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02F62" w14:textId="59900C4E" w:rsidR="0075639A" w:rsidRPr="00A52DB4" w:rsidRDefault="0061526E" w:rsidP="789254C7">
      <w:pPr>
        <w:tabs>
          <w:tab w:val="left" w:pos="5670"/>
        </w:tabs>
        <w:rPr>
          <w:rFonts w:ascii="Calibri Light" w:hAnsi="Calibri Light"/>
          <w:b/>
          <w:bCs/>
          <w:sz w:val="28"/>
          <w:szCs w:val="28"/>
        </w:rPr>
      </w:pPr>
      <w:bookmarkStart w:id="0" w:name="_Hlk130369609"/>
      <w:r w:rsidRPr="00A52DB4">
        <w:rPr>
          <w:noProof/>
          <w:lang w:eastAsia="pl-PL"/>
        </w:rPr>
        <w:drawing>
          <wp:anchor distT="0" distB="0" distL="114300" distR="114300" simplePos="0" relativeHeight="251640320" behindDoc="0" locked="0" layoutInCell="1" allowOverlap="1" wp14:anchorId="3687A554" wp14:editId="4C5F44C1">
            <wp:simplePos x="0" y="0"/>
            <wp:positionH relativeFrom="margin">
              <wp:align>center</wp:align>
            </wp:positionH>
            <wp:positionV relativeFrom="margin">
              <wp:align>center</wp:align>
            </wp:positionV>
            <wp:extent cx="6872663" cy="9720000"/>
            <wp:effectExtent l="0" t="0" r="4445" b="0"/>
            <wp:wrapSquare wrapText="bothSides"/>
            <wp:docPr id="10" name="Obraz 10" descr="Okładka &quot;Raport o stanie Miasta Białegostoku za 2022 rok&quot;" title="Okładka &quot;Raport o stanie Miasta Białegostoku za 2022 ro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72663"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789254C7" w:rsidRPr="00A52DB4">
        <w:rPr>
          <w:rFonts w:ascii="Calibri Light" w:hAnsi="Calibri Light"/>
          <w:b/>
          <w:bCs/>
          <w:sz w:val="28"/>
          <w:szCs w:val="28"/>
        </w:rPr>
        <w:t>Raport o stanie Miasta Białegostoku 20</w:t>
      </w:r>
      <w:r w:rsidR="00B8532B" w:rsidRPr="00A52DB4">
        <w:rPr>
          <w:rFonts w:ascii="Calibri Light" w:hAnsi="Calibri Light"/>
          <w:b/>
          <w:bCs/>
          <w:sz w:val="28"/>
          <w:szCs w:val="28"/>
        </w:rPr>
        <w:t>2</w:t>
      </w:r>
      <w:r w:rsidR="002F5011" w:rsidRPr="00A52DB4">
        <w:rPr>
          <w:rFonts w:ascii="Calibri Light" w:hAnsi="Calibri Light"/>
          <w:b/>
          <w:bCs/>
          <w:sz w:val="28"/>
          <w:szCs w:val="28"/>
        </w:rPr>
        <w:t>2</w:t>
      </w:r>
    </w:p>
    <w:bookmarkEnd w:id="0"/>
    <w:p w14:paraId="1EC5DA5D" w14:textId="0833F69B" w:rsidR="003C3594" w:rsidRPr="00A52DB4" w:rsidRDefault="003C3594" w:rsidP="00DE3A07">
      <w:r w:rsidRPr="00A52DB4">
        <w:lastRenderedPageBreak/>
        <w:t xml:space="preserve">Raport stanowi spełnienie obowiązku wynikającego z art. 28aa </w:t>
      </w:r>
      <w:r w:rsidRPr="00A52DB4">
        <w:rPr>
          <w:i/>
        </w:rPr>
        <w:t xml:space="preserve">ustawy z dnia 8 marca 1990 r. o samorządzie gminnym (Dz. U. z </w:t>
      </w:r>
      <w:r w:rsidR="006C410B" w:rsidRPr="00A52DB4">
        <w:rPr>
          <w:i/>
        </w:rPr>
        <w:t>202</w:t>
      </w:r>
      <w:r w:rsidR="00F62315" w:rsidRPr="00A52DB4">
        <w:rPr>
          <w:i/>
        </w:rPr>
        <w:t>3</w:t>
      </w:r>
      <w:r w:rsidR="006C410B" w:rsidRPr="00A52DB4">
        <w:rPr>
          <w:i/>
        </w:rPr>
        <w:t xml:space="preserve"> </w:t>
      </w:r>
      <w:r w:rsidRPr="00A52DB4">
        <w:rPr>
          <w:i/>
        </w:rPr>
        <w:t xml:space="preserve">r. poz. </w:t>
      </w:r>
      <w:r w:rsidR="00F62315" w:rsidRPr="00A52DB4">
        <w:rPr>
          <w:i/>
        </w:rPr>
        <w:t>40</w:t>
      </w:r>
      <w:r w:rsidR="00F02FBA" w:rsidRPr="00A52DB4">
        <w:rPr>
          <w:i/>
        </w:rPr>
        <w:t xml:space="preserve"> z późn. zm.</w:t>
      </w:r>
      <w:r w:rsidRPr="00A52DB4">
        <w:rPr>
          <w:i/>
        </w:rPr>
        <w:t>)</w:t>
      </w:r>
      <w:r w:rsidRPr="00A52DB4">
        <w:t>. Raport obejmuje podsumowanie działalności Prezydenta Miasta Białegostoku w 202</w:t>
      </w:r>
      <w:r w:rsidR="002E44C9" w:rsidRPr="00A52DB4">
        <w:t>2</w:t>
      </w:r>
      <w:r w:rsidRPr="00A52DB4">
        <w:t xml:space="preserve"> roku.</w:t>
      </w:r>
    </w:p>
    <w:p w14:paraId="52CCCE12" w14:textId="77777777" w:rsidR="00F93FFA" w:rsidRDefault="00F93FFA" w:rsidP="00DE3A07"/>
    <w:p w14:paraId="4A45D13E" w14:textId="114302BD" w:rsidR="003C3594" w:rsidRPr="00A52DB4" w:rsidRDefault="003C3594" w:rsidP="00DE3A07">
      <w:r w:rsidRPr="00A52DB4">
        <w:t>Raport opracowano w oparciu o materiały źródłowe biur i departamentów Urzędu Miejskiego w Białymstoku, miejskich jednostek organizacyjnych i innych instytucji.</w:t>
      </w:r>
    </w:p>
    <w:p w14:paraId="73791987" w14:textId="77777777" w:rsidR="003C3594" w:rsidRPr="00A52DB4" w:rsidRDefault="003C3594" w:rsidP="00DE3A07"/>
    <w:p w14:paraId="07D5405D" w14:textId="20F78687" w:rsidR="003C3594" w:rsidRPr="00A52DB4" w:rsidRDefault="003C3594" w:rsidP="00DE3A07">
      <w:r w:rsidRPr="00A52DB4">
        <w:t>Raport zawiera dane według stanu na 31 grudnia 202</w:t>
      </w:r>
      <w:r w:rsidR="00BA1323" w:rsidRPr="00A52DB4">
        <w:t>2</w:t>
      </w:r>
      <w:r w:rsidRPr="00A52DB4">
        <w:t xml:space="preserve"> roku, o ile nie zaznaczono inaczej.</w:t>
      </w:r>
    </w:p>
    <w:p w14:paraId="1B12EE0E" w14:textId="77777777" w:rsidR="003C3594" w:rsidRPr="00A52DB4" w:rsidRDefault="003C3594" w:rsidP="00DE3A07"/>
    <w:p w14:paraId="40434064" w14:textId="77777777" w:rsidR="003C3594" w:rsidRPr="00A52DB4" w:rsidRDefault="003C3594" w:rsidP="00DE3A07">
      <w:r w:rsidRPr="00A52DB4">
        <w:t>Wydawca składa podziękowania departamentom i biurom Urzędu Miejskiego w Białymstoku, miejskim jednostkom organizacyjnym oraz wszystkim innym podmiotom, które udostępniając dane przyczyniły się do opracowania tej publikacji.</w:t>
      </w:r>
    </w:p>
    <w:p w14:paraId="6F0A03BB" w14:textId="77777777" w:rsidR="003C3594" w:rsidRPr="00A52DB4" w:rsidRDefault="003C3594" w:rsidP="00DE3A07"/>
    <w:p w14:paraId="6E3E211B" w14:textId="77777777" w:rsidR="003C3594" w:rsidRPr="00A52DB4" w:rsidRDefault="003C3594" w:rsidP="00DE3A07">
      <w:r w:rsidRPr="00A52DB4">
        <w:t>Przy publikacji danych z niniejszego opracowania prosimy o podanie źródła.</w:t>
      </w:r>
    </w:p>
    <w:p w14:paraId="6088F288" w14:textId="77777777" w:rsidR="003C3594" w:rsidRPr="00A52DB4" w:rsidRDefault="003C3594" w:rsidP="00DE3A07"/>
    <w:p w14:paraId="5ACF9FE6" w14:textId="1C3AFD56" w:rsidR="003C3594" w:rsidRPr="00A52DB4" w:rsidRDefault="003C3594" w:rsidP="00DE3A07">
      <w:pPr>
        <w:rPr>
          <w:sz w:val="28"/>
        </w:rPr>
      </w:pPr>
      <w:r w:rsidRPr="00A52DB4">
        <w:t xml:space="preserve">Elektroniczna wersja Raportu znajduje się na stronie internetowej </w:t>
      </w:r>
      <w:hyperlink r:id="rId9" w:history="1">
        <w:r w:rsidR="00D900B7" w:rsidRPr="00145306">
          <w:rPr>
            <w:rStyle w:val="Hipercze"/>
            <w:rFonts w:ascii="Calibri Light" w:hAnsi="Calibri Light"/>
          </w:rPr>
          <w:t>www.bialystok.pl</w:t>
        </w:r>
      </w:hyperlink>
      <w:r w:rsidR="00DE3A07">
        <w:rPr>
          <w:rStyle w:val="Hipercze"/>
          <w:rFonts w:ascii="Calibri Light" w:hAnsi="Calibri Light"/>
        </w:rPr>
        <w:t xml:space="preserve"> </w:t>
      </w:r>
      <w:r w:rsidRPr="00A52DB4">
        <w:t>w zakładce „Dla mieszkańców” / „Rozwój Miasta” / „Raport o stanie miasta”.</w:t>
      </w:r>
    </w:p>
    <w:p w14:paraId="605755FA" w14:textId="1E81A9F7" w:rsidR="00F6728A" w:rsidRPr="00DE3A07" w:rsidRDefault="007047C3" w:rsidP="00DE3A07">
      <w:pPr>
        <w:rPr>
          <w:b/>
          <w:sz w:val="28"/>
          <w:szCs w:val="28"/>
        </w:rPr>
      </w:pPr>
      <w:r w:rsidRPr="00DE3A07">
        <w:rPr>
          <w:b/>
          <w:noProof/>
          <w:sz w:val="28"/>
          <w:szCs w:val="28"/>
          <w:lang w:eastAsia="pl-PL"/>
        </w:rPr>
        <w:drawing>
          <wp:anchor distT="0" distB="0" distL="114300" distR="114300" simplePos="0" relativeHeight="251639296" behindDoc="0" locked="0" layoutInCell="1" allowOverlap="1" wp14:anchorId="7DEF2C34" wp14:editId="449C58BD">
            <wp:simplePos x="0" y="0"/>
            <wp:positionH relativeFrom="margin">
              <wp:posOffset>3450590</wp:posOffset>
            </wp:positionH>
            <wp:positionV relativeFrom="margin">
              <wp:posOffset>6424295</wp:posOffset>
            </wp:positionV>
            <wp:extent cx="2289810" cy="1486535"/>
            <wp:effectExtent l="0" t="0" r="0" b="0"/>
            <wp:wrapSquare wrapText="bothSides"/>
            <wp:docPr id="2" name="Obraz 2" title="Logo Miasta Białysto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89810" cy="1486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728A" w:rsidRPr="00DE3A07">
        <w:rPr>
          <w:b/>
          <w:sz w:val="28"/>
          <w:szCs w:val="28"/>
        </w:rPr>
        <w:t>Opracowanie:</w:t>
      </w:r>
    </w:p>
    <w:p w14:paraId="118A50E8" w14:textId="52415161" w:rsidR="00F6728A" w:rsidRPr="00A52DB4" w:rsidRDefault="00F6728A" w:rsidP="00DE3A07">
      <w:r w:rsidRPr="00A52DB4">
        <w:t>Urząd Miejski w Białymstoku</w:t>
      </w:r>
    </w:p>
    <w:p w14:paraId="024E9C24" w14:textId="77777777" w:rsidR="00F6728A" w:rsidRPr="00A52DB4" w:rsidRDefault="00F6728A" w:rsidP="00DE3A07">
      <w:r w:rsidRPr="00A52DB4">
        <w:t>Departament Strategii i Rozwoju</w:t>
      </w:r>
    </w:p>
    <w:p w14:paraId="1CC8CBF9" w14:textId="77777777" w:rsidR="00F6728A" w:rsidRPr="00A52DB4" w:rsidRDefault="00F6728A" w:rsidP="00DE3A07">
      <w:r w:rsidRPr="00A52DB4">
        <w:t>ul. Słonimska 1, 15-950 Białystok</w:t>
      </w:r>
    </w:p>
    <w:p w14:paraId="5E45E075" w14:textId="77777777" w:rsidR="00F6728A" w:rsidRPr="00A52DB4" w:rsidRDefault="00F6728A" w:rsidP="00DE3A07">
      <w:r w:rsidRPr="00A52DB4">
        <w:t>tel.: +48 85 869 61 19</w:t>
      </w:r>
    </w:p>
    <w:p w14:paraId="39C0C08C" w14:textId="77777777" w:rsidR="00F6728A" w:rsidRPr="00A52DB4" w:rsidRDefault="00F6728A" w:rsidP="00DE3A07">
      <w:r w:rsidRPr="00A52DB4">
        <w:t xml:space="preserve">e-mail: </w:t>
      </w:r>
      <w:hyperlink r:id="rId11" w:history="1">
        <w:r w:rsidRPr="00A52DB4">
          <w:rPr>
            <w:rStyle w:val="Hipercze"/>
            <w:rFonts w:ascii="Calibri Light" w:hAnsi="Calibri Light"/>
            <w:color w:val="auto"/>
            <w:u w:val="none"/>
          </w:rPr>
          <w:t>dsr@um.bialystok.pl</w:t>
        </w:r>
      </w:hyperlink>
    </w:p>
    <w:p w14:paraId="32A77EBF" w14:textId="77777777" w:rsidR="00F6728A" w:rsidRPr="00A52DB4" w:rsidRDefault="003823D9" w:rsidP="00DE3A07">
      <w:pPr>
        <w:rPr>
          <w:rStyle w:val="Hipercze"/>
          <w:rFonts w:ascii="Calibri Light" w:hAnsi="Calibri Light"/>
          <w:color w:val="auto"/>
          <w:u w:val="none"/>
        </w:rPr>
      </w:pPr>
      <w:hyperlink r:id="rId12" w:history="1">
        <w:r w:rsidR="00F6728A" w:rsidRPr="00A52DB4">
          <w:rPr>
            <w:rStyle w:val="Hipercze"/>
            <w:rFonts w:ascii="Calibri Light" w:hAnsi="Calibri Light"/>
            <w:color w:val="auto"/>
            <w:u w:val="none"/>
          </w:rPr>
          <w:t>www.bialystok.pl</w:t>
        </w:r>
      </w:hyperlink>
    </w:p>
    <w:p w14:paraId="5EB62E97" w14:textId="77777777" w:rsidR="00F6728A" w:rsidRPr="00A52DB4" w:rsidRDefault="00F6728A" w:rsidP="00DE3A07"/>
    <w:p w14:paraId="0E264275" w14:textId="77777777" w:rsidR="00F6728A" w:rsidRPr="00A52DB4" w:rsidRDefault="00F6728A" w:rsidP="00DE3A07">
      <w:pPr>
        <w:rPr>
          <w:bCs/>
          <w:szCs w:val="28"/>
        </w:rPr>
      </w:pPr>
    </w:p>
    <w:p w14:paraId="54BE17D9" w14:textId="26DA3F49" w:rsidR="0077593D" w:rsidRPr="00A52DB4" w:rsidRDefault="70E7E826" w:rsidP="00DE3A07">
      <w:pPr>
        <w:rPr>
          <w:bCs/>
          <w:szCs w:val="28"/>
        </w:rPr>
      </w:pPr>
      <w:r w:rsidRPr="00A52DB4">
        <w:rPr>
          <w:bCs/>
          <w:szCs w:val="28"/>
        </w:rPr>
        <w:t xml:space="preserve">Białystok, </w:t>
      </w:r>
      <w:r w:rsidR="004826A7" w:rsidRPr="00A52DB4">
        <w:rPr>
          <w:bCs/>
          <w:szCs w:val="28"/>
        </w:rPr>
        <w:t>maj</w:t>
      </w:r>
      <w:r w:rsidR="00C97AD1" w:rsidRPr="00A52DB4">
        <w:rPr>
          <w:bCs/>
          <w:szCs w:val="28"/>
        </w:rPr>
        <w:t xml:space="preserve"> </w:t>
      </w:r>
      <w:r w:rsidRPr="00A52DB4">
        <w:rPr>
          <w:bCs/>
          <w:szCs w:val="28"/>
        </w:rPr>
        <w:t>202</w:t>
      </w:r>
      <w:r w:rsidR="00BA1323" w:rsidRPr="00A52DB4">
        <w:rPr>
          <w:bCs/>
          <w:szCs w:val="28"/>
        </w:rPr>
        <w:t>3</w:t>
      </w:r>
      <w:r w:rsidR="00DE4ADB" w:rsidRPr="00A52DB4">
        <w:rPr>
          <w:bCs/>
          <w:szCs w:val="28"/>
        </w:rPr>
        <w:br w:type="page"/>
      </w:r>
    </w:p>
    <w:p w14:paraId="23E07AFB" w14:textId="0B92834A" w:rsidR="00F3491D" w:rsidRPr="00A52DB4" w:rsidRDefault="00BB778B" w:rsidP="00D64D07">
      <w:pPr>
        <w:jc w:val="both"/>
      </w:pPr>
      <w:r w:rsidRPr="00A52DB4">
        <w:rPr>
          <w:rFonts w:ascii="Calibri Light" w:hAnsi="Calibri Light"/>
          <w:noProof/>
          <w:szCs w:val="24"/>
          <w:lang w:eastAsia="pl-PL"/>
        </w:rPr>
        <w:lastRenderedPageBreak/>
        <w:drawing>
          <wp:anchor distT="0" distB="0" distL="114300" distR="114300" simplePos="0" relativeHeight="251641344" behindDoc="0" locked="0" layoutInCell="1" allowOverlap="1" wp14:anchorId="37DE1160" wp14:editId="3CDE0033">
            <wp:simplePos x="0" y="0"/>
            <wp:positionH relativeFrom="column">
              <wp:posOffset>4080917</wp:posOffset>
            </wp:positionH>
            <wp:positionV relativeFrom="paragraph">
              <wp:posOffset>335</wp:posOffset>
            </wp:positionV>
            <wp:extent cx="1616710" cy="1732915"/>
            <wp:effectExtent l="0" t="0" r="2540" b="635"/>
            <wp:wrapTopAndBottom/>
            <wp:docPr id="6" name="Obraz 6" title="Portret Prezytenta Miasta Tadeusza Truskola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1.jpg"/>
                    <pic:cNvPicPr/>
                  </pic:nvPicPr>
                  <pic:blipFill rotWithShape="1">
                    <a:blip r:embed="rId13" cstate="print">
                      <a:extLst>
                        <a:ext uri="{28A0092B-C50C-407E-A947-70E740481C1C}">
                          <a14:useLocalDpi xmlns:a14="http://schemas.microsoft.com/office/drawing/2010/main" val="0"/>
                        </a:ext>
                      </a:extLst>
                    </a:blip>
                    <a:srcRect t="5723" b="17788"/>
                    <a:stretch/>
                  </pic:blipFill>
                  <pic:spPr bwMode="auto">
                    <a:xfrm>
                      <a:off x="0" y="0"/>
                      <a:ext cx="1616710" cy="1732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491D" w:rsidRPr="00A52DB4">
        <w:t>Szanowni Państwo,</w:t>
      </w:r>
      <w:r w:rsidR="00F3491D" w:rsidRPr="00A52DB4">
        <w:rPr>
          <w:noProof/>
          <w:lang w:eastAsia="pl-PL"/>
        </w:rPr>
        <w:t xml:space="preserve"> </w:t>
      </w:r>
    </w:p>
    <w:p w14:paraId="75DAC439" w14:textId="77777777" w:rsidR="00F3491D" w:rsidRPr="00A52DB4" w:rsidRDefault="00F3491D" w:rsidP="00DE3A07"/>
    <w:p w14:paraId="4D9C2DEB" w14:textId="77777777" w:rsidR="00AC30F3" w:rsidRPr="00A52DB4" w:rsidRDefault="007A6674" w:rsidP="00DE3A07">
      <w:r w:rsidRPr="00A52DB4">
        <w:t>Przekazuję Państwu najnowszy „Raport o stanie Miasta Białegostoku za 2022 rok”.</w:t>
      </w:r>
    </w:p>
    <w:p w14:paraId="23C6B341" w14:textId="445DB1FB" w:rsidR="007A6674" w:rsidRPr="00A52DB4" w:rsidRDefault="007A6674" w:rsidP="00DE3A07">
      <w:pPr>
        <w:rPr>
          <w:lang w:bidi="he-IL"/>
        </w:rPr>
      </w:pPr>
      <w:r w:rsidRPr="00A52DB4">
        <w:rPr>
          <w:lang w:bidi="he-IL"/>
        </w:rPr>
        <w:t>Jest to już piąty dokument kompleksowo przedstawiający sytuacj</w:t>
      </w:r>
      <w:r w:rsidR="001C4DB3" w:rsidRPr="00A52DB4">
        <w:rPr>
          <w:lang w:bidi="he-IL"/>
        </w:rPr>
        <w:t>ę</w:t>
      </w:r>
      <w:r w:rsidRPr="00A52DB4">
        <w:rPr>
          <w:lang w:bidi="he-IL"/>
        </w:rPr>
        <w:t xml:space="preserve"> społeczno-gospodarczą Białegostoku. </w:t>
      </w:r>
      <w:r w:rsidRPr="00A52DB4">
        <w:t xml:space="preserve">Miniony rok </w:t>
      </w:r>
      <w:r w:rsidR="00AC30F3" w:rsidRPr="00A52DB4">
        <w:t>był pełen</w:t>
      </w:r>
      <w:r w:rsidRPr="00A52DB4">
        <w:t xml:space="preserve"> wyzwań, związanych głównie z toczącą się wojną</w:t>
      </w:r>
      <w:r w:rsidR="00AC30F3" w:rsidRPr="00A52DB4">
        <w:t xml:space="preserve"> </w:t>
      </w:r>
      <w:r w:rsidRPr="00A52DB4">
        <w:t xml:space="preserve">w Ukrainie i </w:t>
      </w:r>
      <w:r w:rsidR="003F5DD3">
        <w:t>wynikającym</w:t>
      </w:r>
      <w:r w:rsidRPr="00A52DB4">
        <w:t xml:space="preserve"> z ni</w:t>
      </w:r>
      <w:r w:rsidR="003F5DD3">
        <w:t>ej</w:t>
      </w:r>
      <w:r w:rsidRPr="00A52DB4">
        <w:t xml:space="preserve"> kryzysem uchodźczym.</w:t>
      </w:r>
    </w:p>
    <w:p w14:paraId="18D793D1" w14:textId="7A2B28D3" w:rsidR="007A6674" w:rsidRPr="00A52DB4" w:rsidRDefault="007A6674" w:rsidP="00DE3A07">
      <w:pPr>
        <w:rPr>
          <w:lang w:bidi="he-IL"/>
        </w:rPr>
      </w:pPr>
      <w:r w:rsidRPr="00A52DB4">
        <w:rPr>
          <w:lang w:bidi="he-IL"/>
        </w:rPr>
        <w:t>Raport jest źródłem wiedzy o zmianach</w:t>
      </w:r>
      <w:r w:rsidR="00AC30F3" w:rsidRPr="00A52DB4">
        <w:rPr>
          <w:lang w:bidi="he-IL"/>
        </w:rPr>
        <w:t>, które nastąpiły</w:t>
      </w:r>
      <w:r w:rsidRPr="00A52DB4">
        <w:rPr>
          <w:lang w:bidi="he-IL"/>
        </w:rPr>
        <w:t xml:space="preserve"> w mieście</w:t>
      </w:r>
      <w:r w:rsidR="00AC30F3" w:rsidRPr="00A52DB4">
        <w:rPr>
          <w:lang w:bidi="he-IL"/>
        </w:rPr>
        <w:t xml:space="preserve"> </w:t>
      </w:r>
      <w:r w:rsidRPr="00A52DB4">
        <w:rPr>
          <w:lang w:bidi="he-IL"/>
        </w:rPr>
        <w:t xml:space="preserve">w </w:t>
      </w:r>
      <w:r w:rsidR="00AC30F3" w:rsidRPr="00A52DB4">
        <w:rPr>
          <w:lang w:bidi="he-IL"/>
        </w:rPr>
        <w:t>ubiegłym</w:t>
      </w:r>
      <w:r w:rsidRPr="00A52DB4">
        <w:rPr>
          <w:lang w:bidi="he-IL"/>
        </w:rPr>
        <w:t xml:space="preserve"> roku.</w:t>
      </w:r>
      <w:r w:rsidR="0003072F">
        <w:rPr>
          <w:lang w:bidi="he-IL"/>
        </w:rPr>
        <w:t xml:space="preserve"> </w:t>
      </w:r>
      <w:r w:rsidRPr="00A52DB4">
        <w:rPr>
          <w:lang w:bidi="he-IL"/>
        </w:rPr>
        <w:t>W raporcie znajdują się analizy następujących obszarów: demografii, zagospodarowania przestrzennego, ochrony środowiska, gospodarki komunalnej, transportu</w:t>
      </w:r>
      <w:r w:rsidR="00AC30F3" w:rsidRPr="00A52DB4">
        <w:rPr>
          <w:lang w:bidi="he-IL"/>
        </w:rPr>
        <w:t xml:space="preserve"> </w:t>
      </w:r>
      <w:r w:rsidRPr="00A52DB4">
        <w:rPr>
          <w:lang w:bidi="he-IL"/>
        </w:rPr>
        <w:t>i łączności, mieszkalnictwa, gospodarki, bezpieczeństwa publicznego, edukacji, ochrony zdrowia i pomocy społecznej, kultury, sportu i turystyki, majątku i budżetu miasta, zarządzania miastem</w:t>
      </w:r>
      <w:r w:rsidR="0003072F">
        <w:rPr>
          <w:lang w:bidi="he-IL"/>
        </w:rPr>
        <w:t xml:space="preserve"> </w:t>
      </w:r>
      <w:r w:rsidRPr="00A52DB4">
        <w:rPr>
          <w:lang w:bidi="he-IL"/>
        </w:rPr>
        <w:t>i komunikacji społecznej.</w:t>
      </w:r>
    </w:p>
    <w:p w14:paraId="214E6C2E" w14:textId="6BDA522C" w:rsidR="007A6674" w:rsidRPr="00A52DB4" w:rsidRDefault="007A6674" w:rsidP="00DE3A07">
      <w:pPr>
        <w:rPr>
          <w:lang w:bidi="he-IL"/>
        </w:rPr>
      </w:pPr>
      <w:r w:rsidRPr="00A52DB4">
        <w:t xml:space="preserve">W opracowaniu ujęte są działania, które były </w:t>
      </w:r>
      <w:r w:rsidR="00AC30F3" w:rsidRPr="00A52DB4">
        <w:t>podejmo</w:t>
      </w:r>
      <w:r w:rsidRPr="00A52DB4">
        <w:t xml:space="preserve">wane w 2022 roku, w tym: realizacja strategii i programów, uchwał Rady Miasta oraz budżetu obywatelskiego. </w:t>
      </w:r>
      <w:r w:rsidRPr="00A52DB4">
        <w:rPr>
          <w:lang w:bidi="he-IL"/>
        </w:rPr>
        <w:t xml:space="preserve">W związku z przyjęciem „Strategii Rozwoju Miasta Białegostoku do 2030 roku” uchwałą Nr XLVI/666/21 Rady Miasta Białystok z dnia 20 grudnia 2021 r., </w:t>
      </w:r>
      <w:r w:rsidR="00AC30F3" w:rsidRPr="00A52DB4">
        <w:rPr>
          <w:lang w:bidi="he-IL"/>
        </w:rPr>
        <w:t xml:space="preserve">zaprezentowany </w:t>
      </w:r>
      <w:r w:rsidRPr="00A52DB4">
        <w:rPr>
          <w:lang w:bidi="he-IL"/>
        </w:rPr>
        <w:t>raport zawiera również monitoring postępów jej realizacji.</w:t>
      </w:r>
    </w:p>
    <w:p w14:paraId="5898DD7A" w14:textId="77777777" w:rsidR="007A6674" w:rsidRPr="00A52DB4" w:rsidRDefault="007A6674" w:rsidP="00DE3A07">
      <w:pPr>
        <w:rPr>
          <w:lang w:bidi="he-IL"/>
        </w:rPr>
      </w:pPr>
    </w:p>
    <w:p w14:paraId="7B757712" w14:textId="77777777" w:rsidR="007A6674" w:rsidRPr="00A52DB4" w:rsidRDefault="007A6674" w:rsidP="00DE3A07">
      <w:pPr>
        <w:rPr>
          <w:lang w:bidi="he-IL"/>
        </w:rPr>
      </w:pPr>
      <w:r w:rsidRPr="00A52DB4">
        <w:rPr>
          <w:lang w:bidi="he-IL"/>
        </w:rPr>
        <w:t>Serdecznie zapraszam do lektury.</w:t>
      </w:r>
    </w:p>
    <w:p w14:paraId="53429BE7" w14:textId="77777777" w:rsidR="00BB778B" w:rsidRPr="00A52DB4" w:rsidRDefault="00BB778B" w:rsidP="00BB778B">
      <w:pPr>
        <w:jc w:val="right"/>
        <w:rPr>
          <w:rFonts w:ascii="Calibri Light" w:hAnsi="Calibri Light"/>
          <w:szCs w:val="24"/>
          <w:lang w:bidi="he-IL"/>
        </w:rPr>
      </w:pPr>
      <w:r w:rsidRPr="00A52DB4">
        <w:rPr>
          <w:rFonts w:ascii="Calibri Light" w:hAnsi="Calibri Light"/>
          <w:noProof/>
          <w:szCs w:val="24"/>
          <w:lang w:eastAsia="pl-PL"/>
        </w:rPr>
        <w:drawing>
          <wp:inline distT="0" distB="0" distL="0" distR="0" wp14:anchorId="7A178E9A" wp14:editId="30BFCC87">
            <wp:extent cx="2115178" cy="370948"/>
            <wp:effectExtent l="0" t="0" r="0" b="0"/>
            <wp:docPr id="9" name="Obraz 9" title="Podpis Prezydenta Miasta Białegostoku Tadeusza Truskola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pis_Truskolask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7931" cy="373185"/>
                    </a:xfrm>
                    <a:prstGeom prst="rect">
                      <a:avLst/>
                    </a:prstGeom>
                  </pic:spPr>
                </pic:pic>
              </a:graphicData>
            </a:graphic>
          </wp:inline>
        </w:drawing>
      </w:r>
    </w:p>
    <w:p w14:paraId="3D63C735" w14:textId="7A3B5737" w:rsidR="00BB778B" w:rsidRPr="00A52DB4" w:rsidRDefault="00BB778B" w:rsidP="00BB778B">
      <w:pPr>
        <w:ind w:left="4956" w:firstLine="998"/>
        <w:jc w:val="center"/>
        <w:rPr>
          <w:rFonts w:ascii="Calibri Light" w:hAnsi="Calibri Light"/>
          <w:szCs w:val="24"/>
        </w:rPr>
      </w:pPr>
      <w:r w:rsidRPr="00A52DB4">
        <w:rPr>
          <w:rFonts w:ascii="Calibri Light" w:hAnsi="Calibri Light"/>
          <w:szCs w:val="24"/>
          <w:lang w:bidi="he-IL"/>
        </w:rPr>
        <w:t>Prezydent Miasta Białegostoku</w:t>
      </w:r>
    </w:p>
    <w:p w14:paraId="2E1D78CD" w14:textId="77777777" w:rsidR="007C51DC" w:rsidRPr="00A52DB4" w:rsidRDefault="00BB778B">
      <w:pPr>
        <w:rPr>
          <w:rFonts w:ascii="Calibri Light" w:hAnsi="Calibri Light"/>
          <w:b/>
          <w:bCs/>
        </w:rPr>
      </w:pPr>
      <w:r w:rsidRPr="00A52DB4">
        <w:rPr>
          <w:rFonts w:ascii="Calibri Light" w:hAnsi="Calibri Light"/>
          <w:b/>
          <w:bCs/>
        </w:rPr>
        <w:br w:type="page"/>
      </w:r>
    </w:p>
    <w:p w14:paraId="1F60E9CD" w14:textId="77777777" w:rsidR="00A82FB1" w:rsidRDefault="00A82FB1" w:rsidP="00A82FB1">
      <w:pPr>
        <w:pStyle w:val="Nagwek2"/>
      </w:pPr>
      <w:bookmarkStart w:id="1" w:name="_Toc138403474"/>
      <w:r>
        <w:lastRenderedPageBreak/>
        <w:t>SPIS TREŚCI</w:t>
      </w:r>
      <w:bookmarkEnd w:id="1"/>
    </w:p>
    <w:p w14:paraId="04BDDAD8" w14:textId="77777777" w:rsidR="003823D9" w:rsidRDefault="00A82FB1">
      <w:pPr>
        <w:pStyle w:val="Spistreci2"/>
        <w:rPr>
          <w:rFonts w:asciiTheme="minorHAnsi" w:eastAsiaTheme="minorEastAsia" w:hAnsiTheme="minorHAnsi" w:cstheme="minorBidi"/>
          <w:sz w:val="22"/>
          <w:szCs w:val="22"/>
          <w:lang w:eastAsia="pl-PL"/>
        </w:rPr>
      </w:pPr>
      <w:r>
        <w:rPr>
          <w:rFonts w:cstheme="majorHAnsi"/>
        </w:rPr>
        <w:fldChar w:fldCharType="begin"/>
      </w:r>
      <w:r>
        <w:rPr>
          <w:rFonts w:cstheme="majorHAnsi"/>
        </w:rPr>
        <w:instrText xml:space="preserve"> TOC \o "2-2" \f \h \z \u </w:instrText>
      </w:r>
      <w:r>
        <w:rPr>
          <w:rFonts w:cstheme="majorHAnsi"/>
        </w:rPr>
        <w:fldChar w:fldCharType="separate"/>
      </w:r>
      <w:hyperlink w:anchor="_Toc138403474" w:history="1">
        <w:r w:rsidR="003823D9" w:rsidRPr="005019B5">
          <w:rPr>
            <w:rStyle w:val="Hipercze"/>
          </w:rPr>
          <w:t>SPIS TREŚCI</w:t>
        </w:r>
        <w:r w:rsidR="003823D9">
          <w:rPr>
            <w:webHidden/>
          </w:rPr>
          <w:tab/>
        </w:r>
        <w:r w:rsidR="003823D9">
          <w:rPr>
            <w:webHidden/>
          </w:rPr>
          <w:fldChar w:fldCharType="begin"/>
        </w:r>
        <w:r w:rsidR="003823D9">
          <w:rPr>
            <w:webHidden/>
          </w:rPr>
          <w:instrText xml:space="preserve"> PAGEREF _Toc138403474 \h </w:instrText>
        </w:r>
        <w:r w:rsidR="003823D9">
          <w:rPr>
            <w:webHidden/>
          </w:rPr>
        </w:r>
        <w:r w:rsidR="003823D9">
          <w:rPr>
            <w:webHidden/>
          </w:rPr>
          <w:fldChar w:fldCharType="separate"/>
        </w:r>
        <w:r w:rsidR="003823D9">
          <w:rPr>
            <w:webHidden/>
          </w:rPr>
          <w:t>4</w:t>
        </w:r>
        <w:r w:rsidR="003823D9">
          <w:rPr>
            <w:webHidden/>
          </w:rPr>
          <w:fldChar w:fldCharType="end"/>
        </w:r>
      </w:hyperlink>
    </w:p>
    <w:p w14:paraId="028149A5" w14:textId="77777777" w:rsidR="003823D9" w:rsidRDefault="003823D9">
      <w:pPr>
        <w:pStyle w:val="Spistreci2"/>
        <w:rPr>
          <w:rFonts w:asciiTheme="minorHAnsi" w:eastAsiaTheme="minorEastAsia" w:hAnsiTheme="minorHAnsi" w:cstheme="minorBidi"/>
          <w:sz w:val="22"/>
          <w:szCs w:val="22"/>
          <w:lang w:eastAsia="pl-PL"/>
        </w:rPr>
      </w:pPr>
      <w:hyperlink w:anchor="_Toc138403475" w:history="1">
        <w:r w:rsidRPr="005019B5">
          <w:rPr>
            <w:rStyle w:val="Hipercze"/>
          </w:rPr>
          <w:t>1. LUDNOŚĆ</w:t>
        </w:r>
        <w:r>
          <w:rPr>
            <w:webHidden/>
          </w:rPr>
          <w:tab/>
        </w:r>
        <w:r>
          <w:rPr>
            <w:webHidden/>
          </w:rPr>
          <w:fldChar w:fldCharType="begin"/>
        </w:r>
        <w:r>
          <w:rPr>
            <w:webHidden/>
          </w:rPr>
          <w:instrText xml:space="preserve"> PAGEREF _Toc138403475 \h </w:instrText>
        </w:r>
        <w:r>
          <w:rPr>
            <w:webHidden/>
          </w:rPr>
        </w:r>
        <w:r>
          <w:rPr>
            <w:webHidden/>
          </w:rPr>
          <w:fldChar w:fldCharType="separate"/>
        </w:r>
        <w:r>
          <w:rPr>
            <w:webHidden/>
          </w:rPr>
          <w:t>9</w:t>
        </w:r>
        <w:r>
          <w:rPr>
            <w:webHidden/>
          </w:rPr>
          <w:fldChar w:fldCharType="end"/>
        </w:r>
      </w:hyperlink>
    </w:p>
    <w:p w14:paraId="34F2E2C2" w14:textId="77777777" w:rsidR="003823D9" w:rsidRDefault="003823D9">
      <w:pPr>
        <w:pStyle w:val="Spistreci2"/>
        <w:rPr>
          <w:rFonts w:asciiTheme="minorHAnsi" w:eastAsiaTheme="minorEastAsia" w:hAnsiTheme="minorHAnsi" w:cstheme="minorBidi"/>
          <w:sz w:val="22"/>
          <w:szCs w:val="22"/>
          <w:lang w:eastAsia="pl-PL"/>
        </w:rPr>
      </w:pPr>
      <w:hyperlink w:anchor="_Toc138403476" w:history="1">
        <w:r w:rsidRPr="005019B5">
          <w:rPr>
            <w:rStyle w:val="Hipercze"/>
          </w:rPr>
          <w:t>1.1. Stan i struktura ludności</w:t>
        </w:r>
        <w:r>
          <w:rPr>
            <w:webHidden/>
          </w:rPr>
          <w:tab/>
        </w:r>
        <w:r>
          <w:rPr>
            <w:webHidden/>
          </w:rPr>
          <w:fldChar w:fldCharType="begin"/>
        </w:r>
        <w:r>
          <w:rPr>
            <w:webHidden/>
          </w:rPr>
          <w:instrText xml:space="preserve"> PAGEREF _Toc138403476 \h </w:instrText>
        </w:r>
        <w:r>
          <w:rPr>
            <w:webHidden/>
          </w:rPr>
        </w:r>
        <w:r>
          <w:rPr>
            <w:webHidden/>
          </w:rPr>
          <w:fldChar w:fldCharType="separate"/>
        </w:r>
        <w:r>
          <w:rPr>
            <w:webHidden/>
          </w:rPr>
          <w:t>11</w:t>
        </w:r>
        <w:r>
          <w:rPr>
            <w:webHidden/>
          </w:rPr>
          <w:fldChar w:fldCharType="end"/>
        </w:r>
      </w:hyperlink>
    </w:p>
    <w:p w14:paraId="64F1FF93" w14:textId="77777777" w:rsidR="003823D9" w:rsidRDefault="003823D9">
      <w:pPr>
        <w:pStyle w:val="Spistreci2"/>
        <w:rPr>
          <w:rFonts w:asciiTheme="minorHAnsi" w:eastAsiaTheme="minorEastAsia" w:hAnsiTheme="minorHAnsi" w:cstheme="minorBidi"/>
          <w:sz w:val="22"/>
          <w:szCs w:val="22"/>
          <w:lang w:eastAsia="pl-PL"/>
        </w:rPr>
      </w:pPr>
      <w:hyperlink w:anchor="_Toc138403477" w:history="1">
        <w:r w:rsidRPr="005019B5">
          <w:rPr>
            <w:rStyle w:val="Hipercze"/>
          </w:rPr>
          <w:t>1.2. Ruch naturalny i migracje</w:t>
        </w:r>
        <w:r>
          <w:rPr>
            <w:webHidden/>
          </w:rPr>
          <w:tab/>
        </w:r>
        <w:r>
          <w:rPr>
            <w:webHidden/>
          </w:rPr>
          <w:fldChar w:fldCharType="begin"/>
        </w:r>
        <w:r>
          <w:rPr>
            <w:webHidden/>
          </w:rPr>
          <w:instrText xml:space="preserve"> PAGEREF _Toc138403477 \h </w:instrText>
        </w:r>
        <w:r>
          <w:rPr>
            <w:webHidden/>
          </w:rPr>
        </w:r>
        <w:r>
          <w:rPr>
            <w:webHidden/>
          </w:rPr>
          <w:fldChar w:fldCharType="separate"/>
        </w:r>
        <w:r>
          <w:rPr>
            <w:webHidden/>
          </w:rPr>
          <w:t>16</w:t>
        </w:r>
        <w:r>
          <w:rPr>
            <w:webHidden/>
          </w:rPr>
          <w:fldChar w:fldCharType="end"/>
        </w:r>
      </w:hyperlink>
    </w:p>
    <w:p w14:paraId="32E685BE" w14:textId="77777777" w:rsidR="003823D9" w:rsidRDefault="003823D9">
      <w:pPr>
        <w:pStyle w:val="Spistreci2"/>
        <w:rPr>
          <w:rFonts w:asciiTheme="minorHAnsi" w:eastAsiaTheme="minorEastAsia" w:hAnsiTheme="minorHAnsi" w:cstheme="minorBidi"/>
          <w:sz w:val="22"/>
          <w:szCs w:val="22"/>
          <w:lang w:eastAsia="pl-PL"/>
        </w:rPr>
      </w:pPr>
      <w:hyperlink w:anchor="_Toc138403478" w:history="1">
        <w:r w:rsidRPr="005019B5">
          <w:rPr>
            <w:rStyle w:val="Hipercze"/>
          </w:rPr>
          <w:t>2. ZAGOSPODAROWANIE PRZESTRZENNE</w:t>
        </w:r>
        <w:r>
          <w:rPr>
            <w:webHidden/>
          </w:rPr>
          <w:tab/>
        </w:r>
        <w:r>
          <w:rPr>
            <w:webHidden/>
          </w:rPr>
          <w:fldChar w:fldCharType="begin"/>
        </w:r>
        <w:r>
          <w:rPr>
            <w:webHidden/>
          </w:rPr>
          <w:instrText xml:space="preserve"> PAGEREF _Toc138403478 \h </w:instrText>
        </w:r>
        <w:r>
          <w:rPr>
            <w:webHidden/>
          </w:rPr>
        </w:r>
        <w:r>
          <w:rPr>
            <w:webHidden/>
          </w:rPr>
          <w:fldChar w:fldCharType="separate"/>
        </w:r>
        <w:r>
          <w:rPr>
            <w:webHidden/>
          </w:rPr>
          <w:t>19</w:t>
        </w:r>
        <w:r>
          <w:rPr>
            <w:webHidden/>
          </w:rPr>
          <w:fldChar w:fldCharType="end"/>
        </w:r>
      </w:hyperlink>
    </w:p>
    <w:p w14:paraId="50A58D9C" w14:textId="77777777" w:rsidR="003823D9" w:rsidRDefault="003823D9">
      <w:pPr>
        <w:pStyle w:val="Spistreci2"/>
        <w:rPr>
          <w:rFonts w:asciiTheme="minorHAnsi" w:eastAsiaTheme="minorEastAsia" w:hAnsiTheme="minorHAnsi" w:cstheme="minorBidi"/>
          <w:sz w:val="22"/>
          <w:szCs w:val="22"/>
          <w:lang w:eastAsia="pl-PL"/>
        </w:rPr>
      </w:pPr>
      <w:hyperlink w:anchor="_Toc138403479" w:history="1">
        <w:r w:rsidRPr="005019B5">
          <w:rPr>
            <w:rStyle w:val="Hipercze"/>
          </w:rPr>
          <w:t>2.1. Zasób geodezyjny i kartograficzny</w:t>
        </w:r>
        <w:r>
          <w:rPr>
            <w:webHidden/>
          </w:rPr>
          <w:tab/>
        </w:r>
        <w:r>
          <w:rPr>
            <w:webHidden/>
          </w:rPr>
          <w:fldChar w:fldCharType="begin"/>
        </w:r>
        <w:r>
          <w:rPr>
            <w:webHidden/>
          </w:rPr>
          <w:instrText xml:space="preserve"> PAGEREF _Toc138403479 \h </w:instrText>
        </w:r>
        <w:r>
          <w:rPr>
            <w:webHidden/>
          </w:rPr>
        </w:r>
        <w:r>
          <w:rPr>
            <w:webHidden/>
          </w:rPr>
          <w:fldChar w:fldCharType="separate"/>
        </w:r>
        <w:r>
          <w:rPr>
            <w:webHidden/>
          </w:rPr>
          <w:t>21</w:t>
        </w:r>
        <w:r>
          <w:rPr>
            <w:webHidden/>
          </w:rPr>
          <w:fldChar w:fldCharType="end"/>
        </w:r>
      </w:hyperlink>
    </w:p>
    <w:p w14:paraId="7A366D5D" w14:textId="77777777" w:rsidR="003823D9" w:rsidRDefault="003823D9">
      <w:pPr>
        <w:pStyle w:val="Spistreci2"/>
        <w:rPr>
          <w:rFonts w:asciiTheme="minorHAnsi" w:eastAsiaTheme="minorEastAsia" w:hAnsiTheme="minorHAnsi" w:cstheme="minorBidi"/>
          <w:sz w:val="22"/>
          <w:szCs w:val="22"/>
          <w:lang w:eastAsia="pl-PL"/>
        </w:rPr>
      </w:pPr>
      <w:hyperlink w:anchor="_Toc138403480" w:history="1">
        <w:r w:rsidRPr="005019B5">
          <w:rPr>
            <w:rStyle w:val="Hipercze"/>
          </w:rPr>
          <w:t>2.2. Prace analityczne podjęte w obszarze planowania i zagospodarowania przestrzennego</w:t>
        </w:r>
        <w:r>
          <w:rPr>
            <w:webHidden/>
          </w:rPr>
          <w:tab/>
        </w:r>
        <w:r>
          <w:rPr>
            <w:webHidden/>
          </w:rPr>
          <w:fldChar w:fldCharType="begin"/>
        </w:r>
        <w:r>
          <w:rPr>
            <w:webHidden/>
          </w:rPr>
          <w:instrText xml:space="preserve"> PAGEREF _Toc138403480 \h </w:instrText>
        </w:r>
        <w:r>
          <w:rPr>
            <w:webHidden/>
          </w:rPr>
        </w:r>
        <w:r>
          <w:rPr>
            <w:webHidden/>
          </w:rPr>
          <w:fldChar w:fldCharType="separate"/>
        </w:r>
        <w:r>
          <w:rPr>
            <w:webHidden/>
          </w:rPr>
          <w:t>29</w:t>
        </w:r>
        <w:r>
          <w:rPr>
            <w:webHidden/>
          </w:rPr>
          <w:fldChar w:fldCharType="end"/>
        </w:r>
      </w:hyperlink>
    </w:p>
    <w:p w14:paraId="150E84DF" w14:textId="77777777" w:rsidR="003823D9" w:rsidRDefault="003823D9">
      <w:pPr>
        <w:pStyle w:val="Spistreci2"/>
        <w:rPr>
          <w:rFonts w:asciiTheme="minorHAnsi" w:eastAsiaTheme="minorEastAsia" w:hAnsiTheme="minorHAnsi" w:cstheme="minorBidi"/>
          <w:sz w:val="22"/>
          <w:szCs w:val="22"/>
          <w:lang w:eastAsia="pl-PL"/>
        </w:rPr>
      </w:pPr>
      <w:hyperlink w:anchor="_Toc138403481" w:history="1">
        <w:r w:rsidRPr="005019B5">
          <w:rPr>
            <w:rStyle w:val="Hipercze"/>
          </w:rPr>
          <w:t>2.3. Plany zagospodarowania przestrzennego</w:t>
        </w:r>
        <w:r>
          <w:rPr>
            <w:webHidden/>
          </w:rPr>
          <w:tab/>
        </w:r>
        <w:r>
          <w:rPr>
            <w:webHidden/>
          </w:rPr>
          <w:fldChar w:fldCharType="begin"/>
        </w:r>
        <w:r>
          <w:rPr>
            <w:webHidden/>
          </w:rPr>
          <w:instrText xml:space="preserve"> PAGEREF _Toc138403481 \h </w:instrText>
        </w:r>
        <w:r>
          <w:rPr>
            <w:webHidden/>
          </w:rPr>
        </w:r>
        <w:r>
          <w:rPr>
            <w:webHidden/>
          </w:rPr>
          <w:fldChar w:fldCharType="separate"/>
        </w:r>
        <w:r>
          <w:rPr>
            <w:webHidden/>
          </w:rPr>
          <w:t>31</w:t>
        </w:r>
        <w:r>
          <w:rPr>
            <w:webHidden/>
          </w:rPr>
          <w:fldChar w:fldCharType="end"/>
        </w:r>
      </w:hyperlink>
    </w:p>
    <w:p w14:paraId="690C0AB1" w14:textId="77777777" w:rsidR="003823D9" w:rsidRDefault="003823D9">
      <w:pPr>
        <w:pStyle w:val="Spistreci2"/>
        <w:rPr>
          <w:rFonts w:asciiTheme="minorHAnsi" w:eastAsiaTheme="minorEastAsia" w:hAnsiTheme="minorHAnsi" w:cstheme="minorBidi"/>
          <w:sz w:val="22"/>
          <w:szCs w:val="22"/>
          <w:lang w:eastAsia="pl-PL"/>
        </w:rPr>
      </w:pPr>
      <w:hyperlink w:anchor="_Toc138403482" w:history="1">
        <w:r w:rsidRPr="005019B5">
          <w:rPr>
            <w:rStyle w:val="Hipercze"/>
          </w:rPr>
          <w:t>2.4. Decyzje administracyjne związane z procesem inwestycyjnym</w:t>
        </w:r>
        <w:r>
          <w:rPr>
            <w:webHidden/>
          </w:rPr>
          <w:tab/>
        </w:r>
        <w:r>
          <w:rPr>
            <w:webHidden/>
          </w:rPr>
          <w:fldChar w:fldCharType="begin"/>
        </w:r>
        <w:r>
          <w:rPr>
            <w:webHidden/>
          </w:rPr>
          <w:instrText xml:space="preserve"> PAGEREF _Toc138403482 \h </w:instrText>
        </w:r>
        <w:r>
          <w:rPr>
            <w:webHidden/>
          </w:rPr>
        </w:r>
        <w:r>
          <w:rPr>
            <w:webHidden/>
          </w:rPr>
          <w:fldChar w:fldCharType="separate"/>
        </w:r>
        <w:r>
          <w:rPr>
            <w:webHidden/>
          </w:rPr>
          <w:t>33</w:t>
        </w:r>
        <w:r>
          <w:rPr>
            <w:webHidden/>
          </w:rPr>
          <w:fldChar w:fldCharType="end"/>
        </w:r>
      </w:hyperlink>
    </w:p>
    <w:p w14:paraId="0E032489" w14:textId="77777777" w:rsidR="003823D9" w:rsidRDefault="003823D9">
      <w:pPr>
        <w:pStyle w:val="Spistreci2"/>
        <w:rPr>
          <w:rFonts w:asciiTheme="minorHAnsi" w:eastAsiaTheme="minorEastAsia" w:hAnsiTheme="minorHAnsi" w:cstheme="minorBidi"/>
          <w:sz w:val="22"/>
          <w:szCs w:val="22"/>
          <w:lang w:eastAsia="pl-PL"/>
        </w:rPr>
      </w:pPr>
      <w:hyperlink w:anchor="_Toc138403483" w:history="1">
        <w:r w:rsidRPr="005019B5">
          <w:rPr>
            <w:rStyle w:val="Hipercze"/>
          </w:rPr>
          <w:t>2.5. Przygotowanie inwestycji mieszkaniowych oraz inwestycje towarzyszące na podstawie ustawy z dnia 5 lipca 2018 r. o ułatwieniach w przygotowaniu i realizacji inwestycji mieszkaniowych oraz inwestycji towarzyszących w latach 2021-2022</w:t>
        </w:r>
        <w:r>
          <w:rPr>
            <w:webHidden/>
          </w:rPr>
          <w:tab/>
        </w:r>
        <w:r>
          <w:rPr>
            <w:webHidden/>
          </w:rPr>
          <w:fldChar w:fldCharType="begin"/>
        </w:r>
        <w:r>
          <w:rPr>
            <w:webHidden/>
          </w:rPr>
          <w:instrText xml:space="preserve"> PAGEREF _Toc138403483 \h </w:instrText>
        </w:r>
        <w:r>
          <w:rPr>
            <w:webHidden/>
          </w:rPr>
        </w:r>
        <w:r>
          <w:rPr>
            <w:webHidden/>
          </w:rPr>
          <w:fldChar w:fldCharType="separate"/>
        </w:r>
        <w:r>
          <w:rPr>
            <w:webHidden/>
          </w:rPr>
          <w:t>36</w:t>
        </w:r>
        <w:r>
          <w:rPr>
            <w:webHidden/>
          </w:rPr>
          <w:fldChar w:fldCharType="end"/>
        </w:r>
      </w:hyperlink>
    </w:p>
    <w:p w14:paraId="299D5564" w14:textId="77777777" w:rsidR="003823D9" w:rsidRDefault="003823D9">
      <w:pPr>
        <w:pStyle w:val="Spistreci2"/>
        <w:rPr>
          <w:rFonts w:asciiTheme="minorHAnsi" w:eastAsiaTheme="minorEastAsia" w:hAnsiTheme="minorHAnsi" w:cstheme="minorBidi"/>
          <w:sz w:val="22"/>
          <w:szCs w:val="22"/>
          <w:lang w:eastAsia="pl-PL"/>
        </w:rPr>
      </w:pPr>
      <w:hyperlink w:anchor="_Toc138403484" w:history="1">
        <w:r w:rsidRPr="005019B5">
          <w:rPr>
            <w:rStyle w:val="Hipercze"/>
          </w:rPr>
          <w:t>2.6. Realizacja zadań z zakresu udzielania informacji przestrzennej, kształtowania przestrzeni miejskiej oraz podziałów</w:t>
        </w:r>
        <w:r>
          <w:rPr>
            <w:webHidden/>
          </w:rPr>
          <w:tab/>
        </w:r>
        <w:r>
          <w:rPr>
            <w:webHidden/>
          </w:rPr>
          <w:fldChar w:fldCharType="begin"/>
        </w:r>
        <w:r>
          <w:rPr>
            <w:webHidden/>
          </w:rPr>
          <w:instrText xml:space="preserve"> PAGEREF _Toc138403484 \h </w:instrText>
        </w:r>
        <w:r>
          <w:rPr>
            <w:webHidden/>
          </w:rPr>
        </w:r>
        <w:r>
          <w:rPr>
            <w:webHidden/>
          </w:rPr>
          <w:fldChar w:fldCharType="separate"/>
        </w:r>
        <w:r>
          <w:rPr>
            <w:webHidden/>
          </w:rPr>
          <w:t>37</w:t>
        </w:r>
        <w:r>
          <w:rPr>
            <w:webHidden/>
          </w:rPr>
          <w:fldChar w:fldCharType="end"/>
        </w:r>
      </w:hyperlink>
    </w:p>
    <w:p w14:paraId="13E1AAF5" w14:textId="77777777" w:rsidR="003823D9" w:rsidRDefault="003823D9">
      <w:pPr>
        <w:pStyle w:val="Spistreci2"/>
        <w:rPr>
          <w:rFonts w:asciiTheme="minorHAnsi" w:eastAsiaTheme="minorEastAsia" w:hAnsiTheme="minorHAnsi" w:cstheme="minorBidi"/>
          <w:sz w:val="22"/>
          <w:szCs w:val="22"/>
          <w:lang w:eastAsia="pl-PL"/>
        </w:rPr>
      </w:pPr>
      <w:hyperlink w:anchor="_Toc138403485" w:history="1">
        <w:r w:rsidRPr="005019B5">
          <w:rPr>
            <w:rStyle w:val="Hipercze"/>
          </w:rPr>
          <w:t>2.7. Repozytorium Aktów Planowania Przestrzennego</w:t>
        </w:r>
        <w:r>
          <w:rPr>
            <w:webHidden/>
          </w:rPr>
          <w:tab/>
        </w:r>
        <w:r>
          <w:rPr>
            <w:webHidden/>
          </w:rPr>
          <w:fldChar w:fldCharType="begin"/>
        </w:r>
        <w:r>
          <w:rPr>
            <w:webHidden/>
          </w:rPr>
          <w:instrText xml:space="preserve"> PAGEREF _Toc138403485 \h </w:instrText>
        </w:r>
        <w:r>
          <w:rPr>
            <w:webHidden/>
          </w:rPr>
        </w:r>
        <w:r>
          <w:rPr>
            <w:webHidden/>
          </w:rPr>
          <w:fldChar w:fldCharType="separate"/>
        </w:r>
        <w:r>
          <w:rPr>
            <w:webHidden/>
          </w:rPr>
          <w:t>39</w:t>
        </w:r>
        <w:r>
          <w:rPr>
            <w:webHidden/>
          </w:rPr>
          <w:fldChar w:fldCharType="end"/>
        </w:r>
      </w:hyperlink>
    </w:p>
    <w:p w14:paraId="5368335F" w14:textId="77777777" w:rsidR="003823D9" w:rsidRDefault="003823D9">
      <w:pPr>
        <w:pStyle w:val="Spistreci2"/>
        <w:rPr>
          <w:rFonts w:asciiTheme="minorHAnsi" w:eastAsiaTheme="minorEastAsia" w:hAnsiTheme="minorHAnsi" w:cstheme="minorBidi"/>
          <w:sz w:val="22"/>
          <w:szCs w:val="22"/>
          <w:lang w:eastAsia="pl-PL"/>
        </w:rPr>
      </w:pPr>
      <w:hyperlink w:anchor="_Toc138403486" w:history="1">
        <w:r w:rsidRPr="005019B5">
          <w:rPr>
            <w:rStyle w:val="Hipercze"/>
          </w:rPr>
          <w:t>2.8. Rewitalizacja</w:t>
        </w:r>
        <w:r>
          <w:rPr>
            <w:webHidden/>
          </w:rPr>
          <w:tab/>
        </w:r>
        <w:r>
          <w:rPr>
            <w:webHidden/>
          </w:rPr>
          <w:fldChar w:fldCharType="begin"/>
        </w:r>
        <w:r>
          <w:rPr>
            <w:webHidden/>
          </w:rPr>
          <w:instrText xml:space="preserve"> PAGEREF _Toc138403486 \h </w:instrText>
        </w:r>
        <w:r>
          <w:rPr>
            <w:webHidden/>
          </w:rPr>
        </w:r>
        <w:r>
          <w:rPr>
            <w:webHidden/>
          </w:rPr>
          <w:fldChar w:fldCharType="separate"/>
        </w:r>
        <w:r>
          <w:rPr>
            <w:webHidden/>
          </w:rPr>
          <w:t>40</w:t>
        </w:r>
        <w:r>
          <w:rPr>
            <w:webHidden/>
          </w:rPr>
          <w:fldChar w:fldCharType="end"/>
        </w:r>
      </w:hyperlink>
    </w:p>
    <w:p w14:paraId="5F87B075" w14:textId="77777777" w:rsidR="003823D9" w:rsidRDefault="003823D9">
      <w:pPr>
        <w:pStyle w:val="Spistreci2"/>
        <w:rPr>
          <w:rFonts w:asciiTheme="minorHAnsi" w:eastAsiaTheme="minorEastAsia" w:hAnsiTheme="minorHAnsi" w:cstheme="minorBidi"/>
          <w:sz w:val="22"/>
          <w:szCs w:val="22"/>
          <w:lang w:eastAsia="pl-PL"/>
        </w:rPr>
      </w:pPr>
      <w:hyperlink w:anchor="_Toc138403487" w:history="1">
        <w:r w:rsidRPr="005019B5">
          <w:rPr>
            <w:rStyle w:val="Hipercze"/>
          </w:rPr>
          <w:t>3. OCHRONA ŚRODOWISKA</w:t>
        </w:r>
        <w:r>
          <w:rPr>
            <w:webHidden/>
          </w:rPr>
          <w:tab/>
        </w:r>
        <w:r>
          <w:rPr>
            <w:webHidden/>
          </w:rPr>
          <w:fldChar w:fldCharType="begin"/>
        </w:r>
        <w:r>
          <w:rPr>
            <w:webHidden/>
          </w:rPr>
          <w:instrText xml:space="preserve"> PAGEREF _Toc138403487 \h </w:instrText>
        </w:r>
        <w:r>
          <w:rPr>
            <w:webHidden/>
          </w:rPr>
        </w:r>
        <w:r>
          <w:rPr>
            <w:webHidden/>
          </w:rPr>
          <w:fldChar w:fldCharType="separate"/>
        </w:r>
        <w:r>
          <w:rPr>
            <w:webHidden/>
          </w:rPr>
          <w:t>43</w:t>
        </w:r>
        <w:r>
          <w:rPr>
            <w:webHidden/>
          </w:rPr>
          <w:fldChar w:fldCharType="end"/>
        </w:r>
      </w:hyperlink>
    </w:p>
    <w:p w14:paraId="73895663" w14:textId="77777777" w:rsidR="003823D9" w:rsidRDefault="003823D9">
      <w:pPr>
        <w:pStyle w:val="Spistreci2"/>
        <w:rPr>
          <w:rFonts w:asciiTheme="minorHAnsi" w:eastAsiaTheme="minorEastAsia" w:hAnsiTheme="minorHAnsi" w:cstheme="minorBidi"/>
          <w:sz w:val="22"/>
          <w:szCs w:val="22"/>
          <w:lang w:eastAsia="pl-PL"/>
        </w:rPr>
      </w:pPr>
      <w:hyperlink w:anchor="_Toc138403488" w:history="1">
        <w:r w:rsidRPr="005019B5">
          <w:rPr>
            <w:rStyle w:val="Hipercze"/>
          </w:rPr>
          <w:t>3.1. Stan i ochrona środowiska naturalnego</w:t>
        </w:r>
        <w:r>
          <w:rPr>
            <w:webHidden/>
          </w:rPr>
          <w:tab/>
        </w:r>
        <w:r>
          <w:rPr>
            <w:webHidden/>
          </w:rPr>
          <w:fldChar w:fldCharType="begin"/>
        </w:r>
        <w:r>
          <w:rPr>
            <w:webHidden/>
          </w:rPr>
          <w:instrText xml:space="preserve"> PAGEREF _Toc138403488 \h </w:instrText>
        </w:r>
        <w:r>
          <w:rPr>
            <w:webHidden/>
          </w:rPr>
        </w:r>
        <w:r>
          <w:rPr>
            <w:webHidden/>
          </w:rPr>
          <w:fldChar w:fldCharType="separate"/>
        </w:r>
        <w:r>
          <w:rPr>
            <w:webHidden/>
          </w:rPr>
          <w:t>45</w:t>
        </w:r>
        <w:r>
          <w:rPr>
            <w:webHidden/>
          </w:rPr>
          <w:fldChar w:fldCharType="end"/>
        </w:r>
      </w:hyperlink>
    </w:p>
    <w:p w14:paraId="76C404A7" w14:textId="77777777" w:rsidR="003823D9" w:rsidRDefault="003823D9">
      <w:pPr>
        <w:pStyle w:val="Spistreci2"/>
        <w:rPr>
          <w:rFonts w:asciiTheme="minorHAnsi" w:eastAsiaTheme="minorEastAsia" w:hAnsiTheme="minorHAnsi" w:cstheme="minorBidi"/>
          <w:sz w:val="22"/>
          <w:szCs w:val="22"/>
          <w:lang w:eastAsia="pl-PL"/>
        </w:rPr>
      </w:pPr>
      <w:hyperlink w:anchor="_Toc138403489" w:history="1">
        <w:r w:rsidRPr="005019B5">
          <w:rPr>
            <w:rStyle w:val="Hipercze"/>
          </w:rPr>
          <w:t>3.2. Obszary zielone</w:t>
        </w:r>
        <w:r>
          <w:rPr>
            <w:webHidden/>
          </w:rPr>
          <w:tab/>
        </w:r>
        <w:r>
          <w:rPr>
            <w:webHidden/>
          </w:rPr>
          <w:fldChar w:fldCharType="begin"/>
        </w:r>
        <w:r>
          <w:rPr>
            <w:webHidden/>
          </w:rPr>
          <w:instrText xml:space="preserve"> PAGEREF _Toc138403489 \h </w:instrText>
        </w:r>
        <w:r>
          <w:rPr>
            <w:webHidden/>
          </w:rPr>
        </w:r>
        <w:r>
          <w:rPr>
            <w:webHidden/>
          </w:rPr>
          <w:fldChar w:fldCharType="separate"/>
        </w:r>
        <w:r>
          <w:rPr>
            <w:webHidden/>
          </w:rPr>
          <w:t>59</w:t>
        </w:r>
        <w:r>
          <w:rPr>
            <w:webHidden/>
          </w:rPr>
          <w:fldChar w:fldCharType="end"/>
        </w:r>
      </w:hyperlink>
    </w:p>
    <w:p w14:paraId="58F38210" w14:textId="77777777" w:rsidR="003823D9" w:rsidRDefault="003823D9">
      <w:pPr>
        <w:pStyle w:val="Spistreci2"/>
        <w:rPr>
          <w:rFonts w:asciiTheme="minorHAnsi" w:eastAsiaTheme="minorEastAsia" w:hAnsiTheme="minorHAnsi" w:cstheme="minorBidi"/>
          <w:sz w:val="22"/>
          <w:szCs w:val="22"/>
          <w:lang w:eastAsia="pl-PL"/>
        </w:rPr>
      </w:pPr>
      <w:hyperlink w:anchor="_Toc138403490" w:history="1">
        <w:r w:rsidRPr="005019B5">
          <w:rPr>
            <w:rStyle w:val="Hipercze"/>
          </w:rPr>
          <w:t>3.3. Gospodarka odpadami</w:t>
        </w:r>
        <w:r>
          <w:rPr>
            <w:webHidden/>
          </w:rPr>
          <w:tab/>
        </w:r>
        <w:r>
          <w:rPr>
            <w:webHidden/>
          </w:rPr>
          <w:fldChar w:fldCharType="begin"/>
        </w:r>
        <w:r>
          <w:rPr>
            <w:webHidden/>
          </w:rPr>
          <w:instrText xml:space="preserve"> PAGEREF _Toc138403490 \h </w:instrText>
        </w:r>
        <w:r>
          <w:rPr>
            <w:webHidden/>
          </w:rPr>
        </w:r>
        <w:r>
          <w:rPr>
            <w:webHidden/>
          </w:rPr>
          <w:fldChar w:fldCharType="separate"/>
        </w:r>
        <w:r>
          <w:rPr>
            <w:webHidden/>
          </w:rPr>
          <w:t>78</w:t>
        </w:r>
        <w:r>
          <w:rPr>
            <w:webHidden/>
          </w:rPr>
          <w:fldChar w:fldCharType="end"/>
        </w:r>
      </w:hyperlink>
    </w:p>
    <w:p w14:paraId="10D18259" w14:textId="77777777" w:rsidR="003823D9" w:rsidRDefault="003823D9">
      <w:pPr>
        <w:pStyle w:val="Spistreci2"/>
        <w:rPr>
          <w:rFonts w:asciiTheme="minorHAnsi" w:eastAsiaTheme="minorEastAsia" w:hAnsiTheme="minorHAnsi" w:cstheme="minorBidi"/>
          <w:sz w:val="22"/>
          <w:szCs w:val="22"/>
          <w:lang w:eastAsia="pl-PL"/>
        </w:rPr>
      </w:pPr>
      <w:hyperlink w:anchor="_Toc138403491" w:history="1">
        <w:r w:rsidRPr="005019B5">
          <w:rPr>
            <w:rStyle w:val="Hipercze"/>
          </w:rPr>
          <w:t>3.4. Elektromobilność i efektywność energetyczna</w:t>
        </w:r>
        <w:r>
          <w:rPr>
            <w:webHidden/>
          </w:rPr>
          <w:tab/>
        </w:r>
        <w:r>
          <w:rPr>
            <w:webHidden/>
          </w:rPr>
          <w:fldChar w:fldCharType="begin"/>
        </w:r>
        <w:r>
          <w:rPr>
            <w:webHidden/>
          </w:rPr>
          <w:instrText xml:space="preserve"> PAGEREF _Toc138403491 \h </w:instrText>
        </w:r>
        <w:r>
          <w:rPr>
            <w:webHidden/>
          </w:rPr>
        </w:r>
        <w:r>
          <w:rPr>
            <w:webHidden/>
          </w:rPr>
          <w:fldChar w:fldCharType="separate"/>
        </w:r>
        <w:r>
          <w:rPr>
            <w:webHidden/>
          </w:rPr>
          <w:t>93</w:t>
        </w:r>
        <w:r>
          <w:rPr>
            <w:webHidden/>
          </w:rPr>
          <w:fldChar w:fldCharType="end"/>
        </w:r>
      </w:hyperlink>
    </w:p>
    <w:p w14:paraId="50823E56" w14:textId="77777777" w:rsidR="003823D9" w:rsidRDefault="003823D9">
      <w:pPr>
        <w:pStyle w:val="Spistreci2"/>
        <w:rPr>
          <w:rFonts w:asciiTheme="minorHAnsi" w:eastAsiaTheme="minorEastAsia" w:hAnsiTheme="minorHAnsi" w:cstheme="minorBidi"/>
          <w:sz w:val="22"/>
          <w:szCs w:val="22"/>
          <w:lang w:eastAsia="pl-PL"/>
        </w:rPr>
      </w:pPr>
      <w:hyperlink w:anchor="_Toc138403492" w:history="1">
        <w:r w:rsidRPr="005019B5">
          <w:rPr>
            <w:rStyle w:val="Hipercze"/>
          </w:rPr>
          <w:t>4. GOSPODARKA KOMUNALNA</w:t>
        </w:r>
        <w:r>
          <w:rPr>
            <w:webHidden/>
          </w:rPr>
          <w:tab/>
        </w:r>
        <w:r>
          <w:rPr>
            <w:webHidden/>
          </w:rPr>
          <w:fldChar w:fldCharType="begin"/>
        </w:r>
        <w:r>
          <w:rPr>
            <w:webHidden/>
          </w:rPr>
          <w:instrText xml:space="preserve"> PAGEREF _Toc138403492 \h </w:instrText>
        </w:r>
        <w:r>
          <w:rPr>
            <w:webHidden/>
          </w:rPr>
        </w:r>
        <w:r>
          <w:rPr>
            <w:webHidden/>
          </w:rPr>
          <w:fldChar w:fldCharType="separate"/>
        </w:r>
        <w:r>
          <w:rPr>
            <w:webHidden/>
          </w:rPr>
          <w:t>99</w:t>
        </w:r>
        <w:r>
          <w:rPr>
            <w:webHidden/>
          </w:rPr>
          <w:fldChar w:fldCharType="end"/>
        </w:r>
      </w:hyperlink>
    </w:p>
    <w:p w14:paraId="2F9E5750" w14:textId="77777777" w:rsidR="003823D9" w:rsidRDefault="003823D9">
      <w:pPr>
        <w:pStyle w:val="Spistreci2"/>
        <w:rPr>
          <w:rFonts w:asciiTheme="minorHAnsi" w:eastAsiaTheme="minorEastAsia" w:hAnsiTheme="minorHAnsi" w:cstheme="minorBidi"/>
          <w:sz w:val="22"/>
          <w:szCs w:val="22"/>
          <w:lang w:eastAsia="pl-PL"/>
        </w:rPr>
      </w:pPr>
      <w:hyperlink w:anchor="_Toc138403493" w:history="1">
        <w:r w:rsidRPr="005019B5">
          <w:rPr>
            <w:rStyle w:val="Hipercze"/>
          </w:rPr>
          <w:t>4.1. System zaopatrzenia w wodę</w:t>
        </w:r>
        <w:r>
          <w:rPr>
            <w:webHidden/>
          </w:rPr>
          <w:tab/>
        </w:r>
        <w:r>
          <w:rPr>
            <w:webHidden/>
          </w:rPr>
          <w:fldChar w:fldCharType="begin"/>
        </w:r>
        <w:r>
          <w:rPr>
            <w:webHidden/>
          </w:rPr>
          <w:instrText xml:space="preserve"> PAGEREF _Toc138403493 \h </w:instrText>
        </w:r>
        <w:r>
          <w:rPr>
            <w:webHidden/>
          </w:rPr>
        </w:r>
        <w:r>
          <w:rPr>
            <w:webHidden/>
          </w:rPr>
          <w:fldChar w:fldCharType="separate"/>
        </w:r>
        <w:r>
          <w:rPr>
            <w:webHidden/>
          </w:rPr>
          <w:t>101</w:t>
        </w:r>
        <w:r>
          <w:rPr>
            <w:webHidden/>
          </w:rPr>
          <w:fldChar w:fldCharType="end"/>
        </w:r>
      </w:hyperlink>
    </w:p>
    <w:p w14:paraId="68886B61" w14:textId="77777777" w:rsidR="003823D9" w:rsidRDefault="003823D9">
      <w:pPr>
        <w:pStyle w:val="Spistreci2"/>
        <w:rPr>
          <w:rFonts w:asciiTheme="minorHAnsi" w:eastAsiaTheme="minorEastAsia" w:hAnsiTheme="minorHAnsi" w:cstheme="minorBidi"/>
          <w:sz w:val="22"/>
          <w:szCs w:val="22"/>
          <w:lang w:eastAsia="pl-PL"/>
        </w:rPr>
      </w:pPr>
      <w:hyperlink w:anchor="_Toc138403494" w:history="1">
        <w:r w:rsidRPr="005019B5">
          <w:rPr>
            <w:rStyle w:val="Hipercze"/>
          </w:rPr>
          <w:t>4.1.1. System awaryjnego zaopatrzenia w wodę</w:t>
        </w:r>
        <w:r>
          <w:rPr>
            <w:webHidden/>
          </w:rPr>
          <w:tab/>
        </w:r>
        <w:r>
          <w:rPr>
            <w:webHidden/>
          </w:rPr>
          <w:fldChar w:fldCharType="begin"/>
        </w:r>
        <w:r>
          <w:rPr>
            <w:webHidden/>
          </w:rPr>
          <w:instrText xml:space="preserve"> PAGEREF _Toc138403494 \h </w:instrText>
        </w:r>
        <w:r>
          <w:rPr>
            <w:webHidden/>
          </w:rPr>
        </w:r>
        <w:r>
          <w:rPr>
            <w:webHidden/>
          </w:rPr>
          <w:fldChar w:fldCharType="separate"/>
        </w:r>
        <w:r>
          <w:rPr>
            <w:webHidden/>
          </w:rPr>
          <w:t>104</w:t>
        </w:r>
        <w:r>
          <w:rPr>
            <w:webHidden/>
          </w:rPr>
          <w:fldChar w:fldCharType="end"/>
        </w:r>
      </w:hyperlink>
    </w:p>
    <w:p w14:paraId="548C67D7" w14:textId="77777777" w:rsidR="003823D9" w:rsidRDefault="003823D9">
      <w:pPr>
        <w:pStyle w:val="Spistreci2"/>
        <w:rPr>
          <w:rFonts w:asciiTheme="minorHAnsi" w:eastAsiaTheme="minorEastAsia" w:hAnsiTheme="minorHAnsi" w:cstheme="minorBidi"/>
          <w:sz w:val="22"/>
          <w:szCs w:val="22"/>
          <w:lang w:eastAsia="pl-PL"/>
        </w:rPr>
      </w:pPr>
      <w:hyperlink w:anchor="_Toc138403495" w:history="1">
        <w:r w:rsidRPr="005019B5">
          <w:rPr>
            <w:rStyle w:val="Hipercze"/>
          </w:rPr>
          <w:t>4.1.2. Jakość wody pitnej</w:t>
        </w:r>
        <w:r>
          <w:rPr>
            <w:webHidden/>
          </w:rPr>
          <w:tab/>
        </w:r>
        <w:r>
          <w:rPr>
            <w:webHidden/>
          </w:rPr>
          <w:fldChar w:fldCharType="begin"/>
        </w:r>
        <w:r>
          <w:rPr>
            <w:webHidden/>
          </w:rPr>
          <w:instrText xml:space="preserve"> PAGEREF _Toc138403495 \h </w:instrText>
        </w:r>
        <w:r>
          <w:rPr>
            <w:webHidden/>
          </w:rPr>
        </w:r>
        <w:r>
          <w:rPr>
            <w:webHidden/>
          </w:rPr>
          <w:fldChar w:fldCharType="separate"/>
        </w:r>
        <w:r>
          <w:rPr>
            <w:webHidden/>
          </w:rPr>
          <w:t>104</w:t>
        </w:r>
        <w:r>
          <w:rPr>
            <w:webHidden/>
          </w:rPr>
          <w:fldChar w:fldCharType="end"/>
        </w:r>
      </w:hyperlink>
    </w:p>
    <w:p w14:paraId="297889C2" w14:textId="77777777" w:rsidR="003823D9" w:rsidRDefault="003823D9">
      <w:pPr>
        <w:pStyle w:val="Spistreci2"/>
        <w:rPr>
          <w:rFonts w:asciiTheme="minorHAnsi" w:eastAsiaTheme="minorEastAsia" w:hAnsiTheme="minorHAnsi" w:cstheme="minorBidi"/>
          <w:sz w:val="22"/>
          <w:szCs w:val="22"/>
          <w:lang w:eastAsia="pl-PL"/>
        </w:rPr>
      </w:pPr>
      <w:hyperlink w:anchor="_Toc138403496" w:history="1">
        <w:r w:rsidRPr="005019B5">
          <w:rPr>
            <w:rStyle w:val="Hipercze"/>
          </w:rPr>
          <w:t>4.2.1. System kanalizacji sanitarnej i ogólnospławnej</w:t>
        </w:r>
        <w:r>
          <w:rPr>
            <w:webHidden/>
          </w:rPr>
          <w:tab/>
        </w:r>
        <w:r>
          <w:rPr>
            <w:webHidden/>
          </w:rPr>
          <w:fldChar w:fldCharType="begin"/>
        </w:r>
        <w:r>
          <w:rPr>
            <w:webHidden/>
          </w:rPr>
          <w:instrText xml:space="preserve"> PAGEREF _Toc138403496 \h </w:instrText>
        </w:r>
        <w:r>
          <w:rPr>
            <w:webHidden/>
          </w:rPr>
        </w:r>
        <w:r>
          <w:rPr>
            <w:webHidden/>
          </w:rPr>
          <w:fldChar w:fldCharType="separate"/>
        </w:r>
        <w:r>
          <w:rPr>
            <w:webHidden/>
          </w:rPr>
          <w:t>105</w:t>
        </w:r>
        <w:r>
          <w:rPr>
            <w:webHidden/>
          </w:rPr>
          <w:fldChar w:fldCharType="end"/>
        </w:r>
      </w:hyperlink>
    </w:p>
    <w:p w14:paraId="1049AB79" w14:textId="77777777" w:rsidR="003823D9" w:rsidRDefault="003823D9">
      <w:pPr>
        <w:pStyle w:val="Spistreci2"/>
        <w:rPr>
          <w:rFonts w:asciiTheme="minorHAnsi" w:eastAsiaTheme="minorEastAsia" w:hAnsiTheme="minorHAnsi" w:cstheme="minorBidi"/>
          <w:sz w:val="22"/>
          <w:szCs w:val="22"/>
          <w:lang w:eastAsia="pl-PL"/>
        </w:rPr>
      </w:pPr>
      <w:hyperlink w:anchor="_Toc138403497" w:history="1">
        <w:r w:rsidRPr="005019B5">
          <w:rPr>
            <w:rStyle w:val="Hipercze"/>
          </w:rPr>
          <w:t>4.2.2 System kanalizacji deszczowej</w:t>
        </w:r>
        <w:r>
          <w:rPr>
            <w:webHidden/>
          </w:rPr>
          <w:tab/>
        </w:r>
        <w:r>
          <w:rPr>
            <w:webHidden/>
          </w:rPr>
          <w:fldChar w:fldCharType="begin"/>
        </w:r>
        <w:r>
          <w:rPr>
            <w:webHidden/>
          </w:rPr>
          <w:instrText xml:space="preserve"> PAGEREF _Toc138403497 \h </w:instrText>
        </w:r>
        <w:r>
          <w:rPr>
            <w:webHidden/>
          </w:rPr>
        </w:r>
        <w:r>
          <w:rPr>
            <w:webHidden/>
          </w:rPr>
          <w:fldChar w:fldCharType="separate"/>
        </w:r>
        <w:r>
          <w:rPr>
            <w:webHidden/>
          </w:rPr>
          <w:t>111</w:t>
        </w:r>
        <w:r>
          <w:rPr>
            <w:webHidden/>
          </w:rPr>
          <w:fldChar w:fldCharType="end"/>
        </w:r>
      </w:hyperlink>
    </w:p>
    <w:p w14:paraId="75440C2F" w14:textId="77777777" w:rsidR="003823D9" w:rsidRDefault="003823D9">
      <w:pPr>
        <w:pStyle w:val="Spistreci2"/>
        <w:rPr>
          <w:rFonts w:asciiTheme="minorHAnsi" w:eastAsiaTheme="minorEastAsia" w:hAnsiTheme="minorHAnsi" w:cstheme="minorBidi"/>
          <w:sz w:val="22"/>
          <w:szCs w:val="22"/>
          <w:lang w:eastAsia="pl-PL"/>
        </w:rPr>
      </w:pPr>
      <w:hyperlink w:anchor="_Toc138403498" w:history="1">
        <w:r w:rsidRPr="005019B5">
          <w:rPr>
            <w:rStyle w:val="Hipercze"/>
          </w:rPr>
          <w:t>4.3. Cmentarnictwo</w:t>
        </w:r>
        <w:r>
          <w:rPr>
            <w:webHidden/>
          </w:rPr>
          <w:tab/>
        </w:r>
        <w:r>
          <w:rPr>
            <w:webHidden/>
          </w:rPr>
          <w:fldChar w:fldCharType="begin"/>
        </w:r>
        <w:r>
          <w:rPr>
            <w:webHidden/>
          </w:rPr>
          <w:instrText xml:space="preserve"> PAGEREF _Toc138403498 \h </w:instrText>
        </w:r>
        <w:r>
          <w:rPr>
            <w:webHidden/>
          </w:rPr>
        </w:r>
        <w:r>
          <w:rPr>
            <w:webHidden/>
          </w:rPr>
          <w:fldChar w:fldCharType="separate"/>
        </w:r>
        <w:r>
          <w:rPr>
            <w:webHidden/>
          </w:rPr>
          <w:t>113</w:t>
        </w:r>
        <w:r>
          <w:rPr>
            <w:webHidden/>
          </w:rPr>
          <w:fldChar w:fldCharType="end"/>
        </w:r>
      </w:hyperlink>
    </w:p>
    <w:p w14:paraId="4E944F00" w14:textId="77777777" w:rsidR="003823D9" w:rsidRDefault="003823D9">
      <w:pPr>
        <w:pStyle w:val="Spistreci2"/>
        <w:rPr>
          <w:rFonts w:asciiTheme="minorHAnsi" w:eastAsiaTheme="minorEastAsia" w:hAnsiTheme="minorHAnsi" w:cstheme="minorBidi"/>
          <w:sz w:val="22"/>
          <w:szCs w:val="22"/>
          <w:lang w:eastAsia="pl-PL"/>
        </w:rPr>
      </w:pPr>
      <w:hyperlink w:anchor="_Toc138403499" w:history="1">
        <w:r w:rsidRPr="005019B5">
          <w:rPr>
            <w:rStyle w:val="Hipercze"/>
          </w:rPr>
          <w:t>4.4. Opieka nad zwierzętami bezdomnymi oraz zapobieganie bezdomności zwierząt</w:t>
        </w:r>
        <w:r>
          <w:rPr>
            <w:webHidden/>
          </w:rPr>
          <w:tab/>
        </w:r>
        <w:r>
          <w:rPr>
            <w:webHidden/>
          </w:rPr>
          <w:fldChar w:fldCharType="begin"/>
        </w:r>
        <w:r>
          <w:rPr>
            <w:webHidden/>
          </w:rPr>
          <w:instrText xml:space="preserve"> PAGEREF _Toc138403499 \h </w:instrText>
        </w:r>
        <w:r>
          <w:rPr>
            <w:webHidden/>
          </w:rPr>
        </w:r>
        <w:r>
          <w:rPr>
            <w:webHidden/>
          </w:rPr>
          <w:fldChar w:fldCharType="separate"/>
        </w:r>
        <w:r>
          <w:rPr>
            <w:webHidden/>
          </w:rPr>
          <w:t>115</w:t>
        </w:r>
        <w:r>
          <w:rPr>
            <w:webHidden/>
          </w:rPr>
          <w:fldChar w:fldCharType="end"/>
        </w:r>
      </w:hyperlink>
    </w:p>
    <w:p w14:paraId="2AA78A71" w14:textId="77777777" w:rsidR="003823D9" w:rsidRDefault="003823D9">
      <w:pPr>
        <w:pStyle w:val="Spistreci2"/>
        <w:rPr>
          <w:rFonts w:asciiTheme="minorHAnsi" w:eastAsiaTheme="minorEastAsia" w:hAnsiTheme="minorHAnsi" w:cstheme="minorBidi"/>
          <w:sz w:val="22"/>
          <w:szCs w:val="22"/>
          <w:lang w:eastAsia="pl-PL"/>
        </w:rPr>
      </w:pPr>
      <w:hyperlink w:anchor="_Toc138403500" w:history="1">
        <w:r w:rsidRPr="005019B5">
          <w:rPr>
            <w:rStyle w:val="Hipercze"/>
          </w:rPr>
          <w:t>4.5. Koszty letniego i zimowego utrzymania jezdni, chodników, przystanków, śmietniczek, ścieżek rowerowych</w:t>
        </w:r>
        <w:r>
          <w:rPr>
            <w:webHidden/>
          </w:rPr>
          <w:tab/>
        </w:r>
        <w:r>
          <w:rPr>
            <w:webHidden/>
          </w:rPr>
          <w:fldChar w:fldCharType="begin"/>
        </w:r>
        <w:r>
          <w:rPr>
            <w:webHidden/>
          </w:rPr>
          <w:instrText xml:space="preserve"> PAGEREF _Toc138403500 \h </w:instrText>
        </w:r>
        <w:r>
          <w:rPr>
            <w:webHidden/>
          </w:rPr>
        </w:r>
        <w:r>
          <w:rPr>
            <w:webHidden/>
          </w:rPr>
          <w:fldChar w:fldCharType="separate"/>
        </w:r>
        <w:r>
          <w:rPr>
            <w:webHidden/>
          </w:rPr>
          <w:t>117</w:t>
        </w:r>
        <w:r>
          <w:rPr>
            <w:webHidden/>
          </w:rPr>
          <w:fldChar w:fldCharType="end"/>
        </w:r>
      </w:hyperlink>
    </w:p>
    <w:p w14:paraId="7876E9EA" w14:textId="77777777" w:rsidR="003823D9" w:rsidRDefault="003823D9">
      <w:pPr>
        <w:pStyle w:val="Spistreci2"/>
        <w:rPr>
          <w:rFonts w:asciiTheme="minorHAnsi" w:eastAsiaTheme="minorEastAsia" w:hAnsiTheme="minorHAnsi" w:cstheme="minorBidi"/>
          <w:sz w:val="22"/>
          <w:szCs w:val="22"/>
          <w:lang w:eastAsia="pl-PL"/>
        </w:rPr>
      </w:pPr>
      <w:hyperlink w:anchor="_Toc138403501" w:history="1">
        <w:r w:rsidRPr="005019B5">
          <w:rPr>
            <w:rStyle w:val="Hipercze"/>
          </w:rPr>
          <w:t>5. TRANSPORT I ŁĄCZNOŚĆ</w:t>
        </w:r>
        <w:r>
          <w:rPr>
            <w:webHidden/>
          </w:rPr>
          <w:tab/>
        </w:r>
        <w:r>
          <w:rPr>
            <w:webHidden/>
          </w:rPr>
          <w:fldChar w:fldCharType="begin"/>
        </w:r>
        <w:r>
          <w:rPr>
            <w:webHidden/>
          </w:rPr>
          <w:instrText xml:space="preserve"> PAGEREF _Toc138403501 \h </w:instrText>
        </w:r>
        <w:r>
          <w:rPr>
            <w:webHidden/>
          </w:rPr>
        </w:r>
        <w:r>
          <w:rPr>
            <w:webHidden/>
          </w:rPr>
          <w:fldChar w:fldCharType="separate"/>
        </w:r>
        <w:r>
          <w:rPr>
            <w:webHidden/>
          </w:rPr>
          <w:t>119</w:t>
        </w:r>
        <w:r>
          <w:rPr>
            <w:webHidden/>
          </w:rPr>
          <w:fldChar w:fldCharType="end"/>
        </w:r>
      </w:hyperlink>
    </w:p>
    <w:p w14:paraId="04F8A02F" w14:textId="77777777" w:rsidR="003823D9" w:rsidRDefault="003823D9">
      <w:pPr>
        <w:pStyle w:val="Spistreci2"/>
        <w:rPr>
          <w:rFonts w:asciiTheme="minorHAnsi" w:eastAsiaTheme="minorEastAsia" w:hAnsiTheme="minorHAnsi" w:cstheme="minorBidi"/>
          <w:sz w:val="22"/>
          <w:szCs w:val="22"/>
          <w:lang w:eastAsia="pl-PL"/>
        </w:rPr>
      </w:pPr>
      <w:hyperlink w:anchor="_Toc138403502" w:history="1">
        <w:r w:rsidRPr="005019B5">
          <w:rPr>
            <w:rStyle w:val="Hipercze"/>
          </w:rPr>
          <w:t>5.1. System transportowy</w:t>
        </w:r>
        <w:r>
          <w:rPr>
            <w:webHidden/>
          </w:rPr>
          <w:tab/>
        </w:r>
        <w:r>
          <w:rPr>
            <w:webHidden/>
          </w:rPr>
          <w:fldChar w:fldCharType="begin"/>
        </w:r>
        <w:r>
          <w:rPr>
            <w:webHidden/>
          </w:rPr>
          <w:instrText xml:space="preserve"> PAGEREF _Toc138403502 \h </w:instrText>
        </w:r>
        <w:r>
          <w:rPr>
            <w:webHidden/>
          </w:rPr>
        </w:r>
        <w:r>
          <w:rPr>
            <w:webHidden/>
          </w:rPr>
          <w:fldChar w:fldCharType="separate"/>
        </w:r>
        <w:r>
          <w:rPr>
            <w:webHidden/>
          </w:rPr>
          <w:t>121</w:t>
        </w:r>
        <w:r>
          <w:rPr>
            <w:webHidden/>
          </w:rPr>
          <w:fldChar w:fldCharType="end"/>
        </w:r>
      </w:hyperlink>
    </w:p>
    <w:p w14:paraId="5125ED63" w14:textId="77777777" w:rsidR="003823D9" w:rsidRDefault="003823D9">
      <w:pPr>
        <w:pStyle w:val="Spistreci2"/>
        <w:rPr>
          <w:rFonts w:asciiTheme="minorHAnsi" w:eastAsiaTheme="minorEastAsia" w:hAnsiTheme="minorHAnsi" w:cstheme="minorBidi"/>
          <w:sz w:val="22"/>
          <w:szCs w:val="22"/>
          <w:lang w:eastAsia="pl-PL"/>
        </w:rPr>
      </w:pPr>
      <w:hyperlink w:anchor="_Toc138403503" w:history="1">
        <w:r w:rsidRPr="005019B5">
          <w:rPr>
            <w:rStyle w:val="Hipercze"/>
          </w:rPr>
          <w:t>5.1.1. Transport drogowy</w:t>
        </w:r>
        <w:r>
          <w:rPr>
            <w:webHidden/>
          </w:rPr>
          <w:tab/>
        </w:r>
        <w:r>
          <w:rPr>
            <w:webHidden/>
          </w:rPr>
          <w:fldChar w:fldCharType="begin"/>
        </w:r>
        <w:r>
          <w:rPr>
            <w:webHidden/>
          </w:rPr>
          <w:instrText xml:space="preserve"> PAGEREF _Toc138403503 \h </w:instrText>
        </w:r>
        <w:r>
          <w:rPr>
            <w:webHidden/>
          </w:rPr>
        </w:r>
        <w:r>
          <w:rPr>
            <w:webHidden/>
          </w:rPr>
          <w:fldChar w:fldCharType="separate"/>
        </w:r>
        <w:r>
          <w:rPr>
            <w:webHidden/>
          </w:rPr>
          <w:t>121</w:t>
        </w:r>
        <w:r>
          <w:rPr>
            <w:webHidden/>
          </w:rPr>
          <w:fldChar w:fldCharType="end"/>
        </w:r>
      </w:hyperlink>
    </w:p>
    <w:p w14:paraId="3710BF4A" w14:textId="77777777" w:rsidR="003823D9" w:rsidRDefault="003823D9">
      <w:pPr>
        <w:pStyle w:val="Spistreci2"/>
        <w:rPr>
          <w:rFonts w:asciiTheme="minorHAnsi" w:eastAsiaTheme="minorEastAsia" w:hAnsiTheme="minorHAnsi" w:cstheme="minorBidi"/>
          <w:sz w:val="22"/>
          <w:szCs w:val="22"/>
          <w:lang w:eastAsia="pl-PL"/>
        </w:rPr>
      </w:pPr>
      <w:hyperlink w:anchor="_Toc138403504" w:history="1">
        <w:r w:rsidRPr="005019B5">
          <w:rPr>
            <w:rStyle w:val="Hipercze"/>
          </w:rPr>
          <w:t>5.1.2. Infrastruktura rowerowa</w:t>
        </w:r>
        <w:r>
          <w:rPr>
            <w:webHidden/>
          </w:rPr>
          <w:tab/>
        </w:r>
        <w:r>
          <w:rPr>
            <w:webHidden/>
          </w:rPr>
          <w:fldChar w:fldCharType="begin"/>
        </w:r>
        <w:r>
          <w:rPr>
            <w:webHidden/>
          </w:rPr>
          <w:instrText xml:space="preserve"> PAGEREF _Toc138403504 \h </w:instrText>
        </w:r>
        <w:r>
          <w:rPr>
            <w:webHidden/>
          </w:rPr>
        </w:r>
        <w:r>
          <w:rPr>
            <w:webHidden/>
          </w:rPr>
          <w:fldChar w:fldCharType="separate"/>
        </w:r>
        <w:r>
          <w:rPr>
            <w:webHidden/>
          </w:rPr>
          <w:t>128</w:t>
        </w:r>
        <w:r>
          <w:rPr>
            <w:webHidden/>
          </w:rPr>
          <w:fldChar w:fldCharType="end"/>
        </w:r>
      </w:hyperlink>
    </w:p>
    <w:p w14:paraId="188748EF" w14:textId="77777777" w:rsidR="003823D9" w:rsidRDefault="003823D9">
      <w:pPr>
        <w:pStyle w:val="Spistreci2"/>
        <w:rPr>
          <w:rFonts w:asciiTheme="minorHAnsi" w:eastAsiaTheme="minorEastAsia" w:hAnsiTheme="minorHAnsi" w:cstheme="minorBidi"/>
          <w:sz w:val="22"/>
          <w:szCs w:val="22"/>
          <w:lang w:eastAsia="pl-PL"/>
        </w:rPr>
      </w:pPr>
      <w:hyperlink w:anchor="_Toc138403505" w:history="1">
        <w:r w:rsidRPr="005019B5">
          <w:rPr>
            <w:rStyle w:val="Hipercze"/>
          </w:rPr>
          <w:t>5.1.3. Parkingi</w:t>
        </w:r>
        <w:r>
          <w:rPr>
            <w:webHidden/>
          </w:rPr>
          <w:tab/>
        </w:r>
        <w:r>
          <w:rPr>
            <w:webHidden/>
          </w:rPr>
          <w:fldChar w:fldCharType="begin"/>
        </w:r>
        <w:r>
          <w:rPr>
            <w:webHidden/>
          </w:rPr>
          <w:instrText xml:space="preserve"> PAGEREF _Toc138403505 \h </w:instrText>
        </w:r>
        <w:r>
          <w:rPr>
            <w:webHidden/>
          </w:rPr>
        </w:r>
        <w:r>
          <w:rPr>
            <w:webHidden/>
          </w:rPr>
          <w:fldChar w:fldCharType="separate"/>
        </w:r>
        <w:r>
          <w:rPr>
            <w:webHidden/>
          </w:rPr>
          <w:t>130</w:t>
        </w:r>
        <w:r>
          <w:rPr>
            <w:webHidden/>
          </w:rPr>
          <w:fldChar w:fldCharType="end"/>
        </w:r>
      </w:hyperlink>
    </w:p>
    <w:p w14:paraId="1905C481" w14:textId="77777777" w:rsidR="003823D9" w:rsidRDefault="003823D9">
      <w:pPr>
        <w:pStyle w:val="Spistreci2"/>
        <w:rPr>
          <w:rFonts w:asciiTheme="minorHAnsi" w:eastAsiaTheme="minorEastAsia" w:hAnsiTheme="minorHAnsi" w:cstheme="minorBidi"/>
          <w:sz w:val="22"/>
          <w:szCs w:val="22"/>
          <w:lang w:eastAsia="pl-PL"/>
        </w:rPr>
      </w:pPr>
      <w:hyperlink w:anchor="_Toc138403506" w:history="1">
        <w:r w:rsidRPr="005019B5">
          <w:rPr>
            <w:rStyle w:val="Hipercze"/>
          </w:rPr>
          <w:t>5.1.4. Oświetlenie uliczne</w:t>
        </w:r>
        <w:r>
          <w:rPr>
            <w:webHidden/>
          </w:rPr>
          <w:tab/>
        </w:r>
        <w:r>
          <w:rPr>
            <w:webHidden/>
          </w:rPr>
          <w:fldChar w:fldCharType="begin"/>
        </w:r>
        <w:r>
          <w:rPr>
            <w:webHidden/>
          </w:rPr>
          <w:instrText xml:space="preserve"> PAGEREF _Toc138403506 \h </w:instrText>
        </w:r>
        <w:r>
          <w:rPr>
            <w:webHidden/>
          </w:rPr>
        </w:r>
        <w:r>
          <w:rPr>
            <w:webHidden/>
          </w:rPr>
          <w:fldChar w:fldCharType="separate"/>
        </w:r>
        <w:r>
          <w:rPr>
            <w:webHidden/>
          </w:rPr>
          <w:t>134</w:t>
        </w:r>
        <w:r>
          <w:rPr>
            <w:webHidden/>
          </w:rPr>
          <w:fldChar w:fldCharType="end"/>
        </w:r>
      </w:hyperlink>
    </w:p>
    <w:p w14:paraId="0D504DE0" w14:textId="77777777" w:rsidR="003823D9" w:rsidRDefault="003823D9">
      <w:pPr>
        <w:pStyle w:val="Spistreci2"/>
        <w:rPr>
          <w:rFonts w:asciiTheme="minorHAnsi" w:eastAsiaTheme="minorEastAsia" w:hAnsiTheme="minorHAnsi" w:cstheme="minorBidi"/>
          <w:sz w:val="22"/>
          <w:szCs w:val="22"/>
          <w:lang w:eastAsia="pl-PL"/>
        </w:rPr>
      </w:pPr>
      <w:hyperlink w:anchor="_Toc138403507" w:history="1">
        <w:r w:rsidRPr="005019B5">
          <w:rPr>
            <w:rStyle w:val="Hipercze"/>
          </w:rPr>
          <w:t>5.1.5. Plan Zrównoważonej Mobilności Miejskiej Białostockiego Obszaru Funkcjonalnego do roku 2035</w:t>
        </w:r>
        <w:r>
          <w:rPr>
            <w:webHidden/>
          </w:rPr>
          <w:tab/>
        </w:r>
        <w:r>
          <w:rPr>
            <w:webHidden/>
          </w:rPr>
          <w:fldChar w:fldCharType="begin"/>
        </w:r>
        <w:r>
          <w:rPr>
            <w:webHidden/>
          </w:rPr>
          <w:instrText xml:space="preserve"> PAGEREF _Toc138403507 \h </w:instrText>
        </w:r>
        <w:r>
          <w:rPr>
            <w:webHidden/>
          </w:rPr>
        </w:r>
        <w:r>
          <w:rPr>
            <w:webHidden/>
          </w:rPr>
          <w:fldChar w:fldCharType="separate"/>
        </w:r>
        <w:r>
          <w:rPr>
            <w:webHidden/>
          </w:rPr>
          <w:t>134</w:t>
        </w:r>
        <w:r>
          <w:rPr>
            <w:webHidden/>
          </w:rPr>
          <w:fldChar w:fldCharType="end"/>
        </w:r>
      </w:hyperlink>
    </w:p>
    <w:p w14:paraId="5CC84903" w14:textId="77777777" w:rsidR="003823D9" w:rsidRDefault="003823D9">
      <w:pPr>
        <w:pStyle w:val="Spistreci2"/>
        <w:rPr>
          <w:rFonts w:asciiTheme="minorHAnsi" w:eastAsiaTheme="minorEastAsia" w:hAnsiTheme="minorHAnsi" w:cstheme="minorBidi"/>
          <w:sz w:val="22"/>
          <w:szCs w:val="22"/>
          <w:lang w:eastAsia="pl-PL"/>
        </w:rPr>
      </w:pPr>
      <w:hyperlink w:anchor="_Toc138403508" w:history="1">
        <w:r w:rsidRPr="005019B5">
          <w:rPr>
            <w:rStyle w:val="Hipercze"/>
          </w:rPr>
          <w:t>5.2. Bezpieczeństwo ruchu drogowego</w:t>
        </w:r>
        <w:r>
          <w:rPr>
            <w:webHidden/>
          </w:rPr>
          <w:tab/>
        </w:r>
        <w:r>
          <w:rPr>
            <w:webHidden/>
          </w:rPr>
          <w:fldChar w:fldCharType="begin"/>
        </w:r>
        <w:r>
          <w:rPr>
            <w:webHidden/>
          </w:rPr>
          <w:instrText xml:space="preserve"> PAGEREF _Toc138403508 \h </w:instrText>
        </w:r>
        <w:r>
          <w:rPr>
            <w:webHidden/>
          </w:rPr>
        </w:r>
        <w:r>
          <w:rPr>
            <w:webHidden/>
          </w:rPr>
          <w:fldChar w:fldCharType="separate"/>
        </w:r>
        <w:r>
          <w:rPr>
            <w:webHidden/>
          </w:rPr>
          <w:t>135</w:t>
        </w:r>
        <w:r>
          <w:rPr>
            <w:webHidden/>
          </w:rPr>
          <w:fldChar w:fldCharType="end"/>
        </w:r>
      </w:hyperlink>
    </w:p>
    <w:p w14:paraId="0AA5F29A" w14:textId="77777777" w:rsidR="003823D9" w:rsidRDefault="003823D9">
      <w:pPr>
        <w:pStyle w:val="Spistreci2"/>
        <w:rPr>
          <w:rFonts w:asciiTheme="minorHAnsi" w:eastAsiaTheme="minorEastAsia" w:hAnsiTheme="minorHAnsi" w:cstheme="minorBidi"/>
          <w:sz w:val="22"/>
          <w:szCs w:val="22"/>
          <w:lang w:eastAsia="pl-PL"/>
        </w:rPr>
      </w:pPr>
      <w:hyperlink w:anchor="_Toc138403509" w:history="1">
        <w:r w:rsidRPr="005019B5">
          <w:rPr>
            <w:rStyle w:val="Hipercze"/>
          </w:rPr>
          <w:t>5.3. Organizacja ruchu</w:t>
        </w:r>
        <w:r>
          <w:rPr>
            <w:webHidden/>
          </w:rPr>
          <w:tab/>
        </w:r>
        <w:r>
          <w:rPr>
            <w:webHidden/>
          </w:rPr>
          <w:fldChar w:fldCharType="begin"/>
        </w:r>
        <w:r>
          <w:rPr>
            <w:webHidden/>
          </w:rPr>
          <w:instrText xml:space="preserve"> PAGEREF _Toc138403509 \h </w:instrText>
        </w:r>
        <w:r>
          <w:rPr>
            <w:webHidden/>
          </w:rPr>
        </w:r>
        <w:r>
          <w:rPr>
            <w:webHidden/>
          </w:rPr>
          <w:fldChar w:fldCharType="separate"/>
        </w:r>
        <w:r>
          <w:rPr>
            <w:webHidden/>
          </w:rPr>
          <w:t>138</w:t>
        </w:r>
        <w:r>
          <w:rPr>
            <w:webHidden/>
          </w:rPr>
          <w:fldChar w:fldCharType="end"/>
        </w:r>
      </w:hyperlink>
    </w:p>
    <w:p w14:paraId="1B58B0C0" w14:textId="77777777" w:rsidR="003823D9" w:rsidRDefault="003823D9">
      <w:pPr>
        <w:pStyle w:val="Spistreci2"/>
        <w:rPr>
          <w:rFonts w:asciiTheme="minorHAnsi" w:eastAsiaTheme="minorEastAsia" w:hAnsiTheme="minorHAnsi" w:cstheme="minorBidi"/>
          <w:sz w:val="22"/>
          <w:szCs w:val="22"/>
          <w:lang w:eastAsia="pl-PL"/>
        </w:rPr>
      </w:pPr>
      <w:hyperlink w:anchor="_Toc138403510" w:history="1">
        <w:r w:rsidRPr="005019B5">
          <w:rPr>
            <w:rStyle w:val="Hipercze"/>
          </w:rPr>
          <w:t>5.4. Komunikacja miejska</w:t>
        </w:r>
        <w:r>
          <w:rPr>
            <w:webHidden/>
          </w:rPr>
          <w:tab/>
        </w:r>
        <w:r>
          <w:rPr>
            <w:webHidden/>
          </w:rPr>
          <w:fldChar w:fldCharType="begin"/>
        </w:r>
        <w:r>
          <w:rPr>
            <w:webHidden/>
          </w:rPr>
          <w:instrText xml:space="preserve"> PAGEREF _Toc138403510 \h </w:instrText>
        </w:r>
        <w:r>
          <w:rPr>
            <w:webHidden/>
          </w:rPr>
        </w:r>
        <w:r>
          <w:rPr>
            <w:webHidden/>
          </w:rPr>
          <w:fldChar w:fldCharType="separate"/>
        </w:r>
        <w:r>
          <w:rPr>
            <w:webHidden/>
          </w:rPr>
          <w:t>140</w:t>
        </w:r>
        <w:r>
          <w:rPr>
            <w:webHidden/>
          </w:rPr>
          <w:fldChar w:fldCharType="end"/>
        </w:r>
      </w:hyperlink>
    </w:p>
    <w:p w14:paraId="34816F12" w14:textId="77777777" w:rsidR="003823D9" w:rsidRDefault="003823D9">
      <w:pPr>
        <w:pStyle w:val="Spistreci2"/>
        <w:rPr>
          <w:rFonts w:asciiTheme="minorHAnsi" w:eastAsiaTheme="minorEastAsia" w:hAnsiTheme="minorHAnsi" w:cstheme="minorBidi"/>
          <w:sz w:val="22"/>
          <w:szCs w:val="22"/>
          <w:lang w:eastAsia="pl-PL"/>
        </w:rPr>
      </w:pPr>
      <w:hyperlink w:anchor="_Toc138403511" w:history="1">
        <w:r w:rsidRPr="005019B5">
          <w:rPr>
            <w:rStyle w:val="Hipercze"/>
          </w:rPr>
          <w:t>5.5. Inwestycje komunikacyjne</w:t>
        </w:r>
        <w:r>
          <w:rPr>
            <w:webHidden/>
          </w:rPr>
          <w:tab/>
        </w:r>
        <w:r>
          <w:rPr>
            <w:webHidden/>
          </w:rPr>
          <w:fldChar w:fldCharType="begin"/>
        </w:r>
        <w:r>
          <w:rPr>
            <w:webHidden/>
          </w:rPr>
          <w:instrText xml:space="preserve"> PAGEREF _Toc138403511 \h </w:instrText>
        </w:r>
        <w:r>
          <w:rPr>
            <w:webHidden/>
          </w:rPr>
        </w:r>
        <w:r>
          <w:rPr>
            <w:webHidden/>
          </w:rPr>
          <w:fldChar w:fldCharType="separate"/>
        </w:r>
        <w:r>
          <w:rPr>
            <w:webHidden/>
          </w:rPr>
          <w:t>147</w:t>
        </w:r>
        <w:r>
          <w:rPr>
            <w:webHidden/>
          </w:rPr>
          <w:fldChar w:fldCharType="end"/>
        </w:r>
      </w:hyperlink>
    </w:p>
    <w:p w14:paraId="648EDDA7" w14:textId="77777777" w:rsidR="003823D9" w:rsidRDefault="003823D9">
      <w:pPr>
        <w:pStyle w:val="Spistreci2"/>
        <w:rPr>
          <w:rFonts w:asciiTheme="minorHAnsi" w:eastAsiaTheme="minorEastAsia" w:hAnsiTheme="minorHAnsi" w:cstheme="minorBidi"/>
          <w:sz w:val="22"/>
          <w:szCs w:val="22"/>
          <w:lang w:eastAsia="pl-PL"/>
        </w:rPr>
      </w:pPr>
      <w:hyperlink w:anchor="_Toc138403512" w:history="1">
        <w:r w:rsidRPr="005019B5">
          <w:rPr>
            <w:rStyle w:val="Hipercze"/>
          </w:rPr>
          <w:t>5.6. Łączność</w:t>
        </w:r>
        <w:r>
          <w:rPr>
            <w:webHidden/>
          </w:rPr>
          <w:tab/>
        </w:r>
        <w:r>
          <w:rPr>
            <w:webHidden/>
          </w:rPr>
          <w:fldChar w:fldCharType="begin"/>
        </w:r>
        <w:r>
          <w:rPr>
            <w:webHidden/>
          </w:rPr>
          <w:instrText xml:space="preserve"> PAGEREF _Toc138403512 \h </w:instrText>
        </w:r>
        <w:r>
          <w:rPr>
            <w:webHidden/>
          </w:rPr>
        </w:r>
        <w:r>
          <w:rPr>
            <w:webHidden/>
          </w:rPr>
          <w:fldChar w:fldCharType="separate"/>
        </w:r>
        <w:r>
          <w:rPr>
            <w:webHidden/>
          </w:rPr>
          <w:t>150</w:t>
        </w:r>
        <w:r>
          <w:rPr>
            <w:webHidden/>
          </w:rPr>
          <w:fldChar w:fldCharType="end"/>
        </w:r>
      </w:hyperlink>
    </w:p>
    <w:p w14:paraId="57DA40E2" w14:textId="77777777" w:rsidR="003823D9" w:rsidRDefault="003823D9">
      <w:pPr>
        <w:pStyle w:val="Spistreci2"/>
        <w:rPr>
          <w:rFonts w:asciiTheme="minorHAnsi" w:eastAsiaTheme="minorEastAsia" w:hAnsiTheme="minorHAnsi" w:cstheme="minorBidi"/>
          <w:sz w:val="22"/>
          <w:szCs w:val="22"/>
          <w:lang w:eastAsia="pl-PL"/>
        </w:rPr>
      </w:pPr>
      <w:hyperlink w:anchor="_Toc138403513" w:history="1">
        <w:r w:rsidRPr="005019B5">
          <w:rPr>
            <w:rStyle w:val="Hipercze"/>
          </w:rPr>
          <w:t>6. MIESZKALNICTWO</w:t>
        </w:r>
        <w:r>
          <w:rPr>
            <w:webHidden/>
          </w:rPr>
          <w:tab/>
        </w:r>
        <w:r>
          <w:rPr>
            <w:webHidden/>
          </w:rPr>
          <w:fldChar w:fldCharType="begin"/>
        </w:r>
        <w:r>
          <w:rPr>
            <w:webHidden/>
          </w:rPr>
          <w:instrText xml:space="preserve"> PAGEREF _Toc138403513 \h </w:instrText>
        </w:r>
        <w:r>
          <w:rPr>
            <w:webHidden/>
          </w:rPr>
        </w:r>
        <w:r>
          <w:rPr>
            <w:webHidden/>
          </w:rPr>
          <w:fldChar w:fldCharType="separate"/>
        </w:r>
        <w:r>
          <w:rPr>
            <w:webHidden/>
          </w:rPr>
          <w:t>152</w:t>
        </w:r>
        <w:r>
          <w:rPr>
            <w:webHidden/>
          </w:rPr>
          <w:fldChar w:fldCharType="end"/>
        </w:r>
      </w:hyperlink>
    </w:p>
    <w:p w14:paraId="6AF8098C" w14:textId="77777777" w:rsidR="003823D9" w:rsidRDefault="003823D9">
      <w:pPr>
        <w:pStyle w:val="Spistreci2"/>
        <w:rPr>
          <w:rFonts w:asciiTheme="minorHAnsi" w:eastAsiaTheme="minorEastAsia" w:hAnsiTheme="minorHAnsi" w:cstheme="minorBidi"/>
          <w:sz w:val="22"/>
          <w:szCs w:val="22"/>
          <w:lang w:eastAsia="pl-PL"/>
        </w:rPr>
      </w:pPr>
      <w:hyperlink w:anchor="_Toc138403514" w:history="1">
        <w:r w:rsidRPr="005019B5">
          <w:rPr>
            <w:rStyle w:val="Hipercze"/>
          </w:rPr>
          <w:t>6.1. Stan i gospodarowanie zasobem mieszkaniowym</w:t>
        </w:r>
        <w:r>
          <w:rPr>
            <w:webHidden/>
          </w:rPr>
          <w:tab/>
        </w:r>
        <w:r>
          <w:rPr>
            <w:webHidden/>
          </w:rPr>
          <w:fldChar w:fldCharType="begin"/>
        </w:r>
        <w:r>
          <w:rPr>
            <w:webHidden/>
          </w:rPr>
          <w:instrText xml:space="preserve"> PAGEREF _Toc138403514 \h </w:instrText>
        </w:r>
        <w:r>
          <w:rPr>
            <w:webHidden/>
          </w:rPr>
        </w:r>
        <w:r>
          <w:rPr>
            <w:webHidden/>
          </w:rPr>
          <w:fldChar w:fldCharType="separate"/>
        </w:r>
        <w:r>
          <w:rPr>
            <w:webHidden/>
          </w:rPr>
          <w:t>154</w:t>
        </w:r>
        <w:r>
          <w:rPr>
            <w:webHidden/>
          </w:rPr>
          <w:fldChar w:fldCharType="end"/>
        </w:r>
      </w:hyperlink>
    </w:p>
    <w:p w14:paraId="48932BD5" w14:textId="77777777" w:rsidR="003823D9" w:rsidRDefault="003823D9">
      <w:pPr>
        <w:pStyle w:val="Spistreci2"/>
        <w:rPr>
          <w:rFonts w:asciiTheme="minorHAnsi" w:eastAsiaTheme="minorEastAsia" w:hAnsiTheme="minorHAnsi" w:cstheme="minorBidi"/>
          <w:sz w:val="22"/>
          <w:szCs w:val="22"/>
          <w:lang w:eastAsia="pl-PL"/>
        </w:rPr>
      </w:pPr>
      <w:hyperlink w:anchor="_Toc138403515" w:history="1">
        <w:r w:rsidRPr="005019B5">
          <w:rPr>
            <w:rStyle w:val="Hipercze"/>
          </w:rPr>
          <w:t>6.2. Towarzystwo Budownictwa Społecznego</w:t>
        </w:r>
        <w:r>
          <w:rPr>
            <w:webHidden/>
          </w:rPr>
          <w:tab/>
        </w:r>
        <w:r>
          <w:rPr>
            <w:webHidden/>
          </w:rPr>
          <w:fldChar w:fldCharType="begin"/>
        </w:r>
        <w:r>
          <w:rPr>
            <w:webHidden/>
          </w:rPr>
          <w:instrText xml:space="preserve"> PAGEREF _Toc138403515 \h </w:instrText>
        </w:r>
        <w:r>
          <w:rPr>
            <w:webHidden/>
          </w:rPr>
        </w:r>
        <w:r>
          <w:rPr>
            <w:webHidden/>
          </w:rPr>
          <w:fldChar w:fldCharType="separate"/>
        </w:r>
        <w:r>
          <w:rPr>
            <w:webHidden/>
          </w:rPr>
          <w:t>161</w:t>
        </w:r>
        <w:r>
          <w:rPr>
            <w:webHidden/>
          </w:rPr>
          <w:fldChar w:fldCharType="end"/>
        </w:r>
      </w:hyperlink>
    </w:p>
    <w:p w14:paraId="51055A7A" w14:textId="77777777" w:rsidR="003823D9" w:rsidRDefault="003823D9">
      <w:pPr>
        <w:pStyle w:val="Spistreci2"/>
        <w:rPr>
          <w:rFonts w:asciiTheme="minorHAnsi" w:eastAsiaTheme="minorEastAsia" w:hAnsiTheme="minorHAnsi" w:cstheme="minorBidi"/>
          <w:sz w:val="22"/>
          <w:szCs w:val="22"/>
          <w:lang w:eastAsia="pl-PL"/>
        </w:rPr>
      </w:pPr>
      <w:hyperlink w:anchor="_Toc138403516" w:history="1">
        <w:r w:rsidRPr="005019B5">
          <w:rPr>
            <w:rStyle w:val="Hipercze"/>
          </w:rPr>
          <w:t>7. GOSPODARKA</w:t>
        </w:r>
        <w:r>
          <w:rPr>
            <w:webHidden/>
          </w:rPr>
          <w:tab/>
        </w:r>
        <w:r>
          <w:rPr>
            <w:webHidden/>
          </w:rPr>
          <w:fldChar w:fldCharType="begin"/>
        </w:r>
        <w:r>
          <w:rPr>
            <w:webHidden/>
          </w:rPr>
          <w:instrText xml:space="preserve"> PAGEREF _Toc138403516 \h </w:instrText>
        </w:r>
        <w:r>
          <w:rPr>
            <w:webHidden/>
          </w:rPr>
        </w:r>
        <w:r>
          <w:rPr>
            <w:webHidden/>
          </w:rPr>
          <w:fldChar w:fldCharType="separate"/>
        </w:r>
        <w:r>
          <w:rPr>
            <w:webHidden/>
          </w:rPr>
          <w:t>164</w:t>
        </w:r>
        <w:r>
          <w:rPr>
            <w:webHidden/>
          </w:rPr>
          <w:fldChar w:fldCharType="end"/>
        </w:r>
      </w:hyperlink>
    </w:p>
    <w:p w14:paraId="556CDAD4" w14:textId="77777777" w:rsidR="003823D9" w:rsidRDefault="003823D9">
      <w:pPr>
        <w:pStyle w:val="Spistreci2"/>
        <w:rPr>
          <w:rFonts w:asciiTheme="minorHAnsi" w:eastAsiaTheme="minorEastAsia" w:hAnsiTheme="minorHAnsi" w:cstheme="minorBidi"/>
          <w:sz w:val="22"/>
          <w:szCs w:val="22"/>
          <w:lang w:eastAsia="pl-PL"/>
        </w:rPr>
      </w:pPr>
      <w:hyperlink w:anchor="_Toc138403517" w:history="1">
        <w:r w:rsidRPr="005019B5">
          <w:rPr>
            <w:rStyle w:val="Hipercze"/>
          </w:rPr>
          <w:t>7.1. Firmy działające w Białymstoku</w:t>
        </w:r>
        <w:r>
          <w:rPr>
            <w:webHidden/>
          </w:rPr>
          <w:tab/>
        </w:r>
        <w:r>
          <w:rPr>
            <w:webHidden/>
          </w:rPr>
          <w:fldChar w:fldCharType="begin"/>
        </w:r>
        <w:r>
          <w:rPr>
            <w:webHidden/>
          </w:rPr>
          <w:instrText xml:space="preserve"> PAGEREF _Toc138403517 \h </w:instrText>
        </w:r>
        <w:r>
          <w:rPr>
            <w:webHidden/>
          </w:rPr>
        </w:r>
        <w:r>
          <w:rPr>
            <w:webHidden/>
          </w:rPr>
          <w:fldChar w:fldCharType="separate"/>
        </w:r>
        <w:r>
          <w:rPr>
            <w:webHidden/>
          </w:rPr>
          <w:t>166</w:t>
        </w:r>
        <w:r>
          <w:rPr>
            <w:webHidden/>
          </w:rPr>
          <w:fldChar w:fldCharType="end"/>
        </w:r>
      </w:hyperlink>
    </w:p>
    <w:p w14:paraId="4C13CF0E" w14:textId="77777777" w:rsidR="003823D9" w:rsidRDefault="003823D9">
      <w:pPr>
        <w:pStyle w:val="Spistreci2"/>
        <w:rPr>
          <w:rFonts w:asciiTheme="minorHAnsi" w:eastAsiaTheme="minorEastAsia" w:hAnsiTheme="minorHAnsi" w:cstheme="minorBidi"/>
          <w:sz w:val="22"/>
          <w:szCs w:val="22"/>
          <w:lang w:eastAsia="pl-PL"/>
        </w:rPr>
      </w:pPr>
      <w:hyperlink w:anchor="_Toc138403518" w:history="1">
        <w:r w:rsidRPr="005019B5">
          <w:rPr>
            <w:rStyle w:val="Hipercze"/>
          </w:rPr>
          <w:t>7.2. Podstrefa Białystok Suwalskiej Specjalnej Strefy Ekonomicznej</w:t>
        </w:r>
        <w:r>
          <w:rPr>
            <w:webHidden/>
          </w:rPr>
          <w:tab/>
        </w:r>
        <w:r>
          <w:rPr>
            <w:webHidden/>
          </w:rPr>
          <w:fldChar w:fldCharType="begin"/>
        </w:r>
        <w:r>
          <w:rPr>
            <w:webHidden/>
          </w:rPr>
          <w:instrText xml:space="preserve"> PAGEREF _Toc138403518 \h </w:instrText>
        </w:r>
        <w:r>
          <w:rPr>
            <w:webHidden/>
          </w:rPr>
        </w:r>
        <w:r>
          <w:rPr>
            <w:webHidden/>
          </w:rPr>
          <w:fldChar w:fldCharType="separate"/>
        </w:r>
        <w:r>
          <w:rPr>
            <w:webHidden/>
          </w:rPr>
          <w:t>169</w:t>
        </w:r>
        <w:r>
          <w:rPr>
            <w:webHidden/>
          </w:rPr>
          <w:fldChar w:fldCharType="end"/>
        </w:r>
      </w:hyperlink>
    </w:p>
    <w:p w14:paraId="2EFB3656" w14:textId="77777777" w:rsidR="003823D9" w:rsidRDefault="003823D9">
      <w:pPr>
        <w:pStyle w:val="Spistreci2"/>
        <w:rPr>
          <w:rFonts w:asciiTheme="minorHAnsi" w:eastAsiaTheme="minorEastAsia" w:hAnsiTheme="minorHAnsi" w:cstheme="minorBidi"/>
          <w:sz w:val="22"/>
          <w:szCs w:val="22"/>
          <w:lang w:eastAsia="pl-PL"/>
        </w:rPr>
      </w:pPr>
      <w:hyperlink w:anchor="_Toc138403519" w:history="1">
        <w:r w:rsidRPr="005019B5">
          <w:rPr>
            <w:rStyle w:val="Hipercze"/>
          </w:rPr>
          <w:t>7.3. Koncesje wydawane przez Prezydenta Miasta Białegostoku</w:t>
        </w:r>
        <w:r>
          <w:rPr>
            <w:webHidden/>
          </w:rPr>
          <w:tab/>
        </w:r>
        <w:r>
          <w:rPr>
            <w:webHidden/>
          </w:rPr>
          <w:fldChar w:fldCharType="begin"/>
        </w:r>
        <w:r>
          <w:rPr>
            <w:webHidden/>
          </w:rPr>
          <w:instrText xml:space="preserve"> PAGEREF _Toc138403519 \h </w:instrText>
        </w:r>
        <w:r>
          <w:rPr>
            <w:webHidden/>
          </w:rPr>
        </w:r>
        <w:r>
          <w:rPr>
            <w:webHidden/>
          </w:rPr>
          <w:fldChar w:fldCharType="separate"/>
        </w:r>
        <w:r>
          <w:rPr>
            <w:webHidden/>
          </w:rPr>
          <w:t>170</w:t>
        </w:r>
        <w:r>
          <w:rPr>
            <w:webHidden/>
          </w:rPr>
          <w:fldChar w:fldCharType="end"/>
        </w:r>
      </w:hyperlink>
    </w:p>
    <w:p w14:paraId="76604A72" w14:textId="77777777" w:rsidR="003823D9" w:rsidRDefault="003823D9">
      <w:pPr>
        <w:pStyle w:val="Spistreci2"/>
        <w:rPr>
          <w:rFonts w:asciiTheme="minorHAnsi" w:eastAsiaTheme="minorEastAsia" w:hAnsiTheme="minorHAnsi" w:cstheme="minorBidi"/>
          <w:sz w:val="22"/>
          <w:szCs w:val="22"/>
          <w:lang w:eastAsia="pl-PL"/>
        </w:rPr>
      </w:pPr>
      <w:hyperlink w:anchor="_Toc138403520" w:history="1">
        <w:r w:rsidRPr="005019B5">
          <w:rPr>
            <w:rStyle w:val="Hipercze"/>
          </w:rPr>
          <w:t>7.4. Sprzedaż i wyniki finansowe przedsiębiorstw</w:t>
        </w:r>
        <w:r>
          <w:rPr>
            <w:webHidden/>
          </w:rPr>
          <w:tab/>
        </w:r>
        <w:r>
          <w:rPr>
            <w:webHidden/>
          </w:rPr>
          <w:fldChar w:fldCharType="begin"/>
        </w:r>
        <w:r>
          <w:rPr>
            <w:webHidden/>
          </w:rPr>
          <w:instrText xml:space="preserve"> PAGEREF _Toc138403520 \h </w:instrText>
        </w:r>
        <w:r>
          <w:rPr>
            <w:webHidden/>
          </w:rPr>
        </w:r>
        <w:r>
          <w:rPr>
            <w:webHidden/>
          </w:rPr>
          <w:fldChar w:fldCharType="separate"/>
        </w:r>
        <w:r>
          <w:rPr>
            <w:webHidden/>
          </w:rPr>
          <w:t>172</w:t>
        </w:r>
        <w:r>
          <w:rPr>
            <w:webHidden/>
          </w:rPr>
          <w:fldChar w:fldCharType="end"/>
        </w:r>
      </w:hyperlink>
    </w:p>
    <w:p w14:paraId="6714E302" w14:textId="77777777" w:rsidR="003823D9" w:rsidRDefault="003823D9">
      <w:pPr>
        <w:pStyle w:val="Spistreci2"/>
        <w:rPr>
          <w:rFonts w:asciiTheme="minorHAnsi" w:eastAsiaTheme="minorEastAsia" w:hAnsiTheme="minorHAnsi" w:cstheme="minorBidi"/>
          <w:sz w:val="22"/>
          <w:szCs w:val="22"/>
          <w:lang w:eastAsia="pl-PL"/>
        </w:rPr>
      </w:pPr>
      <w:hyperlink w:anchor="_Toc138403521" w:history="1">
        <w:r w:rsidRPr="005019B5">
          <w:rPr>
            <w:rStyle w:val="Hipercze"/>
          </w:rPr>
          <w:t>7.5. Obsługa inwestora i promocja gospodarcza Miasta</w:t>
        </w:r>
        <w:r>
          <w:rPr>
            <w:webHidden/>
          </w:rPr>
          <w:tab/>
        </w:r>
        <w:r>
          <w:rPr>
            <w:webHidden/>
          </w:rPr>
          <w:fldChar w:fldCharType="begin"/>
        </w:r>
        <w:r>
          <w:rPr>
            <w:webHidden/>
          </w:rPr>
          <w:instrText xml:space="preserve"> PAGEREF _Toc138403521 \h </w:instrText>
        </w:r>
        <w:r>
          <w:rPr>
            <w:webHidden/>
          </w:rPr>
        </w:r>
        <w:r>
          <w:rPr>
            <w:webHidden/>
          </w:rPr>
          <w:fldChar w:fldCharType="separate"/>
        </w:r>
        <w:r>
          <w:rPr>
            <w:webHidden/>
          </w:rPr>
          <w:t>174</w:t>
        </w:r>
        <w:r>
          <w:rPr>
            <w:webHidden/>
          </w:rPr>
          <w:fldChar w:fldCharType="end"/>
        </w:r>
      </w:hyperlink>
    </w:p>
    <w:p w14:paraId="2755BDA3" w14:textId="77777777" w:rsidR="003823D9" w:rsidRDefault="003823D9">
      <w:pPr>
        <w:pStyle w:val="Spistreci2"/>
        <w:rPr>
          <w:rFonts w:asciiTheme="minorHAnsi" w:eastAsiaTheme="minorEastAsia" w:hAnsiTheme="minorHAnsi" w:cstheme="minorBidi"/>
          <w:sz w:val="22"/>
          <w:szCs w:val="22"/>
          <w:lang w:eastAsia="pl-PL"/>
        </w:rPr>
      </w:pPr>
      <w:hyperlink w:anchor="_Toc138403522" w:history="1">
        <w:r w:rsidRPr="005019B5">
          <w:rPr>
            <w:rStyle w:val="Hipercze"/>
          </w:rPr>
          <w:t>7.6. Rozwój przedsiębiorczości, w tym start-upy</w:t>
        </w:r>
        <w:r>
          <w:rPr>
            <w:webHidden/>
          </w:rPr>
          <w:tab/>
        </w:r>
        <w:r>
          <w:rPr>
            <w:webHidden/>
          </w:rPr>
          <w:fldChar w:fldCharType="begin"/>
        </w:r>
        <w:r>
          <w:rPr>
            <w:webHidden/>
          </w:rPr>
          <w:instrText xml:space="preserve"> PAGEREF _Toc138403522 \h </w:instrText>
        </w:r>
        <w:r>
          <w:rPr>
            <w:webHidden/>
          </w:rPr>
        </w:r>
        <w:r>
          <w:rPr>
            <w:webHidden/>
          </w:rPr>
          <w:fldChar w:fldCharType="separate"/>
        </w:r>
        <w:r>
          <w:rPr>
            <w:webHidden/>
          </w:rPr>
          <w:t>176</w:t>
        </w:r>
        <w:r>
          <w:rPr>
            <w:webHidden/>
          </w:rPr>
          <w:fldChar w:fldCharType="end"/>
        </w:r>
      </w:hyperlink>
    </w:p>
    <w:p w14:paraId="1F58DE00" w14:textId="77777777" w:rsidR="003823D9" w:rsidRDefault="003823D9">
      <w:pPr>
        <w:pStyle w:val="Spistreci2"/>
        <w:rPr>
          <w:rFonts w:asciiTheme="minorHAnsi" w:eastAsiaTheme="minorEastAsia" w:hAnsiTheme="minorHAnsi" w:cstheme="minorBidi"/>
          <w:sz w:val="22"/>
          <w:szCs w:val="22"/>
          <w:lang w:eastAsia="pl-PL"/>
        </w:rPr>
      </w:pPr>
      <w:hyperlink w:anchor="_Toc138403523" w:history="1">
        <w:r w:rsidRPr="005019B5">
          <w:rPr>
            <w:rStyle w:val="Hipercze"/>
          </w:rPr>
          <w:t>7.7. Rynek pracy (w tym bezrobocie)</w:t>
        </w:r>
        <w:r>
          <w:rPr>
            <w:webHidden/>
          </w:rPr>
          <w:tab/>
        </w:r>
        <w:r>
          <w:rPr>
            <w:webHidden/>
          </w:rPr>
          <w:fldChar w:fldCharType="begin"/>
        </w:r>
        <w:r>
          <w:rPr>
            <w:webHidden/>
          </w:rPr>
          <w:instrText xml:space="preserve"> PAGEREF _Toc138403523 \h </w:instrText>
        </w:r>
        <w:r>
          <w:rPr>
            <w:webHidden/>
          </w:rPr>
        </w:r>
        <w:r>
          <w:rPr>
            <w:webHidden/>
          </w:rPr>
          <w:fldChar w:fldCharType="separate"/>
        </w:r>
        <w:r>
          <w:rPr>
            <w:webHidden/>
          </w:rPr>
          <w:t>186</w:t>
        </w:r>
        <w:r>
          <w:rPr>
            <w:webHidden/>
          </w:rPr>
          <w:fldChar w:fldCharType="end"/>
        </w:r>
      </w:hyperlink>
    </w:p>
    <w:p w14:paraId="2F4959ED" w14:textId="77777777" w:rsidR="003823D9" w:rsidRDefault="003823D9">
      <w:pPr>
        <w:pStyle w:val="Spistreci2"/>
        <w:rPr>
          <w:rFonts w:asciiTheme="minorHAnsi" w:eastAsiaTheme="minorEastAsia" w:hAnsiTheme="minorHAnsi" w:cstheme="minorBidi"/>
          <w:sz w:val="22"/>
          <w:szCs w:val="22"/>
          <w:lang w:eastAsia="pl-PL"/>
        </w:rPr>
      </w:pPr>
      <w:hyperlink w:anchor="_Toc138403524" w:history="1">
        <w:r w:rsidRPr="005019B5">
          <w:rPr>
            <w:rStyle w:val="Hipercze"/>
          </w:rPr>
          <w:t>8. BEZPIECZEŃSTWO PUBLICZNE</w:t>
        </w:r>
        <w:r>
          <w:rPr>
            <w:webHidden/>
          </w:rPr>
          <w:tab/>
        </w:r>
        <w:r>
          <w:rPr>
            <w:webHidden/>
          </w:rPr>
          <w:fldChar w:fldCharType="begin"/>
        </w:r>
        <w:r>
          <w:rPr>
            <w:webHidden/>
          </w:rPr>
          <w:instrText xml:space="preserve"> PAGEREF _Toc138403524 \h </w:instrText>
        </w:r>
        <w:r>
          <w:rPr>
            <w:webHidden/>
          </w:rPr>
        </w:r>
        <w:r>
          <w:rPr>
            <w:webHidden/>
          </w:rPr>
          <w:fldChar w:fldCharType="separate"/>
        </w:r>
        <w:r>
          <w:rPr>
            <w:webHidden/>
          </w:rPr>
          <w:t>193</w:t>
        </w:r>
        <w:r>
          <w:rPr>
            <w:webHidden/>
          </w:rPr>
          <w:fldChar w:fldCharType="end"/>
        </w:r>
      </w:hyperlink>
    </w:p>
    <w:p w14:paraId="2C0BAE38" w14:textId="77777777" w:rsidR="003823D9" w:rsidRDefault="003823D9">
      <w:pPr>
        <w:pStyle w:val="Spistreci2"/>
        <w:rPr>
          <w:rFonts w:asciiTheme="minorHAnsi" w:eastAsiaTheme="minorEastAsia" w:hAnsiTheme="minorHAnsi" w:cstheme="minorBidi"/>
          <w:sz w:val="22"/>
          <w:szCs w:val="22"/>
          <w:lang w:eastAsia="pl-PL"/>
        </w:rPr>
      </w:pPr>
      <w:hyperlink w:anchor="_Toc138403525" w:history="1">
        <w:r w:rsidRPr="005019B5">
          <w:rPr>
            <w:rStyle w:val="Hipercze"/>
          </w:rPr>
          <w:t>8.1. Policja</w:t>
        </w:r>
        <w:r>
          <w:rPr>
            <w:webHidden/>
          </w:rPr>
          <w:tab/>
        </w:r>
        <w:r>
          <w:rPr>
            <w:webHidden/>
          </w:rPr>
          <w:fldChar w:fldCharType="begin"/>
        </w:r>
        <w:r>
          <w:rPr>
            <w:webHidden/>
          </w:rPr>
          <w:instrText xml:space="preserve"> PAGEREF _Toc138403525 \h </w:instrText>
        </w:r>
        <w:r>
          <w:rPr>
            <w:webHidden/>
          </w:rPr>
        </w:r>
        <w:r>
          <w:rPr>
            <w:webHidden/>
          </w:rPr>
          <w:fldChar w:fldCharType="separate"/>
        </w:r>
        <w:r>
          <w:rPr>
            <w:webHidden/>
          </w:rPr>
          <w:t>196</w:t>
        </w:r>
        <w:r>
          <w:rPr>
            <w:webHidden/>
          </w:rPr>
          <w:fldChar w:fldCharType="end"/>
        </w:r>
      </w:hyperlink>
    </w:p>
    <w:p w14:paraId="57275B01" w14:textId="77777777" w:rsidR="003823D9" w:rsidRDefault="003823D9">
      <w:pPr>
        <w:pStyle w:val="Spistreci2"/>
        <w:rPr>
          <w:rFonts w:asciiTheme="minorHAnsi" w:eastAsiaTheme="minorEastAsia" w:hAnsiTheme="minorHAnsi" w:cstheme="minorBidi"/>
          <w:sz w:val="22"/>
          <w:szCs w:val="22"/>
          <w:lang w:eastAsia="pl-PL"/>
        </w:rPr>
      </w:pPr>
      <w:hyperlink w:anchor="_Toc138403526" w:history="1">
        <w:r w:rsidRPr="005019B5">
          <w:rPr>
            <w:rStyle w:val="Hipercze"/>
          </w:rPr>
          <w:t>8.2. Straż Miejska</w:t>
        </w:r>
        <w:r>
          <w:rPr>
            <w:webHidden/>
          </w:rPr>
          <w:tab/>
        </w:r>
        <w:r>
          <w:rPr>
            <w:webHidden/>
          </w:rPr>
          <w:fldChar w:fldCharType="begin"/>
        </w:r>
        <w:r>
          <w:rPr>
            <w:webHidden/>
          </w:rPr>
          <w:instrText xml:space="preserve"> PAGEREF _Toc138403526 \h </w:instrText>
        </w:r>
        <w:r>
          <w:rPr>
            <w:webHidden/>
          </w:rPr>
        </w:r>
        <w:r>
          <w:rPr>
            <w:webHidden/>
          </w:rPr>
          <w:fldChar w:fldCharType="separate"/>
        </w:r>
        <w:r>
          <w:rPr>
            <w:webHidden/>
          </w:rPr>
          <w:t>197</w:t>
        </w:r>
        <w:r>
          <w:rPr>
            <w:webHidden/>
          </w:rPr>
          <w:fldChar w:fldCharType="end"/>
        </w:r>
      </w:hyperlink>
    </w:p>
    <w:p w14:paraId="1BDB2C34" w14:textId="77777777" w:rsidR="003823D9" w:rsidRDefault="003823D9">
      <w:pPr>
        <w:pStyle w:val="Spistreci2"/>
        <w:rPr>
          <w:rFonts w:asciiTheme="minorHAnsi" w:eastAsiaTheme="minorEastAsia" w:hAnsiTheme="minorHAnsi" w:cstheme="minorBidi"/>
          <w:sz w:val="22"/>
          <w:szCs w:val="22"/>
          <w:lang w:eastAsia="pl-PL"/>
        </w:rPr>
      </w:pPr>
      <w:hyperlink w:anchor="_Toc138403527" w:history="1">
        <w:r w:rsidRPr="005019B5">
          <w:rPr>
            <w:rStyle w:val="Hipercze"/>
          </w:rPr>
          <w:t>8.3. Państwowa Straż Pożarna</w:t>
        </w:r>
        <w:r>
          <w:rPr>
            <w:webHidden/>
          </w:rPr>
          <w:tab/>
        </w:r>
        <w:r>
          <w:rPr>
            <w:webHidden/>
          </w:rPr>
          <w:fldChar w:fldCharType="begin"/>
        </w:r>
        <w:r>
          <w:rPr>
            <w:webHidden/>
          </w:rPr>
          <w:instrText xml:space="preserve"> PAGEREF _Toc138403527 \h </w:instrText>
        </w:r>
        <w:r>
          <w:rPr>
            <w:webHidden/>
          </w:rPr>
        </w:r>
        <w:r>
          <w:rPr>
            <w:webHidden/>
          </w:rPr>
          <w:fldChar w:fldCharType="separate"/>
        </w:r>
        <w:r>
          <w:rPr>
            <w:webHidden/>
          </w:rPr>
          <w:t>206</w:t>
        </w:r>
        <w:r>
          <w:rPr>
            <w:webHidden/>
          </w:rPr>
          <w:fldChar w:fldCharType="end"/>
        </w:r>
      </w:hyperlink>
    </w:p>
    <w:p w14:paraId="423B7D83" w14:textId="77777777" w:rsidR="003823D9" w:rsidRDefault="003823D9">
      <w:pPr>
        <w:pStyle w:val="Spistreci2"/>
        <w:rPr>
          <w:rFonts w:asciiTheme="minorHAnsi" w:eastAsiaTheme="minorEastAsia" w:hAnsiTheme="minorHAnsi" w:cstheme="minorBidi"/>
          <w:sz w:val="22"/>
          <w:szCs w:val="22"/>
          <w:lang w:eastAsia="pl-PL"/>
        </w:rPr>
      </w:pPr>
      <w:hyperlink w:anchor="_Toc138403528" w:history="1">
        <w:r w:rsidRPr="005019B5">
          <w:rPr>
            <w:rStyle w:val="Hipercze"/>
          </w:rPr>
          <w:t>8.4. Zadania z zakresu bezpieczeństwa realizowane przez Prezydenta Miasta Białegostoku oraz działalność Miejskiego Centrum Zarządzania Kryzysowego</w:t>
        </w:r>
        <w:r>
          <w:rPr>
            <w:webHidden/>
          </w:rPr>
          <w:tab/>
        </w:r>
        <w:r>
          <w:rPr>
            <w:webHidden/>
          </w:rPr>
          <w:fldChar w:fldCharType="begin"/>
        </w:r>
        <w:r>
          <w:rPr>
            <w:webHidden/>
          </w:rPr>
          <w:instrText xml:space="preserve"> PAGEREF _Toc138403528 \h </w:instrText>
        </w:r>
        <w:r>
          <w:rPr>
            <w:webHidden/>
          </w:rPr>
        </w:r>
        <w:r>
          <w:rPr>
            <w:webHidden/>
          </w:rPr>
          <w:fldChar w:fldCharType="separate"/>
        </w:r>
        <w:r>
          <w:rPr>
            <w:webHidden/>
          </w:rPr>
          <w:t>207</w:t>
        </w:r>
        <w:r>
          <w:rPr>
            <w:webHidden/>
          </w:rPr>
          <w:fldChar w:fldCharType="end"/>
        </w:r>
      </w:hyperlink>
    </w:p>
    <w:p w14:paraId="7F4AF463" w14:textId="77777777" w:rsidR="003823D9" w:rsidRDefault="003823D9">
      <w:pPr>
        <w:pStyle w:val="Spistreci2"/>
        <w:rPr>
          <w:rFonts w:asciiTheme="minorHAnsi" w:eastAsiaTheme="minorEastAsia" w:hAnsiTheme="minorHAnsi" w:cstheme="minorBidi"/>
          <w:sz w:val="22"/>
          <w:szCs w:val="22"/>
          <w:lang w:eastAsia="pl-PL"/>
        </w:rPr>
      </w:pPr>
      <w:hyperlink w:anchor="_Toc138403529" w:history="1">
        <w:r w:rsidRPr="005019B5">
          <w:rPr>
            <w:rStyle w:val="Hipercze"/>
          </w:rPr>
          <w:t>9. EDUKACJA</w:t>
        </w:r>
        <w:r>
          <w:rPr>
            <w:webHidden/>
          </w:rPr>
          <w:tab/>
        </w:r>
        <w:r>
          <w:rPr>
            <w:webHidden/>
          </w:rPr>
          <w:fldChar w:fldCharType="begin"/>
        </w:r>
        <w:r>
          <w:rPr>
            <w:webHidden/>
          </w:rPr>
          <w:instrText xml:space="preserve"> PAGEREF _Toc138403529 \h </w:instrText>
        </w:r>
        <w:r>
          <w:rPr>
            <w:webHidden/>
          </w:rPr>
        </w:r>
        <w:r>
          <w:rPr>
            <w:webHidden/>
          </w:rPr>
          <w:fldChar w:fldCharType="separate"/>
        </w:r>
        <w:r>
          <w:rPr>
            <w:webHidden/>
          </w:rPr>
          <w:t>224</w:t>
        </w:r>
        <w:r>
          <w:rPr>
            <w:webHidden/>
          </w:rPr>
          <w:fldChar w:fldCharType="end"/>
        </w:r>
      </w:hyperlink>
    </w:p>
    <w:p w14:paraId="798E6615" w14:textId="77777777" w:rsidR="003823D9" w:rsidRDefault="003823D9">
      <w:pPr>
        <w:pStyle w:val="Spistreci2"/>
        <w:rPr>
          <w:rFonts w:asciiTheme="minorHAnsi" w:eastAsiaTheme="minorEastAsia" w:hAnsiTheme="minorHAnsi" w:cstheme="minorBidi"/>
          <w:sz w:val="22"/>
          <w:szCs w:val="22"/>
          <w:lang w:eastAsia="pl-PL"/>
        </w:rPr>
      </w:pPr>
      <w:hyperlink w:anchor="_Toc138403530" w:history="1">
        <w:r w:rsidRPr="005019B5">
          <w:rPr>
            <w:rStyle w:val="Hipercze"/>
          </w:rPr>
          <w:t>9.1. Wychowanie przedszkolne</w:t>
        </w:r>
        <w:r>
          <w:rPr>
            <w:webHidden/>
          </w:rPr>
          <w:tab/>
        </w:r>
        <w:r>
          <w:rPr>
            <w:webHidden/>
          </w:rPr>
          <w:fldChar w:fldCharType="begin"/>
        </w:r>
        <w:r>
          <w:rPr>
            <w:webHidden/>
          </w:rPr>
          <w:instrText xml:space="preserve"> PAGEREF _Toc138403530 \h </w:instrText>
        </w:r>
        <w:r>
          <w:rPr>
            <w:webHidden/>
          </w:rPr>
        </w:r>
        <w:r>
          <w:rPr>
            <w:webHidden/>
          </w:rPr>
          <w:fldChar w:fldCharType="separate"/>
        </w:r>
        <w:r>
          <w:rPr>
            <w:webHidden/>
          </w:rPr>
          <w:t>226</w:t>
        </w:r>
        <w:r>
          <w:rPr>
            <w:webHidden/>
          </w:rPr>
          <w:fldChar w:fldCharType="end"/>
        </w:r>
      </w:hyperlink>
    </w:p>
    <w:p w14:paraId="66EF3806" w14:textId="77777777" w:rsidR="003823D9" w:rsidRDefault="003823D9">
      <w:pPr>
        <w:pStyle w:val="Spistreci2"/>
        <w:rPr>
          <w:rFonts w:asciiTheme="minorHAnsi" w:eastAsiaTheme="minorEastAsia" w:hAnsiTheme="minorHAnsi" w:cstheme="minorBidi"/>
          <w:sz w:val="22"/>
          <w:szCs w:val="22"/>
          <w:lang w:eastAsia="pl-PL"/>
        </w:rPr>
      </w:pPr>
      <w:hyperlink w:anchor="_Toc138403531" w:history="1">
        <w:r w:rsidRPr="005019B5">
          <w:rPr>
            <w:rStyle w:val="Hipercze"/>
          </w:rPr>
          <w:t>9.2. Szkolnictwo podstawowe</w:t>
        </w:r>
        <w:r>
          <w:rPr>
            <w:webHidden/>
          </w:rPr>
          <w:tab/>
        </w:r>
        <w:r>
          <w:rPr>
            <w:webHidden/>
          </w:rPr>
          <w:fldChar w:fldCharType="begin"/>
        </w:r>
        <w:r>
          <w:rPr>
            <w:webHidden/>
          </w:rPr>
          <w:instrText xml:space="preserve"> PAGEREF _Toc138403531 \h </w:instrText>
        </w:r>
        <w:r>
          <w:rPr>
            <w:webHidden/>
          </w:rPr>
        </w:r>
        <w:r>
          <w:rPr>
            <w:webHidden/>
          </w:rPr>
          <w:fldChar w:fldCharType="separate"/>
        </w:r>
        <w:r>
          <w:rPr>
            <w:webHidden/>
          </w:rPr>
          <w:t>230</w:t>
        </w:r>
        <w:r>
          <w:rPr>
            <w:webHidden/>
          </w:rPr>
          <w:fldChar w:fldCharType="end"/>
        </w:r>
      </w:hyperlink>
    </w:p>
    <w:p w14:paraId="02453CE3" w14:textId="77777777" w:rsidR="003823D9" w:rsidRDefault="003823D9">
      <w:pPr>
        <w:pStyle w:val="Spistreci2"/>
        <w:rPr>
          <w:rFonts w:asciiTheme="minorHAnsi" w:eastAsiaTheme="minorEastAsia" w:hAnsiTheme="minorHAnsi" w:cstheme="minorBidi"/>
          <w:sz w:val="22"/>
          <w:szCs w:val="22"/>
          <w:lang w:eastAsia="pl-PL"/>
        </w:rPr>
      </w:pPr>
      <w:hyperlink w:anchor="_Toc138403532" w:history="1">
        <w:r w:rsidRPr="005019B5">
          <w:rPr>
            <w:rStyle w:val="Hipercze"/>
          </w:rPr>
          <w:t>9.3. Szkolnictwo ponadpodstawowe ogólnodostępne dla młodzieży</w:t>
        </w:r>
        <w:r>
          <w:rPr>
            <w:webHidden/>
          </w:rPr>
          <w:tab/>
        </w:r>
        <w:r>
          <w:rPr>
            <w:webHidden/>
          </w:rPr>
          <w:fldChar w:fldCharType="begin"/>
        </w:r>
        <w:r>
          <w:rPr>
            <w:webHidden/>
          </w:rPr>
          <w:instrText xml:space="preserve"> PAGEREF _Toc138403532 \h </w:instrText>
        </w:r>
        <w:r>
          <w:rPr>
            <w:webHidden/>
          </w:rPr>
        </w:r>
        <w:r>
          <w:rPr>
            <w:webHidden/>
          </w:rPr>
          <w:fldChar w:fldCharType="separate"/>
        </w:r>
        <w:r>
          <w:rPr>
            <w:webHidden/>
          </w:rPr>
          <w:t>237</w:t>
        </w:r>
        <w:r>
          <w:rPr>
            <w:webHidden/>
          </w:rPr>
          <w:fldChar w:fldCharType="end"/>
        </w:r>
      </w:hyperlink>
    </w:p>
    <w:p w14:paraId="353D89DC" w14:textId="77777777" w:rsidR="003823D9" w:rsidRDefault="003823D9">
      <w:pPr>
        <w:pStyle w:val="Spistreci2"/>
        <w:rPr>
          <w:rFonts w:asciiTheme="minorHAnsi" w:eastAsiaTheme="minorEastAsia" w:hAnsiTheme="minorHAnsi" w:cstheme="minorBidi"/>
          <w:sz w:val="22"/>
          <w:szCs w:val="22"/>
          <w:lang w:eastAsia="pl-PL"/>
        </w:rPr>
      </w:pPr>
      <w:hyperlink w:anchor="_Toc138403533" w:history="1">
        <w:r w:rsidRPr="005019B5">
          <w:rPr>
            <w:rStyle w:val="Hipercze"/>
          </w:rPr>
          <w:t>9.4. Działalność placówek oświatowych</w:t>
        </w:r>
        <w:r>
          <w:rPr>
            <w:webHidden/>
          </w:rPr>
          <w:tab/>
        </w:r>
        <w:r>
          <w:rPr>
            <w:webHidden/>
          </w:rPr>
          <w:fldChar w:fldCharType="begin"/>
        </w:r>
        <w:r>
          <w:rPr>
            <w:webHidden/>
          </w:rPr>
          <w:instrText xml:space="preserve"> PAGEREF _Toc138403533 \h </w:instrText>
        </w:r>
        <w:r>
          <w:rPr>
            <w:webHidden/>
          </w:rPr>
        </w:r>
        <w:r>
          <w:rPr>
            <w:webHidden/>
          </w:rPr>
          <w:fldChar w:fldCharType="separate"/>
        </w:r>
        <w:r>
          <w:rPr>
            <w:webHidden/>
          </w:rPr>
          <w:t>243</w:t>
        </w:r>
        <w:r>
          <w:rPr>
            <w:webHidden/>
          </w:rPr>
          <w:fldChar w:fldCharType="end"/>
        </w:r>
      </w:hyperlink>
    </w:p>
    <w:p w14:paraId="14DE9C03" w14:textId="77777777" w:rsidR="003823D9" w:rsidRDefault="003823D9">
      <w:pPr>
        <w:pStyle w:val="Spistreci2"/>
        <w:rPr>
          <w:rFonts w:asciiTheme="minorHAnsi" w:eastAsiaTheme="minorEastAsia" w:hAnsiTheme="minorHAnsi" w:cstheme="minorBidi"/>
          <w:sz w:val="22"/>
          <w:szCs w:val="22"/>
          <w:lang w:eastAsia="pl-PL"/>
        </w:rPr>
      </w:pPr>
      <w:hyperlink w:anchor="_Toc138403534" w:history="1">
        <w:r w:rsidRPr="005019B5">
          <w:rPr>
            <w:rStyle w:val="Hipercze"/>
          </w:rPr>
          <w:t>9.5. Kształcenie dorosłych</w:t>
        </w:r>
        <w:r>
          <w:rPr>
            <w:webHidden/>
          </w:rPr>
          <w:tab/>
        </w:r>
        <w:r>
          <w:rPr>
            <w:webHidden/>
          </w:rPr>
          <w:fldChar w:fldCharType="begin"/>
        </w:r>
        <w:r>
          <w:rPr>
            <w:webHidden/>
          </w:rPr>
          <w:instrText xml:space="preserve"> PAGEREF _Toc138403534 \h </w:instrText>
        </w:r>
        <w:r>
          <w:rPr>
            <w:webHidden/>
          </w:rPr>
        </w:r>
        <w:r>
          <w:rPr>
            <w:webHidden/>
          </w:rPr>
          <w:fldChar w:fldCharType="separate"/>
        </w:r>
        <w:r>
          <w:rPr>
            <w:webHidden/>
          </w:rPr>
          <w:t>248</w:t>
        </w:r>
        <w:r>
          <w:rPr>
            <w:webHidden/>
          </w:rPr>
          <w:fldChar w:fldCharType="end"/>
        </w:r>
      </w:hyperlink>
    </w:p>
    <w:p w14:paraId="3B13D676" w14:textId="77777777" w:rsidR="003823D9" w:rsidRDefault="003823D9">
      <w:pPr>
        <w:pStyle w:val="Spistreci2"/>
        <w:rPr>
          <w:rFonts w:asciiTheme="minorHAnsi" w:eastAsiaTheme="minorEastAsia" w:hAnsiTheme="minorHAnsi" w:cstheme="minorBidi"/>
          <w:sz w:val="22"/>
          <w:szCs w:val="22"/>
          <w:lang w:eastAsia="pl-PL"/>
        </w:rPr>
      </w:pPr>
      <w:hyperlink w:anchor="_Toc138403535" w:history="1">
        <w:r w:rsidRPr="005019B5">
          <w:rPr>
            <w:rStyle w:val="Hipercze"/>
          </w:rPr>
          <w:t>9.6. Kształcenie specjalne i integracyjne</w:t>
        </w:r>
        <w:r>
          <w:rPr>
            <w:webHidden/>
          </w:rPr>
          <w:tab/>
        </w:r>
        <w:r>
          <w:rPr>
            <w:webHidden/>
          </w:rPr>
          <w:fldChar w:fldCharType="begin"/>
        </w:r>
        <w:r>
          <w:rPr>
            <w:webHidden/>
          </w:rPr>
          <w:instrText xml:space="preserve"> PAGEREF _Toc138403535 \h </w:instrText>
        </w:r>
        <w:r>
          <w:rPr>
            <w:webHidden/>
          </w:rPr>
        </w:r>
        <w:r>
          <w:rPr>
            <w:webHidden/>
          </w:rPr>
          <w:fldChar w:fldCharType="separate"/>
        </w:r>
        <w:r>
          <w:rPr>
            <w:webHidden/>
          </w:rPr>
          <w:t>250</w:t>
        </w:r>
        <w:r>
          <w:rPr>
            <w:webHidden/>
          </w:rPr>
          <w:fldChar w:fldCharType="end"/>
        </w:r>
      </w:hyperlink>
    </w:p>
    <w:p w14:paraId="03174FA0" w14:textId="77777777" w:rsidR="003823D9" w:rsidRDefault="003823D9">
      <w:pPr>
        <w:pStyle w:val="Spistreci2"/>
        <w:rPr>
          <w:rFonts w:asciiTheme="minorHAnsi" w:eastAsiaTheme="minorEastAsia" w:hAnsiTheme="minorHAnsi" w:cstheme="minorBidi"/>
          <w:sz w:val="22"/>
          <w:szCs w:val="22"/>
          <w:lang w:eastAsia="pl-PL"/>
        </w:rPr>
      </w:pPr>
      <w:hyperlink w:anchor="_Toc138403536" w:history="1">
        <w:r w:rsidRPr="005019B5">
          <w:rPr>
            <w:rStyle w:val="Hipercze"/>
          </w:rPr>
          <w:t>9.7. Efektywność nauczania</w:t>
        </w:r>
        <w:r>
          <w:rPr>
            <w:webHidden/>
          </w:rPr>
          <w:tab/>
        </w:r>
        <w:r>
          <w:rPr>
            <w:webHidden/>
          </w:rPr>
          <w:fldChar w:fldCharType="begin"/>
        </w:r>
        <w:r>
          <w:rPr>
            <w:webHidden/>
          </w:rPr>
          <w:instrText xml:space="preserve"> PAGEREF _Toc138403536 \h </w:instrText>
        </w:r>
        <w:r>
          <w:rPr>
            <w:webHidden/>
          </w:rPr>
        </w:r>
        <w:r>
          <w:rPr>
            <w:webHidden/>
          </w:rPr>
          <w:fldChar w:fldCharType="separate"/>
        </w:r>
        <w:r>
          <w:rPr>
            <w:webHidden/>
          </w:rPr>
          <w:t>254</w:t>
        </w:r>
        <w:r>
          <w:rPr>
            <w:webHidden/>
          </w:rPr>
          <w:fldChar w:fldCharType="end"/>
        </w:r>
      </w:hyperlink>
    </w:p>
    <w:p w14:paraId="3056700A" w14:textId="77777777" w:rsidR="003823D9" w:rsidRDefault="003823D9">
      <w:pPr>
        <w:pStyle w:val="Spistreci2"/>
        <w:rPr>
          <w:rFonts w:asciiTheme="minorHAnsi" w:eastAsiaTheme="minorEastAsia" w:hAnsiTheme="minorHAnsi" w:cstheme="minorBidi"/>
          <w:sz w:val="22"/>
          <w:szCs w:val="22"/>
          <w:lang w:eastAsia="pl-PL"/>
        </w:rPr>
      </w:pPr>
      <w:hyperlink w:anchor="_Toc138403537" w:history="1">
        <w:r w:rsidRPr="005019B5">
          <w:rPr>
            <w:rStyle w:val="Hipercze"/>
          </w:rPr>
          <w:t>9.8. Realizacja inicjatyw edukacyjnych, programów, projektów</w:t>
        </w:r>
        <w:r>
          <w:rPr>
            <w:webHidden/>
          </w:rPr>
          <w:tab/>
        </w:r>
        <w:r>
          <w:rPr>
            <w:webHidden/>
          </w:rPr>
          <w:fldChar w:fldCharType="begin"/>
        </w:r>
        <w:r>
          <w:rPr>
            <w:webHidden/>
          </w:rPr>
          <w:instrText xml:space="preserve"> PAGEREF _Toc138403537 \h </w:instrText>
        </w:r>
        <w:r>
          <w:rPr>
            <w:webHidden/>
          </w:rPr>
        </w:r>
        <w:r>
          <w:rPr>
            <w:webHidden/>
          </w:rPr>
          <w:fldChar w:fldCharType="separate"/>
        </w:r>
        <w:r>
          <w:rPr>
            <w:webHidden/>
          </w:rPr>
          <w:t>256</w:t>
        </w:r>
        <w:r>
          <w:rPr>
            <w:webHidden/>
          </w:rPr>
          <w:fldChar w:fldCharType="end"/>
        </w:r>
      </w:hyperlink>
    </w:p>
    <w:p w14:paraId="7F14EAFA" w14:textId="77777777" w:rsidR="003823D9" w:rsidRDefault="003823D9">
      <w:pPr>
        <w:pStyle w:val="Spistreci2"/>
        <w:rPr>
          <w:rFonts w:asciiTheme="minorHAnsi" w:eastAsiaTheme="minorEastAsia" w:hAnsiTheme="minorHAnsi" w:cstheme="minorBidi"/>
          <w:sz w:val="22"/>
          <w:szCs w:val="22"/>
          <w:lang w:eastAsia="pl-PL"/>
        </w:rPr>
      </w:pPr>
      <w:hyperlink w:anchor="_Toc138403538" w:history="1">
        <w:r w:rsidRPr="005019B5">
          <w:rPr>
            <w:rStyle w:val="Hipercze"/>
          </w:rPr>
          <w:t>9.9. Szkolna baza sportowa i remonty w szkolnictwie</w:t>
        </w:r>
        <w:r>
          <w:rPr>
            <w:webHidden/>
          </w:rPr>
          <w:tab/>
        </w:r>
        <w:r>
          <w:rPr>
            <w:webHidden/>
          </w:rPr>
          <w:fldChar w:fldCharType="begin"/>
        </w:r>
        <w:r>
          <w:rPr>
            <w:webHidden/>
          </w:rPr>
          <w:instrText xml:space="preserve"> PAGEREF _Toc138403538 \h </w:instrText>
        </w:r>
        <w:r>
          <w:rPr>
            <w:webHidden/>
          </w:rPr>
        </w:r>
        <w:r>
          <w:rPr>
            <w:webHidden/>
          </w:rPr>
          <w:fldChar w:fldCharType="separate"/>
        </w:r>
        <w:r>
          <w:rPr>
            <w:webHidden/>
          </w:rPr>
          <w:t>267</w:t>
        </w:r>
        <w:r>
          <w:rPr>
            <w:webHidden/>
          </w:rPr>
          <w:fldChar w:fldCharType="end"/>
        </w:r>
      </w:hyperlink>
    </w:p>
    <w:p w14:paraId="60876444" w14:textId="77777777" w:rsidR="003823D9" w:rsidRDefault="003823D9">
      <w:pPr>
        <w:pStyle w:val="Spistreci2"/>
        <w:rPr>
          <w:rFonts w:asciiTheme="minorHAnsi" w:eastAsiaTheme="minorEastAsia" w:hAnsiTheme="minorHAnsi" w:cstheme="minorBidi"/>
          <w:sz w:val="22"/>
          <w:szCs w:val="22"/>
          <w:lang w:eastAsia="pl-PL"/>
        </w:rPr>
      </w:pPr>
      <w:hyperlink w:anchor="_Toc138403539" w:history="1">
        <w:r w:rsidRPr="005019B5">
          <w:rPr>
            <w:rStyle w:val="Hipercze"/>
          </w:rPr>
          <w:t>9.10. Inne działania z zakresu edukacji</w:t>
        </w:r>
        <w:r>
          <w:rPr>
            <w:webHidden/>
          </w:rPr>
          <w:tab/>
        </w:r>
        <w:r>
          <w:rPr>
            <w:webHidden/>
          </w:rPr>
          <w:fldChar w:fldCharType="begin"/>
        </w:r>
        <w:r>
          <w:rPr>
            <w:webHidden/>
          </w:rPr>
          <w:instrText xml:space="preserve"> PAGEREF _Toc138403539 \h </w:instrText>
        </w:r>
        <w:r>
          <w:rPr>
            <w:webHidden/>
          </w:rPr>
        </w:r>
        <w:r>
          <w:rPr>
            <w:webHidden/>
          </w:rPr>
          <w:fldChar w:fldCharType="separate"/>
        </w:r>
        <w:r>
          <w:rPr>
            <w:webHidden/>
          </w:rPr>
          <w:t>268</w:t>
        </w:r>
        <w:r>
          <w:rPr>
            <w:webHidden/>
          </w:rPr>
          <w:fldChar w:fldCharType="end"/>
        </w:r>
      </w:hyperlink>
    </w:p>
    <w:p w14:paraId="451E70D3" w14:textId="77777777" w:rsidR="003823D9" w:rsidRDefault="003823D9">
      <w:pPr>
        <w:pStyle w:val="Spistreci2"/>
        <w:rPr>
          <w:rFonts w:asciiTheme="minorHAnsi" w:eastAsiaTheme="minorEastAsia" w:hAnsiTheme="minorHAnsi" w:cstheme="minorBidi"/>
          <w:sz w:val="22"/>
          <w:szCs w:val="22"/>
          <w:lang w:eastAsia="pl-PL"/>
        </w:rPr>
      </w:pPr>
      <w:hyperlink w:anchor="_Toc138403540" w:history="1">
        <w:r w:rsidRPr="005019B5">
          <w:rPr>
            <w:rStyle w:val="Hipercze"/>
          </w:rPr>
          <w:t>9.11. Zatrudnienie w placówkach samorządowych</w:t>
        </w:r>
        <w:r>
          <w:rPr>
            <w:webHidden/>
          </w:rPr>
          <w:tab/>
        </w:r>
        <w:r>
          <w:rPr>
            <w:webHidden/>
          </w:rPr>
          <w:fldChar w:fldCharType="begin"/>
        </w:r>
        <w:r>
          <w:rPr>
            <w:webHidden/>
          </w:rPr>
          <w:instrText xml:space="preserve"> PAGEREF _Toc138403540 \h </w:instrText>
        </w:r>
        <w:r>
          <w:rPr>
            <w:webHidden/>
          </w:rPr>
        </w:r>
        <w:r>
          <w:rPr>
            <w:webHidden/>
          </w:rPr>
          <w:fldChar w:fldCharType="separate"/>
        </w:r>
        <w:r>
          <w:rPr>
            <w:webHidden/>
          </w:rPr>
          <w:t>271</w:t>
        </w:r>
        <w:r>
          <w:rPr>
            <w:webHidden/>
          </w:rPr>
          <w:fldChar w:fldCharType="end"/>
        </w:r>
      </w:hyperlink>
    </w:p>
    <w:p w14:paraId="3BDB2C9D" w14:textId="77777777" w:rsidR="003823D9" w:rsidRDefault="003823D9">
      <w:pPr>
        <w:pStyle w:val="Spistreci2"/>
        <w:rPr>
          <w:rFonts w:asciiTheme="minorHAnsi" w:eastAsiaTheme="minorEastAsia" w:hAnsiTheme="minorHAnsi" w:cstheme="minorBidi"/>
          <w:sz w:val="22"/>
          <w:szCs w:val="22"/>
          <w:lang w:eastAsia="pl-PL"/>
        </w:rPr>
      </w:pPr>
      <w:hyperlink w:anchor="_Toc138403541" w:history="1">
        <w:r w:rsidRPr="005019B5">
          <w:rPr>
            <w:rStyle w:val="Hipercze"/>
          </w:rPr>
          <w:t>9.12. Wyróżnienia dla nauczycieli</w:t>
        </w:r>
        <w:r>
          <w:rPr>
            <w:webHidden/>
          </w:rPr>
          <w:tab/>
        </w:r>
        <w:r>
          <w:rPr>
            <w:webHidden/>
          </w:rPr>
          <w:fldChar w:fldCharType="begin"/>
        </w:r>
        <w:r>
          <w:rPr>
            <w:webHidden/>
          </w:rPr>
          <w:instrText xml:space="preserve"> PAGEREF _Toc138403541 \h </w:instrText>
        </w:r>
        <w:r>
          <w:rPr>
            <w:webHidden/>
          </w:rPr>
        </w:r>
        <w:r>
          <w:rPr>
            <w:webHidden/>
          </w:rPr>
          <w:fldChar w:fldCharType="separate"/>
        </w:r>
        <w:r>
          <w:rPr>
            <w:webHidden/>
          </w:rPr>
          <w:t>273</w:t>
        </w:r>
        <w:r>
          <w:rPr>
            <w:webHidden/>
          </w:rPr>
          <w:fldChar w:fldCharType="end"/>
        </w:r>
      </w:hyperlink>
    </w:p>
    <w:p w14:paraId="624B5455" w14:textId="77777777" w:rsidR="003823D9" w:rsidRDefault="003823D9">
      <w:pPr>
        <w:pStyle w:val="Spistreci2"/>
        <w:rPr>
          <w:rFonts w:asciiTheme="minorHAnsi" w:eastAsiaTheme="minorEastAsia" w:hAnsiTheme="minorHAnsi" w:cstheme="minorBidi"/>
          <w:sz w:val="22"/>
          <w:szCs w:val="22"/>
          <w:lang w:eastAsia="pl-PL"/>
        </w:rPr>
      </w:pPr>
      <w:hyperlink w:anchor="_Toc138403542" w:history="1">
        <w:r w:rsidRPr="005019B5">
          <w:rPr>
            <w:rStyle w:val="Hipercze"/>
          </w:rPr>
          <w:t>9.13. Wydatki budżetu Miasta Białegostoku na oświatę i wychowanie</w:t>
        </w:r>
        <w:r>
          <w:rPr>
            <w:webHidden/>
          </w:rPr>
          <w:tab/>
        </w:r>
        <w:r>
          <w:rPr>
            <w:webHidden/>
          </w:rPr>
          <w:fldChar w:fldCharType="begin"/>
        </w:r>
        <w:r>
          <w:rPr>
            <w:webHidden/>
          </w:rPr>
          <w:instrText xml:space="preserve"> PAGEREF _Toc138403542 \h </w:instrText>
        </w:r>
        <w:r>
          <w:rPr>
            <w:webHidden/>
          </w:rPr>
        </w:r>
        <w:r>
          <w:rPr>
            <w:webHidden/>
          </w:rPr>
          <w:fldChar w:fldCharType="separate"/>
        </w:r>
        <w:r>
          <w:rPr>
            <w:webHidden/>
          </w:rPr>
          <w:t>274</w:t>
        </w:r>
        <w:r>
          <w:rPr>
            <w:webHidden/>
          </w:rPr>
          <w:fldChar w:fldCharType="end"/>
        </w:r>
      </w:hyperlink>
    </w:p>
    <w:p w14:paraId="7EEF1DC9" w14:textId="77777777" w:rsidR="003823D9" w:rsidRDefault="003823D9">
      <w:pPr>
        <w:pStyle w:val="Spistreci2"/>
        <w:rPr>
          <w:rFonts w:asciiTheme="minorHAnsi" w:eastAsiaTheme="minorEastAsia" w:hAnsiTheme="minorHAnsi" w:cstheme="minorBidi"/>
          <w:sz w:val="22"/>
          <w:szCs w:val="22"/>
          <w:lang w:eastAsia="pl-PL"/>
        </w:rPr>
      </w:pPr>
      <w:hyperlink w:anchor="_Toc138403543" w:history="1">
        <w:r w:rsidRPr="005019B5">
          <w:rPr>
            <w:rStyle w:val="Hipercze"/>
          </w:rPr>
          <w:t>10. OCHRONA ZDROWIA I POMOC SPOŁECZNA</w:t>
        </w:r>
        <w:r>
          <w:rPr>
            <w:webHidden/>
          </w:rPr>
          <w:tab/>
        </w:r>
        <w:r>
          <w:rPr>
            <w:webHidden/>
          </w:rPr>
          <w:fldChar w:fldCharType="begin"/>
        </w:r>
        <w:r>
          <w:rPr>
            <w:webHidden/>
          </w:rPr>
          <w:instrText xml:space="preserve"> PAGEREF _Toc138403543 \h </w:instrText>
        </w:r>
        <w:r>
          <w:rPr>
            <w:webHidden/>
          </w:rPr>
        </w:r>
        <w:r>
          <w:rPr>
            <w:webHidden/>
          </w:rPr>
          <w:fldChar w:fldCharType="separate"/>
        </w:r>
        <w:r>
          <w:rPr>
            <w:webHidden/>
          </w:rPr>
          <w:t>276</w:t>
        </w:r>
        <w:r>
          <w:rPr>
            <w:webHidden/>
          </w:rPr>
          <w:fldChar w:fldCharType="end"/>
        </w:r>
      </w:hyperlink>
    </w:p>
    <w:p w14:paraId="3656B137" w14:textId="77777777" w:rsidR="003823D9" w:rsidRDefault="003823D9">
      <w:pPr>
        <w:pStyle w:val="Spistreci2"/>
        <w:rPr>
          <w:rFonts w:asciiTheme="minorHAnsi" w:eastAsiaTheme="minorEastAsia" w:hAnsiTheme="minorHAnsi" w:cstheme="minorBidi"/>
          <w:sz w:val="22"/>
          <w:szCs w:val="22"/>
          <w:lang w:eastAsia="pl-PL"/>
        </w:rPr>
      </w:pPr>
      <w:hyperlink w:anchor="_Toc138403544" w:history="1">
        <w:r w:rsidRPr="005019B5">
          <w:rPr>
            <w:rStyle w:val="Hipercze"/>
          </w:rPr>
          <w:t>10.1. Pomoc społeczna</w:t>
        </w:r>
        <w:r>
          <w:rPr>
            <w:webHidden/>
          </w:rPr>
          <w:tab/>
        </w:r>
        <w:r>
          <w:rPr>
            <w:webHidden/>
          </w:rPr>
          <w:fldChar w:fldCharType="begin"/>
        </w:r>
        <w:r>
          <w:rPr>
            <w:webHidden/>
          </w:rPr>
          <w:instrText xml:space="preserve"> PAGEREF _Toc138403544 \h </w:instrText>
        </w:r>
        <w:r>
          <w:rPr>
            <w:webHidden/>
          </w:rPr>
        </w:r>
        <w:r>
          <w:rPr>
            <w:webHidden/>
          </w:rPr>
          <w:fldChar w:fldCharType="separate"/>
        </w:r>
        <w:r>
          <w:rPr>
            <w:webHidden/>
          </w:rPr>
          <w:t>278</w:t>
        </w:r>
        <w:r>
          <w:rPr>
            <w:webHidden/>
          </w:rPr>
          <w:fldChar w:fldCharType="end"/>
        </w:r>
      </w:hyperlink>
    </w:p>
    <w:p w14:paraId="36D954F0" w14:textId="77777777" w:rsidR="003823D9" w:rsidRDefault="003823D9">
      <w:pPr>
        <w:pStyle w:val="Spistreci2"/>
        <w:rPr>
          <w:rFonts w:asciiTheme="minorHAnsi" w:eastAsiaTheme="minorEastAsia" w:hAnsiTheme="minorHAnsi" w:cstheme="minorBidi"/>
          <w:sz w:val="22"/>
          <w:szCs w:val="22"/>
          <w:lang w:eastAsia="pl-PL"/>
        </w:rPr>
      </w:pPr>
      <w:hyperlink w:anchor="_Toc138403545" w:history="1">
        <w:r w:rsidRPr="005019B5">
          <w:rPr>
            <w:rStyle w:val="Hipercze"/>
          </w:rPr>
          <w:t>10.1.1. Rozwiązywanie problemów społecznych</w:t>
        </w:r>
        <w:r>
          <w:rPr>
            <w:webHidden/>
          </w:rPr>
          <w:tab/>
        </w:r>
        <w:r>
          <w:rPr>
            <w:webHidden/>
          </w:rPr>
          <w:fldChar w:fldCharType="begin"/>
        </w:r>
        <w:r>
          <w:rPr>
            <w:webHidden/>
          </w:rPr>
          <w:instrText xml:space="preserve"> PAGEREF _Toc138403545 \h </w:instrText>
        </w:r>
        <w:r>
          <w:rPr>
            <w:webHidden/>
          </w:rPr>
        </w:r>
        <w:r>
          <w:rPr>
            <w:webHidden/>
          </w:rPr>
          <w:fldChar w:fldCharType="separate"/>
        </w:r>
        <w:r>
          <w:rPr>
            <w:webHidden/>
          </w:rPr>
          <w:t>278</w:t>
        </w:r>
        <w:r>
          <w:rPr>
            <w:webHidden/>
          </w:rPr>
          <w:fldChar w:fldCharType="end"/>
        </w:r>
      </w:hyperlink>
    </w:p>
    <w:p w14:paraId="4A9C3961" w14:textId="77777777" w:rsidR="003823D9" w:rsidRDefault="003823D9">
      <w:pPr>
        <w:pStyle w:val="Spistreci2"/>
        <w:rPr>
          <w:rFonts w:asciiTheme="minorHAnsi" w:eastAsiaTheme="minorEastAsia" w:hAnsiTheme="minorHAnsi" w:cstheme="minorBidi"/>
          <w:sz w:val="22"/>
          <w:szCs w:val="22"/>
          <w:lang w:eastAsia="pl-PL"/>
        </w:rPr>
      </w:pPr>
      <w:hyperlink w:anchor="_Toc138403546" w:history="1">
        <w:r w:rsidRPr="005019B5">
          <w:rPr>
            <w:rStyle w:val="Hipercze"/>
          </w:rPr>
          <w:t>10.1.2. Wspieranie rodziny i piecza zastępcza</w:t>
        </w:r>
        <w:r>
          <w:rPr>
            <w:webHidden/>
          </w:rPr>
          <w:tab/>
        </w:r>
        <w:r>
          <w:rPr>
            <w:webHidden/>
          </w:rPr>
          <w:fldChar w:fldCharType="begin"/>
        </w:r>
        <w:r>
          <w:rPr>
            <w:webHidden/>
          </w:rPr>
          <w:instrText xml:space="preserve"> PAGEREF _Toc138403546 \h </w:instrText>
        </w:r>
        <w:r>
          <w:rPr>
            <w:webHidden/>
          </w:rPr>
        </w:r>
        <w:r>
          <w:rPr>
            <w:webHidden/>
          </w:rPr>
          <w:fldChar w:fldCharType="separate"/>
        </w:r>
        <w:r>
          <w:rPr>
            <w:webHidden/>
          </w:rPr>
          <w:t>281</w:t>
        </w:r>
        <w:r>
          <w:rPr>
            <w:webHidden/>
          </w:rPr>
          <w:fldChar w:fldCharType="end"/>
        </w:r>
      </w:hyperlink>
    </w:p>
    <w:p w14:paraId="66520EEF" w14:textId="77777777" w:rsidR="003823D9" w:rsidRDefault="003823D9">
      <w:pPr>
        <w:pStyle w:val="Spistreci2"/>
        <w:rPr>
          <w:rFonts w:asciiTheme="minorHAnsi" w:eastAsiaTheme="minorEastAsia" w:hAnsiTheme="minorHAnsi" w:cstheme="minorBidi"/>
          <w:sz w:val="22"/>
          <w:szCs w:val="22"/>
          <w:lang w:eastAsia="pl-PL"/>
        </w:rPr>
      </w:pPr>
      <w:hyperlink w:anchor="_Toc138403547" w:history="1">
        <w:r w:rsidRPr="005019B5">
          <w:rPr>
            <w:rStyle w:val="Hipercze"/>
          </w:rPr>
          <w:t>10.1.3. Miejski Ośrodek Pomocy Rodzinie</w:t>
        </w:r>
        <w:r>
          <w:rPr>
            <w:webHidden/>
          </w:rPr>
          <w:tab/>
        </w:r>
        <w:r>
          <w:rPr>
            <w:webHidden/>
          </w:rPr>
          <w:fldChar w:fldCharType="begin"/>
        </w:r>
        <w:r>
          <w:rPr>
            <w:webHidden/>
          </w:rPr>
          <w:instrText xml:space="preserve"> PAGEREF _Toc138403547 \h </w:instrText>
        </w:r>
        <w:r>
          <w:rPr>
            <w:webHidden/>
          </w:rPr>
        </w:r>
        <w:r>
          <w:rPr>
            <w:webHidden/>
          </w:rPr>
          <w:fldChar w:fldCharType="separate"/>
        </w:r>
        <w:r>
          <w:rPr>
            <w:webHidden/>
          </w:rPr>
          <w:t>288</w:t>
        </w:r>
        <w:r>
          <w:rPr>
            <w:webHidden/>
          </w:rPr>
          <w:fldChar w:fldCharType="end"/>
        </w:r>
      </w:hyperlink>
    </w:p>
    <w:p w14:paraId="7513D8B6" w14:textId="77777777" w:rsidR="003823D9" w:rsidRDefault="003823D9">
      <w:pPr>
        <w:pStyle w:val="Spistreci2"/>
        <w:rPr>
          <w:rFonts w:asciiTheme="minorHAnsi" w:eastAsiaTheme="minorEastAsia" w:hAnsiTheme="minorHAnsi" w:cstheme="minorBidi"/>
          <w:sz w:val="22"/>
          <w:szCs w:val="22"/>
          <w:lang w:eastAsia="pl-PL"/>
        </w:rPr>
      </w:pPr>
      <w:hyperlink w:anchor="_Toc138403548" w:history="1">
        <w:r w:rsidRPr="005019B5">
          <w:rPr>
            <w:rStyle w:val="Hipercze"/>
          </w:rPr>
          <w:t>10.1.4. Świadczenia wynikające z polityki społecznej państwa i gminy</w:t>
        </w:r>
        <w:r>
          <w:rPr>
            <w:webHidden/>
          </w:rPr>
          <w:tab/>
        </w:r>
        <w:r>
          <w:rPr>
            <w:webHidden/>
          </w:rPr>
          <w:fldChar w:fldCharType="begin"/>
        </w:r>
        <w:r>
          <w:rPr>
            <w:webHidden/>
          </w:rPr>
          <w:instrText xml:space="preserve"> PAGEREF _Toc138403548 \h </w:instrText>
        </w:r>
        <w:r>
          <w:rPr>
            <w:webHidden/>
          </w:rPr>
        </w:r>
        <w:r>
          <w:rPr>
            <w:webHidden/>
          </w:rPr>
          <w:fldChar w:fldCharType="separate"/>
        </w:r>
        <w:r>
          <w:rPr>
            <w:webHidden/>
          </w:rPr>
          <w:t>296</w:t>
        </w:r>
        <w:r>
          <w:rPr>
            <w:webHidden/>
          </w:rPr>
          <w:fldChar w:fldCharType="end"/>
        </w:r>
      </w:hyperlink>
    </w:p>
    <w:p w14:paraId="156DC1EB" w14:textId="77777777" w:rsidR="003823D9" w:rsidRDefault="003823D9">
      <w:pPr>
        <w:pStyle w:val="Spistreci2"/>
        <w:rPr>
          <w:rFonts w:asciiTheme="minorHAnsi" w:eastAsiaTheme="minorEastAsia" w:hAnsiTheme="minorHAnsi" w:cstheme="minorBidi"/>
          <w:sz w:val="22"/>
          <w:szCs w:val="22"/>
          <w:lang w:eastAsia="pl-PL"/>
        </w:rPr>
      </w:pPr>
      <w:hyperlink w:anchor="_Toc138403549" w:history="1">
        <w:r w:rsidRPr="005019B5">
          <w:rPr>
            <w:rStyle w:val="Hipercze"/>
          </w:rPr>
          <w:t>10.1.5. Poradnictwo specjalistyczne</w:t>
        </w:r>
        <w:r>
          <w:rPr>
            <w:webHidden/>
          </w:rPr>
          <w:tab/>
        </w:r>
        <w:r>
          <w:rPr>
            <w:webHidden/>
          </w:rPr>
          <w:fldChar w:fldCharType="begin"/>
        </w:r>
        <w:r>
          <w:rPr>
            <w:webHidden/>
          </w:rPr>
          <w:instrText xml:space="preserve"> PAGEREF _Toc138403549 \h </w:instrText>
        </w:r>
        <w:r>
          <w:rPr>
            <w:webHidden/>
          </w:rPr>
        </w:r>
        <w:r>
          <w:rPr>
            <w:webHidden/>
          </w:rPr>
          <w:fldChar w:fldCharType="separate"/>
        </w:r>
        <w:r>
          <w:rPr>
            <w:webHidden/>
          </w:rPr>
          <w:t>301</w:t>
        </w:r>
        <w:r>
          <w:rPr>
            <w:webHidden/>
          </w:rPr>
          <w:fldChar w:fldCharType="end"/>
        </w:r>
      </w:hyperlink>
    </w:p>
    <w:p w14:paraId="2EB51B54" w14:textId="77777777" w:rsidR="003823D9" w:rsidRDefault="003823D9">
      <w:pPr>
        <w:pStyle w:val="Spistreci2"/>
        <w:rPr>
          <w:rFonts w:asciiTheme="minorHAnsi" w:eastAsiaTheme="minorEastAsia" w:hAnsiTheme="minorHAnsi" w:cstheme="minorBidi"/>
          <w:sz w:val="22"/>
          <w:szCs w:val="22"/>
          <w:lang w:eastAsia="pl-PL"/>
        </w:rPr>
      </w:pPr>
      <w:hyperlink w:anchor="_Toc138403550" w:history="1">
        <w:r w:rsidRPr="005019B5">
          <w:rPr>
            <w:rStyle w:val="Hipercze"/>
          </w:rPr>
          <w:t>10.1.6. Integracja społeczna</w:t>
        </w:r>
        <w:r>
          <w:rPr>
            <w:webHidden/>
          </w:rPr>
          <w:tab/>
        </w:r>
        <w:r>
          <w:rPr>
            <w:webHidden/>
          </w:rPr>
          <w:fldChar w:fldCharType="begin"/>
        </w:r>
        <w:r>
          <w:rPr>
            <w:webHidden/>
          </w:rPr>
          <w:instrText xml:space="preserve"> PAGEREF _Toc138403550 \h </w:instrText>
        </w:r>
        <w:r>
          <w:rPr>
            <w:webHidden/>
          </w:rPr>
        </w:r>
        <w:r>
          <w:rPr>
            <w:webHidden/>
          </w:rPr>
          <w:fldChar w:fldCharType="separate"/>
        </w:r>
        <w:r>
          <w:rPr>
            <w:webHidden/>
          </w:rPr>
          <w:t>302</w:t>
        </w:r>
        <w:r>
          <w:rPr>
            <w:webHidden/>
          </w:rPr>
          <w:fldChar w:fldCharType="end"/>
        </w:r>
      </w:hyperlink>
    </w:p>
    <w:p w14:paraId="74E63FE0" w14:textId="77777777" w:rsidR="003823D9" w:rsidRDefault="003823D9">
      <w:pPr>
        <w:pStyle w:val="Spistreci2"/>
        <w:rPr>
          <w:rFonts w:asciiTheme="minorHAnsi" w:eastAsiaTheme="minorEastAsia" w:hAnsiTheme="minorHAnsi" w:cstheme="minorBidi"/>
          <w:sz w:val="22"/>
          <w:szCs w:val="22"/>
          <w:lang w:eastAsia="pl-PL"/>
        </w:rPr>
      </w:pPr>
      <w:hyperlink w:anchor="_Toc138403551" w:history="1">
        <w:r w:rsidRPr="005019B5">
          <w:rPr>
            <w:rStyle w:val="Hipercze"/>
          </w:rPr>
          <w:t>10.1.7. Rehabilitacja zawodowa i społeczna osób niepełnosprawnych</w:t>
        </w:r>
        <w:r>
          <w:rPr>
            <w:webHidden/>
          </w:rPr>
          <w:tab/>
        </w:r>
        <w:r>
          <w:rPr>
            <w:webHidden/>
          </w:rPr>
          <w:fldChar w:fldCharType="begin"/>
        </w:r>
        <w:r>
          <w:rPr>
            <w:webHidden/>
          </w:rPr>
          <w:instrText xml:space="preserve"> PAGEREF _Toc138403551 \h </w:instrText>
        </w:r>
        <w:r>
          <w:rPr>
            <w:webHidden/>
          </w:rPr>
        </w:r>
        <w:r>
          <w:rPr>
            <w:webHidden/>
          </w:rPr>
          <w:fldChar w:fldCharType="separate"/>
        </w:r>
        <w:r>
          <w:rPr>
            <w:webHidden/>
          </w:rPr>
          <w:t>303</w:t>
        </w:r>
        <w:r>
          <w:rPr>
            <w:webHidden/>
          </w:rPr>
          <w:fldChar w:fldCharType="end"/>
        </w:r>
      </w:hyperlink>
    </w:p>
    <w:p w14:paraId="402D76D3" w14:textId="77777777" w:rsidR="003823D9" w:rsidRDefault="003823D9">
      <w:pPr>
        <w:pStyle w:val="Spistreci2"/>
        <w:rPr>
          <w:rFonts w:asciiTheme="minorHAnsi" w:eastAsiaTheme="minorEastAsia" w:hAnsiTheme="minorHAnsi" w:cstheme="minorBidi"/>
          <w:sz w:val="22"/>
          <w:szCs w:val="22"/>
          <w:lang w:eastAsia="pl-PL"/>
        </w:rPr>
      </w:pPr>
      <w:hyperlink w:anchor="_Toc138403552" w:history="1">
        <w:r w:rsidRPr="005019B5">
          <w:rPr>
            <w:rStyle w:val="Hipercze"/>
          </w:rPr>
          <w:t>10.1.8. Praca socjalna, projekty socjalne</w:t>
        </w:r>
        <w:r>
          <w:rPr>
            <w:webHidden/>
          </w:rPr>
          <w:tab/>
        </w:r>
        <w:r>
          <w:rPr>
            <w:webHidden/>
          </w:rPr>
          <w:fldChar w:fldCharType="begin"/>
        </w:r>
        <w:r>
          <w:rPr>
            <w:webHidden/>
          </w:rPr>
          <w:instrText xml:space="preserve"> PAGEREF _Toc138403552 \h </w:instrText>
        </w:r>
        <w:r>
          <w:rPr>
            <w:webHidden/>
          </w:rPr>
        </w:r>
        <w:r>
          <w:rPr>
            <w:webHidden/>
          </w:rPr>
          <w:fldChar w:fldCharType="separate"/>
        </w:r>
        <w:r>
          <w:rPr>
            <w:webHidden/>
          </w:rPr>
          <w:t>311</w:t>
        </w:r>
        <w:r>
          <w:rPr>
            <w:webHidden/>
          </w:rPr>
          <w:fldChar w:fldCharType="end"/>
        </w:r>
      </w:hyperlink>
    </w:p>
    <w:p w14:paraId="2B345FA2" w14:textId="77777777" w:rsidR="003823D9" w:rsidRDefault="003823D9">
      <w:pPr>
        <w:pStyle w:val="Spistreci2"/>
        <w:rPr>
          <w:rFonts w:asciiTheme="minorHAnsi" w:eastAsiaTheme="minorEastAsia" w:hAnsiTheme="minorHAnsi" w:cstheme="minorBidi"/>
          <w:sz w:val="22"/>
          <w:szCs w:val="22"/>
          <w:lang w:eastAsia="pl-PL"/>
        </w:rPr>
      </w:pPr>
      <w:hyperlink w:anchor="_Toc138403553" w:history="1">
        <w:r w:rsidRPr="005019B5">
          <w:rPr>
            <w:rStyle w:val="Hipercze"/>
          </w:rPr>
          <w:t>10.1.9. Zlecanie zadań z zakresu pomocy społecznej i pieczy zastępczej</w:t>
        </w:r>
        <w:r>
          <w:rPr>
            <w:webHidden/>
          </w:rPr>
          <w:tab/>
        </w:r>
        <w:r>
          <w:rPr>
            <w:webHidden/>
          </w:rPr>
          <w:fldChar w:fldCharType="begin"/>
        </w:r>
        <w:r>
          <w:rPr>
            <w:webHidden/>
          </w:rPr>
          <w:instrText xml:space="preserve"> PAGEREF _Toc138403553 \h </w:instrText>
        </w:r>
        <w:r>
          <w:rPr>
            <w:webHidden/>
          </w:rPr>
        </w:r>
        <w:r>
          <w:rPr>
            <w:webHidden/>
          </w:rPr>
          <w:fldChar w:fldCharType="separate"/>
        </w:r>
        <w:r>
          <w:rPr>
            <w:webHidden/>
          </w:rPr>
          <w:t>311</w:t>
        </w:r>
        <w:r>
          <w:rPr>
            <w:webHidden/>
          </w:rPr>
          <w:fldChar w:fldCharType="end"/>
        </w:r>
      </w:hyperlink>
    </w:p>
    <w:p w14:paraId="1345A1AC" w14:textId="77777777" w:rsidR="003823D9" w:rsidRDefault="003823D9">
      <w:pPr>
        <w:pStyle w:val="Spistreci2"/>
        <w:rPr>
          <w:rFonts w:asciiTheme="minorHAnsi" w:eastAsiaTheme="minorEastAsia" w:hAnsiTheme="minorHAnsi" w:cstheme="minorBidi"/>
          <w:sz w:val="22"/>
          <w:szCs w:val="22"/>
          <w:lang w:eastAsia="pl-PL"/>
        </w:rPr>
      </w:pPr>
      <w:hyperlink w:anchor="_Toc138403554" w:history="1">
        <w:r w:rsidRPr="005019B5">
          <w:rPr>
            <w:rStyle w:val="Hipercze"/>
          </w:rPr>
          <w:t>10.1.10. Pomoc instytucjonalna świadczona przez system pomocy społecznej w Białymstoku</w:t>
        </w:r>
        <w:r>
          <w:rPr>
            <w:webHidden/>
          </w:rPr>
          <w:tab/>
        </w:r>
        <w:r>
          <w:rPr>
            <w:webHidden/>
          </w:rPr>
          <w:fldChar w:fldCharType="begin"/>
        </w:r>
        <w:r>
          <w:rPr>
            <w:webHidden/>
          </w:rPr>
          <w:instrText xml:space="preserve"> PAGEREF _Toc138403554 \h </w:instrText>
        </w:r>
        <w:r>
          <w:rPr>
            <w:webHidden/>
          </w:rPr>
        </w:r>
        <w:r>
          <w:rPr>
            <w:webHidden/>
          </w:rPr>
          <w:fldChar w:fldCharType="separate"/>
        </w:r>
        <w:r>
          <w:rPr>
            <w:webHidden/>
          </w:rPr>
          <w:t>313</w:t>
        </w:r>
        <w:r>
          <w:rPr>
            <w:webHidden/>
          </w:rPr>
          <w:fldChar w:fldCharType="end"/>
        </w:r>
      </w:hyperlink>
    </w:p>
    <w:p w14:paraId="7157F276" w14:textId="77777777" w:rsidR="003823D9" w:rsidRDefault="003823D9">
      <w:pPr>
        <w:pStyle w:val="Spistreci2"/>
        <w:rPr>
          <w:rFonts w:asciiTheme="minorHAnsi" w:eastAsiaTheme="minorEastAsia" w:hAnsiTheme="minorHAnsi" w:cstheme="minorBidi"/>
          <w:sz w:val="22"/>
          <w:szCs w:val="22"/>
          <w:lang w:eastAsia="pl-PL"/>
        </w:rPr>
      </w:pPr>
      <w:hyperlink w:anchor="_Toc138403555" w:history="1">
        <w:r w:rsidRPr="005019B5">
          <w:rPr>
            <w:rStyle w:val="Hipercze"/>
          </w:rPr>
          <w:t>10.1.11. Profilaktyka uzależnień</w:t>
        </w:r>
        <w:r>
          <w:rPr>
            <w:webHidden/>
          </w:rPr>
          <w:tab/>
        </w:r>
        <w:r>
          <w:rPr>
            <w:webHidden/>
          </w:rPr>
          <w:fldChar w:fldCharType="begin"/>
        </w:r>
        <w:r>
          <w:rPr>
            <w:webHidden/>
          </w:rPr>
          <w:instrText xml:space="preserve"> PAGEREF _Toc138403555 \h </w:instrText>
        </w:r>
        <w:r>
          <w:rPr>
            <w:webHidden/>
          </w:rPr>
        </w:r>
        <w:r>
          <w:rPr>
            <w:webHidden/>
          </w:rPr>
          <w:fldChar w:fldCharType="separate"/>
        </w:r>
        <w:r>
          <w:rPr>
            <w:webHidden/>
          </w:rPr>
          <w:t>324</w:t>
        </w:r>
        <w:r>
          <w:rPr>
            <w:webHidden/>
          </w:rPr>
          <w:fldChar w:fldCharType="end"/>
        </w:r>
      </w:hyperlink>
    </w:p>
    <w:p w14:paraId="55FD94CC" w14:textId="77777777" w:rsidR="003823D9" w:rsidRDefault="003823D9">
      <w:pPr>
        <w:pStyle w:val="Spistreci2"/>
        <w:rPr>
          <w:rFonts w:asciiTheme="minorHAnsi" w:eastAsiaTheme="minorEastAsia" w:hAnsiTheme="minorHAnsi" w:cstheme="minorBidi"/>
          <w:sz w:val="22"/>
          <w:szCs w:val="22"/>
          <w:lang w:eastAsia="pl-PL"/>
        </w:rPr>
      </w:pPr>
      <w:hyperlink w:anchor="_Toc138403556" w:history="1">
        <w:r w:rsidRPr="005019B5">
          <w:rPr>
            <w:rStyle w:val="Hipercze"/>
          </w:rPr>
          <w:t>10.2. Żłobki</w:t>
        </w:r>
        <w:r>
          <w:rPr>
            <w:webHidden/>
          </w:rPr>
          <w:tab/>
        </w:r>
        <w:r>
          <w:rPr>
            <w:webHidden/>
          </w:rPr>
          <w:fldChar w:fldCharType="begin"/>
        </w:r>
        <w:r>
          <w:rPr>
            <w:webHidden/>
          </w:rPr>
          <w:instrText xml:space="preserve"> PAGEREF _Toc138403556 \h </w:instrText>
        </w:r>
        <w:r>
          <w:rPr>
            <w:webHidden/>
          </w:rPr>
        </w:r>
        <w:r>
          <w:rPr>
            <w:webHidden/>
          </w:rPr>
          <w:fldChar w:fldCharType="separate"/>
        </w:r>
        <w:r>
          <w:rPr>
            <w:webHidden/>
          </w:rPr>
          <w:t>327</w:t>
        </w:r>
        <w:r>
          <w:rPr>
            <w:webHidden/>
          </w:rPr>
          <w:fldChar w:fldCharType="end"/>
        </w:r>
      </w:hyperlink>
    </w:p>
    <w:p w14:paraId="7C4240BB" w14:textId="77777777" w:rsidR="003823D9" w:rsidRDefault="003823D9">
      <w:pPr>
        <w:pStyle w:val="Spistreci2"/>
        <w:rPr>
          <w:rFonts w:asciiTheme="minorHAnsi" w:eastAsiaTheme="minorEastAsia" w:hAnsiTheme="minorHAnsi" w:cstheme="minorBidi"/>
          <w:sz w:val="22"/>
          <w:szCs w:val="22"/>
          <w:lang w:eastAsia="pl-PL"/>
        </w:rPr>
      </w:pPr>
      <w:hyperlink w:anchor="_Toc138403557" w:history="1">
        <w:r w:rsidRPr="005019B5">
          <w:rPr>
            <w:rStyle w:val="Hipercze"/>
          </w:rPr>
          <w:t>10.3. Informacje ogólne o świadczeniach zdrowotnych</w:t>
        </w:r>
        <w:r>
          <w:rPr>
            <w:webHidden/>
          </w:rPr>
          <w:tab/>
        </w:r>
        <w:r>
          <w:rPr>
            <w:webHidden/>
          </w:rPr>
          <w:fldChar w:fldCharType="begin"/>
        </w:r>
        <w:r>
          <w:rPr>
            <w:webHidden/>
          </w:rPr>
          <w:instrText xml:space="preserve"> PAGEREF _Toc138403557 \h </w:instrText>
        </w:r>
        <w:r>
          <w:rPr>
            <w:webHidden/>
          </w:rPr>
        </w:r>
        <w:r>
          <w:rPr>
            <w:webHidden/>
          </w:rPr>
          <w:fldChar w:fldCharType="separate"/>
        </w:r>
        <w:r>
          <w:rPr>
            <w:webHidden/>
          </w:rPr>
          <w:t>329</w:t>
        </w:r>
        <w:r>
          <w:rPr>
            <w:webHidden/>
          </w:rPr>
          <w:fldChar w:fldCharType="end"/>
        </w:r>
      </w:hyperlink>
    </w:p>
    <w:p w14:paraId="14BA31FC" w14:textId="77777777" w:rsidR="003823D9" w:rsidRDefault="003823D9">
      <w:pPr>
        <w:pStyle w:val="Spistreci2"/>
        <w:rPr>
          <w:rFonts w:asciiTheme="minorHAnsi" w:eastAsiaTheme="minorEastAsia" w:hAnsiTheme="minorHAnsi" w:cstheme="minorBidi"/>
          <w:sz w:val="22"/>
          <w:szCs w:val="22"/>
          <w:lang w:eastAsia="pl-PL"/>
        </w:rPr>
      </w:pPr>
      <w:hyperlink w:anchor="_Toc138403558" w:history="1">
        <w:r w:rsidRPr="005019B5">
          <w:rPr>
            <w:rStyle w:val="Hipercze"/>
          </w:rPr>
          <w:t>11. KULTURA, SPORT I TURYSTYKA</w:t>
        </w:r>
        <w:r>
          <w:rPr>
            <w:webHidden/>
          </w:rPr>
          <w:tab/>
        </w:r>
        <w:r>
          <w:rPr>
            <w:webHidden/>
          </w:rPr>
          <w:fldChar w:fldCharType="begin"/>
        </w:r>
        <w:r>
          <w:rPr>
            <w:webHidden/>
          </w:rPr>
          <w:instrText xml:space="preserve"> PAGEREF _Toc138403558 \h </w:instrText>
        </w:r>
        <w:r>
          <w:rPr>
            <w:webHidden/>
          </w:rPr>
        </w:r>
        <w:r>
          <w:rPr>
            <w:webHidden/>
          </w:rPr>
          <w:fldChar w:fldCharType="separate"/>
        </w:r>
        <w:r>
          <w:rPr>
            <w:webHidden/>
          </w:rPr>
          <w:t>335</w:t>
        </w:r>
        <w:r>
          <w:rPr>
            <w:webHidden/>
          </w:rPr>
          <w:fldChar w:fldCharType="end"/>
        </w:r>
      </w:hyperlink>
    </w:p>
    <w:p w14:paraId="461C4153" w14:textId="77777777" w:rsidR="003823D9" w:rsidRDefault="003823D9">
      <w:pPr>
        <w:pStyle w:val="Spistreci2"/>
        <w:rPr>
          <w:rFonts w:asciiTheme="minorHAnsi" w:eastAsiaTheme="minorEastAsia" w:hAnsiTheme="minorHAnsi" w:cstheme="minorBidi"/>
          <w:sz w:val="22"/>
          <w:szCs w:val="22"/>
          <w:lang w:eastAsia="pl-PL"/>
        </w:rPr>
      </w:pPr>
      <w:hyperlink w:anchor="_Toc138403559" w:history="1">
        <w:r w:rsidRPr="005019B5">
          <w:rPr>
            <w:rStyle w:val="Hipercze"/>
          </w:rPr>
          <w:t>11.1. Kultura</w:t>
        </w:r>
        <w:r>
          <w:rPr>
            <w:webHidden/>
          </w:rPr>
          <w:tab/>
        </w:r>
        <w:r>
          <w:rPr>
            <w:webHidden/>
          </w:rPr>
          <w:fldChar w:fldCharType="begin"/>
        </w:r>
        <w:r>
          <w:rPr>
            <w:webHidden/>
          </w:rPr>
          <w:instrText xml:space="preserve"> PAGEREF _Toc138403559 \h </w:instrText>
        </w:r>
        <w:r>
          <w:rPr>
            <w:webHidden/>
          </w:rPr>
        </w:r>
        <w:r>
          <w:rPr>
            <w:webHidden/>
          </w:rPr>
          <w:fldChar w:fldCharType="separate"/>
        </w:r>
        <w:r>
          <w:rPr>
            <w:webHidden/>
          </w:rPr>
          <w:t>337</w:t>
        </w:r>
        <w:r>
          <w:rPr>
            <w:webHidden/>
          </w:rPr>
          <w:fldChar w:fldCharType="end"/>
        </w:r>
      </w:hyperlink>
    </w:p>
    <w:p w14:paraId="4502F082" w14:textId="77777777" w:rsidR="003823D9" w:rsidRDefault="003823D9">
      <w:pPr>
        <w:pStyle w:val="Spistreci2"/>
        <w:rPr>
          <w:rFonts w:asciiTheme="minorHAnsi" w:eastAsiaTheme="minorEastAsia" w:hAnsiTheme="minorHAnsi" w:cstheme="minorBidi"/>
          <w:sz w:val="22"/>
          <w:szCs w:val="22"/>
          <w:lang w:eastAsia="pl-PL"/>
        </w:rPr>
      </w:pPr>
      <w:hyperlink w:anchor="_Toc138403560" w:history="1">
        <w:r w:rsidRPr="005019B5">
          <w:rPr>
            <w:rStyle w:val="Hipercze"/>
          </w:rPr>
          <w:t>11.2. Sport</w:t>
        </w:r>
        <w:r>
          <w:rPr>
            <w:webHidden/>
          </w:rPr>
          <w:tab/>
        </w:r>
        <w:r>
          <w:rPr>
            <w:webHidden/>
          </w:rPr>
          <w:fldChar w:fldCharType="begin"/>
        </w:r>
        <w:r>
          <w:rPr>
            <w:webHidden/>
          </w:rPr>
          <w:instrText xml:space="preserve"> PAGEREF _Toc138403560 \h </w:instrText>
        </w:r>
        <w:r>
          <w:rPr>
            <w:webHidden/>
          </w:rPr>
        </w:r>
        <w:r>
          <w:rPr>
            <w:webHidden/>
          </w:rPr>
          <w:fldChar w:fldCharType="separate"/>
        </w:r>
        <w:r>
          <w:rPr>
            <w:webHidden/>
          </w:rPr>
          <w:t>362</w:t>
        </w:r>
        <w:r>
          <w:rPr>
            <w:webHidden/>
          </w:rPr>
          <w:fldChar w:fldCharType="end"/>
        </w:r>
      </w:hyperlink>
    </w:p>
    <w:p w14:paraId="1CD17F86" w14:textId="77777777" w:rsidR="003823D9" w:rsidRDefault="003823D9">
      <w:pPr>
        <w:pStyle w:val="Spistreci2"/>
        <w:rPr>
          <w:rFonts w:asciiTheme="minorHAnsi" w:eastAsiaTheme="minorEastAsia" w:hAnsiTheme="minorHAnsi" w:cstheme="minorBidi"/>
          <w:sz w:val="22"/>
          <w:szCs w:val="22"/>
          <w:lang w:eastAsia="pl-PL"/>
        </w:rPr>
      </w:pPr>
      <w:hyperlink w:anchor="_Toc138403561" w:history="1">
        <w:r w:rsidRPr="005019B5">
          <w:rPr>
            <w:rStyle w:val="Hipercze"/>
          </w:rPr>
          <w:t>11.3. Promocja i turystyka</w:t>
        </w:r>
        <w:r>
          <w:rPr>
            <w:webHidden/>
          </w:rPr>
          <w:tab/>
        </w:r>
        <w:r>
          <w:rPr>
            <w:webHidden/>
          </w:rPr>
          <w:fldChar w:fldCharType="begin"/>
        </w:r>
        <w:r>
          <w:rPr>
            <w:webHidden/>
          </w:rPr>
          <w:instrText xml:space="preserve"> PAGEREF _Toc138403561 \h </w:instrText>
        </w:r>
        <w:r>
          <w:rPr>
            <w:webHidden/>
          </w:rPr>
        </w:r>
        <w:r>
          <w:rPr>
            <w:webHidden/>
          </w:rPr>
          <w:fldChar w:fldCharType="separate"/>
        </w:r>
        <w:r>
          <w:rPr>
            <w:webHidden/>
          </w:rPr>
          <w:t>381</w:t>
        </w:r>
        <w:r>
          <w:rPr>
            <w:webHidden/>
          </w:rPr>
          <w:fldChar w:fldCharType="end"/>
        </w:r>
      </w:hyperlink>
    </w:p>
    <w:p w14:paraId="2C15F86B" w14:textId="77777777" w:rsidR="003823D9" w:rsidRDefault="003823D9">
      <w:pPr>
        <w:pStyle w:val="Spistreci2"/>
        <w:rPr>
          <w:rFonts w:asciiTheme="minorHAnsi" w:eastAsiaTheme="minorEastAsia" w:hAnsiTheme="minorHAnsi" w:cstheme="minorBidi"/>
          <w:sz w:val="22"/>
          <w:szCs w:val="22"/>
          <w:lang w:eastAsia="pl-PL"/>
        </w:rPr>
      </w:pPr>
      <w:hyperlink w:anchor="_Toc138403562" w:history="1">
        <w:r w:rsidRPr="005019B5">
          <w:rPr>
            <w:rStyle w:val="Hipercze"/>
          </w:rPr>
          <w:t>12. MAJĄTEK I BUDŻET MIASTA</w:t>
        </w:r>
        <w:r>
          <w:rPr>
            <w:webHidden/>
          </w:rPr>
          <w:tab/>
        </w:r>
        <w:r>
          <w:rPr>
            <w:webHidden/>
          </w:rPr>
          <w:fldChar w:fldCharType="begin"/>
        </w:r>
        <w:r>
          <w:rPr>
            <w:webHidden/>
          </w:rPr>
          <w:instrText xml:space="preserve"> PAGEREF _Toc138403562 \h </w:instrText>
        </w:r>
        <w:r>
          <w:rPr>
            <w:webHidden/>
          </w:rPr>
        </w:r>
        <w:r>
          <w:rPr>
            <w:webHidden/>
          </w:rPr>
          <w:fldChar w:fldCharType="separate"/>
        </w:r>
        <w:r>
          <w:rPr>
            <w:webHidden/>
          </w:rPr>
          <w:t>388</w:t>
        </w:r>
        <w:r>
          <w:rPr>
            <w:webHidden/>
          </w:rPr>
          <w:fldChar w:fldCharType="end"/>
        </w:r>
      </w:hyperlink>
    </w:p>
    <w:p w14:paraId="61E7F850" w14:textId="77777777" w:rsidR="003823D9" w:rsidRDefault="003823D9">
      <w:pPr>
        <w:pStyle w:val="Spistreci2"/>
        <w:rPr>
          <w:rFonts w:asciiTheme="minorHAnsi" w:eastAsiaTheme="minorEastAsia" w:hAnsiTheme="minorHAnsi" w:cstheme="minorBidi"/>
          <w:sz w:val="22"/>
          <w:szCs w:val="22"/>
          <w:lang w:eastAsia="pl-PL"/>
        </w:rPr>
      </w:pPr>
      <w:hyperlink w:anchor="_Toc138403563" w:history="1">
        <w:r w:rsidRPr="005019B5">
          <w:rPr>
            <w:rStyle w:val="Hipercze"/>
          </w:rPr>
          <w:t>12.1. Nieruchomości gruntowe</w:t>
        </w:r>
        <w:r>
          <w:rPr>
            <w:webHidden/>
          </w:rPr>
          <w:tab/>
        </w:r>
        <w:r>
          <w:rPr>
            <w:webHidden/>
          </w:rPr>
          <w:fldChar w:fldCharType="begin"/>
        </w:r>
        <w:r>
          <w:rPr>
            <w:webHidden/>
          </w:rPr>
          <w:instrText xml:space="preserve"> PAGEREF _Toc138403563 \h </w:instrText>
        </w:r>
        <w:r>
          <w:rPr>
            <w:webHidden/>
          </w:rPr>
        </w:r>
        <w:r>
          <w:rPr>
            <w:webHidden/>
          </w:rPr>
          <w:fldChar w:fldCharType="separate"/>
        </w:r>
        <w:r>
          <w:rPr>
            <w:webHidden/>
          </w:rPr>
          <w:t>390</w:t>
        </w:r>
        <w:r>
          <w:rPr>
            <w:webHidden/>
          </w:rPr>
          <w:fldChar w:fldCharType="end"/>
        </w:r>
      </w:hyperlink>
    </w:p>
    <w:p w14:paraId="1B2DEDEE" w14:textId="77777777" w:rsidR="003823D9" w:rsidRDefault="003823D9">
      <w:pPr>
        <w:pStyle w:val="Spistreci2"/>
        <w:rPr>
          <w:rFonts w:asciiTheme="minorHAnsi" w:eastAsiaTheme="minorEastAsia" w:hAnsiTheme="minorHAnsi" w:cstheme="minorBidi"/>
          <w:sz w:val="22"/>
          <w:szCs w:val="22"/>
          <w:lang w:eastAsia="pl-PL"/>
        </w:rPr>
      </w:pPr>
      <w:hyperlink w:anchor="_Toc138403564" w:history="1">
        <w:r w:rsidRPr="005019B5">
          <w:rPr>
            <w:rStyle w:val="Hipercze"/>
          </w:rPr>
          <w:t>12.2. Gospodarowanie mieniem Gminy Białystok</w:t>
        </w:r>
        <w:r>
          <w:rPr>
            <w:webHidden/>
          </w:rPr>
          <w:tab/>
        </w:r>
        <w:r>
          <w:rPr>
            <w:webHidden/>
          </w:rPr>
          <w:fldChar w:fldCharType="begin"/>
        </w:r>
        <w:r>
          <w:rPr>
            <w:webHidden/>
          </w:rPr>
          <w:instrText xml:space="preserve"> PAGEREF _Toc138403564 \h </w:instrText>
        </w:r>
        <w:r>
          <w:rPr>
            <w:webHidden/>
          </w:rPr>
        </w:r>
        <w:r>
          <w:rPr>
            <w:webHidden/>
          </w:rPr>
          <w:fldChar w:fldCharType="separate"/>
        </w:r>
        <w:r>
          <w:rPr>
            <w:webHidden/>
          </w:rPr>
          <w:t>391</w:t>
        </w:r>
        <w:r>
          <w:rPr>
            <w:webHidden/>
          </w:rPr>
          <w:fldChar w:fldCharType="end"/>
        </w:r>
      </w:hyperlink>
    </w:p>
    <w:p w14:paraId="4C0D8745" w14:textId="77777777" w:rsidR="003823D9" w:rsidRDefault="003823D9">
      <w:pPr>
        <w:pStyle w:val="Spistreci2"/>
        <w:rPr>
          <w:rFonts w:asciiTheme="minorHAnsi" w:eastAsiaTheme="minorEastAsia" w:hAnsiTheme="minorHAnsi" w:cstheme="minorBidi"/>
          <w:sz w:val="22"/>
          <w:szCs w:val="22"/>
          <w:lang w:eastAsia="pl-PL"/>
        </w:rPr>
      </w:pPr>
      <w:hyperlink w:anchor="_Toc138403565" w:history="1">
        <w:r w:rsidRPr="005019B5">
          <w:rPr>
            <w:rStyle w:val="Hipercze"/>
          </w:rPr>
          <w:t>12.3. Majątek trwały spółek prawa handlowego Miasta Białegostoku</w:t>
        </w:r>
        <w:r>
          <w:rPr>
            <w:webHidden/>
          </w:rPr>
          <w:tab/>
        </w:r>
        <w:r>
          <w:rPr>
            <w:webHidden/>
          </w:rPr>
          <w:fldChar w:fldCharType="begin"/>
        </w:r>
        <w:r>
          <w:rPr>
            <w:webHidden/>
          </w:rPr>
          <w:instrText xml:space="preserve"> PAGEREF _Toc138403565 \h </w:instrText>
        </w:r>
        <w:r>
          <w:rPr>
            <w:webHidden/>
          </w:rPr>
        </w:r>
        <w:r>
          <w:rPr>
            <w:webHidden/>
          </w:rPr>
          <w:fldChar w:fldCharType="separate"/>
        </w:r>
        <w:r>
          <w:rPr>
            <w:webHidden/>
          </w:rPr>
          <w:t>398</w:t>
        </w:r>
        <w:r>
          <w:rPr>
            <w:webHidden/>
          </w:rPr>
          <w:fldChar w:fldCharType="end"/>
        </w:r>
      </w:hyperlink>
    </w:p>
    <w:p w14:paraId="3E0B4AAB" w14:textId="77777777" w:rsidR="003823D9" w:rsidRDefault="003823D9">
      <w:pPr>
        <w:pStyle w:val="Spistreci2"/>
        <w:rPr>
          <w:rFonts w:asciiTheme="minorHAnsi" w:eastAsiaTheme="minorEastAsia" w:hAnsiTheme="minorHAnsi" w:cstheme="minorBidi"/>
          <w:sz w:val="22"/>
          <w:szCs w:val="22"/>
          <w:lang w:eastAsia="pl-PL"/>
        </w:rPr>
      </w:pPr>
      <w:hyperlink w:anchor="_Toc138403566" w:history="1">
        <w:r w:rsidRPr="005019B5">
          <w:rPr>
            <w:rStyle w:val="Hipercze"/>
          </w:rPr>
          <w:t>12.4. Wykonanie budżetu Miasta Białegostoku</w:t>
        </w:r>
        <w:r>
          <w:rPr>
            <w:webHidden/>
          </w:rPr>
          <w:tab/>
        </w:r>
        <w:r>
          <w:rPr>
            <w:webHidden/>
          </w:rPr>
          <w:fldChar w:fldCharType="begin"/>
        </w:r>
        <w:r>
          <w:rPr>
            <w:webHidden/>
          </w:rPr>
          <w:instrText xml:space="preserve"> PAGEREF _Toc138403566 \h </w:instrText>
        </w:r>
        <w:r>
          <w:rPr>
            <w:webHidden/>
          </w:rPr>
        </w:r>
        <w:r>
          <w:rPr>
            <w:webHidden/>
          </w:rPr>
          <w:fldChar w:fldCharType="separate"/>
        </w:r>
        <w:r>
          <w:rPr>
            <w:webHidden/>
          </w:rPr>
          <w:t>398</w:t>
        </w:r>
        <w:r>
          <w:rPr>
            <w:webHidden/>
          </w:rPr>
          <w:fldChar w:fldCharType="end"/>
        </w:r>
      </w:hyperlink>
    </w:p>
    <w:p w14:paraId="523C4B7A" w14:textId="77777777" w:rsidR="003823D9" w:rsidRDefault="003823D9">
      <w:pPr>
        <w:pStyle w:val="Spistreci2"/>
        <w:rPr>
          <w:rFonts w:asciiTheme="minorHAnsi" w:eastAsiaTheme="minorEastAsia" w:hAnsiTheme="minorHAnsi" w:cstheme="minorBidi"/>
          <w:sz w:val="22"/>
          <w:szCs w:val="22"/>
          <w:lang w:eastAsia="pl-PL"/>
        </w:rPr>
      </w:pPr>
      <w:hyperlink w:anchor="_Toc138403567" w:history="1">
        <w:r w:rsidRPr="005019B5">
          <w:rPr>
            <w:rStyle w:val="Hipercze"/>
          </w:rPr>
          <w:t>12.5. Bezzwrotne środki finansowe z funduszy Unii Europejskiej</w:t>
        </w:r>
        <w:r>
          <w:rPr>
            <w:webHidden/>
          </w:rPr>
          <w:tab/>
        </w:r>
        <w:r>
          <w:rPr>
            <w:webHidden/>
          </w:rPr>
          <w:fldChar w:fldCharType="begin"/>
        </w:r>
        <w:r>
          <w:rPr>
            <w:webHidden/>
          </w:rPr>
          <w:instrText xml:space="preserve"> PAGEREF _Toc138403567 \h </w:instrText>
        </w:r>
        <w:r>
          <w:rPr>
            <w:webHidden/>
          </w:rPr>
        </w:r>
        <w:r>
          <w:rPr>
            <w:webHidden/>
          </w:rPr>
          <w:fldChar w:fldCharType="separate"/>
        </w:r>
        <w:r>
          <w:rPr>
            <w:webHidden/>
          </w:rPr>
          <w:t>403</w:t>
        </w:r>
        <w:r>
          <w:rPr>
            <w:webHidden/>
          </w:rPr>
          <w:fldChar w:fldCharType="end"/>
        </w:r>
      </w:hyperlink>
    </w:p>
    <w:p w14:paraId="6E285A7D" w14:textId="77777777" w:rsidR="003823D9" w:rsidRDefault="003823D9">
      <w:pPr>
        <w:pStyle w:val="Spistreci2"/>
        <w:rPr>
          <w:rFonts w:asciiTheme="minorHAnsi" w:eastAsiaTheme="minorEastAsia" w:hAnsiTheme="minorHAnsi" w:cstheme="minorBidi"/>
          <w:sz w:val="22"/>
          <w:szCs w:val="22"/>
          <w:lang w:eastAsia="pl-PL"/>
        </w:rPr>
      </w:pPr>
      <w:hyperlink w:anchor="_Toc138403568" w:history="1">
        <w:r w:rsidRPr="005019B5">
          <w:rPr>
            <w:rStyle w:val="Hipercze"/>
          </w:rPr>
          <w:t>12.6. Ocena wiarygodności kredytowej (rating) Białegostoku</w:t>
        </w:r>
        <w:r>
          <w:rPr>
            <w:webHidden/>
          </w:rPr>
          <w:tab/>
        </w:r>
        <w:r>
          <w:rPr>
            <w:webHidden/>
          </w:rPr>
          <w:fldChar w:fldCharType="begin"/>
        </w:r>
        <w:r>
          <w:rPr>
            <w:webHidden/>
          </w:rPr>
          <w:instrText xml:space="preserve"> PAGEREF _Toc138403568 \h </w:instrText>
        </w:r>
        <w:r>
          <w:rPr>
            <w:webHidden/>
          </w:rPr>
        </w:r>
        <w:r>
          <w:rPr>
            <w:webHidden/>
          </w:rPr>
          <w:fldChar w:fldCharType="separate"/>
        </w:r>
        <w:r>
          <w:rPr>
            <w:webHidden/>
          </w:rPr>
          <w:t>424</w:t>
        </w:r>
        <w:r>
          <w:rPr>
            <w:webHidden/>
          </w:rPr>
          <w:fldChar w:fldCharType="end"/>
        </w:r>
      </w:hyperlink>
    </w:p>
    <w:p w14:paraId="1D245F14" w14:textId="77777777" w:rsidR="003823D9" w:rsidRDefault="003823D9">
      <w:pPr>
        <w:pStyle w:val="Spistreci2"/>
        <w:rPr>
          <w:rFonts w:asciiTheme="minorHAnsi" w:eastAsiaTheme="minorEastAsia" w:hAnsiTheme="minorHAnsi" w:cstheme="minorBidi"/>
          <w:sz w:val="22"/>
          <w:szCs w:val="22"/>
          <w:lang w:eastAsia="pl-PL"/>
        </w:rPr>
      </w:pPr>
      <w:hyperlink w:anchor="_Toc138403569" w:history="1">
        <w:r w:rsidRPr="005019B5">
          <w:rPr>
            <w:rStyle w:val="Hipercze"/>
          </w:rPr>
          <w:t>13. ZARZĄDZANIE MIASTEM</w:t>
        </w:r>
        <w:r>
          <w:rPr>
            <w:webHidden/>
          </w:rPr>
          <w:tab/>
        </w:r>
        <w:r>
          <w:rPr>
            <w:webHidden/>
          </w:rPr>
          <w:fldChar w:fldCharType="begin"/>
        </w:r>
        <w:r>
          <w:rPr>
            <w:webHidden/>
          </w:rPr>
          <w:instrText xml:space="preserve"> PAGEREF _Toc138403569 \h </w:instrText>
        </w:r>
        <w:r>
          <w:rPr>
            <w:webHidden/>
          </w:rPr>
        </w:r>
        <w:r>
          <w:rPr>
            <w:webHidden/>
          </w:rPr>
          <w:fldChar w:fldCharType="separate"/>
        </w:r>
        <w:r>
          <w:rPr>
            <w:webHidden/>
          </w:rPr>
          <w:t>425</w:t>
        </w:r>
        <w:r>
          <w:rPr>
            <w:webHidden/>
          </w:rPr>
          <w:fldChar w:fldCharType="end"/>
        </w:r>
      </w:hyperlink>
    </w:p>
    <w:p w14:paraId="17604AE0" w14:textId="77777777" w:rsidR="003823D9" w:rsidRDefault="003823D9">
      <w:pPr>
        <w:pStyle w:val="Spistreci2"/>
        <w:rPr>
          <w:rFonts w:asciiTheme="minorHAnsi" w:eastAsiaTheme="minorEastAsia" w:hAnsiTheme="minorHAnsi" w:cstheme="minorBidi"/>
          <w:sz w:val="22"/>
          <w:szCs w:val="22"/>
          <w:lang w:eastAsia="pl-PL"/>
        </w:rPr>
      </w:pPr>
      <w:hyperlink w:anchor="_Toc138403570" w:history="1">
        <w:r w:rsidRPr="005019B5">
          <w:rPr>
            <w:rStyle w:val="Hipercze"/>
          </w:rPr>
          <w:t>13.1. Władze Miasta</w:t>
        </w:r>
        <w:r>
          <w:rPr>
            <w:webHidden/>
          </w:rPr>
          <w:tab/>
        </w:r>
        <w:r>
          <w:rPr>
            <w:webHidden/>
          </w:rPr>
          <w:fldChar w:fldCharType="begin"/>
        </w:r>
        <w:r>
          <w:rPr>
            <w:webHidden/>
          </w:rPr>
          <w:instrText xml:space="preserve"> PAGEREF _Toc138403570 \h </w:instrText>
        </w:r>
        <w:r>
          <w:rPr>
            <w:webHidden/>
          </w:rPr>
        </w:r>
        <w:r>
          <w:rPr>
            <w:webHidden/>
          </w:rPr>
          <w:fldChar w:fldCharType="separate"/>
        </w:r>
        <w:r>
          <w:rPr>
            <w:webHidden/>
          </w:rPr>
          <w:t>427</w:t>
        </w:r>
        <w:r>
          <w:rPr>
            <w:webHidden/>
          </w:rPr>
          <w:fldChar w:fldCharType="end"/>
        </w:r>
      </w:hyperlink>
    </w:p>
    <w:p w14:paraId="64252739" w14:textId="77777777" w:rsidR="003823D9" w:rsidRDefault="003823D9">
      <w:pPr>
        <w:pStyle w:val="Spistreci2"/>
        <w:rPr>
          <w:rFonts w:asciiTheme="minorHAnsi" w:eastAsiaTheme="minorEastAsia" w:hAnsiTheme="minorHAnsi" w:cstheme="minorBidi"/>
          <w:sz w:val="22"/>
          <w:szCs w:val="22"/>
          <w:lang w:eastAsia="pl-PL"/>
        </w:rPr>
      </w:pPr>
      <w:hyperlink w:anchor="_Toc138403571" w:history="1">
        <w:r w:rsidRPr="005019B5">
          <w:rPr>
            <w:rStyle w:val="Hipercze"/>
          </w:rPr>
          <w:t>13.1.1. Rada Miasta Białystok</w:t>
        </w:r>
        <w:r>
          <w:rPr>
            <w:webHidden/>
          </w:rPr>
          <w:tab/>
        </w:r>
        <w:r>
          <w:rPr>
            <w:webHidden/>
          </w:rPr>
          <w:fldChar w:fldCharType="begin"/>
        </w:r>
        <w:r>
          <w:rPr>
            <w:webHidden/>
          </w:rPr>
          <w:instrText xml:space="preserve"> PAGEREF _Toc138403571 \h </w:instrText>
        </w:r>
        <w:r>
          <w:rPr>
            <w:webHidden/>
          </w:rPr>
        </w:r>
        <w:r>
          <w:rPr>
            <w:webHidden/>
          </w:rPr>
          <w:fldChar w:fldCharType="separate"/>
        </w:r>
        <w:r>
          <w:rPr>
            <w:webHidden/>
          </w:rPr>
          <w:t>427</w:t>
        </w:r>
        <w:r>
          <w:rPr>
            <w:webHidden/>
          </w:rPr>
          <w:fldChar w:fldCharType="end"/>
        </w:r>
      </w:hyperlink>
    </w:p>
    <w:p w14:paraId="005EAA3A" w14:textId="77777777" w:rsidR="003823D9" w:rsidRDefault="003823D9">
      <w:pPr>
        <w:pStyle w:val="Spistreci2"/>
        <w:rPr>
          <w:rFonts w:asciiTheme="minorHAnsi" w:eastAsiaTheme="minorEastAsia" w:hAnsiTheme="minorHAnsi" w:cstheme="minorBidi"/>
          <w:sz w:val="22"/>
          <w:szCs w:val="22"/>
          <w:lang w:eastAsia="pl-PL"/>
        </w:rPr>
      </w:pPr>
      <w:hyperlink w:anchor="_Toc138403572" w:history="1">
        <w:r w:rsidRPr="005019B5">
          <w:rPr>
            <w:rStyle w:val="Hipercze"/>
          </w:rPr>
          <w:t>13.1.2. Prezydent Miasta Białegostoku</w:t>
        </w:r>
        <w:r>
          <w:rPr>
            <w:webHidden/>
          </w:rPr>
          <w:tab/>
        </w:r>
        <w:r>
          <w:rPr>
            <w:webHidden/>
          </w:rPr>
          <w:fldChar w:fldCharType="begin"/>
        </w:r>
        <w:r>
          <w:rPr>
            <w:webHidden/>
          </w:rPr>
          <w:instrText xml:space="preserve"> PAGEREF _Toc138403572 \h </w:instrText>
        </w:r>
        <w:r>
          <w:rPr>
            <w:webHidden/>
          </w:rPr>
        </w:r>
        <w:r>
          <w:rPr>
            <w:webHidden/>
          </w:rPr>
          <w:fldChar w:fldCharType="separate"/>
        </w:r>
        <w:r>
          <w:rPr>
            <w:webHidden/>
          </w:rPr>
          <w:t>428</w:t>
        </w:r>
        <w:r>
          <w:rPr>
            <w:webHidden/>
          </w:rPr>
          <w:fldChar w:fldCharType="end"/>
        </w:r>
      </w:hyperlink>
    </w:p>
    <w:p w14:paraId="4AB5117E" w14:textId="77777777" w:rsidR="003823D9" w:rsidRDefault="003823D9">
      <w:pPr>
        <w:pStyle w:val="Spistreci2"/>
        <w:rPr>
          <w:rFonts w:asciiTheme="minorHAnsi" w:eastAsiaTheme="minorEastAsia" w:hAnsiTheme="minorHAnsi" w:cstheme="minorBidi"/>
          <w:sz w:val="22"/>
          <w:szCs w:val="22"/>
          <w:lang w:eastAsia="pl-PL"/>
        </w:rPr>
      </w:pPr>
      <w:hyperlink w:anchor="_Toc138403573" w:history="1">
        <w:r w:rsidRPr="005019B5">
          <w:rPr>
            <w:rStyle w:val="Hipercze"/>
          </w:rPr>
          <w:t>13.2. Udział białostoczan w zarządzaniu Miastem</w:t>
        </w:r>
        <w:r>
          <w:rPr>
            <w:webHidden/>
          </w:rPr>
          <w:tab/>
        </w:r>
        <w:r>
          <w:rPr>
            <w:webHidden/>
          </w:rPr>
          <w:fldChar w:fldCharType="begin"/>
        </w:r>
        <w:r>
          <w:rPr>
            <w:webHidden/>
          </w:rPr>
          <w:instrText xml:space="preserve"> PAGEREF _Toc138403573 \h </w:instrText>
        </w:r>
        <w:r>
          <w:rPr>
            <w:webHidden/>
          </w:rPr>
        </w:r>
        <w:r>
          <w:rPr>
            <w:webHidden/>
          </w:rPr>
          <w:fldChar w:fldCharType="separate"/>
        </w:r>
        <w:r>
          <w:rPr>
            <w:webHidden/>
          </w:rPr>
          <w:t>430</w:t>
        </w:r>
        <w:r>
          <w:rPr>
            <w:webHidden/>
          </w:rPr>
          <w:fldChar w:fldCharType="end"/>
        </w:r>
      </w:hyperlink>
    </w:p>
    <w:p w14:paraId="1F6CDEE0" w14:textId="77777777" w:rsidR="003823D9" w:rsidRDefault="003823D9">
      <w:pPr>
        <w:pStyle w:val="Spistreci2"/>
        <w:rPr>
          <w:rFonts w:asciiTheme="minorHAnsi" w:eastAsiaTheme="minorEastAsia" w:hAnsiTheme="minorHAnsi" w:cstheme="minorBidi"/>
          <w:sz w:val="22"/>
          <w:szCs w:val="22"/>
          <w:lang w:eastAsia="pl-PL"/>
        </w:rPr>
      </w:pPr>
      <w:hyperlink w:anchor="_Toc138403574" w:history="1">
        <w:r w:rsidRPr="005019B5">
          <w:rPr>
            <w:rStyle w:val="Hipercze"/>
          </w:rPr>
          <w:t>13.3. Miejskie jednostki organizacyjne</w:t>
        </w:r>
        <w:r>
          <w:rPr>
            <w:webHidden/>
          </w:rPr>
          <w:tab/>
        </w:r>
        <w:r>
          <w:rPr>
            <w:webHidden/>
          </w:rPr>
          <w:fldChar w:fldCharType="begin"/>
        </w:r>
        <w:r>
          <w:rPr>
            <w:webHidden/>
          </w:rPr>
          <w:instrText xml:space="preserve"> PAGEREF _Toc138403574 \h </w:instrText>
        </w:r>
        <w:r>
          <w:rPr>
            <w:webHidden/>
          </w:rPr>
        </w:r>
        <w:r>
          <w:rPr>
            <w:webHidden/>
          </w:rPr>
          <w:fldChar w:fldCharType="separate"/>
        </w:r>
        <w:r>
          <w:rPr>
            <w:webHidden/>
          </w:rPr>
          <w:t>436</w:t>
        </w:r>
        <w:r>
          <w:rPr>
            <w:webHidden/>
          </w:rPr>
          <w:fldChar w:fldCharType="end"/>
        </w:r>
      </w:hyperlink>
    </w:p>
    <w:p w14:paraId="2EAEFFE8" w14:textId="77777777" w:rsidR="003823D9" w:rsidRDefault="003823D9">
      <w:pPr>
        <w:pStyle w:val="Spistreci2"/>
        <w:rPr>
          <w:rFonts w:asciiTheme="minorHAnsi" w:eastAsiaTheme="minorEastAsia" w:hAnsiTheme="minorHAnsi" w:cstheme="minorBidi"/>
          <w:sz w:val="22"/>
          <w:szCs w:val="22"/>
          <w:lang w:eastAsia="pl-PL"/>
        </w:rPr>
      </w:pPr>
      <w:hyperlink w:anchor="_Toc138403575" w:history="1">
        <w:r w:rsidRPr="005019B5">
          <w:rPr>
            <w:rStyle w:val="Hipercze"/>
          </w:rPr>
          <w:t>13.4. Spółki miejskie i spółki z udziałem Białegostoku</w:t>
        </w:r>
        <w:r>
          <w:rPr>
            <w:webHidden/>
          </w:rPr>
          <w:tab/>
        </w:r>
        <w:r>
          <w:rPr>
            <w:webHidden/>
          </w:rPr>
          <w:fldChar w:fldCharType="begin"/>
        </w:r>
        <w:r>
          <w:rPr>
            <w:webHidden/>
          </w:rPr>
          <w:instrText xml:space="preserve"> PAGEREF _Toc138403575 \h </w:instrText>
        </w:r>
        <w:r>
          <w:rPr>
            <w:webHidden/>
          </w:rPr>
        </w:r>
        <w:r>
          <w:rPr>
            <w:webHidden/>
          </w:rPr>
          <w:fldChar w:fldCharType="separate"/>
        </w:r>
        <w:r>
          <w:rPr>
            <w:webHidden/>
          </w:rPr>
          <w:t>437</w:t>
        </w:r>
        <w:r>
          <w:rPr>
            <w:webHidden/>
          </w:rPr>
          <w:fldChar w:fldCharType="end"/>
        </w:r>
      </w:hyperlink>
    </w:p>
    <w:p w14:paraId="0A9C3A88" w14:textId="77777777" w:rsidR="003823D9" w:rsidRDefault="003823D9">
      <w:pPr>
        <w:pStyle w:val="Spistreci2"/>
        <w:rPr>
          <w:rFonts w:asciiTheme="minorHAnsi" w:eastAsiaTheme="minorEastAsia" w:hAnsiTheme="minorHAnsi" w:cstheme="minorBidi"/>
          <w:sz w:val="22"/>
          <w:szCs w:val="22"/>
          <w:lang w:eastAsia="pl-PL"/>
        </w:rPr>
      </w:pPr>
      <w:hyperlink w:anchor="_Toc138403576" w:history="1">
        <w:r w:rsidRPr="005019B5">
          <w:rPr>
            <w:rStyle w:val="Hipercze"/>
          </w:rPr>
          <w:t>13.5. Współpraca krajowa i międzynarodowa</w:t>
        </w:r>
        <w:r>
          <w:rPr>
            <w:webHidden/>
          </w:rPr>
          <w:tab/>
        </w:r>
        <w:r>
          <w:rPr>
            <w:webHidden/>
          </w:rPr>
          <w:fldChar w:fldCharType="begin"/>
        </w:r>
        <w:r>
          <w:rPr>
            <w:webHidden/>
          </w:rPr>
          <w:instrText xml:space="preserve"> PAGEREF _Toc138403576 \h </w:instrText>
        </w:r>
        <w:r>
          <w:rPr>
            <w:webHidden/>
          </w:rPr>
        </w:r>
        <w:r>
          <w:rPr>
            <w:webHidden/>
          </w:rPr>
          <w:fldChar w:fldCharType="separate"/>
        </w:r>
        <w:r>
          <w:rPr>
            <w:webHidden/>
          </w:rPr>
          <w:t>438</w:t>
        </w:r>
        <w:r>
          <w:rPr>
            <w:webHidden/>
          </w:rPr>
          <w:fldChar w:fldCharType="end"/>
        </w:r>
      </w:hyperlink>
    </w:p>
    <w:p w14:paraId="267E1F51" w14:textId="77777777" w:rsidR="003823D9" w:rsidRDefault="003823D9">
      <w:pPr>
        <w:pStyle w:val="Spistreci2"/>
        <w:rPr>
          <w:rFonts w:asciiTheme="minorHAnsi" w:eastAsiaTheme="minorEastAsia" w:hAnsiTheme="minorHAnsi" w:cstheme="minorBidi"/>
          <w:sz w:val="22"/>
          <w:szCs w:val="22"/>
          <w:lang w:eastAsia="pl-PL"/>
        </w:rPr>
      </w:pPr>
      <w:hyperlink w:anchor="_Toc138403577" w:history="1">
        <w:r w:rsidRPr="005019B5">
          <w:rPr>
            <w:rStyle w:val="Hipercze"/>
          </w:rPr>
          <w:t>13.6. Białostocki Obszar Funkcjonalny</w:t>
        </w:r>
        <w:r>
          <w:rPr>
            <w:webHidden/>
          </w:rPr>
          <w:tab/>
        </w:r>
        <w:r>
          <w:rPr>
            <w:webHidden/>
          </w:rPr>
          <w:fldChar w:fldCharType="begin"/>
        </w:r>
        <w:r>
          <w:rPr>
            <w:webHidden/>
          </w:rPr>
          <w:instrText xml:space="preserve"> PAGEREF _Toc138403577 \h </w:instrText>
        </w:r>
        <w:r>
          <w:rPr>
            <w:webHidden/>
          </w:rPr>
        </w:r>
        <w:r>
          <w:rPr>
            <w:webHidden/>
          </w:rPr>
          <w:fldChar w:fldCharType="separate"/>
        </w:r>
        <w:r>
          <w:rPr>
            <w:webHidden/>
          </w:rPr>
          <w:t>446</w:t>
        </w:r>
        <w:r>
          <w:rPr>
            <w:webHidden/>
          </w:rPr>
          <w:fldChar w:fldCharType="end"/>
        </w:r>
      </w:hyperlink>
    </w:p>
    <w:p w14:paraId="4F842AD6" w14:textId="77777777" w:rsidR="003823D9" w:rsidRDefault="003823D9">
      <w:pPr>
        <w:pStyle w:val="Spistreci2"/>
        <w:rPr>
          <w:rFonts w:asciiTheme="minorHAnsi" w:eastAsiaTheme="minorEastAsia" w:hAnsiTheme="minorHAnsi" w:cstheme="minorBidi"/>
          <w:sz w:val="22"/>
          <w:szCs w:val="22"/>
          <w:lang w:eastAsia="pl-PL"/>
        </w:rPr>
      </w:pPr>
      <w:hyperlink w:anchor="_Toc138403578" w:history="1">
        <w:r w:rsidRPr="005019B5">
          <w:rPr>
            <w:rStyle w:val="Hipercze"/>
          </w:rPr>
          <w:t>13.7. Współpraca Białegostoku z organizacjami pozarządowymi (NGOs) i rozwój społeczeństwa obywatelskiego</w:t>
        </w:r>
        <w:r>
          <w:rPr>
            <w:webHidden/>
          </w:rPr>
          <w:tab/>
        </w:r>
        <w:r>
          <w:rPr>
            <w:webHidden/>
          </w:rPr>
          <w:fldChar w:fldCharType="begin"/>
        </w:r>
        <w:r>
          <w:rPr>
            <w:webHidden/>
          </w:rPr>
          <w:instrText xml:space="preserve"> PAGEREF _Toc138403578 \h </w:instrText>
        </w:r>
        <w:r>
          <w:rPr>
            <w:webHidden/>
          </w:rPr>
        </w:r>
        <w:r>
          <w:rPr>
            <w:webHidden/>
          </w:rPr>
          <w:fldChar w:fldCharType="separate"/>
        </w:r>
        <w:r>
          <w:rPr>
            <w:webHidden/>
          </w:rPr>
          <w:t>454</w:t>
        </w:r>
        <w:r>
          <w:rPr>
            <w:webHidden/>
          </w:rPr>
          <w:fldChar w:fldCharType="end"/>
        </w:r>
      </w:hyperlink>
    </w:p>
    <w:p w14:paraId="1C6C275D" w14:textId="77777777" w:rsidR="003823D9" w:rsidRDefault="003823D9">
      <w:pPr>
        <w:pStyle w:val="Spistreci2"/>
        <w:rPr>
          <w:rFonts w:asciiTheme="minorHAnsi" w:eastAsiaTheme="minorEastAsia" w:hAnsiTheme="minorHAnsi" w:cstheme="minorBidi"/>
          <w:sz w:val="22"/>
          <w:szCs w:val="22"/>
          <w:lang w:eastAsia="pl-PL"/>
        </w:rPr>
      </w:pPr>
      <w:hyperlink w:anchor="_Toc138403579" w:history="1">
        <w:r w:rsidRPr="005019B5">
          <w:rPr>
            <w:rStyle w:val="Hipercze"/>
          </w:rPr>
          <w:t>13.8. Pomoc Ukrainie</w:t>
        </w:r>
        <w:r>
          <w:rPr>
            <w:webHidden/>
          </w:rPr>
          <w:tab/>
        </w:r>
        <w:r>
          <w:rPr>
            <w:webHidden/>
          </w:rPr>
          <w:fldChar w:fldCharType="begin"/>
        </w:r>
        <w:r>
          <w:rPr>
            <w:webHidden/>
          </w:rPr>
          <w:instrText xml:space="preserve"> PAGEREF _Toc138403579 \h </w:instrText>
        </w:r>
        <w:r>
          <w:rPr>
            <w:webHidden/>
          </w:rPr>
        </w:r>
        <w:r>
          <w:rPr>
            <w:webHidden/>
          </w:rPr>
          <w:fldChar w:fldCharType="separate"/>
        </w:r>
        <w:r>
          <w:rPr>
            <w:webHidden/>
          </w:rPr>
          <w:t>463</w:t>
        </w:r>
        <w:r>
          <w:rPr>
            <w:webHidden/>
          </w:rPr>
          <w:fldChar w:fldCharType="end"/>
        </w:r>
      </w:hyperlink>
    </w:p>
    <w:p w14:paraId="7C2EE988" w14:textId="77777777" w:rsidR="003823D9" w:rsidRDefault="003823D9">
      <w:pPr>
        <w:pStyle w:val="Spistreci2"/>
        <w:rPr>
          <w:rFonts w:asciiTheme="minorHAnsi" w:eastAsiaTheme="minorEastAsia" w:hAnsiTheme="minorHAnsi" w:cstheme="minorBidi"/>
          <w:sz w:val="22"/>
          <w:szCs w:val="22"/>
          <w:lang w:eastAsia="pl-PL"/>
        </w:rPr>
      </w:pPr>
      <w:hyperlink w:anchor="_Toc138403580" w:history="1">
        <w:r w:rsidRPr="005019B5">
          <w:rPr>
            <w:rStyle w:val="Hipercze"/>
          </w:rPr>
          <w:t>13.9. Nagrody i wyróżnienia Miasta Białystok w 2022 roku</w:t>
        </w:r>
        <w:r>
          <w:rPr>
            <w:webHidden/>
          </w:rPr>
          <w:tab/>
        </w:r>
        <w:r>
          <w:rPr>
            <w:webHidden/>
          </w:rPr>
          <w:fldChar w:fldCharType="begin"/>
        </w:r>
        <w:r>
          <w:rPr>
            <w:webHidden/>
          </w:rPr>
          <w:instrText xml:space="preserve"> PAGEREF _Toc138403580 \h </w:instrText>
        </w:r>
        <w:r>
          <w:rPr>
            <w:webHidden/>
          </w:rPr>
        </w:r>
        <w:r>
          <w:rPr>
            <w:webHidden/>
          </w:rPr>
          <w:fldChar w:fldCharType="separate"/>
        </w:r>
        <w:r>
          <w:rPr>
            <w:webHidden/>
          </w:rPr>
          <w:t>464</w:t>
        </w:r>
        <w:r>
          <w:rPr>
            <w:webHidden/>
          </w:rPr>
          <w:fldChar w:fldCharType="end"/>
        </w:r>
      </w:hyperlink>
    </w:p>
    <w:p w14:paraId="2EC202F0" w14:textId="77777777" w:rsidR="003823D9" w:rsidRDefault="003823D9">
      <w:pPr>
        <w:pStyle w:val="Spistreci2"/>
        <w:rPr>
          <w:rFonts w:asciiTheme="minorHAnsi" w:eastAsiaTheme="minorEastAsia" w:hAnsiTheme="minorHAnsi" w:cstheme="minorBidi"/>
          <w:sz w:val="22"/>
          <w:szCs w:val="22"/>
          <w:lang w:eastAsia="pl-PL"/>
        </w:rPr>
      </w:pPr>
      <w:hyperlink w:anchor="_Toc138403581" w:history="1">
        <w:r w:rsidRPr="005019B5">
          <w:rPr>
            <w:rStyle w:val="Hipercze"/>
          </w:rPr>
          <w:t>14. KOMUNIKACJA SPOŁECZNA</w:t>
        </w:r>
        <w:r>
          <w:rPr>
            <w:webHidden/>
          </w:rPr>
          <w:tab/>
        </w:r>
        <w:r>
          <w:rPr>
            <w:webHidden/>
          </w:rPr>
          <w:fldChar w:fldCharType="begin"/>
        </w:r>
        <w:r>
          <w:rPr>
            <w:webHidden/>
          </w:rPr>
          <w:instrText xml:space="preserve"> PAGEREF _Toc138403581 \h </w:instrText>
        </w:r>
        <w:r>
          <w:rPr>
            <w:webHidden/>
          </w:rPr>
        </w:r>
        <w:r>
          <w:rPr>
            <w:webHidden/>
          </w:rPr>
          <w:fldChar w:fldCharType="separate"/>
        </w:r>
        <w:r>
          <w:rPr>
            <w:webHidden/>
          </w:rPr>
          <w:t>467</w:t>
        </w:r>
        <w:r>
          <w:rPr>
            <w:webHidden/>
          </w:rPr>
          <w:fldChar w:fldCharType="end"/>
        </w:r>
      </w:hyperlink>
    </w:p>
    <w:p w14:paraId="63F786D4" w14:textId="77777777" w:rsidR="003823D9" w:rsidRDefault="003823D9">
      <w:pPr>
        <w:pStyle w:val="Spistreci2"/>
        <w:rPr>
          <w:rFonts w:asciiTheme="minorHAnsi" w:eastAsiaTheme="minorEastAsia" w:hAnsiTheme="minorHAnsi" w:cstheme="minorBidi"/>
          <w:sz w:val="22"/>
          <w:szCs w:val="22"/>
          <w:lang w:eastAsia="pl-PL"/>
        </w:rPr>
      </w:pPr>
      <w:hyperlink w:anchor="_Toc138403582" w:history="1">
        <w:r w:rsidRPr="005019B5">
          <w:rPr>
            <w:rStyle w:val="Hipercze"/>
          </w:rPr>
          <w:t>14.1. Konsultacje społeczne</w:t>
        </w:r>
        <w:r>
          <w:rPr>
            <w:webHidden/>
          </w:rPr>
          <w:tab/>
        </w:r>
        <w:r>
          <w:rPr>
            <w:webHidden/>
          </w:rPr>
          <w:fldChar w:fldCharType="begin"/>
        </w:r>
        <w:r>
          <w:rPr>
            <w:webHidden/>
          </w:rPr>
          <w:instrText xml:space="preserve"> PAGEREF _Toc138403582 \h </w:instrText>
        </w:r>
        <w:r>
          <w:rPr>
            <w:webHidden/>
          </w:rPr>
        </w:r>
        <w:r>
          <w:rPr>
            <w:webHidden/>
          </w:rPr>
          <w:fldChar w:fldCharType="separate"/>
        </w:r>
        <w:r>
          <w:rPr>
            <w:webHidden/>
          </w:rPr>
          <w:t>469</w:t>
        </w:r>
        <w:r>
          <w:rPr>
            <w:webHidden/>
          </w:rPr>
          <w:fldChar w:fldCharType="end"/>
        </w:r>
      </w:hyperlink>
    </w:p>
    <w:p w14:paraId="29FC6475" w14:textId="77777777" w:rsidR="003823D9" w:rsidRDefault="003823D9">
      <w:pPr>
        <w:pStyle w:val="Spistreci2"/>
        <w:rPr>
          <w:rFonts w:asciiTheme="minorHAnsi" w:eastAsiaTheme="minorEastAsia" w:hAnsiTheme="minorHAnsi" w:cstheme="minorBidi"/>
          <w:sz w:val="22"/>
          <w:szCs w:val="22"/>
          <w:lang w:eastAsia="pl-PL"/>
        </w:rPr>
      </w:pPr>
      <w:hyperlink w:anchor="_Toc138403583" w:history="1">
        <w:r w:rsidRPr="005019B5">
          <w:rPr>
            <w:rStyle w:val="Hipercze"/>
          </w:rPr>
          <w:t>14.2. Miejskie kanały informacyjne</w:t>
        </w:r>
        <w:r>
          <w:rPr>
            <w:webHidden/>
          </w:rPr>
          <w:tab/>
        </w:r>
        <w:r>
          <w:rPr>
            <w:webHidden/>
          </w:rPr>
          <w:fldChar w:fldCharType="begin"/>
        </w:r>
        <w:r>
          <w:rPr>
            <w:webHidden/>
          </w:rPr>
          <w:instrText xml:space="preserve"> PAGEREF _Toc138403583 \h </w:instrText>
        </w:r>
        <w:r>
          <w:rPr>
            <w:webHidden/>
          </w:rPr>
        </w:r>
        <w:r>
          <w:rPr>
            <w:webHidden/>
          </w:rPr>
          <w:fldChar w:fldCharType="separate"/>
        </w:r>
        <w:r>
          <w:rPr>
            <w:webHidden/>
          </w:rPr>
          <w:t>470</w:t>
        </w:r>
        <w:r>
          <w:rPr>
            <w:webHidden/>
          </w:rPr>
          <w:fldChar w:fldCharType="end"/>
        </w:r>
      </w:hyperlink>
    </w:p>
    <w:p w14:paraId="52A6B67E" w14:textId="77777777" w:rsidR="003823D9" w:rsidRDefault="003823D9">
      <w:pPr>
        <w:pStyle w:val="Spistreci2"/>
        <w:rPr>
          <w:rFonts w:asciiTheme="minorHAnsi" w:eastAsiaTheme="minorEastAsia" w:hAnsiTheme="minorHAnsi" w:cstheme="minorBidi"/>
          <w:sz w:val="22"/>
          <w:szCs w:val="22"/>
          <w:lang w:eastAsia="pl-PL"/>
        </w:rPr>
      </w:pPr>
      <w:hyperlink w:anchor="_Toc138403584" w:history="1">
        <w:r w:rsidRPr="005019B5">
          <w:rPr>
            <w:rStyle w:val="Hipercze"/>
          </w:rPr>
          <w:t>14.3. Biuletyn Informacji Publicznej</w:t>
        </w:r>
        <w:r>
          <w:rPr>
            <w:webHidden/>
          </w:rPr>
          <w:tab/>
        </w:r>
        <w:r>
          <w:rPr>
            <w:webHidden/>
          </w:rPr>
          <w:fldChar w:fldCharType="begin"/>
        </w:r>
        <w:r>
          <w:rPr>
            <w:webHidden/>
          </w:rPr>
          <w:instrText xml:space="preserve"> PAGEREF _Toc138403584 \h </w:instrText>
        </w:r>
        <w:r>
          <w:rPr>
            <w:webHidden/>
          </w:rPr>
        </w:r>
        <w:r>
          <w:rPr>
            <w:webHidden/>
          </w:rPr>
          <w:fldChar w:fldCharType="separate"/>
        </w:r>
        <w:r>
          <w:rPr>
            <w:webHidden/>
          </w:rPr>
          <w:t>475</w:t>
        </w:r>
        <w:r>
          <w:rPr>
            <w:webHidden/>
          </w:rPr>
          <w:fldChar w:fldCharType="end"/>
        </w:r>
      </w:hyperlink>
    </w:p>
    <w:p w14:paraId="60B3DF61" w14:textId="77777777" w:rsidR="003823D9" w:rsidRDefault="003823D9">
      <w:pPr>
        <w:pStyle w:val="Spistreci2"/>
        <w:rPr>
          <w:rFonts w:asciiTheme="minorHAnsi" w:eastAsiaTheme="minorEastAsia" w:hAnsiTheme="minorHAnsi" w:cstheme="minorBidi"/>
          <w:sz w:val="22"/>
          <w:szCs w:val="22"/>
          <w:lang w:eastAsia="pl-PL"/>
        </w:rPr>
      </w:pPr>
      <w:hyperlink w:anchor="_Toc138403585" w:history="1">
        <w:r w:rsidRPr="005019B5">
          <w:rPr>
            <w:rStyle w:val="Hipercze"/>
          </w:rPr>
          <w:t>14.4. Nieodpłatna pomoc prawna i edukacja prawna</w:t>
        </w:r>
        <w:r>
          <w:rPr>
            <w:webHidden/>
          </w:rPr>
          <w:tab/>
        </w:r>
        <w:r>
          <w:rPr>
            <w:webHidden/>
          </w:rPr>
          <w:fldChar w:fldCharType="begin"/>
        </w:r>
        <w:r>
          <w:rPr>
            <w:webHidden/>
          </w:rPr>
          <w:instrText xml:space="preserve"> PAGEREF _Toc138403585 \h </w:instrText>
        </w:r>
        <w:r>
          <w:rPr>
            <w:webHidden/>
          </w:rPr>
        </w:r>
        <w:r>
          <w:rPr>
            <w:webHidden/>
          </w:rPr>
          <w:fldChar w:fldCharType="separate"/>
        </w:r>
        <w:r>
          <w:rPr>
            <w:webHidden/>
          </w:rPr>
          <w:t>476</w:t>
        </w:r>
        <w:r>
          <w:rPr>
            <w:webHidden/>
          </w:rPr>
          <w:fldChar w:fldCharType="end"/>
        </w:r>
      </w:hyperlink>
    </w:p>
    <w:p w14:paraId="6F8D83BF" w14:textId="77777777" w:rsidR="003823D9" w:rsidRDefault="003823D9">
      <w:pPr>
        <w:pStyle w:val="Spistreci2"/>
        <w:rPr>
          <w:rFonts w:asciiTheme="minorHAnsi" w:eastAsiaTheme="minorEastAsia" w:hAnsiTheme="minorHAnsi" w:cstheme="minorBidi"/>
          <w:sz w:val="22"/>
          <w:szCs w:val="22"/>
          <w:lang w:eastAsia="pl-PL"/>
        </w:rPr>
      </w:pPr>
      <w:hyperlink w:anchor="_Toc138403586" w:history="1">
        <w:r w:rsidRPr="005019B5">
          <w:rPr>
            <w:rStyle w:val="Hipercze"/>
          </w:rPr>
          <w:t>15. REALIZACJA „STRATEGII ROZWOJU MIASTA BIAŁEGOSTOKU DO 2030 ROKU”</w:t>
        </w:r>
        <w:r>
          <w:rPr>
            <w:webHidden/>
          </w:rPr>
          <w:tab/>
        </w:r>
        <w:r>
          <w:rPr>
            <w:webHidden/>
          </w:rPr>
          <w:fldChar w:fldCharType="begin"/>
        </w:r>
        <w:r>
          <w:rPr>
            <w:webHidden/>
          </w:rPr>
          <w:instrText xml:space="preserve"> PAGEREF _Toc138403586 \h </w:instrText>
        </w:r>
        <w:r>
          <w:rPr>
            <w:webHidden/>
          </w:rPr>
        </w:r>
        <w:r>
          <w:rPr>
            <w:webHidden/>
          </w:rPr>
          <w:fldChar w:fldCharType="separate"/>
        </w:r>
        <w:r>
          <w:rPr>
            <w:webHidden/>
          </w:rPr>
          <w:t>479</w:t>
        </w:r>
        <w:r>
          <w:rPr>
            <w:webHidden/>
          </w:rPr>
          <w:fldChar w:fldCharType="end"/>
        </w:r>
      </w:hyperlink>
    </w:p>
    <w:p w14:paraId="23042BBA" w14:textId="77777777" w:rsidR="003823D9" w:rsidRDefault="003823D9">
      <w:pPr>
        <w:pStyle w:val="Spistreci2"/>
        <w:rPr>
          <w:rFonts w:asciiTheme="minorHAnsi" w:eastAsiaTheme="minorEastAsia" w:hAnsiTheme="minorHAnsi" w:cstheme="minorBidi"/>
          <w:sz w:val="22"/>
          <w:szCs w:val="22"/>
          <w:lang w:eastAsia="pl-PL"/>
        </w:rPr>
      </w:pPr>
      <w:hyperlink w:anchor="_Toc138403587" w:history="1">
        <w:r w:rsidRPr="005019B5">
          <w:rPr>
            <w:rStyle w:val="Hipercze"/>
          </w:rPr>
          <w:t>16. WYKONANIE UCHWAŁ RADY MIASTA BIAŁYSTOK PODJĘTYCH W 2022 ROKU</w:t>
        </w:r>
        <w:r>
          <w:rPr>
            <w:webHidden/>
          </w:rPr>
          <w:tab/>
        </w:r>
        <w:r>
          <w:rPr>
            <w:webHidden/>
          </w:rPr>
          <w:fldChar w:fldCharType="begin"/>
        </w:r>
        <w:r>
          <w:rPr>
            <w:webHidden/>
          </w:rPr>
          <w:instrText xml:space="preserve"> PAGEREF _Toc138403587 \h </w:instrText>
        </w:r>
        <w:r>
          <w:rPr>
            <w:webHidden/>
          </w:rPr>
        </w:r>
        <w:r>
          <w:rPr>
            <w:webHidden/>
          </w:rPr>
          <w:fldChar w:fldCharType="separate"/>
        </w:r>
        <w:r>
          <w:rPr>
            <w:webHidden/>
          </w:rPr>
          <w:t>497</w:t>
        </w:r>
        <w:r>
          <w:rPr>
            <w:webHidden/>
          </w:rPr>
          <w:fldChar w:fldCharType="end"/>
        </w:r>
      </w:hyperlink>
    </w:p>
    <w:p w14:paraId="720E436D" w14:textId="77777777" w:rsidR="003823D9" w:rsidRDefault="003823D9">
      <w:pPr>
        <w:pStyle w:val="Spistreci2"/>
        <w:rPr>
          <w:rFonts w:asciiTheme="minorHAnsi" w:eastAsiaTheme="minorEastAsia" w:hAnsiTheme="minorHAnsi" w:cstheme="minorBidi"/>
          <w:sz w:val="22"/>
          <w:szCs w:val="22"/>
          <w:lang w:eastAsia="pl-PL"/>
        </w:rPr>
      </w:pPr>
      <w:hyperlink w:anchor="_Toc138403588" w:history="1">
        <w:r w:rsidRPr="005019B5">
          <w:rPr>
            <w:rStyle w:val="Hipercze"/>
          </w:rPr>
          <w:t>SPIS TABEL</w:t>
        </w:r>
        <w:r>
          <w:rPr>
            <w:webHidden/>
          </w:rPr>
          <w:tab/>
        </w:r>
        <w:r>
          <w:rPr>
            <w:webHidden/>
          </w:rPr>
          <w:fldChar w:fldCharType="begin"/>
        </w:r>
        <w:r>
          <w:rPr>
            <w:webHidden/>
          </w:rPr>
          <w:instrText xml:space="preserve"> PAGEREF _Toc138403588 \h </w:instrText>
        </w:r>
        <w:r>
          <w:rPr>
            <w:webHidden/>
          </w:rPr>
        </w:r>
        <w:r>
          <w:rPr>
            <w:webHidden/>
          </w:rPr>
          <w:fldChar w:fldCharType="separate"/>
        </w:r>
        <w:r>
          <w:rPr>
            <w:webHidden/>
          </w:rPr>
          <w:t>541</w:t>
        </w:r>
        <w:r>
          <w:rPr>
            <w:webHidden/>
          </w:rPr>
          <w:fldChar w:fldCharType="end"/>
        </w:r>
      </w:hyperlink>
    </w:p>
    <w:p w14:paraId="283DAA08" w14:textId="77777777" w:rsidR="003823D9" w:rsidRDefault="003823D9">
      <w:pPr>
        <w:pStyle w:val="Spistreci2"/>
        <w:rPr>
          <w:rFonts w:asciiTheme="minorHAnsi" w:eastAsiaTheme="minorEastAsia" w:hAnsiTheme="minorHAnsi" w:cstheme="minorBidi"/>
          <w:sz w:val="22"/>
          <w:szCs w:val="22"/>
          <w:lang w:eastAsia="pl-PL"/>
        </w:rPr>
      </w:pPr>
      <w:hyperlink w:anchor="_Toc138403589" w:history="1">
        <w:r w:rsidRPr="005019B5">
          <w:rPr>
            <w:rStyle w:val="Hipercze"/>
          </w:rPr>
          <w:t>SPIS WYKRESÓW</w:t>
        </w:r>
        <w:r>
          <w:rPr>
            <w:webHidden/>
          </w:rPr>
          <w:tab/>
        </w:r>
        <w:r>
          <w:rPr>
            <w:webHidden/>
          </w:rPr>
          <w:fldChar w:fldCharType="begin"/>
        </w:r>
        <w:r>
          <w:rPr>
            <w:webHidden/>
          </w:rPr>
          <w:instrText xml:space="preserve"> PAGEREF _Toc138403589 \h </w:instrText>
        </w:r>
        <w:r>
          <w:rPr>
            <w:webHidden/>
          </w:rPr>
        </w:r>
        <w:r>
          <w:rPr>
            <w:webHidden/>
          </w:rPr>
          <w:fldChar w:fldCharType="separate"/>
        </w:r>
        <w:r>
          <w:rPr>
            <w:webHidden/>
          </w:rPr>
          <w:t>554</w:t>
        </w:r>
        <w:r>
          <w:rPr>
            <w:webHidden/>
          </w:rPr>
          <w:fldChar w:fldCharType="end"/>
        </w:r>
      </w:hyperlink>
    </w:p>
    <w:p w14:paraId="60B0AB14" w14:textId="77777777" w:rsidR="003823D9" w:rsidRDefault="003823D9">
      <w:pPr>
        <w:pStyle w:val="Spistreci2"/>
        <w:rPr>
          <w:rFonts w:asciiTheme="minorHAnsi" w:eastAsiaTheme="minorEastAsia" w:hAnsiTheme="minorHAnsi" w:cstheme="minorBidi"/>
          <w:sz w:val="22"/>
          <w:szCs w:val="22"/>
          <w:lang w:eastAsia="pl-PL"/>
        </w:rPr>
      </w:pPr>
      <w:hyperlink w:anchor="_Toc138403590" w:history="1">
        <w:r w:rsidRPr="005019B5">
          <w:rPr>
            <w:rStyle w:val="Hipercze"/>
          </w:rPr>
          <w:t>SPIS RYSUNKÓW</w:t>
        </w:r>
        <w:r>
          <w:rPr>
            <w:webHidden/>
          </w:rPr>
          <w:tab/>
        </w:r>
        <w:r>
          <w:rPr>
            <w:webHidden/>
          </w:rPr>
          <w:fldChar w:fldCharType="begin"/>
        </w:r>
        <w:r>
          <w:rPr>
            <w:webHidden/>
          </w:rPr>
          <w:instrText xml:space="preserve"> PAGEREF _Toc138403590 \h </w:instrText>
        </w:r>
        <w:r>
          <w:rPr>
            <w:webHidden/>
          </w:rPr>
        </w:r>
        <w:r>
          <w:rPr>
            <w:webHidden/>
          </w:rPr>
          <w:fldChar w:fldCharType="separate"/>
        </w:r>
        <w:r>
          <w:rPr>
            <w:webHidden/>
          </w:rPr>
          <w:t>554</w:t>
        </w:r>
        <w:r>
          <w:rPr>
            <w:webHidden/>
          </w:rPr>
          <w:fldChar w:fldCharType="end"/>
        </w:r>
      </w:hyperlink>
    </w:p>
    <w:p w14:paraId="23160319" w14:textId="63F6216E" w:rsidR="00F012C1" w:rsidRPr="00A52DB4" w:rsidRDefault="00A82FB1" w:rsidP="00A82FB1">
      <w:pPr>
        <w:ind w:firstLine="0"/>
        <w:rPr>
          <w:rFonts w:cstheme="majorHAnsi"/>
          <w:bCs/>
          <w:szCs w:val="24"/>
          <w:lang w:eastAsia="pl-PL"/>
        </w:rPr>
      </w:pPr>
      <w:r>
        <w:rPr>
          <w:rFonts w:cstheme="majorHAnsi"/>
          <w:szCs w:val="24"/>
        </w:rPr>
        <w:lastRenderedPageBreak/>
        <w:fldChar w:fldCharType="end"/>
      </w:r>
      <w:r w:rsidR="00CE0638" w:rsidRPr="00A52DB4">
        <w:rPr>
          <w:rFonts w:cstheme="majorHAnsi"/>
          <w:szCs w:val="24"/>
        </w:rPr>
        <w:br w:type="page"/>
      </w:r>
      <w:bookmarkStart w:id="2" w:name="_Toc535229559"/>
      <w:bookmarkStart w:id="3" w:name="_Toc6490034"/>
    </w:p>
    <w:p w14:paraId="4395D4A4" w14:textId="7C37F24C" w:rsidR="00184FA2" w:rsidRPr="00A52DB4" w:rsidRDefault="00DE3A07" w:rsidP="00DE3A07">
      <w:pPr>
        <w:pStyle w:val="Nagwek2"/>
      </w:pPr>
      <w:bookmarkStart w:id="4" w:name="_Toc138324696"/>
      <w:bookmarkStart w:id="5" w:name="_Toc138403475"/>
      <w:r w:rsidRPr="00A52DB4">
        <w:rPr>
          <w:noProof/>
          <w:lang w:eastAsia="pl-PL"/>
        </w:rPr>
        <w:lastRenderedPageBreak/>
        <w:drawing>
          <wp:anchor distT="0" distB="0" distL="114300" distR="114300" simplePos="0" relativeHeight="251638784" behindDoc="0" locked="0" layoutInCell="1" allowOverlap="1" wp14:anchorId="5F2FF6C9" wp14:editId="4D1A6C02">
            <wp:simplePos x="0" y="0"/>
            <wp:positionH relativeFrom="margin">
              <wp:align>center</wp:align>
            </wp:positionH>
            <wp:positionV relativeFrom="paragraph">
              <wp:posOffset>-424180</wp:posOffset>
            </wp:positionV>
            <wp:extent cx="6872378" cy="9720000"/>
            <wp:effectExtent l="0" t="0" r="5080" b="0"/>
            <wp:wrapNone/>
            <wp:docPr id="41" name="Obraz 41"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A52DB4">
        <w:t>1. LUDNOŚĆ</w:t>
      </w:r>
      <w:bookmarkEnd w:id="4"/>
      <w:bookmarkEnd w:id="5"/>
    </w:p>
    <w:p w14:paraId="6C14A5FD" w14:textId="064F9B3C" w:rsidR="00184FA2" w:rsidRPr="00A52DB4" w:rsidRDefault="00184FA2" w:rsidP="00184FA2">
      <w:pPr>
        <w:autoSpaceDE w:val="0"/>
        <w:autoSpaceDN w:val="0"/>
        <w:adjustRightInd w:val="0"/>
        <w:rPr>
          <w:rFonts w:ascii="Calibri Light" w:hAnsi="Calibri Light"/>
          <w:bCs/>
          <w:szCs w:val="24"/>
          <w:lang w:eastAsia="pl-PL"/>
        </w:rPr>
      </w:pPr>
    </w:p>
    <w:p w14:paraId="1FC39945" w14:textId="34D66704" w:rsidR="000E2CC6" w:rsidRPr="00A52DB4" w:rsidRDefault="002A7662" w:rsidP="00184FA2">
      <w:pPr>
        <w:pStyle w:val="Spis2"/>
        <w:jc w:val="both"/>
        <w:rPr>
          <w:b/>
        </w:rPr>
      </w:pPr>
      <w:r w:rsidRPr="00A52DB4">
        <w:rPr>
          <w:b/>
        </w:rPr>
        <w:br w:type="page"/>
      </w:r>
    </w:p>
    <w:p w14:paraId="2527D4C5" w14:textId="167B5786" w:rsidR="00BE05AE" w:rsidRPr="00A52DB4" w:rsidRDefault="00061E5E" w:rsidP="00BE05AE">
      <w:r w:rsidRPr="00A52DB4">
        <w:rPr>
          <w:noProof/>
          <w:lang w:eastAsia="pl-PL"/>
        </w:rPr>
        <w:lastRenderedPageBreak/>
        <w:drawing>
          <wp:anchor distT="0" distB="0" distL="114300" distR="114300" simplePos="0" relativeHeight="251626496" behindDoc="0" locked="0" layoutInCell="1" allowOverlap="1" wp14:anchorId="51C3FAA7" wp14:editId="09AE7454">
            <wp:simplePos x="0" y="0"/>
            <wp:positionH relativeFrom="margin">
              <wp:align>center</wp:align>
            </wp:positionH>
            <wp:positionV relativeFrom="paragraph">
              <wp:posOffset>-414655</wp:posOffset>
            </wp:positionV>
            <wp:extent cx="6872378" cy="9720000"/>
            <wp:effectExtent l="0" t="0" r="5080" b="0"/>
            <wp:wrapNone/>
            <wp:docPr id="16" name="Obraz 16"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11B60A" w14:textId="07D3479D" w:rsidR="00184FA2" w:rsidRPr="00A52DB4" w:rsidRDefault="002A7662" w:rsidP="00951C3F">
      <w:pPr>
        <w:pStyle w:val="Nagwek2"/>
      </w:pPr>
      <w:r w:rsidRPr="00A52DB4">
        <w:br w:type="page"/>
      </w:r>
      <w:bookmarkStart w:id="6" w:name="_Toc138324697"/>
      <w:bookmarkStart w:id="7" w:name="_Toc138403476"/>
      <w:r w:rsidR="00184FA2" w:rsidRPr="00A52DB4">
        <w:lastRenderedPageBreak/>
        <w:t>1.1. Stan i struktura ludności</w:t>
      </w:r>
      <w:r w:rsidR="00B433D9" w:rsidRPr="00A52DB4">
        <w:rPr>
          <w:rStyle w:val="Odwoanieprzypisudolnego"/>
          <w:b w:val="0"/>
        </w:rPr>
        <w:footnoteReference w:id="1"/>
      </w:r>
      <w:bookmarkEnd w:id="6"/>
      <w:bookmarkEnd w:id="7"/>
    </w:p>
    <w:p w14:paraId="6362A8E0" w14:textId="347FFABF" w:rsidR="00BF6B10" w:rsidRPr="00A52DB4" w:rsidRDefault="00BF6B10" w:rsidP="00DE3A07">
      <w:r w:rsidRPr="00A52DB4">
        <w:t>W 202</w:t>
      </w:r>
      <w:r w:rsidR="00D42D20" w:rsidRPr="00A52DB4">
        <w:t>2</w:t>
      </w:r>
      <w:r w:rsidRPr="00A52DB4">
        <w:t xml:space="preserve"> roku populacja Białegostoku wynosiła </w:t>
      </w:r>
      <w:r w:rsidR="00EA40DE" w:rsidRPr="00A52DB4">
        <w:t>292 600</w:t>
      </w:r>
      <w:r w:rsidRPr="00A52DB4">
        <w:t xml:space="preserve"> osób i </w:t>
      </w:r>
      <w:r w:rsidR="00320867" w:rsidRPr="00A52DB4">
        <w:t xml:space="preserve">zmalała o </w:t>
      </w:r>
      <w:r w:rsidR="00C938E6">
        <w:t>813</w:t>
      </w:r>
      <w:r w:rsidRPr="00A52DB4">
        <w:t xml:space="preserve"> os</w:t>
      </w:r>
      <w:r w:rsidR="00C938E6">
        <w:t>ób</w:t>
      </w:r>
      <w:r w:rsidR="002138A8">
        <w:t xml:space="preserve"> </w:t>
      </w:r>
      <w:r w:rsidRPr="00A52DB4">
        <w:t>w stosunku do 202</w:t>
      </w:r>
      <w:r w:rsidR="00D42D20" w:rsidRPr="00A52DB4">
        <w:t>1</w:t>
      </w:r>
      <w:r w:rsidRPr="00A52DB4">
        <w:t xml:space="preserve"> roku.</w:t>
      </w:r>
      <w:r w:rsidR="00444213" w:rsidRPr="00A52DB4">
        <w:t xml:space="preserve"> </w:t>
      </w:r>
      <w:r w:rsidRPr="00A52DB4">
        <w:t xml:space="preserve">Ludność Białegostoku stanowiła </w:t>
      </w:r>
      <w:r w:rsidR="00AC560C" w:rsidRPr="00A52DB4">
        <w:t>25,6</w:t>
      </w:r>
      <w:r w:rsidRPr="00A52DB4">
        <w:t xml:space="preserve">% ogólnej liczby ludności województwa podlaskiego. Kobiety stanowiły </w:t>
      </w:r>
      <w:r w:rsidR="00EA40DE" w:rsidRPr="00A52DB4">
        <w:t>53,1</w:t>
      </w:r>
      <w:r w:rsidRPr="00A52DB4">
        <w:t xml:space="preserve">% populacji, a współczynnik feminizacji wyniósł </w:t>
      </w:r>
      <w:r w:rsidR="00EA40DE" w:rsidRPr="00A52DB4">
        <w:t>113</w:t>
      </w:r>
      <w:r w:rsidRPr="00A52DB4">
        <w:t xml:space="preserve">, wobec </w:t>
      </w:r>
      <w:r w:rsidR="00AC560C" w:rsidRPr="00A52DB4">
        <w:t>106</w:t>
      </w:r>
      <w:r w:rsidRPr="00A52DB4">
        <w:t xml:space="preserve"> kobiet na 100 mężczyzn w województwie.</w:t>
      </w:r>
    </w:p>
    <w:p w14:paraId="67576A82" w14:textId="4467A110" w:rsidR="00184FA2" w:rsidRPr="00A52DB4" w:rsidRDefault="00916ABD" w:rsidP="002F66D7">
      <w:pPr>
        <w:pStyle w:val="Nagwek3"/>
      </w:pPr>
      <w:bookmarkStart w:id="8" w:name="_Toc6568275"/>
      <w:bookmarkStart w:id="9" w:name="_Toc138324698"/>
      <w:bookmarkStart w:id="10" w:name="_Toc138403609"/>
      <w:r w:rsidRPr="00A52DB4">
        <w:t xml:space="preserve">Tabela </w:t>
      </w:r>
      <w:fldSimple w:instr=" SEQ Tabela \* ARABIC ">
        <w:r w:rsidR="00102A6D">
          <w:rPr>
            <w:noProof/>
          </w:rPr>
          <w:t>1</w:t>
        </w:r>
      </w:fldSimple>
      <w:r w:rsidRPr="00A52DB4">
        <w:t xml:space="preserve">. </w:t>
      </w:r>
      <w:r w:rsidR="48B2A133" w:rsidRPr="00A52DB4">
        <w:t>Wybrane wskaźniki demograficzne Białegostoku</w:t>
      </w:r>
      <w:bookmarkEnd w:id="8"/>
      <w:bookmarkEnd w:id="9"/>
      <w:bookmarkEnd w:id="1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 Wybrane wskaźniki demograficzne Białegostoku"/>
        <w:tblDescription w:val="Dane o liczbie ludności, gęstości zaludnienia oraz liczba kobiet na 100 mężczyzn w latach 2018-2022"/>
      </w:tblPr>
      <w:tblGrid>
        <w:gridCol w:w="4077"/>
        <w:gridCol w:w="2410"/>
        <w:gridCol w:w="2693"/>
      </w:tblGrid>
      <w:tr w:rsidR="00A52DB4" w:rsidRPr="00A26699" w14:paraId="0B6B15CC" w14:textId="77777777" w:rsidTr="00F905A7">
        <w:trPr>
          <w:tblHeader/>
        </w:trPr>
        <w:tc>
          <w:tcPr>
            <w:tcW w:w="4077" w:type="dxa"/>
            <w:shd w:val="clear" w:color="auto" w:fill="F2F2F2" w:themeFill="background1" w:themeFillShade="F2"/>
          </w:tcPr>
          <w:p w14:paraId="4569C3AA" w14:textId="77777777" w:rsidR="00FB7185" w:rsidRPr="00A26699" w:rsidRDefault="00FB7185" w:rsidP="00A26699">
            <w:pPr>
              <w:pStyle w:val="text"/>
              <w:rPr>
                <w:b/>
                <w:bCs/>
              </w:rPr>
            </w:pPr>
            <w:r w:rsidRPr="00A26699">
              <w:rPr>
                <w:b/>
              </w:rPr>
              <w:t>Wyszczególnienie</w:t>
            </w:r>
          </w:p>
        </w:tc>
        <w:tc>
          <w:tcPr>
            <w:tcW w:w="2410" w:type="dxa"/>
            <w:shd w:val="clear" w:color="auto" w:fill="F2F2F2" w:themeFill="background1" w:themeFillShade="F2"/>
          </w:tcPr>
          <w:p w14:paraId="05841D0A" w14:textId="77777777" w:rsidR="00FB7185" w:rsidRPr="00A26699" w:rsidRDefault="00FB7185" w:rsidP="00A26699">
            <w:pPr>
              <w:pStyle w:val="text"/>
              <w:rPr>
                <w:b/>
                <w:bCs/>
              </w:rPr>
            </w:pPr>
            <w:r w:rsidRPr="00A26699">
              <w:rPr>
                <w:b/>
                <w:bCs/>
              </w:rPr>
              <w:t>Rok</w:t>
            </w:r>
          </w:p>
        </w:tc>
        <w:tc>
          <w:tcPr>
            <w:tcW w:w="2693" w:type="dxa"/>
            <w:shd w:val="clear" w:color="auto" w:fill="F2F2F2" w:themeFill="background1" w:themeFillShade="F2"/>
          </w:tcPr>
          <w:p w14:paraId="385AB8AA" w14:textId="77777777" w:rsidR="00FB7185" w:rsidRPr="00A26699" w:rsidRDefault="00FB7185" w:rsidP="00A26699">
            <w:pPr>
              <w:pStyle w:val="text"/>
              <w:rPr>
                <w:b/>
                <w:bCs/>
              </w:rPr>
            </w:pPr>
            <w:r w:rsidRPr="00A26699">
              <w:rPr>
                <w:b/>
                <w:bCs/>
              </w:rPr>
              <w:t>Białystok</w:t>
            </w:r>
          </w:p>
        </w:tc>
      </w:tr>
      <w:tr w:rsidR="00A52DB4" w:rsidRPr="00A52DB4" w14:paraId="2028A53C" w14:textId="77777777" w:rsidTr="004C1A18">
        <w:tc>
          <w:tcPr>
            <w:tcW w:w="4077" w:type="dxa"/>
            <w:vMerge w:val="restart"/>
            <w:shd w:val="clear" w:color="auto" w:fill="F2F2F2" w:themeFill="background1" w:themeFillShade="F2"/>
            <w:vAlign w:val="center"/>
          </w:tcPr>
          <w:p w14:paraId="262FE3E4" w14:textId="77777777" w:rsidR="00D42D20" w:rsidRPr="00A26699" w:rsidRDefault="00D42D20" w:rsidP="00A26699">
            <w:pPr>
              <w:pStyle w:val="text"/>
              <w:rPr>
                <w:b/>
                <w:bCs/>
              </w:rPr>
            </w:pPr>
            <w:r w:rsidRPr="00A26699">
              <w:rPr>
                <w:b/>
                <w:bCs/>
              </w:rPr>
              <w:t>Liczba ludności</w:t>
            </w:r>
          </w:p>
        </w:tc>
        <w:tc>
          <w:tcPr>
            <w:tcW w:w="2410" w:type="dxa"/>
            <w:shd w:val="clear" w:color="auto" w:fill="F2F2F2" w:themeFill="background1" w:themeFillShade="F2"/>
          </w:tcPr>
          <w:p w14:paraId="16465ED3" w14:textId="65D26025" w:rsidR="00D42D20" w:rsidRPr="00A52DB4" w:rsidRDefault="00D42D20" w:rsidP="00A26699">
            <w:pPr>
              <w:pStyle w:val="text"/>
            </w:pPr>
            <w:r w:rsidRPr="00A52DB4">
              <w:t>2018</w:t>
            </w:r>
          </w:p>
        </w:tc>
        <w:tc>
          <w:tcPr>
            <w:tcW w:w="2693" w:type="dxa"/>
            <w:shd w:val="clear" w:color="auto" w:fill="auto"/>
          </w:tcPr>
          <w:p w14:paraId="24B07296" w14:textId="0FD01159" w:rsidR="00D42D20" w:rsidRPr="00A52DB4" w:rsidRDefault="00D42D20" w:rsidP="00A26699">
            <w:pPr>
              <w:pStyle w:val="text"/>
            </w:pPr>
            <w:r w:rsidRPr="00A52DB4">
              <w:t>297 459</w:t>
            </w:r>
          </w:p>
        </w:tc>
      </w:tr>
      <w:tr w:rsidR="00A52DB4" w:rsidRPr="00A52DB4" w14:paraId="06D2107C" w14:textId="77777777" w:rsidTr="009C08F0">
        <w:tc>
          <w:tcPr>
            <w:tcW w:w="4077" w:type="dxa"/>
            <w:vMerge/>
            <w:shd w:val="clear" w:color="auto" w:fill="F2F2F2" w:themeFill="background1" w:themeFillShade="F2"/>
            <w:vAlign w:val="center"/>
          </w:tcPr>
          <w:p w14:paraId="52579FE0" w14:textId="77777777" w:rsidR="00D42D20" w:rsidRPr="00A26699" w:rsidRDefault="00D42D20" w:rsidP="00A26699">
            <w:pPr>
              <w:pStyle w:val="text"/>
              <w:rPr>
                <w:b/>
                <w:bCs/>
              </w:rPr>
            </w:pPr>
          </w:p>
        </w:tc>
        <w:tc>
          <w:tcPr>
            <w:tcW w:w="2410" w:type="dxa"/>
            <w:shd w:val="clear" w:color="auto" w:fill="F2F2F2" w:themeFill="background1" w:themeFillShade="F2"/>
          </w:tcPr>
          <w:p w14:paraId="069D2D3E" w14:textId="09205B02" w:rsidR="00D42D20" w:rsidRPr="00A52DB4" w:rsidRDefault="00D42D20" w:rsidP="00A26699">
            <w:pPr>
              <w:pStyle w:val="text"/>
            </w:pPr>
            <w:r w:rsidRPr="00A52DB4">
              <w:t>2019</w:t>
            </w:r>
          </w:p>
        </w:tc>
        <w:tc>
          <w:tcPr>
            <w:tcW w:w="2693" w:type="dxa"/>
            <w:shd w:val="clear" w:color="auto" w:fill="auto"/>
          </w:tcPr>
          <w:p w14:paraId="56DD6755" w14:textId="5249AE32" w:rsidR="00D42D20" w:rsidRPr="00A52DB4" w:rsidRDefault="00D42D20" w:rsidP="00A26699">
            <w:pPr>
              <w:pStyle w:val="text"/>
            </w:pPr>
            <w:r w:rsidRPr="00A52DB4">
              <w:t>297 554</w:t>
            </w:r>
          </w:p>
        </w:tc>
      </w:tr>
      <w:tr w:rsidR="00A52DB4" w:rsidRPr="00A52DB4" w14:paraId="1D3E79B0" w14:textId="77777777" w:rsidTr="009C08F0">
        <w:tc>
          <w:tcPr>
            <w:tcW w:w="4077" w:type="dxa"/>
            <w:vMerge/>
            <w:shd w:val="clear" w:color="auto" w:fill="F2F2F2" w:themeFill="background1" w:themeFillShade="F2"/>
            <w:vAlign w:val="center"/>
          </w:tcPr>
          <w:p w14:paraId="43CF080A" w14:textId="77777777" w:rsidR="00D42D20" w:rsidRPr="00A26699" w:rsidRDefault="00D42D20" w:rsidP="00A26699">
            <w:pPr>
              <w:pStyle w:val="text"/>
              <w:rPr>
                <w:b/>
                <w:bCs/>
              </w:rPr>
            </w:pPr>
          </w:p>
        </w:tc>
        <w:tc>
          <w:tcPr>
            <w:tcW w:w="2410" w:type="dxa"/>
            <w:shd w:val="clear" w:color="auto" w:fill="F2F2F2" w:themeFill="background1" w:themeFillShade="F2"/>
          </w:tcPr>
          <w:p w14:paraId="78743ACD" w14:textId="4B62FBEE" w:rsidR="00D42D20" w:rsidRPr="00A52DB4" w:rsidRDefault="00D42D20" w:rsidP="00A26699">
            <w:pPr>
              <w:pStyle w:val="text"/>
            </w:pPr>
            <w:r w:rsidRPr="00A52DB4">
              <w:t>2020</w:t>
            </w:r>
          </w:p>
        </w:tc>
        <w:tc>
          <w:tcPr>
            <w:tcW w:w="2693" w:type="dxa"/>
            <w:shd w:val="clear" w:color="auto" w:fill="auto"/>
          </w:tcPr>
          <w:p w14:paraId="1E00BC24" w14:textId="60457B28" w:rsidR="00D42D20" w:rsidRPr="00A52DB4" w:rsidRDefault="005A5BC4" w:rsidP="00A26699">
            <w:pPr>
              <w:pStyle w:val="text"/>
            </w:pPr>
            <w:r>
              <w:t>294 675*</w:t>
            </w:r>
          </w:p>
        </w:tc>
      </w:tr>
      <w:tr w:rsidR="00A52DB4" w:rsidRPr="00A52DB4" w14:paraId="10A6D230" w14:textId="77777777" w:rsidTr="009C08F0">
        <w:tc>
          <w:tcPr>
            <w:tcW w:w="4077" w:type="dxa"/>
            <w:vMerge/>
            <w:shd w:val="clear" w:color="auto" w:fill="F2F2F2" w:themeFill="background1" w:themeFillShade="F2"/>
            <w:vAlign w:val="center"/>
          </w:tcPr>
          <w:p w14:paraId="00CF08CB" w14:textId="77777777" w:rsidR="00D42D20" w:rsidRPr="00A26699" w:rsidRDefault="00D42D20" w:rsidP="00A26699">
            <w:pPr>
              <w:pStyle w:val="text"/>
              <w:rPr>
                <w:b/>
                <w:bCs/>
              </w:rPr>
            </w:pPr>
          </w:p>
        </w:tc>
        <w:tc>
          <w:tcPr>
            <w:tcW w:w="2410" w:type="dxa"/>
            <w:shd w:val="clear" w:color="auto" w:fill="F2F2F2" w:themeFill="background1" w:themeFillShade="F2"/>
          </w:tcPr>
          <w:p w14:paraId="2190FB89" w14:textId="5C975F3C" w:rsidR="00D42D20" w:rsidRPr="00A52DB4" w:rsidRDefault="00D42D20" w:rsidP="00A26699">
            <w:pPr>
              <w:pStyle w:val="text"/>
            </w:pPr>
            <w:r w:rsidRPr="00A52DB4">
              <w:t>2021</w:t>
            </w:r>
          </w:p>
        </w:tc>
        <w:tc>
          <w:tcPr>
            <w:tcW w:w="2693" w:type="dxa"/>
            <w:shd w:val="clear" w:color="auto" w:fill="auto"/>
          </w:tcPr>
          <w:p w14:paraId="520E7B8E" w14:textId="68DB5F1A" w:rsidR="00D42D20" w:rsidRPr="00A52DB4" w:rsidRDefault="005A5BC4" w:rsidP="00A26699">
            <w:pPr>
              <w:pStyle w:val="text"/>
            </w:pPr>
            <w:r>
              <w:t>293 413*</w:t>
            </w:r>
          </w:p>
        </w:tc>
      </w:tr>
      <w:tr w:rsidR="00A52DB4" w:rsidRPr="00A52DB4" w14:paraId="2FED1FD5" w14:textId="77777777" w:rsidTr="009C08F0">
        <w:tc>
          <w:tcPr>
            <w:tcW w:w="4077" w:type="dxa"/>
            <w:vMerge/>
            <w:shd w:val="clear" w:color="auto" w:fill="F2F2F2" w:themeFill="background1" w:themeFillShade="F2"/>
            <w:vAlign w:val="center"/>
          </w:tcPr>
          <w:p w14:paraId="6ADA4444" w14:textId="77777777" w:rsidR="00D42D20" w:rsidRPr="00A26699" w:rsidRDefault="00D42D20" w:rsidP="00A26699">
            <w:pPr>
              <w:pStyle w:val="text"/>
              <w:rPr>
                <w:b/>
              </w:rPr>
            </w:pPr>
          </w:p>
        </w:tc>
        <w:tc>
          <w:tcPr>
            <w:tcW w:w="2410" w:type="dxa"/>
            <w:shd w:val="clear" w:color="auto" w:fill="F2F2F2" w:themeFill="background1" w:themeFillShade="F2"/>
          </w:tcPr>
          <w:p w14:paraId="5279D3D2" w14:textId="2FCE6F92" w:rsidR="00D42D20" w:rsidRPr="00A52DB4" w:rsidRDefault="00D42D20" w:rsidP="00A26699">
            <w:pPr>
              <w:pStyle w:val="text"/>
            </w:pPr>
            <w:r w:rsidRPr="00A52DB4">
              <w:t>2022</w:t>
            </w:r>
          </w:p>
        </w:tc>
        <w:tc>
          <w:tcPr>
            <w:tcW w:w="2693" w:type="dxa"/>
            <w:shd w:val="clear" w:color="auto" w:fill="auto"/>
          </w:tcPr>
          <w:p w14:paraId="26C00784" w14:textId="509FFEC1" w:rsidR="00D42D20" w:rsidRPr="00A52DB4" w:rsidRDefault="00EA40DE" w:rsidP="00A26699">
            <w:pPr>
              <w:pStyle w:val="text"/>
            </w:pPr>
            <w:r w:rsidRPr="00A52DB4">
              <w:t>292 600</w:t>
            </w:r>
          </w:p>
        </w:tc>
      </w:tr>
      <w:tr w:rsidR="00A52DB4" w:rsidRPr="00A52DB4" w14:paraId="3A2A02AB" w14:textId="77777777" w:rsidTr="004C1A18">
        <w:tc>
          <w:tcPr>
            <w:tcW w:w="4077" w:type="dxa"/>
            <w:vMerge w:val="restart"/>
            <w:shd w:val="clear" w:color="auto" w:fill="F2F2F2" w:themeFill="background1" w:themeFillShade="F2"/>
            <w:vAlign w:val="center"/>
          </w:tcPr>
          <w:p w14:paraId="36EAEFCB" w14:textId="77777777" w:rsidR="00D42D20" w:rsidRPr="00A26699" w:rsidRDefault="00D42D20" w:rsidP="00A26699">
            <w:pPr>
              <w:pStyle w:val="text"/>
              <w:rPr>
                <w:b/>
                <w:bCs/>
              </w:rPr>
            </w:pPr>
            <w:r w:rsidRPr="00A26699">
              <w:rPr>
                <w:b/>
                <w:bCs/>
              </w:rPr>
              <w:t>Gęstość zaludnienia</w:t>
            </w:r>
          </w:p>
        </w:tc>
        <w:tc>
          <w:tcPr>
            <w:tcW w:w="2410" w:type="dxa"/>
            <w:shd w:val="clear" w:color="auto" w:fill="F2F2F2" w:themeFill="background1" w:themeFillShade="F2"/>
          </w:tcPr>
          <w:p w14:paraId="6DFE082C" w14:textId="25869A3C" w:rsidR="00D42D20" w:rsidRPr="00A52DB4" w:rsidRDefault="00D42D20" w:rsidP="00A26699">
            <w:pPr>
              <w:pStyle w:val="text"/>
            </w:pPr>
            <w:r w:rsidRPr="00A52DB4">
              <w:t>2018</w:t>
            </w:r>
          </w:p>
        </w:tc>
        <w:tc>
          <w:tcPr>
            <w:tcW w:w="2693" w:type="dxa"/>
            <w:shd w:val="clear" w:color="auto" w:fill="auto"/>
          </w:tcPr>
          <w:p w14:paraId="458C807D" w14:textId="6B84E4B7" w:rsidR="00D42D20" w:rsidRPr="00A52DB4" w:rsidRDefault="00D42D20" w:rsidP="00A26699">
            <w:pPr>
              <w:pStyle w:val="text"/>
            </w:pPr>
            <w:r w:rsidRPr="00A52DB4">
              <w:t>2 913</w:t>
            </w:r>
          </w:p>
        </w:tc>
      </w:tr>
      <w:tr w:rsidR="00A52DB4" w:rsidRPr="00A52DB4" w14:paraId="676EA44E" w14:textId="77777777" w:rsidTr="009C08F0">
        <w:tc>
          <w:tcPr>
            <w:tcW w:w="4077" w:type="dxa"/>
            <w:vMerge/>
            <w:shd w:val="clear" w:color="auto" w:fill="F2F2F2" w:themeFill="background1" w:themeFillShade="F2"/>
            <w:vAlign w:val="center"/>
          </w:tcPr>
          <w:p w14:paraId="78B529FE" w14:textId="77777777" w:rsidR="00D42D20" w:rsidRPr="00A26699" w:rsidRDefault="00D42D20" w:rsidP="00A26699">
            <w:pPr>
              <w:pStyle w:val="text"/>
              <w:rPr>
                <w:b/>
                <w:bCs/>
              </w:rPr>
            </w:pPr>
          </w:p>
        </w:tc>
        <w:tc>
          <w:tcPr>
            <w:tcW w:w="2410" w:type="dxa"/>
            <w:shd w:val="clear" w:color="auto" w:fill="F2F2F2" w:themeFill="background1" w:themeFillShade="F2"/>
          </w:tcPr>
          <w:p w14:paraId="5918E73D" w14:textId="1C0DB0CF" w:rsidR="00D42D20" w:rsidRPr="00A52DB4" w:rsidRDefault="00D42D20" w:rsidP="00A26699">
            <w:pPr>
              <w:pStyle w:val="text"/>
            </w:pPr>
            <w:r w:rsidRPr="00A52DB4">
              <w:t>2019</w:t>
            </w:r>
          </w:p>
        </w:tc>
        <w:tc>
          <w:tcPr>
            <w:tcW w:w="2693" w:type="dxa"/>
            <w:shd w:val="clear" w:color="auto" w:fill="auto"/>
          </w:tcPr>
          <w:p w14:paraId="2B6BF3A4" w14:textId="778A1F18" w:rsidR="00D42D20" w:rsidRPr="00A52DB4" w:rsidRDefault="00D42D20" w:rsidP="00A26699">
            <w:pPr>
              <w:pStyle w:val="text"/>
            </w:pPr>
            <w:r w:rsidRPr="00A52DB4">
              <w:t>2</w:t>
            </w:r>
            <w:r w:rsidR="00C7155C">
              <w:t> </w:t>
            </w:r>
            <w:r w:rsidRPr="00A52DB4">
              <w:t>91</w:t>
            </w:r>
            <w:r w:rsidR="00C7155C">
              <w:t>4*</w:t>
            </w:r>
          </w:p>
        </w:tc>
      </w:tr>
      <w:tr w:rsidR="00A52DB4" w:rsidRPr="00A52DB4" w14:paraId="5617C6B8" w14:textId="77777777" w:rsidTr="009C08F0">
        <w:tc>
          <w:tcPr>
            <w:tcW w:w="4077" w:type="dxa"/>
            <w:vMerge/>
            <w:shd w:val="clear" w:color="auto" w:fill="F2F2F2" w:themeFill="background1" w:themeFillShade="F2"/>
            <w:vAlign w:val="center"/>
          </w:tcPr>
          <w:p w14:paraId="1AA23A5A" w14:textId="77777777" w:rsidR="00D42D20" w:rsidRPr="00A26699" w:rsidRDefault="00D42D20" w:rsidP="00A26699">
            <w:pPr>
              <w:pStyle w:val="text"/>
              <w:rPr>
                <w:b/>
                <w:bCs/>
              </w:rPr>
            </w:pPr>
          </w:p>
        </w:tc>
        <w:tc>
          <w:tcPr>
            <w:tcW w:w="2410" w:type="dxa"/>
            <w:shd w:val="clear" w:color="auto" w:fill="F2F2F2" w:themeFill="background1" w:themeFillShade="F2"/>
          </w:tcPr>
          <w:p w14:paraId="5CA54564" w14:textId="43981E0A" w:rsidR="00D42D20" w:rsidRPr="00A52DB4" w:rsidRDefault="00D42D20" w:rsidP="00A26699">
            <w:pPr>
              <w:pStyle w:val="text"/>
            </w:pPr>
            <w:r w:rsidRPr="00A52DB4">
              <w:t>2020</w:t>
            </w:r>
          </w:p>
        </w:tc>
        <w:tc>
          <w:tcPr>
            <w:tcW w:w="2693" w:type="dxa"/>
            <w:shd w:val="clear" w:color="auto" w:fill="auto"/>
          </w:tcPr>
          <w:p w14:paraId="4B63FE18" w14:textId="720809D4" w:rsidR="00D42D20" w:rsidRPr="00A52DB4" w:rsidRDefault="00D42D20" w:rsidP="00A26699">
            <w:pPr>
              <w:pStyle w:val="text"/>
            </w:pPr>
            <w:r w:rsidRPr="00A52DB4">
              <w:t>2</w:t>
            </w:r>
            <w:r w:rsidR="00C7155C">
              <w:t> 885*</w:t>
            </w:r>
          </w:p>
        </w:tc>
      </w:tr>
      <w:tr w:rsidR="00A52DB4" w:rsidRPr="00A52DB4" w14:paraId="1B128530" w14:textId="77777777" w:rsidTr="009C08F0">
        <w:tc>
          <w:tcPr>
            <w:tcW w:w="4077" w:type="dxa"/>
            <w:vMerge/>
            <w:shd w:val="clear" w:color="auto" w:fill="F2F2F2" w:themeFill="background1" w:themeFillShade="F2"/>
            <w:vAlign w:val="center"/>
          </w:tcPr>
          <w:p w14:paraId="692F5F2D" w14:textId="77777777" w:rsidR="00D42D20" w:rsidRPr="00A26699" w:rsidRDefault="00D42D20" w:rsidP="00A26699">
            <w:pPr>
              <w:pStyle w:val="text"/>
              <w:rPr>
                <w:b/>
                <w:bCs/>
              </w:rPr>
            </w:pPr>
          </w:p>
        </w:tc>
        <w:tc>
          <w:tcPr>
            <w:tcW w:w="2410" w:type="dxa"/>
            <w:shd w:val="clear" w:color="auto" w:fill="F2F2F2" w:themeFill="background1" w:themeFillShade="F2"/>
          </w:tcPr>
          <w:p w14:paraId="5963357C" w14:textId="2F2A79AF" w:rsidR="00D42D20" w:rsidRPr="00A52DB4" w:rsidRDefault="00D42D20" w:rsidP="00A26699">
            <w:pPr>
              <w:pStyle w:val="text"/>
            </w:pPr>
            <w:r w:rsidRPr="00A52DB4">
              <w:t>2021</w:t>
            </w:r>
          </w:p>
        </w:tc>
        <w:tc>
          <w:tcPr>
            <w:tcW w:w="2693" w:type="dxa"/>
            <w:shd w:val="clear" w:color="auto" w:fill="auto"/>
          </w:tcPr>
          <w:p w14:paraId="4E07C4B7" w14:textId="0533D5BF" w:rsidR="00D42D20" w:rsidRPr="00A52DB4" w:rsidRDefault="00D42D20" w:rsidP="00A26699">
            <w:pPr>
              <w:pStyle w:val="text"/>
            </w:pPr>
            <w:r w:rsidRPr="00A52DB4">
              <w:t>2</w:t>
            </w:r>
            <w:r w:rsidR="00C7155C">
              <w:t> 873*</w:t>
            </w:r>
          </w:p>
        </w:tc>
      </w:tr>
      <w:tr w:rsidR="00A52DB4" w:rsidRPr="00A52DB4" w14:paraId="0DFB2627" w14:textId="77777777" w:rsidTr="009C08F0">
        <w:tc>
          <w:tcPr>
            <w:tcW w:w="4077" w:type="dxa"/>
            <w:vMerge/>
            <w:shd w:val="clear" w:color="auto" w:fill="F2F2F2" w:themeFill="background1" w:themeFillShade="F2"/>
            <w:vAlign w:val="center"/>
          </w:tcPr>
          <w:p w14:paraId="308C3AB6" w14:textId="77777777" w:rsidR="00D42D20" w:rsidRPr="00A26699" w:rsidRDefault="00D42D20" w:rsidP="00A26699">
            <w:pPr>
              <w:pStyle w:val="text"/>
              <w:rPr>
                <w:b/>
              </w:rPr>
            </w:pPr>
          </w:p>
        </w:tc>
        <w:tc>
          <w:tcPr>
            <w:tcW w:w="2410" w:type="dxa"/>
            <w:shd w:val="clear" w:color="auto" w:fill="F2F2F2" w:themeFill="background1" w:themeFillShade="F2"/>
          </w:tcPr>
          <w:p w14:paraId="0EB51B68" w14:textId="02D6C507" w:rsidR="00D42D20" w:rsidRPr="00A52DB4" w:rsidRDefault="00D42D20" w:rsidP="00A26699">
            <w:pPr>
              <w:pStyle w:val="text"/>
            </w:pPr>
            <w:r w:rsidRPr="00A52DB4">
              <w:t>2022</w:t>
            </w:r>
          </w:p>
        </w:tc>
        <w:tc>
          <w:tcPr>
            <w:tcW w:w="2693" w:type="dxa"/>
            <w:shd w:val="clear" w:color="auto" w:fill="auto"/>
          </w:tcPr>
          <w:p w14:paraId="54E91C9A" w14:textId="6CDD3695" w:rsidR="00D42D20" w:rsidRPr="00A52DB4" w:rsidRDefault="00AC560C" w:rsidP="00A26699">
            <w:pPr>
              <w:pStyle w:val="text"/>
            </w:pPr>
            <w:r w:rsidRPr="00A52DB4">
              <w:t>2 8</w:t>
            </w:r>
            <w:r w:rsidR="00C11EA8">
              <w:t>73</w:t>
            </w:r>
          </w:p>
        </w:tc>
      </w:tr>
      <w:tr w:rsidR="00A52DB4" w:rsidRPr="00A52DB4" w14:paraId="4D04CA7F" w14:textId="77777777" w:rsidTr="009C08F0">
        <w:tc>
          <w:tcPr>
            <w:tcW w:w="4077" w:type="dxa"/>
            <w:vMerge w:val="restart"/>
            <w:shd w:val="clear" w:color="auto" w:fill="F2F2F2" w:themeFill="background1" w:themeFillShade="F2"/>
            <w:vAlign w:val="center"/>
          </w:tcPr>
          <w:p w14:paraId="76F35059" w14:textId="77777777" w:rsidR="00D42D20" w:rsidRPr="00A26699" w:rsidRDefault="00D42D20" w:rsidP="00A26699">
            <w:pPr>
              <w:pStyle w:val="text"/>
              <w:rPr>
                <w:b/>
                <w:bCs/>
              </w:rPr>
            </w:pPr>
            <w:r w:rsidRPr="00A26699">
              <w:rPr>
                <w:b/>
                <w:bCs/>
              </w:rPr>
              <w:t>Liczba kobiet na 100 mężczyzn</w:t>
            </w:r>
          </w:p>
        </w:tc>
        <w:tc>
          <w:tcPr>
            <w:tcW w:w="2410" w:type="dxa"/>
            <w:shd w:val="clear" w:color="auto" w:fill="F2F2F2" w:themeFill="background1" w:themeFillShade="F2"/>
          </w:tcPr>
          <w:p w14:paraId="6F5E70A6" w14:textId="5011A9BA" w:rsidR="00D42D20" w:rsidRPr="00A52DB4" w:rsidRDefault="00D42D20" w:rsidP="00A26699">
            <w:pPr>
              <w:pStyle w:val="text"/>
            </w:pPr>
            <w:r w:rsidRPr="00A52DB4">
              <w:t>2018</w:t>
            </w:r>
          </w:p>
        </w:tc>
        <w:tc>
          <w:tcPr>
            <w:tcW w:w="2693" w:type="dxa"/>
            <w:shd w:val="clear" w:color="auto" w:fill="auto"/>
          </w:tcPr>
          <w:p w14:paraId="15147623" w14:textId="06CEE7FB" w:rsidR="00D42D20" w:rsidRPr="00A52DB4" w:rsidRDefault="00D42D20" w:rsidP="00A26699">
            <w:pPr>
              <w:pStyle w:val="text"/>
            </w:pPr>
            <w:r w:rsidRPr="00A52DB4">
              <w:t>113</w:t>
            </w:r>
          </w:p>
        </w:tc>
      </w:tr>
      <w:tr w:rsidR="00A52DB4" w:rsidRPr="00A52DB4" w14:paraId="2FE60DA9" w14:textId="77777777" w:rsidTr="009C08F0">
        <w:tc>
          <w:tcPr>
            <w:tcW w:w="4077" w:type="dxa"/>
            <w:vMerge/>
            <w:shd w:val="clear" w:color="auto" w:fill="F2F2F2" w:themeFill="background1" w:themeFillShade="F2"/>
          </w:tcPr>
          <w:p w14:paraId="4BD9434D" w14:textId="77777777" w:rsidR="00D42D20" w:rsidRPr="00A26699" w:rsidRDefault="00D42D20" w:rsidP="00A26699">
            <w:pPr>
              <w:pStyle w:val="text"/>
              <w:rPr>
                <w:b/>
                <w:bCs/>
              </w:rPr>
            </w:pPr>
          </w:p>
        </w:tc>
        <w:tc>
          <w:tcPr>
            <w:tcW w:w="2410" w:type="dxa"/>
            <w:shd w:val="clear" w:color="auto" w:fill="F2F2F2" w:themeFill="background1" w:themeFillShade="F2"/>
          </w:tcPr>
          <w:p w14:paraId="68F7C0A7" w14:textId="63D61063" w:rsidR="00D42D20" w:rsidRPr="00A52DB4" w:rsidRDefault="00D42D20" w:rsidP="00A26699">
            <w:pPr>
              <w:pStyle w:val="text"/>
            </w:pPr>
            <w:r w:rsidRPr="00A52DB4">
              <w:t>2019</w:t>
            </w:r>
          </w:p>
        </w:tc>
        <w:tc>
          <w:tcPr>
            <w:tcW w:w="2693" w:type="dxa"/>
            <w:shd w:val="clear" w:color="auto" w:fill="auto"/>
          </w:tcPr>
          <w:p w14:paraId="03A6C527" w14:textId="700AD17E" w:rsidR="00D42D20" w:rsidRPr="00A52DB4" w:rsidRDefault="00D42D20" w:rsidP="00A26699">
            <w:pPr>
              <w:pStyle w:val="text"/>
            </w:pPr>
            <w:r w:rsidRPr="00A52DB4">
              <w:t>113</w:t>
            </w:r>
          </w:p>
        </w:tc>
      </w:tr>
      <w:tr w:rsidR="00A52DB4" w:rsidRPr="00A52DB4" w14:paraId="022FD29C" w14:textId="77777777" w:rsidTr="009C08F0">
        <w:tc>
          <w:tcPr>
            <w:tcW w:w="4077" w:type="dxa"/>
            <w:vMerge/>
            <w:shd w:val="clear" w:color="auto" w:fill="F2F2F2" w:themeFill="background1" w:themeFillShade="F2"/>
          </w:tcPr>
          <w:p w14:paraId="27A6D17B" w14:textId="77777777" w:rsidR="00D42D20" w:rsidRPr="00A26699" w:rsidRDefault="00D42D20" w:rsidP="00A26699">
            <w:pPr>
              <w:pStyle w:val="text"/>
              <w:rPr>
                <w:b/>
                <w:bCs/>
              </w:rPr>
            </w:pPr>
          </w:p>
        </w:tc>
        <w:tc>
          <w:tcPr>
            <w:tcW w:w="2410" w:type="dxa"/>
            <w:shd w:val="clear" w:color="auto" w:fill="F2F2F2" w:themeFill="background1" w:themeFillShade="F2"/>
          </w:tcPr>
          <w:p w14:paraId="45BF214B" w14:textId="13740FF4" w:rsidR="00D42D20" w:rsidRPr="00A52DB4" w:rsidRDefault="00D42D20" w:rsidP="00A26699">
            <w:pPr>
              <w:pStyle w:val="text"/>
            </w:pPr>
            <w:r w:rsidRPr="00A52DB4">
              <w:t>2020</w:t>
            </w:r>
          </w:p>
        </w:tc>
        <w:tc>
          <w:tcPr>
            <w:tcW w:w="2693" w:type="dxa"/>
            <w:shd w:val="clear" w:color="auto" w:fill="auto"/>
          </w:tcPr>
          <w:p w14:paraId="506D0A45" w14:textId="75134B1B" w:rsidR="00D42D20" w:rsidRPr="00A52DB4" w:rsidRDefault="00D42D20" w:rsidP="00A26699">
            <w:pPr>
              <w:pStyle w:val="text"/>
            </w:pPr>
            <w:r w:rsidRPr="00A52DB4">
              <w:t>113</w:t>
            </w:r>
          </w:p>
        </w:tc>
      </w:tr>
      <w:tr w:rsidR="00A52DB4" w:rsidRPr="00A52DB4" w14:paraId="2129F0ED" w14:textId="77777777" w:rsidTr="009C08F0">
        <w:tc>
          <w:tcPr>
            <w:tcW w:w="4077" w:type="dxa"/>
            <w:vMerge/>
            <w:shd w:val="clear" w:color="auto" w:fill="F2F2F2" w:themeFill="background1" w:themeFillShade="F2"/>
          </w:tcPr>
          <w:p w14:paraId="7FAF6078" w14:textId="77777777" w:rsidR="00D42D20" w:rsidRPr="00A26699" w:rsidRDefault="00D42D20" w:rsidP="00A26699">
            <w:pPr>
              <w:pStyle w:val="text"/>
              <w:rPr>
                <w:b/>
                <w:bCs/>
              </w:rPr>
            </w:pPr>
          </w:p>
        </w:tc>
        <w:tc>
          <w:tcPr>
            <w:tcW w:w="2410" w:type="dxa"/>
            <w:shd w:val="clear" w:color="auto" w:fill="F2F2F2" w:themeFill="background1" w:themeFillShade="F2"/>
          </w:tcPr>
          <w:p w14:paraId="0614C579" w14:textId="17B0E215" w:rsidR="00D42D20" w:rsidRPr="00A52DB4" w:rsidRDefault="00D42D20" w:rsidP="00A26699">
            <w:pPr>
              <w:pStyle w:val="text"/>
            </w:pPr>
            <w:r w:rsidRPr="00A52DB4">
              <w:t>2021</w:t>
            </w:r>
          </w:p>
        </w:tc>
        <w:tc>
          <w:tcPr>
            <w:tcW w:w="2693" w:type="dxa"/>
            <w:shd w:val="clear" w:color="auto" w:fill="auto"/>
          </w:tcPr>
          <w:p w14:paraId="65E87052" w14:textId="1C2B2BAA" w:rsidR="00D42D20" w:rsidRPr="00A52DB4" w:rsidRDefault="00D42D20" w:rsidP="00A26699">
            <w:pPr>
              <w:pStyle w:val="text"/>
            </w:pPr>
            <w:r w:rsidRPr="00A52DB4">
              <w:t>113</w:t>
            </w:r>
          </w:p>
        </w:tc>
      </w:tr>
      <w:tr w:rsidR="00A52DB4" w:rsidRPr="00A52DB4" w14:paraId="03E8CD6C" w14:textId="77777777" w:rsidTr="009C08F0">
        <w:tc>
          <w:tcPr>
            <w:tcW w:w="4077" w:type="dxa"/>
            <w:vMerge/>
            <w:shd w:val="clear" w:color="auto" w:fill="F2F2F2" w:themeFill="background1" w:themeFillShade="F2"/>
            <w:vAlign w:val="center"/>
          </w:tcPr>
          <w:p w14:paraId="610C8698" w14:textId="77777777" w:rsidR="00D42D20" w:rsidRPr="00A26699" w:rsidRDefault="00D42D20" w:rsidP="00A26699">
            <w:pPr>
              <w:pStyle w:val="text"/>
              <w:rPr>
                <w:b/>
              </w:rPr>
            </w:pPr>
          </w:p>
        </w:tc>
        <w:tc>
          <w:tcPr>
            <w:tcW w:w="2410" w:type="dxa"/>
            <w:shd w:val="clear" w:color="auto" w:fill="F2F2F2" w:themeFill="background1" w:themeFillShade="F2"/>
          </w:tcPr>
          <w:p w14:paraId="38944E89" w14:textId="37428912" w:rsidR="00D42D20" w:rsidRPr="00A52DB4" w:rsidRDefault="00D42D20" w:rsidP="00A26699">
            <w:pPr>
              <w:pStyle w:val="text"/>
            </w:pPr>
            <w:r w:rsidRPr="00A52DB4">
              <w:t>2022</w:t>
            </w:r>
          </w:p>
        </w:tc>
        <w:tc>
          <w:tcPr>
            <w:tcW w:w="2693" w:type="dxa"/>
            <w:shd w:val="clear" w:color="auto" w:fill="auto"/>
          </w:tcPr>
          <w:p w14:paraId="2C95A507" w14:textId="638731BA" w:rsidR="00D42D20" w:rsidRPr="00A52DB4" w:rsidRDefault="00EA40DE" w:rsidP="00A26699">
            <w:pPr>
              <w:pStyle w:val="text"/>
            </w:pPr>
            <w:r w:rsidRPr="00A52DB4">
              <w:t>113</w:t>
            </w:r>
          </w:p>
        </w:tc>
      </w:tr>
    </w:tbl>
    <w:p w14:paraId="309229C4" w14:textId="77777777" w:rsidR="00184FA2" w:rsidRPr="00A52DB4" w:rsidRDefault="48B2A133" w:rsidP="00A26699">
      <w:pPr>
        <w:ind w:firstLine="0"/>
        <w:rPr>
          <w:rFonts w:ascii="Calibri Light" w:hAnsi="Calibri Light"/>
          <w:sz w:val="20"/>
          <w:szCs w:val="20"/>
        </w:rPr>
      </w:pPr>
      <w:r w:rsidRPr="00A52DB4">
        <w:rPr>
          <w:rFonts w:ascii="Calibri Light" w:hAnsi="Calibri Light"/>
          <w:sz w:val="20"/>
          <w:szCs w:val="20"/>
        </w:rPr>
        <w:t>Źródło: Urząd Statystyczny w Białymstoku</w:t>
      </w:r>
    </w:p>
    <w:p w14:paraId="61CDCEAD" w14:textId="39516A08" w:rsidR="00184FA2" w:rsidRDefault="005A5BC4" w:rsidP="00A26699">
      <w:pPr>
        <w:ind w:firstLine="0"/>
        <w:rPr>
          <w:rFonts w:ascii="Calibri Light" w:hAnsi="Calibri Light"/>
          <w:sz w:val="20"/>
        </w:rPr>
      </w:pPr>
      <w:r w:rsidRPr="005A5BC4">
        <w:rPr>
          <w:rFonts w:ascii="Calibri Light" w:hAnsi="Calibri Light"/>
          <w:sz w:val="20"/>
        </w:rPr>
        <w:t>*</w:t>
      </w:r>
      <w:r>
        <w:rPr>
          <w:rFonts w:ascii="Calibri Light" w:hAnsi="Calibri Light"/>
          <w:sz w:val="20"/>
        </w:rPr>
        <w:t xml:space="preserve"> </w:t>
      </w:r>
      <w:r w:rsidR="00FC582B">
        <w:rPr>
          <w:rFonts w:ascii="Calibri Light" w:hAnsi="Calibri Light"/>
          <w:sz w:val="20"/>
        </w:rPr>
        <w:t>k</w:t>
      </w:r>
      <w:r w:rsidRPr="005A5BC4">
        <w:rPr>
          <w:rFonts w:ascii="Calibri Light" w:hAnsi="Calibri Light"/>
          <w:sz w:val="20"/>
        </w:rPr>
        <w:t>orekta danych</w:t>
      </w:r>
    </w:p>
    <w:p w14:paraId="536BB7D8" w14:textId="15E7103F" w:rsidR="00184FA2" w:rsidRPr="00A52DB4" w:rsidRDefault="007C53E1" w:rsidP="00F905A7">
      <w:pPr>
        <w:pStyle w:val="Nagwek3"/>
        <w:rPr>
          <w:rFonts w:ascii="Calibri Light" w:hAnsi="Calibri Light"/>
        </w:rPr>
      </w:pPr>
      <w:bookmarkStart w:id="11" w:name="_Toc6568276"/>
      <w:bookmarkStart w:id="12" w:name="_Toc138322540"/>
      <w:bookmarkStart w:id="13" w:name="_Toc138324699"/>
      <w:bookmarkStart w:id="14" w:name="_Toc138403610"/>
      <w:r w:rsidRPr="00A52DB4">
        <w:lastRenderedPageBreak/>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w:t>
      </w:r>
      <w:r w:rsidR="00A17B94">
        <w:rPr>
          <w:noProof/>
        </w:rPr>
        <w:fldChar w:fldCharType="end"/>
      </w:r>
      <w:r w:rsidRPr="00A52DB4">
        <w:t>.</w:t>
      </w:r>
      <w:r w:rsidR="00D91EA0" w:rsidRPr="00A52DB4">
        <w:t xml:space="preserve"> </w:t>
      </w:r>
      <w:r w:rsidR="48B2A133" w:rsidRPr="00A52DB4">
        <w:rPr>
          <w:rFonts w:ascii="Calibri Light" w:hAnsi="Calibri Light"/>
        </w:rPr>
        <w:t>Ludność Białegostoku</w:t>
      </w:r>
      <w:bookmarkEnd w:id="11"/>
      <w:bookmarkEnd w:id="12"/>
      <w:bookmarkEnd w:id="13"/>
      <w:bookmarkEnd w:id="14"/>
    </w:p>
    <w:tbl>
      <w:tblPr>
        <w:tblW w:w="9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 Ludność Białegostoku"/>
        <w:tblDescription w:val="Liczba lidności z podziałem na liczbę kobiet i mężczyzn w latach 2018-2022"/>
      </w:tblPr>
      <w:tblGrid>
        <w:gridCol w:w="2122"/>
        <w:gridCol w:w="1438"/>
        <w:gridCol w:w="1438"/>
        <w:gridCol w:w="1438"/>
        <w:gridCol w:w="1438"/>
        <w:gridCol w:w="1438"/>
      </w:tblGrid>
      <w:tr w:rsidR="00A52DB4" w:rsidRPr="00A52DB4" w14:paraId="21B029DD" w14:textId="77777777" w:rsidTr="002F66D7">
        <w:trPr>
          <w:tblHeader/>
        </w:trPr>
        <w:tc>
          <w:tcPr>
            <w:tcW w:w="2122" w:type="dxa"/>
            <w:shd w:val="clear" w:color="auto" w:fill="F2F2F2" w:themeFill="background1" w:themeFillShade="F2"/>
          </w:tcPr>
          <w:p w14:paraId="071A519E" w14:textId="77777777" w:rsidR="00F35596" w:rsidRPr="00A52DB4" w:rsidRDefault="00F35596" w:rsidP="002F66D7">
            <w:pPr>
              <w:pStyle w:val="TabelaText"/>
              <w:rPr>
                <w:bCs/>
              </w:rPr>
            </w:pPr>
            <w:r w:rsidRPr="00A52DB4">
              <w:t>Wyszczególnienie</w:t>
            </w:r>
          </w:p>
        </w:tc>
        <w:tc>
          <w:tcPr>
            <w:tcW w:w="1438" w:type="dxa"/>
            <w:shd w:val="clear" w:color="auto" w:fill="F2F2F2" w:themeFill="background1" w:themeFillShade="F2"/>
            <w:vAlign w:val="center"/>
          </w:tcPr>
          <w:p w14:paraId="17B9DF1C" w14:textId="5848F602" w:rsidR="00F35596" w:rsidRPr="00A52DB4" w:rsidRDefault="00F35596" w:rsidP="002F66D7">
            <w:pPr>
              <w:pStyle w:val="TabelaText"/>
              <w:rPr>
                <w:bCs/>
              </w:rPr>
            </w:pPr>
            <w:r w:rsidRPr="00A52DB4">
              <w:rPr>
                <w:bCs/>
              </w:rPr>
              <w:t>2018</w:t>
            </w:r>
          </w:p>
        </w:tc>
        <w:tc>
          <w:tcPr>
            <w:tcW w:w="1438" w:type="dxa"/>
            <w:shd w:val="clear" w:color="auto" w:fill="F2F2F2" w:themeFill="background1" w:themeFillShade="F2"/>
            <w:vAlign w:val="center"/>
          </w:tcPr>
          <w:p w14:paraId="50B0FE4D" w14:textId="1B7FFFD5" w:rsidR="00F35596" w:rsidRPr="00A52DB4" w:rsidRDefault="00F35596" w:rsidP="002F66D7">
            <w:pPr>
              <w:pStyle w:val="TabelaText"/>
              <w:rPr>
                <w:bCs/>
              </w:rPr>
            </w:pPr>
            <w:r w:rsidRPr="00A52DB4">
              <w:rPr>
                <w:bCs/>
              </w:rPr>
              <w:t>2019</w:t>
            </w:r>
          </w:p>
        </w:tc>
        <w:tc>
          <w:tcPr>
            <w:tcW w:w="1438" w:type="dxa"/>
            <w:shd w:val="clear" w:color="auto" w:fill="F2F2F2" w:themeFill="background1" w:themeFillShade="F2"/>
            <w:vAlign w:val="center"/>
          </w:tcPr>
          <w:p w14:paraId="3118B49A" w14:textId="74CF723E" w:rsidR="00F35596" w:rsidRPr="00A52DB4" w:rsidRDefault="00F35596" w:rsidP="002F66D7">
            <w:pPr>
              <w:pStyle w:val="TabelaText"/>
              <w:rPr>
                <w:bCs/>
              </w:rPr>
            </w:pPr>
            <w:r w:rsidRPr="00A52DB4">
              <w:rPr>
                <w:bCs/>
              </w:rPr>
              <w:t>2020</w:t>
            </w:r>
          </w:p>
        </w:tc>
        <w:tc>
          <w:tcPr>
            <w:tcW w:w="1438" w:type="dxa"/>
            <w:shd w:val="clear" w:color="auto" w:fill="F2F2F2" w:themeFill="background1" w:themeFillShade="F2"/>
            <w:vAlign w:val="center"/>
          </w:tcPr>
          <w:p w14:paraId="1BD54F9D" w14:textId="2D733374" w:rsidR="00F35596" w:rsidRPr="00A52DB4" w:rsidRDefault="00F35596" w:rsidP="002F66D7">
            <w:pPr>
              <w:pStyle w:val="TabelaText"/>
              <w:rPr>
                <w:bCs/>
              </w:rPr>
            </w:pPr>
            <w:r w:rsidRPr="00A52DB4">
              <w:rPr>
                <w:bCs/>
              </w:rPr>
              <w:t>2021</w:t>
            </w:r>
          </w:p>
        </w:tc>
        <w:tc>
          <w:tcPr>
            <w:tcW w:w="1438" w:type="dxa"/>
            <w:shd w:val="clear" w:color="auto" w:fill="F2F2F2" w:themeFill="background1" w:themeFillShade="F2"/>
            <w:vAlign w:val="center"/>
          </w:tcPr>
          <w:p w14:paraId="615C0171" w14:textId="5F493343" w:rsidR="00F35596" w:rsidRPr="00A52DB4" w:rsidRDefault="00F35596" w:rsidP="002F66D7">
            <w:pPr>
              <w:pStyle w:val="TabelaText"/>
              <w:rPr>
                <w:bCs/>
              </w:rPr>
            </w:pPr>
            <w:r w:rsidRPr="00A52DB4">
              <w:rPr>
                <w:bCs/>
              </w:rPr>
              <w:t>2022</w:t>
            </w:r>
          </w:p>
        </w:tc>
      </w:tr>
      <w:tr w:rsidR="00A52DB4" w:rsidRPr="00A52DB4" w14:paraId="069800A5" w14:textId="77777777" w:rsidTr="002F66D7">
        <w:tc>
          <w:tcPr>
            <w:tcW w:w="2122" w:type="dxa"/>
            <w:shd w:val="clear" w:color="auto" w:fill="F2F2F2" w:themeFill="background1" w:themeFillShade="F2"/>
          </w:tcPr>
          <w:p w14:paraId="7E42C6A4" w14:textId="77777777" w:rsidR="00885388" w:rsidRPr="00A52DB4" w:rsidRDefault="00885388" w:rsidP="002F66D7">
            <w:pPr>
              <w:pStyle w:val="TabelaText"/>
              <w:rPr>
                <w:bCs/>
              </w:rPr>
            </w:pPr>
            <w:r w:rsidRPr="00A52DB4">
              <w:rPr>
                <w:bCs/>
              </w:rPr>
              <w:t>Ogółem, z tego:</w:t>
            </w:r>
          </w:p>
        </w:tc>
        <w:tc>
          <w:tcPr>
            <w:tcW w:w="1438" w:type="dxa"/>
            <w:shd w:val="clear" w:color="auto" w:fill="auto"/>
            <w:vAlign w:val="center"/>
          </w:tcPr>
          <w:p w14:paraId="62CB8D18" w14:textId="33505598" w:rsidR="00885388" w:rsidRPr="00A52DB4" w:rsidRDefault="00885388" w:rsidP="002F66D7">
            <w:pPr>
              <w:pStyle w:val="Tabelarodek"/>
            </w:pPr>
            <w:r w:rsidRPr="00A52DB4">
              <w:t>297 459</w:t>
            </w:r>
          </w:p>
        </w:tc>
        <w:tc>
          <w:tcPr>
            <w:tcW w:w="1438" w:type="dxa"/>
            <w:shd w:val="clear" w:color="auto" w:fill="auto"/>
            <w:vAlign w:val="center"/>
          </w:tcPr>
          <w:p w14:paraId="35F0B3F3" w14:textId="437299DD" w:rsidR="00885388" w:rsidRPr="00A52DB4" w:rsidRDefault="00885388" w:rsidP="002F66D7">
            <w:pPr>
              <w:pStyle w:val="Tabelarodek"/>
            </w:pPr>
            <w:r w:rsidRPr="00A52DB4">
              <w:rPr>
                <w:bCs/>
              </w:rPr>
              <w:t>297 554</w:t>
            </w:r>
          </w:p>
        </w:tc>
        <w:tc>
          <w:tcPr>
            <w:tcW w:w="1438" w:type="dxa"/>
            <w:shd w:val="clear" w:color="auto" w:fill="auto"/>
            <w:vAlign w:val="center"/>
          </w:tcPr>
          <w:p w14:paraId="6E345022" w14:textId="38E917FB" w:rsidR="00885388" w:rsidRPr="00A52DB4" w:rsidRDefault="00155790" w:rsidP="002F66D7">
            <w:pPr>
              <w:pStyle w:val="Tabelarodek"/>
            </w:pPr>
            <w:r>
              <w:rPr>
                <w:bCs/>
              </w:rPr>
              <w:t>294 675*</w:t>
            </w:r>
          </w:p>
        </w:tc>
        <w:tc>
          <w:tcPr>
            <w:tcW w:w="1438" w:type="dxa"/>
            <w:shd w:val="clear" w:color="auto" w:fill="auto"/>
            <w:vAlign w:val="center"/>
          </w:tcPr>
          <w:p w14:paraId="67F326E7" w14:textId="57FFDB96" w:rsidR="00885388" w:rsidRPr="00A52DB4" w:rsidRDefault="00155790" w:rsidP="002F66D7">
            <w:pPr>
              <w:pStyle w:val="Tabelarodek"/>
            </w:pPr>
            <w:r>
              <w:rPr>
                <w:bCs/>
              </w:rPr>
              <w:t>293 413*</w:t>
            </w:r>
          </w:p>
        </w:tc>
        <w:tc>
          <w:tcPr>
            <w:tcW w:w="1438" w:type="dxa"/>
            <w:shd w:val="clear" w:color="auto" w:fill="auto"/>
            <w:vAlign w:val="center"/>
          </w:tcPr>
          <w:p w14:paraId="7628642D" w14:textId="726ABDF6" w:rsidR="00885388" w:rsidRPr="00A52DB4" w:rsidRDefault="00EA40DE" w:rsidP="002F66D7">
            <w:pPr>
              <w:pStyle w:val="Tabelarodek"/>
              <w:rPr>
                <w:bCs/>
              </w:rPr>
            </w:pPr>
            <w:r w:rsidRPr="00A52DB4">
              <w:rPr>
                <w:bCs/>
              </w:rPr>
              <w:t>292 600</w:t>
            </w:r>
          </w:p>
        </w:tc>
      </w:tr>
      <w:tr w:rsidR="00A52DB4" w:rsidRPr="00A52DB4" w14:paraId="1D4D15A1" w14:textId="77777777" w:rsidTr="002F66D7">
        <w:tc>
          <w:tcPr>
            <w:tcW w:w="2122" w:type="dxa"/>
            <w:shd w:val="clear" w:color="auto" w:fill="F2F2F2" w:themeFill="background1" w:themeFillShade="F2"/>
          </w:tcPr>
          <w:p w14:paraId="105D7BCE" w14:textId="77777777" w:rsidR="00885388" w:rsidRPr="00A52DB4" w:rsidRDefault="00885388" w:rsidP="002F66D7">
            <w:pPr>
              <w:pStyle w:val="TabelaText"/>
              <w:rPr>
                <w:bCs/>
              </w:rPr>
            </w:pPr>
            <w:r w:rsidRPr="00A52DB4">
              <w:rPr>
                <w:bCs/>
              </w:rPr>
              <w:t>kobiety</w:t>
            </w:r>
          </w:p>
        </w:tc>
        <w:tc>
          <w:tcPr>
            <w:tcW w:w="1438" w:type="dxa"/>
            <w:shd w:val="clear" w:color="auto" w:fill="auto"/>
            <w:vAlign w:val="center"/>
          </w:tcPr>
          <w:p w14:paraId="6D635AB6" w14:textId="222F958F" w:rsidR="00885388" w:rsidRPr="00A52DB4" w:rsidRDefault="00885388" w:rsidP="002F66D7">
            <w:pPr>
              <w:pStyle w:val="Tabelarodek"/>
            </w:pPr>
            <w:r w:rsidRPr="00A52DB4">
              <w:t>157 838</w:t>
            </w:r>
          </w:p>
        </w:tc>
        <w:tc>
          <w:tcPr>
            <w:tcW w:w="1438" w:type="dxa"/>
            <w:shd w:val="clear" w:color="auto" w:fill="auto"/>
            <w:vAlign w:val="center"/>
          </w:tcPr>
          <w:p w14:paraId="179BDFE5" w14:textId="2E528F68" w:rsidR="00885388" w:rsidRPr="00A52DB4" w:rsidRDefault="00885388" w:rsidP="002F66D7">
            <w:pPr>
              <w:pStyle w:val="Tabelarodek"/>
            </w:pPr>
            <w:r w:rsidRPr="00A52DB4">
              <w:t>157 931</w:t>
            </w:r>
          </w:p>
        </w:tc>
        <w:tc>
          <w:tcPr>
            <w:tcW w:w="1438" w:type="dxa"/>
            <w:shd w:val="clear" w:color="auto" w:fill="auto"/>
            <w:vAlign w:val="center"/>
          </w:tcPr>
          <w:p w14:paraId="51E91DB2" w14:textId="45D4BBFF" w:rsidR="00885388" w:rsidRPr="00A52DB4" w:rsidRDefault="00155790" w:rsidP="002F66D7">
            <w:pPr>
              <w:pStyle w:val="Tabelarodek"/>
            </w:pPr>
            <w:r>
              <w:t>156 431*</w:t>
            </w:r>
          </w:p>
        </w:tc>
        <w:tc>
          <w:tcPr>
            <w:tcW w:w="1438" w:type="dxa"/>
            <w:shd w:val="clear" w:color="auto" w:fill="auto"/>
            <w:vAlign w:val="center"/>
          </w:tcPr>
          <w:p w14:paraId="772516C5" w14:textId="5583F734" w:rsidR="00885388" w:rsidRPr="00A52DB4" w:rsidRDefault="00155790" w:rsidP="002F66D7">
            <w:pPr>
              <w:pStyle w:val="Tabelarodek"/>
            </w:pPr>
            <w:r>
              <w:t>155 802*</w:t>
            </w:r>
          </w:p>
        </w:tc>
        <w:tc>
          <w:tcPr>
            <w:tcW w:w="1438" w:type="dxa"/>
            <w:shd w:val="clear" w:color="auto" w:fill="auto"/>
            <w:vAlign w:val="center"/>
          </w:tcPr>
          <w:p w14:paraId="64E76CFD" w14:textId="3F879DE7" w:rsidR="00885388" w:rsidRPr="00A52DB4" w:rsidRDefault="00EA40DE" w:rsidP="002F66D7">
            <w:pPr>
              <w:pStyle w:val="Tabelarodek"/>
            </w:pPr>
            <w:r w:rsidRPr="00A52DB4">
              <w:t>155 355</w:t>
            </w:r>
          </w:p>
        </w:tc>
      </w:tr>
      <w:tr w:rsidR="00A52DB4" w:rsidRPr="00A52DB4" w14:paraId="42146572" w14:textId="77777777" w:rsidTr="002F66D7">
        <w:tc>
          <w:tcPr>
            <w:tcW w:w="2122" w:type="dxa"/>
            <w:shd w:val="clear" w:color="auto" w:fill="F2F2F2" w:themeFill="background1" w:themeFillShade="F2"/>
          </w:tcPr>
          <w:p w14:paraId="314394A9" w14:textId="77777777" w:rsidR="00885388" w:rsidRPr="00A52DB4" w:rsidRDefault="00885388" w:rsidP="002F66D7">
            <w:pPr>
              <w:pStyle w:val="TabelaText"/>
              <w:rPr>
                <w:bCs/>
              </w:rPr>
            </w:pPr>
            <w:r w:rsidRPr="00A52DB4">
              <w:rPr>
                <w:bCs/>
              </w:rPr>
              <w:t>mężczyźni</w:t>
            </w:r>
          </w:p>
        </w:tc>
        <w:tc>
          <w:tcPr>
            <w:tcW w:w="1438" w:type="dxa"/>
            <w:shd w:val="clear" w:color="auto" w:fill="auto"/>
            <w:vAlign w:val="center"/>
          </w:tcPr>
          <w:p w14:paraId="08AAE2B3" w14:textId="2B695CA2" w:rsidR="00885388" w:rsidRPr="00A52DB4" w:rsidRDefault="00885388" w:rsidP="002F66D7">
            <w:pPr>
              <w:pStyle w:val="Tabelarodek"/>
            </w:pPr>
            <w:r w:rsidRPr="00A52DB4">
              <w:t>139 621</w:t>
            </w:r>
          </w:p>
        </w:tc>
        <w:tc>
          <w:tcPr>
            <w:tcW w:w="1438" w:type="dxa"/>
            <w:shd w:val="clear" w:color="auto" w:fill="auto"/>
            <w:vAlign w:val="center"/>
          </w:tcPr>
          <w:p w14:paraId="1EC7B58F" w14:textId="7B6E2677" w:rsidR="00885388" w:rsidRPr="00A52DB4" w:rsidRDefault="00885388" w:rsidP="002F66D7">
            <w:pPr>
              <w:pStyle w:val="Tabelarodek"/>
            </w:pPr>
            <w:r w:rsidRPr="00A52DB4">
              <w:t>139 623</w:t>
            </w:r>
          </w:p>
        </w:tc>
        <w:tc>
          <w:tcPr>
            <w:tcW w:w="1438" w:type="dxa"/>
            <w:shd w:val="clear" w:color="auto" w:fill="auto"/>
            <w:vAlign w:val="center"/>
          </w:tcPr>
          <w:p w14:paraId="6E8D0231" w14:textId="3E82E02D" w:rsidR="00885388" w:rsidRPr="00A52DB4" w:rsidRDefault="00155790" w:rsidP="002F66D7">
            <w:pPr>
              <w:pStyle w:val="Tabelarodek"/>
            </w:pPr>
            <w:r>
              <w:t>138 244*</w:t>
            </w:r>
          </w:p>
        </w:tc>
        <w:tc>
          <w:tcPr>
            <w:tcW w:w="1438" w:type="dxa"/>
            <w:shd w:val="clear" w:color="auto" w:fill="auto"/>
            <w:vAlign w:val="center"/>
          </w:tcPr>
          <w:p w14:paraId="329A0A70" w14:textId="122BB88D" w:rsidR="00885388" w:rsidRPr="00C7155C" w:rsidRDefault="00155790" w:rsidP="002F66D7">
            <w:pPr>
              <w:pStyle w:val="Tabelarodek"/>
            </w:pPr>
            <w:r w:rsidRPr="00C7155C">
              <w:t>611*</w:t>
            </w:r>
          </w:p>
        </w:tc>
        <w:tc>
          <w:tcPr>
            <w:tcW w:w="1438" w:type="dxa"/>
            <w:shd w:val="clear" w:color="auto" w:fill="auto"/>
            <w:vAlign w:val="center"/>
          </w:tcPr>
          <w:p w14:paraId="5A8F2F3F" w14:textId="2FBE3AB0" w:rsidR="00885388" w:rsidRPr="00C7155C" w:rsidRDefault="00C7155C" w:rsidP="002F66D7">
            <w:pPr>
              <w:pStyle w:val="Tabelarodek"/>
            </w:pPr>
            <w:r>
              <w:t>137 245</w:t>
            </w:r>
          </w:p>
        </w:tc>
      </w:tr>
    </w:tbl>
    <w:p w14:paraId="40FD4D2B" w14:textId="06FCD7F2" w:rsidR="00184FA2" w:rsidRDefault="48B2A133" w:rsidP="002F66D7">
      <w:pPr>
        <w:ind w:firstLine="0"/>
        <w:rPr>
          <w:rFonts w:ascii="Calibri Light" w:hAnsi="Calibri Light"/>
          <w:sz w:val="20"/>
          <w:szCs w:val="20"/>
        </w:rPr>
      </w:pPr>
      <w:r w:rsidRPr="00A52DB4">
        <w:rPr>
          <w:rFonts w:ascii="Calibri Light" w:hAnsi="Calibri Light"/>
          <w:sz w:val="20"/>
          <w:szCs w:val="20"/>
        </w:rPr>
        <w:t>Źródło: Urząd Statystyczny w Białymstoku</w:t>
      </w:r>
    </w:p>
    <w:p w14:paraId="7476B271" w14:textId="5C1FA8D1" w:rsidR="00C7155C" w:rsidRPr="00C7155C" w:rsidRDefault="00C7155C" w:rsidP="002F66D7">
      <w:pPr>
        <w:ind w:firstLine="0"/>
        <w:jc w:val="both"/>
        <w:rPr>
          <w:rFonts w:ascii="Calibri Light" w:hAnsi="Calibri Light"/>
          <w:sz w:val="20"/>
        </w:rPr>
      </w:pPr>
      <w:r w:rsidRPr="00C7155C">
        <w:rPr>
          <w:rFonts w:ascii="Calibri Light" w:hAnsi="Calibri Light"/>
          <w:sz w:val="20"/>
        </w:rPr>
        <w:t xml:space="preserve">* </w:t>
      </w:r>
      <w:r w:rsidR="001878FE">
        <w:rPr>
          <w:rFonts w:ascii="Calibri Light" w:hAnsi="Calibri Light"/>
          <w:sz w:val="20"/>
        </w:rPr>
        <w:t>k</w:t>
      </w:r>
      <w:r w:rsidRPr="00C7155C">
        <w:rPr>
          <w:rFonts w:ascii="Calibri Light" w:hAnsi="Calibri Light"/>
          <w:sz w:val="20"/>
        </w:rPr>
        <w:t>orekta danych</w:t>
      </w:r>
    </w:p>
    <w:p w14:paraId="53A13291" w14:textId="164333B9" w:rsidR="002B4621" w:rsidRPr="00F946B2" w:rsidRDefault="002B4621" w:rsidP="00F905A7">
      <w:r w:rsidRPr="00863E07">
        <w:t>W strukturze ludności według ekonomicznych grup wieku z</w:t>
      </w:r>
      <w:r w:rsidR="00863E07" w:rsidRPr="00863E07">
        <w:t>mniej</w:t>
      </w:r>
      <w:r w:rsidRPr="00863E07">
        <w:t xml:space="preserve">szył się udział populacji osób w wieku produkcyjnym w ogólnej liczbie ludności: z </w:t>
      </w:r>
      <w:r w:rsidR="00F8072E" w:rsidRPr="00863E07">
        <w:t>59,</w:t>
      </w:r>
      <w:r w:rsidR="00863E07" w:rsidRPr="00863E07">
        <w:t>9</w:t>
      </w:r>
      <w:r w:rsidRPr="00863E07">
        <w:t>% w 202</w:t>
      </w:r>
      <w:r w:rsidR="00D42D20" w:rsidRPr="00863E07">
        <w:t>1</w:t>
      </w:r>
      <w:r w:rsidRPr="00863E07">
        <w:t xml:space="preserve"> roku</w:t>
      </w:r>
      <w:r w:rsidR="00F905A7">
        <w:t xml:space="preserve"> </w:t>
      </w:r>
      <w:r w:rsidRPr="00863E07">
        <w:t xml:space="preserve">do </w:t>
      </w:r>
      <w:r w:rsidR="00AC560C" w:rsidRPr="00863E07">
        <w:t>59,2</w:t>
      </w:r>
      <w:r w:rsidRPr="00863E07">
        <w:t>% w 202</w:t>
      </w:r>
      <w:r w:rsidR="00D42D20" w:rsidRPr="00863E07">
        <w:t>2</w:t>
      </w:r>
      <w:r w:rsidRPr="00863E07">
        <w:t xml:space="preserve"> roku. W 202</w:t>
      </w:r>
      <w:r w:rsidR="00D42D20" w:rsidRPr="00863E07">
        <w:t>2</w:t>
      </w:r>
      <w:r w:rsidRPr="00863E07">
        <w:t xml:space="preserve"> roku liczba osób w wieku produkcyjnym wyniosła</w:t>
      </w:r>
      <w:r w:rsidR="00F905A7">
        <w:t xml:space="preserve"> </w:t>
      </w:r>
      <w:r w:rsidRPr="00863E07">
        <w:t xml:space="preserve">ok. </w:t>
      </w:r>
      <w:r w:rsidR="00F14505" w:rsidRPr="00863E07">
        <w:t>173,2</w:t>
      </w:r>
      <w:r w:rsidR="0064055C" w:rsidRPr="00863E07">
        <w:t xml:space="preserve"> </w:t>
      </w:r>
      <w:r w:rsidRPr="00863E07">
        <w:t xml:space="preserve">tys., co w ujęciu rocznym oznacza </w:t>
      </w:r>
      <w:r w:rsidR="00F14505" w:rsidRPr="00863E07">
        <w:t>spadek</w:t>
      </w:r>
      <w:r w:rsidR="00FA3D9C" w:rsidRPr="00863E07">
        <w:t xml:space="preserve"> o ok. </w:t>
      </w:r>
      <w:r w:rsidR="00863E07" w:rsidRPr="00863E07">
        <w:t>2,4</w:t>
      </w:r>
      <w:r w:rsidRPr="00863E07">
        <w:t xml:space="preserve"> tys. osób. </w:t>
      </w:r>
      <w:r w:rsidR="003617B5" w:rsidRPr="00863E07">
        <w:t>W 2022 roku</w:t>
      </w:r>
      <w:r w:rsidRPr="00863E07">
        <w:t xml:space="preserve"> miał miejsce </w:t>
      </w:r>
      <w:r w:rsidR="00863E07" w:rsidRPr="00863E07">
        <w:t>wzrost</w:t>
      </w:r>
      <w:r w:rsidR="003617B5" w:rsidRPr="00863E07">
        <w:t xml:space="preserve"> </w:t>
      </w:r>
      <w:r w:rsidRPr="00863E07">
        <w:t>odsetka ludności w wieku przedprodukcyjnym w ogólnej liczbie ludności,</w:t>
      </w:r>
      <w:r w:rsidR="00F905A7">
        <w:t xml:space="preserve"> </w:t>
      </w:r>
      <w:r w:rsidR="00863E07" w:rsidRPr="00863E07">
        <w:t>z poziomu 17,7%</w:t>
      </w:r>
      <w:r w:rsidR="00863E07">
        <w:t xml:space="preserve"> w 2021 r.</w:t>
      </w:r>
      <w:r w:rsidR="00863E07" w:rsidRPr="00863E07">
        <w:t xml:space="preserve"> </w:t>
      </w:r>
      <w:r w:rsidRPr="00863E07">
        <w:t xml:space="preserve">do </w:t>
      </w:r>
      <w:r w:rsidR="003617B5" w:rsidRPr="00863E07">
        <w:t>18,0</w:t>
      </w:r>
      <w:r w:rsidRPr="00863E07">
        <w:t xml:space="preserve">%. </w:t>
      </w:r>
      <w:r w:rsidRPr="00A0310A">
        <w:t>W końcu 202</w:t>
      </w:r>
      <w:r w:rsidR="00847335" w:rsidRPr="00A0310A">
        <w:t>2</w:t>
      </w:r>
      <w:r w:rsidRPr="00A0310A">
        <w:t xml:space="preserve"> roku ludność w wieku poprodukcyjnym liczyła ok. </w:t>
      </w:r>
      <w:r w:rsidR="003617B5" w:rsidRPr="00A0310A">
        <w:t>66,8</w:t>
      </w:r>
      <w:r w:rsidRPr="00A0310A">
        <w:t xml:space="preserve"> tys. osób (o ok. </w:t>
      </w:r>
      <w:r w:rsidR="00A0310A" w:rsidRPr="00A0310A">
        <w:t>1000</w:t>
      </w:r>
      <w:r w:rsidR="003617B5" w:rsidRPr="00A0310A">
        <w:t xml:space="preserve"> osób </w:t>
      </w:r>
      <w:r w:rsidR="00A0310A" w:rsidRPr="00A0310A">
        <w:t xml:space="preserve">więcej </w:t>
      </w:r>
      <w:r w:rsidRPr="00A0310A">
        <w:t xml:space="preserve">niż w roku poprzednim). </w:t>
      </w:r>
      <w:r w:rsidRPr="00E73B24">
        <w:t xml:space="preserve">Udział w ogólnej populacji ludności w wieku poprodukcyjnym </w:t>
      </w:r>
      <w:r w:rsidR="003617B5" w:rsidRPr="00E73B24">
        <w:t>nieznacznie wzrósł</w:t>
      </w:r>
      <w:r w:rsidRPr="00E73B24">
        <w:t xml:space="preserve"> z </w:t>
      </w:r>
      <w:r w:rsidR="003617B5" w:rsidRPr="00E73B24">
        <w:t xml:space="preserve">poziomu </w:t>
      </w:r>
      <w:r w:rsidRPr="00E73B24">
        <w:t>22,</w:t>
      </w:r>
      <w:r w:rsidR="00E73B24" w:rsidRPr="00E73B24">
        <w:t>4</w:t>
      </w:r>
      <w:r w:rsidRPr="00E73B24">
        <w:t>% w 202</w:t>
      </w:r>
      <w:r w:rsidR="00847335" w:rsidRPr="00E73B24">
        <w:t>1</w:t>
      </w:r>
      <w:r w:rsidR="003617B5" w:rsidRPr="00E73B24">
        <w:t xml:space="preserve"> roku do</w:t>
      </w:r>
      <w:r w:rsidRPr="00E73B24">
        <w:t xml:space="preserve"> </w:t>
      </w:r>
      <w:r w:rsidR="003617B5" w:rsidRPr="00E73B24">
        <w:t>22,8</w:t>
      </w:r>
      <w:r w:rsidRPr="00E73B24">
        <w:t>%</w:t>
      </w:r>
      <w:r w:rsidR="003617B5" w:rsidRPr="00E73B24">
        <w:t xml:space="preserve"> w roku 2022</w:t>
      </w:r>
      <w:r w:rsidRPr="00E73B24">
        <w:t xml:space="preserve">. </w:t>
      </w:r>
      <w:r w:rsidRPr="00F946B2">
        <w:t>Wskaźnik obciążenia demograficznego, czyli ludność w wieku nieprodukcyjnym na 100 osób w wieku produkcyjnym</w:t>
      </w:r>
      <w:r w:rsidR="003617B5" w:rsidRPr="00F946B2">
        <w:t xml:space="preserve">, </w:t>
      </w:r>
      <w:r w:rsidR="00F946B2" w:rsidRPr="00F946B2">
        <w:t>wzrósł</w:t>
      </w:r>
      <w:r w:rsidRPr="00F946B2">
        <w:t xml:space="preserve"> r/r z </w:t>
      </w:r>
      <w:r w:rsidR="002E3AFD" w:rsidRPr="00F946B2">
        <w:t>6</w:t>
      </w:r>
      <w:r w:rsidR="00F946B2" w:rsidRPr="00F946B2">
        <w:t>7,1</w:t>
      </w:r>
      <w:r w:rsidRPr="00F946B2">
        <w:t xml:space="preserve"> do </w:t>
      </w:r>
      <w:r w:rsidR="003617B5" w:rsidRPr="00F946B2">
        <w:t>68,9</w:t>
      </w:r>
      <w:r w:rsidRPr="00F946B2">
        <w:t xml:space="preserve"> osób. Inne wskaźniki obciążenia demograficznego kształtowały się następująco: ludność w wieku poprodukcyjnym na 100 osób w wieku przedprodukcyjnym</w:t>
      </w:r>
      <w:r w:rsidR="00F946B2" w:rsidRPr="00F946B2">
        <w:t xml:space="preserve"> </w:t>
      </w:r>
      <w:r w:rsidRPr="00F946B2">
        <w:t>w 202</w:t>
      </w:r>
      <w:r w:rsidR="002E3AFD" w:rsidRPr="00F946B2">
        <w:t>2</w:t>
      </w:r>
      <w:r w:rsidRPr="00F946B2">
        <w:t xml:space="preserve"> roku wynosił </w:t>
      </w:r>
      <w:r w:rsidR="003E5848" w:rsidRPr="00F946B2">
        <w:t>127,3</w:t>
      </w:r>
      <w:r w:rsidRPr="00F946B2">
        <w:t>, a rok wcześniej 12</w:t>
      </w:r>
      <w:r w:rsidR="00F946B2" w:rsidRPr="00F946B2">
        <w:t>6,6</w:t>
      </w:r>
      <w:r w:rsidRPr="00F946B2">
        <w:t>, z kolei wskaźnik ludności</w:t>
      </w:r>
      <w:r w:rsidR="003617B5" w:rsidRPr="00F946B2">
        <w:t xml:space="preserve"> </w:t>
      </w:r>
      <w:r w:rsidRPr="00F946B2">
        <w:t>w wieku poprodukcyjnym na 100 osób w wieku produkcyjnym w 202</w:t>
      </w:r>
      <w:r w:rsidR="002E3AFD" w:rsidRPr="00F946B2">
        <w:t>2</w:t>
      </w:r>
      <w:r w:rsidRPr="00F946B2">
        <w:t xml:space="preserve"> roku wynosił </w:t>
      </w:r>
      <w:r w:rsidR="003E5848" w:rsidRPr="00F946B2">
        <w:t>38,6</w:t>
      </w:r>
      <w:r w:rsidRPr="00F946B2">
        <w:t>, zaś</w:t>
      </w:r>
      <w:r w:rsidR="003617B5" w:rsidRPr="00F946B2">
        <w:t xml:space="preserve"> </w:t>
      </w:r>
      <w:r w:rsidRPr="00F946B2">
        <w:t>w 202</w:t>
      </w:r>
      <w:r w:rsidR="002E3AFD" w:rsidRPr="00F946B2">
        <w:t>1</w:t>
      </w:r>
      <w:r w:rsidRPr="00F946B2">
        <w:t xml:space="preserve"> – 3</w:t>
      </w:r>
      <w:r w:rsidR="00F946B2" w:rsidRPr="00F946B2">
        <w:t>7,5</w:t>
      </w:r>
      <w:r w:rsidRPr="00F946B2">
        <w:t>.</w:t>
      </w:r>
    </w:p>
    <w:p w14:paraId="33D22F48" w14:textId="2163C51B" w:rsidR="00184FA2" w:rsidRPr="00A52DB4" w:rsidRDefault="00402124" w:rsidP="00F905A7">
      <w:pPr>
        <w:pStyle w:val="Nagwek3"/>
      </w:pPr>
      <w:bookmarkStart w:id="15" w:name="_Toc6568277"/>
      <w:bookmarkStart w:id="16" w:name="_Toc138322541"/>
      <w:bookmarkStart w:id="17" w:name="_Toc138324700"/>
      <w:bookmarkStart w:id="18" w:name="_Toc138403611"/>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3</w:t>
      </w:r>
      <w:r w:rsidR="00A17B94">
        <w:rPr>
          <w:noProof/>
        </w:rPr>
        <w:fldChar w:fldCharType="end"/>
      </w:r>
      <w:r w:rsidRPr="00A52DB4">
        <w:t>.</w:t>
      </w:r>
      <w:r w:rsidR="48B2A133" w:rsidRPr="00A52DB4">
        <w:t xml:space="preserve"> Struktura płci i wieku ludności Białegostoku</w:t>
      </w:r>
      <w:bookmarkEnd w:id="15"/>
      <w:bookmarkEnd w:id="16"/>
      <w:bookmarkEnd w:id="17"/>
      <w:bookmarkEnd w:id="18"/>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 Struktura płci i wieku ludności Białegostoku"/>
        <w:tblDescription w:val="Ludność według podziału na wiek przedprodukcyjny, produkcyjny (mobilny i niemobilny), poprodukcyjny. "/>
      </w:tblPr>
      <w:tblGrid>
        <w:gridCol w:w="1257"/>
        <w:gridCol w:w="884"/>
        <w:gridCol w:w="884"/>
        <w:gridCol w:w="884"/>
        <w:gridCol w:w="884"/>
        <w:gridCol w:w="884"/>
        <w:gridCol w:w="884"/>
        <w:gridCol w:w="884"/>
        <w:gridCol w:w="884"/>
        <w:gridCol w:w="884"/>
      </w:tblGrid>
      <w:tr w:rsidR="00A52DB4" w:rsidRPr="00613962" w14:paraId="43317D0A" w14:textId="77777777" w:rsidTr="00613962">
        <w:trPr>
          <w:trHeight w:val="20"/>
          <w:tblHeader/>
        </w:trPr>
        <w:tc>
          <w:tcPr>
            <w:tcW w:w="1257" w:type="dxa"/>
            <w:vMerge w:val="restart"/>
            <w:shd w:val="clear" w:color="auto" w:fill="F2F2F2" w:themeFill="background1" w:themeFillShade="F2"/>
            <w:vAlign w:val="center"/>
          </w:tcPr>
          <w:p w14:paraId="66C2D546" w14:textId="40DE6E23" w:rsidR="002B4621" w:rsidRPr="00613962" w:rsidRDefault="00814DAB" w:rsidP="00613962">
            <w:pPr>
              <w:pStyle w:val="text"/>
              <w:rPr>
                <w:b/>
                <w:bCs/>
              </w:rPr>
            </w:pPr>
            <w:r w:rsidRPr="00613962">
              <w:rPr>
                <w:b/>
              </w:rPr>
              <w:t>Wyszcze</w:t>
            </w:r>
            <w:r w:rsidR="002B4621" w:rsidRPr="00613962">
              <w:rPr>
                <w:b/>
              </w:rPr>
              <w:t>gólnienie</w:t>
            </w:r>
          </w:p>
        </w:tc>
        <w:tc>
          <w:tcPr>
            <w:tcW w:w="2652" w:type="dxa"/>
            <w:gridSpan w:val="3"/>
            <w:shd w:val="clear" w:color="auto" w:fill="F2F2F2" w:themeFill="background1" w:themeFillShade="F2"/>
            <w:vAlign w:val="center"/>
          </w:tcPr>
          <w:p w14:paraId="5B7CD5DD" w14:textId="77777777" w:rsidR="002B4621" w:rsidRPr="00613962" w:rsidRDefault="002B4621" w:rsidP="00613962">
            <w:pPr>
              <w:pStyle w:val="text"/>
              <w:rPr>
                <w:b/>
              </w:rPr>
            </w:pPr>
            <w:r w:rsidRPr="00613962">
              <w:rPr>
                <w:b/>
              </w:rPr>
              <w:t>Ogółem</w:t>
            </w:r>
          </w:p>
        </w:tc>
        <w:tc>
          <w:tcPr>
            <w:tcW w:w="2652" w:type="dxa"/>
            <w:gridSpan w:val="3"/>
            <w:shd w:val="clear" w:color="auto" w:fill="F2F2F2" w:themeFill="background1" w:themeFillShade="F2"/>
            <w:vAlign w:val="center"/>
          </w:tcPr>
          <w:p w14:paraId="5F256DA7" w14:textId="77777777" w:rsidR="002B4621" w:rsidRPr="00613962" w:rsidRDefault="002B4621" w:rsidP="00613962">
            <w:pPr>
              <w:pStyle w:val="text"/>
              <w:rPr>
                <w:b/>
              </w:rPr>
            </w:pPr>
            <w:r w:rsidRPr="00613962">
              <w:rPr>
                <w:b/>
              </w:rPr>
              <w:t>Kobiety</w:t>
            </w:r>
          </w:p>
        </w:tc>
        <w:tc>
          <w:tcPr>
            <w:tcW w:w="2652" w:type="dxa"/>
            <w:gridSpan w:val="3"/>
            <w:shd w:val="clear" w:color="auto" w:fill="F2F2F2" w:themeFill="background1" w:themeFillShade="F2"/>
            <w:vAlign w:val="center"/>
          </w:tcPr>
          <w:p w14:paraId="39EC8EDD" w14:textId="77777777" w:rsidR="002B4621" w:rsidRPr="00613962" w:rsidRDefault="002B4621" w:rsidP="00613962">
            <w:pPr>
              <w:pStyle w:val="text"/>
              <w:rPr>
                <w:b/>
              </w:rPr>
            </w:pPr>
            <w:r w:rsidRPr="00613962">
              <w:rPr>
                <w:b/>
              </w:rPr>
              <w:t>Mężczyźni</w:t>
            </w:r>
          </w:p>
        </w:tc>
      </w:tr>
      <w:tr w:rsidR="00A52DB4" w:rsidRPr="00613962" w14:paraId="157FBB88" w14:textId="77777777" w:rsidTr="00613962">
        <w:trPr>
          <w:trHeight w:val="20"/>
          <w:tblHeader/>
        </w:trPr>
        <w:tc>
          <w:tcPr>
            <w:tcW w:w="1257" w:type="dxa"/>
            <w:vMerge/>
            <w:shd w:val="clear" w:color="auto" w:fill="F2F2F2" w:themeFill="background1" w:themeFillShade="F2"/>
            <w:vAlign w:val="center"/>
          </w:tcPr>
          <w:p w14:paraId="5C96D0C8" w14:textId="77777777" w:rsidR="00064BFF" w:rsidRPr="00613962" w:rsidRDefault="00064BFF" w:rsidP="00613962">
            <w:pPr>
              <w:pStyle w:val="text"/>
              <w:rPr>
                <w:rFonts w:ascii="Calibri Light" w:hAnsi="Calibri Light"/>
                <w:b/>
                <w:bCs/>
              </w:rPr>
            </w:pPr>
          </w:p>
        </w:tc>
        <w:tc>
          <w:tcPr>
            <w:tcW w:w="884" w:type="dxa"/>
            <w:shd w:val="clear" w:color="auto" w:fill="F2F2F2" w:themeFill="background1" w:themeFillShade="F2"/>
            <w:vAlign w:val="center"/>
          </w:tcPr>
          <w:p w14:paraId="20D474EE" w14:textId="1A9C83F1" w:rsidR="00064BFF" w:rsidRPr="00613962" w:rsidRDefault="00064BFF" w:rsidP="00613962">
            <w:pPr>
              <w:pStyle w:val="text"/>
              <w:rPr>
                <w:b/>
              </w:rPr>
            </w:pPr>
            <w:r w:rsidRPr="00613962">
              <w:rPr>
                <w:b/>
              </w:rPr>
              <w:t>2020</w:t>
            </w:r>
          </w:p>
        </w:tc>
        <w:tc>
          <w:tcPr>
            <w:tcW w:w="884" w:type="dxa"/>
            <w:shd w:val="clear" w:color="auto" w:fill="F2F2F2" w:themeFill="background1" w:themeFillShade="F2"/>
            <w:vAlign w:val="center"/>
          </w:tcPr>
          <w:p w14:paraId="119693FF" w14:textId="6C6C038E" w:rsidR="00064BFF" w:rsidRPr="00613962" w:rsidRDefault="00064BFF" w:rsidP="00613962">
            <w:pPr>
              <w:pStyle w:val="text"/>
              <w:rPr>
                <w:b/>
              </w:rPr>
            </w:pPr>
            <w:r w:rsidRPr="00613962">
              <w:rPr>
                <w:b/>
              </w:rPr>
              <w:t>2021</w:t>
            </w:r>
          </w:p>
        </w:tc>
        <w:tc>
          <w:tcPr>
            <w:tcW w:w="884" w:type="dxa"/>
            <w:shd w:val="clear" w:color="auto" w:fill="F2F2F2" w:themeFill="background1" w:themeFillShade="F2"/>
            <w:vAlign w:val="center"/>
          </w:tcPr>
          <w:p w14:paraId="58B866B1" w14:textId="5A0F8629" w:rsidR="00064BFF" w:rsidRPr="00613962" w:rsidRDefault="00064BFF" w:rsidP="00613962">
            <w:pPr>
              <w:pStyle w:val="text"/>
              <w:rPr>
                <w:b/>
              </w:rPr>
            </w:pPr>
            <w:r w:rsidRPr="00613962">
              <w:rPr>
                <w:b/>
              </w:rPr>
              <w:t>2022</w:t>
            </w:r>
          </w:p>
        </w:tc>
        <w:tc>
          <w:tcPr>
            <w:tcW w:w="884" w:type="dxa"/>
            <w:shd w:val="clear" w:color="auto" w:fill="F2F2F2" w:themeFill="background1" w:themeFillShade="F2"/>
            <w:vAlign w:val="center"/>
          </w:tcPr>
          <w:p w14:paraId="354871F6" w14:textId="1B9F59CC" w:rsidR="00064BFF" w:rsidRPr="00613962" w:rsidRDefault="00064BFF" w:rsidP="00613962">
            <w:pPr>
              <w:pStyle w:val="text"/>
              <w:rPr>
                <w:b/>
              </w:rPr>
            </w:pPr>
            <w:r w:rsidRPr="00613962">
              <w:rPr>
                <w:b/>
              </w:rPr>
              <w:t>2020</w:t>
            </w:r>
          </w:p>
        </w:tc>
        <w:tc>
          <w:tcPr>
            <w:tcW w:w="884" w:type="dxa"/>
            <w:shd w:val="clear" w:color="auto" w:fill="F2F2F2" w:themeFill="background1" w:themeFillShade="F2"/>
            <w:vAlign w:val="center"/>
          </w:tcPr>
          <w:p w14:paraId="3748C628" w14:textId="264C4BBB" w:rsidR="00064BFF" w:rsidRPr="00613962" w:rsidRDefault="00064BFF" w:rsidP="00613962">
            <w:pPr>
              <w:pStyle w:val="text"/>
              <w:rPr>
                <w:b/>
              </w:rPr>
            </w:pPr>
            <w:r w:rsidRPr="00613962">
              <w:rPr>
                <w:b/>
              </w:rPr>
              <w:t>2021</w:t>
            </w:r>
          </w:p>
        </w:tc>
        <w:tc>
          <w:tcPr>
            <w:tcW w:w="884" w:type="dxa"/>
            <w:shd w:val="clear" w:color="auto" w:fill="F2F2F2" w:themeFill="background1" w:themeFillShade="F2"/>
            <w:vAlign w:val="center"/>
          </w:tcPr>
          <w:p w14:paraId="7DE6B38F" w14:textId="454139AF" w:rsidR="00064BFF" w:rsidRPr="00613962" w:rsidRDefault="00064BFF" w:rsidP="00613962">
            <w:pPr>
              <w:pStyle w:val="text"/>
              <w:rPr>
                <w:b/>
              </w:rPr>
            </w:pPr>
            <w:r w:rsidRPr="00613962">
              <w:rPr>
                <w:b/>
              </w:rPr>
              <w:t>2022</w:t>
            </w:r>
          </w:p>
        </w:tc>
        <w:tc>
          <w:tcPr>
            <w:tcW w:w="884" w:type="dxa"/>
            <w:shd w:val="clear" w:color="auto" w:fill="F2F2F2" w:themeFill="background1" w:themeFillShade="F2"/>
            <w:vAlign w:val="center"/>
          </w:tcPr>
          <w:p w14:paraId="16837CA6" w14:textId="47406E56" w:rsidR="00064BFF" w:rsidRPr="00613962" w:rsidRDefault="00064BFF" w:rsidP="00613962">
            <w:pPr>
              <w:pStyle w:val="text"/>
              <w:rPr>
                <w:b/>
              </w:rPr>
            </w:pPr>
            <w:r w:rsidRPr="00613962">
              <w:rPr>
                <w:b/>
              </w:rPr>
              <w:t>2020</w:t>
            </w:r>
          </w:p>
        </w:tc>
        <w:tc>
          <w:tcPr>
            <w:tcW w:w="884" w:type="dxa"/>
            <w:shd w:val="clear" w:color="auto" w:fill="F2F2F2" w:themeFill="background1" w:themeFillShade="F2"/>
            <w:vAlign w:val="center"/>
          </w:tcPr>
          <w:p w14:paraId="4D519DFB" w14:textId="5CFE7EE0" w:rsidR="00064BFF" w:rsidRPr="00613962" w:rsidRDefault="00064BFF" w:rsidP="00613962">
            <w:pPr>
              <w:pStyle w:val="text"/>
              <w:rPr>
                <w:b/>
              </w:rPr>
            </w:pPr>
            <w:r w:rsidRPr="00613962">
              <w:rPr>
                <w:b/>
              </w:rPr>
              <w:t>2021</w:t>
            </w:r>
          </w:p>
        </w:tc>
        <w:tc>
          <w:tcPr>
            <w:tcW w:w="884" w:type="dxa"/>
            <w:shd w:val="clear" w:color="auto" w:fill="F2F2F2" w:themeFill="background1" w:themeFillShade="F2"/>
            <w:vAlign w:val="center"/>
          </w:tcPr>
          <w:p w14:paraId="4F26906E" w14:textId="2E95F806" w:rsidR="00064BFF" w:rsidRPr="00613962" w:rsidRDefault="00064BFF" w:rsidP="00613962">
            <w:pPr>
              <w:pStyle w:val="text"/>
              <w:rPr>
                <w:b/>
              </w:rPr>
            </w:pPr>
            <w:r w:rsidRPr="00613962">
              <w:rPr>
                <w:b/>
              </w:rPr>
              <w:t>2022</w:t>
            </w:r>
          </w:p>
        </w:tc>
      </w:tr>
      <w:tr w:rsidR="00BD7CE2" w:rsidRPr="00613962" w14:paraId="3E7C8F24" w14:textId="77777777" w:rsidTr="00613962">
        <w:trPr>
          <w:trHeight w:val="20"/>
        </w:trPr>
        <w:tc>
          <w:tcPr>
            <w:tcW w:w="1257" w:type="dxa"/>
            <w:shd w:val="clear" w:color="auto" w:fill="F2F2F2" w:themeFill="background1" w:themeFillShade="F2"/>
            <w:vAlign w:val="center"/>
          </w:tcPr>
          <w:p w14:paraId="604A15A3" w14:textId="3ACB6421" w:rsidR="00BD7CE2" w:rsidRPr="00613962" w:rsidRDefault="00814DAB" w:rsidP="00613962">
            <w:pPr>
              <w:pStyle w:val="text"/>
              <w:rPr>
                <w:rFonts w:ascii="Calibri Light" w:hAnsi="Calibri Light"/>
                <w:b/>
                <w:bCs/>
              </w:rPr>
            </w:pPr>
            <w:r w:rsidRPr="00613962">
              <w:rPr>
                <w:rFonts w:ascii="Calibri Light" w:hAnsi="Calibri Light"/>
                <w:b/>
                <w:bCs/>
              </w:rPr>
              <w:t>Wiek przedpro</w:t>
            </w:r>
            <w:r w:rsidR="00BD7CE2" w:rsidRPr="00613962">
              <w:rPr>
                <w:rFonts w:ascii="Calibri Light" w:hAnsi="Calibri Light"/>
                <w:b/>
                <w:bCs/>
              </w:rPr>
              <w:t>dukcyjny</w:t>
            </w:r>
            <w:r w:rsidR="00BD7CE2" w:rsidRPr="00613962">
              <w:rPr>
                <w:rStyle w:val="Odwoanieprzypisudolnego"/>
                <w:rFonts w:ascii="Calibri Light" w:hAnsi="Calibri Light"/>
                <w:b/>
                <w:bCs/>
              </w:rPr>
              <w:footnoteReference w:id="2"/>
            </w:r>
          </w:p>
        </w:tc>
        <w:tc>
          <w:tcPr>
            <w:tcW w:w="884" w:type="dxa"/>
            <w:shd w:val="clear" w:color="auto" w:fill="auto"/>
            <w:vAlign w:val="center"/>
          </w:tcPr>
          <w:p w14:paraId="152D0820" w14:textId="248BDB5C" w:rsidR="00BD7CE2" w:rsidRPr="00613962" w:rsidRDefault="00613962" w:rsidP="00613962">
            <w:pPr>
              <w:pStyle w:val="text"/>
            </w:pPr>
            <w:r>
              <w:t>51</w:t>
            </w:r>
            <w:r w:rsidR="000F2E85" w:rsidRPr="00613962">
              <w:t>221*</w:t>
            </w:r>
          </w:p>
        </w:tc>
        <w:tc>
          <w:tcPr>
            <w:tcW w:w="884" w:type="dxa"/>
            <w:shd w:val="clear" w:color="auto" w:fill="auto"/>
            <w:vAlign w:val="center"/>
          </w:tcPr>
          <w:p w14:paraId="7B9D7B67" w14:textId="0A2AA3FC" w:rsidR="00BD7CE2" w:rsidRPr="00613962" w:rsidRDefault="00613962" w:rsidP="00613962">
            <w:pPr>
              <w:pStyle w:val="text"/>
            </w:pPr>
            <w:r>
              <w:t>51</w:t>
            </w:r>
            <w:r w:rsidR="000F2E85" w:rsidRPr="00613962">
              <w:t>994*</w:t>
            </w:r>
          </w:p>
        </w:tc>
        <w:tc>
          <w:tcPr>
            <w:tcW w:w="884" w:type="dxa"/>
            <w:shd w:val="clear" w:color="auto" w:fill="auto"/>
            <w:vAlign w:val="center"/>
          </w:tcPr>
          <w:p w14:paraId="63941F11" w14:textId="0ACD1063" w:rsidR="00BD7CE2" w:rsidRPr="00613962" w:rsidRDefault="00BD7CE2" w:rsidP="00613962">
            <w:pPr>
              <w:pStyle w:val="text"/>
            </w:pPr>
            <w:r w:rsidRPr="00613962">
              <w:t>52 523</w:t>
            </w:r>
          </w:p>
        </w:tc>
        <w:tc>
          <w:tcPr>
            <w:tcW w:w="884" w:type="dxa"/>
            <w:shd w:val="clear" w:color="auto" w:fill="auto"/>
            <w:vAlign w:val="center"/>
          </w:tcPr>
          <w:p w14:paraId="4478CABC" w14:textId="68E3387C" w:rsidR="00BD7CE2" w:rsidRPr="00613962" w:rsidRDefault="00613962" w:rsidP="00613962">
            <w:pPr>
              <w:pStyle w:val="text"/>
            </w:pPr>
            <w:r>
              <w:t>24</w:t>
            </w:r>
            <w:r w:rsidR="001A79B6" w:rsidRPr="00613962">
              <w:t>992*</w:t>
            </w:r>
          </w:p>
        </w:tc>
        <w:tc>
          <w:tcPr>
            <w:tcW w:w="884" w:type="dxa"/>
            <w:shd w:val="clear" w:color="auto" w:fill="auto"/>
            <w:vAlign w:val="center"/>
          </w:tcPr>
          <w:p w14:paraId="690655ED" w14:textId="60A4CEAA" w:rsidR="00BD7CE2" w:rsidRPr="00613962" w:rsidRDefault="00613962" w:rsidP="00613962">
            <w:pPr>
              <w:pStyle w:val="text"/>
            </w:pPr>
            <w:r>
              <w:t>25</w:t>
            </w:r>
            <w:r w:rsidR="001A79B6" w:rsidRPr="00613962">
              <w:t>352*</w:t>
            </w:r>
          </w:p>
        </w:tc>
        <w:tc>
          <w:tcPr>
            <w:tcW w:w="884" w:type="dxa"/>
            <w:shd w:val="clear" w:color="auto" w:fill="auto"/>
            <w:vAlign w:val="center"/>
          </w:tcPr>
          <w:p w14:paraId="331B57D0" w14:textId="40038C8F" w:rsidR="00BD7CE2" w:rsidRPr="00613962" w:rsidRDefault="00BD7CE2" w:rsidP="00613962">
            <w:pPr>
              <w:pStyle w:val="text"/>
            </w:pPr>
            <w:r w:rsidRPr="00613962">
              <w:t>25589</w:t>
            </w:r>
          </w:p>
        </w:tc>
        <w:tc>
          <w:tcPr>
            <w:tcW w:w="884" w:type="dxa"/>
            <w:shd w:val="clear" w:color="auto" w:fill="auto"/>
            <w:vAlign w:val="center"/>
          </w:tcPr>
          <w:p w14:paraId="3B04A3EC" w14:textId="635EE1C4" w:rsidR="00BD7CE2" w:rsidRPr="00613962" w:rsidRDefault="00BD7CE2" w:rsidP="00613962">
            <w:pPr>
              <w:pStyle w:val="text"/>
            </w:pPr>
            <w:r w:rsidRPr="00613962">
              <w:t>2</w:t>
            </w:r>
            <w:r w:rsidR="00613962">
              <w:t>6</w:t>
            </w:r>
            <w:r w:rsidR="001A79B6" w:rsidRPr="00613962">
              <w:t>229*</w:t>
            </w:r>
          </w:p>
        </w:tc>
        <w:tc>
          <w:tcPr>
            <w:tcW w:w="884" w:type="dxa"/>
            <w:shd w:val="clear" w:color="auto" w:fill="auto"/>
            <w:vAlign w:val="center"/>
          </w:tcPr>
          <w:p w14:paraId="3C117B03" w14:textId="32F781CF" w:rsidR="00BD7CE2" w:rsidRPr="00613962" w:rsidRDefault="00BD7CE2" w:rsidP="00613962">
            <w:pPr>
              <w:pStyle w:val="text"/>
            </w:pPr>
            <w:r w:rsidRPr="00613962">
              <w:t>2</w:t>
            </w:r>
            <w:r w:rsidR="00613962">
              <w:t>6</w:t>
            </w:r>
            <w:r w:rsidR="001A79B6" w:rsidRPr="00613962">
              <w:t>642*</w:t>
            </w:r>
          </w:p>
        </w:tc>
        <w:tc>
          <w:tcPr>
            <w:tcW w:w="884" w:type="dxa"/>
            <w:shd w:val="clear" w:color="auto" w:fill="auto"/>
            <w:vAlign w:val="center"/>
          </w:tcPr>
          <w:p w14:paraId="05A8F99C" w14:textId="1EB6BBAA" w:rsidR="00BD7CE2" w:rsidRPr="00613962" w:rsidRDefault="00613962" w:rsidP="00613962">
            <w:pPr>
              <w:pStyle w:val="text"/>
            </w:pPr>
            <w:r>
              <w:t>26</w:t>
            </w:r>
            <w:r w:rsidR="005522C9" w:rsidRPr="00613962">
              <w:t>934</w:t>
            </w:r>
          </w:p>
        </w:tc>
      </w:tr>
      <w:tr w:rsidR="00BD7CE2" w:rsidRPr="00613962" w14:paraId="02BF813A" w14:textId="77777777" w:rsidTr="00613962">
        <w:trPr>
          <w:trHeight w:val="20"/>
        </w:trPr>
        <w:tc>
          <w:tcPr>
            <w:tcW w:w="1257" w:type="dxa"/>
            <w:shd w:val="clear" w:color="auto" w:fill="F2F2F2" w:themeFill="background1" w:themeFillShade="F2"/>
            <w:vAlign w:val="center"/>
          </w:tcPr>
          <w:p w14:paraId="4B8C3E21" w14:textId="028C5781" w:rsidR="00BD7CE2" w:rsidRPr="00613962" w:rsidRDefault="00814DAB" w:rsidP="00613962">
            <w:pPr>
              <w:pStyle w:val="text"/>
              <w:rPr>
                <w:rFonts w:ascii="Calibri Light" w:hAnsi="Calibri Light"/>
                <w:b/>
                <w:bCs/>
              </w:rPr>
            </w:pPr>
            <w:r w:rsidRPr="00613962">
              <w:rPr>
                <w:rFonts w:ascii="Calibri Light" w:hAnsi="Calibri Light"/>
                <w:b/>
                <w:bCs/>
              </w:rPr>
              <w:t>Wiek produkcyj</w:t>
            </w:r>
            <w:r w:rsidR="00BD7CE2" w:rsidRPr="00613962">
              <w:rPr>
                <w:rFonts w:ascii="Calibri Light" w:hAnsi="Calibri Light"/>
                <w:b/>
                <w:bCs/>
              </w:rPr>
              <w:t>ny</w:t>
            </w:r>
            <w:r w:rsidR="00BD7CE2" w:rsidRPr="00613962">
              <w:rPr>
                <w:rStyle w:val="Odwoanieprzypisudolnego"/>
                <w:rFonts w:ascii="Calibri Light" w:hAnsi="Calibri Light"/>
                <w:b/>
                <w:bCs/>
              </w:rPr>
              <w:footnoteReference w:id="3"/>
            </w:r>
            <w:r w:rsidR="00BD7CE2" w:rsidRPr="00613962">
              <w:rPr>
                <w:rFonts w:ascii="Calibri Light" w:hAnsi="Calibri Light"/>
                <w:b/>
                <w:bCs/>
              </w:rPr>
              <w:t>, z tego:</w:t>
            </w:r>
          </w:p>
        </w:tc>
        <w:tc>
          <w:tcPr>
            <w:tcW w:w="884" w:type="dxa"/>
            <w:shd w:val="clear" w:color="auto" w:fill="auto"/>
            <w:vAlign w:val="center"/>
          </w:tcPr>
          <w:p w14:paraId="5E3860F6" w14:textId="77756E8C" w:rsidR="00BD7CE2" w:rsidRPr="00613962" w:rsidRDefault="00613962" w:rsidP="00613962">
            <w:pPr>
              <w:pStyle w:val="text"/>
            </w:pPr>
            <w:r>
              <w:t>178</w:t>
            </w:r>
            <w:r w:rsidR="001A79B6" w:rsidRPr="00613962">
              <w:t>243*</w:t>
            </w:r>
          </w:p>
        </w:tc>
        <w:tc>
          <w:tcPr>
            <w:tcW w:w="884" w:type="dxa"/>
            <w:shd w:val="clear" w:color="auto" w:fill="auto"/>
            <w:vAlign w:val="center"/>
          </w:tcPr>
          <w:p w14:paraId="33ECA991" w14:textId="5AB59629" w:rsidR="00BD7CE2" w:rsidRPr="00613962" w:rsidRDefault="00613962" w:rsidP="00613962">
            <w:pPr>
              <w:pStyle w:val="text"/>
            </w:pPr>
            <w:r>
              <w:t>175</w:t>
            </w:r>
            <w:r w:rsidR="001A79B6" w:rsidRPr="00613962">
              <w:t>607*</w:t>
            </w:r>
          </w:p>
        </w:tc>
        <w:tc>
          <w:tcPr>
            <w:tcW w:w="884" w:type="dxa"/>
            <w:shd w:val="clear" w:color="auto" w:fill="auto"/>
            <w:vAlign w:val="center"/>
          </w:tcPr>
          <w:p w14:paraId="1931DE3E" w14:textId="6A0E7C01" w:rsidR="00BD7CE2" w:rsidRPr="00613962" w:rsidRDefault="00613962" w:rsidP="00613962">
            <w:pPr>
              <w:pStyle w:val="text"/>
            </w:pPr>
            <w:r>
              <w:t>173</w:t>
            </w:r>
            <w:r w:rsidR="00BD7CE2" w:rsidRPr="00613962">
              <w:t>240</w:t>
            </w:r>
          </w:p>
        </w:tc>
        <w:tc>
          <w:tcPr>
            <w:tcW w:w="884" w:type="dxa"/>
            <w:shd w:val="clear" w:color="auto" w:fill="auto"/>
            <w:vAlign w:val="center"/>
          </w:tcPr>
          <w:p w14:paraId="2927BDB4" w14:textId="03E6160B" w:rsidR="00BD7CE2" w:rsidRPr="00613962" w:rsidRDefault="00613962" w:rsidP="00613962">
            <w:pPr>
              <w:pStyle w:val="text"/>
            </w:pPr>
            <w:r>
              <w:t>86</w:t>
            </w:r>
            <w:r w:rsidR="001A79B6" w:rsidRPr="00613962">
              <w:t>159*</w:t>
            </w:r>
          </w:p>
        </w:tc>
        <w:tc>
          <w:tcPr>
            <w:tcW w:w="884" w:type="dxa"/>
            <w:shd w:val="clear" w:color="auto" w:fill="auto"/>
            <w:vAlign w:val="center"/>
          </w:tcPr>
          <w:p w14:paraId="74A5594F" w14:textId="79D8A0E1" w:rsidR="00BD7CE2" w:rsidRPr="00613962" w:rsidRDefault="001A79B6" w:rsidP="00613962">
            <w:pPr>
              <w:pStyle w:val="text"/>
            </w:pPr>
            <w:r w:rsidRPr="00613962">
              <w:t>85 000*</w:t>
            </w:r>
          </w:p>
        </w:tc>
        <w:tc>
          <w:tcPr>
            <w:tcW w:w="884" w:type="dxa"/>
            <w:shd w:val="clear" w:color="auto" w:fill="auto"/>
            <w:vAlign w:val="center"/>
          </w:tcPr>
          <w:p w14:paraId="06603160" w14:textId="1985E088" w:rsidR="00BD7CE2" w:rsidRPr="00613962" w:rsidRDefault="00613962" w:rsidP="00613962">
            <w:pPr>
              <w:pStyle w:val="text"/>
            </w:pPr>
            <w:r>
              <w:t>83</w:t>
            </w:r>
            <w:r w:rsidR="00BD7CE2" w:rsidRPr="00613962">
              <w:t>973</w:t>
            </w:r>
          </w:p>
        </w:tc>
        <w:tc>
          <w:tcPr>
            <w:tcW w:w="884" w:type="dxa"/>
            <w:shd w:val="clear" w:color="auto" w:fill="auto"/>
            <w:vAlign w:val="center"/>
          </w:tcPr>
          <w:p w14:paraId="3352E526" w14:textId="150B193E" w:rsidR="00BD7CE2" w:rsidRPr="00613962" w:rsidRDefault="001A79B6" w:rsidP="00613962">
            <w:pPr>
              <w:pStyle w:val="text"/>
            </w:pPr>
            <w:r w:rsidRPr="00613962">
              <w:t>92 084*</w:t>
            </w:r>
          </w:p>
        </w:tc>
        <w:tc>
          <w:tcPr>
            <w:tcW w:w="884" w:type="dxa"/>
            <w:shd w:val="clear" w:color="auto" w:fill="auto"/>
            <w:vAlign w:val="center"/>
          </w:tcPr>
          <w:p w14:paraId="0E2DC244" w14:textId="18C66B43" w:rsidR="00BD7CE2" w:rsidRPr="00613962" w:rsidRDefault="001A79B6" w:rsidP="00613962">
            <w:pPr>
              <w:pStyle w:val="text"/>
            </w:pPr>
            <w:r w:rsidRPr="00613962">
              <w:t>90 607*</w:t>
            </w:r>
          </w:p>
        </w:tc>
        <w:tc>
          <w:tcPr>
            <w:tcW w:w="884" w:type="dxa"/>
            <w:shd w:val="clear" w:color="auto" w:fill="auto"/>
            <w:vAlign w:val="center"/>
          </w:tcPr>
          <w:p w14:paraId="0C826DEB" w14:textId="2119DF37" w:rsidR="00BD7CE2" w:rsidRPr="00613962" w:rsidRDefault="00613962" w:rsidP="00613962">
            <w:pPr>
              <w:pStyle w:val="text"/>
            </w:pPr>
            <w:r>
              <w:t>89</w:t>
            </w:r>
            <w:r w:rsidR="005522C9" w:rsidRPr="00613962">
              <w:t>267</w:t>
            </w:r>
          </w:p>
        </w:tc>
      </w:tr>
      <w:tr w:rsidR="00BD7CE2" w:rsidRPr="00613962" w14:paraId="59399F39" w14:textId="77777777" w:rsidTr="00613962">
        <w:trPr>
          <w:trHeight w:val="20"/>
        </w:trPr>
        <w:tc>
          <w:tcPr>
            <w:tcW w:w="1257" w:type="dxa"/>
            <w:shd w:val="clear" w:color="auto" w:fill="F2F2F2" w:themeFill="background1" w:themeFillShade="F2"/>
            <w:vAlign w:val="center"/>
          </w:tcPr>
          <w:p w14:paraId="07CD5209" w14:textId="77777777" w:rsidR="00BD7CE2" w:rsidRPr="00613962" w:rsidRDefault="00BD7CE2" w:rsidP="00613962">
            <w:pPr>
              <w:pStyle w:val="text"/>
              <w:rPr>
                <w:rFonts w:ascii="Calibri Light" w:hAnsi="Calibri Light"/>
                <w:b/>
                <w:bCs/>
              </w:rPr>
            </w:pPr>
            <w:r w:rsidRPr="00613962">
              <w:rPr>
                <w:rFonts w:ascii="Calibri Light" w:hAnsi="Calibri Light"/>
                <w:b/>
                <w:bCs/>
              </w:rPr>
              <w:t>mobilny</w:t>
            </w:r>
          </w:p>
        </w:tc>
        <w:tc>
          <w:tcPr>
            <w:tcW w:w="884" w:type="dxa"/>
            <w:shd w:val="clear" w:color="auto" w:fill="auto"/>
            <w:vAlign w:val="center"/>
          </w:tcPr>
          <w:p w14:paraId="6AD0CD14" w14:textId="124F0D44" w:rsidR="00BD7CE2" w:rsidRPr="00613962" w:rsidRDefault="00613962" w:rsidP="00613962">
            <w:pPr>
              <w:pStyle w:val="text"/>
            </w:pPr>
            <w:r>
              <w:t>114</w:t>
            </w:r>
            <w:r w:rsidR="00083658" w:rsidRPr="00613962">
              <w:t>084*</w:t>
            </w:r>
          </w:p>
        </w:tc>
        <w:tc>
          <w:tcPr>
            <w:tcW w:w="884" w:type="dxa"/>
            <w:shd w:val="clear" w:color="auto" w:fill="auto"/>
            <w:vAlign w:val="center"/>
          </w:tcPr>
          <w:p w14:paraId="675876BC" w14:textId="457B8411" w:rsidR="00BD7CE2" w:rsidRPr="00613962" w:rsidRDefault="00613962" w:rsidP="00613962">
            <w:pPr>
              <w:pStyle w:val="text"/>
            </w:pPr>
            <w:r>
              <w:t>111</w:t>
            </w:r>
            <w:r w:rsidR="00083658" w:rsidRPr="00613962">
              <w:t>253*</w:t>
            </w:r>
          </w:p>
        </w:tc>
        <w:tc>
          <w:tcPr>
            <w:tcW w:w="884" w:type="dxa"/>
            <w:shd w:val="clear" w:color="auto" w:fill="auto"/>
            <w:vAlign w:val="center"/>
          </w:tcPr>
          <w:p w14:paraId="47CFEC61" w14:textId="71079657" w:rsidR="00BD7CE2" w:rsidRPr="00613962" w:rsidRDefault="00613962" w:rsidP="00613962">
            <w:pPr>
              <w:pStyle w:val="text"/>
            </w:pPr>
            <w:r>
              <w:t>108</w:t>
            </w:r>
            <w:r w:rsidR="00BD7CE2" w:rsidRPr="00613962">
              <w:t>676</w:t>
            </w:r>
          </w:p>
        </w:tc>
        <w:tc>
          <w:tcPr>
            <w:tcW w:w="884" w:type="dxa"/>
            <w:shd w:val="clear" w:color="auto" w:fill="auto"/>
            <w:vAlign w:val="center"/>
          </w:tcPr>
          <w:p w14:paraId="0EAC162A" w14:textId="270DC279" w:rsidR="00BD7CE2" w:rsidRPr="00613962" w:rsidRDefault="00613962" w:rsidP="00613962">
            <w:pPr>
              <w:pStyle w:val="text"/>
            </w:pPr>
            <w:r>
              <w:t>57</w:t>
            </w:r>
            <w:r w:rsidR="00083658" w:rsidRPr="00613962">
              <w:t>063*</w:t>
            </w:r>
          </w:p>
        </w:tc>
        <w:tc>
          <w:tcPr>
            <w:tcW w:w="884" w:type="dxa"/>
            <w:shd w:val="clear" w:color="auto" w:fill="auto"/>
            <w:vAlign w:val="center"/>
          </w:tcPr>
          <w:p w14:paraId="7ADB0353" w14:textId="49DAAFDD" w:rsidR="00BD7CE2" w:rsidRPr="00613962" w:rsidRDefault="00083658" w:rsidP="00613962">
            <w:pPr>
              <w:pStyle w:val="text"/>
            </w:pPr>
            <w:r w:rsidRPr="00613962">
              <w:t>55 726*</w:t>
            </w:r>
          </w:p>
        </w:tc>
        <w:tc>
          <w:tcPr>
            <w:tcW w:w="884" w:type="dxa"/>
            <w:shd w:val="clear" w:color="auto" w:fill="auto"/>
            <w:vAlign w:val="center"/>
          </w:tcPr>
          <w:p w14:paraId="3F1B7E97" w14:textId="7AAF2F46" w:rsidR="00BD7CE2" w:rsidRPr="00613962" w:rsidRDefault="00BD7CE2" w:rsidP="00613962">
            <w:pPr>
              <w:pStyle w:val="text"/>
            </w:pPr>
            <w:r w:rsidRPr="00613962">
              <w:t>54 427</w:t>
            </w:r>
          </w:p>
        </w:tc>
        <w:tc>
          <w:tcPr>
            <w:tcW w:w="884" w:type="dxa"/>
            <w:shd w:val="clear" w:color="auto" w:fill="auto"/>
            <w:vAlign w:val="center"/>
          </w:tcPr>
          <w:p w14:paraId="1CD42F04" w14:textId="03FE9557" w:rsidR="00BD7CE2" w:rsidRPr="00613962" w:rsidRDefault="00083658" w:rsidP="00613962">
            <w:pPr>
              <w:pStyle w:val="text"/>
            </w:pPr>
            <w:r w:rsidRPr="00613962">
              <w:t>57 021*</w:t>
            </w:r>
          </w:p>
        </w:tc>
        <w:tc>
          <w:tcPr>
            <w:tcW w:w="884" w:type="dxa"/>
            <w:shd w:val="clear" w:color="auto" w:fill="auto"/>
            <w:vAlign w:val="center"/>
          </w:tcPr>
          <w:p w14:paraId="131C5CDC" w14:textId="67C674C5" w:rsidR="00BD7CE2" w:rsidRPr="00613962" w:rsidRDefault="00083658" w:rsidP="00613962">
            <w:pPr>
              <w:pStyle w:val="text"/>
            </w:pPr>
            <w:r w:rsidRPr="00613962">
              <w:t>55 527*</w:t>
            </w:r>
          </w:p>
        </w:tc>
        <w:tc>
          <w:tcPr>
            <w:tcW w:w="884" w:type="dxa"/>
            <w:shd w:val="clear" w:color="auto" w:fill="auto"/>
            <w:vAlign w:val="center"/>
          </w:tcPr>
          <w:p w14:paraId="4223246F" w14:textId="05591F58" w:rsidR="00BD7CE2" w:rsidRPr="00613962" w:rsidRDefault="00613962" w:rsidP="00613962">
            <w:pPr>
              <w:pStyle w:val="text"/>
            </w:pPr>
            <w:r>
              <w:t>54</w:t>
            </w:r>
            <w:r w:rsidR="005522C9" w:rsidRPr="00613962">
              <w:t>249</w:t>
            </w:r>
          </w:p>
        </w:tc>
      </w:tr>
      <w:tr w:rsidR="00BD7CE2" w:rsidRPr="00613962" w14:paraId="74AB200F" w14:textId="77777777" w:rsidTr="00613962">
        <w:trPr>
          <w:trHeight w:val="20"/>
        </w:trPr>
        <w:tc>
          <w:tcPr>
            <w:tcW w:w="1257" w:type="dxa"/>
            <w:shd w:val="clear" w:color="auto" w:fill="F2F2F2" w:themeFill="background1" w:themeFillShade="F2"/>
            <w:vAlign w:val="center"/>
          </w:tcPr>
          <w:p w14:paraId="129E32F0" w14:textId="77777777" w:rsidR="00BD7CE2" w:rsidRPr="00613962" w:rsidRDefault="00BD7CE2" w:rsidP="00613962">
            <w:pPr>
              <w:pStyle w:val="text"/>
              <w:rPr>
                <w:rFonts w:ascii="Calibri Light" w:hAnsi="Calibri Light"/>
                <w:b/>
                <w:bCs/>
              </w:rPr>
            </w:pPr>
            <w:r w:rsidRPr="00613962">
              <w:rPr>
                <w:rFonts w:ascii="Calibri Light" w:hAnsi="Calibri Light"/>
                <w:b/>
                <w:bCs/>
              </w:rPr>
              <w:t>niemobilny</w:t>
            </w:r>
          </w:p>
        </w:tc>
        <w:tc>
          <w:tcPr>
            <w:tcW w:w="884" w:type="dxa"/>
            <w:shd w:val="clear" w:color="auto" w:fill="auto"/>
            <w:vAlign w:val="center"/>
          </w:tcPr>
          <w:p w14:paraId="5A14E3DF" w14:textId="478AC385" w:rsidR="00BD7CE2" w:rsidRPr="00613962" w:rsidRDefault="00613962" w:rsidP="00613962">
            <w:pPr>
              <w:pStyle w:val="text"/>
            </w:pPr>
            <w:r>
              <w:t>64</w:t>
            </w:r>
            <w:r w:rsidR="00083658" w:rsidRPr="00613962">
              <w:t>159*</w:t>
            </w:r>
          </w:p>
        </w:tc>
        <w:tc>
          <w:tcPr>
            <w:tcW w:w="884" w:type="dxa"/>
            <w:shd w:val="clear" w:color="auto" w:fill="auto"/>
            <w:vAlign w:val="center"/>
          </w:tcPr>
          <w:p w14:paraId="6E76D52D" w14:textId="710DF6C0" w:rsidR="00BD7CE2" w:rsidRPr="00613962" w:rsidRDefault="00613962" w:rsidP="00613962">
            <w:pPr>
              <w:pStyle w:val="text"/>
            </w:pPr>
            <w:r>
              <w:t>64</w:t>
            </w:r>
            <w:r w:rsidR="00083658" w:rsidRPr="00613962">
              <w:t>354*</w:t>
            </w:r>
          </w:p>
        </w:tc>
        <w:tc>
          <w:tcPr>
            <w:tcW w:w="884" w:type="dxa"/>
            <w:shd w:val="clear" w:color="auto" w:fill="auto"/>
            <w:vAlign w:val="center"/>
          </w:tcPr>
          <w:p w14:paraId="5FDD0027" w14:textId="134B064B" w:rsidR="00BD7CE2" w:rsidRPr="00613962" w:rsidRDefault="00613962" w:rsidP="00613962">
            <w:pPr>
              <w:pStyle w:val="text"/>
            </w:pPr>
            <w:r>
              <w:t>64</w:t>
            </w:r>
            <w:r w:rsidR="00BD7CE2" w:rsidRPr="00613962">
              <w:t>564</w:t>
            </w:r>
          </w:p>
        </w:tc>
        <w:tc>
          <w:tcPr>
            <w:tcW w:w="884" w:type="dxa"/>
            <w:shd w:val="clear" w:color="auto" w:fill="auto"/>
            <w:vAlign w:val="center"/>
          </w:tcPr>
          <w:p w14:paraId="3C5BCC15" w14:textId="033817BD" w:rsidR="00BD7CE2" w:rsidRPr="00613962" w:rsidRDefault="00613962" w:rsidP="00613962">
            <w:pPr>
              <w:pStyle w:val="text"/>
            </w:pPr>
            <w:r>
              <w:t>29</w:t>
            </w:r>
            <w:r w:rsidR="00083658" w:rsidRPr="00613962">
              <w:t>096*</w:t>
            </w:r>
          </w:p>
        </w:tc>
        <w:tc>
          <w:tcPr>
            <w:tcW w:w="884" w:type="dxa"/>
            <w:shd w:val="clear" w:color="auto" w:fill="auto"/>
            <w:vAlign w:val="center"/>
          </w:tcPr>
          <w:p w14:paraId="28B11B65" w14:textId="2438F594" w:rsidR="00BD7CE2" w:rsidRPr="00613962" w:rsidRDefault="00083658" w:rsidP="00613962">
            <w:pPr>
              <w:pStyle w:val="text"/>
            </w:pPr>
            <w:r w:rsidRPr="00613962">
              <w:t>29 274*</w:t>
            </w:r>
          </w:p>
        </w:tc>
        <w:tc>
          <w:tcPr>
            <w:tcW w:w="884" w:type="dxa"/>
            <w:shd w:val="clear" w:color="auto" w:fill="auto"/>
            <w:vAlign w:val="center"/>
          </w:tcPr>
          <w:p w14:paraId="2D74BC65" w14:textId="26BD0828" w:rsidR="00BD7CE2" w:rsidRPr="00613962" w:rsidRDefault="00BD7CE2" w:rsidP="00613962">
            <w:pPr>
              <w:pStyle w:val="text"/>
            </w:pPr>
            <w:r w:rsidRPr="00613962">
              <w:t>29 546</w:t>
            </w:r>
          </w:p>
        </w:tc>
        <w:tc>
          <w:tcPr>
            <w:tcW w:w="884" w:type="dxa"/>
            <w:shd w:val="clear" w:color="auto" w:fill="auto"/>
            <w:vAlign w:val="center"/>
          </w:tcPr>
          <w:p w14:paraId="726C4C33" w14:textId="0BB348C5" w:rsidR="00BD7CE2" w:rsidRPr="00613962" w:rsidRDefault="00083658" w:rsidP="00613962">
            <w:pPr>
              <w:pStyle w:val="text"/>
            </w:pPr>
            <w:r w:rsidRPr="00613962">
              <w:t>35 063*</w:t>
            </w:r>
          </w:p>
        </w:tc>
        <w:tc>
          <w:tcPr>
            <w:tcW w:w="884" w:type="dxa"/>
            <w:shd w:val="clear" w:color="auto" w:fill="auto"/>
            <w:vAlign w:val="center"/>
          </w:tcPr>
          <w:p w14:paraId="3FB434BE" w14:textId="7C2C9EB6" w:rsidR="00BD7CE2" w:rsidRPr="00613962" w:rsidRDefault="00083658" w:rsidP="00613962">
            <w:pPr>
              <w:pStyle w:val="text"/>
            </w:pPr>
            <w:r w:rsidRPr="00613962">
              <w:t>35 080*</w:t>
            </w:r>
          </w:p>
        </w:tc>
        <w:tc>
          <w:tcPr>
            <w:tcW w:w="884" w:type="dxa"/>
            <w:shd w:val="clear" w:color="auto" w:fill="auto"/>
            <w:vAlign w:val="center"/>
          </w:tcPr>
          <w:p w14:paraId="7F582C5E" w14:textId="7207BBAC" w:rsidR="00BD7CE2" w:rsidRPr="00613962" w:rsidRDefault="00613962" w:rsidP="00613962">
            <w:pPr>
              <w:pStyle w:val="text"/>
            </w:pPr>
            <w:r>
              <w:t>35</w:t>
            </w:r>
            <w:r w:rsidR="005522C9" w:rsidRPr="00613962">
              <w:t>018</w:t>
            </w:r>
          </w:p>
        </w:tc>
      </w:tr>
      <w:tr w:rsidR="00BD7CE2" w:rsidRPr="00613962" w14:paraId="50A4E7FB" w14:textId="77777777" w:rsidTr="00613962">
        <w:trPr>
          <w:trHeight w:val="20"/>
        </w:trPr>
        <w:tc>
          <w:tcPr>
            <w:tcW w:w="1257" w:type="dxa"/>
            <w:shd w:val="clear" w:color="auto" w:fill="F2F2F2" w:themeFill="background1" w:themeFillShade="F2"/>
            <w:vAlign w:val="center"/>
          </w:tcPr>
          <w:p w14:paraId="63F9E0D9" w14:textId="126A27A4" w:rsidR="00BD7CE2" w:rsidRPr="00613962" w:rsidRDefault="00814DAB" w:rsidP="00613962">
            <w:pPr>
              <w:pStyle w:val="text"/>
              <w:rPr>
                <w:rFonts w:ascii="Calibri Light" w:hAnsi="Calibri Light"/>
                <w:b/>
                <w:bCs/>
              </w:rPr>
            </w:pPr>
            <w:r w:rsidRPr="00613962">
              <w:rPr>
                <w:rFonts w:ascii="Calibri Light" w:hAnsi="Calibri Light"/>
                <w:b/>
                <w:bCs/>
              </w:rPr>
              <w:lastRenderedPageBreak/>
              <w:t>Wiek poproduk</w:t>
            </w:r>
            <w:r w:rsidR="00BD7CE2" w:rsidRPr="00613962">
              <w:rPr>
                <w:rFonts w:ascii="Calibri Light" w:hAnsi="Calibri Light"/>
                <w:b/>
                <w:bCs/>
              </w:rPr>
              <w:t>cyjny</w:t>
            </w:r>
            <w:r w:rsidR="00BD7CE2" w:rsidRPr="00613962">
              <w:rPr>
                <w:rStyle w:val="Odwoanieprzypisudolnego"/>
                <w:rFonts w:ascii="Calibri Light" w:hAnsi="Calibri Light"/>
                <w:b/>
                <w:bCs/>
              </w:rPr>
              <w:footnoteReference w:id="4"/>
            </w:r>
          </w:p>
        </w:tc>
        <w:tc>
          <w:tcPr>
            <w:tcW w:w="884" w:type="dxa"/>
            <w:shd w:val="clear" w:color="auto" w:fill="auto"/>
            <w:vAlign w:val="center"/>
          </w:tcPr>
          <w:p w14:paraId="0433D959" w14:textId="62016BF6" w:rsidR="00BD7CE2" w:rsidRPr="00613962" w:rsidRDefault="001A79B6" w:rsidP="00613962">
            <w:pPr>
              <w:pStyle w:val="text"/>
              <w:rPr>
                <w:b/>
              </w:rPr>
            </w:pPr>
            <w:r w:rsidRPr="00613962">
              <w:rPr>
                <w:b/>
              </w:rPr>
              <w:t>65 211*</w:t>
            </w:r>
          </w:p>
        </w:tc>
        <w:tc>
          <w:tcPr>
            <w:tcW w:w="884" w:type="dxa"/>
            <w:shd w:val="clear" w:color="auto" w:fill="auto"/>
            <w:vAlign w:val="center"/>
          </w:tcPr>
          <w:p w14:paraId="5425F01E" w14:textId="687ACC9F" w:rsidR="00BD7CE2" w:rsidRPr="00613962" w:rsidRDefault="001A79B6" w:rsidP="00613962">
            <w:pPr>
              <w:pStyle w:val="text"/>
              <w:rPr>
                <w:b/>
              </w:rPr>
            </w:pPr>
            <w:r w:rsidRPr="00613962">
              <w:rPr>
                <w:b/>
              </w:rPr>
              <w:t>65 812*</w:t>
            </w:r>
          </w:p>
        </w:tc>
        <w:tc>
          <w:tcPr>
            <w:tcW w:w="884" w:type="dxa"/>
            <w:shd w:val="clear" w:color="auto" w:fill="auto"/>
            <w:vAlign w:val="center"/>
          </w:tcPr>
          <w:p w14:paraId="4E797EFF" w14:textId="04347501" w:rsidR="00BD7CE2" w:rsidRPr="00613962" w:rsidRDefault="00BD7CE2" w:rsidP="00613962">
            <w:pPr>
              <w:pStyle w:val="text"/>
              <w:rPr>
                <w:b/>
              </w:rPr>
            </w:pPr>
            <w:r w:rsidRPr="00613962">
              <w:rPr>
                <w:b/>
              </w:rPr>
              <w:t>66 837</w:t>
            </w:r>
          </w:p>
        </w:tc>
        <w:tc>
          <w:tcPr>
            <w:tcW w:w="884" w:type="dxa"/>
            <w:shd w:val="clear" w:color="auto" w:fill="auto"/>
            <w:vAlign w:val="center"/>
          </w:tcPr>
          <w:p w14:paraId="2609DD25" w14:textId="1C4E401A" w:rsidR="00BD7CE2" w:rsidRPr="00613962" w:rsidRDefault="001A79B6" w:rsidP="00613962">
            <w:pPr>
              <w:pStyle w:val="text"/>
              <w:rPr>
                <w:b/>
              </w:rPr>
            </w:pPr>
            <w:r w:rsidRPr="00613962">
              <w:rPr>
                <w:b/>
              </w:rPr>
              <w:t>45 280*</w:t>
            </w:r>
          </w:p>
        </w:tc>
        <w:tc>
          <w:tcPr>
            <w:tcW w:w="884" w:type="dxa"/>
            <w:shd w:val="clear" w:color="auto" w:fill="auto"/>
            <w:vAlign w:val="center"/>
          </w:tcPr>
          <w:p w14:paraId="6375AC7B" w14:textId="45E90C84" w:rsidR="00BD7CE2" w:rsidRPr="00613962" w:rsidRDefault="001A79B6" w:rsidP="00613962">
            <w:pPr>
              <w:pStyle w:val="text"/>
              <w:rPr>
                <w:b/>
              </w:rPr>
            </w:pPr>
            <w:r w:rsidRPr="00613962">
              <w:rPr>
                <w:b/>
              </w:rPr>
              <w:t>45 450*</w:t>
            </w:r>
          </w:p>
        </w:tc>
        <w:tc>
          <w:tcPr>
            <w:tcW w:w="884" w:type="dxa"/>
            <w:shd w:val="clear" w:color="auto" w:fill="auto"/>
            <w:vAlign w:val="center"/>
          </w:tcPr>
          <w:p w14:paraId="3466D4EF" w14:textId="2AC7972E" w:rsidR="00BD7CE2" w:rsidRPr="00613962" w:rsidRDefault="00BD7CE2" w:rsidP="00613962">
            <w:pPr>
              <w:pStyle w:val="text"/>
              <w:rPr>
                <w:b/>
              </w:rPr>
            </w:pPr>
            <w:r w:rsidRPr="00613962">
              <w:rPr>
                <w:b/>
              </w:rPr>
              <w:t>45 793</w:t>
            </w:r>
          </w:p>
        </w:tc>
        <w:tc>
          <w:tcPr>
            <w:tcW w:w="884" w:type="dxa"/>
            <w:shd w:val="clear" w:color="auto" w:fill="auto"/>
            <w:vAlign w:val="center"/>
          </w:tcPr>
          <w:p w14:paraId="68039E07" w14:textId="60881465" w:rsidR="00BD7CE2" w:rsidRPr="00613962" w:rsidRDefault="001A79B6" w:rsidP="00613962">
            <w:pPr>
              <w:pStyle w:val="text"/>
              <w:rPr>
                <w:b/>
              </w:rPr>
            </w:pPr>
            <w:r w:rsidRPr="00613962">
              <w:rPr>
                <w:b/>
              </w:rPr>
              <w:t>19 931*</w:t>
            </w:r>
          </w:p>
        </w:tc>
        <w:tc>
          <w:tcPr>
            <w:tcW w:w="884" w:type="dxa"/>
            <w:shd w:val="clear" w:color="auto" w:fill="auto"/>
            <w:vAlign w:val="center"/>
          </w:tcPr>
          <w:p w14:paraId="6DD25E23" w14:textId="283EAAFA" w:rsidR="00BD7CE2" w:rsidRPr="00613962" w:rsidRDefault="001A79B6" w:rsidP="00613962">
            <w:pPr>
              <w:pStyle w:val="text"/>
              <w:rPr>
                <w:b/>
              </w:rPr>
            </w:pPr>
            <w:r w:rsidRPr="00613962">
              <w:rPr>
                <w:b/>
              </w:rPr>
              <w:t>20 362*</w:t>
            </w:r>
          </w:p>
        </w:tc>
        <w:tc>
          <w:tcPr>
            <w:tcW w:w="884" w:type="dxa"/>
            <w:shd w:val="clear" w:color="auto" w:fill="auto"/>
            <w:vAlign w:val="center"/>
          </w:tcPr>
          <w:p w14:paraId="3A725EA0" w14:textId="352BA955" w:rsidR="00BD7CE2" w:rsidRPr="00613962" w:rsidRDefault="005522C9" w:rsidP="00613962">
            <w:pPr>
              <w:pStyle w:val="text"/>
              <w:rPr>
                <w:b/>
              </w:rPr>
            </w:pPr>
            <w:r w:rsidRPr="00613962">
              <w:rPr>
                <w:b/>
              </w:rPr>
              <w:t>21 044</w:t>
            </w:r>
          </w:p>
        </w:tc>
      </w:tr>
      <w:tr w:rsidR="00A52DB4" w:rsidRPr="00613962" w14:paraId="3128E330" w14:textId="77777777" w:rsidTr="00613962">
        <w:trPr>
          <w:trHeight w:val="20"/>
        </w:trPr>
        <w:tc>
          <w:tcPr>
            <w:tcW w:w="1257" w:type="dxa"/>
            <w:shd w:val="clear" w:color="auto" w:fill="F2F2F2" w:themeFill="background1" w:themeFillShade="F2"/>
            <w:vAlign w:val="center"/>
          </w:tcPr>
          <w:p w14:paraId="61646970" w14:textId="77777777" w:rsidR="00064BFF" w:rsidRPr="00613962" w:rsidRDefault="00064BFF" w:rsidP="00613962">
            <w:pPr>
              <w:pStyle w:val="text"/>
              <w:rPr>
                <w:rFonts w:ascii="Calibri Light" w:hAnsi="Calibri Light"/>
                <w:b/>
                <w:bCs/>
              </w:rPr>
            </w:pPr>
            <w:r w:rsidRPr="00613962">
              <w:rPr>
                <w:rFonts w:ascii="Calibri Light" w:hAnsi="Calibri Light"/>
                <w:b/>
                <w:bCs/>
              </w:rPr>
              <w:t>Ogółem</w:t>
            </w:r>
          </w:p>
        </w:tc>
        <w:tc>
          <w:tcPr>
            <w:tcW w:w="884" w:type="dxa"/>
            <w:shd w:val="clear" w:color="auto" w:fill="auto"/>
            <w:vAlign w:val="center"/>
          </w:tcPr>
          <w:p w14:paraId="642DE50C" w14:textId="1E80684D" w:rsidR="00064BFF" w:rsidRPr="00613962" w:rsidRDefault="00766AD0" w:rsidP="00613962">
            <w:pPr>
              <w:pStyle w:val="text"/>
              <w:rPr>
                <w:b/>
                <w:bCs/>
              </w:rPr>
            </w:pPr>
            <w:r w:rsidRPr="00613962">
              <w:rPr>
                <w:b/>
                <w:bCs/>
              </w:rPr>
              <w:t>294 675*</w:t>
            </w:r>
          </w:p>
        </w:tc>
        <w:tc>
          <w:tcPr>
            <w:tcW w:w="884" w:type="dxa"/>
            <w:shd w:val="clear" w:color="auto" w:fill="auto"/>
            <w:vAlign w:val="center"/>
          </w:tcPr>
          <w:p w14:paraId="4FB8E4C3" w14:textId="1EE680AA" w:rsidR="00064BFF" w:rsidRPr="00613962" w:rsidRDefault="00766AD0" w:rsidP="00613962">
            <w:pPr>
              <w:pStyle w:val="text"/>
              <w:rPr>
                <w:b/>
                <w:bCs/>
              </w:rPr>
            </w:pPr>
            <w:r w:rsidRPr="00613962">
              <w:rPr>
                <w:b/>
                <w:bCs/>
              </w:rPr>
              <w:t>293 413*</w:t>
            </w:r>
          </w:p>
        </w:tc>
        <w:tc>
          <w:tcPr>
            <w:tcW w:w="884" w:type="dxa"/>
            <w:shd w:val="clear" w:color="auto" w:fill="auto"/>
            <w:vAlign w:val="center"/>
          </w:tcPr>
          <w:p w14:paraId="032CD9CC" w14:textId="4B4376BD" w:rsidR="00064BFF" w:rsidRPr="00613962" w:rsidRDefault="00AC560C" w:rsidP="00613962">
            <w:pPr>
              <w:pStyle w:val="text"/>
              <w:rPr>
                <w:b/>
                <w:bCs/>
              </w:rPr>
            </w:pPr>
            <w:r w:rsidRPr="00613962">
              <w:rPr>
                <w:b/>
                <w:bCs/>
              </w:rPr>
              <w:t>292 600</w:t>
            </w:r>
          </w:p>
        </w:tc>
        <w:tc>
          <w:tcPr>
            <w:tcW w:w="884" w:type="dxa"/>
            <w:shd w:val="clear" w:color="auto" w:fill="auto"/>
            <w:vAlign w:val="center"/>
          </w:tcPr>
          <w:p w14:paraId="6AAC0920" w14:textId="26A07F8D" w:rsidR="00064BFF" w:rsidRPr="00613962" w:rsidRDefault="00766AD0" w:rsidP="00613962">
            <w:pPr>
              <w:pStyle w:val="text"/>
              <w:rPr>
                <w:b/>
                <w:bCs/>
              </w:rPr>
            </w:pPr>
            <w:r w:rsidRPr="00613962">
              <w:rPr>
                <w:b/>
                <w:bCs/>
              </w:rPr>
              <w:t>156 431*</w:t>
            </w:r>
          </w:p>
        </w:tc>
        <w:tc>
          <w:tcPr>
            <w:tcW w:w="884" w:type="dxa"/>
            <w:shd w:val="clear" w:color="auto" w:fill="auto"/>
            <w:vAlign w:val="center"/>
          </w:tcPr>
          <w:p w14:paraId="64E6FC4C" w14:textId="2F80C1B6" w:rsidR="00064BFF" w:rsidRPr="00613962" w:rsidRDefault="00766AD0" w:rsidP="00613962">
            <w:pPr>
              <w:pStyle w:val="text"/>
              <w:rPr>
                <w:b/>
                <w:bCs/>
              </w:rPr>
            </w:pPr>
            <w:r w:rsidRPr="00613962">
              <w:rPr>
                <w:b/>
                <w:bCs/>
              </w:rPr>
              <w:t>155 802*</w:t>
            </w:r>
          </w:p>
        </w:tc>
        <w:tc>
          <w:tcPr>
            <w:tcW w:w="884" w:type="dxa"/>
            <w:shd w:val="clear" w:color="auto" w:fill="auto"/>
            <w:vAlign w:val="center"/>
          </w:tcPr>
          <w:p w14:paraId="0C69E121" w14:textId="0A7D6156" w:rsidR="00064BFF" w:rsidRPr="00613962" w:rsidRDefault="00AC560C" w:rsidP="00613962">
            <w:pPr>
              <w:pStyle w:val="text"/>
              <w:rPr>
                <w:b/>
                <w:bCs/>
              </w:rPr>
            </w:pPr>
            <w:r w:rsidRPr="00613962">
              <w:rPr>
                <w:b/>
                <w:bCs/>
              </w:rPr>
              <w:t>155 355</w:t>
            </w:r>
          </w:p>
        </w:tc>
        <w:tc>
          <w:tcPr>
            <w:tcW w:w="884" w:type="dxa"/>
            <w:shd w:val="clear" w:color="auto" w:fill="auto"/>
            <w:vAlign w:val="center"/>
          </w:tcPr>
          <w:p w14:paraId="54EE6995" w14:textId="18871C0E" w:rsidR="00064BFF" w:rsidRPr="00613962" w:rsidRDefault="00766AD0" w:rsidP="00613962">
            <w:pPr>
              <w:pStyle w:val="text"/>
              <w:rPr>
                <w:b/>
                <w:bCs/>
              </w:rPr>
            </w:pPr>
            <w:r w:rsidRPr="00613962">
              <w:rPr>
                <w:b/>
                <w:bCs/>
              </w:rPr>
              <w:t>138 244*</w:t>
            </w:r>
          </w:p>
        </w:tc>
        <w:tc>
          <w:tcPr>
            <w:tcW w:w="884" w:type="dxa"/>
            <w:shd w:val="clear" w:color="auto" w:fill="auto"/>
            <w:vAlign w:val="center"/>
          </w:tcPr>
          <w:p w14:paraId="5955549D" w14:textId="68C621B0" w:rsidR="00064BFF" w:rsidRPr="00613962" w:rsidRDefault="00766AD0" w:rsidP="00613962">
            <w:pPr>
              <w:pStyle w:val="text"/>
              <w:rPr>
                <w:b/>
                <w:bCs/>
              </w:rPr>
            </w:pPr>
            <w:r w:rsidRPr="00613962">
              <w:rPr>
                <w:b/>
                <w:bCs/>
              </w:rPr>
              <w:t>137 611*</w:t>
            </w:r>
          </w:p>
        </w:tc>
        <w:tc>
          <w:tcPr>
            <w:tcW w:w="884" w:type="dxa"/>
            <w:shd w:val="clear" w:color="auto" w:fill="auto"/>
            <w:vAlign w:val="center"/>
          </w:tcPr>
          <w:p w14:paraId="399C02EC" w14:textId="5F4B9755" w:rsidR="00064BFF" w:rsidRPr="00613962" w:rsidRDefault="00AC560C" w:rsidP="00613962">
            <w:pPr>
              <w:pStyle w:val="text"/>
              <w:rPr>
                <w:b/>
                <w:bCs/>
              </w:rPr>
            </w:pPr>
            <w:r w:rsidRPr="00613962">
              <w:rPr>
                <w:b/>
                <w:bCs/>
              </w:rPr>
              <w:t>137 245</w:t>
            </w:r>
          </w:p>
        </w:tc>
      </w:tr>
    </w:tbl>
    <w:p w14:paraId="35069622" w14:textId="77777777" w:rsidR="00184FA2" w:rsidRPr="00A52DB4" w:rsidRDefault="00184FA2" w:rsidP="00613962">
      <w:pPr>
        <w:ind w:firstLine="0"/>
        <w:rPr>
          <w:rFonts w:ascii="Calibri Light" w:hAnsi="Calibri Light"/>
          <w:sz w:val="20"/>
        </w:rPr>
      </w:pPr>
      <w:r w:rsidRPr="00A52DB4">
        <w:rPr>
          <w:rFonts w:ascii="Calibri Light" w:hAnsi="Calibri Light"/>
          <w:sz w:val="20"/>
        </w:rPr>
        <w:t>Źródło: Urząd Statystyczny w Białymstoku</w:t>
      </w:r>
    </w:p>
    <w:p w14:paraId="52E56223" w14:textId="69CF203C" w:rsidR="00184FA2" w:rsidRPr="00766AD0" w:rsidRDefault="00766AD0" w:rsidP="00613962">
      <w:pPr>
        <w:ind w:firstLine="0"/>
        <w:rPr>
          <w:rFonts w:ascii="Calibri Light" w:hAnsi="Calibri Light"/>
          <w:sz w:val="20"/>
          <w:szCs w:val="24"/>
        </w:rPr>
      </w:pPr>
      <w:r w:rsidRPr="00766AD0">
        <w:rPr>
          <w:rFonts w:ascii="Calibri Light" w:hAnsi="Calibri Light"/>
          <w:sz w:val="20"/>
          <w:szCs w:val="24"/>
        </w:rPr>
        <w:t xml:space="preserve">* </w:t>
      </w:r>
      <w:r w:rsidR="00135D73">
        <w:rPr>
          <w:rFonts w:ascii="Calibri Light" w:hAnsi="Calibri Light"/>
          <w:sz w:val="20"/>
          <w:szCs w:val="24"/>
        </w:rPr>
        <w:t>k</w:t>
      </w:r>
      <w:r w:rsidRPr="00766AD0">
        <w:rPr>
          <w:rFonts w:ascii="Calibri Light" w:hAnsi="Calibri Light"/>
          <w:sz w:val="20"/>
          <w:szCs w:val="24"/>
        </w:rPr>
        <w:t>orekta danych</w:t>
      </w:r>
    </w:p>
    <w:p w14:paraId="6443362C" w14:textId="6EA3DAD3" w:rsidR="002B4621" w:rsidRPr="00A52DB4" w:rsidRDefault="002B4621" w:rsidP="00814DAB">
      <w:pPr>
        <w:rPr>
          <w:szCs w:val="24"/>
        </w:rPr>
      </w:pPr>
      <w:r w:rsidRPr="00A52DB4">
        <w:t xml:space="preserve">Ewidencja ludności polega na rejestracji określonych w </w:t>
      </w:r>
      <w:r w:rsidRPr="00A52DB4">
        <w:rPr>
          <w:i/>
        </w:rPr>
        <w:t>ustawie z dnia 24 września 2010 r. o ewidencji ludności (Dz.U. z 20</w:t>
      </w:r>
      <w:r w:rsidR="00356AD4" w:rsidRPr="00A52DB4">
        <w:rPr>
          <w:i/>
        </w:rPr>
        <w:t>22</w:t>
      </w:r>
      <w:r w:rsidR="0089089C" w:rsidRPr="00A52DB4">
        <w:rPr>
          <w:i/>
        </w:rPr>
        <w:t xml:space="preserve"> r.</w:t>
      </w:r>
      <w:r w:rsidRPr="00A52DB4">
        <w:rPr>
          <w:i/>
        </w:rPr>
        <w:t xml:space="preserve">, poz. </w:t>
      </w:r>
      <w:r w:rsidR="00356AD4" w:rsidRPr="00A52DB4">
        <w:rPr>
          <w:i/>
        </w:rPr>
        <w:t>1191</w:t>
      </w:r>
      <w:r w:rsidR="00656E31" w:rsidRPr="00A52DB4">
        <w:rPr>
          <w:i/>
        </w:rPr>
        <w:t>, z późn. zm.</w:t>
      </w:r>
      <w:r w:rsidRPr="00A52DB4">
        <w:rPr>
          <w:i/>
        </w:rPr>
        <w:t>)</w:t>
      </w:r>
      <w:r w:rsidRPr="00A52DB4">
        <w:t xml:space="preserve"> podstawowych danych identyfikujących tożsamość oraz status administracyjnoprawny osób fizycznych. Ewidencja ludności prowadzona jest w Powszechnym Elektronicznym Systemie Ewidencji Ludności</w:t>
      </w:r>
      <w:r w:rsidR="0050491F" w:rsidRPr="00A52DB4">
        <w:t xml:space="preserve"> (</w:t>
      </w:r>
      <w:r w:rsidRPr="00A52DB4">
        <w:t>PESEL</w:t>
      </w:r>
      <w:r w:rsidR="0050491F" w:rsidRPr="00A52DB4">
        <w:t>)</w:t>
      </w:r>
      <w:r w:rsidRPr="00A52DB4">
        <w:t xml:space="preserve"> oraz w rejestrze mieszkańców prowadzonym w systemie teleinformatycznym. Rejestr mieszkańców prowadzony jest zgodnie z właściwością przez</w:t>
      </w:r>
      <w:r w:rsidR="00E21DB6" w:rsidRPr="00A52DB4">
        <w:t xml:space="preserve"> P</w:t>
      </w:r>
      <w:r w:rsidRPr="00A52DB4">
        <w:t>rezydenta. W rejestrze gromadzone</w:t>
      </w:r>
      <w:r w:rsidR="00E21DB6" w:rsidRPr="00A52DB4">
        <w:t xml:space="preserve"> są</w:t>
      </w:r>
      <w:r w:rsidRPr="00A52DB4">
        <w:t xml:space="preserve"> dane osób, które wykonały obowiązek meldunkowy na terenie danej gminy.</w:t>
      </w:r>
    </w:p>
    <w:p w14:paraId="794379AE" w14:textId="20C94FCD" w:rsidR="002B4621" w:rsidRPr="00A52DB4" w:rsidRDefault="002B4621" w:rsidP="00814DAB">
      <w:r w:rsidRPr="00A52DB4">
        <w:rPr>
          <w:szCs w:val="24"/>
        </w:rPr>
        <w:t>Według danych z Rejestru mieszkańców miasta Białegostoku w 202</w:t>
      </w:r>
      <w:r w:rsidR="0050491F" w:rsidRPr="00A52DB4">
        <w:rPr>
          <w:szCs w:val="24"/>
        </w:rPr>
        <w:t>2</w:t>
      </w:r>
      <w:r w:rsidRPr="00A52DB4">
        <w:rPr>
          <w:szCs w:val="24"/>
        </w:rPr>
        <w:t xml:space="preserve"> roku liczba zameldowanych na pobyt stały w porównaniu do roku 202</w:t>
      </w:r>
      <w:r w:rsidR="0050491F" w:rsidRPr="00A52DB4">
        <w:rPr>
          <w:szCs w:val="24"/>
        </w:rPr>
        <w:t>1</w:t>
      </w:r>
      <w:r w:rsidRPr="00A52DB4">
        <w:rPr>
          <w:szCs w:val="24"/>
        </w:rPr>
        <w:t xml:space="preserve"> zmniejszyła się o </w:t>
      </w:r>
      <w:r w:rsidR="0050491F" w:rsidRPr="00A52DB4">
        <w:rPr>
          <w:szCs w:val="24"/>
        </w:rPr>
        <w:t>2 066</w:t>
      </w:r>
      <w:r w:rsidRPr="00A52DB4">
        <w:rPr>
          <w:szCs w:val="24"/>
        </w:rPr>
        <w:t xml:space="preserve"> os</w:t>
      </w:r>
      <w:r w:rsidR="0089089C" w:rsidRPr="00A52DB4">
        <w:rPr>
          <w:szCs w:val="24"/>
        </w:rPr>
        <w:t>ób</w:t>
      </w:r>
      <w:r w:rsidRPr="00A52DB4">
        <w:rPr>
          <w:szCs w:val="24"/>
        </w:rPr>
        <w:t>,</w:t>
      </w:r>
      <w:r w:rsidR="006A052D">
        <w:rPr>
          <w:szCs w:val="24"/>
        </w:rPr>
        <w:t xml:space="preserve"> </w:t>
      </w:r>
      <w:r w:rsidRPr="00A52DB4">
        <w:rPr>
          <w:szCs w:val="24"/>
        </w:rPr>
        <w:t>a zameldowanych na pobyt czasowy z</w:t>
      </w:r>
      <w:r w:rsidR="0050491F" w:rsidRPr="00A52DB4">
        <w:rPr>
          <w:szCs w:val="24"/>
        </w:rPr>
        <w:t>więk</w:t>
      </w:r>
      <w:r w:rsidRPr="00A52DB4">
        <w:rPr>
          <w:szCs w:val="24"/>
        </w:rPr>
        <w:t xml:space="preserve">szyła się o </w:t>
      </w:r>
      <w:r w:rsidR="0089089C" w:rsidRPr="00A52DB4">
        <w:rPr>
          <w:szCs w:val="24"/>
        </w:rPr>
        <w:t>6</w:t>
      </w:r>
      <w:r w:rsidR="0050491F" w:rsidRPr="00A52DB4">
        <w:rPr>
          <w:szCs w:val="24"/>
        </w:rPr>
        <w:t>40</w:t>
      </w:r>
      <w:r w:rsidRPr="00A52DB4">
        <w:rPr>
          <w:szCs w:val="24"/>
        </w:rPr>
        <w:t xml:space="preserve"> os</w:t>
      </w:r>
      <w:r w:rsidR="0089089C" w:rsidRPr="00A52DB4">
        <w:rPr>
          <w:szCs w:val="24"/>
        </w:rPr>
        <w:t>ób</w:t>
      </w:r>
      <w:r w:rsidRPr="00A52DB4">
        <w:rPr>
          <w:szCs w:val="24"/>
        </w:rPr>
        <w:t>.</w:t>
      </w:r>
      <w:r w:rsidR="00E21DB6" w:rsidRPr="00A52DB4">
        <w:rPr>
          <w:szCs w:val="24"/>
        </w:rPr>
        <w:t xml:space="preserve"> </w:t>
      </w:r>
      <w:r w:rsidRPr="00A52DB4">
        <w:rPr>
          <w:szCs w:val="24"/>
        </w:rPr>
        <w:t>Największe osiedla pod względem liczby osób zameldowanych na pobyt stały to Wygoda (</w:t>
      </w:r>
      <w:r w:rsidR="00EC7D7D" w:rsidRPr="00A52DB4">
        <w:rPr>
          <w:szCs w:val="24"/>
        </w:rPr>
        <w:t>14 9</w:t>
      </w:r>
      <w:r w:rsidR="0050491F" w:rsidRPr="00A52DB4">
        <w:rPr>
          <w:szCs w:val="24"/>
        </w:rPr>
        <w:t>96</w:t>
      </w:r>
      <w:r w:rsidRPr="00A52DB4">
        <w:rPr>
          <w:szCs w:val="24"/>
        </w:rPr>
        <w:t xml:space="preserve"> osób) i </w:t>
      </w:r>
      <w:r w:rsidR="0050491F" w:rsidRPr="00A52DB4">
        <w:rPr>
          <w:szCs w:val="24"/>
        </w:rPr>
        <w:t>Nowe Miasto</w:t>
      </w:r>
      <w:r w:rsidRPr="00A52DB4">
        <w:rPr>
          <w:szCs w:val="24"/>
        </w:rPr>
        <w:t xml:space="preserve"> (14 </w:t>
      </w:r>
      <w:r w:rsidR="0050491F" w:rsidRPr="00A52DB4">
        <w:rPr>
          <w:szCs w:val="24"/>
        </w:rPr>
        <w:t>311</w:t>
      </w:r>
      <w:r w:rsidRPr="00A52DB4">
        <w:rPr>
          <w:szCs w:val="24"/>
        </w:rPr>
        <w:t xml:space="preserve"> os</w:t>
      </w:r>
      <w:r w:rsidR="00E80434" w:rsidRPr="00A52DB4">
        <w:rPr>
          <w:szCs w:val="24"/>
        </w:rPr>
        <w:t>ób</w:t>
      </w:r>
      <w:r w:rsidRPr="00A52DB4">
        <w:rPr>
          <w:szCs w:val="24"/>
        </w:rPr>
        <w:t xml:space="preserve">). Najmniej osób </w:t>
      </w:r>
      <w:r w:rsidR="00EC7D7D" w:rsidRPr="00A52DB4">
        <w:rPr>
          <w:szCs w:val="24"/>
        </w:rPr>
        <w:t>zameldowanych na pobyt stały jest</w:t>
      </w:r>
      <w:r w:rsidRPr="00A52DB4">
        <w:rPr>
          <w:szCs w:val="24"/>
        </w:rPr>
        <w:t xml:space="preserve"> na </w:t>
      </w:r>
      <w:r w:rsidR="00EC7D7D" w:rsidRPr="00A52DB4">
        <w:rPr>
          <w:szCs w:val="24"/>
        </w:rPr>
        <w:t>osiedlu Bagnówka (2 </w:t>
      </w:r>
      <w:r w:rsidR="0050491F" w:rsidRPr="00A52DB4">
        <w:rPr>
          <w:szCs w:val="24"/>
        </w:rPr>
        <w:t>769</w:t>
      </w:r>
      <w:r w:rsidR="00EC7D7D" w:rsidRPr="00A52DB4">
        <w:rPr>
          <w:szCs w:val="24"/>
        </w:rPr>
        <w:t xml:space="preserve"> osób) oraz osiedlu Zawady (3 1</w:t>
      </w:r>
      <w:r w:rsidR="0050491F" w:rsidRPr="00A52DB4">
        <w:rPr>
          <w:szCs w:val="24"/>
        </w:rPr>
        <w:t>5</w:t>
      </w:r>
      <w:r w:rsidR="00EC7D7D" w:rsidRPr="00A52DB4">
        <w:rPr>
          <w:szCs w:val="24"/>
        </w:rPr>
        <w:t>4 os</w:t>
      </w:r>
      <w:r w:rsidR="0050491F" w:rsidRPr="00A52DB4">
        <w:rPr>
          <w:szCs w:val="24"/>
        </w:rPr>
        <w:t>oby</w:t>
      </w:r>
      <w:r w:rsidR="00EC7D7D" w:rsidRPr="00A52DB4">
        <w:rPr>
          <w:szCs w:val="24"/>
        </w:rPr>
        <w:t>).</w:t>
      </w:r>
    </w:p>
    <w:p w14:paraId="12473AD0" w14:textId="01EC5ACD" w:rsidR="00184FA2" w:rsidRPr="00A52DB4" w:rsidRDefault="00E63D30" w:rsidP="006A052D">
      <w:pPr>
        <w:pStyle w:val="Nagwek3"/>
      </w:pPr>
      <w:bookmarkStart w:id="19" w:name="_Toc6568278"/>
      <w:bookmarkStart w:id="20" w:name="_Toc138322542"/>
      <w:bookmarkStart w:id="21" w:name="_Toc138324701"/>
      <w:bookmarkStart w:id="22" w:name="_Toc138403612"/>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4</w:t>
      </w:r>
      <w:r w:rsidR="00A17B94">
        <w:rPr>
          <w:noProof/>
        </w:rPr>
        <w:fldChar w:fldCharType="end"/>
      </w:r>
      <w:r w:rsidRPr="00A52DB4">
        <w:t>.</w:t>
      </w:r>
      <w:r w:rsidR="00D91EA0" w:rsidRPr="00A52DB4">
        <w:t xml:space="preserve"> </w:t>
      </w:r>
      <w:r w:rsidR="70E7E826" w:rsidRPr="00A52DB4">
        <w:t>Liczba osób zameldowanych w Białymstoku</w:t>
      </w:r>
      <w:bookmarkEnd w:id="19"/>
      <w:bookmarkEnd w:id="20"/>
      <w:bookmarkEnd w:id="21"/>
      <w:bookmarkEnd w:id="22"/>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Caption w:val="Tabela 4. Liczba osób zameldowanych w Białymstoku"/>
        <w:tblDescription w:val="Liczba osób zameldowanych w Białymstoku w latach 2018-2022"/>
      </w:tblPr>
      <w:tblGrid>
        <w:gridCol w:w="2677"/>
        <w:gridCol w:w="1279"/>
        <w:gridCol w:w="1279"/>
        <w:gridCol w:w="1279"/>
        <w:gridCol w:w="1279"/>
        <w:gridCol w:w="1279"/>
      </w:tblGrid>
      <w:tr w:rsidR="00A52DB4" w:rsidRPr="00A52DB4" w14:paraId="5B0DB2D6" w14:textId="77777777" w:rsidTr="006A052D">
        <w:trPr>
          <w:trHeight w:val="20"/>
          <w:tblHeader/>
          <w:jc w:val="center"/>
        </w:trPr>
        <w:tc>
          <w:tcPr>
            <w:tcW w:w="2677" w:type="dxa"/>
            <w:shd w:val="clear" w:color="auto" w:fill="F2F2F2" w:themeFill="background1" w:themeFillShade="F2"/>
            <w:vAlign w:val="center"/>
          </w:tcPr>
          <w:p w14:paraId="62CB1BBF" w14:textId="77777777" w:rsidR="0050491F" w:rsidRPr="00A52DB4" w:rsidRDefault="0050491F" w:rsidP="006A052D">
            <w:pPr>
              <w:pStyle w:val="TabelaText"/>
            </w:pPr>
            <w:r w:rsidRPr="00A52DB4">
              <w:t>Czynność / rok</w:t>
            </w:r>
          </w:p>
        </w:tc>
        <w:tc>
          <w:tcPr>
            <w:tcW w:w="1279" w:type="dxa"/>
            <w:shd w:val="clear" w:color="auto" w:fill="F2F2F2" w:themeFill="background1" w:themeFillShade="F2"/>
            <w:vAlign w:val="center"/>
          </w:tcPr>
          <w:p w14:paraId="24F458F0" w14:textId="5F80D01A" w:rsidR="0050491F" w:rsidRPr="00A52DB4" w:rsidRDefault="0050491F" w:rsidP="006A052D">
            <w:pPr>
              <w:pStyle w:val="TabelaText"/>
            </w:pPr>
            <w:r w:rsidRPr="00A52DB4">
              <w:t>2018</w:t>
            </w:r>
          </w:p>
        </w:tc>
        <w:tc>
          <w:tcPr>
            <w:tcW w:w="1279" w:type="dxa"/>
            <w:shd w:val="clear" w:color="auto" w:fill="F2F2F2" w:themeFill="background1" w:themeFillShade="F2"/>
            <w:vAlign w:val="center"/>
          </w:tcPr>
          <w:p w14:paraId="4D04ADE7" w14:textId="366D84D3" w:rsidR="0050491F" w:rsidRPr="00A52DB4" w:rsidRDefault="0050491F" w:rsidP="006A052D">
            <w:pPr>
              <w:pStyle w:val="TabelaText"/>
            </w:pPr>
            <w:r w:rsidRPr="00A52DB4">
              <w:t>2019</w:t>
            </w:r>
          </w:p>
        </w:tc>
        <w:tc>
          <w:tcPr>
            <w:tcW w:w="1279" w:type="dxa"/>
            <w:shd w:val="clear" w:color="auto" w:fill="F2F2F2" w:themeFill="background1" w:themeFillShade="F2"/>
            <w:vAlign w:val="center"/>
          </w:tcPr>
          <w:p w14:paraId="47905208" w14:textId="2573FBDD" w:rsidR="0050491F" w:rsidRPr="00A52DB4" w:rsidRDefault="0050491F" w:rsidP="006A052D">
            <w:pPr>
              <w:pStyle w:val="TabelaText"/>
            </w:pPr>
            <w:r w:rsidRPr="00A52DB4">
              <w:t>2020</w:t>
            </w:r>
          </w:p>
        </w:tc>
        <w:tc>
          <w:tcPr>
            <w:tcW w:w="1279" w:type="dxa"/>
            <w:shd w:val="clear" w:color="auto" w:fill="F2F2F2" w:themeFill="background1" w:themeFillShade="F2"/>
            <w:vAlign w:val="center"/>
          </w:tcPr>
          <w:p w14:paraId="06A7D1F4" w14:textId="16EEB699" w:rsidR="0050491F" w:rsidRPr="00A52DB4" w:rsidRDefault="0050491F" w:rsidP="006A052D">
            <w:pPr>
              <w:pStyle w:val="TabelaText"/>
            </w:pPr>
            <w:r w:rsidRPr="00A52DB4">
              <w:t>2021</w:t>
            </w:r>
          </w:p>
        </w:tc>
        <w:tc>
          <w:tcPr>
            <w:tcW w:w="1279" w:type="dxa"/>
            <w:shd w:val="clear" w:color="auto" w:fill="F2F2F2" w:themeFill="background1" w:themeFillShade="F2"/>
            <w:vAlign w:val="center"/>
          </w:tcPr>
          <w:p w14:paraId="6F2E3755" w14:textId="2BA00B4D" w:rsidR="0050491F" w:rsidRPr="00A52DB4" w:rsidRDefault="0050491F" w:rsidP="006A052D">
            <w:pPr>
              <w:pStyle w:val="TabelaText"/>
            </w:pPr>
            <w:r w:rsidRPr="00A52DB4">
              <w:t>2022</w:t>
            </w:r>
          </w:p>
        </w:tc>
      </w:tr>
      <w:tr w:rsidR="00A52DB4" w:rsidRPr="00A52DB4" w14:paraId="6A2A39AA" w14:textId="77777777" w:rsidTr="009C08F0">
        <w:trPr>
          <w:trHeight w:val="20"/>
          <w:jc w:val="center"/>
        </w:trPr>
        <w:tc>
          <w:tcPr>
            <w:tcW w:w="2677" w:type="dxa"/>
            <w:shd w:val="clear" w:color="auto" w:fill="F2F2F2" w:themeFill="background1" w:themeFillShade="F2"/>
            <w:vAlign w:val="center"/>
          </w:tcPr>
          <w:p w14:paraId="3792986E" w14:textId="77777777" w:rsidR="0050491F" w:rsidRPr="00A52DB4" w:rsidRDefault="0050491F" w:rsidP="006A052D">
            <w:pPr>
              <w:pStyle w:val="TabelaText"/>
              <w:rPr>
                <w:rFonts w:ascii="Calibri Light" w:hAnsi="Calibri Light"/>
                <w:bCs/>
                <w:sz w:val="22"/>
              </w:rPr>
            </w:pPr>
            <w:r w:rsidRPr="00A52DB4">
              <w:rPr>
                <w:rFonts w:ascii="Calibri Light" w:hAnsi="Calibri Light"/>
                <w:bCs/>
                <w:sz w:val="22"/>
              </w:rPr>
              <w:t>zameldowanych na pobyt stały, w tym:</w:t>
            </w:r>
          </w:p>
        </w:tc>
        <w:tc>
          <w:tcPr>
            <w:tcW w:w="1279" w:type="dxa"/>
            <w:shd w:val="clear" w:color="auto" w:fill="FFFFFF" w:themeFill="background1"/>
            <w:vAlign w:val="center"/>
          </w:tcPr>
          <w:p w14:paraId="0DEE81E4" w14:textId="4B40D6A2" w:rsidR="0050491F" w:rsidRPr="00A52DB4" w:rsidRDefault="0050491F" w:rsidP="006A052D">
            <w:pPr>
              <w:pStyle w:val="Tabelarodek"/>
            </w:pPr>
            <w:r w:rsidRPr="00A52DB4">
              <w:t>273 877</w:t>
            </w:r>
          </w:p>
        </w:tc>
        <w:tc>
          <w:tcPr>
            <w:tcW w:w="1279" w:type="dxa"/>
            <w:shd w:val="clear" w:color="auto" w:fill="FFFFFF" w:themeFill="background1"/>
            <w:vAlign w:val="center"/>
          </w:tcPr>
          <w:p w14:paraId="11F9B7B6" w14:textId="1B241D20" w:rsidR="0050491F" w:rsidRPr="00A52DB4" w:rsidRDefault="0050491F" w:rsidP="006A052D">
            <w:pPr>
              <w:pStyle w:val="Tabelarodek"/>
            </w:pPr>
            <w:r w:rsidRPr="00A52DB4">
              <w:t>273 122</w:t>
            </w:r>
          </w:p>
        </w:tc>
        <w:tc>
          <w:tcPr>
            <w:tcW w:w="1279" w:type="dxa"/>
            <w:shd w:val="clear" w:color="auto" w:fill="FFFFFF" w:themeFill="background1"/>
            <w:vAlign w:val="center"/>
          </w:tcPr>
          <w:p w14:paraId="34097737" w14:textId="29147090" w:rsidR="0050491F" w:rsidRPr="00A52DB4" w:rsidRDefault="0050491F" w:rsidP="006A052D">
            <w:pPr>
              <w:pStyle w:val="Tabelarodek"/>
            </w:pPr>
            <w:r w:rsidRPr="00A52DB4">
              <w:t>271 418</w:t>
            </w:r>
          </w:p>
        </w:tc>
        <w:tc>
          <w:tcPr>
            <w:tcW w:w="1279" w:type="dxa"/>
            <w:shd w:val="clear" w:color="auto" w:fill="FFFFFF" w:themeFill="background1"/>
            <w:vAlign w:val="center"/>
          </w:tcPr>
          <w:p w14:paraId="6A2F585D" w14:textId="76B67D1A" w:rsidR="0050491F" w:rsidRPr="00A52DB4" w:rsidRDefault="0050491F" w:rsidP="006A052D">
            <w:pPr>
              <w:pStyle w:val="Tabelarodek"/>
            </w:pPr>
            <w:r w:rsidRPr="00A52DB4">
              <w:t>268 313</w:t>
            </w:r>
          </w:p>
        </w:tc>
        <w:tc>
          <w:tcPr>
            <w:tcW w:w="1279" w:type="dxa"/>
            <w:shd w:val="clear" w:color="auto" w:fill="FFFFFF" w:themeFill="background1"/>
            <w:vAlign w:val="center"/>
          </w:tcPr>
          <w:p w14:paraId="355DCA64" w14:textId="042100D5" w:rsidR="0050491F" w:rsidRPr="00A52DB4" w:rsidRDefault="0050491F" w:rsidP="006A052D">
            <w:pPr>
              <w:pStyle w:val="Tabelarodek"/>
              <w:rPr>
                <w:rFonts w:cstheme="majorHAnsi"/>
              </w:rPr>
            </w:pPr>
            <w:r w:rsidRPr="00A52DB4">
              <w:rPr>
                <w:rFonts w:cstheme="majorHAnsi"/>
              </w:rPr>
              <w:t>266 247</w:t>
            </w:r>
          </w:p>
        </w:tc>
      </w:tr>
      <w:tr w:rsidR="00A52DB4" w:rsidRPr="00A52DB4" w14:paraId="731947A2" w14:textId="77777777" w:rsidTr="009C08F0">
        <w:trPr>
          <w:trHeight w:val="20"/>
          <w:jc w:val="center"/>
        </w:trPr>
        <w:tc>
          <w:tcPr>
            <w:tcW w:w="2677" w:type="dxa"/>
            <w:shd w:val="clear" w:color="auto" w:fill="F2F2F2" w:themeFill="background1" w:themeFillShade="F2"/>
            <w:vAlign w:val="center"/>
          </w:tcPr>
          <w:p w14:paraId="70F318B4" w14:textId="77777777" w:rsidR="0050491F" w:rsidRPr="00A52DB4" w:rsidRDefault="0050491F" w:rsidP="006A052D">
            <w:pPr>
              <w:pStyle w:val="TabelaText"/>
              <w:rPr>
                <w:rFonts w:ascii="Calibri Light" w:hAnsi="Calibri Light"/>
                <w:bCs/>
                <w:sz w:val="22"/>
              </w:rPr>
            </w:pPr>
            <w:r w:rsidRPr="00A52DB4">
              <w:rPr>
                <w:rFonts w:ascii="Calibri Light" w:hAnsi="Calibri Light"/>
                <w:bCs/>
                <w:sz w:val="22"/>
              </w:rPr>
              <w:t>kobiety</w:t>
            </w:r>
          </w:p>
        </w:tc>
        <w:tc>
          <w:tcPr>
            <w:tcW w:w="1279" w:type="dxa"/>
            <w:shd w:val="clear" w:color="auto" w:fill="FFFFFF" w:themeFill="background1"/>
            <w:vAlign w:val="center"/>
          </w:tcPr>
          <w:p w14:paraId="3907AB73" w14:textId="2276A378" w:rsidR="0050491F" w:rsidRPr="00A52DB4" w:rsidRDefault="0050491F" w:rsidP="006A052D">
            <w:pPr>
              <w:pStyle w:val="Tabelarodek"/>
            </w:pPr>
            <w:r w:rsidRPr="00A52DB4">
              <w:t>147 223</w:t>
            </w:r>
          </w:p>
        </w:tc>
        <w:tc>
          <w:tcPr>
            <w:tcW w:w="1279" w:type="dxa"/>
            <w:shd w:val="clear" w:color="auto" w:fill="FFFFFF" w:themeFill="background1"/>
            <w:vAlign w:val="center"/>
          </w:tcPr>
          <w:p w14:paraId="76493091" w14:textId="4B1873BF" w:rsidR="0050491F" w:rsidRPr="00A52DB4" w:rsidRDefault="0050491F" w:rsidP="006A052D">
            <w:pPr>
              <w:pStyle w:val="Tabelarodek"/>
            </w:pPr>
            <w:r w:rsidRPr="00A52DB4">
              <w:t>146 900</w:t>
            </w:r>
          </w:p>
        </w:tc>
        <w:tc>
          <w:tcPr>
            <w:tcW w:w="1279" w:type="dxa"/>
            <w:shd w:val="clear" w:color="auto" w:fill="FFFFFF" w:themeFill="background1"/>
            <w:vAlign w:val="center"/>
          </w:tcPr>
          <w:p w14:paraId="70D92A0D" w14:textId="71CE1BE3" w:rsidR="0050491F" w:rsidRPr="00A52DB4" w:rsidRDefault="0050491F" w:rsidP="006A052D">
            <w:pPr>
              <w:pStyle w:val="Tabelarodek"/>
            </w:pPr>
            <w:r w:rsidRPr="00A52DB4">
              <w:t>146 058</w:t>
            </w:r>
          </w:p>
        </w:tc>
        <w:tc>
          <w:tcPr>
            <w:tcW w:w="1279" w:type="dxa"/>
            <w:shd w:val="clear" w:color="auto" w:fill="FFFFFF" w:themeFill="background1"/>
            <w:vAlign w:val="center"/>
          </w:tcPr>
          <w:p w14:paraId="562F2CD5" w14:textId="1B8767A2" w:rsidR="0050491F" w:rsidRPr="00A52DB4" w:rsidRDefault="0050491F" w:rsidP="006A052D">
            <w:pPr>
              <w:pStyle w:val="Tabelarodek"/>
            </w:pPr>
            <w:r w:rsidRPr="00A52DB4">
              <w:t>144 443</w:t>
            </w:r>
          </w:p>
        </w:tc>
        <w:tc>
          <w:tcPr>
            <w:tcW w:w="1279" w:type="dxa"/>
            <w:shd w:val="clear" w:color="auto" w:fill="FFFFFF" w:themeFill="background1"/>
            <w:vAlign w:val="center"/>
          </w:tcPr>
          <w:p w14:paraId="6AD7C7CF" w14:textId="012996B1" w:rsidR="0050491F" w:rsidRPr="00A52DB4" w:rsidRDefault="0050491F" w:rsidP="006A052D">
            <w:pPr>
              <w:pStyle w:val="Tabelarodek"/>
              <w:rPr>
                <w:rFonts w:cstheme="majorHAnsi"/>
              </w:rPr>
            </w:pPr>
            <w:r w:rsidRPr="00A52DB4">
              <w:rPr>
                <w:rFonts w:cstheme="majorHAnsi"/>
              </w:rPr>
              <w:t>143 403</w:t>
            </w:r>
          </w:p>
        </w:tc>
      </w:tr>
      <w:tr w:rsidR="00A52DB4" w:rsidRPr="00A52DB4" w14:paraId="4451EA79" w14:textId="77777777" w:rsidTr="009C08F0">
        <w:trPr>
          <w:trHeight w:val="20"/>
          <w:jc w:val="center"/>
        </w:trPr>
        <w:tc>
          <w:tcPr>
            <w:tcW w:w="2677" w:type="dxa"/>
            <w:shd w:val="clear" w:color="auto" w:fill="F2F2F2" w:themeFill="background1" w:themeFillShade="F2"/>
            <w:vAlign w:val="center"/>
          </w:tcPr>
          <w:p w14:paraId="2BDE005F" w14:textId="77777777" w:rsidR="0050491F" w:rsidRPr="00A52DB4" w:rsidRDefault="0050491F" w:rsidP="006A052D">
            <w:pPr>
              <w:pStyle w:val="TabelaText"/>
              <w:rPr>
                <w:rFonts w:ascii="Calibri Light" w:hAnsi="Calibri Light"/>
                <w:bCs/>
                <w:sz w:val="22"/>
              </w:rPr>
            </w:pPr>
            <w:r w:rsidRPr="00A52DB4">
              <w:rPr>
                <w:rFonts w:ascii="Calibri Light" w:hAnsi="Calibri Light"/>
                <w:bCs/>
                <w:sz w:val="22"/>
              </w:rPr>
              <w:t>mężczyźni</w:t>
            </w:r>
          </w:p>
        </w:tc>
        <w:tc>
          <w:tcPr>
            <w:tcW w:w="1279" w:type="dxa"/>
            <w:shd w:val="clear" w:color="auto" w:fill="FFFFFF" w:themeFill="background1"/>
            <w:vAlign w:val="center"/>
          </w:tcPr>
          <w:p w14:paraId="7EC1135A" w14:textId="62BFB085" w:rsidR="0050491F" w:rsidRPr="00A52DB4" w:rsidRDefault="0050491F" w:rsidP="006A052D">
            <w:pPr>
              <w:pStyle w:val="Tabelarodek"/>
            </w:pPr>
            <w:r w:rsidRPr="00A52DB4">
              <w:t>126 654</w:t>
            </w:r>
          </w:p>
        </w:tc>
        <w:tc>
          <w:tcPr>
            <w:tcW w:w="1279" w:type="dxa"/>
            <w:shd w:val="clear" w:color="auto" w:fill="FFFFFF" w:themeFill="background1"/>
            <w:vAlign w:val="center"/>
          </w:tcPr>
          <w:p w14:paraId="5010518A" w14:textId="35A8D3D4" w:rsidR="0050491F" w:rsidRPr="00A52DB4" w:rsidRDefault="0050491F" w:rsidP="006A052D">
            <w:pPr>
              <w:pStyle w:val="Tabelarodek"/>
            </w:pPr>
            <w:r w:rsidRPr="00A52DB4">
              <w:t>126 222</w:t>
            </w:r>
          </w:p>
        </w:tc>
        <w:tc>
          <w:tcPr>
            <w:tcW w:w="1279" w:type="dxa"/>
            <w:shd w:val="clear" w:color="auto" w:fill="FFFFFF" w:themeFill="background1"/>
            <w:vAlign w:val="center"/>
          </w:tcPr>
          <w:p w14:paraId="1D150010" w14:textId="4934D65F" w:rsidR="0050491F" w:rsidRPr="00A52DB4" w:rsidRDefault="0050491F" w:rsidP="006A052D">
            <w:pPr>
              <w:pStyle w:val="Tabelarodek"/>
            </w:pPr>
            <w:r w:rsidRPr="00A52DB4">
              <w:t>125 360</w:t>
            </w:r>
          </w:p>
        </w:tc>
        <w:tc>
          <w:tcPr>
            <w:tcW w:w="1279" w:type="dxa"/>
            <w:shd w:val="clear" w:color="auto" w:fill="FFFFFF" w:themeFill="background1"/>
            <w:vAlign w:val="center"/>
          </w:tcPr>
          <w:p w14:paraId="49B032FD" w14:textId="21AEFB59" w:rsidR="0050491F" w:rsidRPr="00A52DB4" w:rsidRDefault="0050491F" w:rsidP="006A052D">
            <w:pPr>
              <w:pStyle w:val="Tabelarodek"/>
            </w:pPr>
            <w:r w:rsidRPr="00A52DB4">
              <w:t>123 870</w:t>
            </w:r>
          </w:p>
        </w:tc>
        <w:tc>
          <w:tcPr>
            <w:tcW w:w="1279" w:type="dxa"/>
            <w:shd w:val="clear" w:color="auto" w:fill="FFFFFF" w:themeFill="background1"/>
            <w:vAlign w:val="center"/>
          </w:tcPr>
          <w:p w14:paraId="07A0F133" w14:textId="3386B754" w:rsidR="0050491F" w:rsidRPr="00A52DB4" w:rsidRDefault="0050491F" w:rsidP="006A052D">
            <w:pPr>
              <w:pStyle w:val="Tabelarodek"/>
              <w:rPr>
                <w:rFonts w:cstheme="majorHAnsi"/>
              </w:rPr>
            </w:pPr>
            <w:r w:rsidRPr="00A52DB4">
              <w:rPr>
                <w:rFonts w:cstheme="majorHAnsi"/>
              </w:rPr>
              <w:t>122 844</w:t>
            </w:r>
          </w:p>
        </w:tc>
      </w:tr>
      <w:tr w:rsidR="00A52DB4" w:rsidRPr="00A52DB4" w14:paraId="4B4E74BF" w14:textId="77777777" w:rsidTr="009C08F0">
        <w:trPr>
          <w:trHeight w:val="20"/>
          <w:jc w:val="center"/>
        </w:trPr>
        <w:tc>
          <w:tcPr>
            <w:tcW w:w="2677" w:type="dxa"/>
            <w:shd w:val="clear" w:color="auto" w:fill="F2F2F2" w:themeFill="background1" w:themeFillShade="F2"/>
            <w:vAlign w:val="center"/>
          </w:tcPr>
          <w:p w14:paraId="159CFF99" w14:textId="77777777" w:rsidR="0050491F" w:rsidRPr="00A52DB4" w:rsidRDefault="0050491F" w:rsidP="006A052D">
            <w:pPr>
              <w:pStyle w:val="TabelaText"/>
              <w:rPr>
                <w:rFonts w:ascii="Calibri Light" w:hAnsi="Calibri Light"/>
                <w:bCs/>
                <w:sz w:val="22"/>
              </w:rPr>
            </w:pPr>
            <w:r w:rsidRPr="00A52DB4">
              <w:rPr>
                <w:rFonts w:ascii="Calibri Light" w:hAnsi="Calibri Light"/>
                <w:bCs/>
                <w:sz w:val="22"/>
              </w:rPr>
              <w:t>zameldowanych na pobyt czasowy, w tym:</w:t>
            </w:r>
          </w:p>
        </w:tc>
        <w:tc>
          <w:tcPr>
            <w:tcW w:w="1279" w:type="dxa"/>
            <w:shd w:val="clear" w:color="auto" w:fill="FFFFFF" w:themeFill="background1"/>
            <w:vAlign w:val="center"/>
          </w:tcPr>
          <w:p w14:paraId="430649AD" w14:textId="3CA57573" w:rsidR="0050491F" w:rsidRPr="00A52DB4" w:rsidRDefault="0050491F" w:rsidP="006A052D">
            <w:pPr>
              <w:pStyle w:val="Tabelarodek"/>
            </w:pPr>
            <w:r w:rsidRPr="00A52DB4">
              <w:t>6 781</w:t>
            </w:r>
          </w:p>
        </w:tc>
        <w:tc>
          <w:tcPr>
            <w:tcW w:w="1279" w:type="dxa"/>
            <w:shd w:val="clear" w:color="auto" w:fill="FFFFFF" w:themeFill="background1"/>
            <w:vAlign w:val="center"/>
          </w:tcPr>
          <w:p w14:paraId="63455B6B" w14:textId="7E2929AB" w:rsidR="0050491F" w:rsidRPr="00A52DB4" w:rsidRDefault="0050491F" w:rsidP="006A052D">
            <w:pPr>
              <w:pStyle w:val="Tabelarodek"/>
            </w:pPr>
            <w:r w:rsidRPr="00A52DB4">
              <w:t>7 034</w:t>
            </w:r>
          </w:p>
        </w:tc>
        <w:tc>
          <w:tcPr>
            <w:tcW w:w="1279" w:type="dxa"/>
            <w:shd w:val="clear" w:color="auto" w:fill="FFFFFF" w:themeFill="background1"/>
            <w:vAlign w:val="center"/>
          </w:tcPr>
          <w:p w14:paraId="76D11573" w14:textId="3BBF9B2D" w:rsidR="0050491F" w:rsidRPr="00A52DB4" w:rsidRDefault="0050491F" w:rsidP="006A052D">
            <w:pPr>
              <w:pStyle w:val="Tabelarodek"/>
            </w:pPr>
            <w:r w:rsidRPr="00A52DB4">
              <w:t>6 330</w:t>
            </w:r>
          </w:p>
        </w:tc>
        <w:tc>
          <w:tcPr>
            <w:tcW w:w="1279" w:type="dxa"/>
            <w:shd w:val="clear" w:color="auto" w:fill="FFFFFF" w:themeFill="background1"/>
            <w:vAlign w:val="center"/>
          </w:tcPr>
          <w:p w14:paraId="4E30C71A" w14:textId="5DE40B22" w:rsidR="0050491F" w:rsidRPr="00A52DB4" w:rsidRDefault="0050491F" w:rsidP="006A052D">
            <w:pPr>
              <w:pStyle w:val="Tabelarodek"/>
            </w:pPr>
            <w:r w:rsidRPr="00A52DB4">
              <w:t>6 261</w:t>
            </w:r>
          </w:p>
        </w:tc>
        <w:tc>
          <w:tcPr>
            <w:tcW w:w="1279" w:type="dxa"/>
            <w:shd w:val="clear" w:color="auto" w:fill="FFFFFF" w:themeFill="background1"/>
            <w:vAlign w:val="center"/>
          </w:tcPr>
          <w:p w14:paraId="405300B2" w14:textId="5233DFBE" w:rsidR="0050491F" w:rsidRPr="00A52DB4" w:rsidRDefault="0050491F" w:rsidP="006A052D">
            <w:pPr>
              <w:pStyle w:val="Tabelarodek"/>
              <w:rPr>
                <w:rFonts w:cstheme="majorHAnsi"/>
              </w:rPr>
            </w:pPr>
            <w:r w:rsidRPr="00A52DB4">
              <w:rPr>
                <w:rFonts w:cstheme="majorHAnsi"/>
              </w:rPr>
              <w:t>6 901</w:t>
            </w:r>
          </w:p>
        </w:tc>
      </w:tr>
      <w:tr w:rsidR="00A52DB4" w:rsidRPr="00A52DB4" w14:paraId="32526683" w14:textId="77777777" w:rsidTr="009C08F0">
        <w:trPr>
          <w:trHeight w:val="20"/>
          <w:jc w:val="center"/>
        </w:trPr>
        <w:tc>
          <w:tcPr>
            <w:tcW w:w="2677" w:type="dxa"/>
            <w:shd w:val="clear" w:color="auto" w:fill="F2F2F2" w:themeFill="background1" w:themeFillShade="F2"/>
            <w:vAlign w:val="center"/>
          </w:tcPr>
          <w:p w14:paraId="1BE19330" w14:textId="77777777" w:rsidR="0050491F" w:rsidRPr="00A52DB4" w:rsidRDefault="0050491F" w:rsidP="006A052D">
            <w:pPr>
              <w:pStyle w:val="TabelaText"/>
              <w:rPr>
                <w:rFonts w:ascii="Calibri Light" w:hAnsi="Calibri Light"/>
                <w:bCs/>
                <w:sz w:val="22"/>
              </w:rPr>
            </w:pPr>
            <w:r w:rsidRPr="00A52DB4">
              <w:rPr>
                <w:rFonts w:ascii="Calibri Light" w:hAnsi="Calibri Light"/>
                <w:bCs/>
                <w:sz w:val="22"/>
              </w:rPr>
              <w:t>kobiety</w:t>
            </w:r>
          </w:p>
        </w:tc>
        <w:tc>
          <w:tcPr>
            <w:tcW w:w="1279" w:type="dxa"/>
            <w:shd w:val="clear" w:color="auto" w:fill="FFFFFF" w:themeFill="background1"/>
            <w:vAlign w:val="center"/>
          </w:tcPr>
          <w:p w14:paraId="37D85D13" w14:textId="66AA7433" w:rsidR="0050491F" w:rsidRPr="00A52DB4" w:rsidRDefault="0050491F" w:rsidP="006A052D">
            <w:pPr>
              <w:pStyle w:val="Tabelarodek"/>
            </w:pPr>
            <w:r w:rsidRPr="00A52DB4">
              <w:t>3 465</w:t>
            </w:r>
          </w:p>
        </w:tc>
        <w:tc>
          <w:tcPr>
            <w:tcW w:w="1279" w:type="dxa"/>
            <w:shd w:val="clear" w:color="auto" w:fill="FFFFFF" w:themeFill="background1"/>
            <w:vAlign w:val="center"/>
          </w:tcPr>
          <w:p w14:paraId="02776411" w14:textId="7EB93F49" w:rsidR="0050491F" w:rsidRPr="00A52DB4" w:rsidRDefault="0050491F" w:rsidP="006A052D">
            <w:pPr>
              <w:pStyle w:val="Tabelarodek"/>
            </w:pPr>
            <w:r w:rsidRPr="00A52DB4">
              <w:t>3 497</w:t>
            </w:r>
          </w:p>
        </w:tc>
        <w:tc>
          <w:tcPr>
            <w:tcW w:w="1279" w:type="dxa"/>
            <w:shd w:val="clear" w:color="auto" w:fill="FFFFFF" w:themeFill="background1"/>
            <w:vAlign w:val="center"/>
          </w:tcPr>
          <w:p w14:paraId="3946A290" w14:textId="46337D93" w:rsidR="0050491F" w:rsidRPr="00A52DB4" w:rsidRDefault="0050491F" w:rsidP="006A052D">
            <w:pPr>
              <w:pStyle w:val="Tabelarodek"/>
            </w:pPr>
            <w:r w:rsidRPr="00A52DB4">
              <w:t>3 118</w:t>
            </w:r>
          </w:p>
        </w:tc>
        <w:tc>
          <w:tcPr>
            <w:tcW w:w="1279" w:type="dxa"/>
            <w:shd w:val="clear" w:color="auto" w:fill="FFFFFF" w:themeFill="background1"/>
            <w:vAlign w:val="center"/>
          </w:tcPr>
          <w:p w14:paraId="65D7459B" w14:textId="0993160D" w:rsidR="0050491F" w:rsidRPr="00A52DB4" w:rsidRDefault="0050491F" w:rsidP="006A052D">
            <w:pPr>
              <w:pStyle w:val="Tabelarodek"/>
            </w:pPr>
            <w:r w:rsidRPr="00A52DB4">
              <w:t>3 151</w:t>
            </w:r>
          </w:p>
        </w:tc>
        <w:tc>
          <w:tcPr>
            <w:tcW w:w="1279" w:type="dxa"/>
            <w:shd w:val="clear" w:color="auto" w:fill="FFFFFF" w:themeFill="background1"/>
            <w:vAlign w:val="center"/>
          </w:tcPr>
          <w:p w14:paraId="0E962D3E" w14:textId="2B1B5347" w:rsidR="0050491F" w:rsidRPr="00A52DB4" w:rsidRDefault="0050491F" w:rsidP="006A052D">
            <w:pPr>
              <w:pStyle w:val="Tabelarodek"/>
              <w:rPr>
                <w:rFonts w:cstheme="majorHAnsi"/>
              </w:rPr>
            </w:pPr>
            <w:r w:rsidRPr="00A52DB4">
              <w:rPr>
                <w:rFonts w:cstheme="majorHAnsi"/>
              </w:rPr>
              <w:t>3 417</w:t>
            </w:r>
          </w:p>
        </w:tc>
      </w:tr>
      <w:tr w:rsidR="00A52DB4" w:rsidRPr="00A52DB4" w14:paraId="1537237E" w14:textId="77777777" w:rsidTr="009C08F0">
        <w:trPr>
          <w:trHeight w:val="20"/>
          <w:jc w:val="center"/>
        </w:trPr>
        <w:tc>
          <w:tcPr>
            <w:tcW w:w="2677" w:type="dxa"/>
            <w:shd w:val="clear" w:color="auto" w:fill="F2F2F2" w:themeFill="background1" w:themeFillShade="F2"/>
            <w:vAlign w:val="center"/>
          </w:tcPr>
          <w:p w14:paraId="1E3371E7" w14:textId="77777777" w:rsidR="0050491F" w:rsidRPr="00A52DB4" w:rsidRDefault="0050491F" w:rsidP="006A052D">
            <w:pPr>
              <w:pStyle w:val="TabelaText"/>
              <w:rPr>
                <w:rFonts w:ascii="Calibri Light" w:hAnsi="Calibri Light"/>
                <w:bCs/>
                <w:sz w:val="22"/>
              </w:rPr>
            </w:pPr>
            <w:r w:rsidRPr="00A52DB4">
              <w:rPr>
                <w:rFonts w:ascii="Calibri Light" w:hAnsi="Calibri Light"/>
                <w:bCs/>
                <w:sz w:val="22"/>
              </w:rPr>
              <w:t>mężczyźni</w:t>
            </w:r>
          </w:p>
        </w:tc>
        <w:tc>
          <w:tcPr>
            <w:tcW w:w="1279" w:type="dxa"/>
            <w:shd w:val="clear" w:color="auto" w:fill="FFFFFF" w:themeFill="background1"/>
            <w:vAlign w:val="center"/>
          </w:tcPr>
          <w:p w14:paraId="36A57B3E" w14:textId="2309DB96" w:rsidR="0050491F" w:rsidRPr="00A52DB4" w:rsidRDefault="0050491F" w:rsidP="006A052D">
            <w:pPr>
              <w:pStyle w:val="Tabelarodek"/>
            </w:pPr>
            <w:r w:rsidRPr="00A52DB4">
              <w:t>3 316</w:t>
            </w:r>
          </w:p>
        </w:tc>
        <w:tc>
          <w:tcPr>
            <w:tcW w:w="1279" w:type="dxa"/>
            <w:shd w:val="clear" w:color="auto" w:fill="FFFFFF" w:themeFill="background1"/>
            <w:vAlign w:val="center"/>
          </w:tcPr>
          <w:p w14:paraId="0575C894" w14:textId="62F5AF82" w:rsidR="0050491F" w:rsidRPr="00A52DB4" w:rsidRDefault="0050491F" w:rsidP="006A052D">
            <w:pPr>
              <w:pStyle w:val="Tabelarodek"/>
            </w:pPr>
            <w:r w:rsidRPr="00A52DB4">
              <w:t>3 537</w:t>
            </w:r>
          </w:p>
        </w:tc>
        <w:tc>
          <w:tcPr>
            <w:tcW w:w="1279" w:type="dxa"/>
            <w:shd w:val="clear" w:color="auto" w:fill="FFFFFF" w:themeFill="background1"/>
            <w:vAlign w:val="center"/>
          </w:tcPr>
          <w:p w14:paraId="129C7B15" w14:textId="6A03F4A5" w:rsidR="0050491F" w:rsidRPr="00A52DB4" w:rsidRDefault="0050491F" w:rsidP="006A052D">
            <w:pPr>
              <w:pStyle w:val="Tabelarodek"/>
            </w:pPr>
            <w:r w:rsidRPr="00A52DB4">
              <w:t>3 212</w:t>
            </w:r>
          </w:p>
        </w:tc>
        <w:tc>
          <w:tcPr>
            <w:tcW w:w="1279" w:type="dxa"/>
            <w:shd w:val="clear" w:color="auto" w:fill="FFFFFF" w:themeFill="background1"/>
            <w:vAlign w:val="center"/>
          </w:tcPr>
          <w:p w14:paraId="182A99A4" w14:textId="43E9B6E6" w:rsidR="0050491F" w:rsidRPr="00A52DB4" w:rsidRDefault="0050491F" w:rsidP="006A052D">
            <w:pPr>
              <w:pStyle w:val="Tabelarodek"/>
            </w:pPr>
            <w:r w:rsidRPr="00A52DB4">
              <w:t>3 110</w:t>
            </w:r>
          </w:p>
        </w:tc>
        <w:tc>
          <w:tcPr>
            <w:tcW w:w="1279" w:type="dxa"/>
            <w:shd w:val="clear" w:color="auto" w:fill="FFFFFF" w:themeFill="background1"/>
            <w:vAlign w:val="center"/>
          </w:tcPr>
          <w:p w14:paraId="3554E738" w14:textId="5256A575" w:rsidR="0050491F" w:rsidRPr="00A52DB4" w:rsidRDefault="0050491F" w:rsidP="006A052D">
            <w:pPr>
              <w:pStyle w:val="Tabelarodek"/>
              <w:rPr>
                <w:rFonts w:cstheme="majorHAnsi"/>
              </w:rPr>
            </w:pPr>
            <w:r w:rsidRPr="00A52DB4">
              <w:rPr>
                <w:rFonts w:cstheme="majorHAnsi"/>
              </w:rPr>
              <w:t>3 484</w:t>
            </w:r>
          </w:p>
        </w:tc>
      </w:tr>
    </w:tbl>
    <w:p w14:paraId="16D664CE" w14:textId="77777777" w:rsidR="00184FA2" w:rsidRPr="00A52DB4" w:rsidRDefault="70E7E826" w:rsidP="00613962">
      <w:pPr>
        <w:ind w:firstLine="0"/>
        <w:jc w:val="both"/>
        <w:rPr>
          <w:rFonts w:ascii="Calibri Light" w:hAnsi="Calibri Light"/>
          <w:sz w:val="20"/>
          <w:szCs w:val="20"/>
        </w:rPr>
      </w:pPr>
      <w:r w:rsidRPr="00A52DB4">
        <w:rPr>
          <w:rFonts w:ascii="Calibri Light" w:hAnsi="Calibri Light"/>
          <w:sz w:val="20"/>
          <w:szCs w:val="20"/>
        </w:rPr>
        <w:t>Źródło: Dane opracowane przez Departament Obsługi Mieszkańców na podstawie prowadzonego rejestru mieszkańców</w:t>
      </w:r>
    </w:p>
    <w:p w14:paraId="2D0E70C8" w14:textId="48277D2A" w:rsidR="00184FA2" w:rsidRPr="00A52DB4" w:rsidRDefault="00E63D30" w:rsidP="006A052D">
      <w:pPr>
        <w:pStyle w:val="Nagwek3"/>
      </w:pPr>
      <w:bookmarkStart w:id="23" w:name="_Toc6568279"/>
      <w:bookmarkStart w:id="24" w:name="_Toc138322543"/>
      <w:bookmarkStart w:id="25" w:name="_Toc138324702"/>
      <w:bookmarkStart w:id="26" w:name="_Toc138403613"/>
      <w:r w:rsidRPr="00A52DB4">
        <w:lastRenderedPageBreak/>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5</w:t>
      </w:r>
      <w:r w:rsidR="00A17B94">
        <w:rPr>
          <w:noProof/>
        </w:rPr>
        <w:fldChar w:fldCharType="end"/>
      </w:r>
      <w:r w:rsidRPr="00A52DB4">
        <w:t>.</w:t>
      </w:r>
      <w:r w:rsidR="00D91EA0" w:rsidRPr="00A52DB4">
        <w:t xml:space="preserve"> </w:t>
      </w:r>
      <w:r w:rsidR="4E539C23" w:rsidRPr="00A52DB4">
        <w:t>Liczba osób zameldowanych na poszczególnych osiedlach</w:t>
      </w:r>
      <w:bookmarkEnd w:id="23"/>
      <w:r w:rsidR="0050491F" w:rsidRPr="00A52DB4">
        <w:t xml:space="preserve"> (stan na koniec roku)</w:t>
      </w:r>
      <w:bookmarkEnd w:id="24"/>
      <w:bookmarkEnd w:id="25"/>
      <w:bookmarkEnd w:id="26"/>
    </w:p>
    <w:tbl>
      <w:tblPr>
        <w:tblW w:w="8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5. Liczba osób zameldowanych na poszczególnych osiedlach (stan na koniec roku)"/>
        <w:tblDescription w:val=" Liczba osób zameldowanych na poszczególnych osiedlach (stan na koniec 2022 roku)"/>
      </w:tblPr>
      <w:tblGrid>
        <w:gridCol w:w="1783"/>
        <w:gridCol w:w="1200"/>
        <w:gridCol w:w="1201"/>
        <w:gridCol w:w="1200"/>
        <w:gridCol w:w="1201"/>
        <w:gridCol w:w="1200"/>
        <w:gridCol w:w="1201"/>
      </w:tblGrid>
      <w:tr w:rsidR="00A52DB4" w:rsidRPr="00A52DB4" w14:paraId="6C24CFFF" w14:textId="77777777" w:rsidTr="00C03B28">
        <w:trPr>
          <w:trHeight w:val="20"/>
          <w:tblHeader/>
          <w:jc w:val="center"/>
        </w:trPr>
        <w:tc>
          <w:tcPr>
            <w:tcW w:w="1783" w:type="dxa"/>
            <w:vMerge w:val="restart"/>
            <w:shd w:val="clear" w:color="auto" w:fill="F2F2F2" w:themeFill="background1" w:themeFillShade="F2"/>
            <w:vAlign w:val="center"/>
          </w:tcPr>
          <w:p w14:paraId="3ABC4BAB" w14:textId="77777777" w:rsidR="00184FA2" w:rsidRPr="006A052D" w:rsidRDefault="70E7E826" w:rsidP="006A052D">
            <w:pPr>
              <w:pStyle w:val="TabelaText"/>
            </w:pPr>
            <w:r w:rsidRPr="006A052D">
              <w:t>Nazwa osiedla</w:t>
            </w:r>
          </w:p>
        </w:tc>
        <w:tc>
          <w:tcPr>
            <w:tcW w:w="3601" w:type="dxa"/>
            <w:gridSpan w:val="3"/>
            <w:shd w:val="clear" w:color="auto" w:fill="F2F2F2" w:themeFill="background1" w:themeFillShade="F2"/>
            <w:vAlign w:val="center"/>
          </w:tcPr>
          <w:p w14:paraId="33A514E7" w14:textId="77777777" w:rsidR="00184FA2" w:rsidRPr="00A52DB4" w:rsidRDefault="70E7E826" w:rsidP="006A052D">
            <w:pPr>
              <w:pStyle w:val="TabelaText"/>
            </w:pPr>
            <w:r w:rsidRPr="00A52DB4">
              <w:t>Zameldowani na pobyt stały</w:t>
            </w:r>
          </w:p>
        </w:tc>
        <w:tc>
          <w:tcPr>
            <w:tcW w:w="3602" w:type="dxa"/>
            <w:gridSpan w:val="3"/>
            <w:shd w:val="clear" w:color="auto" w:fill="F2F2F2" w:themeFill="background1" w:themeFillShade="F2"/>
            <w:vAlign w:val="center"/>
          </w:tcPr>
          <w:p w14:paraId="3718C1FA" w14:textId="77777777" w:rsidR="00184FA2" w:rsidRPr="00A52DB4" w:rsidRDefault="4E539C23" w:rsidP="006A052D">
            <w:pPr>
              <w:pStyle w:val="TabelaText"/>
            </w:pPr>
            <w:r w:rsidRPr="00A52DB4">
              <w:t xml:space="preserve">Zameldowani na pobyt czasowy </w:t>
            </w:r>
          </w:p>
        </w:tc>
      </w:tr>
      <w:tr w:rsidR="00A52DB4" w:rsidRPr="00A52DB4" w14:paraId="5F9B59C4" w14:textId="77777777" w:rsidTr="00C03B28">
        <w:trPr>
          <w:trHeight w:val="20"/>
          <w:tblHeader/>
          <w:jc w:val="center"/>
        </w:trPr>
        <w:tc>
          <w:tcPr>
            <w:tcW w:w="1783" w:type="dxa"/>
            <w:vMerge/>
            <w:shd w:val="clear" w:color="auto" w:fill="F2F2F2" w:themeFill="background1" w:themeFillShade="F2"/>
            <w:vAlign w:val="center"/>
          </w:tcPr>
          <w:p w14:paraId="07459315" w14:textId="77777777" w:rsidR="00184FA2" w:rsidRPr="006A052D" w:rsidRDefault="00184FA2" w:rsidP="006A052D">
            <w:pPr>
              <w:pStyle w:val="TabelaText"/>
            </w:pPr>
          </w:p>
        </w:tc>
        <w:tc>
          <w:tcPr>
            <w:tcW w:w="1200" w:type="dxa"/>
            <w:shd w:val="clear" w:color="auto" w:fill="F2F2F2" w:themeFill="background1" w:themeFillShade="F2"/>
            <w:vAlign w:val="center"/>
          </w:tcPr>
          <w:p w14:paraId="186B5798" w14:textId="77777777" w:rsidR="00184FA2" w:rsidRPr="00A52DB4" w:rsidRDefault="70E7E826" w:rsidP="006A052D">
            <w:pPr>
              <w:pStyle w:val="TabelaText"/>
            </w:pPr>
            <w:r w:rsidRPr="00A52DB4">
              <w:t>mężczyźni</w:t>
            </w:r>
          </w:p>
        </w:tc>
        <w:tc>
          <w:tcPr>
            <w:tcW w:w="1201" w:type="dxa"/>
            <w:shd w:val="clear" w:color="auto" w:fill="F2F2F2" w:themeFill="background1" w:themeFillShade="F2"/>
            <w:vAlign w:val="center"/>
          </w:tcPr>
          <w:p w14:paraId="054F1DF7" w14:textId="77777777" w:rsidR="00184FA2" w:rsidRPr="00A52DB4" w:rsidRDefault="70E7E826" w:rsidP="006A052D">
            <w:pPr>
              <w:pStyle w:val="TabelaText"/>
            </w:pPr>
            <w:r w:rsidRPr="00A52DB4">
              <w:t>kobiety</w:t>
            </w:r>
          </w:p>
        </w:tc>
        <w:tc>
          <w:tcPr>
            <w:tcW w:w="1200" w:type="dxa"/>
            <w:shd w:val="clear" w:color="auto" w:fill="F2F2F2" w:themeFill="background1" w:themeFillShade="F2"/>
            <w:vAlign w:val="center"/>
          </w:tcPr>
          <w:p w14:paraId="3449E895" w14:textId="77777777" w:rsidR="00184FA2" w:rsidRPr="00A52DB4" w:rsidRDefault="70E7E826" w:rsidP="006A052D">
            <w:pPr>
              <w:pStyle w:val="TabelaText"/>
            </w:pPr>
            <w:r w:rsidRPr="00A52DB4">
              <w:t>razem</w:t>
            </w:r>
          </w:p>
        </w:tc>
        <w:tc>
          <w:tcPr>
            <w:tcW w:w="1201" w:type="dxa"/>
            <w:shd w:val="clear" w:color="auto" w:fill="F2F2F2" w:themeFill="background1" w:themeFillShade="F2"/>
            <w:vAlign w:val="center"/>
          </w:tcPr>
          <w:p w14:paraId="735696A1" w14:textId="77777777" w:rsidR="00184FA2" w:rsidRPr="00A52DB4" w:rsidRDefault="70E7E826" w:rsidP="006A052D">
            <w:pPr>
              <w:pStyle w:val="TabelaText"/>
            </w:pPr>
            <w:r w:rsidRPr="00A52DB4">
              <w:t>mężczyźni</w:t>
            </w:r>
          </w:p>
        </w:tc>
        <w:tc>
          <w:tcPr>
            <w:tcW w:w="1200" w:type="dxa"/>
            <w:shd w:val="clear" w:color="auto" w:fill="F2F2F2" w:themeFill="background1" w:themeFillShade="F2"/>
            <w:vAlign w:val="center"/>
          </w:tcPr>
          <w:p w14:paraId="461F9D51" w14:textId="77777777" w:rsidR="00184FA2" w:rsidRPr="00A52DB4" w:rsidRDefault="70E7E826" w:rsidP="006A052D">
            <w:pPr>
              <w:pStyle w:val="TabelaText"/>
            </w:pPr>
            <w:r w:rsidRPr="00A52DB4">
              <w:t>kobiety</w:t>
            </w:r>
          </w:p>
        </w:tc>
        <w:tc>
          <w:tcPr>
            <w:tcW w:w="1201" w:type="dxa"/>
            <w:shd w:val="clear" w:color="auto" w:fill="F2F2F2" w:themeFill="background1" w:themeFillShade="F2"/>
            <w:vAlign w:val="center"/>
          </w:tcPr>
          <w:p w14:paraId="6C959376" w14:textId="77777777" w:rsidR="00184FA2" w:rsidRPr="00A52DB4" w:rsidRDefault="70E7E826" w:rsidP="006A052D">
            <w:pPr>
              <w:pStyle w:val="TabelaText"/>
            </w:pPr>
            <w:r w:rsidRPr="00A52DB4">
              <w:t>razem</w:t>
            </w:r>
          </w:p>
        </w:tc>
      </w:tr>
      <w:tr w:rsidR="00A52DB4" w:rsidRPr="00A52DB4" w14:paraId="6E7FB7EA" w14:textId="77777777" w:rsidTr="009C08F0">
        <w:trPr>
          <w:trHeight w:val="20"/>
          <w:jc w:val="center"/>
        </w:trPr>
        <w:tc>
          <w:tcPr>
            <w:tcW w:w="1783" w:type="dxa"/>
            <w:shd w:val="clear" w:color="auto" w:fill="F2F2F2" w:themeFill="background1" w:themeFillShade="F2"/>
          </w:tcPr>
          <w:p w14:paraId="6B812A02" w14:textId="4AE5DC78" w:rsidR="0050491F" w:rsidRPr="006A052D" w:rsidRDefault="0050491F" w:rsidP="006A052D">
            <w:pPr>
              <w:pStyle w:val="TabelaText"/>
            </w:pPr>
            <w:r w:rsidRPr="006A052D">
              <w:t>Centrum</w:t>
            </w:r>
          </w:p>
        </w:tc>
        <w:tc>
          <w:tcPr>
            <w:tcW w:w="1200" w:type="dxa"/>
            <w:shd w:val="clear" w:color="auto" w:fill="auto"/>
          </w:tcPr>
          <w:p w14:paraId="5C5AA228" w14:textId="6CFD9262" w:rsidR="0050491F" w:rsidRPr="00A52DB4" w:rsidRDefault="0050491F" w:rsidP="006A052D">
            <w:pPr>
              <w:pStyle w:val="Tabelarodek"/>
            </w:pPr>
            <w:r w:rsidRPr="00A52DB4">
              <w:t>4 541</w:t>
            </w:r>
          </w:p>
        </w:tc>
        <w:tc>
          <w:tcPr>
            <w:tcW w:w="1201" w:type="dxa"/>
            <w:shd w:val="clear" w:color="auto" w:fill="auto"/>
          </w:tcPr>
          <w:p w14:paraId="0D3F193E" w14:textId="629E01A4" w:rsidR="0050491F" w:rsidRPr="00A52DB4" w:rsidRDefault="0050491F" w:rsidP="006A052D">
            <w:pPr>
              <w:pStyle w:val="Tabelarodek"/>
            </w:pPr>
            <w:r w:rsidRPr="00A52DB4">
              <w:t>5 827</w:t>
            </w:r>
          </w:p>
        </w:tc>
        <w:tc>
          <w:tcPr>
            <w:tcW w:w="1200" w:type="dxa"/>
            <w:shd w:val="clear" w:color="auto" w:fill="auto"/>
          </w:tcPr>
          <w:p w14:paraId="18920FDC" w14:textId="65D89114" w:rsidR="0050491F" w:rsidRPr="00A52DB4" w:rsidRDefault="0050491F" w:rsidP="006A052D">
            <w:pPr>
              <w:pStyle w:val="Tabelarodek"/>
            </w:pPr>
            <w:r w:rsidRPr="00A52DB4">
              <w:t>10 368</w:t>
            </w:r>
          </w:p>
        </w:tc>
        <w:tc>
          <w:tcPr>
            <w:tcW w:w="1201" w:type="dxa"/>
            <w:shd w:val="clear" w:color="auto" w:fill="auto"/>
          </w:tcPr>
          <w:p w14:paraId="2714F9DC" w14:textId="169EC76C" w:rsidR="0050491F" w:rsidRPr="00A52DB4" w:rsidRDefault="0050491F" w:rsidP="006A052D">
            <w:pPr>
              <w:pStyle w:val="Tabelarodek"/>
            </w:pPr>
            <w:r w:rsidRPr="00A52DB4">
              <w:t>173</w:t>
            </w:r>
          </w:p>
        </w:tc>
        <w:tc>
          <w:tcPr>
            <w:tcW w:w="1200" w:type="dxa"/>
            <w:shd w:val="clear" w:color="auto" w:fill="auto"/>
          </w:tcPr>
          <w:p w14:paraId="5E7BE1F9" w14:textId="31ECFA9E" w:rsidR="0050491F" w:rsidRPr="00A52DB4" w:rsidRDefault="0050491F" w:rsidP="006A052D">
            <w:pPr>
              <w:pStyle w:val="Tabelarodek"/>
            </w:pPr>
            <w:r w:rsidRPr="00A52DB4">
              <w:t>163</w:t>
            </w:r>
          </w:p>
        </w:tc>
        <w:tc>
          <w:tcPr>
            <w:tcW w:w="1201" w:type="dxa"/>
            <w:shd w:val="clear" w:color="auto" w:fill="auto"/>
          </w:tcPr>
          <w:p w14:paraId="1532D97E" w14:textId="11E780BF" w:rsidR="0050491F" w:rsidRPr="00A52DB4" w:rsidRDefault="0050491F" w:rsidP="006A052D">
            <w:pPr>
              <w:pStyle w:val="Tabelarodek"/>
            </w:pPr>
            <w:r w:rsidRPr="00A52DB4">
              <w:t>336</w:t>
            </w:r>
          </w:p>
        </w:tc>
      </w:tr>
      <w:tr w:rsidR="00A52DB4" w:rsidRPr="00A52DB4" w14:paraId="1D337957" w14:textId="77777777" w:rsidTr="009C08F0">
        <w:trPr>
          <w:trHeight w:val="20"/>
          <w:jc w:val="center"/>
        </w:trPr>
        <w:tc>
          <w:tcPr>
            <w:tcW w:w="1783" w:type="dxa"/>
            <w:shd w:val="clear" w:color="auto" w:fill="F2F2F2" w:themeFill="background1" w:themeFillShade="F2"/>
          </w:tcPr>
          <w:p w14:paraId="336A6B91" w14:textId="1721119C" w:rsidR="0050491F" w:rsidRPr="006A052D" w:rsidRDefault="0050491F" w:rsidP="006A052D">
            <w:pPr>
              <w:pStyle w:val="TabelaText"/>
            </w:pPr>
            <w:r w:rsidRPr="006A052D">
              <w:t>Wygoda</w:t>
            </w:r>
          </w:p>
        </w:tc>
        <w:tc>
          <w:tcPr>
            <w:tcW w:w="1200" w:type="dxa"/>
            <w:shd w:val="clear" w:color="auto" w:fill="auto"/>
          </w:tcPr>
          <w:p w14:paraId="401D808D" w14:textId="56E5BA54" w:rsidR="0050491F" w:rsidRPr="00A52DB4" w:rsidRDefault="0050491F" w:rsidP="006A052D">
            <w:pPr>
              <w:pStyle w:val="Tabelarodek"/>
            </w:pPr>
            <w:r w:rsidRPr="00A52DB4">
              <w:t>7 065</w:t>
            </w:r>
          </w:p>
        </w:tc>
        <w:tc>
          <w:tcPr>
            <w:tcW w:w="1201" w:type="dxa"/>
            <w:shd w:val="clear" w:color="auto" w:fill="auto"/>
          </w:tcPr>
          <w:p w14:paraId="6A519F72" w14:textId="62B1D2F5" w:rsidR="0050491F" w:rsidRPr="00A52DB4" w:rsidRDefault="0050491F" w:rsidP="006A052D">
            <w:pPr>
              <w:pStyle w:val="Tabelarodek"/>
            </w:pPr>
            <w:r w:rsidRPr="00A52DB4">
              <w:t>7 931</w:t>
            </w:r>
          </w:p>
        </w:tc>
        <w:tc>
          <w:tcPr>
            <w:tcW w:w="1200" w:type="dxa"/>
            <w:shd w:val="clear" w:color="auto" w:fill="auto"/>
          </w:tcPr>
          <w:p w14:paraId="74A9D4B7" w14:textId="40428CEC" w:rsidR="0050491F" w:rsidRPr="00A52DB4" w:rsidRDefault="0050491F" w:rsidP="006A052D">
            <w:pPr>
              <w:pStyle w:val="Tabelarodek"/>
            </w:pPr>
            <w:r w:rsidRPr="00A52DB4">
              <w:t>14 996</w:t>
            </w:r>
          </w:p>
        </w:tc>
        <w:tc>
          <w:tcPr>
            <w:tcW w:w="1201" w:type="dxa"/>
            <w:shd w:val="clear" w:color="auto" w:fill="auto"/>
          </w:tcPr>
          <w:p w14:paraId="52EEBFBF" w14:textId="453210C3" w:rsidR="0050491F" w:rsidRPr="00A52DB4" w:rsidRDefault="0050491F" w:rsidP="006A052D">
            <w:pPr>
              <w:pStyle w:val="Tabelarodek"/>
            </w:pPr>
            <w:r w:rsidRPr="00A52DB4">
              <w:t>126</w:t>
            </w:r>
          </w:p>
        </w:tc>
        <w:tc>
          <w:tcPr>
            <w:tcW w:w="1200" w:type="dxa"/>
            <w:shd w:val="clear" w:color="auto" w:fill="auto"/>
          </w:tcPr>
          <w:p w14:paraId="4C3C3ED4" w14:textId="7006983A" w:rsidR="0050491F" w:rsidRPr="00A52DB4" w:rsidRDefault="0050491F" w:rsidP="006A052D">
            <w:pPr>
              <w:pStyle w:val="Tabelarodek"/>
            </w:pPr>
            <w:r w:rsidRPr="00A52DB4">
              <w:t>89</w:t>
            </w:r>
          </w:p>
        </w:tc>
        <w:tc>
          <w:tcPr>
            <w:tcW w:w="1201" w:type="dxa"/>
            <w:shd w:val="clear" w:color="auto" w:fill="auto"/>
          </w:tcPr>
          <w:p w14:paraId="12C33E72" w14:textId="65E33154" w:rsidR="0050491F" w:rsidRPr="00A52DB4" w:rsidRDefault="0050491F" w:rsidP="006A052D">
            <w:pPr>
              <w:pStyle w:val="Tabelarodek"/>
            </w:pPr>
            <w:r w:rsidRPr="00A52DB4">
              <w:t>215</w:t>
            </w:r>
          </w:p>
        </w:tc>
      </w:tr>
      <w:tr w:rsidR="00A52DB4" w:rsidRPr="00A52DB4" w14:paraId="32205EB7" w14:textId="77777777" w:rsidTr="009C08F0">
        <w:trPr>
          <w:trHeight w:val="20"/>
          <w:jc w:val="center"/>
        </w:trPr>
        <w:tc>
          <w:tcPr>
            <w:tcW w:w="1783" w:type="dxa"/>
            <w:shd w:val="clear" w:color="auto" w:fill="F2F2F2" w:themeFill="background1" w:themeFillShade="F2"/>
          </w:tcPr>
          <w:p w14:paraId="5B459806" w14:textId="0829C853" w:rsidR="0050491F" w:rsidRPr="006A052D" w:rsidRDefault="0050491F" w:rsidP="006A052D">
            <w:pPr>
              <w:pStyle w:val="TabelaText"/>
            </w:pPr>
            <w:r w:rsidRPr="006A052D">
              <w:t>Piasta I</w:t>
            </w:r>
          </w:p>
        </w:tc>
        <w:tc>
          <w:tcPr>
            <w:tcW w:w="1200" w:type="dxa"/>
            <w:shd w:val="clear" w:color="auto" w:fill="auto"/>
          </w:tcPr>
          <w:p w14:paraId="486F1716" w14:textId="462A04C1" w:rsidR="0050491F" w:rsidRPr="00A52DB4" w:rsidRDefault="0050491F" w:rsidP="006A052D">
            <w:pPr>
              <w:pStyle w:val="Tabelarodek"/>
            </w:pPr>
            <w:r w:rsidRPr="00A52DB4">
              <w:t>5 725</w:t>
            </w:r>
          </w:p>
        </w:tc>
        <w:tc>
          <w:tcPr>
            <w:tcW w:w="1201" w:type="dxa"/>
            <w:shd w:val="clear" w:color="auto" w:fill="auto"/>
          </w:tcPr>
          <w:p w14:paraId="58E6E55B" w14:textId="5AF6EDCC" w:rsidR="0050491F" w:rsidRPr="00A52DB4" w:rsidRDefault="0050491F" w:rsidP="006A052D">
            <w:pPr>
              <w:pStyle w:val="Tabelarodek"/>
            </w:pPr>
            <w:r w:rsidRPr="00A52DB4">
              <w:t>7 071</w:t>
            </w:r>
          </w:p>
        </w:tc>
        <w:tc>
          <w:tcPr>
            <w:tcW w:w="1200" w:type="dxa"/>
            <w:shd w:val="clear" w:color="auto" w:fill="auto"/>
          </w:tcPr>
          <w:p w14:paraId="209FBAA9" w14:textId="54251FB6" w:rsidR="0050491F" w:rsidRPr="00A52DB4" w:rsidRDefault="0050491F" w:rsidP="006A052D">
            <w:pPr>
              <w:pStyle w:val="Tabelarodek"/>
            </w:pPr>
            <w:r w:rsidRPr="00A52DB4">
              <w:t>12 796</w:t>
            </w:r>
          </w:p>
        </w:tc>
        <w:tc>
          <w:tcPr>
            <w:tcW w:w="1201" w:type="dxa"/>
            <w:shd w:val="clear" w:color="auto" w:fill="auto"/>
          </w:tcPr>
          <w:p w14:paraId="4EF93A77" w14:textId="42B43274" w:rsidR="0050491F" w:rsidRPr="00A52DB4" w:rsidRDefault="0050491F" w:rsidP="006A052D">
            <w:pPr>
              <w:pStyle w:val="Tabelarodek"/>
            </w:pPr>
            <w:r w:rsidRPr="00A52DB4">
              <w:t>93</w:t>
            </w:r>
          </w:p>
        </w:tc>
        <w:tc>
          <w:tcPr>
            <w:tcW w:w="1200" w:type="dxa"/>
            <w:shd w:val="clear" w:color="auto" w:fill="auto"/>
          </w:tcPr>
          <w:p w14:paraId="31A92431" w14:textId="297D3289" w:rsidR="0050491F" w:rsidRPr="00A52DB4" w:rsidRDefault="0050491F" w:rsidP="006A052D">
            <w:pPr>
              <w:pStyle w:val="Tabelarodek"/>
            </w:pPr>
            <w:r w:rsidRPr="00A52DB4">
              <w:t>105</w:t>
            </w:r>
          </w:p>
        </w:tc>
        <w:tc>
          <w:tcPr>
            <w:tcW w:w="1201" w:type="dxa"/>
            <w:shd w:val="clear" w:color="auto" w:fill="auto"/>
          </w:tcPr>
          <w:p w14:paraId="66A632B1" w14:textId="39709663" w:rsidR="0050491F" w:rsidRPr="00A52DB4" w:rsidRDefault="0050491F" w:rsidP="006A052D">
            <w:pPr>
              <w:pStyle w:val="Tabelarodek"/>
            </w:pPr>
            <w:r w:rsidRPr="00A52DB4">
              <w:t>198</w:t>
            </w:r>
          </w:p>
        </w:tc>
      </w:tr>
      <w:tr w:rsidR="00A52DB4" w:rsidRPr="00A52DB4" w14:paraId="67F7F607" w14:textId="77777777" w:rsidTr="009C08F0">
        <w:trPr>
          <w:trHeight w:val="20"/>
          <w:jc w:val="center"/>
        </w:trPr>
        <w:tc>
          <w:tcPr>
            <w:tcW w:w="1783" w:type="dxa"/>
            <w:shd w:val="clear" w:color="auto" w:fill="F2F2F2" w:themeFill="background1" w:themeFillShade="F2"/>
          </w:tcPr>
          <w:p w14:paraId="22B294F1" w14:textId="335D9DBD" w:rsidR="0050491F" w:rsidRPr="006A052D" w:rsidRDefault="0050491F" w:rsidP="006A052D">
            <w:pPr>
              <w:pStyle w:val="TabelaText"/>
            </w:pPr>
            <w:r w:rsidRPr="006A052D">
              <w:t>Piasta II</w:t>
            </w:r>
          </w:p>
        </w:tc>
        <w:tc>
          <w:tcPr>
            <w:tcW w:w="1200" w:type="dxa"/>
            <w:shd w:val="clear" w:color="auto" w:fill="auto"/>
          </w:tcPr>
          <w:p w14:paraId="6C8DD15C" w14:textId="55052A97" w:rsidR="0050491F" w:rsidRPr="00A52DB4" w:rsidRDefault="0050491F" w:rsidP="006A052D">
            <w:pPr>
              <w:pStyle w:val="Tabelarodek"/>
            </w:pPr>
            <w:r w:rsidRPr="00A52DB4">
              <w:t>2 269</w:t>
            </w:r>
          </w:p>
        </w:tc>
        <w:tc>
          <w:tcPr>
            <w:tcW w:w="1201" w:type="dxa"/>
            <w:shd w:val="clear" w:color="auto" w:fill="auto"/>
          </w:tcPr>
          <w:p w14:paraId="4F2F99DE" w14:textId="4E0DA16C" w:rsidR="0050491F" w:rsidRPr="00A52DB4" w:rsidRDefault="0050491F" w:rsidP="006A052D">
            <w:pPr>
              <w:pStyle w:val="Tabelarodek"/>
            </w:pPr>
            <w:r w:rsidRPr="00A52DB4">
              <w:t>2 946</w:t>
            </w:r>
          </w:p>
        </w:tc>
        <w:tc>
          <w:tcPr>
            <w:tcW w:w="1200" w:type="dxa"/>
            <w:shd w:val="clear" w:color="auto" w:fill="auto"/>
          </w:tcPr>
          <w:p w14:paraId="0049AE9C" w14:textId="2F3E6B20" w:rsidR="0050491F" w:rsidRPr="00A52DB4" w:rsidRDefault="0050491F" w:rsidP="006A052D">
            <w:pPr>
              <w:pStyle w:val="Tabelarodek"/>
            </w:pPr>
            <w:r w:rsidRPr="00A52DB4">
              <w:t>5 215</w:t>
            </w:r>
          </w:p>
        </w:tc>
        <w:tc>
          <w:tcPr>
            <w:tcW w:w="1201" w:type="dxa"/>
            <w:shd w:val="clear" w:color="auto" w:fill="auto"/>
          </w:tcPr>
          <w:p w14:paraId="01BB90B5" w14:textId="5E10C89A" w:rsidR="0050491F" w:rsidRPr="00A52DB4" w:rsidRDefault="0050491F" w:rsidP="006A052D">
            <w:pPr>
              <w:pStyle w:val="Tabelarodek"/>
            </w:pPr>
            <w:r w:rsidRPr="00A52DB4">
              <w:t>144</w:t>
            </w:r>
          </w:p>
        </w:tc>
        <w:tc>
          <w:tcPr>
            <w:tcW w:w="1200" w:type="dxa"/>
            <w:shd w:val="clear" w:color="auto" w:fill="auto"/>
          </w:tcPr>
          <w:p w14:paraId="11F852C4" w14:textId="43DEEA52" w:rsidR="0050491F" w:rsidRPr="00A52DB4" w:rsidRDefault="0050491F" w:rsidP="006A052D">
            <w:pPr>
              <w:pStyle w:val="Tabelarodek"/>
            </w:pPr>
            <w:r w:rsidRPr="00A52DB4">
              <w:t>211</w:t>
            </w:r>
          </w:p>
        </w:tc>
        <w:tc>
          <w:tcPr>
            <w:tcW w:w="1201" w:type="dxa"/>
            <w:shd w:val="clear" w:color="auto" w:fill="auto"/>
          </w:tcPr>
          <w:p w14:paraId="67F844C3" w14:textId="207A0C16" w:rsidR="0050491F" w:rsidRPr="00A52DB4" w:rsidRDefault="0050491F" w:rsidP="006A052D">
            <w:pPr>
              <w:pStyle w:val="Tabelarodek"/>
            </w:pPr>
            <w:r w:rsidRPr="00A52DB4">
              <w:t>355</w:t>
            </w:r>
          </w:p>
        </w:tc>
      </w:tr>
      <w:tr w:rsidR="00A52DB4" w:rsidRPr="00A52DB4" w14:paraId="0DB1795C" w14:textId="77777777" w:rsidTr="009C08F0">
        <w:trPr>
          <w:trHeight w:val="20"/>
          <w:jc w:val="center"/>
        </w:trPr>
        <w:tc>
          <w:tcPr>
            <w:tcW w:w="1783" w:type="dxa"/>
            <w:shd w:val="clear" w:color="auto" w:fill="F2F2F2" w:themeFill="background1" w:themeFillShade="F2"/>
          </w:tcPr>
          <w:p w14:paraId="078ED4E6" w14:textId="60C521C1" w:rsidR="0050491F" w:rsidRPr="006A052D" w:rsidRDefault="0050491F" w:rsidP="006A052D">
            <w:pPr>
              <w:pStyle w:val="TabelaText"/>
            </w:pPr>
            <w:r w:rsidRPr="006A052D">
              <w:t>Skorupy</w:t>
            </w:r>
          </w:p>
        </w:tc>
        <w:tc>
          <w:tcPr>
            <w:tcW w:w="1200" w:type="dxa"/>
            <w:shd w:val="clear" w:color="auto" w:fill="auto"/>
          </w:tcPr>
          <w:p w14:paraId="07908EBA" w14:textId="423FD1D3" w:rsidR="0050491F" w:rsidRPr="00A52DB4" w:rsidRDefault="0050491F" w:rsidP="006A052D">
            <w:pPr>
              <w:pStyle w:val="Tabelarodek"/>
            </w:pPr>
            <w:r w:rsidRPr="00A52DB4">
              <w:t>4 143</w:t>
            </w:r>
          </w:p>
        </w:tc>
        <w:tc>
          <w:tcPr>
            <w:tcW w:w="1201" w:type="dxa"/>
            <w:shd w:val="clear" w:color="auto" w:fill="auto"/>
          </w:tcPr>
          <w:p w14:paraId="7226DCD4" w14:textId="7BF67ECD" w:rsidR="0050491F" w:rsidRPr="00A52DB4" w:rsidRDefault="0050491F" w:rsidP="006A052D">
            <w:pPr>
              <w:pStyle w:val="Tabelarodek"/>
            </w:pPr>
            <w:r w:rsidRPr="00A52DB4">
              <w:t>4 409</w:t>
            </w:r>
          </w:p>
        </w:tc>
        <w:tc>
          <w:tcPr>
            <w:tcW w:w="1200" w:type="dxa"/>
            <w:shd w:val="clear" w:color="auto" w:fill="auto"/>
          </w:tcPr>
          <w:p w14:paraId="2FCF2905" w14:textId="08A07495" w:rsidR="0050491F" w:rsidRPr="00A52DB4" w:rsidRDefault="0050491F" w:rsidP="006A052D">
            <w:pPr>
              <w:pStyle w:val="Tabelarodek"/>
            </w:pPr>
            <w:r w:rsidRPr="00A52DB4">
              <w:t>8 552</w:t>
            </w:r>
          </w:p>
        </w:tc>
        <w:tc>
          <w:tcPr>
            <w:tcW w:w="1201" w:type="dxa"/>
            <w:shd w:val="clear" w:color="auto" w:fill="auto"/>
          </w:tcPr>
          <w:p w14:paraId="174B1212" w14:textId="333AFBBB" w:rsidR="0050491F" w:rsidRPr="00A52DB4" w:rsidRDefault="0050491F" w:rsidP="006A052D">
            <w:pPr>
              <w:pStyle w:val="Tabelarodek"/>
            </w:pPr>
            <w:r w:rsidRPr="00A52DB4">
              <w:t>83</w:t>
            </w:r>
          </w:p>
        </w:tc>
        <w:tc>
          <w:tcPr>
            <w:tcW w:w="1200" w:type="dxa"/>
            <w:shd w:val="clear" w:color="auto" w:fill="auto"/>
          </w:tcPr>
          <w:p w14:paraId="2E6B74CE" w14:textId="111DD1BD" w:rsidR="0050491F" w:rsidRPr="00A52DB4" w:rsidRDefault="0050491F" w:rsidP="006A052D">
            <w:pPr>
              <w:pStyle w:val="Tabelarodek"/>
            </w:pPr>
            <w:r w:rsidRPr="00A52DB4">
              <w:t>98</w:t>
            </w:r>
          </w:p>
        </w:tc>
        <w:tc>
          <w:tcPr>
            <w:tcW w:w="1201" w:type="dxa"/>
            <w:shd w:val="clear" w:color="auto" w:fill="auto"/>
          </w:tcPr>
          <w:p w14:paraId="1143B1B0" w14:textId="72B01617" w:rsidR="0050491F" w:rsidRPr="00A52DB4" w:rsidRDefault="0050491F" w:rsidP="006A052D">
            <w:pPr>
              <w:pStyle w:val="Tabelarodek"/>
            </w:pPr>
            <w:r w:rsidRPr="00A52DB4">
              <w:t>181</w:t>
            </w:r>
          </w:p>
        </w:tc>
      </w:tr>
      <w:tr w:rsidR="00A52DB4" w:rsidRPr="00A52DB4" w14:paraId="7E0FE826" w14:textId="77777777" w:rsidTr="009C08F0">
        <w:trPr>
          <w:trHeight w:val="20"/>
          <w:jc w:val="center"/>
        </w:trPr>
        <w:tc>
          <w:tcPr>
            <w:tcW w:w="1783" w:type="dxa"/>
            <w:shd w:val="clear" w:color="auto" w:fill="F2F2F2" w:themeFill="background1" w:themeFillShade="F2"/>
          </w:tcPr>
          <w:p w14:paraId="0410308E" w14:textId="57087563" w:rsidR="0050491F" w:rsidRPr="006A052D" w:rsidRDefault="0050491F" w:rsidP="006A052D">
            <w:pPr>
              <w:pStyle w:val="TabelaText"/>
            </w:pPr>
            <w:r w:rsidRPr="006A052D">
              <w:t>Mickiewicza</w:t>
            </w:r>
          </w:p>
        </w:tc>
        <w:tc>
          <w:tcPr>
            <w:tcW w:w="1200" w:type="dxa"/>
            <w:shd w:val="clear" w:color="auto" w:fill="auto"/>
          </w:tcPr>
          <w:p w14:paraId="0CF4D1D3" w14:textId="256165DE" w:rsidR="0050491F" w:rsidRPr="00A52DB4" w:rsidRDefault="0050491F" w:rsidP="006A052D">
            <w:pPr>
              <w:pStyle w:val="Tabelarodek"/>
            </w:pPr>
            <w:r w:rsidRPr="00A52DB4">
              <w:t>3 883</w:t>
            </w:r>
          </w:p>
        </w:tc>
        <w:tc>
          <w:tcPr>
            <w:tcW w:w="1201" w:type="dxa"/>
            <w:shd w:val="clear" w:color="auto" w:fill="auto"/>
          </w:tcPr>
          <w:p w14:paraId="51DF6C7E" w14:textId="3A6B851F" w:rsidR="0050491F" w:rsidRPr="00A52DB4" w:rsidRDefault="0050491F" w:rsidP="006A052D">
            <w:pPr>
              <w:pStyle w:val="Tabelarodek"/>
            </w:pPr>
            <w:r w:rsidRPr="00A52DB4">
              <w:t>4 880</w:t>
            </w:r>
          </w:p>
        </w:tc>
        <w:tc>
          <w:tcPr>
            <w:tcW w:w="1200" w:type="dxa"/>
            <w:shd w:val="clear" w:color="auto" w:fill="auto"/>
          </w:tcPr>
          <w:p w14:paraId="69993B27" w14:textId="0EA53653" w:rsidR="0050491F" w:rsidRPr="00A52DB4" w:rsidRDefault="0050491F" w:rsidP="006A052D">
            <w:pPr>
              <w:pStyle w:val="Tabelarodek"/>
            </w:pPr>
            <w:r w:rsidRPr="00A52DB4">
              <w:t>8 763</w:t>
            </w:r>
          </w:p>
        </w:tc>
        <w:tc>
          <w:tcPr>
            <w:tcW w:w="1201" w:type="dxa"/>
            <w:shd w:val="clear" w:color="auto" w:fill="auto"/>
          </w:tcPr>
          <w:p w14:paraId="0AD4F915" w14:textId="544AED86" w:rsidR="0050491F" w:rsidRPr="00A52DB4" w:rsidRDefault="0050491F" w:rsidP="006A052D">
            <w:pPr>
              <w:pStyle w:val="Tabelarodek"/>
            </w:pPr>
            <w:r w:rsidRPr="00A52DB4">
              <w:t>140</w:t>
            </w:r>
          </w:p>
        </w:tc>
        <w:tc>
          <w:tcPr>
            <w:tcW w:w="1200" w:type="dxa"/>
            <w:shd w:val="clear" w:color="auto" w:fill="auto"/>
          </w:tcPr>
          <w:p w14:paraId="1685C624" w14:textId="2FD5E159" w:rsidR="0050491F" w:rsidRPr="00A52DB4" w:rsidRDefault="0050491F" w:rsidP="006A052D">
            <w:pPr>
              <w:pStyle w:val="Tabelarodek"/>
            </w:pPr>
            <w:r w:rsidRPr="00A52DB4">
              <w:t>144</w:t>
            </w:r>
          </w:p>
        </w:tc>
        <w:tc>
          <w:tcPr>
            <w:tcW w:w="1201" w:type="dxa"/>
            <w:shd w:val="clear" w:color="auto" w:fill="auto"/>
          </w:tcPr>
          <w:p w14:paraId="242E01BF" w14:textId="284C2A7E" w:rsidR="0050491F" w:rsidRPr="00A52DB4" w:rsidRDefault="0050491F" w:rsidP="006A052D">
            <w:pPr>
              <w:pStyle w:val="Tabelarodek"/>
            </w:pPr>
            <w:r w:rsidRPr="00A52DB4">
              <w:t>284</w:t>
            </w:r>
          </w:p>
        </w:tc>
      </w:tr>
      <w:tr w:rsidR="00A52DB4" w:rsidRPr="00A52DB4" w14:paraId="1C5E21EC" w14:textId="77777777" w:rsidTr="009C08F0">
        <w:trPr>
          <w:trHeight w:val="20"/>
          <w:jc w:val="center"/>
        </w:trPr>
        <w:tc>
          <w:tcPr>
            <w:tcW w:w="1783" w:type="dxa"/>
            <w:shd w:val="clear" w:color="auto" w:fill="F2F2F2" w:themeFill="background1" w:themeFillShade="F2"/>
          </w:tcPr>
          <w:p w14:paraId="0BE9B4E2" w14:textId="5AE9BF02" w:rsidR="0050491F" w:rsidRPr="006A052D" w:rsidRDefault="0050491F" w:rsidP="006A052D">
            <w:pPr>
              <w:pStyle w:val="TabelaText"/>
            </w:pPr>
            <w:r w:rsidRPr="006A052D">
              <w:t>Dojlidy</w:t>
            </w:r>
          </w:p>
        </w:tc>
        <w:tc>
          <w:tcPr>
            <w:tcW w:w="1200" w:type="dxa"/>
            <w:shd w:val="clear" w:color="auto" w:fill="auto"/>
          </w:tcPr>
          <w:p w14:paraId="062EA657" w14:textId="248DC3CD" w:rsidR="0050491F" w:rsidRPr="00A52DB4" w:rsidRDefault="0050491F" w:rsidP="006A052D">
            <w:pPr>
              <w:pStyle w:val="Tabelarodek"/>
            </w:pPr>
            <w:r w:rsidRPr="00A52DB4">
              <w:t>1 464</w:t>
            </w:r>
          </w:p>
        </w:tc>
        <w:tc>
          <w:tcPr>
            <w:tcW w:w="1201" w:type="dxa"/>
            <w:shd w:val="clear" w:color="auto" w:fill="auto"/>
          </w:tcPr>
          <w:p w14:paraId="0E053034" w14:textId="49DEB979" w:rsidR="0050491F" w:rsidRPr="00A52DB4" w:rsidRDefault="0050491F" w:rsidP="006A052D">
            <w:pPr>
              <w:pStyle w:val="Tabelarodek"/>
            </w:pPr>
            <w:r w:rsidRPr="00A52DB4">
              <w:t>1 709</w:t>
            </w:r>
          </w:p>
        </w:tc>
        <w:tc>
          <w:tcPr>
            <w:tcW w:w="1200" w:type="dxa"/>
            <w:shd w:val="clear" w:color="auto" w:fill="auto"/>
          </w:tcPr>
          <w:p w14:paraId="1BE792E4" w14:textId="7321B87C" w:rsidR="0050491F" w:rsidRPr="00A52DB4" w:rsidRDefault="0050491F" w:rsidP="006A052D">
            <w:pPr>
              <w:pStyle w:val="Tabelarodek"/>
            </w:pPr>
            <w:r w:rsidRPr="00A52DB4">
              <w:t>3 173</w:t>
            </w:r>
          </w:p>
        </w:tc>
        <w:tc>
          <w:tcPr>
            <w:tcW w:w="1201" w:type="dxa"/>
            <w:shd w:val="clear" w:color="auto" w:fill="auto"/>
          </w:tcPr>
          <w:p w14:paraId="144EC99B" w14:textId="5CA3C8FD" w:rsidR="0050491F" w:rsidRPr="00A52DB4" w:rsidRDefault="0050491F" w:rsidP="006A052D">
            <w:pPr>
              <w:pStyle w:val="Tabelarodek"/>
            </w:pPr>
            <w:r w:rsidRPr="00A52DB4">
              <w:t>159</w:t>
            </w:r>
          </w:p>
        </w:tc>
        <w:tc>
          <w:tcPr>
            <w:tcW w:w="1200" w:type="dxa"/>
            <w:shd w:val="clear" w:color="auto" w:fill="auto"/>
          </w:tcPr>
          <w:p w14:paraId="1413BA2A" w14:textId="696141A8" w:rsidR="0050491F" w:rsidRPr="00A52DB4" w:rsidRDefault="0050491F" w:rsidP="006A052D">
            <w:pPr>
              <w:pStyle w:val="Tabelarodek"/>
            </w:pPr>
            <w:r w:rsidRPr="00A52DB4">
              <w:t>159</w:t>
            </w:r>
          </w:p>
        </w:tc>
        <w:tc>
          <w:tcPr>
            <w:tcW w:w="1201" w:type="dxa"/>
            <w:shd w:val="clear" w:color="auto" w:fill="auto"/>
          </w:tcPr>
          <w:p w14:paraId="2E789690" w14:textId="27272915" w:rsidR="0050491F" w:rsidRPr="00A52DB4" w:rsidRDefault="0050491F" w:rsidP="006A052D">
            <w:pPr>
              <w:pStyle w:val="Tabelarodek"/>
            </w:pPr>
            <w:r w:rsidRPr="00A52DB4">
              <w:t>318</w:t>
            </w:r>
          </w:p>
        </w:tc>
      </w:tr>
      <w:tr w:rsidR="00A52DB4" w:rsidRPr="00A52DB4" w14:paraId="727971B4" w14:textId="77777777" w:rsidTr="009C08F0">
        <w:trPr>
          <w:trHeight w:val="20"/>
          <w:jc w:val="center"/>
        </w:trPr>
        <w:tc>
          <w:tcPr>
            <w:tcW w:w="1783" w:type="dxa"/>
            <w:shd w:val="clear" w:color="auto" w:fill="F2F2F2" w:themeFill="background1" w:themeFillShade="F2"/>
          </w:tcPr>
          <w:p w14:paraId="51EF9FF4" w14:textId="09155796" w:rsidR="0050491F" w:rsidRPr="006A052D" w:rsidRDefault="0050491F" w:rsidP="006A052D">
            <w:pPr>
              <w:pStyle w:val="TabelaText"/>
            </w:pPr>
            <w:r w:rsidRPr="006A052D">
              <w:t>Bema</w:t>
            </w:r>
          </w:p>
        </w:tc>
        <w:tc>
          <w:tcPr>
            <w:tcW w:w="1200" w:type="dxa"/>
            <w:shd w:val="clear" w:color="auto" w:fill="auto"/>
          </w:tcPr>
          <w:p w14:paraId="1D684FA7" w14:textId="6D9D5441" w:rsidR="0050491F" w:rsidRPr="00A52DB4" w:rsidRDefault="0050491F" w:rsidP="006A052D">
            <w:pPr>
              <w:pStyle w:val="Tabelarodek"/>
            </w:pPr>
            <w:r w:rsidRPr="00A52DB4">
              <w:t>2 802</w:t>
            </w:r>
          </w:p>
        </w:tc>
        <w:tc>
          <w:tcPr>
            <w:tcW w:w="1201" w:type="dxa"/>
            <w:shd w:val="clear" w:color="auto" w:fill="auto"/>
          </w:tcPr>
          <w:p w14:paraId="79C85763" w14:textId="007E2E2E" w:rsidR="0050491F" w:rsidRPr="00A52DB4" w:rsidRDefault="0050491F" w:rsidP="006A052D">
            <w:pPr>
              <w:pStyle w:val="Tabelarodek"/>
            </w:pPr>
            <w:r w:rsidRPr="00A52DB4">
              <w:t>3 328</w:t>
            </w:r>
          </w:p>
        </w:tc>
        <w:tc>
          <w:tcPr>
            <w:tcW w:w="1200" w:type="dxa"/>
            <w:shd w:val="clear" w:color="auto" w:fill="auto"/>
          </w:tcPr>
          <w:p w14:paraId="246B4EB9" w14:textId="6FAF5EEF" w:rsidR="0050491F" w:rsidRPr="00A52DB4" w:rsidRDefault="0050491F" w:rsidP="006A052D">
            <w:pPr>
              <w:pStyle w:val="Tabelarodek"/>
            </w:pPr>
            <w:r w:rsidRPr="00A52DB4">
              <w:t>6 130</w:t>
            </w:r>
          </w:p>
        </w:tc>
        <w:tc>
          <w:tcPr>
            <w:tcW w:w="1201" w:type="dxa"/>
            <w:shd w:val="clear" w:color="auto" w:fill="auto"/>
          </w:tcPr>
          <w:p w14:paraId="5C30BB71" w14:textId="525256BF" w:rsidR="0050491F" w:rsidRPr="00A52DB4" w:rsidRDefault="0050491F" w:rsidP="006A052D">
            <w:pPr>
              <w:pStyle w:val="Tabelarodek"/>
            </w:pPr>
            <w:r w:rsidRPr="00A52DB4">
              <w:t>102</w:t>
            </w:r>
          </w:p>
        </w:tc>
        <w:tc>
          <w:tcPr>
            <w:tcW w:w="1200" w:type="dxa"/>
            <w:shd w:val="clear" w:color="auto" w:fill="auto"/>
          </w:tcPr>
          <w:p w14:paraId="719026AC" w14:textId="39484656" w:rsidR="0050491F" w:rsidRPr="00A52DB4" w:rsidRDefault="0050491F" w:rsidP="006A052D">
            <w:pPr>
              <w:pStyle w:val="Tabelarodek"/>
            </w:pPr>
            <w:r w:rsidRPr="00A52DB4">
              <w:t>199</w:t>
            </w:r>
          </w:p>
        </w:tc>
        <w:tc>
          <w:tcPr>
            <w:tcW w:w="1201" w:type="dxa"/>
            <w:shd w:val="clear" w:color="auto" w:fill="auto"/>
          </w:tcPr>
          <w:p w14:paraId="32E70AF6" w14:textId="5246D46F" w:rsidR="0050491F" w:rsidRPr="00A52DB4" w:rsidRDefault="0050491F" w:rsidP="006A052D">
            <w:pPr>
              <w:pStyle w:val="Tabelarodek"/>
            </w:pPr>
            <w:r w:rsidRPr="00A52DB4">
              <w:t>301</w:t>
            </w:r>
          </w:p>
        </w:tc>
      </w:tr>
      <w:tr w:rsidR="00A52DB4" w:rsidRPr="00A52DB4" w14:paraId="414D65D6" w14:textId="77777777" w:rsidTr="009C08F0">
        <w:trPr>
          <w:trHeight w:val="20"/>
          <w:jc w:val="center"/>
        </w:trPr>
        <w:tc>
          <w:tcPr>
            <w:tcW w:w="1783" w:type="dxa"/>
            <w:shd w:val="clear" w:color="auto" w:fill="F2F2F2" w:themeFill="background1" w:themeFillShade="F2"/>
          </w:tcPr>
          <w:p w14:paraId="27BD2F71" w14:textId="656B7BC4" w:rsidR="0050491F" w:rsidRPr="006A052D" w:rsidRDefault="0050491F" w:rsidP="006A052D">
            <w:pPr>
              <w:pStyle w:val="TabelaText"/>
            </w:pPr>
            <w:r w:rsidRPr="006A052D">
              <w:t>Kawaleryjskie</w:t>
            </w:r>
          </w:p>
        </w:tc>
        <w:tc>
          <w:tcPr>
            <w:tcW w:w="1200" w:type="dxa"/>
            <w:shd w:val="clear" w:color="auto" w:fill="auto"/>
          </w:tcPr>
          <w:p w14:paraId="7F6101C3" w14:textId="47B63813" w:rsidR="0050491F" w:rsidRPr="00A52DB4" w:rsidRDefault="0050491F" w:rsidP="006A052D">
            <w:pPr>
              <w:pStyle w:val="Tabelarodek"/>
            </w:pPr>
            <w:r w:rsidRPr="00A52DB4">
              <w:t>4 158</w:t>
            </w:r>
          </w:p>
        </w:tc>
        <w:tc>
          <w:tcPr>
            <w:tcW w:w="1201" w:type="dxa"/>
            <w:shd w:val="clear" w:color="auto" w:fill="auto"/>
          </w:tcPr>
          <w:p w14:paraId="0261113D" w14:textId="03BE3850" w:rsidR="0050491F" w:rsidRPr="00A52DB4" w:rsidRDefault="0050491F" w:rsidP="006A052D">
            <w:pPr>
              <w:pStyle w:val="Tabelarodek"/>
            </w:pPr>
            <w:r w:rsidRPr="00A52DB4">
              <w:t>4 941</w:t>
            </w:r>
          </w:p>
        </w:tc>
        <w:tc>
          <w:tcPr>
            <w:tcW w:w="1200" w:type="dxa"/>
            <w:shd w:val="clear" w:color="auto" w:fill="auto"/>
          </w:tcPr>
          <w:p w14:paraId="1B46017A" w14:textId="35D9FAA0" w:rsidR="0050491F" w:rsidRPr="00A52DB4" w:rsidRDefault="0050491F" w:rsidP="006A052D">
            <w:pPr>
              <w:pStyle w:val="Tabelarodek"/>
            </w:pPr>
            <w:r w:rsidRPr="00A52DB4">
              <w:t>9 099</w:t>
            </w:r>
          </w:p>
        </w:tc>
        <w:tc>
          <w:tcPr>
            <w:tcW w:w="1201" w:type="dxa"/>
            <w:shd w:val="clear" w:color="auto" w:fill="auto"/>
          </w:tcPr>
          <w:p w14:paraId="759D24EC" w14:textId="7A11503F" w:rsidR="0050491F" w:rsidRPr="00A52DB4" w:rsidRDefault="0050491F" w:rsidP="006A052D">
            <w:pPr>
              <w:pStyle w:val="Tabelarodek"/>
            </w:pPr>
            <w:r w:rsidRPr="00A52DB4">
              <w:t>149</w:t>
            </w:r>
          </w:p>
        </w:tc>
        <w:tc>
          <w:tcPr>
            <w:tcW w:w="1200" w:type="dxa"/>
            <w:shd w:val="clear" w:color="auto" w:fill="auto"/>
          </w:tcPr>
          <w:p w14:paraId="15A025E3" w14:textId="16184784" w:rsidR="0050491F" w:rsidRPr="00A52DB4" w:rsidRDefault="0050491F" w:rsidP="006A052D">
            <w:pPr>
              <w:pStyle w:val="Tabelarodek"/>
            </w:pPr>
            <w:r w:rsidRPr="00A52DB4">
              <w:t>156</w:t>
            </w:r>
          </w:p>
        </w:tc>
        <w:tc>
          <w:tcPr>
            <w:tcW w:w="1201" w:type="dxa"/>
            <w:shd w:val="clear" w:color="auto" w:fill="auto"/>
          </w:tcPr>
          <w:p w14:paraId="032EB26C" w14:textId="0A3032E6" w:rsidR="0050491F" w:rsidRPr="00A52DB4" w:rsidRDefault="0050491F" w:rsidP="006A052D">
            <w:pPr>
              <w:pStyle w:val="Tabelarodek"/>
            </w:pPr>
            <w:r w:rsidRPr="00A52DB4">
              <w:t>305</w:t>
            </w:r>
          </w:p>
        </w:tc>
      </w:tr>
      <w:tr w:rsidR="00A52DB4" w:rsidRPr="00A52DB4" w14:paraId="6BA49EAF" w14:textId="77777777" w:rsidTr="009C08F0">
        <w:trPr>
          <w:trHeight w:val="20"/>
          <w:jc w:val="center"/>
        </w:trPr>
        <w:tc>
          <w:tcPr>
            <w:tcW w:w="1783" w:type="dxa"/>
            <w:shd w:val="clear" w:color="auto" w:fill="F2F2F2" w:themeFill="background1" w:themeFillShade="F2"/>
          </w:tcPr>
          <w:p w14:paraId="36500F9A" w14:textId="5F313B9E" w:rsidR="0050491F" w:rsidRPr="006A052D" w:rsidRDefault="0050491F" w:rsidP="006A052D">
            <w:pPr>
              <w:pStyle w:val="TabelaText"/>
            </w:pPr>
            <w:r w:rsidRPr="006A052D">
              <w:t>Nowe Miasto</w:t>
            </w:r>
          </w:p>
        </w:tc>
        <w:tc>
          <w:tcPr>
            <w:tcW w:w="1200" w:type="dxa"/>
            <w:shd w:val="clear" w:color="auto" w:fill="auto"/>
          </w:tcPr>
          <w:p w14:paraId="4A89910B" w14:textId="3492117C" w:rsidR="0050491F" w:rsidRPr="00A52DB4" w:rsidRDefault="0050491F" w:rsidP="006A052D">
            <w:pPr>
              <w:pStyle w:val="Tabelarodek"/>
              <w:rPr>
                <w:rFonts w:cstheme="majorHAnsi"/>
                <w:sz w:val="22"/>
              </w:rPr>
            </w:pPr>
            <w:r w:rsidRPr="00A52DB4">
              <w:rPr>
                <w:rFonts w:cstheme="majorHAnsi"/>
                <w:sz w:val="22"/>
              </w:rPr>
              <w:t>6 708</w:t>
            </w:r>
          </w:p>
        </w:tc>
        <w:tc>
          <w:tcPr>
            <w:tcW w:w="1201" w:type="dxa"/>
            <w:shd w:val="clear" w:color="auto" w:fill="auto"/>
          </w:tcPr>
          <w:p w14:paraId="29A3598F" w14:textId="3382FEE0" w:rsidR="0050491F" w:rsidRPr="00A52DB4" w:rsidRDefault="0050491F" w:rsidP="006A052D">
            <w:pPr>
              <w:pStyle w:val="Tabelarodek"/>
              <w:rPr>
                <w:rFonts w:cstheme="majorHAnsi"/>
                <w:sz w:val="22"/>
              </w:rPr>
            </w:pPr>
            <w:r w:rsidRPr="00A52DB4">
              <w:rPr>
                <w:rFonts w:cstheme="majorHAnsi"/>
                <w:sz w:val="22"/>
              </w:rPr>
              <w:t>7 603</w:t>
            </w:r>
          </w:p>
        </w:tc>
        <w:tc>
          <w:tcPr>
            <w:tcW w:w="1200" w:type="dxa"/>
            <w:shd w:val="clear" w:color="auto" w:fill="auto"/>
          </w:tcPr>
          <w:p w14:paraId="3E0907D2" w14:textId="06709316" w:rsidR="0050491F" w:rsidRPr="00A52DB4" w:rsidRDefault="0050491F" w:rsidP="006A052D">
            <w:pPr>
              <w:pStyle w:val="Tabelarodek"/>
              <w:rPr>
                <w:rFonts w:cstheme="majorHAnsi"/>
                <w:sz w:val="22"/>
              </w:rPr>
            </w:pPr>
            <w:r w:rsidRPr="00A52DB4">
              <w:rPr>
                <w:rFonts w:cstheme="majorHAnsi"/>
                <w:sz w:val="22"/>
              </w:rPr>
              <w:t>14 311</w:t>
            </w:r>
          </w:p>
        </w:tc>
        <w:tc>
          <w:tcPr>
            <w:tcW w:w="1201" w:type="dxa"/>
            <w:shd w:val="clear" w:color="auto" w:fill="auto"/>
          </w:tcPr>
          <w:p w14:paraId="302D5039" w14:textId="13C55B0C" w:rsidR="0050491F" w:rsidRPr="00A52DB4" w:rsidRDefault="0050491F" w:rsidP="006A052D">
            <w:pPr>
              <w:pStyle w:val="Tabelarodek"/>
              <w:rPr>
                <w:rFonts w:cstheme="majorHAnsi"/>
                <w:sz w:val="22"/>
              </w:rPr>
            </w:pPr>
            <w:r w:rsidRPr="00A52DB4">
              <w:rPr>
                <w:rFonts w:cstheme="majorHAnsi"/>
                <w:sz w:val="22"/>
              </w:rPr>
              <w:t>198</w:t>
            </w:r>
          </w:p>
        </w:tc>
        <w:tc>
          <w:tcPr>
            <w:tcW w:w="1200" w:type="dxa"/>
            <w:shd w:val="clear" w:color="auto" w:fill="auto"/>
          </w:tcPr>
          <w:p w14:paraId="41B311EB" w14:textId="37D59DBD" w:rsidR="0050491F" w:rsidRPr="00A52DB4" w:rsidRDefault="0050491F" w:rsidP="006A052D">
            <w:pPr>
              <w:pStyle w:val="Tabelarodek"/>
              <w:rPr>
                <w:rFonts w:cstheme="majorHAnsi"/>
                <w:sz w:val="22"/>
              </w:rPr>
            </w:pPr>
            <w:r w:rsidRPr="00A52DB4">
              <w:rPr>
                <w:rFonts w:cstheme="majorHAnsi"/>
                <w:sz w:val="22"/>
              </w:rPr>
              <w:t>172</w:t>
            </w:r>
          </w:p>
        </w:tc>
        <w:tc>
          <w:tcPr>
            <w:tcW w:w="1201" w:type="dxa"/>
            <w:shd w:val="clear" w:color="auto" w:fill="auto"/>
          </w:tcPr>
          <w:p w14:paraId="45621186" w14:textId="443E412C" w:rsidR="0050491F" w:rsidRPr="00A52DB4" w:rsidRDefault="0050491F" w:rsidP="006A052D">
            <w:pPr>
              <w:pStyle w:val="Tabelarodek"/>
              <w:rPr>
                <w:rFonts w:cstheme="majorHAnsi"/>
                <w:sz w:val="22"/>
              </w:rPr>
            </w:pPr>
            <w:r w:rsidRPr="00A52DB4">
              <w:rPr>
                <w:rFonts w:cstheme="majorHAnsi"/>
                <w:sz w:val="22"/>
              </w:rPr>
              <w:t>370</w:t>
            </w:r>
          </w:p>
        </w:tc>
      </w:tr>
      <w:tr w:rsidR="00A52DB4" w:rsidRPr="00A52DB4" w14:paraId="201449C1" w14:textId="77777777" w:rsidTr="009C08F0">
        <w:trPr>
          <w:trHeight w:val="20"/>
          <w:jc w:val="center"/>
        </w:trPr>
        <w:tc>
          <w:tcPr>
            <w:tcW w:w="1783" w:type="dxa"/>
            <w:shd w:val="clear" w:color="auto" w:fill="F2F2F2" w:themeFill="background1" w:themeFillShade="F2"/>
          </w:tcPr>
          <w:p w14:paraId="45367AFE" w14:textId="5DCF4719" w:rsidR="0050491F" w:rsidRPr="006A052D" w:rsidRDefault="0050491F" w:rsidP="006A052D">
            <w:pPr>
              <w:pStyle w:val="TabelaText"/>
            </w:pPr>
            <w:r w:rsidRPr="006A052D">
              <w:t>Zielone Wzgórza</w:t>
            </w:r>
          </w:p>
        </w:tc>
        <w:tc>
          <w:tcPr>
            <w:tcW w:w="1200" w:type="dxa"/>
            <w:shd w:val="clear" w:color="auto" w:fill="auto"/>
          </w:tcPr>
          <w:p w14:paraId="1539B62B" w14:textId="62B5A10E" w:rsidR="0050491F" w:rsidRPr="00A52DB4" w:rsidRDefault="0050491F" w:rsidP="006A052D">
            <w:pPr>
              <w:pStyle w:val="Tabelarodek"/>
              <w:rPr>
                <w:rFonts w:cstheme="majorHAnsi"/>
                <w:sz w:val="22"/>
              </w:rPr>
            </w:pPr>
            <w:r w:rsidRPr="00A52DB4">
              <w:rPr>
                <w:rFonts w:cstheme="majorHAnsi"/>
                <w:sz w:val="22"/>
              </w:rPr>
              <w:t>4 500</w:t>
            </w:r>
          </w:p>
        </w:tc>
        <w:tc>
          <w:tcPr>
            <w:tcW w:w="1201" w:type="dxa"/>
            <w:shd w:val="clear" w:color="auto" w:fill="auto"/>
          </w:tcPr>
          <w:p w14:paraId="1D03C8A0" w14:textId="4378A3FC" w:rsidR="0050491F" w:rsidRPr="00A52DB4" w:rsidRDefault="0050491F" w:rsidP="006A052D">
            <w:pPr>
              <w:pStyle w:val="Tabelarodek"/>
              <w:rPr>
                <w:rFonts w:cstheme="majorHAnsi"/>
                <w:sz w:val="22"/>
              </w:rPr>
            </w:pPr>
            <w:r w:rsidRPr="00A52DB4">
              <w:rPr>
                <w:rFonts w:cstheme="majorHAnsi"/>
                <w:sz w:val="22"/>
              </w:rPr>
              <w:t>4 961</w:t>
            </w:r>
          </w:p>
        </w:tc>
        <w:tc>
          <w:tcPr>
            <w:tcW w:w="1200" w:type="dxa"/>
            <w:shd w:val="clear" w:color="auto" w:fill="auto"/>
          </w:tcPr>
          <w:p w14:paraId="452640FB" w14:textId="177F7E54" w:rsidR="0050491F" w:rsidRPr="00A52DB4" w:rsidRDefault="0050491F" w:rsidP="006A052D">
            <w:pPr>
              <w:pStyle w:val="Tabelarodek"/>
              <w:rPr>
                <w:rFonts w:cstheme="majorHAnsi"/>
                <w:sz w:val="22"/>
              </w:rPr>
            </w:pPr>
            <w:r w:rsidRPr="00A52DB4">
              <w:rPr>
                <w:rFonts w:cstheme="majorHAnsi"/>
                <w:sz w:val="22"/>
              </w:rPr>
              <w:t>9 461</w:t>
            </w:r>
          </w:p>
        </w:tc>
        <w:tc>
          <w:tcPr>
            <w:tcW w:w="1201" w:type="dxa"/>
            <w:shd w:val="clear" w:color="auto" w:fill="auto"/>
          </w:tcPr>
          <w:p w14:paraId="54368C02" w14:textId="04AAFE8F" w:rsidR="0050491F" w:rsidRPr="00A52DB4" w:rsidRDefault="0050491F" w:rsidP="006A052D">
            <w:pPr>
              <w:pStyle w:val="Tabelarodek"/>
              <w:rPr>
                <w:rFonts w:cstheme="majorHAnsi"/>
                <w:sz w:val="22"/>
              </w:rPr>
            </w:pPr>
            <w:r w:rsidRPr="00A52DB4">
              <w:rPr>
                <w:rFonts w:cstheme="majorHAnsi"/>
                <w:sz w:val="22"/>
              </w:rPr>
              <w:t>28</w:t>
            </w:r>
          </w:p>
        </w:tc>
        <w:tc>
          <w:tcPr>
            <w:tcW w:w="1200" w:type="dxa"/>
            <w:shd w:val="clear" w:color="auto" w:fill="auto"/>
          </w:tcPr>
          <w:p w14:paraId="55739EF0" w14:textId="70813A28" w:rsidR="0050491F" w:rsidRPr="00A52DB4" w:rsidRDefault="0050491F" w:rsidP="006A052D">
            <w:pPr>
              <w:pStyle w:val="Tabelarodek"/>
              <w:rPr>
                <w:rFonts w:cstheme="majorHAnsi"/>
                <w:sz w:val="22"/>
              </w:rPr>
            </w:pPr>
            <w:r w:rsidRPr="00A52DB4">
              <w:rPr>
                <w:rFonts w:cstheme="majorHAnsi"/>
                <w:sz w:val="22"/>
              </w:rPr>
              <w:t>28</w:t>
            </w:r>
          </w:p>
        </w:tc>
        <w:tc>
          <w:tcPr>
            <w:tcW w:w="1201" w:type="dxa"/>
            <w:shd w:val="clear" w:color="auto" w:fill="auto"/>
          </w:tcPr>
          <w:p w14:paraId="54E323BA" w14:textId="43684C5C" w:rsidR="0050491F" w:rsidRPr="00A52DB4" w:rsidRDefault="0050491F" w:rsidP="006A052D">
            <w:pPr>
              <w:pStyle w:val="Tabelarodek"/>
              <w:rPr>
                <w:rFonts w:cstheme="majorHAnsi"/>
                <w:sz w:val="22"/>
              </w:rPr>
            </w:pPr>
            <w:r w:rsidRPr="00A52DB4">
              <w:rPr>
                <w:rFonts w:cstheme="majorHAnsi"/>
                <w:sz w:val="22"/>
              </w:rPr>
              <w:t>56</w:t>
            </w:r>
          </w:p>
        </w:tc>
      </w:tr>
      <w:tr w:rsidR="00A52DB4" w:rsidRPr="00A52DB4" w14:paraId="4BB05277" w14:textId="77777777" w:rsidTr="009C08F0">
        <w:trPr>
          <w:trHeight w:val="20"/>
          <w:jc w:val="center"/>
        </w:trPr>
        <w:tc>
          <w:tcPr>
            <w:tcW w:w="1783" w:type="dxa"/>
            <w:shd w:val="clear" w:color="auto" w:fill="F2F2F2" w:themeFill="background1" w:themeFillShade="F2"/>
          </w:tcPr>
          <w:p w14:paraId="23B243BC" w14:textId="0A4BCFA0" w:rsidR="0050491F" w:rsidRPr="006A052D" w:rsidRDefault="0050491F" w:rsidP="006A052D">
            <w:pPr>
              <w:pStyle w:val="TabelaText"/>
            </w:pPr>
            <w:r w:rsidRPr="006A052D">
              <w:t>Białostoczek</w:t>
            </w:r>
          </w:p>
        </w:tc>
        <w:tc>
          <w:tcPr>
            <w:tcW w:w="1200" w:type="dxa"/>
            <w:shd w:val="clear" w:color="auto" w:fill="auto"/>
          </w:tcPr>
          <w:p w14:paraId="5F8C2D5C" w14:textId="6CF07C36" w:rsidR="0050491F" w:rsidRPr="00A52DB4" w:rsidRDefault="0050491F" w:rsidP="006A052D">
            <w:pPr>
              <w:pStyle w:val="Tabelarodek"/>
              <w:rPr>
                <w:rFonts w:cstheme="majorHAnsi"/>
                <w:sz w:val="22"/>
              </w:rPr>
            </w:pPr>
            <w:r w:rsidRPr="00A52DB4">
              <w:rPr>
                <w:rFonts w:cstheme="majorHAnsi"/>
                <w:sz w:val="22"/>
              </w:rPr>
              <w:t>5 463</w:t>
            </w:r>
          </w:p>
        </w:tc>
        <w:tc>
          <w:tcPr>
            <w:tcW w:w="1201" w:type="dxa"/>
            <w:shd w:val="clear" w:color="auto" w:fill="auto"/>
          </w:tcPr>
          <w:p w14:paraId="488AFF40" w14:textId="0637D57A" w:rsidR="0050491F" w:rsidRPr="00A52DB4" w:rsidRDefault="0050491F" w:rsidP="006A052D">
            <w:pPr>
              <w:pStyle w:val="Tabelarodek"/>
              <w:rPr>
                <w:rFonts w:cstheme="majorHAnsi"/>
                <w:sz w:val="22"/>
              </w:rPr>
            </w:pPr>
            <w:r w:rsidRPr="00A52DB4">
              <w:rPr>
                <w:rFonts w:cstheme="majorHAnsi"/>
                <w:sz w:val="22"/>
              </w:rPr>
              <w:t>6 405</w:t>
            </w:r>
          </w:p>
        </w:tc>
        <w:tc>
          <w:tcPr>
            <w:tcW w:w="1200" w:type="dxa"/>
            <w:shd w:val="clear" w:color="auto" w:fill="auto"/>
          </w:tcPr>
          <w:p w14:paraId="57C465CC" w14:textId="111E2D5E" w:rsidR="0050491F" w:rsidRPr="00A52DB4" w:rsidRDefault="0050491F" w:rsidP="006A052D">
            <w:pPr>
              <w:pStyle w:val="Tabelarodek"/>
              <w:rPr>
                <w:rFonts w:cstheme="majorHAnsi"/>
                <w:sz w:val="22"/>
              </w:rPr>
            </w:pPr>
            <w:r w:rsidRPr="00A52DB4">
              <w:rPr>
                <w:rFonts w:cstheme="majorHAnsi"/>
                <w:sz w:val="22"/>
              </w:rPr>
              <w:t>11 868</w:t>
            </w:r>
          </w:p>
        </w:tc>
        <w:tc>
          <w:tcPr>
            <w:tcW w:w="1201" w:type="dxa"/>
            <w:shd w:val="clear" w:color="auto" w:fill="auto"/>
          </w:tcPr>
          <w:p w14:paraId="52205903" w14:textId="0D480CF8" w:rsidR="0050491F" w:rsidRPr="00A52DB4" w:rsidRDefault="0050491F" w:rsidP="006A052D">
            <w:pPr>
              <w:pStyle w:val="Tabelarodek"/>
              <w:rPr>
                <w:rFonts w:cstheme="majorHAnsi"/>
                <w:sz w:val="22"/>
              </w:rPr>
            </w:pPr>
            <w:r w:rsidRPr="00A52DB4">
              <w:rPr>
                <w:rFonts w:cstheme="majorHAnsi"/>
                <w:sz w:val="22"/>
              </w:rPr>
              <w:t>86</w:t>
            </w:r>
          </w:p>
        </w:tc>
        <w:tc>
          <w:tcPr>
            <w:tcW w:w="1200" w:type="dxa"/>
            <w:shd w:val="clear" w:color="auto" w:fill="auto"/>
          </w:tcPr>
          <w:p w14:paraId="4C1829E2" w14:textId="74F44DC9" w:rsidR="0050491F" w:rsidRPr="00A52DB4" w:rsidRDefault="0050491F" w:rsidP="006A052D">
            <w:pPr>
              <w:pStyle w:val="Tabelarodek"/>
              <w:rPr>
                <w:rFonts w:cstheme="majorHAnsi"/>
                <w:sz w:val="22"/>
              </w:rPr>
            </w:pPr>
            <w:r w:rsidRPr="00A52DB4">
              <w:rPr>
                <w:rFonts w:cstheme="majorHAnsi"/>
                <w:sz w:val="22"/>
              </w:rPr>
              <w:t>78</w:t>
            </w:r>
          </w:p>
        </w:tc>
        <w:tc>
          <w:tcPr>
            <w:tcW w:w="1201" w:type="dxa"/>
            <w:shd w:val="clear" w:color="auto" w:fill="auto"/>
          </w:tcPr>
          <w:p w14:paraId="1015F133" w14:textId="0439B213" w:rsidR="0050491F" w:rsidRPr="00A52DB4" w:rsidRDefault="0050491F" w:rsidP="006A052D">
            <w:pPr>
              <w:pStyle w:val="Tabelarodek"/>
              <w:rPr>
                <w:rFonts w:cstheme="majorHAnsi"/>
                <w:sz w:val="22"/>
              </w:rPr>
            </w:pPr>
            <w:r w:rsidRPr="00A52DB4">
              <w:rPr>
                <w:rFonts w:cstheme="majorHAnsi"/>
                <w:sz w:val="22"/>
              </w:rPr>
              <w:t>164</w:t>
            </w:r>
          </w:p>
        </w:tc>
      </w:tr>
      <w:tr w:rsidR="00A52DB4" w:rsidRPr="00A52DB4" w14:paraId="5C658C6D" w14:textId="77777777" w:rsidTr="009C08F0">
        <w:trPr>
          <w:trHeight w:val="20"/>
          <w:jc w:val="center"/>
        </w:trPr>
        <w:tc>
          <w:tcPr>
            <w:tcW w:w="1783" w:type="dxa"/>
            <w:shd w:val="clear" w:color="auto" w:fill="F2F2F2" w:themeFill="background1" w:themeFillShade="F2"/>
          </w:tcPr>
          <w:p w14:paraId="42B0DD3B" w14:textId="78090458" w:rsidR="0050491F" w:rsidRPr="006A052D" w:rsidRDefault="0050491F" w:rsidP="006A052D">
            <w:pPr>
              <w:pStyle w:val="TabelaText"/>
            </w:pPr>
            <w:r w:rsidRPr="006A052D">
              <w:t>Starosielce</w:t>
            </w:r>
          </w:p>
        </w:tc>
        <w:tc>
          <w:tcPr>
            <w:tcW w:w="1200" w:type="dxa"/>
            <w:shd w:val="clear" w:color="auto" w:fill="auto"/>
          </w:tcPr>
          <w:p w14:paraId="1E9B12BC" w14:textId="60DA138F" w:rsidR="0050491F" w:rsidRPr="00A52DB4" w:rsidRDefault="0050491F" w:rsidP="006A052D">
            <w:pPr>
              <w:pStyle w:val="Tabelarodek"/>
              <w:rPr>
                <w:rFonts w:cstheme="majorHAnsi"/>
                <w:sz w:val="22"/>
              </w:rPr>
            </w:pPr>
            <w:r w:rsidRPr="00A52DB4">
              <w:rPr>
                <w:rFonts w:cstheme="majorHAnsi"/>
                <w:sz w:val="22"/>
              </w:rPr>
              <w:t>5 331</w:t>
            </w:r>
          </w:p>
        </w:tc>
        <w:tc>
          <w:tcPr>
            <w:tcW w:w="1201" w:type="dxa"/>
            <w:shd w:val="clear" w:color="auto" w:fill="auto"/>
          </w:tcPr>
          <w:p w14:paraId="306A1FDF" w14:textId="270559BA" w:rsidR="0050491F" w:rsidRPr="00A52DB4" w:rsidRDefault="0050491F" w:rsidP="006A052D">
            <w:pPr>
              <w:pStyle w:val="Tabelarodek"/>
              <w:rPr>
                <w:rFonts w:cstheme="majorHAnsi"/>
                <w:sz w:val="22"/>
              </w:rPr>
            </w:pPr>
            <w:r w:rsidRPr="00A52DB4">
              <w:rPr>
                <w:rFonts w:cstheme="majorHAnsi"/>
                <w:sz w:val="22"/>
              </w:rPr>
              <w:t>5 783</w:t>
            </w:r>
          </w:p>
        </w:tc>
        <w:tc>
          <w:tcPr>
            <w:tcW w:w="1200" w:type="dxa"/>
            <w:shd w:val="clear" w:color="auto" w:fill="auto"/>
          </w:tcPr>
          <w:p w14:paraId="3513334F" w14:textId="4DBF2240" w:rsidR="0050491F" w:rsidRPr="00A52DB4" w:rsidRDefault="0050491F" w:rsidP="006A052D">
            <w:pPr>
              <w:pStyle w:val="Tabelarodek"/>
              <w:rPr>
                <w:rFonts w:cstheme="majorHAnsi"/>
                <w:sz w:val="22"/>
              </w:rPr>
            </w:pPr>
            <w:r w:rsidRPr="00A52DB4">
              <w:rPr>
                <w:rFonts w:cstheme="majorHAnsi"/>
                <w:sz w:val="22"/>
              </w:rPr>
              <w:t>11 114</w:t>
            </w:r>
          </w:p>
        </w:tc>
        <w:tc>
          <w:tcPr>
            <w:tcW w:w="1201" w:type="dxa"/>
            <w:shd w:val="clear" w:color="auto" w:fill="auto"/>
          </w:tcPr>
          <w:p w14:paraId="258E732D" w14:textId="7F1E79C7" w:rsidR="0050491F" w:rsidRPr="00A52DB4" w:rsidRDefault="0050491F" w:rsidP="006A052D">
            <w:pPr>
              <w:pStyle w:val="Tabelarodek"/>
              <w:rPr>
                <w:rFonts w:cstheme="majorHAnsi"/>
                <w:sz w:val="22"/>
              </w:rPr>
            </w:pPr>
            <w:r w:rsidRPr="00A52DB4">
              <w:rPr>
                <w:rFonts w:cstheme="majorHAnsi"/>
                <w:sz w:val="22"/>
              </w:rPr>
              <w:t>163</w:t>
            </w:r>
          </w:p>
        </w:tc>
        <w:tc>
          <w:tcPr>
            <w:tcW w:w="1200" w:type="dxa"/>
            <w:shd w:val="clear" w:color="auto" w:fill="auto"/>
          </w:tcPr>
          <w:p w14:paraId="0B543BE5" w14:textId="6716E7BF" w:rsidR="0050491F" w:rsidRPr="00A52DB4" w:rsidRDefault="0050491F" w:rsidP="006A052D">
            <w:pPr>
              <w:pStyle w:val="Tabelarodek"/>
              <w:rPr>
                <w:rFonts w:cstheme="majorHAnsi"/>
                <w:sz w:val="22"/>
              </w:rPr>
            </w:pPr>
            <w:r w:rsidRPr="00A52DB4">
              <w:rPr>
                <w:rFonts w:cstheme="majorHAnsi"/>
                <w:sz w:val="22"/>
              </w:rPr>
              <w:t>192</w:t>
            </w:r>
          </w:p>
        </w:tc>
        <w:tc>
          <w:tcPr>
            <w:tcW w:w="1201" w:type="dxa"/>
            <w:shd w:val="clear" w:color="auto" w:fill="auto"/>
          </w:tcPr>
          <w:p w14:paraId="3FA6A88B" w14:textId="550FE651" w:rsidR="0050491F" w:rsidRPr="00A52DB4" w:rsidRDefault="0050491F" w:rsidP="006A052D">
            <w:pPr>
              <w:pStyle w:val="Tabelarodek"/>
              <w:rPr>
                <w:rFonts w:cstheme="majorHAnsi"/>
                <w:sz w:val="22"/>
              </w:rPr>
            </w:pPr>
            <w:r w:rsidRPr="00A52DB4">
              <w:rPr>
                <w:rFonts w:cstheme="majorHAnsi"/>
                <w:sz w:val="22"/>
              </w:rPr>
              <w:t>355</w:t>
            </w:r>
          </w:p>
        </w:tc>
      </w:tr>
      <w:tr w:rsidR="00A52DB4" w:rsidRPr="00A52DB4" w14:paraId="354FE889" w14:textId="77777777" w:rsidTr="009C08F0">
        <w:trPr>
          <w:trHeight w:val="20"/>
          <w:jc w:val="center"/>
        </w:trPr>
        <w:tc>
          <w:tcPr>
            <w:tcW w:w="1783" w:type="dxa"/>
            <w:shd w:val="clear" w:color="auto" w:fill="F2F2F2" w:themeFill="background1" w:themeFillShade="F2"/>
          </w:tcPr>
          <w:p w14:paraId="5F61A888" w14:textId="4B022A5B" w:rsidR="0050491F" w:rsidRPr="006A052D" w:rsidRDefault="0050491F" w:rsidP="006A052D">
            <w:pPr>
              <w:pStyle w:val="TabelaText"/>
            </w:pPr>
            <w:r w:rsidRPr="006A052D">
              <w:t>Słoneczny Stok</w:t>
            </w:r>
          </w:p>
        </w:tc>
        <w:tc>
          <w:tcPr>
            <w:tcW w:w="1200" w:type="dxa"/>
            <w:shd w:val="clear" w:color="auto" w:fill="auto"/>
          </w:tcPr>
          <w:p w14:paraId="4149CB1F" w14:textId="292D3D2D" w:rsidR="0050491F" w:rsidRPr="00A52DB4" w:rsidRDefault="0050491F" w:rsidP="006A052D">
            <w:pPr>
              <w:pStyle w:val="Tabelarodek"/>
              <w:rPr>
                <w:rFonts w:cstheme="majorHAnsi"/>
                <w:sz w:val="22"/>
              </w:rPr>
            </w:pPr>
            <w:r w:rsidRPr="00A52DB4">
              <w:rPr>
                <w:rFonts w:cstheme="majorHAnsi"/>
                <w:sz w:val="22"/>
              </w:rPr>
              <w:t>4 444</w:t>
            </w:r>
          </w:p>
        </w:tc>
        <w:tc>
          <w:tcPr>
            <w:tcW w:w="1201" w:type="dxa"/>
            <w:shd w:val="clear" w:color="auto" w:fill="auto"/>
          </w:tcPr>
          <w:p w14:paraId="0236806D" w14:textId="134FF516" w:rsidR="0050491F" w:rsidRPr="00A52DB4" w:rsidRDefault="0050491F" w:rsidP="006A052D">
            <w:pPr>
              <w:pStyle w:val="Tabelarodek"/>
              <w:rPr>
                <w:rFonts w:cstheme="majorHAnsi"/>
                <w:sz w:val="22"/>
              </w:rPr>
            </w:pPr>
            <w:r w:rsidRPr="00A52DB4">
              <w:rPr>
                <w:rFonts w:cstheme="majorHAnsi"/>
                <w:sz w:val="22"/>
              </w:rPr>
              <w:t>5 156</w:t>
            </w:r>
          </w:p>
        </w:tc>
        <w:tc>
          <w:tcPr>
            <w:tcW w:w="1200" w:type="dxa"/>
            <w:shd w:val="clear" w:color="auto" w:fill="auto"/>
          </w:tcPr>
          <w:p w14:paraId="3B06C77D" w14:textId="275857B7" w:rsidR="0050491F" w:rsidRPr="00A52DB4" w:rsidRDefault="0050491F" w:rsidP="006A052D">
            <w:pPr>
              <w:pStyle w:val="Tabelarodek"/>
              <w:rPr>
                <w:rFonts w:cstheme="majorHAnsi"/>
                <w:sz w:val="22"/>
              </w:rPr>
            </w:pPr>
            <w:r w:rsidRPr="00A52DB4">
              <w:rPr>
                <w:rFonts w:cstheme="majorHAnsi"/>
                <w:sz w:val="22"/>
              </w:rPr>
              <w:t>9 600</w:t>
            </w:r>
          </w:p>
        </w:tc>
        <w:tc>
          <w:tcPr>
            <w:tcW w:w="1201" w:type="dxa"/>
            <w:shd w:val="clear" w:color="auto" w:fill="auto"/>
          </w:tcPr>
          <w:p w14:paraId="3CBA40D0" w14:textId="3249E181" w:rsidR="0050491F" w:rsidRPr="00A52DB4" w:rsidRDefault="0050491F" w:rsidP="006A052D">
            <w:pPr>
              <w:pStyle w:val="Tabelarodek"/>
              <w:rPr>
                <w:rFonts w:cstheme="majorHAnsi"/>
                <w:sz w:val="22"/>
              </w:rPr>
            </w:pPr>
            <w:r w:rsidRPr="00A52DB4">
              <w:rPr>
                <w:rFonts w:cstheme="majorHAnsi"/>
                <w:sz w:val="22"/>
              </w:rPr>
              <w:t>29</w:t>
            </w:r>
          </w:p>
        </w:tc>
        <w:tc>
          <w:tcPr>
            <w:tcW w:w="1200" w:type="dxa"/>
            <w:shd w:val="clear" w:color="auto" w:fill="auto"/>
          </w:tcPr>
          <w:p w14:paraId="5A3C3AB2" w14:textId="1FF6CAA8" w:rsidR="0050491F" w:rsidRPr="00A52DB4" w:rsidRDefault="0050491F" w:rsidP="006A052D">
            <w:pPr>
              <w:pStyle w:val="Tabelarodek"/>
              <w:rPr>
                <w:rFonts w:cstheme="majorHAnsi"/>
                <w:sz w:val="22"/>
              </w:rPr>
            </w:pPr>
            <w:r w:rsidRPr="00A52DB4">
              <w:rPr>
                <w:rFonts w:cstheme="majorHAnsi"/>
                <w:sz w:val="22"/>
              </w:rPr>
              <w:t>32</w:t>
            </w:r>
          </w:p>
        </w:tc>
        <w:tc>
          <w:tcPr>
            <w:tcW w:w="1201" w:type="dxa"/>
            <w:shd w:val="clear" w:color="auto" w:fill="auto"/>
          </w:tcPr>
          <w:p w14:paraId="5F0CA593" w14:textId="195F8305" w:rsidR="0050491F" w:rsidRPr="00A52DB4" w:rsidRDefault="0050491F" w:rsidP="006A052D">
            <w:pPr>
              <w:pStyle w:val="Tabelarodek"/>
              <w:rPr>
                <w:rFonts w:cstheme="majorHAnsi"/>
                <w:sz w:val="22"/>
              </w:rPr>
            </w:pPr>
            <w:r w:rsidRPr="00A52DB4">
              <w:rPr>
                <w:rFonts w:cstheme="majorHAnsi"/>
                <w:sz w:val="22"/>
              </w:rPr>
              <w:t>61</w:t>
            </w:r>
          </w:p>
        </w:tc>
      </w:tr>
      <w:tr w:rsidR="00A52DB4" w:rsidRPr="00A52DB4" w14:paraId="11BC8B2F" w14:textId="77777777" w:rsidTr="009C08F0">
        <w:trPr>
          <w:trHeight w:val="20"/>
          <w:jc w:val="center"/>
        </w:trPr>
        <w:tc>
          <w:tcPr>
            <w:tcW w:w="1783" w:type="dxa"/>
            <w:shd w:val="clear" w:color="auto" w:fill="F2F2F2" w:themeFill="background1" w:themeFillShade="F2"/>
          </w:tcPr>
          <w:p w14:paraId="354BBD3A" w14:textId="1F287E39" w:rsidR="0050491F" w:rsidRPr="006A052D" w:rsidRDefault="0050491F" w:rsidP="006A052D">
            <w:pPr>
              <w:pStyle w:val="TabelaText"/>
            </w:pPr>
            <w:r w:rsidRPr="006A052D">
              <w:t>Leśna Dolina</w:t>
            </w:r>
          </w:p>
        </w:tc>
        <w:tc>
          <w:tcPr>
            <w:tcW w:w="1200" w:type="dxa"/>
            <w:shd w:val="clear" w:color="auto" w:fill="auto"/>
          </w:tcPr>
          <w:p w14:paraId="56445A71" w14:textId="4790B439" w:rsidR="0050491F" w:rsidRPr="00A52DB4" w:rsidRDefault="0050491F" w:rsidP="006A052D">
            <w:pPr>
              <w:pStyle w:val="Tabelarodek"/>
              <w:rPr>
                <w:rFonts w:cstheme="majorHAnsi"/>
                <w:sz w:val="22"/>
              </w:rPr>
            </w:pPr>
            <w:r w:rsidRPr="00A52DB4">
              <w:rPr>
                <w:rFonts w:cstheme="majorHAnsi"/>
                <w:sz w:val="22"/>
              </w:rPr>
              <w:t>5 118</w:t>
            </w:r>
          </w:p>
        </w:tc>
        <w:tc>
          <w:tcPr>
            <w:tcW w:w="1201" w:type="dxa"/>
            <w:shd w:val="clear" w:color="auto" w:fill="auto"/>
          </w:tcPr>
          <w:p w14:paraId="3D500BF8" w14:textId="7D7A0F86" w:rsidR="0050491F" w:rsidRPr="00A52DB4" w:rsidRDefault="0050491F" w:rsidP="006A052D">
            <w:pPr>
              <w:pStyle w:val="Tabelarodek"/>
              <w:rPr>
                <w:rFonts w:cstheme="majorHAnsi"/>
                <w:sz w:val="22"/>
              </w:rPr>
            </w:pPr>
            <w:r w:rsidRPr="00A52DB4">
              <w:rPr>
                <w:rFonts w:cstheme="majorHAnsi"/>
                <w:sz w:val="22"/>
              </w:rPr>
              <w:t>5 863</w:t>
            </w:r>
          </w:p>
        </w:tc>
        <w:tc>
          <w:tcPr>
            <w:tcW w:w="1200" w:type="dxa"/>
            <w:shd w:val="clear" w:color="auto" w:fill="auto"/>
          </w:tcPr>
          <w:p w14:paraId="730D99CF" w14:textId="0329BE7B" w:rsidR="0050491F" w:rsidRPr="00A52DB4" w:rsidRDefault="0050491F" w:rsidP="006A052D">
            <w:pPr>
              <w:pStyle w:val="Tabelarodek"/>
              <w:rPr>
                <w:rFonts w:cstheme="majorHAnsi"/>
                <w:sz w:val="22"/>
              </w:rPr>
            </w:pPr>
            <w:r w:rsidRPr="00A52DB4">
              <w:rPr>
                <w:rFonts w:cstheme="majorHAnsi"/>
                <w:sz w:val="22"/>
              </w:rPr>
              <w:t>10 981</w:t>
            </w:r>
          </w:p>
        </w:tc>
        <w:tc>
          <w:tcPr>
            <w:tcW w:w="1201" w:type="dxa"/>
            <w:shd w:val="clear" w:color="auto" w:fill="auto"/>
          </w:tcPr>
          <w:p w14:paraId="43F02807" w14:textId="17E4F2AF" w:rsidR="0050491F" w:rsidRPr="00A52DB4" w:rsidRDefault="0050491F" w:rsidP="006A052D">
            <w:pPr>
              <w:pStyle w:val="Tabelarodek"/>
              <w:rPr>
                <w:rFonts w:cstheme="majorHAnsi"/>
                <w:sz w:val="22"/>
              </w:rPr>
            </w:pPr>
            <w:r w:rsidRPr="00A52DB4">
              <w:rPr>
                <w:rFonts w:cstheme="majorHAnsi"/>
                <w:sz w:val="22"/>
              </w:rPr>
              <w:t>91</w:t>
            </w:r>
          </w:p>
        </w:tc>
        <w:tc>
          <w:tcPr>
            <w:tcW w:w="1200" w:type="dxa"/>
            <w:shd w:val="clear" w:color="auto" w:fill="auto"/>
          </w:tcPr>
          <w:p w14:paraId="67317CE4" w14:textId="1B02CEE6" w:rsidR="0050491F" w:rsidRPr="00A52DB4" w:rsidRDefault="0050491F" w:rsidP="006A052D">
            <w:pPr>
              <w:pStyle w:val="Tabelarodek"/>
              <w:rPr>
                <w:rFonts w:cstheme="majorHAnsi"/>
                <w:sz w:val="22"/>
              </w:rPr>
            </w:pPr>
            <w:r w:rsidRPr="00A52DB4">
              <w:rPr>
                <w:rFonts w:cstheme="majorHAnsi"/>
                <w:sz w:val="22"/>
              </w:rPr>
              <w:t>79</w:t>
            </w:r>
          </w:p>
        </w:tc>
        <w:tc>
          <w:tcPr>
            <w:tcW w:w="1201" w:type="dxa"/>
            <w:shd w:val="clear" w:color="auto" w:fill="auto"/>
          </w:tcPr>
          <w:p w14:paraId="750F6F18" w14:textId="78EA12E3" w:rsidR="0050491F" w:rsidRPr="00A52DB4" w:rsidRDefault="0050491F" w:rsidP="006A052D">
            <w:pPr>
              <w:pStyle w:val="Tabelarodek"/>
              <w:rPr>
                <w:rFonts w:cstheme="majorHAnsi"/>
                <w:sz w:val="22"/>
              </w:rPr>
            </w:pPr>
            <w:r w:rsidRPr="00A52DB4">
              <w:rPr>
                <w:rFonts w:cstheme="majorHAnsi"/>
                <w:sz w:val="22"/>
              </w:rPr>
              <w:t>170</w:t>
            </w:r>
          </w:p>
        </w:tc>
      </w:tr>
      <w:tr w:rsidR="00A52DB4" w:rsidRPr="00A52DB4" w14:paraId="6E77FE0D" w14:textId="77777777" w:rsidTr="009C08F0">
        <w:trPr>
          <w:trHeight w:val="20"/>
          <w:jc w:val="center"/>
        </w:trPr>
        <w:tc>
          <w:tcPr>
            <w:tcW w:w="1783" w:type="dxa"/>
            <w:shd w:val="clear" w:color="auto" w:fill="F2F2F2" w:themeFill="background1" w:themeFillShade="F2"/>
          </w:tcPr>
          <w:p w14:paraId="6C600F43" w14:textId="24189A1B" w:rsidR="0050491F" w:rsidRPr="006A052D" w:rsidRDefault="0050491F" w:rsidP="006A052D">
            <w:pPr>
              <w:pStyle w:val="TabelaText"/>
            </w:pPr>
            <w:r w:rsidRPr="006A052D">
              <w:t>Wysoki Stoczek</w:t>
            </w:r>
          </w:p>
        </w:tc>
        <w:tc>
          <w:tcPr>
            <w:tcW w:w="1200" w:type="dxa"/>
            <w:shd w:val="clear" w:color="auto" w:fill="auto"/>
          </w:tcPr>
          <w:p w14:paraId="4140613C" w14:textId="155ED67C" w:rsidR="0050491F" w:rsidRPr="00A52DB4" w:rsidRDefault="0050491F" w:rsidP="006A052D">
            <w:pPr>
              <w:pStyle w:val="Tabelarodek"/>
              <w:rPr>
                <w:rFonts w:cstheme="majorHAnsi"/>
                <w:sz w:val="22"/>
              </w:rPr>
            </w:pPr>
            <w:r w:rsidRPr="00A52DB4">
              <w:rPr>
                <w:rFonts w:cstheme="majorHAnsi"/>
                <w:sz w:val="22"/>
              </w:rPr>
              <w:t>6 380</w:t>
            </w:r>
          </w:p>
        </w:tc>
        <w:tc>
          <w:tcPr>
            <w:tcW w:w="1201" w:type="dxa"/>
            <w:shd w:val="clear" w:color="auto" w:fill="auto"/>
          </w:tcPr>
          <w:p w14:paraId="096772DD" w14:textId="4EB29345" w:rsidR="0050491F" w:rsidRPr="00A52DB4" w:rsidRDefault="0050491F" w:rsidP="006A052D">
            <w:pPr>
              <w:pStyle w:val="Tabelarodek"/>
              <w:rPr>
                <w:rFonts w:cstheme="majorHAnsi"/>
                <w:sz w:val="22"/>
              </w:rPr>
            </w:pPr>
            <w:r w:rsidRPr="00A52DB4">
              <w:rPr>
                <w:rFonts w:cstheme="majorHAnsi"/>
                <w:sz w:val="22"/>
              </w:rPr>
              <w:t>7 434</w:t>
            </w:r>
          </w:p>
        </w:tc>
        <w:tc>
          <w:tcPr>
            <w:tcW w:w="1200" w:type="dxa"/>
            <w:shd w:val="clear" w:color="auto" w:fill="auto"/>
          </w:tcPr>
          <w:p w14:paraId="7796B96E" w14:textId="737D3498" w:rsidR="0050491F" w:rsidRPr="00A52DB4" w:rsidRDefault="0050491F" w:rsidP="006A052D">
            <w:pPr>
              <w:pStyle w:val="Tabelarodek"/>
              <w:rPr>
                <w:rFonts w:cstheme="majorHAnsi"/>
                <w:sz w:val="22"/>
              </w:rPr>
            </w:pPr>
            <w:r w:rsidRPr="00A52DB4">
              <w:rPr>
                <w:rFonts w:cstheme="majorHAnsi"/>
                <w:sz w:val="22"/>
              </w:rPr>
              <w:t>13 814</w:t>
            </w:r>
          </w:p>
        </w:tc>
        <w:tc>
          <w:tcPr>
            <w:tcW w:w="1201" w:type="dxa"/>
            <w:shd w:val="clear" w:color="auto" w:fill="auto"/>
          </w:tcPr>
          <w:p w14:paraId="40805059" w14:textId="4A21C8A3" w:rsidR="0050491F" w:rsidRPr="00A52DB4" w:rsidRDefault="0050491F" w:rsidP="006A052D">
            <w:pPr>
              <w:pStyle w:val="Tabelarodek"/>
              <w:rPr>
                <w:rFonts w:cstheme="majorHAnsi"/>
                <w:sz w:val="22"/>
              </w:rPr>
            </w:pPr>
            <w:r w:rsidRPr="00A52DB4">
              <w:rPr>
                <w:rFonts w:cstheme="majorHAnsi"/>
                <w:sz w:val="22"/>
              </w:rPr>
              <w:t>150</w:t>
            </w:r>
          </w:p>
        </w:tc>
        <w:tc>
          <w:tcPr>
            <w:tcW w:w="1200" w:type="dxa"/>
            <w:shd w:val="clear" w:color="auto" w:fill="auto"/>
          </w:tcPr>
          <w:p w14:paraId="0ED21733" w14:textId="5CF2E206" w:rsidR="0050491F" w:rsidRPr="00A52DB4" w:rsidRDefault="0050491F" w:rsidP="006A052D">
            <w:pPr>
              <w:pStyle w:val="Tabelarodek"/>
              <w:rPr>
                <w:rFonts w:cstheme="majorHAnsi"/>
                <w:sz w:val="22"/>
              </w:rPr>
            </w:pPr>
            <w:r w:rsidRPr="00A52DB4">
              <w:rPr>
                <w:rFonts w:cstheme="majorHAnsi"/>
                <w:sz w:val="22"/>
              </w:rPr>
              <w:t>124</w:t>
            </w:r>
          </w:p>
        </w:tc>
        <w:tc>
          <w:tcPr>
            <w:tcW w:w="1201" w:type="dxa"/>
            <w:shd w:val="clear" w:color="auto" w:fill="auto"/>
          </w:tcPr>
          <w:p w14:paraId="321AC064" w14:textId="662A802E" w:rsidR="0050491F" w:rsidRPr="00A52DB4" w:rsidRDefault="0050491F" w:rsidP="006A052D">
            <w:pPr>
              <w:pStyle w:val="Tabelarodek"/>
              <w:rPr>
                <w:rFonts w:cstheme="majorHAnsi"/>
                <w:sz w:val="22"/>
              </w:rPr>
            </w:pPr>
            <w:r w:rsidRPr="00A52DB4">
              <w:rPr>
                <w:rFonts w:cstheme="majorHAnsi"/>
                <w:sz w:val="22"/>
              </w:rPr>
              <w:t>274</w:t>
            </w:r>
          </w:p>
        </w:tc>
      </w:tr>
      <w:tr w:rsidR="00A52DB4" w:rsidRPr="00A52DB4" w14:paraId="7589F611" w14:textId="77777777" w:rsidTr="009C08F0">
        <w:trPr>
          <w:trHeight w:val="20"/>
          <w:jc w:val="center"/>
        </w:trPr>
        <w:tc>
          <w:tcPr>
            <w:tcW w:w="1783" w:type="dxa"/>
            <w:shd w:val="clear" w:color="auto" w:fill="F2F2F2" w:themeFill="background1" w:themeFillShade="F2"/>
          </w:tcPr>
          <w:p w14:paraId="5C73269B" w14:textId="7B31CCEC" w:rsidR="0050491F" w:rsidRPr="006A052D" w:rsidRDefault="0050491F" w:rsidP="006A052D">
            <w:pPr>
              <w:pStyle w:val="TabelaText"/>
            </w:pPr>
            <w:r w:rsidRPr="006A052D">
              <w:t>Dziesięciny I</w:t>
            </w:r>
          </w:p>
        </w:tc>
        <w:tc>
          <w:tcPr>
            <w:tcW w:w="1200" w:type="dxa"/>
            <w:shd w:val="clear" w:color="auto" w:fill="auto"/>
          </w:tcPr>
          <w:p w14:paraId="6747F698" w14:textId="72571C79" w:rsidR="0050491F" w:rsidRPr="00A52DB4" w:rsidRDefault="0050491F" w:rsidP="006A052D">
            <w:pPr>
              <w:pStyle w:val="Tabelarodek"/>
              <w:rPr>
                <w:rFonts w:cstheme="majorHAnsi"/>
                <w:sz w:val="22"/>
              </w:rPr>
            </w:pPr>
            <w:r w:rsidRPr="00A52DB4">
              <w:rPr>
                <w:rFonts w:cstheme="majorHAnsi"/>
                <w:sz w:val="22"/>
              </w:rPr>
              <w:t>3 471</w:t>
            </w:r>
          </w:p>
        </w:tc>
        <w:tc>
          <w:tcPr>
            <w:tcW w:w="1201" w:type="dxa"/>
            <w:shd w:val="clear" w:color="auto" w:fill="auto"/>
          </w:tcPr>
          <w:p w14:paraId="5F834015" w14:textId="33C8A731" w:rsidR="0050491F" w:rsidRPr="00A52DB4" w:rsidRDefault="0050491F" w:rsidP="006A052D">
            <w:pPr>
              <w:pStyle w:val="Tabelarodek"/>
              <w:rPr>
                <w:rFonts w:cstheme="majorHAnsi"/>
                <w:sz w:val="22"/>
              </w:rPr>
            </w:pPr>
            <w:r w:rsidRPr="00A52DB4">
              <w:rPr>
                <w:rFonts w:cstheme="majorHAnsi"/>
                <w:sz w:val="22"/>
              </w:rPr>
              <w:t>4 039</w:t>
            </w:r>
          </w:p>
        </w:tc>
        <w:tc>
          <w:tcPr>
            <w:tcW w:w="1200" w:type="dxa"/>
            <w:shd w:val="clear" w:color="auto" w:fill="auto"/>
          </w:tcPr>
          <w:p w14:paraId="5C7A0512" w14:textId="0BBB663B" w:rsidR="0050491F" w:rsidRPr="00A52DB4" w:rsidRDefault="0050491F" w:rsidP="006A052D">
            <w:pPr>
              <w:pStyle w:val="Tabelarodek"/>
              <w:rPr>
                <w:rFonts w:cstheme="majorHAnsi"/>
                <w:sz w:val="22"/>
              </w:rPr>
            </w:pPr>
            <w:r w:rsidRPr="00A52DB4">
              <w:rPr>
                <w:rFonts w:cstheme="majorHAnsi"/>
                <w:sz w:val="22"/>
              </w:rPr>
              <w:t>7 510</w:t>
            </w:r>
          </w:p>
        </w:tc>
        <w:tc>
          <w:tcPr>
            <w:tcW w:w="1201" w:type="dxa"/>
            <w:shd w:val="clear" w:color="auto" w:fill="auto"/>
          </w:tcPr>
          <w:p w14:paraId="00C804A8" w14:textId="78A3E950" w:rsidR="0050491F" w:rsidRPr="00A52DB4" w:rsidRDefault="0050491F" w:rsidP="006A052D">
            <w:pPr>
              <w:pStyle w:val="Tabelarodek"/>
              <w:rPr>
                <w:rFonts w:cstheme="majorHAnsi"/>
                <w:sz w:val="22"/>
              </w:rPr>
            </w:pPr>
            <w:r w:rsidRPr="00A52DB4">
              <w:rPr>
                <w:rFonts w:cstheme="majorHAnsi"/>
                <w:sz w:val="22"/>
              </w:rPr>
              <w:t>45</w:t>
            </w:r>
          </w:p>
        </w:tc>
        <w:tc>
          <w:tcPr>
            <w:tcW w:w="1200" w:type="dxa"/>
            <w:shd w:val="clear" w:color="auto" w:fill="auto"/>
          </w:tcPr>
          <w:p w14:paraId="64397A95" w14:textId="3CFF6A8D" w:rsidR="0050491F" w:rsidRPr="00A52DB4" w:rsidRDefault="0050491F" w:rsidP="006A052D">
            <w:pPr>
              <w:pStyle w:val="Tabelarodek"/>
              <w:rPr>
                <w:rFonts w:cstheme="majorHAnsi"/>
                <w:sz w:val="22"/>
              </w:rPr>
            </w:pPr>
            <w:r w:rsidRPr="00A52DB4">
              <w:rPr>
                <w:rFonts w:cstheme="majorHAnsi"/>
                <w:sz w:val="22"/>
              </w:rPr>
              <w:t>36</w:t>
            </w:r>
          </w:p>
        </w:tc>
        <w:tc>
          <w:tcPr>
            <w:tcW w:w="1201" w:type="dxa"/>
            <w:shd w:val="clear" w:color="auto" w:fill="auto"/>
          </w:tcPr>
          <w:p w14:paraId="67DDB69B" w14:textId="0A1FE6E6" w:rsidR="0050491F" w:rsidRPr="00A52DB4" w:rsidRDefault="0050491F" w:rsidP="006A052D">
            <w:pPr>
              <w:pStyle w:val="Tabelarodek"/>
              <w:rPr>
                <w:rFonts w:cstheme="majorHAnsi"/>
                <w:sz w:val="22"/>
              </w:rPr>
            </w:pPr>
            <w:r w:rsidRPr="00A52DB4">
              <w:rPr>
                <w:rFonts w:cstheme="majorHAnsi"/>
                <w:sz w:val="22"/>
              </w:rPr>
              <w:t>81</w:t>
            </w:r>
          </w:p>
        </w:tc>
      </w:tr>
      <w:tr w:rsidR="00A52DB4" w:rsidRPr="00A52DB4" w14:paraId="3DE90838" w14:textId="77777777" w:rsidTr="009C08F0">
        <w:trPr>
          <w:trHeight w:val="20"/>
          <w:jc w:val="center"/>
        </w:trPr>
        <w:tc>
          <w:tcPr>
            <w:tcW w:w="1783" w:type="dxa"/>
            <w:shd w:val="clear" w:color="auto" w:fill="F2F2F2" w:themeFill="background1" w:themeFillShade="F2"/>
          </w:tcPr>
          <w:p w14:paraId="64EFA83B" w14:textId="14CE20B2" w:rsidR="0050491F" w:rsidRPr="006A052D" w:rsidRDefault="0050491F" w:rsidP="006A052D">
            <w:pPr>
              <w:pStyle w:val="TabelaText"/>
            </w:pPr>
            <w:r w:rsidRPr="006A052D">
              <w:t>Dziesięciny II</w:t>
            </w:r>
          </w:p>
        </w:tc>
        <w:tc>
          <w:tcPr>
            <w:tcW w:w="1200" w:type="dxa"/>
            <w:shd w:val="clear" w:color="auto" w:fill="auto"/>
          </w:tcPr>
          <w:p w14:paraId="4133FDF4" w14:textId="12EC4E76" w:rsidR="0050491F" w:rsidRPr="00A52DB4" w:rsidRDefault="0050491F" w:rsidP="006A052D">
            <w:pPr>
              <w:pStyle w:val="Tabelarodek"/>
              <w:rPr>
                <w:rFonts w:cstheme="majorHAnsi"/>
                <w:sz w:val="22"/>
              </w:rPr>
            </w:pPr>
            <w:r w:rsidRPr="00A52DB4">
              <w:rPr>
                <w:rFonts w:cstheme="majorHAnsi"/>
                <w:sz w:val="22"/>
              </w:rPr>
              <w:t>5 600</w:t>
            </w:r>
          </w:p>
        </w:tc>
        <w:tc>
          <w:tcPr>
            <w:tcW w:w="1201" w:type="dxa"/>
            <w:shd w:val="clear" w:color="auto" w:fill="auto"/>
          </w:tcPr>
          <w:p w14:paraId="453D09B7" w14:textId="33C2D692" w:rsidR="0050491F" w:rsidRPr="00A52DB4" w:rsidRDefault="0050491F" w:rsidP="006A052D">
            <w:pPr>
              <w:pStyle w:val="Tabelarodek"/>
              <w:rPr>
                <w:rFonts w:cstheme="majorHAnsi"/>
                <w:sz w:val="22"/>
              </w:rPr>
            </w:pPr>
            <w:r w:rsidRPr="00A52DB4">
              <w:rPr>
                <w:rFonts w:cstheme="majorHAnsi"/>
                <w:sz w:val="22"/>
              </w:rPr>
              <w:t>6 683</w:t>
            </w:r>
          </w:p>
        </w:tc>
        <w:tc>
          <w:tcPr>
            <w:tcW w:w="1200" w:type="dxa"/>
            <w:shd w:val="clear" w:color="auto" w:fill="auto"/>
          </w:tcPr>
          <w:p w14:paraId="7D566F12" w14:textId="2F4DA4C0" w:rsidR="0050491F" w:rsidRPr="00A52DB4" w:rsidRDefault="0050491F" w:rsidP="006A052D">
            <w:pPr>
              <w:pStyle w:val="Tabelarodek"/>
              <w:rPr>
                <w:rFonts w:cstheme="majorHAnsi"/>
                <w:sz w:val="22"/>
              </w:rPr>
            </w:pPr>
            <w:r w:rsidRPr="00A52DB4">
              <w:rPr>
                <w:rFonts w:cstheme="majorHAnsi"/>
                <w:sz w:val="22"/>
              </w:rPr>
              <w:t>12 283</w:t>
            </w:r>
          </w:p>
        </w:tc>
        <w:tc>
          <w:tcPr>
            <w:tcW w:w="1201" w:type="dxa"/>
            <w:shd w:val="clear" w:color="auto" w:fill="auto"/>
          </w:tcPr>
          <w:p w14:paraId="5AA05B6E" w14:textId="27397F70" w:rsidR="0050491F" w:rsidRPr="00A52DB4" w:rsidRDefault="0050491F" w:rsidP="006A052D">
            <w:pPr>
              <w:pStyle w:val="Tabelarodek"/>
              <w:rPr>
                <w:rFonts w:cstheme="majorHAnsi"/>
                <w:sz w:val="22"/>
              </w:rPr>
            </w:pPr>
            <w:r w:rsidRPr="00A52DB4">
              <w:rPr>
                <w:rFonts w:cstheme="majorHAnsi"/>
                <w:sz w:val="22"/>
              </w:rPr>
              <w:t>98</w:t>
            </w:r>
          </w:p>
        </w:tc>
        <w:tc>
          <w:tcPr>
            <w:tcW w:w="1200" w:type="dxa"/>
            <w:shd w:val="clear" w:color="auto" w:fill="auto"/>
          </w:tcPr>
          <w:p w14:paraId="23DB4977" w14:textId="5663710E" w:rsidR="0050491F" w:rsidRPr="00A52DB4" w:rsidRDefault="0050491F" w:rsidP="006A052D">
            <w:pPr>
              <w:pStyle w:val="Tabelarodek"/>
              <w:rPr>
                <w:rFonts w:cstheme="majorHAnsi"/>
                <w:sz w:val="22"/>
              </w:rPr>
            </w:pPr>
            <w:r w:rsidRPr="00A52DB4">
              <w:rPr>
                <w:rFonts w:cstheme="majorHAnsi"/>
                <w:sz w:val="22"/>
              </w:rPr>
              <w:t>85</w:t>
            </w:r>
          </w:p>
        </w:tc>
        <w:tc>
          <w:tcPr>
            <w:tcW w:w="1201" w:type="dxa"/>
            <w:shd w:val="clear" w:color="auto" w:fill="auto"/>
          </w:tcPr>
          <w:p w14:paraId="238CF87A" w14:textId="38B12EBD" w:rsidR="0050491F" w:rsidRPr="00A52DB4" w:rsidRDefault="0050491F" w:rsidP="006A052D">
            <w:pPr>
              <w:pStyle w:val="Tabelarodek"/>
              <w:rPr>
                <w:rFonts w:cstheme="majorHAnsi"/>
                <w:sz w:val="22"/>
              </w:rPr>
            </w:pPr>
            <w:r w:rsidRPr="00A52DB4">
              <w:rPr>
                <w:rFonts w:cstheme="majorHAnsi"/>
                <w:sz w:val="22"/>
              </w:rPr>
              <w:t>183</w:t>
            </w:r>
          </w:p>
        </w:tc>
      </w:tr>
      <w:tr w:rsidR="00A52DB4" w:rsidRPr="00A52DB4" w14:paraId="79293178" w14:textId="77777777" w:rsidTr="009C08F0">
        <w:trPr>
          <w:trHeight w:val="20"/>
          <w:jc w:val="center"/>
        </w:trPr>
        <w:tc>
          <w:tcPr>
            <w:tcW w:w="1783" w:type="dxa"/>
            <w:shd w:val="clear" w:color="auto" w:fill="F2F2F2" w:themeFill="background1" w:themeFillShade="F2"/>
          </w:tcPr>
          <w:p w14:paraId="3C987BDC" w14:textId="3A203521" w:rsidR="0050491F" w:rsidRPr="006A052D" w:rsidRDefault="0050491F" w:rsidP="006A052D">
            <w:pPr>
              <w:pStyle w:val="TabelaText"/>
            </w:pPr>
            <w:r w:rsidRPr="006A052D">
              <w:t>Bacieczki</w:t>
            </w:r>
          </w:p>
        </w:tc>
        <w:tc>
          <w:tcPr>
            <w:tcW w:w="1200" w:type="dxa"/>
            <w:shd w:val="clear" w:color="auto" w:fill="auto"/>
          </w:tcPr>
          <w:p w14:paraId="5FD15F11" w14:textId="0E8ACC21" w:rsidR="0050491F" w:rsidRPr="00A52DB4" w:rsidRDefault="0050491F" w:rsidP="006A052D">
            <w:pPr>
              <w:pStyle w:val="Tabelarodek"/>
              <w:rPr>
                <w:rFonts w:cstheme="majorHAnsi"/>
                <w:sz w:val="22"/>
              </w:rPr>
            </w:pPr>
            <w:r w:rsidRPr="00A52DB4">
              <w:rPr>
                <w:rFonts w:cstheme="majorHAnsi"/>
                <w:sz w:val="22"/>
              </w:rPr>
              <w:t>6 660</w:t>
            </w:r>
          </w:p>
        </w:tc>
        <w:tc>
          <w:tcPr>
            <w:tcW w:w="1201" w:type="dxa"/>
            <w:shd w:val="clear" w:color="auto" w:fill="auto"/>
          </w:tcPr>
          <w:p w14:paraId="654F25FC" w14:textId="54AE7BB9" w:rsidR="0050491F" w:rsidRPr="00A52DB4" w:rsidRDefault="0050491F" w:rsidP="006A052D">
            <w:pPr>
              <w:pStyle w:val="Tabelarodek"/>
              <w:rPr>
                <w:rFonts w:cstheme="majorHAnsi"/>
                <w:sz w:val="22"/>
              </w:rPr>
            </w:pPr>
            <w:r w:rsidRPr="00A52DB4">
              <w:rPr>
                <w:rFonts w:cstheme="majorHAnsi"/>
                <w:sz w:val="22"/>
              </w:rPr>
              <w:t>7 532</w:t>
            </w:r>
          </w:p>
        </w:tc>
        <w:tc>
          <w:tcPr>
            <w:tcW w:w="1200" w:type="dxa"/>
            <w:shd w:val="clear" w:color="auto" w:fill="auto"/>
          </w:tcPr>
          <w:p w14:paraId="414E3786" w14:textId="50B61FE2" w:rsidR="0050491F" w:rsidRPr="00A52DB4" w:rsidRDefault="0050491F" w:rsidP="006A052D">
            <w:pPr>
              <w:pStyle w:val="Tabelarodek"/>
              <w:rPr>
                <w:rFonts w:cstheme="majorHAnsi"/>
                <w:sz w:val="22"/>
              </w:rPr>
            </w:pPr>
            <w:r w:rsidRPr="00A52DB4">
              <w:rPr>
                <w:rFonts w:cstheme="majorHAnsi"/>
                <w:sz w:val="22"/>
              </w:rPr>
              <w:t>14 192</w:t>
            </w:r>
          </w:p>
        </w:tc>
        <w:tc>
          <w:tcPr>
            <w:tcW w:w="1201" w:type="dxa"/>
            <w:shd w:val="clear" w:color="auto" w:fill="auto"/>
          </w:tcPr>
          <w:p w14:paraId="4D2760AF" w14:textId="2BFCA452" w:rsidR="0050491F" w:rsidRPr="00A52DB4" w:rsidRDefault="0050491F" w:rsidP="006A052D">
            <w:pPr>
              <w:pStyle w:val="Tabelarodek"/>
              <w:rPr>
                <w:rFonts w:cstheme="majorHAnsi"/>
                <w:sz w:val="22"/>
              </w:rPr>
            </w:pPr>
            <w:r w:rsidRPr="00A52DB4">
              <w:rPr>
                <w:rFonts w:cstheme="majorHAnsi"/>
                <w:sz w:val="22"/>
              </w:rPr>
              <w:t>54</w:t>
            </w:r>
          </w:p>
        </w:tc>
        <w:tc>
          <w:tcPr>
            <w:tcW w:w="1200" w:type="dxa"/>
            <w:shd w:val="clear" w:color="auto" w:fill="auto"/>
          </w:tcPr>
          <w:p w14:paraId="1944BFB1" w14:textId="17963C6C" w:rsidR="0050491F" w:rsidRPr="00A52DB4" w:rsidRDefault="0050491F" w:rsidP="006A052D">
            <w:pPr>
              <w:pStyle w:val="Tabelarodek"/>
              <w:rPr>
                <w:rFonts w:cstheme="majorHAnsi"/>
                <w:sz w:val="22"/>
              </w:rPr>
            </w:pPr>
            <w:r w:rsidRPr="00A52DB4">
              <w:rPr>
                <w:rFonts w:cstheme="majorHAnsi"/>
                <w:sz w:val="22"/>
              </w:rPr>
              <w:t>59</w:t>
            </w:r>
          </w:p>
        </w:tc>
        <w:tc>
          <w:tcPr>
            <w:tcW w:w="1201" w:type="dxa"/>
            <w:shd w:val="clear" w:color="auto" w:fill="auto"/>
          </w:tcPr>
          <w:p w14:paraId="651B9F2F" w14:textId="7544A1D1" w:rsidR="0050491F" w:rsidRPr="00A52DB4" w:rsidRDefault="0050491F" w:rsidP="006A052D">
            <w:pPr>
              <w:pStyle w:val="Tabelarodek"/>
              <w:rPr>
                <w:rFonts w:cstheme="majorHAnsi"/>
                <w:sz w:val="22"/>
              </w:rPr>
            </w:pPr>
            <w:r w:rsidRPr="00A52DB4">
              <w:rPr>
                <w:rFonts w:cstheme="majorHAnsi"/>
                <w:sz w:val="22"/>
              </w:rPr>
              <w:t>113</w:t>
            </w:r>
          </w:p>
        </w:tc>
      </w:tr>
      <w:tr w:rsidR="00A52DB4" w:rsidRPr="00A52DB4" w14:paraId="18599482" w14:textId="77777777" w:rsidTr="009C08F0">
        <w:trPr>
          <w:trHeight w:val="20"/>
          <w:jc w:val="center"/>
        </w:trPr>
        <w:tc>
          <w:tcPr>
            <w:tcW w:w="1783" w:type="dxa"/>
            <w:shd w:val="clear" w:color="auto" w:fill="F2F2F2" w:themeFill="background1" w:themeFillShade="F2"/>
          </w:tcPr>
          <w:p w14:paraId="3D5D0899" w14:textId="680919E9" w:rsidR="0050491F" w:rsidRPr="006A052D" w:rsidRDefault="0050491F" w:rsidP="006A052D">
            <w:pPr>
              <w:pStyle w:val="TabelaText"/>
            </w:pPr>
            <w:r w:rsidRPr="006A052D">
              <w:t>Zawady</w:t>
            </w:r>
          </w:p>
        </w:tc>
        <w:tc>
          <w:tcPr>
            <w:tcW w:w="1200" w:type="dxa"/>
            <w:shd w:val="clear" w:color="auto" w:fill="auto"/>
          </w:tcPr>
          <w:p w14:paraId="7C8B8C47" w14:textId="7DC5B77F" w:rsidR="0050491F" w:rsidRPr="00A52DB4" w:rsidRDefault="0050491F" w:rsidP="006A052D">
            <w:pPr>
              <w:pStyle w:val="Tabelarodek"/>
              <w:rPr>
                <w:rFonts w:cstheme="majorHAnsi"/>
                <w:sz w:val="22"/>
              </w:rPr>
            </w:pPr>
            <w:r w:rsidRPr="00A52DB4">
              <w:rPr>
                <w:rFonts w:cstheme="majorHAnsi"/>
                <w:sz w:val="22"/>
              </w:rPr>
              <w:t>1 528</w:t>
            </w:r>
          </w:p>
        </w:tc>
        <w:tc>
          <w:tcPr>
            <w:tcW w:w="1201" w:type="dxa"/>
            <w:shd w:val="clear" w:color="auto" w:fill="auto"/>
          </w:tcPr>
          <w:p w14:paraId="6B01A670" w14:textId="44CD5C7F" w:rsidR="0050491F" w:rsidRPr="00A52DB4" w:rsidRDefault="0050491F" w:rsidP="006A052D">
            <w:pPr>
              <w:pStyle w:val="Tabelarodek"/>
              <w:rPr>
                <w:rFonts w:cstheme="majorHAnsi"/>
                <w:sz w:val="22"/>
              </w:rPr>
            </w:pPr>
            <w:r w:rsidRPr="00A52DB4">
              <w:rPr>
                <w:rFonts w:cstheme="majorHAnsi"/>
                <w:sz w:val="22"/>
              </w:rPr>
              <w:t>1 626</w:t>
            </w:r>
          </w:p>
        </w:tc>
        <w:tc>
          <w:tcPr>
            <w:tcW w:w="1200" w:type="dxa"/>
            <w:shd w:val="clear" w:color="auto" w:fill="auto"/>
          </w:tcPr>
          <w:p w14:paraId="10C222A2" w14:textId="7818D05E" w:rsidR="0050491F" w:rsidRPr="00A52DB4" w:rsidRDefault="0050491F" w:rsidP="006A052D">
            <w:pPr>
              <w:pStyle w:val="Tabelarodek"/>
              <w:rPr>
                <w:rFonts w:cstheme="majorHAnsi"/>
                <w:sz w:val="22"/>
              </w:rPr>
            </w:pPr>
            <w:r w:rsidRPr="00A52DB4">
              <w:rPr>
                <w:rFonts w:cstheme="majorHAnsi"/>
                <w:sz w:val="22"/>
              </w:rPr>
              <w:t>3 154</w:t>
            </w:r>
          </w:p>
        </w:tc>
        <w:tc>
          <w:tcPr>
            <w:tcW w:w="1201" w:type="dxa"/>
            <w:shd w:val="clear" w:color="auto" w:fill="auto"/>
          </w:tcPr>
          <w:p w14:paraId="4E1E336A" w14:textId="14CA048E" w:rsidR="0050491F" w:rsidRPr="00A52DB4" w:rsidRDefault="0050491F" w:rsidP="006A052D">
            <w:pPr>
              <w:pStyle w:val="Tabelarodek"/>
              <w:rPr>
                <w:rFonts w:cstheme="majorHAnsi"/>
                <w:sz w:val="22"/>
              </w:rPr>
            </w:pPr>
            <w:r w:rsidRPr="00A52DB4">
              <w:rPr>
                <w:rFonts w:cstheme="majorHAnsi"/>
                <w:sz w:val="22"/>
              </w:rPr>
              <w:t>10</w:t>
            </w:r>
          </w:p>
        </w:tc>
        <w:tc>
          <w:tcPr>
            <w:tcW w:w="1200" w:type="dxa"/>
            <w:shd w:val="clear" w:color="auto" w:fill="auto"/>
          </w:tcPr>
          <w:p w14:paraId="4737E36C" w14:textId="7870A57E" w:rsidR="0050491F" w:rsidRPr="00A52DB4" w:rsidRDefault="0050491F" w:rsidP="006A052D">
            <w:pPr>
              <w:pStyle w:val="Tabelarodek"/>
              <w:rPr>
                <w:rFonts w:cstheme="majorHAnsi"/>
                <w:sz w:val="22"/>
              </w:rPr>
            </w:pPr>
            <w:r w:rsidRPr="00A52DB4">
              <w:rPr>
                <w:rFonts w:cstheme="majorHAnsi"/>
                <w:sz w:val="22"/>
              </w:rPr>
              <w:t>16</w:t>
            </w:r>
          </w:p>
        </w:tc>
        <w:tc>
          <w:tcPr>
            <w:tcW w:w="1201" w:type="dxa"/>
            <w:shd w:val="clear" w:color="auto" w:fill="auto"/>
          </w:tcPr>
          <w:p w14:paraId="4BFDD700" w14:textId="07F680FC" w:rsidR="0050491F" w:rsidRPr="00A52DB4" w:rsidRDefault="0050491F" w:rsidP="006A052D">
            <w:pPr>
              <w:pStyle w:val="Tabelarodek"/>
              <w:rPr>
                <w:rFonts w:cstheme="majorHAnsi"/>
                <w:sz w:val="22"/>
              </w:rPr>
            </w:pPr>
            <w:r w:rsidRPr="00A52DB4">
              <w:rPr>
                <w:rFonts w:cstheme="majorHAnsi"/>
                <w:sz w:val="22"/>
              </w:rPr>
              <w:t>26</w:t>
            </w:r>
          </w:p>
        </w:tc>
      </w:tr>
      <w:tr w:rsidR="00A52DB4" w:rsidRPr="00A52DB4" w14:paraId="52DA7B29" w14:textId="77777777" w:rsidTr="009C08F0">
        <w:trPr>
          <w:trHeight w:val="20"/>
          <w:jc w:val="center"/>
        </w:trPr>
        <w:tc>
          <w:tcPr>
            <w:tcW w:w="1783" w:type="dxa"/>
            <w:shd w:val="clear" w:color="auto" w:fill="F2F2F2" w:themeFill="background1" w:themeFillShade="F2"/>
          </w:tcPr>
          <w:p w14:paraId="4419FAA1" w14:textId="3490AFF3" w:rsidR="0050491F" w:rsidRPr="006A052D" w:rsidRDefault="0050491F" w:rsidP="006A052D">
            <w:pPr>
              <w:pStyle w:val="TabelaText"/>
            </w:pPr>
            <w:r w:rsidRPr="006A052D">
              <w:t>Dojlidy Górne</w:t>
            </w:r>
          </w:p>
        </w:tc>
        <w:tc>
          <w:tcPr>
            <w:tcW w:w="1200" w:type="dxa"/>
            <w:shd w:val="clear" w:color="auto" w:fill="auto"/>
          </w:tcPr>
          <w:p w14:paraId="634454CA" w14:textId="251D751B" w:rsidR="0050491F" w:rsidRPr="00A52DB4" w:rsidRDefault="0050491F" w:rsidP="006A052D">
            <w:pPr>
              <w:pStyle w:val="Tabelarodek"/>
              <w:rPr>
                <w:rFonts w:cstheme="majorHAnsi"/>
                <w:sz w:val="22"/>
              </w:rPr>
            </w:pPr>
            <w:r w:rsidRPr="00A52DB4">
              <w:rPr>
                <w:rFonts w:cstheme="majorHAnsi"/>
                <w:sz w:val="22"/>
              </w:rPr>
              <w:t>2 967</w:t>
            </w:r>
          </w:p>
        </w:tc>
        <w:tc>
          <w:tcPr>
            <w:tcW w:w="1201" w:type="dxa"/>
            <w:shd w:val="clear" w:color="auto" w:fill="auto"/>
          </w:tcPr>
          <w:p w14:paraId="1246AB1C" w14:textId="15624A62" w:rsidR="0050491F" w:rsidRPr="00A52DB4" w:rsidRDefault="0050491F" w:rsidP="006A052D">
            <w:pPr>
              <w:pStyle w:val="Tabelarodek"/>
              <w:rPr>
                <w:rFonts w:cstheme="majorHAnsi"/>
                <w:sz w:val="22"/>
              </w:rPr>
            </w:pPr>
            <w:r w:rsidRPr="00A52DB4">
              <w:rPr>
                <w:rFonts w:cstheme="majorHAnsi"/>
                <w:sz w:val="22"/>
              </w:rPr>
              <w:t>3 031</w:t>
            </w:r>
          </w:p>
        </w:tc>
        <w:tc>
          <w:tcPr>
            <w:tcW w:w="1200" w:type="dxa"/>
            <w:shd w:val="clear" w:color="auto" w:fill="auto"/>
          </w:tcPr>
          <w:p w14:paraId="5C185AD9" w14:textId="6AFEABAB" w:rsidR="0050491F" w:rsidRPr="00A52DB4" w:rsidRDefault="0050491F" w:rsidP="006A052D">
            <w:pPr>
              <w:pStyle w:val="Tabelarodek"/>
              <w:rPr>
                <w:rFonts w:cstheme="majorHAnsi"/>
                <w:sz w:val="22"/>
              </w:rPr>
            </w:pPr>
            <w:r w:rsidRPr="00A52DB4">
              <w:rPr>
                <w:rFonts w:cstheme="majorHAnsi"/>
                <w:sz w:val="22"/>
              </w:rPr>
              <w:t>5 998</w:t>
            </w:r>
          </w:p>
        </w:tc>
        <w:tc>
          <w:tcPr>
            <w:tcW w:w="1201" w:type="dxa"/>
            <w:shd w:val="clear" w:color="auto" w:fill="auto"/>
          </w:tcPr>
          <w:p w14:paraId="72E4F76D" w14:textId="496D2E08" w:rsidR="0050491F" w:rsidRPr="00A52DB4" w:rsidRDefault="0050491F" w:rsidP="006A052D">
            <w:pPr>
              <w:pStyle w:val="Tabelarodek"/>
              <w:rPr>
                <w:rFonts w:cstheme="majorHAnsi"/>
                <w:sz w:val="22"/>
              </w:rPr>
            </w:pPr>
            <w:r w:rsidRPr="00A52DB4">
              <w:rPr>
                <w:rFonts w:cstheme="majorHAnsi"/>
                <w:sz w:val="22"/>
              </w:rPr>
              <w:t>11</w:t>
            </w:r>
          </w:p>
        </w:tc>
        <w:tc>
          <w:tcPr>
            <w:tcW w:w="1200" w:type="dxa"/>
            <w:shd w:val="clear" w:color="auto" w:fill="auto"/>
          </w:tcPr>
          <w:p w14:paraId="1C203047" w14:textId="1792D862" w:rsidR="0050491F" w:rsidRPr="00A52DB4" w:rsidRDefault="0050491F" w:rsidP="006A052D">
            <w:pPr>
              <w:pStyle w:val="Tabelarodek"/>
              <w:rPr>
                <w:rFonts w:cstheme="majorHAnsi"/>
                <w:sz w:val="22"/>
              </w:rPr>
            </w:pPr>
            <w:r w:rsidRPr="00A52DB4">
              <w:rPr>
                <w:rFonts w:cstheme="majorHAnsi"/>
                <w:sz w:val="22"/>
              </w:rPr>
              <w:t>18</w:t>
            </w:r>
          </w:p>
        </w:tc>
        <w:tc>
          <w:tcPr>
            <w:tcW w:w="1201" w:type="dxa"/>
            <w:shd w:val="clear" w:color="auto" w:fill="auto"/>
          </w:tcPr>
          <w:p w14:paraId="6089FD39" w14:textId="18C8DC52" w:rsidR="0050491F" w:rsidRPr="00A52DB4" w:rsidRDefault="0050491F" w:rsidP="006A052D">
            <w:pPr>
              <w:pStyle w:val="Tabelarodek"/>
              <w:rPr>
                <w:rFonts w:cstheme="majorHAnsi"/>
                <w:sz w:val="22"/>
              </w:rPr>
            </w:pPr>
            <w:r w:rsidRPr="00A52DB4">
              <w:rPr>
                <w:rFonts w:cstheme="majorHAnsi"/>
                <w:sz w:val="22"/>
              </w:rPr>
              <w:t>29</w:t>
            </w:r>
          </w:p>
        </w:tc>
      </w:tr>
      <w:tr w:rsidR="00A52DB4" w:rsidRPr="00A52DB4" w14:paraId="623F89C0" w14:textId="77777777" w:rsidTr="009C08F0">
        <w:trPr>
          <w:trHeight w:val="20"/>
          <w:jc w:val="center"/>
        </w:trPr>
        <w:tc>
          <w:tcPr>
            <w:tcW w:w="1783" w:type="dxa"/>
            <w:shd w:val="clear" w:color="auto" w:fill="F2F2F2" w:themeFill="background1" w:themeFillShade="F2"/>
          </w:tcPr>
          <w:p w14:paraId="69229ACF" w14:textId="0CC2A86A" w:rsidR="0050491F" w:rsidRPr="006A052D" w:rsidRDefault="0050491F" w:rsidP="006A052D">
            <w:pPr>
              <w:pStyle w:val="TabelaText"/>
            </w:pPr>
            <w:r w:rsidRPr="006A052D">
              <w:t>Bagnówka</w:t>
            </w:r>
          </w:p>
        </w:tc>
        <w:tc>
          <w:tcPr>
            <w:tcW w:w="1200" w:type="dxa"/>
            <w:shd w:val="clear" w:color="auto" w:fill="auto"/>
          </w:tcPr>
          <w:p w14:paraId="1E4E6DA7" w14:textId="76224AEC" w:rsidR="0050491F" w:rsidRPr="00A52DB4" w:rsidRDefault="0050491F" w:rsidP="006A052D">
            <w:pPr>
              <w:pStyle w:val="Tabelarodek"/>
              <w:rPr>
                <w:rFonts w:cstheme="majorHAnsi"/>
                <w:sz w:val="22"/>
              </w:rPr>
            </w:pPr>
            <w:r w:rsidRPr="00A52DB4">
              <w:rPr>
                <w:rFonts w:cstheme="majorHAnsi"/>
                <w:sz w:val="22"/>
              </w:rPr>
              <w:t>1 306</w:t>
            </w:r>
          </w:p>
        </w:tc>
        <w:tc>
          <w:tcPr>
            <w:tcW w:w="1201" w:type="dxa"/>
            <w:shd w:val="clear" w:color="auto" w:fill="auto"/>
          </w:tcPr>
          <w:p w14:paraId="0C230D54" w14:textId="76CC47B2" w:rsidR="0050491F" w:rsidRPr="00A52DB4" w:rsidRDefault="0050491F" w:rsidP="006A052D">
            <w:pPr>
              <w:pStyle w:val="Tabelarodek"/>
              <w:rPr>
                <w:rFonts w:cstheme="majorHAnsi"/>
                <w:sz w:val="22"/>
              </w:rPr>
            </w:pPr>
            <w:r w:rsidRPr="00A52DB4">
              <w:rPr>
                <w:rFonts w:cstheme="majorHAnsi"/>
                <w:sz w:val="22"/>
              </w:rPr>
              <w:t>1 463</w:t>
            </w:r>
          </w:p>
        </w:tc>
        <w:tc>
          <w:tcPr>
            <w:tcW w:w="1200" w:type="dxa"/>
            <w:shd w:val="clear" w:color="auto" w:fill="auto"/>
          </w:tcPr>
          <w:p w14:paraId="66AF0651" w14:textId="470CB356" w:rsidR="0050491F" w:rsidRPr="00A52DB4" w:rsidRDefault="0050491F" w:rsidP="006A052D">
            <w:pPr>
              <w:pStyle w:val="Tabelarodek"/>
              <w:rPr>
                <w:rFonts w:cstheme="majorHAnsi"/>
                <w:sz w:val="22"/>
              </w:rPr>
            </w:pPr>
            <w:r w:rsidRPr="00A52DB4">
              <w:rPr>
                <w:rFonts w:cstheme="majorHAnsi"/>
                <w:sz w:val="22"/>
              </w:rPr>
              <w:t>2 769</w:t>
            </w:r>
          </w:p>
        </w:tc>
        <w:tc>
          <w:tcPr>
            <w:tcW w:w="1201" w:type="dxa"/>
            <w:shd w:val="clear" w:color="auto" w:fill="auto"/>
          </w:tcPr>
          <w:p w14:paraId="2A341D8B" w14:textId="231590ED" w:rsidR="0050491F" w:rsidRPr="00A52DB4" w:rsidRDefault="0050491F" w:rsidP="006A052D">
            <w:pPr>
              <w:pStyle w:val="Tabelarodek"/>
              <w:rPr>
                <w:rFonts w:cstheme="majorHAnsi"/>
                <w:sz w:val="22"/>
              </w:rPr>
            </w:pPr>
            <w:r w:rsidRPr="00A52DB4">
              <w:rPr>
                <w:rFonts w:cstheme="majorHAnsi"/>
                <w:sz w:val="22"/>
              </w:rPr>
              <w:t>15</w:t>
            </w:r>
          </w:p>
        </w:tc>
        <w:tc>
          <w:tcPr>
            <w:tcW w:w="1200" w:type="dxa"/>
            <w:shd w:val="clear" w:color="auto" w:fill="auto"/>
          </w:tcPr>
          <w:p w14:paraId="03C795E6" w14:textId="0B036498" w:rsidR="0050491F" w:rsidRPr="00A52DB4" w:rsidRDefault="0050491F" w:rsidP="006A052D">
            <w:pPr>
              <w:pStyle w:val="Tabelarodek"/>
              <w:rPr>
                <w:rFonts w:cstheme="majorHAnsi"/>
                <w:sz w:val="22"/>
              </w:rPr>
            </w:pPr>
            <w:r w:rsidRPr="00A52DB4">
              <w:rPr>
                <w:rFonts w:cstheme="majorHAnsi"/>
                <w:sz w:val="22"/>
              </w:rPr>
              <w:t>14</w:t>
            </w:r>
          </w:p>
        </w:tc>
        <w:tc>
          <w:tcPr>
            <w:tcW w:w="1201" w:type="dxa"/>
            <w:shd w:val="clear" w:color="auto" w:fill="auto"/>
          </w:tcPr>
          <w:p w14:paraId="387A6B15" w14:textId="000B78AA" w:rsidR="0050491F" w:rsidRPr="00A52DB4" w:rsidRDefault="0050491F" w:rsidP="006A052D">
            <w:pPr>
              <w:pStyle w:val="Tabelarodek"/>
              <w:rPr>
                <w:rFonts w:cstheme="majorHAnsi"/>
                <w:sz w:val="22"/>
              </w:rPr>
            </w:pPr>
            <w:r w:rsidRPr="00A52DB4">
              <w:rPr>
                <w:rFonts w:cstheme="majorHAnsi"/>
                <w:sz w:val="22"/>
              </w:rPr>
              <w:t>29</w:t>
            </w:r>
          </w:p>
        </w:tc>
      </w:tr>
      <w:tr w:rsidR="00A52DB4" w:rsidRPr="00A52DB4" w14:paraId="1A4994E1" w14:textId="77777777" w:rsidTr="009C08F0">
        <w:trPr>
          <w:trHeight w:val="20"/>
          <w:jc w:val="center"/>
        </w:trPr>
        <w:tc>
          <w:tcPr>
            <w:tcW w:w="1783" w:type="dxa"/>
            <w:shd w:val="clear" w:color="auto" w:fill="F2F2F2" w:themeFill="background1" w:themeFillShade="F2"/>
          </w:tcPr>
          <w:p w14:paraId="65D8872F" w14:textId="2B3B6079" w:rsidR="0050491F" w:rsidRPr="006A052D" w:rsidRDefault="0050491F" w:rsidP="006A052D">
            <w:pPr>
              <w:pStyle w:val="TabelaText"/>
            </w:pPr>
            <w:r w:rsidRPr="006A052D">
              <w:t>Sienkiewicza</w:t>
            </w:r>
          </w:p>
        </w:tc>
        <w:tc>
          <w:tcPr>
            <w:tcW w:w="1200" w:type="dxa"/>
            <w:shd w:val="clear" w:color="auto" w:fill="auto"/>
          </w:tcPr>
          <w:p w14:paraId="28AE4049" w14:textId="1CA12FD4" w:rsidR="0050491F" w:rsidRPr="00A52DB4" w:rsidRDefault="0050491F" w:rsidP="006A052D">
            <w:pPr>
              <w:pStyle w:val="Tabelarodek"/>
              <w:rPr>
                <w:rFonts w:cstheme="majorHAnsi"/>
                <w:sz w:val="22"/>
              </w:rPr>
            </w:pPr>
            <w:r w:rsidRPr="00A52DB4">
              <w:rPr>
                <w:rFonts w:cstheme="majorHAnsi"/>
                <w:sz w:val="22"/>
              </w:rPr>
              <w:t>2 937</w:t>
            </w:r>
          </w:p>
        </w:tc>
        <w:tc>
          <w:tcPr>
            <w:tcW w:w="1201" w:type="dxa"/>
            <w:shd w:val="clear" w:color="auto" w:fill="auto"/>
          </w:tcPr>
          <w:p w14:paraId="55CF8635" w14:textId="15E77D6A" w:rsidR="0050491F" w:rsidRPr="00A52DB4" w:rsidRDefault="0050491F" w:rsidP="006A052D">
            <w:pPr>
              <w:pStyle w:val="Tabelarodek"/>
              <w:rPr>
                <w:rFonts w:cstheme="majorHAnsi"/>
                <w:sz w:val="22"/>
              </w:rPr>
            </w:pPr>
            <w:r w:rsidRPr="00A52DB4">
              <w:rPr>
                <w:rFonts w:cstheme="majorHAnsi"/>
                <w:sz w:val="22"/>
              </w:rPr>
              <w:t>3 572</w:t>
            </w:r>
          </w:p>
        </w:tc>
        <w:tc>
          <w:tcPr>
            <w:tcW w:w="1200" w:type="dxa"/>
            <w:shd w:val="clear" w:color="auto" w:fill="auto"/>
          </w:tcPr>
          <w:p w14:paraId="0EB32C30" w14:textId="4D48B997" w:rsidR="0050491F" w:rsidRPr="00A52DB4" w:rsidRDefault="0050491F" w:rsidP="006A052D">
            <w:pPr>
              <w:pStyle w:val="Tabelarodek"/>
              <w:rPr>
                <w:rFonts w:cstheme="majorHAnsi"/>
                <w:sz w:val="22"/>
              </w:rPr>
            </w:pPr>
            <w:r w:rsidRPr="00A52DB4">
              <w:rPr>
                <w:rFonts w:cstheme="majorHAnsi"/>
                <w:sz w:val="22"/>
              </w:rPr>
              <w:t>6 509</w:t>
            </w:r>
          </w:p>
        </w:tc>
        <w:tc>
          <w:tcPr>
            <w:tcW w:w="1201" w:type="dxa"/>
            <w:shd w:val="clear" w:color="auto" w:fill="auto"/>
          </w:tcPr>
          <w:p w14:paraId="0DAC3CF7" w14:textId="63E05A8C" w:rsidR="0050491F" w:rsidRPr="00A52DB4" w:rsidRDefault="0050491F" w:rsidP="006A052D">
            <w:pPr>
              <w:pStyle w:val="Tabelarodek"/>
              <w:rPr>
                <w:rFonts w:cstheme="majorHAnsi"/>
                <w:sz w:val="22"/>
              </w:rPr>
            </w:pPr>
            <w:r w:rsidRPr="00A52DB4">
              <w:rPr>
                <w:rFonts w:cstheme="majorHAnsi"/>
                <w:sz w:val="22"/>
              </w:rPr>
              <w:t>132</w:t>
            </w:r>
          </w:p>
        </w:tc>
        <w:tc>
          <w:tcPr>
            <w:tcW w:w="1200" w:type="dxa"/>
            <w:shd w:val="clear" w:color="auto" w:fill="auto"/>
          </w:tcPr>
          <w:p w14:paraId="734BF03F" w14:textId="32FD6A9C" w:rsidR="0050491F" w:rsidRPr="00A52DB4" w:rsidRDefault="0050491F" w:rsidP="006A052D">
            <w:pPr>
              <w:pStyle w:val="Tabelarodek"/>
              <w:rPr>
                <w:rFonts w:cstheme="majorHAnsi"/>
                <w:sz w:val="22"/>
              </w:rPr>
            </w:pPr>
            <w:r w:rsidRPr="00A52DB4">
              <w:rPr>
                <w:rFonts w:cstheme="majorHAnsi"/>
                <w:sz w:val="22"/>
              </w:rPr>
              <w:t>107</w:t>
            </w:r>
          </w:p>
        </w:tc>
        <w:tc>
          <w:tcPr>
            <w:tcW w:w="1201" w:type="dxa"/>
            <w:shd w:val="clear" w:color="auto" w:fill="auto"/>
          </w:tcPr>
          <w:p w14:paraId="0BCAE2A7" w14:textId="0C53D3F5" w:rsidR="0050491F" w:rsidRPr="00A52DB4" w:rsidRDefault="0050491F" w:rsidP="006A052D">
            <w:pPr>
              <w:pStyle w:val="Tabelarodek"/>
              <w:rPr>
                <w:rFonts w:cstheme="majorHAnsi"/>
                <w:sz w:val="22"/>
              </w:rPr>
            </w:pPr>
            <w:r w:rsidRPr="00A52DB4">
              <w:rPr>
                <w:rFonts w:cstheme="majorHAnsi"/>
                <w:sz w:val="22"/>
              </w:rPr>
              <w:t>239</w:t>
            </w:r>
          </w:p>
        </w:tc>
      </w:tr>
      <w:tr w:rsidR="00A52DB4" w:rsidRPr="00A52DB4" w14:paraId="57E3825E" w14:textId="77777777" w:rsidTr="009C08F0">
        <w:trPr>
          <w:trHeight w:val="20"/>
          <w:jc w:val="center"/>
        </w:trPr>
        <w:tc>
          <w:tcPr>
            <w:tcW w:w="1783" w:type="dxa"/>
            <w:shd w:val="clear" w:color="auto" w:fill="F2F2F2" w:themeFill="background1" w:themeFillShade="F2"/>
          </w:tcPr>
          <w:p w14:paraId="196B2C23" w14:textId="506921B7" w:rsidR="0050491F" w:rsidRPr="006A052D" w:rsidRDefault="0050491F" w:rsidP="006A052D">
            <w:pPr>
              <w:pStyle w:val="TabelaText"/>
            </w:pPr>
            <w:r w:rsidRPr="006A052D">
              <w:t>Bojary</w:t>
            </w:r>
          </w:p>
        </w:tc>
        <w:tc>
          <w:tcPr>
            <w:tcW w:w="1200" w:type="dxa"/>
            <w:shd w:val="clear" w:color="auto" w:fill="auto"/>
          </w:tcPr>
          <w:p w14:paraId="36C6588F" w14:textId="6EB4A7A9" w:rsidR="0050491F" w:rsidRPr="00A52DB4" w:rsidRDefault="0050491F" w:rsidP="006A052D">
            <w:pPr>
              <w:pStyle w:val="Tabelarodek"/>
              <w:rPr>
                <w:rFonts w:cstheme="majorHAnsi"/>
                <w:sz w:val="22"/>
              </w:rPr>
            </w:pPr>
            <w:r w:rsidRPr="00A52DB4">
              <w:rPr>
                <w:rFonts w:cstheme="majorHAnsi"/>
                <w:sz w:val="22"/>
              </w:rPr>
              <w:t>4 112</w:t>
            </w:r>
          </w:p>
        </w:tc>
        <w:tc>
          <w:tcPr>
            <w:tcW w:w="1201" w:type="dxa"/>
            <w:shd w:val="clear" w:color="auto" w:fill="auto"/>
          </w:tcPr>
          <w:p w14:paraId="497CDC43" w14:textId="6CC307D3" w:rsidR="0050491F" w:rsidRPr="00A52DB4" w:rsidRDefault="0050491F" w:rsidP="006A052D">
            <w:pPr>
              <w:pStyle w:val="Tabelarodek"/>
              <w:rPr>
                <w:rFonts w:cstheme="majorHAnsi"/>
                <w:sz w:val="22"/>
              </w:rPr>
            </w:pPr>
            <w:r w:rsidRPr="00A52DB4">
              <w:rPr>
                <w:rFonts w:cstheme="majorHAnsi"/>
                <w:sz w:val="22"/>
              </w:rPr>
              <w:t>4 792</w:t>
            </w:r>
          </w:p>
        </w:tc>
        <w:tc>
          <w:tcPr>
            <w:tcW w:w="1200" w:type="dxa"/>
            <w:shd w:val="clear" w:color="auto" w:fill="auto"/>
          </w:tcPr>
          <w:p w14:paraId="53C7568D" w14:textId="7A04BD67" w:rsidR="0050491F" w:rsidRPr="00A52DB4" w:rsidRDefault="0050491F" w:rsidP="006A052D">
            <w:pPr>
              <w:pStyle w:val="Tabelarodek"/>
              <w:rPr>
                <w:rFonts w:cstheme="majorHAnsi"/>
                <w:sz w:val="22"/>
              </w:rPr>
            </w:pPr>
            <w:r w:rsidRPr="00A52DB4">
              <w:rPr>
                <w:rFonts w:cstheme="majorHAnsi"/>
                <w:sz w:val="22"/>
              </w:rPr>
              <w:t>8 904</w:t>
            </w:r>
          </w:p>
        </w:tc>
        <w:tc>
          <w:tcPr>
            <w:tcW w:w="1201" w:type="dxa"/>
            <w:shd w:val="clear" w:color="auto" w:fill="auto"/>
          </w:tcPr>
          <w:p w14:paraId="47BAF74E" w14:textId="1AD3979C" w:rsidR="0050491F" w:rsidRPr="00A52DB4" w:rsidRDefault="0050491F" w:rsidP="006A052D">
            <w:pPr>
              <w:pStyle w:val="Tabelarodek"/>
              <w:rPr>
                <w:rFonts w:cstheme="majorHAnsi"/>
                <w:sz w:val="22"/>
              </w:rPr>
            </w:pPr>
            <w:r w:rsidRPr="00A52DB4">
              <w:rPr>
                <w:rFonts w:cstheme="majorHAnsi"/>
                <w:sz w:val="22"/>
              </w:rPr>
              <w:t>395</w:t>
            </w:r>
          </w:p>
        </w:tc>
        <w:tc>
          <w:tcPr>
            <w:tcW w:w="1200" w:type="dxa"/>
            <w:shd w:val="clear" w:color="auto" w:fill="auto"/>
          </w:tcPr>
          <w:p w14:paraId="6696E785" w14:textId="420FF2FC" w:rsidR="0050491F" w:rsidRPr="00A52DB4" w:rsidRDefault="0050491F" w:rsidP="006A052D">
            <w:pPr>
              <w:pStyle w:val="Tabelarodek"/>
              <w:rPr>
                <w:rFonts w:cstheme="majorHAnsi"/>
                <w:sz w:val="22"/>
              </w:rPr>
            </w:pPr>
            <w:r w:rsidRPr="00A52DB4">
              <w:rPr>
                <w:rFonts w:cstheme="majorHAnsi"/>
                <w:sz w:val="22"/>
              </w:rPr>
              <w:t>319</w:t>
            </w:r>
          </w:p>
        </w:tc>
        <w:tc>
          <w:tcPr>
            <w:tcW w:w="1201" w:type="dxa"/>
            <w:shd w:val="clear" w:color="auto" w:fill="auto"/>
          </w:tcPr>
          <w:p w14:paraId="74766B9B" w14:textId="327D0CD1" w:rsidR="0050491F" w:rsidRPr="00A52DB4" w:rsidRDefault="0050491F" w:rsidP="006A052D">
            <w:pPr>
              <w:pStyle w:val="Tabelarodek"/>
              <w:rPr>
                <w:rFonts w:cstheme="majorHAnsi"/>
                <w:sz w:val="22"/>
              </w:rPr>
            </w:pPr>
            <w:r w:rsidRPr="00A52DB4">
              <w:rPr>
                <w:rFonts w:cstheme="majorHAnsi"/>
                <w:sz w:val="22"/>
              </w:rPr>
              <w:t>714</w:t>
            </w:r>
          </w:p>
        </w:tc>
      </w:tr>
      <w:tr w:rsidR="00A52DB4" w:rsidRPr="00A52DB4" w14:paraId="624C9B08" w14:textId="77777777" w:rsidTr="009C08F0">
        <w:trPr>
          <w:trHeight w:val="20"/>
          <w:jc w:val="center"/>
        </w:trPr>
        <w:tc>
          <w:tcPr>
            <w:tcW w:w="1783" w:type="dxa"/>
            <w:shd w:val="clear" w:color="auto" w:fill="F2F2F2" w:themeFill="background1" w:themeFillShade="F2"/>
          </w:tcPr>
          <w:p w14:paraId="718204AC" w14:textId="73883187" w:rsidR="0050491F" w:rsidRPr="006A052D" w:rsidRDefault="0050491F" w:rsidP="006A052D">
            <w:pPr>
              <w:pStyle w:val="TabelaText"/>
            </w:pPr>
            <w:r w:rsidRPr="006A052D">
              <w:t>Piaski</w:t>
            </w:r>
          </w:p>
        </w:tc>
        <w:tc>
          <w:tcPr>
            <w:tcW w:w="1200" w:type="dxa"/>
            <w:shd w:val="clear" w:color="auto" w:fill="auto"/>
          </w:tcPr>
          <w:p w14:paraId="4630BE34" w14:textId="239101D2" w:rsidR="0050491F" w:rsidRPr="00A52DB4" w:rsidRDefault="0050491F" w:rsidP="006A052D">
            <w:pPr>
              <w:pStyle w:val="Tabelarodek"/>
              <w:rPr>
                <w:rFonts w:cstheme="majorHAnsi"/>
                <w:sz w:val="22"/>
              </w:rPr>
            </w:pPr>
            <w:r w:rsidRPr="00A52DB4">
              <w:rPr>
                <w:rFonts w:cstheme="majorHAnsi"/>
                <w:sz w:val="22"/>
              </w:rPr>
              <w:t>4 050</w:t>
            </w:r>
          </w:p>
        </w:tc>
        <w:tc>
          <w:tcPr>
            <w:tcW w:w="1201" w:type="dxa"/>
            <w:shd w:val="clear" w:color="auto" w:fill="auto"/>
          </w:tcPr>
          <w:p w14:paraId="78643588" w14:textId="11100BF6" w:rsidR="0050491F" w:rsidRPr="00A52DB4" w:rsidRDefault="0050491F" w:rsidP="006A052D">
            <w:pPr>
              <w:pStyle w:val="Tabelarodek"/>
              <w:rPr>
                <w:rFonts w:cstheme="majorHAnsi"/>
                <w:sz w:val="22"/>
              </w:rPr>
            </w:pPr>
            <w:r w:rsidRPr="00A52DB4">
              <w:rPr>
                <w:rFonts w:cstheme="majorHAnsi"/>
                <w:sz w:val="22"/>
              </w:rPr>
              <w:t>5 204</w:t>
            </w:r>
          </w:p>
        </w:tc>
        <w:tc>
          <w:tcPr>
            <w:tcW w:w="1200" w:type="dxa"/>
            <w:shd w:val="clear" w:color="auto" w:fill="auto"/>
          </w:tcPr>
          <w:p w14:paraId="7C0FD7D7" w14:textId="22E319AC" w:rsidR="0050491F" w:rsidRPr="00A52DB4" w:rsidRDefault="0050491F" w:rsidP="006A052D">
            <w:pPr>
              <w:pStyle w:val="Tabelarodek"/>
              <w:rPr>
                <w:rFonts w:cstheme="majorHAnsi"/>
                <w:sz w:val="22"/>
              </w:rPr>
            </w:pPr>
            <w:r w:rsidRPr="00A52DB4">
              <w:rPr>
                <w:rFonts w:cstheme="majorHAnsi"/>
                <w:sz w:val="22"/>
              </w:rPr>
              <w:t>9 254</w:t>
            </w:r>
          </w:p>
        </w:tc>
        <w:tc>
          <w:tcPr>
            <w:tcW w:w="1201" w:type="dxa"/>
            <w:shd w:val="clear" w:color="auto" w:fill="auto"/>
          </w:tcPr>
          <w:p w14:paraId="3F48C20F" w14:textId="5B5854D4" w:rsidR="0050491F" w:rsidRPr="00A52DB4" w:rsidRDefault="0050491F" w:rsidP="006A052D">
            <w:pPr>
              <w:pStyle w:val="Tabelarodek"/>
              <w:rPr>
                <w:rFonts w:cstheme="majorHAnsi"/>
                <w:sz w:val="22"/>
              </w:rPr>
            </w:pPr>
            <w:r w:rsidRPr="00A52DB4">
              <w:rPr>
                <w:rFonts w:cstheme="majorHAnsi"/>
                <w:sz w:val="22"/>
              </w:rPr>
              <w:t>209</w:t>
            </w:r>
          </w:p>
        </w:tc>
        <w:tc>
          <w:tcPr>
            <w:tcW w:w="1200" w:type="dxa"/>
            <w:shd w:val="clear" w:color="auto" w:fill="auto"/>
          </w:tcPr>
          <w:p w14:paraId="224139B5" w14:textId="3717BBFF" w:rsidR="0050491F" w:rsidRPr="00A52DB4" w:rsidRDefault="0050491F" w:rsidP="006A052D">
            <w:pPr>
              <w:pStyle w:val="Tabelarodek"/>
              <w:rPr>
                <w:rFonts w:cstheme="majorHAnsi"/>
                <w:sz w:val="22"/>
              </w:rPr>
            </w:pPr>
            <w:r w:rsidRPr="00A52DB4">
              <w:rPr>
                <w:rFonts w:cstheme="majorHAnsi"/>
                <w:sz w:val="22"/>
              </w:rPr>
              <w:t>169</w:t>
            </w:r>
          </w:p>
        </w:tc>
        <w:tc>
          <w:tcPr>
            <w:tcW w:w="1201" w:type="dxa"/>
            <w:shd w:val="clear" w:color="auto" w:fill="auto"/>
          </w:tcPr>
          <w:p w14:paraId="2D965B08" w14:textId="592D85FD" w:rsidR="0050491F" w:rsidRPr="00A52DB4" w:rsidRDefault="0050491F" w:rsidP="006A052D">
            <w:pPr>
              <w:pStyle w:val="Tabelarodek"/>
              <w:rPr>
                <w:rFonts w:cstheme="majorHAnsi"/>
                <w:sz w:val="22"/>
              </w:rPr>
            </w:pPr>
            <w:r w:rsidRPr="00A52DB4">
              <w:rPr>
                <w:rFonts w:cstheme="majorHAnsi"/>
                <w:sz w:val="22"/>
              </w:rPr>
              <w:t>378</w:t>
            </w:r>
          </w:p>
        </w:tc>
      </w:tr>
      <w:tr w:rsidR="00A52DB4" w:rsidRPr="00A52DB4" w14:paraId="516C5616" w14:textId="77777777" w:rsidTr="009C08F0">
        <w:trPr>
          <w:trHeight w:val="20"/>
          <w:jc w:val="center"/>
        </w:trPr>
        <w:tc>
          <w:tcPr>
            <w:tcW w:w="1783" w:type="dxa"/>
            <w:shd w:val="clear" w:color="auto" w:fill="F2F2F2" w:themeFill="background1" w:themeFillShade="F2"/>
          </w:tcPr>
          <w:p w14:paraId="37E15CE3" w14:textId="60B738B4" w:rsidR="0050491F" w:rsidRPr="006A052D" w:rsidRDefault="0050491F" w:rsidP="006A052D">
            <w:pPr>
              <w:pStyle w:val="TabelaText"/>
            </w:pPr>
            <w:r w:rsidRPr="006A052D">
              <w:t>Przydworcowe</w:t>
            </w:r>
          </w:p>
        </w:tc>
        <w:tc>
          <w:tcPr>
            <w:tcW w:w="1200" w:type="dxa"/>
            <w:shd w:val="clear" w:color="auto" w:fill="auto"/>
          </w:tcPr>
          <w:p w14:paraId="75207172" w14:textId="0CFF9FD9" w:rsidR="0050491F" w:rsidRPr="00A52DB4" w:rsidRDefault="0050491F" w:rsidP="006A052D">
            <w:pPr>
              <w:pStyle w:val="Tabelarodek"/>
              <w:rPr>
                <w:rFonts w:cstheme="majorHAnsi"/>
                <w:sz w:val="22"/>
              </w:rPr>
            </w:pPr>
            <w:r w:rsidRPr="00A52DB4">
              <w:rPr>
                <w:rFonts w:cstheme="majorHAnsi"/>
                <w:sz w:val="22"/>
              </w:rPr>
              <w:t>3 104</w:t>
            </w:r>
          </w:p>
        </w:tc>
        <w:tc>
          <w:tcPr>
            <w:tcW w:w="1201" w:type="dxa"/>
            <w:shd w:val="clear" w:color="auto" w:fill="auto"/>
          </w:tcPr>
          <w:p w14:paraId="6251BC22" w14:textId="2FA79BD5" w:rsidR="0050491F" w:rsidRPr="00A52DB4" w:rsidRDefault="0050491F" w:rsidP="006A052D">
            <w:pPr>
              <w:pStyle w:val="Tabelarodek"/>
              <w:rPr>
                <w:rFonts w:cstheme="majorHAnsi"/>
                <w:sz w:val="22"/>
              </w:rPr>
            </w:pPr>
            <w:r w:rsidRPr="00A52DB4">
              <w:rPr>
                <w:rFonts w:cstheme="majorHAnsi"/>
                <w:sz w:val="22"/>
              </w:rPr>
              <w:t>3 837</w:t>
            </w:r>
          </w:p>
        </w:tc>
        <w:tc>
          <w:tcPr>
            <w:tcW w:w="1200" w:type="dxa"/>
            <w:shd w:val="clear" w:color="auto" w:fill="auto"/>
          </w:tcPr>
          <w:p w14:paraId="1609ECB7" w14:textId="7D5C9BB2" w:rsidR="0050491F" w:rsidRPr="00A52DB4" w:rsidRDefault="0050491F" w:rsidP="006A052D">
            <w:pPr>
              <w:pStyle w:val="Tabelarodek"/>
              <w:rPr>
                <w:rFonts w:cstheme="majorHAnsi"/>
                <w:sz w:val="22"/>
              </w:rPr>
            </w:pPr>
            <w:r w:rsidRPr="00A52DB4">
              <w:rPr>
                <w:rFonts w:cstheme="majorHAnsi"/>
                <w:sz w:val="22"/>
              </w:rPr>
              <w:t>6 941</w:t>
            </w:r>
          </w:p>
        </w:tc>
        <w:tc>
          <w:tcPr>
            <w:tcW w:w="1201" w:type="dxa"/>
            <w:shd w:val="clear" w:color="auto" w:fill="auto"/>
          </w:tcPr>
          <w:p w14:paraId="36334656" w14:textId="0DBA7F52" w:rsidR="0050491F" w:rsidRPr="00A52DB4" w:rsidRDefault="0050491F" w:rsidP="006A052D">
            <w:pPr>
              <w:pStyle w:val="Tabelarodek"/>
              <w:rPr>
                <w:rFonts w:cstheme="majorHAnsi"/>
                <w:sz w:val="22"/>
              </w:rPr>
            </w:pPr>
            <w:r w:rsidRPr="00A52DB4">
              <w:rPr>
                <w:rFonts w:cstheme="majorHAnsi"/>
                <w:sz w:val="22"/>
              </w:rPr>
              <w:t>255</w:t>
            </w:r>
          </w:p>
        </w:tc>
        <w:tc>
          <w:tcPr>
            <w:tcW w:w="1200" w:type="dxa"/>
            <w:shd w:val="clear" w:color="auto" w:fill="auto"/>
          </w:tcPr>
          <w:p w14:paraId="7CE58F48" w14:textId="601AABAF" w:rsidR="0050491F" w:rsidRPr="00A52DB4" w:rsidRDefault="0050491F" w:rsidP="006A052D">
            <w:pPr>
              <w:pStyle w:val="Tabelarodek"/>
              <w:rPr>
                <w:rFonts w:cstheme="majorHAnsi"/>
                <w:sz w:val="22"/>
              </w:rPr>
            </w:pPr>
            <w:r w:rsidRPr="00A52DB4">
              <w:rPr>
                <w:rFonts w:cstheme="majorHAnsi"/>
                <w:sz w:val="22"/>
              </w:rPr>
              <w:t>251</w:t>
            </w:r>
          </w:p>
        </w:tc>
        <w:tc>
          <w:tcPr>
            <w:tcW w:w="1201" w:type="dxa"/>
            <w:shd w:val="clear" w:color="auto" w:fill="auto"/>
          </w:tcPr>
          <w:p w14:paraId="6E55690C" w14:textId="03776E55" w:rsidR="0050491F" w:rsidRPr="00A52DB4" w:rsidRDefault="0050491F" w:rsidP="006A052D">
            <w:pPr>
              <w:pStyle w:val="Tabelarodek"/>
              <w:rPr>
                <w:rFonts w:cstheme="majorHAnsi"/>
                <w:sz w:val="22"/>
              </w:rPr>
            </w:pPr>
            <w:r w:rsidRPr="00A52DB4">
              <w:rPr>
                <w:rFonts w:cstheme="majorHAnsi"/>
                <w:sz w:val="22"/>
              </w:rPr>
              <w:t>506</w:t>
            </w:r>
          </w:p>
        </w:tc>
      </w:tr>
      <w:tr w:rsidR="00A52DB4" w:rsidRPr="00A52DB4" w14:paraId="705F4A72" w14:textId="77777777" w:rsidTr="009C08F0">
        <w:trPr>
          <w:trHeight w:val="20"/>
          <w:jc w:val="center"/>
        </w:trPr>
        <w:tc>
          <w:tcPr>
            <w:tcW w:w="1783" w:type="dxa"/>
            <w:shd w:val="clear" w:color="auto" w:fill="F2F2F2" w:themeFill="background1" w:themeFillShade="F2"/>
          </w:tcPr>
          <w:p w14:paraId="136A09B0" w14:textId="3257F2B2" w:rsidR="0050491F" w:rsidRPr="006A052D" w:rsidRDefault="0050491F" w:rsidP="006A052D">
            <w:pPr>
              <w:pStyle w:val="TabelaText"/>
            </w:pPr>
            <w:r w:rsidRPr="006A052D">
              <w:t>Młodych</w:t>
            </w:r>
          </w:p>
        </w:tc>
        <w:tc>
          <w:tcPr>
            <w:tcW w:w="1200" w:type="dxa"/>
            <w:shd w:val="clear" w:color="auto" w:fill="auto"/>
          </w:tcPr>
          <w:p w14:paraId="4DA6C993" w14:textId="45A3F10B" w:rsidR="0050491F" w:rsidRPr="00A52DB4" w:rsidRDefault="0050491F" w:rsidP="006A052D">
            <w:pPr>
              <w:pStyle w:val="Tabelarodek"/>
              <w:rPr>
                <w:rFonts w:cstheme="majorHAnsi"/>
                <w:sz w:val="22"/>
              </w:rPr>
            </w:pPr>
            <w:r w:rsidRPr="00A52DB4">
              <w:rPr>
                <w:rFonts w:cstheme="majorHAnsi"/>
                <w:sz w:val="22"/>
              </w:rPr>
              <w:t>2 080</w:t>
            </w:r>
          </w:p>
        </w:tc>
        <w:tc>
          <w:tcPr>
            <w:tcW w:w="1201" w:type="dxa"/>
            <w:shd w:val="clear" w:color="auto" w:fill="auto"/>
          </w:tcPr>
          <w:p w14:paraId="68BEF89C" w14:textId="4C120E73" w:rsidR="0050491F" w:rsidRPr="00A52DB4" w:rsidRDefault="0050491F" w:rsidP="006A052D">
            <w:pPr>
              <w:pStyle w:val="Tabelarodek"/>
              <w:rPr>
                <w:rFonts w:cstheme="majorHAnsi"/>
                <w:sz w:val="22"/>
              </w:rPr>
            </w:pPr>
            <w:r w:rsidRPr="00A52DB4">
              <w:rPr>
                <w:rFonts w:cstheme="majorHAnsi"/>
                <w:sz w:val="22"/>
              </w:rPr>
              <w:t>2 452</w:t>
            </w:r>
          </w:p>
        </w:tc>
        <w:tc>
          <w:tcPr>
            <w:tcW w:w="1200" w:type="dxa"/>
            <w:shd w:val="clear" w:color="auto" w:fill="auto"/>
          </w:tcPr>
          <w:p w14:paraId="400ECE6F" w14:textId="64CDEF0D" w:rsidR="0050491F" w:rsidRPr="00A52DB4" w:rsidRDefault="0050491F" w:rsidP="006A052D">
            <w:pPr>
              <w:pStyle w:val="Tabelarodek"/>
              <w:rPr>
                <w:rFonts w:cstheme="majorHAnsi"/>
                <w:sz w:val="22"/>
              </w:rPr>
            </w:pPr>
            <w:r w:rsidRPr="00A52DB4">
              <w:rPr>
                <w:rFonts w:cstheme="majorHAnsi"/>
                <w:sz w:val="22"/>
              </w:rPr>
              <w:t>4 532</w:t>
            </w:r>
          </w:p>
        </w:tc>
        <w:tc>
          <w:tcPr>
            <w:tcW w:w="1201" w:type="dxa"/>
            <w:shd w:val="clear" w:color="auto" w:fill="auto"/>
          </w:tcPr>
          <w:p w14:paraId="4089D9A7" w14:textId="5746620F" w:rsidR="0050491F" w:rsidRPr="00A52DB4" w:rsidRDefault="0050491F" w:rsidP="006A052D">
            <w:pPr>
              <w:pStyle w:val="Tabelarodek"/>
              <w:rPr>
                <w:rFonts w:cstheme="majorHAnsi"/>
                <w:sz w:val="22"/>
              </w:rPr>
            </w:pPr>
            <w:r w:rsidRPr="00A52DB4">
              <w:rPr>
                <w:rFonts w:cstheme="majorHAnsi"/>
                <w:sz w:val="22"/>
              </w:rPr>
              <w:t>49</w:t>
            </w:r>
          </w:p>
        </w:tc>
        <w:tc>
          <w:tcPr>
            <w:tcW w:w="1200" w:type="dxa"/>
            <w:shd w:val="clear" w:color="auto" w:fill="auto"/>
          </w:tcPr>
          <w:p w14:paraId="54BE8973" w14:textId="4A6512D8" w:rsidR="0050491F" w:rsidRPr="00A52DB4" w:rsidRDefault="0050491F" w:rsidP="006A052D">
            <w:pPr>
              <w:pStyle w:val="Tabelarodek"/>
              <w:rPr>
                <w:rFonts w:cstheme="majorHAnsi"/>
                <w:sz w:val="22"/>
              </w:rPr>
            </w:pPr>
            <w:r w:rsidRPr="00A52DB4">
              <w:rPr>
                <w:rFonts w:cstheme="majorHAnsi"/>
                <w:sz w:val="22"/>
              </w:rPr>
              <w:t>41</w:t>
            </w:r>
          </w:p>
        </w:tc>
        <w:tc>
          <w:tcPr>
            <w:tcW w:w="1201" w:type="dxa"/>
            <w:shd w:val="clear" w:color="auto" w:fill="auto"/>
          </w:tcPr>
          <w:p w14:paraId="2C513937" w14:textId="274A1910" w:rsidR="0050491F" w:rsidRPr="00A52DB4" w:rsidRDefault="0050491F" w:rsidP="006A052D">
            <w:pPr>
              <w:pStyle w:val="Tabelarodek"/>
              <w:rPr>
                <w:rFonts w:cstheme="majorHAnsi"/>
                <w:sz w:val="22"/>
              </w:rPr>
            </w:pPr>
            <w:r w:rsidRPr="00A52DB4">
              <w:rPr>
                <w:rFonts w:cstheme="majorHAnsi"/>
                <w:sz w:val="22"/>
              </w:rPr>
              <w:t>90</w:t>
            </w:r>
          </w:p>
        </w:tc>
      </w:tr>
      <w:tr w:rsidR="00A52DB4" w:rsidRPr="00A52DB4" w14:paraId="2B3C0162" w14:textId="77777777" w:rsidTr="009C08F0">
        <w:trPr>
          <w:trHeight w:val="20"/>
          <w:jc w:val="center"/>
        </w:trPr>
        <w:tc>
          <w:tcPr>
            <w:tcW w:w="1783" w:type="dxa"/>
            <w:shd w:val="clear" w:color="auto" w:fill="F2F2F2" w:themeFill="background1" w:themeFillShade="F2"/>
          </w:tcPr>
          <w:p w14:paraId="6DBA65DC" w14:textId="63624DBE" w:rsidR="0050491F" w:rsidRPr="006A052D" w:rsidRDefault="0050491F" w:rsidP="006A052D">
            <w:pPr>
              <w:pStyle w:val="TabelaText"/>
            </w:pPr>
            <w:r w:rsidRPr="006A052D">
              <w:t>Antoniuk</w:t>
            </w:r>
          </w:p>
        </w:tc>
        <w:tc>
          <w:tcPr>
            <w:tcW w:w="1200" w:type="dxa"/>
            <w:shd w:val="clear" w:color="auto" w:fill="auto"/>
          </w:tcPr>
          <w:p w14:paraId="3DCF3359" w14:textId="3D630917" w:rsidR="0050491F" w:rsidRPr="00A52DB4" w:rsidRDefault="0050491F" w:rsidP="006A052D">
            <w:pPr>
              <w:pStyle w:val="Tabelarodek"/>
              <w:rPr>
                <w:rFonts w:cstheme="majorHAnsi"/>
                <w:sz w:val="22"/>
              </w:rPr>
            </w:pPr>
            <w:r w:rsidRPr="00A52DB4">
              <w:rPr>
                <w:rFonts w:cstheme="majorHAnsi"/>
                <w:sz w:val="22"/>
              </w:rPr>
              <w:t>6 017</w:t>
            </w:r>
          </w:p>
        </w:tc>
        <w:tc>
          <w:tcPr>
            <w:tcW w:w="1201" w:type="dxa"/>
            <w:shd w:val="clear" w:color="auto" w:fill="auto"/>
          </w:tcPr>
          <w:p w14:paraId="381DE650" w14:textId="6BC123F9" w:rsidR="0050491F" w:rsidRPr="00A52DB4" w:rsidRDefault="0050491F" w:rsidP="006A052D">
            <w:pPr>
              <w:pStyle w:val="Tabelarodek"/>
              <w:rPr>
                <w:rFonts w:cstheme="majorHAnsi"/>
                <w:sz w:val="22"/>
              </w:rPr>
            </w:pPr>
            <w:r w:rsidRPr="00A52DB4">
              <w:rPr>
                <w:rFonts w:cstheme="majorHAnsi"/>
                <w:sz w:val="22"/>
              </w:rPr>
              <w:t>7 659</w:t>
            </w:r>
          </w:p>
        </w:tc>
        <w:tc>
          <w:tcPr>
            <w:tcW w:w="1200" w:type="dxa"/>
            <w:shd w:val="clear" w:color="auto" w:fill="auto"/>
          </w:tcPr>
          <w:p w14:paraId="7EFDC9A2" w14:textId="4B58BB6F" w:rsidR="0050491F" w:rsidRPr="00A52DB4" w:rsidRDefault="0050491F" w:rsidP="006A052D">
            <w:pPr>
              <w:pStyle w:val="Tabelarodek"/>
              <w:rPr>
                <w:rFonts w:cstheme="majorHAnsi"/>
                <w:sz w:val="22"/>
              </w:rPr>
            </w:pPr>
            <w:r w:rsidRPr="00A52DB4">
              <w:rPr>
                <w:rFonts w:cstheme="majorHAnsi"/>
                <w:sz w:val="22"/>
              </w:rPr>
              <w:t>13 676</w:t>
            </w:r>
          </w:p>
        </w:tc>
        <w:tc>
          <w:tcPr>
            <w:tcW w:w="1201" w:type="dxa"/>
            <w:shd w:val="clear" w:color="auto" w:fill="auto"/>
          </w:tcPr>
          <w:p w14:paraId="779F5E77" w14:textId="63ECB49C" w:rsidR="0050491F" w:rsidRPr="00A52DB4" w:rsidRDefault="0050491F" w:rsidP="006A052D">
            <w:pPr>
              <w:pStyle w:val="Tabelarodek"/>
              <w:rPr>
                <w:rFonts w:cstheme="majorHAnsi"/>
                <w:sz w:val="22"/>
              </w:rPr>
            </w:pPr>
            <w:r w:rsidRPr="00A52DB4">
              <w:rPr>
                <w:rFonts w:cstheme="majorHAnsi"/>
                <w:sz w:val="22"/>
              </w:rPr>
              <w:t>262</w:t>
            </w:r>
          </w:p>
        </w:tc>
        <w:tc>
          <w:tcPr>
            <w:tcW w:w="1200" w:type="dxa"/>
            <w:shd w:val="clear" w:color="auto" w:fill="auto"/>
          </w:tcPr>
          <w:p w14:paraId="62DE3BA8" w14:textId="5D742D4A" w:rsidR="0050491F" w:rsidRPr="00A52DB4" w:rsidRDefault="0050491F" w:rsidP="006A052D">
            <w:pPr>
              <w:pStyle w:val="Tabelarodek"/>
              <w:rPr>
                <w:rFonts w:cstheme="majorHAnsi"/>
                <w:sz w:val="22"/>
              </w:rPr>
            </w:pPr>
            <w:r w:rsidRPr="00A52DB4">
              <w:rPr>
                <w:rFonts w:cstheme="majorHAnsi"/>
                <w:sz w:val="22"/>
              </w:rPr>
              <w:t>252</w:t>
            </w:r>
          </w:p>
        </w:tc>
        <w:tc>
          <w:tcPr>
            <w:tcW w:w="1201" w:type="dxa"/>
            <w:shd w:val="clear" w:color="auto" w:fill="auto"/>
          </w:tcPr>
          <w:p w14:paraId="352E6F29" w14:textId="3B97311A" w:rsidR="0050491F" w:rsidRPr="00A52DB4" w:rsidRDefault="0050491F" w:rsidP="006A052D">
            <w:pPr>
              <w:pStyle w:val="Tabelarodek"/>
              <w:rPr>
                <w:rFonts w:cstheme="majorHAnsi"/>
                <w:sz w:val="22"/>
              </w:rPr>
            </w:pPr>
            <w:r w:rsidRPr="00A52DB4">
              <w:rPr>
                <w:rFonts w:cstheme="majorHAnsi"/>
                <w:sz w:val="22"/>
              </w:rPr>
              <w:t>514</w:t>
            </w:r>
          </w:p>
        </w:tc>
      </w:tr>
      <w:tr w:rsidR="00A52DB4" w:rsidRPr="00A52DB4" w14:paraId="6C4670DD" w14:textId="77777777" w:rsidTr="009C08F0">
        <w:trPr>
          <w:trHeight w:val="20"/>
          <w:jc w:val="center"/>
        </w:trPr>
        <w:tc>
          <w:tcPr>
            <w:tcW w:w="1783" w:type="dxa"/>
            <w:shd w:val="clear" w:color="auto" w:fill="F2F2F2" w:themeFill="background1" w:themeFillShade="F2"/>
          </w:tcPr>
          <w:p w14:paraId="6506E8B7" w14:textId="6116C478" w:rsidR="0050491F" w:rsidRPr="006A052D" w:rsidRDefault="0050491F" w:rsidP="006A052D">
            <w:pPr>
              <w:pStyle w:val="TabelaText"/>
            </w:pPr>
            <w:r w:rsidRPr="006A052D">
              <w:t>Jaroszówka</w:t>
            </w:r>
          </w:p>
        </w:tc>
        <w:tc>
          <w:tcPr>
            <w:tcW w:w="1200" w:type="dxa"/>
            <w:shd w:val="clear" w:color="auto" w:fill="FFFFFF" w:themeFill="background1"/>
          </w:tcPr>
          <w:p w14:paraId="10DE708F" w14:textId="1B6085E2" w:rsidR="0050491F" w:rsidRPr="00A52DB4" w:rsidRDefault="0050491F" w:rsidP="006A052D">
            <w:pPr>
              <w:pStyle w:val="Tabelarodek"/>
              <w:rPr>
                <w:rFonts w:cstheme="majorHAnsi"/>
                <w:b/>
                <w:bCs/>
                <w:sz w:val="22"/>
              </w:rPr>
            </w:pPr>
            <w:r w:rsidRPr="00A52DB4">
              <w:rPr>
                <w:rFonts w:cstheme="majorHAnsi"/>
                <w:sz w:val="22"/>
              </w:rPr>
              <w:t>5 018</w:t>
            </w:r>
          </w:p>
        </w:tc>
        <w:tc>
          <w:tcPr>
            <w:tcW w:w="1201" w:type="dxa"/>
            <w:shd w:val="clear" w:color="auto" w:fill="FFFFFF" w:themeFill="background1"/>
          </w:tcPr>
          <w:p w14:paraId="69EE14C9" w14:textId="6B8DEB42" w:rsidR="0050491F" w:rsidRPr="00A52DB4" w:rsidRDefault="0050491F" w:rsidP="006A052D">
            <w:pPr>
              <w:pStyle w:val="Tabelarodek"/>
              <w:rPr>
                <w:rFonts w:cstheme="majorHAnsi"/>
                <w:b/>
                <w:bCs/>
                <w:sz w:val="22"/>
              </w:rPr>
            </w:pPr>
            <w:r w:rsidRPr="00A52DB4">
              <w:rPr>
                <w:rFonts w:cstheme="majorHAnsi"/>
                <w:sz w:val="22"/>
              </w:rPr>
              <w:t>5 266</w:t>
            </w:r>
          </w:p>
        </w:tc>
        <w:tc>
          <w:tcPr>
            <w:tcW w:w="1200" w:type="dxa"/>
            <w:shd w:val="clear" w:color="auto" w:fill="FFFFFF" w:themeFill="background1"/>
          </w:tcPr>
          <w:p w14:paraId="3F87B668" w14:textId="261B78E1" w:rsidR="0050491F" w:rsidRPr="00A52DB4" w:rsidRDefault="0050491F" w:rsidP="006A052D">
            <w:pPr>
              <w:pStyle w:val="Tabelarodek"/>
              <w:rPr>
                <w:rFonts w:cstheme="majorHAnsi"/>
                <w:b/>
                <w:bCs/>
                <w:sz w:val="22"/>
              </w:rPr>
            </w:pPr>
            <w:r w:rsidRPr="00A52DB4">
              <w:rPr>
                <w:rFonts w:cstheme="majorHAnsi"/>
                <w:sz w:val="22"/>
              </w:rPr>
              <w:t>10 284</w:t>
            </w:r>
          </w:p>
        </w:tc>
        <w:tc>
          <w:tcPr>
            <w:tcW w:w="1201" w:type="dxa"/>
            <w:shd w:val="clear" w:color="auto" w:fill="FFFFFF" w:themeFill="background1"/>
          </w:tcPr>
          <w:p w14:paraId="0440B6EE" w14:textId="5D23BF99" w:rsidR="0050491F" w:rsidRPr="00A52DB4" w:rsidRDefault="0050491F" w:rsidP="006A052D">
            <w:pPr>
              <w:pStyle w:val="Tabelarodek"/>
              <w:rPr>
                <w:rFonts w:cstheme="majorHAnsi"/>
                <w:b/>
                <w:bCs/>
                <w:sz w:val="22"/>
              </w:rPr>
            </w:pPr>
            <w:r w:rsidRPr="00A52DB4">
              <w:rPr>
                <w:rFonts w:cstheme="majorHAnsi"/>
                <w:sz w:val="22"/>
              </w:rPr>
              <w:t>35</w:t>
            </w:r>
          </w:p>
        </w:tc>
        <w:tc>
          <w:tcPr>
            <w:tcW w:w="1200" w:type="dxa"/>
            <w:shd w:val="clear" w:color="auto" w:fill="FFFFFF" w:themeFill="background1"/>
          </w:tcPr>
          <w:p w14:paraId="31930E1A" w14:textId="4E7AAEBB" w:rsidR="0050491F" w:rsidRPr="00A52DB4" w:rsidRDefault="0050491F" w:rsidP="006A052D">
            <w:pPr>
              <w:pStyle w:val="Tabelarodek"/>
              <w:rPr>
                <w:rFonts w:cstheme="majorHAnsi"/>
                <w:b/>
                <w:bCs/>
                <w:sz w:val="22"/>
              </w:rPr>
            </w:pPr>
            <w:r w:rsidRPr="00A52DB4">
              <w:rPr>
                <w:rFonts w:cstheme="majorHAnsi"/>
                <w:sz w:val="22"/>
              </w:rPr>
              <w:t>21</w:t>
            </w:r>
          </w:p>
        </w:tc>
        <w:tc>
          <w:tcPr>
            <w:tcW w:w="1201" w:type="dxa"/>
            <w:shd w:val="clear" w:color="auto" w:fill="FFFFFF" w:themeFill="background1"/>
          </w:tcPr>
          <w:p w14:paraId="254CDBBD" w14:textId="0E394F58" w:rsidR="0050491F" w:rsidRPr="00A52DB4" w:rsidRDefault="0050491F" w:rsidP="006A052D">
            <w:pPr>
              <w:pStyle w:val="Tabelarodek"/>
              <w:rPr>
                <w:rFonts w:cstheme="majorHAnsi"/>
                <w:b/>
                <w:bCs/>
                <w:sz w:val="22"/>
              </w:rPr>
            </w:pPr>
            <w:r w:rsidRPr="00A52DB4">
              <w:rPr>
                <w:rFonts w:cstheme="majorHAnsi"/>
                <w:sz w:val="22"/>
              </w:rPr>
              <w:t>56</w:t>
            </w:r>
          </w:p>
        </w:tc>
      </w:tr>
      <w:tr w:rsidR="00A52DB4" w:rsidRPr="00A52DB4" w14:paraId="63247FCD" w14:textId="77777777" w:rsidTr="009C08F0">
        <w:trPr>
          <w:trHeight w:val="20"/>
          <w:jc w:val="center"/>
        </w:trPr>
        <w:tc>
          <w:tcPr>
            <w:tcW w:w="1783" w:type="dxa"/>
            <w:shd w:val="clear" w:color="auto" w:fill="F2F2F2" w:themeFill="background1" w:themeFillShade="F2"/>
          </w:tcPr>
          <w:p w14:paraId="5081EDA8" w14:textId="38555065" w:rsidR="0050491F" w:rsidRPr="006A052D" w:rsidRDefault="0050491F" w:rsidP="006A052D">
            <w:pPr>
              <w:pStyle w:val="TabelaText"/>
            </w:pPr>
            <w:r w:rsidRPr="006A052D">
              <w:t>Razem</w:t>
            </w:r>
          </w:p>
        </w:tc>
        <w:tc>
          <w:tcPr>
            <w:tcW w:w="1200" w:type="dxa"/>
            <w:shd w:val="clear" w:color="auto" w:fill="FFFFFF" w:themeFill="background1"/>
          </w:tcPr>
          <w:p w14:paraId="2387348D" w14:textId="60FCF05D" w:rsidR="0050491F" w:rsidRPr="00A52DB4" w:rsidRDefault="0050491F" w:rsidP="006A052D">
            <w:pPr>
              <w:pStyle w:val="Tabelarodek"/>
              <w:rPr>
                <w:rFonts w:cstheme="majorHAnsi"/>
                <w:sz w:val="22"/>
              </w:rPr>
            </w:pPr>
            <w:r w:rsidRPr="00A52DB4">
              <w:rPr>
                <w:rFonts w:cstheme="majorHAnsi"/>
                <w:b/>
                <w:sz w:val="22"/>
              </w:rPr>
              <w:t>122 844</w:t>
            </w:r>
          </w:p>
        </w:tc>
        <w:tc>
          <w:tcPr>
            <w:tcW w:w="1201" w:type="dxa"/>
            <w:shd w:val="clear" w:color="auto" w:fill="FFFFFF" w:themeFill="background1"/>
          </w:tcPr>
          <w:p w14:paraId="14F7DBFE" w14:textId="3E874115" w:rsidR="0050491F" w:rsidRPr="00A52DB4" w:rsidRDefault="0050491F" w:rsidP="006A052D">
            <w:pPr>
              <w:pStyle w:val="Tabelarodek"/>
              <w:rPr>
                <w:rFonts w:cstheme="majorHAnsi"/>
                <w:sz w:val="22"/>
              </w:rPr>
            </w:pPr>
            <w:r w:rsidRPr="00A52DB4">
              <w:rPr>
                <w:rFonts w:cstheme="majorHAnsi"/>
                <w:b/>
                <w:sz w:val="22"/>
              </w:rPr>
              <w:t>143 403</w:t>
            </w:r>
          </w:p>
        </w:tc>
        <w:tc>
          <w:tcPr>
            <w:tcW w:w="1200" w:type="dxa"/>
            <w:shd w:val="clear" w:color="auto" w:fill="FFFFFF" w:themeFill="background1"/>
          </w:tcPr>
          <w:p w14:paraId="03BF5FCA" w14:textId="06F90444" w:rsidR="0050491F" w:rsidRPr="00A52DB4" w:rsidRDefault="0050491F" w:rsidP="006A052D">
            <w:pPr>
              <w:pStyle w:val="Tabelarodek"/>
              <w:rPr>
                <w:rFonts w:cstheme="majorHAnsi"/>
                <w:sz w:val="22"/>
              </w:rPr>
            </w:pPr>
            <w:r w:rsidRPr="00A52DB4">
              <w:rPr>
                <w:rFonts w:cstheme="majorHAnsi"/>
                <w:b/>
                <w:sz w:val="22"/>
              </w:rPr>
              <w:t>266 247</w:t>
            </w:r>
          </w:p>
        </w:tc>
        <w:tc>
          <w:tcPr>
            <w:tcW w:w="1201" w:type="dxa"/>
            <w:shd w:val="clear" w:color="auto" w:fill="FFFFFF" w:themeFill="background1"/>
          </w:tcPr>
          <w:p w14:paraId="5FCA8AEB" w14:textId="1A2564D8" w:rsidR="0050491F" w:rsidRPr="00A52DB4" w:rsidRDefault="0050491F" w:rsidP="006A052D">
            <w:pPr>
              <w:pStyle w:val="Tabelarodek"/>
              <w:rPr>
                <w:rFonts w:cstheme="majorHAnsi"/>
                <w:sz w:val="22"/>
              </w:rPr>
            </w:pPr>
            <w:r w:rsidRPr="00A52DB4">
              <w:rPr>
                <w:rFonts w:cstheme="majorHAnsi"/>
                <w:b/>
                <w:sz w:val="22"/>
              </w:rPr>
              <w:t>3 484</w:t>
            </w:r>
          </w:p>
        </w:tc>
        <w:tc>
          <w:tcPr>
            <w:tcW w:w="1200" w:type="dxa"/>
            <w:shd w:val="clear" w:color="auto" w:fill="FFFFFF" w:themeFill="background1"/>
          </w:tcPr>
          <w:p w14:paraId="78403E99" w14:textId="279A7887" w:rsidR="0050491F" w:rsidRPr="00A52DB4" w:rsidRDefault="0050491F" w:rsidP="006A052D">
            <w:pPr>
              <w:pStyle w:val="Tabelarodek"/>
              <w:rPr>
                <w:rFonts w:cstheme="majorHAnsi"/>
                <w:sz w:val="22"/>
              </w:rPr>
            </w:pPr>
            <w:r w:rsidRPr="00A52DB4">
              <w:rPr>
                <w:rFonts w:cstheme="majorHAnsi"/>
                <w:b/>
                <w:sz w:val="22"/>
              </w:rPr>
              <w:t>3 417</w:t>
            </w:r>
          </w:p>
        </w:tc>
        <w:tc>
          <w:tcPr>
            <w:tcW w:w="1201" w:type="dxa"/>
            <w:shd w:val="clear" w:color="auto" w:fill="FFFFFF" w:themeFill="background1"/>
          </w:tcPr>
          <w:p w14:paraId="53AE5CA1" w14:textId="6C0EA683" w:rsidR="0050491F" w:rsidRPr="00A52DB4" w:rsidRDefault="0050491F" w:rsidP="006A052D">
            <w:pPr>
              <w:pStyle w:val="Tabelarodek"/>
              <w:rPr>
                <w:rFonts w:cstheme="majorHAnsi"/>
                <w:sz w:val="22"/>
              </w:rPr>
            </w:pPr>
            <w:r w:rsidRPr="00A52DB4">
              <w:rPr>
                <w:rFonts w:cstheme="majorHAnsi"/>
                <w:b/>
                <w:sz w:val="22"/>
              </w:rPr>
              <w:t>6 901</w:t>
            </w:r>
          </w:p>
        </w:tc>
      </w:tr>
    </w:tbl>
    <w:p w14:paraId="291EBBCC" w14:textId="0F65950E" w:rsidR="00184FA2" w:rsidRPr="00A52DB4" w:rsidRDefault="70E7E826" w:rsidP="00613962">
      <w:pPr>
        <w:ind w:firstLine="0"/>
        <w:jc w:val="both"/>
        <w:rPr>
          <w:rFonts w:ascii="Calibri Light" w:hAnsi="Calibri Light"/>
          <w:sz w:val="20"/>
          <w:szCs w:val="20"/>
        </w:rPr>
      </w:pPr>
      <w:r w:rsidRPr="00A52DB4">
        <w:rPr>
          <w:rFonts w:ascii="Calibri Light" w:hAnsi="Calibri Light"/>
          <w:sz w:val="20"/>
          <w:szCs w:val="20"/>
        </w:rPr>
        <w:t>Źródło: Dane opracowane przez Departament Obsługi Mieszkańców na podstawie prowadzonego rejestru mieszkańców</w:t>
      </w:r>
    </w:p>
    <w:p w14:paraId="2D9BA9CA" w14:textId="66E8D8F2" w:rsidR="005D69AE" w:rsidRPr="00A52DB4" w:rsidRDefault="005D69AE" w:rsidP="006A052D">
      <w:r w:rsidRPr="00A52DB4">
        <w:t>Od 14 marca 2022 r. na podstawie ustawy z dnia 12 marca 2022 r. o pomocy obywatelom Ukrainy, w związku z konfliktem zbrojnym na terytorium tego państwa, Referat Ewidencji Ludności oraz Referat Dowodów Osobistych i Spraw Wojskowych realizowały zadania związane z nadawaniem numerów PESEL. Nadano 4 999 numerów PESEL uchodźcom z Ukrainy, z czego dla 2 305 osób założono również profil zaufany. Dodatkowo, w związku</w:t>
      </w:r>
      <w:r w:rsidR="006A052D">
        <w:t xml:space="preserve"> </w:t>
      </w:r>
      <w:r w:rsidRPr="00A52DB4">
        <w:t>z powyższym zadaniem, wykonano 4 994 zdjęcia osobom ubiegającym się o nadanie numeru PESEL w związku z konfliktem w Ukrainie.</w:t>
      </w:r>
    </w:p>
    <w:p w14:paraId="5191C6E5" w14:textId="38C3D8EF" w:rsidR="001400AC" w:rsidRPr="00A52DB4" w:rsidRDefault="001400AC" w:rsidP="006A052D">
      <w:r w:rsidRPr="00A52DB4">
        <w:lastRenderedPageBreak/>
        <w:t>Prezydent Miasta Białegostoku wykonując zadania z zakresu administracji rządowej</w:t>
      </w:r>
      <w:r w:rsidR="00D72339">
        <w:t xml:space="preserve"> </w:t>
      </w:r>
      <w:r w:rsidRPr="00A52DB4">
        <w:t>w 202</w:t>
      </w:r>
      <w:r w:rsidR="00702D0E" w:rsidRPr="00A52DB4">
        <w:t>2</w:t>
      </w:r>
      <w:r w:rsidRPr="00A52DB4">
        <w:t xml:space="preserve"> r. wydał </w:t>
      </w:r>
      <w:r w:rsidR="00702D0E" w:rsidRPr="00A52DB4">
        <w:t>29 406</w:t>
      </w:r>
      <w:r w:rsidRPr="00A52DB4">
        <w:t xml:space="preserve"> </w:t>
      </w:r>
      <w:r w:rsidR="00D967DB" w:rsidRPr="00A52DB4">
        <w:t>dowodów</w:t>
      </w:r>
      <w:r w:rsidRPr="00A52DB4">
        <w:t xml:space="preserve"> osobist</w:t>
      </w:r>
      <w:r w:rsidR="00D967DB" w:rsidRPr="00A52DB4">
        <w:t>ych</w:t>
      </w:r>
      <w:r w:rsidRPr="00A52DB4">
        <w:t>. W okresie od dnia 1 stycznia 2016 r. do</w:t>
      </w:r>
      <w:r w:rsidR="00D72339">
        <w:t xml:space="preserve"> </w:t>
      </w:r>
      <w:r w:rsidRPr="00A52DB4">
        <w:t>31 grudnia 202</w:t>
      </w:r>
      <w:r w:rsidR="00702D0E" w:rsidRPr="00A52DB4">
        <w:t>2</w:t>
      </w:r>
      <w:r w:rsidRPr="00A52DB4">
        <w:t xml:space="preserve"> r. przyjęto ogółem </w:t>
      </w:r>
      <w:r w:rsidR="00702D0E" w:rsidRPr="00A52DB4">
        <w:t>207 704</w:t>
      </w:r>
      <w:r w:rsidRPr="00A52DB4">
        <w:t xml:space="preserve"> wniosk</w:t>
      </w:r>
      <w:r w:rsidR="00702D0E" w:rsidRPr="00A52DB4">
        <w:t>i</w:t>
      </w:r>
      <w:r w:rsidRPr="00A52DB4">
        <w:t xml:space="preserve"> o wydanie dowodu osobistego, w tym</w:t>
      </w:r>
      <w:r w:rsidR="00D72339">
        <w:t xml:space="preserve"> </w:t>
      </w:r>
      <w:r w:rsidR="00702D0E" w:rsidRPr="00A52DB4">
        <w:t>19 757</w:t>
      </w:r>
      <w:r w:rsidRPr="00A52DB4">
        <w:t xml:space="preserve"> wniosków zostało złożonych zostało drogą elektroniczną.</w:t>
      </w:r>
    </w:p>
    <w:p w14:paraId="5A526155" w14:textId="0057A263" w:rsidR="00184FA2" w:rsidRPr="00A52DB4" w:rsidRDefault="00ED5752" w:rsidP="005B7D81">
      <w:pPr>
        <w:pStyle w:val="Nagwek3"/>
      </w:pPr>
      <w:bookmarkStart w:id="27" w:name="_Toc6568280"/>
      <w:bookmarkStart w:id="28" w:name="_Toc138322544"/>
      <w:bookmarkStart w:id="29" w:name="_Toc138324703"/>
      <w:bookmarkStart w:id="30" w:name="_Toc138403614"/>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6</w:t>
      </w:r>
      <w:r w:rsidR="00A17B94">
        <w:rPr>
          <w:noProof/>
        </w:rPr>
        <w:fldChar w:fldCharType="end"/>
      </w:r>
      <w:r w:rsidRPr="00A52DB4">
        <w:t>.</w:t>
      </w:r>
      <w:r w:rsidR="00D91EA0" w:rsidRPr="00A52DB4">
        <w:t xml:space="preserve"> </w:t>
      </w:r>
      <w:r w:rsidR="70E7E826" w:rsidRPr="00A52DB4">
        <w:t>Liczba przyjętych wniosków o wydanie dowodów osobistych</w:t>
      </w:r>
      <w:bookmarkEnd w:id="27"/>
      <w:bookmarkEnd w:id="28"/>
      <w:bookmarkEnd w:id="29"/>
      <w:bookmarkEnd w:id="30"/>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 Liczba przyjętych wniosków o wydanie dowodów osobistych"/>
        <w:tblDescription w:val="Liczba przyjętych wniosków o wydanie dowodów osobistych w latach 2018-2022"/>
      </w:tblPr>
      <w:tblGrid>
        <w:gridCol w:w="1518"/>
        <w:gridCol w:w="1512"/>
        <w:gridCol w:w="1512"/>
        <w:gridCol w:w="1512"/>
        <w:gridCol w:w="1508"/>
        <w:gridCol w:w="1508"/>
      </w:tblGrid>
      <w:tr w:rsidR="00A52DB4" w:rsidRPr="00A52DB4" w14:paraId="3E4DDF96" w14:textId="77777777" w:rsidTr="009C08F0">
        <w:trPr>
          <w:trHeight w:val="113"/>
        </w:trPr>
        <w:tc>
          <w:tcPr>
            <w:tcW w:w="1518" w:type="dxa"/>
            <w:shd w:val="clear" w:color="auto" w:fill="F2F2F2" w:themeFill="background1" w:themeFillShade="F2"/>
            <w:vAlign w:val="center"/>
          </w:tcPr>
          <w:p w14:paraId="372EE46C" w14:textId="77777777" w:rsidR="00702D0E" w:rsidRPr="00A52DB4" w:rsidRDefault="00702D0E" w:rsidP="005B7D81">
            <w:pPr>
              <w:pStyle w:val="TabelaText"/>
            </w:pPr>
            <w:r w:rsidRPr="00A52DB4">
              <w:t>Rok</w:t>
            </w:r>
          </w:p>
        </w:tc>
        <w:tc>
          <w:tcPr>
            <w:tcW w:w="1512" w:type="dxa"/>
            <w:shd w:val="clear" w:color="auto" w:fill="F2F2F2" w:themeFill="background1" w:themeFillShade="F2"/>
            <w:vAlign w:val="center"/>
          </w:tcPr>
          <w:p w14:paraId="1CFDD522" w14:textId="2851C3EE" w:rsidR="00702D0E" w:rsidRPr="00A52DB4" w:rsidRDefault="00702D0E" w:rsidP="005B7D81">
            <w:pPr>
              <w:pStyle w:val="TabelaText"/>
            </w:pPr>
            <w:r w:rsidRPr="00A52DB4">
              <w:t>2018</w:t>
            </w:r>
          </w:p>
        </w:tc>
        <w:tc>
          <w:tcPr>
            <w:tcW w:w="1512" w:type="dxa"/>
            <w:shd w:val="clear" w:color="auto" w:fill="F2F2F2" w:themeFill="background1" w:themeFillShade="F2"/>
            <w:vAlign w:val="center"/>
          </w:tcPr>
          <w:p w14:paraId="50E64148" w14:textId="2FB61EF3" w:rsidR="00702D0E" w:rsidRPr="00A52DB4" w:rsidRDefault="00702D0E" w:rsidP="005B7D81">
            <w:pPr>
              <w:pStyle w:val="TabelaText"/>
            </w:pPr>
            <w:r w:rsidRPr="00A52DB4">
              <w:t>2019</w:t>
            </w:r>
          </w:p>
        </w:tc>
        <w:tc>
          <w:tcPr>
            <w:tcW w:w="1512" w:type="dxa"/>
            <w:shd w:val="clear" w:color="auto" w:fill="F2F2F2" w:themeFill="background1" w:themeFillShade="F2"/>
            <w:vAlign w:val="center"/>
          </w:tcPr>
          <w:p w14:paraId="2C634F62" w14:textId="175AFC46" w:rsidR="00702D0E" w:rsidRPr="00A52DB4" w:rsidRDefault="00702D0E" w:rsidP="005B7D81">
            <w:pPr>
              <w:pStyle w:val="TabelaText"/>
            </w:pPr>
            <w:r w:rsidRPr="00A52DB4">
              <w:t>2020</w:t>
            </w:r>
          </w:p>
        </w:tc>
        <w:tc>
          <w:tcPr>
            <w:tcW w:w="1508" w:type="dxa"/>
            <w:shd w:val="clear" w:color="auto" w:fill="F2F2F2" w:themeFill="background1" w:themeFillShade="F2"/>
            <w:vAlign w:val="center"/>
          </w:tcPr>
          <w:p w14:paraId="78E92F7A" w14:textId="6A7CDED9" w:rsidR="00702D0E" w:rsidRPr="00A52DB4" w:rsidRDefault="00702D0E" w:rsidP="005B7D81">
            <w:pPr>
              <w:pStyle w:val="TabelaText"/>
            </w:pPr>
            <w:r w:rsidRPr="00A52DB4">
              <w:t>2021</w:t>
            </w:r>
          </w:p>
        </w:tc>
        <w:tc>
          <w:tcPr>
            <w:tcW w:w="1508" w:type="dxa"/>
            <w:shd w:val="clear" w:color="auto" w:fill="F2F2F2" w:themeFill="background1" w:themeFillShade="F2"/>
            <w:vAlign w:val="center"/>
          </w:tcPr>
          <w:p w14:paraId="24CF4319" w14:textId="1E64E264" w:rsidR="00702D0E" w:rsidRPr="00A52DB4" w:rsidRDefault="00702D0E" w:rsidP="005B7D81">
            <w:pPr>
              <w:pStyle w:val="TabelaText"/>
            </w:pPr>
            <w:r w:rsidRPr="00A52DB4">
              <w:t>2022</w:t>
            </w:r>
          </w:p>
        </w:tc>
      </w:tr>
      <w:tr w:rsidR="00A52DB4" w:rsidRPr="00A52DB4" w14:paraId="7D1B436C" w14:textId="77777777" w:rsidTr="009C08F0">
        <w:trPr>
          <w:trHeight w:val="113"/>
        </w:trPr>
        <w:tc>
          <w:tcPr>
            <w:tcW w:w="1518" w:type="dxa"/>
            <w:shd w:val="clear" w:color="auto" w:fill="F2F2F2" w:themeFill="background1" w:themeFillShade="F2"/>
            <w:vAlign w:val="center"/>
          </w:tcPr>
          <w:p w14:paraId="4C875E99" w14:textId="77777777" w:rsidR="00702D0E" w:rsidRPr="00A52DB4" w:rsidRDefault="00702D0E" w:rsidP="005B7D81">
            <w:pPr>
              <w:pStyle w:val="TabelaText"/>
              <w:rPr>
                <w:rFonts w:ascii="Calibri Light" w:hAnsi="Calibri Light"/>
                <w:sz w:val="22"/>
              </w:rPr>
            </w:pPr>
            <w:r w:rsidRPr="00A52DB4">
              <w:rPr>
                <w:rFonts w:ascii="Calibri Light" w:hAnsi="Calibri Light"/>
                <w:bCs/>
                <w:sz w:val="22"/>
              </w:rPr>
              <w:t>Liczba przyjętych wniosków</w:t>
            </w:r>
          </w:p>
        </w:tc>
        <w:tc>
          <w:tcPr>
            <w:tcW w:w="1512" w:type="dxa"/>
            <w:shd w:val="clear" w:color="auto" w:fill="auto"/>
            <w:vAlign w:val="center"/>
          </w:tcPr>
          <w:p w14:paraId="0044FD03" w14:textId="26E1B100" w:rsidR="00702D0E" w:rsidRPr="00A52DB4" w:rsidRDefault="00702D0E" w:rsidP="005B7D81">
            <w:pPr>
              <w:pStyle w:val="Tabelarodek"/>
            </w:pPr>
            <w:r w:rsidRPr="00A52DB4">
              <w:t>31 506</w:t>
            </w:r>
          </w:p>
        </w:tc>
        <w:tc>
          <w:tcPr>
            <w:tcW w:w="1512" w:type="dxa"/>
            <w:shd w:val="clear" w:color="auto" w:fill="auto"/>
            <w:vAlign w:val="center"/>
          </w:tcPr>
          <w:p w14:paraId="71AAFF01" w14:textId="09A77D8B" w:rsidR="00702D0E" w:rsidRPr="00A52DB4" w:rsidRDefault="00702D0E" w:rsidP="005B7D81">
            <w:pPr>
              <w:pStyle w:val="Tabelarodek"/>
            </w:pPr>
            <w:r w:rsidRPr="00A52DB4">
              <w:t>24 520</w:t>
            </w:r>
          </w:p>
        </w:tc>
        <w:tc>
          <w:tcPr>
            <w:tcW w:w="1512" w:type="dxa"/>
            <w:shd w:val="clear" w:color="auto" w:fill="auto"/>
            <w:vAlign w:val="center"/>
          </w:tcPr>
          <w:p w14:paraId="4805BBEE" w14:textId="713F7A97" w:rsidR="00702D0E" w:rsidRPr="00A52DB4" w:rsidRDefault="00702D0E" w:rsidP="005B7D81">
            <w:pPr>
              <w:pStyle w:val="Tabelarodek"/>
            </w:pPr>
            <w:r w:rsidRPr="00A52DB4">
              <w:t>17 160</w:t>
            </w:r>
          </w:p>
        </w:tc>
        <w:tc>
          <w:tcPr>
            <w:tcW w:w="1508" w:type="dxa"/>
            <w:shd w:val="clear" w:color="auto" w:fill="auto"/>
            <w:vAlign w:val="center"/>
          </w:tcPr>
          <w:p w14:paraId="1F077759" w14:textId="0B937D72" w:rsidR="00702D0E" w:rsidRPr="00A52DB4" w:rsidRDefault="00702D0E" w:rsidP="005B7D81">
            <w:pPr>
              <w:pStyle w:val="Tabelarodek"/>
            </w:pPr>
            <w:r w:rsidRPr="00A52DB4">
              <w:t>22 766</w:t>
            </w:r>
          </w:p>
        </w:tc>
        <w:tc>
          <w:tcPr>
            <w:tcW w:w="1508" w:type="dxa"/>
            <w:shd w:val="clear" w:color="auto" w:fill="auto"/>
            <w:vAlign w:val="center"/>
          </w:tcPr>
          <w:p w14:paraId="7C7A5BA8" w14:textId="24BBE3C6" w:rsidR="00702D0E" w:rsidRPr="00A52DB4" w:rsidRDefault="00702D0E" w:rsidP="005B7D81">
            <w:pPr>
              <w:pStyle w:val="Tabelarodek"/>
            </w:pPr>
            <w:r w:rsidRPr="00A52DB4">
              <w:t>30 396</w:t>
            </w:r>
          </w:p>
        </w:tc>
      </w:tr>
    </w:tbl>
    <w:p w14:paraId="5E235A5D" w14:textId="77777777" w:rsidR="00184FA2" w:rsidRPr="00A52DB4" w:rsidRDefault="70E7E826" w:rsidP="00613962">
      <w:pPr>
        <w:ind w:firstLine="0"/>
        <w:jc w:val="both"/>
        <w:rPr>
          <w:rFonts w:ascii="Calibri Light" w:hAnsi="Calibri Light"/>
          <w:sz w:val="20"/>
          <w:szCs w:val="20"/>
        </w:rPr>
      </w:pPr>
      <w:r w:rsidRPr="00A52DB4">
        <w:rPr>
          <w:rFonts w:ascii="Calibri Light" w:hAnsi="Calibri Light"/>
          <w:sz w:val="20"/>
          <w:szCs w:val="20"/>
        </w:rPr>
        <w:t>Źródło: Dane opracowane przez Departament Obsługi Mieszkańców z rejestru dowodów osobistych</w:t>
      </w:r>
    </w:p>
    <w:p w14:paraId="2B834128" w14:textId="0D96C88D" w:rsidR="00184FA2" w:rsidRPr="00A52DB4" w:rsidRDefault="00ED5752" w:rsidP="005B7D81">
      <w:pPr>
        <w:pStyle w:val="Nagwek3"/>
        <w:rPr>
          <w:rFonts w:ascii="Calibri Light" w:hAnsi="Calibri Light"/>
        </w:rPr>
      </w:pPr>
      <w:bookmarkStart w:id="31" w:name="_Toc6568281"/>
      <w:bookmarkStart w:id="32" w:name="_Toc138322545"/>
      <w:bookmarkStart w:id="33" w:name="_Toc138324704"/>
      <w:bookmarkStart w:id="34" w:name="_Toc138403615"/>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7</w:t>
      </w:r>
      <w:r w:rsidR="00A17B94">
        <w:rPr>
          <w:noProof/>
        </w:rPr>
        <w:fldChar w:fldCharType="end"/>
      </w:r>
      <w:r w:rsidRPr="00A52DB4">
        <w:t>.</w:t>
      </w:r>
      <w:r w:rsidR="00D91EA0" w:rsidRPr="00A52DB4">
        <w:t xml:space="preserve"> </w:t>
      </w:r>
      <w:r w:rsidR="70E7E826" w:rsidRPr="00A52DB4">
        <w:rPr>
          <w:rFonts w:ascii="Calibri Light" w:hAnsi="Calibri Light"/>
        </w:rPr>
        <w:t>Liczba wydanych dowodów osobistych</w:t>
      </w:r>
      <w:bookmarkEnd w:id="31"/>
      <w:bookmarkEnd w:id="32"/>
      <w:bookmarkEnd w:id="33"/>
      <w:bookmarkEnd w:id="34"/>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 Liczba wydanych dowodów osobistych"/>
        <w:tblDescription w:val="Liczba wydanych dowodów osobistych w latach 2018-2022"/>
      </w:tblPr>
      <w:tblGrid>
        <w:gridCol w:w="1518"/>
        <w:gridCol w:w="1512"/>
        <w:gridCol w:w="1512"/>
        <w:gridCol w:w="1512"/>
        <w:gridCol w:w="1508"/>
        <w:gridCol w:w="1508"/>
      </w:tblGrid>
      <w:tr w:rsidR="00A52DB4" w:rsidRPr="00CD1CBE" w14:paraId="00BE6C6F" w14:textId="77777777" w:rsidTr="005B7D81">
        <w:trPr>
          <w:tblHeader/>
        </w:trPr>
        <w:tc>
          <w:tcPr>
            <w:tcW w:w="1518" w:type="dxa"/>
            <w:shd w:val="clear" w:color="auto" w:fill="F2F2F2" w:themeFill="background1" w:themeFillShade="F2"/>
            <w:vAlign w:val="center"/>
          </w:tcPr>
          <w:p w14:paraId="5B9E7416" w14:textId="77777777" w:rsidR="00702D0E" w:rsidRPr="00A82FB1" w:rsidRDefault="00702D0E" w:rsidP="00CD1CBE">
            <w:pPr>
              <w:pStyle w:val="text"/>
              <w:rPr>
                <w:b/>
              </w:rPr>
            </w:pPr>
            <w:r w:rsidRPr="00A82FB1">
              <w:rPr>
                <w:b/>
              </w:rPr>
              <w:t>Rok</w:t>
            </w:r>
          </w:p>
        </w:tc>
        <w:tc>
          <w:tcPr>
            <w:tcW w:w="1512" w:type="dxa"/>
            <w:shd w:val="clear" w:color="auto" w:fill="F2F2F2" w:themeFill="background1" w:themeFillShade="F2"/>
            <w:vAlign w:val="center"/>
          </w:tcPr>
          <w:p w14:paraId="68D8500C" w14:textId="2F59649B" w:rsidR="00702D0E" w:rsidRPr="00CD1CBE" w:rsidRDefault="00702D0E" w:rsidP="00CD1CBE">
            <w:pPr>
              <w:pStyle w:val="text"/>
              <w:rPr>
                <w:b/>
              </w:rPr>
            </w:pPr>
            <w:bookmarkStart w:id="35" w:name="_Toc138322546"/>
            <w:r w:rsidRPr="00CD1CBE">
              <w:rPr>
                <w:b/>
              </w:rPr>
              <w:t>2018</w:t>
            </w:r>
            <w:bookmarkEnd w:id="35"/>
          </w:p>
        </w:tc>
        <w:tc>
          <w:tcPr>
            <w:tcW w:w="1512" w:type="dxa"/>
            <w:shd w:val="clear" w:color="auto" w:fill="F2F2F2" w:themeFill="background1" w:themeFillShade="F2"/>
            <w:vAlign w:val="center"/>
          </w:tcPr>
          <w:p w14:paraId="4D83D751" w14:textId="191B17A3" w:rsidR="00702D0E" w:rsidRPr="00CD1CBE" w:rsidRDefault="00702D0E" w:rsidP="00CD1CBE">
            <w:pPr>
              <w:pStyle w:val="text"/>
              <w:rPr>
                <w:b/>
              </w:rPr>
            </w:pPr>
            <w:bookmarkStart w:id="36" w:name="_Toc138322547"/>
            <w:r w:rsidRPr="00CD1CBE">
              <w:rPr>
                <w:b/>
              </w:rPr>
              <w:t>2019</w:t>
            </w:r>
            <w:bookmarkEnd w:id="36"/>
          </w:p>
        </w:tc>
        <w:tc>
          <w:tcPr>
            <w:tcW w:w="1512" w:type="dxa"/>
            <w:shd w:val="clear" w:color="auto" w:fill="F2F2F2" w:themeFill="background1" w:themeFillShade="F2"/>
            <w:vAlign w:val="center"/>
          </w:tcPr>
          <w:p w14:paraId="55E81B09" w14:textId="5A228148" w:rsidR="00702D0E" w:rsidRPr="00CD1CBE" w:rsidRDefault="00702D0E" w:rsidP="00CD1CBE">
            <w:pPr>
              <w:pStyle w:val="text"/>
              <w:rPr>
                <w:b/>
              </w:rPr>
            </w:pPr>
            <w:bookmarkStart w:id="37" w:name="_Toc138322548"/>
            <w:r w:rsidRPr="00CD1CBE">
              <w:rPr>
                <w:b/>
              </w:rPr>
              <w:t>2020</w:t>
            </w:r>
            <w:bookmarkEnd w:id="37"/>
          </w:p>
        </w:tc>
        <w:tc>
          <w:tcPr>
            <w:tcW w:w="1508" w:type="dxa"/>
            <w:shd w:val="clear" w:color="auto" w:fill="F2F2F2" w:themeFill="background1" w:themeFillShade="F2"/>
            <w:vAlign w:val="center"/>
          </w:tcPr>
          <w:p w14:paraId="44621597" w14:textId="73D0B6FA" w:rsidR="00702D0E" w:rsidRPr="00CD1CBE" w:rsidRDefault="00702D0E" w:rsidP="00CD1CBE">
            <w:pPr>
              <w:pStyle w:val="text"/>
              <w:rPr>
                <w:b/>
              </w:rPr>
            </w:pPr>
            <w:bookmarkStart w:id="38" w:name="_Toc138322549"/>
            <w:r w:rsidRPr="00CD1CBE">
              <w:rPr>
                <w:b/>
              </w:rPr>
              <w:t>2021</w:t>
            </w:r>
            <w:bookmarkEnd w:id="38"/>
          </w:p>
        </w:tc>
        <w:tc>
          <w:tcPr>
            <w:tcW w:w="1508" w:type="dxa"/>
            <w:shd w:val="clear" w:color="auto" w:fill="F2F2F2" w:themeFill="background1" w:themeFillShade="F2"/>
            <w:vAlign w:val="center"/>
          </w:tcPr>
          <w:p w14:paraId="01E31C39" w14:textId="47536B85" w:rsidR="00702D0E" w:rsidRPr="00CD1CBE" w:rsidRDefault="00702D0E" w:rsidP="00CD1CBE">
            <w:pPr>
              <w:pStyle w:val="text"/>
              <w:rPr>
                <w:b/>
              </w:rPr>
            </w:pPr>
            <w:bookmarkStart w:id="39" w:name="_Toc138322550"/>
            <w:r w:rsidRPr="00CD1CBE">
              <w:rPr>
                <w:b/>
              </w:rPr>
              <w:t>2022</w:t>
            </w:r>
            <w:bookmarkEnd w:id="39"/>
          </w:p>
        </w:tc>
      </w:tr>
      <w:tr w:rsidR="00A52DB4" w:rsidRPr="00A52DB4" w14:paraId="41396979" w14:textId="77777777" w:rsidTr="009C08F0">
        <w:tc>
          <w:tcPr>
            <w:tcW w:w="1518" w:type="dxa"/>
            <w:shd w:val="clear" w:color="auto" w:fill="F2F2F2" w:themeFill="background1" w:themeFillShade="F2"/>
            <w:vAlign w:val="center"/>
          </w:tcPr>
          <w:p w14:paraId="24529ADF" w14:textId="77777777" w:rsidR="00702D0E" w:rsidRPr="00A82FB1" w:rsidRDefault="00702D0E" w:rsidP="00CD1CBE">
            <w:pPr>
              <w:pStyle w:val="text"/>
              <w:rPr>
                <w:rFonts w:ascii="Calibri Light" w:hAnsi="Calibri Light"/>
                <w:b/>
                <w:sz w:val="22"/>
              </w:rPr>
            </w:pPr>
            <w:r w:rsidRPr="00A82FB1">
              <w:rPr>
                <w:rFonts w:ascii="Calibri Light" w:hAnsi="Calibri Light"/>
                <w:b/>
                <w:sz w:val="22"/>
              </w:rPr>
              <w:t>Liczba wydanych dowodów</w:t>
            </w:r>
          </w:p>
        </w:tc>
        <w:tc>
          <w:tcPr>
            <w:tcW w:w="1512" w:type="dxa"/>
            <w:shd w:val="clear" w:color="auto" w:fill="auto"/>
            <w:vAlign w:val="center"/>
          </w:tcPr>
          <w:p w14:paraId="100C1E7F" w14:textId="46F3F3D3" w:rsidR="00702D0E" w:rsidRPr="00A52DB4" w:rsidRDefault="00702D0E" w:rsidP="00CD1CBE">
            <w:pPr>
              <w:pStyle w:val="text"/>
            </w:pPr>
            <w:r w:rsidRPr="00A52DB4">
              <w:t>29 888</w:t>
            </w:r>
          </w:p>
        </w:tc>
        <w:tc>
          <w:tcPr>
            <w:tcW w:w="1512" w:type="dxa"/>
            <w:shd w:val="clear" w:color="auto" w:fill="auto"/>
            <w:vAlign w:val="center"/>
          </w:tcPr>
          <w:p w14:paraId="3BFAAB64" w14:textId="33FC146F" w:rsidR="00702D0E" w:rsidRPr="00A52DB4" w:rsidRDefault="00702D0E" w:rsidP="00CD1CBE">
            <w:pPr>
              <w:pStyle w:val="text"/>
            </w:pPr>
            <w:r w:rsidRPr="00A52DB4">
              <w:t>23 406</w:t>
            </w:r>
          </w:p>
        </w:tc>
        <w:tc>
          <w:tcPr>
            <w:tcW w:w="1512" w:type="dxa"/>
            <w:shd w:val="clear" w:color="auto" w:fill="auto"/>
            <w:vAlign w:val="center"/>
          </w:tcPr>
          <w:p w14:paraId="1A8DF4D5" w14:textId="2B5CCE64" w:rsidR="00702D0E" w:rsidRPr="00A52DB4" w:rsidRDefault="00702D0E" w:rsidP="00CD1CBE">
            <w:pPr>
              <w:pStyle w:val="text"/>
            </w:pPr>
            <w:r w:rsidRPr="00A52DB4">
              <w:t>16 424</w:t>
            </w:r>
          </w:p>
        </w:tc>
        <w:tc>
          <w:tcPr>
            <w:tcW w:w="1508" w:type="dxa"/>
            <w:shd w:val="clear" w:color="auto" w:fill="auto"/>
            <w:vAlign w:val="center"/>
          </w:tcPr>
          <w:p w14:paraId="52F654E9" w14:textId="54F9810C" w:rsidR="00702D0E" w:rsidRPr="00A52DB4" w:rsidRDefault="00702D0E" w:rsidP="00CD1CBE">
            <w:pPr>
              <w:pStyle w:val="text"/>
            </w:pPr>
            <w:r w:rsidRPr="00A52DB4">
              <w:t>21 657</w:t>
            </w:r>
          </w:p>
        </w:tc>
        <w:tc>
          <w:tcPr>
            <w:tcW w:w="1508" w:type="dxa"/>
            <w:shd w:val="clear" w:color="auto" w:fill="auto"/>
            <w:vAlign w:val="center"/>
          </w:tcPr>
          <w:p w14:paraId="4F245E10" w14:textId="3FFD3726" w:rsidR="00702D0E" w:rsidRPr="00A52DB4" w:rsidRDefault="00702D0E" w:rsidP="00CD1CBE">
            <w:pPr>
              <w:pStyle w:val="text"/>
            </w:pPr>
            <w:r w:rsidRPr="00A52DB4">
              <w:t>29 406</w:t>
            </w:r>
          </w:p>
        </w:tc>
      </w:tr>
    </w:tbl>
    <w:p w14:paraId="0CAE65CC" w14:textId="77777777" w:rsidR="00184FA2" w:rsidRPr="00A52DB4" w:rsidRDefault="70E7E826" w:rsidP="00CD1CBE">
      <w:pPr>
        <w:ind w:firstLine="0"/>
        <w:jc w:val="both"/>
        <w:rPr>
          <w:rFonts w:ascii="Calibri Light" w:hAnsi="Calibri Light"/>
          <w:sz w:val="20"/>
          <w:szCs w:val="20"/>
        </w:rPr>
      </w:pPr>
      <w:r w:rsidRPr="00A52DB4">
        <w:rPr>
          <w:rFonts w:ascii="Calibri Light" w:hAnsi="Calibri Light"/>
          <w:sz w:val="20"/>
          <w:szCs w:val="20"/>
        </w:rPr>
        <w:t>Źródło: Dane opracowane przez Departament Obsługi Mieszkańców z rejestru dowodów osobistych</w:t>
      </w:r>
    </w:p>
    <w:p w14:paraId="1A0AF546" w14:textId="018A6DD9" w:rsidR="0037339A" w:rsidRPr="00A52DB4" w:rsidRDefault="0037339A" w:rsidP="005B7D81">
      <w:r w:rsidRPr="00A52DB4">
        <w:t>W celu dostosowania przepisów ustawy do rozporządzenia Parlamentu Europejskiego od 08.11.2021 r. wprowadzono wzór dowodu osobistego z drugą cechą biometryczną (odciski palców). Zmiana miała na celu ograniczenie ryzyka fałszowania dokumentów. Nowelizacja ustawy nałożyła też na miasta na prawach powiatu obowiązek mobilnej obsługi wniosków</w:t>
      </w:r>
      <w:r w:rsidR="005B7D81">
        <w:t xml:space="preserve"> </w:t>
      </w:r>
      <w:r w:rsidRPr="00A52DB4">
        <w:t>o wydanie dowodu osobistego. Dotyczy to osób, które ze względów zdrowotnych lub innej nie dającej się pokonać przyczyny, nie mogą osobiście stawić się w urzędzie swojej gminy.</w:t>
      </w:r>
      <w:r w:rsidR="00BD0676" w:rsidRPr="00A52DB4">
        <w:t xml:space="preserve"> W 2022 r. poza urzędem obsłużono 329 osób.</w:t>
      </w:r>
    </w:p>
    <w:p w14:paraId="6FAE1A94" w14:textId="2D60ED07" w:rsidR="009B1C74" w:rsidRPr="00A52DB4" w:rsidRDefault="009B1C74" w:rsidP="005B7D81">
      <w:r w:rsidRPr="00A52DB4">
        <w:t>Mając na uwadze potrzeby mieszkańców, którym brakuje czasu na załatwienie spraw w standardowym czasie pracy Urzędu Miejskiego w Białymstoku, wprowadzone zostały</w:t>
      </w:r>
      <w:r w:rsidR="005B7D81">
        <w:t xml:space="preserve"> </w:t>
      </w:r>
      <w:r w:rsidRPr="00A52DB4">
        <w:t>tzw. otwarte soboty. W Departamencie Obsługi Mieszkańców można załatwić sprawy z zakresu: rejestracji pojazdów, obsługi przedsiębiorców, praw jazdy, dowodów osobistych</w:t>
      </w:r>
      <w:r w:rsidR="005B7D81">
        <w:t xml:space="preserve"> </w:t>
      </w:r>
      <w:r w:rsidRPr="00A52DB4">
        <w:t xml:space="preserve">i spraw meldunkowych. Z kolei w Urzędzie Stanu Cywilnego można: odebrać odpis aktu stanu cywilnego, sporządzić akt urodzenia dziecka lub zgłosić zgon. </w:t>
      </w:r>
      <w:r w:rsidR="006F7542" w:rsidRPr="00A52DB4">
        <w:t>Od 01 stycznia 2021 roku j</w:t>
      </w:r>
      <w:r w:rsidRPr="00A52DB4">
        <w:t>ednostki przyjmują interesantów w wyznaczoną jedną sobotę każdego miesiąca w godzinach od 8:00 do 1</w:t>
      </w:r>
      <w:r w:rsidR="006F7542" w:rsidRPr="00A52DB4">
        <w:t>4</w:t>
      </w:r>
      <w:r w:rsidRPr="00A52DB4">
        <w:t>:00. Otwarte soboty zostały wprowadzone po raz pierwszy w 2014 roku.</w:t>
      </w:r>
    </w:p>
    <w:p w14:paraId="539B11CF" w14:textId="586743F1" w:rsidR="00184FA2" w:rsidRPr="00A52DB4" w:rsidRDefault="00ED5752" w:rsidP="00571966">
      <w:pPr>
        <w:pStyle w:val="Nagwek3"/>
        <w:rPr>
          <w:rStyle w:val="Uwydatnienie"/>
          <w:rFonts w:ascii="Calibri Light" w:hAnsi="Calibri Light"/>
          <w:i w:val="0"/>
          <w:iCs w:val="0"/>
          <w:szCs w:val="24"/>
        </w:rPr>
      </w:pPr>
      <w:bookmarkStart w:id="40" w:name="_Toc6568282"/>
      <w:bookmarkStart w:id="41" w:name="_Toc138322551"/>
      <w:bookmarkStart w:id="42" w:name="_Toc138324705"/>
      <w:bookmarkStart w:id="43" w:name="_Toc138403616"/>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8</w:t>
      </w:r>
      <w:r w:rsidR="00A17B94">
        <w:rPr>
          <w:noProof/>
        </w:rPr>
        <w:fldChar w:fldCharType="end"/>
      </w:r>
      <w:r w:rsidRPr="00A52DB4">
        <w:t>.</w:t>
      </w:r>
      <w:r w:rsidR="009A6991" w:rsidRPr="00A52DB4">
        <w:t xml:space="preserve"> </w:t>
      </w:r>
      <w:r w:rsidR="70E7E826" w:rsidRPr="00A52DB4">
        <w:t>Interesanci korzystający z „otwartych sobót”</w:t>
      </w:r>
      <w:bookmarkEnd w:id="40"/>
      <w:r w:rsidR="70E7E826" w:rsidRPr="00A52DB4">
        <w:t xml:space="preserve"> w Departamencie Obsługi Mieszkańców</w:t>
      </w:r>
      <w:bookmarkEnd w:id="41"/>
      <w:bookmarkEnd w:id="42"/>
      <w:bookmarkEnd w:id="4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 Interesanci korzystający z „otwartych sobót” w Departamencie Obsługi Mieszkańców"/>
        <w:tblDescription w:val="Interesanci korzystający z „otwartych sobót” w Departamencie Obsługi Mieszkańców w latach 2018-2022"/>
      </w:tblPr>
      <w:tblGrid>
        <w:gridCol w:w="2803"/>
        <w:gridCol w:w="1253"/>
        <w:gridCol w:w="1254"/>
        <w:gridCol w:w="1254"/>
        <w:gridCol w:w="1254"/>
        <w:gridCol w:w="1254"/>
      </w:tblGrid>
      <w:tr w:rsidR="00A52DB4" w:rsidRPr="00A52DB4" w14:paraId="525F1DF8" w14:textId="77777777" w:rsidTr="009C08F0">
        <w:tc>
          <w:tcPr>
            <w:tcW w:w="2803" w:type="dxa"/>
            <w:shd w:val="clear" w:color="auto" w:fill="F2F2F2" w:themeFill="background1" w:themeFillShade="F2"/>
            <w:vAlign w:val="center"/>
          </w:tcPr>
          <w:p w14:paraId="59EAB611" w14:textId="77777777" w:rsidR="00CB549A" w:rsidRPr="00A52DB4" w:rsidRDefault="00CB549A" w:rsidP="00571966">
            <w:pPr>
              <w:pStyle w:val="TabelaText"/>
            </w:pPr>
            <w:r w:rsidRPr="00A52DB4">
              <w:t>Rok</w:t>
            </w:r>
          </w:p>
        </w:tc>
        <w:tc>
          <w:tcPr>
            <w:tcW w:w="1253" w:type="dxa"/>
            <w:shd w:val="clear" w:color="auto" w:fill="F2F2F2" w:themeFill="background1" w:themeFillShade="F2"/>
            <w:vAlign w:val="center"/>
          </w:tcPr>
          <w:p w14:paraId="08451FBB" w14:textId="2B7CDF24" w:rsidR="00CB549A" w:rsidRPr="00A52DB4" w:rsidRDefault="00CB549A" w:rsidP="00571966">
            <w:pPr>
              <w:pStyle w:val="TabelaText"/>
            </w:pPr>
            <w:r w:rsidRPr="00A52DB4">
              <w:t>2018</w:t>
            </w:r>
          </w:p>
        </w:tc>
        <w:tc>
          <w:tcPr>
            <w:tcW w:w="1254" w:type="dxa"/>
            <w:shd w:val="clear" w:color="auto" w:fill="F2F2F2" w:themeFill="background1" w:themeFillShade="F2"/>
            <w:vAlign w:val="center"/>
          </w:tcPr>
          <w:p w14:paraId="6C1747C1" w14:textId="5CC9A502" w:rsidR="00CB549A" w:rsidRPr="00A52DB4" w:rsidRDefault="00CB549A" w:rsidP="00571966">
            <w:pPr>
              <w:pStyle w:val="TabelaText"/>
            </w:pPr>
            <w:r w:rsidRPr="00A52DB4">
              <w:t>2019</w:t>
            </w:r>
          </w:p>
        </w:tc>
        <w:tc>
          <w:tcPr>
            <w:tcW w:w="1254" w:type="dxa"/>
            <w:shd w:val="clear" w:color="auto" w:fill="F2F2F2" w:themeFill="background1" w:themeFillShade="F2"/>
            <w:vAlign w:val="center"/>
          </w:tcPr>
          <w:p w14:paraId="2A64BDB5" w14:textId="37745E8E" w:rsidR="00CB549A" w:rsidRPr="00A52DB4" w:rsidRDefault="00CB549A" w:rsidP="00571966">
            <w:pPr>
              <w:pStyle w:val="TabelaText"/>
            </w:pPr>
            <w:r w:rsidRPr="00A52DB4">
              <w:t>2020</w:t>
            </w:r>
          </w:p>
        </w:tc>
        <w:tc>
          <w:tcPr>
            <w:tcW w:w="1254" w:type="dxa"/>
            <w:shd w:val="clear" w:color="auto" w:fill="F2F2F2" w:themeFill="background1" w:themeFillShade="F2"/>
            <w:vAlign w:val="center"/>
          </w:tcPr>
          <w:p w14:paraId="731F62A1" w14:textId="1B5B4739" w:rsidR="00CB549A" w:rsidRPr="00A52DB4" w:rsidRDefault="00CB549A" w:rsidP="00571966">
            <w:pPr>
              <w:pStyle w:val="TabelaText"/>
            </w:pPr>
            <w:r w:rsidRPr="00A52DB4">
              <w:t>2021</w:t>
            </w:r>
          </w:p>
        </w:tc>
        <w:tc>
          <w:tcPr>
            <w:tcW w:w="1254" w:type="dxa"/>
            <w:shd w:val="clear" w:color="auto" w:fill="F2F2F2" w:themeFill="background1" w:themeFillShade="F2"/>
            <w:vAlign w:val="center"/>
          </w:tcPr>
          <w:p w14:paraId="706C296E" w14:textId="2ADD0BA5" w:rsidR="00CB549A" w:rsidRPr="00A52DB4" w:rsidRDefault="00CB549A" w:rsidP="00571966">
            <w:pPr>
              <w:pStyle w:val="TabelaText"/>
            </w:pPr>
            <w:r w:rsidRPr="00A52DB4">
              <w:t>2022</w:t>
            </w:r>
          </w:p>
        </w:tc>
      </w:tr>
      <w:tr w:rsidR="00A52DB4" w:rsidRPr="00A52DB4" w14:paraId="63F2D4FB" w14:textId="77777777" w:rsidTr="009C08F0">
        <w:tc>
          <w:tcPr>
            <w:tcW w:w="2803" w:type="dxa"/>
            <w:shd w:val="clear" w:color="auto" w:fill="F2F2F2" w:themeFill="background1" w:themeFillShade="F2"/>
            <w:vAlign w:val="center"/>
          </w:tcPr>
          <w:p w14:paraId="21EE8DCD" w14:textId="77777777" w:rsidR="00CB549A" w:rsidRPr="00A52DB4" w:rsidRDefault="00CB549A" w:rsidP="00571966">
            <w:pPr>
              <w:pStyle w:val="TabelaText"/>
              <w:rPr>
                <w:rFonts w:ascii="Calibri Light" w:hAnsi="Calibri Light"/>
                <w:sz w:val="22"/>
              </w:rPr>
            </w:pPr>
            <w:r w:rsidRPr="00A52DB4">
              <w:rPr>
                <w:rFonts w:ascii="Calibri Light" w:hAnsi="Calibri Light"/>
                <w:bCs/>
                <w:sz w:val="22"/>
              </w:rPr>
              <w:t>Interesanci korzystający</w:t>
            </w:r>
            <w:r w:rsidRPr="00A52DB4">
              <w:br/>
            </w:r>
            <w:r w:rsidRPr="00A52DB4">
              <w:rPr>
                <w:rFonts w:ascii="Calibri Light" w:hAnsi="Calibri Light"/>
                <w:bCs/>
                <w:sz w:val="22"/>
              </w:rPr>
              <w:t>z „otwartych sobót”</w:t>
            </w:r>
          </w:p>
        </w:tc>
        <w:tc>
          <w:tcPr>
            <w:tcW w:w="1253" w:type="dxa"/>
            <w:shd w:val="clear" w:color="auto" w:fill="auto"/>
            <w:vAlign w:val="center"/>
          </w:tcPr>
          <w:p w14:paraId="324026B2" w14:textId="725407E1" w:rsidR="00CB549A" w:rsidRPr="00A52DB4" w:rsidRDefault="00CB549A" w:rsidP="00571966">
            <w:pPr>
              <w:pStyle w:val="Tabelarodek"/>
            </w:pPr>
            <w:r w:rsidRPr="00A52DB4">
              <w:t>3 271</w:t>
            </w:r>
          </w:p>
        </w:tc>
        <w:tc>
          <w:tcPr>
            <w:tcW w:w="1254" w:type="dxa"/>
            <w:shd w:val="clear" w:color="auto" w:fill="auto"/>
            <w:vAlign w:val="center"/>
          </w:tcPr>
          <w:p w14:paraId="3AE447E3" w14:textId="6D9DCA25" w:rsidR="00CB549A" w:rsidRPr="00A52DB4" w:rsidRDefault="00CB549A" w:rsidP="00571966">
            <w:pPr>
              <w:pStyle w:val="Tabelarodek"/>
            </w:pPr>
            <w:r w:rsidRPr="00A52DB4">
              <w:t>3 388</w:t>
            </w:r>
          </w:p>
        </w:tc>
        <w:tc>
          <w:tcPr>
            <w:tcW w:w="1254" w:type="dxa"/>
            <w:shd w:val="clear" w:color="auto" w:fill="auto"/>
            <w:vAlign w:val="center"/>
          </w:tcPr>
          <w:p w14:paraId="445C5AD4" w14:textId="7367A8B1" w:rsidR="00CB549A" w:rsidRPr="00A52DB4" w:rsidRDefault="00CB549A" w:rsidP="00571966">
            <w:pPr>
              <w:pStyle w:val="Tabelarodek"/>
            </w:pPr>
            <w:r w:rsidRPr="00A52DB4">
              <w:t>2 654</w:t>
            </w:r>
          </w:p>
        </w:tc>
        <w:tc>
          <w:tcPr>
            <w:tcW w:w="1254" w:type="dxa"/>
            <w:shd w:val="clear" w:color="auto" w:fill="auto"/>
            <w:vAlign w:val="center"/>
          </w:tcPr>
          <w:p w14:paraId="2D4900A4" w14:textId="518E5F66" w:rsidR="00CB549A" w:rsidRPr="00A52DB4" w:rsidRDefault="00CB549A" w:rsidP="00571966">
            <w:pPr>
              <w:pStyle w:val="Tabelarodek"/>
            </w:pPr>
            <w:r w:rsidRPr="00A52DB4">
              <w:t>3 084</w:t>
            </w:r>
          </w:p>
        </w:tc>
        <w:tc>
          <w:tcPr>
            <w:tcW w:w="1254" w:type="dxa"/>
            <w:shd w:val="clear" w:color="auto" w:fill="auto"/>
            <w:vAlign w:val="center"/>
          </w:tcPr>
          <w:p w14:paraId="299D62CD" w14:textId="068CD78F" w:rsidR="00CB549A" w:rsidRPr="00A52DB4" w:rsidRDefault="00CB549A" w:rsidP="00571966">
            <w:pPr>
              <w:pStyle w:val="Tabelarodek"/>
            </w:pPr>
            <w:r w:rsidRPr="00A52DB4">
              <w:t>2 930</w:t>
            </w:r>
          </w:p>
        </w:tc>
      </w:tr>
    </w:tbl>
    <w:p w14:paraId="5E276E88" w14:textId="77777777" w:rsidR="00184FA2" w:rsidRPr="00A52DB4" w:rsidRDefault="70E7E826" w:rsidP="00613962">
      <w:pPr>
        <w:ind w:firstLine="0"/>
        <w:jc w:val="both"/>
        <w:rPr>
          <w:rStyle w:val="Uwydatnienie"/>
          <w:rFonts w:ascii="Calibri Light" w:hAnsi="Calibri Light"/>
          <w:i w:val="0"/>
          <w:iCs w:val="0"/>
        </w:rPr>
      </w:pPr>
      <w:r w:rsidRPr="00A52DB4">
        <w:rPr>
          <w:rFonts w:ascii="Calibri Light" w:hAnsi="Calibri Light"/>
          <w:sz w:val="20"/>
          <w:szCs w:val="20"/>
        </w:rPr>
        <w:lastRenderedPageBreak/>
        <w:t>Źródło: Departament Obsługi Mieszkańców</w:t>
      </w:r>
    </w:p>
    <w:p w14:paraId="61F192FD" w14:textId="5B42A901" w:rsidR="00CB549A" w:rsidRPr="00A52DB4" w:rsidRDefault="00CB549A" w:rsidP="00571966">
      <w:r w:rsidRPr="00A52DB4">
        <w:t>W Urzędzie Miejskim w Białymstoku funkcjonuje system kolejkowy Qmatic. W wielu sprawach urzędowych mieszkańcy mają możliwość umawiania wizyt za pośrednictwem Internetu na konkretny dzień i godzinę oraz sprawdzania stanu kolejek na stanowiskach obsługi. W 2022 roku przy pomocy systemu wizytę umówiło 22 305 osób.</w:t>
      </w:r>
    </w:p>
    <w:p w14:paraId="7EFC607B" w14:textId="135BE31E" w:rsidR="00795B40" w:rsidRPr="00A52DB4" w:rsidRDefault="00795B40" w:rsidP="00571966">
      <w:r w:rsidRPr="00A52DB4">
        <w:t>W Urzędzie Miejskim w Białymstoku funkcjonuje 47 sztuk terminali płatniczych, obsługujących płatności bezgotówkowe, użytkowanych przez: Departament Obsługi Mieszkańców, Departament Geodezji, Departament Finansów Miasta, Departament Ochrony Środowiska, Departament Urbanistyki</w:t>
      </w:r>
      <w:r w:rsidR="00F012C1" w:rsidRPr="00A52DB4">
        <w:t xml:space="preserve"> i Architektury</w:t>
      </w:r>
      <w:r w:rsidRPr="00A52DB4">
        <w:t>, Departament Rachunkowości</w:t>
      </w:r>
      <w:r w:rsidR="00F012C1" w:rsidRPr="00A52DB4">
        <w:t xml:space="preserve">, </w:t>
      </w:r>
      <w:r w:rsidRPr="00A52DB4">
        <w:t>Biuro Strefy Płatnego Parkowania, Urząd Stanu Cywilnego i Zarząd Białostockiej Komunikacji Miejskiej. Umożliwia to sprawniejszy proces obsługi klientów oraz pozwala na szybkie</w:t>
      </w:r>
      <w:r w:rsidR="00571966">
        <w:t xml:space="preserve"> </w:t>
      </w:r>
      <w:r w:rsidRPr="00A52DB4">
        <w:t>i wygodne uiszczanie płatności, w szczególności z tytułu: opłaty geodezyjnej, opłaty skarbowej, opłaty komunikacyjnej, mandatów straży miejskiej, opłaty z tytułu użytkowania wieczystego oraz przekształcenia</w:t>
      </w:r>
      <w:r w:rsidR="00F012C1" w:rsidRPr="00A52DB4">
        <w:t xml:space="preserve"> prawa użytkowania wieczystego w prawo własności</w:t>
      </w:r>
      <w:r w:rsidRPr="00A52DB4">
        <w:t>.</w:t>
      </w:r>
    </w:p>
    <w:p w14:paraId="3BE65987" w14:textId="55279814" w:rsidR="00EA0B6F" w:rsidRPr="00A52DB4" w:rsidRDefault="00EA0B6F" w:rsidP="00613962">
      <w:pPr>
        <w:ind w:firstLine="0"/>
        <w:jc w:val="both"/>
        <w:rPr>
          <w:b/>
          <w:bCs/>
          <w:szCs w:val="20"/>
        </w:rPr>
      </w:pPr>
      <w:r w:rsidRPr="00A52DB4">
        <w:rPr>
          <w:b/>
          <w:bCs/>
          <w:szCs w:val="20"/>
        </w:rPr>
        <w:t>Działania wskazane w podrozdziale 1.1. wpi</w:t>
      </w:r>
      <w:r w:rsidR="005C1067">
        <w:rPr>
          <w:b/>
          <w:bCs/>
          <w:szCs w:val="20"/>
        </w:rPr>
        <w:t>sują się w realizację następującego</w:t>
      </w:r>
      <w:r w:rsidR="0007447F">
        <w:rPr>
          <w:b/>
          <w:bCs/>
          <w:szCs w:val="20"/>
        </w:rPr>
        <w:t xml:space="preserve"> </w:t>
      </w:r>
      <w:r w:rsidRPr="00A52DB4">
        <w:rPr>
          <w:b/>
          <w:bCs/>
          <w:szCs w:val="20"/>
        </w:rPr>
        <w:t>kierun</w:t>
      </w:r>
      <w:r w:rsidR="005C1067">
        <w:rPr>
          <w:b/>
          <w:bCs/>
          <w:szCs w:val="20"/>
        </w:rPr>
        <w:t xml:space="preserve">ku </w:t>
      </w:r>
      <w:r w:rsidRPr="00A52DB4">
        <w:rPr>
          <w:b/>
          <w:bCs/>
          <w:szCs w:val="20"/>
        </w:rPr>
        <w:t>działań Strategii 2030:</w:t>
      </w:r>
    </w:p>
    <w:p w14:paraId="22BC1056" w14:textId="45F47DAC" w:rsidR="005345EF" w:rsidRPr="00A52DB4" w:rsidRDefault="005345EF" w:rsidP="00613962">
      <w:pPr>
        <w:ind w:firstLine="0"/>
        <w:jc w:val="both"/>
        <w:rPr>
          <w:b/>
        </w:rPr>
      </w:pPr>
      <w:r w:rsidRPr="00A52DB4">
        <w:rPr>
          <w:b/>
        </w:rPr>
        <w:t>C6.1. Opracowanie i wdrożenie nowoczesnych rozwiązań doskonalących procesy zarządzania miastem w zakresie warunków życia</w:t>
      </w:r>
    </w:p>
    <w:p w14:paraId="628A6C96" w14:textId="5266BAEF" w:rsidR="00184FA2" w:rsidRPr="00A52DB4" w:rsidRDefault="00184FA2" w:rsidP="00571966">
      <w:pPr>
        <w:pStyle w:val="Nagwek2"/>
      </w:pPr>
      <w:bookmarkStart w:id="44" w:name="_Toc138324706"/>
      <w:bookmarkStart w:id="45" w:name="_Toc138403477"/>
      <w:r w:rsidRPr="00A52DB4">
        <w:t>1.2. Ruch naturalny i migracje</w:t>
      </w:r>
      <w:bookmarkEnd w:id="44"/>
      <w:bookmarkEnd w:id="45"/>
    </w:p>
    <w:p w14:paraId="5BBBBED7" w14:textId="2FBC4609" w:rsidR="00217552" w:rsidRPr="00242AD0" w:rsidRDefault="00217552" w:rsidP="00571966">
      <w:bookmarkStart w:id="46" w:name="_Toc6568283"/>
      <w:r w:rsidRPr="00732A0B">
        <w:t>W 202</w:t>
      </w:r>
      <w:r w:rsidR="00EF7D64" w:rsidRPr="00732A0B">
        <w:t>2</w:t>
      </w:r>
      <w:r w:rsidRPr="00732A0B">
        <w:t xml:space="preserve"> roku mieszkańcy Białegostoku zawarli </w:t>
      </w:r>
      <w:r w:rsidR="00386AEF" w:rsidRPr="00732A0B">
        <w:t>1 185</w:t>
      </w:r>
      <w:r w:rsidRPr="00732A0B">
        <w:t xml:space="preserve"> małżeństw (w 20</w:t>
      </w:r>
      <w:r w:rsidR="007306F1" w:rsidRPr="00732A0B">
        <w:t>2</w:t>
      </w:r>
      <w:r w:rsidR="00EF7D64" w:rsidRPr="00732A0B">
        <w:t>1</w:t>
      </w:r>
      <w:r w:rsidRPr="00732A0B">
        <w:t xml:space="preserve"> r.: </w:t>
      </w:r>
      <w:r w:rsidR="007306F1" w:rsidRPr="00732A0B">
        <w:t xml:space="preserve">1 </w:t>
      </w:r>
      <w:r w:rsidR="00EF7D64" w:rsidRPr="00732A0B">
        <w:t>264</w:t>
      </w:r>
      <w:r w:rsidRPr="00732A0B">
        <w:t xml:space="preserve">), urodziło się </w:t>
      </w:r>
      <w:r w:rsidR="00386AEF" w:rsidRPr="00732A0B">
        <w:t>2 693</w:t>
      </w:r>
      <w:r w:rsidR="000C79A7" w:rsidRPr="00732A0B">
        <w:t xml:space="preserve"> </w:t>
      </w:r>
      <w:r w:rsidRPr="00732A0B">
        <w:t>dzieci (w 20</w:t>
      </w:r>
      <w:r w:rsidR="007306F1" w:rsidRPr="00732A0B">
        <w:t>2</w:t>
      </w:r>
      <w:r w:rsidR="00EF7D64" w:rsidRPr="00732A0B">
        <w:t>1</w:t>
      </w:r>
      <w:r w:rsidRPr="00732A0B">
        <w:t xml:space="preserve"> r.: </w:t>
      </w:r>
      <w:r w:rsidR="007306F1" w:rsidRPr="00732A0B">
        <w:t>3 </w:t>
      </w:r>
      <w:r w:rsidR="00EF7D64" w:rsidRPr="00732A0B">
        <w:t>051</w:t>
      </w:r>
      <w:r w:rsidRPr="00732A0B">
        <w:t xml:space="preserve">), zmarło </w:t>
      </w:r>
      <w:r w:rsidR="00386AEF" w:rsidRPr="00732A0B">
        <w:t>2 948</w:t>
      </w:r>
      <w:r w:rsidRPr="00732A0B">
        <w:t xml:space="preserve"> osób (w 20</w:t>
      </w:r>
      <w:r w:rsidR="007306F1" w:rsidRPr="00732A0B">
        <w:t>2</w:t>
      </w:r>
      <w:r w:rsidR="00EF7D64" w:rsidRPr="00732A0B">
        <w:t>1</w:t>
      </w:r>
      <w:r w:rsidRPr="00732A0B">
        <w:t xml:space="preserve"> r.: </w:t>
      </w:r>
      <w:r w:rsidR="007306F1" w:rsidRPr="00732A0B">
        <w:t xml:space="preserve">3 </w:t>
      </w:r>
      <w:r w:rsidR="00EF7D64" w:rsidRPr="00732A0B">
        <w:t>616</w:t>
      </w:r>
      <w:r w:rsidR="001F775A" w:rsidRPr="00732A0B">
        <w:t>)</w:t>
      </w:r>
      <w:r w:rsidRPr="00732A0B">
        <w:t xml:space="preserve">. W ujęciu rocznym odnotowano </w:t>
      </w:r>
      <w:r w:rsidR="00386AEF" w:rsidRPr="00732A0B">
        <w:t>spadek</w:t>
      </w:r>
      <w:r w:rsidRPr="00732A0B">
        <w:t xml:space="preserve"> liczby zawartych małżeństw o </w:t>
      </w:r>
      <w:r w:rsidR="00386AEF" w:rsidRPr="00732A0B">
        <w:t>6,2</w:t>
      </w:r>
      <w:r w:rsidRPr="00732A0B">
        <w:t xml:space="preserve">%. Przyrost naturalny był </w:t>
      </w:r>
      <w:r w:rsidR="00386AEF" w:rsidRPr="00732A0B">
        <w:t>ujemny</w:t>
      </w:r>
      <w:r w:rsidRPr="00732A0B">
        <w:t xml:space="preserve"> i wyniósł </w:t>
      </w:r>
      <w:r w:rsidR="00386AEF" w:rsidRPr="00732A0B">
        <w:t>-255</w:t>
      </w:r>
      <w:r w:rsidRPr="00732A0B">
        <w:t xml:space="preserve"> osób (w 20</w:t>
      </w:r>
      <w:r w:rsidR="007306F1" w:rsidRPr="00732A0B">
        <w:t>2</w:t>
      </w:r>
      <w:r w:rsidR="00EF7D64" w:rsidRPr="00732A0B">
        <w:t>1</w:t>
      </w:r>
      <w:r w:rsidRPr="00732A0B">
        <w:t xml:space="preserve"> r.</w:t>
      </w:r>
      <w:r w:rsidR="00751B99" w:rsidRPr="00732A0B">
        <w:t xml:space="preserve"> wynosił</w:t>
      </w:r>
      <w:r w:rsidRPr="00732A0B">
        <w:t xml:space="preserve"> </w:t>
      </w:r>
      <w:r w:rsidR="00EF7D64" w:rsidRPr="00732A0B">
        <w:t>-565</w:t>
      </w:r>
      <w:r w:rsidRPr="00732A0B">
        <w:t xml:space="preserve">). Współczynnik przyrostu naturalnego wyniósł </w:t>
      </w:r>
      <w:r w:rsidR="00386AEF" w:rsidRPr="00732A0B">
        <w:t>-0,87</w:t>
      </w:r>
      <w:r w:rsidRPr="00732A0B">
        <w:t xml:space="preserve">‰ wobec </w:t>
      </w:r>
      <w:r w:rsidR="00676E9B" w:rsidRPr="00732A0B">
        <w:t>-1,9</w:t>
      </w:r>
      <w:r w:rsidR="00732A0B" w:rsidRPr="00732A0B">
        <w:t>2</w:t>
      </w:r>
      <w:r w:rsidRPr="00732A0B">
        <w:t>‰</w:t>
      </w:r>
      <w:r w:rsidR="00386AEF" w:rsidRPr="00732A0B">
        <w:t xml:space="preserve"> </w:t>
      </w:r>
      <w:r w:rsidRPr="00732A0B">
        <w:t>w 20</w:t>
      </w:r>
      <w:r w:rsidR="00676E9B" w:rsidRPr="00732A0B">
        <w:t>21</w:t>
      </w:r>
      <w:r w:rsidRPr="00732A0B">
        <w:t xml:space="preserve"> r. W ujęciu rocznym odnotowano </w:t>
      </w:r>
      <w:r w:rsidR="00386AEF" w:rsidRPr="00732A0B">
        <w:t>spadek</w:t>
      </w:r>
      <w:r w:rsidRPr="00732A0B">
        <w:t xml:space="preserve"> liczby urodzeń o </w:t>
      </w:r>
      <w:r w:rsidR="00386AEF" w:rsidRPr="00732A0B">
        <w:t>11,7</w:t>
      </w:r>
      <w:r w:rsidRPr="00732A0B">
        <w:t>% (w 20</w:t>
      </w:r>
      <w:r w:rsidR="007306F1" w:rsidRPr="00732A0B">
        <w:t>2</w:t>
      </w:r>
      <w:r w:rsidR="00676E9B" w:rsidRPr="00732A0B">
        <w:t>1</w:t>
      </w:r>
      <w:r w:rsidRPr="00732A0B">
        <w:t xml:space="preserve"> r. o</w:t>
      </w:r>
      <w:r w:rsidR="007306F1" w:rsidRPr="00732A0B">
        <w:t xml:space="preserve"> </w:t>
      </w:r>
      <w:r w:rsidR="00676E9B" w:rsidRPr="00732A0B">
        <w:t>4,8</w:t>
      </w:r>
      <w:r w:rsidRPr="00732A0B">
        <w:t xml:space="preserve">%) oraz </w:t>
      </w:r>
      <w:r w:rsidR="00386AEF" w:rsidRPr="00732A0B">
        <w:t>spadek</w:t>
      </w:r>
      <w:r w:rsidRPr="00732A0B">
        <w:t xml:space="preserve"> liczby zgonów o </w:t>
      </w:r>
      <w:r w:rsidR="00386AEF" w:rsidRPr="00732A0B">
        <w:t>18,5</w:t>
      </w:r>
      <w:r w:rsidRPr="00732A0B">
        <w:t>% (w 20</w:t>
      </w:r>
      <w:r w:rsidR="007306F1" w:rsidRPr="00732A0B">
        <w:t>2</w:t>
      </w:r>
      <w:r w:rsidR="00676E9B" w:rsidRPr="00732A0B">
        <w:t>1</w:t>
      </w:r>
      <w:r w:rsidRPr="00732A0B">
        <w:t xml:space="preserve"> r. </w:t>
      </w:r>
      <w:r w:rsidR="00386AEF" w:rsidRPr="00732A0B">
        <w:t xml:space="preserve">odnotowano wzrost r/r </w:t>
      </w:r>
      <w:r w:rsidR="000C79A7" w:rsidRPr="00732A0B">
        <w:t xml:space="preserve">o </w:t>
      </w:r>
      <w:r w:rsidR="00676E9B" w:rsidRPr="00732A0B">
        <w:t>16,2</w:t>
      </w:r>
      <w:r w:rsidRPr="00732A0B">
        <w:t>%). Saldo migracji wewnętr</w:t>
      </w:r>
      <w:r w:rsidR="00386AEF" w:rsidRPr="00732A0B">
        <w:t>znej na pobyt stały było ujemne</w:t>
      </w:r>
      <w:r w:rsidR="00571966">
        <w:t xml:space="preserve"> </w:t>
      </w:r>
      <w:r w:rsidRPr="00242AD0">
        <w:t xml:space="preserve">i wynosiło </w:t>
      </w:r>
      <w:r w:rsidR="00386AEF" w:rsidRPr="00242AD0">
        <w:t>-729</w:t>
      </w:r>
      <w:r w:rsidRPr="00242AD0">
        <w:t xml:space="preserve"> os</w:t>
      </w:r>
      <w:r w:rsidR="00386AEF" w:rsidRPr="00242AD0">
        <w:t>ób</w:t>
      </w:r>
      <w:r w:rsidRPr="00242AD0">
        <w:t xml:space="preserve"> (w 20</w:t>
      </w:r>
      <w:r w:rsidR="003559EA" w:rsidRPr="00242AD0">
        <w:t>2</w:t>
      </w:r>
      <w:r w:rsidR="00676E9B" w:rsidRPr="00242AD0">
        <w:t>1</w:t>
      </w:r>
      <w:r w:rsidRPr="00242AD0">
        <w:t xml:space="preserve"> r.: -</w:t>
      </w:r>
      <w:r w:rsidR="00676E9B" w:rsidRPr="00242AD0">
        <w:t>784</w:t>
      </w:r>
      <w:r w:rsidRPr="00242AD0">
        <w:t xml:space="preserve"> os</w:t>
      </w:r>
      <w:r w:rsidR="00676E9B" w:rsidRPr="00242AD0">
        <w:t>oby)</w:t>
      </w:r>
      <w:r w:rsidRPr="00242AD0">
        <w:t xml:space="preserve">, kształtując poziom wskaźnika na </w:t>
      </w:r>
      <w:r w:rsidR="00386AEF" w:rsidRPr="00242AD0">
        <w:t>poziomie</w:t>
      </w:r>
      <w:r w:rsidR="00571966">
        <w:t xml:space="preserve"> </w:t>
      </w:r>
      <w:r w:rsidR="00386AEF" w:rsidRPr="00242AD0">
        <w:t>-2,49</w:t>
      </w:r>
      <w:r w:rsidRPr="00242AD0">
        <w:t>‰ (w 20</w:t>
      </w:r>
      <w:r w:rsidR="00676E9B" w:rsidRPr="00242AD0">
        <w:t>21</w:t>
      </w:r>
      <w:r w:rsidRPr="00242AD0">
        <w:t xml:space="preserve"> r.:</w:t>
      </w:r>
      <w:r w:rsidR="00AC2B28" w:rsidRPr="00242AD0">
        <w:t xml:space="preserve"> </w:t>
      </w:r>
      <w:r w:rsidRPr="00242AD0">
        <w:t>-</w:t>
      </w:r>
      <w:r w:rsidR="003559EA" w:rsidRPr="00242AD0">
        <w:t>2,</w:t>
      </w:r>
      <w:r w:rsidR="00676E9B" w:rsidRPr="00242AD0">
        <w:t>6</w:t>
      </w:r>
      <w:r w:rsidR="00242AD0" w:rsidRPr="00242AD0">
        <w:t>7</w:t>
      </w:r>
      <w:r w:rsidRPr="00242AD0">
        <w:t>‰).</w:t>
      </w:r>
    </w:p>
    <w:p w14:paraId="5C8E1D87" w14:textId="5BF1B309" w:rsidR="00184FA2" w:rsidRPr="00A52DB4" w:rsidRDefault="00915BA3" w:rsidP="00571966">
      <w:pPr>
        <w:pStyle w:val="Nagwek3"/>
      </w:pPr>
      <w:bookmarkStart w:id="47" w:name="_Toc138322553"/>
      <w:bookmarkStart w:id="48" w:name="_Toc138324707"/>
      <w:bookmarkStart w:id="49" w:name="_Toc138403617"/>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9</w:t>
      </w:r>
      <w:r w:rsidR="00A17B94">
        <w:rPr>
          <w:noProof/>
        </w:rPr>
        <w:fldChar w:fldCharType="end"/>
      </w:r>
      <w:r w:rsidRPr="00A52DB4">
        <w:t>.</w:t>
      </w:r>
      <w:r w:rsidR="009A6991" w:rsidRPr="00A52DB4">
        <w:t xml:space="preserve"> </w:t>
      </w:r>
      <w:r w:rsidR="70E7E826" w:rsidRPr="00A52DB4">
        <w:t>Ruch naturalny w Białymstoku</w:t>
      </w:r>
      <w:bookmarkEnd w:id="46"/>
      <w:bookmarkEnd w:id="47"/>
      <w:bookmarkEnd w:id="48"/>
      <w:bookmarkEnd w:id="49"/>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 Ruch naturalny w Białymstoku"/>
        <w:tblDescription w:val="Dane o ruch naturalny w Białymstoku w latach 2018-2022"/>
      </w:tblPr>
      <w:tblGrid>
        <w:gridCol w:w="1947"/>
        <w:gridCol w:w="1424"/>
        <w:gridCol w:w="1425"/>
        <w:gridCol w:w="1424"/>
        <w:gridCol w:w="1425"/>
        <w:gridCol w:w="1425"/>
      </w:tblGrid>
      <w:tr w:rsidR="00A52DB4" w:rsidRPr="00A52DB4" w14:paraId="2F1FE62F" w14:textId="77777777" w:rsidTr="001E2011">
        <w:trPr>
          <w:tblHeader/>
        </w:trPr>
        <w:tc>
          <w:tcPr>
            <w:tcW w:w="1947" w:type="dxa"/>
            <w:shd w:val="clear" w:color="auto" w:fill="F2F2F2" w:themeFill="background1" w:themeFillShade="F2"/>
          </w:tcPr>
          <w:p w14:paraId="1F28819E" w14:textId="77777777" w:rsidR="005653D6" w:rsidRPr="00A52DB4" w:rsidRDefault="005653D6" w:rsidP="00571966">
            <w:pPr>
              <w:pStyle w:val="TabelaText"/>
              <w:rPr>
                <w:bCs/>
              </w:rPr>
            </w:pPr>
            <w:r w:rsidRPr="00A52DB4">
              <w:t>Wyszczególnienie</w:t>
            </w:r>
          </w:p>
        </w:tc>
        <w:tc>
          <w:tcPr>
            <w:tcW w:w="1424" w:type="dxa"/>
            <w:shd w:val="clear" w:color="auto" w:fill="F2F2F2" w:themeFill="background1" w:themeFillShade="F2"/>
          </w:tcPr>
          <w:p w14:paraId="6CE5A911" w14:textId="5769F7FA" w:rsidR="005653D6" w:rsidRPr="00A52DB4" w:rsidRDefault="005653D6" w:rsidP="00571966">
            <w:pPr>
              <w:pStyle w:val="TabelaText"/>
              <w:rPr>
                <w:bCs/>
              </w:rPr>
            </w:pPr>
            <w:r w:rsidRPr="00A52DB4">
              <w:rPr>
                <w:bCs/>
              </w:rPr>
              <w:t>2018</w:t>
            </w:r>
          </w:p>
        </w:tc>
        <w:tc>
          <w:tcPr>
            <w:tcW w:w="1425" w:type="dxa"/>
            <w:shd w:val="clear" w:color="auto" w:fill="F2F2F2" w:themeFill="background1" w:themeFillShade="F2"/>
          </w:tcPr>
          <w:p w14:paraId="3EEBFC87" w14:textId="1EFD0B7B" w:rsidR="005653D6" w:rsidRPr="00A52DB4" w:rsidRDefault="005653D6" w:rsidP="00571966">
            <w:pPr>
              <w:pStyle w:val="TabelaText"/>
              <w:rPr>
                <w:bCs/>
              </w:rPr>
            </w:pPr>
            <w:r w:rsidRPr="00A52DB4">
              <w:rPr>
                <w:bCs/>
              </w:rPr>
              <w:t>2019</w:t>
            </w:r>
          </w:p>
        </w:tc>
        <w:tc>
          <w:tcPr>
            <w:tcW w:w="1424" w:type="dxa"/>
            <w:shd w:val="clear" w:color="auto" w:fill="F2F2F2" w:themeFill="background1" w:themeFillShade="F2"/>
          </w:tcPr>
          <w:p w14:paraId="5EC66469" w14:textId="707FC4F3" w:rsidR="005653D6" w:rsidRPr="009F21EA" w:rsidRDefault="005653D6" w:rsidP="00571966">
            <w:pPr>
              <w:pStyle w:val="TabelaText"/>
              <w:rPr>
                <w:bCs/>
              </w:rPr>
            </w:pPr>
            <w:r w:rsidRPr="009F21EA">
              <w:rPr>
                <w:bCs/>
              </w:rPr>
              <w:t>2020</w:t>
            </w:r>
          </w:p>
        </w:tc>
        <w:tc>
          <w:tcPr>
            <w:tcW w:w="1425" w:type="dxa"/>
            <w:shd w:val="clear" w:color="auto" w:fill="F2F2F2" w:themeFill="background1" w:themeFillShade="F2"/>
          </w:tcPr>
          <w:p w14:paraId="2FF816D5" w14:textId="34F93043" w:rsidR="005653D6" w:rsidRPr="009F21EA" w:rsidRDefault="005653D6" w:rsidP="00571966">
            <w:pPr>
              <w:pStyle w:val="TabelaText"/>
              <w:rPr>
                <w:bCs/>
              </w:rPr>
            </w:pPr>
            <w:r w:rsidRPr="009F21EA">
              <w:rPr>
                <w:bCs/>
              </w:rPr>
              <w:t>2021</w:t>
            </w:r>
          </w:p>
        </w:tc>
        <w:tc>
          <w:tcPr>
            <w:tcW w:w="1425" w:type="dxa"/>
            <w:shd w:val="clear" w:color="auto" w:fill="F2F2F2" w:themeFill="background1" w:themeFillShade="F2"/>
          </w:tcPr>
          <w:p w14:paraId="1EB97D81" w14:textId="0C3587AC" w:rsidR="005653D6" w:rsidRPr="00A52DB4" w:rsidRDefault="005653D6" w:rsidP="00571966">
            <w:pPr>
              <w:pStyle w:val="TabelaText"/>
              <w:rPr>
                <w:bCs/>
              </w:rPr>
            </w:pPr>
            <w:r w:rsidRPr="00A52DB4">
              <w:rPr>
                <w:bCs/>
              </w:rPr>
              <w:t>2022</w:t>
            </w:r>
          </w:p>
        </w:tc>
      </w:tr>
      <w:tr w:rsidR="00A52DB4" w:rsidRPr="00A52DB4" w14:paraId="299BF0FD" w14:textId="77777777" w:rsidTr="001E2011">
        <w:tc>
          <w:tcPr>
            <w:tcW w:w="1947" w:type="dxa"/>
            <w:shd w:val="clear" w:color="auto" w:fill="F2F2F2" w:themeFill="background1" w:themeFillShade="F2"/>
          </w:tcPr>
          <w:p w14:paraId="574457BB" w14:textId="53C91784" w:rsidR="005653D6" w:rsidRPr="00A52DB4" w:rsidRDefault="005653D6" w:rsidP="00571966">
            <w:pPr>
              <w:pStyle w:val="TabelaText"/>
              <w:rPr>
                <w:rFonts w:ascii="Calibri Light" w:hAnsi="Calibri Light"/>
                <w:bCs/>
                <w:sz w:val="22"/>
              </w:rPr>
            </w:pPr>
            <w:r w:rsidRPr="00A52DB4">
              <w:rPr>
                <w:rFonts w:ascii="Calibri Light" w:hAnsi="Calibri Light"/>
                <w:bCs/>
                <w:sz w:val="22"/>
              </w:rPr>
              <w:t>Urodzenia żywe ogółem, z tego:</w:t>
            </w:r>
          </w:p>
        </w:tc>
        <w:tc>
          <w:tcPr>
            <w:tcW w:w="1424" w:type="dxa"/>
            <w:shd w:val="clear" w:color="auto" w:fill="auto"/>
            <w:vAlign w:val="center"/>
          </w:tcPr>
          <w:p w14:paraId="6CB55D58" w14:textId="3481E65B" w:rsidR="005653D6" w:rsidRPr="00A52DB4" w:rsidRDefault="005653D6" w:rsidP="00571966">
            <w:pPr>
              <w:pStyle w:val="Tabelarodek"/>
            </w:pPr>
            <w:r w:rsidRPr="00A52DB4">
              <w:t>3 494</w:t>
            </w:r>
          </w:p>
        </w:tc>
        <w:tc>
          <w:tcPr>
            <w:tcW w:w="1425" w:type="dxa"/>
            <w:shd w:val="clear" w:color="auto" w:fill="auto"/>
            <w:vAlign w:val="center"/>
          </w:tcPr>
          <w:p w14:paraId="7156223E" w14:textId="1A334B90" w:rsidR="005653D6" w:rsidRPr="00A52DB4" w:rsidRDefault="005653D6" w:rsidP="00571966">
            <w:pPr>
              <w:pStyle w:val="Tabelarodek"/>
            </w:pPr>
            <w:r w:rsidRPr="00A52DB4">
              <w:t>3 313</w:t>
            </w:r>
          </w:p>
        </w:tc>
        <w:tc>
          <w:tcPr>
            <w:tcW w:w="1424" w:type="dxa"/>
            <w:shd w:val="clear" w:color="auto" w:fill="auto"/>
            <w:vAlign w:val="center"/>
          </w:tcPr>
          <w:p w14:paraId="59C4CD01" w14:textId="71E7CF66" w:rsidR="005653D6" w:rsidRPr="009F21EA" w:rsidRDefault="005653D6" w:rsidP="00571966">
            <w:pPr>
              <w:pStyle w:val="Tabelarodek"/>
            </w:pPr>
            <w:r w:rsidRPr="009F21EA">
              <w:t>3 204</w:t>
            </w:r>
          </w:p>
        </w:tc>
        <w:tc>
          <w:tcPr>
            <w:tcW w:w="1425" w:type="dxa"/>
            <w:shd w:val="clear" w:color="auto" w:fill="auto"/>
            <w:vAlign w:val="center"/>
          </w:tcPr>
          <w:p w14:paraId="47CC1673" w14:textId="28A09D67" w:rsidR="005653D6" w:rsidRPr="009F21EA" w:rsidRDefault="005653D6" w:rsidP="00571966">
            <w:pPr>
              <w:pStyle w:val="Tabelarodek"/>
            </w:pPr>
            <w:r w:rsidRPr="009F21EA">
              <w:t>3 051</w:t>
            </w:r>
          </w:p>
        </w:tc>
        <w:tc>
          <w:tcPr>
            <w:tcW w:w="1425" w:type="dxa"/>
            <w:shd w:val="clear" w:color="auto" w:fill="auto"/>
            <w:vAlign w:val="center"/>
          </w:tcPr>
          <w:p w14:paraId="403A6357" w14:textId="6AF06F3B" w:rsidR="005653D6" w:rsidRPr="00A52DB4" w:rsidRDefault="00950FCF" w:rsidP="00571966">
            <w:pPr>
              <w:pStyle w:val="Tabelarodek"/>
            </w:pPr>
            <w:r>
              <w:t>2 693</w:t>
            </w:r>
          </w:p>
        </w:tc>
      </w:tr>
      <w:tr w:rsidR="00A52DB4" w:rsidRPr="00A52DB4" w14:paraId="25D5ABDB" w14:textId="77777777" w:rsidTr="001E2011">
        <w:tc>
          <w:tcPr>
            <w:tcW w:w="1947" w:type="dxa"/>
            <w:shd w:val="clear" w:color="auto" w:fill="F2F2F2" w:themeFill="background1" w:themeFillShade="F2"/>
          </w:tcPr>
          <w:p w14:paraId="4AF88950" w14:textId="77777777" w:rsidR="005653D6" w:rsidRPr="00A52DB4" w:rsidRDefault="005653D6" w:rsidP="00571966">
            <w:pPr>
              <w:pStyle w:val="TabelaText"/>
              <w:rPr>
                <w:rFonts w:ascii="Calibri Light" w:hAnsi="Calibri Light"/>
                <w:bCs/>
                <w:sz w:val="22"/>
              </w:rPr>
            </w:pPr>
            <w:r w:rsidRPr="00A52DB4">
              <w:rPr>
                <w:rFonts w:ascii="Calibri Light" w:hAnsi="Calibri Light"/>
                <w:bCs/>
                <w:sz w:val="22"/>
              </w:rPr>
              <w:t>kobiety</w:t>
            </w:r>
          </w:p>
        </w:tc>
        <w:tc>
          <w:tcPr>
            <w:tcW w:w="1424" w:type="dxa"/>
            <w:shd w:val="clear" w:color="auto" w:fill="auto"/>
            <w:vAlign w:val="center"/>
          </w:tcPr>
          <w:p w14:paraId="7F4A6648" w14:textId="3F609763" w:rsidR="005653D6" w:rsidRPr="00A52DB4" w:rsidRDefault="005653D6" w:rsidP="00571966">
            <w:pPr>
              <w:pStyle w:val="Tabelarodek"/>
            </w:pPr>
            <w:r w:rsidRPr="00A52DB4">
              <w:t>1 760</w:t>
            </w:r>
          </w:p>
        </w:tc>
        <w:tc>
          <w:tcPr>
            <w:tcW w:w="1425" w:type="dxa"/>
            <w:shd w:val="clear" w:color="auto" w:fill="auto"/>
            <w:vAlign w:val="center"/>
          </w:tcPr>
          <w:p w14:paraId="6F0F4172" w14:textId="4D2C5F7F" w:rsidR="005653D6" w:rsidRPr="00A52DB4" w:rsidRDefault="005653D6" w:rsidP="00571966">
            <w:pPr>
              <w:pStyle w:val="Tabelarodek"/>
            </w:pPr>
            <w:r w:rsidRPr="00A52DB4">
              <w:t>1 600</w:t>
            </w:r>
          </w:p>
        </w:tc>
        <w:tc>
          <w:tcPr>
            <w:tcW w:w="1424" w:type="dxa"/>
            <w:shd w:val="clear" w:color="auto" w:fill="auto"/>
            <w:vAlign w:val="center"/>
          </w:tcPr>
          <w:p w14:paraId="0D81FA28" w14:textId="6D4BCF4C" w:rsidR="005653D6" w:rsidRPr="009F21EA" w:rsidRDefault="005653D6" w:rsidP="00571966">
            <w:pPr>
              <w:pStyle w:val="Tabelarodek"/>
            </w:pPr>
            <w:r w:rsidRPr="009F21EA">
              <w:t>1 524</w:t>
            </w:r>
          </w:p>
        </w:tc>
        <w:tc>
          <w:tcPr>
            <w:tcW w:w="1425" w:type="dxa"/>
            <w:shd w:val="clear" w:color="auto" w:fill="auto"/>
            <w:vAlign w:val="center"/>
          </w:tcPr>
          <w:p w14:paraId="2EE16A99" w14:textId="4B40793D" w:rsidR="005653D6" w:rsidRPr="009F21EA" w:rsidRDefault="005653D6" w:rsidP="00571966">
            <w:pPr>
              <w:pStyle w:val="Tabelarodek"/>
            </w:pPr>
            <w:r w:rsidRPr="009F21EA">
              <w:t>1 498</w:t>
            </w:r>
          </w:p>
        </w:tc>
        <w:tc>
          <w:tcPr>
            <w:tcW w:w="1425" w:type="dxa"/>
            <w:shd w:val="clear" w:color="auto" w:fill="auto"/>
            <w:vAlign w:val="center"/>
          </w:tcPr>
          <w:p w14:paraId="26DB2BE3" w14:textId="76208CB7" w:rsidR="005653D6" w:rsidRPr="00A52DB4" w:rsidRDefault="00950FCF" w:rsidP="00571966">
            <w:pPr>
              <w:pStyle w:val="Tabelarodek"/>
            </w:pPr>
            <w:r>
              <w:t>1 325</w:t>
            </w:r>
          </w:p>
        </w:tc>
      </w:tr>
      <w:tr w:rsidR="00A52DB4" w:rsidRPr="00A52DB4" w14:paraId="539FA370" w14:textId="77777777" w:rsidTr="001E2011">
        <w:tc>
          <w:tcPr>
            <w:tcW w:w="1947" w:type="dxa"/>
            <w:shd w:val="clear" w:color="auto" w:fill="F2F2F2" w:themeFill="background1" w:themeFillShade="F2"/>
          </w:tcPr>
          <w:p w14:paraId="0314AE61" w14:textId="77777777" w:rsidR="005653D6" w:rsidRPr="00A52DB4" w:rsidRDefault="005653D6" w:rsidP="00571966">
            <w:pPr>
              <w:pStyle w:val="TabelaText"/>
              <w:rPr>
                <w:rFonts w:ascii="Calibri Light" w:hAnsi="Calibri Light"/>
                <w:bCs/>
                <w:sz w:val="22"/>
              </w:rPr>
            </w:pPr>
            <w:r w:rsidRPr="00A52DB4">
              <w:rPr>
                <w:rFonts w:ascii="Calibri Light" w:hAnsi="Calibri Light"/>
                <w:bCs/>
                <w:sz w:val="22"/>
              </w:rPr>
              <w:lastRenderedPageBreak/>
              <w:t>mężczyźni</w:t>
            </w:r>
          </w:p>
        </w:tc>
        <w:tc>
          <w:tcPr>
            <w:tcW w:w="1424" w:type="dxa"/>
            <w:shd w:val="clear" w:color="auto" w:fill="auto"/>
            <w:vAlign w:val="center"/>
          </w:tcPr>
          <w:p w14:paraId="6205E0C2" w14:textId="2E4A1ACD" w:rsidR="005653D6" w:rsidRPr="00A52DB4" w:rsidRDefault="005653D6" w:rsidP="00571966">
            <w:pPr>
              <w:pStyle w:val="Tabelarodek"/>
            </w:pPr>
            <w:r w:rsidRPr="00A52DB4">
              <w:t>1 734</w:t>
            </w:r>
          </w:p>
        </w:tc>
        <w:tc>
          <w:tcPr>
            <w:tcW w:w="1425" w:type="dxa"/>
            <w:shd w:val="clear" w:color="auto" w:fill="auto"/>
            <w:vAlign w:val="center"/>
          </w:tcPr>
          <w:p w14:paraId="601A218C" w14:textId="60395970" w:rsidR="005653D6" w:rsidRPr="00A52DB4" w:rsidRDefault="005653D6" w:rsidP="00571966">
            <w:pPr>
              <w:pStyle w:val="Tabelarodek"/>
            </w:pPr>
            <w:r w:rsidRPr="00A52DB4">
              <w:t>1 713</w:t>
            </w:r>
          </w:p>
        </w:tc>
        <w:tc>
          <w:tcPr>
            <w:tcW w:w="1424" w:type="dxa"/>
            <w:shd w:val="clear" w:color="auto" w:fill="auto"/>
            <w:vAlign w:val="center"/>
          </w:tcPr>
          <w:p w14:paraId="3E56399A" w14:textId="28252B44" w:rsidR="005653D6" w:rsidRPr="009F21EA" w:rsidRDefault="005653D6" w:rsidP="00571966">
            <w:pPr>
              <w:pStyle w:val="Tabelarodek"/>
            </w:pPr>
            <w:r w:rsidRPr="009F21EA">
              <w:t>1 680</w:t>
            </w:r>
          </w:p>
        </w:tc>
        <w:tc>
          <w:tcPr>
            <w:tcW w:w="1425" w:type="dxa"/>
            <w:shd w:val="clear" w:color="auto" w:fill="auto"/>
            <w:vAlign w:val="center"/>
          </w:tcPr>
          <w:p w14:paraId="714302CD" w14:textId="653575D8" w:rsidR="005653D6" w:rsidRPr="009F21EA" w:rsidRDefault="005653D6" w:rsidP="00571966">
            <w:pPr>
              <w:pStyle w:val="Tabelarodek"/>
            </w:pPr>
            <w:r w:rsidRPr="009F21EA">
              <w:t>1 553</w:t>
            </w:r>
          </w:p>
        </w:tc>
        <w:tc>
          <w:tcPr>
            <w:tcW w:w="1425" w:type="dxa"/>
            <w:shd w:val="clear" w:color="auto" w:fill="auto"/>
            <w:vAlign w:val="center"/>
          </w:tcPr>
          <w:p w14:paraId="30366350" w14:textId="40DAF1D5" w:rsidR="005653D6" w:rsidRPr="00A52DB4" w:rsidRDefault="00950FCF" w:rsidP="00571966">
            <w:pPr>
              <w:pStyle w:val="Tabelarodek"/>
            </w:pPr>
            <w:r>
              <w:t>1 368</w:t>
            </w:r>
          </w:p>
        </w:tc>
      </w:tr>
      <w:tr w:rsidR="00A52DB4" w:rsidRPr="00A52DB4" w14:paraId="16E46A2A" w14:textId="77777777" w:rsidTr="001E2011">
        <w:tc>
          <w:tcPr>
            <w:tcW w:w="1947" w:type="dxa"/>
            <w:shd w:val="clear" w:color="auto" w:fill="F2F2F2" w:themeFill="background1" w:themeFillShade="F2"/>
          </w:tcPr>
          <w:p w14:paraId="12D2B33F" w14:textId="776B5A20" w:rsidR="005653D6" w:rsidRPr="00A52DB4" w:rsidRDefault="005653D6" w:rsidP="001E2011">
            <w:pPr>
              <w:pStyle w:val="TabelaText"/>
              <w:rPr>
                <w:rFonts w:ascii="Calibri Light" w:hAnsi="Calibri Light"/>
                <w:bCs/>
                <w:sz w:val="22"/>
              </w:rPr>
            </w:pPr>
            <w:r w:rsidRPr="00A52DB4">
              <w:rPr>
                <w:rFonts w:ascii="Calibri Light" w:hAnsi="Calibri Light"/>
                <w:bCs/>
                <w:sz w:val="22"/>
              </w:rPr>
              <w:t>Zgony ogółem,</w:t>
            </w:r>
            <w:r w:rsidR="001E2011">
              <w:rPr>
                <w:rFonts w:ascii="Calibri Light" w:hAnsi="Calibri Light"/>
                <w:bCs/>
                <w:sz w:val="22"/>
              </w:rPr>
              <w:t xml:space="preserve"> </w:t>
            </w:r>
            <w:r w:rsidRPr="00A52DB4">
              <w:rPr>
                <w:rFonts w:ascii="Calibri Light" w:hAnsi="Calibri Light"/>
                <w:bCs/>
                <w:sz w:val="22"/>
              </w:rPr>
              <w:t>w tym:</w:t>
            </w:r>
          </w:p>
        </w:tc>
        <w:tc>
          <w:tcPr>
            <w:tcW w:w="1424" w:type="dxa"/>
            <w:shd w:val="clear" w:color="auto" w:fill="auto"/>
            <w:vAlign w:val="center"/>
          </w:tcPr>
          <w:p w14:paraId="55E0DB28" w14:textId="6CB3C066" w:rsidR="005653D6" w:rsidRPr="00A52DB4" w:rsidRDefault="005653D6" w:rsidP="00571966">
            <w:pPr>
              <w:pStyle w:val="Tabelarodek"/>
            </w:pPr>
            <w:r w:rsidRPr="00A52DB4">
              <w:t>2 700</w:t>
            </w:r>
          </w:p>
        </w:tc>
        <w:tc>
          <w:tcPr>
            <w:tcW w:w="1425" w:type="dxa"/>
            <w:shd w:val="clear" w:color="auto" w:fill="auto"/>
            <w:vAlign w:val="center"/>
          </w:tcPr>
          <w:p w14:paraId="22ADB1B5" w14:textId="74A7BFA3" w:rsidR="005653D6" w:rsidRPr="00A52DB4" w:rsidRDefault="005653D6" w:rsidP="00571966">
            <w:pPr>
              <w:pStyle w:val="Tabelarodek"/>
            </w:pPr>
            <w:r w:rsidRPr="00A52DB4">
              <w:t>2 574</w:t>
            </w:r>
          </w:p>
        </w:tc>
        <w:tc>
          <w:tcPr>
            <w:tcW w:w="1424" w:type="dxa"/>
            <w:shd w:val="clear" w:color="auto" w:fill="auto"/>
            <w:vAlign w:val="center"/>
          </w:tcPr>
          <w:p w14:paraId="2E433AE6" w14:textId="724E7C12" w:rsidR="005653D6" w:rsidRPr="009F21EA" w:rsidRDefault="005653D6" w:rsidP="00571966">
            <w:pPr>
              <w:pStyle w:val="Tabelarodek"/>
            </w:pPr>
            <w:r w:rsidRPr="009F21EA">
              <w:t>3 113</w:t>
            </w:r>
          </w:p>
        </w:tc>
        <w:tc>
          <w:tcPr>
            <w:tcW w:w="1425" w:type="dxa"/>
            <w:shd w:val="clear" w:color="auto" w:fill="auto"/>
            <w:vAlign w:val="center"/>
          </w:tcPr>
          <w:p w14:paraId="74819F93" w14:textId="7A34E82D" w:rsidR="005653D6" w:rsidRPr="009F21EA" w:rsidRDefault="005653D6" w:rsidP="00571966">
            <w:pPr>
              <w:pStyle w:val="Tabelarodek"/>
            </w:pPr>
            <w:r w:rsidRPr="009F21EA">
              <w:t>3 616</w:t>
            </w:r>
          </w:p>
        </w:tc>
        <w:tc>
          <w:tcPr>
            <w:tcW w:w="1425" w:type="dxa"/>
            <w:shd w:val="clear" w:color="auto" w:fill="auto"/>
            <w:vAlign w:val="center"/>
          </w:tcPr>
          <w:p w14:paraId="4DA506C3" w14:textId="6CB55927" w:rsidR="005653D6" w:rsidRPr="00A52DB4" w:rsidRDefault="00950FCF" w:rsidP="00571966">
            <w:pPr>
              <w:pStyle w:val="Tabelarodek"/>
            </w:pPr>
            <w:r>
              <w:t>2 948</w:t>
            </w:r>
          </w:p>
        </w:tc>
      </w:tr>
      <w:tr w:rsidR="00A52DB4" w:rsidRPr="00A52DB4" w14:paraId="061A5C02" w14:textId="77777777" w:rsidTr="001E2011">
        <w:tc>
          <w:tcPr>
            <w:tcW w:w="1947" w:type="dxa"/>
            <w:shd w:val="clear" w:color="auto" w:fill="F2F2F2" w:themeFill="background1" w:themeFillShade="F2"/>
          </w:tcPr>
          <w:p w14:paraId="0F0B6C38" w14:textId="77777777" w:rsidR="005653D6" w:rsidRPr="00A52DB4" w:rsidRDefault="005653D6" w:rsidP="00571966">
            <w:pPr>
              <w:pStyle w:val="TabelaText"/>
              <w:rPr>
                <w:rFonts w:ascii="Calibri Light" w:hAnsi="Calibri Light"/>
                <w:bCs/>
                <w:sz w:val="22"/>
              </w:rPr>
            </w:pPr>
            <w:r w:rsidRPr="00A52DB4">
              <w:rPr>
                <w:rFonts w:ascii="Calibri Light" w:hAnsi="Calibri Light"/>
                <w:bCs/>
                <w:sz w:val="22"/>
              </w:rPr>
              <w:t>kobiety</w:t>
            </w:r>
          </w:p>
        </w:tc>
        <w:tc>
          <w:tcPr>
            <w:tcW w:w="1424" w:type="dxa"/>
            <w:shd w:val="clear" w:color="auto" w:fill="auto"/>
            <w:vAlign w:val="center"/>
          </w:tcPr>
          <w:p w14:paraId="5C54B15B" w14:textId="7B3736D3" w:rsidR="005653D6" w:rsidRPr="00A52DB4" w:rsidRDefault="005653D6" w:rsidP="00571966">
            <w:pPr>
              <w:pStyle w:val="Tabelarodek"/>
            </w:pPr>
            <w:r w:rsidRPr="00A52DB4">
              <w:t>1 385</w:t>
            </w:r>
          </w:p>
        </w:tc>
        <w:tc>
          <w:tcPr>
            <w:tcW w:w="1425" w:type="dxa"/>
            <w:shd w:val="clear" w:color="auto" w:fill="auto"/>
            <w:vAlign w:val="center"/>
          </w:tcPr>
          <w:p w14:paraId="6D2986C8" w14:textId="6448184D" w:rsidR="005653D6" w:rsidRPr="00A52DB4" w:rsidRDefault="005653D6" w:rsidP="00571966">
            <w:pPr>
              <w:pStyle w:val="Tabelarodek"/>
            </w:pPr>
            <w:r w:rsidRPr="00A52DB4">
              <w:t>1 293</w:t>
            </w:r>
          </w:p>
        </w:tc>
        <w:tc>
          <w:tcPr>
            <w:tcW w:w="1424" w:type="dxa"/>
            <w:shd w:val="clear" w:color="auto" w:fill="auto"/>
            <w:vAlign w:val="center"/>
          </w:tcPr>
          <w:p w14:paraId="58255D38" w14:textId="7470B9AA" w:rsidR="005653D6" w:rsidRPr="009F21EA" w:rsidRDefault="005653D6" w:rsidP="00571966">
            <w:pPr>
              <w:pStyle w:val="Tabelarodek"/>
            </w:pPr>
            <w:r w:rsidRPr="009F21EA">
              <w:t>1 522</w:t>
            </w:r>
          </w:p>
        </w:tc>
        <w:tc>
          <w:tcPr>
            <w:tcW w:w="1425" w:type="dxa"/>
            <w:shd w:val="clear" w:color="auto" w:fill="auto"/>
            <w:vAlign w:val="center"/>
          </w:tcPr>
          <w:p w14:paraId="3D396A10" w14:textId="5A23C5F1" w:rsidR="005653D6" w:rsidRPr="009F21EA" w:rsidRDefault="005653D6" w:rsidP="00571966">
            <w:pPr>
              <w:pStyle w:val="Tabelarodek"/>
            </w:pPr>
            <w:r w:rsidRPr="009F21EA">
              <w:t>1 819</w:t>
            </w:r>
          </w:p>
        </w:tc>
        <w:tc>
          <w:tcPr>
            <w:tcW w:w="1425" w:type="dxa"/>
            <w:shd w:val="clear" w:color="auto" w:fill="auto"/>
            <w:vAlign w:val="center"/>
          </w:tcPr>
          <w:p w14:paraId="44E85F35" w14:textId="564C8D47" w:rsidR="005653D6" w:rsidRPr="00A52DB4" w:rsidRDefault="00950FCF" w:rsidP="00571966">
            <w:pPr>
              <w:pStyle w:val="Tabelarodek"/>
            </w:pPr>
            <w:r>
              <w:t>1 519</w:t>
            </w:r>
          </w:p>
        </w:tc>
      </w:tr>
      <w:tr w:rsidR="00A52DB4" w:rsidRPr="00A52DB4" w14:paraId="64B4593E" w14:textId="77777777" w:rsidTr="001E2011">
        <w:tc>
          <w:tcPr>
            <w:tcW w:w="1947" w:type="dxa"/>
            <w:shd w:val="clear" w:color="auto" w:fill="F2F2F2" w:themeFill="background1" w:themeFillShade="F2"/>
          </w:tcPr>
          <w:p w14:paraId="1A9F4046" w14:textId="77777777" w:rsidR="005653D6" w:rsidRPr="00A52DB4" w:rsidRDefault="005653D6" w:rsidP="00571966">
            <w:pPr>
              <w:pStyle w:val="TabelaText"/>
              <w:rPr>
                <w:rFonts w:ascii="Calibri Light" w:hAnsi="Calibri Light"/>
                <w:bCs/>
                <w:sz w:val="22"/>
              </w:rPr>
            </w:pPr>
            <w:r w:rsidRPr="00A52DB4">
              <w:rPr>
                <w:rFonts w:ascii="Calibri Light" w:hAnsi="Calibri Light"/>
                <w:bCs/>
                <w:sz w:val="22"/>
              </w:rPr>
              <w:t>mężczyźni</w:t>
            </w:r>
          </w:p>
        </w:tc>
        <w:tc>
          <w:tcPr>
            <w:tcW w:w="1424" w:type="dxa"/>
            <w:shd w:val="clear" w:color="auto" w:fill="auto"/>
            <w:vAlign w:val="center"/>
          </w:tcPr>
          <w:p w14:paraId="017FE09D" w14:textId="6E57A4FC" w:rsidR="005653D6" w:rsidRPr="00A52DB4" w:rsidRDefault="005653D6" w:rsidP="00571966">
            <w:pPr>
              <w:pStyle w:val="Tabelarodek"/>
            </w:pPr>
            <w:r w:rsidRPr="00A52DB4">
              <w:t>1 315</w:t>
            </w:r>
          </w:p>
        </w:tc>
        <w:tc>
          <w:tcPr>
            <w:tcW w:w="1425" w:type="dxa"/>
            <w:shd w:val="clear" w:color="auto" w:fill="auto"/>
            <w:vAlign w:val="center"/>
          </w:tcPr>
          <w:p w14:paraId="5AAC767A" w14:textId="3445C267" w:rsidR="005653D6" w:rsidRPr="00A52DB4" w:rsidRDefault="005653D6" w:rsidP="00571966">
            <w:pPr>
              <w:pStyle w:val="Tabelarodek"/>
            </w:pPr>
            <w:r w:rsidRPr="00A52DB4">
              <w:t>1 281</w:t>
            </w:r>
          </w:p>
        </w:tc>
        <w:tc>
          <w:tcPr>
            <w:tcW w:w="1424" w:type="dxa"/>
            <w:shd w:val="clear" w:color="auto" w:fill="auto"/>
            <w:vAlign w:val="center"/>
          </w:tcPr>
          <w:p w14:paraId="561FAD93" w14:textId="6F49B71F" w:rsidR="005653D6" w:rsidRPr="009F21EA" w:rsidRDefault="005653D6" w:rsidP="00571966">
            <w:pPr>
              <w:pStyle w:val="Tabelarodek"/>
            </w:pPr>
            <w:r w:rsidRPr="009F21EA">
              <w:t>1 591</w:t>
            </w:r>
          </w:p>
        </w:tc>
        <w:tc>
          <w:tcPr>
            <w:tcW w:w="1425" w:type="dxa"/>
            <w:shd w:val="clear" w:color="auto" w:fill="auto"/>
            <w:vAlign w:val="center"/>
          </w:tcPr>
          <w:p w14:paraId="53307A38" w14:textId="633B1B69" w:rsidR="005653D6" w:rsidRPr="009F21EA" w:rsidRDefault="005653D6" w:rsidP="00571966">
            <w:pPr>
              <w:pStyle w:val="Tabelarodek"/>
            </w:pPr>
            <w:r w:rsidRPr="009F21EA">
              <w:t>1 797</w:t>
            </w:r>
          </w:p>
        </w:tc>
        <w:tc>
          <w:tcPr>
            <w:tcW w:w="1425" w:type="dxa"/>
            <w:shd w:val="clear" w:color="auto" w:fill="auto"/>
            <w:vAlign w:val="center"/>
          </w:tcPr>
          <w:p w14:paraId="619DC94A" w14:textId="74AC3E80" w:rsidR="005653D6" w:rsidRPr="00A52DB4" w:rsidRDefault="00950FCF" w:rsidP="00571966">
            <w:pPr>
              <w:pStyle w:val="Tabelarodek"/>
            </w:pPr>
            <w:r>
              <w:t>1 429</w:t>
            </w:r>
          </w:p>
        </w:tc>
      </w:tr>
      <w:tr w:rsidR="00A52DB4" w:rsidRPr="00A52DB4" w14:paraId="105E1EF5" w14:textId="77777777" w:rsidTr="001E2011">
        <w:tc>
          <w:tcPr>
            <w:tcW w:w="1947" w:type="dxa"/>
            <w:shd w:val="clear" w:color="auto" w:fill="F2F2F2" w:themeFill="background1" w:themeFillShade="F2"/>
          </w:tcPr>
          <w:p w14:paraId="3BB9CE95" w14:textId="77777777" w:rsidR="005653D6" w:rsidRPr="00A52DB4" w:rsidRDefault="005653D6" w:rsidP="00571966">
            <w:pPr>
              <w:pStyle w:val="TabelaText"/>
              <w:rPr>
                <w:rFonts w:ascii="Calibri Light" w:hAnsi="Calibri Light"/>
                <w:bCs/>
                <w:sz w:val="22"/>
              </w:rPr>
            </w:pPr>
            <w:r w:rsidRPr="00A52DB4">
              <w:rPr>
                <w:rFonts w:ascii="Calibri Light" w:hAnsi="Calibri Light"/>
                <w:bCs/>
                <w:sz w:val="22"/>
              </w:rPr>
              <w:t>niemowlęta</w:t>
            </w:r>
          </w:p>
        </w:tc>
        <w:tc>
          <w:tcPr>
            <w:tcW w:w="1424" w:type="dxa"/>
            <w:shd w:val="clear" w:color="auto" w:fill="auto"/>
            <w:vAlign w:val="center"/>
          </w:tcPr>
          <w:p w14:paraId="2B2B7304" w14:textId="64DE9FA6" w:rsidR="005653D6" w:rsidRPr="00A52DB4" w:rsidRDefault="005653D6" w:rsidP="00571966">
            <w:pPr>
              <w:pStyle w:val="Tabelarodek"/>
            </w:pPr>
            <w:r w:rsidRPr="00A52DB4">
              <w:t>10</w:t>
            </w:r>
          </w:p>
        </w:tc>
        <w:tc>
          <w:tcPr>
            <w:tcW w:w="1425" w:type="dxa"/>
            <w:shd w:val="clear" w:color="auto" w:fill="auto"/>
            <w:vAlign w:val="center"/>
          </w:tcPr>
          <w:p w14:paraId="78941E47" w14:textId="40CA4387" w:rsidR="005653D6" w:rsidRPr="00A52DB4" w:rsidRDefault="005653D6" w:rsidP="00571966">
            <w:pPr>
              <w:pStyle w:val="Tabelarodek"/>
            </w:pPr>
            <w:r w:rsidRPr="00A52DB4">
              <w:t>7</w:t>
            </w:r>
          </w:p>
        </w:tc>
        <w:tc>
          <w:tcPr>
            <w:tcW w:w="1424" w:type="dxa"/>
            <w:shd w:val="clear" w:color="auto" w:fill="auto"/>
            <w:vAlign w:val="center"/>
          </w:tcPr>
          <w:p w14:paraId="39F18D26" w14:textId="0D84D962" w:rsidR="005653D6" w:rsidRPr="009F21EA" w:rsidRDefault="005653D6" w:rsidP="00571966">
            <w:pPr>
              <w:pStyle w:val="Tabelarodek"/>
            </w:pPr>
            <w:r w:rsidRPr="009F21EA">
              <w:t>9</w:t>
            </w:r>
          </w:p>
        </w:tc>
        <w:tc>
          <w:tcPr>
            <w:tcW w:w="1425" w:type="dxa"/>
            <w:shd w:val="clear" w:color="auto" w:fill="auto"/>
            <w:vAlign w:val="center"/>
          </w:tcPr>
          <w:p w14:paraId="5D369756" w14:textId="1C0D3664" w:rsidR="005653D6" w:rsidRPr="009F21EA" w:rsidRDefault="005653D6" w:rsidP="00571966">
            <w:pPr>
              <w:pStyle w:val="Tabelarodek"/>
            </w:pPr>
            <w:r w:rsidRPr="009F21EA">
              <w:t>19</w:t>
            </w:r>
          </w:p>
        </w:tc>
        <w:tc>
          <w:tcPr>
            <w:tcW w:w="1425" w:type="dxa"/>
            <w:shd w:val="clear" w:color="auto" w:fill="auto"/>
            <w:vAlign w:val="center"/>
          </w:tcPr>
          <w:p w14:paraId="07A626B9" w14:textId="45C3CAA0" w:rsidR="005653D6" w:rsidRPr="00A52DB4" w:rsidRDefault="00950FCF" w:rsidP="00571966">
            <w:pPr>
              <w:pStyle w:val="Tabelarodek"/>
            </w:pPr>
            <w:r>
              <w:t>6</w:t>
            </w:r>
          </w:p>
        </w:tc>
      </w:tr>
      <w:tr w:rsidR="00A52DB4" w:rsidRPr="00A52DB4" w14:paraId="7EF76015" w14:textId="77777777" w:rsidTr="001E2011">
        <w:tc>
          <w:tcPr>
            <w:tcW w:w="1947" w:type="dxa"/>
            <w:shd w:val="clear" w:color="auto" w:fill="F2F2F2" w:themeFill="background1" w:themeFillShade="F2"/>
          </w:tcPr>
          <w:p w14:paraId="1B3EB6ED" w14:textId="77777777" w:rsidR="005653D6" w:rsidRPr="00A52DB4" w:rsidRDefault="005653D6" w:rsidP="00571966">
            <w:pPr>
              <w:pStyle w:val="TabelaText"/>
              <w:rPr>
                <w:rFonts w:ascii="Calibri Light" w:hAnsi="Calibri Light"/>
                <w:bCs/>
                <w:sz w:val="22"/>
              </w:rPr>
            </w:pPr>
            <w:r w:rsidRPr="00A52DB4">
              <w:rPr>
                <w:rFonts w:ascii="Calibri Light" w:hAnsi="Calibri Light"/>
                <w:bCs/>
                <w:sz w:val="22"/>
              </w:rPr>
              <w:t>Przyrost naturalny</w:t>
            </w:r>
          </w:p>
        </w:tc>
        <w:tc>
          <w:tcPr>
            <w:tcW w:w="1424" w:type="dxa"/>
            <w:shd w:val="clear" w:color="auto" w:fill="auto"/>
            <w:vAlign w:val="center"/>
          </w:tcPr>
          <w:p w14:paraId="1BC6F9EC" w14:textId="225D5EE8" w:rsidR="005653D6" w:rsidRPr="00A52DB4" w:rsidRDefault="005653D6" w:rsidP="00571966">
            <w:pPr>
              <w:pStyle w:val="Tabelarodek"/>
            </w:pPr>
            <w:r w:rsidRPr="00A52DB4">
              <w:t>794</w:t>
            </w:r>
          </w:p>
        </w:tc>
        <w:tc>
          <w:tcPr>
            <w:tcW w:w="1425" w:type="dxa"/>
            <w:shd w:val="clear" w:color="auto" w:fill="auto"/>
            <w:vAlign w:val="center"/>
          </w:tcPr>
          <w:p w14:paraId="05DF14DC" w14:textId="13CF6141" w:rsidR="005653D6" w:rsidRPr="00A52DB4" w:rsidRDefault="005653D6" w:rsidP="00571966">
            <w:pPr>
              <w:pStyle w:val="Tabelarodek"/>
            </w:pPr>
            <w:r w:rsidRPr="00A52DB4">
              <w:t>739</w:t>
            </w:r>
          </w:p>
        </w:tc>
        <w:tc>
          <w:tcPr>
            <w:tcW w:w="1424" w:type="dxa"/>
            <w:shd w:val="clear" w:color="auto" w:fill="auto"/>
            <w:vAlign w:val="center"/>
          </w:tcPr>
          <w:p w14:paraId="1A806237" w14:textId="4F0E72C9" w:rsidR="005653D6" w:rsidRPr="009F21EA" w:rsidRDefault="005653D6" w:rsidP="00571966">
            <w:pPr>
              <w:pStyle w:val="Tabelarodek"/>
            </w:pPr>
            <w:r w:rsidRPr="009F21EA">
              <w:t>91</w:t>
            </w:r>
          </w:p>
        </w:tc>
        <w:tc>
          <w:tcPr>
            <w:tcW w:w="1425" w:type="dxa"/>
            <w:shd w:val="clear" w:color="auto" w:fill="auto"/>
            <w:vAlign w:val="center"/>
          </w:tcPr>
          <w:p w14:paraId="729E8FC0" w14:textId="24F32568" w:rsidR="005653D6" w:rsidRPr="009F21EA" w:rsidRDefault="005653D6" w:rsidP="00571966">
            <w:pPr>
              <w:pStyle w:val="Tabelarodek"/>
            </w:pPr>
            <w:r w:rsidRPr="009F21EA">
              <w:t>-565</w:t>
            </w:r>
          </w:p>
        </w:tc>
        <w:tc>
          <w:tcPr>
            <w:tcW w:w="1425" w:type="dxa"/>
            <w:shd w:val="clear" w:color="auto" w:fill="auto"/>
            <w:vAlign w:val="center"/>
          </w:tcPr>
          <w:p w14:paraId="7BAB2D4F" w14:textId="576EC43A" w:rsidR="005653D6" w:rsidRPr="00A52DB4" w:rsidRDefault="00950FCF" w:rsidP="00571966">
            <w:pPr>
              <w:pStyle w:val="Tabelarodek"/>
            </w:pPr>
            <w:r>
              <w:t>-255</w:t>
            </w:r>
          </w:p>
        </w:tc>
      </w:tr>
      <w:tr w:rsidR="00A52DB4" w:rsidRPr="00A52DB4" w14:paraId="197B842F" w14:textId="77777777" w:rsidTr="001E2011">
        <w:tc>
          <w:tcPr>
            <w:tcW w:w="1947" w:type="dxa"/>
            <w:shd w:val="clear" w:color="auto" w:fill="F2F2F2" w:themeFill="background1" w:themeFillShade="F2"/>
          </w:tcPr>
          <w:p w14:paraId="2BA53588" w14:textId="391CB011" w:rsidR="005653D6" w:rsidRPr="00A52DB4" w:rsidRDefault="005653D6" w:rsidP="00571966">
            <w:pPr>
              <w:pStyle w:val="TabelaText"/>
              <w:rPr>
                <w:rFonts w:ascii="Calibri Light" w:hAnsi="Calibri Light"/>
                <w:bCs/>
                <w:sz w:val="22"/>
              </w:rPr>
            </w:pPr>
            <w:r w:rsidRPr="00A52DB4">
              <w:rPr>
                <w:rFonts w:ascii="Calibri Light" w:hAnsi="Calibri Light"/>
                <w:bCs/>
                <w:sz w:val="22"/>
              </w:rPr>
              <w:t>Przyrost naturalny na 1 tys. ludności</w:t>
            </w:r>
          </w:p>
        </w:tc>
        <w:tc>
          <w:tcPr>
            <w:tcW w:w="1424" w:type="dxa"/>
            <w:shd w:val="clear" w:color="auto" w:fill="auto"/>
            <w:vAlign w:val="center"/>
          </w:tcPr>
          <w:p w14:paraId="42072CF5" w14:textId="4A40A70F" w:rsidR="005653D6" w:rsidRPr="00A52DB4" w:rsidRDefault="005653D6" w:rsidP="00571966">
            <w:pPr>
              <w:pStyle w:val="Tabelarodek"/>
            </w:pPr>
            <w:r w:rsidRPr="00A52DB4">
              <w:t>2,7</w:t>
            </w:r>
          </w:p>
        </w:tc>
        <w:tc>
          <w:tcPr>
            <w:tcW w:w="1425" w:type="dxa"/>
            <w:shd w:val="clear" w:color="auto" w:fill="auto"/>
            <w:vAlign w:val="center"/>
          </w:tcPr>
          <w:p w14:paraId="06966047" w14:textId="4DDF61FC" w:rsidR="005653D6" w:rsidRPr="00A52DB4" w:rsidRDefault="005653D6" w:rsidP="00571966">
            <w:pPr>
              <w:pStyle w:val="Tabelarodek"/>
            </w:pPr>
            <w:r w:rsidRPr="00A52DB4">
              <w:t>2,5</w:t>
            </w:r>
          </w:p>
        </w:tc>
        <w:tc>
          <w:tcPr>
            <w:tcW w:w="1424" w:type="dxa"/>
            <w:shd w:val="clear" w:color="auto" w:fill="auto"/>
            <w:vAlign w:val="center"/>
          </w:tcPr>
          <w:p w14:paraId="4DDA7960" w14:textId="1F286E76" w:rsidR="005653D6" w:rsidRPr="009F21EA" w:rsidRDefault="005653D6" w:rsidP="00571966">
            <w:pPr>
              <w:pStyle w:val="Tabelarodek"/>
            </w:pPr>
            <w:r w:rsidRPr="009F21EA">
              <w:t>0,3</w:t>
            </w:r>
            <w:r w:rsidR="009F21EA" w:rsidRPr="009F21EA">
              <w:t>1*</w:t>
            </w:r>
          </w:p>
        </w:tc>
        <w:tc>
          <w:tcPr>
            <w:tcW w:w="1425" w:type="dxa"/>
            <w:shd w:val="clear" w:color="auto" w:fill="auto"/>
            <w:vAlign w:val="center"/>
          </w:tcPr>
          <w:p w14:paraId="0F32952F" w14:textId="6D226A9F" w:rsidR="005653D6" w:rsidRPr="009F21EA" w:rsidRDefault="005653D6" w:rsidP="00571966">
            <w:pPr>
              <w:pStyle w:val="Tabelarodek"/>
            </w:pPr>
            <w:r w:rsidRPr="009F21EA">
              <w:t>-1,9</w:t>
            </w:r>
            <w:r w:rsidR="009F21EA" w:rsidRPr="009F21EA">
              <w:t>2*</w:t>
            </w:r>
          </w:p>
        </w:tc>
        <w:tc>
          <w:tcPr>
            <w:tcW w:w="1425" w:type="dxa"/>
            <w:shd w:val="clear" w:color="auto" w:fill="auto"/>
            <w:vAlign w:val="center"/>
          </w:tcPr>
          <w:p w14:paraId="27701C2E" w14:textId="43B2C2E3" w:rsidR="005653D6" w:rsidRPr="00A52DB4" w:rsidRDefault="00950FCF" w:rsidP="00571966">
            <w:pPr>
              <w:pStyle w:val="Tabelarodek"/>
            </w:pPr>
            <w:r>
              <w:t>-0,87</w:t>
            </w:r>
          </w:p>
        </w:tc>
      </w:tr>
      <w:tr w:rsidR="00A52DB4" w:rsidRPr="00A52DB4" w14:paraId="11DDAD85" w14:textId="77777777" w:rsidTr="001E2011">
        <w:tc>
          <w:tcPr>
            <w:tcW w:w="1947" w:type="dxa"/>
            <w:shd w:val="clear" w:color="auto" w:fill="F2F2F2" w:themeFill="background1" w:themeFillShade="F2"/>
          </w:tcPr>
          <w:p w14:paraId="48FD775E" w14:textId="77777777" w:rsidR="005653D6" w:rsidRPr="00A52DB4" w:rsidRDefault="005653D6" w:rsidP="00571966">
            <w:pPr>
              <w:pStyle w:val="TabelaText"/>
              <w:rPr>
                <w:rFonts w:ascii="Calibri Light" w:hAnsi="Calibri Light"/>
                <w:bCs/>
                <w:sz w:val="22"/>
              </w:rPr>
            </w:pPr>
            <w:r w:rsidRPr="00A52DB4">
              <w:rPr>
                <w:rFonts w:ascii="Calibri Light" w:hAnsi="Calibri Light"/>
                <w:bCs/>
                <w:sz w:val="22"/>
              </w:rPr>
              <w:t>Zawarte małżeństwa</w:t>
            </w:r>
          </w:p>
        </w:tc>
        <w:tc>
          <w:tcPr>
            <w:tcW w:w="1424" w:type="dxa"/>
            <w:shd w:val="clear" w:color="auto" w:fill="auto"/>
            <w:vAlign w:val="center"/>
          </w:tcPr>
          <w:p w14:paraId="2E6EE7CB" w14:textId="26402899" w:rsidR="005653D6" w:rsidRPr="00A52DB4" w:rsidRDefault="005653D6" w:rsidP="00571966">
            <w:pPr>
              <w:pStyle w:val="Tabelarodek"/>
            </w:pPr>
            <w:r w:rsidRPr="00A52DB4">
              <w:t>1 470</w:t>
            </w:r>
          </w:p>
        </w:tc>
        <w:tc>
          <w:tcPr>
            <w:tcW w:w="1425" w:type="dxa"/>
            <w:shd w:val="clear" w:color="auto" w:fill="auto"/>
            <w:vAlign w:val="center"/>
          </w:tcPr>
          <w:p w14:paraId="7772A930" w14:textId="02CA6837" w:rsidR="005653D6" w:rsidRPr="00A52DB4" w:rsidRDefault="005653D6" w:rsidP="00571966">
            <w:pPr>
              <w:pStyle w:val="Tabelarodek"/>
            </w:pPr>
            <w:r w:rsidRPr="00A52DB4">
              <w:t>1 308</w:t>
            </w:r>
          </w:p>
        </w:tc>
        <w:tc>
          <w:tcPr>
            <w:tcW w:w="1424" w:type="dxa"/>
            <w:shd w:val="clear" w:color="auto" w:fill="auto"/>
            <w:vAlign w:val="center"/>
          </w:tcPr>
          <w:p w14:paraId="295A7A26" w14:textId="445BF8E1" w:rsidR="005653D6" w:rsidRPr="009F21EA" w:rsidRDefault="005653D6" w:rsidP="00571966">
            <w:pPr>
              <w:pStyle w:val="Tabelarodek"/>
            </w:pPr>
            <w:r w:rsidRPr="009F21EA">
              <w:t>1 075</w:t>
            </w:r>
          </w:p>
        </w:tc>
        <w:tc>
          <w:tcPr>
            <w:tcW w:w="1425" w:type="dxa"/>
            <w:shd w:val="clear" w:color="auto" w:fill="auto"/>
            <w:vAlign w:val="center"/>
          </w:tcPr>
          <w:p w14:paraId="4E44C82F" w14:textId="7CD63BF9" w:rsidR="005653D6" w:rsidRPr="009F21EA" w:rsidRDefault="005653D6" w:rsidP="00571966">
            <w:pPr>
              <w:pStyle w:val="Tabelarodek"/>
            </w:pPr>
            <w:r w:rsidRPr="009F21EA">
              <w:t>1 264</w:t>
            </w:r>
          </w:p>
        </w:tc>
        <w:tc>
          <w:tcPr>
            <w:tcW w:w="1425" w:type="dxa"/>
            <w:shd w:val="clear" w:color="auto" w:fill="auto"/>
            <w:vAlign w:val="center"/>
          </w:tcPr>
          <w:p w14:paraId="3300AD18" w14:textId="1A9CA759" w:rsidR="005653D6" w:rsidRPr="00A52DB4" w:rsidRDefault="00386AEF" w:rsidP="00571966">
            <w:pPr>
              <w:pStyle w:val="Tabelarodek"/>
            </w:pPr>
            <w:r>
              <w:t>1 185</w:t>
            </w:r>
          </w:p>
        </w:tc>
      </w:tr>
      <w:tr w:rsidR="00A52DB4" w:rsidRPr="00A52DB4" w14:paraId="31ED9A6A" w14:textId="77777777" w:rsidTr="001E2011">
        <w:tc>
          <w:tcPr>
            <w:tcW w:w="1947" w:type="dxa"/>
            <w:shd w:val="clear" w:color="auto" w:fill="F2F2F2" w:themeFill="background1" w:themeFillShade="F2"/>
          </w:tcPr>
          <w:p w14:paraId="23678191" w14:textId="0349A3DC" w:rsidR="005653D6" w:rsidRPr="00A52DB4" w:rsidRDefault="005653D6" w:rsidP="00571966">
            <w:pPr>
              <w:pStyle w:val="TabelaText"/>
              <w:rPr>
                <w:rFonts w:ascii="Calibri Light" w:hAnsi="Calibri Light"/>
                <w:bCs/>
                <w:sz w:val="22"/>
              </w:rPr>
            </w:pPr>
            <w:r w:rsidRPr="00A52DB4">
              <w:rPr>
                <w:rFonts w:ascii="Calibri Light" w:hAnsi="Calibri Light"/>
                <w:bCs/>
                <w:sz w:val="22"/>
              </w:rPr>
              <w:t>Rozwody</w:t>
            </w:r>
          </w:p>
        </w:tc>
        <w:tc>
          <w:tcPr>
            <w:tcW w:w="1424" w:type="dxa"/>
            <w:shd w:val="clear" w:color="auto" w:fill="auto"/>
            <w:vAlign w:val="center"/>
          </w:tcPr>
          <w:p w14:paraId="54E25078" w14:textId="246A26AA" w:rsidR="005653D6" w:rsidRPr="00A52DB4" w:rsidRDefault="005653D6" w:rsidP="00571966">
            <w:pPr>
              <w:pStyle w:val="Tabelarodek"/>
            </w:pPr>
            <w:r w:rsidRPr="00A52DB4">
              <w:t>553</w:t>
            </w:r>
          </w:p>
        </w:tc>
        <w:tc>
          <w:tcPr>
            <w:tcW w:w="1425" w:type="dxa"/>
            <w:shd w:val="clear" w:color="auto" w:fill="auto"/>
            <w:vAlign w:val="center"/>
          </w:tcPr>
          <w:p w14:paraId="0935FFA9" w14:textId="75077BF0" w:rsidR="005653D6" w:rsidRPr="00A52DB4" w:rsidRDefault="005653D6" w:rsidP="00571966">
            <w:pPr>
              <w:pStyle w:val="Tabelarodek"/>
            </w:pPr>
            <w:r w:rsidRPr="00A52DB4">
              <w:t>766</w:t>
            </w:r>
          </w:p>
        </w:tc>
        <w:tc>
          <w:tcPr>
            <w:tcW w:w="1424" w:type="dxa"/>
            <w:shd w:val="clear" w:color="auto" w:fill="auto"/>
            <w:vAlign w:val="center"/>
          </w:tcPr>
          <w:p w14:paraId="779DB7BB" w14:textId="6A41A9E9" w:rsidR="005653D6" w:rsidRPr="009F21EA" w:rsidRDefault="005653D6" w:rsidP="00571966">
            <w:pPr>
              <w:pStyle w:val="Tabelarodek"/>
            </w:pPr>
            <w:r w:rsidRPr="009F21EA">
              <w:t>411</w:t>
            </w:r>
          </w:p>
        </w:tc>
        <w:tc>
          <w:tcPr>
            <w:tcW w:w="1425" w:type="dxa"/>
            <w:shd w:val="clear" w:color="auto" w:fill="auto"/>
            <w:vAlign w:val="center"/>
          </w:tcPr>
          <w:p w14:paraId="789E69C1" w14:textId="740B43B3" w:rsidR="005653D6" w:rsidRPr="009F21EA" w:rsidRDefault="0083684B" w:rsidP="00571966">
            <w:pPr>
              <w:pStyle w:val="Tabelarodek"/>
            </w:pPr>
            <w:r w:rsidRPr="009F21EA">
              <w:t>485</w:t>
            </w:r>
          </w:p>
        </w:tc>
        <w:tc>
          <w:tcPr>
            <w:tcW w:w="1425" w:type="dxa"/>
            <w:shd w:val="clear" w:color="auto" w:fill="auto"/>
            <w:vAlign w:val="center"/>
          </w:tcPr>
          <w:p w14:paraId="704C15CF" w14:textId="5945BDA9" w:rsidR="005653D6" w:rsidRPr="00A52DB4" w:rsidRDefault="009F21EA" w:rsidP="00571966">
            <w:pPr>
              <w:pStyle w:val="Tabelarodek"/>
            </w:pPr>
            <w:r>
              <w:t>512</w:t>
            </w:r>
          </w:p>
        </w:tc>
      </w:tr>
    </w:tbl>
    <w:p w14:paraId="2C201192" w14:textId="5C615A15" w:rsidR="00184FA2" w:rsidRDefault="00184FA2" w:rsidP="001E2011">
      <w:pPr>
        <w:ind w:firstLine="0"/>
        <w:rPr>
          <w:rFonts w:ascii="Calibri Light" w:hAnsi="Calibri Light"/>
          <w:sz w:val="20"/>
        </w:rPr>
      </w:pPr>
      <w:r w:rsidRPr="00A52DB4">
        <w:rPr>
          <w:rFonts w:ascii="Calibri Light" w:hAnsi="Calibri Light"/>
          <w:sz w:val="20"/>
        </w:rPr>
        <w:t>Źródło: Urząd Statystyczny w Białymstoku</w:t>
      </w:r>
    </w:p>
    <w:p w14:paraId="1DC9CF71" w14:textId="61F6F0E5" w:rsidR="009F21EA" w:rsidRPr="009F21EA" w:rsidRDefault="009F21EA" w:rsidP="001E2011">
      <w:pPr>
        <w:ind w:firstLine="0"/>
        <w:rPr>
          <w:rFonts w:ascii="Calibri Light" w:hAnsi="Calibri Light"/>
          <w:sz w:val="20"/>
        </w:rPr>
      </w:pPr>
      <w:r w:rsidRPr="009F21EA">
        <w:rPr>
          <w:rFonts w:ascii="Calibri Light" w:hAnsi="Calibri Light"/>
          <w:sz w:val="20"/>
        </w:rPr>
        <w:t>*</w:t>
      </w:r>
      <w:r>
        <w:rPr>
          <w:rFonts w:ascii="Calibri Light" w:hAnsi="Calibri Light"/>
          <w:sz w:val="20"/>
        </w:rPr>
        <w:t xml:space="preserve"> k</w:t>
      </w:r>
      <w:r w:rsidRPr="009F21EA">
        <w:rPr>
          <w:rFonts w:ascii="Calibri Light" w:hAnsi="Calibri Light"/>
          <w:sz w:val="20"/>
        </w:rPr>
        <w:t>orekta danych</w:t>
      </w:r>
    </w:p>
    <w:p w14:paraId="6AAC6311" w14:textId="5BC64177" w:rsidR="00184FA2" w:rsidRPr="00A52DB4" w:rsidRDefault="00915BA3" w:rsidP="008D3F01">
      <w:pPr>
        <w:pStyle w:val="Nagwek3"/>
      </w:pPr>
      <w:bookmarkStart w:id="50" w:name="_Toc6568284"/>
      <w:bookmarkStart w:id="51" w:name="_Toc138322554"/>
      <w:bookmarkStart w:id="52" w:name="_Toc138324708"/>
      <w:bookmarkStart w:id="53" w:name="_Toc138403618"/>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10</w:t>
      </w:r>
      <w:r w:rsidR="00A17B94">
        <w:rPr>
          <w:noProof/>
        </w:rPr>
        <w:fldChar w:fldCharType="end"/>
      </w:r>
      <w:r w:rsidRPr="00A52DB4">
        <w:t>.</w:t>
      </w:r>
      <w:r w:rsidR="009A6991" w:rsidRPr="00A52DB4">
        <w:t xml:space="preserve"> </w:t>
      </w:r>
      <w:r w:rsidR="70E7E826" w:rsidRPr="00A52DB4">
        <w:t>Saldo migracji na pobyt stały w Białymstoku</w:t>
      </w:r>
      <w:bookmarkEnd w:id="50"/>
      <w:bookmarkEnd w:id="51"/>
      <w:bookmarkEnd w:id="52"/>
      <w:bookmarkEnd w:id="53"/>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 Saldo migracji na pobyt stały w Białymstoku"/>
        <w:tblDescription w:val="Saldo migracji na pobyt stały w Białymstoku w latach 2018-2022"/>
      </w:tblPr>
      <w:tblGrid>
        <w:gridCol w:w="3119"/>
        <w:gridCol w:w="1190"/>
        <w:gridCol w:w="1190"/>
        <w:gridCol w:w="1190"/>
        <w:gridCol w:w="1190"/>
        <w:gridCol w:w="1191"/>
      </w:tblGrid>
      <w:tr w:rsidR="00A52DB4" w:rsidRPr="00A52DB4" w14:paraId="088958BE" w14:textId="77777777" w:rsidTr="008D3F01">
        <w:trPr>
          <w:tblHeader/>
          <w:jc w:val="center"/>
        </w:trPr>
        <w:tc>
          <w:tcPr>
            <w:tcW w:w="3119" w:type="dxa"/>
            <w:shd w:val="clear" w:color="auto" w:fill="F2F2F2" w:themeFill="background1" w:themeFillShade="F2"/>
          </w:tcPr>
          <w:p w14:paraId="7A4DE238" w14:textId="77777777" w:rsidR="00823AAD" w:rsidRPr="00A52DB4" w:rsidRDefault="00823AAD" w:rsidP="008D3F01">
            <w:pPr>
              <w:pStyle w:val="TabelaText"/>
              <w:rPr>
                <w:bCs/>
              </w:rPr>
            </w:pPr>
            <w:r w:rsidRPr="00A52DB4">
              <w:t>Wyszczególnienie</w:t>
            </w:r>
          </w:p>
        </w:tc>
        <w:tc>
          <w:tcPr>
            <w:tcW w:w="1190" w:type="dxa"/>
            <w:shd w:val="clear" w:color="auto" w:fill="F2F2F2" w:themeFill="background1" w:themeFillShade="F2"/>
          </w:tcPr>
          <w:p w14:paraId="7EEE0009" w14:textId="797BD87A" w:rsidR="00823AAD" w:rsidRPr="00A52DB4" w:rsidRDefault="00823AAD" w:rsidP="008D3F01">
            <w:pPr>
              <w:pStyle w:val="TabelaText"/>
              <w:rPr>
                <w:bCs/>
              </w:rPr>
            </w:pPr>
            <w:r w:rsidRPr="00A52DB4">
              <w:rPr>
                <w:bCs/>
              </w:rPr>
              <w:t>2018</w:t>
            </w:r>
          </w:p>
        </w:tc>
        <w:tc>
          <w:tcPr>
            <w:tcW w:w="1190" w:type="dxa"/>
            <w:shd w:val="clear" w:color="auto" w:fill="F2F2F2" w:themeFill="background1" w:themeFillShade="F2"/>
          </w:tcPr>
          <w:p w14:paraId="74EFA06E" w14:textId="103F24BF" w:rsidR="00823AAD" w:rsidRPr="00A52DB4" w:rsidRDefault="00823AAD" w:rsidP="008D3F01">
            <w:pPr>
              <w:pStyle w:val="TabelaText"/>
              <w:rPr>
                <w:bCs/>
              </w:rPr>
            </w:pPr>
            <w:r w:rsidRPr="00A52DB4">
              <w:rPr>
                <w:bCs/>
              </w:rPr>
              <w:t>2019</w:t>
            </w:r>
          </w:p>
        </w:tc>
        <w:tc>
          <w:tcPr>
            <w:tcW w:w="1190" w:type="dxa"/>
            <w:shd w:val="clear" w:color="auto" w:fill="F2F2F2" w:themeFill="background1" w:themeFillShade="F2"/>
          </w:tcPr>
          <w:p w14:paraId="36527FA0" w14:textId="57DA0E91" w:rsidR="00823AAD" w:rsidRPr="009F21EA" w:rsidRDefault="00823AAD" w:rsidP="008D3F01">
            <w:pPr>
              <w:pStyle w:val="TabelaText"/>
              <w:rPr>
                <w:bCs/>
              </w:rPr>
            </w:pPr>
            <w:r w:rsidRPr="009F21EA">
              <w:rPr>
                <w:bCs/>
              </w:rPr>
              <w:t>2020</w:t>
            </w:r>
          </w:p>
        </w:tc>
        <w:tc>
          <w:tcPr>
            <w:tcW w:w="1190" w:type="dxa"/>
            <w:shd w:val="clear" w:color="auto" w:fill="F2F2F2" w:themeFill="background1" w:themeFillShade="F2"/>
          </w:tcPr>
          <w:p w14:paraId="16796B94" w14:textId="02612E0D" w:rsidR="00823AAD" w:rsidRPr="009F21EA" w:rsidRDefault="00823AAD" w:rsidP="008D3F01">
            <w:pPr>
              <w:pStyle w:val="TabelaText"/>
              <w:rPr>
                <w:bCs/>
              </w:rPr>
            </w:pPr>
            <w:r w:rsidRPr="009F21EA">
              <w:rPr>
                <w:bCs/>
              </w:rPr>
              <w:t>2021</w:t>
            </w:r>
          </w:p>
        </w:tc>
        <w:tc>
          <w:tcPr>
            <w:tcW w:w="1191" w:type="dxa"/>
            <w:shd w:val="clear" w:color="auto" w:fill="F2F2F2" w:themeFill="background1" w:themeFillShade="F2"/>
          </w:tcPr>
          <w:p w14:paraId="7364A6AE" w14:textId="0E45F56C" w:rsidR="00823AAD" w:rsidRPr="00A52DB4" w:rsidRDefault="00823AAD" w:rsidP="008D3F01">
            <w:pPr>
              <w:pStyle w:val="TabelaText"/>
              <w:rPr>
                <w:bCs/>
              </w:rPr>
            </w:pPr>
            <w:r w:rsidRPr="00A52DB4">
              <w:rPr>
                <w:bCs/>
              </w:rPr>
              <w:t>2022</w:t>
            </w:r>
          </w:p>
        </w:tc>
      </w:tr>
      <w:tr w:rsidR="00A52DB4" w:rsidRPr="00A52DB4" w14:paraId="78B17D5C" w14:textId="77777777" w:rsidTr="009C08F0">
        <w:trPr>
          <w:jc w:val="center"/>
        </w:trPr>
        <w:tc>
          <w:tcPr>
            <w:tcW w:w="3119" w:type="dxa"/>
            <w:shd w:val="clear" w:color="auto" w:fill="F2F2F2" w:themeFill="background1" w:themeFillShade="F2"/>
          </w:tcPr>
          <w:p w14:paraId="5BB602D8" w14:textId="1FFE4DB1" w:rsidR="00823AAD" w:rsidRPr="00A52DB4" w:rsidRDefault="00823AAD" w:rsidP="008D3F01">
            <w:pPr>
              <w:pStyle w:val="TabelaText"/>
              <w:rPr>
                <w:rFonts w:ascii="Calibri Light" w:hAnsi="Calibri Light"/>
                <w:bCs/>
                <w:sz w:val="22"/>
              </w:rPr>
            </w:pPr>
            <w:r w:rsidRPr="00A52DB4">
              <w:rPr>
                <w:rFonts w:ascii="Calibri Light" w:hAnsi="Calibri Light"/>
                <w:bCs/>
                <w:sz w:val="22"/>
              </w:rPr>
              <w:t>Saldo migracji wewnętrznych na pobyt stały na 1 tys. ludności</w:t>
            </w:r>
          </w:p>
        </w:tc>
        <w:tc>
          <w:tcPr>
            <w:tcW w:w="1190" w:type="dxa"/>
            <w:shd w:val="clear" w:color="auto" w:fill="auto"/>
            <w:vAlign w:val="center"/>
          </w:tcPr>
          <w:p w14:paraId="7D01D9B5" w14:textId="09A1957A" w:rsidR="00823AAD" w:rsidRPr="00A52DB4" w:rsidRDefault="00823AAD" w:rsidP="008D3F01">
            <w:pPr>
              <w:pStyle w:val="Tabelarodek"/>
            </w:pPr>
            <w:r w:rsidRPr="00A52DB4">
              <w:t>-1,1</w:t>
            </w:r>
          </w:p>
        </w:tc>
        <w:tc>
          <w:tcPr>
            <w:tcW w:w="1190" w:type="dxa"/>
            <w:shd w:val="clear" w:color="auto" w:fill="auto"/>
            <w:vAlign w:val="center"/>
          </w:tcPr>
          <w:p w14:paraId="0BEBC613" w14:textId="1237AAAF" w:rsidR="00823AAD" w:rsidRPr="00A52DB4" w:rsidRDefault="00823AAD" w:rsidP="008D3F01">
            <w:pPr>
              <w:pStyle w:val="Tabelarodek"/>
            </w:pPr>
            <w:r w:rsidRPr="00A52DB4">
              <w:t>-1,8</w:t>
            </w:r>
          </w:p>
        </w:tc>
        <w:tc>
          <w:tcPr>
            <w:tcW w:w="1190" w:type="dxa"/>
            <w:shd w:val="clear" w:color="auto" w:fill="auto"/>
            <w:vAlign w:val="center"/>
          </w:tcPr>
          <w:p w14:paraId="2C963AFF" w14:textId="6CF4AA38" w:rsidR="00823AAD" w:rsidRPr="00242AD0" w:rsidRDefault="00823AAD" w:rsidP="008D3F01">
            <w:pPr>
              <w:pStyle w:val="Tabelarodek"/>
            </w:pPr>
            <w:r w:rsidRPr="00242AD0">
              <w:t>-2,4</w:t>
            </w:r>
            <w:r w:rsidR="00242AD0" w:rsidRPr="00242AD0">
              <w:t>6</w:t>
            </w:r>
            <w:r w:rsidR="00A45FD5">
              <w:t>*</w:t>
            </w:r>
          </w:p>
        </w:tc>
        <w:tc>
          <w:tcPr>
            <w:tcW w:w="1190" w:type="dxa"/>
            <w:shd w:val="clear" w:color="auto" w:fill="auto"/>
            <w:vAlign w:val="center"/>
          </w:tcPr>
          <w:p w14:paraId="5C2CB14E" w14:textId="01331A1D" w:rsidR="00823AAD" w:rsidRPr="00242AD0" w:rsidRDefault="00823AAD" w:rsidP="008D3F01">
            <w:pPr>
              <w:pStyle w:val="Tabelarodek"/>
            </w:pPr>
            <w:r w:rsidRPr="00242AD0">
              <w:t>-2,6</w:t>
            </w:r>
            <w:r w:rsidR="00242AD0" w:rsidRPr="00242AD0">
              <w:t>7</w:t>
            </w:r>
            <w:r w:rsidR="00A45FD5">
              <w:t>*</w:t>
            </w:r>
          </w:p>
        </w:tc>
        <w:tc>
          <w:tcPr>
            <w:tcW w:w="1191" w:type="dxa"/>
            <w:shd w:val="clear" w:color="auto" w:fill="auto"/>
            <w:vAlign w:val="center"/>
          </w:tcPr>
          <w:p w14:paraId="5F37E2FC" w14:textId="2B66C465" w:rsidR="00823AAD" w:rsidRPr="00A52DB4" w:rsidRDefault="00386AEF" w:rsidP="008D3F01">
            <w:pPr>
              <w:pStyle w:val="Tabelarodek"/>
            </w:pPr>
            <w:r>
              <w:t>-2,49</w:t>
            </w:r>
          </w:p>
        </w:tc>
      </w:tr>
      <w:tr w:rsidR="00A52DB4" w:rsidRPr="00A52DB4" w14:paraId="571C1B5C" w14:textId="77777777" w:rsidTr="009C08F0">
        <w:trPr>
          <w:jc w:val="center"/>
        </w:trPr>
        <w:tc>
          <w:tcPr>
            <w:tcW w:w="3119" w:type="dxa"/>
            <w:shd w:val="clear" w:color="auto" w:fill="F2F2F2" w:themeFill="background1" w:themeFillShade="F2"/>
          </w:tcPr>
          <w:p w14:paraId="2FE0B9C1" w14:textId="77777777" w:rsidR="00823AAD" w:rsidRPr="00A52DB4" w:rsidRDefault="00823AAD" w:rsidP="008D3F01">
            <w:pPr>
              <w:pStyle w:val="TabelaText"/>
              <w:rPr>
                <w:rFonts w:ascii="Calibri Light" w:hAnsi="Calibri Light"/>
                <w:bCs/>
                <w:sz w:val="22"/>
              </w:rPr>
            </w:pPr>
            <w:r w:rsidRPr="00A52DB4">
              <w:rPr>
                <w:rFonts w:ascii="Calibri Light" w:hAnsi="Calibri Light"/>
                <w:bCs/>
                <w:sz w:val="22"/>
              </w:rPr>
              <w:t>Saldo migracji wewnętrznych na pobyt stały</w:t>
            </w:r>
          </w:p>
        </w:tc>
        <w:tc>
          <w:tcPr>
            <w:tcW w:w="1190" w:type="dxa"/>
            <w:shd w:val="clear" w:color="auto" w:fill="auto"/>
            <w:vAlign w:val="center"/>
          </w:tcPr>
          <w:p w14:paraId="4B79FC4C" w14:textId="580F682D" w:rsidR="00823AAD" w:rsidRPr="00A52DB4" w:rsidRDefault="00823AAD" w:rsidP="008D3F01">
            <w:pPr>
              <w:pStyle w:val="Tabelarodek"/>
            </w:pPr>
            <w:r w:rsidRPr="00A52DB4">
              <w:t>-327</w:t>
            </w:r>
          </w:p>
        </w:tc>
        <w:tc>
          <w:tcPr>
            <w:tcW w:w="1190" w:type="dxa"/>
            <w:shd w:val="clear" w:color="auto" w:fill="auto"/>
            <w:vAlign w:val="center"/>
          </w:tcPr>
          <w:p w14:paraId="6A2805D0" w14:textId="74D10C8C" w:rsidR="00823AAD" w:rsidRPr="00A52DB4" w:rsidRDefault="00823AAD" w:rsidP="008D3F01">
            <w:pPr>
              <w:pStyle w:val="Tabelarodek"/>
            </w:pPr>
            <w:r w:rsidRPr="00A52DB4">
              <w:t>-535</w:t>
            </w:r>
          </w:p>
        </w:tc>
        <w:tc>
          <w:tcPr>
            <w:tcW w:w="1190" w:type="dxa"/>
            <w:shd w:val="clear" w:color="auto" w:fill="auto"/>
            <w:vAlign w:val="center"/>
          </w:tcPr>
          <w:p w14:paraId="0FD50286" w14:textId="02ADBDBD" w:rsidR="00823AAD" w:rsidRPr="009F21EA" w:rsidRDefault="00823AAD" w:rsidP="008D3F01">
            <w:pPr>
              <w:pStyle w:val="Tabelarodek"/>
            </w:pPr>
            <w:r w:rsidRPr="009F21EA">
              <w:t>-725</w:t>
            </w:r>
          </w:p>
        </w:tc>
        <w:tc>
          <w:tcPr>
            <w:tcW w:w="1190" w:type="dxa"/>
            <w:shd w:val="clear" w:color="auto" w:fill="auto"/>
            <w:vAlign w:val="center"/>
          </w:tcPr>
          <w:p w14:paraId="5A790E07" w14:textId="73BB2D45" w:rsidR="00823AAD" w:rsidRPr="009F21EA" w:rsidRDefault="00823AAD" w:rsidP="008D3F01">
            <w:pPr>
              <w:pStyle w:val="Tabelarodek"/>
            </w:pPr>
            <w:r w:rsidRPr="009F21EA">
              <w:t>-784</w:t>
            </w:r>
          </w:p>
        </w:tc>
        <w:tc>
          <w:tcPr>
            <w:tcW w:w="1191" w:type="dxa"/>
            <w:shd w:val="clear" w:color="auto" w:fill="auto"/>
            <w:vAlign w:val="center"/>
          </w:tcPr>
          <w:p w14:paraId="56472C17" w14:textId="693ACB4C" w:rsidR="00823AAD" w:rsidRPr="00A52DB4" w:rsidRDefault="00386AEF" w:rsidP="008D3F01">
            <w:pPr>
              <w:pStyle w:val="Tabelarodek"/>
            </w:pPr>
            <w:r>
              <w:t>-729</w:t>
            </w:r>
          </w:p>
        </w:tc>
      </w:tr>
    </w:tbl>
    <w:p w14:paraId="602AAF34" w14:textId="207D7014" w:rsidR="00184FA2" w:rsidRDefault="00184FA2" w:rsidP="00184FA2">
      <w:pPr>
        <w:rPr>
          <w:rFonts w:ascii="Calibri Light" w:hAnsi="Calibri Light"/>
          <w:sz w:val="20"/>
        </w:rPr>
      </w:pPr>
      <w:r w:rsidRPr="00A52DB4">
        <w:rPr>
          <w:rFonts w:ascii="Calibri Light" w:hAnsi="Calibri Light"/>
          <w:sz w:val="20"/>
        </w:rPr>
        <w:t>Źródło: Urząd Statystyczny w Białymstoku</w:t>
      </w:r>
    </w:p>
    <w:p w14:paraId="074162D2" w14:textId="007B931F" w:rsidR="00A45FD5" w:rsidRPr="00A45FD5" w:rsidRDefault="00A45FD5" w:rsidP="00A45FD5">
      <w:pPr>
        <w:rPr>
          <w:rFonts w:ascii="Calibri Light" w:hAnsi="Calibri Light"/>
          <w:sz w:val="20"/>
        </w:rPr>
      </w:pPr>
      <w:r w:rsidRPr="00A45FD5">
        <w:rPr>
          <w:rFonts w:ascii="Calibri Light" w:hAnsi="Calibri Light"/>
          <w:sz w:val="20"/>
        </w:rPr>
        <w:t>*</w:t>
      </w:r>
      <w:r>
        <w:rPr>
          <w:rFonts w:ascii="Calibri Light" w:hAnsi="Calibri Light"/>
          <w:sz w:val="20"/>
        </w:rPr>
        <w:t xml:space="preserve"> k</w:t>
      </w:r>
      <w:r w:rsidRPr="00A45FD5">
        <w:rPr>
          <w:rFonts w:ascii="Calibri Light" w:hAnsi="Calibri Light"/>
          <w:sz w:val="20"/>
        </w:rPr>
        <w:t>orekta danych</w:t>
      </w:r>
    </w:p>
    <w:p w14:paraId="6E65DEC3" w14:textId="533DD83F" w:rsidR="00184FA2" w:rsidRPr="00A52DB4" w:rsidRDefault="00915BA3" w:rsidP="008D3F01">
      <w:pPr>
        <w:pStyle w:val="Nagwek3"/>
      </w:pPr>
      <w:bookmarkStart w:id="54" w:name="_Toc6568285"/>
      <w:bookmarkStart w:id="55" w:name="_Toc138322555"/>
      <w:bookmarkStart w:id="56" w:name="_Toc138324709"/>
      <w:bookmarkStart w:id="57" w:name="_Toc138403619"/>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11</w:t>
      </w:r>
      <w:r w:rsidR="00A17B94">
        <w:rPr>
          <w:noProof/>
        </w:rPr>
        <w:fldChar w:fldCharType="end"/>
      </w:r>
      <w:r w:rsidRPr="00A52DB4">
        <w:t>.</w:t>
      </w:r>
      <w:r w:rsidR="70E7E826" w:rsidRPr="00A52DB4">
        <w:t xml:space="preserve"> Wybrane dane o aktach stanu cywilnego</w:t>
      </w:r>
      <w:bookmarkEnd w:id="54"/>
      <w:bookmarkEnd w:id="55"/>
      <w:bookmarkEnd w:id="56"/>
      <w:bookmarkEnd w:id="57"/>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 Wybrane dane o aktach stanu cywilnego"/>
        <w:tblDescription w:val="Wybrane dane o aktach stanu cywilnego w l;atach 2018-2022"/>
      </w:tblPr>
      <w:tblGrid>
        <w:gridCol w:w="676"/>
        <w:gridCol w:w="1220"/>
        <w:gridCol w:w="1220"/>
        <w:gridCol w:w="1220"/>
        <w:gridCol w:w="1220"/>
        <w:gridCol w:w="1220"/>
        <w:gridCol w:w="1220"/>
        <w:gridCol w:w="1220"/>
      </w:tblGrid>
      <w:tr w:rsidR="00A52DB4" w:rsidRPr="00A52DB4" w14:paraId="677BF2B3" w14:textId="77777777" w:rsidTr="008D3F01">
        <w:trPr>
          <w:trHeight w:val="1818"/>
          <w:tblHeader/>
        </w:trPr>
        <w:tc>
          <w:tcPr>
            <w:tcW w:w="676" w:type="dxa"/>
            <w:shd w:val="clear" w:color="auto" w:fill="F2F2F2" w:themeFill="background1" w:themeFillShade="F2"/>
            <w:vAlign w:val="center"/>
          </w:tcPr>
          <w:p w14:paraId="7273AC3E" w14:textId="77777777" w:rsidR="00184FA2" w:rsidRPr="00A52DB4" w:rsidRDefault="70E7E826" w:rsidP="008D3F01">
            <w:pPr>
              <w:pStyle w:val="TabelaText"/>
            </w:pPr>
            <w:r w:rsidRPr="00A52DB4">
              <w:t>Rok</w:t>
            </w:r>
          </w:p>
        </w:tc>
        <w:tc>
          <w:tcPr>
            <w:tcW w:w="1220" w:type="dxa"/>
            <w:shd w:val="clear" w:color="auto" w:fill="F2F2F2" w:themeFill="background1" w:themeFillShade="F2"/>
            <w:vAlign w:val="center"/>
          </w:tcPr>
          <w:p w14:paraId="4C398360" w14:textId="5D945600" w:rsidR="00184FA2" w:rsidRPr="00A52DB4" w:rsidRDefault="70E7E826" w:rsidP="008D3F01">
            <w:pPr>
              <w:pStyle w:val="TabelaText"/>
              <w:rPr>
                <w:bCs/>
              </w:rPr>
            </w:pPr>
            <w:r w:rsidRPr="00A52DB4">
              <w:rPr>
                <w:bCs/>
              </w:rPr>
              <w:t>Liczba sporządzonych aktów urodzeń</w:t>
            </w:r>
          </w:p>
        </w:tc>
        <w:tc>
          <w:tcPr>
            <w:tcW w:w="1220" w:type="dxa"/>
            <w:shd w:val="clear" w:color="auto" w:fill="F2F2F2" w:themeFill="background1" w:themeFillShade="F2"/>
            <w:vAlign w:val="center"/>
          </w:tcPr>
          <w:p w14:paraId="05083443" w14:textId="416178AA" w:rsidR="00184FA2" w:rsidRPr="00A52DB4" w:rsidRDefault="70E7E826" w:rsidP="008D3F01">
            <w:pPr>
              <w:pStyle w:val="TabelaText"/>
              <w:rPr>
                <w:bCs/>
              </w:rPr>
            </w:pPr>
            <w:r w:rsidRPr="00A52DB4">
              <w:rPr>
                <w:bCs/>
              </w:rPr>
              <w:t>Liczba sporządzonych aktów zgonów</w:t>
            </w:r>
          </w:p>
        </w:tc>
        <w:tc>
          <w:tcPr>
            <w:tcW w:w="1220" w:type="dxa"/>
            <w:shd w:val="clear" w:color="auto" w:fill="F2F2F2" w:themeFill="background1" w:themeFillShade="F2"/>
            <w:vAlign w:val="center"/>
          </w:tcPr>
          <w:p w14:paraId="3FB1CE55" w14:textId="6A6AB820" w:rsidR="00184FA2" w:rsidRPr="00A52DB4" w:rsidRDefault="70E7E826" w:rsidP="008D3F01">
            <w:pPr>
              <w:pStyle w:val="TabelaText"/>
              <w:rPr>
                <w:bCs/>
              </w:rPr>
            </w:pPr>
            <w:r w:rsidRPr="00A52DB4">
              <w:rPr>
                <w:bCs/>
              </w:rPr>
              <w:t>Liczba sporządzonych aktów małżeństw</w:t>
            </w:r>
          </w:p>
        </w:tc>
        <w:tc>
          <w:tcPr>
            <w:tcW w:w="1220" w:type="dxa"/>
            <w:shd w:val="clear" w:color="auto" w:fill="F2F2F2" w:themeFill="background1" w:themeFillShade="F2"/>
            <w:vAlign w:val="center"/>
          </w:tcPr>
          <w:p w14:paraId="33E70280" w14:textId="1FE40A6A" w:rsidR="00184FA2" w:rsidRPr="00A52DB4" w:rsidRDefault="70E7E826" w:rsidP="008D3F01">
            <w:pPr>
              <w:pStyle w:val="TabelaText"/>
              <w:rPr>
                <w:bCs/>
              </w:rPr>
            </w:pPr>
            <w:r w:rsidRPr="00A52DB4">
              <w:rPr>
                <w:bCs/>
              </w:rPr>
              <w:t>Liczba ślubów konkordatowych</w:t>
            </w:r>
          </w:p>
        </w:tc>
        <w:tc>
          <w:tcPr>
            <w:tcW w:w="1220" w:type="dxa"/>
            <w:shd w:val="clear" w:color="auto" w:fill="F2F2F2" w:themeFill="background1" w:themeFillShade="F2"/>
            <w:vAlign w:val="center"/>
          </w:tcPr>
          <w:p w14:paraId="4D1B4C5E" w14:textId="77777777" w:rsidR="00184FA2" w:rsidRPr="00A52DB4" w:rsidRDefault="70E7E826" w:rsidP="008D3F01">
            <w:pPr>
              <w:pStyle w:val="TabelaText"/>
              <w:rPr>
                <w:bCs/>
              </w:rPr>
            </w:pPr>
            <w:r w:rsidRPr="00A52DB4">
              <w:rPr>
                <w:bCs/>
              </w:rPr>
              <w:t>Liczba zaświadczeń o zdolności do zawarcia małżeństwa za granicą</w:t>
            </w:r>
          </w:p>
        </w:tc>
        <w:tc>
          <w:tcPr>
            <w:tcW w:w="1220" w:type="dxa"/>
            <w:shd w:val="clear" w:color="auto" w:fill="F2F2F2" w:themeFill="background1" w:themeFillShade="F2"/>
            <w:vAlign w:val="center"/>
          </w:tcPr>
          <w:p w14:paraId="67FCB3DE" w14:textId="7FC436A7" w:rsidR="00184FA2" w:rsidRPr="00A52DB4" w:rsidRDefault="70E7E826" w:rsidP="008D3F01">
            <w:pPr>
              <w:pStyle w:val="TabelaText"/>
              <w:rPr>
                <w:bCs/>
              </w:rPr>
            </w:pPr>
            <w:r w:rsidRPr="00A52DB4">
              <w:rPr>
                <w:bCs/>
              </w:rPr>
              <w:t>Liczba wyroków sądowych orzekających separację</w:t>
            </w:r>
          </w:p>
        </w:tc>
        <w:tc>
          <w:tcPr>
            <w:tcW w:w="1220" w:type="dxa"/>
            <w:shd w:val="clear" w:color="auto" w:fill="F2F2F2" w:themeFill="background1" w:themeFillShade="F2"/>
            <w:vAlign w:val="center"/>
          </w:tcPr>
          <w:p w14:paraId="17F67A6B" w14:textId="131D4213" w:rsidR="00184FA2" w:rsidRPr="00A52DB4" w:rsidRDefault="70E7E826" w:rsidP="008D3F01">
            <w:pPr>
              <w:pStyle w:val="TabelaText"/>
              <w:rPr>
                <w:bCs/>
              </w:rPr>
            </w:pPr>
            <w:r w:rsidRPr="00A52DB4">
              <w:rPr>
                <w:bCs/>
              </w:rPr>
              <w:t>Liczba wyroków sądowych orzekających rozwód</w:t>
            </w:r>
          </w:p>
        </w:tc>
      </w:tr>
      <w:tr w:rsidR="00A52DB4" w:rsidRPr="00A52DB4" w14:paraId="4BB62C1F" w14:textId="77777777" w:rsidTr="009C08F0">
        <w:tc>
          <w:tcPr>
            <w:tcW w:w="676" w:type="dxa"/>
            <w:shd w:val="clear" w:color="auto" w:fill="F2F2F2" w:themeFill="background1" w:themeFillShade="F2"/>
            <w:vAlign w:val="center"/>
          </w:tcPr>
          <w:p w14:paraId="7BBD29BA" w14:textId="2B1DB08D" w:rsidR="007C51DC" w:rsidRPr="00A52DB4" w:rsidRDefault="007C51DC" w:rsidP="008D3F01">
            <w:pPr>
              <w:pStyle w:val="TabelaText"/>
              <w:rPr>
                <w:rFonts w:ascii="Calibri Light" w:hAnsi="Calibri Light"/>
                <w:sz w:val="22"/>
              </w:rPr>
            </w:pPr>
            <w:r w:rsidRPr="00A52DB4">
              <w:rPr>
                <w:rFonts w:ascii="Calibri Light" w:hAnsi="Calibri Light"/>
                <w:sz w:val="22"/>
              </w:rPr>
              <w:t>2018</w:t>
            </w:r>
          </w:p>
        </w:tc>
        <w:tc>
          <w:tcPr>
            <w:tcW w:w="1220" w:type="dxa"/>
            <w:shd w:val="clear" w:color="auto" w:fill="auto"/>
            <w:vAlign w:val="center"/>
          </w:tcPr>
          <w:p w14:paraId="0072EA3C" w14:textId="16B4D8D1" w:rsidR="007C51DC" w:rsidRPr="00A52DB4" w:rsidRDefault="007C51DC" w:rsidP="008D3F01">
            <w:pPr>
              <w:pStyle w:val="Tabelarodek"/>
            </w:pPr>
            <w:r w:rsidRPr="00A52DB4">
              <w:t>6 496</w:t>
            </w:r>
          </w:p>
        </w:tc>
        <w:tc>
          <w:tcPr>
            <w:tcW w:w="1220" w:type="dxa"/>
            <w:shd w:val="clear" w:color="auto" w:fill="auto"/>
            <w:vAlign w:val="center"/>
          </w:tcPr>
          <w:p w14:paraId="4DB152E5" w14:textId="01DAAF44" w:rsidR="007C51DC" w:rsidRPr="00A52DB4" w:rsidRDefault="007C51DC" w:rsidP="008D3F01">
            <w:pPr>
              <w:pStyle w:val="Tabelarodek"/>
              <w:rPr>
                <w:lang w:val="en-US"/>
              </w:rPr>
            </w:pPr>
            <w:r w:rsidRPr="00A52DB4">
              <w:t>3 905</w:t>
            </w:r>
          </w:p>
        </w:tc>
        <w:tc>
          <w:tcPr>
            <w:tcW w:w="1220" w:type="dxa"/>
            <w:shd w:val="clear" w:color="auto" w:fill="auto"/>
            <w:vAlign w:val="center"/>
          </w:tcPr>
          <w:p w14:paraId="393E826A" w14:textId="52C69E81" w:rsidR="007C51DC" w:rsidRPr="00A52DB4" w:rsidRDefault="007C51DC" w:rsidP="008D3F01">
            <w:pPr>
              <w:pStyle w:val="Tabelarodek"/>
              <w:rPr>
                <w:lang w:val="en-US"/>
              </w:rPr>
            </w:pPr>
            <w:r w:rsidRPr="00A52DB4">
              <w:t>1 596</w:t>
            </w:r>
          </w:p>
        </w:tc>
        <w:tc>
          <w:tcPr>
            <w:tcW w:w="1220" w:type="dxa"/>
            <w:shd w:val="clear" w:color="auto" w:fill="auto"/>
            <w:vAlign w:val="center"/>
          </w:tcPr>
          <w:p w14:paraId="35F89FAB" w14:textId="3EB7B566" w:rsidR="007C51DC" w:rsidRPr="00A52DB4" w:rsidRDefault="007C51DC" w:rsidP="008D3F01">
            <w:pPr>
              <w:pStyle w:val="Tabelarodek"/>
              <w:rPr>
                <w:lang w:val="en-US"/>
              </w:rPr>
            </w:pPr>
            <w:r w:rsidRPr="00A52DB4">
              <w:t>978</w:t>
            </w:r>
          </w:p>
        </w:tc>
        <w:tc>
          <w:tcPr>
            <w:tcW w:w="1220" w:type="dxa"/>
            <w:shd w:val="clear" w:color="auto" w:fill="auto"/>
            <w:vAlign w:val="center"/>
          </w:tcPr>
          <w:p w14:paraId="6F8A58DE" w14:textId="0CC4692F" w:rsidR="007C51DC" w:rsidRPr="00A52DB4" w:rsidRDefault="007C51DC" w:rsidP="008D3F01">
            <w:pPr>
              <w:pStyle w:val="Tabelarodek"/>
              <w:rPr>
                <w:lang w:val="en-US"/>
              </w:rPr>
            </w:pPr>
            <w:r w:rsidRPr="00A52DB4">
              <w:t>64</w:t>
            </w:r>
          </w:p>
        </w:tc>
        <w:tc>
          <w:tcPr>
            <w:tcW w:w="1220" w:type="dxa"/>
            <w:shd w:val="clear" w:color="auto" w:fill="auto"/>
            <w:vAlign w:val="center"/>
          </w:tcPr>
          <w:p w14:paraId="2847A633" w14:textId="3EFE013B" w:rsidR="007C51DC" w:rsidRPr="00A52DB4" w:rsidRDefault="007C51DC" w:rsidP="008D3F01">
            <w:pPr>
              <w:pStyle w:val="Tabelarodek"/>
              <w:rPr>
                <w:lang w:val="en-US"/>
              </w:rPr>
            </w:pPr>
            <w:r w:rsidRPr="00A52DB4">
              <w:t>22</w:t>
            </w:r>
          </w:p>
        </w:tc>
        <w:tc>
          <w:tcPr>
            <w:tcW w:w="1220" w:type="dxa"/>
            <w:shd w:val="clear" w:color="auto" w:fill="auto"/>
            <w:vAlign w:val="center"/>
          </w:tcPr>
          <w:p w14:paraId="700452FD" w14:textId="6436D2F0" w:rsidR="007C51DC" w:rsidRPr="00A52DB4" w:rsidRDefault="007C51DC" w:rsidP="008D3F01">
            <w:pPr>
              <w:pStyle w:val="Tabelarodek"/>
              <w:rPr>
                <w:lang w:val="en-US"/>
              </w:rPr>
            </w:pPr>
            <w:r w:rsidRPr="00A52DB4">
              <w:t>641</w:t>
            </w:r>
          </w:p>
        </w:tc>
      </w:tr>
      <w:tr w:rsidR="00A52DB4" w:rsidRPr="00A52DB4" w14:paraId="7B00AB7C" w14:textId="77777777" w:rsidTr="009C08F0">
        <w:tc>
          <w:tcPr>
            <w:tcW w:w="676" w:type="dxa"/>
            <w:shd w:val="clear" w:color="auto" w:fill="F2F2F2" w:themeFill="background1" w:themeFillShade="F2"/>
            <w:vAlign w:val="center"/>
          </w:tcPr>
          <w:p w14:paraId="1B8AB646" w14:textId="13AAAD46" w:rsidR="007C51DC" w:rsidRPr="00A52DB4" w:rsidRDefault="007C51DC" w:rsidP="008D3F01">
            <w:pPr>
              <w:pStyle w:val="TabelaText"/>
              <w:rPr>
                <w:rFonts w:ascii="Calibri Light" w:hAnsi="Calibri Light"/>
                <w:sz w:val="22"/>
                <w:lang w:val="en-US"/>
              </w:rPr>
            </w:pPr>
            <w:r w:rsidRPr="00A52DB4">
              <w:rPr>
                <w:rFonts w:ascii="Calibri Light" w:hAnsi="Calibri Light"/>
                <w:sz w:val="22"/>
              </w:rPr>
              <w:t>2019</w:t>
            </w:r>
          </w:p>
        </w:tc>
        <w:tc>
          <w:tcPr>
            <w:tcW w:w="1220" w:type="dxa"/>
            <w:shd w:val="clear" w:color="auto" w:fill="auto"/>
            <w:vAlign w:val="center"/>
          </w:tcPr>
          <w:p w14:paraId="5071C688" w14:textId="6C149CD1" w:rsidR="007C51DC" w:rsidRPr="00A52DB4" w:rsidRDefault="007C51DC" w:rsidP="008D3F01">
            <w:pPr>
              <w:pStyle w:val="Tabelarodek"/>
              <w:rPr>
                <w:lang w:val="en-US"/>
              </w:rPr>
            </w:pPr>
            <w:r w:rsidRPr="00A52DB4">
              <w:t>6 286</w:t>
            </w:r>
          </w:p>
        </w:tc>
        <w:tc>
          <w:tcPr>
            <w:tcW w:w="1220" w:type="dxa"/>
            <w:shd w:val="clear" w:color="auto" w:fill="auto"/>
            <w:vAlign w:val="center"/>
          </w:tcPr>
          <w:p w14:paraId="311C3B5D" w14:textId="0575AC88" w:rsidR="007C51DC" w:rsidRPr="00A52DB4" w:rsidRDefault="007C51DC" w:rsidP="008D3F01">
            <w:pPr>
              <w:pStyle w:val="Tabelarodek"/>
              <w:rPr>
                <w:lang w:val="en-US"/>
              </w:rPr>
            </w:pPr>
            <w:r w:rsidRPr="00A52DB4">
              <w:t>3 749</w:t>
            </w:r>
          </w:p>
        </w:tc>
        <w:tc>
          <w:tcPr>
            <w:tcW w:w="1220" w:type="dxa"/>
            <w:shd w:val="clear" w:color="auto" w:fill="auto"/>
            <w:vAlign w:val="center"/>
          </w:tcPr>
          <w:p w14:paraId="22C2C1A3" w14:textId="5A4C19A3" w:rsidR="007C51DC" w:rsidRPr="00A52DB4" w:rsidRDefault="007C51DC" w:rsidP="008D3F01">
            <w:pPr>
              <w:pStyle w:val="Tabelarodek"/>
              <w:rPr>
                <w:lang w:val="en-US"/>
              </w:rPr>
            </w:pPr>
            <w:r w:rsidRPr="00A52DB4">
              <w:t>1 447</w:t>
            </w:r>
          </w:p>
        </w:tc>
        <w:tc>
          <w:tcPr>
            <w:tcW w:w="1220" w:type="dxa"/>
            <w:shd w:val="clear" w:color="auto" w:fill="auto"/>
            <w:vAlign w:val="center"/>
          </w:tcPr>
          <w:p w14:paraId="642E9394" w14:textId="3E0FF776" w:rsidR="007C51DC" w:rsidRPr="00A52DB4" w:rsidRDefault="007C51DC" w:rsidP="008D3F01">
            <w:pPr>
              <w:pStyle w:val="Tabelarodek"/>
              <w:rPr>
                <w:lang w:val="en-US"/>
              </w:rPr>
            </w:pPr>
            <w:r w:rsidRPr="00A52DB4">
              <w:t>849</w:t>
            </w:r>
          </w:p>
        </w:tc>
        <w:tc>
          <w:tcPr>
            <w:tcW w:w="1220" w:type="dxa"/>
            <w:shd w:val="clear" w:color="auto" w:fill="auto"/>
            <w:vAlign w:val="center"/>
          </w:tcPr>
          <w:p w14:paraId="21C9D991" w14:textId="4A47C8F1" w:rsidR="007C51DC" w:rsidRPr="00A52DB4" w:rsidRDefault="007C51DC" w:rsidP="008D3F01">
            <w:pPr>
              <w:pStyle w:val="Tabelarodek"/>
              <w:rPr>
                <w:lang w:val="en-US"/>
              </w:rPr>
            </w:pPr>
            <w:r w:rsidRPr="00A52DB4">
              <w:t>52</w:t>
            </w:r>
          </w:p>
        </w:tc>
        <w:tc>
          <w:tcPr>
            <w:tcW w:w="1220" w:type="dxa"/>
            <w:shd w:val="clear" w:color="auto" w:fill="auto"/>
            <w:vAlign w:val="center"/>
          </w:tcPr>
          <w:p w14:paraId="346E8674" w14:textId="4BFAB553" w:rsidR="007C51DC" w:rsidRPr="00A52DB4" w:rsidRDefault="007C51DC" w:rsidP="008D3F01">
            <w:pPr>
              <w:pStyle w:val="Tabelarodek"/>
              <w:rPr>
                <w:lang w:val="en-US"/>
              </w:rPr>
            </w:pPr>
            <w:r w:rsidRPr="00A52DB4">
              <w:t>15</w:t>
            </w:r>
          </w:p>
        </w:tc>
        <w:tc>
          <w:tcPr>
            <w:tcW w:w="1220" w:type="dxa"/>
            <w:shd w:val="clear" w:color="auto" w:fill="auto"/>
            <w:vAlign w:val="center"/>
          </w:tcPr>
          <w:p w14:paraId="082AC96F" w14:textId="7EB183F1" w:rsidR="007C51DC" w:rsidRPr="00A52DB4" w:rsidRDefault="007C51DC" w:rsidP="008D3F01">
            <w:pPr>
              <w:pStyle w:val="Tabelarodek"/>
              <w:rPr>
                <w:lang w:val="en-US"/>
              </w:rPr>
            </w:pPr>
            <w:r w:rsidRPr="00A52DB4">
              <w:t>775</w:t>
            </w:r>
          </w:p>
        </w:tc>
      </w:tr>
      <w:tr w:rsidR="00A52DB4" w:rsidRPr="00A52DB4" w14:paraId="76FB314A" w14:textId="77777777" w:rsidTr="009C08F0">
        <w:tc>
          <w:tcPr>
            <w:tcW w:w="676" w:type="dxa"/>
            <w:shd w:val="clear" w:color="auto" w:fill="F2F2F2" w:themeFill="background1" w:themeFillShade="F2"/>
            <w:vAlign w:val="center"/>
          </w:tcPr>
          <w:p w14:paraId="46618CE8" w14:textId="0A5AA262" w:rsidR="007C51DC" w:rsidRPr="00A52DB4" w:rsidRDefault="007C51DC" w:rsidP="008D3F01">
            <w:pPr>
              <w:pStyle w:val="TabelaText"/>
              <w:rPr>
                <w:rFonts w:ascii="Calibri Light" w:hAnsi="Calibri Light"/>
                <w:sz w:val="22"/>
                <w:lang w:val="en-US"/>
              </w:rPr>
            </w:pPr>
            <w:r w:rsidRPr="00A52DB4">
              <w:rPr>
                <w:rFonts w:ascii="Calibri Light" w:hAnsi="Calibri Light"/>
                <w:sz w:val="22"/>
              </w:rPr>
              <w:t>2020</w:t>
            </w:r>
          </w:p>
        </w:tc>
        <w:tc>
          <w:tcPr>
            <w:tcW w:w="1220" w:type="dxa"/>
            <w:shd w:val="clear" w:color="auto" w:fill="auto"/>
            <w:vAlign w:val="center"/>
          </w:tcPr>
          <w:p w14:paraId="49DA4250" w14:textId="6B2D9451" w:rsidR="007C51DC" w:rsidRPr="00A52DB4" w:rsidRDefault="007C51DC" w:rsidP="008D3F01">
            <w:pPr>
              <w:pStyle w:val="Tabelarodek"/>
              <w:rPr>
                <w:lang w:val="en-US"/>
              </w:rPr>
            </w:pPr>
            <w:r w:rsidRPr="00A52DB4">
              <w:t>6 162</w:t>
            </w:r>
          </w:p>
        </w:tc>
        <w:tc>
          <w:tcPr>
            <w:tcW w:w="1220" w:type="dxa"/>
            <w:shd w:val="clear" w:color="auto" w:fill="auto"/>
            <w:vAlign w:val="center"/>
          </w:tcPr>
          <w:p w14:paraId="5E02C71D" w14:textId="66F623B3" w:rsidR="007C51DC" w:rsidRPr="00A52DB4" w:rsidRDefault="007C51DC" w:rsidP="008D3F01">
            <w:pPr>
              <w:pStyle w:val="Tabelarodek"/>
              <w:rPr>
                <w:lang w:val="en-US"/>
              </w:rPr>
            </w:pPr>
            <w:r w:rsidRPr="00A52DB4">
              <w:t>4 303</w:t>
            </w:r>
          </w:p>
        </w:tc>
        <w:tc>
          <w:tcPr>
            <w:tcW w:w="1220" w:type="dxa"/>
            <w:shd w:val="clear" w:color="auto" w:fill="auto"/>
            <w:vAlign w:val="center"/>
          </w:tcPr>
          <w:p w14:paraId="3B6359A7" w14:textId="0B544980" w:rsidR="007C51DC" w:rsidRPr="00A52DB4" w:rsidRDefault="007C51DC" w:rsidP="008D3F01">
            <w:pPr>
              <w:pStyle w:val="Tabelarodek"/>
              <w:rPr>
                <w:lang w:val="en-US"/>
              </w:rPr>
            </w:pPr>
            <w:r w:rsidRPr="00A52DB4">
              <w:t>1 128</w:t>
            </w:r>
          </w:p>
        </w:tc>
        <w:tc>
          <w:tcPr>
            <w:tcW w:w="1220" w:type="dxa"/>
            <w:shd w:val="clear" w:color="auto" w:fill="auto"/>
            <w:vAlign w:val="center"/>
          </w:tcPr>
          <w:p w14:paraId="592F61FD" w14:textId="4895671A" w:rsidR="007C51DC" w:rsidRPr="00A52DB4" w:rsidRDefault="007C51DC" w:rsidP="008D3F01">
            <w:pPr>
              <w:pStyle w:val="Tabelarodek"/>
              <w:rPr>
                <w:lang w:val="en-US"/>
              </w:rPr>
            </w:pPr>
            <w:r w:rsidRPr="00A52DB4">
              <w:t>741</w:t>
            </w:r>
          </w:p>
        </w:tc>
        <w:tc>
          <w:tcPr>
            <w:tcW w:w="1220" w:type="dxa"/>
            <w:shd w:val="clear" w:color="auto" w:fill="auto"/>
            <w:vAlign w:val="center"/>
          </w:tcPr>
          <w:p w14:paraId="339FB0BB" w14:textId="110DD69E" w:rsidR="007C51DC" w:rsidRPr="00A52DB4" w:rsidRDefault="007C51DC" w:rsidP="008D3F01">
            <w:pPr>
              <w:pStyle w:val="Tabelarodek"/>
              <w:rPr>
                <w:lang w:val="en-US"/>
              </w:rPr>
            </w:pPr>
            <w:r w:rsidRPr="00A52DB4">
              <w:t>28</w:t>
            </w:r>
          </w:p>
        </w:tc>
        <w:tc>
          <w:tcPr>
            <w:tcW w:w="1220" w:type="dxa"/>
            <w:shd w:val="clear" w:color="auto" w:fill="auto"/>
            <w:vAlign w:val="center"/>
          </w:tcPr>
          <w:p w14:paraId="7B568215" w14:textId="20D3FC52" w:rsidR="007C51DC" w:rsidRPr="00A52DB4" w:rsidRDefault="007C51DC" w:rsidP="008D3F01">
            <w:pPr>
              <w:pStyle w:val="Tabelarodek"/>
              <w:rPr>
                <w:lang w:val="en-US"/>
              </w:rPr>
            </w:pPr>
            <w:r w:rsidRPr="00A52DB4">
              <w:t>12</w:t>
            </w:r>
          </w:p>
        </w:tc>
        <w:tc>
          <w:tcPr>
            <w:tcW w:w="1220" w:type="dxa"/>
            <w:shd w:val="clear" w:color="auto" w:fill="auto"/>
            <w:vAlign w:val="center"/>
          </w:tcPr>
          <w:p w14:paraId="67EC12A7" w14:textId="742D27C3" w:rsidR="007C51DC" w:rsidRPr="00A52DB4" w:rsidRDefault="007C51DC" w:rsidP="008D3F01">
            <w:pPr>
              <w:pStyle w:val="Tabelarodek"/>
              <w:rPr>
                <w:lang w:val="en-US"/>
              </w:rPr>
            </w:pPr>
            <w:r w:rsidRPr="00A52DB4">
              <w:t>563</w:t>
            </w:r>
          </w:p>
        </w:tc>
      </w:tr>
      <w:tr w:rsidR="00A52DB4" w:rsidRPr="00A52DB4" w14:paraId="27B0E373" w14:textId="77777777" w:rsidTr="008075CE">
        <w:tc>
          <w:tcPr>
            <w:tcW w:w="676" w:type="dxa"/>
            <w:shd w:val="clear" w:color="auto" w:fill="F2F2F2" w:themeFill="background1" w:themeFillShade="F2"/>
            <w:vAlign w:val="center"/>
          </w:tcPr>
          <w:p w14:paraId="460DFA31" w14:textId="6025F944" w:rsidR="007C51DC" w:rsidRPr="00A52DB4" w:rsidRDefault="007C51DC" w:rsidP="008D3F01">
            <w:pPr>
              <w:pStyle w:val="TabelaText"/>
              <w:rPr>
                <w:rFonts w:ascii="Calibri Light" w:hAnsi="Calibri Light"/>
                <w:sz w:val="22"/>
              </w:rPr>
            </w:pPr>
            <w:r w:rsidRPr="00A52DB4">
              <w:rPr>
                <w:rFonts w:ascii="Calibri Light" w:hAnsi="Calibri Light"/>
                <w:sz w:val="22"/>
              </w:rPr>
              <w:t>2021</w:t>
            </w:r>
          </w:p>
        </w:tc>
        <w:tc>
          <w:tcPr>
            <w:tcW w:w="1220" w:type="dxa"/>
            <w:shd w:val="clear" w:color="auto" w:fill="auto"/>
          </w:tcPr>
          <w:p w14:paraId="2F191095" w14:textId="2B87EA55" w:rsidR="007C51DC" w:rsidRPr="00A52DB4" w:rsidRDefault="007C51DC" w:rsidP="008D3F01">
            <w:pPr>
              <w:pStyle w:val="Tabelarodek"/>
            </w:pPr>
            <w:r w:rsidRPr="00A52DB4">
              <w:t>6 073</w:t>
            </w:r>
          </w:p>
        </w:tc>
        <w:tc>
          <w:tcPr>
            <w:tcW w:w="1220" w:type="dxa"/>
            <w:shd w:val="clear" w:color="auto" w:fill="auto"/>
          </w:tcPr>
          <w:p w14:paraId="33C45359" w14:textId="5AEE7F7D" w:rsidR="007C51DC" w:rsidRPr="00A52DB4" w:rsidRDefault="007C51DC" w:rsidP="008D3F01">
            <w:pPr>
              <w:pStyle w:val="Tabelarodek"/>
            </w:pPr>
            <w:r w:rsidRPr="00A52DB4">
              <w:rPr>
                <w:lang w:val="en-US"/>
              </w:rPr>
              <w:t>5 164</w:t>
            </w:r>
          </w:p>
        </w:tc>
        <w:tc>
          <w:tcPr>
            <w:tcW w:w="1220" w:type="dxa"/>
            <w:shd w:val="clear" w:color="auto" w:fill="auto"/>
          </w:tcPr>
          <w:p w14:paraId="33249E9A" w14:textId="6255C287" w:rsidR="007C51DC" w:rsidRPr="00A52DB4" w:rsidRDefault="007C51DC" w:rsidP="008D3F01">
            <w:pPr>
              <w:pStyle w:val="Tabelarodek"/>
            </w:pPr>
            <w:r w:rsidRPr="00A52DB4">
              <w:rPr>
                <w:lang w:val="en-US"/>
              </w:rPr>
              <w:t>1 303</w:t>
            </w:r>
          </w:p>
        </w:tc>
        <w:tc>
          <w:tcPr>
            <w:tcW w:w="1220" w:type="dxa"/>
            <w:shd w:val="clear" w:color="auto" w:fill="auto"/>
          </w:tcPr>
          <w:p w14:paraId="7691CC77" w14:textId="27017481" w:rsidR="007C51DC" w:rsidRPr="00A52DB4" w:rsidRDefault="007C51DC" w:rsidP="008D3F01">
            <w:pPr>
              <w:pStyle w:val="Tabelarodek"/>
            </w:pPr>
            <w:r w:rsidRPr="00A52DB4">
              <w:rPr>
                <w:lang w:val="en-US"/>
              </w:rPr>
              <w:t>681</w:t>
            </w:r>
          </w:p>
        </w:tc>
        <w:tc>
          <w:tcPr>
            <w:tcW w:w="1220" w:type="dxa"/>
            <w:shd w:val="clear" w:color="auto" w:fill="auto"/>
          </w:tcPr>
          <w:p w14:paraId="55440C04" w14:textId="760DF344" w:rsidR="007C51DC" w:rsidRPr="00A52DB4" w:rsidRDefault="007C51DC" w:rsidP="008D3F01">
            <w:pPr>
              <w:pStyle w:val="Tabelarodek"/>
            </w:pPr>
            <w:r w:rsidRPr="00A52DB4">
              <w:rPr>
                <w:lang w:val="en-US"/>
              </w:rPr>
              <w:t>40</w:t>
            </w:r>
          </w:p>
        </w:tc>
        <w:tc>
          <w:tcPr>
            <w:tcW w:w="1220" w:type="dxa"/>
            <w:shd w:val="clear" w:color="auto" w:fill="auto"/>
          </w:tcPr>
          <w:p w14:paraId="44C26413" w14:textId="2C22A788" w:rsidR="007C51DC" w:rsidRPr="00A52DB4" w:rsidRDefault="007C51DC" w:rsidP="008D3F01">
            <w:pPr>
              <w:pStyle w:val="Tabelarodek"/>
            </w:pPr>
            <w:r w:rsidRPr="00A52DB4">
              <w:rPr>
                <w:lang w:val="en-US"/>
              </w:rPr>
              <w:t>10</w:t>
            </w:r>
          </w:p>
        </w:tc>
        <w:tc>
          <w:tcPr>
            <w:tcW w:w="1220" w:type="dxa"/>
            <w:shd w:val="clear" w:color="auto" w:fill="auto"/>
          </w:tcPr>
          <w:p w14:paraId="557FA0A3" w14:textId="399EB9BE" w:rsidR="007C51DC" w:rsidRPr="00A52DB4" w:rsidRDefault="007C51DC" w:rsidP="008D3F01">
            <w:pPr>
              <w:pStyle w:val="Tabelarodek"/>
            </w:pPr>
            <w:r w:rsidRPr="00A52DB4">
              <w:rPr>
                <w:lang w:val="en-US"/>
              </w:rPr>
              <w:t>630</w:t>
            </w:r>
          </w:p>
        </w:tc>
      </w:tr>
      <w:tr w:rsidR="00A52DB4" w:rsidRPr="00A52DB4" w14:paraId="1A1A55AE" w14:textId="77777777" w:rsidTr="009C08F0">
        <w:tc>
          <w:tcPr>
            <w:tcW w:w="676" w:type="dxa"/>
            <w:shd w:val="clear" w:color="auto" w:fill="F2F2F2" w:themeFill="background1" w:themeFillShade="F2"/>
            <w:vAlign w:val="center"/>
          </w:tcPr>
          <w:p w14:paraId="23046A67" w14:textId="0C5AB470" w:rsidR="0097689E" w:rsidRPr="00A52DB4" w:rsidRDefault="0097689E" w:rsidP="008D3F01">
            <w:pPr>
              <w:pStyle w:val="TabelaText"/>
              <w:rPr>
                <w:rFonts w:ascii="Calibri Light" w:hAnsi="Calibri Light"/>
                <w:sz w:val="22"/>
              </w:rPr>
            </w:pPr>
            <w:r w:rsidRPr="00A52DB4">
              <w:rPr>
                <w:rFonts w:ascii="Calibri Light" w:hAnsi="Calibri Light"/>
                <w:sz w:val="22"/>
              </w:rPr>
              <w:t>202</w:t>
            </w:r>
            <w:r w:rsidR="007C51DC" w:rsidRPr="00A52DB4">
              <w:rPr>
                <w:rFonts w:ascii="Calibri Light" w:hAnsi="Calibri Light"/>
                <w:sz w:val="22"/>
              </w:rPr>
              <w:t>2</w:t>
            </w:r>
          </w:p>
        </w:tc>
        <w:tc>
          <w:tcPr>
            <w:tcW w:w="1220" w:type="dxa"/>
            <w:shd w:val="clear" w:color="auto" w:fill="auto"/>
          </w:tcPr>
          <w:p w14:paraId="5C079165" w14:textId="3E5283AA" w:rsidR="0097689E" w:rsidRPr="00A52DB4" w:rsidRDefault="007C51DC" w:rsidP="008D3F01">
            <w:pPr>
              <w:pStyle w:val="Tabelarodek"/>
            </w:pPr>
            <w:r w:rsidRPr="00A52DB4">
              <w:t>6 825</w:t>
            </w:r>
          </w:p>
        </w:tc>
        <w:tc>
          <w:tcPr>
            <w:tcW w:w="1220" w:type="dxa"/>
            <w:shd w:val="clear" w:color="auto" w:fill="auto"/>
          </w:tcPr>
          <w:p w14:paraId="6465C0C9" w14:textId="3D2D9A1A" w:rsidR="0097689E" w:rsidRPr="00A52DB4" w:rsidRDefault="007C51DC" w:rsidP="008D3F01">
            <w:pPr>
              <w:pStyle w:val="Tabelarodek"/>
            </w:pPr>
            <w:r w:rsidRPr="00A52DB4">
              <w:t>4 040</w:t>
            </w:r>
          </w:p>
        </w:tc>
        <w:tc>
          <w:tcPr>
            <w:tcW w:w="1220" w:type="dxa"/>
            <w:shd w:val="clear" w:color="auto" w:fill="auto"/>
          </w:tcPr>
          <w:p w14:paraId="5E389FE7" w14:textId="0CF2416C" w:rsidR="0097689E" w:rsidRPr="00A52DB4" w:rsidRDefault="007C51DC" w:rsidP="008D3F01">
            <w:pPr>
              <w:pStyle w:val="Tabelarodek"/>
            </w:pPr>
            <w:r w:rsidRPr="00A52DB4">
              <w:t>1 808</w:t>
            </w:r>
          </w:p>
        </w:tc>
        <w:tc>
          <w:tcPr>
            <w:tcW w:w="1220" w:type="dxa"/>
            <w:shd w:val="clear" w:color="auto" w:fill="auto"/>
          </w:tcPr>
          <w:p w14:paraId="6128F555" w14:textId="62A95E29" w:rsidR="0097689E" w:rsidRPr="00A52DB4" w:rsidRDefault="007C51DC" w:rsidP="008D3F01">
            <w:pPr>
              <w:pStyle w:val="Tabelarodek"/>
            </w:pPr>
            <w:r w:rsidRPr="00A52DB4">
              <w:t>629</w:t>
            </w:r>
          </w:p>
        </w:tc>
        <w:tc>
          <w:tcPr>
            <w:tcW w:w="1220" w:type="dxa"/>
            <w:shd w:val="clear" w:color="auto" w:fill="auto"/>
          </w:tcPr>
          <w:p w14:paraId="64FA6906" w14:textId="6868B7D8" w:rsidR="0097689E" w:rsidRPr="00A52DB4" w:rsidRDefault="007C51DC" w:rsidP="008D3F01">
            <w:pPr>
              <w:pStyle w:val="Tabelarodek"/>
            </w:pPr>
            <w:r w:rsidRPr="00A52DB4">
              <w:t>31</w:t>
            </w:r>
          </w:p>
        </w:tc>
        <w:tc>
          <w:tcPr>
            <w:tcW w:w="1220" w:type="dxa"/>
            <w:shd w:val="clear" w:color="auto" w:fill="auto"/>
          </w:tcPr>
          <w:p w14:paraId="51CA1DA3" w14:textId="04D21C3C" w:rsidR="0097689E" w:rsidRPr="00A52DB4" w:rsidRDefault="007C51DC" w:rsidP="008D3F01">
            <w:pPr>
              <w:pStyle w:val="Tabelarodek"/>
            </w:pPr>
            <w:r w:rsidRPr="00A52DB4">
              <w:t>15</w:t>
            </w:r>
          </w:p>
        </w:tc>
        <w:tc>
          <w:tcPr>
            <w:tcW w:w="1220" w:type="dxa"/>
            <w:shd w:val="clear" w:color="auto" w:fill="auto"/>
          </w:tcPr>
          <w:p w14:paraId="0BFA8F9D" w14:textId="6198FDCE" w:rsidR="0097689E" w:rsidRPr="00A52DB4" w:rsidRDefault="007C51DC" w:rsidP="008D3F01">
            <w:pPr>
              <w:pStyle w:val="Tabelarodek"/>
              <w:rPr>
                <w:lang w:val="en-US"/>
              </w:rPr>
            </w:pPr>
            <w:r w:rsidRPr="00A52DB4">
              <w:rPr>
                <w:lang w:val="en-US"/>
              </w:rPr>
              <w:t>568</w:t>
            </w:r>
          </w:p>
        </w:tc>
      </w:tr>
    </w:tbl>
    <w:p w14:paraId="1CD3EC3C" w14:textId="77777777" w:rsidR="00184FA2" w:rsidRPr="00A52DB4" w:rsidRDefault="70E7E826" w:rsidP="001E2011">
      <w:pPr>
        <w:ind w:firstLine="0"/>
        <w:rPr>
          <w:rFonts w:ascii="Calibri Light" w:hAnsi="Calibri Light"/>
          <w:sz w:val="20"/>
          <w:szCs w:val="20"/>
        </w:rPr>
      </w:pPr>
      <w:r w:rsidRPr="00A52DB4">
        <w:rPr>
          <w:rFonts w:ascii="Calibri Light" w:hAnsi="Calibri Light"/>
          <w:sz w:val="20"/>
          <w:szCs w:val="20"/>
        </w:rPr>
        <w:t>Źródło: Urząd Stanu Cywilnego w Białymstoku</w:t>
      </w:r>
    </w:p>
    <w:p w14:paraId="7E6D9D0F" w14:textId="0CD52A61" w:rsidR="00184FA2" w:rsidRPr="00A52DB4" w:rsidRDefault="00915BA3" w:rsidP="008D3F01">
      <w:pPr>
        <w:pStyle w:val="Nagwek3"/>
      </w:pPr>
      <w:bookmarkStart w:id="58" w:name="_Toc6568286"/>
      <w:bookmarkStart w:id="59" w:name="_Toc138322556"/>
      <w:bookmarkStart w:id="60" w:name="_Toc138324710"/>
      <w:bookmarkStart w:id="61" w:name="_Toc138403620"/>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12</w:t>
      </w:r>
      <w:r w:rsidR="00A17B94">
        <w:rPr>
          <w:noProof/>
        </w:rPr>
        <w:fldChar w:fldCharType="end"/>
      </w:r>
      <w:r w:rsidRPr="00A52DB4">
        <w:t>.</w:t>
      </w:r>
      <w:r w:rsidR="009A6991" w:rsidRPr="00A52DB4">
        <w:t xml:space="preserve"> </w:t>
      </w:r>
      <w:r w:rsidR="70E7E826" w:rsidRPr="00A52DB4">
        <w:t>Jubileusze długoletniego pożycia małżeńskiego</w:t>
      </w:r>
      <w:bookmarkEnd w:id="58"/>
      <w:bookmarkEnd w:id="59"/>
      <w:bookmarkEnd w:id="60"/>
      <w:bookmarkEnd w:id="61"/>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 Jubileusze długoletniego pożycia małżeńskiego"/>
        <w:tblDescription w:val="Jubileusze długoletniego pożycia małżeńskiego w latach 2018-2022"/>
      </w:tblPr>
      <w:tblGrid>
        <w:gridCol w:w="2893"/>
        <w:gridCol w:w="1257"/>
        <w:gridCol w:w="1258"/>
        <w:gridCol w:w="1257"/>
        <w:gridCol w:w="1258"/>
        <w:gridCol w:w="1258"/>
      </w:tblGrid>
      <w:tr w:rsidR="00A52DB4" w:rsidRPr="00A52DB4" w14:paraId="2E43C66F" w14:textId="77777777" w:rsidTr="008D3F01">
        <w:trPr>
          <w:tblHeader/>
        </w:trPr>
        <w:tc>
          <w:tcPr>
            <w:tcW w:w="2893" w:type="dxa"/>
            <w:shd w:val="clear" w:color="auto" w:fill="F2F2F2" w:themeFill="background1" w:themeFillShade="F2"/>
          </w:tcPr>
          <w:p w14:paraId="4F45CADB" w14:textId="77777777" w:rsidR="007C51DC" w:rsidRPr="00A52DB4" w:rsidRDefault="007C51DC" w:rsidP="008D3F01">
            <w:pPr>
              <w:pStyle w:val="TabelaText"/>
            </w:pPr>
            <w:r w:rsidRPr="00A52DB4">
              <w:t>Rok</w:t>
            </w:r>
          </w:p>
        </w:tc>
        <w:tc>
          <w:tcPr>
            <w:tcW w:w="1257" w:type="dxa"/>
            <w:shd w:val="clear" w:color="auto" w:fill="F2F2F2" w:themeFill="background1" w:themeFillShade="F2"/>
          </w:tcPr>
          <w:p w14:paraId="18FB1E55" w14:textId="0BD7C85E" w:rsidR="007C51DC" w:rsidRPr="00A52DB4" w:rsidRDefault="007C51DC" w:rsidP="008D3F01">
            <w:pPr>
              <w:pStyle w:val="TabelaText"/>
            </w:pPr>
            <w:r w:rsidRPr="00A52DB4">
              <w:t>2018</w:t>
            </w:r>
          </w:p>
        </w:tc>
        <w:tc>
          <w:tcPr>
            <w:tcW w:w="1258" w:type="dxa"/>
            <w:shd w:val="clear" w:color="auto" w:fill="F2F2F2" w:themeFill="background1" w:themeFillShade="F2"/>
          </w:tcPr>
          <w:p w14:paraId="63B0E429" w14:textId="3F54299C" w:rsidR="007C51DC" w:rsidRPr="00A52DB4" w:rsidRDefault="007C51DC" w:rsidP="008D3F01">
            <w:pPr>
              <w:pStyle w:val="TabelaText"/>
            </w:pPr>
            <w:r w:rsidRPr="00A52DB4">
              <w:t>2019</w:t>
            </w:r>
          </w:p>
        </w:tc>
        <w:tc>
          <w:tcPr>
            <w:tcW w:w="1257" w:type="dxa"/>
            <w:shd w:val="clear" w:color="auto" w:fill="F2F2F2" w:themeFill="background1" w:themeFillShade="F2"/>
          </w:tcPr>
          <w:p w14:paraId="773C2CCA" w14:textId="49F9B95D" w:rsidR="007C51DC" w:rsidRPr="00A52DB4" w:rsidRDefault="007C51DC" w:rsidP="008D3F01">
            <w:pPr>
              <w:pStyle w:val="TabelaText"/>
            </w:pPr>
            <w:r w:rsidRPr="00A52DB4">
              <w:t>2020</w:t>
            </w:r>
          </w:p>
        </w:tc>
        <w:tc>
          <w:tcPr>
            <w:tcW w:w="1258" w:type="dxa"/>
            <w:shd w:val="clear" w:color="auto" w:fill="F2F2F2" w:themeFill="background1" w:themeFillShade="F2"/>
          </w:tcPr>
          <w:p w14:paraId="54E14F88" w14:textId="6A9EAC4A" w:rsidR="007C51DC" w:rsidRPr="00A52DB4" w:rsidRDefault="007C51DC" w:rsidP="008D3F01">
            <w:pPr>
              <w:pStyle w:val="TabelaText"/>
            </w:pPr>
            <w:r w:rsidRPr="00A52DB4">
              <w:t>2021</w:t>
            </w:r>
          </w:p>
        </w:tc>
        <w:tc>
          <w:tcPr>
            <w:tcW w:w="1258" w:type="dxa"/>
            <w:shd w:val="clear" w:color="auto" w:fill="F2F2F2" w:themeFill="background1" w:themeFillShade="F2"/>
          </w:tcPr>
          <w:p w14:paraId="304F71DA" w14:textId="1F421E7C" w:rsidR="007C51DC" w:rsidRPr="00A52DB4" w:rsidRDefault="007C51DC" w:rsidP="008D3F01">
            <w:pPr>
              <w:pStyle w:val="TabelaText"/>
            </w:pPr>
            <w:r w:rsidRPr="00A52DB4">
              <w:t>2022</w:t>
            </w:r>
          </w:p>
        </w:tc>
      </w:tr>
      <w:tr w:rsidR="00A52DB4" w:rsidRPr="00A52DB4" w14:paraId="60BCBF00" w14:textId="77777777" w:rsidTr="009C08F0">
        <w:tc>
          <w:tcPr>
            <w:tcW w:w="2893" w:type="dxa"/>
            <w:shd w:val="clear" w:color="auto" w:fill="F2F2F2" w:themeFill="background1" w:themeFillShade="F2"/>
          </w:tcPr>
          <w:p w14:paraId="3F420259" w14:textId="77777777" w:rsidR="007C51DC" w:rsidRPr="00A52DB4" w:rsidRDefault="007C51DC" w:rsidP="008D3F01">
            <w:pPr>
              <w:pStyle w:val="TabelaText"/>
              <w:rPr>
                <w:rFonts w:ascii="Calibri Light" w:hAnsi="Calibri Light"/>
                <w:bCs/>
                <w:sz w:val="22"/>
              </w:rPr>
            </w:pPr>
            <w:r w:rsidRPr="00A52DB4">
              <w:rPr>
                <w:rFonts w:ascii="Calibri Light" w:hAnsi="Calibri Light"/>
                <w:bCs/>
                <w:sz w:val="22"/>
              </w:rPr>
              <w:t>50-lecie</w:t>
            </w:r>
          </w:p>
        </w:tc>
        <w:tc>
          <w:tcPr>
            <w:tcW w:w="1257" w:type="dxa"/>
            <w:shd w:val="clear" w:color="auto" w:fill="auto"/>
          </w:tcPr>
          <w:p w14:paraId="15734B56" w14:textId="34DA0F87" w:rsidR="007C51DC" w:rsidRPr="00A52DB4" w:rsidRDefault="007C51DC" w:rsidP="008D3F01">
            <w:pPr>
              <w:pStyle w:val="Tabelarodek"/>
            </w:pPr>
            <w:r w:rsidRPr="00A52DB4">
              <w:t>272</w:t>
            </w:r>
          </w:p>
        </w:tc>
        <w:tc>
          <w:tcPr>
            <w:tcW w:w="1258" w:type="dxa"/>
            <w:shd w:val="clear" w:color="auto" w:fill="auto"/>
          </w:tcPr>
          <w:p w14:paraId="43BC5005" w14:textId="0C84FA00" w:rsidR="007C51DC" w:rsidRPr="00A52DB4" w:rsidRDefault="007C51DC" w:rsidP="008D3F01">
            <w:pPr>
              <w:pStyle w:val="Tabelarodek"/>
            </w:pPr>
            <w:r w:rsidRPr="00A52DB4">
              <w:t>272</w:t>
            </w:r>
          </w:p>
        </w:tc>
        <w:tc>
          <w:tcPr>
            <w:tcW w:w="1257" w:type="dxa"/>
            <w:shd w:val="clear" w:color="auto" w:fill="auto"/>
          </w:tcPr>
          <w:p w14:paraId="2C4EA0F3" w14:textId="5A42543B" w:rsidR="007C51DC" w:rsidRPr="00A52DB4" w:rsidRDefault="007C51DC" w:rsidP="008D3F01">
            <w:pPr>
              <w:pStyle w:val="Tabelarodek"/>
            </w:pPr>
            <w:r w:rsidRPr="00A52DB4">
              <w:t>258</w:t>
            </w:r>
          </w:p>
        </w:tc>
        <w:tc>
          <w:tcPr>
            <w:tcW w:w="1258" w:type="dxa"/>
          </w:tcPr>
          <w:p w14:paraId="49D04761" w14:textId="2CCF4AAC" w:rsidR="007C51DC" w:rsidRPr="00A52DB4" w:rsidRDefault="007C51DC" w:rsidP="008D3F01">
            <w:pPr>
              <w:pStyle w:val="Tabelarodek"/>
            </w:pPr>
            <w:r w:rsidRPr="00A52DB4">
              <w:t>181</w:t>
            </w:r>
          </w:p>
        </w:tc>
        <w:tc>
          <w:tcPr>
            <w:tcW w:w="1258" w:type="dxa"/>
          </w:tcPr>
          <w:p w14:paraId="3A48282F" w14:textId="5C9584EB" w:rsidR="007C51DC" w:rsidRPr="00A52DB4" w:rsidRDefault="007C51DC" w:rsidP="008D3F01">
            <w:pPr>
              <w:pStyle w:val="Tabelarodek"/>
            </w:pPr>
            <w:r w:rsidRPr="00A52DB4">
              <w:t>188</w:t>
            </w:r>
          </w:p>
        </w:tc>
      </w:tr>
    </w:tbl>
    <w:p w14:paraId="3D4E061C" w14:textId="77777777" w:rsidR="00184FA2" w:rsidRPr="00A52DB4" w:rsidRDefault="70E7E826" w:rsidP="001E2011">
      <w:pPr>
        <w:ind w:firstLine="0"/>
        <w:rPr>
          <w:rFonts w:ascii="Calibri Light" w:hAnsi="Calibri Light"/>
          <w:sz w:val="20"/>
          <w:szCs w:val="20"/>
        </w:rPr>
      </w:pPr>
      <w:r w:rsidRPr="00A52DB4">
        <w:rPr>
          <w:rFonts w:ascii="Calibri Light" w:hAnsi="Calibri Light"/>
          <w:sz w:val="20"/>
          <w:szCs w:val="20"/>
        </w:rPr>
        <w:t>Źródło: Urząd Stanu Cywilnego w Białymstoku</w:t>
      </w:r>
    </w:p>
    <w:p w14:paraId="563DA9B7" w14:textId="2A95F260" w:rsidR="00CD4B4A" w:rsidRPr="00A52DB4" w:rsidRDefault="00CD4B4A" w:rsidP="001E2011">
      <w:r w:rsidRPr="00A52DB4">
        <w:lastRenderedPageBreak/>
        <w:t>W 202</w:t>
      </w:r>
      <w:r w:rsidR="00064F95" w:rsidRPr="00A52DB4">
        <w:t>2</w:t>
      </w:r>
      <w:r w:rsidRPr="00A52DB4">
        <w:t xml:space="preserve"> roku </w:t>
      </w:r>
      <w:r w:rsidR="0097689E" w:rsidRPr="00A52DB4">
        <w:t>1</w:t>
      </w:r>
      <w:r w:rsidR="008075CE" w:rsidRPr="00A52DB4">
        <w:t>7</w:t>
      </w:r>
      <w:r w:rsidRPr="00A52DB4">
        <w:t xml:space="preserve"> osobom zostały przesłane listy gratulacyjne z okazji 100-lecia urodzin,</w:t>
      </w:r>
      <w:r w:rsidR="00D76D2A" w:rsidRPr="00A52DB4">
        <w:t xml:space="preserve"> przy czym</w:t>
      </w:r>
      <w:r w:rsidRPr="00A52DB4">
        <w:t xml:space="preserve"> </w:t>
      </w:r>
      <w:r w:rsidR="00064F95" w:rsidRPr="00A52DB4">
        <w:t>w 2021 r. przesłano ich 14</w:t>
      </w:r>
      <w:r w:rsidR="00D76D2A" w:rsidRPr="00A52DB4">
        <w:t>. W</w:t>
      </w:r>
      <w:r w:rsidRPr="00A52DB4">
        <w:t xml:space="preserve"> poprzednich latach </w:t>
      </w:r>
      <w:r w:rsidR="00945F6F" w:rsidRPr="00A52DB4">
        <w:t>organizowane</w:t>
      </w:r>
      <w:r w:rsidRPr="00A52DB4">
        <w:t xml:space="preserve"> były natomiast uroczystości 100-lecia urodzin,</w:t>
      </w:r>
      <w:r w:rsidR="00064F95" w:rsidRPr="00A52DB4">
        <w:t xml:space="preserve"> </w:t>
      </w:r>
      <w:r w:rsidRPr="00A52DB4">
        <w:t>w</w:t>
      </w:r>
      <w:r w:rsidR="00E9506B" w:rsidRPr="00A52DB4">
        <w:t xml:space="preserve"> 2020 r. obyło się ich 20, w</w:t>
      </w:r>
      <w:r w:rsidRPr="00A52DB4">
        <w:t xml:space="preserve"> 2019 r. </w:t>
      </w:r>
      <w:r w:rsidR="00E9506B" w:rsidRPr="00A52DB4">
        <w:t>-</w:t>
      </w:r>
      <w:r w:rsidRPr="00A52DB4">
        <w:t xml:space="preserve"> 14, w 2018 r. - 12,</w:t>
      </w:r>
      <w:r w:rsidR="008D3F01">
        <w:t xml:space="preserve"> </w:t>
      </w:r>
      <w:r w:rsidRPr="00A52DB4">
        <w:t xml:space="preserve">w 2017 r. - </w:t>
      </w:r>
      <w:r w:rsidR="00E9267B" w:rsidRPr="00A52DB4">
        <w:t xml:space="preserve">8, a w 2016 r. - </w:t>
      </w:r>
      <w:r w:rsidRPr="00A52DB4">
        <w:t>14.</w:t>
      </w:r>
    </w:p>
    <w:p w14:paraId="645AF974" w14:textId="08412898" w:rsidR="00184FA2" w:rsidRPr="00A52DB4" w:rsidRDefault="00CE0638" w:rsidP="008D3F01">
      <w:pPr>
        <w:pStyle w:val="Nagwek2"/>
      </w:pPr>
      <w:r w:rsidRPr="00A52DB4">
        <w:br w:type="page"/>
      </w:r>
      <w:bookmarkStart w:id="62" w:name="_Toc138324711"/>
      <w:bookmarkStart w:id="63" w:name="_Toc138403478"/>
      <w:r w:rsidR="008D3F01" w:rsidRPr="00A52DB4">
        <w:rPr>
          <w:noProof/>
          <w:lang w:eastAsia="pl-PL"/>
        </w:rPr>
        <w:lastRenderedPageBreak/>
        <w:drawing>
          <wp:anchor distT="0" distB="0" distL="114300" distR="114300" simplePos="0" relativeHeight="251640832" behindDoc="0" locked="0" layoutInCell="1" allowOverlap="1" wp14:anchorId="25E23030" wp14:editId="399E6C1F">
            <wp:simplePos x="0" y="0"/>
            <wp:positionH relativeFrom="margin">
              <wp:align>center</wp:align>
            </wp:positionH>
            <wp:positionV relativeFrom="paragraph">
              <wp:posOffset>-328930</wp:posOffset>
            </wp:positionV>
            <wp:extent cx="6872498" cy="9720000"/>
            <wp:effectExtent l="0" t="0" r="5080" b="0"/>
            <wp:wrapNone/>
            <wp:docPr id="42" name="Obraz 42"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7249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A52DB4">
        <w:t>2. ZAGOSPODAROWANIE PRZESTRZENNE</w:t>
      </w:r>
      <w:bookmarkEnd w:id="62"/>
      <w:bookmarkEnd w:id="63"/>
    </w:p>
    <w:p w14:paraId="7D841383" w14:textId="03518DF5" w:rsidR="006769B4" w:rsidRPr="00A52DB4" w:rsidRDefault="006769B4" w:rsidP="00C7748B">
      <w:pPr>
        <w:pStyle w:val="Spis2"/>
        <w:rPr>
          <w:bCs w:val="0"/>
          <w:szCs w:val="22"/>
          <w:lang w:eastAsia="en-US"/>
        </w:rPr>
      </w:pPr>
    </w:p>
    <w:p w14:paraId="66204FF1" w14:textId="77777777" w:rsidR="00DD7A23" w:rsidRPr="00A52DB4" w:rsidRDefault="002A7662" w:rsidP="00C7748B">
      <w:pPr>
        <w:pStyle w:val="Spis2"/>
        <w:rPr>
          <w:bCs w:val="0"/>
          <w:szCs w:val="22"/>
          <w:lang w:eastAsia="en-US"/>
        </w:rPr>
      </w:pPr>
      <w:r w:rsidRPr="00A52DB4">
        <w:rPr>
          <w:bCs w:val="0"/>
          <w:szCs w:val="22"/>
          <w:lang w:eastAsia="en-US"/>
        </w:rPr>
        <w:br w:type="page"/>
      </w:r>
    </w:p>
    <w:p w14:paraId="4F5160F2" w14:textId="645D20B2" w:rsidR="005E30A3" w:rsidRPr="00A52DB4" w:rsidRDefault="00061E5E" w:rsidP="005E30A3">
      <w:r w:rsidRPr="00A52DB4">
        <w:rPr>
          <w:noProof/>
          <w:lang w:eastAsia="pl-PL"/>
        </w:rPr>
        <w:lastRenderedPageBreak/>
        <w:drawing>
          <wp:anchor distT="0" distB="0" distL="114300" distR="114300" simplePos="0" relativeHeight="251628544" behindDoc="0" locked="0" layoutInCell="1" allowOverlap="1" wp14:anchorId="594ED837" wp14:editId="0DA6A526">
            <wp:simplePos x="0" y="0"/>
            <wp:positionH relativeFrom="column">
              <wp:posOffset>-619125</wp:posOffset>
            </wp:positionH>
            <wp:positionV relativeFrom="paragraph">
              <wp:posOffset>-473075</wp:posOffset>
            </wp:positionV>
            <wp:extent cx="6872378" cy="9720000"/>
            <wp:effectExtent l="0" t="0" r="5080" b="0"/>
            <wp:wrapNone/>
            <wp:docPr id="19" name="Obraz 19"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D1D363" w14:textId="7E6D7681" w:rsidR="00451C8F" w:rsidRPr="00A52DB4" w:rsidRDefault="002A7662" w:rsidP="00770B7C">
      <w:pPr>
        <w:pStyle w:val="Nagwek2"/>
      </w:pPr>
      <w:r w:rsidRPr="00A52DB4">
        <w:br w:type="page"/>
      </w:r>
      <w:bookmarkStart w:id="64" w:name="_Toc138324712"/>
      <w:bookmarkStart w:id="65" w:name="_Toc138403479"/>
      <w:r w:rsidR="00C7748B" w:rsidRPr="00A52DB4">
        <w:lastRenderedPageBreak/>
        <w:t xml:space="preserve">2.1. </w:t>
      </w:r>
      <w:r w:rsidR="00451C8F" w:rsidRPr="00A52DB4">
        <w:t>Zasób geodezyjny i kartograficzny</w:t>
      </w:r>
      <w:bookmarkEnd w:id="64"/>
      <w:bookmarkEnd w:id="65"/>
    </w:p>
    <w:p w14:paraId="4A7244D0" w14:textId="77777777" w:rsidR="00184FA2" w:rsidRPr="00A52DB4" w:rsidRDefault="70E7E826" w:rsidP="00770B7C">
      <w:pPr>
        <w:rPr>
          <w:rFonts w:ascii="Calibri Light" w:hAnsi="Calibri Light"/>
          <w:b/>
          <w:bCs/>
        </w:rPr>
      </w:pPr>
      <w:bookmarkStart w:id="66" w:name="_Hlk132109527"/>
      <w:r w:rsidRPr="00A52DB4">
        <w:rPr>
          <w:rFonts w:ascii="Calibri Light" w:hAnsi="Calibri Light"/>
          <w:b/>
          <w:bCs/>
        </w:rPr>
        <w:t>MIEJSKI SYSTEM INFORMACJI PRZESTRZENNEJ (GIS-SIP)</w:t>
      </w:r>
    </w:p>
    <w:bookmarkEnd w:id="66"/>
    <w:p w14:paraId="357D3EF8" w14:textId="77777777" w:rsidR="004E4AB7" w:rsidRPr="00A52DB4" w:rsidRDefault="004E4AB7" w:rsidP="00770B7C">
      <w:r w:rsidRPr="00A52DB4">
        <w:t xml:space="preserve">Miejski System Informacji Przestrzennej – GIS (Geographic Information System) został uruchomiony 20 grudnia 2006 roku. W lutym 2007 roku został udostępniony serwis internetowy pod domeną </w:t>
      </w:r>
      <w:hyperlink r:id="rId18" w:history="1">
        <w:r w:rsidRPr="00A52DB4">
          <w:rPr>
            <w:rStyle w:val="Hipercze"/>
            <w:color w:val="auto"/>
            <w:u w:val="none"/>
          </w:rPr>
          <w:t>www.gisbialystok.pl</w:t>
        </w:r>
      </w:hyperlink>
      <w:r w:rsidRPr="00A52DB4">
        <w:t>. Pierwszą modernizację przeszedł w grudniu 2012 roku, został wówczas przeniesiony na nową platformę systemową i serwerową. Druga przebudowa systemu miała miejsce w 2019 roku, wtedy Portale Mapowe MSIP zostały przeniesione w „chmurę” firmy ESRI (ArcGIS Online), a inne usługi sieciowe typu WMS, na nową platformę serwerową, zarządzaną przez ArcGIS for Server.</w:t>
      </w:r>
    </w:p>
    <w:p w14:paraId="20E58E48" w14:textId="2730EC53" w:rsidR="004E4AB7" w:rsidRPr="00A52DB4" w:rsidRDefault="004E4AB7" w:rsidP="00770B7C">
      <w:r w:rsidRPr="00A52DB4">
        <w:t xml:space="preserve">W 2016 r. uruchomiono drugi, bliźniaczy portal mapowy Miasta Białystok w ramach realizacji projektu „Wdrażanie elektronicznych usług dla ludności województwa podlaskiego – część II, administracja samorządowa”, udostępniony na „Wrotach Podlasia” pod adresem: </w:t>
      </w:r>
      <w:hyperlink r:id="rId19" w:history="1">
        <w:r w:rsidR="00E37E69">
          <w:rPr>
            <w:rStyle w:val="Hipercze"/>
            <w:color w:val="auto"/>
            <w:u w:val="none"/>
          </w:rPr>
          <w:t>bialystok.geoportal.wrotapodlasia.pl</w:t>
        </w:r>
      </w:hyperlink>
      <w:r w:rsidRPr="00A52DB4">
        <w:t>. Portal ten działa</w:t>
      </w:r>
      <w:r w:rsidR="008C50E4">
        <w:t>ł</w:t>
      </w:r>
      <w:r w:rsidRPr="00A52DB4">
        <w:t xml:space="preserve"> do 2021 roku na platformie systemowej firmy Hexagon.</w:t>
      </w:r>
    </w:p>
    <w:p w14:paraId="21901FFF" w14:textId="3C0FAFFB" w:rsidR="004E4AB7" w:rsidRPr="00A52DB4" w:rsidRDefault="004E4AB7" w:rsidP="00770B7C">
      <w:r w:rsidRPr="00A52DB4">
        <w:t>Miejski System Informacji Przestrzennej składa się z około 300 różnego rodzaju warstw tematycznych. Dane (warstwy) w GIS Białystok przedstawione zostały w dwóch postaciach, rastrowej i wektorowej. Za pomocą rastrów przedstawiono m.in. ortofotomapy, komunikację</w:t>
      </w:r>
      <w:r w:rsidR="00770B7C">
        <w:t xml:space="preserve"> </w:t>
      </w:r>
      <w:r w:rsidRPr="00A52DB4">
        <w:t>i dane w usłudze WMS, a jako dane wektorowe przedstawiono inne warstwy t</w:t>
      </w:r>
      <w:r w:rsidR="001B39FC" w:rsidRPr="00A52DB4">
        <w:t>ematyczne,</w:t>
      </w:r>
      <w:r w:rsidR="00770B7C">
        <w:t xml:space="preserve"> </w:t>
      </w:r>
      <w:r w:rsidRPr="00A52DB4">
        <w:t>w których istotne są atrybuty obiektów. W celu łatwiejszej identyfikacji danych portal, podzielono na serwisy tematyczne, np. serwis publiczny, serwis geodezyjny czy serwis plany. Portal realizuje zadania związane z prezentacją danych przestrzennych oraz ich przeszukiwania, filtrowania i analizy. Serwisy są dostępne dla użytkownika w ramach dostępnych przeglądarek internetowych, tj.: Google Chrome, Mozilla, Microsoft Edge, Safari, zarówno na urządzeniach stacjonarnych, jak i mobilnych. Portale dynamicznie dostosowują swój interface do rozmiaru ekranu użytkownika. Każdy użytkownik posiadający link do portalu może go wyświetlić, a korzystanie z danych nie wymaga posiadania dodatkowych uprawnień. Systemy oprócz ogólnodostępnej części publicznej/zewnętrznej, posiadają również część administracyjną, która pozwala administratorowi na zarządzanie publikowanymi warstwami. Dostęp do funkcjonalności administracyjnych jest możliwy po zalogowaniu, dla uprawnionych użytkowników. Zarówno w przypadku dostępu zabezpieczonego, jak i publicznego komunikacja pomiędzy użytkownikiem końcowym a serwerem aplikacyjnym odbywa się</w:t>
      </w:r>
      <w:r w:rsidR="00EA0BE7">
        <w:t xml:space="preserve"> </w:t>
      </w:r>
      <w:r w:rsidRPr="00A52DB4">
        <w:t xml:space="preserve">w bezpieczny sposób, przy pomocy komunikacji szyfrowanej. W portalu </w:t>
      </w:r>
      <w:hyperlink r:id="rId20" w:history="1">
        <w:r w:rsidRPr="00A52DB4">
          <w:rPr>
            <w:rStyle w:val="Hipercze"/>
            <w:color w:val="auto"/>
            <w:u w:val="none"/>
          </w:rPr>
          <w:t>gisbialystok.pl</w:t>
        </w:r>
      </w:hyperlink>
      <w:r w:rsidRPr="00A52DB4">
        <w:t xml:space="preserve"> szyfrowanie komunikacji jest realizowane za pomocą protokołu HTTPS, dzięki </w:t>
      </w:r>
      <w:r w:rsidRPr="00A52DB4">
        <w:lastRenderedPageBreak/>
        <w:t>zaimplementowaniu certyfikatu SSL. Certyfikat SSL obejmuje domeny z zakresu *.gisbialystok.pl. Serwisy udostępniają wiele funkcjonalności i narzędzi ułatwiających korzystanie z danych, m.in.:</w:t>
      </w:r>
    </w:p>
    <w:p w14:paraId="31284A30" w14:textId="77777777" w:rsidR="004E4AB7" w:rsidRPr="00A52DB4" w:rsidRDefault="004E4AB7" w:rsidP="00347FA0">
      <w:pPr>
        <w:pStyle w:val="Akapitzlist"/>
        <w:numPr>
          <w:ilvl w:val="0"/>
          <w:numId w:val="14"/>
        </w:numPr>
        <w:ind w:left="1134" w:hanging="425"/>
      </w:pPr>
      <w:r w:rsidRPr="00A52DB4">
        <w:t>wyszukiwanie obiektów według zdefiniowanych i złożonych zapytań atrybutowych dla warstw adresy, ulice i działki;</w:t>
      </w:r>
    </w:p>
    <w:p w14:paraId="71B2D107" w14:textId="77777777" w:rsidR="004E4AB7" w:rsidRPr="00A52DB4" w:rsidRDefault="004E4AB7" w:rsidP="00347FA0">
      <w:pPr>
        <w:pStyle w:val="Akapitzlist"/>
        <w:numPr>
          <w:ilvl w:val="0"/>
          <w:numId w:val="14"/>
        </w:numPr>
        <w:ind w:left="1134" w:hanging="425"/>
      </w:pPr>
      <w:r w:rsidRPr="00A52DB4">
        <w:t>podziałkę liniową;</w:t>
      </w:r>
    </w:p>
    <w:p w14:paraId="7409DF38" w14:textId="77777777" w:rsidR="004E4AB7" w:rsidRPr="00A52DB4" w:rsidRDefault="004E4AB7" w:rsidP="00347FA0">
      <w:pPr>
        <w:pStyle w:val="Akapitzlist"/>
        <w:numPr>
          <w:ilvl w:val="0"/>
          <w:numId w:val="14"/>
        </w:numPr>
        <w:ind w:left="1134" w:hanging="425"/>
      </w:pPr>
      <w:r w:rsidRPr="00A52DB4">
        <w:t>możliwość przejścia w tryb pełnoekranowy;</w:t>
      </w:r>
    </w:p>
    <w:p w14:paraId="39C553EA" w14:textId="77777777" w:rsidR="004E4AB7" w:rsidRPr="00A52DB4" w:rsidRDefault="004E4AB7" w:rsidP="00347FA0">
      <w:pPr>
        <w:pStyle w:val="Akapitzlist"/>
        <w:numPr>
          <w:ilvl w:val="0"/>
          <w:numId w:val="14"/>
        </w:numPr>
        <w:ind w:left="1134" w:hanging="425"/>
      </w:pPr>
      <w:r w:rsidRPr="00A52DB4">
        <w:t>możliwość dokonywania pomiarów (odległości, powierzchni);</w:t>
      </w:r>
    </w:p>
    <w:p w14:paraId="6231197D" w14:textId="77777777" w:rsidR="004E4AB7" w:rsidRPr="00A52DB4" w:rsidRDefault="004E4AB7" w:rsidP="00347FA0">
      <w:pPr>
        <w:pStyle w:val="Akapitzlist"/>
        <w:numPr>
          <w:ilvl w:val="0"/>
          <w:numId w:val="14"/>
        </w:numPr>
        <w:ind w:left="1134" w:hanging="425"/>
      </w:pPr>
      <w:r w:rsidRPr="00A52DB4">
        <w:t>lokalizacja współrzędnych wskazanego punktu;</w:t>
      </w:r>
    </w:p>
    <w:p w14:paraId="10ABB651" w14:textId="77777777" w:rsidR="004E4AB7" w:rsidRPr="00A52DB4" w:rsidRDefault="004E4AB7" w:rsidP="00347FA0">
      <w:pPr>
        <w:pStyle w:val="Akapitzlist"/>
        <w:numPr>
          <w:ilvl w:val="0"/>
          <w:numId w:val="14"/>
        </w:numPr>
        <w:ind w:left="1134" w:hanging="425"/>
      </w:pPr>
      <w:r w:rsidRPr="00A52DB4">
        <w:t>identyfikacja obiektów (wyświetlanie atrybutów opisowych obiektu poprzez wskazanie i kliknięcie);</w:t>
      </w:r>
    </w:p>
    <w:p w14:paraId="267DF61A" w14:textId="77777777" w:rsidR="004E4AB7" w:rsidRPr="00A52DB4" w:rsidRDefault="004E4AB7" w:rsidP="00347FA0">
      <w:pPr>
        <w:pStyle w:val="Akapitzlist"/>
        <w:numPr>
          <w:ilvl w:val="0"/>
          <w:numId w:val="14"/>
        </w:numPr>
        <w:ind w:left="1134" w:hanging="425"/>
      </w:pPr>
      <w:r w:rsidRPr="00A52DB4">
        <w:t>filtrowanie obiektów;</w:t>
      </w:r>
    </w:p>
    <w:p w14:paraId="49571185" w14:textId="77777777" w:rsidR="004E4AB7" w:rsidRPr="00A52DB4" w:rsidRDefault="004E4AB7" w:rsidP="00347FA0">
      <w:pPr>
        <w:pStyle w:val="Akapitzlist"/>
        <w:numPr>
          <w:ilvl w:val="0"/>
          <w:numId w:val="14"/>
        </w:numPr>
        <w:ind w:left="1134" w:hanging="425"/>
      </w:pPr>
      <w:r w:rsidRPr="00A52DB4">
        <w:t>narzędzia nawigacji mapy (przesuwanie, zoom, powrót do poprzedniego widoku, przejście do następnego widoku mapy);</w:t>
      </w:r>
    </w:p>
    <w:p w14:paraId="2C47FF7F" w14:textId="178E12B6" w:rsidR="004E4AB7" w:rsidRPr="00A52DB4" w:rsidRDefault="004E4AB7" w:rsidP="00347FA0">
      <w:pPr>
        <w:pStyle w:val="Akapitzlist"/>
        <w:numPr>
          <w:ilvl w:val="0"/>
          <w:numId w:val="14"/>
        </w:numPr>
        <w:ind w:left="1134" w:hanging="425"/>
      </w:pPr>
      <w:r w:rsidRPr="00A52DB4">
        <w:t>wyszukiwanie obiektów punktowych w zdefiniowanym przez użytkownika promieniu</w:t>
      </w:r>
      <w:r w:rsidR="001E2011">
        <w:t xml:space="preserve"> </w:t>
      </w:r>
      <w:r w:rsidRPr="00A52DB4">
        <w:t>i wyświetlenie statystyk opartych o dane atrybutowe;</w:t>
      </w:r>
    </w:p>
    <w:p w14:paraId="61217F5B" w14:textId="77777777" w:rsidR="004E4AB7" w:rsidRPr="00A52DB4" w:rsidRDefault="004E4AB7" w:rsidP="00347FA0">
      <w:pPr>
        <w:pStyle w:val="Akapitzlist"/>
        <w:numPr>
          <w:ilvl w:val="0"/>
          <w:numId w:val="14"/>
        </w:numPr>
        <w:ind w:left="1134" w:hanging="425"/>
      </w:pPr>
      <w:r w:rsidRPr="00A52DB4">
        <w:t>interaktywna selekcja obiektów dla aktywnych warstw poprzez zaznaczenie ich wybranym kształtem (prostokątem, okręgiem, poligonem, linią, lassem);</w:t>
      </w:r>
    </w:p>
    <w:p w14:paraId="5D1FA631" w14:textId="38E51F56" w:rsidR="004E4AB7" w:rsidRPr="00A52DB4" w:rsidRDefault="004E4AB7" w:rsidP="00347FA0">
      <w:pPr>
        <w:pStyle w:val="Akapitzlist"/>
        <w:numPr>
          <w:ilvl w:val="0"/>
          <w:numId w:val="14"/>
        </w:numPr>
        <w:ind w:left="1134" w:hanging="425"/>
      </w:pPr>
      <w:r w:rsidRPr="00A52DB4">
        <w:t>narzędzia rysowania na mapie podstawowych elementów graficznych (punkt, linia, polilinia, polilinia odręczna, trójkąt, prostokąt, koło, elipsa, poligon, poligon odręczny)</w:t>
      </w:r>
      <w:r w:rsidR="001E2011">
        <w:t xml:space="preserve"> </w:t>
      </w:r>
      <w:r w:rsidRPr="00A52DB4">
        <w:t>i tekstowych z możliwością wyboru koloru szkicu, przezroczystości oraz szerokości obrysu; zmiany nie są zapisywane trwale i są widoczne wyłącznie dla bieżącego użytkownika;</w:t>
      </w:r>
    </w:p>
    <w:p w14:paraId="2237815E" w14:textId="77777777" w:rsidR="004E4AB7" w:rsidRPr="00A52DB4" w:rsidRDefault="004E4AB7" w:rsidP="00347FA0">
      <w:pPr>
        <w:pStyle w:val="Akapitzlist"/>
        <w:numPr>
          <w:ilvl w:val="0"/>
          <w:numId w:val="14"/>
        </w:numPr>
        <w:ind w:left="1134" w:hanging="425"/>
      </w:pPr>
      <w:r w:rsidRPr="00A52DB4">
        <w:t>tworzenie wydruków mapy;</w:t>
      </w:r>
    </w:p>
    <w:p w14:paraId="466AA547" w14:textId="77777777" w:rsidR="004E4AB7" w:rsidRPr="00A52DB4" w:rsidRDefault="004E4AB7" w:rsidP="00347FA0">
      <w:pPr>
        <w:pStyle w:val="Akapitzlist"/>
        <w:numPr>
          <w:ilvl w:val="0"/>
          <w:numId w:val="14"/>
        </w:numPr>
        <w:ind w:left="1134" w:hanging="425"/>
      </w:pPr>
      <w:r w:rsidRPr="00A52DB4">
        <w:t>dodawanie zakładek przestrzennych;</w:t>
      </w:r>
    </w:p>
    <w:p w14:paraId="04535C21" w14:textId="77777777" w:rsidR="004E4AB7" w:rsidRPr="00A52DB4" w:rsidRDefault="004E4AB7" w:rsidP="00347FA0">
      <w:pPr>
        <w:pStyle w:val="Akapitzlist"/>
        <w:numPr>
          <w:ilvl w:val="0"/>
          <w:numId w:val="14"/>
        </w:numPr>
        <w:ind w:left="1134" w:hanging="425"/>
      </w:pPr>
      <w:r w:rsidRPr="00A52DB4">
        <w:t>dodawanie danych do mapy w postaci usług REST oraz plików lokalnych (csv, shp, KML, GPX, GeoJSON);</w:t>
      </w:r>
    </w:p>
    <w:p w14:paraId="0D020E78" w14:textId="77777777" w:rsidR="004E4AB7" w:rsidRPr="00A52DB4" w:rsidRDefault="004E4AB7" w:rsidP="00347FA0">
      <w:pPr>
        <w:pStyle w:val="Akapitzlist"/>
        <w:numPr>
          <w:ilvl w:val="0"/>
          <w:numId w:val="14"/>
        </w:numPr>
        <w:ind w:left="1134" w:hanging="425"/>
      </w:pPr>
      <w:r w:rsidRPr="00A52DB4">
        <w:t>udostępnienie aplikacji z widokiem mapy poprzez portale społecznościowe;</w:t>
      </w:r>
    </w:p>
    <w:p w14:paraId="22F1D914" w14:textId="77777777" w:rsidR="004E4AB7" w:rsidRPr="00A52DB4" w:rsidRDefault="004E4AB7" w:rsidP="00347FA0">
      <w:pPr>
        <w:pStyle w:val="Akapitzlist"/>
        <w:numPr>
          <w:ilvl w:val="0"/>
          <w:numId w:val="14"/>
        </w:numPr>
        <w:ind w:left="1134" w:hanging="425"/>
      </w:pPr>
      <w:r w:rsidRPr="00A52DB4">
        <w:t>wyświetlanie bieżącego położenia kursora w jednym z trzech układów współrzędnych (układ 2000 s8, PUWG 1992, WGS 84);</w:t>
      </w:r>
    </w:p>
    <w:p w14:paraId="60626126" w14:textId="77777777" w:rsidR="004E4AB7" w:rsidRPr="00A52DB4" w:rsidRDefault="004E4AB7" w:rsidP="00347FA0">
      <w:pPr>
        <w:pStyle w:val="Akapitzlist"/>
        <w:numPr>
          <w:ilvl w:val="0"/>
          <w:numId w:val="14"/>
        </w:numPr>
        <w:ind w:left="1134" w:hanging="425"/>
      </w:pPr>
      <w:r w:rsidRPr="00A52DB4">
        <w:t>przeglądanie listy warstw;</w:t>
      </w:r>
    </w:p>
    <w:p w14:paraId="2A0502D1" w14:textId="561E384A" w:rsidR="004E4AB7" w:rsidRPr="00A52DB4" w:rsidRDefault="004E4AB7" w:rsidP="00347FA0">
      <w:pPr>
        <w:pStyle w:val="Akapitzlist"/>
        <w:numPr>
          <w:ilvl w:val="0"/>
          <w:numId w:val="14"/>
        </w:numPr>
        <w:ind w:left="1134" w:hanging="425"/>
      </w:pPr>
      <w:r w:rsidRPr="00A52DB4">
        <w:t>wyświetlenie instrukcji korzystania z aplikacji.</w:t>
      </w:r>
    </w:p>
    <w:p w14:paraId="43BD3767" w14:textId="77777777" w:rsidR="008E3F6E" w:rsidRPr="00A52DB4" w:rsidRDefault="008E3F6E" w:rsidP="00770B7C">
      <w:pPr>
        <w:rPr>
          <w:b/>
        </w:rPr>
      </w:pPr>
      <w:r w:rsidRPr="00A52DB4">
        <w:rPr>
          <w:b/>
        </w:rPr>
        <w:t>EWID 2007</w:t>
      </w:r>
    </w:p>
    <w:p w14:paraId="1C9782F9" w14:textId="4E54997C" w:rsidR="00771111" w:rsidRPr="00A52DB4" w:rsidRDefault="00771111" w:rsidP="00770B7C">
      <w:pPr>
        <w:rPr>
          <w:rFonts w:ascii="Calibri Light" w:hAnsi="Calibri Light"/>
          <w:szCs w:val="24"/>
        </w:rPr>
      </w:pPr>
      <w:r w:rsidRPr="00A52DB4">
        <w:rPr>
          <w:rFonts w:ascii="Calibri Light" w:hAnsi="Calibri Light"/>
          <w:szCs w:val="24"/>
        </w:rPr>
        <w:lastRenderedPageBreak/>
        <w:t>W Urzędzie Miejskim w Białymstoku funkcjonuje zintegrowany system informatyczny</w:t>
      </w:r>
      <w:r w:rsidR="00EA0BE7">
        <w:rPr>
          <w:rFonts w:ascii="Calibri Light" w:hAnsi="Calibri Light"/>
          <w:szCs w:val="24"/>
        </w:rPr>
        <w:t xml:space="preserve"> </w:t>
      </w:r>
      <w:r w:rsidRPr="00A52DB4">
        <w:rPr>
          <w:rFonts w:ascii="Calibri Light" w:hAnsi="Calibri Light"/>
          <w:szCs w:val="24"/>
        </w:rPr>
        <w:t>o nazwie Ewid 2007, w którym gromadzone są zbiory danych Państwowego Zasobu Geodezyjnego i Kartograficznego.</w:t>
      </w:r>
    </w:p>
    <w:p w14:paraId="7B883E87" w14:textId="77777777" w:rsidR="00771111" w:rsidRPr="00A52DB4" w:rsidRDefault="00771111" w:rsidP="00770B7C">
      <w:pPr>
        <w:rPr>
          <w:rFonts w:ascii="Calibri Light" w:hAnsi="Calibri Light"/>
          <w:szCs w:val="24"/>
        </w:rPr>
      </w:pPr>
      <w:r w:rsidRPr="00A52DB4">
        <w:rPr>
          <w:rFonts w:ascii="Calibri Light" w:hAnsi="Calibri Light"/>
          <w:b/>
          <w:kern w:val="36"/>
          <w:szCs w:val="24"/>
          <w:lang w:eastAsia="pl-PL"/>
        </w:rPr>
        <w:t>Ewid 2007</w:t>
      </w:r>
      <w:r w:rsidRPr="00A52DB4">
        <w:rPr>
          <w:rFonts w:ascii="Calibri Light" w:eastAsia="Times New Roman" w:hAnsi="Calibri Light"/>
          <w:b/>
          <w:szCs w:val="24"/>
          <w:lang w:eastAsia="pl-PL"/>
        </w:rPr>
        <w:t xml:space="preserve"> zbudowany jest z dwóch komponentów: </w:t>
      </w:r>
      <w:r w:rsidRPr="00A52DB4">
        <w:rPr>
          <w:rFonts w:ascii="Calibri Light" w:eastAsia="Times New Roman" w:hAnsi="Calibri Light"/>
          <w:b/>
          <w:bCs/>
          <w:szCs w:val="24"/>
          <w:lang w:eastAsia="pl-PL"/>
        </w:rPr>
        <w:t>TurboEWID</w:t>
      </w:r>
      <w:r w:rsidRPr="00A52DB4">
        <w:rPr>
          <w:rFonts w:ascii="Calibri Light" w:eastAsia="Times New Roman" w:hAnsi="Calibri Light"/>
          <w:bCs/>
          <w:szCs w:val="24"/>
          <w:lang w:eastAsia="pl-PL"/>
        </w:rPr>
        <w:t xml:space="preserve"> (desktopowe oprogramowanie)</w:t>
      </w:r>
      <w:r w:rsidRPr="00A52DB4">
        <w:rPr>
          <w:rFonts w:ascii="Calibri Light" w:eastAsia="Times New Roman" w:hAnsi="Calibri Light"/>
          <w:b/>
          <w:szCs w:val="24"/>
          <w:lang w:eastAsia="pl-PL"/>
        </w:rPr>
        <w:t xml:space="preserve"> oraz </w:t>
      </w:r>
      <w:r w:rsidRPr="00A52DB4">
        <w:rPr>
          <w:rFonts w:ascii="Calibri Light" w:eastAsia="Times New Roman" w:hAnsi="Calibri Light"/>
          <w:b/>
          <w:bCs/>
          <w:szCs w:val="24"/>
          <w:lang w:eastAsia="pl-PL"/>
        </w:rPr>
        <w:t xml:space="preserve">WebEWID </w:t>
      </w:r>
      <w:r w:rsidRPr="00A52DB4">
        <w:rPr>
          <w:rFonts w:ascii="Calibri Light" w:eastAsia="Times New Roman" w:hAnsi="Calibri Light"/>
          <w:bCs/>
          <w:szCs w:val="24"/>
          <w:lang w:eastAsia="pl-PL"/>
        </w:rPr>
        <w:t>(portal internetowy)</w:t>
      </w:r>
      <w:r w:rsidRPr="00A52DB4">
        <w:rPr>
          <w:rFonts w:ascii="Calibri Light" w:eastAsia="Times New Roman" w:hAnsi="Calibri Light"/>
          <w:szCs w:val="24"/>
          <w:lang w:eastAsia="pl-PL"/>
        </w:rPr>
        <w:t>. Każdy z komponentów zbudowany jest z modułów pełniących określone funkcje lub służących do prowadzenia odrębnych ewidencji.</w:t>
      </w:r>
    </w:p>
    <w:p w14:paraId="34D3CA76" w14:textId="77777777" w:rsidR="00771111" w:rsidRPr="00A52DB4" w:rsidRDefault="00771111" w:rsidP="00770B7C">
      <w:pPr>
        <w:rPr>
          <w:rFonts w:ascii="Calibri Light" w:eastAsia="Times New Roman" w:hAnsi="Calibri Light"/>
          <w:szCs w:val="24"/>
          <w:lang w:eastAsia="pl-PL"/>
        </w:rPr>
      </w:pPr>
      <w:r w:rsidRPr="00A52DB4">
        <w:rPr>
          <w:rFonts w:ascii="Calibri Light" w:eastAsia="Times New Roman" w:hAnsi="Calibri Light"/>
          <w:b/>
          <w:szCs w:val="24"/>
          <w:lang w:eastAsia="pl-PL"/>
        </w:rPr>
        <w:t xml:space="preserve">TurboEWID </w:t>
      </w:r>
      <w:r w:rsidRPr="00A52DB4">
        <w:rPr>
          <w:rFonts w:ascii="Calibri Light" w:hAnsi="Calibri Light"/>
          <w:szCs w:val="24"/>
          <w:lang w:eastAsia="pl-PL"/>
        </w:rPr>
        <w:t xml:space="preserve">jest komponentem systemu </w:t>
      </w:r>
      <w:r w:rsidRPr="00A52DB4">
        <w:rPr>
          <w:rFonts w:ascii="Calibri Light" w:hAnsi="Calibri Light"/>
          <w:bCs/>
          <w:szCs w:val="24"/>
          <w:lang w:eastAsia="pl-PL"/>
        </w:rPr>
        <w:t>Ewid 2007</w:t>
      </w:r>
      <w:r w:rsidRPr="00A52DB4">
        <w:rPr>
          <w:rFonts w:ascii="Calibri Light" w:hAnsi="Calibri Light"/>
          <w:szCs w:val="24"/>
          <w:lang w:eastAsia="pl-PL"/>
        </w:rPr>
        <w:t xml:space="preserve">. </w:t>
      </w:r>
      <w:r w:rsidRPr="00A52DB4">
        <w:rPr>
          <w:rFonts w:ascii="Calibri Light" w:eastAsia="Times New Roman" w:hAnsi="Calibri Light"/>
          <w:szCs w:val="24"/>
          <w:lang w:eastAsia="pl-PL"/>
        </w:rPr>
        <w:t>Z punktu widzenia technologii klient-serwer jest to tzw. "gruby klient", którego zadaniem jest obsłużyć wszystkie stanowiska komputerowe w urzędzie (klientów) wpięte do lokalnej sieci komputerowej w zakresie aktualizacji wszystkich ewidencji prowadzonych przez system. Funkcje potrzebne do obsługi ewidencji są zlokalizowane w tzw. modułach dynamicznych (DLL). Natomiast dane przedmiotowych ewidencji są gromadzone w jednej bazie danych obsługiwanej przez silnik ORACLE.</w:t>
      </w:r>
    </w:p>
    <w:p w14:paraId="3C0AEFCD" w14:textId="77777777" w:rsidR="00771111" w:rsidRPr="00EA0BE7" w:rsidRDefault="00771111" w:rsidP="00347FA0">
      <w:pPr>
        <w:pStyle w:val="Akapitzlist"/>
        <w:numPr>
          <w:ilvl w:val="0"/>
          <w:numId w:val="15"/>
        </w:numPr>
        <w:rPr>
          <w:rFonts w:ascii="Calibri Light" w:hAnsi="Calibri Light"/>
          <w:szCs w:val="24"/>
        </w:rPr>
      </w:pPr>
      <w:r w:rsidRPr="00EA0BE7">
        <w:rPr>
          <w:rFonts w:ascii="Calibri Light" w:hAnsi="Calibri Light"/>
          <w:szCs w:val="24"/>
        </w:rPr>
        <w:t>TurboEwid jest wykorzystywany do obsługi:</w:t>
      </w:r>
    </w:p>
    <w:p w14:paraId="0A9E6AA3" w14:textId="77777777" w:rsidR="00771111" w:rsidRPr="00EA0BE7" w:rsidRDefault="00771111" w:rsidP="00347FA0">
      <w:pPr>
        <w:pStyle w:val="Akapitzlist"/>
        <w:numPr>
          <w:ilvl w:val="0"/>
          <w:numId w:val="15"/>
        </w:numPr>
        <w:rPr>
          <w:rFonts w:ascii="Calibri Light" w:hAnsi="Calibri Light"/>
          <w:szCs w:val="24"/>
        </w:rPr>
      </w:pPr>
      <w:r w:rsidRPr="00EA0BE7">
        <w:rPr>
          <w:rFonts w:ascii="Calibri Light" w:hAnsi="Calibri Light"/>
          <w:szCs w:val="24"/>
        </w:rPr>
        <w:t>ewidencji gruntów, budynków i lokali (EGiB)</w:t>
      </w:r>
    </w:p>
    <w:p w14:paraId="7A6D968D" w14:textId="77777777" w:rsidR="00771111" w:rsidRPr="00EA0BE7" w:rsidRDefault="00771111" w:rsidP="00347FA0">
      <w:pPr>
        <w:pStyle w:val="Akapitzlist"/>
        <w:numPr>
          <w:ilvl w:val="0"/>
          <w:numId w:val="15"/>
        </w:numPr>
        <w:rPr>
          <w:rFonts w:ascii="Calibri Light" w:hAnsi="Calibri Light"/>
          <w:szCs w:val="24"/>
        </w:rPr>
      </w:pPr>
      <w:r w:rsidRPr="00EA0BE7">
        <w:rPr>
          <w:rFonts w:ascii="Calibri Light" w:hAnsi="Calibri Light"/>
          <w:szCs w:val="24"/>
        </w:rPr>
        <w:t xml:space="preserve">rejestru cen i wartości nieruchomości (RCiWN) </w:t>
      </w:r>
    </w:p>
    <w:p w14:paraId="593586EC" w14:textId="77777777" w:rsidR="00771111" w:rsidRPr="00EA0BE7" w:rsidRDefault="00771111" w:rsidP="00347FA0">
      <w:pPr>
        <w:pStyle w:val="Akapitzlist"/>
        <w:numPr>
          <w:ilvl w:val="0"/>
          <w:numId w:val="15"/>
        </w:numPr>
        <w:rPr>
          <w:rFonts w:ascii="Calibri Light" w:hAnsi="Calibri Light"/>
          <w:szCs w:val="24"/>
        </w:rPr>
      </w:pPr>
      <w:r w:rsidRPr="00EA0BE7">
        <w:rPr>
          <w:rFonts w:ascii="Calibri Light" w:hAnsi="Calibri Light"/>
          <w:szCs w:val="24"/>
        </w:rPr>
        <w:t xml:space="preserve">bazy obiektów topograficznych (BDOT500) </w:t>
      </w:r>
    </w:p>
    <w:p w14:paraId="7585F48E" w14:textId="77777777" w:rsidR="00771111" w:rsidRPr="00EA0BE7" w:rsidRDefault="00771111" w:rsidP="00347FA0">
      <w:pPr>
        <w:pStyle w:val="Akapitzlist"/>
        <w:numPr>
          <w:ilvl w:val="0"/>
          <w:numId w:val="15"/>
        </w:numPr>
        <w:rPr>
          <w:rFonts w:ascii="Calibri Light" w:hAnsi="Calibri Light"/>
          <w:szCs w:val="24"/>
        </w:rPr>
      </w:pPr>
      <w:r w:rsidRPr="00EA0BE7">
        <w:rPr>
          <w:rFonts w:ascii="Calibri Light" w:hAnsi="Calibri Light"/>
          <w:szCs w:val="24"/>
        </w:rPr>
        <w:t>geodezyjnej ewidencji sieci uzbrojenia terenu (GESUT)</w:t>
      </w:r>
    </w:p>
    <w:p w14:paraId="2F03F036" w14:textId="77777777" w:rsidR="00771111" w:rsidRPr="00EA0BE7" w:rsidRDefault="00771111" w:rsidP="00347FA0">
      <w:pPr>
        <w:pStyle w:val="Akapitzlist"/>
        <w:numPr>
          <w:ilvl w:val="0"/>
          <w:numId w:val="15"/>
        </w:numPr>
        <w:rPr>
          <w:rFonts w:ascii="Calibri Light" w:hAnsi="Calibri Light"/>
          <w:szCs w:val="24"/>
        </w:rPr>
      </w:pPr>
      <w:r w:rsidRPr="00EA0BE7">
        <w:rPr>
          <w:rFonts w:ascii="Calibri Light" w:hAnsi="Calibri Light"/>
          <w:szCs w:val="24"/>
        </w:rPr>
        <w:t xml:space="preserve">bazy danych szczegółowych osnów geodezyjnych (BDSOG) </w:t>
      </w:r>
    </w:p>
    <w:p w14:paraId="45230E93" w14:textId="77777777" w:rsidR="00771111" w:rsidRPr="00EA0BE7" w:rsidRDefault="00771111" w:rsidP="00347FA0">
      <w:pPr>
        <w:pStyle w:val="Akapitzlist"/>
        <w:numPr>
          <w:ilvl w:val="0"/>
          <w:numId w:val="15"/>
        </w:numPr>
        <w:rPr>
          <w:rFonts w:ascii="Calibri Light" w:hAnsi="Calibri Light"/>
          <w:szCs w:val="24"/>
        </w:rPr>
      </w:pPr>
      <w:r w:rsidRPr="00EA0BE7">
        <w:rPr>
          <w:rFonts w:ascii="Calibri Light" w:hAnsi="Calibri Light"/>
          <w:szCs w:val="24"/>
        </w:rPr>
        <w:t>ewidencji prac, operatów i materiałów geodezyjnych (PODGiK)</w:t>
      </w:r>
    </w:p>
    <w:p w14:paraId="6CF2F7C3" w14:textId="77777777" w:rsidR="00771111" w:rsidRPr="00EA0BE7" w:rsidRDefault="00771111" w:rsidP="00347FA0">
      <w:pPr>
        <w:pStyle w:val="Akapitzlist"/>
        <w:numPr>
          <w:ilvl w:val="0"/>
          <w:numId w:val="15"/>
        </w:numPr>
        <w:rPr>
          <w:rFonts w:ascii="Calibri Light" w:hAnsi="Calibri Light"/>
          <w:szCs w:val="24"/>
        </w:rPr>
      </w:pPr>
      <w:r w:rsidRPr="00EA0BE7">
        <w:rPr>
          <w:rFonts w:ascii="Calibri Light" w:hAnsi="Calibri Light"/>
          <w:szCs w:val="24"/>
        </w:rPr>
        <w:t>ewidencji adresów nieruchomości (EMUiA)</w:t>
      </w:r>
    </w:p>
    <w:p w14:paraId="4017F64A" w14:textId="77777777" w:rsidR="00771111" w:rsidRPr="00EA0BE7" w:rsidRDefault="00771111" w:rsidP="00347FA0">
      <w:pPr>
        <w:pStyle w:val="Akapitzlist"/>
        <w:numPr>
          <w:ilvl w:val="0"/>
          <w:numId w:val="15"/>
        </w:numPr>
        <w:rPr>
          <w:rFonts w:ascii="Calibri Light" w:hAnsi="Calibri Light"/>
          <w:szCs w:val="24"/>
        </w:rPr>
      </w:pPr>
      <w:r w:rsidRPr="00EA0BE7">
        <w:rPr>
          <w:rFonts w:ascii="Calibri Light" w:hAnsi="Calibri Light"/>
          <w:szCs w:val="24"/>
        </w:rPr>
        <w:t>koordynacji usytuowania projektowanych sieci uzbrojenia terenu.</w:t>
      </w:r>
    </w:p>
    <w:p w14:paraId="0F47911B" w14:textId="4480B597" w:rsidR="00771111" w:rsidRPr="00A52DB4" w:rsidRDefault="00771111" w:rsidP="00770B7C">
      <w:pPr>
        <w:rPr>
          <w:rFonts w:ascii="Calibri Light" w:hAnsi="Calibri Light"/>
          <w:szCs w:val="24"/>
          <w:lang w:eastAsia="pl-PL"/>
        </w:rPr>
      </w:pPr>
      <w:r w:rsidRPr="00A52DB4">
        <w:rPr>
          <w:rFonts w:ascii="Calibri Light" w:hAnsi="Calibri Light"/>
          <w:b/>
          <w:bCs/>
          <w:szCs w:val="24"/>
          <w:lang w:eastAsia="pl-PL"/>
        </w:rPr>
        <w:t xml:space="preserve">WebEWID </w:t>
      </w:r>
      <w:r w:rsidRPr="00A52DB4">
        <w:rPr>
          <w:rFonts w:ascii="Calibri Light" w:hAnsi="Calibri Light"/>
          <w:szCs w:val="24"/>
          <w:lang w:eastAsia="pl-PL"/>
        </w:rPr>
        <w:t xml:space="preserve">jest komponentem systemu </w:t>
      </w:r>
      <w:r w:rsidRPr="00A52DB4">
        <w:rPr>
          <w:rFonts w:ascii="Calibri Light" w:hAnsi="Calibri Light"/>
          <w:bCs/>
          <w:szCs w:val="24"/>
          <w:lang w:eastAsia="pl-PL"/>
        </w:rPr>
        <w:t>Ewid 2007</w:t>
      </w:r>
      <w:r w:rsidRPr="00A52DB4">
        <w:rPr>
          <w:rFonts w:ascii="Calibri Light" w:hAnsi="Calibri Light"/>
          <w:szCs w:val="24"/>
          <w:lang w:eastAsia="pl-PL"/>
        </w:rPr>
        <w:t xml:space="preserve">. </w:t>
      </w:r>
      <w:r w:rsidRPr="00A52DB4">
        <w:rPr>
          <w:rFonts w:ascii="Calibri Light" w:hAnsi="Calibri Light"/>
          <w:bCs/>
          <w:szCs w:val="24"/>
          <w:lang w:eastAsia="pl-PL"/>
        </w:rPr>
        <w:t>WebEWID</w:t>
      </w:r>
      <w:r w:rsidRPr="00A52DB4">
        <w:rPr>
          <w:rFonts w:ascii="Calibri Light" w:hAnsi="Calibri Light"/>
          <w:szCs w:val="24"/>
          <w:lang w:eastAsia="pl-PL"/>
        </w:rPr>
        <w:t xml:space="preserve"> to </w:t>
      </w:r>
      <w:r w:rsidRPr="00A52DB4">
        <w:rPr>
          <w:rFonts w:ascii="Calibri Light" w:hAnsi="Calibri Light"/>
          <w:bCs/>
          <w:szCs w:val="24"/>
          <w:lang w:eastAsia="pl-PL"/>
        </w:rPr>
        <w:t>serwerowa aplikacja internetowa</w:t>
      </w:r>
      <w:r w:rsidRPr="00A52DB4">
        <w:rPr>
          <w:rFonts w:ascii="Calibri Light" w:hAnsi="Calibri Light"/>
          <w:szCs w:val="24"/>
          <w:lang w:eastAsia="pl-PL"/>
        </w:rPr>
        <w:t xml:space="preserve"> (serwer aplikacji) korzystająca z </w:t>
      </w:r>
      <w:r w:rsidRPr="00A52DB4">
        <w:rPr>
          <w:rFonts w:ascii="Calibri Light" w:hAnsi="Calibri Light"/>
          <w:bCs/>
          <w:szCs w:val="24"/>
          <w:lang w:eastAsia="pl-PL"/>
        </w:rPr>
        <w:t>serwera mapowego</w:t>
      </w:r>
      <w:r w:rsidRPr="00A52DB4">
        <w:rPr>
          <w:rFonts w:ascii="Calibri Light" w:hAnsi="Calibri Light"/>
          <w:szCs w:val="24"/>
          <w:lang w:eastAsia="pl-PL"/>
        </w:rPr>
        <w:t xml:space="preserve"> oraz </w:t>
      </w:r>
      <w:r w:rsidRPr="00A52DB4">
        <w:rPr>
          <w:rFonts w:ascii="Calibri Light" w:hAnsi="Calibri Light"/>
          <w:bCs/>
          <w:szCs w:val="24"/>
          <w:lang w:eastAsia="pl-PL"/>
        </w:rPr>
        <w:t>przestrzennej bazy danych</w:t>
      </w:r>
      <w:r w:rsidRPr="00A52DB4">
        <w:rPr>
          <w:rFonts w:ascii="Calibri Light" w:hAnsi="Calibri Light"/>
          <w:szCs w:val="24"/>
          <w:lang w:eastAsia="pl-PL"/>
        </w:rPr>
        <w:t xml:space="preserve"> pozwalająca na publikację danych geometrycznych (przestrzennych) wraz z ich atrybutami opisowymi z systemu EWID 2007 w przeglądarce internetowej bez konieczności instalacji dodatkowych wtyczek i apletów. WebEWID pełni rolę </w:t>
      </w:r>
      <w:r w:rsidRPr="00A52DB4">
        <w:rPr>
          <w:rFonts w:ascii="Calibri Light" w:hAnsi="Calibri Light"/>
          <w:bCs/>
          <w:szCs w:val="24"/>
          <w:lang w:eastAsia="pl-PL"/>
        </w:rPr>
        <w:t>portalu mapowego</w:t>
      </w:r>
      <w:r w:rsidRPr="00A52DB4">
        <w:rPr>
          <w:rFonts w:ascii="Calibri Light" w:hAnsi="Calibri Light"/>
          <w:szCs w:val="24"/>
          <w:lang w:eastAsia="pl-PL"/>
        </w:rPr>
        <w:t>, ale nie</w:t>
      </w:r>
      <w:r w:rsidR="00EA0BE7">
        <w:rPr>
          <w:rFonts w:ascii="Calibri Light" w:hAnsi="Calibri Light"/>
          <w:szCs w:val="24"/>
          <w:lang w:eastAsia="pl-PL"/>
        </w:rPr>
        <w:t xml:space="preserve"> </w:t>
      </w:r>
      <w:r w:rsidRPr="00A52DB4">
        <w:rPr>
          <w:rFonts w:ascii="Calibri Light" w:hAnsi="Calibri Light"/>
          <w:szCs w:val="24"/>
          <w:lang w:eastAsia="pl-PL"/>
        </w:rPr>
        <w:t xml:space="preserve">w znaczeniu szeroko pojętego systemu GIS, lecz w celu prezentacji map oraz świadczenia usług internetowych zwykłym ludziom: interesantom urzędu, geodetom uprawnionym, rzeczoznawcom majątkowym, notariuszom i innym. Przeznaczony jest do udostępniania danych poza siecią lokalną, ale może działać także w sieci lokalnej traktowanej jako intranet. </w:t>
      </w:r>
      <w:r w:rsidRPr="00A52DB4">
        <w:rPr>
          <w:rFonts w:ascii="Calibri Light" w:eastAsia="Times New Roman" w:hAnsi="Calibri Light"/>
          <w:szCs w:val="24"/>
          <w:lang w:eastAsia="pl-PL"/>
        </w:rPr>
        <w:t xml:space="preserve">Głównym celem </w:t>
      </w:r>
      <w:r w:rsidRPr="00A52DB4">
        <w:rPr>
          <w:rFonts w:ascii="Calibri Light" w:eastAsia="Times New Roman" w:hAnsi="Calibri Light"/>
          <w:b/>
          <w:szCs w:val="24"/>
          <w:lang w:eastAsia="pl-PL"/>
        </w:rPr>
        <w:t>WebEWID</w:t>
      </w:r>
      <w:r w:rsidRPr="00A52DB4">
        <w:rPr>
          <w:rFonts w:ascii="Calibri Light" w:eastAsia="Times New Roman" w:hAnsi="Calibri Light"/>
          <w:szCs w:val="24"/>
          <w:lang w:eastAsia="pl-PL"/>
        </w:rPr>
        <w:t xml:space="preserve"> jest udostępnianie danych przestrzennych, które nie są płatne, dlatego przeciętny klient urzędu nie musi się autoryzować (logować) w systemie.</w:t>
      </w:r>
    </w:p>
    <w:p w14:paraId="479667CA" w14:textId="77777777" w:rsidR="00771111" w:rsidRPr="00A52DB4" w:rsidRDefault="00771111" w:rsidP="00770B7C">
      <w:pPr>
        <w:rPr>
          <w:rFonts w:ascii="Calibri Light" w:hAnsi="Calibri Light"/>
          <w:szCs w:val="24"/>
        </w:rPr>
      </w:pPr>
      <w:r w:rsidRPr="00A52DB4">
        <w:rPr>
          <w:rFonts w:ascii="Calibri Light" w:hAnsi="Calibri Light"/>
          <w:szCs w:val="24"/>
        </w:rPr>
        <w:lastRenderedPageBreak/>
        <w:t>Do WebEWID zakupiono i uruchomiono dodatkowe moduły (portale specjalistyczne):</w:t>
      </w:r>
    </w:p>
    <w:p w14:paraId="701885F3" w14:textId="77777777" w:rsidR="00771111" w:rsidRPr="00EA0BE7" w:rsidRDefault="00771111" w:rsidP="00347FA0">
      <w:pPr>
        <w:pStyle w:val="Akapitzlist"/>
        <w:numPr>
          <w:ilvl w:val="0"/>
          <w:numId w:val="16"/>
        </w:numPr>
        <w:ind w:left="993" w:hanging="426"/>
        <w:rPr>
          <w:rFonts w:ascii="Calibri Light" w:hAnsi="Calibri Light"/>
          <w:szCs w:val="24"/>
        </w:rPr>
      </w:pPr>
      <w:r w:rsidRPr="00EA0BE7">
        <w:rPr>
          <w:rFonts w:ascii="Calibri Light" w:hAnsi="Calibri Light"/>
          <w:b/>
          <w:szCs w:val="24"/>
        </w:rPr>
        <w:t xml:space="preserve">Portal Geodety </w:t>
      </w:r>
      <w:r w:rsidRPr="00EA0BE7">
        <w:rPr>
          <w:rFonts w:ascii="Calibri Light" w:hAnsi="Calibri Light"/>
          <w:szCs w:val="24"/>
        </w:rPr>
        <w:t>(do obsługi geodetów uprawnionych zgłaszających prace geodezyjne oraz wszystkich instytucji, które potrzebują wglądu do ewidencji prac geodezyjnych);</w:t>
      </w:r>
    </w:p>
    <w:p w14:paraId="77D7A5BF" w14:textId="77777777" w:rsidR="00771111" w:rsidRPr="00EA0BE7" w:rsidRDefault="00771111" w:rsidP="00347FA0">
      <w:pPr>
        <w:pStyle w:val="Akapitzlist"/>
        <w:numPr>
          <w:ilvl w:val="0"/>
          <w:numId w:val="16"/>
        </w:numPr>
        <w:ind w:left="993" w:hanging="426"/>
        <w:rPr>
          <w:rFonts w:ascii="Calibri Light" w:hAnsi="Calibri Light"/>
          <w:szCs w:val="24"/>
        </w:rPr>
      </w:pPr>
      <w:r w:rsidRPr="00EA0BE7">
        <w:rPr>
          <w:rFonts w:ascii="Calibri Light" w:hAnsi="Calibri Light"/>
          <w:b/>
          <w:szCs w:val="24"/>
        </w:rPr>
        <w:t>Portal Rzeczoznawcy</w:t>
      </w:r>
      <w:r w:rsidRPr="00EA0BE7">
        <w:rPr>
          <w:rFonts w:ascii="Calibri Light" w:hAnsi="Calibri Light"/>
          <w:szCs w:val="24"/>
        </w:rPr>
        <w:t xml:space="preserve"> (do obsługi rzeczoznawców majątkowych oraz wszystkich instytucji potrzebujących wglądu do rejestru cen i wartości nieruchomości);</w:t>
      </w:r>
    </w:p>
    <w:p w14:paraId="26FE94F0" w14:textId="77777777" w:rsidR="00771111" w:rsidRPr="00EA0BE7" w:rsidRDefault="00771111" w:rsidP="00347FA0">
      <w:pPr>
        <w:pStyle w:val="Akapitzlist"/>
        <w:numPr>
          <w:ilvl w:val="0"/>
          <w:numId w:val="16"/>
        </w:numPr>
        <w:ind w:left="993" w:hanging="426"/>
        <w:rPr>
          <w:rFonts w:ascii="Calibri Light" w:hAnsi="Calibri Light"/>
          <w:szCs w:val="24"/>
        </w:rPr>
      </w:pPr>
      <w:r w:rsidRPr="00EA0BE7">
        <w:rPr>
          <w:rFonts w:ascii="Calibri Light" w:hAnsi="Calibri Light"/>
          <w:b/>
          <w:szCs w:val="24"/>
        </w:rPr>
        <w:t>Portal Komornika</w:t>
      </w:r>
      <w:r w:rsidRPr="00EA0BE7">
        <w:rPr>
          <w:rFonts w:ascii="Calibri Light" w:hAnsi="Calibri Light"/>
          <w:szCs w:val="24"/>
        </w:rPr>
        <w:t xml:space="preserve"> (do obsługi komorników);</w:t>
      </w:r>
    </w:p>
    <w:p w14:paraId="0FA47B1B" w14:textId="1D596165" w:rsidR="00771111" w:rsidRPr="00EA0BE7" w:rsidRDefault="00771111" w:rsidP="00347FA0">
      <w:pPr>
        <w:pStyle w:val="Akapitzlist"/>
        <w:numPr>
          <w:ilvl w:val="0"/>
          <w:numId w:val="16"/>
        </w:numPr>
        <w:ind w:left="993" w:hanging="426"/>
        <w:rPr>
          <w:rFonts w:ascii="Calibri Light" w:hAnsi="Calibri Light"/>
          <w:szCs w:val="24"/>
        </w:rPr>
      </w:pPr>
      <w:r w:rsidRPr="00EA0BE7">
        <w:rPr>
          <w:rFonts w:ascii="Calibri Light" w:hAnsi="Calibri Light"/>
          <w:b/>
          <w:szCs w:val="24"/>
        </w:rPr>
        <w:t xml:space="preserve">Portal interesanta </w:t>
      </w:r>
      <w:r w:rsidR="00193714">
        <w:rPr>
          <w:rFonts w:ascii="Calibri Light" w:hAnsi="Calibri Light"/>
          <w:szCs w:val="24"/>
        </w:rPr>
        <w:t>(e-usługa, dzięki której</w:t>
      </w:r>
      <w:r w:rsidRPr="00EA0BE7">
        <w:rPr>
          <w:rFonts w:ascii="Calibri Light" w:hAnsi="Calibri Light"/>
          <w:szCs w:val="24"/>
        </w:rPr>
        <w:t xml:space="preserve"> interesant, po zalogowaniu się profilem zaufanym ma możliwość zamówienia materiałów powiatowego zasobu geodezyjnego</w:t>
      </w:r>
      <w:r w:rsidR="00193714">
        <w:rPr>
          <w:rFonts w:ascii="Calibri Light" w:hAnsi="Calibri Light"/>
          <w:szCs w:val="24"/>
        </w:rPr>
        <w:t xml:space="preserve"> </w:t>
      </w:r>
      <w:r w:rsidRPr="00EA0BE7">
        <w:rPr>
          <w:rFonts w:ascii="Calibri Light" w:hAnsi="Calibri Light"/>
          <w:szCs w:val="24"/>
        </w:rPr>
        <w:t>i kartograficznego);</w:t>
      </w:r>
    </w:p>
    <w:p w14:paraId="34136BF6" w14:textId="77777777" w:rsidR="00771111" w:rsidRPr="00EA0BE7" w:rsidRDefault="00771111" w:rsidP="00347FA0">
      <w:pPr>
        <w:pStyle w:val="Akapitzlist"/>
        <w:numPr>
          <w:ilvl w:val="0"/>
          <w:numId w:val="16"/>
        </w:numPr>
        <w:ind w:left="993" w:hanging="426"/>
        <w:rPr>
          <w:rFonts w:ascii="Calibri Light" w:hAnsi="Calibri Light"/>
          <w:szCs w:val="24"/>
        </w:rPr>
      </w:pPr>
      <w:r w:rsidRPr="00EA0BE7">
        <w:rPr>
          <w:rFonts w:ascii="Calibri Light" w:hAnsi="Calibri Light"/>
          <w:b/>
          <w:szCs w:val="24"/>
        </w:rPr>
        <w:t xml:space="preserve">Portal Projektanta </w:t>
      </w:r>
      <w:r w:rsidRPr="00EA0BE7">
        <w:rPr>
          <w:rFonts w:ascii="Calibri Light" w:hAnsi="Calibri Light"/>
          <w:szCs w:val="24"/>
        </w:rPr>
        <w:t>(umożliwiający złożenie wniosku o skoordynowanie usytuowania projektowanych sieci uzbrojenia terenu na naradzie koordynacyjnej);</w:t>
      </w:r>
    </w:p>
    <w:p w14:paraId="68219C33" w14:textId="77777777" w:rsidR="00771111" w:rsidRPr="00EA0BE7" w:rsidRDefault="00771111" w:rsidP="00347FA0">
      <w:pPr>
        <w:pStyle w:val="Akapitzlist"/>
        <w:numPr>
          <w:ilvl w:val="0"/>
          <w:numId w:val="16"/>
        </w:numPr>
        <w:ind w:left="993" w:hanging="426"/>
        <w:rPr>
          <w:rFonts w:ascii="Calibri Light" w:hAnsi="Calibri Light"/>
          <w:szCs w:val="24"/>
        </w:rPr>
      </w:pPr>
      <w:r w:rsidRPr="00EA0BE7">
        <w:rPr>
          <w:rFonts w:ascii="Calibri Light" w:hAnsi="Calibri Light"/>
          <w:b/>
          <w:szCs w:val="24"/>
        </w:rPr>
        <w:t xml:space="preserve">Portal Narada koordynacyjna </w:t>
      </w:r>
      <w:r w:rsidRPr="00EA0BE7">
        <w:rPr>
          <w:rFonts w:ascii="Calibri Light" w:hAnsi="Calibri Light"/>
          <w:szCs w:val="24"/>
        </w:rPr>
        <w:t>(przeznaczony do przeprowadzenia narady koordynacyjnej w formie elektronicznej);</w:t>
      </w:r>
    </w:p>
    <w:p w14:paraId="6C723694" w14:textId="77777777" w:rsidR="00771111" w:rsidRPr="00EA0BE7" w:rsidRDefault="00771111" w:rsidP="00347FA0">
      <w:pPr>
        <w:pStyle w:val="Akapitzlist"/>
        <w:numPr>
          <w:ilvl w:val="0"/>
          <w:numId w:val="16"/>
        </w:numPr>
        <w:ind w:left="993" w:hanging="426"/>
        <w:rPr>
          <w:rFonts w:ascii="Calibri Light" w:hAnsi="Calibri Light"/>
          <w:szCs w:val="24"/>
        </w:rPr>
      </w:pPr>
      <w:r w:rsidRPr="00EA0BE7">
        <w:rPr>
          <w:rFonts w:ascii="Calibri Light" w:hAnsi="Calibri Light"/>
          <w:b/>
          <w:szCs w:val="24"/>
        </w:rPr>
        <w:t xml:space="preserve">Portal PRZP </w:t>
      </w:r>
      <w:r w:rsidRPr="00EA0BE7">
        <w:rPr>
          <w:rFonts w:ascii="Calibri Light" w:hAnsi="Calibri Light"/>
          <w:szCs w:val="24"/>
        </w:rPr>
        <w:t>(do obsługi podmiotów realizujących zadania publiczne).</w:t>
      </w:r>
    </w:p>
    <w:p w14:paraId="6DB6A2EE" w14:textId="77777777" w:rsidR="00771111" w:rsidRPr="00A52DB4" w:rsidRDefault="00771111" w:rsidP="00770B7C">
      <w:pPr>
        <w:rPr>
          <w:rFonts w:ascii="Calibri Light" w:hAnsi="Calibri Light"/>
          <w:b/>
          <w:szCs w:val="24"/>
        </w:rPr>
      </w:pPr>
      <w:r w:rsidRPr="00A52DB4">
        <w:rPr>
          <w:rFonts w:ascii="Calibri Light" w:hAnsi="Calibri Light"/>
          <w:b/>
          <w:szCs w:val="24"/>
        </w:rPr>
        <w:t>EWIDENCJA GRUNTÓW I BUDYNKÓW</w:t>
      </w:r>
    </w:p>
    <w:p w14:paraId="0A07226D" w14:textId="0B689F7F" w:rsidR="00771111" w:rsidRPr="00A52DB4" w:rsidRDefault="00771111" w:rsidP="00770B7C">
      <w:pPr>
        <w:rPr>
          <w:rFonts w:ascii="Calibri Light" w:hAnsi="Calibri Light"/>
          <w:szCs w:val="24"/>
        </w:rPr>
      </w:pPr>
      <w:r w:rsidRPr="00A52DB4">
        <w:rPr>
          <w:rFonts w:ascii="Calibri Light" w:hAnsi="Calibri Light"/>
          <w:szCs w:val="24"/>
        </w:rPr>
        <w:t>Część opisowa i graficzna jest zintegrowana. W ramach integracji dane przestrzenne</w:t>
      </w:r>
      <w:r w:rsidR="00EA0BE7">
        <w:rPr>
          <w:rFonts w:ascii="Calibri Light" w:hAnsi="Calibri Light"/>
          <w:szCs w:val="24"/>
        </w:rPr>
        <w:t xml:space="preserve"> </w:t>
      </w:r>
      <w:r w:rsidRPr="00A52DB4">
        <w:rPr>
          <w:rFonts w:ascii="Calibri Light" w:hAnsi="Calibri Light"/>
          <w:szCs w:val="24"/>
        </w:rPr>
        <w:t>i opisowe ulokowane w kilku niezależnych bazach danych zostały przeniesione do wspólnej bazy danych. Integracja danych ewidencji gruntów i budynków oraz mapy zasadniczej pozwoliła wyeliminować cykliczne konwersje danych pomiędzy systemami, a tym samym zapewniła najwyższy z możliwych stopień aktualności danych zasobu. Integracja na poziomie aplikacji pozwoliła na swobodny dostęp do danych za pomocą jednej aplikacji stanowiskowej z regulowanym zakresem uprawnień.</w:t>
      </w:r>
    </w:p>
    <w:p w14:paraId="4EC069BE" w14:textId="77777777" w:rsidR="00771111" w:rsidRPr="00A52DB4" w:rsidRDefault="00771111" w:rsidP="00770B7C">
      <w:pPr>
        <w:rPr>
          <w:rFonts w:ascii="Calibri Light" w:hAnsi="Calibri Light"/>
          <w:szCs w:val="24"/>
        </w:rPr>
      </w:pPr>
      <w:r w:rsidRPr="00A52DB4">
        <w:rPr>
          <w:rFonts w:ascii="Calibri Light" w:hAnsi="Calibri Light"/>
          <w:szCs w:val="24"/>
        </w:rPr>
        <w:t>Struktura zintegrowanego systemu do obsługi zasobu geodezyjnego i kartograficznego zakłada, że wszystkie dane o charakterze numerycznym są gromadzone na bieżąco w jednej bazie danych. Wszystkie zmiany wprowadzane do systemu są widoczne bezpośrednio po ich wprowadzeniu dla wszystkich użytkowników posiadających bezpośredni dostęp do bazy danych. W związku z powyższym wszelkie analizy i raporty tworzone za pośrednictwem rzeczonego systemu są aktualne na dzień ich utworzenia. Wyjątkiem od reguły może być wymuszony raport tworzony na bazie danych historycznych, który wiąże się ze świadomym wyborem daty z przeszłości, na którą chcemy otrzymać raport.</w:t>
      </w:r>
    </w:p>
    <w:p w14:paraId="06AD506D" w14:textId="366ADB6D" w:rsidR="00F9191E" w:rsidRPr="00A52DB4" w:rsidRDefault="00381744" w:rsidP="00EA0BE7">
      <w:pPr>
        <w:pStyle w:val="Nagwek3"/>
      </w:pPr>
      <w:bookmarkStart w:id="67" w:name="_Toc138322559"/>
      <w:bookmarkStart w:id="68" w:name="_Toc138324713"/>
      <w:bookmarkStart w:id="69" w:name="_Toc138403621"/>
      <w:r w:rsidRPr="00A52DB4">
        <w:lastRenderedPageBreak/>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13</w:t>
      </w:r>
      <w:r w:rsidR="00A17B94">
        <w:rPr>
          <w:noProof/>
        </w:rPr>
        <w:fldChar w:fldCharType="end"/>
      </w:r>
      <w:r w:rsidRPr="00A52DB4">
        <w:t>.</w:t>
      </w:r>
      <w:r w:rsidR="00B26800" w:rsidRPr="00A52DB4">
        <w:t xml:space="preserve"> </w:t>
      </w:r>
      <w:r w:rsidR="585CB10C" w:rsidRPr="00A52DB4">
        <w:t>Wybrane zadania z zakresu ewidencji gruntów i budynków</w:t>
      </w:r>
      <w:bookmarkEnd w:id="67"/>
      <w:bookmarkEnd w:id="68"/>
      <w:bookmarkEnd w:id="69"/>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 Wybrane zadania z zakresu ewidencji gruntów i budynków"/>
        <w:tblDescription w:val="Wybrane zadania z zakresu ewidencji gruntów i budynków w latach 2018-2022"/>
      </w:tblPr>
      <w:tblGrid>
        <w:gridCol w:w="1889"/>
        <w:gridCol w:w="1459"/>
        <w:gridCol w:w="1458"/>
        <w:gridCol w:w="1458"/>
        <w:gridCol w:w="1458"/>
        <w:gridCol w:w="1458"/>
      </w:tblGrid>
      <w:tr w:rsidR="00A52DB4" w:rsidRPr="00A52DB4" w14:paraId="7A2FB48D" w14:textId="71EC362D" w:rsidTr="00EA0BE7">
        <w:trPr>
          <w:tblHeader/>
        </w:trPr>
        <w:tc>
          <w:tcPr>
            <w:tcW w:w="1780" w:type="dxa"/>
            <w:shd w:val="clear" w:color="auto" w:fill="F2F2F2" w:themeFill="background1" w:themeFillShade="F2"/>
          </w:tcPr>
          <w:p w14:paraId="40FFD820" w14:textId="77777777" w:rsidR="00771111" w:rsidRPr="00A52DB4" w:rsidRDefault="00771111" w:rsidP="00EA0BE7">
            <w:pPr>
              <w:pStyle w:val="TabelaText"/>
            </w:pPr>
            <w:r w:rsidRPr="00A52DB4">
              <w:t>Wyszczególnienie</w:t>
            </w:r>
          </w:p>
        </w:tc>
        <w:tc>
          <w:tcPr>
            <w:tcW w:w="1480" w:type="dxa"/>
            <w:shd w:val="clear" w:color="auto" w:fill="F2F2F2" w:themeFill="background1" w:themeFillShade="F2"/>
            <w:vAlign w:val="center"/>
          </w:tcPr>
          <w:p w14:paraId="3AF4010F" w14:textId="4308AEE1" w:rsidR="00771111" w:rsidRPr="00A52DB4" w:rsidRDefault="00771111" w:rsidP="00EA0BE7">
            <w:pPr>
              <w:pStyle w:val="TabelaText"/>
            </w:pPr>
            <w:r w:rsidRPr="00A52DB4">
              <w:t>2018</w:t>
            </w:r>
          </w:p>
        </w:tc>
        <w:tc>
          <w:tcPr>
            <w:tcW w:w="1480" w:type="dxa"/>
            <w:shd w:val="clear" w:color="auto" w:fill="F2F2F2" w:themeFill="background1" w:themeFillShade="F2"/>
            <w:vAlign w:val="center"/>
          </w:tcPr>
          <w:p w14:paraId="76FC23C1" w14:textId="4167241A" w:rsidR="00771111" w:rsidRPr="00A52DB4" w:rsidRDefault="00771111" w:rsidP="00EA0BE7">
            <w:pPr>
              <w:pStyle w:val="TabelaText"/>
            </w:pPr>
            <w:r w:rsidRPr="00A52DB4">
              <w:t>2019</w:t>
            </w:r>
          </w:p>
        </w:tc>
        <w:tc>
          <w:tcPr>
            <w:tcW w:w="1480" w:type="dxa"/>
            <w:shd w:val="clear" w:color="auto" w:fill="F2F2F2" w:themeFill="background1" w:themeFillShade="F2"/>
          </w:tcPr>
          <w:p w14:paraId="52715D48" w14:textId="46811B6D" w:rsidR="00771111" w:rsidRPr="00A52DB4" w:rsidRDefault="00771111" w:rsidP="00EA0BE7">
            <w:pPr>
              <w:pStyle w:val="TabelaText"/>
            </w:pPr>
            <w:r w:rsidRPr="00A52DB4">
              <w:t>2020</w:t>
            </w:r>
          </w:p>
        </w:tc>
        <w:tc>
          <w:tcPr>
            <w:tcW w:w="1480" w:type="dxa"/>
            <w:shd w:val="clear" w:color="auto" w:fill="F2F2F2" w:themeFill="background1" w:themeFillShade="F2"/>
          </w:tcPr>
          <w:p w14:paraId="6A191E0A" w14:textId="1BC53770" w:rsidR="00771111" w:rsidRPr="00A52DB4" w:rsidRDefault="00771111" w:rsidP="00EA0BE7">
            <w:pPr>
              <w:pStyle w:val="TabelaText"/>
            </w:pPr>
            <w:r w:rsidRPr="00A52DB4">
              <w:t>2021</w:t>
            </w:r>
          </w:p>
        </w:tc>
        <w:tc>
          <w:tcPr>
            <w:tcW w:w="1480" w:type="dxa"/>
            <w:shd w:val="clear" w:color="auto" w:fill="F2F2F2" w:themeFill="background1" w:themeFillShade="F2"/>
          </w:tcPr>
          <w:p w14:paraId="555B7EA7" w14:textId="0EC193FE" w:rsidR="00771111" w:rsidRPr="00A52DB4" w:rsidRDefault="00771111" w:rsidP="00EA0BE7">
            <w:pPr>
              <w:pStyle w:val="TabelaText"/>
            </w:pPr>
            <w:r w:rsidRPr="00A52DB4">
              <w:t>2022</w:t>
            </w:r>
          </w:p>
        </w:tc>
      </w:tr>
      <w:tr w:rsidR="00A52DB4" w:rsidRPr="00A52DB4" w14:paraId="59080BE6" w14:textId="00C7D41C" w:rsidTr="00D61C1E">
        <w:tc>
          <w:tcPr>
            <w:tcW w:w="1780" w:type="dxa"/>
            <w:shd w:val="clear" w:color="auto" w:fill="F2F2F2" w:themeFill="background1" w:themeFillShade="F2"/>
            <w:vAlign w:val="center"/>
          </w:tcPr>
          <w:p w14:paraId="6A876F01" w14:textId="77777777" w:rsidR="00771111" w:rsidRPr="00A52DB4" w:rsidRDefault="00771111" w:rsidP="00EA0BE7">
            <w:pPr>
              <w:pStyle w:val="TabelaText"/>
            </w:pPr>
            <w:r w:rsidRPr="00A52DB4">
              <w:t>Zmiany</w:t>
            </w:r>
          </w:p>
        </w:tc>
        <w:tc>
          <w:tcPr>
            <w:tcW w:w="1480" w:type="dxa"/>
            <w:shd w:val="clear" w:color="auto" w:fill="auto"/>
            <w:vAlign w:val="center"/>
          </w:tcPr>
          <w:p w14:paraId="37D82E8B" w14:textId="48F451C7" w:rsidR="00771111" w:rsidRPr="00A52DB4" w:rsidRDefault="00771111" w:rsidP="00EA0BE7">
            <w:pPr>
              <w:pStyle w:val="Tabelarodek"/>
            </w:pPr>
            <w:r w:rsidRPr="00A52DB4">
              <w:t>25 902</w:t>
            </w:r>
          </w:p>
        </w:tc>
        <w:tc>
          <w:tcPr>
            <w:tcW w:w="1480" w:type="dxa"/>
            <w:shd w:val="clear" w:color="auto" w:fill="auto"/>
            <w:vAlign w:val="center"/>
          </w:tcPr>
          <w:p w14:paraId="42BD5D03" w14:textId="6775AB1B" w:rsidR="00771111" w:rsidRPr="00A52DB4" w:rsidRDefault="00771111" w:rsidP="00EA0BE7">
            <w:pPr>
              <w:pStyle w:val="Tabelarodek"/>
            </w:pPr>
            <w:r w:rsidRPr="00A52DB4">
              <w:t>24 851</w:t>
            </w:r>
          </w:p>
        </w:tc>
        <w:tc>
          <w:tcPr>
            <w:tcW w:w="1480" w:type="dxa"/>
            <w:shd w:val="clear" w:color="auto" w:fill="auto"/>
          </w:tcPr>
          <w:p w14:paraId="34AA18F6" w14:textId="2478887E" w:rsidR="00771111" w:rsidRPr="00A52DB4" w:rsidRDefault="00771111" w:rsidP="00EA0BE7">
            <w:pPr>
              <w:pStyle w:val="Tabelarodek"/>
            </w:pPr>
            <w:r w:rsidRPr="00A52DB4">
              <w:t>51 617</w:t>
            </w:r>
          </w:p>
        </w:tc>
        <w:tc>
          <w:tcPr>
            <w:tcW w:w="1480" w:type="dxa"/>
            <w:shd w:val="clear" w:color="auto" w:fill="auto"/>
          </w:tcPr>
          <w:p w14:paraId="18B0E274" w14:textId="3F927113" w:rsidR="00771111" w:rsidRPr="00A52DB4" w:rsidRDefault="00771111" w:rsidP="00EA0BE7">
            <w:pPr>
              <w:pStyle w:val="Tabelarodek"/>
            </w:pPr>
            <w:r w:rsidRPr="00A52DB4">
              <w:t>29 763</w:t>
            </w:r>
          </w:p>
        </w:tc>
        <w:tc>
          <w:tcPr>
            <w:tcW w:w="1480" w:type="dxa"/>
            <w:vAlign w:val="center"/>
          </w:tcPr>
          <w:p w14:paraId="2DF26D61" w14:textId="063C0245" w:rsidR="00771111" w:rsidRPr="00A52DB4" w:rsidRDefault="00771111" w:rsidP="00EA0BE7">
            <w:pPr>
              <w:pStyle w:val="Tabelarodek"/>
            </w:pPr>
            <w:r w:rsidRPr="00A52DB4">
              <w:t>43 667</w:t>
            </w:r>
          </w:p>
        </w:tc>
      </w:tr>
      <w:tr w:rsidR="00A52DB4" w:rsidRPr="00A52DB4" w14:paraId="2074EE84" w14:textId="4387ED47" w:rsidTr="00D61C1E">
        <w:tc>
          <w:tcPr>
            <w:tcW w:w="1780" w:type="dxa"/>
            <w:shd w:val="clear" w:color="auto" w:fill="F2F2F2" w:themeFill="background1" w:themeFillShade="F2"/>
            <w:vAlign w:val="center"/>
          </w:tcPr>
          <w:p w14:paraId="411F88AB" w14:textId="77777777" w:rsidR="00771111" w:rsidRPr="00A52DB4" w:rsidRDefault="00771111" w:rsidP="00EA0BE7">
            <w:pPr>
              <w:pStyle w:val="TabelaText"/>
            </w:pPr>
            <w:r w:rsidRPr="00A52DB4">
              <w:t>Wyrysy</w:t>
            </w:r>
          </w:p>
        </w:tc>
        <w:tc>
          <w:tcPr>
            <w:tcW w:w="1480" w:type="dxa"/>
            <w:shd w:val="clear" w:color="auto" w:fill="auto"/>
            <w:vAlign w:val="center"/>
          </w:tcPr>
          <w:p w14:paraId="5DFFA5CB" w14:textId="18FBC15B" w:rsidR="00771111" w:rsidRPr="00A52DB4" w:rsidRDefault="00771111" w:rsidP="00EA0BE7">
            <w:pPr>
              <w:pStyle w:val="Tabelarodek"/>
            </w:pPr>
            <w:r w:rsidRPr="00A52DB4">
              <w:t>1 158</w:t>
            </w:r>
          </w:p>
        </w:tc>
        <w:tc>
          <w:tcPr>
            <w:tcW w:w="1480" w:type="dxa"/>
            <w:shd w:val="clear" w:color="auto" w:fill="auto"/>
            <w:vAlign w:val="center"/>
          </w:tcPr>
          <w:p w14:paraId="7A10D7FA" w14:textId="58758B3B" w:rsidR="00771111" w:rsidRPr="00A52DB4" w:rsidRDefault="00771111" w:rsidP="00EA0BE7">
            <w:pPr>
              <w:pStyle w:val="Tabelarodek"/>
            </w:pPr>
            <w:r w:rsidRPr="00A52DB4">
              <w:t>1 209</w:t>
            </w:r>
          </w:p>
        </w:tc>
        <w:tc>
          <w:tcPr>
            <w:tcW w:w="1480" w:type="dxa"/>
            <w:shd w:val="clear" w:color="auto" w:fill="auto"/>
          </w:tcPr>
          <w:p w14:paraId="0C215814" w14:textId="1D49E688" w:rsidR="00771111" w:rsidRPr="00A52DB4" w:rsidRDefault="00771111" w:rsidP="00EA0BE7">
            <w:pPr>
              <w:pStyle w:val="Tabelarodek"/>
            </w:pPr>
            <w:r w:rsidRPr="00A52DB4">
              <w:t>1 430</w:t>
            </w:r>
          </w:p>
        </w:tc>
        <w:tc>
          <w:tcPr>
            <w:tcW w:w="1480" w:type="dxa"/>
            <w:shd w:val="clear" w:color="auto" w:fill="auto"/>
          </w:tcPr>
          <w:p w14:paraId="295538AE" w14:textId="0A51637F" w:rsidR="00771111" w:rsidRPr="00A52DB4" w:rsidRDefault="00771111" w:rsidP="00EA0BE7">
            <w:pPr>
              <w:pStyle w:val="Tabelarodek"/>
            </w:pPr>
            <w:r w:rsidRPr="00A52DB4">
              <w:t>1 034</w:t>
            </w:r>
          </w:p>
        </w:tc>
        <w:tc>
          <w:tcPr>
            <w:tcW w:w="1480" w:type="dxa"/>
            <w:vAlign w:val="center"/>
          </w:tcPr>
          <w:p w14:paraId="60C85383" w14:textId="0F93AEA9" w:rsidR="00771111" w:rsidRPr="00A52DB4" w:rsidRDefault="00771111" w:rsidP="00EA0BE7">
            <w:pPr>
              <w:pStyle w:val="Tabelarodek"/>
            </w:pPr>
            <w:r w:rsidRPr="00A52DB4">
              <w:t>872</w:t>
            </w:r>
          </w:p>
        </w:tc>
      </w:tr>
      <w:tr w:rsidR="00A52DB4" w:rsidRPr="00A52DB4" w14:paraId="6932233C" w14:textId="2342372A" w:rsidTr="00771111">
        <w:tc>
          <w:tcPr>
            <w:tcW w:w="1780" w:type="dxa"/>
            <w:shd w:val="clear" w:color="auto" w:fill="F2F2F2" w:themeFill="background1" w:themeFillShade="F2"/>
            <w:vAlign w:val="center"/>
          </w:tcPr>
          <w:p w14:paraId="7A38F560" w14:textId="77777777" w:rsidR="00771111" w:rsidRPr="00A52DB4" w:rsidRDefault="00771111" w:rsidP="00EA0BE7">
            <w:pPr>
              <w:pStyle w:val="TabelaText"/>
            </w:pPr>
            <w:r w:rsidRPr="00A52DB4">
              <w:t>Udzielanie informacji</w:t>
            </w:r>
          </w:p>
        </w:tc>
        <w:tc>
          <w:tcPr>
            <w:tcW w:w="1480" w:type="dxa"/>
            <w:shd w:val="clear" w:color="auto" w:fill="auto"/>
            <w:vAlign w:val="center"/>
          </w:tcPr>
          <w:p w14:paraId="22FEA850" w14:textId="3984B609" w:rsidR="00771111" w:rsidRPr="00A52DB4" w:rsidRDefault="00771111" w:rsidP="00EA0BE7">
            <w:pPr>
              <w:pStyle w:val="Tabelarodek"/>
            </w:pPr>
            <w:r w:rsidRPr="00A52DB4">
              <w:t>2 193</w:t>
            </w:r>
          </w:p>
        </w:tc>
        <w:tc>
          <w:tcPr>
            <w:tcW w:w="1480" w:type="dxa"/>
            <w:shd w:val="clear" w:color="auto" w:fill="auto"/>
            <w:vAlign w:val="center"/>
          </w:tcPr>
          <w:p w14:paraId="749075DC" w14:textId="75431489" w:rsidR="00771111" w:rsidRPr="00A52DB4" w:rsidRDefault="00771111" w:rsidP="00EA0BE7">
            <w:pPr>
              <w:pStyle w:val="Tabelarodek"/>
            </w:pPr>
            <w:r w:rsidRPr="00A52DB4">
              <w:t>1 807</w:t>
            </w:r>
          </w:p>
        </w:tc>
        <w:tc>
          <w:tcPr>
            <w:tcW w:w="1480" w:type="dxa"/>
            <w:shd w:val="clear" w:color="auto" w:fill="auto"/>
            <w:vAlign w:val="center"/>
          </w:tcPr>
          <w:p w14:paraId="42CCC603" w14:textId="71C23941" w:rsidR="00771111" w:rsidRPr="00A52DB4" w:rsidRDefault="00771111" w:rsidP="00EA0BE7">
            <w:pPr>
              <w:pStyle w:val="Tabelarodek"/>
            </w:pPr>
            <w:r w:rsidRPr="00A52DB4">
              <w:t>2 372</w:t>
            </w:r>
          </w:p>
        </w:tc>
        <w:tc>
          <w:tcPr>
            <w:tcW w:w="1480" w:type="dxa"/>
            <w:shd w:val="clear" w:color="auto" w:fill="auto"/>
            <w:vAlign w:val="center"/>
          </w:tcPr>
          <w:p w14:paraId="0B9E0602" w14:textId="0FEDE3A5" w:rsidR="00771111" w:rsidRPr="00A52DB4" w:rsidRDefault="00771111" w:rsidP="00EA0BE7">
            <w:pPr>
              <w:pStyle w:val="Tabelarodek"/>
            </w:pPr>
            <w:r w:rsidRPr="00A52DB4">
              <w:t>1 354</w:t>
            </w:r>
          </w:p>
        </w:tc>
        <w:tc>
          <w:tcPr>
            <w:tcW w:w="1480" w:type="dxa"/>
            <w:vAlign w:val="center"/>
          </w:tcPr>
          <w:p w14:paraId="1993926D" w14:textId="33C18C5D" w:rsidR="00771111" w:rsidRPr="00A52DB4" w:rsidRDefault="00771111" w:rsidP="00EA0BE7">
            <w:pPr>
              <w:pStyle w:val="Tabelarodek"/>
            </w:pPr>
            <w:r w:rsidRPr="00A52DB4">
              <w:t>980</w:t>
            </w:r>
          </w:p>
        </w:tc>
      </w:tr>
      <w:tr w:rsidR="00A52DB4" w:rsidRPr="00A52DB4" w14:paraId="75662DC6" w14:textId="5E52A7D8" w:rsidTr="00D61C1E">
        <w:tc>
          <w:tcPr>
            <w:tcW w:w="1780" w:type="dxa"/>
            <w:shd w:val="clear" w:color="auto" w:fill="F2F2F2" w:themeFill="background1" w:themeFillShade="F2"/>
            <w:vAlign w:val="center"/>
          </w:tcPr>
          <w:p w14:paraId="648C5C18" w14:textId="77777777" w:rsidR="00771111" w:rsidRPr="00A52DB4" w:rsidRDefault="00771111" w:rsidP="00EA0BE7">
            <w:pPr>
              <w:pStyle w:val="TabelaText"/>
            </w:pPr>
            <w:r w:rsidRPr="00A52DB4">
              <w:t>Zaświadczenia</w:t>
            </w:r>
          </w:p>
        </w:tc>
        <w:tc>
          <w:tcPr>
            <w:tcW w:w="1480" w:type="dxa"/>
            <w:shd w:val="clear" w:color="auto" w:fill="auto"/>
            <w:vAlign w:val="center"/>
          </w:tcPr>
          <w:p w14:paraId="72CF255B" w14:textId="03A0E14D" w:rsidR="00771111" w:rsidRPr="00A52DB4" w:rsidRDefault="00771111" w:rsidP="00EA0BE7">
            <w:pPr>
              <w:pStyle w:val="Tabelarodek"/>
            </w:pPr>
            <w:r w:rsidRPr="00A52DB4">
              <w:t>149</w:t>
            </w:r>
          </w:p>
        </w:tc>
        <w:tc>
          <w:tcPr>
            <w:tcW w:w="1480" w:type="dxa"/>
            <w:shd w:val="clear" w:color="auto" w:fill="auto"/>
            <w:vAlign w:val="center"/>
          </w:tcPr>
          <w:p w14:paraId="6CC8039C" w14:textId="07E6DC4B" w:rsidR="00771111" w:rsidRPr="00A52DB4" w:rsidRDefault="00771111" w:rsidP="00EA0BE7">
            <w:pPr>
              <w:pStyle w:val="Tabelarodek"/>
            </w:pPr>
            <w:r w:rsidRPr="00A52DB4">
              <w:t>141</w:t>
            </w:r>
          </w:p>
        </w:tc>
        <w:tc>
          <w:tcPr>
            <w:tcW w:w="1480" w:type="dxa"/>
            <w:shd w:val="clear" w:color="auto" w:fill="auto"/>
          </w:tcPr>
          <w:p w14:paraId="71A6816C" w14:textId="48D61AA1" w:rsidR="00771111" w:rsidRPr="00A52DB4" w:rsidRDefault="00771111" w:rsidP="00EA0BE7">
            <w:pPr>
              <w:pStyle w:val="Tabelarodek"/>
            </w:pPr>
            <w:r w:rsidRPr="00A52DB4">
              <w:t>100</w:t>
            </w:r>
          </w:p>
        </w:tc>
        <w:tc>
          <w:tcPr>
            <w:tcW w:w="1480" w:type="dxa"/>
            <w:shd w:val="clear" w:color="auto" w:fill="auto"/>
          </w:tcPr>
          <w:p w14:paraId="34054830" w14:textId="1C88FD56" w:rsidR="00771111" w:rsidRPr="00A52DB4" w:rsidRDefault="00771111" w:rsidP="00EA0BE7">
            <w:pPr>
              <w:pStyle w:val="Tabelarodek"/>
            </w:pPr>
            <w:r w:rsidRPr="00A52DB4">
              <w:t>122</w:t>
            </w:r>
          </w:p>
        </w:tc>
        <w:tc>
          <w:tcPr>
            <w:tcW w:w="1480" w:type="dxa"/>
            <w:vAlign w:val="center"/>
          </w:tcPr>
          <w:p w14:paraId="3BBBC75F" w14:textId="65F2405C" w:rsidR="00771111" w:rsidRPr="00A52DB4" w:rsidRDefault="00771111" w:rsidP="00EA0BE7">
            <w:pPr>
              <w:pStyle w:val="Tabelarodek"/>
            </w:pPr>
            <w:r w:rsidRPr="00A52DB4">
              <w:t>98</w:t>
            </w:r>
          </w:p>
        </w:tc>
      </w:tr>
    </w:tbl>
    <w:p w14:paraId="5763F18D" w14:textId="77777777" w:rsidR="00F9191E" w:rsidRPr="00A52DB4" w:rsidRDefault="585CB10C" w:rsidP="001E2011">
      <w:pPr>
        <w:ind w:firstLine="0"/>
        <w:rPr>
          <w:rFonts w:ascii="Calibri Light" w:hAnsi="Calibri Light"/>
          <w:sz w:val="20"/>
          <w:szCs w:val="20"/>
        </w:rPr>
      </w:pPr>
      <w:r w:rsidRPr="00A52DB4">
        <w:rPr>
          <w:rFonts w:ascii="Calibri Light" w:hAnsi="Calibri Light"/>
          <w:sz w:val="20"/>
          <w:szCs w:val="20"/>
        </w:rPr>
        <w:t>Źródło: Departament Geodezji</w:t>
      </w:r>
    </w:p>
    <w:p w14:paraId="3A75D0CC" w14:textId="77777777" w:rsidR="00F9642F" w:rsidRPr="00EA0BE7" w:rsidRDefault="00F9642F" w:rsidP="00EA0BE7">
      <w:pPr>
        <w:rPr>
          <w:b/>
        </w:rPr>
      </w:pPr>
      <w:r w:rsidRPr="00EA0BE7">
        <w:rPr>
          <w:b/>
        </w:rPr>
        <w:t>OBSŁUGA MIEJSKIEGO OŚRODKA DOKUMENTACJI GEODEZYJNEJ I KARTOGRAFICZNEJ</w:t>
      </w:r>
    </w:p>
    <w:p w14:paraId="367A9D87" w14:textId="77777777" w:rsidR="008B589C" w:rsidRPr="00A52DB4" w:rsidRDefault="008B589C" w:rsidP="00EA0BE7">
      <w:pPr>
        <w:rPr>
          <w:rFonts w:ascii="Calibri Light" w:hAnsi="Calibri Light"/>
          <w:szCs w:val="24"/>
        </w:rPr>
      </w:pPr>
      <w:r w:rsidRPr="00A52DB4">
        <w:rPr>
          <w:rFonts w:ascii="Calibri Light" w:hAnsi="Calibri Light"/>
          <w:szCs w:val="24"/>
        </w:rPr>
        <w:t>Miejski Ośrodek Dokumentacji Geodezyjnej i Kartograficznej prowadzi obsługę jednostek wykonawstwa geodezyjnego (prace geodezyjne) oraz osób prywatnych (udostępnianie zasobu geodezyjnego).</w:t>
      </w:r>
    </w:p>
    <w:p w14:paraId="18FA07EE" w14:textId="77777777" w:rsidR="008B589C" w:rsidRPr="00A52DB4" w:rsidRDefault="008B589C" w:rsidP="00EA0BE7">
      <w:pPr>
        <w:rPr>
          <w:rFonts w:ascii="Calibri Light" w:hAnsi="Calibri Light"/>
          <w:szCs w:val="24"/>
        </w:rPr>
      </w:pPr>
      <w:r w:rsidRPr="00A52DB4">
        <w:rPr>
          <w:rFonts w:ascii="Calibri Light" w:hAnsi="Calibri Light"/>
          <w:szCs w:val="24"/>
        </w:rPr>
        <w:t>W styczniu 2018 r. zgłoszono do ewidencji zbioru danych przestrzennych infrastruktury informacji przestrzennej bazę danych obiektów topograficznych BDOT500, natomiast od września 2018 r. uruchomiono automatyczne kompletowanie materiałów dla zgłoszonych prac geodezyjnych. W tym trybie 100% zgłoszeń prac geodezyjnych jest automatycznie realizowane (bez potwierdzania przez pracownika ośrodka). Dużym udogodnieniem jest uruchomienie także w 2018 r. płatności internetowych (system płatności online Paybynet).</w:t>
      </w:r>
    </w:p>
    <w:p w14:paraId="4B0EFEAA" w14:textId="77777777" w:rsidR="008B589C" w:rsidRPr="00A52DB4" w:rsidRDefault="008B589C" w:rsidP="00EA0BE7">
      <w:pPr>
        <w:rPr>
          <w:rFonts w:ascii="Calibri Light" w:hAnsi="Calibri Light"/>
          <w:szCs w:val="24"/>
        </w:rPr>
      </w:pPr>
      <w:r w:rsidRPr="00A52DB4">
        <w:rPr>
          <w:rFonts w:ascii="Calibri Light" w:hAnsi="Calibri Light"/>
          <w:szCs w:val="24"/>
        </w:rPr>
        <w:t>Po wykonaniu prac geodeta składa do ośrodka dokumentację geodezyjno-kartograficzną celem jej weryfikacji, której dokonują wyłącznie upoważnieni przez Prezydenta Miasta pracownicy ośrodka.</w:t>
      </w:r>
    </w:p>
    <w:p w14:paraId="10F3B755" w14:textId="30B46AD0" w:rsidR="585CB10C" w:rsidRPr="00A52DB4" w:rsidRDefault="00B133C4" w:rsidP="00EA0BE7">
      <w:pPr>
        <w:pStyle w:val="Nagwek3"/>
      </w:pPr>
      <w:bookmarkStart w:id="70" w:name="_Toc138322560"/>
      <w:bookmarkStart w:id="71" w:name="_Toc138324714"/>
      <w:bookmarkStart w:id="72" w:name="_Toc138403622"/>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14</w:t>
      </w:r>
      <w:r w:rsidR="00A17B94">
        <w:rPr>
          <w:noProof/>
        </w:rPr>
        <w:fldChar w:fldCharType="end"/>
      </w:r>
      <w:r w:rsidRPr="00A52DB4">
        <w:t>.</w:t>
      </w:r>
      <w:r w:rsidR="585CB10C" w:rsidRPr="00A52DB4">
        <w:t xml:space="preserve"> </w:t>
      </w:r>
      <w:r w:rsidR="008B589C" w:rsidRPr="00A52DB4">
        <w:t>Liczba</w:t>
      </w:r>
      <w:r w:rsidR="585CB10C" w:rsidRPr="00A52DB4">
        <w:t xml:space="preserve"> prac geodezyjnych oraz spraw związanych z udostępnieniem map opiniodawczych</w:t>
      </w:r>
      <w:bookmarkEnd w:id="70"/>
      <w:bookmarkEnd w:id="71"/>
      <w:bookmarkEnd w:id="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 Liczba prac geodezyjnych oraz spraw związanych z udostępnieniem map opiniodawczych"/>
        <w:tblDescription w:val="Liczba prac geodezyjnych oraz spraw związanych z udostępnieniem map opiniodawczych w latach 2018-2022"/>
      </w:tblPr>
      <w:tblGrid>
        <w:gridCol w:w="1888"/>
        <w:gridCol w:w="1482"/>
        <w:gridCol w:w="1482"/>
        <w:gridCol w:w="1482"/>
        <w:gridCol w:w="1482"/>
        <w:gridCol w:w="1482"/>
      </w:tblGrid>
      <w:tr w:rsidR="00A52DB4" w:rsidRPr="00A52DB4" w14:paraId="3125D9C7" w14:textId="2CAFCB9C" w:rsidTr="00EA0BE7">
        <w:trPr>
          <w:tblHeader/>
        </w:trPr>
        <w:tc>
          <w:tcPr>
            <w:tcW w:w="1779" w:type="dxa"/>
            <w:shd w:val="clear" w:color="auto" w:fill="F2F2F2" w:themeFill="background1" w:themeFillShade="F2"/>
          </w:tcPr>
          <w:p w14:paraId="2A4F3F7D" w14:textId="77777777" w:rsidR="008B589C" w:rsidRPr="00A52DB4" w:rsidRDefault="008B589C" w:rsidP="00EA0BE7">
            <w:pPr>
              <w:pStyle w:val="TabelaText"/>
            </w:pPr>
            <w:r w:rsidRPr="00A52DB4">
              <w:t>Wyszczególnienie</w:t>
            </w:r>
          </w:p>
        </w:tc>
        <w:tc>
          <w:tcPr>
            <w:tcW w:w="1482" w:type="dxa"/>
            <w:shd w:val="clear" w:color="auto" w:fill="F2F2F2" w:themeFill="background1" w:themeFillShade="F2"/>
            <w:vAlign w:val="center"/>
          </w:tcPr>
          <w:p w14:paraId="57B53DED" w14:textId="5490B976" w:rsidR="008B589C" w:rsidRPr="00A52DB4" w:rsidRDefault="008B589C" w:rsidP="00EA0BE7">
            <w:pPr>
              <w:pStyle w:val="TabelaText"/>
            </w:pPr>
            <w:r w:rsidRPr="00A52DB4">
              <w:t>2018</w:t>
            </w:r>
          </w:p>
        </w:tc>
        <w:tc>
          <w:tcPr>
            <w:tcW w:w="1482" w:type="dxa"/>
            <w:shd w:val="clear" w:color="auto" w:fill="F2F2F2" w:themeFill="background1" w:themeFillShade="F2"/>
            <w:vAlign w:val="center"/>
          </w:tcPr>
          <w:p w14:paraId="7088607F" w14:textId="46968D08" w:rsidR="008B589C" w:rsidRPr="00A52DB4" w:rsidRDefault="008B589C" w:rsidP="00EA0BE7">
            <w:pPr>
              <w:pStyle w:val="TabelaText"/>
            </w:pPr>
            <w:r w:rsidRPr="00A52DB4">
              <w:t>2019</w:t>
            </w:r>
          </w:p>
        </w:tc>
        <w:tc>
          <w:tcPr>
            <w:tcW w:w="1482" w:type="dxa"/>
            <w:shd w:val="clear" w:color="auto" w:fill="F2F2F2" w:themeFill="background1" w:themeFillShade="F2"/>
            <w:vAlign w:val="center"/>
          </w:tcPr>
          <w:p w14:paraId="4FEEA5B6" w14:textId="4BFA4F4E" w:rsidR="008B589C" w:rsidRPr="00A52DB4" w:rsidRDefault="008B589C" w:rsidP="00EA0BE7">
            <w:pPr>
              <w:pStyle w:val="TabelaText"/>
            </w:pPr>
            <w:r w:rsidRPr="00A52DB4">
              <w:t>2020</w:t>
            </w:r>
          </w:p>
        </w:tc>
        <w:tc>
          <w:tcPr>
            <w:tcW w:w="1482" w:type="dxa"/>
            <w:shd w:val="clear" w:color="auto" w:fill="F2F2F2" w:themeFill="background1" w:themeFillShade="F2"/>
            <w:vAlign w:val="center"/>
          </w:tcPr>
          <w:p w14:paraId="4EA8B6EC" w14:textId="7EB33DBA" w:rsidR="008B589C" w:rsidRPr="00A52DB4" w:rsidRDefault="008B589C" w:rsidP="00EA0BE7">
            <w:pPr>
              <w:pStyle w:val="TabelaText"/>
            </w:pPr>
            <w:r w:rsidRPr="00A52DB4">
              <w:t>2021</w:t>
            </w:r>
          </w:p>
        </w:tc>
        <w:tc>
          <w:tcPr>
            <w:tcW w:w="1482" w:type="dxa"/>
            <w:shd w:val="clear" w:color="auto" w:fill="F2F2F2" w:themeFill="background1" w:themeFillShade="F2"/>
            <w:vAlign w:val="center"/>
          </w:tcPr>
          <w:p w14:paraId="6F22E341" w14:textId="711291E1" w:rsidR="008B589C" w:rsidRPr="00A52DB4" w:rsidRDefault="008B589C" w:rsidP="00EA0BE7">
            <w:pPr>
              <w:pStyle w:val="TabelaText"/>
            </w:pPr>
            <w:r w:rsidRPr="00A52DB4">
              <w:t>2022</w:t>
            </w:r>
          </w:p>
        </w:tc>
      </w:tr>
      <w:tr w:rsidR="00A52DB4" w:rsidRPr="00A52DB4" w14:paraId="7B50D6C0" w14:textId="28752EAC" w:rsidTr="008B589C">
        <w:tc>
          <w:tcPr>
            <w:tcW w:w="1779" w:type="dxa"/>
            <w:shd w:val="clear" w:color="auto" w:fill="F2F2F2" w:themeFill="background1" w:themeFillShade="F2"/>
            <w:vAlign w:val="center"/>
          </w:tcPr>
          <w:p w14:paraId="7C75F960" w14:textId="77777777" w:rsidR="008B589C" w:rsidRPr="00A52DB4" w:rsidRDefault="008B589C" w:rsidP="00EA0BE7">
            <w:pPr>
              <w:pStyle w:val="TabelaText"/>
            </w:pPr>
            <w:r w:rsidRPr="00A52DB4">
              <w:t>Ilość prac geodezyjnych</w:t>
            </w:r>
          </w:p>
        </w:tc>
        <w:tc>
          <w:tcPr>
            <w:tcW w:w="1482" w:type="dxa"/>
            <w:shd w:val="clear" w:color="auto" w:fill="auto"/>
            <w:vAlign w:val="center"/>
          </w:tcPr>
          <w:p w14:paraId="388A5B0D" w14:textId="5DBBB043" w:rsidR="008B589C" w:rsidRPr="00A52DB4" w:rsidRDefault="008B589C" w:rsidP="00EA0BE7">
            <w:pPr>
              <w:pStyle w:val="Tabelarodek"/>
            </w:pPr>
            <w:r w:rsidRPr="00A52DB4">
              <w:t>4 088</w:t>
            </w:r>
          </w:p>
        </w:tc>
        <w:tc>
          <w:tcPr>
            <w:tcW w:w="1482" w:type="dxa"/>
            <w:shd w:val="clear" w:color="auto" w:fill="auto"/>
            <w:vAlign w:val="center"/>
          </w:tcPr>
          <w:p w14:paraId="01116D00" w14:textId="530DC8EC" w:rsidR="008B589C" w:rsidRPr="00A52DB4" w:rsidRDefault="008B589C" w:rsidP="00EA0BE7">
            <w:pPr>
              <w:pStyle w:val="Tabelarodek"/>
            </w:pPr>
            <w:r w:rsidRPr="00A52DB4">
              <w:t>4 020</w:t>
            </w:r>
          </w:p>
        </w:tc>
        <w:tc>
          <w:tcPr>
            <w:tcW w:w="1482" w:type="dxa"/>
            <w:shd w:val="clear" w:color="auto" w:fill="auto"/>
            <w:vAlign w:val="center"/>
          </w:tcPr>
          <w:p w14:paraId="2A20D495" w14:textId="41169BDF" w:rsidR="008B589C" w:rsidRPr="00A52DB4" w:rsidRDefault="008B589C" w:rsidP="00EA0BE7">
            <w:pPr>
              <w:pStyle w:val="Tabelarodek"/>
            </w:pPr>
            <w:r w:rsidRPr="00A52DB4">
              <w:t>3 721</w:t>
            </w:r>
          </w:p>
        </w:tc>
        <w:tc>
          <w:tcPr>
            <w:tcW w:w="1482" w:type="dxa"/>
            <w:shd w:val="clear" w:color="auto" w:fill="auto"/>
            <w:vAlign w:val="center"/>
          </w:tcPr>
          <w:p w14:paraId="70F9CD54" w14:textId="4AA473F6" w:rsidR="008B589C" w:rsidRPr="00A52DB4" w:rsidRDefault="008B589C" w:rsidP="00EA0BE7">
            <w:pPr>
              <w:pStyle w:val="Tabelarodek"/>
            </w:pPr>
            <w:r w:rsidRPr="00A52DB4">
              <w:t>3 632</w:t>
            </w:r>
          </w:p>
        </w:tc>
        <w:tc>
          <w:tcPr>
            <w:tcW w:w="1482" w:type="dxa"/>
            <w:vAlign w:val="center"/>
          </w:tcPr>
          <w:p w14:paraId="328C5247" w14:textId="7592E763" w:rsidR="008B589C" w:rsidRPr="00A52DB4" w:rsidRDefault="008B589C" w:rsidP="00EA0BE7">
            <w:pPr>
              <w:pStyle w:val="Tabelarodek"/>
            </w:pPr>
            <w:r w:rsidRPr="00A52DB4">
              <w:t>3 417</w:t>
            </w:r>
          </w:p>
        </w:tc>
      </w:tr>
      <w:tr w:rsidR="00A52DB4" w:rsidRPr="00A52DB4" w14:paraId="6318E10F" w14:textId="4C3D46CF" w:rsidTr="008B589C">
        <w:tc>
          <w:tcPr>
            <w:tcW w:w="1779" w:type="dxa"/>
            <w:shd w:val="clear" w:color="auto" w:fill="F2F2F2" w:themeFill="background1" w:themeFillShade="F2"/>
            <w:vAlign w:val="center"/>
          </w:tcPr>
          <w:p w14:paraId="5CACFAEE" w14:textId="77777777" w:rsidR="008B589C" w:rsidRPr="00A52DB4" w:rsidRDefault="008B589C" w:rsidP="00EA0BE7">
            <w:pPr>
              <w:pStyle w:val="TabelaText"/>
            </w:pPr>
            <w:r w:rsidRPr="00A52DB4">
              <w:t>Mapy opiniodawcze</w:t>
            </w:r>
          </w:p>
        </w:tc>
        <w:tc>
          <w:tcPr>
            <w:tcW w:w="1482" w:type="dxa"/>
            <w:shd w:val="clear" w:color="auto" w:fill="auto"/>
            <w:vAlign w:val="center"/>
          </w:tcPr>
          <w:p w14:paraId="5F953420" w14:textId="2D08F7CD" w:rsidR="008B589C" w:rsidRPr="00A52DB4" w:rsidRDefault="008B589C" w:rsidP="00EA0BE7">
            <w:pPr>
              <w:pStyle w:val="Tabelarodek"/>
            </w:pPr>
            <w:r w:rsidRPr="00A52DB4">
              <w:t>2 753</w:t>
            </w:r>
          </w:p>
        </w:tc>
        <w:tc>
          <w:tcPr>
            <w:tcW w:w="1482" w:type="dxa"/>
            <w:shd w:val="clear" w:color="auto" w:fill="auto"/>
            <w:vAlign w:val="center"/>
          </w:tcPr>
          <w:p w14:paraId="26FA36AE" w14:textId="31351352" w:rsidR="008B589C" w:rsidRPr="00A52DB4" w:rsidRDefault="008B589C" w:rsidP="00EA0BE7">
            <w:pPr>
              <w:pStyle w:val="Tabelarodek"/>
            </w:pPr>
            <w:r w:rsidRPr="00A52DB4">
              <w:t>2 423</w:t>
            </w:r>
          </w:p>
        </w:tc>
        <w:tc>
          <w:tcPr>
            <w:tcW w:w="1482" w:type="dxa"/>
            <w:shd w:val="clear" w:color="auto" w:fill="auto"/>
            <w:vAlign w:val="center"/>
          </w:tcPr>
          <w:p w14:paraId="04A80051" w14:textId="2882A9D5" w:rsidR="008B589C" w:rsidRPr="00A52DB4" w:rsidRDefault="008B589C" w:rsidP="00EA0BE7">
            <w:pPr>
              <w:pStyle w:val="Tabelarodek"/>
            </w:pPr>
            <w:r w:rsidRPr="00A52DB4">
              <w:t>1 841</w:t>
            </w:r>
          </w:p>
        </w:tc>
        <w:tc>
          <w:tcPr>
            <w:tcW w:w="1482" w:type="dxa"/>
            <w:shd w:val="clear" w:color="auto" w:fill="auto"/>
            <w:vAlign w:val="center"/>
          </w:tcPr>
          <w:p w14:paraId="305F7F92" w14:textId="79773498" w:rsidR="008B589C" w:rsidRPr="00A52DB4" w:rsidRDefault="008B589C" w:rsidP="00EA0BE7">
            <w:pPr>
              <w:pStyle w:val="Tabelarodek"/>
            </w:pPr>
            <w:r w:rsidRPr="00A52DB4">
              <w:t>2 412</w:t>
            </w:r>
          </w:p>
        </w:tc>
        <w:tc>
          <w:tcPr>
            <w:tcW w:w="1482" w:type="dxa"/>
            <w:vAlign w:val="center"/>
          </w:tcPr>
          <w:p w14:paraId="65D244F2" w14:textId="1FC3BD0C" w:rsidR="008B589C" w:rsidRPr="00A52DB4" w:rsidRDefault="008B589C" w:rsidP="00EA0BE7">
            <w:pPr>
              <w:pStyle w:val="Tabelarodek"/>
            </w:pPr>
            <w:r w:rsidRPr="00A52DB4">
              <w:t>2 219</w:t>
            </w:r>
          </w:p>
        </w:tc>
      </w:tr>
    </w:tbl>
    <w:p w14:paraId="2078E542" w14:textId="77777777" w:rsidR="585CB10C" w:rsidRPr="00A52DB4" w:rsidRDefault="585CB10C" w:rsidP="001E2011">
      <w:pPr>
        <w:ind w:firstLine="0"/>
        <w:rPr>
          <w:rFonts w:ascii="Calibri Light" w:hAnsi="Calibri Light"/>
          <w:sz w:val="20"/>
          <w:szCs w:val="20"/>
        </w:rPr>
      </w:pPr>
      <w:r w:rsidRPr="00A52DB4">
        <w:rPr>
          <w:rFonts w:ascii="Calibri Light" w:hAnsi="Calibri Light"/>
          <w:sz w:val="20"/>
          <w:szCs w:val="20"/>
        </w:rPr>
        <w:t>Źródło: Departament Geodezji</w:t>
      </w:r>
    </w:p>
    <w:p w14:paraId="111836A7" w14:textId="7F842A59" w:rsidR="008B589C" w:rsidRPr="00A52DB4" w:rsidRDefault="008B589C" w:rsidP="00EA0BE7">
      <w:pPr>
        <w:rPr>
          <w:szCs w:val="24"/>
        </w:rPr>
      </w:pPr>
      <w:r w:rsidRPr="00A52DB4">
        <w:t>Dostosowując się do przepisów rozporządzenia Rady Ministrów z dnia</w:t>
      </w:r>
      <w:r w:rsidR="00EA0BE7">
        <w:t xml:space="preserve"> </w:t>
      </w:r>
      <w:r w:rsidRPr="00A52DB4">
        <w:t xml:space="preserve">15 października 2012 roku </w:t>
      </w:r>
      <w:r w:rsidRPr="00A52DB4">
        <w:rPr>
          <w:bCs/>
        </w:rPr>
        <w:t>w sprawie państwowego systemu odniesień przestrzennych</w:t>
      </w:r>
      <w:r w:rsidR="00EA0BE7">
        <w:rPr>
          <w:bCs/>
        </w:rPr>
        <w:t xml:space="preserve"> </w:t>
      </w:r>
      <w:r w:rsidRPr="00A52DB4">
        <w:rPr>
          <w:bCs/>
        </w:rPr>
        <w:t xml:space="preserve">(Dz. U. z 2012 r. poz. 1247), w listopadzie 2019 roku układ </w:t>
      </w:r>
      <w:r w:rsidRPr="00A52DB4">
        <w:t xml:space="preserve">wysokościowy mapy </w:t>
      </w:r>
      <w:r w:rsidR="00193714">
        <w:t>zasadniczej miasta Białegostoku</w:t>
      </w:r>
      <w:r w:rsidRPr="00A52DB4">
        <w:t xml:space="preserve"> </w:t>
      </w:r>
      <w:r w:rsidR="0072754A">
        <w:t>„</w:t>
      </w:r>
      <w:r w:rsidRPr="00A52DB4">
        <w:t>Kronsztad 86</w:t>
      </w:r>
      <w:r w:rsidR="0072754A">
        <w:t>”</w:t>
      </w:r>
      <w:r w:rsidRPr="00A52DB4">
        <w:t xml:space="preserve"> odnoszący się do wysokości normalnych odniesionych do średniego poziomu Morza Bałtyckiego, wyznaczonego dla mareografu w Kronsztadzie koło Sankt Petersburga, Federacja Rosyjska, został zastąpiony układem wysokościowym „Amsterdam” odnoszącym się do wysokości normalnych odniesionych do średniego poziomu Morza Północnego, wyznaczonego dla mareografu w Amsterdamie (Normaal Amsterdams Peil), Holandia.</w:t>
      </w:r>
    </w:p>
    <w:p w14:paraId="0EEA724C" w14:textId="77777777" w:rsidR="000744A1" w:rsidRPr="00EA0BE7" w:rsidRDefault="000744A1" w:rsidP="00EA0BE7">
      <w:pPr>
        <w:rPr>
          <w:b/>
        </w:rPr>
      </w:pPr>
      <w:r w:rsidRPr="00EA0BE7">
        <w:rPr>
          <w:b/>
        </w:rPr>
        <w:lastRenderedPageBreak/>
        <w:t>KOORDYNACJA PROJEKTOWANYCH SIECI UZBROJENIA TERENU</w:t>
      </w:r>
    </w:p>
    <w:p w14:paraId="34AEAE36" w14:textId="30D7F65B" w:rsidR="00D4549F" w:rsidRPr="00A52DB4" w:rsidRDefault="00D4549F" w:rsidP="00EA0BE7">
      <w:pPr>
        <w:rPr>
          <w:rFonts w:ascii="Calibri Light" w:hAnsi="Calibri Light"/>
          <w:szCs w:val="24"/>
        </w:rPr>
      </w:pPr>
      <w:r w:rsidRPr="00A52DB4">
        <w:rPr>
          <w:rFonts w:ascii="Calibri Light" w:hAnsi="Calibri Light"/>
          <w:szCs w:val="24"/>
        </w:rPr>
        <w:t>Departament Geodezji prowadzi sprawy związane z koordynacją usytuowania projektowanych sieci uzbrojenia terenu na terenie Miasta Białegostoku. Sytuowanie projektowanych sieci uzbrojenia terenu koordynuje się na naradach koordynacyjnych.</w:t>
      </w:r>
      <w:r w:rsidR="00EA0BE7">
        <w:rPr>
          <w:rFonts w:ascii="Calibri Light" w:hAnsi="Calibri Light"/>
          <w:szCs w:val="24"/>
        </w:rPr>
        <w:t xml:space="preserve"> </w:t>
      </w:r>
      <w:r w:rsidRPr="00A52DB4">
        <w:rPr>
          <w:rFonts w:ascii="Calibri Light" w:hAnsi="Calibri Light"/>
          <w:szCs w:val="24"/>
        </w:rPr>
        <w:t>W latach 2017 – 2022 rozpatrzono ogółem 6 052 projektów, co w rozbiciu na poszczególne lata prezentuje poniższa tabela.</w:t>
      </w:r>
    </w:p>
    <w:p w14:paraId="5F7B6A51" w14:textId="5DBF8D33" w:rsidR="585CB10C" w:rsidRPr="00A52DB4" w:rsidRDefault="00B133C4" w:rsidP="006E4611">
      <w:pPr>
        <w:pStyle w:val="Nagwek3"/>
      </w:pPr>
      <w:bookmarkStart w:id="73" w:name="_Toc138322561"/>
      <w:bookmarkStart w:id="74" w:name="_Toc138324715"/>
      <w:bookmarkStart w:id="75" w:name="_Toc138403623"/>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15</w:t>
      </w:r>
      <w:r w:rsidR="00A17B94">
        <w:rPr>
          <w:noProof/>
        </w:rPr>
        <w:fldChar w:fldCharType="end"/>
      </w:r>
      <w:r w:rsidR="74D91B8C" w:rsidRPr="00A52DB4">
        <w:t>. Rozpatrzone projekty sieci uzbrojenia terenu na terenie Miasta Białegostoku</w:t>
      </w:r>
      <w:bookmarkEnd w:id="73"/>
      <w:bookmarkEnd w:id="74"/>
      <w:bookmarkEnd w:id="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 Rozpatrzone projekty sieci uzbrojenia terenu na terenie Miasta Białegostoku"/>
        <w:tblDescription w:val="Rozpatrzone projekty sieci uzbrojenia terenu na terenie Miasta Białegostoku w latach 2018-2022"/>
      </w:tblPr>
      <w:tblGrid>
        <w:gridCol w:w="1888"/>
        <w:gridCol w:w="1480"/>
        <w:gridCol w:w="1480"/>
        <w:gridCol w:w="1480"/>
        <w:gridCol w:w="1480"/>
        <w:gridCol w:w="1481"/>
      </w:tblGrid>
      <w:tr w:rsidR="00A52DB4" w:rsidRPr="00A52DB4" w14:paraId="1A6445F7" w14:textId="77777777" w:rsidTr="009C08F0">
        <w:tc>
          <w:tcPr>
            <w:tcW w:w="1780" w:type="dxa"/>
            <w:shd w:val="clear" w:color="auto" w:fill="F2F2F2" w:themeFill="background1" w:themeFillShade="F2"/>
          </w:tcPr>
          <w:p w14:paraId="2BADC40C" w14:textId="77777777" w:rsidR="00D4549F" w:rsidRPr="00A52DB4" w:rsidRDefault="00D4549F" w:rsidP="006E4611">
            <w:pPr>
              <w:pStyle w:val="TabelaText"/>
            </w:pPr>
            <w:r w:rsidRPr="00A52DB4">
              <w:t>Wyszczególnienie</w:t>
            </w:r>
          </w:p>
        </w:tc>
        <w:tc>
          <w:tcPr>
            <w:tcW w:w="1480" w:type="dxa"/>
            <w:shd w:val="clear" w:color="auto" w:fill="F2F2F2" w:themeFill="background1" w:themeFillShade="F2"/>
            <w:vAlign w:val="center"/>
          </w:tcPr>
          <w:p w14:paraId="2C76A270" w14:textId="53413199" w:rsidR="00D4549F" w:rsidRPr="00A52DB4" w:rsidRDefault="00D4549F" w:rsidP="006E4611">
            <w:pPr>
              <w:pStyle w:val="TabelaText"/>
            </w:pPr>
            <w:r w:rsidRPr="00A52DB4">
              <w:t>2018</w:t>
            </w:r>
          </w:p>
        </w:tc>
        <w:tc>
          <w:tcPr>
            <w:tcW w:w="1480" w:type="dxa"/>
            <w:shd w:val="clear" w:color="auto" w:fill="F2F2F2" w:themeFill="background1" w:themeFillShade="F2"/>
            <w:vAlign w:val="center"/>
          </w:tcPr>
          <w:p w14:paraId="23E59DF7" w14:textId="56F12EA9" w:rsidR="00D4549F" w:rsidRPr="00A52DB4" w:rsidRDefault="00D4549F" w:rsidP="006E4611">
            <w:pPr>
              <w:pStyle w:val="TabelaText"/>
            </w:pPr>
            <w:r w:rsidRPr="00A52DB4">
              <w:t>2019</w:t>
            </w:r>
          </w:p>
        </w:tc>
        <w:tc>
          <w:tcPr>
            <w:tcW w:w="1480" w:type="dxa"/>
            <w:shd w:val="clear" w:color="auto" w:fill="F2F2F2" w:themeFill="background1" w:themeFillShade="F2"/>
            <w:vAlign w:val="center"/>
          </w:tcPr>
          <w:p w14:paraId="01C05E1A" w14:textId="49E66496" w:rsidR="00D4549F" w:rsidRPr="00A52DB4" w:rsidRDefault="00D4549F" w:rsidP="006E4611">
            <w:pPr>
              <w:pStyle w:val="TabelaText"/>
            </w:pPr>
            <w:r w:rsidRPr="00A52DB4">
              <w:t>2020</w:t>
            </w:r>
          </w:p>
        </w:tc>
        <w:tc>
          <w:tcPr>
            <w:tcW w:w="1480" w:type="dxa"/>
            <w:shd w:val="clear" w:color="auto" w:fill="F2F2F2" w:themeFill="background1" w:themeFillShade="F2"/>
            <w:vAlign w:val="center"/>
          </w:tcPr>
          <w:p w14:paraId="29615516" w14:textId="6E39A0E5" w:rsidR="00D4549F" w:rsidRPr="00A52DB4" w:rsidRDefault="00D4549F" w:rsidP="006E4611">
            <w:pPr>
              <w:pStyle w:val="TabelaText"/>
            </w:pPr>
            <w:r w:rsidRPr="00A52DB4">
              <w:t>2021</w:t>
            </w:r>
          </w:p>
        </w:tc>
        <w:tc>
          <w:tcPr>
            <w:tcW w:w="1481" w:type="dxa"/>
            <w:shd w:val="clear" w:color="auto" w:fill="F2F2F2" w:themeFill="background1" w:themeFillShade="F2"/>
            <w:vAlign w:val="center"/>
          </w:tcPr>
          <w:p w14:paraId="7ACA509B" w14:textId="02A8FBF8" w:rsidR="00D4549F" w:rsidRPr="00A52DB4" w:rsidRDefault="00D4549F" w:rsidP="006E4611">
            <w:pPr>
              <w:pStyle w:val="TabelaText"/>
            </w:pPr>
            <w:r w:rsidRPr="00A52DB4">
              <w:t>2022</w:t>
            </w:r>
          </w:p>
        </w:tc>
      </w:tr>
      <w:tr w:rsidR="00A52DB4" w:rsidRPr="00A52DB4" w14:paraId="74BEB308" w14:textId="77777777" w:rsidTr="009C08F0">
        <w:tc>
          <w:tcPr>
            <w:tcW w:w="1780" w:type="dxa"/>
            <w:shd w:val="clear" w:color="auto" w:fill="F2F2F2" w:themeFill="background1" w:themeFillShade="F2"/>
          </w:tcPr>
          <w:p w14:paraId="5126D74F" w14:textId="77777777" w:rsidR="00D4549F" w:rsidRPr="00A52DB4" w:rsidRDefault="00D4549F" w:rsidP="006E4611">
            <w:pPr>
              <w:pStyle w:val="TabelaText"/>
            </w:pPr>
            <w:r w:rsidRPr="00A52DB4">
              <w:t>Ilość projektów</w:t>
            </w:r>
          </w:p>
        </w:tc>
        <w:tc>
          <w:tcPr>
            <w:tcW w:w="1480" w:type="dxa"/>
            <w:shd w:val="clear" w:color="auto" w:fill="auto"/>
            <w:vAlign w:val="center"/>
          </w:tcPr>
          <w:p w14:paraId="439F8FA4" w14:textId="7549DD1C" w:rsidR="00D4549F" w:rsidRPr="00A52DB4" w:rsidRDefault="00D4549F" w:rsidP="006E4611">
            <w:pPr>
              <w:pStyle w:val="Tabelarodek"/>
            </w:pPr>
            <w:r w:rsidRPr="00A52DB4">
              <w:t>1 097</w:t>
            </w:r>
          </w:p>
        </w:tc>
        <w:tc>
          <w:tcPr>
            <w:tcW w:w="1480" w:type="dxa"/>
            <w:shd w:val="clear" w:color="auto" w:fill="auto"/>
            <w:vAlign w:val="center"/>
          </w:tcPr>
          <w:p w14:paraId="3C5DF882" w14:textId="00D6B913" w:rsidR="00D4549F" w:rsidRPr="00A52DB4" w:rsidRDefault="00D4549F" w:rsidP="006E4611">
            <w:pPr>
              <w:pStyle w:val="Tabelarodek"/>
            </w:pPr>
            <w:r w:rsidRPr="00A52DB4">
              <w:t>1 075</w:t>
            </w:r>
          </w:p>
        </w:tc>
        <w:tc>
          <w:tcPr>
            <w:tcW w:w="1480" w:type="dxa"/>
            <w:shd w:val="clear" w:color="auto" w:fill="auto"/>
            <w:vAlign w:val="center"/>
          </w:tcPr>
          <w:p w14:paraId="6095365A" w14:textId="765C04E6" w:rsidR="00D4549F" w:rsidRPr="00A52DB4" w:rsidRDefault="00D4549F" w:rsidP="006E4611">
            <w:pPr>
              <w:pStyle w:val="Tabelarodek"/>
            </w:pPr>
            <w:r w:rsidRPr="00A52DB4">
              <w:t>915</w:t>
            </w:r>
          </w:p>
        </w:tc>
        <w:tc>
          <w:tcPr>
            <w:tcW w:w="1480" w:type="dxa"/>
            <w:shd w:val="clear" w:color="auto" w:fill="auto"/>
            <w:vAlign w:val="center"/>
          </w:tcPr>
          <w:p w14:paraId="2A0461A6" w14:textId="5D5FA497" w:rsidR="00D4549F" w:rsidRPr="00A52DB4" w:rsidRDefault="00D4549F" w:rsidP="006E4611">
            <w:pPr>
              <w:pStyle w:val="Tabelarodek"/>
            </w:pPr>
            <w:r w:rsidRPr="00A52DB4">
              <w:t>787</w:t>
            </w:r>
          </w:p>
        </w:tc>
        <w:tc>
          <w:tcPr>
            <w:tcW w:w="1481" w:type="dxa"/>
            <w:shd w:val="clear" w:color="auto" w:fill="auto"/>
            <w:vAlign w:val="center"/>
          </w:tcPr>
          <w:p w14:paraId="5207F33C" w14:textId="7DC3549C" w:rsidR="00D4549F" w:rsidRPr="00A52DB4" w:rsidRDefault="00D4549F" w:rsidP="006E4611">
            <w:pPr>
              <w:pStyle w:val="Tabelarodek"/>
            </w:pPr>
            <w:r w:rsidRPr="00A52DB4">
              <w:t>768</w:t>
            </w:r>
          </w:p>
        </w:tc>
      </w:tr>
    </w:tbl>
    <w:p w14:paraId="1FF41BC9" w14:textId="77777777" w:rsidR="585CB10C" w:rsidRPr="00A52DB4" w:rsidRDefault="74D91B8C" w:rsidP="001E2011">
      <w:pPr>
        <w:ind w:firstLine="0"/>
        <w:rPr>
          <w:rFonts w:ascii="Calibri Light" w:hAnsi="Calibri Light"/>
          <w:sz w:val="20"/>
          <w:szCs w:val="20"/>
        </w:rPr>
      </w:pPr>
      <w:r w:rsidRPr="00A52DB4">
        <w:rPr>
          <w:rFonts w:ascii="Calibri Light" w:hAnsi="Calibri Light"/>
          <w:sz w:val="20"/>
          <w:szCs w:val="20"/>
        </w:rPr>
        <w:t>Źródło: Departament Geodezji</w:t>
      </w:r>
    </w:p>
    <w:p w14:paraId="12636FC3" w14:textId="295A8D30" w:rsidR="00345D8A" w:rsidRPr="00A52DB4" w:rsidRDefault="00345D8A" w:rsidP="006E4611">
      <w:pPr>
        <w:rPr>
          <w:strike/>
        </w:rPr>
      </w:pPr>
      <w:r w:rsidRPr="00A52DB4">
        <w:t>Sprawna i terminowa koordynacja projektowanych sieci uzbrojenia terenu pozwala na płynne prowadzenie prac projektowych oraz realizację poszczególnych inwestycji.</w:t>
      </w:r>
    </w:p>
    <w:p w14:paraId="0BC35174" w14:textId="6C08B971" w:rsidR="00345D8A" w:rsidRPr="00A52DB4" w:rsidRDefault="00345D8A" w:rsidP="006E4611">
      <w:r w:rsidRPr="00A52DB4">
        <w:t>Po uzgodnieniu lokalizacji projektowanych sieci uzbrojenia terenu, co w praktyce oznacza zarezerwowanie pasa terenu na potrzeby poszczególnych inwestycji, ich lokalizacja jest ujawniana w bazie geodezyjnej ewidencji sieci uzbrojenia terenu (GESUT). Do tych informacji dostęp mają departamenty urzędu oraz wszystkie zainteresowane osoby,</w:t>
      </w:r>
      <w:r w:rsidR="006E4611">
        <w:t xml:space="preserve"> </w:t>
      </w:r>
      <w:r w:rsidRPr="00A52DB4">
        <w:t>a w szczególności firmy projektowe i inwestorzy.</w:t>
      </w:r>
    </w:p>
    <w:p w14:paraId="450FDEC7" w14:textId="77777777" w:rsidR="00E437F5" w:rsidRPr="00A52DB4" w:rsidRDefault="00E437F5" w:rsidP="006E4611">
      <w:pPr>
        <w:rPr>
          <w:b/>
        </w:rPr>
      </w:pPr>
      <w:r w:rsidRPr="00A52DB4">
        <w:rPr>
          <w:b/>
        </w:rPr>
        <w:t>GEODEZYJNA EWIDENCJA SIECI UZBROJENIA TERENU</w:t>
      </w:r>
    </w:p>
    <w:p w14:paraId="12364BEA" w14:textId="77777777" w:rsidR="00345D8A" w:rsidRPr="00A52DB4" w:rsidRDefault="00345D8A" w:rsidP="006E4611">
      <w:r w:rsidRPr="00A52DB4">
        <w:t>W celu założenia geodezyjnej ewidencji sieci uzbrojenia terenu (GESUT)</w:t>
      </w:r>
      <w:r w:rsidRPr="00A52DB4">
        <w:rPr>
          <w:i/>
        </w:rPr>
        <w:t xml:space="preserve"> </w:t>
      </w:r>
      <w:r w:rsidRPr="00A52DB4">
        <w:t>kontynuowano prace z lat poprzednich poprzez pozyskiwanie informacji opisowych GESUT przy przyjmowaniu do MODGiK inwentaryzacji sieci uzbrojenia terenu. W 2016 r. utworzono inicjalną bazę danych geodezyjnej ewidencji sieci uzbrojenia terenu dla miasta Białystok poprzez konwersję wektorową mapy zasadniczej. W 2017 r. założono geodezyjną ewidencję sieci uzbrojenia terenu dla sieci wodociągowej i sieci gazowej, a następnie w styczniu 2018 r. zgłoszono do ewidencji zbioru danych przestrzennych infrastruktury informacji przestrzennej zbiór danych geodezyjnej ewidencji sieci uzbrojenia terenu GESUT. W 2018 r. przedłożono do zaopiniowania władającym sieciami uzbrojenia terenu sieć telekomunikacyjną i sieć ciepłowniczą. W 2021 r. założono geodezyjną ewidencję sieci uzbrojenia terenu dla sieci ciepłowniczej.</w:t>
      </w:r>
    </w:p>
    <w:p w14:paraId="6905F25F" w14:textId="480B117F" w:rsidR="00E437F5" w:rsidRPr="00A52DB4" w:rsidRDefault="00E437F5" w:rsidP="006E4611">
      <w:pPr>
        <w:rPr>
          <w:b/>
        </w:rPr>
      </w:pPr>
      <w:r w:rsidRPr="00A52DB4">
        <w:rPr>
          <w:b/>
        </w:rPr>
        <w:t>EWIDENCJA MIEJSCOWOŚCI, ULIC I ADRESÓW</w:t>
      </w:r>
    </w:p>
    <w:p w14:paraId="51C92EC9" w14:textId="28AD2763" w:rsidR="00F9191E" w:rsidRPr="00A52DB4" w:rsidRDefault="00B133C4" w:rsidP="006E4611">
      <w:pPr>
        <w:pStyle w:val="Nagwek3"/>
      </w:pPr>
      <w:bookmarkStart w:id="76" w:name="_Toc138322562"/>
      <w:bookmarkStart w:id="77" w:name="_Toc138324716"/>
      <w:bookmarkStart w:id="78" w:name="_Toc138403624"/>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16</w:t>
      </w:r>
      <w:r w:rsidR="00A17B94">
        <w:rPr>
          <w:noProof/>
        </w:rPr>
        <w:fldChar w:fldCharType="end"/>
      </w:r>
      <w:r w:rsidR="74D91B8C" w:rsidRPr="00A52DB4">
        <w:t>. Ewidencja miejscowości, ulic i adresów</w:t>
      </w:r>
      <w:bookmarkEnd w:id="76"/>
      <w:bookmarkEnd w:id="77"/>
      <w:bookmarkEnd w:id="78"/>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 Ewidencja miejscowości, ulic i adresów"/>
        <w:tblDescription w:val="Tabela 16. Ewidencja miejscowości, ulic i adresów w latach 2018-2022"/>
      </w:tblPr>
      <w:tblGrid>
        <w:gridCol w:w="1889"/>
        <w:gridCol w:w="1458"/>
        <w:gridCol w:w="1458"/>
        <w:gridCol w:w="1459"/>
        <w:gridCol w:w="1459"/>
        <w:gridCol w:w="1459"/>
      </w:tblGrid>
      <w:tr w:rsidR="00A52DB4" w:rsidRPr="00A52DB4" w14:paraId="44C5DA15" w14:textId="4664F6A8" w:rsidTr="00345D8A">
        <w:trPr>
          <w:trHeight w:val="113"/>
          <w:tblHeader/>
        </w:trPr>
        <w:tc>
          <w:tcPr>
            <w:tcW w:w="1779" w:type="dxa"/>
            <w:shd w:val="clear" w:color="auto" w:fill="F2F2F2" w:themeFill="background1" w:themeFillShade="F2"/>
          </w:tcPr>
          <w:p w14:paraId="1BD09018" w14:textId="77777777" w:rsidR="00345D8A" w:rsidRPr="00A52DB4" w:rsidRDefault="00345D8A" w:rsidP="006E4611">
            <w:pPr>
              <w:pStyle w:val="TabelaText"/>
            </w:pPr>
            <w:r w:rsidRPr="00A52DB4">
              <w:t>Wyszczególnienie</w:t>
            </w:r>
          </w:p>
        </w:tc>
        <w:tc>
          <w:tcPr>
            <w:tcW w:w="1480" w:type="dxa"/>
            <w:shd w:val="clear" w:color="auto" w:fill="F2F2F2" w:themeFill="background1" w:themeFillShade="F2"/>
            <w:vAlign w:val="center"/>
          </w:tcPr>
          <w:p w14:paraId="428F8BE5" w14:textId="11A748EB" w:rsidR="00345D8A" w:rsidRPr="00A52DB4" w:rsidRDefault="00345D8A" w:rsidP="006E4611">
            <w:pPr>
              <w:pStyle w:val="TabelaText"/>
            </w:pPr>
            <w:r w:rsidRPr="00A52DB4">
              <w:t>2018</w:t>
            </w:r>
          </w:p>
        </w:tc>
        <w:tc>
          <w:tcPr>
            <w:tcW w:w="1480" w:type="dxa"/>
            <w:shd w:val="clear" w:color="auto" w:fill="F2F2F2" w:themeFill="background1" w:themeFillShade="F2"/>
            <w:vAlign w:val="center"/>
          </w:tcPr>
          <w:p w14:paraId="59039EC8" w14:textId="2F4F03CB" w:rsidR="00345D8A" w:rsidRPr="00A52DB4" w:rsidRDefault="00345D8A" w:rsidP="006E4611">
            <w:pPr>
              <w:pStyle w:val="TabelaText"/>
            </w:pPr>
            <w:r w:rsidRPr="00A52DB4">
              <w:t>2019</w:t>
            </w:r>
          </w:p>
        </w:tc>
        <w:tc>
          <w:tcPr>
            <w:tcW w:w="1481" w:type="dxa"/>
            <w:shd w:val="clear" w:color="auto" w:fill="F2F2F2" w:themeFill="background1" w:themeFillShade="F2"/>
            <w:vAlign w:val="center"/>
          </w:tcPr>
          <w:p w14:paraId="2B599646" w14:textId="1E28AEDB" w:rsidR="00345D8A" w:rsidRPr="00A52DB4" w:rsidRDefault="00345D8A" w:rsidP="006E4611">
            <w:pPr>
              <w:pStyle w:val="TabelaText"/>
            </w:pPr>
            <w:r w:rsidRPr="00A52DB4">
              <w:t>2020</w:t>
            </w:r>
          </w:p>
        </w:tc>
        <w:tc>
          <w:tcPr>
            <w:tcW w:w="1481" w:type="dxa"/>
            <w:shd w:val="clear" w:color="auto" w:fill="F2F2F2" w:themeFill="background1" w:themeFillShade="F2"/>
            <w:vAlign w:val="center"/>
          </w:tcPr>
          <w:p w14:paraId="5B42C4A8" w14:textId="2365D357" w:rsidR="00345D8A" w:rsidRPr="00A52DB4" w:rsidRDefault="00345D8A" w:rsidP="006E4611">
            <w:pPr>
              <w:pStyle w:val="TabelaText"/>
            </w:pPr>
            <w:r w:rsidRPr="00A52DB4">
              <w:t>2021</w:t>
            </w:r>
          </w:p>
        </w:tc>
        <w:tc>
          <w:tcPr>
            <w:tcW w:w="1481" w:type="dxa"/>
            <w:shd w:val="clear" w:color="auto" w:fill="F2F2F2" w:themeFill="background1" w:themeFillShade="F2"/>
          </w:tcPr>
          <w:p w14:paraId="2A576EEA" w14:textId="5FADB27D" w:rsidR="00345D8A" w:rsidRPr="00A52DB4" w:rsidRDefault="00345D8A" w:rsidP="006E4611">
            <w:pPr>
              <w:pStyle w:val="TabelaText"/>
            </w:pPr>
            <w:r w:rsidRPr="00A52DB4">
              <w:t>2022</w:t>
            </w:r>
          </w:p>
        </w:tc>
      </w:tr>
      <w:tr w:rsidR="00A52DB4" w:rsidRPr="00A52DB4" w14:paraId="790F62BC" w14:textId="7746BF5A" w:rsidTr="00D61C1E">
        <w:trPr>
          <w:trHeight w:val="113"/>
        </w:trPr>
        <w:tc>
          <w:tcPr>
            <w:tcW w:w="1779" w:type="dxa"/>
            <w:shd w:val="clear" w:color="auto" w:fill="F2F2F2" w:themeFill="background1" w:themeFillShade="F2"/>
            <w:vAlign w:val="center"/>
          </w:tcPr>
          <w:p w14:paraId="45B32F18" w14:textId="279B2F4B" w:rsidR="00345D8A" w:rsidRPr="00A52DB4" w:rsidRDefault="00345D8A" w:rsidP="006E4611">
            <w:pPr>
              <w:pStyle w:val="TabelaText"/>
            </w:pPr>
            <w:r w:rsidRPr="00A52DB4">
              <w:t xml:space="preserve">Liczba nadanych numerów </w:t>
            </w:r>
            <w:r w:rsidRPr="00A52DB4">
              <w:lastRenderedPageBreak/>
              <w:t>porządkowych budynkom</w:t>
            </w:r>
          </w:p>
        </w:tc>
        <w:tc>
          <w:tcPr>
            <w:tcW w:w="1480" w:type="dxa"/>
            <w:shd w:val="clear" w:color="auto" w:fill="auto"/>
            <w:vAlign w:val="center"/>
          </w:tcPr>
          <w:p w14:paraId="6255F1FB" w14:textId="6A63A522" w:rsidR="00345D8A" w:rsidRPr="00A52DB4" w:rsidRDefault="00345D8A" w:rsidP="006E4611">
            <w:pPr>
              <w:pStyle w:val="Tabelarodek"/>
            </w:pPr>
            <w:r w:rsidRPr="00A52DB4">
              <w:lastRenderedPageBreak/>
              <w:t>464</w:t>
            </w:r>
          </w:p>
        </w:tc>
        <w:tc>
          <w:tcPr>
            <w:tcW w:w="1480" w:type="dxa"/>
            <w:shd w:val="clear" w:color="auto" w:fill="auto"/>
            <w:vAlign w:val="center"/>
          </w:tcPr>
          <w:p w14:paraId="23C73EBE" w14:textId="529D71EA" w:rsidR="00345D8A" w:rsidRPr="00A52DB4" w:rsidRDefault="00345D8A" w:rsidP="006E4611">
            <w:pPr>
              <w:pStyle w:val="Tabelarodek"/>
            </w:pPr>
            <w:r w:rsidRPr="00A52DB4">
              <w:t>463</w:t>
            </w:r>
          </w:p>
        </w:tc>
        <w:tc>
          <w:tcPr>
            <w:tcW w:w="1481" w:type="dxa"/>
            <w:shd w:val="clear" w:color="auto" w:fill="auto"/>
            <w:vAlign w:val="center"/>
          </w:tcPr>
          <w:p w14:paraId="25971090" w14:textId="032DBC8F" w:rsidR="00345D8A" w:rsidRPr="00A52DB4" w:rsidRDefault="00345D8A" w:rsidP="006E4611">
            <w:pPr>
              <w:pStyle w:val="Tabelarodek"/>
            </w:pPr>
            <w:r w:rsidRPr="00A52DB4">
              <w:t>505</w:t>
            </w:r>
          </w:p>
        </w:tc>
        <w:tc>
          <w:tcPr>
            <w:tcW w:w="1481" w:type="dxa"/>
            <w:vAlign w:val="center"/>
          </w:tcPr>
          <w:p w14:paraId="4F048083" w14:textId="21EC2BC2" w:rsidR="00345D8A" w:rsidRPr="00A52DB4" w:rsidRDefault="00345D8A" w:rsidP="006E4611">
            <w:pPr>
              <w:pStyle w:val="Tabelarodek"/>
            </w:pPr>
            <w:r w:rsidRPr="00A52DB4">
              <w:t>415</w:t>
            </w:r>
          </w:p>
        </w:tc>
        <w:tc>
          <w:tcPr>
            <w:tcW w:w="1481" w:type="dxa"/>
            <w:vAlign w:val="center"/>
          </w:tcPr>
          <w:p w14:paraId="7027D04F" w14:textId="50B03FA9" w:rsidR="00345D8A" w:rsidRPr="00A52DB4" w:rsidRDefault="00345D8A" w:rsidP="006E4611">
            <w:pPr>
              <w:pStyle w:val="Tabelarodek"/>
            </w:pPr>
            <w:r w:rsidRPr="00A52DB4">
              <w:t>440</w:t>
            </w:r>
          </w:p>
        </w:tc>
      </w:tr>
      <w:tr w:rsidR="00A52DB4" w:rsidRPr="00A52DB4" w14:paraId="12230AFA" w14:textId="426F6734" w:rsidTr="008C50E4">
        <w:trPr>
          <w:trHeight w:val="113"/>
        </w:trPr>
        <w:tc>
          <w:tcPr>
            <w:tcW w:w="1779" w:type="dxa"/>
            <w:shd w:val="clear" w:color="auto" w:fill="F2F2F2" w:themeFill="background1" w:themeFillShade="F2"/>
            <w:vAlign w:val="center"/>
          </w:tcPr>
          <w:p w14:paraId="61F41302" w14:textId="77777777" w:rsidR="00345D8A" w:rsidRPr="00A52DB4" w:rsidRDefault="00345D8A" w:rsidP="006E4611">
            <w:pPr>
              <w:pStyle w:val="TabelaText"/>
            </w:pPr>
            <w:r w:rsidRPr="00A52DB4">
              <w:t>Liczba zrealizowanych uchwał, w tym liczba nadanych nazw:</w:t>
            </w:r>
          </w:p>
        </w:tc>
        <w:tc>
          <w:tcPr>
            <w:tcW w:w="1480" w:type="dxa"/>
            <w:shd w:val="clear" w:color="auto" w:fill="auto"/>
            <w:vAlign w:val="center"/>
          </w:tcPr>
          <w:p w14:paraId="6C375A72" w14:textId="7806380D" w:rsidR="00345D8A" w:rsidRPr="00A52DB4" w:rsidRDefault="00345D8A" w:rsidP="006E4611">
            <w:pPr>
              <w:pStyle w:val="Tabelarodek"/>
            </w:pPr>
            <w:r w:rsidRPr="00A52DB4">
              <w:t>11</w:t>
            </w:r>
          </w:p>
        </w:tc>
        <w:tc>
          <w:tcPr>
            <w:tcW w:w="1480" w:type="dxa"/>
            <w:shd w:val="clear" w:color="auto" w:fill="auto"/>
            <w:vAlign w:val="center"/>
          </w:tcPr>
          <w:p w14:paraId="5D0116D1" w14:textId="4539E708" w:rsidR="00345D8A" w:rsidRPr="00A52DB4" w:rsidRDefault="00345D8A" w:rsidP="006E4611">
            <w:pPr>
              <w:pStyle w:val="Tabelarodek"/>
            </w:pPr>
            <w:r w:rsidRPr="00A52DB4">
              <w:t>19</w:t>
            </w:r>
          </w:p>
        </w:tc>
        <w:tc>
          <w:tcPr>
            <w:tcW w:w="1481" w:type="dxa"/>
            <w:shd w:val="clear" w:color="auto" w:fill="auto"/>
            <w:vAlign w:val="center"/>
          </w:tcPr>
          <w:p w14:paraId="735DA4F4" w14:textId="793AFE7A" w:rsidR="00345D8A" w:rsidRPr="00A52DB4" w:rsidRDefault="00345D8A" w:rsidP="006E4611">
            <w:pPr>
              <w:pStyle w:val="Tabelarodek"/>
            </w:pPr>
            <w:r w:rsidRPr="00A52DB4">
              <w:t>26</w:t>
            </w:r>
          </w:p>
        </w:tc>
        <w:tc>
          <w:tcPr>
            <w:tcW w:w="1481" w:type="dxa"/>
            <w:vAlign w:val="center"/>
          </w:tcPr>
          <w:p w14:paraId="28E07258" w14:textId="13461991" w:rsidR="00345D8A" w:rsidRPr="00A52DB4" w:rsidRDefault="00345D8A" w:rsidP="006E4611">
            <w:pPr>
              <w:pStyle w:val="Tabelarodek"/>
            </w:pPr>
            <w:r w:rsidRPr="00A52DB4">
              <w:t>14</w:t>
            </w:r>
          </w:p>
        </w:tc>
        <w:tc>
          <w:tcPr>
            <w:tcW w:w="1481" w:type="dxa"/>
            <w:vAlign w:val="center"/>
          </w:tcPr>
          <w:p w14:paraId="46D6FD26" w14:textId="1487121C" w:rsidR="00345D8A" w:rsidRPr="00A52DB4" w:rsidRDefault="00345D8A" w:rsidP="006E4611">
            <w:pPr>
              <w:pStyle w:val="Tabelarodek"/>
            </w:pPr>
            <w:r w:rsidRPr="00A52DB4">
              <w:t>22</w:t>
            </w:r>
          </w:p>
        </w:tc>
      </w:tr>
      <w:tr w:rsidR="00A52DB4" w:rsidRPr="00A52DB4" w14:paraId="7FB138F5" w14:textId="40BA6AAE" w:rsidTr="00D61C1E">
        <w:trPr>
          <w:trHeight w:val="113"/>
        </w:trPr>
        <w:tc>
          <w:tcPr>
            <w:tcW w:w="1779" w:type="dxa"/>
            <w:shd w:val="clear" w:color="auto" w:fill="F2F2F2" w:themeFill="background1" w:themeFillShade="F2"/>
            <w:vAlign w:val="center"/>
          </w:tcPr>
          <w:p w14:paraId="59968BAC" w14:textId="77777777" w:rsidR="00345D8A" w:rsidRPr="00A52DB4" w:rsidRDefault="00345D8A" w:rsidP="006E4611">
            <w:pPr>
              <w:pStyle w:val="TabelaText"/>
            </w:pPr>
            <w:r w:rsidRPr="00A52DB4">
              <w:t>ulic</w:t>
            </w:r>
          </w:p>
        </w:tc>
        <w:tc>
          <w:tcPr>
            <w:tcW w:w="1480" w:type="dxa"/>
            <w:shd w:val="clear" w:color="auto" w:fill="auto"/>
            <w:vAlign w:val="center"/>
          </w:tcPr>
          <w:p w14:paraId="5D9857E1" w14:textId="4361D9C9" w:rsidR="00345D8A" w:rsidRPr="00A52DB4" w:rsidRDefault="00345D8A" w:rsidP="006E4611">
            <w:pPr>
              <w:pStyle w:val="Tabelarodek"/>
            </w:pPr>
            <w:r w:rsidRPr="00A52DB4">
              <w:t>6</w:t>
            </w:r>
          </w:p>
        </w:tc>
        <w:tc>
          <w:tcPr>
            <w:tcW w:w="1480" w:type="dxa"/>
            <w:shd w:val="clear" w:color="auto" w:fill="auto"/>
            <w:vAlign w:val="center"/>
          </w:tcPr>
          <w:p w14:paraId="7A622172" w14:textId="68880CBC" w:rsidR="00345D8A" w:rsidRPr="00A52DB4" w:rsidRDefault="00345D8A" w:rsidP="006E4611">
            <w:pPr>
              <w:pStyle w:val="Tabelarodek"/>
            </w:pPr>
            <w:r w:rsidRPr="00A52DB4">
              <w:t>17</w:t>
            </w:r>
          </w:p>
        </w:tc>
        <w:tc>
          <w:tcPr>
            <w:tcW w:w="1481" w:type="dxa"/>
            <w:shd w:val="clear" w:color="auto" w:fill="auto"/>
            <w:vAlign w:val="center"/>
          </w:tcPr>
          <w:p w14:paraId="29B4EA11" w14:textId="0C56132B" w:rsidR="00345D8A" w:rsidRPr="00A52DB4" w:rsidRDefault="00345D8A" w:rsidP="006E4611">
            <w:pPr>
              <w:pStyle w:val="Tabelarodek"/>
            </w:pPr>
            <w:r w:rsidRPr="00A52DB4">
              <w:t>17</w:t>
            </w:r>
          </w:p>
        </w:tc>
        <w:tc>
          <w:tcPr>
            <w:tcW w:w="1481" w:type="dxa"/>
          </w:tcPr>
          <w:p w14:paraId="2A9166ED" w14:textId="1E9AA77F" w:rsidR="00345D8A" w:rsidRPr="00A52DB4" w:rsidRDefault="00345D8A" w:rsidP="006E4611">
            <w:pPr>
              <w:pStyle w:val="Tabelarodek"/>
            </w:pPr>
            <w:r w:rsidRPr="00A52DB4">
              <w:t>13</w:t>
            </w:r>
          </w:p>
        </w:tc>
        <w:tc>
          <w:tcPr>
            <w:tcW w:w="1481" w:type="dxa"/>
            <w:vAlign w:val="center"/>
          </w:tcPr>
          <w:p w14:paraId="4A9B60D0" w14:textId="1CCE7C3D" w:rsidR="00345D8A" w:rsidRPr="00A52DB4" w:rsidRDefault="00345D8A" w:rsidP="006E4611">
            <w:pPr>
              <w:pStyle w:val="Tabelarodek"/>
            </w:pPr>
            <w:r w:rsidRPr="00A52DB4">
              <w:t>17</w:t>
            </w:r>
          </w:p>
        </w:tc>
      </w:tr>
      <w:tr w:rsidR="00A52DB4" w:rsidRPr="00A52DB4" w14:paraId="50AEBDDB" w14:textId="45DDEFF7" w:rsidTr="00D61C1E">
        <w:trPr>
          <w:trHeight w:val="113"/>
        </w:trPr>
        <w:tc>
          <w:tcPr>
            <w:tcW w:w="1779" w:type="dxa"/>
            <w:shd w:val="clear" w:color="auto" w:fill="F2F2F2" w:themeFill="background1" w:themeFillShade="F2"/>
            <w:vAlign w:val="center"/>
          </w:tcPr>
          <w:p w14:paraId="3BB3087C" w14:textId="77777777" w:rsidR="00345D8A" w:rsidRPr="00A52DB4" w:rsidRDefault="00345D8A" w:rsidP="006E4611">
            <w:pPr>
              <w:pStyle w:val="TabelaText"/>
            </w:pPr>
            <w:r w:rsidRPr="00A52DB4">
              <w:t>rond</w:t>
            </w:r>
          </w:p>
        </w:tc>
        <w:tc>
          <w:tcPr>
            <w:tcW w:w="1480" w:type="dxa"/>
            <w:shd w:val="clear" w:color="auto" w:fill="auto"/>
            <w:vAlign w:val="center"/>
          </w:tcPr>
          <w:p w14:paraId="649841BE" w14:textId="6F3D1C74" w:rsidR="00345D8A" w:rsidRPr="00A52DB4" w:rsidRDefault="00345D8A" w:rsidP="006E4611">
            <w:pPr>
              <w:pStyle w:val="Tabelarodek"/>
            </w:pPr>
            <w:r w:rsidRPr="00A52DB4">
              <w:t>2</w:t>
            </w:r>
          </w:p>
        </w:tc>
        <w:tc>
          <w:tcPr>
            <w:tcW w:w="1480" w:type="dxa"/>
            <w:shd w:val="clear" w:color="auto" w:fill="auto"/>
            <w:vAlign w:val="center"/>
          </w:tcPr>
          <w:p w14:paraId="6A09E912" w14:textId="50877571" w:rsidR="00345D8A" w:rsidRPr="00A52DB4" w:rsidRDefault="00345D8A" w:rsidP="006E4611">
            <w:pPr>
              <w:pStyle w:val="Tabelarodek"/>
            </w:pPr>
            <w:r w:rsidRPr="00A52DB4">
              <w:t>2</w:t>
            </w:r>
          </w:p>
        </w:tc>
        <w:tc>
          <w:tcPr>
            <w:tcW w:w="1481" w:type="dxa"/>
            <w:shd w:val="clear" w:color="auto" w:fill="auto"/>
            <w:vAlign w:val="center"/>
          </w:tcPr>
          <w:p w14:paraId="18F999B5" w14:textId="685B16C4" w:rsidR="00345D8A" w:rsidRPr="00A52DB4" w:rsidRDefault="00345D8A" w:rsidP="006E4611">
            <w:pPr>
              <w:pStyle w:val="Tabelarodek"/>
            </w:pPr>
            <w:r w:rsidRPr="00A52DB4">
              <w:t>5</w:t>
            </w:r>
          </w:p>
        </w:tc>
        <w:tc>
          <w:tcPr>
            <w:tcW w:w="1481" w:type="dxa"/>
          </w:tcPr>
          <w:p w14:paraId="05334874" w14:textId="78C3C21B" w:rsidR="00345D8A" w:rsidRPr="00A52DB4" w:rsidRDefault="00345D8A" w:rsidP="006E4611">
            <w:pPr>
              <w:pStyle w:val="Tabelarodek"/>
            </w:pPr>
            <w:r w:rsidRPr="00A52DB4">
              <w:t>-</w:t>
            </w:r>
          </w:p>
        </w:tc>
        <w:tc>
          <w:tcPr>
            <w:tcW w:w="1481" w:type="dxa"/>
            <w:vAlign w:val="center"/>
          </w:tcPr>
          <w:p w14:paraId="6E4BBFDA" w14:textId="3880EF40" w:rsidR="00345D8A" w:rsidRPr="00A52DB4" w:rsidRDefault="00345D8A" w:rsidP="006E4611">
            <w:pPr>
              <w:pStyle w:val="Tabelarodek"/>
            </w:pPr>
            <w:r w:rsidRPr="00A52DB4">
              <w:t>4</w:t>
            </w:r>
          </w:p>
        </w:tc>
      </w:tr>
      <w:tr w:rsidR="00A52DB4" w:rsidRPr="00A52DB4" w14:paraId="307A88B1" w14:textId="6B0C0853" w:rsidTr="00D61C1E">
        <w:trPr>
          <w:trHeight w:val="113"/>
        </w:trPr>
        <w:tc>
          <w:tcPr>
            <w:tcW w:w="1779" w:type="dxa"/>
            <w:shd w:val="clear" w:color="auto" w:fill="F2F2F2" w:themeFill="background1" w:themeFillShade="F2"/>
            <w:vAlign w:val="center"/>
          </w:tcPr>
          <w:p w14:paraId="02F01A6D" w14:textId="77777777" w:rsidR="00345D8A" w:rsidRPr="00A52DB4" w:rsidRDefault="00345D8A" w:rsidP="006E4611">
            <w:pPr>
              <w:pStyle w:val="TabelaText"/>
            </w:pPr>
            <w:r w:rsidRPr="00A52DB4">
              <w:t>alei parkowych</w:t>
            </w:r>
          </w:p>
        </w:tc>
        <w:tc>
          <w:tcPr>
            <w:tcW w:w="1480" w:type="dxa"/>
            <w:shd w:val="clear" w:color="auto" w:fill="auto"/>
            <w:vAlign w:val="center"/>
          </w:tcPr>
          <w:p w14:paraId="7144751B" w14:textId="782CCE84" w:rsidR="00345D8A" w:rsidRPr="00A52DB4" w:rsidRDefault="00345D8A" w:rsidP="006E4611">
            <w:pPr>
              <w:pStyle w:val="Tabelarodek"/>
            </w:pPr>
            <w:r w:rsidRPr="00A52DB4">
              <w:t>-</w:t>
            </w:r>
          </w:p>
        </w:tc>
        <w:tc>
          <w:tcPr>
            <w:tcW w:w="1480" w:type="dxa"/>
            <w:shd w:val="clear" w:color="auto" w:fill="auto"/>
            <w:vAlign w:val="center"/>
          </w:tcPr>
          <w:p w14:paraId="1BBD13F9" w14:textId="75C3ECB4" w:rsidR="00345D8A" w:rsidRPr="00A52DB4" w:rsidRDefault="00345D8A" w:rsidP="006E4611">
            <w:pPr>
              <w:pStyle w:val="Tabelarodek"/>
            </w:pPr>
            <w:r w:rsidRPr="00A52DB4">
              <w:t>1</w:t>
            </w:r>
          </w:p>
        </w:tc>
        <w:tc>
          <w:tcPr>
            <w:tcW w:w="1481" w:type="dxa"/>
            <w:shd w:val="clear" w:color="auto" w:fill="auto"/>
            <w:vAlign w:val="center"/>
          </w:tcPr>
          <w:p w14:paraId="0BE14808" w14:textId="18F42B48" w:rsidR="00345D8A" w:rsidRPr="00A52DB4" w:rsidRDefault="00345D8A" w:rsidP="006E4611">
            <w:pPr>
              <w:pStyle w:val="Tabelarodek"/>
            </w:pPr>
            <w:r w:rsidRPr="00A52DB4">
              <w:t>1</w:t>
            </w:r>
          </w:p>
        </w:tc>
        <w:tc>
          <w:tcPr>
            <w:tcW w:w="1481" w:type="dxa"/>
          </w:tcPr>
          <w:p w14:paraId="15F1E432" w14:textId="0A873A5C" w:rsidR="00345D8A" w:rsidRPr="00A52DB4" w:rsidRDefault="00345D8A" w:rsidP="006E4611">
            <w:pPr>
              <w:pStyle w:val="Tabelarodek"/>
            </w:pPr>
            <w:r w:rsidRPr="00A52DB4">
              <w:t>-</w:t>
            </w:r>
          </w:p>
        </w:tc>
        <w:tc>
          <w:tcPr>
            <w:tcW w:w="1481" w:type="dxa"/>
            <w:vAlign w:val="center"/>
          </w:tcPr>
          <w:p w14:paraId="47A85B5A" w14:textId="456741D7" w:rsidR="00345D8A" w:rsidRPr="00A52DB4" w:rsidRDefault="00345D8A" w:rsidP="006E4611">
            <w:pPr>
              <w:pStyle w:val="Tabelarodek"/>
            </w:pPr>
            <w:r w:rsidRPr="00A52DB4">
              <w:t>-</w:t>
            </w:r>
          </w:p>
        </w:tc>
      </w:tr>
      <w:tr w:rsidR="00A52DB4" w:rsidRPr="00A52DB4" w14:paraId="46D6C361" w14:textId="20C567A2" w:rsidTr="00D61C1E">
        <w:trPr>
          <w:trHeight w:val="113"/>
        </w:trPr>
        <w:tc>
          <w:tcPr>
            <w:tcW w:w="1779" w:type="dxa"/>
            <w:shd w:val="clear" w:color="auto" w:fill="F2F2F2" w:themeFill="background1" w:themeFillShade="F2"/>
            <w:vAlign w:val="center"/>
          </w:tcPr>
          <w:p w14:paraId="13D0B6CD" w14:textId="77777777" w:rsidR="00345D8A" w:rsidRPr="00A52DB4" w:rsidRDefault="00345D8A" w:rsidP="006E4611">
            <w:pPr>
              <w:pStyle w:val="TabelaText"/>
            </w:pPr>
            <w:r w:rsidRPr="00A52DB4">
              <w:t>skwerów</w:t>
            </w:r>
          </w:p>
        </w:tc>
        <w:tc>
          <w:tcPr>
            <w:tcW w:w="1480" w:type="dxa"/>
            <w:shd w:val="clear" w:color="auto" w:fill="auto"/>
            <w:vAlign w:val="center"/>
          </w:tcPr>
          <w:p w14:paraId="237AFA41" w14:textId="5E4B8B5A" w:rsidR="00345D8A" w:rsidRPr="00A52DB4" w:rsidRDefault="00345D8A" w:rsidP="006E4611">
            <w:pPr>
              <w:pStyle w:val="Tabelarodek"/>
            </w:pPr>
            <w:r w:rsidRPr="00A52DB4">
              <w:t>2</w:t>
            </w:r>
          </w:p>
        </w:tc>
        <w:tc>
          <w:tcPr>
            <w:tcW w:w="1480" w:type="dxa"/>
            <w:shd w:val="clear" w:color="auto" w:fill="auto"/>
            <w:vAlign w:val="center"/>
          </w:tcPr>
          <w:p w14:paraId="56B20A0C" w14:textId="63E69217" w:rsidR="00345D8A" w:rsidRPr="00A52DB4" w:rsidRDefault="00345D8A" w:rsidP="006E4611">
            <w:pPr>
              <w:pStyle w:val="Tabelarodek"/>
            </w:pPr>
            <w:r w:rsidRPr="00A52DB4">
              <w:t>1</w:t>
            </w:r>
          </w:p>
        </w:tc>
        <w:tc>
          <w:tcPr>
            <w:tcW w:w="1481" w:type="dxa"/>
            <w:shd w:val="clear" w:color="auto" w:fill="auto"/>
            <w:vAlign w:val="center"/>
          </w:tcPr>
          <w:p w14:paraId="78E884CA" w14:textId="75D22E89" w:rsidR="00345D8A" w:rsidRPr="00A52DB4" w:rsidRDefault="00345D8A" w:rsidP="006E4611">
            <w:pPr>
              <w:pStyle w:val="Tabelarodek"/>
            </w:pPr>
            <w:r w:rsidRPr="00A52DB4">
              <w:t>3</w:t>
            </w:r>
          </w:p>
        </w:tc>
        <w:tc>
          <w:tcPr>
            <w:tcW w:w="1481" w:type="dxa"/>
          </w:tcPr>
          <w:p w14:paraId="5BA845C5" w14:textId="42DE7799" w:rsidR="00345D8A" w:rsidRPr="00A52DB4" w:rsidRDefault="00345D8A" w:rsidP="006E4611">
            <w:pPr>
              <w:pStyle w:val="Tabelarodek"/>
            </w:pPr>
            <w:r w:rsidRPr="00A52DB4">
              <w:t>1</w:t>
            </w:r>
          </w:p>
        </w:tc>
        <w:tc>
          <w:tcPr>
            <w:tcW w:w="1481" w:type="dxa"/>
            <w:vAlign w:val="center"/>
          </w:tcPr>
          <w:p w14:paraId="502586D2" w14:textId="2555BBE9" w:rsidR="00345D8A" w:rsidRPr="00A52DB4" w:rsidRDefault="00345D8A" w:rsidP="006E4611">
            <w:pPr>
              <w:pStyle w:val="Tabelarodek"/>
            </w:pPr>
            <w:r w:rsidRPr="00A52DB4">
              <w:t>1</w:t>
            </w:r>
          </w:p>
        </w:tc>
      </w:tr>
      <w:tr w:rsidR="00A52DB4" w:rsidRPr="00A52DB4" w14:paraId="6F8912E7" w14:textId="4AB1FF61" w:rsidTr="00D61C1E">
        <w:trPr>
          <w:trHeight w:val="113"/>
        </w:trPr>
        <w:tc>
          <w:tcPr>
            <w:tcW w:w="1779" w:type="dxa"/>
            <w:shd w:val="clear" w:color="auto" w:fill="F2F2F2" w:themeFill="background1" w:themeFillShade="F2"/>
            <w:vAlign w:val="center"/>
          </w:tcPr>
          <w:p w14:paraId="5F315E87" w14:textId="77777777" w:rsidR="00345D8A" w:rsidRPr="00A52DB4" w:rsidRDefault="00345D8A" w:rsidP="006E4611">
            <w:pPr>
              <w:pStyle w:val="TabelaText"/>
            </w:pPr>
            <w:r w:rsidRPr="00A52DB4">
              <w:t>placów</w:t>
            </w:r>
          </w:p>
        </w:tc>
        <w:tc>
          <w:tcPr>
            <w:tcW w:w="1480" w:type="dxa"/>
            <w:shd w:val="clear" w:color="auto" w:fill="auto"/>
            <w:vAlign w:val="center"/>
          </w:tcPr>
          <w:p w14:paraId="3AC2E41B" w14:textId="307922B2" w:rsidR="00345D8A" w:rsidRPr="00A52DB4" w:rsidRDefault="00345D8A" w:rsidP="006E4611">
            <w:pPr>
              <w:pStyle w:val="Tabelarodek"/>
            </w:pPr>
            <w:r w:rsidRPr="00A52DB4">
              <w:t>1</w:t>
            </w:r>
          </w:p>
        </w:tc>
        <w:tc>
          <w:tcPr>
            <w:tcW w:w="1480" w:type="dxa"/>
            <w:shd w:val="clear" w:color="auto" w:fill="auto"/>
            <w:vAlign w:val="center"/>
          </w:tcPr>
          <w:p w14:paraId="249FAAB8" w14:textId="2DFAD00D" w:rsidR="00345D8A" w:rsidRPr="00A52DB4" w:rsidRDefault="00345D8A" w:rsidP="006E4611">
            <w:pPr>
              <w:pStyle w:val="Tabelarodek"/>
            </w:pPr>
            <w:r w:rsidRPr="00A52DB4">
              <w:t>2</w:t>
            </w:r>
          </w:p>
        </w:tc>
        <w:tc>
          <w:tcPr>
            <w:tcW w:w="1481" w:type="dxa"/>
            <w:shd w:val="clear" w:color="auto" w:fill="auto"/>
            <w:vAlign w:val="center"/>
          </w:tcPr>
          <w:p w14:paraId="19F14E3C" w14:textId="143CD509" w:rsidR="00345D8A" w:rsidRPr="00A52DB4" w:rsidRDefault="00345D8A" w:rsidP="006E4611">
            <w:pPr>
              <w:pStyle w:val="Tabelarodek"/>
            </w:pPr>
            <w:r w:rsidRPr="00A52DB4">
              <w:t>-</w:t>
            </w:r>
          </w:p>
        </w:tc>
        <w:tc>
          <w:tcPr>
            <w:tcW w:w="1481" w:type="dxa"/>
          </w:tcPr>
          <w:p w14:paraId="6FFD9F36" w14:textId="4C2A3D85" w:rsidR="00345D8A" w:rsidRPr="00A52DB4" w:rsidRDefault="00345D8A" w:rsidP="006E4611">
            <w:pPr>
              <w:pStyle w:val="Tabelarodek"/>
            </w:pPr>
            <w:r w:rsidRPr="00A52DB4">
              <w:t>-</w:t>
            </w:r>
          </w:p>
        </w:tc>
        <w:tc>
          <w:tcPr>
            <w:tcW w:w="1481" w:type="dxa"/>
            <w:vAlign w:val="center"/>
          </w:tcPr>
          <w:p w14:paraId="299F04F4" w14:textId="65169536" w:rsidR="00345D8A" w:rsidRPr="00A52DB4" w:rsidRDefault="00345D8A" w:rsidP="006E4611">
            <w:pPr>
              <w:pStyle w:val="Tabelarodek"/>
            </w:pPr>
            <w:r w:rsidRPr="00A52DB4">
              <w:t>-</w:t>
            </w:r>
          </w:p>
        </w:tc>
      </w:tr>
    </w:tbl>
    <w:p w14:paraId="679A44F5" w14:textId="77777777" w:rsidR="00F9191E" w:rsidRPr="00A52DB4" w:rsidRDefault="2252484A" w:rsidP="001E2011">
      <w:pPr>
        <w:ind w:firstLine="0"/>
        <w:jc w:val="both"/>
        <w:rPr>
          <w:rFonts w:ascii="Calibri Light" w:hAnsi="Calibri Light"/>
          <w:sz w:val="20"/>
          <w:szCs w:val="20"/>
        </w:rPr>
      </w:pPr>
      <w:r w:rsidRPr="00A52DB4">
        <w:rPr>
          <w:rFonts w:ascii="Calibri Light" w:hAnsi="Calibri Light"/>
          <w:sz w:val="20"/>
          <w:szCs w:val="20"/>
        </w:rPr>
        <w:t>Źródło: Departament Geodezji</w:t>
      </w:r>
    </w:p>
    <w:p w14:paraId="0CABC03A" w14:textId="1824264D" w:rsidR="00F9191E" w:rsidRPr="003C2D76" w:rsidRDefault="2252484A" w:rsidP="003C2D76">
      <w:pPr>
        <w:rPr>
          <w:b/>
        </w:rPr>
      </w:pPr>
      <w:r w:rsidRPr="003C2D76">
        <w:rPr>
          <w:b/>
        </w:rPr>
        <w:t>ZAMÓWIENIA PUBLICZNE I ZLECENIA</w:t>
      </w:r>
    </w:p>
    <w:p w14:paraId="69355FF5" w14:textId="31A54847" w:rsidR="00F9191E" w:rsidRPr="00A52DB4" w:rsidRDefault="00B133C4" w:rsidP="003C2D76">
      <w:pPr>
        <w:pStyle w:val="Nagwek3"/>
      </w:pPr>
      <w:bookmarkStart w:id="79" w:name="_Toc138322563"/>
      <w:bookmarkStart w:id="80" w:name="_Toc138324717"/>
      <w:bookmarkStart w:id="81" w:name="_Toc138403625"/>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17</w:t>
      </w:r>
      <w:r w:rsidR="00A17B94">
        <w:rPr>
          <w:noProof/>
        </w:rPr>
        <w:fldChar w:fldCharType="end"/>
      </w:r>
      <w:r w:rsidR="2252484A" w:rsidRPr="00A52DB4">
        <w:t>. Postępowania o udzielenie zamówień publicznych na wykonanie robót geodezyjnych</w:t>
      </w:r>
      <w:bookmarkEnd w:id="79"/>
      <w:bookmarkEnd w:id="80"/>
      <w:bookmarkEnd w:id="8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 Postępowania o udzielenie zamówień publicznych na wykonanie robót geodezyjnych"/>
        <w:tblDescription w:val="Postępowania o udzielenie zamówień publicznych na wykonanie robót geodezyjnych w latach 2018-2022"/>
      </w:tblPr>
      <w:tblGrid>
        <w:gridCol w:w="3260"/>
        <w:gridCol w:w="1184"/>
        <w:gridCol w:w="1184"/>
        <w:gridCol w:w="1184"/>
        <w:gridCol w:w="1184"/>
        <w:gridCol w:w="1184"/>
      </w:tblGrid>
      <w:tr w:rsidR="00A52DB4" w:rsidRPr="00A52DB4" w14:paraId="21D5C974" w14:textId="42BE9E8E" w:rsidTr="00802C8C">
        <w:trPr>
          <w:tblHeader/>
        </w:trPr>
        <w:tc>
          <w:tcPr>
            <w:tcW w:w="3260" w:type="dxa"/>
            <w:shd w:val="clear" w:color="auto" w:fill="F2F2F2" w:themeFill="background1" w:themeFillShade="F2"/>
          </w:tcPr>
          <w:p w14:paraId="4D39EA54" w14:textId="77777777" w:rsidR="00F4429D" w:rsidRPr="00A52DB4" w:rsidRDefault="00F4429D" w:rsidP="003C2D76">
            <w:pPr>
              <w:pStyle w:val="TabelaText"/>
            </w:pPr>
            <w:r w:rsidRPr="00A52DB4">
              <w:t>Wyszczególnienie</w:t>
            </w:r>
          </w:p>
        </w:tc>
        <w:tc>
          <w:tcPr>
            <w:tcW w:w="1184" w:type="dxa"/>
            <w:shd w:val="clear" w:color="auto" w:fill="F2F2F2" w:themeFill="background1" w:themeFillShade="F2"/>
          </w:tcPr>
          <w:p w14:paraId="74E48043" w14:textId="211378C3" w:rsidR="00F4429D" w:rsidRPr="00A52DB4" w:rsidRDefault="00F4429D" w:rsidP="003C2D76">
            <w:pPr>
              <w:pStyle w:val="TabelaText"/>
            </w:pPr>
            <w:r w:rsidRPr="00A52DB4">
              <w:t>2018</w:t>
            </w:r>
          </w:p>
        </w:tc>
        <w:tc>
          <w:tcPr>
            <w:tcW w:w="1184" w:type="dxa"/>
            <w:shd w:val="clear" w:color="auto" w:fill="F2F2F2" w:themeFill="background1" w:themeFillShade="F2"/>
          </w:tcPr>
          <w:p w14:paraId="37F03DCC" w14:textId="15BAE0E1" w:rsidR="00F4429D" w:rsidRPr="00A52DB4" w:rsidRDefault="00F4429D" w:rsidP="003C2D76">
            <w:pPr>
              <w:pStyle w:val="TabelaText"/>
            </w:pPr>
            <w:r w:rsidRPr="00A52DB4">
              <w:t>2019</w:t>
            </w:r>
          </w:p>
        </w:tc>
        <w:tc>
          <w:tcPr>
            <w:tcW w:w="1184" w:type="dxa"/>
            <w:shd w:val="clear" w:color="auto" w:fill="F2F2F2" w:themeFill="background1" w:themeFillShade="F2"/>
            <w:vAlign w:val="center"/>
          </w:tcPr>
          <w:p w14:paraId="4B869B21" w14:textId="09439F40" w:rsidR="00F4429D" w:rsidRPr="00A52DB4" w:rsidRDefault="00F4429D" w:rsidP="003C2D76">
            <w:pPr>
              <w:pStyle w:val="TabelaText"/>
            </w:pPr>
            <w:r w:rsidRPr="00A52DB4">
              <w:t>2020</w:t>
            </w:r>
          </w:p>
        </w:tc>
        <w:tc>
          <w:tcPr>
            <w:tcW w:w="1184" w:type="dxa"/>
            <w:shd w:val="clear" w:color="auto" w:fill="F2F2F2" w:themeFill="background1" w:themeFillShade="F2"/>
            <w:vAlign w:val="center"/>
          </w:tcPr>
          <w:p w14:paraId="6B243CF0" w14:textId="5E170EC3" w:rsidR="00F4429D" w:rsidRPr="00A52DB4" w:rsidRDefault="00F4429D" w:rsidP="003C2D76">
            <w:pPr>
              <w:pStyle w:val="TabelaText"/>
            </w:pPr>
            <w:r w:rsidRPr="00A52DB4">
              <w:t>2021</w:t>
            </w:r>
          </w:p>
        </w:tc>
        <w:tc>
          <w:tcPr>
            <w:tcW w:w="1184" w:type="dxa"/>
            <w:shd w:val="clear" w:color="auto" w:fill="F2F2F2" w:themeFill="background1" w:themeFillShade="F2"/>
          </w:tcPr>
          <w:p w14:paraId="25D587CD" w14:textId="19D29337" w:rsidR="00F4429D" w:rsidRPr="00A52DB4" w:rsidRDefault="00F4429D" w:rsidP="003C2D76">
            <w:pPr>
              <w:pStyle w:val="TabelaText"/>
            </w:pPr>
            <w:r w:rsidRPr="00A52DB4">
              <w:t>2022</w:t>
            </w:r>
          </w:p>
        </w:tc>
      </w:tr>
      <w:tr w:rsidR="00A52DB4" w:rsidRPr="00A52DB4" w14:paraId="433144C8" w14:textId="0BC791A0" w:rsidTr="00D61C1E">
        <w:tc>
          <w:tcPr>
            <w:tcW w:w="3260" w:type="dxa"/>
            <w:shd w:val="clear" w:color="auto" w:fill="F2F2F2" w:themeFill="background1" w:themeFillShade="F2"/>
            <w:vAlign w:val="center"/>
          </w:tcPr>
          <w:p w14:paraId="597E16F7" w14:textId="77777777" w:rsidR="00F4429D" w:rsidRPr="00A52DB4" w:rsidRDefault="00F4429D" w:rsidP="003C2D76">
            <w:pPr>
              <w:pStyle w:val="TabelaText"/>
            </w:pPr>
            <w:r w:rsidRPr="00A52DB4">
              <w:t>Liczba postępowań o udzielenie zamówień publicznych na wykonanie robót geodezyjnych</w:t>
            </w:r>
          </w:p>
        </w:tc>
        <w:tc>
          <w:tcPr>
            <w:tcW w:w="1184" w:type="dxa"/>
            <w:shd w:val="clear" w:color="auto" w:fill="auto"/>
            <w:vAlign w:val="center"/>
          </w:tcPr>
          <w:p w14:paraId="75697EEC" w14:textId="3B39776C" w:rsidR="00F4429D" w:rsidRPr="00A52DB4" w:rsidRDefault="00F4429D" w:rsidP="003C2D76">
            <w:pPr>
              <w:pStyle w:val="Tabelarodek"/>
            </w:pPr>
            <w:r w:rsidRPr="00A52DB4">
              <w:t>7</w:t>
            </w:r>
          </w:p>
        </w:tc>
        <w:tc>
          <w:tcPr>
            <w:tcW w:w="1184" w:type="dxa"/>
            <w:shd w:val="clear" w:color="auto" w:fill="auto"/>
            <w:vAlign w:val="center"/>
          </w:tcPr>
          <w:p w14:paraId="03853697" w14:textId="775EDBEE" w:rsidR="00F4429D" w:rsidRPr="00A52DB4" w:rsidRDefault="00F4429D" w:rsidP="003C2D76">
            <w:pPr>
              <w:pStyle w:val="Tabelarodek"/>
            </w:pPr>
            <w:r w:rsidRPr="00A52DB4">
              <w:t>10</w:t>
            </w:r>
          </w:p>
        </w:tc>
        <w:tc>
          <w:tcPr>
            <w:tcW w:w="1184" w:type="dxa"/>
            <w:shd w:val="clear" w:color="auto" w:fill="auto"/>
            <w:vAlign w:val="center"/>
          </w:tcPr>
          <w:p w14:paraId="109B8484" w14:textId="579E4A18" w:rsidR="00F4429D" w:rsidRPr="00A52DB4" w:rsidRDefault="00F4429D" w:rsidP="003C2D76">
            <w:pPr>
              <w:pStyle w:val="Tabelarodek"/>
            </w:pPr>
            <w:r w:rsidRPr="00A52DB4">
              <w:t>7</w:t>
            </w:r>
          </w:p>
        </w:tc>
        <w:tc>
          <w:tcPr>
            <w:tcW w:w="1184" w:type="dxa"/>
            <w:vAlign w:val="center"/>
          </w:tcPr>
          <w:p w14:paraId="6490D069" w14:textId="13DE1B18" w:rsidR="00F4429D" w:rsidRPr="00A52DB4" w:rsidRDefault="00F4429D" w:rsidP="003C2D76">
            <w:pPr>
              <w:pStyle w:val="Tabelarodek"/>
            </w:pPr>
            <w:r w:rsidRPr="00A52DB4">
              <w:t>5</w:t>
            </w:r>
          </w:p>
        </w:tc>
        <w:tc>
          <w:tcPr>
            <w:tcW w:w="1184" w:type="dxa"/>
            <w:vAlign w:val="center"/>
          </w:tcPr>
          <w:p w14:paraId="022A6BEA" w14:textId="0A52DB0A" w:rsidR="00F4429D" w:rsidRPr="00A52DB4" w:rsidRDefault="00F4429D" w:rsidP="003C2D76">
            <w:pPr>
              <w:pStyle w:val="Tabelarodek"/>
            </w:pPr>
            <w:r w:rsidRPr="00A52DB4">
              <w:t>4</w:t>
            </w:r>
          </w:p>
        </w:tc>
      </w:tr>
      <w:tr w:rsidR="00A52DB4" w:rsidRPr="00A52DB4" w14:paraId="32D4E32B" w14:textId="307A99BF" w:rsidTr="00D61C1E">
        <w:tc>
          <w:tcPr>
            <w:tcW w:w="3260" w:type="dxa"/>
            <w:shd w:val="clear" w:color="auto" w:fill="F2F2F2" w:themeFill="background1" w:themeFillShade="F2"/>
            <w:vAlign w:val="center"/>
          </w:tcPr>
          <w:p w14:paraId="1B2B4394" w14:textId="0C81BBF4" w:rsidR="00F4429D" w:rsidRPr="00A52DB4" w:rsidRDefault="00F4429D" w:rsidP="003C2D76">
            <w:pPr>
              <w:pStyle w:val="TabelaText"/>
            </w:pPr>
            <w:r w:rsidRPr="00A52DB4">
              <w:t>Łączna wartość brutto postępowań (w zł)</w:t>
            </w:r>
          </w:p>
        </w:tc>
        <w:tc>
          <w:tcPr>
            <w:tcW w:w="1184" w:type="dxa"/>
            <w:shd w:val="clear" w:color="auto" w:fill="auto"/>
            <w:vAlign w:val="center"/>
          </w:tcPr>
          <w:p w14:paraId="584116CB" w14:textId="3688D908" w:rsidR="00F4429D" w:rsidRPr="00A52DB4" w:rsidRDefault="00F4429D" w:rsidP="003C2D76">
            <w:pPr>
              <w:pStyle w:val="Tabelarodek"/>
            </w:pPr>
            <w:r w:rsidRPr="00A52DB4">
              <w:t>57 907</w:t>
            </w:r>
          </w:p>
        </w:tc>
        <w:tc>
          <w:tcPr>
            <w:tcW w:w="1184" w:type="dxa"/>
            <w:shd w:val="clear" w:color="auto" w:fill="auto"/>
            <w:vAlign w:val="center"/>
          </w:tcPr>
          <w:p w14:paraId="187B6783" w14:textId="41D65A8C" w:rsidR="00F4429D" w:rsidRPr="00A52DB4" w:rsidRDefault="00F4429D" w:rsidP="003C2D76">
            <w:pPr>
              <w:pStyle w:val="Tabelarodek"/>
            </w:pPr>
            <w:r w:rsidRPr="00A52DB4">
              <w:t>379 127</w:t>
            </w:r>
          </w:p>
        </w:tc>
        <w:tc>
          <w:tcPr>
            <w:tcW w:w="1184" w:type="dxa"/>
            <w:shd w:val="clear" w:color="auto" w:fill="auto"/>
            <w:vAlign w:val="center"/>
          </w:tcPr>
          <w:p w14:paraId="43EC84CE" w14:textId="13521695" w:rsidR="00F4429D" w:rsidRPr="00A52DB4" w:rsidRDefault="00F4429D" w:rsidP="003C2D76">
            <w:pPr>
              <w:pStyle w:val="Tabelarodek"/>
            </w:pPr>
            <w:r w:rsidRPr="00A52DB4">
              <w:t>473 756</w:t>
            </w:r>
          </w:p>
        </w:tc>
        <w:tc>
          <w:tcPr>
            <w:tcW w:w="1184" w:type="dxa"/>
            <w:vAlign w:val="center"/>
          </w:tcPr>
          <w:p w14:paraId="4437CC39" w14:textId="173A9511" w:rsidR="00F4429D" w:rsidRPr="00A52DB4" w:rsidRDefault="00F4429D" w:rsidP="003C2D76">
            <w:pPr>
              <w:pStyle w:val="Tabelarodek"/>
            </w:pPr>
            <w:r w:rsidRPr="00A52DB4">
              <w:t>428 362</w:t>
            </w:r>
          </w:p>
        </w:tc>
        <w:tc>
          <w:tcPr>
            <w:tcW w:w="1184" w:type="dxa"/>
            <w:vAlign w:val="center"/>
          </w:tcPr>
          <w:p w14:paraId="6A68EE88" w14:textId="27A9D178" w:rsidR="00F4429D" w:rsidRPr="00A52DB4" w:rsidRDefault="00F4429D" w:rsidP="003C2D76">
            <w:pPr>
              <w:pStyle w:val="Tabelarodek"/>
            </w:pPr>
            <w:r w:rsidRPr="00A52DB4">
              <w:t>956 333</w:t>
            </w:r>
          </w:p>
        </w:tc>
      </w:tr>
    </w:tbl>
    <w:p w14:paraId="48AE4B07" w14:textId="77777777" w:rsidR="00F9191E" w:rsidRPr="00A52DB4" w:rsidRDefault="17F84B58" w:rsidP="17F84B58">
      <w:pPr>
        <w:jc w:val="both"/>
        <w:rPr>
          <w:rFonts w:ascii="Calibri Light" w:hAnsi="Calibri Light"/>
          <w:sz w:val="20"/>
          <w:szCs w:val="20"/>
        </w:rPr>
      </w:pPr>
      <w:r w:rsidRPr="00A52DB4">
        <w:rPr>
          <w:rFonts w:ascii="Calibri Light" w:hAnsi="Calibri Light"/>
          <w:sz w:val="20"/>
          <w:szCs w:val="20"/>
        </w:rPr>
        <w:t>Źródło: Departament Geodezji</w:t>
      </w:r>
    </w:p>
    <w:p w14:paraId="7252013E" w14:textId="77777777" w:rsidR="00F512D7" w:rsidRPr="003C2D76" w:rsidRDefault="00F512D7" w:rsidP="003C2D76">
      <w:pPr>
        <w:rPr>
          <w:b/>
        </w:rPr>
      </w:pPr>
      <w:r w:rsidRPr="003C2D76">
        <w:rPr>
          <w:b/>
        </w:rPr>
        <w:t>GEODEZJA – PŁATNOŚCI</w:t>
      </w:r>
    </w:p>
    <w:p w14:paraId="7BB36C71" w14:textId="338B3E1F" w:rsidR="00F4429D" w:rsidRPr="00A52DB4" w:rsidRDefault="00F4429D" w:rsidP="003C2D76">
      <w:pPr>
        <w:rPr>
          <w:rFonts w:ascii="Calibri Light" w:hAnsi="Calibri Light"/>
          <w:szCs w:val="24"/>
        </w:rPr>
      </w:pPr>
      <w:r w:rsidRPr="00A52DB4">
        <w:rPr>
          <w:rFonts w:ascii="Calibri Light" w:hAnsi="Calibri Light"/>
          <w:szCs w:val="24"/>
        </w:rPr>
        <w:t>Od 2018 r. w Departamencie Geodezji został uruchomiony terminal płatniczy za pomocą którego można dokonywać płatności kartą płatniczą w technologii tradycyjnej (stykowej) oraz zbliżeniowej. Przy dokonywaniu tych płatności nie są pobierane żadne prowizje. Terminal znajduje się w Sali Obsługi Interesantów i Sali Obsługi Geodetów</w:t>
      </w:r>
      <w:r w:rsidR="003C2D76">
        <w:rPr>
          <w:rFonts w:ascii="Calibri Light" w:hAnsi="Calibri Light"/>
          <w:szCs w:val="24"/>
        </w:rPr>
        <w:t xml:space="preserve"> </w:t>
      </w:r>
      <w:r w:rsidRPr="00A52DB4">
        <w:rPr>
          <w:rFonts w:ascii="Calibri Light" w:hAnsi="Calibri Light"/>
          <w:szCs w:val="24"/>
        </w:rPr>
        <w:t>ul. Słonimska 2/2. W Departamencie Geodezji kartą można płacić za dokumenty obliczenia opłaty wystawione za materiały zasobu geodezyjnego i kartograficznego udostępnione na wniosek, materiały zasobu geodezyjnego i kartograficznego udostępnione w ramach zgłoszonej pracy geodezyjnej, oraz uzgodnienie usytuowania projektowanych sieci.</w:t>
      </w:r>
    </w:p>
    <w:p w14:paraId="67F9ABDD" w14:textId="77777777" w:rsidR="00F512D7" w:rsidRPr="003C2D76" w:rsidRDefault="00F512D7" w:rsidP="003C2D76">
      <w:pPr>
        <w:rPr>
          <w:b/>
        </w:rPr>
      </w:pPr>
      <w:r w:rsidRPr="003C2D76">
        <w:rPr>
          <w:b/>
        </w:rPr>
        <w:t>CYFROWY ZASÓB DOKUMENTACJI GEODEZYJNEJ I KARTOGRAFICZNEJ</w:t>
      </w:r>
    </w:p>
    <w:p w14:paraId="1F8E0689" w14:textId="590A1352" w:rsidR="00F4429D" w:rsidRPr="00A52DB4" w:rsidRDefault="00F4429D" w:rsidP="003C2D76">
      <w:pPr>
        <w:rPr>
          <w:rFonts w:ascii="Calibri Light" w:hAnsi="Calibri Light"/>
          <w:szCs w:val="24"/>
        </w:rPr>
      </w:pPr>
      <w:r w:rsidRPr="00A52DB4">
        <w:rPr>
          <w:rFonts w:ascii="Calibri Light" w:hAnsi="Calibri Light"/>
          <w:szCs w:val="24"/>
        </w:rPr>
        <w:t>Rozporządzenie Ministra Rozwoju, Pracy i Technologii z dnia 2 kwietnia 2021 roku</w:t>
      </w:r>
      <w:r w:rsidR="003C2D76">
        <w:rPr>
          <w:rFonts w:ascii="Calibri Light" w:hAnsi="Calibri Light"/>
          <w:szCs w:val="24"/>
        </w:rPr>
        <w:t xml:space="preserve"> </w:t>
      </w:r>
      <w:r w:rsidRPr="00A52DB4">
        <w:rPr>
          <w:rFonts w:ascii="Calibri Light" w:hAnsi="Calibri Light"/>
          <w:szCs w:val="24"/>
        </w:rPr>
        <w:t>w sprawie organizacji i trybu prowadzenia państwowego zasobu geodezyjnego</w:t>
      </w:r>
      <w:r w:rsidR="003C2D76">
        <w:rPr>
          <w:rFonts w:ascii="Calibri Light" w:hAnsi="Calibri Light"/>
          <w:szCs w:val="24"/>
        </w:rPr>
        <w:t xml:space="preserve"> </w:t>
      </w:r>
      <w:r w:rsidRPr="00A52DB4">
        <w:rPr>
          <w:rFonts w:ascii="Calibri Light" w:hAnsi="Calibri Light"/>
          <w:szCs w:val="24"/>
        </w:rPr>
        <w:t>i kartograficznego nakłada obowiązek przetworzenia dokumentacji zasobu geodezyjnego</w:t>
      </w:r>
      <w:r w:rsidR="003C2D76">
        <w:rPr>
          <w:rFonts w:ascii="Calibri Light" w:hAnsi="Calibri Light"/>
          <w:szCs w:val="24"/>
        </w:rPr>
        <w:t xml:space="preserve"> </w:t>
      </w:r>
      <w:r w:rsidRPr="00A52DB4">
        <w:rPr>
          <w:rFonts w:ascii="Calibri Light" w:hAnsi="Calibri Light"/>
          <w:szCs w:val="24"/>
        </w:rPr>
        <w:t>i kartograficznego do postaci dokumentów elektronicznych. Wyprzedzająco do zapisów</w:t>
      </w:r>
      <w:r w:rsidR="003C2D76">
        <w:rPr>
          <w:rFonts w:ascii="Calibri Light" w:hAnsi="Calibri Light"/>
          <w:szCs w:val="24"/>
        </w:rPr>
        <w:t xml:space="preserve"> </w:t>
      </w:r>
      <w:r w:rsidRPr="00A52DB4">
        <w:rPr>
          <w:rFonts w:ascii="Calibri Light" w:hAnsi="Calibri Light"/>
          <w:szCs w:val="24"/>
        </w:rPr>
        <w:t xml:space="preserve">w rozporządzeniu rozpoczęto już w 2010 roku prace mające na celu przetworzenie danych analogowych archiwum Miejskiego </w:t>
      </w:r>
      <w:r w:rsidRPr="00A52DB4">
        <w:rPr>
          <w:rFonts w:ascii="Calibri Light" w:hAnsi="Calibri Light"/>
          <w:szCs w:val="24"/>
        </w:rPr>
        <w:lastRenderedPageBreak/>
        <w:t>Ośrodka Dokumentacji Geodezyjnej i Kartograficznej do postaci cyfrowej oraz ich integrację z danymi znajdującymi się już w systemie. Był to pierwszy etap przedsięwzięcia mającego na celu cyfrową archiwizację zasobu geodezyjnego</w:t>
      </w:r>
      <w:r w:rsidR="003C2D76">
        <w:rPr>
          <w:rFonts w:ascii="Calibri Light" w:hAnsi="Calibri Light"/>
          <w:szCs w:val="24"/>
        </w:rPr>
        <w:t xml:space="preserve"> </w:t>
      </w:r>
      <w:r w:rsidRPr="00A52DB4">
        <w:rPr>
          <w:rFonts w:ascii="Calibri Light" w:hAnsi="Calibri Light"/>
          <w:szCs w:val="24"/>
        </w:rPr>
        <w:t>i kartograficznego. Powyższe rozwiązanie niesie za sobą wiele korzyści tj.: lepsza organizacja pracy (szybsza obsługa interesanta), polepszenie jakości danych oraz bezpieczeństwo danych.</w:t>
      </w:r>
    </w:p>
    <w:p w14:paraId="4B0D91BA" w14:textId="50ED69C2" w:rsidR="004A5686" w:rsidRPr="00A52DB4" w:rsidRDefault="004A5686" w:rsidP="003C2D76"/>
    <w:p w14:paraId="5BFFEE4F" w14:textId="3F4E75B4" w:rsidR="00940F1A" w:rsidRPr="003C2D76" w:rsidRDefault="00940F1A" w:rsidP="003C2D76">
      <w:pPr>
        <w:rPr>
          <w:b/>
          <w:bCs/>
          <w:szCs w:val="20"/>
        </w:rPr>
      </w:pPr>
      <w:r w:rsidRPr="003C2D76">
        <w:rPr>
          <w:b/>
          <w:bCs/>
          <w:szCs w:val="20"/>
        </w:rPr>
        <w:t xml:space="preserve">Działania wskazane w podrozdziale </w:t>
      </w:r>
      <w:r w:rsidR="009F25F2" w:rsidRPr="003C2D76">
        <w:rPr>
          <w:b/>
          <w:bCs/>
          <w:szCs w:val="20"/>
        </w:rPr>
        <w:t>2</w:t>
      </w:r>
      <w:r w:rsidRPr="003C2D76">
        <w:rPr>
          <w:b/>
          <w:bCs/>
          <w:szCs w:val="20"/>
        </w:rPr>
        <w:t>.1. wpisują się w realizację następując</w:t>
      </w:r>
      <w:r w:rsidR="006739EF" w:rsidRPr="003C2D76">
        <w:rPr>
          <w:b/>
          <w:bCs/>
          <w:szCs w:val="20"/>
        </w:rPr>
        <w:t>ych</w:t>
      </w:r>
      <w:r w:rsidR="00882294" w:rsidRPr="003C2D76">
        <w:rPr>
          <w:b/>
          <w:bCs/>
          <w:szCs w:val="20"/>
        </w:rPr>
        <w:t xml:space="preserve"> </w:t>
      </w:r>
      <w:r w:rsidRPr="003C2D76">
        <w:rPr>
          <w:b/>
          <w:bCs/>
          <w:szCs w:val="20"/>
        </w:rPr>
        <w:t>kierunk</w:t>
      </w:r>
      <w:r w:rsidR="006739EF" w:rsidRPr="003C2D76">
        <w:rPr>
          <w:b/>
          <w:bCs/>
          <w:szCs w:val="20"/>
        </w:rPr>
        <w:t>ów</w:t>
      </w:r>
      <w:r w:rsidRPr="003C2D76">
        <w:rPr>
          <w:b/>
          <w:bCs/>
          <w:szCs w:val="20"/>
        </w:rPr>
        <w:t xml:space="preserve"> działań Strategii 2030:</w:t>
      </w:r>
    </w:p>
    <w:p w14:paraId="4006616B" w14:textId="22AAAF37" w:rsidR="006739EF" w:rsidRPr="003C2D76" w:rsidRDefault="006739EF" w:rsidP="003C2D76">
      <w:pPr>
        <w:rPr>
          <w:b/>
          <w:bCs/>
          <w:szCs w:val="20"/>
        </w:rPr>
      </w:pPr>
      <w:r w:rsidRPr="003C2D76">
        <w:rPr>
          <w:b/>
          <w:bCs/>
          <w:szCs w:val="20"/>
        </w:rPr>
        <w:t>P3.1. Harmonizowanie systemowej oraz rozproszonej infrastruktury technicznej</w:t>
      </w:r>
    </w:p>
    <w:p w14:paraId="5BCCF61F" w14:textId="77777777" w:rsidR="008C50E4" w:rsidRPr="003C2D76" w:rsidRDefault="008C50E4" w:rsidP="003C2D76">
      <w:pPr>
        <w:rPr>
          <w:b/>
          <w:bCs/>
          <w:szCs w:val="20"/>
        </w:rPr>
      </w:pPr>
      <w:r w:rsidRPr="003C2D76">
        <w:rPr>
          <w:b/>
          <w:bCs/>
          <w:szCs w:val="20"/>
        </w:rPr>
        <w:t>P3.4. Rozwój zaawansowanych systemów obsługi i sterowania</w:t>
      </w:r>
    </w:p>
    <w:p w14:paraId="5394E1D7" w14:textId="02A60745" w:rsidR="009F25F2" w:rsidRPr="003C2D76" w:rsidRDefault="009F25F2" w:rsidP="003C2D76">
      <w:pPr>
        <w:rPr>
          <w:b/>
          <w:bCs/>
          <w:szCs w:val="20"/>
        </w:rPr>
      </w:pPr>
      <w:r w:rsidRPr="003C2D76">
        <w:rPr>
          <w:b/>
          <w:bCs/>
          <w:szCs w:val="20"/>
        </w:rPr>
        <w:t>C2.1. Zarządzanie wiedzą w organizacji z użyciem nowoczesnych rozwiązań i technologii</w:t>
      </w:r>
    </w:p>
    <w:p w14:paraId="5046D70D" w14:textId="77777777" w:rsidR="005A785A" w:rsidRPr="003C2D76" w:rsidRDefault="005A785A" w:rsidP="003C2D76">
      <w:pPr>
        <w:rPr>
          <w:b/>
        </w:rPr>
      </w:pPr>
      <w:r w:rsidRPr="003C2D76">
        <w:rPr>
          <w:b/>
        </w:rPr>
        <w:t>C6.1. Opracowanie i wdrożenie nowoczesnych rozwiązań doskonalących procesy zarządzania miastem w zakresie warunków życia</w:t>
      </w:r>
    </w:p>
    <w:p w14:paraId="7B7692FD" w14:textId="77777777" w:rsidR="006474A2" w:rsidRPr="00A52DB4" w:rsidRDefault="006474A2">
      <w:pPr>
        <w:rPr>
          <w:rFonts w:ascii="Calibri Light" w:hAnsi="Calibri Light"/>
          <w:b/>
          <w:bCs/>
          <w:szCs w:val="24"/>
          <w:lang w:eastAsia="pl-PL"/>
        </w:rPr>
      </w:pPr>
      <w:r w:rsidRPr="00A52DB4">
        <w:rPr>
          <w:b/>
        </w:rPr>
        <w:br w:type="page"/>
      </w:r>
    </w:p>
    <w:p w14:paraId="7B64FC12" w14:textId="7E2AD1F6" w:rsidR="00184FA2" w:rsidRPr="001D18B6" w:rsidRDefault="00C7748B" w:rsidP="003C2D76">
      <w:pPr>
        <w:pStyle w:val="Nagwek2"/>
      </w:pPr>
      <w:bookmarkStart w:id="82" w:name="_Toc138324718"/>
      <w:bookmarkStart w:id="83" w:name="_Toc138403480"/>
      <w:r w:rsidRPr="001D18B6">
        <w:lastRenderedPageBreak/>
        <w:t>2.2</w:t>
      </w:r>
      <w:r w:rsidR="00184FA2" w:rsidRPr="001D18B6">
        <w:t xml:space="preserve">. Prace analityczne podjęte w obszarze </w:t>
      </w:r>
      <w:r w:rsidR="001D18B6" w:rsidRPr="001D18B6">
        <w:t>planowania i zagospodarowania przestrzennego</w:t>
      </w:r>
      <w:bookmarkEnd w:id="82"/>
      <w:bookmarkEnd w:id="83"/>
    </w:p>
    <w:p w14:paraId="510D0F24" w14:textId="77777777" w:rsidR="001D18B6" w:rsidRPr="001D18B6" w:rsidRDefault="001D18B6" w:rsidP="003C2D76">
      <w:r w:rsidRPr="001D18B6">
        <w:rPr>
          <w:lang w:eastAsia="pl-PL"/>
        </w:rPr>
        <w:t>W obowiązującym „Studium uwarunkowań i kierunków zagospodarowania przestrzennego miasta Białegostoku” uchwalonym uchwałą Nr XII/165/19 Rady Miasta Białystok z dnia 18 czerwca 2019 r., podstawowym dokumencie kształtowania polityki przestrzennej, jako główny kierunek rozwoju przestrzennego miasta, z uwzględnieniem ustaleń Strategii rozwoju miasta Białegostoku na lata 2011 – 2020 plus z 2010 r., przyjęto „rozwój miasta do wewnątrz”, jako miasta zwartego, które będzie się rozwijało w układzie pierścieniowo-promienistym w obecnych granicach bez ich poszerzania. Podstawowe kierunki kształtowania kompozycji przestrzennej to: intensyfikacja zabudowy w obszarze wewnętrznym (miejskim), utrzymanie ekstensywnego charakteru zabudowy w obszarze zewnętrznym (przedmieściu), utworzenie hierarchicznego systemu miejsc centralnych (koncentracji funkcji usługowych i przestrzeni publicznych), utworzenie „zielonej osi” urbanistycznej w oparciu o przebieg doliny rzeki Białej, budowanie struktury wielkomiejskiej w granicach centrum śródmiejskiego, budowanie ciągłości tkanki miejskiej, wykreowanie nowych jednostek kompozycji przestrzennej w obszarach wymagających przekształceń. Podstawę modelu struktury funkcjonalno-przestrzennej, będącego kontynuacją rozwoju dotychczasowej struktury, tworzą cztery jednostki strukturalne (Śródmieście, Południe Zachód i Wschód) – zespoły obszarów o znacznym stopniu samodzielności w zakresie mieszkalnictwa, usług, aktywności gospodarczej, terenów zieleni i rekreacji, wydzielone liniami kolejowymi oraz ulicami układu podstawowego. W ramach poszczególnych jednostek strukturalnych wyróżnia się miejsca centralne o różnej skali i zasięgu oddziaływania: „centrum śródmiejskie” – najważniejsze w hierarchii miasta, „biegun południowy”, „biegun zachodni”, „biegun wschodni” oraz mniejsze lokalne ośrodki usługowe. W oparciu o przebieg obwodnicy miejskiej wprowadza się podział struktury miasta na obszary: wewnętrzny – miejski o intensywnej urbanizacji i zewnętrzny – przedmieście – o niższej intensywności zagospodarowania, z dużym udziałem terenów zieleni i otwartym krajobrazie. W strukturze przestrzennej miasta wyodrębniono obszary systemu przyrodniczego miasta o najwyższych walorach przyrodniczych, pełniące funkcje klimatyczne, biologiczne i hydrologiczne.</w:t>
      </w:r>
      <w:r w:rsidRPr="001D18B6">
        <w:t xml:space="preserve"> </w:t>
      </w:r>
    </w:p>
    <w:p w14:paraId="7D0AAB52" w14:textId="77777777" w:rsidR="001D18B6" w:rsidRPr="001D18B6" w:rsidRDefault="001D18B6" w:rsidP="003C2D76">
      <w:pPr>
        <w:rPr>
          <w:lang w:eastAsia="pl-PL"/>
        </w:rPr>
      </w:pPr>
      <w:r w:rsidRPr="001D18B6">
        <w:rPr>
          <w:lang w:eastAsia="pl-PL"/>
        </w:rPr>
        <w:t xml:space="preserve">Przyjęty w 2019 r. kierunek rozwoju miasta Białegostoku oparty na zwartej strukturze przestrzennej jest zgodny z aktualną Strategią Rozwoju Miasta Białegostoku do 2030 roku, przyjętą w 2021 r. Misją określoną w Strategii jest Białystok - miasto z przyszłością, które w dziedzinie zagospodarowania przestrzennego jest miastem zwartym. Rozwija się w sposób harmonijny, racjonalnie wykorzystując przestrzeń. Wdraża jakościowe rozwiązania przestrzenne, a także dba o utrzymanie dobrego stanu istniejącej substancji oraz wyposażenia miasta, zbudowanego na </w:t>
      </w:r>
      <w:r w:rsidRPr="001D18B6">
        <w:rPr>
          <w:lang w:eastAsia="pl-PL"/>
        </w:rPr>
        <w:lastRenderedPageBreak/>
        <w:t>wysokich standardach. Wizją rozwoju Białegostoku w 2030 r. w obszarze zagospodarowania przestrzennego jest utrzymanie zwartości przestrzennej, zapewniającej bliskość i równomierne rozmieszczenie głównych ośrodków funkcjonalnych, zachowanie elementów tożsamości przestrzennej oraz dobrej dostępności podmiejskich terenów rekreacyjnych, posiadanie przestrzeni publicznej dostępnej dla osób ze szczególnymi potrzebami, a rozwiązania transportowe wspierające zeroemisyjność.</w:t>
      </w:r>
    </w:p>
    <w:p w14:paraId="1D5B616D" w14:textId="77777777" w:rsidR="001D18B6" w:rsidRPr="001D18B6" w:rsidRDefault="001D18B6" w:rsidP="003C2D76">
      <w:pPr>
        <w:rPr>
          <w:lang w:eastAsia="pl-PL"/>
        </w:rPr>
      </w:pPr>
      <w:r w:rsidRPr="001D18B6">
        <w:rPr>
          <w:lang w:eastAsia="pl-PL"/>
        </w:rPr>
        <w:t>Model struktury funkcjonalno-przestrzennej Białegostoku wraz z ustaleniami i rekomendacjami w zakresie kształtowania i prowadzenia polityki przestrzennej, określony w Strategii Rozwoju Miasta Białegostoku do 2030 roku, został oparty na modelu struktury funkcjonalno-przestrzennej określonym w Studium uwarunkowań i kierunków zagospodarowania przestrzennego miasta Białegostoku, uchwalonym w 2019 r., w części Kierunki.</w:t>
      </w:r>
    </w:p>
    <w:p w14:paraId="55B55728" w14:textId="77777777" w:rsidR="001D18B6" w:rsidRPr="001D18B6" w:rsidRDefault="001D18B6" w:rsidP="003C2D76">
      <w:pPr>
        <w:rPr>
          <w:lang w:eastAsia="pl-PL"/>
        </w:rPr>
      </w:pPr>
      <w:r w:rsidRPr="001D18B6">
        <w:rPr>
          <w:lang w:eastAsia="pl-PL"/>
        </w:rPr>
        <w:t>Realizacja celów określonych w Strategii oraz w Studium następuje poprzez ustalenia zawierane w miejscowych planach zagospodarowania przestrzennego, uwzględniające w szczególności: odpowiednio kształtowane parametry i wskaźniki zabudowy i zagospodarowania, w tym standardy projektowania uniwersalnego zapewniające powszechną dostępność, zasady ochrony dziedzictwa kulturowego i zabytków poprzez wyznaczanie stref ochrony konserwatorskiej historycznych układów urbanistycznych i ochronę planistyczną poszczególnych obiektów zabytkowych, ochronę terenów leśnych, kształtowanie terenów zieleni urządzonej, standardów powierzchni biologicznie czynnej, ochronę terenów tworzących system przyrodniczy miasta i kształtowanie jego ciągłości, ochronę zasobów wodnych, standardy ograniczania uciążliwości spowodowanych hałasem, kształtowanie systemów infrastruktury technicznej w pierwszej kolejności w oparciu o sieci miejskie, zagospodarowanie wód opadowych w miejscu ich powstawania z wykorzystaniem systemów retencji, realizację polityki transportowej miasta poprzez stworzenie warunków dla uspokojenia ruchu w centrum, priorytet komunikacji zbiorowej, dostępność całego miasta dla ruchu rowerowego, sprawną obsługę terenów zurbanizowanych, określanie odpowiednich wskaźników miejsc postojowych.</w:t>
      </w:r>
    </w:p>
    <w:p w14:paraId="53C7E7DD" w14:textId="77777777" w:rsidR="001D18B6" w:rsidRPr="001D18B6" w:rsidRDefault="001D18B6" w:rsidP="003C2D76">
      <w:r w:rsidRPr="001D18B6">
        <w:t xml:space="preserve">W 2022 r. prowadzono analizy poprzedzające przystąpienie do sporządzenia kolejnych dziewięciu opracowań planistycznych na tereny nieobjęte dotychczas planami bądź objęte, ale wymagające zmian. Dotyczyły one zasadności przystąpienia do sporządzenia planów oraz stopnia zgodności przewidywanych rozwiązań planistycznych z ustaleniami „Studium uwarunkowań i kierunków zagospodarowania przestrzennego Miasta Białegostoku”. Efektem tych prac było podjęcie dziewięciu uchwał dotyczących przystąpienia do sporządzenia miejscowych </w:t>
      </w:r>
      <w:r w:rsidRPr="001D18B6">
        <w:lastRenderedPageBreak/>
        <w:t>planów zagospodarowania przestrzennego oraz jednej uchwały w sprawie wniesienia skargi na rozstrzygnięcie nadzorcze Wojewody Podlaskiego do Wojewódzkiego Sądu Administracyjnego w Białymstoku.</w:t>
      </w:r>
    </w:p>
    <w:p w14:paraId="3716E034" w14:textId="77777777" w:rsidR="001D18B6" w:rsidRPr="001D18B6" w:rsidRDefault="001D18B6" w:rsidP="003C2D76">
      <w:r w:rsidRPr="001D18B6">
        <w:t xml:space="preserve">Ponadto, </w:t>
      </w:r>
      <w:bookmarkStart w:id="84" w:name="_Hlk135298135"/>
      <w:r w:rsidRPr="001D18B6">
        <w:t>kontynuowano prace nad projektem zmiany „Studium uwarunkowań i kierunków zagospodarowania przestrzennego Miasta Białegostoku”</w:t>
      </w:r>
      <w:bookmarkEnd w:id="84"/>
      <w:r w:rsidRPr="001D18B6">
        <w:t>.</w:t>
      </w:r>
    </w:p>
    <w:p w14:paraId="03A3F958" w14:textId="14167E3E" w:rsidR="001D18B6" w:rsidRPr="001D18B6" w:rsidRDefault="001D18B6" w:rsidP="003C2D76">
      <w:r w:rsidRPr="001D18B6">
        <w:t>W 2022 roku kontynuowano prace nad projektem uchwały ustalającej zasady</w:t>
      </w:r>
      <w:r w:rsidR="003C2D76">
        <w:t xml:space="preserve"> </w:t>
      </w:r>
      <w:r w:rsidRPr="001D18B6">
        <w:t>i warunki sytuowania obiektów małej architektury, tablic reklamowych i urządzeń reklamowych oraz ogrodzeń, ich gabaryty, standardy jakościowe oraz rodzaje materiałów budowlanych, z jakich mogą być wykonane</w:t>
      </w:r>
    </w:p>
    <w:p w14:paraId="4B872D55" w14:textId="38A1E9E1" w:rsidR="00727010" w:rsidRPr="00A52DB4" w:rsidRDefault="00727010" w:rsidP="001E2011">
      <w:pPr>
        <w:ind w:firstLine="0"/>
        <w:rPr>
          <w:b/>
          <w:bCs/>
          <w:szCs w:val="20"/>
        </w:rPr>
      </w:pPr>
      <w:r w:rsidRPr="00A52DB4">
        <w:rPr>
          <w:b/>
          <w:bCs/>
          <w:szCs w:val="20"/>
        </w:rPr>
        <w:t>Działania wskazane w podrozdziale 2.2. wpisują się w realizację następujących kierunków działań Strategii 2030:</w:t>
      </w:r>
    </w:p>
    <w:p w14:paraId="36963EBF" w14:textId="55B22AAC" w:rsidR="00727010" w:rsidRPr="00A52DB4" w:rsidRDefault="004C7419" w:rsidP="001E2011">
      <w:pPr>
        <w:ind w:firstLine="0"/>
        <w:rPr>
          <w:b/>
          <w:bCs/>
          <w:szCs w:val="20"/>
        </w:rPr>
      </w:pPr>
      <w:r w:rsidRPr="00A52DB4">
        <w:rPr>
          <w:b/>
          <w:bCs/>
          <w:szCs w:val="20"/>
        </w:rPr>
        <w:t xml:space="preserve">P1.1. </w:t>
      </w:r>
      <w:r w:rsidR="00494CB2" w:rsidRPr="00A52DB4">
        <w:rPr>
          <w:b/>
          <w:bCs/>
          <w:szCs w:val="20"/>
        </w:rPr>
        <w:t>Zagospodarowanie przestrzenne zachowujące elementy tożsamości miasta</w:t>
      </w:r>
    </w:p>
    <w:p w14:paraId="315393E9" w14:textId="5BC210C6" w:rsidR="004C7419" w:rsidRPr="00A52DB4" w:rsidRDefault="004C7419" w:rsidP="001E2011">
      <w:pPr>
        <w:ind w:firstLine="0"/>
        <w:rPr>
          <w:b/>
          <w:bCs/>
          <w:szCs w:val="20"/>
        </w:rPr>
      </w:pPr>
      <w:r w:rsidRPr="00A52DB4">
        <w:rPr>
          <w:b/>
          <w:bCs/>
          <w:szCs w:val="20"/>
        </w:rPr>
        <w:t xml:space="preserve">P1.2. </w:t>
      </w:r>
      <w:r w:rsidR="00494CB2" w:rsidRPr="00A52DB4">
        <w:rPr>
          <w:b/>
          <w:bCs/>
          <w:szCs w:val="20"/>
        </w:rPr>
        <w:t>Zrównoważenie funkcjonalno-przestrzenne z zachowaniem cech miasta zwartego</w:t>
      </w:r>
    </w:p>
    <w:p w14:paraId="6B07B617" w14:textId="2F845708" w:rsidR="004C7419" w:rsidRDefault="004C7419" w:rsidP="001E2011">
      <w:pPr>
        <w:ind w:firstLine="0"/>
        <w:rPr>
          <w:b/>
          <w:bCs/>
          <w:szCs w:val="20"/>
        </w:rPr>
      </w:pPr>
      <w:r w:rsidRPr="00A52DB4">
        <w:rPr>
          <w:b/>
          <w:bCs/>
          <w:szCs w:val="20"/>
        </w:rPr>
        <w:t xml:space="preserve">P1.3. </w:t>
      </w:r>
      <w:r w:rsidR="00494CB2" w:rsidRPr="00A52DB4">
        <w:rPr>
          <w:b/>
          <w:bCs/>
          <w:szCs w:val="20"/>
        </w:rPr>
        <w:t>Rozwój wysokiej jakości przestrzeni publicznych, miejsc rekreacji oraz terenów zielonych</w:t>
      </w:r>
    </w:p>
    <w:p w14:paraId="6F0A14C2" w14:textId="77777777" w:rsidR="001D18B6" w:rsidRPr="00A52DB4" w:rsidRDefault="001D18B6" w:rsidP="001E2011">
      <w:pPr>
        <w:ind w:firstLine="0"/>
        <w:rPr>
          <w:rFonts w:cstheme="majorHAnsi"/>
          <w:b/>
          <w:bCs/>
          <w:lang w:eastAsia="pl-PL"/>
        </w:rPr>
      </w:pPr>
      <w:r w:rsidRPr="00A52DB4">
        <w:rPr>
          <w:rFonts w:cstheme="majorHAnsi"/>
          <w:b/>
          <w:bCs/>
          <w:lang w:eastAsia="pl-PL"/>
        </w:rPr>
        <w:t>P1.4. Przestrzeń miasta odporna na negatywne skutki zmian klimatu</w:t>
      </w:r>
    </w:p>
    <w:p w14:paraId="19D8FBB6" w14:textId="7F8116A4" w:rsidR="00184FA2" w:rsidRPr="00A52DB4" w:rsidRDefault="00184FA2" w:rsidP="003C2D76">
      <w:pPr>
        <w:pStyle w:val="Nagwek2"/>
      </w:pPr>
      <w:bookmarkStart w:id="85" w:name="_Toc138324719"/>
      <w:bookmarkStart w:id="86" w:name="_Toc138403481"/>
      <w:r w:rsidRPr="00A52DB4">
        <w:t>2.</w:t>
      </w:r>
      <w:r w:rsidR="00C7748B" w:rsidRPr="00A52DB4">
        <w:t>3</w:t>
      </w:r>
      <w:r w:rsidRPr="00A52DB4">
        <w:t>. Plany zagospodarowania przestrzennego</w:t>
      </w:r>
      <w:bookmarkEnd w:id="85"/>
      <w:bookmarkEnd w:id="86"/>
    </w:p>
    <w:p w14:paraId="6440CD14" w14:textId="6C447890" w:rsidR="00E50D76" w:rsidRPr="00A52DB4" w:rsidRDefault="00E50D76" w:rsidP="003C2D76">
      <w:r w:rsidRPr="00A52DB4">
        <w:t>Na koniec 202</w:t>
      </w:r>
      <w:r w:rsidR="003D60E8" w:rsidRPr="00A52DB4">
        <w:t>2</w:t>
      </w:r>
      <w:r w:rsidRPr="00A52DB4">
        <w:t xml:space="preserve"> r</w:t>
      </w:r>
      <w:r w:rsidR="0026488B" w:rsidRPr="00A52DB4">
        <w:t>oku</w:t>
      </w:r>
      <w:r w:rsidRPr="00A52DB4">
        <w:t xml:space="preserve"> uchwalone plany zagospodarowania przestrzennego pokrywały</w:t>
      </w:r>
      <w:r w:rsidR="003C2D76">
        <w:t xml:space="preserve"> </w:t>
      </w:r>
      <w:r w:rsidRPr="00A52DB4">
        <w:t>5</w:t>
      </w:r>
      <w:r w:rsidR="00E171F1" w:rsidRPr="00A52DB4">
        <w:t> </w:t>
      </w:r>
      <w:r w:rsidR="003D60E8" w:rsidRPr="00A52DB4">
        <w:t>826</w:t>
      </w:r>
      <w:r w:rsidR="00E171F1" w:rsidRPr="00A52DB4">
        <w:t>,</w:t>
      </w:r>
      <w:r w:rsidR="003D60E8" w:rsidRPr="00A52DB4">
        <w:t xml:space="preserve">25 </w:t>
      </w:r>
      <w:r w:rsidRPr="00A52DB4">
        <w:t xml:space="preserve">ha, co stanowiło </w:t>
      </w:r>
      <w:r w:rsidR="003D60E8" w:rsidRPr="00A52DB4">
        <w:t xml:space="preserve">57,05 </w:t>
      </w:r>
      <w:r w:rsidRPr="00A52DB4">
        <w:t>% powierzchni Białegostoku.</w:t>
      </w:r>
    </w:p>
    <w:p w14:paraId="7249B19D" w14:textId="199C42EB" w:rsidR="00184FA2" w:rsidRPr="00A52DB4" w:rsidRDefault="00FD6414" w:rsidP="00802C8C">
      <w:pPr>
        <w:pStyle w:val="Nagwek3"/>
      </w:pPr>
      <w:bookmarkStart w:id="87" w:name="_Toc6568287"/>
      <w:bookmarkStart w:id="88" w:name="_Toc138322566"/>
      <w:bookmarkStart w:id="89" w:name="_Toc138324720"/>
      <w:bookmarkStart w:id="90" w:name="_Toc138403626"/>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18</w:t>
      </w:r>
      <w:r w:rsidR="00A17B94">
        <w:rPr>
          <w:noProof/>
        </w:rPr>
        <w:fldChar w:fldCharType="end"/>
      </w:r>
      <w:r w:rsidR="1585E44E" w:rsidRPr="00A52DB4">
        <w:t>. Powierzchnia miasta objęta obowiązującymi m.p.z.p.</w:t>
      </w:r>
      <w:bookmarkEnd w:id="87"/>
      <w:bookmarkEnd w:id="88"/>
      <w:bookmarkEnd w:id="89"/>
      <w:bookmarkEnd w:id="90"/>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 Powierzchnia miasta objęta obowiązującymi m.p.z.p."/>
        <w:tblDescription w:val="Tabela 18. Powierzchnia miasta objęta obowiązującymi m.p.z.p. w latach 2018-2022"/>
      </w:tblPr>
      <w:tblGrid>
        <w:gridCol w:w="2850"/>
        <w:gridCol w:w="1243"/>
        <w:gridCol w:w="1244"/>
        <w:gridCol w:w="1244"/>
        <w:gridCol w:w="1244"/>
        <w:gridCol w:w="1244"/>
      </w:tblGrid>
      <w:tr w:rsidR="00A52DB4" w:rsidRPr="00A52DB4" w14:paraId="266D2BCA" w14:textId="77777777" w:rsidTr="001D18B6">
        <w:trPr>
          <w:trHeight w:val="174"/>
          <w:tblHeader/>
        </w:trPr>
        <w:tc>
          <w:tcPr>
            <w:tcW w:w="2850" w:type="dxa"/>
            <w:shd w:val="clear" w:color="auto" w:fill="F2F2F2" w:themeFill="background1" w:themeFillShade="F2"/>
          </w:tcPr>
          <w:p w14:paraId="3A0F415A" w14:textId="77777777" w:rsidR="003D60E8" w:rsidRPr="00A52DB4" w:rsidRDefault="003D60E8" w:rsidP="00802C8C">
            <w:pPr>
              <w:pStyle w:val="TabelaText"/>
            </w:pPr>
            <w:r w:rsidRPr="00A52DB4">
              <w:t>Wyszczególnienie</w:t>
            </w:r>
          </w:p>
        </w:tc>
        <w:tc>
          <w:tcPr>
            <w:tcW w:w="1243" w:type="dxa"/>
            <w:shd w:val="clear" w:color="auto" w:fill="F2F2F2" w:themeFill="background1" w:themeFillShade="F2"/>
          </w:tcPr>
          <w:p w14:paraId="29D0943A" w14:textId="00A94DE7" w:rsidR="003D60E8" w:rsidRPr="00A52DB4" w:rsidRDefault="003D60E8" w:rsidP="00802C8C">
            <w:pPr>
              <w:pStyle w:val="TabelaText"/>
            </w:pPr>
            <w:r w:rsidRPr="00A52DB4">
              <w:t>2018</w:t>
            </w:r>
          </w:p>
        </w:tc>
        <w:tc>
          <w:tcPr>
            <w:tcW w:w="1244" w:type="dxa"/>
            <w:shd w:val="clear" w:color="auto" w:fill="F2F2F2" w:themeFill="background1" w:themeFillShade="F2"/>
          </w:tcPr>
          <w:p w14:paraId="35453F42" w14:textId="7774D239" w:rsidR="003D60E8" w:rsidRPr="00A52DB4" w:rsidRDefault="003D60E8" w:rsidP="00802C8C">
            <w:pPr>
              <w:pStyle w:val="TabelaText"/>
            </w:pPr>
            <w:r w:rsidRPr="00A52DB4">
              <w:t>2019</w:t>
            </w:r>
          </w:p>
        </w:tc>
        <w:tc>
          <w:tcPr>
            <w:tcW w:w="1244" w:type="dxa"/>
            <w:shd w:val="clear" w:color="auto" w:fill="F2F2F2" w:themeFill="background1" w:themeFillShade="F2"/>
          </w:tcPr>
          <w:p w14:paraId="43B7A085" w14:textId="5B674A38" w:rsidR="003D60E8" w:rsidRPr="00A52DB4" w:rsidRDefault="003D60E8" w:rsidP="00802C8C">
            <w:pPr>
              <w:pStyle w:val="TabelaText"/>
            </w:pPr>
            <w:r w:rsidRPr="00A52DB4">
              <w:t>2020</w:t>
            </w:r>
          </w:p>
        </w:tc>
        <w:tc>
          <w:tcPr>
            <w:tcW w:w="1244" w:type="dxa"/>
            <w:shd w:val="clear" w:color="auto" w:fill="F2F2F2" w:themeFill="background1" w:themeFillShade="F2"/>
          </w:tcPr>
          <w:p w14:paraId="2585BB94" w14:textId="56A606A1" w:rsidR="003D60E8" w:rsidRPr="00A52DB4" w:rsidRDefault="003D60E8" w:rsidP="00802C8C">
            <w:pPr>
              <w:pStyle w:val="TabelaText"/>
            </w:pPr>
            <w:r w:rsidRPr="00A52DB4">
              <w:t>2021</w:t>
            </w:r>
          </w:p>
        </w:tc>
        <w:tc>
          <w:tcPr>
            <w:tcW w:w="1244" w:type="dxa"/>
            <w:shd w:val="clear" w:color="auto" w:fill="F2F2F2" w:themeFill="background1" w:themeFillShade="F2"/>
          </w:tcPr>
          <w:p w14:paraId="3AAF4C75" w14:textId="1F3EB279" w:rsidR="003D60E8" w:rsidRPr="00A52DB4" w:rsidRDefault="003D60E8" w:rsidP="00802C8C">
            <w:pPr>
              <w:pStyle w:val="TabelaText"/>
            </w:pPr>
            <w:r w:rsidRPr="00A52DB4">
              <w:t>2022</w:t>
            </w:r>
          </w:p>
        </w:tc>
      </w:tr>
      <w:tr w:rsidR="00A52DB4" w:rsidRPr="00A52DB4" w14:paraId="02A5E3F7" w14:textId="77777777" w:rsidTr="009C08F0">
        <w:tc>
          <w:tcPr>
            <w:tcW w:w="2850" w:type="dxa"/>
            <w:shd w:val="clear" w:color="auto" w:fill="F2F2F2" w:themeFill="background1" w:themeFillShade="F2"/>
          </w:tcPr>
          <w:p w14:paraId="4C0D0425" w14:textId="77777777" w:rsidR="003D60E8" w:rsidRPr="00A52DB4" w:rsidRDefault="003D60E8" w:rsidP="00802C8C">
            <w:pPr>
              <w:pStyle w:val="TabelaText"/>
            </w:pPr>
            <w:r w:rsidRPr="00A52DB4">
              <w:t>Powierzchnia miasta objęta m.p.z.p.(w ha)</w:t>
            </w:r>
          </w:p>
        </w:tc>
        <w:tc>
          <w:tcPr>
            <w:tcW w:w="1243" w:type="dxa"/>
            <w:shd w:val="clear" w:color="auto" w:fill="auto"/>
            <w:vAlign w:val="center"/>
          </w:tcPr>
          <w:p w14:paraId="7F938607" w14:textId="0CFC2732" w:rsidR="003D60E8" w:rsidRPr="00A52DB4" w:rsidRDefault="003D60E8" w:rsidP="00802C8C">
            <w:pPr>
              <w:pStyle w:val="Tabelarodek"/>
            </w:pPr>
            <w:r w:rsidRPr="00A52DB4">
              <w:t>5 477,6</w:t>
            </w:r>
          </w:p>
        </w:tc>
        <w:tc>
          <w:tcPr>
            <w:tcW w:w="1244" w:type="dxa"/>
            <w:shd w:val="clear" w:color="auto" w:fill="auto"/>
            <w:vAlign w:val="center"/>
          </w:tcPr>
          <w:p w14:paraId="7DA1A37A" w14:textId="6427F584" w:rsidR="003D60E8" w:rsidRPr="00A52DB4" w:rsidRDefault="003D60E8" w:rsidP="00802C8C">
            <w:pPr>
              <w:pStyle w:val="Tabelarodek"/>
            </w:pPr>
            <w:r w:rsidRPr="00A52DB4">
              <w:t>5 573,8</w:t>
            </w:r>
          </w:p>
        </w:tc>
        <w:tc>
          <w:tcPr>
            <w:tcW w:w="1244" w:type="dxa"/>
            <w:shd w:val="clear" w:color="auto" w:fill="auto"/>
            <w:vAlign w:val="center"/>
          </w:tcPr>
          <w:p w14:paraId="4FF80A31" w14:textId="3F3CD41D" w:rsidR="003D60E8" w:rsidRPr="00A52DB4" w:rsidRDefault="003D60E8" w:rsidP="00802C8C">
            <w:pPr>
              <w:pStyle w:val="Tabelarodek"/>
            </w:pPr>
            <w:r w:rsidRPr="00A52DB4">
              <w:rPr>
                <w:rFonts w:cs="Calibri Light"/>
              </w:rPr>
              <w:t>5 597,45</w:t>
            </w:r>
          </w:p>
        </w:tc>
        <w:tc>
          <w:tcPr>
            <w:tcW w:w="1244" w:type="dxa"/>
            <w:shd w:val="clear" w:color="auto" w:fill="auto"/>
            <w:vAlign w:val="center"/>
          </w:tcPr>
          <w:p w14:paraId="5468C1B1" w14:textId="371E68CB" w:rsidR="003D60E8" w:rsidRPr="00A52DB4" w:rsidRDefault="003D60E8" w:rsidP="00802C8C">
            <w:pPr>
              <w:pStyle w:val="Tabelarodek"/>
            </w:pPr>
            <w:r w:rsidRPr="00A52DB4">
              <w:t>5 661,41</w:t>
            </w:r>
          </w:p>
        </w:tc>
        <w:tc>
          <w:tcPr>
            <w:tcW w:w="1244" w:type="dxa"/>
            <w:shd w:val="clear" w:color="auto" w:fill="auto"/>
            <w:vAlign w:val="center"/>
          </w:tcPr>
          <w:p w14:paraId="61D281D8" w14:textId="258EE21E" w:rsidR="003D60E8" w:rsidRPr="00A52DB4" w:rsidRDefault="003D60E8" w:rsidP="00802C8C">
            <w:pPr>
              <w:pStyle w:val="Tabelarodek"/>
            </w:pPr>
            <w:r w:rsidRPr="00A52DB4">
              <w:t>5 677,12</w:t>
            </w:r>
          </w:p>
        </w:tc>
      </w:tr>
      <w:tr w:rsidR="00A52DB4" w:rsidRPr="00A52DB4" w14:paraId="59B36766" w14:textId="77777777" w:rsidTr="009C08F0">
        <w:tc>
          <w:tcPr>
            <w:tcW w:w="2850" w:type="dxa"/>
            <w:shd w:val="clear" w:color="auto" w:fill="F2F2F2" w:themeFill="background1" w:themeFillShade="F2"/>
          </w:tcPr>
          <w:p w14:paraId="2C67A50C" w14:textId="77777777" w:rsidR="003D60E8" w:rsidRPr="00A52DB4" w:rsidRDefault="003D60E8" w:rsidP="00802C8C">
            <w:pPr>
              <w:pStyle w:val="TabelaText"/>
            </w:pPr>
            <w:r w:rsidRPr="00A52DB4">
              <w:t>Udział m.p.z.p. w powierzchni miasta (w %)</w:t>
            </w:r>
          </w:p>
        </w:tc>
        <w:tc>
          <w:tcPr>
            <w:tcW w:w="1243" w:type="dxa"/>
            <w:shd w:val="clear" w:color="auto" w:fill="auto"/>
            <w:vAlign w:val="center"/>
          </w:tcPr>
          <w:p w14:paraId="65258C5C" w14:textId="34AD689A" w:rsidR="003D60E8" w:rsidRPr="00A52DB4" w:rsidRDefault="003D60E8" w:rsidP="00802C8C">
            <w:pPr>
              <w:pStyle w:val="Tabelarodek"/>
            </w:pPr>
            <w:r w:rsidRPr="00A52DB4">
              <w:t>53,6</w:t>
            </w:r>
          </w:p>
        </w:tc>
        <w:tc>
          <w:tcPr>
            <w:tcW w:w="1244" w:type="dxa"/>
            <w:shd w:val="clear" w:color="auto" w:fill="auto"/>
            <w:vAlign w:val="center"/>
          </w:tcPr>
          <w:p w14:paraId="3EC3C70E" w14:textId="4301D7F9" w:rsidR="003D60E8" w:rsidRPr="00A52DB4" w:rsidRDefault="003D60E8" w:rsidP="00802C8C">
            <w:pPr>
              <w:pStyle w:val="Tabelarodek"/>
            </w:pPr>
            <w:r w:rsidRPr="00A52DB4">
              <w:t>54,58</w:t>
            </w:r>
          </w:p>
        </w:tc>
        <w:tc>
          <w:tcPr>
            <w:tcW w:w="1244" w:type="dxa"/>
            <w:shd w:val="clear" w:color="auto" w:fill="auto"/>
            <w:vAlign w:val="center"/>
          </w:tcPr>
          <w:p w14:paraId="4F4314DC" w14:textId="4E83D43F" w:rsidR="003D60E8" w:rsidRPr="00A52DB4" w:rsidRDefault="003D60E8" w:rsidP="00802C8C">
            <w:pPr>
              <w:pStyle w:val="Tabelarodek"/>
            </w:pPr>
            <w:r w:rsidRPr="00A52DB4">
              <w:rPr>
                <w:rFonts w:cs="Calibri Light"/>
              </w:rPr>
              <w:t>54,81</w:t>
            </w:r>
          </w:p>
        </w:tc>
        <w:tc>
          <w:tcPr>
            <w:tcW w:w="1244" w:type="dxa"/>
            <w:shd w:val="clear" w:color="auto" w:fill="auto"/>
            <w:vAlign w:val="center"/>
          </w:tcPr>
          <w:p w14:paraId="16024DD9" w14:textId="69A7202F" w:rsidR="003D60E8" w:rsidRPr="00A52DB4" w:rsidRDefault="003D60E8" w:rsidP="00802C8C">
            <w:pPr>
              <w:pStyle w:val="Tabelarodek"/>
            </w:pPr>
            <w:r w:rsidRPr="00A52DB4">
              <w:t>55,44</w:t>
            </w:r>
          </w:p>
        </w:tc>
        <w:tc>
          <w:tcPr>
            <w:tcW w:w="1244" w:type="dxa"/>
            <w:shd w:val="clear" w:color="auto" w:fill="auto"/>
            <w:vAlign w:val="center"/>
          </w:tcPr>
          <w:p w14:paraId="595923CB" w14:textId="1D3C6E7E" w:rsidR="003D60E8" w:rsidRPr="00A52DB4" w:rsidRDefault="003D60E8" w:rsidP="00802C8C">
            <w:pPr>
              <w:pStyle w:val="Tabelarodek"/>
            </w:pPr>
            <w:r w:rsidRPr="00A52DB4">
              <w:t>55,59</w:t>
            </w:r>
          </w:p>
        </w:tc>
      </w:tr>
    </w:tbl>
    <w:p w14:paraId="7D1A42B0" w14:textId="77777777" w:rsidR="0063428A" w:rsidRPr="00A52DB4" w:rsidRDefault="0C78E43F" w:rsidP="001E2011">
      <w:pPr>
        <w:ind w:firstLine="0"/>
        <w:jc w:val="both"/>
        <w:rPr>
          <w:rFonts w:ascii="Calibri Light" w:hAnsi="Calibri Light"/>
          <w:sz w:val="20"/>
          <w:szCs w:val="20"/>
        </w:rPr>
      </w:pPr>
      <w:r w:rsidRPr="00A52DB4">
        <w:rPr>
          <w:rFonts w:ascii="Calibri Light" w:hAnsi="Calibri Light"/>
          <w:sz w:val="20"/>
          <w:szCs w:val="20"/>
        </w:rPr>
        <w:t xml:space="preserve">Źródło: </w:t>
      </w:r>
      <w:r w:rsidR="0063428A" w:rsidRPr="00A52DB4">
        <w:rPr>
          <w:rFonts w:ascii="Calibri Light" w:hAnsi="Calibri Light"/>
          <w:sz w:val="20"/>
          <w:szCs w:val="20"/>
        </w:rPr>
        <w:t>Departament Urbanistyki i Architektury</w:t>
      </w:r>
    </w:p>
    <w:p w14:paraId="51368825" w14:textId="6EB97D78" w:rsidR="007C7673" w:rsidRPr="00A52DB4" w:rsidRDefault="003B39E3" w:rsidP="00802C8C">
      <w:bookmarkStart w:id="91" w:name="_Toc6568288"/>
      <w:r w:rsidRPr="00A52DB4">
        <w:t>W 202</w:t>
      </w:r>
      <w:r w:rsidR="000F0ADB" w:rsidRPr="00A52DB4">
        <w:t>2</w:t>
      </w:r>
      <w:r w:rsidRPr="00A52DB4">
        <w:t xml:space="preserve"> r</w:t>
      </w:r>
      <w:r w:rsidR="0026488B" w:rsidRPr="00A52DB4">
        <w:t xml:space="preserve">oku </w:t>
      </w:r>
      <w:r w:rsidRPr="00A52DB4">
        <w:t xml:space="preserve">uchwalono </w:t>
      </w:r>
      <w:r w:rsidR="000F0ADB" w:rsidRPr="00A52DB4">
        <w:t>11</w:t>
      </w:r>
      <w:r w:rsidRPr="00A52DB4">
        <w:t xml:space="preserve"> opracowań planistycznych (</w:t>
      </w:r>
      <w:r w:rsidR="000F0ADB" w:rsidRPr="00A52DB4">
        <w:t>10</w:t>
      </w:r>
      <w:r w:rsidRPr="00A52DB4">
        <w:t xml:space="preserve"> plan</w:t>
      </w:r>
      <w:r w:rsidR="000F0ADB" w:rsidRPr="00A52DB4">
        <w:t>ów</w:t>
      </w:r>
      <w:r w:rsidRPr="00A52DB4">
        <w:t xml:space="preserve"> i </w:t>
      </w:r>
      <w:r w:rsidR="000F0ADB" w:rsidRPr="00A52DB4">
        <w:t>1</w:t>
      </w:r>
      <w:r w:rsidRPr="00A52DB4">
        <w:t xml:space="preserve"> zmian</w:t>
      </w:r>
      <w:r w:rsidR="000F0ADB" w:rsidRPr="00A52DB4">
        <w:t>ę</w:t>
      </w:r>
      <w:r w:rsidRPr="00A52DB4">
        <w:t xml:space="preserve"> miejscow</w:t>
      </w:r>
      <w:r w:rsidR="000F0ADB" w:rsidRPr="00A52DB4">
        <w:t>ego</w:t>
      </w:r>
      <w:r w:rsidRPr="00A52DB4">
        <w:t xml:space="preserve"> plan</w:t>
      </w:r>
      <w:r w:rsidR="000F0ADB" w:rsidRPr="00A52DB4">
        <w:t>u</w:t>
      </w:r>
      <w:r w:rsidRPr="00A52DB4">
        <w:t xml:space="preserve"> zagospodarowania przestrzennego) na </w:t>
      </w:r>
      <w:r w:rsidR="0026488B" w:rsidRPr="00A52DB4">
        <w:t xml:space="preserve">ok. </w:t>
      </w:r>
      <w:r w:rsidR="000F0ADB" w:rsidRPr="00A52DB4">
        <w:t>204</w:t>
      </w:r>
      <w:r w:rsidRPr="00A52DB4">
        <w:t xml:space="preserve"> ha, w tym na </w:t>
      </w:r>
      <w:r w:rsidR="0026488B" w:rsidRPr="00A52DB4">
        <w:t xml:space="preserve">ok. </w:t>
      </w:r>
      <w:r w:rsidR="000F0ADB" w:rsidRPr="00A52DB4">
        <w:t>164,87</w:t>
      </w:r>
      <w:r w:rsidRPr="00A52DB4">
        <w:t xml:space="preserve"> ha terenów nieobjętych wcześniej planami, co zwiększyło pokrycie miasta obowiązującymi planami o </w:t>
      </w:r>
      <w:r w:rsidR="0026488B" w:rsidRPr="00A52DB4">
        <w:t xml:space="preserve">ok. </w:t>
      </w:r>
      <w:r w:rsidR="000F0ADB" w:rsidRPr="00A52DB4">
        <w:t>1,61%</w:t>
      </w:r>
      <w:r w:rsidRPr="00A52DB4">
        <w:t>.</w:t>
      </w:r>
    </w:p>
    <w:p w14:paraId="50235C4E" w14:textId="6EFF38AA" w:rsidR="00184FA2" w:rsidRPr="00A52DB4" w:rsidRDefault="00FD6414" w:rsidP="00802C8C">
      <w:pPr>
        <w:pStyle w:val="Nagwek3"/>
      </w:pPr>
      <w:bookmarkStart w:id="92" w:name="_Toc138322567"/>
      <w:bookmarkStart w:id="93" w:name="_Toc138324721"/>
      <w:bookmarkStart w:id="94" w:name="_Toc138403627"/>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19</w:t>
      </w:r>
      <w:r w:rsidR="00A17B94">
        <w:rPr>
          <w:noProof/>
        </w:rPr>
        <w:fldChar w:fldCharType="end"/>
      </w:r>
      <w:r w:rsidR="0C78E43F" w:rsidRPr="00A52DB4">
        <w:t>. Miejscowe plany zagospodarowania przestrzennego w 20</w:t>
      </w:r>
      <w:r w:rsidR="00E50D76" w:rsidRPr="00A52DB4">
        <w:t>2</w:t>
      </w:r>
      <w:r w:rsidR="000F0ADB" w:rsidRPr="00A52DB4">
        <w:t>2</w:t>
      </w:r>
      <w:r w:rsidR="0C78E43F" w:rsidRPr="00A52DB4">
        <w:t xml:space="preserve"> </w:t>
      </w:r>
      <w:bookmarkEnd w:id="91"/>
      <w:r w:rsidR="009225E3" w:rsidRPr="00A52DB4">
        <w:t>roku</w:t>
      </w:r>
      <w:bookmarkEnd w:id="92"/>
      <w:bookmarkEnd w:id="93"/>
      <w:bookmarkEnd w:id="9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 Miejscowe plany zagospodarowania przestrzennego w 2022 roku"/>
        <w:tblDescription w:val="Miejscowe plany zagospodarowania przestrzennego w 2022 roku"/>
      </w:tblPr>
      <w:tblGrid>
        <w:gridCol w:w="4253"/>
        <w:gridCol w:w="1396"/>
        <w:gridCol w:w="1681"/>
        <w:gridCol w:w="1742"/>
      </w:tblGrid>
      <w:tr w:rsidR="00A52DB4" w:rsidRPr="00911B61" w14:paraId="57952851" w14:textId="77777777" w:rsidTr="00A22111">
        <w:trPr>
          <w:tblHeader/>
        </w:trPr>
        <w:tc>
          <w:tcPr>
            <w:tcW w:w="4253" w:type="dxa"/>
            <w:tcBorders>
              <w:bottom w:val="single" w:sz="4" w:space="0" w:color="auto"/>
            </w:tcBorders>
            <w:shd w:val="clear" w:color="auto" w:fill="F2F2F2" w:themeFill="background1" w:themeFillShade="F2"/>
            <w:vAlign w:val="center"/>
          </w:tcPr>
          <w:p w14:paraId="5B46D3C4" w14:textId="77777777" w:rsidR="00184FA2" w:rsidRPr="00911B61" w:rsidRDefault="0C78E43F" w:rsidP="00911B61">
            <w:pPr>
              <w:pStyle w:val="text"/>
              <w:rPr>
                <w:b/>
              </w:rPr>
            </w:pPr>
            <w:bookmarkStart w:id="95" w:name="_Toc138322568"/>
            <w:r w:rsidRPr="00911B61">
              <w:rPr>
                <w:b/>
              </w:rPr>
              <w:t>Wyszczególnienie</w:t>
            </w:r>
            <w:bookmarkEnd w:id="95"/>
          </w:p>
        </w:tc>
        <w:tc>
          <w:tcPr>
            <w:tcW w:w="1396" w:type="dxa"/>
            <w:tcBorders>
              <w:bottom w:val="single" w:sz="4" w:space="0" w:color="auto"/>
            </w:tcBorders>
            <w:shd w:val="clear" w:color="auto" w:fill="F2F2F2" w:themeFill="background1" w:themeFillShade="F2"/>
            <w:vAlign w:val="center"/>
          </w:tcPr>
          <w:p w14:paraId="6FC80927" w14:textId="77777777" w:rsidR="00184FA2" w:rsidRPr="00911B61" w:rsidRDefault="0C78E43F" w:rsidP="00911B61">
            <w:pPr>
              <w:pStyle w:val="text"/>
              <w:rPr>
                <w:b/>
              </w:rPr>
            </w:pPr>
            <w:bookmarkStart w:id="96" w:name="_Toc138322569"/>
            <w:r w:rsidRPr="00911B61">
              <w:rPr>
                <w:b/>
              </w:rPr>
              <w:t>Liczba planów</w:t>
            </w:r>
            <w:bookmarkEnd w:id="96"/>
          </w:p>
        </w:tc>
        <w:tc>
          <w:tcPr>
            <w:tcW w:w="1681" w:type="dxa"/>
            <w:tcBorders>
              <w:bottom w:val="single" w:sz="4" w:space="0" w:color="auto"/>
            </w:tcBorders>
            <w:shd w:val="clear" w:color="auto" w:fill="F2F2F2" w:themeFill="background1" w:themeFillShade="F2"/>
            <w:vAlign w:val="center"/>
          </w:tcPr>
          <w:p w14:paraId="137CF597" w14:textId="77777777" w:rsidR="00184FA2" w:rsidRPr="00911B61" w:rsidRDefault="0C78E43F" w:rsidP="00911B61">
            <w:pPr>
              <w:pStyle w:val="text"/>
              <w:rPr>
                <w:b/>
              </w:rPr>
            </w:pPr>
            <w:bookmarkStart w:id="97" w:name="_Toc138322570"/>
            <w:r w:rsidRPr="00911B61">
              <w:rPr>
                <w:b/>
              </w:rPr>
              <w:t>Powierzchnia</w:t>
            </w:r>
            <w:bookmarkEnd w:id="97"/>
          </w:p>
          <w:p w14:paraId="2F9B5B35" w14:textId="77777777" w:rsidR="00184FA2" w:rsidRPr="00911B61" w:rsidRDefault="0C78E43F" w:rsidP="00911B61">
            <w:pPr>
              <w:pStyle w:val="text"/>
              <w:rPr>
                <w:b/>
              </w:rPr>
            </w:pPr>
            <w:bookmarkStart w:id="98" w:name="_Toc138322571"/>
            <w:r w:rsidRPr="00911B61">
              <w:rPr>
                <w:b/>
              </w:rPr>
              <w:t>(ha)</w:t>
            </w:r>
            <w:bookmarkEnd w:id="98"/>
          </w:p>
        </w:tc>
        <w:tc>
          <w:tcPr>
            <w:tcW w:w="1742" w:type="dxa"/>
            <w:tcBorders>
              <w:bottom w:val="single" w:sz="4" w:space="0" w:color="auto"/>
            </w:tcBorders>
            <w:shd w:val="clear" w:color="auto" w:fill="F2F2F2" w:themeFill="background1" w:themeFillShade="F2"/>
            <w:vAlign w:val="center"/>
          </w:tcPr>
          <w:p w14:paraId="4E21A7C5" w14:textId="1D988E94" w:rsidR="00184FA2" w:rsidRPr="00911B61" w:rsidRDefault="0C78E43F" w:rsidP="00911B61">
            <w:pPr>
              <w:pStyle w:val="text"/>
              <w:rPr>
                <w:b/>
              </w:rPr>
            </w:pPr>
            <w:bookmarkStart w:id="99" w:name="_Toc138322572"/>
            <w:r w:rsidRPr="00911B61">
              <w:rPr>
                <w:b/>
              </w:rPr>
              <w:t>Udział</w:t>
            </w:r>
            <w:r w:rsidR="00AB40C5" w:rsidRPr="00911B61">
              <w:rPr>
                <w:b/>
              </w:rPr>
              <w:t xml:space="preserve"> </w:t>
            </w:r>
            <w:r w:rsidRPr="00911B61">
              <w:rPr>
                <w:b/>
              </w:rPr>
              <w:t>w pow. miasta (%)</w:t>
            </w:r>
            <w:bookmarkEnd w:id="99"/>
          </w:p>
        </w:tc>
      </w:tr>
      <w:tr w:rsidR="00A52DB4" w:rsidRPr="00A52DB4" w14:paraId="425B25AB" w14:textId="77777777" w:rsidTr="00A22111">
        <w:tc>
          <w:tcPr>
            <w:tcW w:w="4253" w:type="dxa"/>
            <w:tcBorders>
              <w:top w:val="single" w:sz="4" w:space="0" w:color="auto"/>
            </w:tcBorders>
            <w:shd w:val="clear" w:color="auto" w:fill="F2F2F2" w:themeFill="background1" w:themeFillShade="F2"/>
          </w:tcPr>
          <w:p w14:paraId="57B03D1D" w14:textId="77777777" w:rsidR="00844982" w:rsidRPr="00911B61" w:rsidRDefault="00844982" w:rsidP="00911B61">
            <w:pPr>
              <w:pStyle w:val="text"/>
              <w:rPr>
                <w:rFonts w:cstheme="majorHAnsi"/>
                <w:b/>
                <w:strike/>
              </w:rPr>
            </w:pPr>
            <w:bookmarkStart w:id="100" w:name="_Toc138322573"/>
            <w:r w:rsidRPr="00911B61">
              <w:rPr>
                <w:rFonts w:cstheme="majorHAnsi"/>
                <w:b/>
              </w:rPr>
              <w:t>Plany uchwalone, w tym:</w:t>
            </w:r>
            <w:bookmarkEnd w:id="100"/>
          </w:p>
          <w:p w14:paraId="3A9BDD67" w14:textId="1D01CEA3" w:rsidR="00844982" w:rsidRPr="00911B61" w:rsidRDefault="00844982" w:rsidP="00A22111">
            <w:pPr>
              <w:pStyle w:val="text"/>
              <w:rPr>
                <w:rFonts w:cstheme="majorHAnsi"/>
                <w:b/>
              </w:rPr>
            </w:pPr>
            <w:bookmarkStart w:id="101" w:name="_Toc138322574"/>
            <w:r w:rsidRPr="00911B61">
              <w:rPr>
                <w:rFonts w:cstheme="majorHAnsi"/>
                <w:b/>
              </w:rPr>
              <w:lastRenderedPageBreak/>
              <w:t>obowiązujące (bez planu 100)</w:t>
            </w:r>
            <w:bookmarkEnd w:id="101"/>
            <w:r w:rsidRPr="00911B61">
              <w:rPr>
                <w:rFonts w:cstheme="majorHAnsi"/>
                <w:b/>
              </w:rPr>
              <w:t xml:space="preserve"> </w:t>
            </w:r>
            <w:bookmarkStart w:id="102" w:name="_Toc138322575"/>
            <w:r w:rsidRPr="00911B61">
              <w:rPr>
                <w:rFonts w:cstheme="majorHAnsi"/>
                <w:b/>
              </w:rPr>
              <w:t>(w tym 1 plan w stanie wstrzymanej wykonalności-rozstrzygnięcie nadzorcze)</w:t>
            </w:r>
            <w:bookmarkEnd w:id="102"/>
          </w:p>
        </w:tc>
        <w:tc>
          <w:tcPr>
            <w:tcW w:w="1396" w:type="dxa"/>
            <w:tcBorders>
              <w:top w:val="single" w:sz="4" w:space="0" w:color="auto"/>
            </w:tcBorders>
            <w:shd w:val="clear" w:color="auto" w:fill="auto"/>
          </w:tcPr>
          <w:p w14:paraId="4ED90161" w14:textId="77777777" w:rsidR="00844982" w:rsidRPr="00A52DB4" w:rsidRDefault="00844982" w:rsidP="00911B61">
            <w:pPr>
              <w:pStyle w:val="text"/>
            </w:pPr>
            <w:r w:rsidRPr="00A52DB4">
              <w:lastRenderedPageBreak/>
              <w:t>147</w:t>
            </w:r>
          </w:p>
          <w:p w14:paraId="0F7B3593" w14:textId="7616CAA4" w:rsidR="00844982" w:rsidRPr="00A52DB4" w:rsidRDefault="00844982" w:rsidP="00911B61">
            <w:pPr>
              <w:pStyle w:val="text"/>
            </w:pPr>
            <w:r w:rsidRPr="00A52DB4">
              <w:lastRenderedPageBreak/>
              <w:t>144</w:t>
            </w:r>
          </w:p>
        </w:tc>
        <w:tc>
          <w:tcPr>
            <w:tcW w:w="1681" w:type="dxa"/>
            <w:tcBorders>
              <w:top w:val="single" w:sz="4" w:space="0" w:color="auto"/>
            </w:tcBorders>
            <w:shd w:val="clear" w:color="auto" w:fill="auto"/>
          </w:tcPr>
          <w:p w14:paraId="4934733C" w14:textId="77777777" w:rsidR="00844982" w:rsidRPr="00A52DB4" w:rsidRDefault="00844982" w:rsidP="00911B61">
            <w:pPr>
              <w:pStyle w:val="text"/>
            </w:pPr>
            <w:r w:rsidRPr="00A52DB4">
              <w:lastRenderedPageBreak/>
              <w:t>5 826,25</w:t>
            </w:r>
          </w:p>
          <w:p w14:paraId="5E740D1F" w14:textId="7C35A873" w:rsidR="00844982" w:rsidRPr="00A52DB4" w:rsidRDefault="00844982" w:rsidP="00911B61">
            <w:pPr>
              <w:pStyle w:val="text"/>
            </w:pPr>
            <w:r w:rsidRPr="00A52DB4">
              <w:lastRenderedPageBreak/>
              <w:t>5 677,12</w:t>
            </w:r>
          </w:p>
        </w:tc>
        <w:tc>
          <w:tcPr>
            <w:tcW w:w="1742" w:type="dxa"/>
            <w:tcBorders>
              <w:top w:val="single" w:sz="4" w:space="0" w:color="auto"/>
            </w:tcBorders>
            <w:shd w:val="clear" w:color="auto" w:fill="auto"/>
          </w:tcPr>
          <w:p w14:paraId="6AB1A19B" w14:textId="77777777" w:rsidR="00844982" w:rsidRPr="00A52DB4" w:rsidRDefault="00844982" w:rsidP="00911B61">
            <w:pPr>
              <w:pStyle w:val="text"/>
            </w:pPr>
            <w:r w:rsidRPr="00A52DB4">
              <w:lastRenderedPageBreak/>
              <w:t>57,05</w:t>
            </w:r>
          </w:p>
          <w:p w14:paraId="77490EFC" w14:textId="3B919738" w:rsidR="00844982" w:rsidRPr="00A52DB4" w:rsidRDefault="00844982" w:rsidP="00911B61">
            <w:pPr>
              <w:pStyle w:val="text"/>
            </w:pPr>
            <w:r w:rsidRPr="00A52DB4">
              <w:lastRenderedPageBreak/>
              <w:t>55,59</w:t>
            </w:r>
          </w:p>
        </w:tc>
      </w:tr>
      <w:tr w:rsidR="00A52DB4" w:rsidRPr="00A52DB4" w14:paraId="782EC3AB" w14:textId="77777777" w:rsidTr="00A22111">
        <w:tc>
          <w:tcPr>
            <w:tcW w:w="4253" w:type="dxa"/>
            <w:shd w:val="clear" w:color="auto" w:fill="F2F2F2" w:themeFill="background1" w:themeFillShade="F2"/>
          </w:tcPr>
          <w:p w14:paraId="00EA12DC" w14:textId="184A1E01" w:rsidR="00844982" w:rsidRPr="00911B61" w:rsidRDefault="00844982" w:rsidP="00911B61">
            <w:pPr>
              <w:pStyle w:val="text"/>
              <w:rPr>
                <w:rFonts w:cstheme="majorHAnsi"/>
                <w:b/>
              </w:rPr>
            </w:pPr>
            <w:bookmarkStart w:id="103" w:name="_Toc138322576"/>
            <w:r w:rsidRPr="00911B61">
              <w:rPr>
                <w:rFonts w:cstheme="majorHAnsi"/>
                <w:b/>
              </w:rPr>
              <w:lastRenderedPageBreak/>
              <w:t>plany uchwalone w 2022 roku</w:t>
            </w:r>
            <w:bookmarkEnd w:id="103"/>
          </w:p>
          <w:p w14:paraId="7FF0714D" w14:textId="17B3042B" w:rsidR="00844982" w:rsidRPr="00911B61" w:rsidRDefault="00844982" w:rsidP="00911B61">
            <w:pPr>
              <w:pStyle w:val="text"/>
              <w:rPr>
                <w:rFonts w:cstheme="majorHAnsi"/>
                <w:b/>
              </w:rPr>
            </w:pPr>
            <w:bookmarkStart w:id="104" w:name="_Toc138322577"/>
            <w:r w:rsidRPr="00911B61">
              <w:rPr>
                <w:rFonts w:cstheme="majorHAnsi"/>
                <w:b/>
              </w:rPr>
              <w:t>(w tym 1 zmiana planu)</w:t>
            </w:r>
            <w:bookmarkEnd w:id="104"/>
          </w:p>
        </w:tc>
        <w:tc>
          <w:tcPr>
            <w:tcW w:w="1396" w:type="dxa"/>
            <w:shd w:val="clear" w:color="auto" w:fill="auto"/>
          </w:tcPr>
          <w:p w14:paraId="46335038" w14:textId="1FE6741C" w:rsidR="00844982" w:rsidRPr="00A52DB4" w:rsidRDefault="00844982" w:rsidP="00911B61">
            <w:pPr>
              <w:pStyle w:val="text"/>
            </w:pPr>
            <w:r w:rsidRPr="00A52DB4">
              <w:t>11</w:t>
            </w:r>
          </w:p>
        </w:tc>
        <w:tc>
          <w:tcPr>
            <w:tcW w:w="1681" w:type="dxa"/>
            <w:shd w:val="clear" w:color="auto" w:fill="auto"/>
          </w:tcPr>
          <w:p w14:paraId="30DA0483" w14:textId="77777777" w:rsidR="00844982" w:rsidRPr="00A52DB4" w:rsidRDefault="00844982" w:rsidP="00911B61">
            <w:pPr>
              <w:pStyle w:val="text"/>
            </w:pPr>
            <w:r w:rsidRPr="00A52DB4">
              <w:t>204,00</w:t>
            </w:r>
          </w:p>
          <w:p w14:paraId="1DB2F0A7" w14:textId="67011D9D" w:rsidR="00844982" w:rsidRPr="00A52DB4" w:rsidRDefault="00844982" w:rsidP="00911B61">
            <w:pPr>
              <w:pStyle w:val="text"/>
            </w:pPr>
          </w:p>
        </w:tc>
        <w:tc>
          <w:tcPr>
            <w:tcW w:w="1742" w:type="dxa"/>
            <w:shd w:val="clear" w:color="auto" w:fill="auto"/>
          </w:tcPr>
          <w:p w14:paraId="138109D1" w14:textId="77777777" w:rsidR="00844982" w:rsidRPr="00A52DB4" w:rsidRDefault="00844982" w:rsidP="00911B61">
            <w:pPr>
              <w:pStyle w:val="text"/>
            </w:pPr>
            <w:r w:rsidRPr="00A52DB4">
              <w:t>~2,00</w:t>
            </w:r>
          </w:p>
          <w:p w14:paraId="558B4252" w14:textId="36EBEA1C" w:rsidR="00844982" w:rsidRPr="00A52DB4" w:rsidRDefault="00844982" w:rsidP="00911B61">
            <w:pPr>
              <w:pStyle w:val="text"/>
            </w:pPr>
          </w:p>
        </w:tc>
      </w:tr>
      <w:tr w:rsidR="00A52DB4" w:rsidRPr="00A52DB4" w14:paraId="45DE8B3B" w14:textId="77777777" w:rsidTr="00A22111">
        <w:tc>
          <w:tcPr>
            <w:tcW w:w="4253" w:type="dxa"/>
            <w:shd w:val="clear" w:color="auto" w:fill="F2F2F2" w:themeFill="background1" w:themeFillShade="F2"/>
          </w:tcPr>
          <w:p w14:paraId="3F1B6AEB" w14:textId="51569A5A" w:rsidR="00844982" w:rsidRPr="00911B61" w:rsidRDefault="00844982" w:rsidP="00911B61">
            <w:pPr>
              <w:pStyle w:val="text"/>
              <w:rPr>
                <w:rFonts w:cstheme="majorHAnsi"/>
                <w:b/>
              </w:rPr>
            </w:pPr>
            <w:bookmarkStart w:id="105" w:name="_Toc138322578"/>
            <w:r w:rsidRPr="00911B61">
              <w:rPr>
                <w:rFonts w:cstheme="majorHAnsi"/>
                <w:b/>
              </w:rPr>
              <w:t>Plany i zmiany planów procedowane</w:t>
            </w:r>
            <w:bookmarkEnd w:id="105"/>
          </w:p>
        </w:tc>
        <w:tc>
          <w:tcPr>
            <w:tcW w:w="1396" w:type="dxa"/>
            <w:shd w:val="clear" w:color="auto" w:fill="auto"/>
          </w:tcPr>
          <w:p w14:paraId="43FBD11F" w14:textId="1004D77D" w:rsidR="00844982" w:rsidRPr="00A52DB4" w:rsidRDefault="00844982" w:rsidP="00911B61">
            <w:pPr>
              <w:pStyle w:val="text"/>
            </w:pPr>
            <w:r w:rsidRPr="00A52DB4">
              <w:t>57</w:t>
            </w:r>
          </w:p>
        </w:tc>
        <w:tc>
          <w:tcPr>
            <w:tcW w:w="1681" w:type="dxa"/>
            <w:shd w:val="clear" w:color="auto" w:fill="auto"/>
          </w:tcPr>
          <w:p w14:paraId="2DD4E4E5" w14:textId="77777777" w:rsidR="00844982" w:rsidRPr="00A52DB4" w:rsidRDefault="00844982" w:rsidP="00911B61">
            <w:pPr>
              <w:pStyle w:val="text"/>
            </w:pPr>
            <w:r w:rsidRPr="00A52DB4">
              <w:t>2 517,59</w:t>
            </w:r>
          </w:p>
          <w:p w14:paraId="0E9F6E12" w14:textId="45D0FB49" w:rsidR="00844982" w:rsidRPr="00A52DB4" w:rsidRDefault="00844982" w:rsidP="00911B61">
            <w:pPr>
              <w:pStyle w:val="text"/>
            </w:pPr>
            <w:r w:rsidRPr="00A52DB4">
              <w:t>2 041,03</w:t>
            </w:r>
            <w:r w:rsidR="005D3FB3" w:rsidRPr="00A52DB4">
              <w:rPr>
                <w:rStyle w:val="Odwoanieprzypisudolnego"/>
                <w:rFonts w:cstheme="majorHAnsi"/>
                <w:sz w:val="22"/>
              </w:rPr>
              <w:footnoteReference w:id="5"/>
            </w:r>
          </w:p>
        </w:tc>
        <w:tc>
          <w:tcPr>
            <w:tcW w:w="1742" w:type="dxa"/>
            <w:shd w:val="clear" w:color="auto" w:fill="auto"/>
          </w:tcPr>
          <w:p w14:paraId="384467C5" w14:textId="77777777" w:rsidR="00844982" w:rsidRPr="00A52DB4" w:rsidRDefault="00844982" w:rsidP="00911B61">
            <w:pPr>
              <w:pStyle w:val="text"/>
            </w:pPr>
            <w:r w:rsidRPr="00A52DB4">
              <w:t>24,65</w:t>
            </w:r>
          </w:p>
          <w:p w14:paraId="62231949" w14:textId="1ED1B41D" w:rsidR="00844982" w:rsidRPr="00A52DB4" w:rsidRDefault="00844982" w:rsidP="00911B61">
            <w:pPr>
              <w:pStyle w:val="text"/>
              <w:rPr>
                <w:vertAlign w:val="superscript"/>
              </w:rPr>
            </w:pPr>
            <w:r w:rsidRPr="00A52DB4">
              <w:t>~19,98</w:t>
            </w:r>
            <w:r w:rsidRPr="00A52DB4">
              <w:rPr>
                <w:rStyle w:val="Odwoanieprzypisudolnego"/>
                <w:rFonts w:cstheme="majorHAnsi"/>
                <w:sz w:val="22"/>
              </w:rPr>
              <w:footnoteReference w:id="6"/>
            </w:r>
          </w:p>
        </w:tc>
      </w:tr>
    </w:tbl>
    <w:p w14:paraId="30F5C246" w14:textId="77777777" w:rsidR="00184FA2" w:rsidRPr="00A52DB4" w:rsidRDefault="0C78E43F" w:rsidP="00A22111">
      <w:pPr>
        <w:ind w:firstLine="0"/>
        <w:jc w:val="both"/>
        <w:rPr>
          <w:rFonts w:ascii="Calibri Light" w:hAnsi="Calibri Light"/>
          <w:sz w:val="20"/>
          <w:szCs w:val="20"/>
        </w:rPr>
      </w:pPr>
      <w:r w:rsidRPr="00A52DB4">
        <w:rPr>
          <w:rFonts w:ascii="Calibri Light" w:hAnsi="Calibri Light"/>
          <w:sz w:val="20"/>
          <w:szCs w:val="20"/>
        </w:rPr>
        <w:t>Źródło: Departament Urbanistyki</w:t>
      </w:r>
    </w:p>
    <w:p w14:paraId="408A209B" w14:textId="1A24B842" w:rsidR="00184FA2" w:rsidRPr="00922B70" w:rsidRDefault="00FD6414" w:rsidP="00802C8C">
      <w:pPr>
        <w:pStyle w:val="Nagwek3"/>
      </w:pPr>
      <w:bookmarkStart w:id="106" w:name="_Toc6568289"/>
      <w:bookmarkStart w:id="107" w:name="_Toc138322579"/>
      <w:bookmarkStart w:id="108" w:name="_Toc138324722"/>
      <w:bookmarkStart w:id="109" w:name="_Toc138403628"/>
      <w:r w:rsidRPr="00922B70">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20</w:t>
      </w:r>
      <w:r w:rsidR="00A17B94">
        <w:rPr>
          <w:noProof/>
        </w:rPr>
        <w:fldChar w:fldCharType="end"/>
      </w:r>
      <w:r w:rsidR="0C78E43F" w:rsidRPr="00922B70">
        <w:t>. Opracowania planistyczne uchwalone w 20</w:t>
      </w:r>
      <w:bookmarkEnd w:id="106"/>
      <w:r w:rsidR="00512C3C" w:rsidRPr="00922B70">
        <w:t>2</w:t>
      </w:r>
      <w:r w:rsidR="00365D34" w:rsidRPr="00922B70">
        <w:t>2</w:t>
      </w:r>
      <w:r w:rsidR="00A30B14" w:rsidRPr="00922B70">
        <w:t xml:space="preserve"> </w:t>
      </w:r>
      <w:r w:rsidR="009225E3" w:rsidRPr="00922B70">
        <w:t>roku</w:t>
      </w:r>
      <w:bookmarkEnd w:id="107"/>
      <w:bookmarkEnd w:id="108"/>
      <w:bookmarkEnd w:id="10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20. Opracowania planistyczne uchwalone w 2022 roku"/>
        <w:tblDescription w:val="Opracowania planistyczne uchwalone w 2022 roku"/>
      </w:tblPr>
      <w:tblGrid>
        <w:gridCol w:w="465"/>
        <w:gridCol w:w="6906"/>
        <w:gridCol w:w="1701"/>
      </w:tblGrid>
      <w:tr w:rsidR="00A52DB4" w:rsidRPr="00A52DB4" w14:paraId="10941A6B" w14:textId="77777777" w:rsidTr="00A22111">
        <w:trPr>
          <w:cantSplit/>
          <w:trHeight w:val="20"/>
          <w:tblHeader/>
        </w:trPr>
        <w:tc>
          <w:tcPr>
            <w:tcW w:w="465" w:type="dxa"/>
            <w:shd w:val="clear" w:color="auto" w:fill="F2F2F2" w:themeFill="background1" w:themeFillShade="F2"/>
            <w:vAlign w:val="center"/>
          </w:tcPr>
          <w:p w14:paraId="4840D583" w14:textId="77777777" w:rsidR="00184FA2" w:rsidRPr="00A52DB4" w:rsidRDefault="0C78E43F" w:rsidP="00802C8C">
            <w:pPr>
              <w:pStyle w:val="TabelaText"/>
            </w:pPr>
            <w:r w:rsidRPr="00A52DB4">
              <w:t>Lp.</w:t>
            </w:r>
          </w:p>
        </w:tc>
        <w:tc>
          <w:tcPr>
            <w:tcW w:w="6906" w:type="dxa"/>
            <w:shd w:val="clear" w:color="auto" w:fill="F2F2F2" w:themeFill="background1" w:themeFillShade="F2"/>
            <w:vAlign w:val="center"/>
          </w:tcPr>
          <w:p w14:paraId="6C088C47" w14:textId="77777777" w:rsidR="00184FA2" w:rsidRPr="00A52DB4" w:rsidRDefault="0C78E43F" w:rsidP="00802C8C">
            <w:pPr>
              <w:pStyle w:val="TabelaText"/>
            </w:pPr>
            <w:r w:rsidRPr="00A52DB4">
              <w:t>Nazwa opracowania</w:t>
            </w:r>
          </w:p>
        </w:tc>
        <w:tc>
          <w:tcPr>
            <w:tcW w:w="1701" w:type="dxa"/>
            <w:shd w:val="clear" w:color="auto" w:fill="F2F2F2" w:themeFill="background1" w:themeFillShade="F2"/>
            <w:vAlign w:val="center"/>
          </w:tcPr>
          <w:p w14:paraId="03C72741" w14:textId="77777777" w:rsidR="00184FA2" w:rsidRPr="00A52DB4" w:rsidRDefault="0C78E43F" w:rsidP="00802C8C">
            <w:pPr>
              <w:pStyle w:val="TabelaText"/>
            </w:pPr>
            <w:r w:rsidRPr="00A52DB4">
              <w:t>Powierzchnia</w:t>
            </w:r>
          </w:p>
          <w:p w14:paraId="2ADD12AA" w14:textId="77777777" w:rsidR="00184FA2" w:rsidRPr="00A52DB4" w:rsidRDefault="0C78E43F" w:rsidP="00802C8C">
            <w:pPr>
              <w:pStyle w:val="TabelaText"/>
            </w:pPr>
            <w:r w:rsidRPr="00A52DB4">
              <w:t>(ha)</w:t>
            </w:r>
          </w:p>
        </w:tc>
      </w:tr>
      <w:tr w:rsidR="00A52DB4" w:rsidRPr="00A52DB4" w14:paraId="3B7EF169" w14:textId="77777777" w:rsidTr="00A22111">
        <w:trPr>
          <w:cantSplit/>
          <w:trHeight w:val="20"/>
        </w:trPr>
        <w:tc>
          <w:tcPr>
            <w:tcW w:w="465" w:type="dxa"/>
            <w:shd w:val="clear" w:color="auto" w:fill="F2F2F2" w:themeFill="background1" w:themeFillShade="F2"/>
            <w:vAlign w:val="center"/>
          </w:tcPr>
          <w:p w14:paraId="065D2414" w14:textId="008F0CE0" w:rsidR="00B01021" w:rsidRPr="00A52DB4" w:rsidRDefault="00B01021" w:rsidP="00802C8C">
            <w:pPr>
              <w:pStyle w:val="TabelaText"/>
            </w:pPr>
          </w:p>
        </w:tc>
        <w:tc>
          <w:tcPr>
            <w:tcW w:w="6906" w:type="dxa"/>
            <w:shd w:val="clear" w:color="auto" w:fill="auto"/>
          </w:tcPr>
          <w:p w14:paraId="46D84BFE" w14:textId="153298CC" w:rsidR="00B01021" w:rsidRPr="00A52DB4" w:rsidRDefault="00B01021" w:rsidP="00802C8C">
            <w:pPr>
              <w:pStyle w:val="TabelaText"/>
              <w:rPr>
                <w:rFonts w:eastAsiaTheme="majorEastAsia" w:cstheme="majorHAnsi"/>
              </w:rPr>
            </w:pPr>
            <w:r w:rsidRPr="00A52DB4">
              <w:rPr>
                <w:rFonts w:cstheme="majorHAnsi"/>
              </w:rPr>
              <w:t>miejscowy plan zagospodarowania przestrzennego części osiedli Kawaleryjskie i Nowe Miasto w Białymstoku w rejonie ulic Witolda Sławińskiego i Kawaleryjskiej</w:t>
            </w:r>
          </w:p>
        </w:tc>
        <w:tc>
          <w:tcPr>
            <w:tcW w:w="1701" w:type="dxa"/>
            <w:shd w:val="clear" w:color="auto" w:fill="auto"/>
          </w:tcPr>
          <w:p w14:paraId="743C2D31" w14:textId="4F77993B" w:rsidR="00B01021" w:rsidRPr="00A52DB4" w:rsidRDefault="00B01021" w:rsidP="00802C8C">
            <w:pPr>
              <w:pStyle w:val="TabelaText"/>
              <w:rPr>
                <w:rFonts w:eastAsiaTheme="majorEastAsia" w:cstheme="majorHAnsi"/>
              </w:rPr>
            </w:pPr>
            <w:r w:rsidRPr="00A52DB4">
              <w:rPr>
                <w:rFonts w:cstheme="majorHAnsi"/>
              </w:rPr>
              <w:t xml:space="preserve">22,86 </w:t>
            </w:r>
          </w:p>
        </w:tc>
      </w:tr>
      <w:tr w:rsidR="00A52DB4" w:rsidRPr="00A52DB4" w14:paraId="22FF1582" w14:textId="77777777" w:rsidTr="00A22111">
        <w:trPr>
          <w:cantSplit/>
          <w:trHeight w:val="20"/>
        </w:trPr>
        <w:tc>
          <w:tcPr>
            <w:tcW w:w="465" w:type="dxa"/>
            <w:shd w:val="clear" w:color="auto" w:fill="F2F2F2" w:themeFill="background1" w:themeFillShade="F2"/>
            <w:vAlign w:val="center"/>
          </w:tcPr>
          <w:p w14:paraId="2CC21B90" w14:textId="77777777" w:rsidR="00B01021" w:rsidRPr="00A52DB4" w:rsidRDefault="00B01021" w:rsidP="00802C8C">
            <w:pPr>
              <w:pStyle w:val="TabelaText"/>
            </w:pPr>
            <w:r w:rsidRPr="00A52DB4">
              <w:t>2</w:t>
            </w:r>
          </w:p>
        </w:tc>
        <w:tc>
          <w:tcPr>
            <w:tcW w:w="6906" w:type="dxa"/>
            <w:shd w:val="clear" w:color="auto" w:fill="auto"/>
          </w:tcPr>
          <w:p w14:paraId="159F8905" w14:textId="6A1AB0E9" w:rsidR="00B01021" w:rsidRPr="00A52DB4" w:rsidRDefault="00B01021" w:rsidP="00A22111">
            <w:pPr>
              <w:pStyle w:val="Tabelarodek"/>
              <w:rPr>
                <w:rFonts w:eastAsiaTheme="majorEastAsia"/>
              </w:rPr>
            </w:pPr>
            <w:r w:rsidRPr="00A52DB4">
              <w:t>miejscowy plan zagospodarowania przestrzennego części osiedli Dojlidy</w:t>
            </w:r>
            <w:r w:rsidR="00A22111">
              <w:t xml:space="preserve"> </w:t>
            </w:r>
            <w:r w:rsidRPr="00A52DB4">
              <w:t>i Skorupy w Białymstoku w rejonie ulic Dojlidy Fabryczne i Ks. S. Suchowolca – etap I</w:t>
            </w:r>
          </w:p>
        </w:tc>
        <w:tc>
          <w:tcPr>
            <w:tcW w:w="1701" w:type="dxa"/>
            <w:shd w:val="clear" w:color="auto" w:fill="auto"/>
          </w:tcPr>
          <w:p w14:paraId="5C45610F" w14:textId="6932D4A9" w:rsidR="00B01021" w:rsidRPr="00A52DB4" w:rsidRDefault="00B01021" w:rsidP="00802C8C">
            <w:pPr>
              <w:pStyle w:val="Tabelarodek"/>
              <w:rPr>
                <w:rFonts w:eastAsiaTheme="majorEastAsia"/>
              </w:rPr>
            </w:pPr>
            <w:r w:rsidRPr="00A52DB4">
              <w:t xml:space="preserve">10,00 </w:t>
            </w:r>
          </w:p>
        </w:tc>
      </w:tr>
      <w:tr w:rsidR="00A52DB4" w:rsidRPr="00A52DB4" w14:paraId="50DF68D8" w14:textId="77777777" w:rsidTr="00A22111">
        <w:trPr>
          <w:cantSplit/>
          <w:trHeight w:val="20"/>
        </w:trPr>
        <w:tc>
          <w:tcPr>
            <w:tcW w:w="465" w:type="dxa"/>
            <w:shd w:val="clear" w:color="auto" w:fill="F2F2F2" w:themeFill="background1" w:themeFillShade="F2"/>
            <w:vAlign w:val="center"/>
          </w:tcPr>
          <w:p w14:paraId="5FCD5EC4" w14:textId="77777777" w:rsidR="00B01021" w:rsidRPr="00A52DB4" w:rsidRDefault="00B01021" w:rsidP="00802C8C">
            <w:pPr>
              <w:pStyle w:val="TabelaText"/>
            </w:pPr>
            <w:r w:rsidRPr="00A52DB4">
              <w:t>3</w:t>
            </w:r>
          </w:p>
        </w:tc>
        <w:tc>
          <w:tcPr>
            <w:tcW w:w="6906" w:type="dxa"/>
            <w:shd w:val="clear" w:color="auto" w:fill="auto"/>
          </w:tcPr>
          <w:p w14:paraId="39A231F2" w14:textId="73FC582F" w:rsidR="00B01021" w:rsidRPr="00A52DB4" w:rsidRDefault="00B01021" w:rsidP="00802C8C">
            <w:pPr>
              <w:pStyle w:val="Tabelarodek"/>
              <w:rPr>
                <w:rFonts w:eastAsiaTheme="majorEastAsia"/>
              </w:rPr>
            </w:pPr>
            <w:r w:rsidRPr="00A52DB4">
              <w:t>miejscowy plan zagospodarowania przestrzennego części osiedla Słoneczny Stok w Białymstoku w rejonie ulic Marczukowskiej i Stromej</w:t>
            </w:r>
          </w:p>
        </w:tc>
        <w:tc>
          <w:tcPr>
            <w:tcW w:w="1701" w:type="dxa"/>
            <w:shd w:val="clear" w:color="auto" w:fill="auto"/>
          </w:tcPr>
          <w:p w14:paraId="11E692C6" w14:textId="6CE77CE8" w:rsidR="00B01021" w:rsidRPr="00A52DB4" w:rsidRDefault="00B01021" w:rsidP="00802C8C">
            <w:pPr>
              <w:pStyle w:val="Tabelarodek"/>
              <w:rPr>
                <w:rFonts w:eastAsiaTheme="majorEastAsia"/>
              </w:rPr>
            </w:pPr>
            <w:r w:rsidRPr="00A52DB4">
              <w:t>1,56</w:t>
            </w:r>
          </w:p>
        </w:tc>
      </w:tr>
      <w:tr w:rsidR="00A52DB4" w:rsidRPr="00A52DB4" w14:paraId="3AEEE2A9" w14:textId="77777777" w:rsidTr="00A22111">
        <w:trPr>
          <w:cantSplit/>
          <w:trHeight w:val="20"/>
        </w:trPr>
        <w:tc>
          <w:tcPr>
            <w:tcW w:w="465" w:type="dxa"/>
            <w:shd w:val="clear" w:color="auto" w:fill="F2F2F2" w:themeFill="background1" w:themeFillShade="F2"/>
            <w:vAlign w:val="center"/>
          </w:tcPr>
          <w:p w14:paraId="274E9FC8" w14:textId="77777777" w:rsidR="00B01021" w:rsidRPr="00A52DB4" w:rsidRDefault="00B01021" w:rsidP="00802C8C">
            <w:pPr>
              <w:pStyle w:val="TabelaText"/>
            </w:pPr>
          </w:p>
        </w:tc>
        <w:tc>
          <w:tcPr>
            <w:tcW w:w="6906" w:type="dxa"/>
            <w:shd w:val="clear" w:color="auto" w:fill="auto"/>
          </w:tcPr>
          <w:p w14:paraId="0E548A7C" w14:textId="7B1B020A" w:rsidR="00B01021" w:rsidRPr="00A52DB4" w:rsidRDefault="00B01021" w:rsidP="00802C8C">
            <w:pPr>
              <w:pStyle w:val="Tabelarodek"/>
            </w:pPr>
            <w:r w:rsidRPr="00A52DB4">
              <w:t>zmiana miejscowego planu zagospodarowania przestrzennego części osiedla Dojlidy w Białymstoku (rejon ulic: ks. S. Suchowolca i J. Kuronia) – etap III.</w:t>
            </w:r>
          </w:p>
        </w:tc>
        <w:tc>
          <w:tcPr>
            <w:tcW w:w="1701" w:type="dxa"/>
            <w:shd w:val="clear" w:color="auto" w:fill="auto"/>
          </w:tcPr>
          <w:p w14:paraId="5C516DD1" w14:textId="2CD43A3F" w:rsidR="00B01021" w:rsidRPr="00A52DB4" w:rsidRDefault="00B01021" w:rsidP="00802C8C">
            <w:pPr>
              <w:pStyle w:val="Tabelarodek"/>
            </w:pPr>
            <w:r w:rsidRPr="00A52DB4">
              <w:t>2,95</w:t>
            </w:r>
          </w:p>
        </w:tc>
      </w:tr>
      <w:tr w:rsidR="00A52DB4" w:rsidRPr="00A52DB4" w14:paraId="21B031AD" w14:textId="77777777" w:rsidTr="00A22111">
        <w:trPr>
          <w:cantSplit/>
          <w:trHeight w:val="20"/>
        </w:trPr>
        <w:tc>
          <w:tcPr>
            <w:tcW w:w="465" w:type="dxa"/>
            <w:shd w:val="clear" w:color="auto" w:fill="F2F2F2" w:themeFill="background1" w:themeFillShade="F2"/>
            <w:vAlign w:val="center"/>
          </w:tcPr>
          <w:p w14:paraId="7D9D7AF0" w14:textId="77777777" w:rsidR="00B01021" w:rsidRPr="00A52DB4" w:rsidRDefault="00B01021" w:rsidP="00802C8C">
            <w:pPr>
              <w:pStyle w:val="TabelaText"/>
            </w:pPr>
          </w:p>
        </w:tc>
        <w:tc>
          <w:tcPr>
            <w:tcW w:w="6906" w:type="dxa"/>
            <w:shd w:val="clear" w:color="auto" w:fill="auto"/>
          </w:tcPr>
          <w:p w14:paraId="1D825621" w14:textId="673E4DEC" w:rsidR="00B01021" w:rsidRPr="00A52DB4" w:rsidRDefault="00B01021" w:rsidP="00802C8C">
            <w:pPr>
              <w:pStyle w:val="Tabelarodek"/>
            </w:pPr>
            <w:r w:rsidRPr="00A52DB4">
              <w:t>miejscowy plan zagospodarowania przestrzennego części osiedla Sienkiewicza w Białymstoku</w:t>
            </w:r>
            <w:r w:rsidRPr="00A52DB4">
              <w:rPr>
                <w:b/>
              </w:rPr>
              <w:t xml:space="preserve"> </w:t>
            </w:r>
            <w:r w:rsidRPr="00A52DB4">
              <w:t>w rejonie ulic Jurowieckiej i Nowogródzkiej</w:t>
            </w:r>
          </w:p>
        </w:tc>
        <w:tc>
          <w:tcPr>
            <w:tcW w:w="1701" w:type="dxa"/>
            <w:shd w:val="clear" w:color="auto" w:fill="auto"/>
          </w:tcPr>
          <w:p w14:paraId="2C2EFD17" w14:textId="2A70F114" w:rsidR="00B01021" w:rsidRPr="00A52DB4" w:rsidRDefault="00B01021" w:rsidP="00802C8C">
            <w:pPr>
              <w:pStyle w:val="Tabelarodek"/>
            </w:pPr>
            <w:r w:rsidRPr="00A52DB4">
              <w:t>11,2</w:t>
            </w:r>
          </w:p>
        </w:tc>
      </w:tr>
      <w:tr w:rsidR="00A52DB4" w:rsidRPr="00A52DB4" w14:paraId="5E2FE7DC" w14:textId="77777777" w:rsidTr="00A22111">
        <w:trPr>
          <w:cantSplit/>
          <w:trHeight w:val="20"/>
        </w:trPr>
        <w:tc>
          <w:tcPr>
            <w:tcW w:w="465" w:type="dxa"/>
            <w:shd w:val="clear" w:color="auto" w:fill="F2F2F2" w:themeFill="background1" w:themeFillShade="F2"/>
            <w:vAlign w:val="center"/>
          </w:tcPr>
          <w:p w14:paraId="3E550FEB" w14:textId="77777777" w:rsidR="00B01021" w:rsidRPr="00A52DB4" w:rsidRDefault="00B01021" w:rsidP="00802C8C">
            <w:pPr>
              <w:pStyle w:val="TabelaText"/>
            </w:pPr>
          </w:p>
        </w:tc>
        <w:tc>
          <w:tcPr>
            <w:tcW w:w="6906" w:type="dxa"/>
            <w:shd w:val="clear" w:color="auto" w:fill="auto"/>
          </w:tcPr>
          <w:p w14:paraId="60507778" w14:textId="617625C2" w:rsidR="00B01021" w:rsidRPr="00A52DB4" w:rsidRDefault="00B01021" w:rsidP="00802C8C">
            <w:pPr>
              <w:pStyle w:val="Tabelarodek"/>
            </w:pPr>
            <w:r w:rsidRPr="00A52DB4">
              <w:t>miejscowy plan zagospodarowania przestrzennego części osiedla Białostoczek w Białymstoku w rejonie ulic Bitwy Białostockiej i Kombatantów</w:t>
            </w:r>
          </w:p>
        </w:tc>
        <w:tc>
          <w:tcPr>
            <w:tcW w:w="1701" w:type="dxa"/>
            <w:shd w:val="clear" w:color="auto" w:fill="auto"/>
          </w:tcPr>
          <w:p w14:paraId="0A043347" w14:textId="34560B96" w:rsidR="00B01021" w:rsidRPr="00A52DB4" w:rsidRDefault="00B01021" w:rsidP="00802C8C">
            <w:pPr>
              <w:pStyle w:val="Tabelarodek"/>
            </w:pPr>
            <w:r w:rsidRPr="00A52DB4">
              <w:t xml:space="preserve">18,1 </w:t>
            </w:r>
          </w:p>
        </w:tc>
      </w:tr>
      <w:tr w:rsidR="00A52DB4" w:rsidRPr="00A52DB4" w14:paraId="1AB851DF" w14:textId="77777777" w:rsidTr="00A22111">
        <w:trPr>
          <w:cantSplit/>
          <w:trHeight w:val="20"/>
        </w:trPr>
        <w:tc>
          <w:tcPr>
            <w:tcW w:w="465" w:type="dxa"/>
            <w:shd w:val="clear" w:color="auto" w:fill="F2F2F2" w:themeFill="background1" w:themeFillShade="F2"/>
            <w:vAlign w:val="center"/>
          </w:tcPr>
          <w:p w14:paraId="7B651734" w14:textId="77777777" w:rsidR="00B01021" w:rsidRPr="00A52DB4" w:rsidRDefault="00B01021" w:rsidP="00802C8C">
            <w:pPr>
              <w:pStyle w:val="TabelaText"/>
            </w:pPr>
          </w:p>
        </w:tc>
        <w:tc>
          <w:tcPr>
            <w:tcW w:w="6906" w:type="dxa"/>
            <w:shd w:val="clear" w:color="auto" w:fill="auto"/>
          </w:tcPr>
          <w:p w14:paraId="703824AB" w14:textId="0435022C" w:rsidR="00B01021" w:rsidRPr="00A52DB4" w:rsidRDefault="00B01021" w:rsidP="00802C8C">
            <w:pPr>
              <w:pStyle w:val="Tabelarodek"/>
            </w:pPr>
            <w:r w:rsidRPr="00A52DB4">
              <w:t>miejscowy plan zagospodarowania przestrzennego części osiedla Sienkiewicza w Białymstoku w rejonie ulic Towarowej i Wąskiej</w:t>
            </w:r>
          </w:p>
        </w:tc>
        <w:tc>
          <w:tcPr>
            <w:tcW w:w="1701" w:type="dxa"/>
            <w:shd w:val="clear" w:color="auto" w:fill="auto"/>
          </w:tcPr>
          <w:p w14:paraId="34E39AD9" w14:textId="3CA32E4E" w:rsidR="00B01021" w:rsidRPr="00A52DB4" w:rsidRDefault="00B01021" w:rsidP="00802C8C">
            <w:pPr>
              <w:pStyle w:val="Tabelarodek"/>
            </w:pPr>
            <w:r w:rsidRPr="00A52DB4">
              <w:t>18,5</w:t>
            </w:r>
          </w:p>
        </w:tc>
      </w:tr>
      <w:tr w:rsidR="00A52DB4" w:rsidRPr="00A52DB4" w14:paraId="7EEEAE5B" w14:textId="77777777" w:rsidTr="00A22111">
        <w:trPr>
          <w:cantSplit/>
          <w:trHeight w:val="20"/>
        </w:trPr>
        <w:tc>
          <w:tcPr>
            <w:tcW w:w="465" w:type="dxa"/>
            <w:shd w:val="clear" w:color="auto" w:fill="F2F2F2" w:themeFill="background1" w:themeFillShade="F2"/>
            <w:vAlign w:val="center"/>
          </w:tcPr>
          <w:p w14:paraId="0ED0D507" w14:textId="77777777" w:rsidR="00B01021" w:rsidRPr="00A52DB4" w:rsidRDefault="00B01021" w:rsidP="00802C8C">
            <w:pPr>
              <w:pStyle w:val="TabelaText"/>
            </w:pPr>
          </w:p>
        </w:tc>
        <w:tc>
          <w:tcPr>
            <w:tcW w:w="6906" w:type="dxa"/>
            <w:shd w:val="clear" w:color="auto" w:fill="auto"/>
          </w:tcPr>
          <w:p w14:paraId="7C8922BD" w14:textId="004C6771" w:rsidR="00B01021" w:rsidRPr="00A52DB4" w:rsidRDefault="00B01021" w:rsidP="00802C8C">
            <w:pPr>
              <w:pStyle w:val="Tabelarodek"/>
            </w:pPr>
            <w:r w:rsidRPr="00A52DB4">
              <w:t>miejscowy plan zagospodarowania przestrzennego części osiedli Wysoki Stoczek i Leśna Dolina w Białymstoku (rejon Alei Jana Pawła II i ul. Wysoki Stoczek) – etap I</w:t>
            </w:r>
          </w:p>
        </w:tc>
        <w:tc>
          <w:tcPr>
            <w:tcW w:w="1701" w:type="dxa"/>
            <w:shd w:val="clear" w:color="auto" w:fill="auto"/>
          </w:tcPr>
          <w:p w14:paraId="3406AB84" w14:textId="58B67D2E" w:rsidR="00B01021" w:rsidRPr="00A52DB4" w:rsidRDefault="00B01021" w:rsidP="00802C8C">
            <w:pPr>
              <w:pStyle w:val="Tabelarodek"/>
            </w:pPr>
            <w:r w:rsidRPr="00A52DB4">
              <w:t>21,27</w:t>
            </w:r>
          </w:p>
        </w:tc>
      </w:tr>
      <w:tr w:rsidR="00A52DB4" w:rsidRPr="00A52DB4" w14:paraId="387477FA" w14:textId="77777777" w:rsidTr="00A22111">
        <w:trPr>
          <w:cantSplit/>
          <w:trHeight w:val="20"/>
        </w:trPr>
        <w:tc>
          <w:tcPr>
            <w:tcW w:w="465" w:type="dxa"/>
            <w:shd w:val="clear" w:color="auto" w:fill="F2F2F2" w:themeFill="background1" w:themeFillShade="F2"/>
            <w:vAlign w:val="center"/>
          </w:tcPr>
          <w:p w14:paraId="79226CA7" w14:textId="77777777" w:rsidR="00B01021" w:rsidRPr="00A52DB4" w:rsidRDefault="00B01021" w:rsidP="00802C8C">
            <w:pPr>
              <w:pStyle w:val="TabelaText"/>
            </w:pPr>
          </w:p>
        </w:tc>
        <w:tc>
          <w:tcPr>
            <w:tcW w:w="6906" w:type="dxa"/>
            <w:shd w:val="clear" w:color="auto" w:fill="auto"/>
          </w:tcPr>
          <w:p w14:paraId="38AF39F4" w14:textId="05A4D3D8" w:rsidR="00B01021" w:rsidRPr="00A52DB4" w:rsidRDefault="00B01021" w:rsidP="00802C8C">
            <w:pPr>
              <w:pStyle w:val="Tabelarodek"/>
            </w:pPr>
            <w:r w:rsidRPr="00A52DB4">
              <w:t>miejscowy plan zagospodarowania przestrzennego części osiedla Centrum w Białymstoku w rejonie ulic Świętojańskiej i Akademickiej</w:t>
            </w:r>
          </w:p>
        </w:tc>
        <w:tc>
          <w:tcPr>
            <w:tcW w:w="1701" w:type="dxa"/>
            <w:shd w:val="clear" w:color="auto" w:fill="auto"/>
          </w:tcPr>
          <w:p w14:paraId="354F2613" w14:textId="36696C09" w:rsidR="00B01021" w:rsidRPr="00A52DB4" w:rsidRDefault="00B01021" w:rsidP="00802C8C">
            <w:pPr>
              <w:pStyle w:val="Tabelarodek"/>
            </w:pPr>
            <w:r w:rsidRPr="00A52DB4">
              <w:t>33,5</w:t>
            </w:r>
          </w:p>
        </w:tc>
      </w:tr>
      <w:tr w:rsidR="00A52DB4" w:rsidRPr="00A52DB4" w14:paraId="02FBB036" w14:textId="77777777" w:rsidTr="00A22111">
        <w:trPr>
          <w:cantSplit/>
          <w:trHeight w:val="20"/>
        </w:trPr>
        <w:tc>
          <w:tcPr>
            <w:tcW w:w="465" w:type="dxa"/>
            <w:shd w:val="clear" w:color="auto" w:fill="F2F2F2" w:themeFill="background1" w:themeFillShade="F2"/>
            <w:vAlign w:val="center"/>
          </w:tcPr>
          <w:p w14:paraId="42B6C690" w14:textId="77777777" w:rsidR="00B01021" w:rsidRPr="00A52DB4" w:rsidRDefault="00B01021" w:rsidP="00802C8C">
            <w:pPr>
              <w:pStyle w:val="TabelaText"/>
            </w:pPr>
          </w:p>
        </w:tc>
        <w:tc>
          <w:tcPr>
            <w:tcW w:w="6906" w:type="dxa"/>
            <w:shd w:val="clear" w:color="auto" w:fill="auto"/>
          </w:tcPr>
          <w:p w14:paraId="78EC5003" w14:textId="05626393" w:rsidR="00B01021" w:rsidRPr="00A52DB4" w:rsidRDefault="00B01021" w:rsidP="00802C8C">
            <w:pPr>
              <w:pStyle w:val="Tabelarodek"/>
            </w:pPr>
            <w:r w:rsidRPr="00A52DB4">
              <w:t>miejscowy plan zagospodarowania przestrzennego części osiedla Dojlidy Górne w Białymstoku (w rejonie ulic Daliowej i Leśna Polana)</w:t>
            </w:r>
          </w:p>
        </w:tc>
        <w:tc>
          <w:tcPr>
            <w:tcW w:w="1701" w:type="dxa"/>
            <w:shd w:val="clear" w:color="auto" w:fill="auto"/>
          </w:tcPr>
          <w:p w14:paraId="1CC66ACB" w14:textId="2A92AAC3" w:rsidR="00B01021" w:rsidRPr="00A52DB4" w:rsidRDefault="00B01021" w:rsidP="00802C8C">
            <w:pPr>
              <w:pStyle w:val="Tabelarodek"/>
            </w:pPr>
            <w:r w:rsidRPr="00A52DB4">
              <w:t>52,42</w:t>
            </w:r>
          </w:p>
        </w:tc>
      </w:tr>
      <w:tr w:rsidR="00A52DB4" w:rsidRPr="00A52DB4" w14:paraId="60238D8D" w14:textId="77777777" w:rsidTr="00A22111">
        <w:trPr>
          <w:cantSplit/>
          <w:trHeight w:val="20"/>
        </w:trPr>
        <w:tc>
          <w:tcPr>
            <w:tcW w:w="465" w:type="dxa"/>
            <w:shd w:val="clear" w:color="auto" w:fill="F2F2F2" w:themeFill="background1" w:themeFillShade="F2"/>
            <w:vAlign w:val="center"/>
          </w:tcPr>
          <w:p w14:paraId="1A5B3B59" w14:textId="77777777" w:rsidR="00B01021" w:rsidRPr="00A52DB4" w:rsidRDefault="00B01021" w:rsidP="00802C8C">
            <w:pPr>
              <w:pStyle w:val="TabelaText"/>
            </w:pPr>
          </w:p>
        </w:tc>
        <w:tc>
          <w:tcPr>
            <w:tcW w:w="6906" w:type="dxa"/>
            <w:shd w:val="clear" w:color="auto" w:fill="auto"/>
          </w:tcPr>
          <w:p w14:paraId="390092C5" w14:textId="6A47D507" w:rsidR="00B01021" w:rsidRPr="00A52DB4" w:rsidRDefault="00B01021" w:rsidP="00A22111">
            <w:pPr>
              <w:pStyle w:val="Tabelarodek"/>
            </w:pPr>
            <w:r w:rsidRPr="00A52DB4">
              <w:t>miejscowy plan zagospodarowania przestrzennego części osiedli Dojlidy</w:t>
            </w:r>
            <w:r w:rsidR="00A22111">
              <w:t xml:space="preserve"> </w:t>
            </w:r>
            <w:r w:rsidRPr="00A52DB4">
              <w:t>i Skorupy w Białymstoku w rejonie ulic Dojlidy Fabryczne i Ks. S. Suchowolca – etap IIA</w:t>
            </w:r>
          </w:p>
        </w:tc>
        <w:tc>
          <w:tcPr>
            <w:tcW w:w="1701" w:type="dxa"/>
            <w:shd w:val="clear" w:color="auto" w:fill="auto"/>
          </w:tcPr>
          <w:p w14:paraId="660B720F" w14:textId="401307EC" w:rsidR="00B01021" w:rsidRPr="00A52DB4" w:rsidRDefault="00B01021" w:rsidP="00802C8C">
            <w:pPr>
              <w:pStyle w:val="Tabelarodek"/>
            </w:pPr>
            <w:r w:rsidRPr="00A52DB4">
              <w:t>11,5</w:t>
            </w:r>
          </w:p>
        </w:tc>
      </w:tr>
    </w:tbl>
    <w:p w14:paraId="62654106" w14:textId="77777777" w:rsidR="0063428A" w:rsidRPr="00A52DB4" w:rsidRDefault="0C78E43F" w:rsidP="0063428A">
      <w:pPr>
        <w:jc w:val="both"/>
        <w:rPr>
          <w:rFonts w:ascii="Calibri Light" w:hAnsi="Calibri Light"/>
          <w:sz w:val="20"/>
          <w:szCs w:val="20"/>
        </w:rPr>
      </w:pPr>
      <w:r w:rsidRPr="00A52DB4">
        <w:rPr>
          <w:rFonts w:ascii="Calibri Light" w:hAnsi="Calibri Light"/>
          <w:sz w:val="20"/>
          <w:szCs w:val="20"/>
        </w:rPr>
        <w:t xml:space="preserve">Źródło: </w:t>
      </w:r>
      <w:r w:rsidR="0063428A" w:rsidRPr="00A52DB4">
        <w:rPr>
          <w:rFonts w:ascii="Calibri Light" w:hAnsi="Calibri Light"/>
          <w:sz w:val="20"/>
          <w:szCs w:val="20"/>
        </w:rPr>
        <w:t>Departament Urbanistyki i Architektury</w:t>
      </w:r>
    </w:p>
    <w:p w14:paraId="029C8617" w14:textId="1963EBE2" w:rsidR="00882294" w:rsidRPr="00802C8C" w:rsidRDefault="00882294" w:rsidP="00A22111">
      <w:pPr>
        <w:ind w:firstLine="0"/>
        <w:rPr>
          <w:b/>
        </w:rPr>
      </w:pPr>
      <w:r w:rsidRPr="00802C8C">
        <w:rPr>
          <w:b/>
        </w:rPr>
        <w:lastRenderedPageBreak/>
        <w:t>Działania wskazane w podrozdziale 2.3. wpisują się w realizację następujących kierunków działań Strategii 2030:</w:t>
      </w:r>
    </w:p>
    <w:p w14:paraId="49D0DCBF" w14:textId="77777777" w:rsidR="00882294" w:rsidRPr="00802C8C" w:rsidRDefault="00882294" w:rsidP="00A22111">
      <w:pPr>
        <w:ind w:firstLine="0"/>
        <w:rPr>
          <w:b/>
        </w:rPr>
      </w:pPr>
      <w:r w:rsidRPr="00802C8C">
        <w:rPr>
          <w:b/>
        </w:rPr>
        <w:t>P1.1. Zagospodarowanie przestrzenne zachowujące elementy tożsamości miasta</w:t>
      </w:r>
    </w:p>
    <w:p w14:paraId="6CB174A9" w14:textId="77777777" w:rsidR="00882294" w:rsidRPr="00802C8C" w:rsidRDefault="00882294" w:rsidP="00A22111">
      <w:pPr>
        <w:ind w:firstLine="0"/>
        <w:rPr>
          <w:b/>
        </w:rPr>
      </w:pPr>
      <w:r w:rsidRPr="00802C8C">
        <w:rPr>
          <w:b/>
        </w:rPr>
        <w:t>P1.2. Zrównoważenie funkcjonalno-przestrzenne z zachowaniem cech miasta zwartego</w:t>
      </w:r>
    </w:p>
    <w:p w14:paraId="6ED5701A" w14:textId="77777777" w:rsidR="00882294" w:rsidRPr="00802C8C" w:rsidRDefault="00882294" w:rsidP="00A22111">
      <w:pPr>
        <w:ind w:firstLine="0"/>
        <w:rPr>
          <w:b/>
        </w:rPr>
      </w:pPr>
      <w:r w:rsidRPr="00802C8C">
        <w:rPr>
          <w:b/>
        </w:rPr>
        <w:t>P1.3. Rozwój wysokiej jakości przestrzeni publicznych, miejsc rekreacji oraz terenów zielonych</w:t>
      </w:r>
    </w:p>
    <w:p w14:paraId="70CB43B9" w14:textId="77777777" w:rsidR="001D18B6" w:rsidRPr="00802C8C" w:rsidRDefault="001D18B6" w:rsidP="00A22111">
      <w:pPr>
        <w:ind w:firstLine="0"/>
        <w:rPr>
          <w:rFonts w:eastAsia="Times New Roman" w:cstheme="majorHAnsi"/>
          <w:b/>
          <w:szCs w:val="24"/>
          <w:lang w:eastAsia="pl-PL"/>
        </w:rPr>
      </w:pPr>
      <w:r w:rsidRPr="00802C8C">
        <w:rPr>
          <w:rFonts w:eastAsia="Times New Roman" w:cstheme="majorHAnsi"/>
          <w:b/>
          <w:szCs w:val="24"/>
          <w:lang w:eastAsia="pl-PL"/>
        </w:rPr>
        <w:t>P1.4. Przestrzeń miasta odporna na negatywne skutki zmian klimatu</w:t>
      </w:r>
    </w:p>
    <w:p w14:paraId="7683DDE1" w14:textId="55E7F20C" w:rsidR="00184FA2" w:rsidRPr="00A52DB4" w:rsidRDefault="00C7748B" w:rsidP="00802C8C">
      <w:pPr>
        <w:pStyle w:val="Nagwek2"/>
      </w:pPr>
      <w:bookmarkStart w:id="110" w:name="_Toc138324723"/>
      <w:bookmarkStart w:id="111" w:name="_Toc138403482"/>
      <w:r w:rsidRPr="00A52DB4">
        <w:t>2.4</w:t>
      </w:r>
      <w:r w:rsidR="00184FA2" w:rsidRPr="00A52DB4">
        <w:t>. Decyzje administracyjne związane z procesem inwestycyjnym</w:t>
      </w:r>
      <w:bookmarkEnd w:id="110"/>
      <w:bookmarkEnd w:id="111"/>
    </w:p>
    <w:p w14:paraId="5823FB52" w14:textId="00827D0E" w:rsidR="00184FA2" w:rsidRPr="00A52DB4" w:rsidRDefault="00220BA7" w:rsidP="00802C8C">
      <w:pPr>
        <w:pStyle w:val="Nagwek3"/>
      </w:pPr>
      <w:bookmarkStart w:id="112" w:name="_Toc6568290"/>
      <w:bookmarkStart w:id="113" w:name="_Toc138322581"/>
      <w:bookmarkStart w:id="114" w:name="_Toc138324724"/>
      <w:bookmarkStart w:id="115" w:name="_Toc138403629"/>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21</w:t>
      </w:r>
      <w:r w:rsidR="00A17B94">
        <w:rPr>
          <w:noProof/>
        </w:rPr>
        <w:fldChar w:fldCharType="end"/>
      </w:r>
      <w:r w:rsidR="4CBBA926" w:rsidRPr="00A52DB4">
        <w:t>. Decyzje o warunkach zabudowy i decyzje o ustaleniu lokalizacji inwestycji celu publicznego</w:t>
      </w:r>
      <w:bookmarkEnd w:id="112"/>
      <w:bookmarkEnd w:id="113"/>
      <w:bookmarkEnd w:id="114"/>
      <w:bookmarkEnd w:id="115"/>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 Decyzje o warunkach zabudowy i decyzje o ustaleniu lokalizacji inwestycji celu publicznego"/>
        <w:tblDescription w:val=" Decyzje o warunkach zabudowy i decyzje o ustaleniu lokalizacji inwestycji celu publicznego w latach 2018-2022"/>
      </w:tblPr>
      <w:tblGrid>
        <w:gridCol w:w="3745"/>
        <w:gridCol w:w="1064"/>
        <w:gridCol w:w="1065"/>
        <w:gridCol w:w="1065"/>
        <w:gridCol w:w="1065"/>
        <w:gridCol w:w="1065"/>
      </w:tblGrid>
      <w:tr w:rsidR="00A52DB4" w:rsidRPr="00A52DB4" w14:paraId="1FAA6BC9" w14:textId="77777777" w:rsidTr="00A22111">
        <w:trPr>
          <w:tblHeader/>
        </w:trPr>
        <w:tc>
          <w:tcPr>
            <w:tcW w:w="3745" w:type="dxa"/>
            <w:vMerge w:val="restart"/>
            <w:shd w:val="clear" w:color="auto" w:fill="F2F2F2" w:themeFill="background1" w:themeFillShade="F2"/>
            <w:vAlign w:val="center"/>
          </w:tcPr>
          <w:p w14:paraId="3D5ED8FE" w14:textId="77777777" w:rsidR="00184FA2" w:rsidRPr="00A52DB4" w:rsidRDefault="4CBBA926" w:rsidP="00802C8C">
            <w:pPr>
              <w:pStyle w:val="TabelaText"/>
            </w:pPr>
            <w:r w:rsidRPr="00A52DB4">
              <w:t>Wyszczególnienie</w:t>
            </w:r>
          </w:p>
        </w:tc>
        <w:tc>
          <w:tcPr>
            <w:tcW w:w="5324" w:type="dxa"/>
            <w:gridSpan w:val="5"/>
            <w:shd w:val="clear" w:color="auto" w:fill="F2F2F2" w:themeFill="background1" w:themeFillShade="F2"/>
            <w:vAlign w:val="center"/>
          </w:tcPr>
          <w:p w14:paraId="02518FDF" w14:textId="77777777" w:rsidR="00184FA2" w:rsidRPr="00A52DB4" w:rsidRDefault="4CBBA926" w:rsidP="00802C8C">
            <w:pPr>
              <w:pStyle w:val="TabelaText"/>
            </w:pPr>
            <w:r w:rsidRPr="00A52DB4">
              <w:t>Rok</w:t>
            </w:r>
          </w:p>
        </w:tc>
      </w:tr>
      <w:tr w:rsidR="00A52DB4" w:rsidRPr="00A52DB4" w14:paraId="3EC00754" w14:textId="77777777" w:rsidTr="00A22111">
        <w:trPr>
          <w:tblHeader/>
        </w:trPr>
        <w:tc>
          <w:tcPr>
            <w:tcW w:w="3745" w:type="dxa"/>
            <w:vMerge/>
            <w:shd w:val="clear" w:color="auto" w:fill="F2F2F2" w:themeFill="background1" w:themeFillShade="F2"/>
          </w:tcPr>
          <w:p w14:paraId="16287F21" w14:textId="77777777" w:rsidR="00F727BF" w:rsidRPr="00A52DB4" w:rsidRDefault="00F727BF" w:rsidP="00802C8C">
            <w:pPr>
              <w:pStyle w:val="TabelaText"/>
            </w:pPr>
          </w:p>
        </w:tc>
        <w:tc>
          <w:tcPr>
            <w:tcW w:w="1064" w:type="dxa"/>
            <w:shd w:val="clear" w:color="auto" w:fill="F2F2F2" w:themeFill="background1" w:themeFillShade="F2"/>
            <w:vAlign w:val="center"/>
          </w:tcPr>
          <w:p w14:paraId="76D8A022" w14:textId="4B1EB5BC" w:rsidR="00F727BF" w:rsidRPr="00A52DB4" w:rsidRDefault="00F727BF" w:rsidP="00802C8C">
            <w:pPr>
              <w:pStyle w:val="TabelaText"/>
            </w:pPr>
            <w:r w:rsidRPr="00A52DB4">
              <w:t>2018</w:t>
            </w:r>
          </w:p>
        </w:tc>
        <w:tc>
          <w:tcPr>
            <w:tcW w:w="1065" w:type="dxa"/>
            <w:shd w:val="clear" w:color="auto" w:fill="F2F2F2" w:themeFill="background1" w:themeFillShade="F2"/>
            <w:vAlign w:val="center"/>
          </w:tcPr>
          <w:p w14:paraId="766FDE87" w14:textId="40302BAF" w:rsidR="00F727BF" w:rsidRPr="00A52DB4" w:rsidRDefault="00F727BF" w:rsidP="00802C8C">
            <w:pPr>
              <w:pStyle w:val="TabelaText"/>
            </w:pPr>
            <w:r w:rsidRPr="00A52DB4">
              <w:t>2019</w:t>
            </w:r>
          </w:p>
        </w:tc>
        <w:tc>
          <w:tcPr>
            <w:tcW w:w="1065" w:type="dxa"/>
            <w:shd w:val="clear" w:color="auto" w:fill="F2F2F2" w:themeFill="background1" w:themeFillShade="F2"/>
            <w:vAlign w:val="center"/>
          </w:tcPr>
          <w:p w14:paraId="0A22A11D" w14:textId="4CF3FDBC" w:rsidR="00F727BF" w:rsidRPr="00A52DB4" w:rsidRDefault="00F727BF" w:rsidP="00802C8C">
            <w:pPr>
              <w:pStyle w:val="TabelaText"/>
            </w:pPr>
            <w:r w:rsidRPr="00A52DB4">
              <w:t>2020</w:t>
            </w:r>
          </w:p>
        </w:tc>
        <w:tc>
          <w:tcPr>
            <w:tcW w:w="1065" w:type="dxa"/>
            <w:shd w:val="clear" w:color="auto" w:fill="F2F2F2" w:themeFill="background1" w:themeFillShade="F2"/>
            <w:vAlign w:val="center"/>
          </w:tcPr>
          <w:p w14:paraId="6944DECA" w14:textId="615D1632" w:rsidR="00F727BF" w:rsidRPr="00A52DB4" w:rsidRDefault="00F727BF" w:rsidP="00802C8C">
            <w:pPr>
              <w:pStyle w:val="TabelaText"/>
            </w:pPr>
            <w:r w:rsidRPr="00A52DB4">
              <w:t>2021</w:t>
            </w:r>
          </w:p>
        </w:tc>
        <w:tc>
          <w:tcPr>
            <w:tcW w:w="1065" w:type="dxa"/>
            <w:shd w:val="clear" w:color="auto" w:fill="F2F2F2" w:themeFill="background1" w:themeFillShade="F2"/>
            <w:vAlign w:val="center"/>
          </w:tcPr>
          <w:p w14:paraId="1744F12E" w14:textId="111E09F5" w:rsidR="00F727BF" w:rsidRPr="00A52DB4" w:rsidRDefault="00F727BF" w:rsidP="00802C8C">
            <w:pPr>
              <w:pStyle w:val="TabelaText"/>
            </w:pPr>
            <w:r w:rsidRPr="00A52DB4">
              <w:t>2022</w:t>
            </w:r>
          </w:p>
        </w:tc>
      </w:tr>
      <w:tr w:rsidR="00A52DB4" w:rsidRPr="00A52DB4" w14:paraId="7DB34B6E" w14:textId="77777777" w:rsidTr="00A22111">
        <w:tc>
          <w:tcPr>
            <w:tcW w:w="3745" w:type="dxa"/>
            <w:shd w:val="clear" w:color="auto" w:fill="F2F2F2" w:themeFill="background1" w:themeFillShade="F2"/>
          </w:tcPr>
          <w:p w14:paraId="76ACF7D7" w14:textId="77777777" w:rsidR="00F727BF" w:rsidRPr="00A52DB4" w:rsidRDefault="00F727BF" w:rsidP="00802C8C">
            <w:pPr>
              <w:pStyle w:val="TabelaText"/>
            </w:pPr>
            <w:r w:rsidRPr="00A52DB4">
              <w:t>Decyzje o warunkach zabudowy ogółem</w:t>
            </w:r>
          </w:p>
        </w:tc>
        <w:tc>
          <w:tcPr>
            <w:tcW w:w="1064" w:type="dxa"/>
            <w:shd w:val="clear" w:color="auto" w:fill="auto"/>
            <w:vAlign w:val="center"/>
          </w:tcPr>
          <w:p w14:paraId="3822DAA5" w14:textId="0C0333F8" w:rsidR="00F727BF" w:rsidRPr="00A52DB4" w:rsidRDefault="00F727BF" w:rsidP="00802C8C">
            <w:pPr>
              <w:pStyle w:val="Tabelarodek"/>
            </w:pPr>
            <w:r w:rsidRPr="00A52DB4">
              <w:t>354</w:t>
            </w:r>
          </w:p>
        </w:tc>
        <w:tc>
          <w:tcPr>
            <w:tcW w:w="1065" w:type="dxa"/>
            <w:shd w:val="clear" w:color="auto" w:fill="auto"/>
            <w:vAlign w:val="center"/>
          </w:tcPr>
          <w:p w14:paraId="34BC0255" w14:textId="3CC4B4DD" w:rsidR="00F727BF" w:rsidRPr="00A52DB4" w:rsidRDefault="00F727BF" w:rsidP="00802C8C">
            <w:pPr>
              <w:pStyle w:val="Tabelarodek"/>
            </w:pPr>
            <w:r w:rsidRPr="00A52DB4">
              <w:t>253</w:t>
            </w:r>
          </w:p>
        </w:tc>
        <w:tc>
          <w:tcPr>
            <w:tcW w:w="1065" w:type="dxa"/>
            <w:shd w:val="clear" w:color="auto" w:fill="auto"/>
            <w:vAlign w:val="center"/>
          </w:tcPr>
          <w:p w14:paraId="2D095DFA" w14:textId="09DB7E70" w:rsidR="00F727BF" w:rsidRPr="00A52DB4" w:rsidRDefault="00F727BF" w:rsidP="00802C8C">
            <w:pPr>
              <w:pStyle w:val="Tabelarodek"/>
            </w:pPr>
            <w:r w:rsidRPr="00A52DB4">
              <w:rPr>
                <w:rFonts w:cs="Calibri Light"/>
              </w:rPr>
              <w:t>288</w:t>
            </w:r>
          </w:p>
        </w:tc>
        <w:tc>
          <w:tcPr>
            <w:tcW w:w="1065" w:type="dxa"/>
            <w:shd w:val="clear" w:color="auto" w:fill="auto"/>
            <w:vAlign w:val="center"/>
          </w:tcPr>
          <w:p w14:paraId="24EB2FDB" w14:textId="20595943" w:rsidR="00F727BF" w:rsidRPr="00A52DB4" w:rsidRDefault="00F727BF" w:rsidP="00802C8C">
            <w:pPr>
              <w:pStyle w:val="Tabelarodek"/>
            </w:pPr>
            <w:r w:rsidRPr="00A52DB4">
              <w:t>269</w:t>
            </w:r>
          </w:p>
        </w:tc>
        <w:tc>
          <w:tcPr>
            <w:tcW w:w="1065" w:type="dxa"/>
            <w:shd w:val="clear" w:color="auto" w:fill="auto"/>
            <w:vAlign w:val="center"/>
          </w:tcPr>
          <w:p w14:paraId="2E5B73E7" w14:textId="107349DF" w:rsidR="00F727BF" w:rsidRPr="00A52DB4" w:rsidRDefault="00F727BF" w:rsidP="00802C8C">
            <w:pPr>
              <w:pStyle w:val="Tabelarodek"/>
            </w:pPr>
            <w:r w:rsidRPr="00A52DB4">
              <w:t>232</w:t>
            </w:r>
          </w:p>
        </w:tc>
      </w:tr>
      <w:tr w:rsidR="00A52DB4" w:rsidRPr="00A52DB4" w14:paraId="07CE3C47" w14:textId="77777777" w:rsidTr="00A22111">
        <w:tc>
          <w:tcPr>
            <w:tcW w:w="3745" w:type="dxa"/>
            <w:shd w:val="clear" w:color="auto" w:fill="F2F2F2" w:themeFill="background1" w:themeFillShade="F2"/>
          </w:tcPr>
          <w:p w14:paraId="3CA769A9" w14:textId="77777777" w:rsidR="00961413" w:rsidRPr="00A52DB4" w:rsidRDefault="00961413" w:rsidP="00802C8C">
            <w:pPr>
              <w:pStyle w:val="TabelaText"/>
            </w:pPr>
            <w:r w:rsidRPr="00A52DB4">
              <w:t>w tym dotyczące zabudowy:</w:t>
            </w:r>
          </w:p>
        </w:tc>
        <w:tc>
          <w:tcPr>
            <w:tcW w:w="5324" w:type="dxa"/>
            <w:gridSpan w:val="5"/>
            <w:shd w:val="clear" w:color="auto" w:fill="auto"/>
            <w:vAlign w:val="center"/>
          </w:tcPr>
          <w:p w14:paraId="3C009B16" w14:textId="09708EC0" w:rsidR="00961413" w:rsidRPr="00A52DB4" w:rsidRDefault="00961413" w:rsidP="00802C8C">
            <w:pPr>
              <w:pStyle w:val="Tabelarodek"/>
            </w:pPr>
          </w:p>
        </w:tc>
      </w:tr>
      <w:tr w:rsidR="00A52DB4" w:rsidRPr="00A52DB4" w14:paraId="69CE4104" w14:textId="77777777" w:rsidTr="00A22111">
        <w:tc>
          <w:tcPr>
            <w:tcW w:w="3745" w:type="dxa"/>
            <w:shd w:val="clear" w:color="auto" w:fill="F2F2F2" w:themeFill="background1" w:themeFillShade="F2"/>
          </w:tcPr>
          <w:p w14:paraId="33F12AE4" w14:textId="77777777" w:rsidR="00F727BF" w:rsidRPr="00A52DB4" w:rsidRDefault="00F727BF" w:rsidP="00802C8C">
            <w:pPr>
              <w:pStyle w:val="TabelaText"/>
            </w:pPr>
            <w:r w:rsidRPr="00A52DB4">
              <w:t>mieszkaniowej wielorodzinnej</w:t>
            </w:r>
          </w:p>
        </w:tc>
        <w:tc>
          <w:tcPr>
            <w:tcW w:w="1064" w:type="dxa"/>
            <w:shd w:val="clear" w:color="auto" w:fill="auto"/>
            <w:vAlign w:val="center"/>
          </w:tcPr>
          <w:p w14:paraId="46DE38F6" w14:textId="518DE124" w:rsidR="00F727BF" w:rsidRPr="00A52DB4" w:rsidRDefault="00F727BF" w:rsidP="00802C8C">
            <w:pPr>
              <w:pStyle w:val="Tabelarodek"/>
            </w:pPr>
            <w:r w:rsidRPr="00A52DB4">
              <w:t>42</w:t>
            </w:r>
          </w:p>
        </w:tc>
        <w:tc>
          <w:tcPr>
            <w:tcW w:w="1065" w:type="dxa"/>
            <w:shd w:val="clear" w:color="auto" w:fill="auto"/>
            <w:vAlign w:val="center"/>
          </w:tcPr>
          <w:p w14:paraId="3320B7DC" w14:textId="5024CE66" w:rsidR="00F727BF" w:rsidRPr="00A52DB4" w:rsidRDefault="00F727BF" w:rsidP="00802C8C">
            <w:pPr>
              <w:pStyle w:val="Tabelarodek"/>
            </w:pPr>
            <w:r w:rsidRPr="00A52DB4">
              <w:t>27</w:t>
            </w:r>
          </w:p>
        </w:tc>
        <w:tc>
          <w:tcPr>
            <w:tcW w:w="1065" w:type="dxa"/>
            <w:shd w:val="clear" w:color="auto" w:fill="auto"/>
            <w:vAlign w:val="center"/>
          </w:tcPr>
          <w:p w14:paraId="23D9E551" w14:textId="6EB9A07A" w:rsidR="00F727BF" w:rsidRPr="00A52DB4" w:rsidRDefault="00F727BF" w:rsidP="00802C8C">
            <w:pPr>
              <w:pStyle w:val="Tabelarodek"/>
            </w:pPr>
            <w:r w:rsidRPr="00A52DB4">
              <w:rPr>
                <w:rFonts w:cs="Calibri Light"/>
              </w:rPr>
              <w:t>29</w:t>
            </w:r>
          </w:p>
        </w:tc>
        <w:tc>
          <w:tcPr>
            <w:tcW w:w="1065" w:type="dxa"/>
            <w:shd w:val="clear" w:color="auto" w:fill="auto"/>
          </w:tcPr>
          <w:p w14:paraId="2B8E143B" w14:textId="7579E982" w:rsidR="00F727BF" w:rsidRPr="00A52DB4" w:rsidRDefault="00F727BF" w:rsidP="00802C8C">
            <w:pPr>
              <w:pStyle w:val="Tabelarodek"/>
            </w:pPr>
            <w:r w:rsidRPr="00A52DB4">
              <w:t>22</w:t>
            </w:r>
          </w:p>
        </w:tc>
        <w:tc>
          <w:tcPr>
            <w:tcW w:w="1065" w:type="dxa"/>
            <w:shd w:val="clear" w:color="auto" w:fill="auto"/>
          </w:tcPr>
          <w:p w14:paraId="02633A51" w14:textId="25BCCAAE" w:rsidR="00F727BF" w:rsidRPr="00A52DB4" w:rsidRDefault="00F727BF" w:rsidP="00802C8C">
            <w:pPr>
              <w:pStyle w:val="Tabelarodek"/>
              <w:rPr>
                <w:rFonts w:cstheme="majorHAnsi"/>
              </w:rPr>
            </w:pPr>
            <w:r w:rsidRPr="00A52DB4">
              <w:rPr>
                <w:rFonts w:cstheme="majorHAnsi"/>
              </w:rPr>
              <w:t>23</w:t>
            </w:r>
          </w:p>
        </w:tc>
      </w:tr>
      <w:tr w:rsidR="00A52DB4" w:rsidRPr="00A52DB4" w14:paraId="25B6F3BF" w14:textId="77777777" w:rsidTr="00A22111">
        <w:tc>
          <w:tcPr>
            <w:tcW w:w="3745" w:type="dxa"/>
            <w:shd w:val="clear" w:color="auto" w:fill="F2F2F2" w:themeFill="background1" w:themeFillShade="F2"/>
          </w:tcPr>
          <w:p w14:paraId="7B8B6010" w14:textId="77777777" w:rsidR="00F727BF" w:rsidRPr="00A52DB4" w:rsidRDefault="00F727BF" w:rsidP="00802C8C">
            <w:pPr>
              <w:pStyle w:val="TabelaText"/>
            </w:pPr>
            <w:r w:rsidRPr="00A52DB4">
              <w:t>mieszkaniowej jednorodzinnej</w:t>
            </w:r>
          </w:p>
        </w:tc>
        <w:tc>
          <w:tcPr>
            <w:tcW w:w="1064" w:type="dxa"/>
            <w:shd w:val="clear" w:color="auto" w:fill="auto"/>
            <w:vAlign w:val="center"/>
          </w:tcPr>
          <w:p w14:paraId="21B68167" w14:textId="5D6A47D0" w:rsidR="00F727BF" w:rsidRPr="00A52DB4" w:rsidRDefault="00F727BF" w:rsidP="00802C8C">
            <w:pPr>
              <w:pStyle w:val="Tabelarodek"/>
            </w:pPr>
            <w:r w:rsidRPr="00A52DB4">
              <w:t>197</w:t>
            </w:r>
          </w:p>
        </w:tc>
        <w:tc>
          <w:tcPr>
            <w:tcW w:w="1065" w:type="dxa"/>
            <w:shd w:val="clear" w:color="auto" w:fill="auto"/>
            <w:vAlign w:val="center"/>
          </w:tcPr>
          <w:p w14:paraId="4E91F580" w14:textId="4B97E6DF" w:rsidR="00F727BF" w:rsidRPr="00A52DB4" w:rsidRDefault="00F727BF" w:rsidP="00802C8C">
            <w:pPr>
              <w:pStyle w:val="Tabelarodek"/>
            </w:pPr>
            <w:r w:rsidRPr="00A52DB4">
              <w:t>147</w:t>
            </w:r>
          </w:p>
        </w:tc>
        <w:tc>
          <w:tcPr>
            <w:tcW w:w="1065" w:type="dxa"/>
            <w:shd w:val="clear" w:color="auto" w:fill="auto"/>
            <w:vAlign w:val="center"/>
          </w:tcPr>
          <w:p w14:paraId="2200586E" w14:textId="750885A1" w:rsidR="00F727BF" w:rsidRPr="00A52DB4" w:rsidRDefault="00F727BF" w:rsidP="00802C8C">
            <w:pPr>
              <w:pStyle w:val="Tabelarodek"/>
            </w:pPr>
            <w:r w:rsidRPr="00A52DB4">
              <w:rPr>
                <w:rFonts w:cs="Calibri Light"/>
              </w:rPr>
              <w:t>166</w:t>
            </w:r>
          </w:p>
        </w:tc>
        <w:tc>
          <w:tcPr>
            <w:tcW w:w="1065" w:type="dxa"/>
            <w:shd w:val="clear" w:color="auto" w:fill="auto"/>
          </w:tcPr>
          <w:p w14:paraId="26162648" w14:textId="5FB62E1E" w:rsidR="00F727BF" w:rsidRPr="00A52DB4" w:rsidRDefault="00F727BF" w:rsidP="00802C8C">
            <w:pPr>
              <w:pStyle w:val="Tabelarodek"/>
            </w:pPr>
            <w:r w:rsidRPr="00A52DB4">
              <w:t>162</w:t>
            </w:r>
          </w:p>
        </w:tc>
        <w:tc>
          <w:tcPr>
            <w:tcW w:w="1065" w:type="dxa"/>
            <w:shd w:val="clear" w:color="auto" w:fill="auto"/>
          </w:tcPr>
          <w:p w14:paraId="51B4E5B8" w14:textId="56B83161" w:rsidR="00F727BF" w:rsidRPr="00A52DB4" w:rsidRDefault="00F727BF" w:rsidP="00802C8C">
            <w:pPr>
              <w:pStyle w:val="Tabelarodek"/>
              <w:rPr>
                <w:rFonts w:cstheme="majorHAnsi"/>
              </w:rPr>
            </w:pPr>
            <w:r w:rsidRPr="00A52DB4">
              <w:rPr>
                <w:rFonts w:cstheme="majorHAnsi"/>
              </w:rPr>
              <w:t>127</w:t>
            </w:r>
          </w:p>
        </w:tc>
      </w:tr>
      <w:tr w:rsidR="00A52DB4" w:rsidRPr="00A52DB4" w14:paraId="030BC7D5" w14:textId="77777777" w:rsidTr="00A22111">
        <w:tc>
          <w:tcPr>
            <w:tcW w:w="3745" w:type="dxa"/>
            <w:shd w:val="clear" w:color="auto" w:fill="F2F2F2" w:themeFill="background1" w:themeFillShade="F2"/>
          </w:tcPr>
          <w:p w14:paraId="6D1F477B" w14:textId="77777777" w:rsidR="00F727BF" w:rsidRPr="00A52DB4" w:rsidRDefault="00F727BF" w:rsidP="00802C8C">
            <w:pPr>
              <w:pStyle w:val="TabelaText"/>
            </w:pPr>
            <w:r w:rsidRPr="00A52DB4">
              <w:t>usługowej</w:t>
            </w:r>
          </w:p>
        </w:tc>
        <w:tc>
          <w:tcPr>
            <w:tcW w:w="1064" w:type="dxa"/>
            <w:shd w:val="clear" w:color="auto" w:fill="auto"/>
            <w:vAlign w:val="center"/>
          </w:tcPr>
          <w:p w14:paraId="3A9150B4" w14:textId="7DD93F8F" w:rsidR="00F727BF" w:rsidRPr="00A52DB4" w:rsidRDefault="00F727BF" w:rsidP="00802C8C">
            <w:pPr>
              <w:pStyle w:val="Tabelarodek"/>
            </w:pPr>
            <w:r w:rsidRPr="00A52DB4">
              <w:t>56</w:t>
            </w:r>
          </w:p>
        </w:tc>
        <w:tc>
          <w:tcPr>
            <w:tcW w:w="1065" w:type="dxa"/>
            <w:shd w:val="clear" w:color="auto" w:fill="auto"/>
            <w:vAlign w:val="center"/>
          </w:tcPr>
          <w:p w14:paraId="702436C1" w14:textId="4593E736" w:rsidR="00F727BF" w:rsidRPr="00A52DB4" w:rsidRDefault="00F727BF" w:rsidP="00802C8C">
            <w:pPr>
              <w:pStyle w:val="Tabelarodek"/>
            </w:pPr>
            <w:r w:rsidRPr="00A52DB4">
              <w:t>27</w:t>
            </w:r>
          </w:p>
        </w:tc>
        <w:tc>
          <w:tcPr>
            <w:tcW w:w="1065" w:type="dxa"/>
            <w:shd w:val="clear" w:color="auto" w:fill="auto"/>
            <w:vAlign w:val="center"/>
          </w:tcPr>
          <w:p w14:paraId="0868EBB2" w14:textId="377939B4" w:rsidR="00F727BF" w:rsidRPr="00A52DB4" w:rsidRDefault="00F727BF" w:rsidP="00802C8C">
            <w:pPr>
              <w:pStyle w:val="Tabelarodek"/>
            </w:pPr>
            <w:r w:rsidRPr="00A52DB4">
              <w:rPr>
                <w:rFonts w:cs="Calibri Light"/>
              </w:rPr>
              <w:t>34</w:t>
            </w:r>
          </w:p>
        </w:tc>
        <w:tc>
          <w:tcPr>
            <w:tcW w:w="1065" w:type="dxa"/>
            <w:shd w:val="clear" w:color="auto" w:fill="auto"/>
          </w:tcPr>
          <w:p w14:paraId="021EB39A" w14:textId="7755A344" w:rsidR="00F727BF" w:rsidRPr="00A52DB4" w:rsidRDefault="00F727BF" w:rsidP="00802C8C">
            <w:pPr>
              <w:pStyle w:val="Tabelarodek"/>
            </w:pPr>
            <w:r w:rsidRPr="00A52DB4">
              <w:t>50</w:t>
            </w:r>
          </w:p>
        </w:tc>
        <w:tc>
          <w:tcPr>
            <w:tcW w:w="1065" w:type="dxa"/>
            <w:shd w:val="clear" w:color="auto" w:fill="auto"/>
          </w:tcPr>
          <w:p w14:paraId="72151502" w14:textId="734B2A9B" w:rsidR="00F727BF" w:rsidRPr="00A52DB4" w:rsidRDefault="00F727BF" w:rsidP="00802C8C">
            <w:pPr>
              <w:pStyle w:val="Tabelarodek"/>
              <w:rPr>
                <w:rFonts w:cstheme="majorHAnsi"/>
              </w:rPr>
            </w:pPr>
            <w:r w:rsidRPr="00A52DB4">
              <w:rPr>
                <w:rFonts w:cstheme="majorHAnsi"/>
              </w:rPr>
              <w:t>35</w:t>
            </w:r>
          </w:p>
        </w:tc>
      </w:tr>
      <w:tr w:rsidR="00A52DB4" w:rsidRPr="00A52DB4" w14:paraId="34135D06" w14:textId="77777777" w:rsidTr="00A22111">
        <w:tc>
          <w:tcPr>
            <w:tcW w:w="3745" w:type="dxa"/>
            <w:shd w:val="clear" w:color="auto" w:fill="F2F2F2" w:themeFill="background1" w:themeFillShade="F2"/>
          </w:tcPr>
          <w:p w14:paraId="0BABBBA0" w14:textId="77777777" w:rsidR="00F727BF" w:rsidRPr="00A52DB4" w:rsidRDefault="00F727BF" w:rsidP="00802C8C">
            <w:pPr>
              <w:pStyle w:val="TabelaText"/>
            </w:pPr>
            <w:r w:rsidRPr="00A52DB4">
              <w:t>innej</w:t>
            </w:r>
          </w:p>
        </w:tc>
        <w:tc>
          <w:tcPr>
            <w:tcW w:w="1064" w:type="dxa"/>
            <w:shd w:val="clear" w:color="auto" w:fill="auto"/>
            <w:vAlign w:val="center"/>
          </w:tcPr>
          <w:p w14:paraId="299BFF4E" w14:textId="69678272" w:rsidR="00F727BF" w:rsidRPr="00A52DB4" w:rsidRDefault="00F727BF" w:rsidP="00802C8C">
            <w:pPr>
              <w:pStyle w:val="Tabelarodek"/>
            </w:pPr>
            <w:r w:rsidRPr="00A52DB4">
              <w:t>59</w:t>
            </w:r>
          </w:p>
        </w:tc>
        <w:tc>
          <w:tcPr>
            <w:tcW w:w="1065" w:type="dxa"/>
            <w:shd w:val="clear" w:color="auto" w:fill="auto"/>
            <w:vAlign w:val="center"/>
          </w:tcPr>
          <w:p w14:paraId="169B972E" w14:textId="16585E9E" w:rsidR="00F727BF" w:rsidRPr="00A52DB4" w:rsidRDefault="00F727BF" w:rsidP="00802C8C">
            <w:pPr>
              <w:pStyle w:val="Tabelarodek"/>
            </w:pPr>
            <w:r w:rsidRPr="00A52DB4">
              <w:t>52</w:t>
            </w:r>
          </w:p>
        </w:tc>
        <w:tc>
          <w:tcPr>
            <w:tcW w:w="1065" w:type="dxa"/>
            <w:shd w:val="clear" w:color="auto" w:fill="auto"/>
            <w:vAlign w:val="center"/>
          </w:tcPr>
          <w:p w14:paraId="1CB76B51" w14:textId="4AC5D604" w:rsidR="00F727BF" w:rsidRPr="00A52DB4" w:rsidRDefault="00F727BF" w:rsidP="00802C8C">
            <w:pPr>
              <w:pStyle w:val="Tabelarodek"/>
            </w:pPr>
            <w:r w:rsidRPr="00A52DB4">
              <w:rPr>
                <w:rFonts w:cs="Calibri Light"/>
              </w:rPr>
              <w:t>59</w:t>
            </w:r>
          </w:p>
        </w:tc>
        <w:tc>
          <w:tcPr>
            <w:tcW w:w="1065" w:type="dxa"/>
            <w:shd w:val="clear" w:color="auto" w:fill="auto"/>
          </w:tcPr>
          <w:p w14:paraId="4BFD734B" w14:textId="5F76585A" w:rsidR="00F727BF" w:rsidRPr="00A52DB4" w:rsidRDefault="00F727BF" w:rsidP="00802C8C">
            <w:pPr>
              <w:pStyle w:val="Tabelarodek"/>
            </w:pPr>
            <w:r w:rsidRPr="00A52DB4">
              <w:t>35</w:t>
            </w:r>
          </w:p>
        </w:tc>
        <w:tc>
          <w:tcPr>
            <w:tcW w:w="1065" w:type="dxa"/>
            <w:shd w:val="clear" w:color="auto" w:fill="auto"/>
          </w:tcPr>
          <w:p w14:paraId="25AC033B" w14:textId="25AE6A61" w:rsidR="00F727BF" w:rsidRPr="00A52DB4" w:rsidRDefault="00F727BF" w:rsidP="00802C8C">
            <w:pPr>
              <w:pStyle w:val="Tabelarodek"/>
              <w:rPr>
                <w:rFonts w:cstheme="majorHAnsi"/>
              </w:rPr>
            </w:pPr>
            <w:r w:rsidRPr="00A52DB4">
              <w:rPr>
                <w:rFonts w:cstheme="majorHAnsi"/>
              </w:rPr>
              <w:t>47</w:t>
            </w:r>
          </w:p>
        </w:tc>
      </w:tr>
      <w:tr w:rsidR="00A52DB4" w:rsidRPr="00A52DB4" w14:paraId="4DF92E7A" w14:textId="77777777" w:rsidTr="00A22111">
        <w:tc>
          <w:tcPr>
            <w:tcW w:w="3745" w:type="dxa"/>
            <w:shd w:val="clear" w:color="auto" w:fill="F2F2F2" w:themeFill="background1" w:themeFillShade="F2"/>
          </w:tcPr>
          <w:p w14:paraId="4168F422" w14:textId="77777777" w:rsidR="00F727BF" w:rsidRPr="00A52DB4" w:rsidRDefault="00F727BF" w:rsidP="00802C8C">
            <w:pPr>
              <w:pStyle w:val="TabelaText"/>
            </w:pPr>
            <w:r w:rsidRPr="00A52DB4">
              <w:t>Decyzje o ustaleniu lokalizacji inwestycji celu publicznego</w:t>
            </w:r>
          </w:p>
        </w:tc>
        <w:tc>
          <w:tcPr>
            <w:tcW w:w="1064" w:type="dxa"/>
            <w:shd w:val="clear" w:color="auto" w:fill="auto"/>
            <w:vAlign w:val="center"/>
          </w:tcPr>
          <w:p w14:paraId="527F3918" w14:textId="59EBF1D3" w:rsidR="00F727BF" w:rsidRPr="00A52DB4" w:rsidRDefault="00F727BF" w:rsidP="00802C8C">
            <w:pPr>
              <w:pStyle w:val="Tabelarodek"/>
            </w:pPr>
            <w:r w:rsidRPr="00A52DB4">
              <w:t>196</w:t>
            </w:r>
          </w:p>
        </w:tc>
        <w:tc>
          <w:tcPr>
            <w:tcW w:w="1065" w:type="dxa"/>
            <w:shd w:val="clear" w:color="auto" w:fill="auto"/>
            <w:vAlign w:val="center"/>
          </w:tcPr>
          <w:p w14:paraId="1E19BD42" w14:textId="30808AB6" w:rsidR="00F727BF" w:rsidRPr="00A52DB4" w:rsidRDefault="00F727BF" w:rsidP="00802C8C">
            <w:pPr>
              <w:pStyle w:val="Tabelarodek"/>
            </w:pPr>
            <w:r w:rsidRPr="00A52DB4">
              <w:t>173</w:t>
            </w:r>
          </w:p>
        </w:tc>
        <w:tc>
          <w:tcPr>
            <w:tcW w:w="1065" w:type="dxa"/>
            <w:shd w:val="clear" w:color="auto" w:fill="auto"/>
            <w:vAlign w:val="center"/>
          </w:tcPr>
          <w:p w14:paraId="14D522C9" w14:textId="5BF11F69" w:rsidR="00F727BF" w:rsidRPr="00A52DB4" w:rsidRDefault="00F727BF" w:rsidP="00802C8C">
            <w:pPr>
              <w:pStyle w:val="Tabelarodek"/>
            </w:pPr>
            <w:r w:rsidRPr="00A52DB4">
              <w:rPr>
                <w:rFonts w:cs="Calibri Light"/>
              </w:rPr>
              <w:t>115</w:t>
            </w:r>
          </w:p>
        </w:tc>
        <w:tc>
          <w:tcPr>
            <w:tcW w:w="1065" w:type="dxa"/>
            <w:shd w:val="clear" w:color="auto" w:fill="auto"/>
            <w:vAlign w:val="center"/>
          </w:tcPr>
          <w:p w14:paraId="61407E9D" w14:textId="0A00950A" w:rsidR="00F727BF" w:rsidRPr="00A52DB4" w:rsidRDefault="00F727BF" w:rsidP="00802C8C">
            <w:pPr>
              <w:pStyle w:val="Tabelarodek"/>
            </w:pPr>
            <w:r w:rsidRPr="00A52DB4">
              <w:t>90</w:t>
            </w:r>
          </w:p>
        </w:tc>
        <w:tc>
          <w:tcPr>
            <w:tcW w:w="1065" w:type="dxa"/>
            <w:shd w:val="clear" w:color="auto" w:fill="auto"/>
            <w:vAlign w:val="center"/>
          </w:tcPr>
          <w:p w14:paraId="7CF1E5C9" w14:textId="73F0CD0F" w:rsidR="00F727BF" w:rsidRPr="00A52DB4" w:rsidRDefault="00F727BF" w:rsidP="00802C8C">
            <w:pPr>
              <w:pStyle w:val="Tabelarodek"/>
            </w:pPr>
            <w:r w:rsidRPr="00A52DB4">
              <w:t>76</w:t>
            </w:r>
          </w:p>
        </w:tc>
      </w:tr>
    </w:tbl>
    <w:p w14:paraId="09EAD3EA" w14:textId="167EB8F4" w:rsidR="00184FA2" w:rsidRPr="00A52DB4" w:rsidRDefault="4CBBA926" w:rsidP="00A22111">
      <w:pPr>
        <w:ind w:firstLine="0"/>
        <w:jc w:val="both"/>
        <w:rPr>
          <w:rFonts w:ascii="Calibri Light" w:hAnsi="Calibri Light"/>
          <w:sz w:val="20"/>
          <w:szCs w:val="20"/>
        </w:rPr>
      </w:pPr>
      <w:r w:rsidRPr="00A52DB4">
        <w:rPr>
          <w:rFonts w:ascii="Calibri Light" w:hAnsi="Calibri Light"/>
          <w:sz w:val="20"/>
          <w:szCs w:val="20"/>
        </w:rPr>
        <w:t>Źródło: Departament Urbanistyki</w:t>
      </w:r>
      <w:r w:rsidR="0063428A" w:rsidRPr="00A52DB4">
        <w:rPr>
          <w:rFonts w:ascii="Calibri Light" w:hAnsi="Calibri Light"/>
          <w:sz w:val="20"/>
          <w:szCs w:val="20"/>
        </w:rPr>
        <w:t xml:space="preserve"> i Architektury</w:t>
      </w:r>
    </w:p>
    <w:p w14:paraId="4EED7F6E" w14:textId="2798108A" w:rsidR="0063428A" w:rsidRPr="00A52DB4" w:rsidRDefault="0063428A" w:rsidP="00802C8C">
      <w:pPr>
        <w:pStyle w:val="Nagwek3"/>
      </w:pPr>
      <w:bookmarkStart w:id="116" w:name="_Toc138322582"/>
      <w:bookmarkStart w:id="117" w:name="_Toc138324725"/>
      <w:bookmarkStart w:id="118" w:name="_Toc138403630"/>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22</w:t>
      </w:r>
      <w:r w:rsidR="00A17B94">
        <w:rPr>
          <w:noProof/>
        </w:rPr>
        <w:fldChar w:fldCharType="end"/>
      </w:r>
      <w:r w:rsidRPr="00A52DB4">
        <w:t>. Decyzje o pozwoleniu na budowę</w:t>
      </w:r>
      <w:bookmarkEnd w:id="116"/>
      <w:bookmarkEnd w:id="117"/>
      <w:bookmarkEnd w:id="118"/>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 Decyzje o pozwoleniu na budowę"/>
        <w:tblDescription w:val=" Decyzje o pozwoleniu na budowę w latach 2018-2022"/>
      </w:tblPr>
      <w:tblGrid>
        <w:gridCol w:w="3247"/>
        <w:gridCol w:w="1164"/>
        <w:gridCol w:w="1165"/>
        <w:gridCol w:w="1165"/>
        <w:gridCol w:w="1165"/>
        <w:gridCol w:w="1165"/>
      </w:tblGrid>
      <w:tr w:rsidR="00A52DB4" w:rsidRPr="00A52DB4" w14:paraId="17631C5E" w14:textId="77777777" w:rsidTr="00A22111">
        <w:trPr>
          <w:trHeight w:val="240"/>
          <w:tblHeader/>
        </w:trPr>
        <w:tc>
          <w:tcPr>
            <w:tcW w:w="3247" w:type="dxa"/>
            <w:vMerge w:val="restart"/>
            <w:shd w:val="clear" w:color="auto" w:fill="F2F2F2" w:themeFill="background1" w:themeFillShade="F2"/>
            <w:vAlign w:val="center"/>
          </w:tcPr>
          <w:p w14:paraId="083E7955" w14:textId="77777777" w:rsidR="0063428A" w:rsidRPr="00A52DB4" w:rsidRDefault="0063428A" w:rsidP="00802C8C">
            <w:pPr>
              <w:pStyle w:val="TabelaText"/>
            </w:pPr>
            <w:r w:rsidRPr="00A52DB4">
              <w:t>Rodzaj inwestycji</w:t>
            </w:r>
          </w:p>
        </w:tc>
        <w:tc>
          <w:tcPr>
            <w:tcW w:w="5824" w:type="dxa"/>
            <w:gridSpan w:val="5"/>
            <w:shd w:val="clear" w:color="auto" w:fill="F2F2F2" w:themeFill="background1" w:themeFillShade="F2"/>
            <w:vAlign w:val="center"/>
          </w:tcPr>
          <w:p w14:paraId="5FC1583E" w14:textId="77777777" w:rsidR="0063428A" w:rsidRPr="00A52DB4" w:rsidRDefault="0063428A" w:rsidP="00802C8C">
            <w:pPr>
              <w:pStyle w:val="TabelaText"/>
            </w:pPr>
            <w:r w:rsidRPr="00A52DB4">
              <w:t>Liczba wydanych decyzji</w:t>
            </w:r>
          </w:p>
        </w:tc>
      </w:tr>
      <w:tr w:rsidR="00A52DB4" w:rsidRPr="00A52DB4" w14:paraId="5C989DED" w14:textId="77777777" w:rsidTr="00A22111">
        <w:trPr>
          <w:trHeight w:val="90"/>
          <w:tblHeader/>
        </w:trPr>
        <w:tc>
          <w:tcPr>
            <w:tcW w:w="3247" w:type="dxa"/>
            <w:vMerge/>
            <w:shd w:val="clear" w:color="auto" w:fill="F2F2F2" w:themeFill="background1" w:themeFillShade="F2"/>
          </w:tcPr>
          <w:p w14:paraId="5043ED75" w14:textId="77777777" w:rsidR="0063428A" w:rsidRPr="00A52DB4" w:rsidRDefault="0063428A" w:rsidP="00802C8C">
            <w:pPr>
              <w:pStyle w:val="TabelaText"/>
            </w:pPr>
          </w:p>
        </w:tc>
        <w:tc>
          <w:tcPr>
            <w:tcW w:w="1164" w:type="dxa"/>
            <w:shd w:val="clear" w:color="auto" w:fill="F2F2F2" w:themeFill="background1" w:themeFillShade="F2"/>
            <w:vAlign w:val="center"/>
          </w:tcPr>
          <w:p w14:paraId="58F97AE4" w14:textId="77777777" w:rsidR="0063428A" w:rsidRPr="00A52DB4" w:rsidRDefault="0063428A" w:rsidP="00802C8C">
            <w:pPr>
              <w:pStyle w:val="TabelaText"/>
            </w:pPr>
            <w:r w:rsidRPr="00A52DB4">
              <w:t>2018</w:t>
            </w:r>
          </w:p>
        </w:tc>
        <w:tc>
          <w:tcPr>
            <w:tcW w:w="1165" w:type="dxa"/>
            <w:shd w:val="clear" w:color="auto" w:fill="F2F2F2" w:themeFill="background1" w:themeFillShade="F2"/>
            <w:vAlign w:val="center"/>
          </w:tcPr>
          <w:p w14:paraId="75EC716A" w14:textId="77777777" w:rsidR="0063428A" w:rsidRPr="00A52DB4" w:rsidRDefault="0063428A" w:rsidP="00802C8C">
            <w:pPr>
              <w:pStyle w:val="TabelaText"/>
            </w:pPr>
            <w:r w:rsidRPr="00A52DB4">
              <w:t>2019</w:t>
            </w:r>
          </w:p>
        </w:tc>
        <w:tc>
          <w:tcPr>
            <w:tcW w:w="1165" w:type="dxa"/>
            <w:shd w:val="clear" w:color="auto" w:fill="F2F2F2" w:themeFill="background1" w:themeFillShade="F2"/>
            <w:vAlign w:val="center"/>
          </w:tcPr>
          <w:p w14:paraId="0AC7E1A1" w14:textId="77777777" w:rsidR="0063428A" w:rsidRPr="00A52DB4" w:rsidRDefault="0063428A" w:rsidP="00802C8C">
            <w:pPr>
              <w:pStyle w:val="TabelaText"/>
            </w:pPr>
            <w:r w:rsidRPr="00A52DB4">
              <w:t>2020</w:t>
            </w:r>
          </w:p>
        </w:tc>
        <w:tc>
          <w:tcPr>
            <w:tcW w:w="1165" w:type="dxa"/>
            <w:shd w:val="clear" w:color="auto" w:fill="F2F2F2" w:themeFill="background1" w:themeFillShade="F2"/>
            <w:vAlign w:val="center"/>
          </w:tcPr>
          <w:p w14:paraId="3127832E" w14:textId="77777777" w:rsidR="0063428A" w:rsidRPr="00A52DB4" w:rsidRDefault="0063428A" w:rsidP="00802C8C">
            <w:pPr>
              <w:pStyle w:val="TabelaText"/>
            </w:pPr>
            <w:r w:rsidRPr="00A52DB4">
              <w:t>2021</w:t>
            </w:r>
          </w:p>
        </w:tc>
        <w:tc>
          <w:tcPr>
            <w:tcW w:w="1165" w:type="dxa"/>
            <w:shd w:val="clear" w:color="auto" w:fill="F2F2F2" w:themeFill="background1" w:themeFillShade="F2"/>
            <w:vAlign w:val="center"/>
          </w:tcPr>
          <w:p w14:paraId="53E03D33" w14:textId="77777777" w:rsidR="0063428A" w:rsidRPr="00A52DB4" w:rsidRDefault="0063428A" w:rsidP="00802C8C">
            <w:pPr>
              <w:pStyle w:val="TabelaText"/>
            </w:pPr>
            <w:r w:rsidRPr="00A52DB4">
              <w:t>2022</w:t>
            </w:r>
          </w:p>
        </w:tc>
      </w:tr>
      <w:tr w:rsidR="00A52DB4" w:rsidRPr="00A52DB4" w14:paraId="5964CDCE" w14:textId="77777777" w:rsidTr="00A22111">
        <w:trPr>
          <w:tblHeader/>
        </w:trPr>
        <w:tc>
          <w:tcPr>
            <w:tcW w:w="3247" w:type="dxa"/>
            <w:shd w:val="clear" w:color="auto" w:fill="F2F2F2" w:themeFill="background1" w:themeFillShade="F2"/>
          </w:tcPr>
          <w:p w14:paraId="65EF631D" w14:textId="77777777" w:rsidR="0063428A" w:rsidRPr="00A52DB4" w:rsidRDefault="0063428A" w:rsidP="00802C8C">
            <w:pPr>
              <w:pStyle w:val="TabelaText"/>
            </w:pPr>
            <w:r w:rsidRPr="00A52DB4">
              <w:t>Budynki jednorodzinne</w:t>
            </w:r>
          </w:p>
        </w:tc>
        <w:tc>
          <w:tcPr>
            <w:tcW w:w="1164" w:type="dxa"/>
            <w:shd w:val="clear" w:color="auto" w:fill="auto"/>
            <w:vAlign w:val="center"/>
          </w:tcPr>
          <w:p w14:paraId="2BBA3D75" w14:textId="77777777" w:rsidR="0063428A" w:rsidRPr="00A52DB4" w:rsidRDefault="0063428A" w:rsidP="00802C8C">
            <w:pPr>
              <w:pStyle w:val="Tabelarodek"/>
            </w:pPr>
            <w:r w:rsidRPr="00A52DB4">
              <w:t>165</w:t>
            </w:r>
          </w:p>
        </w:tc>
        <w:tc>
          <w:tcPr>
            <w:tcW w:w="1165" w:type="dxa"/>
            <w:shd w:val="clear" w:color="auto" w:fill="auto"/>
            <w:vAlign w:val="center"/>
          </w:tcPr>
          <w:p w14:paraId="22D476E4" w14:textId="77777777" w:rsidR="0063428A" w:rsidRPr="00A52DB4" w:rsidRDefault="0063428A" w:rsidP="00802C8C">
            <w:pPr>
              <w:pStyle w:val="Tabelarodek"/>
            </w:pPr>
            <w:r w:rsidRPr="00A52DB4">
              <w:t>201</w:t>
            </w:r>
          </w:p>
        </w:tc>
        <w:tc>
          <w:tcPr>
            <w:tcW w:w="1165" w:type="dxa"/>
            <w:shd w:val="clear" w:color="auto" w:fill="auto"/>
            <w:vAlign w:val="center"/>
          </w:tcPr>
          <w:p w14:paraId="4BE1C3F2" w14:textId="77777777" w:rsidR="0063428A" w:rsidRPr="00A52DB4" w:rsidRDefault="0063428A" w:rsidP="00802C8C">
            <w:pPr>
              <w:pStyle w:val="Tabelarodek"/>
            </w:pPr>
            <w:r w:rsidRPr="00A52DB4">
              <w:t>159</w:t>
            </w:r>
          </w:p>
        </w:tc>
        <w:tc>
          <w:tcPr>
            <w:tcW w:w="1165" w:type="dxa"/>
            <w:shd w:val="clear" w:color="auto" w:fill="auto"/>
            <w:vAlign w:val="center"/>
          </w:tcPr>
          <w:p w14:paraId="2F2700D1" w14:textId="77777777" w:rsidR="0063428A" w:rsidRPr="00A52DB4" w:rsidRDefault="0063428A" w:rsidP="00802C8C">
            <w:pPr>
              <w:pStyle w:val="Tabelarodek"/>
            </w:pPr>
            <w:r w:rsidRPr="00A52DB4">
              <w:t>184</w:t>
            </w:r>
          </w:p>
        </w:tc>
        <w:tc>
          <w:tcPr>
            <w:tcW w:w="1165" w:type="dxa"/>
            <w:shd w:val="clear" w:color="auto" w:fill="auto"/>
            <w:vAlign w:val="center"/>
          </w:tcPr>
          <w:p w14:paraId="06572CF8" w14:textId="77777777" w:rsidR="0063428A" w:rsidRPr="00A52DB4" w:rsidRDefault="0063428A" w:rsidP="00802C8C">
            <w:pPr>
              <w:pStyle w:val="Tabelarodek"/>
            </w:pPr>
            <w:r w:rsidRPr="00A52DB4">
              <w:t>161</w:t>
            </w:r>
          </w:p>
        </w:tc>
      </w:tr>
      <w:tr w:rsidR="00A52DB4" w:rsidRPr="00A52DB4" w14:paraId="70BD0774" w14:textId="77777777" w:rsidTr="00A22111">
        <w:trPr>
          <w:tblHeader/>
        </w:trPr>
        <w:tc>
          <w:tcPr>
            <w:tcW w:w="3247" w:type="dxa"/>
            <w:shd w:val="clear" w:color="auto" w:fill="F2F2F2" w:themeFill="background1" w:themeFillShade="F2"/>
          </w:tcPr>
          <w:p w14:paraId="0B383C05" w14:textId="77777777" w:rsidR="0063428A" w:rsidRPr="00A52DB4" w:rsidRDefault="0063428A" w:rsidP="00802C8C">
            <w:pPr>
              <w:pStyle w:val="TabelaText"/>
            </w:pPr>
            <w:r w:rsidRPr="00A52DB4">
              <w:t>Budynki wielorodzinne</w:t>
            </w:r>
          </w:p>
        </w:tc>
        <w:tc>
          <w:tcPr>
            <w:tcW w:w="1164" w:type="dxa"/>
            <w:shd w:val="clear" w:color="auto" w:fill="auto"/>
            <w:vAlign w:val="center"/>
          </w:tcPr>
          <w:p w14:paraId="076339AD" w14:textId="77777777" w:rsidR="0063428A" w:rsidRPr="00A52DB4" w:rsidRDefault="0063428A" w:rsidP="00802C8C">
            <w:pPr>
              <w:pStyle w:val="Tabelarodek"/>
            </w:pPr>
            <w:r w:rsidRPr="00A52DB4">
              <w:t>25</w:t>
            </w:r>
          </w:p>
        </w:tc>
        <w:tc>
          <w:tcPr>
            <w:tcW w:w="1165" w:type="dxa"/>
            <w:shd w:val="clear" w:color="auto" w:fill="auto"/>
            <w:vAlign w:val="center"/>
          </w:tcPr>
          <w:p w14:paraId="04A85B9F" w14:textId="77777777" w:rsidR="0063428A" w:rsidRPr="00A52DB4" w:rsidRDefault="0063428A" w:rsidP="00802C8C">
            <w:pPr>
              <w:pStyle w:val="Tabelarodek"/>
            </w:pPr>
            <w:r w:rsidRPr="00A52DB4">
              <w:t>21</w:t>
            </w:r>
          </w:p>
        </w:tc>
        <w:tc>
          <w:tcPr>
            <w:tcW w:w="1165" w:type="dxa"/>
            <w:shd w:val="clear" w:color="auto" w:fill="auto"/>
            <w:vAlign w:val="center"/>
          </w:tcPr>
          <w:p w14:paraId="49CF97F6" w14:textId="77777777" w:rsidR="0063428A" w:rsidRPr="00A52DB4" w:rsidRDefault="0063428A" w:rsidP="00802C8C">
            <w:pPr>
              <w:pStyle w:val="Tabelarodek"/>
            </w:pPr>
            <w:r w:rsidRPr="00A52DB4">
              <w:t>19</w:t>
            </w:r>
          </w:p>
        </w:tc>
        <w:tc>
          <w:tcPr>
            <w:tcW w:w="1165" w:type="dxa"/>
            <w:shd w:val="clear" w:color="auto" w:fill="auto"/>
            <w:vAlign w:val="center"/>
          </w:tcPr>
          <w:p w14:paraId="3C0590DC" w14:textId="77777777" w:rsidR="0063428A" w:rsidRPr="00A52DB4" w:rsidRDefault="0063428A" w:rsidP="00802C8C">
            <w:pPr>
              <w:pStyle w:val="Tabelarodek"/>
            </w:pPr>
            <w:r w:rsidRPr="00A52DB4">
              <w:t>29</w:t>
            </w:r>
          </w:p>
        </w:tc>
        <w:tc>
          <w:tcPr>
            <w:tcW w:w="1165" w:type="dxa"/>
            <w:shd w:val="clear" w:color="auto" w:fill="auto"/>
            <w:vAlign w:val="center"/>
          </w:tcPr>
          <w:p w14:paraId="3C930F41" w14:textId="77777777" w:rsidR="0063428A" w:rsidRPr="00A52DB4" w:rsidRDefault="0063428A" w:rsidP="00802C8C">
            <w:pPr>
              <w:pStyle w:val="Tabelarodek"/>
            </w:pPr>
            <w:r w:rsidRPr="00A52DB4">
              <w:t>16</w:t>
            </w:r>
          </w:p>
        </w:tc>
      </w:tr>
      <w:tr w:rsidR="00A52DB4" w:rsidRPr="00A52DB4" w14:paraId="140555D0" w14:textId="77777777" w:rsidTr="00A22111">
        <w:trPr>
          <w:tblHeader/>
        </w:trPr>
        <w:tc>
          <w:tcPr>
            <w:tcW w:w="3247" w:type="dxa"/>
            <w:shd w:val="clear" w:color="auto" w:fill="F2F2F2" w:themeFill="background1" w:themeFillShade="F2"/>
          </w:tcPr>
          <w:p w14:paraId="1ED3DAFD" w14:textId="77777777" w:rsidR="0063428A" w:rsidRPr="00A52DB4" w:rsidRDefault="0063428A" w:rsidP="00802C8C">
            <w:pPr>
              <w:pStyle w:val="TabelaText"/>
            </w:pPr>
            <w:r w:rsidRPr="00A52DB4">
              <w:t>Obiekty użyteczności publicznej</w:t>
            </w:r>
          </w:p>
        </w:tc>
        <w:tc>
          <w:tcPr>
            <w:tcW w:w="1164" w:type="dxa"/>
            <w:shd w:val="clear" w:color="auto" w:fill="auto"/>
            <w:vAlign w:val="center"/>
          </w:tcPr>
          <w:p w14:paraId="4084DA7A" w14:textId="77777777" w:rsidR="0063428A" w:rsidRPr="00A52DB4" w:rsidRDefault="0063428A" w:rsidP="00802C8C">
            <w:pPr>
              <w:pStyle w:val="Tabelarodek"/>
            </w:pPr>
            <w:r w:rsidRPr="00A52DB4">
              <w:t>22</w:t>
            </w:r>
          </w:p>
        </w:tc>
        <w:tc>
          <w:tcPr>
            <w:tcW w:w="1165" w:type="dxa"/>
            <w:shd w:val="clear" w:color="auto" w:fill="auto"/>
            <w:vAlign w:val="center"/>
          </w:tcPr>
          <w:p w14:paraId="43BE477F" w14:textId="77777777" w:rsidR="0063428A" w:rsidRPr="00A52DB4" w:rsidRDefault="0063428A" w:rsidP="00802C8C">
            <w:pPr>
              <w:pStyle w:val="Tabelarodek"/>
            </w:pPr>
            <w:r w:rsidRPr="00A52DB4">
              <w:t>18</w:t>
            </w:r>
          </w:p>
        </w:tc>
        <w:tc>
          <w:tcPr>
            <w:tcW w:w="1165" w:type="dxa"/>
            <w:shd w:val="clear" w:color="auto" w:fill="auto"/>
            <w:vAlign w:val="center"/>
          </w:tcPr>
          <w:p w14:paraId="75C9B06B" w14:textId="77777777" w:rsidR="0063428A" w:rsidRPr="00A52DB4" w:rsidRDefault="0063428A" w:rsidP="00802C8C">
            <w:pPr>
              <w:pStyle w:val="Tabelarodek"/>
            </w:pPr>
            <w:r w:rsidRPr="00A52DB4">
              <w:t>11</w:t>
            </w:r>
          </w:p>
        </w:tc>
        <w:tc>
          <w:tcPr>
            <w:tcW w:w="1165" w:type="dxa"/>
            <w:shd w:val="clear" w:color="auto" w:fill="auto"/>
            <w:vAlign w:val="center"/>
          </w:tcPr>
          <w:p w14:paraId="5581FE8B" w14:textId="77777777" w:rsidR="0063428A" w:rsidRPr="00A52DB4" w:rsidRDefault="0063428A" w:rsidP="00802C8C">
            <w:pPr>
              <w:pStyle w:val="Tabelarodek"/>
            </w:pPr>
            <w:r w:rsidRPr="00A52DB4">
              <w:t>18</w:t>
            </w:r>
          </w:p>
        </w:tc>
        <w:tc>
          <w:tcPr>
            <w:tcW w:w="1165" w:type="dxa"/>
            <w:shd w:val="clear" w:color="auto" w:fill="auto"/>
            <w:vAlign w:val="center"/>
          </w:tcPr>
          <w:p w14:paraId="770EF621" w14:textId="77777777" w:rsidR="0063428A" w:rsidRPr="00A52DB4" w:rsidRDefault="0063428A" w:rsidP="00802C8C">
            <w:pPr>
              <w:pStyle w:val="Tabelarodek"/>
            </w:pPr>
            <w:r w:rsidRPr="00A52DB4">
              <w:t>31</w:t>
            </w:r>
          </w:p>
        </w:tc>
      </w:tr>
      <w:tr w:rsidR="00A52DB4" w:rsidRPr="00A52DB4" w14:paraId="076009F9" w14:textId="77777777" w:rsidTr="00A22111">
        <w:trPr>
          <w:tblHeader/>
        </w:trPr>
        <w:tc>
          <w:tcPr>
            <w:tcW w:w="3247" w:type="dxa"/>
            <w:shd w:val="clear" w:color="auto" w:fill="F2F2F2" w:themeFill="background1" w:themeFillShade="F2"/>
          </w:tcPr>
          <w:p w14:paraId="2BB9CFED" w14:textId="77777777" w:rsidR="0063428A" w:rsidRPr="00A52DB4" w:rsidRDefault="0063428A" w:rsidP="00802C8C">
            <w:pPr>
              <w:pStyle w:val="TabelaText"/>
            </w:pPr>
            <w:r w:rsidRPr="00A52DB4">
              <w:t>Garaże</w:t>
            </w:r>
          </w:p>
        </w:tc>
        <w:tc>
          <w:tcPr>
            <w:tcW w:w="1164" w:type="dxa"/>
            <w:shd w:val="clear" w:color="auto" w:fill="auto"/>
            <w:vAlign w:val="center"/>
          </w:tcPr>
          <w:p w14:paraId="126A75E4" w14:textId="77777777" w:rsidR="0063428A" w:rsidRPr="00A52DB4" w:rsidRDefault="0063428A" w:rsidP="00802C8C">
            <w:pPr>
              <w:pStyle w:val="Tabelarodek"/>
            </w:pPr>
            <w:r w:rsidRPr="00A52DB4">
              <w:t>6</w:t>
            </w:r>
          </w:p>
        </w:tc>
        <w:tc>
          <w:tcPr>
            <w:tcW w:w="1165" w:type="dxa"/>
            <w:shd w:val="clear" w:color="auto" w:fill="auto"/>
            <w:vAlign w:val="center"/>
          </w:tcPr>
          <w:p w14:paraId="1939678C" w14:textId="77777777" w:rsidR="0063428A" w:rsidRPr="00A52DB4" w:rsidRDefault="0063428A" w:rsidP="00802C8C">
            <w:pPr>
              <w:pStyle w:val="Tabelarodek"/>
            </w:pPr>
            <w:r w:rsidRPr="00A52DB4">
              <w:t>4</w:t>
            </w:r>
          </w:p>
        </w:tc>
        <w:tc>
          <w:tcPr>
            <w:tcW w:w="1165" w:type="dxa"/>
            <w:shd w:val="clear" w:color="auto" w:fill="auto"/>
            <w:vAlign w:val="center"/>
          </w:tcPr>
          <w:p w14:paraId="4A4636C8" w14:textId="77777777" w:rsidR="0063428A" w:rsidRPr="00A52DB4" w:rsidRDefault="0063428A" w:rsidP="00802C8C">
            <w:pPr>
              <w:pStyle w:val="Tabelarodek"/>
            </w:pPr>
            <w:r w:rsidRPr="00A52DB4">
              <w:t>4</w:t>
            </w:r>
          </w:p>
        </w:tc>
        <w:tc>
          <w:tcPr>
            <w:tcW w:w="1165" w:type="dxa"/>
            <w:shd w:val="clear" w:color="auto" w:fill="auto"/>
            <w:vAlign w:val="center"/>
          </w:tcPr>
          <w:p w14:paraId="02B07718" w14:textId="77777777" w:rsidR="0063428A" w:rsidRPr="00A52DB4" w:rsidRDefault="0063428A" w:rsidP="00802C8C">
            <w:pPr>
              <w:pStyle w:val="Tabelarodek"/>
            </w:pPr>
            <w:r w:rsidRPr="00A52DB4">
              <w:t>6</w:t>
            </w:r>
          </w:p>
        </w:tc>
        <w:tc>
          <w:tcPr>
            <w:tcW w:w="1165" w:type="dxa"/>
            <w:shd w:val="clear" w:color="auto" w:fill="auto"/>
            <w:vAlign w:val="center"/>
          </w:tcPr>
          <w:p w14:paraId="46D57E6E" w14:textId="77777777" w:rsidR="0063428A" w:rsidRPr="00A52DB4" w:rsidRDefault="0063428A" w:rsidP="00802C8C">
            <w:pPr>
              <w:pStyle w:val="Tabelarodek"/>
            </w:pPr>
            <w:r w:rsidRPr="00A52DB4">
              <w:t>3</w:t>
            </w:r>
          </w:p>
        </w:tc>
      </w:tr>
      <w:tr w:rsidR="00A52DB4" w:rsidRPr="00A52DB4" w14:paraId="2A3663F2" w14:textId="77777777" w:rsidTr="00A22111">
        <w:trPr>
          <w:tblHeader/>
        </w:trPr>
        <w:tc>
          <w:tcPr>
            <w:tcW w:w="3247" w:type="dxa"/>
            <w:shd w:val="clear" w:color="auto" w:fill="F2F2F2" w:themeFill="background1" w:themeFillShade="F2"/>
          </w:tcPr>
          <w:p w14:paraId="0A6B4EEE" w14:textId="77777777" w:rsidR="0063428A" w:rsidRPr="00A52DB4" w:rsidRDefault="0063428A" w:rsidP="00802C8C">
            <w:pPr>
              <w:pStyle w:val="TabelaText"/>
            </w:pPr>
            <w:r w:rsidRPr="00A52DB4">
              <w:t>Parkingi</w:t>
            </w:r>
          </w:p>
        </w:tc>
        <w:tc>
          <w:tcPr>
            <w:tcW w:w="1164" w:type="dxa"/>
            <w:shd w:val="clear" w:color="auto" w:fill="auto"/>
            <w:vAlign w:val="center"/>
          </w:tcPr>
          <w:p w14:paraId="51BFC026" w14:textId="77777777" w:rsidR="0063428A" w:rsidRPr="00A52DB4" w:rsidRDefault="0063428A" w:rsidP="00802C8C">
            <w:pPr>
              <w:pStyle w:val="Tabelarodek"/>
            </w:pPr>
            <w:r w:rsidRPr="00A52DB4">
              <w:t>14</w:t>
            </w:r>
          </w:p>
        </w:tc>
        <w:tc>
          <w:tcPr>
            <w:tcW w:w="1165" w:type="dxa"/>
            <w:shd w:val="clear" w:color="auto" w:fill="auto"/>
            <w:vAlign w:val="center"/>
          </w:tcPr>
          <w:p w14:paraId="443B5AC7" w14:textId="77777777" w:rsidR="0063428A" w:rsidRPr="00A52DB4" w:rsidRDefault="0063428A" w:rsidP="00802C8C">
            <w:pPr>
              <w:pStyle w:val="Tabelarodek"/>
            </w:pPr>
            <w:r w:rsidRPr="00A52DB4">
              <w:t>29</w:t>
            </w:r>
          </w:p>
        </w:tc>
        <w:tc>
          <w:tcPr>
            <w:tcW w:w="1165" w:type="dxa"/>
            <w:shd w:val="clear" w:color="auto" w:fill="auto"/>
            <w:vAlign w:val="center"/>
          </w:tcPr>
          <w:p w14:paraId="3416707E" w14:textId="77777777" w:rsidR="0063428A" w:rsidRPr="00A52DB4" w:rsidRDefault="0063428A" w:rsidP="00802C8C">
            <w:pPr>
              <w:pStyle w:val="Tabelarodek"/>
            </w:pPr>
            <w:r w:rsidRPr="00A52DB4">
              <w:t>11</w:t>
            </w:r>
          </w:p>
        </w:tc>
        <w:tc>
          <w:tcPr>
            <w:tcW w:w="1165" w:type="dxa"/>
            <w:shd w:val="clear" w:color="auto" w:fill="auto"/>
            <w:vAlign w:val="center"/>
          </w:tcPr>
          <w:p w14:paraId="5BE65056" w14:textId="77777777" w:rsidR="0063428A" w:rsidRPr="00A52DB4" w:rsidRDefault="0063428A" w:rsidP="00802C8C">
            <w:pPr>
              <w:pStyle w:val="Tabelarodek"/>
            </w:pPr>
            <w:r w:rsidRPr="00A52DB4">
              <w:t>10</w:t>
            </w:r>
          </w:p>
        </w:tc>
        <w:tc>
          <w:tcPr>
            <w:tcW w:w="1165" w:type="dxa"/>
            <w:shd w:val="clear" w:color="auto" w:fill="auto"/>
            <w:vAlign w:val="center"/>
          </w:tcPr>
          <w:p w14:paraId="2DA4E6C8" w14:textId="77777777" w:rsidR="0063428A" w:rsidRPr="00A52DB4" w:rsidRDefault="0063428A" w:rsidP="00802C8C">
            <w:pPr>
              <w:pStyle w:val="Tabelarodek"/>
            </w:pPr>
            <w:r w:rsidRPr="00A52DB4">
              <w:t>3</w:t>
            </w:r>
          </w:p>
        </w:tc>
      </w:tr>
      <w:tr w:rsidR="00A52DB4" w:rsidRPr="00A52DB4" w14:paraId="2B7E5B4A" w14:textId="77777777" w:rsidTr="00A22111">
        <w:trPr>
          <w:tblHeader/>
        </w:trPr>
        <w:tc>
          <w:tcPr>
            <w:tcW w:w="3247" w:type="dxa"/>
            <w:shd w:val="clear" w:color="auto" w:fill="F2F2F2" w:themeFill="background1" w:themeFillShade="F2"/>
          </w:tcPr>
          <w:p w14:paraId="03A4F3DD" w14:textId="77777777" w:rsidR="0063428A" w:rsidRPr="00A52DB4" w:rsidRDefault="0063428A" w:rsidP="00802C8C">
            <w:pPr>
              <w:pStyle w:val="TabelaText"/>
            </w:pPr>
            <w:r w:rsidRPr="00A52DB4">
              <w:t>Sieci</w:t>
            </w:r>
          </w:p>
        </w:tc>
        <w:tc>
          <w:tcPr>
            <w:tcW w:w="1164" w:type="dxa"/>
            <w:shd w:val="clear" w:color="auto" w:fill="auto"/>
            <w:vAlign w:val="center"/>
          </w:tcPr>
          <w:p w14:paraId="6A2C1A8F" w14:textId="77777777" w:rsidR="0063428A" w:rsidRPr="00A52DB4" w:rsidRDefault="0063428A" w:rsidP="00802C8C">
            <w:pPr>
              <w:pStyle w:val="Tabelarodek"/>
            </w:pPr>
            <w:r w:rsidRPr="00A52DB4">
              <w:t>433</w:t>
            </w:r>
          </w:p>
        </w:tc>
        <w:tc>
          <w:tcPr>
            <w:tcW w:w="1165" w:type="dxa"/>
            <w:shd w:val="clear" w:color="auto" w:fill="auto"/>
            <w:vAlign w:val="center"/>
          </w:tcPr>
          <w:p w14:paraId="3903BF69" w14:textId="77777777" w:rsidR="0063428A" w:rsidRPr="00A52DB4" w:rsidRDefault="0063428A" w:rsidP="00802C8C">
            <w:pPr>
              <w:pStyle w:val="Tabelarodek"/>
            </w:pPr>
            <w:r w:rsidRPr="00A52DB4">
              <w:t>563</w:t>
            </w:r>
          </w:p>
        </w:tc>
        <w:tc>
          <w:tcPr>
            <w:tcW w:w="1165" w:type="dxa"/>
            <w:shd w:val="clear" w:color="auto" w:fill="auto"/>
            <w:vAlign w:val="center"/>
          </w:tcPr>
          <w:p w14:paraId="5FD2E25B" w14:textId="77777777" w:rsidR="0063428A" w:rsidRPr="00A52DB4" w:rsidRDefault="0063428A" w:rsidP="00802C8C">
            <w:pPr>
              <w:pStyle w:val="Tabelarodek"/>
            </w:pPr>
            <w:r w:rsidRPr="00A52DB4">
              <w:t>524</w:t>
            </w:r>
          </w:p>
        </w:tc>
        <w:tc>
          <w:tcPr>
            <w:tcW w:w="1165" w:type="dxa"/>
            <w:shd w:val="clear" w:color="auto" w:fill="auto"/>
            <w:vAlign w:val="center"/>
          </w:tcPr>
          <w:p w14:paraId="38429447" w14:textId="77777777" w:rsidR="0063428A" w:rsidRPr="00A52DB4" w:rsidRDefault="0063428A" w:rsidP="00802C8C">
            <w:pPr>
              <w:pStyle w:val="Tabelarodek"/>
            </w:pPr>
            <w:r w:rsidRPr="00A52DB4">
              <w:t>199</w:t>
            </w:r>
          </w:p>
        </w:tc>
        <w:tc>
          <w:tcPr>
            <w:tcW w:w="1165" w:type="dxa"/>
            <w:shd w:val="clear" w:color="auto" w:fill="auto"/>
            <w:vAlign w:val="center"/>
          </w:tcPr>
          <w:p w14:paraId="6D3F2BC0" w14:textId="77777777" w:rsidR="0063428A" w:rsidRPr="00A52DB4" w:rsidRDefault="0063428A" w:rsidP="00802C8C">
            <w:pPr>
              <w:pStyle w:val="Tabelarodek"/>
            </w:pPr>
            <w:r w:rsidRPr="00A52DB4">
              <w:t>163</w:t>
            </w:r>
          </w:p>
        </w:tc>
      </w:tr>
      <w:tr w:rsidR="00A52DB4" w:rsidRPr="00A52DB4" w14:paraId="1DB91EA7" w14:textId="77777777" w:rsidTr="00A22111">
        <w:trPr>
          <w:tblHeader/>
        </w:trPr>
        <w:tc>
          <w:tcPr>
            <w:tcW w:w="3247" w:type="dxa"/>
            <w:shd w:val="clear" w:color="auto" w:fill="F2F2F2" w:themeFill="background1" w:themeFillShade="F2"/>
          </w:tcPr>
          <w:p w14:paraId="2980E726" w14:textId="33EBDFC2" w:rsidR="0063428A" w:rsidRPr="00A52DB4" w:rsidRDefault="0063428A" w:rsidP="00802C8C">
            <w:pPr>
              <w:pStyle w:val="TabelaText"/>
            </w:pPr>
            <w:r w:rsidRPr="00A52DB4">
              <w:t>Inne (przebudowy, rozbudowy, budynki gospodarcze itp.)</w:t>
            </w:r>
          </w:p>
        </w:tc>
        <w:tc>
          <w:tcPr>
            <w:tcW w:w="1164" w:type="dxa"/>
            <w:shd w:val="clear" w:color="auto" w:fill="auto"/>
            <w:vAlign w:val="center"/>
          </w:tcPr>
          <w:p w14:paraId="5130584C" w14:textId="77777777" w:rsidR="0063428A" w:rsidRPr="00A52DB4" w:rsidRDefault="0063428A" w:rsidP="00802C8C">
            <w:pPr>
              <w:pStyle w:val="Tabelarodek"/>
            </w:pPr>
            <w:r w:rsidRPr="00A52DB4">
              <w:t>312*</w:t>
            </w:r>
          </w:p>
        </w:tc>
        <w:tc>
          <w:tcPr>
            <w:tcW w:w="1165" w:type="dxa"/>
            <w:shd w:val="clear" w:color="auto" w:fill="auto"/>
            <w:vAlign w:val="center"/>
          </w:tcPr>
          <w:p w14:paraId="46B83DFD" w14:textId="77777777" w:rsidR="0063428A" w:rsidRPr="00A52DB4" w:rsidRDefault="0063428A" w:rsidP="00802C8C">
            <w:pPr>
              <w:pStyle w:val="Tabelarodek"/>
            </w:pPr>
            <w:r w:rsidRPr="00A52DB4">
              <w:t>187*</w:t>
            </w:r>
          </w:p>
        </w:tc>
        <w:tc>
          <w:tcPr>
            <w:tcW w:w="1165" w:type="dxa"/>
            <w:shd w:val="clear" w:color="auto" w:fill="auto"/>
            <w:vAlign w:val="center"/>
          </w:tcPr>
          <w:p w14:paraId="252EFFB5" w14:textId="77777777" w:rsidR="0063428A" w:rsidRPr="00A52DB4" w:rsidRDefault="0063428A" w:rsidP="00802C8C">
            <w:pPr>
              <w:pStyle w:val="Tabelarodek"/>
            </w:pPr>
            <w:r w:rsidRPr="00A52DB4">
              <w:t>106*</w:t>
            </w:r>
          </w:p>
        </w:tc>
        <w:tc>
          <w:tcPr>
            <w:tcW w:w="1165" w:type="dxa"/>
            <w:shd w:val="clear" w:color="auto" w:fill="auto"/>
            <w:vAlign w:val="center"/>
          </w:tcPr>
          <w:p w14:paraId="171492B5" w14:textId="77777777" w:rsidR="0063428A" w:rsidRPr="00A52DB4" w:rsidRDefault="0063428A" w:rsidP="00802C8C">
            <w:pPr>
              <w:pStyle w:val="Tabelarodek"/>
            </w:pPr>
            <w:r w:rsidRPr="00A52DB4">
              <w:t>334*</w:t>
            </w:r>
          </w:p>
        </w:tc>
        <w:tc>
          <w:tcPr>
            <w:tcW w:w="1165" w:type="dxa"/>
            <w:shd w:val="clear" w:color="auto" w:fill="auto"/>
            <w:vAlign w:val="center"/>
          </w:tcPr>
          <w:p w14:paraId="0B4CD5F7" w14:textId="77777777" w:rsidR="0063428A" w:rsidRPr="00A52DB4" w:rsidRDefault="0063428A" w:rsidP="00802C8C">
            <w:pPr>
              <w:pStyle w:val="Tabelarodek"/>
            </w:pPr>
            <w:r w:rsidRPr="00A52DB4">
              <w:t>233</w:t>
            </w:r>
          </w:p>
        </w:tc>
      </w:tr>
      <w:tr w:rsidR="00A52DB4" w:rsidRPr="00A52DB4" w14:paraId="3DF43C8C" w14:textId="77777777" w:rsidTr="00A22111">
        <w:trPr>
          <w:tblHeader/>
        </w:trPr>
        <w:tc>
          <w:tcPr>
            <w:tcW w:w="3247" w:type="dxa"/>
            <w:shd w:val="clear" w:color="auto" w:fill="F2F2F2" w:themeFill="background1" w:themeFillShade="F2"/>
          </w:tcPr>
          <w:p w14:paraId="61D9AFCD" w14:textId="77777777" w:rsidR="0063428A" w:rsidRPr="00A52DB4" w:rsidRDefault="0063428A" w:rsidP="00802C8C">
            <w:pPr>
              <w:pStyle w:val="TabelaText"/>
            </w:pPr>
            <w:r w:rsidRPr="00A52DB4">
              <w:t>ZRID – zezwolenie na realizację inwestycji drogowej</w:t>
            </w:r>
          </w:p>
        </w:tc>
        <w:tc>
          <w:tcPr>
            <w:tcW w:w="1164" w:type="dxa"/>
            <w:shd w:val="clear" w:color="auto" w:fill="auto"/>
            <w:vAlign w:val="center"/>
          </w:tcPr>
          <w:p w14:paraId="773A4215" w14:textId="77777777" w:rsidR="0063428A" w:rsidRPr="00A52DB4" w:rsidRDefault="0063428A" w:rsidP="00802C8C">
            <w:pPr>
              <w:pStyle w:val="Tabelarodek"/>
            </w:pPr>
            <w:r w:rsidRPr="00A52DB4">
              <w:t>15</w:t>
            </w:r>
          </w:p>
        </w:tc>
        <w:tc>
          <w:tcPr>
            <w:tcW w:w="1165" w:type="dxa"/>
            <w:shd w:val="clear" w:color="auto" w:fill="auto"/>
            <w:vAlign w:val="center"/>
          </w:tcPr>
          <w:p w14:paraId="11060E14" w14:textId="77777777" w:rsidR="0063428A" w:rsidRPr="00A52DB4" w:rsidRDefault="0063428A" w:rsidP="00802C8C">
            <w:pPr>
              <w:pStyle w:val="Tabelarodek"/>
            </w:pPr>
            <w:r w:rsidRPr="00A52DB4">
              <w:t>14</w:t>
            </w:r>
          </w:p>
        </w:tc>
        <w:tc>
          <w:tcPr>
            <w:tcW w:w="1165" w:type="dxa"/>
            <w:shd w:val="clear" w:color="auto" w:fill="auto"/>
            <w:vAlign w:val="center"/>
          </w:tcPr>
          <w:p w14:paraId="3056BEDA" w14:textId="77777777" w:rsidR="0063428A" w:rsidRPr="00A52DB4" w:rsidRDefault="0063428A" w:rsidP="00802C8C">
            <w:pPr>
              <w:pStyle w:val="Tabelarodek"/>
            </w:pPr>
            <w:r w:rsidRPr="00A52DB4">
              <w:t>13</w:t>
            </w:r>
          </w:p>
        </w:tc>
        <w:tc>
          <w:tcPr>
            <w:tcW w:w="1165" w:type="dxa"/>
            <w:shd w:val="clear" w:color="auto" w:fill="auto"/>
            <w:vAlign w:val="center"/>
          </w:tcPr>
          <w:p w14:paraId="0AE483C5" w14:textId="77777777" w:rsidR="0063428A" w:rsidRPr="00A52DB4" w:rsidRDefault="0063428A" w:rsidP="00802C8C">
            <w:pPr>
              <w:pStyle w:val="Tabelarodek"/>
            </w:pPr>
            <w:r w:rsidRPr="00A52DB4">
              <w:t>16</w:t>
            </w:r>
          </w:p>
        </w:tc>
        <w:tc>
          <w:tcPr>
            <w:tcW w:w="1165" w:type="dxa"/>
            <w:shd w:val="clear" w:color="auto" w:fill="auto"/>
            <w:vAlign w:val="center"/>
          </w:tcPr>
          <w:p w14:paraId="7B9FD67C" w14:textId="77777777" w:rsidR="0063428A" w:rsidRPr="00A52DB4" w:rsidRDefault="0063428A" w:rsidP="00802C8C">
            <w:pPr>
              <w:pStyle w:val="Tabelarodek"/>
            </w:pPr>
            <w:r w:rsidRPr="00A52DB4">
              <w:t>11</w:t>
            </w:r>
          </w:p>
        </w:tc>
      </w:tr>
      <w:tr w:rsidR="00A52DB4" w:rsidRPr="00A52DB4" w14:paraId="5D1E15F4" w14:textId="77777777" w:rsidTr="00A22111">
        <w:trPr>
          <w:tblHeader/>
        </w:trPr>
        <w:tc>
          <w:tcPr>
            <w:tcW w:w="3247" w:type="dxa"/>
            <w:shd w:val="clear" w:color="auto" w:fill="F2F2F2" w:themeFill="background1" w:themeFillShade="F2"/>
          </w:tcPr>
          <w:p w14:paraId="5DC3971B" w14:textId="77777777" w:rsidR="0063428A" w:rsidRPr="00A52DB4" w:rsidRDefault="0063428A" w:rsidP="00802C8C">
            <w:pPr>
              <w:pStyle w:val="TabelaText"/>
            </w:pPr>
            <w:r w:rsidRPr="00A52DB4">
              <w:t>Ogółem</w:t>
            </w:r>
          </w:p>
        </w:tc>
        <w:tc>
          <w:tcPr>
            <w:tcW w:w="1164" w:type="dxa"/>
            <w:shd w:val="clear" w:color="auto" w:fill="auto"/>
            <w:vAlign w:val="center"/>
          </w:tcPr>
          <w:p w14:paraId="3388D541" w14:textId="77777777" w:rsidR="0063428A" w:rsidRPr="00A52DB4" w:rsidRDefault="0063428A" w:rsidP="00802C8C">
            <w:pPr>
              <w:pStyle w:val="Tabelarodek"/>
            </w:pPr>
            <w:r w:rsidRPr="00A52DB4">
              <w:t>992*</w:t>
            </w:r>
          </w:p>
        </w:tc>
        <w:tc>
          <w:tcPr>
            <w:tcW w:w="1165" w:type="dxa"/>
            <w:shd w:val="clear" w:color="auto" w:fill="auto"/>
            <w:vAlign w:val="center"/>
          </w:tcPr>
          <w:p w14:paraId="2369EE6A" w14:textId="77777777" w:rsidR="0063428A" w:rsidRPr="00A52DB4" w:rsidRDefault="0063428A" w:rsidP="00802C8C">
            <w:pPr>
              <w:pStyle w:val="Tabelarodek"/>
            </w:pPr>
            <w:r w:rsidRPr="00A52DB4">
              <w:t>1 037*</w:t>
            </w:r>
          </w:p>
        </w:tc>
        <w:tc>
          <w:tcPr>
            <w:tcW w:w="1165" w:type="dxa"/>
            <w:shd w:val="clear" w:color="auto" w:fill="auto"/>
            <w:vAlign w:val="center"/>
          </w:tcPr>
          <w:p w14:paraId="31EC1D25" w14:textId="77777777" w:rsidR="0063428A" w:rsidRPr="00A52DB4" w:rsidRDefault="0063428A" w:rsidP="00802C8C">
            <w:pPr>
              <w:pStyle w:val="Tabelarodek"/>
            </w:pPr>
            <w:r w:rsidRPr="00A52DB4">
              <w:t>847*</w:t>
            </w:r>
          </w:p>
        </w:tc>
        <w:tc>
          <w:tcPr>
            <w:tcW w:w="1165" w:type="dxa"/>
            <w:shd w:val="clear" w:color="auto" w:fill="auto"/>
            <w:vAlign w:val="center"/>
          </w:tcPr>
          <w:p w14:paraId="4A26D69A" w14:textId="77777777" w:rsidR="0063428A" w:rsidRPr="00A52DB4" w:rsidRDefault="0063428A" w:rsidP="00802C8C">
            <w:pPr>
              <w:pStyle w:val="Tabelarodek"/>
            </w:pPr>
            <w:r w:rsidRPr="00A52DB4">
              <w:t>796*</w:t>
            </w:r>
          </w:p>
        </w:tc>
        <w:tc>
          <w:tcPr>
            <w:tcW w:w="1165" w:type="dxa"/>
            <w:shd w:val="clear" w:color="auto" w:fill="auto"/>
            <w:vAlign w:val="center"/>
          </w:tcPr>
          <w:p w14:paraId="4F03BAB2" w14:textId="77777777" w:rsidR="0063428A" w:rsidRPr="00A52DB4" w:rsidRDefault="0063428A" w:rsidP="00802C8C">
            <w:pPr>
              <w:pStyle w:val="Tabelarodek"/>
            </w:pPr>
            <w:r w:rsidRPr="00A52DB4">
              <w:t>621</w:t>
            </w:r>
          </w:p>
        </w:tc>
      </w:tr>
    </w:tbl>
    <w:p w14:paraId="663D22EE" w14:textId="77777777" w:rsidR="0063428A" w:rsidRPr="00A52DB4" w:rsidRDefault="0063428A" w:rsidP="00A22111">
      <w:pPr>
        <w:ind w:firstLine="0"/>
        <w:jc w:val="both"/>
        <w:rPr>
          <w:rFonts w:ascii="Calibri Light" w:hAnsi="Calibri Light"/>
          <w:sz w:val="20"/>
          <w:szCs w:val="20"/>
        </w:rPr>
      </w:pPr>
      <w:r w:rsidRPr="00A52DB4">
        <w:rPr>
          <w:rFonts w:ascii="Calibri Light" w:hAnsi="Calibri Light"/>
          <w:sz w:val="20"/>
          <w:szCs w:val="20"/>
        </w:rPr>
        <w:t>Źródło: Departament Urbanistyki i Architektury</w:t>
      </w:r>
    </w:p>
    <w:p w14:paraId="6BD38E9F" w14:textId="3645DC07" w:rsidR="002F13E2" w:rsidRDefault="00F30BE3" w:rsidP="00A22111">
      <w:pPr>
        <w:ind w:firstLine="0"/>
        <w:jc w:val="both"/>
        <w:rPr>
          <w:rFonts w:cstheme="majorHAnsi"/>
          <w:sz w:val="20"/>
        </w:rPr>
      </w:pPr>
      <w:r w:rsidRPr="00EC5BB8">
        <w:rPr>
          <w:rFonts w:cstheme="majorHAnsi"/>
          <w:sz w:val="20"/>
        </w:rPr>
        <w:t>*</w:t>
      </w:r>
      <w:r w:rsidR="00EC5BB8" w:rsidRPr="00EC5BB8">
        <w:rPr>
          <w:rFonts w:cstheme="majorHAnsi"/>
          <w:sz w:val="20"/>
        </w:rPr>
        <w:t>k</w:t>
      </w:r>
      <w:r w:rsidR="006B6E44" w:rsidRPr="00EC5BB8">
        <w:rPr>
          <w:rFonts w:cstheme="majorHAnsi"/>
          <w:sz w:val="20"/>
        </w:rPr>
        <w:t>orekta danych</w:t>
      </w:r>
      <w:r w:rsidRPr="00EC5BB8">
        <w:rPr>
          <w:rFonts w:cstheme="majorHAnsi"/>
          <w:sz w:val="20"/>
        </w:rPr>
        <w:t>.</w:t>
      </w:r>
    </w:p>
    <w:p w14:paraId="5271F6E0" w14:textId="4AB28389" w:rsidR="0063428A" w:rsidRPr="002F13E2" w:rsidRDefault="0063428A" w:rsidP="00184C38">
      <w:pPr>
        <w:pStyle w:val="Nagwek3"/>
        <w:rPr>
          <w:rFonts w:cstheme="majorHAnsi"/>
          <w:sz w:val="20"/>
        </w:rPr>
      </w:pPr>
      <w:bookmarkStart w:id="119" w:name="_Toc138322583"/>
      <w:bookmarkStart w:id="120" w:name="_Toc138324726"/>
      <w:bookmarkStart w:id="121" w:name="_Toc138403631"/>
      <w:r w:rsidRPr="002F13E2">
        <w:lastRenderedPageBreak/>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23</w:t>
      </w:r>
      <w:r w:rsidR="00A17B94">
        <w:rPr>
          <w:noProof/>
        </w:rPr>
        <w:fldChar w:fldCharType="end"/>
      </w:r>
      <w:r w:rsidRPr="002F13E2">
        <w:t xml:space="preserve">. </w:t>
      </w:r>
      <w:r w:rsidR="000F657C" w:rsidRPr="002F13E2">
        <w:t>Przeniesienie wydanych decyzji o pozwoleniu na budowę</w:t>
      </w:r>
      <w:bookmarkEnd w:id="119"/>
      <w:bookmarkEnd w:id="120"/>
      <w:bookmarkEnd w:id="121"/>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 Przeniesienie wydanych decyzji o pozwoleniu na budowę"/>
        <w:tblDescription w:val="Przeniesienie wydanych decyzji o pozwoleniu na budowę w latach 2018-2022"/>
      </w:tblPr>
      <w:tblGrid>
        <w:gridCol w:w="3247"/>
        <w:gridCol w:w="1164"/>
        <w:gridCol w:w="1165"/>
        <w:gridCol w:w="1165"/>
        <w:gridCol w:w="1165"/>
        <w:gridCol w:w="1165"/>
      </w:tblGrid>
      <w:tr w:rsidR="00A52DB4" w:rsidRPr="00A52DB4" w14:paraId="77507DAF" w14:textId="77777777" w:rsidTr="00A22111">
        <w:trPr>
          <w:trHeight w:val="240"/>
          <w:tblHeader/>
        </w:trPr>
        <w:tc>
          <w:tcPr>
            <w:tcW w:w="3247" w:type="dxa"/>
            <w:vMerge w:val="restart"/>
            <w:shd w:val="clear" w:color="auto" w:fill="F2F2F2" w:themeFill="background1" w:themeFillShade="F2"/>
            <w:vAlign w:val="center"/>
          </w:tcPr>
          <w:p w14:paraId="7918D739" w14:textId="035D54E9" w:rsidR="0063428A" w:rsidRPr="00A52DB4" w:rsidRDefault="000F657C" w:rsidP="00184C38">
            <w:pPr>
              <w:pStyle w:val="TabelaText"/>
            </w:pPr>
            <w:r w:rsidRPr="00A52DB4">
              <w:t>Wyszczególnienie</w:t>
            </w:r>
          </w:p>
        </w:tc>
        <w:tc>
          <w:tcPr>
            <w:tcW w:w="5824" w:type="dxa"/>
            <w:gridSpan w:val="5"/>
            <w:shd w:val="clear" w:color="auto" w:fill="F2F2F2" w:themeFill="background1" w:themeFillShade="F2"/>
            <w:vAlign w:val="center"/>
          </w:tcPr>
          <w:p w14:paraId="49059C78" w14:textId="7B3CD249" w:rsidR="0063428A" w:rsidRPr="00A52DB4" w:rsidRDefault="0063428A" w:rsidP="00184C38">
            <w:pPr>
              <w:pStyle w:val="TabelaText"/>
            </w:pPr>
            <w:r w:rsidRPr="00A52DB4">
              <w:t xml:space="preserve">Liczba </w:t>
            </w:r>
            <w:r w:rsidR="006A06C2" w:rsidRPr="00A52DB4">
              <w:t>procedowanych wniosków</w:t>
            </w:r>
          </w:p>
        </w:tc>
      </w:tr>
      <w:tr w:rsidR="00A52DB4" w:rsidRPr="00A52DB4" w14:paraId="50EC466E" w14:textId="77777777" w:rsidTr="00A22111">
        <w:trPr>
          <w:trHeight w:val="90"/>
          <w:tblHeader/>
        </w:trPr>
        <w:tc>
          <w:tcPr>
            <w:tcW w:w="3247" w:type="dxa"/>
            <w:vMerge/>
            <w:shd w:val="clear" w:color="auto" w:fill="F2F2F2" w:themeFill="background1" w:themeFillShade="F2"/>
          </w:tcPr>
          <w:p w14:paraId="65F29776" w14:textId="77777777" w:rsidR="0063428A" w:rsidRPr="00A52DB4" w:rsidRDefault="0063428A" w:rsidP="00184C38">
            <w:pPr>
              <w:pStyle w:val="TabelaText"/>
            </w:pPr>
          </w:p>
        </w:tc>
        <w:tc>
          <w:tcPr>
            <w:tcW w:w="1164" w:type="dxa"/>
            <w:shd w:val="clear" w:color="auto" w:fill="F2F2F2" w:themeFill="background1" w:themeFillShade="F2"/>
            <w:vAlign w:val="center"/>
          </w:tcPr>
          <w:p w14:paraId="26A9717F" w14:textId="77777777" w:rsidR="0063428A" w:rsidRPr="00A52DB4" w:rsidRDefault="0063428A" w:rsidP="00184C38">
            <w:pPr>
              <w:pStyle w:val="TabelaText"/>
            </w:pPr>
            <w:r w:rsidRPr="00A52DB4">
              <w:t>2018</w:t>
            </w:r>
          </w:p>
        </w:tc>
        <w:tc>
          <w:tcPr>
            <w:tcW w:w="1165" w:type="dxa"/>
            <w:shd w:val="clear" w:color="auto" w:fill="F2F2F2" w:themeFill="background1" w:themeFillShade="F2"/>
            <w:vAlign w:val="center"/>
          </w:tcPr>
          <w:p w14:paraId="4D73D0A1" w14:textId="77777777" w:rsidR="0063428A" w:rsidRPr="00A52DB4" w:rsidRDefault="0063428A" w:rsidP="00184C38">
            <w:pPr>
              <w:pStyle w:val="TabelaText"/>
            </w:pPr>
            <w:r w:rsidRPr="00A52DB4">
              <w:t>2019</w:t>
            </w:r>
          </w:p>
        </w:tc>
        <w:tc>
          <w:tcPr>
            <w:tcW w:w="1165" w:type="dxa"/>
            <w:shd w:val="clear" w:color="auto" w:fill="F2F2F2" w:themeFill="background1" w:themeFillShade="F2"/>
            <w:vAlign w:val="center"/>
          </w:tcPr>
          <w:p w14:paraId="6F1792DE" w14:textId="77777777" w:rsidR="0063428A" w:rsidRPr="00A52DB4" w:rsidRDefault="0063428A" w:rsidP="00184C38">
            <w:pPr>
              <w:pStyle w:val="TabelaText"/>
            </w:pPr>
            <w:r w:rsidRPr="00A52DB4">
              <w:t>2020</w:t>
            </w:r>
          </w:p>
        </w:tc>
        <w:tc>
          <w:tcPr>
            <w:tcW w:w="1165" w:type="dxa"/>
            <w:shd w:val="clear" w:color="auto" w:fill="F2F2F2" w:themeFill="background1" w:themeFillShade="F2"/>
            <w:vAlign w:val="center"/>
          </w:tcPr>
          <w:p w14:paraId="766A3B71" w14:textId="77777777" w:rsidR="0063428A" w:rsidRPr="00A52DB4" w:rsidRDefault="0063428A" w:rsidP="00184C38">
            <w:pPr>
              <w:pStyle w:val="TabelaText"/>
            </w:pPr>
            <w:r w:rsidRPr="00A52DB4">
              <w:t>2021</w:t>
            </w:r>
          </w:p>
        </w:tc>
        <w:tc>
          <w:tcPr>
            <w:tcW w:w="1165" w:type="dxa"/>
            <w:shd w:val="clear" w:color="auto" w:fill="F2F2F2" w:themeFill="background1" w:themeFillShade="F2"/>
            <w:vAlign w:val="center"/>
          </w:tcPr>
          <w:p w14:paraId="6477545C" w14:textId="77777777" w:rsidR="0063428A" w:rsidRPr="00A52DB4" w:rsidRDefault="0063428A" w:rsidP="00184C38">
            <w:pPr>
              <w:pStyle w:val="TabelaText"/>
            </w:pPr>
            <w:r w:rsidRPr="00A52DB4">
              <w:t>2022</w:t>
            </w:r>
          </w:p>
        </w:tc>
      </w:tr>
      <w:tr w:rsidR="00A52DB4" w:rsidRPr="00A52DB4" w14:paraId="336612EA" w14:textId="77777777" w:rsidTr="00A22111">
        <w:tc>
          <w:tcPr>
            <w:tcW w:w="3247" w:type="dxa"/>
            <w:shd w:val="clear" w:color="auto" w:fill="F2F2F2" w:themeFill="background1" w:themeFillShade="F2"/>
          </w:tcPr>
          <w:p w14:paraId="1356D137" w14:textId="337916EF" w:rsidR="006A06C2" w:rsidRPr="00A52DB4" w:rsidRDefault="006A06C2" w:rsidP="00184C38">
            <w:pPr>
              <w:pStyle w:val="TabelaText"/>
            </w:pPr>
            <w:r w:rsidRPr="00A52DB4">
              <w:rPr>
                <w:szCs w:val="24"/>
              </w:rPr>
              <w:t>Przeniesienie wydanych decyzji o pozwoleniu na budowę</w:t>
            </w:r>
          </w:p>
        </w:tc>
        <w:tc>
          <w:tcPr>
            <w:tcW w:w="1164" w:type="dxa"/>
            <w:shd w:val="clear" w:color="auto" w:fill="auto"/>
            <w:vAlign w:val="center"/>
          </w:tcPr>
          <w:p w14:paraId="04A4EA00" w14:textId="3C5A3E7E" w:rsidR="006A06C2" w:rsidRPr="00A52DB4" w:rsidRDefault="006A06C2" w:rsidP="00184C38">
            <w:pPr>
              <w:pStyle w:val="Tabelarodek"/>
            </w:pPr>
            <w:r w:rsidRPr="00A52DB4">
              <w:t>69</w:t>
            </w:r>
          </w:p>
        </w:tc>
        <w:tc>
          <w:tcPr>
            <w:tcW w:w="1165" w:type="dxa"/>
            <w:shd w:val="clear" w:color="auto" w:fill="auto"/>
            <w:vAlign w:val="center"/>
          </w:tcPr>
          <w:p w14:paraId="45B1AC42" w14:textId="70478A1F" w:rsidR="006A06C2" w:rsidRPr="00A52DB4" w:rsidRDefault="006A06C2" w:rsidP="00184C38">
            <w:pPr>
              <w:pStyle w:val="Tabelarodek"/>
            </w:pPr>
            <w:r w:rsidRPr="00A52DB4">
              <w:t>89</w:t>
            </w:r>
          </w:p>
        </w:tc>
        <w:tc>
          <w:tcPr>
            <w:tcW w:w="1165" w:type="dxa"/>
            <w:shd w:val="clear" w:color="auto" w:fill="auto"/>
            <w:vAlign w:val="center"/>
          </w:tcPr>
          <w:p w14:paraId="4C2A4AE6" w14:textId="7BCE4C19" w:rsidR="006A06C2" w:rsidRPr="00A52DB4" w:rsidRDefault="006A06C2" w:rsidP="00184C38">
            <w:pPr>
              <w:pStyle w:val="Tabelarodek"/>
            </w:pPr>
            <w:r w:rsidRPr="00A52DB4">
              <w:t>76</w:t>
            </w:r>
          </w:p>
        </w:tc>
        <w:tc>
          <w:tcPr>
            <w:tcW w:w="1165" w:type="dxa"/>
            <w:shd w:val="clear" w:color="auto" w:fill="auto"/>
            <w:vAlign w:val="center"/>
          </w:tcPr>
          <w:p w14:paraId="0D883B1D" w14:textId="22DC39DC" w:rsidR="006A06C2" w:rsidRPr="00A52DB4" w:rsidRDefault="006A06C2" w:rsidP="00184C38">
            <w:pPr>
              <w:pStyle w:val="Tabelarodek"/>
            </w:pPr>
            <w:r w:rsidRPr="00A52DB4">
              <w:t>86</w:t>
            </w:r>
          </w:p>
        </w:tc>
        <w:tc>
          <w:tcPr>
            <w:tcW w:w="1165" w:type="dxa"/>
            <w:shd w:val="clear" w:color="auto" w:fill="auto"/>
            <w:vAlign w:val="center"/>
          </w:tcPr>
          <w:p w14:paraId="3E508E0B" w14:textId="3F240E71" w:rsidR="006A06C2" w:rsidRPr="00A52DB4" w:rsidRDefault="006A06C2" w:rsidP="00184C38">
            <w:pPr>
              <w:pStyle w:val="Tabelarodek"/>
            </w:pPr>
            <w:r w:rsidRPr="00A52DB4">
              <w:t>66</w:t>
            </w:r>
          </w:p>
        </w:tc>
      </w:tr>
    </w:tbl>
    <w:p w14:paraId="262F8B79" w14:textId="77777777" w:rsidR="0063428A" w:rsidRPr="00A52DB4" w:rsidRDefault="0063428A" w:rsidP="00A22111">
      <w:pPr>
        <w:ind w:firstLine="0"/>
        <w:jc w:val="both"/>
        <w:rPr>
          <w:rFonts w:ascii="Calibri Light" w:hAnsi="Calibri Light"/>
          <w:sz w:val="20"/>
          <w:szCs w:val="20"/>
        </w:rPr>
      </w:pPr>
      <w:r w:rsidRPr="00A52DB4">
        <w:rPr>
          <w:rFonts w:ascii="Calibri Light" w:hAnsi="Calibri Light"/>
          <w:sz w:val="20"/>
          <w:szCs w:val="20"/>
        </w:rPr>
        <w:t>Źródło: Departament Urbanistyki i Architektury</w:t>
      </w:r>
    </w:p>
    <w:p w14:paraId="222BB8F7" w14:textId="750E86E7" w:rsidR="006A06C2" w:rsidRPr="00A52DB4" w:rsidRDefault="006A06C2" w:rsidP="00184C38">
      <w:pPr>
        <w:pStyle w:val="Nagwek3"/>
      </w:pPr>
      <w:bookmarkStart w:id="122" w:name="_Toc138322584"/>
      <w:bookmarkStart w:id="123" w:name="_Toc138324727"/>
      <w:bookmarkStart w:id="124" w:name="_Toc138403632"/>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24</w:t>
      </w:r>
      <w:r w:rsidR="00A17B94">
        <w:rPr>
          <w:noProof/>
        </w:rPr>
        <w:fldChar w:fldCharType="end"/>
      </w:r>
      <w:r w:rsidRPr="00A52DB4">
        <w:t>. Zgłoszenia</w:t>
      </w:r>
      <w:bookmarkEnd w:id="122"/>
      <w:bookmarkEnd w:id="123"/>
      <w:bookmarkEnd w:id="124"/>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 Zgłoszenia"/>
        <w:tblDescription w:val="Zgłoszenia w latach 2018-2022"/>
      </w:tblPr>
      <w:tblGrid>
        <w:gridCol w:w="3247"/>
        <w:gridCol w:w="1164"/>
        <w:gridCol w:w="1165"/>
        <w:gridCol w:w="1165"/>
        <w:gridCol w:w="1165"/>
        <w:gridCol w:w="1165"/>
      </w:tblGrid>
      <w:tr w:rsidR="00A52DB4" w:rsidRPr="00A52DB4" w14:paraId="414DD9CB" w14:textId="77777777" w:rsidTr="00A22111">
        <w:trPr>
          <w:trHeight w:val="240"/>
          <w:tblHeader/>
        </w:trPr>
        <w:tc>
          <w:tcPr>
            <w:tcW w:w="3247" w:type="dxa"/>
            <w:vMerge w:val="restart"/>
            <w:shd w:val="clear" w:color="auto" w:fill="F2F2F2" w:themeFill="background1" w:themeFillShade="F2"/>
            <w:vAlign w:val="center"/>
          </w:tcPr>
          <w:p w14:paraId="02639C06" w14:textId="159F3BDE" w:rsidR="006A06C2" w:rsidRPr="00A52DB4" w:rsidRDefault="006A06C2" w:rsidP="00184C38">
            <w:pPr>
              <w:pStyle w:val="TabelaText"/>
            </w:pPr>
            <w:r w:rsidRPr="00A52DB4">
              <w:t>Zgłoszenia, w tym: zmiana sposobu użytkowania budyn-ku/lokali, budowa, rozbiórka, instalacje gazowe, sieci, itp.</w:t>
            </w:r>
          </w:p>
        </w:tc>
        <w:tc>
          <w:tcPr>
            <w:tcW w:w="5824" w:type="dxa"/>
            <w:gridSpan w:val="5"/>
            <w:shd w:val="clear" w:color="auto" w:fill="F2F2F2" w:themeFill="background1" w:themeFillShade="F2"/>
            <w:vAlign w:val="center"/>
          </w:tcPr>
          <w:p w14:paraId="42653FD0" w14:textId="56DC18DF" w:rsidR="006A06C2" w:rsidRPr="00A52DB4" w:rsidRDefault="006A06C2" w:rsidP="00184C38">
            <w:pPr>
              <w:pStyle w:val="TabelaText"/>
            </w:pPr>
            <w:r w:rsidRPr="00A52DB4">
              <w:t>Liczba procedowanych zgłoszeń</w:t>
            </w:r>
          </w:p>
        </w:tc>
      </w:tr>
      <w:tr w:rsidR="00A52DB4" w:rsidRPr="00A52DB4" w14:paraId="5F7DBE57" w14:textId="77777777" w:rsidTr="00A22111">
        <w:trPr>
          <w:trHeight w:val="90"/>
          <w:tblHeader/>
        </w:trPr>
        <w:tc>
          <w:tcPr>
            <w:tcW w:w="3247" w:type="dxa"/>
            <w:vMerge/>
            <w:shd w:val="clear" w:color="auto" w:fill="F2F2F2" w:themeFill="background1" w:themeFillShade="F2"/>
          </w:tcPr>
          <w:p w14:paraId="62A9194F" w14:textId="77777777" w:rsidR="006A06C2" w:rsidRPr="00A52DB4" w:rsidRDefault="006A06C2" w:rsidP="00184C38">
            <w:pPr>
              <w:pStyle w:val="TabelaText"/>
            </w:pPr>
          </w:p>
        </w:tc>
        <w:tc>
          <w:tcPr>
            <w:tcW w:w="1164" w:type="dxa"/>
            <w:shd w:val="clear" w:color="auto" w:fill="F2F2F2" w:themeFill="background1" w:themeFillShade="F2"/>
            <w:vAlign w:val="center"/>
          </w:tcPr>
          <w:p w14:paraId="0C3CE05E" w14:textId="77777777" w:rsidR="006A06C2" w:rsidRPr="00A52DB4" w:rsidRDefault="006A06C2" w:rsidP="00184C38">
            <w:pPr>
              <w:pStyle w:val="TabelaText"/>
            </w:pPr>
            <w:r w:rsidRPr="00A52DB4">
              <w:t>2018</w:t>
            </w:r>
          </w:p>
        </w:tc>
        <w:tc>
          <w:tcPr>
            <w:tcW w:w="1165" w:type="dxa"/>
            <w:shd w:val="clear" w:color="auto" w:fill="F2F2F2" w:themeFill="background1" w:themeFillShade="F2"/>
            <w:vAlign w:val="center"/>
          </w:tcPr>
          <w:p w14:paraId="16782282" w14:textId="77777777" w:rsidR="006A06C2" w:rsidRPr="00A52DB4" w:rsidRDefault="006A06C2" w:rsidP="00184C38">
            <w:pPr>
              <w:pStyle w:val="TabelaText"/>
            </w:pPr>
            <w:r w:rsidRPr="00A52DB4">
              <w:t>2019</w:t>
            </w:r>
          </w:p>
        </w:tc>
        <w:tc>
          <w:tcPr>
            <w:tcW w:w="1165" w:type="dxa"/>
            <w:shd w:val="clear" w:color="auto" w:fill="F2F2F2" w:themeFill="background1" w:themeFillShade="F2"/>
            <w:vAlign w:val="center"/>
          </w:tcPr>
          <w:p w14:paraId="19D09D16" w14:textId="77777777" w:rsidR="006A06C2" w:rsidRPr="00A52DB4" w:rsidRDefault="006A06C2" w:rsidP="00184C38">
            <w:pPr>
              <w:pStyle w:val="TabelaText"/>
            </w:pPr>
            <w:r w:rsidRPr="00A52DB4">
              <w:t>2020</w:t>
            </w:r>
          </w:p>
        </w:tc>
        <w:tc>
          <w:tcPr>
            <w:tcW w:w="1165" w:type="dxa"/>
            <w:shd w:val="clear" w:color="auto" w:fill="F2F2F2" w:themeFill="background1" w:themeFillShade="F2"/>
            <w:vAlign w:val="center"/>
          </w:tcPr>
          <w:p w14:paraId="73270FE2" w14:textId="77777777" w:rsidR="006A06C2" w:rsidRPr="00A52DB4" w:rsidRDefault="006A06C2" w:rsidP="00184C38">
            <w:pPr>
              <w:pStyle w:val="TabelaText"/>
            </w:pPr>
            <w:r w:rsidRPr="00A52DB4">
              <w:t>2021</w:t>
            </w:r>
          </w:p>
        </w:tc>
        <w:tc>
          <w:tcPr>
            <w:tcW w:w="1165" w:type="dxa"/>
            <w:shd w:val="clear" w:color="auto" w:fill="F2F2F2" w:themeFill="background1" w:themeFillShade="F2"/>
            <w:vAlign w:val="center"/>
          </w:tcPr>
          <w:p w14:paraId="3C994876" w14:textId="77777777" w:rsidR="006A06C2" w:rsidRPr="00A52DB4" w:rsidRDefault="006A06C2" w:rsidP="00184C38">
            <w:pPr>
              <w:pStyle w:val="TabelaText"/>
            </w:pPr>
            <w:r w:rsidRPr="00A52DB4">
              <w:t>2022</w:t>
            </w:r>
          </w:p>
        </w:tc>
      </w:tr>
      <w:tr w:rsidR="00A52DB4" w:rsidRPr="00A52DB4" w14:paraId="340D4EA1" w14:textId="77777777" w:rsidTr="00A22111">
        <w:tc>
          <w:tcPr>
            <w:tcW w:w="3247" w:type="dxa"/>
            <w:shd w:val="clear" w:color="auto" w:fill="F2F2F2" w:themeFill="background1" w:themeFillShade="F2"/>
          </w:tcPr>
          <w:p w14:paraId="75FC09E3" w14:textId="3B6B8402" w:rsidR="006A06C2" w:rsidRPr="00A52DB4" w:rsidRDefault="006A06C2" w:rsidP="00184C38">
            <w:pPr>
              <w:pStyle w:val="TabelaText"/>
              <w:rPr>
                <w:rFonts w:cstheme="majorHAnsi"/>
              </w:rPr>
            </w:pPr>
            <w:r w:rsidRPr="00A52DB4">
              <w:rPr>
                <w:rFonts w:cstheme="majorHAnsi"/>
              </w:rPr>
              <w:t>z projektem</w:t>
            </w:r>
          </w:p>
        </w:tc>
        <w:tc>
          <w:tcPr>
            <w:tcW w:w="1164" w:type="dxa"/>
            <w:shd w:val="clear" w:color="auto" w:fill="auto"/>
          </w:tcPr>
          <w:p w14:paraId="61143416" w14:textId="657D6914" w:rsidR="006A06C2" w:rsidRPr="00A52DB4" w:rsidRDefault="006A06C2" w:rsidP="00184C38">
            <w:pPr>
              <w:pStyle w:val="Tabelarodek"/>
            </w:pPr>
            <w:r w:rsidRPr="00A52DB4">
              <w:t>106</w:t>
            </w:r>
          </w:p>
        </w:tc>
        <w:tc>
          <w:tcPr>
            <w:tcW w:w="1165" w:type="dxa"/>
            <w:shd w:val="clear" w:color="auto" w:fill="auto"/>
          </w:tcPr>
          <w:p w14:paraId="5F1F1C1D" w14:textId="6C38079A" w:rsidR="006A06C2" w:rsidRPr="00A52DB4" w:rsidRDefault="006A06C2" w:rsidP="00184C38">
            <w:pPr>
              <w:pStyle w:val="Tabelarodek"/>
            </w:pPr>
            <w:r w:rsidRPr="00A52DB4">
              <w:t>114</w:t>
            </w:r>
          </w:p>
        </w:tc>
        <w:tc>
          <w:tcPr>
            <w:tcW w:w="1165" w:type="dxa"/>
            <w:shd w:val="clear" w:color="auto" w:fill="auto"/>
          </w:tcPr>
          <w:p w14:paraId="4786627F" w14:textId="5C015802" w:rsidR="006A06C2" w:rsidRPr="00A52DB4" w:rsidRDefault="006A06C2" w:rsidP="00184C38">
            <w:pPr>
              <w:pStyle w:val="Tabelarodek"/>
            </w:pPr>
            <w:r w:rsidRPr="00A52DB4">
              <w:t>182</w:t>
            </w:r>
          </w:p>
        </w:tc>
        <w:tc>
          <w:tcPr>
            <w:tcW w:w="1165" w:type="dxa"/>
            <w:shd w:val="clear" w:color="auto" w:fill="auto"/>
          </w:tcPr>
          <w:p w14:paraId="097D7370" w14:textId="465409AF" w:rsidR="006A06C2" w:rsidRPr="00A52DB4" w:rsidRDefault="006A06C2" w:rsidP="00184C38">
            <w:pPr>
              <w:pStyle w:val="Tabelarodek"/>
            </w:pPr>
            <w:r w:rsidRPr="00A52DB4">
              <w:t>188</w:t>
            </w:r>
          </w:p>
        </w:tc>
        <w:tc>
          <w:tcPr>
            <w:tcW w:w="1165" w:type="dxa"/>
            <w:shd w:val="clear" w:color="auto" w:fill="auto"/>
          </w:tcPr>
          <w:p w14:paraId="2CC2463D" w14:textId="3D8D1A05" w:rsidR="006A06C2" w:rsidRPr="00A52DB4" w:rsidRDefault="006A06C2" w:rsidP="00184C38">
            <w:pPr>
              <w:pStyle w:val="Tabelarodek"/>
            </w:pPr>
            <w:r w:rsidRPr="00A52DB4">
              <w:t>211</w:t>
            </w:r>
          </w:p>
        </w:tc>
      </w:tr>
      <w:tr w:rsidR="00A52DB4" w:rsidRPr="00A52DB4" w14:paraId="5AB10BC9" w14:textId="77777777" w:rsidTr="00A22111">
        <w:tc>
          <w:tcPr>
            <w:tcW w:w="3247" w:type="dxa"/>
            <w:shd w:val="clear" w:color="auto" w:fill="F2F2F2" w:themeFill="background1" w:themeFillShade="F2"/>
          </w:tcPr>
          <w:p w14:paraId="48B35C12" w14:textId="692BF7CC" w:rsidR="006A06C2" w:rsidRPr="00A52DB4" w:rsidRDefault="006A06C2" w:rsidP="00184C38">
            <w:pPr>
              <w:pStyle w:val="TabelaText"/>
              <w:rPr>
                <w:rFonts w:cstheme="majorHAnsi"/>
              </w:rPr>
            </w:pPr>
            <w:r w:rsidRPr="00A52DB4">
              <w:rPr>
                <w:rFonts w:cstheme="majorHAnsi"/>
              </w:rPr>
              <w:t>bez projektu</w:t>
            </w:r>
          </w:p>
        </w:tc>
        <w:tc>
          <w:tcPr>
            <w:tcW w:w="1164" w:type="dxa"/>
            <w:shd w:val="clear" w:color="auto" w:fill="auto"/>
          </w:tcPr>
          <w:p w14:paraId="23DFF130" w14:textId="56CE3FF9" w:rsidR="006A06C2" w:rsidRPr="00A52DB4" w:rsidRDefault="006A06C2" w:rsidP="00184C38">
            <w:pPr>
              <w:pStyle w:val="Tabelarodek"/>
            </w:pPr>
            <w:r w:rsidRPr="00A52DB4">
              <w:t>512</w:t>
            </w:r>
          </w:p>
        </w:tc>
        <w:tc>
          <w:tcPr>
            <w:tcW w:w="1165" w:type="dxa"/>
            <w:shd w:val="clear" w:color="auto" w:fill="auto"/>
          </w:tcPr>
          <w:p w14:paraId="61347F53" w14:textId="41791EC1" w:rsidR="006A06C2" w:rsidRPr="00A52DB4" w:rsidRDefault="006A06C2" w:rsidP="00184C38">
            <w:pPr>
              <w:pStyle w:val="Tabelarodek"/>
            </w:pPr>
            <w:r w:rsidRPr="00A52DB4">
              <w:t>496</w:t>
            </w:r>
          </w:p>
        </w:tc>
        <w:tc>
          <w:tcPr>
            <w:tcW w:w="1165" w:type="dxa"/>
            <w:shd w:val="clear" w:color="auto" w:fill="auto"/>
          </w:tcPr>
          <w:p w14:paraId="36057888" w14:textId="5E9DB026" w:rsidR="006A06C2" w:rsidRPr="00A52DB4" w:rsidRDefault="006A06C2" w:rsidP="00184C38">
            <w:pPr>
              <w:pStyle w:val="Tabelarodek"/>
            </w:pPr>
            <w:r w:rsidRPr="00A52DB4">
              <w:t>422</w:t>
            </w:r>
          </w:p>
        </w:tc>
        <w:tc>
          <w:tcPr>
            <w:tcW w:w="1165" w:type="dxa"/>
            <w:shd w:val="clear" w:color="auto" w:fill="auto"/>
          </w:tcPr>
          <w:p w14:paraId="0AEDCA08" w14:textId="627B7A12" w:rsidR="006A06C2" w:rsidRPr="00A52DB4" w:rsidRDefault="006A06C2" w:rsidP="00184C38">
            <w:pPr>
              <w:pStyle w:val="Tabelarodek"/>
            </w:pPr>
            <w:r w:rsidRPr="00A52DB4">
              <w:t>536</w:t>
            </w:r>
          </w:p>
        </w:tc>
        <w:tc>
          <w:tcPr>
            <w:tcW w:w="1165" w:type="dxa"/>
            <w:shd w:val="clear" w:color="auto" w:fill="auto"/>
          </w:tcPr>
          <w:p w14:paraId="5F6C5977" w14:textId="3606DD54" w:rsidR="006A06C2" w:rsidRPr="00A52DB4" w:rsidRDefault="006A06C2" w:rsidP="00184C38">
            <w:pPr>
              <w:pStyle w:val="Tabelarodek"/>
            </w:pPr>
            <w:r w:rsidRPr="00A52DB4">
              <w:t>469</w:t>
            </w:r>
          </w:p>
        </w:tc>
      </w:tr>
      <w:tr w:rsidR="00A52DB4" w:rsidRPr="00A52DB4" w14:paraId="5A4879F7" w14:textId="77777777" w:rsidTr="00A22111">
        <w:tc>
          <w:tcPr>
            <w:tcW w:w="3247" w:type="dxa"/>
            <w:shd w:val="clear" w:color="auto" w:fill="F2F2F2" w:themeFill="background1" w:themeFillShade="F2"/>
          </w:tcPr>
          <w:p w14:paraId="7A985E0D" w14:textId="4065C2B9" w:rsidR="006A06C2" w:rsidRPr="00A52DB4" w:rsidRDefault="006A06C2" w:rsidP="00184C38">
            <w:pPr>
              <w:pStyle w:val="TabelaText"/>
              <w:rPr>
                <w:rFonts w:cstheme="majorHAnsi"/>
              </w:rPr>
            </w:pPr>
            <w:r w:rsidRPr="00A52DB4">
              <w:rPr>
                <w:rFonts w:cstheme="majorHAnsi"/>
              </w:rPr>
              <w:t>ogółem</w:t>
            </w:r>
          </w:p>
        </w:tc>
        <w:tc>
          <w:tcPr>
            <w:tcW w:w="1164" w:type="dxa"/>
            <w:shd w:val="clear" w:color="auto" w:fill="auto"/>
          </w:tcPr>
          <w:p w14:paraId="425D207E" w14:textId="1AEBF991" w:rsidR="006A06C2" w:rsidRPr="00A52DB4" w:rsidRDefault="006A06C2" w:rsidP="00184C38">
            <w:pPr>
              <w:pStyle w:val="Tabelarodek"/>
            </w:pPr>
            <w:r w:rsidRPr="00A52DB4">
              <w:t>618</w:t>
            </w:r>
          </w:p>
        </w:tc>
        <w:tc>
          <w:tcPr>
            <w:tcW w:w="1165" w:type="dxa"/>
            <w:shd w:val="clear" w:color="auto" w:fill="auto"/>
          </w:tcPr>
          <w:p w14:paraId="09B460B6" w14:textId="69D1F8A7" w:rsidR="006A06C2" w:rsidRPr="00A52DB4" w:rsidRDefault="006A06C2" w:rsidP="00184C38">
            <w:pPr>
              <w:pStyle w:val="Tabelarodek"/>
            </w:pPr>
            <w:r w:rsidRPr="00A52DB4">
              <w:t>610</w:t>
            </w:r>
          </w:p>
        </w:tc>
        <w:tc>
          <w:tcPr>
            <w:tcW w:w="1165" w:type="dxa"/>
            <w:shd w:val="clear" w:color="auto" w:fill="auto"/>
          </w:tcPr>
          <w:p w14:paraId="67EEDEE9" w14:textId="373D1BB9" w:rsidR="006A06C2" w:rsidRPr="00A52DB4" w:rsidRDefault="006A06C2" w:rsidP="00184C38">
            <w:pPr>
              <w:pStyle w:val="Tabelarodek"/>
            </w:pPr>
            <w:r w:rsidRPr="00A52DB4">
              <w:t>604</w:t>
            </w:r>
          </w:p>
        </w:tc>
        <w:tc>
          <w:tcPr>
            <w:tcW w:w="1165" w:type="dxa"/>
            <w:shd w:val="clear" w:color="auto" w:fill="auto"/>
          </w:tcPr>
          <w:p w14:paraId="51EA84B5" w14:textId="3E5D681E" w:rsidR="006A06C2" w:rsidRPr="00A52DB4" w:rsidRDefault="006A06C2" w:rsidP="00184C38">
            <w:pPr>
              <w:pStyle w:val="Tabelarodek"/>
            </w:pPr>
            <w:r w:rsidRPr="00A52DB4">
              <w:t>724</w:t>
            </w:r>
          </w:p>
        </w:tc>
        <w:tc>
          <w:tcPr>
            <w:tcW w:w="1165" w:type="dxa"/>
            <w:shd w:val="clear" w:color="auto" w:fill="auto"/>
          </w:tcPr>
          <w:p w14:paraId="2CF1FB75" w14:textId="20700D8F" w:rsidR="006A06C2" w:rsidRPr="00A52DB4" w:rsidRDefault="006A06C2" w:rsidP="00184C38">
            <w:pPr>
              <w:pStyle w:val="Tabelarodek"/>
            </w:pPr>
            <w:r w:rsidRPr="00A52DB4">
              <w:t>680</w:t>
            </w:r>
          </w:p>
        </w:tc>
      </w:tr>
    </w:tbl>
    <w:p w14:paraId="7D8E405D" w14:textId="77777777" w:rsidR="006A06C2" w:rsidRPr="00A52DB4" w:rsidRDefault="006A06C2" w:rsidP="00A22111">
      <w:pPr>
        <w:ind w:firstLine="0"/>
        <w:jc w:val="both"/>
        <w:rPr>
          <w:rFonts w:ascii="Calibri Light" w:hAnsi="Calibri Light"/>
          <w:sz w:val="20"/>
          <w:szCs w:val="20"/>
        </w:rPr>
      </w:pPr>
      <w:r w:rsidRPr="00A52DB4">
        <w:rPr>
          <w:rFonts w:ascii="Calibri Light" w:hAnsi="Calibri Light"/>
          <w:sz w:val="20"/>
          <w:szCs w:val="20"/>
        </w:rPr>
        <w:t>Źródło: Departament Urbanistyki i Architektury</w:t>
      </w:r>
    </w:p>
    <w:p w14:paraId="4DF58831" w14:textId="0571E3CC" w:rsidR="006A06C2" w:rsidRPr="00A52DB4" w:rsidRDefault="006A06C2" w:rsidP="00B34E37">
      <w:pPr>
        <w:pStyle w:val="Nagwek3"/>
      </w:pPr>
      <w:bookmarkStart w:id="125" w:name="_Toc138322585"/>
      <w:bookmarkStart w:id="126" w:name="_Toc138324728"/>
      <w:bookmarkStart w:id="127" w:name="_Toc138403633"/>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25</w:t>
      </w:r>
      <w:r w:rsidR="00A17B94">
        <w:rPr>
          <w:noProof/>
        </w:rPr>
        <w:fldChar w:fldCharType="end"/>
      </w:r>
      <w:r w:rsidRPr="00A52DB4">
        <w:t xml:space="preserve">. </w:t>
      </w:r>
      <w:r w:rsidR="00B4593F" w:rsidRPr="00A52DB4">
        <w:t>Zaświadczenia o samodzielności lokali</w:t>
      </w:r>
      <w:bookmarkEnd w:id="125"/>
      <w:bookmarkEnd w:id="126"/>
      <w:bookmarkEnd w:id="127"/>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 Zaświadczenia o samodzielności lokali"/>
        <w:tblDescription w:val="Zaświadczenia o samodzielności lokali w latach 2018-2022"/>
      </w:tblPr>
      <w:tblGrid>
        <w:gridCol w:w="3247"/>
        <w:gridCol w:w="1164"/>
        <w:gridCol w:w="1165"/>
        <w:gridCol w:w="1165"/>
        <w:gridCol w:w="1165"/>
        <w:gridCol w:w="1165"/>
      </w:tblGrid>
      <w:tr w:rsidR="00A52DB4" w:rsidRPr="00A52DB4" w14:paraId="5068A7E7" w14:textId="77777777" w:rsidTr="00A22111">
        <w:trPr>
          <w:trHeight w:val="240"/>
          <w:tblHeader/>
        </w:trPr>
        <w:tc>
          <w:tcPr>
            <w:tcW w:w="3247" w:type="dxa"/>
            <w:vMerge w:val="restart"/>
            <w:shd w:val="clear" w:color="auto" w:fill="F2F2F2" w:themeFill="background1" w:themeFillShade="F2"/>
            <w:vAlign w:val="center"/>
          </w:tcPr>
          <w:p w14:paraId="5F7691EC" w14:textId="77777777" w:rsidR="006A06C2" w:rsidRPr="00A52DB4" w:rsidRDefault="006A06C2" w:rsidP="00B34E37">
            <w:pPr>
              <w:pStyle w:val="TabelaText"/>
            </w:pPr>
            <w:r w:rsidRPr="00A52DB4">
              <w:t>Wyszczególnienie</w:t>
            </w:r>
          </w:p>
        </w:tc>
        <w:tc>
          <w:tcPr>
            <w:tcW w:w="5824" w:type="dxa"/>
            <w:gridSpan w:val="5"/>
            <w:shd w:val="clear" w:color="auto" w:fill="F2F2F2" w:themeFill="background1" w:themeFillShade="F2"/>
            <w:vAlign w:val="center"/>
          </w:tcPr>
          <w:p w14:paraId="62C8E792" w14:textId="3E6ADB9C" w:rsidR="006A06C2" w:rsidRPr="00A52DB4" w:rsidRDefault="006A06C2" w:rsidP="00B34E37">
            <w:pPr>
              <w:pStyle w:val="TabelaText"/>
            </w:pPr>
            <w:r w:rsidRPr="00A52DB4">
              <w:t xml:space="preserve">Liczba wydanych </w:t>
            </w:r>
            <w:r w:rsidR="00B4593F" w:rsidRPr="00A52DB4">
              <w:t>zaświadczeń</w:t>
            </w:r>
          </w:p>
        </w:tc>
      </w:tr>
      <w:tr w:rsidR="00A52DB4" w:rsidRPr="00A52DB4" w14:paraId="21DD74CA" w14:textId="77777777" w:rsidTr="00A22111">
        <w:trPr>
          <w:trHeight w:val="90"/>
          <w:tblHeader/>
        </w:trPr>
        <w:tc>
          <w:tcPr>
            <w:tcW w:w="3247" w:type="dxa"/>
            <w:vMerge/>
            <w:shd w:val="clear" w:color="auto" w:fill="F2F2F2" w:themeFill="background1" w:themeFillShade="F2"/>
          </w:tcPr>
          <w:p w14:paraId="59FE16EB" w14:textId="77777777" w:rsidR="006A06C2" w:rsidRPr="00A52DB4" w:rsidRDefault="006A06C2" w:rsidP="00B34E37">
            <w:pPr>
              <w:pStyle w:val="TabelaText"/>
            </w:pPr>
          </w:p>
        </w:tc>
        <w:tc>
          <w:tcPr>
            <w:tcW w:w="1164" w:type="dxa"/>
            <w:shd w:val="clear" w:color="auto" w:fill="F2F2F2" w:themeFill="background1" w:themeFillShade="F2"/>
            <w:vAlign w:val="center"/>
          </w:tcPr>
          <w:p w14:paraId="03C21296" w14:textId="77777777" w:rsidR="006A06C2" w:rsidRPr="00A52DB4" w:rsidRDefault="006A06C2" w:rsidP="00B34E37">
            <w:pPr>
              <w:pStyle w:val="TabelaText"/>
            </w:pPr>
            <w:r w:rsidRPr="00A52DB4">
              <w:t>2018</w:t>
            </w:r>
          </w:p>
        </w:tc>
        <w:tc>
          <w:tcPr>
            <w:tcW w:w="1165" w:type="dxa"/>
            <w:shd w:val="clear" w:color="auto" w:fill="F2F2F2" w:themeFill="background1" w:themeFillShade="F2"/>
            <w:vAlign w:val="center"/>
          </w:tcPr>
          <w:p w14:paraId="474FB678" w14:textId="77777777" w:rsidR="006A06C2" w:rsidRPr="00A52DB4" w:rsidRDefault="006A06C2" w:rsidP="00B34E37">
            <w:pPr>
              <w:pStyle w:val="TabelaText"/>
            </w:pPr>
            <w:r w:rsidRPr="00A52DB4">
              <w:t>2019</w:t>
            </w:r>
          </w:p>
        </w:tc>
        <w:tc>
          <w:tcPr>
            <w:tcW w:w="1165" w:type="dxa"/>
            <w:shd w:val="clear" w:color="auto" w:fill="F2F2F2" w:themeFill="background1" w:themeFillShade="F2"/>
            <w:vAlign w:val="center"/>
          </w:tcPr>
          <w:p w14:paraId="5817F95A" w14:textId="77777777" w:rsidR="006A06C2" w:rsidRPr="00A52DB4" w:rsidRDefault="006A06C2" w:rsidP="00B34E37">
            <w:pPr>
              <w:pStyle w:val="TabelaText"/>
            </w:pPr>
            <w:r w:rsidRPr="00A52DB4">
              <w:t>2020</w:t>
            </w:r>
          </w:p>
        </w:tc>
        <w:tc>
          <w:tcPr>
            <w:tcW w:w="1165" w:type="dxa"/>
            <w:shd w:val="clear" w:color="auto" w:fill="F2F2F2" w:themeFill="background1" w:themeFillShade="F2"/>
            <w:vAlign w:val="center"/>
          </w:tcPr>
          <w:p w14:paraId="2AC5D0C8" w14:textId="77777777" w:rsidR="006A06C2" w:rsidRPr="00A52DB4" w:rsidRDefault="006A06C2" w:rsidP="00B34E37">
            <w:pPr>
              <w:pStyle w:val="TabelaText"/>
            </w:pPr>
            <w:r w:rsidRPr="00A52DB4">
              <w:t>2021</w:t>
            </w:r>
          </w:p>
        </w:tc>
        <w:tc>
          <w:tcPr>
            <w:tcW w:w="1165" w:type="dxa"/>
            <w:shd w:val="clear" w:color="auto" w:fill="F2F2F2" w:themeFill="background1" w:themeFillShade="F2"/>
            <w:vAlign w:val="center"/>
          </w:tcPr>
          <w:p w14:paraId="01E74F65" w14:textId="77777777" w:rsidR="006A06C2" w:rsidRPr="00A52DB4" w:rsidRDefault="006A06C2" w:rsidP="00B34E37">
            <w:pPr>
              <w:pStyle w:val="TabelaText"/>
            </w:pPr>
            <w:r w:rsidRPr="00A52DB4">
              <w:t>2022</w:t>
            </w:r>
          </w:p>
        </w:tc>
      </w:tr>
      <w:tr w:rsidR="00A52DB4" w:rsidRPr="00A52DB4" w14:paraId="0C378455" w14:textId="77777777" w:rsidTr="00A22111">
        <w:tc>
          <w:tcPr>
            <w:tcW w:w="3247" w:type="dxa"/>
            <w:shd w:val="clear" w:color="auto" w:fill="F2F2F2" w:themeFill="background1" w:themeFillShade="F2"/>
          </w:tcPr>
          <w:p w14:paraId="47D62B79" w14:textId="094F281A" w:rsidR="00B4593F" w:rsidRPr="00A52DB4" w:rsidRDefault="00B4593F" w:rsidP="00B34E37">
            <w:pPr>
              <w:pStyle w:val="TabelaText"/>
            </w:pPr>
            <w:r w:rsidRPr="00A52DB4">
              <w:rPr>
                <w:szCs w:val="24"/>
              </w:rPr>
              <w:t>Zaświadczenia o samodzielności lokali</w:t>
            </w:r>
          </w:p>
        </w:tc>
        <w:tc>
          <w:tcPr>
            <w:tcW w:w="1164" w:type="dxa"/>
            <w:shd w:val="clear" w:color="auto" w:fill="auto"/>
            <w:vAlign w:val="center"/>
          </w:tcPr>
          <w:p w14:paraId="7E4E9360" w14:textId="25899E32" w:rsidR="00B4593F" w:rsidRPr="00A52DB4" w:rsidRDefault="00B4593F" w:rsidP="00B34E37">
            <w:pPr>
              <w:pStyle w:val="Tabelarodek"/>
            </w:pPr>
            <w:r w:rsidRPr="00A52DB4">
              <w:t>275</w:t>
            </w:r>
          </w:p>
        </w:tc>
        <w:tc>
          <w:tcPr>
            <w:tcW w:w="1165" w:type="dxa"/>
            <w:shd w:val="clear" w:color="auto" w:fill="auto"/>
            <w:vAlign w:val="center"/>
          </w:tcPr>
          <w:p w14:paraId="2778C296" w14:textId="67122DA0" w:rsidR="00B4593F" w:rsidRPr="00A52DB4" w:rsidRDefault="00B4593F" w:rsidP="00B34E37">
            <w:pPr>
              <w:pStyle w:val="Tabelarodek"/>
            </w:pPr>
            <w:r w:rsidRPr="00A52DB4">
              <w:t>229</w:t>
            </w:r>
          </w:p>
        </w:tc>
        <w:tc>
          <w:tcPr>
            <w:tcW w:w="1165" w:type="dxa"/>
            <w:shd w:val="clear" w:color="auto" w:fill="auto"/>
            <w:vAlign w:val="center"/>
          </w:tcPr>
          <w:p w14:paraId="5ECDBFF2" w14:textId="5D5F6F00" w:rsidR="00B4593F" w:rsidRPr="00A52DB4" w:rsidRDefault="00B4593F" w:rsidP="00B34E37">
            <w:pPr>
              <w:pStyle w:val="Tabelarodek"/>
            </w:pPr>
            <w:r w:rsidRPr="00A52DB4">
              <w:t>215</w:t>
            </w:r>
          </w:p>
        </w:tc>
        <w:tc>
          <w:tcPr>
            <w:tcW w:w="1165" w:type="dxa"/>
            <w:shd w:val="clear" w:color="auto" w:fill="auto"/>
            <w:vAlign w:val="center"/>
          </w:tcPr>
          <w:p w14:paraId="16497D62" w14:textId="6F506A5C" w:rsidR="00B4593F" w:rsidRPr="00A52DB4" w:rsidRDefault="00B4593F" w:rsidP="00B34E37">
            <w:pPr>
              <w:pStyle w:val="Tabelarodek"/>
            </w:pPr>
            <w:r w:rsidRPr="00A52DB4">
              <w:t>194</w:t>
            </w:r>
          </w:p>
        </w:tc>
        <w:tc>
          <w:tcPr>
            <w:tcW w:w="1165" w:type="dxa"/>
            <w:shd w:val="clear" w:color="auto" w:fill="auto"/>
            <w:vAlign w:val="center"/>
          </w:tcPr>
          <w:p w14:paraId="1C5BE39B" w14:textId="43977EDC" w:rsidR="00B4593F" w:rsidRPr="00A52DB4" w:rsidRDefault="00B4593F" w:rsidP="00B34E37">
            <w:pPr>
              <w:pStyle w:val="Tabelarodek"/>
            </w:pPr>
            <w:r w:rsidRPr="00A52DB4">
              <w:t>241</w:t>
            </w:r>
          </w:p>
        </w:tc>
      </w:tr>
    </w:tbl>
    <w:p w14:paraId="48DC6E3F" w14:textId="77777777" w:rsidR="006A06C2" w:rsidRPr="00A52DB4" w:rsidRDefault="006A06C2" w:rsidP="00A22111">
      <w:pPr>
        <w:ind w:firstLine="0"/>
        <w:jc w:val="both"/>
        <w:rPr>
          <w:rFonts w:ascii="Calibri Light" w:hAnsi="Calibri Light"/>
          <w:sz w:val="20"/>
          <w:szCs w:val="20"/>
        </w:rPr>
      </w:pPr>
      <w:r w:rsidRPr="00A52DB4">
        <w:rPr>
          <w:rFonts w:ascii="Calibri Light" w:hAnsi="Calibri Light"/>
          <w:sz w:val="20"/>
          <w:szCs w:val="20"/>
        </w:rPr>
        <w:t>Źródło: Departament Urbanistyki i Architektury</w:t>
      </w:r>
    </w:p>
    <w:p w14:paraId="19189498" w14:textId="7CB14F6E" w:rsidR="00B332C9" w:rsidRPr="00A52DB4" w:rsidRDefault="00B332C9" w:rsidP="00B34E37">
      <w:pPr>
        <w:pStyle w:val="Nagwek3"/>
      </w:pPr>
      <w:bookmarkStart w:id="128" w:name="_Toc71801061"/>
      <w:bookmarkStart w:id="129" w:name="_Toc138322586"/>
      <w:bookmarkStart w:id="130" w:name="_Toc138324729"/>
      <w:bookmarkStart w:id="131" w:name="_Toc138403634"/>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26</w:t>
      </w:r>
      <w:r w:rsidR="00A17B94">
        <w:rPr>
          <w:noProof/>
        </w:rPr>
        <w:fldChar w:fldCharType="end"/>
      </w:r>
      <w:r w:rsidRPr="00A52DB4">
        <w:t>. Decyzje, zezwolenia, uzgodnienia na lokalizację infrastruktury technicznej niezwiązanej z potrzebami ruchu i zarządzania drogami publicznymi</w:t>
      </w:r>
      <w:bookmarkEnd w:id="128"/>
      <w:bookmarkEnd w:id="129"/>
      <w:bookmarkEnd w:id="130"/>
      <w:bookmarkEnd w:id="131"/>
    </w:p>
    <w:tbl>
      <w:tblPr>
        <w:tblStyle w:val="Tabela-Siatka"/>
        <w:tblW w:w="4941" w:type="pct"/>
        <w:tblLook w:val="04A0" w:firstRow="1" w:lastRow="0" w:firstColumn="1" w:lastColumn="0" w:noHBand="0" w:noVBand="1"/>
        <w:tblCaption w:val="Tabela 26. Decyzje, zezwolenia, uzgodnienia na lokalizację infrastruktury technicznej niezwiązanej z potrzebami ruchu i zarządzania drogami publicznymi"/>
        <w:tblDescription w:val="Decyzje, zezwolenia, uzgodnienia na lokalizację infrastruktury technicznej niezwiązanej z potrzebami ruchu i zarządzania drogami publicznymi w latach 2018-2022"/>
      </w:tblPr>
      <w:tblGrid>
        <w:gridCol w:w="4214"/>
        <w:gridCol w:w="1110"/>
        <w:gridCol w:w="1014"/>
        <w:gridCol w:w="1014"/>
        <w:gridCol w:w="1011"/>
        <w:gridCol w:w="1011"/>
      </w:tblGrid>
      <w:tr w:rsidR="00A52DB4" w:rsidRPr="00A52DB4" w14:paraId="4515A052" w14:textId="0C518B40" w:rsidTr="00A22111">
        <w:trPr>
          <w:tblHeader/>
        </w:trPr>
        <w:tc>
          <w:tcPr>
            <w:tcW w:w="2248" w:type="pct"/>
            <w:vMerge w:val="restart"/>
            <w:shd w:val="clear" w:color="auto" w:fill="F2F2F2" w:themeFill="background1" w:themeFillShade="F2"/>
          </w:tcPr>
          <w:p w14:paraId="5F094463" w14:textId="77777777" w:rsidR="00340DC9" w:rsidRPr="00A52DB4" w:rsidRDefault="00340DC9" w:rsidP="00B34E37">
            <w:pPr>
              <w:pStyle w:val="TabelaText"/>
              <w:rPr>
                <w:rFonts w:ascii="Arial Narrow" w:hAnsi="Arial Narrow"/>
              </w:rPr>
            </w:pPr>
            <w:r w:rsidRPr="00A52DB4">
              <w:t>Rodzaj decyzji</w:t>
            </w:r>
          </w:p>
        </w:tc>
        <w:tc>
          <w:tcPr>
            <w:tcW w:w="2752" w:type="pct"/>
            <w:gridSpan w:val="5"/>
            <w:shd w:val="clear" w:color="auto" w:fill="F2F2F2" w:themeFill="background1" w:themeFillShade="F2"/>
          </w:tcPr>
          <w:p w14:paraId="2F57C322" w14:textId="54519D33" w:rsidR="00340DC9" w:rsidRPr="00A52DB4" w:rsidRDefault="00340DC9" w:rsidP="00B34E37">
            <w:pPr>
              <w:pStyle w:val="TabelaText"/>
            </w:pPr>
            <w:r w:rsidRPr="00A52DB4">
              <w:t>Liczba wydanych decyzji</w:t>
            </w:r>
          </w:p>
        </w:tc>
      </w:tr>
      <w:tr w:rsidR="00A52DB4" w:rsidRPr="00A52DB4" w14:paraId="32ED2630" w14:textId="54E5C19F" w:rsidTr="00A22111">
        <w:trPr>
          <w:tblHeader/>
        </w:trPr>
        <w:tc>
          <w:tcPr>
            <w:tcW w:w="2248" w:type="pct"/>
            <w:vMerge/>
            <w:shd w:val="clear" w:color="auto" w:fill="F2F2F2" w:themeFill="background1" w:themeFillShade="F2"/>
          </w:tcPr>
          <w:p w14:paraId="69B4547C" w14:textId="77777777" w:rsidR="005F6995" w:rsidRPr="00A52DB4" w:rsidRDefault="005F6995" w:rsidP="00B34E37">
            <w:pPr>
              <w:pStyle w:val="TabelaText"/>
              <w:rPr>
                <w:rFonts w:ascii="Arial Narrow" w:hAnsi="Arial Narrow"/>
              </w:rPr>
            </w:pPr>
          </w:p>
        </w:tc>
        <w:tc>
          <w:tcPr>
            <w:tcW w:w="592" w:type="pct"/>
            <w:shd w:val="clear" w:color="auto" w:fill="F2F2F2" w:themeFill="background1" w:themeFillShade="F2"/>
          </w:tcPr>
          <w:p w14:paraId="720560E5" w14:textId="5C011703" w:rsidR="005F6995" w:rsidRPr="00A52DB4" w:rsidRDefault="005F6995" w:rsidP="00B34E37">
            <w:pPr>
              <w:pStyle w:val="TabelaText"/>
            </w:pPr>
            <w:r w:rsidRPr="00A52DB4">
              <w:t>2018</w:t>
            </w:r>
          </w:p>
        </w:tc>
        <w:tc>
          <w:tcPr>
            <w:tcW w:w="541" w:type="pct"/>
            <w:shd w:val="clear" w:color="auto" w:fill="F2F2F2" w:themeFill="background1" w:themeFillShade="F2"/>
          </w:tcPr>
          <w:p w14:paraId="53631CA3" w14:textId="1C00A8B0" w:rsidR="005F6995" w:rsidRPr="00A52DB4" w:rsidRDefault="005F6995" w:rsidP="00B34E37">
            <w:pPr>
              <w:pStyle w:val="TabelaText"/>
            </w:pPr>
            <w:r w:rsidRPr="00A52DB4">
              <w:t>2019</w:t>
            </w:r>
          </w:p>
        </w:tc>
        <w:tc>
          <w:tcPr>
            <w:tcW w:w="541" w:type="pct"/>
            <w:shd w:val="clear" w:color="auto" w:fill="F2F2F2" w:themeFill="background1" w:themeFillShade="F2"/>
          </w:tcPr>
          <w:p w14:paraId="1C4E8557" w14:textId="1744B0D1" w:rsidR="005F6995" w:rsidRPr="00A52DB4" w:rsidRDefault="005F6995" w:rsidP="00B34E37">
            <w:pPr>
              <w:pStyle w:val="TabelaText"/>
            </w:pPr>
            <w:r w:rsidRPr="00A52DB4">
              <w:t>2020</w:t>
            </w:r>
          </w:p>
        </w:tc>
        <w:tc>
          <w:tcPr>
            <w:tcW w:w="539" w:type="pct"/>
            <w:shd w:val="clear" w:color="auto" w:fill="F2F2F2" w:themeFill="background1" w:themeFillShade="F2"/>
          </w:tcPr>
          <w:p w14:paraId="0B5E1235" w14:textId="51EF1176" w:rsidR="005F6995" w:rsidRPr="00A52DB4" w:rsidRDefault="005F6995" w:rsidP="00B34E37">
            <w:pPr>
              <w:pStyle w:val="TabelaText"/>
            </w:pPr>
            <w:r w:rsidRPr="00A52DB4">
              <w:t>2021</w:t>
            </w:r>
          </w:p>
        </w:tc>
        <w:tc>
          <w:tcPr>
            <w:tcW w:w="539" w:type="pct"/>
            <w:shd w:val="clear" w:color="auto" w:fill="F2F2F2" w:themeFill="background1" w:themeFillShade="F2"/>
          </w:tcPr>
          <w:p w14:paraId="0D41DB8A" w14:textId="037CA014" w:rsidR="005F6995" w:rsidRPr="00A52DB4" w:rsidRDefault="005F6995" w:rsidP="00B34E37">
            <w:pPr>
              <w:pStyle w:val="TabelaText"/>
            </w:pPr>
            <w:r w:rsidRPr="00A52DB4">
              <w:t>2022</w:t>
            </w:r>
          </w:p>
        </w:tc>
      </w:tr>
      <w:tr w:rsidR="00A52DB4" w:rsidRPr="00A52DB4" w14:paraId="0A9F0047" w14:textId="328FEA64" w:rsidTr="00A22111">
        <w:tc>
          <w:tcPr>
            <w:tcW w:w="2248" w:type="pct"/>
            <w:shd w:val="clear" w:color="auto" w:fill="F2F2F2" w:themeFill="background1" w:themeFillShade="F2"/>
          </w:tcPr>
          <w:p w14:paraId="4EDEDC59" w14:textId="77777777" w:rsidR="005F6995" w:rsidRPr="00A52DB4" w:rsidRDefault="005F6995" w:rsidP="00B34E37">
            <w:pPr>
              <w:pStyle w:val="TabelaText"/>
            </w:pPr>
            <w:r w:rsidRPr="00A52DB4">
              <w:t>Decyzje na lokalizację infrastruktury technicznej niezwiązanej z potrzebami ruchu i zarządzania drogami publicznymi</w:t>
            </w:r>
          </w:p>
        </w:tc>
        <w:tc>
          <w:tcPr>
            <w:tcW w:w="592" w:type="pct"/>
            <w:vMerge w:val="restart"/>
            <w:vAlign w:val="center"/>
          </w:tcPr>
          <w:p w14:paraId="71768622" w14:textId="04204ADB" w:rsidR="005F6995" w:rsidRPr="00A52DB4" w:rsidRDefault="005F6995" w:rsidP="00B34E37">
            <w:pPr>
              <w:pStyle w:val="Tabelarodek"/>
            </w:pPr>
            <w:r w:rsidRPr="00A52DB4">
              <w:t>1 148</w:t>
            </w:r>
          </w:p>
        </w:tc>
        <w:tc>
          <w:tcPr>
            <w:tcW w:w="541" w:type="pct"/>
            <w:vAlign w:val="center"/>
          </w:tcPr>
          <w:p w14:paraId="6B04CA4C" w14:textId="7CB66D12" w:rsidR="005F6995" w:rsidRPr="00A52DB4" w:rsidRDefault="005F6995" w:rsidP="00B34E37">
            <w:pPr>
              <w:pStyle w:val="Tabelarodek"/>
            </w:pPr>
            <w:r w:rsidRPr="00A52DB4">
              <w:t>854</w:t>
            </w:r>
          </w:p>
        </w:tc>
        <w:tc>
          <w:tcPr>
            <w:tcW w:w="541" w:type="pct"/>
            <w:vAlign w:val="center"/>
          </w:tcPr>
          <w:p w14:paraId="31D1C0DE" w14:textId="627012F1" w:rsidR="005F6995" w:rsidRPr="00A52DB4" w:rsidRDefault="005F6995" w:rsidP="00B34E37">
            <w:pPr>
              <w:pStyle w:val="Tabelarodek"/>
            </w:pPr>
            <w:r w:rsidRPr="00A52DB4">
              <w:t>714</w:t>
            </w:r>
          </w:p>
        </w:tc>
        <w:tc>
          <w:tcPr>
            <w:tcW w:w="539" w:type="pct"/>
            <w:vAlign w:val="center"/>
          </w:tcPr>
          <w:p w14:paraId="56E0D6D8" w14:textId="368FA2B9" w:rsidR="005F6995" w:rsidRPr="00A52DB4" w:rsidRDefault="005F6995" w:rsidP="00B34E37">
            <w:pPr>
              <w:pStyle w:val="Tabelarodek"/>
            </w:pPr>
            <w:r w:rsidRPr="00A52DB4">
              <w:rPr>
                <w:rFonts w:cstheme="majorHAnsi"/>
              </w:rPr>
              <w:t>643</w:t>
            </w:r>
          </w:p>
        </w:tc>
        <w:tc>
          <w:tcPr>
            <w:tcW w:w="539" w:type="pct"/>
            <w:vAlign w:val="center"/>
          </w:tcPr>
          <w:p w14:paraId="561FCD14" w14:textId="319A5DD9" w:rsidR="005F6995" w:rsidRPr="00A52DB4" w:rsidRDefault="005F6995" w:rsidP="00B34E37">
            <w:pPr>
              <w:pStyle w:val="Tabelarodek"/>
            </w:pPr>
            <w:r w:rsidRPr="00A52DB4">
              <w:rPr>
                <w:rFonts w:cstheme="majorHAnsi"/>
              </w:rPr>
              <w:t>716</w:t>
            </w:r>
          </w:p>
        </w:tc>
      </w:tr>
      <w:tr w:rsidR="00A52DB4" w:rsidRPr="00A52DB4" w14:paraId="14A199A9" w14:textId="1D0B4E70" w:rsidTr="00A22111">
        <w:tc>
          <w:tcPr>
            <w:tcW w:w="2248" w:type="pct"/>
            <w:shd w:val="clear" w:color="auto" w:fill="F2F2F2" w:themeFill="background1" w:themeFillShade="F2"/>
          </w:tcPr>
          <w:p w14:paraId="10DA552D" w14:textId="77777777" w:rsidR="005F6995" w:rsidRPr="00A52DB4" w:rsidRDefault="005F6995" w:rsidP="00B34E37">
            <w:pPr>
              <w:pStyle w:val="TabelaText"/>
            </w:pPr>
            <w:r w:rsidRPr="00A52DB4">
              <w:t>Zezwolenia na lokalizację infrastruktury technicznej niezwiązanej z potrzebami ruchu i zarządzania drogami publicznymi</w:t>
            </w:r>
          </w:p>
        </w:tc>
        <w:tc>
          <w:tcPr>
            <w:tcW w:w="592" w:type="pct"/>
            <w:vMerge/>
            <w:vAlign w:val="center"/>
          </w:tcPr>
          <w:p w14:paraId="29786E1D" w14:textId="77777777" w:rsidR="005F6995" w:rsidRPr="00A52DB4" w:rsidRDefault="005F6995" w:rsidP="00B34E37">
            <w:pPr>
              <w:pStyle w:val="Tabelarodek"/>
            </w:pPr>
          </w:p>
        </w:tc>
        <w:tc>
          <w:tcPr>
            <w:tcW w:w="541" w:type="pct"/>
            <w:vAlign w:val="center"/>
          </w:tcPr>
          <w:p w14:paraId="0C251246" w14:textId="643C69DF" w:rsidR="005F6995" w:rsidRPr="00A52DB4" w:rsidRDefault="005F6995" w:rsidP="00B34E37">
            <w:pPr>
              <w:pStyle w:val="Tabelarodek"/>
            </w:pPr>
            <w:r w:rsidRPr="00A52DB4">
              <w:t>418</w:t>
            </w:r>
          </w:p>
        </w:tc>
        <w:tc>
          <w:tcPr>
            <w:tcW w:w="541" w:type="pct"/>
            <w:vAlign w:val="center"/>
          </w:tcPr>
          <w:p w14:paraId="053AC2B4" w14:textId="3A1BE3EC" w:rsidR="005F6995" w:rsidRPr="00A52DB4" w:rsidRDefault="005F6995" w:rsidP="00B34E37">
            <w:pPr>
              <w:pStyle w:val="Tabelarodek"/>
            </w:pPr>
            <w:r w:rsidRPr="00A52DB4">
              <w:t>380</w:t>
            </w:r>
          </w:p>
        </w:tc>
        <w:tc>
          <w:tcPr>
            <w:tcW w:w="539" w:type="pct"/>
            <w:vAlign w:val="center"/>
          </w:tcPr>
          <w:p w14:paraId="3A4C1A81" w14:textId="3416F410" w:rsidR="005F6995" w:rsidRPr="00A52DB4" w:rsidRDefault="005F6995" w:rsidP="00B34E37">
            <w:pPr>
              <w:pStyle w:val="Tabelarodek"/>
            </w:pPr>
            <w:r w:rsidRPr="00A52DB4">
              <w:rPr>
                <w:rFonts w:cstheme="majorHAnsi"/>
              </w:rPr>
              <w:t>290</w:t>
            </w:r>
          </w:p>
        </w:tc>
        <w:tc>
          <w:tcPr>
            <w:tcW w:w="539" w:type="pct"/>
            <w:vAlign w:val="center"/>
          </w:tcPr>
          <w:p w14:paraId="55CCCDD1" w14:textId="7F7DC52A" w:rsidR="005F6995" w:rsidRPr="00A52DB4" w:rsidRDefault="005F6995" w:rsidP="00B34E37">
            <w:pPr>
              <w:pStyle w:val="Tabelarodek"/>
            </w:pPr>
            <w:r w:rsidRPr="00A52DB4">
              <w:rPr>
                <w:rFonts w:cstheme="majorHAnsi"/>
              </w:rPr>
              <w:t>345</w:t>
            </w:r>
          </w:p>
        </w:tc>
      </w:tr>
      <w:tr w:rsidR="00A52DB4" w:rsidRPr="00A52DB4" w14:paraId="0A086968" w14:textId="2D00AE6F" w:rsidTr="00A22111">
        <w:tc>
          <w:tcPr>
            <w:tcW w:w="2248" w:type="pct"/>
            <w:shd w:val="clear" w:color="auto" w:fill="F2F2F2" w:themeFill="background1" w:themeFillShade="F2"/>
          </w:tcPr>
          <w:p w14:paraId="1690B739" w14:textId="77777777" w:rsidR="005F6995" w:rsidRPr="00A52DB4" w:rsidRDefault="005F6995" w:rsidP="00B34E37">
            <w:pPr>
              <w:pStyle w:val="TabelaText"/>
            </w:pPr>
            <w:r w:rsidRPr="00A52DB4">
              <w:t>Uzgodnienia projektów budowlanych w zakresie lokalizacji infrastruktury technicznej niezwiązanej z potrzebami ruchu i zarządzania drogami publicznymi</w:t>
            </w:r>
          </w:p>
        </w:tc>
        <w:tc>
          <w:tcPr>
            <w:tcW w:w="592" w:type="pct"/>
            <w:vAlign w:val="center"/>
          </w:tcPr>
          <w:p w14:paraId="31388C0F" w14:textId="1589E27C" w:rsidR="005F6995" w:rsidRPr="00A52DB4" w:rsidRDefault="005F6995" w:rsidP="00B34E37">
            <w:pPr>
              <w:pStyle w:val="Tabelarodek"/>
            </w:pPr>
            <w:r w:rsidRPr="00A52DB4">
              <w:t>206</w:t>
            </w:r>
          </w:p>
        </w:tc>
        <w:tc>
          <w:tcPr>
            <w:tcW w:w="541" w:type="pct"/>
            <w:vAlign w:val="center"/>
          </w:tcPr>
          <w:p w14:paraId="6161D8F7" w14:textId="6CA98797" w:rsidR="005F6995" w:rsidRPr="00A52DB4" w:rsidRDefault="005F6995" w:rsidP="00B34E37">
            <w:pPr>
              <w:pStyle w:val="Tabelarodek"/>
            </w:pPr>
            <w:r w:rsidRPr="00A52DB4">
              <w:t>202</w:t>
            </w:r>
          </w:p>
        </w:tc>
        <w:tc>
          <w:tcPr>
            <w:tcW w:w="541" w:type="pct"/>
            <w:vAlign w:val="center"/>
          </w:tcPr>
          <w:p w14:paraId="01CD5A72" w14:textId="73B24CEF" w:rsidR="005F6995" w:rsidRPr="00A52DB4" w:rsidRDefault="005F6995" w:rsidP="00B34E37">
            <w:pPr>
              <w:pStyle w:val="Tabelarodek"/>
            </w:pPr>
            <w:r w:rsidRPr="00A52DB4">
              <w:t>208</w:t>
            </w:r>
          </w:p>
        </w:tc>
        <w:tc>
          <w:tcPr>
            <w:tcW w:w="539" w:type="pct"/>
            <w:vAlign w:val="center"/>
          </w:tcPr>
          <w:p w14:paraId="3E136B4E" w14:textId="67A75A30" w:rsidR="005F6995" w:rsidRPr="00A52DB4" w:rsidRDefault="005F6995" w:rsidP="00B34E37">
            <w:pPr>
              <w:pStyle w:val="Tabelarodek"/>
            </w:pPr>
            <w:r w:rsidRPr="00A52DB4">
              <w:rPr>
                <w:rFonts w:cstheme="majorHAnsi"/>
              </w:rPr>
              <w:t>123</w:t>
            </w:r>
          </w:p>
        </w:tc>
        <w:tc>
          <w:tcPr>
            <w:tcW w:w="539" w:type="pct"/>
            <w:vAlign w:val="center"/>
          </w:tcPr>
          <w:p w14:paraId="0E309432" w14:textId="3ED4FCC8" w:rsidR="005F6995" w:rsidRPr="00A52DB4" w:rsidRDefault="005F6995" w:rsidP="00B34E37">
            <w:pPr>
              <w:pStyle w:val="Tabelarodek"/>
            </w:pPr>
            <w:r w:rsidRPr="00A52DB4">
              <w:rPr>
                <w:rFonts w:cstheme="majorHAnsi"/>
              </w:rPr>
              <w:t>135</w:t>
            </w:r>
          </w:p>
        </w:tc>
      </w:tr>
    </w:tbl>
    <w:p w14:paraId="7FC06BA2" w14:textId="77777777" w:rsidR="00B332C9" w:rsidRPr="00A52DB4" w:rsidRDefault="00B332C9" w:rsidP="00A22111">
      <w:pPr>
        <w:ind w:firstLine="0"/>
        <w:jc w:val="both"/>
        <w:rPr>
          <w:rFonts w:ascii="Calibri Light" w:hAnsi="Calibri Light"/>
          <w:sz w:val="20"/>
          <w:szCs w:val="20"/>
        </w:rPr>
      </w:pPr>
      <w:r w:rsidRPr="00A52DB4">
        <w:rPr>
          <w:rFonts w:ascii="Calibri Light" w:hAnsi="Calibri Light"/>
          <w:sz w:val="20"/>
          <w:szCs w:val="20"/>
        </w:rPr>
        <w:t>Źródło: Zarząd Dróg Miejskich</w:t>
      </w:r>
    </w:p>
    <w:p w14:paraId="2DDD4533" w14:textId="678D95FF" w:rsidR="00E039AA" w:rsidRPr="00A52DB4" w:rsidRDefault="00E039AA" w:rsidP="00B34E37">
      <w:pPr>
        <w:pStyle w:val="Nagwek3"/>
      </w:pPr>
      <w:bookmarkStart w:id="132" w:name="_Toc138322587"/>
      <w:bookmarkStart w:id="133" w:name="_Toc138324730"/>
      <w:bookmarkStart w:id="134" w:name="_Toc71801062"/>
      <w:bookmarkStart w:id="135" w:name="_Toc138403635"/>
      <w:r w:rsidRPr="00A52DB4">
        <w:lastRenderedPageBreak/>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27</w:t>
      </w:r>
      <w:r w:rsidR="00A17B94">
        <w:rPr>
          <w:noProof/>
        </w:rPr>
        <w:fldChar w:fldCharType="end"/>
      </w:r>
      <w:r w:rsidRPr="00A52DB4">
        <w:t>. Decyzje, zezwolenia i uzgodnienia na lokalizację obiektów budowlanych i reklam</w:t>
      </w:r>
      <w:r w:rsidR="00B34E37">
        <w:t xml:space="preserve"> </w:t>
      </w:r>
      <w:r w:rsidRPr="00A52DB4">
        <w:t>w pasach drogowych dróg public</w:t>
      </w:r>
      <w:r w:rsidR="00E963F2" w:rsidRPr="00A52DB4">
        <w:t>znych i na drogach wewnętrznych</w:t>
      </w:r>
      <w:bookmarkEnd w:id="132"/>
      <w:bookmarkEnd w:id="133"/>
      <w:bookmarkEnd w:id="135"/>
    </w:p>
    <w:tbl>
      <w:tblPr>
        <w:tblStyle w:val="Tabela-Siatka"/>
        <w:tblW w:w="4941" w:type="pct"/>
        <w:tblLook w:val="04A0" w:firstRow="1" w:lastRow="0" w:firstColumn="1" w:lastColumn="0" w:noHBand="0" w:noVBand="1"/>
        <w:tblCaption w:val="Tabela 27. Decyzje, zezwolenia i uzgodnienia na lokalizację obiektów budowlanych i reklam w pasach drogowych dróg publicznych i na drogach wewnętrznych"/>
        <w:tblDescription w:val="Decyzje, zezwolenia i uzgodnienia na lokalizację obiektów budowlanych i reklam w pasach drogowych dróg publicznych i na drogach wewnętrznych w latach 2018-2022"/>
      </w:tblPr>
      <w:tblGrid>
        <w:gridCol w:w="4215"/>
        <w:gridCol w:w="1108"/>
        <w:gridCol w:w="1014"/>
        <w:gridCol w:w="1014"/>
        <w:gridCol w:w="1011"/>
        <w:gridCol w:w="1012"/>
      </w:tblGrid>
      <w:tr w:rsidR="00A52DB4" w:rsidRPr="00A52DB4" w14:paraId="6B5C632A" w14:textId="77777777" w:rsidTr="00A22111">
        <w:trPr>
          <w:tblHeader/>
        </w:trPr>
        <w:tc>
          <w:tcPr>
            <w:tcW w:w="2248" w:type="pct"/>
            <w:vMerge w:val="restart"/>
            <w:shd w:val="clear" w:color="auto" w:fill="F2F2F2" w:themeFill="background1" w:themeFillShade="F2"/>
          </w:tcPr>
          <w:p w14:paraId="1CB479CA" w14:textId="77777777" w:rsidR="00E039AA" w:rsidRPr="00A52DB4" w:rsidRDefault="00E039AA" w:rsidP="00B34E37">
            <w:pPr>
              <w:pStyle w:val="TabelaText"/>
              <w:rPr>
                <w:rFonts w:ascii="Arial Narrow" w:hAnsi="Arial Narrow"/>
              </w:rPr>
            </w:pPr>
            <w:r w:rsidRPr="00A52DB4">
              <w:t>Rodzaj decyzji</w:t>
            </w:r>
          </w:p>
        </w:tc>
        <w:tc>
          <w:tcPr>
            <w:tcW w:w="2752" w:type="pct"/>
            <w:gridSpan w:val="5"/>
            <w:shd w:val="clear" w:color="auto" w:fill="F2F2F2" w:themeFill="background1" w:themeFillShade="F2"/>
          </w:tcPr>
          <w:p w14:paraId="52B10011" w14:textId="77777777" w:rsidR="00E039AA" w:rsidRPr="00A52DB4" w:rsidRDefault="00E039AA" w:rsidP="00B34E37">
            <w:pPr>
              <w:pStyle w:val="TabelaText"/>
            </w:pPr>
            <w:r w:rsidRPr="00A52DB4">
              <w:t>Liczba wydanych decyzji</w:t>
            </w:r>
          </w:p>
        </w:tc>
      </w:tr>
      <w:tr w:rsidR="00A52DB4" w:rsidRPr="00A52DB4" w14:paraId="2DAC1CA8" w14:textId="77777777" w:rsidTr="00A22111">
        <w:trPr>
          <w:tblHeader/>
        </w:trPr>
        <w:tc>
          <w:tcPr>
            <w:tcW w:w="2248" w:type="pct"/>
            <w:vMerge/>
            <w:shd w:val="clear" w:color="auto" w:fill="F2F2F2" w:themeFill="background1" w:themeFillShade="F2"/>
          </w:tcPr>
          <w:p w14:paraId="52553E0A" w14:textId="77777777" w:rsidR="00F17963" w:rsidRPr="00A52DB4" w:rsidRDefault="00F17963" w:rsidP="00B34E37">
            <w:pPr>
              <w:pStyle w:val="TabelaText"/>
              <w:rPr>
                <w:rFonts w:ascii="Arial Narrow" w:hAnsi="Arial Narrow"/>
              </w:rPr>
            </w:pPr>
          </w:p>
        </w:tc>
        <w:tc>
          <w:tcPr>
            <w:tcW w:w="591" w:type="pct"/>
            <w:shd w:val="clear" w:color="auto" w:fill="F2F2F2" w:themeFill="background1" w:themeFillShade="F2"/>
          </w:tcPr>
          <w:p w14:paraId="2B39E22C" w14:textId="466EBDF3" w:rsidR="00F17963" w:rsidRPr="00A52DB4" w:rsidRDefault="00F17963" w:rsidP="00B34E37">
            <w:pPr>
              <w:pStyle w:val="TabelaText"/>
            </w:pPr>
            <w:r w:rsidRPr="00A52DB4">
              <w:t>2018</w:t>
            </w:r>
          </w:p>
        </w:tc>
        <w:tc>
          <w:tcPr>
            <w:tcW w:w="541" w:type="pct"/>
            <w:shd w:val="clear" w:color="auto" w:fill="F2F2F2" w:themeFill="background1" w:themeFillShade="F2"/>
          </w:tcPr>
          <w:p w14:paraId="66A671F9" w14:textId="5E482109" w:rsidR="00F17963" w:rsidRPr="00A52DB4" w:rsidRDefault="00F17963" w:rsidP="00B34E37">
            <w:pPr>
              <w:pStyle w:val="TabelaText"/>
            </w:pPr>
            <w:r w:rsidRPr="00A52DB4">
              <w:t>2019</w:t>
            </w:r>
          </w:p>
        </w:tc>
        <w:tc>
          <w:tcPr>
            <w:tcW w:w="541" w:type="pct"/>
            <w:shd w:val="clear" w:color="auto" w:fill="F2F2F2" w:themeFill="background1" w:themeFillShade="F2"/>
          </w:tcPr>
          <w:p w14:paraId="1A6F3BF2" w14:textId="7034FA91" w:rsidR="00F17963" w:rsidRPr="00A52DB4" w:rsidRDefault="00F17963" w:rsidP="00B34E37">
            <w:pPr>
              <w:pStyle w:val="TabelaText"/>
            </w:pPr>
            <w:r w:rsidRPr="00A52DB4">
              <w:t>2020</w:t>
            </w:r>
          </w:p>
        </w:tc>
        <w:tc>
          <w:tcPr>
            <w:tcW w:w="539" w:type="pct"/>
            <w:shd w:val="clear" w:color="auto" w:fill="F2F2F2" w:themeFill="background1" w:themeFillShade="F2"/>
          </w:tcPr>
          <w:p w14:paraId="385B6844" w14:textId="581FC1AD" w:rsidR="00F17963" w:rsidRPr="00A52DB4" w:rsidRDefault="00F17963" w:rsidP="00B34E37">
            <w:pPr>
              <w:pStyle w:val="TabelaText"/>
            </w:pPr>
            <w:r w:rsidRPr="00A52DB4">
              <w:t>2021</w:t>
            </w:r>
          </w:p>
        </w:tc>
        <w:tc>
          <w:tcPr>
            <w:tcW w:w="540" w:type="pct"/>
            <w:shd w:val="clear" w:color="auto" w:fill="F2F2F2" w:themeFill="background1" w:themeFillShade="F2"/>
          </w:tcPr>
          <w:p w14:paraId="25BBB8C5" w14:textId="611AFCD1" w:rsidR="00F17963" w:rsidRPr="00A52DB4" w:rsidRDefault="00F17963" w:rsidP="00B34E37">
            <w:pPr>
              <w:pStyle w:val="TabelaText"/>
            </w:pPr>
            <w:r w:rsidRPr="00A52DB4">
              <w:t>2022</w:t>
            </w:r>
          </w:p>
        </w:tc>
      </w:tr>
      <w:tr w:rsidR="00A52DB4" w:rsidRPr="00A52DB4" w14:paraId="7099FB97" w14:textId="77777777" w:rsidTr="00A22111">
        <w:tc>
          <w:tcPr>
            <w:tcW w:w="2248" w:type="pct"/>
            <w:shd w:val="clear" w:color="auto" w:fill="F2F2F2" w:themeFill="background1" w:themeFillShade="F2"/>
          </w:tcPr>
          <w:p w14:paraId="3ED4309F" w14:textId="6EED2CAB" w:rsidR="00F17963" w:rsidRPr="00A52DB4" w:rsidRDefault="00F17963" w:rsidP="00B34E37">
            <w:pPr>
              <w:pStyle w:val="TabelaText"/>
            </w:pPr>
            <w:r w:rsidRPr="00A52DB4">
              <w:rPr>
                <w:rFonts w:cstheme="majorHAnsi"/>
              </w:rPr>
              <w:t>Decyzje na lokalizację obiektów budowlanych i reklam w pasach drogowych dróg publicznych</w:t>
            </w:r>
          </w:p>
        </w:tc>
        <w:tc>
          <w:tcPr>
            <w:tcW w:w="591" w:type="pct"/>
            <w:vAlign w:val="center"/>
          </w:tcPr>
          <w:p w14:paraId="6D5A2A90" w14:textId="5E6DE1AE" w:rsidR="00F17963" w:rsidRPr="00A52DB4" w:rsidRDefault="00F17963" w:rsidP="00B34E37">
            <w:pPr>
              <w:pStyle w:val="Tabelarodek"/>
            </w:pPr>
            <w:r w:rsidRPr="00A52DB4">
              <w:t>14</w:t>
            </w:r>
          </w:p>
        </w:tc>
        <w:tc>
          <w:tcPr>
            <w:tcW w:w="541" w:type="pct"/>
            <w:vAlign w:val="center"/>
          </w:tcPr>
          <w:p w14:paraId="371FB83F" w14:textId="65867B12" w:rsidR="00F17963" w:rsidRPr="00A52DB4" w:rsidRDefault="00F17963" w:rsidP="00B34E37">
            <w:pPr>
              <w:pStyle w:val="Tabelarodek"/>
            </w:pPr>
            <w:r w:rsidRPr="00A52DB4">
              <w:t>3</w:t>
            </w:r>
          </w:p>
        </w:tc>
        <w:tc>
          <w:tcPr>
            <w:tcW w:w="541" w:type="pct"/>
            <w:vAlign w:val="center"/>
          </w:tcPr>
          <w:p w14:paraId="56EC0BF2" w14:textId="02F1A9C9" w:rsidR="00F17963" w:rsidRPr="00A52DB4" w:rsidRDefault="00F17963" w:rsidP="00B34E37">
            <w:pPr>
              <w:pStyle w:val="Tabelarodek"/>
            </w:pPr>
            <w:r w:rsidRPr="00A52DB4">
              <w:t>17</w:t>
            </w:r>
          </w:p>
        </w:tc>
        <w:tc>
          <w:tcPr>
            <w:tcW w:w="539" w:type="pct"/>
            <w:vAlign w:val="center"/>
          </w:tcPr>
          <w:p w14:paraId="3893328F" w14:textId="24B05C93" w:rsidR="00F17963" w:rsidRPr="00A52DB4" w:rsidRDefault="00F17963" w:rsidP="00B34E37">
            <w:pPr>
              <w:pStyle w:val="Tabelarodek"/>
            </w:pPr>
            <w:r w:rsidRPr="00A52DB4">
              <w:rPr>
                <w:rFonts w:cstheme="majorHAnsi"/>
              </w:rPr>
              <w:t>14</w:t>
            </w:r>
          </w:p>
        </w:tc>
        <w:tc>
          <w:tcPr>
            <w:tcW w:w="540" w:type="pct"/>
            <w:vAlign w:val="center"/>
          </w:tcPr>
          <w:p w14:paraId="02076428" w14:textId="5276DB51" w:rsidR="00F17963" w:rsidRPr="00A52DB4" w:rsidRDefault="00F17963" w:rsidP="00B34E37">
            <w:pPr>
              <w:pStyle w:val="Tabelarodek"/>
            </w:pPr>
            <w:r w:rsidRPr="00A52DB4">
              <w:rPr>
                <w:rFonts w:cstheme="majorHAnsi"/>
              </w:rPr>
              <w:t>55</w:t>
            </w:r>
          </w:p>
        </w:tc>
      </w:tr>
      <w:tr w:rsidR="00A52DB4" w:rsidRPr="00A52DB4" w14:paraId="028CA19D" w14:textId="77777777" w:rsidTr="00A22111">
        <w:tc>
          <w:tcPr>
            <w:tcW w:w="2248" w:type="pct"/>
            <w:shd w:val="clear" w:color="auto" w:fill="F2F2F2" w:themeFill="background1" w:themeFillShade="F2"/>
          </w:tcPr>
          <w:p w14:paraId="5E55BE60" w14:textId="1BD78D31" w:rsidR="00F17963" w:rsidRPr="00A52DB4" w:rsidRDefault="00F17963" w:rsidP="00B34E37">
            <w:pPr>
              <w:pStyle w:val="TabelaText"/>
            </w:pPr>
            <w:r w:rsidRPr="00A52DB4">
              <w:rPr>
                <w:rFonts w:cstheme="majorHAnsi"/>
              </w:rPr>
              <w:t>Zezwolenia na lokalizację obiektów budowlanych i reklam na drogach wewnętrznych</w:t>
            </w:r>
          </w:p>
        </w:tc>
        <w:tc>
          <w:tcPr>
            <w:tcW w:w="591" w:type="pct"/>
            <w:vAlign w:val="center"/>
          </w:tcPr>
          <w:p w14:paraId="1A7556A6" w14:textId="44FCD93D" w:rsidR="00F17963" w:rsidRPr="00A52DB4" w:rsidRDefault="00F17963" w:rsidP="00B34E37">
            <w:pPr>
              <w:pStyle w:val="Tabelarodek"/>
            </w:pPr>
            <w:r w:rsidRPr="00A52DB4">
              <w:t>0</w:t>
            </w:r>
          </w:p>
        </w:tc>
        <w:tc>
          <w:tcPr>
            <w:tcW w:w="541" w:type="pct"/>
            <w:vAlign w:val="center"/>
          </w:tcPr>
          <w:p w14:paraId="2289D5C1" w14:textId="71BD5CB0" w:rsidR="00F17963" w:rsidRPr="00A52DB4" w:rsidRDefault="00F17963" w:rsidP="00B34E37">
            <w:pPr>
              <w:pStyle w:val="Tabelarodek"/>
            </w:pPr>
            <w:r w:rsidRPr="00A52DB4">
              <w:t>0</w:t>
            </w:r>
          </w:p>
        </w:tc>
        <w:tc>
          <w:tcPr>
            <w:tcW w:w="541" w:type="pct"/>
            <w:vAlign w:val="center"/>
          </w:tcPr>
          <w:p w14:paraId="1CDA107A" w14:textId="0D5C284C" w:rsidR="00F17963" w:rsidRPr="00A52DB4" w:rsidRDefault="00F17963" w:rsidP="00B34E37">
            <w:pPr>
              <w:pStyle w:val="Tabelarodek"/>
            </w:pPr>
            <w:r w:rsidRPr="00A52DB4">
              <w:t>0</w:t>
            </w:r>
          </w:p>
        </w:tc>
        <w:tc>
          <w:tcPr>
            <w:tcW w:w="539" w:type="pct"/>
            <w:vAlign w:val="center"/>
          </w:tcPr>
          <w:p w14:paraId="74B6D71B" w14:textId="6520C088" w:rsidR="00F17963" w:rsidRPr="00A52DB4" w:rsidRDefault="00F17963" w:rsidP="00B34E37">
            <w:pPr>
              <w:pStyle w:val="Tabelarodek"/>
            </w:pPr>
            <w:r w:rsidRPr="00A52DB4">
              <w:rPr>
                <w:rFonts w:cstheme="majorHAnsi"/>
              </w:rPr>
              <w:t>1</w:t>
            </w:r>
          </w:p>
        </w:tc>
        <w:tc>
          <w:tcPr>
            <w:tcW w:w="540" w:type="pct"/>
            <w:vAlign w:val="center"/>
          </w:tcPr>
          <w:p w14:paraId="25672F41" w14:textId="0D8E94CF" w:rsidR="00F17963" w:rsidRPr="00A52DB4" w:rsidRDefault="00F17963" w:rsidP="00B34E37">
            <w:pPr>
              <w:pStyle w:val="Tabelarodek"/>
            </w:pPr>
            <w:r w:rsidRPr="00A52DB4">
              <w:rPr>
                <w:rFonts w:cstheme="majorHAnsi"/>
              </w:rPr>
              <w:t>2</w:t>
            </w:r>
          </w:p>
        </w:tc>
      </w:tr>
      <w:tr w:rsidR="00A52DB4" w:rsidRPr="00A52DB4" w14:paraId="1FBC8647" w14:textId="77777777" w:rsidTr="00A22111">
        <w:tc>
          <w:tcPr>
            <w:tcW w:w="2248" w:type="pct"/>
            <w:shd w:val="clear" w:color="auto" w:fill="F2F2F2" w:themeFill="background1" w:themeFillShade="F2"/>
          </w:tcPr>
          <w:p w14:paraId="6820C512" w14:textId="37505EF4" w:rsidR="00F17963" w:rsidRPr="00A52DB4" w:rsidRDefault="00F17963" w:rsidP="00B34E37">
            <w:pPr>
              <w:pStyle w:val="TabelaText"/>
            </w:pPr>
            <w:r w:rsidRPr="00A52DB4">
              <w:rPr>
                <w:rFonts w:cstheme="majorHAnsi"/>
              </w:rPr>
              <w:t>Uzgodnienia projektów budowlanych w zakresie lokalizacji obiektów budowlanych i reklam w pasach drogowych</w:t>
            </w:r>
          </w:p>
        </w:tc>
        <w:tc>
          <w:tcPr>
            <w:tcW w:w="591" w:type="pct"/>
            <w:vAlign w:val="center"/>
          </w:tcPr>
          <w:p w14:paraId="4C3536DB" w14:textId="3E71D73C" w:rsidR="00F17963" w:rsidRPr="00A52DB4" w:rsidRDefault="00F17963" w:rsidP="00B34E37">
            <w:pPr>
              <w:pStyle w:val="Tabelarodek"/>
            </w:pPr>
            <w:r w:rsidRPr="00A52DB4">
              <w:t>6</w:t>
            </w:r>
          </w:p>
        </w:tc>
        <w:tc>
          <w:tcPr>
            <w:tcW w:w="541" w:type="pct"/>
            <w:vAlign w:val="center"/>
          </w:tcPr>
          <w:p w14:paraId="30864EF2" w14:textId="2977A748" w:rsidR="00F17963" w:rsidRPr="00A52DB4" w:rsidRDefault="00F17963" w:rsidP="00B34E37">
            <w:pPr>
              <w:pStyle w:val="Tabelarodek"/>
            </w:pPr>
            <w:r w:rsidRPr="00A52DB4">
              <w:t>9</w:t>
            </w:r>
          </w:p>
        </w:tc>
        <w:tc>
          <w:tcPr>
            <w:tcW w:w="541" w:type="pct"/>
            <w:vAlign w:val="center"/>
          </w:tcPr>
          <w:p w14:paraId="2B8F5628" w14:textId="6ECEB122" w:rsidR="00F17963" w:rsidRPr="00A52DB4" w:rsidRDefault="00F17963" w:rsidP="00B34E37">
            <w:pPr>
              <w:pStyle w:val="Tabelarodek"/>
            </w:pPr>
            <w:r w:rsidRPr="00A52DB4">
              <w:t>4</w:t>
            </w:r>
          </w:p>
        </w:tc>
        <w:tc>
          <w:tcPr>
            <w:tcW w:w="539" w:type="pct"/>
            <w:vAlign w:val="center"/>
          </w:tcPr>
          <w:p w14:paraId="34E917DF" w14:textId="43ABBED7" w:rsidR="00F17963" w:rsidRPr="00A52DB4" w:rsidRDefault="00F17963" w:rsidP="00B34E37">
            <w:pPr>
              <w:pStyle w:val="Tabelarodek"/>
            </w:pPr>
            <w:r w:rsidRPr="00A52DB4">
              <w:rPr>
                <w:rFonts w:cstheme="majorHAnsi"/>
              </w:rPr>
              <w:t>3</w:t>
            </w:r>
          </w:p>
        </w:tc>
        <w:tc>
          <w:tcPr>
            <w:tcW w:w="540" w:type="pct"/>
            <w:vAlign w:val="center"/>
          </w:tcPr>
          <w:p w14:paraId="6D458998" w14:textId="4BC847EF" w:rsidR="00F17963" w:rsidRPr="00A52DB4" w:rsidRDefault="00F17963" w:rsidP="00B34E37">
            <w:pPr>
              <w:pStyle w:val="Tabelarodek"/>
            </w:pPr>
            <w:r w:rsidRPr="00A52DB4">
              <w:rPr>
                <w:rFonts w:cstheme="majorHAnsi"/>
              </w:rPr>
              <w:t>8</w:t>
            </w:r>
          </w:p>
        </w:tc>
      </w:tr>
    </w:tbl>
    <w:p w14:paraId="1E782797" w14:textId="77777777" w:rsidR="00E039AA" w:rsidRPr="00A52DB4" w:rsidRDefault="00E039AA" w:rsidP="00A22111">
      <w:pPr>
        <w:ind w:firstLine="0"/>
        <w:jc w:val="both"/>
        <w:rPr>
          <w:rFonts w:ascii="Calibri Light" w:hAnsi="Calibri Light"/>
          <w:sz w:val="20"/>
          <w:szCs w:val="20"/>
        </w:rPr>
      </w:pPr>
      <w:r w:rsidRPr="00A52DB4">
        <w:rPr>
          <w:rFonts w:ascii="Calibri Light" w:hAnsi="Calibri Light"/>
          <w:sz w:val="20"/>
          <w:szCs w:val="20"/>
        </w:rPr>
        <w:t>Źródło: Zarząd Dróg Miejskich</w:t>
      </w:r>
    </w:p>
    <w:p w14:paraId="2EEF5E99" w14:textId="1397EFF7" w:rsidR="00B332C9" w:rsidRPr="00A52DB4" w:rsidRDefault="00B332C9" w:rsidP="00161760">
      <w:pPr>
        <w:pStyle w:val="Nagwek3"/>
      </w:pPr>
      <w:bookmarkStart w:id="136" w:name="_Toc138322588"/>
      <w:bookmarkStart w:id="137" w:name="_Toc138324731"/>
      <w:bookmarkStart w:id="138" w:name="_Toc138403636"/>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28</w:t>
      </w:r>
      <w:r w:rsidR="00A17B94">
        <w:rPr>
          <w:noProof/>
        </w:rPr>
        <w:fldChar w:fldCharType="end"/>
      </w:r>
      <w:r w:rsidRPr="00A52DB4">
        <w:t>. Zezwolenia na zajęcie pasa drogowego i liczba zawartych umów w drogach wewnętrznych na cele niezwiązane z budową, przebudową, remontem, utrzymaniem i ochroną dróg</w:t>
      </w:r>
      <w:bookmarkEnd w:id="134"/>
      <w:bookmarkEnd w:id="136"/>
      <w:bookmarkEnd w:id="137"/>
      <w:bookmarkEnd w:id="138"/>
    </w:p>
    <w:tbl>
      <w:tblPr>
        <w:tblStyle w:val="Tabela-Siatka"/>
        <w:tblW w:w="4961" w:type="pct"/>
        <w:tblLook w:val="04A0" w:firstRow="1" w:lastRow="0" w:firstColumn="1" w:lastColumn="0" w:noHBand="0" w:noVBand="1"/>
        <w:tblCaption w:val="Tabela 28. Zezwolenia na zajęcie pasa drogowego i liczba zawartych umów w drogach wewnętrznych na cele niezwiązane z budową, przebudową, remontem, utrzymaniem i ochroną dróg"/>
        <w:tblDescription w:val="Zezwolenia na zajęcie pasa drogowego i liczba zawartych umów w drogach wewnętrznych na cele niezwiązane z budową, przebudową, remontem, utrzymaniem i ochroną dróg w latach 2018-2022"/>
      </w:tblPr>
      <w:tblGrid>
        <w:gridCol w:w="3482"/>
        <w:gridCol w:w="1178"/>
        <w:gridCol w:w="1180"/>
        <w:gridCol w:w="1178"/>
        <w:gridCol w:w="1180"/>
        <w:gridCol w:w="1214"/>
      </w:tblGrid>
      <w:tr w:rsidR="00A52DB4" w:rsidRPr="00A52DB4" w14:paraId="2E5FC275" w14:textId="77777777" w:rsidTr="00A22111">
        <w:trPr>
          <w:tblHeader/>
        </w:trPr>
        <w:tc>
          <w:tcPr>
            <w:tcW w:w="1849" w:type="pct"/>
            <w:shd w:val="clear" w:color="auto" w:fill="F2F2F2" w:themeFill="background1" w:themeFillShade="F2"/>
            <w:vAlign w:val="center"/>
          </w:tcPr>
          <w:p w14:paraId="4C847253" w14:textId="77777777" w:rsidR="00A837CC" w:rsidRPr="00A52DB4" w:rsidRDefault="00A837CC" w:rsidP="00161760">
            <w:pPr>
              <w:pStyle w:val="TabelaText"/>
            </w:pPr>
            <w:r w:rsidRPr="00A52DB4">
              <w:t>Rok</w:t>
            </w:r>
          </w:p>
        </w:tc>
        <w:tc>
          <w:tcPr>
            <w:tcW w:w="626" w:type="pct"/>
            <w:shd w:val="clear" w:color="auto" w:fill="F2F2F2" w:themeFill="background1" w:themeFillShade="F2"/>
            <w:vAlign w:val="center"/>
          </w:tcPr>
          <w:p w14:paraId="1022AB01" w14:textId="00BFC8A2" w:rsidR="00A837CC" w:rsidRPr="00A52DB4" w:rsidRDefault="00A837CC" w:rsidP="00161760">
            <w:pPr>
              <w:pStyle w:val="TabelaText"/>
            </w:pPr>
            <w:r w:rsidRPr="00A52DB4">
              <w:t>2018</w:t>
            </w:r>
          </w:p>
        </w:tc>
        <w:tc>
          <w:tcPr>
            <w:tcW w:w="627" w:type="pct"/>
            <w:shd w:val="clear" w:color="auto" w:fill="F2F2F2" w:themeFill="background1" w:themeFillShade="F2"/>
            <w:vAlign w:val="center"/>
          </w:tcPr>
          <w:p w14:paraId="1D06F878" w14:textId="59F46148" w:rsidR="00A837CC" w:rsidRPr="00A52DB4" w:rsidRDefault="00A837CC" w:rsidP="00161760">
            <w:pPr>
              <w:pStyle w:val="TabelaText"/>
            </w:pPr>
            <w:r w:rsidRPr="00A52DB4">
              <w:t>2019</w:t>
            </w:r>
          </w:p>
        </w:tc>
        <w:tc>
          <w:tcPr>
            <w:tcW w:w="626" w:type="pct"/>
            <w:shd w:val="clear" w:color="auto" w:fill="F2F2F2" w:themeFill="background1" w:themeFillShade="F2"/>
            <w:vAlign w:val="center"/>
          </w:tcPr>
          <w:p w14:paraId="2F76C26D" w14:textId="638C04DF" w:rsidR="00A837CC" w:rsidRPr="00A52DB4" w:rsidRDefault="00A837CC" w:rsidP="00161760">
            <w:pPr>
              <w:pStyle w:val="TabelaText"/>
            </w:pPr>
            <w:r w:rsidRPr="00A52DB4">
              <w:t>2020</w:t>
            </w:r>
          </w:p>
        </w:tc>
        <w:tc>
          <w:tcPr>
            <w:tcW w:w="627" w:type="pct"/>
            <w:shd w:val="clear" w:color="auto" w:fill="F2F2F2" w:themeFill="background1" w:themeFillShade="F2"/>
            <w:vAlign w:val="center"/>
          </w:tcPr>
          <w:p w14:paraId="7A0D973A" w14:textId="6027B023" w:rsidR="00A837CC" w:rsidRPr="00A52DB4" w:rsidRDefault="00A837CC" w:rsidP="00161760">
            <w:pPr>
              <w:pStyle w:val="TabelaText"/>
            </w:pPr>
            <w:r w:rsidRPr="00A52DB4">
              <w:t>2021</w:t>
            </w:r>
          </w:p>
        </w:tc>
        <w:tc>
          <w:tcPr>
            <w:tcW w:w="645" w:type="pct"/>
            <w:shd w:val="clear" w:color="auto" w:fill="F2F2F2" w:themeFill="background1" w:themeFillShade="F2"/>
            <w:vAlign w:val="center"/>
          </w:tcPr>
          <w:p w14:paraId="766F7EC8" w14:textId="477B83E1" w:rsidR="00A837CC" w:rsidRPr="00A52DB4" w:rsidRDefault="00A837CC" w:rsidP="00161760">
            <w:pPr>
              <w:pStyle w:val="TabelaText"/>
            </w:pPr>
            <w:r w:rsidRPr="00A52DB4">
              <w:t>2022</w:t>
            </w:r>
          </w:p>
        </w:tc>
      </w:tr>
      <w:tr w:rsidR="00A52DB4" w:rsidRPr="00A52DB4" w14:paraId="6BB5E5EA" w14:textId="77777777" w:rsidTr="00A22111">
        <w:tc>
          <w:tcPr>
            <w:tcW w:w="1849" w:type="pct"/>
            <w:shd w:val="clear" w:color="auto" w:fill="F2F2F2" w:themeFill="background1" w:themeFillShade="F2"/>
            <w:vAlign w:val="center"/>
          </w:tcPr>
          <w:p w14:paraId="2AB3C976" w14:textId="77777777" w:rsidR="00A837CC" w:rsidRPr="00A52DB4" w:rsidRDefault="00A837CC" w:rsidP="00161760">
            <w:pPr>
              <w:pStyle w:val="TabelaText"/>
            </w:pPr>
            <w:r w:rsidRPr="00A52DB4">
              <w:t>Liczba decyzji na zajęcie pasa drogowego, w tym:</w:t>
            </w:r>
          </w:p>
        </w:tc>
        <w:tc>
          <w:tcPr>
            <w:tcW w:w="626" w:type="pct"/>
            <w:vAlign w:val="center"/>
          </w:tcPr>
          <w:p w14:paraId="4E448E3B" w14:textId="3F212172" w:rsidR="00A837CC" w:rsidRPr="00A52DB4" w:rsidRDefault="00A837CC" w:rsidP="00161760">
            <w:pPr>
              <w:pStyle w:val="Tabelarodek"/>
            </w:pPr>
            <w:r w:rsidRPr="00A52DB4">
              <w:t>3 432</w:t>
            </w:r>
          </w:p>
        </w:tc>
        <w:tc>
          <w:tcPr>
            <w:tcW w:w="627" w:type="pct"/>
            <w:vAlign w:val="center"/>
          </w:tcPr>
          <w:p w14:paraId="37114985" w14:textId="094C6842" w:rsidR="00A837CC" w:rsidRPr="00A52DB4" w:rsidRDefault="00A837CC" w:rsidP="00161760">
            <w:pPr>
              <w:pStyle w:val="Tabelarodek"/>
            </w:pPr>
            <w:r w:rsidRPr="00A52DB4">
              <w:t>3 377</w:t>
            </w:r>
          </w:p>
        </w:tc>
        <w:tc>
          <w:tcPr>
            <w:tcW w:w="626" w:type="pct"/>
            <w:vAlign w:val="center"/>
          </w:tcPr>
          <w:p w14:paraId="2D3E5639" w14:textId="1AD33332" w:rsidR="00A837CC" w:rsidRPr="00A52DB4" w:rsidRDefault="00A837CC" w:rsidP="00161760">
            <w:pPr>
              <w:pStyle w:val="Tabelarodek"/>
            </w:pPr>
            <w:r w:rsidRPr="00A52DB4">
              <w:t>3 360</w:t>
            </w:r>
          </w:p>
        </w:tc>
        <w:tc>
          <w:tcPr>
            <w:tcW w:w="627" w:type="pct"/>
            <w:vAlign w:val="center"/>
          </w:tcPr>
          <w:p w14:paraId="4B7E998E" w14:textId="7A1E7E8A" w:rsidR="00A837CC" w:rsidRPr="00A52DB4" w:rsidRDefault="00A837CC" w:rsidP="00161760">
            <w:pPr>
              <w:pStyle w:val="Tabelarodek"/>
            </w:pPr>
            <w:r w:rsidRPr="00A52DB4">
              <w:t>2 921</w:t>
            </w:r>
          </w:p>
        </w:tc>
        <w:tc>
          <w:tcPr>
            <w:tcW w:w="645" w:type="pct"/>
            <w:vAlign w:val="center"/>
          </w:tcPr>
          <w:p w14:paraId="52D5B60D" w14:textId="0BC5A33D" w:rsidR="00A837CC" w:rsidRPr="00A52DB4" w:rsidRDefault="00A837CC" w:rsidP="00161760">
            <w:pPr>
              <w:pStyle w:val="Tabelarodek"/>
            </w:pPr>
            <w:r w:rsidRPr="00A52DB4">
              <w:rPr>
                <w:rFonts w:cstheme="majorHAnsi"/>
              </w:rPr>
              <w:t>3 197</w:t>
            </w:r>
          </w:p>
        </w:tc>
      </w:tr>
      <w:tr w:rsidR="00A52DB4" w:rsidRPr="00A52DB4" w14:paraId="7D72F9FC" w14:textId="77777777" w:rsidTr="00A22111">
        <w:tc>
          <w:tcPr>
            <w:tcW w:w="1849" w:type="pct"/>
            <w:shd w:val="clear" w:color="auto" w:fill="F2F2F2" w:themeFill="background1" w:themeFillShade="F2"/>
            <w:vAlign w:val="center"/>
          </w:tcPr>
          <w:p w14:paraId="3C423001" w14:textId="77777777" w:rsidR="00A837CC" w:rsidRPr="00A52DB4" w:rsidRDefault="00A837CC" w:rsidP="00161760">
            <w:pPr>
              <w:pStyle w:val="TabelaText"/>
            </w:pPr>
            <w:r w:rsidRPr="00A52DB4">
              <w:t>pod rozkopy</w:t>
            </w:r>
          </w:p>
        </w:tc>
        <w:tc>
          <w:tcPr>
            <w:tcW w:w="626" w:type="pct"/>
            <w:vAlign w:val="center"/>
          </w:tcPr>
          <w:p w14:paraId="523862B7" w14:textId="5D7CD4D9" w:rsidR="00A837CC" w:rsidRPr="00A52DB4" w:rsidRDefault="00A837CC" w:rsidP="00161760">
            <w:pPr>
              <w:pStyle w:val="Tabelarodek"/>
            </w:pPr>
            <w:r w:rsidRPr="00A52DB4">
              <w:t>1 260</w:t>
            </w:r>
          </w:p>
        </w:tc>
        <w:tc>
          <w:tcPr>
            <w:tcW w:w="627" w:type="pct"/>
            <w:vAlign w:val="center"/>
          </w:tcPr>
          <w:p w14:paraId="582FE3D7" w14:textId="76550187" w:rsidR="00A837CC" w:rsidRPr="00A52DB4" w:rsidRDefault="00A837CC" w:rsidP="00161760">
            <w:pPr>
              <w:pStyle w:val="Tabelarodek"/>
            </w:pPr>
            <w:r w:rsidRPr="00A52DB4">
              <w:t>1 225</w:t>
            </w:r>
          </w:p>
        </w:tc>
        <w:tc>
          <w:tcPr>
            <w:tcW w:w="626" w:type="pct"/>
            <w:vAlign w:val="center"/>
          </w:tcPr>
          <w:p w14:paraId="40449562" w14:textId="4C155546" w:rsidR="00A837CC" w:rsidRPr="00A52DB4" w:rsidRDefault="00A837CC" w:rsidP="00161760">
            <w:pPr>
              <w:pStyle w:val="Tabelarodek"/>
            </w:pPr>
            <w:r w:rsidRPr="00A52DB4">
              <w:t>1 024</w:t>
            </w:r>
          </w:p>
        </w:tc>
        <w:tc>
          <w:tcPr>
            <w:tcW w:w="627" w:type="pct"/>
            <w:vAlign w:val="center"/>
          </w:tcPr>
          <w:p w14:paraId="2223A81F" w14:textId="52B44CF3" w:rsidR="00A837CC" w:rsidRPr="00A52DB4" w:rsidRDefault="00A837CC" w:rsidP="00161760">
            <w:pPr>
              <w:pStyle w:val="Tabelarodek"/>
            </w:pPr>
            <w:r w:rsidRPr="00A52DB4">
              <w:t>923</w:t>
            </w:r>
          </w:p>
        </w:tc>
        <w:tc>
          <w:tcPr>
            <w:tcW w:w="645" w:type="pct"/>
            <w:vAlign w:val="center"/>
          </w:tcPr>
          <w:p w14:paraId="4CF566BB" w14:textId="758AC8FC" w:rsidR="00A837CC" w:rsidRPr="00A52DB4" w:rsidRDefault="00A837CC" w:rsidP="00161760">
            <w:pPr>
              <w:pStyle w:val="Tabelarodek"/>
            </w:pPr>
            <w:r w:rsidRPr="00A52DB4">
              <w:rPr>
                <w:rFonts w:cstheme="majorHAnsi"/>
              </w:rPr>
              <w:t>843</w:t>
            </w:r>
          </w:p>
        </w:tc>
      </w:tr>
      <w:tr w:rsidR="00A52DB4" w:rsidRPr="00A52DB4" w14:paraId="36658FE9" w14:textId="77777777" w:rsidTr="00A22111">
        <w:tc>
          <w:tcPr>
            <w:tcW w:w="1849" w:type="pct"/>
            <w:shd w:val="clear" w:color="auto" w:fill="F2F2F2" w:themeFill="background1" w:themeFillShade="F2"/>
            <w:vAlign w:val="center"/>
          </w:tcPr>
          <w:p w14:paraId="3EED2186" w14:textId="77777777" w:rsidR="00A837CC" w:rsidRPr="00A52DB4" w:rsidRDefault="00A837CC" w:rsidP="00161760">
            <w:pPr>
              <w:pStyle w:val="TabelaText"/>
            </w:pPr>
            <w:r w:rsidRPr="00A52DB4">
              <w:t>pod wbudowanie infrastruktury</w:t>
            </w:r>
          </w:p>
        </w:tc>
        <w:tc>
          <w:tcPr>
            <w:tcW w:w="626" w:type="pct"/>
            <w:vAlign w:val="center"/>
          </w:tcPr>
          <w:p w14:paraId="2A2BD797" w14:textId="0EE82BF9" w:rsidR="00A837CC" w:rsidRPr="00A52DB4" w:rsidRDefault="00A837CC" w:rsidP="00161760">
            <w:pPr>
              <w:pStyle w:val="Tabelarodek"/>
            </w:pPr>
            <w:r w:rsidRPr="00A52DB4">
              <w:t>772</w:t>
            </w:r>
          </w:p>
        </w:tc>
        <w:tc>
          <w:tcPr>
            <w:tcW w:w="627" w:type="pct"/>
            <w:vAlign w:val="center"/>
          </w:tcPr>
          <w:p w14:paraId="6EFA8163" w14:textId="1D37B592" w:rsidR="00A837CC" w:rsidRPr="00A52DB4" w:rsidRDefault="00A837CC" w:rsidP="00161760">
            <w:pPr>
              <w:pStyle w:val="Tabelarodek"/>
            </w:pPr>
            <w:r w:rsidRPr="00A52DB4">
              <w:t>819</w:t>
            </w:r>
          </w:p>
        </w:tc>
        <w:tc>
          <w:tcPr>
            <w:tcW w:w="626" w:type="pct"/>
            <w:vAlign w:val="center"/>
          </w:tcPr>
          <w:p w14:paraId="1B42A263" w14:textId="38CC4F2C" w:rsidR="00A837CC" w:rsidRPr="00A52DB4" w:rsidRDefault="00A837CC" w:rsidP="00161760">
            <w:pPr>
              <w:pStyle w:val="Tabelarodek"/>
            </w:pPr>
            <w:r w:rsidRPr="00A52DB4">
              <w:t>724</w:t>
            </w:r>
          </w:p>
        </w:tc>
        <w:tc>
          <w:tcPr>
            <w:tcW w:w="627" w:type="pct"/>
            <w:vAlign w:val="center"/>
          </w:tcPr>
          <w:p w14:paraId="665C6756" w14:textId="332A0B0D" w:rsidR="00A837CC" w:rsidRPr="00A52DB4" w:rsidRDefault="00A837CC" w:rsidP="00161760">
            <w:pPr>
              <w:pStyle w:val="Tabelarodek"/>
            </w:pPr>
            <w:r w:rsidRPr="00A52DB4">
              <w:t>678</w:t>
            </w:r>
          </w:p>
        </w:tc>
        <w:tc>
          <w:tcPr>
            <w:tcW w:w="645" w:type="pct"/>
            <w:vAlign w:val="center"/>
          </w:tcPr>
          <w:p w14:paraId="01F53100" w14:textId="7DC6AF82" w:rsidR="00A837CC" w:rsidRPr="00A52DB4" w:rsidRDefault="00A837CC" w:rsidP="00161760">
            <w:pPr>
              <w:pStyle w:val="Tabelarodek"/>
            </w:pPr>
            <w:r w:rsidRPr="00A52DB4">
              <w:rPr>
                <w:rFonts w:cstheme="majorHAnsi"/>
              </w:rPr>
              <w:t>679</w:t>
            </w:r>
          </w:p>
        </w:tc>
      </w:tr>
      <w:tr w:rsidR="00A52DB4" w:rsidRPr="00A52DB4" w14:paraId="21FD28AF" w14:textId="77777777" w:rsidTr="00A22111">
        <w:tc>
          <w:tcPr>
            <w:tcW w:w="1849" w:type="pct"/>
            <w:shd w:val="clear" w:color="auto" w:fill="F2F2F2" w:themeFill="background1" w:themeFillShade="F2"/>
            <w:vAlign w:val="center"/>
          </w:tcPr>
          <w:p w14:paraId="714EBF5A" w14:textId="77777777" w:rsidR="00A837CC" w:rsidRPr="00A52DB4" w:rsidRDefault="00A837CC" w:rsidP="00161760">
            <w:pPr>
              <w:pStyle w:val="TabelaText"/>
            </w:pPr>
            <w:r w:rsidRPr="00A52DB4">
              <w:t>pod udostępnienie kanału technologicznego</w:t>
            </w:r>
          </w:p>
        </w:tc>
        <w:tc>
          <w:tcPr>
            <w:tcW w:w="626" w:type="pct"/>
            <w:vAlign w:val="center"/>
          </w:tcPr>
          <w:p w14:paraId="750FCB24" w14:textId="0A79812E" w:rsidR="00A837CC" w:rsidRPr="00A52DB4" w:rsidRDefault="00A837CC" w:rsidP="00161760">
            <w:pPr>
              <w:pStyle w:val="Tabelarodek"/>
            </w:pPr>
            <w:r w:rsidRPr="00A52DB4">
              <w:t>1</w:t>
            </w:r>
          </w:p>
        </w:tc>
        <w:tc>
          <w:tcPr>
            <w:tcW w:w="627" w:type="pct"/>
            <w:vAlign w:val="center"/>
          </w:tcPr>
          <w:p w14:paraId="79F11032" w14:textId="08BB6937" w:rsidR="00A837CC" w:rsidRPr="00A52DB4" w:rsidRDefault="00A837CC" w:rsidP="00161760">
            <w:pPr>
              <w:pStyle w:val="Tabelarodek"/>
            </w:pPr>
            <w:r w:rsidRPr="00A52DB4">
              <w:t>5</w:t>
            </w:r>
          </w:p>
        </w:tc>
        <w:tc>
          <w:tcPr>
            <w:tcW w:w="626" w:type="pct"/>
            <w:vAlign w:val="center"/>
          </w:tcPr>
          <w:p w14:paraId="30075290" w14:textId="1A24EF75" w:rsidR="00A837CC" w:rsidRPr="00A52DB4" w:rsidRDefault="00A837CC" w:rsidP="00161760">
            <w:pPr>
              <w:pStyle w:val="Tabelarodek"/>
            </w:pPr>
            <w:r w:rsidRPr="00A52DB4">
              <w:t>2</w:t>
            </w:r>
          </w:p>
        </w:tc>
        <w:tc>
          <w:tcPr>
            <w:tcW w:w="627" w:type="pct"/>
            <w:vAlign w:val="center"/>
          </w:tcPr>
          <w:p w14:paraId="23F736A8" w14:textId="103FAF64" w:rsidR="00A837CC" w:rsidRPr="00A52DB4" w:rsidRDefault="00A837CC" w:rsidP="00161760">
            <w:pPr>
              <w:pStyle w:val="Tabelarodek"/>
            </w:pPr>
            <w:r w:rsidRPr="00A52DB4">
              <w:t>3</w:t>
            </w:r>
          </w:p>
        </w:tc>
        <w:tc>
          <w:tcPr>
            <w:tcW w:w="645" w:type="pct"/>
            <w:vAlign w:val="center"/>
          </w:tcPr>
          <w:p w14:paraId="5DF8846D" w14:textId="4B7DAB31" w:rsidR="00A837CC" w:rsidRPr="00A52DB4" w:rsidRDefault="00A837CC" w:rsidP="00161760">
            <w:pPr>
              <w:pStyle w:val="Tabelarodek"/>
            </w:pPr>
            <w:r w:rsidRPr="00A52DB4">
              <w:rPr>
                <w:rFonts w:cstheme="majorHAnsi"/>
              </w:rPr>
              <w:t>3</w:t>
            </w:r>
          </w:p>
        </w:tc>
      </w:tr>
      <w:tr w:rsidR="00A52DB4" w:rsidRPr="00A52DB4" w14:paraId="6FECEE35" w14:textId="77777777" w:rsidTr="00A22111">
        <w:tc>
          <w:tcPr>
            <w:tcW w:w="1849" w:type="pct"/>
            <w:shd w:val="clear" w:color="auto" w:fill="F2F2F2" w:themeFill="background1" w:themeFillShade="F2"/>
            <w:vAlign w:val="center"/>
          </w:tcPr>
          <w:p w14:paraId="080E884F" w14:textId="77777777" w:rsidR="00A837CC" w:rsidRPr="00A52DB4" w:rsidRDefault="00A837CC" w:rsidP="00161760">
            <w:pPr>
              <w:pStyle w:val="TabelaText"/>
            </w:pPr>
            <w:r w:rsidRPr="00A52DB4">
              <w:t>w celu umieszczenia reklamy</w:t>
            </w:r>
          </w:p>
        </w:tc>
        <w:tc>
          <w:tcPr>
            <w:tcW w:w="626" w:type="pct"/>
            <w:vAlign w:val="center"/>
          </w:tcPr>
          <w:p w14:paraId="30900429" w14:textId="684DA029" w:rsidR="00A837CC" w:rsidRPr="00A52DB4" w:rsidRDefault="00A837CC" w:rsidP="00161760">
            <w:pPr>
              <w:pStyle w:val="Tabelarodek"/>
            </w:pPr>
            <w:r w:rsidRPr="00A52DB4">
              <w:t>267</w:t>
            </w:r>
          </w:p>
        </w:tc>
        <w:tc>
          <w:tcPr>
            <w:tcW w:w="627" w:type="pct"/>
            <w:vAlign w:val="center"/>
          </w:tcPr>
          <w:p w14:paraId="1FFC5AFC" w14:textId="59204996" w:rsidR="00A837CC" w:rsidRPr="00A52DB4" w:rsidRDefault="00A837CC" w:rsidP="00161760">
            <w:pPr>
              <w:pStyle w:val="Tabelarodek"/>
            </w:pPr>
            <w:r w:rsidRPr="00A52DB4">
              <w:t>197</w:t>
            </w:r>
          </w:p>
        </w:tc>
        <w:tc>
          <w:tcPr>
            <w:tcW w:w="626" w:type="pct"/>
            <w:vAlign w:val="center"/>
          </w:tcPr>
          <w:p w14:paraId="2F3B30F7" w14:textId="7D129EA2" w:rsidR="00A837CC" w:rsidRPr="00A52DB4" w:rsidRDefault="00A837CC" w:rsidP="00161760">
            <w:pPr>
              <w:pStyle w:val="Tabelarodek"/>
            </w:pPr>
            <w:r w:rsidRPr="00A52DB4">
              <w:t>91</w:t>
            </w:r>
          </w:p>
        </w:tc>
        <w:tc>
          <w:tcPr>
            <w:tcW w:w="627" w:type="pct"/>
            <w:vAlign w:val="center"/>
          </w:tcPr>
          <w:p w14:paraId="0CD24F25" w14:textId="53DDCA0A" w:rsidR="00A837CC" w:rsidRPr="00A52DB4" w:rsidRDefault="00A837CC" w:rsidP="00161760">
            <w:pPr>
              <w:pStyle w:val="Tabelarodek"/>
            </w:pPr>
            <w:r w:rsidRPr="00A52DB4">
              <w:t>85</w:t>
            </w:r>
          </w:p>
        </w:tc>
        <w:tc>
          <w:tcPr>
            <w:tcW w:w="645" w:type="pct"/>
            <w:vAlign w:val="center"/>
          </w:tcPr>
          <w:p w14:paraId="7B3308FE" w14:textId="10DCAA13" w:rsidR="00A837CC" w:rsidRPr="00A52DB4" w:rsidRDefault="00A837CC" w:rsidP="00161760">
            <w:pPr>
              <w:pStyle w:val="Tabelarodek"/>
            </w:pPr>
            <w:r w:rsidRPr="00A52DB4">
              <w:rPr>
                <w:rFonts w:cstheme="majorHAnsi"/>
              </w:rPr>
              <w:t>106</w:t>
            </w:r>
          </w:p>
        </w:tc>
      </w:tr>
      <w:tr w:rsidR="00A52DB4" w:rsidRPr="00A52DB4" w14:paraId="0D2D557B" w14:textId="77777777" w:rsidTr="00A22111">
        <w:tc>
          <w:tcPr>
            <w:tcW w:w="1849" w:type="pct"/>
            <w:shd w:val="clear" w:color="auto" w:fill="F2F2F2" w:themeFill="background1" w:themeFillShade="F2"/>
            <w:vAlign w:val="center"/>
          </w:tcPr>
          <w:p w14:paraId="6F7B63DB" w14:textId="77777777" w:rsidR="00A837CC" w:rsidRPr="00A52DB4" w:rsidRDefault="00A837CC" w:rsidP="00161760">
            <w:pPr>
              <w:pStyle w:val="TabelaText"/>
            </w:pPr>
            <w:r w:rsidRPr="00A52DB4">
              <w:t>w celu umieszczenia obiektów budowlanych</w:t>
            </w:r>
          </w:p>
        </w:tc>
        <w:tc>
          <w:tcPr>
            <w:tcW w:w="626" w:type="pct"/>
            <w:vAlign w:val="center"/>
          </w:tcPr>
          <w:p w14:paraId="6BB2CB75" w14:textId="5FB0ED08" w:rsidR="00A837CC" w:rsidRPr="00A52DB4" w:rsidRDefault="00A837CC" w:rsidP="00161760">
            <w:pPr>
              <w:pStyle w:val="Tabelarodek"/>
            </w:pPr>
            <w:r w:rsidRPr="00A52DB4">
              <w:t>108</w:t>
            </w:r>
          </w:p>
        </w:tc>
        <w:tc>
          <w:tcPr>
            <w:tcW w:w="627" w:type="pct"/>
            <w:vAlign w:val="center"/>
          </w:tcPr>
          <w:p w14:paraId="45342DEE" w14:textId="19399EB3" w:rsidR="00A837CC" w:rsidRPr="00A52DB4" w:rsidRDefault="00A837CC" w:rsidP="00161760">
            <w:pPr>
              <w:pStyle w:val="Tabelarodek"/>
            </w:pPr>
            <w:r w:rsidRPr="00A52DB4">
              <w:t>79</w:t>
            </w:r>
          </w:p>
        </w:tc>
        <w:tc>
          <w:tcPr>
            <w:tcW w:w="626" w:type="pct"/>
            <w:vAlign w:val="center"/>
          </w:tcPr>
          <w:p w14:paraId="7DD2E8FC" w14:textId="1162559B" w:rsidR="00A837CC" w:rsidRPr="00A52DB4" w:rsidRDefault="00A837CC" w:rsidP="00161760">
            <w:pPr>
              <w:pStyle w:val="Tabelarodek"/>
            </w:pPr>
            <w:r w:rsidRPr="00A52DB4">
              <w:t>122</w:t>
            </w:r>
          </w:p>
        </w:tc>
        <w:tc>
          <w:tcPr>
            <w:tcW w:w="627" w:type="pct"/>
            <w:vAlign w:val="center"/>
          </w:tcPr>
          <w:p w14:paraId="1F411079" w14:textId="77C5F665" w:rsidR="00A837CC" w:rsidRPr="00A52DB4" w:rsidRDefault="00A837CC" w:rsidP="00161760">
            <w:pPr>
              <w:pStyle w:val="Tabelarodek"/>
            </w:pPr>
            <w:r w:rsidRPr="00A52DB4">
              <w:t>135</w:t>
            </w:r>
          </w:p>
        </w:tc>
        <w:tc>
          <w:tcPr>
            <w:tcW w:w="645" w:type="pct"/>
            <w:vAlign w:val="center"/>
          </w:tcPr>
          <w:p w14:paraId="1E21AE6D" w14:textId="3CED7E29" w:rsidR="00A837CC" w:rsidRPr="00A52DB4" w:rsidRDefault="00A837CC" w:rsidP="00161760">
            <w:pPr>
              <w:pStyle w:val="Tabelarodek"/>
            </w:pPr>
            <w:r w:rsidRPr="00A52DB4">
              <w:rPr>
                <w:rFonts w:cstheme="majorHAnsi"/>
              </w:rPr>
              <w:t>255</w:t>
            </w:r>
          </w:p>
        </w:tc>
      </w:tr>
      <w:tr w:rsidR="00A52DB4" w:rsidRPr="00A52DB4" w14:paraId="24EC2EF9" w14:textId="77777777" w:rsidTr="00A22111">
        <w:tc>
          <w:tcPr>
            <w:tcW w:w="1849" w:type="pct"/>
            <w:shd w:val="clear" w:color="auto" w:fill="F2F2F2" w:themeFill="background1" w:themeFillShade="F2"/>
            <w:vAlign w:val="center"/>
          </w:tcPr>
          <w:p w14:paraId="1F3506E8" w14:textId="77777777" w:rsidR="00A837CC" w:rsidRPr="00A52DB4" w:rsidRDefault="00A837CC" w:rsidP="00161760">
            <w:pPr>
              <w:pStyle w:val="TabelaText"/>
            </w:pPr>
            <w:r w:rsidRPr="00A52DB4">
              <w:t>na prawach wyłączności, w tym: stanowiska sprzedaży zniczy i kwiatów, ogródki gastronomiczne i na inne cele</w:t>
            </w:r>
          </w:p>
        </w:tc>
        <w:tc>
          <w:tcPr>
            <w:tcW w:w="626" w:type="pct"/>
            <w:vAlign w:val="center"/>
          </w:tcPr>
          <w:p w14:paraId="5056C719" w14:textId="595AC726" w:rsidR="00A837CC" w:rsidRPr="00A52DB4" w:rsidRDefault="00A837CC" w:rsidP="00161760">
            <w:pPr>
              <w:pStyle w:val="Tabelarodek"/>
            </w:pPr>
            <w:r w:rsidRPr="00A52DB4">
              <w:t>932</w:t>
            </w:r>
          </w:p>
        </w:tc>
        <w:tc>
          <w:tcPr>
            <w:tcW w:w="627" w:type="pct"/>
            <w:vAlign w:val="center"/>
          </w:tcPr>
          <w:p w14:paraId="2C20FB9A" w14:textId="592264A7" w:rsidR="00A837CC" w:rsidRPr="00A52DB4" w:rsidRDefault="00A837CC" w:rsidP="00161760">
            <w:pPr>
              <w:pStyle w:val="Tabelarodek"/>
            </w:pPr>
            <w:r w:rsidRPr="00A52DB4">
              <w:t>1 040</w:t>
            </w:r>
          </w:p>
        </w:tc>
        <w:tc>
          <w:tcPr>
            <w:tcW w:w="626" w:type="pct"/>
            <w:vAlign w:val="center"/>
          </w:tcPr>
          <w:p w14:paraId="0860FD8B" w14:textId="13C067D9" w:rsidR="00A837CC" w:rsidRPr="00A52DB4" w:rsidRDefault="00A837CC" w:rsidP="00161760">
            <w:pPr>
              <w:pStyle w:val="Tabelarodek"/>
            </w:pPr>
            <w:r w:rsidRPr="00A52DB4">
              <w:t>1 362</w:t>
            </w:r>
          </w:p>
        </w:tc>
        <w:tc>
          <w:tcPr>
            <w:tcW w:w="627" w:type="pct"/>
            <w:vAlign w:val="center"/>
          </w:tcPr>
          <w:p w14:paraId="0BEB72A0" w14:textId="1AA3C056" w:rsidR="00A837CC" w:rsidRPr="00A52DB4" w:rsidRDefault="00A837CC" w:rsidP="00161760">
            <w:pPr>
              <w:pStyle w:val="Tabelarodek"/>
            </w:pPr>
            <w:r w:rsidRPr="00A52DB4">
              <w:t>1 059</w:t>
            </w:r>
          </w:p>
        </w:tc>
        <w:tc>
          <w:tcPr>
            <w:tcW w:w="645" w:type="pct"/>
            <w:vAlign w:val="center"/>
          </w:tcPr>
          <w:p w14:paraId="62990F48" w14:textId="6DE2D8C4" w:rsidR="00A837CC" w:rsidRPr="00A52DB4" w:rsidRDefault="00A837CC" w:rsidP="00161760">
            <w:pPr>
              <w:pStyle w:val="Tabelarodek"/>
            </w:pPr>
            <w:r w:rsidRPr="00A52DB4">
              <w:rPr>
                <w:rFonts w:cstheme="majorHAnsi"/>
              </w:rPr>
              <w:t>1305</w:t>
            </w:r>
          </w:p>
        </w:tc>
      </w:tr>
      <w:tr w:rsidR="00A52DB4" w:rsidRPr="00A52DB4" w14:paraId="667EE8B7" w14:textId="77777777" w:rsidTr="00A22111">
        <w:tc>
          <w:tcPr>
            <w:tcW w:w="1849" w:type="pct"/>
            <w:shd w:val="clear" w:color="auto" w:fill="F2F2F2" w:themeFill="background1" w:themeFillShade="F2"/>
            <w:vAlign w:val="center"/>
          </w:tcPr>
          <w:p w14:paraId="13D2DCED" w14:textId="77777777" w:rsidR="00A837CC" w:rsidRPr="00A52DB4" w:rsidRDefault="00A837CC" w:rsidP="00161760">
            <w:pPr>
              <w:pStyle w:val="TabelaText"/>
            </w:pPr>
            <w:r w:rsidRPr="00A52DB4">
              <w:t>bez zgody zarządcy drogi</w:t>
            </w:r>
          </w:p>
        </w:tc>
        <w:tc>
          <w:tcPr>
            <w:tcW w:w="626" w:type="pct"/>
            <w:vAlign w:val="center"/>
          </w:tcPr>
          <w:p w14:paraId="1B723B1A" w14:textId="503A54CE" w:rsidR="00A837CC" w:rsidRPr="00A52DB4" w:rsidRDefault="00A837CC" w:rsidP="00161760">
            <w:pPr>
              <w:pStyle w:val="Tabelarodek"/>
            </w:pPr>
            <w:r w:rsidRPr="00A52DB4">
              <w:t>58</w:t>
            </w:r>
          </w:p>
        </w:tc>
        <w:tc>
          <w:tcPr>
            <w:tcW w:w="627" w:type="pct"/>
            <w:vAlign w:val="center"/>
          </w:tcPr>
          <w:p w14:paraId="08522778" w14:textId="349DE2B0" w:rsidR="00A837CC" w:rsidRPr="00A52DB4" w:rsidRDefault="00A837CC" w:rsidP="00161760">
            <w:pPr>
              <w:pStyle w:val="Tabelarodek"/>
            </w:pPr>
            <w:r w:rsidRPr="00A52DB4">
              <w:t>12</w:t>
            </w:r>
          </w:p>
        </w:tc>
        <w:tc>
          <w:tcPr>
            <w:tcW w:w="626" w:type="pct"/>
            <w:vAlign w:val="center"/>
          </w:tcPr>
          <w:p w14:paraId="52C0E3F6" w14:textId="4821116E" w:rsidR="00A837CC" w:rsidRPr="00A52DB4" w:rsidRDefault="00A837CC" w:rsidP="00161760">
            <w:pPr>
              <w:pStyle w:val="Tabelarodek"/>
            </w:pPr>
            <w:r w:rsidRPr="00A52DB4">
              <w:t>35</w:t>
            </w:r>
          </w:p>
        </w:tc>
        <w:tc>
          <w:tcPr>
            <w:tcW w:w="627" w:type="pct"/>
            <w:vAlign w:val="center"/>
          </w:tcPr>
          <w:p w14:paraId="4CF62524" w14:textId="0C05AC5A" w:rsidR="00A837CC" w:rsidRPr="00A52DB4" w:rsidRDefault="00A837CC" w:rsidP="00161760">
            <w:pPr>
              <w:pStyle w:val="Tabelarodek"/>
            </w:pPr>
            <w:r w:rsidRPr="00A52DB4">
              <w:t>38</w:t>
            </w:r>
          </w:p>
        </w:tc>
        <w:tc>
          <w:tcPr>
            <w:tcW w:w="645" w:type="pct"/>
            <w:vAlign w:val="center"/>
          </w:tcPr>
          <w:p w14:paraId="19FBA894" w14:textId="27B0B643" w:rsidR="00A837CC" w:rsidRPr="00A52DB4" w:rsidRDefault="00A837CC" w:rsidP="00161760">
            <w:pPr>
              <w:pStyle w:val="Tabelarodek"/>
            </w:pPr>
            <w:r w:rsidRPr="00A52DB4">
              <w:rPr>
                <w:rFonts w:cstheme="majorHAnsi"/>
              </w:rPr>
              <w:t>6</w:t>
            </w:r>
          </w:p>
        </w:tc>
      </w:tr>
      <w:tr w:rsidR="00A52DB4" w:rsidRPr="00A52DB4" w14:paraId="6BE5B707" w14:textId="77777777" w:rsidTr="00A22111">
        <w:tc>
          <w:tcPr>
            <w:tcW w:w="1849" w:type="pct"/>
            <w:shd w:val="clear" w:color="auto" w:fill="F2F2F2" w:themeFill="background1" w:themeFillShade="F2"/>
            <w:vAlign w:val="center"/>
          </w:tcPr>
          <w:p w14:paraId="2DB2A21A" w14:textId="77777777" w:rsidR="00A837CC" w:rsidRPr="00A52DB4" w:rsidRDefault="00A837CC" w:rsidP="00161760">
            <w:pPr>
              <w:pStyle w:val="TabelaText"/>
            </w:pPr>
            <w:r w:rsidRPr="00A52DB4">
              <w:t xml:space="preserve">Liczba umów w drogach wewnętrznych, w tym: </w:t>
            </w:r>
          </w:p>
        </w:tc>
        <w:tc>
          <w:tcPr>
            <w:tcW w:w="626" w:type="pct"/>
            <w:vAlign w:val="center"/>
          </w:tcPr>
          <w:p w14:paraId="39018F52" w14:textId="4C6E96EA" w:rsidR="00A837CC" w:rsidRPr="00A52DB4" w:rsidRDefault="00A837CC" w:rsidP="00161760">
            <w:pPr>
              <w:pStyle w:val="Tabelarodek"/>
            </w:pPr>
            <w:r w:rsidRPr="00A52DB4">
              <w:t>767</w:t>
            </w:r>
          </w:p>
        </w:tc>
        <w:tc>
          <w:tcPr>
            <w:tcW w:w="627" w:type="pct"/>
            <w:vAlign w:val="center"/>
          </w:tcPr>
          <w:p w14:paraId="0BE40865" w14:textId="2867AF94" w:rsidR="00A837CC" w:rsidRPr="00A52DB4" w:rsidRDefault="00A837CC" w:rsidP="00161760">
            <w:pPr>
              <w:pStyle w:val="Tabelarodek"/>
            </w:pPr>
            <w:r w:rsidRPr="00A52DB4">
              <w:t>749</w:t>
            </w:r>
          </w:p>
        </w:tc>
        <w:tc>
          <w:tcPr>
            <w:tcW w:w="626" w:type="pct"/>
            <w:vAlign w:val="center"/>
          </w:tcPr>
          <w:p w14:paraId="4622C8BB" w14:textId="7BBA7512" w:rsidR="00A837CC" w:rsidRPr="00A52DB4" w:rsidRDefault="00A837CC" w:rsidP="00161760">
            <w:pPr>
              <w:pStyle w:val="Tabelarodek"/>
            </w:pPr>
            <w:r w:rsidRPr="00A52DB4">
              <w:t>685</w:t>
            </w:r>
          </w:p>
        </w:tc>
        <w:tc>
          <w:tcPr>
            <w:tcW w:w="627" w:type="pct"/>
            <w:vAlign w:val="center"/>
          </w:tcPr>
          <w:p w14:paraId="3F7B970F" w14:textId="5B9FE253" w:rsidR="00A837CC" w:rsidRPr="00A52DB4" w:rsidRDefault="00A837CC" w:rsidP="00161760">
            <w:pPr>
              <w:pStyle w:val="Tabelarodek"/>
            </w:pPr>
            <w:r w:rsidRPr="00A52DB4">
              <w:t>530</w:t>
            </w:r>
          </w:p>
        </w:tc>
        <w:tc>
          <w:tcPr>
            <w:tcW w:w="645" w:type="pct"/>
            <w:vAlign w:val="center"/>
          </w:tcPr>
          <w:p w14:paraId="035EEE39" w14:textId="3D65C96A" w:rsidR="00A837CC" w:rsidRPr="00A52DB4" w:rsidRDefault="00A837CC" w:rsidP="00161760">
            <w:pPr>
              <w:pStyle w:val="Tabelarodek"/>
            </w:pPr>
            <w:r w:rsidRPr="00A52DB4">
              <w:rPr>
                <w:rFonts w:cstheme="majorHAnsi"/>
              </w:rPr>
              <w:t>585</w:t>
            </w:r>
          </w:p>
        </w:tc>
      </w:tr>
      <w:tr w:rsidR="00A52DB4" w:rsidRPr="00A52DB4" w14:paraId="59362157" w14:textId="77777777" w:rsidTr="00A22111">
        <w:tc>
          <w:tcPr>
            <w:tcW w:w="1849" w:type="pct"/>
            <w:shd w:val="clear" w:color="auto" w:fill="F2F2F2" w:themeFill="background1" w:themeFillShade="F2"/>
            <w:vAlign w:val="center"/>
          </w:tcPr>
          <w:p w14:paraId="66AB7BD4" w14:textId="77777777" w:rsidR="00A837CC" w:rsidRPr="00A52DB4" w:rsidRDefault="00A837CC" w:rsidP="00161760">
            <w:pPr>
              <w:pStyle w:val="TabelaText"/>
            </w:pPr>
            <w:r w:rsidRPr="00A52DB4">
              <w:t>pod rozkopy</w:t>
            </w:r>
          </w:p>
        </w:tc>
        <w:tc>
          <w:tcPr>
            <w:tcW w:w="626" w:type="pct"/>
            <w:vAlign w:val="center"/>
          </w:tcPr>
          <w:p w14:paraId="5BBA709F" w14:textId="4C24FE3F" w:rsidR="00A837CC" w:rsidRPr="00A52DB4" w:rsidRDefault="00A837CC" w:rsidP="00161760">
            <w:pPr>
              <w:pStyle w:val="Tabelarodek"/>
            </w:pPr>
            <w:r w:rsidRPr="00A52DB4">
              <w:t>359</w:t>
            </w:r>
          </w:p>
        </w:tc>
        <w:tc>
          <w:tcPr>
            <w:tcW w:w="627" w:type="pct"/>
            <w:vAlign w:val="center"/>
          </w:tcPr>
          <w:p w14:paraId="1A7F603A" w14:textId="5E10C73F" w:rsidR="00A837CC" w:rsidRPr="00A52DB4" w:rsidRDefault="00A837CC" w:rsidP="00161760">
            <w:pPr>
              <w:pStyle w:val="Tabelarodek"/>
            </w:pPr>
            <w:r w:rsidRPr="00A52DB4">
              <w:t>345</w:t>
            </w:r>
          </w:p>
        </w:tc>
        <w:tc>
          <w:tcPr>
            <w:tcW w:w="626" w:type="pct"/>
            <w:vAlign w:val="center"/>
          </w:tcPr>
          <w:p w14:paraId="239B4A18" w14:textId="7A9C57FC" w:rsidR="00A837CC" w:rsidRPr="00A52DB4" w:rsidRDefault="00A837CC" w:rsidP="00161760">
            <w:pPr>
              <w:pStyle w:val="Tabelarodek"/>
            </w:pPr>
            <w:r w:rsidRPr="00A52DB4">
              <w:t>308</w:t>
            </w:r>
          </w:p>
        </w:tc>
        <w:tc>
          <w:tcPr>
            <w:tcW w:w="627" w:type="pct"/>
            <w:vAlign w:val="center"/>
          </w:tcPr>
          <w:p w14:paraId="177636F7" w14:textId="20931166" w:rsidR="00A837CC" w:rsidRPr="00A52DB4" w:rsidRDefault="00A837CC" w:rsidP="00161760">
            <w:pPr>
              <w:pStyle w:val="Tabelarodek"/>
            </w:pPr>
            <w:r w:rsidRPr="00A52DB4">
              <w:t>221</w:t>
            </w:r>
          </w:p>
        </w:tc>
        <w:tc>
          <w:tcPr>
            <w:tcW w:w="645" w:type="pct"/>
            <w:vAlign w:val="center"/>
          </w:tcPr>
          <w:p w14:paraId="2D2756B5" w14:textId="0BD60D15" w:rsidR="00A837CC" w:rsidRPr="00A52DB4" w:rsidRDefault="00A837CC" w:rsidP="00161760">
            <w:pPr>
              <w:pStyle w:val="Tabelarodek"/>
            </w:pPr>
            <w:r w:rsidRPr="00A52DB4">
              <w:rPr>
                <w:rFonts w:cstheme="majorHAnsi"/>
              </w:rPr>
              <w:t>251</w:t>
            </w:r>
          </w:p>
        </w:tc>
      </w:tr>
      <w:tr w:rsidR="00A52DB4" w:rsidRPr="00A52DB4" w14:paraId="78A756EA" w14:textId="77777777" w:rsidTr="00A22111">
        <w:tc>
          <w:tcPr>
            <w:tcW w:w="1849" w:type="pct"/>
            <w:shd w:val="clear" w:color="auto" w:fill="F2F2F2" w:themeFill="background1" w:themeFillShade="F2"/>
            <w:vAlign w:val="center"/>
          </w:tcPr>
          <w:p w14:paraId="0CA9DA4E" w14:textId="77777777" w:rsidR="00A837CC" w:rsidRPr="00A52DB4" w:rsidRDefault="00A837CC" w:rsidP="00161760">
            <w:pPr>
              <w:pStyle w:val="TabelaText"/>
            </w:pPr>
            <w:r w:rsidRPr="00A52DB4">
              <w:t>pod wbudowanie infrastruktury</w:t>
            </w:r>
          </w:p>
        </w:tc>
        <w:tc>
          <w:tcPr>
            <w:tcW w:w="626" w:type="pct"/>
            <w:vAlign w:val="center"/>
          </w:tcPr>
          <w:p w14:paraId="6B2891B0" w14:textId="71B63834" w:rsidR="00A837CC" w:rsidRPr="00A52DB4" w:rsidRDefault="00A837CC" w:rsidP="00161760">
            <w:pPr>
              <w:pStyle w:val="Tabelarodek"/>
            </w:pPr>
            <w:r w:rsidRPr="00A52DB4">
              <w:t>282</w:t>
            </w:r>
          </w:p>
        </w:tc>
        <w:tc>
          <w:tcPr>
            <w:tcW w:w="627" w:type="pct"/>
            <w:vAlign w:val="center"/>
          </w:tcPr>
          <w:p w14:paraId="0E6A055A" w14:textId="1FB6FB0E" w:rsidR="00A837CC" w:rsidRPr="00A52DB4" w:rsidRDefault="00A837CC" w:rsidP="00161760">
            <w:pPr>
              <w:pStyle w:val="Tabelarodek"/>
            </w:pPr>
            <w:r w:rsidRPr="00A52DB4">
              <w:t>302</w:t>
            </w:r>
          </w:p>
        </w:tc>
        <w:tc>
          <w:tcPr>
            <w:tcW w:w="626" w:type="pct"/>
            <w:vAlign w:val="center"/>
          </w:tcPr>
          <w:p w14:paraId="145BFD47" w14:textId="68F1E4DF" w:rsidR="00A837CC" w:rsidRPr="00A52DB4" w:rsidRDefault="00A837CC" w:rsidP="00161760">
            <w:pPr>
              <w:pStyle w:val="Tabelarodek"/>
            </w:pPr>
            <w:r w:rsidRPr="00A52DB4">
              <w:t>289</w:t>
            </w:r>
          </w:p>
        </w:tc>
        <w:tc>
          <w:tcPr>
            <w:tcW w:w="627" w:type="pct"/>
            <w:vAlign w:val="center"/>
          </w:tcPr>
          <w:p w14:paraId="28104D62" w14:textId="763C30D7" w:rsidR="00A837CC" w:rsidRPr="00A52DB4" w:rsidRDefault="00A837CC" w:rsidP="00161760">
            <w:pPr>
              <w:pStyle w:val="Tabelarodek"/>
            </w:pPr>
            <w:r w:rsidRPr="00A52DB4">
              <w:t>242</w:t>
            </w:r>
          </w:p>
        </w:tc>
        <w:tc>
          <w:tcPr>
            <w:tcW w:w="645" w:type="pct"/>
            <w:vAlign w:val="center"/>
          </w:tcPr>
          <w:p w14:paraId="1475721C" w14:textId="505B7FD9" w:rsidR="00A837CC" w:rsidRPr="00A52DB4" w:rsidRDefault="00A837CC" w:rsidP="00161760">
            <w:pPr>
              <w:pStyle w:val="Tabelarodek"/>
            </w:pPr>
            <w:r w:rsidRPr="00A52DB4">
              <w:rPr>
                <w:rFonts w:cstheme="majorHAnsi"/>
              </w:rPr>
              <w:t>267</w:t>
            </w:r>
          </w:p>
        </w:tc>
      </w:tr>
      <w:tr w:rsidR="00A52DB4" w:rsidRPr="00A52DB4" w14:paraId="0394B879" w14:textId="77777777" w:rsidTr="00A22111">
        <w:tc>
          <w:tcPr>
            <w:tcW w:w="1849" w:type="pct"/>
            <w:shd w:val="clear" w:color="auto" w:fill="F2F2F2" w:themeFill="background1" w:themeFillShade="F2"/>
            <w:vAlign w:val="center"/>
          </w:tcPr>
          <w:p w14:paraId="46BE386F" w14:textId="77777777" w:rsidR="00A837CC" w:rsidRPr="00A52DB4" w:rsidRDefault="00A837CC" w:rsidP="00161760">
            <w:pPr>
              <w:pStyle w:val="TabelaText"/>
            </w:pPr>
            <w:r w:rsidRPr="00A52DB4">
              <w:t>w celu umieszczenia garaży</w:t>
            </w:r>
          </w:p>
        </w:tc>
        <w:tc>
          <w:tcPr>
            <w:tcW w:w="626" w:type="pct"/>
            <w:vAlign w:val="center"/>
          </w:tcPr>
          <w:p w14:paraId="0A87C3AF" w14:textId="4290D297" w:rsidR="00A837CC" w:rsidRPr="00A52DB4" w:rsidRDefault="00A837CC" w:rsidP="00161760">
            <w:pPr>
              <w:pStyle w:val="Tabelarodek"/>
            </w:pPr>
            <w:r w:rsidRPr="00A52DB4">
              <w:t>45</w:t>
            </w:r>
          </w:p>
        </w:tc>
        <w:tc>
          <w:tcPr>
            <w:tcW w:w="627" w:type="pct"/>
            <w:vAlign w:val="center"/>
          </w:tcPr>
          <w:p w14:paraId="156ABD62" w14:textId="1533D161" w:rsidR="00A837CC" w:rsidRPr="00A52DB4" w:rsidRDefault="00A837CC" w:rsidP="00161760">
            <w:pPr>
              <w:pStyle w:val="Tabelarodek"/>
            </w:pPr>
            <w:r w:rsidRPr="00A52DB4">
              <w:t>40</w:t>
            </w:r>
          </w:p>
        </w:tc>
        <w:tc>
          <w:tcPr>
            <w:tcW w:w="626" w:type="pct"/>
            <w:vAlign w:val="center"/>
          </w:tcPr>
          <w:p w14:paraId="3AF023E8" w14:textId="539DF269" w:rsidR="00A837CC" w:rsidRPr="00A52DB4" w:rsidRDefault="00A837CC" w:rsidP="00161760">
            <w:pPr>
              <w:pStyle w:val="Tabelarodek"/>
            </w:pPr>
            <w:r w:rsidRPr="00A52DB4">
              <w:t>39</w:t>
            </w:r>
          </w:p>
        </w:tc>
        <w:tc>
          <w:tcPr>
            <w:tcW w:w="627" w:type="pct"/>
            <w:vAlign w:val="center"/>
          </w:tcPr>
          <w:p w14:paraId="299E43D0" w14:textId="07310C40" w:rsidR="00A837CC" w:rsidRPr="00A52DB4" w:rsidRDefault="00A837CC" w:rsidP="00161760">
            <w:pPr>
              <w:pStyle w:val="Tabelarodek"/>
            </w:pPr>
            <w:r w:rsidRPr="00A52DB4">
              <w:t>33</w:t>
            </w:r>
          </w:p>
        </w:tc>
        <w:tc>
          <w:tcPr>
            <w:tcW w:w="645" w:type="pct"/>
            <w:vAlign w:val="center"/>
          </w:tcPr>
          <w:p w14:paraId="379C55CF" w14:textId="1FECAA18" w:rsidR="00A837CC" w:rsidRPr="00A52DB4" w:rsidRDefault="00A837CC" w:rsidP="00161760">
            <w:pPr>
              <w:pStyle w:val="Tabelarodek"/>
            </w:pPr>
            <w:r w:rsidRPr="00A52DB4">
              <w:rPr>
                <w:rFonts w:cstheme="majorHAnsi"/>
              </w:rPr>
              <w:t>43</w:t>
            </w:r>
          </w:p>
        </w:tc>
      </w:tr>
      <w:tr w:rsidR="00A52DB4" w:rsidRPr="00A52DB4" w14:paraId="11841B46" w14:textId="77777777" w:rsidTr="00A22111">
        <w:tc>
          <w:tcPr>
            <w:tcW w:w="1849" w:type="pct"/>
            <w:shd w:val="clear" w:color="auto" w:fill="F2F2F2" w:themeFill="background1" w:themeFillShade="F2"/>
            <w:vAlign w:val="center"/>
          </w:tcPr>
          <w:p w14:paraId="7B75BE5D" w14:textId="77777777" w:rsidR="00A837CC" w:rsidRPr="00A52DB4" w:rsidRDefault="00A837CC" w:rsidP="00161760">
            <w:pPr>
              <w:pStyle w:val="TabelaText"/>
            </w:pPr>
            <w:r w:rsidRPr="00A52DB4">
              <w:t>w celu dzierżawy nieruchomości przyległej do drogi</w:t>
            </w:r>
          </w:p>
        </w:tc>
        <w:tc>
          <w:tcPr>
            <w:tcW w:w="626" w:type="pct"/>
            <w:vAlign w:val="center"/>
          </w:tcPr>
          <w:p w14:paraId="6F14EFC4" w14:textId="134DE035" w:rsidR="00A837CC" w:rsidRPr="00A52DB4" w:rsidRDefault="00A837CC" w:rsidP="00161760">
            <w:pPr>
              <w:pStyle w:val="Tabelarodek"/>
            </w:pPr>
            <w:r w:rsidRPr="00A52DB4">
              <w:t>33</w:t>
            </w:r>
          </w:p>
        </w:tc>
        <w:tc>
          <w:tcPr>
            <w:tcW w:w="627" w:type="pct"/>
            <w:vAlign w:val="center"/>
          </w:tcPr>
          <w:p w14:paraId="113F2752" w14:textId="49BBBDA3" w:rsidR="00A837CC" w:rsidRPr="00A52DB4" w:rsidRDefault="00A837CC" w:rsidP="00161760">
            <w:pPr>
              <w:pStyle w:val="Tabelarodek"/>
            </w:pPr>
            <w:r w:rsidRPr="00A52DB4">
              <w:t>14</w:t>
            </w:r>
          </w:p>
        </w:tc>
        <w:tc>
          <w:tcPr>
            <w:tcW w:w="626" w:type="pct"/>
            <w:vAlign w:val="center"/>
          </w:tcPr>
          <w:p w14:paraId="3ED424AB" w14:textId="044D4128" w:rsidR="00A837CC" w:rsidRPr="00A52DB4" w:rsidRDefault="00A837CC" w:rsidP="00161760">
            <w:pPr>
              <w:pStyle w:val="Tabelarodek"/>
            </w:pPr>
            <w:r w:rsidRPr="00A52DB4">
              <w:t>35</w:t>
            </w:r>
          </w:p>
        </w:tc>
        <w:tc>
          <w:tcPr>
            <w:tcW w:w="627" w:type="pct"/>
            <w:vAlign w:val="center"/>
          </w:tcPr>
          <w:p w14:paraId="6B8F9095" w14:textId="1E4AE406" w:rsidR="00A837CC" w:rsidRPr="00A52DB4" w:rsidRDefault="00A837CC" w:rsidP="00161760">
            <w:pPr>
              <w:pStyle w:val="Tabelarodek"/>
            </w:pPr>
            <w:r w:rsidRPr="00A52DB4">
              <w:t>24</w:t>
            </w:r>
          </w:p>
        </w:tc>
        <w:tc>
          <w:tcPr>
            <w:tcW w:w="645" w:type="pct"/>
            <w:vAlign w:val="center"/>
          </w:tcPr>
          <w:p w14:paraId="7DAA8382" w14:textId="7CDA777A" w:rsidR="00A837CC" w:rsidRPr="00A52DB4" w:rsidRDefault="00A837CC" w:rsidP="00161760">
            <w:pPr>
              <w:pStyle w:val="Tabelarodek"/>
            </w:pPr>
            <w:r w:rsidRPr="00A52DB4">
              <w:rPr>
                <w:rFonts w:cstheme="majorHAnsi"/>
              </w:rPr>
              <w:t>22</w:t>
            </w:r>
          </w:p>
        </w:tc>
      </w:tr>
      <w:tr w:rsidR="00A52DB4" w:rsidRPr="00A52DB4" w14:paraId="74C6F774" w14:textId="77777777" w:rsidTr="00A22111">
        <w:tc>
          <w:tcPr>
            <w:tcW w:w="1849" w:type="pct"/>
            <w:shd w:val="clear" w:color="auto" w:fill="F2F2F2" w:themeFill="background1" w:themeFillShade="F2"/>
            <w:vAlign w:val="center"/>
          </w:tcPr>
          <w:p w14:paraId="14170873" w14:textId="77777777" w:rsidR="00A837CC" w:rsidRPr="00A52DB4" w:rsidRDefault="00A837CC" w:rsidP="00161760">
            <w:pPr>
              <w:pStyle w:val="TabelaText"/>
            </w:pPr>
            <w:r w:rsidRPr="00A52DB4">
              <w:t>w celu umieszczenia reklamy</w:t>
            </w:r>
          </w:p>
        </w:tc>
        <w:tc>
          <w:tcPr>
            <w:tcW w:w="626" w:type="pct"/>
            <w:vAlign w:val="center"/>
          </w:tcPr>
          <w:p w14:paraId="52ABEA36" w14:textId="258E3971" w:rsidR="00A837CC" w:rsidRPr="00A52DB4" w:rsidRDefault="00A837CC" w:rsidP="00161760">
            <w:pPr>
              <w:pStyle w:val="Tabelarodek"/>
            </w:pPr>
            <w:r w:rsidRPr="00A52DB4">
              <w:t>0</w:t>
            </w:r>
          </w:p>
        </w:tc>
        <w:tc>
          <w:tcPr>
            <w:tcW w:w="627" w:type="pct"/>
            <w:vAlign w:val="center"/>
          </w:tcPr>
          <w:p w14:paraId="2844E991" w14:textId="6395EF54" w:rsidR="00A837CC" w:rsidRPr="00A52DB4" w:rsidRDefault="00A837CC" w:rsidP="00161760">
            <w:pPr>
              <w:pStyle w:val="Tabelarodek"/>
            </w:pPr>
            <w:r w:rsidRPr="00A52DB4">
              <w:t>0</w:t>
            </w:r>
          </w:p>
        </w:tc>
        <w:tc>
          <w:tcPr>
            <w:tcW w:w="626" w:type="pct"/>
            <w:vAlign w:val="center"/>
          </w:tcPr>
          <w:p w14:paraId="76C1323E" w14:textId="6E0401A4" w:rsidR="00A837CC" w:rsidRPr="00A52DB4" w:rsidRDefault="00A837CC" w:rsidP="00161760">
            <w:pPr>
              <w:pStyle w:val="Tabelarodek"/>
            </w:pPr>
            <w:r w:rsidRPr="00A52DB4">
              <w:t>1</w:t>
            </w:r>
          </w:p>
        </w:tc>
        <w:tc>
          <w:tcPr>
            <w:tcW w:w="627" w:type="pct"/>
            <w:vAlign w:val="center"/>
          </w:tcPr>
          <w:p w14:paraId="6CB17B2B" w14:textId="1E461445" w:rsidR="00A837CC" w:rsidRPr="00A52DB4" w:rsidRDefault="00A837CC" w:rsidP="00161760">
            <w:pPr>
              <w:pStyle w:val="Tabelarodek"/>
            </w:pPr>
            <w:r w:rsidRPr="00A52DB4">
              <w:t>1</w:t>
            </w:r>
          </w:p>
        </w:tc>
        <w:tc>
          <w:tcPr>
            <w:tcW w:w="645" w:type="pct"/>
            <w:vAlign w:val="center"/>
          </w:tcPr>
          <w:p w14:paraId="6FCF0A31" w14:textId="34EF5916" w:rsidR="00A837CC" w:rsidRPr="00A52DB4" w:rsidRDefault="00A837CC" w:rsidP="00161760">
            <w:pPr>
              <w:pStyle w:val="Tabelarodek"/>
            </w:pPr>
            <w:r w:rsidRPr="00A52DB4">
              <w:rPr>
                <w:rFonts w:cstheme="majorHAnsi"/>
              </w:rPr>
              <w:t>1</w:t>
            </w:r>
          </w:p>
        </w:tc>
      </w:tr>
      <w:tr w:rsidR="00A52DB4" w:rsidRPr="00A52DB4" w14:paraId="4A54C9E7" w14:textId="77777777" w:rsidTr="00A22111">
        <w:tc>
          <w:tcPr>
            <w:tcW w:w="1849" w:type="pct"/>
            <w:shd w:val="clear" w:color="auto" w:fill="F2F2F2" w:themeFill="background1" w:themeFillShade="F2"/>
            <w:vAlign w:val="center"/>
          </w:tcPr>
          <w:p w14:paraId="10100E83" w14:textId="77777777" w:rsidR="00A837CC" w:rsidRPr="00A52DB4" w:rsidRDefault="00A837CC" w:rsidP="00161760">
            <w:pPr>
              <w:pStyle w:val="TabelaText"/>
            </w:pPr>
            <w:r w:rsidRPr="00A52DB4">
              <w:t>na prawach wyłączności</w:t>
            </w:r>
          </w:p>
        </w:tc>
        <w:tc>
          <w:tcPr>
            <w:tcW w:w="626" w:type="pct"/>
            <w:vAlign w:val="center"/>
          </w:tcPr>
          <w:p w14:paraId="53096452" w14:textId="4F88F0D8" w:rsidR="00A837CC" w:rsidRPr="00A52DB4" w:rsidRDefault="00A837CC" w:rsidP="00161760">
            <w:pPr>
              <w:pStyle w:val="Tabelarodek"/>
            </w:pPr>
            <w:r w:rsidRPr="00A52DB4">
              <w:t>48</w:t>
            </w:r>
          </w:p>
        </w:tc>
        <w:tc>
          <w:tcPr>
            <w:tcW w:w="627" w:type="pct"/>
            <w:vAlign w:val="center"/>
          </w:tcPr>
          <w:p w14:paraId="2A5A887D" w14:textId="4C8D5BB5" w:rsidR="00A837CC" w:rsidRPr="00A52DB4" w:rsidRDefault="00A837CC" w:rsidP="00161760">
            <w:pPr>
              <w:pStyle w:val="Tabelarodek"/>
            </w:pPr>
            <w:r w:rsidRPr="00A52DB4">
              <w:t>48</w:t>
            </w:r>
          </w:p>
        </w:tc>
        <w:tc>
          <w:tcPr>
            <w:tcW w:w="626" w:type="pct"/>
            <w:vAlign w:val="center"/>
          </w:tcPr>
          <w:p w14:paraId="6E32F00F" w14:textId="41E7969E" w:rsidR="00A837CC" w:rsidRPr="00A52DB4" w:rsidRDefault="00A837CC" w:rsidP="00161760">
            <w:pPr>
              <w:pStyle w:val="Tabelarodek"/>
            </w:pPr>
            <w:r w:rsidRPr="00A52DB4">
              <w:t>13</w:t>
            </w:r>
          </w:p>
        </w:tc>
        <w:tc>
          <w:tcPr>
            <w:tcW w:w="627" w:type="pct"/>
            <w:vAlign w:val="center"/>
          </w:tcPr>
          <w:p w14:paraId="333068AF" w14:textId="062B8482" w:rsidR="00A837CC" w:rsidRPr="00A52DB4" w:rsidRDefault="00A837CC" w:rsidP="00161760">
            <w:pPr>
              <w:pStyle w:val="Tabelarodek"/>
            </w:pPr>
            <w:r w:rsidRPr="00A52DB4">
              <w:t>7</w:t>
            </w:r>
          </w:p>
        </w:tc>
        <w:tc>
          <w:tcPr>
            <w:tcW w:w="645" w:type="pct"/>
            <w:vAlign w:val="center"/>
          </w:tcPr>
          <w:p w14:paraId="632CD784" w14:textId="7DF6D3E8" w:rsidR="00A837CC" w:rsidRPr="00A52DB4" w:rsidRDefault="00A837CC" w:rsidP="00161760">
            <w:pPr>
              <w:pStyle w:val="Tabelarodek"/>
            </w:pPr>
            <w:r w:rsidRPr="00A52DB4">
              <w:rPr>
                <w:rFonts w:cstheme="majorHAnsi"/>
              </w:rPr>
              <w:t>0</w:t>
            </w:r>
          </w:p>
        </w:tc>
      </w:tr>
      <w:tr w:rsidR="00A52DB4" w:rsidRPr="00A52DB4" w14:paraId="54AF948B" w14:textId="77777777" w:rsidTr="00A22111">
        <w:tc>
          <w:tcPr>
            <w:tcW w:w="1849" w:type="pct"/>
            <w:shd w:val="clear" w:color="auto" w:fill="F2F2F2" w:themeFill="background1" w:themeFillShade="F2"/>
            <w:vAlign w:val="center"/>
          </w:tcPr>
          <w:p w14:paraId="31D292C9" w14:textId="77777777" w:rsidR="00A837CC" w:rsidRPr="00A52DB4" w:rsidRDefault="00A837CC" w:rsidP="00161760">
            <w:pPr>
              <w:pStyle w:val="TabelaText"/>
            </w:pPr>
            <w:r w:rsidRPr="00A52DB4">
              <w:t>pod udostępnienie kanału technologicznego</w:t>
            </w:r>
          </w:p>
        </w:tc>
        <w:tc>
          <w:tcPr>
            <w:tcW w:w="626" w:type="pct"/>
            <w:vAlign w:val="center"/>
          </w:tcPr>
          <w:p w14:paraId="76560A20" w14:textId="319BA171" w:rsidR="00A837CC" w:rsidRPr="00A52DB4" w:rsidRDefault="00A837CC" w:rsidP="00161760">
            <w:pPr>
              <w:pStyle w:val="Tabelarodek"/>
            </w:pPr>
            <w:r w:rsidRPr="00A52DB4">
              <w:t>0</w:t>
            </w:r>
          </w:p>
        </w:tc>
        <w:tc>
          <w:tcPr>
            <w:tcW w:w="627" w:type="pct"/>
            <w:vAlign w:val="center"/>
          </w:tcPr>
          <w:p w14:paraId="5DCF570C" w14:textId="58A24ECB" w:rsidR="00A837CC" w:rsidRPr="00A52DB4" w:rsidRDefault="00A837CC" w:rsidP="00161760">
            <w:pPr>
              <w:pStyle w:val="Tabelarodek"/>
            </w:pPr>
            <w:r w:rsidRPr="00A52DB4">
              <w:t>0</w:t>
            </w:r>
          </w:p>
        </w:tc>
        <w:tc>
          <w:tcPr>
            <w:tcW w:w="626" w:type="pct"/>
            <w:vAlign w:val="center"/>
          </w:tcPr>
          <w:p w14:paraId="764B5713" w14:textId="037A9708" w:rsidR="00A837CC" w:rsidRPr="00A52DB4" w:rsidRDefault="00A837CC" w:rsidP="00161760">
            <w:pPr>
              <w:pStyle w:val="Tabelarodek"/>
            </w:pPr>
            <w:r w:rsidRPr="00A52DB4">
              <w:t>0</w:t>
            </w:r>
          </w:p>
        </w:tc>
        <w:tc>
          <w:tcPr>
            <w:tcW w:w="627" w:type="pct"/>
            <w:vAlign w:val="center"/>
          </w:tcPr>
          <w:p w14:paraId="43586D70" w14:textId="62727C04" w:rsidR="00A837CC" w:rsidRPr="00A52DB4" w:rsidRDefault="00A837CC" w:rsidP="00161760">
            <w:pPr>
              <w:pStyle w:val="Tabelarodek"/>
            </w:pPr>
            <w:r w:rsidRPr="00A52DB4">
              <w:t>2</w:t>
            </w:r>
          </w:p>
        </w:tc>
        <w:tc>
          <w:tcPr>
            <w:tcW w:w="645" w:type="pct"/>
            <w:vAlign w:val="center"/>
          </w:tcPr>
          <w:p w14:paraId="326B2D24" w14:textId="1DDCBFF9" w:rsidR="00A837CC" w:rsidRPr="00A52DB4" w:rsidRDefault="00A837CC" w:rsidP="00161760">
            <w:pPr>
              <w:pStyle w:val="Tabelarodek"/>
            </w:pPr>
            <w:r w:rsidRPr="00A52DB4">
              <w:rPr>
                <w:rFonts w:cstheme="majorHAnsi"/>
              </w:rPr>
              <w:t>1</w:t>
            </w:r>
          </w:p>
        </w:tc>
      </w:tr>
    </w:tbl>
    <w:p w14:paraId="1088044D" w14:textId="77777777" w:rsidR="000A1681" w:rsidRPr="00A52DB4" w:rsidRDefault="000A1681" w:rsidP="00A22111">
      <w:pPr>
        <w:ind w:firstLine="0"/>
        <w:jc w:val="both"/>
        <w:rPr>
          <w:rFonts w:ascii="Calibri Light" w:hAnsi="Calibri Light"/>
          <w:sz w:val="20"/>
          <w:szCs w:val="20"/>
        </w:rPr>
      </w:pPr>
      <w:r w:rsidRPr="00A52DB4">
        <w:rPr>
          <w:rFonts w:ascii="Calibri Light" w:hAnsi="Calibri Light"/>
          <w:sz w:val="20"/>
          <w:szCs w:val="20"/>
        </w:rPr>
        <w:t>Źródło: Zarząd Dróg Miejskich</w:t>
      </w:r>
    </w:p>
    <w:p w14:paraId="6647AEFF" w14:textId="1362DAF1" w:rsidR="00B332C9" w:rsidRPr="00A52DB4" w:rsidRDefault="00B332C9" w:rsidP="00161760">
      <w:pPr>
        <w:pStyle w:val="Nagwek3"/>
      </w:pPr>
      <w:bookmarkStart w:id="139" w:name="_Toc71801063"/>
      <w:bookmarkStart w:id="140" w:name="_Toc138322589"/>
      <w:bookmarkStart w:id="141" w:name="_Toc138324732"/>
      <w:bookmarkStart w:id="142" w:name="_Toc138403637"/>
      <w:r w:rsidRPr="00A52DB4">
        <w:lastRenderedPageBreak/>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29</w:t>
      </w:r>
      <w:r w:rsidR="00A17B94">
        <w:rPr>
          <w:noProof/>
        </w:rPr>
        <w:fldChar w:fldCharType="end"/>
      </w:r>
      <w:r w:rsidRPr="00A52DB4">
        <w:t>. Wpływy z tytułu wydanych zezwoleń na zajęcie pasa drogowego i zawartych umów w drogach wewnętrznych na cele niezwiązane z budową, przebudową, remontem, utrzymaniem i ochroną dróg</w:t>
      </w:r>
      <w:bookmarkEnd w:id="139"/>
      <w:bookmarkEnd w:id="140"/>
      <w:bookmarkEnd w:id="141"/>
      <w:bookmarkEnd w:id="142"/>
    </w:p>
    <w:tbl>
      <w:tblPr>
        <w:tblStyle w:val="Tabela-Siatka"/>
        <w:tblW w:w="4885" w:type="pct"/>
        <w:tblLook w:val="04A0" w:firstRow="1" w:lastRow="0" w:firstColumn="1" w:lastColumn="0" w:noHBand="0" w:noVBand="1"/>
        <w:tblCaption w:val="Tabela 29. Wpływy z tytułu wydanych zezwoleń na zajęcie pasa drogowego i zawartych umów w drogach wewnętrznych na cele niezwiązane z budową, przebudową, remontem, utrzymaniem i ochroną dróg"/>
        <w:tblDescription w:val="Wpływy z tytułu wydanych zezwoleń na zajęcie pasa drogowego i zawartych umów w drogach wewnętrznych na cele niezwiązane z budową, przebudową, remontem, utrzymaniem i ochroną dróg w latach 2018-2022"/>
      </w:tblPr>
      <w:tblGrid>
        <w:gridCol w:w="1593"/>
        <w:gridCol w:w="1535"/>
        <w:gridCol w:w="1535"/>
        <w:gridCol w:w="1535"/>
        <w:gridCol w:w="1535"/>
        <w:gridCol w:w="1535"/>
      </w:tblGrid>
      <w:tr w:rsidR="00A52DB4" w:rsidRPr="00A52DB4" w14:paraId="7BDB60AF" w14:textId="77777777" w:rsidTr="00E37E69">
        <w:trPr>
          <w:trHeight w:val="113"/>
          <w:tblHeader/>
        </w:trPr>
        <w:tc>
          <w:tcPr>
            <w:tcW w:w="860" w:type="pct"/>
            <w:shd w:val="clear" w:color="auto" w:fill="F2F2F2" w:themeFill="background1" w:themeFillShade="F2"/>
          </w:tcPr>
          <w:p w14:paraId="67115C21" w14:textId="77777777" w:rsidR="00A837CC" w:rsidRPr="00A52DB4" w:rsidRDefault="00A837CC" w:rsidP="00161760">
            <w:pPr>
              <w:pStyle w:val="TabelaText"/>
            </w:pPr>
            <w:r w:rsidRPr="00A52DB4">
              <w:t>Rok</w:t>
            </w:r>
          </w:p>
        </w:tc>
        <w:tc>
          <w:tcPr>
            <w:tcW w:w="828" w:type="pct"/>
            <w:shd w:val="clear" w:color="auto" w:fill="F2F2F2" w:themeFill="background1" w:themeFillShade="F2"/>
          </w:tcPr>
          <w:p w14:paraId="2008429F" w14:textId="10CF585A" w:rsidR="00A837CC" w:rsidRPr="00A52DB4" w:rsidRDefault="00A837CC" w:rsidP="00161760">
            <w:pPr>
              <w:pStyle w:val="TabelaText"/>
            </w:pPr>
            <w:r w:rsidRPr="00A52DB4">
              <w:t>2018</w:t>
            </w:r>
          </w:p>
        </w:tc>
        <w:tc>
          <w:tcPr>
            <w:tcW w:w="828" w:type="pct"/>
            <w:shd w:val="clear" w:color="auto" w:fill="F2F2F2" w:themeFill="background1" w:themeFillShade="F2"/>
          </w:tcPr>
          <w:p w14:paraId="77F07F10" w14:textId="486EEFA5" w:rsidR="00A837CC" w:rsidRPr="00A52DB4" w:rsidRDefault="00A837CC" w:rsidP="00161760">
            <w:pPr>
              <w:pStyle w:val="TabelaText"/>
            </w:pPr>
            <w:r w:rsidRPr="00A52DB4">
              <w:t>2019</w:t>
            </w:r>
          </w:p>
        </w:tc>
        <w:tc>
          <w:tcPr>
            <w:tcW w:w="828" w:type="pct"/>
            <w:shd w:val="clear" w:color="auto" w:fill="F2F2F2" w:themeFill="background1" w:themeFillShade="F2"/>
          </w:tcPr>
          <w:p w14:paraId="60477695" w14:textId="20AEA9A9" w:rsidR="00A837CC" w:rsidRPr="00A52DB4" w:rsidRDefault="00A837CC" w:rsidP="00161760">
            <w:pPr>
              <w:pStyle w:val="TabelaText"/>
            </w:pPr>
            <w:r w:rsidRPr="00A52DB4">
              <w:t>2020</w:t>
            </w:r>
          </w:p>
        </w:tc>
        <w:tc>
          <w:tcPr>
            <w:tcW w:w="828" w:type="pct"/>
            <w:shd w:val="clear" w:color="auto" w:fill="F2F2F2" w:themeFill="background1" w:themeFillShade="F2"/>
          </w:tcPr>
          <w:p w14:paraId="309D1004" w14:textId="51FD8256" w:rsidR="00A837CC" w:rsidRPr="00A52DB4" w:rsidRDefault="00A837CC" w:rsidP="00161760">
            <w:pPr>
              <w:pStyle w:val="TabelaText"/>
            </w:pPr>
            <w:r w:rsidRPr="00A52DB4">
              <w:t>2021</w:t>
            </w:r>
          </w:p>
        </w:tc>
        <w:tc>
          <w:tcPr>
            <w:tcW w:w="828" w:type="pct"/>
            <w:shd w:val="clear" w:color="auto" w:fill="F2F2F2" w:themeFill="background1" w:themeFillShade="F2"/>
          </w:tcPr>
          <w:p w14:paraId="147C33C9" w14:textId="7ECA49C3" w:rsidR="00A837CC" w:rsidRPr="00A52DB4" w:rsidRDefault="00A837CC" w:rsidP="00161760">
            <w:pPr>
              <w:pStyle w:val="TabelaText"/>
            </w:pPr>
            <w:r w:rsidRPr="00A52DB4">
              <w:t>2022</w:t>
            </w:r>
          </w:p>
        </w:tc>
      </w:tr>
      <w:tr w:rsidR="00A52DB4" w:rsidRPr="00A52DB4" w14:paraId="00BA1442" w14:textId="77777777" w:rsidTr="00A22111">
        <w:trPr>
          <w:trHeight w:val="113"/>
        </w:trPr>
        <w:tc>
          <w:tcPr>
            <w:tcW w:w="860" w:type="pct"/>
            <w:shd w:val="clear" w:color="auto" w:fill="F2F2F2" w:themeFill="background1" w:themeFillShade="F2"/>
          </w:tcPr>
          <w:p w14:paraId="2A192265" w14:textId="20F00467" w:rsidR="00A837CC" w:rsidRPr="00A52DB4" w:rsidRDefault="00A837CC" w:rsidP="00161760">
            <w:pPr>
              <w:pStyle w:val="TabelaText"/>
            </w:pPr>
            <w:r w:rsidRPr="00A52DB4">
              <w:t>Wpływy (w zł)</w:t>
            </w:r>
          </w:p>
        </w:tc>
        <w:tc>
          <w:tcPr>
            <w:tcW w:w="828" w:type="pct"/>
          </w:tcPr>
          <w:p w14:paraId="21494A3F" w14:textId="4C1AF6B3" w:rsidR="00A837CC" w:rsidRPr="00A52DB4" w:rsidRDefault="00A837CC" w:rsidP="00161760">
            <w:pPr>
              <w:pStyle w:val="Tabelarodek"/>
            </w:pPr>
            <w:r w:rsidRPr="00A52DB4">
              <w:t>3 463 936,66</w:t>
            </w:r>
          </w:p>
        </w:tc>
        <w:tc>
          <w:tcPr>
            <w:tcW w:w="828" w:type="pct"/>
          </w:tcPr>
          <w:p w14:paraId="13B2064A" w14:textId="0CD7D01F" w:rsidR="00A837CC" w:rsidRPr="00A52DB4" w:rsidRDefault="00A837CC" w:rsidP="00161760">
            <w:pPr>
              <w:pStyle w:val="Tabelarodek"/>
            </w:pPr>
            <w:r w:rsidRPr="00A52DB4">
              <w:t>3 789 781,49</w:t>
            </w:r>
          </w:p>
        </w:tc>
        <w:tc>
          <w:tcPr>
            <w:tcW w:w="828" w:type="pct"/>
          </w:tcPr>
          <w:p w14:paraId="2FA80F96" w14:textId="1C1E3CA1" w:rsidR="00A837CC" w:rsidRPr="00A52DB4" w:rsidRDefault="00A837CC" w:rsidP="00161760">
            <w:pPr>
              <w:pStyle w:val="Tabelarodek"/>
            </w:pPr>
            <w:r w:rsidRPr="00A52DB4">
              <w:t>3 055 534,30</w:t>
            </w:r>
          </w:p>
        </w:tc>
        <w:tc>
          <w:tcPr>
            <w:tcW w:w="828" w:type="pct"/>
          </w:tcPr>
          <w:p w14:paraId="5D6ACB00" w14:textId="1BEFF5BF" w:rsidR="00A837CC" w:rsidRPr="00A52DB4" w:rsidRDefault="00A837CC" w:rsidP="00161760">
            <w:pPr>
              <w:pStyle w:val="Tabelarodek"/>
            </w:pPr>
            <w:r w:rsidRPr="00A52DB4">
              <w:t>2 949 258,64</w:t>
            </w:r>
          </w:p>
        </w:tc>
        <w:tc>
          <w:tcPr>
            <w:tcW w:w="828" w:type="pct"/>
          </w:tcPr>
          <w:p w14:paraId="64FAB336" w14:textId="458C61F5" w:rsidR="00A837CC" w:rsidRPr="00A52DB4" w:rsidRDefault="000305C5" w:rsidP="00161760">
            <w:pPr>
              <w:pStyle w:val="Tabelarodek"/>
            </w:pPr>
            <w:r w:rsidRPr="00A52DB4">
              <w:rPr>
                <w:rFonts w:cstheme="majorHAnsi"/>
              </w:rPr>
              <w:t>3 293 081,38</w:t>
            </w:r>
          </w:p>
        </w:tc>
      </w:tr>
    </w:tbl>
    <w:p w14:paraId="7DA7E231" w14:textId="77777777" w:rsidR="00B332C9" w:rsidRPr="00A52DB4" w:rsidRDefault="00B332C9" w:rsidP="00A22111">
      <w:pPr>
        <w:ind w:firstLine="0"/>
        <w:jc w:val="both"/>
        <w:rPr>
          <w:rFonts w:ascii="Calibri Light" w:hAnsi="Calibri Light"/>
          <w:sz w:val="20"/>
          <w:szCs w:val="20"/>
        </w:rPr>
      </w:pPr>
      <w:r w:rsidRPr="00A52DB4">
        <w:rPr>
          <w:rFonts w:ascii="Calibri Light" w:hAnsi="Calibri Light"/>
          <w:sz w:val="20"/>
          <w:szCs w:val="20"/>
        </w:rPr>
        <w:t>Źródło: Zarząd Dróg Miejskich</w:t>
      </w:r>
    </w:p>
    <w:p w14:paraId="73064B5F" w14:textId="775707B0" w:rsidR="00AD7978" w:rsidRPr="00A52DB4" w:rsidRDefault="00B332C9" w:rsidP="00161760">
      <w:pPr>
        <w:rPr>
          <w:rFonts w:cstheme="majorHAnsi"/>
        </w:rPr>
      </w:pPr>
      <w:r w:rsidRPr="00A52DB4">
        <w:t>W ramach realizacji zadań związanych z kontrolą poruszania się w mieście</w:t>
      </w:r>
      <w:r w:rsidR="00AD7978" w:rsidRPr="00A52DB4">
        <w:t xml:space="preserve"> pojazdów nienormatywnych w 202</w:t>
      </w:r>
      <w:r w:rsidR="009C4AD7" w:rsidRPr="00A52DB4">
        <w:t>2</w:t>
      </w:r>
      <w:r w:rsidRPr="00A52DB4">
        <w:t xml:space="preserve"> r</w:t>
      </w:r>
      <w:r w:rsidR="00496C6B" w:rsidRPr="00A52DB4">
        <w:t>oku</w:t>
      </w:r>
      <w:r w:rsidRPr="00A52DB4">
        <w:t xml:space="preserve"> </w:t>
      </w:r>
      <w:r w:rsidR="00AD7978" w:rsidRPr="00A52DB4">
        <w:rPr>
          <w:rFonts w:cstheme="majorHAnsi"/>
        </w:rPr>
        <w:t>rozpatrzono 2</w:t>
      </w:r>
      <w:r w:rsidR="009C4AD7" w:rsidRPr="00A52DB4">
        <w:rPr>
          <w:rFonts w:cstheme="majorHAnsi"/>
        </w:rPr>
        <w:t>5</w:t>
      </w:r>
      <w:r w:rsidR="00AD7978" w:rsidRPr="00A52DB4">
        <w:rPr>
          <w:rFonts w:cstheme="majorHAnsi"/>
        </w:rPr>
        <w:t xml:space="preserve"> wniosk</w:t>
      </w:r>
      <w:r w:rsidR="009C4AD7" w:rsidRPr="00A52DB4">
        <w:rPr>
          <w:rFonts w:cstheme="majorHAnsi"/>
        </w:rPr>
        <w:t>ów</w:t>
      </w:r>
      <w:r w:rsidR="00AD7978" w:rsidRPr="00A52DB4">
        <w:rPr>
          <w:rFonts w:cstheme="majorHAnsi"/>
        </w:rPr>
        <w:t xml:space="preserve"> o wydanie zezwolenia na przejazd pojazdu nienormatywnego i wydano 2</w:t>
      </w:r>
      <w:r w:rsidR="009C4AD7" w:rsidRPr="00A52DB4">
        <w:rPr>
          <w:rFonts w:cstheme="majorHAnsi"/>
        </w:rPr>
        <w:t>5</w:t>
      </w:r>
      <w:r w:rsidR="00AD7978" w:rsidRPr="00A52DB4">
        <w:rPr>
          <w:rFonts w:cstheme="majorHAnsi"/>
        </w:rPr>
        <w:t xml:space="preserve"> zezwole</w:t>
      </w:r>
      <w:r w:rsidR="009C4AD7" w:rsidRPr="00A52DB4">
        <w:rPr>
          <w:rFonts w:cstheme="majorHAnsi"/>
        </w:rPr>
        <w:t>ń</w:t>
      </w:r>
      <w:r w:rsidR="005A2313" w:rsidRPr="00A52DB4">
        <w:rPr>
          <w:rFonts w:cstheme="majorHAnsi"/>
        </w:rPr>
        <w:t>:</w:t>
      </w:r>
    </w:p>
    <w:p w14:paraId="3DC22376" w14:textId="7E8CA579" w:rsidR="005A2313" w:rsidRPr="00161760" w:rsidRDefault="005A2313" w:rsidP="00A22111">
      <w:pPr>
        <w:pStyle w:val="Akapitzlist"/>
        <w:numPr>
          <w:ilvl w:val="0"/>
          <w:numId w:val="17"/>
        </w:numPr>
        <w:ind w:left="993" w:hanging="426"/>
        <w:rPr>
          <w:rFonts w:cstheme="majorHAnsi"/>
        </w:rPr>
      </w:pPr>
      <w:r w:rsidRPr="00161760">
        <w:rPr>
          <w:rFonts w:cstheme="majorHAnsi"/>
        </w:rPr>
        <w:t>kat. I: 2 zezwolenia;</w:t>
      </w:r>
    </w:p>
    <w:p w14:paraId="5BD731FE" w14:textId="77777777" w:rsidR="005A2313" w:rsidRPr="00161760" w:rsidRDefault="005A2313" w:rsidP="00A22111">
      <w:pPr>
        <w:pStyle w:val="Akapitzlist"/>
        <w:numPr>
          <w:ilvl w:val="0"/>
          <w:numId w:val="17"/>
        </w:numPr>
        <w:ind w:left="993" w:hanging="426"/>
        <w:rPr>
          <w:rFonts w:cstheme="majorHAnsi"/>
        </w:rPr>
      </w:pPr>
      <w:r w:rsidRPr="00161760">
        <w:rPr>
          <w:rFonts w:cstheme="majorHAnsi"/>
        </w:rPr>
        <w:t>kat. III: 23 zezwolenia.</w:t>
      </w:r>
    </w:p>
    <w:p w14:paraId="69A5CC17" w14:textId="77777777" w:rsidR="005A2313" w:rsidRPr="00161760" w:rsidRDefault="005A2313" w:rsidP="00A22111">
      <w:pPr>
        <w:pStyle w:val="Akapitzlist"/>
        <w:numPr>
          <w:ilvl w:val="0"/>
          <w:numId w:val="17"/>
        </w:numPr>
        <w:ind w:left="993" w:hanging="426"/>
        <w:rPr>
          <w:rFonts w:cstheme="majorHAnsi"/>
        </w:rPr>
      </w:pPr>
      <w:r w:rsidRPr="00161760">
        <w:rPr>
          <w:rFonts w:cstheme="majorHAnsi"/>
        </w:rPr>
        <w:t>Ponadto, w ramach koordynacji tras przejazdu pojazdów nienormatywnych, rozpatrzono 401</w:t>
      </w:r>
      <w:r w:rsidRPr="00161760">
        <w:rPr>
          <w:rFonts w:cstheme="majorHAnsi"/>
          <w:b/>
        </w:rPr>
        <w:t xml:space="preserve"> </w:t>
      </w:r>
      <w:r w:rsidRPr="00161760">
        <w:rPr>
          <w:rFonts w:cstheme="majorHAnsi"/>
        </w:rPr>
        <w:t>wniosków o uzgodnienie tras przejazdów pojazdów nienormatywnych:</w:t>
      </w:r>
    </w:p>
    <w:p w14:paraId="18938100" w14:textId="77777777" w:rsidR="005A2313" w:rsidRPr="00161760" w:rsidRDefault="005A2313" w:rsidP="00A22111">
      <w:pPr>
        <w:pStyle w:val="Akapitzlist"/>
        <w:numPr>
          <w:ilvl w:val="0"/>
          <w:numId w:val="17"/>
        </w:numPr>
        <w:ind w:left="993" w:hanging="426"/>
        <w:rPr>
          <w:rFonts w:cstheme="majorHAnsi"/>
        </w:rPr>
      </w:pPr>
      <w:r w:rsidRPr="00161760">
        <w:rPr>
          <w:rFonts w:cstheme="majorHAnsi"/>
        </w:rPr>
        <w:t>wydano 397</w:t>
      </w:r>
      <w:r w:rsidRPr="00161760">
        <w:rPr>
          <w:rFonts w:cstheme="majorHAnsi"/>
          <w:b/>
        </w:rPr>
        <w:t xml:space="preserve"> </w:t>
      </w:r>
      <w:r w:rsidRPr="00161760">
        <w:rPr>
          <w:rFonts w:cstheme="majorHAnsi"/>
        </w:rPr>
        <w:t>postanowień dla Generalnej Dyrekcji Dróg Krajowych i Autostrad;</w:t>
      </w:r>
    </w:p>
    <w:p w14:paraId="6DC88D07" w14:textId="77777777" w:rsidR="005A2313" w:rsidRPr="00161760" w:rsidRDefault="005A2313" w:rsidP="00A22111">
      <w:pPr>
        <w:pStyle w:val="Akapitzlist"/>
        <w:numPr>
          <w:ilvl w:val="0"/>
          <w:numId w:val="17"/>
        </w:numPr>
        <w:ind w:left="993" w:hanging="426"/>
        <w:rPr>
          <w:rFonts w:cstheme="majorHAnsi"/>
        </w:rPr>
      </w:pPr>
      <w:r w:rsidRPr="00161760">
        <w:rPr>
          <w:rFonts w:cstheme="majorHAnsi"/>
        </w:rPr>
        <w:t>pozostałe postanowienia - 4, w tym 2 - odmowa przejazdu.</w:t>
      </w:r>
    </w:p>
    <w:p w14:paraId="21C90E94" w14:textId="40B98140" w:rsidR="00882294" w:rsidRPr="00A52DB4" w:rsidRDefault="00882294" w:rsidP="00A22111">
      <w:pPr>
        <w:ind w:firstLine="0"/>
        <w:rPr>
          <w:b/>
          <w:bCs/>
          <w:szCs w:val="20"/>
        </w:rPr>
      </w:pPr>
      <w:r w:rsidRPr="00A52DB4">
        <w:rPr>
          <w:b/>
          <w:bCs/>
          <w:szCs w:val="20"/>
        </w:rPr>
        <w:t>Działania wskazane w podrozdziale 2.4. wpisują się w realizację następujących kierunków działań Strategii 2030:</w:t>
      </w:r>
    </w:p>
    <w:p w14:paraId="4ACBAC2C" w14:textId="0B39BFE5" w:rsidR="0001738E" w:rsidRPr="00A52DB4" w:rsidRDefault="0001738E" w:rsidP="00A22111">
      <w:pPr>
        <w:ind w:firstLine="0"/>
        <w:rPr>
          <w:b/>
          <w:bCs/>
          <w:szCs w:val="20"/>
        </w:rPr>
      </w:pPr>
      <w:r w:rsidRPr="00A52DB4">
        <w:rPr>
          <w:b/>
          <w:bCs/>
          <w:szCs w:val="20"/>
        </w:rPr>
        <w:t>G</w:t>
      </w:r>
      <w:r w:rsidR="00882294" w:rsidRPr="00A52DB4">
        <w:rPr>
          <w:b/>
          <w:bCs/>
          <w:szCs w:val="20"/>
        </w:rPr>
        <w:t xml:space="preserve">1.1. </w:t>
      </w:r>
      <w:r w:rsidRPr="00A52DB4">
        <w:rPr>
          <w:b/>
          <w:bCs/>
          <w:szCs w:val="20"/>
        </w:rPr>
        <w:t>Tworzenie warunków do inwestowania</w:t>
      </w:r>
    </w:p>
    <w:p w14:paraId="41835EC0" w14:textId="13BF4D3F" w:rsidR="0044265A" w:rsidRPr="00A52DB4" w:rsidRDefault="0044265A" w:rsidP="00A22111">
      <w:pPr>
        <w:ind w:firstLine="0"/>
        <w:rPr>
          <w:b/>
          <w:bCs/>
          <w:szCs w:val="20"/>
        </w:rPr>
      </w:pPr>
      <w:r w:rsidRPr="00A52DB4">
        <w:rPr>
          <w:b/>
          <w:bCs/>
          <w:szCs w:val="20"/>
        </w:rPr>
        <w:t>P3.1. Harmonizowanie systemowej oraz rozproszonej infrastruktury technicznej</w:t>
      </w:r>
    </w:p>
    <w:p w14:paraId="2D033651" w14:textId="5F44BDE8" w:rsidR="0044265A" w:rsidRPr="00A52DB4" w:rsidRDefault="00DE4245" w:rsidP="00A22111">
      <w:pPr>
        <w:ind w:firstLine="0"/>
        <w:rPr>
          <w:b/>
          <w:bCs/>
          <w:szCs w:val="20"/>
        </w:rPr>
      </w:pPr>
      <w:r w:rsidRPr="00A52DB4">
        <w:rPr>
          <w:b/>
          <w:bCs/>
          <w:szCs w:val="20"/>
        </w:rPr>
        <w:t>P3.2. Zwiększanie wydajności, niezawodności i efektywności ekonomicznej infrastruktury technicznej</w:t>
      </w:r>
    </w:p>
    <w:p w14:paraId="1357FFC2" w14:textId="185D13DE" w:rsidR="00DE4245" w:rsidRPr="00A52DB4" w:rsidRDefault="00DE4245" w:rsidP="00A22111">
      <w:pPr>
        <w:ind w:firstLine="0"/>
        <w:rPr>
          <w:b/>
          <w:bCs/>
          <w:szCs w:val="20"/>
        </w:rPr>
      </w:pPr>
      <w:r w:rsidRPr="00A52DB4">
        <w:rPr>
          <w:b/>
          <w:bCs/>
          <w:szCs w:val="20"/>
        </w:rPr>
        <w:t>P3.3. Optymalne wykorzystanie terenów pod budowę i rozbudowę infrastruktury technicznej</w:t>
      </w:r>
    </w:p>
    <w:p w14:paraId="08C25114" w14:textId="2583A33E" w:rsidR="4E539C23" w:rsidRPr="00A52DB4" w:rsidRDefault="4E539C23" w:rsidP="00161760">
      <w:pPr>
        <w:pStyle w:val="Nagwek2"/>
      </w:pPr>
      <w:bookmarkStart w:id="143" w:name="_Toc138324733"/>
      <w:bookmarkStart w:id="144" w:name="_Toc138403483"/>
      <w:r w:rsidRPr="00A52DB4">
        <w:t>2.5. Przygotowanie inwestycji mieszkaniowych oraz inwestycje towarzyszące na podstawie ustawy z dnia 5 lipca 2018 r. o ułatwieniach w przygotowaniu i realizacji inwestycji mieszkaniowych oraz inwestycji towarzyszących</w:t>
      </w:r>
      <w:r w:rsidR="004B7FDC" w:rsidRPr="00A52DB4">
        <w:t xml:space="preserve"> w latach 2021-2022</w:t>
      </w:r>
      <w:bookmarkEnd w:id="143"/>
      <w:bookmarkEnd w:id="144"/>
    </w:p>
    <w:p w14:paraId="086E86E8" w14:textId="17DDEBA3" w:rsidR="00E41611" w:rsidRPr="00A52DB4" w:rsidRDefault="00E41611" w:rsidP="00161760">
      <w:pPr>
        <w:rPr>
          <w:bCs/>
        </w:rPr>
      </w:pPr>
      <w:r w:rsidRPr="00A52DB4">
        <w:t>W 2021 r. na podstawie ustawy z dnia 5 lipca 2018 r. o ułatwieniach w przygotowaniu w realizacji inwestycji oraz inwestycji towarzyszących (Dz. U. z 2021 r. poz. 1538</w:t>
      </w:r>
      <w:r w:rsidR="008C50E4">
        <w:t xml:space="preserve"> z późn. zm.</w:t>
      </w:r>
      <w:r w:rsidRPr="00A52DB4">
        <w:t xml:space="preserve">) procedowano jeden wniosek dotyczący ustalenia lokalizacji inwestycji mieszkaniowej na działce nr ewid. 733 w obr. 17 (Bojary) przy ul. Poprzecznej w Białymstoku. </w:t>
      </w:r>
    </w:p>
    <w:p w14:paraId="1E2AC366" w14:textId="1FD7D5B5" w:rsidR="001D18B6" w:rsidRPr="001D18B6" w:rsidRDefault="001D18B6" w:rsidP="00161760">
      <w:r w:rsidRPr="00A52DB4">
        <w:t>W dniu 16 sierpnia 2021 r. Rada Miasta Białystok podjęła uchwałę Nr XLI/604/21</w:t>
      </w:r>
      <w:r w:rsidR="00161760">
        <w:t xml:space="preserve"> </w:t>
      </w:r>
      <w:r w:rsidRPr="00A52DB4">
        <w:t xml:space="preserve">w </w:t>
      </w:r>
      <w:r w:rsidRPr="001D18B6">
        <w:t>sprawie odmowy ustalenia lokalizacji inwestycji mieszkaniowej na działce nr ewid. 733</w:t>
      </w:r>
      <w:r w:rsidR="00161760">
        <w:t xml:space="preserve"> </w:t>
      </w:r>
      <w:r w:rsidRPr="001D18B6">
        <w:t xml:space="preserve">w obr. 17 (Bojary) przy ul. Poprzecznej w Białymstoku. Wnioskodawca zaskarżył uchwałę do </w:t>
      </w:r>
      <w:r w:rsidRPr="001D18B6">
        <w:rPr>
          <w:rFonts w:ascii="Calibri Light" w:hAnsi="Calibri Light" w:cs="Calibri Light"/>
        </w:rPr>
        <w:t xml:space="preserve">Wojewódzkiego Sądu </w:t>
      </w:r>
      <w:r w:rsidRPr="001D18B6">
        <w:rPr>
          <w:rFonts w:ascii="Calibri Light" w:hAnsi="Calibri Light" w:cs="Calibri Light"/>
        </w:rPr>
        <w:lastRenderedPageBreak/>
        <w:t>Administracyjnego, który to w</w:t>
      </w:r>
      <w:r w:rsidR="00193714">
        <w:rPr>
          <w:rFonts w:ascii="Calibri Light" w:hAnsi="Calibri Light" w:cs="Calibri Light"/>
        </w:rPr>
        <w:t xml:space="preserve">yrokiem z dnia 16 grudnia 2021 </w:t>
      </w:r>
      <w:r w:rsidRPr="001D18B6">
        <w:rPr>
          <w:rFonts w:ascii="Calibri Light" w:hAnsi="Calibri Light" w:cs="Calibri Light"/>
        </w:rPr>
        <w:t>sygn. akt II SA/Bk 778/21 stwierdził nieważność zaskarżonej uchwały. Gmina wniosła do Naczelnego</w:t>
      </w:r>
      <w:r w:rsidR="00193714">
        <w:rPr>
          <w:rFonts w:ascii="Calibri Light" w:hAnsi="Calibri Light" w:cs="Calibri Light"/>
        </w:rPr>
        <w:t xml:space="preserve"> Sądu Administracyjnego skargę </w:t>
      </w:r>
      <w:r w:rsidRPr="001D18B6">
        <w:rPr>
          <w:rFonts w:ascii="Calibri Light" w:hAnsi="Calibri Light" w:cs="Calibri Light"/>
        </w:rPr>
        <w:t>kasacyjną od przedmiotowego wyroku, który to wyrokiem</w:t>
      </w:r>
      <w:r w:rsidR="00161760">
        <w:rPr>
          <w:rFonts w:ascii="Calibri Light" w:hAnsi="Calibri Light" w:cs="Calibri Light"/>
        </w:rPr>
        <w:t xml:space="preserve"> </w:t>
      </w:r>
      <w:r w:rsidRPr="001D18B6">
        <w:rPr>
          <w:rFonts w:ascii="Calibri Light" w:hAnsi="Calibri Light" w:cs="Calibri Light"/>
        </w:rPr>
        <w:t xml:space="preserve">z dnia 07 lutego 2023 r. sygn.. akt II OSK 658/22 uchylił wyrok WSA i oddalił skargę. Orzeczenie jest ostateczne i nie podlega zaskarżeniu. </w:t>
      </w:r>
    </w:p>
    <w:p w14:paraId="36DBCB44" w14:textId="282347D6" w:rsidR="00E41611" w:rsidRPr="00A52DB4" w:rsidRDefault="00E41611" w:rsidP="00161760">
      <w:pPr>
        <w:rPr>
          <w:bCs/>
        </w:rPr>
      </w:pPr>
      <w:r w:rsidRPr="001D18B6">
        <w:t xml:space="preserve">W 2022 r. na podstawie ww. ustawy wpłynęły trzy wnioski o ustalenie lokalizacji </w:t>
      </w:r>
      <w:r w:rsidRPr="00A52DB4">
        <w:t>inwestycji mieszkaniowej na działce nr ewid. 733 w obr. 17 (Bojary) przy ul. Poprzecznej</w:t>
      </w:r>
      <w:r w:rsidR="00161760">
        <w:t xml:space="preserve"> </w:t>
      </w:r>
      <w:r w:rsidRPr="00A52DB4">
        <w:t xml:space="preserve">w Białymstoku. Dwa wnioski zostały wycofane przez wnioskodawcę na etapie rozpatrywania wniosku, a jeden został poddany procedowaniu zgodnie z przepisami ustawy. W trakcie prowadzonego postępowania – tj. po etapie opiniowania i uzgadniania wniosku – wnioskodawca postanowił wycofać złożony wniosek. </w:t>
      </w:r>
    </w:p>
    <w:p w14:paraId="16C39879" w14:textId="0F6C0C69" w:rsidR="00AB66EA" w:rsidRPr="005F53D3" w:rsidRDefault="00E41611" w:rsidP="00161760">
      <w:pPr>
        <w:rPr>
          <w:bCs/>
        </w:rPr>
      </w:pPr>
      <w:r w:rsidRPr="00A52DB4">
        <w:t>W związku z powyższym postępowanie dotyczące ustalenia lokalizacji inwestycji mieszkaniowej zakończono.</w:t>
      </w:r>
    </w:p>
    <w:p w14:paraId="17E2F629" w14:textId="53ECECE8" w:rsidR="00AB66EA" w:rsidRPr="00A52DB4" w:rsidRDefault="00AB66EA" w:rsidP="00A22111">
      <w:pPr>
        <w:ind w:firstLine="0"/>
        <w:rPr>
          <w:b/>
        </w:rPr>
      </w:pPr>
      <w:r w:rsidRPr="00A52DB4">
        <w:rPr>
          <w:b/>
        </w:rPr>
        <w:t>Działania wskazane w podrozdziale 2.5. wpisują się w realizację następując</w:t>
      </w:r>
      <w:r w:rsidR="00F72FE2" w:rsidRPr="00A52DB4">
        <w:rPr>
          <w:b/>
        </w:rPr>
        <w:t>ego</w:t>
      </w:r>
      <w:r w:rsidRPr="00A52DB4">
        <w:rPr>
          <w:b/>
        </w:rPr>
        <w:t xml:space="preserve"> kierunk</w:t>
      </w:r>
      <w:r w:rsidR="00F72FE2" w:rsidRPr="00A52DB4">
        <w:rPr>
          <w:b/>
        </w:rPr>
        <w:t>u</w:t>
      </w:r>
      <w:r w:rsidRPr="00A52DB4">
        <w:rPr>
          <w:b/>
        </w:rPr>
        <w:t xml:space="preserve"> działań Strategii 2030:</w:t>
      </w:r>
    </w:p>
    <w:p w14:paraId="5C91653C" w14:textId="2225CBC8" w:rsidR="00AB66EA" w:rsidRDefault="00B51D58" w:rsidP="00A22111">
      <w:pPr>
        <w:ind w:firstLine="0"/>
        <w:rPr>
          <w:b/>
        </w:rPr>
      </w:pPr>
      <w:r w:rsidRPr="00B51D58">
        <w:rPr>
          <w:b/>
        </w:rPr>
        <w:t>P1.2.</w:t>
      </w:r>
      <w:r>
        <w:rPr>
          <w:b/>
        </w:rPr>
        <w:t xml:space="preserve"> </w:t>
      </w:r>
      <w:r w:rsidRPr="00B51D58">
        <w:rPr>
          <w:b/>
        </w:rPr>
        <w:t>Zrównoważenie funkcjonalno-przestrzenne z zachowaniem cech miasta zwartego</w:t>
      </w:r>
    </w:p>
    <w:p w14:paraId="494761E5" w14:textId="5C3EB4CE" w:rsidR="003429FE" w:rsidRPr="00A52DB4" w:rsidRDefault="003429FE" w:rsidP="00161760">
      <w:pPr>
        <w:pStyle w:val="Nagwek2"/>
      </w:pPr>
      <w:bookmarkStart w:id="145" w:name="_Toc138324734"/>
      <w:bookmarkStart w:id="146" w:name="_Toc138403484"/>
      <w:r w:rsidRPr="00A52DB4">
        <w:t>2.6. Realizacja zadań z zakresu udzielania informacji przestrzennej, kształtowania przestrzeni miejskiej oraz podziałów</w:t>
      </w:r>
      <w:bookmarkEnd w:id="145"/>
      <w:bookmarkEnd w:id="146"/>
    </w:p>
    <w:p w14:paraId="2520D894" w14:textId="6AE1812B" w:rsidR="003429FE" w:rsidRPr="00A52DB4" w:rsidRDefault="00A442DD" w:rsidP="00E53DF4">
      <w:pPr>
        <w:pStyle w:val="Nagwek3"/>
      </w:pPr>
      <w:bookmarkStart w:id="147" w:name="_Toc108780837"/>
      <w:bookmarkStart w:id="148" w:name="_Toc138322592"/>
      <w:bookmarkStart w:id="149" w:name="_Toc138324735"/>
      <w:bookmarkStart w:id="150" w:name="_Toc138403638"/>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30</w:t>
      </w:r>
      <w:r w:rsidR="00A17B94">
        <w:rPr>
          <w:noProof/>
        </w:rPr>
        <w:fldChar w:fldCharType="end"/>
      </w:r>
      <w:r w:rsidR="003429FE" w:rsidRPr="00A52DB4">
        <w:t>. Wybrane zadania z zakresu informacji przestrzennej</w:t>
      </w:r>
      <w:bookmarkEnd w:id="147"/>
      <w:bookmarkEnd w:id="148"/>
      <w:bookmarkEnd w:id="149"/>
      <w:bookmarkEnd w:id="150"/>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0. Wybrane zadania z zakresu informacji przestrzennej"/>
        <w:tblDescription w:val="Tabela 30. Wybrane zadania z zakresu informacji przestrzennej w latach 2018-2022"/>
      </w:tblPr>
      <w:tblGrid>
        <w:gridCol w:w="3431"/>
        <w:gridCol w:w="992"/>
        <w:gridCol w:w="1134"/>
        <w:gridCol w:w="1134"/>
        <w:gridCol w:w="1134"/>
        <w:gridCol w:w="1134"/>
      </w:tblGrid>
      <w:tr w:rsidR="00A52DB4" w:rsidRPr="00A52DB4" w14:paraId="5A4E1A17" w14:textId="77777777" w:rsidTr="00A22111">
        <w:trPr>
          <w:tblHeader/>
        </w:trPr>
        <w:tc>
          <w:tcPr>
            <w:tcW w:w="3431" w:type="dxa"/>
            <w:shd w:val="clear" w:color="auto" w:fill="F2F2F2" w:themeFill="background1" w:themeFillShade="F2"/>
            <w:vAlign w:val="center"/>
          </w:tcPr>
          <w:p w14:paraId="78215AF6" w14:textId="77777777" w:rsidR="003429FE" w:rsidRPr="00A52DB4" w:rsidRDefault="003429FE" w:rsidP="00E53DF4">
            <w:pPr>
              <w:pStyle w:val="TabelaText"/>
            </w:pPr>
            <w:r w:rsidRPr="00A52DB4">
              <w:t>Wyszczególnienie</w:t>
            </w:r>
          </w:p>
        </w:tc>
        <w:tc>
          <w:tcPr>
            <w:tcW w:w="992" w:type="dxa"/>
            <w:shd w:val="clear" w:color="auto" w:fill="F2F2F2" w:themeFill="background1" w:themeFillShade="F2"/>
            <w:vAlign w:val="center"/>
          </w:tcPr>
          <w:p w14:paraId="32AB8E39" w14:textId="77777777" w:rsidR="003429FE" w:rsidRPr="00A52DB4" w:rsidRDefault="003429FE" w:rsidP="00E53DF4">
            <w:pPr>
              <w:pStyle w:val="TabelaText"/>
            </w:pPr>
            <w:r w:rsidRPr="00A52DB4">
              <w:t>2018</w:t>
            </w:r>
          </w:p>
        </w:tc>
        <w:tc>
          <w:tcPr>
            <w:tcW w:w="1134" w:type="dxa"/>
            <w:shd w:val="clear" w:color="auto" w:fill="F2F2F2" w:themeFill="background1" w:themeFillShade="F2"/>
            <w:vAlign w:val="center"/>
          </w:tcPr>
          <w:p w14:paraId="7A7BE81C" w14:textId="77777777" w:rsidR="003429FE" w:rsidRPr="00A52DB4" w:rsidRDefault="003429FE" w:rsidP="00E53DF4">
            <w:pPr>
              <w:pStyle w:val="TabelaText"/>
            </w:pPr>
            <w:r w:rsidRPr="00A52DB4">
              <w:t>2019</w:t>
            </w:r>
          </w:p>
        </w:tc>
        <w:tc>
          <w:tcPr>
            <w:tcW w:w="1134" w:type="dxa"/>
            <w:shd w:val="clear" w:color="auto" w:fill="F2F2F2" w:themeFill="background1" w:themeFillShade="F2"/>
            <w:vAlign w:val="center"/>
          </w:tcPr>
          <w:p w14:paraId="7E847E58" w14:textId="77777777" w:rsidR="003429FE" w:rsidRPr="00A52DB4" w:rsidRDefault="003429FE" w:rsidP="00E53DF4">
            <w:pPr>
              <w:pStyle w:val="TabelaText"/>
            </w:pPr>
            <w:r w:rsidRPr="00A52DB4">
              <w:t>2020</w:t>
            </w:r>
          </w:p>
        </w:tc>
        <w:tc>
          <w:tcPr>
            <w:tcW w:w="1134" w:type="dxa"/>
            <w:shd w:val="clear" w:color="auto" w:fill="F2F2F2" w:themeFill="background1" w:themeFillShade="F2"/>
            <w:vAlign w:val="center"/>
          </w:tcPr>
          <w:p w14:paraId="3BEFDFB1" w14:textId="77777777" w:rsidR="003429FE" w:rsidRPr="00A52DB4" w:rsidRDefault="003429FE" w:rsidP="00E53DF4">
            <w:pPr>
              <w:pStyle w:val="TabelaText"/>
            </w:pPr>
            <w:r w:rsidRPr="00A52DB4">
              <w:t>2021</w:t>
            </w:r>
          </w:p>
        </w:tc>
        <w:tc>
          <w:tcPr>
            <w:tcW w:w="1134" w:type="dxa"/>
            <w:shd w:val="clear" w:color="auto" w:fill="F2F2F2" w:themeFill="background1" w:themeFillShade="F2"/>
            <w:vAlign w:val="center"/>
          </w:tcPr>
          <w:p w14:paraId="7C656E87" w14:textId="77777777" w:rsidR="003429FE" w:rsidRPr="00A52DB4" w:rsidRDefault="003429FE" w:rsidP="00E53DF4">
            <w:pPr>
              <w:pStyle w:val="TabelaText"/>
            </w:pPr>
            <w:r w:rsidRPr="00A52DB4">
              <w:t>2022</w:t>
            </w:r>
          </w:p>
        </w:tc>
      </w:tr>
      <w:tr w:rsidR="00A52DB4" w:rsidRPr="00A52DB4" w14:paraId="6EE65EAA" w14:textId="77777777" w:rsidTr="00A22111">
        <w:trPr>
          <w:trHeight w:val="184"/>
        </w:trPr>
        <w:tc>
          <w:tcPr>
            <w:tcW w:w="3431" w:type="dxa"/>
            <w:shd w:val="clear" w:color="auto" w:fill="F2F2F2" w:themeFill="background1" w:themeFillShade="F2"/>
            <w:vAlign w:val="center"/>
          </w:tcPr>
          <w:p w14:paraId="014BD7AD" w14:textId="77777777" w:rsidR="003429FE" w:rsidRPr="00A52DB4" w:rsidRDefault="003429FE" w:rsidP="00E53DF4">
            <w:pPr>
              <w:pStyle w:val="TabelaText"/>
            </w:pPr>
            <w:r w:rsidRPr="00A52DB4">
              <w:t>Opinie urbanistyczne</w:t>
            </w:r>
          </w:p>
        </w:tc>
        <w:tc>
          <w:tcPr>
            <w:tcW w:w="992" w:type="dxa"/>
            <w:shd w:val="clear" w:color="auto" w:fill="auto"/>
            <w:vAlign w:val="center"/>
          </w:tcPr>
          <w:p w14:paraId="559DA9DD" w14:textId="77777777" w:rsidR="003429FE" w:rsidRPr="00A52DB4" w:rsidRDefault="003429FE" w:rsidP="00E53DF4">
            <w:pPr>
              <w:pStyle w:val="Tabelarodek"/>
            </w:pPr>
            <w:r w:rsidRPr="00A52DB4">
              <w:t>544</w:t>
            </w:r>
          </w:p>
        </w:tc>
        <w:tc>
          <w:tcPr>
            <w:tcW w:w="1134" w:type="dxa"/>
            <w:shd w:val="clear" w:color="auto" w:fill="auto"/>
            <w:vAlign w:val="center"/>
          </w:tcPr>
          <w:p w14:paraId="1C8A6EF6" w14:textId="77777777" w:rsidR="003429FE" w:rsidRPr="00A52DB4" w:rsidRDefault="003429FE" w:rsidP="00E53DF4">
            <w:pPr>
              <w:pStyle w:val="Tabelarodek"/>
            </w:pPr>
            <w:r w:rsidRPr="00A52DB4">
              <w:t>784</w:t>
            </w:r>
          </w:p>
        </w:tc>
        <w:tc>
          <w:tcPr>
            <w:tcW w:w="1134" w:type="dxa"/>
            <w:shd w:val="clear" w:color="auto" w:fill="auto"/>
            <w:vAlign w:val="center"/>
          </w:tcPr>
          <w:p w14:paraId="05CF92FC" w14:textId="77777777" w:rsidR="003429FE" w:rsidRPr="00A52DB4" w:rsidRDefault="003429FE" w:rsidP="00E53DF4">
            <w:pPr>
              <w:pStyle w:val="Tabelarodek"/>
            </w:pPr>
            <w:r w:rsidRPr="00A52DB4">
              <w:t>437</w:t>
            </w:r>
          </w:p>
        </w:tc>
        <w:tc>
          <w:tcPr>
            <w:tcW w:w="1134" w:type="dxa"/>
            <w:shd w:val="clear" w:color="auto" w:fill="auto"/>
          </w:tcPr>
          <w:p w14:paraId="07468932" w14:textId="77777777" w:rsidR="003429FE" w:rsidRPr="00A52DB4" w:rsidRDefault="003429FE" w:rsidP="00E53DF4">
            <w:pPr>
              <w:pStyle w:val="Tabelarodek"/>
            </w:pPr>
            <w:r w:rsidRPr="00A52DB4">
              <w:t>813</w:t>
            </w:r>
          </w:p>
        </w:tc>
        <w:tc>
          <w:tcPr>
            <w:tcW w:w="1134" w:type="dxa"/>
          </w:tcPr>
          <w:p w14:paraId="3809E6C1" w14:textId="77777777" w:rsidR="003429FE" w:rsidRPr="00A52DB4" w:rsidRDefault="003429FE" w:rsidP="00E53DF4">
            <w:pPr>
              <w:pStyle w:val="Tabelarodek"/>
            </w:pPr>
            <w:r w:rsidRPr="00A52DB4">
              <w:t>598</w:t>
            </w:r>
          </w:p>
        </w:tc>
      </w:tr>
      <w:tr w:rsidR="00A52DB4" w:rsidRPr="00A52DB4" w14:paraId="392BA139" w14:textId="77777777" w:rsidTr="00A22111">
        <w:tc>
          <w:tcPr>
            <w:tcW w:w="3431" w:type="dxa"/>
            <w:shd w:val="clear" w:color="auto" w:fill="F2F2F2" w:themeFill="background1" w:themeFillShade="F2"/>
            <w:vAlign w:val="center"/>
          </w:tcPr>
          <w:p w14:paraId="16CA96D2" w14:textId="77777777" w:rsidR="003429FE" w:rsidRPr="00A52DB4" w:rsidRDefault="003429FE" w:rsidP="00E53DF4">
            <w:pPr>
              <w:pStyle w:val="TabelaText"/>
            </w:pPr>
            <w:r w:rsidRPr="00A52DB4">
              <w:t>Wypisy/wyrysy</w:t>
            </w:r>
          </w:p>
        </w:tc>
        <w:tc>
          <w:tcPr>
            <w:tcW w:w="992" w:type="dxa"/>
            <w:shd w:val="clear" w:color="auto" w:fill="auto"/>
            <w:vAlign w:val="center"/>
          </w:tcPr>
          <w:p w14:paraId="7508C1E4" w14:textId="77777777" w:rsidR="003429FE" w:rsidRPr="00A52DB4" w:rsidRDefault="003429FE" w:rsidP="00E53DF4">
            <w:pPr>
              <w:pStyle w:val="Tabelarodek"/>
            </w:pPr>
            <w:r w:rsidRPr="00A52DB4">
              <w:t>67</w:t>
            </w:r>
          </w:p>
        </w:tc>
        <w:tc>
          <w:tcPr>
            <w:tcW w:w="1134" w:type="dxa"/>
            <w:shd w:val="clear" w:color="auto" w:fill="auto"/>
            <w:vAlign w:val="center"/>
          </w:tcPr>
          <w:p w14:paraId="6C032C3B" w14:textId="77777777" w:rsidR="003429FE" w:rsidRPr="00A52DB4" w:rsidRDefault="003429FE" w:rsidP="00E53DF4">
            <w:pPr>
              <w:pStyle w:val="Tabelarodek"/>
            </w:pPr>
            <w:r w:rsidRPr="00A52DB4">
              <w:t>81</w:t>
            </w:r>
          </w:p>
        </w:tc>
        <w:tc>
          <w:tcPr>
            <w:tcW w:w="1134" w:type="dxa"/>
            <w:shd w:val="clear" w:color="auto" w:fill="auto"/>
            <w:vAlign w:val="center"/>
          </w:tcPr>
          <w:p w14:paraId="50C4BC8F" w14:textId="77777777" w:rsidR="003429FE" w:rsidRPr="00A52DB4" w:rsidRDefault="003429FE" w:rsidP="00E53DF4">
            <w:pPr>
              <w:pStyle w:val="Tabelarodek"/>
            </w:pPr>
            <w:r w:rsidRPr="00A52DB4">
              <w:t>13</w:t>
            </w:r>
          </w:p>
        </w:tc>
        <w:tc>
          <w:tcPr>
            <w:tcW w:w="1134" w:type="dxa"/>
            <w:shd w:val="clear" w:color="auto" w:fill="auto"/>
          </w:tcPr>
          <w:p w14:paraId="26828DCC" w14:textId="77777777" w:rsidR="003429FE" w:rsidRPr="00A52DB4" w:rsidRDefault="003429FE" w:rsidP="00E53DF4">
            <w:pPr>
              <w:pStyle w:val="Tabelarodek"/>
            </w:pPr>
            <w:r w:rsidRPr="00A52DB4">
              <w:t>124</w:t>
            </w:r>
          </w:p>
        </w:tc>
        <w:tc>
          <w:tcPr>
            <w:tcW w:w="1134" w:type="dxa"/>
          </w:tcPr>
          <w:p w14:paraId="79868866" w14:textId="77777777" w:rsidR="003429FE" w:rsidRPr="00A52DB4" w:rsidRDefault="003429FE" w:rsidP="00E53DF4">
            <w:pPr>
              <w:pStyle w:val="Tabelarodek"/>
            </w:pPr>
            <w:r w:rsidRPr="00A52DB4">
              <w:t>212</w:t>
            </w:r>
          </w:p>
        </w:tc>
      </w:tr>
      <w:tr w:rsidR="00A52DB4" w:rsidRPr="00A52DB4" w14:paraId="51C01C36" w14:textId="77777777" w:rsidTr="00A22111">
        <w:tc>
          <w:tcPr>
            <w:tcW w:w="3431" w:type="dxa"/>
            <w:shd w:val="clear" w:color="auto" w:fill="F2F2F2" w:themeFill="background1" w:themeFillShade="F2"/>
            <w:vAlign w:val="center"/>
          </w:tcPr>
          <w:p w14:paraId="59D4DE66" w14:textId="77777777" w:rsidR="003429FE" w:rsidRPr="00A52DB4" w:rsidRDefault="003429FE" w:rsidP="00E53DF4">
            <w:pPr>
              <w:pStyle w:val="TabelaText"/>
            </w:pPr>
            <w:r w:rsidRPr="00A52DB4">
              <w:t>Udzielanie informacji</w:t>
            </w:r>
          </w:p>
        </w:tc>
        <w:tc>
          <w:tcPr>
            <w:tcW w:w="992" w:type="dxa"/>
            <w:shd w:val="clear" w:color="auto" w:fill="auto"/>
            <w:vAlign w:val="center"/>
          </w:tcPr>
          <w:p w14:paraId="5664CEF6" w14:textId="39463176" w:rsidR="003429FE" w:rsidRPr="00A52DB4" w:rsidRDefault="003429FE" w:rsidP="00E53DF4">
            <w:pPr>
              <w:pStyle w:val="Tabelarodek"/>
            </w:pPr>
            <w:r w:rsidRPr="00A52DB4">
              <w:t>1</w:t>
            </w:r>
            <w:r w:rsidR="00E957EB">
              <w:t xml:space="preserve"> </w:t>
            </w:r>
            <w:r w:rsidRPr="00A52DB4">
              <w:t>500</w:t>
            </w:r>
          </w:p>
        </w:tc>
        <w:tc>
          <w:tcPr>
            <w:tcW w:w="1134" w:type="dxa"/>
            <w:shd w:val="clear" w:color="auto" w:fill="auto"/>
            <w:vAlign w:val="center"/>
          </w:tcPr>
          <w:p w14:paraId="7464A063" w14:textId="5398E81F" w:rsidR="003429FE" w:rsidRPr="00A52DB4" w:rsidRDefault="003429FE" w:rsidP="00E53DF4">
            <w:pPr>
              <w:pStyle w:val="Tabelarodek"/>
            </w:pPr>
            <w:r w:rsidRPr="00A52DB4">
              <w:t>1</w:t>
            </w:r>
            <w:r w:rsidR="00E957EB">
              <w:t xml:space="preserve"> </w:t>
            </w:r>
            <w:r w:rsidRPr="00A52DB4">
              <w:t>700</w:t>
            </w:r>
          </w:p>
        </w:tc>
        <w:tc>
          <w:tcPr>
            <w:tcW w:w="1134" w:type="dxa"/>
            <w:shd w:val="clear" w:color="auto" w:fill="auto"/>
            <w:vAlign w:val="center"/>
          </w:tcPr>
          <w:p w14:paraId="5369DAD1" w14:textId="70DD6D59" w:rsidR="003429FE" w:rsidRPr="00A52DB4" w:rsidRDefault="003429FE" w:rsidP="00E53DF4">
            <w:pPr>
              <w:pStyle w:val="Tabelarodek"/>
            </w:pPr>
            <w:r w:rsidRPr="00A52DB4">
              <w:t>2</w:t>
            </w:r>
            <w:r w:rsidR="00E957EB">
              <w:t xml:space="preserve"> </w:t>
            </w:r>
            <w:r w:rsidRPr="00A52DB4">
              <w:t>000</w:t>
            </w:r>
          </w:p>
        </w:tc>
        <w:tc>
          <w:tcPr>
            <w:tcW w:w="1134" w:type="dxa"/>
            <w:shd w:val="clear" w:color="auto" w:fill="auto"/>
            <w:vAlign w:val="center"/>
          </w:tcPr>
          <w:p w14:paraId="1EFC70A6" w14:textId="6722A90B" w:rsidR="003429FE" w:rsidRPr="00A52DB4" w:rsidRDefault="003429FE" w:rsidP="00E53DF4">
            <w:pPr>
              <w:pStyle w:val="Tabelarodek"/>
            </w:pPr>
            <w:r w:rsidRPr="00A52DB4">
              <w:t>1</w:t>
            </w:r>
            <w:r w:rsidR="00E957EB">
              <w:t xml:space="preserve"> </w:t>
            </w:r>
            <w:r w:rsidRPr="00A52DB4">
              <w:t>900</w:t>
            </w:r>
          </w:p>
        </w:tc>
        <w:tc>
          <w:tcPr>
            <w:tcW w:w="1134" w:type="dxa"/>
            <w:vAlign w:val="center"/>
          </w:tcPr>
          <w:p w14:paraId="557A5949" w14:textId="6E3DC4E5" w:rsidR="003429FE" w:rsidRPr="00A52DB4" w:rsidRDefault="003429FE" w:rsidP="00E53DF4">
            <w:pPr>
              <w:pStyle w:val="Tabelarodek"/>
            </w:pPr>
            <w:r w:rsidRPr="00A52DB4">
              <w:t>2</w:t>
            </w:r>
            <w:r w:rsidR="00E957EB">
              <w:t xml:space="preserve"> </w:t>
            </w:r>
            <w:r w:rsidRPr="00A52DB4">
              <w:t>200</w:t>
            </w:r>
          </w:p>
        </w:tc>
      </w:tr>
      <w:tr w:rsidR="00A52DB4" w:rsidRPr="00A52DB4" w14:paraId="786665A9" w14:textId="77777777" w:rsidTr="00A22111">
        <w:tc>
          <w:tcPr>
            <w:tcW w:w="3431" w:type="dxa"/>
            <w:shd w:val="clear" w:color="auto" w:fill="F2F2F2" w:themeFill="background1" w:themeFillShade="F2"/>
            <w:vAlign w:val="center"/>
          </w:tcPr>
          <w:p w14:paraId="52072386" w14:textId="77777777" w:rsidR="003429FE" w:rsidRPr="00A52DB4" w:rsidRDefault="003429FE" w:rsidP="00E53DF4">
            <w:pPr>
              <w:pStyle w:val="TabelaText"/>
            </w:pPr>
            <w:r w:rsidRPr="00A52DB4">
              <w:t>Zaświadczenia</w:t>
            </w:r>
          </w:p>
        </w:tc>
        <w:tc>
          <w:tcPr>
            <w:tcW w:w="992" w:type="dxa"/>
            <w:shd w:val="clear" w:color="auto" w:fill="auto"/>
            <w:vAlign w:val="center"/>
          </w:tcPr>
          <w:p w14:paraId="76EAB8B3" w14:textId="2034CFB1" w:rsidR="003429FE" w:rsidRPr="00A52DB4" w:rsidRDefault="003429FE" w:rsidP="00E53DF4">
            <w:pPr>
              <w:pStyle w:val="Tabelarodek"/>
            </w:pPr>
            <w:r w:rsidRPr="00A52DB4">
              <w:t>1</w:t>
            </w:r>
            <w:r w:rsidR="00E957EB">
              <w:t xml:space="preserve"> </w:t>
            </w:r>
            <w:r w:rsidRPr="00A52DB4">
              <w:t>894</w:t>
            </w:r>
          </w:p>
        </w:tc>
        <w:tc>
          <w:tcPr>
            <w:tcW w:w="1134" w:type="dxa"/>
            <w:shd w:val="clear" w:color="auto" w:fill="auto"/>
            <w:vAlign w:val="center"/>
          </w:tcPr>
          <w:p w14:paraId="25BC8FE2" w14:textId="1EA6CB6B" w:rsidR="003429FE" w:rsidRPr="00A52DB4" w:rsidRDefault="003429FE" w:rsidP="00E53DF4">
            <w:pPr>
              <w:pStyle w:val="Tabelarodek"/>
            </w:pPr>
            <w:r w:rsidRPr="00A52DB4">
              <w:t>1</w:t>
            </w:r>
            <w:r w:rsidR="00E957EB">
              <w:t xml:space="preserve"> </w:t>
            </w:r>
            <w:r w:rsidRPr="00A52DB4">
              <w:t>977</w:t>
            </w:r>
          </w:p>
        </w:tc>
        <w:tc>
          <w:tcPr>
            <w:tcW w:w="1134" w:type="dxa"/>
            <w:shd w:val="clear" w:color="auto" w:fill="auto"/>
            <w:vAlign w:val="center"/>
          </w:tcPr>
          <w:p w14:paraId="4DE89775" w14:textId="77777777" w:rsidR="003429FE" w:rsidRPr="00A52DB4" w:rsidRDefault="003429FE" w:rsidP="00E53DF4">
            <w:pPr>
              <w:pStyle w:val="Tabelarodek"/>
            </w:pPr>
            <w:r w:rsidRPr="00A52DB4">
              <w:t>505</w:t>
            </w:r>
          </w:p>
        </w:tc>
        <w:tc>
          <w:tcPr>
            <w:tcW w:w="1134" w:type="dxa"/>
            <w:shd w:val="clear" w:color="auto" w:fill="auto"/>
          </w:tcPr>
          <w:p w14:paraId="6F0752D8" w14:textId="4029A0C8" w:rsidR="003429FE" w:rsidRPr="00A52DB4" w:rsidRDefault="003429FE" w:rsidP="00E53DF4">
            <w:pPr>
              <w:pStyle w:val="Tabelarodek"/>
            </w:pPr>
            <w:r w:rsidRPr="00A52DB4">
              <w:t>1</w:t>
            </w:r>
            <w:r w:rsidR="00E957EB">
              <w:t xml:space="preserve"> </w:t>
            </w:r>
            <w:r w:rsidRPr="00A52DB4">
              <w:t>802</w:t>
            </w:r>
          </w:p>
        </w:tc>
        <w:tc>
          <w:tcPr>
            <w:tcW w:w="1134" w:type="dxa"/>
          </w:tcPr>
          <w:p w14:paraId="07022587" w14:textId="0DCA4154" w:rsidR="003429FE" w:rsidRPr="00A52DB4" w:rsidRDefault="003429FE" w:rsidP="00E53DF4">
            <w:pPr>
              <w:pStyle w:val="Tabelarodek"/>
            </w:pPr>
            <w:r w:rsidRPr="00A52DB4">
              <w:t>1</w:t>
            </w:r>
            <w:r w:rsidR="00E957EB">
              <w:t xml:space="preserve"> </w:t>
            </w:r>
            <w:r w:rsidRPr="00A52DB4">
              <w:t>208</w:t>
            </w:r>
          </w:p>
        </w:tc>
      </w:tr>
    </w:tbl>
    <w:p w14:paraId="0B56F863" w14:textId="15E15F9F" w:rsidR="003429FE" w:rsidRPr="00A52DB4" w:rsidRDefault="003429FE" w:rsidP="00A22111">
      <w:pPr>
        <w:ind w:firstLine="0"/>
        <w:jc w:val="both"/>
        <w:rPr>
          <w:rFonts w:cstheme="majorHAnsi"/>
          <w:sz w:val="20"/>
          <w:szCs w:val="24"/>
        </w:rPr>
      </w:pPr>
      <w:r w:rsidRPr="00A52DB4">
        <w:rPr>
          <w:rFonts w:cstheme="majorHAnsi"/>
          <w:sz w:val="20"/>
          <w:szCs w:val="24"/>
        </w:rPr>
        <w:t>Źródło: Departament Urbanistyki i Architektury</w:t>
      </w:r>
    </w:p>
    <w:p w14:paraId="2283A856" w14:textId="50134585" w:rsidR="003429FE" w:rsidRPr="00A52DB4" w:rsidRDefault="00A442DD" w:rsidP="00E53DF4">
      <w:pPr>
        <w:pStyle w:val="Nagwek3"/>
      </w:pPr>
      <w:bookmarkStart w:id="151" w:name="_Toc138322593"/>
      <w:bookmarkStart w:id="152" w:name="_Toc138324736"/>
      <w:bookmarkStart w:id="153" w:name="_Toc138403639"/>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31</w:t>
      </w:r>
      <w:r w:rsidR="00A17B94">
        <w:rPr>
          <w:noProof/>
        </w:rPr>
        <w:fldChar w:fldCharType="end"/>
      </w:r>
      <w:r w:rsidR="003429FE" w:rsidRPr="00A52DB4">
        <w:t>. Opinie w zakresie kształtowania przestrzeni miejskiej</w:t>
      </w:r>
      <w:bookmarkEnd w:id="151"/>
      <w:bookmarkEnd w:id="152"/>
      <w:bookmarkEnd w:id="153"/>
    </w:p>
    <w:tbl>
      <w:tblPr>
        <w:tblStyle w:val="Tabela-Siatka"/>
        <w:tblW w:w="8959" w:type="dxa"/>
        <w:tblLook w:val="04A0" w:firstRow="1" w:lastRow="0" w:firstColumn="1" w:lastColumn="0" w:noHBand="0" w:noVBand="1"/>
        <w:tblCaption w:val="Tabela 31. Opinie w zakresie kształtowania przestrzeni miejskiej"/>
        <w:tblDescription w:val="Opinie w zakresie kształtowania przestrzeni miejskiej w latach 2018-2022"/>
      </w:tblPr>
      <w:tblGrid>
        <w:gridCol w:w="5841"/>
        <w:gridCol w:w="1559"/>
        <w:gridCol w:w="1559"/>
      </w:tblGrid>
      <w:tr w:rsidR="00A52DB4" w:rsidRPr="00A52DB4" w14:paraId="646F7D76" w14:textId="77777777" w:rsidTr="00A22111">
        <w:trPr>
          <w:tblHeader/>
        </w:trPr>
        <w:tc>
          <w:tcPr>
            <w:tcW w:w="5841" w:type="dxa"/>
            <w:vMerge w:val="restart"/>
            <w:shd w:val="clear" w:color="auto" w:fill="F2F2F2" w:themeFill="background1" w:themeFillShade="F2"/>
            <w:vAlign w:val="center"/>
          </w:tcPr>
          <w:p w14:paraId="2FDDB1D3" w14:textId="77777777" w:rsidR="003429FE" w:rsidRPr="00A52DB4" w:rsidRDefault="003429FE" w:rsidP="00E53DF4">
            <w:pPr>
              <w:pStyle w:val="TabelaText"/>
            </w:pPr>
            <w:r w:rsidRPr="00A52DB4">
              <w:t>Wyszczególnienie</w:t>
            </w:r>
          </w:p>
        </w:tc>
        <w:tc>
          <w:tcPr>
            <w:tcW w:w="3118" w:type="dxa"/>
            <w:gridSpan w:val="2"/>
            <w:shd w:val="clear" w:color="auto" w:fill="F2F2F2" w:themeFill="background1" w:themeFillShade="F2"/>
          </w:tcPr>
          <w:p w14:paraId="66FBC989" w14:textId="77777777" w:rsidR="003429FE" w:rsidRPr="00A52DB4" w:rsidRDefault="003429FE" w:rsidP="00E53DF4">
            <w:pPr>
              <w:pStyle w:val="TabelaText"/>
            </w:pPr>
            <w:r w:rsidRPr="00A52DB4">
              <w:t>ROK</w:t>
            </w:r>
          </w:p>
        </w:tc>
      </w:tr>
      <w:tr w:rsidR="00A52DB4" w:rsidRPr="00A52DB4" w14:paraId="18B06FAE" w14:textId="77777777" w:rsidTr="00A22111">
        <w:trPr>
          <w:tblHeader/>
        </w:trPr>
        <w:tc>
          <w:tcPr>
            <w:tcW w:w="5841" w:type="dxa"/>
            <w:vMerge/>
            <w:shd w:val="clear" w:color="auto" w:fill="F2F2F2" w:themeFill="background1" w:themeFillShade="F2"/>
            <w:vAlign w:val="center"/>
          </w:tcPr>
          <w:p w14:paraId="242CF8E7" w14:textId="77777777" w:rsidR="003429FE" w:rsidRPr="00A52DB4" w:rsidRDefault="003429FE" w:rsidP="00E53DF4">
            <w:pPr>
              <w:pStyle w:val="TabelaText"/>
            </w:pPr>
          </w:p>
        </w:tc>
        <w:tc>
          <w:tcPr>
            <w:tcW w:w="1559" w:type="dxa"/>
            <w:shd w:val="clear" w:color="auto" w:fill="F2F2F2" w:themeFill="background1" w:themeFillShade="F2"/>
          </w:tcPr>
          <w:p w14:paraId="6C557202" w14:textId="77777777" w:rsidR="003429FE" w:rsidRPr="00A52DB4" w:rsidRDefault="003429FE" w:rsidP="00E53DF4">
            <w:pPr>
              <w:pStyle w:val="TabelaText"/>
            </w:pPr>
            <w:r w:rsidRPr="00A52DB4">
              <w:t>2021</w:t>
            </w:r>
          </w:p>
        </w:tc>
        <w:tc>
          <w:tcPr>
            <w:tcW w:w="1559" w:type="dxa"/>
            <w:shd w:val="clear" w:color="auto" w:fill="F2F2F2" w:themeFill="background1" w:themeFillShade="F2"/>
          </w:tcPr>
          <w:p w14:paraId="2503AA7E" w14:textId="77777777" w:rsidR="003429FE" w:rsidRPr="00A52DB4" w:rsidRDefault="003429FE" w:rsidP="00E53DF4">
            <w:pPr>
              <w:pStyle w:val="TabelaText"/>
            </w:pPr>
            <w:r w:rsidRPr="00A52DB4">
              <w:t>2022</w:t>
            </w:r>
          </w:p>
        </w:tc>
      </w:tr>
      <w:tr w:rsidR="00A52DB4" w:rsidRPr="00A52DB4" w14:paraId="77F69BAB" w14:textId="77777777" w:rsidTr="00A22111">
        <w:tc>
          <w:tcPr>
            <w:tcW w:w="5841" w:type="dxa"/>
            <w:shd w:val="clear" w:color="auto" w:fill="F2F2F2" w:themeFill="background1" w:themeFillShade="F2"/>
            <w:vAlign w:val="center"/>
          </w:tcPr>
          <w:p w14:paraId="32B711F4" w14:textId="281D8A08" w:rsidR="003429FE" w:rsidRPr="00A52DB4" w:rsidRDefault="003429FE" w:rsidP="00E53DF4">
            <w:pPr>
              <w:pStyle w:val="TabelaText"/>
            </w:pPr>
            <w:r w:rsidRPr="00A52DB4">
              <w:t>Opinie dotyczące kształtowania przestrzeni miejskiej</w:t>
            </w:r>
          </w:p>
        </w:tc>
        <w:tc>
          <w:tcPr>
            <w:tcW w:w="1559" w:type="dxa"/>
          </w:tcPr>
          <w:p w14:paraId="6C9C3FD9" w14:textId="10452A1A" w:rsidR="003429FE" w:rsidRPr="00A52DB4" w:rsidRDefault="003429FE" w:rsidP="00E53DF4">
            <w:pPr>
              <w:pStyle w:val="Tabelarodek"/>
            </w:pPr>
            <w:r w:rsidRPr="00A52DB4">
              <w:t>713</w:t>
            </w:r>
          </w:p>
        </w:tc>
        <w:tc>
          <w:tcPr>
            <w:tcW w:w="1559" w:type="dxa"/>
          </w:tcPr>
          <w:p w14:paraId="5A1F25B6" w14:textId="77777777" w:rsidR="003429FE" w:rsidRPr="00A52DB4" w:rsidRDefault="003429FE" w:rsidP="00E53DF4">
            <w:pPr>
              <w:pStyle w:val="Tabelarodek"/>
            </w:pPr>
            <w:r w:rsidRPr="00A52DB4">
              <w:t>605</w:t>
            </w:r>
          </w:p>
        </w:tc>
      </w:tr>
      <w:tr w:rsidR="00A52DB4" w:rsidRPr="00A52DB4" w14:paraId="7831F15F" w14:textId="77777777" w:rsidTr="00A22111">
        <w:tc>
          <w:tcPr>
            <w:tcW w:w="5841" w:type="dxa"/>
            <w:shd w:val="clear" w:color="auto" w:fill="F2F2F2" w:themeFill="background1" w:themeFillShade="F2"/>
            <w:vAlign w:val="center"/>
          </w:tcPr>
          <w:p w14:paraId="4ABEE62F" w14:textId="77777777" w:rsidR="003429FE" w:rsidRPr="00A52DB4" w:rsidRDefault="003429FE" w:rsidP="00E53DF4">
            <w:pPr>
              <w:pStyle w:val="TabelaText"/>
            </w:pPr>
            <w:r w:rsidRPr="00A52DB4">
              <w:t>w tym wydane na potrzeby:</w:t>
            </w:r>
          </w:p>
        </w:tc>
        <w:tc>
          <w:tcPr>
            <w:tcW w:w="1559" w:type="dxa"/>
            <w:shd w:val="clear" w:color="auto" w:fill="F2F2F2" w:themeFill="background1" w:themeFillShade="F2"/>
          </w:tcPr>
          <w:p w14:paraId="189164AE" w14:textId="77777777" w:rsidR="003429FE" w:rsidRPr="00A52DB4" w:rsidRDefault="003429FE" w:rsidP="00E53DF4">
            <w:pPr>
              <w:pStyle w:val="Tabelarodek"/>
            </w:pPr>
          </w:p>
        </w:tc>
        <w:tc>
          <w:tcPr>
            <w:tcW w:w="1559" w:type="dxa"/>
            <w:shd w:val="clear" w:color="auto" w:fill="F2F2F2" w:themeFill="background1" w:themeFillShade="F2"/>
          </w:tcPr>
          <w:p w14:paraId="1CD02541" w14:textId="77777777" w:rsidR="003429FE" w:rsidRPr="00A52DB4" w:rsidRDefault="003429FE" w:rsidP="00E53DF4">
            <w:pPr>
              <w:pStyle w:val="Tabelarodek"/>
            </w:pPr>
          </w:p>
        </w:tc>
      </w:tr>
      <w:tr w:rsidR="00A52DB4" w:rsidRPr="00A52DB4" w14:paraId="6E1D9787" w14:textId="77777777" w:rsidTr="00A22111">
        <w:tc>
          <w:tcPr>
            <w:tcW w:w="5841" w:type="dxa"/>
            <w:shd w:val="clear" w:color="auto" w:fill="F2F2F2" w:themeFill="background1" w:themeFillShade="F2"/>
            <w:vAlign w:val="center"/>
          </w:tcPr>
          <w:p w14:paraId="2F05C3A5" w14:textId="77777777" w:rsidR="003429FE" w:rsidRPr="00A52DB4" w:rsidRDefault="003429FE" w:rsidP="00E53DF4">
            <w:pPr>
              <w:pStyle w:val="TabelaText"/>
            </w:pPr>
            <w:r w:rsidRPr="00A52DB4">
              <w:t xml:space="preserve">Departamentów Urzędu Miejskiego w Białymstoku </w:t>
            </w:r>
          </w:p>
        </w:tc>
        <w:tc>
          <w:tcPr>
            <w:tcW w:w="1559" w:type="dxa"/>
          </w:tcPr>
          <w:p w14:paraId="0B2F6DC8" w14:textId="77777777" w:rsidR="003429FE" w:rsidRPr="00A52DB4" w:rsidRDefault="003429FE" w:rsidP="00E53DF4">
            <w:pPr>
              <w:pStyle w:val="Tabelarodek"/>
            </w:pPr>
            <w:r w:rsidRPr="00A52DB4">
              <w:t xml:space="preserve">492 </w:t>
            </w:r>
          </w:p>
        </w:tc>
        <w:tc>
          <w:tcPr>
            <w:tcW w:w="1559" w:type="dxa"/>
          </w:tcPr>
          <w:p w14:paraId="35934728" w14:textId="77777777" w:rsidR="003429FE" w:rsidRPr="00A52DB4" w:rsidRDefault="003429FE" w:rsidP="00E53DF4">
            <w:pPr>
              <w:pStyle w:val="Tabelarodek"/>
            </w:pPr>
            <w:r w:rsidRPr="00A52DB4">
              <w:t xml:space="preserve">327 </w:t>
            </w:r>
          </w:p>
        </w:tc>
      </w:tr>
      <w:tr w:rsidR="00A52DB4" w:rsidRPr="00A52DB4" w14:paraId="5F5D0A57" w14:textId="77777777" w:rsidTr="00A22111">
        <w:tc>
          <w:tcPr>
            <w:tcW w:w="5841" w:type="dxa"/>
            <w:shd w:val="clear" w:color="auto" w:fill="F2F2F2" w:themeFill="background1" w:themeFillShade="F2"/>
            <w:vAlign w:val="center"/>
          </w:tcPr>
          <w:p w14:paraId="004B199F" w14:textId="26C43F53" w:rsidR="003429FE" w:rsidRPr="00A52DB4" w:rsidRDefault="00A442DD" w:rsidP="00E53DF4">
            <w:pPr>
              <w:pStyle w:val="TabelaText"/>
            </w:pPr>
            <w:r w:rsidRPr="00A52DB4">
              <w:t>P</w:t>
            </w:r>
            <w:r w:rsidR="003429FE" w:rsidRPr="00A52DB4">
              <w:t>odmiotów zewnętrznych</w:t>
            </w:r>
          </w:p>
        </w:tc>
        <w:tc>
          <w:tcPr>
            <w:tcW w:w="1559" w:type="dxa"/>
          </w:tcPr>
          <w:p w14:paraId="5C229ABD" w14:textId="77777777" w:rsidR="003429FE" w:rsidRPr="00A52DB4" w:rsidRDefault="003429FE" w:rsidP="00E53DF4">
            <w:pPr>
              <w:pStyle w:val="Tabelarodek"/>
            </w:pPr>
            <w:r w:rsidRPr="00A52DB4">
              <w:t>221</w:t>
            </w:r>
          </w:p>
        </w:tc>
        <w:tc>
          <w:tcPr>
            <w:tcW w:w="1559" w:type="dxa"/>
          </w:tcPr>
          <w:p w14:paraId="3697246C" w14:textId="77777777" w:rsidR="003429FE" w:rsidRPr="00A52DB4" w:rsidRDefault="003429FE" w:rsidP="00E53DF4">
            <w:pPr>
              <w:pStyle w:val="Tabelarodek"/>
            </w:pPr>
            <w:r w:rsidRPr="00A52DB4">
              <w:t>278</w:t>
            </w:r>
          </w:p>
        </w:tc>
      </w:tr>
      <w:tr w:rsidR="00A52DB4" w:rsidRPr="00A52DB4" w14:paraId="6CD95DF5" w14:textId="77777777" w:rsidTr="00A22111">
        <w:tc>
          <w:tcPr>
            <w:tcW w:w="5841" w:type="dxa"/>
            <w:shd w:val="clear" w:color="auto" w:fill="F2F2F2" w:themeFill="background1" w:themeFillShade="F2"/>
            <w:vAlign w:val="center"/>
          </w:tcPr>
          <w:p w14:paraId="0F6293E9" w14:textId="091D852A" w:rsidR="003429FE" w:rsidRPr="00A52DB4" w:rsidRDefault="00A442DD" w:rsidP="00E53DF4">
            <w:pPr>
              <w:pStyle w:val="TabelaText"/>
            </w:pPr>
            <w:r w:rsidRPr="00A52DB4">
              <w:t>O</w:t>
            </w:r>
            <w:r w:rsidR="003429FE" w:rsidRPr="00A52DB4">
              <w:t>gółem</w:t>
            </w:r>
          </w:p>
        </w:tc>
        <w:tc>
          <w:tcPr>
            <w:tcW w:w="1559" w:type="dxa"/>
          </w:tcPr>
          <w:p w14:paraId="53D0FF20" w14:textId="77777777" w:rsidR="003429FE" w:rsidRPr="00A52DB4" w:rsidRDefault="003429FE" w:rsidP="00E53DF4">
            <w:pPr>
              <w:pStyle w:val="Tabelarodek"/>
            </w:pPr>
            <w:r w:rsidRPr="00A52DB4">
              <w:t>713</w:t>
            </w:r>
          </w:p>
        </w:tc>
        <w:tc>
          <w:tcPr>
            <w:tcW w:w="1559" w:type="dxa"/>
          </w:tcPr>
          <w:p w14:paraId="13D85248" w14:textId="77777777" w:rsidR="003429FE" w:rsidRPr="00A52DB4" w:rsidRDefault="003429FE" w:rsidP="00E53DF4">
            <w:pPr>
              <w:pStyle w:val="Tabelarodek"/>
            </w:pPr>
            <w:r w:rsidRPr="00A52DB4">
              <w:t>605</w:t>
            </w:r>
          </w:p>
        </w:tc>
      </w:tr>
    </w:tbl>
    <w:p w14:paraId="69F67CFB" w14:textId="77777777" w:rsidR="003429FE" w:rsidRPr="00A22111" w:rsidRDefault="003429FE" w:rsidP="00A22111">
      <w:pPr>
        <w:ind w:firstLine="0"/>
        <w:jc w:val="both"/>
        <w:rPr>
          <w:rFonts w:cstheme="majorHAnsi"/>
          <w:sz w:val="20"/>
          <w:szCs w:val="24"/>
        </w:rPr>
      </w:pPr>
      <w:r w:rsidRPr="00A22111">
        <w:rPr>
          <w:rFonts w:cstheme="majorHAnsi"/>
          <w:sz w:val="20"/>
          <w:szCs w:val="24"/>
        </w:rPr>
        <w:t>Źródło: Departament Urbanistyki i Architektury</w:t>
      </w:r>
    </w:p>
    <w:p w14:paraId="4C44201A" w14:textId="50E504C1" w:rsidR="003429FE" w:rsidRPr="00A52DB4" w:rsidRDefault="00A442DD" w:rsidP="00E53DF4">
      <w:pPr>
        <w:pStyle w:val="Nagwek3"/>
      </w:pPr>
      <w:bookmarkStart w:id="154" w:name="_Toc138322594"/>
      <w:bookmarkStart w:id="155" w:name="_Toc138324737"/>
      <w:bookmarkStart w:id="156" w:name="_Toc138403640"/>
      <w:r w:rsidRPr="00A52DB4">
        <w:lastRenderedPageBreak/>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32</w:t>
      </w:r>
      <w:r w:rsidR="00A17B94">
        <w:rPr>
          <w:noProof/>
        </w:rPr>
        <w:fldChar w:fldCharType="end"/>
      </w:r>
      <w:r w:rsidR="003429FE" w:rsidRPr="00A52DB4">
        <w:t>. Opracowane i/lub opiniowane koncepcje urbanistyczno-architektoniczne z zakresu kształtowania przestrzeni miejskiej w latach 2021-2022</w:t>
      </w:r>
      <w:bookmarkEnd w:id="154"/>
      <w:bookmarkEnd w:id="155"/>
      <w:bookmarkEnd w:id="156"/>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32. Opracowane i/lub opiniowane koncepcje urbanistyczno-architektoniczne z zakresu kształtowania przestrzeni miejskiej w latach 2021-2022"/>
        <w:tblDescription w:val=" Opracowane i/lub opiniowane koncepcje urbanistyczno-architektoniczne z zakresu kształtowania przestrzeni miejskiej w latach 2021-2022"/>
      </w:tblPr>
      <w:tblGrid>
        <w:gridCol w:w="709"/>
        <w:gridCol w:w="8288"/>
      </w:tblGrid>
      <w:tr w:rsidR="00A52DB4" w:rsidRPr="00A52DB4" w14:paraId="18970136" w14:textId="77777777" w:rsidTr="00E53DF4">
        <w:trPr>
          <w:trHeight w:val="305"/>
          <w:tblHeader/>
        </w:trPr>
        <w:tc>
          <w:tcPr>
            <w:tcW w:w="709" w:type="dxa"/>
            <w:shd w:val="clear" w:color="auto" w:fill="F2F2F2" w:themeFill="background1" w:themeFillShade="F2"/>
          </w:tcPr>
          <w:p w14:paraId="6C905517" w14:textId="77777777" w:rsidR="003429FE" w:rsidRPr="00A52DB4" w:rsidRDefault="003429FE" w:rsidP="00E53DF4">
            <w:pPr>
              <w:pStyle w:val="TabelaText"/>
            </w:pPr>
            <w:r w:rsidRPr="00A52DB4">
              <w:t>Lp.</w:t>
            </w:r>
          </w:p>
        </w:tc>
        <w:tc>
          <w:tcPr>
            <w:tcW w:w="8288" w:type="dxa"/>
            <w:shd w:val="clear" w:color="auto" w:fill="F2F2F2" w:themeFill="background1" w:themeFillShade="F2"/>
          </w:tcPr>
          <w:p w14:paraId="781D56C7" w14:textId="77777777" w:rsidR="003429FE" w:rsidRPr="00A52DB4" w:rsidRDefault="003429FE" w:rsidP="00E53DF4">
            <w:pPr>
              <w:pStyle w:val="TabelaText"/>
              <w:rPr>
                <w:bCs/>
              </w:rPr>
            </w:pPr>
            <w:r w:rsidRPr="00A52DB4">
              <w:rPr>
                <w:bCs/>
              </w:rPr>
              <w:t>Przedmiot opracowania:</w:t>
            </w:r>
          </w:p>
        </w:tc>
      </w:tr>
      <w:tr w:rsidR="00A52DB4" w:rsidRPr="00A52DB4" w14:paraId="6DD2500C" w14:textId="77777777" w:rsidTr="00E53DF4">
        <w:trPr>
          <w:trHeight w:val="406"/>
        </w:trPr>
        <w:tc>
          <w:tcPr>
            <w:tcW w:w="709" w:type="dxa"/>
            <w:shd w:val="clear" w:color="auto" w:fill="F2F2F2" w:themeFill="background1" w:themeFillShade="F2"/>
          </w:tcPr>
          <w:p w14:paraId="74164443" w14:textId="77777777" w:rsidR="003429FE" w:rsidRPr="00A52DB4" w:rsidRDefault="003429FE" w:rsidP="00E53DF4">
            <w:pPr>
              <w:pStyle w:val="TabelaText"/>
            </w:pPr>
            <w:r w:rsidRPr="00A52DB4">
              <w:t>1.</w:t>
            </w:r>
          </w:p>
          <w:p w14:paraId="1545C1C4" w14:textId="77777777" w:rsidR="003429FE" w:rsidRPr="00A52DB4" w:rsidRDefault="003429FE" w:rsidP="00E53DF4">
            <w:pPr>
              <w:pStyle w:val="TabelaText"/>
            </w:pPr>
          </w:p>
        </w:tc>
        <w:tc>
          <w:tcPr>
            <w:tcW w:w="8288" w:type="dxa"/>
            <w:shd w:val="clear" w:color="auto" w:fill="FFFFFF"/>
          </w:tcPr>
          <w:p w14:paraId="302746C2" w14:textId="2119A737" w:rsidR="003429FE" w:rsidRPr="00A52DB4" w:rsidRDefault="003429FE" w:rsidP="00A22111">
            <w:pPr>
              <w:pStyle w:val="Tabelarodek"/>
              <w:rPr>
                <w:bCs/>
              </w:rPr>
            </w:pPr>
            <w:r w:rsidRPr="00A52DB4">
              <w:t>Rozmieszczenie sezonowych ogródków gastronomicznych na terenie Rynku Kościuszki,</w:t>
            </w:r>
            <w:r w:rsidR="00A22111">
              <w:t xml:space="preserve"> </w:t>
            </w:r>
            <w:r w:rsidRPr="00A52DB4">
              <w:t>ul. Lipowej i w ul. J. Kilińskiego.</w:t>
            </w:r>
          </w:p>
        </w:tc>
      </w:tr>
      <w:tr w:rsidR="00A52DB4" w:rsidRPr="00A52DB4" w14:paraId="4AC73B46" w14:textId="77777777" w:rsidTr="00E53DF4">
        <w:trPr>
          <w:trHeight w:val="406"/>
        </w:trPr>
        <w:tc>
          <w:tcPr>
            <w:tcW w:w="709" w:type="dxa"/>
            <w:shd w:val="clear" w:color="auto" w:fill="F2F2F2" w:themeFill="background1" w:themeFillShade="F2"/>
          </w:tcPr>
          <w:p w14:paraId="3855D8D1" w14:textId="77777777" w:rsidR="003429FE" w:rsidRPr="00A52DB4" w:rsidRDefault="003429FE" w:rsidP="00E53DF4">
            <w:pPr>
              <w:pStyle w:val="TabelaText"/>
            </w:pPr>
            <w:r w:rsidRPr="00A52DB4">
              <w:t>2.</w:t>
            </w:r>
          </w:p>
        </w:tc>
        <w:tc>
          <w:tcPr>
            <w:tcW w:w="8288" w:type="dxa"/>
            <w:shd w:val="clear" w:color="auto" w:fill="FFFFFF"/>
          </w:tcPr>
          <w:p w14:paraId="506B9886" w14:textId="77777777" w:rsidR="003429FE" w:rsidRPr="00A52DB4" w:rsidRDefault="003429FE" w:rsidP="00E53DF4">
            <w:pPr>
              <w:pStyle w:val="Tabelarodek"/>
            </w:pPr>
            <w:r w:rsidRPr="00A52DB4">
              <w:t>Rozmieszczenie sezonowych stoisk handlowo-usługowych na terenach Parku Planty, Parku Starego, Parku Konstytucji 3 Maja, Bulwarów Kościałkowskiego, Parku Antoniuk.</w:t>
            </w:r>
          </w:p>
        </w:tc>
      </w:tr>
      <w:tr w:rsidR="00A52DB4" w:rsidRPr="00A52DB4" w14:paraId="6F5AAC5D" w14:textId="77777777" w:rsidTr="00E53DF4">
        <w:trPr>
          <w:trHeight w:val="406"/>
        </w:trPr>
        <w:tc>
          <w:tcPr>
            <w:tcW w:w="709" w:type="dxa"/>
            <w:shd w:val="clear" w:color="auto" w:fill="F2F2F2" w:themeFill="background1" w:themeFillShade="F2"/>
          </w:tcPr>
          <w:p w14:paraId="5839CA2A" w14:textId="77777777" w:rsidR="003429FE" w:rsidRPr="00A52DB4" w:rsidRDefault="003429FE" w:rsidP="00E53DF4">
            <w:pPr>
              <w:pStyle w:val="TabelaText"/>
            </w:pPr>
            <w:r w:rsidRPr="00A52DB4">
              <w:t>3.</w:t>
            </w:r>
          </w:p>
        </w:tc>
        <w:tc>
          <w:tcPr>
            <w:tcW w:w="8288" w:type="dxa"/>
            <w:shd w:val="clear" w:color="auto" w:fill="FFFFFF"/>
          </w:tcPr>
          <w:p w14:paraId="3C0D9004" w14:textId="77777777" w:rsidR="003429FE" w:rsidRPr="00A52DB4" w:rsidRDefault="003429FE" w:rsidP="00E53DF4">
            <w:pPr>
              <w:pStyle w:val="Tabelarodek"/>
              <w:rPr>
                <w:bCs/>
              </w:rPr>
            </w:pPr>
            <w:r w:rsidRPr="00A52DB4">
              <w:t>Ukształtowanie mostu drogowego zlokalizowanego nad rzeką Białą w ul. Elektrycznej.</w:t>
            </w:r>
          </w:p>
        </w:tc>
      </w:tr>
      <w:tr w:rsidR="00A52DB4" w:rsidRPr="00A52DB4" w14:paraId="751EC604" w14:textId="77777777" w:rsidTr="00E53DF4">
        <w:trPr>
          <w:trHeight w:val="406"/>
        </w:trPr>
        <w:tc>
          <w:tcPr>
            <w:tcW w:w="709" w:type="dxa"/>
            <w:shd w:val="clear" w:color="auto" w:fill="F2F2F2" w:themeFill="background1" w:themeFillShade="F2"/>
          </w:tcPr>
          <w:p w14:paraId="04934D7F" w14:textId="77777777" w:rsidR="003429FE" w:rsidRPr="00A52DB4" w:rsidRDefault="003429FE" w:rsidP="00E53DF4">
            <w:pPr>
              <w:pStyle w:val="TabelaText"/>
            </w:pPr>
            <w:r w:rsidRPr="00A52DB4">
              <w:t>4.</w:t>
            </w:r>
          </w:p>
        </w:tc>
        <w:tc>
          <w:tcPr>
            <w:tcW w:w="8288" w:type="dxa"/>
            <w:shd w:val="clear" w:color="auto" w:fill="FFFFFF"/>
          </w:tcPr>
          <w:p w14:paraId="2210AF38" w14:textId="77777777" w:rsidR="003429FE" w:rsidRPr="00A52DB4" w:rsidRDefault="003429FE" w:rsidP="00E53DF4">
            <w:pPr>
              <w:pStyle w:val="Tabelarodek"/>
            </w:pPr>
            <w:r w:rsidRPr="00A52DB4">
              <w:t>Ukształtowanie kładki zlokalizowanej nad rzeką Białą na odcinku pomiędzy ul. Włókienniczą i ul. Jurowiecką.</w:t>
            </w:r>
          </w:p>
        </w:tc>
      </w:tr>
      <w:tr w:rsidR="00A52DB4" w:rsidRPr="00A52DB4" w14:paraId="65893B2D" w14:textId="77777777" w:rsidTr="00E53DF4">
        <w:trPr>
          <w:trHeight w:val="406"/>
        </w:trPr>
        <w:tc>
          <w:tcPr>
            <w:tcW w:w="709" w:type="dxa"/>
            <w:shd w:val="clear" w:color="auto" w:fill="F2F2F2" w:themeFill="background1" w:themeFillShade="F2"/>
          </w:tcPr>
          <w:p w14:paraId="389F7D04" w14:textId="77777777" w:rsidR="003429FE" w:rsidRPr="00A52DB4" w:rsidRDefault="003429FE" w:rsidP="00E53DF4">
            <w:pPr>
              <w:pStyle w:val="TabelaText"/>
            </w:pPr>
            <w:r w:rsidRPr="00A52DB4">
              <w:t>5.</w:t>
            </w:r>
          </w:p>
        </w:tc>
        <w:tc>
          <w:tcPr>
            <w:tcW w:w="8288" w:type="dxa"/>
            <w:shd w:val="clear" w:color="auto" w:fill="FFFFFF"/>
          </w:tcPr>
          <w:p w14:paraId="598BDC24" w14:textId="77777777" w:rsidR="003429FE" w:rsidRPr="00A52DB4" w:rsidRDefault="003429FE" w:rsidP="00E53DF4">
            <w:pPr>
              <w:pStyle w:val="Tabelarodek"/>
            </w:pPr>
            <w:r w:rsidRPr="00A52DB4">
              <w:t>Zagospodarowanie Centrum Przesiadkowego przy ul. Boh. Monte Cassino.</w:t>
            </w:r>
          </w:p>
        </w:tc>
      </w:tr>
      <w:tr w:rsidR="00A52DB4" w:rsidRPr="00A52DB4" w14:paraId="2AC3A631" w14:textId="77777777" w:rsidTr="00E53DF4">
        <w:trPr>
          <w:trHeight w:val="406"/>
        </w:trPr>
        <w:tc>
          <w:tcPr>
            <w:tcW w:w="709" w:type="dxa"/>
            <w:shd w:val="clear" w:color="auto" w:fill="F2F2F2" w:themeFill="background1" w:themeFillShade="F2"/>
          </w:tcPr>
          <w:p w14:paraId="5CB00EFA" w14:textId="77777777" w:rsidR="003429FE" w:rsidRPr="00A52DB4" w:rsidRDefault="003429FE" w:rsidP="00E53DF4">
            <w:pPr>
              <w:pStyle w:val="TabelaText"/>
            </w:pPr>
            <w:r w:rsidRPr="00A52DB4">
              <w:t>6.</w:t>
            </w:r>
          </w:p>
        </w:tc>
        <w:tc>
          <w:tcPr>
            <w:tcW w:w="8288" w:type="dxa"/>
            <w:shd w:val="clear" w:color="auto" w:fill="FFFFFF"/>
          </w:tcPr>
          <w:p w14:paraId="693B80A8" w14:textId="77777777" w:rsidR="003429FE" w:rsidRPr="00A52DB4" w:rsidRDefault="003429FE" w:rsidP="00E53DF4">
            <w:pPr>
              <w:pStyle w:val="Tabelarodek"/>
            </w:pPr>
            <w:r w:rsidRPr="00A52DB4">
              <w:t>Ukształtowanie zadaszeń nad przystankami Centrum Przesiadkowego przy ul. Boh. Monte Cassino.</w:t>
            </w:r>
          </w:p>
        </w:tc>
      </w:tr>
      <w:tr w:rsidR="00A52DB4" w:rsidRPr="00A52DB4" w14:paraId="6DC50AB6" w14:textId="77777777" w:rsidTr="00E53DF4">
        <w:trPr>
          <w:trHeight w:val="406"/>
        </w:trPr>
        <w:tc>
          <w:tcPr>
            <w:tcW w:w="709" w:type="dxa"/>
            <w:shd w:val="clear" w:color="auto" w:fill="F2F2F2" w:themeFill="background1" w:themeFillShade="F2"/>
          </w:tcPr>
          <w:p w14:paraId="2ECB74A0" w14:textId="77777777" w:rsidR="003429FE" w:rsidRPr="00A52DB4" w:rsidRDefault="003429FE" w:rsidP="00E53DF4">
            <w:pPr>
              <w:pStyle w:val="TabelaText"/>
            </w:pPr>
            <w:r w:rsidRPr="00A52DB4">
              <w:t>7.</w:t>
            </w:r>
          </w:p>
        </w:tc>
        <w:tc>
          <w:tcPr>
            <w:tcW w:w="8288" w:type="dxa"/>
            <w:shd w:val="clear" w:color="auto" w:fill="FFFFFF"/>
          </w:tcPr>
          <w:p w14:paraId="4E45FB43" w14:textId="77777777" w:rsidR="003429FE" w:rsidRPr="00A52DB4" w:rsidRDefault="003429FE" w:rsidP="00E53DF4">
            <w:pPr>
              <w:pStyle w:val="Tabelarodek"/>
            </w:pPr>
            <w:r w:rsidRPr="00A52DB4">
              <w:t>Ukształtowanie zieleni na terenie Centrum Przesiadkowego przy ul. Boh. Monte Cassino.</w:t>
            </w:r>
          </w:p>
        </w:tc>
      </w:tr>
      <w:tr w:rsidR="00A52DB4" w:rsidRPr="00A52DB4" w14:paraId="74400474" w14:textId="77777777" w:rsidTr="00E53DF4">
        <w:trPr>
          <w:trHeight w:val="406"/>
        </w:trPr>
        <w:tc>
          <w:tcPr>
            <w:tcW w:w="709" w:type="dxa"/>
            <w:shd w:val="clear" w:color="auto" w:fill="F2F2F2" w:themeFill="background1" w:themeFillShade="F2"/>
          </w:tcPr>
          <w:p w14:paraId="3B38CBFF" w14:textId="77777777" w:rsidR="003429FE" w:rsidRPr="00A52DB4" w:rsidRDefault="003429FE" w:rsidP="00E53DF4">
            <w:pPr>
              <w:pStyle w:val="TabelaText"/>
            </w:pPr>
            <w:r w:rsidRPr="00A52DB4">
              <w:t>8.</w:t>
            </w:r>
          </w:p>
        </w:tc>
        <w:tc>
          <w:tcPr>
            <w:tcW w:w="8288" w:type="dxa"/>
            <w:shd w:val="clear" w:color="auto" w:fill="FFFFFF"/>
          </w:tcPr>
          <w:p w14:paraId="0CF6D46D" w14:textId="7030B614" w:rsidR="003429FE" w:rsidRPr="00A52DB4" w:rsidRDefault="003429FE" w:rsidP="00A22111">
            <w:pPr>
              <w:pStyle w:val="Tabelarodek"/>
            </w:pPr>
            <w:r w:rsidRPr="00A52DB4">
              <w:t>Ukształtowanie podjazdu dla osób niepełnosprawnych przed wejściem do lokalu usługowego przy ul. Rynek Kościuszki 13.</w:t>
            </w:r>
          </w:p>
        </w:tc>
      </w:tr>
      <w:tr w:rsidR="00A52DB4" w:rsidRPr="00A52DB4" w14:paraId="55082D86" w14:textId="77777777" w:rsidTr="00E53DF4">
        <w:trPr>
          <w:trHeight w:val="344"/>
        </w:trPr>
        <w:tc>
          <w:tcPr>
            <w:tcW w:w="709" w:type="dxa"/>
            <w:shd w:val="clear" w:color="auto" w:fill="F2F2F2" w:themeFill="background1" w:themeFillShade="F2"/>
          </w:tcPr>
          <w:p w14:paraId="56F7D272" w14:textId="77777777" w:rsidR="003429FE" w:rsidRPr="00A52DB4" w:rsidRDefault="003429FE" w:rsidP="00E53DF4">
            <w:pPr>
              <w:pStyle w:val="TabelaText"/>
            </w:pPr>
            <w:r w:rsidRPr="00A52DB4">
              <w:t>9.</w:t>
            </w:r>
          </w:p>
        </w:tc>
        <w:tc>
          <w:tcPr>
            <w:tcW w:w="8288" w:type="dxa"/>
            <w:shd w:val="clear" w:color="auto" w:fill="FFFFFF"/>
          </w:tcPr>
          <w:p w14:paraId="7C514670" w14:textId="77777777" w:rsidR="003429FE" w:rsidRPr="00A52DB4" w:rsidRDefault="003429FE" w:rsidP="00E53DF4">
            <w:pPr>
              <w:pStyle w:val="Tabelarodek"/>
              <w:rPr>
                <w:bCs/>
              </w:rPr>
            </w:pPr>
            <w:r w:rsidRPr="00A52DB4">
              <w:t>Lokalizacja instalacji artystycznej „Armata” przy Muzeum Wojska w Białymstoku.</w:t>
            </w:r>
          </w:p>
        </w:tc>
      </w:tr>
      <w:tr w:rsidR="00A52DB4" w:rsidRPr="00A52DB4" w14:paraId="186E187E" w14:textId="77777777" w:rsidTr="00E53DF4">
        <w:trPr>
          <w:trHeight w:val="406"/>
        </w:trPr>
        <w:tc>
          <w:tcPr>
            <w:tcW w:w="709" w:type="dxa"/>
            <w:shd w:val="clear" w:color="auto" w:fill="F2F2F2" w:themeFill="background1" w:themeFillShade="F2"/>
          </w:tcPr>
          <w:p w14:paraId="35C74AD1" w14:textId="77777777" w:rsidR="003429FE" w:rsidRPr="00A52DB4" w:rsidRDefault="003429FE" w:rsidP="00E53DF4">
            <w:pPr>
              <w:pStyle w:val="TabelaText"/>
            </w:pPr>
            <w:r w:rsidRPr="00A52DB4">
              <w:t>10.</w:t>
            </w:r>
          </w:p>
        </w:tc>
        <w:tc>
          <w:tcPr>
            <w:tcW w:w="8288" w:type="dxa"/>
            <w:shd w:val="clear" w:color="auto" w:fill="FFFFFF"/>
          </w:tcPr>
          <w:p w14:paraId="398E054C" w14:textId="77777777" w:rsidR="003429FE" w:rsidRPr="00A52DB4" w:rsidRDefault="003429FE" w:rsidP="00E53DF4">
            <w:pPr>
              <w:pStyle w:val="Tabelarodek"/>
            </w:pPr>
            <w:r w:rsidRPr="00A52DB4">
              <w:t>Lokalizacja instalacji artystycznej „Parasolki” w ul. J. Kilińskiego.</w:t>
            </w:r>
          </w:p>
        </w:tc>
      </w:tr>
      <w:tr w:rsidR="00A52DB4" w:rsidRPr="00A52DB4" w14:paraId="52585704" w14:textId="77777777" w:rsidTr="00E53DF4">
        <w:trPr>
          <w:trHeight w:val="468"/>
        </w:trPr>
        <w:tc>
          <w:tcPr>
            <w:tcW w:w="709" w:type="dxa"/>
            <w:shd w:val="clear" w:color="auto" w:fill="F2F2F2" w:themeFill="background1" w:themeFillShade="F2"/>
          </w:tcPr>
          <w:p w14:paraId="52AE521E" w14:textId="77777777" w:rsidR="003429FE" w:rsidRPr="00A52DB4" w:rsidRDefault="003429FE" w:rsidP="00E53DF4">
            <w:pPr>
              <w:pStyle w:val="TabelaText"/>
            </w:pPr>
            <w:r w:rsidRPr="00A52DB4">
              <w:t>11.</w:t>
            </w:r>
          </w:p>
        </w:tc>
        <w:tc>
          <w:tcPr>
            <w:tcW w:w="8288" w:type="dxa"/>
            <w:shd w:val="clear" w:color="auto" w:fill="FFFFFF"/>
          </w:tcPr>
          <w:p w14:paraId="04913985" w14:textId="77777777" w:rsidR="003429FE" w:rsidRPr="00A52DB4" w:rsidRDefault="003429FE" w:rsidP="00E53DF4">
            <w:pPr>
              <w:pStyle w:val="Tabelarodek"/>
              <w:rPr>
                <w:bCs/>
              </w:rPr>
            </w:pPr>
            <w:r w:rsidRPr="00A52DB4">
              <w:t>Zagospodarowanie skweru Pawła Bogdana Adamowicza przy ul. I. Malmeda.</w:t>
            </w:r>
          </w:p>
        </w:tc>
      </w:tr>
      <w:tr w:rsidR="00A52DB4" w:rsidRPr="00A52DB4" w14:paraId="0CEB762D" w14:textId="77777777" w:rsidTr="00E53DF4">
        <w:trPr>
          <w:trHeight w:val="70"/>
        </w:trPr>
        <w:tc>
          <w:tcPr>
            <w:tcW w:w="709" w:type="dxa"/>
            <w:shd w:val="clear" w:color="auto" w:fill="F2F2F2" w:themeFill="background1" w:themeFillShade="F2"/>
          </w:tcPr>
          <w:p w14:paraId="220F1B08" w14:textId="77777777" w:rsidR="003429FE" w:rsidRPr="00A52DB4" w:rsidRDefault="003429FE" w:rsidP="00E53DF4">
            <w:pPr>
              <w:pStyle w:val="TabelaText"/>
            </w:pPr>
            <w:r w:rsidRPr="00A52DB4">
              <w:t>12.</w:t>
            </w:r>
          </w:p>
        </w:tc>
        <w:tc>
          <w:tcPr>
            <w:tcW w:w="8288" w:type="dxa"/>
            <w:shd w:val="clear" w:color="auto" w:fill="FFFFFF"/>
          </w:tcPr>
          <w:p w14:paraId="388CCEEF" w14:textId="77777777" w:rsidR="003429FE" w:rsidRPr="00A52DB4" w:rsidRDefault="003429FE" w:rsidP="00E53DF4">
            <w:pPr>
              <w:pStyle w:val="Tabelarodek"/>
            </w:pPr>
            <w:r w:rsidRPr="00A52DB4">
              <w:t>Zagospodarowanie pasa drogowego ul. Żółtej oraz „Parku Sztuki” przy ul. Kijowskiej.</w:t>
            </w:r>
          </w:p>
        </w:tc>
      </w:tr>
      <w:tr w:rsidR="00A52DB4" w:rsidRPr="00A52DB4" w14:paraId="49ADB288" w14:textId="77777777" w:rsidTr="00E53DF4">
        <w:trPr>
          <w:trHeight w:val="392"/>
        </w:trPr>
        <w:tc>
          <w:tcPr>
            <w:tcW w:w="709" w:type="dxa"/>
            <w:shd w:val="clear" w:color="auto" w:fill="F2F2F2" w:themeFill="background1" w:themeFillShade="F2"/>
          </w:tcPr>
          <w:p w14:paraId="40215D89" w14:textId="77777777" w:rsidR="003429FE" w:rsidRPr="00A52DB4" w:rsidRDefault="003429FE" w:rsidP="00E53DF4">
            <w:pPr>
              <w:pStyle w:val="TabelaText"/>
            </w:pPr>
            <w:r w:rsidRPr="00A52DB4">
              <w:t>13.</w:t>
            </w:r>
          </w:p>
        </w:tc>
        <w:tc>
          <w:tcPr>
            <w:tcW w:w="8288" w:type="dxa"/>
            <w:shd w:val="clear" w:color="auto" w:fill="FFFFFF"/>
          </w:tcPr>
          <w:p w14:paraId="5B0E2BA8" w14:textId="77777777" w:rsidR="003429FE" w:rsidRPr="00A52DB4" w:rsidRDefault="003429FE" w:rsidP="00E53DF4">
            <w:pPr>
              <w:pStyle w:val="Tabelarodek"/>
            </w:pPr>
            <w:r w:rsidRPr="00A52DB4">
              <w:t>Zagospodarowanie pasa drogowego ul. Św. Rocha w postaci woonerfu.</w:t>
            </w:r>
          </w:p>
        </w:tc>
      </w:tr>
      <w:tr w:rsidR="00A52DB4" w:rsidRPr="00A52DB4" w14:paraId="4855A339" w14:textId="77777777" w:rsidTr="00E53DF4">
        <w:trPr>
          <w:trHeight w:val="406"/>
        </w:trPr>
        <w:tc>
          <w:tcPr>
            <w:tcW w:w="709" w:type="dxa"/>
            <w:shd w:val="clear" w:color="auto" w:fill="F2F2F2" w:themeFill="background1" w:themeFillShade="F2"/>
          </w:tcPr>
          <w:p w14:paraId="27A6F7D4" w14:textId="77777777" w:rsidR="003429FE" w:rsidRPr="00A52DB4" w:rsidRDefault="003429FE" w:rsidP="00E53DF4">
            <w:pPr>
              <w:pStyle w:val="TabelaText"/>
            </w:pPr>
            <w:r w:rsidRPr="00A52DB4">
              <w:t>14.</w:t>
            </w:r>
          </w:p>
        </w:tc>
        <w:tc>
          <w:tcPr>
            <w:tcW w:w="8288" w:type="dxa"/>
            <w:shd w:val="clear" w:color="auto" w:fill="FFFFFF"/>
          </w:tcPr>
          <w:p w14:paraId="4B7E537C" w14:textId="77777777" w:rsidR="003429FE" w:rsidRPr="00A52DB4" w:rsidRDefault="003429FE" w:rsidP="00E53DF4">
            <w:pPr>
              <w:pStyle w:val="Tabelarodek"/>
            </w:pPr>
            <w:r w:rsidRPr="00A52DB4">
              <w:t>Zagospodarowanie pasa drogowego ul. Akademickiej.</w:t>
            </w:r>
          </w:p>
        </w:tc>
      </w:tr>
      <w:tr w:rsidR="00A52DB4" w:rsidRPr="00A52DB4" w14:paraId="161B4521" w14:textId="77777777" w:rsidTr="00E53DF4">
        <w:trPr>
          <w:trHeight w:val="468"/>
        </w:trPr>
        <w:tc>
          <w:tcPr>
            <w:tcW w:w="709" w:type="dxa"/>
            <w:shd w:val="clear" w:color="auto" w:fill="F2F2F2" w:themeFill="background1" w:themeFillShade="F2"/>
          </w:tcPr>
          <w:p w14:paraId="1863A01F" w14:textId="77777777" w:rsidR="003429FE" w:rsidRPr="00A52DB4" w:rsidRDefault="003429FE" w:rsidP="00E53DF4">
            <w:pPr>
              <w:pStyle w:val="TabelaText"/>
            </w:pPr>
            <w:r w:rsidRPr="00A52DB4">
              <w:t>15.</w:t>
            </w:r>
          </w:p>
        </w:tc>
        <w:tc>
          <w:tcPr>
            <w:tcW w:w="8288" w:type="dxa"/>
            <w:shd w:val="clear" w:color="auto" w:fill="FFFFFF"/>
          </w:tcPr>
          <w:p w14:paraId="410273A5" w14:textId="77777777" w:rsidR="003429FE" w:rsidRPr="00A52DB4" w:rsidRDefault="003429FE" w:rsidP="00E53DF4">
            <w:pPr>
              <w:pStyle w:val="Tabelarodek"/>
              <w:rPr>
                <w:bCs/>
              </w:rPr>
            </w:pPr>
            <w:r w:rsidRPr="00A52DB4">
              <w:t>Ukształtowanie „Zielonych stref relaksu” w ul. Lipowej.</w:t>
            </w:r>
          </w:p>
        </w:tc>
      </w:tr>
      <w:tr w:rsidR="00A52DB4" w:rsidRPr="00A52DB4" w14:paraId="1D53B6E9" w14:textId="77777777" w:rsidTr="00E53DF4">
        <w:trPr>
          <w:trHeight w:val="468"/>
        </w:trPr>
        <w:tc>
          <w:tcPr>
            <w:tcW w:w="709" w:type="dxa"/>
            <w:shd w:val="clear" w:color="auto" w:fill="F2F2F2" w:themeFill="background1" w:themeFillShade="F2"/>
          </w:tcPr>
          <w:p w14:paraId="2F37C1B4" w14:textId="77777777" w:rsidR="003429FE" w:rsidRPr="00A52DB4" w:rsidRDefault="003429FE" w:rsidP="00E53DF4">
            <w:pPr>
              <w:pStyle w:val="TabelaText"/>
            </w:pPr>
            <w:r w:rsidRPr="00A52DB4">
              <w:t>16.</w:t>
            </w:r>
          </w:p>
        </w:tc>
        <w:tc>
          <w:tcPr>
            <w:tcW w:w="8288" w:type="dxa"/>
            <w:shd w:val="clear" w:color="auto" w:fill="FFFFFF"/>
          </w:tcPr>
          <w:p w14:paraId="090EF182" w14:textId="77777777" w:rsidR="003429FE" w:rsidRPr="00A52DB4" w:rsidRDefault="003429FE" w:rsidP="00E53DF4">
            <w:pPr>
              <w:pStyle w:val="Tabelarodek"/>
            </w:pPr>
            <w:r w:rsidRPr="00A52DB4">
              <w:t>Ukształtowanie zadaszeń nad wejściami do tunelu pieszo-rowerowego realizowanego pod peronami PKP.</w:t>
            </w:r>
          </w:p>
        </w:tc>
      </w:tr>
      <w:tr w:rsidR="00A52DB4" w:rsidRPr="00A52DB4" w14:paraId="25BC7924" w14:textId="77777777" w:rsidTr="00E53DF4">
        <w:trPr>
          <w:trHeight w:val="468"/>
        </w:trPr>
        <w:tc>
          <w:tcPr>
            <w:tcW w:w="709" w:type="dxa"/>
            <w:shd w:val="clear" w:color="auto" w:fill="F2F2F2" w:themeFill="background1" w:themeFillShade="F2"/>
          </w:tcPr>
          <w:p w14:paraId="2F9CC257" w14:textId="77777777" w:rsidR="003429FE" w:rsidRPr="00A52DB4" w:rsidRDefault="003429FE" w:rsidP="00E53DF4">
            <w:pPr>
              <w:pStyle w:val="TabelaText"/>
            </w:pPr>
            <w:r w:rsidRPr="00A52DB4">
              <w:t>17.</w:t>
            </w:r>
          </w:p>
        </w:tc>
        <w:tc>
          <w:tcPr>
            <w:tcW w:w="8288" w:type="dxa"/>
            <w:shd w:val="clear" w:color="auto" w:fill="FFFFFF"/>
          </w:tcPr>
          <w:p w14:paraId="2BD85833" w14:textId="77777777" w:rsidR="003429FE" w:rsidRPr="00A52DB4" w:rsidRDefault="003429FE" w:rsidP="00E53DF4">
            <w:pPr>
              <w:pStyle w:val="Tabelarodek"/>
              <w:rPr>
                <w:bCs/>
              </w:rPr>
            </w:pPr>
            <w:r w:rsidRPr="00A52DB4">
              <w:t>Ukształtowanie materiałowe przegród tunelu pieszo -rowerowego pod peronami PKP.</w:t>
            </w:r>
          </w:p>
        </w:tc>
      </w:tr>
      <w:tr w:rsidR="00A52DB4" w:rsidRPr="00A52DB4" w14:paraId="40D692F0" w14:textId="77777777" w:rsidTr="00E53DF4">
        <w:trPr>
          <w:trHeight w:val="468"/>
        </w:trPr>
        <w:tc>
          <w:tcPr>
            <w:tcW w:w="709" w:type="dxa"/>
            <w:shd w:val="clear" w:color="auto" w:fill="F2F2F2" w:themeFill="background1" w:themeFillShade="F2"/>
          </w:tcPr>
          <w:p w14:paraId="4A802109" w14:textId="77777777" w:rsidR="003429FE" w:rsidRPr="00A52DB4" w:rsidRDefault="003429FE" w:rsidP="00E53DF4">
            <w:pPr>
              <w:pStyle w:val="TabelaText"/>
            </w:pPr>
            <w:r w:rsidRPr="00A52DB4">
              <w:t>18.</w:t>
            </w:r>
          </w:p>
        </w:tc>
        <w:tc>
          <w:tcPr>
            <w:tcW w:w="8288" w:type="dxa"/>
            <w:shd w:val="clear" w:color="auto" w:fill="FFFFFF"/>
          </w:tcPr>
          <w:p w14:paraId="308030A2" w14:textId="77777777" w:rsidR="003429FE" w:rsidRPr="00A52DB4" w:rsidRDefault="003429FE" w:rsidP="00E53DF4">
            <w:pPr>
              <w:pStyle w:val="Tabelarodek"/>
            </w:pPr>
            <w:r w:rsidRPr="00A52DB4">
              <w:t>Lokalizacja rzeźby „Sticky Pink” przy ul. J. Kilińskiego.</w:t>
            </w:r>
          </w:p>
        </w:tc>
      </w:tr>
      <w:tr w:rsidR="00A52DB4" w:rsidRPr="00A52DB4" w14:paraId="2C3CBD25" w14:textId="77777777" w:rsidTr="00E53DF4">
        <w:trPr>
          <w:trHeight w:val="468"/>
        </w:trPr>
        <w:tc>
          <w:tcPr>
            <w:tcW w:w="709" w:type="dxa"/>
            <w:shd w:val="clear" w:color="auto" w:fill="F2F2F2" w:themeFill="background1" w:themeFillShade="F2"/>
          </w:tcPr>
          <w:p w14:paraId="02CFE419" w14:textId="77777777" w:rsidR="003429FE" w:rsidRPr="00A52DB4" w:rsidRDefault="003429FE" w:rsidP="00E53DF4">
            <w:pPr>
              <w:pStyle w:val="TabelaText"/>
            </w:pPr>
            <w:r w:rsidRPr="00A52DB4">
              <w:t>19.</w:t>
            </w:r>
          </w:p>
        </w:tc>
        <w:tc>
          <w:tcPr>
            <w:tcW w:w="8288" w:type="dxa"/>
            <w:shd w:val="clear" w:color="auto" w:fill="FFFFFF"/>
          </w:tcPr>
          <w:p w14:paraId="7C6E3D90" w14:textId="77777777" w:rsidR="003429FE" w:rsidRPr="00A52DB4" w:rsidRDefault="003429FE" w:rsidP="00E53DF4">
            <w:pPr>
              <w:pStyle w:val="Tabelarodek"/>
              <w:rPr>
                <w:bCs/>
              </w:rPr>
            </w:pPr>
            <w:r w:rsidRPr="00A52DB4">
              <w:t>Ukształtowanie konstrukcji nośnej pod instalacje artystyczne w ul. J. Kilińskiego.</w:t>
            </w:r>
          </w:p>
        </w:tc>
      </w:tr>
      <w:tr w:rsidR="00A52DB4" w:rsidRPr="00A52DB4" w14:paraId="2771E47E" w14:textId="77777777" w:rsidTr="00E53DF4">
        <w:trPr>
          <w:trHeight w:val="468"/>
        </w:trPr>
        <w:tc>
          <w:tcPr>
            <w:tcW w:w="709" w:type="dxa"/>
            <w:shd w:val="clear" w:color="auto" w:fill="F2F2F2" w:themeFill="background1" w:themeFillShade="F2"/>
          </w:tcPr>
          <w:p w14:paraId="3130FA5A" w14:textId="77777777" w:rsidR="003429FE" w:rsidRPr="00A52DB4" w:rsidRDefault="003429FE" w:rsidP="00E53DF4">
            <w:pPr>
              <w:pStyle w:val="TabelaText"/>
            </w:pPr>
            <w:r w:rsidRPr="00A52DB4">
              <w:t>20.</w:t>
            </w:r>
          </w:p>
        </w:tc>
        <w:tc>
          <w:tcPr>
            <w:tcW w:w="8288" w:type="dxa"/>
            <w:shd w:val="clear" w:color="auto" w:fill="FFFFFF"/>
          </w:tcPr>
          <w:p w14:paraId="3F01143B" w14:textId="77777777" w:rsidR="003429FE" w:rsidRPr="00A52DB4" w:rsidRDefault="003429FE" w:rsidP="00E53DF4">
            <w:pPr>
              <w:pStyle w:val="Tabelarodek"/>
              <w:rPr>
                <w:bCs/>
              </w:rPr>
            </w:pPr>
            <w:r w:rsidRPr="00A52DB4">
              <w:t>Zagospodarowanie terenów zielonych przy ul. 1000-lecia Państwa Polskiego.</w:t>
            </w:r>
          </w:p>
        </w:tc>
      </w:tr>
    </w:tbl>
    <w:p w14:paraId="57576D12" w14:textId="77777777" w:rsidR="003429FE" w:rsidRPr="00A52DB4" w:rsidRDefault="003429FE" w:rsidP="00C525DD">
      <w:pPr>
        <w:ind w:firstLine="0"/>
        <w:rPr>
          <w:rFonts w:cstheme="majorHAnsi"/>
          <w:sz w:val="20"/>
          <w:szCs w:val="24"/>
        </w:rPr>
      </w:pPr>
      <w:r w:rsidRPr="00A52DB4">
        <w:rPr>
          <w:rFonts w:cstheme="majorHAnsi"/>
          <w:sz w:val="20"/>
          <w:szCs w:val="24"/>
        </w:rPr>
        <w:t>Źródło: Departament Urbanistyki i Architektury</w:t>
      </w:r>
    </w:p>
    <w:p w14:paraId="51B602BC" w14:textId="5E02662D" w:rsidR="003429FE" w:rsidRPr="00A52DB4" w:rsidRDefault="00A442DD" w:rsidP="00C525DD">
      <w:pPr>
        <w:pStyle w:val="Nagwek3"/>
      </w:pPr>
      <w:bookmarkStart w:id="157" w:name="_Toc138403641"/>
      <w:r w:rsidRPr="00A52DB4">
        <w:t xml:space="preserve">Tabela </w:t>
      </w:r>
      <w:fldSimple w:instr=" SEQ Tabela \* ARABIC ">
        <w:r w:rsidR="00102A6D">
          <w:rPr>
            <w:noProof/>
          </w:rPr>
          <w:t>33</w:t>
        </w:r>
      </w:fldSimple>
      <w:r w:rsidR="003429FE" w:rsidRPr="00A52DB4">
        <w:t>. Opinie w formie postanowienia o możliwości podziału nieruchomości</w:t>
      </w:r>
      <w:bookmarkEnd w:id="157"/>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3. Opinie w formie postanowienia o możliwości podziału nieruchomości"/>
        <w:tblDescription w:val="Opinie w formie postanowienia o możliwości podziału nieruchomości w latach 2018-2022"/>
      </w:tblPr>
      <w:tblGrid>
        <w:gridCol w:w="3544"/>
        <w:gridCol w:w="1105"/>
        <w:gridCol w:w="1106"/>
        <w:gridCol w:w="1105"/>
        <w:gridCol w:w="1106"/>
        <w:gridCol w:w="1106"/>
      </w:tblGrid>
      <w:tr w:rsidR="00A52DB4" w:rsidRPr="00A52DB4" w14:paraId="23E65B4B" w14:textId="77777777" w:rsidTr="00911542">
        <w:trPr>
          <w:trHeight w:val="251"/>
          <w:tblHeader/>
        </w:trPr>
        <w:tc>
          <w:tcPr>
            <w:tcW w:w="354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93BD70" w14:textId="0D2AC09C" w:rsidR="003429FE" w:rsidRPr="00A52DB4" w:rsidRDefault="003429FE" w:rsidP="00911542">
            <w:pPr>
              <w:pStyle w:val="TabelaText"/>
            </w:pPr>
            <w:r w:rsidRPr="00A52DB4">
              <w:t>Wyszczególnienie</w:t>
            </w:r>
          </w:p>
        </w:tc>
        <w:tc>
          <w:tcPr>
            <w:tcW w:w="552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D7550C" w14:textId="77777777" w:rsidR="003429FE" w:rsidRPr="00A52DB4" w:rsidRDefault="003429FE" w:rsidP="00911542">
            <w:pPr>
              <w:pStyle w:val="TabelaText"/>
            </w:pPr>
            <w:r w:rsidRPr="00A52DB4">
              <w:t>ROK</w:t>
            </w:r>
          </w:p>
        </w:tc>
      </w:tr>
      <w:tr w:rsidR="00A52DB4" w:rsidRPr="00A52DB4" w14:paraId="62302CA7" w14:textId="77777777" w:rsidTr="00911542">
        <w:trPr>
          <w:trHeight w:val="260"/>
          <w:tblHeader/>
        </w:trPr>
        <w:tc>
          <w:tcPr>
            <w:tcW w:w="354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490CFC" w14:textId="77777777" w:rsidR="003429FE" w:rsidRPr="00A52DB4" w:rsidRDefault="003429FE" w:rsidP="00911542">
            <w:pPr>
              <w:pStyle w:val="TabelaText"/>
            </w:pPr>
          </w:p>
        </w:tc>
        <w:tc>
          <w:tcPr>
            <w:tcW w:w="11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83F6FD" w14:textId="77777777" w:rsidR="003429FE" w:rsidRPr="00A52DB4" w:rsidRDefault="003429FE" w:rsidP="00911542">
            <w:pPr>
              <w:pStyle w:val="TabelaText"/>
            </w:pPr>
            <w:r w:rsidRPr="00A52DB4">
              <w:t>2018</w:t>
            </w:r>
          </w:p>
        </w:tc>
        <w:tc>
          <w:tcPr>
            <w:tcW w:w="1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A720C6" w14:textId="77777777" w:rsidR="003429FE" w:rsidRPr="00A52DB4" w:rsidRDefault="003429FE" w:rsidP="00911542">
            <w:pPr>
              <w:pStyle w:val="TabelaText"/>
            </w:pPr>
            <w:r w:rsidRPr="00A52DB4">
              <w:t>2019</w:t>
            </w:r>
          </w:p>
        </w:tc>
        <w:tc>
          <w:tcPr>
            <w:tcW w:w="11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A1361A" w14:textId="77777777" w:rsidR="003429FE" w:rsidRPr="00A52DB4" w:rsidRDefault="003429FE" w:rsidP="00911542">
            <w:pPr>
              <w:pStyle w:val="TabelaText"/>
            </w:pPr>
            <w:r w:rsidRPr="00A52DB4">
              <w:t>2020</w:t>
            </w:r>
          </w:p>
        </w:tc>
        <w:tc>
          <w:tcPr>
            <w:tcW w:w="1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A56C0D" w14:textId="77777777" w:rsidR="003429FE" w:rsidRPr="00A52DB4" w:rsidRDefault="003429FE" w:rsidP="00911542">
            <w:pPr>
              <w:pStyle w:val="TabelaText"/>
            </w:pPr>
            <w:r w:rsidRPr="00A52DB4">
              <w:t>2021</w:t>
            </w:r>
          </w:p>
        </w:tc>
        <w:tc>
          <w:tcPr>
            <w:tcW w:w="1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2ED1B7" w14:textId="77777777" w:rsidR="003429FE" w:rsidRPr="00A52DB4" w:rsidRDefault="003429FE" w:rsidP="00911542">
            <w:pPr>
              <w:pStyle w:val="TabelaText"/>
            </w:pPr>
            <w:r w:rsidRPr="00A52DB4">
              <w:t>2022</w:t>
            </w:r>
          </w:p>
        </w:tc>
      </w:tr>
      <w:tr w:rsidR="00A52DB4" w:rsidRPr="00A52DB4" w14:paraId="42595E5B" w14:textId="77777777" w:rsidTr="009C4AA6">
        <w:trPr>
          <w:trHeight w:val="1007"/>
        </w:trPr>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2DE4F9" w14:textId="77777777" w:rsidR="003429FE" w:rsidRPr="00A52DB4" w:rsidRDefault="003429FE" w:rsidP="00911542">
            <w:pPr>
              <w:pStyle w:val="TabelaText"/>
            </w:pPr>
            <w:r w:rsidRPr="00A52DB4">
              <w:t>Wnioski w sprawie możliwości podziału nieruchomości</w:t>
            </w:r>
          </w:p>
          <w:p w14:paraId="26B566AA" w14:textId="65B7967A" w:rsidR="003429FE" w:rsidRPr="00A52DB4" w:rsidRDefault="003429FE" w:rsidP="00911542">
            <w:pPr>
              <w:pStyle w:val="TabelaText"/>
            </w:pPr>
            <w:r w:rsidRPr="00A52DB4">
              <w:t>(liczba złożonych/rozpatrzonych wniosków)</w:t>
            </w:r>
            <w:r w:rsidR="00134AF0" w:rsidRPr="00A52DB4">
              <w:t xml:space="preserve">, </w:t>
            </w:r>
            <w:r w:rsidRPr="00A52DB4">
              <w:t>w tym:</w:t>
            </w:r>
          </w:p>
        </w:tc>
        <w:tc>
          <w:tcPr>
            <w:tcW w:w="1105" w:type="dxa"/>
            <w:tcBorders>
              <w:top w:val="single" w:sz="4" w:space="0" w:color="auto"/>
              <w:left w:val="single" w:sz="4" w:space="0" w:color="auto"/>
              <w:bottom w:val="single" w:sz="4" w:space="0" w:color="auto"/>
              <w:right w:val="single" w:sz="4" w:space="0" w:color="auto"/>
            </w:tcBorders>
          </w:tcPr>
          <w:p w14:paraId="798C69FC" w14:textId="4C7D63FF" w:rsidR="003429FE" w:rsidRPr="00A52DB4" w:rsidRDefault="003429FE" w:rsidP="00911542">
            <w:pPr>
              <w:pStyle w:val="Tabelarodek"/>
            </w:pPr>
            <w:r w:rsidRPr="00A52DB4">
              <w:t>202</w:t>
            </w:r>
          </w:p>
        </w:tc>
        <w:tc>
          <w:tcPr>
            <w:tcW w:w="1106" w:type="dxa"/>
            <w:tcBorders>
              <w:top w:val="single" w:sz="4" w:space="0" w:color="auto"/>
              <w:left w:val="single" w:sz="4" w:space="0" w:color="auto"/>
              <w:bottom w:val="single" w:sz="4" w:space="0" w:color="auto"/>
              <w:right w:val="single" w:sz="4" w:space="0" w:color="auto"/>
            </w:tcBorders>
          </w:tcPr>
          <w:p w14:paraId="7310F95C" w14:textId="77777777" w:rsidR="003429FE" w:rsidRPr="00A52DB4" w:rsidRDefault="003429FE" w:rsidP="00911542">
            <w:pPr>
              <w:pStyle w:val="Tabelarodek"/>
            </w:pPr>
            <w:r w:rsidRPr="00A52DB4">
              <w:t>230</w:t>
            </w:r>
          </w:p>
        </w:tc>
        <w:tc>
          <w:tcPr>
            <w:tcW w:w="1105" w:type="dxa"/>
            <w:tcBorders>
              <w:top w:val="single" w:sz="4" w:space="0" w:color="auto"/>
              <w:left w:val="single" w:sz="4" w:space="0" w:color="auto"/>
              <w:bottom w:val="single" w:sz="4" w:space="0" w:color="auto"/>
              <w:right w:val="single" w:sz="4" w:space="0" w:color="auto"/>
            </w:tcBorders>
          </w:tcPr>
          <w:p w14:paraId="714B61AA" w14:textId="35B71A6C" w:rsidR="003429FE" w:rsidRPr="00A52DB4" w:rsidRDefault="003429FE" w:rsidP="00911542">
            <w:pPr>
              <w:pStyle w:val="Tabelarodek"/>
            </w:pPr>
            <w:r w:rsidRPr="00A52DB4">
              <w:t>201</w:t>
            </w:r>
          </w:p>
        </w:tc>
        <w:tc>
          <w:tcPr>
            <w:tcW w:w="1106" w:type="dxa"/>
            <w:tcBorders>
              <w:top w:val="single" w:sz="4" w:space="0" w:color="auto"/>
              <w:left w:val="single" w:sz="4" w:space="0" w:color="auto"/>
              <w:bottom w:val="single" w:sz="4" w:space="0" w:color="auto"/>
              <w:right w:val="single" w:sz="4" w:space="0" w:color="auto"/>
            </w:tcBorders>
          </w:tcPr>
          <w:p w14:paraId="278EF175" w14:textId="77777777" w:rsidR="003429FE" w:rsidRPr="00A52DB4" w:rsidRDefault="003429FE" w:rsidP="00911542">
            <w:pPr>
              <w:pStyle w:val="Tabelarodek"/>
            </w:pPr>
            <w:r w:rsidRPr="00A52DB4">
              <w:t>233</w:t>
            </w:r>
          </w:p>
        </w:tc>
        <w:tc>
          <w:tcPr>
            <w:tcW w:w="1106" w:type="dxa"/>
            <w:tcBorders>
              <w:top w:val="single" w:sz="4" w:space="0" w:color="auto"/>
              <w:left w:val="single" w:sz="4" w:space="0" w:color="auto"/>
              <w:bottom w:val="single" w:sz="4" w:space="0" w:color="auto"/>
              <w:right w:val="single" w:sz="4" w:space="0" w:color="auto"/>
            </w:tcBorders>
          </w:tcPr>
          <w:p w14:paraId="0C4B5DC7" w14:textId="399FFC85" w:rsidR="003429FE" w:rsidRPr="00A52DB4" w:rsidRDefault="003429FE" w:rsidP="00911542">
            <w:pPr>
              <w:pStyle w:val="Tabelarodek"/>
            </w:pPr>
            <w:r w:rsidRPr="00A52DB4">
              <w:t>204</w:t>
            </w:r>
          </w:p>
        </w:tc>
      </w:tr>
      <w:tr w:rsidR="00A52DB4" w:rsidRPr="00A52DB4" w14:paraId="4D6FC5F1" w14:textId="77777777" w:rsidTr="009C4AA6">
        <w:trPr>
          <w:trHeight w:val="755"/>
        </w:trPr>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859256" w14:textId="77777777" w:rsidR="003429FE" w:rsidRPr="00A52DB4" w:rsidRDefault="003429FE" w:rsidP="00911542">
            <w:pPr>
              <w:pStyle w:val="TabelaText"/>
            </w:pPr>
            <w:r w:rsidRPr="00A52DB4">
              <w:lastRenderedPageBreak/>
              <w:t>wnioski rozpatrzone postanowieniem o możliwości podziału.</w:t>
            </w:r>
          </w:p>
        </w:tc>
        <w:tc>
          <w:tcPr>
            <w:tcW w:w="1105" w:type="dxa"/>
            <w:tcBorders>
              <w:top w:val="single" w:sz="4" w:space="0" w:color="auto"/>
              <w:left w:val="single" w:sz="4" w:space="0" w:color="auto"/>
              <w:bottom w:val="single" w:sz="4" w:space="0" w:color="auto"/>
              <w:right w:val="single" w:sz="4" w:space="0" w:color="auto"/>
            </w:tcBorders>
            <w:hideMark/>
          </w:tcPr>
          <w:p w14:paraId="144BDFCF" w14:textId="77777777" w:rsidR="003429FE" w:rsidRPr="00A52DB4" w:rsidRDefault="003429FE" w:rsidP="00911542">
            <w:pPr>
              <w:pStyle w:val="Tabelarodek"/>
            </w:pPr>
            <w:r w:rsidRPr="00A52DB4">
              <w:t>188</w:t>
            </w:r>
          </w:p>
        </w:tc>
        <w:tc>
          <w:tcPr>
            <w:tcW w:w="1106" w:type="dxa"/>
            <w:tcBorders>
              <w:top w:val="single" w:sz="4" w:space="0" w:color="auto"/>
              <w:left w:val="single" w:sz="4" w:space="0" w:color="auto"/>
              <w:bottom w:val="single" w:sz="4" w:space="0" w:color="auto"/>
              <w:right w:val="single" w:sz="4" w:space="0" w:color="auto"/>
            </w:tcBorders>
            <w:hideMark/>
          </w:tcPr>
          <w:p w14:paraId="3DD5D7B3" w14:textId="77777777" w:rsidR="003429FE" w:rsidRPr="00A52DB4" w:rsidRDefault="003429FE" w:rsidP="00911542">
            <w:pPr>
              <w:pStyle w:val="Tabelarodek"/>
            </w:pPr>
            <w:r w:rsidRPr="00A52DB4">
              <w:t>220</w:t>
            </w:r>
          </w:p>
        </w:tc>
        <w:tc>
          <w:tcPr>
            <w:tcW w:w="1105" w:type="dxa"/>
            <w:tcBorders>
              <w:top w:val="single" w:sz="4" w:space="0" w:color="auto"/>
              <w:left w:val="single" w:sz="4" w:space="0" w:color="auto"/>
              <w:bottom w:val="single" w:sz="4" w:space="0" w:color="auto"/>
              <w:right w:val="single" w:sz="4" w:space="0" w:color="auto"/>
            </w:tcBorders>
            <w:hideMark/>
          </w:tcPr>
          <w:p w14:paraId="4FC0BD27" w14:textId="77777777" w:rsidR="003429FE" w:rsidRPr="00A52DB4" w:rsidRDefault="003429FE" w:rsidP="00911542">
            <w:pPr>
              <w:pStyle w:val="Tabelarodek"/>
            </w:pPr>
            <w:r w:rsidRPr="00A52DB4">
              <w:t>192</w:t>
            </w:r>
          </w:p>
        </w:tc>
        <w:tc>
          <w:tcPr>
            <w:tcW w:w="1106" w:type="dxa"/>
            <w:tcBorders>
              <w:top w:val="single" w:sz="4" w:space="0" w:color="auto"/>
              <w:left w:val="single" w:sz="4" w:space="0" w:color="auto"/>
              <w:bottom w:val="single" w:sz="4" w:space="0" w:color="auto"/>
              <w:right w:val="single" w:sz="4" w:space="0" w:color="auto"/>
            </w:tcBorders>
            <w:hideMark/>
          </w:tcPr>
          <w:p w14:paraId="302553D1" w14:textId="77777777" w:rsidR="003429FE" w:rsidRPr="00A52DB4" w:rsidRDefault="003429FE" w:rsidP="00911542">
            <w:pPr>
              <w:pStyle w:val="Tabelarodek"/>
            </w:pPr>
            <w:r w:rsidRPr="00A52DB4">
              <w:t>214</w:t>
            </w:r>
          </w:p>
        </w:tc>
        <w:tc>
          <w:tcPr>
            <w:tcW w:w="1106" w:type="dxa"/>
            <w:tcBorders>
              <w:top w:val="single" w:sz="4" w:space="0" w:color="auto"/>
              <w:left w:val="single" w:sz="4" w:space="0" w:color="auto"/>
              <w:bottom w:val="single" w:sz="4" w:space="0" w:color="auto"/>
              <w:right w:val="single" w:sz="4" w:space="0" w:color="auto"/>
            </w:tcBorders>
            <w:hideMark/>
          </w:tcPr>
          <w:p w14:paraId="230D39D1" w14:textId="77777777" w:rsidR="003429FE" w:rsidRPr="00A52DB4" w:rsidRDefault="003429FE" w:rsidP="00911542">
            <w:pPr>
              <w:pStyle w:val="Tabelarodek"/>
            </w:pPr>
            <w:r w:rsidRPr="00A52DB4">
              <w:t>189</w:t>
            </w:r>
          </w:p>
        </w:tc>
      </w:tr>
      <w:tr w:rsidR="00A52DB4" w:rsidRPr="00A52DB4" w14:paraId="088E4705" w14:textId="77777777" w:rsidTr="009C4AA6">
        <w:trPr>
          <w:trHeight w:val="755"/>
        </w:trPr>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097F2C" w14:textId="310E8F0D" w:rsidR="003429FE" w:rsidRPr="00A52DB4" w:rsidRDefault="003429FE" w:rsidP="00911542">
            <w:pPr>
              <w:pStyle w:val="TabelaText"/>
            </w:pPr>
            <w:r w:rsidRPr="00A52DB4">
              <w:t>w</w:t>
            </w:r>
            <w:r w:rsidR="00911542">
              <w:t>nioski rozpatrzone bez wydania</w:t>
            </w:r>
            <w:r w:rsidRPr="00A52DB4">
              <w:t xml:space="preserve"> postanowienia o możliwości podziału.</w:t>
            </w:r>
          </w:p>
        </w:tc>
        <w:tc>
          <w:tcPr>
            <w:tcW w:w="1105" w:type="dxa"/>
            <w:tcBorders>
              <w:top w:val="single" w:sz="4" w:space="0" w:color="auto"/>
              <w:left w:val="single" w:sz="4" w:space="0" w:color="auto"/>
              <w:bottom w:val="single" w:sz="4" w:space="0" w:color="auto"/>
              <w:right w:val="single" w:sz="4" w:space="0" w:color="auto"/>
            </w:tcBorders>
            <w:hideMark/>
          </w:tcPr>
          <w:p w14:paraId="0B60A5E9" w14:textId="77777777" w:rsidR="003429FE" w:rsidRPr="00A52DB4" w:rsidRDefault="003429FE" w:rsidP="00911542">
            <w:pPr>
              <w:pStyle w:val="Tabelarodek"/>
            </w:pPr>
            <w:r w:rsidRPr="00A52DB4">
              <w:t>14</w:t>
            </w:r>
          </w:p>
        </w:tc>
        <w:tc>
          <w:tcPr>
            <w:tcW w:w="1106" w:type="dxa"/>
            <w:tcBorders>
              <w:top w:val="single" w:sz="4" w:space="0" w:color="auto"/>
              <w:left w:val="single" w:sz="4" w:space="0" w:color="auto"/>
              <w:bottom w:val="single" w:sz="4" w:space="0" w:color="auto"/>
              <w:right w:val="single" w:sz="4" w:space="0" w:color="auto"/>
            </w:tcBorders>
            <w:hideMark/>
          </w:tcPr>
          <w:p w14:paraId="15C996D7" w14:textId="77777777" w:rsidR="003429FE" w:rsidRPr="00A52DB4" w:rsidRDefault="003429FE" w:rsidP="00911542">
            <w:pPr>
              <w:pStyle w:val="Tabelarodek"/>
            </w:pPr>
            <w:r w:rsidRPr="00A52DB4">
              <w:t>10</w:t>
            </w:r>
          </w:p>
        </w:tc>
        <w:tc>
          <w:tcPr>
            <w:tcW w:w="1105" w:type="dxa"/>
            <w:tcBorders>
              <w:top w:val="single" w:sz="4" w:space="0" w:color="auto"/>
              <w:left w:val="single" w:sz="4" w:space="0" w:color="auto"/>
              <w:bottom w:val="single" w:sz="4" w:space="0" w:color="auto"/>
              <w:right w:val="single" w:sz="4" w:space="0" w:color="auto"/>
            </w:tcBorders>
            <w:hideMark/>
          </w:tcPr>
          <w:p w14:paraId="71AC7C9C" w14:textId="77777777" w:rsidR="003429FE" w:rsidRPr="00A52DB4" w:rsidRDefault="003429FE" w:rsidP="00911542">
            <w:pPr>
              <w:pStyle w:val="Tabelarodek"/>
            </w:pPr>
            <w:r w:rsidRPr="00A52DB4">
              <w:t>9</w:t>
            </w:r>
          </w:p>
        </w:tc>
        <w:tc>
          <w:tcPr>
            <w:tcW w:w="1106" w:type="dxa"/>
            <w:tcBorders>
              <w:top w:val="single" w:sz="4" w:space="0" w:color="auto"/>
              <w:left w:val="single" w:sz="4" w:space="0" w:color="auto"/>
              <w:bottom w:val="single" w:sz="4" w:space="0" w:color="auto"/>
              <w:right w:val="single" w:sz="4" w:space="0" w:color="auto"/>
            </w:tcBorders>
            <w:hideMark/>
          </w:tcPr>
          <w:p w14:paraId="013569F5" w14:textId="77777777" w:rsidR="003429FE" w:rsidRPr="00A52DB4" w:rsidRDefault="003429FE" w:rsidP="00911542">
            <w:pPr>
              <w:pStyle w:val="Tabelarodek"/>
            </w:pPr>
            <w:r w:rsidRPr="00A52DB4">
              <w:t>19</w:t>
            </w:r>
          </w:p>
        </w:tc>
        <w:tc>
          <w:tcPr>
            <w:tcW w:w="1106" w:type="dxa"/>
            <w:tcBorders>
              <w:top w:val="single" w:sz="4" w:space="0" w:color="auto"/>
              <w:left w:val="single" w:sz="4" w:space="0" w:color="auto"/>
              <w:bottom w:val="single" w:sz="4" w:space="0" w:color="auto"/>
              <w:right w:val="single" w:sz="4" w:space="0" w:color="auto"/>
            </w:tcBorders>
            <w:hideMark/>
          </w:tcPr>
          <w:p w14:paraId="792E8416" w14:textId="77777777" w:rsidR="003429FE" w:rsidRPr="00A52DB4" w:rsidRDefault="003429FE" w:rsidP="00911542">
            <w:pPr>
              <w:pStyle w:val="Tabelarodek"/>
            </w:pPr>
            <w:r w:rsidRPr="00A52DB4">
              <w:t>15</w:t>
            </w:r>
          </w:p>
        </w:tc>
      </w:tr>
    </w:tbl>
    <w:p w14:paraId="55472F9B" w14:textId="49A75C0F" w:rsidR="003429FE" w:rsidRPr="00A52DB4" w:rsidRDefault="003429FE" w:rsidP="00C525DD">
      <w:pPr>
        <w:ind w:firstLine="0"/>
        <w:rPr>
          <w:rFonts w:cstheme="majorHAnsi"/>
          <w:sz w:val="20"/>
          <w:szCs w:val="24"/>
        </w:rPr>
      </w:pPr>
      <w:r w:rsidRPr="00A52DB4">
        <w:rPr>
          <w:rFonts w:cstheme="majorHAnsi"/>
          <w:sz w:val="20"/>
          <w:szCs w:val="24"/>
        </w:rPr>
        <w:t>Źródło: Departament Urbanistyki i Architektury</w:t>
      </w:r>
    </w:p>
    <w:p w14:paraId="26FA2E45" w14:textId="5EC992DE" w:rsidR="003429FE" w:rsidRPr="00A52DB4" w:rsidRDefault="00A442DD" w:rsidP="00911542">
      <w:pPr>
        <w:pStyle w:val="Nagwek3"/>
      </w:pPr>
      <w:bookmarkStart w:id="158" w:name="_Toc138322595"/>
      <w:bookmarkStart w:id="159" w:name="_Toc138324738"/>
      <w:bookmarkStart w:id="160" w:name="_Toc138403642"/>
      <w:r w:rsidRPr="00A52DB4">
        <w:t xml:space="preserve">Tabela </w:t>
      </w:r>
      <w:r w:rsidR="00A17B94">
        <w:rPr>
          <w:noProof/>
        </w:rPr>
        <w:fldChar w:fldCharType="begin"/>
      </w:r>
      <w:r w:rsidR="00A17B94">
        <w:rPr>
          <w:noProof/>
        </w:rPr>
        <w:instrText xml:space="preserve"> SEQ Tabela \* ARABIC </w:instrText>
      </w:r>
      <w:r w:rsidR="00A17B94">
        <w:rPr>
          <w:noProof/>
        </w:rPr>
        <w:fldChar w:fldCharType="separate"/>
      </w:r>
      <w:r w:rsidR="00102A6D">
        <w:rPr>
          <w:noProof/>
        </w:rPr>
        <w:t>34</w:t>
      </w:r>
      <w:r w:rsidR="00A17B94">
        <w:rPr>
          <w:noProof/>
        </w:rPr>
        <w:fldChar w:fldCharType="end"/>
      </w:r>
      <w:r w:rsidR="003429FE" w:rsidRPr="00A52DB4">
        <w:t>. Interpretacje zapisów planów miejscowych</w:t>
      </w:r>
      <w:bookmarkEnd w:id="158"/>
      <w:bookmarkEnd w:id="159"/>
      <w:bookmarkEnd w:id="160"/>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4. Interpretacje zapisów planów miejscowych"/>
        <w:tblDescription w:val="Interpretacje zapisów planów miejscowych w latach 2018-2022"/>
      </w:tblPr>
      <w:tblGrid>
        <w:gridCol w:w="3743"/>
        <w:gridCol w:w="1332"/>
        <w:gridCol w:w="1333"/>
        <w:gridCol w:w="1332"/>
        <w:gridCol w:w="1333"/>
      </w:tblGrid>
      <w:tr w:rsidR="00A52DB4" w:rsidRPr="00A52DB4" w14:paraId="4D49729B" w14:textId="77777777" w:rsidTr="00911542">
        <w:trPr>
          <w:trHeight w:val="251"/>
          <w:tblHeader/>
        </w:trPr>
        <w:tc>
          <w:tcPr>
            <w:tcW w:w="374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CDC230" w14:textId="78F69FFE" w:rsidR="003429FE" w:rsidRPr="00A52DB4" w:rsidRDefault="003429FE" w:rsidP="00911542">
            <w:pPr>
              <w:pStyle w:val="TabelaText"/>
            </w:pPr>
            <w:r w:rsidRPr="00A52DB4">
              <w:t>Wyszczególnienie</w:t>
            </w:r>
          </w:p>
        </w:tc>
        <w:tc>
          <w:tcPr>
            <w:tcW w:w="533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9FA352" w14:textId="77777777" w:rsidR="003429FE" w:rsidRPr="00A52DB4" w:rsidRDefault="003429FE" w:rsidP="00911542">
            <w:pPr>
              <w:pStyle w:val="TabelaText"/>
            </w:pPr>
            <w:r w:rsidRPr="00A52DB4">
              <w:t>ROK</w:t>
            </w:r>
          </w:p>
        </w:tc>
      </w:tr>
      <w:tr w:rsidR="00A52DB4" w:rsidRPr="00A52DB4" w14:paraId="559B264D" w14:textId="77777777" w:rsidTr="00911542">
        <w:trPr>
          <w:trHeight w:val="260"/>
          <w:tblHeader/>
        </w:trPr>
        <w:tc>
          <w:tcPr>
            <w:tcW w:w="3743"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BE7ADB" w14:textId="77777777" w:rsidR="003429FE" w:rsidRPr="00A52DB4" w:rsidRDefault="003429FE" w:rsidP="00911542">
            <w:pPr>
              <w:pStyle w:val="TabelaText"/>
            </w:pP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7BCF2B" w14:textId="77777777" w:rsidR="003429FE" w:rsidRPr="00A52DB4" w:rsidRDefault="003429FE" w:rsidP="00911542">
            <w:pPr>
              <w:pStyle w:val="TabelaText"/>
            </w:pPr>
            <w:r w:rsidRPr="00A52DB4">
              <w:t>2019</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C77385" w14:textId="77777777" w:rsidR="003429FE" w:rsidRPr="00A52DB4" w:rsidRDefault="003429FE" w:rsidP="00911542">
            <w:pPr>
              <w:pStyle w:val="TabelaText"/>
            </w:pPr>
            <w:r w:rsidRPr="00A52DB4">
              <w:t>2020</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A7996C" w14:textId="77777777" w:rsidR="003429FE" w:rsidRPr="00A52DB4" w:rsidRDefault="003429FE" w:rsidP="00911542">
            <w:pPr>
              <w:pStyle w:val="TabelaText"/>
            </w:pPr>
            <w:r w:rsidRPr="00A52DB4">
              <w:t>2021</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B5917C" w14:textId="77777777" w:rsidR="003429FE" w:rsidRPr="00A52DB4" w:rsidRDefault="003429FE" w:rsidP="00911542">
            <w:pPr>
              <w:pStyle w:val="TabelaText"/>
            </w:pPr>
            <w:r w:rsidRPr="00A52DB4">
              <w:t>2022</w:t>
            </w:r>
          </w:p>
        </w:tc>
      </w:tr>
      <w:tr w:rsidR="00A52DB4" w:rsidRPr="00A52DB4" w14:paraId="0BE7C675" w14:textId="77777777" w:rsidTr="009C4AA6">
        <w:trPr>
          <w:trHeight w:val="70"/>
        </w:trPr>
        <w:tc>
          <w:tcPr>
            <w:tcW w:w="37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193329" w14:textId="77777777" w:rsidR="003429FE" w:rsidRPr="00A52DB4" w:rsidRDefault="003429FE" w:rsidP="00911542">
            <w:pPr>
              <w:pStyle w:val="TabelaText"/>
            </w:pPr>
            <w:r w:rsidRPr="00A52DB4">
              <w:t>Wnioski w sprawie interpretacji zapisów planów miejscowych</w:t>
            </w:r>
          </w:p>
          <w:p w14:paraId="1A86AB39" w14:textId="19036A57" w:rsidR="003429FE" w:rsidRPr="00A52DB4" w:rsidRDefault="003429FE" w:rsidP="00911542">
            <w:pPr>
              <w:pStyle w:val="TabelaText"/>
            </w:pPr>
            <w:r w:rsidRPr="00A52DB4">
              <w:t>(liczba złożonych/rozpatrzonych wniosków)</w:t>
            </w:r>
          </w:p>
        </w:tc>
        <w:tc>
          <w:tcPr>
            <w:tcW w:w="1332" w:type="dxa"/>
            <w:tcBorders>
              <w:top w:val="single" w:sz="4" w:space="0" w:color="auto"/>
              <w:left w:val="single" w:sz="4" w:space="0" w:color="auto"/>
              <w:bottom w:val="single" w:sz="4" w:space="0" w:color="auto"/>
              <w:right w:val="single" w:sz="4" w:space="0" w:color="auto"/>
            </w:tcBorders>
          </w:tcPr>
          <w:p w14:paraId="6D3FCE26" w14:textId="77777777" w:rsidR="003429FE" w:rsidRPr="00A52DB4" w:rsidRDefault="003429FE" w:rsidP="00911542">
            <w:pPr>
              <w:pStyle w:val="Tabelarodek"/>
            </w:pPr>
            <w:r w:rsidRPr="00A52DB4">
              <w:t>65</w:t>
            </w:r>
          </w:p>
        </w:tc>
        <w:tc>
          <w:tcPr>
            <w:tcW w:w="1333" w:type="dxa"/>
            <w:tcBorders>
              <w:top w:val="single" w:sz="4" w:space="0" w:color="auto"/>
              <w:left w:val="single" w:sz="4" w:space="0" w:color="auto"/>
              <w:bottom w:val="single" w:sz="4" w:space="0" w:color="auto"/>
              <w:right w:val="single" w:sz="4" w:space="0" w:color="auto"/>
            </w:tcBorders>
          </w:tcPr>
          <w:p w14:paraId="0D7A9C16" w14:textId="3827CEBC" w:rsidR="003429FE" w:rsidRPr="00A52DB4" w:rsidRDefault="003429FE" w:rsidP="00911542">
            <w:pPr>
              <w:pStyle w:val="Tabelarodek"/>
            </w:pPr>
            <w:r w:rsidRPr="00A52DB4">
              <w:t>51</w:t>
            </w:r>
          </w:p>
        </w:tc>
        <w:tc>
          <w:tcPr>
            <w:tcW w:w="1332" w:type="dxa"/>
            <w:tcBorders>
              <w:top w:val="single" w:sz="4" w:space="0" w:color="auto"/>
              <w:left w:val="single" w:sz="4" w:space="0" w:color="auto"/>
              <w:bottom w:val="single" w:sz="4" w:space="0" w:color="auto"/>
              <w:right w:val="single" w:sz="4" w:space="0" w:color="auto"/>
            </w:tcBorders>
          </w:tcPr>
          <w:p w14:paraId="516387CC" w14:textId="77777777" w:rsidR="003429FE" w:rsidRPr="00A52DB4" w:rsidRDefault="003429FE" w:rsidP="00911542">
            <w:pPr>
              <w:pStyle w:val="Tabelarodek"/>
            </w:pPr>
            <w:r w:rsidRPr="00A52DB4">
              <w:t>90</w:t>
            </w:r>
          </w:p>
        </w:tc>
        <w:tc>
          <w:tcPr>
            <w:tcW w:w="1333" w:type="dxa"/>
            <w:tcBorders>
              <w:top w:val="single" w:sz="4" w:space="0" w:color="auto"/>
              <w:left w:val="single" w:sz="4" w:space="0" w:color="auto"/>
              <w:bottom w:val="single" w:sz="4" w:space="0" w:color="auto"/>
              <w:right w:val="single" w:sz="4" w:space="0" w:color="auto"/>
            </w:tcBorders>
          </w:tcPr>
          <w:p w14:paraId="02BC4676" w14:textId="6A32D324" w:rsidR="003429FE" w:rsidRPr="00A52DB4" w:rsidRDefault="003429FE" w:rsidP="00911542">
            <w:pPr>
              <w:pStyle w:val="Tabelarodek"/>
            </w:pPr>
            <w:r w:rsidRPr="00A52DB4">
              <w:t>96</w:t>
            </w:r>
          </w:p>
        </w:tc>
      </w:tr>
    </w:tbl>
    <w:p w14:paraId="55B522B7" w14:textId="77777777" w:rsidR="003429FE" w:rsidRPr="00A52DB4" w:rsidRDefault="003429FE" w:rsidP="00C525DD">
      <w:pPr>
        <w:ind w:firstLine="0"/>
        <w:rPr>
          <w:rFonts w:cstheme="majorHAnsi"/>
          <w:sz w:val="20"/>
          <w:szCs w:val="24"/>
        </w:rPr>
      </w:pPr>
      <w:r w:rsidRPr="00A52DB4">
        <w:rPr>
          <w:rFonts w:cstheme="majorHAnsi"/>
          <w:sz w:val="20"/>
          <w:szCs w:val="24"/>
        </w:rPr>
        <w:t>Źródło: Departament Urbanistyki i Architektury</w:t>
      </w:r>
    </w:p>
    <w:p w14:paraId="462FB8FB" w14:textId="4D0D3CD8" w:rsidR="00602FC6" w:rsidRPr="00911542" w:rsidRDefault="00602FC6" w:rsidP="00C525DD">
      <w:pPr>
        <w:ind w:firstLine="0"/>
        <w:rPr>
          <w:b/>
        </w:rPr>
      </w:pPr>
      <w:r w:rsidRPr="00911542">
        <w:rPr>
          <w:b/>
        </w:rPr>
        <w:t>Działania wskazane w podrozdziale 2.6. wpisują się w realizację następujących kierunków działań Strategii 2030:</w:t>
      </w:r>
    </w:p>
    <w:p w14:paraId="2FD853BF" w14:textId="77777777" w:rsidR="00602FC6" w:rsidRPr="00911542" w:rsidRDefault="00602FC6" w:rsidP="00C525DD">
      <w:pPr>
        <w:ind w:firstLine="0"/>
        <w:rPr>
          <w:b/>
        </w:rPr>
      </w:pPr>
      <w:r w:rsidRPr="00911542">
        <w:rPr>
          <w:b/>
        </w:rPr>
        <w:t>P1.1. Zagospodarowanie przestrzenne zachowujące elementy tożsamości miasta</w:t>
      </w:r>
    </w:p>
    <w:p w14:paraId="191182B5" w14:textId="77777777" w:rsidR="00602FC6" w:rsidRPr="00911542" w:rsidRDefault="00602FC6" w:rsidP="00C525DD">
      <w:pPr>
        <w:ind w:firstLine="0"/>
        <w:rPr>
          <w:b/>
        </w:rPr>
      </w:pPr>
      <w:r w:rsidRPr="00911542">
        <w:rPr>
          <w:b/>
        </w:rPr>
        <w:t>P1.2. Zrównoważenie funkcjonalno-przestrzenne z zachowaniem cech miasta zwartego</w:t>
      </w:r>
    </w:p>
    <w:p w14:paraId="4FD015B2" w14:textId="77777777" w:rsidR="00602FC6" w:rsidRPr="00911542" w:rsidRDefault="00602FC6" w:rsidP="00C525DD">
      <w:pPr>
        <w:ind w:firstLine="0"/>
        <w:rPr>
          <w:b/>
        </w:rPr>
      </w:pPr>
      <w:r w:rsidRPr="00911542">
        <w:rPr>
          <w:b/>
        </w:rPr>
        <w:t>P1.3. Rozwój wysokiej jakości przestrzeni publicznych, miejsc rekreacji oraz terenów zielonych</w:t>
      </w:r>
    </w:p>
    <w:p w14:paraId="4DD38204" w14:textId="47D69C90" w:rsidR="00602FC6" w:rsidRPr="00911542" w:rsidRDefault="00736B2A" w:rsidP="00C525DD">
      <w:pPr>
        <w:ind w:firstLine="0"/>
        <w:rPr>
          <w:rFonts w:eastAsia="Times New Roman" w:cstheme="majorHAnsi"/>
          <w:b/>
          <w:szCs w:val="24"/>
          <w:lang w:eastAsia="pl-PL"/>
        </w:rPr>
      </w:pPr>
      <w:r w:rsidRPr="00911542">
        <w:rPr>
          <w:rFonts w:eastAsia="Times New Roman" w:cstheme="majorHAnsi"/>
          <w:b/>
          <w:szCs w:val="24"/>
          <w:lang w:eastAsia="pl-PL"/>
        </w:rPr>
        <w:t>P1.4. Przestrzeń miasta odporna na negatywne skutki zmian klimatu</w:t>
      </w:r>
    </w:p>
    <w:p w14:paraId="5F1A2D78" w14:textId="588A59A1" w:rsidR="00505FBF" w:rsidRPr="00505FBF" w:rsidRDefault="00505FBF" w:rsidP="00911542">
      <w:pPr>
        <w:pStyle w:val="Nagwek2"/>
      </w:pPr>
      <w:bookmarkStart w:id="161" w:name="_Toc138324739"/>
      <w:bookmarkStart w:id="162" w:name="_Toc138403485"/>
      <w:r w:rsidRPr="00505FBF">
        <w:t>2.7. Repozytorium Aktów Planowania Przestrzennego</w:t>
      </w:r>
      <w:bookmarkEnd w:id="161"/>
      <w:bookmarkEnd w:id="162"/>
    </w:p>
    <w:p w14:paraId="6C326371" w14:textId="6FB6900B" w:rsidR="001D18B6" w:rsidRPr="006C4336" w:rsidRDefault="001D18B6" w:rsidP="00911542">
      <w:pPr>
        <w:rPr>
          <w:b/>
        </w:rPr>
      </w:pPr>
      <w:r w:rsidRPr="006C4336">
        <w:rPr>
          <w:rStyle w:val="object"/>
          <w:rFonts w:cstheme="majorHAnsi"/>
        </w:rPr>
        <w:t>Repozytorium Aktów Planowania Przestrzennego</w:t>
      </w:r>
      <w:r w:rsidRPr="006C4336">
        <w:t xml:space="preserve"> to usługa uruchomiona w kwietniu 2022 r. służąca do prezentacji danych przestrzennych dla aktów planowania przestrzennego (APP). Usługa jest zgodna z wytycznymi wprowadzonymi 31 października 2020 r. do rozdziału 5a, ustawy z dnia </w:t>
      </w:r>
      <w:r w:rsidRPr="006C4336">
        <w:rPr>
          <w:rStyle w:val="object-active"/>
          <w:rFonts w:cstheme="majorHAnsi"/>
        </w:rPr>
        <w:t>27 marca 2003</w:t>
      </w:r>
      <w:r w:rsidRPr="006C4336">
        <w:t xml:space="preserve"> r. o planowaniu i zagospodarowaniu przestrzennym. Opiera się na plikach w standardzie GML, tworzonych dla każdego aktu (planu) w trakcie jego sporządzania i po uchwaleniu oraz dla studium uwarunkowań i kierunków zagospodarowania przestrzennego.</w:t>
      </w:r>
    </w:p>
    <w:p w14:paraId="641DEA13" w14:textId="42D01E81" w:rsidR="001D18B6" w:rsidRPr="001D18B6" w:rsidRDefault="001D18B6" w:rsidP="00911542">
      <w:pPr>
        <w:rPr>
          <w:rStyle w:val="object"/>
          <w:rFonts w:cstheme="majorHAnsi"/>
        </w:rPr>
      </w:pPr>
      <w:r w:rsidRPr="001D18B6">
        <w:rPr>
          <w:szCs w:val="24"/>
        </w:rPr>
        <w:t>Nowy serwis jest kolejnym krokiem w kierunku wprowadzania rozwiązań, które ułatwią dostęp do jednolitej, wiarygodnej, kompletnej oraz aktualnej informacji</w:t>
      </w:r>
      <w:r w:rsidR="00911542">
        <w:rPr>
          <w:szCs w:val="24"/>
        </w:rPr>
        <w:t xml:space="preserve"> </w:t>
      </w:r>
      <w:r w:rsidRPr="001D18B6">
        <w:rPr>
          <w:szCs w:val="24"/>
        </w:rPr>
        <w:t xml:space="preserve">o planowanym zagospodarowaniu przestrzennym w całym kraju, w trybie on-line. Uruchomienie tego serwisu oraz sposób prezentacji danych jest wynikiem regulacji w zakresie cyfryzacji danych planistycznych zawartych w </w:t>
      </w:r>
      <w:r w:rsidRPr="001D18B6">
        <w:rPr>
          <w:rStyle w:val="object"/>
          <w:rFonts w:cstheme="majorHAnsi"/>
        </w:rPr>
        <w:t>rozporządzeniu Ministra Rozwoju, Pracy</w:t>
      </w:r>
      <w:r w:rsidR="00911542">
        <w:rPr>
          <w:rStyle w:val="object"/>
          <w:rFonts w:cstheme="majorHAnsi"/>
        </w:rPr>
        <w:t xml:space="preserve"> </w:t>
      </w:r>
      <w:r w:rsidRPr="001D18B6">
        <w:rPr>
          <w:rStyle w:val="object"/>
          <w:rFonts w:cstheme="majorHAnsi"/>
        </w:rPr>
        <w:t xml:space="preserve">i Technologii z dnia 26 października 2020 r. </w:t>
      </w:r>
      <w:r w:rsidRPr="001D18B6">
        <w:rPr>
          <w:rStyle w:val="object"/>
          <w:rFonts w:cstheme="majorHAnsi"/>
        </w:rPr>
        <w:lastRenderedPageBreak/>
        <w:t>w sprawie zbiorów danych przestrzennych oraz metadanych w zakresie zagospodarowania przestrzennego.</w:t>
      </w:r>
    </w:p>
    <w:p w14:paraId="6AA9B6D6" w14:textId="77777777" w:rsidR="001D18B6" w:rsidRPr="001D18B6" w:rsidRDefault="001D18B6" w:rsidP="00911542">
      <w:pPr>
        <w:rPr>
          <w:rStyle w:val="object"/>
          <w:rFonts w:cstheme="majorHAnsi"/>
        </w:rPr>
      </w:pPr>
      <w:r w:rsidRPr="001D18B6">
        <w:rPr>
          <w:rStyle w:val="object"/>
          <w:rFonts w:cstheme="majorHAnsi"/>
        </w:rPr>
        <w:t xml:space="preserve">Repozytorium jest usługą prowadzenia i publikacji danych planistycznych świadczoną przez firmę EnviroSolutions. </w:t>
      </w:r>
    </w:p>
    <w:p w14:paraId="0BD82B14" w14:textId="2700BCD0" w:rsidR="001D18B6" w:rsidRDefault="001D18B6" w:rsidP="00911542">
      <w:pPr>
        <w:rPr>
          <w:szCs w:val="24"/>
        </w:rPr>
      </w:pPr>
      <w:r w:rsidRPr="001D18B6">
        <w:rPr>
          <w:rStyle w:val="object"/>
          <w:rFonts w:cstheme="majorHAnsi"/>
        </w:rPr>
        <w:t>Repozytorium korzysta z danych umieszczonych w zasobach sieciowych Urzędu (mapy i zapisy planów). Rysunki planów posiadają georeferencję, czyli informację o położeniu</w:t>
      </w:r>
      <w:r w:rsidR="00911542">
        <w:rPr>
          <w:rStyle w:val="object"/>
          <w:rFonts w:cstheme="majorHAnsi"/>
        </w:rPr>
        <w:t xml:space="preserve"> </w:t>
      </w:r>
      <w:r w:rsidRPr="001D18B6">
        <w:rPr>
          <w:rStyle w:val="object"/>
          <w:rFonts w:cstheme="majorHAnsi"/>
        </w:rPr>
        <w:t xml:space="preserve">w przestrzeni, zgodną z obowiązującym układem odniesienia PL-2000, co daje możliwość przeglądania tych rysunków w dowolnych serwisach lub oprogramowaniu GIS. Serwis posiada nową funkcjonalność – możliwość prezentacji projektów planów w ich kluczowych etapach. Warstwy Repozytorium są również udostępnione jako usługa WMS (przeglądanie), a także WFS (pobieranie danych). </w:t>
      </w:r>
      <w:r w:rsidRPr="001D18B6">
        <w:rPr>
          <w:szCs w:val="24"/>
        </w:rPr>
        <w:t>Usługi te umożliwiają uruchomienie, odczytywanie i pobieranie warstw serwisu w dowolnym oprogramowaniu GIS lub serwisach GIS on-line. Dodatkowo Repozytorium zawiera warstwę przeznaczeni</w:t>
      </w:r>
      <w:r w:rsidR="00193714">
        <w:rPr>
          <w:szCs w:val="24"/>
        </w:rPr>
        <w:t xml:space="preserve">a terenu w miejscowych planach </w:t>
      </w:r>
      <w:r w:rsidRPr="001D18B6">
        <w:rPr>
          <w:szCs w:val="24"/>
        </w:rPr>
        <w:t>zagospodarowania przestrzennego dla całego miasta, którą można pobrać bezpośrednio,</w:t>
      </w:r>
      <w:r w:rsidR="00911542">
        <w:rPr>
          <w:szCs w:val="24"/>
        </w:rPr>
        <w:t xml:space="preserve"> </w:t>
      </w:r>
      <w:r w:rsidRPr="001D18B6">
        <w:rPr>
          <w:szCs w:val="24"/>
        </w:rPr>
        <w:t>w jednym z wielu popularnych wektorowych formatach zapisu.</w:t>
      </w:r>
    </w:p>
    <w:p w14:paraId="2531781F" w14:textId="7D77C123" w:rsidR="00E957EB" w:rsidRPr="00A52DB4" w:rsidRDefault="00E957EB" w:rsidP="00C525DD">
      <w:pPr>
        <w:ind w:firstLine="0"/>
        <w:rPr>
          <w:b/>
          <w:bCs/>
          <w:szCs w:val="20"/>
        </w:rPr>
      </w:pPr>
      <w:r w:rsidRPr="00A52DB4">
        <w:rPr>
          <w:b/>
          <w:bCs/>
          <w:szCs w:val="20"/>
        </w:rPr>
        <w:t xml:space="preserve">Działania wskazane w podrozdziale </w:t>
      </w:r>
      <w:r w:rsidR="003C0E99">
        <w:rPr>
          <w:b/>
          <w:bCs/>
          <w:szCs w:val="20"/>
        </w:rPr>
        <w:t>2.7</w:t>
      </w:r>
      <w:r w:rsidRPr="00A52DB4">
        <w:rPr>
          <w:b/>
          <w:bCs/>
          <w:szCs w:val="20"/>
        </w:rPr>
        <w:t>. wpisują się w realizację następując</w:t>
      </w:r>
      <w:r>
        <w:rPr>
          <w:b/>
          <w:bCs/>
          <w:szCs w:val="20"/>
        </w:rPr>
        <w:t>ego</w:t>
      </w:r>
      <w:r w:rsidRPr="00A52DB4">
        <w:rPr>
          <w:b/>
          <w:bCs/>
          <w:szCs w:val="20"/>
        </w:rPr>
        <w:t xml:space="preserve"> kierunk</w:t>
      </w:r>
      <w:r>
        <w:rPr>
          <w:b/>
          <w:bCs/>
          <w:szCs w:val="20"/>
        </w:rPr>
        <w:t>u</w:t>
      </w:r>
      <w:r w:rsidRPr="00A52DB4">
        <w:rPr>
          <w:b/>
          <w:bCs/>
          <w:szCs w:val="20"/>
        </w:rPr>
        <w:t xml:space="preserve"> działań Strategii 2030:</w:t>
      </w:r>
    </w:p>
    <w:p w14:paraId="70A85DAF" w14:textId="77777777" w:rsidR="00E957EB" w:rsidRPr="00A52DB4" w:rsidRDefault="00E957EB" w:rsidP="00C525DD">
      <w:pPr>
        <w:ind w:firstLine="0"/>
        <w:rPr>
          <w:b/>
          <w:bCs/>
          <w:szCs w:val="20"/>
        </w:rPr>
      </w:pPr>
      <w:r w:rsidRPr="00A52DB4">
        <w:rPr>
          <w:b/>
          <w:bCs/>
          <w:szCs w:val="20"/>
        </w:rPr>
        <w:t>C2.1. Zarządzanie wiedzą w organizacji z użyciem nowoczesnych rozwiązań i technologii</w:t>
      </w:r>
    </w:p>
    <w:p w14:paraId="34337BA7" w14:textId="200E0ECB" w:rsidR="00184FA2" w:rsidRPr="00A52DB4" w:rsidRDefault="4E539C23" w:rsidP="00911542">
      <w:pPr>
        <w:pStyle w:val="Nagwek2"/>
      </w:pPr>
      <w:bookmarkStart w:id="163" w:name="_Toc138324740"/>
      <w:bookmarkStart w:id="164" w:name="_Hlk132109544"/>
      <w:bookmarkStart w:id="165" w:name="_Toc138403486"/>
      <w:r w:rsidRPr="00A52DB4">
        <w:t>2.</w:t>
      </w:r>
      <w:r w:rsidR="00505FBF">
        <w:t>8</w:t>
      </w:r>
      <w:r w:rsidRPr="00A52DB4">
        <w:t>. Rewitalizacja</w:t>
      </w:r>
      <w:bookmarkEnd w:id="163"/>
      <w:bookmarkEnd w:id="165"/>
    </w:p>
    <w:p w14:paraId="60C4E402" w14:textId="5B109416" w:rsidR="00FA38B9" w:rsidRPr="00A52DB4" w:rsidRDefault="00FA38B9" w:rsidP="00911542">
      <w:r w:rsidRPr="00A52DB4">
        <w:t>Według Wytycznych Ministra Rozwoju rewitalizacja jest to kompleksowy proces wyprowadzania ze stanu kryzysowego obszarów zdegradowanych poprzez działania całościowe, czyli powiązane wzajemnie przedsięwzięcia obejmujące kwestie społeczne oraz gospodarcze lub przestrzenno-funkcjonalne lub techniczne lub środowiskowe, integrujące interwencje na rzecz społeczności lokalnej. Przedsięwzięcia te skoncentrowane są terytorialnie i prowadzone w sposób zaplanowany oraz zintegrowany. Rewitalizacja zakłada optymalne wykorzystanie specyficznych uwarunkowań danego obszaru i lokalnych potencjałów. Jest procesem wieloletnim, prowadzonym przez interesariuszy m.in. przedsiębiorców, organizacje pozarządowe, właścicieli nieruchomości, organy władzy publicznej, etc. tego procesu, we współpracy z lokalną społecznością. Działania służące wspieraniu procesów rewitalizacji prowadzone są w sposób spójny wewnętrznie oraz zewnętrznie, zgodnie z celami i kierunkami wynikającymi z dokumentów strategicznych</w:t>
      </w:r>
      <w:r w:rsidR="00911542">
        <w:t xml:space="preserve"> </w:t>
      </w:r>
      <w:r w:rsidRPr="00A52DB4">
        <w:t>i planistycznych.</w:t>
      </w:r>
    </w:p>
    <w:p w14:paraId="7C6BF95D" w14:textId="77777777" w:rsidR="00FA38B9" w:rsidRPr="00A52DB4" w:rsidRDefault="00FA38B9" w:rsidP="00911542">
      <w:r w:rsidRPr="00A52DB4">
        <w:lastRenderedPageBreak/>
        <w:t>W „Programie rewitalizacji miasta Białegostoku na lata 2017-2023” obszar zdegradowany i obszar rewitalizacji wskazane zostały na podstawie analizy danych za lata 2010-2015 w następujących sferach: społecznej, gospodarczej, środowiskowej, przestrzenno-funkcjonalnej oraz technicznej.</w:t>
      </w:r>
    </w:p>
    <w:p w14:paraId="554A606A" w14:textId="1FDD4EC7" w:rsidR="00FA38B9" w:rsidRPr="00A52DB4" w:rsidRDefault="00FA38B9" w:rsidP="00911542">
      <w:r w:rsidRPr="00A52DB4">
        <w:t>Najwyższą liczbą zidentyfikowanych obszarów problemowych w sferze społecznej,</w:t>
      </w:r>
      <w:r w:rsidR="00911542">
        <w:t xml:space="preserve"> </w:t>
      </w:r>
      <w:r w:rsidRPr="00A52DB4">
        <w:t>w której wartości wskaźników odbiegały od średniej charakteryzowały się osiedla: Centrum, Starosielce, Antoniuk, Dojlidy, Sienkiewicza, Skorupy, Bema, Przydworcowe, Młodych, Dziesięciny II, Dziesięciny I, Piaski.</w:t>
      </w:r>
      <w:r w:rsidRPr="00A52DB4">
        <w:rPr>
          <w:b/>
        </w:rPr>
        <w:t xml:space="preserve"> </w:t>
      </w:r>
      <w:r w:rsidRPr="00A52DB4">
        <w:t>Powyższe osiedla uznane zostały jako obszary zdegradowane.</w:t>
      </w:r>
    </w:p>
    <w:p w14:paraId="2161B79F" w14:textId="5AC08ED3" w:rsidR="00FA38B9" w:rsidRPr="00A52DB4" w:rsidRDefault="00FA38B9" w:rsidP="00911542">
      <w:pPr>
        <w:rPr>
          <w:bCs/>
        </w:rPr>
      </w:pPr>
      <w:r w:rsidRPr="00A52DB4">
        <w:rPr>
          <w:bCs/>
        </w:rPr>
        <w:t>Delimitację zasięgu przestrzennego obszaru rewitalizacji dokonano w oparciu</w:t>
      </w:r>
      <w:r w:rsidR="00911542">
        <w:rPr>
          <w:bCs/>
        </w:rPr>
        <w:t xml:space="preserve"> </w:t>
      </w:r>
      <w:r w:rsidRPr="00A52DB4">
        <w:rPr>
          <w:bCs/>
        </w:rPr>
        <w:t>o diagnozę i identyfikację potrzeb rewitalizacyjnych.</w:t>
      </w:r>
    </w:p>
    <w:p w14:paraId="3CCE24EE" w14:textId="77777777" w:rsidR="00FA38B9" w:rsidRPr="00A52DB4" w:rsidRDefault="00FA38B9" w:rsidP="00911542">
      <w:r w:rsidRPr="00A52DB4">
        <w:t xml:space="preserve">Zgodnie z obowiązującymi przepisami obszar wyznaczony do rewitalizacji nie mógł przekraczać 30% ogółu mieszkańców miasta oraz 20% jego powierzchni. </w:t>
      </w:r>
      <w:r w:rsidRPr="00A52DB4">
        <w:rPr>
          <w:rFonts w:eastAsiaTheme="majorEastAsia"/>
          <w:iCs/>
        </w:rPr>
        <w:t xml:space="preserve">Program </w:t>
      </w:r>
      <w:r w:rsidRPr="00A52DB4">
        <w:rPr>
          <w:rFonts w:eastAsiaTheme="majorEastAsia"/>
        </w:rPr>
        <w:t>przyjęty uchwałą Nr XLIX/750/18 Rady Miasta Białystok z 23 kwietnia 2018 r. obejmował obszar:</w:t>
      </w:r>
    </w:p>
    <w:p w14:paraId="4B6B93F4" w14:textId="1571BC28" w:rsidR="00FA38B9" w:rsidRPr="00911542" w:rsidRDefault="00FA38B9" w:rsidP="00347FA0">
      <w:pPr>
        <w:pStyle w:val="Akapitzlist"/>
        <w:numPr>
          <w:ilvl w:val="0"/>
          <w:numId w:val="18"/>
        </w:numPr>
        <w:rPr>
          <w:rFonts w:eastAsiaTheme="majorEastAsia"/>
        </w:rPr>
      </w:pPr>
      <w:r w:rsidRPr="00911542">
        <w:rPr>
          <w:rFonts w:eastAsiaTheme="majorEastAsia"/>
        </w:rPr>
        <w:t>powierzchni 19,8 km</w:t>
      </w:r>
      <w:r w:rsidRPr="00911542">
        <w:rPr>
          <w:rFonts w:eastAsiaTheme="majorEastAsia"/>
          <w:vertAlign w:val="superscript"/>
        </w:rPr>
        <w:t>2</w:t>
      </w:r>
      <w:r w:rsidRPr="00911542">
        <w:rPr>
          <w:rFonts w:eastAsiaTheme="majorEastAsia"/>
        </w:rPr>
        <w:t xml:space="preserve"> (19,4% powierzchni Białegostoku),</w:t>
      </w:r>
    </w:p>
    <w:p w14:paraId="7917DB24" w14:textId="77777777" w:rsidR="00FA38B9" w:rsidRPr="00911542" w:rsidRDefault="00FA38B9" w:rsidP="00347FA0">
      <w:pPr>
        <w:pStyle w:val="Akapitzlist"/>
        <w:numPr>
          <w:ilvl w:val="0"/>
          <w:numId w:val="18"/>
        </w:numPr>
        <w:rPr>
          <w:rFonts w:eastAsiaTheme="majorEastAsia"/>
        </w:rPr>
      </w:pPr>
      <w:r w:rsidRPr="00911542">
        <w:rPr>
          <w:rFonts w:eastAsiaTheme="majorEastAsia"/>
        </w:rPr>
        <w:t>zamieszkały przez 81 209 osoby (29,5% mieszkańców Białegostoku).</w:t>
      </w:r>
    </w:p>
    <w:p w14:paraId="233EFCAD" w14:textId="77777777" w:rsidR="00FA38B9" w:rsidRPr="00A52DB4" w:rsidRDefault="00FA38B9" w:rsidP="00911542">
      <w:r w:rsidRPr="00A52DB4">
        <w:t>Analiza wskaźnikowa wykazała koncentrację negatywnych zjawisk na terenie osiedli: Dojlidy, Starosielce, Przydworcowe, Centrum, Antoniuk, Bema, Sienkiewicza, Skorupy, Dziesięciny II, Młodych, Dziesięciny I i Piaski. Wyniki przeprowadzonych badań ankietowych wskazały obszary: Centrum, Antoniuk, Bema, Dojlidy.</w:t>
      </w:r>
    </w:p>
    <w:p w14:paraId="4270316B" w14:textId="7B42F7EB" w:rsidR="00FA38B9" w:rsidRPr="00A52DB4" w:rsidRDefault="00FA38B9" w:rsidP="00911542">
      <w:pPr>
        <w:rPr>
          <w:bCs/>
        </w:rPr>
      </w:pPr>
      <w:r w:rsidRPr="00A52DB4">
        <w:t>W oparciu o</w:t>
      </w:r>
      <w:r w:rsidR="00B27F8A">
        <w:t xml:space="preserve"> </w:t>
      </w:r>
      <w:r w:rsidRPr="00A52DB4">
        <w:t xml:space="preserve">ocenę społeczno-gospodarczą oraz na podstawie wskaźników do rewitalizacji wybrano obszar jednostek: </w:t>
      </w:r>
      <w:r w:rsidRPr="00A52DB4">
        <w:rPr>
          <w:bCs/>
        </w:rPr>
        <w:t>Centrum, Sienkiewicza, Przydworcowe, Antoniuk, Skorupy, Bema, Starosielce, Dziesięciny I oraz zurbanizowaną część osiedla Dojlidy.</w:t>
      </w:r>
    </w:p>
    <w:p w14:paraId="6524B507" w14:textId="77777777" w:rsidR="00FA38B9" w:rsidRPr="00A52DB4" w:rsidRDefault="00FA38B9" w:rsidP="00911542">
      <w:pPr>
        <w:rPr>
          <w:rFonts w:eastAsiaTheme="majorEastAsia"/>
        </w:rPr>
      </w:pPr>
      <w:r w:rsidRPr="00A52DB4">
        <w:rPr>
          <w:rFonts w:eastAsiaTheme="majorEastAsia"/>
        </w:rPr>
        <w:t>Obszar rewitalizacji obejmuje 9 osiedli położonych w podobszarach rewitalizacji:</w:t>
      </w:r>
    </w:p>
    <w:p w14:paraId="4C41C19B" w14:textId="77777777" w:rsidR="00FA38B9" w:rsidRPr="00911542" w:rsidRDefault="00FA38B9" w:rsidP="00347FA0">
      <w:pPr>
        <w:pStyle w:val="Akapitzlist"/>
        <w:numPr>
          <w:ilvl w:val="0"/>
          <w:numId w:val="19"/>
        </w:numPr>
        <w:rPr>
          <w:rFonts w:eastAsiaTheme="majorEastAsia"/>
        </w:rPr>
      </w:pPr>
      <w:r w:rsidRPr="00911542">
        <w:rPr>
          <w:rFonts w:eastAsiaTheme="majorEastAsia"/>
        </w:rPr>
        <w:t>Podobszar I (osiedla: Przydworcowe, Centrum, Antoniuk, Bema, Sienkiewicza, Dziesięciny I),</w:t>
      </w:r>
    </w:p>
    <w:p w14:paraId="11AD3F03" w14:textId="77777777" w:rsidR="00FA38B9" w:rsidRPr="00911542" w:rsidRDefault="00FA38B9" w:rsidP="00347FA0">
      <w:pPr>
        <w:pStyle w:val="Akapitzlist"/>
        <w:numPr>
          <w:ilvl w:val="0"/>
          <w:numId w:val="19"/>
        </w:numPr>
        <w:rPr>
          <w:rFonts w:eastAsiaTheme="majorEastAsia"/>
        </w:rPr>
      </w:pPr>
      <w:r w:rsidRPr="00911542">
        <w:rPr>
          <w:rFonts w:eastAsiaTheme="majorEastAsia"/>
        </w:rPr>
        <w:t>Podobszar II (osiedla: Skorupy, Dojlidy),</w:t>
      </w:r>
    </w:p>
    <w:p w14:paraId="3E57188D" w14:textId="77777777" w:rsidR="00FA38B9" w:rsidRPr="00911542" w:rsidRDefault="00FA38B9" w:rsidP="00347FA0">
      <w:pPr>
        <w:pStyle w:val="Akapitzlist"/>
        <w:numPr>
          <w:ilvl w:val="0"/>
          <w:numId w:val="19"/>
        </w:numPr>
        <w:rPr>
          <w:rFonts w:eastAsiaTheme="majorEastAsia"/>
        </w:rPr>
      </w:pPr>
      <w:r w:rsidRPr="00911542">
        <w:rPr>
          <w:rFonts w:eastAsiaTheme="majorEastAsia"/>
        </w:rPr>
        <w:t>Podobszar III (osiedle Starosielce).</w:t>
      </w:r>
    </w:p>
    <w:p w14:paraId="2E55B77C" w14:textId="10AF92DA" w:rsidR="00FA38B9" w:rsidRPr="00A52DB4" w:rsidRDefault="00FA38B9" w:rsidP="00911542">
      <w:r w:rsidRPr="00A52DB4">
        <w:rPr>
          <w:rFonts w:eastAsiaTheme="majorEastAsia"/>
        </w:rPr>
        <w:t>Program rewitalizacji</w:t>
      </w:r>
      <w:r w:rsidRPr="00A52DB4">
        <w:rPr>
          <w:rFonts w:eastAsiaTheme="majorEastAsia"/>
          <w:iCs/>
        </w:rPr>
        <w:t xml:space="preserve"> </w:t>
      </w:r>
      <w:r w:rsidRPr="00A52DB4">
        <w:rPr>
          <w:rFonts w:eastAsiaTheme="majorEastAsia"/>
        </w:rPr>
        <w:t xml:space="preserve">zawiera 43 projekty podstawowe oraz 13 projektów uzupełniających. W 2022 roku realizowano 15 projektów, w tym m.in.: „Program zagospodarowania terenów w dolinie rzeki Białej w Białymstoku realizowany etapami”, „Klub osiedlowy Razem przy ul. Barszczańskiej 5” oraz „Rewitalizacja osiedli poprzez podniesienie poziomu bezpieczeństwa mieszkańców – monitoring wizyjny”. Łączna wartość wydatkowanych środków na wszystkie </w:t>
      </w:r>
      <w:r w:rsidRPr="00A52DB4">
        <w:rPr>
          <w:rFonts w:eastAsiaTheme="majorEastAsia"/>
        </w:rPr>
        <w:lastRenderedPageBreak/>
        <w:t xml:space="preserve">projekty rewitalizacyjne w 2022 roku wyniosła 22 794 925,29 zł. </w:t>
      </w:r>
      <w:r w:rsidRPr="00A52DB4">
        <w:t>Informacje na temat realizacji projektów dostępne są w corocznych raportach</w:t>
      </w:r>
      <w:r w:rsidR="00626F53" w:rsidRPr="00A52DB4">
        <w:t xml:space="preserve"> </w:t>
      </w:r>
      <w:r w:rsidRPr="00A52DB4">
        <w:t xml:space="preserve">z monitoringu. Dotychczas opracowane raporty (za lata 2018-2022) dostępne są pod linkiem: </w:t>
      </w:r>
      <w:hyperlink r:id="rId21" w:history="1">
        <w:r w:rsidR="00C525DD" w:rsidRPr="00C525DD">
          <w:rPr>
            <w:rStyle w:val="Hipercze"/>
          </w:rPr>
          <w:t>Link do Programu rewitalizacji miasta Białegostoku na lata 2017-2023</w:t>
        </w:r>
      </w:hyperlink>
    </w:p>
    <w:p w14:paraId="296CD6DB" w14:textId="77777777" w:rsidR="00FA38B9" w:rsidRPr="00A52DB4" w:rsidRDefault="00FA38B9" w:rsidP="00911542">
      <w:pPr>
        <w:rPr>
          <w:rFonts w:eastAsiaTheme="majorEastAsia"/>
        </w:rPr>
      </w:pPr>
      <w:r w:rsidRPr="00A52DB4">
        <w:rPr>
          <w:rFonts w:eastAsiaTheme="majorEastAsia"/>
        </w:rPr>
        <w:t>W 2022 roku Miasto Białystok przystąpiło do opracowania Gminnego Programu Rewitalizacji miasta Białegostoku na lata 2024 - 2034 (GPRB 2034). W dniu 29 grudnia 2022 r. z Instytutem Rozwoju Miast i Regionów została zawarta umowa na Opracowanie Gminnego Programu Rewitalizacji miasta Białegostoku na lata 2024-2034 na podstawie ustawy o rewitalizacji z dnia 9 października 2015 r. (tj. Dz.U. 2021 poz. 485 ze zm.). Ze względu na złożoność procesów i działań jakie należy przeprowadzić na kompleksowe wykonanie zadania założono w harmonogramie maksymalnie 18 miesięcy. Opracowanie podzielono na 3 etapy:</w:t>
      </w:r>
    </w:p>
    <w:p w14:paraId="4F7B5BFC" w14:textId="6695C02E" w:rsidR="00FA38B9" w:rsidRPr="00911542" w:rsidRDefault="00FA38B9" w:rsidP="00347FA0">
      <w:pPr>
        <w:pStyle w:val="Akapitzlist"/>
        <w:numPr>
          <w:ilvl w:val="0"/>
          <w:numId w:val="20"/>
        </w:numPr>
        <w:ind w:left="1134" w:hanging="567"/>
        <w:rPr>
          <w:rFonts w:eastAsiaTheme="majorEastAsia"/>
        </w:rPr>
      </w:pPr>
      <w:r w:rsidRPr="00911542">
        <w:rPr>
          <w:rFonts w:eastAsiaTheme="majorEastAsia"/>
        </w:rPr>
        <w:t>ETAP I – przeprowadzenie diagnozy na potrzeby wyznaczenia obszaru zdegradowanego i obszaru rewitalizacji wraz z przeprowadzeniem konsultacji;</w:t>
      </w:r>
    </w:p>
    <w:p w14:paraId="4A84B6E0" w14:textId="2E8A8341" w:rsidR="00FA38B9" w:rsidRPr="00911542" w:rsidRDefault="00FA38B9" w:rsidP="00347FA0">
      <w:pPr>
        <w:pStyle w:val="Akapitzlist"/>
        <w:numPr>
          <w:ilvl w:val="0"/>
          <w:numId w:val="20"/>
        </w:numPr>
        <w:ind w:left="1134" w:hanging="567"/>
        <w:rPr>
          <w:rFonts w:eastAsiaTheme="majorEastAsia"/>
        </w:rPr>
      </w:pPr>
      <w:r w:rsidRPr="00911542">
        <w:rPr>
          <w:rFonts w:eastAsiaTheme="majorEastAsia"/>
        </w:rPr>
        <w:t>ETAP II – opracowanie projektu GPRB 2034 zgodnie z art. 15 Ustawy o rewitalizacji oraz zasadami IIT (Inne Instrumenty Terytorialne) oraz przeprowadzenie konsultacji;</w:t>
      </w:r>
    </w:p>
    <w:p w14:paraId="60689188" w14:textId="72859BD1" w:rsidR="00FA38B9" w:rsidRPr="00911542" w:rsidRDefault="00FA38B9" w:rsidP="00347FA0">
      <w:pPr>
        <w:pStyle w:val="Akapitzlist"/>
        <w:numPr>
          <w:ilvl w:val="0"/>
          <w:numId w:val="20"/>
        </w:numPr>
        <w:ind w:left="1134" w:hanging="567"/>
        <w:rPr>
          <w:rFonts w:eastAsiaTheme="majorEastAsia"/>
        </w:rPr>
      </w:pPr>
      <w:r w:rsidRPr="00911542">
        <w:rPr>
          <w:rFonts w:eastAsiaTheme="majorEastAsia"/>
        </w:rPr>
        <w:t xml:space="preserve">ETAP III – wprowadzenie do Programu zmian wynikających z przeprowadzonych konsultacji i uzyskanych opinii do przedstawienia GPRB 2034 Radzie Miasta Białystok. </w:t>
      </w:r>
    </w:p>
    <w:bookmarkEnd w:id="164"/>
    <w:p w14:paraId="08CC493D" w14:textId="6108CA3B" w:rsidR="00494CB2" w:rsidRPr="005A6E8F" w:rsidRDefault="00494CB2" w:rsidP="00C525DD">
      <w:pPr>
        <w:ind w:firstLine="0"/>
        <w:rPr>
          <w:b/>
          <w:bCs/>
          <w:szCs w:val="20"/>
        </w:rPr>
      </w:pPr>
      <w:r w:rsidRPr="00A52DB4">
        <w:rPr>
          <w:b/>
          <w:bCs/>
          <w:szCs w:val="20"/>
        </w:rPr>
        <w:t>Działania wskazane w podrozdziale 2.</w:t>
      </w:r>
      <w:r w:rsidR="003C0E99">
        <w:rPr>
          <w:b/>
          <w:bCs/>
          <w:szCs w:val="20"/>
        </w:rPr>
        <w:t>8</w:t>
      </w:r>
      <w:r w:rsidRPr="00A52DB4">
        <w:rPr>
          <w:b/>
          <w:bCs/>
          <w:szCs w:val="20"/>
        </w:rPr>
        <w:t>. wpisują się w realizację następując</w:t>
      </w:r>
      <w:r w:rsidR="003C0E99">
        <w:rPr>
          <w:b/>
          <w:bCs/>
          <w:szCs w:val="20"/>
        </w:rPr>
        <w:t>ych</w:t>
      </w:r>
      <w:r w:rsidRPr="00A52DB4">
        <w:rPr>
          <w:b/>
          <w:bCs/>
          <w:szCs w:val="20"/>
        </w:rPr>
        <w:t xml:space="preserve"> kierunk</w:t>
      </w:r>
      <w:r w:rsidR="003C0E99">
        <w:rPr>
          <w:b/>
          <w:bCs/>
          <w:szCs w:val="20"/>
        </w:rPr>
        <w:t>ów</w:t>
      </w:r>
      <w:r w:rsidRPr="00A52DB4">
        <w:rPr>
          <w:b/>
          <w:bCs/>
          <w:szCs w:val="20"/>
        </w:rPr>
        <w:t xml:space="preserve"> </w:t>
      </w:r>
      <w:r w:rsidRPr="005A6E8F">
        <w:rPr>
          <w:b/>
          <w:bCs/>
          <w:szCs w:val="20"/>
        </w:rPr>
        <w:t>działań Strategii 2030:</w:t>
      </w:r>
    </w:p>
    <w:p w14:paraId="20224C74" w14:textId="1F447892" w:rsidR="00494CB2" w:rsidRPr="005A6E8F" w:rsidRDefault="00494CB2" w:rsidP="00C525DD">
      <w:pPr>
        <w:ind w:firstLine="0"/>
        <w:rPr>
          <w:b/>
          <w:bCs/>
          <w:szCs w:val="20"/>
        </w:rPr>
      </w:pPr>
      <w:r w:rsidRPr="005A6E8F">
        <w:rPr>
          <w:b/>
          <w:bCs/>
          <w:szCs w:val="20"/>
        </w:rPr>
        <w:t>P1.1. Zagospodarowanie przestrzenne zachowujące elementy tożsamości miasta</w:t>
      </w:r>
    </w:p>
    <w:p w14:paraId="6A1530E9" w14:textId="77777777" w:rsidR="00505152" w:rsidRPr="005A6E8F" w:rsidRDefault="00505152" w:rsidP="00C525DD">
      <w:pPr>
        <w:ind w:firstLine="0"/>
        <w:rPr>
          <w:b/>
          <w:bCs/>
          <w:szCs w:val="20"/>
        </w:rPr>
      </w:pPr>
      <w:r w:rsidRPr="005A6E8F">
        <w:rPr>
          <w:b/>
          <w:bCs/>
          <w:szCs w:val="20"/>
        </w:rPr>
        <w:t>P2.1. Dostępność przestrzeni dla użytkowników ze szczególnymi potrzebami</w:t>
      </w:r>
    </w:p>
    <w:p w14:paraId="20D23D9A" w14:textId="4A025347" w:rsidR="00505152" w:rsidRPr="00A52DB4" w:rsidRDefault="00505152" w:rsidP="00C525DD">
      <w:pPr>
        <w:ind w:firstLine="0"/>
        <w:rPr>
          <w:b/>
          <w:bCs/>
          <w:szCs w:val="20"/>
        </w:rPr>
      </w:pPr>
      <w:r w:rsidRPr="005A6E8F">
        <w:rPr>
          <w:b/>
          <w:bCs/>
          <w:szCs w:val="20"/>
        </w:rPr>
        <w:t>K4.2. Wzrost aktywności i partycypacji społeczności lokalnych oraz rozwój więzi społecznych na poziomie lokalnym</w:t>
      </w:r>
    </w:p>
    <w:p w14:paraId="60396505" w14:textId="77777777" w:rsidR="00BD4A59" w:rsidRPr="00A52DB4" w:rsidRDefault="00BD4A59">
      <w:r w:rsidRPr="00A52DB4">
        <w:br w:type="page"/>
      </w:r>
    </w:p>
    <w:p w14:paraId="4440C6B8" w14:textId="73D2D6A9" w:rsidR="00DD7A23" w:rsidRPr="00A52DB4" w:rsidRDefault="00AE1C5B" w:rsidP="00AE1C5B">
      <w:pPr>
        <w:pStyle w:val="Nagwek2"/>
      </w:pPr>
      <w:bookmarkStart w:id="166" w:name="_Toc138324741"/>
      <w:bookmarkStart w:id="167" w:name="_Toc138403487"/>
      <w:r w:rsidRPr="00A52DB4">
        <w:rPr>
          <w:noProof/>
          <w:lang w:eastAsia="pl-PL"/>
        </w:rPr>
        <w:lastRenderedPageBreak/>
        <w:drawing>
          <wp:anchor distT="0" distB="0" distL="114300" distR="114300" simplePos="0" relativeHeight="251644928" behindDoc="0" locked="0" layoutInCell="1" allowOverlap="1" wp14:anchorId="5DACE2EA" wp14:editId="0FBBFB25">
            <wp:simplePos x="0" y="0"/>
            <wp:positionH relativeFrom="margin">
              <wp:align>center</wp:align>
            </wp:positionH>
            <wp:positionV relativeFrom="paragraph">
              <wp:posOffset>-408305</wp:posOffset>
            </wp:positionV>
            <wp:extent cx="6872498" cy="9720000"/>
            <wp:effectExtent l="0" t="0" r="5080" b="0"/>
            <wp:wrapNone/>
            <wp:docPr id="43" name="Obraz 43"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7249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4E539C23" w:rsidRPr="00A52DB4">
        <w:t>3. OCHRONA ŚRODOWISKA</w:t>
      </w:r>
      <w:bookmarkEnd w:id="166"/>
      <w:bookmarkEnd w:id="167"/>
    </w:p>
    <w:p w14:paraId="77A52294" w14:textId="1F593A94" w:rsidR="00DD7A23" w:rsidRPr="00A52DB4" w:rsidRDefault="002A7662" w:rsidP="002A7662">
      <w:pPr>
        <w:pStyle w:val="Spis2"/>
      </w:pPr>
      <w:r w:rsidRPr="00A52DB4">
        <w:br w:type="page"/>
      </w:r>
    </w:p>
    <w:p w14:paraId="62648D6C" w14:textId="5B8AB6A5" w:rsidR="003825C7" w:rsidRPr="00A52DB4" w:rsidRDefault="00061E5E" w:rsidP="003825C7">
      <w:r w:rsidRPr="00A52DB4">
        <w:rPr>
          <w:noProof/>
          <w:lang w:eastAsia="pl-PL"/>
        </w:rPr>
        <w:lastRenderedPageBreak/>
        <w:drawing>
          <wp:anchor distT="0" distB="0" distL="114300" distR="114300" simplePos="0" relativeHeight="251632640" behindDoc="0" locked="0" layoutInCell="1" allowOverlap="1" wp14:anchorId="0B274309" wp14:editId="78E5A87B">
            <wp:simplePos x="0" y="0"/>
            <wp:positionH relativeFrom="column">
              <wp:posOffset>-542925</wp:posOffset>
            </wp:positionH>
            <wp:positionV relativeFrom="paragraph">
              <wp:posOffset>-530225</wp:posOffset>
            </wp:positionV>
            <wp:extent cx="6872378" cy="9720000"/>
            <wp:effectExtent l="0" t="0" r="5080" b="0"/>
            <wp:wrapNone/>
            <wp:docPr id="21" name="Obraz 21"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4DBFCB" w14:textId="730CC27C" w:rsidR="00184FA2" w:rsidRPr="00A52DB4" w:rsidRDefault="002A7662" w:rsidP="00E517FD">
      <w:pPr>
        <w:pStyle w:val="Nagwek2"/>
      </w:pPr>
      <w:r w:rsidRPr="00A52DB4">
        <w:br w:type="page"/>
      </w:r>
      <w:bookmarkStart w:id="168" w:name="_Toc138324742"/>
      <w:bookmarkStart w:id="169" w:name="_Toc138403488"/>
      <w:r w:rsidR="00184FA2" w:rsidRPr="00A52DB4">
        <w:lastRenderedPageBreak/>
        <w:t>3.1. Stan i ochrona środowiska naturalnego</w:t>
      </w:r>
      <w:bookmarkEnd w:id="168"/>
      <w:bookmarkEnd w:id="169"/>
    </w:p>
    <w:p w14:paraId="44490A32" w14:textId="19B5935E" w:rsidR="003E2F0B" w:rsidRPr="00A17B94" w:rsidRDefault="006C55D3" w:rsidP="00E517FD">
      <w:pPr>
        <w:rPr>
          <w:b/>
        </w:rPr>
      </w:pPr>
      <w:r w:rsidRPr="00A17B94">
        <w:rPr>
          <w:b/>
        </w:rPr>
        <w:t>PLAN ADAPTACJI MIASTA BIAŁYSTOK DO ZMIAN KLIMATU DO ROKU 2030</w:t>
      </w:r>
    </w:p>
    <w:p w14:paraId="155E1564" w14:textId="221059EC" w:rsidR="006778AB" w:rsidRPr="00A52DB4" w:rsidRDefault="006778AB" w:rsidP="00E517FD">
      <w:r w:rsidRPr="00A52DB4">
        <w:t>Urząd Miejski w Białymstoku</w:t>
      </w:r>
      <w:r w:rsidR="00E90F95" w:rsidRPr="00A52DB4">
        <w:t>,</w:t>
      </w:r>
      <w:r w:rsidRPr="00A52DB4">
        <w:t xml:space="preserve"> </w:t>
      </w:r>
      <w:r w:rsidR="00E96EB9" w:rsidRPr="00A52DB4">
        <w:t>realizując</w:t>
      </w:r>
      <w:r w:rsidR="009D35F6" w:rsidRPr="00A52DB4">
        <w:t xml:space="preserve"> zatwierdzony</w:t>
      </w:r>
      <w:r w:rsidRPr="00A52DB4">
        <w:t xml:space="preserve"> </w:t>
      </w:r>
      <w:r w:rsidRPr="00A52DB4">
        <w:rPr>
          <w:i/>
        </w:rPr>
        <w:t xml:space="preserve">uchwałą </w:t>
      </w:r>
      <w:r w:rsidR="00156186" w:rsidRPr="00A52DB4">
        <w:rPr>
          <w:i/>
        </w:rPr>
        <w:t>Nr</w:t>
      </w:r>
      <w:r w:rsidRPr="00A52DB4">
        <w:rPr>
          <w:i/>
        </w:rPr>
        <w:t xml:space="preserve"> XIV/210/19 Rady Miasta Białystok z dnia 23 września 2019 r.</w:t>
      </w:r>
      <w:r w:rsidRPr="00A52DB4">
        <w:t xml:space="preserve"> „Plan Adaptacji Miasta Białystok do zmian klimatu do roku 2030” sukcesywnie realizuje zadania zmniejszające podatność miasta</w:t>
      </w:r>
      <w:r w:rsidR="00E96EB9" w:rsidRPr="00A52DB4">
        <w:t xml:space="preserve"> </w:t>
      </w:r>
      <w:r w:rsidRPr="00A52DB4">
        <w:t xml:space="preserve">na zagrożenia wskazane w przedmiotowym planie. </w:t>
      </w:r>
    </w:p>
    <w:p w14:paraId="67383F8F" w14:textId="77777777" w:rsidR="00FB5969" w:rsidRPr="00A52DB4" w:rsidRDefault="00FB5969" w:rsidP="00E517FD">
      <w:pPr>
        <w:rPr>
          <w:rFonts w:eastAsia="Times New Roman" w:cstheme="majorHAnsi"/>
          <w:kern w:val="1"/>
          <w:szCs w:val="24"/>
          <w:lang w:eastAsia="ar-SA"/>
        </w:rPr>
      </w:pPr>
      <w:r w:rsidRPr="00A52DB4">
        <w:rPr>
          <w:rFonts w:eastAsia="Times New Roman" w:cstheme="majorHAnsi"/>
          <w:kern w:val="1"/>
          <w:szCs w:val="24"/>
          <w:lang w:eastAsia="ar-SA"/>
        </w:rPr>
        <w:t>W ramach działań wpisujących się w Miejski Plan Adaptacji do zmian klimatu realizowane są zadania takie jak:</w:t>
      </w:r>
    </w:p>
    <w:p w14:paraId="73EB454F" w14:textId="3A6D586E"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 xml:space="preserve">w ramach działania 1.1. Utworzenie zintegrowanego systemu informacji o zagrożeniach klimatycznych – zadania realizowane przez Biuro </w:t>
      </w:r>
      <w:r w:rsidR="00A94521" w:rsidRPr="00A17B94">
        <w:rPr>
          <w:rFonts w:eastAsia="Times New Roman" w:cstheme="majorHAnsi"/>
          <w:kern w:val="1"/>
          <w:szCs w:val="24"/>
          <w:lang w:eastAsia="ar-SA"/>
        </w:rPr>
        <w:t>Z</w:t>
      </w:r>
      <w:r w:rsidRPr="00A17B94">
        <w:rPr>
          <w:rFonts w:eastAsia="Times New Roman" w:cstheme="majorHAnsi"/>
          <w:kern w:val="1"/>
          <w:szCs w:val="24"/>
          <w:lang w:eastAsia="ar-SA"/>
        </w:rPr>
        <w:t>arz</w:t>
      </w:r>
      <w:r w:rsidR="00A94521" w:rsidRPr="00A17B94">
        <w:rPr>
          <w:rFonts w:eastAsia="Times New Roman" w:cstheme="majorHAnsi"/>
          <w:kern w:val="1"/>
          <w:szCs w:val="24"/>
          <w:lang w:eastAsia="ar-SA"/>
        </w:rPr>
        <w:t>ą</w:t>
      </w:r>
      <w:r w:rsidRPr="00A17B94">
        <w:rPr>
          <w:rFonts w:eastAsia="Times New Roman" w:cstheme="majorHAnsi"/>
          <w:kern w:val="1"/>
          <w:szCs w:val="24"/>
          <w:lang w:eastAsia="ar-SA"/>
        </w:rPr>
        <w:t>dzania Kryzysowego,</w:t>
      </w:r>
    </w:p>
    <w:p w14:paraId="23CEEB46" w14:textId="1457373B"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1.2. Opracowanie systemu prognoz wpływu zagrożeń klimatycznych</w:t>
      </w:r>
      <w:r w:rsidR="00342E14">
        <w:rPr>
          <w:rFonts w:eastAsia="Times New Roman" w:cstheme="majorHAnsi"/>
          <w:kern w:val="1"/>
          <w:szCs w:val="24"/>
          <w:lang w:eastAsia="ar-SA"/>
        </w:rPr>
        <w:t xml:space="preserve"> </w:t>
      </w:r>
      <w:r w:rsidRPr="00A17B94">
        <w:rPr>
          <w:rFonts w:eastAsia="Times New Roman" w:cstheme="majorHAnsi"/>
          <w:kern w:val="1"/>
          <w:szCs w:val="24"/>
          <w:lang w:eastAsia="ar-SA"/>
        </w:rPr>
        <w:t>z uwzględnieniem rozwoju miasta – zadania realizowane przez Biuro Zarz</w:t>
      </w:r>
      <w:r w:rsidR="00286C45" w:rsidRPr="00A17B94">
        <w:rPr>
          <w:rFonts w:eastAsia="Times New Roman" w:cstheme="majorHAnsi"/>
          <w:kern w:val="1"/>
          <w:szCs w:val="24"/>
          <w:lang w:eastAsia="ar-SA"/>
        </w:rPr>
        <w:t>ą</w:t>
      </w:r>
      <w:r w:rsidRPr="00A17B94">
        <w:rPr>
          <w:rFonts w:eastAsia="Times New Roman" w:cstheme="majorHAnsi"/>
          <w:kern w:val="1"/>
          <w:szCs w:val="24"/>
          <w:lang w:eastAsia="ar-SA"/>
        </w:rPr>
        <w:t>dzania Kryzysowego,</w:t>
      </w:r>
    </w:p>
    <w:p w14:paraId="5424B4C5" w14:textId="4D6160A3"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2.3. Cykliczne wykłady, prelekcje otwarte w tym zakresie efektywności energetycznej i gospodarowania woda, ochrony powietrza i OZE – zajęcia edukacyjne</w:t>
      </w:r>
      <w:r w:rsidRPr="00A17B94">
        <w:rPr>
          <w:rFonts w:eastAsia="Times New Roman" w:cstheme="majorHAnsi"/>
          <w:kern w:val="1"/>
          <w:szCs w:val="24"/>
          <w:lang w:eastAsia="ar-SA"/>
        </w:rPr>
        <w:br/>
        <w:t>w jednostkach podległych Departamentowi Edukacji,</w:t>
      </w:r>
    </w:p>
    <w:p w14:paraId="1F37C954" w14:textId="22BA5A6E"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w:t>
      </w:r>
      <w:r w:rsidR="00B27F8A">
        <w:rPr>
          <w:rFonts w:eastAsia="Times New Roman" w:cstheme="majorHAnsi"/>
          <w:kern w:val="1"/>
          <w:szCs w:val="24"/>
          <w:lang w:eastAsia="ar-SA"/>
        </w:rPr>
        <w:t>ania 2.4. Szkolenia i warsztaty</w:t>
      </w:r>
      <w:r w:rsidRPr="00A17B94">
        <w:rPr>
          <w:rFonts w:eastAsia="Times New Roman" w:cstheme="majorHAnsi"/>
          <w:kern w:val="1"/>
          <w:szCs w:val="24"/>
          <w:lang w:eastAsia="ar-SA"/>
        </w:rPr>
        <w:t xml:space="preserve"> - szkolenia realizowane w jednostkach podległych Departamentowi Edukacji oraz wykłady realizowane przez Departament Ochrony Środowiska, Biuro </w:t>
      </w:r>
      <w:r w:rsidR="00286C45" w:rsidRPr="00A17B94">
        <w:rPr>
          <w:rFonts w:eastAsia="Times New Roman" w:cstheme="majorHAnsi"/>
          <w:kern w:val="1"/>
          <w:szCs w:val="24"/>
          <w:lang w:eastAsia="ar-SA"/>
        </w:rPr>
        <w:t>Z</w:t>
      </w:r>
      <w:r w:rsidRPr="00A17B94">
        <w:rPr>
          <w:rFonts w:eastAsia="Times New Roman" w:cstheme="majorHAnsi"/>
          <w:kern w:val="1"/>
          <w:szCs w:val="24"/>
          <w:lang w:eastAsia="ar-SA"/>
        </w:rPr>
        <w:t>arządzania Kryzysowego oraz Departament Gospodarki Komunalnej i jednostki mu podległe,</w:t>
      </w:r>
    </w:p>
    <w:p w14:paraId="3A33543D" w14:textId="29BDF490"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3.1. Logistyczne doposażenie jednostek zarządzania kryzysowego, służb, straży i inspekcji – zadania realizowane przez Biuro Zarz</w:t>
      </w:r>
      <w:r w:rsidR="00286C45" w:rsidRPr="00A17B94">
        <w:rPr>
          <w:rFonts w:eastAsia="Times New Roman" w:cstheme="majorHAnsi"/>
          <w:kern w:val="1"/>
          <w:szCs w:val="24"/>
          <w:lang w:eastAsia="ar-SA"/>
        </w:rPr>
        <w:t>ą</w:t>
      </w:r>
      <w:r w:rsidRPr="00A17B94">
        <w:rPr>
          <w:rFonts w:eastAsia="Times New Roman" w:cstheme="majorHAnsi"/>
          <w:kern w:val="1"/>
          <w:szCs w:val="24"/>
          <w:lang w:eastAsia="ar-SA"/>
        </w:rPr>
        <w:t>dzania Kryzysowego,</w:t>
      </w:r>
    </w:p>
    <w:p w14:paraId="5E336EE4" w14:textId="77777777"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4.2. Budowa i rozwój systemu błękitnej i zielonej infrastruktury, dostosowanie jej użyteczności dla społeczeństwa – zadania realizowane przez Departament Gospodarki Komunalnej i Zarząd Dróg Miejskich,</w:t>
      </w:r>
    </w:p>
    <w:p w14:paraId="76320CA6" w14:textId="4B5CD5DD"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4.3</w:t>
      </w:r>
      <w:r w:rsidR="00B27F8A">
        <w:rPr>
          <w:rFonts w:eastAsia="Times New Roman" w:cstheme="majorHAnsi"/>
          <w:kern w:val="1"/>
          <w:szCs w:val="24"/>
          <w:lang w:eastAsia="ar-SA"/>
        </w:rPr>
        <w:t>. Instalacja OZE (fotowoltaika)</w:t>
      </w:r>
      <w:r w:rsidRPr="00A17B94">
        <w:rPr>
          <w:rFonts w:eastAsia="Times New Roman" w:cstheme="majorHAnsi"/>
          <w:kern w:val="1"/>
          <w:szCs w:val="24"/>
          <w:lang w:eastAsia="ar-SA"/>
        </w:rPr>
        <w:t xml:space="preserve"> - inwestycje wykonywane przez Biuro Zarz</w:t>
      </w:r>
      <w:r w:rsidR="00286C45" w:rsidRPr="00A17B94">
        <w:rPr>
          <w:rFonts w:eastAsia="Times New Roman" w:cstheme="majorHAnsi"/>
          <w:kern w:val="1"/>
          <w:szCs w:val="24"/>
          <w:lang w:eastAsia="ar-SA"/>
        </w:rPr>
        <w:t>ą</w:t>
      </w:r>
      <w:r w:rsidRPr="00A17B94">
        <w:rPr>
          <w:rFonts w:eastAsia="Times New Roman" w:cstheme="majorHAnsi"/>
          <w:kern w:val="1"/>
          <w:szCs w:val="24"/>
          <w:lang w:eastAsia="ar-SA"/>
        </w:rPr>
        <w:t>dzania Efektywnością Energetyczną i Wodociągi Białostockie Sp. z o.o.,</w:t>
      </w:r>
    </w:p>
    <w:p w14:paraId="791C24C0" w14:textId="77777777"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4.4. Termomodernizacja budynków - inwestycje wykonywane przez Departament Inwestycji;</w:t>
      </w:r>
    </w:p>
    <w:p w14:paraId="47BAE20B" w14:textId="77777777"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4.5. Dostosowanie systemu komunikacji publicznej do zagrożeń – inwestycje realizowane przez Zarząd Białostockiej Komunikacji Miejskiej;</w:t>
      </w:r>
    </w:p>
    <w:p w14:paraId="677EA96B" w14:textId="096BDD80"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4.7. Budowa systemu optymalizacji zużycia i dystrybucji wody</w:t>
      </w:r>
      <w:r w:rsidR="00342E14">
        <w:rPr>
          <w:rFonts w:eastAsia="Times New Roman" w:cstheme="majorHAnsi"/>
          <w:kern w:val="1"/>
          <w:szCs w:val="24"/>
          <w:lang w:eastAsia="ar-SA"/>
        </w:rPr>
        <w:t xml:space="preserve"> </w:t>
      </w:r>
      <w:r w:rsidRPr="00A17B94">
        <w:rPr>
          <w:rFonts w:eastAsia="Times New Roman" w:cstheme="majorHAnsi"/>
          <w:kern w:val="1"/>
          <w:szCs w:val="24"/>
          <w:lang w:eastAsia="ar-SA"/>
        </w:rPr>
        <w:t>w mieście - działania w sposób ciągły realizowane przez Wodociągi Białostockie Sp. z o.o.;</w:t>
      </w:r>
    </w:p>
    <w:p w14:paraId="3A612325" w14:textId="77777777" w:rsidR="00342E1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lastRenderedPageBreak/>
        <w:t>w ramach działania 5.2. Techniczne i nietechniczne zabezpieczenie zagrożonych budynków</w:t>
      </w:r>
      <w:r w:rsidR="00342E14">
        <w:rPr>
          <w:rFonts w:eastAsia="Times New Roman" w:cstheme="majorHAnsi"/>
          <w:kern w:val="1"/>
          <w:szCs w:val="24"/>
          <w:lang w:eastAsia="ar-SA"/>
        </w:rPr>
        <w:t xml:space="preserve"> </w:t>
      </w:r>
      <w:r w:rsidRPr="00A17B94">
        <w:rPr>
          <w:rFonts w:eastAsia="Times New Roman" w:cstheme="majorHAnsi"/>
          <w:kern w:val="1"/>
          <w:szCs w:val="24"/>
          <w:lang w:eastAsia="ar-SA"/>
        </w:rPr>
        <w:t xml:space="preserve">i infrastruktury krytycznej w strefie zagrożenia (powodzią, osuwiskami itp.) – zadania realizowane przez jednostki podległe pod Biuro </w:t>
      </w:r>
      <w:r w:rsidR="00286C45" w:rsidRPr="00A17B94">
        <w:rPr>
          <w:rFonts w:eastAsia="Times New Roman" w:cstheme="majorHAnsi"/>
          <w:kern w:val="1"/>
          <w:szCs w:val="24"/>
          <w:lang w:eastAsia="ar-SA"/>
        </w:rPr>
        <w:t>Z</w:t>
      </w:r>
      <w:r w:rsidRPr="00A17B94">
        <w:rPr>
          <w:rFonts w:eastAsia="Times New Roman" w:cstheme="majorHAnsi"/>
          <w:kern w:val="1"/>
          <w:szCs w:val="24"/>
          <w:lang w:eastAsia="ar-SA"/>
        </w:rPr>
        <w:t>arz</w:t>
      </w:r>
      <w:r w:rsidR="00286C45" w:rsidRPr="00A17B94">
        <w:rPr>
          <w:rFonts w:eastAsia="Times New Roman" w:cstheme="majorHAnsi"/>
          <w:kern w:val="1"/>
          <w:szCs w:val="24"/>
          <w:lang w:eastAsia="ar-SA"/>
        </w:rPr>
        <w:t>ą</w:t>
      </w:r>
      <w:r w:rsidRPr="00A17B94">
        <w:rPr>
          <w:rFonts w:eastAsia="Times New Roman" w:cstheme="majorHAnsi"/>
          <w:kern w:val="1"/>
          <w:szCs w:val="24"/>
          <w:lang w:eastAsia="ar-SA"/>
        </w:rPr>
        <w:t>dzania Kryzysowego,</w:t>
      </w:r>
    </w:p>
    <w:p w14:paraId="53E8BE76" w14:textId="77777777" w:rsidR="00342E14" w:rsidRDefault="00FB5969" w:rsidP="00347FA0">
      <w:pPr>
        <w:pStyle w:val="Akapitzlist"/>
        <w:numPr>
          <w:ilvl w:val="0"/>
          <w:numId w:val="21"/>
        </w:numPr>
        <w:ind w:left="567" w:hanging="567"/>
        <w:rPr>
          <w:rFonts w:eastAsia="Times New Roman" w:cstheme="majorHAnsi"/>
          <w:kern w:val="1"/>
          <w:szCs w:val="24"/>
          <w:lang w:eastAsia="ar-SA"/>
        </w:rPr>
      </w:pPr>
      <w:r w:rsidRPr="00342E14">
        <w:rPr>
          <w:rFonts w:eastAsia="Times New Roman" w:cstheme="majorHAnsi"/>
          <w:kern w:val="1"/>
          <w:szCs w:val="24"/>
          <w:lang w:eastAsia="ar-SA"/>
        </w:rPr>
        <w:t>w ramach działania 5.3. Budowa i rozwój systemu błękitnej i zielonej infrastruktury (BZI):</w:t>
      </w:r>
      <w:r w:rsidR="00342E14" w:rsidRPr="00342E14">
        <w:rPr>
          <w:rFonts w:eastAsia="Times New Roman" w:cstheme="majorHAnsi"/>
          <w:kern w:val="1"/>
          <w:szCs w:val="24"/>
          <w:lang w:eastAsia="ar-SA"/>
        </w:rPr>
        <w:t xml:space="preserve"> </w:t>
      </w:r>
    </w:p>
    <w:p w14:paraId="1DAE5D28" w14:textId="0D68E50E" w:rsidR="00FB5969" w:rsidRPr="00342E14" w:rsidRDefault="00FB5969" w:rsidP="00347FA0">
      <w:pPr>
        <w:pStyle w:val="Akapitzlist"/>
        <w:numPr>
          <w:ilvl w:val="0"/>
          <w:numId w:val="23"/>
        </w:numPr>
        <w:ind w:left="993" w:hanging="426"/>
        <w:rPr>
          <w:rFonts w:eastAsia="Times New Roman" w:cstheme="majorHAnsi"/>
          <w:kern w:val="1"/>
          <w:szCs w:val="24"/>
          <w:lang w:eastAsia="ar-SA"/>
        </w:rPr>
      </w:pPr>
      <w:r w:rsidRPr="00342E14">
        <w:rPr>
          <w:rFonts w:eastAsia="Times New Roman" w:cstheme="majorHAnsi"/>
          <w:kern w:val="1"/>
          <w:szCs w:val="24"/>
          <w:lang w:eastAsia="ar-SA"/>
        </w:rPr>
        <w:t>zadania realizowane przez Zarząd Dróg Miejskich, Departament Ochrony Środowiska,</w:t>
      </w:r>
    </w:p>
    <w:p w14:paraId="453896F5" w14:textId="0C280356" w:rsidR="00FB5969" w:rsidRPr="00A17B94" w:rsidRDefault="00FB5969" w:rsidP="00347FA0">
      <w:pPr>
        <w:pStyle w:val="Akapitzlist"/>
        <w:numPr>
          <w:ilvl w:val="0"/>
          <w:numId w:val="22"/>
        </w:numPr>
        <w:ind w:left="993" w:hanging="426"/>
        <w:rPr>
          <w:rFonts w:eastAsia="Times New Roman" w:cstheme="majorHAnsi"/>
          <w:kern w:val="1"/>
          <w:szCs w:val="24"/>
          <w:lang w:eastAsia="ar-SA"/>
        </w:rPr>
      </w:pPr>
      <w:r w:rsidRPr="00A17B94">
        <w:rPr>
          <w:rFonts w:eastAsia="Times New Roman" w:cstheme="majorHAnsi"/>
          <w:kern w:val="1"/>
          <w:szCs w:val="24"/>
          <w:lang w:eastAsia="ar-SA"/>
        </w:rPr>
        <w:t>zielone przystanki, parki kieszonkowe i łąki kwietne - inwestycje wykonywane przez Departament Gospodarki Komunalnej;</w:t>
      </w:r>
    </w:p>
    <w:p w14:paraId="270408AA" w14:textId="77777777"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5.4. Modernizacja systemu kanalizacji sanitarnej i deszczowej - działania przez Wodociągi Białostockie Sp. z o.o., Zarząd Dróg Miejskich i Departament Gospodarki Komunalnej;</w:t>
      </w:r>
    </w:p>
    <w:p w14:paraId="60CD20D9" w14:textId="77777777"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5.5. Zwiększenie pojemności retencyjnej oczyszczalni ścieków - działania realizowane przez Wodociągi Białostockie Sp. z o.o.;</w:t>
      </w:r>
    </w:p>
    <w:p w14:paraId="3871FC6D" w14:textId="77777777" w:rsidR="00FB5969" w:rsidRPr="00A17B94" w:rsidRDefault="00FB5969" w:rsidP="00347FA0">
      <w:pPr>
        <w:pStyle w:val="Akapitzlist"/>
        <w:numPr>
          <w:ilvl w:val="0"/>
          <w:numId w:val="21"/>
        </w:numPr>
        <w:ind w:left="567" w:hanging="567"/>
        <w:rPr>
          <w:rFonts w:eastAsia="Times New Roman" w:cstheme="majorHAnsi"/>
          <w:kern w:val="1"/>
          <w:szCs w:val="24"/>
          <w:lang w:eastAsia="ar-SA"/>
        </w:rPr>
      </w:pPr>
      <w:r w:rsidRPr="00A17B94">
        <w:rPr>
          <w:rFonts w:eastAsia="Times New Roman" w:cstheme="majorHAnsi"/>
          <w:kern w:val="1"/>
          <w:szCs w:val="24"/>
          <w:lang w:eastAsia="ar-SA"/>
        </w:rPr>
        <w:t>w ramach działania 5.10. Budowa zbiorników retencyjnych:</w:t>
      </w:r>
    </w:p>
    <w:p w14:paraId="07EDA20A" w14:textId="14D5584C" w:rsidR="00FB5969" w:rsidRPr="00A17B94" w:rsidRDefault="00FB5969" w:rsidP="00347FA0">
      <w:pPr>
        <w:pStyle w:val="Akapitzlist"/>
        <w:numPr>
          <w:ilvl w:val="0"/>
          <w:numId w:val="24"/>
        </w:numPr>
        <w:ind w:left="993" w:hanging="426"/>
        <w:rPr>
          <w:rFonts w:eastAsia="Times New Roman" w:cstheme="majorHAnsi"/>
          <w:kern w:val="1"/>
          <w:szCs w:val="24"/>
          <w:lang w:eastAsia="ar-SA"/>
        </w:rPr>
      </w:pPr>
      <w:r w:rsidRPr="00A17B94">
        <w:rPr>
          <w:rFonts w:eastAsia="Times New Roman" w:cstheme="majorHAnsi"/>
          <w:kern w:val="1"/>
          <w:szCs w:val="24"/>
          <w:lang w:eastAsia="ar-SA"/>
        </w:rPr>
        <w:t>budowa studni chłonnych oraz zbiorników retencyjnych i rozsączających - inwestycje realizowane przez Zarząd Dróg Miejskich i Departament Inwestycji.</w:t>
      </w:r>
    </w:p>
    <w:p w14:paraId="14302EE1" w14:textId="43855F7E" w:rsidR="00FB5969" w:rsidRPr="00A52DB4" w:rsidRDefault="00FB5969" w:rsidP="00E517FD">
      <w:pPr>
        <w:rPr>
          <w:rFonts w:eastAsia="Times New Roman" w:cstheme="majorHAnsi"/>
          <w:kern w:val="1"/>
          <w:szCs w:val="24"/>
          <w:lang w:eastAsia="ar-SA"/>
        </w:rPr>
      </w:pPr>
      <w:r w:rsidRPr="00A52DB4">
        <w:rPr>
          <w:rFonts w:eastAsia="Times New Roman" w:cstheme="majorHAnsi"/>
          <w:kern w:val="1"/>
          <w:szCs w:val="24"/>
          <w:lang w:eastAsia="ar-SA"/>
        </w:rPr>
        <w:t>Celem monitorowania podejmowanych działań wpisujących się w „Plan Adaptacji Miasta Białystok do zmian klimatu do roku 2030” w 2021 roku zarządzeniem wewnętrznym</w:t>
      </w:r>
      <w:r w:rsidR="00A17B94">
        <w:rPr>
          <w:rFonts w:eastAsia="Times New Roman" w:cstheme="majorHAnsi"/>
          <w:kern w:val="1"/>
          <w:szCs w:val="24"/>
          <w:lang w:eastAsia="ar-SA"/>
        </w:rPr>
        <w:t xml:space="preserve"> </w:t>
      </w:r>
      <w:r w:rsidRPr="00A52DB4">
        <w:rPr>
          <w:rFonts w:eastAsia="Times New Roman" w:cstheme="majorHAnsi"/>
          <w:kern w:val="1"/>
          <w:szCs w:val="24"/>
          <w:lang w:eastAsia="ar-SA"/>
        </w:rPr>
        <w:t>Nr 24/21 Prezydenta Miasta Białegostoku z dnia 8 listopada 2021 r. powołano Zespół do spraw monitoringu i realizacji Planu Adaptacji Miasta Białystok do zmian klimatu do roku 2030. Szczegółowe informacje dotyczące zadań zrealizowanych w latach ubiegłych ujęto w opracowanym w 2022 r. Raporcie Prezydenta Miasta Białegostoku z realizacji „Planu Adaptacji Miasta Białystok do zmian klimatu do roku 2030” za lata 2019-2020.</w:t>
      </w:r>
    </w:p>
    <w:p w14:paraId="4979593C" w14:textId="582E47B2" w:rsidR="00984F93" w:rsidRPr="00342E14" w:rsidRDefault="00984F93" w:rsidP="00E517FD">
      <w:pPr>
        <w:rPr>
          <w:b/>
        </w:rPr>
      </w:pPr>
      <w:r w:rsidRPr="00342E14">
        <w:rPr>
          <w:b/>
        </w:rPr>
        <w:t>PROGRAM LIKWIDACJI ZBIORNIKÓW BEZODPŁYWOWYCH I PRZYDOMOWYCH OCZYSZCZALNI ŚCIEKÓW NA TERENIE MIASTA BIAŁEGOSTOKU</w:t>
      </w:r>
    </w:p>
    <w:p w14:paraId="3D0B0638" w14:textId="2D3B78A3" w:rsidR="00FB5969" w:rsidRPr="00A52DB4" w:rsidRDefault="00FB5969" w:rsidP="00E517FD">
      <w:pPr>
        <w:rPr>
          <w:rFonts w:cstheme="majorHAnsi"/>
          <w:bCs/>
          <w:szCs w:val="24"/>
        </w:rPr>
      </w:pPr>
      <w:r w:rsidRPr="00A52DB4">
        <w:rPr>
          <w:rFonts w:cstheme="majorHAnsi"/>
          <w:szCs w:val="24"/>
        </w:rPr>
        <w:t xml:space="preserve">Zasady udzielania dotacji na likwidacje zbiorników bezodpływowych i przydomowych oczyszczalni ścieków w związku z przyłączeniem nieruchomości gruntowej zabudowanej do miejskiej sieci kanalizacji sanitarnej na terenie miasta Białegostoku w 2022 r. regulowała uchwała Nr VI/85/19 Rady Miasta Białystok z dnia 11 stycznia 2019 r. </w:t>
      </w:r>
      <w:r w:rsidRPr="00A52DB4">
        <w:rPr>
          <w:rFonts w:cstheme="majorHAnsi"/>
          <w:bCs/>
          <w:i/>
          <w:szCs w:val="24"/>
        </w:rPr>
        <w:t>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w:t>
      </w:r>
      <w:r w:rsidRPr="00A52DB4">
        <w:rPr>
          <w:rFonts w:cstheme="majorHAnsi"/>
          <w:bCs/>
          <w:szCs w:val="24"/>
        </w:rPr>
        <w:t xml:space="preserve"> W dniu</w:t>
      </w:r>
      <w:r w:rsidR="00342E14">
        <w:rPr>
          <w:rFonts w:cstheme="majorHAnsi"/>
          <w:bCs/>
          <w:szCs w:val="24"/>
        </w:rPr>
        <w:t xml:space="preserve"> </w:t>
      </w:r>
      <w:r w:rsidRPr="00A52DB4">
        <w:rPr>
          <w:rFonts w:cstheme="majorHAnsi"/>
          <w:bCs/>
          <w:szCs w:val="24"/>
        </w:rPr>
        <w:t>9 czerwca 2022 r. została podjęta uchwała Nr LV/795/22 zmieniająca ww. uchwałę</w:t>
      </w:r>
      <w:r w:rsidR="00342E14">
        <w:rPr>
          <w:rFonts w:cstheme="majorHAnsi"/>
          <w:bCs/>
          <w:szCs w:val="24"/>
        </w:rPr>
        <w:t xml:space="preserve"> </w:t>
      </w:r>
      <w:r w:rsidRPr="00A52DB4">
        <w:rPr>
          <w:rFonts w:cstheme="majorHAnsi"/>
          <w:bCs/>
          <w:szCs w:val="24"/>
        </w:rPr>
        <w:t>w przedmiotowej sprawie.</w:t>
      </w:r>
    </w:p>
    <w:p w14:paraId="6AFA6F7A" w14:textId="0FBE7887" w:rsidR="00FB5969" w:rsidRPr="00A52DB4" w:rsidRDefault="00FB5969" w:rsidP="00E517FD">
      <w:pPr>
        <w:rPr>
          <w:rFonts w:cstheme="majorHAnsi"/>
          <w:szCs w:val="24"/>
        </w:rPr>
      </w:pPr>
      <w:r w:rsidRPr="00A52DB4">
        <w:rPr>
          <w:rFonts w:cstheme="majorHAnsi"/>
          <w:szCs w:val="24"/>
        </w:rPr>
        <w:lastRenderedPageBreak/>
        <w:t>W roku 2022 udzielono dotacji na likwidacje zbiorników bezodpływowych</w:t>
      </w:r>
      <w:r w:rsidR="00342E14">
        <w:rPr>
          <w:rFonts w:cstheme="majorHAnsi"/>
          <w:szCs w:val="24"/>
        </w:rPr>
        <w:t xml:space="preserve"> </w:t>
      </w:r>
      <w:r w:rsidRPr="00A52DB4">
        <w:rPr>
          <w:rFonts w:cstheme="majorHAnsi"/>
          <w:szCs w:val="24"/>
        </w:rPr>
        <w:t>i przydomowych oczyszczalni ścieków w związku z przyłączeniem nieruchomości gruntowej zabudowanej do miejskiej sieci kanalizacji sanitarnej z budżetu miasta Białegostoku</w:t>
      </w:r>
      <w:r w:rsidR="00342E14">
        <w:rPr>
          <w:rFonts w:cstheme="majorHAnsi"/>
          <w:szCs w:val="24"/>
        </w:rPr>
        <w:t xml:space="preserve"> </w:t>
      </w:r>
      <w:r w:rsidRPr="00A52DB4">
        <w:rPr>
          <w:rFonts w:cstheme="majorHAnsi"/>
          <w:szCs w:val="24"/>
        </w:rPr>
        <w:t>2 właścicielom nieruchomości, którzy złożyli wnioski o dofinansowane, na łączną kwotę 7 884,00 zł na realizację zadania z zakresu likwidacji zbiorników bezodpływowych</w:t>
      </w:r>
      <w:r w:rsidR="00342E14">
        <w:rPr>
          <w:rFonts w:cstheme="majorHAnsi"/>
          <w:szCs w:val="24"/>
        </w:rPr>
        <w:t xml:space="preserve"> </w:t>
      </w:r>
      <w:r w:rsidRPr="00A52DB4">
        <w:rPr>
          <w:rFonts w:cstheme="majorHAnsi"/>
          <w:szCs w:val="24"/>
        </w:rPr>
        <w:t>i przydomowych oczyszczalni ścieków w związku z przyłączeniem nieruchomości gruntowej zabudowanej do miejskiej sieci kanalizacji sanitarnej. W latach 2012-2022 w ramach dotacji</w:t>
      </w:r>
      <w:r w:rsidR="00342E14">
        <w:rPr>
          <w:rFonts w:cstheme="majorHAnsi"/>
          <w:szCs w:val="24"/>
        </w:rPr>
        <w:t xml:space="preserve"> </w:t>
      </w:r>
      <w:r w:rsidRPr="00A52DB4">
        <w:rPr>
          <w:rFonts w:cstheme="majorHAnsi"/>
          <w:szCs w:val="24"/>
        </w:rPr>
        <w:t>z budżetu miasta Białegostoku udzielono 394 właścicielom nieruchomości dotacji na łączną kwotę 1 290 623,43 zł. Zlikwidowano 526 zbiornik</w:t>
      </w:r>
      <w:r w:rsidR="00286C45">
        <w:rPr>
          <w:rFonts w:cstheme="majorHAnsi"/>
          <w:szCs w:val="24"/>
        </w:rPr>
        <w:t>ów</w:t>
      </w:r>
      <w:r w:rsidRPr="00A52DB4">
        <w:rPr>
          <w:rFonts w:cstheme="majorHAnsi"/>
          <w:szCs w:val="24"/>
        </w:rPr>
        <w:t xml:space="preserve"> bezodpływow</w:t>
      </w:r>
      <w:r w:rsidR="00286C45">
        <w:rPr>
          <w:rFonts w:cstheme="majorHAnsi"/>
          <w:szCs w:val="24"/>
        </w:rPr>
        <w:t>ych</w:t>
      </w:r>
      <w:r w:rsidRPr="00A52DB4">
        <w:rPr>
          <w:rFonts w:cstheme="majorHAnsi"/>
          <w:szCs w:val="24"/>
        </w:rPr>
        <w:t xml:space="preserve"> oraz 1 przydomową oczyszczalni</w:t>
      </w:r>
      <w:r w:rsidR="00286C45">
        <w:rPr>
          <w:rFonts w:cstheme="majorHAnsi"/>
          <w:szCs w:val="24"/>
        </w:rPr>
        <w:t>ę</w:t>
      </w:r>
      <w:r w:rsidRPr="00A52DB4">
        <w:rPr>
          <w:rFonts w:cstheme="majorHAnsi"/>
          <w:szCs w:val="24"/>
        </w:rPr>
        <w:t xml:space="preserve"> ścieków.</w:t>
      </w:r>
    </w:p>
    <w:p w14:paraId="6F0CF379" w14:textId="77777777" w:rsidR="00D90ABC" w:rsidRPr="00342E14" w:rsidRDefault="00D90ABC" w:rsidP="00E517FD">
      <w:pPr>
        <w:rPr>
          <w:b/>
          <w:szCs w:val="24"/>
        </w:rPr>
      </w:pPr>
      <w:r w:rsidRPr="00342E14">
        <w:rPr>
          <w:b/>
          <w:szCs w:val="24"/>
        </w:rPr>
        <w:t>PLAN OCHRONY PRZED SZKODLIWOŚCIĄ AZBESTU I PROGRAM USUWANIA WYROBÓW ZAWIERAJĄCYCH AZBEST Z TERENU MIASTA BIAŁEGOSTOKU NA LATA 2006-2032</w:t>
      </w:r>
    </w:p>
    <w:p w14:paraId="20FF444A" w14:textId="427EB2CB" w:rsidR="00DE79FA" w:rsidRPr="00A52DB4" w:rsidRDefault="00DE79FA" w:rsidP="00E517FD">
      <w:pPr>
        <w:rPr>
          <w:rFonts w:cstheme="majorHAnsi"/>
          <w:szCs w:val="24"/>
        </w:rPr>
      </w:pPr>
      <w:r w:rsidRPr="00A52DB4">
        <w:rPr>
          <w:rFonts w:cstheme="majorHAnsi"/>
          <w:szCs w:val="24"/>
        </w:rPr>
        <w:t xml:space="preserve">„Plan ochrony przed szkodliwością azbestu i program usuwania wyrobów zawierających azbest z terenu Miasta Białegostoku na lata 2006 – 2032” przyjęty został </w:t>
      </w:r>
      <w:r w:rsidRPr="00A52DB4">
        <w:rPr>
          <w:rFonts w:cstheme="majorHAnsi"/>
          <w:i/>
          <w:iCs/>
          <w:szCs w:val="24"/>
        </w:rPr>
        <w:t>uchwałą Nr LXII/772/06 Rady Miejskiej Białegostoku z dnia 23 października 2006 r. w sprawie przyjęcia Planu ochrony przed szkodliwością azbestu i programu usuwania wyrobów zawierających azbest z terenu Miasta Białegostoku, na lata 2006 - 2032</w:t>
      </w:r>
      <w:r w:rsidRPr="00A52DB4">
        <w:rPr>
          <w:rFonts w:cstheme="majorHAnsi"/>
          <w:szCs w:val="24"/>
        </w:rPr>
        <w:t xml:space="preserve">, a następnie zmieniony </w:t>
      </w:r>
      <w:r w:rsidRPr="00A52DB4">
        <w:rPr>
          <w:rFonts w:cstheme="majorHAnsi"/>
          <w:i/>
          <w:iCs/>
          <w:szCs w:val="24"/>
        </w:rPr>
        <w:t>uchwałą Nr VII/68/15 Rady Miasta Białystok z dnia 30 marca 2015 r. zmieniającą uchwałę w sprawie przyjęcia Planu ochrony przed szkodliwością azbestu i programu usuwania wyrobów zawierających azbest z terenu Miasta Białegostoku, na lata 2006 - 2032</w:t>
      </w:r>
      <w:r w:rsidRPr="00A52DB4">
        <w:rPr>
          <w:rFonts w:cstheme="majorHAnsi"/>
          <w:szCs w:val="24"/>
        </w:rPr>
        <w:t>.</w:t>
      </w:r>
      <w:r w:rsidR="00342E14">
        <w:rPr>
          <w:rFonts w:cstheme="majorHAnsi"/>
          <w:szCs w:val="24"/>
        </w:rPr>
        <w:t xml:space="preserve"> </w:t>
      </w:r>
      <w:r w:rsidRPr="00A52DB4">
        <w:rPr>
          <w:rFonts w:cstheme="majorHAnsi"/>
          <w:szCs w:val="24"/>
        </w:rPr>
        <w:t xml:space="preserve">W 2022 roku opracowana została kolejna aktualizacja dokumentu przyjęta </w:t>
      </w:r>
      <w:r w:rsidRPr="00A52DB4">
        <w:rPr>
          <w:rFonts w:cstheme="majorHAnsi"/>
          <w:i/>
          <w:szCs w:val="24"/>
        </w:rPr>
        <w:t>uchwałą</w:t>
      </w:r>
      <w:r w:rsidR="00342E14">
        <w:rPr>
          <w:rFonts w:cstheme="majorHAnsi"/>
          <w:i/>
          <w:szCs w:val="24"/>
        </w:rPr>
        <w:t xml:space="preserve"> </w:t>
      </w:r>
      <w:r w:rsidRPr="00A52DB4">
        <w:rPr>
          <w:rFonts w:cstheme="majorHAnsi"/>
          <w:i/>
          <w:szCs w:val="24"/>
        </w:rPr>
        <w:t>Nr LXII/870/22 Rady Miasta Białystok z dnia 28 listopada 2022 r. zmieniającą uchwałę</w:t>
      </w:r>
      <w:r w:rsidR="00342E14">
        <w:rPr>
          <w:rFonts w:cstheme="majorHAnsi"/>
          <w:i/>
          <w:szCs w:val="24"/>
        </w:rPr>
        <w:t xml:space="preserve"> </w:t>
      </w:r>
      <w:r w:rsidRPr="00A52DB4">
        <w:rPr>
          <w:rFonts w:cstheme="majorHAnsi"/>
          <w:i/>
          <w:szCs w:val="24"/>
        </w:rPr>
        <w:t>w sprawie przyjęcia Planu ochrony przed szkodliwością azbestu i programu usuwania wyrobów zawierających azbest z terenu Miasta Białegostoku, na lata 2006-2032</w:t>
      </w:r>
      <w:r w:rsidRPr="00A52DB4">
        <w:rPr>
          <w:rFonts w:cstheme="majorHAnsi"/>
          <w:szCs w:val="24"/>
        </w:rPr>
        <w:t>. Do opracowania obecnie obowiązującego Planu posłużyły między innymi wyniki inwentaryzacji przeprowadzonej w 2020 roku, zawierające szczegółowe dane dotyczące ilości, miejsc występowania, rodzaju i stanu wyrobów zawierających azbest na terenie Miasta Białegostoku.</w:t>
      </w:r>
    </w:p>
    <w:p w14:paraId="7BEB98E1" w14:textId="6EB8B3CB" w:rsidR="00DE79FA" w:rsidRPr="00A52DB4" w:rsidRDefault="00DE79FA" w:rsidP="00E517FD">
      <w:pPr>
        <w:rPr>
          <w:rFonts w:cstheme="majorHAnsi"/>
          <w:szCs w:val="24"/>
        </w:rPr>
      </w:pPr>
      <w:r w:rsidRPr="00A52DB4">
        <w:rPr>
          <w:rFonts w:cstheme="majorHAnsi"/>
          <w:szCs w:val="24"/>
        </w:rPr>
        <w:t xml:space="preserve">W 2022 roku Miasto udzielało dotacji na usuwanie i unieszkodliwienie wyrobów/odpadów zawierających azbest z budżetu Miasta Białegostoku. Zasady udzielania dotacji w pierwszej połowie 2022 roku regulowała </w:t>
      </w:r>
      <w:r w:rsidRPr="00A52DB4">
        <w:rPr>
          <w:rFonts w:cstheme="majorHAnsi"/>
          <w:i/>
          <w:iCs/>
          <w:szCs w:val="24"/>
        </w:rPr>
        <w:t>uchwała Nr VI/85/19 Rady Miasta Białystok z dnia 11 stycznia 2019 r.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w:t>
      </w:r>
      <w:r w:rsidRPr="00A52DB4">
        <w:rPr>
          <w:rFonts w:cstheme="majorHAnsi"/>
          <w:szCs w:val="24"/>
        </w:rPr>
        <w:t xml:space="preserve">. 9 czerwca 2022 r. Rada Miasta Białystok podjęła </w:t>
      </w:r>
      <w:r w:rsidRPr="00A52DB4">
        <w:rPr>
          <w:rFonts w:cstheme="majorHAnsi"/>
          <w:i/>
          <w:szCs w:val="24"/>
        </w:rPr>
        <w:t xml:space="preserve">uchwałę nr LV/795/22 zmieniająca uchwałę w </w:t>
      </w:r>
      <w:r w:rsidRPr="00A52DB4">
        <w:rPr>
          <w:rFonts w:cstheme="majorHAnsi"/>
          <w:i/>
          <w:szCs w:val="24"/>
        </w:rPr>
        <w:lastRenderedPageBreak/>
        <w:t>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w:t>
      </w:r>
      <w:r w:rsidRPr="00A52DB4">
        <w:rPr>
          <w:rFonts w:cstheme="majorHAnsi"/>
          <w:szCs w:val="24"/>
        </w:rPr>
        <w:t xml:space="preserve">. Na podstawie poprawnie złożonych wniosków pomocą finansową objęto 38 dotowanych, na łączną kwotę 109 035,26 zł. W ramach udzielonych dotacji usunięto 53,78 Mg wyrobów/odpadów zawierających azbest. </w:t>
      </w:r>
    </w:p>
    <w:p w14:paraId="73B472F5" w14:textId="0F87F25E" w:rsidR="0055791E" w:rsidRPr="00342E14" w:rsidRDefault="0055791E" w:rsidP="00E517FD">
      <w:pPr>
        <w:rPr>
          <w:rFonts w:cstheme="majorHAnsi"/>
          <w:b/>
        </w:rPr>
      </w:pPr>
      <w:r w:rsidRPr="00342E14">
        <w:rPr>
          <w:rFonts w:cstheme="majorHAnsi"/>
          <w:b/>
        </w:rPr>
        <w:t>PROGRAM OCHRONY ŚRODOWISKA DLA MIASTA BIAŁEGOSTOKU NA LATA 2021-2024</w:t>
      </w:r>
    </w:p>
    <w:p w14:paraId="033802BA" w14:textId="75502464" w:rsidR="0055791E" w:rsidRPr="00A52DB4" w:rsidRDefault="0055791E" w:rsidP="00E517FD">
      <w:pPr>
        <w:rPr>
          <w:rFonts w:cstheme="majorHAnsi"/>
          <w:lang w:eastAsia="pl-PL"/>
        </w:rPr>
      </w:pPr>
      <w:r w:rsidRPr="00A52DB4">
        <w:rPr>
          <w:rFonts w:cstheme="majorHAnsi"/>
          <w:lang w:eastAsia="pl-PL"/>
        </w:rPr>
        <w:t>Program ochrony środowiska dla miasta Białegostoku na lata 2021-2024,</w:t>
      </w:r>
      <w:r w:rsidR="00342E14">
        <w:rPr>
          <w:rFonts w:cstheme="majorHAnsi"/>
          <w:lang w:eastAsia="pl-PL"/>
        </w:rPr>
        <w:t xml:space="preserve"> </w:t>
      </w:r>
      <w:r w:rsidRPr="00A52DB4">
        <w:rPr>
          <w:rFonts w:cstheme="majorHAnsi"/>
          <w:lang w:eastAsia="pl-PL"/>
        </w:rPr>
        <w:t xml:space="preserve">z perspektywą na lata 2025-2028 jest dokumentem planowania strategicznego, zawierającym cele i kierunki polityki w zakresie ochrony środowiska, prowadzonej przez miasto Białystok i określającym wynikające z nich działania. </w:t>
      </w:r>
    </w:p>
    <w:p w14:paraId="16CD590A" w14:textId="2E3CA6C1" w:rsidR="0055791E" w:rsidRPr="00A52DB4" w:rsidRDefault="0055791E" w:rsidP="00E517FD">
      <w:pPr>
        <w:rPr>
          <w:rFonts w:cstheme="majorHAnsi"/>
          <w:lang w:eastAsia="pl-PL"/>
        </w:rPr>
      </w:pPr>
      <w:r w:rsidRPr="00A52DB4">
        <w:rPr>
          <w:rFonts w:cstheme="majorHAnsi"/>
          <w:lang w:eastAsia="pl-PL"/>
        </w:rPr>
        <w:t>Sporządzenie dokumentu jest wymogiem ustawowym wynikającym z art. 17 ustawy z dnia 27 kwietnia 2001 r. Prawo ochrony środowiska (Dz.U. 2022 poz. 2556 z późn. zm.), który na wszystkie szczeble administracji samorządowej nakłada obowiązek opracowania programów ochrony środowiska. POŚ</w:t>
      </w:r>
      <w:r w:rsidRPr="00A52DB4">
        <w:rPr>
          <w:rFonts w:cstheme="majorHAnsi"/>
          <w:i/>
          <w:iCs/>
          <w:lang w:eastAsia="pl-PL"/>
        </w:rPr>
        <w:t xml:space="preserve"> </w:t>
      </w:r>
      <w:r w:rsidRPr="00A52DB4">
        <w:rPr>
          <w:rFonts w:cstheme="majorHAnsi"/>
          <w:lang w:eastAsia="pl-PL"/>
        </w:rPr>
        <w:t>podzielony jest na dwie zasadnicze części. Pierwsza z nich (rozdział 5) to diagnoza, gdzie na podstawie analizy realizacji programu ochrony środowiska dla m. Białegostoku obowiązującego w latach 2017 – 2020 oraz oceny stanu obecnego zidentyfikowano główne wyzwania ochrony środowiska w mieście (w ramach analizy SWOT). Część druga (rozdziały 6-7) przedstawia cele, kierunki działań i zadania, a także zasady wdrażania oraz monitoringu realizacji POŚ.</w:t>
      </w:r>
    </w:p>
    <w:p w14:paraId="5EDD8257" w14:textId="4C58CC22" w:rsidR="0055791E" w:rsidRPr="00A52DB4" w:rsidRDefault="0055791E" w:rsidP="00E517FD">
      <w:pPr>
        <w:rPr>
          <w:rFonts w:cstheme="majorHAnsi"/>
          <w:lang w:eastAsia="pl-PL"/>
        </w:rPr>
      </w:pPr>
      <w:r w:rsidRPr="00A52DB4">
        <w:rPr>
          <w:rFonts w:cstheme="majorHAnsi"/>
          <w:lang w:eastAsia="pl-PL"/>
        </w:rPr>
        <w:t>Program obejmuje następujące obszary:</w:t>
      </w:r>
    </w:p>
    <w:p w14:paraId="72DE2CCD" w14:textId="447B6184"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ochrona klimatu i jakości powietrza,</w:t>
      </w:r>
    </w:p>
    <w:p w14:paraId="5069B593"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 xml:space="preserve">zagrożenia hałasem, </w:t>
      </w:r>
    </w:p>
    <w:p w14:paraId="0267A10C"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 xml:space="preserve">pola elektromagnetyczne, </w:t>
      </w:r>
    </w:p>
    <w:p w14:paraId="5C99F843"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gospodarowanie wodami,</w:t>
      </w:r>
    </w:p>
    <w:p w14:paraId="19D6174F"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gospodarka wodno-ściekowa,</w:t>
      </w:r>
    </w:p>
    <w:p w14:paraId="4548EA92"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zasoby geologiczne</w:t>
      </w:r>
    </w:p>
    <w:p w14:paraId="195BB7B6"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 xml:space="preserve">gleby, </w:t>
      </w:r>
    </w:p>
    <w:p w14:paraId="6EA37E55"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 xml:space="preserve">gospodarka odpadami i zapobieganie powstawaniu odpadów, </w:t>
      </w:r>
    </w:p>
    <w:p w14:paraId="11326C15"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 xml:space="preserve">zasoby przyrodnicze, </w:t>
      </w:r>
    </w:p>
    <w:p w14:paraId="56691601"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 xml:space="preserve">zagrożenia poważnymi awariami, </w:t>
      </w:r>
    </w:p>
    <w:p w14:paraId="187DFCEE"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t xml:space="preserve">edukacja ekologiczna, </w:t>
      </w:r>
    </w:p>
    <w:p w14:paraId="345D04C3" w14:textId="77777777" w:rsidR="0055791E" w:rsidRPr="00342E14" w:rsidRDefault="0055791E" w:rsidP="00347FA0">
      <w:pPr>
        <w:pStyle w:val="Akapitzlist"/>
        <w:numPr>
          <w:ilvl w:val="0"/>
          <w:numId w:val="24"/>
        </w:numPr>
        <w:ind w:left="1134" w:hanging="425"/>
        <w:rPr>
          <w:rFonts w:cstheme="majorHAnsi"/>
          <w:lang w:eastAsia="pl-PL"/>
        </w:rPr>
      </w:pPr>
      <w:r w:rsidRPr="00342E14">
        <w:rPr>
          <w:rFonts w:cstheme="majorHAnsi"/>
          <w:lang w:eastAsia="pl-PL"/>
        </w:rPr>
        <w:lastRenderedPageBreak/>
        <w:t xml:space="preserve">adaptacja do zmian klimatu. </w:t>
      </w:r>
    </w:p>
    <w:p w14:paraId="6F8C7F8F" w14:textId="67D60A5C" w:rsidR="0055791E" w:rsidRPr="00A52DB4" w:rsidRDefault="0055791E" w:rsidP="00E517FD">
      <w:pPr>
        <w:rPr>
          <w:rFonts w:cstheme="majorHAnsi"/>
          <w:lang w:eastAsia="pl-PL"/>
        </w:rPr>
      </w:pPr>
      <w:r w:rsidRPr="00A52DB4">
        <w:rPr>
          <w:rFonts w:cstheme="majorHAnsi"/>
          <w:lang w:eastAsia="pl-PL"/>
        </w:rPr>
        <w:t>W powyższych obszarach dokonano diagnozy obecnej sytuacji, określono główne źródła i rodzaje zagrożeń, wskazano na pozytywne elementy, które są konsekwencją realizacji wcześniejszych programów ochrony środowiska oraz określono zagrożenia i bariery dla realizacji zaplanowanych działań. Wymienione obszary interwencji uwzględniają zagadnienia horyzontalne (przekrojowe, dotyczące wszystkich dziedzin), tj.: adaptację do zmian klimatu, nadzwyczajne zagrożenia środowiska, działania edukacyjne, monitoring środowiska.</w:t>
      </w:r>
    </w:p>
    <w:p w14:paraId="204975F5" w14:textId="77777777" w:rsidR="0055791E" w:rsidRPr="00A52DB4" w:rsidRDefault="0055791E" w:rsidP="00E517FD">
      <w:pPr>
        <w:rPr>
          <w:rFonts w:cstheme="majorHAnsi"/>
          <w:lang w:eastAsia="pl-PL"/>
        </w:rPr>
      </w:pPr>
      <w:r w:rsidRPr="00A52DB4">
        <w:rPr>
          <w:rFonts w:cstheme="majorHAnsi"/>
          <w:lang w:eastAsia="pl-PL"/>
        </w:rPr>
        <w:t>Założenia wyjściowe do opracowania Programu ochrony środowiska opierają się na ogólnych uwarunkowaniach zewnętrznych, jednolitych dla wszystkich regionów oraz na uwarunkowaniach wewnętrznych wynikających z zamierzeń rozwojowych miasta, które determinują przyszły kształt rozwoju gospodarczego, społecznego, a także środowiskowo-przestrzennego miasta Białegostoku. POŚ</w:t>
      </w:r>
      <w:r w:rsidRPr="00A52DB4">
        <w:rPr>
          <w:rFonts w:cstheme="majorHAnsi"/>
          <w:i/>
          <w:iCs/>
          <w:lang w:eastAsia="pl-PL"/>
        </w:rPr>
        <w:t xml:space="preserve"> </w:t>
      </w:r>
      <w:r w:rsidRPr="00A52DB4">
        <w:rPr>
          <w:rFonts w:cstheme="majorHAnsi"/>
          <w:lang w:eastAsia="pl-PL"/>
        </w:rPr>
        <w:t>obejmuje lata 2021 – 2024 z perspektywą do roku 2028. Okres obowiązywania niniejszego POŚ</w:t>
      </w:r>
      <w:r w:rsidRPr="00A52DB4">
        <w:rPr>
          <w:rFonts w:cstheme="majorHAnsi"/>
          <w:i/>
          <w:iCs/>
          <w:lang w:eastAsia="pl-PL"/>
        </w:rPr>
        <w:t xml:space="preserve"> </w:t>
      </w:r>
      <w:r w:rsidRPr="00A52DB4">
        <w:rPr>
          <w:rFonts w:cstheme="majorHAnsi"/>
          <w:lang w:eastAsia="pl-PL"/>
        </w:rPr>
        <w:t>został podzielony na:</w:t>
      </w:r>
    </w:p>
    <w:p w14:paraId="3D3EE9AF" w14:textId="77777777" w:rsidR="0055791E" w:rsidRPr="00342E14" w:rsidRDefault="0055791E" w:rsidP="00347FA0">
      <w:pPr>
        <w:pStyle w:val="Akapitzlist"/>
        <w:numPr>
          <w:ilvl w:val="0"/>
          <w:numId w:val="25"/>
        </w:numPr>
        <w:ind w:left="1134" w:hanging="567"/>
        <w:rPr>
          <w:rFonts w:cstheme="majorHAnsi"/>
          <w:lang w:eastAsia="pl-PL"/>
        </w:rPr>
      </w:pPr>
      <w:r w:rsidRPr="00342E14">
        <w:rPr>
          <w:rFonts w:cstheme="majorHAnsi"/>
          <w:lang w:eastAsia="pl-PL"/>
        </w:rPr>
        <w:t xml:space="preserve">Okres operacyjny (lata 2021 – 2024) wraz z określonymi obszarami interwencji, celami i kierunkami interwencji oraz zadaniami służącymi ich realizacji, </w:t>
      </w:r>
    </w:p>
    <w:p w14:paraId="3197A276" w14:textId="77777777" w:rsidR="0055791E" w:rsidRPr="00342E14" w:rsidRDefault="0055791E" w:rsidP="00347FA0">
      <w:pPr>
        <w:pStyle w:val="Akapitzlist"/>
        <w:numPr>
          <w:ilvl w:val="0"/>
          <w:numId w:val="25"/>
        </w:numPr>
        <w:ind w:left="1134" w:hanging="567"/>
        <w:rPr>
          <w:rFonts w:cstheme="majorHAnsi"/>
          <w:lang w:eastAsia="pl-PL"/>
        </w:rPr>
      </w:pPr>
      <w:r w:rsidRPr="00342E14">
        <w:rPr>
          <w:rFonts w:cstheme="majorHAnsi"/>
          <w:lang w:eastAsia="pl-PL"/>
        </w:rPr>
        <w:t>Okres perspektywiczny (lata 2025 – 2028), wyrażony poprzez cele i kierunki interwencji.</w:t>
      </w:r>
    </w:p>
    <w:p w14:paraId="21405213" w14:textId="77777777" w:rsidR="0055791E" w:rsidRPr="00A52DB4" w:rsidRDefault="0055791E" w:rsidP="00E517FD">
      <w:pPr>
        <w:rPr>
          <w:rFonts w:cstheme="majorHAnsi"/>
          <w:lang w:eastAsia="pl-PL"/>
        </w:rPr>
      </w:pPr>
      <w:r w:rsidRPr="00A52DB4">
        <w:rPr>
          <w:rFonts w:cstheme="majorHAnsi"/>
          <w:lang w:eastAsia="pl-PL"/>
        </w:rPr>
        <w:t>W POŚ</w:t>
      </w:r>
      <w:r w:rsidRPr="00A52DB4">
        <w:rPr>
          <w:rFonts w:cstheme="majorHAnsi"/>
          <w:i/>
          <w:iCs/>
          <w:lang w:eastAsia="pl-PL"/>
        </w:rPr>
        <w:t xml:space="preserve"> </w:t>
      </w:r>
      <w:r w:rsidRPr="00A52DB4">
        <w:rPr>
          <w:rFonts w:cstheme="majorHAnsi"/>
          <w:lang w:eastAsia="pl-PL"/>
        </w:rPr>
        <w:t xml:space="preserve">przedstawiono charakterystykę aktualnego stanu środowiska na terenie gminy, którą podsumowano przy pomocy analizy SWOT. Ustalenia </w:t>
      </w:r>
      <w:r w:rsidRPr="00A52DB4">
        <w:rPr>
          <w:rFonts w:cstheme="majorHAnsi"/>
          <w:i/>
          <w:iCs/>
          <w:lang w:eastAsia="pl-PL"/>
        </w:rPr>
        <w:t xml:space="preserve">Programu </w:t>
      </w:r>
      <w:r w:rsidRPr="00A52DB4">
        <w:rPr>
          <w:rFonts w:cstheme="majorHAnsi"/>
          <w:lang w:eastAsia="pl-PL"/>
        </w:rPr>
        <w:t>obejmują obszary interwencji, cele, kierunki interwencji i zadania wytypowane na podstawie zdefiniowanych celów. Cele i kierunki interwencji stanowią zestaw pożądanych (wskazywanych) kierunków do realizacji lub zaniechania, mających w efekcie poprawić stan jakości środowiska, zachować lub ochronić wartościowe komponenty środowiska i dać narzędzie do racjonalnego korzystania ze środowiska. POŚ</w:t>
      </w:r>
      <w:r w:rsidRPr="00A52DB4">
        <w:rPr>
          <w:rFonts w:cstheme="majorHAnsi"/>
          <w:i/>
          <w:iCs/>
          <w:lang w:eastAsia="pl-PL"/>
        </w:rPr>
        <w:t xml:space="preserve"> </w:t>
      </w:r>
      <w:r w:rsidRPr="00A52DB4">
        <w:rPr>
          <w:rFonts w:cstheme="majorHAnsi"/>
          <w:lang w:eastAsia="pl-PL"/>
        </w:rPr>
        <w:t xml:space="preserve">porusza także zagadnienia związane z zarządzaniem i monitoringiem środowiska oraz monitoringiem realizacji przyjętych założeń. </w:t>
      </w:r>
    </w:p>
    <w:p w14:paraId="3B996823" w14:textId="2534F610" w:rsidR="0055791E" w:rsidRPr="00A52DB4" w:rsidRDefault="0055791E" w:rsidP="00E517FD">
      <w:pPr>
        <w:rPr>
          <w:rFonts w:cstheme="majorHAnsi"/>
          <w:lang w:eastAsia="pl-PL"/>
        </w:rPr>
      </w:pPr>
      <w:r w:rsidRPr="00A52DB4">
        <w:rPr>
          <w:rFonts w:cstheme="majorHAnsi"/>
          <w:lang w:eastAsia="pl-PL"/>
        </w:rPr>
        <w:t>Program zawiera zadania przewidziane do realizacji w okresie 2021-2024, z podaniem roku realizacji zadania, kosztów i źródeł finansowania, instytucji odpowiedzialnych</w:t>
      </w:r>
      <w:r w:rsidR="00342E14">
        <w:rPr>
          <w:rFonts w:cstheme="majorHAnsi"/>
          <w:lang w:eastAsia="pl-PL"/>
        </w:rPr>
        <w:t xml:space="preserve"> </w:t>
      </w:r>
      <w:r w:rsidRPr="00A52DB4">
        <w:rPr>
          <w:rFonts w:cstheme="majorHAnsi"/>
          <w:lang w:eastAsia="pl-PL"/>
        </w:rPr>
        <w:t xml:space="preserve">i włączonych w realizację danego przedsięwzięcia. Monitoring realizacji Programu ochrony środowiska, charakteryzuje instrumenty zarządzania środowiskiem, monitoring środowiska, organizację zarządzania Programem. </w:t>
      </w:r>
    </w:p>
    <w:p w14:paraId="448E041F" w14:textId="7C799010" w:rsidR="0055791E" w:rsidRPr="00A52DB4" w:rsidRDefault="0055791E" w:rsidP="00E517FD">
      <w:pPr>
        <w:rPr>
          <w:rFonts w:cstheme="majorHAnsi"/>
          <w:lang w:eastAsia="pl-PL"/>
        </w:rPr>
      </w:pPr>
      <w:r w:rsidRPr="00A52DB4">
        <w:rPr>
          <w:rFonts w:cstheme="majorHAnsi"/>
          <w:lang w:eastAsia="pl-PL"/>
        </w:rPr>
        <w:lastRenderedPageBreak/>
        <w:t>Dokument zatwierdzono Uchwałą Nr LIV/767/22 Rady Miasta Białystok z dnia 23 maja</w:t>
      </w:r>
      <w:r w:rsidR="00342E14">
        <w:rPr>
          <w:rFonts w:cstheme="majorHAnsi"/>
          <w:lang w:eastAsia="pl-PL"/>
        </w:rPr>
        <w:t xml:space="preserve"> </w:t>
      </w:r>
      <w:r w:rsidRPr="00A52DB4">
        <w:rPr>
          <w:rFonts w:cstheme="majorHAnsi"/>
          <w:lang w:eastAsia="pl-PL"/>
        </w:rPr>
        <w:t>2022 r. w sprawie przyjęcia „Programu ochrony środowiska dla miasta Białegostoku na lata 2021-2024 z perspektywą na lata 2025-2028”.</w:t>
      </w:r>
    </w:p>
    <w:p w14:paraId="1740F38E" w14:textId="090CB195" w:rsidR="0055791E" w:rsidRPr="00A52DB4" w:rsidRDefault="0055791E" w:rsidP="00E517FD">
      <w:pPr>
        <w:rPr>
          <w:rFonts w:cstheme="majorHAnsi"/>
          <w:lang w:eastAsia="pl-PL"/>
        </w:rPr>
      </w:pPr>
      <w:r w:rsidRPr="00A52DB4">
        <w:rPr>
          <w:rFonts w:cstheme="majorHAnsi"/>
          <w:lang w:eastAsia="pl-PL"/>
        </w:rPr>
        <w:t>Dane dotyczące realizacji ww. dokumentu w latach 2021-2022 aktualnie nie zostały jeszcze zebrane. Zostaną pozyskane i przedstawione w Raporcie z realizacji ww. Programu, którego sporządzenie jest zaplanowane w bieżącym roku. Sporządzenie Raportu z realizacji Programu ochrony środowiska wykonuje się co dwa lata. Jest to wymogiem wynikającym</w:t>
      </w:r>
      <w:r w:rsidR="00342E14">
        <w:rPr>
          <w:rFonts w:cstheme="majorHAnsi"/>
          <w:lang w:eastAsia="pl-PL"/>
        </w:rPr>
        <w:t xml:space="preserve"> </w:t>
      </w:r>
      <w:r w:rsidRPr="00A52DB4">
        <w:rPr>
          <w:rFonts w:cstheme="majorHAnsi"/>
          <w:lang w:eastAsia="pl-PL"/>
        </w:rPr>
        <w:t xml:space="preserve">z art. 18 ust. 2 ww. ustawy Prawo ochrony środowiska. </w:t>
      </w:r>
    </w:p>
    <w:p w14:paraId="65956DFF" w14:textId="6CAB08B4" w:rsidR="00621FD8" w:rsidRPr="00342E14" w:rsidRDefault="00621FD8" w:rsidP="00E517FD">
      <w:pPr>
        <w:rPr>
          <w:rFonts w:cstheme="majorHAnsi"/>
          <w:b/>
        </w:rPr>
      </w:pPr>
      <w:r w:rsidRPr="00342E14">
        <w:rPr>
          <w:rFonts w:cstheme="majorHAnsi"/>
          <w:b/>
        </w:rPr>
        <w:t>PROGRAM OCHRONY ŚRODOWISKA PRZED HAŁASEM DLA MIASTA BIAŁEGOSTOKU</w:t>
      </w:r>
    </w:p>
    <w:p w14:paraId="30A9CAAC" w14:textId="789716AC" w:rsidR="00621FD8" w:rsidRPr="00A52DB4" w:rsidRDefault="00621FD8" w:rsidP="00E517FD">
      <w:pPr>
        <w:rPr>
          <w:rFonts w:cstheme="majorHAnsi"/>
        </w:rPr>
      </w:pPr>
      <w:r w:rsidRPr="00A52DB4">
        <w:rPr>
          <w:rFonts w:cstheme="majorHAnsi"/>
        </w:rPr>
        <w:t xml:space="preserve">Program znajduje się na stronie: </w:t>
      </w:r>
      <w:hyperlink r:id="rId23" w:history="1">
        <w:r w:rsidR="00C525DD">
          <w:rPr>
            <w:rStyle w:val="Hipercze"/>
            <w:rFonts w:cstheme="majorHAnsi"/>
            <w:color w:val="auto"/>
          </w:rPr>
          <w:t>Link do Programu ochrony środowiska przed hałasem dla miasta Białegostoku (Dziennik Województwa Podlaskiego)</w:t>
        </w:r>
      </w:hyperlink>
      <w:r w:rsidR="00342E14">
        <w:rPr>
          <w:rFonts w:cstheme="majorHAnsi"/>
        </w:rPr>
        <w:t xml:space="preserve"> </w:t>
      </w:r>
      <w:r w:rsidRPr="00A52DB4">
        <w:rPr>
          <w:rFonts w:cstheme="majorHAnsi"/>
        </w:rPr>
        <w:t xml:space="preserve">oraz </w:t>
      </w:r>
      <w:hyperlink r:id="rId24" w:history="1">
        <w:r w:rsidR="00C525DD">
          <w:rPr>
            <w:rStyle w:val="Hipercze"/>
            <w:rFonts w:cstheme="majorHAnsi"/>
          </w:rPr>
          <w:t>Link do Programu ochrony środowiska przed hałasem dla miasta Białegostoku (BIP)</w:t>
        </w:r>
      </w:hyperlink>
      <w:r w:rsidR="00342E14">
        <w:rPr>
          <w:rStyle w:val="Hipercze"/>
          <w:rFonts w:cstheme="majorHAnsi"/>
          <w:color w:val="auto"/>
        </w:rPr>
        <w:t xml:space="preserve"> </w:t>
      </w:r>
      <w:r w:rsidRPr="00A52DB4">
        <w:rPr>
          <w:rFonts w:cstheme="majorHAnsi"/>
        </w:rPr>
        <w:t>W Programie, w oparciu o wyniki mapy akustycznej, zidentyfikowano obszary miasta, na których poziom hałasu przekracza poziom dopuszczalny oraz na których występuje największe zagrożenie hałasem z tytułu narażenia największej ilości mieszkańców.</w:t>
      </w:r>
    </w:p>
    <w:p w14:paraId="7CD0E5B3" w14:textId="77777777" w:rsidR="00621FD8" w:rsidRPr="00A52DB4" w:rsidRDefault="00621FD8" w:rsidP="00E517FD">
      <w:pPr>
        <w:rPr>
          <w:rFonts w:cstheme="majorHAnsi"/>
        </w:rPr>
      </w:pPr>
      <w:r w:rsidRPr="00A52DB4">
        <w:rPr>
          <w:rFonts w:cstheme="majorHAnsi"/>
        </w:rPr>
        <w:t>Główny i dominujący udział w ponadnormatywnym stanie akustycznym środowiska miasta ma hałas drogowy. Przekroczenia dopuszczalnych wartości poziomu hałasu na obszarach akustycznie chronionych wynoszą do 5 dB.</w:t>
      </w:r>
    </w:p>
    <w:p w14:paraId="7281A4CE" w14:textId="73719AF6" w:rsidR="00621FD8" w:rsidRPr="00A52DB4" w:rsidRDefault="00621FD8" w:rsidP="00E517FD">
      <w:pPr>
        <w:rPr>
          <w:rFonts w:cstheme="majorHAnsi"/>
        </w:rPr>
      </w:pPr>
      <w:r w:rsidRPr="00A52DB4">
        <w:rPr>
          <w:rFonts w:cstheme="majorHAnsi"/>
        </w:rPr>
        <w:t>W Programie zaproponowano przede wszystkim działania i kierunki redukcji hałasu drogowego. Do działań tych należą m.in. remonty i modernizacje ulic, wprowadzenie środków uspokojenia ruchu na wybranych ulicach, całkowite lub częściowe wyeliminowanie uciążliwego ruchu ciężkiego tranzytowego oraz pozostałego w rejonach zintensyfikowanej zabudowy mieszkaniowej najbardziej narażonej na hałas. W zakresie działań oraz celów operacyjnych Program zawiera kontynuację zamierzeń wcześniejszych programów.</w:t>
      </w:r>
    </w:p>
    <w:p w14:paraId="729C71D6" w14:textId="4C596121" w:rsidR="00621FD8" w:rsidRPr="00A52DB4" w:rsidRDefault="00621FD8" w:rsidP="00E517FD">
      <w:pPr>
        <w:rPr>
          <w:rFonts w:cstheme="majorHAnsi"/>
        </w:rPr>
      </w:pPr>
      <w:r w:rsidRPr="00A52DB4">
        <w:rPr>
          <w:rFonts w:cstheme="majorHAnsi"/>
        </w:rPr>
        <w:t>W 2022 roku Miasto Białystok przyjęło opracowaną strategiczną mapę hałasu w której została dokonana ocena stanu akustycznego środowiska w wyniku oddziaływania hałasu drogowego, kolejowego przemysłowego oraz lotniczego. Jest to kolejna – czwarta mapa akustyczna.</w:t>
      </w:r>
    </w:p>
    <w:p w14:paraId="76C81A72" w14:textId="08954FB5" w:rsidR="00621FD8" w:rsidRPr="00A52DB4" w:rsidRDefault="00621FD8" w:rsidP="00E517FD">
      <w:pPr>
        <w:rPr>
          <w:rFonts w:cstheme="majorHAnsi"/>
        </w:rPr>
      </w:pPr>
      <w:r w:rsidRPr="00A52DB4">
        <w:rPr>
          <w:rFonts w:cstheme="majorHAnsi"/>
        </w:rPr>
        <w:t>Na podstawie strategicznych map hałasu, będzie opracowany program ochrony środowiska przed hałasem, którego głównym celem jest wskazanie działań ograniczających pozi</w:t>
      </w:r>
      <w:r w:rsidR="00B27F8A">
        <w:rPr>
          <w:rFonts w:cstheme="majorHAnsi"/>
        </w:rPr>
        <w:t>om hałasu w środowisku. Zgodnie</w:t>
      </w:r>
      <w:r w:rsidRPr="00A52DB4">
        <w:rPr>
          <w:rFonts w:cstheme="majorHAnsi"/>
        </w:rPr>
        <w:t xml:space="preserve"> z zapisami art. 119a ustawy Prawo ochrony środowiska projekt uchwały w sprawie programu ochrony środowiska przed hałasem opracowuje marszałek województwa, który </w:t>
      </w:r>
      <w:r w:rsidRPr="00A52DB4">
        <w:rPr>
          <w:rFonts w:cstheme="majorHAnsi"/>
        </w:rPr>
        <w:lastRenderedPageBreak/>
        <w:t>przedstawia do zaopiniowania m.in. prezydentom miast</w:t>
      </w:r>
      <w:r w:rsidR="00342E14">
        <w:rPr>
          <w:rFonts w:cstheme="majorHAnsi"/>
        </w:rPr>
        <w:t xml:space="preserve"> </w:t>
      </w:r>
      <w:r w:rsidRPr="00A52DB4">
        <w:rPr>
          <w:rFonts w:cstheme="majorHAnsi"/>
        </w:rPr>
        <w:t>o liczbie mieszkańców większej niż 100 tysięcy. Program ochrony środowiska przed hałasem jest następnie uchwalany przez sejmik województwa.</w:t>
      </w:r>
    </w:p>
    <w:p w14:paraId="3882DB4E" w14:textId="75AB836B" w:rsidR="006C55D3" w:rsidRPr="00342E14" w:rsidRDefault="006C55D3" w:rsidP="00E517FD">
      <w:pPr>
        <w:rPr>
          <w:b/>
          <w:szCs w:val="24"/>
        </w:rPr>
      </w:pPr>
      <w:r w:rsidRPr="00342E14">
        <w:rPr>
          <w:b/>
          <w:bCs/>
          <w:szCs w:val="24"/>
        </w:rPr>
        <w:t xml:space="preserve">MONITORING STANU JAKOŚCI POWIETRZA NA TERENIE MIASTA </w:t>
      </w:r>
      <w:r w:rsidR="006E38C3" w:rsidRPr="00342E14">
        <w:rPr>
          <w:b/>
          <w:bCs/>
          <w:szCs w:val="24"/>
        </w:rPr>
        <w:t>BIAŁEGOSTOKU</w:t>
      </w:r>
    </w:p>
    <w:p w14:paraId="1E749E05" w14:textId="77777777" w:rsidR="00C663F0" w:rsidRPr="00A52DB4" w:rsidRDefault="00C663F0" w:rsidP="00E517FD">
      <w:pPr>
        <w:rPr>
          <w:rFonts w:cstheme="majorHAnsi"/>
        </w:rPr>
      </w:pPr>
      <w:r w:rsidRPr="00A52DB4">
        <w:rPr>
          <w:rFonts w:cstheme="majorHAnsi"/>
        </w:rPr>
        <w:t>Monitoring jakości powietrza na terenie Białegostoku jest realizowany na stacjach pomiarów prowadzonych przez Główny Inspektorat Ochrony Środowiska. W 2022 roku pomiary stężeń, były prowadzone w stacjach przy ul. Warszawskiej 75A, ul. J. Waszyngtona 16, Al. J. Piłsudskiego 34 (siedziba Przedszkola Samorządowego nr 10) oraz przy ul. 42 Pułku Piechoty 117 (teren Zakładu Poprawczego).</w:t>
      </w:r>
    </w:p>
    <w:p w14:paraId="7ADEF384" w14:textId="5ACFE224" w:rsidR="00C663F0" w:rsidRPr="00A52DB4" w:rsidRDefault="00C663F0" w:rsidP="00E517FD">
      <w:pPr>
        <w:rPr>
          <w:rFonts w:cstheme="majorHAnsi"/>
        </w:rPr>
      </w:pPr>
      <w:r w:rsidRPr="00A52DB4">
        <w:rPr>
          <w:rFonts w:cstheme="majorHAnsi"/>
        </w:rPr>
        <w:t>Przyjmując pył zawieszony PM10 jako substancję reprezentatywną do oceny jakości powietrza, to w 202</w:t>
      </w:r>
      <w:r w:rsidR="004B7B13">
        <w:rPr>
          <w:rFonts w:cstheme="majorHAnsi"/>
        </w:rPr>
        <w:t>2</w:t>
      </w:r>
      <w:r w:rsidRPr="00A52DB4">
        <w:rPr>
          <w:rFonts w:cstheme="majorHAnsi"/>
        </w:rPr>
        <w:t xml:space="preserve"> roku na terenie miasta Białegostoku nie było przekroczeń poziomu dopuszczalnego pyłu zawieszonego D</w:t>
      </w:r>
      <w:r w:rsidRPr="00A52DB4">
        <w:rPr>
          <w:rFonts w:cstheme="majorHAnsi"/>
          <w:vertAlign w:val="subscript"/>
        </w:rPr>
        <w:t>24</w:t>
      </w:r>
      <w:r w:rsidRPr="00A52DB4">
        <w:rPr>
          <w:rFonts w:cstheme="majorHAnsi"/>
        </w:rPr>
        <w:t>=50 μg/m³, ponieważ pomimo występowania stężeń wyższych D</w:t>
      </w:r>
      <w:r w:rsidRPr="00A52DB4">
        <w:rPr>
          <w:rFonts w:cstheme="majorHAnsi"/>
          <w:vertAlign w:val="subscript"/>
        </w:rPr>
        <w:t>24</w:t>
      </w:r>
      <w:r w:rsidRPr="00A52DB4">
        <w:rPr>
          <w:rFonts w:cstheme="majorHAnsi"/>
        </w:rPr>
        <w:t>&gt;50 μg/m³, ilość dni z przekroczeniami była niższa od dopuszczalnej tj. 35 dni.</w:t>
      </w:r>
    </w:p>
    <w:p w14:paraId="5630F6A7" w14:textId="2C856B34" w:rsidR="00C663F0" w:rsidRPr="00A52DB4" w:rsidRDefault="00C663F0" w:rsidP="00E517FD">
      <w:pPr>
        <w:rPr>
          <w:rFonts w:cstheme="majorHAnsi"/>
        </w:rPr>
      </w:pPr>
      <w:r w:rsidRPr="00A52DB4">
        <w:rPr>
          <w:rFonts w:cstheme="majorHAnsi"/>
        </w:rPr>
        <w:t xml:space="preserve">Wyniki z 1-godzinnych automatycznych pomiarów zanieczyszczeń powietrza udostępniane są na portalu Głównego Inspektoratu Ochrony Środowiska </w:t>
      </w:r>
      <w:hyperlink r:id="rId25" w:history="1">
        <w:r w:rsidR="00E37E69">
          <w:rPr>
            <w:rStyle w:val="Hipercze"/>
            <w:rFonts w:cstheme="majorHAnsi"/>
            <w:color w:val="auto"/>
          </w:rPr>
          <w:t>powietrze.gios.gov.pl</w:t>
        </w:r>
      </w:hyperlink>
      <w:r w:rsidRPr="00A52DB4">
        <w:rPr>
          <w:rFonts w:cstheme="majorHAnsi"/>
        </w:rPr>
        <w:t xml:space="preserve"> oraz w aplikacjach mobilnych GIOŚ „Jakość powietrza w Polsce” dostępnych na systemy operacyjne Windows, Android oraz iOS. Dane z pomiarów manualnych udostępniane są na portalu Głównego Inspektoratu Ochrony Środowiska </w:t>
      </w:r>
      <w:hyperlink r:id="rId26" w:history="1">
        <w:r w:rsidR="00E37E69">
          <w:rPr>
            <w:rStyle w:val="Hipercze"/>
            <w:rFonts w:cstheme="majorHAnsi"/>
            <w:color w:val="auto"/>
          </w:rPr>
          <w:t>powietrze.gios.gov.pl</w:t>
        </w:r>
      </w:hyperlink>
      <w:r w:rsidRPr="00A52DB4">
        <w:rPr>
          <w:rFonts w:cstheme="majorHAnsi"/>
        </w:rPr>
        <w:t xml:space="preserve"> po około 1-1,5 miesiąca od poboru próby i jest to spowodowane procedurami związanymi z wykonywaniem tego typu pomiarów.</w:t>
      </w:r>
    </w:p>
    <w:p w14:paraId="607141F1" w14:textId="48CB6C28" w:rsidR="00432937" w:rsidRPr="00A52DB4" w:rsidRDefault="00432937" w:rsidP="00E517FD">
      <w:r w:rsidRPr="00A52DB4">
        <w:rPr>
          <w:szCs w:val="24"/>
        </w:rPr>
        <w:t xml:space="preserve">W Miejskim Centrum Zarządzania Kryzysowego </w:t>
      </w:r>
      <w:r w:rsidRPr="00A52DB4">
        <w:t>prowadzono stały monitoring poziomu stężeń zanieczyszczeń powietrza obserwując wskazania stacji pomiarowej na ul. Warszawskiej 75 A (publikowane na stronie internetowej Głównego Inspektoratu Ochrony Środowiska, www.powietrze.gios.gov.pl) oraz opracowywano codzienne raporty o wynikach pomiarów.</w:t>
      </w:r>
    </w:p>
    <w:p w14:paraId="73FBB056" w14:textId="49FCB8D2" w:rsidR="00432937" w:rsidRPr="00A52DB4" w:rsidRDefault="00432937" w:rsidP="00E517FD">
      <w:r w:rsidRPr="00A52DB4">
        <w:t>Z przeprowadzonej analizy pomiarów wynika, że średni roczny poziom zanieczyszczenia powietrza pyłem zawieszonym PM10 wyniósł 20,87 μg/m³. Poziom ten nie przekroczył poziomu dopuszczalnego, tj. 40 μg/m³ i był niższy w stosunku do roku poprzedniego (24,37 μg/m³).</w:t>
      </w:r>
    </w:p>
    <w:p w14:paraId="19A8C1C4" w14:textId="77777777" w:rsidR="00432937" w:rsidRPr="00A52DB4" w:rsidRDefault="00432937" w:rsidP="00E517FD">
      <w:r w:rsidRPr="00A52DB4">
        <w:t>Średnia dobowa 50 μg/m³ została przekroczona 22 razy (dopuszczalna ilość przekroczeń w roku wynosi 35).</w:t>
      </w:r>
    </w:p>
    <w:p w14:paraId="7A1E2CAE" w14:textId="407A7FD9" w:rsidR="00432937" w:rsidRPr="00A52DB4" w:rsidRDefault="00432937" w:rsidP="00E517FD">
      <w:r w:rsidRPr="00A52DB4">
        <w:t>MCZK w ciągu roku 9 razy otrzymało powiadomienie o ryzyku wystąpienia przekroczenia poziomu informowania (100 μg/m³ - średnia w okresie 24 godzin) – było to</w:t>
      </w:r>
      <w:r w:rsidR="00342E14">
        <w:t xml:space="preserve"> </w:t>
      </w:r>
      <w:r w:rsidRPr="00A52DB4">
        <w:t>w dniach: 12 stycznia, 12, 19, 20, 21, 22 i 23 marca, 23 i 24 sierpnia.</w:t>
      </w:r>
    </w:p>
    <w:p w14:paraId="72A4FD0E" w14:textId="74FAC04A" w:rsidR="00432937" w:rsidRPr="00A52DB4" w:rsidRDefault="00432937" w:rsidP="00E517FD">
      <w:r w:rsidRPr="00A52DB4">
        <w:lastRenderedPageBreak/>
        <w:t>24 sierpnia 2022 roku został przekroczony poziom alarmowania (150 μg/m³ - średnia</w:t>
      </w:r>
      <w:r w:rsidR="00342E14">
        <w:t xml:space="preserve"> </w:t>
      </w:r>
      <w:r w:rsidRPr="00A52DB4">
        <w:t>w okresie 24 godzin). W związku z powyższym następnego dnia, zgodnie z decyzją Prezydenta miasta wprowadzone zostały bezpłatne przejazdy środkami komunikacji miejskiej</w:t>
      </w:r>
      <w:r w:rsidR="00342E14">
        <w:t xml:space="preserve"> </w:t>
      </w:r>
      <w:r w:rsidRPr="00A52DB4">
        <w:t xml:space="preserve">(na podstawie </w:t>
      </w:r>
      <w:r w:rsidRPr="00A52DB4">
        <w:rPr>
          <w:i/>
        </w:rPr>
        <w:t>uchwały Nr XXX/491/17 Rady Miasta Białystok z dnia 16 stycznia 2017 r.</w:t>
      </w:r>
      <w:r w:rsidRPr="00A52DB4">
        <w:t>)</w:t>
      </w:r>
    </w:p>
    <w:p w14:paraId="5AC86135" w14:textId="274E8CB4" w:rsidR="006C55D3" w:rsidRPr="00342E14" w:rsidRDefault="006C55D3" w:rsidP="00E517FD">
      <w:pPr>
        <w:rPr>
          <w:b/>
          <w:szCs w:val="24"/>
        </w:rPr>
      </w:pPr>
      <w:r w:rsidRPr="00342E14">
        <w:rPr>
          <w:b/>
          <w:szCs w:val="24"/>
        </w:rPr>
        <w:t xml:space="preserve">DZIAŁANIA NAPRAWCZE ZMIERZAJĄCE DO POPRAWY JAKOŚCI POWIETRZA NA TERENIE MIASTA </w:t>
      </w:r>
      <w:r w:rsidR="004B6A24" w:rsidRPr="00342E14">
        <w:rPr>
          <w:b/>
          <w:szCs w:val="24"/>
        </w:rPr>
        <w:t>BIAŁEGOSTOKU</w:t>
      </w:r>
    </w:p>
    <w:p w14:paraId="54461A99" w14:textId="0B78948F" w:rsidR="006C55D3" w:rsidRPr="00A52DB4" w:rsidRDefault="006C55D3" w:rsidP="00E517FD">
      <w:pPr>
        <w:rPr>
          <w:szCs w:val="24"/>
        </w:rPr>
      </w:pPr>
      <w:r w:rsidRPr="00A52DB4">
        <w:rPr>
          <w:szCs w:val="24"/>
        </w:rPr>
        <w:t>Miasto Białystok posiada dokumenty strategiczne, w oparciu o które realizuje działania naprawcze zmierzające do poprawy jakości powietrza na terenie miasta. Są to:</w:t>
      </w:r>
    </w:p>
    <w:p w14:paraId="4BB8BD57" w14:textId="3C31F777" w:rsidR="001E567E" w:rsidRPr="00342E14" w:rsidRDefault="001E567E" w:rsidP="00347FA0">
      <w:pPr>
        <w:pStyle w:val="Akapitzlist"/>
        <w:numPr>
          <w:ilvl w:val="0"/>
          <w:numId w:val="26"/>
        </w:numPr>
        <w:ind w:left="567" w:hanging="567"/>
        <w:rPr>
          <w:rFonts w:cstheme="majorHAnsi"/>
        </w:rPr>
      </w:pPr>
      <w:r w:rsidRPr="00342E14">
        <w:rPr>
          <w:rFonts w:cstheme="majorHAnsi"/>
        </w:rPr>
        <w:t>„Program ochrony powietrza dla strefy aglomeracja białostocka”, przyjęty uchwałą Nr XXXIV/415/13 Sejmiku Województwa Podlaskiego z dnia 20 grudnia 2013 roku (Dz. Urz. Woj. Podl. z 2014 r. poz. 20), zmieniony uchwałą Nr XIX/235/2020 Sejmiku Województwa Podlaskiego z dnia 8 czerwca 2020 r. w zakresie „Plan działań krótkoterminowych”</w:t>
      </w:r>
      <w:r w:rsidR="00342E14" w:rsidRPr="00342E14">
        <w:rPr>
          <w:rFonts w:cstheme="majorHAnsi"/>
        </w:rPr>
        <w:t xml:space="preserve"> </w:t>
      </w:r>
      <w:r w:rsidRPr="00342E14">
        <w:rPr>
          <w:rFonts w:cstheme="majorHAnsi"/>
        </w:rPr>
        <w:t xml:space="preserve">(Dz. Urz. Woj. Podl. poz. 2897) oraz uchwałą Nr XLIV/610/2022 Sejmiku Województwa Podlaskiego z dnia 27 czerwca 2022 r. (Dz. Urz. Woj. Podl. poz. 2976); </w:t>
      </w:r>
    </w:p>
    <w:p w14:paraId="09449630" w14:textId="1BA09DF1" w:rsidR="001E567E" w:rsidRPr="00342E14" w:rsidRDefault="001E567E" w:rsidP="00347FA0">
      <w:pPr>
        <w:pStyle w:val="Akapitzlist"/>
        <w:numPr>
          <w:ilvl w:val="0"/>
          <w:numId w:val="26"/>
        </w:numPr>
        <w:ind w:left="567" w:hanging="567"/>
        <w:rPr>
          <w:rStyle w:val="minusyZnak"/>
          <w:rFonts w:cstheme="majorHAnsi"/>
        </w:rPr>
      </w:pPr>
      <w:r w:rsidRPr="00342E14">
        <w:rPr>
          <w:rFonts w:cstheme="majorHAnsi"/>
        </w:rPr>
        <w:t xml:space="preserve">„Program Ograniczania Niskiej Emisji dla Miasta Białegostoku” przyjęty uchwałą Nr XIX/273/16 Rady Miasta Białystok z dnia 29 lutego 2016 roku (Dz. Urz. Woj. Podl. poz. 1204), </w:t>
      </w:r>
      <w:r w:rsidRPr="00342E14">
        <w:rPr>
          <w:rStyle w:val="minusyZnak"/>
          <w:rFonts w:cstheme="majorHAnsi"/>
        </w:rPr>
        <w:t xml:space="preserve">zmieniony uchwałą Nr XII/182/19 Rady Miasta Białystok z dnia 18 czerwca 2019 r. oraz uchwałą </w:t>
      </w:r>
      <w:r w:rsidRPr="00342E14">
        <w:rPr>
          <w:rFonts w:cstheme="majorHAnsi"/>
          <w:bCs/>
        </w:rPr>
        <w:t xml:space="preserve">Nr XLIV/630/21 z dnia 25 października 2021 r. </w:t>
      </w:r>
      <w:r w:rsidRPr="00342E14">
        <w:rPr>
          <w:rStyle w:val="minusyZnak"/>
          <w:rFonts w:cstheme="majorHAnsi"/>
        </w:rPr>
        <w:t xml:space="preserve">zmieniającą uchwałę w sprawie przyjęcia "Programu Ograniczania Niskiej Emisji dla Miasta Białegostoku"; </w:t>
      </w:r>
    </w:p>
    <w:p w14:paraId="27427246" w14:textId="1E75D600" w:rsidR="001E567E" w:rsidRPr="00342E14" w:rsidRDefault="001E567E" w:rsidP="00347FA0">
      <w:pPr>
        <w:pStyle w:val="Akapitzlist"/>
        <w:numPr>
          <w:ilvl w:val="0"/>
          <w:numId w:val="26"/>
        </w:numPr>
        <w:ind w:left="567" w:hanging="567"/>
        <w:rPr>
          <w:rFonts w:cstheme="majorHAnsi"/>
        </w:rPr>
      </w:pPr>
      <w:r w:rsidRPr="00342E14">
        <w:rPr>
          <w:rFonts w:cstheme="majorHAnsi"/>
        </w:rPr>
        <w:t>„Plan gospodarki niskoemisyjnej dla Miasta Białegostoku” przyjęty uchwałą</w:t>
      </w:r>
      <w:r w:rsidR="00C525DD">
        <w:rPr>
          <w:rFonts w:cstheme="majorHAnsi"/>
        </w:rPr>
        <w:t xml:space="preserve"> </w:t>
      </w:r>
      <w:r w:rsidRPr="00342E14">
        <w:rPr>
          <w:rFonts w:cstheme="majorHAnsi"/>
        </w:rPr>
        <w:t xml:space="preserve">Nr </w:t>
      </w:r>
      <w:r w:rsidRPr="00342E14">
        <w:rPr>
          <w:rFonts w:cstheme="majorHAnsi"/>
          <w:bCs/>
        </w:rPr>
        <w:t xml:space="preserve">XLIV/631/21 </w:t>
      </w:r>
      <w:r w:rsidRPr="00342E14">
        <w:rPr>
          <w:rFonts w:cstheme="majorHAnsi"/>
        </w:rPr>
        <w:t>Rady Miasta Białystok z dnia 25 października 2021 roku, zmieniony uchwałą Nr LX/841/22</w:t>
      </w:r>
      <w:r w:rsidRPr="00342E14">
        <w:rPr>
          <w:rFonts w:cstheme="majorHAnsi"/>
          <w:szCs w:val="24"/>
        </w:rPr>
        <w:t xml:space="preserve"> Rady Miasta Białystok</w:t>
      </w:r>
      <w:r w:rsidRPr="00342E14">
        <w:rPr>
          <w:rFonts w:cstheme="majorHAnsi"/>
        </w:rPr>
        <w:t xml:space="preserve"> z dnia </w:t>
      </w:r>
      <w:r w:rsidRPr="00342E14">
        <w:rPr>
          <w:rFonts w:cstheme="majorHAnsi"/>
          <w:szCs w:val="24"/>
        </w:rPr>
        <w:t>26 września 2022 r.</w:t>
      </w:r>
      <w:r w:rsidR="00C525DD">
        <w:rPr>
          <w:rFonts w:cstheme="majorHAnsi"/>
          <w:szCs w:val="24"/>
        </w:rPr>
        <w:t xml:space="preserve"> </w:t>
      </w:r>
      <w:r w:rsidRPr="00342E14">
        <w:rPr>
          <w:rFonts w:cstheme="majorHAnsi"/>
          <w:szCs w:val="24"/>
        </w:rPr>
        <w:t>w sprawie przyjęcia „</w:t>
      </w:r>
      <w:r w:rsidRPr="00342E14">
        <w:rPr>
          <w:rFonts w:cstheme="majorHAnsi"/>
        </w:rPr>
        <w:t>Aneksu nr 1 do Planu gospodarki niskoemisyjnej dla Miasta Białegostoku</w:t>
      </w:r>
      <w:r w:rsidRPr="00342E14">
        <w:rPr>
          <w:rFonts w:cstheme="majorHAnsi"/>
          <w:szCs w:val="24"/>
        </w:rPr>
        <w:t>”.</w:t>
      </w:r>
    </w:p>
    <w:p w14:paraId="4EF25E6F" w14:textId="77777777" w:rsidR="006C55D3" w:rsidRPr="00342E14" w:rsidRDefault="006C55D3" w:rsidP="00E517FD">
      <w:pPr>
        <w:rPr>
          <w:b/>
          <w:szCs w:val="24"/>
        </w:rPr>
      </w:pPr>
      <w:r w:rsidRPr="00342E14">
        <w:rPr>
          <w:b/>
          <w:szCs w:val="24"/>
        </w:rPr>
        <w:t>PROGRAM OCHRONY POWIETRZA DLA STREFY AGLOMERACJA BIAŁOSTOCKA</w:t>
      </w:r>
    </w:p>
    <w:p w14:paraId="1E6F669E" w14:textId="77777777" w:rsidR="001E567E" w:rsidRPr="00A52DB4" w:rsidRDefault="001E567E" w:rsidP="00E517FD">
      <w:pPr>
        <w:rPr>
          <w:rFonts w:cstheme="majorHAnsi"/>
        </w:rPr>
      </w:pPr>
      <w:r w:rsidRPr="00A52DB4">
        <w:rPr>
          <w:rFonts w:cstheme="majorHAnsi"/>
        </w:rPr>
        <w:t xml:space="preserve">W dniu 20 grudnia 2013 r. Sejmik Województwa Podlaskiego podjął uchwałę Nr XXXIV/415/13 w sprawie określenia „Programu ochrony powietrza dla strefy aglomeracja białostocka” (Dz. Urz. Woj. Podl. z 2014 roku poz. 20). </w:t>
      </w:r>
    </w:p>
    <w:p w14:paraId="32C08E7F" w14:textId="1A570822" w:rsidR="001E567E" w:rsidRPr="00A52DB4" w:rsidRDefault="001E567E" w:rsidP="00E517FD">
      <w:pPr>
        <w:rPr>
          <w:rFonts w:cstheme="majorHAnsi"/>
        </w:rPr>
      </w:pPr>
      <w:r w:rsidRPr="00A52DB4">
        <w:rPr>
          <w:rFonts w:cstheme="majorHAnsi"/>
        </w:rPr>
        <w:t xml:space="preserve">W „Programie ochrony powietrza dla strefy aglomeracja białostocka” </w:t>
      </w:r>
      <w:r w:rsidR="00B86324" w:rsidRPr="00A52DB4">
        <w:rPr>
          <w:rFonts w:cstheme="majorHAnsi"/>
        </w:rPr>
        <w:t xml:space="preserve">(zwanym dalej: POP) </w:t>
      </w:r>
      <w:r w:rsidRPr="00A52DB4">
        <w:rPr>
          <w:rFonts w:cstheme="majorHAnsi"/>
        </w:rPr>
        <w:t>określono m. in. harmonogram realizacji działań naprawczych polegających na redukcji emisji w celu osiągnięcia poziomów dopuszczalnych substancji w powietrzu, dla których stwierdzono przekroczenia.</w:t>
      </w:r>
    </w:p>
    <w:p w14:paraId="21F9889C" w14:textId="5184F76A" w:rsidR="001E567E" w:rsidRPr="00A52DB4" w:rsidRDefault="001E567E" w:rsidP="00E517FD">
      <w:pPr>
        <w:rPr>
          <w:rFonts w:cstheme="majorHAnsi"/>
        </w:rPr>
      </w:pPr>
      <w:r w:rsidRPr="00A52DB4">
        <w:rPr>
          <w:rFonts w:cstheme="majorHAnsi"/>
        </w:rPr>
        <w:lastRenderedPageBreak/>
        <w:t>Według sprawozdań z realizacji Programu ochrony powietrza dla aglomeracji białostockiej, jednym z działań naprawczych jest „Obniżenie emisji z ogrzewania indywidualnego” - z mieszkań i domów ogrzewanych indywidualnie (głównie piecami węglowymi) w zabudowie wie</w:t>
      </w:r>
      <w:r w:rsidR="00B86324" w:rsidRPr="00A52DB4">
        <w:rPr>
          <w:rFonts w:cstheme="majorHAnsi"/>
        </w:rPr>
        <w:t>lorodzinnej oraz jednorodzinnej,</w:t>
      </w:r>
      <w:r w:rsidRPr="00A52DB4">
        <w:rPr>
          <w:rFonts w:cstheme="majorHAnsi"/>
        </w:rPr>
        <w:t xml:space="preserve"> tzw. niskiej emisji, która ma największy udział w powstawaniu smogu. </w:t>
      </w:r>
    </w:p>
    <w:p w14:paraId="7CFA9B8A" w14:textId="315969DF" w:rsidR="001E567E" w:rsidRPr="00A52DB4" w:rsidRDefault="001E567E" w:rsidP="00E517FD">
      <w:pPr>
        <w:rPr>
          <w:rFonts w:cstheme="majorHAnsi"/>
        </w:rPr>
      </w:pPr>
      <w:r w:rsidRPr="00A52DB4">
        <w:rPr>
          <w:rFonts w:cstheme="majorHAnsi"/>
        </w:rPr>
        <w:t>Według POP, wymagany efekt ekologiczny w latach 2014-2022 określono na poziomie:</w:t>
      </w:r>
    </w:p>
    <w:p w14:paraId="352DF94A" w14:textId="6FDF612A" w:rsidR="001E567E" w:rsidRPr="00342E14" w:rsidRDefault="001E567E" w:rsidP="00347FA0">
      <w:pPr>
        <w:pStyle w:val="Akapitzlist"/>
        <w:numPr>
          <w:ilvl w:val="0"/>
          <w:numId w:val="27"/>
        </w:numPr>
        <w:ind w:left="1134" w:hanging="567"/>
        <w:rPr>
          <w:rFonts w:eastAsia="Arial Unicode MS" w:cstheme="majorHAnsi"/>
          <w:szCs w:val="24"/>
          <w:lang w:eastAsia="ar-SA"/>
        </w:rPr>
      </w:pPr>
      <w:r w:rsidRPr="00342E14">
        <w:rPr>
          <w:rFonts w:eastAsia="Arial Unicode MS" w:cstheme="majorHAnsi"/>
          <w:szCs w:val="24"/>
          <w:lang w:eastAsia="ar-SA"/>
        </w:rPr>
        <w:t>PM10=do 34 Mg,</w:t>
      </w:r>
    </w:p>
    <w:p w14:paraId="3FC164F9" w14:textId="77777777" w:rsidR="001E567E" w:rsidRPr="00342E14" w:rsidRDefault="001E567E" w:rsidP="00347FA0">
      <w:pPr>
        <w:pStyle w:val="Akapitzlist"/>
        <w:numPr>
          <w:ilvl w:val="0"/>
          <w:numId w:val="27"/>
        </w:numPr>
        <w:ind w:left="1134" w:hanging="567"/>
        <w:rPr>
          <w:rFonts w:eastAsia="Arial Unicode MS" w:cstheme="majorHAnsi"/>
          <w:szCs w:val="24"/>
          <w:lang w:eastAsia="ar-SA"/>
        </w:rPr>
      </w:pPr>
      <w:r w:rsidRPr="00342E14">
        <w:rPr>
          <w:rFonts w:eastAsia="Arial Unicode MS" w:cstheme="majorHAnsi"/>
          <w:szCs w:val="24"/>
          <w:lang w:eastAsia="ar-SA"/>
        </w:rPr>
        <w:t>PM2,5=do 29 Mg,</w:t>
      </w:r>
    </w:p>
    <w:p w14:paraId="794B7D2B" w14:textId="679F6AB6" w:rsidR="001E567E" w:rsidRPr="00342E14" w:rsidRDefault="001E567E" w:rsidP="00347FA0">
      <w:pPr>
        <w:pStyle w:val="Akapitzlist"/>
        <w:numPr>
          <w:ilvl w:val="0"/>
          <w:numId w:val="27"/>
        </w:numPr>
        <w:ind w:left="1134" w:hanging="567"/>
        <w:rPr>
          <w:rFonts w:eastAsia="Arial Unicode MS" w:cstheme="majorHAnsi"/>
          <w:szCs w:val="24"/>
          <w:lang w:eastAsia="ar-SA"/>
        </w:rPr>
      </w:pPr>
      <w:r w:rsidRPr="00342E14">
        <w:rPr>
          <w:rFonts w:eastAsia="Arial Unicode MS" w:cstheme="majorHAnsi"/>
          <w:szCs w:val="24"/>
          <w:lang w:eastAsia="ar-SA"/>
        </w:rPr>
        <w:t>B(a)P=do 3,2 kg</w:t>
      </w:r>
      <w:r w:rsidR="006F2D0D" w:rsidRPr="00342E14">
        <w:rPr>
          <w:rFonts w:eastAsia="Arial Unicode MS" w:cstheme="majorHAnsi"/>
          <w:szCs w:val="24"/>
          <w:lang w:eastAsia="ar-SA"/>
        </w:rPr>
        <w:t>.</w:t>
      </w:r>
    </w:p>
    <w:p w14:paraId="600DDD38" w14:textId="77777777" w:rsidR="001E567E" w:rsidRPr="00A52DB4" w:rsidRDefault="001E567E" w:rsidP="00E517FD">
      <w:pPr>
        <w:rPr>
          <w:rFonts w:cstheme="majorHAnsi"/>
        </w:rPr>
      </w:pPr>
      <w:r w:rsidRPr="00A52DB4">
        <w:rPr>
          <w:rFonts w:cstheme="majorHAnsi"/>
        </w:rPr>
        <w:t>Według sprawozdań z realizacji Programu ochrony powietrza dla aglomeracji białostockiej za lata 2014-2022, Miasto Białystok zrealizowało w całości działanie „Obniżenie emisji z ogrzewania indywidualnego”.</w:t>
      </w:r>
    </w:p>
    <w:p w14:paraId="0EEC9E44" w14:textId="77777777" w:rsidR="001E567E" w:rsidRPr="00A52DB4" w:rsidRDefault="001E567E" w:rsidP="00E517FD">
      <w:pPr>
        <w:rPr>
          <w:rFonts w:cstheme="majorHAnsi"/>
        </w:rPr>
      </w:pPr>
      <w:r w:rsidRPr="00A52DB4">
        <w:rPr>
          <w:rFonts w:cstheme="majorHAnsi"/>
        </w:rPr>
        <w:t>Redukcja emisji z ogrzewania indywidualnego była realizowana w ramach:</w:t>
      </w:r>
    </w:p>
    <w:p w14:paraId="26803FEA" w14:textId="7BD7E004" w:rsidR="001E567E" w:rsidRPr="00342E14" w:rsidRDefault="001E567E" w:rsidP="00347FA0">
      <w:pPr>
        <w:pStyle w:val="Akapitzlist"/>
        <w:numPr>
          <w:ilvl w:val="0"/>
          <w:numId w:val="28"/>
        </w:numPr>
        <w:ind w:left="1134" w:hanging="567"/>
        <w:rPr>
          <w:rFonts w:eastAsia="Arial" w:cstheme="majorHAnsi"/>
          <w:szCs w:val="24"/>
          <w:lang w:eastAsia="ar-SA"/>
        </w:rPr>
      </w:pPr>
      <w:r w:rsidRPr="00342E14">
        <w:rPr>
          <w:rFonts w:eastAsia="Arial" w:cstheme="majorHAnsi"/>
          <w:szCs w:val="24"/>
          <w:lang w:eastAsia="ar-SA"/>
        </w:rPr>
        <w:t xml:space="preserve">Programu Ograniczenia Niskiej Emisji [PONE] – polegającego na likwidacji ogrzewania na paliwo stałe i zmiany na ogrzewanie gazowe, lub </w:t>
      </w:r>
      <w:r w:rsidR="00B86324" w:rsidRPr="00342E14">
        <w:rPr>
          <w:rFonts w:eastAsia="Arial" w:cstheme="majorHAnsi"/>
          <w:szCs w:val="24"/>
          <w:lang w:eastAsia="ar-SA"/>
        </w:rPr>
        <w:t>pompę ciepła, lub sieć cieplną,</w:t>
      </w:r>
    </w:p>
    <w:p w14:paraId="2120CA1A" w14:textId="32DDA122" w:rsidR="001E567E" w:rsidRPr="00342E14" w:rsidRDefault="00B86324" w:rsidP="00347FA0">
      <w:pPr>
        <w:pStyle w:val="Akapitzlist"/>
        <w:numPr>
          <w:ilvl w:val="0"/>
          <w:numId w:val="28"/>
        </w:numPr>
        <w:ind w:left="1134" w:hanging="567"/>
        <w:rPr>
          <w:rFonts w:eastAsia="Arial" w:cstheme="majorHAnsi"/>
          <w:szCs w:val="24"/>
          <w:lang w:eastAsia="ar-SA"/>
        </w:rPr>
      </w:pPr>
      <w:r w:rsidRPr="00342E14">
        <w:rPr>
          <w:rFonts w:eastAsia="Arial" w:cstheme="majorHAnsi"/>
          <w:szCs w:val="24"/>
          <w:lang w:eastAsia="ar-SA"/>
        </w:rPr>
        <w:t>P</w:t>
      </w:r>
      <w:r w:rsidR="001E567E" w:rsidRPr="00342E14">
        <w:rPr>
          <w:rFonts w:eastAsia="Arial" w:cstheme="majorHAnsi"/>
          <w:szCs w:val="24"/>
          <w:lang w:eastAsia="ar-SA"/>
        </w:rPr>
        <w:t>rojektu pn. „Modernizacja indywidualnych źródeł energii cieplnej lub elektrycznej</w:t>
      </w:r>
      <w:r w:rsidR="00342E14">
        <w:rPr>
          <w:rFonts w:eastAsia="Arial" w:cstheme="majorHAnsi"/>
          <w:szCs w:val="24"/>
          <w:lang w:eastAsia="ar-SA"/>
        </w:rPr>
        <w:t xml:space="preserve"> </w:t>
      </w:r>
      <w:r w:rsidR="001E567E" w:rsidRPr="00342E14">
        <w:rPr>
          <w:rFonts w:eastAsia="Arial" w:cstheme="majorHAnsi"/>
          <w:szCs w:val="24"/>
          <w:lang w:eastAsia="ar-SA"/>
        </w:rPr>
        <w:t>w Białymstoku”</w:t>
      </w:r>
      <w:r w:rsidRPr="00342E14">
        <w:rPr>
          <w:rFonts w:eastAsia="Arial" w:cstheme="majorHAnsi"/>
          <w:szCs w:val="24"/>
          <w:lang w:eastAsia="ar-SA"/>
        </w:rPr>
        <w:t>,</w:t>
      </w:r>
      <w:r w:rsidR="001E567E" w:rsidRPr="00342E14">
        <w:rPr>
          <w:rFonts w:eastAsia="Arial" w:cstheme="majorHAnsi"/>
          <w:szCs w:val="24"/>
          <w:lang w:eastAsia="ar-SA"/>
        </w:rPr>
        <w:t xml:space="preserve"> polegającego na likwidacji ogrzewania na paliwo stałe</w:t>
      </w:r>
      <w:r w:rsidR="004B7B13" w:rsidRPr="00342E14">
        <w:rPr>
          <w:rFonts w:eastAsia="Arial" w:cstheme="majorHAnsi"/>
          <w:szCs w:val="24"/>
          <w:lang w:eastAsia="ar-SA"/>
        </w:rPr>
        <w:t xml:space="preserve"> </w:t>
      </w:r>
      <w:r w:rsidR="001E567E" w:rsidRPr="00342E14">
        <w:rPr>
          <w:rFonts w:eastAsia="Arial" w:cstheme="majorHAnsi"/>
          <w:szCs w:val="24"/>
          <w:lang w:eastAsia="ar-SA"/>
        </w:rPr>
        <w:t>i zmiany na ogrzewanie gazowe.</w:t>
      </w:r>
    </w:p>
    <w:p w14:paraId="74BFCEFA" w14:textId="31736DDC" w:rsidR="006C55D3" w:rsidRPr="00A52DB4" w:rsidRDefault="006C55D3" w:rsidP="00342E14">
      <w:pPr>
        <w:pStyle w:val="Nagwek3"/>
        <w:rPr>
          <w:rFonts w:eastAsia="Arial"/>
          <w:szCs w:val="24"/>
          <w:lang w:eastAsia="ar-SA"/>
        </w:rPr>
      </w:pPr>
      <w:bookmarkStart w:id="170" w:name="_Toc138322600"/>
      <w:bookmarkStart w:id="171" w:name="_Toc138324743"/>
      <w:bookmarkStart w:id="172" w:name="_Toc138403643"/>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35</w:t>
      </w:r>
      <w:r w:rsidR="002636AA">
        <w:rPr>
          <w:noProof/>
        </w:rPr>
        <w:fldChar w:fldCharType="end"/>
      </w:r>
      <w:r w:rsidRPr="00A52DB4">
        <w:t>. Szacunkowa redukcja emisji z działań zrealizowanych w latach 2014-202</w:t>
      </w:r>
      <w:r w:rsidR="00275FF3" w:rsidRPr="00A52DB4">
        <w:t>2</w:t>
      </w:r>
      <w:bookmarkEnd w:id="170"/>
      <w:bookmarkEnd w:id="171"/>
      <w:bookmarkEnd w:id="172"/>
    </w:p>
    <w:tbl>
      <w:tblPr>
        <w:tblW w:w="0" w:type="auto"/>
        <w:tblLayout w:type="fixed"/>
        <w:tblCellMar>
          <w:left w:w="70" w:type="dxa"/>
          <w:right w:w="70" w:type="dxa"/>
        </w:tblCellMar>
        <w:tblLook w:val="04A0" w:firstRow="1" w:lastRow="0" w:firstColumn="1" w:lastColumn="0" w:noHBand="0" w:noVBand="1"/>
        <w:tblCaption w:val="Tabela 35. Szacunkowa redukcja emisji z działań zrealizowanych w latach 2014-2022"/>
        <w:tblDescription w:val="Szacunkowa redukcja emisji z działań zrealizowanych w latach 2014-2022"/>
      </w:tblPr>
      <w:tblGrid>
        <w:gridCol w:w="1409"/>
        <w:gridCol w:w="2987"/>
        <w:gridCol w:w="1581"/>
        <w:gridCol w:w="1581"/>
        <w:gridCol w:w="1582"/>
      </w:tblGrid>
      <w:tr w:rsidR="00A52DB4" w:rsidRPr="00A52DB4" w14:paraId="7FF0523D" w14:textId="77777777" w:rsidTr="00C525DD">
        <w:trPr>
          <w:trHeight w:val="20"/>
          <w:tblHeader/>
        </w:trPr>
        <w:tc>
          <w:tcPr>
            <w:tcW w:w="4396" w:type="dxa"/>
            <w:gridSpan w:val="2"/>
            <w:vMerge w:val="restart"/>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7D7440E1" w14:textId="77777777" w:rsidR="006C55D3" w:rsidRPr="00A52DB4" w:rsidRDefault="006C55D3" w:rsidP="00342E14">
            <w:pPr>
              <w:pStyle w:val="TabelaText"/>
              <w:rPr>
                <w:rFonts w:eastAsia="Arial"/>
              </w:rPr>
            </w:pPr>
            <w:r w:rsidRPr="00A52DB4">
              <w:rPr>
                <w:rFonts w:eastAsia="Arial"/>
              </w:rPr>
              <w:t>Likwidacja ogrzewania na paliwo stałe</w:t>
            </w:r>
          </w:p>
        </w:tc>
        <w:tc>
          <w:tcPr>
            <w:tcW w:w="474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EA05E0" w14:textId="77777777" w:rsidR="006C55D3" w:rsidRPr="00A52DB4" w:rsidRDefault="006C55D3" w:rsidP="00342E14">
            <w:pPr>
              <w:pStyle w:val="TabelaText"/>
              <w:rPr>
                <w:rFonts w:eastAsia="Arial"/>
              </w:rPr>
            </w:pPr>
            <w:r w:rsidRPr="00A52DB4">
              <w:rPr>
                <w:rFonts w:eastAsia="Arial"/>
              </w:rPr>
              <w:t>Efekt ekologiczny</w:t>
            </w:r>
          </w:p>
        </w:tc>
      </w:tr>
      <w:tr w:rsidR="00A52DB4" w:rsidRPr="00A52DB4" w14:paraId="4EBC1610" w14:textId="77777777" w:rsidTr="00C525DD">
        <w:trPr>
          <w:trHeight w:val="20"/>
          <w:tblHeader/>
        </w:trPr>
        <w:tc>
          <w:tcPr>
            <w:tcW w:w="4396" w:type="dxa"/>
            <w:gridSpan w:val="2"/>
            <w:vMerge/>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418FF5B5" w14:textId="77777777" w:rsidR="006C55D3" w:rsidRPr="00A52DB4" w:rsidRDefault="006C55D3" w:rsidP="00342E14">
            <w:pPr>
              <w:pStyle w:val="TabelaText"/>
              <w:rPr>
                <w:rFonts w:eastAsia="Arial"/>
              </w:rPr>
            </w:pPr>
          </w:p>
        </w:tc>
        <w:tc>
          <w:tcPr>
            <w:tcW w:w="15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D1EADC" w14:textId="3A56AEC3" w:rsidR="006C55D3" w:rsidRPr="00A52DB4" w:rsidRDefault="006C55D3" w:rsidP="00C525DD">
            <w:pPr>
              <w:pStyle w:val="TabelaText"/>
              <w:rPr>
                <w:rFonts w:eastAsia="Arial"/>
              </w:rPr>
            </w:pPr>
            <w:r w:rsidRPr="00A52DB4">
              <w:rPr>
                <w:rFonts w:eastAsia="Arial"/>
              </w:rPr>
              <w:t>Pył PM 10</w:t>
            </w:r>
            <w:r w:rsidR="00C525DD">
              <w:rPr>
                <w:rFonts w:eastAsia="Arial"/>
              </w:rPr>
              <w:t xml:space="preserve"> </w:t>
            </w:r>
            <w:r w:rsidRPr="00A52DB4">
              <w:rPr>
                <w:rFonts w:eastAsia="Arial"/>
              </w:rPr>
              <w:t>Mg</w:t>
            </w:r>
          </w:p>
        </w:tc>
        <w:tc>
          <w:tcPr>
            <w:tcW w:w="158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22BC60C" w14:textId="665AF546" w:rsidR="006C55D3" w:rsidRPr="00A52DB4" w:rsidRDefault="006C55D3" w:rsidP="00C525DD">
            <w:pPr>
              <w:pStyle w:val="TabelaText"/>
              <w:rPr>
                <w:rFonts w:eastAsia="Arial"/>
              </w:rPr>
            </w:pPr>
            <w:r w:rsidRPr="00A52DB4">
              <w:rPr>
                <w:rFonts w:eastAsia="Arial"/>
              </w:rPr>
              <w:t>Pył PM 2,5</w:t>
            </w:r>
            <w:r w:rsidR="00C525DD">
              <w:rPr>
                <w:rFonts w:eastAsia="Arial"/>
              </w:rPr>
              <w:t xml:space="preserve"> </w:t>
            </w:r>
            <w:r w:rsidRPr="00A52DB4">
              <w:rPr>
                <w:rFonts w:eastAsia="Arial"/>
              </w:rPr>
              <w:t>Mg</w:t>
            </w:r>
          </w:p>
        </w:tc>
        <w:tc>
          <w:tcPr>
            <w:tcW w:w="158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459A92E" w14:textId="51D7C7FA" w:rsidR="006C55D3" w:rsidRPr="00A52DB4" w:rsidRDefault="006C55D3" w:rsidP="00C525DD">
            <w:pPr>
              <w:pStyle w:val="TabelaText"/>
              <w:rPr>
                <w:rFonts w:eastAsia="Arial"/>
              </w:rPr>
            </w:pPr>
            <w:r w:rsidRPr="00A52DB4">
              <w:rPr>
                <w:rFonts w:eastAsia="Arial"/>
              </w:rPr>
              <w:t>Benzo/a/piren</w:t>
            </w:r>
            <w:r w:rsidR="00C525DD">
              <w:rPr>
                <w:rFonts w:eastAsia="Arial"/>
              </w:rPr>
              <w:t xml:space="preserve"> </w:t>
            </w:r>
            <w:r w:rsidRPr="00A52DB4">
              <w:rPr>
                <w:rFonts w:eastAsia="Arial"/>
              </w:rPr>
              <w:t>kg</w:t>
            </w:r>
          </w:p>
        </w:tc>
      </w:tr>
      <w:tr w:rsidR="00A52DB4" w:rsidRPr="00A52DB4" w14:paraId="61186EDA" w14:textId="77777777" w:rsidTr="00C525DD">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A7412D" w14:textId="77777777" w:rsidR="006C55D3" w:rsidRPr="00A52DB4" w:rsidRDefault="006C55D3" w:rsidP="00342E14">
            <w:pPr>
              <w:pStyle w:val="TabelaText"/>
              <w:rPr>
                <w:rFonts w:eastAsia="Arial"/>
              </w:rPr>
            </w:pPr>
            <w:r w:rsidRPr="00A52DB4">
              <w:rPr>
                <w:rFonts w:eastAsia="Arial"/>
              </w:rPr>
              <w:t>PONE 2014</w:t>
            </w:r>
          </w:p>
        </w:tc>
        <w:tc>
          <w:tcPr>
            <w:tcW w:w="2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2EB0DA" w14:textId="253F172A" w:rsidR="006C55D3" w:rsidRPr="00A52DB4" w:rsidRDefault="006C55D3" w:rsidP="00C525DD">
            <w:pPr>
              <w:pStyle w:val="TabelaText"/>
              <w:rPr>
                <w:rFonts w:eastAsia="Arial"/>
              </w:rPr>
            </w:pPr>
            <w:r w:rsidRPr="00A52DB4">
              <w:t>podłączenie 5 budynków wielorodzinnych do sieci cieplnej</w:t>
            </w:r>
            <w:r w:rsidR="00C525DD">
              <w:t xml:space="preserve"> </w:t>
            </w:r>
            <w:r w:rsidRPr="00A52DB4">
              <w:rPr>
                <w:rFonts w:eastAsia="Arial"/>
              </w:rPr>
              <w:t xml:space="preserve">inwestycja </w:t>
            </w:r>
            <w:r w:rsidR="00064601" w:rsidRPr="00A52DB4">
              <w:rPr>
                <w:rFonts w:eastAsia="Arial"/>
              </w:rPr>
              <w:t xml:space="preserve">- </w:t>
            </w:r>
            <w:r w:rsidRPr="00A52DB4">
              <w:rPr>
                <w:rFonts w:eastAsia="Arial"/>
              </w:rPr>
              <w:t>MPEC Sp</w:t>
            </w:r>
            <w:r w:rsidR="00064601" w:rsidRPr="00A52DB4">
              <w:rPr>
                <w:rFonts w:eastAsia="Arial"/>
              </w:rPr>
              <w:t>.</w:t>
            </w:r>
            <w:r w:rsidRPr="00A52DB4">
              <w:rPr>
                <w:rFonts w:eastAsia="Arial"/>
              </w:rPr>
              <w:t xml:space="preserve"> z o.o. (obecnie Enea Ciepło Sp. z o.o.)</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6143A164" w14:textId="77777777" w:rsidR="006C55D3" w:rsidRPr="00A52DB4" w:rsidRDefault="006C55D3" w:rsidP="00342E14">
            <w:pPr>
              <w:pStyle w:val="Tabelarodek"/>
            </w:pPr>
            <w:r w:rsidRPr="00A52DB4">
              <w:t>2,422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A935F74" w14:textId="77777777" w:rsidR="006C55D3" w:rsidRPr="00A52DB4" w:rsidRDefault="006C55D3" w:rsidP="00342E14">
            <w:pPr>
              <w:pStyle w:val="Tabelarodek"/>
            </w:pPr>
            <w:r w:rsidRPr="00A52DB4">
              <w:t>1,776</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02C1D516" w14:textId="77777777" w:rsidR="006C55D3" w:rsidRPr="00A52DB4" w:rsidRDefault="006C55D3" w:rsidP="00342E14">
            <w:pPr>
              <w:pStyle w:val="Tabelarodek"/>
            </w:pPr>
            <w:r w:rsidRPr="00A52DB4">
              <w:t>0,723</w:t>
            </w:r>
          </w:p>
        </w:tc>
      </w:tr>
      <w:tr w:rsidR="00A52DB4" w:rsidRPr="00A52DB4" w14:paraId="15976630" w14:textId="77777777" w:rsidTr="00C525DD">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1619471" w14:textId="77777777" w:rsidR="006C55D3" w:rsidRPr="00A52DB4" w:rsidRDefault="006C55D3" w:rsidP="00342E14">
            <w:pPr>
              <w:pStyle w:val="TabelaText"/>
              <w:rPr>
                <w:rFonts w:eastAsia="Arial"/>
              </w:rPr>
            </w:pPr>
            <w:r w:rsidRPr="00A52DB4">
              <w:rPr>
                <w:rFonts w:eastAsia="Arial"/>
              </w:rPr>
              <w:t>PONE 2016</w:t>
            </w:r>
          </w:p>
        </w:tc>
        <w:tc>
          <w:tcPr>
            <w:tcW w:w="2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88651B" w14:textId="77777777" w:rsidR="006C55D3" w:rsidRPr="00A52DB4" w:rsidRDefault="006C55D3" w:rsidP="00342E14">
            <w:pPr>
              <w:pStyle w:val="TabelaText"/>
              <w:rPr>
                <w:rFonts w:eastAsia="Arial"/>
              </w:rPr>
            </w:pPr>
            <w:r w:rsidRPr="00A52DB4">
              <w:rPr>
                <w:rFonts w:eastAsia="Arial"/>
              </w:rPr>
              <w:t>zmiana na ogrzewanie gazowe (24) i pompę ciepła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669B7D2C" w14:textId="77777777" w:rsidR="006C55D3" w:rsidRPr="00A52DB4" w:rsidRDefault="006C55D3" w:rsidP="00342E14">
            <w:pPr>
              <w:pStyle w:val="Tabelarodek"/>
            </w:pPr>
            <w:r w:rsidRPr="00A52DB4">
              <w:t>3,870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61DE772" w14:textId="77777777" w:rsidR="006C55D3" w:rsidRPr="00A52DB4" w:rsidRDefault="006C55D3" w:rsidP="00342E14">
            <w:pPr>
              <w:pStyle w:val="Tabelarodek"/>
            </w:pPr>
            <w:r w:rsidRPr="00A52DB4">
              <w:t>2,837</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7444FC7E" w14:textId="77777777" w:rsidR="006C55D3" w:rsidRPr="00A52DB4" w:rsidRDefault="006C55D3" w:rsidP="00342E14">
            <w:pPr>
              <w:pStyle w:val="Tabelarodek"/>
            </w:pPr>
            <w:r w:rsidRPr="00A52DB4">
              <w:t>1,156</w:t>
            </w:r>
          </w:p>
        </w:tc>
      </w:tr>
      <w:tr w:rsidR="00A52DB4" w:rsidRPr="00A52DB4" w14:paraId="7A6AB8E8" w14:textId="77777777" w:rsidTr="00C525DD">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C37EF04" w14:textId="77777777" w:rsidR="006C55D3" w:rsidRPr="00A52DB4" w:rsidRDefault="006C55D3" w:rsidP="00342E14">
            <w:pPr>
              <w:pStyle w:val="TabelaText"/>
              <w:rPr>
                <w:rFonts w:eastAsia="Arial"/>
              </w:rPr>
            </w:pPr>
            <w:r w:rsidRPr="00A52DB4">
              <w:rPr>
                <w:rFonts w:eastAsia="Arial"/>
              </w:rPr>
              <w:t>PONE 2020</w:t>
            </w:r>
          </w:p>
        </w:tc>
        <w:tc>
          <w:tcPr>
            <w:tcW w:w="2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D95368" w14:textId="77777777" w:rsidR="006C55D3" w:rsidRPr="00A52DB4" w:rsidRDefault="006C55D3" w:rsidP="00342E14">
            <w:pPr>
              <w:pStyle w:val="TabelaText"/>
              <w:rPr>
                <w:rFonts w:eastAsia="Arial"/>
              </w:rPr>
            </w:pPr>
            <w:r w:rsidRPr="00A52DB4">
              <w:rPr>
                <w:rFonts w:eastAsia="Arial"/>
              </w:rPr>
              <w:t>zmiana na ogrzewanie gazowe (13) i pompę ciepła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4618671" w14:textId="77777777" w:rsidR="006C55D3" w:rsidRPr="00A52DB4" w:rsidRDefault="006C55D3" w:rsidP="00342E14">
            <w:pPr>
              <w:pStyle w:val="Tabelarodek"/>
            </w:pPr>
            <w:r w:rsidRPr="00A52DB4">
              <w:t>1,820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C6F3F5F" w14:textId="77777777" w:rsidR="006C55D3" w:rsidRPr="00A52DB4" w:rsidRDefault="006C55D3" w:rsidP="00342E14">
            <w:pPr>
              <w:pStyle w:val="Tabelarodek"/>
            </w:pPr>
            <w:r w:rsidRPr="00A52DB4">
              <w:t>1,334</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42DEDA55" w14:textId="77777777" w:rsidR="006C55D3" w:rsidRPr="00A52DB4" w:rsidRDefault="006C55D3" w:rsidP="00342E14">
            <w:pPr>
              <w:pStyle w:val="Tabelarodek"/>
            </w:pPr>
            <w:r w:rsidRPr="00A52DB4">
              <w:t>0,544</w:t>
            </w:r>
          </w:p>
        </w:tc>
      </w:tr>
      <w:tr w:rsidR="00A52DB4" w:rsidRPr="00A52DB4" w14:paraId="62C6A8EF" w14:textId="77777777" w:rsidTr="00C525DD">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4487CD" w14:textId="77777777" w:rsidR="006C55D3" w:rsidRPr="00A52DB4" w:rsidRDefault="006C55D3" w:rsidP="00342E14">
            <w:pPr>
              <w:pStyle w:val="TabelaText"/>
              <w:rPr>
                <w:rFonts w:eastAsia="Arial"/>
              </w:rPr>
            </w:pPr>
            <w:r w:rsidRPr="00A52DB4">
              <w:rPr>
                <w:rFonts w:eastAsia="Arial"/>
              </w:rPr>
              <w:t>PONE 2021</w:t>
            </w:r>
          </w:p>
        </w:tc>
        <w:tc>
          <w:tcPr>
            <w:tcW w:w="2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1AB67D" w14:textId="77777777" w:rsidR="006C55D3" w:rsidRPr="00A52DB4" w:rsidRDefault="006C55D3" w:rsidP="00342E14">
            <w:pPr>
              <w:pStyle w:val="TabelaText"/>
              <w:rPr>
                <w:rFonts w:eastAsia="Arial"/>
              </w:rPr>
            </w:pPr>
            <w:r w:rsidRPr="00A52DB4">
              <w:rPr>
                <w:rFonts w:eastAsia="Arial"/>
              </w:rPr>
              <w:t>zmiana na ogrzewanie gazowe (40) i pompy ciepła (2)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ED7AC5A" w14:textId="77777777" w:rsidR="006C55D3" w:rsidRPr="00A52DB4" w:rsidRDefault="006C55D3" w:rsidP="00342E14">
            <w:pPr>
              <w:pStyle w:val="Tabelarodek"/>
            </w:pPr>
            <w:r w:rsidRPr="00A52DB4">
              <w:t>5,844</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32FBFBD2" w14:textId="77777777" w:rsidR="006C55D3" w:rsidRPr="00A52DB4" w:rsidRDefault="006C55D3" w:rsidP="00342E14">
            <w:pPr>
              <w:pStyle w:val="Tabelarodek"/>
            </w:pPr>
            <w:r w:rsidRPr="00A52DB4">
              <w:t>4,285</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07F87C56" w14:textId="77777777" w:rsidR="006C55D3" w:rsidRPr="00A52DB4" w:rsidRDefault="006C55D3" w:rsidP="00342E14">
            <w:pPr>
              <w:pStyle w:val="Tabelarodek"/>
            </w:pPr>
            <w:r w:rsidRPr="00A52DB4">
              <w:t>1,746</w:t>
            </w:r>
          </w:p>
        </w:tc>
      </w:tr>
      <w:tr w:rsidR="00A52DB4" w:rsidRPr="00A52DB4" w14:paraId="74EE0865" w14:textId="77777777" w:rsidTr="00C525DD">
        <w:trPr>
          <w:trHeight w:val="397"/>
        </w:trPr>
        <w:tc>
          <w:tcPr>
            <w:tcW w:w="1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7DF1DC" w14:textId="5140F63D" w:rsidR="00275FF3" w:rsidRPr="00A52DB4" w:rsidRDefault="00275FF3" w:rsidP="00342E14">
            <w:pPr>
              <w:pStyle w:val="TabelaText"/>
              <w:rPr>
                <w:rFonts w:eastAsia="Arial"/>
              </w:rPr>
            </w:pPr>
            <w:r w:rsidRPr="00A52DB4">
              <w:rPr>
                <w:rFonts w:eastAsia="Arial"/>
              </w:rPr>
              <w:t>PONE 2022</w:t>
            </w:r>
          </w:p>
        </w:tc>
        <w:tc>
          <w:tcPr>
            <w:tcW w:w="2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B470E6" w14:textId="443355DB" w:rsidR="00275FF3" w:rsidRPr="00A52DB4" w:rsidRDefault="00275FF3" w:rsidP="00342E14">
            <w:pPr>
              <w:pStyle w:val="TabelaText"/>
              <w:rPr>
                <w:rFonts w:eastAsia="Arial"/>
              </w:rPr>
            </w:pPr>
            <w:r w:rsidRPr="00A52DB4">
              <w:rPr>
                <w:rFonts w:eastAsia="Arial"/>
              </w:rPr>
              <w:t>zmiana na ogrzewanie gazowe (13) i pompy ciepła (2)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535BD14A" w14:textId="00718848" w:rsidR="00275FF3" w:rsidRPr="00A52DB4" w:rsidRDefault="00275FF3" w:rsidP="00342E14">
            <w:pPr>
              <w:pStyle w:val="Tabelarodek"/>
            </w:pPr>
            <w:r w:rsidRPr="00A52DB4">
              <w:t>5,4243</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478E465" w14:textId="1E85DDD8" w:rsidR="00275FF3" w:rsidRPr="00A52DB4" w:rsidRDefault="00275FF3" w:rsidP="00342E14">
            <w:pPr>
              <w:pStyle w:val="Tabelarodek"/>
            </w:pPr>
            <w:r w:rsidRPr="00A52DB4">
              <w:t>4,6354</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2CDEA85F" w14:textId="109C56FA" w:rsidR="00275FF3" w:rsidRPr="00A52DB4" w:rsidRDefault="00275FF3" w:rsidP="00342E14">
            <w:pPr>
              <w:pStyle w:val="Tabelarodek"/>
            </w:pPr>
            <w:r w:rsidRPr="00A52DB4">
              <w:t>0,52</w:t>
            </w:r>
          </w:p>
        </w:tc>
      </w:tr>
      <w:tr w:rsidR="00A52DB4" w:rsidRPr="00A52DB4" w14:paraId="78F76A94" w14:textId="77777777" w:rsidTr="00C525DD">
        <w:trPr>
          <w:trHeight w:val="397"/>
        </w:trPr>
        <w:tc>
          <w:tcPr>
            <w:tcW w:w="439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A4BD3C7" w14:textId="77777777" w:rsidR="00275FF3" w:rsidRPr="00A52DB4" w:rsidRDefault="00275FF3" w:rsidP="00342E14">
            <w:pPr>
              <w:pStyle w:val="TabelaText"/>
              <w:rPr>
                <w:rFonts w:eastAsia="Arial"/>
              </w:rPr>
            </w:pPr>
            <w:r w:rsidRPr="00A52DB4">
              <w:rPr>
                <w:rFonts w:eastAsia="Arial"/>
              </w:rPr>
              <w:lastRenderedPageBreak/>
              <w:t>2020 – w ramach projektu „Modernizacja indywidualnych źródeł energii cieplnej lub elektrycznej w Białymstoku” - zmiana na ogrzewanie gazowe (225)</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A087C44" w14:textId="77777777" w:rsidR="00275FF3" w:rsidRPr="00A52DB4" w:rsidRDefault="00275FF3" w:rsidP="00342E14">
            <w:pPr>
              <w:pStyle w:val="Tabelarodek"/>
            </w:pPr>
            <w:r w:rsidRPr="00A52DB4">
              <w:t>32,438</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2942A06" w14:textId="77777777" w:rsidR="00275FF3" w:rsidRPr="00A52DB4" w:rsidRDefault="00275FF3" w:rsidP="00342E14">
            <w:pPr>
              <w:pStyle w:val="Tabelarodek"/>
            </w:pPr>
            <w:r w:rsidRPr="00A52DB4">
              <w:t>23,785</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491D028B" w14:textId="77777777" w:rsidR="00275FF3" w:rsidRPr="00A52DB4" w:rsidRDefault="00275FF3" w:rsidP="00342E14">
            <w:pPr>
              <w:pStyle w:val="Tabelarodek"/>
            </w:pPr>
            <w:r w:rsidRPr="00A52DB4">
              <w:t>9,692</w:t>
            </w:r>
          </w:p>
        </w:tc>
      </w:tr>
      <w:tr w:rsidR="00A52DB4" w:rsidRPr="00A52DB4" w14:paraId="47768BD1" w14:textId="77777777" w:rsidTr="00C525DD">
        <w:trPr>
          <w:trHeight w:val="397"/>
        </w:trPr>
        <w:tc>
          <w:tcPr>
            <w:tcW w:w="439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6C0B909" w14:textId="77777777" w:rsidR="00275FF3" w:rsidRPr="00A52DB4" w:rsidRDefault="00275FF3" w:rsidP="00342E14">
            <w:pPr>
              <w:pStyle w:val="TabelaText"/>
              <w:rPr>
                <w:rFonts w:eastAsia="Arial"/>
              </w:rPr>
            </w:pPr>
            <w:r w:rsidRPr="00A52DB4">
              <w:rPr>
                <w:rFonts w:eastAsia="Arial"/>
              </w:rPr>
              <w:t>RAZEM</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75F1D" w14:textId="1DB813C3" w:rsidR="00275FF3" w:rsidRPr="00A52DB4" w:rsidRDefault="00275FF3" w:rsidP="00342E14">
            <w:pPr>
              <w:pStyle w:val="Tabelarodek"/>
              <w:rPr>
                <w:b/>
                <w:bCs/>
              </w:rPr>
            </w:pPr>
            <w:r w:rsidRPr="00A52DB4">
              <w:rPr>
                <w:b/>
                <w:bCs/>
              </w:rPr>
              <w:t>51,8183</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8DB5C" w14:textId="1D3CA154" w:rsidR="00275FF3" w:rsidRPr="00A52DB4" w:rsidRDefault="00275FF3" w:rsidP="00342E14">
            <w:pPr>
              <w:pStyle w:val="Tabelarodek"/>
              <w:rPr>
                <w:b/>
                <w:bCs/>
              </w:rPr>
            </w:pPr>
            <w:r w:rsidRPr="00A52DB4">
              <w:rPr>
                <w:b/>
                <w:bCs/>
              </w:rPr>
              <w:t>38,6534</w:t>
            </w:r>
          </w:p>
        </w:tc>
        <w:tc>
          <w:tcPr>
            <w:tcW w:w="1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453FA" w14:textId="0F027E28" w:rsidR="00275FF3" w:rsidRPr="00A52DB4" w:rsidRDefault="00275FF3" w:rsidP="00342E14">
            <w:pPr>
              <w:pStyle w:val="Tabelarodek"/>
              <w:rPr>
                <w:b/>
                <w:bCs/>
              </w:rPr>
            </w:pPr>
            <w:r w:rsidRPr="00A52DB4">
              <w:rPr>
                <w:b/>
                <w:bCs/>
              </w:rPr>
              <w:t>14,382</w:t>
            </w:r>
          </w:p>
        </w:tc>
      </w:tr>
    </w:tbl>
    <w:p w14:paraId="29DE9D48" w14:textId="77777777" w:rsidR="006C55D3" w:rsidRPr="00A52DB4" w:rsidRDefault="006C55D3" w:rsidP="006C55D3">
      <w:pPr>
        <w:pStyle w:val="TableText"/>
        <w:rPr>
          <w:rFonts w:asciiTheme="majorHAnsi" w:hAnsiTheme="majorHAnsi"/>
          <w:color w:val="auto"/>
          <w:sz w:val="20"/>
          <w:szCs w:val="24"/>
        </w:rPr>
      </w:pPr>
      <w:r w:rsidRPr="00A52DB4">
        <w:rPr>
          <w:rFonts w:asciiTheme="majorHAnsi" w:hAnsiTheme="majorHAnsi"/>
          <w:color w:val="auto"/>
          <w:sz w:val="20"/>
          <w:szCs w:val="24"/>
        </w:rPr>
        <w:t>Źródło: Departament Ochrony Środowiska</w:t>
      </w:r>
    </w:p>
    <w:p w14:paraId="4640F592" w14:textId="1F626C4C" w:rsidR="00AC478D" w:rsidRPr="00A52DB4" w:rsidRDefault="00AC478D" w:rsidP="00153EDA">
      <w:r w:rsidRPr="00A52DB4">
        <w:t>W powyższych efektach nie uwzględniono redukcji emisji z tytułu wymiany kotłów</w:t>
      </w:r>
      <w:r w:rsidR="00342E14">
        <w:t xml:space="preserve"> </w:t>
      </w:r>
      <w:r w:rsidRPr="00A52DB4">
        <w:t>w ramach programu „Czyste Powietrze” prowadzonego przez Wojewódzki Fundusz Ochrony Środowiska i Gospodarki Wodnej w Białymstoku.</w:t>
      </w:r>
    </w:p>
    <w:p w14:paraId="1F4691D3" w14:textId="77777777" w:rsidR="006C55D3" w:rsidRPr="00153EDA" w:rsidRDefault="006C55D3" w:rsidP="00153EDA">
      <w:pPr>
        <w:rPr>
          <w:b/>
        </w:rPr>
      </w:pPr>
      <w:r w:rsidRPr="00153EDA">
        <w:rPr>
          <w:b/>
        </w:rPr>
        <w:t>PLAN GOSPODARKI NISKOEMISYJNEJ DLA MIASTA BIAŁEGOSTOKU</w:t>
      </w:r>
    </w:p>
    <w:p w14:paraId="32CDFDD0" w14:textId="782A6C14" w:rsidR="00E61585" w:rsidRPr="00A52DB4" w:rsidRDefault="00E61585" w:rsidP="00153EDA">
      <w:r w:rsidRPr="00A52DB4">
        <w:t>15 października 2020 r. Miasto Białystok podpisało umowę na opracowanie</w:t>
      </w:r>
      <w:r w:rsidR="00342E14">
        <w:t xml:space="preserve"> </w:t>
      </w:r>
      <w:r w:rsidRPr="00A52DB4">
        <w:t>„Raportu z implementacji Planu Gospodarki Niskoemisyjnej dla Miasta Białegostoku do roku 2020” oraz „Planu Gospodarki Niskoemisyjnej</w:t>
      </w:r>
      <w:r w:rsidR="00460C7F" w:rsidRPr="00A52DB4">
        <w:t>”</w:t>
      </w:r>
      <w:r w:rsidRPr="00A52DB4">
        <w:t>.</w:t>
      </w:r>
    </w:p>
    <w:p w14:paraId="238EF0A7" w14:textId="0B0D67CC" w:rsidR="00E61585" w:rsidRPr="00A52DB4" w:rsidRDefault="00E61585" w:rsidP="00153EDA">
      <w:pPr>
        <w:rPr>
          <w:rFonts w:eastAsia="Times New Roman"/>
          <w:lang w:eastAsia="pl-PL"/>
        </w:rPr>
      </w:pPr>
      <w:r w:rsidRPr="00A52DB4">
        <w:rPr>
          <w:rFonts w:eastAsia="Times New Roman"/>
          <w:lang w:eastAsia="pl-PL"/>
        </w:rPr>
        <w:t>W I poł. 2021 r. w</w:t>
      </w:r>
      <w:r w:rsidR="00460C7F" w:rsidRPr="00A52DB4">
        <w:rPr>
          <w:rFonts w:eastAsia="Times New Roman"/>
          <w:lang w:eastAsia="pl-PL"/>
        </w:rPr>
        <w:t>ykonano Raport z implementacji „</w:t>
      </w:r>
      <w:r w:rsidRPr="00A52DB4">
        <w:rPr>
          <w:rFonts w:eastAsia="Times New Roman"/>
          <w:lang w:eastAsia="pl-PL"/>
        </w:rPr>
        <w:t>Planu gospodarki niskoemisyjnej</w:t>
      </w:r>
      <w:r w:rsidR="00342E14">
        <w:rPr>
          <w:rFonts w:eastAsia="Times New Roman"/>
          <w:lang w:eastAsia="pl-PL"/>
        </w:rPr>
        <w:t xml:space="preserve"> </w:t>
      </w:r>
      <w:r w:rsidRPr="00A52DB4">
        <w:rPr>
          <w:rFonts w:eastAsia="Times New Roman"/>
          <w:lang w:eastAsia="pl-PL"/>
        </w:rPr>
        <w:t>dla Miasta Białegostoku do roku 2020</w:t>
      </w:r>
      <w:r w:rsidR="00460C7F" w:rsidRPr="00A52DB4">
        <w:rPr>
          <w:rFonts w:eastAsia="Times New Roman"/>
          <w:lang w:eastAsia="pl-PL"/>
        </w:rPr>
        <w:t>”</w:t>
      </w:r>
      <w:r w:rsidRPr="00A52DB4">
        <w:rPr>
          <w:rFonts w:eastAsia="Times New Roman"/>
          <w:lang w:eastAsia="pl-PL"/>
        </w:rPr>
        <w:t xml:space="preserve">. </w:t>
      </w:r>
    </w:p>
    <w:p w14:paraId="3DB2F336" w14:textId="532E4AB4" w:rsidR="00E61585" w:rsidRPr="00A52DB4" w:rsidRDefault="00E61585" w:rsidP="00153EDA">
      <w:pPr>
        <w:rPr>
          <w:rFonts w:eastAsia="Times New Roman"/>
          <w:lang w:eastAsia="pl-PL"/>
        </w:rPr>
      </w:pPr>
      <w:r w:rsidRPr="00A52DB4">
        <w:rPr>
          <w:rFonts w:eastAsia="Times New Roman"/>
          <w:lang w:eastAsia="pl-PL"/>
        </w:rPr>
        <w:t xml:space="preserve">Wykonawca przystąpił do opracowywania </w:t>
      </w:r>
      <w:r w:rsidR="00460C7F" w:rsidRPr="00A52DB4">
        <w:rPr>
          <w:rFonts w:eastAsia="Times New Roman"/>
          <w:lang w:eastAsia="pl-PL"/>
        </w:rPr>
        <w:t>„</w:t>
      </w:r>
      <w:r w:rsidRPr="00A52DB4">
        <w:rPr>
          <w:rFonts w:eastAsia="Times New Roman"/>
          <w:lang w:eastAsia="pl-PL"/>
        </w:rPr>
        <w:t>Planu gospodarki niskoemisyjnej</w:t>
      </w:r>
      <w:r w:rsidR="00342E14">
        <w:rPr>
          <w:rFonts w:eastAsia="Times New Roman"/>
          <w:lang w:eastAsia="pl-PL"/>
        </w:rPr>
        <w:t xml:space="preserve"> </w:t>
      </w:r>
      <w:r w:rsidRPr="00A52DB4">
        <w:rPr>
          <w:rFonts w:eastAsia="Times New Roman"/>
          <w:lang w:eastAsia="pl-PL"/>
        </w:rPr>
        <w:t>dla Miasta Białegostoku</w:t>
      </w:r>
      <w:r w:rsidR="00460C7F" w:rsidRPr="00A52DB4">
        <w:rPr>
          <w:rFonts w:eastAsia="Times New Roman"/>
          <w:lang w:eastAsia="pl-PL"/>
        </w:rPr>
        <w:t>”</w:t>
      </w:r>
      <w:r w:rsidRPr="00A52DB4">
        <w:rPr>
          <w:rFonts w:eastAsia="Times New Roman"/>
          <w:lang w:eastAsia="pl-PL"/>
        </w:rPr>
        <w:t xml:space="preserve"> z perspektywą do roku 2025.” Zakończenie realizacji niniejszego zadania miało miejsce w II połowie 2021 r.</w:t>
      </w:r>
    </w:p>
    <w:p w14:paraId="15292F78" w14:textId="5665E03E" w:rsidR="00E61585" w:rsidRPr="00A52DB4" w:rsidRDefault="00E61585" w:rsidP="00153EDA">
      <w:pPr>
        <w:rPr>
          <w:bCs/>
          <w:lang w:eastAsia="pl-PL"/>
        </w:rPr>
      </w:pPr>
      <w:r w:rsidRPr="00A52DB4">
        <w:rPr>
          <w:bCs/>
          <w:lang w:eastAsia="pl-PL"/>
        </w:rPr>
        <w:t xml:space="preserve">Plan został przyjęty Uchwałą nr XLIV/631/21 Rady Miasta Białystok </w:t>
      </w:r>
      <w:r w:rsidRPr="00A52DB4">
        <w:rPr>
          <w:lang w:eastAsia="pl-PL"/>
        </w:rPr>
        <w:t>z dnia</w:t>
      </w:r>
      <w:r w:rsidR="00342E14">
        <w:rPr>
          <w:lang w:eastAsia="pl-PL"/>
        </w:rPr>
        <w:t xml:space="preserve"> </w:t>
      </w:r>
      <w:r w:rsidRPr="00A52DB4">
        <w:rPr>
          <w:lang w:eastAsia="pl-PL"/>
        </w:rPr>
        <w:t>25 października 2021 r.</w:t>
      </w:r>
      <w:r w:rsidRPr="00A52DB4">
        <w:rPr>
          <w:bCs/>
          <w:lang w:eastAsia="pl-PL"/>
        </w:rPr>
        <w:t xml:space="preserve"> w sprawie przyjęcia </w:t>
      </w:r>
      <w:r w:rsidR="00460C7F" w:rsidRPr="00A52DB4">
        <w:rPr>
          <w:bCs/>
          <w:lang w:eastAsia="pl-PL"/>
        </w:rPr>
        <w:t>„</w:t>
      </w:r>
      <w:r w:rsidRPr="00A52DB4">
        <w:rPr>
          <w:bCs/>
          <w:lang w:eastAsia="pl-PL"/>
        </w:rPr>
        <w:t>Planu Gospodarki Niskoemisyjnej</w:t>
      </w:r>
      <w:r w:rsidR="00342E14">
        <w:rPr>
          <w:bCs/>
          <w:lang w:eastAsia="pl-PL"/>
        </w:rPr>
        <w:t xml:space="preserve"> </w:t>
      </w:r>
      <w:r w:rsidRPr="00A52DB4">
        <w:rPr>
          <w:bCs/>
          <w:lang w:eastAsia="pl-PL"/>
        </w:rPr>
        <w:t>dla Miasta Białegostoku</w:t>
      </w:r>
      <w:r w:rsidR="00460C7F" w:rsidRPr="00A52DB4">
        <w:rPr>
          <w:bCs/>
          <w:lang w:eastAsia="pl-PL"/>
        </w:rPr>
        <w:t>”</w:t>
      </w:r>
      <w:r w:rsidRPr="00A52DB4">
        <w:rPr>
          <w:bCs/>
          <w:lang w:eastAsia="pl-PL"/>
        </w:rPr>
        <w:t>.</w:t>
      </w:r>
    </w:p>
    <w:p w14:paraId="680EC1B1" w14:textId="17C8BCDD" w:rsidR="00E61585" w:rsidRPr="00A52DB4" w:rsidRDefault="00E61585" w:rsidP="00153EDA">
      <w:r w:rsidRPr="00A52DB4">
        <w:t>Plan gospodarki niskoemisyjnej (PGN) jest dokumentem poruszającym w swej treści zagadnienia związane z ograniczaniem zużycia energii, redukcją emisji dwutlenku węgla</w:t>
      </w:r>
      <w:r w:rsidR="00342E14">
        <w:t xml:space="preserve"> </w:t>
      </w:r>
      <w:r w:rsidRPr="00A52DB4">
        <w:t>do środowiska oraz zwiększaniem produkcji i wykorzystania energii pochodzącej</w:t>
      </w:r>
      <w:r w:rsidR="00342E14">
        <w:t xml:space="preserve"> </w:t>
      </w:r>
      <w:r w:rsidRPr="00A52DB4">
        <w:t xml:space="preserve">z odnawialnych źródeł. </w:t>
      </w:r>
      <w:r w:rsidRPr="00A52DB4">
        <w:rPr>
          <w:shd w:val="clear" w:color="auto" w:fill="FFFFFF"/>
        </w:rPr>
        <w:t xml:space="preserve">Zamysłem sporządzenia Planu jest wyznaczenie kierunków transformacji gospodarki na szczeblu lokalnym poprzez określenie celów i opracowanie analizy możliwości ich osiągnięcia. W </w:t>
      </w:r>
      <w:r w:rsidRPr="00A52DB4">
        <w:t>Planie gospodarki niskoemisyjnej zawarte są działania</w:t>
      </w:r>
      <w:r w:rsidR="00342E14">
        <w:t xml:space="preserve"> </w:t>
      </w:r>
      <w:r w:rsidRPr="00A52DB4">
        <w:t xml:space="preserve">w zakresie optymalizacji gospodarowania energią, prowadzącej do ograniczenia emisji poprzez realizację zadań polegających na bardziej efektywnym energetycznie i racjonalnym wykorzystywaniu energii w poszczególnych sektorach miasta. </w:t>
      </w:r>
    </w:p>
    <w:p w14:paraId="19299EDC" w14:textId="6E810DE0" w:rsidR="00E61585" w:rsidRPr="00A52DB4" w:rsidRDefault="00E61585" w:rsidP="00153EDA">
      <w:r w:rsidRPr="00A52DB4">
        <w:t>Plan gospodarki niskoemisyjnej jest również dokumentem stanowiącym podstawę</w:t>
      </w:r>
      <w:r w:rsidR="00342E14">
        <w:t xml:space="preserve"> </w:t>
      </w:r>
      <w:r w:rsidRPr="00A52DB4">
        <w:t xml:space="preserve">do ubiegania się o środki zewnętrzne na działania związane z realizacją celów gospodarki niskoemisyjnej w nowej perspektywie finansowej Unii Europejskiej. </w:t>
      </w:r>
    </w:p>
    <w:p w14:paraId="6CC0258D" w14:textId="77777777" w:rsidR="00E61585" w:rsidRPr="00A52DB4" w:rsidRDefault="00E61585" w:rsidP="00153EDA">
      <w:r w:rsidRPr="00A52DB4">
        <w:lastRenderedPageBreak/>
        <w:t>Niniejszy plan został opracowany na potrzeby osiągnięcia poprawy efektywności energetycznej oraz redukcji emisji gazów cieplarnianych. G</w:t>
      </w:r>
      <w:r w:rsidRPr="00A52DB4">
        <w:rPr>
          <w:lang w:eastAsia="ar-SA"/>
        </w:rPr>
        <w:t xml:space="preserve">łównym celem Planu gospodarki niskoemisyjnej jest przedstawienie możliwych sposobów stopniowego przechodzenia na gospodarkę niskoemisyjną przy równoczesnym zrównoważonym wzroście gospodarczym miasta. W </w:t>
      </w:r>
      <w:r w:rsidRPr="00A52DB4">
        <w:t>początkowej części dokumentu opisany został obecny stan miasta, w tym jego struktura przestrzenna, stan środowiska naturalnego, sytuacja demograficzna i poziom gospodarczy. Następnie przedstawiono nośniki energii wykorzystywane w mieście, główne jednostki wytwarzające energię oraz ich plany rozwojowe na rzecz poprawy sprawności wytwarzania i przesyłu energii do jej konsumentów.</w:t>
      </w:r>
    </w:p>
    <w:p w14:paraId="226D84F1" w14:textId="63F8F8F7" w:rsidR="00E61585" w:rsidRPr="00A52DB4" w:rsidRDefault="00E61585" w:rsidP="00153EDA">
      <w:r w:rsidRPr="00A52DB4">
        <w:t>Opracowanie „Planu Gospodarki Niskoemisyjnej dla Miasta Białegostoku” polegało na:</w:t>
      </w:r>
    </w:p>
    <w:p w14:paraId="5E91C89F" w14:textId="77777777" w:rsidR="00E61585" w:rsidRPr="00A52DB4" w:rsidRDefault="00E61585" w:rsidP="00347FA0">
      <w:pPr>
        <w:pStyle w:val="Akapitzlist"/>
        <w:numPr>
          <w:ilvl w:val="0"/>
          <w:numId w:val="29"/>
        </w:numPr>
        <w:ind w:left="1134" w:hanging="567"/>
      </w:pPr>
      <w:r w:rsidRPr="00A52DB4">
        <w:t>Uaktualnieniu „Planu Gospodarki Niskoemisyjnej dla Miasta Białegostoku do roku 2020” o nowe działania określone przez interesariuszy wraz z dokonaniem koniecznych zmian w zakresie działań przyjętych, uwzględniających istniejący stopień ich realizacji.</w:t>
      </w:r>
    </w:p>
    <w:p w14:paraId="19CA6903" w14:textId="38C6BCD3" w:rsidR="00E61585" w:rsidRPr="00A52DB4" w:rsidRDefault="00E61585" w:rsidP="00347FA0">
      <w:pPr>
        <w:pStyle w:val="Akapitzlist"/>
        <w:numPr>
          <w:ilvl w:val="0"/>
          <w:numId w:val="29"/>
        </w:numPr>
        <w:ind w:left="1134" w:hanging="567"/>
      </w:pPr>
      <w:r w:rsidRPr="00A52DB4">
        <w:t>Określeniu i uwzględnieniu nowych działań, ich opisu, określenia szacunkowych kosztów realizacji PGN oraz sporządzenia harmonogramu jego realizacji, wskazania źródeł finansowania, określenia wskaźników monitorowania, wyliczenia przewidywanego efektu energetycznego i ekologicznego do roku 2025; opisów podsumowujących planowane wyniki realizacji PGN, prognozy emisji CO2 oraz zużycia energii do roku 2025, bilansów emisji i zużycia energii (dla lat pośrednich)</w:t>
      </w:r>
      <w:r w:rsidR="00153EDA">
        <w:t xml:space="preserve"> </w:t>
      </w:r>
      <w:r w:rsidRPr="00A52DB4">
        <w:t>w opisach PGN).</w:t>
      </w:r>
    </w:p>
    <w:p w14:paraId="052B4520" w14:textId="25B61E65" w:rsidR="00E61585" w:rsidRPr="00A52DB4" w:rsidRDefault="00E61585" w:rsidP="00347FA0">
      <w:pPr>
        <w:pStyle w:val="Akapitzlist"/>
        <w:numPr>
          <w:ilvl w:val="0"/>
          <w:numId w:val="29"/>
        </w:numPr>
        <w:ind w:left="1134" w:hanging="567"/>
      </w:pPr>
      <w:r w:rsidRPr="00A52DB4">
        <w:t>Wykonaniu aktualizacji bazy zużycia energii pierwotnej oraz uzupełnienie jej o nowe obiekty (jeżeli będzie to konieczne) w formie arkusza kalkulacyjnego w oparciu</w:t>
      </w:r>
      <w:r w:rsidR="00153EDA">
        <w:t xml:space="preserve"> </w:t>
      </w:r>
      <w:r w:rsidRPr="00A52DB4">
        <w:t>o bazę wykorzystaną w dokumencie „Plan Gospodarki Niskoemisyjnej dla Miasta Białegostoku do roku 2020”.</w:t>
      </w:r>
    </w:p>
    <w:p w14:paraId="06245C21" w14:textId="06FC27CE" w:rsidR="00E61585" w:rsidRPr="00A52DB4" w:rsidRDefault="00E61585" w:rsidP="00153EDA">
      <w:pPr>
        <w:rPr>
          <w:rFonts w:eastAsia="Times New Roman"/>
          <w:lang w:eastAsia="pl-PL"/>
        </w:rPr>
      </w:pPr>
      <w:r w:rsidRPr="00A52DB4">
        <w:t>W dniu 26 września 2022 r. podjęto uchwałę Nr LX/841/22 Rady Miasta Białystok</w:t>
      </w:r>
      <w:r w:rsidR="00153EDA">
        <w:t xml:space="preserve"> </w:t>
      </w:r>
      <w:r w:rsidRPr="00A52DB4">
        <w:t>w sprawie przyjęcia „Aneksu nr 1 do Planu gospodarki niskoemisyjnej dla Miasta Białegostoku”.</w:t>
      </w:r>
      <w:r w:rsidRPr="00A52DB4">
        <w:rPr>
          <w:rFonts w:eastAsia="Times New Roman"/>
          <w:lang w:eastAsia="pl-PL"/>
        </w:rPr>
        <w:t xml:space="preserve"> Aktualizacja podyktowana była wprowadzeniem nowych zadań</w:t>
      </w:r>
      <w:r w:rsidR="00153EDA">
        <w:rPr>
          <w:rFonts w:eastAsia="Times New Roman"/>
          <w:lang w:eastAsia="pl-PL"/>
        </w:rPr>
        <w:t xml:space="preserve"> </w:t>
      </w:r>
      <w:r w:rsidRPr="00A52DB4">
        <w:rPr>
          <w:rFonts w:eastAsia="Times New Roman"/>
          <w:lang w:eastAsia="pl-PL"/>
        </w:rPr>
        <w:t xml:space="preserve">do uchwalonego dokumentu, które stanowią kontynuację zamierzeń </w:t>
      </w:r>
      <w:r w:rsidRPr="00A52DB4">
        <w:t xml:space="preserve">Planu gospodarki niskoemisyjnej, czyli poprawę efektywności energetycznej, redukcję CO2 oraz poprawę jakości powietrza. </w:t>
      </w:r>
    </w:p>
    <w:p w14:paraId="76A15ED5" w14:textId="77777777" w:rsidR="00E64F45" w:rsidRPr="00153EDA" w:rsidRDefault="00E64F45" w:rsidP="00153EDA">
      <w:pPr>
        <w:rPr>
          <w:b/>
        </w:rPr>
      </w:pPr>
      <w:r w:rsidRPr="00153EDA">
        <w:rPr>
          <w:b/>
        </w:rPr>
        <w:t>PROGRAM OGRANICZANIA NISKIEJ EMISJI DLA BIAŁEGOSTOKU</w:t>
      </w:r>
    </w:p>
    <w:p w14:paraId="27C01781" w14:textId="21AA5436" w:rsidR="00E64F45" w:rsidRPr="00A52DB4" w:rsidRDefault="00E64F45" w:rsidP="00153EDA">
      <w:r w:rsidRPr="00A52DB4">
        <w:lastRenderedPageBreak/>
        <w:t>W dniu 29 lutego 2016 r. Rada Miasta Białystok podjęła uchwałę Nr XIX/273/16</w:t>
      </w:r>
      <w:r w:rsidR="00153EDA">
        <w:t xml:space="preserve"> </w:t>
      </w:r>
      <w:r w:rsidRPr="00A52DB4">
        <w:t>w sprawie przyjęcia „Programu Ograniczania Niskiej Emisji dla Miasta Białegostoku” (Dz. Urz. Woj. Podl. poz. 1204), którą zmieniono</w:t>
      </w:r>
      <w:r w:rsidRPr="00A52DB4">
        <w:rPr>
          <w:b/>
          <w:bCs/>
        </w:rPr>
        <w:t xml:space="preserve"> </w:t>
      </w:r>
      <w:r w:rsidRPr="00A52DB4">
        <w:t>uchwałą Nr XII/182/2019 Rady Miasta Białystok z dnia 18 czerwca 2019 r. oraz uchwałą Nr XLIV/630/21 Rady Miasta Białystok z dnia</w:t>
      </w:r>
      <w:r w:rsidR="00153EDA">
        <w:t xml:space="preserve"> </w:t>
      </w:r>
      <w:r w:rsidRPr="00A52DB4">
        <w:t>25 października 2021 r. W niniejszym programie określono zasady udzielania dotacji celowych na likwidację systemu ogrzewania opartego na paliwie stałym i zastosowanie innego systemu ogrzewania tj. podłączenie do miejskiej sieci ciepłowniczej, lub zainstalowanie ogrzewania gazowego lub elektrycznego lub olejowego lub pompy ciepła oraz na instalację kolektorów słonecznych.</w:t>
      </w:r>
    </w:p>
    <w:p w14:paraId="0F5268BD" w14:textId="77777777" w:rsidR="00E64F45" w:rsidRPr="00A52DB4" w:rsidRDefault="00E64F45" w:rsidP="00153EDA">
      <w:r w:rsidRPr="00A52DB4">
        <w:t>Celem programu jest ograniczenie emisji zanieczyszczeń powstających w piecach i kotłowniach opalanych paliwem stałym, w szczególności zanieczyszczeń pyłowych i benzo/a/pirenu, powodujących przekroczenie standardów jakości powietrza.</w:t>
      </w:r>
    </w:p>
    <w:p w14:paraId="6788C8F7" w14:textId="77777777" w:rsidR="00E64F45" w:rsidRPr="00A52DB4" w:rsidRDefault="00E64F45" w:rsidP="00153EDA">
      <w:r w:rsidRPr="00A52DB4">
        <w:t>Uchwała określa, iż dotacja może zostać przyznana na wykonanie zadania na nieruchomości zlokalizowanej w granicach administracyjnych miasta Białegostoku, a ich udzielanie odbywa się w ramach ogłaszanego naboru wniosków.</w:t>
      </w:r>
    </w:p>
    <w:p w14:paraId="05928F50" w14:textId="4E7B33EE" w:rsidR="00E64F45" w:rsidRPr="00A52DB4" w:rsidRDefault="00E64F45" w:rsidP="00153EDA">
      <w:r w:rsidRPr="00A52DB4">
        <w:t>W 2022 r. odbyły się dwa nabory wniosków o udzielenie dotacji, w wyniku czego udzielono 16 dotacji na realizację inwesty</w:t>
      </w:r>
      <w:r w:rsidR="00B27F8A">
        <w:t>cji z zakresu ochrony powietrza</w:t>
      </w:r>
      <w:r w:rsidRPr="00A52DB4">
        <w:t xml:space="preserve"> w ramach Programu Ograniczenia Niskiej Emisji, w tym:</w:t>
      </w:r>
    </w:p>
    <w:p w14:paraId="6290B2E6" w14:textId="77777777" w:rsidR="00E64F45" w:rsidRPr="00A52DB4" w:rsidRDefault="00E64F45" w:rsidP="00347FA0">
      <w:pPr>
        <w:pStyle w:val="Akapitzlist"/>
        <w:numPr>
          <w:ilvl w:val="0"/>
          <w:numId w:val="30"/>
        </w:numPr>
        <w:ind w:left="993" w:hanging="426"/>
      </w:pPr>
      <w:r w:rsidRPr="00A52DB4">
        <w:t>na wymianę ogrzewania opartego na paliwie stałym na ogrzewanie gazowe: 13 dotacji;</w:t>
      </w:r>
    </w:p>
    <w:p w14:paraId="642BFC4A" w14:textId="77777777" w:rsidR="00E64F45" w:rsidRPr="00A52DB4" w:rsidRDefault="00E64F45" w:rsidP="00347FA0">
      <w:pPr>
        <w:pStyle w:val="Akapitzlist"/>
        <w:numPr>
          <w:ilvl w:val="0"/>
          <w:numId w:val="30"/>
        </w:numPr>
        <w:ind w:left="993" w:hanging="426"/>
      </w:pPr>
      <w:r w:rsidRPr="00A52DB4">
        <w:t>na wymianę ogrzewania opartego na paliwie stałym na pompę ciepła: 2 dotacje;</w:t>
      </w:r>
    </w:p>
    <w:p w14:paraId="067AA1D1" w14:textId="77777777" w:rsidR="00E64F45" w:rsidRPr="00A52DB4" w:rsidRDefault="00E64F45" w:rsidP="00347FA0">
      <w:pPr>
        <w:pStyle w:val="Akapitzlist"/>
        <w:numPr>
          <w:ilvl w:val="0"/>
          <w:numId w:val="30"/>
        </w:numPr>
        <w:ind w:left="993" w:hanging="426"/>
      </w:pPr>
      <w:r w:rsidRPr="00A52DB4">
        <w:t>na instalację kolektorów słonecznych: 1 dotacja.</w:t>
      </w:r>
    </w:p>
    <w:p w14:paraId="299E76DD" w14:textId="12EFB257" w:rsidR="00E64F45" w:rsidRPr="00A52DB4" w:rsidRDefault="00E64F45" w:rsidP="00153EDA">
      <w:r w:rsidRPr="00A52DB4">
        <w:t>Na dotacje celowe dla mieszkańców przekazano w ramach PONE w 2022 r. 158 550 zł</w:t>
      </w:r>
      <w:r w:rsidR="00BC590D">
        <w:t xml:space="preserve"> </w:t>
      </w:r>
      <w:r w:rsidRPr="00A52DB4">
        <w:t>z budżetu miasta. Wysokość przyznawanych dotacji wynosiła do 90 % kosztów kwalifikowanych (do kwoty 10 000 zł).</w:t>
      </w:r>
    </w:p>
    <w:p w14:paraId="3F42CF02" w14:textId="77777777" w:rsidR="00E64F45" w:rsidRPr="00A52DB4" w:rsidRDefault="00E64F45" w:rsidP="00153EDA">
      <w:r w:rsidRPr="00A52DB4">
        <w:t>W ramach realizacji Programu Ograniczania Niskiej Emisji w latach 2016-2022, zlikwidowano 96 kotłów na paliwo stałe (węgiel lub drewno), w zamian których zamontowano 90 kotłów na gaz ziemny oraz 6 pomp ciepła oraz zamontowano 9 instalacji kolektorów słonecznych.</w:t>
      </w:r>
    </w:p>
    <w:p w14:paraId="4F230063" w14:textId="32403A6C" w:rsidR="00E64F45" w:rsidRPr="00A52DB4" w:rsidRDefault="00E64F45" w:rsidP="00BC590D">
      <w:pPr>
        <w:pStyle w:val="Nagwek3"/>
      </w:pPr>
      <w:bookmarkStart w:id="173" w:name="_Toc138322601"/>
      <w:bookmarkStart w:id="174" w:name="_Toc138324744"/>
      <w:bookmarkStart w:id="175" w:name="_Toc138403644"/>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36</w:t>
      </w:r>
      <w:r w:rsidR="002636AA">
        <w:rPr>
          <w:noProof/>
        </w:rPr>
        <w:fldChar w:fldCharType="end"/>
      </w:r>
      <w:r w:rsidRPr="00A52DB4">
        <w:t>. Szacunkowa redukcja emisji na rok w ramach PONE w latach 2014-2022</w:t>
      </w:r>
      <w:bookmarkEnd w:id="173"/>
      <w:bookmarkEnd w:id="174"/>
      <w:bookmarkEnd w:id="175"/>
    </w:p>
    <w:tbl>
      <w:tblPr>
        <w:tblW w:w="0" w:type="auto"/>
        <w:tblLayout w:type="fixed"/>
        <w:tblCellMar>
          <w:left w:w="70" w:type="dxa"/>
          <w:right w:w="70" w:type="dxa"/>
        </w:tblCellMar>
        <w:tblLook w:val="04A0" w:firstRow="1" w:lastRow="0" w:firstColumn="1" w:lastColumn="0" w:noHBand="0" w:noVBand="1"/>
        <w:tblCaption w:val="Tabela 36. Szacunkowa redukcja emisji na rok w ramach PONE w latach 2014-2022"/>
      </w:tblPr>
      <w:tblGrid>
        <w:gridCol w:w="1364"/>
        <w:gridCol w:w="2251"/>
        <w:gridCol w:w="1842"/>
        <w:gridCol w:w="1843"/>
        <w:gridCol w:w="1910"/>
      </w:tblGrid>
      <w:tr w:rsidR="00E64F45" w:rsidRPr="00A52DB4" w14:paraId="5100A8BB" w14:textId="77777777" w:rsidTr="002B5DEB">
        <w:trPr>
          <w:trHeight w:val="20"/>
          <w:tblHeader/>
        </w:trPr>
        <w:tc>
          <w:tcPr>
            <w:tcW w:w="3615" w:type="dxa"/>
            <w:gridSpan w:val="2"/>
            <w:vMerge w:val="restart"/>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0CD2A6F8" w14:textId="77777777" w:rsidR="00E64F45" w:rsidRPr="00A52DB4" w:rsidRDefault="00E64F45" w:rsidP="00BC590D">
            <w:pPr>
              <w:pStyle w:val="TabelaText"/>
              <w:rPr>
                <w:rFonts w:eastAsia="Arial"/>
              </w:rPr>
            </w:pPr>
            <w:r w:rsidRPr="00A52DB4">
              <w:rPr>
                <w:rFonts w:eastAsia="Arial"/>
              </w:rPr>
              <w:t>Zadanie</w:t>
            </w:r>
          </w:p>
        </w:tc>
        <w:tc>
          <w:tcPr>
            <w:tcW w:w="559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5C1E3C" w14:textId="77777777" w:rsidR="00E64F45" w:rsidRPr="00A52DB4" w:rsidRDefault="00E64F45" w:rsidP="00BC590D">
            <w:pPr>
              <w:pStyle w:val="TabelaText"/>
              <w:rPr>
                <w:rFonts w:eastAsia="Arial"/>
              </w:rPr>
            </w:pPr>
            <w:r w:rsidRPr="00A52DB4">
              <w:rPr>
                <w:rFonts w:eastAsia="Arial"/>
              </w:rPr>
              <w:t>Efekt ekologiczny</w:t>
            </w:r>
          </w:p>
        </w:tc>
      </w:tr>
      <w:tr w:rsidR="00E64F45" w:rsidRPr="00A52DB4" w14:paraId="46A92DE1" w14:textId="77777777" w:rsidTr="002B5DEB">
        <w:trPr>
          <w:trHeight w:val="20"/>
          <w:tblHeader/>
        </w:trPr>
        <w:tc>
          <w:tcPr>
            <w:tcW w:w="3615" w:type="dxa"/>
            <w:gridSpan w:val="2"/>
            <w:vMerge/>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2155EBF9" w14:textId="77777777" w:rsidR="00E64F45" w:rsidRPr="00A52DB4" w:rsidRDefault="00E64F45" w:rsidP="00BC590D">
            <w:pPr>
              <w:pStyle w:val="TabelaText"/>
              <w:rPr>
                <w:rFonts w:eastAsia="Arial"/>
              </w:rPr>
            </w:pP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4A615B" w14:textId="209D3346" w:rsidR="00E64F45" w:rsidRPr="00A52DB4" w:rsidRDefault="00E64F45" w:rsidP="00BC590D">
            <w:pPr>
              <w:pStyle w:val="TabelaText"/>
              <w:rPr>
                <w:rFonts w:eastAsia="Arial"/>
              </w:rPr>
            </w:pPr>
            <w:r w:rsidRPr="00A52DB4">
              <w:rPr>
                <w:rFonts w:eastAsia="Arial"/>
              </w:rPr>
              <w:t>PM 10</w:t>
            </w:r>
            <w:r w:rsidR="00BC590D">
              <w:rPr>
                <w:rFonts w:eastAsia="Arial"/>
              </w:rPr>
              <w:t xml:space="preserve"> </w:t>
            </w:r>
            <w:r w:rsidRPr="00A52DB4">
              <w:rPr>
                <w:rFonts w:eastAsia="Arial"/>
              </w:rPr>
              <w:t>Mg</w:t>
            </w:r>
          </w:p>
        </w:tc>
        <w:tc>
          <w:tcPr>
            <w:tcW w:w="184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885DF36" w14:textId="1ECF62EA" w:rsidR="00E64F45" w:rsidRPr="00A52DB4" w:rsidRDefault="00E64F45" w:rsidP="00BC590D">
            <w:pPr>
              <w:pStyle w:val="TabelaText"/>
              <w:rPr>
                <w:rFonts w:eastAsia="Arial"/>
              </w:rPr>
            </w:pPr>
            <w:r w:rsidRPr="00A52DB4">
              <w:rPr>
                <w:rFonts w:eastAsia="Arial"/>
              </w:rPr>
              <w:t>PM 2,5</w:t>
            </w:r>
            <w:r w:rsidR="00BC590D">
              <w:rPr>
                <w:rFonts w:eastAsia="Arial"/>
              </w:rPr>
              <w:t xml:space="preserve"> </w:t>
            </w:r>
            <w:r w:rsidRPr="00A52DB4">
              <w:rPr>
                <w:rFonts w:eastAsia="Arial"/>
              </w:rPr>
              <w:t>Mg</w:t>
            </w:r>
          </w:p>
        </w:tc>
        <w:tc>
          <w:tcPr>
            <w:tcW w:w="191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2D0FDE6" w14:textId="697A50DC" w:rsidR="00E64F45" w:rsidRPr="00A52DB4" w:rsidRDefault="00E64F45" w:rsidP="00BC590D">
            <w:pPr>
              <w:pStyle w:val="TabelaText"/>
              <w:rPr>
                <w:rFonts w:eastAsia="Arial"/>
              </w:rPr>
            </w:pPr>
            <w:r w:rsidRPr="00A52DB4">
              <w:rPr>
                <w:rFonts w:eastAsia="Arial"/>
              </w:rPr>
              <w:t>Benzo/a/piren</w:t>
            </w:r>
            <w:r w:rsidR="00BC590D">
              <w:rPr>
                <w:rFonts w:eastAsia="Arial"/>
              </w:rPr>
              <w:t xml:space="preserve"> </w:t>
            </w:r>
            <w:r w:rsidRPr="00A52DB4">
              <w:rPr>
                <w:rFonts w:eastAsia="Arial"/>
              </w:rPr>
              <w:t>kg</w:t>
            </w:r>
          </w:p>
        </w:tc>
      </w:tr>
      <w:tr w:rsidR="00E64F45" w:rsidRPr="00A52DB4" w14:paraId="5B3BE36F" w14:textId="77777777" w:rsidTr="002B5DEB">
        <w:trPr>
          <w:trHeight w:val="397"/>
        </w:trPr>
        <w:tc>
          <w:tcPr>
            <w:tcW w:w="921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351FBF5" w14:textId="77777777" w:rsidR="00E64F45" w:rsidRPr="00A52DB4" w:rsidRDefault="00E64F45" w:rsidP="00BC590D">
            <w:pPr>
              <w:pStyle w:val="TabelaText"/>
              <w:rPr>
                <w:rFonts w:eastAsia="Arial"/>
              </w:rPr>
            </w:pPr>
            <w:r w:rsidRPr="00A52DB4">
              <w:rPr>
                <w:rFonts w:eastAsia="Arial"/>
              </w:rPr>
              <w:t>Redukcja emisji z domów ogrzewanych indywidualnie (głównie piecami węglowymi). Likwidacja ogrzewania węglowego: zmiana na ogrzewanie gazowe, pompę ciepła lub podłączenie do miejskiej sieci cieplnej</w:t>
            </w:r>
          </w:p>
        </w:tc>
      </w:tr>
      <w:tr w:rsidR="00E64F45" w:rsidRPr="00A52DB4" w14:paraId="4B40CDB5" w14:textId="77777777" w:rsidTr="002B5DEB">
        <w:trPr>
          <w:trHeight w:val="397"/>
        </w:trPr>
        <w:tc>
          <w:tcPr>
            <w:tcW w:w="1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390F5B6" w14:textId="77777777" w:rsidR="00E64F45" w:rsidRPr="00A52DB4" w:rsidRDefault="00E64F45" w:rsidP="00BC590D">
            <w:pPr>
              <w:pStyle w:val="TabelaText"/>
              <w:rPr>
                <w:rFonts w:eastAsia="Arial"/>
              </w:rPr>
            </w:pPr>
            <w:r w:rsidRPr="00A52DB4">
              <w:rPr>
                <w:rFonts w:eastAsia="Arial"/>
              </w:rPr>
              <w:t>PONE 2014</w:t>
            </w:r>
          </w:p>
        </w:tc>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2F1F89" w14:textId="77777777" w:rsidR="00E64F45" w:rsidRPr="00A52DB4" w:rsidRDefault="00E64F45" w:rsidP="00BC590D">
            <w:pPr>
              <w:pStyle w:val="TabelaText"/>
            </w:pPr>
            <w:r w:rsidRPr="00A52DB4">
              <w:t xml:space="preserve">podłączenie 5 budynków </w:t>
            </w:r>
            <w:r w:rsidRPr="00A52DB4">
              <w:lastRenderedPageBreak/>
              <w:t>wielorodzinnych do sieci cieplnej - inwestycja MPEC Sp. z o.o. (obecnie Enea Ciepło Sp. z o.o.)</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9D98B22" w14:textId="77777777" w:rsidR="00E64F45" w:rsidRPr="00A52DB4" w:rsidRDefault="00E64F45" w:rsidP="00BC590D">
            <w:pPr>
              <w:pStyle w:val="Tabelarodek"/>
            </w:pPr>
            <w:r w:rsidRPr="00A52DB4">
              <w:lastRenderedPageBreak/>
              <w:t>2,422</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9BB7251" w14:textId="77777777" w:rsidR="00E64F45" w:rsidRPr="00A52DB4" w:rsidRDefault="00E64F45" w:rsidP="00BC590D">
            <w:pPr>
              <w:pStyle w:val="Tabelarodek"/>
            </w:pPr>
            <w:r w:rsidRPr="00A52DB4">
              <w:t>1,776</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471D5488" w14:textId="77777777" w:rsidR="00E64F45" w:rsidRPr="00A52DB4" w:rsidRDefault="00E64F45" w:rsidP="00BC590D">
            <w:pPr>
              <w:pStyle w:val="Tabelarodek"/>
            </w:pPr>
            <w:r w:rsidRPr="00A52DB4">
              <w:t>0,723</w:t>
            </w:r>
          </w:p>
        </w:tc>
      </w:tr>
      <w:tr w:rsidR="00E64F45" w:rsidRPr="00A52DB4" w14:paraId="7AE8C334" w14:textId="77777777" w:rsidTr="002B5DEB">
        <w:trPr>
          <w:trHeight w:val="397"/>
        </w:trPr>
        <w:tc>
          <w:tcPr>
            <w:tcW w:w="1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0206C9A" w14:textId="77777777" w:rsidR="00E64F45" w:rsidRPr="00A52DB4" w:rsidRDefault="00E64F45" w:rsidP="00BC590D">
            <w:pPr>
              <w:pStyle w:val="TabelaText"/>
              <w:rPr>
                <w:rFonts w:eastAsia="Arial"/>
              </w:rPr>
            </w:pPr>
            <w:r w:rsidRPr="00A52DB4">
              <w:rPr>
                <w:rFonts w:eastAsia="Arial"/>
              </w:rPr>
              <w:t>PONE 2016</w:t>
            </w:r>
          </w:p>
        </w:tc>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F30D3D" w14:textId="77777777" w:rsidR="00E64F45" w:rsidRPr="00A52DB4" w:rsidRDefault="00E64F45" w:rsidP="00BC590D">
            <w:pPr>
              <w:pStyle w:val="TabelaText"/>
              <w:rPr>
                <w:rFonts w:eastAsia="Arial"/>
              </w:rPr>
            </w:pPr>
            <w:r w:rsidRPr="00A52DB4">
              <w:rPr>
                <w:rFonts w:eastAsia="Arial"/>
              </w:rPr>
              <w:t>zmiana na ogrzewanie gazowe (24) i pompę ciepła (1)</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54FA6F6" w14:textId="77777777" w:rsidR="00E64F45" w:rsidRPr="00A52DB4" w:rsidRDefault="00E64F45" w:rsidP="00BC590D">
            <w:pPr>
              <w:pStyle w:val="Tabelarodek"/>
            </w:pPr>
            <w:r w:rsidRPr="00A52DB4">
              <w:t>3,870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0BC5285A" w14:textId="77777777" w:rsidR="00E64F45" w:rsidRPr="00A52DB4" w:rsidRDefault="00E64F45" w:rsidP="00BC590D">
            <w:pPr>
              <w:pStyle w:val="Tabelarodek"/>
            </w:pPr>
            <w:r w:rsidRPr="00A52DB4">
              <w:t>2,837</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25A9B746" w14:textId="77777777" w:rsidR="00E64F45" w:rsidRPr="00A52DB4" w:rsidRDefault="00E64F45" w:rsidP="00BC590D">
            <w:pPr>
              <w:pStyle w:val="Tabelarodek"/>
            </w:pPr>
            <w:r w:rsidRPr="00A52DB4">
              <w:t>1,156</w:t>
            </w:r>
          </w:p>
        </w:tc>
      </w:tr>
      <w:tr w:rsidR="00E64F45" w:rsidRPr="00A52DB4" w14:paraId="7496994E" w14:textId="77777777" w:rsidTr="002B5DEB">
        <w:trPr>
          <w:trHeight w:val="397"/>
        </w:trPr>
        <w:tc>
          <w:tcPr>
            <w:tcW w:w="1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E95ACBB" w14:textId="77777777" w:rsidR="00E64F45" w:rsidRPr="00A52DB4" w:rsidRDefault="00E64F45" w:rsidP="00BC590D">
            <w:pPr>
              <w:pStyle w:val="TabelaText"/>
              <w:rPr>
                <w:rFonts w:eastAsia="Arial"/>
              </w:rPr>
            </w:pPr>
            <w:r w:rsidRPr="00A52DB4">
              <w:rPr>
                <w:rFonts w:eastAsia="Arial"/>
              </w:rPr>
              <w:t>PONE 2020</w:t>
            </w:r>
          </w:p>
        </w:tc>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10721A" w14:textId="77777777" w:rsidR="00E64F45" w:rsidRPr="00A52DB4" w:rsidRDefault="00E64F45" w:rsidP="00BC590D">
            <w:pPr>
              <w:pStyle w:val="TabelaText"/>
              <w:rPr>
                <w:rFonts w:eastAsia="Arial"/>
              </w:rPr>
            </w:pPr>
            <w:r w:rsidRPr="00A52DB4">
              <w:rPr>
                <w:rFonts w:eastAsia="Arial"/>
              </w:rPr>
              <w:t>zmiana na ogrzewanie gazowe (13) i pompę ciepła (1)</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4F62611" w14:textId="77777777" w:rsidR="00E64F45" w:rsidRPr="00A52DB4" w:rsidRDefault="00E64F45" w:rsidP="00BC590D">
            <w:pPr>
              <w:pStyle w:val="Tabelarodek"/>
            </w:pPr>
            <w:r w:rsidRPr="00A52DB4">
              <w:t>1,820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21F0CC1" w14:textId="77777777" w:rsidR="00E64F45" w:rsidRPr="00A52DB4" w:rsidRDefault="00E64F45" w:rsidP="00BC590D">
            <w:pPr>
              <w:pStyle w:val="Tabelarodek"/>
            </w:pPr>
            <w:r w:rsidRPr="00A52DB4">
              <w:t>1,334</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3C3912E4" w14:textId="77777777" w:rsidR="00E64F45" w:rsidRPr="00A52DB4" w:rsidRDefault="00E64F45" w:rsidP="00BC590D">
            <w:pPr>
              <w:pStyle w:val="Tabelarodek"/>
            </w:pPr>
            <w:r w:rsidRPr="00A52DB4">
              <w:t>0,544</w:t>
            </w:r>
          </w:p>
        </w:tc>
      </w:tr>
      <w:tr w:rsidR="00E64F45" w:rsidRPr="00A52DB4" w14:paraId="675850A8" w14:textId="77777777" w:rsidTr="002B5DEB">
        <w:trPr>
          <w:trHeight w:val="397"/>
        </w:trPr>
        <w:tc>
          <w:tcPr>
            <w:tcW w:w="1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084356E" w14:textId="77777777" w:rsidR="00E64F45" w:rsidRPr="00A52DB4" w:rsidRDefault="00E64F45" w:rsidP="00BC590D">
            <w:pPr>
              <w:pStyle w:val="TabelaText"/>
              <w:rPr>
                <w:rFonts w:eastAsia="Arial"/>
              </w:rPr>
            </w:pPr>
            <w:r w:rsidRPr="00A52DB4">
              <w:rPr>
                <w:rFonts w:eastAsia="Arial"/>
              </w:rPr>
              <w:t>PONE 2021</w:t>
            </w:r>
          </w:p>
        </w:tc>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028C9B" w14:textId="77777777" w:rsidR="00E64F45" w:rsidRPr="00A52DB4" w:rsidRDefault="00E64F45" w:rsidP="00BC590D">
            <w:pPr>
              <w:pStyle w:val="TabelaText"/>
              <w:rPr>
                <w:rFonts w:eastAsia="Arial"/>
              </w:rPr>
            </w:pPr>
            <w:r w:rsidRPr="00A52DB4">
              <w:rPr>
                <w:rFonts w:eastAsia="Arial"/>
              </w:rPr>
              <w:t>zmiana na ogrzewanie gazowe (40) i pompy ciepła (2)</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BD919BC" w14:textId="77777777" w:rsidR="00E64F45" w:rsidRPr="00A52DB4" w:rsidRDefault="00E64F45" w:rsidP="00BC590D">
            <w:pPr>
              <w:pStyle w:val="Tabelarodek"/>
            </w:pPr>
            <w:r w:rsidRPr="00A52DB4">
              <w:t>5,844</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2BD0BDA" w14:textId="77777777" w:rsidR="00E64F45" w:rsidRPr="00A52DB4" w:rsidRDefault="00E64F45" w:rsidP="00BC590D">
            <w:pPr>
              <w:pStyle w:val="Tabelarodek"/>
            </w:pPr>
            <w:r w:rsidRPr="00A52DB4">
              <w:t>4,285</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697C79C4" w14:textId="77777777" w:rsidR="00E64F45" w:rsidRPr="00A52DB4" w:rsidRDefault="00E64F45" w:rsidP="00BC590D">
            <w:pPr>
              <w:pStyle w:val="Tabelarodek"/>
            </w:pPr>
            <w:r w:rsidRPr="00A52DB4">
              <w:t>1,746</w:t>
            </w:r>
          </w:p>
        </w:tc>
      </w:tr>
      <w:tr w:rsidR="00E64F45" w:rsidRPr="00A52DB4" w14:paraId="38023EAE" w14:textId="77777777" w:rsidTr="002B5DEB">
        <w:trPr>
          <w:trHeight w:val="397"/>
        </w:trPr>
        <w:tc>
          <w:tcPr>
            <w:tcW w:w="1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21B31EB" w14:textId="77777777" w:rsidR="00E64F45" w:rsidRPr="00A52DB4" w:rsidRDefault="00E64F45" w:rsidP="00BC590D">
            <w:pPr>
              <w:pStyle w:val="TabelaText"/>
              <w:rPr>
                <w:rFonts w:eastAsia="Arial"/>
              </w:rPr>
            </w:pPr>
            <w:r w:rsidRPr="00A52DB4">
              <w:rPr>
                <w:rFonts w:eastAsia="Arial"/>
              </w:rPr>
              <w:t>PONE 2022</w:t>
            </w:r>
          </w:p>
        </w:tc>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56EC00" w14:textId="77777777" w:rsidR="00E64F45" w:rsidRPr="00A52DB4" w:rsidRDefault="00E64F45" w:rsidP="00BC590D">
            <w:pPr>
              <w:pStyle w:val="TabelaText"/>
              <w:rPr>
                <w:rFonts w:eastAsia="Arial"/>
              </w:rPr>
            </w:pPr>
            <w:r w:rsidRPr="00A52DB4">
              <w:rPr>
                <w:rFonts w:eastAsia="Arial"/>
              </w:rPr>
              <w:t>zmiana na ogrzewanie gazowe (13) i pompy ciepła (2)</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9A8777F" w14:textId="77777777" w:rsidR="00E64F45" w:rsidRPr="00A52DB4" w:rsidRDefault="00E64F45" w:rsidP="00BC590D">
            <w:pPr>
              <w:pStyle w:val="Tabelarodek"/>
            </w:pPr>
            <w:r w:rsidRPr="00A52DB4">
              <w:t>5,4243</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EFCFF28" w14:textId="77777777" w:rsidR="00E64F45" w:rsidRPr="00A52DB4" w:rsidRDefault="00E64F45" w:rsidP="00BC590D">
            <w:pPr>
              <w:pStyle w:val="Tabelarodek"/>
            </w:pPr>
            <w:r w:rsidRPr="00A52DB4">
              <w:t>4,6354</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0AD567F8" w14:textId="77777777" w:rsidR="00E64F45" w:rsidRPr="00A52DB4" w:rsidRDefault="00E64F45" w:rsidP="00BC590D">
            <w:pPr>
              <w:pStyle w:val="Tabelarodek"/>
            </w:pPr>
            <w:r w:rsidRPr="00A52DB4">
              <w:t>0,52</w:t>
            </w:r>
          </w:p>
        </w:tc>
      </w:tr>
      <w:tr w:rsidR="00E64F45" w:rsidRPr="00A52DB4" w14:paraId="7545DC84" w14:textId="77777777" w:rsidTr="002B5DEB">
        <w:trPr>
          <w:trHeight w:val="397"/>
        </w:trPr>
        <w:tc>
          <w:tcPr>
            <w:tcW w:w="36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92B6BC8" w14:textId="77777777" w:rsidR="00E64F45" w:rsidRPr="00A52DB4" w:rsidRDefault="00E64F45" w:rsidP="00BC590D">
            <w:pPr>
              <w:pStyle w:val="TabelaText"/>
              <w:rPr>
                <w:rFonts w:eastAsia="Arial"/>
              </w:rPr>
            </w:pPr>
            <w:r w:rsidRPr="00A52DB4">
              <w:rPr>
                <w:rFonts w:eastAsia="Arial"/>
              </w:rPr>
              <w:t xml:space="preserve">RAZEM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2B7F1" w14:textId="77777777" w:rsidR="00E64F45" w:rsidRPr="00A52DB4" w:rsidRDefault="00E64F45" w:rsidP="00BC590D">
            <w:pPr>
              <w:pStyle w:val="Tabelarodek"/>
              <w:rPr>
                <w:b/>
              </w:rPr>
            </w:pPr>
            <w:r w:rsidRPr="00A52DB4">
              <w:rPr>
                <w:b/>
              </w:rPr>
              <w:t>19,3803</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75BB0" w14:textId="77777777" w:rsidR="00E64F45" w:rsidRPr="00A52DB4" w:rsidRDefault="00E64F45" w:rsidP="00BC590D">
            <w:pPr>
              <w:pStyle w:val="Tabelarodek"/>
              <w:rPr>
                <w:b/>
              </w:rPr>
            </w:pPr>
            <w:r w:rsidRPr="00A52DB4">
              <w:rPr>
                <w:b/>
              </w:rPr>
              <w:t>14,8684</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53F2F" w14:textId="77777777" w:rsidR="00E64F45" w:rsidRPr="00A52DB4" w:rsidRDefault="00E64F45" w:rsidP="00BC590D">
            <w:pPr>
              <w:pStyle w:val="Tabelarodek"/>
              <w:rPr>
                <w:b/>
              </w:rPr>
            </w:pPr>
            <w:r w:rsidRPr="00A52DB4">
              <w:rPr>
                <w:b/>
              </w:rPr>
              <w:t>4,69</w:t>
            </w:r>
          </w:p>
        </w:tc>
      </w:tr>
      <w:tr w:rsidR="00E64F45" w:rsidRPr="00A52DB4" w14:paraId="1D70059C" w14:textId="77777777" w:rsidTr="002B5DEB">
        <w:trPr>
          <w:trHeight w:val="397"/>
        </w:trPr>
        <w:tc>
          <w:tcPr>
            <w:tcW w:w="921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429AA1E" w14:textId="77777777" w:rsidR="00E64F45" w:rsidRPr="00A52DB4" w:rsidRDefault="00E64F45" w:rsidP="00BC590D">
            <w:pPr>
              <w:pStyle w:val="TabelaText"/>
              <w:rPr>
                <w:rFonts w:eastAsia="Arial"/>
              </w:rPr>
            </w:pPr>
            <w:r w:rsidRPr="00A52DB4">
              <w:rPr>
                <w:rFonts w:eastAsia="Arial"/>
              </w:rPr>
              <w:t>Redukcja emisji w wyniku zastosowania kolektorów słonecznych, z tytułu wyeliminowania spalania części paliw stałych i gazowych, które służyły do przygotowania ciepłej wody użytkowej</w:t>
            </w:r>
          </w:p>
        </w:tc>
      </w:tr>
      <w:tr w:rsidR="00E64F45" w:rsidRPr="00A52DB4" w14:paraId="1020D95A" w14:textId="77777777" w:rsidTr="002B5DEB">
        <w:trPr>
          <w:trHeight w:val="397"/>
        </w:trPr>
        <w:tc>
          <w:tcPr>
            <w:tcW w:w="1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D93FACD" w14:textId="77777777" w:rsidR="00E64F45" w:rsidRPr="00A52DB4" w:rsidRDefault="00E64F45" w:rsidP="00BC590D">
            <w:pPr>
              <w:pStyle w:val="TabelaText"/>
              <w:rPr>
                <w:rFonts w:eastAsia="Arial"/>
              </w:rPr>
            </w:pPr>
            <w:r w:rsidRPr="00A52DB4">
              <w:rPr>
                <w:rFonts w:eastAsia="Arial"/>
              </w:rPr>
              <w:t>PONE 2016</w:t>
            </w:r>
          </w:p>
        </w:tc>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096F1A" w14:textId="77777777" w:rsidR="00E64F45" w:rsidRPr="00A52DB4" w:rsidRDefault="00E64F45" w:rsidP="00BC590D">
            <w:pPr>
              <w:pStyle w:val="TabelaText"/>
              <w:rPr>
                <w:rFonts w:eastAsia="Arial"/>
              </w:rPr>
            </w:pPr>
            <w:r w:rsidRPr="00A52DB4">
              <w:rPr>
                <w:rFonts w:eastAsia="Arial"/>
              </w:rPr>
              <w:t>Instalacja kolektorów słonecznych – 5 szt.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1F81030" w14:textId="77777777" w:rsidR="00E64F45" w:rsidRPr="00A52DB4" w:rsidRDefault="00E64F45" w:rsidP="00BC590D">
            <w:pPr>
              <w:pStyle w:val="Tabelarodek"/>
            </w:pPr>
            <w:r w:rsidRPr="00A52DB4">
              <w:t>0,0290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491CFD0" w14:textId="77777777" w:rsidR="00E64F45" w:rsidRPr="00A52DB4" w:rsidRDefault="00E64F45" w:rsidP="00BC590D">
            <w:pPr>
              <w:pStyle w:val="Tabelarodek"/>
            </w:pPr>
            <w:r w:rsidRPr="00A52DB4">
              <w:t>0,0259</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48DE3840" w14:textId="77777777" w:rsidR="00E64F45" w:rsidRPr="00A52DB4" w:rsidRDefault="00E64F45" w:rsidP="00BC590D">
            <w:pPr>
              <w:pStyle w:val="Tabelarodek"/>
            </w:pPr>
            <w:r w:rsidRPr="00A52DB4">
              <w:t>0,0348</w:t>
            </w:r>
          </w:p>
        </w:tc>
      </w:tr>
      <w:tr w:rsidR="00E64F45" w:rsidRPr="00A52DB4" w14:paraId="03F33D16" w14:textId="77777777" w:rsidTr="002B5DEB">
        <w:trPr>
          <w:trHeight w:val="397"/>
        </w:trPr>
        <w:tc>
          <w:tcPr>
            <w:tcW w:w="1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73F0CF6" w14:textId="77777777" w:rsidR="00E64F45" w:rsidRPr="00A52DB4" w:rsidRDefault="00E64F45" w:rsidP="00BC590D">
            <w:pPr>
              <w:pStyle w:val="TabelaText"/>
              <w:rPr>
                <w:rFonts w:eastAsia="Arial"/>
              </w:rPr>
            </w:pPr>
            <w:r w:rsidRPr="00A52DB4">
              <w:rPr>
                <w:rFonts w:eastAsia="Arial"/>
              </w:rPr>
              <w:t>PONE 2020</w:t>
            </w:r>
          </w:p>
        </w:tc>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E12D35" w14:textId="77777777" w:rsidR="00E64F45" w:rsidRPr="00A52DB4" w:rsidRDefault="00E64F45" w:rsidP="00BC590D">
            <w:pPr>
              <w:pStyle w:val="TabelaText"/>
              <w:rPr>
                <w:rFonts w:eastAsia="Arial"/>
              </w:rPr>
            </w:pPr>
            <w:r w:rsidRPr="00A52DB4">
              <w:rPr>
                <w:rFonts w:eastAsia="Arial"/>
              </w:rPr>
              <w:t>Instalacja kolektorów słonecznych – 2 szt.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1901D0C" w14:textId="77777777" w:rsidR="00E64F45" w:rsidRPr="00A52DB4" w:rsidRDefault="00E64F45" w:rsidP="00BC590D">
            <w:pPr>
              <w:pStyle w:val="Tabelarodek"/>
            </w:pPr>
            <w:r w:rsidRPr="00A52DB4">
              <w:t>0,0021</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0B74A8B" w14:textId="77777777" w:rsidR="00E64F45" w:rsidRPr="00A52DB4" w:rsidRDefault="00E64F45" w:rsidP="00BC590D">
            <w:pPr>
              <w:pStyle w:val="Tabelarodek"/>
            </w:pPr>
            <w:r w:rsidRPr="00A52DB4">
              <w:t>0,0019</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42B3B9FF" w14:textId="77777777" w:rsidR="00E64F45" w:rsidRPr="00A52DB4" w:rsidRDefault="00E64F45" w:rsidP="00BC590D">
            <w:pPr>
              <w:pStyle w:val="Tabelarodek"/>
            </w:pPr>
            <w:r w:rsidRPr="00A52DB4">
              <w:t>0,0003</w:t>
            </w:r>
          </w:p>
        </w:tc>
      </w:tr>
      <w:tr w:rsidR="00E64F45" w:rsidRPr="00A52DB4" w14:paraId="2E55F6DD" w14:textId="77777777" w:rsidTr="002B5DEB">
        <w:trPr>
          <w:trHeight w:val="397"/>
        </w:trPr>
        <w:tc>
          <w:tcPr>
            <w:tcW w:w="1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57B397B" w14:textId="77777777" w:rsidR="00E64F45" w:rsidRPr="00A52DB4" w:rsidRDefault="00E64F45" w:rsidP="00BC590D">
            <w:pPr>
              <w:pStyle w:val="TabelaText"/>
              <w:rPr>
                <w:rFonts w:eastAsia="Arial"/>
              </w:rPr>
            </w:pPr>
            <w:r w:rsidRPr="00A52DB4">
              <w:rPr>
                <w:rFonts w:eastAsia="Arial"/>
              </w:rPr>
              <w:t>PONE 2021</w:t>
            </w:r>
          </w:p>
        </w:tc>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58D7EA" w14:textId="77777777" w:rsidR="00E64F45" w:rsidRPr="00A52DB4" w:rsidRDefault="00E64F45" w:rsidP="00BC590D">
            <w:pPr>
              <w:pStyle w:val="TabelaText"/>
              <w:rPr>
                <w:rFonts w:eastAsia="Arial"/>
              </w:rPr>
            </w:pPr>
            <w:r w:rsidRPr="00A52DB4">
              <w:rPr>
                <w:rFonts w:eastAsia="Arial"/>
              </w:rPr>
              <w:t>Instalacja kolektorów słonecznych – 1 szt.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25FD047" w14:textId="77777777" w:rsidR="00E64F45" w:rsidRPr="00A52DB4" w:rsidRDefault="00E64F45" w:rsidP="00BC590D">
            <w:pPr>
              <w:pStyle w:val="Tabelarodek"/>
            </w:pPr>
            <w:r w:rsidRPr="00A52DB4">
              <w:t>0,0196</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0C5E3F9" w14:textId="77777777" w:rsidR="00E64F45" w:rsidRPr="00A52DB4" w:rsidRDefault="00E64F45" w:rsidP="00BC590D">
            <w:pPr>
              <w:pStyle w:val="Tabelarodek"/>
            </w:pPr>
            <w:r w:rsidRPr="00A52DB4">
              <w:t>0,0167</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32C7996F" w14:textId="77777777" w:rsidR="00E64F45" w:rsidRPr="00A52DB4" w:rsidRDefault="00E64F45" w:rsidP="00BC590D">
            <w:pPr>
              <w:pStyle w:val="Tabelarodek"/>
            </w:pPr>
            <w:r w:rsidRPr="00A52DB4">
              <w:t>--</w:t>
            </w:r>
          </w:p>
        </w:tc>
      </w:tr>
      <w:tr w:rsidR="00E64F45" w:rsidRPr="00A52DB4" w14:paraId="418B5F22" w14:textId="77777777" w:rsidTr="002B5DEB">
        <w:trPr>
          <w:trHeight w:val="397"/>
        </w:trPr>
        <w:tc>
          <w:tcPr>
            <w:tcW w:w="13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2EC5753" w14:textId="77777777" w:rsidR="00E64F45" w:rsidRPr="00A52DB4" w:rsidRDefault="00E64F45" w:rsidP="00BC590D">
            <w:pPr>
              <w:pStyle w:val="TabelaText"/>
              <w:rPr>
                <w:rFonts w:eastAsia="Arial"/>
              </w:rPr>
            </w:pPr>
            <w:r w:rsidRPr="00A52DB4">
              <w:rPr>
                <w:rFonts w:eastAsia="Arial"/>
              </w:rPr>
              <w:t>PONE 2022</w:t>
            </w:r>
          </w:p>
        </w:tc>
        <w:tc>
          <w:tcPr>
            <w:tcW w:w="2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DED93B" w14:textId="77777777" w:rsidR="00E64F45" w:rsidRPr="00A52DB4" w:rsidRDefault="00E64F45" w:rsidP="00BC590D">
            <w:pPr>
              <w:pStyle w:val="TabelaText"/>
              <w:rPr>
                <w:rFonts w:eastAsia="Arial"/>
              </w:rPr>
            </w:pPr>
            <w:r w:rsidRPr="00A52DB4">
              <w:rPr>
                <w:rFonts w:eastAsia="Arial"/>
              </w:rPr>
              <w:t>Instalacja kolektorów słonecznych – 1 szt.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3406A41" w14:textId="77777777" w:rsidR="00E64F45" w:rsidRPr="00A52DB4" w:rsidRDefault="00E64F45" w:rsidP="00BC590D">
            <w:pPr>
              <w:pStyle w:val="Tabelarodek"/>
            </w:pPr>
            <w:r w:rsidRPr="00A52DB4">
              <w:t>0,0189</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938ED79" w14:textId="77777777" w:rsidR="00E64F45" w:rsidRPr="00A52DB4" w:rsidRDefault="00E64F45" w:rsidP="00BC590D">
            <w:pPr>
              <w:pStyle w:val="Tabelarodek"/>
            </w:pPr>
            <w:r w:rsidRPr="00A52DB4">
              <w:t>0,0160</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07FAF4BB" w14:textId="77777777" w:rsidR="00E64F45" w:rsidRPr="00A52DB4" w:rsidRDefault="00E64F45" w:rsidP="00BC590D">
            <w:pPr>
              <w:pStyle w:val="Tabelarodek"/>
            </w:pPr>
            <w:r w:rsidRPr="00A52DB4">
              <w:t>--</w:t>
            </w:r>
          </w:p>
        </w:tc>
      </w:tr>
      <w:tr w:rsidR="00E64F45" w:rsidRPr="00A52DB4" w14:paraId="0B888E10" w14:textId="77777777" w:rsidTr="002B5DEB">
        <w:trPr>
          <w:trHeight w:val="397"/>
        </w:trPr>
        <w:tc>
          <w:tcPr>
            <w:tcW w:w="36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ACD73D8" w14:textId="77777777" w:rsidR="00E64F45" w:rsidRPr="00A52DB4" w:rsidRDefault="00E64F45" w:rsidP="00BC590D">
            <w:pPr>
              <w:pStyle w:val="TabelaText"/>
              <w:rPr>
                <w:rFonts w:eastAsia="Arial"/>
              </w:rPr>
            </w:pPr>
            <w:r w:rsidRPr="00A52DB4">
              <w:rPr>
                <w:rFonts w:eastAsia="Arial"/>
              </w:rPr>
              <w:t xml:space="preserve">RAZEM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1ECCD" w14:textId="77777777" w:rsidR="00E64F45" w:rsidRPr="00A52DB4" w:rsidRDefault="00E64F45" w:rsidP="00BC590D">
            <w:pPr>
              <w:pStyle w:val="Tabelarodek"/>
              <w:rPr>
                <w:b/>
              </w:rPr>
            </w:pPr>
            <w:r w:rsidRPr="00A52DB4">
              <w:rPr>
                <w:b/>
              </w:rPr>
              <w:t>0,0696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64B51" w14:textId="77777777" w:rsidR="00E64F45" w:rsidRPr="00A52DB4" w:rsidRDefault="00E64F45" w:rsidP="00BC590D">
            <w:pPr>
              <w:pStyle w:val="Tabelarodek"/>
              <w:rPr>
                <w:b/>
              </w:rPr>
            </w:pPr>
            <w:r w:rsidRPr="00A52DB4">
              <w:rPr>
                <w:b/>
              </w:rPr>
              <w:t>0,0604</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429E9" w14:textId="77777777" w:rsidR="00E64F45" w:rsidRPr="00A52DB4" w:rsidRDefault="00E64F45" w:rsidP="00BC590D">
            <w:pPr>
              <w:pStyle w:val="Tabelarodek"/>
              <w:rPr>
                <w:b/>
              </w:rPr>
            </w:pPr>
            <w:r w:rsidRPr="00A52DB4">
              <w:rPr>
                <w:b/>
              </w:rPr>
              <w:t>0,0350</w:t>
            </w:r>
          </w:p>
        </w:tc>
      </w:tr>
    </w:tbl>
    <w:p w14:paraId="10BEBB0E" w14:textId="77777777" w:rsidR="00E64F45" w:rsidRPr="00A52DB4" w:rsidRDefault="00E64F45" w:rsidP="00E64F45">
      <w:pPr>
        <w:pStyle w:val="TableText"/>
        <w:rPr>
          <w:rFonts w:asciiTheme="majorHAnsi" w:hAnsiTheme="majorHAnsi"/>
          <w:color w:val="auto"/>
          <w:sz w:val="20"/>
          <w:szCs w:val="24"/>
        </w:rPr>
      </w:pPr>
      <w:r w:rsidRPr="00A52DB4">
        <w:rPr>
          <w:rFonts w:asciiTheme="majorHAnsi" w:hAnsiTheme="majorHAnsi"/>
          <w:color w:val="auto"/>
          <w:sz w:val="20"/>
          <w:szCs w:val="24"/>
        </w:rPr>
        <w:t>Źródło: Departament Ochrony Środowiska</w:t>
      </w:r>
    </w:p>
    <w:p w14:paraId="1E5AC0D0" w14:textId="77777777" w:rsidR="00E64F45" w:rsidRPr="00A52DB4" w:rsidRDefault="00E64F45" w:rsidP="0007740D">
      <w:r w:rsidRPr="00A52DB4">
        <w:t>Istotnym powodem małej liczby udzielonych dotacji w latach 2017-2020 było udzielanie dofinansowania w ramach projektu unijnego pn.:„Modernizacja indywidualnych źródeł energii cieplnej lub elektrycznej w Białymstoku”, na wykonaniu 225 szt. instalacji solarnych oraz 225 szt. instalacji kotłów gazowych.</w:t>
      </w:r>
    </w:p>
    <w:p w14:paraId="1AA3A7E2" w14:textId="77777777" w:rsidR="00E64F45" w:rsidRPr="00A52DB4" w:rsidRDefault="00E64F45" w:rsidP="0007740D">
      <w:r w:rsidRPr="00A52DB4">
        <w:t>Ponadto istotnym czynnikiem braku zainteresowania mieszkańców do otrzymania dotacji w ramach PONE jest fakt, że inwestycja wiąże się z koniecznością trwałej likwidacji kotłów na paliwo stałe.</w:t>
      </w:r>
    </w:p>
    <w:p w14:paraId="406EC77C" w14:textId="47EBB0FE" w:rsidR="00E61585" w:rsidRPr="00A52DB4" w:rsidRDefault="00E61585" w:rsidP="0007740D">
      <w:pPr>
        <w:rPr>
          <w:b/>
          <w:szCs w:val="24"/>
        </w:rPr>
      </w:pPr>
      <w:r w:rsidRPr="00A52DB4">
        <w:rPr>
          <w:b/>
          <w:szCs w:val="24"/>
        </w:rPr>
        <w:t>PROJEKT „CZYSTA ENERGIA – MONTAŻ INSTALACJI OZE NA TERENIE MIASTA BIAŁYSTOK”</w:t>
      </w:r>
    </w:p>
    <w:p w14:paraId="7A9376F5" w14:textId="06CFA992" w:rsidR="00E61585" w:rsidRPr="00A52DB4" w:rsidRDefault="00E61585" w:rsidP="0007740D">
      <w:pPr>
        <w:rPr>
          <w:rFonts w:eastAsia="Times New Roman"/>
          <w:szCs w:val="24"/>
          <w:lang w:eastAsia="pl-PL"/>
        </w:rPr>
      </w:pPr>
      <w:r w:rsidRPr="00A52DB4">
        <w:rPr>
          <w:rFonts w:eastAsia="Times New Roman"/>
          <w:szCs w:val="24"/>
          <w:lang w:eastAsia="pl-PL"/>
        </w:rPr>
        <w:t>Przedmiotem zadania była realizacja projektu grantowego dotyczącego inwestycji</w:t>
      </w:r>
      <w:r w:rsidR="0007740D">
        <w:rPr>
          <w:rFonts w:eastAsia="Times New Roman"/>
          <w:szCs w:val="24"/>
          <w:lang w:eastAsia="pl-PL"/>
        </w:rPr>
        <w:t xml:space="preserve"> </w:t>
      </w:r>
      <w:r w:rsidRPr="00A52DB4">
        <w:rPr>
          <w:rFonts w:eastAsia="Times New Roman"/>
          <w:szCs w:val="24"/>
          <w:lang w:eastAsia="pl-PL"/>
        </w:rPr>
        <w:t xml:space="preserve">z zakresu budowy nowych jednostek wytwarzania energii elektrycznej wykorzystujących energię słoneczną </w:t>
      </w:r>
      <w:r w:rsidRPr="00A52DB4">
        <w:rPr>
          <w:rFonts w:eastAsia="Times New Roman"/>
          <w:szCs w:val="24"/>
          <w:lang w:eastAsia="pl-PL"/>
        </w:rPr>
        <w:lastRenderedPageBreak/>
        <w:t xml:space="preserve">polegających na instalacji ogniw fotowoltaicznych na budynkach mieszkalnych, w tym budynkach jednorodzinnych na potrzeby własne </w:t>
      </w:r>
      <w:r w:rsidR="00422EB8">
        <w:rPr>
          <w:rFonts w:eastAsia="Times New Roman"/>
          <w:szCs w:val="24"/>
          <w:lang w:eastAsia="pl-PL"/>
        </w:rPr>
        <w:t>g</w:t>
      </w:r>
      <w:r w:rsidRPr="00A52DB4">
        <w:rPr>
          <w:rFonts w:eastAsia="Times New Roman"/>
          <w:szCs w:val="24"/>
          <w:lang w:eastAsia="pl-PL"/>
        </w:rPr>
        <w:t>rantobiorców.</w:t>
      </w:r>
    </w:p>
    <w:p w14:paraId="06479E34" w14:textId="77777777" w:rsidR="00E61585" w:rsidRPr="00A52DB4" w:rsidRDefault="00E61585" w:rsidP="0007740D">
      <w:pPr>
        <w:rPr>
          <w:rFonts w:eastAsia="Times New Roman"/>
          <w:szCs w:val="24"/>
          <w:lang w:eastAsia="pl-PL"/>
        </w:rPr>
      </w:pPr>
      <w:r w:rsidRPr="00A52DB4">
        <w:rPr>
          <w:rFonts w:eastAsia="Times New Roman"/>
          <w:szCs w:val="24"/>
          <w:lang w:eastAsia="pl-PL"/>
        </w:rPr>
        <w:t>Projekt był adresowany do mieszkańców Miasta Białystok (grupa docelowa), którzy spełniają następujące kryteria:</w:t>
      </w:r>
    </w:p>
    <w:p w14:paraId="048CD47C" w14:textId="3EAEB2D0" w:rsidR="00E61585" w:rsidRPr="0007740D" w:rsidRDefault="00E61585" w:rsidP="00347FA0">
      <w:pPr>
        <w:pStyle w:val="Akapitzlist"/>
        <w:numPr>
          <w:ilvl w:val="1"/>
          <w:numId w:val="31"/>
        </w:numPr>
        <w:ind w:left="1134" w:hanging="567"/>
        <w:rPr>
          <w:rFonts w:eastAsia="Times New Roman"/>
          <w:szCs w:val="24"/>
          <w:lang w:eastAsia="pl-PL"/>
        </w:rPr>
      </w:pPr>
      <w:r w:rsidRPr="0007740D">
        <w:rPr>
          <w:rFonts w:eastAsia="Times New Roman"/>
          <w:szCs w:val="24"/>
          <w:lang w:eastAsia="pl-PL"/>
        </w:rPr>
        <w:t>Lokalizacja nieruchomości na terenie Miasta.</w:t>
      </w:r>
    </w:p>
    <w:p w14:paraId="29C0573D" w14:textId="6E8FE079" w:rsidR="00E61585" w:rsidRPr="0007740D" w:rsidRDefault="00E61585" w:rsidP="00347FA0">
      <w:pPr>
        <w:pStyle w:val="Akapitzlist"/>
        <w:numPr>
          <w:ilvl w:val="1"/>
          <w:numId w:val="31"/>
        </w:numPr>
        <w:ind w:left="1134" w:hanging="567"/>
        <w:rPr>
          <w:rFonts w:eastAsia="Times New Roman"/>
          <w:szCs w:val="24"/>
          <w:lang w:eastAsia="pl-PL"/>
        </w:rPr>
      </w:pPr>
      <w:r w:rsidRPr="0007740D">
        <w:rPr>
          <w:rFonts w:eastAsia="Times New Roman"/>
          <w:szCs w:val="24"/>
          <w:lang w:eastAsia="pl-PL"/>
        </w:rPr>
        <w:t>Uregulowany stan prawny nieruchomości.</w:t>
      </w:r>
    </w:p>
    <w:p w14:paraId="52DF8FDB" w14:textId="400D6B78" w:rsidR="00E61585" w:rsidRPr="0007740D" w:rsidRDefault="00E61585" w:rsidP="00347FA0">
      <w:pPr>
        <w:pStyle w:val="Akapitzlist"/>
        <w:numPr>
          <w:ilvl w:val="1"/>
          <w:numId w:val="31"/>
        </w:numPr>
        <w:ind w:left="1134" w:hanging="567"/>
        <w:rPr>
          <w:rFonts w:eastAsia="Times New Roman"/>
          <w:szCs w:val="24"/>
          <w:lang w:eastAsia="pl-PL"/>
        </w:rPr>
      </w:pPr>
      <w:r w:rsidRPr="0007740D">
        <w:rPr>
          <w:rFonts w:eastAsia="Times New Roman"/>
          <w:szCs w:val="24"/>
          <w:lang w:eastAsia="pl-PL"/>
        </w:rPr>
        <w:t>Uregulowane, wymagalne zobowiązania Wnioskodawców wobec Miasta</w:t>
      </w:r>
    </w:p>
    <w:p w14:paraId="659EB673" w14:textId="59B32C1F" w:rsidR="00E61585" w:rsidRPr="0007740D" w:rsidRDefault="00E61585" w:rsidP="00347FA0">
      <w:pPr>
        <w:pStyle w:val="Akapitzlist"/>
        <w:numPr>
          <w:ilvl w:val="1"/>
          <w:numId w:val="31"/>
        </w:numPr>
        <w:ind w:left="1134" w:hanging="567"/>
        <w:rPr>
          <w:rFonts w:eastAsia="Times New Roman"/>
          <w:szCs w:val="24"/>
          <w:lang w:eastAsia="pl-PL"/>
        </w:rPr>
      </w:pPr>
      <w:r w:rsidRPr="0007740D">
        <w:rPr>
          <w:rFonts w:eastAsia="Times New Roman"/>
          <w:szCs w:val="24"/>
          <w:lang w:eastAsia="pl-PL"/>
        </w:rPr>
        <w:t>Budynek nie stanowi miejsca prowadzenia działalności gosp. lub rolniczej</w:t>
      </w:r>
    </w:p>
    <w:p w14:paraId="14CA3737" w14:textId="3656744E" w:rsidR="00E61585" w:rsidRPr="00A52DB4" w:rsidRDefault="00E61585" w:rsidP="0007740D">
      <w:pPr>
        <w:rPr>
          <w:rFonts w:eastAsia="Times New Roman"/>
          <w:szCs w:val="24"/>
          <w:lang w:eastAsia="pl-PL"/>
        </w:rPr>
      </w:pPr>
      <w:r w:rsidRPr="00A52DB4">
        <w:rPr>
          <w:rFonts w:eastAsia="Times New Roman"/>
          <w:szCs w:val="24"/>
          <w:lang w:eastAsia="pl-PL"/>
        </w:rPr>
        <w:t>Zakres</w:t>
      </w:r>
      <w:r w:rsidR="009B079E">
        <w:rPr>
          <w:rFonts w:eastAsia="Times New Roman"/>
          <w:szCs w:val="24"/>
          <w:lang w:eastAsia="pl-PL"/>
        </w:rPr>
        <w:t xml:space="preserve"> </w:t>
      </w:r>
      <w:r w:rsidRPr="00A52DB4">
        <w:rPr>
          <w:rFonts w:eastAsia="Times New Roman"/>
          <w:szCs w:val="24"/>
          <w:lang w:eastAsia="pl-PL"/>
        </w:rPr>
        <w:t>rzeczowy przedsięwzięcia:</w:t>
      </w:r>
    </w:p>
    <w:p w14:paraId="2CB4FFDD" w14:textId="47E32CE8" w:rsidR="00E61585" w:rsidRPr="0007740D" w:rsidRDefault="00E61585" w:rsidP="00347FA0">
      <w:pPr>
        <w:pStyle w:val="Akapitzlist"/>
        <w:numPr>
          <w:ilvl w:val="1"/>
          <w:numId w:val="32"/>
        </w:numPr>
        <w:ind w:left="1134" w:hanging="567"/>
        <w:rPr>
          <w:rFonts w:eastAsia="Times New Roman"/>
          <w:szCs w:val="24"/>
          <w:lang w:eastAsia="pl-PL"/>
        </w:rPr>
      </w:pPr>
      <w:r w:rsidRPr="0007740D">
        <w:rPr>
          <w:rFonts w:eastAsia="Times New Roman"/>
          <w:szCs w:val="24"/>
          <w:lang w:eastAsia="pl-PL"/>
        </w:rPr>
        <w:t>Instalacje fotowoltaiczne</w:t>
      </w:r>
      <w:r w:rsidR="009B079E" w:rsidRPr="0007740D">
        <w:rPr>
          <w:rFonts w:eastAsia="Times New Roman"/>
          <w:szCs w:val="24"/>
          <w:lang w:eastAsia="pl-PL"/>
        </w:rPr>
        <w:t>.</w:t>
      </w:r>
    </w:p>
    <w:p w14:paraId="36C894AE" w14:textId="3E3CA710" w:rsidR="00E61585" w:rsidRPr="0007740D" w:rsidRDefault="00E61585" w:rsidP="00347FA0">
      <w:pPr>
        <w:pStyle w:val="Akapitzlist"/>
        <w:numPr>
          <w:ilvl w:val="1"/>
          <w:numId w:val="32"/>
        </w:numPr>
        <w:ind w:left="1134" w:hanging="567"/>
        <w:rPr>
          <w:rFonts w:eastAsia="Times New Roman"/>
          <w:szCs w:val="24"/>
          <w:lang w:eastAsia="pl-PL"/>
        </w:rPr>
      </w:pPr>
      <w:r w:rsidRPr="0007740D">
        <w:rPr>
          <w:rFonts w:eastAsia="Times New Roman"/>
          <w:szCs w:val="24"/>
          <w:lang w:eastAsia="pl-PL"/>
        </w:rPr>
        <w:t>Nadzór inwestorski.</w:t>
      </w:r>
    </w:p>
    <w:p w14:paraId="47FCB76B" w14:textId="77777777" w:rsidR="00E61585" w:rsidRPr="00A52DB4" w:rsidRDefault="00E61585" w:rsidP="0007740D">
      <w:pPr>
        <w:rPr>
          <w:rFonts w:eastAsia="Times New Roman"/>
          <w:szCs w:val="24"/>
          <w:lang w:eastAsia="pl-PL"/>
        </w:rPr>
      </w:pPr>
      <w:r w:rsidRPr="00A52DB4">
        <w:rPr>
          <w:rFonts w:eastAsia="Times New Roman"/>
          <w:szCs w:val="24"/>
          <w:lang w:eastAsia="pl-PL"/>
        </w:rPr>
        <w:t>Celem ogólnym przedmiotowego projektu był wzrost udziału rozproszonej produkcji energii poprzez montaż instalacji fotowoltaicznych w Mieście Białystok celem poprawy stanu środowiska naturalnego na terenie miasta Białystok, w szczególności poprawy jakości powietrza atmosferycznego poprzez ograniczenie emisji szkodliwych pyłów i gazów (w tym CO2).</w:t>
      </w:r>
    </w:p>
    <w:p w14:paraId="45156667" w14:textId="77777777" w:rsidR="00E61585" w:rsidRPr="00A52DB4" w:rsidRDefault="00E61585" w:rsidP="0007740D">
      <w:pPr>
        <w:rPr>
          <w:rFonts w:eastAsia="Times New Roman"/>
          <w:szCs w:val="24"/>
          <w:lang w:eastAsia="pl-PL"/>
        </w:rPr>
      </w:pPr>
      <w:r w:rsidRPr="00A52DB4">
        <w:rPr>
          <w:rFonts w:eastAsia="Times New Roman"/>
          <w:szCs w:val="24"/>
          <w:lang w:eastAsia="pl-PL"/>
        </w:rPr>
        <w:t>Produkty projektu określono następująco:</w:t>
      </w:r>
    </w:p>
    <w:p w14:paraId="610651C9" w14:textId="027B1238" w:rsidR="00E61585" w:rsidRPr="0007740D" w:rsidRDefault="00E61585" w:rsidP="00347FA0">
      <w:pPr>
        <w:pStyle w:val="Akapitzlist"/>
        <w:numPr>
          <w:ilvl w:val="0"/>
          <w:numId w:val="33"/>
        </w:numPr>
        <w:ind w:left="1134" w:hanging="567"/>
        <w:rPr>
          <w:rFonts w:eastAsia="Times New Roman"/>
          <w:szCs w:val="24"/>
          <w:lang w:eastAsia="pl-PL"/>
        </w:rPr>
      </w:pPr>
      <w:r w:rsidRPr="0007740D">
        <w:rPr>
          <w:rFonts w:eastAsia="Times New Roman"/>
          <w:szCs w:val="24"/>
          <w:lang w:eastAsia="pl-PL"/>
        </w:rPr>
        <w:t>Liczba wybudowanych jednostek wytwarzania energii elektrycznej z OZE - 80 szt.</w:t>
      </w:r>
    </w:p>
    <w:p w14:paraId="4A7C7A17" w14:textId="62EB333E" w:rsidR="00E61585" w:rsidRPr="0007740D" w:rsidRDefault="00E61585" w:rsidP="00347FA0">
      <w:pPr>
        <w:pStyle w:val="Akapitzlist"/>
        <w:numPr>
          <w:ilvl w:val="0"/>
          <w:numId w:val="33"/>
        </w:numPr>
        <w:ind w:left="1134" w:hanging="567"/>
        <w:rPr>
          <w:rFonts w:eastAsia="Times New Roman"/>
          <w:szCs w:val="24"/>
          <w:lang w:eastAsia="pl-PL"/>
        </w:rPr>
      </w:pPr>
      <w:r w:rsidRPr="0007740D">
        <w:rPr>
          <w:rFonts w:eastAsia="Times New Roman"/>
          <w:szCs w:val="24"/>
          <w:lang w:eastAsia="pl-PL"/>
        </w:rPr>
        <w:t>Szacowany roczny spadek emisji gazów cieplarnianych (CI 34) - 236, 292 tony równoważnika CO2</w:t>
      </w:r>
      <w:r w:rsidR="00005B4D" w:rsidRPr="0007740D">
        <w:rPr>
          <w:rFonts w:eastAsia="Times New Roman"/>
          <w:szCs w:val="24"/>
          <w:lang w:eastAsia="pl-PL"/>
        </w:rPr>
        <w:t>.</w:t>
      </w:r>
    </w:p>
    <w:p w14:paraId="246497AE" w14:textId="79C2F690" w:rsidR="00E61585" w:rsidRPr="0007740D" w:rsidRDefault="00E61585" w:rsidP="00347FA0">
      <w:pPr>
        <w:pStyle w:val="Akapitzlist"/>
        <w:numPr>
          <w:ilvl w:val="0"/>
          <w:numId w:val="33"/>
        </w:numPr>
        <w:ind w:left="1134" w:hanging="567"/>
        <w:rPr>
          <w:rFonts w:eastAsia="Times New Roman"/>
          <w:szCs w:val="24"/>
          <w:lang w:eastAsia="pl-PL"/>
        </w:rPr>
      </w:pPr>
      <w:r w:rsidRPr="0007740D">
        <w:rPr>
          <w:rFonts w:eastAsia="Times New Roman"/>
          <w:szCs w:val="24"/>
          <w:lang w:eastAsia="pl-PL"/>
        </w:rPr>
        <w:t>Dodatkowa zdolność wytwarzania energii ze źródeł odnawialnych 9CI 30) -0,29 MW.</w:t>
      </w:r>
    </w:p>
    <w:p w14:paraId="421BA116" w14:textId="7989D868" w:rsidR="00E61585" w:rsidRPr="00A52DB4" w:rsidRDefault="00E61585" w:rsidP="0007740D">
      <w:pPr>
        <w:rPr>
          <w:b/>
          <w:szCs w:val="24"/>
        </w:rPr>
      </w:pPr>
      <w:r w:rsidRPr="00A52DB4">
        <w:rPr>
          <w:rFonts w:eastAsia="Times New Roman"/>
          <w:szCs w:val="24"/>
          <w:lang w:eastAsia="pl-PL"/>
        </w:rPr>
        <w:t>Ostatecznie w ramach niniejszego projektu przekazano dofinansowanie</w:t>
      </w:r>
      <w:r w:rsidR="0007740D">
        <w:rPr>
          <w:rFonts w:eastAsia="Times New Roman"/>
          <w:szCs w:val="24"/>
          <w:lang w:eastAsia="pl-PL"/>
        </w:rPr>
        <w:t xml:space="preserve"> </w:t>
      </w:r>
      <w:r w:rsidRPr="00A52DB4">
        <w:rPr>
          <w:rFonts w:eastAsia="Times New Roman"/>
          <w:szCs w:val="24"/>
          <w:lang w:eastAsia="pl-PL"/>
        </w:rPr>
        <w:t>73 grantobiorcom.</w:t>
      </w:r>
    </w:p>
    <w:p w14:paraId="38FFAFA5" w14:textId="5326E571" w:rsidR="00E61585" w:rsidRPr="00A52DB4" w:rsidRDefault="00E61585" w:rsidP="0007740D">
      <w:pPr>
        <w:rPr>
          <w:szCs w:val="24"/>
        </w:rPr>
      </w:pPr>
      <w:r w:rsidRPr="00A52DB4">
        <w:rPr>
          <w:szCs w:val="24"/>
        </w:rPr>
        <w:t>Zadanie współfinansowane</w:t>
      </w:r>
      <w:r w:rsidR="00273ABF">
        <w:rPr>
          <w:szCs w:val="24"/>
        </w:rPr>
        <w:t xml:space="preserve"> było</w:t>
      </w:r>
      <w:r w:rsidRPr="00A52DB4">
        <w:rPr>
          <w:szCs w:val="24"/>
        </w:rPr>
        <w:t xml:space="preserve"> ze środków Europejskieg</w:t>
      </w:r>
      <w:r w:rsidR="00460C7F" w:rsidRPr="00A52DB4">
        <w:rPr>
          <w:szCs w:val="24"/>
        </w:rPr>
        <w:t>o Funduszu Rozwoju Regionalnego</w:t>
      </w:r>
      <w:r w:rsidRPr="00A52DB4">
        <w:rPr>
          <w:szCs w:val="24"/>
        </w:rPr>
        <w:t xml:space="preserve"> w ramach Regionalnego Programu Operacyjnego Województwa Podlaskiego na lata 2014-2020, Osi Priorytetowej V Gospodarka niskoemisyjna, Działanie 5.1 </w:t>
      </w:r>
      <w:r w:rsidRPr="00A52DB4">
        <w:rPr>
          <w:i/>
          <w:szCs w:val="24"/>
        </w:rPr>
        <w:t>Energetyka oparta na odnawialnych źródłach energii</w:t>
      </w:r>
      <w:r w:rsidRPr="00A52DB4">
        <w:rPr>
          <w:szCs w:val="24"/>
        </w:rPr>
        <w:t>.</w:t>
      </w:r>
    </w:p>
    <w:p w14:paraId="440220F0" w14:textId="3B1ABF36" w:rsidR="00E61585" w:rsidRDefault="00E61585" w:rsidP="0007740D"/>
    <w:p w14:paraId="4F8B47E2" w14:textId="7D808BB2" w:rsidR="00273ABF" w:rsidRDefault="00273ABF" w:rsidP="0007740D">
      <w:r w:rsidRPr="00E64F45">
        <w:t>Realizacja programów dotacyjnych dla mieszkańców w zakresie wymiany źródeł ciepła na proekologiczne oraz wspierających rozwój OZE wpływa na kształtowanie wizerunku „eko” miasta.</w:t>
      </w:r>
    </w:p>
    <w:p w14:paraId="00250238" w14:textId="6316E52E" w:rsidR="00E540A8" w:rsidRPr="00A52DB4" w:rsidRDefault="00E540A8" w:rsidP="0007740D">
      <w:pPr>
        <w:rPr>
          <w:b/>
          <w:bCs/>
          <w:szCs w:val="20"/>
        </w:rPr>
      </w:pPr>
      <w:r w:rsidRPr="00A52DB4">
        <w:rPr>
          <w:b/>
          <w:bCs/>
          <w:szCs w:val="20"/>
        </w:rPr>
        <w:t>WYKORZYSTANIE POJAZDU SPECJALISTYCZNEGO (SMOGOBUS)</w:t>
      </w:r>
    </w:p>
    <w:p w14:paraId="6B1003AE" w14:textId="4E5F29E8" w:rsidR="00E540A8" w:rsidRPr="00A52DB4" w:rsidRDefault="00E540A8" w:rsidP="0007740D">
      <w:pPr>
        <w:rPr>
          <w:bCs/>
          <w:szCs w:val="20"/>
        </w:rPr>
      </w:pPr>
      <w:r w:rsidRPr="00A52DB4">
        <w:rPr>
          <w:bCs/>
          <w:szCs w:val="20"/>
        </w:rPr>
        <w:t>W ramach działań prowadzonych w zakresie ochrony środowiska Straż Miejska</w:t>
      </w:r>
      <w:r w:rsidR="0007740D">
        <w:rPr>
          <w:bCs/>
          <w:szCs w:val="20"/>
        </w:rPr>
        <w:t xml:space="preserve"> </w:t>
      </w:r>
      <w:r w:rsidRPr="00A52DB4">
        <w:rPr>
          <w:bCs/>
          <w:szCs w:val="20"/>
        </w:rPr>
        <w:t>w sezonie grzewczym 2022 r. wykorzystując p</w:t>
      </w:r>
      <w:r w:rsidR="00B27F8A">
        <w:rPr>
          <w:bCs/>
          <w:szCs w:val="20"/>
        </w:rPr>
        <w:t>osiadany pojazd specjalistyczny</w:t>
      </w:r>
      <w:r w:rsidRPr="00A52DB4">
        <w:rPr>
          <w:bCs/>
          <w:szCs w:val="20"/>
        </w:rPr>
        <w:t xml:space="preserve"> „smogobus” oraz będący na wyposażeniu pyłomierz zrealizowała 259 kontroli nieruchomości oraz wybranych rejonów miasta </w:t>
      </w:r>
      <w:r w:rsidRPr="00A52DB4">
        <w:rPr>
          <w:bCs/>
          <w:szCs w:val="20"/>
        </w:rPr>
        <w:lastRenderedPageBreak/>
        <w:t>pod kątem termicznego przetwarzania odpadów. W tym dokonano 102 kompleksowe kontrole posesji oraz przeprowadzono 314 pomiarów pyłomierzem w 157 lokalizacjach. W wyniku wykonanych kontroli ujawniono</w:t>
      </w:r>
      <w:r w:rsidR="0007740D">
        <w:rPr>
          <w:bCs/>
          <w:szCs w:val="20"/>
        </w:rPr>
        <w:t xml:space="preserve"> </w:t>
      </w:r>
      <w:r w:rsidRPr="00A52DB4">
        <w:rPr>
          <w:bCs/>
          <w:szCs w:val="20"/>
        </w:rPr>
        <w:t>25 nieprawidłowości, które skutkowały nałożeniem mandatów karnych w 17 przypadkach, zastosowaniem w 8 przypadkach środków oddziaływania wychowawczego w formie pouczenia.</w:t>
      </w:r>
    </w:p>
    <w:p w14:paraId="20A1C405" w14:textId="2011EF24" w:rsidR="00904199" w:rsidRPr="00A52DB4" w:rsidRDefault="00904199" w:rsidP="0007740D">
      <w:pPr>
        <w:rPr>
          <w:b/>
          <w:bCs/>
          <w:szCs w:val="20"/>
        </w:rPr>
      </w:pPr>
      <w:r w:rsidRPr="00A52DB4">
        <w:rPr>
          <w:b/>
          <w:bCs/>
          <w:szCs w:val="20"/>
        </w:rPr>
        <w:t>WYKORZYSTANIE BEZZAŁOGOWEGO STATKU POWIETRZNEGO (DRONA)</w:t>
      </w:r>
    </w:p>
    <w:p w14:paraId="78E9B214" w14:textId="77777777" w:rsidR="00904199" w:rsidRPr="00A52DB4" w:rsidRDefault="00904199" w:rsidP="0007740D">
      <w:pPr>
        <w:rPr>
          <w:bCs/>
          <w:sz w:val="6"/>
          <w:szCs w:val="20"/>
        </w:rPr>
      </w:pPr>
    </w:p>
    <w:p w14:paraId="719A34A5" w14:textId="26D408CD" w:rsidR="007B48D9" w:rsidRPr="00A52DB4" w:rsidRDefault="007B48D9" w:rsidP="0007740D">
      <w:r w:rsidRPr="00A52DB4">
        <w:t>Poprawa jakości powietrza na terenie miasta poprzez ograniczanie źródeł jego zanieczyszczania</w:t>
      </w:r>
      <w:r w:rsidR="00D80A69" w:rsidRPr="00A52DB4">
        <w:t xml:space="preserve"> stanowią</w:t>
      </w:r>
      <w:r w:rsidRPr="00A52DB4">
        <w:t xml:space="preserve"> działania</w:t>
      </w:r>
      <w:r w:rsidR="00D80A69" w:rsidRPr="00A52DB4">
        <w:t>,</w:t>
      </w:r>
      <w:r w:rsidRPr="00A52DB4">
        <w:t xml:space="preserve"> które Straż Miejska w Białymstoku realizuje w zakresie kontroli</w:t>
      </w:r>
      <w:r w:rsidR="00D80A69" w:rsidRPr="00A52DB4">
        <w:t xml:space="preserve"> </w:t>
      </w:r>
      <w:r w:rsidRPr="00A52DB4">
        <w:t xml:space="preserve">i egzekwowania przestrzegania norm i przepisów </w:t>
      </w:r>
      <w:r w:rsidRPr="00A52DB4">
        <w:rPr>
          <w:i/>
        </w:rPr>
        <w:t>ustawy o odpadach (Dz.</w:t>
      </w:r>
      <w:r w:rsidR="00D80A69" w:rsidRPr="00A52DB4">
        <w:rPr>
          <w:i/>
        </w:rPr>
        <w:t xml:space="preserve"> </w:t>
      </w:r>
      <w:r w:rsidRPr="00A52DB4">
        <w:rPr>
          <w:i/>
        </w:rPr>
        <w:t>U. z 202</w:t>
      </w:r>
      <w:r w:rsidR="001F1BE4" w:rsidRPr="00A52DB4">
        <w:rPr>
          <w:i/>
        </w:rPr>
        <w:t>2 r. poz. 69</w:t>
      </w:r>
      <w:r w:rsidRPr="00A52DB4">
        <w:rPr>
          <w:i/>
        </w:rPr>
        <w:t>9</w:t>
      </w:r>
      <w:r w:rsidR="001F1BE4" w:rsidRPr="00A52DB4">
        <w:rPr>
          <w:i/>
        </w:rPr>
        <w:t xml:space="preserve"> z późn. zm.</w:t>
      </w:r>
      <w:r w:rsidRPr="00A52DB4">
        <w:rPr>
          <w:i/>
        </w:rPr>
        <w:t>)</w:t>
      </w:r>
      <w:r w:rsidRPr="00A52DB4">
        <w:t xml:space="preserve"> oraz </w:t>
      </w:r>
      <w:r w:rsidRPr="00A52DB4">
        <w:rPr>
          <w:i/>
        </w:rPr>
        <w:t>ustawy o ochronie środowiska (Dz. U. z 202</w:t>
      </w:r>
      <w:r w:rsidR="001F5FF2" w:rsidRPr="00A52DB4">
        <w:rPr>
          <w:i/>
        </w:rPr>
        <w:t>2</w:t>
      </w:r>
      <w:r w:rsidRPr="00A52DB4">
        <w:rPr>
          <w:i/>
        </w:rPr>
        <w:t xml:space="preserve"> r. poz. </w:t>
      </w:r>
      <w:r w:rsidR="001F5FF2" w:rsidRPr="00A52DB4">
        <w:rPr>
          <w:i/>
        </w:rPr>
        <w:t>2556</w:t>
      </w:r>
      <w:r w:rsidR="001F1BE4" w:rsidRPr="00A52DB4">
        <w:rPr>
          <w:i/>
        </w:rPr>
        <w:t xml:space="preserve"> z późn. zm.</w:t>
      </w:r>
      <w:r w:rsidRPr="00A52DB4">
        <w:rPr>
          <w:i/>
        </w:rPr>
        <w:t>).</w:t>
      </w:r>
      <w:r w:rsidR="00D80A69" w:rsidRPr="00A52DB4">
        <w:t xml:space="preserve"> </w:t>
      </w:r>
      <w:r w:rsidRPr="00A52DB4">
        <w:t>Do walki z emisją zanieczyszczeń powietrza</w:t>
      </w:r>
      <w:r w:rsidR="00D80A69" w:rsidRPr="00A52DB4">
        <w:t>,</w:t>
      </w:r>
      <w:r w:rsidRPr="00A52DB4">
        <w:t xml:space="preserve"> powstającą w wyniku spalania odpadów</w:t>
      </w:r>
      <w:r w:rsidR="0007740D">
        <w:t xml:space="preserve"> </w:t>
      </w:r>
      <w:r w:rsidRPr="00A52DB4">
        <w:t>w przydomowych piecach czy kotłowniach, w szczególności na obszarach w których przeważa ogrzewanie indywidualne materiałami stałymi, wykorzystywany jest bezzałogowy statek powietrzny (dron</w:t>
      </w:r>
      <w:r w:rsidR="00B162B7" w:rsidRPr="00A52DB4">
        <w:t xml:space="preserve">), będący na wyposażeniu Straży Miejskiej. </w:t>
      </w:r>
      <w:r w:rsidRPr="00A52DB4">
        <w:t>W ramach prowadzonych działań, podejmowanych szczególnie w okresie grzewczym, przeprowadzane są pomiary emisji zanieczyszczeń (pyłów zawieszonych, cyjanowodoru, formaldehydu), wskazujących na podejrzenie spalania odpadów w piecach i kotłowniach domowych.</w:t>
      </w:r>
      <w:r w:rsidRPr="00A52DB4" w:rsidDel="00FB135F">
        <w:t xml:space="preserve"> </w:t>
      </w:r>
      <w:r w:rsidRPr="00A52DB4">
        <w:t>W okresie grzewczym 202</w:t>
      </w:r>
      <w:r w:rsidR="00E540A8" w:rsidRPr="00A52DB4">
        <w:t>2</w:t>
      </w:r>
      <w:r w:rsidRPr="00A52DB4">
        <w:t xml:space="preserve"> roku </w:t>
      </w:r>
      <w:r w:rsidR="00B162B7" w:rsidRPr="00A52DB4">
        <w:t xml:space="preserve">- </w:t>
      </w:r>
      <w:r w:rsidRPr="00A52DB4">
        <w:t>przy wykorzystaniu posiadanego bezzałogowego statku powietrznego</w:t>
      </w:r>
      <w:r w:rsidR="00365E5B" w:rsidRPr="00A52DB4">
        <w:t xml:space="preserve"> (dron) Straż Miejska dokonała </w:t>
      </w:r>
      <w:r w:rsidR="00E540A8" w:rsidRPr="00A52DB4">
        <w:t>720</w:t>
      </w:r>
      <w:r w:rsidRPr="00A52DB4">
        <w:t xml:space="preserve"> pomiarów jakości powietrza </w:t>
      </w:r>
      <w:r w:rsidR="00365E5B" w:rsidRPr="00A52DB4">
        <w:t xml:space="preserve">w </w:t>
      </w:r>
      <w:r w:rsidR="00E540A8" w:rsidRPr="00A52DB4">
        <w:t>90</w:t>
      </w:r>
      <w:r w:rsidR="00365E5B" w:rsidRPr="00A52DB4">
        <w:t xml:space="preserve"> lokalizacjach</w:t>
      </w:r>
      <w:r w:rsidRPr="00A52DB4">
        <w:t>.</w:t>
      </w:r>
    </w:p>
    <w:p w14:paraId="2E77803C" w14:textId="6FCB07FC" w:rsidR="0034387F" w:rsidRPr="00A52DB4" w:rsidRDefault="0034387F" w:rsidP="00C525DD">
      <w:pPr>
        <w:ind w:firstLine="0"/>
        <w:rPr>
          <w:b/>
        </w:rPr>
      </w:pPr>
      <w:r w:rsidRPr="00A52DB4">
        <w:rPr>
          <w:b/>
        </w:rPr>
        <w:t xml:space="preserve">Działania wskazane w podrozdziale 3.1. </w:t>
      </w:r>
      <w:r w:rsidR="00112EB6" w:rsidRPr="00A52DB4">
        <w:rPr>
          <w:b/>
        </w:rPr>
        <w:t>wpisują się w realizację</w:t>
      </w:r>
      <w:r w:rsidRPr="00A52DB4">
        <w:rPr>
          <w:b/>
        </w:rPr>
        <w:t xml:space="preserve"> </w:t>
      </w:r>
      <w:r w:rsidR="00112EB6" w:rsidRPr="00A52DB4">
        <w:rPr>
          <w:b/>
        </w:rPr>
        <w:t xml:space="preserve">następujących </w:t>
      </w:r>
      <w:r w:rsidRPr="00A52DB4">
        <w:rPr>
          <w:b/>
        </w:rPr>
        <w:t>kierunk</w:t>
      </w:r>
      <w:r w:rsidR="00112EB6" w:rsidRPr="00A52DB4">
        <w:rPr>
          <w:b/>
        </w:rPr>
        <w:t>ów</w:t>
      </w:r>
      <w:r w:rsidRPr="00A52DB4">
        <w:rPr>
          <w:b/>
        </w:rPr>
        <w:t xml:space="preserve"> działań</w:t>
      </w:r>
      <w:r w:rsidR="00112EB6" w:rsidRPr="00A52DB4">
        <w:rPr>
          <w:b/>
        </w:rPr>
        <w:t xml:space="preserve"> Strategii 2030</w:t>
      </w:r>
      <w:r w:rsidRPr="00A52DB4">
        <w:rPr>
          <w:b/>
        </w:rPr>
        <w:t>:</w:t>
      </w:r>
    </w:p>
    <w:p w14:paraId="42C9C61E" w14:textId="7A0F0FD9" w:rsidR="000B0101" w:rsidRPr="00A52DB4" w:rsidRDefault="0034387F" w:rsidP="00C525DD">
      <w:pPr>
        <w:ind w:firstLine="0"/>
        <w:rPr>
          <w:b/>
        </w:rPr>
      </w:pPr>
      <w:r w:rsidRPr="00A52DB4">
        <w:rPr>
          <w:b/>
        </w:rPr>
        <w:t>P1.4 Przestrzeń miasta odporna na negatywne skutki zmian klimatu</w:t>
      </w:r>
    </w:p>
    <w:p w14:paraId="2EDFFA35" w14:textId="20BA2B31" w:rsidR="00BC4571" w:rsidRPr="00A52DB4" w:rsidRDefault="00BC4571" w:rsidP="00C525DD">
      <w:pPr>
        <w:ind w:firstLine="0"/>
        <w:rPr>
          <w:b/>
        </w:rPr>
      </w:pPr>
      <w:r w:rsidRPr="00A52DB4">
        <w:rPr>
          <w:b/>
        </w:rPr>
        <w:t>S1.1. Optymalizacja zużycia energii i wykorzystania odnawialnych źródeł energii</w:t>
      </w:r>
    </w:p>
    <w:p w14:paraId="04E39C75" w14:textId="6FE6CCF4" w:rsidR="0068662C" w:rsidRDefault="0068662C" w:rsidP="00C525DD">
      <w:pPr>
        <w:ind w:firstLine="0"/>
        <w:rPr>
          <w:b/>
        </w:rPr>
      </w:pPr>
      <w:r w:rsidRPr="00A52DB4">
        <w:rPr>
          <w:b/>
        </w:rPr>
        <w:t>S2.2. Dobra jakość środowiska: powietrza, gleb i wód</w:t>
      </w:r>
    </w:p>
    <w:p w14:paraId="4CD0C73F" w14:textId="77777777" w:rsidR="00422EB8" w:rsidRPr="00A52DB4" w:rsidRDefault="00422EB8" w:rsidP="00C525DD">
      <w:pPr>
        <w:ind w:firstLine="0"/>
        <w:rPr>
          <w:b/>
        </w:rPr>
      </w:pPr>
      <w:r>
        <w:rPr>
          <w:b/>
        </w:rPr>
        <w:t xml:space="preserve">S3.1. </w:t>
      </w:r>
      <w:r w:rsidRPr="00C52E10">
        <w:rPr>
          <w:b/>
        </w:rPr>
        <w:t>Zwiększenie kompetencji na temat gospodarowania zasobami i neutralności klimatycznej</w:t>
      </w:r>
    </w:p>
    <w:p w14:paraId="4D223D44" w14:textId="58B4B93C" w:rsidR="00E45B81" w:rsidRDefault="00E45B81" w:rsidP="00C525DD">
      <w:pPr>
        <w:ind w:firstLine="0"/>
        <w:rPr>
          <w:b/>
        </w:rPr>
      </w:pPr>
      <w:r w:rsidRPr="00A52DB4">
        <w:rPr>
          <w:b/>
        </w:rPr>
        <w:t>C5.1. Wdrożenie energooszczędnych rozwiązań w przestrzeni publicznej</w:t>
      </w:r>
    </w:p>
    <w:p w14:paraId="28330AD7" w14:textId="4B505976" w:rsidR="005B6AE0" w:rsidRDefault="00C25C9E" w:rsidP="00C525DD">
      <w:pPr>
        <w:ind w:firstLine="0"/>
        <w:rPr>
          <w:b/>
        </w:rPr>
      </w:pPr>
      <w:r>
        <w:rPr>
          <w:b/>
        </w:rPr>
        <w:t>G3.2. Eko Białystok – dobry biznes</w:t>
      </w:r>
    </w:p>
    <w:p w14:paraId="17480ED5" w14:textId="02D72419" w:rsidR="00184FA2" w:rsidRPr="00A52DB4" w:rsidRDefault="00184FA2" w:rsidP="0007740D">
      <w:pPr>
        <w:pStyle w:val="Nagwek2"/>
      </w:pPr>
      <w:bookmarkStart w:id="176" w:name="_Toc138324745"/>
      <w:bookmarkStart w:id="177" w:name="_Toc138403489"/>
      <w:r w:rsidRPr="00A52DB4">
        <w:t>3.2. Obszary zielone</w:t>
      </w:r>
      <w:bookmarkEnd w:id="176"/>
      <w:bookmarkEnd w:id="177"/>
    </w:p>
    <w:p w14:paraId="5C1F354F" w14:textId="74D5B3B6" w:rsidR="00184FA2" w:rsidRPr="0007740D" w:rsidRDefault="10433191" w:rsidP="0007740D">
      <w:pPr>
        <w:rPr>
          <w:b/>
        </w:rPr>
      </w:pPr>
      <w:r w:rsidRPr="0007740D">
        <w:rPr>
          <w:b/>
        </w:rPr>
        <w:t>POWIERZCHNIA TERENÓW ZIELENI W BIAŁYMSTOKU</w:t>
      </w:r>
    </w:p>
    <w:p w14:paraId="46ABBD8F" w14:textId="47EB3B79" w:rsidR="00184FA2" w:rsidRPr="00A52DB4" w:rsidRDefault="00582593" w:rsidP="0007740D">
      <w:r w:rsidRPr="00A52DB4">
        <w:lastRenderedPageBreak/>
        <w:t>Białystok jest miastem o dużym udziale terenów zielonych. Same lasy zajmują 18,4% ogólnej powierzchni miasta (1884 ha). Rozmieszczenie lasów jest nierównomierne, koncentruje się głównie w północnej i południowej części miasta – jak na załączonej niżej mapie.</w:t>
      </w:r>
    </w:p>
    <w:p w14:paraId="145CB181" w14:textId="3217CD39" w:rsidR="00184FA2" w:rsidRPr="00A52DB4" w:rsidRDefault="002609FE" w:rsidP="002609FE">
      <w:pPr>
        <w:pStyle w:val="Legenda"/>
        <w:jc w:val="both"/>
        <w:rPr>
          <w:szCs w:val="24"/>
        </w:rPr>
      </w:pPr>
      <w:bookmarkStart w:id="178" w:name="_Toc6568630"/>
      <w:bookmarkStart w:id="179" w:name="_Toc138403591"/>
      <w:r w:rsidRPr="00A52DB4">
        <w:rPr>
          <w:szCs w:val="24"/>
        </w:rPr>
        <w:t xml:space="preserve">Rysunek </w:t>
      </w:r>
      <w:r w:rsidRPr="00A52DB4">
        <w:rPr>
          <w:szCs w:val="24"/>
        </w:rPr>
        <w:fldChar w:fldCharType="begin"/>
      </w:r>
      <w:r w:rsidRPr="00A52DB4">
        <w:rPr>
          <w:szCs w:val="24"/>
        </w:rPr>
        <w:instrText xml:space="preserve"> SEQ Rysunek \* ARABIC </w:instrText>
      </w:r>
      <w:r w:rsidRPr="00A52DB4">
        <w:rPr>
          <w:szCs w:val="24"/>
        </w:rPr>
        <w:fldChar w:fldCharType="separate"/>
      </w:r>
      <w:r w:rsidR="00102A6D">
        <w:rPr>
          <w:noProof/>
          <w:szCs w:val="24"/>
        </w:rPr>
        <w:t>1</w:t>
      </w:r>
      <w:r w:rsidRPr="00A52DB4">
        <w:rPr>
          <w:szCs w:val="24"/>
        </w:rPr>
        <w:fldChar w:fldCharType="end"/>
      </w:r>
      <w:r w:rsidR="10433191" w:rsidRPr="00A52DB4">
        <w:rPr>
          <w:szCs w:val="24"/>
        </w:rPr>
        <w:t>. Zieleń na osiedlach Białegostoku - lasy</w:t>
      </w:r>
      <w:bookmarkEnd w:id="178"/>
      <w:bookmarkEnd w:id="179"/>
    </w:p>
    <w:p w14:paraId="3EFE52A1" w14:textId="0CAA083C" w:rsidR="10433191" w:rsidRPr="00A52DB4" w:rsidRDefault="0067711C" w:rsidP="00FA278B">
      <w:pPr>
        <w:rPr>
          <w:rFonts w:ascii="Calibri Light" w:eastAsia="Times New Roman" w:hAnsi="Calibri Light" w:cs="Calibri"/>
          <w:sz w:val="20"/>
          <w:szCs w:val="20"/>
          <w:lang w:eastAsia="pl-PL"/>
        </w:rPr>
      </w:pPr>
      <w:r w:rsidRPr="00A52DB4">
        <w:rPr>
          <w:noProof/>
          <w:lang w:eastAsia="pl-PL"/>
        </w:rPr>
        <w:drawing>
          <wp:inline distT="0" distB="0" distL="0" distR="0" wp14:anchorId="1634C4E9" wp14:editId="6D20F54C">
            <wp:extent cx="5223052" cy="5733251"/>
            <wp:effectExtent l="0" t="0" r="0" b="1270"/>
            <wp:docPr id="8" name="Obraz 8" descr="Mapa zieleni na osiedlach Białegostoku - lasy" title="Rysunek 1. Zieleń na osiedlach Białegostoku - l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24993" cy="5735381"/>
                    </a:xfrm>
                    <a:prstGeom prst="rect">
                      <a:avLst/>
                    </a:prstGeom>
                    <a:noFill/>
                    <a:ln>
                      <a:noFill/>
                    </a:ln>
                  </pic:spPr>
                </pic:pic>
              </a:graphicData>
            </a:graphic>
          </wp:inline>
        </w:drawing>
      </w:r>
    </w:p>
    <w:p w14:paraId="3934D377" w14:textId="363EA2DA" w:rsidR="00184FA2" w:rsidRPr="00A52DB4" w:rsidRDefault="10433191" w:rsidP="0007740D">
      <w:pPr>
        <w:autoSpaceDE w:val="0"/>
        <w:autoSpaceDN w:val="0"/>
        <w:adjustRightInd w:val="0"/>
        <w:rPr>
          <w:rFonts w:ascii="Calibri Light" w:eastAsia="Times New Roman" w:hAnsi="Calibri Light" w:cs="Calibri"/>
          <w:i/>
          <w:sz w:val="20"/>
          <w:szCs w:val="20"/>
          <w:lang w:eastAsia="pl-PL"/>
        </w:rPr>
      </w:pPr>
      <w:r w:rsidRPr="00A52DB4">
        <w:rPr>
          <w:rFonts w:ascii="Calibri Light" w:eastAsia="Times New Roman" w:hAnsi="Calibri Light" w:cs="Calibri"/>
          <w:sz w:val="20"/>
          <w:szCs w:val="20"/>
          <w:lang w:eastAsia="pl-PL"/>
        </w:rPr>
        <w:t>Źródło: Opracowanie Departamentu Ochrony Ś</w:t>
      </w:r>
      <w:r w:rsidR="00B35939" w:rsidRPr="00A52DB4">
        <w:rPr>
          <w:rFonts w:ascii="Calibri Light" w:eastAsia="Times New Roman" w:hAnsi="Calibri Light" w:cs="Calibri"/>
          <w:sz w:val="20"/>
          <w:szCs w:val="20"/>
          <w:lang w:eastAsia="pl-PL"/>
        </w:rPr>
        <w:t xml:space="preserve">rodowiska na podstawie </w:t>
      </w:r>
      <w:r w:rsidR="0059628D" w:rsidRPr="00A52DB4">
        <w:rPr>
          <w:rFonts w:ascii="Calibri Light" w:eastAsia="Times New Roman" w:hAnsi="Calibri Light" w:cs="Calibri"/>
          <w:sz w:val="20"/>
          <w:szCs w:val="20"/>
          <w:lang w:eastAsia="pl-PL"/>
        </w:rPr>
        <w:t>„</w:t>
      </w:r>
      <w:r w:rsidR="00B35939" w:rsidRPr="00A52DB4">
        <w:rPr>
          <w:rFonts w:ascii="Calibri Light" w:eastAsia="Times New Roman" w:hAnsi="Calibri Light" w:cs="Calibri"/>
          <w:i/>
          <w:sz w:val="20"/>
          <w:szCs w:val="20"/>
          <w:lang w:eastAsia="pl-PL"/>
        </w:rPr>
        <w:t>S</w:t>
      </w:r>
      <w:r w:rsidRPr="00A52DB4">
        <w:rPr>
          <w:rFonts w:ascii="Calibri Light" w:eastAsia="Times New Roman" w:hAnsi="Calibri Light" w:cs="Calibri"/>
          <w:i/>
          <w:sz w:val="20"/>
          <w:szCs w:val="20"/>
          <w:lang w:eastAsia="pl-PL"/>
        </w:rPr>
        <w:t>tudium uwarunkowań i kierunków zagospodarowania przestrzennego miasta Białegostoku</w:t>
      </w:r>
      <w:r w:rsidR="0059628D" w:rsidRPr="00A52DB4">
        <w:rPr>
          <w:rFonts w:ascii="Calibri Light" w:eastAsia="Times New Roman" w:hAnsi="Calibri Light" w:cs="Calibri"/>
          <w:i/>
          <w:sz w:val="20"/>
          <w:szCs w:val="20"/>
          <w:lang w:eastAsia="pl-PL"/>
        </w:rPr>
        <w:t>”.</w:t>
      </w:r>
    </w:p>
    <w:p w14:paraId="5C8C6B09" w14:textId="0DFDD59D" w:rsidR="00184FA2" w:rsidRPr="00A52DB4" w:rsidRDefault="0067711C" w:rsidP="0007740D">
      <w:r w:rsidRPr="00A52DB4">
        <w:t>Większość lasów na terenie miasta stanowią lasy Skarbu Państwa, któr</w:t>
      </w:r>
      <w:r w:rsidR="00FF175B" w:rsidRPr="00A52DB4">
        <w:t xml:space="preserve">e zajmują powierzchnię 1455 ha i </w:t>
      </w:r>
      <w:r w:rsidRPr="00A52DB4">
        <w:t>zarządzane w większości przez Lasy Państwowe. Lasy komunalne obejmują obszar o powierzchni około 230 ha, a lasy pozostałych form własności (prywatne) – 199 ha. Dokładne zestawienie udziału powierzchniowego lasów wszystkich form własności na przestrzeni ostatnich 5 lat przedstawia poniższa tabela.</w:t>
      </w:r>
    </w:p>
    <w:p w14:paraId="1257DADA" w14:textId="7D0EAE85" w:rsidR="00184FA2" w:rsidRPr="00A52DB4" w:rsidRDefault="002609FE" w:rsidP="0007740D">
      <w:pPr>
        <w:pStyle w:val="Nagwek3"/>
      </w:pPr>
      <w:bookmarkStart w:id="180" w:name="_Toc6568292"/>
      <w:bookmarkStart w:id="181" w:name="_Toc138322603"/>
      <w:bookmarkStart w:id="182" w:name="_Toc138324746"/>
      <w:bookmarkStart w:id="183" w:name="_Toc138403645"/>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37</w:t>
      </w:r>
      <w:r w:rsidR="002636AA">
        <w:rPr>
          <w:noProof/>
        </w:rPr>
        <w:fldChar w:fldCharType="end"/>
      </w:r>
      <w:r w:rsidR="10433191" w:rsidRPr="00A52DB4">
        <w:t>. Lasy w Białymstoku</w:t>
      </w:r>
      <w:bookmarkEnd w:id="180"/>
      <w:bookmarkEnd w:id="181"/>
      <w:bookmarkEnd w:id="182"/>
      <w:bookmarkEnd w:id="183"/>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7. Lasy w Białymstoku e latach 2018-2022"/>
      </w:tblPr>
      <w:tblGrid>
        <w:gridCol w:w="3029"/>
        <w:gridCol w:w="1286"/>
        <w:gridCol w:w="1112"/>
        <w:gridCol w:w="1286"/>
        <w:gridCol w:w="1178"/>
        <w:gridCol w:w="1178"/>
      </w:tblGrid>
      <w:tr w:rsidR="00A52DB4" w:rsidRPr="00A52DB4" w14:paraId="39182C03" w14:textId="77777777" w:rsidTr="00C525DD">
        <w:tc>
          <w:tcPr>
            <w:tcW w:w="3029" w:type="dxa"/>
            <w:vMerge w:val="restart"/>
            <w:shd w:val="clear" w:color="auto" w:fill="F2F2F2" w:themeFill="background1" w:themeFillShade="F2"/>
            <w:vAlign w:val="center"/>
          </w:tcPr>
          <w:p w14:paraId="01E9A3F2" w14:textId="77777777" w:rsidR="00184FA2" w:rsidRPr="00A52DB4" w:rsidRDefault="10433191" w:rsidP="0007740D">
            <w:pPr>
              <w:pStyle w:val="TabelaText"/>
            </w:pPr>
            <w:r w:rsidRPr="00A52DB4">
              <w:t>Forma własności</w:t>
            </w:r>
          </w:p>
        </w:tc>
        <w:tc>
          <w:tcPr>
            <w:tcW w:w="6040" w:type="dxa"/>
            <w:gridSpan w:val="5"/>
            <w:shd w:val="clear" w:color="auto" w:fill="F2F2F2" w:themeFill="background1" w:themeFillShade="F2"/>
          </w:tcPr>
          <w:p w14:paraId="32358698" w14:textId="02A8B594" w:rsidR="00184FA2" w:rsidRPr="00A52DB4" w:rsidRDefault="00D96954" w:rsidP="0007740D">
            <w:pPr>
              <w:pStyle w:val="TabelaText"/>
            </w:pPr>
            <w:r w:rsidRPr="00A52DB4">
              <w:t>Powierzchnia (</w:t>
            </w:r>
            <w:r w:rsidR="10433191" w:rsidRPr="00A52DB4">
              <w:t>ha</w:t>
            </w:r>
            <w:r w:rsidRPr="00A52DB4">
              <w:t>)</w:t>
            </w:r>
          </w:p>
        </w:tc>
      </w:tr>
      <w:tr w:rsidR="00A52DB4" w:rsidRPr="00A52DB4" w14:paraId="56C7839E" w14:textId="77777777" w:rsidTr="00C525DD">
        <w:tc>
          <w:tcPr>
            <w:tcW w:w="3029" w:type="dxa"/>
            <w:vMerge/>
          </w:tcPr>
          <w:p w14:paraId="3382A365" w14:textId="77777777" w:rsidR="0067711C" w:rsidRPr="00A52DB4" w:rsidRDefault="0067711C" w:rsidP="0007740D">
            <w:pPr>
              <w:pStyle w:val="TabelaText"/>
              <w:rPr>
                <w:szCs w:val="24"/>
              </w:rPr>
            </w:pPr>
          </w:p>
        </w:tc>
        <w:tc>
          <w:tcPr>
            <w:tcW w:w="1286" w:type="dxa"/>
            <w:shd w:val="clear" w:color="auto" w:fill="F2F2F2" w:themeFill="background1" w:themeFillShade="F2"/>
          </w:tcPr>
          <w:p w14:paraId="0559A303" w14:textId="5247D98E" w:rsidR="0067711C" w:rsidRPr="00A52DB4" w:rsidRDefault="0067711C" w:rsidP="0007740D">
            <w:pPr>
              <w:pStyle w:val="TabelaText"/>
              <w:rPr>
                <w:rFonts w:cstheme="majorHAnsi"/>
              </w:rPr>
            </w:pPr>
            <w:r w:rsidRPr="00A52DB4">
              <w:rPr>
                <w:rFonts w:cstheme="majorHAnsi"/>
              </w:rPr>
              <w:t>2018</w:t>
            </w:r>
          </w:p>
        </w:tc>
        <w:tc>
          <w:tcPr>
            <w:tcW w:w="1112" w:type="dxa"/>
            <w:shd w:val="clear" w:color="auto" w:fill="F2F2F2" w:themeFill="background1" w:themeFillShade="F2"/>
          </w:tcPr>
          <w:p w14:paraId="4B8C57AA" w14:textId="15A572A6" w:rsidR="0067711C" w:rsidRPr="00A52DB4" w:rsidRDefault="0067711C" w:rsidP="0007740D">
            <w:pPr>
              <w:pStyle w:val="TabelaText"/>
              <w:rPr>
                <w:rFonts w:cstheme="majorHAnsi"/>
              </w:rPr>
            </w:pPr>
            <w:r w:rsidRPr="00A52DB4">
              <w:rPr>
                <w:rFonts w:cstheme="majorHAnsi"/>
              </w:rPr>
              <w:t>2019</w:t>
            </w:r>
          </w:p>
        </w:tc>
        <w:tc>
          <w:tcPr>
            <w:tcW w:w="1286" w:type="dxa"/>
            <w:shd w:val="clear" w:color="auto" w:fill="F2F2F2" w:themeFill="background1" w:themeFillShade="F2"/>
          </w:tcPr>
          <w:p w14:paraId="01BE907E" w14:textId="40B050ED" w:rsidR="0067711C" w:rsidRPr="00A52DB4" w:rsidRDefault="0067711C" w:rsidP="0007740D">
            <w:pPr>
              <w:pStyle w:val="TabelaText"/>
              <w:rPr>
                <w:rFonts w:cstheme="majorHAnsi"/>
              </w:rPr>
            </w:pPr>
            <w:r w:rsidRPr="00A52DB4">
              <w:rPr>
                <w:rFonts w:cstheme="majorHAnsi"/>
              </w:rPr>
              <w:t>2020</w:t>
            </w:r>
          </w:p>
        </w:tc>
        <w:tc>
          <w:tcPr>
            <w:tcW w:w="1178" w:type="dxa"/>
            <w:shd w:val="clear" w:color="auto" w:fill="F2F2F2" w:themeFill="background1" w:themeFillShade="F2"/>
          </w:tcPr>
          <w:p w14:paraId="24133496" w14:textId="5170C671" w:rsidR="0067711C" w:rsidRPr="00A52DB4" w:rsidRDefault="0067711C" w:rsidP="0007740D">
            <w:pPr>
              <w:pStyle w:val="TabelaText"/>
              <w:rPr>
                <w:rFonts w:cstheme="majorHAnsi"/>
              </w:rPr>
            </w:pPr>
            <w:r w:rsidRPr="00A52DB4">
              <w:rPr>
                <w:rFonts w:cstheme="majorHAnsi"/>
              </w:rPr>
              <w:t>2021</w:t>
            </w:r>
          </w:p>
        </w:tc>
        <w:tc>
          <w:tcPr>
            <w:tcW w:w="1178" w:type="dxa"/>
            <w:shd w:val="clear" w:color="auto" w:fill="F2F2F2" w:themeFill="background1" w:themeFillShade="F2"/>
          </w:tcPr>
          <w:p w14:paraId="40425063" w14:textId="4FA64C46" w:rsidR="0067711C" w:rsidRPr="00A52DB4" w:rsidRDefault="0067711C" w:rsidP="0007740D">
            <w:pPr>
              <w:pStyle w:val="TabelaText"/>
              <w:rPr>
                <w:rFonts w:cstheme="majorHAnsi"/>
              </w:rPr>
            </w:pPr>
            <w:r w:rsidRPr="00A52DB4">
              <w:rPr>
                <w:rFonts w:cstheme="majorHAnsi"/>
              </w:rPr>
              <w:t>2022</w:t>
            </w:r>
          </w:p>
        </w:tc>
      </w:tr>
      <w:tr w:rsidR="00A52DB4" w:rsidRPr="00A52DB4" w14:paraId="24BB62A6" w14:textId="77777777" w:rsidTr="00C525DD">
        <w:tc>
          <w:tcPr>
            <w:tcW w:w="3029" w:type="dxa"/>
            <w:shd w:val="clear" w:color="auto" w:fill="F2F2F2" w:themeFill="background1" w:themeFillShade="F2"/>
          </w:tcPr>
          <w:p w14:paraId="70A89B5A" w14:textId="77777777" w:rsidR="0067711C" w:rsidRPr="00A52DB4" w:rsidRDefault="0067711C" w:rsidP="0007740D">
            <w:pPr>
              <w:pStyle w:val="TabelaText"/>
            </w:pPr>
            <w:r w:rsidRPr="00A52DB4">
              <w:t>Lasy Skarbu Państwa</w:t>
            </w:r>
          </w:p>
        </w:tc>
        <w:tc>
          <w:tcPr>
            <w:tcW w:w="1286" w:type="dxa"/>
            <w:shd w:val="clear" w:color="auto" w:fill="auto"/>
          </w:tcPr>
          <w:p w14:paraId="17506AD6" w14:textId="576A6D98" w:rsidR="0067711C" w:rsidRPr="00A52DB4" w:rsidRDefault="0067711C" w:rsidP="0007740D">
            <w:pPr>
              <w:pStyle w:val="Tabelarodek"/>
            </w:pPr>
            <w:r w:rsidRPr="00A52DB4">
              <w:t>1 456</w:t>
            </w:r>
          </w:p>
        </w:tc>
        <w:tc>
          <w:tcPr>
            <w:tcW w:w="1112" w:type="dxa"/>
            <w:shd w:val="clear" w:color="auto" w:fill="auto"/>
          </w:tcPr>
          <w:p w14:paraId="7AA5D830" w14:textId="4A6D71EC" w:rsidR="0067711C" w:rsidRPr="00A52DB4" w:rsidRDefault="0067711C" w:rsidP="0007740D">
            <w:pPr>
              <w:pStyle w:val="Tabelarodek"/>
            </w:pPr>
            <w:r w:rsidRPr="00A52DB4">
              <w:t>1 456</w:t>
            </w:r>
          </w:p>
        </w:tc>
        <w:tc>
          <w:tcPr>
            <w:tcW w:w="1286" w:type="dxa"/>
            <w:shd w:val="clear" w:color="auto" w:fill="auto"/>
          </w:tcPr>
          <w:p w14:paraId="46271592" w14:textId="2D73C0DD" w:rsidR="0067711C" w:rsidRPr="00A52DB4" w:rsidRDefault="0067711C" w:rsidP="0007740D">
            <w:pPr>
              <w:pStyle w:val="Tabelarodek"/>
            </w:pPr>
            <w:r w:rsidRPr="00A52DB4">
              <w:t>1 455</w:t>
            </w:r>
          </w:p>
        </w:tc>
        <w:tc>
          <w:tcPr>
            <w:tcW w:w="1178" w:type="dxa"/>
            <w:shd w:val="clear" w:color="auto" w:fill="auto"/>
          </w:tcPr>
          <w:p w14:paraId="736F106C" w14:textId="2EE67B73" w:rsidR="0067711C" w:rsidRPr="00A52DB4" w:rsidRDefault="0067711C" w:rsidP="0007740D">
            <w:pPr>
              <w:pStyle w:val="Tabelarodek"/>
            </w:pPr>
            <w:r w:rsidRPr="00A52DB4">
              <w:t>1 455</w:t>
            </w:r>
          </w:p>
        </w:tc>
        <w:tc>
          <w:tcPr>
            <w:tcW w:w="1178" w:type="dxa"/>
            <w:shd w:val="clear" w:color="auto" w:fill="auto"/>
          </w:tcPr>
          <w:p w14:paraId="497A2253" w14:textId="2B1B6869" w:rsidR="0067711C" w:rsidRPr="00A52DB4" w:rsidRDefault="0067711C" w:rsidP="0007740D">
            <w:pPr>
              <w:pStyle w:val="Tabelarodek"/>
            </w:pPr>
            <w:r w:rsidRPr="00A52DB4">
              <w:t>1 455</w:t>
            </w:r>
          </w:p>
        </w:tc>
      </w:tr>
      <w:tr w:rsidR="00A52DB4" w:rsidRPr="00A52DB4" w14:paraId="2041A021" w14:textId="77777777" w:rsidTr="00C525DD">
        <w:tc>
          <w:tcPr>
            <w:tcW w:w="3029" w:type="dxa"/>
            <w:shd w:val="clear" w:color="auto" w:fill="F2F2F2" w:themeFill="background1" w:themeFillShade="F2"/>
          </w:tcPr>
          <w:p w14:paraId="41A2FFB4" w14:textId="77777777" w:rsidR="0067711C" w:rsidRPr="00A52DB4" w:rsidRDefault="0067711C" w:rsidP="0007740D">
            <w:pPr>
              <w:pStyle w:val="TabelaText"/>
            </w:pPr>
            <w:r w:rsidRPr="00A52DB4">
              <w:t>Lasy komunalne</w:t>
            </w:r>
          </w:p>
        </w:tc>
        <w:tc>
          <w:tcPr>
            <w:tcW w:w="1286" w:type="dxa"/>
            <w:shd w:val="clear" w:color="auto" w:fill="auto"/>
          </w:tcPr>
          <w:p w14:paraId="387EFE82" w14:textId="2546E7F3" w:rsidR="0067711C" w:rsidRPr="00A52DB4" w:rsidRDefault="0067711C" w:rsidP="0007740D">
            <w:pPr>
              <w:pStyle w:val="Tabelarodek"/>
            </w:pPr>
            <w:r w:rsidRPr="00A52DB4">
              <w:t>230</w:t>
            </w:r>
          </w:p>
        </w:tc>
        <w:tc>
          <w:tcPr>
            <w:tcW w:w="1112" w:type="dxa"/>
            <w:shd w:val="clear" w:color="auto" w:fill="auto"/>
          </w:tcPr>
          <w:p w14:paraId="672557E2" w14:textId="3F544574" w:rsidR="0067711C" w:rsidRPr="00A52DB4" w:rsidRDefault="0067711C" w:rsidP="0007740D">
            <w:pPr>
              <w:pStyle w:val="Tabelarodek"/>
            </w:pPr>
            <w:r w:rsidRPr="00A52DB4">
              <w:t>230</w:t>
            </w:r>
          </w:p>
        </w:tc>
        <w:tc>
          <w:tcPr>
            <w:tcW w:w="1286" w:type="dxa"/>
            <w:shd w:val="clear" w:color="auto" w:fill="auto"/>
          </w:tcPr>
          <w:p w14:paraId="4F230067" w14:textId="5DCE820F" w:rsidR="0067711C" w:rsidRPr="00A52DB4" w:rsidRDefault="0067711C" w:rsidP="0007740D">
            <w:pPr>
              <w:pStyle w:val="Tabelarodek"/>
            </w:pPr>
            <w:r w:rsidRPr="00A52DB4">
              <w:t>230</w:t>
            </w:r>
          </w:p>
        </w:tc>
        <w:tc>
          <w:tcPr>
            <w:tcW w:w="1178" w:type="dxa"/>
            <w:shd w:val="clear" w:color="auto" w:fill="auto"/>
          </w:tcPr>
          <w:p w14:paraId="08A38221" w14:textId="4C56224A" w:rsidR="0067711C" w:rsidRPr="00A52DB4" w:rsidRDefault="0067711C" w:rsidP="0007740D">
            <w:pPr>
              <w:pStyle w:val="Tabelarodek"/>
            </w:pPr>
            <w:r w:rsidRPr="00A52DB4">
              <w:t>230</w:t>
            </w:r>
          </w:p>
        </w:tc>
        <w:tc>
          <w:tcPr>
            <w:tcW w:w="1178" w:type="dxa"/>
            <w:shd w:val="clear" w:color="auto" w:fill="auto"/>
          </w:tcPr>
          <w:p w14:paraId="4F669E2A" w14:textId="67745303" w:rsidR="0067711C" w:rsidRPr="00A52DB4" w:rsidRDefault="0067711C" w:rsidP="0007740D">
            <w:pPr>
              <w:pStyle w:val="Tabelarodek"/>
            </w:pPr>
            <w:r w:rsidRPr="00A52DB4">
              <w:t>230</w:t>
            </w:r>
          </w:p>
        </w:tc>
      </w:tr>
      <w:tr w:rsidR="00A52DB4" w:rsidRPr="00A52DB4" w14:paraId="1FC2242E" w14:textId="77777777" w:rsidTr="00C525DD">
        <w:tc>
          <w:tcPr>
            <w:tcW w:w="3029" w:type="dxa"/>
            <w:shd w:val="clear" w:color="auto" w:fill="F2F2F2" w:themeFill="background1" w:themeFillShade="F2"/>
          </w:tcPr>
          <w:p w14:paraId="1EA0C52E" w14:textId="77777777" w:rsidR="0067711C" w:rsidRPr="00A52DB4" w:rsidRDefault="0067711C" w:rsidP="0007740D">
            <w:pPr>
              <w:pStyle w:val="TabelaText"/>
            </w:pPr>
            <w:r w:rsidRPr="00A52DB4">
              <w:t>Lasy prywatne</w:t>
            </w:r>
          </w:p>
        </w:tc>
        <w:tc>
          <w:tcPr>
            <w:tcW w:w="1286" w:type="dxa"/>
            <w:shd w:val="clear" w:color="auto" w:fill="auto"/>
          </w:tcPr>
          <w:p w14:paraId="51389FE2" w14:textId="73CEE1C4" w:rsidR="0067711C" w:rsidRPr="00A52DB4" w:rsidRDefault="0067711C" w:rsidP="0007740D">
            <w:pPr>
              <w:pStyle w:val="Tabelarodek"/>
            </w:pPr>
            <w:r w:rsidRPr="00A52DB4">
              <w:t>200</w:t>
            </w:r>
          </w:p>
        </w:tc>
        <w:tc>
          <w:tcPr>
            <w:tcW w:w="1112" w:type="dxa"/>
            <w:shd w:val="clear" w:color="auto" w:fill="auto"/>
          </w:tcPr>
          <w:p w14:paraId="550F3E87" w14:textId="47F943A3" w:rsidR="0067711C" w:rsidRPr="00A52DB4" w:rsidRDefault="0067711C" w:rsidP="0007740D">
            <w:pPr>
              <w:pStyle w:val="Tabelarodek"/>
            </w:pPr>
            <w:r w:rsidRPr="00A52DB4">
              <w:t>200</w:t>
            </w:r>
          </w:p>
        </w:tc>
        <w:tc>
          <w:tcPr>
            <w:tcW w:w="1286" w:type="dxa"/>
            <w:shd w:val="clear" w:color="auto" w:fill="auto"/>
          </w:tcPr>
          <w:p w14:paraId="3A96B3F4" w14:textId="0710E819" w:rsidR="0067711C" w:rsidRPr="00A52DB4" w:rsidRDefault="0067711C" w:rsidP="0007740D">
            <w:pPr>
              <w:pStyle w:val="Tabelarodek"/>
            </w:pPr>
            <w:r w:rsidRPr="00A52DB4">
              <w:t>200</w:t>
            </w:r>
          </w:p>
        </w:tc>
        <w:tc>
          <w:tcPr>
            <w:tcW w:w="1178" w:type="dxa"/>
            <w:shd w:val="clear" w:color="auto" w:fill="auto"/>
          </w:tcPr>
          <w:p w14:paraId="752B3F2C" w14:textId="7F623F75" w:rsidR="0067711C" w:rsidRPr="00A52DB4" w:rsidRDefault="0067711C" w:rsidP="0007740D">
            <w:pPr>
              <w:pStyle w:val="Tabelarodek"/>
            </w:pPr>
            <w:r w:rsidRPr="00A52DB4">
              <w:t>199</w:t>
            </w:r>
          </w:p>
        </w:tc>
        <w:tc>
          <w:tcPr>
            <w:tcW w:w="1178" w:type="dxa"/>
            <w:shd w:val="clear" w:color="auto" w:fill="auto"/>
          </w:tcPr>
          <w:p w14:paraId="53F3D4DA" w14:textId="081C12DA" w:rsidR="0067711C" w:rsidRPr="00A52DB4" w:rsidRDefault="0067711C" w:rsidP="0007740D">
            <w:pPr>
              <w:pStyle w:val="Tabelarodek"/>
            </w:pPr>
            <w:r w:rsidRPr="00A52DB4">
              <w:t>199</w:t>
            </w:r>
          </w:p>
        </w:tc>
      </w:tr>
      <w:tr w:rsidR="00A52DB4" w:rsidRPr="00A52DB4" w14:paraId="00715885" w14:textId="77777777" w:rsidTr="00C525DD">
        <w:tc>
          <w:tcPr>
            <w:tcW w:w="3029" w:type="dxa"/>
            <w:shd w:val="clear" w:color="auto" w:fill="F2F2F2" w:themeFill="background1" w:themeFillShade="F2"/>
          </w:tcPr>
          <w:p w14:paraId="6568261C" w14:textId="77777777" w:rsidR="0067711C" w:rsidRPr="00A52DB4" w:rsidRDefault="0067711C" w:rsidP="0007740D">
            <w:pPr>
              <w:pStyle w:val="TabelaText"/>
            </w:pPr>
            <w:r w:rsidRPr="00A52DB4">
              <w:t>Ogółem</w:t>
            </w:r>
          </w:p>
        </w:tc>
        <w:tc>
          <w:tcPr>
            <w:tcW w:w="1286" w:type="dxa"/>
            <w:shd w:val="clear" w:color="auto" w:fill="auto"/>
          </w:tcPr>
          <w:p w14:paraId="51032DAB" w14:textId="28FB4406" w:rsidR="0067711C" w:rsidRPr="00A52DB4" w:rsidRDefault="0067711C" w:rsidP="0007740D">
            <w:pPr>
              <w:pStyle w:val="Tabelarodek"/>
              <w:rPr>
                <w:b/>
              </w:rPr>
            </w:pPr>
            <w:r w:rsidRPr="00A52DB4">
              <w:rPr>
                <w:b/>
              </w:rPr>
              <w:t>1 886</w:t>
            </w:r>
          </w:p>
        </w:tc>
        <w:tc>
          <w:tcPr>
            <w:tcW w:w="1112" w:type="dxa"/>
            <w:shd w:val="clear" w:color="auto" w:fill="auto"/>
          </w:tcPr>
          <w:p w14:paraId="4DD586DF" w14:textId="63B8391C" w:rsidR="0067711C" w:rsidRPr="00A52DB4" w:rsidRDefault="0067711C" w:rsidP="0007740D">
            <w:pPr>
              <w:pStyle w:val="Tabelarodek"/>
              <w:rPr>
                <w:b/>
              </w:rPr>
            </w:pPr>
            <w:r w:rsidRPr="00A52DB4">
              <w:rPr>
                <w:b/>
              </w:rPr>
              <w:t>1 886</w:t>
            </w:r>
          </w:p>
        </w:tc>
        <w:tc>
          <w:tcPr>
            <w:tcW w:w="1286" w:type="dxa"/>
            <w:shd w:val="clear" w:color="auto" w:fill="auto"/>
          </w:tcPr>
          <w:p w14:paraId="16E03C25" w14:textId="4CBAA205" w:rsidR="0067711C" w:rsidRPr="00A52DB4" w:rsidRDefault="0067711C" w:rsidP="0007740D">
            <w:pPr>
              <w:pStyle w:val="Tabelarodek"/>
              <w:rPr>
                <w:b/>
              </w:rPr>
            </w:pPr>
            <w:r w:rsidRPr="00A52DB4">
              <w:rPr>
                <w:b/>
              </w:rPr>
              <w:t>1 885</w:t>
            </w:r>
          </w:p>
        </w:tc>
        <w:tc>
          <w:tcPr>
            <w:tcW w:w="1178" w:type="dxa"/>
            <w:shd w:val="clear" w:color="auto" w:fill="auto"/>
          </w:tcPr>
          <w:p w14:paraId="279F1BC8" w14:textId="5B1AB840" w:rsidR="0067711C" w:rsidRPr="00A52DB4" w:rsidRDefault="0067711C" w:rsidP="0007740D">
            <w:pPr>
              <w:pStyle w:val="Tabelarodek"/>
              <w:rPr>
                <w:b/>
              </w:rPr>
            </w:pPr>
            <w:r w:rsidRPr="00A52DB4">
              <w:rPr>
                <w:b/>
              </w:rPr>
              <w:t>1 884</w:t>
            </w:r>
          </w:p>
        </w:tc>
        <w:tc>
          <w:tcPr>
            <w:tcW w:w="1178" w:type="dxa"/>
            <w:shd w:val="clear" w:color="auto" w:fill="auto"/>
          </w:tcPr>
          <w:p w14:paraId="55AB739E" w14:textId="558152F8" w:rsidR="0067711C" w:rsidRPr="00A52DB4" w:rsidRDefault="0067711C" w:rsidP="0007740D">
            <w:pPr>
              <w:pStyle w:val="Tabelarodek"/>
              <w:rPr>
                <w:b/>
              </w:rPr>
            </w:pPr>
            <w:r w:rsidRPr="00A52DB4">
              <w:rPr>
                <w:b/>
              </w:rPr>
              <w:t>1 884</w:t>
            </w:r>
          </w:p>
        </w:tc>
      </w:tr>
      <w:tr w:rsidR="00A52DB4" w:rsidRPr="00A52DB4" w14:paraId="59E8CF3B" w14:textId="77777777" w:rsidTr="00C525DD">
        <w:tc>
          <w:tcPr>
            <w:tcW w:w="3029" w:type="dxa"/>
            <w:shd w:val="clear" w:color="auto" w:fill="F2F2F2" w:themeFill="background1" w:themeFillShade="F2"/>
          </w:tcPr>
          <w:p w14:paraId="7DFE76DD" w14:textId="77777777" w:rsidR="0067711C" w:rsidRPr="00A52DB4" w:rsidRDefault="0067711C" w:rsidP="0007740D">
            <w:pPr>
              <w:pStyle w:val="TabelaText"/>
            </w:pPr>
            <w:r w:rsidRPr="00A52DB4">
              <w:t>Udział w powierzchni miasta</w:t>
            </w:r>
          </w:p>
        </w:tc>
        <w:tc>
          <w:tcPr>
            <w:tcW w:w="1286" w:type="dxa"/>
            <w:shd w:val="clear" w:color="auto" w:fill="auto"/>
          </w:tcPr>
          <w:p w14:paraId="5591A117" w14:textId="2CE53F06" w:rsidR="0067711C" w:rsidRPr="00A52DB4" w:rsidRDefault="0067711C" w:rsidP="0007740D">
            <w:pPr>
              <w:pStyle w:val="Tabelarodek"/>
              <w:rPr>
                <w:b/>
              </w:rPr>
            </w:pPr>
            <w:r w:rsidRPr="00A52DB4">
              <w:rPr>
                <w:b/>
              </w:rPr>
              <w:t>18,5%</w:t>
            </w:r>
          </w:p>
        </w:tc>
        <w:tc>
          <w:tcPr>
            <w:tcW w:w="1112" w:type="dxa"/>
            <w:shd w:val="clear" w:color="auto" w:fill="auto"/>
          </w:tcPr>
          <w:p w14:paraId="61E77926" w14:textId="76FFEBA9" w:rsidR="0067711C" w:rsidRPr="00A52DB4" w:rsidRDefault="0067711C" w:rsidP="0007740D">
            <w:pPr>
              <w:pStyle w:val="Tabelarodek"/>
              <w:rPr>
                <w:b/>
              </w:rPr>
            </w:pPr>
            <w:r w:rsidRPr="00A52DB4">
              <w:rPr>
                <w:b/>
              </w:rPr>
              <w:t>18,5%</w:t>
            </w:r>
          </w:p>
        </w:tc>
        <w:tc>
          <w:tcPr>
            <w:tcW w:w="1286" w:type="dxa"/>
            <w:shd w:val="clear" w:color="auto" w:fill="auto"/>
          </w:tcPr>
          <w:p w14:paraId="28531073" w14:textId="5E06DB5C" w:rsidR="0067711C" w:rsidRPr="00A52DB4" w:rsidRDefault="0067711C" w:rsidP="0007740D">
            <w:pPr>
              <w:pStyle w:val="Tabelarodek"/>
              <w:rPr>
                <w:b/>
              </w:rPr>
            </w:pPr>
            <w:r w:rsidRPr="00A52DB4">
              <w:rPr>
                <w:b/>
              </w:rPr>
              <w:t>18,5%</w:t>
            </w:r>
          </w:p>
        </w:tc>
        <w:tc>
          <w:tcPr>
            <w:tcW w:w="1178" w:type="dxa"/>
            <w:shd w:val="clear" w:color="auto" w:fill="auto"/>
          </w:tcPr>
          <w:p w14:paraId="2225D2F3" w14:textId="334B8061" w:rsidR="0067711C" w:rsidRPr="00A52DB4" w:rsidRDefault="0067711C" w:rsidP="0007740D">
            <w:pPr>
              <w:pStyle w:val="Tabelarodek"/>
              <w:rPr>
                <w:b/>
              </w:rPr>
            </w:pPr>
            <w:r w:rsidRPr="00A52DB4">
              <w:rPr>
                <w:b/>
              </w:rPr>
              <w:t>18,4%</w:t>
            </w:r>
          </w:p>
        </w:tc>
        <w:tc>
          <w:tcPr>
            <w:tcW w:w="1178" w:type="dxa"/>
            <w:shd w:val="clear" w:color="auto" w:fill="auto"/>
          </w:tcPr>
          <w:p w14:paraId="14A9560E" w14:textId="06ECB9EB" w:rsidR="0067711C" w:rsidRPr="00A52DB4" w:rsidRDefault="0067711C" w:rsidP="0007740D">
            <w:pPr>
              <w:pStyle w:val="Tabelarodek"/>
              <w:rPr>
                <w:b/>
              </w:rPr>
            </w:pPr>
            <w:r w:rsidRPr="00A52DB4">
              <w:rPr>
                <w:b/>
              </w:rPr>
              <w:t>18,4%</w:t>
            </w:r>
          </w:p>
        </w:tc>
      </w:tr>
    </w:tbl>
    <w:p w14:paraId="0035C41D" w14:textId="77777777" w:rsidR="00184FA2" w:rsidRPr="00A52DB4" w:rsidRDefault="10433191" w:rsidP="00C525DD">
      <w:pPr>
        <w:ind w:firstLine="0"/>
        <w:rPr>
          <w:rFonts w:ascii="Calibri Light" w:hAnsi="Calibri Light"/>
          <w:sz w:val="20"/>
          <w:szCs w:val="20"/>
        </w:rPr>
      </w:pPr>
      <w:r w:rsidRPr="00A52DB4">
        <w:rPr>
          <w:rFonts w:ascii="Calibri Light" w:hAnsi="Calibri Light"/>
          <w:sz w:val="20"/>
          <w:szCs w:val="20"/>
        </w:rPr>
        <w:t>Źródło: Departament Ochrony Środowiska, Bank Danych Lokalnych GUS</w:t>
      </w:r>
    </w:p>
    <w:p w14:paraId="18D39F27" w14:textId="6661A154" w:rsidR="0067711C" w:rsidRPr="00A52DB4" w:rsidRDefault="0067711C" w:rsidP="0007740D">
      <w:bookmarkStart w:id="184" w:name="_Toc6568293"/>
      <w:r w:rsidRPr="00A52DB4">
        <w:t>Różnice w ogólnej powierzchni lasów, a zwłaszcza ich niewielki ubytek (rzędu jednego lub kilku hektarów) na przestrzeni ostatnich lat wynikają głównie ze zmian zachodzących</w:t>
      </w:r>
      <w:r w:rsidR="0007740D">
        <w:t xml:space="preserve"> </w:t>
      </w:r>
      <w:r w:rsidRPr="00A52DB4">
        <w:t>w lasach niepaństwowych. Zmiany te spowodowane były przede wszystkim dużymi inwestycjami drogowymi prowadzonymi w mieście – budową Trasy Niepodległości, czy przebudową ulicy Wiosennej, a także budową pasa startowego pod lotnisko na Krywlanach.</w:t>
      </w:r>
    </w:p>
    <w:p w14:paraId="0EF78BA2" w14:textId="5B7B086C" w:rsidR="0067711C" w:rsidRPr="00A52DB4" w:rsidRDefault="0067711C" w:rsidP="0007740D">
      <w:r w:rsidRPr="00A52DB4">
        <w:t>W zakresie leśnictwa Miasto Białystok sprawowało w 2022 roku nadzór nad gospodarką leśną w lasach niestanowiących własności Skarbu Państwa, o łącznej powierzchni 429 ha. Poszczególne zadania związane z nadzorem do dnia 31 lipca 2022 r. były powierzone</w:t>
      </w:r>
      <w:r w:rsidR="0007740D">
        <w:t xml:space="preserve"> </w:t>
      </w:r>
      <w:r w:rsidRPr="00A52DB4">
        <w:t>w ramach porozumienia Nadleśnictwu Dojlidy w Białymstoku. Od dnia 1 si</w:t>
      </w:r>
      <w:r w:rsidR="00351FAC">
        <w:t>erpni</w:t>
      </w:r>
      <w:r w:rsidRPr="00A52DB4">
        <w:t>a 2022 r.,</w:t>
      </w:r>
      <w:r w:rsidR="0007740D">
        <w:t xml:space="preserve"> </w:t>
      </w:r>
      <w:r w:rsidRPr="00A52DB4">
        <w:t xml:space="preserve">w związku z rozwiązaniem ww. porozumienia, wszystkie zadania związane z nadzorem przeszły bezpośrednio na Departament Ochrony Środowiska Urzędu Miejskiego reprezentujący Prezydenta Miasta Białegostoku. Z informacji przedłożonych przez Nadleśniczego wynika, że </w:t>
      </w:r>
      <w:r w:rsidRPr="00A52DB4">
        <w:rPr>
          <w:bCs/>
          <w:szCs w:val="24"/>
        </w:rPr>
        <w:t>lustracja stanu lasów niepaństwowych była prowadzona przez Nadleśnictwo na bieżąco, obejmowała kontrolę stanu sanitarnego lasów oraz ich dewastację</w:t>
      </w:r>
      <w:r w:rsidR="0007740D">
        <w:rPr>
          <w:bCs/>
          <w:szCs w:val="24"/>
        </w:rPr>
        <w:t xml:space="preserve"> </w:t>
      </w:r>
      <w:r w:rsidRPr="00A52DB4">
        <w:rPr>
          <w:bCs/>
          <w:szCs w:val="24"/>
        </w:rPr>
        <w:t>i zaśmiecanie. Stan sanitarny lasów w granicach miasta Białegostoku uznano</w:t>
      </w:r>
      <w:r w:rsidR="0007740D">
        <w:rPr>
          <w:bCs/>
          <w:szCs w:val="24"/>
        </w:rPr>
        <w:t xml:space="preserve"> </w:t>
      </w:r>
      <w:r w:rsidRPr="00A52DB4">
        <w:rPr>
          <w:bCs/>
          <w:szCs w:val="24"/>
        </w:rPr>
        <w:t>za zadowalający, nie stwierdzano nadmiernie wydzielającego się posuszu, jak również złomów i wywrotów.</w:t>
      </w:r>
    </w:p>
    <w:p w14:paraId="2A0CEF4B" w14:textId="764063CB" w:rsidR="0067711C" w:rsidRPr="00A52DB4" w:rsidRDefault="002B7978" w:rsidP="0007740D">
      <w:r>
        <w:t>Oszacowano, że w</w:t>
      </w:r>
      <w:r w:rsidR="0067711C" w:rsidRPr="00A52DB4">
        <w:t>szystkie tereny zieleni w Białymstoku</w:t>
      </w:r>
      <w:r>
        <w:t xml:space="preserve"> </w:t>
      </w:r>
      <w:r w:rsidR="0067711C" w:rsidRPr="00A52DB4">
        <w:t xml:space="preserve">zajmują łącznie 26,8% powierzchni miasta. Zgodnie z definicją </w:t>
      </w:r>
      <w:r w:rsidR="0067711C" w:rsidRPr="002B7978">
        <w:rPr>
          <w:i/>
        </w:rPr>
        <w:t>ustawy z dnia 16 kwietnia 2004 r.</w:t>
      </w:r>
      <w:r w:rsidRPr="002B7978">
        <w:rPr>
          <w:i/>
        </w:rPr>
        <w:t xml:space="preserve"> </w:t>
      </w:r>
      <w:r w:rsidR="0067711C" w:rsidRPr="002B7978">
        <w:rPr>
          <w:i/>
        </w:rPr>
        <w:t xml:space="preserve">o ochronie przyrody </w:t>
      </w:r>
      <w:r w:rsidRPr="002B7978">
        <w:rPr>
          <w:i/>
        </w:rPr>
        <w:t>(Dz. U. z 2022 r. poz. 916 z późn. zm.)</w:t>
      </w:r>
      <w:r w:rsidRPr="00A52DB4">
        <w:t xml:space="preserve"> </w:t>
      </w:r>
      <w:r w:rsidR="0067711C" w:rsidRPr="00A52DB4">
        <w:t xml:space="preserve">za tereny zieleni uznano wszystkie </w:t>
      </w:r>
      <w:r w:rsidR="0067711C" w:rsidRPr="00A52DB4">
        <w:rPr>
          <w:szCs w:val="24"/>
        </w:rPr>
        <w:t>tereny urządzone wraz z infrastrukturą techniczną i budynkami funkcjonalnie z nimi związanymi, pokryte roślinnością, pełniące funkcje publiczne, a w szczególności parki, zieleńce, promenady, bulwary, ogrody botaniczne, zoologiczne, jordanowskie i zabytkowe, cmentarze, zieleń towarzysząca drogom na terenie zabudowy, placom, zabytkowym fortyfikacjom, budynkom, składowiskom, lotniskom, dworcom kolejowym oraz obiektom przemysłowym. Do tego doliczono lasy.</w:t>
      </w:r>
      <w:r>
        <w:rPr>
          <w:szCs w:val="24"/>
        </w:rPr>
        <w:t xml:space="preserve"> </w:t>
      </w:r>
      <w:r w:rsidR="0067711C" w:rsidRPr="00A52DB4">
        <w:t xml:space="preserve">Nie uwzględniono tu natomiast terenów ogródków działkowych, ze względu na brak szczegółowych danych. Wśród terenów zieleni największy udział, jak wspomniano wyżej, zajmują lasy (18,4% powierzchni miasta), potem parki, </w:t>
      </w:r>
      <w:r w:rsidR="0067711C" w:rsidRPr="00A52DB4">
        <w:lastRenderedPageBreak/>
        <w:t>zieleńce i tereny zieleni osiedlowej (4,8%), zieleń przyuliczna (2,7%), najmniejszy udział mają cmentarze (0,9%).</w:t>
      </w:r>
    </w:p>
    <w:p w14:paraId="0B603350" w14:textId="6CB13DDD" w:rsidR="00184FA2" w:rsidRPr="00A52DB4" w:rsidRDefault="10433191" w:rsidP="10433191">
      <w:pPr>
        <w:pStyle w:val="Legenda"/>
        <w:jc w:val="both"/>
        <w:rPr>
          <w:rFonts w:cstheme="majorHAnsi"/>
          <w:sz w:val="32"/>
          <w:szCs w:val="32"/>
        </w:rPr>
      </w:pPr>
      <w:bookmarkStart w:id="185" w:name="_Toc138403646"/>
      <w:r w:rsidRPr="00A52DB4">
        <w:rPr>
          <w:rFonts w:cstheme="majorHAnsi"/>
          <w:szCs w:val="24"/>
        </w:rPr>
        <w:t xml:space="preserve">Tabela </w:t>
      </w:r>
      <w:r w:rsidR="0037179A" w:rsidRPr="00A52DB4">
        <w:rPr>
          <w:rFonts w:cstheme="majorHAnsi"/>
          <w:szCs w:val="24"/>
        </w:rPr>
        <w:fldChar w:fldCharType="begin"/>
      </w:r>
      <w:r w:rsidR="0037179A" w:rsidRPr="00A52DB4">
        <w:rPr>
          <w:rFonts w:cstheme="majorHAnsi"/>
          <w:szCs w:val="24"/>
        </w:rPr>
        <w:instrText xml:space="preserve"> SEQ Tabela \* ARABIC </w:instrText>
      </w:r>
      <w:r w:rsidR="0037179A" w:rsidRPr="00A52DB4">
        <w:rPr>
          <w:rFonts w:cstheme="majorHAnsi"/>
          <w:szCs w:val="24"/>
        </w:rPr>
        <w:fldChar w:fldCharType="separate"/>
      </w:r>
      <w:r w:rsidR="00102A6D">
        <w:rPr>
          <w:rFonts w:cstheme="majorHAnsi"/>
          <w:noProof/>
          <w:szCs w:val="24"/>
        </w:rPr>
        <w:t>38</w:t>
      </w:r>
      <w:r w:rsidR="0037179A" w:rsidRPr="00A52DB4">
        <w:rPr>
          <w:rFonts w:cstheme="majorHAnsi"/>
          <w:szCs w:val="24"/>
        </w:rPr>
        <w:fldChar w:fldCharType="end"/>
      </w:r>
      <w:r w:rsidRPr="00A52DB4">
        <w:rPr>
          <w:rFonts w:cstheme="majorHAnsi"/>
          <w:szCs w:val="24"/>
        </w:rPr>
        <w:t>. Zieleń miejska w Białymstoku</w:t>
      </w:r>
      <w:bookmarkEnd w:id="184"/>
      <w:bookmarkEnd w:id="1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8. Zieleń miejska w Białymstoku"/>
      </w:tblPr>
      <w:tblGrid>
        <w:gridCol w:w="4895"/>
        <w:gridCol w:w="4197"/>
      </w:tblGrid>
      <w:tr w:rsidR="00A52DB4" w:rsidRPr="00A52DB4" w14:paraId="3C4B13E0" w14:textId="77777777" w:rsidTr="00C525DD">
        <w:trPr>
          <w:tblHeader/>
        </w:trPr>
        <w:tc>
          <w:tcPr>
            <w:tcW w:w="4895" w:type="dxa"/>
            <w:shd w:val="clear" w:color="auto" w:fill="F2F2F2" w:themeFill="background1" w:themeFillShade="F2"/>
          </w:tcPr>
          <w:p w14:paraId="654D5144" w14:textId="77777777" w:rsidR="00184FA2" w:rsidRPr="00A52DB4" w:rsidRDefault="10433191" w:rsidP="0007740D">
            <w:pPr>
              <w:pStyle w:val="TabelaText"/>
            </w:pPr>
            <w:r w:rsidRPr="00A52DB4">
              <w:t>Typ zieleni</w:t>
            </w:r>
          </w:p>
        </w:tc>
        <w:tc>
          <w:tcPr>
            <w:tcW w:w="4197" w:type="dxa"/>
            <w:shd w:val="clear" w:color="auto" w:fill="F2F2F2" w:themeFill="background1" w:themeFillShade="F2"/>
          </w:tcPr>
          <w:p w14:paraId="101D598F" w14:textId="77777777" w:rsidR="00184FA2" w:rsidRPr="00A52DB4" w:rsidRDefault="10433191" w:rsidP="0007740D">
            <w:pPr>
              <w:pStyle w:val="TabelaText"/>
            </w:pPr>
            <w:r w:rsidRPr="00A52DB4">
              <w:t>Udział w powierzchni miasta</w:t>
            </w:r>
          </w:p>
        </w:tc>
      </w:tr>
      <w:tr w:rsidR="00A52DB4" w:rsidRPr="00A52DB4" w14:paraId="19B3F987" w14:textId="77777777" w:rsidTr="00C525DD">
        <w:tc>
          <w:tcPr>
            <w:tcW w:w="4895" w:type="dxa"/>
            <w:shd w:val="clear" w:color="auto" w:fill="F2F2F2" w:themeFill="background1" w:themeFillShade="F2"/>
          </w:tcPr>
          <w:p w14:paraId="626EE6B5" w14:textId="77777777" w:rsidR="0067711C" w:rsidRPr="00A52DB4" w:rsidRDefault="0067711C" w:rsidP="0007740D">
            <w:pPr>
              <w:pStyle w:val="TabelaText"/>
            </w:pPr>
            <w:r w:rsidRPr="00A52DB4">
              <w:t>Parki, zieleńce, tereny zieleni osiedlowej</w:t>
            </w:r>
          </w:p>
        </w:tc>
        <w:tc>
          <w:tcPr>
            <w:tcW w:w="4197" w:type="dxa"/>
            <w:shd w:val="clear" w:color="auto" w:fill="auto"/>
          </w:tcPr>
          <w:p w14:paraId="04B33864" w14:textId="63327B22" w:rsidR="0067711C" w:rsidRPr="00A52DB4" w:rsidRDefault="0067711C" w:rsidP="0007740D">
            <w:pPr>
              <w:pStyle w:val="Tabelarodek"/>
            </w:pPr>
            <w:r w:rsidRPr="00A52DB4">
              <w:t>4,8%</w:t>
            </w:r>
          </w:p>
        </w:tc>
      </w:tr>
      <w:tr w:rsidR="00A52DB4" w:rsidRPr="00A52DB4" w14:paraId="5144CB07" w14:textId="77777777" w:rsidTr="00C525DD">
        <w:tc>
          <w:tcPr>
            <w:tcW w:w="4895" w:type="dxa"/>
            <w:shd w:val="clear" w:color="auto" w:fill="F2F2F2" w:themeFill="background1" w:themeFillShade="F2"/>
          </w:tcPr>
          <w:p w14:paraId="6931DB38" w14:textId="77777777" w:rsidR="0067711C" w:rsidRPr="00A52DB4" w:rsidRDefault="0067711C" w:rsidP="0007740D">
            <w:pPr>
              <w:pStyle w:val="TabelaText"/>
            </w:pPr>
            <w:r w:rsidRPr="00A52DB4">
              <w:t>Zieleń przyuliczna</w:t>
            </w:r>
          </w:p>
        </w:tc>
        <w:tc>
          <w:tcPr>
            <w:tcW w:w="4197" w:type="dxa"/>
            <w:shd w:val="clear" w:color="auto" w:fill="auto"/>
          </w:tcPr>
          <w:p w14:paraId="42650E59" w14:textId="0C042C48" w:rsidR="0067711C" w:rsidRPr="00A52DB4" w:rsidRDefault="0067711C" w:rsidP="0007740D">
            <w:pPr>
              <w:pStyle w:val="Tabelarodek"/>
            </w:pPr>
            <w:r w:rsidRPr="00A52DB4">
              <w:t>2,7%</w:t>
            </w:r>
          </w:p>
        </w:tc>
      </w:tr>
      <w:tr w:rsidR="00A52DB4" w:rsidRPr="00A52DB4" w14:paraId="3D1EB9EE" w14:textId="77777777" w:rsidTr="00C525DD">
        <w:tc>
          <w:tcPr>
            <w:tcW w:w="4895" w:type="dxa"/>
            <w:shd w:val="clear" w:color="auto" w:fill="F2F2F2" w:themeFill="background1" w:themeFillShade="F2"/>
          </w:tcPr>
          <w:p w14:paraId="563BBA5C" w14:textId="77777777" w:rsidR="0067711C" w:rsidRPr="00A52DB4" w:rsidRDefault="0067711C" w:rsidP="0007740D">
            <w:pPr>
              <w:pStyle w:val="TabelaText"/>
            </w:pPr>
            <w:r w:rsidRPr="00A52DB4">
              <w:t>Cmentarze</w:t>
            </w:r>
          </w:p>
        </w:tc>
        <w:tc>
          <w:tcPr>
            <w:tcW w:w="4197" w:type="dxa"/>
            <w:shd w:val="clear" w:color="auto" w:fill="auto"/>
          </w:tcPr>
          <w:p w14:paraId="4942C360" w14:textId="44F8A4CD" w:rsidR="0067711C" w:rsidRPr="00A52DB4" w:rsidRDefault="0067711C" w:rsidP="0007740D">
            <w:pPr>
              <w:pStyle w:val="Tabelarodek"/>
            </w:pPr>
            <w:r w:rsidRPr="00A52DB4">
              <w:t>0,9%</w:t>
            </w:r>
          </w:p>
        </w:tc>
      </w:tr>
      <w:tr w:rsidR="00A52DB4" w:rsidRPr="00A52DB4" w14:paraId="7BDAFA5C" w14:textId="77777777" w:rsidTr="00C525DD">
        <w:tc>
          <w:tcPr>
            <w:tcW w:w="4895" w:type="dxa"/>
            <w:shd w:val="clear" w:color="auto" w:fill="F2F2F2" w:themeFill="background1" w:themeFillShade="F2"/>
          </w:tcPr>
          <w:p w14:paraId="3C985371" w14:textId="77777777" w:rsidR="0067711C" w:rsidRPr="00A52DB4" w:rsidRDefault="0067711C" w:rsidP="0007740D">
            <w:pPr>
              <w:pStyle w:val="TabelaText"/>
            </w:pPr>
            <w:r w:rsidRPr="00A52DB4">
              <w:t>Lasy</w:t>
            </w:r>
          </w:p>
        </w:tc>
        <w:tc>
          <w:tcPr>
            <w:tcW w:w="4197" w:type="dxa"/>
            <w:shd w:val="clear" w:color="auto" w:fill="auto"/>
          </w:tcPr>
          <w:p w14:paraId="2524C74A" w14:textId="07C2C745" w:rsidR="0067711C" w:rsidRPr="00A52DB4" w:rsidRDefault="0067711C" w:rsidP="0007740D">
            <w:pPr>
              <w:pStyle w:val="Tabelarodek"/>
            </w:pPr>
            <w:r w:rsidRPr="00A52DB4">
              <w:t>18,4%</w:t>
            </w:r>
          </w:p>
        </w:tc>
      </w:tr>
      <w:tr w:rsidR="00A52DB4" w:rsidRPr="00A52DB4" w14:paraId="6198971A" w14:textId="77777777" w:rsidTr="00C525DD">
        <w:tc>
          <w:tcPr>
            <w:tcW w:w="4895" w:type="dxa"/>
            <w:shd w:val="clear" w:color="auto" w:fill="F2F2F2" w:themeFill="background1" w:themeFillShade="F2"/>
          </w:tcPr>
          <w:p w14:paraId="39F1251E" w14:textId="77777777" w:rsidR="0067711C" w:rsidRPr="00A52DB4" w:rsidRDefault="0067711C" w:rsidP="0007740D">
            <w:pPr>
              <w:pStyle w:val="TabelaText"/>
            </w:pPr>
            <w:r w:rsidRPr="00A52DB4">
              <w:t>Ogółem</w:t>
            </w:r>
          </w:p>
        </w:tc>
        <w:tc>
          <w:tcPr>
            <w:tcW w:w="4197" w:type="dxa"/>
            <w:shd w:val="clear" w:color="auto" w:fill="auto"/>
          </w:tcPr>
          <w:p w14:paraId="39A9632E" w14:textId="3CBB7CD3" w:rsidR="0067711C" w:rsidRPr="00A52DB4" w:rsidRDefault="0067711C" w:rsidP="0007740D">
            <w:pPr>
              <w:pStyle w:val="Tabelarodek"/>
              <w:rPr>
                <w:b/>
              </w:rPr>
            </w:pPr>
            <w:r w:rsidRPr="00A52DB4">
              <w:rPr>
                <w:b/>
              </w:rPr>
              <w:t>26,8%</w:t>
            </w:r>
          </w:p>
        </w:tc>
      </w:tr>
    </w:tbl>
    <w:p w14:paraId="0ABE86DA" w14:textId="77777777" w:rsidR="00184FA2" w:rsidRPr="00A52DB4" w:rsidRDefault="10433191" w:rsidP="00C525DD">
      <w:pPr>
        <w:ind w:firstLine="0"/>
        <w:jc w:val="both"/>
        <w:rPr>
          <w:rFonts w:ascii="Calibri Light" w:hAnsi="Calibri Light"/>
          <w:sz w:val="20"/>
          <w:szCs w:val="20"/>
        </w:rPr>
      </w:pPr>
      <w:r w:rsidRPr="00A52DB4">
        <w:rPr>
          <w:rFonts w:ascii="Calibri Light" w:hAnsi="Calibri Light"/>
          <w:sz w:val="20"/>
          <w:szCs w:val="20"/>
        </w:rPr>
        <w:t>Źródło: Departament Ochrony Środowiska, Bank Danych Lokalnych GUS</w:t>
      </w:r>
    </w:p>
    <w:p w14:paraId="42D71F19" w14:textId="44BABCDB" w:rsidR="00184FA2" w:rsidRPr="00A52DB4" w:rsidRDefault="10433191" w:rsidP="0007740D">
      <w:pPr>
        <w:pStyle w:val="Nagwek3"/>
      </w:pPr>
      <w:bookmarkStart w:id="186" w:name="_Toc6568294"/>
      <w:bookmarkStart w:id="187" w:name="_Toc138322604"/>
      <w:bookmarkStart w:id="188" w:name="_Toc138324747"/>
      <w:bookmarkStart w:id="189" w:name="_Toc138403647"/>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39</w:t>
      </w:r>
      <w:r w:rsidR="002636AA">
        <w:rPr>
          <w:noProof/>
        </w:rPr>
        <w:fldChar w:fldCharType="end"/>
      </w:r>
      <w:r w:rsidRPr="00A52DB4">
        <w:t>. Tereny zieleni</w:t>
      </w:r>
      <w:bookmarkEnd w:id="186"/>
      <w:bookmarkEnd w:id="187"/>
      <w:bookmarkEnd w:id="188"/>
      <w:bookmarkEnd w:id="189"/>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9. Tereny zieleni"/>
      </w:tblPr>
      <w:tblGrid>
        <w:gridCol w:w="2850"/>
        <w:gridCol w:w="1200"/>
        <w:gridCol w:w="1200"/>
        <w:gridCol w:w="1230"/>
        <w:gridCol w:w="1290"/>
        <w:gridCol w:w="1300"/>
      </w:tblGrid>
      <w:tr w:rsidR="00A52DB4" w:rsidRPr="00A52DB4" w14:paraId="5577747A" w14:textId="77777777" w:rsidTr="00C525DD">
        <w:trPr>
          <w:tblHeader/>
        </w:trPr>
        <w:tc>
          <w:tcPr>
            <w:tcW w:w="2850" w:type="dxa"/>
            <w:vMerge w:val="restart"/>
            <w:shd w:val="clear" w:color="auto" w:fill="F2F2F2" w:themeFill="background1" w:themeFillShade="F2"/>
            <w:vAlign w:val="center"/>
          </w:tcPr>
          <w:p w14:paraId="705C05BB" w14:textId="77777777" w:rsidR="00157399" w:rsidRPr="00A52DB4" w:rsidRDefault="10433191" w:rsidP="0007740D">
            <w:pPr>
              <w:pStyle w:val="TabelaText"/>
            </w:pPr>
            <w:r w:rsidRPr="00A52DB4">
              <w:t>Typ zieleni</w:t>
            </w:r>
          </w:p>
        </w:tc>
        <w:tc>
          <w:tcPr>
            <w:tcW w:w="6220" w:type="dxa"/>
            <w:gridSpan w:val="5"/>
            <w:shd w:val="clear" w:color="auto" w:fill="F2F2F2" w:themeFill="background1" w:themeFillShade="F2"/>
          </w:tcPr>
          <w:p w14:paraId="4A8CF8A0" w14:textId="7A33210B" w:rsidR="00157399" w:rsidRPr="00A52DB4" w:rsidRDefault="10433191" w:rsidP="0007740D">
            <w:pPr>
              <w:pStyle w:val="TabelaText"/>
            </w:pPr>
            <w:r w:rsidRPr="00A52DB4">
              <w:t xml:space="preserve">Powierzchnia </w:t>
            </w:r>
            <w:r w:rsidR="00D96954" w:rsidRPr="00A52DB4">
              <w:t>(</w:t>
            </w:r>
            <w:r w:rsidRPr="00A52DB4">
              <w:t>ha</w:t>
            </w:r>
            <w:r w:rsidR="00D96954" w:rsidRPr="00A52DB4">
              <w:t>)</w:t>
            </w:r>
          </w:p>
        </w:tc>
      </w:tr>
      <w:tr w:rsidR="00A52DB4" w:rsidRPr="00A52DB4" w14:paraId="51D49ABB" w14:textId="77777777" w:rsidTr="00C525DD">
        <w:trPr>
          <w:tblHeader/>
        </w:trPr>
        <w:tc>
          <w:tcPr>
            <w:tcW w:w="2850" w:type="dxa"/>
            <w:vMerge/>
            <w:shd w:val="clear" w:color="auto" w:fill="F2F2F2" w:themeFill="background1" w:themeFillShade="F2"/>
          </w:tcPr>
          <w:p w14:paraId="4C4CEA3D" w14:textId="77777777" w:rsidR="004C5C53" w:rsidRPr="00A52DB4" w:rsidRDefault="004C5C53" w:rsidP="0007740D">
            <w:pPr>
              <w:pStyle w:val="TabelaText"/>
              <w:rPr>
                <w:szCs w:val="24"/>
              </w:rPr>
            </w:pPr>
          </w:p>
        </w:tc>
        <w:tc>
          <w:tcPr>
            <w:tcW w:w="1200" w:type="dxa"/>
            <w:shd w:val="clear" w:color="auto" w:fill="F2F2F2" w:themeFill="background1" w:themeFillShade="F2"/>
          </w:tcPr>
          <w:p w14:paraId="24D2B90A" w14:textId="2EFA8152" w:rsidR="004C5C53" w:rsidRPr="00A52DB4" w:rsidRDefault="004C5C53" w:rsidP="0007740D">
            <w:pPr>
              <w:pStyle w:val="TabelaText"/>
              <w:rPr>
                <w:rFonts w:cstheme="majorHAnsi"/>
              </w:rPr>
            </w:pPr>
            <w:r w:rsidRPr="00A52DB4">
              <w:rPr>
                <w:rFonts w:cstheme="majorHAnsi"/>
              </w:rPr>
              <w:t>2018</w:t>
            </w:r>
          </w:p>
        </w:tc>
        <w:tc>
          <w:tcPr>
            <w:tcW w:w="1200" w:type="dxa"/>
            <w:shd w:val="clear" w:color="auto" w:fill="F2F2F2" w:themeFill="background1" w:themeFillShade="F2"/>
          </w:tcPr>
          <w:p w14:paraId="4AF700B8" w14:textId="5B3FEDBF" w:rsidR="004C5C53" w:rsidRPr="00A52DB4" w:rsidRDefault="004C5C53" w:rsidP="0007740D">
            <w:pPr>
              <w:pStyle w:val="TabelaText"/>
              <w:rPr>
                <w:rFonts w:cstheme="majorHAnsi"/>
              </w:rPr>
            </w:pPr>
            <w:r w:rsidRPr="00A52DB4">
              <w:rPr>
                <w:rFonts w:cstheme="majorHAnsi"/>
              </w:rPr>
              <w:t>2019</w:t>
            </w:r>
          </w:p>
        </w:tc>
        <w:tc>
          <w:tcPr>
            <w:tcW w:w="1230" w:type="dxa"/>
            <w:shd w:val="clear" w:color="auto" w:fill="F2F2F2" w:themeFill="background1" w:themeFillShade="F2"/>
          </w:tcPr>
          <w:p w14:paraId="0FF9416B" w14:textId="3E9092C0" w:rsidR="004C5C53" w:rsidRPr="00A52DB4" w:rsidRDefault="004C5C53" w:rsidP="0007740D">
            <w:pPr>
              <w:pStyle w:val="TabelaText"/>
              <w:rPr>
                <w:rFonts w:cstheme="majorHAnsi"/>
              </w:rPr>
            </w:pPr>
            <w:r w:rsidRPr="00A52DB4">
              <w:rPr>
                <w:rFonts w:cstheme="majorHAnsi"/>
              </w:rPr>
              <w:t>2020</w:t>
            </w:r>
          </w:p>
        </w:tc>
        <w:tc>
          <w:tcPr>
            <w:tcW w:w="1290" w:type="dxa"/>
            <w:shd w:val="clear" w:color="auto" w:fill="F2F2F2" w:themeFill="background1" w:themeFillShade="F2"/>
          </w:tcPr>
          <w:p w14:paraId="2EB9C1A8" w14:textId="4B5AABD6" w:rsidR="004C5C53" w:rsidRPr="00A52DB4" w:rsidRDefault="004C5C53" w:rsidP="0007740D">
            <w:pPr>
              <w:pStyle w:val="TabelaText"/>
              <w:rPr>
                <w:rFonts w:cstheme="majorHAnsi"/>
              </w:rPr>
            </w:pPr>
            <w:r w:rsidRPr="00A52DB4">
              <w:rPr>
                <w:rFonts w:cstheme="majorHAnsi"/>
              </w:rPr>
              <w:t>2021</w:t>
            </w:r>
          </w:p>
        </w:tc>
        <w:tc>
          <w:tcPr>
            <w:tcW w:w="1300" w:type="dxa"/>
            <w:shd w:val="clear" w:color="auto" w:fill="F2F2F2" w:themeFill="background1" w:themeFillShade="F2"/>
          </w:tcPr>
          <w:p w14:paraId="1639A5B6" w14:textId="707F13A5" w:rsidR="004C5C53" w:rsidRPr="00A52DB4" w:rsidRDefault="004C5C53" w:rsidP="0007740D">
            <w:pPr>
              <w:pStyle w:val="TabelaText"/>
              <w:rPr>
                <w:rFonts w:cstheme="majorHAnsi"/>
              </w:rPr>
            </w:pPr>
            <w:r w:rsidRPr="00A52DB4">
              <w:rPr>
                <w:rFonts w:cstheme="majorHAnsi"/>
              </w:rPr>
              <w:t>2022</w:t>
            </w:r>
          </w:p>
        </w:tc>
      </w:tr>
      <w:tr w:rsidR="00A52DB4" w:rsidRPr="00A52DB4" w14:paraId="56B47B7A" w14:textId="77777777" w:rsidTr="00C525DD">
        <w:tc>
          <w:tcPr>
            <w:tcW w:w="2850" w:type="dxa"/>
            <w:shd w:val="clear" w:color="auto" w:fill="F2F2F2" w:themeFill="background1" w:themeFillShade="F2"/>
          </w:tcPr>
          <w:p w14:paraId="114EFC0E" w14:textId="36A9BA42" w:rsidR="004C5C53" w:rsidRPr="00A52DB4" w:rsidRDefault="004C5C53" w:rsidP="00C525DD">
            <w:pPr>
              <w:pStyle w:val="TabelaText"/>
            </w:pPr>
            <w:r w:rsidRPr="00A52DB4">
              <w:t>Parki, zieleńce, tereny zieleni osiedlowej</w:t>
            </w:r>
          </w:p>
        </w:tc>
        <w:tc>
          <w:tcPr>
            <w:tcW w:w="1200" w:type="dxa"/>
            <w:shd w:val="clear" w:color="auto" w:fill="auto"/>
            <w:vAlign w:val="center"/>
          </w:tcPr>
          <w:p w14:paraId="460B4955" w14:textId="56219827" w:rsidR="004C5C53" w:rsidRPr="00A52DB4" w:rsidRDefault="004C5C53" w:rsidP="0007740D">
            <w:pPr>
              <w:pStyle w:val="Tabelarodek"/>
            </w:pPr>
            <w:r w:rsidRPr="00A52DB4">
              <w:t>472,86</w:t>
            </w:r>
          </w:p>
        </w:tc>
        <w:tc>
          <w:tcPr>
            <w:tcW w:w="1200" w:type="dxa"/>
            <w:shd w:val="clear" w:color="auto" w:fill="auto"/>
            <w:vAlign w:val="center"/>
          </w:tcPr>
          <w:p w14:paraId="3CABD01C" w14:textId="61D6E9B5" w:rsidR="004C5C53" w:rsidRPr="00A52DB4" w:rsidRDefault="004C5C53" w:rsidP="0007740D">
            <w:pPr>
              <w:pStyle w:val="Tabelarodek"/>
            </w:pPr>
            <w:r w:rsidRPr="00A52DB4">
              <w:t>486,31</w:t>
            </w:r>
          </w:p>
        </w:tc>
        <w:tc>
          <w:tcPr>
            <w:tcW w:w="1230" w:type="dxa"/>
            <w:shd w:val="clear" w:color="auto" w:fill="auto"/>
            <w:vAlign w:val="center"/>
          </w:tcPr>
          <w:p w14:paraId="49DFB39F" w14:textId="0CD0A0EB" w:rsidR="004C5C53" w:rsidRPr="00A52DB4" w:rsidRDefault="004C5C53" w:rsidP="0007740D">
            <w:pPr>
              <w:pStyle w:val="Tabelarodek"/>
            </w:pPr>
            <w:r w:rsidRPr="00A52DB4">
              <w:t>486,34</w:t>
            </w:r>
          </w:p>
        </w:tc>
        <w:tc>
          <w:tcPr>
            <w:tcW w:w="1290" w:type="dxa"/>
            <w:shd w:val="clear" w:color="auto" w:fill="auto"/>
            <w:vAlign w:val="center"/>
          </w:tcPr>
          <w:p w14:paraId="6EC09FC6" w14:textId="3ABA1AE2" w:rsidR="004C5C53" w:rsidRPr="00A52DB4" w:rsidRDefault="004C5C53" w:rsidP="0007740D">
            <w:pPr>
              <w:pStyle w:val="Tabelarodek"/>
            </w:pPr>
            <w:r w:rsidRPr="00A52DB4">
              <w:t>486,34</w:t>
            </w:r>
          </w:p>
        </w:tc>
        <w:tc>
          <w:tcPr>
            <w:tcW w:w="1300" w:type="dxa"/>
            <w:shd w:val="clear" w:color="auto" w:fill="auto"/>
            <w:vAlign w:val="center"/>
          </w:tcPr>
          <w:p w14:paraId="296C8D43" w14:textId="10A61CD5" w:rsidR="004C5C53" w:rsidRPr="00A52DB4" w:rsidRDefault="004C5C53" w:rsidP="0007740D">
            <w:pPr>
              <w:pStyle w:val="Tabelarodek"/>
            </w:pPr>
            <w:r w:rsidRPr="00A52DB4">
              <w:t>487,24*</w:t>
            </w:r>
          </w:p>
        </w:tc>
      </w:tr>
      <w:tr w:rsidR="00A52DB4" w:rsidRPr="00A52DB4" w14:paraId="3927AAB9" w14:textId="77777777" w:rsidTr="00C525DD">
        <w:tc>
          <w:tcPr>
            <w:tcW w:w="2850" w:type="dxa"/>
            <w:shd w:val="clear" w:color="auto" w:fill="F2F2F2" w:themeFill="background1" w:themeFillShade="F2"/>
          </w:tcPr>
          <w:p w14:paraId="0DABF119" w14:textId="1FD2426C" w:rsidR="004C5C53" w:rsidRPr="00A52DB4" w:rsidRDefault="004C5C53" w:rsidP="0007740D">
            <w:pPr>
              <w:pStyle w:val="TabelaText"/>
            </w:pPr>
            <w:r w:rsidRPr="00A52DB4">
              <w:t>Zieleń przyuliczna</w:t>
            </w:r>
          </w:p>
        </w:tc>
        <w:tc>
          <w:tcPr>
            <w:tcW w:w="1200" w:type="dxa"/>
            <w:shd w:val="clear" w:color="auto" w:fill="auto"/>
          </w:tcPr>
          <w:p w14:paraId="1FB27B3B" w14:textId="4FACCADB" w:rsidR="004C5C53" w:rsidRPr="00A52DB4" w:rsidRDefault="004C5C53" w:rsidP="0007740D">
            <w:pPr>
              <w:pStyle w:val="Tabelarodek"/>
            </w:pPr>
            <w:r w:rsidRPr="00A52DB4">
              <w:t>214,63</w:t>
            </w:r>
          </w:p>
        </w:tc>
        <w:tc>
          <w:tcPr>
            <w:tcW w:w="1200" w:type="dxa"/>
            <w:shd w:val="clear" w:color="auto" w:fill="auto"/>
            <w:vAlign w:val="center"/>
          </w:tcPr>
          <w:p w14:paraId="43D50119" w14:textId="32EF053B" w:rsidR="004C5C53" w:rsidRPr="00A52DB4" w:rsidRDefault="004C5C53" w:rsidP="0007740D">
            <w:pPr>
              <w:pStyle w:val="Tabelarodek"/>
            </w:pPr>
            <w:r w:rsidRPr="00A52DB4">
              <w:t>224,26</w:t>
            </w:r>
          </w:p>
        </w:tc>
        <w:tc>
          <w:tcPr>
            <w:tcW w:w="1230" w:type="dxa"/>
            <w:shd w:val="clear" w:color="auto" w:fill="auto"/>
            <w:vAlign w:val="center"/>
          </w:tcPr>
          <w:p w14:paraId="38FC9C7B" w14:textId="16A881D3" w:rsidR="004C5C53" w:rsidRPr="00A52DB4" w:rsidRDefault="004C5C53" w:rsidP="0007740D">
            <w:pPr>
              <w:pStyle w:val="Tabelarodek"/>
            </w:pPr>
            <w:r w:rsidRPr="00A52DB4">
              <w:t>224,26</w:t>
            </w:r>
          </w:p>
        </w:tc>
        <w:tc>
          <w:tcPr>
            <w:tcW w:w="1290" w:type="dxa"/>
            <w:shd w:val="clear" w:color="auto" w:fill="auto"/>
            <w:vAlign w:val="center"/>
          </w:tcPr>
          <w:p w14:paraId="2CF37D19" w14:textId="598949E0" w:rsidR="004C5C53" w:rsidRPr="00A52DB4" w:rsidRDefault="004C5C53" w:rsidP="0007740D">
            <w:pPr>
              <w:pStyle w:val="Tabelarodek"/>
            </w:pPr>
            <w:r w:rsidRPr="00A52DB4">
              <w:t>273,54</w:t>
            </w:r>
          </w:p>
        </w:tc>
        <w:tc>
          <w:tcPr>
            <w:tcW w:w="1300" w:type="dxa"/>
            <w:shd w:val="clear" w:color="auto" w:fill="auto"/>
            <w:vAlign w:val="center"/>
          </w:tcPr>
          <w:p w14:paraId="5A2601EB" w14:textId="02E4087F" w:rsidR="004C5C53" w:rsidRPr="00A52DB4" w:rsidRDefault="004C5C53" w:rsidP="0007740D">
            <w:pPr>
              <w:pStyle w:val="Tabelarodek"/>
            </w:pPr>
            <w:r w:rsidRPr="00A52DB4">
              <w:t>274,07</w:t>
            </w:r>
          </w:p>
        </w:tc>
      </w:tr>
      <w:tr w:rsidR="00A52DB4" w:rsidRPr="00A52DB4" w14:paraId="53BCCD8C" w14:textId="77777777" w:rsidTr="00C525DD">
        <w:tc>
          <w:tcPr>
            <w:tcW w:w="2850" w:type="dxa"/>
            <w:shd w:val="clear" w:color="auto" w:fill="F2F2F2" w:themeFill="background1" w:themeFillShade="F2"/>
          </w:tcPr>
          <w:p w14:paraId="6CE04879" w14:textId="77777777" w:rsidR="004C5C53" w:rsidRPr="00A52DB4" w:rsidRDefault="004C5C53" w:rsidP="0007740D">
            <w:pPr>
              <w:pStyle w:val="TabelaText"/>
            </w:pPr>
            <w:r w:rsidRPr="00A52DB4">
              <w:t>Cmentarze</w:t>
            </w:r>
          </w:p>
        </w:tc>
        <w:tc>
          <w:tcPr>
            <w:tcW w:w="1200" w:type="dxa"/>
            <w:shd w:val="clear" w:color="auto" w:fill="auto"/>
          </w:tcPr>
          <w:p w14:paraId="44755E82" w14:textId="012695C1" w:rsidR="004C5C53" w:rsidRPr="00A52DB4" w:rsidRDefault="004C5C53" w:rsidP="0007740D">
            <w:pPr>
              <w:pStyle w:val="Tabelarodek"/>
            </w:pPr>
            <w:r w:rsidRPr="00A52DB4">
              <w:t>93,50</w:t>
            </w:r>
          </w:p>
        </w:tc>
        <w:tc>
          <w:tcPr>
            <w:tcW w:w="1200" w:type="dxa"/>
            <w:shd w:val="clear" w:color="auto" w:fill="auto"/>
            <w:vAlign w:val="center"/>
          </w:tcPr>
          <w:p w14:paraId="3B988933" w14:textId="404BC7A3" w:rsidR="004C5C53" w:rsidRPr="00A52DB4" w:rsidRDefault="004C5C53" w:rsidP="0007740D">
            <w:pPr>
              <w:pStyle w:val="Tabelarodek"/>
            </w:pPr>
            <w:r w:rsidRPr="00A52DB4">
              <w:t>93,50</w:t>
            </w:r>
          </w:p>
        </w:tc>
        <w:tc>
          <w:tcPr>
            <w:tcW w:w="1230" w:type="dxa"/>
            <w:shd w:val="clear" w:color="auto" w:fill="auto"/>
            <w:vAlign w:val="center"/>
          </w:tcPr>
          <w:p w14:paraId="254FC8C0" w14:textId="36367D5E" w:rsidR="004C5C53" w:rsidRPr="00A52DB4" w:rsidRDefault="004C5C53" w:rsidP="0007740D">
            <w:pPr>
              <w:pStyle w:val="Tabelarodek"/>
            </w:pPr>
            <w:r w:rsidRPr="00A52DB4">
              <w:t>93,50</w:t>
            </w:r>
          </w:p>
        </w:tc>
        <w:tc>
          <w:tcPr>
            <w:tcW w:w="1290" w:type="dxa"/>
            <w:shd w:val="clear" w:color="auto" w:fill="auto"/>
            <w:vAlign w:val="center"/>
          </w:tcPr>
          <w:p w14:paraId="2B2A637D" w14:textId="63745EFB" w:rsidR="004C5C53" w:rsidRPr="00A52DB4" w:rsidRDefault="004C5C53" w:rsidP="0007740D">
            <w:pPr>
              <w:pStyle w:val="Tabelarodek"/>
            </w:pPr>
            <w:r w:rsidRPr="00A52DB4">
              <w:t>93,50</w:t>
            </w:r>
          </w:p>
        </w:tc>
        <w:tc>
          <w:tcPr>
            <w:tcW w:w="1300" w:type="dxa"/>
            <w:shd w:val="clear" w:color="auto" w:fill="auto"/>
            <w:vAlign w:val="center"/>
          </w:tcPr>
          <w:p w14:paraId="6B09689F" w14:textId="026CA93D" w:rsidR="004C5C53" w:rsidRPr="00A52DB4" w:rsidRDefault="004C5C53" w:rsidP="0007740D">
            <w:pPr>
              <w:pStyle w:val="Tabelarodek"/>
            </w:pPr>
            <w:r w:rsidRPr="00A52DB4">
              <w:t>93,50</w:t>
            </w:r>
          </w:p>
        </w:tc>
      </w:tr>
      <w:tr w:rsidR="00A52DB4" w:rsidRPr="00A52DB4" w14:paraId="108F3F97" w14:textId="77777777" w:rsidTr="00C525DD">
        <w:tc>
          <w:tcPr>
            <w:tcW w:w="2850" w:type="dxa"/>
            <w:shd w:val="clear" w:color="auto" w:fill="F2F2F2" w:themeFill="background1" w:themeFillShade="F2"/>
          </w:tcPr>
          <w:p w14:paraId="43B7441C" w14:textId="77777777" w:rsidR="004C5C53" w:rsidRPr="00A52DB4" w:rsidRDefault="004C5C53" w:rsidP="0007740D">
            <w:pPr>
              <w:pStyle w:val="TabelaText"/>
            </w:pPr>
            <w:r w:rsidRPr="00A52DB4">
              <w:t>Lasy</w:t>
            </w:r>
          </w:p>
        </w:tc>
        <w:tc>
          <w:tcPr>
            <w:tcW w:w="1200" w:type="dxa"/>
            <w:shd w:val="clear" w:color="auto" w:fill="auto"/>
          </w:tcPr>
          <w:p w14:paraId="09E166E7" w14:textId="56A8496F" w:rsidR="004C5C53" w:rsidRPr="00A52DB4" w:rsidRDefault="004C5C53" w:rsidP="0007740D">
            <w:pPr>
              <w:pStyle w:val="Tabelarodek"/>
            </w:pPr>
            <w:r w:rsidRPr="00A52DB4">
              <w:t xml:space="preserve">1 886,00 </w:t>
            </w:r>
          </w:p>
        </w:tc>
        <w:tc>
          <w:tcPr>
            <w:tcW w:w="1200" w:type="dxa"/>
            <w:shd w:val="clear" w:color="auto" w:fill="auto"/>
            <w:vAlign w:val="center"/>
          </w:tcPr>
          <w:p w14:paraId="6FB4B5F0" w14:textId="161A6435" w:rsidR="004C5C53" w:rsidRPr="00A52DB4" w:rsidRDefault="004C5C53" w:rsidP="0007740D">
            <w:pPr>
              <w:pStyle w:val="Tabelarodek"/>
            </w:pPr>
            <w:r w:rsidRPr="00A52DB4">
              <w:t>1 886,00</w:t>
            </w:r>
          </w:p>
        </w:tc>
        <w:tc>
          <w:tcPr>
            <w:tcW w:w="1230" w:type="dxa"/>
            <w:shd w:val="clear" w:color="auto" w:fill="auto"/>
            <w:vAlign w:val="center"/>
          </w:tcPr>
          <w:p w14:paraId="049EF157" w14:textId="7436B37B" w:rsidR="004C5C53" w:rsidRPr="00A52DB4" w:rsidRDefault="004C5C53" w:rsidP="0007740D">
            <w:pPr>
              <w:pStyle w:val="Tabelarodek"/>
            </w:pPr>
            <w:r w:rsidRPr="00A52DB4">
              <w:t>1 885,00</w:t>
            </w:r>
          </w:p>
        </w:tc>
        <w:tc>
          <w:tcPr>
            <w:tcW w:w="1290" w:type="dxa"/>
            <w:shd w:val="clear" w:color="auto" w:fill="auto"/>
            <w:vAlign w:val="center"/>
          </w:tcPr>
          <w:p w14:paraId="7F7CFED2" w14:textId="0AAD00B3" w:rsidR="004C5C53" w:rsidRPr="00A52DB4" w:rsidRDefault="004C5C53" w:rsidP="0007740D">
            <w:pPr>
              <w:pStyle w:val="Tabelarodek"/>
            </w:pPr>
            <w:r w:rsidRPr="00A52DB4">
              <w:t>1 884,00</w:t>
            </w:r>
          </w:p>
        </w:tc>
        <w:tc>
          <w:tcPr>
            <w:tcW w:w="1300" w:type="dxa"/>
            <w:shd w:val="clear" w:color="auto" w:fill="auto"/>
            <w:vAlign w:val="center"/>
          </w:tcPr>
          <w:p w14:paraId="7C2A44FD" w14:textId="6F072D9F" w:rsidR="004C5C53" w:rsidRPr="00A52DB4" w:rsidRDefault="004C5C53" w:rsidP="0007740D">
            <w:pPr>
              <w:pStyle w:val="Tabelarodek"/>
            </w:pPr>
            <w:r w:rsidRPr="00A52DB4">
              <w:t>1 884,00</w:t>
            </w:r>
          </w:p>
        </w:tc>
      </w:tr>
      <w:tr w:rsidR="00A52DB4" w:rsidRPr="00A52DB4" w14:paraId="32831A62" w14:textId="77777777" w:rsidTr="00C525DD">
        <w:tc>
          <w:tcPr>
            <w:tcW w:w="2850" w:type="dxa"/>
            <w:shd w:val="clear" w:color="auto" w:fill="F2F2F2" w:themeFill="background1" w:themeFillShade="F2"/>
          </w:tcPr>
          <w:p w14:paraId="5C40CF05" w14:textId="77777777" w:rsidR="004C5C53" w:rsidRPr="00A52DB4" w:rsidRDefault="004C5C53" w:rsidP="0007740D">
            <w:pPr>
              <w:pStyle w:val="TabelaText"/>
            </w:pPr>
            <w:r w:rsidRPr="00A52DB4">
              <w:t>Ogółem</w:t>
            </w:r>
          </w:p>
        </w:tc>
        <w:tc>
          <w:tcPr>
            <w:tcW w:w="1200" w:type="dxa"/>
            <w:shd w:val="clear" w:color="auto" w:fill="auto"/>
          </w:tcPr>
          <w:p w14:paraId="3820C6FC" w14:textId="11160DC1" w:rsidR="004C5C53" w:rsidRPr="00A52DB4" w:rsidRDefault="004C5C53" w:rsidP="0007740D">
            <w:pPr>
              <w:pStyle w:val="Tabelarodek"/>
              <w:rPr>
                <w:b/>
              </w:rPr>
            </w:pPr>
            <w:r w:rsidRPr="00A52DB4">
              <w:rPr>
                <w:b/>
              </w:rPr>
              <w:t xml:space="preserve">2 491,33 </w:t>
            </w:r>
          </w:p>
        </w:tc>
        <w:tc>
          <w:tcPr>
            <w:tcW w:w="1200" w:type="dxa"/>
            <w:shd w:val="clear" w:color="auto" w:fill="auto"/>
            <w:vAlign w:val="center"/>
          </w:tcPr>
          <w:p w14:paraId="06F7EBC1" w14:textId="0D82F67C" w:rsidR="004C5C53" w:rsidRPr="00A52DB4" w:rsidRDefault="004C5C53" w:rsidP="0007740D">
            <w:pPr>
              <w:pStyle w:val="Tabelarodek"/>
              <w:rPr>
                <w:b/>
              </w:rPr>
            </w:pPr>
            <w:r w:rsidRPr="00A52DB4">
              <w:rPr>
                <w:b/>
              </w:rPr>
              <w:t>2 690,07</w:t>
            </w:r>
          </w:p>
        </w:tc>
        <w:tc>
          <w:tcPr>
            <w:tcW w:w="1230" w:type="dxa"/>
            <w:shd w:val="clear" w:color="auto" w:fill="auto"/>
            <w:vAlign w:val="center"/>
          </w:tcPr>
          <w:p w14:paraId="4E1A5E58" w14:textId="105E3F3F" w:rsidR="004C5C53" w:rsidRPr="00A52DB4" w:rsidRDefault="004C5C53" w:rsidP="0007740D">
            <w:pPr>
              <w:pStyle w:val="Tabelarodek"/>
              <w:rPr>
                <w:b/>
              </w:rPr>
            </w:pPr>
            <w:r w:rsidRPr="00A52DB4">
              <w:rPr>
                <w:b/>
              </w:rPr>
              <w:t>2 689,10</w:t>
            </w:r>
          </w:p>
        </w:tc>
        <w:tc>
          <w:tcPr>
            <w:tcW w:w="1290" w:type="dxa"/>
            <w:shd w:val="clear" w:color="auto" w:fill="auto"/>
            <w:vAlign w:val="center"/>
          </w:tcPr>
          <w:p w14:paraId="35FBF1C9" w14:textId="2A0077F8" w:rsidR="004C5C53" w:rsidRPr="00A52DB4" w:rsidRDefault="004C5C53" w:rsidP="0007740D">
            <w:pPr>
              <w:pStyle w:val="Tabelarodek"/>
              <w:rPr>
                <w:b/>
              </w:rPr>
            </w:pPr>
            <w:r w:rsidRPr="00A52DB4">
              <w:rPr>
                <w:b/>
              </w:rPr>
              <w:t>2 737,38</w:t>
            </w:r>
          </w:p>
        </w:tc>
        <w:tc>
          <w:tcPr>
            <w:tcW w:w="1300" w:type="dxa"/>
            <w:shd w:val="clear" w:color="auto" w:fill="auto"/>
            <w:vAlign w:val="center"/>
          </w:tcPr>
          <w:p w14:paraId="5E195E6F" w14:textId="016E2660" w:rsidR="004C5C53" w:rsidRPr="00A52DB4" w:rsidRDefault="004C5C53" w:rsidP="0007740D">
            <w:pPr>
              <w:pStyle w:val="Tabelarodek"/>
              <w:rPr>
                <w:b/>
              </w:rPr>
            </w:pPr>
            <w:r w:rsidRPr="00A52DB4">
              <w:rPr>
                <w:b/>
              </w:rPr>
              <w:t>2 738,81</w:t>
            </w:r>
          </w:p>
        </w:tc>
      </w:tr>
      <w:tr w:rsidR="00A52DB4" w:rsidRPr="00A52DB4" w14:paraId="7508EF05" w14:textId="77777777" w:rsidTr="00C525DD">
        <w:tc>
          <w:tcPr>
            <w:tcW w:w="2850" w:type="dxa"/>
            <w:shd w:val="clear" w:color="auto" w:fill="F2F2F2" w:themeFill="background1" w:themeFillShade="F2"/>
          </w:tcPr>
          <w:p w14:paraId="0ACC503E" w14:textId="77777777" w:rsidR="004C5C53" w:rsidRPr="00A52DB4" w:rsidRDefault="004C5C53" w:rsidP="0007740D">
            <w:pPr>
              <w:pStyle w:val="TabelaText"/>
            </w:pPr>
            <w:r w:rsidRPr="00A52DB4">
              <w:t>Udział w powierzchni miasta</w:t>
            </w:r>
          </w:p>
        </w:tc>
        <w:tc>
          <w:tcPr>
            <w:tcW w:w="1200" w:type="dxa"/>
            <w:shd w:val="clear" w:color="auto" w:fill="auto"/>
            <w:vAlign w:val="center"/>
          </w:tcPr>
          <w:p w14:paraId="17EA607D" w14:textId="104C893D" w:rsidR="004C5C53" w:rsidRPr="00A52DB4" w:rsidRDefault="004C5C53" w:rsidP="0007740D">
            <w:pPr>
              <w:pStyle w:val="Tabelarodek"/>
              <w:rPr>
                <w:b/>
              </w:rPr>
            </w:pPr>
            <w:r w:rsidRPr="00A52DB4">
              <w:rPr>
                <w:b/>
              </w:rPr>
              <w:t>26,1%</w:t>
            </w:r>
          </w:p>
        </w:tc>
        <w:tc>
          <w:tcPr>
            <w:tcW w:w="1200" w:type="dxa"/>
            <w:shd w:val="clear" w:color="auto" w:fill="auto"/>
            <w:vAlign w:val="center"/>
          </w:tcPr>
          <w:p w14:paraId="1F341088" w14:textId="6339A2EE" w:rsidR="004C5C53" w:rsidRPr="00A52DB4" w:rsidRDefault="004C5C53" w:rsidP="0007740D">
            <w:pPr>
              <w:pStyle w:val="Tabelarodek"/>
              <w:rPr>
                <w:b/>
              </w:rPr>
            </w:pPr>
            <w:r w:rsidRPr="00A52DB4">
              <w:rPr>
                <w:b/>
              </w:rPr>
              <w:t>26,4%</w:t>
            </w:r>
          </w:p>
        </w:tc>
        <w:tc>
          <w:tcPr>
            <w:tcW w:w="1230" w:type="dxa"/>
            <w:shd w:val="clear" w:color="auto" w:fill="auto"/>
            <w:vAlign w:val="center"/>
          </w:tcPr>
          <w:p w14:paraId="0AA53870" w14:textId="352C6006" w:rsidR="004C5C53" w:rsidRPr="00A52DB4" w:rsidRDefault="004C5C53" w:rsidP="0007740D">
            <w:pPr>
              <w:pStyle w:val="Tabelarodek"/>
              <w:rPr>
                <w:b/>
              </w:rPr>
            </w:pPr>
            <w:r w:rsidRPr="00A52DB4">
              <w:rPr>
                <w:b/>
              </w:rPr>
              <w:t>26,3%</w:t>
            </w:r>
          </w:p>
        </w:tc>
        <w:tc>
          <w:tcPr>
            <w:tcW w:w="1290" w:type="dxa"/>
            <w:shd w:val="clear" w:color="auto" w:fill="auto"/>
            <w:vAlign w:val="center"/>
          </w:tcPr>
          <w:p w14:paraId="113ED146" w14:textId="026C9EAD" w:rsidR="004C5C53" w:rsidRPr="00A52DB4" w:rsidRDefault="004C5C53" w:rsidP="0007740D">
            <w:pPr>
              <w:pStyle w:val="Tabelarodek"/>
              <w:rPr>
                <w:b/>
              </w:rPr>
            </w:pPr>
            <w:r w:rsidRPr="00A52DB4">
              <w:rPr>
                <w:b/>
              </w:rPr>
              <w:t>26,8%</w:t>
            </w:r>
          </w:p>
        </w:tc>
        <w:tc>
          <w:tcPr>
            <w:tcW w:w="1300" w:type="dxa"/>
            <w:shd w:val="clear" w:color="auto" w:fill="auto"/>
            <w:vAlign w:val="center"/>
          </w:tcPr>
          <w:p w14:paraId="48009D98" w14:textId="1C0FF3D2" w:rsidR="004C5C53" w:rsidRPr="00A52DB4" w:rsidRDefault="004C5C53" w:rsidP="0007740D">
            <w:pPr>
              <w:pStyle w:val="Tabelarodek"/>
              <w:rPr>
                <w:b/>
              </w:rPr>
            </w:pPr>
            <w:r w:rsidRPr="00A52DB4">
              <w:rPr>
                <w:b/>
              </w:rPr>
              <w:t>26,8%</w:t>
            </w:r>
          </w:p>
        </w:tc>
      </w:tr>
    </w:tbl>
    <w:p w14:paraId="1558C5E9" w14:textId="77777777" w:rsidR="00184FA2" w:rsidRPr="00A52DB4" w:rsidRDefault="10433191" w:rsidP="00C525DD">
      <w:pPr>
        <w:ind w:firstLine="0"/>
        <w:rPr>
          <w:rFonts w:ascii="Calibri Light" w:hAnsi="Calibri Light"/>
          <w:sz w:val="20"/>
          <w:szCs w:val="20"/>
        </w:rPr>
      </w:pPr>
      <w:r w:rsidRPr="00A52DB4">
        <w:rPr>
          <w:rFonts w:ascii="Calibri Light" w:hAnsi="Calibri Light"/>
          <w:sz w:val="20"/>
          <w:szCs w:val="20"/>
        </w:rPr>
        <w:t>Źródło: Departament Ochrony Środowiska, Bank Danych Lokalnych GUS</w:t>
      </w:r>
    </w:p>
    <w:p w14:paraId="33274B26" w14:textId="537B1021" w:rsidR="003646A7" w:rsidRPr="00A52DB4" w:rsidRDefault="003646A7" w:rsidP="00C525DD">
      <w:pPr>
        <w:ind w:firstLine="0"/>
        <w:rPr>
          <w:rFonts w:ascii="Calibri Light" w:hAnsi="Calibri Light"/>
          <w:sz w:val="20"/>
          <w:szCs w:val="20"/>
        </w:rPr>
      </w:pPr>
      <w:r w:rsidRPr="00A52DB4">
        <w:rPr>
          <w:rFonts w:ascii="Calibri Light" w:hAnsi="Calibri Light"/>
          <w:sz w:val="20"/>
          <w:szCs w:val="20"/>
        </w:rPr>
        <w:t>* Dane orientacyjne, z uwagi na brak oficjalnych informacji z GUS</w:t>
      </w:r>
    </w:p>
    <w:p w14:paraId="3BF0BA93" w14:textId="6E0DB959" w:rsidR="00184FA2" w:rsidRPr="00A52DB4" w:rsidRDefault="10433191" w:rsidP="00574723">
      <w:pPr>
        <w:pStyle w:val="Nagwek3"/>
      </w:pPr>
      <w:bookmarkStart w:id="190" w:name="_Toc6568295"/>
      <w:bookmarkStart w:id="191" w:name="_Toc138322605"/>
      <w:bookmarkStart w:id="192" w:name="_Toc138324748"/>
      <w:bookmarkStart w:id="193" w:name="_Toc138403648"/>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40</w:t>
      </w:r>
      <w:r w:rsidR="002636AA">
        <w:rPr>
          <w:noProof/>
        </w:rPr>
        <w:fldChar w:fldCharType="end"/>
      </w:r>
      <w:r w:rsidRPr="00A52DB4">
        <w:t xml:space="preserve">. </w:t>
      </w:r>
      <w:r w:rsidRPr="00A52DB4">
        <w:rPr>
          <w:lang w:eastAsia="pl-PL"/>
        </w:rPr>
        <w:t>Tereny zieleni w podziale na place zabaw i zieleń osiedlową w 20</w:t>
      </w:r>
      <w:r w:rsidR="00E44A09" w:rsidRPr="00A52DB4">
        <w:rPr>
          <w:lang w:eastAsia="pl-PL"/>
        </w:rPr>
        <w:t>2</w:t>
      </w:r>
      <w:r w:rsidR="007D68D7" w:rsidRPr="00A52DB4">
        <w:rPr>
          <w:lang w:eastAsia="pl-PL"/>
        </w:rPr>
        <w:t>2</w:t>
      </w:r>
      <w:r w:rsidRPr="00A52DB4">
        <w:rPr>
          <w:lang w:eastAsia="pl-PL"/>
        </w:rPr>
        <w:t xml:space="preserve"> roku</w:t>
      </w:r>
      <w:bookmarkEnd w:id="190"/>
      <w:bookmarkEnd w:id="191"/>
      <w:bookmarkEnd w:id="192"/>
      <w:bookmarkEnd w:id="193"/>
    </w:p>
    <w:tbl>
      <w:tblPr>
        <w:tblW w:w="9232" w:type="dxa"/>
        <w:tblCellMar>
          <w:left w:w="70" w:type="dxa"/>
          <w:right w:w="70" w:type="dxa"/>
        </w:tblCellMar>
        <w:tblLook w:val="04A0" w:firstRow="1" w:lastRow="0" w:firstColumn="1" w:lastColumn="0" w:noHBand="0" w:noVBand="1"/>
        <w:tblCaption w:val="Tabela 40. Tereny zieleni w podziale na place zabaw i zieleń osiedlową w 2022 roku"/>
      </w:tblPr>
      <w:tblGrid>
        <w:gridCol w:w="5184"/>
        <w:gridCol w:w="1956"/>
        <w:gridCol w:w="2092"/>
      </w:tblGrid>
      <w:tr w:rsidR="00A52DB4" w:rsidRPr="00A52DB4" w14:paraId="6D169DFF" w14:textId="77777777" w:rsidTr="00C525DD">
        <w:trPr>
          <w:trHeight w:val="426"/>
          <w:tblHeader/>
        </w:trPr>
        <w:tc>
          <w:tcPr>
            <w:tcW w:w="51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F8376B" w14:textId="77777777" w:rsidR="00184FA2" w:rsidRPr="00A52DB4" w:rsidRDefault="00157399" w:rsidP="00574723">
            <w:pPr>
              <w:pStyle w:val="TabelaText"/>
            </w:pPr>
            <w:r w:rsidRPr="00A52DB4">
              <w:t>Wyszczególnienie</w:t>
            </w:r>
          </w:p>
        </w:tc>
        <w:tc>
          <w:tcPr>
            <w:tcW w:w="19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97EB36A" w14:textId="04F14326" w:rsidR="00184FA2" w:rsidRPr="00A52DB4" w:rsidRDefault="00D96954" w:rsidP="00C525DD">
            <w:pPr>
              <w:pStyle w:val="TabelaText"/>
              <w:rPr>
                <w:bCs/>
              </w:rPr>
            </w:pPr>
            <w:r w:rsidRPr="00A52DB4">
              <w:rPr>
                <w:bCs/>
              </w:rPr>
              <w:t>Powierzchnia</w:t>
            </w:r>
            <w:r w:rsidR="00C525DD">
              <w:rPr>
                <w:bCs/>
              </w:rPr>
              <w:t xml:space="preserve"> </w:t>
            </w:r>
            <w:r w:rsidRPr="00A52DB4">
              <w:rPr>
                <w:bCs/>
              </w:rPr>
              <w:t>(</w:t>
            </w:r>
            <w:r w:rsidR="00184FA2" w:rsidRPr="00A52DB4">
              <w:rPr>
                <w:bCs/>
              </w:rPr>
              <w:t>w ha</w:t>
            </w:r>
            <w:r w:rsidRPr="00A52DB4">
              <w:rPr>
                <w:bCs/>
              </w:rPr>
              <w:t>)</w:t>
            </w:r>
          </w:p>
        </w:tc>
        <w:tc>
          <w:tcPr>
            <w:tcW w:w="2092" w:type="dxa"/>
            <w:tcBorders>
              <w:top w:val="single" w:sz="4" w:space="0" w:color="auto"/>
              <w:left w:val="nil"/>
              <w:bottom w:val="single" w:sz="4" w:space="0" w:color="auto"/>
              <w:right w:val="single" w:sz="4" w:space="0" w:color="auto"/>
            </w:tcBorders>
            <w:shd w:val="clear" w:color="auto" w:fill="F2F2F2" w:themeFill="background1" w:themeFillShade="F2"/>
          </w:tcPr>
          <w:p w14:paraId="033B5766" w14:textId="5D85B6C8" w:rsidR="00184FA2" w:rsidRPr="00A52DB4" w:rsidRDefault="00184FA2" w:rsidP="00574723">
            <w:pPr>
              <w:pStyle w:val="TabelaText"/>
              <w:rPr>
                <w:bCs/>
              </w:rPr>
            </w:pPr>
            <w:r w:rsidRPr="00A52DB4">
              <w:rPr>
                <w:bCs/>
              </w:rPr>
              <w:t>Udział w powierzchni miasta</w:t>
            </w:r>
            <w:r w:rsidR="00157399" w:rsidRPr="00A52DB4">
              <w:rPr>
                <w:bCs/>
              </w:rPr>
              <w:t xml:space="preserve"> </w:t>
            </w:r>
            <w:r w:rsidR="00D96954" w:rsidRPr="00A52DB4">
              <w:rPr>
                <w:bCs/>
              </w:rPr>
              <w:t>(w %)</w:t>
            </w:r>
          </w:p>
        </w:tc>
      </w:tr>
      <w:tr w:rsidR="00A52DB4" w:rsidRPr="00A52DB4" w14:paraId="1E4FFDED" w14:textId="77777777" w:rsidTr="00C525DD">
        <w:trPr>
          <w:trHeight w:val="300"/>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CCB732A" w14:textId="77777777" w:rsidR="00316694" w:rsidRPr="00A52DB4" w:rsidRDefault="00316694" w:rsidP="00574723">
            <w:pPr>
              <w:pStyle w:val="TabelaText"/>
            </w:pPr>
            <w:r w:rsidRPr="00A52DB4">
              <w:t>Tereny zieleni przy obiektach sportowych (place zabaw)</w:t>
            </w:r>
          </w:p>
        </w:tc>
        <w:tc>
          <w:tcPr>
            <w:tcW w:w="1956" w:type="dxa"/>
            <w:tcBorders>
              <w:top w:val="nil"/>
              <w:left w:val="nil"/>
              <w:bottom w:val="single" w:sz="4" w:space="0" w:color="auto"/>
              <w:right w:val="single" w:sz="4" w:space="0" w:color="auto"/>
            </w:tcBorders>
            <w:shd w:val="clear" w:color="auto" w:fill="auto"/>
            <w:noWrap/>
            <w:vAlign w:val="center"/>
          </w:tcPr>
          <w:p w14:paraId="18519763" w14:textId="01F1C3F3" w:rsidR="00316694" w:rsidRPr="00A52DB4" w:rsidRDefault="00316694" w:rsidP="00574723">
            <w:pPr>
              <w:pStyle w:val="Tabelarodek"/>
            </w:pPr>
            <w:r w:rsidRPr="00A52DB4">
              <w:t>4,2</w:t>
            </w:r>
            <w:r w:rsidR="00A574F4" w:rsidRPr="00A52DB4">
              <w:t>4</w:t>
            </w:r>
          </w:p>
        </w:tc>
        <w:tc>
          <w:tcPr>
            <w:tcW w:w="2092" w:type="dxa"/>
            <w:tcBorders>
              <w:top w:val="nil"/>
              <w:left w:val="nil"/>
              <w:bottom w:val="single" w:sz="4" w:space="0" w:color="auto"/>
              <w:right w:val="single" w:sz="4" w:space="0" w:color="auto"/>
            </w:tcBorders>
          </w:tcPr>
          <w:p w14:paraId="0677A7D9" w14:textId="7ABC76B1" w:rsidR="00316694" w:rsidRPr="00A52DB4" w:rsidRDefault="00316694" w:rsidP="00574723">
            <w:pPr>
              <w:pStyle w:val="Tabelarodek"/>
            </w:pPr>
            <w:r w:rsidRPr="00A52DB4">
              <w:t>0,04</w:t>
            </w:r>
          </w:p>
        </w:tc>
      </w:tr>
      <w:tr w:rsidR="00A52DB4" w:rsidRPr="00A52DB4" w14:paraId="40EDCFBD" w14:textId="77777777" w:rsidTr="00C525DD">
        <w:trPr>
          <w:trHeight w:val="300"/>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1DE1AE5" w14:textId="77777777" w:rsidR="00316694" w:rsidRPr="00A52DB4" w:rsidRDefault="00316694" w:rsidP="00574723">
            <w:pPr>
              <w:pStyle w:val="TabelaText"/>
            </w:pPr>
            <w:r w:rsidRPr="00A52DB4">
              <w:t>Tereny zieleni osiedlowej</w:t>
            </w:r>
          </w:p>
        </w:tc>
        <w:tc>
          <w:tcPr>
            <w:tcW w:w="1956" w:type="dxa"/>
            <w:tcBorders>
              <w:top w:val="nil"/>
              <w:left w:val="nil"/>
              <w:bottom w:val="single" w:sz="4" w:space="0" w:color="auto"/>
              <w:right w:val="single" w:sz="4" w:space="0" w:color="auto"/>
            </w:tcBorders>
            <w:shd w:val="clear" w:color="auto" w:fill="auto"/>
            <w:noWrap/>
            <w:vAlign w:val="center"/>
          </w:tcPr>
          <w:p w14:paraId="4A544B26" w14:textId="2B2259F1" w:rsidR="00316694" w:rsidRPr="00A52DB4" w:rsidRDefault="00316694" w:rsidP="00574723">
            <w:pPr>
              <w:pStyle w:val="Tabelarodek"/>
            </w:pPr>
            <w:r w:rsidRPr="00A52DB4">
              <w:t>52,27</w:t>
            </w:r>
          </w:p>
        </w:tc>
        <w:tc>
          <w:tcPr>
            <w:tcW w:w="2092" w:type="dxa"/>
            <w:tcBorders>
              <w:top w:val="nil"/>
              <w:left w:val="nil"/>
              <w:bottom w:val="single" w:sz="4" w:space="0" w:color="auto"/>
              <w:right w:val="single" w:sz="4" w:space="0" w:color="auto"/>
            </w:tcBorders>
          </w:tcPr>
          <w:p w14:paraId="070B85B0" w14:textId="5FE12CEB" w:rsidR="00316694" w:rsidRPr="00A52DB4" w:rsidRDefault="00316694" w:rsidP="00574723">
            <w:pPr>
              <w:pStyle w:val="Tabelarodek"/>
            </w:pPr>
            <w:r w:rsidRPr="00A52DB4">
              <w:t>0,51</w:t>
            </w:r>
          </w:p>
        </w:tc>
      </w:tr>
      <w:tr w:rsidR="00A52DB4" w:rsidRPr="00A52DB4" w14:paraId="52DE0063" w14:textId="77777777" w:rsidTr="00C525DD">
        <w:trPr>
          <w:trHeight w:val="300"/>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32B5CE4" w14:textId="77777777" w:rsidR="00316694" w:rsidRPr="00A52DB4" w:rsidRDefault="00316694" w:rsidP="00574723">
            <w:pPr>
              <w:pStyle w:val="TabelaText"/>
            </w:pPr>
            <w:r w:rsidRPr="00A52DB4">
              <w:t>RAZEM</w:t>
            </w:r>
          </w:p>
        </w:tc>
        <w:tc>
          <w:tcPr>
            <w:tcW w:w="1956" w:type="dxa"/>
            <w:tcBorders>
              <w:top w:val="nil"/>
              <w:left w:val="nil"/>
              <w:bottom w:val="single" w:sz="4" w:space="0" w:color="auto"/>
              <w:right w:val="single" w:sz="4" w:space="0" w:color="auto"/>
            </w:tcBorders>
            <w:shd w:val="clear" w:color="auto" w:fill="auto"/>
            <w:noWrap/>
            <w:vAlign w:val="center"/>
          </w:tcPr>
          <w:p w14:paraId="5265CEDC" w14:textId="5FEFA8EB" w:rsidR="00316694" w:rsidRPr="00A52DB4" w:rsidRDefault="00316694" w:rsidP="00574723">
            <w:pPr>
              <w:pStyle w:val="Tabelarodek"/>
              <w:rPr>
                <w:b/>
              </w:rPr>
            </w:pPr>
            <w:r w:rsidRPr="00A52DB4">
              <w:rPr>
                <w:b/>
              </w:rPr>
              <w:t>56,</w:t>
            </w:r>
            <w:r w:rsidR="00A574F4" w:rsidRPr="00A52DB4">
              <w:rPr>
                <w:b/>
              </w:rPr>
              <w:t>51</w:t>
            </w:r>
          </w:p>
        </w:tc>
        <w:tc>
          <w:tcPr>
            <w:tcW w:w="2092" w:type="dxa"/>
            <w:tcBorders>
              <w:top w:val="nil"/>
              <w:left w:val="nil"/>
              <w:bottom w:val="single" w:sz="4" w:space="0" w:color="auto"/>
              <w:right w:val="single" w:sz="4" w:space="0" w:color="auto"/>
            </w:tcBorders>
          </w:tcPr>
          <w:p w14:paraId="38C5BEDC" w14:textId="7A35A14F" w:rsidR="00316694" w:rsidRPr="00A52DB4" w:rsidRDefault="00316694" w:rsidP="00574723">
            <w:pPr>
              <w:pStyle w:val="Tabelarodek"/>
              <w:rPr>
                <w:b/>
              </w:rPr>
            </w:pPr>
            <w:r w:rsidRPr="00A52DB4">
              <w:rPr>
                <w:b/>
              </w:rPr>
              <w:t>0,55</w:t>
            </w:r>
          </w:p>
        </w:tc>
      </w:tr>
    </w:tbl>
    <w:p w14:paraId="3D06AF7C" w14:textId="77777777" w:rsidR="00184FA2" w:rsidRPr="00A52DB4" w:rsidRDefault="00184FA2" w:rsidP="00C525DD">
      <w:pPr>
        <w:ind w:firstLine="0"/>
        <w:jc w:val="both"/>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701AF75F" w14:textId="77777777" w:rsidR="00184FA2" w:rsidRPr="00A52DB4" w:rsidRDefault="10433191" w:rsidP="00574723">
      <w:pPr>
        <w:rPr>
          <w:b/>
          <w:bCs/>
        </w:rPr>
      </w:pPr>
      <w:r w:rsidRPr="00A52DB4">
        <w:rPr>
          <w:b/>
          <w:bCs/>
        </w:rPr>
        <w:t>OBSZARY CHRONIONE – STAN OBECNY</w:t>
      </w:r>
    </w:p>
    <w:p w14:paraId="5A526EA8" w14:textId="77777777" w:rsidR="00184FA2" w:rsidRPr="00A52DB4" w:rsidRDefault="10433191" w:rsidP="00574723">
      <w:r w:rsidRPr="00A52DB4">
        <w:t>Na obszarze Białegostoku znajdują się następujące obszary chronione prawnie:</w:t>
      </w:r>
    </w:p>
    <w:p w14:paraId="2FC3F2DC" w14:textId="5633F736" w:rsidR="00184FA2" w:rsidRPr="00A52DB4" w:rsidRDefault="10433191" w:rsidP="00347FA0">
      <w:pPr>
        <w:pStyle w:val="Akapitzlist"/>
        <w:numPr>
          <w:ilvl w:val="0"/>
          <w:numId w:val="34"/>
        </w:numPr>
        <w:ind w:left="1134" w:hanging="567"/>
      </w:pPr>
      <w:r w:rsidRPr="00A52DB4">
        <w:t>1</w:t>
      </w:r>
      <w:r w:rsidR="004C5C53" w:rsidRPr="00A52DB4">
        <w:t>6</w:t>
      </w:r>
      <w:r w:rsidRPr="00A52DB4">
        <w:t xml:space="preserve"> pomników przyrody, wśród których jest 1</w:t>
      </w:r>
      <w:r w:rsidR="004C5C53" w:rsidRPr="00A52DB4">
        <w:t>4</w:t>
      </w:r>
      <w:r w:rsidRPr="00A52DB4">
        <w:t xml:space="preserve"> pojedynczych drzew i </w:t>
      </w:r>
      <w:r w:rsidR="00DF5826" w:rsidRPr="00A52DB4">
        <w:t>2</w:t>
      </w:r>
      <w:r w:rsidRPr="00A52DB4">
        <w:t xml:space="preserve"> grupy drzew;</w:t>
      </w:r>
    </w:p>
    <w:p w14:paraId="3DD28AAA" w14:textId="48F2B851" w:rsidR="00184FA2" w:rsidRPr="00A52DB4" w:rsidRDefault="10433191" w:rsidP="00574723">
      <w:pPr>
        <w:pStyle w:val="Nagwek3"/>
      </w:pPr>
      <w:bookmarkStart w:id="194" w:name="_Toc6568296"/>
      <w:bookmarkStart w:id="195" w:name="_Toc138322606"/>
      <w:bookmarkStart w:id="196" w:name="_Toc138324749"/>
      <w:bookmarkStart w:id="197" w:name="_Toc138403649"/>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41</w:t>
      </w:r>
      <w:r w:rsidR="002636AA">
        <w:rPr>
          <w:noProof/>
        </w:rPr>
        <w:fldChar w:fldCharType="end"/>
      </w:r>
      <w:r w:rsidRPr="00A52DB4">
        <w:t>. Pomniki przyrody w Białymstoku</w:t>
      </w:r>
      <w:bookmarkEnd w:id="194"/>
      <w:bookmarkEnd w:id="195"/>
      <w:bookmarkEnd w:id="196"/>
      <w:bookmarkEnd w:id="197"/>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41. Pomniki przyrody w Białymstoku"/>
      </w:tblPr>
      <w:tblGrid>
        <w:gridCol w:w="419"/>
        <w:gridCol w:w="2026"/>
        <w:gridCol w:w="1203"/>
        <w:gridCol w:w="3019"/>
        <w:gridCol w:w="1201"/>
        <w:gridCol w:w="1416"/>
      </w:tblGrid>
      <w:tr w:rsidR="00A52DB4" w:rsidRPr="00A52DB4" w14:paraId="52E36B4B" w14:textId="77777777" w:rsidTr="00574723">
        <w:trPr>
          <w:trHeight w:val="900"/>
          <w:tblHeader/>
        </w:trPr>
        <w:tc>
          <w:tcPr>
            <w:tcW w:w="354"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B8E610C" w14:textId="77777777" w:rsidR="004C5C53" w:rsidRPr="00A52DB4" w:rsidRDefault="004C5C53" w:rsidP="00574723">
            <w:pPr>
              <w:pStyle w:val="TabelaText"/>
            </w:pPr>
            <w:r w:rsidRPr="00A52DB4">
              <w:t xml:space="preserve">Lp. </w:t>
            </w:r>
          </w:p>
        </w:tc>
        <w:tc>
          <w:tcPr>
            <w:tcW w:w="2027"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02DEF69" w14:textId="553A8254" w:rsidR="004C5C53" w:rsidRPr="00A52DB4" w:rsidRDefault="004C5C53" w:rsidP="00574723">
            <w:pPr>
              <w:pStyle w:val="TabelaText"/>
            </w:pPr>
            <w:r w:rsidRPr="00A52DB4">
              <w:t>Nazwa pomnika przyrody/lokalizacja</w:t>
            </w:r>
          </w:p>
        </w:tc>
        <w:tc>
          <w:tcPr>
            <w:tcW w:w="1134"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D46781E" w14:textId="77777777" w:rsidR="004C5C53" w:rsidRPr="00A52DB4" w:rsidRDefault="004C5C53" w:rsidP="00574723">
            <w:pPr>
              <w:pStyle w:val="TabelaText"/>
            </w:pPr>
            <w:r w:rsidRPr="00A52DB4">
              <w:t>Data utworzenia pomnika przyrody</w:t>
            </w:r>
          </w:p>
        </w:tc>
        <w:tc>
          <w:tcPr>
            <w:tcW w:w="3221"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37B0318" w14:textId="77777777" w:rsidR="004C5C53" w:rsidRPr="00A52DB4" w:rsidRDefault="004C5C53" w:rsidP="00574723">
            <w:pPr>
              <w:pStyle w:val="TabelaText"/>
            </w:pPr>
            <w:r w:rsidRPr="00A52DB4">
              <w:t>Obowiązująca podstawa prawna wraz z oznaczeniem miejsca ogłoszenia aktu prawnego</w:t>
            </w:r>
          </w:p>
        </w:tc>
        <w:tc>
          <w:tcPr>
            <w:tcW w:w="1215" w:type="dxa"/>
            <w:tcBorders>
              <w:top w:val="single" w:sz="4" w:space="0" w:color="auto"/>
              <w:left w:val="single" w:sz="4" w:space="0" w:color="auto"/>
              <w:bottom w:val="single" w:sz="4" w:space="0" w:color="auto"/>
              <w:right w:val="single" w:sz="4" w:space="0" w:color="auto"/>
            </w:tcBorders>
            <w:shd w:val="clear" w:color="auto" w:fill="E0E0E0"/>
            <w:vAlign w:val="center"/>
          </w:tcPr>
          <w:p w14:paraId="1C7D718F" w14:textId="5DB0730C" w:rsidR="004C5C53" w:rsidRPr="00A52DB4" w:rsidRDefault="004C5C53" w:rsidP="00574723">
            <w:pPr>
              <w:pStyle w:val="TabelaText"/>
            </w:pPr>
            <w:r w:rsidRPr="00A52DB4">
              <w:t>Obwód na wysokości 1,3 m [cm]</w:t>
            </w:r>
          </w:p>
        </w:tc>
        <w:tc>
          <w:tcPr>
            <w:tcW w:w="133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37A38D8" w14:textId="77777777" w:rsidR="004C5C53" w:rsidRPr="00A52DB4" w:rsidRDefault="004C5C53" w:rsidP="00574723">
            <w:pPr>
              <w:pStyle w:val="TabelaText"/>
            </w:pPr>
            <w:r w:rsidRPr="00A52DB4">
              <w:t>Wiek (szacunkowy)</w:t>
            </w:r>
          </w:p>
        </w:tc>
      </w:tr>
      <w:tr w:rsidR="00A52DB4" w:rsidRPr="00A52DB4" w14:paraId="128500E4" w14:textId="77777777" w:rsidTr="0068010E">
        <w:trPr>
          <w:trHeight w:val="510"/>
        </w:trPr>
        <w:tc>
          <w:tcPr>
            <w:tcW w:w="354" w:type="dxa"/>
            <w:tcBorders>
              <w:top w:val="single" w:sz="4" w:space="0" w:color="auto"/>
              <w:left w:val="single" w:sz="4" w:space="0" w:color="auto"/>
              <w:bottom w:val="single" w:sz="4" w:space="0" w:color="auto"/>
              <w:right w:val="single" w:sz="4" w:space="0" w:color="auto"/>
            </w:tcBorders>
            <w:vAlign w:val="center"/>
            <w:hideMark/>
          </w:tcPr>
          <w:p w14:paraId="7997F841" w14:textId="77777777" w:rsidR="004C5C53" w:rsidRPr="00574723" w:rsidRDefault="004C5C53" w:rsidP="00574723">
            <w:pPr>
              <w:pStyle w:val="Tabelarodek"/>
            </w:pPr>
            <w:r w:rsidRPr="00574723">
              <w:t>1</w:t>
            </w:r>
          </w:p>
        </w:tc>
        <w:tc>
          <w:tcPr>
            <w:tcW w:w="2027" w:type="dxa"/>
            <w:tcBorders>
              <w:top w:val="single" w:sz="4" w:space="0" w:color="auto"/>
              <w:left w:val="single" w:sz="4" w:space="0" w:color="auto"/>
              <w:bottom w:val="single" w:sz="4" w:space="0" w:color="auto"/>
              <w:right w:val="single" w:sz="4" w:space="0" w:color="auto"/>
            </w:tcBorders>
            <w:vAlign w:val="center"/>
            <w:hideMark/>
          </w:tcPr>
          <w:p w14:paraId="0537010E" w14:textId="449980AF" w:rsidR="004C5C53" w:rsidRPr="00574723" w:rsidRDefault="004C5C53" w:rsidP="00C525DD">
            <w:pPr>
              <w:pStyle w:val="Tabelarodek"/>
            </w:pPr>
            <w:r w:rsidRPr="00574723">
              <w:t>sosna zwyczajna/ Park Zwierzyniecki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302FC8" w14:textId="77777777" w:rsidR="004C5C53" w:rsidRPr="00574723" w:rsidRDefault="004C5C53" w:rsidP="00574723">
            <w:pPr>
              <w:pStyle w:val="Tabelarodek"/>
            </w:pPr>
            <w:r w:rsidRPr="00574723">
              <w:t>1952</w:t>
            </w:r>
          </w:p>
        </w:tc>
        <w:tc>
          <w:tcPr>
            <w:tcW w:w="3221" w:type="dxa"/>
            <w:tcBorders>
              <w:top w:val="single" w:sz="4" w:space="0" w:color="auto"/>
              <w:left w:val="single" w:sz="4" w:space="0" w:color="auto"/>
              <w:bottom w:val="single" w:sz="4" w:space="0" w:color="auto"/>
              <w:right w:val="single" w:sz="4" w:space="0" w:color="auto"/>
            </w:tcBorders>
            <w:vAlign w:val="center"/>
            <w:hideMark/>
          </w:tcPr>
          <w:p w14:paraId="15A5E041"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1798D3DD" w14:textId="77777777" w:rsidR="004C5C53" w:rsidRPr="00574723" w:rsidRDefault="004C5C53" w:rsidP="00574723">
            <w:pPr>
              <w:pStyle w:val="Tabelarodek"/>
            </w:pPr>
            <w:r w:rsidRPr="00574723">
              <w:t>313</w:t>
            </w:r>
          </w:p>
        </w:tc>
        <w:tc>
          <w:tcPr>
            <w:tcW w:w="1333" w:type="dxa"/>
            <w:tcBorders>
              <w:top w:val="single" w:sz="4" w:space="0" w:color="auto"/>
              <w:left w:val="single" w:sz="4" w:space="0" w:color="auto"/>
              <w:bottom w:val="single" w:sz="4" w:space="0" w:color="auto"/>
              <w:right w:val="single" w:sz="4" w:space="0" w:color="auto"/>
            </w:tcBorders>
            <w:vAlign w:val="center"/>
            <w:hideMark/>
          </w:tcPr>
          <w:p w14:paraId="5D048C3E" w14:textId="77777777" w:rsidR="004C5C53" w:rsidRPr="00574723" w:rsidRDefault="004C5C53" w:rsidP="00574723">
            <w:pPr>
              <w:pStyle w:val="Tabelarodek"/>
            </w:pPr>
            <w:r w:rsidRPr="00574723">
              <w:t>250</w:t>
            </w:r>
          </w:p>
        </w:tc>
      </w:tr>
      <w:tr w:rsidR="00A52DB4" w:rsidRPr="00A52DB4" w14:paraId="59DDBF7F" w14:textId="77777777" w:rsidTr="0068010E">
        <w:trPr>
          <w:trHeight w:val="568"/>
        </w:trPr>
        <w:tc>
          <w:tcPr>
            <w:tcW w:w="354" w:type="dxa"/>
            <w:tcBorders>
              <w:top w:val="single" w:sz="4" w:space="0" w:color="auto"/>
              <w:left w:val="single" w:sz="4" w:space="0" w:color="auto"/>
              <w:bottom w:val="single" w:sz="4" w:space="0" w:color="auto"/>
              <w:right w:val="single" w:sz="4" w:space="0" w:color="auto"/>
            </w:tcBorders>
            <w:vAlign w:val="center"/>
            <w:hideMark/>
          </w:tcPr>
          <w:p w14:paraId="137FE08E" w14:textId="77777777" w:rsidR="004C5C53" w:rsidRPr="00574723" w:rsidRDefault="004C5C53" w:rsidP="00574723">
            <w:pPr>
              <w:pStyle w:val="Tabelarodek"/>
            </w:pPr>
            <w:r w:rsidRPr="00574723">
              <w:t>2</w:t>
            </w:r>
          </w:p>
        </w:tc>
        <w:tc>
          <w:tcPr>
            <w:tcW w:w="2027" w:type="dxa"/>
            <w:tcBorders>
              <w:top w:val="single" w:sz="4" w:space="0" w:color="auto"/>
              <w:left w:val="single" w:sz="4" w:space="0" w:color="auto"/>
              <w:bottom w:val="single" w:sz="4" w:space="0" w:color="auto"/>
              <w:right w:val="single" w:sz="4" w:space="0" w:color="auto"/>
            </w:tcBorders>
            <w:vAlign w:val="center"/>
            <w:hideMark/>
          </w:tcPr>
          <w:p w14:paraId="5ACC16D6" w14:textId="39FB5C9A" w:rsidR="004C5C53" w:rsidRPr="00574723" w:rsidRDefault="004C5C53" w:rsidP="00C525DD">
            <w:pPr>
              <w:pStyle w:val="Tabelarodek"/>
            </w:pPr>
            <w:r w:rsidRPr="00574723">
              <w:t>buk zwyczajny/ ul. Traugutta 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94E934" w14:textId="77777777" w:rsidR="004C5C53" w:rsidRPr="00574723" w:rsidRDefault="004C5C53" w:rsidP="00574723">
            <w:pPr>
              <w:pStyle w:val="Tabelarodek"/>
            </w:pPr>
            <w:r w:rsidRPr="00574723">
              <w:t>1978</w:t>
            </w:r>
          </w:p>
        </w:tc>
        <w:tc>
          <w:tcPr>
            <w:tcW w:w="3221" w:type="dxa"/>
            <w:tcBorders>
              <w:top w:val="single" w:sz="4" w:space="0" w:color="auto"/>
              <w:left w:val="single" w:sz="4" w:space="0" w:color="auto"/>
              <w:bottom w:val="single" w:sz="4" w:space="0" w:color="auto"/>
              <w:right w:val="single" w:sz="4" w:space="0" w:color="auto"/>
            </w:tcBorders>
            <w:vAlign w:val="center"/>
            <w:hideMark/>
          </w:tcPr>
          <w:p w14:paraId="05C36B74"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34FDE269" w14:textId="77777777" w:rsidR="004C5C53" w:rsidRPr="00574723" w:rsidRDefault="004C5C53" w:rsidP="00574723">
            <w:pPr>
              <w:pStyle w:val="Tabelarodek"/>
            </w:pPr>
            <w:r w:rsidRPr="00574723">
              <w:t>277</w:t>
            </w:r>
          </w:p>
        </w:tc>
        <w:tc>
          <w:tcPr>
            <w:tcW w:w="1333" w:type="dxa"/>
            <w:tcBorders>
              <w:top w:val="single" w:sz="4" w:space="0" w:color="auto"/>
              <w:left w:val="single" w:sz="4" w:space="0" w:color="auto"/>
              <w:bottom w:val="single" w:sz="4" w:space="0" w:color="auto"/>
              <w:right w:val="single" w:sz="4" w:space="0" w:color="auto"/>
            </w:tcBorders>
            <w:vAlign w:val="center"/>
            <w:hideMark/>
          </w:tcPr>
          <w:p w14:paraId="0AE3A280" w14:textId="77777777" w:rsidR="004C5C53" w:rsidRPr="00574723" w:rsidRDefault="004C5C53" w:rsidP="00574723">
            <w:pPr>
              <w:pStyle w:val="Tabelarodek"/>
            </w:pPr>
            <w:r w:rsidRPr="00574723">
              <w:t>130</w:t>
            </w:r>
          </w:p>
        </w:tc>
      </w:tr>
      <w:tr w:rsidR="00A52DB4" w:rsidRPr="00A52DB4" w14:paraId="28B4D464" w14:textId="77777777" w:rsidTr="0068010E">
        <w:trPr>
          <w:trHeight w:val="562"/>
        </w:trPr>
        <w:tc>
          <w:tcPr>
            <w:tcW w:w="354" w:type="dxa"/>
            <w:tcBorders>
              <w:top w:val="single" w:sz="4" w:space="0" w:color="auto"/>
              <w:left w:val="single" w:sz="4" w:space="0" w:color="auto"/>
              <w:bottom w:val="single" w:sz="4" w:space="0" w:color="auto"/>
              <w:right w:val="single" w:sz="4" w:space="0" w:color="auto"/>
            </w:tcBorders>
            <w:vAlign w:val="center"/>
            <w:hideMark/>
          </w:tcPr>
          <w:p w14:paraId="2B08516A" w14:textId="77777777" w:rsidR="004C5C53" w:rsidRPr="00574723" w:rsidRDefault="004C5C53" w:rsidP="00574723">
            <w:pPr>
              <w:pStyle w:val="Tabelarodek"/>
            </w:pPr>
            <w:r w:rsidRPr="00574723">
              <w:t>3</w:t>
            </w:r>
          </w:p>
        </w:tc>
        <w:tc>
          <w:tcPr>
            <w:tcW w:w="2027" w:type="dxa"/>
            <w:tcBorders>
              <w:top w:val="single" w:sz="4" w:space="0" w:color="auto"/>
              <w:left w:val="single" w:sz="4" w:space="0" w:color="auto"/>
              <w:bottom w:val="single" w:sz="4" w:space="0" w:color="auto"/>
              <w:right w:val="single" w:sz="4" w:space="0" w:color="auto"/>
            </w:tcBorders>
            <w:vAlign w:val="center"/>
            <w:hideMark/>
          </w:tcPr>
          <w:p w14:paraId="146DF104" w14:textId="1C50D989" w:rsidR="004C5C53" w:rsidRPr="00574723" w:rsidRDefault="004C5C53" w:rsidP="00C525DD">
            <w:pPr>
              <w:pStyle w:val="Tabelarodek"/>
            </w:pPr>
            <w:r w:rsidRPr="00574723">
              <w:t>klon zwyczajny/ ul. Traugutta 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C3E637" w14:textId="77777777" w:rsidR="004C5C53" w:rsidRPr="00574723" w:rsidRDefault="004C5C53" w:rsidP="00574723">
            <w:pPr>
              <w:pStyle w:val="Tabelarodek"/>
            </w:pPr>
            <w:r w:rsidRPr="00574723">
              <w:t>1978</w:t>
            </w:r>
          </w:p>
        </w:tc>
        <w:tc>
          <w:tcPr>
            <w:tcW w:w="3221" w:type="dxa"/>
            <w:tcBorders>
              <w:top w:val="single" w:sz="4" w:space="0" w:color="auto"/>
              <w:left w:val="single" w:sz="4" w:space="0" w:color="auto"/>
              <w:bottom w:val="single" w:sz="4" w:space="0" w:color="auto"/>
              <w:right w:val="single" w:sz="4" w:space="0" w:color="auto"/>
            </w:tcBorders>
            <w:vAlign w:val="center"/>
            <w:hideMark/>
          </w:tcPr>
          <w:p w14:paraId="6E63BBEC"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032D34D0" w14:textId="77777777" w:rsidR="004C5C53" w:rsidRPr="00574723" w:rsidRDefault="004C5C53" w:rsidP="00574723">
            <w:pPr>
              <w:pStyle w:val="Tabelarodek"/>
            </w:pPr>
            <w:r w:rsidRPr="00574723">
              <w:t>250</w:t>
            </w:r>
          </w:p>
        </w:tc>
        <w:tc>
          <w:tcPr>
            <w:tcW w:w="1333" w:type="dxa"/>
            <w:tcBorders>
              <w:top w:val="single" w:sz="4" w:space="0" w:color="auto"/>
              <w:left w:val="single" w:sz="4" w:space="0" w:color="auto"/>
              <w:bottom w:val="single" w:sz="4" w:space="0" w:color="auto"/>
              <w:right w:val="single" w:sz="4" w:space="0" w:color="auto"/>
            </w:tcBorders>
            <w:vAlign w:val="center"/>
            <w:hideMark/>
          </w:tcPr>
          <w:p w14:paraId="784FCE93" w14:textId="77777777" w:rsidR="004C5C53" w:rsidRPr="00574723" w:rsidRDefault="004C5C53" w:rsidP="00574723">
            <w:pPr>
              <w:pStyle w:val="Tabelarodek"/>
            </w:pPr>
            <w:r w:rsidRPr="00574723">
              <w:t>120</w:t>
            </w:r>
          </w:p>
        </w:tc>
      </w:tr>
      <w:tr w:rsidR="00A52DB4" w:rsidRPr="00A52DB4" w14:paraId="2BB63287" w14:textId="77777777" w:rsidTr="0068010E">
        <w:trPr>
          <w:trHeight w:val="1392"/>
        </w:trPr>
        <w:tc>
          <w:tcPr>
            <w:tcW w:w="354" w:type="dxa"/>
            <w:tcBorders>
              <w:top w:val="single" w:sz="4" w:space="0" w:color="auto"/>
              <w:left w:val="single" w:sz="4" w:space="0" w:color="auto"/>
              <w:bottom w:val="single" w:sz="4" w:space="0" w:color="auto"/>
              <w:right w:val="single" w:sz="4" w:space="0" w:color="auto"/>
            </w:tcBorders>
            <w:vAlign w:val="center"/>
            <w:hideMark/>
          </w:tcPr>
          <w:p w14:paraId="3C44DBF7" w14:textId="77777777" w:rsidR="004C5C53" w:rsidRPr="00574723" w:rsidRDefault="004C5C53" w:rsidP="00574723">
            <w:pPr>
              <w:pStyle w:val="Tabelarodek"/>
            </w:pPr>
            <w:r w:rsidRPr="00574723">
              <w:t>4</w:t>
            </w:r>
          </w:p>
        </w:tc>
        <w:tc>
          <w:tcPr>
            <w:tcW w:w="2027" w:type="dxa"/>
            <w:tcBorders>
              <w:top w:val="single" w:sz="4" w:space="0" w:color="auto"/>
              <w:left w:val="single" w:sz="4" w:space="0" w:color="auto"/>
              <w:bottom w:val="single" w:sz="4" w:space="0" w:color="auto"/>
              <w:right w:val="single" w:sz="4" w:space="0" w:color="auto"/>
            </w:tcBorders>
            <w:vAlign w:val="center"/>
            <w:hideMark/>
          </w:tcPr>
          <w:p w14:paraId="3721C8A5" w14:textId="7BB531AF" w:rsidR="004C5C53" w:rsidRPr="00574723" w:rsidRDefault="004C5C53" w:rsidP="00C525DD">
            <w:pPr>
              <w:pStyle w:val="Tabelarodek"/>
            </w:pPr>
            <w:r w:rsidRPr="00574723">
              <w:t>8 dębów szypułkowych, 1 kasztanowiec, 1 jesion wyniosły/ dawny cmentarz ewangelicki w rejonie ul. Pułkowej 1 i Wasilkowskiej</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1B2A06" w14:textId="77777777" w:rsidR="004C5C53" w:rsidRPr="00574723" w:rsidRDefault="004C5C53" w:rsidP="00574723">
            <w:pPr>
              <w:pStyle w:val="Tabelarodek"/>
            </w:pPr>
            <w:r w:rsidRPr="00574723">
              <w:t>1996</w:t>
            </w:r>
          </w:p>
        </w:tc>
        <w:tc>
          <w:tcPr>
            <w:tcW w:w="3221" w:type="dxa"/>
            <w:tcBorders>
              <w:top w:val="single" w:sz="4" w:space="0" w:color="auto"/>
              <w:left w:val="single" w:sz="4" w:space="0" w:color="auto"/>
              <w:bottom w:val="single" w:sz="4" w:space="0" w:color="auto"/>
              <w:right w:val="single" w:sz="4" w:space="0" w:color="auto"/>
            </w:tcBorders>
            <w:vAlign w:val="center"/>
            <w:hideMark/>
          </w:tcPr>
          <w:p w14:paraId="7B27F7FA"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47611CD1" w14:textId="77777777" w:rsidR="004C5C53" w:rsidRPr="00574723" w:rsidRDefault="004C5C53" w:rsidP="00574723">
            <w:pPr>
              <w:pStyle w:val="Tabelarodek"/>
            </w:pPr>
            <w:r w:rsidRPr="00574723">
              <w:t>203-316</w:t>
            </w:r>
          </w:p>
        </w:tc>
        <w:tc>
          <w:tcPr>
            <w:tcW w:w="1333" w:type="dxa"/>
            <w:tcBorders>
              <w:top w:val="single" w:sz="4" w:space="0" w:color="auto"/>
              <w:left w:val="single" w:sz="4" w:space="0" w:color="auto"/>
              <w:bottom w:val="single" w:sz="4" w:space="0" w:color="auto"/>
              <w:right w:val="single" w:sz="4" w:space="0" w:color="auto"/>
            </w:tcBorders>
            <w:vAlign w:val="center"/>
            <w:hideMark/>
          </w:tcPr>
          <w:p w14:paraId="739B6673" w14:textId="77777777" w:rsidR="004C5C53" w:rsidRPr="00574723" w:rsidRDefault="004C5C53" w:rsidP="00574723">
            <w:pPr>
              <w:pStyle w:val="Tabelarodek"/>
            </w:pPr>
            <w:r w:rsidRPr="00574723">
              <w:t>80-120</w:t>
            </w:r>
          </w:p>
        </w:tc>
      </w:tr>
      <w:tr w:rsidR="00A52DB4" w:rsidRPr="00A52DB4" w14:paraId="186CA4A8"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07BD3C7D" w14:textId="77777777" w:rsidR="004C5C53" w:rsidRPr="00574723" w:rsidRDefault="004C5C53" w:rsidP="00574723">
            <w:pPr>
              <w:pStyle w:val="Tabelarodek"/>
            </w:pPr>
            <w:r w:rsidRPr="00574723">
              <w:t>5</w:t>
            </w:r>
          </w:p>
        </w:tc>
        <w:tc>
          <w:tcPr>
            <w:tcW w:w="2027" w:type="dxa"/>
            <w:tcBorders>
              <w:top w:val="single" w:sz="4" w:space="0" w:color="auto"/>
              <w:left w:val="single" w:sz="4" w:space="0" w:color="auto"/>
              <w:bottom w:val="single" w:sz="4" w:space="0" w:color="auto"/>
              <w:right w:val="single" w:sz="4" w:space="0" w:color="auto"/>
            </w:tcBorders>
            <w:vAlign w:val="center"/>
            <w:hideMark/>
          </w:tcPr>
          <w:p w14:paraId="2CA889D2" w14:textId="54DAEFC2" w:rsidR="004C5C53" w:rsidRPr="00574723" w:rsidRDefault="004C5C53" w:rsidP="00C525DD">
            <w:pPr>
              <w:pStyle w:val="Tabelarodek"/>
            </w:pPr>
            <w:r w:rsidRPr="00574723">
              <w:t>wiąz szypułkowy/ ul. Malmeda 31A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BBFF87" w14:textId="77777777" w:rsidR="004C5C53" w:rsidRPr="00574723" w:rsidRDefault="004C5C53" w:rsidP="00574723">
            <w:pPr>
              <w:pStyle w:val="Tabelarodek"/>
            </w:pPr>
            <w:r w:rsidRPr="00574723">
              <w:t>1981</w:t>
            </w:r>
          </w:p>
        </w:tc>
        <w:tc>
          <w:tcPr>
            <w:tcW w:w="3221" w:type="dxa"/>
            <w:tcBorders>
              <w:top w:val="single" w:sz="4" w:space="0" w:color="auto"/>
              <w:left w:val="single" w:sz="4" w:space="0" w:color="auto"/>
              <w:bottom w:val="single" w:sz="4" w:space="0" w:color="auto"/>
              <w:right w:val="single" w:sz="4" w:space="0" w:color="auto"/>
            </w:tcBorders>
            <w:vAlign w:val="center"/>
            <w:hideMark/>
          </w:tcPr>
          <w:p w14:paraId="3F46BE67"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18033F86" w14:textId="77777777" w:rsidR="004C5C53" w:rsidRPr="00574723" w:rsidRDefault="004C5C53" w:rsidP="00574723">
            <w:pPr>
              <w:pStyle w:val="Tabelarodek"/>
            </w:pPr>
            <w:r w:rsidRPr="00574723">
              <w:t>330</w:t>
            </w:r>
          </w:p>
        </w:tc>
        <w:tc>
          <w:tcPr>
            <w:tcW w:w="1333" w:type="dxa"/>
            <w:tcBorders>
              <w:top w:val="single" w:sz="4" w:space="0" w:color="auto"/>
              <w:left w:val="single" w:sz="4" w:space="0" w:color="auto"/>
              <w:bottom w:val="single" w:sz="4" w:space="0" w:color="auto"/>
              <w:right w:val="single" w:sz="4" w:space="0" w:color="auto"/>
            </w:tcBorders>
            <w:vAlign w:val="center"/>
            <w:hideMark/>
          </w:tcPr>
          <w:p w14:paraId="4FA8C3CE" w14:textId="77777777" w:rsidR="004C5C53" w:rsidRPr="00574723" w:rsidRDefault="004C5C53" w:rsidP="00574723">
            <w:pPr>
              <w:pStyle w:val="Tabelarodek"/>
            </w:pPr>
            <w:r w:rsidRPr="00574723">
              <w:t>200</w:t>
            </w:r>
          </w:p>
        </w:tc>
      </w:tr>
      <w:tr w:rsidR="00A52DB4" w:rsidRPr="00A52DB4" w14:paraId="72BDE7E9" w14:textId="77777777" w:rsidTr="0068010E">
        <w:trPr>
          <w:trHeight w:val="376"/>
        </w:trPr>
        <w:tc>
          <w:tcPr>
            <w:tcW w:w="354" w:type="dxa"/>
            <w:tcBorders>
              <w:top w:val="single" w:sz="4" w:space="0" w:color="auto"/>
              <w:left w:val="single" w:sz="4" w:space="0" w:color="auto"/>
              <w:bottom w:val="single" w:sz="4" w:space="0" w:color="auto"/>
              <w:right w:val="single" w:sz="4" w:space="0" w:color="auto"/>
            </w:tcBorders>
            <w:vAlign w:val="center"/>
            <w:hideMark/>
          </w:tcPr>
          <w:p w14:paraId="1AF58D50" w14:textId="77777777" w:rsidR="004C5C53" w:rsidRPr="00574723" w:rsidRDefault="004C5C53" w:rsidP="00574723">
            <w:pPr>
              <w:pStyle w:val="Tabelarodek"/>
            </w:pPr>
            <w:r w:rsidRPr="00574723">
              <w:t>6</w:t>
            </w:r>
          </w:p>
        </w:tc>
        <w:tc>
          <w:tcPr>
            <w:tcW w:w="2027" w:type="dxa"/>
            <w:tcBorders>
              <w:top w:val="single" w:sz="4" w:space="0" w:color="auto"/>
              <w:left w:val="single" w:sz="4" w:space="0" w:color="auto"/>
              <w:bottom w:val="single" w:sz="4" w:space="0" w:color="auto"/>
              <w:right w:val="single" w:sz="4" w:space="0" w:color="auto"/>
            </w:tcBorders>
            <w:vAlign w:val="center"/>
            <w:hideMark/>
          </w:tcPr>
          <w:p w14:paraId="4399EAC1" w14:textId="219BE464" w:rsidR="004C5C53" w:rsidRPr="00574723" w:rsidRDefault="004C5C53" w:rsidP="00C525DD">
            <w:pPr>
              <w:pStyle w:val="Tabelarodek"/>
            </w:pPr>
            <w:r w:rsidRPr="00574723">
              <w:t>grab zwyczajny/ Park Zwierzyniecki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CFC542" w14:textId="77777777" w:rsidR="004C5C53" w:rsidRPr="00574723" w:rsidRDefault="004C5C53" w:rsidP="00574723">
            <w:pPr>
              <w:pStyle w:val="Tabelarodek"/>
            </w:pPr>
            <w:r w:rsidRPr="00574723">
              <w:t>1981</w:t>
            </w:r>
          </w:p>
        </w:tc>
        <w:tc>
          <w:tcPr>
            <w:tcW w:w="3221" w:type="dxa"/>
            <w:tcBorders>
              <w:top w:val="single" w:sz="4" w:space="0" w:color="auto"/>
              <w:left w:val="single" w:sz="4" w:space="0" w:color="auto"/>
              <w:bottom w:val="single" w:sz="4" w:space="0" w:color="auto"/>
              <w:right w:val="single" w:sz="4" w:space="0" w:color="auto"/>
            </w:tcBorders>
            <w:vAlign w:val="center"/>
            <w:hideMark/>
          </w:tcPr>
          <w:p w14:paraId="77CF31F7"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62BCCB63" w14:textId="77777777" w:rsidR="004C5C53" w:rsidRPr="00574723" w:rsidRDefault="004C5C53" w:rsidP="00574723">
            <w:pPr>
              <w:pStyle w:val="Tabelarodek"/>
            </w:pPr>
            <w:r w:rsidRPr="00574723">
              <w:t>303</w:t>
            </w:r>
          </w:p>
        </w:tc>
        <w:tc>
          <w:tcPr>
            <w:tcW w:w="1333" w:type="dxa"/>
            <w:tcBorders>
              <w:top w:val="single" w:sz="4" w:space="0" w:color="auto"/>
              <w:left w:val="single" w:sz="4" w:space="0" w:color="auto"/>
              <w:bottom w:val="single" w:sz="4" w:space="0" w:color="auto"/>
              <w:right w:val="single" w:sz="4" w:space="0" w:color="auto"/>
            </w:tcBorders>
            <w:vAlign w:val="center"/>
            <w:hideMark/>
          </w:tcPr>
          <w:p w14:paraId="7FD39311" w14:textId="77777777" w:rsidR="004C5C53" w:rsidRPr="00574723" w:rsidRDefault="004C5C53" w:rsidP="00574723">
            <w:pPr>
              <w:pStyle w:val="Tabelarodek"/>
            </w:pPr>
            <w:r w:rsidRPr="00574723">
              <w:t>250</w:t>
            </w:r>
          </w:p>
        </w:tc>
      </w:tr>
      <w:tr w:rsidR="00A52DB4" w:rsidRPr="00A52DB4" w14:paraId="4119AEDA"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7A76D5D8" w14:textId="77777777" w:rsidR="004C5C53" w:rsidRPr="00574723" w:rsidRDefault="004C5C53" w:rsidP="00574723">
            <w:pPr>
              <w:pStyle w:val="Tabelarodek"/>
            </w:pPr>
            <w:r w:rsidRPr="00574723">
              <w:t>7</w:t>
            </w:r>
          </w:p>
        </w:tc>
        <w:tc>
          <w:tcPr>
            <w:tcW w:w="2027" w:type="dxa"/>
            <w:tcBorders>
              <w:top w:val="single" w:sz="4" w:space="0" w:color="auto"/>
              <w:left w:val="single" w:sz="4" w:space="0" w:color="auto"/>
              <w:bottom w:val="single" w:sz="4" w:space="0" w:color="auto"/>
              <w:right w:val="single" w:sz="4" w:space="0" w:color="auto"/>
            </w:tcBorders>
            <w:vAlign w:val="center"/>
            <w:hideMark/>
          </w:tcPr>
          <w:p w14:paraId="02ED8934" w14:textId="4675E043" w:rsidR="004C5C53" w:rsidRPr="00574723" w:rsidRDefault="004C5C53" w:rsidP="00C525DD">
            <w:pPr>
              <w:pStyle w:val="Tabelarodek"/>
            </w:pPr>
            <w:r w:rsidRPr="00574723">
              <w:t>dąb szypułkowy/</w:t>
            </w:r>
            <w:r w:rsidR="00C525DD">
              <w:t xml:space="preserve"> </w:t>
            </w:r>
            <w:r w:rsidRPr="00574723">
              <w:t>ul. Białostoczek 54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B53A99" w14:textId="77777777" w:rsidR="004C5C53" w:rsidRPr="00574723" w:rsidRDefault="004C5C53" w:rsidP="00574723">
            <w:pPr>
              <w:pStyle w:val="Tabelarodek"/>
            </w:pPr>
            <w:r w:rsidRPr="00574723">
              <w:t>1996</w:t>
            </w:r>
          </w:p>
        </w:tc>
        <w:tc>
          <w:tcPr>
            <w:tcW w:w="3221" w:type="dxa"/>
            <w:tcBorders>
              <w:top w:val="single" w:sz="4" w:space="0" w:color="auto"/>
              <w:left w:val="single" w:sz="4" w:space="0" w:color="auto"/>
              <w:bottom w:val="single" w:sz="4" w:space="0" w:color="auto"/>
              <w:right w:val="single" w:sz="4" w:space="0" w:color="auto"/>
            </w:tcBorders>
            <w:vAlign w:val="center"/>
            <w:hideMark/>
          </w:tcPr>
          <w:p w14:paraId="5C95EDF4" w14:textId="77777777" w:rsidR="004C5C53" w:rsidRPr="00574723" w:rsidRDefault="004C5C53" w:rsidP="00574723">
            <w:pPr>
              <w:pStyle w:val="Tabelarodek"/>
            </w:pPr>
            <w:r w:rsidRPr="00574723">
              <w:t xml:space="preserve">Uchwała Nr XIV/213/19 Rady Miasta Białystok z dnia 23 września 2019 r. w sprawie </w:t>
            </w:r>
            <w:r w:rsidRPr="00574723">
              <w:lastRenderedPageBreak/>
              <w:t>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7ED68978" w14:textId="77777777" w:rsidR="004C5C53" w:rsidRPr="00574723" w:rsidRDefault="004C5C53" w:rsidP="00574723">
            <w:pPr>
              <w:pStyle w:val="Tabelarodek"/>
            </w:pPr>
            <w:r w:rsidRPr="00574723">
              <w:lastRenderedPageBreak/>
              <w:t>322</w:t>
            </w:r>
          </w:p>
        </w:tc>
        <w:tc>
          <w:tcPr>
            <w:tcW w:w="1333" w:type="dxa"/>
            <w:tcBorders>
              <w:top w:val="single" w:sz="4" w:space="0" w:color="auto"/>
              <w:left w:val="single" w:sz="4" w:space="0" w:color="auto"/>
              <w:bottom w:val="single" w:sz="4" w:space="0" w:color="auto"/>
              <w:right w:val="single" w:sz="4" w:space="0" w:color="auto"/>
            </w:tcBorders>
            <w:vAlign w:val="center"/>
            <w:hideMark/>
          </w:tcPr>
          <w:p w14:paraId="0764CD03" w14:textId="77777777" w:rsidR="004C5C53" w:rsidRPr="00574723" w:rsidRDefault="004C5C53" w:rsidP="00574723">
            <w:pPr>
              <w:pStyle w:val="Tabelarodek"/>
            </w:pPr>
            <w:r w:rsidRPr="00574723">
              <w:t>220</w:t>
            </w:r>
          </w:p>
        </w:tc>
      </w:tr>
      <w:tr w:rsidR="00A52DB4" w:rsidRPr="00A52DB4" w14:paraId="703A955F" w14:textId="77777777" w:rsidTr="0068010E">
        <w:trPr>
          <w:trHeight w:val="460"/>
        </w:trPr>
        <w:tc>
          <w:tcPr>
            <w:tcW w:w="354" w:type="dxa"/>
            <w:tcBorders>
              <w:top w:val="single" w:sz="4" w:space="0" w:color="auto"/>
              <w:left w:val="single" w:sz="4" w:space="0" w:color="auto"/>
              <w:bottom w:val="single" w:sz="4" w:space="0" w:color="auto"/>
              <w:right w:val="single" w:sz="4" w:space="0" w:color="auto"/>
            </w:tcBorders>
            <w:vAlign w:val="center"/>
            <w:hideMark/>
          </w:tcPr>
          <w:p w14:paraId="1155B4F8" w14:textId="77777777" w:rsidR="004C5C53" w:rsidRPr="00574723" w:rsidRDefault="004C5C53" w:rsidP="00574723">
            <w:pPr>
              <w:pStyle w:val="Tabelarodek"/>
            </w:pPr>
            <w:r w:rsidRPr="00574723">
              <w:t>8</w:t>
            </w:r>
          </w:p>
        </w:tc>
        <w:tc>
          <w:tcPr>
            <w:tcW w:w="2027" w:type="dxa"/>
            <w:tcBorders>
              <w:top w:val="single" w:sz="4" w:space="0" w:color="auto"/>
              <w:left w:val="single" w:sz="4" w:space="0" w:color="auto"/>
              <w:bottom w:val="single" w:sz="4" w:space="0" w:color="auto"/>
              <w:right w:val="single" w:sz="4" w:space="0" w:color="auto"/>
            </w:tcBorders>
            <w:vAlign w:val="center"/>
            <w:hideMark/>
          </w:tcPr>
          <w:p w14:paraId="11A98ACD" w14:textId="33294335" w:rsidR="004C5C53" w:rsidRPr="00574723" w:rsidRDefault="004C5C53" w:rsidP="00C525DD">
            <w:pPr>
              <w:pStyle w:val="Tabelarodek"/>
            </w:pPr>
            <w:r w:rsidRPr="00574723">
              <w:t>dąb szypułkowy/ ul. Raginisa za posesją nr 20/3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3E8A5A" w14:textId="77777777" w:rsidR="004C5C53" w:rsidRPr="00574723" w:rsidRDefault="004C5C53" w:rsidP="00574723">
            <w:pPr>
              <w:pStyle w:val="Tabelarodek"/>
            </w:pPr>
            <w:r w:rsidRPr="00574723">
              <w:t>1996</w:t>
            </w:r>
          </w:p>
        </w:tc>
        <w:tc>
          <w:tcPr>
            <w:tcW w:w="3221" w:type="dxa"/>
            <w:tcBorders>
              <w:top w:val="single" w:sz="4" w:space="0" w:color="auto"/>
              <w:left w:val="single" w:sz="4" w:space="0" w:color="auto"/>
              <w:bottom w:val="single" w:sz="4" w:space="0" w:color="auto"/>
              <w:right w:val="single" w:sz="4" w:space="0" w:color="auto"/>
            </w:tcBorders>
            <w:vAlign w:val="center"/>
            <w:hideMark/>
          </w:tcPr>
          <w:p w14:paraId="6A4E7B28"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5FD78CEA" w14:textId="77777777" w:rsidR="004C5C53" w:rsidRPr="00574723" w:rsidRDefault="004C5C53" w:rsidP="00574723">
            <w:pPr>
              <w:pStyle w:val="Tabelarodek"/>
            </w:pPr>
            <w:r w:rsidRPr="00574723">
              <w:t>368</w:t>
            </w:r>
          </w:p>
        </w:tc>
        <w:tc>
          <w:tcPr>
            <w:tcW w:w="1333" w:type="dxa"/>
            <w:tcBorders>
              <w:top w:val="single" w:sz="4" w:space="0" w:color="auto"/>
              <w:left w:val="single" w:sz="4" w:space="0" w:color="auto"/>
              <w:bottom w:val="single" w:sz="4" w:space="0" w:color="auto"/>
              <w:right w:val="single" w:sz="4" w:space="0" w:color="auto"/>
            </w:tcBorders>
            <w:vAlign w:val="center"/>
            <w:hideMark/>
          </w:tcPr>
          <w:p w14:paraId="6B45CF9C" w14:textId="77777777" w:rsidR="004C5C53" w:rsidRPr="00574723" w:rsidRDefault="004C5C53" w:rsidP="00574723">
            <w:pPr>
              <w:pStyle w:val="Tabelarodek"/>
            </w:pPr>
            <w:r w:rsidRPr="00574723">
              <w:t>120</w:t>
            </w:r>
          </w:p>
        </w:tc>
      </w:tr>
      <w:tr w:rsidR="00A52DB4" w:rsidRPr="00A52DB4" w14:paraId="25ED257C"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1281478A" w14:textId="77777777" w:rsidR="004C5C53" w:rsidRPr="00574723" w:rsidRDefault="004C5C53" w:rsidP="00574723">
            <w:pPr>
              <w:pStyle w:val="Tabelarodek"/>
            </w:pPr>
            <w:r w:rsidRPr="00574723">
              <w:t>9</w:t>
            </w:r>
          </w:p>
        </w:tc>
        <w:tc>
          <w:tcPr>
            <w:tcW w:w="2027" w:type="dxa"/>
            <w:tcBorders>
              <w:top w:val="single" w:sz="4" w:space="0" w:color="auto"/>
              <w:left w:val="single" w:sz="4" w:space="0" w:color="auto"/>
              <w:bottom w:val="single" w:sz="4" w:space="0" w:color="auto"/>
              <w:right w:val="single" w:sz="4" w:space="0" w:color="auto"/>
            </w:tcBorders>
            <w:vAlign w:val="center"/>
            <w:hideMark/>
          </w:tcPr>
          <w:p w14:paraId="5CB8ACCA" w14:textId="1CF02B07" w:rsidR="004C5C53" w:rsidRPr="00574723" w:rsidRDefault="004C5C53" w:rsidP="00C525DD">
            <w:pPr>
              <w:pStyle w:val="Tabelarodek"/>
            </w:pPr>
            <w:r w:rsidRPr="00574723">
              <w:t>klon zwyczajny/ ul. Młynowa przy bloku nr 66 i 68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C9B60C" w14:textId="77777777" w:rsidR="004C5C53" w:rsidRPr="00574723" w:rsidRDefault="004C5C53" w:rsidP="00574723">
            <w:pPr>
              <w:pStyle w:val="Tabelarodek"/>
            </w:pPr>
            <w:r w:rsidRPr="00574723">
              <w:t>1998</w:t>
            </w:r>
          </w:p>
        </w:tc>
        <w:tc>
          <w:tcPr>
            <w:tcW w:w="3221" w:type="dxa"/>
            <w:tcBorders>
              <w:top w:val="single" w:sz="4" w:space="0" w:color="auto"/>
              <w:left w:val="single" w:sz="4" w:space="0" w:color="auto"/>
              <w:bottom w:val="single" w:sz="4" w:space="0" w:color="auto"/>
              <w:right w:val="single" w:sz="4" w:space="0" w:color="auto"/>
            </w:tcBorders>
            <w:vAlign w:val="center"/>
            <w:hideMark/>
          </w:tcPr>
          <w:p w14:paraId="5C59BD14"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79B7967B" w14:textId="77777777" w:rsidR="004C5C53" w:rsidRPr="00574723" w:rsidRDefault="004C5C53" w:rsidP="00574723">
            <w:pPr>
              <w:pStyle w:val="Tabelarodek"/>
            </w:pPr>
            <w:r w:rsidRPr="00574723">
              <w:t>388</w:t>
            </w:r>
          </w:p>
        </w:tc>
        <w:tc>
          <w:tcPr>
            <w:tcW w:w="1333" w:type="dxa"/>
            <w:tcBorders>
              <w:top w:val="single" w:sz="4" w:space="0" w:color="auto"/>
              <w:left w:val="single" w:sz="4" w:space="0" w:color="auto"/>
              <w:bottom w:val="single" w:sz="4" w:space="0" w:color="auto"/>
              <w:right w:val="single" w:sz="4" w:space="0" w:color="auto"/>
            </w:tcBorders>
            <w:vAlign w:val="center"/>
            <w:hideMark/>
          </w:tcPr>
          <w:p w14:paraId="1314F44F" w14:textId="77777777" w:rsidR="004C5C53" w:rsidRPr="00574723" w:rsidRDefault="004C5C53" w:rsidP="00574723">
            <w:pPr>
              <w:pStyle w:val="Tabelarodek"/>
            </w:pPr>
            <w:r w:rsidRPr="00574723">
              <w:t>250</w:t>
            </w:r>
          </w:p>
        </w:tc>
      </w:tr>
      <w:tr w:rsidR="00A52DB4" w:rsidRPr="00A52DB4" w14:paraId="5DB7A62D"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15C3D506" w14:textId="77777777" w:rsidR="004C5C53" w:rsidRPr="00574723" w:rsidRDefault="004C5C53" w:rsidP="00574723">
            <w:pPr>
              <w:pStyle w:val="Tabelarodek"/>
            </w:pPr>
            <w:r w:rsidRPr="00574723">
              <w:t>10</w:t>
            </w:r>
          </w:p>
        </w:tc>
        <w:tc>
          <w:tcPr>
            <w:tcW w:w="2027" w:type="dxa"/>
            <w:tcBorders>
              <w:top w:val="single" w:sz="4" w:space="0" w:color="auto"/>
              <w:left w:val="single" w:sz="4" w:space="0" w:color="auto"/>
              <w:bottom w:val="single" w:sz="4" w:space="0" w:color="auto"/>
              <w:right w:val="single" w:sz="4" w:space="0" w:color="auto"/>
            </w:tcBorders>
            <w:vAlign w:val="center"/>
            <w:hideMark/>
          </w:tcPr>
          <w:p w14:paraId="0C64F2F6" w14:textId="2DA74562" w:rsidR="004C5C53" w:rsidRPr="00574723" w:rsidRDefault="004C5C53" w:rsidP="00574723">
            <w:pPr>
              <w:pStyle w:val="Tabelarodek"/>
            </w:pPr>
            <w:r w:rsidRPr="00574723">
              <w:t>modrzew europejski/ ul. Zielna 23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C985A3" w14:textId="77777777" w:rsidR="004C5C53" w:rsidRPr="00574723" w:rsidRDefault="004C5C53" w:rsidP="00574723">
            <w:pPr>
              <w:pStyle w:val="Tabelarodek"/>
            </w:pPr>
            <w:r w:rsidRPr="00574723">
              <w:t>2004</w:t>
            </w:r>
          </w:p>
        </w:tc>
        <w:tc>
          <w:tcPr>
            <w:tcW w:w="3221" w:type="dxa"/>
            <w:tcBorders>
              <w:top w:val="single" w:sz="4" w:space="0" w:color="auto"/>
              <w:left w:val="single" w:sz="4" w:space="0" w:color="auto"/>
              <w:bottom w:val="single" w:sz="4" w:space="0" w:color="auto"/>
              <w:right w:val="single" w:sz="4" w:space="0" w:color="auto"/>
            </w:tcBorders>
            <w:vAlign w:val="center"/>
            <w:hideMark/>
          </w:tcPr>
          <w:p w14:paraId="29186F85"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297B08BA" w14:textId="77777777" w:rsidR="004C5C53" w:rsidRPr="00574723" w:rsidRDefault="004C5C53" w:rsidP="00574723">
            <w:pPr>
              <w:pStyle w:val="Tabelarodek"/>
            </w:pPr>
            <w:r w:rsidRPr="00574723">
              <w:t>275</w:t>
            </w:r>
          </w:p>
        </w:tc>
        <w:tc>
          <w:tcPr>
            <w:tcW w:w="1333" w:type="dxa"/>
            <w:tcBorders>
              <w:top w:val="single" w:sz="4" w:space="0" w:color="auto"/>
              <w:left w:val="single" w:sz="4" w:space="0" w:color="auto"/>
              <w:bottom w:val="single" w:sz="4" w:space="0" w:color="auto"/>
              <w:right w:val="single" w:sz="4" w:space="0" w:color="auto"/>
            </w:tcBorders>
            <w:vAlign w:val="center"/>
            <w:hideMark/>
          </w:tcPr>
          <w:p w14:paraId="700A7F04" w14:textId="77777777" w:rsidR="004C5C53" w:rsidRPr="00574723" w:rsidRDefault="004C5C53" w:rsidP="00574723">
            <w:pPr>
              <w:pStyle w:val="Tabelarodek"/>
            </w:pPr>
            <w:r w:rsidRPr="00574723">
              <w:t>110</w:t>
            </w:r>
          </w:p>
        </w:tc>
      </w:tr>
      <w:tr w:rsidR="00A52DB4" w:rsidRPr="00A52DB4" w14:paraId="00A6F58D"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696EF193" w14:textId="77777777" w:rsidR="004C5C53" w:rsidRPr="00574723" w:rsidRDefault="004C5C53" w:rsidP="00574723">
            <w:pPr>
              <w:pStyle w:val="Tabelarodek"/>
            </w:pPr>
            <w:r w:rsidRPr="00574723">
              <w:t>11</w:t>
            </w:r>
          </w:p>
        </w:tc>
        <w:tc>
          <w:tcPr>
            <w:tcW w:w="2027" w:type="dxa"/>
            <w:tcBorders>
              <w:top w:val="single" w:sz="4" w:space="0" w:color="auto"/>
              <w:left w:val="single" w:sz="4" w:space="0" w:color="auto"/>
              <w:bottom w:val="single" w:sz="4" w:space="0" w:color="auto"/>
              <w:right w:val="single" w:sz="4" w:space="0" w:color="auto"/>
            </w:tcBorders>
            <w:vAlign w:val="center"/>
            <w:hideMark/>
          </w:tcPr>
          <w:p w14:paraId="257797F2" w14:textId="049C9556" w:rsidR="004C5C53" w:rsidRPr="00574723" w:rsidRDefault="004C5C53" w:rsidP="00C525DD">
            <w:pPr>
              <w:pStyle w:val="Tabelarodek"/>
            </w:pPr>
            <w:r w:rsidRPr="00574723">
              <w:t>wiąz szypułkowy/ ul. Zacisze 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CD95B" w14:textId="77777777" w:rsidR="004C5C53" w:rsidRPr="00574723" w:rsidRDefault="004C5C53" w:rsidP="00574723">
            <w:pPr>
              <w:pStyle w:val="Tabelarodek"/>
            </w:pPr>
            <w:r w:rsidRPr="00574723">
              <w:t>1981</w:t>
            </w:r>
          </w:p>
        </w:tc>
        <w:tc>
          <w:tcPr>
            <w:tcW w:w="3221" w:type="dxa"/>
            <w:tcBorders>
              <w:top w:val="single" w:sz="4" w:space="0" w:color="auto"/>
              <w:left w:val="single" w:sz="4" w:space="0" w:color="auto"/>
              <w:bottom w:val="single" w:sz="4" w:space="0" w:color="auto"/>
              <w:right w:val="single" w:sz="4" w:space="0" w:color="auto"/>
            </w:tcBorders>
            <w:vAlign w:val="center"/>
            <w:hideMark/>
          </w:tcPr>
          <w:p w14:paraId="1FFB6BFA" w14:textId="77777777" w:rsidR="004C5C53" w:rsidRPr="00574723" w:rsidRDefault="004C5C53" w:rsidP="00574723">
            <w:pPr>
              <w:pStyle w:val="Tabelarodek"/>
            </w:pPr>
            <w:r w:rsidRPr="00574723">
              <w:t>Uchwała Nr XIV/213/19 Rady Miasta Białystok z dnia 23 września 2019 r. w sprawie pomników przyrody położonych na terenie miasta Białystok</w:t>
            </w:r>
          </w:p>
        </w:tc>
        <w:tc>
          <w:tcPr>
            <w:tcW w:w="1215" w:type="dxa"/>
            <w:tcBorders>
              <w:top w:val="single" w:sz="4" w:space="0" w:color="auto"/>
              <w:left w:val="single" w:sz="4" w:space="0" w:color="auto"/>
              <w:bottom w:val="single" w:sz="4" w:space="0" w:color="auto"/>
              <w:right w:val="single" w:sz="4" w:space="0" w:color="auto"/>
            </w:tcBorders>
            <w:vAlign w:val="center"/>
            <w:hideMark/>
          </w:tcPr>
          <w:p w14:paraId="0B6A094D" w14:textId="77777777" w:rsidR="004C5C53" w:rsidRPr="00574723" w:rsidRDefault="004C5C53" w:rsidP="00574723">
            <w:pPr>
              <w:pStyle w:val="Tabelarodek"/>
            </w:pPr>
            <w:r w:rsidRPr="00574723">
              <w:t>380</w:t>
            </w:r>
          </w:p>
        </w:tc>
        <w:tc>
          <w:tcPr>
            <w:tcW w:w="1333" w:type="dxa"/>
            <w:tcBorders>
              <w:top w:val="single" w:sz="4" w:space="0" w:color="auto"/>
              <w:left w:val="single" w:sz="4" w:space="0" w:color="auto"/>
              <w:bottom w:val="single" w:sz="4" w:space="0" w:color="auto"/>
              <w:right w:val="single" w:sz="4" w:space="0" w:color="auto"/>
            </w:tcBorders>
            <w:vAlign w:val="center"/>
            <w:hideMark/>
          </w:tcPr>
          <w:p w14:paraId="7DF37A47" w14:textId="77777777" w:rsidR="004C5C53" w:rsidRPr="00574723" w:rsidRDefault="004C5C53" w:rsidP="00574723">
            <w:pPr>
              <w:pStyle w:val="Tabelarodek"/>
            </w:pPr>
            <w:r w:rsidRPr="00574723">
              <w:t>230</w:t>
            </w:r>
          </w:p>
        </w:tc>
      </w:tr>
      <w:tr w:rsidR="00A52DB4" w:rsidRPr="00A52DB4" w14:paraId="7DD1C1D6"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2026CA29" w14:textId="77777777" w:rsidR="004C5C53" w:rsidRPr="00574723" w:rsidRDefault="004C5C53" w:rsidP="00574723">
            <w:pPr>
              <w:pStyle w:val="Tabelarodek"/>
            </w:pPr>
            <w:r w:rsidRPr="00574723">
              <w:t>12</w:t>
            </w:r>
          </w:p>
        </w:tc>
        <w:tc>
          <w:tcPr>
            <w:tcW w:w="2027" w:type="dxa"/>
            <w:tcBorders>
              <w:top w:val="single" w:sz="4" w:space="0" w:color="auto"/>
              <w:left w:val="single" w:sz="4" w:space="0" w:color="auto"/>
              <w:bottom w:val="single" w:sz="4" w:space="0" w:color="auto"/>
              <w:right w:val="single" w:sz="4" w:space="0" w:color="auto"/>
            </w:tcBorders>
            <w:vAlign w:val="center"/>
            <w:hideMark/>
          </w:tcPr>
          <w:p w14:paraId="5948D5C1" w14:textId="1FACC476" w:rsidR="004C5C53" w:rsidRPr="00574723" w:rsidRDefault="004C5C53" w:rsidP="00C525DD">
            <w:pPr>
              <w:pStyle w:val="Tabelarodek"/>
            </w:pPr>
            <w:r w:rsidRPr="00574723">
              <w:t>dąb szypułkowy/</w:t>
            </w:r>
            <w:r w:rsidR="00C525DD">
              <w:t xml:space="preserve"> </w:t>
            </w:r>
            <w:r w:rsidRPr="00574723">
              <w:t>ul. Pogodnej 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3D3D04" w14:textId="77777777" w:rsidR="004C5C53" w:rsidRPr="00574723" w:rsidRDefault="004C5C53" w:rsidP="00574723">
            <w:pPr>
              <w:pStyle w:val="Tabelarodek"/>
            </w:pPr>
            <w:r w:rsidRPr="00574723">
              <w:t>2016</w:t>
            </w:r>
          </w:p>
        </w:tc>
        <w:tc>
          <w:tcPr>
            <w:tcW w:w="3221" w:type="dxa"/>
            <w:tcBorders>
              <w:top w:val="single" w:sz="4" w:space="0" w:color="auto"/>
              <w:left w:val="single" w:sz="4" w:space="0" w:color="auto"/>
              <w:bottom w:val="single" w:sz="4" w:space="0" w:color="auto"/>
              <w:right w:val="single" w:sz="4" w:space="0" w:color="auto"/>
            </w:tcBorders>
            <w:vAlign w:val="center"/>
            <w:hideMark/>
          </w:tcPr>
          <w:p w14:paraId="7A5ABA2F" w14:textId="77777777" w:rsidR="004C5C53" w:rsidRPr="00574723" w:rsidRDefault="004C5C53" w:rsidP="00574723">
            <w:pPr>
              <w:pStyle w:val="Tabelarodek"/>
            </w:pPr>
            <w:r w:rsidRPr="00574723">
              <w:t>Uchwała Nr XXV/383/16 Rady Miasta Białystok z dnia 5 października 2016 r. w sprawie ustanowienia pomników przyrody</w:t>
            </w:r>
          </w:p>
        </w:tc>
        <w:tc>
          <w:tcPr>
            <w:tcW w:w="1215" w:type="dxa"/>
            <w:tcBorders>
              <w:top w:val="single" w:sz="4" w:space="0" w:color="auto"/>
              <w:left w:val="single" w:sz="4" w:space="0" w:color="auto"/>
              <w:bottom w:val="single" w:sz="4" w:space="0" w:color="auto"/>
              <w:right w:val="single" w:sz="4" w:space="0" w:color="auto"/>
            </w:tcBorders>
            <w:vAlign w:val="center"/>
            <w:hideMark/>
          </w:tcPr>
          <w:p w14:paraId="05A5A752" w14:textId="77777777" w:rsidR="004C5C53" w:rsidRPr="00574723" w:rsidRDefault="004C5C53" w:rsidP="00574723">
            <w:pPr>
              <w:pStyle w:val="Tabelarodek"/>
            </w:pPr>
            <w:r w:rsidRPr="00574723">
              <w:t>305</w:t>
            </w:r>
          </w:p>
        </w:tc>
        <w:tc>
          <w:tcPr>
            <w:tcW w:w="1333" w:type="dxa"/>
            <w:tcBorders>
              <w:top w:val="single" w:sz="4" w:space="0" w:color="auto"/>
              <w:left w:val="single" w:sz="4" w:space="0" w:color="auto"/>
              <w:bottom w:val="single" w:sz="4" w:space="0" w:color="auto"/>
              <w:right w:val="single" w:sz="4" w:space="0" w:color="auto"/>
            </w:tcBorders>
            <w:vAlign w:val="center"/>
            <w:hideMark/>
          </w:tcPr>
          <w:p w14:paraId="3F10AD36" w14:textId="77777777" w:rsidR="004C5C53" w:rsidRPr="00574723" w:rsidRDefault="004C5C53" w:rsidP="00574723">
            <w:pPr>
              <w:pStyle w:val="Tabelarodek"/>
            </w:pPr>
            <w:r w:rsidRPr="00574723">
              <w:t>90</w:t>
            </w:r>
          </w:p>
        </w:tc>
      </w:tr>
      <w:tr w:rsidR="00A52DB4" w:rsidRPr="00A52DB4" w14:paraId="6FF23A5B"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73062B0C" w14:textId="77777777" w:rsidR="004C5C53" w:rsidRPr="00574723" w:rsidRDefault="004C5C53" w:rsidP="00574723">
            <w:pPr>
              <w:pStyle w:val="Tabelarodek"/>
            </w:pPr>
            <w:r w:rsidRPr="00574723">
              <w:t>13</w:t>
            </w:r>
          </w:p>
        </w:tc>
        <w:tc>
          <w:tcPr>
            <w:tcW w:w="2027" w:type="dxa"/>
            <w:tcBorders>
              <w:top w:val="single" w:sz="4" w:space="0" w:color="auto"/>
              <w:left w:val="single" w:sz="4" w:space="0" w:color="auto"/>
              <w:bottom w:val="single" w:sz="4" w:space="0" w:color="auto"/>
              <w:right w:val="single" w:sz="4" w:space="0" w:color="auto"/>
            </w:tcBorders>
            <w:vAlign w:val="center"/>
            <w:hideMark/>
          </w:tcPr>
          <w:p w14:paraId="109B7084" w14:textId="41F9B032" w:rsidR="004C5C53" w:rsidRPr="00574723" w:rsidRDefault="004C5C53" w:rsidP="00C525DD">
            <w:pPr>
              <w:pStyle w:val="Tabelarodek"/>
            </w:pPr>
            <w:r w:rsidRPr="00574723">
              <w:t>czereśnia ptasia/ w pobliżu siedziby Nadleśnictwa Dojlidy przy al. 1000-lecia Państwa Polskiego 75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38358C" w14:textId="77777777" w:rsidR="004C5C53" w:rsidRPr="00574723" w:rsidRDefault="004C5C53" w:rsidP="00574723">
            <w:pPr>
              <w:pStyle w:val="Tabelarodek"/>
            </w:pPr>
            <w:r w:rsidRPr="00574723">
              <w:t>2016</w:t>
            </w:r>
          </w:p>
        </w:tc>
        <w:tc>
          <w:tcPr>
            <w:tcW w:w="3221" w:type="dxa"/>
            <w:tcBorders>
              <w:top w:val="single" w:sz="4" w:space="0" w:color="auto"/>
              <w:left w:val="single" w:sz="4" w:space="0" w:color="auto"/>
              <w:bottom w:val="single" w:sz="4" w:space="0" w:color="auto"/>
              <w:right w:val="single" w:sz="4" w:space="0" w:color="auto"/>
            </w:tcBorders>
            <w:vAlign w:val="center"/>
          </w:tcPr>
          <w:p w14:paraId="1432B37C" w14:textId="546520AB" w:rsidR="004C5C53" w:rsidRPr="00574723" w:rsidRDefault="004C5C53" w:rsidP="00574723">
            <w:pPr>
              <w:pStyle w:val="Tabelarodek"/>
            </w:pPr>
            <w:r w:rsidRPr="00574723">
              <w:t>Uchwała Nr XXV/383/16 Rady Miasta Białystok z dnia 5 października 2016 r. w sprawie ustanowienia pomników przyrod</w:t>
            </w:r>
            <w:r w:rsidR="00427468" w:rsidRPr="00574723">
              <w:t>y</w:t>
            </w:r>
          </w:p>
        </w:tc>
        <w:tc>
          <w:tcPr>
            <w:tcW w:w="1215" w:type="dxa"/>
            <w:tcBorders>
              <w:top w:val="single" w:sz="4" w:space="0" w:color="auto"/>
              <w:left w:val="single" w:sz="4" w:space="0" w:color="auto"/>
              <w:bottom w:val="single" w:sz="4" w:space="0" w:color="auto"/>
              <w:right w:val="single" w:sz="4" w:space="0" w:color="auto"/>
            </w:tcBorders>
            <w:vAlign w:val="center"/>
            <w:hideMark/>
          </w:tcPr>
          <w:p w14:paraId="781C501E" w14:textId="77777777" w:rsidR="004C5C53" w:rsidRPr="00574723" w:rsidRDefault="004C5C53" w:rsidP="00574723">
            <w:pPr>
              <w:pStyle w:val="Tabelarodek"/>
            </w:pPr>
            <w:r w:rsidRPr="00574723">
              <w:t>260</w:t>
            </w:r>
          </w:p>
        </w:tc>
        <w:tc>
          <w:tcPr>
            <w:tcW w:w="1333" w:type="dxa"/>
            <w:tcBorders>
              <w:top w:val="single" w:sz="4" w:space="0" w:color="auto"/>
              <w:left w:val="single" w:sz="4" w:space="0" w:color="auto"/>
              <w:bottom w:val="single" w:sz="4" w:space="0" w:color="auto"/>
              <w:right w:val="single" w:sz="4" w:space="0" w:color="auto"/>
            </w:tcBorders>
            <w:vAlign w:val="center"/>
            <w:hideMark/>
          </w:tcPr>
          <w:p w14:paraId="713A9850" w14:textId="021BC499" w:rsidR="004C5C53" w:rsidRPr="00574723" w:rsidRDefault="00770593" w:rsidP="00574723">
            <w:pPr>
              <w:pStyle w:val="Tabelarodek"/>
            </w:pPr>
            <w:r w:rsidRPr="00574723">
              <w:t>b.</w:t>
            </w:r>
            <w:r w:rsidR="004C5C53" w:rsidRPr="00574723">
              <w:t>d</w:t>
            </w:r>
            <w:r w:rsidRPr="00574723">
              <w:t>.</w:t>
            </w:r>
          </w:p>
        </w:tc>
      </w:tr>
      <w:tr w:rsidR="00A52DB4" w:rsidRPr="00A52DB4" w14:paraId="31C51B85"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3AB5BAA8" w14:textId="77777777" w:rsidR="004C5C53" w:rsidRPr="00A52DB4" w:rsidRDefault="004C5C53" w:rsidP="00574723">
            <w:pPr>
              <w:pStyle w:val="Tabelarodek"/>
            </w:pPr>
            <w:r w:rsidRPr="00A52DB4">
              <w:t>14</w:t>
            </w:r>
          </w:p>
        </w:tc>
        <w:tc>
          <w:tcPr>
            <w:tcW w:w="2027" w:type="dxa"/>
            <w:tcBorders>
              <w:top w:val="single" w:sz="4" w:space="0" w:color="auto"/>
              <w:left w:val="single" w:sz="4" w:space="0" w:color="auto"/>
              <w:bottom w:val="single" w:sz="4" w:space="0" w:color="auto"/>
              <w:right w:val="single" w:sz="4" w:space="0" w:color="auto"/>
            </w:tcBorders>
            <w:vAlign w:val="center"/>
            <w:hideMark/>
          </w:tcPr>
          <w:p w14:paraId="251FFD7B" w14:textId="1FE97BE9" w:rsidR="004C5C53" w:rsidRPr="00A52DB4" w:rsidRDefault="004C5C53" w:rsidP="00C525DD">
            <w:pPr>
              <w:pStyle w:val="Tabelarodek"/>
            </w:pPr>
            <w:r w:rsidRPr="00A52DB4">
              <w:t>dąb szypułkowy/</w:t>
            </w:r>
            <w:r w:rsidR="00C525DD">
              <w:t xml:space="preserve"> </w:t>
            </w:r>
            <w:r w:rsidRPr="00A52DB4">
              <w:t>ul. Skorupskiej 34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4C1666" w14:textId="77777777" w:rsidR="004C5C53" w:rsidRPr="00A52DB4" w:rsidRDefault="004C5C53" w:rsidP="00574723">
            <w:pPr>
              <w:pStyle w:val="Tabelarodek"/>
            </w:pPr>
            <w:r w:rsidRPr="00A52DB4">
              <w:t>2016</w:t>
            </w:r>
          </w:p>
        </w:tc>
        <w:tc>
          <w:tcPr>
            <w:tcW w:w="3221" w:type="dxa"/>
            <w:tcBorders>
              <w:top w:val="single" w:sz="4" w:space="0" w:color="auto"/>
              <w:left w:val="single" w:sz="4" w:space="0" w:color="auto"/>
              <w:bottom w:val="single" w:sz="4" w:space="0" w:color="auto"/>
              <w:right w:val="single" w:sz="4" w:space="0" w:color="auto"/>
            </w:tcBorders>
            <w:vAlign w:val="center"/>
            <w:hideMark/>
          </w:tcPr>
          <w:p w14:paraId="1D04222C" w14:textId="46A314CA" w:rsidR="004C5C53" w:rsidRPr="00A52DB4" w:rsidRDefault="004C5C53" w:rsidP="00574723">
            <w:pPr>
              <w:pStyle w:val="Tabelarodek"/>
            </w:pPr>
            <w:r w:rsidRPr="00A52DB4">
              <w:t>Uchwała Nr XXV/383/16 Rady Miasta Białystok z dnia 5 października 2016 r. w sprawie ustanowienia pomników przyrod</w:t>
            </w:r>
            <w:r w:rsidR="00427468">
              <w:t>y</w:t>
            </w:r>
          </w:p>
        </w:tc>
        <w:tc>
          <w:tcPr>
            <w:tcW w:w="1215" w:type="dxa"/>
            <w:tcBorders>
              <w:top w:val="single" w:sz="4" w:space="0" w:color="auto"/>
              <w:left w:val="single" w:sz="4" w:space="0" w:color="auto"/>
              <w:bottom w:val="single" w:sz="4" w:space="0" w:color="auto"/>
              <w:right w:val="single" w:sz="4" w:space="0" w:color="auto"/>
            </w:tcBorders>
            <w:vAlign w:val="center"/>
            <w:hideMark/>
          </w:tcPr>
          <w:p w14:paraId="429FA0AA" w14:textId="77777777" w:rsidR="004C5C53" w:rsidRPr="00A52DB4" w:rsidRDefault="004C5C53" w:rsidP="00574723">
            <w:pPr>
              <w:pStyle w:val="Tabelarodek"/>
            </w:pPr>
            <w:r w:rsidRPr="00A52DB4">
              <w:t>286</w:t>
            </w:r>
          </w:p>
        </w:tc>
        <w:tc>
          <w:tcPr>
            <w:tcW w:w="1333" w:type="dxa"/>
            <w:tcBorders>
              <w:top w:val="single" w:sz="4" w:space="0" w:color="auto"/>
              <w:left w:val="single" w:sz="4" w:space="0" w:color="auto"/>
              <w:bottom w:val="single" w:sz="4" w:space="0" w:color="auto"/>
              <w:right w:val="single" w:sz="4" w:space="0" w:color="auto"/>
            </w:tcBorders>
            <w:vAlign w:val="center"/>
            <w:hideMark/>
          </w:tcPr>
          <w:p w14:paraId="00E379D2" w14:textId="77777777" w:rsidR="004C5C53" w:rsidRPr="00A52DB4" w:rsidRDefault="004C5C53" w:rsidP="00574723">
            <w:pPr>
              <w:pStyle w:val="Tabelarodek"/>
            </w:pPr>
            <w:r w:rsidRPr="00A52DB4">
              <w:t>90</w:t>
            </w:r>
          </w:p>
        </w:tc>
      </w:tr>
      <w:tr w:rsidR="00A52DB4" w:rsidRPr="00A52DB4" w14:paraId="3EF185FC"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71BD99ED" w14:textId="77777777" w:rsidR="004C5C53" w:rsidRPr="00A52DB4" w:rsidRDefault="004C5C53" w:rsidP="00574723">
            <w:pPr>
              <w:pStyle w:val="Tabelarodek"/>
            </w:pPr>
            <w:r w:rsidRPr="00A52DB4">
              <w:lastRenderedPageBreak/>
              <w:t>15</w:t>
            </w:r>
          </w:p>
        </w:tc>
        <w:tc>
          <w:tcPr>
            <w:tcW w:w="2027" w:type="dxa"/>
            <w:tcBorders>
              <w:top w:val="single" w:sz="4" w:space="0" w:color="auto"/>
              <w:left w:val="single" w:sz="4" w:space="0" w:color="auto"/>
              <w:bottom w:val="single" w:sz="4" w:space="0" w:color="auto"/>
              <w:right w:val="single" w:sz="4" w:space="0" w:color="auto"/>
            </w:tcBorders>
            <w:vAlign w:val="center"/>
            <w:hideMark/>
          </w:tcPr>
          <w:p w14:paraId="1D074D7F" w14:textId="6204FC8E" w:rsidR="004C5C53" w:rsidRPr="00A52DB4" w:rsidRDefault="004C5C53" w:rsidP="00C525DD">
            <w:pPr>
              <w:pStyle w:val="Tabelarodek"/>
            </w:pPr>
            <w:r w:rsidRPr="00A52DB4">
              <w:t>dąb szypułkowy ul. Wołodyjowskiego 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34D4E8" w14:textId="77777777" w:rsidR="004C5C53" w:rsidRPr="00A52DB4" w:rsidRDefault="004C5C53" w:rsidP="00574723">
            <w:pPr>
              <w:pStyle w:val="Tabelarodek"/>
            </w:pPr>
            <w:r w:rsidRPr="00A52DB4">
              <w:t>2016</w:t>
            </w:r>
          </w:p>
        </w:tc>
        <w:tc>
          <w:tcPr>
            <w:tcW w:w="3221" w:type="dxa"/>
            <w:tcBorders>
              <w:top w:val="single" w:sz="4" w:space="0" w:color="auto"/>
              <w:left w:val="single" w:sz="4" w:space="0" w:color="auto"/>
              <w:bottom w:val="single" w:sz="4" w:space="0" w:color="auto"/>
              <w:right w:val="single" w:sz="4" w:space="0" w:color="auto"/>
            </w:tcBorders>
            <w:vAlign w:val="center"/>
            <w:hideMark/>
          </w:tcPr>
          <w:p w14:paraId="51D8A4F7" w14:textId="79616CF6" w:rsidR="004C5C53" w:rsidRPr="00A52DB4" w:rsidRDefault="004C5C53" w:rsidP="00574723">
            <w:pPr>
              <w:pStyle w:val="Tabelarodek"/>
            </w:pPr>
            <w:r w:rsidRPr="00A52DB4">
              <w:t>Uchwała Nr XXV/383/16 Rady Miasta Białystok z dnia 5 października 2016 r. w sprawie ustanowienia pomników przyrod</w:t>
            </w:r>
            <w:r w:rsidR="00427468">
              <w:t>y</w:t>
            </w:r>
          </w:p>
        </w:tc>
        <w:tc>
          <w:tcPr>
            <w:tcW w:w="1215" w:type="dxa"/>
            <w:tcBorders>
              <w:top w:val="single" w:sz="4" w:space="0" w:color="auto"/>
              <w:left w:val="single" w:sz="4" w:space="0" w:color="auto"/>
              <w:bottom w:val="single" w:sz="4" w:space="0" w:color="auto"/>
              <w:right w:val="single" w:sz="4" w:space="0" w:color="auto"/>
            </w:tcBorders>
            <w:vAlign w:val="center"/>
            <w:hideMark/>
          </w:tcPr>
          <w:p w14:paraId="7F3D8C04" w14:textId="77777777" w:rsidR="004C5C53" w:rsidRPr="00A52DB4" w:rsidRDefault="004C5C53" w:rsidP="00574723">
            <w:pPr>
              <w:pStyle w:val="Tabelarodek"/>
            </w:pPr>
            <w:r w:rsidRPr="00A52DB4">
              <w:t>326</w:t>
            </w:r>
          </w:p>
        </w:tc>
        <w:tc>
          <w:tcPr>
            <w:tcW w:w="1333" w:type="dxa"/>
            <w:tcBorders>
              <w:top w:val="single" w:sz="4" w:space="0" w:color="auto"/>
              <w:left w:val="single" w:sz="4" w:space="0" w:color="auto"/>
              <w:bottom w:val="single" w:sz="4" w:space="0" w:color="auto"/>
              <w:right w:val="single" w:sz="4" w:space="0" w:color="auto"/>
            </w:tcBorders>
            <w:vAlign w:val="center"/>
            <w:hideMark/>
          </w:tcPr>
          <w:p w14:paraId="7731720E" w14:textId="7E51C9AB" w:rsidR="004C5C53" w:rsidRPr="00A52DB4" w:rsidRDefault="00D05A5F" w:rsidP="00574723">
            <w:pPr>
              <w:pStyle w:val="Tabelarodek"/>
            </w:pPr>
            <w:r w:rsidRPr="00A52DB4">
              <w:t>b</w:t>
            </w:r>
            <w:r w:rsidR="00770593" w:rsidRPr="00A52DB4">
              <w:t>.</w:t>
            </w:r>
            <w:r w:rsidR="004C5C53" w:rsidRPr="00A52DB4">
              <w:t>d</w:t>
            </w:r>
            <w:r w:rsidRPr="00A52DB4">
              <w:t>.</w:t>
            </w:r>
          </w:p>
        </w:tc>
      </w:tr>
      <w:tr w:rsidR="00A52DB4" w:rsidRPr="00A52DB4" w14:paraId="242F9AFB" w14:textId="77777777" w:rsidTr="0068010E">
        <w:trPr>
          <w:trHeight w:val="450"/>
        </w:trPr>
        <w:tc>
          <w:tcPr>
            <w:tcW w:w="354" w:type="dxa"/>
            <w:tcBorders>
              <w:top w:val="single" w:sz="4" w:space="0" w:color="auto"/>
              <w:left w:val="single" w:sz="4" w:space="0" w:color="auto"/>
              <w:bottom w:val="single" w:sz="4" w:space="0" w:color="auto"/>
              <w:right w:val="single" w:sz="4" w:space="0" w:color="auto"/>
            </w:tcBorders>
            <w:vAlign w:val="center"/>
            <w:hideMark/>
          </w:tcPr>
          <w:p w14:paraId="52ADFAF9" w14:textId="77777777" w:rsidR="004C5C53" w:rsidRPr="00A52DB4" w:rsidRDefault="004C5C53" w:rsidP="00574723">
            <w:pPr>
              <w:pStyle w:val="Tabelarodek"/>
            </w:pPr>
            <w:r w:rsidRPr="00A52DB4">
              <w:t>16</w:t>
            </w:r>
          </w:p>
        </w:tc>
        <w:tc>
          <w:tcPr>
            <w:tcW w:w="2027" w:type="dxa"/>
            <w:tcBorders>
              <w:top w:val="single" w:sz="4" w:space="0" w:color="auto"/>
              <w:left w:val="single" w:sz="4" w:space="0" w:color="auto"/>
              <w:bottom w:val="single" w:sz="4" w:space="0" w:color="auto"/>
              <w:right w:val="single" w:sz="4" w:space="0" w:color="auto"/>
            </w:tcBorders>
            <w:vAlign w:val="center"/>
            <w:hideMark/>
          </w:tcPr>
          <w:p w14:paraId="52764D3C" w14:textId="0497BA62" w:rsidR="004C5C53" w:rsidRPr="00A52DB4" w:rsidRDefault="004C5C53" w:rsidP="00C525DD">
            <w:pPr>
              <w:pStyle w:val="Tabelarodek"/>
            </w:pPr>
            <w:r w:rsidRPr="00A52DB4">
              <w:t>skupisko 8 dębów szypułkowych/</w:t>
            </w:r>
            <w:r w:rsidR="00C525DD">
              <w:t xml:space="preserve"> </w:t>
            </w:r>
            <w:r w:rsidRPr="00A52DB4">
              <w:t>w pasie drogowym ulicy Kawaleryjskiej</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7DDDAD" w14:textId="77777777" w:rsidR="004C5C53" w:rsidRPr="00A52DB4" w:rsidRDefault="004C5C53" w:rsidP="00574723">
            <w:pPr>
              <w:pStyle w:val="Tabelarodek"/>
            </w:pPr>
            <w:r w:rsidRPr="00A52DB4">
              <w:t>2016</w:t>
            </w:r>
          </w:p>
        </w:tc>
        <w:tc>
          <w:tcPr>
            <w:tcW w:w="3221" w:type="dxa"/>
            <w:tcBorders>
              <w:top w:val="single" w:sz="4" w:space="0" w:color="auto"/>
              <w:left w:val="single" w:sz="4" w:space="0" w:color="auto"/>
              <w:bottom w:val="single" w:sz="4" w:space="0" w:color="auto"/>
              <w:right w:val="single" w:sz="4" w:space="0" w:color="auto"/>
            </w:tcBorders>
            <w:vAlign w:val="center"/>
            <w:hideMark/>
          </w:tcPr>
          <w:p w14:paraId="3AADF862" w14:textId="77777777" w:rsidR="004C5C53" w:rsidRPr="00A52DB4" w:rsidRDefault="004C5C53" w:rsidP="00574723">
            <w:pPr>
              <w:pStyle w:val="Tabelarodek"/>
            </w:pPr>
            <w:r w:rsidRPr="00A52DB4">
              <w:t>Uchwała Nr XXV/383/16 Rady Miasta Białystok z dnia 5 października 2016 r. w sprawie ustanowienia pomników przyrody</w:t>
            </w:r>
          </w:p>
        </w:tc>
        <w:tc>
          <w:tcPr>
            <w:tcW w:w="1215" w:type="dxa"/>
            <w:tcBorders>
              <w:top w:val="single" w:sz="4" w:space="0" w:color="auto"/>
              <w:left w:val="single" w:sz="4" w:space="0" w:color="auto"/>
              <w:bottom w:val="single" w:sz="4" w:space="0" w:color="auto"/>
              <w:right w:val="single" w:sz="4" w:space="0" w:color="auto"/>
            </w:tcBorders>
            <w:vAlign w:val="center"/>
            <w:hideMark/>
          </w:tcPr>
          <w:p w14:paraId="3F1EACD4" w14:textId="77777777" w:rsidR="004C5C53" w:rsidRPr="00A52DB4" w:rsidRDefault="004C5C53" w:rsidP="00574723">
            <w:pPr>
              <w:pStyle w:val="Tabelarodek"/>
            </w:pPr>
            <w:r w:rsidRPr="00A52DB4">
              <w:t>266-340</w:t>
            </w:r>
          </w:p>
        </w:tc>
        <w:tc>
          <w:tcPr>
            <w:tcW w:w="1333" w:type="dxa"/>
            <w:tcBorders>
              <w:top w:val="single" w:sz="4" w:space="0" w:color="auto"/>
              <w:left w:val="single" w:sz="4" w:space="0" w:color="auto"/>
              <w:bottom w:val="single" w:sz="4" w:space="0" w:color="auto"/>
              <w:right w:val="single" w:sz="4" w:space="0" w:color="auto"/>
            </w:tcBorders>
            <w:vAlign w:val="center"/>
            <w:hideMark/>
          </w:tcPr>
          <w:p w14:paraId="16D92A11" w14:textId="77777777" w:rsidR="004C5C53" w:rsidRPr="00A52DB4" w:rsidRDefault="004C5C53" w:rsidP="00574723">
            <w:pPr>
              <w:pStyle w:val="Tabelarodek"/>
            </w:pPr>
            <w:r w:rsidRPr="00A52DB4">
              <w:t>100</w:t>
            </w:r>
          </w:p>
        </w:tc>
      </w:tr>
    </w:tbl>
    <w:p w14:paraId="470E5834" w14:textId="6BEEF7E5" w:rsidR="00184FA2" w:rsidRPr="00A52DB4" w:rsidRDefault="10433191" w:rsidP="00C525DD">
      <w:pPr>
        <w:ind w:firstLine="0"/>
        <w:rPr>
          <w:rFonts w:ascii="Calibri Light" w:hAnsi="Calibri Light"/>
          <w:sz w:val="20"/>
          <w:szCs w:val="20"/>
        </w:rPr>
      </w:pPr>
      <w:r w:rsidRPr="00A52DB4">
        <w:rPr>
          <w:rFonts w:ascii="Calibri Light" w:hAnsi="Calibri Light"/>
          <w:sz w:val="20"/>
          <w:szCs w:val="20"/>
        </w:rPr>
        <w:t>Źródło: Departament Ochrony Środowiska</w:t>
      </w:r>
    </w:p>
    <w:p w14:paraId="1991B767" w14:textId="775B6249" w:rsidR="00184FA2" w:rsidRPr="00A52DB4" w:rsidRDefault="10433191" w:rsidP="00347FA0">
      <w:pPr>
        <w:pStyle w:val="Akapitzlist"/>
        <w:numPr>
          <w:ilvl w:val="0"/>
          <w:numId w:val="35"/>
        </w:numPr>
        <w:ind w:left="1134" w:hanging="567"/>
      </w:pPr>
      <w:r w:rsidRPr="00A52DB4">
        <w:t xml:space="preserve">2 rezerwaty przyrody, w tym rezerwat „Las Zwierzyniecki” o powierzchni </w:t>
      </w:r>
      <w:r w:rsidR="0008644A" w:rsidRPr="00A52DB4">
        <w:t xml:space="preserve">ok. 34 </w:t>
      </w:r>
      <w:r w:rsidRPr="00A52DB4">
        <w:t xml:space="preserve">ha oraz rezerwat „Antoniuk”, o powierzchni </w:t>
      </w:r>
      <w:r w:rsidR="0008644A" w:rsidRPr="00A52DB4">
        <w:t>ok. 71</w:t>
      </w:r>
      <w:r w:rsidRPr="00A52DB4">
        <w:t xml:space="preserve"> ha.</w:t>
      </w:r>
    </w:p>
    <w:p w14:paraId="47CED9BA" w14:textId="46F8FE15" w:rsidR="00CD7360" w:rsidRPr="00A52DB4" w:rsidRDefault="00CD7360" w:rsidP="00574723">
      <w:pPr>
        <w:rPr>
          <w:rFonts w:cstheme="majorHAnsi"/>
        </w:rPr>
      </w:pPr>
      <w:r w:rsidRPr="00A52DB4">
        <w:rPr>
          <w:rFonts w:cstheme="majorHAnsi"/>
        </w:rPr>
        <w:t>Rezerwat przyrody Antoniuk utworzono na mocy Zarządzenia Ministra Ochrony Środowiska, Zasobów Naturalnych i Leśnictwa z dnia 27 czerwca 1995 r. w sprawie uznania za rezerwat przyrody. Rezerwat znajduje się w północnej części miasta, pomiędzy terenem osiedla Zawady, a aleją 1000-lecia Państwa Polskiego do okolic siedziby Nadleśnictwa Dojlidy. Rezerwat utworzono w celu zachowania ze względów naukowych i dydaktycznych fragmentu lasu o wysokim stopniu naturalności, typowego dla Wysoczyzny Białostockiej, wraz</w:t>
      </w:r>
      <w:r w:rsidR="00574723">
        <w:rPr>
          <w:rFonts w:cstheme="majorHAnsi"/>
        </w:rPr>
        <w:t xml:space="preserve"> </w:t>
      </w:r>
      <w:r w:rsidRPr="00A52DB4">
        <w:rPr>
          <w:rFonts w:cstheme="majorHAnsi"/>
        </w:rPr>
        <w:t>z szeregiem gatunków roślin rzadkich i podlegających ochronie prawnej.</w:t>
      </w:r>
    </w:p>
    <w:p w14:paraId="6583832B" w14:textId="4580CC6B" w:rsidR="00CD7360" w:rsidRPr="00A52DB4" w:rsidRDefault="00CD7360" w:rsidP="00574723">
      <w:pPr>
        <w:rPr>
          <w:rFonts w:cstheme="majorHAnsi"/>
        </w:rPr>
      </w:pPr>
      <w:r w:rsidRPr="00A52DB4">
        <w:rPr>
          <w:rFonts w:cstheme="majorHAnsi"/>
        </w:rPr>
        <w:t>Rezerwat przyrody „Las Zwierzyniecki” został powołany 14 czerwca 1996 r. zarządzeniem Ministra Ochrony Środowiska, Zasobów Naturalnych i Leśnictwa w celu zachowania ze względów naukowych i dydaktycznych drzewostanu o charakterze grądu wilgotnego. Ochroną rezerwatową objęto wschodnią i środkową część Parku Zwierzynieckiego o powierzchni 33,84 ha. Granica rezerwatu Las Zwierzyniecki biegnie pomiędzy ulicami 11-go Listopada i Zwierzyniecką do ul. Cienistej, skręcając w kierunku zachodnim do ul. Żwirki</w:t>
      </w:r>
      <w:r w:rsidR="00574723">
        <w:rPr>
          <w:rFonts w:cstheme="majorHAnsi"/>
        </w:rPr>
        <w:t xml:space="preserve"> </w:t>
      </w:r>
      <w:r w:rsidRPr="00A52DB4">
        <w:rPr>
          <w:rFonts w:cstheme="majorHAnsi"/>
        </w:rPr>
        <w:t>i Wigury i do ul. Prusa, dalej wnętrzem lasu wzdłuż ścieżek spacerowych i przecinając las</w:t>
      </w:r>
      <w:r w:rsidR="00574723">
        <w:rPr>
          <w:rFonts w:cstheme="majorHAnsi"/>
        </w:rPr>
        <w:t xml:space="preserve"> </w:t>
      </w:r>
      <w:r w:rsidRPr="00A52DB4">
        <w:rPr>
          <w:rFonts w:cstheme="majorHAnsi"/>
        </w:rPr>
        <w:t>w kierunku ulicy 11 Listopada. Roślinność rezerwatu, pomimo bezpośredniego sąsiedztwa miasta, zachowała wysoki stopień naturalności.</w:t>
      </w:r>
    </w:p>
    <w:p w14:paraId="014BF738" w14:textId="77777777" w:rsidR="00CD7360" w:rsidRPr="00A52DB4" w:rsidRDefault="00CD7360" w:rsidP="00574723">
      <w:pPr>
        <w:rPr>
          <w:rFonts w:cstheme="majorHAnsi"/>
        </w:rPr>
      </w:pPr>
      <w:r w:rsidRPr="00A52DB4">
        <w:rPr>
          <w:rFonts w:cstheme="majorHAnsi"/>
        </w:rPr>
        <w:t>Miasto na bieżąco monitoruje stan ww. form ochrony przyrody (z wyjątkiem rezerwatu „Antoniuk”, nad którym nadzór sprawuje Nadleśnictwo Dojlidy) i w razie konieczności podejmuje niezbędne działania służące zachowaniu obszarów i obiektów chronionych we właściwym stanie ochrony.</w:t>
      </w:r>
    </w:p>
    <w:p w14:paraId="57434F37" w14:textId="2A5EDFDE" w:rsidR="00184FA2" w:rsidRPr="00A52DB4" w:rsidRDefault="10433191" w:rsidP="00574723">
      <w:pPr>
        <w:pStyle w:val="Nagwek3"/>
        <w:rPr>
          <w:lang w:eastAsia="pl-PL"/>
        </w:rPr>
      </w:pPr>
      <w:bookmarkStart w:id="198" w:name="_Toc6568297"/>
      <w:bookmarkStart w:id="199" w:name="_Toc138322607"/>
      <w:bookmarkStart w:id="200" w:name="_Toc138324750"/>
      <w:bookmarkStart w:id="201" w:name="_Toc138403650"/>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42</w:t>
      </w:r>
      <w:r w:rsidR="002636AA">
        <w:rPr>
          <w:noProof/>
        </w:rPr>
        <w:fldChar w:fldCharType="end"/>
      </w:r>
      <w:r w:rsidRPr="00A52DB4">
        <w:t>. Powierzchnia terenów zieleni w Białymstoku (parki, skwery)</w:t>
      </w:r>
      <w:bookmarkEnd w:id="198"/>
      <w:r w:rsidR="00A8117F">
        <w:t xml:space="preserve"> w utrzymaniu Departamentu Gospodarki Komunalnej</w:t>
      </w:r>
      <w:bookmarkEnd w:id="199"/>
      <w:bookmarkEnd w:id="200"/>
      <w:bookmarkEnd w:id="201"/>
    </w:p>
    <w:tbl>
      <w:tblPr>
        <w:tblW w:w="9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2. Powierzchnia terenów zieleni w Białymstoku (parki, skwery) w utrzymaniu Departamentu Gospodarki Komunalnej"/>
      </w:tblPr>
      <w:tblGrid>
        <w:gridCol w:w="1661"/>
        <w:gridCol w:w="1417"/>
        <w:gridCol w:w="1499"/>
        <w:gridCol w:w="1506"/>
        <w:gridCol w:w="1506"/>
        <w:gridCol w:w="1455"/>
      </w:tblGrid>
      <w:tr w:rsidR="00A52DB4" w:rsidRPr="00A52DB4" w14:paraId="29B3E410" w14:textId="77777777" w:rsidTr="00C525DD">
        <w:tc>
          <w:tcPr>
            <w:tcW w:w="1661" w:type="dxa"/>
            <w:shd w:val="clear" w:color="auto" w:fill="F2F2F2" w:themeFill="background1" w:themeFillShade="F2"/>
          </w:tcPr>
          <w:p w14:paraId="60B6F2B0" w14:textId="77777777" w:rsidR="00DE79FA" w:rsidRPr="00A52DB4" w:rsidRDefault="00DE79FA" w:rsidP="00574723">
            <w:pPr>
              <w:pStyle w:val="TabelaText"/>
            </w:pPr>
            <w:r w:rsidRPr="00A52DB4">
              <w:t>Obiekt</w:t>
            </w:r>
          </w:p>
        </w:tc>
        <w:tc>
          <w:tcPr>
            <w:tcW w:w="1417" w:type="dxa"/>
            <w:shd w:val="clear" w:color="auto" w:fill="F2F2F2" w:themeFill="background1" w:themeFillShade="F2"/>
          </w:tcPr>
          <w:p w14:paraId="762C84EB" w14:textId="29682133" w:rsidR="00DE79FA" w:rsidRPr="00A52DB4" w:rsidRDefault="00DE79FA" w:rsidP="00574723">
            <w:pPr>
              <w:pStyle w:val="TabelaText"/>
            </w:pPr>
            <w:r w:rsidRPr="00A52DB4">
              <w:t>2018</w:t>
            </w:r>
          </w:p>
        </w:tc>
        <w:tc>
          <w:tcPr>
            <w:tcW w:w="1499" w:type="dxa"/>
            <w:shd w:val="clear" w:color="auto" w:fill="F2F2F2" w:themeFill="background1" w:themeFillShade="F2"/>
          </w:tcPr>
          <w:p w14:paraId="71CBEC8E" w14:textId="7B5D397A" w:rsidR="00DE79FA" w:rsidRPr="00A52DB4" w:rsidRDefault="00DE79FA" w:rsidP="00574723">
            <w:pPr>
              <w:pStyle w:val="TabelaText"/>
            </w:pPr>
            <w:r w:rsidRPr="00A52DB4">
              <w:t>2019</w:t>
            </w:r>
          </w:p>
        </w:tc>
        <w:tc>
          <w:tcPr>
            <w:tcW w:w="1506" w:type="dxa"/>
            <w:shd w:val="clear" w:color="auto" w:fill="F2F2F2" w:themeFill="background1" w:themeFillShade="F2"/>
          </w:tcPr>
          <w:p w14:paraId="34726C24" w14:textId="4F2D1E2B" w:rsidR="00DE79FA" w:rsidRPr="00A52DB4" w:rsidRDefault="00DE79FA" w:rsidP="00574723">
            <w:pPr>
              <w:pStyle w:val="TabelaText"/>
            </w:pPr>
            <w:r w:rsidRPr="00A52DB4">
              <w:t>2020</w:t>
            </w:r>
          </w:p>
        </w:tc>
        <w:tc>
          <w:tcPr>
            <w:tcW w:w="1506" w:type="dxa"/>
            <w:shd w:val="clear" w:color="auto" w:fill="F2F2F2" w:themeFill="background1" w:themeFillShade="F2"/>
          </w:tcPr>
          <w:p w14:paraId="382DF752" w14:textId="1F1D79D6" w:rsidR="00DE79FA" w:rsidRPr="00A52DB4" w:rsidRDefault="00DE79FA" w:rsidP="00574723">
            <w:pPr>
              <w:pStyle w:val="TabelaText"/>
            </w:pPr>
            <w:r w:rsidRPr="00A52DB4">
              <w:t>2021</w:t>
            </w:r>
            <w:r w:rsidR="00A8117F">
              <w:t>*</w:t>
            </w:r>
          </w:p>
        </w:tc>
        <w:tc>
          <w:tcPr>
            <w:tcW w:w="1455" w:type="dxa"/>
            <w:shd w:val="clear" w:color="auto" w:fill="F2F2F2" w:themeFill="background1" w:themeFillShade="F2"/>
          </w:tcPr>
          <w:p w14:paraId="7B5A22C9" w14:textId="35FB525A" w:rsidR="00DE79FA" w:rsidRPr="00A52DB4" w:rsidRDefault="00DE79FA" w:rsidP="00574723">
            <w:pPr>
              <w:pStyle w:val="TabelaText"/>
            </w:pPr>
            <w:r w:rsidRPr="00A52DB4">
              <w:t>202</w:t>
            </w:r>
            <w:r w:rsidR="00310F22">
              <w:t>2</w:t>
            </w:r>
          </w:p>
        </w:tc>
      </w:tr>
      <w:tr w:rsidR="00A52DB4" w:rsidRPr="00A52DB4" w14:paraId="17273A03" w14:textId="77777777" w:rsidTr="00C525DD">
        <w:tc>
          <w:tcPr>
            <w:tcW w:w="1661" w:type="dxa"/>
            <w:shd w:val="clear" w:color="auto" w:fill="F2F2F2" w:themeFill="background1" w:themeFillShade="F2"/>
            <w:vAlign w:val="center"/>
          </w:tcPr>
          <w:p w14:paraId="6EE27117" w14:textId="77777777" w:rsidR="00DE79FA" w:rsidRPr="00A52DB4" w:rsidRDefault="00DE79FA" w:rsidP="00574723">
            <w:pPr>
              <w:pStyle w:val="TabelaText"/>
            </w:pPr>
            <w:r w:rsidRPr="00A52DB4">
              <w:t>Parki spacerowo-wypoczynkowe</w:t>
            </w:r>
          </w:p>
        </w:tc>
        <w:tc>
          <w:tcPr>
            <w:tcW w:w="1417" w:type="dxa"/>
            <w:shd w:val="clear" w:color="auto" w:fill="auto"/>
          </w:tcPr>
          <w:p w14:paraId="742A1E17" w14:textId="77777777" w:rsidR="00DE79FA" w:rsidRPr="00A52DB4" w:rsidRDefault="00DE79FA" w:rsidP="00574723">
            <w:pPr>
              <w:pStyle w:val="Tabelarodek"/>
            </w:pPr>
            <w:r w:rsidRPr="00A52DB4">
              <w:t>11 szt.</w:t>
            </w:r>
          </w:p>
          <w:p w14:paraId="750C9ECE" w14:textId="0C1727ED" w:rsidR="00DE79FA" w:rsidRPr="00A52DB4" w:rsidRDefault="00DE79FA" w:rsidP="00574723">
            <w:pPr>
              <w:pStyle w:val="Tabelarodek"/>
            </w:pPr>
            <w:r w:rsidRPr="00A52DB4">
              <w:t>o pow.</w:t>
            </w:r>
            <w:r w:rsidR="00574723">
              <w:t xml:space="preserve"> </w:t>
            </w:r>
            <w:r w:rsidRPr="00A52DB4">
              <w:t>86 ha</w:t>
            </w:r>
          </w:p>
        </w:tc>
        <w:tc>
          <w:tcPr>
            <w:tcW w:w="1499" w:type="dxa"/>
            <w:shd w:val="clear" w:color="auto" w:fill="auto"/>
          </w:tcPr>
          <w:p w14:paraId="0D8C9DAC" w14:textId="77777777" w:rsidR="00DE79FA" w:rsidRPr="00A52DB4" w:rsidRDefault="00DE79FA" w:rsidP="00574723">
            <w:pPr>
              <w:pStyle w:val="Tabelarodek"/>
            </w:pPr>
            <w:r w:rsidRPr="00A52DB4">
              <w:t>12 szt.</w:t>
            </w:r>
          </w:p>
          <w:p w14:paraId="06DCEC10" w14:textId="4AB17DDE" w:rsidR="00DE79FA" w:rsidRPr="00A52DB4" w:rsidRDefault="00DE79FA" w:rsidP="00574723">
            <w:pPr>
              <w:pStyle w:val="Tabelarodek"/>
            </w:pPr>
            <w:r w:rsidRPr="00A52DB4">
              <w:t>o pow.</w:t>
            </w:r>
            <w:r w:rsidR="00574723">
              <w:t xml:space="preserve"> </w:t>
            </w:r>
            <w:r w:rsidRPr="00A52DB4">
              <w:t>88,36 ha</w:t>
            </w:r>
          </w:p>
        </w:tc>
        <w:tc>
          <w:tcPr>
            <w:tcW w:w="1506" w:type="dxa"/>
            <w:shd w:val="clear" w:color="auto" w:fill="auto"/>
          </w:tcPr>
          <w:p w14:paraId="6AC6AC8E" w14:textId="77777777" w:rsidR="00DE79FA" w:rsidRPr="00A52DB4" w:rsidRDefault="00DE79FA" w:rsidP="00574723">
            <w:pPr>
              <w:pStyle w:val="Tabelarodek"/>
            </w:pPr>
            <w:r w:rsidRPr="00A52DB4">
              <w:t>12 szt.</w:t>
            </w:r>
          </w:p>
          <w:p w14:paraId="6EF079EB" w14:textId="12CF6AC7" w:rsidR="00DE79FA" w:rsidRPr="00A52DB4" w:rsidRDefault="00DE79FA" w:rsidP="00574723">
            <w:pPr>
              <w:pStyle w:val="Tabelarodek"/>
            </w:pPr>
            <w:r w:rsidRPr="00A52DB4">
              <w:t>o pow.</w:t>
            </w:r>
            <w:r w:rsidR="00574723">
              <w:t xml:space="preserve"> </w:t>
            </w:r>
            <w:r w:rsidRPr="00A52DB4">
              <w:t>88,36 ha</w:t>
            </w:r>
          </w:p>
        </w:tc>
        <w:tc>
          <w:tcPr>
            <w:tcW w:w="1506" w:type="dxa"/>
            <w:shd w:val="clear" w:color="auto" w:fill="auto"/>
          </w:tcPr>
          <w:p w14:paraId="6409ABCF" w14:textId="1F351885" w:rsidR="00DE79FA" w:rsidRPr="00A52DB4" w:rsidRDefault="00DE79FA" w:rsidP="00574723">
            <w:pPr>
              <w:pStyle w:val="Tabelarodek"/>
            </w:pPr>
            <w:r w:rsidRPr="00A52DB4">
              <w:t>1</w:t>
            </w:r>
            <w:r w:rsidR="00A8117F">
              <w:t>1</w:t>
            </w:r>
            <w:r w:rsidRPr="00A52DB4">
              <w:t xml:space="preserve"> szt.</w:t>
            </w:r>
          </w:p>
          <w:p w14:paraId="14CC487E" w14:textId="08D3AF8D" w:rsidR="00DE79FA" w:rsidRPr="00A52DB4" w:rsidRDefault="00DE79FA" w:rsidP="00574723">
            <w:pPr>
              <w:pStyle w:val="Tabelarodek"/>
            </w:pPr>
            <w:r w:rsidRPr="00A52DB4">
              <w:t>o pow.</w:t>
            </w:r>
            <w:r w:rsidR="00574723">
              <w:t xml:space="preserve"> </w:t>
            </w:r>
            <w:r w:rsidRPr="00A52DB4">
              <w:t>8</w:t>
            </w:r>
            <w:r w:rsidR="00A8117F">
              <w:t>5,01</w:t>
            </w:r>
            <w:r w:rsidRPr="00A52DB4">
              <w:t xml:space="preserve"> ha</w:t>
            </w:r>
          </w:p>
        </w:tc>
        <w:tc>
          <w:tcPr>
            <w:tcW w:w="1455" w:type="dxa"/>
            <w:shd w:val="clear" w:color="auto" w:fill="auto"/>
          </w:tcPr>
          <w:p w14:paraId="5140D1BF" w14:textId="366C1BCD" w:rsidR="00DE79FA" w:rsidRPr="00A52DB4" w:rsidRDefault="00DE79FA" w:rsidP="00574723">
            <w:pPr>
              <w:pStyle w:val="Tabelarodek"/>
            </w:pPr>
            <w:r w:rsidRPr="00A52DB4">
              <w:t>11 szt.</w:t>
            </w:r>
          </w:p>
          <w:p w14:paraId="1D4BD4D3" w14:textId="62345E1E" w:rsidR="00DE79FA" w:rsidRPr="00A52DB4" w:rsidRDefault="00DE79FA" w:rsidP="00574723">
            <w:pPr>
              <w:pStyle w:val="Tabelarodek"/>
            </w:pPr>
            <w:r w:rsidRPr="00A52DB4">
              <w:t>o pow.</w:t>
            </w:r>
            <w:r w:rsidR="00574723">
              <w:t xml:space="preserve"> </w:t>
            </w:r>
            <w:r w:rsidRPr="00A52DB4">
              <w:t>85,01 ha</w:t>
            </w:r>
          </w:p>
        </w:tc>
      </w:tr>
      <w:tr w:rsidR="00A52DB4" w:rsidRPr="00A52DB4" w14:paraId="6D9D5BEA" w14:textId="77777777" w:rsidTr="00C525DD">
        <w:tc>
          <w:tcPr>
            <w:tcW w:w="1661" w:type="dxa"/>
            <w:shd w:val="clear" w:color="auto" w:fill="F2F2F2" w:themeFill="background1" w:themeFillShade="F2"/>
            <w:vAlign w:val="center"/>
          </w:tcPr>
          <w:p w14:paraId="2E844980" w14:textId="77777777" w:rsidR="00DE79FA" w:rsidRPr="00A52DB4" w:rsidRDefault="00DE79FA" w:rsidP="00574723">
            <w:pPr>
              <w:pStyle w:val="TabelaText"/>
            </w:pPr>
            <w:r w:rsidRPr="00A52DB4">
              <w:t>Zieleńce</w:t>
            </w:r>
          </w:p>
        </w:tc>
        <w:tc>
          <w:tcPr>
            <w:tcW w:w="1417" w:type="dxa"/>
            <w:shd w:val="clear" w:color="auto" w:fill="auto"/>
          </w:tcPr>
          <w:p w14:paraId="11F241C5" w14:textId="77777777" w:rsidR="00DE79FA" w:rsidRPr="00A52DB4" w:rsidRDefault="00DE79FA" w:rsidP="00574723">
            <w:pPr>
              <w:pStyle w:val="Tabelarodek"/>
            </w:pPr>
            <w:r w:rsidRPr="00A52DB4">
              <w:t>19 szt.</w:t>
            </w:r>
          </w:p>
          <w:p w14:paraId="17BAE145" w14:textId="75D0C3AE" w:rsidR="00DE79FA" w:rsidRPr="00A52DB4" w:rsidRDefault="00DE79FA" w:rsidP="00574723">
            <w:pPr>
              <w:pStyle w:val="Tabelarodek"/>
            </w:pPr>
            <w:r w:rsidRPr="00A52DB4">
              <w:t>o pow.</w:t>
            </w:r>
            <w:r w:rsidR="00574723">
              <w:t xml:space="preserve"> </w:t>
            </w:r>
            <w:r w:rsidRPr="00A52DB4">
              <w:t>17,81 ha</w:t>
            </w:r>
          </w:p>
        </w:tc>
        <w:tc>
          <w:tcPr>
            <w:tcW w:w="1499" w:type="dxa"/>
            <w:shd w:val="clear" w:color="auto" w:fill="auto"/>
          </w:tcPr>
          <w:p w14:paraId="3A555E9E" w14:textId="77777777" w:rsidR="00DE79FA" w:rsidRPr="00A52DB4" w:rsidRDefault="00DE79FA" w:rsidP="00574723">
            <w:pPr>
              <w:pStyle w:val="Tabelarodek"/>
            </w:pPr>
            <w:r w:rsidRPr="00A52DB4">
              <w:t>18 szt.</w:t>
            </w:r>
          </w:p>
          <w:p w14:paraId="7988745C" w14:textId="55AAC480" w:rsidR="00DE79FA" w:rsidRPr="00A52DB4" w:rsidRDefault="00DE79FA" w:rsidP="00574723">
            <w:pPr>
              <w:pStyle w:val="Tabelarodek"/>
            </w:pPr>
            <w:r w:rsidRPr="00A52DB4">
              <w:t>o pow.</w:t>
            </w:r>
            <w:r w:rsidR="00574723">
              <w:t xml:space="preserve"> </w:t>
            </w:r>
            <w:r w:rsidRPr="00A52DB4">
              <w:t>16,82 ha</w:t>
            </w:r>
          </w:p>
        </w:tc>
        <w:tc>
          <w:tcPr>
            <w:tcW w:w="1506" w:type="dxa"/>
            <w:shd w:val="clear" w:color="auto" w:fill="auto"/>
          </w:tcPr>
          <w:p w14:paraId="74C17A68" w14:textId="77777777" w:rsidR="00DE79FA" w:rsidRPr="00A52DB4" w:rsidRDefault="00DE79FA" w:rsidP="00574723">
            <w:pPr>
              <w:pStyle w:val="Tabelarodek"/>
            </w:pPr>
            <w:r w:rsidRPr="00A52DB4">
              <w:t>19 szt.</w:t>
            </w:r>
          </w:p>
          <w:p w14:paraId="3A3AEEAF" w14:textId="4D336819" w:rsidR="00DE79FA" w:rsidRPr="00A52DB4" w:rsidRDefault="00DE79FA" w:rsidP="00574723">
            <w:pPr>
              <w:pStyle w:val="Tabelarodek"/>
            </w:pPr>
            <w:r w:rsidRPr="00A52DB4">
              <w:t>o pow.</w:t>
            </w:r>
            <w:r w:rsidR="00574723">
              <w:t xml:space="preserve"> </w:t>
            </w:r>
            <w:r w:rsidRPr="00A52DB4">
              <w:t>16,85 ha</w:t>
            </w:r>
          </w:p>
        </w:tc>
        <w:tc>
          <w:tcPr>
            <w:tcW w:w="1506" w:type="dxa"/>
            <w:shd w:val="clear" w:color="auto" w:fill="auto"/>
          </w:tcPr>
          <w:p w14:paraId="323D3D92" w14:textId="77777777" w:rsidR="00DE79FA" w:rsidRPr="00A52DB4" w:rsidRDefault="00DE79FA" w:rsidP="00574723">
            <w:pPr>
              <w:pStyle w:val="Tabelarodek"/>
            </w:pPr>
            <w:r w:rsidRPr="00A52DB4">
              <w:t>19 szt.</w:t>
            </w:r>
          </w:p>
          <w:p w14:paraId="468674B3" w14:textId="1EF1D3B0" w:rsidR="00DE79FA" w:rsidRPr="00A52DB4" w:rsidRDefault="00DE79FA" w:rsidP="00574723">
            <w:pPr>
              <w:pStyle w:val="Tabelarodek"/>
            </w:pPr>
            <w:r w:rsidRPr="00A52DB4">
              <w:t>o pow.</w:t>
            </w:r>
            <w:r w:rsidR="00574723">
              <w:t xml:space="preserve"> </w:t>
            </w:r>
            <w:r w:rsidRPr="00A52DB4">
              <w:t>16,85 ha</w:t>
            </w:r>
          </w:p>
        </w:tc>
        <w:tc>
          <w:tcPr>
            <w:tcW w:w="1455" w:type="dxa"/>
            <w:shd w:val="clear" w:color="auto" w:fill="auto"/>
          </w:tcPr>
          <w:p w14:paraId="397B0C25" w14:textId="6064382C" w:rsidR="00DE79FA" w:rsidRPr="00A52DB4" w:rsidRDefault="00DE79FA" w:rsidP="00574723">
            <w:pPr>
              <w:pStyle w:val="Tabelarodek"/>
            </w:pPr>
            <w:r w:rsidRPr="00A52DB4">
              <w:t>21 szt.</w:t>
            </w:r>
          </w:p>
          <w:p w14:paraId="14200E05" w14:textId="4CD7BE1A" w:rsidR="00DE79FA" w:rsidRPr="00A52DB4" w:rsidRDefault="00DE79FA" w:rsidP="00574723">
            <w:pPr>
              <w:pStyle w:val="Tabelarodek"/>
            </w:pPr>
            <w:r w:rsidRPr="00A52DB4">
              <w:t>o pow.</w:t>
            </w:r>
            <w:r w:rsidR="00574723">
              <w:t xml:space="preserve"> </w:t>
            </w:r>
            <w:r w:rsidRPr="00A52DB4">
              <w:t>17,61 ha</w:t>
            </w:r>
          </w:p>
        </w:tc>
      </w:tr>
      <w:tr w:rsidR="00A52DB4" w:rsidRPr="00A52DB4" w14:paraId="6DD8EA9F" w14:textId="77777777" w:rsidTr="00C525DD">
        <w:tc>
          <w:tcPr>
            <w:tcW w:w="1661" w:type="dxa"/>
            <w:shd w:val="clear" w:color="auto" w:fill="F2F2F2" w:themeFill="background1" w:themeFillShade="F2"/>
            <w:vAlign w:val="center"/>
          </w:tcPr>
          <w:p w14:paraId="0C824EF1" w14:textId="77777777" w:rsidR="00DE79FA" w:rsidRPr="00A52DB4" w:rsidRDefault="00DE79FA" w:rsidP="00574723">
            <w:pPr>
              <w:pStyle w:val="TabelaText"/>
            </w:pPr>
            <w:r w:rsidRPr="00A52DB4">
              <w:t>Pow. zieleni ogółem</w:t>
            </w:r>
          </w:p>
        </w:tc>
        <w:tc>
          <w:tcPr>
            <w:tcW w:w="1417" w:type="dxa"/>
            <w:shd w:val="clear" w:color="auto" w:fill="auto"/>
            <w:vAlign w:val="center"/>
          </w:tcPr>
          <w:p w14:paraId="005E20D1" w14:textId="09BBD910" w:rsidR="00DE79FA" w:rsidRPr="00A52DB4" w:rsidRDefault="00DE79FA" w:rsidP="00574723">
            <w:pPr>
              <w:pStyle w:val="Tabelarodek"/>
              <w:rPr>
                <w:b/>
              </w:rPr>
            </w:pPr>
            <w:r w:rsidRPr="00A52DB4">
              <w:rPr>
                <w:b/>
              </w:rPr>
              <w:t>103,81 ha</w:t>
            </w:r>
          </w:p>
        </w:tc>
        <w:tc>
          <w:tcPr>
            <w:tcW w:w="1499" w:type="dxa"/>
            <w:shd w:val="clear" w:color="auto" w:fill="auto"/>
            <w:vAlign w:val="center"/>
          </w:tcPr>
          <w:p w14:paraId="2DA6139E" w14:textId="69C569FD" w:rsidR="00DE79FA" w:rsidRPr="00A52DB4" w:rsidRDefault="00DE79FA" w:rsidP="00574723">
            <w:pPr>
              <w:pStyle w:val="Tabelarodek"/>
              <w:rPr>
                <w:b/>
              </w:rPr>
            </w:pPr>
            <w:r w:rsidRPr="00A52DB4">
              <w:rPr>
                <w:b/>
              </w:rPr>
              <w:t>105,18 ha</w:t>
            </w:r>
          </w:p>
        </w:tc>
        <w:tc>
          <w:tcPr>
            <w:tcW w:w="1506" w:type="dxa"/>
            <w:shd w:val="clear" w:color="auto" w:fill="auto"/>
            <w:vAlign w:val="center"/>
          </w:tcPr>
          <w:p w14:paraId="38CEB4F6" w14:textId="2C498349" w:rsidR="00DE79FA" w:rsidRPr="00A52DB4" w:rsidRDefault="00DE79FA" w:rsidP="00574723">
            <w:pPr>
              <w:pStyle w:val="Tabelarodek"/>
              <w:rPr>
                <w:b/>
              </w:rPr>
            </w:pPr>
            <w:r w:rsidRPr="00A52DB4">
              <w:rPr>
                <w:b/>
              </w:rPr>
              <w:t>105,21 ha</w:t>
            </w:r>
          </w:p>
        </w:tc>
        <w:tc>
          <w:tcPr>
            <w:tcW w:w="1506" w:type="dxa"/>
            <w:shd w:val="clear" w:color="auto" w:fill="auto"/>
            <w:vAlign w:val="center"/>
          </w:tcPr>
          <w:p w14:paraId="4A087A5C" w14:textId="6A9F7417" w:rsidR="00DE79FA" w:rsidRPr="00A52DB4" w:rsidRDefault="00DE79FA" w:rsidP="00574723">
            <w:pPr>
              <w:pStyle w:val="Tabelarodek"/>
              <w:rPr>
                <w:b/>
              </w:rPr>
            </w:pPr>
            <w:r w:rsidRPr="00A52DB4">
              <w:rPr>
                <w:b/>
              </w:rPr>
              <w:t>10</w:t>
            </w:r>
            <w:r w:rsidR="00A8117F">
              <w:rPr>
                <w:b/>
              </w:rPr>
              <w:t>1,86</w:t>
            </w:r>
            <w:r w:rsidRPr="00A52DB4">
              <w:rPr>
                <w:b/>
              </w:rPr>
              <w:t xml:space="preserve"> ha</w:t>
            </w:r>
          </w:p>
        </w:tc>
        <w:tc>
          <w:tcPr>
            <w:tcW w:w="1455" w:type="dxa"/>
            <w:shd w:val="clear" w:color="auto" w:fill="auto"/>
            <w:vAlign w:val="center"/>
          </w:tcPr>
          <w:p w14:paraId="7D270FC2" w14:textId="6D063191" w:rsidR="00DE79FA" w:rsidRPr="00A52DB4" w:rsidRDefault="00DE79FA" w:rsidP="00574723">
            <w:pPr>
              <w:pStyle w:val="Tabelarodek"/>
              <w:rPr>
                <w:b/>
              </w:rPr>
            </w:pPr>
            <w:r w:rsidRPr="00A52DB4">
              <w:rPr>
                <w:b/>
              </w:rPr>
              <w:t>102,62 ha</w:t>
            </w:r>
          </w:p>
        </w:tc>
      </w:tr>
    </w:tbl>
    <w:p w14:paraId="44A03800" w14:textId="106F3897" w:rsidR="005349D4" w:rsidRPr="00A52DB4" w:rsidRDefault="005349D4" w:rsidP="00C525DD">
      <w:pPr>
        <w:ind w:firstLine="0"/>
        <w:rPr>
          <w:rFonts w:ascii="Calibri Light" w:hAnsi="Calibri Light"/>
          <w:sz w:val="20"/>
          <w:szCs w:val="20"/>
        </w:rPr>
      </w:pPr>
      <w:bookmarkStart w:id="202" w:name="_Toc6568298"/>
      <w:r w:rsidRPr="00A52DB4">
        <w:rPr>
          <w:rFonts w:ascii="Calibri Light" w:hAnsi="Calibri Light"/>
          <w:sz w:val="20"/>
          <w:szCs w:val="20"/>
        </w:rPr>
        <w:t xml:space="preserve">Źródło: Departament </w:t>
      </w:r>
      <w:r w:rsidR="00424CE9" w:rsidRPr="00A52DB4">
        <w:rPr>
          <w:rFonts w:ascii="Calibri Light" w:hAnsi="Calibri Light"/>
          <w:sz w:val="20"/>
          <w:szCs w:val="20"/>
        </w:rPr>
        <w:t>Gospodarki Komunalnej</w:t>
      </w:r>
    </w:p>
    <w:p w14:paraId="3623BE6B" w14:textId="7B56B851" w:rsidR="00A8117F" w:rsidRPr="00A8117F" w:rsidRDefault="00A8117F" w:rsidP="00C525DD">
      <w:pPr>
        <w:ind w:firstLine="0"/>
        <w:rPr>
          <w:rFonts w:ascii="Calibri Light" w:hAnsi="Calibri Light"/>
          <w:sz w:val="20"/>
          <w:szCs w:val="24"/>
        </w:rPr>
      </w:pPr>
      <w:r w:rsidRPr="00A8117F">
        <w:rPr>
          <w:rFonts w:ascii="Calibri Light" w:hAnsi="Calibri Light"/>
          <w:sz w:val="20"/>
          <w:szCs w:val="24"/>
        </w:rPr>
        <w:t>*</w:t>
      </w:r>
      <w:r>
        <w:rPr>
          <w:rFonts w:ascii="Calibri Light" w:hAnsi="Calibri Light"/>
          <w:sz w:val="20"/>
          <w:szCs w:val="24"/>
        </w:rPr>
        <w:t xml:space="preserve"> </w:t>
      </w:r>
      <w:r w:rsidRPr="00A8117F">
        <w:rPr>
          <w:rFonts w:ascii="Calibri Light" w:hAnsi="Calibri Light"/>
          <w:sz w:val="20"/>
          <w:szCs w:val="24"/>
        </w:rPr>
        <w:t>W 2021 r. Park przy ul. Fredry o pow. 3,3588 ha przeszedł w utrzymanie Zarządu Mienia Komunalnego.</w:t>
      </w:r>
    </w:p>
    <w:p w14:paraId="0D43FA03" w14:textId="54109396" w:rsidR="00E5298D" w:rsidRPr="00A52DB4" w:rsidRDefault="00E5298D" w:rsidP="00E5298D">
      <w:pPr>
        <w:jc w:val="both"/>
        <w:rPr>
          <w:rFonts w:ascii="Calibri Light" w:hAnsi="Calibri Light"/>
        </w:rPr>
      </w:pPr>
      <w:r w:rsidRPr="00A52DB4">
        <w:rPr>
          <w:rFonts w:ascii="Calibri Light" w:hAnsi="Calibri Light"/>
        </w:rPr>
        <w:t>Parki zabytkowe (wpisane do rejestru zabytków) o łącznej pow. 60,1507 ha:</w:t>
      </w:r>
    </w:p>
    <w:p w14:paraId="03DB0801" w14:textId="032A7298" w:rsidR="00E5298D" w:rsidRPr="00A52DB4" w:rsidRDefault="00E5298D" w:rsidP="00347FA0">
      <w:pPr>
        <w:pStyle w:val="Akapitzlist4"/>
        <w:numPr>
          <w:ilvl w:val="0"/>
          <w:numId w:val="36"/>
        </w:numPr>
        <w:jc w:val="both"/>
        <w:rPr>
          <w:rFonts w:ascii="Calibri Light" w:hAnsi="Calibri Light"/>
        </w:rPr>
      </w:pPr>
      <w:r w:rsidRPr="00A52DB4">
        <w:rPr>
          <w:rFonts w:ascii="Calibri Light" w:hAnsi="Calibri Light"/>
        </w:rPr>
        <w:t>Park Stary im. Księcia Józefa Poniatowskiego – pow. 5,397 ha</w:t>
      </w:r>
      <w:r w:rsidR="00302FB1" w:rsidRPr="00A52DB4">
        <w:rPr>
          <w:rFonts w:ascii="Calibri Light" w:hAnsi="Calibri Light"/>
        </w:rPr>
        <w:t>;</w:t>
      </w:r>
    </w:p>
    <w:p w14:paraId="04CEC9B6" w14:textId="0E7AD124" w:rsidR="00E5298D" w:rsidRPr="00A52DB4" w:rsidRDefault="00E5298D" w:rsidP="00347FA0">
      <w:pPr>
        <w:pStyle w:val="Akapitzlist4"/>
        <w:numPr>
          <w:ilvl w:val="0"/>
          <w:numId w:val="36"/>
        </w:numPr>
        <w:jc w:val="both"/>
        <w:rPr>
          <w:rFonts w:ascii="Calibri Light" w:hAnsi="Calibri Light"/>
        </w:rPr>
      </w:pPr>
      <w:r w:rsidRPr="00A52DB4">
        <w:rPr>
          <w:rFonts w:ascii="Calibri Light" w:hAnsi="Calibri Light"/>
        </w:rPr>
        <w:t>Bulwary im. Zyndrama Kościałkowskiego – pow. 6,80 ha</w:t>
      </w:r>
      <w:r w:rsidR="00302FB1" w:rsidRPr="00A52DB4">
        <w:rPr>
          <w:rFonts w:ascii="Calibri Light" w:hAnsi="Calibri Light"/>
        </w:rPr>
        <w:t>;</w:t>
      </w:r>
    </w:p>
    <w:p w14:paraId="0C1CF934" w14:textId="18B61418" w:rsidR="00E5298D" w:rsidRPr="00A52DB4" w:rsidRDefault="00E5298D" w:rsidP="00347FA0">
      <w:pPr>
        <w:pStyle w:val="Akapitzlist4"/>
        <w:numPr>
          <w:ilvl w:val="0"/>
          <w:numId w:val="36"/>
        </w:numPr>
        <w:jc w:val="both"/>
        <w:rPr>
          <w:rFonts w:ascii="Calibri Light" w:hAnsi="Calibri Light"/>
        </w:rPr>
      </w:pPr>
      <w:r w:rsidRPr="00A52DB4">
        <w:rPr>
          <w:rFonts w:ascii="Calibri Light" w:hAnsi="Calibri Light"/>
        </w:rPr>
        <w:t>Park Planty – pow. 9,4423 ha</w:t>
      </w:r>
      <w:r w:rsidR="00302FB1" w:rsidRPr="00A52DB4">
        <w:rPr>
          <w:rFonts w:ascii="Calibri Light" w:hAnsi="Calibri Light"/>
        </w:rPr>
        <w:t>;</w:t>
      </w:r>
    </w:p>
    <w:p w14:paraId="4E90E834" w14:textId="1C2DA82D" w:rsidR="00E5298D" w:rsidRPr="00A52DB4" w:rsidRDefault="00E5298D" w:rsidP="00347FA0">
      <w:pPr>
        <w:pStyle w:val="Akapitzlist4"/>
        <w:numPr>
          <w:ilvl w:val="0"/>
          <w:numId w:val="36"/>
        </w:numPr>
        <w:jc w:val="both"/>
        <w:rPr>
          <w:rFonts w:ascii="Calibri Light" w:hAnsi="Calibri Light"/>
        </w:rPr>
      </w:pPr>
      <w:r w:rsidRPr="00A52DB4">
        <w:rPr>
          <w:rFonts w:ascii="Calibri Light" w:hAnsi="Calibri Light"/>
        </w:rPr>
        <w:t>Park Konstytucji 3 Maja – pow. 16,059 ha</w:t>
      </w:r>
      <w:r w:rsidR="00302FB1" w:rsidRPr="00A52DB4">
        <w:rPr>
          <w:rFonts w:ascii="Calibri Light" w:hAnsi="Calibri Light"/>
        </w:rPr>
        <w:t>;</w:t>
      </w:r>
    </w:p>
    <w:p w14:paraId="2828E217" w14:textId="1E997674" w:rsidR="00E5298D" w:rsidRPr="00A52DB4" w:rsidRDefault="00E5298D" w:rsidP="00347FA0">
      <w:pPr>
        <w:pStyle w:val="Akapitzlist4"/>
        <w:numPr>
          <w:ilvl w:val="0"/>
          <w:numId w:val="36"/>
        </w:numPr>
        <w:jc w:val="both"/>
        <w:rPr>
          <w:rFonts w:ascii="Calibri Light" w:hAnsi="Calibri Light"/>
        </w:rPr>
      </w:pPr>
      <w:r w:rsidRPr="00A52DB4">
        <w:rPr>
          <w:rFonts w:ascii="Calibri Light" w:hAnsi="Calibri Light"/>
        </w:rPr>
        <w:t>Park Lubomirskich – pow. 14,28 ha</w:t>
      </w:r>
      <w:r w:rsidR="00302FB1" w:rsidRPr="00A52DB4">
        <w:rPr>
          <w:rFonts w:ascii="Calibri Light" w:hAnsi="Calibri Light"/>
        </w:rPr>
        <w:t>;</w:t>
      </w:r>
    </w:p>
    <w:p w14:paraId="437665F8" w14:textId="77777777" w:rsidR="00E5298D" w:rsidRPr="00A52DB4" w:rsidRDefault="00E5298D" w:rsidP="00347FA0">
      <w:pPr>
        <w:pStyle w:val="Akapitzlist4"/>
        <w:numPr>
          <w:ilvl w:val="0"/>
          <w:numId w:val="36"/>
        </w:numPr>
        <w:jc w:val="both"/>
        <w:rPr>
          <w:rFonts w:ascii="Calibri Light" w:hAnsi="Calibri Light"/>
        </w:rPr>
      </w:pPr>
      <w:r w:rsidRPr="00A52DB4">
        <w:rPr>
          <w:rFonts w:ascii="Calibri Light" w:hAnsi="Calibri Light"/>
        </w:rPr>
        <w:t>Park Branickich – pow. 8,1724 ha.</w:t>
      </w:r>
    </w:p>
    <w:p w14:paraId="186371FF" w14:textId="77777777" w:rsidR="00DE79FA" w:rsidRPr="00A52DB4" w:rsidRDefault="00DE79FA" w:rsidP="00D42C8E">
      <w:pPr>
        <w:rPr>
          <w:rFonts w:ascii="Calibri Light" w:hAnsi="Calibri Light"/>
        </w:rPr>
      </w:pPr>
      <w:r w:rsidRPr="00A52DB4">
        <w:rPr>
          <w:rFonts w:ascii="Calibri Light" w:hAnsi="Calibri Light"/>
        </w:rPr>
        <w:t>Parki miejskie o łącznej pow. 24,86 ha:</w:t>
      </w:r>
    </w:p>
    <w:p w14:paraId="3A190CC4" w14:textId="77777777" w:rsidR="00DE79FA" w:rsidRPr="00A52DB4" w:rsidRDefault="00DE79FA" w:rsidP="00347FA0">
      <w:pPr>
        <w:pStyle w:val="Akapitzlist4"/>
        <w:numPr>
          <w:ilvl w:val="0"/>
          <w:numId w:val="37"/>
        </w:numPr>
        <w:rPr>
          <w:rFonts w:ascii="Calibri Light" w:hAnsi="Calibri Light"/>
        </w:rPr>
      </w:pPr>
      <w:r w:rsidRPr="00A52DB4">
        <w:rPr>
          <w:rFonts w:ascii="Calibri Light" w:hAnsi="Calibri Light"/>
        </w:rPr>
        <w:t>Park im. Jadwigi Dziekońskiej – pow. 2,3171 ha;</w:t>
      </w:r>
    </w:p>
    <w:p w14:paraId="6E0B9FD4" w14:textId="77777777" w:rsidR="00DE79FA" w:rsidRPr="00A52DB4" w:rsidRDefault="00DE79FA" w:rsidP="00347FA0">
      <w:pPr>
        <w:pStyle w:val="Akapitzlist4"/>
        <w:numPr>
          <w:ilvl w:val="0"/>
          <w:numId w:val="37"/>
        </w:numPr>
        <w:rPr>
          <w:rFonts w:ascii="Calibri Light" w:hAnsi="Calibri Light"/>
        </w:rPr>
      </w:pPr>
      <w:r w:rsidRPr="00A52DB4">
        <w:rPr>
          <w:rFonts w:ascii="Calibri Light" w:hAnsi="Calibri Light"/>
        </w:rPr>
        <w:t>Park Centralny – pow. 3,3639 ha;</w:t>
      </w:r>
    </w:p>
    <w:p w14:paraId="4EFF860B" w14:textId="77777777" w:rsidR="00DE79FA" w:rsidRPr="00A52DB4" w:rsidRDefault="00DE79FA" w:rsidP="00347FA0">
      <w:pPr>
        <w:pStyle w:val="Akapitzlist4"/>
        <w:numPr>
          <w:ilvl w:val="0"/>
          <w:numId w:val="37"/>
        </w:numPr>
        <w:rPr>
          <w:rFonts w:ascii="Calibri Light" w:hAnsi="Calibri Light"/>
        </w:rPr>
      </w:pPr>
      <w:r w:rsidRPr="00A52DB4">
        <w:rPr>
          <w:rFonts w:ascii="Calibri Light" w:hAnsi="Calibri Light"/>
        </w:rPr>
        <w:t>Park Antoniuk – pow. 12,24 ha;</w:t>
      </w:r>
    </w:p>
    <w:p w14:paraId="3BC641EB" w14:textId="77777777" w:rsidR="00DE79FA" w:rsidRPr="00A52DB4" w:rsidRDefault="00DE79FA" w:rsidP="00347FA0">
      <w:pPr>
        <w:pStyle w:val="Akapitzlist4"/>
        <w:numPr>
          <w:ilvl w:val="0"/>
          <w:numId w:val="37"/>
        </w:numPr>
        <w:rPr>
          <w:rFonts w:ascii="Calibri Light" w:hAnsi="Calibri Light"/>
        </w:rPr>
      </w:pPr>
      <w:r w:rsidRPr="00A52DB4">
        <w:rPr>
          <w:rFonts w:ascii="Calibri Light" w:hAnsi="Calibri Light" w:cs="Calibri Light"/>
          <w:szCs w:val="24"/>
        </w:rPr>
        <w:t>Bulwary przy ul. Herberta – pow. 2,3614 ha;</w:t>
      </w:r>
    </w:p>
    <w:p w14:paraId="3FDB99C1" w14:textId="77777777" w:rsidR="00DE79FA" w:rsidRPr="00A52DB4" w:rsidRDefault="00DE79FA" w:rsidP="00347FA0">
      <w:pPr>
        <w:pStyle w:val="Akapitzlist4"/>
        <w:numPr>
          <w:ilvl w:val="0"/>
          <w:numId w:val="37"/>
        </w:numPr>
        <w:rPr>
          <w:rFonts w:ascii="Calibri Light" w:hAnsi="Calibri Light" w:cs="Calibri Light"/>
          <w:szCs w:val="24"/>
        </w:rPr>
      </w:pPr>
      <w:r w:rsidRPr="00A52DB4">
        <w:rPr>
          <w:rFonts w:ascii="Calibri Light" w:hAnsi="Calibri Light"/>
        </w:rPr>
        <w:t>Tereny zieleni wokół stawów przy ul. Marczukowskiej – pow. 4,57 ha.</w:t>
      </w:r>
    </w:p>
    <w:p w14:paraId="66A66298" w14:textId="10C44800" w:rsidR="00DE79FA" w:rsidRPr="00A52DB4" w:rsidRDefault="00DE79FA" w:rsidP="00D42C8E">
      <w:pPr>
        <w:pStyle w:val="Akapitzlist4"/>
        <w:ind w:left="0"/>
        <w:rPr>
          <w:rFonts w:ascii="Calibri Light" w:hAnsi="Calibri Light" w:cs="Calibri Light"/>
          <w:szCs w:val="24"/>
        </w:rPr>
      </w:pPr>
      <w:r w:rsidRPr="00A52DB4">
        <w:rPr>
          <w:rFonts w:ascii="Calibri Light" w:hAnsi="Calibri Light" w:cs="Calibri Light"/>
          <w:szCs w:val="24"/>
        </w:rPr>
        <w:t>Parki kieszonkowe (zieleńce) o łącznej pow. 0,7918 ha:</w:t>
      </w:r>
    </w:p>
    <w:p w14:paraId="18214720" w14:textId="77777777" w:rsidR="00DE79FA" w:rsidRPr="00A52DB4" w:rsidRDefault="00DE79FA" w:rsidP="00347FA0">
      <w:pPr>
        <w:pStyle w:val="Akapitzlist4"/>
        <w:numPr>
          <w:ilvl w:val="0"/>
          <w:numId w:val="38"/>
        </w:numPr>
        <w:rPr>
          <w:rFonts w:ascii="Calibri Light" w:hAnsi="Calibri Light"/>
        </w:rPr>
      </w:pPr>
      <w:r w:rsidRPr="00A52DB4">
        <w:rPr>
          <w:rFonts w:ascii="Calibri Light" w:hAnsi="Calibri Light" w:cs="Calibri Light"/>
          <w:szCs w:val="24"/>
        </w:rPr>
        <w:t>Park kieszonkowy przy ul. Parkowej – pow. 0,0329 ha;</w:t>
      </w:r>
    </w:p>
    <w:p w14:paraId="4FB24B4D" w14:textId="77777777" w:rsidR="00DE79FA" w:rsidRPr="00A52DB4" w:rsidRDefault="00DE79FA" w:rsidP="00347FA0">
      <w:pPr>
        <w:pStyle w:val="Akapitzlist"/>
        <w:numPr>
          <w:ilvl w:val="0"/>
          <w:numId w:val="38"/>
        </w:numPr>
        <w:jc w:val="both"/>
        <w:rPr>
          <w:rFonts w:ascii="Calibri Light" w:hAnsi="Calibri Light"/>
          <w:szCs w:val="24"/>
        </w:rPr>
      </w:pPr>
      <w:r w:rsidRPr="00A52DB4">
        <w:rPr>
          <w:rFonts w:ascii="Calibri Light" w:hAnsi="Calibri Light"/>
          <w:szCs w:val="24"/>
        </w:rPr>
        <w:t>Park kieszonkowy przy ul Gen. Wł. Andersa – pow. 0,3738 ha;</w:t>
      </w:r>
    </w:p>
    <w:p w14:paraId="05FF970D" w14:textId="7640DC61" w:rsidR="00DE79FA" w:rsidRPr="00A52DB4" w:rsidRDefault="00DE79FA" w:rsidP="00347FA0">
      <w:pPr>
        <w:pStyle w:val="Akapitzlist"/>
        <w:numPr>
          <w:ilvl w:val="0"/>
          <w:numId w:val="38"/>
        </w:numPr>
        <w:jc w:val="both"/>
        <w:rPr>
          <w:rFonts w:ascii="Calibri Light" w:hAnsi="Calibri Light"/>
          <w:szCs w:val="24"/>
        </w:rPr>
      </w:pPr>
      <w:r w:rsidRPr="00A52DB4">
        <w:rPr>
          <w:rFonts w:ascii="Calibri Light" w:hAnsi="Calibri Light"/>
          <w:szCs w:val="24"/>
        </w:rPr>
        <w:t>Botaniczny Park Kieszonkowy przy ul. Transportowej – pow. 0,3851 ha.</w:t>
      </w:r>
    </w:p>
    <w:p w14:paraId="17F08D42" w14:textId="510AC15D" w:rsidR="00184FA2" w:rsidRPr="00A52DB4" w:rsidRDefault="10433191" w:rsidP="00574723">
      <w:pPr>
        <w:pStyle w:val="Nagwek3"/>
      </w:pPr>
      <w:bookmarkStart w:id="203" w:name="_Toc138322608"/>
      <w:bookmarkStart w:id="204" w:name="_Toc138324751"/>
      <w:bookmarkStart w:id="205" w:name="_Toc138403651"/>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43</w:t>
      </w:r>
      <w:r w:rsidR="002636AA">
        <w:rPr>
          <w:noProof/>
        </w:rPr>
        <w:fldChar w:fldCharType="end"/>
      </w:r>
      <w:r w:rsidRPr="00A52DB4">
        <w:t>. Nasadzenia roślin w parkach/skwerach w Białymstoku</w:t>
      </w:r>
      <w:bookmarkEnd w:id="202"/>
      <w:bookmarkEnd w:id="203"/>
      <w:bookmarkEnd w:id="204"/>
      <w:bookmarkEnd w:id="205"/>
    </w:p>
    <w:tbl>
      <w:tblPr>
        <w:tblStyle w:val="Tabela-Siatka"/>
        <w:tblW w:w="9209" w:type="dxa"/>
        <w:tblLook w:val="04A0" w:firstRow="1" w:lastRow="0" w:firstColumn="1" w:lastColumn="0" w:noHBand="0" w:noVBand="1"/>
        <w:tblCaption w:val="Tabela 43. Nasadzenia roślin w parkach/skwerach w Białymstoku"/>
      </w:tblPr>
      <w:tblGrid>
        <w:gridCol w:w="918"/>
        <w:gridCol w:w="1637"/>
        <w:gridCol w:w="1330"/>
        <w:gridCol w:w="1331"/>
        <w:gridCol w:w="1331"/>
        <w:gridCol w:w="1331"/>
        <w:gridCol w:w="1331"/>
      </w:tblGrid>
      <w:tr w:rsidR="00A52DB4" w:rsidRPr="00A52DB4" w14:paraId="3A786D6A" w14:textId="77777777" w:rsidTr="00574723">
        <w:trPr>
          <w:tblHeader/>
        </w:trPr>
        <w:tc>
          <w:tcPr>
            <w:tcW w:w="918" w:type="dxa"/>
            <w:shd w:val="clear" w:color="auto" w:fill="F2F2F2" w:themeFill="background1" w:themeFillShade="F2"/>
            <w:vAlign w:val="center"/>
          </w:tcPr>
          <w:p w14:paraId="679EDC10" w14:textId="77777777" w:rsidR="007700CB" w:rsidRPr="00A52DB4" w:rsidRDefault="007700CB" w:rsidP="00574723">
            <w:pPr>
              <w:pStyle w:val="TabelaText"/>
            </w:pPr>
            <w:r w:rsidRPr="00A52DB4">
              <w:t>Rok</w:t>
            </w:r>
          </w:p>
        </w:tc>
        <w:tc>
          <w:tcPr>
            <w:tcW w:w="1637" w:type="dxa"/>
            <w:shd w:val="clear" w:color="auto" w:fill="F2F2F2" w:themeFill="background1" w:themeFillShade="F2"/>
            <w:vAlign w:val="center"/>
          </w:tcPr>
          <w:p w14:paraId="546D341E" w14:textId="77777777" w:rsidR="007700CB" w:rsidRPr="00A52DB4" w:rsidRDefault="007700CB" w:rsidP="00574723">
            <w:pPr>
              <w:pStyle w:val="TabelaText"/>
            </w:pPr>
            <w:r w:rsidRPr="00A52DB4">
              <w:t>Grupy roślin</w:t>
            </w:r>
          </w:p>
        </w:tc>
        <w:tc>
          <w:tcPr>
            <w:tcW w:w="1330" w:type="dxa"/>
            <w:shd w:val="clear" w:color="auto" w:fill="F2F2F2" w:themeFill="background1" w:themeFillShade="F2"/>
            <w:vAlign w:val="center"/>
          </w:tcPr>
          <w:p w14:paraId="7C7548B9" w14:textId="77777777" w:rsidR="007700CB" w:rsidRPr="00A52DB4" w:rsidRDefault="007700CB" w:rsidP="00574723">
            <w:pPr>
              <w:pStyle w:val="TabelaText"/>
            </w:pPr>
            <w:r w:rsidRPr="00A52DB4">
              <w:t>Drzewa</w:t>
            </w:r>
          </w:p>
        </w:tc>
        <w:tc>
          <w:tcPr>
            <w:tcW w:w="1331" w:type="dxa"/>
            <w:shd w:val="clear" w:color="auto" w:fill="F2F2F2" w:themeFill="background1" w:themeFillShade="F2"/>
            <w:vAlign w:val="center"/>
          </w:tcPr>
          <w:p w14:paraId="3A73DBA4" w14:textId="77777777" w:rsidR="007700CB" w:rsidRPr="00A52DB4" w:rsidRDefault="007700CB" w:rsidP="00574723">
            <w:pPr>
              <w:pStyle w:val="TabelaText"/>
            </w:pPr>
            <w:r w:rsidRPr="00A52DB4">
              <w:t>Krzewy</w:t>
            </w:r>
          </w:p>
        </w:tc>
        <w:tc>
          <w:tcPr>
            <w:tcW w:w="1331" w:type="dxa"/>
            <w:shd w:val="clear" w:color="auto" w:fill="F2F2F2" w:themeFill="background1" w:themeFillShade="F2"/>
            <w:vAlign w:val="center"/>
          </w:tcPr>
          <w:p w14:paraId="09BDF4EE" w14:textId="77777777" w:rsidR="007700CB" w:rsidRPr="00A52DB4" w:rsidRDefault="007700CB" w:rsidP="00574723">
            <w:pPr>
              <w:pStyle w:val="TabelaText"/>
            </w:pPr>
            <w:r w:rsidRPr="00A52DB4">
              <w:t>Byliny</w:t>
            </w:r>
          </w:p>
        </w:tc>
        <w:tc>
          <w:tcPr>
            <w:tcW w:w="1331" w:type="dxa"/>
            <w:shd w:val="clear" w:color="auto" w:fill="F2F2F2" w:themeFill="background1" w:themeFillShade="F2"/>
            <w:vAlign w:val="center"/>
          </w:tcPr>
          <w:p w14:paraId="5769F379" w14:textId="77777777" w:rsidR="007700CB" w:rsidRPr="00A52DB4" w:rsidRDefault="007700CB" w:rsidP="00574723">
            <w:pPr>
              <w:pStyle w:val="TabelaText"/>
            </w:pPr>
            <w:r w:rsidRPr="00A52DB4">
              <w:t>Rośliny cebulowe</w:t>
            </w:r>
          </w:p>
        </w:tc>
        <w:tc>
          <w:tcPr>
            <w:tcW w:w="1331" w:type="dxa"/>
            <w:shd w:val="clear" w:color="auto" w:fill="F2F2F2" w:themeFill="background1" w:themeFillShade="F2"/>
            <w:vAlign w:val="center"/>
          </w:tcPr>
          <w:p w14:paraId="16AE5ED2" w14:textId="77777777" w:rsidR="007700CB" w:rsidRPr="00A52DB4" w:rsidRDefault="007700CB" w:rsidP="00574723">
            <w:pPr>
              <w:pStyle w:val="TabelaText"/>
            </w:pPr>
            <w:r w:rsidRPr="00A52DB4">
              <w:t>Pnącza</w:t>
            </w:r>
          </w:p>
        </w:tc>
      </w:tr>
      <w:tr w:rsidR="00A52DB4" w:rsidRPr="00A52DB4" w14:paraId="7FBECC16" w14:textId="77777777" w:rsidTr="007700CB">
        <w:tc>
          <w:tcPr>
            <w:tcW w:w="918" w:type="dxa"/>
            <w:vMerge w:val="restart"/>
            <w:shd w:val="clear" w:color="auto" w:fill="F2F2F2" w:themeFill="background1" w:themeFillShade="F2"/>
            <w:vAlign w:val="center"/>
          </w:tcPr>
          <w:p w14:paraId="390A4E28" w14:textId="77777777" w:rsidR="007700CB" w:rsidRPr="00A52DB4" w:rsidRDefault="007700CB" w:rsidP="00574723">
            <w:pPr>
              <w:pStyle w:val="TabelaText"/>
              <w:rPr>
                <w:sz w:val="22"/>
              </w:rPr>
            </w:pPr>
            <w:r w:rsidRPr="00A52DB4">
              <w:rPr>
                <w:sz w:val="22"/>
              </w:rPr>
              <w:t>2018</w:t>
            </w:r>
          </w:p>
        </w:tc>
        <w:tc>
          <w:tcPr>
            <w:tcW w:w="1637" w:type="dxa"/>
          </w:tcPr>
          <w:p w14:paraId="5B65156B" w14:textId="77777777" w:rsidR="007700CB" w:rsidRPr="00A52DB4" w:rsidRDefault="007700CB" w:rsidP="00574723">
            <w:pPr>
              <w:pStyle w:val="Tabelarodek"/>
            </w:pPr>
            <w:r w:rsidRPr="00A52DB4">
              <w:t>ilość (szt.)</w:t>
            </w:r>
          </w:p>
        </w:tc>
        <w:tc>
          <w:tcPr>
            <w:tcW w:w="1330" w:type="dxa"/>
            <w:vAlign w:val="center"/>
          </w:tcPr>
          <w:p w14:paraId="4FF38F40" w14:textId="77777777" w:rsidR="007700CB" w:rsidRPr="00A52DB4" w:rsidRDefault="007700CB" w:rsidP="00574723">
            <w:pPr>
              <w:pStyle w:val="Tabelarodek"/>
              <w:rPr>
                <w:sz w:val="22"/>
              </w:rPr>
            </w:pPr>
            <w:r w:rsidRPr="00A52DB4">
              <w:rPr>
                <w:sz w:val="22"/>
              </w:rPr>
              <w:t>224</w:t>
            </w:r>
          </w:p>
        </w:tc>
        <w:tc>
          <w:tcPr>
            <w:tcW w:w="1331" w:type="dxa"/>
            <w:vAlign w:val="center"/>
          </w:tcPr>
          <w:p w14:paraId="4DCB5ADF" w14:textId="77777777" w:rsidR="007700CB" w:rsidRPr="00A52DB4" w:rsidRDefault="007700CB" w:rsidP="00574723">
            <w:pPr>
              <w:pStyle w:val="Tabelarodek"/>
              <w:rPr>
                <w:sz w:val="22"/>
              </w:rPr>
            </w:pPr>
            <w:r w:rsidRPr="00A52DB4">
              <w:rPr>
                <w:sz w:val="22"/>
              </w:rPr>
              <w:t>3 595</w:t>
            </w:r>
          </w:p>
        </w:tc>
        <w:tc>
          <w:tcPr>
            <w:tcW w:w="1331" w:type="dxa"/>
            <w:vAlign w:val="center"/>
          </w:tcPr>
          <w:p w14:paraId="0D6A07F0" w14:textId="77777777" w:rsidR="007700CB" w:rsidRPr="00A52DB4" w:rsidRDefault="007700CB" w:rsidP="00574723">
            <w:pPr>
              <w:pStyle w:val="Tabelarodek"/>
              <w:rPr>
                <w:sz w:val="22"/>
              </w:rPr>
            </w:pPr>
            <w:r w:rsidRPr="00A52DB4">
              <w:rPr>
                <w:sz w:val="22"/>
              </w:rPr>
              <w:t>9 695</w:t>
            </w:r>
          </w:p>
        </w:tc>
        <w:tc>
          <w:tcPr>
            <w:tcW w:w="1331" w:type="dxa"/>
            <w:vAlign w:val="center"/>
          </w:tcPr>
          <w:p w14:paraId="37BF3D62" w14:textId="77777777" w:rsidR="007700CB" w:rsidRPr="00A52DB4" w:rsidRDefault="007700CB" w:rsidP="00574723">
            <w:pPr>
              <w:pStyle w:val="Tabelarodek"/>
              <w:rPr>
                <w:sz w:val="22"/>
              </w:rPr>
            </w:pPr>
            <w:r w:rsidRPr="00A52DB4">
              <w:rPr>
                <w:sz w:val="22"/>
              </w:rPr>
              <w:t>61 400</w:t>
            </w:r>
          </w:p>
        </w:tc>
        <w:tc>
          <w:tcPr>
            <w:tcW w:w="1331" w:type="dxa"/>
            <w:vAlign w:val="center"/>
          </w:tcPr>
          <w:p w14:paraId="3EA29F1C" w14:textId="77777777" w:rsidR="007700CB" w:rsidRPr="00A52DB4" w:rsidRDefault="007700CB" w:rsidP="00574723">
            <w:pPr>
              <w:pStyle w:val="Tabelarodek"/>
              <w:rPr>
                <w:sz w:val="22"/>
              </w:rPr>
            </w:pPr>
            <w:r w:rsidRPr="00A52DB4">
              <w:rPr>
                <w:sz w:val="22"/>
              </w:rPr>
              <w:t>2 000</w:t>
            </w:r>
          </w:p>
        </w:tc>
      </w:tr>
      <w:tr w:rsidR="00A52DB4" w:rsidRPr="00A52DB4" w14:paraId="5DAE3B59" w14:textId="77777777" w:rsidTr="007700CB">
        <w:tc>
          <w:tcPr>
            <w:tcW w:w="918" w:type="dxa"/>
            <w:vMerge/>
            <w:shd w:val="clear" w:color="auto" w:fill="F2F2F2" w:themeFill="background1" w:themeFillShade="F2"/>
          </w:tcPr>
          <w:p w14:paraId="55A85CCE" w14:textId="77777777" w:rsidR="007700CB" w:rsidRPr="00A52DB4" w:rsidRDefault="007700CB" w:rsidP="00574723">
            <w:pPr>
              <w:pStyle w:val="TabelaText"/>
            </w:pPr>
          </w:p>
        </w:tc>
        <w:tc>
          <w:tcPr>
            <w:tcW w:w="1637" w:type="dxa"/>
          </w:tcPr>
          <w:p w14:paraId="36FD2B92" w14:textId="77777777" w:rsidR="007700CB" w:rsidRPr="00A52DB4" w:rsidRDefault="007700CB" w:rsidP="00574723">
            <w:pPr>
              <w:pStyle w:val="Tabelarodek"/>
            </w:pPr>
            <w:r w:rsidRPr="00A52DB4">
              <w:t>wartość (zł)</w:t>
            </w:r>
          </w:p>
        </w:tc>
        <w:tc>
          <w:tcPr>
            <w:tcW w:w="1330" w:type="dxa"/>
            <w:vAlign w:val="center"/>
          </w:tcPr>
          <w:p w14:paraId="297D46A0" w14:textId="77777777" w:rsidR="007700CB" w:rsidRPr="00A52DB4" w:rsidRDefault="007700CB" w:rsidP="00574723">
            <w:pPr>
              <w:pStyle w:val="Tabelarodek"/>
              <w:rPr>
                <w:sz w:val="22"/>
              </w:rPr>
            </w:pPr>
            <w:r w:rsidRPr="00A52DB4">
              <w:rPr>
                <w:sz w:val="22"/>
              </w:rPr>
              <w:t>56 000</w:t>
            </w:r>
          </w:p>
        </w:tc>
        <w:tc>
          <w:tcPr>
            <w:tcW w:w="1331" w:type="dxa"/>
            <w:vAlign w:val="center"/>
          </w:tcPr>
          <w:p w14:paraId="460B1FA6" w14:textId="77777777" w:rsidR="007700CB" w:rsidRPr="00A52DB4" w:rsidRDefault="007700CB" w:rsidP="00574723">
            <w:pPr>
              <w:pStyle w:val="Tabelarodek"/>
              <w:rPr>
                <w:sz w:val="22"/>
              </w:rPr>
            </w:pPr>
            <w:r w:rsidRPr="00A52DB4">
              <w:rPr>
                <w:sz w:val="22"/>
              </w:rPr>
              <w:t>31 320</w:t>
            </w:r>
          </w:p>
        </w:tc>
        <w:tc>
          <w:tcPr>
            <w:tcW w:w="1331" w:type="dxa"/>
            <w:vAlign w:val="center"/>
          </w:tcPr>
          <w:p w14:paraId="33C9EDA2" w14:textId="77777777" w:rsidR="007700CB" w:rsidRPr="00A52DB4" w:rsidRDefault="007700CB" w:rsidP="00574723">
            <w:pPr>
              <w:pStyle w:val="Tabelarodek"/>
              <w:rPr>
                <w:sz w:val="22"/>
              </w:rPr>
            </w:pPr>
            <w:r w:rsidRPr="00A52DB4">
              <w:rPr>
                <w:sz w:val="22"/>
              </w:rPr>
              <w:t>8 850</w:t>
            </w:r>
          </w:p>
        </w:tc>
        <w:tc>
          <w:tcPr>
            <w:tcW w:w="1331" w:type="dxa"/>
            <w:vAlign w:val="center"/>
          </w:tcPr>
          <w:p w14:paraId="64AE40E2" w14:textId="77777777" w:rsidR="007700CB" w:rsidRPr="00A52DB4" w:rsidRDefault="007700CB" w:rsidP="00574723">
            <w:pPr>
              <w:pStyle w:val="Tabelarodek"/>
              <w:rPr>
                <w:sz w:val="22"/>
              </w:rPr>
            </w:pPr>
            <w:r w:rsidRPr="00A52DB4">
              <w:rPr>
                <w:sz w:val="22"/>
              </w:rPr>
              <w:t>80 390</w:t>
            </w:r>
          </w:p>
        </w:tc>
        <w:tc>
          <w:tcPr>
            <w:tcW w:w="1331" w:type="dxa"/>
            <w:vAlign w:val="center"/>
          </w:tcPr>
          <w:p w14:paraId="0BFC0090" w14:textId="77777777" w:rsidR="007700CB" w:rsidRPr="00A52DB4" w:rsidRDefault="007700CB" w:rsidP="00574723">
            <w:pPr>
              <w:pStyle w:val="Tabelarodek"/>
              <w:rPr>
                <w:sz w:val="22"/>
              </w:rPr>
            </w:pPr>
            <w:r w:rsidRPr="00A52DB4">
              <w:rPr>
                <w:sz w:val="22"/>
              </w:rPr>
              <w:t>82 200</w:t>
            </w:r>
          </w:p>
        </w:tc>
      </w:tr>
      <w:tr w:rsidR="00A52DB4" w:rsidRPr="00A52DB4" w14:paraId="5C01BD27" w14:textId="77777777" w:rsidTr="007700CB">
        <w:tc>
          <w:tcPr>
            <w:tcW w:w="918" w:type="dxa"/>
            <w:vMerge w:val="restart"/>
            <w:shd w:val="clear" w:color="auto" w:fill="F2F2F2" w:themeFill="background1" w:themeFillShade="F2"/>
            <w:vAlign w:val="center"/>
          </w:tcPr>
          <w:p w14:paraId="0027B787" w14:textId="77777777" w:rsidR="007700CB" w:rsidRPr="00A52DB4" w:rsidRDefault="007700CB" w:rsidP="00574723">
            <w:pPr>
              <w:pStyle w:val="TabelaText"/>
              <w:rPr>
                <w:sz w:val="22"/>
              </w:rPr>
            </w:pPr>
            <w:r w:rsidRPr="00A52DB4">
              <w:rPr>
                <w:sz w:val="22"/>
              </w:rPr>
              <w:t>2019</w:t>
            </w:r>
          </w:p>
        </w:tc>
        <w:tc>
          <w:tcPr>
            <w:tcW w:w="1637" w:type="dxa"/>
          </w:tcPr>
          <w:p w14:paraId="0EB862A1" w14:textId="77777777" w:rsidR="007700CB" w:rsidRPr="00A52DB4" w:rsidRDefault="007700CB" w:rsidP="00574723">
            <w:pPr>
              <w:pStyle w:val="Tabelarodek"/>
            </w:pPr>
            <w:r w:rsidRPr="00A52DB4">
              <w:t>ilość (szt.)</w:t>
            </w:r>
          </w:p>
        </w:tc>
        <w:tc>
          <w:tcPr>
            <w:tcW w:w="1330" w:type="dxa"/>
            <w:vAlign w:val="center"/>
          </w:tcPr>
          <w:p w14:paraId="52AC70E3" w14:textId="77777777" w:rsidR="007700CB" w:rsidRPr="00A52DB4" w:rsidRDefault="007700CB" w:rsidP="00574723">
            <w:pPr>
              <w:pStyle w:val="Tabelarodek"/>
              <w:rPr>
                <w:sz w:val="22"/>
              </w:rPr>
            </w:pPr>
            <w:r w:rsidRPr="00A52DB4">
              <w:rPr>
                <w:sz w:val="22"/>
              </w:rPr>
              <w:t>52</w:t>
            </w:r>
          </w:p>
        </w:tc>
        <w:tc>
          <w:tcPr>
            <w:tcW w:w="1331" w:type="dxa"/>
            <w:vAlign w:val="center"/>
          </w:tcPr>
          <w:p w14:paraId="3C7397BA" w14:textId="77777777" w:rsidR="007700CB" w:rsidRPr="00A52DB4" w:rsidRDefault="007700CB" w:rsidP="00574723">
            <w:pPr>
              <w:pStyle w:val="Tabelarodek"/>
              <w:rPr>
                <w:sz w:val="22"/>
              </w:rPr>
            </w:pPr>
            <w:r w:rsidRPr="00A52DB4">
              <w:rPr>
                <w:sz w:val="22"/>
              </w:rPr>
              <w:t>4 725</w:t>
            </w:r>
          </w:p>
        </w:tc>
        <w:tc>
          <w:tcPr>
            <w:tcW w:w="1331" w:type="dxa"/>
            <w:vAlign w:val="center"/>
          </w:tcPr>
          <w:p w14:paraId="39908FC4" w14:textId="77777777" w:rsidR="007700CB" w:rsidRPr="00A52DB4" w:rsidRDefault="007700CB" w:rsidP="00574723">
            <w:pPr>
              <w:pStyle w:val="Tabelarodek"/>
              <w:rPr>
                <w:sz w:val="22"/>
              </w:rPr>
            </w:pPr>
            <w:r w:rsidRPr="00A52DB4">
              <w:rPr>
                <w:sz w:val="22"/>
              </w:rPr>
              <w:t>6 290</w:t>
            </w:r>
          </w:p>
        </w:tc>
        <w:tc>
          <w:tcPr>
            <w:tcW w:w="1331" w:type="dxa"/>
            <w:vAlign w:val="center"/>
          </w:tcPr>
          <w:p w14:paraId="79E819D5" w14:textId="77777777" w:rsidR="007700CB" w:rsidRPr="00A52DB4" w:rsidRDefault="007700CB" w:rsidP="00574723">
            <w:pPr>
              <w:pStyle w:val="Tabelarodek"/>
              <w:rPr>
                <w:sz w:val="22"/>
              </w:rPr>
            </w:pPr>
            <w:r w:rsidRPr="00A52DB4">
              <w:rPr>
                <w:sz w:val="22"/>
              </w:rPr>
              <w:t>112 420</w:t>
            </w:r>
          </w:p>
        </w:tc>
        <w:tc>
          <w:tcPr>
            <w:tcW w:w="1331" w:type="dxa"/>
            <w:vAlign w:val="center"/>
          </w:tcPr>
          <w:p w14:paraId="5833F318" w14:textId="77777777" w:rsidR="007700CB" w:rsidRPr="00A52DB4" w:rsidRDefault="007700CB" w:rsidP="00574723">
            <w:pPr>
              <w:pStyle w:val="Tabelarodek"/>
              <w:rPr>
                <w:sz w:val="22"/>
              </w:rPr>
            </w:pPr>
            <w:r w:rsidRPr="00A52DB4">
              <w:rPr>
                <w:sz w:val="22"/>
              </w:rPr>
              <w:t>2 630</w:t>
            </w:r>
          </w:p>
        </w:tc>
      </w:tr>
      <w:tr w:rsidR="00A52DB4" w:rsidRPr="00A52DB4" w14:paraId="24D335A8" w14:textId="77777777" w:rsidTr="007700CB">
        <w:tc>
          <w:tcPr>
            <w:tcW w:w="918" w:type="dxa"/>
            <w:vMerge/>
            <w:shd w:val="clear" w:color="auto" w:fill="F2F2F2" w:themeFill="background1" w:themeFillShade="F2"/>
            <w:vAlign w:val="center"/>
          </w:tcPr>
          <w:p w14:paraId="49C26E6A" w14:textId="77777777" w:rsidR="007700CB" w:rsidRPr="00A52DB4" w:rsidRDefault="007700CB" w:rsidP="00574723">
            <w:pPr>
              <w:pStyle w:val="TabelaText"/>
              <w:rPr>
                <w:sz w:val="22"/>
              </w:rPr>
            </w:pPr>
          </w:p>
        </w:tc>
        <w:tc>
          <w:tcPr>
            <w:tcW w:w="1637" w:type="dxa"/>
          </w:tcPr>
          <w:p w14:paraId="4312ABE7" w14:textId="77777777" w:rsidR="007700CB" w:rsidRPr="00A52DB4" w:rsidRDefault="007700CB" w:rsidP="00574723">
            <w:pPr>
              <w:pStyle w:val="Tabelarodek"/>
            </w:pPr>
            <w:r w:rsidRPr="00A52DB4">
              <w:t>wartość (zł)</w:t>
            </w:r>
          </w:p>
        </w:tc>
        <w:tc>
          <w:tcPr>
            <w:tcW w:w="1330" w:type="dxa"/>
            <w:vAlign w:val="center"/>
          </w:tcPr>
          <w:p w14:paraId="3E599D20" w14:textId="77777777" w:rsidR="007700CB" w:rsidRPr="00A52DB4" w:rsidRDefault="007700CB" w:rsidP="00574723">
            <w:pPr>
              <w:pStyle w:val="Tabelarodek"/>
              <w:rPr>
                <w:sz w:val="22"/>
              </w:rPr>
            </w:pPr>
            <w:r w:rsidRPr="00A52DB4">
              <w:rPr>
                <w:sz w:val="22"/>
              </w:rPr>
              <w:t>8 200</w:t>
            </w:r>
          </w:p>
        </w:tc>
        <w:tc>
          <w:tcPr>
            <w:tcW w:w="1331" w:type="dxa"/>
            <w:vAlign w:val="center"/>
          </w:tcPr>
          <w:p w14:paraId="0EEDB729" w14:textId="77777777" w:rsidR="007700CB" w:rsidRPr="00A52DB4" w:rsidRDefault="007700CB" w:rsidP="00574723">
            <w:pPr>
              <w:pStyle w:val="Tabelarodek"/>
              <w:rPr>
                <w:sz w:val="22"/>
              </w:rPr>
            </w:pPr>
            <w:r w:rsidRPr="00A52DB4">
              <w:rPr>
                <w:sz w:val="22"/>
              </w:rPr>
              <w:t>72 198</w:t>
            </w:r>
          </w:p>
        </w:tc>
        <w:tc>
          <w:tcPr>
            <w:tcW w:w="1331" w:type="dxa"/>
            <w:vAlign w:val="center"/>
          </w:tcPr>
          <w:p w14:paraId="50984DE6" w14:textId="77777777" w:rsidR="007700CB" w:rsidRPr="00A52DB4" w:rsidRDefault="007700CB" w:rsidP="00574723">
            <w:pPr>
              <w:pStyle w:val="Tabelarodek"/>
              <w:rPr>
                <w:sz w:val="22"/>
              </w:rPr>
            </w:pPr>
            <w:r w:rsidRPr="00A52DB4">
              <w:rPr>
                <w:sz w:val="22"/>
              </w:rPr>
              <w:t>56 579</w:t>
            </w:r>
          </w:p>
        </w:tc>
        <w:tc>
          <w:tcPr>
            <w:tcW w:w="1331" w:type="dxa"/>
            <w:vAlign w:val="center"/>
          </w:tcPr>
          <w:p w14:paraId="7DF15E9F" w14:textId="77777777" w:rsidR="007700CB" w:rsidRPr="00A52DB4" w:rsidRDefault="007700CB" w:rsidP="00574723">
            <w:pPr>
              <w:pStyle w:val="Tabelarodek"/>
              <w:rPr>
                <w:sz w:val="22"/>
              </w:rPr>
            </w:pPr>
            <w:r w:rsidRPr="00A52DB4">
              <w:rPr>
                <w:sz w:val="22"/>
              </w:rPr>
              <w:t>126 580</w:t>
            </w:r>
          </w:p>
        </w:tc>
        <w:tc>
          <w:tcPr>
            <w:tcW w:w="1331" w:type="dxa"/>
            <w:vAlign w:val="center"/>
          </w:tcPr>
          <w:p w14:paraId="2FC7F372" w14:textId="77777777" w:rsidR="007700CB" w:rsidRPr="00A52DB4" w:rsidRDefault="007700CB" w:rsidP="00574723">
            <w:pPr>
              <w:pStyle w:val="Tabelarodek"/>
              <w:rPr>
                <w:sz w:val="22"/>
              </w:rPr>
            </w:pPr>
            <w:r w:rsidRPr="00A52DB4">
              <w:rPr>
                <w:sz w:val="22"/>
              </w:rPr>
              <w:t>64 362</w:t>
            </w:r>
          </w:p>
        </w:tc>
      </w:tr>
      <w:tr w:rsidR="00A52DB4" w:rsidRPr="00A52DB4" w14:paraId="21E560B4" w14:textId="77777777" w:rsidTr="007700CB">
        <w:tc>
          <w:tcPr>
            <w:tcW w:w="918" w:type="dxa"/>
            <w:vMerge w:val="restart"/>
            <w:shd w:val="clear" w:color="auto" w:fill="F2F2F2" w:themeFill="background1" w:themeFillShade="F2"/>
            <w:vAlign w:val="center"/>
          </w:tcPr>
          <w:p w14:paraId="55BE2E52" w14:textId="77777777" w:rsidR="007700CB" w:rsidRPr="00A52DB4" w:rsidRDefault="007700CB" w:rsidP="00574723">
            <w:pPr>
              <w:pStyle w:val="TabelaText"/>
              <w:rPr>
                <w:sz w:val="22"/>
              </w:rPr>
            </w:pPr>
            <w:r w:rsidRPr="00A52DB4">
              <w:rPr>
                <w:sz w:val="22"/>
              </w:rPr>
              <w:lastRenderedPageBreak/>
              <w:t>2020</w:t>
            </w:r>
          </w:p>
        </w:tc>
        <w:tc>
          <w:tcPr>
            <w:tcW w:w="1637" w:type="dxa"/>
          </w:tcPr>
          <w:p w14:paraId="7C03D3C8" w14:textId="77777777" w:rsidR="007700CB" w:rsidRPr="00A52DB4" w:rsidRDefault="007700CB" w:rsidP="00574723">
            <w:pPr>
              <w:pStyle w:val="Tabelarodek"/>
            </w:pPr>
            <w:r w:rsidRPr="00A52DB4">
              <w:t>ilość (szt.)</w:t>
            </w:r>
          </w:p>
        </w:tc>
        <w:tc>
          <w:tcPr>
            <w:tcW w:w="1330" w:type="dxa"/>
            <w:vAlign w:val="center"/>
          </w:tcPr>
          <w:p w14:paraId="39E09140" w14:textId="77777777" w:rsidR="007700CB" w:rsidRPr="00A52DB4" w:rsidRDefault="007700CB" w:rsidP="00574723">
            <w:pPr>
              <w:pStyle w:val="Tabelarodek"/>
              <w:rPr>
                <w:sz w:val="22"/>
              </w:rPr>
            </w:pPr>
            <w:r w:rsidRPr="00A52DB4">
              <w:rPr>
                <w:sz w:val="22"/>
              </w:rPr>
              <w:t>103</w:t>
            </w:r>
          </w:p>
        </w:tc>
        <w:tc>
          <w:tcPr>
            <w:tcW w:w="1331" w:type="dxa"/>
            <w:vAlign w:val="center"/>
          </w:tcPr>
          <w:p w14:paraId="773105CF" w14:textId="77777777" w:rsidR="007700CB" w:rsidRPr="00A52DB4" w:rsidRDefault="007700CB" w:rsidP="00574723">
            <w:pPr>
              <w:pStyle w:val="Tabelarodek"/>
              <w:rPr>
                <w:sz w:val="22"/>
              </w:rPr>
            </w:pPr>
            <w:r w:rsidRPr="00A52DB4">
              <w:rPr>
                <w:sz w:val="22"/>
              </w:rPr>
              <w:t>4 347</w:t>
            </w:r>
          </w:p>
        </w:tc>
        <w:tc>
          <w:tcPr>
            <w:tcW w:w="1331" w:type="dxa"/>
            <w:vAlign w:val="center"/>
          </w:tcPr>
          <w:p w14:paraId="2EB8D3EE" w14:textId="77777777" w:rsidR="007700CB" w:rsidRPr="00A52DB4" w:rsidRDefault="007700CB" w:rsidP="00574723">
            <w:pPr>
              <w:pStyle w:val="Tabelarodek"/>
              <w:rPr>
                <w:sz w:val="22"/>
              </w:rPr>
            </w:pPr>
            <w:r w:rsidRPr="00A52DB4">
              <w:rPr>
                <w:sz w:val="22"/>
              </w:rPr>
              <w:t>11 791</w:t>
            </w:r>
          </w:p>
        </w:tc>
        <w:tc>
          <w:tcPr>
            <w:tcW w:w="1331" w:type="dxa"/>
            <w:vAlign w:val="center"/>
          </w:tcPr>
          <w:p w14:paraId="03A72383" w14:textId="77777777" w:rsidR="007700CB" w:rsidRPr="00A52DB4" w:rsidRDefault="007700CB" w:rsidP="00574723">
            <w:pPr>
              <w:pStyle w:val="Tabelarodek"/>
              <w:rPr>
                <w:sz w:val="22"/>
              </w:rPr>
            </w:pPr>
            <w:r w:rsidRPr="00A52DB4">
              <w:rPr>
                <w:sz w:val="22"/>
              </w:rPr>
              <w:t>63 204</w:t>
            </w:r>
          </w:p>
        </w:tc>
        <w:tc>
          <w:tcPr>
            <w:tcW w:w="1331" w:type="dxa"/>
            <w:vAlign w:val="center"/>
          </w:tcPr>
          <w:p w14:paraId="3E0A0818" w14:textId="77777777" w:rsidR="007700CB" w:rsidRPr="00A52DB4" w:rsidRDefault="007700CB" w:rsidP="00574723">
            <w:pPr>
              <w:pStyle w:val="Tabelarodek"/>
              <w:rPr>
                <w:sz w:val="22"/>
              </w:rPr>
            </w:pPr>
            <w:r w:rsidRPr="00A52DB4">
              <w:rPr>
                <w:sz w:val="22"/>
              </w:rPr>
              <w:t>-</w:t>
            </w:r>
          </w:p>
        </w:tc>
      </w:tr>
      <w:tr w:rsidR="00A52DB4" w:rsidRPr="00A52DB4" w14:paraId="2D31160F" w14:textId="77777777" w:rsidTr="007700CB">
        <w:tc>
          <w:tcPr>
            <w:tcW w:w="918" w:type="dxa"/>
            <w:vMerge/>
            <w:shd w:val="clear" w:color="auto" w:fill="F2F2F2" w:themeFill="background1" w:themeFillShade="F2"/>
            <w:vAlign w:val="center"/>
          </w:tcPr>
          <w:p w14:paraId="77BBA703" w14:textId="77777777" w:rsidR="007700CB" w:rsidRPr="00A52DB4" w:rsidRDefault="007700CB" w:rsidP="00574723">
            <w:pPr>
              <w:pStyle w:val="TabelaText"/>
              <w:rPr>
                <w:sz w:val="22"/>
              </w:rPr>
            </w:pPr>
          </w:p>
        </w:tc>
        <w:tc>
          <w:tcPr>
            <w:tcW w:w="1637" w:type="dxa"/>
          </w:tcPr>
          <w:p w14:paraId="7503252F" w14:textId="77777777" w:rsidR="007700CB" w:rsidRPr="00A52DB4" w:rsidRDefault="007700CB" w:rsidP="00574723">
            <w:pPr>
              <w:pStyle w:val="Tabelarodek"/>
            </w:pPr>
            <w:r w:rsidRPr="00A52DB4">
              <w:t>wartość (zł)</w:t>
            </w:r>
          </w:p>
        </w:tc>
        <w:tc>
          <w:tcPr>
            <w:tcW w:w="1330" w:type="dxa"/>
            <w:vAlign w:val="center"/>
          </w:tcPr>
          <w:p w14:paraId="14B66919" w14:textId="77777777" w:rsidR="007700CB" w:rsidRPr="00A52DB4" w:rsidRDefault="007700CB" w:rsidP="00574723">
            <w:pPr>
              <w:pStyle w:val="Tabelarodek"/>
              <w:rPr>
                <w:sz w:val="22"/>
              </w:rPr>
            </w:pPr>
            <w:r w:rsidRPr="00A52DB4">
              <w:rPr>
                <w:sz w:val="22"/>
              </w:rPr>
              <w:t>25 961</w:t>
            </w:r>
          </w:p>
        </w:tc>
        <w:tc>
          <w:tcPr>
            <w:tcW w:w="1331" w:type="dxa"/>
            <w:vAlign w:val="center"/>
          </w:tcPr>
          <w:p w14:paraId="34EAA2A6" w14:textId="77777777" w:rsidR="007700CB" w:rsidRPr="00A52DB4" w:rsidRDefault="007700CB" w:rsidP="00574723">
            <w:pPr>
              <w:pStyle w:val="Tabelarodek"/>
              <w:rPr>
                <w:sz w:val="22"/>
              </w:rPr>
            </w:pPr>
            <w:r w:rsidRPr="00A52DB4">
              <w:rPr>
                <w:sz w:val="22"/>
              </w:rPr>
              <w:t>34 713</w:t>
            </w:r>
          </w:p>
        </w:tc>
        <w:tc>
          <w:tcPr>
            <w:tcW w:w="1331" w:type="dxa"/>
            <w:vAlign w:val="center"/>
          </w:tcPr>
          <w:p w14:paraId="286E877C" w14:textId="77777777" w:rsidR="007700CB" w:rsidRPr="00A52DB4" w:rsidRDefault="007700CB" w:rsidP="00574723">
            <w:pPr>
              <w:pStyle w:val="Tabelarodek"/>
              <w:rPr>
                <w:sz w:val="22"/>
              </w:rPr>
            </w:pPr>
            <w:r w:rsidRPr="00A52DB4">
              <w:rPr>
                <w:sz w:val="22"/>
              </w:rPr>
              <w:t>12 470</w:t>
            </w:r>
          </w:p>
        </w:tc>
        <w:tc>
          <w:tcPr>
            <w:tcW w:w="1331" w:type="dxa"/>
            <w:vAlign w:val="center"/>
          </w:tcPr>
          <w:p w14:paraId="335056F8" w14:textId="77777777" w:rsidR="007700CB" w:rsidRPr="00A52DB4" w:rsidRDefault="007700CB" w:rsidP="00574723">
            <w:pPr>
              <w:pStyle w:val="Tabelarodek"/>
              <w:rPr>
                <w:sz w:val="22"/>
              </w:rPr>
            </w:pPr>
            <w:r w:rsidRPr="00A52DB4">
              <w:rPr>
                <w:sz w:val="22"/>
              </w:rPr>
              <w:t>96 255</w:t>
            </w:r>
          </w:p>
        </w:tc>
        <w:tc>
          <w:tcPr>
            <w:tcW w:w="1331" w:type="dxa"/>
            <w:vAlign w:val="center"/>
          </w:tcPr>
          <w:p w14:paraId="2C254767" w14:textId="77777777" w:rsidR="007700CB" w:rsidRPr="00A52DB4" w:rsidRDefault="007700CB" w:rsidP="00574723">
            <w:pPr>
              <w:pStyle w:val="Tabelarodek"/>
              <w:rPr>
                <w:sz w:val="22"/>
              </w:rPr>
            </w:pPr>
            <w:r w:rsidRPr="00A52DB4">
              <w:rPr>
                <w:sz w:val="22"/>
              </w:rPr>
              <w:t>-</w:t>
            </w:r>
          </w:p>
        </w:tc>
      </w:tr>
      <w:tr w:rsidR="00A52DB4" w:rsidRPr="00A52DB4" w14:paraId="14A7BD15" w14:textId="77777777" w:rsidTr="007700CB">
        <w:tc>
          <w:tcPr>
            <w:tcW w:w="918" w:type="dxa"/>
            <w:vMerge w:val="restart"/>
            <w:shd w:val="clear" w:color="auto" w:fill="F2F2F2" w:themeFill="background1" w:themeFillShade="F2"/>
            <w:vAlign w:val="center"/>
          </w:tcPr>
          <w:p w14:paraId="4F27F68B" w14:textId="77777777" w:rsidR="007700CB" w:rsidRPr="00A52DB4" w:rsidRDefault="007700CB" w:rsidP="00574723">
            <w:pPr>
              <w:pStyle w:val="TabelaText"/>
              <w:rPr>
                <w:sz w:val="22"/>
              </w:rPr>
            </w:pPr>
            <w:r w:rsidRPr="00A52DB4">
              <w:rPr>
                <w:sz w:val="22"/>
              </w:rPr>
              <w:t>2021</w:t>
            </w:r>
          </w:p>
        </w:tc>
        <w:tc>
          <w:tcPr>
            <w:tcW w:w="1637" w:type="dxa"/>
          </w:tcPr>
          <w:p w14:paraId="4B2A1C12" w14:textId="77777777" w:rsidR="007700CB" w:rsidRPr="00A52DB4" w:rsidRDefault="007700CB" w:rsidP="00574723">
            <w:pPr>
              <w:pStyle w:val="Tabelarodek"/>
            </w:pPr>
            <w:r w:rsidRPr="00A52DB4">
              <w:t>ilość (szt.)</w:t>
            </w:r>
          </w:p>
        </w:tc>
        <w:tc>
          <w:tcPr>
            <w:tcW w:w="1330" w:type="dxa"/>
            <w:vAlign w:val="center"/>
          </w:tcPr>
          <w:p w14:paraId="2983B5C2" w14:textId="77777777" w:rsidR="007700CB" w:rsidRPr="00A52DB4" w:rsidRDefault="007700CB" w:rsidP="00574723">
            <w:pPr>
              <w:pStyle w:val="Tabelarodek"/>
              <w:rPr>
                <w:sz w:val="22"/>
              </w:rPr>
            </w:pPr>
            <w:r w:rsidRPr="00A52DB4">
              <w:rPr>
                <w:sz w:val="22"/>
              </w:rPr>
              <w:t>36</w:t>
            </w:r>
          </w:p>
        </w:tc>
        <w:tc>
          <w:tcPr>
            <w:tcW w:w="1331" w:type="dxa"/>
            <w:vAlign w:val="center"/>
          </w:tcPr>
          <w:p w14:paraId="3CE09770" w14:textId="77777777" w:rsidR="007700CB" w:rsidRPr="00A52DB4" w:rsidRDefault="007700CB" w:rsidP="00574723">
            <w:pPr>
              <w:pStyle w:val="Tabelarodek"/>
              <w:rPr>
                <w:sz w:val="22"/>
              </w:rPr>
            </w:pPr>
            <w:r w:rsidRPr="00A52DB4">
              <w:rPr>
                <w:sz w:val="22"/>
              </w:rPr>
              <w:t>5 725</w:t>
            </w:r>
          </w:p>
        </w:tc>
        <w:tc>
          <w:tcPr>
            <w:tcW w:w="1331" w:type="dxa"/>
            <w:vAlign w:val="center"/>
          </w:tcPr>
          <w:p w14:paraId="0F1E73DD" w14:textId="77777777" w:rsidR="007700CB" w:rsidRPr="00A52DB4" w:rsidRDefault="007700CB" w:rsidP="00574723">
            <w:pPr>
              <w:pStyle w:val="Tabelarodek"/>
              <w:rPr>
                <w:sz w:val="22"/>
              </w:rPr>
            </w:pPr>
            <w:r w:rsidRPr="00A52DB4">
              <w:rPr>
                <w:sz w:val="22"/>
              </w:rPr>
              <w:t>7 982</w:t>
            </w:r>
          </w:p>
        </w:tc>
        <w:tc>
          <w:tcPr>
            <w:tcW w:w="1331" w:type="dxa"/>
            <w:vAlign w:val="center"/>
          </w:tcPr>
          <w:p w14:paraId="1E4FA666" w14:textId="77777777" w:rsidR="007700CB" w:rsidRPr="00A52DB4" w:rsidRDefault="007700CB" w:rsidP="00574723">
            <w:pPr>
              <w:pStyle w:val="Tabelarodek"/>
              <w:rPr>
                <w:sz w:val="22"/>
              </w:rPr>
            </w:pPr>
            <w:r w:rsidRPr="00A52DB4">
              <w:rPr>
                <w:sz w:val="22"/>
              </w:rPr>
              <w:t>112 204</w:t>
            </w:r>
          </w:p>
        </w:tc>
        <w:tc>
          <w:tcPr>
            <w:tcW w:w="1331" w:type="dxa"/>
            <w:vAlign w:val="center"/>
          </w:tcPr>
          <w:p w14:paraId="70AF6AF9" w14:textId="77777777" w:rsidR="007700CB" w:rsidRPr="00A52DB4" w:rsidRDefault="007700CB" w:rsidP="00574723">
            <w:pPr>
              <w:pStyle w:val="Tabelarodek"/>
              <w:rPr>
                <w:sz w:val="22"/>
              </w:rPr>
            </w:pPr>
            <w:r w:rsidRPr="00A52DB4">
              <w:rPr>
                <w:sz w:val="22"/>
              </w:rPr>
              <w:t>-</w:t>
            </w:r>
          </w:p>
        </w:tc>
      </w:tr>
      <w:tr w:rsidR="00A52DB4" w:rsidRPr="00A52DB4" w14:paraId="0E854625" w14:textId="77777777" w:rsidTr="007700CB">
        <w:tc>
          <w:tcPr>
            <w:tcW w:w="918" w:type="dxa"/>
            <w:vMerge/>
            <w:shd w:val="clear" w:color="auto" w:fill="F2F2F2" w:themeFill="background1" w:themeFillShade="F2"/>
            <w:vAlign w:val="center"/>
          </w:tcPr>
          <w:p w14:paraId="020D9464" w14:textId="77777777" w:rsidR="007700CB" w:rsidRPr="00A52DB4" w:rsidRDefault="007700CB" w:rsidP="00574723">
            <w:pPr>
              <w:pStyle w:val="TabelaText"/>
              <w:rPr>
                <w:sz w:val="22"/>
              </w:rPr>
            </w:pPr>
          </w:p>
        </w:tc>
        <w:tc>
          <w:tcPr>
            <w:tcW w:w="1637" w:type="dxa"/>
          </w:tcPr>
          <w:p w14:paraId="5E0277EC" w14:textId="77777777" w:rsidR="007700CB" w:rsidRPr="00A52DB4" w:rsidRDefault="007700CB" w:rsidP="00574723">
            <w:pPr>
              <w:pStyle w:val="Tabelarodek"/>
            </w:pPr>
            <w:r w:rsidRPr="00A52DB4">
              <w:t>wartość (zł)</w:t>
            </w:r>
          </w:p>
        </w:tc>
        <w:tc>
          <w:tcPr>
            <w:tcW w:w="1330" w:type="dxa"/>
            <w:vAlign w:val="center"/>
          </w:tcPr>
          <w:p w14:paraId="1FBF9066" w14:textId="77777777" w:rsidR="007700CB" w:rsidRPr="00A52DB4" w:rsidRDefault="007700CB" w:rsidP="00574723">
            <w:pPr>
              <w:pStyle w:val="Tabelarodek"/>
              <w:rPr>
                <w:sz w:val="22"/>
              </w:rPr>
            </w:pPr>
            <w:r w:rsidRPr="00A52DB4">
              <w:rPr>
                <w:sz w:val="22"/>
              </w:rPr>
              <w:t>9 698</w:t>
            </w:r>
          </w:p>
        </w:tc>
        <w:tc>
          <w:tcPr>
            <w:tcW w:w="1331" w:type="dxa"/>
            <w:vAlign w:val="center"/>
          </w:tcPr>
          <w:p w14:paraId="1313669C" w14:textId="77777777" w:rsidR="007700CB" w:rsidRPr="00A52DB4" w:rsidRDefault="007700CB" w:rsidP="00574723">
            <w:pPr>
              <w:pStyle w:val="Tabelarodek"/>
              <w:rPr>
                <w:sz w:val="22"/>
              </w:rPr>
            </w:pPr>
            <w:r w:rsidRPr="00A52DB4">
              <w:rPr>
                <w:sz w:val="22"/>
              </w:rPr>
              <w:t>68 884</w:t>
            </w:r>
          </w:p>
        </w:tc>
        <w:tc>
          <w:tcPr>
            <w:tcW w:w="1331" w:type="dxa"/>
            <w:vAlign w:val="center"/>
          </w:tcPr>
          <w:p w14:paraId="6A542212" w14:textId="77777777" w:rsidR="007700CB" w:rsidRPr="00A52DB4" w:rsidRDefault="007700CB" w:rsidP="00574723">
            <w:pPr>
              <w:pStyle w:val="Tabelarodek"/>
              <w:rPr>
                <w:sz w:val="22"/>
              </w:rPr>
            </w:pPr>
            <w:r w:rsidRPr="00A52DB4">
              <w:rPr>
                <w:sz w:val="22"/>
              </w:rPr>
              <w:t>32 003</w:t>
            </w:r>
          </w:p>
        </w:tc>
        <w:tc>
          <w:tcPr>
            <w:tcW w:w="1331" w:type="dxa"/>
            <w:vAlign w:val="center"/>
          </w:tcPr>
          <w:p w14:paraId="38ABFD9B" w14:textId="77777777" w:rsidR="007700CB" w:rsidRPr="00A52DB4" w:rsidRDefault="007700CB" w:rsidP="00574723">
            <w:pPr>
              <w:pStyle w:val="Tabelarodek"/>
              <w:rPr>
                <w:sz w:val="22"/>
              </w:rPr>
            </w:pPr>
            <w:r w:rsidRPr="00A52DB4">
              <w:rPr>
                <w:sz w:val="22"/>
              </w:rPr>
              <w:t>127 185</w:t>
            </w:r>
          </w:p>
        </w:tc>
        <w:tc>
          <w:tcPr>
            <w:tcW w:w="1331" w:type="dxa"/>
            <w:vAlign w:val="center"/>
          </w:tcPr>
          <w:p w14:paraId="392D00D2" w14:textId="77777777" w:rsidR="007700CB" w:rsidRPr="00A52DB4" w:rsidRDefault="007700CB" w:rsidP="00574723">
            <w:pPr>
              <w:pStyle w:val="Tabelarodek"/>
              <w:rPr>
                <w:sz w:val="22"/>
              </w:rPr>
            </w:pPr>
            <w:r w:rsidRPr="00A52DB4">
              <w:rPr>
                <w:sz w:val="22"/>
              </w:rPr>
              <w:t>-</w:t>
            </w:r>
          </w:p>
        </w:tc>
      </w:tr>
      <w:tr w:rsidR="00A52DB4" w:rsidRPr="00A52DB4" w14:paraId="62E4F3CD" w14:textId="77777777" w:rsidTr="007700CB">
        <w:tc>
          <w:tcPr>
            <w:tcW w:w="918" w:type="dxa"/>
            <w:vMerge w:val="restart"/>
            <w:shd w:val="clear" w:color="auto" w:fill="F2F2F2" w:themeFill="background1" w:themeFillShade="F2"/>
            <w:vAlign w:val="center"/>
          </w:tcPr>
          <w:p w14:paraId="29E0A25B" w14:textId="77777777" w:rsidR="007700CB" w:rsidRPr="00A52DB4" w:rsidRDefault="007700CB" w:rsidP="00574723">
            <w:pPr>
              <w:pStyle w:val="TabelaText"/>
              <w:rPr>
                <w:sz w:val="22"/>
              </w:rPr>
            </w:pPr>
            <w:r w:rsidRPr="00A52DB4">
              <w:rPr>
                <w:sz w:val="22"/>
              </w:rPr>
              <w:t>2022</w:t>
            </w:r>
          </w:p>
        </w:tc>
        <w:tc>
          <w:tcPr>
            <w:tcW w:w="1637" w:type="dxa"/>
          </w:tcPr>
          <w:p w14:paraId="29C13748" w14:textId="77777777" w:rsidR="007700CB" w:rsidRPr="00A52DB4" w:rsidRDefault="007700CB" w:rsidP="00574723">
            <w:pPr>
              <w:pStyle w:val="Tabelarodek"/>
            </w:pPr>
            <w:r w:rsidRPr="00A52DB4">
              <w:t>ilość (szt.)</w:t>
            </w:r>
          </w:p>
        </w:tc>
        <w:tc>
          <w:tcPr>
            <w:tcW w:w="1330" w:type="dxa"/>
            <w:vAlign w:val="center"/>
          </w:tcPr>
          <w:p w14:paraId="74727DCD" w14:textId="77777777" w:rsidR="007700CB" w:rsidRPr="00A52DB4" w:rsidRDefault="007700CB" w:rsidP="00574723">
            <w:pPr>
              <w:pStyle w:val="Tabelarodek"/>
              <w:rPr>
                <w:sz w:val="22"/>
              </w:rPr>
            </w:pPr>
            <w:r w:rsidRPr="00A52DB4">
              <w:rPr>
                <w:sz w:val="22"/>
              </w:rPr>
              <w:t>87</w:t>
            </w:r>
          </w:p>
        </w:tc>
        <w:tc>
          <w:tcPr>
            <w:tcW w:w="1331" w:type="dxa"/>
            <w:vAlign w:val="center"/>
          </w:tcPr>
          <w:p w14:paraId="67510799" w14:textId="77777777" w:rsidR="007700CB" w:rsidRPr="00A52DB4" w:rsidRDefault="007700CB" w:rsidP="00574723">
            <w:pPr>
              <w:pStyle w:val="Tabelarodek"/>
              <w:rPr>
                <w:sz w:val="22"/>
              </w:rPr>
            </w:pPr>
            <w:r w:rsidRPr="00A52DB4">
              <w:rPr>
                <w:sz w:val="22"/>
              </w:rPr>
              <w:t>15 276</w:t>
            </w:r>
          </w:p>
        </w:tc>
        <w:tc>
          <w:tcPr>
            <w:tcW w:w="1331" w:type="dxa"/>
            <w:vAlign w:val="center"/>
          </w:tcPr>
          <w:p w14:paraId="2A9D689A" w14:textId="77777777" w:rsidR="007700CB" w:rsidRPr="00A52DB4" w:rsidRDefault="007700CB" w:rsidP="00574723">
            <w:pPr>
              <w:pStyle w:val="Tabelarodek"/>
              <w:rPr>
                <w:sz w:val="22"/>
              </w:rPr>
            </w:pPr>
            <w:r w:rsidRPr="00A52DB4">
              <w:rPr>
                <w:sz w:val="22"/>
              </w:rPr>
              <w:t>8 656</w:t>
            </w:r>
          </w:p>
        </w:tc>
        <w:tc>
          <w:tcPr>
            <w:tcW w:w="1331" w:type="dxa"/>
            <w:vAlign w:val="center"/>
          </w:tcPr>
          <w:p w14:paraId="73C2A49F" w14:textId="77777777" w:rsidR="007700CB" w:rsidRPr="00A52DB4" w:rsidRDefault="007700CB" w:rsidP="00574723">
            <w:pPr>
              <w:pStyle w:val="Tabelarodek"/>
              <w:rPr>
                <w:sz w:val="22"/>
              </w:rPr>
            </w:pPr>
            <w:r w:rsidRPr="00A52DB4">
              <w:rPr>
                <w:sz w:val="22"/>
              </w:rPr>
              <w:t>114 654</w:t>
            </w:r>
          </w:p>
        </w:tc>
        <w:tc>
          <w:tcPr>
            <w:tcW w:w="1331" w:type="dxa"/>
            <w:vAlign w:val="center"/>
          </w:tcPr>
          <w:p w14:paraId="0D326F4F" w14:textId="77777777" w:rsidR="007700CB" w:rsidRPr="00A52DB4" w:rsidRDefault="007700CB" w:rsidP="00574723">
            <w:pPr>
              <w:pStyle w:val="Tabelarodek"/>
              <w:rPr>
                <w:sz w:val="22"/>
              </w:rPr>
            </w:pPr>
            <w:r w:rsidRPr="00A52DB4">
              <w:rPr>
                <w:sz w:val="22"/>
              </w:rPr>
              <w:t>-</w:t>
            </w:r>
          </w:p>
        </w:tc>
      </w:tr>
      <w:tr w:rsidR="00A52DB4" w:rsidRPr="00A52DB4" w14:paraId="5D159B68" w14:textId="77777777" w:rsidTr="007700CB">
        <w:tc>
          <w:tcPr>
            <w:tcW w:w="918" w:type="dxa"/>
            <w:vMerge/>
            <w:shd w:val="clear" w:color="auto" w:fill="F2F2F2" w:themeFill="background1" w:themeFillShade="F2"/>
          </w:tcPr>
          <w:p w14:paraId="0469F1F8" w14:textId="77777777" w:rsidR="007700CB" w:rsidRPr="00A52DB4" w:rsidRDefault="007700CB" w:rsidP="00574723">
            <w:pPr>
              <w:pStyle w:val="TabelaText"/>
            </w:pPr>
          </w:p>
        </w:tc>
        <w:tc>
          <w:tcPr>
            <w:tcW w:w="1637" w:type="dxa"/>
          </w:tcPr>
          <w:p w14:paraId="6F74592F" w14:textId="77777777" w:rsidR="007700CB" w:rsidRPr="00A52DB4" w:rsidRDefault="007700CB" w:rsidP="00574723">
            <w:pPr>
              <w:pStyle w:val="Tabelarodek"/>
            </w:pPr>
            <w:r w:rsidRPr="00A52DB4">
              <w:t>wartość (zł)</w:t>
            </w:r>
          </w:p>
        </w:tc>
        <w:tc>
          <w:tcPr>
            <w:tcW w:w="1330" w:type="dxa"/>
            <w:vAlign w:val="center"/>
          </w:tcPr>
          <w:p w14:paraId="5D8E52B7" w14:textId="77777777" w:rsidR="007700CB" w:rsidRPr="00A52DB4" w:rsidRDefault="007700CB" w:rsidP="00574723">
            <w:pPr>
              <w:pStyle w:val="Tabelarodek"/>
              <w:rPr>
                <w:sz w:val="22"/>
              </w:rPr>
            </w:pPr>
            <w:r w:rsidRPr="00A52DB4">
              <w:rPr>
                <w:sz w:val="22"/>
              </w:rPr>
              <w:t>20 519</w:t>
            </w:r>
          </w:p>
        </w:tc>
        <w:tc>
          <w:tcPr>
            <w:tcW w:w="1331" w:type="dxa"/>
            <w:vAlign w:val="center"/>
          </w:tcPr>
          <w:p w14:paraId="38080D06" w14:textId="77777777" w:rsidR="007700CB" w:rsidRPr="00A52DB4" w:rsidRDefault="007700CB" w:rsidP="00574723">
            <w:pPr>
              <w:pStyle w:val="Tabelarodek"/>
              <w:rPr>
                <w:sz w:val="22"/>
              </w:rPr>
            </w:pPr>
            <w:r w:rsidRPr="00A52DB4">
              <w:rPr>
                <w:sz w:val="22"/>
              </w:rPr>
              <w:t>127 555</w:t>
            </w:r>
          </w:p>
        </w:tc>
        <w:tc>
          <w:tcPr>
            <w:tcW w:w="1331" w:type="dxa"/>
            <w:vAlign w:val="center"/>
          </w:tcPr>
          <w:p w14:paraId="27E87127" w14:textId="77777777" w:rsidR="007700CB" w:rsidRPr="00A52DB4" w:rsidRDefault="007700CB" w:rsidP="00574723">
            <w:pPr>
              <w:pStyle w:val="Tabelarodek"/>
              <w:rPr>
                <w:sz w:val="22"/>
              </w:rPr>
            </w:pPr>
            <w:r w:rsidRPr="00A52DB4">
              <w:rPr>
                <w:sz w:val="22"/>
              </w:rPr>
              <w:t>27 180</w:t>
            </w:r>
          </w:p>
        </w:tc>
        <w:tc>
          <w:tcPr>
            <w:tcW w:w="1331" w:type="dxa"/>
            <w:vAlign w:val="center"/>
          </w:tcPr>
          <w:p w14:paraId="1B49B412" w14:textId="77777777" w:rsidR="007700CB" w:rsidRPr="00A52DB4" w:rsidRDefault="007700CB" w:rsidP="00574723">
            <w:pPr>
              <w:pStyle w:val="Tabelarodek"/>
              <w:rPr>
                <w:sz w:val="22"/>
              </w:rPr>
            </w:pPr>
            <w:r w:rsidRPr="00A52DB4">
              <w:rPr>
                <w:sz w:val="22"/>
              </w:rPr>
              <w:t>139 690</w:t>
            </w:r>
          </w:p>
        </w:tc>
        <w:tc>
          <w:tcPr>
            <w:tcW w:w="1331" w:type="dxa"/>
            <w:vAlign w:val="center"/>
          </w:tcPr>
          <w:p w14:paraId="758DD447" w14:textId="77777777" w:rsidR="007700CB" w:rsidRPr="00A52DB4" w:rsidRDefault="007700CB" w:rsidP="00574723">
            <w:pPr>
              <w:pStyle w:val="Tabelarodek"/>
              <w:rPr>
                <w:sz w:val="22"/>
              </w:rPr>
            </w:pPr>
            <w:r w:rsidRPr="00A52DB4">
              <w:rPr>
                <w:sz w:val="22"/>
              </w:rPr>
              <w:t>-</w:t>
            </w:r>
          </w:p>
        </w:tc>
      </w:tr>
    </w:tbl>
    <w:p w14:paraId="0560D609" w14:textId="77777777" w:rsidR="00184FA2" w:rsidRPr="00A52DB4" w:rsidRDefault="10433191" w:rsidP="00C525DD">
      <w:pPr>
        <w:ind w:firstLine="0"/>
        <w:jc w:val="both"/>
        <w:rPr>
          <w:rFonts w:ascii="Calibri Light" w:hAnsi="Calibri Light"/>
          <w:sz w:val="20"/>
          <w:szCs w:val="20"/>
        </w:rPr>
      </w:pPr>
      <w:r w:rsidRPr="00A52DB4">
        <w:rPr>
          <w:rFonts w:ascii="Calibri Light" w:hAnsi="Calibri Light"/>
          <w:sz w:val="20"/>
          <w:szCs w:val="20"/>
        </w:rPr>
        <w:t>Źródło: Departament Gospodarki Komunalnej</w:t>
      </w:r>
    </w:p>
    <w:p w14:paraId="1E63C534" w14:textId="7594F176" w:rsidR="00184FA2" w:rsidRPr="00A52DB4" w:rsidRDefault="10433191" w:rsidP="00574723">
      <w:pPr>
        <w:pStyle w:val="Nagwek3"/>
      </w:pPr>
      <w:bookmarkStart w:id="206" w:name="_Toc6568299"/>
      <w:bookmarkStart w:id="207" w:name="_Toc138322609"/>
      <w:bookmarkStart w:id="208" w:name="_Toc138324752"/>
      <w:bookmarkStart w:id="209" w:name="_Toc138403652"/>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44</w:t>
      </w:r>
      <w:r w:rsidR="002636AA">
        <w:rPr>
          <w:noProof/>
        </w:rPr>
        <w:fldChar w:fldCharType="end"/>
      </w:r>
      <w:r w:rsidRPr="00A52DB4">
        <w:t>. Nasadzenia drzew i krzewów w pasach drogowych w Białymstoku</w:t>
      </w:r>
      <w:bookmarkEnd w:id="206"/>
      <w:bookmarkEnd w:id="207"/>
      <w:bookmarkEnd w:id="208"/>
      <w:bookmarkEnd w:id="209"/>
    </w:p>
    <w:tbl>
      <w:tblPr>
        <w:tblStyle w:val="Tabela-Siatka"/>
        <w:tblW w:w="9209" w:type="dxa"/>
        <w:tblLook w:val="04A0" w:firstRow="1" w:lastRow="0" w:firstColumn="1" w:lastColumn="0" w:noHBand="0" w:noVBand="1"/>
        <w:tblCaption w:val="Tabela 44. Nasadzenia drzew i krzewów w pasach drogowych w Białymstoku"/>
      </w:tblPr>
      <w:tblGrid>
        <w:gridCol w:w="918"/>
        <w:gridCol w:w="1637"/>
        <w:gridCol w:w="3327"/>
        <w:gridCol w:w="3327"/>
      </w:tblGrid>
      <w:tr w:rsidR="00A52DB4" w:rsidRPr="00A52DB4" w14:paraId="0DC25F56" w14:textId="77777777" w:rsidTr="00574723">
        <w:trPr>
          <w:tblHeader/>
        </w:trPr>
        <w:tc>
          <w:tcPr>
            <w:tcW w:w="918" w:type="dxa"/>
            <w:shd w:val="clear" w:color="auto" w:fill="F2F2F2" w:themeFill="background1" w:themeFillShade="F2"/>
            <w:vAlign w:val="center"/>
          </w:tcPr>
          <w:p w14:paraId="49B93345" w14:textId="77777777" w:rsidR="007700CB" w:rsidRPr="00A52DB4" w:rsidRDefault="007700CB" w:rsidP="00C43548">
            <w:pPr>
              <w:pStyle w:val="TabelaText"/>
            </w:pPr>
            <w:r w:rsidRPr="00A52DB4">
              <w:t>Rok</w:t>
            </w:r>
          </w:p>
        </w:tc>
        <w:tc>
          <w:tcPr>
            <w:tcW w:w="1637" w:type="dxa"/>
            <w:shd w:val="clear" w:color="auto" w:fill="F2F2F2" w:themeFill="background1" w:themeFillShade="F2"/>
            <w:vAlign w:val="center"/>
          </w:tcPr>
          <w:p w14:paraId="60F0C83D" w14:textId="77777777" w:rsidR="007700CB" w:rsidRPr="00A52DB4" w:rsidRDefault="007700CB" w:rsidP="00C43548">
            <w:pPr>
              <w:pStyle w:val="TabelaText"/>
            </w:pPr>
            <w:r w:rsidRPr="00A52DB4">
              <w:t>Grupy roślin</w:t>
            </w:r>
          </w:p>
        </w:tc>
        <w:tc>
          <w:tcPr>
            <w:tcW w:w="3327" w:type="dxa"/>
            <w:shd w:val="clear" w:color="auto" w:fill="F2F2F2" w:themeFill="background1" w:themeFillShade="F2"/>
            <w:vAlign w:val="center"/>
          </w:tcPr>
          <w:p w14:paraId="103EB4C3" w14:textId="77777777" w:rsidR="007700CB" w:rsidRPr="00A52DB4" w:rsidRDefault="007700CB" w:rsidP="00C43548">
            <w:pPr>
              <w:pStyle w:val="TabelaText"/>
            </w:pPr>
            <w:r w:rsidRPr="00A52DB4">
              <w:t>Drzewa</w:t>
            </w:r>
          </w:p>
        </w:tc>
        <w:tc>
          <w:tcPr>
            <w:tcW w:w="3327" w:type="dxa"/>
            <w:shd w:val="clear" w:color="auto" w:fill="F2F2F2" w:themeFill="background1" w:themeFillShade="F2"/>
            <w:vAlign w:val="center"/>
          </w:tcPr>
          <w:p w14:paraId="50A96632" w14:textId="77777777" w:rsidR="007700CB" w:rsidRPr="00A52DB4" w:rsidRDefault="007700CB" w:rsidP="00C43548">
            <w:pPr>
              <w:pStyle w:val="TabelaText"/>
            </w:pPr>
            <w:r w:rsidRPr="00A52DB4">
              <w:t>Krzewy</w:t>
            </w:r>
          </w:p>
        </w:tc>
      </w:tr>
      <w:tr w:rsidR="00A52DB4" w:rsidRPr="00A52DB4" w14:paraId="4760BD34" w14:textId="77777777" w:rsidTr="007700CB">
        <w:tc>
          <w:tcPr>
            <w:tcW w:w="918" w:type="dxa"/>
            <w:vMerge w:val="restart"/>
            <w:shd w:val="clear" w:color="auto" w:fill="F2F2F2" w:themeFill="background1" w:themeFillShade="F2"/>
            <w:vAlign w:val="center"/>
          </w:tcPr>
          <w:p w14:paraId="74D0318B" w14:textId="77777777" w:rsidR="007700CB" w:rsidRPr="00A52DB4" w:rsidRDefault="007700CB" w:rsidP="00C43548">
            <w:pPr>
              <w:pStyle w:val="TabelaText"/>
              <w:rPr>
                <w:sz w:val="22"/>
              </w:rPr>
            </w:pPr>
            <w:r w:rsidRPr="00A52DB4">
              <w:rPr>
                <w:sz w:val="22"/>
              </w:rPr>
              <w:t>2018</w:t>
            </w:r>
          </w:p>
        </w:tc>
        <w:tc>
          <w:tcPr>
            <w:tcW w:w="1637" w:type="dxa"/>
          </w:tcPr>
          <w:p w14:paraId="72099063" w14:textId="77777777" w:rsidR="007700CB" w:rsidRPr="00A52DB4" w:rsidRDefault="007700CB" w:rsidP="00C43548">
            <w:pPr>
              <w:pStyle w:val="TabelaText"/>
            </w:pPr>
            <w:r w:rsidRPr="00A52DB4">
              <w:t>ilość (szt.)</w:t>
            </w:r>
          </w:p>
        </w:tc>
        <w:tc>
          <w:tcPr>
            <w:tcW w:w="3327" w:type="dxa"/>
            <w:vAlign w:val="center"/>
          </w:tcPr>
          <w:p w14:paraId="73F51F92" w14:textId="77777777" w:rsidR="007700CB" w:rsidRPr="00A52DB4" w:rsidRDefault="007700CB" w:rsidP="00C43548">
            <w:pPr>
              <w:pStyle w:val="Tabelarodek"/>
            </w:pPr>
            <w:r w:rsidRPr="00A52DB4">
              <w:t>172</w:t>
            </w:r>
          </w:p>
        </w:tc>
        <w:tc>
          <w:tcPr>
            <w:tcW w:w="3327" w:type="dxa"/>
            <w:vAlign w:val="center"/>
          </w:tcPr>
          <w:p w14:paraId="1DC91CC0" w14:textId="77777777" w:rsidR="007700CB" w:rsidRPr="00A52DB4" w:rsidRDefault="007700CB" w:rsidP="00C43548">
            <w:pPr>
              <w:pStyle w:val="Tabelarodek"/>
            </w:pPr>
            <w:r w:rsidRPr="00A52DB4">
              <w:t>2 765</w:t>
            </w:r>
          </w:p>
        </w:tc>
      </w:tr>
      <w:tr w:rsidR="00A52DB4" w:rsidRPr="00A52DB4" w14:paraId="726B25C2" w14:textId="77777777" w:rsidTr="007700CB">
        <w:tc>
          <w:tcPr>
            <w:tcW w:w="918" w:type="dxa"/>
            <w:vMerge/>
            <w:shd w:val="clear" w:color="auto" w:fill="F2F2F2" w:themeFill="background1" w:themeFillShade="F2"/>
          </w:tcPr>
          <w:p w14:paraId="65474A5B" w14:textId="77777777" w:rsidR="007700CB" w:rsidRPr="00A52DB4" w:rsidRDefault="007700CB" w:rsidP="00C43548">
            <w:pPr>
              <w:pStyle w:val="TabelaText"/>
            </w:pPr>
          </w:p>
        </w:tc>
        <w:tc>
          <w:tcPr>
            <w:tcW w:w="1637" w:type="dxa"/>
          </w:tcPr>
          <w:p w14:paraId="7AFC766C" w14:textId="77777777" w:rsidR="007700CB" w:rsidRPr="00A52DB4" w:rsidRDefault="007700CB" w:rsidP="00C43548">
            <w:pPr>
              <w:pStyle w:val="TabelaText"/>
            </w:pPr>
            <w:r w:rsidRPr="00A52DB4">
              <w:t>wartość (zł)</w:t>
            </w:r>
          </w:p>
        </w:tc>
        <w:tc>
          <w:tcPr>
            <w:tcW w:w="3327" w:type="dxa"/>
            <w:vAlign w:val="center"/>
          </w:tcPr>
          <w:p w14:paraId="4258069E" w14:textId="77777777" w:rsidR="007700CB" w:rsidRPr="00A52DB4" w:rsidRDefault="007700CB" w:rsidP="00C43548">
            <w:pPr>
              <w:pStyle w:val="Tabelarodek"/>
            </w:pPr>
            <w:r w:rsidRPr="00A52DB4">
              <w:t>127 161</w:t>
            </w:r>
          </w:p>
        </w:tc>
        <w:tc>
          <w:tcPr>
            <w:tcW w:w="3327" w:type="dxa"/>
            <w:vAlign w:val="center"/>
          </w:tcPr>
          <w:p w14:paraId="4602BF21" w14:textId="77777777" w:rsidR="007700CB" w:rsidRPr="00A52DB4" w:rsidRDefault="007700CB" w:rsidP="00C43548">
            <w:pPr>
              <w:pStyle w:val="Tabelarodek"/>
            </w:pPr>
            <w:r w:rsidRPr="00A52DB4">
              <w:t>67 034</w:t>
            </w:r>
          </w:p>
        </w:tc>
      </w:tr>
      <w:tr w:rsidR="00A52DB4" w:rsidRPr="00A52DB4" w14:paraId="7408AFCA" w14:textId="77777777" w:rsidTr="007700CB">
        <w:tc>
          <w:tcPr>
            <w:tcW w:w="918" w:type="dxa"/>
            <w:vMerge w:val="restart"/>
            <w:shd w:val="clear" w:color="auto" w:fill="F2F2F2" w:themeFill="background1" w:themeFillShade="F2"/>
            <w:vAlign w:val="center"/>
          </w:tcPr>
          <w:p w14:paraId="13947C57" w14:textId="77777777" w:rsidR="007700CB" w:rsidRPr="00A52DB4" w:rsidRDefault="007700CB" w:rsidP="00C43548">
            <w:pPr>
              <w:pStyle w:val="TabelaText"/>
              <w:rPr>
                <w:sz w:val="22"/>
              </w:rPr>
            </w:pPr>
            <w:r w:rsidRPr="00A52DB4">
              <w:rPr>
                <w:sz w:val="22"/>
              </w:rPr>
              <w:t>2019</w:t>
            </w:r>
          </w:p>
        </w:tc>
        <w:tc>
          <w:tcPr>
            <w:tcW w:w="1637" w:type="dxa"/>
          </w:tcPr>
          <w:p w14:paraId="4272C8A2" w14:textId="77777777" w:rsidR="007700CB" w:rsidRPr="00A52DB4" w:rsidRDefault="007700CB" w:rsidP="00C43548">
            <w:pPr>
              <w:pStyle w:val="TabelaText"/>
            </w:pPr>
            <w:r w:rsidRPr="00A52DB4">
              <w:t>ilość (szt.)</w:t>
            </w:r>
          </w:p>
        </w:tc>
        <w:tc>
          <w:tcPr>
            <w:tcW w:w="3327" w:type="dxa"/>
            <w:vAlign w:val="center"/>
          </w:tcPr>
          <w:p w14:paraId="4887BD14" w14:textId="77777777" w:rsidR="007700CB" w:rsidRPr="00A52DB4" w:rsidRDefault="007700CB" w:rsidP="00C43548">
            <w:pPr>
              <w:pStyle w:val="Tabelarodek"/>
            </w:pPr>
            <w:r w:rsidRPr="00A52DB4">
              <w:t>96</w:t>
            </w:r>
          </w:p>
        </w:tc>
        <w:tc>
          <w:tcPr>
            <w:tcW w:w="3327" w:type="dxa"/>
            <w:vAlign w:val="center"/>
          </w:tcPr>
          <w:p w14:paraId="1A6D7405" w14:textId="77777777" w:rsidR="007700CB" w:rsidRPr="00A52DB4" w:rsidRDefault="007700CB" w:rsidP="00C43548">
            <w:pPr>
              <w:pStyle w:val="Tabelarodek"/>
            </w:pPr>
            <w:r w:rsidRPr="00A52DB4">
              <w:t>3 630</w:t>
            </w:r>
          </w:p>
        </w:tc>
      </w:tr>
      <w:tr w:rsidR="00A52DB4" w:rsidRPr="00A52DB4" w14:paraId="7650E00B" w14:textId="77777777" w:rsidTr="007700CB">
        <w:tc>
          <w:tcPr>
            <w:tcW w:w="918" w:type="dxa"/>
            <w:vMerge/>
            <w:shd w:val="clear" w:color="auto" w:fill="F2F2F2" w:themeFill="background1" w:themeFillShade="F2"/>
            <w:vAlign w:val="center"/>
          </w:tcPr>
          <w:p w14:paraId="0C4CDFA2" w14:textId="77777777" w:rsidR="007700CB" w:rsidRPr="00A52DB4" w:rsidRDefault="007700CB" w:rsidP="00C43548">
            <w:pPr>
              <w:pStyle w:val="TabelaText"/>
              <w:rPr>
                <w:sz w:val="22"/>
              </w:rPr>
            </w:pPr>
          </w:p>
        </w:tc>
        <w:tc>
          <w:tcPr>
            <w:tcW w:w="1637" w:type="dxa"/>
          </w:tcPr>
          <w:p w14:paraId="7C2BF814" w14:textId="77777777" w:rsidR="007700CB" w:rsidRPr="00A52DB4" w:rsidRDefault="007700CB" w:rsidP="00C43548">
            <w:pPr>
              <w:pStyle w:val="TabelaText"/>
            </w:pPr>
            <w:r w:rsidRPr="00A52DB4">
              <w:t>wartość (zł)</w:t>
            </w:r>
          </w:p>
        </w:tc>
        <w:tc>
          <w:tcPr>
            <w:tcW w:w="3327" w:type="dxa"/>
            <w:vAlign w:val="center"/>
          </w:tcPr>
          <w:p w14:paraId="3DD91A3E" w14:textId="77777777" w:rsidR="007700CB" w:rsidRPr="00A52DB4" w:rsidRDefault="007700CB" w:rsidP="00C43548">
            <w:pPr>
              <w:pStyle w:val="Tabelarodek"/>
            </w:pPr>
            <w:r w:rsidRPr="00A52DB4">
              <w:t>46 650</w:t>
            </w:r>
          </w:p>
        </w:tc>
        <w:tc>
          <w:tcPr>
            <w:tcW w:w="3327" w:type="dxa"/>
            <w:vAlign w:val="center"/>
          </w:tcPr>
          <w:p w14:paraId="4CD0837B" w14:textId="77777777" w:rsidR="007700CB" w:rsidRPr="00A52DB4" w:rsidRDefault="007700CB" w:rsidP="00C43548">
            <w:pPr>
              <w:pStyle w:val="Tabelarodek"/>
            </w:pPr>
            <w:r w:rsidRPr="00A52DB4">
              <w:t>39 800</w:t>
            </w:r>
          </w:p>
        </w:tc>
      </w:tr>
      <w:tr w:rsidR="00A52DB4" w:rsidRPr="00A52DB4" w14:paraId="3B8D70AF" w14:textId="77777777" w:rsidTr="007700CB">
        <w:tc>
          <w:tcPr>
            <w:tcW w:w="918" w:type="dxa"/>
            <w:vMerge w:val="restart"/>
            <w:shd w:val="clear" w:color="auto" w:fill="F2F2F2" w:themeFill="background1" w:themeFillShade="F2"/>
            <w:vAlign w:val="center"/>
          </w:tcPr>
          <w:p w14:paraId="17B00873" w14:textId="77777777" w:rsidR="007700CB" w:rsidRPr="00A52DB4" w:rsidRDefault="007700CB" w:rsidP="00C43548">
            <w:pPr>
              <w:pStyle w:val="TabelaText"/>
              <w:rPr>
                <w:sz w:val="22"/>
              </w:rPr>
            </w:pPr>
            <w:r w:rsidRPr="00A52DB4">
              <w:rPr>
                <w:sz w:val="22"/>
              </w:rPr>
              <w:t>2020</w:t>
            </w:r>
          </w:p>
        </w:tc>
        <w:tc>
          <w:tcPr>
            <w:tcW w:w="1637" w:type="dxa"/>
          </w:tcPr>
          <w:p w14:paraId="5740E065" w14:textId="77777777" w:rsidR="007700CB" w:rsidRPr="00A52DB4" w:rsidRDefault="007700CB" w:rsidP="00C43548">
            <w:pPr>
              <w:pStyle w:val="TabelaText"/>
            </w:pPr>
            <w:r w:rsidRPr="00A52DB4">
              <w:t>ilość (szt.)</w:t>
            </w:r>
          </w:p>
        </w:tc>
        <w:tc>
          <w:tcPr>
            <w:tcW w:w="3327" w:type="dxa"/>
            <w:vAlign w:val="center"/>
          </w:tcPr>
          <w:p w14:paraId="6EED5A81" w14:textId="77777777" w:rsidR="007700CB" w:rsidRPr="00A52DB4" w:rsidRDefault="007700CB" w:rsidP="00C43548">
            <w:pPr>
              <w:pStyle w:val="Tabelarodek"/>
            </w:pPr>
            <w:r w:rsidRPr="00A52DB4">
              <w:t>62</w:t>
            </w:r>
          </w:p>
        </w:tc>
        <w:tc>
          <w:tcPr>
            <w:tcW w:w="3327" w:type="dxa"/>
            <w:vAlign w:val="center"/>
          </w:tcPr>
          <w:p w14:paraId="22B60292" w14:textId="77777777" w:rsidR="007700CB" w:rsidRPr="00A52DB4" w:rsidRDefault="007700CB" w:rsidP="00C43548">
            <w:pPr>
              <w:pStyle w:val="Tabelarodek"/>
            </w:pPr>
            <w:r w:rsidRPr="00A52DB4">
              <w:t>2 154</w:t>
            </w:r>
          </w:p>
        </w:tc>
      </w:tr>
      <w:tr w:rsidR="00A52DB4" w:rsidRPr="00A52DB4" w14:paraId="1CB5CE0C" w14:textId="77777777" w:rsidTr="007700CB">
        <w:tc>
          <w:tcPr>
            <w:tcW w:w="918" w:type="dxa"/>
            <w:vMerge/>
            <w:shd w:val="clear" w:color="auto" w:fill="F2F2F2" w:themeFill="background1" w:themeFillShade="F2"/>
            <w:vAlign w:val="center"/>
          </w:tcPr>
          <w:p w14:paraId="3C28B4A7" w14:textId="77777777" w:rsidR="007700CB" w:rsidRPr="00A52DB4" w:rsidRDefault="007700CB" w:rsidP="00C43548">
            <w:pPr>
              <w:pStyle w:val="TabelaText"/>
              <w:rPr>
                <w:sz w:val="22"/>
              </w:rPr>
            </w:pPr>
          </w:p>
        </w:tc>
        <w:tc>
          <w:tcPr>
            <w:tcW w:w="1637" w:type="dxa"/>
          </w:tcPr>
          <w:p w14:paraId="00A744A9" w14:textId="77777777" w:rsidR="007700CB" w:rsidRPr="00A52DB4" w:rsidRDefault="007700CB" w:rsidP="00C43548">
            <w:pPr>
              <w:pStyle w:val="TabelaText"/>
            </w:pPr>
            <w:r w:rsidRPr="00A52DB4">
              <w:t>wartość (zł)</w:t>
            </w:r>
          </w:p>
        </w:tc>
        <w:tc>
          <w:tcPr>
            <w:tcW w:w="3327" w:type="dxa"/>
            <w:vAlign w:val="center"/>
          </w:tcPr>
          <w:p w14:paraId="2C01C0A4" w14:textId="77777777" w:rsidR="007700CB" w:rsidRPr="00A52DB4" w:rsidRDefault="007700CB" w:rsidP="00C43548">
            <w:pPr>
              <w:pStyle w:val="Tabelarodek"/>
            </w:pPr>
            <w:r w:rsidRPr="00A52DB4">
              <w:t>24 800</w:t>
            </w:r>
          </w:p>
        </w:tc>
        <w:tc>
          <w:tcPr>
            <w:tcW w:w="3327" w:type="dxa"/>
            <w:vAlign w:val="center"/>
          </w:tcPr>
          <w:p w14:paraId="5A4824BA" w14:textId="77777777" w:rsidR="007700CB" w:rsidRPr="00A52DB4" w:rsidRDefault="007700CB" w:rsidP="00C43548">
            <w:pPr>
              <w:pStyle w:val="Tabelarodek"/>
            </w:pPr>
            <w:r w:rsidRPr="00A52DB4">
              <w:t>47 388</w:t>
            </w:r>
          </w:p>
        </w:tc>
      </w:tr>
      <w:tr w:rsidR="00A52DB4" w:rsidRPr="00A52DB4" w14:paraId="1EF7083C" w14:textId="77777777" w:rsidTr="007700CB">
        <w:tc>
          <w:tcPr>
            <w:tcW w:w="918" w:type="dxa"/>
            <w:vMerge w:val="restart"/>
            <w:shd w:val="clear" w:color="auto" w:fill="F2F2F2" w:themeFill="background1" w:themeFillShade="F2"/>
            <w:vAlign w:val="center"/>
          </w:tcPr>
          <w:p w14:paraId="05AE75AF" w14:textId="77777777" w:rsidR="007700CB" w:rsidRPr="00A52DB4" w:rsidRDefault="007700CB" w:rsidP="00C43548">
            <w:pPr>
              <w:pStyle w:val="TabelaText"/>
              <w:rPr>
                <w:sz w:val="22"/>
              </w:rPr>
            </w:pPr>
            <w:r w:rsidRPr="00A52DB4">
              <w:rPr>
                <w:sz w:val="22"/>
              </w:rPr>
              <w:t>2021</w:t>
            </w:r>
          </w:p>
        </w:tc>
        <w:tc>
          <w:tcPr>
            <w:tcW w:w="1637" w:type="dxa"/>
          </w:tcPr>
          <w:p w14:paraId="10E56D74" w14:textId="77777777" w:rsidR="007700CB" w:rsidRPr="00A52DB4" w:rsidRDefault="007700CB" w:rsidP="00C43548">
            <w:pPr>
              <w:pStyle w:val="TabelaText"/>
            </w:pPr>
            <w:r w:rsidRPr="00A52DB4">
              <w:t>ilość (szt.)</w:t>
            </w:r>
          </w:p>
        </w:tc>
        <w:tc>
          <w:tcPr>
            <w:tcW w:w="3327" w:type="dxa"/>
            <w:vAlign w:val="center"/>
          </w:tcPr>
          <w:p w14:paraId="4CA4BB6E" w14:textId="77777777" w:rsidR="007700CB" w:rsidRPr="00A52DB4" w:rsidRDefault="007700CB" w:rsidP="00C43548">
            <w:pPr>
              <w:pStyle w:val="Tabelarodek"/>
            </w:pPr>
            <w:r w:rsidRPr="00A52DB4">
              <w:t>203</w:t>
            </w:r>
          </w:p>
        </w:tc>
        <w:tc>
          <w:tcPr>
            <w:tcW w:w="3327" w:type="dxa"/>
            <w:vAlign w:val="center"/>
          </w:tcPr>
          <w:p w14:paraId="66B73EF4" w14:textId="77777777" w:rsidR="007700CB" w:rsidRPr="00A52DB4" w:rsidRDefault="007700CB" w:rsidP="00C43548">
            <w:pPr>
              <w:pStyle w:val="Tabelarodek"/>
            </w:pPr>
            <w:r w:rsidRPr="00A52DB4">
              <w:t>10</w:t>
            </w:r>
          </w:p>
        </w:tc>
      </w:tr>
      <w:tr w:rsidR="00A52DB4" w:rsidRPr="00A52DB4" w14:paraId="35CDC438" w14:textId="77777777" w:rsidTr="007700CB">
        <w:tc>
          <w:tcPr>
            <w:tcW w:w="918" w:type="dxa"/>
            <w:vMerge/>
            <w:shd w:val="clear" w:color="auto" w:fill="F2F2F2" w:themeFill="background1" w:themeFillShade="F2"/>
            <w:vAlign w:val="center"/>
          </w:tcPr>
          <w:p w14:paraId="0603A75D" w14:textId="77777777" w:rsidR="007700CB" w:rsidRPr="00A52DB4" w:rsidRDefault="007700CB" w:rsidP="00C43548">
            <w:pPr>
              <w:pStyle w:val="TabelaText"/>
              <w:rPr>
                <w:sz w:val="22"/>
              </w:rPr>
            </w:pPr>
          </w:p>
        </w:tc>
        <w:tc>
          <w:tcPr>
            <w:tcW w:w="1637" w:type="dxa"/>
          </w:tcPr>
          <w:p w14:paraId="55384BCA" w14:textId="77777777" w:rsidR="007700CB" w:rsidRPr="00A52DB4" w:rsidRDefault="007700CB" w:rsidP="00C43548">
            <w:pPr>
              <w:pStyle w:val="TabelaText"/>
            </w:pPr>
            <w:r w:rsidRPr="00A52DB4">
              <w:t>wartość (zł)</w:t>
            </w:r>
          </w:p>
        </w:tc>
        <w:tc>
          <w:tcPr>
            <w:tcW w:w="3327" w:type="dxa"/>
            <w:vAlign w:val="center"/>
          </w:tcPr>
          <w:p w14:paraId="6BC05647" w14:textId="77777777" w:rsidR="007700CB" w:rsidRPr="00A52DB4" w:rsidRDefault="007700CB" w:rsidP="00C43548">
            <w:pPr>
              <w:pStyle w:val="Tabelarodek"/>
            </w:pPr>
            <w:r w:rsidRPr="00A52DB4">
              <w:t>71 250</w:t>
            </w:r>
          </w:p>
        </w:tc>
        <w:tc>
          <w:tcPr>
            <w:tcW w:w="3327" w:type="dxa"/>
            <w:vAlign w:val="center"/>
          </w:tcPr>
          <w:p w14:paraId="4CBAD016" w14:textId="77777777" w:rsidR="007700CB" w:rsidRPr="00A52DB4" w:rsidRDefault="007700CB" w:rsidP="00C43548">
            <w:pPr>
              <w:pStyle w:val="Tabelarodek"/>
            </w:pPr>
            <w:r w:rsidRPr="00A52DB4">
              <w:t>500</w:t>
            </w:r>
          </w:p>
        </w:tc>
      </w:tr>
      <w:tr w:rsidR="00A52DB4" w:rsidRPr="00A52DB4" w14:paraId="36CDE54F" w14:textId="77777777" w:rsidTr="007700CB">
        <w:tc>
          <w:tcPr>
            <w:tcW w:w="918" w:type="dxa"/>
            <w:vMerge w:val="restart"/>
            <w:shd w:val="clear" w:color="auto" w:fill="F2F2F2" w:themeFill="background1" w:themeFillShade="F2"/>
            <w:vAlign w:val="center"/>
          </w:tcPr>
          <w:p w14:paraId="31ED6539" w14:textId="77777777" w:rsidR="007700CB" w:rsidRPr="00A52DB4" w:rsidRDefault="007700CB" w:rsidP="00C43548">
            <w:pPr>
              <w:pStyle w:val="TabelaText"/>
              <w:rPr>
                <w:sz w:val="22"/>
              </w:rPr>
            </w:pPr>
            <w:r w:rsidRPr="00A52DB4">
              <w:rPr>
                <w:sz w:val="22"/>
              </w:rPr>
              <w:t>2022</w:t>
            </w:r>
          </w:p>
        </w:tc>
        <w:tc>
          <w:tcPr>
            <w:tcW w:w="1637" w:type="dxa"/>
          </w:tcPr>
          <w:p w14:paraId="7B50FD1E" w14:textId="77777777" w:rsidR="007700CB" w:rsidRPr="00A52DB4" w:rsidRDefault="007700CB" w:rsidP="00C43548">
            <w:pPr>
              <w:pStyle w:val="TabelaText"/>
            </w:pPr>
            <w:r w:rsidRPr="00A52DB4">
              <w:t>ilość (szt.)</w:t>
            </w:r>
          </w:p>
        </w:tc>
        <w:tc>
          <w:tcPr>
            <w:tcW w:w="3327" w:type="dxa"/>
            <w:vAlign w:val="center"/>
          </w:tcPr>
          <w:p w14:paraId="6D0B57B0" w14:textId="77777777" w:rsidR="007700CB" w:rsidRPr="00A52DB4" w:rsidRDefault="007700CB" w:rsidP="00C43548">
            <w:pPr>
              <w:pStyle w:val="Tabelarodek"/>
            </w:pPr>
            <w:r w:rsidRPr="00A52DB4">
              <w:t>135</w:t>
            </w:r>
          </w:p>
        </w:tc>
        <w:tc>
          <w:tcPr>
            <w:tcW w:w="3327" w:type="dxa"/>
            <w:vAlign w:val="center"/>
          </w:tcPr>
          <w:p w14:paraId="672FFB70" w14:textId="77777777" w:rsidR="007700CB" w:rsidRPr="00A52DB4" w:rsidRDefault="007700CB" w:rsidP="00C43548">
            <w:pPr>
              <w:pStyle w:val="Tabelarodek"/>
            </w:pPr>
            <w:r w:rsidRPr="00A52DB4">
              <w:t>1 239</w:t>
            </w:r>
          </w:p>
        </w:tc>
      </w:tr>
      <w:tr w:rsidR="00A52DB4" w:rsidRPr="00A52DB4" w14:paraId="19FD1DCA" w14:textId="77777777" w:rsidTr="007700CB">
        <w:tc>
          <w:tcPr>
            <w:tcW w:w="918" w:type="dxa"/>
            <w:vMerge/>
            <w:shd w:val="clear" w:color="auto" w:fill="F2F2F2" w:themeFill="background1" w:themeFillShade="F2"/>
          </w:tcPr>
          <w:p w14:paraId="13E2D793" w14:textId="77777777" w:rsidR="007700CB" w:rsidRPr="00A52DB4" w:rsidRDefault="007700CB" w:rsidP="00C43548">
            <w:pPr>
              <w:pStyle w:val="TabelaText"/>
            </w:pPr>
          </w:p>
        </w:tc>
        <w:tc>
          <w:tcPr>
            <w:tcW w:w="1637" w:type="dxa"/>
          </w:tcPr>
          <w:p w14:paraId="0074EE02" w14:textId="77777777" w:rsidR="007700CB" w:rsidRPr="00A52DB4" w:rsidRDefault="007700CB" w:rsidP="00C43548">
            <w:pPr>
              <w:pStyle w:val="TabelaText"/>
            </w:pPr>
            <w:r w:rsidRPr="00A52DB4">
              <w:t>wartość (zł)</w:t>
            </w:r>
          </w:p>
        </w:tc>
        <w:tc>
          <w:tcPr>
            <w:tcW w:w="3327" w:type="dxa"/>
            <w:vAlign w:val="center"/>
          </w:tcPr>
          <w:p w14:paraId="20DB80C5" w14:textId="77777777" w:rsidR="007700CB" w:rsidRPr="00A52DB4" w:rsidRDefault="007700CB" w:rsidP="00C43548">
            <w:pPr>
              <w:pStyle w:val="Tabelarodek"/>
            </w:pPr>
            <w:r w:rsidRPr="00A52DB4">
              <w:t>48 500</w:t>
            </w:r>
          </w:p>
        </w:tc>
        <w:tc>
          <w:tcPr>
            <w:tcW w:w="3327" w:type="dxa"/>
            <w:vAlign w:val="center"/>
          </w:tcPr>
          <w:p w14:paraId="1FE7C855" w14:textId="77777777" w:rsidR="007700CB" w:rsidRPr="00A52DB4" w:rsidRDefault="007700CB" w:rsidP="00C43548">
            <w:pPr>
              <w:pStyle w:val="Tabelarodek"/>
            </w:pPr>
            <w:r w:rsidRPr="00A52DB4">
              <w:t>15 624</w:t>
            </w:r>
          </w:p>
        </w:tc>
      </w:tr>
    </w:tbl>
    <w:p w14:paraId="7F3966EE" w14:textId="77777777" w:rsidR="00184FA2" w:rsidRPr="00A52DB4" w:rsidRDefault="10433191" w:rsidP="00C525DD">
      <w:pPr>
        <w:ind w:firstLine="0"/>
        <w:jc w:val="both"/>
        <w:rPr>
          <w:rFonts w:ascii="Calibri Light" w:hAnsi="Calibri Light"/>
          <w:sz w:val="20"/>
          <w:szCs w:val="20"/>
        </w:rPr>
      </w:pPr>
      <w:r w:rsidRPr="00A52DB4">
        <w:rPr>
          <w:rFonts w:ascii="Calibri Light" w:hAnsi="Calibri Light"/>
          <w:sz w:val="20"/>
          <w:szCs w:val="20"/>
        </w:rPr>
        <w:t>Źródło: Departament Gospodarki Komunalnej</w:t>
      </w:r>
    </w:p>
    <w:p w14:paraId="4D9DF237" w14:textId="39C1FBBD" w:rsidR="00184FA2" w:rsidRPr="00A52DB4" w:rsidRDefault="64DFDA4C" w:rsidP="00C43548">
      <w:pPr>
        <w:pStyle w:val="Nagwek3"/>
      </w:pPr>
      <w:bookmarkStart w:id="210" w:name="_Toc6568300"/>
      <w:bookmarkStart w:id="211" w:name="_Toc138322610"/>
      <w:bookmarkStart w:id="212" w:name="_Toc138324753"/>
      <w:bookmarkStart w:id="213" w:name="_Toc138403653"/>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45</w:t>
      </w:r>
      <w:r w:rsidR="002636AA">
        <w:rPr>
          <w:noProof/>
        </w:rPr>
        <w:fldChar w:fldCharType="end"/>
      </w:r>
      <w:r w:rsidRPr="00A52DB4">
        <w:t>. Wycinka drzew i krzewów / nasadzenia / pielęgnacja drzew w parkach i na skwerach w Białymstoku</w:t>
      </w:r>
      <w:bookmarkEnd w:id="210"/>
      <w:bookmarkEnd w:id="211"/>
      <w:bookmarkEnd w:id="212"/>
      <w:bookmarkEnd w:id="213"/>
    </w:p>
    <w:tbl>
      <w:tblPr>
        <w:tblStyle w:val="Tabela-Siatka"/>
        <w:tblW w:w="9209" w:type="dxa"/>
        <w:tblLook w:val="04A0" w:firstRow="1" w:lastRow="0" w:firstColumn="1" w:lastColumn="0" w:noHBand="0" w:noVBand="1"/>
        <w:tblCaption w:val="Tabela 45. Wycinka drzew i krzewów / nasadzenia / pielęgnacja drzew w parkach i na skwerach w Białymstoku"/>
      </w:tblPr>
      <w:tblGrid>
        <w:gridCol w:w="663"/>
        <w:gridCol w:w="2309"/>
        <w:gridCol w:w="2079"/>
        <w:gridCol w:w="2079"/>
        <w:gridCol w:w="2079"/>
      </w:tblGrid>
      <w:tr w:rsidR="00A52DB4" w:rsidRPr="00A52DB4" w14:paraId="15597EA9" w14:textId="77777777" w:rsidTr="00C43548">
        <w:trPr>
          <w:trHeight w:val="20"/>
          <w:tblHeader/>
        </w:trPr>
        <w:tc>
          <w:tcPr>
            <w:tcW w:w="663" w:type="dxa"/>
            <w:shd w:val="clear" w:color="auto" w:fill="F2F2F2" w:themeFill="background1" w:themeFillShade="F2"/>
            <w:vAlign w:val="center"/>
          </w:tcPr>
          <w:p w14:paraId="1EA6715A" w14:textId="77777777" w:rsidR="007700CB" w:rsidRPr="00A52DB4" w:rsidRDefault="007700CB" w:rsidP="00C43548">
            <w:pPr>
              <w:pStyle w:val="TabelaText"/>
            </w:pPr>
            <w:r w:rsidRPr="00A52DB4">
              <w:t>Rok</w:t>
            </w:r>
          </w:p>
        </w:tc>
        <w:tc>
          <w:tcPr>
            <w:tcW w:w="2309" w:type="dxa"/>
            <w:shd w:val="clear" w:color="auto" w:fill="F2F2F2" w:themeFill="background1" w:themeFillShade="F2"/>
            <w:vAlign w:val="center"/>
          </w:tcPr>
          <w:p w14:paraId="72574962" w14:textId="77777777" w:rsidR="007700CB" w:rsidRPr="00A52DB4" w:rsidRDefault="007700CB" w:rsidP="00C43548">
            <w:pPr>
              <w:pStyle w:val="TabelaText"/>
            </w:pPr>
            <w:r w:rsidRPr="00A52DB4">
              <w:t>Grupy roślin</w:t>
            </w:r>
          </w:p>
        </w:tc>
        <w:tc>
          <w:tcPr>
            <w:tcW w:w="2079" w:type="dxa"/>
            <w:shd w:val="clear" w:color="auto" w:fill="F2F2F2" w:themeFill="background1" w:themeFillShade="F2"/>
            <w:vAlign w:val="center"/>
          </w:tcPr>
          <w:p w14:paraId="19A71D94" w14:textId="77777777" w:rsidR="007700CB" w:rsidRPr="00A52DB4" w:rsidRDefault="007700CB" w:rsidP="00C43548">
            <w:pPr>
              <w:pStyle w:val="TabelaText"/>
            </w:pPr>
            <w:r w:rsidRPr="00A52DB4">
              <w:t>Drzewa</w:t>
            </w:r>
          </w:p>
        </w:tc>
        <w:tc>
          <w:tcPr>
            <w:tcW w:w="2079" w:type="dxa"/>
            <w:shd w:val="clear" w:color="auto" w:fill="F2F2F2" w:themeFill="background1" w:themeFillShade="F2"/>
            <w:vAlign w:val="center"/>
          </w:tcPr>
          <w:p w14:paraId="3B267CAD" w14:textId="77777777" w:rsidR="007700CB" w:rsidRPr="00A52DB4" w:rsidRDefault="007700CB" w:rsidP="00C43548">
            <w:pPr>
              <w:pStyle w:val="TabelaText"/>
            </w:pPr>
            <w:r w:rsidRPr="00A52DB4">
              <w:t>Krzewy</w:t>
            </w:r>
          </w:p>
        </w:tc>
        <w:tc>
          <w:tcPr>
            <w:tcW w:w="2079" w:type="dxa"/>
            <w:shd w:val="clear" w:color="auto" w:fill="F2F2F2" w:themeFill="background1" w:themeFillShade="F2"/>
          </w:tcPr>
          <w:p w14:paraId="4E89BE61" w14:textId="77777777" w:rsidR="007700CB" w:rsidRPr="00A52DB4" w:rsidRDefault="007700CB" w:rsidP="00C43548">
            <w:pPr>
              <w:pStyle w:val="TabelaText"/>
            </w:pPr>
            <w:r w:rsidRPr="00A52DB4">
              <w:rPr>
                <w:rFonts w:cstheme="majorHAnsi"/>
                <w:sz w:val="22"/>
              </w:rPr>
              <w:t>Drzewa poddane pielęgnacji</w:t>
            </w:r>
          </w:p>
        </w:tc>
      </w:tr>
      <w:tr w:rsidR="00A52DB4" w:rsidRPr="00A52DB4" w14:paraId="615581E6" w14:textId="77777777" w:rsidTr="00586076">
        <w:trPr>
          <w:trHeight w:val="20"/>
        </w:trPr>
        <w:tc>
          <w:tcPr>
            <w:tcW w:w="663" w:type="dxa"/>
            <w:vMerge w:val="restart"/>
            <w:shd w:val="clear" w:color="auto" w:fill="F2F2F2" w:themeFill="background1" w:themeFillShade="F2"/>
            <w:vAlign w:val="center"/>
          </w:tcPr>
          <w:p w14:paraId="255CD0B2" w14:textId="77777777" w:rsidR="007700CB" w:rsidRPr="00A52DB4" w:rsidRDefault="007700CB" w:rsidP="00C43548">
            <w:pPr>
              <w:pStyle w:val="TabelaText"/>
              <w:rPr>
                <w:sz w:val="22"/>
              </w:rPr>
            </w:pPr>
            <w:r w:rsidRPr="00A52DB4">
              <w:rPr>
                <w:sz w:val="22"/>
              </w:rPr>
              <w:t>2018</w:t>
            </w:r>
          </w:p>
        </w:tc>
        <w:tc>
          <w:tcPr>
            <w:tcW w:w="2309" w:type="dxa"/>
            <w:vAlign w:val="center"/>
          </w:tcPr>
          <w:p w14:paraId="74BEF216" w14:textId="77777777" w:rsidR="007700CB" w:rsidRPr="00A52DB4" w:rsidRDefault="007700CB" w:rsidP="00C43548">
            <w:pPr>
              <w:pStyle w:val="TabelaText"/>
            </w:pPr>
            <w:r w:rsidRPr="00A52DB4">
              <w:rPr>
                <w:rFonts w:cstheme="majorHAnsi"/>
              </w:rPr>
              <w:t>liczba wyciętych (szt.)</w:t>
            </w:r>
          </w:p>
        </w:tc>
        <w:tc>
          <w:tcPr>
            <w:tcW w:w="2079" w:type="dxa"/>
            <w:vAlign w:val="center"/>
          </w:tcPr>
          <w:p w14:paraId="5C5A2363" w14:textId="77777777" w:rsidR="007700CB" w:rsidRPr="00A52DB4" w:rsidRDefault="007700CB" w:rsidP="00C43548">
            <w:pPr>
              <w:pStyle w:val="Tabelarodek"/>
            </w:pPr>
            <w:r w:rsidRPr="00A52DB4">
              <w:t>28</w:t>
            </w:r>
          </w:p>
        </w:tc>
        <w:tc>
          <w:tcPr>
            <w:tcW w:w="2079" w:type="dxa"/>
            <w:vAlign w:val="center"/>
          </w:tcPr>
          <w:p w14:paraId="090C6E4D" w14:textId="77777777" w:rsidR="007700CB" w:rsidRPr="00A52DB4" w:rsidRDefault="007700CB" w:rsidP="00C43548">
            <w:pPr>
              <w:pStyle w:val="Tabelarodek"/>
            </w:pPr>
            <w:r w:rsidRPr="00A52DB4">
              <w:t>-</w:t>
            </w:r>
          </w:p>
        </w:tc>
        <w:tc>
          <w:tcPr>
            <w:tcW w:w="2079" w:type="dxa"/>
            <w:vMerge w:val="restart"/>
            <w:vAlign w:val="center"/>
          </w:tcPr>
          <w:p w14:paraId="65AAB7AE" w14:textId="4E42234F" w:rsidR="007700CB" w:rsidRPr="00A52DB4" w:rsidRDefault="007700CB" w:rsidP="00C525DD">
            <w:pPr>
              <w:pStyle w:val="Tabelarodek"/>
            </w:pPr>
            <w:r w:rsidRPr="00A52DB4">
              <w:rPr>
                <w:rFonts w:cstheme="majorHAnsi"/>
                <w:sz w:val="22"/>
              </w:rPr>
              <w:t xml:space="preserve">968 szt. </w:t>
            </w:r>
            <w:r w:rsidR="00C525DD" w:rsidRPr="00A52DB4">
              <w:rPr>
                <w:rFonts w:cstheme="majorHAnsi"/>
                <w:sz w:val="22"/>
              </w:rPr>
              <w:t>D</w:t>
            </w:r>
            <w:r w:rsidRPr="00A52DB4">
              <w:rPr>
                <w:rFonts w:cstheme="majorHAnsi"/>
                <w:sz w:val="22"/>
              </w:rPr>
              <w:t>rzew</w:t>
            </w:r>
            <w:r w:rsidR="00C525DD">
              <w:rPr>
                <w:rFonts w:cstheme="majorHAnsi"/>
                <w:sz w:val="22"/>
              </w:rPr>
              <w:t xml:space="preserve"> </w:t>
            </w:r>
            <w:r w:rsidRPr="00A52DB4">
              <w:rPr>
                <w:rFonts w:cstheme="majorHAnsi"/>
                <w:sz w:val="22"/>
              </w:rPr>
              <w:t>(na kwotę: 146 386,56 zł)</w:t>
            </w:r>
          </w:p>
        </w:tc>
      </w:tr>
      <w:tr w:rsidR="00A52DB4" w:rsidRPr="00A52DB4" w14:paraId="5B6CB6CD" w14:textId="77777777" w:rsidTr="00586076">
        <w:trPr>
          <w:trHeight w:val="20"/>
        </w:trPr>
        <w:tc>
          <w:tcPr>
            <w:tcW w:w="663" w:type="dxa"/>
            <w:vMerge/>
            <w:shd w:val="clear" w:color="auto" w:fill="F2F2F2" w:themeFill="background1" w:themeFillShade="F2"/>
          </w:tcPr>
          <w:p w14:paraId="28653FC7" w14:textId="77777777" w:rsidR="007700CB" w:rsidRPr="00A52DB4" w:rsidRDefault="007700CB" w:rsidP="00C43548">
            <w:pPr>
              <w:pStyle w:val="TabelaText"/>
            </w:pPr>
          </w:p>
        </w:tc>
        <w:tc>
          <w:tcPr>
            <w:tcW w:w="2309" w:type="dxa"/>
            <w:vAlign w:val="center"/>
          </w:tcPr>
          <w:p w14:paraId="4F4C8C5C" w14:textId="77777777" w:rsidR="007700CB" w:rsidRPr="00A52DB4" w:rsidRDefault="007700CB" w:rsidP="00C43548">
            <w:pPr>
              <w:pStyle w:val="TabelaText"/>
            </w:pPr>
            <w:r w:rsidRPr="00A52DB4">
              <w:rPr>
                <w:rFonts w:cstheme="majorHAnsi"/>
              </w:rPr>
              <w:t>liczba posadzonych (szt.)</w:t>
            </w:r>
          </w:p>
        </w:tc>
        <w:tc>
          <w:tcPr>
            <w:tcW w:w="2079" w:type="dxa"/>
            <w:vAlign w:val="center"/>
          </w:tcPr>
          <w:p w14:paraId="46B181CF" w14:textId="77777777" w:rsidR="007700CB" w:rsidRPr="00A52DB4" w:rsidRDefault="007700CB" w:rsidP="00C43548">
            <w:pPr>
              <w:pStyle w:val="Tabelarodek"/>
            </w:pPr>
            <w:r w:rsidRPr="00A52DB4">
              <w:t>224</w:t>
            </w:r>
          </w:p>
        </w:tc>
        <w:tc>
          <w:tcPr>
            <w:tcW w:w="2079" w:type="dxa"/>
            <w:vAlign w:val="center"/>
          </w:tcPr>
          <w:p w14:paraId="22CDBA9E" w14:textId="77777777" w:rsidR="007700CB" w:rsidRPr="00A52DB4" w:rsidRDefault="007700CB" w:rsidP="00C43548">
            <w:pPr>
              <w:pStyle w:val="Tabelarodek"/>
            </w:pPr>
            <w:r w:rsidRPr="00A52DB4">
              <w:t>3 595</w:t>
            </w:r>
          </w:p>
        </w:tc>
        <w:tc>
          <w:tcPr>
            <w:tcW w:w="2079" w:type="dxa"/>
            <w:vMerge/>
            <w:vAlign w:val="center"/>
          </w:tcPr>
          <w:p w14:paraId="497CFFC3" w14:textId="77777777" w:rsidR="007700CB" w:rsidRPr="00A52DB4" w:rsidRDefault="007700CB" w:rsidP="00C43548">
            <w:pPr>
              <w:pStyle w:val="Tabelarodek"/>
            </w:pPr>
          </w:p>
        </w:tc>
      </w:tr>
      <w:tr w:rsidR="00A52DB4" w:rsidRPr="00A52DB4" w14:paraId="4FA34DD2" w14:textId="77777777" w:rsidTr="00586076">
        <w:trPr>
          <w:trHeight w:val="20"/>
        </w:trPr>
        <w:tc>
          <w:tcPr>
            <w:tcW w:w="663" w:type="dxa"/>
            <w:vMerge w:val="restart"/>
            <w:shd w:val="clear" w:color="auto" w:fill="F2F2F2" w:themeFill="background1" w:themeFillShade="F2"/>
            <w:vAlign w:val="center"/>
          </w:tcPr>
          <w:p w14:paraId="74ADC3F1" w14:textId="77777777" w:rsidR="007700CB" w:rsidRPr="00A52DB4" w:rsidRDefault="007700CB" w:rsidP="00C43548">
            <w:pPr>
              <w:pStyle w:val="TabelaText"/>
              <w:rPr>
                <w:sz w:val="22"/>
              </w:rPr>
            </w:pPr>
            <w:r w:rsidRPr="00A52DB4">
              <w:rPr>
                <w:sz w:val="22"/>
              </w:rPr>
              <w:t>2019</w:t>
            </w:r>
          </w:p>
        </w:tc>
        <w:tc>
          <w:tcPr>
            <w:tcW w:w="2309" w:type="dxa"/>
            <w:vAlign w:val="center"/>
          </w:tcPr>
          <w:p w14:paraId="4942DCDA" w14:textId="77777777" w:rsidR="007700CB" w:rsidRPr="00A52DB4" w:rsidRDefault="007700CB" w:rsidP="00C43548">
            <w:pPr>
              <w:pStyle w:val="TabelaText"/>
            </w:pPr>
            <w:r w:rsidRPr="00A52DB4">
              <w:rPr>
                <w:rFonts w:cstheme="majorHAnsi"/>
              </w:rPr>
              <w:t>liczba wyciętych (szt.)</w:t>
            </w:r>
          </w:p>
        </w:tc>
        <w:tc>
          <w:tcPr>
            <w:tcW w:w="2079" w:type="dxa"/>
            <w:vAlign w:val="center"/>
          </w:tcPr>
          <w:p w14:paraId="251F6B0B" w14:textId="77777777" w:rsidR="007700CB" w:rsidRPr="00A52DB4" w:rsidRDefault="007700CB" w:rsidP="00C43548">
            <w:pPr>
              <w:pStyle w:val="Tabelarodek"/>
            </w:pPr>
            <w:r w:rsidRPr="00A52DB4">
              <w:t>74</w:t>
            </w:r>
          </w:p>
        </w:tc>
        <w:tc>
          <w:tcPr>
            <w:tcW w:w="2079" w:type="dxa"/>
            <w:vAlign w:val="center"/>
          </w:tcPr>
          <w:p w14:paraId="415A424A" w14:textId="77777777" w:rsidR="007700CB" w:rsidRPr="00A52DB4" w:rsidRDefault="007700CB" w:rsidP="00C43548">
            <w:pPr>
              <w:pStyle w:val="Tabelarodek"/>
            </w:pPr>
            <w:r w:rsidRPr="00A52DB4">
              <w:t>-</w:t>
            </w:r>
          </w:p>
        </w:tc>
        <w:tc>
          <w:tcPr>
            <w:tcW w:w="2079" w:type="dxa"/>
            <w:vMerge w:val="restart"/>
            <w:vAlign w:val="center"/>
          </w:tcPr>
          <w:p w14:paraId="00D6E888" w14:textId="12881F73" w:rsidR="007700CB" w:rsidRPr="00A52DB4" w:rsidRDefault="007700CB" w:rsidP="00C525DD">
            <w:pPr>
              <w:pStyle w:val="Tabelarodek"/>
            </w:pPr>
            <w:r w:rsidRPr="00A52DB4">
              <w:rPr>
                <w:sz w:val="22"/>
              </w:rPr>
              <w:t xml:space="preserve">684 szt. </w:t>
            </w:r>
            <w:r w:rsidR="00C525DD" w:rsidRPr="00A52DB4">
              <w:rPr>
                <w:sz w:val="22"/>
              </w:rPr>
              <w:t>D</w:t>
            </w:r>
            <w:r w:rsidRPr="00A52DB4">
              <w:rPr>
                <w:sz w:val="22"/>
              </w:rPr>
              <w:t>rzew</w:t>
            </w:r>
            <w:r w:rsidR="00C525DD">
              <w:rPr>
                <w:sz w:val="22"/>
              </w:rPr>
              <w:t xml:space="preserve"> </w:t>
            </w:r>
            <w:r w:rsidRPr="00A52DB4">
              <w:rPr>
                <w:sz w:val="22"/>
              </w:rPr>
              <w:t>(na kwotę:</w:t>
            </w:r>
            <w:r w:rsidR="00C525DD">
              <w:rPr>
                <w:sz w:val="22"/>
              </w:rPr>
              <w:t xml:space="preserve"> </w:t>
            </w:r>
            <w:r w:rsidRPr="00A52DB4">
              <w:rPr>
                <w:sz w:val="22"/>
              </w:rPr>
              <w:t>119 581,00 zł)</w:t>
            </w:r>
          </w:p>
        </w:tc>
      </w:tr>
      <w:tr w:rsidR="00A52DB4" w:rsidRPr="00A52DB4" w14:paraId="5A7E92BA" w14:textId="77777777" w:rsidTr="00586076">
        <w:trPr>
          <w:trHeight w:val="20"/>
        </w:trPr>
        <w:tc>
          <w:tcPr>
            <w:tcW w:w="663" w:type="dxa"/>
            <w:vMerge/>
            <w:shd w:val="clear" w:color="auto" w:fill="F2F2F2" w:themeFill="background1" w:themeFillShade="F2"/>
            <w:vAlign w:val="center"/>
          </w:tcPr>
          <w:p w14:paraId="46ED55C5" w14:textId="77777777" w:rsidR="007700CB" w:rsidRPr="00A52DB4" w:rsidRDefault="007700CB" w:rsidP="00C43548">
            <w:pPr>
              <w:pStyle w:val="TabelaText"/>
              <w:rPr>
                <w:sz w:val="22"/>
              </w:rPr>
            </w:pPr>
          </w:p>
        </w:tc>
        <w:tc>
          <w:tcPr>
            <w:tcW w:w="2309" w:type="dxa"/>
            <w:vAlign w:val="center"/>
          </w:tcPr>
          <w:p w14:paraId="1A003BC3" w14:textId="77777777" w:rsidR="007700CB" w:rsidRPr="00A52DB4" w:rsidRDefault="007700CB" w:rsidP="00C43548">
            <w:pPr>
              <w:pStyle w:val="TabelaText"/>
            </w:pPr>
            <w:r w:rsidRPr="00A52DB4">
              <w:rPr>
                <w:rFonts w:cstheme="majorHAnsi"/>
              </w:rPr>
              <w:t>liczba posadzonych (szt.)</w:t>
            </w:r>
          </w:p>
        </w:tc>
        <w:tc>
          <w:tcPr>
            <w:tcW w:w="2079" w:type="dxa"/>
            <w:vAlign w:val="center"/>
          </w:tcPr>
          <w:p w14:paraId="16016F79" w14:textId="77777777" w:rsidR="007700CB" w:rsidRPr="00A52DB4" w:rsidRDefault="007700CB" w:rsidP="00C43548">
            <w:pPr>
              <w:pStyle w:val="Tabelarodek"/>
            </w:pPr>
            <w:r w:rsidRPr="00A52DB4">
              <w:t>52</w:t>
            </w:r>
          </w:p>
        </w:tc>
        <w:tc>
          <w:tcPr>
            <w:tcW w:w="2079" w:type="dxa"/>
            <w:vAlign w:val="center"/>
          </w:tcPr>
          <w:p w14:paraId="501E414F" w14:textId="77777777" w:rsidR="007700CB" w:rsidRPr="00A52DB4" w:rsidRDefault="007700CB" w:rsidP="00C43548">
            <w:pPr>
              <w:pStyle w:val="Tabelarodek"/>
            </w:pPr>
            <w:r w:rsidRPr="00A52DB4">
              <w:t>4 725</w:t>
            </w:r>
          </w:p>
        </w:tc>
        <w:tc>
          <w:tcPr>
            <w:tcW w:w="2079" w:type="dxa"/>
            <w:vMerge/>
            <w:vAlign w:val="center"/>
          </w:tcPr>
          <w:p w14:paraId="33BC5110" w14:textId="77777777" w:rsidR="007700CB" w:rsidRPr="00A52DB4" w:rsidRDefault="007700CB" w:rsidP="00C43548">
            <w:pPr>
              <w:pStyle w:val="Tabelarodek"/>
            </w:pPr>
          </w:p>
        </w:tc>
      </w:tr>
      <w:tr w:rsidR="00A52DB4" w:rsidRPr="00A52DB4" w14:paraId="0384C91F" w14:textId="77777777" w:rsidTr="00586076">
        <w:trPr>
          <w:trHeight w:val="20"/>
        </w:trPr>
        <w:tc>
          <w:tcPr>
            <w:tcW w:w="663" w:type="dxa"/>
            <w:vMerge w:val="restart"/>
            <w:shd w:val="clear" w:color="auto" w:fill="F2F2F2" w:themeFill="background1" w:themeFillShade="F2"/>
            <w:vAlign w:val="center"/>
          </w:tcPr>
          <w:p w14:paraId="44CFC116" w14:textId="77777777" w:rsidR="007700CB" w:rsidRPr="00A52DB4" w:rsidRDefault="007700CB" w:rsidP="00C43548">
            <w:pPr>
              <w:pStyle w:val="TabelaText"/>
              <w:rPr>
                <w:sz w:val="22"/>
              </w:rPr>
            </w:pPr>
            <w:r w:rsidRPr="00A52DB4">
              <w:rPr>
                <w:sz w:val="22"/>
              </w:rPr>
              <w:t>2020</w:t>
            </w:r>
          </w:p>
        </w:tc>
        <w:tc>
          <w:tcPr>
            <w:tcW w:w="2309" w:type="dxa"/>
            <w:vAlign w:val="center"/>
          </w:tcPr>
          <w:p w14:paraId="712F48D3" w14:textId="77777777" w:rsidR="007700CB" w:rsidRPr="00A52DB4" w:rsidRDefault="007700CB" w:rsidP="00C43548">
            <w:pPr>
              <w:pStyle w:val="TabelaText"/>
            </w:pPr>
            <w:r w:rsidRPr="00A52DB4">
              <w:rPr>
                <w:rFonts w:cstheme="majorHAnsi"/>
              </w:rPr>
              <w:t>liczba wyciętych (szt.)</w:t>
            </w:r>
          </w:p>
        </w:tc>
        <w:tc>
          <w:tcPr>
            <w:tcW w:w="2079" w:type="dxa"/>
            <w:vAlign w:val="center"/>
          </w:tcPr>
          <w:p w14:paraId="3E09ACB5" w14:textId="77777777" w:rsidR="007700CB" w:rsidRPr="00A52DB4" w:rsidRDefault="007700CB" w:rsidP="00C43548">
            <w:pPr>
              <w:pStyle w:val="Tabelarodek"/>
            </w:pPr>
            <w:r w:rsidRPr="00A52DB4">
              <w:t>41</w:t>
            </w:r>
          </w:p>
        </w:tc>
        <w:tc>
          <w:tcPr>
            <w:tcW w:w="2079" w:type="dxa"/>
            <w:vAlign w:val="center"/>
          </w:tcPr>
          <w:p w14:paraId="14335E85" w14:textId="77777777" w:rsidR="007700CB" w:rsidRPr="00A52DB4" w:rsidRDefault="007700CB" w:rsidP="00C43548">
            <w:pPr>
              <w:pStyle w:val="Tabelarodek"/>
            </w:pPr>
            <w:r w:rsidRPr="00A52DB4">
              <w:t>-</w:t>
            </w:r>
          </w:p>
        </w:tc>
        <w:tc>
          <w:tcPr>
            <w:tcW w:w="2079" w:type="dxa"/>
            <w:vMerge w:val="restart"/>
            <w:vAlign w:val="center"/>
          </w:tcPr>
          <w:p w14:paraId="37BDB2E5" w14:textId="170B263A" w:rsidR="007700CB" w:rsidRPr="00A52DB4" w:rsidRDefault="007700CB" w:rsidP="00C525DD">
            <w:pPr>
              <w:pStyle w:val="Tabelarodek"/>
            </w:pPr>
            <w:r w:rsidRPr="00A52DB4">
              <w:rPr>
                <w:rFonts w:cstheme="majorHAnsi"/>
                <w:sz w:val="22"/>
              </w:rPr>
              <w:t xml:space="preserve">515 szt. </w:t>
            </w:r>
            <w:r w:rsidR="00C525DD" w:rsidRPr="00A52DB4">
              <w:rPr>
                <w:rFonts w:cstheme="majorHAnsi"/>
                <w:sz w:val="22"/>
              </w:rPr>
              <w:t>D</w:t>
            </w:r>
            <w:r w:rsidRPr="00A52DB4">
              <w:rPr>
                <w:rFonts w:cstheme="majorHAnsi"/>
                <w:sz w:val="22"/>
              </w:rPr>
              <w:t>rzew</w:t>
            </w:r>
            <w:r w:rsidR="00C525DD">
              <w:rPr>
                <w:rFonts w:cstheme="majorHAnsi"/>
                <w:sz w:val="22"/>
              </w:rPr>
              <w:t xml:space="preserve"> </w:t>
            </w:r>
            <w:r w:rsidRPr="00A52DB4">
              <w:rPr>
                <w:rFonts w:cstheme="majorHAnsi"/>
                <w:sz w:val="22"/>
              </w:rPr>
              <w:t>(na kwotę:</w:t>
            </w:r>
            <w:r w:rsidR="00C525DD">
              <w:rPr>
                <w:rFonts w:cstheme="majorHAnsi"/>
              </w:rPr>
              <w:t xml:space="preserve"> </w:t>
            </w:r>
            <w:r w:rsidRPr="00A52DB4">
              <w:rPr>
                <w:rFonts w:cstheme="majorHAnsi"/>
                <w:sz w:val="22"/>
              </w:rPr>
              <w:t>408 080,30 zł)</w:t>
            </w:r>
          </w:p>
        </w:tc>
      </w:tr>
      <w:tr w:rsidR="00A52DB4" w:rsidRPr="00A52DB4" w14:paraId="0C26FD79" w14:textId="77777777" w:rsidTr="00586076">
        <w:trPr>
          <w:trHeight w:val="20"/>
        </w:trPr>
        <w:tc>
          <w:tcPr>
            <w:tcW w:w="663" w:type="dxa"/>
            <w:vMerge/>
            <w:shd w:val="clear" w:color="auto" w:fill="F2F2F2" w:themeFill="background1" w:themeFillShade="F2"/>
            <w:vAlign w:val="center"/>
          </w:tcPr>
          <w:p w14:paraId="18245A25" w14:textId="77777777" w:rsidR="007700CB" w:rsidRPr="00A52DB4" w:rsidRDefault="007700CB" w:rsidP="00C43548">
            <w:pPr>
              <w:pStyle w:val="TabelaText"/>
              <w:rPr>
                <w:sz w:val="22"/>
              </w:rPr>
            </w:pPr>
          </w:p>
        </w:tc>
        <w:tc>
          <w:tcPr>
            <w:tcW w:w="2309" w:type="dxa"/>
            <w:vAlign w:val="center"/>
          </w:tcPr>
          <w:p w14:paraId="45A2F38A" w14:textId="77777777" w:rsidR="007700CB" w:rsidRPr="00A52DB4" w:rsidRDefault="007700CB" w:rsidP="00C43548">
            <w:pPr>
              <w:pStyle w:val="TabelaText"/>
            </w:pPr>
            <w:r w:rsidRPr="00A52DB4">
              <w:rPr>
                <w:rFonts w:cstheme="majorHAnsi"/>
              </w:rPr>
              <w:t>liczba posadzonych (szt.)</w:t>
            </w:r>
          </w:p>
        </w:tc>
        <w:tc>
          <w:tcPr>
            <w:tcW w:w="2079" w:type="dxa"/>
            <w:vAlign w:val="center"/>
          </w:tcPr>
          <w:p w14:paraId="1765D485" w14:textId="77777777" w:rsidR="007700CB" w:rsidRPr="00A52DB4" w:rsidRDefault="007700CB" w:rsidP="00C43548">
            <w:pPr>
              <w:pStyle w:val="Tabelarodek"/>
            </w:pPr>
            <w:r w:rsidRPr="00A52DB4">
              <w:t>103</w:t>
            </w:r>
          </w:p>
        </w:tc>
        <w:tc>
          <w:tcPr>
            <w:tcW w:w="2079" w:type="dxa"/>
            <w:vAlign w:val="center"/>
          </w:tcPr>
          <w:p w14:paraId="3896AE8F" w14:textId="77777777" w:rsidR="007700CB" w:rsidRPr="00A52DB4" w:rsidRDefault="007700CB" w:rsidP="00C43548">
            <w:pPr>
              <w:pStyle w:val="Tabelarodek"/>
            </w:pPr>
            <w:r w:rsidRPr="00A52DB4">
              <w:t>4 347</w:t>
            </w:r>
          </w:p>
        </w:tc>
        <w:tc>
          <w:tcPr>
            <w:tcW w:w="2079" w:type="dxa"/>
            <w:vMerge/>
            <w:vAlign w:val="center"/>
          </w:tcPr>
          <w:p w14:paraId="07B37F4A" w14:textId="77777777" w:rsidR="007700CB" w:rsidRPr="00A52DB4" w:rsidRDefault="007700CB" w:rsidP="00C43548">
            <w:pPr>
              <w:pStyle w:val="Tabelarodek"/>
            </w:pPr>
          </w:p>
        </w:tc>
      </w:tr>
      <w:tr w:rsidR="00A52DB4" w:rsidRPr="00A52DB4" w14:paraId="508B446B" w14:textId="77777777" w:rsidTr="00586076">
        <w:trPr>
          <w:trHeight w:val="20"/>
        </w:trPr>
        <w:tc>
          <w:tcPr>
            <w:tcW w:w="663" w:type="dxa"/>
            <w:vMerge w:val="restart"/>
            <w:shd w:val="clear" w:color="auto" w:fill="F2F2F2" w:themeFill="background1" w:themeFillShade="F2"/>
            <w:vAlign w:val="center"/>
          </w:tcPr>
          <w:p w14:paraId="4ED6B84A" w14:textId="77777777" w:rsidR="007700CB" w:rsidRPr="00A52DB4" w:rsidRDefault="007700CB" w:rsidP="00C43548">
            <w:pPr>
              <w:pStyle w:val="TabelaText"/>
              <w:rPr>
                <w:sz w:val="22"/>
              </w:rPr>
            </w:pPr>
            <w:r w:rsidRPr="00A52DB4">
              <w:rPr>
                <w:sz w:val="22"/>
              </w:rPr>
              <w:t>2021</w:t>
            </w:r>
          </w:p>
        </w:tc>
        <w:tc>
          <w:tcPr>
            <w:tcW w:w="2309" w:type="dxa"/>
            <w:vAlign w:val="center"/>
          </w:tcPr>
          <w:p w14:paraId="1E68C49A" w14:textId="77777777" w:rsidR="007700CB" w:rsidRPr="00A52DB4" w:rsidRDefault="007700CB" w:rsidP="00C43548">
            <w:pPr>
              <w:pStyle w:val="TabelaText"/>
            </w:pPr>
            <w:r w:rsidRPr="00A52DB4">
              <w:rPr>
                <w:rFonts w:cstheme="majorHAnsi"/>
              </w:rPr>
              <w:t>liczba wyciętych (szt.)</w:t>
            </w:r>
          </w:p>
        </w:tc>
        <w:tc>
          <w:tcPr>
            <w:tcW w:w="2079" w:type="dxa"/>
            <w:vAlign w:val="center"/>
          </w:tcPr>
          <w:p w14:paraId="344B19FE" w14:textId="77777777" w:rsidR="007700CB" w:rsidRPr="00A52DB4" w:rsidRDefault="007700CB" w:rsidP="00C43548">
            <w:pPr>
              <w:pStyle w:val="Tabelarodek"/>
            </w:pPr>
            <w:r w:rsidRPr="00A52DB4">
              <w:t>14</w:t>
            </w:r>
          </w:p>
        </w:tc>
        <w:tc>
          <w:tcPr>
            <w:tcW w:w="2079" w:type="dxa"/>
            <w:vAlign w:val="center"/>
          </w:tcPr>
          <w:p w14:paraId="4030FB24" w14:textId="77777777" w:rsidR="007700CB" w:rsidRPr="00A52DB4" w:rsidRDefault="007700CB" w:rsidP="00C43548">
            <w:pPr>
              <w:pStyle w:val="Tabelarodek"/>
            </w:pPr>
            <w:r w:rsidRPr="00A52DB4">
              <w:t>-</w:t>
            </w:r>
          </w:p>
        </w:tc>
        <w:tc>
          <w:tcPr>
            <w:tcW w:w="2079" w:type="dxa"/>
            <w:vMerge w:val="restart"/>
            <w:vAlign w:val="center"/>
          </w:tcPr>
          <w:p w14:paraId="7BB4576F" w14:textId="6A20A7FA" w:rsidR="007700CB" w:rsidRPr="00A52DB4" w:rsidRDefault="007700CB" w:rsidP="00C525DD">
            <w:pPr>
              <w:pStyle w:val="Tabelarodek"/>
            </w:pPr>
            <w:r w:rsidRPr="00A52DB4">
              <w:rPr>
                <w:rFonts w:cstheme="majorHAnsi"/>
                <w:sz w:val="22"/>
              </w:rPr>
              <w:t xml:space="preserve">597 szt. </w:t>
            </w:r>
            <w:r w:rsidR="00C525DD" w:rsidRPr="00A52DB4">
              <w:rPr>
                <w:rFonts w:cstheme="majorHAnsi"/>
                <w:sz w:val="22"/>
              </w:rPr>
              <w:t>D</w:t>
            </w:r>
            <w:r w:rsidRPr="00A52DB4">
              <w:rPr>
                <w:rFonts w:cstheme="majorHAnsi"/>
                <w:sz w:val="22"/>
              </w:rPr>
              <w:t>rzew</w:t>
            </w:r>
            <w:r w:rsidR="00C525DD">
              <w:rPr>
                <w:rFonts w:cstheme="majorHAnsi"/>
                <w:sz w:val="22"/>
              </w:rPr>
              <w:t xml:space="preserve"> </w:t>
            </w:r>
            <w:r w:rsidRPr="00A52DB4">
              <w:rPr>
                <w:rFonts w:cstheme="majorHAnsi"/>
                <w:sz w:val="22"/>
              </w:rPr>
              <w:t>(na kwotę:</w:t>
            </w:r>
            <w:r w:rsidR="00C525DD">
              <w:rPr>
                <w:rFonts w:cstheme="majorHAnsi"/>
                <w:sz w:val="22"/>
              </w:rPr>
              <w:t xml:space="preserve"> </w:t>
            </w:r>
            <w:r w:rsidRPr="00A52DB4">
              <w:rPr>
                <w:rFonts w:cstheme="majorHAnsi"/>
                <w:sz w:val="22"/>
              </w:rPr>
              <w:t>568 490,50 zł)</w:t>
            </w:r>
          </w:p>
        </w:tc>
      </w:tr>
      <w:tr w:rsidR="00A52DB4" w:rsidRPr="00A52DB4" w14:paraId="3A680B8C" w14:textId="77777777" w:rsidTr="00586076">
        <w:trPr>
          <w:trHeight w:val="20"/>
        </w:trPr>
        <w:tc>
          <w:tcPr>
            <w:tcW w:w="663" w:type="dxa"/>
            <w:vMerge/>
            <w:shd w:val="clear" w:color="auto" w:fill="F2F2F2" w:themeFill="background1" w:themeFillShade="F2"/>
            <w:vAlign w:val="center"/>
          </w:tcPr>
          <w:p w14:paraId="09CCA9E5" w14:textId="77777777" w:rsidR="007700CB" w:rsidRPr="00A52DB4" w:rsidRDefault="007700CB" w:rsidP="00C43548">
            <w:pPr>
              <w:pStyle w:val="TabelaText"/>
              <w:rPr>
                <w:sz w:val="22"/>
              </w:rPr>
            </w:pPr>
          </w:p>
        </w:tc>
        <w:tc>
          <w:tcPr>
            <w:tcW w:w="2309" w:type="dxa"/>
            <w:vAlign w:val="center"/>
          </w:tcPr>
          <w:p w14:paraId="0B9E74AF" w14:textId="77777777" w:rsidR="007700CB" w:rsidRPr="00A52DB4" w:rsidRDefault="007700CB" w:rsidP="00C43548">
            <w:pPr>
              <w:pStyle w:val="TabelaText"/>
            </w:pPr>
            <w:r w:rsidRPr="00A52DB4">
              <w:rPr>
                <w:rFonts w:cstheme="majorHAnsi"/>
              </w:rPr>
              <w:t>liczba posadzonych (szt.)</w:t>
            </w:r>
          </w:p>
        </w:tc>
        <w:tc>
          <w:tcPr>
            <w:tcW w:w="2079" w:type="dxa"/>
            <w:vAlign w:val="center"/>
          </w:tcPr>
          <w:p w14:paraId="58EF23C8" w14:textId="77777777" w:rsidR="007700CB" w:rsidRPr="00A52DB4" w:rsidRDefault="007700CB" w:rsidP="00C43548">
            <w:pPr>
              <w:pStyle w:val="Tabelarodek"/>
            </w:pPr>
            <w:r w:rsidRPr="00A52DB4">
              <w:t>36</w:t>
            </w:r>
          </w:p>
        </w:tc>
        <w:tc>
          <w:tcPr>
            <w:tcW w:w="2079" w:type="dxa"/>
            <w:vAlign w:val="center"/>
          </w:tcPr>
          <w:p w14:paraId="693C9110" w14:textId="77777777" w:rsidR="007700CB" w:rsidRPr="00A52DB4" w:rsidRDefault="007700CB" w:rsidP="00C43548">
            <w:pPr>
              <w:pStyle w:val="Tabelarodek"/>
            </w:pPr>
            <w:r w:rsidRPr="00A52DB4">
              <w:t>5 725</w:t>
            </w:r>
          </w:p>
        </w:tc>
        <w:tc>
          <w:tcPr>
            <w:tcW w:w="2079" w:type="dxa"/>
            <w:vMerge/>
            <w:vAlign w:val="center"/>
          </w:tcPr>
          <w:p w14:paraId="5395F1BF" w14:textId="77777777" w:rsidR="007700CB" w:rsidRPr="00A52DB4" w:rsidRDefault="007700CB" w:rsidP="00C43548">
            <w:pPr>
              <w:pStyle w:val="Tabelarodek"/>
            </w:pPr>
          </w:p>
        </w:tc>
      </w:tr>
      <w:tr w:rsidR="00A52DB4" w:rsidRPr="00A52DB4" w14:paraId="1F165722" w14:textId="77777777" w:rsidTr="00586076">
        <w:trPr>
          <w:trHeight w:val="20"/>
        </w:trPr>
        <w:tc>
          <w:tcPr>
            <w:tcW w:w="663" w:type="dxa"/>
            <w:vMerge w:val="restart"/>
            <w:shd w:val="clear" w:color="auto" w:fill="F2F2F2" w:themeFill="background1" w:themeFillShade="F2"/>
            <w:vAlign w:val="center"/>
          </w:tcPr>
          <w:p w14:paraId="448FC78F" w14:textId="77777777" w:rsidR="007700CB" w:rsidRPr="00A52DB4" w:rsidRDefault="007700CB" w:rsidP="00C43548">
            <w:pPr>
              <w:pStyle w:val="TabelaText"/>
              <w:rPr>
                <w:sz w:val="22"/>
              </w:rPr>
            </w:pPr>
            <w:r w:rsidRPr="00A52DB4">
              <w:rPr>
                <w:sz w:val="22"/>
              </w:rPr>
              <w:t>2022</w:t>
            </w:r>
          </w:p>
        </w:tc>
        <w:tc>
          <w:tcPr>
            <w:tcW w:w="2309" w:type="dxa"/>
            <w:vAlign w:val="center"/>
          </w:tcPr>
          <w:p w14:paraId="5AE7A0A6" w14:textId="77777777" w:rsidR="007700CB" w:rsidRPr="00A52DB4" w:rsidRDefault="007700CB" w:rsidP="00C43548">
            <w:pPr>
              <w:pStyle w:val="TabelaText"/>
            </w:pPr>
            <w:r w:rsidRPr="00A52DB4">
              <w:rPr>
                <w:rFonts w:cstheme="majorHAnsi"/>
              </w:rPr>
              <w:t>liczba wyciętych (szt.)</w:t>
            </w:r>
          </w:p>
        </w:tc>
        <w:tc>
          <w:tcPr>
            <w:tcW w:w="2079" w:type="dxa"/>
            <w:vAlign w:val="center"/>
          </w:tcPr>
          <w:p w14:paraId="030AE922" w14:textId="77777777" w:rsidR="007700CB" w:rsidRPr="00A52DB4" w:rsidRDefault="007700CB" w:rsidP="00C43548">
            <w:pPr>
              <w:pStyle w:val="Tabelarodek"/>
            </w:pPr>
            <w:r w:rsidRPr="00A52DB4">
              <w:t>33</w:t>
            </w:r>
          </w:p>
        </w:tc>
        <w:tc>
          <w:tcPr>
            <w:tcW w:w="2079" w:type="dxa"/>
            <w:vAlign w:val="center"/>
          </w:tcPr>
          <w:p w14:paraId="549E753F" w14:textId="77777777" w:rsidR="007700CB" w:rsidRPr="00A52DB4" w:rsidRDefault="007700CB" w:rsidP="00C43548">
            <w:pPr>
              <w:pStyle w:val="Tabelarodek"/>
            </w:pPr>
            <w:r w:rsidRPr="00A52DB4">
              <w:t>-</w:t>
            </w:r>
          </w:p>
        </w:tc>
        <w:tc>
          <w:tcPr>
            <w:tcW w:w="2079" w:type="dxa"/>
            <w:vMerge w:val="restart"/>
            <w:vAlign w:val="center"/>
          </w:tcPr>
          <w:p w14:paraId="7A3003FF" w14:textId="3FE14E07" w:rsidR="007700CB" w:rsidRPr="00A52DB4" w:rsidRDefault="007700CB" w:rsidP="00C525DD">
            <w:pPr>
              <w:pStyle w:val="Tabelarodek"/>
            </w:pPr>
            <w:r w:rsidRPr="00A52DB4">
              <w:rPr>
                <w:rFonts w:cstheme="majorHAnsi"/>
                <w:sz w:val="22"/>
              </w:rPr>
              <w:t xml:space="preserve">530 szt. </w:t>
            </w:r>
            <w:r w:rsidR="00C525DD" w:rsidRPr="00A52DB4">
              <w:rPr>
                <w:rFonts w:cstheme="majorHAnsi"/>
                <w:sz w:val="22"/>
              </w:rPr>
              <w:t>D</w:t>
            </w:r>
            <w:r w:rsidRPr="00A52DB4">
              <w:rPr>
                <w:rFonts w:cstheme="majorHAnsi"/>
                <w:sz w:val="22"/>
              </w:rPr>
              <w:t>rzew</w:t>
            </w:r>
            <w:r w:rsidR="00C525DD">
              <w:rPr>
                <w:rFonts w:cstheme="majorHAnsi"/>
                <w:sz w:val="22"/>
              </w:rPr>
              <w:t xml:space="preserve"> </w:t>
            </w:r>
            <w:r w:rsidRPr="00A52DB4">
              <w:rPr>
                <w:rFonts w:cstheme="majorHAnsi"/>
                <w:sz w:val="22"/>
              </w:rPr>
              <w:t>(na kwotę:</w:t>
            </w:r>
            <w:r w:rsidR="00C525DD">
              <w:rPr>
                <w:rFonts w:cstheme="majorHAnsi"/>
                <w:sz w:val="22"/>
              </w:rPr>
              <w:t xml:space="preserve"> </w:t>
            </w:r>
            <w:r w:rsidRPr="00A52DB4">
              <w:rPr>
                <w:rFonts w:cstheme="majorHAnsi"/>
                <w:sz w:val="22"/>
              </w:rPr>
              <w:t>405 330,50zł)</w:t>
            </w:r>
          </w:p>
        </w:tc>
      </w:tr>
      <w:tr w:rsidR="00A52DB4" w:rsidRPr="00A52DB4" w14:paraId="7F65A84D" w14:textId="77777777" w:rsidTr="00586076">
        <w:trPr>
          <w:trHeight w:val="20"/>
        </w:trPr>
        <w:tc>
          <w:tcPr>
            <w:tcW w:w="663" w:type="dxa"/>
            <w:vMerge/>
            <w:shd w:val="clear" w:color="auto" w:fill="F2F2F2" w:themeFill="background1" w:themeFillShade="F2"/>
          </w:tcPr>
          <w:p w14:paraId="371972D1" w14:textId="77777777" w:rsidR="007700CB" w:rsidRPr="00A52DB4" w:rsidRDefault="007700CB" w:rsidP="00C43548">
            <w:pPr>
              <w:pStyle w:val="TabelaText"/>
            </w:pPr>
          </w:p>
        </w:tc>
        <w:tc>
          <w:tcPr>
            <w:tcW w:w="2309" w:type="dxa"/>
            <w:vAlign w:val="center"/>
          </w:tcPr>
          <w:p w14:paraId="66568FFE" w14:textId="77777777" w:rsidR="007700CB" w:rsidRPr="00A52DB4" w:rsidRDefault="007700CB" w:rsidP="00C43548">
            <w:pPr>
              <w:pStyle w:val="TabelaText"/>
            </w:pPr>
            <w:r w:rsidRPr="00A52DB4">
              <w:rPr>
                <w:rFonts w:cstheme="majorHAnsi"/>
              </w:rPr>
              <w:t>liczba posadzonych (szt.)</w:t>
            </w:r>
          </w:p>
        </w:tc>
        <w:tc>
          <w:tcPr>
            <w:tcW w:w="2079" w:type="dxa"/>
            <w:vAlign w:val="center"/>
          </w:tcPr>
          <w:p w14:paraId="21DEFBD6" w14:textId="77777777" w:rsidR="007700CB" w:rsidRPr="00A52DB4" w:rsidRDefault="007700CB" w:rsidP="00C43548">
            <w:pPr>
              <w:pStyle w:val="Tabelarodek"/>
            </w:pPr>
            <w:r w:rsidRPr="00A52DB4">
              <w:t>87</w:t>
            </w:r>
          </w:p>
        </w:tc>
        <w:tc>
          <w:tcPr>
            <w:tcW w:w="2079" w:type="dxa"/>
            <w:vAlign w:val="center"/>
          </w:tcPr>
          <w:p w14:paraId="026FFE30" w14:textId="77777777" w:rsidR="007700CB" w:rsidRPr="00A52DB4" w:rsidRDefault="007700CB" w:rsidP="00C43548">
            <w:pPr>
              <w:pStyle w:val="Tabelarodek"/>
            </w:pPr>
            <w:r w:rsidRPr="00A52DB4">
              <w:t>15 276</w:t>
            </w:r>
          </w:p>
        </w:tc>
        <w:tc>
          <w:tcPr>
            <w:tcW w:w="2079" w:type="dxa"/>
            <w:vMerge/>
          </w:tcPr>
          <w:p w14:paraId="1D7728D1" w14:textId="77777777" w:rsidR="007700CB" w:rsidRPr="00A52DB4" w:rsidRDefault="007700CB" w:rsidP="00C43548">
            <w:pPr>
              <w:pStyle w:val="TabelaText"/>
            </w:pPr>
          </w:p>
        </w:tc>
      </w:tr>
    </w:tbl>
    <w:p w14:paraId="37A837E3" w14:textId="77777777" w:rsidR="00184FA2" w:rsidRPr="00A52DB4" w:rsidRDefault="64DFDA4C" w:rsidP="00C525DD">
      <w:pPr>
        <w:ind w:firstLine="0"/>
        <w:jc w:val="both"/>
        <w:rPr>
          <w:rFonts w:ascii="Calibri Light" w:hAnsi="Calibri Light"/>
          <w:sz w:val="20"/>
          <w:szCs w:val="20"/>
        </w:rPr>
      </w:pPr>
      <w:r w:rsidRPr="00A52DB4">
        <w:rPr>
          <w:rFonts w:ascii="Calibri Light" w:hAnsi="Calibri Light"/>
          <w:sz w:val="20"/>
          <w:szCs w:val="20"/>
        </w:rPr>
        <w:t>Źródło: Departament Gospodarki Komunalnej</w:t>
      </w:r>
    </w:p>
    <w:p w14:paraId="387CF5D3" w14:textId="3AFD1BE3" w:rsidR="00184FA2" w:rsidRPr="00A52DB4" w:rsidRDefault="64DFDA4C" w:rsidP="00C43548">
      <w:pPr>
        <w:pStyle w:val="Nagwek3"/>
      </w:pPr>
      <w:bookmarkStart w:id="214" w:name="_Toc6568301"/>
      <w:bookmarkStart w:id="215" w:name="_Toc138322611"/>
      <w:bookmarkStart w:id="216" w:name="_Toc138324754"/>
      <w:bookmarkStart w:id="217" w:name="_Toc138403654"/>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46</w:t>
      </w:r>
      <w:r w:rsidR="002636AA">
        <w:rPr>
          <w:noProof/>
        </w:rPr>
        <w:fldChar w:fldCharType="end"/>
      </w:r>
      <w:r w:rsidRPr="00A52DB4">
        <w:t>. Wycinka drzew i krzewów / nasadzenia / pielęgnacja drzew w pasach drogowych</w:t>
      </w:r>
      <w:r w:rsidR="00DB3017" w:rsidRPr="00A52DB4">
        <w:br/>
      </w:r>
      <w:r w:rsidRPr="00A52DB4">
        <w:t>i na działkach gminnych w Białymstoku</w:t>
      </w:r>
      <w:bookmarkEnd w:id="214"/>
      <w:bookmarkEnd w:id="215"/>
      <w:bookmarkEnd w:id="216"/>
      <w:bookmarkEnd w:id="217"/>
    </w:p>
    <w:tbl>
      <w:tblPr>
        <w:tblStyle w:val="Tabela-Siatka"/>
        <w:tblW w:w="9062" w:type="dxa"/>
        <w:tblLook w:val="04A0" w:firstRow="1" w:lastRow="0" w:firstColumn="1" w:lastColumn="0" w:noHBand="0" w:noVBand="1"/>
        <w:tblCaption w:val="Tabela 46. Wycinka drzew i krzewów / nasadzenia / pielęgnacja drzew w pasach drogowych"/>
      </w:tblPr>
      <w:tblGrid>
        <w:gridCol w:w="663"/>
        <w:gridCol w:w="2240"/>
        <w:gridCol w:w="1379"/>
        <w:gridCol w:w="1509"/>
        <w:gridCol w:w="1666"/>
        <w:gridCol w:w="1605"/>
      </w:tblGrid>
      <w:tr w:rsidR="00A52DB4" w:rsidRPr="00A52DB4" w14:paraId="5E0EF2A0" w14:textId="77777777" w:rsidTr="00A04B47">
        <w:trPr>
          <w:tblHeader/>
        </w:trPr>
        <w:tc>
          <w:tcPr>
            <w:tcW w:w="663" w:type="dxa"/>
            <w:shd w:val="clear" w:color="auto" w:fill="F2F2F2" w:themeFill="background1" w:themeFillShade="F2"/>
            <w:vAlign w:val="center"/>
          </w:tcPr>
          <w:p w14:paraId="75C31CA2" w14:textId="77777777" w:rsidR="007700CB" w:rsidRPr="00A52DB4" w:rsidRDefault="007700CB" w:rsidP="00C43548">
            <w:pPr>
              <w:pStyle w:val="TabelaText"/>
            </w:pPr>
            <w:r w:rsidRPr="00A52DB4">
              <w:t>Rok</w:t>
            </w:r>
          </w:p>
        </w:tc>
        <w:tc>
          <w:tcPr>
            <w:tcW w:w="2240" w:type="dxa"/>
            <w:shd w:val="clear" w:color="auto" w:fill="F2F2F2" w:themeFill="background1" w:themeFillShade="F2"/>
            <w:vAlign w:val="center"/>
          </w:tcPr>
          <w:p w14:paraId="592E6C4F" w14:textId="77777777" w:rsidR="007700CB" w:rsidRPr="00A52DB4" w:rsidRDefault="007700CB" w:rsidP="00C43548">
            <w:pPr>
              <w:pStyle w:val="TabelaText"/>
            </w:pPr>
            <w:r w:rsidRPr="00A52DB4">
              <w:t>Grupy roślin</w:t>
            </w:r>
          </w:p>
        </w:tc>
        <w:tc>
          <w:tcPr>
            <w:tcW w:w="1379" w:type="dxa"/>
            <w:shd w:val="clear" w:color="auto" w:fill="F2F2F2" w:themeFill="background1" w:themeFillShade="F2"/>
            <w:vAlign w:val="center"/>
          </w:tcPr>
          <w:p w14:paraId="64FDFD78" w14:textId="77777777" w:rsidR="007700CB" w:rsidRPr="00A52DB4" w:rsidRDefault="007700CB" w:rsidP="00C43548">
            <w:pPr>
              <w:pStyle w:val="TabelaText"/>
            </w:pPr>
            <w:r w:rsidRPr="00A52DB4">
              <w:t>Drzewa</w:t>
            </w:r>
          </w:p>
        </w:tc>
        <w:tc>
          <w:tcPr>
            <w:tcW w:w="1509" w:type="dxa"/>
            <w:shd w:val="clear" w:color="auto" w:fill="F2F2F2" w:themeFill="background1" w:themeFillShade="F2"/>
            <w:vAlign w:val="center"/>
          </w:tcPr>
          <w:p w14:paraId="7EF1DE93" w14:textId="77777777" w:rsidR="007700CB" w:rsidRPr="00A52DB4" w:rsidRDefault="007700CB" w:rsidP="00C43548">
            <w:pPr>
              <w:pStyle w:val="TabelaText"/>
            </w:pPr>
            <w:r w:rsidRPr="00A52DB4">
              <w:t>Krzewy</w:t>
            </w:r>
          </w:p>
        </w:tc>
        <w:tc>
          <w:tcPr>
            <w:tcW w:w="1666" w:type="dxa"/>
            <w:shd w:val="clear" w:color="auto" w:fill="F2F2F2" w:themeFill="background1" w:themeFillShade="F2"/>
            <w:vAlign w:val="center"/>
          </w:tcPr>
          <w:p w14:paraId="1FF4A284" w14:textId="77777777" w:rsidR="007700CB" w:rsidRPr="00A52DB4" w:rsidRDefault="007700CB" w:rsidP="00C43548">
            <w:pPr>
              <w:pStyle w:val="TabelaText"/>
            </w:pPr>
            <w:r w:rsidRPr="00A52DB4">
              <w:rPr>
                <w:sz w:val="22"/>
              </w:rPr>
              <w:t>Koszty pielęgnacji drzew i krzewów</w:t>
            </w:r>
          </w:p>
        </w:tc>
        <w:tc>
          <w:tcPr>
            <w:tcW w:w="1605" w:type="dxa"/>
            <w:shd w:val="clear" w:color="auto" w:fill="F2F2F2" w:themeFill="background1" w:themeFillShade="F2"/>
            <w:vAlign w:val="center"/>
          </w:tcPr>
          <w:p w14:paraId="070B7833" w14:textId="77777777" w:rsidR="007700CB" w:rsidRPr="00A52DB4" w:rsidRDefault="007700CB" w:rsidP="00C43548">
            <w:pPr>
              <w:pStyle w:val="TabelaText"/>
              <w:rPr>
                <w:rFonts w:cstheme="majorHAnsi"/>
                <w:sz w:val="22"/>
              </w:rPr>
            </w:pPr>
            <w:r w:rsidRPr="00A52DB4">
              <w:rPr>
                <w:sz w:val="22"/>
              </w:rPr>
              <w:t>Koszty pielęgnacji pomników przyrody</w:t>
            </w:r>
          </w:p>
        </w:tc>
      </w:tr>
      <w:tr w:rsidR="00A52DB4" w:rsidRPr="00A52DB4" w14:paraId="19E1B0AB" w14:textId="77777777" w:rsidTr="00A04B47">
        <w:trPr>
          <w:tblHeader/>
        </w:trPr>
        <w:tc>
          <w:tcPr>
            <w:tcW w:w="663" w:type="dxa"/>
            <w:vMerge w:val="restart"/>
            <w:shd w:val="clear" w:color="auto" w:fill="F2F2F2" w:themeFill="background1" w:themeFillShade="F2"/>
            <w:vAlign w:val="center"/>
          </w:tcPr>
          <w:p w14:paraId="7E7EC381" w14:textId="77777777" w:rsidR="007700CB" w:rsidRPr="00A52DB4" w:rsidRDefault="007700CB" w:rsidP="00C43548">
            <w:pPr>
              <w:pStyle w:val="TabelaText"/>
              <w:rPr>
                <w:sz w:val="22"/>
              </w:rPr>
            </w:pPr>
            <w:r w:rsidRPr="00A52DB4">
              <w:rPr>
                <w:sz w:val="22"/>
              </w:rPr>
              <w:t>2018</w:t>
            </w:r>
          </w:p>
        </w:tc>
        <w:tc>
          <w:tcPr>
            <w:tcW w:w="2240" w:type="dxa"/>
            <w:vAlign w:val="center"/>
          </w:tcPr>
          <w:p w14:paraId="601F34D5" w14:textId="77777777" w:rsidR="007700CB" w:rsidRPr="00A52DB4" w:rsidRDefault="007700CB" w:rsidP="00C43548">
            <w:pPr>
              <w:pStyle w:val="TabelaText"/>
            </w:pPr>
            <w:r w:rsidRPr="00A52DB4">
              <w:rPr>
                <w:rFonts w:cstheme="majorHAnsi"/>
              </w:rPr>
              <w:t>liczba wyciętych (szt.)</w:t>
            </w:r>
          </w:p>
        </w:tc>
        <w:tc>
          <w:tcPr>
            <w:tcW w:w="1379" w:type="dxa"/>
            <w:vAlign w:val="center"/>
          </w:tcPr>
          <w:p w14:paraId="283AAAB8" w14:textId="77777777" w:rsidR="007700CB" w:rsidRPr="00A52DB4" w:rsidRDefault="007700CB" w:rsidP="00C43548">
            <w:pPr>
              <w:pStyle w:val="Tabelarodek"/>
            </w:pPr>
            <w:r w:rsidRPr="00A52DB4">
              <w:t>71</w:t>
            </w:r>
          </w:p>
        </w:tc>
        <w:tc>
          <w:tcPr>
            <w:tcW w:w="1509" w:type="dxa"/>
            <w:vAlign w:val="center"/>
          </w:tcPr>
          <w:p w14:paraId="6DB4186D" w14:textId="77777777" w:rsidR="007700CB" w:rsidRPr="00A52DB4" w:rsidRDefault="007700CB" w:rsidP="00C43548">
            <w:pPr>
              <w:pStyle w:val="Tabelarodek"/>
            </w:pPr>
            <w:r w:rsidRPr="00A52DB4">
              <w:t>-</w:t>
            </w:r>
          </w:p>
        </w:tc>
        <w:tc>
          <w:tcPr>
            <w:tcW w:w="1666" w:type="dxa"/>
            <w:vMerge w:val="restart"/>
            <w:vAlign w:val="center"/>
          </w:tcPr>
          <w:p w14:paraId="311A07A8" w14:textId="77777777" w:rsidR="007700CB" w:rsidRPr="00A52DB4" w:rsidRDefault="007700CB" w:rsidP="00C43548">
            <w:pPr>
              <w:pStyle w:val="Tabelarodek"/>
            </w:pPr>
            <w:r w:rsidRPr="00A52DB4">
              <w:rPr>
                <w:sz w:val="22"/>
              </w:rPr>
              <w:t>610 780,00 zł</w:t>
            </w:r>
          </w:p>
        </w:tc>
        <w:tc>
          <w:tcPr>
            <w:tcW w:w="1605" w:type="dxa"/>
            <w:vMerge w:val="restart"/>
            <w:vAlign w:val="center"/>
          </w:tcPr>
          <w:p w14:paraId="4EA48DD3" w14:textId="77777777" w:rsidR="007700CB" w:rsidRPr="00A52DB4" w:rsidRDefault="007700CB" w:rsidP="00C43548">
            <w:pPr>
              <w:pStyle w:val="Tabelarodek"/>
              <w:rPr>
                <w:rFonts w:cstheme="majorHAnsi"/>
                <w:sz w:val="22"/>
              </w:rPr>
            </w:pPr>
            <w:r w:rsidRPr="00A52DB4">
              <w:rPr>
                <w:sz w:val="22"/>
              </w:rPr>
              <w:t>4 529,00 zł</w:t>
            </w:r>
          </w:p>
        </w:tc>
      </w:tr>
      <w:tr w:rsidR="00A52DB4" w:rsidRPr="00A52DB4" w14:paraId="47115ED6" w14:textId="77777777" w:rsidTr="00A04B47">
        <w:trPr>
          <w:tblHeader/>
        </w:trPr>
        <w:tc>
          <w:tcPr>
            <w:tcW w:w="663" w:type="dxa"/>
            <w:vMerge/>
            <w:shd w:val="clear" w:color="auto" w:fill="F2F2F2" w:themeFill="background1" w:themeFillShade="F2"/>
          </w:tcPr>
          <w:p w14:paraId="024361DF" w14:textId="77777777" w:rsidR="007700CB" w:rsidRPr="00A52DB4" w:rsidRDefault="007700CB" w:rsidP="00C43548">
            <w:pPr>
              <w:pStyle w:val="TabelaText"/>
            </w:pPr>
          </w:p>
        </w:tc>
        <w:tc>
          <w:tcPr>
            <w:tcW w:w="2240" w:type="dxa"/>
            <w:vAlign w:val="center"/>
          </w:tcPr>
          <w:p w14:paraId="6E0E6201" w14:textId="77777777" w:rsidR="007700CB" w:rsidRPr="00A52DB4" w:rsidRDefault="007700CB" w:rsidP="00C43548">
            <w:pPr>
              <w:pStyle w:val="TabelaText"/>
            </w:pPr>
            <w:r w:rsidRPr="00A52DB4">
              <w:rPr>
                <w:rFonts w:cstheme="majorHAnsi"/>
              </w:rPr>
              <w:t>liczba posadzonych (szt.)</w:t>
            </w:r>
          </w:p>
        </w:tc>
        <w:tc>
          <w:tcPr>
            <w:tcW w:w="1379" w:type="dxa"/>
            <w:vAlign w:val="center"/>
          </w:tcPr>
          <w:p w14:paraId="38D2B0D5" w14:textId="77777777" w:rsidR="007700CB" w:rsidRPr="00A52DB4" w:rsidRDefault="007700CB" w:rsidP="00C43548">
            <w:pPr>
              <w:pStyle w:val="Tabelarodek"/>
            </w:pPr>
            <w:r w:rsidRPr="00A52DB4">
              <w:t>72</w:t>
            </w:r>
          </w:p>
        </w:tc>
        <w:tc>
          <w:tcPr>
            <w:tcW w:w="1509" w:type="dxa"/>
            <w:vAlign w:val="center"/>
          </w:tcPr>
          <w:p w14:paraId="05D6BE83" w14:textId="77777777" w:rsidR="007700CB" w:rsidRPr="00A52DB4" w:rsidRDefault="007700CB" w:rsidP="00C43548">
            <w:pPr>
              <w:pStyle w:val="Tabelarodek"/>
            </w:pPr>
            <w:r w:rsidRPr="00A52DB4">
              <w:t>2 765</w:t>
            </w:r>
          </w:p>
        </w:tc>
        <w:tc>
          <w:tcPr>
            <w:tcW w:w="1666" w:type="dxa"/>
            <w:vMerge/>
            <w:vAlign w:val="center"/>
          </w:tcPr>
          <w:p w14:paraId="1A5766FB" w14:textId="77777777" w:rsidR="007700CB" w:rsidRPr="00A52DB4" w:rsidRDefault="007700CB" w:rsidP="00C43548">
            <w:pPr>
              <w:pStyle w:val="Tabelarodek"/>
            </w:pPr>
          </w:p>
        </w:tc>
        <w:tc>
          <w:tcPr>
            <w:tcW w:w="1605" w:type="dxa"/>
            <w:vMerge/>
            <w:vAlign w:val="center"/>
          </w:tcPr>
          <w:p w14:paraId="26167849" w14:textId="77777777" w:rsidR="007700CB" w:rsidRPr="00A52DB4" w:rsidRDefault="007700CB" w:rsidP="00C43548">
            <w:pPr>
              <w:pStyle w:val="Tabelarodek"/>
            </w:pPr>
          </w:p>
        </w:tc>
      </w:tr>
      <w:tr w:rsidR="00A52DB4" w:rsidRPr="00A52DB4" w14:paraId="2672D298" w14:textId="77777777" w:rsidTr="00A04B47">
        <w:trPr>
          <w:tblHeader/>
        </w:trPr>
        <w:tc>
          <w:tcPr>
            <w:tcW w:w="663" w:type="dxa"/>
            <w:vMerge w:val="restart"/>
            <w:shd w:val="clear" w:color="auto" w:fill="F2F2F2" w:themeFill="background1" w:themeFillShade="F2"/>
            <w:vAlign w:val="center"/>
          </w:tcPr>
          <w:p w14:paraId="00701B2D" w14:textId="77777777" w:rsidR="007700CB" w:rsidRPr="00A52DB4" w:rsidRDefault="007700CB" w:rsidP="00C43548">
            <w:pPr>
              <w:pStyle w:val="TabelaText"/>
              <w:rPr>
                <w:sz w:val="22"/>
              </w:rPr>
            </w:pPr>
            <w:r w:rsidRPr="00A52DB4">
              <w:rPr>
                <w:sz w:val="22"/>
              </w:rPr>
              <w:t>2019</w:t>
            </w:r>
          </w:p>
        </w:tc>
        <w:tc>
          <w:tcPr>
            <w:tcW w:w="2240" w:type="dxa"/>
            <w:vAlign w:val="center"/>
          </w:tcPr>
          <w:p w14:paraId="67CF423F" w14:textId="77777777" w:rsidR="007700CB" w:rsidRPr="00A52DB4" w:rsidRDefault="007700CB" w:rsidP="00C43548">
            <w:pPr>
              <w:pStyle w:val="TabelaText"/>
            </w:pPr>
            <w:r w:rsidRPr="00A52DB4">
              <w:rPr>
                <w:rFonts w:cstheme="majorHAnsi"/>
              </w:rPr>
              <w:t>liczba wyciętych (szt.)</w:t>
            </w:r>
          </w:p>
        </w:tc>
        <w:tc>
          <w:tcPr>
            <w:tcW w:w="1379" w:type="dxa"/>
            <w:vAlign w:val="center"/>
          </w:tcPr>
          <w:p w14:paraId="152D4DDF" w14:textId="77777777" w:rsidR="007700CB" w:rsidRPr="00A52DB4" w:rsidRDefault="007700CB" w:rsidP="00C43548">
            <w:pPr>
              <w:pStyle w:val="Tabelarodek"/>
            </w:pPr>
            <w:r w:rsidRPr="00A52DB4">
              <w:t>60</w:t>
            </w:r>
          </w:p>
        </w:tc>
        <w:tc>
          <w:tcPr>
            <w:tcW w:w="1509" w:type="dxa"/>
            <w:vAlign w:val="center"/>
          </w:tcPr>
          <w:p w14:paraId="061120EF" w14:textId="77777777" w:rsidR="007700CB" w:rsidRPr="00A52DB4" w:rsidRDefault="007700CB" w:rsidP="00C43548">
            <w:pPr>
              <w:pStyle w:val="Tabelarodek"/>
            </w:pPr>
            <w:r w:rsidRPr="00A52DB4">
              <w:t>-</w:t>
            </w:r>
          </w:p>
        </w:tc>
        <w:tc>
          <w:tcPr>
            <w:tcW w:w="1666" w:type="dxa"/>
            <w:vMerge w:val="restart"/>
            <w:vAlign w:val="center"/>
          </w:tcPr>
          <w:p w14:paraId="5A2917C9" w14:textId="77777777" w:rsidR="007700CB" w:rsidRPr="00A52DB4" w:rsidRDefault="007700CB" w:rsidP="00C43548">
            <w:pPr>
              <w:pStyle w:val="Tabelarodek"/>
            </w:pPr>
            <w:r w:rsidRPr="00A52DB4">
              <w:rPr>
                <w:sz w:val="22"/>
              </w:rPr>
              <w:t>857 648,80 zł</w:t>
            </w:r>
          </w:p>
        </w:tc>
        <w:tc>
          <w:tcPr>
            <w:tcW w:w="1605" w:type="dxa"/>
            <w:vMerge w:val="restart"/>
            <w:vAlign w:val="center"/>
          </w:tcPr>
          <w:p w14:paraId="7582653D" w14:textId="77777777" w:rsidR="007700CB" w:rsidRPr="00A52DB4" w:rsidRDefault="007700CB" w:rsidP="00C43548">
            <w:pPr>
              <w:pStyle w:val="Tabelarodek"/>
            </w:pPr>
            <w:r w:rsidRPr="00A52DB4">
              <w:t>-</w:t>
            </w:r>
          </w:p>
        </w:tc>
      </w:tr>
      <w:tr w:rsidR="00A52DB4" w:rsidRPr="00A52DB4" w14:paraId="2198E331" w14:textId="77777777" w:rsidTr="00A04B47">
        <w:trPr>
          <w:tblHeader/>
        </w:trPr>
        <w:tc>
          <w:tcPr>
            <w:tcW w:w="663" w:type="dxa"/>
            <w:vMerge/>
            <w:shd w:val="clear" w:color="auto" w:fill="F2F2F2" w:themeFill="background1" w:themeFillShade="F2"/>
            <w:vAlign w:val="center"/>
          </w:tcPr>
          <w:p w14:paraId="1E05C765" w14:textId="77777777" w:rsidR="007700CB" w:rsidRPr="00A52DB4" w:rsidRDefault="007700CB" w:rsidP="00C43548">
            <w:pPr>
              <w:pStyle w:val="TabelaText"/>
              <w:rPr>
                <w:sz w:val="22"/>
              </w:rPr>
            </w:pPr>
          </w:p>
        </w:tc>
        <w:tc>
          <w:tcPr>
            <w:tcW w:w="2240" w:type="dxa"/>
            <w:vAlign w:val="center"/>
          </w:tcPr>
          <w:p w14:paraId="5EBF2DAE" w14:textId="77777777" w:rsidR="007700CB" w:rsidRPr="00A52DB4" w:rsidRDefault="007700CB" w:rsidP="00C43548">
            <w:pPr>
              <w:pStyle w:val="TabelaText"/>
            </w:pPr>
            <w:r w:rsidRPr="00A52DB4">
              <w:rPr>
                <w:rFonts w:cstheme="majorHAnsi"/>
              </w:rPr>
              <w:t>liczba posadzonych (szt.)</w:t>
            </w:r>
          </w:p>
        </w:tc>
        <w:tc>
          <w:tcPr>
            <w:tcW w:w="1379" w:type="dxa"/>
            <w:vAlign w:val="center"/>
          </w:tcPr>
          <w:p w14:paraId="67484AB2" w14:textId="77777777" w:rsidR="007700CB" w:rsidRPr="00A52DB4" w:rsidRDefault="007700CB" w:rsidP="00C43548">
            <w:pPr>
              <w:pStyle w:val="Tabelarodek"/>
            </w:pPr>
            <w:r w:rsidRPr="00A52DB4">
              <w:t>96</w:t>
            </w:r>
          </w:p>
        </w:tc>
        <w:tc>
          <w:tcPr>
            <w:tcW w:w="1509" w:type="dxa"/>
            <w:vAlign w:val="center"/>
          </w:tcPr>
          <w:p w14:paraId="5B666A60" w14:textId="77777777" w:rsidR="007700CB" w:rsidRPr="00A52DB4" w:rsidRDefault="007700CB" w:rsidP="00C43548">
            <w:pPr>
              <w:pStyle w:val="Tabelarodek"/>
            </w:pPr>
            <w:r w:rsidRPr="00A52DB4">
              <w:t>3 630</w:t>
            </w:r>
          </w:p>
        </w:tc>
        <w:tc>
          <w:tcPr>
            <w:tcW w:w="1666" w:type="dxa"/>
            <w:vMerge/>
            <w:vAlign w:val="center"/>
          </w:tcPr>
          <w:p w14:paraId="030BCB4E" w14:textId="77777777" w:rsidR="007700CB" w:rsidRPr="00A52DB4" w:rsidRDefault="007700CB" w:rsidP="00C43548">
            <w:pPr>
              <w:pStyle w:val="Tabelarodek"/>
            </w:pPr>
          </w:p>
        </w:tc>
        <w:tc>
          <w:tcPr>
            <w:tcW w:w="1605" w:type="dxa"/>
            <w:vMerge/>
            <w:vAlign w:val="center"/>
          </w:tcPr>
          <w:p w14:paraId="76832E6C" w14:textId="77777777" w:rsidR="007700CB" w:rsidRPr="00A52DB4" w:rsidRDefault="007700CB" w:rsidP="00C43548">
            <w:pPr>
              <w:pStyle w:val="Tabelarodek"/>
            </w:pPr>
          </w:p>
        </w:tc>
      </w:tr>
      <w:tr w:rsidR="00A52DB4" w:rsidRPr="00A52DB4" w14:paraId="7A96D271" w14:textId="77777777" w:rsidTr="00A04B47">
        <w:trPr>
          <w:tblHeader/>
        </w:trPr>
        <w:tc>
          <w:tcPr>
            <w:tcW w:w="663" w:type="dxa"/>
            <w:vMerge w:val="restart"/>
            <w:shd w:val="clear" w:color="auto" w:fill="F2F2F2" w:themeFill="background1" w:themeFillShade="F2"/>
            <w:vAlign w:val="center"/>
          </w:tcPr>
          <w:p w14:paraId="0150A63F" w14:textId="77777777" w:rsidR="007700CB" w:rsidRPr="00A52DB4" w:rsidRDefault="007700CB" w:rsidP="00C43548">
            <w:pPr>
              <w:pStyle w:val="TabelaText"/>
              <w:rPr>
                <w:sz w:val="22"/>
              </w:rPr>
            </w:pPr>
            <w:r w:rsidRPr="00A52DB4">
              <w:rPr>
                <w:sz w:val="22"/>
              </w:rPr>
              <w:t>2020</w:t>
            </w:r>
          </w:p>
        </w:tc>
        <w:tc>
          <w:tcPr>
            <w:tcW w:w="2240" w:type="dxa"/>
            <w:vAlign w:val="center"/>
          </w:tcPr>
          <w:p w14:paraId="0E067164" w14:textId="77777777" w:rsidR="007700CB" w:rsidRPr="00A52DB4" w:rsidRDefault="007700CB" w:rsidP="00C43548">
            <w:pPr>
              <w:pStyle w:val="TabelaText"/>
            </w:pPr>
            <w:r w:rsidRPr="00A52DB4">
              <w:rPr>
                <w:rFonts w:cstheme="majorHAnsi"/>
              </w:rPr>
              <w:t>liczba wyciętych (szt.)</w:t>
            </w:r>
          </w:p>
        </w:tc>
        <w:tc>
          <w:tcPr>
            <w:tcW w:w="1379" w:type="dxa"/>
            <w:vAlign w:val="center"/>
          </w:tcPr>
          <w:p w14:paraId="2838CD24" w14:textId="77777777" w:rsidR="007700CB" w:rsidRPr="00A52DB4" w:rsidRDefault="007700CB" w:rsidP="00C43548">
            <w:pPr>
              <w:pStyle w:val="Tabelarodek"/>
            </w:pPr>
            <w:r w:rsidRPr="00A52DB4">
              <w:t>77</w:t>
            </w:r>
          </w:p>
        </w:tc>
        <w:tc>
          <w:tcPr>
            <w:tcW w:w="1509" w:type="dxa"/>
            <w:vAlign w:val="center"/>
          </w:tcPr>
          <w:p w14:paraId="2622ABD1" w14:textId="77777777" w:rsidR="007700CB" w:rsidRPr="00A52DB4" w:rsidRDefault="007700CB" w:rsidP="00C43548">
            <w:pPr>
              <w:pStyle w:val="Tabelarodek"/>
            </w:pPr>
            <w:r w:rsidRPr="00A52DB4">
              <w:t>-</w:t>
            </w:r>
          </w:p>
        </w:tc>
        <w:tc>
          <w:tcPr>
            <w:tcW w:w="1666" w:type="dxa"/>
            <w:vMerge w:val="restart"/>
            <w:vAlign w:val="center"/>
          </w:tcPr>
          <w:p w14:paraId="1B2648EE" w14:textId="77777777" w:rsidR="007700CB" w:rsidRPr="00A52DB4" w:rsidRDefault="007700CB" w:rsidP="00C43548">
            <w:pPr>
              <w:pStyle w:val="Tabelarodek"/>
            </w:pPr>
            <w:r w:rsidRPr="00A52DB4">
              <w:rPr>
                <w:rFonts w:cstheme="majorHAnsi"/>
                <w:sz w:val="22"/>
              </w:rPr>
              <w:t>809 876,50 zł</w:t>
            </w:r>
          </w:p>
        </w:tc>
        <w:tc>
          <w:tcPr>
            <w:tcW w:w="1605" w:type="dxa"/>
            <w:vMerge w:val="restart"/>
            <w:vAlign w:val="center"/>
          </w:tcPr>
          <w:p w14:paraId="26C8A60C" w14:textId="77777777" w:rsidR="007700CB" w:rsidRPr="00A52DB4" w:rsidRDefault="007700CB" w:rsidP="00C43548">
            <w:pPr>
              <w:pStyle w:val="Tabelarodek"/>
            </w:pPr>
            <w:r w:rsidRPr="00A52DB4">
              <w:rPr>
                <w:rFonts w:cstheme="majorHAnsi"/>
                <w:sz w:val="22"/>
              </w:rPr>
              <w:t>23 457,00 zł</w:t>
            </w:r>
          </w:p>
        </w:tc>
      </w:tr>
      <w:tr w:rsidR="00A52DB4" w:rsidRPr="00A52DB4" w14:paraId="0F4B4643" w14:textId="77777777" w:rsidTr="00A04B47">
        <w:trPr>
          <w:tblHeader/>
        </w:trPr>
        <w:tc>
          <w:tcPr>
            <w:tcW w:w="663" w:type="dxa"/>
            <w:vMerge/>
            <w:shd w:val="clear" w:color="auto" w:fill="F2F2F2" w:themeFill="background1" w:themeFillShade="F2"/>
            <w:vAlign w:val="center"/>
          </w:tcPr>
          <w:p w14:paraId="07142477" w14:textId="77777777" w:rsidR="007700CB" w:rsidRPr="00A52DB4" w:rsidRDefault="007700CB" w:rsidP="00C43548">
            <w:pPr>
              <w:pStyle w:val="TabelaText"/>
              <w:rPr>
                <w:sz w:val="22"/>
              </w:rPr>
            </w:pPr>
          </w:p>
        </w:tc>
        <w:tc>
          <w:tcPr>
            <w:tcW w:w="2240" w:type="dxa"/>
            <w:vAlign w:val="center"/>
          </w:tcPr>
          <w:p w14:paraId="2AC79836" w14:textId="77777777" w:rsidR="007700CB" w:rsidRPr="00A52DB4" w:rsidRDefault="007700CB" w:rsidP="00C43548">
            <w:pPr>
              <w:pStyle w:val="TabelaText"/>
            </w:pPr>
            <w:r w:rsidRPr="00A52DB4">
              <w:rPr>
                <w:rFonts w:cstheme="majorHAnsi"/>
              </w:rPr>
              <w:t>liczba posadzonych (szt.)</w:t>
            </w:r>
          </w:p>
        </w:tc>
        <w:tc>
          <w:tcPr>
            <w:tcW w:w="1379" w:type="dxa"/>
            <w:vAlign w:val="center"/>
          </w:tcPr>
          <w:p w14:paraId="4627252F" w14:textId="77777777" w:rsidR="007700CB" w:rsidRPr="00A52DB4" w:rsidRDefault="007700CB" w:rsidP="00C43548">
            <w:pPr>
              <w:pStyle w:val="Tabelarodek"/>
            </w:pPr>
            <w:r w:rsidRPr="00A52DB4">
              <w:t>66</w:t>
            </w:r>
          </w:p>
        </w:tc>
        <w:tc>
          <w:tcPr>
            <w:tcW w:w="1509" w:type="dxa"/>
            <w:vAlign w:val="center"/>
          </w:tcPr>
          <w:p w14:paraId="66CA668C" w14:textId="77777777" w:rsidR="007700CB" w:rsidRPr="00A52DB4" w:rsidRDefault="007700CB" w:rsidP="00C43548">
            <w:pPr>
              <w:pStyle w:val="Tabelarodek"/>
            </w:pPr>
            <w:r w:rsidRPr="00A52DB4">
              <w:t>2 154</w:t>
            </w:r>
          </w:p>
        </w:tc>
        <w:tc>
          <w:tcPr>
            <w:tcW w:w="1666" w:type="dxa"/>
            <w:vMerge/>
            <w:vAlign w:val="center"/>
          </w:tcPr>
          <w:p w14:paraId="7DCCE6F7" w14:textId="77777777" w:rsidR="007700CB" w:rsidRPr="00A52DB4" w:rsidRDefault="007700CB" w:rsidP="00C43548">
            <w:pPr>
              <w:pStyle w:val="Tabelarodek"/>
            </w:pPr>
          </w:p>
        </w:tc>
        <w:tc>
          <w:tcPr>
            <w:tcW w:w="1605" w:type="dxa"/>
            <w:vMerge/>
            <w:vAlign w:val="center"/>
          </w:tcPr>
          <w:p w14:paraId="38C59754" w14:textId="77777777" w:rsidR="007700CB" w:rsidRPr="00A52DB4" w:rsidRDefault="007700CB" w:rsidP="00C43548">
            <w:pPr>
              <w:pStyle w:val="Tabelarodek"/>
            </w:pPr>
          </w:p>
        </w:tc>
      </w:tr>
      <w:tr w:rsidR="00A52DB4" w:rsidRPr="00A52DB4" w14:paraId="15FAEBFE" w14:textId="77777777" w:rsidTr="00A04B47">
        <w:trPr>
          <w:tblHeader/>
        </w:trPr>
        <w:tc>
          <w:tcPr>
            <w:tcW w:w="663" w:type="dxa"/>
            <w:vMerge w:val="restart"/>
            <w:shd w:val="clear" w:color="auto" w:fill="F2F2F2" w:themeFill="background1" w:themeFillShade="F2"/>
            <w:vAlign w:val="center"/>
          </w:tcPr>
          <w:p w14:paraId="55D33C86" w14:textId="77777777" w:rsidR="007700CB" w:rsidRPr="00A52DB4" w:rsidRDefault="007700CB" w:rsidP="00C43548">
            <w:pPr>
              <w:pStyle w:val="TabelaText"/>
              <w:rPr>
                <w:sz w:val="22"/>
              </w:rPr>
            </w:pPr>
            <w:r w:rsidRPr="00A52DB4">
              <w:rPr>
                <w:sz w:val="22"/>
              </w:rPr>
              <w:t>2021</w:t>
            </w:r>
          </w:p>
        </w:tc>
        <w:tc>
          <w:tcPr>
            <w:tcW w:w="2240" w:type="dxa"/>
            <w:vAlign w:val="center"/>
          </w:tcPr>
          <w:p w14:paraId="23C5C5C3" w14:textId="77777777" w:rsidR="007700CB" w:rsidRPr="00A52DB4" w:rsidRDefault="007700CB" w:rsidP="00C43548">
            <w:pPr>
              <w:pStyle w:val="TabelaText"/>
            </w:pPr>
            <w:r w:rsidRPr="00A52DB4">
              <w:rPr>
                <w:rFonts w:cstheme="majorHAnsi"/>
              </w:rPr>
              <w:t>liczba wyciętych (szt.)</w:t>
            </w:r>
          </w:p>
        </w:tc>
        <w:tc>
          <w:tcPr>
            <w:tcW w:w="1379" w:type="dxa"/>
            <w:vAlign w:val="center"/>
          </w:tcPr>
          <w:p w14:paraId="75407E96" w14:textId="77777777" w:rsidR="007700CB" w:rsidRPr="00A52DB4" w:rsidRDefault="007700CB" w:rsidP="00C43548">
            <w:pPr>
              <w:pStyle w:val="Tabelarodek"/>
            </w:pPr>
            <w:r w:rsidRPr="00A52DB4">
              <w:t>57</w:t>
            </w:r>
          </w:p>
        </w:tc>
        <w:tc>
          <w:tcPr>
            <w:tcW w:w="1509" w:type="dxa"/>
            <w:vAlign w:val="center"/>
          </w:tcPr>
          <w:p w14:paraId="46453BE6" w14:textId="77777777" w:rsidR="007700CB" w:rsidRPr="00A52DB4" w:rsidRDefault="007700CB" w:rsidP="00C43548">
            <w:pPr>
              <w:pStyle w:val="Tabelarodek"/>
            </w:pPr>
            <w:r w:rsidRPr="00A52DB4">
              <w:t>-</w:t>
            </w:r>
          </w:p>
        </w:tc>
        <w:tc>
          <w:tcPr>
            <w:tcW w:w="1666" w:type="dxa"/>
            <w:vMerge w:val="restart"/>
            <w:vAlign w:val="center"/>
          </w:tcPr>
          <w:p w14:paraId="6917C6AF" w14:textId="77777777" w:rsidR="007700CB" w:rsidRPr="00A52DB4" w:rsidRDefault="007700CB" w:rsidP="00C43548">
            <w:pPr>
              <w:pStyle w:val="Tabelarodek"/>
            </w:pPr>
            <w:r w:rsidRPr="00A52DB4">
              <w:rPr>
                <w:rFonts w:cstheme="majorHAnsi"/>
                <w:sz w:val="22"/>
              </w:rPr>
              <w:t>2 478 704,50 zł</w:t>
            </w:r>
          </w:p>
        </w:tc>
        <w:tc>
          <w:tcPr>
            <w:tcW w:w="1605" w:type="dxa"/>
            <w:vMerge w:val="restart"/>
            <w:vAlign w:val="center"/>
          </w:tcPr>
          <w:p w14:paraId="502E2980" w14:textId="77777777" w:rsidR="007700CB" w:rsidRPr="00A52DB4" w:rsidRDefault="007700CB" w:rsidP="00C43548">
            <w:pPr>
              <w:pStyle w:val="Tabelarodek"/>
            </w:pPr>
            <w:r w:rsidRPr="00A52DB4">
              <w:rPr>
                <w:rFonts w:cstheme="majorHAnsi"/>
                <w:sz w:val="22"/>
              </w:rPr>
              <w:t>1 176,00 zł</w:t>
            </w:r>
          </w:p>
        </w:tc>
      </w:tr>
      <w:tr w:rsidR="00A52DB4" w:rsidRPr="00A52DB4" w14:paraId="6A2955ED" w14:textId="77777777" w:rsidTr="00A04B47">
        <w:trPr>
          <w:tblHeader/>
        </w:trPr>
        <w:tc>
          <w:tcPr>
            <w:tcW w:w="663" w:type="dxa"/>
            <w:vMerge/>
            <w:shd w:val="clear" w:color="auto" w:fill="F2F2F2" w:themeFill="background1" w:themeFillShade="F2"/>
            <w:vAlign w:val="center"/>
          </w:tcPr>
          <w:p w14:paraId="563C369B" w14:textId="77777777" w:rsidR="007700CB" w:rsidRPr="00A52DB4" w:rsidRDefault="007700CB" w:rsidP="00C43548">
            <w:pPr>
              <w:pStyle w:val="TabelaText"/>
              <w:rPr>
                <w:sz w:val="22"/>
              </w:rPr>
            </w:pPr>
          </w:p>
        </w:tc>
        <w:tc>
          <w:tcPr>
            <w:tcW w:w="2240" w:type="dxa"/>
            <w:vAlign w:val="center"/>
          </w:tcPr>
          <w:p w14:paraId="5F07AF26" w14:textId="77777777" w:rsidR="007700CB" w:rsidRPr="00A52DB4" w:rsidRDefault="007700CB" w:rsidP="00C43548">
            <w:pPr>
              <w:pStyle w:val="TabelaText"/>
            </w:pPr>
            <w:r w:rsidRPr="00A52DB4">
              <w:rPr>
                <w:rFonts w:cstheme="majorHAnsi"/>
              </w:rPr>
              <w:t>liczba posadzonych (szt.)</w:t>
            </w:r>
          </w:p>
        </w:tc>
        <w:tc>
          <w:tcPr>
            <w:tcW w:w="1379" w:type="dxa"/>
            <w:vAlign w:val="center"/>
          </w:tcPr>
          <w:p w14:paraId="44D732A6" w14:textId="77777777" w:rsidR="007700CB" w:rsidRPr="00A52DB4" w:rsidRDefault="007700CB" w:rsidP="00C43548">
            <w:pPr>
              <w:pStyle w:val="Tabelarodek"/>
            </w:pPr>
            <w:r w:rsidRPr="00A52DB4">
              <w:t>204</w:t>
            </w:r>
          </w:p>
        </w:tc>
        <w:tc>
          <w:tcPr>
            <w:tcW w:w="1509" w:type="dxa"/>
            <w:vAlign w:val="center"/>
          </w:tcPr>
          <w:p w14:paraId="0EBEEF16" w14:textId="77777777" w:rsidR="007700CB" w:rsidRPr="00A52DB4" w:rsidRDefault="007700CB" w:rsidP="00C43548">
            <w:pPr>
              <w:pStyle w:val="Tabelarodek"/>
            </w:pPr>
            <w:r w:rsidRPr="00A52DB4">
              <w:t>10</w:t>
            </w:r>
          </w:p>
        </w:tc>
        <w:tc>
          <w:tcPr>
            <w:tcW w:w="1666" w:type="dxa"/>
            <w:vMerge/>
            <w:vAlign w:val="center"/>
          </w:tcPr>
          <w:p w14:paraId="4DE6DE3B" w14:textId="77777777" w:rsidR="007700CB" w:rsidRPr="00A52DB4" w:rsidRDefault="007700CB" w:rsidP="00C43548">
            <w:pPr>
              <w:pStyle w:val="Tabelarodek"/>
            </w:pPr>
          </w:p>
        </w:tc>
        <w:tc>
          <w:tcPr>
            <w:tcW w:w="1605" w:type="dxa"/>
            <w:vMerge/>
            <w:vAlign w:val="center"/>
          </w:tcPr>
          <w:p w14:paraId="2CE862F7" w14:textId="77777777" w:rsidR="007700CB" w:rsidRPr="00A52DB4" w:rsidRDefault="007700CB" w:rsidP="00C43548">
            <w:pPr>
              <w:pStyle w:val="Tabelarodek"/>
            </w:pPr>
          </w:p>
        </w:tc>
      </w:tr>
      <w:tr w:rsidR="00C43548" w:rsidRPr="00A52DB4" w14:paraId="37A0204F" w14:textId="77777777" w:rsidTr="00A04B47">
        <w:trPr>
          <w:tblHeader/>
        </w:trPr>
        <w:tc>
          <w:tcPr>
            <w:tcW w:w="663" w:type="dxa"/>
            <w:vMerge w:val="restart"/>
            <w:shd w:val="clear" w:color="auto" w:fill="F2F2F2" w:themeFill="background1" w:themeFillShade="F2"/>
            <w:vAlign w:val="center"/>
          </w:tcPr>
          <w:p w14:paraId="7FAF95C2" w14:textId="639AFDC1" w:rsidR="00C43548" w:rsidRPr="00A52DB4" w:rsidRDefault="00C43548" w:rsidP="00C43548">
            <w:pPr>
              <w:pStyle w:val="TabelaText"/>
              <w:rPr>
                <w:sz w:val="22"/>
              </w:rPr>
            </w:pPr>
            <w:r>
              <w:rPr>
                <w:sz w:val="22"/>
              </w:rPr>
              <w:t>2022</w:t>
            </w:r>
          </w:p>
        </w:tc>
        <w:tc>
          <w:tcPr>
            <w:tcW w:w="2240" w:type="dxa"/>
            <w:vAlign w:val="center"/>
          </w:tcPr>
          <w:p w14:paraId="0E114238" w14:textId="240F6B01" w:rsidR="00C43548" w:rsidRPr="00A52DB4" w:rsidRDefault="00C43548" w:rsidP="00C43548">
            <w:pPr>
              <w:pStyle w:val="TabelaText"/>
              <w:rPr>
                <w:rFonts w:cstheme="majorHAnsi"/>
              </w:rPr>
            </w:pPr>
            <w:r w:rsidRPr="00A52DB4">
              <w:rPr>
                <w:rFonts w:cstheme="majorHAnsi"/>
              </w:rPr>
              <w:t>liczba wyciętych (szt.)</w:t>
            </w:r>
          </w:p>
        </w:tc>
        <w:tc>
          <w:tcPr>
            <w:tcW w:w="1379" w:type="dxa"/>
            <w:vAlign w:val="center"/>
          </w:tcPr>
          <w:p w14:paraId="472612DE" w14:textId="1857AEF9" w:rsidR="00C43548" w:rsidRPr="00A52DB4" w:rsidRDefault="00C43548" w:rsidP="00C43548">
            <w:pPr>
              <w:pStyle w:val="Tabelarodek"/>
            </w:pPr>
            <w:r w:rsidRPr="00A52DB4">
              <w:rPr>
                <w:rFonts w:ascii="Calibri Light" w:hAnsi="Calibri Light"/>
              </w:rPr>
              <w:t>75</w:t>
            </w:r>
          </w:p>
        </w:tc>
        <w:tc>
          <w:tcPr>
            <w:tcW w:w="1509" w:type="dxa"/>
            <w:vAlign w:val="center"/>
          </w:tcPr>
          <w:p w14:paraId="1AAEB527" w14:textId="76E0379B" w:rsidR="00C43548" w:rsidRPr="00A52DB4" w:rsidRDefault="00C43548" w:rsidP="00C43548">
            <w:pPr>
              <w:pStyle w:val="Tabelarodek"/>
            </w:pPr>
            <w:r w:rsidRPr="00A52DB4">
              <w:rPr>
                <w:rFonts w:ascii="Calibri Light" w:hAnsi="Calibri Light"/>
              </w:rPr>
              <w:t>-</w:t>
            </w:r>
          </w:p>
        </w:tc>
        <w:tc>
          <w:tcPr>
            <w:tcW w:w="1666" w:type="dxa"/>
            <w:vMerge w:val="restart"/>
            <w:vAlign w:val="center"/>
          </w:tcPr>
          <w:p w14:paraId="3B685F3A" w14:textId="5C2D384D" w:rsidR="00C43548" w:rsidRPr="00A52DB4" w:rsidRDefault="00C43548" w:rsidP="00C43548">
            <w:pPr>
              <w:pStyle w:val="Tabelarodek"/>
            </w:pPr>
            <w:r w:rsidRPr="00A52DB4">
              <w:rPr>
                <w:rFonts w:cstheme="majorHAnsi"/>
                <w:sz w:val="22"/>
                <w:szCs w:val="20"/>
              </w:rPr>
              <w:t>2 999 778,00</w:t>
            </w:r>
          </w:p>
        </w:tc>
        <w:tc>
          <w:tcPr>
            <w:tcW w:w="1605" w:type="dxa"/>
            <w:vMerge w:val="restart"/>
            <w:vAlign w:val="center"/>
          </w:tcPr>
          <w:p w14:paraId="2E1A078B" w14:textId="4DD5C268" w:rsidR="00C43548" w:rsidRPr="00A52DB4" w:rsidRDefault="00C43548" w:rsidP="00C43548">
            <w:pPr>
              <w:pStyle w:val="Tabelarodek"/>
            </w:pPr>
            <w:r w:rsidRPr="00A52DB4">
              <w:rPr>
                <w:rFonts w:cstheme="majorHAnsi"/>
                <w:sz w:val="22"/>
                <w:szCs w:val="20"/>
              </w:rPr>
              <w:t>18 032,20</w:t>
            </w:r>
          </w:p>
        </w:tc>
      </w:tr>
      <w:tr w:rsidR="00C43548" w:rsidRPr="00A52DB4" w14:paraId="4C048436" w14:textId="77777777" w:rsidTr="00270DAE">
        <w:trPr>
          <w:tblHeader/>
        </w:trPr>
        <w:tc>
          <w:tcPr>
            <w:tcW w:w="663" w:type="dxa"/>
            <w:vMerge/>
            <w:shd w:val="clear" w:color="auto" w:fill="F2F2F2" w:themeFill="background1" w:themeFillShade="F2"/>
            <w:vAlign w:val="center"/>
          </w:tcPr>
          <w:p w14:paraId="5E52CF24" w14:textId="77777777" w:rsidR="00C43548" w:rsidRPr="00A52DB4" w:rsidRDefault="00C43548" w:rsidP="00C43548">
            <w:pPr>
              <w:pStyle w:val="TabelaText"/>
              <w:rPr>
                <w:sz w:val="22"/>
              </w:rPr>
            </w:pPr>
          </w:p>
        </w:tc>
        <w:tc>
          <w:tcPr>
            <w:tcW w:w="2240" w:type="dxa"/>
            <w:vAlign w:val="center"/>
          </w:tcPr>
          <w:p w14:paraId="29E1930A" w14:textId="7E88D0BD" w:rsidR="00C43548" w:rsidRPr="00A52DB4" w:rsidRDefault="00C43548" w:rsidP="00C43548">
            <w:pPr>
              <w:pStyle w:val="TabelaText"/>
              <w:rPr>
                <w:rFonts w:cstheme="majorHAnsi"/>
              </w:rPr>
            </w:pPr>
            <w:r w:rsidRPr="00A52DB4">
              <w:rPr>
                <w:rFonts w:cstheme="majorHAnsi"/>
              </w:rPr>
              <w:t>liczba posadzonych (szt.)</w:t>
            </w:r>
          </w:p>
        </w:tc>
        <w:tc>
          <w:tcPr>
            <w:tcW w:w="1379" w:type="dxa"/>
            <w:vAlign w:val="center"/>
          </w:tcPr>
          <w:p w14:paraId="4DD29CE1" w14:textId="12C23B82" w:rsidR="00C43548" w:rsidRPr="00A52DB4" w:rsidRDefault="00C43548" w:rsidP="00C43548">
            <w:pPr>
              <w:pStyle w:val="Tabelarodek"/>
            </w:pPr>
            <w:r w:rsidRPr="00A52DB4">
              <w:t>135</w:t>
            </w:r>
          </w:p>
        </w:tc>
        <w:tc>
          <w:tcPr>
            <w:tcW w:w="1509" w:type="dxa"/>
            <w:vAlign w:val="center"/>
          </w:tcPr>
          <w:p w14:paraId="23D95110" w14:textId="4071A9FE" w:rsidR="00C43548" w:rsidRPr="00A52DB4" w:rsidRDefault="00C43548" w:rsidP="00C43548">
            <w:pPr>
              <w:pStyle w:val="Tabelarodek"/>
            </w:pPr>
            <w:r w:rsidRPr="00A52DB4">
              <w:t>1 239</w:t>
            </w:r>
          </w:p>
        </w:tc>
        <w:tc>
          <w:tcPr>
            <w:tcW w:w="1666" w:type="dxa"/>
            <w:vMerge/>
          </w:tcPr>
          <w:p w14:paraId="630786D0" w14:textId="77777777" w:rsidR="00C43548" w:rsidRPr="00A52DB4" w:rsidRDefault="00C43548" w:rsidP="00C43548">
            <w:pPr>
              <w:pStyle w:val="TabelaText"/>
            </w:pPr>
          </w:p>
        </w:tc>
        <w:tc>
          <w:tcPr>
            <w:tcW w:w="1605" w:type="dxa"/>
            <w:vMerge/>
          </w:tcPr>
          <w:p w14:paraId="32CBB5A7" w14:textId="77777777" w:rsidR="00C43548" w:rsidRPr="00A52DB4" w:rsidRDefault="00C43548" w:rsidP="00C43548">
            <w:pPr>
              <w:pStyle w:val="TabelaText"/>
            </w:pPr>
          </w:p>
        </w:tc>
      </w:tr>
    </w:tbl>
    <w:p w14:paraId="21D0ED9C" w14:textId="77777777" w:rsidR="00184FA2" w:rsidRPr="00A52DB4" w:rsidRDefault="7DB64B37" w:rsidP="00C525DD">
      <w:pPr>
        <w:ind w:firstLine="0"/>
        <w:jc w:val="both"/>
        <w:rPr>
          <w:rFonts w:ascii="Calibri Light" w:hAnsi="Calibri Light"/>
          <w:sz w:val="20"/>
          <w:szCs w:val="20"/>
        </w:rPr>
      </w:pPr>
      <w:r w:rsidRPr="00A52DB4">
        <w:rPr>
          <w:rFonts w:ascii="Calibri Light" w:hAnsi="Calibri Light"/>
          <w:sz w:val="20"/>
          <w:szCs w:val="20"/>
        </w:rPr>
        <w:t>Źródło: Departament Gospodarki Komunalnej</w:t>
      </w:r>
    </w:p>
    <w:p w14:paraId="6A6D6397" w14:textId="68EC21D1" w:rsidR="00184FA2" w:rsidRPr="00C43548" w:rsidRDefault="7DB64B37" w:rsidP="00C43548">
      <w:pPr>
        <w:rPr>
          <w:b/>
        </w:rPr>
      </w:pPr>
      <w:r w:rsidRPr="00C43548">
        <w:rPr>
          <w:b/>
        </w:rPr>
        <w:t>WYBRANE DZIAŁANIA ZREALIZOWANE PRZEZ DEPARTAMENT GOSPODARKI KOMUNALNEJ NA TERENACH ZIELEN</w:t>
      </w:r>
      <w:r w:rsidR="00195FCF" w:rsidRPr="00C43548">
        <w:rPr>
          <w:b/>
        </w:rPr>
        <w:t>I MIEJSKIEJ W BIAŁYMSTOKU W 202</w:t>
      </w:r>
      <w:r w:rsidR="007B04B5" w:rsidRPr="00C43548">
        <w:rPr>
          <w:b/>
        </w:rPr>
        <w:t>2</w:t>
      </w:r>
      <w:r w:rsidRPr="00C43548">
        <w:rPr>
          <w:b/>
        </w:rPr>
        <w:t xml:space="preserve"> ROKU</w:t>
      </w:r>
    </w:p>
    <w:p w14:paraId="2EDD9E83" w14:textId="368D7497" w:rsidR="007B04B5" w:rsidRPr="00C43548" w:rsidRDefault="007B04B5" w:rsidP="00C43548">
      <w:pPr>
        <w:rPr>
          <w:rFonts w:cstheme="majorHAnsi"/>
          <w:b/>
          <w:szCs w:val="24"/>
        </w:rPr>
      </w:pPr>
      <w:bookmarkStart w:id="218" w:name="_Hlk67046944"/>
      <w:r w:rsidRPr="00C43548">
        <w:rPr>
          <w:rFonts w:cstheme="majorHAnsi"/>
          <w:b/>
          <w:szCs w:val="24"/>
        </w:rPr>
        <w:t>BUDOWA PARKU KIESZONKOWEGO PRZY UL. GEN. WŁ. ANDERSA</w:t>
      </w:r>
    </w:p>
    <w:p w14:paraId="0716D96A" w14:textId="1BA133DC" w:rsidR="007B04B5" w:rsidRPr="00A52DB4" w:rsidRDefault="007B04B5" w:rsidP="00C43548">
      <w:pPr>
        <w:rPr>
          <w:rFonts w:cstheme="majorHAnsi"/>
          <w:szCs w:val="24"/>
        </w:rPr>
      </w:pPr>
      <w:r w:rsidRPr="00A52DB4">
        <w:rPr>
          <w:rFonts w:cstheme="majorHAnsi"/>
          <w:szCs w:val="24"/>
        </w:rPr>
        <w:t>W ramach realizacji umowy powstała przestrzeń wypoczynkowo rekreacyjna. Wykonane zostały nowe ciągi piesze oraz pieszo-rowerowe, placyki rekreacyjne. Całość uzupełniona została elementami małej architektury: ławki parkowe, kosze na śmieci, stojaki rowerowe, huśtawki, stolik piknikowy, pergola miejska oraz oświetlenie. W ramach realizacji projektu zieleni został wykonany ogród deszczowy o powierzchni 315 m</w:t>
      </w:r>
      <w:r w:rsidRPr="00A52DB4">
        <w:rPr>
          <w:rFonts w:cstheme="majorHAnsi"/>
          <w:szCs w:val="24"/>
          <w:vertAlign w:val="superscript"/>
        </w:rPr>
        <w:t>2</w:t>
      </w:r>
      <w:r w:rsidRPr="00A52DB4">
        <w:rPr>
          <w:rFonts w:cstheme="majorHAnsi"/>
          <w:szCs w:val="24"/>
        </w:rPr>
        <w:t>. Nasadzono również drzewa i krzewy , rośliny bylinowe, wodne, bagienne, odporne na suszę oraz pnącza.</w:t>
      </w:r>
    </w:p>
    <w:p w14:paraId="129F7879" w14:textId="77777777" w:rsidR="007B04B5" w:rsidRPr="00A52DB4" w:rsidRDefault="007B04B5" w:rsidP="00C43548">
      <w:pPr>
        <w:rPr>
          <w:rFonts w:cstheme="majorHAnsi"/>
          <w:szCs w:val="24"/>
        </w:rPr>
      </w:pPr>
      <w:r w:rsidRPr="00A52DB4">
        <w:rPr>
          <w:rFonts w:cstheme="majorHAnsi"/>
          <w:szCs w:val="24"/>
        </w:rPr>
        <w:t xml:space="preserve">Koszt: </w:t>
      </w:r>
      <w:r w:rsidRPr="00C43548">
        <w:rPr>
          <w:rFonts w:cstheme="majorHAnsi"/>
          <w:b/>
          <w:szCs w:val="24"/>
        </w:rPr>
        <w:t>627 580,00 zł</w:t>
      </w:r>
      <w:r w:rsidRPr="00A52DB4">
        <w:rPr>
          <w:rFonts w:cstheme="majorHAnsi"/>
          <w:szCs w:val="24"/>
        </w:rPr>
        <w:t xml:space="preserve">, w tym: </w:t>
      </w:r>
    </w:p>
    <w:p w14:paraId="0ADD7FF2" w14:textId="570854BB" w:rsidR="007B04B5" w:rsidRPr="00C43548" w:rsidRDefault="007B04B5" w:rsidP="00347FA0">
      <w:pPr>
        <w:pStyle w:val="Akapitzlist"/>
        <w:numPr>
          <w:ilvl w:val="0"/>
          <w:numId w:val="39"/>
        </w:numPr>
        <w:ind w:left="1134" w:hanging="567"/>
        <w:rPr>
          <w:rFonts w:cstheme="majorHAnsi"/>
          <w:szCs w:val="24"/>
        </w:rPr>
      </w:pPr>
      <w:r w:rsidRPr="00C43548">
        <w:rPr>
          <w:rFonts w:cstheme="majorHAnsi"/>
          <w:szCs w:val="24"/>
        </w:rPr>
        <w:t xml:space="preserve">za wykonanie dokumentacji projektowej (etap I) 12 300,00 zł ; </w:t>
      </w:r>
    </w:p>
    <w:p w14:paraId="6E820D0D" w14:textId="2AB6C1B8" w:rsidR="007B04B5" w:rsidRPr="00C43548" w:rsidRDefault="007B04B5" w:rsidP="00347FA0">
      <w:pPr>
        <w:pStyle w:val="Akapitzlist"/>
        <w:numPr>
          <w:ilvl w:val="0"/>
          <w:numId w:val="39"/>
        </w:numPr>
        <w:ind w:left="1134" w:hanging="567"/>
        <w:rPr>
          <w:rFonts w:cstheme="majorHAnsi"/>
          <w:szCs w:val="24"/>
        </w:rPr>
      </w:pPr>
      <w:r w:rsidRPr="00C43548">
        <w:rPr>
          <w:rFonts w:cstheme="majorHAnsi"/>
          <w:szCs w:val="24"/>
        </w:rPr>
        <w:t xml:space="preserve">za wykonanie etapu II (wykonawczego) 571 000,00 zł; </w:t>
      </w:r>
    </w:p>
    <w:p w14:paraId="0E3B9706" w14:textId="124F32DA" w:rsidR="007B04B5" w:rsidRPr="00C43548" w:rsidRDefault="007B04B5" w:rsidP="00347FA0">
      <w:pPr>
        <w:pStyle w:val="Akapitzlist"/>
        <w:numPr>
          <w:ilvl w:val="0"/>
          <w:numId w:val="39"/>
        </w:numPr>
        <w:ind w:left="1134" w:hanging="567"/>
        <w:rPr>
          <w:rFonts w:cstheme="majorHAnsi"/>
          <w:szCs w:val="24"/>
        </w:rPr>
      </w:pPr>
      <w:r w:rsidRPr="00C43548">
        <w:rPr>
          <w:rFonts w:cstheme="majorHAnsi"/>
          <w:szCs w:val="24"/>
        </w:rPr>
        <w:t>za wykonywanie etapu III (pielęgnacja nasadzeń) – 3 690,00 zł.</w:t>
      </w:r>
    </w:p>
    <w:p w14:paraId="48B21B76" w14:textId="77777777" w:rsidR="007B04B5" w:rsidRPr="00C43548" w:rsidRDefault="007B04B5" w:rsidP="00C43548">
      <w:pPr>
        <w:rPr>
          <w:rFonts w:cstheme="majorHAnsi"/>
          <w:b/>
          <w:szCs w:val="24"/>
        </w:rPr>
      </w:pPr>
      <w:r w:rsidRPr="00C43548">
        <w:rPr>
          <w:rFonts w:cstheme="majorHAnsi"/>
          <w:b/>
          <w:szCs w:val="24"/>
        </w:rPr>
        <w:lastRenderedPageBreak/>
        <w:t>BUDOWA BOTANICZNEGO PARKU KIESZONKOWEGO NA NOWYM MIEŚCIE (UL.TRANSPORTOWA)</w:t>
      </w:r>
    </w:p>
    <w:p w14:paraId="73D456A8" w14:textId="75470AA0" w:rsidR="007B04B5" w:rsidRPr="00A52DB4" w:rsidRDefault="007B04B5" w:rsidP="00C43548">
      <w:pPr>
        <w:rPr>
          <w:rFonts w:cstheme="majorHAnsi"/>
          <w:szCs w:val="24"/>
        </w:rPr>
      </w:pPr>
      <w:r w:rsidRPr="00A52DB4">
        <w:rPr>
          <w:rFonts w:cstheme="majorHAnsi"/>
          <w:szCs w:val="24"/>
        </w:rPr>
        <w:t>To realizacja o powierzchni 0,3851 ha. Inwestycja ta objęła realizację motylarni</w:t>
      </w:r>
      <w:r w:rsidR="00C43548">
        <w:rPr>
          <w:rFonts w:cstheme="majorHAnsi"/>
          <w:szCs w:val="24"/>
        </w:rPr>
        <w:t xml:space="preserve"> </w:t>
      </w:r>
      <w:r w:rsidRPr="00A52DB4">
        <w:rPr>
          <w:rFonts w:cstheme="majorHAnsi"/>
          <w:szCs w:val="24"/>
        </w:rPr>
        <w:t>w formie bylinowych rabat z odpowiednio dobranymi roślinami, w tym „motylego krzewu” – budlei Dawida w odmianach oraz jeżówki purpurowej w odmianach wraz z rozlokowaniem drewnianych domków dla motyli oraz domków dla trzmieli. Motylarnia została oznakowana barwną tablicą edukacyjną poświęconą życiu motyli i trzmieli. Na terenie parku kieszonkowego założono połacie łąk kwietnych oraz grupowe nasadzenia z krzewów liściastych. Łąkom kwietnym towarzyszą tablice edukacyjne. Wśród roślinności znajdują się również nasadzenia ziół różnych gatunków posadzone w skupinach wraz z tabliczkami</w:t>
      </w:r>
      <w:r w:rsidR="00C43548">
        <w:rPr>
          <w:rFonts w:cstheme="majorHAnsi"/>
          <w:szCs w:val="24"/>
        </w:rPr>
        <w:t xml:space="preserve"> </w:t>
      </w:r>
      <w:r w:rsidRPr="00A52DB4">
        <w:rPr>
          <w:rFonts w:cstheme="majorHAnsi"/>
          <w:szCs w:val="24"/>
        </w:rPr>
        <w:t>z podaną nazwą gatunkową polską i łacińską. Drzewostan parku stanowią rodzime gatunki drzew liściastych tworzących ścieżkę dendrologiczną (edukacyjną). Pojawiły się również platany oraz drzewa owocowe w starszych odmianach.</w:t>
      </w:r>
    </w:p>
    <w:p w14:paraId="7D7F4084" w14:textId="6EF0152A" w:rsidR="007B04B5" w:rsidRPr="00A52DB4" w:rsidRDefault="007B04B5" w:rsidP="00C43548">
      <w:pPr>
        <w:rPr>
          <w:rFonts w:cstheme="majorHAnsi"/>
          <w:szCs w:val="24"/>
        </w:rPr>
      </w:pPr>
      <w:r w:rsidRPr="00A52DB4">
        <w:rPr>
          <w:rFonts w:cstheme="majorHAnsi"/>
          <w:szCs w:val="24"/>
        </w:rPr>
        <w:t>Jednym z elementów wyposażenia parku kieszonkowego jest tzw. żywa architektura</w:t>
      </w:r>
      <w:r w:rsidR="00C43548">
        <w:rPr>
          <w:rFonts w:cstheme="majorHAnsi"/>
          <w:szCs w:val="24"/>
        </w:rPr>
        <w:t xml:space="preserve"> </w:t>
      </w:r>
      <w:r w:rsidRPr="00A52DB4">
        <w:rPr>
          <w:rFonts w:cstheme="majorHAnsi"/>
          <w:szCs w:val="24"/>
        </w:rPr>
        <w:t>w formie altany oraz płotków czyli obiektów wykonanych z żywych pędów różnych gatunków wierzby. Najmłodsze dzieci mogą korzystać z placu zabaw wyposażonego w drewniane urządzenia zabawowe. Ciągi piesze wykonano z nawierzchni przepuszczalnej z zapewnieniem dostępności terenu w pełnym jego wymiarze osobom z ograniczeniami ruchu.</w:t>
      </w:r>
    </w:p>
    <w:p w14:paraId="15DAF74D" w14:textId="534C63DB" w:rsidR="007B04B5" w:rsidRPr="00A52DB4" w:rsidRDefault="007B04B5" w:rsidP="00C43548">
      <w:pPr>
        <w:rPr>
          <w:rFonts w:cstheme="majorHAnsi"/>
          <w:szCs w:val="24"/>
        </w:rPr>
      </w:pPr>
      <w:r w:rsidRPr="00A52DB4">
        <w:rPr>
          <w:rFonts w:cstheme="majorHAnsi"/>
          <w:szCs w:val="24"/>
        </w:rPr>
        <w:t>Na terenie parku rozlokowane zostały ławki dla osób starszych</w:t>
      </w:r>
      <w:r w:rsidR="00DC78EE">
        <w:rPr>
          <w:rFonts w:cstheme="majorHAnsi"/>
          <w:szCs w:val="24"/>
        </w:rPr>
        <w:t xml:space="preserve"> </w:t>
      </w:r>
      <w:r w:rsidRPr="00A52DB4">
        <w:rPr>
          <w:rFonts w:cstheme="majorHAnsi"/>
          <w:szCs w:val="24"/>
        </w:rPr>
        <w:t>z wysokim siedziskiem</w:t>
      </w:r>
      <w:r w:rsidR="00DC78EE">
        <w:rPr>
          <w:rFonts w:cstheme="majorHAnsi"/>
          <w:szCs w:val="24"/>
        </w:rPr>
        <w:br/>
      </w:r>
      <w:r w:rsidRPr="00A52DB4">
        <w:rPr>
          <w:rFonts w:cstheme="majorHAnsi"/>
          <w:szCs w:val="24"/>
        </w:rPr>
        <w:t>i poręczami, a także stojaki rowerowe i pojemniki na śmieci. Zainstalowano oświetlenie parku w formie opraw ze światłem emitowanym ku dołowi.</w:t>
      </w:r>
    </w:p>
    <w:p w14:paraId="0C4DF574" w14:textId="12EE1A6D" w:rsidR="007B04B5" w:rsidRPr="00A52DB4" w:rsidRDefault="007B04B5" w:rsidP="00C43548">
      <w:pPr>
        <w:rPr>
          <w:rFonts w:cstheme="majorHAnsi"/>
          <w:szCs w:val="24"/>
        </w:rPr>
      </w:pPr>
      <w:r w:rsidRPr="00A52DB4">
        <w:rPr>
          <w:rFonts w:cstheme="majorHAnsi"/>
          <w:szCs w:val="24"/>
        </w:rPr>
        <w:t xml:space="preserve">Koszt: </w:t>
      </w:r>
      <w:r w:rsidRPr="00C43548">
        <w:rPr>
          <w:rFonts w:cstheme="majorHAnsi"/>
          <w:b/>
          <w:szCs w:val="24"/>
        </w:rPr>
        <w:t>531 820,00 zł</w:t>
      </w:r>
      <w:r w:rsidRPr="00A52DB4">
        <w:rPr>
          <w:rFonts w:cstheme="majorHAnsi"/>
          <w:szCs w:val="24"/>
        </w:rPr>
        <w:t xml:space="preserve"> , w tym:</w:t>
      </w:r>
    </w:p>
    <w:p w14:paraId="25CE2AA0" w14:textId="0C3FF727" w:rsidR="007B04B5" w:rsidRPr="00C43548" w:rsidRDefault="007B04B5" w:rsidP="00347FA0">
      <w:pPr>
        <w:pStyle w:val="Akapitzlist"/>
        <w:numPr>
          <w:ilvl w:val="0"/>
          <w:numId w:val="40"/>
        </w:numPr>
        <w:ind w:left="1134" w:hanging="567"/>
        <w:rPr>
          <w:rFonts w:cstheme="majorHAnsi"/>
          <w:szCs w:val="24"/>
        </w:rPr>
      </w:pPr>
      <w:r w:rsidRPr="00C43548">
        <w:rPr>
          <w:rFonts w:cstheme="majorHAnsi"/>
          <w:szCs w:val="24"/>
        </w:rPr>
        <w:t>za wykonanie dokumentacji projektowej (etap I) 12 300,00 zł ;</w:t>
      </w:r>
    </w:p>
    <w:p w14:paraId="7145FA8A" w14:textId="05884F22" w:rsidR="007B04B5" w:rsidRPr="00C43548" w:rsidRDefault="007B04B5" w:rsidP="00347FA0">
      <w:pPr>
        <w:pStyle w:val="Akapitzlist"/>
        <w:numPr>
          <w:ilvl w:val="0"/>
          <w:numId w:val="40"/>
        </w:numPr>
        <w:ind w:left="1134" w:hanging="567"/>
        <w:rPr>
          <w:rFonts w:cstheme="majorHAnsi"/>
          <w:szCs w:val="24"/>
        </w:rPr>
      </w:pPr>
      <w:r w:rsidRPr="00C43548">
        <w:rPr>
          <w:rFonts w:cstheme="majorHAnsi"/>
          <w:szCs w:val="24"/>
        </w:rPr>
        <w:t>za wykonanie etapu II (wykonawczego) 490 000,00 zł;</w:t>
      </w:r>
    </w:p>
    <w:p w14:paraId="24A965BD" w14:textId="6BDFA42D" w:rsidR="007B04B5" w:rsidRPr="00C43548" w:rsidRDefault="00B27F8A" w:rsidP="00347FA0">
      <w:pPr>
        <w:pStyle w:val="Akapitzlist"/>
        <w:numPr>
          <w:ilvl w:val="0"/>
          <w:numId w:val="40"/>
        </w:numPr>
        <w:ind w:left="1134" w:hanging="567"/>
        <w:rPr>
          <w:rFonts w:cstheme="majorHAnsi"/>
          <w:szCs w:val="24"/>
        </w:rPr>
      </w:pPr>
      <w:r>
        <w:rPr>
          <w:rFonts w:cstheme="majorHAnsi"/>
          <w:szCs w:val="24"/>
        </w:rPr>
        <w:t>za wykonywanie etapu III</w:t>
      </w:r>
      <w:r w:rsidR="007B04B5" w:rsidRPr="00C43548">
        <w:rPr>
          <w:rFonts w:cstheme="majorHAnsi"/>
          <w:szCs w:val="24"/>
        </w:rPr>
        <w:t xml:space="preserve"> (pielęgnacja nasadzeń) – 2 460,00 zł.</w:t>
      </w:r>
    </w:p>
    <w:p w14:paraId="452EF736" w14:textId="77777777" w:rsidR="007B04B5" w:rsidRPr="00C43548" w:rsidRDefault="007B04B5" w:rsidP="00C43548">
      <w:pPr>
        <w:rPr>
          <w:rFonts w:cstheme="majorHAnsi"/>
          <w:b/>
          <w:szCs w:val="24"/>
        </w:rPr>
      </w:pPr>
      <w:r w:rsidRPr="00C43548">
        <w:rPr>
          <w:rFonts w:cstheme="majorHAnsi"/>
          <w:b/>
          <w:szCs w:val="24"/>
        </w:rPr>
        <w:t>MIEJSKA PASIEKA ORAZ BARĆ I KŁODY BARTNE</w:t>
      </w:r>
    </w:p>
    <w:p w14:paraId="35CEB54C" w14:textId="36F6309B" w:rsidR="007B04B5" w:rsidRPr="00A52DB4" w:rsidRDefault="007B04B5" w:rsidP="00C43548">
      <w:pPr>
        <w:rPr>
          <w:rFonts w:cstheme="majorHAnsi"/>
          <w:szCs w:val="24"/>
        </w:rPr>
      </w:pPr>
      <w:r w:rsidRPr="00A52DB4">
        <w:rPr>
          <w:rFonts w:cstheme="majorHAnsi"/>
          <w:szCs w:val="24"/>
        </w:rPr>
        <w:t>Pierwsza białostocka Miejska Pasieka oraz barć i kłody bartne w 2022 r. została objęta opieką i profesjonalnym utrzymaniem przez pszczelarza. W ramach umowy na utrzymanie pasieki Wykonawca zobowiązany był do:</w:t>
      </w:r>
    </w:p>
    <w:p w14:paraId="560E06EA" w14:textId="77777777" w:rsidR="007B04B5" w:rsidRPr="00C43548" w:rsidRDefault="007B04B5" w:rsidP="00347FA0">
      <w:pPr>
        <w:pStyle w:val="Akapitzlist"/>
        <w:numPr>
          <w:ilvl w:val="0"/>
          <w:numId w:val="41"/>
        </w:numPr>
        <w:ind w:left="993" w:hanging="426"/>
        <w:rPr>
          <w:rFonts w:cstheme="majorHAnsi"/>
          <w:szCs w:val="24"/>
        </w:rPr>
      </w:pPr>
      <w:r w:rsidRPr="00C43548">
        <w:rPr>
          <w:rFonts w:cstheme="majorHAnsi"/>
          <w:szCs w:val="24"/>
        </w:rPr>
        <w:t>opieki nad pszczołami i rodzinami pszczelimi,</w:t>
      </w:r>
    </w:p>
    <w:p w14:paraId="732C24D5" w14:textId="77777777" w:rsidR="007B04B5" w:rsidRPr="00C43548" w:rsidRDefault="007B04B5" w:rsidP="00347FA0">
      <w:pPr>
        <w:pStyle w:val="Akapitzlist"/>
        <w:numPr>
          <w:ilvl w:val="0"/>
          <w:numId w:val="41"/>
        </w:numPr>
        <w:ind w:left="993" w:hanging="426"/>
        <w:rPr>
          <w:rFonts w:cstheme="majorHAnsi"/>
          <w:szCs w:val="24"/>
        </w:rPr>
      </w:pPr>
      <w:r w:rsidRPr="00C43548">
        <w:rPr>
          <w:rFonts w:cstheme="majorHAnsi"/>
          <w:szCs w:val="24"/>
        </w:rPr>
        <w:t>w razie potrzeby przeprowadzenia stosownej interwencji (np. w przypadku wyrojenia się pszczół),</w:t>
      </w:r>
    </w:p>
    <w:p w14:paraId="7F8DF9CF" w14:textId="77777777" w:rsidR="007B04B5" w:rsidRPr="00C43548" w:rsidRDefault="007B04B5" w:rsidP="00347FA0">
      <w:pPr>
        <w:pStyle w:val="Akapitzlist"/>
        <w:numPr>
          <w:ilvl w:val="0"/>
          <w:numId w:val="41"/>
        </w:numPr>
        <w:ind w:left="993" w:hanging="426"/>
        <w:rPr>
          <w:rFonts w:cstheme="majorHAnsi"/>
          <w:szCs w:val="24"/>
        </w:rPr>
      </w:pPr>
      <w:r w:rsidRPr="00C43548">
        <w:rPr>
          <w:rFonts w:cstheme="majorHAnsi"/>
          <w:szCs w:val="24"/>
        </w:rPr>
        <w:t>zorganizowania opieki weterynaryjnej w razie zaistnienia takiej potrzeby,</w:t>
      </w:r>
    </w:p>
    <w:p w14:paraId="04B572EA" w14:textId="77777777" w:rsidR="007B04B5" w:rsidRPr="00C43548" w:rsidRDefault="007B04B5" w:rsidP="00347FA0">
      <w:pPr>
        <w:pStyle w:val="Akapitzlist"/>
        <w:numPr>
          <w:ilvl w:val="0"/>
          <w:numId w:val="41"/>
        </w:numPr>
        <w:ind w:left="993" w:hanging="426"/>
        <w:rPr>
          <w:rFonts w:cstheme="majorHAnsi"/>
          <w:spacing w:val="-3"/>
          <w:szCs w:val="24"/>
        </w:rPr>
      </w:pPr>
      <w:r w:rsidRPr="00C43548">
        <w:rPr>
          <w:rFonts w:cstheme="majorHAnsi"/>
          <w:szCs w:val="24"/>
        </w:rPr>
        <w:lastRenderedPageBreak/>
        <w:t>zakupu i aplikowania niezbędnych preparatów leczniczych zgodnie zaleceniami lekarza weterynarii,</w:t>
      </w:r>
    </w:p>
    <w:p w14:paraId="40062019" w14:textId="071A2069" w:rsidR="007B04B5" w:rsidRPr="00C43548" w:rsidRDefault="007B04B5" w:rsidP="00347FA0">
      <w:pPr>
        <w:pStyle w:val="Akapitzlist"/>
        <w:numPr>
          <w:ilvl w:val="0"/>
          <w:numId w:val="41"/>
        </w:numPr>
        <w:ind w:left="993" w:hanging="426"/>
        <w:rPr>
          <w:rFonts w:cstheme="majorHAnsi"/>
          <w:spacing w:val="-3"/>
          <w:szCs w:val="24"/>
        </w:rPr>
      </w:pPr>
      <w:r w:rsidRPr="00C43548">
        <w:rPr>
          <w:rFonts w:cstheme="majorHAnsi"/>
          <w:szCs w:val="24"/>
        </w:rPr>
        <w:t xml:space="preserve">pozyskania miodu i </w:t>
      </w:r>
      <w:r w:rsidRPr="00C43548">
        <w:rPr>
          <w:rFonts w:cstheme="majorHAnsi"/>
          <w:spacing w:val="-3"/>
          <w:szCs w:val="24"/>
        </w:rPr>
        <w:t>zapakowania w czyste, suche i szcz</w:t>
      </w:r>
      <w:r w:rsidR="00B27F8A">
        <w:rPr>
          <w:rFonts w:cstheme="majorHAnsi"/>
          <w:spacing w:val="-3"/>
          <w:szCs w:val="24"/>
        </w:rPr>
        <w:t>elnie zamykane naczynia szklane</w:t>
      </w:r>
      <w:r w:rsidRPr="00C43548">
        <w:rPr>
          <w:rFonts w:cstheme="majorHAnsi"/>
          <w:spacing w:val="-3"/>
          <w:szCs w:val="24"/>
        </w:rPr>
        <w:t xml:space="preserve"> o pojemności 200 g.</w:t>
      </w:r>
    </w:p>
    <w:p w14:paraId="10B52D3B" w14:textId="7975C363" w:rsidR="007B04B5" w:rsidRPr="00A52DB4" w:rsidRDefault="007B04B5" w:rsidP="00C43548">
      <w:pPr>
        <w:rPr>
          <w:rFonts w:cstheme="majorHAnsi"/>
          <w:spacing w:val="-3"/>
          <w:szCs w:val="24"/>
        </w:rPr>
      </w:pPr>
      <w:r w:rsidRPr="00A52DB4">
        <w:rPr>
          <w:rFonts w:cstheme="majorHAnsi"/>
          <w:spacing w:val="-3"/>
          <w:szCs w:val="24"/>
        </w:rPr>
        <w:t xml:space="preserve">Wartość umowy dotyczącej utrzymania pasieki wyniosła: </w:t>
      </w:r>
      <w:r w:rsidRPr="00C43548">
        <w:rPr>
          <w:rFonts w:cstheme="majorHAnsi"/>
          <w:b/>
          <w:spacing w:val="-3"/>
          <w:szCs w:val="24"/>
        </w:rPr>
        <w:t>24 000,00 zł.</w:t>
      </w:r>
    </w:p>
    <w:p w14:paraId="1194DD18" w14:textId="77777777" w:rsidR="007B04B5" w:rsidRPr="00C43548" w:rsidRDefault="007B04B5" w:rsidP="00C43548">
      <w:pPr>
        <w:rPr>
          <w:rFonts w:cstheme="majorHAnsi"/>
          <w:b/>
          <w:szCs w:val="24"/>
        </w:rPr>
      </w:pPr>
      <w:r w:rsidRPr="00C43548">
        <w:rPr>
          <w:rFonts w:cstheme="majorHAnsi"/>
          <w:b/>
          <w:szCs w:val="24"/>
        </w:rPr>
        <w:t>DYWANOWE NASADZENIA ROŚLIN CEBULOWYCH ZAKŁADANE METODĄ MECHANICZNĄ (SADZENIE POD TRAWNIK)</w:t>
      </w:r>
    </w:p>
    <w:p w14:paraId="16F29F16" w14:textId="77777777" w:rsidR="007B04B5" w:rsidRPr="00A52DB4" w:rsidRDefault="007B04B5" w:rsidP="00C43548">
      <w:pPr>
        <w:rPr>
          <w:rFonts w:cstheme="majorHAnsi"/>
          <w:szCs w:val="24"/>
        </w:rPr>
      </w:pPr>
      <w:r w:rsidRPr="00A52DB4">
        <w:rPr>
          <w:rFonts w:cstheme="majorHAnsi"/>
          <w:szCs w:val="24"/>
        </w:rPr>
        <w:t>Jest to kontynuacja projektu realizowanego na terenie miasta od 2016 r. Sadzenie odbywa się innowacyjną metodą za pomocą wyspecjalizowanych maszyn. Sadzarka rozcina trawiastą murawę, podnosząc ją i dozuje odpowiednią ilość cebulek pod spodem. Następnie maszyna zamyka murawę i lekko ją wałuje.</w:t>
      </w:r>
    </w:p>
    <w:p w14:paraId="74CDDFC3" w14:textId="77777777" w:rsidR="007B04B5" w:rsidRPr="00A52DB4" w:rsidRDefault="007B04B5" w:rsidP="00C43548">
      <w:pPr>
        <w:rPr>
          <w:rFonts w:cstheme="majorHAnsi"/>
          <w:szCs w:val="24"/>
        </w:rPr>
      </w:pPr>
      <w:r w:rsidRPr="00A52DB4">
        <w:rPr>
          <w:rFonts w:cstheme="majorHAnsi"/>
          <w:szCs w:val="24"/>
        </w:rPr>
        <w:t xml:space="preserve">W roku 2022 posadzono 48 000 cebul z mieszanek komponowanych na specjalne zamówienie, dostosowanych do specyficznych warunków klimatycznych Białegostoku, składającą się z cebul tulipanów różnych odmian w kolorze czerwonym - </w:t>
      </w:r>
      <w:r w:rsidRPr="00055F3A">
        <w:rPr>
          <w:rFonts w:cstheme="majorHAnsi"/>
          <w:i/>
          <w:szCs w:val="24"/>
        </w:rPr>
        <w:t>Oxford , Ile de France, Instanbul , Seadov , Pieter de Leur , Red Impression</w:t>
      </w:r>
      <w:r w:rsidRPr="00A52DB4">
        <w:rPr>
          <w:rFonts w:cstheme="majorHAnsi"/>
          <w:szCs w:val="24"/>
        </w:rPr>
        <w:t>.</w:t>
      </w:r>
    </w:p>
    <w:p w14:paraId="190E34B4" w14:textId="77777777" w:rsidR="007B04B5" w:rsidRPr="00A52DB4" w:rsidRDefault="007B04B5" w:rsidP="00C43548">
      <w:pPr>
        <w:rPr>
          <w:rFonts w:eastAsia="Times New Roman" w:cstheme="majorHAnsi"/>
          <w:szCs w:val="24"/>
          <w:lang w:eastAsia="pl-PL"/>
        </w:rPr>
      </w:pPr>
      <w:r w:rsidRPr="00A52DB4">
        <w:rPr>
          <w:rFonts w:cstheme="majorHAnsi"/>
          <w:szCs w:val="24"/>
        </w:rPr>
        <w:t xml:space="preserve">Koszt realizacji zadania: </w:t>
      </w:r>
      <w:r w:rsidRPr="00C43548">
        <w:rPr>
          <w:rFonts w:cstheme="majorHAnsi"/>
          <w:b/>
          <w:szCs w:val="24"/>
        </w:rPr>
        <w:t>48 000,00 zł.</w:t>
      </w:r>
    </w:p>
    <w:p w14:paraId="50992718" w14:textId="77777777" w:rsidR="007B04B5" w:rsidRPr="00C43548" w:rsidRDefault="007B04B5" w:rsidP="00C43548">
      <w:pPr>
        <w:rPr>
          <w:rFonts w:cstheme="majorHAnsi"/>
          <w:b/>
          <w:szCs w:val="24"/>
        </w:rPr>
      </w:pPr>
      <w:r w:rsidRPr="00C43548">
        <w:rPr>
          <w:rFonts w:cstheme="majorHAnsi"/>
          <w:b/>
          <w:szCs w:val="24"/>
        </w:rPr>
        <w:t>NIEWYGRABIANIE LIŚCI PRZED ZIMĄ W PARKACH</w:t>
      </w:r>
    </w:p>
    <w:p w14:paraId="1E7DB5D6" w14:textId="77777777" w:rsidR="007B04B5" w:rsidRPr="00A52DB4" w:rsidRDefault="007B04B5" w:rsidP="00C43548">
      <w:pPr>
        <w:rPr>
          <w:rFonts w:cstheme="majorHAnsi"/>
          <w:szCs w:val="24"/>
        </w:rPr>
      </w:pPr>
      <w:r w:rsidRPr="00A52DB4">
        <w:rPr>
          <w:rFonts w:cstheme="majorHAnsi"/>
          <w:szCs w:val="24"/>
        </w:rPr>
        <w:t>Od 2015 r. kontynuowana jest akcja niewygrabiania liści jesienią w niektórych parkach w Białymstoku. W 2022 r. na terenach miejskich nie wygrabiano liści w 6 lokalizacjach:</w:t>
      </w:r>
    </w:p>
    <w:p w14:paraId="57B59EB8" w14:textId="77777777" w:rsidR="007B04B5" w:rsidRPr="00C43548" w:rsidRDefault="007B04B5" w:rsidP="00347FA0">
      <w:pPr>
        <w:pStyle w:val="Akapitzlist"/>
        <w:numPr>
          <w:ilvl w:val="0"/>
          <w:numId w:val="42"/>
        </w:numPr>
        <w:rPr>
          <w:rFonts w:cstheme="majorHAnsi"/>
          <w:szCs w:val="24"/>
        </w:rPr>
      </w:pPr>
      <w:r w:rsidRPr="00C43548">
        <w:rPr>
          <w:rFonts w:cstheme="majorHAnsi"/>
          <w:szCs w:val="24"/>
        </w:rPr>
        <w:t>Park Stary im. Księcia Józefa Poniatowskiego,</w:t>
      </w:r>
    </w:p>
    <w:p w14:paraId="6D96D9B9" w14:textId="77777777" w:rsidR="007B04B5" w:rsidRPr="00C43548" w:rsidRDefault="007B04B5" w:rsidP="00347FA0">
      <w:pPr>
        <w:pStyle w:val="Akapitzlist"/>
        <w:numPr>
          <w:ilvl w:val="0"/>
          <w:numId w:val="42"/>
        </w:numPr>
        <w:rPr>
          <w:rFonts w:cstheme="majorHAnsi"/>
          <w:szCs w:val="24"/>
        </w:rPr>
      </w:pPr>
      <w:r w:rsidRPr="00C43548">
        <w:rPr>
          <w:rFonts w:cstheme="majorHAnsi"/>
          <w:szCs w:val="24"/>
        </w:rPr>
        <w:t>Park Konstytucji 3 Maja,</w:t>
      </w:r>
    </w:p>
    <w:p w14:paraId="4F2B8917" w14:textId="77777777" w:rsidR="007B04B5" w:rsidRPr="00C43548" w:rsidRDefault="007B04B5" w:rsidP="00347FA0">
      <w:pPr>
        <w:pStyle w:val="Akapitzlist"/>
        <w:numPr>
          <w:ilvl w:val="0"/>
          <w:numId w:val="42"/>
        </w:numPr>
        <w:rPr>
          <w:rFonts w:cstheme="majorHAnsi"/>
          <w:szCs w:val="24"/>
        </w:rPr>
      </w:pPr>
      <w:r w:rsidRPr="00C43548">
        <w:rPr>
          <w:rFonts w:cstheme="majorHAnsi"/>
          <w:szCs w:val="24"/>
        </w:rPr>
        <w:t>Park Lubomirskich,</w:t>
      </w:r>
    </w:p>
    <w:p w14:paraId="54370CFF" w14:textId="77777777" w:rsidR="007B04B5" w:rsidRPr="00C43548" w:rsidRDefault="007B04B5" w:rsidP="00347FA0">
      <w:pPr>
        <w:pStyle w:val="Akapitzlist"/>
        <w:numPr>
          <w:ilvl w:val="0"/>
          <w:numId w:val="42"/>
        </w:numPr>
        <w:rPr>
          <w:rFonts w:cstheme="majorHAnsi"/>
          <w:szCs w:val="24"/>
        </w:rPr>
      </w:pPr>
      <w:r w:rsidRPr="00C43548">
        <w:rPr>
          <w:rFonts w:cstheme="majorHAnsi"/>
          <w:szCs w:val="24"/>
        </w:rPr>
        <w:t>Park Centralny</w:t>
      </w:r>
    </w:p>
    <w:p w14:paraId="5EFA8414" w14:textId="77777777" w:rsidR="007B04B5" w:rsidRPr="00C43548" w:rsidRDefault="007B04B5" w:rsidP="00347FA0">
      <w:pPr>
        <w:pStyle w:val="Akapitzlist"/>
        <w:numPr>
          <w:ilvl w:val="0"/>
          <w:numId w:val="42"/>
        </w:numPr>
        <w:rPr>
          <w:rFonts w:cstheme="majorHAnsi"/>
          <w:szCs w:val="24"/>
        </w:rPr>
      </w:pPr>
      <w:r w:rsidRPr="00C43548">
        <w:rPr>
          <w:rFonts w:cstheme="majorHAnsi"/>
          <w:szCs w:val="24"/>
        </w:rPr>
        <w:t>Skwer Armii Krajowej</w:t>
      </w:r>
    </w:p>
    <w:p w14:paraId="4BA9CD41" w14:textId="77777777" w:rsidR="007B04B5" w:rsidRPr="00C43548" w:rsidRDefault="007B04B5" w:rsidP="00347FA0">
      <w:pPr>
        <w:pStyle w:val="Akapitzlist"/>
        <w:numPr>
          <w:ilvl w:val="0"/>
          <w:numId w:val="42"/>
        </w:numPr>
        <w:rPr>
          <w:rFonts w:cstheme="majorHAnsi"/>
          <w:szCs w:val="24"/>
        </w:rPr>
      </w:pPr>
      <w:r w:rsidRPr="00C43548">
        <w:rPr>
          <w:rFonts w:cstheme="majorHAnsi"/>
          <w:szCs w:val="24"/>
        </w:rPr>
        <w:t>Skwer doc. Włodzimierza Zankiewicza</w:t>
      </w:r>
    </w:p>
    <w:p w14:paraId="4C341639" w14:textId="5F398DFC" w:rsidR="007B04B5" w:rsidRPr="00A52DB4" w:rsidRDefault="007B04B5" w:rsidP="00C43548">
      <w:pPr>
        <w:rPr>
          <w:rFonts w:cstheme="majorHAnsi"/>
          <w:szCs w:val="24"/>
        </w:rPr>
      </w:pPr>
      <w:r w:rsidRPr="00A52DB4">
        <w:rPr>
          <w:rFonts w:cstheme="majorHAnsi"/>
          <w:szCs w:val="24"/>
        </w:rPr>
        <w:t>Opadłe jesienią liście pełnią ważną rolę, gdyż razem z gałązkami, owocami, nasionami</w:t>
      </w:r>
      <w:r w:rsidR="00C43548">
        <w:rPr>
          <w:rFonts w:cstheme="majorHAnsi"/>
          <w:szCs w:val="24"/>
        </w:rPr>
        <w:t xml:space="preserve"> </w:t>
      </w:r>
      <w:r w:rsidRPr="00A52DB4">
        <w:rPr>
          <w:rFonts w:cstheme="majorHAnsi"/>
          <w:szCs w:val="24"/>
        </w:rPr>
        <w:t>i odchodami zwierzęcymi tworzą ściółkę – ostoję życia licznych organizmów glebowych. Rozkładające się liście i szczątki innych roślin chronią również przed mrozem korzenie</w:t>
      </w:r>
      <w:r w:rsidR="00C43548">
        <w:rPr>
          <w:rFonts w:cstheme="majorHAnsi"/>
          <w:szCs w:val="24"/>
        </w:rPr>
        <w:t xml:space="preserve"> </w:t>
      </w:r>
      <w:r w:rsidRPr="00A52DB4">
        <w:rPr>
          <w:rFonts w:cstheme="majorHAnsi"/>
          <w:szCs w:val="24"/>
        </w:rPr>
        <w:t>i nasiona znajdujące się w ziemi oraz zapobiegają nadmiernemu parowaniu i przesuszaniu się gleby. Liście są miejscem zimowania wielu gatunków zwierząt.</w:t>
      </w:r>
    </w:p>
    <w:p w14:paraId="5094F588" w14:textId="77777777" w:rsidR="007B04B5" w:rsidRPr="00FE47F7" w:rsidRDefault="007B04B5" w:rsidP="00C43548">
      <w:pPr>
        <w:rPr>
          <w:rFonts w:cstheme="majorHAnsi"/>
          <w:b/>
          <w:szCs w:val="24"/>
        </w:rPr>
      </w:pPr>
      <w:bookmarkStart w:id="219" w:name="_Hlk132109599"/>
      <w:r w:rsidRPr="00FE47F7">
        <w:rPr>
          <w:rFonts w:cstheme="majorHAnsi"/>
          <w:b/>
          <w:szCs w:val="24"/>
        </w:rPr>
        <w:t>BUDKI LĘGOWE DLA PTAKÓW W PARKACH/SKWERACH</w:t>
      </w:r>
    </w:p>
    <w:p w14:paraId="7D9C4D7A" w14:textId="421C52F3" w:rsidR="007B04B5" w:rsidRPr="00A52DB4" w:rsidRDefault="007B04B5" w:rsidP="00C43548">
      <w:pPr>
        <w:rPr>
          <w:rFonts w:cstheme="majorHAnsi"/>
          <w:szCs w:val="24"/>
        </w:rPr>
      </w:pPr>
      <w:r w:rsidRPr="00A52DB4">
        <w:rPr>
          <w:rFonts w:cstheme="majorHAnsi"/>
          <w:szCs w:val="24"/>
        </w:rPr>
        <w:lastRenderedPageBreak/>
        <w:t>Od 2010 r. w białostockich parkach / skwerach montowane są na drzewach budki lęgowe dla ptaków. Do dnia 31 października każdego roku oczyszczane są wszystkie budki.</w:t>
      </w:r>
      <w:r w:rsidR="00FE47F7">
        <w:rPr>
          <w:rFonts w:cstheme="majorHAnsi"/>
          <w:szCs w:val="24"/>
        </w:rPr>
        <w:t xml:space="preserve"> </w:t>
      </w:r>
      <w:r w:rsidRPr="00A52DB4">
        <w:rPr>
          <w:rFonts w:cstheme="majorHAnsi"/>
          <w:szCs w:val="24"/>
        </w:rPr>
        <w:t>W każdym roku prowadzony jest monitoring ich stanu zachowania. W związku</w:t>
      </w:r>
      <w:r w:rsidR="00FE47F7">
        <w:rPr>
          <w:rFonts w:cstheme="majorHAnsi"/>
          <w:szCs w:val="24"/>
        </w:rPr>
        <w:t xml:space="preserve"> </w:t>
      </w:r>
      <w:r w:rsidRPr="00A52DB4">
        <w:rPr>
          <w:rFonts w:cstheme="majorHAnsi"/>
          <w:szCs w:val="24"/>
        </w:rPr>
        <w:t xml:space="preserve">z prowadzonymi obserwacjami, w każdym roku sporządzany jest raport z danego sezonu lęgowego, który określa procentowo stan zasiedlenia budek w poszczególnych parkach. </w:t>
      </w:r>
    </w:p>
    <w:p w14:paraId="705530D0" w14:textId="5B655D6C" w:rsidR="007B04B5" w:rsidRPr="00A52DB4" w:rsidRDefault="007B04B5" w:rsidP="00C43548">
      <w:pPr>
        <w:rPr>
          <w:rFonts w:cstheme="majorHAnsi"/>
          <w:szCs w:val="24"/>
        </w:rPr>
      </w:pPr>
      <w:r w:rsidRPr="00A52DB4">
        <w:rPr>
          <w:rFonts w:cstheme="majorHAnsi"/>
          <w:szCs w:val="24"/>
        </w:rPr>
        <w:t>W 2022 r. ogólny % zasiedlenia budek wynosił 39,1% (107 budek zasiedlonych</w:t>
      </w:r>
      <w:r w:rsidR="00FE47F7">
        <w:rPr>
          <w:rFonts w:cstheme="majorHAnsi"/>
          <w:szCs w:val="24"/>
        </w:rPr>
        <w:t xml:space="preserve"> </w:t>
      </w:r>
      <w:r w:rsidRPr="00A52DB4">
        <w:rPr>
          <w:rFonts w:cstheme="majorHAnsi"/>
          <w:szCs w:val="24"/>
        </w:rPr>
        <w:t>z 273 budek).</w:t>
      </w:r>
    </w:p>
    <w:p w14:paraId="57D1B514" w14:textId="77777777" w:rsidR="00E61585" w:rsidRPr="00FE47F7" w:rsidRDefault="00E61585" w:rsidP="00C43548">
      <w:pPr>
        <w:rPr>
          <w:rFonts w:eastAsia="Times New Roman" w:cstheme="majorHAnsi"/>
          <w:b/>
          <w:szCs w:val="24"/>
          <w:lang w:eastAsia="pl-PL"/>
        </w:rPr>
      </w:pPr>
      <w:r w:rsidRPr="00FE47F7">
        <w:rPr>
          <w:rFonts w:eastAsia="Times New Roman" w:cstheme="majorHAnsi"/>
          <w:b/>
          <w:szCs w:val="24"/>
          <w:lang w:eastAsia="pl-PL"/>
        </w:rPr>
        <w:t>AKCJA EDUKACYJNA „BUDKI LĘGOWE DLA PTAKÓW”</w:t>
      </w:r>
    </w:p>
    <w:p w14:paraId="231CAB31" w14:textId="4B2BA2B1" w:rsidR="00E61585" w:rsidRPr="00A52DB4" w:rsidRDefault="00E61585" w:rsidP="00C43548">
      <w:pPr>
        <w:rPr>
          <w:rFonts w:eastAsia="Times New Roman" w:cstheme="majorHAnsi"/>
          <w:szCs w:val="24"/>
          <w:lang w:eastAsia="pl-PL"/>
        </w:rPr>
      </w:pPr>
      <w:r w:rsidRPr="00A52DB4">
        <w:rPr>
          <w:rFonts w:eastAsia="Times New Roman" w:cstheme="majorHAnsi"/>
          <w:szCs w:val="24"/>
          <w:lang w:eastAsia="pl-PL"/>
        </w:rPr>
        <w:t>Rozwijając działania związane z ochroną przyrody i bioróżnorodności, w 2022 r. Miasto Białystok zorganizowało akcję rozdawania mieszkańcom gotowych budek lęgowych dla ptaków. W lutym 2022 roku rozdano łącznie 328 budek lęgowych dla ptaków. Dotychczas pracownikom Urzędu Miejskiego udało się zebrać dane dotyczące 300 budek lęgowych zawieszonych przez mieszkańców miasta. Wynika z nich, że ptaki zasiedliły 137 budek</w:t>
      </w:r>
      <w:r w:rsidR="00055F3A">
        <w:rPr>
          <w:rFonts w:eastAsia="Times New Roman" w:cstheme="majorHAnsi"/>
          <w:szCs w:val="24"/>
          <w:lang w:eastAsia="pl-PL"/>
        </w:rPr>
        <w:t xml:space="preserve"> (</w:t>
      </w:r>
      <w:r w:rsidRPr="00A52DB4">
        <w:rPr>
          <w:rFonts w:eastAsia="Times New Roman" w:cstheme="majorHAnsi"/>
          <w:szCs w:val="24"/>
          <w:lang w:eastAsia="pl-PL"/>
        </w:rPr>
        <w:t>45%</w:t>
      </w:r>
      <w:r w:rsidR="00055F3A">
        <w:rPr>
          <w:rFonts w:eastAsia="Times New Roman" w:cstheme="majorHAnsi"/>
          <w:szCs w:val="24"/>
          <w:lang w:eastAsia="pl-PL"/>
        </w:rPr>
        <w:t>)</w:t>
      </w:r>
      <w:r w:rsidRPr="00A52DB4">
        <w:rPr>
          <w:rFonts w:eastAsia="Times New Roman" w:cstheme="majorHAnsi"/>
          <w:szCs w:val="24"/>
          <w:lang w:eastAsia="pl-PL"/>
        </w:rPr>
        <w:t>. Zebrane informacje wskazują, że gatunkiem, który w największej liczbie zasiedlił budki rozdane w lutym 2022 r., była sikorka bogatka, na drugim miejscu znalazł się wróbel, na trzecim mazurek, a na czwartym modraszka. Ponadto, jak wskazali uczestnicy akcji,</w:t>
      </w:r>
      <w:r w:rsidR="00FE47F7">
        <w:rPr>
          <w:rFonts w:eastAsia="Times New Roman" w:cstheme="majorHAnsi"/>
          <w:szCs w:val="24"/>
          <w:lang w:eastAsia="pl-PL"/>
        </w:rPr>
        <w:t xml:space="preserve"> </w:t>
      </w:r>
      <w:r w:rsidRPr="00A52DB4">
        <w:rPr>
          <w:rFonts w:eastAsia="Times New Roman" w:cstheme="majorHAnsi"/>
          <w:szCs w:val="24"/>
          <w:lang w:eastAsia="pl-PL"/>
        </w:rPr>
        <w:t>w budkach pojawiły się również pleszki, szpaki oraz sikorki sosnówki.</w:t>
      </w:r>
    </w:p>
    <w:bookmarkEnd w:id="219"/>
    <w:p w14:paraId="6BC8AF8A" w14:textId="77777777" w:rsidR="007B04B5" w:rsidRPr="00FE47F7" w:rsidRDefault="007B04B5" w:rsidP="00C43548">
      <w:pPr>
        <w:rPr>
          <w:rFonts w:cstheme="majorHAnsi"/>
          <w:b/>
          <w:szCs w:val="24"/>
        </w:rPr>
      </w:pPr>
      <w:r w:rsidRPr="00FE47F7">
        <w:rPr>
          <w:rFonts w:cstheme="majorHAnsi"/>
          <w:b/>
          <w:szCs w:val="24"/>
        </w:rPr>
        <w:t>ZIMOWE DOKARMIANIE PTAKÓW W PARKACH/SKWERACH W BIAŁYMSTOKU</w:t>
      </w:r>
    </w:p>
    <w:p w14:paraId="0D0335E0" w14:textId="69235844" w:rsidR="007B04B5" w:rsidRPr="00A52DB4" w:rsidRDefault="007B04B5" w:rsidP="00C43548">
      <w:pPr>
        <w:rPr>
          <w:rFonts w:cstheme="majorHAnsi"/>
          <w:szCs w:val="24"/>
        </w:rPr>
      </w:pPr>
      <w:r w:rsidRPr="00A52DB4">
        <w:rPr>
          <w:rFonts w:cstheme="majorHAnsi"/>
          <w:szCs w:val="24"/>
        </w:rPr>
        <w:t>Od 2010 r. kontynuowana jest akcja „Ptasia stołówka” dla ptaków dziko żyjących</w:t>
      </w:r>
      <w:r w:rsidR="00FE47F7">
        <w:rPr>
          <w:rFonts w:cstheme="majorHAnsi"/>
          <w:szCs w:val="24"/>
        </w:rPr>
        <w:t xml:space="preserve"> </w:t>
      </w:r>
      <w:r w:rsidRPr="00A52DB4">
        <w:rPr>
          <w:rFonts w:cstheme="majorHAnsi"/>
          <w:szCs w:val="24"/>
        </w:rPr>
        <w:t>w parkach i na skwerach Białegostoku. Akcja zimowego dokarmiania ptaków rozpoczyna się każdego roku, kiedy temperatury spadają poniżej 0º C. Zakończenie akcji następuje zwykle pod koniec kwietnia.</w:t>
      </w:r>
    </w:p>
    <w:p w14:paraId="4F3685DA" w14:textId="351F4A5F" w:rsidR="007B04B5" w:rsidRPr="00A52DB4" w:rsidRDefault="007B04B5" w:rsidP="00C43548">
      <w:pPr>
        <w:rPr>
          <w:rFonts w:cstheme="majorHAnsi"/>
          <w:szCs w:val="24"/>
        </w:rPr>
      </w:pPr>
      <w:r w:rsidRPr="00A52DB4">
        <w:rPr>
          <w:rFonts w:cstheme="majorHAnsi"/>
          <w:szCs w:val="24"/>
        </w:rPr>
        <w:t>W ramach obowiązujących umów na utrzymanie zieleni parków/skwerów rozstawiane są karmniki parkowe, wolnostojące w miejscach zacisznych i osłoniętych od wiatru. Karmniki mają charakter parkowy i przeznaczone są do dokarmiania większej liczby ptaków.</w:t>
      </w:r>
    </w:p>
    <w:p w14:paraId="79B9CDDD" w14:textId="77777777" w:rsidR="007B04B5" w:rsidRPr="00A52DB4" w:rsidRDefault="007B04B5" w:rsidP="00C43548">
      <w:pPr>
        <w:rPr>
          <w:rFonts w:cstheme="majorHAnsi"/>
          <w:szCs w:val="24"/>
        </w:rPr>
      </w:pPr>
      <w:r w:rsidRPr="00A52DB4">
        <w:rPr>
          <w:rFonts w:cstheme="majorHAnsi"/>
          <w:szCs w:val="24"/>
        </w:rPr>
        <w:t>Administratorzy na bieżąco oczyszczają karmniki z odchodów i resztek pokarmu oraz uzupełniają zimową karmę dla ptaków (pestki słonecznika, ziarna zbóż).</w:t>
      </w:r>
    </w:p>
    <w:p w14:paraId="681B9709" w14:textId="77777777" w:rsidR="007B04B5" w:rsidRPr="00A52DB4" w:rsidRDefault="007B04B5" w:rsidP="00C43548">
      <w:pPr>
        <w:rPr>
          <w:rFonts w:cstheme="majorHAnsi"/>
          <w:szCs w:val="24"/>
        </w:rPr>
      </w:pPr>
      <w:r w:rsidRPr="00A52DB4">
        <w:rPr>
          <w:rFonts w:cstheme="majorHAnsi"/>
          <w:szCs w:val="24"/>
        </w:rPr>
        <w:t>W sezonie 2022/ 2023 ustawiono 36 szt. karmników dla ptaków w parkach i na skwerach.</w:t>
      </w:r>
    </w:p>
    <w:p w14:paraId="53F52B8B" w14:textId="2A65DD33" w:rsidR="007B04B5" w:rsidRPr="00FE47F7" w:rsidRDefault="007B04B5" w:rsidP="00C43548">
      <w:pPr>
        <w:rPr>
          <w:rFonts w:cstheme="majorHAnsi"/>
          <w:b/>
          <w:szCs w:val="24"/>
        </w:rPr>
      </w:pPr>
      <w:r w:rsidRPr="00FE47F7">
        <w:rPr>
          <w:rFonts w:cstheme="majorHAnsi"/>
          <w:b/>
          <w:szCs w:val="24"/>
        </w:rPr>
        <w:t>HOTELE DLA OWADÓW</w:t>
      </w:r>
    </w:p>
    <w:p w14:paraId="7F9461B6" w14:textId="77777777" w:rsidR="007B04B5" w:rsidRPr="00A52DB4" w:rsidRDefault="007B04B5" w:rsidP="00C43548">
      <w:pPr>
        <w:rPr>
          <w:rFonts w:cstheme="majorHAnsi"/>
          <w:szCs w:val="24"/>
        </w:rPr>
      </w:pPr>
      <w:r w:rsidRPr="00A52DB4">
        <w:rPr>
          <w:rFonts w:cstheme="majorHAnsi"/>
          <w:szCs w:val="24"/>
        </w:rPr>
        <w:t>Hotele dla owadów znajdują się w parkach i skwerach oraz na terenach towarzyszących białostockim łąkom kwietnym. W roku 2022 ustawiono 14 szt. hoteli dla owadów.</w:t>
      </w:r>
    </w:p>
    <w:p w14:paraId="0A5845D0" w14:textId="77777777" w:rsidR="007B04B5" w:rsidRPr="00FE47F7" w:rsidRDefault="007B04B5" w:rsidP="00C43548">
      <w:pPr>
        <w:rPr>
          <w:rFonts w:cstheme="majorHAnsi"/>
          <w:b/>
          <w:szCs w:val="24"/>
        </w:rPr>
      </w:pPr>
      <w:r w:rsidRPr="00FE47F7">
        <w:rPr>
          <w:rFonts w:cstheme="majorHAnsi"/>
          <w:b/>
          <w:szCs w:val="24"/>
        </w:rPr>
        <w:t>ZAKŁADANIE ŁĄK KWIATOWYCH W PASACH DROGOWYCH ORAZ NA DZIAŁKACH GMINNYCH</w:t>
      </w:r>
    </w:p>
    <w:p w14:paraId="777AE53F" w14:textId="58DAE711" w:rsidR="007B04B5" w:rsidRPr="00A52DB4" w:rsidRDefault="007B04B5" w:rsidP="00C43548">
      <w:pPr>
        <w:rPr>
          <w:rFonts w:cstheme="majorHAnsi"/>
          <w:szCs w:val="24"/>
          <w:lang w:eastAsia="pl-PL"/>
        </w:rPr>
      </w:pPr>
      <w:r w:rsidRPr="00A52DB4">
        <w:rPr>
          <w:rFonts w:cstheme="majorHAnsi"/>
          <w:szCs w:val="24"/>
          <w:lang w:eastAsia="pl-PL"/>
        </w:rPr>
        <w:lastRenderedPageBreak/>
        <w:t>Zadanie było realizowane w ramach nowo podpisanej w 2022 r. umowy na „</w:t>
      </w:r>
      <w:r w:rsidRPr="00A52DB4">
        <w:rPr>
          <w:rFonts w:cstheme="majorHAnsi"/>
          <w:i/>
          <w:iCs/>
          <w:szCs w:val="24"/>
          <w:lang w:eastAsia="pl-PL"/>
        </w:rPr>
        <w:t>Założenie</w:t>
      </w:r>
      <w:r w:rsidR="00FE47F7">
        <w:rPr>
          <w:rFonts w:cstheme="majorHAnsi"/>
          <w:i/>
          <w:iCs/>
          <w:szCs w:val="24"/>
          <w:lang w:eastAsia="pl-PL"/>
        </w:rPr>
        <w:t xml:space="preserve"> </w:t>
      </w:r>
      <w:r w:rsidRPr="00A52DB4">
        <w:rPr>
          <w:rFonts w:cstheme="majorHAnsi"/>
          <w:i/>
          <w:iCs/>
          <w:szCs w:val="24"/>
          <w:lang w:eastAsia="pl-PL"/>
        </w:rPr>
        <w:t>i pielęgnację łąk kwietnych w pasach drogowych i na działkach gminnych na terenie miasta Białegostoku”</w:t>
      </w:r>
      <w:r w:rsidRPr="00A52DB4">
        <w:rPr>
          <w:rFonts w:cstheme="majorHAnsi"/>
          <w:iCs/>
          <w:szCs w:val="24"/>
          <w:lang w:eastAsia="pl-PL"/>
        </w:rPr>
        <w:t xml:space="preserve">, </w:t>
      </w:r>
      <w:r w:rsidRPr="00A52DB4">
        <w:rPr>
          <w:rFonts w:cstheme="majorHAnsi"/>
          <w:szCs w:val="24"/>
          <w:lang w:eastAsia="pl-PL"/>
        </w:rPr>
        <w:t xml:space="preserve">obowiązującej od dnia 07.04.2022 r. do dnia 15.11.2024 r. </w:t>
      </w:r>
    </w:p>
    <w:p w14:paraId="40B993EE" w14:textId="77777777" w:rsidR="007B04B5" w:rsidRPr="00A52DB4" w:rsidRDefault="007B04B5" w:rsidP="00C43548">
      <w:pPr>
        <w:rPr>
          <w:rFonts w:cstheme="majorHAnsi"/>
          <w:szCs w:val="24"/>
          <w:lang w:eastAsia="pl-PL"/>
        </w:rPr>
      </w:pPr>
      <w:r w:rsidRPr="00A52DB4">
        <w:rPr>
          <w:rFonts w:cstheme="majorHAnsi"/>
          <w:szCs w:val="24"/>
          <w:lang w:eastAsia="pl-PL"/>
        </w:rPr>
        <w:t xml:space="preserve">W 2022 roku kontynuowano zakładanie łąk kwietnych w pasach drogowych ulic i na działkach gminnych Białegostoku, jako realizację działań zaplanowanych w latach poprzednich. </w:t>
      </w:r>
    </w:p>
    <w:p w14:paraId="2A6CD69F" w14:textId="746CFE84" w:rsidR="007B04B5" w:rsidRPr="00A52DB4" w:rsidRDefault="007B04B5" w:rsidP="00C43548">
      <w:pPr>
        <w:rPr>
          <w:rFonts w:cstheme="majorHAnsi"/>
          <w:szCs w:val="24"/>
          <w:lang w:eastAsia="pl-PL"/>
        </w:rPr>
      </w:pPr>
      <w:r w:rsidRPr="00A52DB4">
        <w:rPr>
          <w:rFonts w:cstheme="majorHAnsi"/>
          <w:szCs w:val="24"/>
          <w:lang w:eastAsia="pl-PL"/>
        </w:rPr>
        <w:t>Koszt realizacji zadania w 2022 r.</w:t>
      </w:r>
      <w:r w:rsidR="0023670B">
        <w:rPr>
          <w:rFonts w:cstheme="majorHAnsi"/>
          <w:szCs w:val="24"/>
          <w:lang w:eastAsia="pl-PL"/>
        </w:rPr>
        <w:t xml:space="preserve"> wyniósł</w:t>
      </w:r>
      <w:r w:rsidRPr="00A52DB4">
        <w:rPr>
          <w:rFonts w:cstheme="majorHAnsi"/>
          <w:szCs w:val="24"/>
          <w:lang w:eastAsia="pl-PL"/>
        </w:rPr>
        <w:t xml:space="preserve"> 663 866,45 zł. W ramach zadania założono</w:t>
      </w:r>
      <w:r w:rsidR="00FE47F7">
        <w:rPr>
          <w:rFonts w:cstheme="majorHAnsi"/>
          <w:szCs w:val="24"/>
          <w:lang w:eastAsia="pl-PL"/>
        </w:rPr>
        <w:t xml:space="preserve"> </w:t>
      </w:r>
      <w:r w:rsidRPr="00A52DB4">
        <w:rPr>
          <w:rFonts w:cstheme="majorHAnsi"/>
          <w:szCs w:val="24"/>
          <w:lang w:eastAsia="pl-PL"/>
        </w:rPr>
        <w:t>i pielęgnowano 8,8 ha powierzchni łąk i pól.</w:t>
      </w:r>
    </w:p>
    <w:p w14:paraId="2C725E57" w14:textId="77777777" w:rsidR="007B04B5" w:rsidRPr="00A52DB4" w:rsidRDefault="007B04B5" w:rsidP="00C43548">
      <w:pPr>
        <w:rPr>
          <w:rFonts w:cstheme="majorHAnsi"/>
          <w:szCs w:val="24"/>
          <w:lang w:eastAsia="pl-PL"/>
        </w:rPr>
      </w:pPr>
      <w:r w:rsidRPr="00A52DB4">
        <w:rPr>
          <w:rFonts w:cstheme="majorHAnsi"/>
          <w:szCs w:val="24"/>
          <w:lang w:eastAsia="pl-PL"/>
        </w:rPr>
        <w:t xml:space="preserve">Na wyznaczonych terenach w przestrzeni miasta powstały łąki kwietne wieloletnie wielobarwne i antysmogowe, łąki kwietne jednoroczne dla motyli i jednoroczne antysmogowe oraz pola słoneczników. Wraz z zakładaniem łąk kwietnych ustawione zostały tablice informacyjne nt. łąk kwietnych, a także domki dla owadów zapylających. </w:t>
      </w:r>
    </w:p>
    <w:p w14:paraId="1DC013C7" w14:textId="6492013F" w:rsidR="001C6C54" w:rsidRPr="00A52DB4" w:rsidRDefault="007B04B5" w:rsidP="00C43548">
      <w:pPr>
        <w:rPr>
          <w:rFonts w:cstheme="majorHAnsi"/>
          <w:szCs w:val="24"/>
          <w:lang w:eastAsia="pl-PL"/>
        </w:rPr>
      </w:pPr>
      <w:r w:rsidRPr="00A52DB4">
        <w:rPr>
          <w:rFonts w:cstheme="majorHAnsi"/>
          <w:szCs w:val="24"/>
          <w:lang w:eastAsia="pl-PL"/>
        </w:rPr>
        <w:t>Tworzenie rożnych rodzajów łąk kwietnych ze specjalnie dobraną kompozycją roślinną wpływa korzystnie nie tylko na bioróżnorodność i estetykę miasta, ale także angażuje społeczność lokalną w jej ochronę, aktywizuje różne grupy społeczne, poszerza wiedzę odbiorców o kwiatach przyjaznych zapylaczom, buduje lokalne partnerstwa, kształtuje świadomość ekologiczną wszystkich grup społecznych – od dzieci po osoby dorosłe. Istotny jest tu wymiar edukacyjny tego typu inwestycji, zwłaszcza dzieci i młodzieży mogącej obcować z przyrodą nie opuszczając miasta. Ponadto, łąki kwietne zwiększają bazę pokarmową dla owadów zapylających takich jak np. trzmiele, pszczoły, pszczolinki i korzystnie wpływają na zanikające populacje pożytecznych owadów na obszarach miejskich, ograniczają skutki zanieczyszczenia powietrza, chronią teren przed nadmiernym parowaniem (stepowieniem) poprzez gromadzenie i zatrzymywanie wilgoci pochodzącej ze źródeł naturalnych.</w:t>
      </w:r>
    </w:p>
    <w:p w14:paraId="5DC78AD9" w14:textId="284FADAA" w:rsidR="001C6C54" w:rsidRPr="00A52DB4" w:rsidRDefault="00B86001" w:rsidP="00270DAE">
      <w:pPr>
        <w:pStyle w:val="Nagwek3"/>
      </w:pPr>
      <w:bookmarkStart w:id="220" w:name="_Toc138322612"/>
      <w:bookmarkStart w:id="221" w:name="_Toc138324755"/>
      <w:bookmarkStart w:id="222" w:name="_Toc138403655"/>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47</w:t>
      </w:r>
      <w:r w:rsidR="002636AA">
        <w:rPr>
          <w:noProof/>
        </w:rPr>
        <w:fldChar w:fldCharType="end"/>
      </w:r>
      <w:r w:rsidRPr="00A52DB4">
        <w:t xml:space="preserve">. </w:t>
      </w:r>
      <w:r w:rsidR="001C6C54" w:rsidRPr="00A52DB4">
        <w:t>Powierzchnia i koszt zakładania łąk kwietnych w pasie drogowym i na działkach gminnych</w:t>
      </w:r>
      <w:bookmarkEnd w:id="220"/>
      <w:bookmarkEnd w:id="221"/>
      <w:bookmarkEnd w:id="222"/>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7. Powierzchnia i koszt zakładania łąk kwietnych w pasie drogowym i na działkach gminnych"/>
      </w:tblPr>
      <w:tblGrid>
        <w:gridCol w:w="1590"/>
        <w:gridCol w:w="1885"/>
        <w:gridCol w:w="1886"/>
        <w:gridCol w:w="1886"/>
        <w:gridCol w:w="1886"/>
      </w:tblGrid>
      <w:tr w:rsidR="00A52DB4" w:rsidRPr="00A52DB4" w14:paraId="49C8A28B" w14:textId="294505AC" w:rsidTr="00270DAE">
        <w:trPr>
          <w:trHeight w:val="433"/>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267EDF" w14:textId="77777777" w:rsidR="007B04B5" w:rsidRPr="00A52DB4" w:rsidRDefault="007B04B5" w:rsidP="00270DAE">
            <w:pPr>
              <w:pStyle w:val="TabelaText"/>
            </w:pPr>
            <w:r w:rsidRPr="00A52DB4">
              <w:t>Lokalizacja</w:t>
            </w:r>
          </w:p>
        </w:tc>
        <w:tc>
          <w:tcPr>
            <w:tcW w:w="377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DE1B43" w14:textId="16B6DD39" w:rsidR="007B04B5" w:rsidRPr="00A52DB4" w:rsidRDefault="007B04B5" w:rsidP="00270DAE">
            <w:pPr>
              <w:pStyle w:val="TabelaText"/>
            </w:pPr>
            <w:r w:rsidRPr="00A52DB4">
              <w:t>2021</w:t>
            </w:r>
          </w:p>
        </w:tc>
        <w:tc>
          <w:tcPr>
            <w:tcW w:w="37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F76B1A" w14:textId="0B886A87" w:rsidR="007B04B5" w:rsidRPr="00A52DB4" w:rsidRDefault="007B04B5" w:rsidP="00270DAE">
            <w:pPr>
              <w:pStyle w:val="TabelaText"/>
            </w:pPr>
            <w:r w:rsidRPr="00A52DB4">
              <w:t>2022</w:t>
            </w:r>
          </w:p>
        </w:tc>
      </w:tr>
      <w:tr w:rsidR="00A52DB4" w:rsidRPr="00A52DB4" w14:paraId="2A8B5556" w14:textId="49D4B98F" w:rsidTr="00270DAE">
        <w:trPr>
          <w:trHeight w:val="252"/>
          <w:tblHeader/>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109A18" w14:textId="77777777" w:rsidR="007B04B5" w:rsidRPr="00A52DB4" w:rsidRDefault="007B04B5" w:rsidP="00270DAE">
            <w:pPr>
              <w:pStyle w:val="TabelaText"/>
            </w:pPr>
          </w:p>
        </w:tc>
        <w:tc>
          <w:tcPr>
            <w:tcW w:w="1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F45E43" w14:textId="0AE980F5" w:rsidR="007B04B5" w:rsidRPr="00A52DB4" w:rsidRDefault="007B04B5" w:rsidP="00270DAE">
            <w:pPr>
              <w:pStyle w:val="TabelaText"/>
            </w:pPr>
            <w:r w:rsidRPr="00A52DB4">
              <w:t>Powierzchnia [m</w:t>
            </w:r>
            <w:r w:rsidRPr="00A52DB4">
              <w:rPr>
                <w:vertAlign w:val="superscript"/>
              </w:rPr>
              <w:t>2</w:t>
            </w:r>
            <w:r w:rsidRPr="00A52DB4">
              <w:t>]</w:t>
            </w:r>
          </w:p>
        </w:tc>
        <w:tc>
          <w:tcPr>
            <w:tcW w:w="18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D11E7D" w14:textId="48257107" w:rsidR="007B04B5" w:rsidRPr="00A52DB4" w:rsidRDefault="007B04B5" w:rsidP="00270DAE">
            <w:pPr>
              <w:pStyle w:val="TabelaText"/>
            </w:pPr>
            <w:r w:rsidRPr="00A52DB4">
              <w:t>Wartość [zł]</w:t>
            </w:r>
          </w:p>
        </w:tc>
        <w:tc>
          <w:tcPr>
            <w:tcW w:w="18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08BBA9" w14:textId="5DD145DF" w:rsidR="007B04B5" w:rsidRPr="00A52DB4" w:rsidRDefault="007B04B5" w:rsidP="00270DAE">
            <w:pPr>
              <w:pStyle w:val="TabelaText"/>
            </w:pPr>
            <w:r w:rsidRPr="00A52DB4">
              <w:t>Powierzchnia [m</w:t>
            </w:r>
            <w:r w:rsidRPr="00A52DB4">
              <w:rPr>
                <w:vertAlign w:val="superscript"/>
              </w:rPr>
              <w:t>2</w:t>
            </w:r>
            <w:r w:rsidRPr="00A52DB4">
              <w:t>]</w:t>
            </w:r>
          </w:p>
        </w:tc>
        <w:tc>
          <w:tcPr>
            <w:tcW w:w="18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DF791F" w14:textId="40726057" w:rsidR="007B04B5" w:rsidRPr="00A52DB4" w:rsidRDefault="007B04B5" w:rsidP="00270DAE">
            <w:pPr>
              <w:pStyle w:val="TabelaText"/>
            </w:pPr>
            <w:r w:rsidRPr="00A52DB4">
              <w:t>Wartość [zł]</w:t>
            </w:r>
          </w:p>
        </w:tc>
      </w:tr>
      <w:tr w:rsidR="00A52DB4" w:rsidRPr="00A52DB4" w14:paraId="68E0FD62" w14:textId="18364965" w:rsidTr="007B04B5">
        <w:trPr>
          <w:trHeight w:val="388"/>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55995C" w14:textId="77777777" w:rsidR="007B04B5" w:rsidRPr="00A52DB4" w:rsidRDefault="007B04B5" w:rsidP="00270DAE">
            <w:pPr>
              <w:pStyle w:val="TabelaText"/>
            </w:pPr>
            <w:r w:rsidRPr="00A52DB4">
              <w:t xml:space="preserve">Pasy drogowe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74E94572" w14:textId="07DDC6B2" w:rsidR="007B04B5" w:rsidRPr="00A52DB4" w:rsidRDefault="001822CE" w:rsidP="00270DAE">
            <w:pPr>
              <w:pStyle w:val="Tabelarodek"/>
            </w:pPr>
            <w:r w:rsidRPr="00A52DB4">
              <w:t>72 644</w:t>
            </w:r>
          </w:p>
        </w:tc>
        <w:tc>
          <w:tcPr>
            <w:tcW w:w="1886" w:type="dxa"/>
            <w:tcBorders>
              <w:top w:val="single" w:sz="4" w:space="0" w:color="auto"/>
              <w:left w:val="single" w:sz="4" w:space="0" w:color="auto"/>
              <w:bottom w:val="single" w:sz="4" w:space="0" w:color="auto"/>
              <w:right w:val="single" w:sz="4" w:space="0" w:color="auto"/>
            </w:tcBorders>
            <w:vAlign w:val="center"/>
            <w:hideMark/>
          </w:tcPr>
          <w:p w14:paraId="341A1D40" w14:textId="77777777" w:rsidR="007B04B5" w:rsidRPr="00A52DB4" w:rsidRDefault="007B04B5" w:rsidP="00270DAE">
            <w:pPr>
              <w:pStyle w:val="Tabelarodek"/>
            </w:pPr>
            <w:r w:rsidRPr="00A52DB4">
              <w:t>408 805,55</w:t>
            </w:r>
          </w:p>
        </w:tc>
        <w:tc>
          <w:tcPr>
            <w:tcW w:w="1886" w:type="dxa"/>
            <w:tcBorders>
              <w:top w:val="single" w:sz="4" w:space="0" w:color="auto"/>
              <w:left w:val="single" w:sz="4" w:space="0" w:color="auto"/>
              <w:bottom w:val="single" w:sz="4" w:space="0" w:color="auto"/>
              <w:right w:val="single" w:sz="4" w:space="0" w:color="auto"/>
            </w:tcBorders>
            <w:vAlign w:val="center"/>
          </w:tcPr>
          <w:p w14:paraId="4E56377A" w14:textId="4C2B2B5B" w:rsidR="007B04B5" w:rsidRPr="00A52DB4" w:rsidRDefault="007B04B5" w:rsidP="00270DAE">
            <w:pPr>
              <w:pStyle w:val="Tabelarodek"/>
              <w:rPr>
                <w:rFonts w:cstheme="majorHAnsi"/>
              </w:rPr>
            </w:pPr>
            <w:r w:rsidRPr="00A52DB4">
              <w:rPr>
                <w:rFonts w:cstheme="majorHAnsi"/>
              </w:rPr>
              <w:t>72 220</w:t>
            </w:r>
          </w:p>
        </w:tc>
        <w:tc>
          <w:tcPr>
            <w:tcW w:w="1886" w:type="dxa"/>
            <w:tcBorders>
              <w:top w:val="single" w:sz="4" w:space="0" w:color="auto"/>
              <w:left w:val="single" w:sz="4" w:space="0" w:color="auto"/>
              <w:bottom w:val="single" w:sz="4" w:space="0" w:color="auto"/>
              <w:right w:val="single" w:sz="4" w:space="0" w:color="auto"/>
            </w:tcBorders>
            <w:vAlign w:val="center"/>
          </w:tcPr>
          <w:p w14:paraId="75AA64D5" w14:textId="2A87EFD0" w:rsidR="007B04B5" w:rsidRPr="00A52DB4" w:rsidRDefault="007B04B5" w:rsidP="00270DAE">
            <w:pPr>
              <w:pStyle w:val="Tabelarodek"/>
              <w:rPr>
                <w:rFonts w:cstheme="majorHAnsi"/>
              </w:rPr>
            </w:pPr>
            <w:r w:rsidRPr="00A52DB4">
              <w:rPr>
                <w:rFonts w:cstheme="majorHAnsi"/>
              </w:rPr>
              <w:t>525 124,12</w:t>
            </w:r>
          </w:p>
        </w:tc>
      </w:tr>
      <w:tr w:rsidR="00A52DB4" w:rsidRPr="00A52DB4" w14:paraId="5EA4C0B6" w14:textId="24EB2D1D" w:rsidTr="007B04B5">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659057" w14:textId="77777777" w:rsidR="007B04B5" w:rsidRPr="00A52DB4" w:rsidRDefault="007B04B5" w:rsidP="00270DAE">
            <w:pPr>
              <w:pStyle w:val="TabelaText"/>
            </w:pPr>
            <w:r w:rsidRPr="00A52DB4">
              <w:t>Działki gminne</w:t>
            </w:r>
          </w:p>
        </w:tc>
        <w:tc>
          <w:tcPr>
            <w:tcW w:w="1885" w:type="dxa"/>
            <w:tcBorders>
              <w:top w:val="single" w:sz="4" w:space="0" w:color="auto"/>
              <w:left w:val="single" w:sz="4" w:space="0" w:color="auto"/>
              <w:bottom w:val="single" w:sz="4" w:space="0" w:color="auto"/>
              <w:right w:val="single" w:sz="4" w:space="0" w:color="auto"/>
            </w:tcBorders>
            <w:vAlign w:val="center"/>
            <w:hideMark/>
          </w:tcPr>
          <w:p w14:paraId="455F171F" w14:textId="3DEB3AC5" w:rsidR="007B04B5" w:rsidRPr="00A52DB4" w:rsidRDefault="001822CE" w:rsidP="00270DAE">
            <w:pPr>
              <w:pStyle w:val="Tabelarodek"/>
            </w:pPr>
            <w:r w:rsidRPr="00A52DB4">
              <w:t>15 314</w:t>
            </w:r>
          </w:p>
        </w:tc>
        <w:tc>
          <w:tcPr>
            <w:tcW w:w="1886" w:type="dxa"/>
            <w:tcBorders>
              <w:top w:val="single" w:sz="4" w:space="0" w:color="auto"/>
              <w:left w:val="single" w:sz="4" w:space="0" w:color="auto"/>
              <w:bottom w:val="single" w:sz="4" w:space="0" w:color="auto"/>
              <w:right w:val="single" w:sz="4" w:space="0" w:color="auto"/>
            </w:tcBorders>
            <w:vAlign w:val="center"/>
            <w:hideMark/>
          </w:tcPr>
          <w:p w14:paraId="6C06DEF8" w14:textId="77777777" w:rsidR="007B04B5" w:rsidRPr="00A52DB4" w:rsidRDefault="007B04B5" w:rsidP="00270DAE">
            <w:pPr>
              <w:pStyle w:val="Tabelarodek"/>
            </w:pPr>
            <w:r w:rsidRPr="00A52DB4">
              <w:t>115 671,21</w:t>
            </w:r>
          </w:p>
        </w:tc>
        <w:tc>
          <w:tcPr>
            <w:tcW w:w="1886" w:type="dxa"/>
            <w:tcBorders>
              <w:top w:val="single" w:sz="4" w:space="0" w:color="auto"/>
              <w:left w:val="single" w:sz="4" w:space="0" w:color="auto"/>
              <w:bottom w:val="single" w:sz="4" w:space="0" w:color="auto"/>
              <w:right w:val="single" w:sz="4" w:space="0" w:color="auto"/>
            </w:tcBorders>
            <w:vAlign w:val="center"/>
          </w:tcPr>
          <w:p w14:paraId="44C34AB0" w14:textId="74EB4D13" w:rsidR="007B04B5" w:rsidRPr="00A52DB4" w:rsidRDefault="007B04B5" w:rsidP="00270DAE">
            <w:pPr>
              <w:pStyle w:val="Tabelarodek"/>
              <w:rPr>
                <w:rFonts w:cstheme="majorHAnsi"/>
              </w:rPr>
            </w:pPr>
            <w:r w:rsidRPr="00A52DB4">
              <w:rPr>
                <w:rFonts w:cstheme="majorHAnsi"/>
              </w:rPr>
              <w:t>15 314</w:t>
            </w:r>
          </w:p>
        </w:tc>
        <w:tc>
          <w:tcPr>
            <w:tcW w:w="1886" w:type="dxa"/>
            <w:tcBorders>
              <w:top w:val="single" w:sz="4" w:space="0" w:color="auto"/>
              <w:left w:val="single" w:sz="4" w:space="0" w:color="auto"/>
              <w:bottom w:val="single" w:sz="4" w:space="0" w:color="auto"/>
              <w:right w:val="single" w:sz="4" w:space="0" w:color="auto"/>
            </w:tcBorders>
            <w:vAlign w:val="center"/>
          </w:tcPr>
          <w:p w14:paraId="6D2E78CA" w14:textId="0F3D3030" w:rsidR="007B04B5" w:rsidRPr="00A52DB4" w:rsidRDefault="007B04B5" w:rsidP="00270DAE">
            <w:pPr>
              <w:pStyle w:val="Tabelarodek"/>
              <w:rPr>
                <w:rFonts w:cstheme="majorHAnsi"/>
              </w:rPr>
            </w:pPr>
            <w:r w:rsidRPr="00A52DB4">
              <w:rPr>
                <w:rFonts w:cstheme="majorHAnsi"/>
              </w:rPr>
              <w:t>138 742,33</w:t>
            </w:r>
          </w:p>
        </w:tc>
      </w:tr>
    </w:tbl>
    <w:p w14:paraId="7181E041" w14:textId="77777777" w:rsidR="001C6C54" w:rsidRPr="00A52DB4" w:rsidRDefault="001C6C54" w:rsidP="0015598A">
      <w:pPr>
        <w:ind w:firstLine="0"/>
        <w:jc w:val="both"/>
        <w:rPr>
          <w:sz w:val="20"/>
          <w:szCs w:val="24"/>
        </w:rPr>
      </w:pPr>
      <w:r w:rsidRPr="00A52DB4">
        <w:rPr>
          <w:sz w:val="20"/>
          <w:szCs w:val="24"/>
        </w:rPr>
        <w:t>Źródło: Departament Gospodarki Komunalnej</w:t>
      </w:r>
    </w:p>
    <w:p w14:paraId="23CEF936" w14:textId="40B69DE0" w:rsidR="00490B0A" w:rsidRPr="003D4BBF" w:rsidRDefault="00490B0A" w:rsidP="003D4BBF">
      <w:pPr>
        <w:rPr>
          <w:b/>
        </w:rPr>
      </w:pPr>
      <w:r w:rsidRPr="003D4BBF">
        <w:rPr>
          <w:b/>
        </w:rPr>
        <w:t>PROGRAM OCHRONY KASZTANOWCÓW W PARKACH I NA SKWERACH</w:t>
      </w:r>
    </w:p>
    <w:p w14:paraId="563B4A95" w14:textId="4FC0125A" w:rsidR="00490B0A" w:rsidRPr="00A52DB4" w:rsidRDefault="00490B0A" w:rsidP="003D4BBF">
      <w:r w:rsidRPr="00A52DB4">
        <w:t>W ramach utrzymania parków/skwerów w Białymstoku prowadzone są działania na rzecz ochrony kasztanowców przed szkodnikiem szrotówkiem kasztanowcowiaczkiem (Cameraria ohridella) poprzez:</w:t>
      </w:r>
    </w:p>
    <w:p w14:paraId="3BA91849" w14:textId="36934403" w:rsidR="00490B0A" w:rsidRPr="00A52DB4" w:rsidRDefault="00490B0A" w:rsidP="00347FA0">
      <w:pPr>
        <w:pStyle w:val="Akapitzlist"/>
        <w:numPr>
          <w:ilvl w:val="0"/>
          <w:numId w:val="43"/>
        </w:numPr>
      </w:pPr>
      <w:r w:rsidRPr="00A52DB4">
        <w:lastRenderedPageBreak/>
        <w:t>oddzielne grabienie liści kasztanowców</w:t>
      </w:r>
    </w:p>
    <w:p w14:paraId="61158069" w14:textId="75013346" w:rsidR="00490B0A" w:rsidRPr="00A52DB4" w:rsidRDefault="00490B0A" w:rsidP="003D4BBF">
      <w:r w:rsidRPr="00A52DB4">
        <w:t>Oddzielne wygrabianie i niszczenie liści kasztanowców, w których żerują larwy i zimują poczwarki szkodnika jest metodą prostą i tanią, a jeśli jest stosowana systematycznie</w:t>
      </w:r>
      <w:r w:rsidR="003D4BBF">
        <w:t xml:space="preserve"> </w:t>
      </w:r>
      <w:r w:rsidRPr="00A52DB4">
        <w:t>i dokładnie daje stosunkowo wysoką skuteczność.</w:t>
      </w:r>
    </w:p>
    <w:p w14:paraId="10EC1876" w14:textId="77777777" w:rsidR="00490B0A" w:rsidRPr="00A52DB4" w:rsidRDefault="00490B0A" w:rsidP="00347FA0">
      <w:pPr>
        <w:pStyle w:val="Akapitzlist"/>
        <w:numPr>
          <w:ilvl w:val="0"/>
          <w:numId w:val="43"/>
        </w:numPr>
      </w:pPr>
      <w:r w:rsidRPr="00A52DB4">
        <w:t>montaż pułapek feromonowych, kominowych na drzewach kasztanowca</w:t>
      </w:r>
    </w:p>
    <w:p w14:paraId="4C7311F3" w14:textId="06E65A80" w:rsidR="00490B0A" w:rsidRPr="00A52DB4" w:rsidRDefault="00490B0A" w:rsidP="003D4BBF">
      <w:r w:rsidRPr="00A52DB4">
        <w:t>Zastosowanie pułapek feromonowych umożliwia monitorowanie populacji szkodnika</w:t>
      </w:r>
      <w:r w:rsidR="003D4BBF">
        <w:t xml:space="preserve"> </w:t>
      </w:r>
      <w:r w:rsidRPr="00A52DB4">
        <w:t>i dodatkowo obniża jego liczebność poprzez wyłapywanie samców motyli. Pułapki są zawieszane przed wylotem pierwszego pokolenia motyli przypadającym na okres kwitnienia kasztanowców tj. w maju. W 2022 r. zawieszono 1500 szt. pułapek feromonowych.</w:t>
      </w:r>
    </w:p>
    <w:p w14:paraId="7584821F" w14:textId="33C2CE22" w:rsidR="00490B0A" w:rsidRPr="00A52DB4" w:rsidRDefault="00490B0A" w:rsidP="00347FA0">
      <w:pPr>
        <w:pStyle w:val="Akapitzlist"/>
        <w:numPr>
          <w:ilvl w:val="0"/>
          <w:numId w:val="43"/>
        </w:numPr>
      </w:pPr>
      <w:r w:rsidRPr="00A52DB4">
        <w:t>montaż budek lęgowych dla sikor na drzewach w parkach/skwerach</w:t>
      </w:r>
    </w:p>
    <w:p w14:paraId="7780E036" w14:textId="5F9EA1EF" w:rsidR="00490B0A" w:rsidRPr="00A52DB4" w:rsidRDefault="00490B0A" w:rsidP="003D4BBF">
      <w:r w:rsidRPr="00A52DB4">
        <w:t>Od 2010 r. systematycznie kontynuowane są działania polegające na wyposażaniu parków</w:t>
      </w:r>
      <w:r w:rsidR="003D4BBF">
        <w:t xml:space="preserve"> </w:t>
      </w:r>
      <w:r w:rsidRPr="00A52DB4">
        <w:t>i skwerów w budki lęgowe dla sikor. Owadożerne sikory są szczególnie przydatne w walce ze szkodnikiem szrotówkiem kasztanowcowiaczkiem.</w:t>
      </w:r>
    </w:p>
    <w:p w14:paraId="262668B0" w14:textId="22FD295A" w:rsidR="00490B0A" w:rsidRPr="00A52DB4" w:rsidRDefault="00490B0A" w:rsidP="003D4BBF">
      <w:r w:rsidRPr="00A52DB4">
        <w:t>W 2022 r. na drzewach zamontowanych było 122 szt. budek lęgowych dla sikor.</w:t>
      </w:r>
    </w:p>
    <w:p w14:paraId="2C9FFCB7" w14:textId="1C2E0AAC" w:rsidR="00490B0A" w:rsidRPr="003D4BBF" w:rsidRDefault="00490B0A" w:rsidP="003D4BBF">
      <w:pPr>
        <w:rPr>
          <w:b/>
        </w:rPr>
      </w:pPr>
      <w:r w:rsidRPr="003D4BBF">
        <w:rPr>
          <w:b/>
        </w:rPr>
        <w:t>PROGRAM OCHRONY KASZTANOWCÓW - AKCJA „RATUJMY KASZTANY”</w:t>
      </w:r>
    </w:p>
    <w:p w14:paraId="10AEC3A3" w14:textId="43AEE6C3" w:rsidR="00490B0A" w:rsidRPr="00A52DB4" w:rsidRDefault="00490B0A" w:rsidP="003D4BBF">
      <w:r w:rsidRPr="00A52DB4">
        <w:t>Departament Gospodarki Komunalnej Urzędu Miejskiego w Białymstoku co roku jesienią organizuje kampanię „Ratujmy Kasztany”. Akcja polega na systematycznym grabieniu</w:t>
      </w:r>
      <w:r w:rsidR="003D4BBF">
        <w:t xml:space="preserve"> </w:t>
      </w:r>
      <w:r w:rsidRPr="00A52DB4">
        <w:t>i uprzątaniu opadających liści kasztanowców, wewnątrz których zimują osłonięte kokonem poczwarki szrotówka kasztanowcowiaczka. Przedsięwzięcie ma istotne znaczenie dla poprawy kondycji zdrowotnej kasztanowców w naszym mieście poprzez eliminację szkodników, jednocześnie podnosząc świadomość proekologiczną społeczeństwa i pełniąc funkcję edukacyjną. Dzieci i młodzież z białostockich przedszkoli</w:t>
      </w:r>
      <w:r w:rsidR="00BC7D93">
        <w:t>,</w:t>
      </w:r>
      <w:r w:rsidRPr="00A52DB4">
        <w:t xml:space="preserve"> szkół podstawowych, ponad</w:t>
      </w:r>
      <w:r w:rsidR="00390EE0">
        <w:t>podstawowych</w:t>
      </w:r>
      <w:r w:rsidRPr="00A52DB4">
        <w:t xml:space="preserve"> i innych placówek oświatowych pod opieką wychowawców oraz mieszkańcy Białegostoku czynnie biorą udział w wygrabianiu i zbieraniu do papierowych worków liści kasztanowców, w których żerują larwy i zimują poczwarki szkodnika.</w:t>
      </w:r>
    </w:p>
    <w:p w14:paraId="1B93FED0" w14:textId="77777777" w:rsidR="00490B0A" w:rsidRPr="003D4BBF" w:rsidRDefault="00490B0A" w:rsidP="003D4BBF">
      <w:pPr>
        <w:rPr>
          <w:b/>
        </w:rPr>
      </w:pPr>
      <w:r w:rsidRPr="003D4BBF">
        <w:rPr>
          <w:b/>
        </w:rPr>
        <w:t>NIEWYKASZANIE ZIELEŃCÓW W PASACH DROGOWYCH</w:t>
      </w:r>
    </w:p>
    <w:p w14:paraId="690FFF75" w14:textId="5F458AE8" w:rsidR="00490B0A" w:rsidRPr="00A52DB4" w:rsidRDefault="00490B0A" w:rsidP="003D4BBF">
      <w:pPr>
        <w:rPr>
          <w:lang w:eastAsia="pl-PL"/>
        </w:rPr>
      </w:pPr>
      <w:r w:rsidRPr="00A52DB4">
        <w:rPr>
          <w:lang w:eastAsia="pl-PL"/>
        </w:rPr>
        <w:t>W 2022 r. kontynuowano program tzw. łąk naturalnych polegający na niewykaszaniu przez cały sezon wegetacyjny wybranych zieleńców zlokalizowanych w pasach drogowych.</w:t>
      </w:r>
      <w:r w:rsidR="003D4BBF">
        <w:rPr>
          <w:lang w:eastAsia="pl-PL"/>
        </w:rPr>
        <w:t xml:space="preserve"> </w:t>
      </w:r>
      <w:r w:rsidRPr="00A52DB4">
        <w:rPr>
          <w:lang w:eastAsia="pl-PL"/>
        </w:rPr>
        <w:t>W ramach zadania powierzchnia łąk naturalnych obejmowała 45 ha.</w:t>
      </w:r>
    </w:p>
    <w:p w14:paraId="25C81D52" w14:textId="143C5BE8" w:rsidR="00490B0A" w:rsidRPr="00A52DB4" w:rsidRDefault="00490B0A" w:rsidP="003D4BBF">
      <w:pPr>
        <w:rPr>
          <w:lang w:eastAsia="pl-PL"/>
        </w:rPr>
      </w:pPr>
      <w:r w:rsidRPr="00A52DB4">
        <w:rPr>
          <w:lang w:eastAsia="pl-PL"/>
        </w:rPr>
        <w:t>Głównym zadaniem programu jest stworzenie i ochr</w:t>
      </w:r>
      <w:r w:rsidR="00BC7D93">
        <w:rPr>
          <w:lang w:eastAsia="pl-PL"/>
        </w:rPr>
        <w:t>o</w:t>
      </w:r>
      <w:r w:rsidRPr="00A52DB4">
        <w:rPr>
          <w:lang w:eastAsia="pl-PL"/>
        </w:rPr>
        <w:t>na naturalnych siedlisk dla owadów i kręgowców. Działanie te pozwala bytującym w trawach owadom na odbycie pełnego cyklu rozwojowego poprzez ochronę ich jaj, larw czy też samych owadów.</w:t>
      </w:r>
      <w:r w:rsidR="003D4BBF">
        <w:rPr>
          <w:lang w:eastAsia="pl-PL"/>
        </w:rPr>
        <w:t xml:space="preserve"> </w:t>
      </w:r>
      <w:r w:rsidRPr="00A52DB4">
        <w:rPr>
          <w:lang w:eastAsia="pl-PL"/>
        </w:rPr>
        <w:t xml:space="preserve">W rezultacie zaobserwowano </w:t>
      </w:r>
      <w:r w:rsidRPr="00A52DB4">
        <w:rPr>
          <w:lang w:eastAsia="pl-PL"/>
        </w:rPr>
        <w:lastRenderedPageBreak/>
        <w:t>zwiększoną liczbę owadów na tych terenach. W przypadku częstego koszenia stadia rozwojowe są często niszczone. Przy ograniczeniu koszenia rośliny mają szansę na pełny rozwój i wydanie nasion, dzięki czemu w ciągu kilku lat na terenie miasta uzyskamy naturalne łąki kwietne z konkurencją gatunków roślin.</w:t>
      </w:r>
    </w:p>
    <w:p w14:paraId="387F13FB" w14:textId="77777777" w:rsidR="00490B0A" w:rsidRPr="003D4BBF" w:rsidRDefault="00490B0A" w:rsidP="003D4BBF">
      <w:pPr>
        <w:rPr>
          <w:b/>
        </w:rPr>
      </w:pPr>
      <w:r w:rsidRPr="003D4BBF">
        <w:rPr>
          <w:b/>
        </w:rPr>
        <w:t>CYKL WYDAWNICZY „BIORÓŻNORODNOŚĆ MIASTA BIAŁEGOSTOKU”</w:t>
      </w:r>
    </w:p>
    <w:p w14:paraId="7E2E5733" w14:textId="2724F8BF" w:rsidR="00490B0A" w:rsidRPr="00A52DB4" w:rsidRDefault="00490B0A" w:rsidP="003D4BBF">
      <w:pPr>
        <w:rPr>
          <w:szCs w:val="28"/>
        </w:rPr>
      </w:pPr>
      <w:r w:rsidRPr="00A52DB4">
        <w:rPr>
          <w:szCs w:val="28"/>
        </w:rPr>
        <w:t>Projekt „Bioróżnorodność Miasta Białegostoku” to badanie zasobów przyrodniczych</w:t>
      </w:r>
      <w:r w:rsidR="003D4BBF">
        <w:rPr>
          <w:szCs w:val="28"/>
        </w:rPr>
        <w:t xml:space="preserve"> </w:t>
      </w:r>
      <w:r w:rsidRPr="00A52DB4">
        <w:rPr>
          <w:szCs w:val="28"/>
        </w:rPr>
        <w:t>i ocena różnorodności gatunkowej miasta Białegostoku. To także wskazanie najcenniejszych obiektów przyrodniczych, które wymagają szczególnej troski i poszukiwanie sposobów ich ochrony. W ramach projektu powstają opracowania z różnych dziedzin przyrodniczych. Autorami poszczególnych części są naukowcy specjalizujący się w swojej dziedzinie. W 2022 r. powstały 3 publikacje”:</w:t>
      </w:r>
    </w:p>
    <w:p w14:paraId="52D4499F" w14:textId="5318CC74" w:rsidR="00490B0A" w:rsidRPr="003D4BBF" w:rsidRDefault="00490B0A" w:rsidP="00347FA0">
      <w:pPr>
        <w:pStyle w:val="Akapitzlist"/>
        <w:numPr>
          <w:ilvl w:val="0"/>
          <w:numId w:val="44"/>
        </w:numPr>
        <w:ind w:left="1134" w:hanging="567"/>
        <w:rPr>
          <w:szCs w:val="28"/>
        </w:rPr>
      </w:pPr>
      <w:r w:rsidRPr="003D4BBF">
        <w:rPr>
          <w:szCs w:val="28"/>
        </w:rPr>
        <w:t>cz. 6. „Bioróżnorodność Miasta Białegostoku. Ssaki Białegostoku” Mirosław Ratkiewicz, Piotr Rode,</w:t>
      </w:r>
    </w:p>
    <w:p w14:paraId="3519299C" w14:textId="0750907F" w:rsidR="00490B0A" w:rsidRPr="003D4BBF" w:rsidRDefault="00490B0A" w:rsidP="00347FA0">
      <w:pPr>
        <w:pStyle w:val="Akapitzlist"/>
        <w:numPr>
          <w:ilvl w:val="0"/>
          <w:numId w:val="44"/>
        </w:numPr>
        <w:ind w:left="1134" w:hanging="567"/>
        <w:rPr>
          <w:szCs w:val="28"/>
        </w:rPr>
      </w:pPr>
      <w:r w:rsidRPr="003D4BBF">
        <w:rPr>
          <w:szCs w:val="28"/>
        </w:rPr>
        <w:t>cz. 7. ,,Bioróżnorodność Miasta Białegostoku. Pająki Białegostoku” Janusz Kupryjanowicz,</w:t>
      </w:r>
    </w:p>
    <w:p w14:paraId="215E1F23" w14:textId="013EEC0B" w:rsidR="00490B0A" w:rsidRPr="003D4BBF" w:rsidRDefault="00490B0A" w:rsidP="00347FA0">
      <w:pPr>
        <w:pStyle w:val="Akapitzlist"/>
        <w:numPr>
          <w:ilvl w:val="0"/>
          <w:numId w:val="44"/>
        </w:numPr>
        <w:ind w:left="1134" w:hanging="567"/>
        <w:rPr>
          <w:szCs w:val="28"/>
        </w:rPr>
      </w:pPr>
      <w:r w:rsidRPr="003D4BBF">
        <w:rPr>
          <w:szCs w:val="28"/>
        </w:rPr>
        <w:t>cz. 8. ,,Bioróżnorodność Miasta Białegostoku. Grzyby poliporoidalne” Marek Wołkowycki.</w:t>
      </w:r>
    </w:p>
    <w:p w14:paraId="705BF046" w14:textId="77777777" w:rsidR="00490B0A" w:rsidRPr="00A52DB4" w:rsidRDefault="00490B0A" w:rsidP="003D4BBF">
      <w:pPr>
        <w:rPr>
          <w:szCs w:val="28"/>
        </w:rPr>
      </w:pPr>
      <w:r w:rsidRPr="00A52DB4">
        <w:rPr>
          <w:szCs w:val="28"/>
        </w:rPr>
        <w:t>Do tej pory ukazało się 8 części, które zostały przekazane białostockim placówkom szkolnym jako pomoc w pracy nauczycieli, mieszkańcom zainteresowanym tematyką przyrodniczą, podczas organizowanych spotkań i konferencji, dla wybranych bibliotek uczelni wyższych, rozdawane w ramach konkursów.</w:t>
      </w:r>
    </w:p>
    <w:p w14:paraId="159588E1" w14:textId="77777777" w:rsidR="00490B0A" w:rsidRPr="003D4BBF" w:rsidRDefault="00490B0A" w:rsidP="003D4BBF">
      <w:pPr>
        <w:rPr>
          <w:b/>
        </w:rPr>
      </w:pPr>
      <w:bookmarkStart w:id="223" w:name="_Hlk129166411"/>
      <w:r w:rsidRPr="003D4BBF">
        <w:rPr>
          <w:b/>
        </w:rPr>
        <w:t>ŁĄKI KWIETNE NA TERENIE BIAŁOSTOCKICH PLACÓWEK OŚWIATOWYCH</w:t>
      </w:r>
    </w:p>
    <w:bookmarkEnd w:id="223"/>
    <w:p w14:paraId="24B0E69F" w14:textId="483BDEE3" w:rsidR="00490B0A" w:rsidRPr="00A52DB4" w:rsidRDefault="00490B0A" w:rsidP="003D4BBF">
      <w:r w:rsidRPr="00A52DB4">
        <w:t xml:space="preserve">W maju 2022 r. rozpoczęto realizację programu Łąki kwietne na terenie białostockich placówek oświatowych. Nasz program zainspirowany został miejskim projektem „Białostockie Łąki Kwietne”, którego realizacja spotka się z wielkim zainteresowaniem i entuzjazmem </w:t>
      </w:r>
      <w:r w:rsidR="00625526">
        <w:t>b</w:t>
      </w:r>
      <w:r w:rsidRPr="00A52DB4">
        <w:t>iałostoczan. Doceniając efekty edukacyjne związane z miejskimi łąkami kwietnymi do udziału w programie zaproszono placówki oświatowe z terenu Miasta Białegostoku. Warunkiem przystąpienia do programu było posiadanie własnego, niezagospodarowanego terenu (zieleńca) umożliwiającego założenie „łąki kwietnej” o powierzchni do 50 m</w:t>
      </w:r>
      <w:r w:rsidRPr="00A52DB4">
        <w:rPr>
          <w:vertAlign w:val="superscript"/>
        </w:rPr>
        <w:t>2</w:t>
      </w:r>
      <w:r w:rsidRPr="00A52DB4">
        <w:t xml:space="preserve">. Do wyboru były: łąka </w:t>
      </w:r>
      <w:bookmarkStart w:id="224" w:name="_Hlk69383537"/>
      <w:r w:rsidRPr="00A52DB4">
        <w:t>kwietna</w:t>
      </w:r>
      <w:bookmarkEnd w:id="224"/>
      <w:r w:rsidRPr="00A52DB4">
        <w:t xml:space="preserve"> miododajna, łąka kwietna dla motyli, łąka kwietna wielobarwna Do programu zgłosiło się 38 placówek, które otrzymały nasiona, instrukcję założenia i uprawy łąki kwietnej oraz opis i charakterystykę wybranego rodzaju łąki. Każda z placówek, która zadeklaruje swój udział w projekcie będzie mogła </w:t>
      </w:r>
      <w:r w:rsidRPr="00A52DB4">
        <w:lastRenderedPageBreak/>
        <w:t>wybrać jeden rodzaj łąki kwietnej jaki chce uprawiać na swoim terenie. Pod koniec ubiegłego roku placówki oświatowe przesłały sprawozdania</w:t>
      </w:r>
      <w:r w:rsidR="003D4BBF">
        <w:t xml:space="preserve"> </w:t>
      </w:r>
      <w:r w:rsidRPr="00A52DB4">
        <w:t>z zakładania łąk kwietnych, w których zaprezentowały efekty swojej pracy.</w:t>
      </w:r>
    </w:p>
    <w:p w14:paraId="18C5C43F" w14:textId="77777777" w:rsidR="00490B0A" w:rsidRPr="005E2B5F" w:rsidRDefault="00490B0A" w:rsidP="003D4BBF">
      <w:pPr>
        <w:rPr>
          <w:b/>
        </w:rPr>
      </w:pPr>
      <w:r w:rsidRPr="005E2B5F">
        <w:rPr>
          <w:b/>
        </w:rPr>
        <w:t>ŁĄKI KWIETNE NA TERENIE BIAŁOSTOCKICH SPÓŁDZIELNI I WSPÓLNOT MIESZKANIOWYCH</w:t>
      </w:r>
    </w:p>
    <w:p w14:paraId="7606738F" w14:textId="77777777" w:rsidR="00490B0A" w:rsidRPr="00A52DB4" w:rsidRDefault="00490B0A" w:rsidP="003D4BBF">
      <w:r w:rsidRPr="00A52DB4">
        <w:t xml:space="preserve">W maju 2022 r. rozpoczęto realizację programu Łąki kwietne na terenie białostockich </w:t>
      </w:r>
      <w:bookmarkStart w:id="225" w:name="_Hlk129166444"/>
      <w:r w:rsidRPr="00A52DB4">
        <w:t>Spółdzielni i Wspólnot Mieszkaniowych</w:t>
      </w:r>
      <w:bookmarkEnd w:id="225"/>
      <w:r w:rsidRPr="00A52DB4">
        <w:t>. Do programu zaproszono Spółdzielnie i Wspólnoty Mieszkaniowe z terenu Miasta Białegostoku. Chęć udziału w przedsięwzięciu zgłosiły cztery podmioty, które otrzymały nasiona i materiały edukacyjne dotyczące zakładania łąk kwietnych.</w:t>
      </w:r>
    </w:p>
    <w:p w14:paraId="708C2A82" w14:textId="77777777" w:rsidR="00490B0A" w:rsidRPr="005E2B5F" w:rsidRDefault="00490B0A" w:rsidP="003D4BBF">
      <w:pPr>
        <w:rPr>
          <w:b/>
        </w:rPr>
      </w:pPr>
      <w:r w:rsidRPr="005E2B5F">
        <w:rPr>
          <w:b/>
        </w:rPr>
        <w:t>PROGRAM EDUKACYJNY „DRUGIE ŻYCIE DRZEW”</w:t>
      </w:r>
    </w:p>
    <w:p w14:paraId="4C47BD47" w14:textId="4B840508" w:rsidR="00490B0A" w:rsidRPr="00A52DB4" w:rsidRDefault="00490B0A" w:rsidP="003D4BBF">
      <w:r w:rsidRPr="00A52DB4">
        <w:t>Program przybliża bogactwo zamierających, zmurszałych lub powalonych drzew, będących siedliskiem wielu gatunków roślin i grzybów oraz miejscem schronienia i życia dla wielu gatunków zwierząt. Idea polega na pozostawianiu dużych fragmentów powalonych drzew w miejscu, w którym rosły na terenie białostockich parków. Kłody, ze względów bezpieczeństwa, są odpowiednio przycięte i są dodatkową atrakcją dla mieszkańców. Stanowią też estetyczne uzupełnienie przestrzeni parkowej i znakomicie komponują się</w:t>
      </w:r>
      <w:r w:rsidR="005E2B5F">
        <w:t xml:space="preserve"> </w:t>
      </w:r>
      <w:r w:rsidRPr="00A52DB4">
        <w:t>z otaczającą je zielenią.</w:t>
      </w:r>
    </w:p>
    <w:p w14:paraId="773536F7" w14:textId="047B6202" w:rsidR="00490B0A" w:rsidRPr="00A52DB4" w:rsidRDefault="00490B0A" w:rsidP="003D4BBF">
      <w:r w:rsidRPr="00A52DB4">
        <w:t>W 2022 r. zmiany zachodzące w obrębie kłód monitorowane były przez naukowca</w:t>
      </w:r>
      <w:r w:rsidR="005E2B5F">
        <w:t xml:space="preserve"> </w:t>
      </w:r>
      <w:r w:rsidRPr="00A52DB4">
        <w:t>i badacza, który prowadził regularne obserwacje wszystkich martwych kłód rejestrując wszelkie zachodzące tam zmiany. Zachowanie martwych pni drzew i kłód ma duże znaczenie dla zachowania bioróżnorodności, zwłaszcza w parkach miejskich, gdzie martwe drewno właściwie nie występuje, bo jest usuwane jako nieestetyczne lub zagrażające bezpieczeństwu ludzi.</w:t>
      </w:r>
    </w:p>
    <w:p w14:paraId="4F8A8A54" w14:textId="77777777" w:rsidR="00490B0A" w:rsidRPr="00A52DB4" w:rsidRDefault="00490B0A" w:rsidP="003D4BBF">
      <w:r w:rsidRPr="00A52DB4">
        <w:t xml:space="preserve">W ramach programu „Drugie życie drzew” 2 lipca 2022 r. odbył się piknik rodzinny na terenie Parku Konstytucji 3-go Maja, na polanie piknikowej. </w:t>
      </w:r>
    </w:p>
    <w:p w14:paraId="6EE7D8F7" w14:textId="77777777" w:rsidR="00490B0A" w:rsidRPr="005E2B5F" w:rsidRDefault="00490B0A" w:rsidP="003D4BBF">
      <w:pPr>
        <w:rPr>
          <w:b/>
        </w:rPr>
      </w:pPr>
      <w:r w:rsidRPr="005E2B5F">
        <w:rPr>
          <w:b/>
        </w:rPr>
        <w:t>AKCJA CZYNNEJ OCHRONY PŁAZÓW</w:t>
      </w:r>
    </w:p>
    <w:p w14:paraId="4F7B6D65" w14:textId="17130E0C" w:rsidR="00490B0A" w:rsidRPr="00A52DB4" w:rsidRDefault="00490B0A" w:rsidP="003D4BBF">
      <w:pPr>
        <w:rPr>
          <w:szCs w:val="28"/>
        </w:rPr>
      </w:pPr>
      <w:r w:rsidRPr="00A52DB4">
        <w:rPr>
          <w:szCs w:val="28"/>
        </w:rPr>
        <w:t>Wynika ona z dużej śmiertelności płazów, ginących wiosną na drogach w trakcie ich corocznej wędrówki do zbiorników wodnych w celach rozrodu. Polega ona na ustawieniu wzdłuż wytypowanych odcinków dróg, tymczasowych barier ochronnych oraz pułapek uniemożliwiających płazom wejście na jezdnię. Następnie, płazy przenoszone są na drugą stronę drogi i wypuszczane w bezpiecznym miejscu, skąd kierują się do zbiorników wodnych,</w:t>
      </w:r>
      <w:r w:rsidR="005E2B5F">
        <w:rPr>
          <w:szCs w:val="28"/>
        </w:rPr>
        <w:t xml:space="preserve"> </w:t>
      </w:r>
      <w:r w:rsidRPr="00A52DB4">
        <w:rPr>
          <w:szCs w:val="28"/>
        </w:rPr>
        <w:t>w których przystąpią do rozrodu. Akcja ma istotny wymiar ochronny i edukacyjny</w:t>
      </w:r>
      <w:r w:rsidR="00902A49">
        <w:rPr>
          <w:szCs w:val="28"/>
        </w:rPr>
        <w:t>,</w:t>
      </w:r>
      <w:r w:rsidR="00902A49">
        <w:rPr>
          <w:szCs w:val="28"/>
        </w:rPr>
        <w:br/>
      </w:r>
      <w:r w:rsidRPr="00A52DB4">
        <w:rPr>
          <w:szCs w:val="28"/>
        </w:rPr>
        <w:t>tj. zwrócenie uwagi na dużą śmiertelność płazów, wskazanie sposobów ich ochrony i poprawa bioróżnorodności na terenach miejskich.</w:t>
      </w:r>
    </w:p>
    <w:p w14:paraId="4D20AAA9" w14:textId="71D89830" w:rsidR="00490B0A" w:rsidRPr="00A52DB4" w:rsidRDefault="00490B0A" w:rsidP="003D4BBF">
      <w:pPr>
        <w:rPr>
          <w:szCs w:val="28"/>
        </w:rPr>
      </w:pPr>
      <w:r w:rsidRPr="00A52DB4">
        <w:rPr>
          <w:szCs w:val="28"/>
        </w:rPr>
        <w:lastRenderedPageBreak/>
        <w:t>Wiosenna akcja czynnej ochrony płazów jest prowadzona przez Urząd Miejski od 2013 r. W 2022 r. przeniesiono ogółem 849 osobników płazów.</w:t>
      </w:r>
    </w:p>
    <w:p w14:paraId="24D801D3" w14:textId="6924A5CC" w:rsidR="00490B0A" w:rsidRPr="005E2B5F" w:rsidRDefault="00B27F8A" w:rsidP="003D4BBF">
      <w:pPr>
        <w:rPr>
          <w:b/>
        </w:rPr>
      </w:pPr>
      <w:bookmarkStart w:id="226" w:name="_Hlk132109610"/>
      <w:r>
        <w:rPr>
          <w:b/>
        </w:rPr>
        <w:t>"REMONT</w:t>
      </w:r>
      <w:r w:rsidR="00490B0A" w:rsidRPr="005E2B5F">
        <w:rPr>
          <w:b/>
        </w:rPr>
        <w:t xml:space="preserve"> I PRZEBUDOWA MOSTU NAD KANAŁEM WRAZ Z ROZBIÓRKĄ SCHODÓW I PRZEBUDOWĄ OPASEK BRZEGOWYCH I TERENÓW UTWARDZONYCH NA TERENIE OGRODU DOLNEGO PRZY PAŁACU BRANICKICH W BIAŁYMSTOKU”</w:t>
      </w:r>
    </w:p>
    <w:bookmarkEnd w:id="226"/>
    <w:p w14:paraId="046A7CED" w14:textId="0728F2C6" w:rsidR="00ED4F79" w:rsidRPr="00A52DB4" w:rsidRDefault="00ED4F79" w:rsidP="003D4BBF">
      <w:r w:rsidRPr="00A52DB4">
        <w:t>Podczas prac został przeprowadzony remont mostu wraz ze słupkami, balustradami oraz nawierzchnią na moście. Dokonano rozbiórki schodów od strony rzeźby „sfinksów” oraz przebudowana została opaska brzegowa i utwardzona nawierzchnia dojścia do mostu od strony ul. Akademickiej. Od salonu ogrodowego wykonana została nawierzchnia żwirowa po wcześniejszym demontażu płyt granitowych. Wykonano rynsztoki z otoczaków od strony</w:t>
      </w:r>
      <w:r w:rsidR="005E2B5F">
        <w:t xml:space="preserve"> </w:t>
      </w:r>
      <w:r w:rsidRPr="00A52DB4">
        <w:t>ul. Akademickiej w celu odprowadzenia wody z okolic bramy i mostu.</w:t>
      </w:r>
    </w:p>
    <w:p w14:paraId="364838A8" w14:textId="2D98935E" w:rsidR="00490B0A" w:rsidRPr="00A52DB4" w:rsidRDefault="00ED4F79" w:rsidP="003D4BBF">
      <w:r w:rsidRPr="00A52DB4">
        <w:t>W trakcie remontu zostały wymienione dotychczasowe balustrady na nowe</w:t>
      </w:r>
      <w:r w:rsidR="005E2B5F">
        <w:t xml:space="preserve"> </w:t>
      </w:r>
      <w:r w:rsidRPr="00A52DB4">
        <w:t>o zwiększonej wysokości i zmniejszonej rozstawie szczeblinek oraz zwiększonym pochwycie, tak aby były dopasowane do obowiązujących warunków technicznych jakim powinny odpowiadać obiekty inżynierskie. Została zmieniona kolorystyka balustrady na kolor zielony.</w:t>
      </w:r>
    </w:p>
    <w:p w14:paraId="41E751B1" w14:textId="77777777" w:rsidR="00ED4F79" w:rsidRPr="00A52DB4" w:rsidRDefault="00ED4F79" w:rsidP="003D4BBF">
      <w:r w:rsidRPr="00A52DB4">
        <w:t xml:space="preserve">Koszt realizacji zadania: </w:t>
      </w:r>
      <w:r w:rsidRPr="005E2B5F">
        <w:rPr>
          <w:b/>
        </w:rPr>
        <w:t>1 358 588,52 zł.</w:t>
      </w:r>
    </w:p>
    <w:p w14:paraId="0BB2616C" w14:textId="77777777" w:rsidR="00490B0A" w:rsidRPr="005E2B5F" w:rsidRDefault="00490B0A" w:rsidP="003D4BBF">
      <w:pPr>
        <w:rPr>
          <w:b/>
        </w:rPr>
      </w:pPr>
      <w:r w:rsidRPr="005E2B5F">
        <w:rPr>
          <w:b/>
          <w:bCs/>
        </w:rPr>
        <w:t>OPRACOWANIE DOKUMENTACJI PROJEKTOWEJ DO ZADANIA „MODERNIZACJA SKWERU PAWŁA BOGDANA ADAMOWICZA W BIAŁYMSTOKU”</w:t>
      </w:r>
    </w:p>
    <w:p w14:paraId="55501E49" w14:textId="77777777" w:rsidR="00490B0A" w:rsidRPr="00A52DB4" w:rsidRDefault="00490B0A" w:rsidP="003D4BBF">
      <w:r w:rsidRPr="00A52DB4">
        <w:t xml:space="preserve">Projekt zakłada utrzymanie </w:t>
      </w:r>
      <w:r w:rsidRPr="00A52DB4">
        <w:rPr>
          <w:bCs/>
        </w:rPr>
        <w:t xml:space="preserve">reprezentacyjno-wypoczynkowego charakteru </w:t>
      </w:r>
      <w:r w:rsidRPr="00A52DB4">
        <w:t xml:space="preserve">zagospodarowania skweru z uwzględnieniem jego </w:t>
      </w:r>
      <w:r w:rsidRPr="00A52DB4">
        <w:rPr>
          <w:bCs/>
        </w:rPr>
        <w:t>osiowego układu kompozycyjnego</w:t>
      </w:r>
      <w:r w:rsidRPr="00A52DB4">
        <w:t xml:space="preserve">, utrzymanie </w:t>
      </w:r>
      <w:r w:rsidRPr="00A52DB4">
        <w:rPr>
          <w:bCs/>
        </w:rPr>
        <w:t xml:space="preserve">funkcji placu </w:t>
      </w:r>
      <w:r w:rsidRPr="00A52DB4">
        <w:t xml:space="preserve">przed pomnikiem Ludwika Zamenhofa, </w:t>
      </w:r>
      <w:r w:rsidRPr="00A52DB4">
        <w:rPr>
          <w:bCs/>
        </w:rPr>
        <w:t>podtrzymanie istniejącego układu komunikacyjnego</w:t>
      </w:r>
      <w:r w:rsidRPr="00A52DB4">
        <w:t>.</w:t>
      </w:r>
    </w:p>
    <w:p w14:paraId="7DA6BD3E" w14:textId="77777777" w:rsidR="00490B0A" w:rsidRPr="00A52DB4" w:rsidRDefault="00490B0A" w:rsidP="003D4BBF">
      <w:r w:rsidRPr="00A52DB4">
        <w:rPr>
          <w:bCs/>
        </w:rPr>
        <w:t>Przewidziana jest również wymiana</w:t>
      </w:r>
      <w:r w:rsidRPr="00A52DB4">
        <w:t xml:space="preserve"> materiału istniejącej </w:t>
      </w:r>
      <w:r w:rsidRPr="00A52DB4">
        <w:rPr>
          <w:bCs/>
        </w:rPr>
        <w:t>nawierzchni</w:t>
      </w:r>
      <w:r w:rsidRPr="00A52DB4">
        <w:t xml:space="preserve"> ciągów komunikacyjnych, istniejących elementów </w:t>
      </w:r>
      <w:r w:rsidRPr="00A52DB4">
        <w:rPr>
          <w:bCs/>
        </w:rPr>
        <w:t>małej architektury</w:t>
      </w:r>
      <w:r w:rsidRPr="00A52DB4">
        <w:t xml:space="preserve"> oraz </w:t>
      </w:r>
      <w:r w:rsidRPr="00A52DB4">
        <w:rPr>
          <w:bCs/>
        </w:rPr>
        <w:t>przebudowa elementu wodnego</w:t>
      </w:r>
      <w:r w:rsidRPr="00A52DB4">
        <w:t>.</w:t>
      </w:r>
    </w:p>
    <w:p w14:paraId="00B6F4DB" w14:textId="38131FC6" w:rsidR="00490B0A" w:rsidRPr="00A52DB4" w:rsidRDefault="00490B0A" w:rsidP="003D4BBF">
      <w:r w:rsidRPr="00A52DB4">
        <w:rPr>
          <w:bCs/>
        </w:rPr>
        <w:t>W kwestii zieleni projekt zakłada zachowanie starodrzewów</w:t>
      </w:r>
      <w:r w:rsidRPr="00A52DB4">
        <w:t xml:space="preserve">, </w:t>
      </w:r>
      <w:r w:rsidRPr="00A52DB4">
        <w:rPr>
          <w:bCs/>
        </w:rPr>
        <w:t>utrzymanie zielonego tła pomnika</w:t>
      </w:r>
      <w:r w:rsidRPr="00A52DB4">
        <w:t xml:space="preserve"> Ludwika Zamenhofa </w:t>
      </w:r>
      <w:r w:rsidRPr="00A52DB4">
        <w:rPr>
          <w:bCs/>
        </w:rPr>
        <w:t xml:space="preserve">oraz jego wzmocnienie </w:t>
      </w:r>
      <w:r w:rsidRPr="00A52DB4">
        <w:t xml:space="preserve">i uzupełnienie o nowe rośliny, </w:t>
      </w:r>
      <w:r w:rsidRPr="00A52DB4">
        <w:rPr>
          <w:bCs/>
        </w:rPr>
        <w:t>nasadzenia roślin</w:t>
      </w:r>
      <w:r w:rsidRPr="00A52DB4">
        <w:t xml:space="preserve"> w formie bylin i krzewów o dużych walorach dekoracyjnych oraz budowę </w:t>
      </w:r>
      <w:r w:rsidRPr="00A52DB4">
        <w:rPr>
          <w:bCs/>
        </w:rPr>
        <w:t>automatycznego systemu nawadniania</w:t>
      </w:r>
      <w:r w:rsidR="00AC1777">
        <w:t>.</w:t>
      </w:r>
    </w:p>
    <w:p w14:paraId="05DC1675" w14:textId="0CE2B1F9" w:rsidR="00490B0A" w:rsidRPr="00A52DB4" w:rsidRDefault="00490B0A" w:rsidP="003D4BBF">
      <w:r w:rsidRPr="00A52DB4">
        <w:t xml:space="preserve">Zakłada się zapewnienie </w:t>
      </w:r>
      <w:r w:rsidRPr="00A52DB4">
        <w:rPr>
          <w:bCs/>
        </w:rPr>
        <w:t xml:space="preserve">dostępności </w:t>
      </w:r>
      <w:r w:rsidRPr="00A52DB4">
        <w:t xml:space="preserve">terenu skweru w pełnym jego wymiarze </w:t>
      </w:r>
      <w:r w:rsidRPr="00A52DB4">
        <w:rPr>
          <w:bCs/>
        </w:rPr>
        <w:t>osobom</w:t>
      </w:r>
      <w:r w:rsidR="005E2B5F">
        <w:rPr>
          <w:bCs/>
        </w:rPr>
        <w:t xml:space="preserve"> </w:t>
      </w:r>
      <w:r w:rsidRPr="00A52DB4">
        <w:rPr>
          <w:bCs/>
        </w:rPr>
        <w:t>z ograniczeniami ruchu</w:t>
      </w:r>
      <w:r w:rsidRPr="00A52DB4">
        <w:t>.</w:t>
      </w:r>
    </w:p>
    <w:p w14:paraId="67563003" w14:textId="77777777" w:rsidR="00490B0A" w:rsidRPr="00A52DB4" w:rsidRDefault="00490B0A" w:rsidP="003D4BBF">
      <w:r w:rsidRPr="00A52DB4">
        <w:t xml:space="preserve">Koszt realizacji zadania: </w:t>
      </w:r>
      <w:r w:rsidRPr="005E2B5F">
        <w:rPr>
          <w:b/>
        </w:rPr>
        <w:t>61 300,14 zł</w:t>
      </w:r>
      <w:r w:rsidRPr="00A52DB4">
        <w:t xml:space="preserve"> </w:t>
      </w:r>
    </w:p>
    <w:p w14:paraId="01BF6CAD" w14:textId="058A8CCA" w:rsidR="00490B0A" w:rsidRPr="005E2B5F" w:rsidRDefault="00490B0A" w:rsidP="003D4BBF">
      <w:pPr>
        <w:rPr>
          <w:b/>
        </w:rPr>
      </w:pPr>
      <w:r w:rsidRPr="005E2B5F">
        <w:rPr>
          <w:b/>
        </w:rPr>
        <w:lastRenderedPageBreak/>
        <w:t>OPRACOWANIE DOKUMENTACJI PROJEKTOWEJ DO ZADANIA ”LAWENDOWY PARK KIESZONKOWY”</w:t>
      </w:r>
    </w:p>
    <w:p w14:paraId="27B8C83F" w14:textId="02454A95" w:rsidR="00490B0A" w:rsidRPr="00A52DB4" w:rsidRDefault="00490B0A" w:rsidP="003D4BBF">
      <w:r w:rsidRPr="00A52DB4">
        <w:t xml:space="preserve">Celem projektu jest stworzenie ogólnodostępnej strefy wypoczynku inspirowanej lawendą. </w:t>
      </w:r>
      <w:r w:rsidRPr="00A52DB4">
        <w:rPr>
          <w:bCs/>
        </w:rPr>
        <w:t>Projektuje się ścieżki o nawierzchni gliniasto - żwirowej dostępnej i przystosowanej dla osób z niepełnosprawnością, Istniejący na terenie ciąg komunikacyjny zostaje zachowany</w:t>
      </w:r>
      <w:r w:rsidR="005E2B5F">
        <w:rPr>
          <w:bCs/>
        </w:rPr>
        <w:t xml:space="preserve"> </w:t>
      </w:r>
      <w:r w:rsidRPr="00A52DB4">
        <w:rPr>
          <w:bCs/>
        </w:rPr>
        <w:t>a nowo powstałe alejki projektowane są w miejscach przedeptów. Wprowadza się nowe nasadzenia bylinowe oraz krzewy ozdobne w celu podniesienia estetki miejsca. Głównie</w:t>
      </w:r>
      <w:r w:rsidR="005E2B5F">
        <w:rPr>
          <w:bCs/>
        </w:rPr>
        <w:t xml:space="preserve"> </w:t>
      </w:r>
      <w:r w:rsidRPr="00A52DB4">
        <w:rPr>
          <w:bCs/>
        </w:rPr>
        <w:t xml:space="preserve">o kolorystyce niebieskiej, fioletowej i białej. Projektuje się rabatę lawendową, która przyciągnie owady zapylające. Na terenie powstanie sad z drzewami owocowymi, który ma pełnić głównie funkcję edukacyjną, stąd proponuje się tablice edukacyjne dotyczące uprawy sadów. Teren zostanie doposażony w nowe elementy małej architektury tj. ławki, leżaki, huśtawki parkowe, które zostaną wkomponowane w istniejące i projektowane nasadzenia. Jako element wodny projektuje się ogród deszczowy, który ma za zadanie </w:t>
      </w:r>
      <w:r w:rsidRPr="00A52DB4">
        <w:t>zbieranie</w:t>
      </w:r>
      <w:r w:rsidR="005E2B5F">
        <w:t xml:space="preserve"> </w:t>
      </w:r>
      <w:r w:rsidRPr="00A52DB4">
        <w:t>i wykorzystywanie wody opadowej.</w:t>
      </w:r>
    </w:p>
    <w:p w14:paraId="76E6D07C" w14:textId="77777777" w:rsidR="00490B0A" w:rsidRPr="00A52DB4" w:rsidRDefault="00490B0A" w:rsidP="003D4BBF">
      <w:r w:rsidRPr="00A52DB4">
        <w:t xml:space="preserve">Koszt realizacji zadania: </w:t>
      </w:r>
      <w:r w:rsidRPr="005E2B5F">
        <w:rPr>
          <w:b/>
        </w:rPr>
        <w:t>35 300,99 zł </w:t>
      </w:r>
    </w:p>
    <w:p w14:paraId="2F223242" w14:textId="512655F4" w:rsidR="00CF76EA" w:rsidRPr="005E2B5F" w:rsidRDefault="00CF76EA" w:rsidP="005E2B5F">
      <w:pPr>
        <w:ind w:firstLine="0"/>
        <w:rPr>
          <w:b/>
          <w:bCs/>
          <w:szCs w:val="20"/>
        </w:rPr>
      </w:pPr>
      <w:r w:rsidRPr="005E2B5F">
        <w:rPr>
          <w:b/>
          <w:bCs/>
          <w:szCs w:val="20"/>
        </w:rPr>
        <w:t>Działania wskazane w podrozdziale 3.2. wpisują się w realizację następujących kierunków działań Strategii 2030:</w:t>
      </w:r>
    </w:p>
    <w:p w14:paraId="46BC6182" w14:textId="76CB34D6" w:rsidR="00457AE1" w:rsidRPr="005E2B5F" w:rsidRDefault="00457AE1" w:rsidP="005E2B5F">
      <w:pPr>
        <w:ind w:firstLine="0"/>
        <w:rPr>
          <w:b/>
          <w:bCs/>
          <w:szCs w:val="20"/>
        </w:rPr>
      </w:pPr>
      <w:r w:rsidRPr="005E2B5F">
        <w:rPr>
          <w:b/>
          <w:bCs/>
          <w:szCs w:val="20"/>
        </w:rPr>
        <w:t xml:space="preserve">S2.1. </w:t>
      </w:r>
      <w:r w:rsidR="007C2030" w:rsidRPr="005E2B5F">
        <w:rPr>
          <w:b/>
          <w:bCs/>
          <w:szCs w:val="20"/>
        </w:rPr>
        <w:t>Dobrej jakości różnorodne przyrodniczo tereny zielone o dużej wartości usług ekosystemowych</w:t>
      </w:r>
    </w:p>
    <w:p w14:paraId="02C8CBA8" w14:textId="0B2785C5" w:rsidR="00D320B0" w:rsidRPr="005E2B5F" w:rsidRDefault="00D320B0" w:rsidP="005E2B5F">
      <w:pPr>
        <w:ind w:firstLine="0"/>
        <w:rPr>
          <w:b/>
          <w:bCs/>
          <w:szCs w:val="20"/>
        </w:rPr>
      </w:pPr>
      <w:r w:rsidRPr="005E2B5F">
        <w:rPr>
          <w:b/>
          <w:bCs/>
          <w:szCs w:val="20"/>
        </w:rPr>
        <w:t>S3.1. Zwiększenie kompetencji na temat gospodarowania zasobami i neutralności klimatycznej</w:t>
      </w:r>
    </w:p>
    <w:p w14:paraId="66788C29" w14:textId="77777777" w:rsidR="00AC1777" w:rsidRPr="005E2B5F" w:rsidRDefault="00AC1777" w:rsidP="005E2B5F">
      <w:pPr>
        <w:ind w:firstLine="0"/>
        <w:rPr>
          <w:b/>
          <w:bCs/>
          <w:szCs w:val="20"/>
        </w:rPr>
      </w:pPr>
      <w:r w:rsidRPr="005E2B5F">
        <w:rPr>
          <w:b/>
          <w:bCs/>
          <w:szCs w:val="20"/>
        </w:rPr>
        <w:t>S3.2. Poprawa kompetencji ekologicznej i wrażliwości społecznej na potrzeby ochrony środowiska jako dobra wspólnego</w:t>
      </w:r>
    </w:p>
    <w:p w14:paraId="39A5E825" w14:textId="77777777" w:rsidR="00AC1777" w:rsidRPr="005E2B5F" w:rsidRDefault="00AC1777" w:rsidP="005E2B5F">
      <w:pPr>
        <w:ind w:firstLine="0"/>
        <w:rPr>
          <w:b/>
          <w:bCs/>
          <w:szCs w:val="20"/>
        </w:rPr>
      </w:pPr>
      <w:r w:rsidRPr="005E2B5F">
        <w:rPr>
          <w:b/>
          <w:bCs/>
          <w:szCs w:val="20"/>
        </w:rPr>
        <w:t>P1.3. Rozwój wysokiej jakości przestrzeni publicznych, miejsc rekreacji oraz terenów zielonych</w:t>
      </w:r>
    </w:p>
    <w:p w14:paraId="06437F55" w14:textId="7CEE8941" w:rsidR="00AC1777" w:rsidRPr="005E2B5F" w:rsidRDefault="00AC1777" w:rsidP="005E2B5F">
      <w:pPr>
        <w:ind w:firstLine="0"/>
        <w:rPr>
          <w:b/>
          <w:bCs/>
          <w:szCs w:val="20"/>
        </w:rPr>
      </w:pPr>
      <w:r w:rsidRPr="005E2B5F">
        <w:rPr>
          <w:b/>
          <w:bCs/>
          <w:szCs w:val="20"/>
        </w:rPr>
        <w:t>P1.4. Przestrzeń miasta odporna na negatywne skutki zmian klimatu</w:t>
      </w:r>
    </w:p>
    <w:p w14:paraId="661484B0" w14:textId="6B5AFF37" w:rsidR="00836885" w:rsidRPr="005E2B5F" w:rsidRDefault="00836885" w:rsidP="005E2B5F">
      <w:pPr>
        <w:ind w:firstLine="0"/>
        <w:rPr>
          <w:b/>
          <w:bCs/>
          <w:szCs w:val="20"/>
        </w:rPr>
      </w:pPr>
      <w:r w:rsidRPr="005E2B5F">
        <w:rPr>
          <w:b/>
          <w:bCs/>
          <w:szCs w:val="20"/>
        </w:rPr>
        <w:t xml:space="preserve">P3.5. </w:t>
      </w:r>
      <w:r w:rsidR="00545789" w:rsidRPr="005E2B5F">
        <w:rPr>
          <w:b/>
          <w:bCs/>
          <w:szCs w:val="20"/>
        </w:rPr>
        <w:t>Budowa infrastruktury technicznej ze szczególnym uwzględnieniem bioróżnorodności miasta</w:t>
      </w:r>
    </w:p>
    <w:p w14:paraId="648B29A0" w14:textId="6972D4F3" w:rsidR="009048FA" w:rsidRPr="00A52DB4" w:rsidRDefault="009048FA">
      <w:pPr>
        <w:rPr>
          <w:rFonts w:cstheme="majorHAnsi"/>
          <w:szCs w:val="24"/>
        </w:rPr>
      </w:pPr>
      <w:r w:rsidRPr="00A52DB4">
        <w:rPr>
          <w:rFonts w:cstheme="majorHAnsi"/>
          <w:szCs w:val="24"/>
        </w:rPr>
        <w:br w:type="page"/>
      </w:r>
    </w:p>
    <w:p w14:paraId="5B00FB51" w14:textId="36CB6B50" w:rsidR="00184FA2" w:rsidRPr="00A52DB4" w:rsidRDefault="7DB64B37" w:rsidP="005E2B5F">
      <w:pPr>
        <w:pStyle w:val="Nagwek2"/>
      </w:pPr>
      <w:bookmarkStart w:id="227" w:name="_Toc138324756"/>
      <w:bookmarkStart w:id="228" w:name="_Toc138403490"/>
      <w:bookmarkEnd w:id="218"/>
      <w:r w:rsidRPr="00A52DB4">
        <w:lastRenderedPageBreak/>
        <w:t>3.3. Gospodarka odpadami</w:t>
      </w:r>
      <w:bookmarkEnd w:id="227"/>
      <w:bookmarkEnd w:id="228"/>
    </w:p>
    <w:p w14:paraId="4DF92B36" w14:textId="27B6062F" w:rsidR="00184FA2" w:rsidRPr="00A52DB4" w:rsidRDefault="7DB64B37" w:rsidP="005E2B5F">
      <w:pPr>
        <w:pStyle w:val="Nagwek3"/>
      </w:pPr>
      <w:bookmarkStart w:id="229" w:name="_Toc6568305"/>
      <w:bookmarkStart w:id="230" w:name="_Toc138322614"/>
      <w:bookmarkStart w:id="231" w:name="_Toc138324757"/>
      <w:bookmarkStart w:id="232" w:name="_Toc138403656"/>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48</w:t>
      </w:r>
      <w:r w:rsidR="002636AA">
        <w:rPr>
          <w:noProof/>
        </w:rPr>
        <w:fldChar w:fldCharType="end"/>
      </w:r>
      <w:r w:rsidRPr="00A52DB4">
        <w:t>. Struktura i ilość odpadów komunalnych odebranych na terenie Białegostoku</w:t>
      </w:r>
      <w:bookmarkEnd w:id="229"/>
      <w:bookmarkEnd w:id="230"/>
      <w:bookmarkEnd w:id="231"/>
      <w:bookmarkEnd w:id="232"/>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8. Struktura i ilość odpadów komunalnych odebranych na terenie Białegostoku"/>
      </w:tblPr>
      <w:tblGrid>
        <w:gridCol w:w="602"/>
        <w:gridCol w:w="2127"/>
        <w:gridCol w:w="1282"/>
        <w:gridCol w:w="1282"/>
        <w:gridCol w:w="1315"/>
        <w:gridCol w:w="1359"/>
        <w:gridCol w:w="1276"/>
      </w:tblGrid>
      <w:tr w:rsidR="00A52DB4" w:rsidRPr="00A52DB4" w14:paraId="384EF9B3" w14:textId="7903D714" w:rsidTr="00A56FE3">
        <w:trPr>
          <w:trHeight w:val="539"/>
          <w:tblHeader/>
        </w:trPr>
        <w:tc>
          <w:tcPr>
            <w:tcW w:w="602" w:type="dxa"/>
            <w:shd w:val="clear" w:color="auto" w:fill="F2F2F2" w:themeFill="background1" w:themeFillShade="F2"/>
            <w:vAlign w:val="center"/>
          </w:tcPr>
          <w:p w14:paraId="6F27B3BC" w14:textId="77777777" w:rsidR="00CB27AA" w:rsidRPr="00A52DB4" w:rsidRDefault="00CB27AA" w:rsidP="00A56FE3">
            <w:pPr>
              <w:pStyle w:val="TabelaText"/>
            </w:pPr>
            <w:r w:rsidRPr="00A52DB4">
              <w:t>Lp.</w:t>
            </w:r>
          </w:p>
        </w:tc>
        <w:tc>
          <w:tcPr>
            <w:tcW w:w="2127" w:type="dxa"/>
            <w:shd w:val="clear" w:color="auto" w:fill="F2F2F2" w:themeFill="background1" w:themeFillShade="F2"/>
            <w:vAlign w:val="center"/>
          </w:tcPr>
          <w:p w14:paraId="61271394" w14:textId="77777777" w:rsidR="00CB27AA" w:rsidRPr="00A52DB4" w:rsidRDefault="00CB27AA" w:rsidP="00A56FE3">
            <w:pPr>
              <w:pStyle w:val="TabelaText"/>
            </w:pPr>
            <w:r w:rsidRPr="00A52DB4">
              <w:t>Rodzaj odpadów</w:t>
            </w:r>
          </w:p>
        </w:tc>
        <w:tc>
          <w:tcPr>
            <w:tcW w:w="1282" w:type="dxa"/>
            <w:shd w:val="clear" w:color="auto" w:fill="F2F2F2" w:themeFill="background1" w:themeFillShade="F2"/>
            <w:vAlign w:val="center"/>
          </w:tcPr>
          <w:p w14:paraId="2A23FABF" w14:textId="7FBA860E" w:rsidR="00CB27AA" w:rsidRPr="00A52DB4" w:rsidRDefault="00CB27AA" w:rsidP="00A56FE3">
            <w:pPr>
              <w:pStyle w:val="TabelaText"/>
            </w:pPr>
            <w:r w:rsidRPr="00A52DB4">
              <w:t>2018</w:t>
            </w:r>
            <w:r w:rsidR="00A56FE3">
              <w:t xml:space="preserve"> </w:t>
            </w:r>
            <w:r w:rsidRPr="00A52DB4">
              <w:t>(Mg)</w:t>
            </w:r>
          </w:p>
        </w:tc>
        <w:tc>
          <w:tcPr>
            <w:tcW w:w="1282" w:type="dxa"/>
            <w:shd w:val="clear" w:color="auto" w:fill="F2F2F2" w:themeFill="background1" w:themeFillShade="F2"/>
            <w:vAlign w:val="center"/>
          </w:tcPr>
          <w:p w14:paraId="49C04657" w14:textId="27464136" w:rsidR="00CB27AA" w:rsidRPr="00A52DB4" w:rsidRDefault="00CB27AA" w:rsidP="00A56FE3">
            <w:pPr>
              <w:pStyle w:val="TabelaText"/>
            </w:pPr>
            <w:r w:rsidRPr="00A52DB4">
              <w:t>2019</w:t>
            </w:r>
            <w:r w:rsidR="00A56FE3">
              <w:t xml:space="preserve"> </w:t>
            </w:r>
            <w:r w:rsidRPr="00A52DB4">
              <w:t>(Mg)</w:t>
            </w:r>
          </w:p>
        </w:tc>
        <w:tc>
          <w:tcPr>
            <w:tcW w:w="1315" w:type="dxa"/>
            <w:shd w:val="clear" w:color="auto" w:fill="F2F2F2" w:themeFill="background1" w:themeFillShade="F2"/>
            <w:vAlign w:val="center"/>
          </w:tcPr>
          <w:p w14:paraId="63185A59" w14:textId="409790D3" w:rsidR="00CB27AA" w:rsidRPr="00A52DB4" w:rsidRDefault="00CB27AA" w:rsidP="00A56FE3">
            <w:pPr>
              <w:pStyle w:val="TabelaText"/>
            </w:pPr>
            <w:r w:rsidRPr="00A52DB4">
              <w:t>2020</w:t>
            </w:r>
            <w:r w:rsidR="00A56FE3">
              <w:t xml:space="preserve"> </w:t>
            </w:r>
            <w:r w:rsidRPr="00A52DB4">
              <w:t>(Mg)</w:t>
            </w:r>
          </w:p>
        </w:tc>
        <w:tc>
          <w:tcPr>
            <w:tcW w:w="1359" w:type="dxa"/>
            <w:shd w:val="clear" w:color="auto" w:fill="F2F2F2" w:themeFill="background1" w:themeFillShade="F2"/>
            <w:vAlign w:val="center"/>
          </w:tcPr>
          <w:p w14:paraId="4E35A133" w14:textId="1DACDAE0" w:rsidR="00CB27AA" w:rsidRPr="00A52DB4" w:rsidRDefault="00CB27AA" w:rsidP="00A56FE3">
            <w:pPr>
              <w:pStyle w:val="TabelaText"/>
            </w:pPr>
            <w:r w:rsidRPr="00A52DB4">
              <w:t>2021</w:t>
            </w:r>
            <w:r w:rsidR="00A56FE3">
              <w:t xml:space="preserve"> </w:t>
            </w:r>
            <w:r w:rsidRPr="00A52DB4">
              <w:t>(Mg)</w:t>
            </w:r>
          </w:p>
        </w:tc>
        <w:tc>
          <w:tcPr>
            <w:tcW w:w="1276" w:type="dxa"/>
            <w:shd w:val="clear" w:color="auto" w:fill="F2F2F2" w:themeFill="background1" w:themeFillShade="F2"/>
            <w:vAlign w:val="center"/>
          </w:tcPr>
          <w:p w14:paraId="235F0EEE" w14:textId="694474C9" w:rsidR="00CB27AA" w:rsidRPr="00A52DB4" w:rsidRDefault="00CB27AA" w:rsidP="00A56FE3">
            <w:pPr>
              <w:pStyle w:val="TabelaText"/>
              <w:rPr>
                <w:rFonts w:cstheme="majorHAnsi"/>
              </w:rPr>
            </w:pPr>
            <w:r w:rsidRPr="00A52DB4">
              <w:rPr>
                <w:rFonts w:cstheme="majorHAnsi"/>
              </w:rPr>
              <w:t>2022</w:t>
            </w:r>
            <w:r w:rsidR="00A56FE3">
              <w:rPr>
                <w:rFonts w:cstheme="majorHAnsi"/>
              </w:rPr>
              <w:t xml:space="preserve"> </w:t>
            </w:r>
            <w:r w:rsidRPr="00A52DB4">
              <w:rPr>
                <w:rFonts w:cstheme="majorHAnsi"/>
              </w:rPr>
              <w:t>(Mg)</w:t>
            </w:r>
          </w:p>
        </w:tc>
      </w:tr>
      <w:tr w:rsidR="00A52DB4" w:rsidRPr="00A52DB4" w14:paraId="3DB9FE9D" w14:textId="10CC9343" w:rsidTr="00A56FE3">
        <w:trPr>
          <w:trHeight w:val="501"/>
        </w:trPr>
        <w:tc>
          <w:tcPr>
            <w:tcW w:w="602" w:type="dxa"/>
            <w:shd w:val="clear" w:color="auto" w:fill="F2F2F2" w:themeFill="background1" w:themeFillShade="F2"/>
            <w:vAlign w:val="center"/>
          </w:tcPr>
          <w:p w14:paraId="48CE1B0C" w14:textId="77777777" w:rsidR="00CB27AA" w:rsidRPr="00A52DB4" w:rsidRDefault="00CB27AA" w:rsidP="005E2B5F">
            <w:pPr>
              <w:pStyle w:val="TabelaText"/>
            </w:pPr>
            <w:r w:rsidRPr="00A52DB4">
              <w:t>1.</w:t>
            </w:r>
          </w:p>
        </w:tc>
        <w:tc>
          <w:tcPr>
            <w:tcW w:w="2127" w:type="dxa"/>
            <w:shd w:val="clear" w:color="auto" w:fill="F2F2F2" w:themeFill="background1" w:themeFillShade="F2"/>
            <w:vAlign w:val="center"/>
          </w:tcPr>
          <w:p w14:paraId="25F07F17" w14:textId="77777777" w:rsidR="00CB27AA" w:rsidRPr="00A52DB4" w:rsidRDefault="00CB27AA" w:rsidP="005E2B5F">
            <w:pPr>
              <w:pStyle w:val="TabelaText"/>
            </w:pPr>
            <w:r w:rsidRPr="00A52DB4">
              <w:t>Odpady odebrane z nieruchomości, w tym:</w:t>
            </w:r>
          </w:p>
        </w:tc>
        <w:tc>
          <w:tcPr>
            <w:tcW w:w="1282" w:type="dxa"/>
            <w:shd w:val="clear" w:color="auto" w:fill="auto"/>
            <w:vAlign w:val="center"/>
          </w:tcPr>
          <w:p w14:paraId="1FD1B85D" w14:textId="77777777" w:rsidR="00CB27AA" w:rsidRPr="00A52DB4" w:rsidRDefault="00CB27AA" w:rsidP="005E2B5F">
            <w:pPr>
              <w:pStyle w:val="Tabelarodek"/>
            </w:pPr>
            <w:r w:rsidRPr="00A52DB4">
              <w:t>95 300,58</w:t>
            </w:r>
          </w:p>
        </w:tc>
        <w:tc>
          <w:tcPr>
            <w:tcW w:w="1282" w:type="dxa"/>
            <w:shd w:val="clear" w:color="auto" w:fill="auto"/>
            <w:vAlign w:val="center"/>
          </w:tcPr>
          <w:p w14:paraId="4B9A8F0B" w14:textId="77777777" w:rsidR="00CB27AA" w:rsidRPr="00A52DB4" w:rsidRDefault="00CB27AA" w:rsidP="005E2B5F">
            <w:pPr>
              <w:pStyle w:val="Tabelarodek"/>
            </w:pPr>
            <w:r w:rsidRPr="00A52DB4">
              <w:t>98 142,96</w:t>
            </w:r>
          </w:p>
        </w:tc>
        <w:tc>
          <w:tcPr>
            <w:tcW w:w="1315" w:type="dxa"/>
            <w:shd w:val="clear" w:color="auto" w:fill="auto"/>
            <w:vAlign w:val="center"/>
          </w:tcPr>
          <w:p w14:paraId="036E68E0" w14:textId="723BA9F8" w:rsidR="00CB27AA" w:rsidRPr="00A52DB4" w:rsidRDefault="00CB27AA" w:rsidP="005E2B5F">
            <w:pPr>
              <w:pStyle w:val="Tabelarodek"/>
            </w:pPr>
            <w:r w:rsidRPr="00A52DB4">
              <w:t>101 293,62</w:t>
            </w:r>
          </w:p>
        </w:tc>
        <w:tc>
          <w:tcPr>
            <w:tcW w:w="1359" w:type="dxa"/>
            <w:vAlign w:val="center"/>
          </w:tcPr>
          <w:p w14:paraId="1D3B9FAC" w14:textId="7F55C8DA" w:rsidR="00CB27AA" w:rsidRPr="00A52DB4" w:rsidRDefault="00CB27AA" w:rsidP="005E2B5F">
            <w:pPr>
              <w:pStyle w:val="Tabelarodek"/>
            </w:pPr>
            <w:r w:rsidRPr="00A52DB4">
              <w:t>103 898,32</w:t>
            </w:r>
          </w:p>
        </w:tc>
        <w:tc>
          <w:tcPr>
            <w:tcW w:w="1276" w:type="dxa"/>
            <w:vAlign w:val="center"/>
          </w:tcPr>
          <w:p w14:paraId="133A19CE" w14:textId="22ECE842" w:rsidR="00CB27AA" w:rsidRPr="00A52DB4" w:rsidRDefault="00CB27AA" w:rsidP="005E2B5F">
            <w:pPr>
              <w:pStyle w:val="Tabelarodek"/>
              <w:rPr>
                <w:rFonts w:cstheme="majorHAnsi"/>
              </w:rPr>
            </w:pPr>
            <w:r w:rsidRPr="00A52DB4">
              <w:rPr>
                <w:rFonts w:cstheme="majorHAnsi"/>
              </w:rPr>
              <w:t>102</w:t>
            </w:r>
            <w:r w:rsidR="005F53D3">
              <w:rPr>
                <w:rFonts w:cstheme="majorHAnsi"/>
              </w:rPr>
              <w:t> 284,42</w:t>
            </w:r>
          </w:p>
        </w:tc>
      </w:tr>
      <w:tr w:rsidR="00A52DB4" w:rsidRPr="00A52DB4" w14:paraId="03BF1BD0" w14:textId="36FCAA9C" w:rsidTr="00A56FE3">
        <w:tc>
          <w:tcPr>
            <w:tcW w:w="602" w:type="dxa"/>
            <w:shd w:val="clear" w:color="auto" w:fill="F2F2F2" w:themeFill="background1" w:themeFillShade="F2"/>
            <w:vAlign w:val="center"/>
          </w:tcPr>
          <w:p w14:paraId="2369B171" w14:textId="77777777" w:rsidR="00CB27AA" w:rsidRPr="00A52DB4" w:rsidRDefault="00CB27AA" w:rsidP="005E2B5F">
            <w:pPr>
              <w:pStyle w:val="TabelaText"/>
            </w:pPr>
            <w:r w:rsidRPr="00A52DB4">
              <w:t>1.1</w:t>
            </w:r>
          </w:p>
        </w:tc>
        <w:tc>
          <w:tcPr>
            <w:tcW w:w="2127" w:type="dxa"/>
            <w:shd w:val="clear" w:color="auto" w:fill="F2F2F2" w:themeFill="background1" w:themeFillShade="F2"/>
            <w:vAlign w:val="center"/>
          </w:tcPr>
          <w:p w14:paraId="28C8FED0" w14:textId="578ABFF2" w:rsidR="00CB27AA" w:rsidRPr="00A52DB4" w:rsidRDefault="005F53D3" w:rsidP="005E2B5F">
            <w:pPr>
              <w:pStyle w:val="TabelaText"/>
            </w:pPr>
            <w:r>
              <w:t>Niesegregowane (z</w:t>
            </w:r>
            <w:r w:rsidR="00CB27AA" w:rsidRPr="00A52DB4">
              <w:t>mieszane</w:t>
            </w:r>
            <w:r>
              <w:t>)</w:t>
            </w:r>
            <w:r w:rsidR="00CB27AA" w:rsidRPr="00A52DB4">
              <w:t xml:space="preserve"> odpady komunalne</w:t>
            </w:r>
          </w:p>
        </w:tc>
        <w:tc>
          <w:tcPr>
            <w:tcW w:w="1282" w:type="dxa"/>
            <w:shd w:val="clear" w:color="auto" w:fill="auto"/>
            <w:vAlign w:val="center"/>
          </w:tcPr>
          <w:p w14:paraId="7E504A99" w14:textId="77777777" w:rsidR="00CB27AA" w:rsidRPr="00A52DB4" w:rsidRDefault="00CB27AA" w:rsidP="005E2B5F">
            <w:pPr>
              <w:pStyle w:val="Tabelarodek"/>
            </w:pPr>
            <w:r w:rsidRPr="00A52DB4">
              <w:t>50 216,47</w:t>
            </w:r>
          </w:p>
        </w:tc>
        <w:tc>
          <w:tcPr>
            <w:tcW w:w="1282" w:type="dxa"/>
            <w:shd w:val="clear" w:color="auto" w:fill="auto"/>
            <w:vAlign w:val="center"/>
          </w:tcPr>
          <w:p w14:paraId="694ACC30" w14:textId="77777777" w:rsidR="00CB27AA" w:rsidRPr="00A52DB4" w:rsidRDefault="00CB27AA" w:rsidP="005E2B5F">
            <w:pPr>
              <w:pStyle w:val="Tabelarodek"/>
            </w:pPr>
            <w:r w:rsidRPr="00A52DB4">
              <w:t>54 631,78</w:t>
            </w:r>
          </w:p>
        </w:tc>
        <w:tc>
          <w:tcPr>
            <w:tcW w:w="1315" w:type="dxa"/>
            <w:shd w:val="clear" w:color="auto" w:fill="auto"/>
            <w:vAlign w:val="center"/>
          </w:tcPr>
          <w:p w14:paraId="758829F9" w14:textId="77777777" w:rsidR="00CB27AA" w:rsidRPr="00A52DB4" w:rsidRDefault="00CB27AA" w:rsidP="005E2B5F">
            <w:pPr>
              <w:pStyle w:val="Tabelarodek"/>
            </w:pPr>
            <w:r w:rsidRPr="00A52DB4">
              <w:t>53 660,16</w:t>
            </w:r>
          </w:p>
        </w:tc>
        <w:tc>
          <w:tcPr>
            <w:tcW w:w="1359" w:type="dxa"/>
            <w:vAlign w:val="center"/>
          </w:tcPr>
          <w:p w14:paraId="4BB5889A" w14:textId="19075413" w:rsidR="00CB27AA" w:rsidRPr="00A52DB4" w:rsidRDefault="00CB27AA" w:rsidP="005E2B5F">
            <w:pPr>
              <w:pStyle w:val="Tabelarodek"/>
            </w:pPr>
            <w:r w:rsidRPr="00A52DB4">
              <w:t>55 450,68</w:t>
            </w:r>
          </w:p>
        </w:tc>
        <w:tc>
          <w:tcPr>
            <w:tcW w:w="1276" w:type="dxa"/>
            <w:vAlign w:val="center"/>
          </w:tcPr>
          <w:p w14:paraId="1629F40C" w14:textId="215B4E1F" w:rsidR="00CB27AA" w:rsidRPr="00A52DB4" w:rsidRDefault="00CB27AA" w:rsidP="005E2B5F">
            <w:pPr>
              <w:pStyle w:val="Tabelarodek"/>
              <w:rPr>
                <w:rFonts w:cstheme="majorHAnsi"/>
              </w:rPr>
            </w:pPr>
            <w:r w:rsidRPr="00A52DB4">
              <w:rPr>
                <w:rFonts w:cstheme="majorHAnsi"/>
              </w:rPr>
              <w:t>55 694,84</w:t>
            </w:r>
          </w:p>
        </w:tc>
      </w:tr>
      <w:tr w:rsidR="00A52DB4" w:rsidRPr="00A52DB4" w14:paraId="7E40C54D" w14:textId="62842DE0" w:rsidTr="00A56FE3">
        <w:tc>
          <w:tcPr>
            <w:tcW w:w="602" w:type="dxa"/>
            <w:shd w:val="clear" w:color="auto" w:fill="F2F2F2" w:themeFill="background1" w:themeFillShade="F2"/>
            <w:vAlign w:val="center"/>
          </w:tcPr>
          <w:p w14:paraId="559AB2D5" w14:textId="77777777" w:rsidR="00CB27AA" w:rsidRPr="00A52DB4" w:rsidRDefault="00CB27AA" w:rsidP="005E2B5F">
            <w:pPr>
              <w:pStyle w:val="TabelaText"/>
            </w:pPr>
            <w:r w:rsidRPr="00A52DB4">
              <w:t>1.2</w:t>
            </w:r>
          </w:p>
        </w:tc>
        <w:tc>
          <w:tcPr>
            <w:tcW w:w="2127" w:type="dxa"/>
            <w:shd w:val="clear" w:color="auto" w:fill="F2F2F2" w:themeFill="background1" w:themeFillShade="F2"/>
            <w:vAlign w:val="center"/>
          </w:tcPr>
          <w:p w14:paraId="2ACB7F08" w14:textId="7DBC8978" w:rsidR="00CB27AA" w:rsidRPr="00A52DB4" w:rsidRDefault="00CB27AA" w:rsidP="005E2B5F">
            <w:pPr>
              <w:pStyle w:val="TabelaText"/>
            </w:pPr>
            <w:r w:rsidRPr="00A52DB4">
              <w:t>Papier</w:t>
            </w:r>
          </w:p>
        </w:tc>
        <w:tc>
          <w:tcPr>
            <w:tcW w:w="1282" w:type="dxa"/>
            <w:shd w:val="clear" w:color="auto" w:fill="auto"/>
            <w:vAlign w:val="center"/>
          </w:tcPr>
          <w:p w14:paraId="1E18427B" w14:textId="77777777" w:rsidR="00CB27AA" w:rsidRPr="00A52DB4" w:rsidRDefault="00CB27AA" w:rsidP="005E2B5F">
            <w:pPr>
              <w:pStyle w:val="Tabelarodek"/>
            </w:pPr>
            <w:r w:rsidRPr="00A52DB4">
              <w:t>1 218,36</w:t>
            </w:r>
          </w:p>
        </w:tc>
        <w:tc>
          <w:tcPr>
            <w:tcW w:w="1282" w:type="dxa"/>
            <w:shd w:val="clear" w:color="auto" w:fill="auto"/>
            <w:vAlign w:val="center"/>
          </w:tcPr>
          <w:p w14:paraId="23BB2647" w14:textId="77777777" w:rsidR="00CB27AA" w:rsidRPr="00A52DB4" w:rsidRDefault="00CB27AA" w:rsidP="005E2B5F">
            <w:pPr>
              <w:pStyle w:val="Tabelarodek"/>
            </w:pPr>
            <w:r w:rsidRPr="00A52DB4">
              <w:t>5 063,10</w:t>
            </w:r>
          </w:p>
        </w:tc>
        <w:tc>
          <w:tcPr>
            <w:tcW w:w="1315" w:type="dxa"/>
            <w:shd w:val="clear" w:color="auto" w:fill="auto"/>
            <w:vAlign w:val="center"/>
          </w:tcPr>
          <w:p w14:paraId="5DB8311B" w14:textId="77777777" w:rsidR="00CB27AA" w:rsidRPr="00A52DB4" w:rsidRDefault="00CB27AA" w:rsidP="005E2B5F">
            <w:pPr>
              <w:pStyle w:val="Tabelarodek"/>
            </w:pPr>
            <w:r w:rsidRPr="00A52DB4">
              <w:t>5 929,60</w:t>
            </w:r>
          </w:p>
        </w:tc>
        <w:tc>
          <w:tcPr>
            <w:tcW w:w="1359" w:type="dxa"/>
            <w:vAlign w:val="center"/>
          </w:tcPr>
          <w:p w14:paraId="3BDFCB7C" w14:textId="49312090" w:rsidR="00CB27AA" w:rsidRPr="00A52DB4" w:rsidRDefault="00CB27AA" w:rsidP="005E2B5F">
            <w:pPr>
              <w:pStyle w:val="Tabelarodek"/>
            </w:pPr>
            <w:r w:rsidRPr="00A52DB4">
              <w:t>6 303,74</w:t>
            </w:r>
          </w:p>
        </w:tc>
        <w:tc>
          <w:tcPr>
            <w:tcW w:w="1276" w:type="dxa"/>
            <w:vAlign w:val="center"/>
          </w:tcPr>
          <w:p w14:paraId="03E0C917" w14:textId="46D0B196" w:rsidR="00CB27AA" w:rsidRPr="00A52DB4" w:rsidRDefault="00CB27AA" w:rsidP="005E2B5F">
            <w:pPr>
              <w:pStyle w:val="Tabelarodek"/>
              <w:rPr>
                <w:rFonts w:cstheme="majorHAnsi"/>
              </w:rPr>
            </w:pPr>
            <w:r w:rsidRPr="00A52DB4">
              <w:rPr>
                <w:rFonts w:cstheme="majorHAnsi"/>
              </w:rPr>
              <w:t>6 281,54</w:t>
            </w:r>
          </w:p>
        </w:tc>
      </w:tr>
      <w:tr w:rsidR="00A52DB4" w:rsidRPr="00A52DB4" w14:paraId="4E9D72A3" w14:textId="618F1B3F" w:rsidTr="00A56FE3">
        <w:tc>
          <w:tcPr>
            <w:tcW w:w="602" w:type="dxa"/>
            <w:shd w:val="clear" w:color="auto" w:fill="F2F2F2" w:themeFill="background1" w:themeFillShade="F2"/>
            <w:vAlign w:val="center"/>
          </w:tcPr>
          <w:p w14:paraId="15DE1BC7" w14:textId="77777777" w:rsidR="00CB27AA" w:rsidRPr="00A52DB4" w:rsidRDefault="00CB27AA" w:rsidP="005E2B5F">
            <w:pPr>
              <w:pStyle w:val="TabelaText"/>
            </w:pPr>
            <w:r w:rsidRPr="00A52DB4">
              <w:t>1.3</w:t>
            </w:r>
          </w:p>
        </w:tc>
        <w:tc>
          <w:tcPr>
            <w:tcW w:w="2127" w:type="dxa"/>
            <w:shd w:val="clear" w:color="auto" w:fill="F2F2F2" w:themeFill="background1" w:themeFillShade="F2"/>
            <w:vAlign w:val="center"/>
          </w:tcPr>
          <w:p w14:paraId="04DC5E10" w14:textId="6F94AC4E" w:rsidR="00CB27AA" w:rsidRPr="00A52DB4" w:rsidRDefault="005F53D3" w:rsidP="005E2B5F">
            <w:pPr>
              <w:pStyle w:val="TabelaText"/>
            </w:pPr>
            <w:r>
              <w:t>S</w:t>
            </w:r>
            <w:r w:rsidR="00CB27AA" w:rsidRPr="00A52DB4">
              <w:t>zkł</w:t>
            </w:r>
            <w:r>
              <w:t>o</w:t>
            </w:r>
          </w:p>
        </w:tc>
        <w:tc>
          <w:tcPr>
            <w:tcW w:w="1282" w:type="dxa"/>
            <w:shd w:val="clear" w:color="auto" w:fill="auto"/>
            <w:vAlign w:val="center"/>
          </w:tcPr>
          <w:p w14:paraId="440AA497" w14:textId="77777777" w:rsidR="00CB27AA" w:rsidRPr="00A52DB4" w:rsidRDefault="00CB27AA" w:rsidP="005E2B5F">
            <w:pPr>
              <w:pStyle w:val="Tabelarodek"/>
            </w:pPr>
            <w:r w:rsidRPr="00A52DB4">
              <w:t>4 223,34</w:t>
            </w:r>
          </w:p>
        </w:tc>
        <w:tc>
          <w:tcPr>
            <w:tcW w:w="1282" w:type="dxa"/>
            <w:shd w:val="clear" w:color="auto" w:fill="auto"/>
            <w:vAlign w:val="center"/>
          </w:tcPr>
          <w:p w14:paraId="67591849" w14:textId="77777777" w:rsidR="00CB27AA" w:rsidRPr="00A52DB4" w:rsidRDefault="00CB27AA" w:rsidP="005E2B5F">
            <w:pPr>
              <w:pStyle w:val="Tabelarodek"/>
            </w:pPr>
            <w:r w:rsidRPr="00A52DB4">
              <w:t>5 174,20</w:t>
            </w:r>
          </w:p>
        </w:tc>
        <w:tc>
          <w:tcPr>
            <w:tcW w:w="1315" w:type="dxa"/>
            <w:shd w:val="clear" w:color="auto" w:fill="auto"/>
            <w:vAlign w:val="center"/>
          </w:tcPr>
          <w:p w14:paraId="600583C8" w14:textId="77777777" w:rsidR="00CB27AA" w:rsidRPr="00A52DB4" w:rsidRDefault="00CB27AA" w:rsidP="005E2B5F">
            <w:pPr>
              <w:pStyle w:val="Tabelarodek"/>
            </w:pPr>
            <w:r w:rsidRPr="00A52DB4">
              <w:t>5 563,78</w:t>
            </w:r>
          </w:p>
        </w:tc>
        <w:tc>
          <w:tcPr>
            <w:tcW w:w="1359" w:type="dxa"/>
            <w:vAlign w:val="center"/>
          </w:tcPr>
          <w:p w14:paraId="4F8BFA42" w14:textId="7CBB0EF9" w:rsidR="00CB27AA" w:rsidRPr="00A52DB4" w:rsidRDefault="00CB27AA" w:rsidP="005E2B5F">
            <w:pPr>
              <w:pStyle w:val="Tabelarodek"/>
            </w:pPr>
            <w:r w:rsidRPr="00A52DB4">
              <w:t>5 668,96</w:t>
            </w:r>
          </w:p>
        </w:tc>
        <w:tc>
          <w:tcPr>
            <w:tcW w:w="1276" w:type="dxa"/>
            <w:vAlign w:val="center"/>
          </w:tcPr>
          <w:p w14:paraId="4A1519F3" w14:textId="4F39956B" w:rsidR="00CB27AA" w:rsidRPr="00A52DB4" w:rsidRDefault="00CB27AA" w:rsidP="005E2B5F">
            <w:pPr>
              <w:pStyle w:val="Tabelarodek"/>
              <w:rPr>
                <w:rFonts w:cstheme="majorHAnsi"/>
              </w:rPr>
            </w:pPr>
            <w:r w:rsidRPr="00A52DB4">
              <w:rPr>
                <w:rFonts w:cstheme="majorHAnsi"/>
              </w:rPr>
              <w:t>5 736,34</w:t>
            </w:r>
          </w:p>
        </w:tc>
      </w:tr>
      <w:tr w:rsidR="00A52DB4" w:rsidRPr="00A52DB4" w14:paraId="5A79C8A1" w14:textId="269165DB" w:rsidTr="00A56FE3">
        <w:tc>
          <w:tcPr>
            <w:tcW w:w="602" w:type="dxa"/>
            <w:shd w:val="clear" w:color="auto" w:fill="F2F2F2" w:themeFill="background1" w:themeFillShade="F2"/>
            <w:vAlign w:val="center"/>
          </w:tcPr>
          <w:p w14:paraId="0943AF09" w14:textId="77777777" w:rsidR="00CB27AA" w:rsidRPr="00A52DB4" w:rsidRDefault="00CB27AA" w:rsidP="005E2B5F">
            <w:pPr>
              <w:pStyle w:val="TabelaText"/>
            </w:pPr>
            <w:r w:rsidRPr="00A52DB4">
              <w:t>1.4</w:t>
            </w:r>
          </w:p>
        </w:tc>
        <w:tc>
          <w:tcPr>
            <w:tcW w:w="2127" w:type="dxa"/>
            <w:shd w:val="clear" w:color="auto" w:fill="F2F2F2" w:themeFill="background1" w:themeFillShade="F2"/>
            <w:vAlign w:val="center"/>
          </w:tcPr>
          <w:p w14:paraId="049E9B41" w14:textId="4D9F62C6" w:rsidR="00CB27AA" w:rsidRPr="00A52DB4" w:rsidRDefault="005F53D3" w:rsidP="005E2B5F">
            <w:pPr>
              <w:pStyle w:val="TabelaText"/>
            </w:pPr>
            <w:r>
              <w:t>Bioodpady stanowiące odpady komunalne</w:t>
            </w:r>
          </w:p>
        </w:tc>
        <w:tc>
          <w:tcPr>
            <w:tcW w:w="1282" w:type="dxa"/>
            <w:shd w:val="clear" w:color="auto" w:fill="auto"/>
            <w:vAlign w:val="center"/>
          </w:tcPr>
          <w:p w14:paraId="329DC62A" w14:textId="77777777" w:rsidR="00CB27AA" w:rsidRPr="00A52DB4" w:rsidRDefault="00CB27AA" w:rsidP="005E2B5F">
            <w:pPr>
              <w:pStyle w:val="Tabelarodek"/>
            </w:pPr>
            <w:r w:rsidRPr="00A52DB4">
              <w:t>2 175,48</w:t>
            </w:r>
          </w:p>
        </w:tc>
        <w:tc>
          <w:tcPr>
            <w:tcW w:w="1282" w:type="dxa"/>
            <w:shd w:val="clear" w:color="auto" w:fill="auto"/>
            <w:vAlign w:val="center"/>
          </w:tcPr>
          <w:p w14:paraId="69C8187D" w14:textId="77777777" w:rsidR="00CB27AA" w:rsidRPr="00A52DB4" w:rsidRDefault="00CB27AA" w:rsidP="005E2B5F">
            <w:pPr>
              <w:pStyle w:val="Tabelarodek"/>
            </w:pPr>
            <w:r w:rsidRPr="00A52DB4">
              <w:t>7 859,58</w:t>
            </w:r>
          </w:p>
        </w:tc>
        <w:tc>
          <w:tcPr>
            <w:tcW w:w="1315" w:type="dxa"/>
            <w:shd w:val="clear" w:color="auto" w:fill="auto"/>
            <w:vAlign w:val="center"/>
          </w:tcPr>
          <w:p w14:paraId="3C606E71" w14:textId="77777777" w:rsidR="00CB27AA" w:rsidRPr="00A52DB4" w:rsidRDefault="00CB27AA" w:rsidP="005E2B5F">
            <w:pPr>
              <w:pStyle w:val="Tabelarodek"/>
            </w:pPr>
            <w:r w:rsidRPr="00A52DB4">
              <w:t>9 282,52</w:t>
            </w:r>
          </w:p>
        </w:tc>
        <w:tc>
          <w:tcPr>
            <w:tcW w:w="1359" w:type="dxa"/>
            <w:vAlign w:val="center"/>
          </w:tcPr>
          <w:p w14:paraId="26438799" w14:textId="2F3A5E6B" w:rsidR="00CB27AA" w:rsidRPr="00A52DB4" w:rsidRDefault="00CB27AA" w:rsidP="005E2B5F">
            <w:pPr>
              <w:pStyle w:val="Tabelarodek"/>
            </w:pPr>
            <w:r w:rsidRPr="00A52DB4">
              <w:t>8 960,06</w:t>
            </w:r>
          </w:p>
        </w:tc>
        <w:tc>
          <w:tcPr>
            <w:tcW w:w="1276" w:type="dxa"/>
            <w:vAlign w:val="center"/>
          </w:tcPr>
          <w:p w14:paraId="32FD4F96" w14:textId="6F26001C" w:rsidR="00CB27AA" w:rsidRPr="00A52DB4" w:rsidRDefault="00CB27AA" w:rsidP="005E2B5F">
            <w:pPr>
              <w:pStyle w:val="Tabelarodek"/>
              <w:rPr>
                <w:rFonts w:cstheme="majorHAnsi"/>
              </w:rPr>
            </w:pPr>
            <w:r w:rsidRPr="00A52DB4">
              <w:rPr>
                <w:rFonts w:cstheme="majorHAnsi"/>
              </w:rPr>
              <w:t>9 205,58</w:t>
            </w:r>
          </w:p>
        </w:tc>
      </w:tr>
      <w:tr w:rsidR="00A52DB4" w:rsidRPr="00A52DB4" w14:paraId="661FC367" w14:textId="3AE2FCD8" w:rsidTr="00A56FE3">
        <w:tc>
          <w:tcPr>
            <w:tcW w:w="602" w:type="dxa"/>
            <w:shd w:val="clear" w:color="auto" w:fill="F2F2F2" w:themeFill="background1" w:themeFillShade="F2"/>
            <w:vAlign w:val="center"/>
          </w:tcPr>
          <w:p w14:paraId="0D12B1B1" w14:textId="77777777" w:rsidR="00CB27AA" w:rsidRPr="00A52DB4" w:rsidRDefault="00CB27AA" w:rsidP="005E2B5F">
            <w:pPr>
              <w:pStyle w:val="TabelaText"/>
            </w:pPr>
            <w:r w:rsidRPr="00A52DB4">
              <w:t>1.5</w:t>
            </w:r>
          </w:p>
        </w:tc>
        <w:tc>
          <w:tcPr>
            <w:tcW w:w="2127" w:type="dxa"/>
            <w:shd w:val="clear" w:color="auto" w:fill="F2F2F2" w:themeFill="background1" w:themeFillShade="F2"/>
            <w:vAlign w:val="center"/>
          </w:tcPr>
          <w:p w14:paraId="213787AE" w14:textId="1C639764" w:rsidR="00CB27AA" w:rsidRPr="00A52DB4" w:rsidRDefault="00CB27AA" w:rsidP="00A56FE3">
            <w:pPr>
              <w:pStyle w:val="TabelaText"/>
            </w:pPr>
            <w:r w:rsidRPr="00A52DB4">
              <w:t xml:space="preserve">Łącznie: </w:t>
            </w:r>
            <w:r w:rsidR="005F53D3">
              <w:t xml:space="preserve">metale, </w:t>
            </w:r>
            <w:r w:rsidRPr="00A52DB4">
              <w:t>tworzywa sztuczne</w:t>
            </w:r>
            <w:r w:rsidR="00A56FE3">
              <w:t xml:space="preserve"> </w:t>
            </w:r>
            <w:r w:rsidR="005F53D3">
              <w:t xml:space="preserve">i </w:t>
            </w:r>
            <w:r w:rsidRPr="00A52DB4">
              <w:t>opakowania wielomateriałowe</w:t>
            </w:r>
          </w:p>
        </w:tc>
        <w:tc>
          <w:tcPr>
            <w:tcW w:w="1282" w:type="dxa"/>
            <w:shd w:val="clear" w:color="auto" w:fill="auto"/>
            <w:vAlign w:val="center"/>
          </w:tcPr>
          <w:p w14:paraId="6F2717EB" w14:textId="77777777" w:rsidR="00CB27AA" w:rsidRPr="00A52DB4" w:rsidRDefault="00CB27AA" w:rsidP="005E2B5F">
            <w:pPr>
              <w:pStyle w:val="Tabelarodek"/>
            </w:pPr>
            <w:r w:rsidRPr="00A52DB4">
              <w:t>23 405,55</w:t>
            </w:r>
          </w:p>
        </w:tc>
        <w:tc>
          <w:tcPr>
            <w:tcW w:w="1282" w:type="dxa"/>
            <w:shd w:val="clear" w:color="auto" w:fill="auto"/>
            <w:vAlign w:val="center"/>
          </w:tcPr>
          <w:p w14:paraId="49CD8097" w14:textId="77777777" w:rsidR="00CB27AA" w:rsidRPr="00A52DB4" w:rsidRDefault="00CB27AA" w:rsidP="005E2B5F">
            <w:pPr>
              <w:pStyle w:val="Tabelarodek"/>
            </w:pPr>
            <w:r w:rsidRPr="00A52DB4">
              <w:t>9 240,30</w:t>
            </w:r>
          </w:p>
        </w:tc>
        <w:tc>
          <w:tcPr>
            <w:tcW w:w="1315" w:type="dxa"/>
            <w:shd w:val="clear" w:color="auto" w:fill="auto"/>
            <w:vAlign w:val="center"/>
          </w:tcPr>
          <w:p w14:paraId="6BCB022F" w14:textId="77777777" w:rsidR="00CB27AA" w:rsidRPr="00A52DB4" w:rsidRDefault="00CB27AA" w:rsidP="005E2B5F">
            <w:pPr>
              <w:pStyle w:val="Tabelarodek"/>
            </w:pPr>
            <w:r w:rsidRPr="00A52DB4">
              <w:t>8 768,02</w:t>
            </w:r>
          </w:p>
        </w:tc>
        <w:tc>
          <w:tcPr>
            <w:tcW w:w="1359" w:type="dxa"/>
            <w:vAlign w:val="center"/>
          </w:tcPr>
          <w:p w14:paraId="629EAA34" w14:textId="77A2183B" w:rsidR="00CB27AA" w:rsidRPr="00A52DB4" w:rsidRDefault="00CB27AA" w:rsidP="005E2B5F">
            <w:pPr>
              <w:pStyle w:val="Tabelarodek"/>
            </w:pPr>
            <w:r w:rsidRPr="00A52DB4">
              <w:t>9 390,70</w:t>
            </w:r>
          </w:p>
        </w:tc>
        <w:tc>
          <w:tcPr>
            <w:tcW w:w="1276" w:type="dxa"/>
            <w:vAlign w:val="center"/>
          </w:tcPr>
          <w:p w14:paraId="310AABA8" w14:textId="1FDF3500" w:rsidR="00CB27AA" w:rsidRPr="00A52DB4" w:rsidRDefault="00CB27AA" w:rsidP="005E2B5F">
            <w:pPr>
              <w:pStyle w:val="Tabelarodek"/>
              <w:rPr>
                <w:rFonts w:cstheme="majorHAnsi"/>
              </w:rPr>
            </w:pPr>
            <w:r w:rsidRPr="00A52DB4">
              <w:rPr>
                <w:rFonts w:cstheme="majorHAnsi"/>
              </w:rPr>
              <w:t>8 909,82</w:t>
            </w:r>
          </w:p>
        </w:tc>
      </w:tr>
      <w:tr w:rsidR="00A52DB4" w:rsidRPr="00A52DB4" w14:paraId="6B022CCA" w14:textId="016826EC" w:rsidTr="00A56FE3">
        <w:trPr>
          <w:trHeight w:val="718"/>
        </w:trPr>
        <w:tc>
          <w:tcPr>
            <w:tcW w:w="602" w:type="dxa"/>
            <w:shd w:val="clear" w:color="auto" w:fill="F2F2F2" w:themeFill="background1" w:themeFillShade="F2"/>
            <w:vAlign w:val="center"/>
          </w:tcPr>
          <w:p w14:paraId="6B9829D8" w14:textId="77777777" w:rsidR="00CB27AA" w:rsidRPr="00A52DB4" w:rsidRDefault="00CB27AA" w:rsidP="005E2B5F">
            <w:pPr>
              <w:pStyle w:val="TabelaText"/>
            </w:pPr>
            <w:r w:rsidRPr="00A52DB4">
              <w:t>1.6</w:t>
            </w:r>
          </w:p>
        </w:tc>
        <w:tc>
          <w:tcPr>
            <w:tcW w:w="2127" w:type="dxa"/>
            <w:shd w:val="clear" w:color="auto" w:fill="F2F2F2" w:themeFill="background1" w:themeFillShade="F2"/>
            <w:vAlign w:val="center"/>
          </w:tcPr>
          <w:p w14:paraId="478A4518" w14:textId="0BB5746F" w:rsidR="00CB27AA" w:rsidRPr="00A52DB4" w:rsidRDefault="00CB27AA" w:rsidP="00A56FE3">
            <w:pPr>
              <w:pStyle w:val="TabelaText"/>
            </w:pPr>
            <w:r w:rsidRPr="00A52DB4">
              <w:t>Popiół</w:t>
            </w:r>
            <w:r w:rsidR="005B0C13">
              <w:t xml:space="preserve"> i żużel</w:t>
            </w:r>
            <w:r w:rsidR="00A56FE3">
              <w:t xml:space="preserve"> </w:t>
            </w:r>
            <w:r w:rsidR="005B0C13">
              <w:t>z palenisk domowych</w:t>
            </w:r>
          </w:p>
        </w:tc>
        <w:tc>
          <w:tcPr>
            <w:tcW w:w="1282" w:type="dxa"/>
            <w:shd w:val="clear" w:color="auto" w:fill="auto"/>
            <w:vAlign w:val="center"/>
          </w:tcPr>
          <w:p w14:paraId="32B9B598" w14:textId="77777777" w:rsidR="00CB27AA" w:rsidRPr="00A52DB4" w:rsidRDefault="00CB27AA" w:rsidP="005E2B5F">
            <w:pPr>
              <w:pStyle w:val="Tabelarodek"/>
            </w:pPr>
            <w:r w:rsidRPr="00A52DB4">
              <w:t>1 114,74</w:t>
            </w:r>
          </w:p>
        </w:tc>
        <w:tc>
          <w:tcPr>
            <w:tcW w:w="1282" w:type="dxa"/>
            <w:shd w:val="clear" w:color="auto" w:fill="auto"/>
            <w:vAlign w:val="center"/>
          </w:tcPr>
          <w:p w14:paraId="19785E8A" w14:textId="77777777" w:rsidR="00CB27AA" w:rsidRPr="00A52DB4" w:rsidRDefault="00CB27AA" w:rsidP="005E2B5F">
            <w:pPr>
              <w:pStyle w:val="Tabelarodek"/>
            </w:pPr>
            <w:r w:rsidRPr="00A52DB4">
              <w:t>981,72</w:t>
            </w:r>
          </w:p>
        </w:tc>
        <w:tc>
          <w:tcPr>
            <w:tcW w:w="1315" w:type="dxa"/>
            <w:shd w:val="clear" w:color="auto" w:fill="auto"/>
            <w:vAlign w:val="center"/>
          </w:tcPr>
          <w:p w14:paraId="39CF9133" w14:textId="77777777" w:rsidR="00CB27AA" w:rsidRPr="00A52DB4" w:rsidRDefault="00CB27AA" w:rsidP="005E2B5F">
            <w:pPr>
              <w:pStyle w:val="Tabelarodek"/>
            </w:pPr>
            <w:r w:rsidRPr="00A52DB4">
              <w:t>866,66</w:t>
            </w:r>
          </w:p>
        </w:tc>
        <w:tc>
          <w:tcPr>
            <w:tcW w:w="1359" w:type="dxa"/>
            <w:vAlign w:val="center"/>
          </w:tcPr>
          <w:p w14:paraId="69FEE6A3" w14:textId="20889A6E" w:rsidR="00CB27AA" w:rsidRPr="00A52DB4" w:rsidRDefault="00CB27AA" w:rsidP="005E2B5F">
            <w:pPr>
              <w:pStyle w:val="Tabelarodek"/>
            </w:pPr>
            <w:r w:rsidRPr="00A52DB4">
              <w:t>881,88</w:t>
            </w:r>
          </w:p>
        </w:tc>
        <w:tc>
          <w:tcPr>
            <w:tcW w:w="1276" w:type="dxa"/>
            <w:vAlign w:val="center"/>
          </w:tcPr>
          <w:p w14:paraId="13A9EBE0" w14:textId="5100FA2B" w:rsidR="00CB27AA" w:rsidRPr="00A52DB4" w:rsidRDefault="00CB27AA" w:rsidP="005E2B5F">
            <w:pPr>
              <w:pStyle w:val="Tabelarodek"/>
              <w:rPr>
                <w:rFonts w:cstheme="majorHAnsi"/>
              </w:rPr>
            </w:pPr>
            <w:r w:rsidRPr="00A52DB4">
              <w:rPr>
                <w:rFonts w:cstheme="majorHAnsi"/>
              </w:rPr>
              <w:t>654,70</w:t>
            </w:r>
          </w:p>
        </w:tc>
      </w:tr>
      <w:tr w:rsidR="00A52DB4" w:rsidRPr="00A52DB4" w14:paraId="4EA728DB" w14:textId="78CAB66E" w:rsidTr="00A56FE3">
        <w:tc>
          <w:tcPr>
            <w:tcW w:w="602" w:type="dxa"/>
            <w:shd w:val="clear" w:color="auto" w:fill="F2F2F2" w:themeFill="background1" w:themeFillShade="F2"/>
            <w:vAlign w:val="center"/>
          </w:tcPr>
          <w:p w14:paraId="4D7D245D" w14:textId="77777777" w:rsidR="00CB27AA" w:rsidRPr="00A52DB4" w:rsidRDefault="00CB27AA" w:rsidP="005E2B5F">
            <w:pPr>
              <w:pStyle w:val="TabelaText"/>
            </w:pPr>
            <w:r w:rsidRPr="00A52DB4">
              <w:t>1.7</w:t>
            </w:r>
          </w:p>
        </w:tc>
        <w:tc>
          <w:tcPr>
            <w:tcW w:w="2127" w:type="dxa"/>
            <w:shd w:val="clear" w:color="auto" w:fill="F2F2F2" w:themeFill="background1" w:themeFillShade="F2"/>
            <w:vAlign w:val="center"/>
          </w:tcPr>
          <w:p w14:paraId="54E8DBAD" w14:textId="77777777" w:rsidR="00CB27AA" w:rsidRPr="00A52DB4" w:rsidRDefault="00CB27AA" w:rsidP="005E2B5F">
            <w:pPr>
              <w:pStyle w:val="TabelaText"/>
            </w:pPr>
            <w:r w:rsidRPr="00A52DB4">
              <w:t>Odpady zielone</w:t>
            </w:r>
          </w:p>
        </w:tc>
        <w:tc>
          <w:tcPr>
            <w:tcW w:w="1282" w:type="dxa"/>
            <w:shd w:val="clear" w:color="auto" w:fill="auto"/>
            <w:vAlign w:val="center"/>
          </w:tcPr>
          <w:p w14:paraId="40FE6A74" w14:textId="77777777" w:rsidR="00CB27AA" w:rsidRPr="00A52DB4" w:rsidRDefault="00CB27AA" w:rsidP="005E2B5F">
            <w:pPr>
              <w:pStyle w:val="Tabelarodek"/>
            </w:pPr>
            <w:r w:rsidRPr="00A52DB4">
              <w:t>7 725,50</w:t>
            </w:r>
          </w:p>
        </w:tc>
        <w:tc>
          <w:tcPr>
            <w:tcW w:w="1282" w:type="dxa"/>
            <w:shd w:val="clear" w:color="auto" w:fill="auto"/>
            <w:vAlign w:val="center"/>
          </w:tcPr>
          <w:p w14:paraId="7B46BEBA" w14:textId="77777777" w:rsidR="00CB27AA" w:rsidRPr="00A52DB4" w:rsidRDefault="00CB27AA" w:rsidP="005E2B5F">
            <w:pPr>
              <w:pStyle w:val="Tabelarodek"/>
            </w:pPr>
            <w:r w:rsidRPr="00A52DB4">
              <w:t>9 411,16</w:t>
            </w:r>
          </w:p>
        </w:tc>
        <w:tc>
          <w:tcPr>
            <w:tcW w:w="1315" w:type="dxa"/>
            <w:shd w:val="clear" w:color="auto" w:fill="auto"/>
            <w:vAlign w:val="center"/>
          </w:tcPr>
          <w:p w14:paraId="640FD68F" w14:textId="77777777" w:rsidR="00CB27AA" w:rsidRPr="00A52DB4" w:rsidRDefault="00CB27AA" w:rsidP="005E2B5F">
            <w:pPr>
              <w:pStyle w:val="Tabelarodek"/>
            </w:pPr>
            <w:r w:rsidRPr="00A52DB4">
              <w:t>10 910,06</w:t>
            </w:r>
          </w:p>
        </w:tc>
        <w:tc>
          <w:tcPr>
            <w:tcW w:w="1359" w:type="dxa"/>
            <w:vAlign w:val="center"/>
          </w:tcPr>
          <w:p w14:paraId="07F99360" w14:textId="33991F57" w:rsidR="00CB27AA" w:rsidRPr="00A52DB4" w:rsidRDefault="00CB27AA" w:rsidP="005E2B5F">
            <w:pPr>
              <w:pStyle w:val="Tabelarodek"/>
            </w:pPr>
            <w:r w:rsidRPr="00A52DB4">
              <w:t>11 355,50</w:t>
            </w:r>
          </w:p>
        </w:tc>
        <w:tc>
          <w:tcPr>
            <w:tcW w:w="1276" w:type="dxa"/>
            <w:vAlign w:val="center"/>
          </w:tcPr>
          <w:p w14:paraId="13C59F4D" w14:textId="2D8A342A" w:rsidR="00CB27AA" w:rsidRPr="00A52DB4" w:rsidRDefault="00CB27AA" w:rsidP="005E2B5F">
            <w:pPr>
              <w:pStyle w:val="Tabelarodek"/>
              <w:rPr>
                <w:rFonts w:cstheme="majorHAnsi"/>
              </w:rPr>
            </w:pPr>
            <w:r w:rsidRPr="00A52DB4">
              <w:rPr>
                <w:rFonts w:cstheme="majorHAnsi"/>
              </w:rPr>
              <w:t>11 129,66</w:t>
            </w:r>
          </w:p>
        </w:tc>
      </w:tr>
      <w:tr w:rsidR="00A52DB4" w:rsidRPr="00A52DB4" w14:paraId="1D6C34C2" w14:textId="1F7CF61C" w:rsidTr="00A56FE3">
        <w:tc>
          <w:tcPr>
            <w:tcW w:w="602" w:type="dxa"/>
            <w:shd w:val="clear" w:color="auto" w:fill="F2F2F2" w:themeFill="background1" w:themeFillShade="F2"/>
            <w:vAlign w:val="center"/>
          </w:tcPr>
          <w:p w14:paraId="7DD72B87" w14:textId="77777777" w:rsidR="00CB27AA" w:rsidRPr="00A52DB4" w:rsidRDefault="00CB27AA" w:rsidP="005E2B5F">
            <w:pPr>
              <w:pStyle w:val="TabelaText"/>
            </w:pPr>
            <w:r w:rsidRPr="00A52DB4">
              <w:t>1.8</w:t>
            </w:r>
          </w:p>
        </w:tc>
        <w:tc>
          <w:tcPr>
            <w:tcW w:w="2127" w:type="dxa"/>
            <w:shd w:val="clear" w:color="auto" w:fill="F2F2F2" w:themeFill="background1" w:themeFillShade="F2"/>
            <w:vAlign w:val="center"/>
          </w:tcPr>
          <w:p w14:paraId="42ADCF4E" w14:textId="3B98ED70" w:rsidR="00CB27AA" w:rsidRPr="00A52DB4" w:rsidRDefault="005B0C13" w:rsidP="00A56FE3">
            <w:pPr>
              <w:pStyle w:val="TabelaText"/>
            </w:pPr>
            <w:r>
              <w:t>Meble i inne o</w:t>
            </w:r>
            <w:r w:rsidR="00CB27AA" w:rsidRPr="00A52DB4">
              <w:t>dpady wielkogabarytowe</w:t>
            </w:r>
            <w:r w:rsidR="00A56FE3">
              <w:t xml:space="preserve"> </w:t>
            </w:r>
            <w:r>
              <w:t>(w tym zużyty sprzęt elektryczny</w:t>
            </w:r>
            <w:r w:rsidR="00A56FE3">
              <w:t xml:space="preserve"> </w:t>
            </w:r>
            <w:r>
              <w:t>i elektroniczny)</w:t>
            </w:r>
          </w:p>
        </w:tc>
        <w:tc>
          <w:tcPr>
            <w:tcW w:w="1282" w:type="dxa"/>
            <w:shd w:val="clear" w:color="auto" w:fill="auto"/>
            <w:vAlign w:val="center"/>
          </w:tcPr>
          <w:p w14:paraId="58C1631E" w14:textId="77777777" w:rsidR="00CB27AA" w:rsidRPr="00A52DB4" w:rsidRDefault="00CB27AA" w:rsidP="005E2B5F">
            <w:pPr>
              <w:pStyle w:val="Tabelarodek"/>
            </w:pPr>
            <w:r w:rsidRPr="00A52DB4">
              <w:t>5 221,14</w:t>
            </w:r>
          </w:p>
        </w:tc>
        <w:tc>
          <w:tcPr>
            <w:tcW w:w="1282" w:type="dxa"/>
            <w:shd w:val="clear" w:color="auto" w:fill="auto"/>
            <w:vAlign w:val="center"/>
          </w:tcPr>
          <w:p w14:paraId="0E045177" w14:textId="77777777" w:rsidR="00CB27AA" w:rsidRPr="00A52DB4" w:rsidRDefault="00CB27AA" w:rsidP="005E2B5F">
            <w:pPr>
              <w:pStyle w:val="Tabelarodek"/>
            </w:pPr>
            <w:r w:rsidRPr="00A52DB4">
              <w:t>5 781,12</w:t>
            </w:r>
          </w:p>
        </w:tc>
        <w:tc>
          <w:tcPr>
            <w:tcW w:w="1315" w:type="dxa"/>
            <w:shd w:val="clear" w:color="auto" w:fill="auto"/>
            <w:vAlign w:val="center"/>
          </w:tcPr>
          <w:p w14:paraId="56B5F45B" w14:textId="77777777" w:rsidR="00CB27AA" w:rsidRPr="00A52DB4" w:rsidRDefault="00CB27AA" w:rsidP="005E2B5F">
            <w:pPr>
              <w:pStyle w:val="Tabelarodek"/>
            </w:pPr>
            <w:r w:rsidRPr="00A52DB4">
              <w:t>6 312,82</w:t>
            </w:r>
          </w:p>
        </w:tc>
        <w:tc>
          <w:tcPr>
            <w:tcW w:w="1359" w:type="dxa"/>
            <w:vAlign w:val="center"/>
          </w:tcPr>
          <w:p w14:paraId="2B96AD06" w14:textId="14541AFC" w:rsidR="00CB27AA" w:rsidRPr="00A52DB4" w:rsidRDefault="00CB27AA" w:rsidP="005E2B5F">
            <w:pPr>
              <w:pStyle w:val="Tabelarodek"/>
            </w:pPr>
            <w:r w:rsidRPr="00A52DB4">
              <w:t>5 886,80</w:t>
            </w:r>
          </w:p>
        </w:tc>
        <w:tc>
          <w:tcPr>
            <w:tcW w:w="1276" w:type="dxa"/>
            <w:vAlign w:val="center"/>
          </w:tcPr>
          <w:p w14:paraId="17FA5F4D" w14:textId="2A00025B" w:rsidR="00CB27AA" w:rsidRPr="00A52DB4" w:rsidRDefault="00CB27AA" w:rsidP="005E2B5F">
            <w:pPr>
              <w:pStyle w:val="Tabelarodek"/>
              <w:rPr>
                <w:rFonts w:cstheme="majorHAnsi"/>
              </w:rPr>
            </w:pPr>
            <w:r w:rsidRPr="00A52DB4">
              <w:rPr>
                <w:rFonts w:cstheme="majorHAnsi"/>
              </w:rPr>
              <w:t>4 643,46</w:t>
            </w:r>
          </w:p>
        </w:tc>
      </w:tr>
      <w:tr w:rsidR="00A52DB4" w:rsidRPr="00A52DB4" w14:paraId="338E3CDE" w14:textId="7B26B941" w:rsidTr="00A56FE3">
        <w:tc>
          <w:tcPr>
            <w:tcW w:w="602" w:type="dxa"/>
            <w:shd w:val="clear" w:color="auto" w:fill="F2F2F2" w:themeFill="background1" w:themeFillShade="F2"/>
            <w:vAlign w:val="center"/>
          </w:tcPr>
          <w:p w14:paraId="5B30A6F4" w14:textId="77777777" w:rsidR="00CB27AA" w:rsidRPr="00A52DB4" w:rsidRDefault="00CB27AA" w:rsidP="005E2B5F">
            <w:pPr>
              <w:pStyle w:val="TabelaText"/>
            </w:pPr>
            <w:r w:rsidRPr="00A52DB4">
              <w:t>2.</w:t>
            </w:r>
          </w:p>
        </w:tc>
        <w:tc>
          <w:tcPr>
            <w:tcW w:w="2127" w:type="dxa"/>
            <w:shd w:val="clear" w:color="auto" w:fill="F2F2F2" w:themeFill="background1" w:themeFillShade="F2"/>
            <w:vAlign w:val="center"/>
          </w:tcPr>
          <w:p w14:paraId="7481CC7C" w14:textId="7DA4E3AF" w:rsidR="00CB27AA" w:rsidRPr="00A52DB4" w:rsidRDefault="00CB27AA" w:rsidP="00A56FE3">
            <w:pPr>
              <w:pStyle w:val="TabelaText"/>
            </w:pPr>
            <w:r w:rsidRPr="00A52DB4">
              <w:t>Odpady odebrane</w:t>
            </w:r>
            <w:r w:rsidR="00A56FE3">
              <w:t xml:space="preserve"> </w:t>
            </w:r>
            <w:r w:rsidRPr="00A52DB4">
              <w:t>w „gniazdach”,</w:t>
            </w:r>
            <w:r w:rsidR="00A56FE3">
              <w:t xml:space="preserve"> </w:t>
            </w:r>
            <w:r w:rsidRPr="00A52DB4">
              <w:t>w tym:</w:t>
            </w:r>
          </w:p>
        </w:tc>
        <w:tc>
          <w:tcPr>
            <w:tcW w:w="1282" w:type="dxa"/>
            <w:shd w:val="clear" w:color="auto" w:fill="auto"/>
            <w:vAlign w:val="center"/>
          </w:tcPr>
          <w:p w14:paraId="36D17403" w14:textId="77777777" w:rsidR="00CB27AA" w:rsidRPr="00A52DB4" w:rsidRDefault="00CB27AA" w:rsidP="005E2B5F">
            <w:pPr>
              <w:pStyle w:val="Tabelarodek"/>
            </w:pPr>
            <w:r w:rsidRPr="00A52DB4">
              <w:t>1 989,30</w:t>
            </w:r>
          </w:p>
        </w:tc>
        <w:tc>
          <w:tcPr>
            <w:tcW w:w="1282" w:type="dxa"/>
            <w:shd w:val="clear" w:color="auto" w:fill="auto"/>
            <w:vAlign w:val="center"/>
          </w:tcPr>
          <w:p w14:paraId="1C5C7188" w14:textId="77777777" w:rsidR="00CB27AA" w:rsidRPr="00A52DB4" w:rsidRDefault="00CB27AA" w:rsidP="005E2B5F">
            <w:pPr>
              <w:pStyle w:val="Tabelarodek"/>
            </w:pPr>
            <w:r w:rsidRPr="00A52DB4">
              <w:t>0,00</w:t>
            </w:r>
          </w:p>
        </w:tc>
        <w:tc>
          <w:tcPr>
            <w:tcW w:w="1315" w:type="dxa"/>
            <w:shd w:val="clear" w:color="auto" w:fill="auto"/>
            <w:vAlign w:val="center"/>
          </w:tcPr>
          <w:p w14:paraId="217C2B1A" w14:textId="77777777" w:rsidR="00CB27AA" w:rsidRPr="00A52DB4" w:rsidRDefault="00CB27AA" w:rsidP="005E2B5F">
            <w:pPr>
              <w:pStyle w:val="Tabelarodek"/>
            </w:pPr>
            <w:r w:rsidRPr="00A52DB4">
              <w:t>0,00</w:t>
            </w:r>
          </w:p>
        </w:tc>
        <w:tc>
          <w:tcPr>
            <w:tcW w:w="1359" w:type="dxa"/>
            <w:vAlign w:val="center"/>
          </w:tcPr>
          <w:p w14:paraId="00180E95" w14:textId="799BE8DF" w:rsidR="00CB27AA" w:rsidRPr="00A52DB4" w:rsidRDefault="00CB27AA" w:rsidP="005E2B5F">
            <w:pPr>
              <w:pStyle w:val="Tabelarodek"/>
            </w:pPr>
            <w:r w:rsidRPr="00A52DB4">
              <w:t>0,00</w:t>
            </w:r>
          </w:p>
        </w:tc>
        <w:tc>
          <w:tcPr>
            <w:tcW w:w="1276" w:type="dxa"/>
            <w:vAlign w:val="center"/>
          </w:tcPr>
          <w:p w14:paraId="179DD9DE" w14:textId="5D672164" w:rsidR="00CB27AA" w:rsidRPr="00A52DB4" w:rsidRDefault="00CB27AA" w:rsidP="005E2B5F">
            <w:pPr>
              <w:pStyle w:val="Tabelarodek"/>
              <w:rPr>
                <w:rFonts w:cstheme="majorHAnsi"/>
              </w:rPr>
            </w:pPr>
            <w:r w:rsidRPr="00A52DB4">
              <w:rPr>
                <w:rFonts w:cstheme="majorHAnsi"/>
              </w:rPr>
              <w:t>0,00</w:t>
            </w:r>
          </w:p>
        </w:tc>
      </w:tr>
      <w:tr w:rsidR="00A52DB4" w:rsidRPr="00A52DB4" w14:paraId="75A931D0" w14:textId="1DBBD8D1" w:rsidTr="00A56FE3">
        <w:tc>
          <w:tcPr>
            <w:tcW w:w="602" w:type="dxa"/>
            <w:shd w:val="clear" w:color="auto" w:fill="F2F2F2" w:themeFill="background1" w:themeFillShade="F2"/>
            <w:vAlign w:val="center"/>
          </w:tcPr>
          <w:p w14:paraId="72C1E1DE" w14:textId="77777777" w:rsidR="00CB27AA" w:rsidRPr="00A52DB4" w:rsidRDefault="00CB27AA" w:rsidP="005E2B5F">
            <w:pPr>
              <w:pStyle w:val="TabelaText"/>
            </w:pPr>
            <w:r w:rsidRPr="00A52DB4">
              <w:t>2.1</w:t>
            </w:r>
          </w:p>
        </w:tc>
        <w:tc>
          <w:tcPr>
            <w:tcW w:w="2127" w:type="dxa"/>
            <w:shd w:val="clear" w:color="auto" w:fill="F2F2F2" w:themeFill="background1" w:themeFillShade="F2"/>
            <w:vAlign w:val="center"/>
          </w:tcPr>
          <w:p w14:paraId="1302FDF5" w14:textId="1B23439B" w:rsidR="00CB27AA" w:rsidRPr="00A52DB4" w:rsidRDefault="00CB27AA" w:rsidP="005E2B5F">
            <w:pPr>
              <w:pStyle w:val="TabelaText"/>
            </w:pPr>
            <w:r w:rsidRPr="00A52DB4">
              <w:t>Opakowania</w:t>
            </w:r>
            <w:r w:rsidRPr="00A52DB4">
              <w:br/>
              <w:t>z papieru i tektury</w:t>
            </w:r>
          </w:p>
        </w:tc>
        <w:tc>
          <w:tcPr>
            <w:tcW w:w="1282" w:type="dxa"/>
            <w:shd w:val="clear" w:color="auto" w:fill="auto"/>
            <w:vAlign w:val="center"/>
          </w:tcPr>
          <w:p w14:paraId="1022B45C" w14:textId="77777777" w:rsidR="00CB27AA" w:rsidRPr="00A52DB4" w:rsidRDefault="00CB27AA" w:rsidP="005E2B5F">
            <w:pPr>
              <w:pStyle w:val="Tabelarodek"/>
            </w:pPr>
            <w:r w:rsidRPr="00A52DB4">
              <w:t>1 040,08</w:t>
            </w:r>
          </w:p>
        </w:tc>
        <w:tc>
          <w:tcPr>
            <w:tcW w:w="1282" w:type="dxa"/>
            <w:shd w:val="clear" w:color="auto" w:fill="auto"/>
            <w:vAlign w:val="center"/>
          </w:tcPr>
          <w:p w14:paraId="1E6DD86F" w14:textId="77777777" w:rsidR="00CB27AA" w:rsidRPr="00A52DB4" w:rsidRDefault="00CB27AA" w:rsidP="005E2B5F">
            <w:pPr>
              <w:pStyle w:val="Tabelarodek"/>
            </w:pPr>
            <w:r w:rsidRPr="00A52DB4">
              <w:t>0,00</w:t>
            </w:r>
          </w:p>
        </w:tc>
        <w:tc>
          <w:tcPr>
            <w:tcW w:w="1315" w:type="dxa"/>
            <w:shd w:val="clear" w:color="auto" w:fill="auto"/>
            <w:vAlign w:val="center"/>
          </w:tcPr>
          <w:p w14:paraId="7714D7D6" w14:textId="77777777" w:rsidR="00CB27AA" w:rsidRPr="00A52DB4" w:rsidRDefault="00CB27AA" w:rsidP="005E2B5F">
            <w:pPr>
              <w:pStyle w:val="Tabelarodek"/>
            </w:pPr>
            <w:r w:rsidRPr="00A52DB4">
              <w:t>0,00</w:t>
            </w:r>
          </w:p>
        </w:tc>
        <w:tc>
          <w:tcPr>
            <w:tcW w:w="1359" w:type="dxa"/>
            <w:vAlign w:val="center"/>
          </w:tcPr>
          <w:p w14:paraId="72CA01D7" w14:textId="6D419D1C" w:rsidR="00CB27AA" w:rsidRPr="00A52DB4" w:rsidRDefault="00CB27AA" w:rsidP="005E2B5F">
            <w:pPr>
              <w:pStyle w:val="Tabelarodek"/>
            </w:pPr>
            <w:r w:rsidRPr="00A52DB4">
              <w:t>0,00</w:t>
            </w:r>
          </w:p>
        </w:tc>
        <w:tc>
          <w:tcPr>
            <w:tcW w:w="1276" w:type="dxa"/>
            <w:vAlign w:val="center"/>
          </w:tcPr>
          <w:p w14:paraId="4A79821F" w14:textId="5878EC58" w:rsidR="00CB27AA" w:rsidRPr="00A52DB4" w:rsidRDefault="00CB27AA" w:rsidP="005E2B5F">
            <w:pPr>
              <w:pStyle w:val="Tabelarodek"/>
              <w:rPr>
                <w:rFonts w:cstheme="majorHAnsi"/>
              </w:rPr>
            </w:pPr>
            <w:r w:rsidRPr="00A52DB4">
              <w:rPr>
                <w:rFonts w:cstheme="majorHAnsi"/>
              </w:rPr>
              <w:t>0,00</w:t>
            </w:r>
          </w:p>
        </w:tc>
      </w:tr>
      <w:tr w:rsidR="00A52DB4" w:rsidRPr="00A52DB4" w14:paraId="0C8F948B" w14:textId="3281C1F2" w:rsidTr="00A56FE3">
        <w:tc>
          <w:tcPr>
            <w:tcW w:w="602" w:type="dxa"/>
            <w:shd w:val="clear" w:color="auto" w:fill="F2F2F2" w:themeFill="background1" w:themeFillShade="F2"/>
            <w:vAlign w:val="center"/>
          </w:tcPr>
          <w:p w14:paraId="76E8E92D" w14:textId="77777777" w:rsidR="00CB27AA" w:rsidRPr="00A52DB4" w:rsidRDefault="00CB27AA" w:rsidP="005E2B5F">
            <w:pPr>
              <w:pStyle w:val="TabelaText"/>
            </w:pPr>
            <w:r w:rsidRPr="00A52DB4">
              <w:t>2.2</w:t>
            </w:r>
          </w:p>
        </w:tc>
        <w:tc>
          <w:tcPr>
            <w:tcW w:w="2127" w:type="dxa"/>
            <w:shd w:val="clear" w:color="auto" w:fill="F2F2F2" w:themeFill="background1" w:themeFillShade="F2"/>
            <w:vAlign w:val="center"/>
          </w:tcPr>
          <w:p w14:paraId="604663D9" w14:textId="77777777" w:rsidR="00CB27AA" w:rsidRPr="00A52DB4" w:rsidRDefault="00CB27AA" w:rsidP="005E2B5F">
            <w:pPr>
              <w:pStyle w:val="TabelaText"/>
            </w:pPr>
            <w:r w:rsidRPr="00A52DB4">
              <w:t>Opakowania z tworzyw sztucznych</w:t>
            </w:r>
          </w:p>
        </w:tc>
        <w:tc>
          <w:tcPr>
            <w:tcW w:w="1282" w:type="dxa"/>
            <w:shd w:val="clear" w:color="auto" w:fill="auto"/>
            <w:vAlign w:val="center"/>
          </w:tcPr>
          <w:p w14:paraId="5A02000E" w14:textId="77777777" w:rsidR="00CB27AA" w:rsidRPr="00A52DB4" w:rsidRDefault="00CB27AA" w:rsidP="005E2B5F">
            <w:pPr>
              <w:pStyle w:val="Tabelarodek"/>
            </w:pPr>
            <w:r w:rsidRPr="00A52DB4">
              <w:t>949,22</w:t>
            </w:r>
          </w:p>
        </w:tc>
        <w:tc>
          <w:tcPr>
            <w:tcW w:w="1282" w:type="dxa"/>
            <w:shd w:val="clear" w:color="auto" w:fill="auto"/>
            <w:vAlign w:val="center"/>
          </w:tcPr>
          <w:p w14:paraId="19C8FD7E" w14:textId="77777777" w:rsidR="00CB27AA" w:rsidRPr="00A52DB4" w:rsidRDefault="00CB27AA" w:rsidP="005E2B5F">
            <w:pPr>
              <w:pStyle w:val="Tabelarodek"/>
            </w:pPr>
            <w:r w:rsidRPr="00A52DB4">
              <w:t>0,00</w:t>
            </w:r>
          </w:p>
        </w:tc>
        <w:tc>
          <w:tcPr>
            <w:tcW w:w="1315" w:type="dxa"/>
            <w:shd w:val="clear" w:color="auto" w:fill="auto"/>
            <w:vAlign w:val="center"/>
          </w:tcPr>
          <w:p w14:paraId="4EB18D89" w14:textId="77777777" w:rsidR="00CB27AA" w:rsidRPr="00A52DB4" w:rsidRDefault="00CB27AA" w:rsidP="005E2B5F">
            <w:pPr>
              <w:pStyle w:val="Tabelarodek"/>
            </w:pPr>
            <w:r w:rsidRPr="00A52DB4">
              <w:t>0,00</w:t>
            </w:r>
          </w:p>
        </w:tc>
        <w:tc>
          <w:tcPr>
            <w:tcW w:w="1359" w:type="dxa"/>
            <w:vAlign w:val="center"/>
          </w:tcPr>
          <w:p w14:paraId="2FFD6E2D" w14:textId="09351CCF" w:rsidR="00CB27AA" w:rsidRPr="00A52DB4" w:rsidRDefault="00CB27AA" w:rsidP="005E2B5F">
            <w:pPr>
              <w:pStyle w:val="Tabelarodek"/>
            </w:pPr>
            <w:r w:rsidRPr="00A52DB4">
              <w:t>0,00</w:t>
            </w:r>
          </w:p>
        </w:tc>
        <w:tc>
          <w:tcPr>
            <w:tcW w:w="1276" w:type="dxa"/>
            <w:vAlign w:val="center"/>
          </w:tcPr>
          <w:p w14:paraId="36FA1CDC" w14:textId="320FBED7" w:rsidR="00CB27AA" w:rsidRPr="00A52DB4" w:rsidRDefault="00CB27AA" w:rsidP="005E2B5F">
            <w:pPr>
              <w:pStyle w:val="Tabelarodek"/>
              <w:rPr>
                <w:rFonts w:cstheme="majorHAnsi"/>
              </w:rPr>
            </w:pPr>
            <w:r w:rsidRPr="00A52DB4">
              <w:rPr>
                <w:rFonts w:cstheme="majorHAnsi"/>
              </w:rPr>
              <w:t>0,00</w:t>
            </w:r>
          </w:p>
        </w:tc>
      </w:tr>
      <w:tr w:rsidR="00A52DB4" w:rsidRPr="00A52DB4" w14:paraId="743E8B50" w14:textId="3431E363" w:rsidTr="00A56FE3">
        <w:trPr>
          <w:trHeight w:val="508"/>
        </w:trPr>
        <w:tc>
          <w:tcPr>
            <w:tcW w:w="602" w:type="dxa"/>
            <w:shd w:val="clear" w:color="auto" w:fill="F2F2F2" w:themeFill="background1" w:themeFillShade="F2"/>
            <w:vAlign w:val="center"/>
          </w:tcPr>
          <w:p w14:paraId="7B424ED1" w14:textId="77777777" w:rsidR="00CB27AA" w:rsidRPr="00A52DB4" w:rsidRDefault="00CB27AA" w:rsidP="005E2B5F">
            <w:pPr>
              <w:pStyle w:val="TabelaText"/>
            </w:pPr>
            <w:r w:rsidRPr="00A52DB4">
              <w:t>2.3</w:t>
            </w:r>
          </w:p>
        </w:tc>
        <w:tc>
          <w:tcPr>
            <w:tcW w:w="2127" w:type="dxa"/>
            <w:shd w:val="clear" w:color="auto" w:fill="F2F2F2" w:themeFill="background1" w:themeFillShade="F2"/>
            <w:vAlign w:val="center"/>
          </w:tcPr>
          <w:p w14:paraId="39D69C37" w14:textId="77777777" w:rsidR="00CB27AA" w:rsidRPr="00A52DB4" w:rsidRDefault="00CB27AA" w:rsidP="005E2B5F">
            <w:pPr>
              <w:pStyle w:val="TabelaText"/>
            </w:pPr>
            <w:r w:rsidRPr="00A52DB4">
              <w:t>Zmieszane odpady opakowaniowe</w:t>
            </w:r>
          </w:p>
        </w:tc>
        <w:tc>
          <w:tcPr>
            <w:tcW w:w="1282" w:type="dxa"/>
            <w:shd w:val="clear" w:color="auto" w:fill="auto"/>
            <w:vAlign w:val="center"/>
          </w:tcPr>
          <w:p w14:paraId="3D857C28" w14:textId="77777777" w:rsidR="00CB27AA" w:rsidRPr="00A52DB4" w:rsidRDefault="00CB27AA" w:rsidP="005E2B5F">
            <w:pPr>
              <w:pStyle w:val="Tabelarodek"/>
            </w:pPr>
            <w:r w:rsidRPr="00A52DB4">
              <w:t>0,00</w:t>
            </w:r>
          </w:p>
        </w:tc>
        <w:tc>
          <w:tcPr>
            <w:tcW w:w="1282" w:type="dxa"/>
            <w:shd w:val="clear" w:color="auto" w:fill="auto"/>
            <w:vAlign w:val="center"/>
          </w:tcPr>
          <w:p w14:paraId="44F8D4B6" w14:textId="77777777" w:rsidR="00CB27AA" w:rsidRPr="00A52DB4" w:rsidRDefault="00CB27AA" w:rsidP="005E2B5F">
            <w:pPr>
              <w:pStyle w:val="Tabelarodek"/>
            </w:pPr>
            <w:r w:rsidRPr="00A52DB4">
              <w:t>0,00</w:t>
            </w:r>
          </w:p>
        </w:tc>
        <w:tc>
          <w:tcPr>
            <w:tcW w:w="1315" w:type="dxa"/>
            <w:shd w:val="clear" w:color="auto" w:fill="auto"/>
            <w:vAlign w:val="center"/>
          </w:tcPr>
          <w:p w14:paraId="19051D37" w14:textId="77777777" w:rsidR="00CB27AA" w:rsidRPr="00A52DB4" w:rsidRDefault="00CB27AA" w:rsidP="005E2B5F">
            <w:pPr>
              <w:pStyle w:val="Tabelarodek"/>
            </w:pPr>
            <w:r w:rsidRPr="00A52DB4">
              <w:t>0,00</w:t>
            </w:r>
          </w:p>
        </w:tc>
        <w:tc>
          <w:tcPr>
            <w:tcW w:w="1359" w:type="dxa"/>
            <w:vAlign w:val="center"/>
          </w:tcPr>
          <w:p w14:paraId="32194E73" w14:textId="559ED863" w:rsidR="00CB27AA" w:rsidRPr="00A52DB4" w:rsidRDefault="00CB27AA" w:rsidP="005E2B5F">
            <w:pPr>
              <w:pStyle w:val="Tabelarodek"/>
            </w:pPr>
            <w:r w:rsidRPr="00A52DB4">
              <w:t>0,00</w:t>
            </w:r>
          </w:p>
        </w:tc>
        <w:tc>
          <w:tcPr>
            <w:tcW w:w="1276" w:type="dxa"/>
            <w:vAlign w:val="center"/>
          </w:tcPr>
          <w:p w14:paraId="78ED2108" w14:textId="211913E7" w:rsidR="00CB27AA" w:rsidRPr="00A52DB4" w:rsidRDefault="00CB27AA" w:rsidP="005E2B5F">
            <w:pPr>
              <w:pStyle w:val="Tabelarodek"/>
              <w:rPr>
                <w:rFonts w:cstheme="majorHAnsi"/>
              </w:rPr>
            </w:pPr>
            <w:r w:rsidRPr="00A52DB4">
              <w:rPr>
                <w:rFonts w:cstheme="majorHAnsi"/>
              </w:rPr>
              <w:t>0,00</w:t>
            </w:r>
          </w:p>
        </w:tc>
      </w:tr>
      <w:tr w:rsidR="00A52DB4" w:rsidRPr="00A52DB4" w14:paraId="6313188B" w14:textId="3C192877" w:rsidTr="00A56FE3">
        <w:tc>
          <w:tcPr>
            <w:tcW w:w="602" w:type="dxa"/>
            <w:shd w:val="clear" w:color="auto" w:fill="F2F2F2" w:themeFill="background1" w:themeFillShade="F2"/>
            <w:vAlign w:val="center"/>
          </w:tcPr>
          <w:p w14:paraId="1E736F14" w14:textId="77777777" w:rsidR="00CB27AA" w:rsidRPr="00A52DB4" w:rsidRDefault="00CB27AA" w:rsidP="005E2B5F">
            <w:pPr>
              <w:pStyle w:val="TabelaText"/>
            </w:pPr>
            <w:r w:rsidRPr="00A52DB4">
              <w:t>3.</w:t>
            </w:r>
          </w:p>
        </w:tc>
        <w:tc>
          <w:tcPr>
            <w:tcW w:w="2127" w:type="dxa"/>
            <w:shd w:val="clear" w:color="auto" w:fill="F2F2F2" w:themeFill="background1" w:themeFillShade="F2"/>
            <w:vAlign w:val="center"/>
          </w:tcPr>
          <w:p w14:paraId="4D792536" w14:textId="04F1EF1D" w:rsidR="00CB27AA" w:rsidRPr="00A52DB4" w:rsidRDefault="00CB27AA" w:rsidP="00A56FE3">
            <w:pPr>
              <w:pStyle w:val="TabelaText"/>
            </w:pPr>
            <w:r w:rsidRPr="00A52DB4">
              <w:t>Odpady zebrane</w:t>
            </w:r>
            <w:r w:rsidR="00A56FE3">
              <w:t xml:space="preserve"> </w:t>
            </w:r>
            <w:r w:rsidRPr="00A52DB4">
              <w:t>w PSZOK, w tym m.in.:</w:t>
            </w:r>
          </w:p>
        </w:tc>
        <w:tc>
          <w:tcPr>
            <w:tcW w:w="1282" w:type="dxa"/>
            <w:shd w:val="clear" w:color="auto" w:fill="auto"/>
            <w:vAlign w:val="center"/>
          </w:tcPr>
          <w:p w14:paraId="72D45D78" w14:textId="77777777" w:rsidR="00CB27AA" w:rsidRPr="00A52DB4" w:rsidRDefault="00CB27AA" w:rsidP="005E2B5F">
            <w:pPr>
              <w:pStyle w:val="Tabelarodek"/>
            </w:pPr>
            <w:r w:rsidRPr="00A52DB4">
              <w:t>8 116,84</w:t>
            </w:r>
          </w:p>
        </w:tc>
        <w:tc>
          <w:tcPr>
            <w:tcW w:w="1282" w:type="dxa"/>
            <w:shd w:val="clear" w:color="auto" w:fill="auto"/>
            <w:vAlign w:val="center"/>
          </w:tcPr>
          <w:p w14:paraId="5812C7CB" w14:textId="77777777" w:rsidR="00CB27AA" w:rsidRPr="00A52DB4" w:rsidRDefault="00CB27AA" w:rsidP="005E2B5F">
            <w:pPr>
              <w:pStyle w:val="Tabelarodek"/>
            </w:pPr>
            <w:r w:rsidRPr="00A52DB4">
              <w:t>12 251,29</w:t>
            </w:r>
          </w:p>
        </w:tc>
        <w:tc>
          <w:tcPr>
            <w:tcW w:w="1315" w:type="dxa"/>
            <w:shd w:val="clear" w:color="auto" w:fill="auto"/>
            <w:vAlign w:val="center"/>
          </w:tcPr>
          <w:p w14:paraId="638792AE" w14:textId="75F4796A" w:rsidR="00CB27AA" w:rsidRPr="00A52DB4" w:rsidRDefault="00CB27AA" w:rsidP="005E2B5F">
            <w:pPr>
              <w:pStyle w:val="Tabelarodek"/>
            </w:pPr>
            <w:r w:rsidRPr="00A52DB4">
              <w:t>13 290,56</w:t>
            </w:r>
          </w:p>
        </w:tc>
        <w:tc>
          <w:tcPr>
            <w:tcW w:w="1359" w:type="dxa"/>
            <w:vAlign w:val="center"/>
          </w:tcPr>
          <w:p w14:paraId="20FDD115" w14:textId="6B4A133D" w:rsidR="00CB27AA" w:rsidRPr="00A52DB4" w:rsidRDefault="00CB27AA" w:rsidP="005E2B5F">
            <w:pPr>
              <w:pStyle w:val="Tabelarodek"/>
            </w:pPr>
            <w:r w:rsidRPr="00A52DB4">
              <w:t>15 701,60</w:t>
            </w:r>
          </w:p>
        </w:tc>
        <w:tc>
          <w:tcPr>
            <w:tcW w:w="1276" w:type="dxa"/>
            <w:vAlign w:val="center"/>
          </w:tcPr>
          <w:p w14:paraId="2C32411D" w14:textId="5EA724E2" w:rsidR="00CB27AA" w:rsidRPr="00A52DB4" w:rsidRDefault="00CB27AA" w:rsidP="005E2B5F">
            <w:pPr>
              <w:pStyle w:val="Tabelarodek"/>
              <w:rPr>
                <w:rFonts w:cstheme="majorHAnsi"/>
              </w:rPr>
            </w:pPr>
            <w:r w:rsidRPr="00A52DB4">
              <w:rPr>
                <w:rFonts w:cstheme="majorHAnsi"/>
              </w:rPr>
              <w:t>15 470,4</w:t>
            </w:r>
            <w:r w:rsidR="005F53D3">
              <w:rPr>
                <w:rFonts w:cstheme="majorHAnsi"/>
              </w:rPr>
              <w:t>5</w:t>
            </w:r>
          </w:p>
        </w:tc>
      </w:tr>
      <w:tr w:rsidR="00A52DB4" w:rsidRPr="00A52DB4" w14:paraId="3E255B3B" w14:textId="1EF8ADE2" w:rsidTr="00A56FE3">
        <w:tc>
          <w:tcPr>
            <w:tcW w:w="602" w:type="dxa"/>
            <w:shd w:val="clear" w:color="auto" w:fill="F2F2F2" w:themeFill="background1" w:themeFillShade="F2"/>
            <w:vAlign w:val="center"/>
          </w:tcPr>
          <w:p w14:paraId="6EA16595" w14:textId="77777777" w:rsidR="00CB27AA" w:rsidRPr="00A52DB4" w:rsidRDefault="00CB27AA" w:rsidP="005E2B5F">
            <w:pPr>
              <w:pStyle w:val="TabelaText"/>
            </w:pPr>
            <w:r w:rsidRPr="00A52DB4">
              <w:t>3.1</w:t>
            </w:r>
          </w:p>
        </w:tc>
        <w:tc>
          <w:tcPr>
            <w:tcW w:w="2127" w:type="dxa"/>
            <w:shd w:val="clear" w:color="auto" w:fill="F2F2F2" w:themeFill="background1" w:themeFillShade="F2"/>
            <w:vAlign w:val="center"/>
          </w:tcPr>
          <w:p w14:paraId="40C30435" w14:textId="77777777" w:rsidR="00CB27AA" w:rsidRPr="00A52DB4" w:rsidRDefault="00CB27AA" w:rsidP="005E2B5F">
            <w:pPr>
              <w:pStyle w:val="TabelaText"/>
            </w:pPr>
            <w:r w:rsidRPr="00A52DB4">
              <w:t>Leki</w:t>
            </w:r>
          </w:p>
        </w:tc>
        <w:tc>
          <w:tcPr>
            <w:tcW w:w="1282" w:type="dxa"/>
            <w:shd w:val="clear" w:color="auto" w:fill="auto"/>
            <w:vAlign w:val="center"/>
          </w:tcPr>
          <w:p w14:paraId="25BD0B39" w14:textId="77777777" w:rsidR="00CB27AA" w:rsidRPr="00A52DB4" w:rsidRDefault="00CB27AA" w:rsidP="005E2B5F">
            <w:pPr>
              <w:pStyle w:val="Tabelarodek"/>
            </w:pPr>
            <w:r w:rsidRPr="00A52DB4">
              <w:t>14,28</w:t>
            </w:r>
          </w:p>
        </w:tc>
        <w:tc>
          <w:tcPr>
            <w:tcW w:w="1282" w:type="dxa"/>
            <w:shd w:val="clear" w:color="auto" w:fill="auto"/>
            <w:vAlign w:val="center"/>
          </w:tcPr>
          <w:p w14:paraId="60643D8E" w14:textId="77777777" w:rsidR="00CB27AA" w:rsidRPr="00A52DB4" w:rsidRDefault="00CB27AA" w:rsidP="005E2B5F">
            <w:pPr>
              <w:pStyle w:val="Tabelarodek"/>
            </w:pPr>
            <w:r w:rsidRPr="00A52DB4">
              <w:t>14,85</w:t>
            </w:r>
          </w:p>
        </w:tc>
        <w:tc>
          <w:tcPr>
            <w:tcW w:w="1315" w:type="dxa"/>
            <w:shd w:val="clear" w:color="auto" w:fill="auto"/>
            <w:vAlign w:val="center"/>
          </w:tcPr>
          <w:p w14:paraId="009A651B" w14:textId="77777777" w:rsidR="00CB27AA" w:rsidRPr="00A52DB4" w:rsidRDefault="00CB27AA" w:rsidP="005E2B5F">
            <w:pPr>
              <w:pStyle w:val="Tabelarodek"/>
            </w:pPr>
            <w:r w:rsidRPr="00A52DB4">
              <w:t>14,68</w:t>
            </w:r>
          </w:p>
        </w:tc>
        <w:tc>
          <w:tcPr>
            <w:tcW w:w="1359" w:type="dxa"/>
            <w:vAlign w:val="center"/>
          </w:tcPr>
          <w:p w14:paraId="0819B7E2" w14:textId="5927EA08" w:rsidR="00CB27AA" w:rsidRPr="00A52DB4" w:rsidRDefault="00CB27AA" w:rsidP="005E2B5F">
            <w:pPr>
              <w:pStyle w:val="Tabelarodek"/>
            </w:pPr>
            <w:r w:rsidRPr="00A52DB4">
              <w:t>16,32</w:t>
            </w:r>
          </w:p>
        </w:tc>
        <w:tc>
          <w:tcPr>
            <w:tcW w:w="1276" w:type="dxa"/>
            <w:vAlign w:val="center"/>
          </w:tcPr>
          <w:p w14:paraId="4533815B" w14:textId="42783A19" w:rsidR="00CB27AA" w:rsidRPr="00A52DB4" w:rsidRDefault="00CB27AA" w:rsidP="005E2B5F">
            <w:pPr>
              <w:pStyle w:val="Tabelarodek"/>
              <w:rPr>
                <w:rFonts w:cstheme="majorHAnsi"/>
              </w:rPr>
            </w:pPr>
            <w:r w:rsidRPr="00A52DB4">
              <w:rPr>
                <w:rFonts w:cstheme="majorHAnsi"/>
              </w:rPr>
              <w:t>16,</w:t>
            </w:r>
            <w:r w:rsidR="005F53D3">
              <w:rPr>
                <w:rFonts w:cstheme="majorHAnsi"/>
              </w:rPr>
              <w:t>21</w:t>
            </w:r>
          </w:p>
        </w:tc>
      </w:tr>
      <w:tr w:rsidR="00A52DB4" w:rsidRPr="00A52DB4" w14:paraId="4C2394C7" w14:textId="63F65A1F" w:rsidTr="00A56FE3">
        <w:tc>
          <w:tcPr>
            <w:tcW w:w="602" w:type="dxa"/>
            <w:shd w:val="clear" w:color="auto" w:fill="F2F2F2" w:themeFill="background1" w:themeFillShade="F2"/>
            <w:vAlign w:val="center"/>
          </w:tcPr>
          <w:p w14:paraId="3A29B689" w14:textId="77777777" w:rsidR="00CB27AA" w:rsidRPr="00A52DB4" w:rsidRDefault="00CB27AA" w:rsidP="005E2B5F">
            <w:pPr>
              <w:pStyle w:val="TabelaText"/>
            </w:pPr>
            <w:r w:rsidRPr="00A52DB4">
              <w:t>3.2</w:t>
            </w:r>
          </w:p>
        </w:tc>
        <w:tc>
          <w:tcPr>
            <w:tcW w:w="2127" w:type="dxa"/>
            <w:shd w:val="clear" w:color="auto" w:fill="F2F2F2" w:themeFill="background1" w:themeFillShade="F2"/>
            <w:vAlign w:val="center"/>
          </w:tcPr>
          <w:p w14:paraId="6D4C6B60" w14:textId="0B12C6DA" w:rsidR="00CB27AA" w:rsidRPr="00A52DB4" w:rsidRDefault="00CB27AA" w:rsidP="00A56FE3">
            <w:pPr>
              <w:pStyle w:val="TabelaText"/>
            </w:pPr>
            <w:r w:rsidRPr="00A52DB4">
              <w:t>Zużyte urządzenia elektryczne</w:t>
            </w:r>
            <w:r w:rsidR="00A56FE3">
              <w:t xml:space="preserve"> </w:t>
            </w:r>
            <w:r w:rsidRPr="00A52DB4">
              <w:t>i elektroniczne</w:t>
            </w:r>
          </w:p>
        </w:tc>
        <w:tc>
          <w:tcPr>
            <w:tcW w:w="1282" w:type="dxa"/>
            <w:shd w:val="clear" w:color="auto" w:fill="auto"/>
            <w:vAlign w:val="center"/>
          </w:tcPr>
          <w:p w14:paraId="3F7502E7" w14:textId="77777777" w:rsidR="00CB27AA" w:rsidRPr="00A52DB4" w:rsidRDefault="00CB27AA" w:rsidP="005E2B5F">
            <w:pPr>
              <w:pStyle w:val="Tabelarodek"/>
            </w:pPr>
            <w:r w:rsidRPr="00A52DB4">
              <w:t>11,68</w:t>
            </w:r>
          </w:p>
        </w:tc>
        <w:tc>
          <w:tcPr>
            <w:tcW w:w="1282" w:type="dxa"/>
            <w:shd w:val="clear" w:color="auto" w:fill="auto"/>
            <w:vAlign w:val="center"/>
          </w:tcPr>
          <w:p w14:paraId="06FD1B6F" w14:textId="77777777" w:rsidR="00CB27AA" w:rsidRPr="00A52DB4" w:rsidRDefault="00CB27AA" w:rsidP="005E2B5F">
            <w:pPr>
              <w:pStyle w:val="Tabelarodek"/>
            </w:pPr>
            <w:r w:rsidRPr="00A52DB4">
              <w:t>46,90</w:t>
            </w:r>
          </w:p>
        </w:tc>
        <w:tc>
          <w:tcPr>
            <w:tcW w:w="1315" w:type="dxa"/>
            <w:shd w:val="clear" w:color="auto" w:fill="auto"/>
            <w:vAlign w:val="center"/>
          </w:tcPr>
          <w:p w14:paraId="371217B0" w14:textId="77777777" w:rsidR="00CB27AA" w:rsidRPr="00A52DB4" w:rsidRDefault="00CB27AA" w:rsidP="005E2B5F">
            <w:pPr>
              <w:pStyle w:val="Tabelarodek"/>
            </w:pPr>
            <w:r w:rsidRPr="00A52DB4">
              <w:t>34,52</w:t>
            </w:r>
          </w:p>
        </w:tc>
        <w:tc>
          <w:tcPr>
            <w:tcW w:w="1359" w:type="dxa"/>
            <w:vAlign w:val="center"/>
          </w:tcPr>
          <w:p w14:paraId="469A3308" w14:textId="7E77E8B9" w:rsidR="00CB27AA" w:rsidRPr="00A52DB4" w:rsidRDefault="00CB27AA" w:rsidP="005E2B5F">
            <w:pPr>
              <w:pStyle w:val="Tabelarodek"/>
            </w:pPr>
            <w:r w:rsidRPr="00A52DB4">
              <w:t>28,24</w:t>
            </w:r>
          </w:p>
        </w:tc>
        <w:tc>
          <w:tcPr>
            <w:tcW w:w="1276" w:type="dxa"/>
            <w:vAlign w:val="center"/>
          </w:tcPr>
          <w:p w14:paraId="7CEC3DD6" w14:textId="78BCD860" w:rsidR="00CB27AA" w:rsidRPr="00A52DB4" w:rsidRDefault="00CB27AA" w:rsidP="005E2B5F">
            <w:pPr>
              <w:pStyle w:val="Tabelarodek"/>
              <w:rPr>
                <w:rFonts w:cstheme="majorHAnsi"/>
              </w:rPr>
            </w:pPr>
            <w:r w:rsidRPr="00A52DB4">
              <w:rPr>
                <w:rFonts w:cstheme="majorHAnsi"/>
              </w:rPr>
              <w:t>7,33</w:t>
            </w:r>
          </w:p>
        </w:tc>
      </w:tr>
      <w:tr w:rsidR="00A52DB4" w:rsidRPr="00A52DB4" w14:paraId="5644CABB" w14:textId="7FC5CB57" w:rsidTr="00A56FE3">
        <w:tc>
          <w:tcPr>
            <w:tcW w:w="2729" w:type="dxa"/>
            <w:gridSpan w:val="2"/>
            <w:shd w:val="clear" w:color="auto" w:fill="F2F2F2" w:themeFill="background1" w:themeFillShade="F2"/>
            <w:vAlign w:val="center"/>
          </w:tcPr>
          <w:p w14:paraId="0C0F67F8" w14:textId="77777777" w:rsidR="00CB27AA" w:rsidRPr="00A52DB4" w:rsidRDefault="00CB27AA" w:rsidP="005E2B5F">
            <w:pPr>
              <w:pStyle w:val="TabelaText"/>
            </w:pPr>
            <w:r w:rsidRPr="00A52DB4">
              <w:t>Razem</w:t>
            </w:r>
          </w:p>
        </w:tc>
        <w:tc>
          <w:tcPr>
            <w:tcW w:w="1282" w:type="dxa"/>
            <w:shd w:val="clear" w:color="auto" w:fill="auto"/>
            <w:vAlign w:val="center"/>
          </w:tcPr>
          <w:p w14:paraId="3E9CD62A" w14:textId="2F4CA1D6" w:rsidR="00CB27AA" w:rsidRPr="0029453B" w:rsidRDefault="0029453B" w:rsidP="005E2B5F">
            <w:pPr>
              <w:pStyle w:val="Tabelarodek"/>
            </w:pPr>
            <w:r w:rsidRPr="0029453B">
              <w:t>105</w:t>
            </w:r>
            <w:r w:rsidR="00CB27AA" w:rsidRPr="0029453B">
              <w:t>406,72</w:t>
            </w:r>
          </w:p>
        </w:tc>
        <w:tc>
          <w:tcPr>
            <w:tcW w:w="1282" w:type="dxa"/>
            <w:shd w:val="clear" w:color="auto" w:fill="auto"/>
            <w:vAlign w:val="center"/>
          </w:tcPr>
          <w:p w14:paraId="21D0D53D" w14:textId="77DA0AC4" w:rsidR="00CB27AA" w:rsidRPr="0029453B" w:rsidRDefault="0029453B" w:rsidP="005E2B5F">
            <w:pPr>
              <w:pStyle w:val="Tabelarodek"/>
            </w:pPr>
            <w:r w:rsidRPr="0029453B">
              <w:t>110</w:t>
            </w:r>
            <w:r w:rsidR="00CB27AA" w:rsidRPr="0029453B">
              <w:t>394,25</w:t>
            </w:r>
          </w:p>
        </w:tc>
        <w:tc>
          <w:tcPr>
            <w:tcW w:w="1315" w:type="dxa"/>
            <w:shd w:val="clear" w:color="auto" w:fill="auto"/>
            <w:vAlign w:val="center"/>
          </w:tcPr>
          <w:p w14:paraId="63913FAD" w14:textId="4D79812A" w:rsidR="00CB27AA" w:rsidRPr="0029453B" w:rsidRDefault="0029453B" w:rsidP="005E2B5F">
            <w:pPr>
              <w:pStyle w:val="Tabelarodek"/>
            </w:pPr>
            <w:r w:rsidRPr="0029453B">
              <w:t>114</w:t>
            </w:r>
            <w:r w:rsidR="00CB27AA" w:rsidRPr="0029453B">
              <w:t>584,18</w:t>
            </w:r>
          </w:p>
        </w:tc>
        <w:tc>
          <w:tcPr>
            <w:tcW w:w="1359" w:type="dxa"/>
          </w:tcPr>
          <w:p w14:paraId="58CD77AB" w14:textId="125128CD" w:rsidR="00CB27AA" w:rsidRPr="0029453B" w:rsidRDefault="0029453B" w:rsidP="005E2B5F">
            <w:pPr>
              <w:pStyle w:val="Tabelarodek"/>
            </w:pPr>
            <w:r w:rsidRPr="0029453B">
              <w:t>119</w:t>
            </w:r>
            <w:r w:rsidR="00CB27AA" w:rsidRPr="0029453B">
              <w:t>599,92</w:t>
            </w:r>
          </w:p>
        </w:tc>
        <w:tc>
          <w:tcPr>
            <w:tcW w:w="1276" w:type="dxa"/>
          </w:tcPr>
          <w:p w14:paraId="2AAF9DB4" w14:textId="103641A9" w:rsidR="00CB27AA" w:rsidRPr="0029453B" w:rsidRDefault="0029453B" w:rsidP="005E2B5F">
            <w:pPr>
              <w:pStyle w:val="Tabelarodek"/>
              <w:rPr>
                <w:rFonts w:cstheme="majorHAnsi"/>
              </w:rPr>
            </w:pPr>
            <w:r w:rsidRPr="0029453B">
              <w:rPr>
                <w:rFonts w:cstheme="majorHAnsi"/>
              </w:rPr>
              <w:t>117</w:t>
            </w:r>
            <w:r w:rsidR="00CB27AA" w:rsidRPr="0029453B">
              <w:rPr>
                <w:rFonts w:cstheme="majorHAnsi"/>
              </w:rPr>
              <w:t>7</w:t>
            </w:r>
            <w:r w:rsidR="005F53D3" w:rsidRPr="0029453B">
              <w:rPr>
                <w:rFonts w:cstheme="majorHAnsi"/>
              </w:rPr>
              <w:t>54</w:t>
            </w:r>
            <w:r w:rsidR="00CB27AA" w:rsidRPr="0029453B">
              <w:rPr>
                <w:rFonts w:cstheme="majorHAnsi"/>
              </w:rPr>
              <w:t>,</w:t>
            </w:r>
            <w:r w:rsidR="005F53D3" w:rsidRPr="0029453B">
              <w:rPr>
                <w:rFonts w:cstheme="majorHAnsi"/>
              </w:rPr>
              <w:t>87</w:t>
            </w:r>
          </w:p>
        </w:tc>
      </w:tr>
    </w:tbl>
    <w:p w14:paraId="3B88899E" w14:textId="5AD8E37E" w:rsidR="00184FA2" w:rsidRPr="00A52DB4" w:rsidRDefault="7DB64B37" w:rsidP="00A56FE3">
      <w:pPr>
        <w:ind w:firstLine="0"/>
        <w:jc w:val="both"/>
        <w:rPr>
          <w:rFonts w:ascii="Calibri Light" w:hAnsi="Calibri Light"/>
          <w:sz w:val="20"/>
          <w:szCs w:val="20"/>
        </w:rPr>
      </w:pPr>
      <w:r w:rsidRPr="00A52DB4">
        <w:rPr>
          <w:rFonts w:ascii="Calibri Light" w:hAnsi="Calibri Light"/>
          <w:sz w:val="20"/>
          <w:szCs w:val="20"/>
        </w:rPr>
        <w:t>Źródło: Departament Gospodarki Komunalnej</w:t>
      </w:r>
    </w:p>
    <w:p w14:paraId="5553CCB6" w14:textId="380C1EF3" w:rsidR="00184FA2" w:rsidRPr="00A52DB4" w:rsidRDefault="4E69CBAA" w:rsidP="005E2B5F">
      <w:pPr>
        <w:pStyle w:val="Nagwek3"/>
      </w:pPr>
      <w:bookmarkStart w:id="233" w:name="_Toc6568306"/>
      <w:bookmarkStart w:id="234" w:name="_Toc138322615"/>
      <w:bookmarkStart w:id="235" w:name="_Toc138324758"/>
      <w:bookmarkStart w:id="236" w:name="_Toc138403657"/>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49</w:t>
      </w:r>
      <w:r w:rsidR="002636AA">
        <w:rPr>
          <w:noProof/>
        </w:rPr>
        <w:fldChar w:fldCharType="end"/>
      </w:r>
      <w:r w:rsidRPr="00A52DB4">
        <w:t>. Koszty systemu gospodarowania odpadami komunalnymi w Gminie Białystok</w:t>
      </w:r>
      <w:bookmarkEnd w:id="233"/>
      <w:bookmarkEnd w:id="234"/>
      <w:bookmarkEnd w:id="235"/>
      <w:bookmarkEnd w:id="236"/>
    </w:p>
    <w:tbl>
      <w:tblPr>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9. Koszty systemu gospodarowania odpadami komunalnymi w Gminie Białystok"/>
      </w:tblPr>
      <w:tblGrid>
        <w:gridCol w:w="2142"/>
        <w:gridCol w:w="1413"/>
        <w:gridCol w:w="1413"/>
        <w:gridCol w:w="1413"/>
        <w:gridCol w:w="1413"/>
        <w:gridCol w:w="1414"/>
      </w:tblGrid>
      <w:tr w:rsidR="00A52DB4" w:rsidRPr="00A52DB4" w14:paraId="34CE99A8" w14:textId="2DFDF842" w:rsidTr="00A56FE3">
        <w:trPr>
          <w:tblHeader/>
        </w:trPr>
        <w:tc>
          <w:tcPr>
            <w:tcW w:w="2142" w:type="dxa"/>
            <w:shd w:val="clear" w:color="auto" w:fill="F2F2F2" w:themeFill="background1" w:themeFillShade="F2"/>
            <w:vAlign w:val="center"/>
          </w:tcPr>
          <w:p w14:paraId="6D269DD5" w14:textId="4BC51DFD" w:rsidR="004A6519" w:rsidRPr="00A52DB4" w:rsidRDefault="004A6519" w:rsidP="005E2B5F">
            <w:pPr>
              <w:pStyle w:val="TabelaText"/>
            </w:pPr>
            <w:r w:rsidRPr="00A52DB4">
              <w:t>Wyszczególnienie</w:t>
            </w:r>
          </w:p>
        </w:tc>
        <w:tc>
          <w:tcPr>
            <w:tcW w:w="1413" w:type="dxa"/>
            <w:shd w:val="clear" w:color="auto" w:fill="F2F2F2" w:themeFill="background1" w:themeFillShade="F2"/>
          </w:tcPr>
          <w:p w14:paraId="4A0AA420" w14:textId="1DD6C84D" w:rsidR="004A6519" w:rsidRPr="00A52DB4" w:rsidRDefault="004A6519" w:rsidP="00A56FE3">
            <w:pPr>
              <w:pStyle w:val="TabelaText"/>
            </w:pPr>
            <w:r w:rsidRPr="00A52DB4">
              <w:t>2018</w:t>
            </w:r>
            <w:r w:rsidR="00A56FE3">
              <w:t xml:space="preserve"> </w:t>
            </w:r>
            <w:r w:rsidRPr="00A52DB4">
              <w:t>(zł brutto)</w:t>
            </w:r>
          </w:p>
        </w:tc>
        <w:tc>
          <w:tcPr>
            <w:tcW w:w="1413" w:type="dxa"/>
            <w:shd w:val="clear" w:color="auto" w:fill="F2F2F2" w:themeFill="background1" w:themeFillShade="F2"/>
          </w:tcPr>
          <w:p w14:paraId="68CD77E4" w14:textId="47F108A6" w:rsidR="004A6519" w:rsidRPr="00A52DB4" w:rsidRDefault="004A6519" w:rsidP="00A56FE3">
            <w:pPr>
              <w:pStyle w:val="TabelaText"/>
            </w:pPr>
            <w:r w:rsidRPr="00A52DB4">
              <w:t>2019</w:t>
            </w:r>
            <w:r w:rsidR="00A56FE3">
              <w:t xml:space="preserve"> </w:t>
            </w:r>
            <w:r w:rsidRPr="00A52DB4">
              <w:t>(zł brutto)</w:t>
            </w:r>
          </w:p>
        </w:tc>
        <w:tc>
          <w:tcPr>
            <w:tcW w:w="1413" w:type="dxa"/>
            <w:shd w:val="clear" w:color="auto" w:fill="F2F2F2" w:themeFill="background1" w:themeFillShade="F2"/>
          </w:tcPr>
          <w:p w14:paraId="3CC90936" w14:textId="7A44E332" w:rsidR="004A6519" w:rsidRPr="00A52DB4" w:rsidRDefault="004A6519" w:rsidP="00A56FE3">
            <w:pPr>
              <w:pStyle w:val="TabelaText"/>
            </w:pPr>
            <w:r w:rsidRPr="00A52DB4">
              <w:t>2020</w:t>
            </w:r>
            <w:r w:rsidR="00A56FE3">
              <w:t xml:space="preserve"> </w:t>
            </w:r>
            <w:r w:rsidRPr="00A52DB4">
              <w:t>(zł brutto)</w:t>
            </w:r>
          </w:p>
        </w:tc>
        <w:tc>
          <w:tcPr>
            <w:tcW w:w="1413" w:type="dxa"/>
            <w:shd w:val="clear" w:color="auto" w:fill="F2F2F2" w:themeFill="background1" w:themeFillShade="F2"/>
          </w:tcPr>
          <w:p w14:paraId="68C3A645" w14:textId="31BD8DA0" w:rsidR="004A6519" w:rsidRPr="00A52DB4" w:rsidRDefault="004A6519" w:rsidP="00A56FE3">
            <w:pPr>
              <w:pStyle w:val="TabelaText"/>
            </w:pPr>
            <w:r w:rsidRPr="00A52DB4">
              <w:t>2021</w:t>
            </w:r>
            <w:r w:rsidR="00A56FE3">
              <w:t xml:space="preserve"> </w:t>
            </w:r>
            <w:r w:rsidRPr="00A52DB4">
              <w:t>(zł brutto)</w:t>
            </w:r>
          </w:p>
        </w:tc>
        <w:tc>
          <w:tcPr>
            <w:tcW w:w="1414" w:type="dxa"/>
            <w:shd w:val="clear" w:color="auto" w:fill="F2F2F2" w:themeFill="background1" w:themeFillShade="F2"/>
          </w:tcPr>
          <w:p w14:paraId="0329D8AB" w14:textId="1EF6E6BE" w:rsidR="004A6519" w:rsidRPr="00A52DB4" w:rsidRDefault="004A6519" w:rsidP="00A56FE3">
            <w:pPr>
              <w:pStyle w:val="TabelaText"/>
            </w:pPr>
            <w:r w:rsidRPr="00A52DB4">
              <w:t>2022</w:t>
            </w:r>
            <w:r w:rsidR="00A56FE3">
              <w:t xml:space="preserve"> </w:t>
            </w:r>
            <w:r w:rsidRPr="00A52DB4">
              <w:t>(zł brutto)</w:t>
            </w:r>
          </w:p>
        </w:tc>
      </w:tr>
      <w:tr w:rsidR="00A52DB4" w:rsidRPr="00A52DB4" w14:paraId="1FFD4FF8" w14:textId="7769BFAE" w:rsidTr="00A56FE3">
        <w:tc>
          <w:tcPr>
            <w:tcW w:w="2142" w:type="dxa"/>
            <w:shd w:val="clear" w:color="auto" w:fill="F2F2F2" w:themeFill="background1" w:themeFillShade="F2"/>
            <w:vAlign w:val="center"/>
          </w:tcPr>
          <w:p w14:paraId="3EF123FF" w14:textId="77777777" w:rsidR="004A6519" w:rsidRPr="00A52DB4" w:rsidRDefault="004A6519" w:rsidP="005E2B5F">
            <w:pPr>
              <w:pStyle w:val="TabelaText"/>
            </w:pPr>
            <w:r w:rsidRPr="00A52DB4">
              <w:t>Koszty odbioru odpadów, w tym koszty wyposażenie nieruchomości w pojemniki/worki oraz utrzymywania pojemników w odpowiednim stanie porządkowym i technicznym</w:t>
            </w:r>
          </w:p>
        </w:tc>
        <w:tc>
          <w:tcPr>
            <w:tcW w:w="1413" w:type="dxa"/>
            <w:shd w:val="clear" w:color="auto" w:fill="auto"/>
            <w:vAlign w:val="center"/>
          </w:tcPr>
          <w:p w14:paraId="214B5894" w14:textId="1995237A" w:rsidR="004A6519" w:rsidRPr="00A56FE3" w:rsidRDefault="004A6519" w:rsidP="00A56FE3">
            <w:pPr>
              <w:pStyle w:val="Tabelarodek"/>
              <w:rPr>
                <w:sz w:val="22"/>
                <w:szCs w:val="22"/>
              </w:rPr>
            </w:pPr>
            <w:r w:rsidRPr="00A56FE3">
              <w:rPr>
                <w:sz w:val="22"/>
                <w:szCs w:val="22"/>
              </w:rPr>
              <w:t>15962167,93</w:t>
            </w:r>
          </w:p>
        </w:tc>
        <w:tc>
          <w:tcPr>
            <w:tcW w:w="1413" w:type="dxa"/>
            <w:shd w:val="clear" w:color="auto" w:fill="auto"/>
            <w:vAlign w:val="center"/>
          </w:tcPr>
          <w:p w14:paraId="6291F32A" w14:textId="750279EA" w:rsidR="004A6519" w:rsidRPr="00A56FE3" w:rsidRDefault="004A6519" w:rsidP="00A56FE3">
            <w:pPr>
              <w:pStyle w:val="Tabelarodek"/>
              <w:rPr>
                <w:sz w:val="22"/>
                <w:szCs w:val="22"/>
              </w:rPr>
            </w:pPr>
            <w:r w:rsidRPr="00A56FE3">
              <w:rPr>
                <w:sz w:val="22"/>
                <w:szCs w:val="22"/>
              </w:rPr>
              <w:t>22</w:t>
            </w:r>
            <w:r w:rsidR="00A56FE3">
              <w:rPr>
                <w:sz w:val="22"/>
                <w:szCs w:val="22"/>
              </w:rPr>
              <w:t>890</w:t>
            </w:r>
            <w:r w:rsidRPr="00A56FE3">
              <w:rPr>
                <w:sz w:val="22"/>
                <w:szCs w:val="22"/>
              </w:rPr>
              <w:t>344,50</w:t>
            </w:r>
          </w:p>
        </w:tc>
        <w:tc>
          <w:tcPr>
            <w:tcW w:w="1413" w:type="dxa"/>
            <w:shd w:val="clear" w:color="auto" w:fill="auto"/>
            <w:vAlign w:val="center"/>
          </w:tcPr>
          <w:p w14:paraId="142A8474" w14:textId="5903130A" w:rsidR="004A6519" w:rsidRPr="00A56FE3" w:rsidRDefault="004A6519" w:rsidP="00A56FE3">
            <w:pPr>
              <w:pStyle w:val="Tabelarodek"/>
              <w:rPr>
                <w:sz w:val="22"/>
                <w:szCs w:val="22"/>
              </w:rPr>
            </w:pPr>
            <w:r w:rsidRPr="00A56FE3">
              <w:rPr>
                <w:rFonts w:cstheme="majorHAnsi"/>
                <w:sz w:val="22"/>
                <w:szCs w:val="22"/>
              </w:rPr>
              <w:t>23</w:t>
            </w:r>
            <w:r w:rsidR="00A56FE3">
              <w:rPr>
                <w:rFonts w:cstheme="majorHAnsi"/>
                <w:sz w:val="22"/>
                <w:szCs w:val="22"/>
              </w:rPr>
              <w:t>778</w:t>
            </w:r>
            <w:r w:rsidRPr="00A56FE3">
              <w:rPr>
                <w:rFonts w:cstheme="majorHAnsi"/>
                <w:sz w:val="22"/>
                <w:szCs w:val="22"/>
              </w:rPr>
              <w:t>463,38</w:t>
            </w:r>
          </w:p>
        </w:tc>
        <w:tc>
          <w:tcPr>
            <w:tcW w:w="1413" w:type="dxa"/>
            <w:vAlign w:val="center"/>
          </w:tcPr>
          <w:p w14:paraId="3E2802B9" w14:textId="09369189" w:rsidR="004A6519" w:rsidRPr="00A56FE3" w:rsidRDefault="004A6519" w:rsidP="005E2B5F">
            <w:pPr>
              <w:pStyle w:val="Tabelarodek"/>
              <w:rPr>
                <w:rFonts w:cstheme="majorHAnsi"/>
                <w:sz w:val="22"/>
                <w:szCs w:val="22"/>
              </w:rPr>
            </w:pPr>
            <w:r w:rsidRPr="00A56FE3">
              <w:rPr>
                <w:spacing w:val="-10"/>
                <w:sz w:val="22"/>
                <w:szCs w:val="22"/>
              </w:rPr>
              <w:t>2</w:t>
            </w:r>
            <w:r w:rsidR="00A56FE3">
              <w:rPr>
                <w:spacing w:val="-10"/>
                <w:sz w:val="22"/>
                <w:szCs w:val="22"/>
              </w:rPr>
              <w:t>5628</w:t>
            </w:r>
            <w:r w:rsidRPr="00A56FE3">
              <w:rPr>
                <w:spacing w:val="-10"/>
                <w:sz w:val="22"/>
                <w:szCs w:val="22"/>
              </w:rPr>
              <w:t>063,76</w:t>
            </w:r>
          </w:p>
        </w:tc>
        <w:tc>
          <w:tcPr>
            <w:tcW w:w="1414" w:type="dxa"/>
            <w:vAlign w:val="center"/>
          </w:tcPr>
          <w:p w14:paraId="2EEB72D2" w14:textId="7B8ABD58" w:rsidR="004A6519" w:rsidRPr="00A56FE3" w:rsidRDefault="00A56FE3" w:rsidP="005E2B5F">
            <w:pPr>
              <w:pStyle w:val="Tabelarodek"/>
              <w:rPr>
                <w:rFonts w:cstheme="majorHAnsi"/>
                <w:spacing w:val="-10"/>
                <w:sz w:val="22"/>
                <w:szCs w:val="22"/>
              </w:rPr>
            </w:pPr>
            <w:r>
              <w:rPr>
                <w:rFonts w:cstheme="majorHAnsi"/>
                <w:spacing w:val="-10"/>
                <w:sz w:val="22"/>
                <w:szCs w:val="22"/>
              </w:rPr>
              <w:t>28591</w:t>
            </w:r>
            <w:r w:rsidR="004A6519" w:rsidRPr="00A56FE3">
              <w:rPr>
                <w:rFonts w:cstheme="majorHAnsi"/>
                <w:spacing w:val="-10"/>
                <w:sz w:val="22"/>
                <w:szCs w:val="22"/>
              </w:rPr>
              <w:t>106,16</w:t>
            </w:r>
          </w:p>
        </w:tc>
      </w:tr>
      <w:tr w:rsidR="00A52DB4" w:rsidRPr="00A52DB4" w14:paraId="30E3CC6C" w14:textId="19A0AF65" w:rsidTr="00A56FE3">
        <w:tc>
          <w:tcPr>
            <w:tcW w:w="2142" w:type="dxa"/>
            <w:shd w:val="clear" w:color="auto" w:fill="F2F2F2" w:themeFill="background1" w:themeFillShade="F2"/>
            <w:vAlign w:val="center"/>
          </w:tcPr>
          <w:p w14:paraId="7A460907" w14:textId="77777777" w:rsidR="004A6519" w:rsidRPr="00A52DB4" w:rsidRDefault="004A6519" w:rsidP="005E2B5F">
            <w:pPr>
              <w:pStyle w:val="TabelaText"/>
            </w:pPr>
            <w:r w:rsidRPr="00A52DB4">
              <w:t>Koszty zagospodarowania odpadów</w:t>
            </w:r>
          </w:p>
        </w:tc>
        <w:tc>
          <w:tcPr>
            <w:tcW w:w="1413" w:type="dxa"/>
            <w:shd w:val="clear" w:color="auto" w:fill="auto"/>
            <w:vAlign w:val="center"/>
          </w:tcPr>
          <w:p w14:paraId="7220D8F5" w14:textId="44B6AB0B" w:rsidR="004A6519" w:rsidRPr="00A56FE3" w:rsidRDefault="00A56FE3" w:rsidP="005E2B5F">
            <w:pPr>
              <w:pStyle w:val="Tabelarodek"/>
              <w:rPr>
                <w:sz w:val="22"/>
                <w:szCs w:val="22"/>
              </w:rPr>
            </w:pPr>
            <w:r>
              <w:rPr>
                <w:sz w:val="22"/>
                <w:szCs w:val="22"/>
              </w:rPr>
              <w:t>22404</w:t>
            </w:r>
            <w:r w:rsidR="004A6519" w:rsidRPr="00A56FE3">
              <w:rPr>
                <w:sz w:val="22"/>
                <w:szCs w:val="22"/>
              </w:rPr>
              <w:t>804,52</w:t>
            </w:r>
          </w:p>
        </w:tc>
        <w:tc>
          <w:tcPr>
            <w:tcW w:w="1413" w:type="dxa"/>
            <w:shd w:val="clear" w:color="auto" w:fill="auto"/>
            <w:vAlign w:val="center"/>
          </w:tcPr>
          <w:p w14:paraId="71302A68" w14:textId="6417C9B9" w:rsidR="004A6519" w:rsidRPr="00A56FE3" w:rsidRDefault="00A56FE3" w:rsidP="005E2B5F">
            <w:pPr>
              <w:pStyle w:val="Tabelarodek"/>
              <w:rPr>
                <w:sz w:val="22"/>
                <w:szCs w:val="22"/>
              </w:rPr>
            </w:pPr>
            <w:r>
              <w:rPr>
                <w:sz w:val="22"/>
                <w:szCs w:val="22"/>
              </w:rPr>
              <w:t>22600</w:t>
            </w:r>
            <w:r w:rsidR="004A6519" w:rsidRPr="00A56FE3">
              <w:rPr>
                <w:sz w:val="22"/>
                <w:szCs w:val="22"/>
              </w:rPr>
              <w:t>809,31</w:t>
            </w:r>
          </w:p>
        </w:tc>
        <w:tc>
          <w:tcPr>
            <w:tcW w:w="1413" w:type="dxa"/>
            <w:shd w:val="clear" w:color="auto" w:fill="auto"/>
            <w:vAlign w:val="center"/>
          </w:tcPr>
          <w:p w14:paraId="5FD7DE47" w14:textId="3B4966E3" w:rsidR="004A6519" w:rsidRPr="00A56FE3" w:rsidRDefault="00A56FE3" w:rsidP="005E2B5F">
            <w:pPr>
              <w:pStyle w:val="Tabelarodek"/>
              <w:rPr>
                <w:sz w:val="22"/>
                <w:szCs w:val="22"/>
              </w:rPr>
            </w:pPr>
            <w:r>
              <w:rPr>
                <w:rFonts w:cstheme="majorHAnsi"/>
                <w:sz w:val="22"/>
                <w:szCs w:val="22"/>
              </w:rPr>
              <w:t>23699</w:t>
            </w:r>
            <w:r w:rsidR="004A6519" w:rsidRPr="00A56FE3">
              <w:rPr>
                <w:rFonts w:cstheme="majorHAnsi"/>
                <w:sz w:val="22"/>
                <w:szCs w:val="22"/>
              </w:rPr>
              <w:t>069,47</w:t>
            </w:r>
          </w:p>
        </w:tc>
        <w:tc>
          <w:tcPr>
            <w:tcW w:w="1413" w:type="dxa"/>
            <w:vAlign w:val="center"/>
          </w:tcPr>
          <w:p w14:paraId="7777256D" w14:textId="63899501" w:rsidR="004A6519" w:rsidRPr="00A56FE3" w:rsidRDefault="00A56FE3" w:rsidP="005E2B5F">
            <w:pPr>
              <w:pStyle w:val="Tabelarodek"/>
              <w:rPr>
                <w:rFonts w:cstheme="majorHAnsi"/>
                <w:sz w:val="22"/>
                <w:szCs w:val="22"/>
              </w:rPr>
            </w:pPr>
            <w:r>
              <w:rPr>
                <w:sz w:val="22"/>
                <w:szCs w:val="22"/>
              </w:rPr>
              <w:t>36757</w:t>
            </w:r>
            <w:r w:rsidR="004A6519" w:rsidRPr="00A56FE3">
              <w:rPr>
                <w:sz w:val="22"/>
                <w:szCs w:val="22"/>
              </w:rPr>
              <w:t>157,84</w:t>
            </w:r>
          </w:p>
        </w:tc>
        <w:tc>
          <w:tcPr>
            <w:tcW w:w="1414" w:type="dxa"/>
            <w:vAlign w:val="center"/>
          </w:tcPr>
          <w:p w14:paraId="447565A5" w14:textId="296B6B17" w:rsidR="004A6519" w:rsidRPr="00A56FE3" w:rsidRDefault="00A56FE3" w:rsidP="005E2B5F">
            <w:pPr>
              <w:pStyle w:val="Tabelarodek"/>
              <w:rPr>
                <w:rFonts w:cstheme="majorHAnsi"/>
                <w:sz w:val="22"/>
                <w:szCs w:val="22"/>
              </w:rPr>
            </w:pPr>
            <w:r>
              <w:rPr>
                <w:rFonts w:cstheme="majorHAnsi"/>
                <w:sz w:val="22"/>
                <w:szCs w:val="22"/>
              </w:rPr>
              <w:t>35780</w:t>
            </w:r>
            <w:r w:rsidR="004A6519" w:rsidRPr="00A56FE3">
              <w:rPr>
                <w:rFonts w:cstheme="majorHAnsi"/>
                <w:sz w:val="22"/>
                <w:szCs w:val="22"/>
              </w:rPr>
              <w:t>330,23</w:t>
            </w:r>
          </w:p>
        </w:tc>
      </w:tr>
      <w:tr w:rsidR="00A52DB4" w:rsidRPr="00A52DB4" w14:paraId="06A3700A" w14:textId="66C94E5F" w:rsidTr="00A56FE3">
        <w:tc>
          <w:tcPr>
            <w:tcW w:w="2142" w:type="dxa"/>
            <w:shd w:val="clear" w:color="auto" w:fill="F2F2F2" w:themeFill="background1" w:themeFillShade="F2"/>
            <w:vAlign w:val="center"/>
          </w:tcPr>
          <w:p w14:paraId="050AC260" w14:textId="77777777" w:rsidR="004A6519" w:rsidRPr="00A52DB4" w:rsidRDefault="004A6519" w:rsidP="005E2B5F">
            <w:pPr>
              <w:pStyle w:val="TabelaText"/>
            </w:pPr>
            <w:r w:rsidRPr="00A52DB4">
              <w:t>Koszty obsługi „gniazd”</w:t>
            </w:r>
          </w:p>
        </w:tc>
        <w:tc>
          <w:tcPr>
            <w:tcW w:w="1413" w:type="dxa"/>
            <w:shd w:val="clear" w:color="auto" w:fill="auto"/>
            <w:vAlign w:val="center"/>
          </w:tcPr>
          <w:p w14:paraId="1F1DD025" w14:textId="7E29723B" w:rsidR="004A6519" w:rsidRPr="00A56FE3" w:rsidRDefault="00A56FE3" w:rsidP="005E2B5F">
            <w:pPr>
              <w:pStyle w:val="Tabelarodek"/>
              <w:rPr>
                <w:sz w:val="22"/>
                <w:szCs w:val="22"/>
              </w:rPr>
            </w:pPr>
            <w:r>
              <w:rPr>
                <w:sz w:val="22"/>
                <w:szCs w:val="22"/>
              </w:rPr>
              <w:t>1271</w:t>
            </w:r>
            <w:r w:rsidR="004A6519" w:rsidRPr="00A56FE3">
              <w:rPr>
                <w:sz w:val="22"/>
                <w:szCs w:val="22"/>
              </w:rPr>
              <w:t>031,96</w:t>
            </w:r>
          </w:p>
        </w:tc>
        <w:tc>
          <w:tcPr>
            <w:tcW w:w="1413" w:type="dxa"/>
            <w:shd w:val="clear" w:color="auto" w:fill="auto"/>
            <w:vAlign w:val="center"/>
          </w:tcPr>
          <w:p w14:paraId="55C6D583" w14:textId="5058543D" w:rsidR="004A6519" w:rsidRPr="00A56FE3" w:rsidRDefault="004A6519" w:rsidP="005E2B5F">
            <w:pPr>
              <w:pStyle w:val="Tabelarodek"/>
              <w:rPr>
                <w:sz w:val="22"/>
                <w:szCs w:val="22"/>
              </w:rPr>
            </w:pPr>
            <w:r w:rsidRPr="00A56FE3">
              <w:rPr>
                <w:sz w:val="22"/>
                <w:szCs w:val="22"/>
              </w:rPr>
              <w:t>0,00</w:t>
            </w:r>
          </w:p>
        </w:tc>
        <w:tc>
          <w:tcPr>
            <w:tcW w:w="1413" w:type="dxa"/>
            <w:shd w:val="clear" w:color="auto" w:fill="auto"/>
            <w:vAlign w:val="center"/>
          </w:tcPr>
          <w:p w14:paraId="47F9D3A9" w14:textId="2CEE0DBE" w:rsidR="004A6519" w:rsidRPr="00A56FE3" w:rsidRDefault="004A6519" w:rsidP="005E2B5F">
            <w:pPr>
              <w:pStyle w:val="Tabelarodek"/>
              <w:rPr>
                <w:sz w:val="22"/>
                <w:szCs w:val="22"/>
              </w:rPr>
            </w:pPr>
            <w:r w:rsidRPr="00A56FE3">
              <w:rPr>
                <w:rFonts w:cstheme="majorHAnsi"/>
                <w:sz w:val="22"/>
                <w:szCs w:val="22"/>
              </w:rPr>
              <w:t>0,00</w:t>
            </w:r>
          </w:p>
        </w:tc>
        <w:tc>
          <w:tcPr>
            <w:tcW w:w="1413" w:type="dxa"/>
            <w:vAlign w:val="center"/>
          </w:tcPr>
          <w:p w14:paraId="5639E8C3" w14:textId="779F2BE6" w:rsidR="004A6519" w:rsidRPr="00A56FE3" w:rsidRDefault="004A6519" w:rsidP="005E2B5F">
            <w:pPr>
              <w:pStyle w:val="Tabelarodek"/>
              <w:rPr>
                <w:rFonts w:cstheme="majorHAnsi"/>
                <w:sz w:val="22"/>
                <w:szCs w:val="22"/>
              </w:rPr>
            </w:pPr>
            <w:r w:rsidRPr="00A56FE3">
              <w:rPr>
                <w:spacing w:val="-10"/>
                <w:sz w:val="22"/>
                <w:szCs w:val="22"/>
              </w:rPr>
              <w:t>0,00</w:t>
            </w:r>
          </w:p>
        </w:tc>
        <w:tc>
          <w:tcPr>
            <w:tcW w:w="1414" w:type="dxa"/>
            <w:vAlign w:val="center"/>
          </w:tcPr>
          <w:p w14:paraId="53D06DC6" w14:textId="3350DF3A" w:rsidR="004A6519" w:rsidRPr="00A56FE3" w:rsidRDefault="004A6519" w:rsidP="005E2B5F">
            <w:pPr>
              <w:pStyle w:val="Tabelarodek"/>
              <w:rPr>
                <w:rFonts w:cstheme="majorHAnsi"/>
                <w:spacing w:val="-10"/>
                <w:sz w:val="22"/>
                <w:szCs w:val="22"/>
              </w:rPr>
            </w:pPr>
            <w:r w:rsidRPr="00A56FE3">
              <w:rPr>
                <w:rFonts w:cstheme="majorHAnsi"/>
                <w:spacing w:val="-10"/>
                <w:sz w:val="22"/>
                <w:szCs w:val="22"/>
              </w:rPr>
              <w:t>0,00</w:t>
            </w:r>
          </w:p>
        </w:tc>
      </w:tr>
      <w:tr w:rsidR="00A52DB4" w:rsidRPr="00A52DB4" w14:paraId="2DD4479B" w14:textId="7E1027E8" w:rsidTr="00A56FE3">
        <w:tc>
          <w:tcPr>
            <w:tcW w:w="2142" w:type="dxa"/>
            <w:shd w:val="clear" w:color="auto" w:fill="F2F2F2" w:themeFill="background1" w:themeFillShade="F2"/>
            <w:vAlign w:val="center"/>
          </w:tcPr>
          <w:p w14:paraId="783F1854" w14:textId="77777777" w:rsidR="004A6519" w:rsidRPr="00A52DB4" w:rsidRDefault="004A6519" w:rsidP="005E2B5F">
            <w:pPr>
              <w:pStyle w:val="TabelaText"/>
            </w:pPr>
            <w:r w:rsidRPr="00A52DB4">
              <w:t>Koszty prowadzenia PSZOK</w:t>
            </w:r>
          </w:p>
        </w:tc>
        <w:tc>
          <w:tcPr>
            <w:tcW w:w="1413" w:type="dxa"/>
            <w:shd w:val="clear" w:color="auto" w:fill="auto"/>
            <w:vAlign w:val="center"/>
          </w:tcPr>
          <w:p w14:paraId="22FD1CFE" w14:textId="4519901E" w:rsidR="004A6519" w:rsidRPr="00A56FE3" w:rsidRDefault="00A56FE3" w:rsidP="005E2B5F">
            <w:pPr>
              <w:pStyle w:val="Tabelarodek"/>
              <w:rPr>
                <w:sz w:val="22"/>
                <w:szCs w:val="22"/>
              </w:rPr>
            </w:pPr>
            <w:r>
              <w:rPr>
                <w:sz w:val="22"/>
                <w:szCs w:val="22"/>
              </w:rPr>
              <w:t>1121</w:t>
            </w:r>
            <w:r w:rsidR="004A6519" w:rsidRPr="00A56FE3">
              <w:rPr>
                <w:sz w:val="22"/>
                <w:szCs w:val="22"/>
              </w:rPr>
              <w:t>980,09</w:t>
            </w:r>
          </w:p>
        </w:tc>
        <w:tc>
          <w:tcPr>
            <w:tcW w:w="1413" w:type="dxa"/>
            <w:shd w:val="clear" w:color="auto" w:fill="auto"/>
            <w:vAlign w:val="center"/>
          </w:tcPr>
          <w:p w14:paraId="634E0C4C" w14:textId="6FB15D61" w:rsidR="004A6519" w:rsidRPr="00A56FE3" w:rsidRDefault="00A56FE3" w:rsidP="005E2B5F">
            <w:pPr>
              <w:pStyle w:val="Tabelarodek"/>
              <w:rPr>
                <w:sz w:val="22"/>
                <w:szCs w:val="22"/>
              </w:rPr>
            </w:pPr>
            <w:r>
              <w:rPr>
                <w:sz w:val="22"/>
                <w:szCs w:val="22"/>
              </w:rPr>
              <w:t>1693</w:t>
            </w:r>
            <w:r w:rsidR="004A6519" w:rsidRPr="00A56FE3">
              <w:rPr>
                <w:sz w:val="22"/>
                <w:szCs w:val="22"/>
              </w:rPr>
              <w:t>085,51</w:t>
            </w:r>
          </w:p>
        </w:tc>
        <w:tc>
          <w:tcPr>
            <w:tcW w:w="1413" w:type="dxa"/>
            <w:shd w:val="clear" w:color="auto" w:fill="auto"/>
            <w:vAlign w:val="center"/>
          </w:tcPr>
          <w:p w14:paraId="443A9926" w14:textId="2F7177B6" w:rsidR="004A6519" w:rsidRPr="00A56FE3" w:rsidRDefault="00A56FE3" w:rsidP="005E2B5F">
            <w:pPr>
              <w:pStyle w:val="Tabelarodek"/>
              <w:rPr>
                <w:sz w:val="22"/>
                <w:szCs w:val="22"/>
              </w:rPr>
            </w:pPr>
            <w:r>
              <w:rPr>
                <w:rFonts w:cstheme="majorHAnsi"/>
                <w:sz w:val="22"/>
                <w:szCs w:val="22"/>
              </w:rPr>
              <w:t>2692</w:t>
            </w:r>
            <w:r w:rsidR="004A6519" w:rsidRPr="00A56FE3">
              <w:rPr>
                <w:rFonts w:cstheme="majorHAnsi"/>
                <w:sz w:val="22"/>
                <w:szCs w:val="22"/>
              </w:rPr>
              <w:t>960,67</w:t>
            </w:r>
          </w:p>
        </w:tc>
        <w:tc>
          <w:tcPr>
            <w:tcW w:w="1413" w:type="dxa"/>
            <w:vAlign w:val="center"/>
          </w:tcPr>
          <w:p w14:paraId="171222F8" w14:textId="5BC4EE27" w:rsidR="004A6519" w:rsidRPr="00A56FE3" w:rsidRDefault="00A56FE3" w:rsidP="005E2B5F">
            <w:pPr>
              <w:pStyle w:val="Tabelarodek"/>
              <w:rPr>
                <w:rFonts w:cstheme="majorHAnsi"/>
                <w:sz w:val="22"/>
                <w:szCs w:val="22"/>
              </w:rPr>
            </w:pPr>
            <w:r>
              <w:rPr>
                <w:spacing w:val="-10"/>
                <w:sz w:val="22"/>
                <w:szCs w:val="22"/>
              </w:rPr>
              <w:t>6</w:t>
            </w:r>
            <w:r w:rsidR="004A6519" w:rsidRPr="00A56FE3">
              <w:rPr>
                <w:spacing w:val="-10"/>
                <w:sz w:val="22"/>
                <w:szCs w:val="22"/>
              </w:rPr>
              <w:t>5</w:t>
            </w:r>
            <w:r>
              <w:rPr>
                <w:spacing w:val="-10"/>
                <w:sz w:val="22"/>
                <w:szCs w:val="22"/>
              </w:rPr>
              <w:t>21</w:t>
            </w:r>
            <w:r w:rsidR="004A6519" w:rsidRPr="00A56FE3">
              <w:rPr>
                <w:spacing w:val="-10"/>
                <w:sz w:val="22"/>
                <w:szCs w:val="22"/>
              </w:rPr>
              <w:t>684,98</w:t>
            </w:r>
          </w:p>
        </w:tc>
        <w:tc>
          <w:tcPr>
            <w:tcW w:w="1414" w:type="dxa"/>
            <w:vAlign w:val="center"/>
          </w:tcPr>
          <w:p w14:paraId="4CD7ED76" w14:textId="5E32A14C" w:rsidR="004A6519" w:rsidRPr="00A56FE3" w:rsidRDefault="00A56FE3" w:rsidP="005E2B5F">
            <w:pPr>
              <w:pStyle w:val="Tabelarodek"/>
              <w:rPr>
                <w:rFonts w:cstheme="majorHAnsi"/>
                <w:spacing w:val="-10"/>
                <w:sz w:val="22"/>
                <w:szCs w:val="22"/>
              </w:rPr>
            </w:pPr>
            <w:r>
              <w:rPr>
                <w:rFonts w:cstheme="majorHAnsi"/>
                <w:spacing w:val="-10"/>
                <w:sz w:val="22"/>
                <w:szCs w:val="22"/>
              </w:rPr>
              <w:t>749</w:t>
            </w:r>
            <w:r w:rsidR="004A6519" w:rsidRPr="00A56FE3">
              <w:rPr>
                <w:rFonts w:cstheme="majorHAnsi"/>
                <w:spacing w:val="-10"/>
                <w:sz w:val="22"/>
                <w:szCs w:val="22"/>
              </w:rPr>
              <w:t>133,68</w:t>
            </w:r>
          </w:p>
        </w:tc>
      </w:tr>
      <w:tr w:rsidR="00A52DB4" w:rsidRPr="00A52DB4" w14:paraId="3D5D0D4C" w14:textId="12BD9D37" w:rsidTr="00A56FE3">
        <w:tc>
          <w:tcPr>
            <w:tcW w:w="2142" w:type="dxa"/>
            <w:shd w:val="clear" w:color="auto" w:fill="F2F2F2" w:themeFill="background1" w:themeFillShade="F2"/>
            <w:vAlign w:val="center"/>
          </w:tcPr>
          <w:p w14:paraId="7D457D1B" w14:textId="77777777" w:rsidR="004A6519" w:rsidRPr="00A52DB4" w:rsidRDefault="004A6519" w:rsidP="005E2B5F">
            <w:pPr>
              <w:pStyle w:val="TabelaText"/>
            </w:pPr>
            <w:r w:rsidRPr="00A52DB4">
              <w:t>Koszty zarządzania systemem</w:t>
            </w:r>
          </w:p>
        </w:tc>
        <w:tc>
          <w:tcPr>
            <w:tcW w:w="1413" w:type="dxa"/>
            <w:shd w:val="clear" w:color="auto" w:fill="auto"/>
            <w:vAlign w:val="center"/>
          </w:tcPr>
          <w:p w14:paraId="62A57402" w14:textId="28A99409" w:rsidR="004A6519" w:rsidRPr="00A56FE3" w:rsidRDefault="00A56FE3" w:rsidP="005E2B5F">
            <w:pPr>
              <w:pStyle w:val="Tabelarodek"/>
              <w:rPr>
                <w:sz w:val="22"/>
                <w:szCs w:val="22"/>
              </w:rPr>
            </w:pPr>
            <w:r>
              <w:rPr>
                <w:sz w:val="22"/>
                <w:szCs w:val="22"/>
              </w:rPr>
              <w:t>4977</w:t>
            </w:r>
            <w:r w:rsidR="004A6519" w:rsidRPr="00A56FE3">
              <w:rPr>
                <w:sz w:val="22"/>
                <w:szCs w:val="22"/>
              </w:rPr>
              <w:t>907,10</w:t>
            </w:r>
          </w:p>
        </w:tc>
        <w:tc>
          <w:tcPr>
            <w:tcW w:w="1413" w:type="dxa"/>
            <w:shd w:val="clear" w:color="auto" w:fill="auto"/>
            <w:vAlign w:val="center"/>
          </w:tcPr>
          <w:p w14:paraId="00604CF8" w14:textId="4F4119AF" w:rsidR="004A6519" w:rsidRPr="00A56FE3" w:rsidRDefault="00A56FE3" w:rsidP="005E2B5F">
            <w:pPr>
              <w:pStyle w:val="Tabelarodek"/>
              <w:rPr>
                <w:sz w:val="22"/>
                <w:szCs w:val="22"/>
              </w:rPr>
            </w:pPr>
            <w:r>
              <w:rPr>
                <w:sz w:val="22"/>
                <w:szCs w:val="22"/>
              </w:rPr>
              <w:t>5448</w:t>
            </w:r>
            <w:r w:rsidR="004A6519" w:rsidRPr="00A56FE3">
              <w:rPr>
                <w:sz w:val="22"/>
                <w:szCs w:val="22"/>
              </w:rPr>
              <w:t>471,89</w:t>
            </w:r>
          </w:p>
        </w:tc>
        <w:tc>
          <w:tcPr>
            <w:tcW w:w="1413" w:type="dxa"/>
            <w:shd w:val="clear" w:color="auto" w:fill="auto"/>
            <w:vAlign w:val="center"/>
          </w:tcPr>
          <w:p w14:paraId="09756A36" w14:textId="627FE124" w:rsidR="004A6519" w:rsidRPr="00A56FE3" w:rsidRDefault="00A56FE3" w:rsidP="005E2B5F">
            <w:pPr>
              <w:pStyle w:val="Tabelarodek"/>
              <w:rPr>
                <w:sz w:val="22"/>
                <w:szCs w:val="22"/>
              </w:rPr>
            </w:pPr>
            <w:r>
              <w:rPr>
                <w:rFonts w:cstheme="majorHAnsi"/>
                <w:sz w:val="22"/>
                <w:szCs w:val="22"/>
              </w:rPr>
              <w:t>4111</w:t>
            </w:r>
            <w:r w:rsidR="004A6519" w:rsidRPr="00A56FE3">
              <w:rPr>
                <w:rFonts w:cstheme="majorHAnsi"/>
                <w:sz w:val="22"/>
                <w:szCs w:val="22"/>
              </w:rPr>
              <w:t>904,54*</w:t>
            </w:r>
          </w:p>
        </w:tc>
        <w:tc>
          <w:tcPr>
            <w:tcW w:w="1413" w:type="dxa"/>
            <w:vAlign w:val="center"/>
          </w:tcPr>
          <w:p w14:paraId="78786239" w14:textId="35853CEC" w:rsidR="004A6519" w:rsidRPr="00A56FE3" w:rsidRDefault="00A56FE3" w:rsidP="005E2B5F">
            <w:pPr>
              <w:pStyle w:val="Tabelarodek"/>
              <w:rPr>
                <w:rFonts w:cstheme="majorHAnsi"/>
                <w:sz w:val="22"/>
                <w:szCs w:val="22"/>
              </w:rPr>
            </w:pPr>
            <w:r>
              <w:rPr>
                <w:spacing w:val="-10"/>
                <w:sz w:val="22"/>
                <w:szCs w:val="22"/>
              </w:rPr>
              <w:t>4250</w:t>
            </w:r>
            <w:r w:rsidR="004A6519" w:rsidRPr="00A56FE3">
              <w:rPr>
                <w:spacing w:val="-10"/>
                <w:sz w:val="22"/>
                <w:szCs w:val="22"/>
              </w:rPr>
              <w:t>776,32</w:t>
            </w:r>
          </w:p>
        </w:tc>
        <w:tc>
          <w:tcPr>
            <w:tcW w:w="1414" w:type="dxa"/>
            <w:vAlign w:val="center"/>
          </w:tcPr>
          <w:p w14:paraId="0F44F630" w14:textId="75163E11" w:rsidR="004A6519" w:rsidRPr="00A56FE3" w:rsidRDefault="00A56FE3" w:rsidP="005E2B5F">
            <w:pPr>
              <w:pStyle w:val="Tabelarodek"/>
              <w:rPr>
                <w:rFonts w:cstheme="majorHAnsi"/>
                <w:spacing w:val="-10"/>
                <w:sz w:val="22"/>
                <w:szCs w:val="22"/>
              </w:rPr>
            </w:pPr>
            <w:r>
              <w:rPr>
                <w:rFonts w:cstheme="majorHAnsi"/>
                <w:spacing w:val="-10"/>
                <w:sz w:val="22"/>
                <w:szCs w:val="22"/>
              </w:rPr>
              <w:t>3563</w:t>
            </w:r>
            <w:r w:rsidR="005B0C13" w:rsidRPr="00A56FE3">
              <w:rPr>
                <w:rFonts w:cstheme="majorHAnsi"/>
                <w:spacing w:val="-10"/>
                <w:sz w:val="22"/>
                <w:szCs w:val="22"/>
              </w:rPr>
              <w:t>085,62</w:t>
            </w:r>
          </w:p>
        </w:tc>
      </w:tr>
      <w:tr w:rsidR="00A52DB4" w:rsidRPr="00A52DB4" w14:paraId="3C020D11" w14:textId="63A5538C" w:rsidTr="00A56FE3">
        <w:tc>
          <w:tcPr>
            <w:tcW w:w="2142" w:type="dxa"/>
            <w:shd w:val="clear" w:color="auto" w:fill="F2F2F2" w:themeFill="background1" w:themeFillShade="F2"/>
            <w:vAlign w:val="center"/>
          </w:tcPr>
          <w:p w14:paraId="20A51FD0" w14:textId="77777777" w:rsidR="004A6519" w:rsidRPr="00A52DB4" w:rsidRDefault="004A6519" w:rsidP="005E2B5F">
            <w:pPr>
              <w:pStyle w:val="TabelaText"/>
            </w:pPr>
            <w:r w:rsidRPr="00A52DB4">
              <w:t>Koszty edukacji ekologicznej</w:t>
            </w:r>
          </w:p>
        </w:tc>
        <w:tc>
          <w:tcPr>
            <w:tcW w:w="1413" w:type="dxa"/>
            <w:shd w:val="clear" w:color="auto" w:fill="auto"/>
            <w:vAlign w:val="center"/>
          </w:tcPr>
          <w:p w14:paraId="29781619" w14:textId="0AB6975A" w:rsidR="004A6519" w:rsidRPr="00A56FE3" w:rsidRDefault="00A56FE3" w:rsidP="005E2B5F">
            <w:pPr>
              <w:pStyle w:val="Tabelarodek"/>
              <w:rPr>
                <w:sz w:val="22"/>
                <w:szCs w:val="22"/>
              </w:rPr>
            </w:pPr>
            <w:r>
              <w:rPr>
                <w:sz w:val="22"/>
                <w:szCs w:val="22"/>
              </w:rPr>
              <w:t>309</w:t>
            </w:r>
            <w:r w:rsidR="004A6519" w:rsidRPr="00A56FE3">
              <w:rPr>
                <w:sz w:val="22"/>
                <w:szCs w:val="22"/>
              </w:rPr>
              <w:t>719,19</w:t>
            </w:r>
          </w:p>
        </w:tc>
        <w:tc>
          <w:tcPr>
            <w:tcW w:w="1413" w:type="dxa"/>
            <w:shd w:val="clear" w:color="auto" w:fill="auto"/>
            <w:vAlign w:val="center"/>
          </w:tcPr>
          <w:p w14:paraId="7EF47EF1" w14:textId="1F0CAE8A" w:rsidR="004A6519" w:rsidRPr="00A56FE3" w:rsidRDefault="00A56FE3" w:rsidP="005E2B5F">
            <w:pPr>
              <w:pStyle w:val="Tabelarodek"/>
              <w:rPr>
                <w:sz w:val="22"/>
                <w:szCs w:val="22"/>
              </w:rPr>
            </w:pPr>
            <w:r>
              <w:rPr>
                <w:sz w:val="22"/>
                <w:szCs w:val="22"/>
              </w:rPr>
              <w:t>236</w:t>
            </w:r>
            <w:r w:rsidR="004A6519" w:rsidRPr="00A56FE3">
              <w:rPr>
                <w:sz w:val="22"/>
                <w:szCs w:val="22"/>
              </w:rPr>
              <w:t>885,21</w:t>
            </w:r>
          </w:p>
        </w:tc>
        <w:tc>
          <w:tcPr>
            <w:tcW w:w="1413" w:type="dxa"/>
            <w:shd w:val="clear" w:color="auto" w:fill="auto"/>
            <w:vAlign w:val="center"/>
          </w:tcPr>
          <w:p w14:paraId="04B6D6CB" w14:textId="5D090C39" w:rsidR="004A6519" w:rsidRPr="00A56FE3" w:rsidRDefault="00A56FE3" w:rsidP="005E2B5F">
            <w:pPr>
              <w:pStyle w:val="Tabelarodek"/>
              <w:rPr>
                <w:sz w:val="22"/>
                <w:szCs w:val="22"/>
              </w:rPr>
            </w:pPr>
            <w:r>
              <w:rPr>
                <w:rFonts w:cstheme="majorHAnsi"/>
                <w:sz w:val="22"/>
                <w:szCs w:val="22"/>
              </w:rPr>
              <w:t>59</w:t>
            </w:r>
            <w:r w:rsidR="004A6519" w:rsidRPr="00A56FE3">
              <w:rPr>
                <w:rFonts w:cstheme="majorHAnsi"/>
                <w:sz w:val="22"/>
                <w:szCs w:val="22"/>
              </w:rPr>
              <w:t>438,37*</w:t>
            </w:r>
          </w:p>
        </w:tc>
        <w:tc>
          <w:tcPr>
            <w:tcW w:w="1413" w:type="dxa"/>
            <w:vAlign w:val="center"/>
          </w:tcPr>
          <w:p w14:paraId="755AEB4E" w14:textId="1D3E571F" w:rsidR="004A6519" w:rsidRPr="00A56FE3" w:rsidRDefault="00A56FE3" w:rsidP="005E2B5F">
            <w:pPr>
              <w:pStyle w:val="Tabelarodek"/>
              <w:rPr>
                <w:rFonts w:cstheme="majorHAnsi"/>
                <w:sz w:val="22"/>
                <w:szCs w:val="22"/>
              </w:rPr>
            </w:pPr>
            <w:r>
              <w:rPr>
                <w:spacing w:val="-10"/>
                <w:sz w:val="22"/>
                <w:szCs w:val="22"/>
              </w:rPr>
              <w:t>114</w:t>
            </w:r>
            <w:r w:rsidR="004A6519" w:rsidRPr="00A56FE3">
              <w:rPr>
                <w:spacing w:val="-10"/>
                <w:sz w:val="22"/>
                <w:szCs w:val="22"/>
              </w:rPr>
              <w:t>474,60</w:t>
            </w:r>
          </w:p>
        </w:tc>
        <w:tc>
          <w:tcPr>
            <w:tcW w:w="1414" w:type="dxa"/>
            <w:vAlign w:val="center"/>
          </w:tcPr>
          <w:p w14:paraId="5882FFF8" w14:textId="53EE518B" w:rsidR="004A6519" w:rsidRPr="00A56FE3" w:rsidRDefault="00A56FE3" w:rsidP="005E2B5F">
            <w:pPr>
              <w:pStyle w:val="Tabelarodek"/>
              <w:rPr>
                <w:rFonts w:cstheme="majorHAnsi"/>
                <w:spacing w:val="-10"/>
                <w:sz w:val="22"/>
                <w:szCs w:val="22"/>
              </w:rPr>
            </w:pPr>
            <w:r>
              <w:rPr>
                <w:rFonts w:cstheme="majorHAnsi"/>
                <w:spacing w:val="-10"/>
                <w:sz w:val="22"/>
                <w:szCs w:val="22"/>
              </w:rPr>
              <w:t>125</w:t>
            </w:r>
            <w:r w:rsidR="004A6519" w:rsidRPr="00A56FE3">
              <w:rPr>
                <w:rFonts w:cstheme="majorHAnsi"/>
                <w:spacing w:val="-10"/>
                <w:sz w:val="22"/>
                <w:szCs w:val="22"/>
              </w:rPr>
              <w:t>389,13</w:t>
            </w:r>
          </w:p>
        </w:tc>
      </w:tr>
      <w:tr w:rsidR="00A52DB4" w:rsidRPr="00A52DB4" w14:paraId="3C334592" w14:textId="34A2AC54" w:rsidTr="00A56FE3">
        <w:tc>
          <w:tcPr>
            <w:tcW w:w="2142" w:type="dxa"/>
            <w:shd w:val="clear" w:color="auto" w:fill="F2F2F2" w:themeFill="background1" w:themeFillShade="F2"/>
            <w:vAlign w:val="center"/>
          </w:tcPr>
          <w:p w14:paraId="6D11342C" w14:textId="70AF869E" w:rsidR="004A6519" w:rsidRPr="00A52DB4" w:rsidRDefault="004A6519" w:rsidP="005E2B5F">
            <w:pPr>
              <w:pStyle w:val="TabelaText"/>
            </w:pPr>
            <w:r w:rsidRPr="00A52DB4">
              <w:t>Razem</w:t>
            </w:r>
          </w:p>
        </w:tc>
        <w:tc>
          <w:tcPr>
            <w:tcW w:w="1413" w:type="dxa"/>
            <w:shd w:val="clear" w:color="auto" w:fill="auto"/>
            <w:vAlign w:val="center"/>
          </w:tcPr>
          <w:p w14:paraId="7871F42B" w14:textId="48294593" w:rsidR="004A6519" w:rsidRPr="00A56FE3" w:rsidRDefault="00A56FE3" w:rsidP="005E2B5F">
            <w:pPr>
              <w:pStyle w:val="Tabelarodek"/>
              <w:rPr>
                <w:sz w:val="22"/>
                <w:szCs w:val="22"/>
              </w:rPr>
            </w:pPr>
            <w:r w:rsidRPr="00A56FE3">
              <w:rPr>
                <w:b/>
                <w:sz w:val="22"/>
                <w:szCs w:val="22"/>
              </w:rPr>
              <w:t>46047</w:t>
            </w:r>
            <w:r w:rsidR="004A6519" w:rsidRPr="00A56FE3">
              <w:rPr>
                <w:b/>
                <w:sz w:val="22"/>
                <w:szCs w:val="22"/>
              </w:rPr>
              <w:t>610,79</w:t>
            </w:r>
          </w:p>
        </w:tc>
        <w:tc>
          <w:tcPr>
            <w:tcW w:w="1413" w:type="dxa"/>
            <w:shd w:val="clear" w:color="auto" w:fill="auto"/>
            <w:vAlign w:val="center"/>
          </w:tcPr>
          <w:p w14:paraId="46B111B4" w14:textId="3F074BA1" w:rsidR="004A6519" w:rsidRPr="00A56FE3" w:rsidRDefault="004A6519" w:rsidP="00A56FE3">
            <w:pPr>
              <w:pStyle w:val="Tabelarodek"/>
              <w:rPr>
                <w:sz w:val="22"/>
                <w:szCs w:val="22"/>
              </w:rPr>
            </w:pPr>
            <w:r w:rsidRPr="00A56FE3">
              <w:rPr>
                <w:b/>
                <w:sz w:val="22"/>
                <w:szCs w:val="22"/>
              </w:rPr>
              <w:t>52869596,42</w:t>
            </w:r>
          </w:p>
        </w:tc>
        <w:tc>
          <w:tcPr>
            <w:tcW w:w="1413" w:type="dxa"/>
            <w:shd w:val="clear" w:color="auto" w:fill="auto"/>
            <w:vAlign w:val="center"/>
          </w:tcPr>
          <w:p w14:paraId="1200F871" w14:textId="53ABAFD1" w:rsidR="004A6519" w:rsidRPr="00A56FE3" w:rsidRDefault="004A6519" w:rsidP="00A56FE3">
            <w:pPr>
              <w:pStyle w:val="Tabelarodek"/>
              <w:rPr>
                <w:sz w:val="22"/>
                <w:szCs w:val="22"/>
              </w:rPr>
            </w:pPr>
            <w:r w:rsidRPr="00A56FE3">
              <w:rPr>
                <w:rFonts w:cstheme="majorHAnsi"/>
                <w:b/>
                <w:sz w:val="22"/>
                <w:szCs w:val="22"/>
              </w:rPr>
              <w:t>54</w:t>
            </w:r>
            <w:r w:rsidR="00A56FE3" w:rsidRPr="00A56FE3">
              <w:rPr>
                <w:rFonts w:cstheme="majorHAnsi"/>
                <w:b/>
                <w:sz w:val="22"/>
                <w:szCs w:val="22"/>
              </w:rPr>
              <w:t>341</w:t>
            </w:r>
            <w:r w:rsidRPr="00A56FE3">
              <w:rPr>
                <w:rFonts w:cstheme="majorHAnsi"/>
                <w:b/>
                <w:sz w:val="22"/>
                <w:szCs w:val="22"/>
              </w:rPr>
              <w:t>836,43</w:t>
            </w:r>
          </w:p>
        </w:tc>
        <w:tc>
          <w:tcPr>
            <w:tcW w:w="1413" w:type="dxa"/>
            <w:vAlign w:val="center"/>
          </w:tcPr>
          <w:p w14:paraId="4A47B68E" w14:textId="44E8CFCC" w:rsidR="004A6519" w:rsidRPr="00A56FE3" w:rsidRDefault="004A6519" w:rsidP="00A56FE3">
            <w:pPr>
              <w:pStyle w:val="Tabelarodek"/>
              <w:rPr>
                <w:rFonts w:cstheme="majorHAnsi"/>
                <w:sz w:val="22"/>
                <w:szCs w:val="22"/>
              </w:rPr>
            </w:pPr>
            <w:r w:rsidRPr="00A56FE3">
              <w:rPr>
                <w:b/>
                <w:spacing w:val="-10"/>
                <w:sz w:val="22"/>
                <w:szCs w:val="22"/>
              </w:rPr>
              <w:t>7</w:t>
            </w:r>
            <w:r w:rsidR="00A56FE3" w:rsidRPr="00A56FE3">
              <w:rPr>
                <w:b/>
                <w:spacing w:val="-10"/>
                <w:sz w:val="22"/>
                <w:szCs w:val="22"/>
              </w:rPr>
              <w:t>3</w:t>
            </w:r>
            <w:r w:rsidRPr="00A56FE3">
              <w:rPr>
                <w:b/>
                <w:spacing w:val="-10"/>
                <w:sz w:val="22"/>
                <w:szCs w:val="22"/>
              </w:rPr>
              <w:t>272157,50</w:t>
            </w:r>
          </w:p>
        </w:tc>
        <w:tc>
          <w:tcPr>
            <w:tcW w:w="1414" w:type="dxa"/>
            <w:vAlign w:val="center"/>
          </w:tcPr>
          <w:p w14:paraId="5FB9E72F" w14:textId="21353637" w:rsidR="004A6519" w:rsidRPr="00A56FE3" w:rsidRDefault="005B0C13" w:rsidP="00A56FE3">
            <w:pPr>
              <w:pStyle w:val="Tabelarodek"/>
              <w:rPr>
                <w:rFonts w:cstheme="majorHAnsi"/>
                <w:b/>
                <w:spacing w:val="-10"/>
                <w:sz w:val="22"/>
                <w:szCs w:val="22"/>
              </w:rPr>
            </w:pPr>
            <w:r w:rsidRPr="00A56FE3">
              <w:rPr>
                <w:rFonts w:cstheme="majorHAnsi"/>
                <w:b/>
                <w:spacing w:val="-10"/>
                <w:sz w:val="22"/>
                <w:szCs w:val="22"/>
              </w:rPr>
              <w:t>7</w:t>
            </w:r>
            <w:r w:rsidR="00A56FE3" w:rsidRPr="00A56FE3">
              <w:rPr>
                <w:rFonts w:cstheme="majorHAnsi"/>
                <w:b/>
                <w:spacing w:val="-10"/>
                <w:sz w:val="22"/>
                <w:szCs w:val="22"/>
              </w:rPr>
              <w:t>5</w:t>
            </w:r>
            <w:r w:rsidRPr="00A56FE3">
              <w:rPr>
                <w:rFonts w:cstheme="majorHAnsi"/>
                <w:b/>
                <w:spacing w:val="-10"/>
                <w:sz w:val="22"/>
                <w:szCs w:val="22"/>
              </w:rPr>
              <w:t>909044,82</w:t>
            </w:r>
          </w:p>
        </w:tc>
      </w:tr>
    </w:tbl>
    <w:p w14:paraId="5CF52FEC" w14:textId="77777777" w:rsidR="00184FA2" w:rsidRPr="00A52DB4" w:rsidRDefault="4E69CBAA" w:rsidP="0029453B">
      <w:pPr>
        <w:ind w:firstLine="0"/>
        <w:jc w:val="both"/>
        <w:rPr>
          <w:rFonts w:ascii="Calibri Light" w:hAnsi="Calibri Light"/>
          <w:sz w:val="20"/>
          <w:szCs w:val="20"/>
        </w:rPr>
      </w:pPr>
      <w:r w:rsidRPr="00A52DB4">
        <w:rPr>
          <w:rFonts w:ascii="Calibri Light" w:hAnsi="Calibri Light"/>
          <w:sz w:val="20"/>
          <w:szCs w:val="20"/>
        </w:rPr>
        <w:t>Źródło: Departament Gospodarki Komunalnej</w:t>
      </w:r>
    </w:p>
    <w:p w14:paraId="34091582" w14:textId="4509BEEC" w:rsidR="0016577E" w:rsidRPr="00A52DB4" w:rsidRDefault="0016577E" w:rsidP="005E2B5F">
      <w:pPr>
        <w:pStyle w:val="Nagwek3"/>
        <w:rPr>
          <w:rFonts w:eastAsiaTheme="majorEastAsia"/>
        </w:rPr>
      </w:pPr>
      <w:bookmarkStart w:id="237" w:name="_Toc138322616"/>
      <w:bookmarkStart w:id="238" w:name="_Toc138324759"/>
      <w:bookmarkStart w:id="239" w:name="_Toc138403658"/>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50</w:t>
      </w:r>
      <w:r w:rsidR="002636AA">
        <w:rPr>
          <w:noProof/>
        </w:rPr>
        <w:fldChar w:fldCharType="end"/>
      </w:r>
      <w:r w:rsidRPr="00A52DB4">
        <w:t>. Szacunkowa ilość odpadów komunalnych wytwarzanych na terenie Białegostoku</w:t>
      </w:r>
      <w:bookmarkEnd w:id="237"/>
      <w:bookmarkEnd w:id="238"/>
      <w:bookmarkEnd w:id="239"/>
    </w:p>
    <w:tbl>
      <w:tblPr>
        <w:tblStyle w:val="Tabela-Siatka"/>
        <w:tblW w:w="9182" w:type="dxa"/>
        <w:tblLayout w:type="fixed"/>
        <w:tblLook w:val="04A0" w:firstRow="1" w:lastRow="0" w:firstColumn="1" w:lastColumn="0" w:noHBand="0" w:noVBand="1"/>
        <w:tblCaption w:val="Tabela 50. Szacunkowa ilość odpadów komunalnych wytwarzanych na terenie Białegostoku"/>
      </w:tblPr>
      <w:tblGrid>
        <w:gridCol w:w="2518"/>
        <w:gridCol w:w="1333"/>
        <w:gridCol w:w="1332"/>
        <w:gridCol w:w="1333"/>
        <w:gridCol w:w="1333"/>
        <w:gridCol w:w="1333"/>
      </w:tblGrid>
      <w:tr w:rsidR="00A52DB4" w:rsidRPr="00A52DB4" w14:paraId="7D459F42" w14:textId="75257256" w:rsidTr="005E2B5F">
        <w:trPr>
          <w:tblHeader/>
        </w:trPr>
        <w:tc>
          <w:tcPr>
            <w:tcW w:w="2518" w:type="dxa"/>
            <w:tcBorders>
              <w:top w:val="single" w:sz="4" w:space="0" w:color="auto"/>
            </w:tcBorders>
            <w:shd w:val="clear" w:color="auto" w:fill="F2F2F2" w:themeFill="background1" w:themeFillShade="F2"/>
          </w:tcPr>
          <w:p w14:paraId="2511E20C" w14:textId="69988D8D" w:rsidR="00CB7062" w:rsidRPr="00A52DB4" w:rsidRDefault="00CB7062" w:rsidP="005E2B5F">
            <w:pPr>
              <w:pStyle w:val="TabelaText"/>
            </w:pPr>
            <w:r w:rsidRPr="00A52DB4">
              <w:t>Wyszczególnienie</w:t>
            </w:r>
          </w:p>
        </w:tc>
        <w:tc>
          <w:tcPr>
            <w:tcW w:w="1333" w:type="dxa"/>
            <w:shd w:val="clear" w:color="auto" w:fill="F2F2F2" w:themeFill="background1" w:themeFillShade="F2"/>
          </w:tcPr>
          <w:p w14:paraId="4AA2DD21" w14:textId="083E7CD3" w:rsidR="00CB7062" w:rsidRPr="00A52DB4" w:rsidRDefault="00CB7062" w:rsidP="005E2B5F">
            <w:pPr>
              <w:pStyle w:val="TabelaText"/>
            </w:pPr>
            <w:r w:rsidRPr="00A52DB4">
              <w:t>2018</w:t>
            </w:r>
          </w:p>
        </w:tc>
        <w:tc>
          <w:tcPr>
            <w:tcW w:w="1332" w:type="dxa"/>
            <w:shd w:val="clear" w:color="auto" w:fill="F2F2F2" w:themeFill="background1" w:themeFillShade="F2"/>
          </w:tcPr>
          <w:p w14:paraId="650A0D42" w14:textId="2D0FA85E" w:rsidR="00CB7062" w:rsidRPr="00A52DB4" w:rsidRDefault="00CB7062" w:rsidP="005E2B5F">
            <w:pPr>
              <w:pStyle w:val="TabelaText"/>
            </w:pPr>
            <w:r w:rsidRPr="00A52DB4">
              <w:t>2019</w:t>
            </w:r>
          </w:p>
        </w:tc>
        <w:tc>
          <w:tcPr>
            <w:tcW w:w="1333" w:type="dxa"/>
            <w:shd w:val="clear" w:color="auto" w:fill="F2F2F2" w:themeFill="background1" w:themeFillShade="F2"/>
          </w:tcPr>
          <w:p w14:paraId="4DAB87C0" w14:textId="3B49FC46" w:rsidR="00CB7062" w:rsidRPr="00A52DB4" w:rsidRDefault="00CB7062" w:rsidP="005E2B5F">
            <w:pPr>
              <w:pStyle w:val="TabelaText"/>
            </w:pPr>
            <w:r w:rsidRPr="00A52DB4">
              <w:t>2020</w:t>
            </w:r>
          </w:p>
        </w:tc>
        <w:tc>
          <w:tcPr>
            <w:tcW w:w="1333" w:type="dxa"/>
            <w:shd w:val="clear" w:color="auto" w:fill="F2F2F2" w:themeFill="background1" w:themeFillShade="F2"/>
          </w:tcPr>
          <w:p w14:paraId="4883A45F" w14:textId="37BAD29B" w:rsidR="00CB7062" w:rsidRPr="00A52DB4" w:rsidRDefault="00CB7062" w:rsidP="005E2B5F">
            <w:pPr>
              <w:pStyle w:val="TabelaText"/>
            </w:pPr>
            <w:r w:rsidRPr="00A52DB4">
              <w:t>2021</w:t>
            </w:r>
          </w:p>
        </w:tc>
        <w:tc>
          <w:tcPr>
            <w:tcW w:w="1333" w:type="dxa"/>
            <w:shd w:val="clear" w:color="auto" w:fill="F2F2F2" w:themeFill="background1" w:themeFillShade="F2"/>
          </w:tcPr>
          <w:p w14:paraId="38A04BB9" w14:textId="385F0931" w:rsidR="00CB7062" w:rsidRPr="00A52DB4" w:rsidRDefault="00CB7062" w:rsidP="005E2B5F">
            <w:pPr>
              <w:pStyle w:val="TabelaText"/>
            </w:pPr>
            <w:r w:rsidRPr="00A52DB4">
              <w:t>2022</w:t>
            </w:r>
          </w:p>
        </w:tc>
      </w:tr>
      <w:tr w:rsidR="00A52DB4" w:rsidRPr="00A52DB4" w14:paraId="7DDEC667" w14:textId="7885C30F" w:rsidTr="003A1389">
        <w:tc>
          <w:tcPr>
            <w:tcW w:w="2518" w:type="dxa"/>
            <w:tcBorders>
              <w:top w:val="single" w:sz="4" w:space="0" w:color="auto"/>
            </w:tcBorders>
            <w:shd w:val="clear" w:color="auto" w:fill="F2F2F2" w:themeFill="background1" w:themeFillShade="F2"/>
          </w:tcPr>
          <w:p w14:paraId="624694C6" w14:textId="77777777" w:rsidR="00CB7062" w:rsidRPr="00A52DB4" w:rsidRDefault="00CB7062" w:rsidP="005E2B5F">
            <w:pPr>
              <w:pStyle w:val="TabelaText"/>
            </w:pPr>
            <w:r w:rsidRPr="00A52DB4">
              <w:t>Liczba mieszkańców (dane za I półrocze danego roku wg GUS)</w:t>
            </w:r>
          </w:p>
        </w:tc>
        <w:tc>
          <w:tcPr>
            <w:tcW w:w="1333" w:type="dxa"/>
            <w:vAlign w:val="center"/>
          </w:tcPr>
          <w:p w14:paraId="4A1B068C" w14:textId="0DF3D659" w:rsidR="00CB7062" w:rsidRPr="00A52DB4" w:rsidRDefault="00CB7062" w:rsidP="005E2B5F">
            <w:pPr>
              <w:pStyle w:val="Tabelarodek"/>
            </w:pPr>
            <w:r w:rsidRPr="00A52DB4">
              <w:t>297 403</w:t>
            </w:r>
          </w:p>
        </w:tc>
        <w:tc>
          <w:tcPr>
            <w:tcW w:w="1332" w:type="dxa"/>
            <w:vAlign w:val="center"/>
          </w:tcPr>
          <w:p w14:paraId="09D7107D" w14:textId="749BDF8A" w:rsidR="00CB7062" w:rsidRPr="00A52DB4" w:rsidRDefault="00CB7062" w:rsidP="005E2B5F">
            <w:pPr>
              <w:pStyle w:val="Tabelarodek"/>
            </w:pPr>
            <w:r w:rsidRPr="00A52DB4">
              <w:t>297 356</w:t>
            </w:r>
          </w:p>
        </w:tc>
        <w:tc>
          <w:tcPr>
            <w:tcW w:w="1333" w:type="dxa"/>
            <w:vAlign w:val="center"/>
          </w:tcPr>
          <w:p w14:paraId="1AA046E8" w14:textId="797F7E5D" w:rsidR="00CB7062" w:rsidRPr="00A52DB4" w:rsidRDefault="00CB7062" w:rsidP="005E2B5F">
            <w:pPr>
              <w:pStyle w:val="Tabelarodek"/>
            </w:pPr>
            <w:r w:rsidRPr="00A52DB4">
              <w:t>297 585</w:t>
            </w:r>
          </w:p>
        </w:tc>
        <w:tc>
          <w:tcPr>
            <w:tcW w:w="1333" w:type="dxa"/>
            <w:vAlign w:val="center"/>
          </w:tcPr>
          <w:p w14:paraId="11CCEE4D" w14:textId="1F5C170B" w:rsidR="00CB7062" w:rsidRPr="00A52DB4" w:rsidRDefault="00CB7062" w:rsidP="005E2B5F">
            <w:pPr>
              <w:pStyle w:val="Tabelarodek"/>
            </w:pPr>
            <w:r w:rsidRPr="00A52DB4">
              <w:t>296 401</w:t>
            </w:r>
          </w:p>
        </w:tc>
        <w:tc>
          <w:tcPr>
            <w:tcW w:w="1333" w:type="dxa"/>
            <w:vAlign w:val="center"/>
          </w:tcPr>
          <w:p w14:paraId="3E9901E6" w14:textId="434B15DC" w:rsidR="00CB7062" w:rsidRPr="00A52DB4" w:rsidRDefault="00CB7062" w:rsidP="005E2B5F">
            <w:pPr>
              <w:pStyle w:val="Tabelarodek"/>
            </w:pPr>
            <w:r w:rsidRPr="00A52DB4">
              <w:rPr>
                <w:szCs w:val="20"/>
              </w:rPr>
              <w:t>293 028</w:t>
            </w:r>
          </w:p>
        </w:tc>
      </w:tr>
      <w:tr w:rsidR="00A52DB4" w:rsidRPr="00A52DB4" w14:paraId="5D6182E7" w14:textId="0EEA9A51" w:rsidTr="003A1389">
        <w:tc>
          <w:tcPr>
            <w:tcW w:w="2518" w:type="dxa"/>
            <w:shd w:val="clear" w:color="auto" w:fill="F2F2F2" w:themeFill="background1" w:themeFillShade="F2"/>
          </w:tcPr>
          <w:p w14:paraId="666E53BA" w14:textId="77777777" w:rsidR="00CB7062" w:rsidRPr="00A52DB4" w:rsidRDefault="00CB7062" w:rsidP="005E2B5F">
            <w:pPr>
              <w:pStyle w:val="TabelaText"/>
            </w:pPr>
            <w:r w:rsidRPr="00A52DB4">
              <w:t>Wskaźnik nagromadzenia odpadów wg Planu Gospodarki Odpadami Województwa Podlaskiego (odpowiednio na lata 2012-2017 i 2016-2022)</w:t>
            </w:r>
          </w:p>
        </w:tc>
        <w:tc>
          <w:tcPr>
            <w:tcW w:w="1333" w:type="dxa"/>
            <w:vAlign w:val="center"/>
          </w:tcPr>
          <w:p w14:paraId="687356D4" w14:textId="3DCB464E" w:rsidR="00CB7062" w:rsidRPr="00A52DB4" w:rsidRDefault="00CB7062" w:rsidP="005E2B5F">
            <w:pPr>
              <w:pStyle w:val="Tabelarodek"/>
            </w:pPr>
            <w:r w:rsidRPr="00A52DB4">
              <w:t>0,356 Mg/M/rok</w:t>
            </w:r>
          </w:p>
        </w:tc>
        <w:tc>
          <w:tcPr>
            <w:tcW w:w="1332" w:type="dxa"/>
            <w:vAlign w:val="center"/>
          </w:tcPr>
          <w:p w14:paraId="2BD6FA01" w14:textId="65496FFB" w:rsidR="00CB7062" w:rsidRPr="00A52DB4" w:rsidRDefault="00CB7062" w:rsidP="005E2B5F">
            <w:pPr>
              <w:pStyle w:val="Tabelarodek"/>
            </w:pPr>
            <w:r w:rsidRPr="00A52DB4">
              <w:t>0,356 Mg/M/rok</w:t>
            </w:r>
          </w:p>
        </w:tc>
        <w:tc>
          <w:tcPr>
            <w:tcW w:w="1333" w:type="dxa"/>
            <w:vAlign w:val="center"/>
          </w:tcPr>
          <w:p w14:paraId="7141BCEC" w14:textId="09B36DD4" w:rsidR="00CB7062" w:rsidRPr="00A52DB4" w:rsidRDefault="00CB7062" w:rsidP="005E2B5F">
            <w:pPr>
              <w:pStyle w:val="Tabelarodek"/>
            </w:pPr>
            <w:r w:rsidRPr="00A52DB4">
              <w:t>0,356 Mg/M/rok</w:t>
            </w:r>
          </w:p>
        </w:tc>
        <w:tc>
          <w:tcPr>
            <w:tcW w:w="1333" w:type="dxa"/>
            <w:vAlign w:val="center"/>
          </w:tcPr>
          <w:p w14:paraId="01F98B4C" w14:textId="77777777" w:rsidR="00CB7062" w:rsidRPr="00A52DB4" w:rsidRDefault="00CB7062" w:rsidP="005E2B5F">
            <w:pPr>
              <w:pStyle w:val="Tabelarodek"/>
            </w:pPr>
            <w:r w:rsidRPr="00A52DB4">
              <w:t>0,356 Mg/M/rok</w:t>
            </w:r>
          </w:p>
        </w:tc>
        <w:tc>
          <w:tcPr>
            <w:tcW w:w="1333" w:type="dxa"/>
            <w:vAlign w:val="center"/>
          </w:tcPr>
          <w:p w14:paraId="592ECD05" w14:textId="3292704A" w:rsidR="00CB7062" w:rsidRPr="00A52DB4" w:rsidRDefault="00CB7062" w:rsidP="005E2B5F">
            <w:pPr>
              <w:pStyle w:val="Tabelarodek"/>
            </w:pPr>
            <w:r w:rsidRPr="00A52DB4">
              <w:rPr>
                <w:szCs w:val="20"/>
              </w:rPr>
              <w:t>0,356 Mg/M/rok</w:t>
            </w:r>
          </w:p>
        </w:tc>
      </w:tr>
      <w:tr w:rsidR="00A52DB4" w:rsidRPr="00A52DB4" w14:paraId="09D012E5" w14:textId="737C3079" w:rsidTr="003A1389">
        <w:trPr>
          <w:trHeight w:val="70"/>
        </w:trPr>
        <w:tc>
          <w:tcPr>
            <w:tcW w:w="2518" w:type="dxa"/>
            <w:shd w:val="clear" w:color="auto" w:fill="F2F2F2" w:themeFill="background1" w:themeFillShade="F2"/>
          </w:tcPr>
          <w:p w14:paraId="00E7BCC7" w14:textId="69DDB7BC" w:rsidR="00CB7062" w:rsidRPr="00A52DB4" w:rsidRDefault="00CB7062" w:rsidP="005E2B5F">
            <w:pPr>
              <w:pStyle w:val="TabelaText"/>
            </w:pPr>
            <w:r w:rsidRPr="00A52DB4">
              <w:t>Szacunkowa ilość odpadów komunalnych wytwarzanych na terenie Białegostoku (w Mg)</w:t>
            </w:r>
          </w:p>
        </w:tc>
        <w:tc>
          <w:tcPr>
            <w:tcW w:w="1333" w:type="dxa"/>
            <w:vAlign w:val="center"/>
          </w:tcPr>
          <w:p w14:paraId="1BBC5A19" w14:textId="0D12B2DD" w:rsidR="00CB7062" w:rsidRPr="00A52DB4" w:rsidRDefault="00CB7062" w:rsidP="005E2B5F">
            <w:pPr>
              <w:pStyle w:val="Tabelarodek"/>
            </w:pPr>
            <w:r w:rsidRPr="00A52DB4">
              <w:t>105 959,84</w:t>
            </w:r>
          </w:p>
        </w:tc>
        <w:tc>
          <w:tcPr>
            <w:tcW w:w="1332" w:type="dxa"/>
            <w:vAlign w:val="center"/>
          </w:tcPr>
          <w:p w14:paraId="23D921CA" w14:textId="25576BC0" w:rsidR="00CB7062" w:rsidRPr="00A52DB4" w:rsidRDefault="00CB7062" w:rsidP="005E2B5F">
            <w:pPr>
              <w:pStyle w:val="Tabelarodek"/>
            </w:pPr>
            <w:r w:rsidRPr="00A52DB4">
              <w:t>105 895,40</w:t>
            </w:r>
          </w:p>
        </w:tc>
        <w:tc>
          <w:tcPr>
            <w:tcW w:w="1333" w:type="dxa"/>
            <w:vAlign w:val="center"/>
          </w:tcPr>
          <w:p w14:paraId="5BF1F868" w14:textId="5284D1D1" w:rsidR="00CB7062" w:rsidRPr="00A52DB4" w:rsidRDefault="00CB7062" w:rsidP="005E2B5F">
            <w:pPr>
              <w:pStyle w:val="Tabelarodek"/>
            </w:pPr>
            <w:r w:rsidRPr="00A52DB4">
              <w:t>105 940,26</w:t>
            </w:r>
          </w:p>
        </w:tc>
        <w:tc>
          <w:tcPr>
            <w:tcW w:w="1333" w:type="dxa"/>
            <w:vAlign w:val="center"/>
          </w:tcPr>
          <w:p w14:paraId="6CD38632" w14:textId="36AAF083" w:rsidR="00CB7062" w:rsidRPr="00A52DB4" w:rsidRDefault="00CB7062" w:rsidP="005E2B5F">
            <w:pPr>
              <w:pStyle w:val="Tabelarodek"/>
            </w:pPr>
            <w:r w:rsidRPr="00A52DB4">
              <w:t>105 518,75</w:t>
            </w:r>
          </w:p>
        </w:tc>
        <w:tc>
          <w:tcPr>
            <w:tcW w:w="1333" w:type="dxa"/>
            <w:vAlign w:val="center"/>
          </w:tcPr>
          <w:p w14:paraId="7E5C953A" w14:textId="36EA98C8" w:rsidR="00CB7062" w:rsidRPr="00A52DB4" w:rsidRDefault="00CB7062" w:rsidP="005E2B5F">
            <w:pPr>
              <w:pStyle w:val="Tabelarodek"/>
            </w:pPr>
            <w:r w:rsidRPr="00A52DB4">
              <w:rPr>
                <w:szCs w:val="20"/>
              </w:rPr>
              <w:t>104 317,97</w:t>
            </w:r>
          </w:p>
        </w:tc>
      </w:tr>
    </w:tbl>
    <w:p w14:paraId="45798732" w14:textId="77777777" w:rsidR="0016577E" w:rsidRPr="00A52DB4" w:rsidRDefault="0016577E" w:rsidP="0029453B">
      <w:pPr>
        <w:ind w:firstLine="0"/>
        <w:jc w:val="both"/>
        <w:rPr>
          <w:rFonts w:ascii="Calibri Light" w:hAnsi="Calibri Light"/>
          <w:sz w:val="20"/>
          <w:szCs w:val="20"/>
        </w:rPr>
      </w:pPr>
      <w:r w:rsidRPr="00A52DB4">
        <w:rPr>
          <w:rFonts w:ascii="Calibri Light" w:hAnsi="Calibri Light"/>
          <w:sz w:val="20"/>
          <w:szCs w:val="20"/>
        </w:rPr>
        <w:t>Źródło: Departament Gospodarki Komunalnej</w:t>
      </w:r>
    </w:p>
    <w:p w14:paraId="23D0ED4C" w14:textId="541D225F" w:rsidR="00D72673" w:rsidRPr="00A52DB4" w:rsidRDefault="00D72673" w:rsidP="005E2B5F">
      <w:r w:rsidRPr="00A52DB4">
        <w:lastRenderedPageBreak/>
        <w:t>Gospodarka odpadami komunalnymi w 2022 roku na terenie miasta Białegostoku stanowiła kontynuację przedsięwzięć i działań prowadzonych w latach ubiegłych, tj. od 1 lipca 2013 r., czyli od wdrożenia nowego systemu gospodarowania odpadami komunalnymi. System ten ewaluuje i na podstawie zebranych doświadczeń jest sukcesywnie ulepszany tak, aby mógł spełniać oczekiwania mieszkańców. Zadania związane z zarządzaniem systemem gospodarowania odpadami komunalnymi realizowane są przez Departament Gospodarki Komunalnej Urzędu Miejskiego w Białymstoku.</w:t>
      </w:r>
    </w:p>
    <w:p w14:paraId="212C388E" w14:textId="64850802" w:rsidR="00D72673" w:rsidRPr="00A52DB4" w:rsidRDefault="00D72673" w:rsidP="005E2B5F">
      <w:r w:rsidRPr="00A52DB4">
        <w:t>Systemem odbierania odpadów komunalnych objęte są wszystkie nieruchomości położone na terenie Miasta, zarówno te, na których zamieszkują mieszkańcy (objęte z mocy ustawy), jak i te, które nie są zamieszkiwane, a powstają tam odpady komunalne (tzw. nieruchomości niezamieszkałe – n/n-ki, np. sklepy, zakłady produkcyjne, szkoły, magazyny, biurowce, rodzinne ogrody działkowe itp.), które zostały włączone do systemu na mocy uchwały Rady Miasta Białystok. Od 1 marca 2020 r. do 22 września 2021 r. przystąpienie właściciela nieruchomości, na której nie zamieszkują mieszkańcy, do zorganizowanego przez Miasto Białystok systemu gospodarowania odpadami komunalnymi było dobrowolne i następowało na podstawie zgody właściciela nieruchomości wyrażonej w formie pisemnej. W związku z nowelizacją przepisów ustawy „czystościowej” – począwszy od 23 września 2021 r. przestał obowiązywać ten przepis. W praktyce oznacza to, że właściciele nieruchomości niezamieszkałych, objęci gminnym systemem gospodarowania odpadami komunalnymi w dniu wejścia w życie zmienionych przepisów, pozostają objęci tym systemem do dnia, w którym zacznie obowiązywać następna umowa na odbieranie odpadów komunalnych od właścicieli niezamieszkiwanych nieruchomości.</w:t>
      </w:r>
    </w:p>
    <w:p w14:paraId="38825F0D" w14:textId="0AC91CCE" w:rsidR="00D72673" w:rsidRPr="00A52DB4" w:rsidRDefault="00D72673" w:rsidP="005E2B5F">
      <w:r w:rsidRPr="00A52DB4">
        <w:t>Od 1 lipca 2022 r. do 30 czerwca 2023 r. obowiązują nowe umowy, które zostały podpisane jeszcze przed dniem wejścia w życie znowelizowanych przepisów ustawy czystościowej. Właściciele nieruchomości, na których nie zamieszkują mieszkańcy, którzy są poza systemem prowadzonym przez Prezydenta Miasta Białegostoku są obowiązani do posiadania indywidualnych umów z podmiotem odbierającym odpady komunalne od właścicieli nieruchomości, wpisanym do rejestru działalności regulowanej. Zgodnie z zapisami znowelizowanej ustawy postanowienia umowy zawartej z gminną jednostką organizacyjną lub przedsiębiorcą odbierającym odpady komunalne od właścicieli nieruchomości, wpisanym do rejestru działalności regulowanej, zawierają odbiór wszystkich frakcji odpadów komunalnych zgodnie z wymaganiami określonymi w Regulaminie utrzymania czystościi porządku na terenie Gminy Białystok oraz przepisach szczegółowych dotyczących selektywnego zbierania odpadów komunalnych.</w:t>
      </w:r>
    </w:p>
    <w:p w14:paraId="7C8549CA" w14:textId="2E7CE696" w:rsidR="00D72673" w:rsidRPr="00A52DB4" w:rsidRDefault="00D72673" w:rsidP="005E2B5F">
      <w:r w:rsidRPr="00A52DB4">
        <w:lastRenderedPageBreak/>
        <w:t xml:space="preserve">Dnia 7 listopada 2022 r. ogłoszony został przetarg nieograniczony na „Odbiór odpadów komunalnych od właścicieli nieruchomości z terenu miasta Białegostoku”, który </w:t>
      </w:r>
      <w:r w:rsidR="009C55CB">
        <w:t xml:space="preserve">został </w:t>
      </w:r>
      <w:r w:rsidRPr="00A52DB4">
        <w:t>rozstrzygnięty i na jego podstawie odbiór odpadów realizowany będzie od 1 lipca 2023 r. do 30 września 2026 r.</w:t>
      </w:r>
    </w:p>
    <w:p w14:paraId="206CC2F2" w14:textId="4A7BCE95" w:rsidR="00D72673" w:rsidRPr="00A52DB4" w:rsidRDefault="00D72673" w:rsidP="005E2B5F">
      <w:r w:rsidRPr="00A52DB4">
        <w:t>W celu zorganizowania odbierania odpadów komunalnych od właścicieli nieruchomości miasto podzielone jest na sześć sektorów. Każdy sektor jest odrębnym obszarem, na terenie którego odbiór odpadów komunalnych, prowadzi jedna firma wywozowa wybrana w drodze przetargu nieograniczonego na „Odbiór odpadów komunalnych od właścicieli nieruchomości z terenu miasta Białegostoku w terminie od 1 lipca 2022 r. do</w:t>
      </w:r>
      <w:r w:rsidR="0029453B">
        <w:t xml:space="preserve"> </w:t>
      </w:r>
      <w:r w:rsidRPr="00A52DB4">
        <w:t>30 czerwca 2023 r.”.</w:t>
      </w:r>
    </w:p>
    <w:p w14:paraId="415232A8" w14:textId="58D353AA" w:rsidR="00BE3AB8" w:rsidRPr="00A52DB4" w:rsidRDefault="00BE3AB8" w:rsidP="005E2B5F">
      <w:pPr>
        <w:rPr>
          <w:b/>
        </w:rPr>
      </w:pPr>
      <w:r w:rsidRPr="00A52DB4">
        <w:rPr>
          <w:b/>
        </w:rPr>
        <w:t>Firmy świadczące usługi odbioru odpadów komunalnych</w:t>
      </w:r>
    </w:p>
    <w:p w14:paraId="2F04468F" w14:textId="77777777" w:rsidR="00A13687" w:rsidRPr="00A52DB4" w:rsidRDefault="00A13687" w:rsidP="005E2B5F">
      <w:r w:rsidRPr="00A52DB4">
        <w:t>Od 1 lipca 2022 r. do 30 czerwca 2023 r. usługi odbioru odpadów w poszczególnych sektorach świadczą następujące firmy wywozowe:</w:t>
      </w:r>
    </w:p>
    <w:p w14:paraId="5213AE5F" w14:textId="77777777" w:rsidR="00A13687" w:rsidRPr="00A52DB4" w:rsidRDefault="00A13687" w:rsidP="00347FA0">
      <w:pPr>
        <w:pStyle w:val="Akapitzlist"/>
        <w:numPr>
          <w:ilvl w:val="0"/>
          <w:numId w:val="45"/>
        </w:numPr>
        <w:ind w:left="1134" w:hanging="567"/>
      </w:pPr>
      <w:r w:rsidRPr="00A52DB4">
        <w:t>Sektor I – MPO Sp. z o.o. z siedzibą w Białymstoku,</w:t>
      </w:r>
    </w:p>
    <w:p w14:paraId="581544DB" w14:textId="77777777" w:rsidR="00A13687" w:rsidRPr="00A52DB4" w:rsidRDefault="00A13687" w:rsidP="00347FA0">
      <w:pPr>
        <w:pStyle w:val="Akapitzlist"/>
        <w:numPr>
          <w:ilvl w:val="0"/>
          <w:numId w:val="45"/>
        </w:numPr>
        <w:ind w:left="1134" w:hanging="567"/>
      </w:pPr>
      <w:r w:rsidRPr="00A52DB4">
        <w:t>Sektor II – KOMA Białystok Sp. z o.o. z siedzibą w Białymstoku,</w:t>
      </w:r>
    </w:p>
    <w:p w14:paraId="42FF774D" w14:textId="77777777" w:rsidR="00A13687" w:rsidRPr="00A52DB4" w:rsidRDefault="00A13687" w:rsidP="00347FA0">
      <w:pPr>
        <w:pStyle w:val="Akapitzlist"/>
        <w:numPr>
          <w:ilvl w:val="0"/>
          <w:numId w:val="45"/>
        </w:numPr>
        <w:ind w:left="1134" w:hanging="567"/>
      </w:pPr>
      <w:r w:rsidRPr="00A52DB4">
        <w:t>Sektor III – MPO Sp. z o.o. z siedzibą w Białymstoku,</w:t>
      </w:r>
    </w:p>
    <w:p w14:paraId="5D909478" w14:textId="77777777" w:rsidR="00A13687" w:rsidRPr="00A52DB4" w:rsidRDefault="00A13687" w:rsidP="00347FA0">
      <w:pPr>
        <w:pStyle w:val="Akapitzlist"/>
        <w:numPr>
          <w:ilvl w:val="0"/>
          <w:numId w:val="45"/>
        </w:numPr>
        <w:ind w:left="1134" w:hanging="567"/>
      </w:pPr>
      <w:r w:rsidRPr="00A52DB4">
        <w:t>Sektor IV – MPO Sp. z o.o. z siedzibą w Białymstoku,</w:t>
      </w:r>
    </w:p>
    <w:p w14:paraId="0E9CB516" w14:textId="77777777" w:rsidR="00A13687" w:rsidRPr="00A52DB4" w:rsidRDefault="00A13687" w:rsidP="00347FA0">
      <w:pPr>
        <w:pStyle w:val="Akapitzlist"/>
        <w:numPr>
          <w:ilvl w:val="0"/>
          <w:numId w:val="45"/>
        </w:numPr>
        <w:ind w:left="1134" w:hanging="567"/>
      </w:pPr>
      <w:r w:rsidRPr="00A52DB4">
        <w:t>Sektor V – PUK Sp. z o.o. z siedzibą w Hajnówce,</w:t>
      </w:r>
    </w:p>
    <w:p w14:paraId="2CDBB947" w14:textId="77777777" w:rsidR="00A13687" w:rsidRPr="00A52DB4" w:rsidRDefault="00A13687" w:rsidP="00347FA0">
      <w:pPr>
        <w:pStyle w:val="Akapitzlist"/>
        <w:numPr>
          <w:ilvl w:val="0"/>
          <w:numId w:val="45"/>
        </w:numPr>
        <w:ind w:left="1134" w:hanging="567"/>
      </w:pPr>
      <w:r w:rsidRPr="00A52DB4">
        <w:t>Sektor VI – Usługi Komunalne „Błysk” Marianna Marczyk z siedzibą w Łomży.</w:t>
      </w:r>
    </w:p>
    <w:p w14:paraId="6964CDED" w14:textId="77777777" w:rsidR="00BE3AB8" w:rsidRPr="00A52DB4" w:rsidRDefault="00BE3AB8" w:rsidP="005E2B5F">
      <w:pPr>
        <w:rPr>
          <w:b/>
        </w:rPr>
      </w:pPr>
      <w:r w:rsidRPr="00A52DB4">
        <w:rPr>
          <w:b/>
        </w:rPr>
        <w:t>Metody obliczania opłaty</w:t>
      </w:r>
    </w:p>
    <w:p w14:paraId="7EDC065E" w14:textId="77494B10" w:rsidR="00A13687" w:rsidRPr="00A52DB4" w:rsidRDefault="00A13687" w:rsidP="005E2B5F">
      <w:r w:rsidRPr="00A52DB4">
        <w:t>Na terenie Białegostoku opłata za gospodarowanie odpadami komunalnymi</w:t>
      </w:r>
      <w:r w:rsidR="00A60B6F">
        <w:t xml:space="preserve"> </w:t>
      </w:r>
      <w:r w:rsidRPr="00A52DB4">
        <w:t>w przypadku nieruchomości zamieszkałych naliczana jest (niezmiennie od 2013 r.)</w:t>
      </w:r>
      <w:r w:rsidR="00A60B6F">
        <w:t xml:space="preserve"> </w:t>
      </w:r>
      <w:r w:rsidRPr="00A52DB4">
        <w:t>w zależności od gospodarstwa domowego zróżnicowanego pod względem powierzchni użytkowej lokalu mieszkalnego (do 40,00 m</w:t>
      </w:r>
      <w:r w:rsidRPr="00A52DB4">
        <w:rPr>
          <w:vertAlign w:val="superscript"/>
        </w:rPr>
        <w:t>2</w:t>
      </w:r>
      <w:r w:rsidRPr="00A52DB4">
        <w:t>, od 40,01 m</w:t>
      </w:r>
      <w:r w:rsidRPr="00A52DB4">
        <w:rPr>
          <w:vertAlign w:val="superscript"/>
        </w:rPr>
        <w:t>2</w:t>
      </w:r>
      <w:r w:rsidRPr="00A52DB4">
        <w:t xml:space="preserve"> do 80,00 m</w:t>
      </w:r>
      <w:r w:rsidRPr="00A52DB4">
        <w:rPr>
          <w:vertAlign w:val="superscript"/>
        </w:rPr>
        <w:t>2</w:t>
      </w:r>
      <w:r w:rsidRPr="00A52DB4">
        <w:t>, powyżej 80,00 m</w:t>
      </w:r>
      <w:r w:rsidRPr="00A52DB4">
        <w:rPr>
          <w:vertAlign w:val="superscript"/>
        </w:rPr>
        <w:t>2</w:t>
      </w:r>
      <w:r w:rsidRPr="00A52DB4">
        <w:t>).</w:t>
      </w:r>
    </w:p>
    <w:p w14:paraId="59ED4E8A" w14:textId="77777777" w:rsidR="00A13687" w:rsidRPr="00A52DB4" w:rsidRDefault="00A13687" w:rsidP="005E2B5F">
      <w:r w:rsidRPr="00A52DB4">
        <w:t>Zaletą tej metody jest oparcie jej o stałą powierzchnię lokalu, niezależną od liczby mieszkańców, co skutkuje małą zmiennością deklaracji. Metoda ta jest prosta pod względem kontroli ilości gospodarstw domowych, a także jest przyjazna rodzinom wielodzietnym. Dzięki tej metodzie stawki dla mieszkańców Białegostoku są jednymi z najniższych w Polsce. Metoda ta charakteryzuje się też stabilnością pod względem wpływów do budżetu gminy.</w:t>
      </w:r>
    </w:p>
    <w:p w14:paraId="7FEAF0DA" w14:textId="77777777" w:rsidR="00A13687" w:rsidRPr="00A52DB4" w:rsidRDefault="00A13687" w:rsidP="005E2B5F">
      <w:r w:rsidRPr="00A52DB4">
        <w:t xml:space="preserve">Na terenie Białegostoku z dniem 1 listopada 2021 r. zmianie uległy stawki opłat za gospodarowanie odpadami komunalnymi, zgodnie z zapisami uchwały Nr XLI/605/21 Rady Miasta Białystok z dnia 16 sierpnia 2021 r. zmieniającej uchwałę w sprawie wyboru metody ustalenia opłaty za gospodarowanie odpadami komunalnymi oraz ustalenia stawki tej opłaty </w:t>
      </w:r>
      <w:r w:rsidRPr="00A52DB4">
        <w:lastRenderedPageBreak/>
        <w:t>i ustalenia stawki opłaty za pojemnik o określonej pojemności. Stawki opłat obowiązujące w 2022 r. zestawiono w poniższej tabeli.</w:t>
      </w:r>
    </w:p>
    <w:p w14:paraId="6BE42654" w14:textId="11D423DD" w:rsidR="001C7724" w:rsidRPr="00A52DB4" w:rsidRDefault="001C7724" w:rsidP="0086798D">
      <w:pPr>
        <w:pStyle w:val="Nagwek3"/>
      </w:pPr>
      <w:bookmarkStart w:id="240" w:name="_Toc138322617"/>
      <w:bookmarkStart w:id="241" w:name="_Toc138324760"/>
      <w:bookmarkStart w:id="242" w:name="_Toc138403659"/>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51</w:t>
      </w:r>
      <w:r w:rsidR="002636AA">
        <w:rPr>
          <w:noProof/>
        </w:rPr>
        <w:fldChar w:fldCharType="end"/>
      </w:r>
      <w:r w:rsidRPr="00A52DB4">
        <w:t>. Stawki opłat za odbiór odpadów komunalnych z nieruchomości zamieszkałych</w:t>
      </w:r>
      <w:bookmarkEnd w:id="240"/>
      <w:bookmarkEnd w:id="241"/>
      <w:bookmarkEnd w:id="242"/>
    </w:p>
    <w:tbl>
      <w:tblPr>
        <w:tblStyle w:val="Tabela-Siatka"/>
        <w:tblW w:w="0" w:type="auto"/>
        <w:tblLook w:val="04A0" w:firstRow="1" w:lastRow="0" w:firstColumn="1" w:lastColumn="0" w:noHBand="0" w:noVBand="1"/>
        <w:tblCaption w:val="Tabela 51. Stawki opłat za odbiór odpadów komunalnych z nieruchomości zamieszkałych"/>
      </w:tblPr>
      <w:tblGrid>
        <w:gridCol w:w="1842"/>
        <w:gridCol w:w="3684"/>
        <w:gridCol w:w="3684"/>
      </w:tblGrid>
      <w:tr w:rsidR="00A52DB4" w:rsidRPr="00A52DB4" w14:paraId="51364D1D" w14:textId="77777777" w:rsidTr="00E37E69">
        <w:trPr>
          <w:tblHeader/>
        </w:trPr>
        <w:tc>
          <w:tcPr>
            <w:tcW w:w="1842" w:type="dxa"/>
            <w:shd w:val="clear" w:color="auto" w:fill="F2F2F2" w:themeFill="background1" w:themeFillShade="F2"/>
            <w:vAlign w:val="center"/>
          </w:tcPr>
          <w:p w14:paraId="450C19E0" w14:textId="7477E2EB" w:rsidR="00A13687" w:rsidRPr="00A52DB4" w:rsidRDefault="00A13687" w:rsidP="0086798D">
            <w:pPr>
              <w:pStyle w:val="TabelaText"/>
              <w:rPr>
                <w:rFonts w:cstheme="majorHAnsi"/>
                <w:szCs w:val="24"/>
              </w:rPr>
            </w:pPr>
            <w:r w:rsidRPr="00A52DB4">
              <w:t>Gospodarstwo domowe</w:t>
            </w:r>
          </w:p>
        </w:tc>
        <w:tc>
          <w:tcPr>
            <w:tcW w:w="3684" w:type="dxa"/>
            <w:shd w:val="clear" w:color="auto" w:fill="F2F2F2" w:themeFill="background1" w:themeFillShade="F2"/>
            <w:vAlign w:val="center"/>
          </w:tcPr>
          <w:p w14:paraId="29A35CD8" w14:textId="5BC7797B" w:rsidR="00A13687" w:rsidRPr="00A52DB4" w:rsidRDefault="00A13687" w:rsidP="0086798D">
            <w:pPr>
              <w:pStyle w:val="TabelaText"/>
              <w:rPr>
                <w:rFonts w:cstheme="majorHAnsi"/>
                <w:szCs w:val="24"/>
              </w:rPr>
            </w:pPr>
            <w:r w:rsidRPr="00A52DB4">
              <w:rPr>
                <w:rFonts w:cstheme="majorHAnsi"/>
                <w:szCs w:val="20"/>
              </w:rPr>
              <w:t>Stawka opłaty - odbiór odpadów komunalnych w sposób selektywny</w:t>
            </w:r>
            <w:r w:rsidR="0086798D">
              <w:rPr>
                <w:rFonts w:cstheme="majorHAnsi"/>
                <w:szCs w:val="20"/>
              </w:rPr>
              <w:t xml:space="preserve"> </w:t>
            </w:r>
            <w:r w:rsidRPr="00A52DB4">
              <w:rPr>
                <w:rFonts w:cstheme="majorHAnsi"/>
                <w:szCs w:val="20"/>
              </w:rPr>
              <w:t>obowiązujące zgodnie z uchwałą Nr XLI/605/21</w:t>
            </w:r>
            <w:r w:rsidR="0086798D">
              <w:rPr>
                <w:rFonts w:cstheme="majorHAnsi"/>
                <w:szCs w:val="20"/>
              </w:rPr>
              <w:t xml:space="preserve"> </w:t>
            </w:r>
            <w:r w:rsidRPr="00A52DB4">
              <w:rPr>
                <w:rFonts w:cstheme="majorHAnsi"/>
                <w:szCs w:val="20"/>
              </w:rPr>
              <w:t>od 01/11/2021 r.</w:t>
            </w:r>
          </w:p>
        </w:tc>
        <w:tc>
          <w:tcPr>
            <w:tcW w:w="3684" w:type="dxa"/>
            <w:shd w:val="clear" w:color="auto" w:fill="F2F2F2" w:themeFill="background1" w:themeFillShade="F2"/>
            <w:vAlign w:val="center"/>
          </w:tcPr>
          <w:p w14:paraId="20B4BFFF" w14:textId="0AB10F6F" w:rsidR="00A13687" w:rsidRPr="00A52DB4" w:rsidRDefault="00A13687" w:rsidP="0029453B">
            <w:pPr>
              <w:pStyle w:val="TabelaText"/>
              <w:rPr>
                <w:rFonts w:cstheme="majorHAnsi"/>
                <w:szCs w:val="24"/>
              </w:rPr>
            </w:pPr>
            <w:r w:rsidRPr="00A52DB4">
              <w:rPr>
                <w:rFonts w:cstheme="majorHAnsi"/>
                <w:szCs w:val="20"/>
              </w:rPr>
              <w:t>Stawka opłaty podwyższonej - gdy odpady komunalne nie są zbierane i odbierane w sposób selektywny</w:t>
            </w:r>
            <w:r w:rsidR="0086798D">
              <w:rPr>
                <w:rFonts w:cstheme="majorHAnsi"/>
                <w:szCs w:val="20"/>
              </w:rPr>
              <w:t xml:space="preserve"> </w:t>
            </w:r>
            <w:r w:rsidRPr="00A52DB4">
              <w:rPr>
                <w:rFonts w:cstheme="majorHAnsi"/>
                <w:szCs w:val="20"/>
              </w:rPr>
              <w:t>obowiązujące zgodnie z uchwałą Nr XLI/605/21</w:t>
            </w:r>
            <w:r w:rsidR="0086798D">
              <w:rPr>
                <w:rFonts w:cstheme="majorHAnsi"/>
                <w:szCs w:val="20"/>
              </w:rPr>
              <w:t xml:space="preserve"> </w:t>
            </w:r>
            <w:r w:rsidRPr="00A52DB4">
              <w:rPr>
                <w:rFonts w:cstheme="majorHAnsi"/>
                <w:szCs w:val="20"/>
              </w:rPr>
              <w:t>od 01/11/2021 r.</w:t>
            </w:r>
          </w:p>
        </w:tc>
      </w:tr>
      <w:tr w:rsidR="00D90018" w:rsidRPr="00A52DB4" w14:paraId="4BF5A8D9" w14:textId="77777777" w:rsidTr="002B5DEB">
        <w:tc>
          <w:tcPr>
            <w:tcW w:w="1842" w:type="dxa"/>
            <w:shd w:val="clear" w:color="auto" w:fill="F2F2F2" w:themeFill="background1" w:themeFillShade="F2"/>
            <w:vAlign w:val="center"/>
          </w:tcPr>
          <w:p w14:paraId="78B073C8" w14:textId="2B50C595" w:rsidR="00D90018" w:rsidRPr="00A52DB4" w:rsidRDefault="00D90018" w:rsidP="0086798D">
            <w:pPr>
              <w:pStyle w:val="TabelaText"/>
              <w:rPr>
                <w:rFonts w:cstheme="majorHAnsi"/>
                <w:szCs w:val="24"/>
              </w:rPr>
            </w:pPr>
            <w:r w:rsidRPr="00A52DB4">
              <w:t>o powierzchni użytkowej lokalu mieszkalnego do 40,00 m</w:t>
            </w:r>
            <w:r w:rsidRPr="00A52DB4">
              <w:rPr>
                <w:vertAlign w:val="superscript"/>
              </w:rPr>
              <w:t>2</w:t>
            </w:r>
          </w:p>
        </w:tc>
        <w:tc>
          <w:tcPr>
            <w:tcW w:w="3684" w:type="dxa"/>
            <w:vAlign w:val="center"/>
          </w:tcPr>
          <w:p w14:paraId="2E6A33EA" w14:textId="1F8A2299" w:rsidR="00D90018" w:rsidRPr="00A52DB4" w:rsidRDefault="00D90018" w:rsidP="0086798D">
            <w:pPr>
              <w:pStyle w:val="Tabelarodek"/>
            </w:pPr>
            <w:r w:rsidRPr="00A52DB4">
              <w:t>20,00 zł</w:t>
            </w:r>
          </w:p>
        </w:tc>
        <w:tc>
          <w:tcPr>
            <w:tcW w:w="3684" w:type="dxa"/>
            <w:vAlign w:val="center"/>
          </w:tcPr>
          <w:p w14:paraId="79ABB96E" w14:textId="254BE02E" w:rsidR="00D90018" w:rsidRPr="00A52DB4" w:rsidRDefault="00D90018" w:rsidP="0086798D">
            <w:pPr>
              <w:pStyle w:val="Tabelarodek"/>
            </w:pPr>
            <w:r w:rsidRPr="00A52DB4">
              <w:rPr>
                <w:bCs/>
              </w:rPr>
              <w:t>40,00 zł</w:t>
            </w:r>
          </w:p>
        </w:tc>
      </w:tr>
      <w:tr w:rsidR="00D90018" w:rsidRPr="00A52DB4" w14:paraId="5B962433" w14:textId="77777777" w:rsidTr="002B5DEB">
        <w:tc>
          <w:tcPr>
            <w:tcW w:w="1842" w:type="dxa"/>
            <w:shd w:val="clear" w:color="auto" w:fill="F2F2F2" w:themeFill="background1" w:themeFillShade="F2"/>
            <w:vAlign w:val="center"/>
          </w:tcPr>
          <w:p w14:paraId="2A5B5849" w14:textId="0F7A3047" w:rsidR="00D90018" w:rsidRPr="00A52DB4" w:rsidRDefault="00D90018" w:rsidP="0086798D">
            <w:pPr>
              <w:pStyle w:val="TabelaText"/>
              <w:rPr>
                <w:rFonts w:cstheme="majorHAnsi"/>
                <w:szCs w:val="24"/>
              </w:rPr>
            </w:pPr>
            <w:r w:rsidRPr="00A52DB4">
              <w:t>o powierzchni użytkowej lokalu mieszkalnego od 40,01 m</w:t>
            </w:r>
            <w:r w:rsidRPr="00A52DB4">
              <w:rPr>
                <w:vertAlign w:val="superscript"/>
              </w:rPr>
              <w:t>2</w:t>
            </w:r>
            <w:r w:rsidRPr="00A52DB4">
              <w:t xml:space="preserve"> do</w:t>
            </w:r>
            <w:r w:rsidR="0086798D">
              <w:t xml:space="preserve"> </w:t>
            </w:r>
            <w:r w:rsidRPr="00A52DB4">
              <w:t>80,00 m</w:t>
            </w:r>
            <w:r w:rsidRPr="00A52DB4">
              <w:rPr>
                <w:vertAlign w:val="superscript"/>
              </w:rPr>
              <w:t>2</w:t>
            </w:r>
          </w:p>
        </w:tc>
        <w:tc>
          <w:tcPr>
            <w:tcW w:w="3684" w:type="dxa"/>
            <w:vAlign w:val="center"/>
          </w:tcPr>
          <w:p w14:paraId="53E9BAEA" w14:textId="4FC620B4" w:rsidR="00D90018" w:rsidRPr="00A52DB4" w:rsidRDefault="00D90018" w:rsidP="0086798D">
            <w:pPr>
              <w:pStyle w:val="Tabelarodek"/>
            </w:pPr>
            <w:r w:rsidRPr="00A52DB4">
              <w:t>44,00 zł</w:t>
            </w:r>
          </w:p>
        </w:tc>
        <w:tc>
          <w:tcPr>
            <w:tcW w:w="3684" w:type="dxa"/>
            <w:vAlign w:val="center"/>
          </w:tcPr>
          <w:p w14:paraId="4E20CE46" w14:textId="1855E615" w:rsidR="00D90018" w:rsidRPr="00A52DB4" w:rsidRDefault="00D90018" w:rsidP="0086798D">
            <w:pPr>
              <w:pStyle w:val="Tabelarodek"/>
            </w:pPr>
            <w:r w:rsidRPr="00A52DB4">
              <w:rPr>
                <w:bCs/>
              </w:rPr>
              <w:t>88,00 zł</w:t>
            </w:r>
          </w:p>
        </w:tc>
      </w:tr>
      <w:tr w:rsidR="00D90018" w:rsidRPr="00A52DB4" w14:paraId="7655711C" w14:textId="77777777" w:rsidTr="002B5DEB">
        <w:tc>
          <w:tcPr>
            <w:tcW w:w="1842" w:type="dxa"/>
            <w:shd w:val="clear" w:color="auto" w:fill="F2F2F2" w:themeFill="background1" w:themeFillShade="F2"/>
            <w:vAlign w:val="center"/>
          </w:tcPr>
          <w:p w14:paraId="29F7B163" w14:textId="0663F4E9" w:rsidR="00D90018" w:rsidRPr="00A52DB4" w:rsidRDefault="00D90018" w:rsidP="0086798D">
            <w:pPr>
              <w:pStyle w:val="TabelaText"/>
              <w:rPr>
                <w:rFonts w:cstheme="majorHAnsi"/>
                <w:szCs w:val="24"/>
              </w:rPr>
            </w:pPr>
            <w:r w:rsidRPr="00A52DB4">
              <w:t>o powierzchni użytkowej lokalu mieszkalnego powyżej 80,00 m</w:t>
            </w:r>
            <w:r w:rsidRPr="00A52DB4">
              <w:rPr>
                <w:vertAlign w:val="superscript"/>
              </w:rPr>
              <w:t>2</w:t>
            </w:r>
          </w:p>
        </w:tc>
        <w:tc>
          <w:tcPr>
            <w:tcW w:w="3684" w:type="dxa"/>
            <w:vAlign w:val="center"/>
          </w:tcPr>
          <w:p w14:paraId="70471D69" w14:textId="564D7CD6" w:rsidR="00D90018" w:rsidRPr="00A52DB4" w:rsidRDefault="00D90018" w:rsidP="0086798D">
            <w:pPr>
              <w:pStyle w:val="Tabelarodek"/>
            </w:pPr>
            <w:r w:rsidRPr="00A52DB4">
              <w:t>56,00 zł</w:t>
            </w:r>
          </w:p>
        </w:tc>
        <w:tc>
          <w:tcPr>
            <w:tcW w:w="3684" w:type="dxa"/>
            <w:vAlign w:val="center"/>
          </w:tcPr>
          <w:p w14:paraId="0232EA5C" w14:textId="572700CB" w:rsidR="00D90018" w:rsidRPr="00A52DB4" w:rsidRDefault="00D90018" w:rsidP="0086798D">
            <w:pPr>
              <w:pStyle w:val="Tabelarodek"/>
            </w:pPr>
            <w:r w:rsidRPr="00A52DB4">
              <w:rPr>
                <w:bCs/>
              </w:rPr>
              <w:t>112,00 zł</w:t>
            </w:r>
          </w:p>
        </w:tc>
      </w:tr>
    </w:tbl>
    <w:p w14:paraId="21CD013D" w14:textId="77777777" w:rsidR="001C7724" w:rsidRPr="00A52DB4" w:rsidRDefault="001C7724" w:rsidP="0029453B">
      <w:pPr>
        <w:ind w:firstLine="0"/>
        <w:jc w:val="both"/>
        <w:rPr>
          <w:rFonts w:ascii="Calibri Light" w:hAnsi="Calibri Light"/>
          <w:sz w:val="20"/>
          <w:szCs w:val="20"/>
        </w:rPr>
      </w:pPr>
      <w:r w:rsidRPr="00A52DB4">
        <w:rPr>
          <w:rFonts w:ascii="Calibri Light" w:hAnsi="Calibri Light"/>
          <w:sz w:val="20"/>
          <w:szCs w:val="20"/>
        </w:rPr>
        <w:t>Źródło: Departament Gospodarki Komunalnej</w:t>
      </w:r>
    </w:p>
    <w:p w14:paraId="73751FD7" w14:textId="41CB8DBC" w:rsidR="0068582A" w:rsidRPr="00A52DB4" w:rsidRDefault="0068582A" w:rsidP="0086798D">
      <w:r w:rsidRPr="00A52DB4">
        <w:t>W przypadku nieruchomości niezamieszkałych opłata wnoszona jest „za pojemnik”</w:t>
      </w:r>
      <w:r w:rsidR="0086798D" w:rsidRPr="00A52DB4">
        <w:t xml:space="preserve"> </w:t>
      </w:r>
      <w:r w:rsidRPr="00A52DB4">
        <w:t>(tj. należna opłata stanowi iloczyn zadeklarowanej liczby pojemników z odpadami powstającymi na danej nieruchomości i stawki opłaty za pojemnik o określonej pojemności ustalonej mocą uchwały Rady Miasta). Stawki opłat obowiązujące w 202</w:t>
      </w:r>
      <w:r w:rsidR="00331210" w:rsidRPr="00A52DB4">
        <w:t>2</w:t>
      </w:r>
      <w:r w:rsidRPr="00A52DB4">
        <w:t xml:space="preserve"> r. na terenie nieruchomości, na których nie zamieszkują mieszkańcy, a powstają odpady komunalne zestawiono w poniższej tabeli.</w:t>
      </w:r>
    </w:p>
    <w:p w14:paraId="16E8455E" w14:textId="088E28B4" w:rsidR="0063346A" w:rsidRPr="00A52DB4" w:rsidRDefault="0063346A" w:rsidP="00E85FDF">
      <w:pPr>
        <w:pStyle w:val="Nagwek3"/>
        <w:rPr>
          <w:sz w:val="32"/>
          <w:szCs w:val="24"/>
        </w:rPr>
      </w:pPr>
      <w:bookmarkStart w:id="243" w:name="_Toc138322618"/>
      <w:bookmarkStart w:id="244" w:name="_Toc138324761"/>
      <w:bookmarkStart w:id="245" w:name="_Toc138403660"/>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52</w:t>
      </w:r>
      <w:r w:rsidR="002636AA">
        <w:rPr>
          <w:noProof/>
        </w:rPr>
        <w:fldChar w:fldCharType="end"/>
      </w:r>
      <w:r w:rsidRPr="00A52DB4">
        <w:t>. Stawki opłat za odbiór odpadów komunalnych</w:t>
      </w:r>
      <w:r w:rsidR="000D7A67" w:rsidRPr="00A52DB4">
        <w:t xml:space="preserve"> z nieruchomości niezamieszkałych</w:t>
      </w:r>
      <w:bookmarkEnd w:id="243"/>
      <w:bookmarkEnd w:id="244"/>
      <w:bookmarkEnd w:id="245"/>
    </w:p>
    <w:tbl>
      <w:tblPr>
        <w:tblStyle w:val="Tabela-Siatka"/>
        <w:tblW w:w="9183" w:type="dxa"/>
        <w:tblLook w:val="04A0" w:firstRow="1" w:lastRow="0" w:firstColumn="1" w:lastColumn="0" w:noHBand="0" w:noVBand="1"/>
        <w:tblCaption w:val="Tabela 52. Stawki opłat za odbiór odpadów komunalnych z nieruchomości niezamieszkałych"/>
      </w:tblPr>
      <w:tblGrid>
        <w:gridCol w:w="1952"/>
        <w:gridCol w:w="1807"/>
        <w:gridCol w:w="1808"/>
        <w:gridCol w:w="1808"/>
        <w:gridCol w:w="1808"/>
      </w:tblGrid>
      <w:tr w:rsidR="00A52DB4" w:rsidRPr="00A52DB4" w14:paraId="70B1810A" w14:textId="57A49AFF" w:rsidTr="003714D8">
        <w:trPr>
          <w:trHeight w:val="964"/>
          <w:tblHeader/>
        </w:trPr>
        <w:tc>
          <w:tcPr>
            <w:tcW w:w="1952" w:type="dxa"/>
            <w:shd w:val="clear" w:color="auto" w:fill="F2F2F2" w:themeFill="background1" w:themeFillShade="F2"/>
            <w:vAlign w:val="center"/>
          </w:tcPr>
          <w:p w14:paraId="31FBD22D" w14:textId="20A78616" w:rsidR="003714D8" w:rsidRPr="0029453B" w:rsidRDefault="003714D8" w:rsidP="0029453B">
            <w:pPr>
              <w:pStyle w:val="TabelaText"/>
              <w:rPr>
                <w:sz w:val="23"/>
                <w:szCs w:val="23"/>
              </w:rPr>
            </w:pPr>
            <w:r w:rsidRPr="0029453B">
              <w:rPr>
                <w:sz w:val="23"/>
                <w:szCs w:val="23"/>
              </w:rPr>
              <w:t>Pojemnik/worek</w:t>
            </w:r>
            <w:r w:rsidR="0029453B" w:rsidRPr="0029453B">
              <w:rPr>
                <w:sz w:val="23"/>
                <w:szCs w:val="23"/>
              </w:rPr>
              <w:t xml:space="preserve"> </w:t>
            </w:r>
            <w:r w:rsidRPr="0029453B">
              <w:rPr>
                <w:sz w:val="23"/>
                <w:szCs w:val="23"/>
              </w:rPr>
              <w:t>o określonej pojemności</w:t>
            </w:r>
          </w:p>
        </w:tc>
        <w:tc>
          <w:tcPr>
            <w:tcW w:w="1807" w:type="dxa"/>
            <w:shd w:val="clear" w:color="auto" w:fill="F2F2F2" w:themeFill="background1" w:themeFillShade="F2"/>
            <w:vAlign w:val="center"/>
          </w:tcPr>
          <w:p w14:paraId="3110F6C6" w14:textId="14F81DC2" w:rsidR="003D7B0E" w:rsidRPr="0029453B" w:rsidRDefault="003714D8" w:rsidP="00E85FDF">
            <w:pPr>
              <w:pStyle w:val="TabelaText"/>
              <w:rPr>
                <w:sz w:val="23"/>
                <w:szCs w:val="23"/>
              </w:rPr>
            </w:pPr>
            <w:r w:rsidRPr="0029453B">
              <w:rPr>
                <w:sz w:val="23"/>
                <w:szCs w:val="23"/>
              </w:rPr>
              <w:t>Stawka opłaty - odbiór odpadów komunalnych w sposób selektywny obowiązujące zgodnie</w:t>
            </w:r>
            <w:r w:rsidR="00E85FDF" w:rsidRPr="0029453B">
              <w:rPr>
                <w:sz w:val="23"/>
                <w:szCs w:val="23"/>
              </w:rPr>
              <w:t xml:space="preserve"> </w:t>
            </w:r>
            <w:r w:rsidRPr="0029453B">
              <w:rPr>
                <w:sz w:val="23"/>
                <w:szCs w:val="23"/>
              </w:rPr>
              <w:t>z uchwałą</w:t>
            </w:r>
            <w:r w:rsidR="00E85FDF" w:rsidRPr="0029453B">
              <w:rPr>
                <w:sz w:val="23"/>
                <w:szCs w:val="23"/>
              </w:rPr>
              <w:t xml:space="preserve"> </w:t>
            </w:r>
            <w:r w:rsidRPr="0029453B">
              <w:rPr>
                <w:sz w:val="23"/>
                <w:szCs w:val="23"/>
              </w:rPr>
              <w:t>Nr XLI/605/21</w:t>
            </w:r>
            <w:r w:rsidR="00E85FDF" w:rsidRPr="0029453B">
              <w:rPr>
                <w:sz w:val="23"/>
                <w:szCs w:val="23"/>
              </w:rPr>
              <w:t xml:space="preserve"> </w:t>
            </w:r>
            <w:r w:rsidRPr="0029453B">
              <w:rPr>
                <w:sz w:val="23"/>
                <w:szCs w:val="23"/>
              </w:rPr>
              <w:t>od 01/11/2021 r.</w:t>
            </w:r>
            <w:r w:rsidR="00E85FDF" w:rsidRPr="0029453B">
              <w:rPr>
                <w:sz w:val="23"/>
                <w:szCs w:val="23"/>
              </w:rPr>
              <w:t xml:space="preserve"> </w:t>
            </w:r>
            <w:r w:rsidR="003D7B0E" w:rsidRPr="0029453B">
              <w:rPr>
                <w:sz w:val="23"/>
                <w:szCs w:val="23"/>
              </w:rPr>
              <w:t>do 30/06/2022 r.</w:t>
            </w:r>
          </w:p>
        </w:tc>
        <w:tc>
          <w:tcPr>
            <w:tcW w:w="1808" w:type="dxa"/>
            <w:shd w:val="clear" w:color="auto" w:fill="F2F2F2" w:themeFill="background1" w:themeFillShade="F2"/>
            <w:vAlign w:val="center"/>
          </w:tcPr>
          <w:p w14:paraId="31ED6C8E" w14:textId="3B7ECD9D" w:rsidR="003714D8" w:rsidRPr="0029453B" w:rsidRDefault="003714D8" w:rsidP="00E85FDF">
            <w:pPr>
              <w:pStyle w:val="TabelaText"/>
              <w:rPr>
                <w:sz w:val="23"/>
                <w:szCs w:val="23"/>
              </w:rPr>
            </w:pPr>
            <w:r w:rsidRPr="0029453B">
              <w:rPr>
                <w:sz w:val="23"/>
                <w:szCs w:val="23"/>
              </w:rPr>
              <w:t>Stawka opłaty - odbiór odpadów komunalnych w sposób selektywny</w:t>
            </w:r>
            <w:r w:rsidR="00E85FDF" w:rsidRPr="0029453B">
              <w:rPr>
                <w:sz w:val="23"/>
                <w:szCs w:val="23"/>
              </w:rPr>
              <w:t xml:space="preserve"> </w:t>
            </w:r>
            <w:r w:rsidRPr="0029453B">
              <w:rPr>
                <w:sz w:val="23"/>
                <w:szCs w:val="23"/>
              </w:rPr>
              <w:t>obowiązujące zgodnie</w:t>
            </w:r>
            <w:r w:rsidR="00E85FDF" w:rsidRPr="0029453B">
              <w:rPr>
                <w:sz w:val="23"/>
                <w:szCs w:val="23"/>
              </w:rPr>
              <w:t xml:space="preserve"> </w:t>
            </w:r>
            <w:r w:rsidRPr="0029453B">
              <w:rPr>
                <w:sz w:val="23"/>
                <w:szCs w:val="23"/>
              </w:rPr>
              <w:t>z uchwałą</w:t>
            </w:r>
            <w:r w:rsidR="00E85FDF" w:rsidRPr="0029453B">
              <w:rPr>
                <w:sz w:val="23"/>
                <w:szCs w:val="23"/>
              </w:rPr>
              <w:t xml:space="preserve"> </w:t>
            </w:r>
            <w:r w:rsidRPr="0029453B">
              <w:rPr>
                <w:sz w:val="23"/>
                <w:szCs w:val="23"/>
              </w:rPr>
              <w:t>Nr LIII/753/22 od 01/07/2022 r.</w:t>
            </w:r>
          </w:p>
        </w:tc>
        <w:tc>
          <w:tcPr>
            <w:tcW w:w="1808" w:type="dxa"/>
            <w:shd w:val="clear" w:color="auto" w:fill="F2F2F2" w:themeFill="background1" w:themeFillShade="F2"/>
            <w:vAlign w:val="center"/>
          </w:tcPr>
          <w:p w14:paraId="5DB48079" w14:textId="3500E5CC" w:rsidR="007770EA" w:rsidRPr="0029453B" w:rsidRDefault="00FB172C" w:rsidP="00E85FDF">
            <w:pPr>
              <w:pStyle w:val="TabelaText"/>
              <w:rPr>
                <w:sz w:val="23"/>
                <w:szCs w:val="23"/>
              </w:rPr>
            </w:pPr>
            <w:r w:rsidRPr="0029453B">
              <w:rPr>
                <w:sz w:val="23"/>
                <w:szCs w:val="23"/>
              </w:rPr>
              <w:t>Stawka opłaty podwyższonej – gdy odpady komunalne nie są zbierane i odbierane w sposób selektywny</w:t>
            </w:r>
            <w:r w:rsidR="00E85FDF" w:rsidRPr="0029453B">
              <w:rPr>
                <w:sz w:val="23"/>
                <w:szCs w:val="23"/>
              </w:rPr>
              <w:t xml:space="preserve"> </w:t>
            </w:r>
            <w:r w:rsidR="000E2EE0" w:rsidRPr="0029453B">
              <w:rPr>
                <w:sz w:val="23"/>
                <w:szCs w:val="23"/>
              </w:rPr>
              <w:t>o</w:t>
            </w:r>
            <w:r w:rsidRPr="0029453B">
              <w:rPr>
                <w:sz w:val="23"/>
                <w:szCs w:val="23"/>
              </w:rPr>
              <w:t xml:space="preserve">bowiązujące </w:t>
            </w:r>
            <w:r w:rsidR="003714D8" w:rsidRPr="0029453B">
              <w:rPr>
                <w:sz w:val="23"/>
                <w:szCs w:val="23"/>
              </w:rPr>
              <w:t>zgodnie</w:t>
            </w:r>
            <w:r w:rsidR="00E85FDF" w:rsidRPr="0029453B">
              <w:rPr>
                <w:sz w:val="23"/>
                <w:szCs w:val="23"/>
              </w:rPr>
              <w:t xml:space="preserve"> </w:t>
            </w:r>
            <w:r w:rsidR="003714D8" w:rsidRPr="0029453B">
              <w:rPr>
                <w:sz w:val="23"/>
                <w:szCs w:val="23"/>
              </w:rPr>
              <w:t>z uchwałą</w:t>
            </w:r>
            <w:r w:rsidR="00E85FDF" w:rsidRPr="0029453B">
              <w:rPr>
                <w:sz w:val="23"/>
                <w:szCs w:val="23"/>
              </w:rPr>
              <w:t xml:space="preserve"> </w:t>
            </w:r>
            <w:r w:rsidR="003714D8" w:rsidRPr="0029453B">
              <w:rPr>
                <w:sz w:val="23"/>
                <w:szCs w:val="23"/>
              </w:rPr>
              <w:t>Nr XLI/605/21</w:t>
            </w:r>
            <w:r w:rsidR="00E85FDF" w:rsidRPr="0029453B">
              <w:rPr>
                <w:sz w:val="23"/>
                <w:szCs w:val="23"/>
              </w:rPr>
              <w:t xml:space="preserve"> </w:t>
            </w:r>
            <w:r w:rsidR="003714D8" w:rsidRPr="0029453B">
              <w:rPr>
                <w:sz w:val="23"/>
                <w:szCs w:val="23"/>
              </w:rPr>
              <w:t>od 01/11/2021 r.</w:t>
            </w:r>
            <w:r w:rsidR="00E85FDF" w:rsidRPr="0029453B">
              <w:rPr>
                <w:sz w:val="23"/>
                <w:szCs w:val="23"/>
              </w:rPr>
              <w:t xml:space="preserve"> </w:t>
            </w:r>
            <w:r w:rsidR="007770EA" w:rsidRPr="0029453B">
              <w:rPr>
                <w:sz w:val="23"/>
                <w:szCs w:val="23"/>
              </w:rPr>
              <w:t>do 30/06/2022 r.</w:t>
            </w:r>
          </w:p>
        </w:tc>
        <w:tc>
          <w:tcPr>
            <w:tcW w:w="1808" w:type="dxa"/>
            <w:shd w:val="clear" w:color="auto" w:fill="F2F2F2" w:themeFill="background1" w:themeFillShade="F2"/>
            <w:vAlign w:val="center"/>
          </w:tcPr>
          <w:p w14:paraId="4A9B7E92" w14:textId="1CC868A6" w:rsidR="003714D8" w:rsidRPr="0029453B" w:rsidRDefault="003714D8" w:rsidP="00E85FDF">
            <w:pPr>
              <w:pStyle w:val="TabelaText"/>
              <w:rPr>
                <w:sz w:val="23"/>
                <w:szCs w:val="23"/>
              </w:rPr>
            </w:pPr>
            <w:r w:rsidRPr="0029453B">
              <w:rPr>
                <w:sz w:val="23"/>
                <w:szCs w:val="23"/>
              </w:rPr>
              <w:t>Stawka opłaty podwyższonej – gdy odpady komunalne nie są zbierane i odbierane w sposób selektywny</w:t>
            </w:r>
            <w:r w:rsidR="00E85FDF" w:rsidRPr="0029453B">
              <w:rPr>
                <w:sz w:val="23"/>
                <w:szCs w:val="23"/>
              </w:rPr>
              <w:t xml:space="preserve"> </w:t>
            </w:r>
            <w:r w:rsidRPr="0029453B">
              <w:rPr>
                <w:sz w:val="23"/>
                <w:szCs w:val="23"/>
              </w:rPr>
              <w:t>obowiązujące zgodnie</w:t>
            </w:r>
            <w:r w:rsidR="00E85FDF" w:rsidRPr="0029453B">
              <w:rPr>
                <w:sz w:val="23"/>
                <w:szCs w:val="23"/>
              </w:rPr>
              <w:t xml:space="preserve"> </w:t>
            </w:r>
            <w:r w:rsidRPr="0029453B">
              <w:rPr>
                <w:sz w:val="23"/>
                <w:szCs w:val="23"/>
              </w:rPr>
              <w:t>z uchwałą</w:t>
            </w:r>
            <w:r w:rsidR="00E85FDF" w:rsidRPr="0029453B">
              <w:rPr>
                <w:sz w:val="23"/>
                <w:szCs w:val="23"/>
              </w:rPr>
              <w:t xml:space="preserve"> </w:t>
            </w:r>
            <w:r w:rsidRPr="0029453B">
              <w:rPr>
                <w:sz w:val="23"/>
                <w:szCs w:val="23"/>
              </w:rPr>
              <w:t>Nr LIII/753/22 od 01/07/2022 r.</w:t>
            </w:r>
          </w:p>
        </w:tc>
      </w:tr>
      <w:tr w:rsidR="00A52DB4" w:rsidRPr="00A52DB4" w14:paraId="49296805" w14:textId="4F8FF63F" w:rsidTr="003714D8">
        <w:tc>
          <w:tcPr>
            <w:tcW w:w="1952" w:type="dxa"/>
            <w:shd w:val="clear" w:color="auto" w:fill="F2F2F2" w:themeFill="background1" w:themeFillShade="F2"/>
            <w:vAlign w:val="center"/>
          </w:tcPr>
          <w:p w14:paraId="1FF65D98" w14:textId="45E640B8" w:rsidR="003714D8" w:rsidRPr="00A52DB4" w:rsidRDefault="003714D8" w:rsidP="00E85FDF">
            <w:pPr>
              <w:pStyle w:val="TabelaText"/>
            </w:pPr>
            <w:r w:rsidRPr="00A52DB4">
              <w:t>worek 0,08 m</w:t>
            </w:r>
            <w:r w:rsidRPr="00A52DB4">
              <w:rPr>
                <w:vertAlign w:val="superscript"/>
              </w:rPr>
              <w:t>3</w:t>
            </w:r>
          </w:p>
        </w:tc>
        <w:tc>
          <w:tcPr>
            <w:tcW w:w="1807" w:type="dxa"/>
            <w:vAlign w:val="center"/>
          </w:tcPr>
          <w:p w14:paraId="1D1BA8DA" w14:textId="63AA96C7" w:rsidR="003714D8" w:rsidRPr="00A52DB4" w:rsidRDefault="003714D8" w:rsidP="00E85FDF">
            <w:pPr>
              <w:pStyle w:val="Tabelarodek"/>
            </w:pPr>
            <w:r w:rsidRPr="00A52DB4">
              <w:t>5,00 zł</w:t>
            </w:r>
          </w:p>
        </w:tc>
        <w:tc>
          <w:tcPr>
            <w:tcW w:w="1808" w:type="dxa"/>
            <w:vAlign w:val="center"/>
          </w:tcPr>
          <w:p w14:paraId="1495328B" w14:textId="428CD0C7" w:rsidR="003714D8" w:rsidRPr="00A52DB4" w:rsidRDefault="003714D8" w:rsidP="00E85FDF">
            <w:pPr>
              <w:pStyle w:val="Tabelarodek"/>
            </w:pPr>
            <w:r w:rsidRPr="00A52DB4">
              <w:t>5,00 zł</w:t>
            </w:r>
          </w:p>
        </w:tc>
        <w:tc>
          <w:tcPr>
            <w:tcW w:w="1808" w:type="dxa"/>
            <w:vAlign w:val="center"/>
          </w:tcPr>
          <w:p w14:paraId="343B2882" w14:textId="4E1710ED" w:rsidR="003714D8" w:rsidRPr="00A52DB4" w:rsidRDefault="003714D8" w:rsidP="00E85FDF">
            <w:pPr>
              <w:pStyle w:val="Tabelarodek"/>
            </w:pPr>
            <w:r w:rsidRPr="00A52DB4">
              <w:t>10,00 zł</w:t>
            </w:r>
          </w:p>
        </w:tc>
        <w:tc>
          <w:tcPr>
            <w:tcW w:w="1808" w:type="dxa"/>
            <w:vAlign w:val="center"/>
          </w:tcPr>
          <w:p w14:paraId="7E3F6388" w14:textId="3F86BC8D" w:rsidR="003714D8" w:rsidRPr="00A52DB4" w:rsidRDefault="003714D8" w:rsidP="00E85FDF">
            <w:pPr>
              <w:pStyle w:val="Tabelarodek"/>
            </w:pPr>
            <w:r w:rsidRPr="00A52DB4">
              <w:t>10,00 zł</w:t>
            </w:r>
          </w:p>
        </w:tc>
      </w:tr>
      <w:tr w:rsidR="00A52DB4" w:rsidRPr="00A52DB4" w14:paraId="463F79C3" w14:textId="0D81A69F" w:rsidTr="003714D8">
        <w:tc>
          <w:tcPr>
            <w:tcW w:w="1952" w:type="dxa"/>
            <w:shd w:val="clear" w:color="auto" w:fill="F2F2F2" w:themeFill="background1" w:themeFillShade="F2"/>
            <w:vAlign w:val="center"/>
          </w:tcPr>
          <w:p w14:paraId="548863D4" w14:textId="643FF25B" w:rsidR="003714D8" w:rsidRPr="00A52DB4" w:rsidRDefault="003714D8" w:rsidP="00E85FDF">
            <w:pPr>
              <w:pStyle w:val="TabelaText"/>
            </w:pPr>
            <w:r w:rsidRPr="00A52DB4">
              <w:t>worek 0,12 m</w:t>
            </w:r>
            <w:r w:rsidRPr="00A52DB4">
              <w:rPr>
                <w:vertAlign w:val="superscript"/>
              </w:rPr>
              <w:t>3</w:t>
            </w:r>
          </w:p>
        </w:tc>
        <w:tc>
          <w:tcPr>
            <w:tcW w:w="1807" w:type="dxa"/>
            <w:vAlign w:val="center"/>
          </w:tcPr>
          <w:p w14:paraId="0754409D" w14:textId="35F58C92" w:rsidR="003714D8" w:rsidRPr="00A52DB4" w:rsidRDefault="003714D8" w:rsidP="00E85FDF">
            <w:pPr>
              <w:pStyle w:val="Tabelarodek"/>
            </w:pPr>
            <w:r w:rsidRPr="00A52DB4">
              <w:t>7,00 zł</w:t>
            </w:r>
          </w:p>
        </w:tc>
        <w:tc>
          <w:tcPr>
            <w:tcW w:w="1808" w:type="dxa"/>
            <w:vAlign w:val="center"/>
          </w:tcPr>
          <w:p w14:paraId="101910DF" w14:textId="2F323AA3" w:rsidR="003714D8" w:rsidRPr="00A52DB4" w:rsidRDefault="003714D8" w:rsidP="00E85FDF">
            <w:pPr>
              <w:pStyle w:val="Tabelarodek"/>
            </w:pPr>
            <w:r w:rsidRPr="00A52DB4">
              <w:t>7,00 zł</w:t>
            </w:r>
          </w:p>
        </w:tc>
        <w:tc>
          <w:tcPr>
            <w:tcW w:w="1808" w:type="dxa"/>
            <w:vAlign w:val="center"/>
          </w:tcPr>
          <w:p w14:paraId="4658CA06" w14:textId="6EFAF330" w:rsidR="003714D8" w:rsidRPr="00A52DB4" w:rsidRDefault="003714D8" w:rsidP="00E85FDF">
            <w:pPr>
              <w:pStyle w:val="Tabelarodek"/>
            </w:pPr>
            <w:r w:rsidRPr="00A52DB4">
              <w:t>14,00 zł</w:t>
            </w:r>
          </w:p>
        </w:tc>
        <w:tc>
          <w:tcPr>
            <w:tcW w:w="1808" w:type="dxa"/>
            <w:vAlign w:val="center"/>
          </w:tcPr>
          <w:p w14:paraId="31BA3F1D" w14:textId="2EFC4890" w:rsidR="003714D8" w:rsidRPr="00A52DB4" w:rsidRDefault="003714D8" w:rsidP="00E85FDF">
            <w:pPr>
              <w:pStyle w:val="Tabelarodek"/>
            </w:pPr>
            <w:r w:rsidRPr="00A52DB4">
              <w:t>14,00 zł</w:t>
            </w:r>
          </w:p>
        </w:tc>
      </w:tr>
      <w:tr w:rsidR="00A52DB4" w:rsidRPr="00A52DB4" w14:paraId="1C099EF6" w14:textId="12BAF46F" w:rsidTr="003714D8">
        <w:tc>
          <w:tcPr>
            <w:tcW w:w="1952" w:type="dxa"/>
            <w:shd w:val="clear" w:color="auto" w:fill="F2F2F2" w:themeFill="background1" w:themeFillShade="F2"/>
            <w:vAlign w:val="center"/>
          </w:tcPr>
          <w:p w14:paraId="0C2F068F" w14:textId="610119CE" w:rsidR="003714D8" w:rsidRPr="00A52DB4" w:rsidRDefault="003714D8" w:rsidP="00E85FDF">
            <w:pPr>
              <w:pStyle w:val="TabelaText"/>
            </w:pPr>
            <w:r w:rsidRPr="00A52DB4">
              <w:t>pojemnik 0,08 m</w:t>
            </w:r>
            <w:r w:rsidRPr="00A52DB4">
              <w:rPr>
                <w:vertAlign w:val="superscript"/>
              </w:rPr>
              <w:t>3</w:t>
            </w:r>
          </w:p>
        </w:tc>
        <w:tc>
          <w:tcPr>
            <w:tcW w:w="1807" w:type="dxa"/>
            <w:vAlign w:val="center"/>
          </w:tcPr>
          <w:p w14:paraId="4A1ED621" w14:textId="1B8C67BC" w:rsidR="003714D8" w:rsidRPr="00A52DB4" w:rsidRDefault="003714D8" w:rsidP="00E85FDF">
            <w:pPr>
              <w:pStyle w:val="Tabelarodek"/>
            </w:pPr>
            <w:r w:rsidRPr="00A52DB4">
              <w:t>4,00 zł</w:t>
            </w:r>
          </w:p>
        </w:tc>
        <w:tc>
          <w:tcPr>
            <w:tcW w:w="1808" w:type="dxa"/>
            <w:vAlign w:val="center"/>
          </w:tcPr>
          <w:p w14:paraId="66F78CE9" w14:textId="3500389C" w:rsidR="003714D8" w:rsidRPr="00A52DB4" w:rsidRDefault="003714D8" w:rsidP="00E85FDF">
            <w:pPr>
              <w:pStyle w:val="Tabelarodek"/>
            </w:pPr>
            <w:r w:rsidRPr="00A52DB4">
              <w:t>5,00 zł</w:t>
            </w:r>
          </w:p>
        </w:tc>
        <w:tc>
          <w:tcPr>
            <w:tcW w:w="1808" w:type="dxa"/>
            <w:vAlign w:val="center"/>
          </w:tcPr>
          <w:p w14:paraId="79959DC7" w14:textId="22A4A632" w:rsidR="003714D8" w:rsidRPr="00A52DB4" w:rsidRDefault="003714D8" w:rsidP="00E85FDF">
            <w:pPr>
              <w:pStyle w:val="Tabelarodek"/>
            </w:pPr>
            <w:r w:rsidRPr="00A52DB4">
              <w:t>8,00 zł</w:t>
            </w:r>
          </w:p>
        </w:tc>
        <w:tc>
          <w:tcPr>
            <w:tcW w:w="1808" w:type="dxa"/>
            <w:vAlign w:val="center"/>
          </w:tcPr>
          <w:p w14:paraId="06D32019" w14:textId="1F787FE6" w:rsidR="003714D8" w:rsidRPr="00A52DB4" w:rsidRDefault="003714D8" w:rsidP="00E85FDF">
            <w:pPr>
              <w:pStyle w:val="Tabelarodek"/>
            </w:pPr>
            <w:r w:rsidRPr="00A52DB4">
              <w:t>10,00 zł</w:t>
            </w:r>
          </w:p>
        </w:tc>
      </w:tr>
      <w:tr w:rsidR="00A52DB4" w:rsidRPr="00A52DB4" w14:paraId="20C38D16" w14:textId="18C063BB" w:rsidTr="003714D8">
        <w:tc>
          <w:tcPr>
            <w:tcW w:w="1952" w:type="dxa"/>
            <w:shd w:val="clear" w:color="auto" w:fill="F2F2F2" w:themeFill="background1" w:themeFillShade="F2"/>
            <w:vAlign w:val="center"/>
          </w:tcPr>
          <w:p w14:paraId="38240E39" w14:textId="77C36B62" w:rsidR="003714D8" w:rsidRPr="00A52DB4" w:rsidRDefault="003714D8" w:rsidP="00E85FDF">
            <w:pPr>
              <w:pStyle w:val="TabelaText"/>
            </w:pPr>
            <w:r w:rsidRPr="00A52DB4">
              <w:t>pojemnik 0,12 m</w:t>
            </w:r>
            <w:r w:rsidRPr="00A52DB4">
              <w:rPr>
                <w:vertAlign w:val="superscript"/>
              </w:rPr>
              <w:t>3</w:t>
            </w:r>
          </w:p>
        </w:tc>
        <w:tc>
          <w:tcPr>
            <w:tcW w:w="1807" w:type="dxa"/>
            <w:vAlign w:val="center"/>
          </w:tcPr>
          <w:p w14:paraId="4047E25B" w14:textId="724E052A" w:rsidR="003714D8" w:rsidRPr="00A52DB4" w:rsidRDefault="003714D8" w:rsidP="00E85FDF">
            <w:pPr>
              <w:pStyle w:val="Tabelarodek"/>
            </w:pPr>
            <w:r w:rsidRPr="00A52DB4">
              <w:t>6,00 zł</w:t>
            </w:r>
          </w:p>
        </w:tc>
        <w:tc>
          <w:tcPr>
            <w:tcW w:w="1808" w:type="dxa"/>
            <w:vAlign w:val="center"/>
          </w:tcPr>
          <w:p w14:paraId="222ABCA2" w14:textId="648897C1" w:rsidR="003714D8" w:rsidRPr="00A52DB4" w:rsidRDefault="003714D8" w:rsidP="00E85FDF">
            <w:pPr>
              <w:pStyle w:val="Tabelarodek"/>
            </w:pPr>
            <w:r w:rsidRPr="00A52DB4">
              <w:t>7,00 zł</w:t>
            </w:r>
          </w:p>
        </w:tc>
        <w:tc>
          <w:tcPr>
            <w:tcW w:w="1808" w:type="dxa"/>
            <w:vAlign w:val="center"/>
          </w:tcPr>
          <w:p w14:paraId="60F10344" w14:textId="0D3F20A0" w:rsidR="003714D8" w:rsidRPr="00A52DB4" w:rsidRDefault="003714D8" w:rsidP="00E85FDF">
            <w:pPr>
              <w:pStyle w:val="Tabelarodek"/>
            </w:pPr>
            <w:r w:rsidRPr="00A52DB4">
              <w:t>12,00 zł</w:t>
            </w:r>
          </w:p>
        </w:tc>
        <w:tc>
          <w:tcPr>
            <w:tcW w:w="1808" w:type="dxa"/>
            <w:vAlign w:val="center"/>
          </w:tcPr>
          <w:p w14:paraId="7D5193C3" w14:textId="6CCF6E3F" w:rsidR="003714D8" w:rsidRPr="00A52DB4" w:rsidRDefault="003714D8" w:rsidP="00E85FDF">
            <w:pPr>
              <w:pStyle w:val="Tabelarodek"/>
            </w:pPr>
            <w:r w:rsidRPr="00A52DB4">
              <w:t>14,00 zł</w:t>
            </w:r>
          </w:p>
        </w:tc>
      </w:tr>
      <w:tr w:rsidR="00A52DB4" w:rsidRPr="00A52DB4" w14:paraId="0D2AD523" w14:textId="5ABEAF97" w:rsidTr="003714D8">
        <w:tc>
          <w:tcPr>
            <w:tcW w:w="1952" w:type="dxa"/>
            <w:shd w:val="clear" w:color="auto" w:fill="F2F2F2" w:themeFill="background1" w:themeFillShade="F2"/>
            <w:vAlign w:val="center"/>
          </w:tcPr>
          <w:p w14:paraId="0908382C" w14:textId="51D21D18" w:rsidR="003714D8" w:rsidRPr="00A52DB4" w:rsidRDefault="003714D8" w:rsidP="00E85FDF">
            <w:pPr>
              <w:pStyle w:val="TabelaText"/>
            </w:pPr>
            <w:r w:rsidRPr="00A52DB4">
              <w:t>pojemnik 0,24 m</w:t>
            </w:r>
            <w:r w:rsidRPr="00A52DB4">
              <w:rPr>
                <w:vertAlign w:val="superscript"/>
              </w:rPr>
              <w:t>3</w:t>
            </w:r>
          </w:p>
        </w:tc>
        <w:tc>
          <w:tcPr>
            <w:tcW w:w="1807" w:type="dxa"/>
            <w:vAlign w:val="center"/>
          </w:tcPr>
          <w:p w14:paraId="3F67D388" w14:textId="5C0DAB35" w:rsidR="003714D8" w:rsidRPr="00A52DB4" w:rsidRDefault="003714D8" w:rsidP="00E85FDF">
            <w:pPr>
              <w:pStyle w:val="Tabelarodek"/>
            </w:pPr>
            <w:r w:rsidRPr="00A52DB4">
              <w:t>12,00 zł</w:t>
            </w:r>
          </w:p>
        </w:tc>
        <w:tc>
          <w:tcPr>
            <w:tcW w:w="1808" w:type="dxa"/>
            <w:vAlign w:val="center"/>
          </w:tcPr>
          <w:p w14:paraId="1C7EADD7" w14:textId="6732B435" w:rsidR="003714D8" w:rsidRPr="00A52DB4" w:rsidRDefault="003714D8" w:rsidP="00E85FDF">
            <w:pPr>
              <w:pStyle w:val="Tabelarodek"/>
            </w:pPr>
            <w:r w:rsidRPr="00A52DB4">
              <w:t>12,00 zł</w:t>
            </w:r>
          </w:p>
        </w:tc>
        <w:tc>
          <w:tcPr>
            <w:tcW w:w="1808" w:type="dxa"/>
            <w:vAlign w:val="center"/>
          </w:tcPr>
          <w:p w14:paraId="27ED1D7B" w14:textId="485255C4" w:rsidR="003714D8" w:rsidRPr="00A52DB4" w:rsidRDefault="003714D8" w:rsidP="00E85FDF">
            <w:pPr>
              <w:pStyle w:val="Tabelarodek"/>
            </w:pPr>
            <w:r w:rsidRPr="00A52DB4">
              <w:t>24,00 zł</w:t>
            </w:r>
          </w:p>
        </w:tc>
        <w:tc>
          <w:tcPr>
            <w:tcW w:w="1808" w:type="dxa"/>
            <w:vAlign w:val="center"/>
          </w:tcPr>
          <w:p w14:paraId="087D229C" w14:textId="6CC562F7" w:rsidR="003714D8" w:rsidRPr="00A52DB4" w:rsidRDefault="003714D8" w:rsidP="00E85FDF">
            <w:pPr>
              <w:pStyle w:val="Tabelarodek"/>
            </w:pPr>
            <w:r w:rsidRPr="00A52DB4">
              <w:t>24,00 zł</w:t>
            </w:r>
          </w:p>
        </w:tc>
      </w:tr>
      <w:tr w:rsidR="00A52DB4" w:rsidRPr="00A52DB4" w14:paraId="68CB23A1" w14:textId="540E2BF4" w:rsidTr="003714D8">
        <w:tc>
          <w:tcPr>
            <w:tcW w:w="1952" w:type="dxa"/>
            <w:shd w:val="clear" w:color="auto" w:fill="F2F2F2" w:themeFill="background1" w:themeFillShade="F2"/>
            <w:vAlign w:val="center"/>
          </w:tcPr>
          <w:p w14:paraId="3F3F5331" w14:textId="55890BD1" w:rsidR="003714D8" w:rsidRPr="00A52DB4" w:rsidRDefault="003714D8" w:rsidP="00E85FDF">
            <w:pPr>
              <w:pStyle w:val="TabelaText"/>
            </w:pPr>
            <w:r w:rsidRPr="00A52DB4">
              <w:t>pojemnik 0,70 m</w:t>
            </w:r>
            <w:r w:rsidRPr="00A52DB4">
              <w:rPr>
                <w:vertAlign w:val="superscript"/>
              </w:rPr>
              <w:t>3</w:t>
            </w:r>
          </w:p>
        </w:tc>
        <w:tc>
          <w:tcPr>
            <w:tcW w:w="1807" w:type="dxa"/>
            <w:vAlign w:val="center"/>
          </w:tcPr>
          <w:p w14:paraId="45870B59" w14:textId="5232B0EF" w:rsidR="003714D8" w:rsidRPr="00A52DB4" w:rsidRDefault="003714D8" w:rsidP="00E85FDF">
            <w:pPr>
              <w:pStyle w:val="Tabelarodek"/>
            </w:pPr>
            <w:r w:rsidRPr="00A52DB4">
              <w:t>37,00 zł</w:t>
            </w:r>
          </w:p>
        </w:tc>
        <w:tc>
          <w:tcPr>
            <w:tcW w:w="1808" w:type="dxa"/>
            <w:vAlign w:val="center"/>
          </w:tcPr>
          <w:p w14:paraId="203CFA82" w14:textId="1F384114" w:rsidR="003714D8" w:rsidRPr="00A52DB4" w:rsidRDefault="003714D8" w:rsidP="00E85FDF">
            <w:pPr>
              <w:pStyle w:val="Tabelarodek"/>
            </w:pPr>
            <w:r w:rsidRPr="00A52DB4">
              <w:t>37,00 zł</w:t>
            </w:r>
          </w:p>
        </w:tc>
        <w:tc>
          <w:tcPr>
            <w:tcW w:w="1808" w:type="dxa"/>
            <w:vAlign w:val="center"/>
          </w:tcPr>
          <w:p w14:paraId="2084443D" w14:textId="3B7FFB50" w:rsidR="003714D8" w:rsidRPr="00A52DB4" w:rsidRDefault="003714D8" w:rsidP="00E85FDF">
            <w:pPr>
              <w:pStyle w:val="Tabelarodek"/>
            </w:pPr>
            <w:r w:rsidRPr="00A52DB4">
              <w:t>74,00 zł</w:t>
            </w:r>
          </w:p>
        </w:tc>
        <w:tc>
          <w:tcPr>
            <w:tcW w:w="1808" w:type="dxa"/>
            <w:vAlign w:val="center"/>
          </w:tcPr>
          <w:p w14:paraId="3D9C0CAC" w14:textId="6B729623" w:rsidR="003714D8" w:rsidRPr="00A52DB4" w:rsidRDefault="003714D8" w:rsidP="00E85FDF">
            <w:pPr>
              <w:pStyle w:val="Tabelarodek"/>
            </w:pPr>
            <w:r w:rsidRPr="00A52DB4">
              <w:t>74,00 zł</w:t>
            </w:r>
          </w:p>
        </w:tc>
      </w:tr>
      <w:tr w:rsidR="00A52DB4" w:rsidRPr="00A52DB4" w14:paraId="0CEEF6CC" w14:textId="5EC121EB" w:rsidTr="003714D8">
        <w:tc>
          <w:tcPr>
            <w:tcW w:w="1952" w:type="dxa"/>
            <w:shd w:val="clear" w:color="auto" w:fill="F2F2F2" w:themeFill="background1" w:themeFillShade="F2"/>
            <w:vAlign w:val="center"/>
          </w:tcPr>
          <w:p w14:paraId="5422D092" w14:textId="25DB3301" w:rsidR="003714D8" w:rsidRPr="00A52DB4" w:rsidRDefault="003714D8" w:rsidP="00E85FDF">
            <w:pPr>
              <w:pStyle w:val="TabelaText"/>
            </w:pPr>
            <w:r w:rsidRPr="00A52DB4">
              <w:t>pojemnik 1,10 m</w:t>
            </w:r>
            <w:r w:rsidRPr="00A52DB4">
              <w:rPr>
                <w:vertAlign w:val="superscript"/>
              </w:rPr>
              <w:t>3</w:t>
            </w:r>
          </w:p>
        </w:tc>
        <w:tc>
          <w:tcPr>
            <w:tcW w:w="1807" w:type="dxa"/>
            <w:vAlign w:val="center"/>
          </w:tcPr>
          <w:p w14:paraId="145B483D" w14:textId="69579D1E" w:rsidR="003714D8" w:rsidRPr="00A52DB4" w:rsidRDefault="003714D8" w:rsidP="00E85FDF">
            <w:pPr>
              <w:pStyle w:val="Tabelarodek"/>
            </w:pPr>
            <w:r w:rsidRPr="00A52DB4">
              <w:t>58,00 zł</w:t>
            </w:r>
          </w:p>
        </w:tc>
        <w:tc>
          <w:tcPr>
            <w:tcW w:w="1808" w:type="dxa"/>
            <w:vAlign w:val="center"/>
          </w:tcPr>
          <w:p w14:paraId="17134B95" w14:textId="4C255E5A" w:rsidR="003714D8" w:rsidRPr="00A52DB4" w:rsidRDefault="003714D8" w:rsidP="00E85FDF">
            <w:pPr>
              <w:pStyle w:val="Tabelarodek"/>
            </w:pPr>
            <w:r w:rsidRPr="00A52DB4">
              <w:t>58,00 zł</w:t>
            </w:r>
          </w:p>
        </w:tc>
        <w:tc>
          <w:tcPr>
            <w:tcW w:w="1808" w:type="dxa"/>
            <w:vAlign w:val="center"/>
          </w:tcPr>
          <w:p w14:paraId="1D759693" w14:textId="1C231C53" w:rsidR="003714D8" w:rsidRPr="00A52DB4" w:rsidRDefault="003714D8" w:rsidP="00E85FDF">
            <w:pPr>
              <w:pStyle w:val="Tabelarodek"/>
            </w:pPr>
            <w:r w:rsidRPr="00A52DB4">
              <w:t>116,00 zł</w:t>
            </w:r>
          </w:p>
        </w:tc>
        <w:tc>
          <w:tcPr>
            <w:tcW w:w="1808" w:type="dxa"/>
            <w:vAlign w:val="center"/>
          </w:tcPr>
          <w:p w14:paraId="3E4B166B" w14:textId="25F6B906" w:rsidR="003714D8" w:rsidRPr="00A52DB4" w:rsidRDefault="003714D8" w:rsidP="00E85FDF">
            <w:pPr>
              <w:pStyle w:val="Tabelarodek"/>
            </w:pPr>
            <w:r w:rsidRPr="00A52DB4">
              <w:t>116,00 zł</w:t>
            </w:r>
          </w:p>
        </w:tc>
      </w:tr>
      <w:tr w:rsidR="00A52DB4" w:rsidRPr="00A52DB4" w14:paraId="580A523B" w14:textId="3B415A90" w:rsidTr="003714D8">
        <w:tc>
          <w:tcPr>
            <w:tcW w:w="1952" w:type="dxa"/>
            <w:shd w:val="clear" w:color="auto" w:fill="F2F2F2" w:themeFill="background1" w:themeFillShade="F2"/>
            <w:vAlign w:val="center"/>
          </w:tcPr>
          <w:p w14:paraId="467EB126" w14:textId="774B0AD0" w:rsidR="003714D8" w:rsidRPr="00A52DB4" w:rsidRDefault="003714D8" w:rsidP="00E85FDF">
            <w:pPr>
              <w:pStyle w:val="TabelaText"/>
            </w:pPr>
            <w:r w:rsidRPr="00A52DB4">
              <w:t>pojemność 7,00 m</w:t>
            </w:r>
            <w:r w:rsidRPr="00A52DB4">
              <w:rPr>
                <w:vertAlign w:val="superscript"/>
              </w:rPr>
              <w:t>3</w:t>
            </w:r>
          </w:p>
        </w:tc>
        <w:tc>
          <w:tcPr>
            <w:tcW w:w="1807" w:type="dxa"/>
            <w:vAlign w:val="center"/>
          </w:tcPr>
          <w:p w14:paraId="20BB99DC" w14:textId="6B714DD5" w:rsidR="003714D8" w:rsidRPr="00A52DB4" w:rsidRDefault="003714D8" w:rsidP="00E85FDF">
            <w:pPr>
              <w:pStyle w:val="Tabelarodek"/>
            </w:pPr>
            <w:r w:rsidRPr="00A52DB4">
              <w:t>370,00 zł</w:t>
            </w:r>
          </w:p>
        </w:tc>
        <w:tc>
          <w:tcPr>
            <w:tcW w:w="1808" w:type="dxa"/>
            <w:vAlign w:val="center"/>
          </w:tcPr>
          <w:p w14:paraId="7DD39E4D" w14:textId="50A1847A" w:rsidR="003714D8" w:rsidRPr="00A52DB4" w:rsidRDefault="003714D8" w:rsidP="00E85FDF">
            <w:pPr>
              <w:pStyle w:val="Tabelarodek"/>
            </w:pPr>
            <w:r w:rsidRPr="00A52DB4">
              <w:t>370,00 zł</w:t>
            </w:r>
          </w:p>
        </w:tc>
        <w:tc>
          <w:tcPr>
            <w:tcW w:w="1808" w:type="dxa"/>
            <w:vAlign w:val="center"/>
          </w:tcPr>
          <w:p w14:paraId="7B618B6C" w14:textId="184227CE" w:rsidR="003714D8" w:rsidRPr="00A52DB4" w:rsidRDefault="003714D8" w:rsidP="00E85FDF">
            <w:pPr>
              <w:pStyle w:val="Tabelarodek"/>
            </w:pPr>
            <w:r w:rsidRPr="00A52DB4">
              <w:t>740,00 zł</w:t>
            </w:r>
          </w:p>
        </w:tc>
        <w:tc>
          <w:tcPr>
            <w:tcW w:w="1808" w:type="dxa"/>
            <w:vAlign w:val="center"/>
          </w:tcPr>
          <w:p w14:paraId="7DC6B5EB" w14:textId="0524DBD9" w:rsidR="003714D8" w:rsidRPr="00A52DB4" w:rsidRDefault="003714D8" w:rsidP="00E85FDF">
            <w:pPr>
              <w:pStyle w:val="Tabelarodek"/>
            </w:pPr>
            <w:r w:rsidRPr="00A52DB4">
              <w:t>740,00 zł</w:t>
            </w:r>
          </w:p>
        </w:tc>
      </w:tr>
      <w:tr w:rsidR="00A52DB4" w:rsidRPr="00A52DB4" w14:paraId="19E425CB" w14:textId="7BADAC3D" w:rsidTr="003714D8">
        <w:tc>
          <w:tcPr>
            <w:tcW w:w="1952" w:type="dxa"/>
            <w:shd w:val="clear" w:color="auto" w:fill="F2F2F2" w:themeFill="background1" w:themeFillShade="F2"/>
            <w:vAlign w:val="center"/>
          </w:tcPr>
          <w:p w14:paraId="1F017BF3" w14:textId="486BC4D3" w:rsidR="003714D8" w:rsidRPr="00A52DB4" w:rsidRDefault="003714D8" w:rsidP="00E85FDF">
            <w:pPr>
              <w:pStyle w:val="TabelaText"/>
              <w:rPr>
                <w:vertAlign w:val="superscript"/>
              </w:rPr>
            </w:pPr>
            <w:r w:rsidRPr="00A52DB4">
              <w:t>pojemnik 10,00 m</w:t>
            </w:r>
            <w:r w:rsidRPr="00A52DB4">
              <w:rPr>
                <w:vertAlign w:val="superscript"/>
              </w:rPr>
              <w:t>3</w:t>
            </w:r>
          </w:p>
        </w:tc>
        <w:tc>
          <w:tcPr>
            <w:tcW w:w="1807" w:type="dxa"/>
            <w:vAlign w:val="center"/>
          </w:tcPr>
          <w:p w14:paraId="7DB4BDD9" w14:textId="6EFE9BF0" w:rsidR="003714D8" w:rsidRPr="00A52DB4" w:rsidRDefault="003714D8" w:rsidP="00E85FDF">
            <w:pPr>
              <w:pStyle w:val="Tabelarodek"/>
            </w:pPr>
            <w:r w:rsidRPr="00A52DB4">
              <w:t>529,00 zł</w:t>
            </w:r>
          </w:p>
        </w:tc>
        <w:tc>
          <w:tcPr>
            <w:tcW w:w="1808" w:type="dxa"/>
            <w:vAlign w:val="center"/>
          </w:tcPr>
          <w:p w14:paraId="0046C019" w14:textId="5F6417BB" w:rsidR="003714D8" w:rsidRPr="00A52DB4" w:rsidRDefault="003714D8" w:rsidP="00E85FDF">
            <w:pPr>
              <w:pStyle w:val="Tabelarodek"/>
            </w:pPr>
            <w:r w:rsidRPr="00A52DB4">
              <w:t>529,00 zł</w:t>
            </w:r>
          </w:p>
        </w:tc>
        <w:tc>
          <w:tcPr>
            <w:tcW w:w="1808" w:type="dxa"/>
            <w:vAlign w:val="center"/>
          </w:tcPr>
          <w:p w14:paraId="6054628A" w14:textId="70CCAFC5" w:rsidR="003714D8" w:rsidRPr="00A52DB4" w:rsidRDefault="003714D8" w:rsidP="00E85FDF">
            <w:pPr>
              <w:pStyle w:val="Tabelarodek"/>
            </w:pPr>
            <w:r w:rsidRPr="00A52DB4">
              <w:t>1 058,00 zł</w:t>
            </w:r>
          </w:p>
        </w:tc>
        <w:tc>
          <w:tcPr>
            <w:tcW w:w="1808" w:type="dxa"/>
            <w:vAlign w:val="center"/>
          </w:tcPr>
          <w:p w14:paraId="238FCFEA" w14:textId="7212BDF0" w:rsidR="003714D8" w:rsidRPr="00A52DB4" w:rsidRDefault="003714D8" w:rsidP="00E85FDF">
            <w:pPr>
              <w:pStyle w:val="Tabelarodek"/>
            </w:pPr>
            <w:r w:rsidRPr="00A52DB4">
              <w:t>1 058,00 zł</w:t>
            </w:r>
          </w:p>
        </w:tc>
      </w:tr>
      <w:tr w:rsidR="00A52DB4" w:rsidRPr="00A52DB4" w14:paraId="59F348A8" w14:textId="6051FE80" w:rsidTr="003714D8">
        <w:tc>
          <w:tcPr>
            <w:tcW w:w="1952" w:type="dxa"/>
            <w:shd w:val="clear" w:color="auto" w:fill="F2F2F2" w:themeFill="background1" w:themeFillShade="F2"/>
            <w:vAlign w:val="center"/>
          </w:tcPr>
          <w:p w14:paraId="608AAF3E" w14:textId="7896B57A" w:rsidR="003714D8" w:rsidRPr="00A52DB4" w:rsidRDefault="003714D8" w:rsidP="00E85FDF">
            <w:pPr>
              <w:pStyle w:val="TabelaText"/>
            </w:pPr>
            <w:r w:rsidRPr="00A52DB4">
              <w:t>pojemnik typu prasokontener 12,00 m</w:t>
            </w:r>
            <w:r w:rsidRPr="00A52DB4">
              <w:rPr>
                <w:vertAlign w:val="superscript"/>
              </w:rPr>
              <w:t>3</w:t>
            </w:r>
          </w:p>
        </w:tc>
        <w:tc>
          <w:tcPr>
            <w:tcW w:w="1807" w:type="dxa"/>
            <w:vAlign w:val="center"/>
          </w:tcPr>
          <w:p w14:paraId="7C801D5C" w14:textId="308F89D5" w:rsidR="003714D8" w:rsidRPr="00A52DB4" w:rsidRDefault="003714D8" w:rsidP="00E85FDF">
            <w:pPr>
              <w:pStyle w:val="Tabelarodek"/>
            </w:pPr>
            <w:r w:rsidRPr="00A52DB4">
              <w:t>635,00 zł</w:t>
            </w:r>
          </w:p>
        </w:tc>
        <w:tc>
          <w:tcPr>
            <w:tcW w:w="1808" w:type="dxa"/>
            <w:vAlign w:val="center"/>
          </w:tcPr>
          <w:p w14:paraId="154E7E60" w14:textId="1DEF51DA" w:rsidR="003714D8" w:rsidRPr="00A52DB4" w:rsidRDefault="003714D8" w:rsidP="00E85FDF">
            <w:pPr>
              <w:pStyle w:val="Tabelarodek"/>
            </w:pPr>
            <w:r w:rsidRPr="00A52DB4">
              <w:t>-</w:t>
            </w:r>
          </w:p>
        </w:tc>
        <w:tc>
          <w:tcPr>
            <w:tcW w:w="1808" w:type="dxa"/>
            <w:vAlign w:val="center"/>
          </w:tcPr>
          <w:p w14:paraId="7E38B14A" w14:textId="07153CF9" w:rsidR="003714D8" w:rsidRPr="00A52DB4" w:rsidRDefault="003714D8" w:rsidP="00E85FDF">
            <w:pPr>
              <w:pStyle w:val="Tabelarodek"/>
            </w:pPr>
            <w:r w:rsidRPr="00A52DB4">
              <w:t>1 270,00 zł</w:t>
            </w:r>
          </w:p>
        </w:tc>
        <w:tc>
          <w:tcPr>
            <w:tcW w:w="1808" w:type="dxa"/>
            <w:vAlign w:val="center"/>
          </w:tcPr>
          <w:p w14:paraId="1B6DC04C" w14:textId="540DA389" w:rsidR="003714D8" w:rsidRPr="00A52DB4" w:rsidRDefault="003714D8" w:rsidP="00E85FDF">
            <w:pPr>
              <w:pStyle w:val="Tabelarodek"/>
            </w:pPr>
            <w:r w:rsidRPr="00A52DB4">
              <w:t>-</w:t>
            </w:r>
          </w:p>
        </w:tc>
      </w:tr>
      <w:tr w:rsidR="00A52DB4" w:rsidRPr="00A52DB4" w14:paraId="2F41DFA7" w14:textId="632941E3" w:rsidTr="003714D8">
        <w:tc>
          <w:tcPr>
            <w:tcW w:w="1952" w:type="dxa"/>
            <w:shd w:val="clear" w:color="auto" w:fill="F2F2F2" w:themeFill="background1" w:themeFillShade="F2"/>
            <w:vAlign w:val="center"/>
          </w:tcPr>
          <w:p w14:paraId="65374725" w14:textId="52EF7199" w:rsidR="003714D8" w:rsidRPr="00A52DB4" w:rsidRDefault="003714D8" w:rsidP="00E85FDF">
            <w:pPr>
              <w:pStyle w:val="TabelaText"/>
            </w:pPr>
            <w:r w:rsidRPr="00A52DB4">
              <w:t>pojemnik typu prasokontener 14,00 m</w:t>
            </w:r>
            <w:r w:rsidRPr="00A52DB4">
              <w:rPr>
                <w:vertAlign w:val="superscript"/>
              </w:rPr>
              <w:t>3</w:t>
            </w:r>
          </w:p>
        </w:tc>
        <w:tc>
          <w:tcPr>
            <w:tcW w:w="1807" w:type="dxa"/>
            <w:vAlign w:val="center"/>
          </w:tcPr>
          <w:p w14:paraId="70420189" w14:textId="46B8016A" w:rsidR="003714D8" w:rsidRPr="00A52DB4" w:rsidRDefault="003714D8" w:rsidP="00E85FDF">
            <w:pPr>
              <w:pStyle w:val="Tabelarodek"/>
            </w:pPr>
            <w:r w:rsidRPr="00A52DB4">
              <w:t>740,00 zł</w:t>
            </w:r>
          </w:p>
        </w:tc>
        <w:tc>
          <w:tcPr>
            <w:tcW w:w="1808" w:type="dxa"/>
            <w:vAlign w:val="center"/>
          </w:tcPr>
          <w:p w14:paraId="28F61934" w14:textId="0123E7C6" w:rsidR="003714D8" w:rsidRPr="00A52DB4" w:rsidRDefault="003714D8" w:rsidP="00E85FDF">
            <w:pPr>
              <w:pStyle w:val="Tabelarodek"/>
            </w:pPr>
            <w:r w:rsidRPr="00A52DB4">
              <w:t>-</w:t>
            </w:r>
          </w:p>
        </w:tc>
        <w:tc>
          <w:tcPr>
            <w:tcW w:w="1808" w:type="dxa"/>
            <w:vAlign w:val="center"/>
          </w:tcPr>
          <w:p w14:paraId="0781F32A" w14:textId="67A96DCF" w:rsidR="003714D8" w:rsidRPr="00A52DB4" w:rsidRDefault="003714D8" w:rsidP="00E85FDF">
            <w:pPr>
              <w:pStyle w:val="Tabelarodek"/>
            </w:pPr>
            <w:r w:rsidRPr="00A52DB4">
              <w:t>1 480,00 zł</w:t>
            </w:r>
          </w:p>
        </w:tc>
        <w:tc>
          <w:tcPr>
            <w:tcW w:w="1808" w:type="dxa"/>
            <w:vAlign w:val="center"/>
          </w:tcPr>
          <w:p w14:paraId="5AC96340" w14:textId="2A47A8A5" w:rsidR="003714D8" w:rsidRPr="00A52DB4" w:rsidRDefault="003714D8" w:rsidP="00E85FDF">
            <w:pPr>
              <w:pStyle w:val="Tabelarodek"/>
            </w:pPr>
            <w:r w:rsidRPr="00A52DB4">
              <w:t>-</w:t>
            </w:r>
          </w:p>
        </w:tc>
      </w:tr>
      <w:tr w:rsidR="00A52DB4" w:rsidRPr="00A52DB4" w14:paraId="5544B1C9" w14:textId="40A2036E" w:rsidTr="003714D8">
        <w:tc>
          <w:tcPr>
            <w:tcW w:w="1952" w:type="dxa"/>
            <w:shd w:val="clear" w:color="auto" w:fill="F2F2F2" w:themeFill="background1" w:themeFillShade="F2"/>
            <w:vAlign w:val="center"/>
          </w:tcPr>
          <w:p w14:paraId="0D2DDF50" w14:textId="05402B37" w:rsidR="003714D8" w:rsidRPr="00A52DB4" w:rsidRDefault="003714D8" w:rsidP="00E85FDF">
            <w:pPr>
              <w:pStyle w:val="TabelaText"/>
            </w:pPr>
            <w:r w:rsidRPr="00A52DB4">
              <w:t>pojemnik typu prasokontener powyżej 14,00 m</w:t>
            </w:r>
            <w:r w:rsidRPr="00A52DB4">
              <w:rPr>
                <w:vertAlign w:val="superscript"/>
              </w:rPr>
              <w:t>3</w:t>
            </w:r>
          </w:p>
        </w:tc>
        <w:tc>
          <w:tcPr>
            <w:tcW w:w="1807" w:type="dxa"/>
            <w:vAlign w:val="center"/>
          </w:tcPr>
          <w:p w14:paraId="3869FE11" w14:textId="3F56D706" w:rsidR="003714D8" w:rsidRPr="00A52DB4" w:rsidRDefault="003714D8" w:rsidP="00E85FDF">
            <w:pPr>
              <w:pStyle w:val="Tabelarodek"/>
            </w:pPr>
            <w:r w:rsidRPr="00A52DB4">
              <w:t>793,00 zł</w:t>
            </w:r>
          </w:p>
        </w:tc>
        <w:tc>
          <w:tcPr>
            <w:tcW w:w="1808" w:type="dxa"/>
            <w:vAlign w:val="center"/>
          </w:tcPr>
          <w:p w14:paraId="02D18B0F" w14:textId="597F46A8" w:rsidR="003714D8" w:rsidRPr="00A52DB4" w:rsidRDefault="003714D8" w:rsidP="00E85FDF">
            <w:pPr>
              <w:pStyle w:val="Tabelarodek"/>
            </w:pPr>
            <w:r w:rsidRPr="00A52DB4">
              <w:t>-</w:t>
            </w:r>
          </w:p>
        </w:tc>
        <w:tc>
          <w:tcPr>
            <w:tcW w:w="1808" w:type="dxa"/>
            <w:vAlign w:val="center"/>
          </w:tcPr>
          <w:p w14:paraId="641B3B83" w14:textId="4AA61D26" w:rsidR="003714D8" w:rsidRPr="00A52DB4" w:rsidRDefault="003714D8" w:rsidP="00E85FDF">
            <w:pPr>
              <w:pStyle w:val="Tabelarodek"/>
            </w:pPr>
            <w:r w:rsidRPr="00A52DB4">
              <w:t>1 586,00 zł</w:t>
            </w:r>
          </w:p>
        </w:tc>
        <w:tc>
          <w:tcPr>
            <w:tcW w:w="1808" w:type="dxa"/>
            <w:vAlign w:val="center"/>
          </w:tcPr>
          <w:p w14:paraId="1DC802C6" w14:textId="1A1D8EAC" w:rsidR="003714D8" w:rsidRPr="00A52DB4" w:rsidRDefault="003714D8" w:rsidP="00E85FDF">
            <w:pPr>
              <w:pStyle w:val="Tabelarodek"/>
            </w:pPr>
            <w:r w:rsidRPr="00A52DB4">
              <w:t>-</w:t>
            </w:r>
          </w:p>
        </w:tc>
      </w:tr>
    </w:tbl>
    <w:p w14:paraId="4A912C84" w14:textId="77777777" w:rsidR="0063346A" w:rsidRPr="00A52DB4" w:rsidRDefault="0063346A" w:rsidP="0029453B">
      <w:pPr>
        <w:ind w:firstLine="0"/>
        <w:jc w:val="both"/>
        <w:rPr>
          <w:rFonts w:ascii="Calibri Light" w:hAnsi="Calibri Light"/>
          <w:sz w:val="20"/>
          <w:szCs w:val="20"/>
        </w:rPr>
      </w:pPr>
      <w:r w:rsidRPr="00A52DB4">
        <w:rPr>
          <w:rFonts w:ascii="Calibri Light" w:hAnsi="Calibri Light"/>
          <w:sz w:val="20"/>
          <w:szCs w:val="20"/>
        </w:rPr>
        <w:t>Źródło: Departament Gospodarki Komunalnej</w:t>
      </w:r>
    </w:p>
    <w:p w14:paraId="18D4F812" w14:textId="781AF72D" w:rsidR="003D61DC" w:rsidRPr="00A52DB4" w:rsidRDefault="003D61DC" w:rsidP="00E85FDF">
      <w:r w:rsidRPr="00A52DB4">
        <w:t>W ramach opłaty za gospodarowanie odpadami komunalnymi właściciele nieruchomości otrzymują następujące usługi: wyposażenie nieruchomości</w:t>
      </w:r>
      <w:r w:rsidR="00C9757F" w:rsidRPr="00A52DB4">
        <w:t xml:space="preserve"> </w:t>
      </w:r>
      <w:r w:rsidRPr="00A52DB4">
        <w:t>w pojemniki/</w:t>
      </w:r>
      <w:r w:rsidR="00C9757F" w:rsidRPr="00A52DB4">
        <w:t xml:space="preserve"> </w:t>
      </w:r>
      <w:r w:rsidRPr="00A52DB4">
        <w:t>kontenery na niesegregowane (zmieszane) odpady komunalne, pojemniki/worki na odpady surowcowe, a także utrzymanie kontenerów/pojemników w odpowiednim stanie sanitarnym</w:t>
      </w:r>
      <w:r w:rsidR="00E85FDF">
        <w:t xml:space="preserve"> </w:t>
      </w:r>
      <w:r w:rsidRPr="00A52DB4">
        <w:t>i technicznym. Ponadto z pobranych opłat za gospodarowanie odpadami komunalnymi pokrywane są koszty funkcjonowania systemu obejmujące: odbieranie, transport, odzysk</w:t>
      </w:r>
      <w:r w:rsidR="00E85FDF">
        <w:t xml:space="preserve"> </w:t>
      </w:r>
      <w:r w:rsidRPr="00A52DB4">
        <w:t>i unieszkodliwianie odpadów komunalnych, tworzenie i utrzymanie PSZOK i edukację ekologiczną oraz obsługę administracyjną systemu.</w:t>
      </w:r>
    </w:p>
    <w:p w14:paraId="7CFB1B65" w14:textId="77777777" w:rsidR="003D61DC" w:rsidRPr="00A52DB4" w:rsidRDefault="003D61DC" w:rsidP="00E85FDF">
      <w:pPr>
        <w:rPr>
          <w:b/>
        </w:rPr>
      </w:pPr>
      <w:r w:rsidRPr="00A52DB4">
        <w:rPr>
          <w:b/>
        </w:rPr>
        <w:lastRenderedPageBreak/>
        <w:t>Katalog zwolnień z opłaty</w:t>
      </w:r>
    </w:p>
    <w:p w14:paraId="4856EFA5" w14:textId="5C2E9D62" w:rsidR="003D61DC" w:rsidRPr="00A52DB4" w:rsidRDefault="003D61DC" w:rsidP="00E85FDF">
      <w:r w:rsidRPr="00A52DB4">
        <w:t>Na terenie Białegostoku zgodnie z zapisami w/w uchwały w sprawie wyboru metody</w:t>
      </w:r>
      <w:r w:rsidR="00E85FDF">
        <w:t xml:space="preserve"> </w:t>
      </w:r>
      <w:r w:rsidRPr="00A52DB4">
        <w:t>i ustalenia opłaty za gospodarowanie odpadami funkcjonuje szereg zwolnień z opłaty za odpady, tj. dla:</w:t>
      </w:r>
    </w:p>
    <w:p w14:paraId="4A3473D1" w14:textId="6ACAE2CA" w:rsidR="003D61DC" w:rsidRPr="00A52DB4" w:rsidRDefault="003D61DC" w:rsidP="00347FA0">
      <w:pPr>
        <w:pStyle w:val="Akapitzlist"/>
        <w:numPr>
          <w:ilvl w:val="0"/>
          <w:numId w:val="46"/>
        </w:numPr>
        <w:ind w:left="426" w:hanging="426"/>
      </w:pPr>
      <w:r w:rsidRPr="00A52DB4">
        <w:t>Właścicieli nieruchomości, na których zamieszkują mieszkańcy, w części dotyczącej gospodarstw domowych, w których dochód nie przekracza kwoty uprawniającej do świadczeń pieniężnych z pomocy społecznej, o której mowa w art. 8 ust. 1 ustawy z dnia 12 marca 2004 r. o pomocy społecznej (Dz.U. z 2021 r. poz. 2268 z późn. zm.); aktualnie dochód ten wyno</w:t>
      </w:r>
      <w:r w:rsidR="00B27F8A">
        <w:t>si 776,00 zł w przypadku osoby </w:t>
      </w:r>
      <w:r w:rsidRPr="00A52DB4">
        <w:t xml:space="preserve">samotnie gospodarującej lub 600,00 zł na osobę w rodzinie (dot. wszystkich osób faktycznie zamieszkujących pod adresem i w gospodarstwie domowym wykazywanym w deklaracji o wysokości opłaty za gospodarowanie odpadami komunalnymi) - </w:t>
      </w:r>
      <w:r w:rsidRPr="00E85FDF">
        <w:rPr>
          <w:b/>
          <w:bCs/>
        </w:rPr>
        <w:t>zwolnienie przysługuje</w:t>
      </w:r>
      <w:r w:rsidR="0029453B">
        <w:rPr>
          <w:b/>
          <w:bCs/>
        </w:rPr>
        <w:t xml:space="preserve"> </w:t>
      </w:r>
      <w:r w:rsidRPr="00E85FDF">
        <w:rPr>
          <w:b/>
          <w:bCs/>
        </w:rPr>
        <w:t>w wysokości 40% miesięcznych stawek opłat,</w:t>
      </w:r>
    </w:p>
    <w:p w14:paraId="594C01D3" w14:textId="77777777" w:rsidR="003D61DC" w:rsidRPr="00E85FDF" w:rsidRDefault="003D61DC" w:rsidP="00347FA0">
      <w:pPr>
        <w:pStyle w:val="Akapitzlist"/>
        <w:numPr>
          <w:ilvl w:val="0"/>
          <w:numId w:val="46"/>
        </w:numPr>
        <w:ind w:left="426" w:hanging="426"/>
        <w:rPr>
          <w:u w:val="single"/>
        </w:rPr>
      </w:pPr>
      <w:r w:rsidRPr="00A52DB4">
        <w:t xml:space="preserve">Rodzin wielodzietnych, o których mowa w </w:t>
      </w:r>
      <w:r w:rsidRPr="00E85FDF">
        <w:rPr>
          <w:i/>
        </w:rPr>
        <w:t>ustawie z dnia 5 grudnia 2014 r. o Karcie Dużej Rodziny (Dz. U. z 2021 r. poz. 1744 z późń. zm.)</w:t>
      </w:r>
      <w:r w:rsidRPr="00A52DB4">
        <w:t xml:space="preserve"> - </w:t>
      </w:r>
      <w:r w:rsidRPr="00E85FDF">
        <w:rPr>
          <w:b/>
          <w:bCs/>
        </w:rPr>
        <w:t>zwolnienie przysługuje w wysokości 50% miesięcznych stawek opłat,</w:t>
      </w:r>
    </w:p>
    <w:p w14:paraId="53EEE0E1" w14:textId="77777777" w:rsidR="003D61DC" w:rsidRPr="00E85FDF" w:rsidRDefault="003D61DC" w:rsidP="00347FA0">
      <w:pPr>
        <w:pStyle w:val="Akapitzlist"/>
        <w:numPr>
          <w:ilvl w:val="0"/>
          <w:numId w:val="46"/>
        </w:numPr>
        <w:ind w:left="426" w:hanging="426"/>
        <w:rPr>
          <w:u w:val="single"/>
        </w:rPr>
      </w:pPr>
      <w:r w:rsidRPr="00A52DB4">
        <w:t xml:space="preserve">Właścicieli nieruchomości zabudowanych budynkami mieszkalnymi jednorodzinnymi kompostujących bioodpady stanowiące odpady komunalne w kompostowniku przydomowym - </w:t>
      </w:r>
      <w:r w:rsidRPr="00E85FDF">
        <w:rPr>
          <w:b/>
          <w:bCs/>
        </w:rPr>
        <w:t>zwolnienie przysługuje miesięcznie w wysokości:</w:t>
      </w:r>
    </w:p>
    <w:p w14:paraId="0E3600CB" w14:textId="77777777" w:rsidR="003D61DC" w:rsidRPr="00A52DB4" w:rsidRDefault="003D61DC" w:rsidP="00347FA0">
      <w:pPr>
        <w:pStyle w:val="Akapitzlist"/>
        <w:numPr>
          <w:ilvl w:val="0"/>
          <w:numId w:val="47"/>
        </w:numPr>
        <w:ind w:left="851" w:hanging="425"/>
      </w:pPr>
      <w:r w:rsidRPr="00A52DB4">
        <w:t>od gospodarstwa domowego o powierzchni lokalu mieszkalnego do 40,00 m</w:t>
      </w:r>
      <w:r w:rsidRPr="00E85FDF">
        <w:rPr>
          <w:vertAlign w:val="superscript"/>
        </w:rPr>
        <w:t>2</w:t>
      </w:r>
      <w:r w:rsidRPr="00A52DB4">
        <w:t xml:space="preserve"> – 1,00 zł,</w:t>
      </w:r>
    </w:p>
    <w:p w14:paraId="48C9122F" w14:textId="77777777" w:rsidR="003D61DC" w:rsidRPr="00A52DB4" w:rsidRDefault="003D61DC" w:rsidP="00347FA0">
      <w:pPr>
        <w:pStyle w:val="Akapitzlist"/>
        <w:numPr>
          <w:ilvl w:val="0"/>
          <w:numId w:val="47"/>
        </w:numPr>
        <w:ind w:left="851" w:hanging="425"/>
      </w:pPr>
      <w:r w:rsidRPr="00A52DB4">
        <w:t>od gospodarstwa domowego o powierzchni lokalu mieszkalnego od 40,01 m</w:t>
      </w:r>
      <w:r w:rsidRPr="00E85FDF">
        <w:rPr>
          <w:vertAlign w:val="superscript"/>
        </w:rPr>
        <w:t>2</w:t>
      </w:r>
      <w:r w:rsidRPr="00A52DB4">
        <w:t xml:space="preserve"> do 80,00 m</w:t>
      </w:r>
      <w:r w:rsidRPr="00E85FDF">
        <w:rPr>
          <w:vertAlign w:val="superscript"/>
        </w:rPr>
        <w:t>2</w:t>
      </w:r>
      <w:r w:rsidRPr="00A52DB4">
        <w:t xml:space="preserve"> – 2,00 zł,</w:t>
      </w:r>
    </w:p>
    <w:p w14:paraId="64CB75E1" w14:textId="77777777" w:rsidR="003D61DC" w:rsidRPr="00A52DB4" w:rsidRDefault="003D61DC" w:rsidP="00347FA0">
      <w:pPr>
        <w:pStyle w:val="Akapitzlist"/>
        <w:numPr>
          <w:ilvl w:val="0"/>
          <w:numId w:val="47"/>
        </w:numPr>
        <w:ind w:left="851" w:hanging="425"/>
      </w:pPr>
      <w:r w:rsidRPr="00A52DB4">
        <w:t>od gospodarstwa domowego o powierzchni lokalu mieszkalnego powyżej 80,00 m</w:t>
      </w:r>
      <w:r w:rsidRPr="00E85FDF">
        <w:rPr>
          <w:vertAlign w:val="superscript"/>
        </w:rPr>
        <w:t>2</w:t>
      </w:r>
      <w:r w:rsidRPr="00A52DB4">
        <w:t xml:space="preserve"> – 3,00 zł.</w:t>
      </w:r>
    </w:p>
    <w:p w14:paraId="6C762CA6" w14:textId="77777777" w:rsidR="003D61DC" w:rsidRPr="00A52DB4" w:rsidRDefault="003D61DC" w:rsidP="00347FA0">
      <w:pPr>
        <w:pStyle w:val="Akapitzlist"/>
        <w:numPr>
          <w:ilvl w:val="0"/>
          <w:numId w:val="46"/>
        </w:numPr>
        <w:ind w:left="426" w:hanging="426"/>
      </w:pPr>
      <w:r w:rsidRPr="00A52DB4">
        <w:t>Ponadto uchwałą Nr XLI/606/21 z dnia 16 sierpnia 2021 r. Rada Miasta Białystok przyjęła program osłonowy w zakresie zmniejszenia wydatków mieszkańców Miasta Białegostoku z tytułu opłaty za gospodarowanie odpadami komunalnymi na lata 2021 – 2023.</w:t>
      </w:r>
    </w:p>
    <w:p w14:paraId="0C9BDC6F" w14:textId="77777777" w:rsidR="003D61DC" w:rsidRPr="00A52DB4" w:rsidRDefault="003D61DC" w:rsidP="00E85FDF">
      <w:pPr>
        <w:pStyle w:val="Akapitzlist"/>
        <w:ind w:left="426" w:firstLine="0"/>
      </w:pPr>
      <w:r w:rsidRPr="00A52DB4">
        <w:t>Pomoc finansowa adresowana jest do mieszkańców Miasta Białegostoku, którzy:</w:t>
      </w:r>
    </w:p>
    <w:p w14:paraId="5264592D" w14:textId="77777777" w:rsidR="003D61DC" w:rsidRPr="00A52DB4" w:rsidRDefault="003D61DC" w:rsidP="00347FA0">
      <w:pPr>
        <w:pStyle w:val="Akapitzlist"/>
        <w:numPr>
          <w:ilvl w:val="0"/>
          <w:numId w:val="48"/>
        </w:numPr>
        <w:ind w:left="993" w:hanging="426"/>
      </w:pPr>
      <w:r w:rsidRPr="00A52DB4">
        <w:t>samotnie zamieszkują w lokalu mieszkalnym przekraczającym powierzchnię 40 m</w:t>
      </w:r>
      <w:r w:rsidRPr="00E85FDF">
        <w:rPr>
          <w:vertAlign w:val="superscript"/>
        </w:rPr>
        <w:t>2</w:t>
      </w:r>
      <w:r w:rsidRPr="00A52DB4">
        <w:t>, do którego posiadają tytuł prawny,</w:t>
      </w:r>
    </w:p>
    <w:p w14:paraId="6EBDFECB" w14:textId="77777777" w:rsidR="003D61DC" w:rsidRPr="00A52DB4" w:rsidRDefault="003D61DC" w:rsidP="00347FA0">
      <w:pPr>
        <w:pStyle w:val="Akapitzlist"/>
        <w:numPr>
          <w:ilvl w:val="0"/>
          <w:numId w:val="48"/>
        </w:numPr>
        <w:ind w:left="993" w:hanging="426"/>
      </w:pPr>
      <w:r w:rsidRPr="00A52DB4">
        <w:t>dysponują dochodem nieprzekraczającym 300% kryterium dochodowego, o którym mowa w ustawie o pomocy społecznej,</w:t>
      </w:r>
    </w:p>
    <w:p w14:paraId="09E49DB9" w14:textId="77777777" w:rsidR="003D61DC" w:rsidRPr="00A52DB4" w:rsidRDefault="003D61DC" w:rsidP="00347FA0">
      <w:pPr>
        <w:pStyle w:val="Akapitzlist"/>
        <w:numPr>
          <w:ilvl w:val="0"/>
          <w:numId w:val="48"/>
        </w:numPr>
        <w:ind w:left="993" w:hanging="426"/>
      </w:pPr>
      <w:r w:rsidRPr="00A52DB4">
        <w:lastRenderedPageBreak/>
        <w:t>nie korzystają z innych form pomocy uwzględniających zmniejszenie wydatków za odbiór odpadów komunalnych,</w:t>
      </w:r>
    </w:p>
    <w:p w14:paraId="22836BF2" w14:textId="77777777" w:rsidR="003D61DC" w:rsidRPr="00A52DB4" w:rsidRDefault="003D61DC" w:rsidP="00347FA0">
      <w:pPr>
        <w:pStyle w:val="Akapitzlist"/>
        <w:numPr>
          <w:ilvl w:val="0"/>
          <w:numId w:val="48"/>
        </w:numPr>
        <w:ind w:left="993" w:hanging="426"/>
      </w:pPr>
      <w:r w:rsidRPr="00A52DB4">
        <w:t>zbierają odpady w sposób selektywny.</w:t>
      </w:r>
    </w:p>
    <w:p w14:paraId="26D0DD0F" w14:textId="77777777" w:rsidR="003D61DC" w:rsidRPr="00A52DB4" w:rsidRDefault="003D61DC" w:rsidP="00E85FDF">
      <w:pPr>
        <w:rPr>
          <w:b/>
          <w:bCs/>
        </w:rPr>
      </w:pPr>
      <w:r w:rsidRPr="00A52DB4">
        <w:t xml:space="preserve">Program pomocy finansowej realizowany jest przez Miejski Ośrodek Pomocy Rodzinie w Białymstoku, ul. Klepacka 18, Białystok (bliższych informacji w powyższej sprawie udziela MOPR). </w:t>
      </w:r>
      <w:r w:rsidRPr="00A52DB4">
        <w:rPr>
          <w:b/>
          <w:bCs/>
        </w:rPr>
        <w:t>Zwolnienie przysługuje w wysokości 50% należnej opłaty za gospodarowanie odpadami komunalnymi, zbieranymi w sposób selektywny.</w:t>
      </w:r>
    </w:p>
    <w:p w14:paraId="3D2B85A9" w14:textId="77777777" w:rsidR="003D61DC" w:rsidRPr="00A52DB4" w:rsidRDefault="003D61DC" w:rsidP="00E85FDF">
      <w:pPr>
        <w:rPr>
          <w:b/>
        </w:rPr>
      </w:pPr>
      <w:r w:rsidRPr="00A52DB4">
        <w:rPr>
          <w:b/>
        </w:rPr>
        <w:t>System zbierania i odbioru odpadów komunalnych w 2022 roku</w:t>
      </w:r>
    </w:p>
    <w:p w14:paraId="49B36D99" w14:textId="77777777" w:rsidR="003D61DC" w:rsidRPr="00A52DB4" w:rsidRDefault="003D61DC" w:rsidP="00E85FDF">
      <w:r w:rsidRPr="00A52DB4">
        <w:t>W 2022 r. na terenie Białegostoku główny system selektywnej zbiórki odpadów komunalnych (analogicznie jak w roku poprzednim) prowadzony był w następujący sposób:</w:t>
      </w:r>
    </w:p>
    <w:p w14:paraId="0380722F" w14:textId="77777777" w:rsidR="003D61DC" w:rsidRPr="00A52DB4" w:rsidRDefault="003D61DC" w:rsidP="00347FA0">
      <w:pPr>
        <w:pStyle w:val="Akapitzlist"/>
        <w:numPr>
          <w:ilvl w:val="0"/>
          <w:numId w:val="49"/>
        </w:numPr>
        <w:ind w:left="993" w:hanging="426"/>
      </w:pPr>
      <w:r w:rsidRPr="00A52DB4">
        <w:t>„u źródła”,</w:t>
      </w:r>
    </w:p>
    <w:p w14:paraId="71A92241" w14:textId="77777777" w:rsidR="003D61DC" w:rsidRPr="00A52DB4" w:rsidRDefault="003D61DC" w:rsidP="00347FA0">
      <w:pPr>
        <w:pStyle w:val="Akapitzlist"/>
        <w:numPr>
          <w:ilvl w:val="0"/>
          <w:numId w:val="49"/>
        </w:numPr>
        <w:ind w:left="993" w:hanging="426"/>
      </w:pPr>
      <w:r w:rsidRPr="00A52DB4">
        <w:t>na terenach przeznaczonych do użytku publicznego,</w:t>
      </w:r>
    </w:p>
    <w:p w14:paraId="009405C3" w14:textId="77777777" w:rsidR="003D61DC" w:rsidRPr="00A52DB4" w:rsidRDefault="003D61DC" w:rsidP="00347FA0">
      <w:pPr>
        <w:pStyle w:val="Akapitzlist"/>
        <w:numPr>
          <w:ilvl w:val="0"/>
          <w:numId w:val="49"/>
        </w:numPr>
        <w:ind w:left="993" w:hanging="426"/>
      </w:pPr>
      <w:r w:rsidRPr="00A52DB4">
        <w:t>w PSZOK.</w:t>
      </w:r>
    </w:p>
    <w:p w14:paraId="49ADBDEA" w14:textId="2496E786" w:rsidR="003D61DC" w:rsidRPr="00A52DB4" w:rsidRDefault="003D61DC" w:rsidP="00E85FDF">
      <w:r w:rsidRPr="00A52DB4">
        <w:t>W 2022 r. odebrane od właścicieli nieruchomości położonych na terenie Miasta Białegostoku odpady komunalne kierowane były do zagospodarowania w instalacjach komunalnych (dawniej regionalnych instalacjach do przetwarzania odpadów komunalnych – RIPOK), którymi są: Zakład Utylizacji Odpadów Komunalnych w Hryniewiczach (dalej ZUOK</w:t>
      </w:r>
      <w:r w:rsidR="00C533C4">
        <w:t xml:space="preserve"> </w:t>
      </w:r>
      <w:r w:rsidRPr="00A52DB4">
        <w:t>w Hryniewiczach) i Zakład Unieszkodliwiania Odpadów Komunalnych w Białymstoku (dalej ZUOK Białystok). Odpady z dodatkowych umów z przedsiębiorcami kierowane były oprócz w/w instalacji ZUOK także do innych instalacji komunalnych, położonych na terenie kraju.</w:t>
      </w:r>
    </w:p>
    <w:p w14:paraId="295B9D11" w14:textId="77777777" w:rsidR="003D61DC" w:rsidRPr="00A52DB4" w:rsidRDefault="003D61DC" w:rsidP="00E85FDF">
      <w:r w:rsidRPr="00A52DB4">
        <w:t>Mniejsze elektroodpady, jak np. telefony komórkowe, komputery i podzespoły, narzędzia elektryczne, drobny sprzęt AGD i RTV itp. mogą być do połowy 2023 roku wyrzucane do zielonych kontenerów na elektrośmieci, które od listopada 2022 roku są wymieniane sukcesywnie na nowe, czerwone pojemniki.</w:t>
      </w:r>
    </w:p>
    <w:p w14:paraId="3AA55910" w14:textId="51EDDD77" w:rsidR="003D61DC" w:rsidRPr="00A52DB4" w:rsidRDefault="003D61DC" w:rsidP="00E85FDF">
      <w:r w:rsidRPr="00A52DB4">
        <w:t>Dnia 2 września 2022 r. doszło do zawarcia trójstronnej umowy współpracy pn. „System Zbierania Elektrycznych Śmieci w Mieście Białystok” z firmą MB Recycling Sp. z o.o. oraz Fundacją Odzyskaj Środowisko, która zapewni efektywną gospodarkę elektroodpadami pochodzącymi z gospodarstw domowych w postaci zużytego sprzętu elektrycznego</w:t>
      </w:r>
      <w:r w:rsidR="00C533C4">
        <w:t xml:space="preserve"> </w:t>
      </w:r>
      <w:r w:rsidRPr="00A52DB4">
        <w:t xml:space="preserve">i elektronicznego (ZSEE) oraz baterii. Pod koniec roku 2022 czerwonych pojemników na terenie Miasta było dwadzieścia, a liczba ta w roku 2023 będzie sukcesywnie wzrastać i do końca półrocza planowana ich ilość wyniesie około 70 sztuk. Nowy system jest w całości finansowany przez firmę MB Recycling i nie generuje kosztów po stronie Miasta. Zebrane do pojemników odpady są poddawane procesom </w:t>
      </w:r>
      <w:r w:rsidRPr="00A52DB4">
        <w:lastRenderedPageBreak/>
        <w:t>recyklingu w nowoczesnych zakładach zlokalizowanych w województwie świętokrzyskim – MB Recycling i łódzkim – Maya Victory. Dodatkowo firma MB Recycling w ramach porozumienia w roku 2022 bezpłatnie odbierała duży zużyty sprzęt elektryczny i elektroniczny (np. lodówki, pralki itp.) bezpośrednio z domów i mieszkań białostoczan.</w:t>
      </w:r>
    </w:p>
    <w:p w14:paraId="74568404" w14:textId="548E6DA0" w:rsidR="003D61DC" w:rsidRPr="00A52DB4" w:rsidRDefault="003D61DC" w:rsidP="00E85FDF">
      <w:r w:rsidRPr="00A52DB4">
        <w:t>Na terenie Białegostoku prowadzona jest także selektywna zbiórka baterii</w:t>
      </w:r>
      <w:r w:rsidR="00276D36">
        <w:t xml:space="preserve"> </w:t>
      </w:r>
      <w:r w:rsidRPr="00A52DB4">
        <w:t>i akumulatorów m.in. w szkołach (w ramach konkursów), urzędach, placówkach handlowo –usługowych, zakładach pracy, na terenie których znajdują się odpowiednie pojemniki przeznaczone na tego rodzaju odpady. Zebrane w ten sposób baterie i akumulatory trafią do odpowiednich firm, które zajmują się ich unieszkodliwianiem i odzyskiem zawartych w nich surowców wtórnych. W ramach akcji zbiórki baterii prowadzonej na terenie białostockich szkół pn. „BEZ STRESU DLA ŚRODOWISKA” w roku szkolnym 2021/2022 zebrano prawie 13 ton baterii. W akcji tej brało udział 126 jednostek oświatowych - 58 szkół i 68 przedszkoli. Dzięki tej inicjatywie udało się nam wspólnie zmniejszyć zagrożenie, jakie powodują nieodpowiednio zagospodarowane zużyte baterie (zagadnienie to szerzej omówiono w punkcie dotyczącym działań edukacyjno</w:t>
      </w:r>
      <w:r w:rsidR="009222F6" w:rsidRPr="00A52DB4">
        <w:t>-</w:t>
      </w:r>
      <w:r w:rsidRPr="00A52DB4">
        <w:t>informacyjnych).</w:t>
      </w:r>
    </w:p>
    <w:p w14:paraId="3613790D" w14:textId="5FD99EF0" w:rsidR="003D61DC" w:rsidRPr="00A52DB4" w:rsidRDefault="003D61DC" w:rsidP="00E85FDF">
      <w:r w:rsidRPr="00A52DB4">
        <w:t xml:space="preserve">W 2022 r. na terenie Miasta Białegostoku, wzorem lat ubiegłych, kontynuowana była również akcja pod hasłem: „przeterminowane leki przynieś do apteki”. Kampania ta skierowana jest do wszystkich mieszkańców, którzy chcą pozbyć się przeterminowanych, nieużytecznych farmaceutyków z domowych apteczek. Wykaz lokalizacji pojemników rozmieszczonych w aptekach na terenie Białegostoku dostępny jest na stronie internetowej </w:t>
      </w:r>
      <w:hyperlink r:id="rId28" w:history="1">
        <w:r w:rsidRPr="00A52DB4">
          <w:t>Departamentu Gospodarki Komunalnej Urzędu Miejskiego w Białymstoku</w:t>
        </w:r>
      </w:hyperlink>
      <w:r w:rsidRPr="00A52DB4">
        <w:t xml:space="preserve">. Podmiotem odpowiedzialnym za logistyczną obsługę akcji (odbiór, transport i przekazanie zebranych odpadów do unieszkodliwiania), zgodnie z zawartą umową są firmy świadczące usługi odbioru odpadów w danym sektorze. </w:t>
      </w:r>
    </w:p>
    <w:p w14:paraId="3D780DD9" w14:textId="77777777" w:rsidR="003D61DC" w:rsidRPr="00A52DB4" w:rsidRDefault="003D61DC" w:rsidP="00E85FDF">
      <w:pPr>
        <w:rPr>
          <w:b/>
        </w:rPr>
      </w:pPr>
      <w:r w:rsidRPr="00A52DB4">
        <w:rPr>
          <w:b/>
        </w:rPr>
        <w:t>Harmonogramy odbioru odpadów w aplikacji mobilnej Eco Harmonogram</w:t>
      </w:r>
    </w:p>
    <w:p w14:paraId="41B8181F" w14:textId="3AB3499C" w:rsidR="003D61DC" w:rsidRPr="00A52DB4" w:rsidRDefault="003D61DC" w:rsidP="00E85FDF">
      <w:r w:rsidRPr="00A52DB4">
        <w:t>W 2022 r. białostoczanie nadal korzystali z funkcjonującej od 1 października 2018 r. aplikacji Eco Harmonogram. Jest to ogólnopolska aplikacja przypominająca terminy odbioru odpadów komunalnych z posesji. Po wprowadzeniu do programu adresu, oprócz automatycznych powiadomień, w telefonie znajdują się informacje o planowanych odbiorach oraz zasadach segregacji odpadów, a także dane kontaktowe do organu nadzorującego zbiórkę odpadów w gminie w celu zgłoszenia niedogodności związanych z odbiorem odpadów.</w:t>
      </w:r>
    </w:p>
    <w:p w14:paraId="73D39A43" w14:textId="248B1F93" w:rsidR="003D61DC" w:rsidRPr="00A52DB4" w:rsidRDefault="003D61DC" w:rsidP="00E85FDF">
      <w:r w:rsidRPr="00A52DB4">
        <w:t>Szczegółowe dane i informacje dotyczące gospodarki odpadami komunalnymi przedstawione są w opracowywanej corocznie i publi</w:t>
      </w:r>
      <w:r w:rsidR="00B27F8A">
        <w:t>kowanej na stronie internetowej</w:t>
      </w:r>
      <w:r w:rsidRPr="00A52DB4">
        <w:t xml:space="preserve"> Biuletynu </w:t>
      </w:r>
      <w:r w:rsidRPr="00A52DB4">
        <w:lastRenderedPageBreak/>
        <w:t>Informacji Publicznej Urzędu Miejskiego w Białymstoku „Analizie stanu gospodarki odpadami komunalnymi na terenie gminy Białystok”.</w:t>
      </w:r>
    </w:p>
    <w:p w14:paraId="5768078C" w14:textId="728F2E50" w:rsidR="001E5E10" w:rsidRPr="00A52DB4" w:rsidRDefault="001E5E10" w:rsidP="00E85FDF">
      <w:pPr>
        <w:rPr>
          <w:b/>
        </w:rPr>
      </w:pPr>
      <w:r w:rsidRPr="00A52DB4">
        <w:rPr>
          <w:b/>
        </w:rPr>
        <w:t xml:space="preserve">Główne działania informacyjno-edukacyjne </w:t>
      </w:r>
      <w:r w:rsidR="007B7D29" w:rsidRPr="00A52DB4">
        <w:rPr>
          <w:b/>
        </w:rPr>
        <w:t>prowadzone</w:t>
      </w:r>
      <w:r w:rsidRPr="00A52DB4">
        <w:rPr>
          <w:b/>
        </w:rPr>
        <w:t xml:space="preserve"> </w:t>
      </w:r>
      <w:r w:rsidR="007B7D29" w:rsidRPr="00A52DB4">
        <w:rPr>
          <w:b/>
        </w:rPr>
        <w:t>w 202</w:t>
      </w:r>
      <w:r w:rsidR="00264D46" w:rsidRPr="00A52DB4">
        <w:rPr>
          <w:b/>
        </w:rPr>
        <w:t>2</w:t>
      </w:r>
      <w:r w:rsidR="007B7D29" w:rsidRPr="00A52DB4">
        <w:rPr>
          <w:b/>
        </w:rPr>
        <w:t xml:space="preserve"> roku </w:t>
      </w:r>
      <w:r w:rsidR="00E12A01">
        <w:rPr>
          <w:b/>
        </w:rPr>
        <w:t xml:space="preserve">przez </w:t>
      </w:r>
      <w:r w:rsidRPr="00A52DB4">
        <w:rPr>
          <w:b/>
        </w:rPr>
        <w:t>Referat Edukacji Ekologicznej Departamentu Gospodarki Komunalnej Urzędu Miejskiego w Białymstoku</w:t>
      </w:r>
    </w:p>
    <w:p w14:paraId="6D298939" w14:textId="56E7CE50" w:rsidR="00264D46" w:rsidRPr="00A52DB4" w:rsidRDefault="00264D46" w:rsidP="00E85FDF">
      <w:pPr>
        <w:rPr>
          <w:b/>
        </w:rPr>
      </w:pPr>
      <w:r w:rsidRPr="00A52DB4">
        <w:rPr>
          <w:b/>
        </w:rPr>
        <w:t>Prowadzenie działań informacyjno-edukacyjnych na portalach społecznościowych, stronach internetowych oraz w placówkach oświatowych i przestrzeni miejskiej, na których zamieszczano:</w:t>
      </w:r>
    </w:p>
    <w:p w14:paraId="6D82505B" w14:textId="77777777" w:rsidR="00264D46" w:rsidRPr="00A52DB4" w:rsidRDefault="00264D46" w:rsidP="00347FA0">
      <w:pPr>
        <w:pStyle w:val="Akapitzlist"/>
        <w:numPr>
          <w:ilvl w:val="0"/>
          <w:numId w:val="50"/>
        </w:numPr>
        <w:ind w:left="993" w:hanging="426"/>
      </w:pPr>
      <w:r w:rsidRPr="00A52DB4">
        <w:t>informacje o akcjach edukacyjnych, piknikach ekologicznych oraz innych wydarzeniach o charakterze edukacyjnym organizowanych przez Miasto Białystok,</w:t>
      </w:r>
    </w:p>
    <w:p w14:paraId="3B51AE9E" w14:textId="77777777" w:rsidR="00264D46" w:rsidRPr="00A52DB4" w:rsidRDefault="00264D46" w:rsidP="00347FA0">
      <w:pPr>
        <w:pStyle w:val="Akapitzlist"/>
        <w:numPr>
          <w:ilvl w:val="0"/>
          <w:numId w:val="50"/>
        </w:numPr>
        <w:ind w:left="993" w:hanging="426"/>
      </w:pPr>
      <w:r w:rsidRPr="00A52DB4">
        <w:t xml:space="preserve">informacje na temat prawidłowej segregacji odpadów, </w:t>
      </w:r>
    </w:p>
    <w:p w14:paraId="47A4AB1B" w14:textId="77777777" w:rsidR="00264D46" w:rsidRPr="00A52DB4" w:rsidRDefault="00264D46" w:rsidP="00347FA0">
      <w:pPr>
        <w:pStyle w:val="Akapitzlist"/>
        <w:numPr>
          <w:ilvl w:val="0"/>
          <w:numId w:val="50"/>
        </w:numPr>
        <w:ind w:left="993" w:hanging="426"/>
      </w:pPr>
      <w:r w:rsidRPr="00A52DB4">
        <w:t xml:space="preserve">materiały informujące o zmianach pracy poszczególnych części systemu gospodarowania odpadami – PSZOK, </w:t>
      </w:r>
    </w:p>
    <w:p w14:paraId="1344FE22" w14:textId="23D01A81" w:rsidR="00264D46" w:rsidRPr="00A52DB4" w:rsidRDefault="00264D46" w:rsidP="00347FA0">
      <w:pPr>
        <w:pStyle w:val="Akapitzlist"/>
        <w:numPr>
          <w:ilvl w:val="0"/>
          <w:numId w:val="50"/>
        </w:numPr>
        <w:ind w:left="993" w:hanging="426"/>
      </w:pPr>
      <w:r w:rsidRPr="00A52DB4">
        <w:t>informacje o akcji zbiórki plastikowych nakrętek do metalowych pojemników</w:t>
      </w:r>
      <w:r w:rsidR="00C533C4">
        <w:t xml:space="preserve"> </w:t>
      </w:r>
      <w:r w:rsidRPr="00A52DB4">
        <w:t>w kształcie serca, skierowanej do placówek oświatowych,</w:t>
      </w:r>
    </w:p>
    <w:p w14:paraId="58D6113A" w14:textId="77777777" w:rsidR="00264D46" w:rsidRPr="00A52DB4" w:rsidRDefault="00264D46" w:rsidP="00347FA0">
      <w:pPr>
        <w:pStyle w:val="Akapitzlist"/>
        <w:numPr>
          <w:ilvl w:val="0"/>
          <w:numId w:val="50"/>
        </w:numPr>
        <w:ind w:left="993" w:hanging="426"/>
      </w:pPr>
      <w:r w:rsidRPr="00A52DB4">
        <w:t>informacje o akcji zbiórki baterii „Bez stresu dla środowiska”, skierowanej do placówek oświatowych</w:t>
      </w:r>
    </w:p>
    <w:p w14:paraId="275FC4B9" w14:textId="77777777" w:rsidR="00264D46" w:rsidRPr="00A52DB4" w:rsidRDefault="00264D46" w:rsidP="00347FA0">
      <w:pPr>
        <w:pStyle w:val="Akapitzlist"/>
        <w:numPr>
          <w:ilvl w:val="0"/>
          <w:numId w:val="50"/>
        </w:numPr>
        <w:ind w:left="993" w:hanging="426"/>
      </w:pPr>
      <w:r w:rsidRPr="00A52DB4">
        <w:t xml:space="preserve">informacje związane z ustawieniem nowych pojemników na elektroodpady </w:t>
      </w:r>
    </w:p>
    <w:p w14:paraId="57A2B31E" w14:textId="72DF1F80" w:rsidR="00264D46" w:rsidRPr="00A52DB4" w:rsidRDefault="00264D46" w:rsidP="00E85FDF">
      <w:pPr>
        <w:rPr>
          <w:b/>
        </w:rPr>
      </w:pPr>
      <w:r w:rsidRPr="00A52DB4">
        <w:rPr>
          <w:b/>
        </w:rPr>
        <w:t>Zbiórka baterii „Bez stresu dla środowiska”</w:t>
      </w:r>
    </w:p>
    <w:p w14:paraId="17BE6DD4" w14:textId="77777777" w:rsidR="00264D46" w:rsidRPr="00A52DB4" w:rsidRDefault="00264D46" w:rsidP="00E85FDF">
      <w:r w:rsidRPr="00A52DB4">
        <w:t>W roku 2022 podjęto działania związane z akcją zbiórki baterii „Bez Stresu dla środowiska” – jest to cykliczny konkurs realizowany w dwóch kategoriach: ekoszkoła, ekoprzedszkole.</w:t>
      </w:r>
    </w:p>
    <w:p w14:paraId="7F880F04" w14:textId="630F58E6" w:rsidR="00264D46" w:rsidRPr="00A52DB4" w:rsidRDefault="00264D46" w:rsidP="00E85FDF">
      <w:r w:rsidRPr="00A52DB4">
        <w:t>We wrześniu 2022 r. podsumowano konkurs zbiórki baterii w ramach Akcji Edukacyjnej „Bez stresu dla Środowiska” W edycji 2021/22 uczestniczyło 126 jednostek oświatowych w tym 58 Szkół i 68 Przedszkoli. Ogólna ilość zebranych baterii wyniosła</w:t>
      </w:r>
      <w:r w:rsidR="00C533C4">
        <w:t xml:space="preserve"> </w:t>
      </w:r>
      <w:r w:rsidRPr="00A52DB4">
        <w:t>12 859,97 kg w tym: szkoły zebrały 7 586,53 kg, zaś przedszkola 5 273,44 kg.</w:t>
      </w:r>
    </w:p>
    <w:p w14:paraId="003D0C22" w14:textId="77777777" w:rsidR="003C2472" w:rsidRPr="00C533C4" w:rsidRDefault="003C2472" w:rsidP="00E85FDF">
      <w:pPr>
        <w:rPr>
          <w:b/>
        </w:rPr>
      </w:pPr>
      <w:r w:rsidRPr="00C533C4">
        <w:rPr>
          <w:b/>
        </w:rPr>
        <w:t>W kategorii EKOSZKOŁA trzy pierwsze miejsca zajęły:</w:t>
      </w:r>
    </w:p>
    <w:tbl>
      <w:tblPr>
        <w:tblW w:w="9214" w:type="dxa"/>
        <w:tblInd w:w="71" w:type="dxa"/>
        <w:tblCellMar>
          <w:left w:w="70" w:type="dxa"/>
          <w:right w:w="70" w:type="dxa"/>
        </w:tblCellMar>
        <w:tblLook w:val="0000" w:firstRow="0" w:lastRow="0" w:firstColumn="0" w:lastColumn="0" w:noHBand="0" w:noVBand="0"/>
      </w:tblPr>
      <w:tblGrid>
        <w:gridCol w:w="851"/>
        <w:gridCol w:w="3118"/>
        <w:gridCol w:w="1980"/>
        <w:gridCol w:w="1529"/>
        <w:gridCol w:w="1736"/>
      </w:tblGrid>
      <w:tr w:rsidR="00A52DB4" w:rsidRPr="00A52DB4" w14:paraId="69E54AE1" w14:textId="77777777" w:rsidTr="009C08F0">
        <w:trPr>
          <w:trHeight w:val="657"/>
          <w:tblHeader/>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0730E5" w14:textId="77777777" w:rsidR="003C2472" w:rsidRPr="00A52DB4" w:rsidRDefault="003C2472" w:rsidP="00C533C4">
            <w:pPr>
              <w:pStyle w:val="TabelaText"/>
            </w:pPr>
            <w:r w:rsidRPr="00A52DB4">
              <w:t>L.p.</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EB920A" w14:textId="77777777" w:rsidR="003C2472" w:rsidRPr="00A52DB4" w:rsidRDefault="003C2472" w:rsidP="00C533C4">
            <w:pPr>
              <w:pStyle w:val="TabelaText"/>
            </w:pPr>
            <w:r w:rsidRPr="00A52DB4">
              <w:t>Nazwa szkoły</w:t>
            </w:r>
          </w:p>
        </w:tc>
        <w:tc>
          <w:tcPr>
            <w:tcW w:w="198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74E717C" w14:textId="77777777" w:rsidR="003C2472" w:rsidRPr="00A52DB4" w:rsidRDefault="003C2472" w:rsidP="00C533C4">
            <w:pPr>
              <w:pStyle w:val="TabelaText"/>
            </w:pPr>
            <w:r w:rsidRPr="00A52DB4">
              <w:t>Tytuł</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07647273" w14:textId="2C28BAE7" w:rsidR="003C2472" w:rsidRPr="00A52DB4" w:rsidRDefault="003C2472" w:rsidP="00C533C4">
            <w:pPr>
              <w:pStyle w:val="TabelaText"/>
            </w:pPr>
            <w:r w:rsidRPr="00A52DB4">
              <w:t>Ilość zebranych baterii [kg/os</w:t>
            </w:r>
            <w:r w:rsidR="000E66FB" w:rsidRPr="00A52DB4">
              <w:t>.</w:t>
            </w:r>
            <w:r w:rsidRPr="00A52DB4">
              <w:t>]</w:t>
            </w:r>
          </w:p>
        </w:tc>
        <w:tc>
          <w:tcPr>
            <w:tcW w:w="17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387556F" w14:textId="77777777" w:rsidR="003C2472" w:rsidRPr="00A52DB4" w:rsidRDefault="003C2472" w:rsidP="00C533C4">
            <w:pPr>
              <w:pStyle w:val="TabelaText"/>
            </w:pPr>
            <w:r w:rsidRPr="00A52DB4">
              <w:t>Nagroda</w:t>
            </w:r>
          </w:p>
        </w:tc>
      </w:tr>
      <w:tr w:rsidR="00A52DB4" w:rsidRPr="00A52DB4" w14:paraId="6DF61BA8"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76857D" w14:textId="3F7E76D0" w:rsidR="00264D46" w:rsidRPr="00A52DB4" w:rsidRDefault="00264D46" w:rsidP="00C533C4">
            <w:pPr>
              <w:pStyle w:val="TabelaText"/>
            </w:pPr>
            <w:r w:rsidRPr="00A52DB4">
              <w:t>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9EBC788" w14:textId="45FB71DA" w:rsidR="00264D46" w:rsidRPr="00A52DB4" w:rsidRDefault="00264D46" w:rsidP="00C533C4">
            <w:pPr>
              <w:pStyle w:val="Tabelarodek"/>
            </w:pPr>
            <w:r w:rsidRPr="00A52DB4">
              <w:t>Niepubliczna Szkoła Podstawowa Specjalna im. Św. Siostry Faustyny Kowalskiej dla Dzieci i Młodzieży ze Spektrum Autyzmu i Niepełnosprawnością Intelektualną</w:t>
            </w:r>
          </w:p>
        </w:tc>
        <w:tc>
          <w:tcPr>
            <w:tcW w:w="1980" w:type="dxa"/>
            <w:tcBorders>
              <w:top w:val="single" w:sz="4" w:space="0" w:color="auto"/>
              <w:left w:val="nil"/>
              <w:bottom w:val="single" w:sz="4" w:space="0" w:color="auto"/>
              <w:right w:val="single" w:sz="4" w:space="0" w:color="auto"/>
            </w:tcBorders>
            <w:shd w:val="clear" w:color="auto" w:fill="auto"/>
            <w:vAlign w:val="center"/>
          </w:tcPr>
          <w:p w14:paraId="35526BF2" w14:textId="4F83EB1F" w:rsidR="00264D46" w:rsidRPr="00A52DB4" w:rsidRDefault="00264D46" w:rsidP="00276D36">
            <w:pPr>
              <w:pStyle w:val="Tabelarodek"/>
            </w:pPr>
            <w:r w:rsidRPr="00A52DB4">
              <w:t xml:space="preserve">EKOSZKOŁA </w:t>
            </w:r>
            <w:r w:rsidR="000E66FB" w:rsidRPr="00A52DB4">
              <w:t>–</w:t>
            </w:r>
            <w:r w:rsidR="00276D36">
              <w:t xml:space="preserve"> </w:t>
            </w:r>
            <w:r w:rsidRPr="00A52DB4">
              <w:t>miejsce I</w:t>
            </w:r>
          </w:p>
        </w:tc>
        <w:tc>
          <w:tcPr>
            <w:tcW w:w="0" w:type="auto"/>
            <w:tcBorders>
              <w:top w:val="single" w:sz="4" w:space="0" w:color="auto"/>
              <w:left w:val="nil"/>
              <w:bottom w:val="single" w:sz="4" w:space="0" w:color="auto"/>
              <w:right w:val="single" w:sz="4" w:space="0" w:color="auto"/>
            </w:tcBorders>
            <w:shd w:val="clear" w:color="auto" w:fill="auto"/>
            <w:vAlign w:val="center"/>
          </w:tcPr>
          <w:p w14:paraId="3603FDF4" w14:textId="2D630AE0" w:rsidR="00264D46" w:rsidRPr="00A52DB4" w:rsidRDefault="00264D46" w:rsidP="00C533C4">
            <w:pPr>
              <w:pStyle w:val="Tabelarodek"/>
            </w:pPr>
            <w:r w:rsidRPr="00A52DB4">
              <w:t>6,14</w:t>
            </w:r>
          </w:p>
        </w:tc>
        <w:tc>
          <w:tcPr>
            <w:tcW w:w="1736" w:type="dxa"/>
            <w:tcBorders>
              <w:top w:val="single" w:sz="4" w:space="0" w:color="auto"/>
              <w:left w:val="nil"/>
              <w:bottom w:val="single" w:sz="4" w:space="0" w:color="auto"/>
              <w:right w:val="single" w:sz="4" w:space="0" w:color="auto"/>
            </w:tcBorders>
            <w:shd w:val="clear" w:color="auto" w:fill="auto"/>
            <w:vAlign w:val="center"/>
          </w:tcPr>
          <w:p w14:paraId="523247B7" w14:textId="163525F0" w:rsidR="00264D46" w:rsidRPr="00A52DB4" w:rsidRDefault="00264D46" w:rsidP="00C533C4">
            <w:pPr>
              <w:pStyle w:val="Tabelarodek"/>
            </w:pPr>
            <w:r w:rsidRPr="00A52DB4">
              <w:t>4 000 zł</w:t>
            </w:r>
          </w:p>
        </w:tc>
      </w:tr>
      <w:tr w:rsidR="00A52DB4" w:rsidRPr="00A52DB4" w14:paraId="07B6EE92" w14:textId="77777777" w:rsidTr="000E66FB">
        <w:trPr>
          <w:trHeight w:val="510"/>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8FF69E" w14:textId="71A0D430" w:rsidR="00264D46" w:rsidRPr="00A52DB4" w:rsidRDefault="00264D46" w:rsidP="00C533C4">
            <w:pPr>
              <w:pStyle w:val="TabelaText"/>
            </w:pPr>
            <w:r w:rsidRPr="00A52DB4">
              <w:lastRenderedPageBreak/>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05109F0" w14:textId="77777777" w:rsidR="00264D46" w:rsidRPr="00A52DB4" w:rsidRDefault="00264D46" w:rsidP="00C533C4">
            <w:pPr>
              <w:pStyle w:val="Tabelarodek"/>
            </w:pPr>
            <w:r w:rsidRPr="00A52DB4">
              <w:t>Szkoła Podstawowa nr 10</w:t>
            </w:r>
          </w:p>
          <w:p w14:paraId="4EF4C52B" w14:textId="3FF6E459" w:rsidR="00264D46" w:rsidRPr="00A52DB4" w:rsidRDefault="00264D46" w:rsidP="00C533C4">
            <w:pPr>
              <w:pStyle w:val="Tabelarodek"/>
            </w:pPr>
            <w:r w:rsidRPr="00A52DB4">
              <w:t>im. Izabeli Branickiej</w:t>
            </w:r>
          </w:p>
        </w:tc>
        <w:tc>
          <w:tcPr>
            <w:tcW w:w="1980" w:type="dxa"/>
            <w:tcBorders>
              <w:top w:val="single" w:sz="4" w:space="0" w:color="auto"/>
              <w:left w:val="nil"/>
              <w:bottom w:val="single" w:sz="4" w:space="0" w:color="auto"/>
              <w:right w:val="single" w:sz="4" w:space="0" w:color="auto"/>
            </w:tcBorders>
            <w:shd w:val="clear" w:color="auto" w:fill="auto"/>
            <w:vAlign w:val="center"/>
          </w:tcPr>
          <w:p w14:paraId="1F3CDE30" w14:textId="3277D030" w:rsidR="00264D46" w:rsidRPr="00A52DB4" w:rsidRDefault="00264D46" w:rsidP="00276D36">
            <w:pPr>
              <w:pStyle w:val="Tabelarodek"/>
            </w:pPr>
            <w:r w:rsidRPr="00A52DB4">
              <w:t xml:space="preserve">EKOSZKOŁA </w:t>
            </w:r>
            <w:r w:rsidR="000E66FB" w:rsidRPr="00A52DB4">
              <w:t>–</w:t>
            </w:r>
            <w:r w:rsidR="00276D36">
              <w:t xml:space="preserve"> </w:t>
            </w:r>
            <w:r w:rsidRPr="00A52DB4">
              <w:t>miejsce II</w:t>
            </w:r>
          </w:p>
        </w:tc>
        <w:tc>
          <w:tcPr>
            <w:tcW w:w="0" w:type="auto"/>
            <w:tcBorders>
              <w:top w:val="single" w:sz="4" w:space="0" w:color="auto"/>
              <w:left w:val="nil"/>
              <w:bottom w:val="single" w:sz="4" w:space="0" w:color="auto"/>
              <w:right w:val="single" w:sz="4" w:space="0" w:color="auto"/>
            </w:tcBorders>
            <w:shd w:val="clear" w:color="auto" w:fill="auto"/>
            <w:vAlign w:val="center"/>
          </w:tcPr>
          <w:p w14:paraId="7D248990" w14:textId="1DFF111A" w:rsidR="00264D46" w:rsidRPr="00A52DB4" w:rsidRDefault="00264D46" w:rsidP="00C533C4">
            <w:pPr>
              <w:pStyle w:val="Tabelarodek"/>
            </w:pPr>
            <w:r w:rsidRPr="00A52DB4">
              <w:t>4,94</w:t>
            </w:r>
          </w:p>
        </w:tc>
        <w:tc>
          <w:tcPr>
            <w:tcW w:w="1736" w:type="dxa"/>
            <w:tcBorders>
              <w:top w:val="single" w:sz="4" w:space="0" w:color="auto"/>
              <w:left w:val="nil"/>
              <w:bottom w:val="single" w:sz="4" w:space="0" w:color="auto"/>
              <w:right w:val="single" w:sz="4" w:space="0" w:color="auto"/>
            </w:tcBorders>
            <w:shd w:val="clear" w:color="auto" w:fill="auto"/>
            <w:vAlign w:val="center"/>
          </w:tcPr>
          <w:p w14:paraId="7DBE4701" w14:textId="732879F0" w:rsidR="00264D46" w:rsidRPr="00A52DB4" w:rsidRDefault="00264D46" w:rsidP="00C533C4">
            <w:pPr>
              <w:pStyle w:val="Tabelarodek"/>
            </w:pPr>
            <w:r w:rsidRPr="00A52DB4">
              <w:t>3 000 zł</w:t>
            </w:r>
          </w:p>
        </w:tc>
      </w:tr>
      <w:tr w:rsidR="00A52DB4" w:rsidRPr="00A52DB4" w14:paraId="2A73AC23"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EB1E99" w14:textId="41F93258" w:rsidR="00264D46" w:rsidRPr="00A52DB4" w:rsidRDefault="00264D46" w:rsidP="00C533C4">
            <w:pPr>
              <w:pStyle w:val="TabelaText"/>
            </w:pPr>
            <w:r w:rsidRPr="00A52DB4">
              <w:t>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A0198F7" w14:textId="5178236C" w:rsidR="00264D46" w:rsidRPr="00A52DB4" w:rsidRDefault="00264D46" w:rsidP="00C533C4">
            <w:pPr>
              <w:pStyle w:val="Tabelarodek"/>
            </w:pPr>
            <w:r w:rsidRPr="00A52DB4">
              <w:t>Niepubliczna Specjalna Szkoła Podstawowa JASNY CEL nr 12</w:t>
            </w:r>
          </w:p>
        </w:tc>
        <w:tc>
          <w:tcPr>
            <w:tcW w:w="1980" w:type="dxa"/>
            <w:tcBorders>
              <w:top w:val="single" w:sz="4" w:space="0" w:color="auto"/>
              <w:left w:val="nil"/>
              <w:bottom w:val="single" w:sz="4" w:space="0" w:color="auto"/>
              <w:right w:val="single" w:sz="4" w:space="0" w:color="auto"/>
            </w:tcBorders>
            <w:shd w:val="clear" w:color="auto" w:fill="auto"/>
            <w:vAlign w:val="center"/>
          </w:tcPr>
          <w:p w14:paraId="3A561D36" w14:textId="2B4E3663" w:rsidR="00264D46" w:rsidRPr="00A52DB4" w:rsidRDefault="00264D46" w:rsidP="00276D36">
            <w:pPr>
              <w:pStyle w:val="Tabelarodek"/>
            </w:pPr>
            <w:r w:rsidRPr="00A52DB4">
              <w:t xml:space="preserve">EKOSZKOŁA </w:t>
            </w:r>
            <w:r w:rsidR="000E66FB" w:rsidRPr="00A52DB4">
              <w:t>–</w:t>
            </w:r>
            <w:r w:rsidR="00276D36">
              <w:t xml:space="preserve"> </w:t>
            </w:r>
            <w:r w:rsidRPr="00A52DB4">
              <w:t>miejsce III</w:t>
            </w:r>
          </w:p>
        </w:tc>
        <w:tc>
          <w:tcPr>
            <w:tcW w:w="0" w:type="auto"/>
            <w:tcBorders>
              <w:top w:val="single" w:sz="4" w:space="0" w:color="auto"/>
              <w:left w:val="nil"/>
              <w:bottom w:val="single" w:sz="4" w:space="0" w:color="auto"/>
              <w:right w:val="single" w:sz="4" w:space="0" w:color="auto"/>
            </w:tcBorders>
            <w:shd w:val="clear" w:color="auto" w:fill="auto"/>
            <w:vAlign w:val="center"/>
          </w:tcPr>
          <w:p w14:paraId="14AB8686" w14:textId="565D5A03" w:rsidR="00264D46" w:rsidRPr="00A52DB4" w:rsidRDefault="00264D46" w:rsidP="00C533C4">
            <w:pPr>
              <w:pStyle w:val="Tabelarodek"/>
            </w:pPr>
            <w:r w:rsidRPr="00A52DB4">
              <w:t>4,03</w:t>
            </w:r>
          </w:p>
        </w:tc>
        <w:tc>
          <w:tcPr>
            <w:tcW w:w="1736" w:type="dxa"/>
            <w:tcBorders>
              <w:top w:val="single" w:sz="4" w:space="0" w:color="auto"/>
              <w:left w:val="nil"/>
              <w:bottom w:val="single" w:sz="4" w:space="0" w:color="auto"/>
              <w:right w:val="single" w:sz="4" w:space="0" w:color="auto"/>
            </w:tcBorders>
            <w:shd w:val="clear" w:color="auto" w:fill="auto"/>
            <w:vAlign w:val="center"/>
          </w:tcPr>
          <w:p w14:paraId="1354775B" w14:textId="4AF64C05" w:rsidR="00264D46" w:rsidRPr="00A52DB4" w:rsidRDefault="00264D46" w:rsidP="00C533C4">
            <w:pPr>
              <w:pStyle w:val="Tabelarodek"/>
            </w:pPr>
            <w:r w:rsidRPr="00A52DB4">
              <w:t>2 000 zł</w:t>
            </w:r>
          </w:p>
        </w:tc>
      </w:tr>
    </w:tbl>
    <w:p w14:paraId="3DB0B78D" w14:textId="77777777" w:rsidR="003C2472" w:rsidRPr="00A52DB4" w:rsidRDefault="003C2472" w:rsidP="003C2472">
      <w:pPr>
        <w:jc w:val="both"/>
        <w:rPr>
          <w:sz w:val="20"/>
          <w:szCs w:val="24"/>
        </w:rPr>
      </w:pPr>
    </w:p>
    <w:p w14:paraId="329F7888" w14:textId="77777777" w:rsidR="003C2472" w:rsidRPr="00C533C4" w:rsidRDefault="003C2472" w:rsidP="00264D46">
      <w:pPr>
        <w:jc w:val="both"/>
        <w:rPr>
          <w:b/>
          <w:szCs w:val="24"/>
        </w:rPr>
      </w:pPr>
      <w:r w:rsidRPr="00C533C4">
        <w:rPr>
          <w:b/>
          <w:szCs w:val="24"/>
        </w:rPr>
        <w:t>W kategorii EKOPRZEDSZKOLE trzy pierwsze miejsca zajęły:</w:t>
      </w:r>
    </w:p>
    <w:tbl>
      <w:tblPr>
        <w:tblW w:w="9214" w:type="dxa"/>
        <w:tblInd w:w="71" w:type="dxa"/>
        <w:tblCellMar>
          <w:left w:w="70" w:type="dxa"/>
          <w:right w:w="70" w:type="dxa"/>
        </w:tblCellMar>
        <w:tblLook w:val="0000" w:firstRow="0" w:lastRow="0" w:firstColumn="0" w:lastColumn="0" w:noHBand="0" w:noVBand="0"/>
      </w:tblPr>
      <w:tblGrid>
        <w:gridCol w:w="851"/>
        <w:gridCol w:w="3118"/>
        <w:gridCol w:w="1985"/>
        <w:gridCol w:w="1559"/>
        <w:gridCol w:w="1701"/>
      </w:tblGrid>
      <w:tr w:rsidR="00A52DB4" w:rsidRPr="00A52DB4" w14:paraId="1BF88DD1" w14:textId="77777777" w:rsidTr="009C08F0">
        <w:trPr>
          <w:trHeight w:val="537"/>
          <w:tblHeader/>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DFCDA1" w14:textId="77777777" w:rsidR="003C2472" w:rsidRPr="00A52DB4" w:rsidRDefault="003C2472" w:rsidP="00C533C4">
            <w:pPr>
              <w:pStyle w:val="TabelaText"/>
            </w:pPr>
            <w:r w:rsidRPr="00A52DB4">
              <w:t>L.p.</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E05342" w14:textId="77777777" w:rsidR="003C2472" w:rsidRPr="00A52DB4" w:rsidRDefault="003C2472" w:rsidP="00C533C4">
            <w:pPr>
              <w:pStyle w:val="TabelaText"/>
            </w:pPr>
            <w:r w:rsidRPr="00A52DB4">
              <w:t>Nazwa przedszkola</w:t>
            </w:r>
          </w:p>
        </w:tc>
        <w:tc>
          <w:tcPr>
            <w:tcW w:w="198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E6E68A" w14:textId="77777777" w:rsidR="003C2472" w:rsidRPr="00A52DB4" w:rsidRDefault="003C2472" w:rsidP="00C533C4">
            <w:pPr>
              <w:pStyle w:val="TabelaText"/>
            </w:pPr>
            <w:r w:rsidRPr="00A52DB4">
              <w:t>Tytuł</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2714A0" w14:textId="03D5624C" w:rsidR="003C2472" w:rsidRPr="00A52DB4" w:rsidRDefault="003C2472" w:rsidP="00C533C4">
            <w:pPr>
              <w:pStyle w:val="TabelaText"/>
            </w:pPr>
            <w:r w:rsidRPr="00A52DB4">
              <w:t>Ilość zebranych baterii [kg/os</w:t>
            </w:r>
            <w:r w:rsidR="000E66FB" w:rsidRPr="00A52DB4">
              <w:t>.</w:t>
            </w:r>
            <w:r w:rsidRPr="00A52DB4">
              <w:t>]</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913058" w14:textId="77777777" w:rsidR="003C2472" w:rsidRPr="00A52DB4" w:rsidRDefault="003C2472" w:rsidP="00C533C4">
            <w:pPr>
              <w:pStyle w:val="TabelaText"/>
            </w:pPr>
            <w:r w:rsidRPr="00A52DB4">
              <w:t>Nagroda</w:t>
            </w:r>
          </w:p>
        </w:tc>
      </w:tr>
      <w:tr w:rsidR="00A52DB4" w:rsidRPr="00A52DB4" w14:paraId="653E86B3"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654958" w14:textId="121C0D88" w:rsidR="00264D46" w:rsidRPr="00A52DB4" w:rsidRDefault="00264D46" w:rsidP="00C533C4">
            <w:pPr>
              <w:pStyle w:val="TabelaText"/>
            </w:pPr>
            <w:r w:rsidRPr="00A52DB4">
              <w:t>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DBB7436" w14:textId="1555CDB9" w:rsidR="00264D46" w:rsidRPr="00A52DB4" w:rsidRDefault="00264D46" w:rsidP="00276D36">
            <w:pPr>
              <w:pStyle w:val="Tabelarodek"/>
            </w:pPr>
            <w:r w:rsidRPr="00A52DB4">
              <w:t>Przedszkole Samorządowe nr 20</w:t>
            </w:r>
            <w:r w:rsidR="00276D36">
              <w:t xml:space="preserve"> </w:t>
            </w:r>
            <w:r w:rsidRPr="00A52DB4">
              <w:t>w Białymstoku</w:t>
            </w:r>
          </w:p>
        </w:tc>
        <w:tc>
          <w:tcPr>
            <w:tcW w:w="1985" w:type="dxa"/>
            <w:tcBorders>
              <w:top w:val="single" w:sz="4" w:space="0" w:color="auto"/>
              <w:left w:val="nil"/>
              <w:bottom w:val="single" w:sz="4" w:space="0" w:color="auto"/>
              <w:right w:val="single" w:sz="4" w:space="0" w:color="auto"/>
            </w:tcBorders>
            <w:shd w:val="clear" w:color="auto" w:fill="auto"/>
            <w:vAlign w:val="center"/>
          </w:tcPr>
          <w:p w14:paraId="0B65FAC9" w14:textId="52598350" w:rsidR="00264D46" w:rsidRPr="00A52DB4" w:rsidRDefault="00264D46" w:rsidP="00C533C4">
            <w:pPr>
              <w:pStyle w:val="Tabelarodek"/>
            </w:pPr>
            <w:r w:rsidRPr="00A52DB4">
              <w:t>EKOPRZEDSZKOLE – miejsce I</w:t>
            </w:r>
          </w:p>
        </w:tc>
        <w:tc>
          <w:tcPr>
            <w:tcW w:w="1559" w:type="dxa"/>
            <w:tcBorders>
              <w:top w:val="single" w:sz="4" w:space="0" w:color="auto"/>
              <w:left w:val="nil"/>
              <w:bottom w:val="single" w:sz="4" w:space="0" w:color="auto"/>
              <w:right w:val="single" w:sz="4" w:space="0" w:color="auto"/>
            </w:tcBorders>
            <w:shd w:val="clear" w:color="auto" w:fill="auto"/>
            <w:vAlign w:val="center"/>
          </w:tcPr>
          <w:p w14:paraId="6252A937" w14:textId="1FE67259" w:rsidR="00264D46" w:rsidRPr="00A52DB4" w:rsidRDefault="00264D46" w:rsidP="00C533C4">
            <w:pPr>
              <w:pStyle w:val="Tabelarodek"/>
            </w:pPr>
            <w:r w:rsidRPr="00A52DB4">
              <w:t xml:space="preserve">3,54 </w:t>
            </w:r>
          </w:p>
        </w:tc>
        <w:tc>
          <w:tcPr>
            <w:tcW w:w="1701" w:type="dxa"/>
            <w:tcBorders>
              <w:top w:val="single" w:sz="4" w:space="0" w:color="auto"/>
              <w:left w:val="nil"/>
              <w:bottom w:val="single" w:sz="4" w:space="0" w:color="auto"/>
              <w:right w:val="single" w:sz="4" w:space="0" w:color="auto"/>
            </w:tcBorders>
            <w:shd w:val="clear" w:color="auto" w:fill="auto"/>
            <w:vAlign w:val="center"/>
          </w:tcPr>
          <w:p w14:paraId="183285AA" w14:textId="1001BBFE" w:rsidR="00264D46" w:rsidRPr="00A52DB4" w:rsidRDefault="00264D46" w:rsidP="00C533C4">
            <w:pPr>
              <w:pStyle w:val="Tabelarodek"/>
            </w:pPr>
            <w:r w:rsidRPr="00A52DB4">
              <w:t>4 000 zł</w:t>
            </w:r>
          </w:p>
        </w:tc>
      </w:tr>
      <w:tr w:rsidR="00A52DB4" w:rsidRPr="00A52DB4" w14:paraId="7D1C3751"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C266DB" w14:textId="593FC94F" w:rsidR="00264D46" w:rsidRPr="00A52DB4" w:rsidRDefault="00264D46" w:rsidP="00C533C4">
            <w:pPr>
              <w:pStyle w:val="TabelaText"/>
            </w:pPr>
            <w:r w:rsidRPr="00A52DB4">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EF0B3A0" w14:textId="62114BC4" w:rsidR="00264D46" w:rsidRPr="00A52DB4" w:rsidRDefault="00264D46" w:rsidP="00C533C4">
            <w:pPr>
              <w:pStyle w:val="Tabelarodek"/>
            </w:pPr>
            <w:r w:rsidRPr="00A52DB4">
              <w:t>Przedszkole Samorządowe nr 2 Pod Słonkiem w Białymstoku</w:t>
            </w:r>
          </w:p>
        </w:tc>
        <w:tc>
          <w:tcPr>
            <w:tcW w:w="1985" w:type="dxa"/>
            <w:tcBorders>
              <w:top w:val="single" w:sz="4" w:space="0" w:color="auto"/>
              <w:left w:val="nil"/>
              <w:bottom w:val="single" w:sz="4" w:space="0" w:color="auto"/>
              <w:right w:val="single" w:sz="4" w:space="0" w:color="auto"/>
            </w:tcBorders>
            <w:shd w:val="clear" w:color="auto" w:fill="auto"/>
            <w:vAlign w:val="center"/>
          </w:tcPr>
          <w:p w14:paraId="7327F9AF" w14:textId="7A26A920" w:rsidR="00264D46" w:rsidRPr="00A52DB4" w:rsidRDefault="00264D46" w:rsidP="00C533C4">
            <w:pPr>
              <w:pStyle w:val="Tabelarodek"/>
            </w:pPr>
            <w:r w:rsidRPr="00A52DB4">
              <w:t>EKOPRZEDSZKOLE – miejsce II</w:t>
            </w:r>
          </w:p>
        </w:tc>
        <w:tc>
          <w:tcPr>
            <w:tcW w:w="1559" w:type="dxa"/>
            <w:tcBorders>
              <w:top w:val="single" w:sz="4" w:space="0" w:color="auto"/>
              <w:left w:val="nil"/>
              <w:bottom w:val="single" w:sz="4" w:space="0" w:color="auto"/>
              <w:right w:val="single" w:sz="4" w:space="0" w:color="auto"/>
            </w:tcBorders>
            <w:shd w:val="clear" w:color="auto" w:fill="auto"/>
            <w:vAlign w:val="center"/>
          </w:tcPr>
          <w:p w14:paraId="5FA29274" w14:textId="1EC28851" w:rsidR="00264D46" w:rsidRPr="00A52DB4" w:rsidRDefault="00264D46" w:rsidP="00C533C4">
            <w:pPr>
              <w:pStyle w:val="Tabelarodek"/>
            </w:pPr>
            <w:r w:rsidRPr="00A52DB4">
              <w:t>2,39</w:t>
            </w:r>
          </w:p>
        </w:tc>
        <w:tc>
          <w:tcPr>
            <w:tcW w:w="1701" w:type="dxa"/>
            <w:tcBorders>
              <w:top w:val="single" w:sz="4" w:space="0" w:color="auto"/>
              <w:left w:val="nil"/>
              <w:bottom w:val="single" w:sz="4" w:space="0" w:color="auto"/>
              <w:right w:val="single" w:sz="4" w:space="0" w:color="auto"/>
            </w:tcBorders>
            <w:shd w:val="clear" w:color="auto" w:fill="auto"/>
            <w:vAlign w:val="center"/>
          </w:tcPr>
          <w:p w14:paraId="7AD94AEC" w14:textId="62C17732" w:rsidR="00264D46" w:rsidRPr="00A52DB4" w:rsidRDefault="00264D46" w:rsidP="00C533C4">
            <w:pPr>
              <w:pStyle w:val="Tabelarodek"/>
            </w:pPr>
            <w:r w:rsidRPr="00A52DB4">
              <w:t>3 000 zł</w:t>
            </w:r>
          </w:p>
        </w:tc>
      </w:tr>
      <w:tr w:rsidR="00A52DB4" w:rsidRPr="00A52DB4" w14:paraId="0B86CC4B"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831ABB" w14:textId="7F1AD0A9" w:rsidR="00264D46" w:rsidRPr="00A52DB4" w:rsidRDefault="00264D46" w:rsidP="00C533C4">
            <w:pPr>
              <w:pStyle w:val="TabelaText"/>
            </w:pPr>
            <w:r w:rsidRPr="00A52DB4">
              <w:t>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6A55EF6" w14:textId="22898DC4" w:rsidR="00264D46" w:rsidRPr="00A52DB4" w:rsidRDefault="00264D46" w:rsidP="00C533C4">
            <w:pPr>
              <w:pStyle w:val="Tabelarodek"/>
            </w:pPr>
            <w:r w:rsidRPr="00A52DB4">
              <w:t xml:space="preserve">Przedszkole Samorządowe nr 45 "Chatka Kilkulatka" w Białymstoku </w:t>
            </w:r>
          </w:p>
        </w:tc>
        <w:tc>
          <w:tcPr>
            <w:tcW w:w="1985" w:type="dxa"/>
            <w:tcBorders>
              <w:top w:val="single" w:sz="4" w:space="0" w:color="auto"/>
              <w:left w:val="nil"/>
              <w:bottom w:val="single" w:sz="4" w:space="0" w:color="auto"/>
              <w:right w:val="single" w:sz="4" w:space="0" w:color="auto"/>
            </w:tcBorders>
            <w:shd w:val="clear" w:color="auto" w:fill="auto"/>
            <w:vAlign w:val="center"/>
          </w:tcPr>
          <w:p w14:paraId="5138D3D7" w14:textId="168D3FE0" w:rsidR="00264D46" w:rsidRPr="00A52DB4" w:rsidRDefault="00264D46" w:rsidP="00C533C4">
            <w:pPr>
              <w:pStyle w:val="Tabelarodek"/>
            </w:pPr>
            <w:r w:rsidRPr="00A52DB4">
              <w:t>EKOPRZEDSZKOLE – miejsce III</w:t>
            </w:r>
          </w:p>
        </w:tc>
        <w:tc>
          <w:tcPr>
            <w:tcW w:w="1559" w:type="dxa"/>
            <w:tcBorders>
              <w:top w:val="single" w:sz="4" w:space="0" w:color="auto"/>
              <w:left w:val="nil"/>
              <w:bottom w:val="single" w:sz="4" w:space="0" w:color="auto"/>
              <w:right w:val="single" w:sz="4" w:space="0" w:color="auto"/>
            </w:tcBorders>
            <w:shd w:val="clear" w:color="auto" w:fill="auto"/>
            <w:vAlign w:val="center"/>
          </w:tcPr>
          <w:p w14:paraId="0C23BC18" w14:textId="5A465C48" w:rsidR="00264D46" w:rsidRPr="00A52DB4" w:rsidRDefault="00264D46" w:rsidP="00C533C4">
            <w:pPr>
              <w:pStyle w:val="Tabelarodek"/>
            </w:pPr>
            <w:r w:rsidRPr="00A52DB4">
              <w:t xml:space="preserve">2,39 </w:t>
            </w:r>
          </w:p>
        </w:tc>
        <w:tc>
          <w:tcPr>
            <w:tcW w:w="1701" w:type="dxa"/>
            <w:tcBorders>
              <w:top w:val="single" w:sz="4" w:space="0" w:color="auto"/>
              <w:left w:val="nil"/>
              <w:bottom w:val="single" w:sz="4" w:space="0" w:color="auto"/>
              <w:right w:val="single" w:sz="4" w:space="0" w:color="auto"/>
            </w:tcBorders>
            <w:shd w:val="clear" w:color="auto" w:fill="auto"/>
            <w:vAlign w:val="center"/>
          </w:tcPr>
          <w:p w14:paraId="51F3A827" w14:textId="70ABE730" w:rsidR="00264D46" w:rsidRPr="00A52DB4" w:rsidRDefault="00264D46" w:rsidP="00C533C4">
            <w:pPr>
              <w:pStyle w:val="Tabelarodek"/>
            </w:pPr>
            <w:r w:rsidRPr="00A52DB4">
              <w:t>2 000 zł</w:t>
            </w:r>
          </w:p>
        </w:tc>
      </w:tr>
    </w:tbl>
    <w:p w14:paraId="3653D9AF" w14:textId="0C4E93D2" w:rsidR="00A65D3E" w:rsidRPr="00A52DB4" w:rsidRDefault="00A65D3E" w:rsidP="00545257">
      <w:r w:rsidRPr="00A52DB4">
        <w:t>W dniu 17 października 2022 r. ogłoszono kolejną edycję akcji zbiórki baterii „Bez stresu dla środowiska”. Celem akcji jest zebranie jak największej ilości baterii jako odpadu niebezpiecznego (zagrażającego ludziom i środowisku) oraz edukacja ekologiczna dzieci i młodzieży białostockich jednostek oświatowych, dotycząca zasad segregacji odpadów w mieście. Organizatorem akcji zbiórki baterii jest Miasto Białystok – Prezydent Miasta Białegostoku. W akcji mogą uczestniczyć placówki oświatowe z terenu Białegostoku. Swój udział w akcji zgłosiło 115 placówek oświatowych. Rywalizacja odbywa się w pięciu kategoriach. Główne kategorie: Ekoszkoła i Ekoprzedszkole, które zostały podzielone na podkategorie: Duża, średnia i mała szkoła oraz duże i małe przedszkole. Oprócz konkursu placówki otrzymują materiały edukacyjne informujące o zagrożeniach wynikających z nieprawidłowego postępowania ze zużytymi bateriami.</w:t>
      </w:r>
    </w:p>
    <w:p w14:paraId="1FA21B3F" w14:textId="77777777" w:rsidR="00A65D3E" w:rsidRPr="00A52DB4" w:rsidRDefault="00A65D3E" w:rsidP="00545257">
      <w:pPr>
        <w:rPr>
          <w:b/>
        </w:rPr>
      </w:pPr>
      <w:r w:rsidRPr="00A52DB4">
        <w:rPr>
          <w:b/>
        </w:rPr>
        <w:t>PROGRAM EDUKACYJNY „Z SERCEM DO NAKRĘTEK”</w:t>
      </w:r>
    </w:p>
    <w:p w14:paraId="28FC1322" w14:textId="6F98CD1A" w:rsidR="00A65D3E" w:rsidRPr="00A52DB4" w:rsidRDefault="00A65D3E" w:rsidP="00545257">
      <w:r w:rsidRPr="00A52DB4">
        <w:t>W 2022 roku zrealizowano Program Edukacyjny „Z sercem do nakrętek”. Akcja polegała na ustawieniu pojemników w kształcie serca na plastikowe nakrętki</w:t>
      </w:r>
      <w:r w:rsidR="00545257">
        <w:t xml:space="preserve"> </w:t>
      </w:r>
      <w:r w:rsidRPr="00A52DB4">
        <w:t xml:space="preserve">w 34 białostockich placówkach oświatowych. Celem projektu było promowanie wśród młodzieży szkolnej selektywnej zbiórki odpadów komunalnych i odpowiedzialności za środowisko, w którym żyjemy. Akcja propaguje też zachowania prospołeczne i uwrażliwia na drugiego człowieka, ponieważ dzięki zebranym nakrętkom można osobom potrzebującym sfinansować leczenie lub zakupić artykuły medyczne. </w:t>
      </w:r>
    </w:p>
    <w:p w14:paraId="6976D19F" w14:textId="77777777" w:rsidR="00A65D3E" w:rsidRPr="00A52DB4" w:rsidRDefault="00A65D3E" w:rsidP="00545257">
      <w:r w:rsidRPr="00A52DB4">
        <w:rPr>
          <w:szCs w:val="28"/>
        </w:rPr>
        <w:t xml:space="preserve">W projekcie wzięły udział następujące szkoły: </w:t>
      </w:r>
    </w:p>
    <w:p w14:paraId="0E54AB8A" w14:textId="1F9EC61C" w:rsidR="00A65D3E" w:rsidRPr="00A52DB4" w:rsidRDefault="00A65D3E" w:rsidP="00347FA0">
      <w:pPr>
        <w:pStyle w:val="Akapitzlist"/>
        <w:numPr>
          <w:ilvl w:val="0"/>
          <w:numId w:val="51"/>
        </w:numPr>
        <w:ind w:left="993" w:hanging="426"/>
      </w:pPr>
      <w:r w:rsidRPr="00A52DB4">
        <w:t>Szkoła Podstawowa Nr 12 im. Z. Glogera w Białymstoku</w:t>
      </w:r>
      <w:r w:rsidR="00E12A01">
        <w:t>,</w:t>
      </w:r>
    </w:p>
    <w:p w14:paraId="61457A63" w14:textId="2922D73F" w:rsidR="00A65D3E" w:rsidRPr="00A52DB4" w:rsidRDefault="00A65D3E" w:rsidP="00347FA0">
      <w:pPr>
        <w:pStyle w:val="Akapitzlist"/>
        <w:numPr>
          <w:ilvl w:val="0"/>
          <w:numId w:val="51"/>
        </w:numPr>
        <w:ind w:left="993" w:hanging="426"/>
      </w:pPr>
      <w:r w:rsidRPr="00A52DB4">
        <w:lastRenderedPageBreak/>
        <w:t>Szkoła Podstawowa Nr 50 im. Św. Jadwigi Królowej Polski z Oddziałami Integracyjnymi w Białymstoku,</w:t>
      </w:r>
    </w:p>
    <w:p w14:paraId="41751D14" w14:textId="38A852C5" w:rsidR="00A65D3E" w:rsidRPr="00A52DB4" w:rsidRDefault="00A65D3E" w:rsidP="00347FA0">
      <w:pPr>
        <w:pStyle w:val="Akapitzlist"/>
        <w:numPr>
          <w:ilvl w:val="0"/>
          <w:numId w:val="51"/>
        </w:numPr>
        <w:ind w:left="993" w:hanging="426"/>
      </w:pPr>
      <w:r w:rsidRPr="00A52DB4">
        <w:t>I Liceum Ogólnokształcące im. Adama Mickiewicza w Białymstoku,</w:t>
      </w:r>
    </w:p>
    <w:p w14:paraId="44E95E6F" w14:textId="2C7C22F7" w:rsidR="00A65D3E" w:rsidRPr="00A52DB4" w:rsidRDefault="00A65D3E" w:rsidP="00347FA0">
      <w:pPr>
        <w:pStyle w:val="Akapitzlist"/>
        <w:numPr>
          <w:ilvl w:val="0"/>
          <w:numId w:val="51"/>
        </w:numPr>
        <w:ind w:left="993" w:hanging="426"/>
      </w:pPr>
      <w:r w:rsidRPr="00A52DB4">
        <w:t>III Liceum Ogólnokształcące im. Krzysztofa Kamila Baczyńskiego w Białymstoku,</w:t>
      </w:r>
    </w:p>
    <w:p w14:paraId="47D89DD1" w14:textId="4ED344EF" w:rsidR="00A65D3E" w:rsidRPr="00A52DB4" w:rsidRDefault="00A65D3E" w:rsidP="00347FA0">
      <w:pPr>
        <w:pStyle w:val="Akapitzlist"/>
        <w:numPr>
          <w:ilvl w:val="0"/>
          <w:numId w:val="51"/>
        </w:numPr>
        <w:ind w:left="993" w:hanging="426"/>
      </w:pPr>
      <w:r w:rsidRPr="00A52DB4">
        <w:t>Zespół Szkolno – Przedszkolny Nr 4</w:t>
      </w:r>
      <w:r w:rsidR="00E12A01">
        <w:t>,</w:t>
      </w:r>
    </w:p>
    <w:p w14:paraId="5C2B3E6E" w14:textId="1A085932" w:rsidR="00A65D3E" w:rsidRPr="00A52DB4" w:rsidRDefault="00A65D3E" w:rsidP="00347FA0">
      <w:pPr>
        <w:pStyle w:val="Akapitzlist"/>
        <w:numPr>
          <w:ilvl w:val="0"/>
          <w:numId w:val="51"/>
        </w:numPr>
        <w:ind w:left="993" w:hanging="426"/>
      </w:pPr>
      <w:r w:rsidRPr="00A52DB4">
        <w:t>Szkoła Podstawowa Nr 43 im. Simony Kossak,</w:t>
      </w:r>
    </w:p>
    <w:p w14:paraId="0206E432" w14:textId="6FA7061E" w:rsidR="00A65D3E" w:rsidRPr="00A52DB4" w:rsidRDefault="00A65D3E" w:rsidP="00347FA0">
      <w:pPr>
        <w:pStyle w:val="Akapitzlist"/>
        <w:numPr>
          <w:ilvl w:val="0"/>
          <w:numId w:val="51"/>
        </w:numPr>
        <w:ind w:left="993" w:hanging="426"/>
      </w:pPr>
      <w:r w:rsidRPr="00A52DB4">
        <w:t>Szkoła Podstawowa Nr 51 im. Ludwika Zamenhofa w Białymstoku,</w:t>
      </w:r>
    </w:p>
    <w:p w14:paraId="5D6D0AA9" w14:textId="75A2939F" w:rsidR="00A65D3E" w:rsidRPr="00A52DB4" w:rsidRDefault="00A65D3E" w:rsidP="00347FA0">
      <w:pPr>
        <w:pStyle w:val="Akapitzlist"/>
        <w:numPr>
          <w:ilvl w:val="0"/>
          <w:numId w:val="51"/>
        </w:numPr>
        <w:ind w:left="993" w:hanging="426"/>
      </w:pPr>
      <w:r w:rsidRPr="00A52DB4">
        <w:t>Zespołu Szkół Mechanicznych im. Św. Józefa w Białymstoku</w:t>
      </w:r>
    </w:p>
    <w:p w14:paraId="3B3ECD97" w14:textId="79063C29" w:rsidR="00A65D3E" w:rsidRPr="00A52DB4" w:rsidRDefault="00A65D3E" w:rsidP="00347FA0">
      <w:pPr>
        <w:pStyle w:val="Akapitzlist"/>
        <w:numPr>
          <w:ilvl w:val="0"/>
          <w:numId w:val="51"/>
        </w:numPr>
        <w:ind w:left="993" w:hanging="426"/>
      </w:pPr>
      <w:r w:rsidRPr="00A52DB4">
        <w:t>Zespół Placówek Szkolno - Wychowawczych w Białymstoku,</w:t>
      </w:r>
    </w:p>
    <w:p w14:paraId="7361DC50" w14:textId="2AF3B201" w:rsidR="00A65D3E" w:rsidRPr="00A52DB4" w:rsidRDefault="00A65D3E" w:rsidP="00347FA0">
      <w:pPr>
        <w:pStyle w:val="Akapitzlist"/>
        <w:numPr>
          <w:ilvl w:val="0"/>
          <w:numId w:val="51"/>
        </w:numPr>
        <w:ind w:left="993" w:hanging="426"/>
      </w:pPr>
      <w:r w:rsidRPr="00A52DB4">
        <w:t>Szkoła Podstawowa Nr 15 im. M. C. Skłodowskiej w Białymstoku</w:t>
      </w:r>
      <w:r w:rsidR="00E12A01">
        <w:t>,</w:t>
      </w:r>
    </w:p>
    <w:p w14:paraId="0C4DEDB0" w14:textId="6200A781" w:rsidR="00A65D3E" w:rsidRPr="00A52DB4" w:rsidRDefault="00A65D3E" w:rsidP="00347FA0">
      <w:pPr>
        <w:pStyle w:val="Akapitzlist"/>
        <w:numPr>
          <w:ilvl w:val="0"/>
          <w:numId w:val="51"/>
        </w:numPr>
        <w:ind w:left="993" w:hanging="426"/>
      </w:pPr>
      <w:r w:rsidRPr="00A52DB4">
        <w:t>Zespół Szkolno – Przedszkolny Nr 5 w Białymstoku,</w:t>
      </w:r>
    </w:p>
    <w:p w14:paraId="24A43FE6" w14:textId="44E7AFA3" w:rsidR="00A65D3E" w:rsidRPr="00A52DB4" w:rsidRDefault="00A65D3E" w:rsidP="00347FA0">
      <w:pPr>
        <w:pStyle w:val="Akapitzlist"/>
        <w:numPr>
          <w:ilvl w:val="0"/>
          <w:numId w:val="51"/>
        </w:numPr>
        <w:ind w:left="993" w:hanging="426"/>
      </w:pPr>
      <w:r w:rsidRPr="00A52DB4">
        <w:t>Szkoła Podstawowa Nr 24 im. 2 Korpusu Polskich Sił Zbrojnych na Zachodzie</w:t>
      </w:r>
      <w:r w:rsidR="00E12A01">
        <w:t>,</w:t>
      </w:r>
    </w:p>
    <w:p w14:paraId="4C340E8E" w14:textId="0749E752" w:rsidR="00A65D3E" w:rsidRPr="00A52DB4" w:rsidRDefault="00A65D3E" w:rsidP="00347FA0">
      <w:pPr>
        <w:pStyle w:val="Akapitzlist"/>
        <w:numPr>
          <w:ilvl w:val="0"/>
          <w:numId w:val="51"/>
        </w:numPr>
        <w:ind w:left="993" w:hanging="426"/>
      </w:pPr>
      <w:r w:rsidRPr="00A52DB4">
        <w:t>Zespół Szkolno – Przedszkolny Nr 3 w Białymstoku,</w:t>
      </w:r>
    </w:p>
    <w:p w14:paraId="041F39AD" w14:textId="393BE5DE" w:rsidR="00A65D3E" w:rsidRPr="00A52DB4" w:rsidRDefault="00A65D3E" w:rsidP="00347FA0">
      <w:pPr>
        <w:pStyle w:val="Akapitzlist"/>
        <w:numPr>
          <w:ilvl w:val="0"/>
          <w:numId w:val="51"/>
        </w:numPr>
        <w:ind w:left="993" w:hanging="426"/>
      </w:pPr>
      <w:r w:rsidRPr="00A52DB4">
        <w:t>Szkoła Podstawowa Nr 11 im. Kornela Makuszyńskiego w Białymstoku,</w:t>
      </w:r>
    </w:p>
    <w:p w14:paraId="3CF45E64" w14:textId="5646E1C3" w:rsidR="00A65D3E" w:rsidRPr="00A52DB4" w:rsidRDefault="00A65D3E" w:rsidP="00347FA0">
      <w:pPr>
        <w:pStyle w:val="Akapitzlist"/>
        <w:numPr>
          <w:ilvl w:val="0"/>
          <w:numId w:val="51"/>
        </w:numPr>
        <w:ind w:left="993" w:hanging="426"/>
      </w:pPr>
      <w:r w:rsidRPr="00A52DB4">
        <w:t>Szkoła Podstawowa Nr 45 im. Św. Jana Pawła II w Białymstoku,</w:t>
      </w:r>
    </w:p>
    <w:p w14:paraId="05D5F32E" w14:textId="784FDE70" w:rsidR="00A65D3E" w:rsidRPr="00A52DB4" w:rsidRDefault="00A65D3E" w:rsidP="00347FA0">
      <w:pPr>
        <w:pStyle w:val="Akapitzlist"/>
        <w:numPr>
          <w:ilvl w:val="0"/>
          <w:numId w:val="51"/>
        </w:numPr>
        <w:ind w:left="993" w:hanging="426"/>
      </w:pPr>
      <w:r w:rsidRPr="00A52DB4">
        <w:t>Szkoła Podstawowa Nr 26 im. St. Staszica w Białymstoku,</w:t>
      </w:r>
    </w:p>
    <w:p w14:paraId="7BDEDECF" w14:textId="2B155E68" w:rsidR="00A65D3E" w:rsidRPr="00A52DB4" w:rsidRDefault="00A65D3E" w:rsidP="00347FA0">
      <w:pPr>
        <w:pStyle w:val="Akapitzlist"/>
        <w:numPr>
          <w:ilvl w:val="0"/>
          <w:numId w:val="51"/>
        </w:numPr>
        <w:ind w:left="993" w:hanging="426"/>
      </w:pPr>
      <w:r w:rsidRPr="00A52DB4">
        <w:t>Zespół Szkolno – Przedszkolny Nr 1 w Białymstoku,</w:t>
      </w:r>
    </w:p>
    <w:p w14:paraId="3016A6C2" w14:textId="6DD38F06" w:rsidR="00A65D3E" w:rsidRPr="00A52DB4" w:rsidRDefault="00A65D3E" w:rsidP="00347FA0">
      <w:pPr>
        <w:pStyle w:val="Akapitzlist"/>
        <w:numPr>
          <w:ilvl w:val="0"/>
          <w:numId w:val="51"/>
        </w:numPr>
        <w:ind w:left="993" w:hanging="426"/>
      </w:pPr>
      <w:r w:rsidRPr="00A52DB4">
        <w:t>Zespół Szkół Nr 16 w Białymstoku,</w:t>
      </w:r>
    </w:p>
    <w:p w14:paraId="7008282E" w14:textId="6822D1D0" w:rsidR="00A65D3E" w:rsidRPr="00A52DB4" w:rsidRDefault="00A65D3E" w:rsidP="00347FA0">
      <w:pPr>
        <w:pStyle w:val="Akapitzlist"/>
        <w:numPr>
          <w:ilvl w:val="0"/>
          <w:numId w:val="51"/>
        </w:numPr>
        <w:ind w:left="993" w:hanging="426"/>
      </w:pPr>
      <w:r w:rsidRPr="00A52DB4">
        <w:t>Szkoła Podstawowa Nr 1 im. Juliusza Słowackiego w Białymstoku,</w:t>
      </w:r>
    </w:p>
    <w:p w14:paraId="03FA6666" w14:textId="6C0A8D9A" w:rsidR="00A65D3E" w:rsidRPr="00A52DB4" w:rsidRDefault="00A65D3E" w:rsidP="00347FA0">
      <w:pPr>
        <w:pStyle w:val="Akapitzlist"/>
        <w:numPr>
          <w:ilvl w:val="0"/>
          <w:numId w:val="51"/>
        </w:numPr>
        <w:ind w:left="993" w:hanging="426"/>
      </w:pPr>
      <w:r w:rsidRPr="00A52DB4">
        <w:t>Szkoła Podstawowa Nr 5 im. Władysława Broniewskiego w Białymstoku,</w:t>
      </w:r>
    </w:p>
    <w:p w14:paraId="383709EF" w14:textId="6BE739D0" w:rsidR="00A65D3E" w:rsidRPr="00A52DB4" w:rsidRDefault="00A65D3E" w:rsidP="00347FA0">
      <w:pPr>
        <w:pStyle w:val="Akapitzlist"/>
        <w:numPr>
          <w:ilvl w:val="0"/>
          <w:numId w:val="51"/>
        </w:numPr>
        <w:ind w:left="993" w:hanging="426"/>
      </w:pPr>
      <w:r w:rsidRPr="00A52DB4">
        <w:t>Szkoła Podstawowa Nr 21 im. Marszałka Józefa Piłsudskiego w Białymstoku,</w:t>
      </w:r>
    </w:p>
    <w:p w14:paraId="3284D61D" w14:textId="20A1DDEB" w:rsidR="00A65D3E" w:rsidRPr="00A52DB4" w:rsidRDefault="00A65D3E" w:rsidP="00347FA0">
      <w:pPr>
        <w:pStyle w:val="Akapitzlist"/>
        <w:numPr>
          <w:ilvl w:val="0"/>
          <w:numId w:val="51"/>
        </w:numPr>
        <w:ind w:left="993" w:hanging="426"/>
      </w:pPr>
      <w:r w:rsidRPr="00A52DB4">
        <w:t>Szkoła Podstawowa Nr 8 im. Św. Kazimierza Królewicza w Białymstoku,</w:t>
      </w:r>
    </w:p>
    <w:p w14:paraId="2D16EA88" w14:textId="7CCB55DC" w:rsidR="00A65D3E" w:rsidRPr="00A52DB4" w:rsidRDefault="00A65D3E" w:rsidP="00347FA0">
      <w:pPr>
        <w:pStyle w:val="Akapitzlist"/>
        <w:numPr>
          <w:ilvl w:val="0"/>
          <w:numId w:val="51"/>
        </w:numPr>
        <w:ind w:left="993" w:hanging="426"/>
      </w:pPr>
      <w:r w:rsidRPr="00A52DB4">
        <w:t>V Liceum Ogólnokształcące im., Jana III Sobieskiego w Białymstoku,</w:t>
      </w:r>
    </w:p>
    <w:p w14:paraId="63302EA2" w14:textId="1FA9E2CB" w:rsidR="00A65D3E" w:rsidRPr="00A52DB4" w:rsidRDefault="00A65D3E" w:rsidP="00347FA0">
      <w:pPr>
        <w:pStyle w:val="Akapitzlist"/>
        <w:numPr>
          <w:ilvl w:val="0"/>
          <w:numId w:val="51"/>
        </w:numPr>
        <w:ind w:left="993" w:hanging="426"/>
      </w:pPr>
      <w:r w:rsidRPr="00A52DB4">
        <w:t>Zespół Szkolno – Przedszkolny Nr 6 w Białymstoku,</w:t>
      </w:r>
    </w:p>
    <w:p w14:paraId="4A79E4C7" w14:textId="536E419D" w:rsidR="00A65D3E" w:rsidRPr="00A52DB4" w:rsidRDefault="00A65D3E" w:rsidP="00347FA0">
      <w:pPr>
        <w:pStyle w:val="Akapitzlist"/>
        <w:numPr>
          <w:ilvl w:val="0"/>
          <w:numId w:val="51"/>
        </w:numPr>
        <w:ind w:left="993" w:hanging="426"/>
      </w:pPr>
      <w:r w:rsidRPr="00A52DB4">
        <w:t>Szkoła Podstawowa Nr 19 im. Mieszka I w Białymstoku,</w:t>
      </w:r>
    </w:p>
    <w:p w14:paraId="414A7DA9" w14:textId="47D802E5" w:rsidR="00A65D3E" w:rsidRPr="00A52DB4" w:rsidRDefault="00A65D3E" w:rsidP="00347FA0">
      <w:pPr>
        <w:pStyle w:val="Akapitzlist"/>
        <w:numPr>
          <w:ilvl w:val="0"/>
          <w:numId w:val="51"/>
        </w:numPr>
        <w:ind w:left="993" w:hanging="426"/>
      </w:pPr>
      <w:r w:rsidRPr="00A52DB4">
        <w:t>Szkoła Podstawowa Nr 6 im. Jarosława Iwaszkiewicza w Białymstoku,</w:t>
      </w:r>
    </w:p>
    <w:p w14:paraId="61C38E4A" w14:textId="44F3E362" w:rsidR="00A65D3E" w:rsidRPr="00A52DB4" w:rsidRDefault="00A65D3E" w:rsidP="00347FA0">
      <w:pPr>
        <w:pStyle w:val="Akapitzlist"/>
        <w:numPr>
          <w:ilvl w:val="0"/>
          <w:numId w:val="51"/>
        </w:numPr>
        <w:ind w:left="993" w:hanging="426"/>
      </w:pPr>
      <w:r w:rsidRPr="00A52DB4">
        <w:t>Szkoła Podstawowa Nr 2 im. ks. Jana Twardowskiego w Białymstoku,</w:t>
      </w:r>
    </w:p>
    <w:p w14:paraId="26369B2E" w14:textId="5B66F86C" w:rsidR="00A65D3E" w:rsidRPr="00A52DB4" w:rsidRDefault="00A65D3E" w:rsidP="00347FA0">
      <w:pPr>
        <w:pStyle w:val="Akapitzlist"/>
        <w:numPr>
          <w:ilvl w:val="0"/>
          <w:numId w:val="51"/>
        </w:numPr>
        <w:ind w:left="993" w:hanging="426"/>
      </w:pPr>
      <w:r w:rsidRPr="00A52DB4">
        <w:t>Szkoła Podstawowa Nr 3 im. Adama Mickiewicza w Białymstoku,</w:t>
      </w:r>
    </w:p>
    <w:p w14:paraId="17EBF593" w14:textId="1E4692C2" w:rsidR="00A65D3E" w:rsidRPr="00A52DB4" w:rsidRDefault="00A65D3E" w:rsidP="00347FA0">
      <w:pPr>
        <w:pStyle w:val="Akapitzlist"/>
        <w:numPr>
          <w:ilvl w:val="0"/>
          <w:numId w:val="51"/>
        </w:numPr>
        <w:ind w:left="993" w:hanging="426"/>
      </w:pPr>
      <w:r w:rsidRPr="00A52DB4">
        <w:t>Niepubliczna Szkoła Podstawowa Św. Cyryla i Metodego w Białymstoku,</w:t>
      </w:r>
    </w:p>
    <w:p w14:paraId="5238D547" w14:textId="18552E90" w:rsidR="00A65D3E" w:rsidRPr="00A52DB4" w:rsidRDefault="00A65D3E" w:rsidP="00347FA0">
      <w:pPr>
        <w:pStyle w:val="Akapitzlist"/>
        <w:numPr>
          <w:ilvl w:val="0"/>
          <w:numId w:val="51"/>
        </w:numPr>
        <w:ind w:left="993" w:hanging="426"/>
      </w:pPr>
      <w:r w:rsidRPr="00A52DB4">
        <w:t>Szkoła Podstawowa Nr 47 im. Jana Klemensa Branickiego w Białymstoku,</w:t>
      </w:r>
    </w:p>
    <w:p w14:paraId="695AEC91" w14:textId="16E8104C" w:rsidR="00A65D3E" w:rsidRPr="00A52DB4" w:rsidRDefault="00A65D3E" w:rsidP="00347FA0">
      <w:pPr>
        <w:pStyle w:val="Akapitzlist"/>
        <w:numPr>
          <w:ilvl w:val="0"/>
          <w:numId w:val="51"/>
        </w:numPr>
        <w:ind w:left="993" w:hanging="426"/>
      </w:pPr>
      <w:r w:rsidRPr="00A52DB4">
        <w:t>Zespół Szkół Technicznych i Ogólnokształcących im. Stanisława Staszica w Białymstoku,</w:t>
      </w:r>
    </w:p>
    <w:p w14:paraId="60326678" w14:textId="5FC6001C" w:rsidR="00A65D3E" w:rsidRPr="00A52DB4" w:rsidRDefault="00A65D3E" w:rsidP="00347FA0">
      <w:pPr>
        <w:pStyle w:val="Akapitzlist"/>
        <w:numPr>
          <w:ilvl w:val="0"/>
          <w:numId w:val="51"/>
        </w:numPr>
        <w:ind w:left="993" w:hanging="426"/>
      </w:pPr>
      <w:r w:rsidRPr="00A52DB4">
        <w:lastRenderedPageBreak/>
        <w:t>Zespół Szkół Zawodowych Nr 2 im. kpt. Władysława Wysockiego w Białymstoku,</w:t>
      </w:r>
    </w:p>
    <w:p w14:paraId="0891E3BC" w14:textId="49FF1D78" w:rsidR="00A65D3E" w:rsidRPr="00A52DB4" w:rsidRDefault="00A65D3E" w:rsidP="00347FA0">
      <w:pPr>
        <w:pStyle w:val="Akapitzlist"/>
        <w:numPr>
          <w:ilvl w:val="0"/>
          <w:numId w:val="51"/>
        </w:numPr>
        <w:ind w:left="993" w:hanging="426"/>
      </w:pPr>
      <w:r w:rsidRPr="00A52DB4">
        <w:t>Szkoła Podstawowa Nr 9 im. 42. Pułku Piechoty w Białymstoku,</w:t>
      </w:r>
    </w:p>
    <w:p w14:paraId="5FDA6A7A" w14:textId="5B1A62A1" w:rsidR="00A65D3E" w:rsidRPr="00A52DB4" w:rsidRDefault="00A65D3E" w:rsidP="00347FA0">
      <w:pPr>
        <w:pStyle w:val="Akapitzlist"/>
        <w:numPr>
          <w:ilvl w:val="0"/>
          <w:numId w:val="51"/>
        </w:numPr>
        <w:ind w:left="993" w:hanging="426"/>
      </w:pPr>
      <w:r w:rsidRPr="00A52DB4">
        <w:t>Zespół Szkół Handlowo – Ekonomicznych im. Mikołaja Kopernika w Białymstoku.</w:t>
      </w:r>
    </w:p>
    <w:p w14:paraId="5933B996" w14:textId="77777777" w:rsidR="00A65D3E" w:rsidRPr="00A52DB4" w:rsidRDefault="00A65D3E" w:rsidP="00545257">
      <w:pPr>
        <w:rPr>
          <w:szCs w:val="28"/>
        </w:rPr>
      </w:pPr>
      <w:r w:rsidRPr="00A52DB4">
        <w:t>Placówki oświatowe biorące udział w programie nawiązały współpracę z organizacjami charytatywnymi, które przekazały środki ze sprzedaży nakrętek na pomoc potrzebującym. W ramach akcji zebrano ogółem</w:t>
      </w:r>
      <w:r w:rsidRPr="00A52DB4">
        <w:rPr>
          <w:szCs w:val="28"/>
        </w:rPr>
        <w:t xml:space="preserve"> ponad 17,79 tony nakrętek (17 794,51 kg). </w:t>
      </w:r>
    </w:p>
    <w:p w14:paraId="79D402CB" w14:textId="77777777" w:rsidR="00A65D3E" w:rsidRPr="00A52DB4" w:rsidRDefault="00A65D3E" w:rsidP="00545257">
      <w:pPr>
        <w:rPr>
          <w:b/>
          <w:szCs w:val="28"/>
        </w:rPr>
      </w:pPr>
      <w:r w:rsidRPr="00A52DB4">
        <w:rPr>
          <w:b/>
          <w:szCs w:val="28"/>
        </w:rPr>
        <w:t>DYSTRYBUCJA MATERIAŁÓW EDUKACYJNYCH DLA MIESZKAŃCÓW BIAŁEGOSTOKU</w:t>
      </w:r>
    </w:p>
    <w:p w14:paraId="557C1264" w14:textId="23B6ED06" w:rsidR="00A65D3E" w:rsidRPr="00A52DB4" w:rsidRDefault="00A65D3E" w:rsidP="00545257">
      <w:pPr>
        <w:rPr>
          <w:szCs w:val="28"/>
        </w:rPr>
      </w:pPr>
      <w:r w:rsidRPr="00A52DB4">
        <w:rPr>
          <w:szCs w:val="28"/>
        </w:rPr>
        <w:t>W ramach współpracy ze wspólnotami i spółdzielniami mieszkaniowymi prowadzono dystrybucję materiałów edukacyjnych dla mieszkańców Białegostoku. Materiały w postaci plakatów, ulotek czy też tabliczek z tworzywa sztucznego są opracowane w ten sposób, aby spójnie przedstawić zasady prowadzeni</w:t>
      </w:r>
      <w:r w:rsidR="007770EA">
        <w:rPr>
          <w:szCs w:val="28"/>
        </w:rPr>
        <w:t>a</w:t>
      </w:r>
      <w:r w:rsidRPr="00A52DB4">
        <w:rPr>
          <w:szCs w:val="28"/>
        </w:rPr>
        <w:t xml:space="preserve"> segregacji odpadów „u źródła”, tj. w gospodarstwie domowym.</w:t>
      </w:r>
    </w:p>
    <w:p w14:paraId="3DDB89F2" w14:textId="67F8E19E" w:rsidR="00A65D3E" w:rsidRPr="00A52DB4" w:rsidRDefault="009222F6" w:rsidP="00545257">
      <w:pPr>
        <w:rPr>
          <w:b/>
          <w:szCs w:val="28"/>
        </w:rPr>
      </w:pPr>
      <w:r w:rsidRPr="00A52DB4">
        <w:rPr>
          <w:b/>
          <w:szCs w:val="28"/>
        </w:rPr>
        <w:t>„</w:t>
      </w:r>
      <w:r w:rsidR="00A65D3E" w:rsidRPr="00A52DB4">
        <w:rPr>
          <w:b/>
          <w:szCs w:val="28"/>
        </w:rPr>
        <w:t>CZYSTE, ZIELONE MIASTA</w:t>
      </w:r>
      <w:r w:rsidRPr="00A52DB4">
        <w:rPr>
          <w:b/>
          <w:szCs w:val="28"/>
        </w:rPr>
        <w:t>”</w:t>
      </w:r>
    </w:p>
    <w:p w14:paraId="2A47E035" w14:textId="29D677C3" w:rsidR="00A65D3E" w:rsidRPr="00A52DB4" w:rsidRDefault="00A65D3E" w:rsidP="00545257">
      <w:pPr>
        <w:rPr>
          <w:szCs w:val="28"/>
        </w:rPr>
      </w:pPr>
      <w:r w:rsidRPr="00A52DB4">
        <w:rPr>
          <w:szCs w:val="28"/>
        </w:rPr>
        <w:t xml:space="preserve">W listopadzie 2022 r. w ramach projektu </w:t>
      </w:r>
      <w:r w:rsidR="009222F6" w:rsidRPr="00A52DB4">
        <w:rPr>
          <w:szCs w:val="28"/>
        </w:rPr>
        <w:t>„</w:t>
      </w:r>
      <w:r w:rsidRPr="00A52DB4">
        <w:rPr>
          <w:szCs w:val="28"/>
        </w:rPr>
        <w:t>Czyste, Zielone Miasta</w:t>
      </w:r>
      <w:r w:rsidR="009222F6" w:rsidRPr="00A52DB4">
        <w:rPr>
          <w:szCs w:val="28"/>
        </w:rPr>
        <w:t>”</w:t>
      </w:r>
      <w:r w:rsidRPr="00A52DB4">
        <w:rPr>
          <w:szCs w:val="28"/>
        </w:rPr>
        <w:t xml:space="preserve"> realizowanego przez </w:t>
      </w:r>
      <w:r w:rsidR="009222F6" w:rsidRPr="00A52DB4">
        <w:rPr>
          <w:szCs w:val="28"/>
        </w:rPr>
        <w:t>„</w:t>
      </w:r>
      <w:r w:rsidRPr="00A52DB4">
        <w:rPr>
          <w:szCs w:val="28"/>
        </w:rPr>
        <w:t>Stowarzyszenie: Program Czysta Polska</w:t>
      </w:r>
      <w:r w:rsidR="009222F6" w:rsidRPr="00A52DB4">
        <w:rPr>
          <w:szCs w:val="28"/>
        </w:rPr>
        <w:t>”</w:t>
      </w:r>
      <w:r w:rsidRPr="00A52DB4">
        <w:rPr>
          <w:szCs w:val="28"/>
        </w:rPr>
        <w:t xml:space="preserve"> na terenie przy zbiorniku retencyjnym przy Alei Niepodległości (na odcinku pomiędzy ulicami Armii Krajowej i Jana Pawła II) posadzono</w:t>
      </w:r>
      <w:r w:rsidR="00545257">
        <w:rPr>
          <w:szCs w:val="28"/>
        </w:rPr>
        <w:t xml:space="preserve"> </w:t>
      </w:r>
      <w:r w:rsidRPr="00A52DB4">
        <w:rPr>
          <w:szCs w:val="28"/>
        </w:rPr>
        <w:t>297 szt. sadz</w:t>
      </w:r>
      <w:r w:rsidR="00B27F8A">
        <w:rPr>
          <w:szCs w:val="28"/>
        </w:rPr>
        <w:t xml:space="preserve">onek drzew - dębów i świerków. </w:t>
      </w:r>
      <w:r w:rsidRPr="00A52DB4">
        <w:rPr>
          <w:szCs w:val="28"/>
        </w:rPr>
        <w:t>Sadzonki przekazały na ten cel Lasy Państwowe, a Miasto udostępniło teren pod nasadzenia. Wraz z Prezydentem Białegostoku Tadeuszem Truskolaskim drzewa sadzili uczniowie ze Szkoły Podstawowej Nr 49 oraz przewodniczący Rady Miasta Łukasz Prokorym wraz z radnymi. Działania Białegostoku na rzecz przyrody</w:t>
      </w:r>
      <w:r w:rsidR="00545257">
        <w:rPr>
          <w:szCs w:val="28"/>
        </w:rPr>
        <w:t xml:space="preserve"> </w:t>
      </w:r>
      <w:r w:rsidRPr="00A52DB4">
        <w:rPr>
          <w:szCs w:val="28"/>
        </w:rPr>
        <w:t xml:space="preserve">w mieście idealnie wpisują się w założenia programu tytułowego ”Czystego, Zielonego Miasta”. O niezwykłym charakterze miasta świadczy obecność lasów położonych w granicach Białegostoku. Zajmują one </w:t>
      </w:r>
      <w:r w:rsidR="001E6F49">
        <w:rPr>
          <w:szCs w:val="28"/>
        </w:rPr>
        <w:t>ponad</w:t>
      </w:r>
      <w:r w:rsidRPr="00A52DB4">
        <w:rPr>
          <w:szCs w:val="28"/>
        </w:rPr>
        <w:t xml:space="preserve"> 184</w:t>
      </w:r>
      <w:r w:rsidR="001E6F49">
        <w:rPr>
          <w:szCs w:val="28"/>
        </w:rPr>
        <w:t>0 he</w:t>
      </w:r>
      <w:r w:rsidRPr="00A52DB4">
        <w:rPr>
          <w:szCs w:val="28"/>
        </w:rPr>
        <w:t>ktarów, co plasuje Białystok na drugim miejscu wśród dużych miast Polski. Podczas wydarzenia prowadzono również zajęcia edukacyjne</w:t>
      </w:r>
      <w:r w:rsidR="00545257">
        <w:rPr>
          <w:szCs w:val="28"/>
        </w:rPr>
        <w:t xml:space="preserve"> </w:t>
      </w:r>
      <w:r w:rsidRPr="00A52DB4">
        <w:rPr>
          <w:szCs w:val="28"/>
        </w:rPr>
        <w:t>z zakresu prawidłowej segregacji odpadów. Oprócz podstawowych zasad gospodarki odpadami omówiono również cykl powstawania przetwarzania butelek typu pet.</w:t>
      </w:r>
    </w:p>
    <w:p w14:paraId="68530320" w14:textId="77777777" w:rsidR="00A65D3E" w:rsidRPr="00A52DB4" w:rsidRDefault="00A65D3E" w:rsidP="00545257">
      <w:pPr>
        <w:rPr>
          <w:b/>
          <w:szCs w:val="28"/>
        </w:rPr>
      </w:pPr>
      <w:r w:rsidRPr="00A52DB4">
        <w:rPr>
          <w:b/>
          <w:szCs w:val="28"/>
        </w:rPr>
        <w:t>ZAJĘCIA PROWADZONE W RAMACH EDUKACJI EKOLOGICZNEJ</w:t>
      </w:r>
    </w:p>
    <w:p w14:paraId="53ABCA7A" w14:textId="6EE65D80" w:rsidR="00A65D3E" w:rsidRPr="00A52DB4" w:rsidRDefault="00A65D3E" w:rsidP="00545257">
      <w:pPr>
        <w:rPr>
          <w:szCs w:val="28"/>
        </w:rPr>
      </w:pPr>
      <w:r w:rsidRPr="00A52DB4">
        <w:rPr>
          <w:szCs w:val="28"/>
        </w:rPr>
        <w:t xml:space="preserve">Warsztaty z zakresu edukacji ekologicznej, które odbyły się w ramach Akcji „Czysty Białystok”. Zajęcia edukacyjne cieszyły się dużym zainteresowaniem wśród liderów grup zgłaszających chęć uczestnictwa w akcji. Na warsztatach omówiono system i zasady gospodarowania odpadami komunalnymi w Białymstoku oraz założenia akcji (segregacja </w:t>
      </w:r>
      <w:r w:rsidRPr="00A52DB4">
        <w:rPr>
          <w:szCs w:val="28"/>
        </w:rPr>
        <w:lastRenderedPageBreak/>
        <w:t xml:space="preserve">odpadów, bezpieczeństwo podczas zbiórki). Ponadto, rozdane zostały pakiety do zbierania odpadów tj. worki i rękawice </w:t>
      </w:r>
      <w:r w:rsidR="00E12A01">
        <w:rPr>
          <w:szCs w:val="28"/>
        </w:rPr>
        <w:t>oraz</w:t>
      </w:r>
      <w:r w:rsidRPr="00A52DB4">
        <w:rPr>
          <w:szCs w:val="28"/>
        </w:rPr>
        <w:t xml:space="preserve"> materiały promocyjne – plakaty.</w:t>
      </w:r>
    </w:p>
    <w:p w14:paraId="4F07BADC" w14:textId="77777777" w:rsidR="00A65D3E" w:rsidRPr="00A52DB4" w:rsidRDefault="00A65D3E" w:rsidP="00545257">
      <w:pPr>
        <w:rPr>
          <w:b/>
          <w:szCs w:val="28"/>
        </w:rPr>
      </w:pPr>
      <w:r w:rsidRPr="00A52DB4">
        <w:rPr>
          <w:b/>
        </w:rPr>
        <w:t>ORGANIZACJA PIKNIKÓW EKOLOGICZNYCH O TEMATYCE ODPADOWEJ I PRZYRODNICZEJ:</w:t>
      </w:r>
    </w:p>
    <w:p w14:paraId="769877D7" w14:textId="04FCB798" w:rsidR="00A65D3E" w:rsidRPr="00A52DB4" w:rsidRDefault="00A65D3E" w:rsidP="00347FA0">
      <w:pPr>
        <w:pStyle w:val="Akapitzlist"/>
        <w:numPr>
          <w:ilvl w:val="0"/>
          <w:numId w:val="52"/>
        </w:numPr>
        <w:ind w:left="426" w:hanging="426"/>
      </w:pPr>
      <w:r w:rsidRPr="00A52DB4">
        <w:t>Piknik z okazji podsumowania Akcji „Czysty Białystok”. Ubiegłoroczna akcja pod hasłem „Czysty Białystok” miała zachęcić białostoczan do posprzątania terenu wokół swojego miejsca zamieszkania i tym samym wzbudzić poczucie odpowiedzialności za środowisko, ale także dążenie do ograniczenia ilości wytwarzanych odpadów.</w:t>
      </w:r>
      <w:r w:rsidR="00276D36">
        <w:t xml:space="preserve"> </w:t>
      </w:r>
      <w:r w:rsidRPr="00A52DB4">
        <w:t>W ramach podsumowania Akcji w dniu 30 kwietnia 2022 r. zorganizowano Piknik Ekologiczny - dedykowany uczestnikom akcji. Była to też forma podziękowania za trud i poświęcony czas - konkursy z nagrodami, ciekawe stoiska partnerów, Smogobus, śmieciarka firmy MPO, gry i zabawy.</w:t>
      </w:r>
    </w:p>
    <w:p w14:paraId="523A6A51" w14:textId="77777777" w:rsidR="00A65D3E" w:rsidRPr="00A52DB4" w:rsidRDefault="00A65D3E" w:rsidP="00347FA0">
      <w:pPr>
        <w:pStyle w:val="Akapitzlist"/>
        <w:numPr>
          <w:ilvl w:val="0"/>
          <w:numId w:val="52"/>
        </w:numPr>
        <w:ind w:left="426" w:hanging="426"/>
      </w:pPr>
      <w:r w:rsidRPr="00A52DB4">
        <w:t>W dniu 1 czerwca 2022 r. na terenie Akcentu ZOO zorganizowany został piknik z okazji Dnia Dziecka. Organizatorami wydarzenia były Urząd Miejski w Białymstoku oraz Wydział Biologii Uniwersytetu w Białymstoku. Przygotowane atrakcje dla dzieci to wędrówki po ZOO z przewodnikiem i opowieści o zwierzętach tu mieszkających, które prowadzili studenci Koła Naukowego Biologów UwB.</w:t>
      </w:r>
    </w:p>
    <w:p w14:paraId="260D7EF8" w14:textId="7745FFF0" w:rsidR="00A65D3E" w:rsidRPr="00A52DB4" w:rsidRDefault="00A65D3E" w:rsidP="00347FA0">
      <w:pPr>
        <w:pStyle w:val="Akapitzlist"/>
        <w:numPr>
          <w:ilvl w:val="0"/>
          <w:numId w:val="52"/>
        </w:numPr>
        <w:ind w:left="426" w:hanging="426"/>
      </w:pPr>
      <w:r w:rsidRPr="00A52DB4">
        <w:t>Piknik pn. „Drugie życie drzew”, który odbył się 2 lipca 2022 r., przybliżający bioróżnorodność i bogactwo zamierających, zmurszałych lub powalonych drzew.</w:t>
      </w:r>
    </w:p>
    <w:p w14:paraId="6ECCA5E4" w14:textId="425FB751" w:rsidR="00A65D3E" w:rsidRPr="00A52DB4" w:rsidRDefault="00E12A01" w:rsidP="00347FA0">
      <w:pPr>
        <w:pStyle w:val="Akapitzlist"/>
        <w:numPr>
          <w:ilvl w:val="0"/>
          <w:numId w:val="52"/>
        </w:numPr>
        <w:ind w:left="426" w:hanging="426"/>
      </w:pPr>
      <w:r>
        <w:t>W</w:t>
      </w:r>
      <w:r w:rsidR="00A65D3E" w:rsidRPr="00A52DB4">
        <w:t>ydarzenie odbyło się na terenie Parku Konstytucji 3-go Maja, na polanie piknikowej i przyciągnęło głównie rodziny z dziećmi w różnym wieku. Z zaproszenia do wspólnej zabawy na świeżym powietrzu w pięknych okolicznościach przyrody skorzystało około 200 osób. Oprócz zabaw i animacji, które cieszyły się dużym powodzeniem, zaprosiliśmy rodziny do udziału w dwóch grach terenowych.</w:t>
      </w:r>
      <w:r w:rsidR="00481532">
        <w:t xml:space="preserve"> </w:t>
      </w:r>
      <w:r w:rsidR="00A65D3E" w:rsidRPr="00A52DB4">
        <w:t>W pierwszej tradycyjnej, w której trzeba było się posługiwać mapą i kartą do odczytywania kodów wzięło udział 18 drużyn, a w drugiej – nowoczesnej ze specjalnie przygotowaną aplikacją, którą można było pobrać na smartfon uczestniczyło</w:t>
      </w:r>
      <w:r w:rsidR="00481532">
        <w:t xml:space="preserve"> </w:t>
      </w:r>
      <w:r w:rsidR="00A65D3E" w:rsidRPr="00A52DB4">
        <w:t>6 zespołów. Piknik przebiegał w przyjaznej i wesołej atmosferze, do której przyczyniła się piękna, letnia pogoda</w:t>
      </w:r>
      <w:r w:rsidR="00276D36">
        <w:t xml:space="preserve"> </w:t>
      </w:r>
      <w:r w:rsidR="00A65D3E" w:rsidRPr="00A52DB4">
        <w:t>i możliwość rodzinnego spędzenia sobotniego przedpołudnia. Ze względu na wysokie walory edukacyjne projektu „Drugie życie drzew” piknik ekologiczny będzie, co roku organizowany na terenie Parku Konstytucji 3-go Maja na przełomie czerwca i lipca.</w:t>
      </w:r>
    </w:p>
    <w:p w14:paraId="3C0505B4" w14:textId="62704D81" w:rsidR="00A65D3E" w:rsidRPr="00A52DB4" w:rsidRDefault="00A65D3E" w:rsidP="00347FA0">
      <w:pPr>
        <w:pStyle w:val="Akapitzlist"/>
        <w:numPr>
          <w:ilvl w:val="0"/>
          <w:numId w:val="52"/>
        </w:numPr>
        <w:ind w:left="426" w:hanging="426"/>
      </w:pPr>
      <w:r w:rsidRPr="00545257">
        <w:rPr>
          <w:rStyle w:val="x193iq5w"/>
          <w:rFonts w:cstheme="majorHAnsi"/>
        </w:rPr>
        <w:t>Piknik „Pożegnanie lata z Akcentem ZOO”, który odbył się 24 września 2022 r. w Parku Konstytucji 3 Maja</w:t>
      </w:r>
      <w:r w:rsidR="00481532" w:rsidRPr="00545257">
        <w:rPr>
          <w:rStyle w:val="x193iq5w"/>
          <w:rFonts w:cstheme="majorHAnsi"/>
        </w:rPr>
        <w:t>.</w:t>
      </w:r>
      <w:r w:rsidRPr="00545257">
        <w:rPr>
          <w:rStyle w:val="x193iq5w"/>
          <w:rFonts w:cstheme="majorHAnsi"/>
        </w:rPr>
        <w:t xml:space="preserve"> Uczestnicy pikniku, szczególnie dzieci mogły w atmosferze zabawy nauczyć się jak twórczo wykorzystywać dary lasu i natury. Zainteresowani sprawdzili swoją wiedzę w </w:t>
      </w:r>
      <w:r w:rsidRPr="00545257">
        <w:rPr>
          <w:rStyle w:val="x193iq5w"/>
          <w:rFonts w:cstheme="majorHAnsi"/>
        </w:rPr>
        <w:lastRenderedPageBreak/>
        <w:t>quizie przyrodniczym, najmłodsi zaś prezentowali swoje umiejętności na plenerze malarskim. Dzieci licznie uczestniczyły w animacjach, grach i zabawach. Spotkanie było okazją do integracji, miało również zachęcić białostoczan do odwiedzania Akcentu ZOO i zwrócić uwagę na zagrożone gatunki zwierząt oraz potrzebę ich ochrony.</w:t>
      </w:r>
    </w:p>
    <w:p w14:paraId="6F8D139B" w14:textId="2B9B2849" w:rsidR="00A65D3E" w:rsidRPr="00545257" w:rsidRDefault="00A65D3E" w:rsidP="00545257">
      <w:pPr>
        <w:rPr>
          <w:b/>
        </w:rPr>
      </w:pPr>
      <w:r w:rsidRPr="00545257">
        <w:rPr>
          <w:b/>
        </w:rPr>
        <w:t>Promując działania ekologiczne Miasto Białystok zostało wyróżnione i docenione</w:t>
      </w:r>
      <w:r w:rsidR="00545257">
        <w:rPr>
          <w:b/>
        </w:rPr>
        <w:t xml:space="preserve"> </w:t>
      </w:r>
      <w:r w:rsidRPr="00545257">
        <w:rPr>
          <w:b/>
        </w:rPr>
        <w:t>w licznych ogólnopolskich konkursach, otrzymując m.in. następujące wyróżnienia i nagrody:</w:t>
      </w:r>
    </w:p>
    <w:p w14:paraId="1236153A" w14:textId="7ADD84A5" w:rsidR="00A65D3E" w:rsidRPr="00A52DB4" w:rsidRDefault="00A65D3E" w:rsidP="00347FA0">
      <w:pPr>
        <w:pStyle w:val="Akapitzlist"/>
        <w:numPr>
          <w:ilvl w:val="0"/>
          <w:numId w:val="53"/>
        </w:numPr>
        <w:ind w:left="426" w:hanging="426"/>
      </w:pPr>
      <w:r w:rsidRPr="00A52DB4">
        <w:t>21. edycja Konkursu ,,Ekolaury Polskiei lzby Ekologii 2022" - nagroda EKOLAUR</w:t>
      </w:r>
      <w:r w:rsidRPr="00A52DB4">
        <w:br/>
        <w:t>w kategorii: Ochrona przyrody, zwiększanie bioróżnorodności i rozwój terenów zielonych, za realizację projektu pn. Poprawa bioróżnorodności miasta w ramach Projektu „Drugie życie drzew”. Kapituła konkursowa doceniła niezwykle ważny wymiar edukacyjny i przyrodniczy naszego projektu. Pozostawienie martwego drewna</w:t>
      </w:r>
      <w:r w:rsidR="00276D36">
        <w:t xml:space="preserve"> </w:t>
      </w:r>
      <w:r w:rsidRPr="00A52DB4">
        <w:t>w parkach to szansa na poprawę różnorodności biologicznej i pokazanie, jak ważnym elementem dla środowiska jest martwe drewno. Istniejące w parkach kłody drewna są elementem organizowanych dla mieszkańców Białegostoku gier i zabaw terenowych, podczas których mogą poznać walory przyrodnicze naszych parków i dowiedzieć się więcej o naszej akcji i jej znaczeniu dla środowiska.</w:t>
      </w:r>
    </w:p>
    <w:p w14:paraId="3FD9058C" w14:textId="77777777" w:rsidR="00A65D3E" w:rsidRPr="00A52DB4" w:rsidRDefault="00A65D3E" w:rsidP="00347FA0">
      <w:pPr>
        <w:pStyle w:val="Akapitzlist"/>
        <w:numPr>
          <w:ilvl w:val="0"/>
          <w:numId w:val="53"/>
        </w:numPr>
        <w:ind w:left="426" w:hanging="426"/>
      </w:pPr>
      <w:r w:rsidRPr="00A52DB4">
        <w:t>Konkurs Polska Nagroda Krajobrazowa „Krajobrazowe inspiracje VI” zorganizowany przez Generalną Dyrekcję Ochrony Środowiska w Warszawie - wyróżnienie za realizację zadania pn. Przebudowa koryta rzeki Białej na odcinku od ul. Czesława Miłosza do ul. Pod Krzywą w Białymstoku. Celem remeandryzacji rzeki Białej na wybranym odcinku była poprawa warunków odbioru wód opadowych poprzez zatrzymanie ich w górnym jej biegu, utworzenie terenów zalewowych i poprawa bioróżnorodności.</w:t>
      </w:r>
    </w:p>
    <w:p w14:paraId="03B69D89" w14:textId="0F7316D0" w:rsidR="00A65D3E" w:rsidRPr="00A52DB4" w:rsidRDefault="00A65D3E" w:rsidP="00347FA0">
      <w:pPr>
        <w:pStyle w:val="Akapitzlist"/>
        <w:numPr>
          <w:ilvl w:val="0"/>
          <w:numId w:val="53"/>
        </w:numPr>
        <w:ind w:left="426" w:hanging="426"/>
      </w:pPr>
      <w:r w:rsidRPr="00A52DB4">
        <w:t>Nagroda za zajęcie przez Miasto Białystok trzeciego miejsca w konkursie dla Miast Partnerskich organizowanym przez Tetra Pak pod hasłem Akcja „Re!Gegeneracja”. Akcja „Re!Gegeneracja” to ogólnopolska kampania edukacyjna, której celem jest podniesienie poziomu wiedzy i świadomości ekologicznej – szczególnie w zakresie odzysku i recyklingu wielomateriałowych opakowań. Są nimi kartony po mleku</w:t>
      </w:r>
      <w:r w:rsidR="00276D36">
        <w:t xml:space="preserve"> </w:t>
      </w:r>
      <w:r w:rsidRPr="00A52DB4">
        <w:t>i napojach. Miasta biorące udział w konkursie konkurowały w zakresie poziomu selektywnej zbiórki</w:t>
      </w:r>
      <w:r w:rsidR="0046678F" w:rsidRPr="00A52DB4">
        <w:t xml:space="preserve"> </w:t>
      </w:r>
      <w:r w:rsidRPr="00A52DB4">
        <w:t xml:space="preserve">i recyklingu kartonów po płynnej żywności – w przeliczeniu na jednego mieszkańca. Białostoczanie zebrali w ciągu trzech kwartałów – od czwartego kwartału 2021 roku do drugiego kwartału 2022 roku – 124,6 ton opakowań po płynnej żywności, czyli blisko 0,4 kg na jednego mieszkańca. Tak dobry wynik udało się uzyskać dzięki temu, że mieszkańcy Białegostoku wyrzucają opakowania </w:t>
      </w:r>
      <w:r w:rsidRPr="00A52DB4">
        <w:lastRenderedPageBreak/>
        <w:t>wielomateriałowe do żółtych pojemników przeznaczonych na metale i tworzywa sztuczne. Miasto Białystok otrzymało:</w:t>
      </w:r>
    </w:p>
    <w:p w14:paraId="0FC643CD" w14:textId="77777777" w:rsidR="00A65D3E" w:rsidRPr="00A52DB4" w:rsidRDefault="00A65D3E" w:rsidP="00347FA0">
      <w:pPr>
        <w:pStyle w:val="Akapitzlist"/>
        <w:numPr>
          <w:ilvl w:val="0"/>
          <w:numId w:val="54"/>
        </w:numPr>
        <w:ind w:left="1134" w:hanging="425"/>
      </w:pPr>
      <w:r w:rsidRPr="00A52DB4">
        <w:t>Składającą się z pięciu tablic ścieżkę edukacyjną, która stanęła na terenie Centrum Kształcenia Ustawicznego przy ul. Ciepłej 32. Na tablicach znajdują się informacje dotyczące selektywnej zbiórki i recyklingu opakowań wielomateriałowych. Ścieżka edukacyjna jest dostępna dla wszystkich mieszkańców naszego miasta w godzinach pracy CKU.</w:t>
      </w:r>
    </w:p>
    <w:p w14:paraId="014603C3" w14:textId="7B5FAA3B" w:rsidR="00A65D3E" w:rsidRPr="00A52DB4" w:rsidRDefault="00A65D3E" w:rsidP="00347FA0">
      <w:pPr>
        <w:pStyle w:val="Akapitzlist"/>
        <w:numPr>
          <w:ilvl w:val="0"/>
          <w:numId w:val="54"/>
        </w:numPr>
        <w:ind w:left="1134" w:hanging="425"/>
      </w:pPr>
      <w:r w:rsidRPr="00A52DB4">
        <w:t>Spektakl pt. „Frania Recykling, Cztery Żywioły i Ekodancing” realizowany przez Teatr Katarynka. Przedstawienie edukacyjne odbyło się 20 grudnia 2022 r.</w:t>
      </w:r>
      <w:r w:rsidR="00545257">
        <w:t xml:space="preserve"> </w:t>
      </w:r>
      <w:r w:rsidRPr="00A52DB4">
        <w:t>w Auli im. Janusza Korczaka Wydziału Nauk o Edukacji Uniwersytetu</w:t>
      </w:r>
      <w:r w:rsidR="00545257">
        <w:t xml:space="preserve"> </w:t>
      </w:r>
      <w:r w:rsidRPr="00A52DB4">
        <w:t>w Białymstoku przy ul. Świerkowej. Przedstawienie dzięki swojej interaktywnej formie trafiło do młodych ludzi i pozwoliło im przyswoić wiedzę dotyczącą prawidłowej segregacji odpadów. Spektakl to muzyczna opowieść o świecie,</w:t>
      </w:r>
      <w:r w:rsidR="00545257">
        <w:t xml:space="preserve"> </w:t>
      </w:r>
      <w:r w:rsidRPr="00A52DB4">
        <w:t>w którym wprowadzone na życzenie mieszkańców zasady Prezydenta „Smołasa” doprowadziły do zanieczyszczenia środowiska. Spektakl uczy, że ekologia to nie tylko segregacja odpadów, ale także bardzo rozległa dziedzina nauki. Śpiew, taniec i oryginalne przeboje muzyczne sprawiły, że dzieci</w:t>
      </w:r>
      <w:r w:rsidR="00545257">
        <w:t xml:space="preserve"> </w:t>
      </w:r>
      <w:r w:rsidRPr="00A52DB4">
        <w:t xml:space="preserve">z zaangażowaniem i zaciekawieniem uczestniczyły w zabawie ucząc się przy tym dbałości o stan środowiska. </w:t>
      </w:r>
    </w:p>
    <w:p w14:paraId="5F55DF8B" w14:textId="46455B50" w:rsidR="00CF76EA" w:rsidRPr="00545257" w:rsidRDefault="00CF76EA" w:rsidP="00545257">
      <w:pPr>
        <w:ind w:firstLine="0"/>
        <w:rPr>
          <w:b/>
          <w:bCs/>
          <w:szCs w:val="20"/>
        </w:rPr>
      </w:pPr>
      <w:r w:rsidRPr="00545257">
        <w:rPr>
          <w:b/>
          <w:bCs/>
          <w:szCs w:val="20"/>
        </w:rPr>
        <w:t>Działania wskazane w podrozdziale 3.3. wpisują się w realizację następujących kierunków działań Strategii 2030:</w:t>
      </w:r>
    </w:p>
    <w:p w14:paraId="198087AA" w14:textId="72D126A4" w:rsidR="00CF76EA" w:rsidRPr="00545257" w:rsidRDefault="0053109D" w:rsidP="00545257">
      <w:pPr>
        <w:ind w:firstLine="0"/>
        <w:rPr>
          <w:b/>
          <w:bCs/>
        </w:rPr>
      </w:pPr>
      <w:r w:rsidRPr="00545257">
        <w:rPr>
          <w:b/>
          <w:bCs/>
        </w:rPr>
        <w:t>S1.2. Zwiększenie efektywności gospodarowania odpadami i zasobami; recykling i domykanie obiegu surowców</w:t>
      </w:r>
    </w:p>
    <w:p w14:paraId="5CC4539E" w14:textId="34E6303F" w:rsidR="006F3F0C" w:rsidRPr="00545257" w:rsidRDefault="006F3F0C" w:rsidP="00545257">
      <w:pPr>
        <w:ind w:firstLine="0"/>
        <w:rPr>
          <w:b/>
          <w:bCs/>
        </w:rPr>
      </w:pPr>
      <w:r w:rsidRPr="00545257">
        <w:rPr>
          <w:b/>
          <w:bCs/>
        </w:rPr>
        <w:t>S3.2. Poprawa kompetencji ekologicznej i wrażliwości społecznej na potrzeby ochrony środowiska jako dobra wspólnego</w:t>
      </w:r>
    </w:p>
    <w:p w14:paraId="3D428F95" w14:textId="32AE61CB" w:rsidR="007C26E4" w:rsidRPr="00A52DB4" w:rsidRDefault="007C26E4" w:rsidP="00545257">
      <w:pPr>
        <w:pStyle w:val="Nagwek2"/>
      </w:pPr>
      <w:bookmarkStart w:id="246" w:name="_Toc138324762"/>
      <w:bookmarkStart w:id="247" w:name="_Toc138403491"/>
      <w:r w:rsidRPr="00A52DB4">
        <w:t>3.4. Elektromobilność</w:t>
      </w:r>
      <w:r w:rsidR="00DE7F29" w:rsidRPr="00A52DB4">
        <w:t xml:space="preserve"> i efektywność energetyczna</w:t>
      </w:r>
      <w:bookmarkEnd w:id="246"/>
      <w:bookmarkEnd w:id="247"/>
    </w:p>
    <w:p w14:paraId="1562291B" w14:textId="3102DA58" w:rsidR="00AF79C5" w:rsidRPr="00545257" w:rsidRDefault="00AF79C5" w:rsidP="00545257">
      <w:pPr>
        <w:rPr>
          <w:b/>
        </w:rPr>
      </w:pPr>
      <w:r w:rsidRPr="00545257">
        <w:rPr>
          <w:b/>
        </w:rPr>
        <w:t>Elektromoblilność</w:t>
      </w:r>
    </w:p>
    <w:p w14:paraId="1A85BDE9" w14:textId="43509B65" w:rsidR="007C26E4" w:rsidRPr="00A52DB4" w:rsidRDefault="007C26E4" w:rsidP="00545257">
      <w:pPr>
        <w:rPr>
          <w:rFonts w:eastAsia="Times New Roman"/>
          <w:szCs w:val="24"/>
          <w:lang w:eastAsia="pl-PL"/>
        </w:rPr>
      </w:pPr>
      <w:r w:rsidRPr="00A52DB4">
        <w:rPr>
          <w:rFonts w:eastAsia="Times New Roman"/>
          <w:szCs w:val="24"/>
          <w:lang w:eastAsia="pl-PL"/>
        </w:rPr>
        <w:t>Elektromobilność jest jednym z kluczowych obszarów działań prowadzonych</w:t>
      </w:r>
      <w:r w:rsidR="00545257">
        <w:rPr>
          <w:rFonts w:eastAsia="Times New Roman"/>
          <w:szCs w:val="24"/>
          <w:lang w:eastAsia="pl-PL"/>
        </w:rPr>
        <w:t xml:space="preserve"> </w:t>
      </w:r>
      <w:r w:rsidRPr="00A52DB4">
        <w:rPr>
          <w:rFonts w:eastAsia="Times New Roman"/>
          <w:szCs w:val="24"/>
          <w:lang w:eastAsia="pl-PL"/>
        </w:rPr>
        <w:t xml:space="preserve">w Ministerstwie Energii oraz jest również częścią szerzej zakrojonej transformacji energetycznej, która ma na celu redukcję emisji gazów cieplarnianych oraz zwiększenie efektywności energetycznej w różnych sektorach gospodarki. Rozwój tego sektora wynika nie tylko z </w:t>
      </w:r>
      <w:r w:rsidRPr="00A52DB4">
        <w:rPr>
          <w:rFonts w:eastAsia="Times New Roman"/>
          <w:szCs w:val="24"/>
          <w:lang w:eastAsia="pl-PL"/>
        </w:rPr>
        <w:lastRenderedPageBreak/>
        <w:t>uwarunkowań środowiskowych i klimatycznych, ale także innowacyjnych rozwiązań zmieniających konkurencyjność gałęzi przemysłu i modyfikujących światową mapę zależności od surowców.</w:t>
      </w:r>
    </w:p>
    <w:p w14:paraId="17D35476" w14:textId="1FF5C715" w:rsidR="007C26E4" w:rsidRPr="00A52DB4" w:rsidRDefault="007C26E4" w:rsidP="00545257">
      <w:pPr>
        <w:rPr>
          <w:rFonts w:eastAsia="Times New Roman"/>
          <w:szCs w:val="24"/>
          <w:lang w:eastAsia="pl-PL"/>
        </w:rPr>
      </w:pPr>
      <w:r w:rsidRPr="00A52DB4">
        <w:rPr>
          <w:rFonts w:eastAsia="Times New Roman"/>
          <w:szCs w:val="24"/>
          <w:lang w:eastAsia="pl-PL"/>
        </w:rPr>
        <w:t xml:space="preserve">Ministerstwo Energii stworzyło pakiet regulacji prawnych mających wspomóc rozwój elektromobilności oraz zastosowania innych paliw alternatywnych (gazu ziemnego w formie LNG i CNG) w sektorze transportowym w Polsce – </w:t>
      </w:r>
      <w:r w:rsidR="00650C56" w:rsidRPr="00650C56">
        <w:rPr>
          <w:rFonts w:eastAsia="Times New Roman"/>
          <w:i/>
          <w:szCs w:val="24"/>
          <w:lang w:eastAsia="pl-PL"/>
        </w:rPr>
        <w:t>u</w:t>
      </w:r>
      <w:r w:rsidRPr="00650C56">
        <w:rPr>
          <w:rFonts w:eastAsia="Times New Roman"/>
          <w:i/>
          <w:szCs w:val="24"/>
          <w:lang w:eastAsia="pl-PL"/>
        </w:rPr>
        <w:t>stawę o elektromobilności i paliwach alternatywnych z 11 stycznia 2018 r. (Dz.U. z 202</w:t>
      </w:r>
      <w:r w:rsidR="00650C56" w:rsidRPr="00650C56">
        <w:rPr>
          <w:rFonts w:eastAsia="Times New Roman"/>
          <w:i/>
          <w:szCs w:val="24"/>
          <w:lang w:eastAsia="pl-PL"/>
        </w:rPr>
        <w:t>3</w:t>
      </w:r>
      <w:r w:rsidRPr="00650C56">
        <w:rPr>
          <w:rFonts w:eastAsia="Times New Roman"/>
          <w:i/>
          <w:szCs w:val="24"/>
          <w:lang w:eastAsia="pl-PL"/>
        </w:rPr>
        <w:t xml:space="preserve"> r. poz. </w:t>
      </w:r>
      <w:r w:rsidR="00650C56" w:rsidRPr="00650C56">
        <w:rPr>
          <w:rFonts w:eastAsia="Times New Roman"/>
          <w:i/>
          <w:szCs w:val="24"/>
          <w:lang w:eastAsia="pl-PL"/>
        </w:rPr>
        <w:t>875)</w:t>
      </w:r>
      <w:r w:rsidRPr="00A52DB4">
        <w:rPr>
          <w:rFonts w:eastAsia="Times New Roman"/>
          <w:szCs w:val="24"/>
          <w:lang w:eastAsia="pl-PL"/>
        </w:rPr>
        <w:t xml:space="preserve">, którą znowelizował </w:t>
      </w:r>
      <w:r w:rsidR="00650C56" w:rsidRPr="00650C56">
        <w:rPr>
          <w:rFonts w:eastAsia="Times New Roman"/>
          <w:i/>
          <w:szCs w:val="24"/>
          <w:lang w:eastAsia="pl-PL"/>
        </w:rPr>
        <w:t>u</w:t>
      </w:r>
      <w:r w:rsidRPr="00650C56">
        <w:rPr>
          <w:rFonts w:eastAsia="Times New Roman"/>
          <w:i/>
          <w:szCs w:val="24"/>
          <w:lang w:eastAsia="pl-PL"/>
        </w:rPr>
        <w:t>stawą</w:t>
      </w:r>
      <w:r w:rsidR="00545257">
        <w:rPr>
          <w:rFonts w:eastAsia="Times New Roman"/>
          <w:i/>
          <w:szCs w:val="24"/>
          <w:lang w:eastAsia="pl-PL"/>
        </w:rPr>
        <w:t xml:space="preserve"> </w:t>
      </w:r>
      <w:r w:rsidRPr="00650C56">
        <w:rPr>
          <w:rFonts w:eastAsia="Times New Roman"/>
          <w:i/>
          <w:szCs w:val="24"/>
          <w:lang w:eastAsia="pl-PL"/>
        </w:rPr>
        <w:t>z dnia 2 grudnia 2021 r. o zmianie ustawy o elektromobilności i paliwach alternatywnych oraz niektórych innych ustaw</w:t>
      </w:r>
      <w:r w:rsidR="00650C56">
        <w:rPr>
          <w:rFonts w:eastAsia="Times New Roman"/>
          <w:i/>
          <w:szCs w:val="24"/>
          <w:lang w:eastAsia="pl-PL"/>
        </w:rPr>
        <w:t xml:space="preserve"> (</w:t>
      </w:r>
      <w:r w:rsidR="00881519" w:rsidRPr="00881519">
        <w:rPr>
          <w:rFonts w:eastAsia="Times New Roman"/>
          <w:i/>
          <w:szCs w:val="24"/>
          <w:lang w:eastAsia="pl-PL"/>
        </w:rPr>
        <w:t>Dz.</w:t>
      </w:r>
      <w:r w:rsidR="00881519">
        <w:rPr>
          <w:rFonts w:eastAsia="Times New Roman"/>
          <w:i/>
          <w:szCs w:val="24"/>
          <w:lang w:eastAsia="pl-PL"/>
        </w:rPr>
        <w:t xml:space="preserve"> </w:t>
      </w:r>
      <w:r w:rsidR="00881519" w:rsidRPr="00881519">
        <w:rPr>
          <w:rFonts w:eastAsia="Times New Roman"/>
          <w:i/>
          <w:szCs w:val="24"/>
          <w:lang w:eastAsia="pl-PL"/>
        </w:rPr>
        <w:t>U</w:t>
      </w:r>
      <w:r w:rsidR="00881519">
        <w:rPr>
          <w:rFonts w:eastAsia="Times New Roman"/>
          <w:i/>
          <w:szCs w:val="24"/>
          <w:lang w:eastAsia="pl-PL"/>
        </w:rPr>
        <w:t xml:space="preserve"> z </w:t>
      </w:r>
      <w:r w:rsidR="00881519" w:rsidRPr="00881519">
        <w:rPr>
          <w:rFonts w:eastAsia="Times New Roman"/>
          <w:i/>
          <w:szCs w:val="24"/>
          <w:lang w:eastAsia="pl-PL"/>
        </w:rPr>
        <w:t>2021</w:t>
      </w:r>
      <w:r w:rsidR="00881519">
        <w:rPr>
          <w:rFonts w:eastAsia="Times New Roman"/>
          <w:i/>
          <w:szCs w:val="24"/>
          <w:lang w:eastAsia="pl-PL"/>
        </w:rPr>
        <w:t xml:space="preserve"> r</w:t>
      </w:r>
      <w:r w:rsidR="00881519" w:rsidRPr="00881519">
        <w:rPr>
          <w:rFonts w:eastAsia="Times New Roman"/>
          <w:i/>
          <w:szCs w:val="24"/>
          <w:lang w:eastAsia="pl-PL"/>
        </w:rPr>
        <w:t>.</w:t>
      </w:r>
      <w:r w:rsidR="00881519">
        <w:rPr>
          <w:rFonts w:eastAsia="Times New Roman"/>
          <w:i/>
          <w:szCs w:val="24"/>
          <w:lang w:eastAsia="pl-PL"/>
        </w:rPr>
        <w:t xml:space="preserve">, poz. </w:t>
      </w:r>
      <w:r w:rsidR="00881519" w:rsidRPr="00881519">
        <w:rPr>
          <w:rFonts w:eastAsia="Times New Roman"/>
          <w:i/>
          <w:szCs w:val="24"/>
          <w:lang w:eastAsia="pl-PL"/>
        </w:rPr>
        <w:t>2269 z póź</w:t>
      </w:r>
      <w:r w:rsidR="00881519">
        <w:rPr>
          <w:rFonts w:eastAsia="Times New Roman"/>
          <w:i/>
          <w:szCs w:val="24"/>
          <w:lang w:eastAsia="pl-PL"/>
        </w:rPr>
        <w:t>n</w:t>
      </w:r>
      <w:r w:rsidR="00881519" w:rsidRPr="00881519">
        <w:rPr>
          <w:rFonts w:eastAsia="Times New Roman"/>
          <w:i/>
          <w:szCs w:val="24"/>
          <w:lang w:eastAsia="pl-PL"/>
        </w:rPr>
        <w:t>. zm.</w:t>
      </w:r>
      <w:r w:rsidR="00650C56">
        <w:rPr>
          <w:rFonts w:eastAsia="Times New Roman"/>
          <w:i/>
          <w:szCs w:val="24"/>
          <w:lang w:eastAsia="pl-PL"/>
        </w:rPr>
        <w:t>)</w:t>
      </w:r>
      <w:r w:rsidRPr="00A52DB4">
        <w:rPr>
          <w:rFonts w:eastAsia="Times New Roman"/>
          <w:szCs w:val="24"/>
          <w:lang w:eastAsia="pl-PL"/>
        </w:rPr>
        <w:t>. W wyniku tej zmiany podmiotami uprawnionymi do budowy takich stacji pozostali wyłącznie inwestorzy prywatni. Prywatne inicjatywy są realizowane adekwatnie do wzrostu zainteresowania korzystaniem</w:t>
      </w:r>
      <w:r w:rsidR="00545257">
        <w:rPr>
          <w:rFonts w:eastAsia="Times New Roman"/>
          <w:szCs w:val="24"/>
          <w:lang w:eastAsia="pl-PL"/>
        </w:rPr>
        <w:t xml:space="preserve"> </w:t>
      </w:r>
      <w:r w:rsidRPr="00A52DB4">
        <w:rPr>
          <w:rFonts w:eastAsia="Times New Roman"/>
          <w:szCs w:val="24"/>
          <w:lang w:eastAsia="pl-PL"/>
        </w:rPr>
        <w:t>z usługi ładowania przez użytkowników pojazdów elektrycznych.</w:t>
      </w:r>
    </w:p>
    <w:p w14:paraId="215BEAEA" w14:textId="53901C11" w:rsidR="007C26E4" w:rsidRPr="00A52DB4" w:rsidRDefault="007C26E4" w:rsidP="00545257">
      <w:pPr>
        <w:rPr>
          <w:rFonts w:eastAsia="Times New Roman"/>
          <w:szCs w:val="24"/>
          <w:lang w:eastAsia="pl-PL"/>
        </w:rPr>
      </w:pPr>
      <w:r w:rsidRPr="00A52DB4">
        <w:rPr>
          <w:rFonts w:eastAsia="Times New Roman"/>
          <w:szCs w:val="24"/>
          <w:lang w:eastAsia="pl-PL"/>
        </w:rPr>
        <w:t xml:space="preserve">Miasto Białystok realizując zadania nałożone przez </w:t>
      </w:r>
      <w:r w:rsidR="007D58E7" w:rsidRPr="007D58E7">
        <w:rPr>
          <w:rFonts w:eastAsia="Times New Roman"/>
          <w:i/>
          <w:szCs w:val="24"/>
          <w:lang w:eastAsia="pl-PL"/>
        </w:rPr>
        <w:t>u</w:t>
      </w:r>
      <w:r w:rsidRPr="007D58E7">
        <w:rPr>
          <w:rFonts w:eastAsia="Times New Roman"/>
          <w:i/>
          <w:szCs w:val="24"/>
          <w:lang w:eastAsia="pl-PL"/>
        </w:rPr>
        <w:t>stawę o elektromobilności</w:t>
      </w:r>
      <w:r w:rsidR="00545257">
        <w:rPr>
          <w:rFonts w:eastAsia="Times New Roman"/>
          <w:i/>
          <w:szCs w:val="24"/>
          <w:lang w:eastAsia="pl-PL"/>
        </w:rPr>
        <w:t xml:space="preserve"> </w:t>
      </w:r>
      <w:r w:rsidRPr="007D58E7">
        <w:rPr>
          <w:rFonts w:eastAsia="Times New Roman"/>
          <w:i/>
          <w:szCs w:val="24"/>
          <w:lang w:eastAsia="pl-PL"/>
        </w:rPr>
        <w:t>i paliwach alternatywnych (Dz.U. z 202</w:t>
      </w:r>
      <w:r w:rsidR="007D58E7" w:rsidRPr="007D58E7">
        <w:rPr>
          <w:rFonts w:eastAsia="Times New Roman"/>
          <w:i/>
          <w:szCs w:val="24"/>
          <w:lang w:eastAsia="pl-PL"/>
        </w:rPr>
        <w:t>3</w:t>
      </w:r>
      <w:r w:rsidRPr="007D58E7">
        <w:rPr>
          <w:rFonts w:eastAsia="Times New Roman"/>
          <w:i/>
          <w:szCs w:val="24"/>
          <w:lang w:eastAsia="pl-PL"/>
        </w:rPr>
        <w:t xml:space="preserve"> r. poz. </w:t>
      </w:r>
      <w:r w:rsidR="007D58E7" w:rsidRPr="007D58E7">
        <w:rPr>
          <w:rFonts w:eastAsia="Times New Roman"/>
          <w:i/>
          <w:szCs w:val="24"/>
          <w:lang w:eastAsia="pl-PL"/>
        </w:rPr>
        <w:t>875</w:t>
      </w:r>
      <w:r w:rsidRPr="007D58E7">
        <w:rPr>
          <w:rFonts w:eastAsia="Times New Roman"/>
          <w:i/>
          <w:szCs w:val="24"/>
          <w:lang w:eastAsia="pl-PL"/>
        </w:rPr>
        <w:t xml:space="preserve">) </w:t>
      </w:r>
      <w:r w:rsidRPr="00A52DB4">
        <w:rPr>
          <w:rFonts w:eastAsia="Times New Roman"/>
          <w:szCs w:val="24"/>
          <w:lang w:eastAsia="pl-PL"/>
        </w:rPr>
        <w:t>podjęł</w:t>
      </w:r>
      <w:r w:rsidR="007D58E7">
        <w:rPr>
          <w:rFonts w:eastAsia="Times New Roman"/>
          <w:szCs w:val="24"/>
          <w:lang w:eastAsia="pl-PL"/>
        </w:rPr>
        <w:t>o</w:t>
      </w:r>
      <w:r w:rsidRPr="00A52DB4">
        <w:rPr>
          <w:rFonts w:eastAsia="Times New Roman"/>
          <w:szCs w:val="24"/>
          <w:lang w:eastAsia="pl-PL"/>
        </w:rPr>
        <w:t xml:space="preserve"> następujące działania </w:t>
      </w:r>
      <w:r w:rsidRPr="00A52DB4">
        <w:rPr>
          <w:rFonts w:eastAsia="Times New Roman"/>
          <w:bCs/>
          <w:szCs w:val="24"/>
          <w:lang w:eastAsia="pl-PL"/>
        </w:rPr>
        <w:t>mające na celu zwiększenie liczby stacji ładowania aut elektrycznych na terenie miasta.</w:t>
      </w:r>
    </w:p>
    <w:p w14:paraId="5E4FE7C0" w14:textId="262BBEC7" w:rsidR="007C26E4" w:rsidRPr="00A52DB4" w:rsidRDefault="007C26E4" w:rsidP="00545257">
      <w:pPr>
        <w:rPr>
          <w:rFonts w:eastAsia="Times New Roman"/>
          <w:szCs w:val="24"/>
          <w:lang w:eastAsia="pl-PL"/>
        </w:rPr>
      </w:pPr>
      <w:r w:rsidRPr="00A52DB4">
        <w:rPr>
          <w:rFonts w:eastAsia="Times New Roman"/>
          <w:bCs/>
          <w:szCs w:val="24"/>
          <w:lang w:eastAsia="pl-PL"/>
        </w:rPr>
        <w:t xml:space="preserve">W dniu 23 listopada 2020 r. </w:t>
      </w:r>
      <w:r w:rsidRPr="00A52DB4">
        <w:rPr>
          <w:rFonts w:eastAsia="Times New Roman"/>
          <w:szCs w:val="24"/>
          <w:lang w:eastAsia="pl-PL"/>
        </w:rPr>
        <w:t>Rad</w:t>
      </w:r>
      <w:r w:rsidR="007D58E7">
        <w:rPr>
          <w:rFonts w:eastAsia="Times New Roman"/>
          <w:szCs w:val="24"/>
          <w:lang w:eastAsia="pl-PL"/>
        </w:rPr>
        <w:t>a</w:t>
      </w:r>
      <w:r w:rsidRPr="00A52DB4">
        <w:rPr>
          <w:rFonts w:eastAsia="Times New Roman"/>
          <w:szCs w:val="24"/>
          <w:lang w:eastAsia="pl-PL"/>
        </w:rPr>
        <w:t xml:space="preserve"> Miasta Białystok </w:t>
      </w:r>
      <w:r w:rsidRPr="00A52DB4">
        <w:rPr>
          <w:rFonts w:eastAsia="Times New Roman"/>
          <w:bCs/>
          <w:szCs w:val="24"/>
          <w:lang w:eastAsia="pl-PL"/>
        </w:rPr>
        <w:t xml:space="preserve">przyjęła </w:t>
      </w:r>
      <w:r w:rsidRPr="00A52DB4">
        <w:rPr>
          <w:rFonts w:eastAsia="Times New Roman"/>
          <w:szCs w:val="24"/>
          <w:lang w:eastAsia="pl-PL"/>
        </w:rPr>
        <w:t>Uchwałę nr XXXII/474/20 „Planu budowy ogólnodostępnych stacji ładowania” (</w:t>
      </w:r>
      <w:hyperlink r:id="rId29" w:tgtFrame="_blank" w:history="1">
        <w:r w:rsidR="00276D36">
          <w:rPr>
            <w:rFonts w:eastAsia="Times New Roman"/>
            <w:szCs w:val="24"/>
            <w:u w:val="single"/>
            <w:lang w:eastAsia="pl-PL"/>
          </w:rPr>
          <w:t>Link do Planu budowy ogólnodostępnych stacji ładowania (BIIP)</w:t>
        </w:r>
      </w:hyperlink>
      <w:r w:rsidRPr="00A52DB4">
        <w:rPr>
          <w:rFonts w:eastAsia="Times New Roman"/>
          <w:szCs w:val="24"/>
          <w:lang w:eastAsia="pl-PL"/>
        </w:rPr>
        <w:t xml:space="preserve">) </w:t>
      </w:r>
    </w:p>
    <w:p w14:paraId="3A7A9B4C" w14:textId="21306BDF" w:rsidR="007C26E4" w:rsidRPr="00A52DB4" w:rsidRDefault="007C26E4" w:rsidP="00545257">
      <w:pPr>
        <w:rPr>
          <w:rFonts w:eastAsia="Times New Roman"/>
          <w:szCs w:val="24"/>
          <w:lang w:eastAsia="pl-PL"/>
        </w:rPr>
      </w:pPr>
      <w:r w:rsidRPr="00A52DB4">
        <w:rPr>
          <w:rFonts w:eastAsia="Times New Roman"/>
          <w:szCs w:val="24"/>
          <w:lang w:eastAsia="pl-PL"/>
        </w:rPr>
        <w:t>Plan budowy ogólnodostępnych stacji ładowania, przyjęty przez Uchwałę zakłada budowę 50 nowych stacji ładowania na terenie Miasta Białystok z terminem realizacji do końca 2022 roku. Przyjęty dokument stosownie do art. 62 ust. 10 ustawy o elektromobilności</w:t>
      </w:r>
      <w:r w:rsidR="00545257">
        <w:rPr>
          <w:rFonts w:eastAsia="Times New Roman"/>
          <w:szCs w:val="24"/>
          <w:lang w:eastAsia="pl-PL"/>
        </w:rPr>
        <w:t xml:space="preserve"> </w:t>
      </w:r>
      <w:r w:rsidRPr="00A52DB4">
        <w:rPr>
          <w:rFonts w:eastAsia="Times New Roman"/>
          <w:szCs w:val="24"/>
          <w:lang w:eastAsia="pl-PL"/>
        </w:rPr>
        <w:t>i paliwach alternatywnych, opublikowano oraz przekazano operatorowi systemu dystrybucyjnego elektroenergetycznego działającego na obszarze planowanego rozmieszczenia stacji, celem realizacji budowy stacji. Prezes Urzędu Regulacji Energetyki stosownie do art. 65 ust. 1 wspomnianej ustawy, został poinformowany o przyjęciu Planu oraz złożono wniosek o wyznaczenie przedsiębiorstwa energetycznego, które będzie pełnić funkcję operatora ogólnodostępnych stacji ładowania wybudowanych zgodnie z Planem oraz dostawcy usług ładowania na tych stacjach.</w:t>
      </w:r>
    </w:p>
    <w:p w14:paraId="0CA497B1" w14:textId="7A7C265C" w:rsidR="007C26E4" w:rsidRPr="00A52DB4" w:rsidRDefault="007C26E4" w:rsidP="00545257">
      <w:pPr>
        <w:rPr>
          <w:rFonts w:eastAsia="Times New Roman"/>
          <w:szCs w:val="24"/>
          <w:lang w:eastAsia="pl-PL"/>
        </w:rPr>
      </w:pPr>
      <w:r w:rsidRPr="00A52DB4">
        <w:rPr>
          <w:rFonts w:eastAsia="Times New Roman"/>
          <w:szCs w:val="24"/>
          <w:lang w:eastAsia="pl-PL"/>
        </w:rPr>
        <w:t>W 2020 roku przy Zespole Szkół Mechanicznych w Białymstoku została zamontowana stacja ładowania pojazdów elektrycznych. To realizacja projektu z Budżetu Obywatelskiego 2020 o wartości ok. 35 855 zł. Obecnie operatorem stacji jest firma GreenWay Polska</w:t>
      </w:r>
      <w:r w:rsidR="00545257">
        <w:rPr>
          <w:rFonts w:eastAsia="Times New Roman"/>
          <w:szCs w:val="24"/>
          <w:lang w:eastAsia="pl-PL"/>
        </w:rPr>
        <w:t xml:space="preserve"> </w:t>
      </w:r>
      <w:r w:rsidRPr="00A52DB4">
        <w:rPr>
          <w:rFonts w:eastAsia="Times New Roman"/>
          <w:szCs w:val="24"/>
          <w:lang w:eastAsia="pl-PL"/>
        </w:rPr>
        <w:t>Sp. z o.o.</w:t>
      </w:r>
    </w:p>
    <w:p w14:paraId="215C160D" w14:textId="68F9B105" w:rsidR="007C26E4" w:rsidRPr="00A52DB4" w:rsidRDefault="007C26E4" w:rsidP="00545257">
      <w:pPr>
        <w:rPr>
          <w:rFonts w:eastAsia="Times New Roman"/>
          <w:szCs w:val="24"/>
          <w:lang w:eastAsia="pl-PL"/>
        </w:rPr>
      </w:pPr>
      <w:r w:rsidRPr="00A52DB4">
        <w:rPr>
          <w:rFonts w:eastAsia="Times New Roman"/>
          <w:szCs w:val="24"/>
          <w:lang w:eastAsia="pl-PL"/>
        </w:rPr>
        <w:t>W 2022 roku przeprowadzono 2 postępowania:</w:t>
      </w:r>
    </w:p>
    <w:p w14:paraId="64C6C5C4" w14:textId="2675896C" w:rsidR="007C26E4" w:rsidRPr="00545257" w:rsidRDefault="007C26E4" w:rsidP="00347FA0">
      <w:pPr>
        <w:pStyle w:val="Akapitzlist"/>
        <w:numPr>
          <w:ilvl w:val="0"/>
          <w:numId w:val="55"/>
        </w:numPr>
        <w:ind w:left="993" w:hanging="426"/>
        <w:rPr>
          <w:rFonts w:eastAsia="Times New Roman"/>
          <w:szCs w:val="24"/>
          <w:lang w:eastAsia="pl-PL"/>
        </w:rPr>
      </w:pPr>
      <w:r w:rsidRPr="00545257">
        <w:rPr>
          <w:rFonts w:eastAsia="Times New Roman"/>
          <w:szCs w:val="24"/>
          <w:lang w:eastAsia="pl-PL"/>
        </w:rPr>
        <w:lastRenderedPageBreak/>
        <w:t>konkurs na wynajem powierzchni pod budowę stacji ładowania samochodów elektrycznych nr 33 w Białymstoku, przy ul. Żurawiej 71 uruchomiony przez Białostocki Park Naukowo-Technologiczny. Została zawarta umowę, jednak firma wycofała się</w:t>
      </w:r>
      <w:r w:rsidR="00545257">
        <w:rPr>
          <w:rFonts w:eastAsia="Times New Roman"/>
          <w:szCs w:val="24"/>
          <w:lang w:eastAsia="pl-PL"/>
        </w:rPr>
        <w:t xml:space="preserve"> </w:t>
      </w:r>
      <w:r w:rsidRPr="00545257">
        <w:rPr>
          <w:rFonts w:eastAsia="Times New Roman"/>
          <w:szCs w:val="24"/>
          <w:lang w:eastAsia="pl-PL"/>
        </w:rPr>
        <w:t>z budowy stacji ładowania na terenie BPN-T.</w:t>
      </w:r>
    </w:p>
    <w:p w14:paraId="389DD043" w14:textId="70F29C82" w:rsidR="007C26E4" w:rsidRPr="00545257" w:rsidRDefault="007C26E4" w:rsidP="00347FA0">
      <w:pPr>
        <w:pStyle w:val="Akapitzlist"/>
        <w:numPr>
          <w:ilvl w:val="0"/>
          <w:numId w:val="55"/>
        </w:numPr>
        <w:ind w:left="993" w:hanging="426"/>
        <w:rPr>
          <w:rFonts w:eastAsia="Times New Roman"/>
          <w:szCs w:val="24"/>
          <w:lang w:eastAsia="pl-PL"/>
        </w:rPr>
      </w:pPr>
      <w:r w:rsidRPr="00545257">
        <w:rPr>
          <w:rFonts w:eastAsia="Times New Roman"/>
          <w:szCs w:val="24"/>
          <w:lang w:eastAsia="pl-PL"/>
        </w:rPr>
        <w:t>publiczny przetarg ustny nieograniczony na dzierżawę nieruchomości gruntowych</w:t>
      </w:r>
      <w:r w:rsidR="00545257">
        <w:rPr>
          <w:rFonts w:eastAsia="Times New Roman"/>
          <w:szCs w:val="24"/>
          <w:lang w:eastAsia="pl-PL"/>
        </w:rPr>
        <w:t xml:space="preserve"> </w:t>
      </w:r>
      <w:r w:rsidRPr="00545257">
        <w:rPr>
          <w:rFonts w:eastAsia="Times New Roman"/>
          <w:szCs w:val="24"/>
          <w:lang w:eastAsia="pl-PL"/>
        </w:rPr>
        <w:t>z przeznaczeniem pod umieszczenie stacji ładowania samochodów elektrycznych ogłoszony przez Zarząd Mienia Komunalnego. W wyniku postępowania podpisano umowy na lokalizację przy ul. Wiejskiej i Wasilkowskiej.</w:t>
      </w:r>
    </w:p>
    <w:p w14:paraId="194B6EF0" w14:textId="77777777" w:rsidR="007C26E4" w:rsidRPr="00A52DB4" w:rsidRDefault="007C26E4" w:rsidP="00545257">
      <w:pPr>
        <w:rPr>
          <w:rFonts w:eastAsia="Times New Roman"/>
          <w:szCs w:val="24"/>
          <w:lang w:eastAsia="pl-PL"/>
        </w:rPr>
      </w:pPr>
      <w:r w:rsidRPr="00A52DB4">
        <w:rPr>
          <w:rFonts w:eastAsia="Times New Roman"/>
          <w:szCs w:val="24"/>
          <w:lang w:eastAsia="pl-PL"/>
        </w:rPr>
        <w:t>Decyzje lokalizacyjne pod budowę stacji ładowania samochodów elektrycznych są wydawane przez Zarząd Dróg Miejskich. W 2022 wydano 38 decyzji lokalizacyjnych oraz dwie zgody w formie pisma, gdzie lokalizacje dotyczyły dróg wewnętrznych.</w:t>
      </w:r>
    </w:p>
    <w:p w14:paraId="7DEBA36F" w14:textId="2F6F92C4" w:rsidR="007C26E4" w:rsidRPr="00A52DB4" w:rsidRDefault="007C26E4" w:rsidP="00545257">
      <w:pPr>
        <w:rPr>
          <w:rFonts w:eastAsia="Times New Roman"/>
          <w:szCs w:val="24"/>
          <w:lang w:eastAsia="pl-PL"/>
        </w:rPr>
      </w:pPr>
      <w:r w:rsidRPr="00A52DB4">
        <w:rPr>
          <w:rFonts w:eastAsia="Times New Roman"/>
          <w:szCs w:val="24"/>
          <w:lang w:eastAsia="pl-PL"/>
        </w:rPr>
        <w:t>Na terenie Miasta Białystok znajduje się 12 ogólnodostępnych stacji ładowania pojazdów elektrycznych, według danych Ewidencji Infrastruktury Paliw Alternatywnych (EIPA) – stan na dzień 31.12.2022 r. Rejestr jest prowadzony przez Prezesa Urzędu Dozoru Technicznego (</w:t>
      </w:r>
      <w:hyperlink r:id="rId30" w:history="1">
        <w:r w:rsidR="00E37E69">
          <w:rPr>
            <w:rStyle w:val="Hipercze"/>
            <w:rFonts w:eastAsia="Times New Roman"/>
            <w:szCs w:val="24"/>
            <w:lang w:eastAsia="pl-PL"/>
          </w:rPr>
          <w:t>eipa.udt.gov.pl</w:t>
        </w:r>
      </w:hyperlink>
      <w:r w:rsidR="00545257">
        <w:rPr>
          <w:rFonts w:eastAsia="Times New Roman"/>
          <w:szCs w:val="24"/>
          <w:lang w:eastAsia="pl-PL"/>
        </w:rPr>
        <w:t>)</w:t>
      </w:r>
      <w:r w:rsidRPr="00A52DB4">
        <w:rPr>
          <w:rFonts w:eastAsia="Times New Roman"/>
          <w:szCs w:val="24"/>
          <w:lang w:eastAsia="pl-PL"/>
        </w:rPr>
        <w:t>.</w:t>
      </w:r>
    </w:p>
    <w:p w14:paraId="53E9C6A5" w14:textId="77777777" w:rsidR="007C26E4" w:rsidRPr="00A52DB4" w:rsidRDefault="007C26E4" w:rsidP="00545257">
      <w:pPr>
        <w:rPr>
          <w:rFonts w:eastAsia="Times New Roman"/>
          <w:b/>
          <w:szCs w:val="24"/>
          <w:lang w:eastAsia="pl-PL"/>
        </w:rPr>
      </w:pPr>
      <w:r w:rsidRPr="00A52DB4">
        <w:rPr>
          <w:rFonts w:eastAsia="Times New Roman"/>
          <w:b/>
          <w:szCs w:val="24"/>
          <w:lang w:eastAsia="pl-PL"/>
        </w:rPr>
        <w:t>Współpraca z firmą Inpost Sp. z o.o.</w:t>
      </w:r>
    </w:p>
    <w:p w14:paraId="4A768261" w14:textId="19467813" w:rsidR="007C26E4" w:rsidRPr="00A52DB4" w:rsidRDefault="007C26E4" w:rsidP="00545257">
      <w:pPr>
        <w:rPr>
          <w:rFonts w:eastAsia="Times New Roman"/>
          <w:szCs w:val="24"/>
          <w:lang w:eastAsia="pl-PL"/>
        </w:rPr>
      </w:pPr>
      <w:r w:rsidRPr="00A52DB4">
        <w:rPr>
          <w:rFonts w:eastAsia="Times New Roman"/>
          <w:szCs w:val="24"/>
          <w:lang w:eastAsia="pl-PL"/>
        </w:rPr>
        <w:t>W dniu 27 września 2021 r. Miasto Białystok rozpoczęło współpracę z firmą InPost</w:t>
      </w:r>
      <w:r w:rsidR="00545257">
        <w:rPr>
          <w:rFonts w:eastAsia="Times New Roman"/>
          <w:szCs w:val="24"/>
          <w:lang w:eastAsia="pl-PL"/>
        </w:rPr>
        <w:t xml:space="preserve"> </w:t>
      </w:r>
      <w:r w:rsidRPr="00A52DB4">
        <w:rPr>
          <w:rFonts w:eastAsia="Times New Roman"/>
          <w:szCs w:val="24"/>
          <w:lang w:eastAsia="pl-PL"/>
        </w:rPr>
        <w:t>Sp. z o. o. podpisując porozumienie o współpracy. Partnerstwo zakłada włączenie się</w:t>
      </w:r>
      <w:r w:rsidR="00545257">
        <w:rPr>
          <w:rFonts w:eastAsia="Times New Roman"/>
          <w:szCs w:val="24"/>
          <w:lang w:eastAsia="pl-PL"/>
        </w:rPr>
        <w:t xml:space="preserve"> </w:t>
      </w:r>
      <w:r w:rsidR="007D58E7">
        <w:rPr>
          <w:rFonts w:eastAsia="Times New Roman"/>
          <w:szCs w:val="24"/>
          <w:lang w:eastAsia="pl-PL"/>
        </w:rPr>
        <w:t>w</w:t>
      </w:r>
      <w:r w:rsidRPr="00A52DB4">
        <w:rPr>
          <w:rFonts w:eastAsia="Times New Roman"/>
          <w:szCs w:val="24"/>
          <w:lang w:eastAsia="pl-PL"/>
        </w:rPr>
        <w:t xml:space="preserve"> działania ogólnopolskiego programu „Green City”. Program wspiera rozwój polskich miast zgodnie z ideą „Smart city” – poprzez oferowanie mieszkańcom nowoczesnych usług, rozwój optymalnej i ekologicznej sieci paczkomatów, działania na rzecz poprawy jakości powietrza</w:t>
      </w:r>
      <w:r w:rsidR="00545257">
        <w:rPr>
          <w:rFonts w:eastAsia="Times New Roman"/>
          <w:szCs w:val="24"/>
          <w:lang w:eastAsia="pl-PL"/>
        </w:rPr>
        <w:t xml:space="preserve"> </w:t>
      </w:r>
      <w:r w:rsidRPr="00A52DB4">
        <w:rPr>
          <w:rFonts w:eastAsia="Times New Roman"/>
          <w:szCs w:val="24"/>
          <w:lang w:eastAsia="pl-PL"/>
        </w:rPr>
        <w:t xml:space="preserve">i ochrony klimatu. Projekt przewiduje między innymi montaż ładowarek do pojazdów elektrycznych przy paczkomatach. </w:t>
      </w:r>
    </w:p>
    <w:p w14:paraId="3F74A64B" w14:textId="77777777" w:rsidR="007C26E4" w:rsidRPr="00A52DB4" w:rsidRDefault="007C26E4" w:rsidP="00545257">
      <w:pPr>
        <w:rPr>
          <w:rFonts w:eastAsia="Times New Roman"/>
          <w:szCs w:val="24"/>
          <w:lang w:eastAsia="pl-PL"/>
        </w:rPr>
      </w:pPr>
      <w:r w:rsidRPr="00A52DB4">
        <w:rPr>
          <w:rFonts w:eastAsia="Times New Roman"/>
          <w:szCs w:val="24"/>
          <w:lang w:eastAsia="pl-PL"/>
        </w:rPr>
        <w:t xml:space="preserve">Do 31 grudnia 2022 r. w ramach porozumienia nie powstały stacje ładowania pojazdów elektrycznych. </w:t>
      </w:r>
    </w:p>
    <w:p w14:paraId="586F8CBA" w14:textId="77777777" w:rsidR="00AF79C5" w:rsidRDefault="00AF79C5" w:rsidP="00545257">
      <w:pPr>
        <w:rPr>
          <w:b/>
        </w:rPr>
      </w:pPr>
      <w:r w:rsidRPr="00A53C8D">
        <w:rPr>
          <w:b/>
        </w:rPr>
        <w:t>Efektywność energetyczna</w:t>
      </w:r>
    </w:p>
    <w:p w14:paraId="44BB92E2" w14:textId="24617B54" w:rsidR="00AF79C5" w:rsidRPr="00A53C8D" w:rsidRDefault="00AF79C5" w:rsidP="00545257">
      <w:r w:rsidRPr="00A53C8D">
        <w:t>Efektywność energetyczna stanowi stosunek ilości energii zaoszczędzonej</w:t>
      </w:r>
      <w:r w:rsidR="00545257">
        <w:t xml:space="preserve"> </w:t>
      </w:r>
      <w:r w:rsidRPr="00A53C8D">
        <w:t>w porównaniu do ilości energii zużywanej (lub prognozowanego zużycia). Polega na gospodarowaniu energią w taki sposób, aby minimalizować jej zużycie przy procesach produkcji, eksploatacji czy prowadzenia działalności.</w:t>
      </w:r>
    </w:p>
    <w:p w14:paraId="6AFEB9B2" w14:textId="77777777" w:rsidR="00AF79C5" w:rsidRPr="00A53C8D" w:rsidRDefault="00AF79C5" w:rsidP="00545257">
      <w:pPr>
        <w:rPr>
          <w:color w:val="000000" w:themeColor="text1"/>
        </w:rPr>
      </w:pPr>
      <w:r w:rsidRPr="00A53C8D">
        <w:rPr>
          <w:color w:val="000000" w:themeColor="text1"/>
        </w:rPr>
        <w:t xml:space="preserve">Kierunki działań Miasta Białystok i politykę działania w obszarze energetyki wyznacza dokument: </w:t>
      </w:r>
      <w:r w:rsidRPr="00A53C8D">
        <w:rPr>
          <w:i/>
          <w:color w:val="000000" w:themeColor="text1"/>
        </w:rPr>
        <w:t xml:space="preserve">„Projekt założeń do planu zaopatrzenia w ciepło, energię elektryczną i paliwa gazowe </w:t>
      </w:r>
      <w:r w:rsidRPr="00A53C8D">
        <w:rPr>
          <w:i/>
          <w:color w:val="000000" w:themeColor="text1"/>
        </w:rPr>
        <w:lastRenderedPageBreak/>
        <w:t>dla Miasta Białegostoku na lata 2012–2030”,</w:t>
      </w:r>
      <w:r w:rsidRPr="00A53C8D">
        <w:rPr>
          <w:color w:val="000000" w:themeColor="text1"/>
        </w:rPr>
        <w:t xml:space="preserve"> przyjęty uchwałą Nr XLVIII/548/13 Rady Miasta Białystok z dnia 25 czerwca 2013 r. Aktualizacja założeń projektu nastąpiła w ramach uchwały Nr XLIV/632/21 Rady Miasta Białystok z dnia 25 października 2021 r.</w:t>
      </w:r>
    </w:p>
    <w:p w14:paraId="4926DA73" w14:textId="4AC50488" w:rsidR="00AF79C5" w:rsidRPr="00A53C8D" w:rsidRDefault="00AF79C5" w:rsidP="00545257">
      <w:r w:rsidRPr="00A53C8D">
        <w:t>W listopadzie 2022 r. w strukturach Urzędu Miejskiego w Białymstoku zostało utworzone Biuro Zarządzania Efektywnością Energetyczną z docelowym działaniem w zakresie poprawy efektywności energetycznej Miasta. Do zadań Biura należy m.in.:</w:t>
      </w:r>
    </w:p>
    <w:p w14:paraId="7297401F" w14:textId="77777777" w:rsidR="00AF79C5" w:rsidRPr="00A53C8D" w:rsidRDefault="00AF79C5" w:rsidP="00347FA0">
      <w:pPr>
        <w:pStyle w:val="Akapitzlist"/>
        <w:numPr>
          <w:ilvl w:val="0"/>
          <w:numId w:val="56"/>
        </w:numPr>
        <w:ind w:left="709" w:hanging="425"/>
        <w:rPr>
          <w:lang w:eastAsia="pl-PL"/>
        </w:rPr>
      </w:pPr>
      <w:r w:rsidRPr="00A53C8D">
        <w:rPr>
          <w:lang w:eastAsia="pl-PL"/>
        </w:rPr>
        <w:t xml:space="preserve">przygotowywanie postępowań w sprawie udzielania zamówień publicznych oraz koordynowanie ich realizacji, związanych z: </w:t>
      </w:r>
    </w:p>
    <w:p w14:paraId="2F83D701" w14:textId="6DE62515" w:rsidR="00AF79C5" w:rsidRPr="00A53C8D" w:rsidRDefault="00AF79C5" w:rsidP="00347FA0">
      <w:pPr>
        <w:pStyle w:val="Akapitzlist"/>
        <w:numPr>
          <w:ilvl w:val="1"/>
          <w:numId w:val="57"/>
        </w:numPr>
        <w:ind w:left="1134" w:hanging="425"/>
        <w:rPr>
          <w:lang w:eastAsia="pl-PL"/>
        </w:rPr>
      </w:pPr>
      <w:r w:rsidRPr="00A53C8D">
        <w:rPr>
          <w:lang w:eastAsia="pl-PL"/>
        </w:rPr>
        <w:t xml:space="preserve">zakupem energii elektrycznej na potrzeby zasilania obiektów użytkowych, oświetlenia ulicznego, sygnalizacji świetlnych oraz placówek oświatowych, miejskich jednostek organizacyjnych i Białostockiego Obszaru Funkcjonalnego, </w:t>
      </w:r>
    </w:p>
    <w:p w14:paraId="6FDC1102" w14:textId="7E04598A" w:rsidR="00AF79C5" w:rsidRPr="00A53C8D" w:rsidRDefault="00AF79C5" w:rsidP="00347FA0">
      <w:pPr>
        <w:pStyle w:val="Akapitzlist"/>
        <w:numPr>
          <w:ilvl w:val="1"/>
          <w:numId w:val="57"/>
        </w:numPr>
        <w:ind w:left="1134" w:hanging="425"/>
        <w:rPr>
          <w:lang w:eastAsia="pl-PL"/>
        </w:rPr>
      </w:pPr>
      <w:r w:rsidRPr="00A53C8D">
        <w:rPr>
          <w:lang w:eastAsia="pl-PL"/>
        </w:rPr>
        <w:t>zakupem gazu na potrzeby zasilania obiektów użytkowych oraz placówek oświatowych i miejskich jednostek organizacyjnych;</w:t>
      </w:r>
    </w:p>
    <w:p w14:paraId="68857D26" w14:textId="77777777" w:rsidR="00AF79C5" w:rsidRPr="00A53C8D" w:rsidRDefault="00AF79C5" w:rsidP="00347FA0">
      <w:pPr>
        <w:pStyle w:val="Akapitzlist"/>
        <w:numPr>
          <w:ilvl w:val="0"/>
          <w:numId w:val="56"/>
        </w:numPr>
        <w:ind w:left="709" w:hanging="425"/>
        <w:rPr>
          <w:lang w:eastAsia="pl-PL"/>
        </w:rPr>
      </w:pPr>
      <w:r w:rsidRPr="00A53C8D">
        <w:rPr>
          <w:lang w:eastAsia="pl-PL"/>
        </w:rPr>
        <w:t xml:space="preserve">optymalizacja kosztów usług dystrybucji energii elektrycznej; </w:t>
      </w:r>
    </w:p>
    <w:p w14:paraId="641F0BB8" w14:textId="77777777" w:rsidR="00AF79C5" w:rsidRPr="00A53C8D" w:rsidRDefault="00AF79C5" w:rsidP="00347FA0">
      <w:pPr>
        <w:pStyle w:val="Akapitzlist"/>
        <w:numPr>
          <w:ilvl w:val="0"/>
          <w:numId w:val="56"/>
        </w:numPr>
        <w:ind w:left="709" w:hanging="425"/>
        <w:rPr>
          <w:lang w:eastAsia="pl-PL"/>
        </w:rPr>
      </w:pPr>
      <w:r w:rsidRPr="00A53C8D">
        <w:rPr>
          <w:lang w:eastAsia="pl-PL"/>
        </w:rPr>
        <w:t>optymalizacja kosztów zakupu energii cieplnej;</w:t>
      </w:r>
    </w:p>
    <w:p w14:paraId="161187C9" w14:textId="77777777" w:rsidR="00AF79C5" w:rsidRPr="00A53C8D" w:rsidRDefault="00AF79C5" w:rsidP="00347FA0">
      <w:pPr>
        <w:pStyle w:val="Akapitzlist"/>
        <w:numPr>
          <w:ilvl w:val="0"/>
          <w:numId w:val="56"/>
        </w:numPr>
        <w:ind w:left="709" w:hanging="425"/>
        <w:rPr>
          <w:lang w:eastAsia="pl-PL"/>
        </w:rPr>
      </w:pPr>
      <w:r w:rsidRPr="00A53C8D">
        <w:rPr>
          <w:lang w:eastAsia="pl-PL"/>
        </w:rPr>
        <w:t>realizacja zadań jednostek sektora publicznego w zakresie efektywności energetycznej;</w:t>
      </w:r>
    </w:p>
    <w:p w14:paraId="3992D9C0" w14:textId="5D04036D" w:rsidR="00AF79C5" w:rsidRPr="00A53C8D" w:rsidRDefault="00AF79C5" w:rsidP="00347FA0">
      <w:pPr>
        <w:pStyle w:val="Akapitzlist"/>
        <w:numPr>
          <w:ilvl w:val="0"/>
          <w:numId w:val="56"/>
        </w:numPr>
        <w:ind w:left="709" w:hanging="425"/>
        <w:rPr>
          <w:lang w:eastAsia="pl-PL"/>
        </w:rPr>
      </w:pPr>
      <w:r w:rsidRPr="00A53C8D">
        <w:rPr>
          <w:lang w:eastAsia="pl-PL"/>
        </w:rPr>
        <w:t>koordynowanie działań zmierzających do oszczędności w zakresie zużycia energii</w:t>
      </w:r>
      <w:r w:rsidR="00545257">
        <w:rPr>
          <w:lang w:eastAsia="pl-PL"/>
        </w:rPr>
        <w:t xml:space="preserve"> </w:t>
      </w:r>
      <w:r w:rsidRPr="00A53C8D">
        <w:rPr>
          <w:lang w:eastAsia="pl-PL"/>
        </w:rPr>
        <w:t>w sektorze publicznym Miasta, prowadzenie działalności informacyjnej w zakresie użytkowania energii, promowanie odnawialnych źródeł energii (OZE) oraz ochrony środowiska w sektorze publicznym Miasta;</w:t>
      </w:r>
    </w:p>
    <w:p w14:paraId="51B86946" w14:textId="77777777" w:rsidR="00AF79C5" w:rsidRPr="00A53C8D" w:rsidRDefault="00AF79C5" w:rsidP="00347FA0">
      <w:pPr>
        <w:pStyle w:val="Akapitzlist"/>
        <w:numPr>
          <w:ilvl w:val="0"/>
          <w:numId w:val="56"/>
        </w:numPr>
        <w:ind w:left="709" w:hanging="425"/>
        <w:rPr>
          <w:lang w:eastAsia="pl-PL"/>
        </w:rPr>
      </w:pPr>
      <w:r w:rsidRPr="00A53C8D">
        <w:rPr>
          <w:lang w:eastAsia="pl-PL"/>
        </w:rPr>
        <w:t>instalacja instalacji OZE na budynkach miejskich oraz nadzór nad ich poprawnym działaniem;</w:t>
      </w:r>
    </w:p>
    <w:p w14:paraId="2AAB8A0F" w14:textId="77777777" w:rsidR="00AF79C5" w:rsidRPr="00A53C8D" w:rsidRDefault="00AF79C5" w:rsidP="00347FA0">
      <w:pPr>
        <w:pStyle w:val="Akapitzlist"/>
        <w:numPr>
          <w:ilvl w:val="0"/>
          <w:numId w:val="56"/>
        </w:numPr>
        <w:ind w:left="709" w:hanging="425"/>
        <w:rPr>
          <w:lang w:eastAsia="pl-PL"/>
        </w:rPr>
      </w:pPr>
      <w:r w:rsidRPr="00A53C8D">
        <w:rPr>
          <w:lang w:eastAsia="pl-PL"/>
        </w:rPr>
        <w:t>konserwacja instalacji OZE zainstalowanych na budynkach miejskich;</w:t>
      </w:r>
    </w:p>
    <w:p w14:paraId="11DC1CF2" w14:textId="3AA0DF5D" w:rsidR="00AF79C5" w:rsidRPr="00A53C8D" w:rsidRDefault="00AF79C5" w:rsidP="00347FA0">
      <w:pPr>
        <w:pStyle w:val="Akapitzlist"/>
        <w:numPr>
          <w:ilvl w:val="0"/>
          <w:numId w:val="56"/>
        </w:numPr>
        <w:ind w:left="709" w:hanging="425"/>
        <w:rPr>
          <w:lang w:eastAsia="pl-PL"/>
        </w:rPr>
      </w:pPr>
      <w:r w:rsidRPr="00A53C8D">
        <w:rPr>
          <w:lang w:eastAsia="pl-PL"/>
        </w:rPr>
        <w:t>prowadzenie bazy danych o gospodarce energetycznej, cieplnej i gospodarce wodno-ściekowej w obiektach gminnych;</w:t>
      </w:r>
    </w:p>
    <w:p w14:paraId="444F2BEF" w14:textId="77777777" w:rsidR="00AF79C5" w:rsidRPr="00A53C8D" w:rsidRDefault="00AF79C5" w:rsidP="00347FA0">
      <w:pPr>
        <w:pStyle w:val="Akapitzlist"/>
        <w:numPr>
          <w:ilvl w:val="0"/>
          <w:numId w:val="56"/>
        </w:numPr>
        <w:ind w:left="709" w:hanging="425"/>
        <w:rPr>
          <w:lang w:eastAsia="pl-PL"/>
        </w:rPr>
      </w:pPr>
      <w:r w:rsidRPr="00A53C8D">
        <w:rPr>
          <w:lang w:eastAsia="pl-PL"/>
        </w:rPr>
        <w:t xml:space="preserve">budowa systemu zmierzającego do monitorowania i zarządzania zużyciem energii oraz inwentaryzacja źródeł ciepła, energii elektrycznej, gazu i wody w obiektach miejskich; </w:t>
      </w:r>
    </w:p>
    <w:p w14:paraId="2C553642" w14:textId="77777777" w:rsidR="00AF79C5" w:rsidRPr="00A53C8D" w:rsidRDefault="00AF79C5" w:rsidP="00347FA0">
      <w:pPr>
        <w:pStyle w:val="Akapitzlist"/>
        <w:numPr>
          <w:ilvl w:val="0"/>
          <w:numId w:val="56"/>
        </w:numPr>
        <w:ind w:left="709" w:hanging="425"/>
        <w:rPr>
          <w:lang w:eastAsia="pl-PL"/>
        </w:rPr>
      </w:pPr>
      <w:r w:rsidRPr="00A53C8D">
        <w:rPr>
          <w:lang w:eastAsia="pl-PL"/>
        </w:rPr>
        <w:t>wyznaczanie kierunków związanych z systemami oświetlenia Miasta i ich modernizacją oraz współpraca z zarządcą oświetlenia;</w:t>
      </w:r>
    </w:p>
    <w:p w14:paraId="5C0F51EC" w14:textId="0ADD4B61" w:rsidR="00AF79C5" w:rsidRPr="00A53C8D" w:rsidRDefault="00AF79C5" w:rsidP="00347FA0">
      <w:pPr>
        <w:pStyle w:val="Akapitzlist"/>
        <w:numPr>
          <w:ilvl w:val="0"/>
          <w:numId w:val="56"/>
        </w:numPr>
        <w:ind w:left="709" w:hanging="425"/>
        <w:rPr>
          <w:lang w:eastAsia="pl-PL"/>
        </w:rPr>
      </w:pPr>
      <w:r w:rsidRPr="00A53C8D">
        <w:rPr>
          <w:lang w:eastAsia="pl-PL"/>
        </w:rPr>
        <w:t>inicjowanie i koordynacja działań związanych z planowaniem, inwestycjami i usługami w zakresie efektywności energetycznej, termomodernizacji oraz budowy instalacji OZE;</w:t>
      </w:r>
    </w:p>
    <w:p w14:paraId="52C6C3AB" w14:textId="77777777" w:rsidR="00AF79C5" w:rsidRPr="00A53C8D" w:rsidRDefault="00AF79C5" w:rsidP="00347FA0">
      <w:pPr>
        <w:pStyle w:val="Akapitzlist"/>
        <w:numPr>
          <w:ilvl w:val="0"/>
          <w:numId w:val="56"/>
        </w:numPr>
        <w:ind w:left="709" w:hanging="425"/>
        <w:rPr>
          <w:lang w:eastAsia="pl-PL"/>
        </w:rPr>
      </w:pPr>
      <w:r w:rsidRPr="00A53C8D">
        <w:rPr>
          <w:lang w:eastAsia="pl-PL"/>
        </w:rPr>
        <w:t>przygotowywanie i monitorowanie audytów energetycznych dla obiektów Miasta;</w:t>
      </w:r>
    </w:p>
    <w:p w14:paraId="2E4D5768" w14:textId="23BD416E" w:rsidR="00AF79C5" w:rsidRPr="00A53C8D" w:rsidRDefault="00AF79C5" w:rsidP="00347FA0">
      <w:pPr>
        <w:pStyle w:val="Akapitzlist"/>
        <w:numPr>
          <w:ilvl w:val="0"/>
          <w:numId w:val="56"/>
        </w:numPr>
        <w:ind w:left="709" w:hanging="425"/>
        <w:rPr>
          <w:lang w:eastAsia="pl-PL"/>
        </w:rPr>
      </w:pPr>
      <w:r w:rsidRPr="00A53C8D">
        <w:rPr>
          <w:lang w:eastAsia="pl-PL"/>
        </w:rPr>
        <w:lastRenderedPageBreak/>
        <w:t>podejmowanie działań mających na celu zwiększenie udziału energii pochodzących z OZE w bilansie energetycznym Miasta;</w:t>
      </w:r>
    </w:p>
    <w:p w14:paraId="681EF3EA" w14:textId="5B7B9401" w:rsidR="00AF79C5" w:rsidRPr="00A53C8D" w:rsidRDefault="00AF79C5" w:rsidP="00347FA0">
      <w:pPr>
        <w:pStyle w:val="Akapitzlist"/>
        <w:numPr>
          <w:ilvl w:val="0"/>
          <w:numId w:val="56"/>
        </w:numPr>
        <w:ind w:left="709" w:hanging="425"/>
        <w:rPr>
          <w:lang w:eastAsia="pl-PL"/>
        </w:rPr>
      </w:pPr>
      <w:r w:rsidRPr="00A53C8D">
        <w:rPr>
          <w:lang w:eastAsia="pl-PL"/>
        </w:rPr>
        <w:t>opiniowanie rozwiązań do miejscowych planów zagospodarowania przestrzennego</w:t>
      </w:r>
      <w:r w:rsidR="00545257">
        <w:rPr>
          <w:lang w:eastAsia="pl-PL"/>
        </w:rPr>
        <w:t xml:space="preserve"> </w:t>
      </w:r>
      <w:r w:rsidRPr="00A53C8D">
        <w:rPr>
          <w:lang w:eastAsia="pl-PL"/>
        </w:rPr>
        <w:t>w zakresie zaopatrzenia w ciepło, energię elektryczną i paliwa gazowe;</w:t>
      </w:r>
    </w:p>
    <w:p w14:paraId="06804EA0" w14:textId="77777777" w:rsidR="00AF79C5" w:rsidRPr="00A53C8D" w:rsidRDefault="00AF79C5" w:rsidP="00347FA0">
      <w:pPr>
        <w:pStyle w:val="Akapitzlist"/>
        <w:numPr>
          <w:ilvl w:val="0"/>
          <w:numId w:val="56"/>
        </w:numPr>
        <w:ind w:left="709" w:hanging="425"/>
        <w:rPr>
          <w:lang w:eastAsia="pl-PL"/>
        </w:rPr>
      </w:pPr>
      <w:r w:rsidRPr="00545257">
        <w:rPr>
          <w:rFonts w:eastAsia="Times New Roman"/>
          <w:lang w:eastAsia="pl-PL"/>
        </w:rPr>
        <w:t>realizacja zadań w zakresie planowania zaopatrzenia w energię cieplną, elektryczną i gaz.</w:t>
      </w:r>
    </w:p>
    <w:p w14:paraId="0354F1D9" w14:textId="77777777" w:rsidR="00AF79C5" w:rsidRPr="00A53C8D" w:rsidRDefault="00AF79C5" w:rsidP="00545257"/>
    <w:p w14:paraId="6CCEBB44" w14:textId="77777777" w:rsidR="00AF79C5" w:rsidRPr="00A53C8D" w:rsidRDefault="00AF79C5" w:rsidP="00545257">
      <w:r w:rsidRPr="00A53C8D">
        <w:t xml:space="preserve">W ramach działań związanych z optymalizacją efektywności energetycznej w 2022 roku zrealizowano w Mieście następujące inwestycje: </w:t>
      </w:r>
    </w:p>
    <w:p w14:paraId="51F30AB4" w14:textId="77777777" w:rsidR="00AF79C5" w:rsidRPr="00A53C8D" w:rsidRDefault="00AF79C5" w:rsidP="00347FA0">
      <w:pPr>
        <w:pStyle w:val="Akapitzlist"/>
        <w:numPr>
          <w:ilvl w:val="0"/>
          <w:numId w:val="58"/>
        </w:numPr>
        <w:ind w:left="426" w:hanging="426"/>
      </w:pPr>
      <w:r w:rsidRPr="00A53C8D">
        <w:t>wykonano 9 instalacji fotowoltaicznych oraz zamontowano pompy ciepła</w:t>
      </w:r>
    </w:p>
    <w:p w14:paraId="73EE74A1" w14:textId="77777777" w:rsidR="00AF79C5" w:rsidRPr="00A53C8D" w:rsidRDefault="00AF79C5" w:rsidP="00545257">
      <w:pPr>
        <w:ind w:firstLine="0"/>
      </w:pPr>
      <w:r w:rsidRPr="00A53C8D">
        <w:t xml:space="preserve">Zainstalowane zostały panele słoneczne na dachach jednostek i obiektów miejskich, tj. na: Szkole Podstawowej Nr 12 przy ul. Komisji Edukacji Narodowej 1, Szkole Podstawowej Nr 50 przy ul. Kazimierza Pułaskiego 96 i XIV Liceum Ogólnokształcącym przy ul. Upalnej 26, na Szkole Podstawowej Nr 51 przy ul. J. K. Kluka 11A oraz na Białostockim Parku Naukowo-Technologicznym i Muzeum Pamięci Sybiru w Białymstoku. Z energii słonecznej korzysta pływalnia BOSiR przy ul. Włókienniczej. W instalację słoneczną (wraz z pompą ciepła, która zastąpi nieefektywny kocioł olejowy) wyposażony jest ponadto Dom Pomocy Społecznej przy ul. Baranowickiej oraz filia placówki w Bobrowej. </w:t>
      </w:r>
    </w:p>
    <w:p w14:paraId="1DFD2B24" w14:textId="77777777" w:rsidR="00AF79C5" w:rsidRPr="00A53C8D" w:rsidRDefault="00AF79C5" w:rsidP="00545257">
      <w:pPr>
        <w:ind w:firstLine="0"/>
      </w:pPr>
      <w:r w:rsidRPr="00A53C8D">
        <w:t xml:space="preserve">Efekty: </w:t>
      </w:r>
    </w:p>
    <w:p w14:paraId="146CD83A" w14:textId="3C0123D0" w:rsidR="00AF79C5" w:rsidRPr="00A53C8D" w:rsidRDefault="00AF79C5" w:rsidP="00347FA0">
      <w:pPr>
        <w:pStyle w:val="Akapitzlist"/>
        <w:numPr>
          <w:ilvl w:val="0"/>
          <w:numId w:val="59"/>
        </w:numPr>
        <w:ind w:left="993" w:hanging="426"/>
      </w:pPr>
      <w:r w:rsidRPr="00A53C8D">
        <w:t xml:space="preserve">łączna wartość inwestycji to 1 813 376,75 zł ze środków własnych Miasta Białystok, </w:t>
      </w:r>
    </w:p>
    <w:p w14:paraId="2EAFDBE0" w14:textId="61B1150E" w:rsidR="00AF79C5" w:rsidRPr="00A53C8D" w:rsidRDefault="00AF79C5" w:rsidP="00347FA0">
      <w:pPr>
        <w:pStyle w:val="Akapitzlist"/>
        <w:numPr>
          <w:ilvl w:val="0"/>
          <w:numId w:val="59"/>
        </w:numPr>
        <w:ind w:left="993" w:hanging="426"/>
      </w:pPr>
      <w:r w:rsidRPr="00A53C8D">
        <w:t>instalacje wyprodukowały łącznie ponad 202 487 kWh (kilowatogodzin), co przyniosło oszczędności na poziomie ponad 371 tys. zł.</w:t>
      </w:r>
    </w:p>
    <w:p w14:paraId="2B92D9B2" w14:textId="30700282" w:rsidR="00AF79C5" w:rsidRPr="00A53C8D" w:rsidRDefault="00AF79C5" w:rsidP="00347FA0">
      <w:pPr>
        <w:pStyle w:val="Akapitzlist"/>
        <w:numPr>
          <w:ilvl w:val="0"/>
          <w:numId w:val="58"/>
        </w:numPr>
        <w:ind w:left="426" w:hanging="426"/>
      </w:pPr>
      <w:r w:rsidRPr="00A53C8D">
        <w:t>wprowadzono „Zasady oszczędzania energii elektrycznej w obiektach zarządzanych przez Miasto Białystok”, co przyniosło już w miesiącu grudniu 2022 r. oszczędność na poziomie 130 tys. zł i ok. 80 000 kWh (zakłada się, że roczne oszczędności przekroczą ponad</w:t>
      </w:r>
      <w:r>
        <w:br/>
      </w:r>
      <w:r w:rsidRPr="00A53C8D">
        <w:t xml:space="preserve">1 mln zł). </w:t>
      </w:r>
    </w:p>
    <w:p w14:paraId="3B7C1EAD" w14:textId="650B322B" w:rsidR="00AF79C5" w:rsidRPr="00A53C8D" w:rsidRDefault="00AF79C5" w:rsidP="00545257">
      <w:r w:rsidRPr="00A53C8D">
        <w:t>Aktualnie Miasto Białystok jest na etapie tworzenia społeczności energetycznej</w:t>
      </w:r>
      <w:r w:rsidR="004911F6">
        <w:t xml:space="preserve"> </w:t>
      </w:r>
      <w:r w:rsidRPr="00A53C8D">
        <w:t>w ramach planowanej współpracy, która obejmie: Miasto Białystok, Wodociągi Białystok</w:t>
      </w:r>
      <w:r w:rsidR="004911F6">
        <w:t xml:space="preserve"> </w:t>
      </w:r>
      <w:r w:rsidRPr="00A53C8D">
        <w:t xml:space="preserve">sp. z o.o., LECH sp. z o.o., Białostocki Obszar Funkcjonalny (BOF) i maksymalnie 5 gmin z BOF. Po powołaniu tej struktury w dalszym etapie rozważane jest powiększanie społeczności o dodatkowych członków. </w:t>
      </w:r>
    </w:p>
    <w:p w14:paraId="23B19875" w14:textId="77777777" w:rsidR="00AF79C5" w:rsidRPr="00A53C8D" w:rsidRDefault="00AF79C5" w:rsidP="00545257">
      <w:r w:rsidRPr="00A53C8D">
        <w:t xml:space="preserve">Projekt utworzenia społeczności energetycznej ma na celu równoważenie zapotrzebowania na energię na obszarze zasadniczej działalności społeczności energetycznej poprzez działania związane z wytwarzaniem, dystrybucją oraz obrotem energią lub jej nośnikami w ramach obszaru </w:t>
      </w:r>
      <w:r w:rsidRPr="00A53C8D">
        <w:lastRenderedPageBreak/>
        <w:t xml:space="preserve">funkcjonowania społeczności energetycznej. Poza powołaniem społeczności energetycznej zakres projektu obejmuje budowę instalacji do wytwarzania i magazynowania energii elektrycznej z OZE za pomocą metod elektromechanicznej i/lub chemicznej i/lub termicznej. Działania podejmowane w ramach przedsięwzięcia będą miały na celu: </w:t>
      </w:r>
    </w:p>
    <w:p w14:paraId="6F329086" w14:textId="0D99148C" w:rsidR="00AF79C5" w:rsidRPr="00A53C8D" w:rsidRDefault="00AF79C5" w:rsidP="00347FA0">
      <w:pPr>
        <w:pStyle w:val="Akapitzlist"/>
        <w:numPr>
          <w:ilvl w:val="0"/>
          <w:numId w:val="60"/>
        </w:numPr>
        <w:ind w:left="993" w:hanging="426"/>
      </w:pPr>
      <w:r w:rsidRPr="00A53C8D">
        <w:t>pobudzanie innowacyjności w dziedzinie rozwiązań w zakresie wytwarzania, dystrybucji, bilansowania, magazynowania energii, rozwoju technologii wodorowych oraz zarządzania popytem na energię elektryczną, cieplną, chłód oraz wodór;</w:t>
      </w:r>
    </w:p>
    <w:p w14:paraId="01DF6496" w14:textId="0CDD8397" w:rsidR="00AF79C5" w:rsidRPr="00A53C8D" w:rsidRDefault="00AF79C5" w:rsidP="00347FA0">
      <w:pPr>
        <w:pStyle w:val="Akapitzlist"/>
        <w:numPr>
          <w:ilvl w:val="0"/>
          <w:numId w:val="60"/>
        </w:numPr>
        <w:ind w:left="993" w:hanging="426"/>
      </w:pPr>
      <w:r w:rsidRPr="00A53C8D">
        <w:t>wypracowanie i następnie wdrażanie efektywnych rozwiązań służących poprawie jakości środowiska naturalnego na terenie Białostockiego Obszaru Funkcjonalnego;</w:t>
      </w:r>
    </w:p>
    <w:p w14:paraId="7222845D" w14:textId="02CE3B9E" w:rsidR="00AF79C5" w:rsidRPr="00A53C8D" w:rsidRDefault="00AF79C5" w:rsidP="00347FA0">
      <w:pPr>
        <w:pStyle w:val="Akapitzlist"/>
        <w:numPr>
          <w:ilvl w:val="0"/>
          <w:numId w:val="60"/>
        </w:numPr>
        <w:ind w:left="993" w:hanging="426"/>
      </w:pPr>
      <w:r w:rsidRPr="00A53C8D">
        <w:t>tworzenie i następnie wdrażanie kompleksowych programów służących bezpieczeństwu i samowystarczalności energetycznej BOF przy optymalnym wykorzystywaniu lokalnych zasobów energetycznych;</w:t>
      </w:r>
    </w:p>
    <w:p w14:paraId="313CD4A1" w14:textId="37C556A2" w:rsidR="00AF79C5" w:rsidRPr="00A53C8D" w:rsidRDefault="00AF79C5" w:rsidP="00347FA0">
      <w:pPr>
        <w:pStyle w:val="Akapitzlist"/>
        <w:numPr>
          <w:ilvl w:val="0"/>
          <w:numId w:val="60"/>
        </w:numPr>
        <w:ind w:left="993" w:hanging="426"/>
      </w:pPr>
      <w:r w:rsidRPr="00A53C8D">
        <w:t xml:space="preserve">podejmowanie działań na rzecz stałego i zrównoważonego rozwoju sektora szeroko pojętej energetyki odnawialnej, przyczyniając się do poprawy bezpieczeństwa energetycznego regionu poprzez zapewnienie odpowiedniego poziomu mocy wytwórczych w odnawialnych źródłach energii w celu zaspakajania lokalnego zapotrzebowania na energię (równoważenia podaży i popytu); </w:t>
      </w:r>
    </w:p>
    <w:p w14:paraId="05B6042D" w14:textId="68862C69" w:rsidR="00AF79C5" w:rsidRPr="00A53C8D" w:rsidRDefault="00AF79C5" w:rsidP="00347FA0">
      <w:pPr>
        <w:pStyle w:val="Akapitzlist"/>
        <w:numPr>
          <w:ilvl w:val="0"/>
          <w:numId w:val="60"/>
        </w:numPr>
        <w:ind w:left="993" w:hanging="426"/>
      </w:pPr>
      <w:r w:rsidRPr="00A53C8D">
        <w:t>planowanie i realizacja projektów w zakresie rozwoju systemów magazynowania energii;</w:t>
      </w:r>
    </w:p>
    <w:p w14:paraId="32CAE41A" w14:textId="148ECF19" w:rsidR="00AF79C5" w:rsidRPr="00A53C8D" w:rsidRDefault="00AF79C5" w:rsidP="00347FA0">
      <w:pPr>
        <w:pStyle w:val="Akapitzlist"/>
        <w:numPr>
          <w:ilvl w:val="0"/>
          <w:numId w:val="60"/>
        </w:numPr>
        <w:ind w:left="993" w:hanging="426"/>
      </w:pPr>
      <w:r w:rsidRPr="00A53C8D">
        <w:t>planowanie i realizacja projektów w zakresie wdrażania inteligentnych systemów zarządzania stroną podażowo-popytową energii;</w:t>
      </w:r>
    </w:p>
    <w:p w14:paraId="2C9D844D" w14:textId="58081D19" w:rsidR="00AF79C5" w:rsidRPr="00A53C8D" w:rsidRDefault="00AF79C5" w:rsidP="00347FA0">
      <w:pPr>
        <w:pStyle w:val="Akapitzlist"/>
        <w:numPr>
          <w:ilvl w:val="0"/>
          <w:numId w:val="60"/>
        </w:numPr>
        <w:ind w:left="993" w:hanging="426"/>
      </w:pPr>
      <w:r w:rsidRPr="00A53C8D">
        <w:t xml:space="preserve">planowanie i realizacja projektów w zakresie inteligentnych sieci energetycznych (ang. smart grids) wraz z inteligentnym opomiarowaniem, dzięki którym będzie można zarządzać bezpośrednimi interakcjami i komunikacją między konsumentami, użytkownikami sieci i dostawcami energii. </w:t>
      </w:r>
    </w:p>
    <w:p w14:paraId="31E9430F" w14:textId="77777777" w:rsidR="00AF79C5" w:rsidRPr="00A53C8D" w:rsidRDefault="00AF79C5" w:rsidP="00545257">
      <w:r w:rsidRPr="00A53C8D">
        <w:t>Szacuje się, że w wyniku realizacji projektu nastąpi redukcja CO</w:t>
      </w:r>
      <w:r w:rsidRPr="00A53C8D">
        <w:rPr>
          <w:vertAlign w:val="subscript"/>
        </w:rPr>
        <w:t>2</w:t>
      </w:r>
      <w:r w:rsidRPr="00A53C8D">
        <w:t xml:space="preserve"> na poziomie 6,13 t/rok.</w:t>
      </w:r>
    </w:p>
    <w:p w14:paraId="10DB3DDE" w14:textId="57C393A1" w:rsidR="007C26E4" w:rsidRPr="00A52DB4" w:rsidRDefault="007C26E4" w:rsidP="004911F6">
      <w:pPr>
        <w:ind w:firstLine="0"/>
        <w:rPr>
          <w:b/>
          <w:bCs/>
          <w:szCs w:val="20"/>
        </w:rPr>
      </w:pPr>
      <w:r w:rsidRPr="00A52DB4">
        <w:rPr>
          <w:b/>
          <w:bCs/>
          <w:szCs w:val="20"/>
        </w:rPr>
        <w:t>Działania wskazane w podrozdziale 3.</w:t>
      </w:r>
      <w:r w:rsidR="0079215B" w:rsidRPr="00A52DB4">
        <w:rPr>
          <w:b/>
          <w:bCs/>
          <w:szCs w:val="20"/>
        </w:rPr>
        <w:t>4</w:t>
      </w:r>
      <w:r w:rsidRPr="00A52DB4">
        <w:rPr>
          <w:b/>
          <w:bCs/>
          <w:szCs w:val="20"/>
        </w:rPr>
        <w:t>. wpisują się w realizację następujących kierunków działań Strategii 2030:</w:t>
      </w:r>
    </w:p>
    <w:p w14:paraId="7FC1BDFD" w14:textId="77777777" w:rsidR="007D58E7" w:rsidRPr="00A52DB4" w:rsidRDefault="007D58E7" w:rsidP="004911F6">
      <w:pPr>
        <w:ind w:firstLine="0"/>
        <w:rPr>
          <w:b/>
          <w:bCs/>
          <w:szCs w:val="20"/>
        </w:rPr>
      </w:pPr>
      <w:r>
        <w:rPr>
          <w:b/>
          <w:bCs/>
          <w:szCs w:val="20"/>
        </w:rPr>
        <w:t xml:space="preserve">P2.3 </w:t>
      </w:r>
      <w:r w:rsidRPr="006C0F87">
        <w:rPr>
          <w:b/>
          <w:bCs/>
          <w:szCs w:val="20"/>
        </w:rPr>
        <w:t>Funkcjonalny, energooszczędny transport, integrowany i zarządzany w skali BOF</w:t>
      </w:r>
    </w:p>
    <w:p w14:paraId="05037DA7" w14:textId="4DDE32D9" w:rsidR="00B05B49" w:rsidRPr="00A52DB4" w:rsidRDefault="00B05B49" w:rsidP="004911F6">
      <w:pPr>
        <w:ind w:firstLine="0"/>
        <w:rPr>
          <w:b/>
          <w:bCs/>
          <w:szCs w:val="20"/>
        </w:rPr>
      </w:pPr>
      <w:r w:rsidRPr="00A52DB4">
        <w:rPr>
          <w:b/>
          <w:bCs/>
          <w:szCs w:val="20"/>
        </w:rPr>
        <w:t xml:space="preserve">P2.4. </w:t>
      </w:r>
      <w:r w:rsidR="00F417D3" w:rsidRPr="00A52DB4">
        <w:rPr>
          <w:b/>
          <w:bCs/>
          <w:szCs w:val="20"/>
        </w:rPr>
        <w:t>Ograniczenie negatywnego wpływu transportu na klimat i środowisko</w:t>
      </w:r>
    </w:p>
    <w:p w14:paraId="59D9BAAC" w14:textId="04709508" w:rsidR="007C26E4" w:rsidRPr="00A52DB4" w:rsidRDefault="00123371" w:rsidP="004911F6">
      <w:pPr>
        <w:ind w:firstLine="0"/>
        <w:rPr>
          <w:b/>
          <w:bCs/>
          <w:szCs w:val="20"/>
        </w:rPr>
      </w:pPr>
      <w:r w:rsidRPr="00A52DB4">
        <w:rPr>
          <w:b/>
          <w:bCs/>
          <w:szCs w:val="20"/>
        </w:rPr>
        <w:t>C5.1. Wdrożenie energooszczędnych rozwiązań w przestrzeni publicznej</w:t>
      </w:r>
    </w:p>
    <w:p w14:paraId="349048FC" w14:textId="1EA45FEC" w:rsidR="009E094A" w:rsidRPr="00A52DB4" w:rsidRDefault="00A65D3E">
      <w:pPr>
        <w:rPr>
          <w:rFonts w:cstheme="majorHAnsi"/>
          <w:b/>
          <w:bCs/>
        </w:rPr>
      </w:pPr>
      <w:r w:rsidRPr="00A52DB4">
        <w:rPr>
          <w:rFonts w:cstheme="majorHAnsi"/>
          <w:b/>
          <w:bCs/>
        </w:rPr>
        <w:br w:type="page"/>
      </w:r>
    </w:p>
    <w:p w14:paraId="273705BA" w14:textId="1E6D3001" w:rsidR="00184FA2" w:rsidRPr="00A52DB4" w:rsidRDefault="00AE1C5B" w:rsidP="00AE1C5B">
      <w:pPr>
        <w:pStyle w:val="Nagwek2"/>
      </w:pPr>
      <w:bookmarkStart w:id="248" w:name="_Toc138324763"/>
      <w:bookmarkStart w:id="249" w:name="_Toc138403492"/>
      <w:r w:rsidRPr="00A52DB4">
        <w:rPr>
          <w:noProof/>
          <w:lang w:eastAsia="pl-PL"/>
        </w:rPr>
        <w:lastRenderedPageBreak/>
        <w:drawing>
          <wp:anchor distT="0" distB="0" distL="114300" distR="114300" simplePos="0" relativeHeight="251646976" behindDoc="0" locked="0" layoutInCell="1" allowOverlap="1" wp14:anchorId="06A135BC" wp14:editId="44BF45CD">
            <wp:simplePos x="0" y="0"/>
            <wp:positionH relativeFrom="column">
              <wp:posOffset>-557530</wp:posOffset>
            </wp:positionH>
            <wp:positionV relativeFrom="paragraph">
              <wp:posOffset>-234315</wp:posOffset>
            </wp:positionV>
            <wp:extent cx="6872498" cy="9720000"/>
            <wp:effectExtent l="0" t="0" r="5080" b="0"/>
            <wp:wrapNone/>
            <wp:docPr id="44" name="Obraz 44"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7249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A52DB4">
        <w:t>4. GOSPODARKA KOMUNALNA</w:t>
      </w:r>
      <w:bookmarkEnd w:id="248"/>
      <w:bookmarkEnd w:id="249"/>
    </w:p>
    <w:p w14:paraId="7A0737FF" w14:textId="7BA6165E" w:rsidR="00FD15DD" w:rsidRPr="00A52DB4" w:rsidRDefault="00FD15DD" w:rsidP="00AE1C5B">
      <w:pPr>
        <w:pStyle w:val="Spis1"/>
        <w:ind w:firstLine="0"/>
        <w:jc w:val="both"/>
      </w:pPr>
    </w:p>
    <w:p w14:paraId="7F60E013" w14:textId="77777777" w:rsidR="003825C7" w:rsidRPr="00A52DB4" w:rsidRDefault="003E4768" w:rsidP="00184FA2">
      <w:pPr>
        <w:pStyle w:val="Spis2"/>
        <w:jc w:val="both"/>
        <w:rPr>
          <w:b/>
        </w:rPr>
      </w:pPr>
      <w:r w:rsidRPr="00A52DB4">
        <w:rPr>
          <w:b/>
        </w:rPr>
        <w:br w:type="page"/>
      </w:r>
    </w:p>
    <w:p w14:paraId="7622DD4A" w14:textId="226176C6" w:rsidR="003825C7" w:rsidRPr="00A52DB4" w:rsidRDefault="0087590A" w:rsidP="003825C7">
      <w:r w:rsidRPr="00A52DB4">
        <w:rPr>
          <w:noProof/>
          <w:lang w:eastAsia="pl-PL"/>
        </w:rPr>
        <w:lastRenderedPageBreak/>
        <w:drawing>
          <wp:anchor distT="0" distB="0" distL="114300" distR="114300" simplePos="0" relativeHeight="251655168" behindDoc="0" locked="0" layoutInCell="1" allowOverlap="1" wp14:anchorId="10165D07" wp14:editId="73F9F7D0">
            <wp:simplePos x="0" y="0"/>
            <wp:positionH relativeFrom="column">
              <wp:posOffset>-561975</wp:posOffset>
            </wp:positionH>
            <wp:positionV relativeFrom="paragraph">
              <wp:posOffset>-419735</wp:posOffset>
            </wp:positionV>
            <wp:extent cx="6872378" cy="9720000"/>
            <wp:effectExtent l="0" t="0" r="5080" b="0"/>
            <wp:wrapNone/>
            <wp:docPr id="25" name="Obraz 25"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3B117" w14:textId="0887169F" w:rsidR="00184FA2" w:rsidRPr="00A52DB4" w:rsidRDefault="003E4768" w:rsidP="007408F1">
      <w:pPr>
        <w:pStyle w:val="Nagwek2"/>
      </w:pPr>
      <w:r w:rsidRPr="00A52DB4">
        <w:br w:type="page"/>
      </w:r>
      <w:bookmarkStart w:id="250" w:name="_Toc138324764"/>
      <w:bookmarkStart w:id="251" w:name="_Toc138403493"/>
      <w:r w:rsidR="00184FA2" w:rsidRPr="00A52DB4">
        <w:lastRenderedPageBreak/>
        <w:t>4.1. System zaopatrzenia w wodę</w:t>
      </w:r>
      <w:bookmarkEnd w:id="250"/>
      <w:bookmarkEnd w:id="251"/>
    </w:p>
    <w:p w14:paraId="1F25B9E1" w14:textId="222ADE8D" w:rsidR="00184FA2" w:rsidRPr="00A52DB4" w:rsidRDefault="4E69CBAA" w:rsidP="007408F1">
      <w:pPr>
        <w:rPr>
          <w:lang w:eastAsia="pl-PL"/>
        </w:rPr>
      </w:pPr>
      <w:r w:rsidRPr="00A52DB4">
        <w:rPr>
          <w:lang w:eastAsia="pl-PL"/>
        </w:rPr>
        <w:t>System zaopatrzenia w wodę Miasta Białegostoku tworzą ujęcia wody, stacje uzdatniania wody oraz sieć wodociągowa, którą woda dostarczana jest do odbiorców. System zapewnia dostęp do wody pitnej prawie wszystkim mieszkańcom miasta (99,</w:t>
      </w:r>
      <w:r w:rsidR="004F4B10" w:rsidRPr="00A52DB4">
        <w:rPr>
          <w:lang w:eastAsia="pl-PL"/>
        </w:rPr>
        <w:t>3</w:t>
      </w:r>
      <w:r w:rsidRPr="00A52DB4">
        <w:rPr>
          <w:lang w:eastAsia="pl-PL"/>
        </w:rPr>
        <w:t xml:space="preserve">%). Podmiotem odpowiedzialnym za zaopatrzenie </w:t>
      </w:r>
      <w:r w:rsidR="00E11AD2" w:rsidRPr="00A52DB4">
        <w:rPr>
          <w:lang w:eastAsia="pl-PL"/>
        </w:rPr>
        <w:t xml:space="preserve">Miasta Białegostoku </w:t>
      </w:r>
      <w:r w:rsidRPr="00A52DB4">
        <w:rPr>
          <w:lang w:eastAsia="pl-PL"/>
        </w:rPr>
        <w:t xml:space="preserve">w wodę jest Spółka „Wodociągi Białostockie” Sp. z o.o. w Białymstoku. </w:t>
      </w:r>
    </w:p>
    <w:p w14:paraId="59FE7B9A" w14:textId="1D54F9E6" w:rsidR="00184FA2" w:rsidRPr="00A52DB4" w:rsidRDefault="4E69CBAA" w:rsidP="007408F1">
      <w:pPr>
        <w:rPr>
          <w:lang w:eastAsia="pl-PL"/>
        </w:rPr>
      </w:pPr>
      <w:r w:rsidRPr="00A52DB4">
        <w:rPr>
          <w:lang w:eastAsia="pl-PL"/>
        </w:rPr>
        <w:t>Źródłem wody na potrzeby zaopatrzenia w wodę mieszkańców Białegostoku jest rzeka Supraśl, stanowiąca prawy dopływ rzeki Narwi. Bazują na niej trzy ujęcia wody:</w:t>
      </w:r>
    </w:p>
    <w:p w14:paraId="334C4475" w14:textId="77777777" w:rsidR="00184FA2" w:rsidRPr="00A52DB4" w:rsidRDefault="4E69CBAA" w:rsidP="00347FA0">
      <w:pPr>
        <w:pStyle w:val="Akapitzlist"/>
        <w:numPr>
          <w:ilvl w:val="0"/>
          <w:numId w:val="61"/>
        </w:numPr>
        <w:ind w:left="993" w:hanging="426"/>
        <w:rPr>
          <w:lang w:eastAsia="pl-PL"/>
        </w:rPr>
      </w:pPr>
      <w:r w:rsidRPr="00A52DB4">
        <w:rPr>
          <w:lang w:eastAsia="pl-PL"/>
        </w:rPr>
        <w:t>powierzchniowe i infiltracyjne w Wasilkowie,</w:t>
      </w:r>
    </w:p>
    <w:p w14:paraId="2C352172" w14:textId="77777777" w:rsidR="00184FA2" w:rsidRPr="00A52DB4" w:rsidRDefault="4E69CBAA" w:rsidP="00347FA0">
      <w:pPr>
        <w:pStyle w:val="Akapitzlist"/>
        <w:numPr>
          <w:ilvl w:val="0"/>
          <w:numId w:val="61"/>
        </w:numPr>
        <w:ind w:left="993" w:hanging="426"/>
        <w:rPr>
          <w:lang w:eastAsia="pl-PL"/>
        </w:rPr>
      </w:pPr>
      <w:r w:rsidRPr="00A52DB4">
        <w:rPr>
          <w:lang w:eastAsia="pl-PL"/>
        </w:rPr>
        <w:t>podziemne w Jurowcach.</w:t>
      </w:r>
    </w:p>
    <w:p w14:paraId="610803C9" w14:textId="58EC2A3D" w:rsidR="00184FA2" w:rsidRPr="00A52DB4" w:rsidRDefault="3378543E" w:rsidP="0058222D">
      <w:pPr>
        <w:pStyle w:val="Nagwek3"/>
      </w:pPr>
      <w:bookmarkStart w:id="252" w:name="_Toc6568307"/>
      <w:bookmarkStart w:id="253" w:name="_Toc138322622"/>
      <w:bookmarkStart w:id="254" w:name="_Toc138324765"/>
      <w:bookmarkStart w:id="255" w:name="_Toc138403661"/>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53</w:t>
      </w:r>
      <w:r w:rsidR="002636AA">
        <w:rPr>
          <w:noProof/>
        </w:rPr>
        <w:fldChar w:fldCharType="end"/>
      </w:r>
      <w:r w:rsidRPr="00A52DB4">
        <w:t>. Wydajność ujęć wody na potrzeby Miasta Białegostoku</w:t>
      </w:r>
      <w:bookmarkEnd w:id="252"/>
      <w:bookmarkEnd w:id="253"/>
      <w:bookmarkEnd w:id="254"/>
      <w:bookmarkEnd w:id="255"/>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3. Wydajność ujęć wody na potrzeby Miasta Białegostoku"/>
      </w:tblPr>
      <w:tblGrid>
        <w:gridCol w:w="2341"/>
        <w:gridCol w:w="1677"/>
        <w:gridCol w:w="1823"/>
        <w:gridCol w:w="1673"/>
        <w:gridCol w:w="1667"/>
      </w:tblGrid>
      <w:tr w:rsidR="00A52DB4" w:rsidRPr="00A52DB4" w14:paraId="583F4F9D" w14:textId="77777777" w:rsidTr="00F67DB1">
        <w:trPr>
          <w:trHeight w:val="932"/>
          <w:tblHeader/>
        </w:trPr>
        <w:tc>
          <w:tcPr>
            <w:tcW w:w="2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BF5082" w14:textId="77777777" w:rsidR="00DF4200" w:rsidRPr="00A52DB4" w:rsidRDefault="00DF4200" w:rsidP="0058222D">
            <w:pPr>
              <w:pStyle w:val="TabelaText"/>
            </w:pPr>
            <w:r w:rsidRPr="00A52DB4">
              <w:t>Wyszczególnienie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80661D" w14:textId="4B656B28" w:rsidR="00DF4200" w:rsidRPr="00A52DB4" w:rsidRDefault="00DF4200" w:rsidP="0058222D">
            <w:pPr>
              <w:pStyle w:val="TabelaText"/>
            </w:pPr>
            <w:r w:rsidRPr="00A52DB4">
              <w:t>Ujęcie wody infiltracyjnej</w:t>
            </w:r>
            <w:r w:rsidR="0058222D">
              <w:t xml:space="preserve"> </w:t>
            </w:r>
            <w:r w:rsidRPr="00A52DB4">
              <w:t>w Wasilkowie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DA4D09" w14:textId="77777777" w:rsidR="00DF4200" w:rsidRPr="00A52DB4" w:rsidRDefault="00DF4200" w:rsidP="0058222D">
            <w:pPr>
              <w:pStyle w:val="TabelaText"/>
            </w:pPr>
            <w:r w:rsidRPr="00A52DB4">
              <w:t>Ujęcie wody powierzchniowej w Wasilkowie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CA3EB2" w14:textId="33833FC1" w:rsidR="00DF4200" w:rsidRPr="00A52DB4" w:rsidRDefault="00DF4200" w:rsidP="0058222D">
            <w:pPr>
              <w:pStyle w:val="TabelaText"/>
            </w:pPr>
            <w:r w:rsidRPr="00A52DB4">
              <w:t>Ujęcie wody podziemnej</w:t>
            </w:r>
            <w:r w:rsidR="0058222D">
              <w:t xml:space="preserve"> </w:t>
            </w:r>
            <w:r w:rsidRPr="00A52DB4">
              <w:t>w Jurowcach</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D3DFD9" w14:textId="77777777" w:rsidR="00DF4200" w:rsidRPr="00A52DB4" w:rsidRDefault="00DF4200" w:rsidP="0058222D">
            <w:pPr>
              <w:pStyle w:val="TabelaText"/>
            </w:pPr>
            <w:r w:rsidRPr="00A52DB4">
              <w:t>Wydajność ujęć ogółem</w:t>
            </w:r>
          </w:p>
        </w:tc>
      </w:tr>
      <w:tr w:rsidR="00A52DB4" w:rsidRPr="00A52DB4" w14:paraId="39326CD2" w14:textId="77777777" w:rsidTr="009C08F0">
        <w:trPr>
          <w:trHeight w:val="687"/>
        </w:trPr>
        <w:tc>
          <w:tcPr>
            <w:tcW w:w="2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DE1454" w14:textId="77777777" w:rsidR="00DF4200" w:rsidRPr="00A52DB4" w:rsidRDefault="00DF4200" w:rsidP="0058222D">
            <w:pPr>
              <w:pStyle w:val="TabelaText"/>
            </w:pPr>
            <w:r w:rsidRPr="00A52DB4">
              <w:t>Projektowa wydajność ujęć Q</w:t>
            </w:r>
            <w:r w:rsidRPr="00A52DB4">
              <w:rPr>
                <w:vertAlign w:val="subscript"/>
              </w:rPr>
              <w:t>d max</w:t>
            </w:r>
            <w:r w:rsidRPr="00A52DB4">
              <w:t xml:space="preserve"> (m</w:t>
            </w:r>
            <w:r w:rsidRPr="00A52DB4">
              <w:rPr>
                <w:vertAlign w:val="superscript"/>
              </w:rPr>
              <w:t>3</w:t>
            </w:r>
            <w:r w:rsidRPr="00A52DB4">
              <w:t>/d)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BE8945" w14:textId="77777777" w:rsidR="00DF4200" w:rsidRPr="00A52DB4" w:rsidRDefault="00DF4200" w:rsidP="0058222D">
            <w:pPr>
              <w:pStyle w:val="Tabelarodek"/>
            </w:pPr>
            <w:r w:rsidRPr="00A52DB4">
              <w:t>15 000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A50319" w14:textId="77777777" w:rsidR="00DF4200" w:rsidRPr="00A52DB4" w:rsidRDefault="00DF4200" w:rsidP="0058222D">
            <w:pPr>
              <w:pStyle w:val="Tabelarodek"/>
            </w:pPr>
            <w:r w:rsidRPr="00A52DB4">
              <w:t>56 000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748032" w14:textId="77777777" w:rsidR="00DF4200" w:rsidRPr="00A52DB4" w:rsidRDefault="00DF4200" w:rsidP="0058222D">
            <w:pPr>
              <w:pStyle w:val="Tabelarodek"/>
            </w:pPr>
            <w:r w:rsidRPr="00A52DB4">
              <w:t>34 344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66B4CA" w14:textId="77777777" w:rsidR="00DF4200" w:rsidRPr="00A52DB4" w:rsidRDefault="00DF4200" w:rsidP="00F67DB1">
            <w:pPr>
              <w:pStyle w:val="TabelaText"/>
            </w:pPr>
            <w:r w:rsidRPr="00A52DB4">
              <w:t>105 344</w:t>
            </w:r>
          </w:p>
        </w:tc>
      </w:tr>
    </w:tbl>
    <w:p w14:paraId="33D97027" w14:textId="02684A21" w:rsidR="00184FA2" w:rsidRPr="00A52DB4" w:rsidRDefault="3378543E" w:rsidP="00CE60DC">
      <w:pPr>
        <w:ind w:firstLine="0"/>
        <w:rPr>
          <w:rFonts w:ascii="Calibri Light" w:hAnsi="Calibri Light"/>
          <w:sz w:val="20"/>
          <w:szCs w:val="20"/>
        </w:rPr>
      </w:pPr>
      <w:r w:rsidRPr="00A52DB4">
        <w:rPr>
          <w:rFonts w:ascii="Calibri Light" w:hAnsi="Calibri Light"/>
          <w:sz w:val="20"/>
          <w:szCs w:val="20"/>
        </w:rPr>
        <w:t>Źródło: Departament Gospodarki Komunalnej na podstawie danych „Wodociągów Białostockich” Sp. z o.o.</w:t>
      </w:r>
      <w:r w:rsidR="0058222D">
        <w:rPr>
          <w:rFonts w:ascii="Calibri Light" w:hAnsi="Calibri Light"/>
          <w:sz w:val="20"/>
          <w:szCs w:val="20"/>
        </w:rPr>
        <w:t xml:space="preserve"> </w:t>
      </w:r>
      <w:r w:rsidRPr="00A52DB4">
        <w:rPr>
          <w:rFonts w:ascii="Calibri Light" w:hAnsi="Calibri Light"/>
          <w:sz w:val="20"/>
          <w:szCs w:val="20"/>
        </w:rPr>
        <w:t>w Białymstoku</w:t>
      </w:r>
    </w:p>
    <w:p w14:paraId="79C1E42C" w14:textId="652BB5E9" w:rsidR="00C66CB2" w:rsidRPr="00A52DB4" w:rsidRDefault="00C66CB2" w:rsidP="0058222D">
      <w:r w:rsidRPr="00A52DB4">
        <w:t>Łączna maksymalna wydajność tych ujęć wynosi 105 tys. m</w:t>
      </w:r>
      <w:r w:rsidRPr="00A52DB4">
        <w:rPr>
          <w:vertAlign w:val="superscript"/>
        </w:rPr>
        <w:t>3</w:t>
      </w:r>
      <w:r w:rsidRPr="00A52DB4">
        <w:t xml:space="preserve">/dobę. </w:t>
      </w:r>
      <w:r w:rsidR="00E11AD2" w:rsidRPr="00A52DB4">
        <w:t>U</w:t>
      </w:r>
      <w:r w:rsidRPr="00A52DB4">
        <w:t>jęcia znajdują się w obrębie tej samej jednostki hydrogeologicznej o nazwie „Zbiornik wód podziemnych Jurowce - Wasilków”, obejmujący odcinek rzeki Supraśl od ujścia rzeki do Narwi po wieś Ogrodniczki (ok</w:t>
      </w:r>
      <w:r w:rsidR="00442902" w:rsidRPr="00A52DB4">
        <w:t>.</w:t>
      </w:r>
      <w:r w:rsidRPr="00A52DB4">
        <w:t xml:space="preserve"> 50 km</w:t>
      </w:r>
      <w:r w:rsidRPr="00A52DB4">
        <w:rPr>
          <w:vertAlign w:val="superscript"/>
        </w:rPr>
        <w:t>2</w:t>
      </w:r>
      <w:r w:rsidRPr="00A52DB4">
        <w:t>).</w:t>
      </w:r>
    </w:p>
    <w:p w14:paraId="1E5B6239" w14:textId="3CEC6C85" w:rsidR="00C66CB2" w:rsidRPr="00A52DB4" w:rsidRDefault="00C66CB2" w:rsidP="0058222D">
      <w:r w:rsidRPr="00A52DB4">
        <w:t>W obszarze zbiornika występują duże zasoby wód podziemnych, przede wszystkim</w:t>
      </w:r>
      <w:r w:rsidR="0058222D">
        <w:t xml:space="preserve"> </w:t>
      </w:r>
      <w:r w:rsidRPr="00A52DB4">
        <w:t xml:space="preserve">w czwartorzędowych poziomach wodonośnych, miejscami połączonych ze sobą i w przypadku ich ujęcia uzyskuje się duże wydajności jednostkowe. </w:t>
      </w:r>
    </w:p>
    <w:p w14:paraId="32D3F076" w14:textId="77777777" w:rsidR="00C66CB2" w:rsidRPr="00A52DB4" w:rsidRDefault="00C66CB2" w:rsidP="0058222D">
      <w:r w:rsidRPr="00A52DB4">
        <w:t>Zróżnicowane typy ujęć, konieczność uwzględnienia specyfiki surowca i jego odmiennych w każdym przypadku parametrów fizyko - chemicznych wymaga zastosowania odrębnych technologii dla każdego ciągu wody.</w:t>
      </w:r>
    </w:p>
    <w:p w14:paraId="07BCAAD9" w14:textId="77777777" w:rsidR="00C66CB2" w:rsidRPr="00A52DB4" w:rsidRDefault="00C66CB2" w:rsidP="0058222D">
      <w:pPr>
        <w:rPr>
          <w:bCs/>
          <w:szCs w:val="24"/>
        </w:rPr>
      </w:pPr>
      <w:r w:rsidRPr="00A52DB4">
        <w:rPr>
          <w:bCs/>
          <w:szCs w:val="24"/>
        </w:rPr>
        <w:t>Ujmowana woda uzdatniana jest w trzech ciągach technologicznych:</w:t>
      </w:r>
    </w:p>
    <w:p w14:paraId="6BF30159" w14:textId="2E83E307" w:rsidR="00C66CB2" w:rsidRPr="0058222D" w:rsidRDefault="00C66CB2" w:rsidP="00347FA0">
      <w:pPr>
        <w:pStyle w:val="Akapitzlist"/>
        <w:numPr>
          <w:ilvl w:val="0"/>
          <w:numId w:val="62"/>
        </w:numPr>
        <w:ind w:left="993" w:hanging="426"/>
        <w:rPr>
          <w:bCs/>
          <w:szCs w:val="24"/>
        </w:rPr>
      </w:pPr>
      <w:r w:rsidRPr="0058222D">
        <w:rPr>
          <w:b/>
          <w:bCs/>
          <w:szCs w:val="24"/>
        </w:rPr>
        <w:t xml:space="preserve">ciąg wody infiltracyjnej </w:t>
      </w:r>
      <w:r w:rsidRPr="0058222D">
        <w:rPr>
          <w:bCs/>
          <w:szCs w:val="24"/>
        </w:rPr>
        <w:t>– woda uzdatniana w procesie ozonowania wstępnego i filtracji kontaktowej tłoczona jest do dalszych procesów uzdatniania na SUW Pietrasze,</w:t>
      </w:r>
    </w:p>
    <w:p w14:paraId="6487AE36" w14:textId="12633EB5" w:rsidR="00C66CB2" w:rsidRPr="0058222D" w:rsidRDefault="00C66CB2" w:rsidP="00347FA0">
      <w:pPr>
        <w:pStyle w:val="Akapitzlist"/>
        <w:numPr>
          <w:ilvl w:val="0"/>
          <w:numId w:val="62"/>
        </w:numPr>
        <w:ind w:left="993" w:hanging="426"/>
        <w:rPr>
          <w:bCs/>
          <w:szCs w:val="24"/>
        </w:rPr>
      </w:pPr>
      <w:r w:rsidRPr="0058222D">
        <w:rPr>
          <w:b/>
          <w:bCs/>
          <w:szCs w:val="24"/>
        </w:rPr>
        <w:lastRenderedPageBreak/>
        <w:t xml:space="preserve">ciąg wody powierzchniowej </w:t>
      </w:r>
      <w:r w:rsidRPr="0058222D">
        <w:rPr>
          <w:bCs/>
          <w:szCs w:val="24"/>
        </w:rPr>
        <w:t>– woda uzdatniana w procesach: ozonowanie wstępne, koagulacja objętościowa, filtracja pospieszna, ozonowanie pośrednie, filtracja węglowa</w:t>
      </w:r>
      <w:r w:rsidR="0058222D">
        <w:rPr>
          <w:bCs/>
          <w:szCs w:val="24"/>
        </w:rPr>
        <w:t xml:space="preserve"> </w:t>
      </w:r>
      <w:r w:rsidRPr="0058222D">
        <w:rPr>
          <w:bCs/>
          <w:szCs w:val="24"/>
        </w:rPr>
        <w:t>i dezynfekcja końcowa,</w:t>
      </w:r>
    </w:p>
    <w:p w14:paraId="443349A0" w14:textId="5A862E9C" w:rsidR="00C66CB2" w:rsidRPr="0058222D" w:rsidRDefault="00C66CB2" w:rsidP="00347FA0">
      <w:pPr>
        <w:pStyle w:val="Akapitzlist"/>
        <w:numPr>
          <w:ilvl w:val="0"/>
          <w:numId w:val="62"/>
        </w:numPr>
        <w:ind w:left="993" w:hanging="426"/>
        <w:rPr>
          <w:bCs/>
          <w:szCs w:val="24"/>
        </w:rPr>
      </w:pPr>
      <w:r w:rsidRPr="0058222D">
        <w:rPr>
          <w:b/>
          <w:bCs/>
          <w:szCs w:val="24"/>
        </w:rPr>
        <w:t xml:space="preserve">ciąg wody podziemnej </w:t>
      </w:r>
      <w:r w:rsidRPr="0058222D">
        <w:rPr>
          <w:bCs/>
          <w:szCs w:val="24"/>
        </w:rPr>
        <w:t>–</w:t>
      </w:r>
      <w:r w:rsidR="00442902" w:rsidRPr="0058222D">
        <w:rPr>
          <w:bCs/>
          <w:szCs w:val="24"/>
        </w:rPr>
        <w:t xml:space="preserve"> </w:t>
      </w:r>
      <w:r w:rsidRPr="0058222D">
        <w:rPr>
          <w:bCs/>
          <w:szCs w:val="24"/>
        </w:rPr>
        <w:t>woda uzdatniana w procesach: ozonowanie wstępne, filtracja pospieszna i dezynfekcja końcowa.</w:t>
      </w:r>
    </w:p>
    <w:p w14:paraId="179D0558" w14:textId="4B6D5328" w:rsidR="00184FA2" w:rsidRPr="00A52DB4" w:rsidRDefault="3378543E" w:rsidP="00F67DB1">
      <w:pPr>
        <w:pStyle w:val="Nagwek3"/>
        <w:rPr>
          <w:lang w:eastAsia="pl-PL"/>
        </w:rPr>
      </w:pPr>
      <w:bookmarkStart w:id="256" w:name="_Toc6568308"/>
      <w:bookmarkStart w:id="257" w:name="_Toc138322623"/>
      <w:bookmarkStart w:id="258" w:name="_Toc138324766"/>
      <w:bookmarkStart w:id="259" w:name="_Toc138403662"/>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54</w:t>
      </w:r>
      <w:r w:rsidR="002636AA">
        <w:rPr>
          <w:noProof/>
        </w:rPr>
        <w:fldChar w:fldCharType="end"/>
      </w:r>
      <w:r w:rsidRPr="00A52DB4">
        <w:t>. Wydajność stacji uzdatniania wody (SUW) na potrzeby Miasta Białegostoku</w:t>
      </w:r>
      <w:bookmarkEnd w:id="256"/>
      <w:bookmarkEnd w:id="257"/>
      <w:bookmarkEnd w:id="258"/>
      <w:bookmarkEnd w:id="259"/>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4. Wydajność stacji uzdatniania wody (SUW) na potrzeby Miasta Białegostoku"/>
      </w:tblPr>
      <w:tblGrid>
        <w:gridCol w:w="2106"/>
        <w:gridCol w:w="1963"/>
        <w:gridCol w:w="1964"/>
        <w:gridCol w:w="1685"/>
        <w:gridCol w:w="1647"/>
      </w:tblGrid>
      <w:tr w:rsidR="00A52DB4" w:rsidRPr="00A52DB4" w14:paraId="4AD131BC" w14:textId="77777777" w:rsidTr="00F67DB1">
        <w:trPr>
          <w:trHeight w:val="20"/>
          <w:tblHeader/>
          <w:jc w:val="center"/>
        </w:trPr>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9C7A94" w14:textId="77777777" w:rsidR="00DF4200" w:rsidRPr="00A52DB4" w:rsidRDefault="00DF4200" w:rsidP="00F67DB1">
            <w:pPr>
              <w:pStyle w:val="TabelaText"/>
            </w:pPr>
            <w:r w:rsidRPr="00A52DB4">
              <w:t>Wyszczególnienie</w:t>
            </w:r>
          </w:p>
        </w:tc>
        <w:tc>
          <w:tcPr>
            <w:tcW w:w="19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BF3B91" w14:textId="0FC61CB8" w:rsidR="00DF4200" w:rsidRPr="00A52DB4" w:rsidRDefault="00DF4200" w:rsidP="00F67DB1">
            <w:pPr>
              <w:pStyle w:val="TabelaText"/>
            </w:pPr>
            <w:r w:rsidRPr="00A52DB4">
              <w:t>SUW</w:t>
            </w:r>
            <w:r w:rsidR="00F67DB1">
              <w:t xml:space="preserve"> </w:t>
            </w:r>
            <w:r w:rsidRPr="00A52DB4">
              <w:t>w Wasilkowie</w:t>
            </w:r>
            <w:r w:rsidR="00F67DB1">
              <w:t xml:space="preserve"> </w:t>
            </w:r>
            <w:r w:rsidRPr="00A52DB4">
              <w:t>(w. infiltracyjna)</w:t>
            </w:r>
          </w:p>
        </w:tc>
        <w:tc>
          <w:tcPr>
            <w:tcW w:w="1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5A27C6" w14:textId="2E1B59B3" w:rsidR="00DF4200" w:rsidRPr="00A52DB4" w:rsidRDefault="00DF4200" w:rsidP="00F67DB1">
            <w:pPr>
              <w:pStyle w:val="TabelaText"/>
            </w:pPr>
            <w:r w:rsidRPr="00A52DB4">
              <w:t>SUW</w:t>
            </w:r>
            <w:r w:rsidR="00F67DB1">
              <w:t xml:space="preserve"> </w:t>
            </w:r>
            <w:r w:rsidRPr="00A52DB4">
              <w:t>w Pietraszach</w:t>
            </w:r>
            <w:r w:rsidR="00F67DB1">
              <w:t xml:space="preserve"> </w:t>
            </w:r>
            <w:r w:rsidRPr="00A52DB4">
              <w:t>(w. powierzchniowa)</w:t>
            </w:r>
          </w:p>
        </w:tc>
        <w:tc>
          <w:tcPr>
            <w:tcW w:w="1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2D5908" w14:textId="65019C1A" w:rsidR="00DF4200" w:rsidRPr="00A52DB4" w:rsidRDefault="00DF4200" w:rsidP="00F67DB1">
            <w:pPr>
              <w:pStyle w:val="TabelaText"/>
            </w:pPr>
            <w:r w:rsidRPr="00A52DB4">
              <w:t>SUW</w:t>
            </w:r>
            <w:r w:rsidR="00F67DB1">
              <w:t xml:space="preserve"> </w:t>
            </w:r>
            <w:r w:rsidRPr="00A52DB4">
              <w:t>w Jurowcach</w:t>
            </w:r>
            <w:r w:rsidR="00F67DB1">
              <w:t xml:space="preserve"> </w:t>
            </w:r>
            <w:r w:rsidRPr="00A52DB4">
              <w:t>(w. podziemna)</w:t>
            </w:r>
          </w:p>
        </w:tc>
        <w:tc>
          <w:tcPr>
            <w:tcW w:w="1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BD7228" w14:textId="77777777" w:rsidR="00DF4200" w:rsidRPr="00A52DB4" w:rsidRDefault="00DF4200" w:rsidP="00F67DB1">
            <w:pPr>
              <w:pStyle w:val="TabelaText"/>
            </w:pPr>
            <w:r w:rsidRPr="00A52DB4">
              <w:t>Wydajność SUW ogółem</w:t>
            </w:r>
          </w:p>
        </w:tc>
      </w:tr>
      <w:tr w:rsidR="00A52DB4" w:rsidRPr="00A52DB4" w14:paraId="738C113B" w14:textId="77777777" w:rsidTr="009C08F0">
        <w:trPr>
          <w:trHeight w:val="20"/>
          <w:jc w:val="center"/>
        </w:trPr>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6DE4E5" w14:textId="77777777" w:rsidR="00DF4200" w:rsidRPr="00A52DB4" w:rsidRDefault="00DF4200" w:rsidP="00F67DB1">
            <w:pPr>
              <w:pStyle w:val="TabelaText"/>
            </w:pPr>
            <w:r w:rsidRPr="00A52DB4">
              <w:t>Projektowa wydajność SUW Q</w:t>
            </w:r>
            <w:r w:rsidRPr="00A52DB4">
              <w:rPr>
                <w:vertAlign w:val="subscript"/>
              </w:rPr>
              <w:t>d max</w:t>
            </w:r>
            <w:r w:rsidRPr="00A52DB4">
              <w:t xml:space="preserve"> (m</w:t>
            </w:r>
            <w:r w:rsidRPr="00A52DB4">
              <w:rPr>
                <w:vertAlign w:val="superscript"/>
              </w:rPr>
              <w:t>3</w:t>
            </w:r>
            <w:r w:rsidRPr="00A52DB4">
              <w:t>/d)</w:t>
            </w:r>
          </w:p>
        </w:tc>
        <w:tc>
          <w:tcPr>
            <w:tcW w:w="1963" w:type="dxa"/>
            <w:tcBorders>
              <w:top w:val="single" w:sz="4" w:space="0" w:color="auto"/>
              <w:left w:val="single" w:sz="4" w:space="0" w:color="auto"/>
              <w:bottom w:val="single" w:sz="4" w:space="0" w:color="auto"/>
              <w:right w:val="single" w:sz="4" w:space="0" w:color="auto"/>
            </w:tcBorders>
            <w:vAlign w:val="center"/>
            <w:hideMark/>
          </w:tcPr>
          <w:p w14:paraId="50F2F8BC" w14:textId="77777777" w:rsidR="00DF4200" w:rsidRPr="00A52DB4" w:rsidRDefault="00DF4200" w:rsidP="00F67DB1">
            <w:pPr>
              <w:pStyle w:val="Tabelarodek"/>
            </w:pPr>
            <w:r w:rsidRPr="00A52DB4">
              <w:t>15 000</w:t>
            </w:r>
          </w:p>
        </w:tc>
        <w:tc>
          <w:tcPr>
            <w:tcW w:w="1964" w:type="dxa"/>
            <w:tcBorders>
              <w:top w:val="single" w:sz="4" w:space="0" w:color="auto"/>
              <w:left w:val="single" w:sz="4" w:space="0" w:color="auto"/>
              <w:bottom w:val="single" w:sz="4" w:space="0" w:color="auto"/>
              <w:right w:val="single" w:sz="4" w:space="0" w:color="auto"/>
            </w:tcBorders>
            <w:vAlign w:val="center"/>
            <w:hideMark/>
          </w:tcPr>
          <w:p w14:paraId="143D3272" w14:textId="77777777" w:rsidR="00DF4200" w:rsidRPr="00A52DB4" w:rsidRDefault="00DF4200" w:rsidP="00F67DB1">
            <w:pPr>
              <w:pStyle w:val="Tabelarodek"/>
            </w:pPr>
            <w:r w:rsidRPr="00A52DB4">
              <w:t>36 000</w:t>
            </w:r>
          </w:p>
        </w:tc>
        <w:tc>
          <w:tcPr>
            <w:tcW w:w="1685" w:type="dxa"/>
            <w:tcBorders>
              <w:top w:val="single" w:sz="4" w:space="0" w:color="auto"/>
              <w:left w:val="single" w:sz="4" w:space="0" w:color="auto"/>
              <w:bottom w:val="single" w:sz="4" w:space="0" w:color="auto"/>
              <w:right w:val="single" w:sz="4" w:space="0" w:color="auto"/>
            </w:tcBorders>
            <w:vAlign w:val="center"/>
            <w:hideMark/>
          </w:tcPr>
          <w:p w14:paraId="0AC4F358" w14:textId="77777777" w:rsidR="00DF4200" w:rsidRPr="00A52DB4" w:rsidRDefault="00DF4200" w:rsidP="00F67DB1">
            <w:pPr>
              <w:pStyle w:val="Tabelarodek"/>
            </w:pPr>
            <w:r w:rsidRPr="00A52DB4">
              <w:t>42 240</w:t>
            </w:r>
          </w:p>
        </w:tc>
        <w:tc>
          <w:tcPr>
            <w:tcW w:w="1647" w:type="dxa"/>
            <w:tcBorders>
              <w:top w:val="single" w:sz="4" w:space="0" w:color="auto"/>
              <w:left w:val="single" w:sz="4" w:space="0" w:color="auto"/>
              <w:bottom w:val="single" w:sz="4" w:space="0" w:color="auto"/>
              <w:right w:val="single" w:sz="4" w:space="0" w:color="auto"/>
            </w:tcBorders>
            <w:vAlign w:val="center"/>
            <w:hideMark/>
          </w:tcPr>
          <w:p w14:paraId="40B825B9" w14:textId="77777777" w:rsidR="00DF4200" w:rsidRPr="00A52DB4" w:rsidRDefault="00DF4200" w:rsidP="00F67DB1">
            <w:pPr>
              <w:pStyle w:val="TabelaText"/>
            </w:pPr>
            <w:r w:rsidRPr="00A52DB4">
              <w:t>93 240</w:t>
            </w:r>
          </w:p>
        </w:tc>
      </w:tr>
    </w:tbl>
    <w:p w14:paraId="648610A9" w14:textId="66ABB163" w:rsidR="00184FA2" w:rsidRPr="00A52DB4" w:rsidRDefault="3378543E" w:rsidP="00CE60DC">
      <w:pPr>
        <w:ind w:firstLine="0"/>
        <w:rPr>
          <w:rFonts w:ascii="Calibri Light" w:hAnsi="Calibri Light"/>
          <w:sz w:val="20"/>
          <w:szCs w:val="20"/>
        </w:rPr>
      </w:pPr>
      <w:r w:rsidRPr="00A52DB4">
        <w:rPr>
          <w:rFonts w:ascii="Calibri Light" w:hAnsi="Calibri Light"/>
          <w:sz w:val="20"/>
          <w:szCs w:val="20"/>
        </w:rPr>
        <w:t>Źródło: Departament Gospodarki Komunalnej na podstawie danych „Wodociągów Białostockich” Sp. z o.o.</w:t>
      </w:r>
      <w:r w:rsidR="00F67DB1">
        <w:rPr>
          <w:rFonts w:ascii="Calibri Light" w:hAnsi="Calibri Light"/>
          <w:sz w:val="20"/>
          <w:szCs w:val="20"/>
        </w:rPr>
        <w:t xml:space="preserve"> </w:t>
      </w:r>
      <w:r w:rsidRPr="00A52DB4">
        <w:rPr>
          <w:rFonts w:ascii="Calibri Light" w:hAnsi="Calibri Light"/>
          <w:sz w:val="20"/>
          <w:szCs w:val="20"/>
        </w:rPr>
        <w:t>w Białymstoku</w:t>
      </w:r>
    </w:p>
    <w:p w14:paraId="3CCB4213" w14:textId="7CDD8255" w:rsidR="00184FA2" w:rsidRPr="00A52DB4" w:rsidRDefault="20FA968A" w:rsidP="00F67DB1">
      <w:pPr>
        <w:pStyle w:val="Nagwek3"/>
        <w:rPr>
          <w:lang w:eastAsia="pl-PL"/>
        </w:rPr>
      </w:pPr>
      <w:bookmarkStart w:id="260" w:name="_Toc6568309"/>
      <w:bookmarkStart w:id="261" w:name="_Toc138322624"/>
      <w:bookmarkStart w:id="262" w:name="_Toc138324767"/>
      <w:bookmarkStart w:id="263" w:name="_Toc138403663"/>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55</w:t>
      </w:r>
      <w:r w:rsidR="002636AA">
        <w:rPr>
          <w:noProof/>
        </w:rPr>
        <w:fldChar w:fldCharType="end"/>
      </w:r>
      <w:r w:rsidR="00F80A75" w:rsidRPr="00A52DB4">
        <w:t>. Produkcja wody</w:t>
      </w:r>
      <w:bookmarkEnd w:id="260"/>
      <w:bookmarkEnd w:id="261"/>
      <w:bookmarkEnd w:id="262"/>
      <w:bookmarkEnd w:id="263"/>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5. Produkcja wody"/>
      </w:tblPr>
      <w:tblGrid>
        <w:gridCol w:w="1813"/>
        <w:gridCol w:w="1813"/>
        <w:gridCol w:w="1814"/>
        <w:gridCol w:w="1813"/>
        <w:gridCol w:w="1814"/>
      </w:tblGrid>
      <w:tr w:rsidR="000B75ED" w:rsidRPr="000B75ED" w14:paraId="5F575B14" w14:textId="77777777" w:rsidTr="000B75ED">
        <w:trPr>
          <w:trHeight w:val="20"/>
          <w:tblHeader/>
        </w:trPr>
        <w:tc>
          <w:tcPr>
            <w:tcW w:w="18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FF2E920" w14:textId="719C39BF" w:rsidR="000B75ED" w:rsidRPr="000B75ED" w:rsidRDefault="000B75ED" w:rsidP="009B094C">
            <w:pPr>
              <w:pStyle w:val="TabelaText"/>
            </w:pPr>
            <w:r>
              <w:t>Rok</w:t>
            </w:r>
          </w:p>
        </w:tc>
        <w:tc>
          <w:tcPr>
            <w:tcW w:w="72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C8F4503" w14:textId="05D749B9" w:rsidR="000B75ED" w:rsidRPr="000B75ED" w:rsidRDefault="000B75ED" w:rsidP="009B094C">
            <w:pPr>
              <w:pStyle w:val="Tabelarodek"/>
              <w:rPr>
                <w:b/>
              </w:rPr>
            </w:pPr>
            <w:r w:rsidRPr="000B75ED">
              <w:rPr>
                <w:b/>
              </w:rPr>
              <w:t>WODA POBRANA Z UJĘĆ (w tys. m</w:t>
            </w:r>
            <w:r w:rsidRPr="000B75ED">
              <w:rPr>
                <w:b/>
                <w:vertAlign w:val="superscript"/>
              </w:rPr>
              <w:t>3</w:t>
            </w:r>
            <w:r w:rsidRPr="000B75ED">
              <w:rPr>
                <w:b/>
              </w:rPr>
              <w:t>/rok)</w:t>
            </w:r>
          </w:p>
        </w:tc>
      </w:tr>
      <w:tr w:rsidR="000B75ED" w:rsidRPr="00A52DB4" w14:paraId="0F4C2ABC" w14:textId="77777777" w:rsidTr="000B75ED">
        <w:trPr>
          <w:trHeight w:val="20"/>
          <w:tblHeader/>
        </w:trPr>
        <w:tc>
          <w:tcPr>
            <w:tcW w:w="18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51A528E3" w14:textId="0D321CAA" w:rsidR="000B75ED" w:rsidRPr="00A52DB4" w:rsidRDefault="000B75ED" w:rsidP="009B094C">
            <w:pPr>
              <w:pStyle w:val="TabelaText"/>
            </w:pP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481E5F7C" w14:textId="2B821151" w:rsidR="000B75ED" w:rsidRPr="00F67DB1" w:rsidRDefault="000B75ED" w:rsidP="009B094C">
            <w:pPr>
              <w:pStyle w:val="Tabelarodek"/>
              <w:rPr>
                <w:b/>
              </w:rPr>
            </w:pPr>
            <w:r w:rsidRPr="00A52DB4">
              <w:rPr>
                <w:b/>
              </w:rPr>
              <w:t>Ogółem</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5041FBC7" w14:textId="3C627CE3" w:rsidR="000B75ED" w:rsidRPr="00F67DB1" w:rsidRDefault="000B75ED" w:rsidP="009B094C">
            <w:pPr>
              <w:pStyle w:val="Tabelarodek"/>
              <w:rPr>
                <w:b/>
              </w:rPr>
            </w:pPr>
            <w:r>
              <w:rPr>
                <w:b/>
              </w:rPr>
              <w:t>woda</w:t>
            </w:r>
            <w:r w:rsidRPr="00A52DB4">
              <w:rPr>
                <w:b/>
              </w:rPr>
              <w:t xml:space="preserve"> infiltracyjna</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0E64D212" w14:textId="3BEF8E7D" w:rsidR="000B75ED" w:rsidRPr="00F67DB1" w:rsidRDefault="000B75ED" w:rsidP="009B094C">
            <w:pPr>
              <w:pStyle w:val="Tabelarodek"/>
              <w:rPr>
                <w:b/>
              </w:rPr>
            </w:pPr>
            <w:r>
              <w:rPr>
                <w:b/>
              </w:rPr>
              <w:t xml:space="preserve">woda </w:t>
            </w:r>
            <w:r w:rsidRPr="00A52DB4">
              <w:rPr>
                <w:b/>
              </w:rPr>
              <w:t>powierzchniowa</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4CDBA8AC" w14:textId="6A0476A9" w:rsidR="000B75ED" w:rsidRPr="00F67DB1" w:rsidRDefault="000B75ED" w:rsidP="009B094C">
            <w:pPr>
              <w:pStyle w:val="Tabelarodek"/>
              <w:rPr>
                <w:b/>
              </w:rPr>
            </w:pPr>
            <w:r>
              <w:rPr>
                <w:b/>
              </w:rPr>
              <w:t>woda</w:t>
            </w:r>
            <w:r w:rsidRPr="00A52DB4">
              <w:rPr>
                <w:b/>
              </w:rPr>
              <w:t xml:space="preserve"> </w:t>
            </w:r>
            <w:r>
              <w:rPr>
                <w:b/>
              </w:rPr>
              <w:t>podziemna</w:t>
            </w:r>
          </w:p>
        </w:tc>
      </w:tr>
      <w:tr w:rsidR="009B094C" w:rsidRPr="00D518E6" w14:paraId="0FF078DC"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6E2BCE" w14:textId="324C8E61" w:rsidR="009B094C" w:rsidRPr="00D518E6" w:rsidRDefault="009B094C" w:rsidP="009B094C">
            <w:pPr>
              <w:pStyle w:val="TabelaText"/>
            </w:pPr>
            <w:r w:rsidRPr="00D518E6">
              <w:t>2018</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49933BF4" w14:textId="0647BEBF" w:rsidR="009B094C" w:rsidRPr="00D518E6" w:rsidRDefault="009B094C" w:rsidP="009B094C">
            <w:pPr>
              <w:pStyle w:val="Tabelarodek"/>
              <w:rPr>
                <w:b/>
              </w:rPr>
            </w:pPr>
            <w:r w:rsidRPr="00D518E6">
              <w:rPr>
                <w:b/>
              </w:rPr>
              <w:t>16 725,8</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306FC95F" w14:textId="07AEC71A" w:rsidR="009B094C" w:rsidRPr="00D518E6" w:rsidRDefault="00D518E6" w:rsidP="009B094C">
            <w:pPr>
              <w:pStyle w:val="Tabelarodek"/>
            </w:pPr>
            <w:r w:rsidRPr="00D518E6">
              <w:t>2 573,1</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4B8D1129" w14:textId="0AD6EEC5" w:rsidR="009B094C" w:rsidRPr="00D518E6" w:rsidRDefault="00D518E6" w:rsidP="009B094C">
            <w:pPr>
              <w:pStyle w:val="Tabelarodek"/>
            </w:pPr>
            <w:r>
              <w:t>8 989,8</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7DD82EF4" w14:textId="19CA4F08" w:rsidR="009B094C" w:rsidRPr="00D518E6" w:rsidRDefault="00D518E6" w:rsidP="009B094C">
            <w:pPr>
              <w:pStyle w:val="Tabelarodek"/>
            </w:pPr>
            <w:r>
              <w:t>5 162,9</w:t>
            </w:r>
          </w:p>
        </w:tc>
      </w:tr>
      <w:tr w:rsidR="009B094C" w:rsidRPr="00A52DB4" w14:paraId="356D8803"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333DF0" w14:textId="6CCC9A37" w:rsidR="009B094C" w:rsidRPr="00A52DB4" w:rsidRDefault="009B094C" w:rsidP="009B094C">
            <w:pPr>
              <w:pStyle w:val="TabelaText"/>
            </w:pPr>
            <w:r>
              <w:t>2019</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40DC0F3B" w14:textId="529168CA" w:rsidR="009B094C" w:rsidRPr="00D518E6" w:rsidRDefault="009B094C" w:rsidP="009B094C">
            <w:pPr>
              <w:pStyle w:val="Tabelarodek"/>
              <w:rPr>
                <w:b/>
              </w:rPr>
            </w:pPr>
            <w:r w:rsidRPr="00D518E6">
              <w:rPr>
                <w:b/>
              </w:rPr>
              <w:t>17 041,3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55412B9D" w14:textId="586DD150" w:rsidR="009B094C" w:rsidRPr="00A52DB4" w:rsidRDefault="00D518E6" w:rsidP="009B094C">
            <w:pPr>
              <w:pStyle w:val="Tabelarodek"/>
            </w:pPr>
            <w:r>
              <w:t>2 788,0</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4033166E" w14:textId="3EA31597" w:rsidR="009B094C" w:rsidRPr="00A52DB4" w:rsidRDefault="00D518E6" w:rsidP="009B094C">
            <w:pPr>
              <w:pStyle w:val="Tabelarodek"/>
            </w:pPr>
            <w:r>
              <w:t>9 089,0</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02F03F20" w14:textId="2F3423A2" w:rsidR="009B094C" w:rsidRPr="00A52DB4" w:rsidRDefault="00D518E6" w:rsidP="009B094C">
            <w:pPr>
              <w:pStyle w:val="Tabelarodek"/>
            </w:pPr>
            <w:r>
              <w:t>5 164,3</w:t>
            </w:r>
          </w:p>
        </w:tc>
      </w:tr>
      <w:tr w:rsidR="009B094C" w:rsidRPr="00A52DB4" w14:paraId="3DE9C19F"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6A7A84" w14:textId="09FA7E2B" w:rsidR="009B094C" w:rsidRPr="00A52DB4" w:rsidRDefault="009B094C" w:rsidP="009B094C">
            <w:pPr>
              <w:pStyle w:val="TabelaText"/>
            </w:pPr>
            <w:r>
              <w:t>2020</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45EAF00C" w14:textId="79F35699" w:rsidR="009B094C" w:rsidRPr="00D518E6" w:rsidRDefault="009B094C" w:rsidP="009B094C">
            <w:pPr>
              <w:pStyle w:val="Tabelarodek"/>
              <w:rPr>
                <w:b/>
              </w:rPr>
            </w:pPr>
            <w:r w:rsidRPr="00D518E6">
              <w:rPr>
                <w:b/>
              </w:rPr>
              <w:t>16</w:t>
            </w:r>
            <w:r w:rsidR="00D518E6" w:rsidRPr="00D518E6">
              <w:rPr>
                <w:b/>
              </w:rPr>
              <w:t xml:space="preserve"> </w:t>
            </w:r>
            <w:r w:rsidRPr="00D518E6">
              <w:rPr>
                <w:b/>
              </w:rPr>
              <w:t>282,7</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6107CAE2" w14:textId="11988517" w:rsidR="009B094C" w:rsidRPr="00A52DB4" w:rsidRDefault="00D518E6" w:rsidP="009B094C">
            <w:pPr>
              <w:pStyle w:val="Tabelarodek"/>
            </w:pPr>
            <w:r>
              <w:t>2 932,3</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02FF27BB" w14:textId="20D2D468" w:rsidR="009B094C" w:rsidRPr="00A52DB4" w:rsidRDefault="00D518E6" w:rsidP="009B094C">
            <w:pPr>
              <w:pStyle w:val="Tabelarodek"/>
            </w:pPr>
            <w:r>
              <w:t>9 974,8</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11A3EC6E" w14:textId="4B9B8512" w:rsidR="009B094C" w:rsidRPr="00A52DB4" w:rsidRDefault="00D518E6" w:rsidP="009B094C">
            <w:pPr>
              <w:pStyle w:val="Tabelarodek"/>
            </w:pPr>
            <w:r>
              <w:t>3 375,6</w:t>
            </w:r>
          </w:p>
        </w:tc>
      </w:tr>
      <w:tr w:rsidR="009B094C" w:rsidRPr="00D518E6" w14:paraId="71E16C7E"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530857" w14:textId="0D61B8C5" w:rsidR="009B094C" w:rsidRPr="00D518E6" w:rsidRDefault="009B094C" w:rsidP="009B094C">
            <w:pPr>
              <w:pStyle w:val="TabelaText"/>
            </w:pPr>
            <w:r w:rsidRPr="00D518E6">
              <w:t>2021</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2D73AB74" w14:textId="7FB1C359" w:rsidR="009B094C" w:rsidRPr="00D518E6" w:rsidRDefault="009B094C" w:rsidP="009B094C">
            <w:pPr>
              <w:pStyle w:val="Tabelarodek"/>
              <w:rPr>
                <w:b/>
              </w:rPr>
            </w:pPr>
            <w:r w:rsidRPr="00D518E6">
              <w:rPr>
                <w:b/>
              </w:rPr>
              <w:t>17 060,3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49853D4F" w14:textId="5F18DC6E" w:rsidR="009B094C" w:rsidRPr="00D518E6" w:rsidRDefault="00D518E6" w:rsidP="009B094C">
            <w:pPr>
              <w:pStyle w:val="Tabelarodek"/>
            </w:pPr>
            <w:r>
              <w:t>2 422,1</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178DD412" w14:textId="1684B68F" w:rsidR="009B094C" w:rsidRPr="00D518E6" w:rsidRDefault="00D518E6" w:rsidP="009B094C">
            <w:pPr>
              <w:pStyle w:val="Tabelarodek"/>
            </w:pPr>
            <w:r>
              <w:t>10 622,2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370D7E3F" w14:textId="025C790F" w:rsidR="009B094C" w:rsidRPr="00D518E6" w:rsidRDefault="00D518E6" w:rsidP="009B094C">
            <w:pPr>
              <w:pStyle w:val="Tabelarodek"/>
            </w:pPr>
            <w:r>
              <w:t>4 016,0</w:t>
            </w:r>
          </w:p>
        </w:tc>
      </w:tr>
      <w:tr w:rsidR="009B094C" w:rsidRPr="00A52DB4" w14:paraId="11DD356E"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129DBF" w14:textId="2CD795E1" w:rsidR="009B094C" w:rsidRPr="00A52DB4" w:rsidRDefault="009B094C" w:rsidP="009B094C">
            <w:pPr>
              <w:pStyle w:val="TabelaText"/>
            </w:pPr>
            <w:r>
              <w:t>2022</w:t>
            </w:r>
          </w:p>
        </w:tc>
        <w:tc>
          <w:tcPr>
            <w:tcW w:w="1813" w:type="dxa"/>
            <w:tcBorders>
              <w:top w:val="single" w:sz="4" w:space="0" w:color="auto"/>
              <w:left w:val="single" w:sz="4" w:space="0" w:color="auto"/>
              <w:bottom w:val="single" w:sz="4" w:space="0" w:color="auto"/>
              <w:right w:val="single" w:sz="4" w:space="0" w:color="auto"/>
            </w:tcBorders>
            <w:vAlign w:val="center"/>
          </w:tcPr>
          <w:p w14:paraId="1D3A5B44" w14:textId="1C2843A5" w:rsidR="009B094C" w:rsidRPr="00D518E6" w:rsidRDefault="00D518E6" w:rsidP="009B094C">
            <w:pPr>
              <w:pStyle w:val="Tabelarodek"/>
              <w:rPr>
                <w:b/>
              </w:rPr>
            </w:pPr>
            <w:r w:rsidRPr="00D518E6">
              <w:rPr>
                <w:b/>
              </w:rPr>
              <w:t>16 251,6</w:t>
            </w:r>
          </w:p>
        </w:tc>
        <w:tc>
          <w:tcPr>
            <w:tcW w:w="1814" w:type="dxa"/>
            <w:tcBorders>
              <w:top w:val="single" w:sz="4" w:space="0" w:color="auto"/>
              <w:left w:val="single" w:sz="4" w:space="0" w:color="auto"/>
              <w:bottom w:val="single" w:sz="4" w:space="0" w:color="auto"/>
              <w:right w:val="single" w:sz="4" w:space="0" w:color="auto"/>
            </w:tcBorders>
            <w:vAlign w:val="center"/>
          </w:tcPr>
          <w:p w14:paraId="62CBFFFD" w14:textId="306468CB" w:rsidR="009B094C" w:rsidRPr="00A52DB4" w:rsidRDefault="00D518E6" w:rsidP="009B094C">
            <w:pPr>
              <w:pStyle w:val="Tabelarodek"/>
            </w:pPr>
            <w:r>
              <w:t>2 368,2</w:t>
            </w:r>
          </w:p>
        </w:tc>
        <w:tc>
          <w:tcPr>
            <w:tcW w:w="1813" w:type="dxa"/>
            <w:tcBorders>
              <w:top w:val="single" w:sz="4" w:space="0" w:color="auto"/>
              <w:left w:val="single" w:sz="4" w:space="0" w:color="auto"/>
              <w:bottom w:val="single" w:sz="4" w:space="0" w:color="auto"/>
              <w:right w:val="single" w:sz="4" w:space="0" w:color="auto"/>
            </w:tcBorders>
            <w:vAlign w:val="center"/>
          </w:tcPr>
          <w:p w14:paraId="47288745" w14:textId="652A33BB" w:rsidR="009B094C" w:rsidRPr="00A52DB4" w:rsidRDefault="00D518E6" w:rsidP="009B094C">
            <w:pPr>
              <w:pStyle w:val="Tabelarodek"/>
            </w:pPr>
            <w:r>
              <w:t>8 901,7</w:t>
            </w:r>
          </w:p>
        </w:tc>
        <w:tc>
          <w:tcPr>
            <w:tcW w:w="1814" w:type="dxa"/>
            <w:tcBorders>
              <w:top w:val="single" w:sz="4" w:space="0" w:color="auto"/>
              <w:left w:val="single" w:sz="4" w:space="0" w:color="auto"/>
              <w:bottom w:val="single" w:sz="4" w:space="0" w:color="auto"/>
              <w:right w:val="single" w:sz="4" w:space="0" w:color="auto"/>
            </w:tcBorders>
            <w:vAlign w:val="center"/>
          </w:tcPr>
          <w:p w14:paraId="78DA2D4B" w14:textId="5834E08E" w:rsidR="009B094C" w:rsidRPr="00A52DB4" w:rsidRDefault="00D518E6" w:rsidP="009B094C">
            <w:pPr>
              <w:pStyle w:val="Tabelarodek"/>
            </w:pPr>
            <w:r>
              <w:t>4 981,7</w:t>
            </w:r>
          </w:p>
        </w:tc>
      </w:tr>
      <w:tr w:rsidR="00D518E6" w:rsidRPr="00A52DB4" w14:paraId="3D98FF2A" w14:textId="77777777" w:rsidTr="00D020F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FFA70C" w14:textId="77777777" w:rsidR="00D518E6" w:rsidRPr="00A52DB4" w:rsidRDefault="00D518E6" w:rsidP="009B094C">
            <w:pPr>
              <w:pStyle w:val="TabelaText"/>
            </w:pPr>
          </w:p>
        </w:tc>
        <w:tc>
          <w:tcPr>
            <w:tcW w:w="7254" w:type="dxa"/>
            <w:gridSpan w:val="4"/>
            <w:tcBorders>
              <w:top w:val="single" w:sz="4" w:space="0" w:color="auto"/>
              <w:left w:val="single" w:sz="4" w:space="0" w:color="auto"/>
              <w:bottom w:val="single" w:sz="4" w:space="0" w:color="auto"/>
              <w:right w:val="single" w:sz="4" w:space="0" w:color="auto"/>
            </w:tcBorders>
            <w:vAlign w:val="center"/>
          </w:tcPr>
          <w:p w14:paraId="78E67EBD" w14:textId="5FBCD154" w:rsidR="00D518E6" w:rsidRPr="00A52DB4" w:rsidRDefault="00D518E6" w:rsidP="009B094C">
            <w:pPr>
              <w:pStyle w:val="Tabelarodek"/>
              <w:rPr>
                <w:b/>
              </w:rPr>
            </w:pPr>
            <w:r w:rsidRPr="00A52DB4">
              <w:rPr>
                <w:b/>
              </w:rPr>
              <w:t>WODA WTŁOCZONA DO SIECI (w tys. m</w:t>
            </w:r>
            <w:r w:rsidRPr="00A52DB4">
              <w:rPr>
                <w:b/>
                <w:vertAlign w:val="superscript"/>
              </w:rPr>
              <w:t>3</w:t>
            </w:r>
            <w:r w:rsidRPr="00A52DB4">
              <w:rPr>
                <w:b/>
              </w:rPr>
              <w:t>/rok)</w:t>
            </w:r>
          </w:p>
        </w:tc>
      </w:tr>
      <w:tr w:rsidR="00D518E6" w:rsidRPr="00A52DB4" w14:paraId="7361E601" w14:textId="77777777" w:rsidTr="00D020F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1AC549" w14:textId="77777777" w:rsidR="00D518E6" w:rsidRPr="00A52DB4" w:rsidRDefault="00D518E6" w:rsidP="00D020FC">
            <w:pPr>
              <w:pStyle w:val="TabelaText"/>
            </w:pP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7F0F6EE9" w14:textId="77777777" w:rsidR="00D518E6" w:rsidRPr="00F67DB1" w:rsidRDefault="00D518E6" w:rsidP="00D020FC">
            <w:pPr>
              <w:pStyle w:val="Tabelarodek"/>
              <w:rPr>
                <w:b/>
              </w:rPr>
            </w:pPr>
            <w:r w:rsidRPr="00A52DB4">
              <w:rPr>
                <w:b/>
              </w:rPr>
              <w:t>Ogółem</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0E1EE858" w14:textId="77777777" w:rsidR="00D518E6" w:rsidRPr="00F67DB1" w:rsidRDefault="00D518E6" w:rsidP="00D020FC">
            <w:pPr>
              <w:pStyle w:val="Tabelarodek"/>
              <w:rPr>
                <w:b/>
              </w:rPr>
            </w:pPr>
            <w:r>
              <w:rPr>
                <w:b/>
              </w:rPr>
              <w:t>woda</w:t>
            </w:r>
            <w:r w:rsidRPr="00A52DB4">
              <w:rPr>
                <w:b/>
              </w:rPr>
              <w:t xml:space="preserve"> infiltracyjna</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52C429A5" w14:textId="77777777" w:rsidR="00D518E6" w:rsidRPr="00F67DB1" w:rsidRDefault="00D518E6" w:rsidP="00D020FC">
            <w:pPr>
              <w:pStyle w:val="Tabelarodek"/>
              <w:rPr>
                <w:b/>
              </w:rPr>
            </w:pPr>
            <w:r>
              <w:rPr>
                <w:b/>
              </w:rPr>
              <w:t xml:space="preserve">woda </w:t>
            </w:r>
            <w:r w:rsidRPr="00A52DB4">
              <w:rPr>
                <w:b/>
              </w:rPr>
              <w:t>powierzchniowa</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4A7E8930" w14:textId="77777777" w:rsidR="00D518E6" w:rsidRPr="00F67DB1" w:rsidRDefault="00D518E6" w:rsidP="00D020FC">
            <w:pPr>
              <w:pStyle w:val="Tabelarodek"/>
              <w:rPr>
                <w:b/>
              </w:rPr>
            </w:pPr>
            <w:r>
              <w:rPr>
                <w:b/>
              </w:rPr>
              <w:t>woda</w:t>
            </w:r>
            <w:r w:rsidRPr="00A52DB4">
              <w:rPr>
                <w:b/>
              </w:rPr>
              <w:t xml:space="preserve"> </w:t>
            </w:r>
            <w:r>
              <w:rPr>
                <w:b/>
              </w:rPr>
              <w:t>podziemna</w:t>
            </w:r>
          </w:p>
        </w:tc>
      </w:tr>
      <w:tr w:rsidR="009B094C" w:rsidRPr="00D518E6" w14:paraId="4CD93DEC"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C79428" w14:textId="3DFF3A00" w:rsidR="009B094C" w:rsidRPr="00D518E6" w:rsidRDefault="009B094C" w:rsidP="009B094C">
            <w:pPr>
              <w:pStyle w:val="TabelaText"/>
            </w:pPr>
            <w:r w:rsidRPr="00D518E6">
              <w:t>2018</w:t>
            </w:r>
          </w:p>
        </w:tc>
        <w:tc>
          <w:tcPr>
            <w:tcW w:w="1813" w:type="dxa"/>
            <w:tcBorders>
              <w:top w:val="single" w:sz="4" w:space="0" w:color="auto"/>
              <w:left w:val="single" w:sz="4" w:space="0" w:color="auto"/>
              <w:bottom w:val="single" w:sz="4" w:space="0" w:color="auto"/>
              <w:right w:val="single" w:sz="4" w:space="0" w:color="auto"/>
            </w:tcBorders>
            <w:vAlign w:val="center"/>
          </w:tcPr>
          <w:p w14:paraId="348BA1EA" w14:textId="767DAB80" w:rsidR="009B094C" w:rsidRPr="00D518E6" w:rsidRDefault="00D518E6" w:rsidP="009B094C">
            <w:pPr>
              <w:pStyle w:val="Tabelarodek"/>
              <w:rPr>
                <w:b/>
              </w:rPr>
            </w:pPr>
            <w:r>
              <w:rPr>
                <w:b/>
              </w:rPr>
              <w:t>15 128,9</w:t>
            </w:r>
          </w:p>
        </w:tc>
        <w:tc>
          <w:tcPr>
            <w:tcW w:w="1814" w:type="dxa"/>
            <w:tcBorders>
              <w:top w:val="single" w:sz="4" w:space="0" w:color="auto"/>
              <w:left w:val="single" w:sz="4" w:space="0" w:color="auto"/>
              <w:bottom w:val="single" w:sz="4" w:space="0" w:color="auto"/>
              <w:right w:val="single" w:sz="4" w:space="0" w:color="auto"/>
            </w:tcBorders>
            <w:vAlign w:val="center"/>
          </w:tcPr>
          <w:p w14:paraId="6BCF709C" w14:textId="58CA9D53" w:rsidR="009B094C" w:rsidRPr="00D518E6" w:rsidRDefault="00D518E6" w:rsidP="009B094C">
            <w:pPr>
              <w:pStyle w:val="Tabelarodek"/>
            </w:pPr>
            <w:r>
              <w:t>2 334,2</w:t>
            </w:r>
          </w:p>
        </w:tc>
        <w:tc>
          <w:tcPr>
            <w:tcW w:w="1813" w:type="dxa"/>
            <w:tcBorders>
              <w:top w:val="single" w:sz="4" w:space="0" w:color="auto"/>
              <w:left w:val="single" w:sz="4" w:space="0" w:color="auto"/>
              <w:bottom w:val="single" w:sz="4" w:space="0" w:color="auto"/>
              <w:right w:val="single" w:sz="4" w:space="0" w:color="auto"/>
            </w:tcBorders>
            <w:vAlign w:val="center"/>
          </w:tcPr>
          <w:p w14:paraId="10201260" w14:textId="24809AC2" w:rsidR="009B094C" w:rsidRPr="00D518E6" w:rsidRDefault="00D518E6" w:rsidP="009B094C">
            <w:pPr>
              <w:pStyle w:val="Tabelarodek"/>
            </w:pPr>
            <w:r>
              <w:t>7 821,6</w:t>
            </w:r>
          </w:p>
        </w:tc>
        <w:tc>
          <w:tcPr>
            <w:tcW w:w="1814" w:type="dxa"/>
            <w:tcBorders>
              <w:top w:val="single" w:sz="4" w:space="0" w:color="auto"/>
              <w:left w:val="single" w:sz="4" w:space="0" w:color="auto"/>
              <w:bottom w:val="single" w:sz="4" w:space="0" w:color="auto"/>
              <w:right w:val="single" w:sz="4" w:space="0" w:color="auto"/>
            </w:tcBorders>
            <w:vAlign w:val="center"/>
          </w:tcPr>
          <w:p w14:paraId="396DB089" w14:textId="248CD658" w:rsidR="009B094C" w:rsidRPr="00D518E6" w:rsidRDefault="00D518E6" w:rsidP="009B094C">
            <w:pPr>
              <w:pStyle w:val="Tabelarodek"/>
            </w:pPr>
            <w:r>
              <w:t>4 973,1</w:t>
            </w:r>
          </w:p>
        </w:tc>
      </w:tr>
      <w:tr w:rsidR="009B094C" w:rsidRPr="00A52DB4" w14:paraId="517FA348"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E13E31" w14:textId="087A2441" w:rsidR="009B094C" w:rsidRPr="00A52DB4" w:rsidRDefault="009B094C" w:rsidP="009B094C">
            <w:pPr>
              <w:pStyle w:val="TabelaText"/>
            </w:pPr>
            <w:r>
              <w:t>2019</w:t>
            </w:r>
          </w:p>
        </w:tc>
        <w:tc>
          <w:tcPr>
            <w:tcW w:w="1813" w:type="dxa"/>
            <w:tcBorders>
              <w:top w:val="single" w:sz="4" w:space="0" w:color="auto"/>
              <w:left w:val="single" w:sz="4" w:space="0" w:color="auto"/>
              <w:bottom w:val="single" w:sz="4" w:space="0" w:color="auto"/>
              <w:right w:val="single" w:sz="4" w:space="0" w:color="auto"/>
            </w:tcBorders>
            <w:vAlign w:val="center"/>
          </w:tcPr>
          <w:p w14:paraId="5C1B8E81" w14:textId="63F7EAF9" w:rsidR="009B094C" w:rsidRPr="00D518E6" w:rsidRDefault="00D518E6" w:rsidP="009B094C">
            <w:pPr>
              <w:pStyle w:val="Tabelarodek"/>
              <w:rPr>
                <w:b/>
              </w:rPr>
            </w:pPr>
            <w:r w:rsidRPr="00D518E6">
              <w:rPr>
                <w:b/>
              </w:rPr>
              <w:t>15 154,6</w:t>
            </w:r>
          </w:p>
        </w:tc>
        <w:tc>
          <w:tcPr>
            <w:tcW w:w="1814" w:type="dxa"/>
            <w:tcBorders>
              <w:top w:val="single" w:sz="4" w:space="0" w:color="auto"/>
              <w:left w:val="single" w:sz="4" w:space="0" w:color="auto"/>
              <w:bottom w:val="single" w:sz="4" w:space="0" w:color="auto"/>
              <w:right w:val="single" w:sz="4" w:space="0" w:color="auto"/>
            </w:tcBorders>
            <w:vAlign w:val="center"/>
          </w:tcPr>
          <w:p w14:paraId="2836C741" w14:textId="1699F648" w:rsidR="009B094C" w:rsidRPr="00A52DB4" w:rsidRDefault="00D518E6" w:rsidP="009B094C">
            <w:pPr>
              <w:pStyle w:val="Tabelarodek"/>
            </w:pPr>
            <w:r>
              <w:t>2 549,2</w:t>
            </w:r>
          </w:p>
        </w:tc>
        <w:tc>
          <w:tcPr>
            <w:tcW w:w="1813" w:type="dxa"/>
            <w:tcBorders>
              <w:top w:val="single" w:sz="4" w:space="0" w:color="auto"/>
              <w:left w:val="single" w:sz="4" w:space="0" w:color="auto"/>
              <w:bottom w:val="single" w:sz="4" w:space="0" w:color="auto"/>
              <w:right w:val="single" w:sz="4" w:space="0" w:color="auto"/>
            </w:tcBorders>
            <w:vAlign w:val="center"/>
          </w:tcPr>
          <w:p w14:paraId="5886C621" w14:textId="6DD7C76F" w:rsidR="009B094C" w:rsidRPr="00A52DB4" w:rsidRDefault="00D518E6" w:rsidP="009B094C">
            <w:pPr>
              <w:pStyle w:val="Tabelarodek"/>
            </w:pPr>
            <w:r>
              <w:t>7 756,4</w:t>
            </w:r>
          </w:p>
        </w:tc>
        <w:tc>
          <w:tcPr>
            <w:tcW w:w="1814" w:type="dxa"/>
            <w:tcBorders>
              <w:top w:val="single" w:sz="4" w:space="0" w:color="auto"/>
              <w:left w:val="single" w:sz="4" w:space="0" w:color="auto"/>
              <w:bottom w:val="single" w:sz="4" w:space="0" w:color="auto"/>
              <w:right w:val="single" w:sz="4" w:space="0" w:color="auto"/>
            </w:tcBorders>
            <w:vAlign w:val="center"/>
          </w:tcPr>
          <w:p w14:paraId="456BBEB3" w14:textId="4B023402" w:rsidR="009B094C" w:rsidRPr="00A52DB4" w:rsidRDefault="00D518E6" w:rsidP="009B094C">
            <w:pPr>
              <w:pStyle w:val="Tabelarodek"/>
            </w:pPr>
            <w:r>
              <w:t>4 849,0</w:t>
            </w:r>
          </w:p>
        </w:tc>
      </w:tr>
      <w:tr w:rsidR="009B094C" w:rsidRPr="00A52DB4" w14:paraId="12A49F7D"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19BFCD" w14:textId="2B045964" w:rsidR="009B094C" w:rsidRPr="00A52DB4" w:rsidRDefault="009B094C" w:rsidP="009B094C">
            <w:pPr>
              <w:pStyle w:val="TabelaText"/>
            </w:pPr>
            <w:r>
              <w:t>2020</w:t>
            </w:r>
          </w:p>
        </w:tc>
        <w:tc>
          <w:tcPr>
            <w:tcW w:w="1813" w:type="dxa"/>
            <w:tcBorders>
              <w:top w:val="single" w:sz="4" w:space="0" w:color="auto"/>
              <w:left w:val="single" w:sz="4" w:space="0" w:color="auto"/>
              <w:bottom w:val="single" w:sz="4" w:space="0" w:color="auto"/>
              <w:right w:val="single" w:sz="4" w:space="0" w:color="auto"/>
            </w:tcBorders>
            <w:vAlign w:val="center"/>
          </w:tcPr>
          <w:p w14:paraId="71DFDB9C" w14:textId="2A658647" w:rsidR="009B094C" w:rsidRPr="00D518E6" w:rsidRDefault="00D518E6" w:rsidP="009B094C">
            <w:pPr>
              <w:pStyle w:val="Tabelarodek"/>
              <w:rPr>
                <w:b/>
              </w:rPr>
            </w:pPr>
            <w:r w:rsidRPr="00D518E6">
              <w:rPr>
                <w:b/>
              </w:rPr>
              <w:t>14 745,9</w:t>
            </w:r>
          </w:p>
        </w:tc>
        <w:tc>
          <w:tcPr>
            <w:tcW w:w="1814" w:type="dxa"/>
            <w:tcBorders>
              <w:top w:val="single" w:sz="4" w:space="0" w:color="auto"/>
              <w:left w:val="single" w:sz="4" w:space="0" w:color="auto"/>
              <w:bottom w:val="single" w:sz="4" w:space="0" w:color="auto"/>
              <w:right w:val="single" w:sz="4" w:space="0" w:color="auto"/>
            </w:tcBorders>
            <w:vAlign w:val="center"/>
          </w:tcPr>
          <w:p w14:paraId="33F8DC18" w14:textId="0FCD4BC7" w:rsidR="009B094C" w:rsidRPr="00A52DB4" w:rsidRDefault="00D518E6" w:rsidP="009B094C">
            <w:pPr>
              <w:pStyle w:val="Tabelarodek"/>
            </w:pPr>
            <w:r>
              <w:t>2 696,3</w:t>
            </w:r>
          </w:p>
        </w:tc>
        <w:tc>
          <w:tcPr>
            <w:tcW w:w="1813" w:type="dxa"/>
            <w:tcBorders>
              <w:top w:val="single" w:sz="4" w:space="0" w:color="auto"/>
              <w:left w:val="single" w:sz="4" w:space="0" w:color="auto"/>
              <w:bottom w:val="single" w:sz="4" w:space="0" w:color="auto"/>
              <w:right w:val="single" w:sz="4" w:space="0" w:color="auto"/>
            </w:tcBorders>
            <w:vAlign w:val="center"/>
          </w:tcPr>
          <w:p w14:paraId="6D205843" w14:textId="4195EBE4" w:rsidR="009B094C" w:rsidRPr="00A52DB4" w:rsidRDefault="00D518E6" w:rsidP="009B094C">
            <w:pPr>
              <w:pStyle w:val="Tabelarodek"/>
            </w:pPr>
            <w:r>
              <w:t>8 901,3</w:t>
            </w:r>
          </w:p>
        </w:tc>
        <w:tc>
          <w:tcPr>
            <w:tcW w:w="1814" w:type="dxa"/>
            <w:tcBorders>
              <w:top w:val="single" w:sz="4" w:space="0" w:color="auto"/>
              <w:left w:val="single" w:sz="4" w:space="0" w:color="auto"/>
              <w:bottom w:val="single" w:sz="4" w:space="0" w:color="auto"/>
              <w:right w:val="single" w:sz="4" w:space="0" w:color="auto"/>
            </w:tcBorders>
            <w:vAlign w:val="center"/>
          </w:tcPr>
          <w:p w14:paraId="0CE6F07D" w14:textId="464DD927" w:rsidR="009B094C" w:rsidRPr="00A52DB4" w:rsidRDefault="00D518E6" w:rsidP="009B094C">
            <w:pPr>
              <w:pStyle w:val="Tabelarodek"/>
            </w:pPr>
            <w:r>
              <w:t>3 157,3</w:t>
            </w:r>
          </w:p>
        </w:tc>
      </w:tr>
      <w:tr w:rsidR="009B094C" w:rsidRPr="00A52DB4" w14:paraId="448739FA"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9414A8" w14:textId="0C20291B" w:rsidR="009B094C" w:rsidRPr="00A52DB4" w:rsidRDefault="009B094C" w:rsidP="009B094C">
            <w:pPr>
              <w:pStyle w:val="TabelaText"/>
            </w:pPr>
            <w:r>
              <w:t>2021</w:t>
            </w:r>
          </w:p>
        </w:tc>
        <w:tc>
          <w:tcPr>
            <w:tcW w:w="1813" w:type="dxa"/>
            <w:tcBorders>
              <w:top w:val="single" w:sz="4" w:space="0" w:color="auto"/>
              <w:left w:val="single" w:sz="4" w:space="0" w:color="auto"/>
              <w:bottom w:val="single" w:sz="4" w:space="0" w:color="auto"/>
              <w:right w:val="single" w:sz="4" w:space="0" w:color="auto"/>
            </w:tcBorders>
            <w:vAlign w:val="center"/>
          </w:tcPr>
          <w:p w14:paraId="56E922B5" w14:textId="6DD970A5" w:rsidR="009B094C" w:rsidRPr="00D518E6" w:rsidRDefault="00D518E6" w:rsidP="009B094C">
            <w:pPr>
              <w:pStyle w:val="Tabelarodek"/>
              <w:rPr>
                <w:b/>
              </w:rPr>
            </w:pPr>
            <w:r w:rsidRPr="00D518E6">
              <w:rPr>
                <w:b/>
              </w:rPr>
              <w:t>15 363,6</w:t>
            </w:r>
          </w:p>
        </w:tc>
        <w:tc>
          <w:tcPr>
            <w:tcW w:w="1814" w:type="dxa"/>
            <w:tcBorders>
              <w:top w:val="single" w:sz="4" w:space="0" w:color="auto"/>
              <w:left w:val="single" w:sz="4" w:space="0" w:color="auto"/>
              <w:bottom w:val="single" w:sz="4" w:space="0" w:color="auto"/>
              <w:right w:val="single" w:sz="4" w:space="0" w:color="auto"/>
            </w:tcBorders>
            <w:vAlign w:val="center"/>
          </w:tcPr>
          <w:p w14:paraId="48E56401" w14:textId="6E90CF19" w:rsidR="009B094C" w:rsidRPr="00A52DB4" w:rsidRDefault="00D518E6" w:rsidP="009B094C">
            <w:pPr>
              <w:pStyle w:val="Tabelarodek"/>
            </w:pPr>
            <w:r>
              <w:t>2 201,0</w:t>
            </w:r>
          </w:p>
        </w:tc>
        <w:tc>
          <w:tcPr>
            <w:tcW w:w="1813" w:type="dxa"/>
            <w:tcBorders>
              <w:top w:val="single" w:sz="4" w:space="0" w:color="auto"/>
              <w:left w:val="single" w:sz="4" w:space="0" w:color="auto"/>
              <w:bottom w:val="single" w:sz="4" w:space="0" w:color="auto"/>
              <w:right w:val="single" w:sz="4" w:space="0" w:color="auto"/>
            </w:tcBorders>
            <w:vAlign w:val="center"/>
          </w:tcPr>
          <w:p w14:paraId="233A4392" w14:textId="2B9097D4" w:rsidR="009B094C" w:rsidRPr="00A52DB4" w:rsidRDefault="00D518E6" w:rsidP="009B094C">
            <w:pPr>
              <w:pStyle w:val="Tabelarodek"/>
            </w:pPr>
            <w:r>
              <w:t>9 364,5</w:t>
            </w:r>
          </w:p>
        </w:tc>
        <w:tc>
          <w:tcPr>
            <w:tcW w:w="1814" w:type="dxa"/>
            <w:tcBorders>
              <w:top w:val="single" w:sz="4" w:space="0" w:color="auto"/>
              <w:left w:val="single" w:sz="4" w:space="0" w:color="auto"/>
              <w:bottom w:val="single" w:sz="4" w:space="0" w:color="auto"/>
              <w:right w:val="single" w:sz="4" w:space="0" w:color="auto"/>
            </w:tcBorders>
            <w:vAlign w:val="center"/>
          </w:tcPr>
          <w:p w14:paraId="0D3EFD47" w14:textId="6D6F4DAB" w:rsidR="009B094C" w:rsidRPr="00A52DB4" w:rsidRDefault="00D518E6" w:rsidP="009B094C">
            <w:pPr>
              <w:pStyle w:val="Tabelarodek"/>
            </w:pPr>
            <w:r>
              <w:t>3 798,1</w:t>
            </w:r>
          </w:p>
        </w:tc>
      </w:tr>
      <w:tr w:rsidR="009B094C" w:rsidRPr="00A52DB4" w14:paraId="758940BB" w14:textId="77777777" w:rsidTr="009B094C">
        <w:trPr>
          <w:trHeight w:val="20"/>
        </w:trPr>
        <w:tc>
          <w:tcPr>
            <w:tcW w:w="18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D31F5" w14:textId="2F8ABB7F" w:rsidR="009B094C" w:rsidRPr="00A52DB4" w:rsidRDefault="009B094C" w:rsidP="009B094C">
            <w:pPr>
              <w:pStyle w:val="TabelaText"/>
            </w:pPr>
            <w:r>
              <w:t>2022</w:t>
            </w:r>
          </w:p>
        </w:tc>
        <w:tc>
          <w:tcPr>
            <w:tcW w:w="1813" w:type="dxa"/>
            <w:tcBorders>
              <w:top w:val="single" w:sz="4" w:space="0" w:color="auto"/>
              <w:left w:val="single" w:sz="4" w:space="0" w:color="auto"/>
              <w:bottom w:val="single" w:sz="4" w:space="0" w:color="auto"/>
              <w:right w:val="single" w:sz="4" w:space="0" w:color="auto"/>
            </w:tcBorders>
            <w:vAlign w:val="center"/>
          </w:tcPr>
          <w:p w14:paraId="32824A4A" w14:textId="5DBADBFD" w:rsidR="009B094C" w:rsidRPr="00D518E6" w:rsidRDefault="00D518E6" w:rsidP="009B094C">
            <w:pPr>
              <w:pStyle w:val="Tabelarodek"/>
              <w:rPr>
                <w:b/>
              </w:rPr>
            </w:pPr>
            <w:r w:rsidRPr="00D518E6">
              <w:rPr>
                <w:b/>
              </w:rPr>
              <w:t>14 896,7</w:t>
            </w:r>
          </w:p>
        </w:tc>
        <w:tc>
          <w:tcPr>
            <w:tcW w:w="1814" w:type="dxa"/>
            <w:tcBorders>
              <w:top w:val="single" w:sz="4" w:space="0" w:color="auto"/>
              <w:left w:val="single" w:sz="4" w:space="0" w:color="auto"/>
              <w:bottom w:val="single" w:sz="4" w:space="0" w:color="auto"/>
              <w:right w:val="single" w:sz="4" w:space="0" w:color="auto"/>
            </w:tcBorders>
            <w:vAlign w:val="center"/>
          </w:tcPr>
          <w:p w14:paraId="4B68BAE5" w14:textId="1A8A11ED" w:rsidR="009B094C" w:rsidRPr="00A52DB4" w:rsidRDefault="00D518E6" w:rsidP="009B094C">
            <w:pPr>
              <w:pStyle w:val="Tabelarodek"/>
            </w:pPr>
            <w:r>
              <w:t>2 208,8</w:t>
            </w:r>
          </w:p>
        </w:tc>
        <w:tc>
          <w:tcPr>
            <w:tcW w:w="1813" w:type="dxa"/>
            <w:tcBorders>
              <w:top w:val="single" w:sz="4" w:space="0" w:color="auto"/>
              <w:left w:val="single" w:sz="4" w:space="0" w:color="auto"/>
              <w:bottom w:val="single" w:sz="4" w:space="0" w:color="auto"/>
              <w:right w:val="single" w:sz="4" w:space="0" w:color="auto"/>
            </w:tcBorders>
            <w:vAlign w:val="center"/>
          </w:tcPr>
          <w:p w14:paraId="0BD6BE02" w14:textId="755AF69E" w:rsidR="009B094C" w:rsidRPr="00A52DB4" w:rsidRDefault="00D518E6" w:rsidP="009B094C">
            <w:pPr>
              <w:pStyle w:val="Tabelarodek"/>
            </w:pPr>
            <w:r>
              <w:t>7 954,4</w:t>
            </w:r>
          </w:p>
        </w:tc>
        <w:tc>
          <w:tcPr>
            <w:tcW w:w="1814" w:type="dxa"/>
            <w:tcBorders>
              <w:top w:val="single" w:sz="4" w:space="0" w:color="auto"/>
              <w:left w:val="single" w:sz="4" w:space="0" w:color="auto"/>
              <w:bottom w:val="single" w:sz="4" w:space="0" w:color="auto"/>
              <w:right w:val="single" w:sz="4" w:space="0" w:color="auto"/>
            </w:tcBorders>
            <w:vAlign w:val="center"/>
          </w:tcPr>
          <w:p w14:paraId="48440BE6" w14:textId="4C4250DC" w:rsidR="009B094C" w:rsidRPr="00A52DB4" w:rsidRDefault="00D518E6" w:rsidP="009B094C">
            <w:pPr>
              <w:pStyle w:val="Tabelarodek"/>
            </w:pPr>
            <w:r>
              <w:t>4 731,8</w:t>
            </w:r>
          </w:p>
        </w:tc>
      </w:tr>
    </w:tbl>
    <w:p w14:paraId="206AA820" w14:textId="7E75B150" w:rsidR="00184FA2" w:rsidRPr="00A52DB4" w:rsidRDefault="20FA968A" w:rsidP="00CE60DC">
      <w:pPr>
        <w:ind w:firstLine="0"/>
        <w:rPr>
          <w:rFonts w:ascii="Calibri Light" w:hAnsi="Calibri Light"/>
          <w:sz w:val="20"/>
          <w:szCs w:val="20"/>
        </w:rPr>
      </w:pPr>
      <w:r w:rsidRPr="00A52DB4">
        <w:rPr>
          <w:rFonts w:ascii="Calibri Light" w:hAnsi="Calibri Light"/>
          <w:sz w:val="20"/>
          <w:szCs w:val="20"/>
        </w:rPr>
        <w:t>Źródło: Departament Gospodarki Komunalnej na podstawie danych „Wodociągów Białostockich” Sp. z o.o.</w:t>
      </w:r>
      <w:r w:rsidR="00F67DB1">
        <w:rPr>
          <w:rFonts w:ascii="Calibri Light" w:hAnsi="Calibri Light"/>
          <w:sz w:val="20"/>
          <w:szCs w:val="20"/>
        </w:rPr>
        <w:t xml:space="preserve"> </w:t>
      </w:r>
      <w:r w:rsidRPr="00A52DB4">
        <w:rPr>
          <w:rFonts w:ascii="Calibri Light" w:hAnsi="Calibri Light"/>
          <w:sz w:val="20"/>
          <w:szCs w:val="20"/>
        </w:rPr>
        <w:t>w Białymstoku</w:t>
      </w:r>
    </w:p>
    <w:p w14:paraId="64D29E28" w14:textId="53B4BCAB" w:rsidR="00184FA2" w:rsidRPr="00A52DB4" w:rsidRDefault="20FA968A" w:rsidP="000B75ED">
      <w:pPr>
        <w:rPr>
          <w:lang w:eastAsia="pl-PL"/>
        </w:rPr>
      </w:pPr>
      <w:r w:rsidRPr="00A52DB4">
        <w:rPr>
          <w:lang w:eastAsia="pl-PL"/>
        </w:rPr>
        <w:t>Uzdatniona woda dostarczana jest odbiorcom za pośrednictwem sieci wodociągowej</w:t>
      </w:r>
      <w:r w:rsidR="00F67DB1">
        <w:t xml:space="preserve"> </w:t>
      </w:r>
      <w:r w:rsidR="006A441A" w:rsidRPr="00A52DB4">
        <w:rPr>
          <w:lang w:eastAsia="pl-PL"/>
        </w:rPr>
        <w:t>o długości ponad 1</w:t>
      </w:r>
      <w:r w:rsidR="001F6676" w:rsidRPr="00A52DB4">
        <w:rPr>
          <w:lang w:eastAsia="pl-PL"/>
        </w:rPr>
        <w:t> </w:t>
      </w:r>
      <w:r w:rsidR="006A441A" w:rsidRPr="00A52DB4">
        <w:rPr>
          <w:lang w:eastAsia="pl-PL"/>
        </w:rPr>
        <w:t>05</w:t>
      </w:r>
      <w:r w:rsidR="001F6676" w:rsidRPr="00A52DB4">
        <w:rPr>
          <w:lang w:eastAsia="pl-PL"/>
        </w:rPr>
        <w:t xml:space="preserve">7 </w:t>
      </w:r>
      <w:r w:rsidRPr="00A52DB4">
        <w:rPr>
          <w:lang w:eastAsia="pl-PL"/>
        </w:rPr>
        <w:t>km (wraz z przyłączami).</w:t>
      </w:r>
    </w:p>
    <w:p w14:paraId="6DB26A74" w14:textId="61E1062C" w:rsidR="00184FA2" w:rsidRPr="00A52DB4" w:rsidRDefault="20FA968A" w:rsidP="00F67DB1">
      <w:pPr>
        <w:pStyle w:val="Nagwek3"/>
      </w:pPr>
      <w:bookmarkStart w:id="264" w:name="_Toc6568310"/>
      <w:bookmarkStart w:id="265" w:name="_Toc138322625"/>
      <w:bookmarkStart w:id="266" w:name="_Toc138324768"/>
      <w:bookmarkStart w:id="267" w:name="_Toc138403664"/>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56</w:t>
      </w:r>
      <w:r w:rsidR="002636AA">
        <w:rPr>
          <w:noProof/>
        </w:rPr>
        <w:fldChar w:fldCharType="end"/>
      </w:r>
      <w:r w:rsidR="006A441A" w:rsidRPr="00A52DB4">
        <w:t xml:space="preserve">. Sieć wodociągowa </w:t>
      </w:r>
      <w:r w:rsidRPr="00A52DB4">
        <w:t>z podziałem na sieci magistralne, rozdzielcze</w:t>
      </w:r>
      <w:r w:rsidR="006A441A" w:rsidRPr="00A52DB4">
        <w:t xml:space="preserve"> </w:t>
      </w:r>
      <w:r w:rsidRPr="00A52DB4">
        <w:t>i przyłącza</w:t>
      </w:r>
      <w:bookmarkEnd w:id="264"/>
      <w:bookmarkEnd w:id="265"/>
      <w:bookmarkEnd w:id="266"/>
      <w:bookmarkEnd w:id="267"/>
    </w:p>
    <w:tbl>
      <w:tblPr>
        <w:tblW w:w="90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56. Sieć wodociągowa z podziałem na sieci magistralne, rozdzielcze i przyłącza"/>
      </w:tblPr>
      <w:tblGrid>
        <w:gridCol w:w="1947"/>
        <w:gridCol w:w="1792"/>
        <w:gridCol w:w="1793"/>
        <w:gridCol w:w="1958"/>
        <w:gridCol w:w="1533"/>
      </w:tblGrid>
      <w:tr w:rsidR="00A52DB4" w:rsidRPr="00A52DB4" w14:paraId="08C786B4" w14:textId="77777777" w:rsidTr="00721185">
        <w:trPr>
          <w:trHeight w:val="20"/>
          <w:tblHeader/>
        </w:trPr>
        <w:tc>
          <w:tcPr>
            <w:tcW w:w="1947" w:type="dxa"/>
            <w:vMerge w:val="restart"/>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72340B8D" w14:textId="77777777" w:rsidR="00184FA2" w:rsidRPr="00A52DB4" w:rsidRDefault="20FA968A" w:rsidP="000B75ED">
            <w:pPr>
              <w:pStyle w:val="TabelaText"/>
            </w:pPr>
            <w:r w:rsidRPr="00A52DB4">
              <w:t>Rok</w:t>
            </w:r>
          </w:p>
        </w:tc>
        <w:tc>
          <w:tcPr>
            <w:tcW w:w="7076" w:type="dxa"/>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6AAED7EB" w14:textId="10846D65" w:rsidR="00184FA2" w:rsidRPr="00A52DB4" w:rsidRDefault="20FA968A" w:rsidP="000B75ED">
            <w:pPr>
              <w:pStyle w:val="TabelaText"/>
            </w:pPr>
            <w:r w:rsidRPr="00A52DB4">
              <w:t>Długość si</w:t>
            </w:r>
            <w:r w:rsidR="00B71A05" w:rsidRPr="00A52DB4">
              <w:t>eci wodociągowej w Białymstoku (w km)</w:t>
            </w:r>
          </w:p>
        </w:tc>
      </w:tr>
      <w:tr w:rsidR="00A52DB4" w:rsidRPr="00A52DB4" w14:paraId="77DBD266" w14:textId="77777777" w:rsidTr="00721185">
        <w:trPr>
          <w:trHeight w:val="20"/>
          <w:tblHeader/>
        </w:trPr>
        <w:tc>
          <w:tcPr>
            <w:tcW w:w="1947" w:type="dxa"/>
            <w:vMerge/>
            <w:shd w:val="clear" w:color="auto" w:fill="F2F2F2" w:themeFill="background1" w:themeFillShade="F2"/>
            <w:vAlign w:val="center"/>
            <w:hideMark/>
          </w:tcPr>
          <w:p w14:paraId="75CF4315" w14:textId="77777777" w:rsidR="00184FA2" w:rsidRPr="00A52DB4" w:rsidRDefault="00184FA2" w:rsidP="000B75ED">
            <w:pPr>
              <w:pStyle w:val="TabelaText"/>
              <w:rPr>
                <w:szCs w:val="24"/>
              </w:rPr>
            </w:pPr>
          </w:p>
        </w:tc>
        <w:tc>
          <w:tcPr>
            <w:tcW w:w="1792"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6B43C8E5" w14:textId="0D1D970F" w:rsidR="00184FA2" w:rsidRPr="00A52DB4" w:rsidRDefault="002A5772" w:rsidP="000B75ED">
            <w:pPr>
              <w:pStyle w:val="TabelaText"/>
            </w:pPr>
            <w:r w:rsidRPr="00A52DB4">
              <w:t>Sieć magistralna</w:t>
            </w:r>
          </w:p>
        </w:tc>
        <w:tc>
          <w:tcPr>
            <w:tcW w:w="1793"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70FCAD78" w14:textId="779F537B" w:rsidR="00184FA2" w:rsidRPr="00A52DB4" w:rsidRDefault="002A5772" w:rsidP="000B75ED">
            <w:pPr>
              <w:pStyle w:val="TabelaText"/>
            </w:pPr>
            <w:r w:rsidRPr="00A52DB4">
              <w:t>Sieć rozdzielcza</w:t>
            </w:r>
          </w:p>
        </w:tc>
        <w:tc>
          <w:tcPr>
            <w:tcW w:w="1958"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3CC8AE84" w14:textId="15678404" w:rsidR="00184FA2" w:rsidRPr="00A52DB4" w:rsidRDefault="002A5772" w:rsidP="000B75ED">
            <w:pPr>
              <w:pStyle w:val="TabelaText"/>
            </w:pPr>
            <w:r w:rsidRPr="00A52DB4">
              <w:t>Przyłącza</w:t>
            </w:r>
          </w:p>
        </w:tc>
        <w:tc>
          <w:tcPr>
            <w:tcW w:w="1533"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7AF26285" w14:textId="208BCAAD" w:rsidR="00184FA2" w:rsidRPr="00A52DB4" w:rsidRDefault="002A5772" w:rsidP="000B75ED">
            <w:pPr>
              <w:pStyle w:val="TabelaText"/>
            </w:pPr>
            <w:r w:rsidRPr="00A52DB4">
              <w:t>Ogółem</w:t>
            </w:r>
          </w:p>
        </w:tc>
      </w:tr>
      <w:tr w:rsidR="00A52DB4" w:rsidRPr="00A52DB4" w14:paraId="489EC2AC" w14:textId="77777777" w:rsidTr="00721185">
        <w:trPr>
          <w:trHeight w:val="20"/>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2AFA89BB" w14:textId="55D3A391" w:rsidR="00D04C78" w:rsidRPr="00A52DB4" w:rsidRDefault="00D04C78" w:rsidP="000B75ED">
            <w:pPr>
              <w:pStyle w:val="TabelaText"/>
            </w:pPr>
            <w:r w:rsidRPr="00A52DB4">
              <w:t>2018</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04F94B2F" w14:textId="5A637F04" w:rsidR="00D04C78" w:rsidRPr="00A52DB4" w:rsidRDefault="00D04C78" w:rsidP="000B75ED">
            <w:pPr>
              <w:pStyle w:val="Tabelarodek"/>
            </w:pPr>
            <w:r w:rsidRPr="00A52DB4">
              <w:t>67,8</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5DB8130C" w14:textId="20105D54" w:rsidR="00D04C78" w:rsidRPr="00A52DB4" w:rsidRDefault="00D04C78" w:rsidP="000B75ED">
            <w:pPr>
              <w:pStyle w:val="Tabelarodek"/>
            </w:pPr>
            <w:r w:rsidRPr="00A52DB4">
              <w:t>560,1</w:t>
            </w:r>
          </w:p>
        </w:tc>
        <w:tc>
          <w:tcPr>
            <w:tcW w:w="1958" w:type="dxa"/>
            <w:tcBorders>
              <w:top w:val="single" w:sz="2" w:space="0" w:color="auto"/>
              <w:left w:val="single" w:sz="2" w:space="0" w:color="auto"/>
              <w:bottom w:val="single" w:sz="2" w:space="0" w:color="auto"/>
              <w:right w:val="single" w:sz="2" w:space="0" w:color="auto"/>
            </w:tcBorders>
            <w:noWrap/>
            <w:vAlign w:val="center"/>
            <w:hideMark/>
          </w:tcPr>
          <w:p w14:paraId="2DCFC510" w14:textId="5B5B0DAF" w:rsidR="00D04C78" w:rsidRPr="00A52DB4" w:rsidRDefault="00D04C78" w:rsidP="000B75ED">
            <w:pPr>
              <w:pStyle w:val="Tabelarodek"/>
            </w:pPr>
            <w:r w:rsidRPr="00A52DB4">
              <w:t>393,5</w:t>
            </w:r>
          </w:p>
        </w:tc>
        <w:tc>
          <w:tcPr>
            <w:tcW w:w="1533" w:type="dxa"/>
            <w:tcBorders>
              <w:top w:val="single" w:sz="2" w:space="0" w:color="auto"/>
              <w:left w:val="single" w:sz="2" w:space="0" w:color="auto"/>
              <w:bottom w:val="single" w:sz="2" w:space="0" w:color="auto"/>
              <w:right w:val="single" w:sz="2" w:space="0" w:color="auto"/>
            </w:tcBorders>
            <w:noWrap/>
            <w:vAlign w:val="center"/>
            <w:hideMark/>
          </w:tcPr>
          <w:p w14:paraId="74D13C6A" w14:textId="6A5C5A02" w:rsidR="00D04C78" w:rsidRPr="00A52DB4" w:rsidRDefault="00D04C78" w:rsidP="000B75ED">
            <w:pPr>
              <w:pStyle w:val="TabelaText"/>
            </w:pPr>
            <w:r w:rsidRPr="00A52DB4">
              <w:t>1 021,4</w:t>
            </w:r>
          </w:p>
        </w:tc>
      </w:tr>
      <w:tr w:rsidR="00A52DB4" w:rsidRPr="00A52DB4" w14:paraId="07A1B345" w14:textId="77777777" w:rsidTr="00721185">
        <w:trPr>
          <w:trHeight w:val="20"/>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3455B3D8" w14:textId="3A623A43" w:rsidR="00D04C78" w:rsidRPr="00A52DB4" w:rsidRDefault="00D04C78" w:rsidP="000B75ED">
            <w:pPr>
              <w:pStyle w:val="TabelaText"/>
            </w:pPr>
            <w:r w:rsidRPr="00A52DB4">
              <w:lastRenderedPageBreak/>
              <w:t>2019</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56A3805C" w14:textId="77EF2E3F" w:rsidR="00D04C78" w:rsidRPr="00A52DB4" w:rsidRDefault="00D04C78" w:rsidP="000B75ED">
            <w:pPr>
              <w:pStyle w:val="Tabelarodek"/>
            </w:pPr>
            <w:r w:rsidRPr="00A52DB4">
              <w:t>69,1</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5BEB2BD0" w14:textId="55B65205" w:rsidR="00D04C78" w:rsidRPr="00A52DB4" w:rsidRDefault="00D04C78" w:rsidP="000B75ED">
            <w:pPr>
              <w:pStyle w:val="Tabelarodek"/>
            </w:pPr>
            <w:r w:rsidRPr="00A52DB4">
              <w:t>573,2</w:t>
            </w:r>
          </w:p>
        </w:tc>
        <w:tc>
          <w:tcPr>
            <w:tcW w:w="1958" w:type="dxa"/>
            <w:tcBorders>
              <w:top w:val="single" w:sz="2" w:space="0" w:color="auto"/>
              <w:left w:val="single" w:sz="2" w:space="0" w:color="auto"/>
              <w:bottom w:val="single" w:sz="2" w:space="0" w:color="auto"/>
              <w:right w:val="single" w:sz="2" w:space="0" w:color="auto"/>
            </w:tcBorders>
            <w:noWrap/>
            <w:vAlign w:val="center"/>
            <w:hideMark/>
          </w:tcPr>
          <w:p w14:paraId="4359095A" w14:textId="097CCA32" w:rsidR="00D04C78" w:rsidRPr="00A52DB4" w:rsidRDefault="00D04C78" w:rsidP="000B75ED">
            <w:pPr>
              <w:pStyle w:val="Tabelarodek"/>
            </w:pPr>
            <w:r w:rsidRPr="00A52DB4">
              <w:t>393,1</w:t>
            </w:r>
          </w:p>
        </w:tc>
        <w:tc>
          <w:tcPr>
            <w:tcW w:w="1533" w:type="dxa"/>
            <w:tcBorders>
              <w:top w:val="single" w:sz="2" w:space="0" w:color="auto"/>
              <w:left w:val="single" w:sz="2" w:space="0" w:color="auto"/>
              <w:bottom w:val="single" w:sz="2" w:space="0" w:color="auto"/>
              <w:right w:val="single" w:sz="2" w:space="0" w:color="auto"/>
            </w:tcBorders>
            <w:noWrap/>
            <w:vAlign w:val="center"/>
            <w:hideMark/>
          </w:tcPr>
          <w:p w14:paraId="2FC61541" w14:textId="3D534FEE" w:rsidR="00D04C78" w:rsidRPr="00A52DB4" w:rsidRDefault="00D04C78" w:rsidP="000B75ED">
            <w:pPr>
              <w:pStyle w:val="TabelaText"/>
            </w:pPr>
            <w:r w:rsidRPr="00A52DB4">
              <w:t>1 035,4</w:t>
            </w:r>
          </w:p>
        </w:tc>
      </w:tr>
      <w:tr w:rsidR="00A52DB4" w:rsidRPr="00A52DB4" w14:paraId="1DA034B3" w14:textId="77777777" w:rsidTr="00721185">
        <w:trPr>
          <w:trHeight w:val="20"/>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0110C9B3" w14:textId="44F5DA36" w:rsidR="00D04C78" w:rsidRPr="00A52DB4" w:rsidRDefault="00D04C78" w:rsidP="000B75ED">
            <w:pPr>
              <w:pStyle w:val="TabelaText"/>
            </w:pPr>
            <w:r w:rsidRPr="00A52DB4">
              <w:t>2020</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3313CD1B" w14:textId="57C55058" w:rsidR="00D04C78" w:rsidRPr="00A52DB4" w:rsidRDefault="00D04C78" w:rsidP="000B75ED">
            <w:pPr>
              <w:pStyle w:val="Tabelarodek"/>
            </w:pPr>
            <w:r w:rsidRPr="00A52DB4">
              <w:rPr>
                <w:rFonts w:cstheme="majorHAnsi"/>
              </w:rPr>
              <w:t>74,7</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50C0BEFF" w14:textId="163DD405" w:rsidR="00D04C78" w:rsidRPr="00A52DB4" w:rsidRDefault="00D04C78" w:rsidP="000B75ED">
            <w:pPr>
              <w:pStyle w:val="Tabelarodek"/>
            </w:pPr>
            <w:r w:rsidRPr="00A52DB4">
              <w:rPr>
                <w:rFonts w:cstheme="majorHAnsi"/>
              </w:rPr>
              <w:t>586,3</w:t>
            </w:r>
          </w:p>
        </w:tc>
        <w:tc>
          <w:tcPr>
            <w:tcW w:w="1958" w:type="dxa"/>
            <w:tcBorders>
              <w:top w:val="single" w:sz="2" w:space="0" w:color="auto"/>
              <w:left w:val="single" w:sz="2" w:space="0" w:color="auto"/>
              <w:bottom w:val="single" w:sz="2" w:space="0" w:color="auto"/>
              <w:right w:val="single" w:sz="2" w:space="0" w:color="auto"/>
            </w:tcBorders>
            <w:noWrap/>
            <w:vAlign w:val="center"/>
            <w:hideMark/>
          </w:tcPr>
          <w:p w14:paraId="1B24053B" w14:textId="3A74B7DF" w:rsidR="00D04C78" w:rsidRPr="00A52DB4" w:rsidRDefault="00D04C78" w:rsidP="000B75ED">
            <w:pPr>
              <w:pStyle w:val="Tabelarodek"/>
            </w:pPr>
            <w:r w:rsidRPr="00A52DB4">
              <w:rPr>
                <w:rFonts w:cstheme="majorHAnsi"/>
              </w:rPr>
              <w:t>392,0</w:t>
            </w:r>
          </w:p>
        </w:tc>
        <w:tc>
          <w:tcPr>
            <w:tcW w:w="1533" w:type="dxa"/>
            <w:tcBorders>
              <w:top w:val="single" w:sz="2" w:space="0" w:color="auto"/>
              <w:left w:val="single" w:sz="2" w:space="0" w:color="auto"/>
              <w:bottom w:val="single" w:sz="2" w:space="0" w:color="auto"/>
              <w:right w:val="single" w:sz="2" w:space="0" w:color="auto"/>
            </w:tcBorders>
            <w:noWrap/>
            <w:vAlign w:val="center"/>
            <w:hideMark/>
          </w:tcPr>
          <w:p w14:paraId="1A4A0A92" w14:textId="6F776688" w:rsidR="00D04C78" w:rsidRPr="00A52DB4" w:rsidRDefault="00D04C78" w:rsidP="000B75ED">
            <w:pPr>
              <w:pStyle w:val="TabelaText"/>
            </w:pPr>
            <w:r w:rsidRPr="00A52DB4">
              <w:rPr>
                <w:rFonts w:cstheme="majorHAnsi"/>
              </w:rPr>
              <w:t>1 053,0</w:t>
            </w:r>
          </w:p>
        </w:tc>
      </w:tr>
      <w:tr w:rsidR="00A52DB4" w:rsidRPr="00A52DB4" w14:paraId="6A737086" w14:textId="77777777" w:rsidTr="00721185">
        <w:trPr>
          <w:trHeight w:val="20"/>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20E810F2" w14:textId="30559E62" w:rsidR="00D04C78" w:rsidRPr="00A52DB4" w:rsidRDefault="00D04C78" w:rsidP="000B75ED">
            <w:pPr>
              <w:pStyle w:val="TabelaText"/>
            </w:pPr>
            <w:r w:rsidRPr="00A52DB4">
              <w:t>2021</w:t>
            </w:r>
          </w:p>
        </w:tc>
        <w:tc>
          <w:tcPr>
            <w:tcW w:w="1792" w:type="dxa"/>
            <w:tcBorders>
              <w:top w:val="single" w:sz="2" w:space="0" w:color="auto"/>
              <w:left w:val="single" w:sz="2" w:space="0" w:color="auto"/>
              <w:bottom w:val="single" w:sz="2" w:space="0" w:color="auto"/>
              <w:right w:val="single" w:sz="2" w:space="0" w:color="auto"/>
            </w:tcBorders>
            <w:noWrap/>
            <w:vAlign w:val="center"/>
            <w:hideMark/>
          </w:tcPr>
          <w:p w14:paraId="1E472425" w14:textId="12205895" w:rsidR="00D04C78" w:rsidRPr="00A52DB4" w:rsidRDefault="00D04C78" w:rsidP="000B75ED">
            <w:pPr>
              <w:pStyle w:val="Tabelarodek"/>
            </w:pPr>
            <w:r w:rsidRPr="00A52DB4">
              <w:t>75,3</w:t>
            </w:r>
          </w:p>
        </w:tc>
        <w:tc>
          <w:tcPr>
            <w:tcW w:w="1793" w:type="dxa"/>
            <w:tcBorders>
              <w:top w:val="single" w:sz="2" w:space="0" w:color="auto"/>
              <w:left w:val="single" w:sz="2" w:space="0" w:color="auto"/>
              <w:bottom w:val="single" w:sz="2" w:space="0" w:color="auto"/>
              <w:right w:val="single" w:sz="2" w:space="0" w:color="auto"/>
            </w:tcBorders>
            <w:noWrap/>
            <w:vAlign w:val="center"/>
            <w:hideMark/>
          </w:tcPr>
          <w:p w14:paraId="6B436F14" w14:textId="71BCE704" w:rsidR="00D04C78" w:rsidRPr="00A52DB4" w:rsidRDefault="00D04C78" w:rsidP="000B75ED">
            <w:pPr>
              <w:pStyle w:val="Tabelarodek"/>
            </w:pPr>
            <w:r w:rsidRPr="00A52DB4">
              <w:t>590,4</w:t>
            </w:r>
          </w:p>
        </w:tc>
        <w:tc>
          <w:tcPr>
            <w:tcW w:w="1958" w:type="dxa"/>
            <w:tcBorders>
              <w:top w:val="single" w:sz="2" w:space="0" w:color="auto"/>
              <w:left w:val="single" w:sz="2" w:space="0" w:color="auto"/>
              <w:bottom w:val="single" w:sz="2" w:space="0" w:color="auto"/>
              <w:right w:val="single" w:sz="2" w:space="0" w:color="auto"/>
            </w:tcBorders>
            <w:noWrap/>
            <w:vAlign w:val="center"/>
            <w:hideMark/>
          </w:tcPr>
          <w:p w14:paraId="06B93975" w14:textId="0F7E003B" w:rsidR="00D04C78" w:rsidRPr="00A52DB4" w:rsidRDefault="00D04C78" w:rsidP="000B75ED">
            <w:pPr>
              <w:pStyle w:val="Tabelarodek"/>
            </w:pPr>
            <w:r w:rsidRPr="00A52DB4">
              <w:t>391,1</w:t>
            </w:r>
          </w:p>
        </w:tc>
        <w:tc>
          <w:tcPr>
            <w:tcW w:w="1533" w:type="dxa"/>
            <w:tcBorders>
              <w:top w:val="single" w:sz="2" w:space="0" w:color="auto"/>
              <w:left w:val="single" w:sz="2" w:space="0" w:color="auto"/>
              <w:bottom w:val="single" w:sz="2" w:space="0" w:color="auto"/>
              <w:right w:val="single" w:sz="2" w:space="0" w:color="auto"/>
            </w:tcBorders>
            <w:noWrap/>
            <w:vAlign w:val="center"/>
            <w:hideMark/>
          </w:tcPr>
          <w:p w14:paraId="4049DBC0" w14:textId="5666C78E" w:rsidR="00D04C78" w:rsidRPr="00A52DB4" w:rsidRDefault="00D04C78" w:rsidP="000B75ED">
            <w:pPr>
              <w:pStyle w:val="TabelaText"/>
            </w:pPr>
            <w:r w:rsidRPr="00A52DB4">
              <w:t>1 056,8</w:t>
            </w:r>
          </w:p>
        </w:tc>
      </w:tr>
      <w:tr w:rsidR="00A52DB4" w:rsidRPr="00A52DB4" w14:paraId="771B637A" w14:textId="77777777" w:rsidTr="00721185">
        <w:trPr>
          <w:trHeight w:val="20"/>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5506C36B" w14:textId="3884DD94" w:rsidR="00602301" w:rsidRPr="00A52DB4" w:rsidRDefault="00602301" w:rsidP="000B75ED">
            <w:pPr>
              <w:pStyle w:val="TabelaText"/>
            </w:pPr>
            <w:r w:rsidRPr="00A52DB4">
              <w:t>2022</w:t>
            </w:r>
          </w:p>
        </w:tc>
        <w:tc>
          <w:tcPr>
            <w:tcW w:w="1792" w:type="dxa"/>
            <w:tcBorders>
              <w:top w:val="single" w:sz="2" w:space="0" w:color="auto"/>
              <w:left w:val="single" w:sz="2" w:space="0" w:color="auto"/>
              <w:bottom w:val="single" w:sz="2" w:space="0" w:color="auto"/>
              <w:right w:val="single" w:sz="2" w:space="0" w:color="auto"/>
            </w:tcBorders>
            <w:noWrap/>
            <w:vAlign w:val="center"/>
          </w:tcPr>
          <w:p w14:paraId="74334859" w14:textId="7C5B3760" w:rsidR="00602301" w:rsidRPr="00A52DB4" w:rsidRDefault="00602301" w:rsidP="000B75ED">
            <w:pPr>
              <w:pStyle w:val="Tabelarodek"/>
              <w:rPr>
                <w:rFonts w:cstheme="majorHAnsi"/>
              </w:rPr>
            </w:pPr>
            <w:r w:rsidRPr="00A52DB4">
              <w:rPr>
                <w:rFonts w:cstheme="majorHAnsi"/>
              </w:rPr>
              <w:t>75,3</w:t>
            </w:r>
          </w:p>
        </w:tc>
        <w:tc>
          <w:tcPr>
            <w:tcW w:w="1793" w:type="dxa"/>
            <w:tcBorders>
              <w:top w:val="single" w:sz="2" w:space="0" w:color="auto"/>
              <w:left w:val="single" w:sz="2" w:space="0" w:color="auto"/>
              <w:bottom w:val="single" w:sz="2" w:space="0" w:color="auto"/>
              <w:right w:val="single" w:sz="2" w:space="0" w:color="auto"/>
            </w:tcBorders>
            <w:noWrap/>
            <w:vAlign w:val="center"/>
          </w:tcPr>
          <w:p w14:paraId="6EA17399" w14:textId="52685E14" w:rsidR="00602301" w:rsidRPr="00A52DB4" w:rsidRDefault="00602301" w:rsidP="000B75ED">
            <w:pPr>
              <w:pStyle w:val="Tabelarodek"/>
              <w:rPr>
                <w:rFonts w:cstheme="majorHAnsi"/>
              </w:rPr>
            </w:pPr>
            <w:r w:rsidRPr="00A52DB4">
              <w:rPr>
                <w:rFonts w:cstheme="majorHAnsi"/>
              </w:rPr>
              <w:t>593,8</w:t>
            </w:r>
          </w:p>
        </w:tc>
        <w:tc>
          <w:tcPr>
            <w:tcW w:w="1958" w:type="dxa"/>
            <w:tcBorders>
              <w:top w:val="single" w:sz="2" w:space="0" w:color="auto"/>
              <w:left w:val="single" w:sz="2" w:space="0" w:color="auto"/>
              <w:bottom w:val="single" w:sz="2" w:space="0" w:color="auto"/>
              <w:right w:val="single" w:sz="2" w:space="0" w:color="auto"/>
            </w:tcBorders>
            <w:noWrap/>
            <w:vAlign w:val="center"/>
          </w:tcPr>
          <w:p w14:paraId="69FB9833" w14:textId="08EDF704" w:rsidR="00602301" w:rsidRPr="00A52DB4" w:rsidRDefault="00602301" w:rsidP="000B75ED">
            <w:pPr>
              <w:pStyle w:val="Tabelarodek"/>
              <w:rPr>
                <w:rFonts w:cstheme="majorHAnsi"/>
              </w:rPr>
            </w:pPr>
            <w:r w:rsidRPr="00A52DB4">
              <w:rPr>
                <w:rFonts w:cstheme="majorHAnsi"/>
              </w:rPr>
              <w:t>388,2</w:t>
            </w:r>
          </w:p>
        </w:tc>
        <w:tc>
          <w:tcPr>
            <w:tcW w:w="1533" w:type="dxa"/>
            <w:tcBorders>
              <w:top w:val="single" w:sz="2" w:space="0" w:color="auto"/>
              <w:left w:val="single" w:sz="2" w:space="0" w:color="auto"/>
              <w:bottom w:val="single" w:sz="2" w:space="0" w:color="auto"/>
              <w:right w:val="single" w:sz="2" w:space="0" w:color="auto"/>
            </w:tcBorders>
            <w:noWrap/>
            <w:vAlign w:val="center"/>
          </w:tcPr>
          <w:p w14:paraId="705249A7" w14:textId="2C2A0E73" w:rsidR="00602301" w:rsidRPr="00A52DB4" w:rsidRDefault="00602301" w:rsidP="000B75ED">
            <w:pPr>
              <w:pStyle w:val="TabelaText"/>
              <w:rPr>
                <w:rFonts w:cstheme="majorHAnsi"/>
              </w:rPr>
            </w:pPr>
            <w:r w:rsidRPr="00A52DB4">
              <w:rPr>
                <w:rFonts w:cstheme="majorHAnsi"/>
              </w:rPr>
              <w:t>1 057,3</w:t>
            </w:r>
          </w:p>
        </w:tc>
      </w:tr>
    </w:tbl>
    <w:p w14:paraId="41F0CFAF" w14:textId="0AFC0490" w:rsidR="00184FA2" w:rsidRPr="00A52DB4" w:rsidRDefault="20FA968A" w:rsidP="00721185">
      <w:pPr>
        <w:ind w:firstLine="0"/>
        <w:rPr>
          <w:rFonts w:ascii="Calibri Light" w:hAnsi="Calibri Light"/>
          <w:sz w:val="20"/>
          <w:szCs w:val="20"/>
        </w:rPr>
      </w:pPr>
      <w:r w:rsidRPr="00A52DB4">
        <w:rPr>
          <w:rFonts w:ascii="Calibri Light" w:hAnsi="Calibri Light"/>
          <w:sz w:val="20"/>
          <w:szCs w:val="20"/>
        </w:rPr>
        <w:t>Źródło: Departament Gospodarki Komunalnej na podstawie danych „Wodociągów Białostockich” Sp. z o.o.</w:t>
      </w:r>
      <w:r w:rsidR="000B75ED">
        <w:rPr>
          <w:rFonts w:ascii="Calibri Light" w:hAnsi="Calibri Light"/>
          <w:sz w:val="20"/>
          <w:szCs w:val="20"/>
        </w:rPr>
        <w:t xml:space="preserve"> </w:t>
      </w:r>
      <w:r w:rsidRPr="00A52DB4">
        <w:rPr>
          <w:rFonts w:ascii="Calibri Light" w:hAnsi="Calibri Light"/>
          <w:sz w:val="20"/>
          <w:szCs w:val="20"/>
        </w:rPr>
        <w:t>w Białymstoku</w:t>
      </w:r>
    </w:p>
    <w:p w14:paraId="0C178E9E" w14:textId="362A1AC8" w:rsidR="00184FA2" w:rsidRPr="00A52DB4" w:rsidRDefault="20FA968A" w:rsidP="000B75ED">
      <w:r w:rsidRPr="00A52DB4">
        <w:t xml:space="preserve">Ważnym elementem sieci wodociągowej są </w:t>
      </w:r>
      <w:r w:rsidR="00442902" w:rsidRPr="00A52DB4">
        <w:t xml:space="preserve">cztery </w:t>
      </w:r>
      <w:r w:rsidRPr="00A52DB4">
        <w:t>strefowe pompownie wody, które podnoszą jej ciśnienie w wyżej położonych rejonach.</w:t>
      </w:r>
    </w:p>
    <w:p w14:paraId="30CB24B6" w14:textId="28DD8D7D" w:rsidR="00184FA2" w:rsidRPr="00A52DB4" w:rsidRDefault="20FA968A" w:rsidP="000B75ED">
      <w:pPr>
        <w:pStyle w:val="Nagwek3"/>
      </w:pPr>
      <w:bookmarkStart w:id="268" w:name="_Toc6568311"/>
      <w:bookmarkStart w:id="269" w:name="_Toc138322626"/>
      <w:bookmarkStart w:id="270" w:name="_Toc138324769"/>
      <w:bookmarkStart w:id="271" w:name="_Toc138403665"/>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57</w:t>
      </w:r>
      <w:r w:rsidR="002636AA">
        <w:rPr>
          <w:noProof/>
        </w:rPr>
        <w:fldChar w:fldCharType="end"/>
      </w:r>
      <w:r w:rsidRPr="00A52DB4">
        <w:t>. Struktura sprzedaży wody w Białymstoku</w:t>
      </w:r>
      <w:bookmarkEnd w:id="268"/>
      <w:bookmarkEnd w:id="269"/>
      <w:bookmarkEnd w:id="270"/>
      <w:bookmarkEnd w:id="271"/>
    </w:p>
    <w:tbl>
      <w:tblPr>
        <w:tblW w:w="902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57. Struktura sprzedaży wody w Białymstoku"/>
      </w:tblPr>
      <w:tblGrid>
        <w:gridCol w:w="1961"/>
        <w:gridCol w:w="2268"/>
        <w:gridCol w:w="1564"/>
        <w:gridCol w:w="1668"/>
        <w:gridCol w:w="1560"/>
      </w:tblGrid>
      <w:tr w:rsidR="00A52DB4" w:rsidRPr="00A52DB4" w14:paraId="6D5B5EB4" w14:textId="77777777" w:rsidTr="00721185">
        <w:trPr>
          <w:trHeight w:val="20"/>
          <w:tblHeader/>
        </w:trPr>
        <w:tc>
          <w:tcPr>
            <w:tcW w:w="1961" w:type="dxa"/>
            <w:vMerge w:val="restar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906B434" w14:textId="77777777" w:rsidR="00184FA2" w:rsidRPr="00A52DB4" w:rsidRDefault="20FA968A" w:rsidP="000B75ED">
            <w:pPr>
              <w:pStyle w:val="TabelaText"/>
            </w:pPr>
            <w:r w:rsidRPr="00A52DB4">
              <w:t>Rok</w:t>
            </w:r>
          </w:p>
        </w:tc>
        <w:tc>
          <w:tcPr>
            <w:tcW w:w="7060" w:type="dxa"/>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0417DFD5" w14:textId="0CC3B03E" w:rsidR="00184FA2" w:rsidRPr="00A52DB4" w:rsidRDefault="20FA968A" w:rsidP="000B75ED">
            <w:pPr>
              <w:pStyle w:val="TabelaText"/>
            </w:pPr>
            <w:r w:rsidRPr="00A52DB4">
              <w:t>Sprzedaż wody</w:t>
            </w:r>
            <w:r w:rsidR="00B71A05" w:rsidRPr="00A52DB4">
              <w:t xml:space="preserve"> w podziale na grupy odbiorców (w tys. m³/rok)</w:t>
            </w:r>
          </w:p>
        </w:tc>
      </w:tr>
      <w:tr w:rsidR="00A52DB4" w:rsidRPr="00A52DB4" w14:paraId="18CFC3BE" w14:textId="77777777" w:rsidTr="00721185">
        <w:trPr>
          <w:trHeight w:val="20"/>
          <w:tblHeader/>
        </w:trPr>
        <w:tc>
          <w:tcPr>
            <w:tcW w:w="1961" w:type="dxa"/>
            <w:vMerge/>
            <w:shd w:val="clear" w:color="auto" w:fill="F2F2F2" w:themeFill="background1" w:themeFillShade="F2"/>
            <w:vAlign w:val="center"/>
            <w:hideMark/>
          </w:tcPr>
          <w:p w14:paraId="3C0395D3" w14:textId="77777777" w:rsidR="00184FA2" w:rsidRPr="00A52DB4" w:rsidRDefault="00184FA2" w:rsidP="000B75ED">
            <w:pPr>
              <w:pStyle w:val="TabelaText"/>
              <w:rPr>
                <w:szCs w:val="24"/>
              </w:rPr>
            </w:pPr>
          </w:p>
        </w:tc>
        <w:tc>
          <w:tcPr>
            <w:tcW w:w="226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7690F0E" w14:textId="085232BE" w:rsidR="00184FA2" w:rsidRPr="00A52DB4" w:rsidRDefault="20FA968A" w:rsidP="000B75ED">
            <w:pPr>
              <w:pStyle w:val="TabelaText"/>
            </w:pPr>
            <w:r w:rsidRPr="00A52DB4">
              <w:t>Gospodarstwa</w:t>
            </w:r>
            <w:r w:rsidR="002A5772" w:rsidRPr="00A52DB4">
              <w:t xml:space="preserve"> </w:t>
            </w:r>
            <w:r w:rsidRPr="00A52DB4">
              <w:t>domowe</w:t>
            </w:r>
          </w:p>
        </w:tc>
        <w:tc>
          <w:tcPr>
            <w:tcW w:w="1564"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22F5BF7" w14:textId="77777777" w:rsidR="00184FA2" w:rsidRPr="00A52DB4" w:rsidRDefault="20FA968A" w:rsidP="000B75ED">
            <w:pPr>
              <w:pStyle w:val="TabelaText"/>
            </w:pPr>
            <w:r w:rsidRPr="00A52DB4">
              <w:t>Przemysł</w:t>
            </w:r>
          </w:p>
        </w:tc>
        <w:tc>
          <w:tcPr>
            <w:tcW w:w="166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F01D547" w14:textId="77777777" w:rsidR="00184FA2" w:rsidRPr="00A52DB4" w:rsidRDefault="20FA968A" w:rsidP="000B75ED">
            <w:pPr>
              <w:pStyle w:val="TabelaText"/>
            </w:pPr>
            <w:r w:rsidRPr="00A52DB4">
              <w:t>Inne cele</w:t>
            </w:r>
          </w:p>
        </w:tc>
        <w:tc>
          <w:tcPr>
            <w:tcW w:w="15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3F0553A" w14:textId="77777777" w:rsidR="00184FA2" w:rsidRPr="00A52DB4" w:rsidRDefault="20FA968A" w:rsidP="000B75ED">
            <w:pPr>
              <w:pStyle w:val="TabelaText"/>
            </w:pPr>
            <w:r w:rsidRPr="00A52DB4">
              <w:t>Ogółem</w:t>
            </w:r>
          </w:p>
        </w:tc>
      </w:tr>
      <w:tr w:rsidR="00A52DB4" w:rsidRPr="00A52DB4" w14:paraId="56A24892" w14:textId="77777777" w:rsidTr="00721185">
        <w:trPr>
          <w:trHeight w:val="20"/>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D51F9E9" w14:textId="72A49449" w:rsidR="00D04C78" w:rsidRPr="00A52DB4" w:rsidRDefault="00D04C78" w:rsidP="000B75ED">
            <w:pPr>
              <w:pStyle w:val="TabelaText"/>
            </w:pPr>
            <w:r w:rsidRPr="00A52DB4">
              <w:t>2018</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DDA3137" w14:textId="71D724DD" w:rsidR="00D04C78" w:rsidRPr="00A52DB4" w:rsidRDefault="00D04C78" w:rsidP="000B75ED">
            <w:pPr>
              <w:pStyle w:val="Tabelarodek"/>
            </w:pPr>
            <w:r w:rsidRPr="00A52DB4">
              <w:t>10 109,2</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9013523" w14:textId="65A024EB" w:rsidR="00D04C78" w:rsidRPr="00A52DB4" w:rsidRDefault="00D04C78" w:rsidP="000B75ED">
            <w:pPr>
              <w:pStyle w:val="Tabelarodek"/>
            </w:pPr>
            <w:r w:rsidRPr="00A52DB4">
              <w:t>777,6</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415957A" w14:textId="02275A5A" w:rsidR="00D04C78" w:rsidRPr="00A52DB4" w:rsidRDefault="00D04C78" w:rsidP="000B75ED">
            <w:pPr>
              <w:pStyle w:val="Tabelarodek"/>
            </w:pPr>
            <w:r w:rsidRPr="00A52DB4">
              <w:t>2 319,8</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6A18A45" w14:textId="37EC87BE" w:rsidR="00D04C78" w:rsidRPr="00A52DB4" w:rsidRDefault="00D04C78" w:rsidP="000B75ED">
            <w:pPr>
              <w:pStyle w:val="TabelaText"/>
            </w:pPr>
            <w:r w:rsidRPr="00A52DB4">
              <w:t>13 206,6</w:t>
            </w:r>
          </w:p>
        </w:tc>
      </w:tr>
      <w:tr w:rsidR="00A52DB4" w:rsidRPr="00A52DB4" w14:paraId="7E18980E" w14:textId="77777777" w:rsidTr="00721185">
        <w:trPr>
          <w:trHeight w:val="20"/>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A4A1D30" w14:textId="5A34162F" w:rsidR="00D04C78" w:rsidRPr="00A52DB4" w:rsidRDefault="00D04C78" w:rsidP="000B75ED">
            <w:pPr>
              <w:pStyle w:val="TabelaText"/>
            </w:pPr>
            <w:r w:rsidRPr="00A52DB4">
              <w:t>2019</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5EC82D3" w14:textId="17EBEB18" w:rsidR="00D04C78" w:rsidRPr="00A52DB4" w:rsidRDefault="00D04C78" w:rsidP="000B75ED">
            <w:pPr>
              <w:pStyle w:val="Tabelarodek"/>
            </w:pPr>
            <w:r w:rsidRPr="00A52DB4">
              <w:t>10 092,8</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0BF93A3" w14:textId="273015C0" w:rsidR="00D04C78" w:rsidRPr="00A52DB4" w:rsidRDefault="00D04C78" w:rsidP="000B75ED">
            <w:pPr>
              <w:pStyle w:val="Tabelarodek"/>
            </w:pPr>
            <w:r w:rsidRPr="00A52DB4">
              <w:t>837,8</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7D27A82" w14:textId="11386AEB" w:rsidR="00D04C78" w:rsidRPr="00A52DB4" w:rsidRDefault="00D04C78" w:rsidP="000B75ED">
            <w:pPr>
              <w:pStyle w:val="Tabelarodek"/>
            </w:pPr>
            <w:r w:rsidRPr="00A52DB4">
              <w:t>2 187,5</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588F9E0" w14:textId="58E19DE2" w:rsidR="00D04C78" w:rsidRPr="00A52DB4" w:rsidRDefault="00D04C78" w:rsidP="000B75ED">
            <w:pPr>
              <w:pStyle w:val="TabelaText"/>
            </w:pPr>
            <w:r w:rsidRPr="00A52DB4">
              <w:t>13 118,1</w:t>
            </w:r>
          </w:p>
        </w:tc>
      </w:tr>
      <w:tr w:rsidR="00A52DB4" w:rsidRPr="00A52DB4" w14:paraId="0B42C653" w14:textId="77777777" w:rsidTr="00721185">
        <w:trPr>
          <w:trHeight w:val="20"/>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0C6463F" w14:textId="69EA51FE" w:rsidR="00D04C78" w:rsidRPr="00A52DB4" w:rsidRDefault="00D04C78" w:rsidP="000B75ED">
            <w:pPr>
              <w:pStyle w:val="TabelaText"/>
            </w:pPr>
            <w:r w:rsidRPr="00A52DB4">
              <w:t>2020</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6876DF4" w14:textId="25291622" w:rsidR="00D04C78" w:rsidRPr="00A52DB4" w:rsidRDefault="00D04C78" w:rsidP="000B75ED">
            <w:pPr>
              <w:pStyle w:val="Tabelarodek"/>
            </w:pPr>
            <w:r w:rsidRPr="00A52DB4">
              <w:rPr>
                <w:rFonts w:cstheme="majorHAnsi"/>
              </w:rPr>
              <w:t>10 205,3</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9190ADB" w14:textId="065EA0FA" w:rsidR="00D04C78" w:rsidRPr="00A52DB4" w:rsidRDefault="00D04C78" w:rsidP="000B75ED">
            <w:pPr>
              <w:pStyle w:val="Tabelarodek"/>
            </w:pPr>
            <w:r w:rsidRPr="00A52DB4">
              <w:rPr>
                <w:rFonts w:cstheme="majorHAnsi"/>
              </w:rPr>
              <w:t>792,1</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AEF0D3C" w14:textId="2C3B08CC" w:rsidR="00D04C78" w:rsidRPr="00A52DB4" w:rsidRDefault="00D04C78" w:rsidP="000B75ED">
            <w:pPr>
              <w:pStyle w:val="Tabelarodek"/>
            </w:pPr>
            <w:r w:rsidRPr="00A52DB4">
              <w:rPr>
                <w:rFonts w:cstheme="majorHAnsi"/>
              </w:rPr>
              <w:t>1 875,2</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648C5FD" w14:textId="32E0E589" w:rsidR="00D04C78" w:rsidRPr="00A52DB4" w:rsidRDefault="00D04C78" w:rsidP="000B75ED">
            <w:pPr>
              <w:pStyle w:val="TabelaText"/>
            </w:pPr>
            <w:r w:rsidRPr="00A52DB4">
              <w:rPr>
                <w:rFonts w:cstheme="majorHAnsi"/>
              </w:rPr>
              <w:t>12 872,6</w:t>
            </w:r>
          </w:p>
        </w:tc>
      </w:tr>
      <w:tr w:rsidR="00A52DB4" w:rsidRPr="00A52DB4" w14:paraId="1468306F" w14:textId="77777777" w:rsidTr="00721185">
        <w:trPr>
          <w:trHeight w:val="20"/>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1BFA91E7" w14:textId="421E3308" w:rsidR="00D04C78" w:rsidRPr="00A52DB4" w:rsidRDefault="00D04C78" w:rsidP="000B75ED">
            <w:pPr>
              <w:pStyle w:val="TabelaText"/>
            </w:pPr>
            <w:r w:rsidRPr="00A52DB4">
              <w:t>2021</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2DFFF00" w14:textId="48E446FD" w:rsidR="00D04C78" w:rsidRPr="00A52DB4" w:rsidRDefault="00D04C78" w:rsidP="000B75ED">
            <w:pPr>
              <w:pStyle w:val="Tabelarodek"/>
            </w:pPr>
            <w:r w:rsidRPr="00A52DB4">
              <w:t>10 234,5</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B60D5E5" w14:textId="015BB11A" w:rsidR="00D04C78" w:rsidRPr="00A52DB4" w:rsidRDefault="00D04C78" w:rsidP="000B75ED">
            <w:pPr>
              <w:pStyle w:val="Tabelarodek"/>
            </w:pPr>
            <w:r w:rsidRPr="00A52DB4">
              <w:t>871,6</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1FA5F3C" w14:textId="35A9807B" w:rsidR="00D04C78" w:rsidRPr="00A52DB4" w:rsidRDefault="00D04C78" w:rsidP="000B75ED">
            <w:pPr>
              <w:pStyle w:val="Tabelarodek"/>
            </w:pPr>
            <w:r w:rsidRPr="00A52DB4">
              <w:t>1 984,8</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96F2879" w14:textId="5F593323" w:rsidR="00D04C78" w:rsidRPr="00A52DB4" w:rsidRDefault="00D04C78" w:rsidP="000B75ED">
            <w:pPr>
              <w:pStyle w:val="TabelaText"/>
            </w:pPr>
            <w:r w:rsidRPr="00A52DB4">
              <w:t>13 090,9</w:t>
            </w:r>
          </w:p>
        </w:tc>
      </w:tr>
      <w:tr w:rsidR="00A52DB4" w:rsidRPr="00A52DB4" w14:paraId="25A7E2CD" w14:textId="77777777" w:rsidTr="00721185">
        <w:trPr>
          <w:trHeight w:val="20"/>
        </w:trPr>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7A7727A" w14:textId="64BE3EB7" w:rsidR="00786D7F" w:rsidRPr="00A52DB4" w:rsidRDefault="00786D7F" w:rsidP="000B75ED">
            <w:pPr>
              <w:pStyle w:val="TabelaText"/>
            </w:pPr>
            <w:r w:rsidRPr="00A52DB4">
              <w:t>2022</w:t>
            </w:r>
          </w:p>
        </w:tc>
        <w:tc>
          <w:tcPr>
            <w:tcW w:w="22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A46AE86" w14:textId="08FE3284" w:rsidR="00786D7F" w:rsidRPr="00A52DB4" w:rsidRDefault="00786D7F" w:rsidP="000B75ED">
            <w:pPr>
              <w:pStyle w:val="Tabelarodek"/>
              <w:rPr>
                <w:rFonts w:cstheme="majorHAnsi"/>
              </w:rPr>
            </w:pPr>
            <w:r w:rsidRPr="00A52DB4">
              <w:rPr>
                <w:rFonts w:cstheme="majorHAnsi"/>
              </w:rPr>
              <w:t>10 213,8</w:t>
            </w:r>
          </w:p>
        </w:tc>
        <w:tc>
          <w:tcPr>
            <w:tcW w:w="1564"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18DCBA8" w14:textId="1AE4B77D" w:rsidR="00786D7F" w:rsidRPr="00A52DB4" w:rsidRDefault="00786D7F" w:rsidP="000B75ED">
            <w:pPr>
              <w:pStyle w:val="Tabelarodek"/>
              <w:rPr>
                <w:rFonts w:cstheme="majorHAnsi"/>
              </w:rPr>
            </w:pPr>
            <w:r w:rsidRPr="00A52DB4">
              <w:rPr>
                <w:rFonts w:cstheme="majorHAnsi"/>
              </w:rPr>
              <w:t>804,2</w:t>
            </w:r>
          </w:p>
        </w:tc>
        <w:tc>
          <w:tcPr>
            <w:tcW w:w="166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522FAEA" w14:textId="535FFF77" w:rsidR="00786D7F" w:rsidRPr="00A52DB4" w:rsidRDefault="00786D7F" w:rsidP="000B75ED">
            <w:pPr>
              <w:pStyle w:val="Tabelarodek"/>
              <w:rPr>
                <w:rFonts w:cstheme="majorHAnsi"/>
              </w:rPr>
            </w:pPr>
            <w:r w:rsidRPr="00A52DB4">
              <w:rPr>
                <w:rFonts w:cstheme="majorHAnsi"/>
              </w:rPr>
              <w:t>2 012,6</w:t>
            </w:r>
          </w:p>
        </w:tc>
        <w:tc>
          <w:tcPr>
            <w:tcW w:w="15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EECA2C8" w14:textId="24D855E5" w:rsidR="00786D7F" w:rsidRPr="00A52DB4" w:rsidRDefault="00786D7F" w:rsidP="000B75ED">
            <w:pPr>
              <w:pStyle w:val="TabelaText"/>
              <w:rPr>
                <w:rFonts w:cstheme="majorHAnsi"/>
              </w:rPr>
            </w:pPr>
            <w:r w:rsidRPr="00A52DB4">
              <w:rPr>
                <w:rFonts w:cstheme="majorHAnsi"/>
              </w:rPr>
              <w:t>13 030,6</w:t>
            </w:r>
          </w:p>
        </w:tc>
      </w:tr>
    </w:tbl>
    <w:p w14:paraId="289C0ED3" w14:textId="2FDFCD9B" w:rsidR="00184FA2" w:rsidRPr="00A52DB4" w:rsidRDefault="20FA968A" w:rsidP="00CE60DC">
      <w:pPr>
        <w:ind w:firstLine="0"/>
        <w:rPr>
          <w:rFonts w:ascii="Calibri Light" w:hAnsi="Calibri Light"/>
          <w:sz w:val="20"/>
          <w:szCs w:val="20"/>
        </w:rPr>
      </w:pPr>
      <w:r w:rsidRPr="00A52DB4">
        <w:rPr>
          <w:rFonts w:ascii="Calibri Light" w:hAnsi="Calibri Light"/>
          <w:sz w:val="20"/>
          <w:szCs w:val="20"/>
        </w:rPr>
        <w:t>Źródło: Departament Gospodarki Komunalnej na podstawie danych „Wodociągów Białostockich” Sp. z o.o.w Białymstoku</w:t>
      </w:r>
    </w:p>
    <w:p w14:paraId="63FBD5AA" w14:textId="3B438D00" w:rsidR="00184FA2" w:rsidRPr="00A52DB4" w:rsidRDefault="20FA968A" w:rsidP="20FA968A">
      <w:pPr>
        <w:pStyle w:val="Legenda"/>
        <w:jc w:val="both"/>
        <w:rPr>
          <w:rFonts w:ascii="Calibri Light" w:hAnsi="Calibri Light"/>
          <w:szCs w:val="24"/>
        </w:rPr>
      </w:pPr>
      <w:bookmarkStart w:id="272" w:name="_Toc6568312"/>
      <w:bookmarkStart w:id="273" w:name="_Toc138403666"/>
      <w:r w:rsidRPr="00A52DB4">
        <w:rPr>
          <w:rFonts w:ascii="Calibri Light" w:hAnsi="Calibri Light"/>
          <w:szCs w:val="24"/>
        </w:rPr>
        <w:t xml:space="preserve">Tabela </w:t>
      </w:r>
      <w:r w:rsidR="0037179A" w:rsidRPr="00A52DB4">
        <w:rPr>
          <w:rFonts w:ascii="Calibri Light" w:hAnsi="Calibri Light"/>
          <w:szCs w:val="24"/>
        </w:rPr>
        <w:fldChar w:fldCharType="begin"/>
      </w:r>
      <w:r w:rsidR="0037179A" w:rsidRPr="00A52DB4">
        <w:rPr>
          <w:rFonts w:ascii="Calibri Light" w:hAnsi="Calibri Light"/>
          <w:szCs w:val="24"/>
        </w:rPr>
        <w:instrText xml:space="preserve"> SEQ Tabela \* ARABIC </w:instrText>
      </w:r>
      <w:r w:rsidR="0037179A" w:rsidRPr="00A52DB4">
        <w:rPr>
          <w:rFonts w:ascii="Calibri Light" w:hAnsi="Calibri Light"/>
          <w:szCs w:val="24"/>
        </w:rPr>
        <w:fldChar w:fldCharType="separate"/>
      </w:r>
      <w:r w:rsidR="00102A6D">
        <w:rPr>
          <w:rFonts w:ascii="Calibri Light" w:hAnsi="Calibri Light"/>
          <w:noProof/>
          <w:szCs w:val="24"/>
        </w:rPr>
        <w:t>58</w:t>
      </w:r>
      <w:r w:rsidR="0037179A" w:rsidRPr="00A52DB4">
        <w:rPr>
          <w:rFonts w:ascii="Calibri Light" w:hAnsi="Calibri Light"/>
          <w:szCs w:val="24"/>
        </w:rPr>
        <w:fldChar w:fldCharType="end"/>
      </w:r>
      <w:r w:rsidRPr="00A52DB4">
        <w:rPr>
          <w:rFonts w:ascii="Calibri Light" w:hAnsi="Calibri Light"/>
          <w:szCs w:val="24"/>
        </w:rPr>
        <w:t>. Wybrane wskaźniki zaopatrzenia w wodę</w:t>
      </w:r>
      <w:bookmarkEnd w:id="272"/>
      <w:bookmarkEnd w:id="273"/>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8. Wybrane wskaźniki zaopatrzenia w wodę"/>
      </w:tblPr>
      <w:tblGrid>
        <w:gridCol w:w="2810"/>
        <w:gridCol w:w="1251"/>
        <w:gridCol w:w="1252"/>
        <w:gridCol w:w="1252"/>
        <w:gridCol w:w="1252"/>
        <w:gridCol w:w="1252"/>
      </w:tblGrid>
      <w:tr w:rsidR="00A52DB4" w:rsidRPr="00A52DB4" w14:paraId="459F7FC9" w14:textId="77777777" w:rsidTr="00721185">
        <w:trPr>
          <w:trHeight w:val="20"/>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BDBECD" w14:textId="77777777" w:rsidR="00D04C78" w:rsidRPr="00A52DB4" w:rsidRDefault="00D04C78" w:rsidP="00D020FC">
            <w:pPr>
              <w:pStyle w:val="TabelaText"/>
            </w:pPr>
            <w:r w:rsidRPr="00A52DB4">
              <w:t>Wskaźniki</w:t>
            </w:r>
          </w:p>
        </w:tc>
        <w:tc>
          <w:tcPr>
            <w:tcW w:w="1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4D988A" w14:textId="343EECD3" w:rsidR="00D04C78" w:rsidRPr="00A52DB4" w:rsidRDefault="00D04C78" w:rsidP="00D020FC">
            <w:pPr>
              <w:pStyle w:val="TabelaText"/>
            </w:pPr>
            <w:r w:rsidRPr="00A52DB4">
              <w:t>2018</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E1A659" w14:textId="2072E631" w:rsidR="00D04C78" w:rsidRPr="00A52DB4" w:rsidRDefault="00D04C78" w:rsidP="00D020FC">
            <w:pPr>
              <w:pStyle w:val="TabelaText"/>
            </w:pPr>
            <w:r w:rsidRPr="00A52DB4">
              <w:t>2019</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B7715D" w14:textId="545EFAF2" w:rsidR="00D04C78" w:rsidRPr="00A52DB4" w:rsidRDefault="00D04C78" w:rsidP="00D020FC">
            <w:pPr>
              <w:pStyle w:val="TabelaText"/>
            </w:pPr>
            <w:r w:rsidRPr="00A52DB4">
              <w:t>2020</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84A5C6" w14:textId="2A090A10" w:rsidR="00D04C78" w:rsidRPr="00A52DB4" w:rsidRDefault="00D04C78" w:rsidP="00D020FC">
            <w:pPr>
              <w:pStyle w:val="TabelaText"/>
            </w:pPr>
            <w:r w:rsidRPr="00A52DB4">
              <w:t>2021</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D85E1E" w14:textId="35727AC7" w:rsidR="00D04C78" w:rsidRPr="00A52DB4" w:rsidRDefault="00D04C78" w:rsidP="00D020FC">
            <w:pPr>
              <w:pStyle w:val="TabelaText"/>
            </w:pPr>
            <w:r w:rsidRPr="00A52DB4">
              <w:t>2022</w:t>
            </w:r>
          </w:p>
        </w:tc>
      </w:tr>
      <w:tr w:rsidR="00A52DB4" w:rsidRPr="00A52DB4" w14:paraId="067D5AD6" w14:textId="77777777" w:rsidTr="00721185">
        <w:trPr>
          <w:trHeight w:val="20"/>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F62886" w14:textId="77777777" w:rsidR="00786D7F" w:rsidRPr="00A52DB4" w:rsidRDefault="00786D7F" w:rsidP="00D020FC">
            <w:pPr>
              <w:pStyle w:val="TabelaText"/>
            </w:pPr>
            <w:r w:rsidRPr="00A52DB4">
              <w:t>Średnie dobowe zużycie wody przez 1 mieszkańca (m</w:t>
            </w:r>
            <w:r w:rsidRPr="00A52DB4">
              <w:rPr>
                <w:vertAlign w:val="superscript"/>
              </w:rPr>
              <w:t>3</w:t>
            </w:r>
            <w:r w:rsidRPr="00A52DB4">
              <w:t>/dobę)</w:t>
            </w:r>
          </w:p>
        </w:tc>
        <w:tc>
          <w:tcPr>
            <w:tcW w:w="1251" w:type="dxa"/>
            <w:tcBorders>
              <w:top w:val="single" w:sz="4" w:space="0" w:color="auto"/>
              <w:left w:val="single" w:sz="4" w:space="0" w:color="auto"/>
              <w:bottom w:val="single" w:sz="4" w:space="0" w:color="auto"/>
              <w:right w:val="single" w:sz="4" w:space="0" w:color="auto"/>
            </w:tcBorders>
            <w:vAlign w:val="center"/>
            <w:hideMark/>
          </w:tcPr>
          <w:p w14:paraId="087D62BE" w14:textId="5314FCEA" w:rsidR="00786D7F" w:rsidRPr="00A52DB4" w:rsidRDefault="00786D7F" w:rsidP="00D020FC">
            <w:pPr>
              <w:pStyle w:val="Tabelarodek"/>
            </w:pPr>
            <w:r w:rsidRPr="00A52DB4">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D41C021" w14:textId="55083DD0" w:rsidR="00786D7F" w:rsidRPr="00A52DB4" w:rsidRDefault="00786D7F" w:rsidP="00D020FC">
            <w:pPr>
              <w:pStyle w:val="Tabelarodek"/>
            </w:pPr>
            <w:r w:rsidRPr="00A52DB4">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E749929" w14:textId="6280873D" w:rsidR="00786D7F" w:rsidRPr="00A52DB4" w:rsidRDefault="00786D7F" w:rsidP="00D020FC">
            <w:pPr>
              <w:pStyle w:val="Tabelarodek"/>
            </w:pPr>
            <w:r w:rsidRPr="00A52DB4">
              <w:rPr>
                <w:rFonts w:cstheme="majorHAnsi"/>
              </w:rPr>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A24BEAC" w14:textId="2AB786A3" w:rsidR="00786D7F" w:rsidRPr="00A52DB4" w:rsidRDefault="00786D7F" w:rsidP="00D020FC">
            <w:pPr>
              <w:pStyle w:val="Tabelarodek"/>
            </w:pPr>
            <w:r w:rsidRPr="00A52DB4">
              <w:rPr>
                <w:rFonts w:cs="Arial"/>
              </w:rPr>
              <w:t>0,09</w:t>
            </w:r>
          </w:p>
        </w:tc>
        <w:tc>
          <w:tcPr>
            <w:tcW w:w="1252" w:type="dxa"/>
            <w:tcBorders>
              <w:top w:val="single" w:sz="4" w:space="0" w:color="auto"/>
              <w:left w:val="single" w:sz="4" w:space="0" w:color="auto"/>
              <w:bottom w:val="single" w:sz="4" w:space="0" w:color="auto"/>
              <w:right w:val="single" w:sz="4" w:space="0" w:color="auto"/>
            </w:tcBorders>
            <w:vAlign w:val="center"/>
          </w:tcPr>
          <w:p w14:paraId="3EB37ADE" w14:textId="488AA8A5" w:rsidR="00786D7F" w:rsidRPr="00A52DB4" w:rsidRDefault="00786D7F" w:rsidP="00D020FC">
            <w:pPr>
              <w:pStyle w:val="Tabelarodek"/>
              <w:rPr>
                <w:rFonts w:cstheme="majorHAnsi"/>
              </w:rPr>
            </w:pPr>
            <w:r w:rsidRPr="00A52DB4">
              <w:rPr>
                <w:rFonts w:cstheme="majorHAnsi"/>
              </w:rPr>
              <w:t>0,09</w:t>
            </w:r>
          </w:p>
        </w:tc>
      </w:tr>
      <w:tr w:rsidR="00A52DB4" w:rsidRPr="00A52DB4" w14:paraId="2210D3E7" w14:textId="77777777" w:rsidTr="00721185">
        <w:trPr>
          <w:trHeight w:val="20"/>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128276" w14:textId="77777777" w:rsidR="00786D7F" w:rsidRPr="00A52DB4" w:rsidRDefault="00786D7F" w:rsidP="00D020FC">
            <w:pPr>
              <w:pStyle w:val="TabelaText"/>
            </w:pPr>
            <w:r w:rsidRPr="00A52DB4">
              <w:t>Średnie miesięczne zużycie wody przez 1 mieszkańca (m</w:t>
            </w:r>
            <w:r w:rsidRPr="00A52DB4">
              <w:rPr>
                <w:vertAlign w:val="superscript"/>
              </w:rPr>
              <w:t>3</w:t>
            </w:r>
            <w:r w:rsidRPr="00A52DB4">
              <w:t>/m-c)</w:t>
            </w:r>
          </w:p>
        </w:tc>
        <w:tc>
          <w:tcPr>
            <w:tcW w:w="1251" w:type="dxa"/>
            <w:tcBorders>
              <w:top w:val="single" w:sz="4" w:space="0" w:color="auto"/>
              <w:left w:val="single" w:sz="4" w:space="0" w:color="auto"/>
              <w:bottom w:val="single" w:sz="4" w:space="0" w:color="auto"/>
              <w:right w:val="single" w:sz="4" w:space="0" w:color="auto"/>
            </w:tcBorders>
            <w:vAlign w:val="center"/>
            <w:hideMark/>
          </w:tcPr>
          <w:p w14:paraId="6B239D9D" w14:textId="0047017D" w:rsidR="00786D7F" w:rsidRPr="00A52DB4" w:rsidRDefault="00786D7F" w:rsidP="00D020FC">
            <w:pPr>
              <w:pStyle w:val="Tabelarodek"/>
            </w:pPr>
            <w:r w:rsidRPr="00A52DB4">
              <w:t>2,9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0628B71" w14:textId="029E52D0" w:rsidR="00786D7F" w:rsidRPr="00A52DB4" w:rsidRDefault="00786D7F" w:rsidP="00D020FC">
            <w:pPr>
              <w:pStyle w:val="Tabelarodek"/>
            </w:pPr>
            <w:r w:rsidRPr="00A52DB4">
              <w:t>2,8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F8C4E2E" w14:textId="1E6919DC" w:rsidR="00786D7F" w:rsidRPr="00A52DB4" w:rsidRDefault="00786D7F" w:rsidP="00D020FC">
            <w:pPr>
              <w:pStyle w:val="Tabelarodek"/>
            </w:pPr>
            <w:r w:rsidRPr="00A52DB4">
              <w:rPr>
                <w:rFonts w:cstheme="majorHAnsi"/>
              </w:rPr>
              <w:t>2,9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4A03CA2" w14:textId="60CCBDB3" w:rsidR="00786D7F" w:rsidRPr="00A52DB4" w:rsidRDefault="00786D7F" w:rsidP="00D020FC">
            <w:pPr>
              <w:pStyle w:val="Tabelarodek"/>
            </w:pPr>
            <w:r w:rsidRPr="00A52DB4">
              <w:rPr>
                <w:rFonts w:cs="Arial"/>
              </w:rPr>
              <w:t>2,9</w:t>
            </w:r>
          </w:p>
        </w:tc>
        <w:tc>
          <w:tcPr>
            <w:tcW w:w="1252" w:type="dxa"/>
            <w:tcBorders>
              <w:top w:val="single" w:sz="4" w:space="0" w:color="auto"/>
              <w:left w:val="single" w:sz="4" w:space="0" w:color="auto"/>
              <w:bottom w:val="single" w:sz="4" w:space="0" w:color="auto"/>
              <w:right w:val="single" w:sz="4" w:space="0" w:color="auto"/>
            </w:tcBorders>
            <w:vAlign w:val="center"/>
          </w:tcPr>
          <w:p w14:paraId="424311DB" w14:textId="0A74975D" w:rsidR="00786D7F" w:rsidRPr="00A52DB4" w:rsidRDefault="00786D7F" w:rsidP="00D020FC">
            <w:pPr>
              <w:pStyle w:val="Tabelarodek"/>
              <w:rPr>
                <w:rFonts w:cstheme="majorHAnsi"/>
              </w:rPr>
            </w:pPr>
            <w:r w:rsidRPr="00A52DB4">
              <w:rPr>
                <w:rFonts w:cstheme="majorHAnsi"/>
              </w:rPr>
              <w:t>2,9</w:t>
            </w:r>
          </w:p>
        </w:tc>
      </w:tr>
      <w:tr w:rsidR="00A52DB4" w:rsidRPr="00A52DB4" w14:paraId="501097A0" w14:textId="77777777" w:rsidTr="00721185">
        <w:trPr>
          <w:trHeight w:val="20"/>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9E1A7C" w14:textId="198F0F81" w:rsidR="00786D7F" w:rsidRPr="00A52DB4" w:rsidRDefault="00786D7F" w:rsidP="00D020FC">
            <w:pPr>
              <w:pStyle w:val="TabelaText"/>
            </w:pPr>
            <w:r w:rsidRPr="00A52DB4">
              <w:t>Mieszkańcy korzystający z sieci wodociągowej</w:t>
            </w:r>
            <w:r w:rsidRPr="00A52DB4">
              <w:br/>
              <w:t>(tys. osób)</w:t>
            </w:r>
          </w:p>
        </w:tc>
        <w:tc>
          <w:tcPr>
            <w:tcW w:w="1251" w:type="dxa"/>
            <w:tcBorders>
              <w:top w:val="single" w:sz="4" w:space="0" w:color="auto"/>
              <w:left w:val="single" w:sz="4" w:space="0" w:color="auto"/>
              <w:bottom w:val="single" w:sz="4" w:space="0" w:color="auto"/>
              <w:right w:val="single" w:sz="4" w:space="0" w:color="auto"/>
            </w:tcBorders>
            <w:vAlign w:val="center"/>
            <w:hideMark/>
          </w:tcPr>
          <w:p w14:paraId="1E6AF186" w14:textId="0A0C78EF" w:rsidR="00786D7F" w:rsidRPr="00A52DB4" w:rsidRDefault="00786D7F" w:rsidP="00D020FC">
            <w:pPr>
              <w:pStyle w:val="Tabelarodek"/>
            </w:pPr>
            <w:r w:rsidRPr="00A52DB4">
              <w:t>295,2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7C05981" w14:textId="4E39F896" w:rsidR="00786D7F" w:rsidRPr="00A52DB4" w:rsidRDefault="00786D7F" w:rsidP="00D020FC">
            <w:pPr>
              <w:pStyle w:val="Tabelarodek"/>
            </w:pPr>
            <w:r w:rsidRPr="00A52DB4">
              <w:t>295,6</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93669B3" w14:textId="755BE68A" w:rsidR="00786D7F" w:rsidRPr="00A52DB4" w:rsidRDefault="00786D7F" w:rsidP="00D020FC">
            <w:pPr>
              <w:pStyle w:val="Tabelarodek"/>
            </w:pPr>
            <w:r w:rsidRPr="00A52DB4">
              <w:rPr>
                <w:rFonts w:cstheme="majorHAnsi"/>
              </w:rPr>
              <w:t>296,1</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781EEF0" w14:textId="0C28778D" w:rsidR="00786D7F" w:rsidRPr="00A52DB4" w:rsidRDefault="00786D7F" w:rsidP="00D020FC">
            <w:pPr>
              <w:pStyle w:val="Tabelarodek"/>
            </w:pPr>
            <w:r w:rsidRPr="00A52DB4">
              <w:rPr>
                <w:rFonts w:cs="Arial"/>
              </w:rPr>
              <w:t>294,4</w:t>
            </w:r>
          </w:p>
        </w:tc>
        <w:tc>
          <w:tcPr>
            <w:tcW w:w="1252" w:type="dxa"/>
            <w:tcBorders>
              <w:top w:val="single" w:sz="4" w:space="0" w:color="auto"/>
              <w:left w:val="single" w:sz="4" w:space="0" w:color="auto"/>
              <w:bottom w:val="single" w:sz="4" w:space="0" w:color="auto"/>
              <w:right w:val="single" w:sz="4" w:space="0" w:color="auto"/>
            </w:tcBorders>
            <w:vAlign w:val="center"/>
          </w:tcPr>
          <w:p w14:paraId="0EB85138" w14:textId="35DF80F6" w:rsidR="00786D7F" w:rsidRPr="00A52DB4" w:rsidRDefault="00786D7F" w:rsidP="00D020FC">
            <w:pPr>
              <w:pStyle w:val="Tabelarodek"/>
              <w:rPr>
                <w:rFonts w:cstheme="majorHAnsi"/>
              </w:rPr>
            </w:pPr>
            <w:r w:rsidRPr="00A52DB4">
              <w:rPr>
                <w:rFonts w:cstheme="majorHAnsi"/>
              </w:rPr>
              <w:t>291,0</w:t>
            </w:r>
          </w:p>
        </w:tc>
      </w:tr>
      <w:tr w:rsidR="00A52DB4" w:rsidRPr="00A52DB4" w14:paraId="27A66C55" w14:textId="77777777" w:rsidTr="00721185">
        <w:trPr>
          <w:trHeight w:val="20"/>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95BD80" w14:textId="77777777" w:rsidR="00786D7F" w:rsidRPr="00A52DB4" w:rsidRDefault="00786D7F" w:rsidP="00D020FC">
            <w:pPr>
              <w:pStyle w:val="TabelaText"/>
            </w:pPr>
            <w:r w:rsidRPr="00A52DB4">
              <w:t>Mieszkańcy korzystający z sieci wodociągowej (%)</w:t>
            </w:r>
          </w:p>
        </w:tc>
        <w:tc>
          <w:tcPr>
            <w:tcW w:w="1251" w:type="dxa"/>
            <w:tcBorders>
              <w:top w:val="single" w:sz="4" w:space="0" w:color="auto"/>
              <w:left w:val="single" w:sz="4" w:space="0" w:color="auto"/>
              <w:bottom w:val="single" w:sz="4" w:space="0" w:color="auto"/>
              <w:right w:val="single" w:sz="4" w:space="0" w:color="auto"/>
            </w:tcBorders>
            <w:vAlign w:val="center"/>
            <w:hideMark/>
          </w:tcPr>
          <w:p w14:paraId="3693B250" w14:textId="2F50C5CC" w:rsidR="00786D7F" w:rsidRPr="00A52DB4" w:rsidRDefault="00786D7F" w:rsidP="00D020FC">
            <w:pPr>
              <w:pStyle w:val="Tabelarodek"/>
            </w:pPr>
            <w:r w:rsidRPr="00A52DB4">
              <w:t>99,2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B2C8698" w14:textId="2CF73BFF" w:rsidR="00786D7F" w:rsidRPr="00A52DB4" w:rsidRDefault="00786D7F" w:rsidP="00D020FC">
            <w:pPr>
              <w:pStyle w:val="Tabelarodek"/>
            </w:pPr>
            <w:r w:rsidRPr="00A52DB4">
              <w:t>99,4</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63465C3" w14:textId="68A474EA" w:rsidR="00786D7F" w:rsidRPr="00A52DB4" w:rsidRDefault="00786D7F" w:rsidP="00D020FC">
            <w:pPr>
              <w:pStyle w:val="Tabelarodek"/>
            </w:pPr>
            <w:r w:rsidRPr="00A52DB4">
              <w:rPr>
                <w:rFonts w:cstheme="majorHAnsi"/>
              </w:rPr>
              <w:t>99,5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330BCF0" w14:textId="3C081379" w:rsidR="00786D7F" w:rsidRPr="00A52DB4" w:rsidRDefault="00786D7F" w:rsidP="00D020FC">
            <w:pPr>
              <w:pStyle w:val="Tabelarodek"/>
            </w:pPr>
            <w:r w:rsidRPr="00A52DB4">
              <w:rPr>
                <w:rFonts w:cs="Arial"/>
              </w:rPr>
              <w:t>99,3</w:t>
            </w:r>
          </w:p>
        </w:tc>
        <w:tc>
          <w:tcPr>
            <w:tcW w:w="1252" w:type="dxa"/>
            <w:tcBorders>
              <w:top w:val="single" w:sz="4" w:space="0" w:color="auto"/>
              <w:left w:val="single" w:sz="4" w:space="0" w:color="auto"/>
              <w:bottom w:val="single" w:sz="4" w:space="0" w:color="auto"/>
              <w:right w:val="single" w:sz="4" w:space="0" w:color="auto"/>
            </w:tcBorders>
            <w:vAlign w:val="center"/>
          </w:tcPr>
          <w:p w14:paraId="6FCD0785" w14:textId="5A631D5B" w:rsidR="00786D7F" w:rsidRPr="00A52DB4" w:rsidRDefault="00786D7F" w:rsidP="00D020FC">
            <w:pPr>
              <w:pStyle w:val="Tabelarodek"/>
              <w:rPr>
                <w:rFonts w:cstheme="majorHAnsi"/>
              </w:rPr>
            </w:pPr>
            <w:r w:rsidRPr="00A52DB4">
              <w:rPr>
                <w:rFonts w:cstheme="majorHAnsi"/>
              </w:rPr>
              <w:t>99,3</w:t>
            </w:r>
          </w:p>
        </w:tc>
      </w:tr>
      <w:tr w:rsidR="00A52DB4" w:rsidRPr="00A52DB4" w14:paraId="69E60E27" w14:textId="77777777" w:rsidTr="00721185">
        <w:trPr>
          <w:trHeight w:val="20"/>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96CBD3" w14:textId="77777777" w:rsidR="00786D7F" w:rsidRPr="00A52DB4" w:rsidRDefault="00786D7F" w:rsidP="00D020FC">
            <w:pPr>
              <w:pStyle w:val="TabelaText"/>
            </w:pPr>
            <w:r w:rsidRPr="00A52DB4">
              <w:t>Cena brutto 1 m</w:t>
            </w:r>
            <w:r w:rsidRPr="00A52DB4">
              <w:rPr>
                <w:vertAlign w:val="superscript"/>
              </w:rPr>
              <w:t>3</w:t>
            </w:r>
            <w:r w:rsidRPr="00A52DB4">
              <w:t xml:space="preserve"> wody dostarczanej do wszystkich odbiorców</w:t>
            </w:r>
          </w:p>
        </w:tc>
        <w:tc>
          <w:tcPr>
            <w:tcW w:w="1251" w:type="dxa"/>
            <w:tcBorders>
              <w:top w:val="single" w:sz="4" w:space="0" w:color="auto"/>
              <w:left w:val="single" w:sz="4" w:space="0" w:color="auto"/>
              <w:bottom w:val="single" w:sz="4" w:space="0" w:color="auto"/>
              <w:right w:val="single" w:sz="4" w:space="0" w:color="auto"/>
            </w:tcBorders>
            <w:vAlign w:val="center"/>
            <w:hideMark/>
          </w:tcPr>
          <w:p w14:paraId="52163A6A" w14:textId="51D63742" w:rsidR="00786D7F" w:rsidRPr="00A52DB4" w:rsidRDefault="00786D7F" w:rsidP="00D020FC">
            <w:pPr>
              <w:pStyle w:val="Tabelarodek"/>
            </w:pPr>
            <w:r w:rsidRPr="00A52DB4">
              <w:t>3,88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9CBC967" w14:textId="442651A4" w:rsidR="00786D7F" w:rsidRPr="00A52DB4" w:rsidRDefault="00786D7F" w:rsidP="00D020FC">
            <w:pPr>
              <w:pStyle w:val="Tabelarodek"/>
            </w:pPr>
            <w:r w:rsidRPr="00A52DB4">
              <w:t>4,13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9FA468A" w14:textId="3F253F4C" w:rsidR="00786D7F" w:rsidRPr="00A52DB4" w:rsidRDefault="00786D7F" w:rsidP="00D020FC">
            <w:pPr>
              <w:pStyle w:val="Tabelarodek"/>
            </w:pPr>
            <w:r w:rsidRPr="00A52DB4">
              <w:rPr>
                <w:rFonts w:cstheme="majorHAnsi"/>
              </w:rPr>
              <w:t>4,27</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170F8F7" w14:textId="1E3AAA4B" w:rsidR="00786D7F" w:rsidRPr="00A52DB4" w:rsidRDefault="00786D7F" w:rsidP="00D020FC">
            <w:pPr>
              <w:pStyle w:val="Tabelarodek"/>
            </w:pPr>
            <w:r w:rsidRPr="00A52DB4">
              <w:rPr>
                <w:rFonts w:cs="Arial"/>
              </w:rPr>
              <w:t>4,27</w:t>
            </w:r>
          </w:p>
        </w:tc>
        <w:tc>
          <w:tcPr>
            <w:tcW w:w="1252" w:type="dxa"/>
            <w:tcBorders>
              <w:top w:val="single" w:sz="4" w:space="0" w:color="auto"/>
              <w:left w:val="single" w:sz="4" w:space="0" w:color="auto"/>
              <w:bottom w:val="single" w:sz="4" w:space="0" w:color="auto"/>
              <w:right w:val="single" w:sz="4" w:space="0" w:color="auto"/>
            </w:tcBorders>
            <w:vAlign w:val="center"/>
          </w:tcPr>
          <w:p w14:paraId="160C1DF5" w14:textId="276A0A8C" w:rsidR="00786D7F" w:rsidRPr="00A52DB4" w:rsidRDefault="00786D7F" w:rsidP="00D020FC">
            <w:pPr>
              <w:pStyle w:val="Tabelarodek"/>
              <w:rPr>
                <w:rFonts w:cstheme="majorHAnsi"/>
              </w:rPr>
            </w:pPr>
            <w:r w:rsidRPr="00A52DB4">
              <w:rPr>
                <w:rFonts w:cstheme="majorHAnsi"/>
              </w:rPr>
              <w:t>4,27</w:t>
            </w:r>
          </w:p>
        </w:tc>
      </w:tr>
      <w:tr w:rsidR="00A52DB4" w:rsidRPr="00A52DB4" w14:paraId="523C941F" w14:textId="77777777" w:rsidTr="00721185">
        <w:trPr>
          <w:trHeight w:val="20"/>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B9D951" w14:textId="77777777" w:rsidR="00786D7F" w:rsidRPr="00A52DB4" w:rsidRDefault="00786D7F" w:rsidP="00D020FC">
            <w:pPr>
              <w:pStyle w:val="TabelaText"/>
            </w:pPr>
            <w:r w:rsidRPr="00A52DB4">
              <w:t>Liczba awarii na sieci wodociągowej (szt.)</w:t>
            </w:r>
          </w:p>
        </w:tc>
        <w:tc>
          <w:tcPr>
            <w:tcW w:w="1251" w:type="dxa"/>
            <w:tcBorders>
              <w:top w:val="single" w:sz="4" w:space="0" w:color="auto"/>
              <w:left w:val="single" w:sz="4" w:space="0" w:color="auto"/>
              <w:bottom w:val="single" w:sz="4" w:space="0" w:color="auto"/>
              <w:right w:val="single" w:sz="4" w:space="0" w:color="auto"/>
            </w:tcBorders>
            <w:vAlign w:val="center"/>
            <w:hideMark/>
          </w:tcPr>
          <w:p w14:paraId="29D2C887" w14:textId="61B8D8A1" w:rsidR="00786D7F" w:rsidRPr="00A52DB4" w:rsidRDefault="00786D7F" w:rsidP="00D020FC">
            <w:pPr>
              <w:pStyle w:val="Tabelarodek"/>
            </w:pPr>
            <w:r w:rsidRPr="00A52DB4">
              <w:t>255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6639D31" w14:textId="4ED62B55" w:rsidR="00786D7F" w:rsidRPr="00A52DB4" w:rsidRDefault="00786D7F" w:rsidP="00D020FC">
            <w:pPr>
              <w:pStyle w:val="Tabelarodek"/>
            </w:pPr>
            <w:r w:rsidRPr="00A52DB4">
              <w:t>183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692127B" w14:textId="5A50B1FC" w:rsidR="00786D7F" w:rsidRPr="00A52DB4" w:rsidRDefault="00786D7F" w:rsidP="00D020FC">
            <w:pPr>
              <w:pStyle w:val="Tabelarodek"/>
            </w:pPr>
            <w:r w:rsidRPr="00A52DB4">
              <w:rPr>
                <w:rFonts w:cstheme="majorHAnsi"/>
              </w:rPr>
              <w:t>188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2CDBBC92" w14:textId="0F3E56D1" w:rsidR="00786D7F" w:rsidRPr="00A52DB4" w:rsidRDefault="00786D7F" w:rsidP="00D020FC">
            <w:pPr>
              <w:pStyle w:val="Tabelarodek"/>
            </w:pPr>
            <w:r w:rsidRPr="00A52DB4">
              <w:rPr>
                <w:rFonts w:cs="Arial"/>
              </w:rPr>
              <w:t>220</w:t>
            </w:r>
          </w:p>
        </w:tc>
        <w:tc>
          <w:tcPr>
            <w:tcW w:w="1252" w:type="dxa"/>
            <w:tcBorders>
              <w:top w:val="single" w:sz="4" w:space="0" w:color="auto"/>
              <w:left w:val="single" w:sz="4" w:space="0" w:color="auto"/>
              <w:bottom w:val="single" w:sz="4" w:space="0" w:color="auto"/>
              <w:right w:val="single" w:sz="4" w:space="0" w:color="auto"/>
            </w:tcBorders>
            <w:vAlign w:val="center"/>
          </w:tcPr>
          <w:p w14:paraId="04DDF63F" w14:textId="2A235236" w:rsidR="00786D7F" w:rsidRPr="00A52DB4" w:rsidRDefault="00786D7F" w:rsidP="00D020FC">
            <w:pPr>
              <w:pStyle w:val="Tabelarodek"/>
              <w:rPr>
                <w:rFonts w:cstheme="majorHAnsi"/>
              </w:rPr>
            </w:pPr>
            <w:r w:rsidRPr="00A52DB4">
              <w:rPr>
                <w:rFonts w:cstheme="majorHAnsi"/>
              </w:rPr>
              <w:t>201</w:t>
            </w:r>
          </w:p>
        </w:tc>
      </w:tr>
      <w:tr w:rsidR="00A52DB4" w:rsidRPr="00A52DB4" w14:paraId="6369376B" w14:textId="77777777" w:rsidTr="00721185">
        <w:trPr>
          <w:trHeight w:val="20"/>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0B3CCE" w14:textId="77777777" w:rsidR="00786D7F" w:rsidRPr="00A52DB4" w:rsidRDefault="00786D7F" w:rsidP="00D020FC">
            <w:pPr>
              <w:pStyle w:val="TabelaText"/>
            </w:pPr>
            <w:r w:rsidRPr="00A52DB4">
              <w:t>Liczba awarii przypadająca na 1 km sieci wodociągowej</w:t>
            </w:r>
          </w:p>
        </w:tc>
        <w:tc>
          <w:tcPr>
            <w:tcW w:w="1251" w:type="dxa"/>
            <w:tcBorders>
              <w:top w:val="single" w:sz="4" w:space="0" w:color="auto"/>
              <w:left w:val="single" w:sz="4" w:space="0" w:color="auto"/>
              <w:bottom w:val="single" w:sz="4" w:space="0" w:color="auto"/>
              <w:right w:val="single" w:sz="4" w:space="0" w:color="auto"/>
            </w:tcBorders>
            <w:vAlign w:val="center"/>
            <w:hideMark/>
          </w:tcPr>
          <w:p w14:paraId="3F2898FB" w14:textId="28F74739" w:rsidR="00786D7F" w:rsidRPr="00A52DB4" w:rsidRDefault="00786D7F" w:rsidP="00D020FC">
            <w:pPr>
              <w:pStyle w:val="Tabelarodek"/>
            </w:pPr>
            <w:r w:rsidRPr="00A52DB4">
              <w:t>0,3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381AFA0" w14:textId="4EC45CE3" w:rsidR="00786D7F" w:rsidRPr="00A52DB4" w:rsidRDefault="00786D7F" w:rsidP="00D020FC">
            <w:pPr>
              <w:pStyle w:val="Tabelarodek"/>
            </w:pPr>
            <w:r w:rsidRPr="00A52DB4">
              <w:t>0,2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13B49D0" w14:textId="66506B4E" w:rsidR="00786D7F" w:rsidRPr="00A52DB4" w:rsidRDefault="00786D7F" w:rsidP="00D020FC">
            <w:pPr>
              <w:pStyle w:val="Tabelarodek"/>
            </w:pPr>
            <w:r w:rsidRPr="00A52DB4">
              <w:rPr>
                <w:rFonts w:cstheme="majorHAnsi"/>
              </w:rPr>
              <w:t>0,2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A8BB5B7" w14:textId="235175DB" w:rsidR="00786D7F" w:rsidRPr="00A52DB4" w:rsidRDefault="00786D7F" w:rsidP="00D020FC">
            <w:pPr>
              <w:pStyle w:val="Tabelarodek"/>
            </w:pPr>
            <w:r w:rsidRPr="00A52DB4">
              <w:rPr>
                <w:rFonts w:cs="Arial"/>
              </w:rPr>
              <w:t>0,16</w:t>
            </w:r>
          </w:p>
        </w:tc>
        <w:tc>
          <w:tcPr>
            <w:tcW w:w="1252" w:type="dxa"/>
            <w:tcBorders>
              <w:top w:val="single" w:sz="4" w:space="0" w:color="auto"/>
              <w:left w:val="single" w:sz="4" w:space="0" w:color="auto"/>
              <w:bottom w:val="single" w:sz="4" w:space="0" w:color="auto"/>
              <w:right w:val="single" w:sz="4" w:space="0" w:color="auto"/>
            </w:tcBorders>
            <w:vAlign w:val="center"/>
          </w:tcPr>
          <w:p w14:paraId="2CC6D86A" w14:textId="2815A1AF" w:rsidR="00786D7F" w:rsidRPr="00A52DB4" w:rsidRDefault="00786D7F" w:rsidP="00D020FC">
            <w:pPr>
              <w:pStyle w:val="Tabelarodek"/>
              <w:rPr>
                <w:rFonts w:cstheme="majorHAnsi"/>
              </w:rPr>
            </w:pPr>
            <w:r w:rsidRPr="00A52DB4">
              <w:rPr>
                <w:rFonts w:cstheme="majorHAnsi"/>
              </w:rPr>
              <w:t>0,19</w:t>
            </w:r>
          </w:p>
        </w:tc>
      </w:tr>
      <w:tr w:rsidR="00A52DB4" w:rsidRPr="00A52DB4" w14:paraId="6BBBA1B4" w14:textId="77777777" w:rsidTr="00721185">
        <w:trPr>
          <w:trHeight w:val="20"/>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7FE6B3" w14:textId="77777777" w:rsidR="00786D7F" w:rsidRPr="00A52DB4" w:rsidRDefault="00786D7F" w:rsidP="00D020FC">
            <w:pPr>
              <w:pStyle w:val="TabelaText"/>
            </w:pPr>
            <w:r w:rsidRPr="00A52DB4">
              <w:t>Straty wody (%)</w:t>
            </w:r>
          </w:p>
        </w:tc>
        <w:tc>
          <w:tcPr>
            <w:tcW w:w="1251" w:type="dxa"/>
            <w:tcBorders>
              <w:top w:val="single" w:sz="4" w:space="0" w:color="auto"/>
              <w:left w:val="single" w:sz="4" w:space="0" w:color="auto"/>
              <w:bottom w:val="single" w:sz="4" w:space="0" w:color="auto"/>
              <w:right w:val="single" w:sz="4" w:space="0" w:color="auto"/>
            </w:tcBorders>
            <w:vAlign w:val="center"/>
            <w:hideMark/>
          </w:tcPr>
          <w:p w14:paraId="03C25146" w14:textId="663DF258" w:rsidR="00786D7F" w:rsidRPr="00A52DB4" w:rsidRDefault="00786D7F" w:rsidP="00D020FC">
            <w:pPr>
              <w:pStyle w:val="Tabelarodek"/>
            </w:pPr>
            <w:r w:rsidRPr="00A52DB4">
              <w:t>7,5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0B4A1A7" w14:textId="64325C1D" w:rsidR="00786D7F" w:rsidRPr="00A52DB4" w:rsidRDefault="00786D7F" w:rsidP="00D020FC">
            <w:pPr>
              <w:pStyle w:val="Tabelarodek"/>
            </w:pPr>
            <w:r w:rsidRPr="00A52DB4">
              <w:t>8,1</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CAA587D" w14:textId="00B75B71" w:rsidR="00786D7F" w:rsidRPr="00A52DB4" w:rsidRDefault="00786D7F" w:rsidP="00D020FC">
            <w:pPr>
              <w:pStyle w:val="Tabelarodek"/>
            </w:pPr>
            <w:r w:rsidRPr="00A52DB4">
              <w:rPr>
                <w:rFonts w:cstheme="majorHAnsi"/>
              </w:rPr>
              <w:t>6,5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E117E90" w14:textId="2B9DF62B" w:rsidR="00786D7F" w:rsidRPr="00A52DB4" w:rsidRDefault="00786D7F" w:rsidP="00D020FC">
            <w:pPr>
              <w:pStyle w:val="Tabelarodek"/>
            </w:pPr>
            <w:r w:rsidRPr="00A52DB4">
              <w:rPr>
                <w:rFonts w:cs="Arial"/>
              </w:rPr>
              <w:t>7,8</w:t>
            </w:r>
          </w:p>
        </w:tc>
        <w:tc>
          <w:tcPr>
            <w:tcW w:w="1252" w:type="dxa"/>
            <w:tcBorders>
              <w:top w:val="single" w:sz="4" w:space="0" w:color="auto"/>
              <w:left w:val="single" w:sz="4" w:space="0" w:color="auto"/>
              <w:bottom w:val="single" w:sz="4" w:space="0" w:color="auto"/>
              <w:right w:val="single" w:sz="4" w:space="0" w:color="auto"/>
            </w:tcBorders>
            <w:vAlign w:val="center"/>
          </w:tcPr>
          <w:p w14:paraId="30313B45" w14:textId="60E875AA" w:rsidR="00786D7F" w:rsidRPr="00A52DB4" w:rsidRDefault="00786D7F" w:rsidP="00D020FC">
            <w:pPr>
              <w:pStyle w:val="Tabelarodek"/>
              <w:rPr>
                <w:rFonts w:cstheme="majorHAnsi"/>
              </w:rPr>
            </w:pPr>
            <w:r w:rsidRPr="00A52DB4">
              <w:rPr>
                <w:rFonts w:cstheme="majorHAnsi"/>
              </w:rPr>
              <w:t>5,6</w:t>
            </w:r>
          </w:p>
        </w:tc>
      </w:tr>
    </w:tbl>
    <w:p w14:paraId="2D821E69" w14:textId="6A68519E" w:rsidR="00184FA2" w:rsidRPr="00A52DB4" w:rsidRDefault="20FA968A" w:rsidP="00721185">
      <w:pPr>
        <w:ind w:firstLine="0"/>
        <w:rPr>
          <w:rFonts w:ascii="Calibri Light" w:hAnsi="Calibri Light"/>
          <w:sz w:val="20"/>
          <w:szCs w:val="20"/>
        </w:rPr>
      </w:pPr>
      <w:r w:rsidRPr="00A52DB4">
        <w:rPr>
          <w:rFonts w:ascii="Calibri Light" w:hAnsi="Calibri Light"/>
          <w:sz w:val="20"/>
          <w:szCs w:val="20"/>
        </w:rPr>
        <w:lastRenderedPageBreak/>
        <w:t>Źródło: Departament Gospodarki Komunalnej na podstawie danych „Wodociągów Białostockich” Sp. z o.o.w Białymstoku</w:t>
      </w:r>
    </w:p>
    <w:p w14:paraId="19E2171E" w14:textId="4A1C544C" w:rsidR="00184FA2" w:rsidRPr="00A52DB4" w:rsidRDefault="00184FA2" w:rsidP="00D020FC">
      <w:pPr>
        <w:pStyle w:val="Nagwek2"/>
      </w:pPr>
      <w:bookmarkStart w:id="274" w:name="_Toc138324770"/>
      <w:bookmarkStart w:id="275" w:name="_Toc138403494"/>
      <w:r w:rsidRPr="00A52DB4">
        <w:t>4.1.1. System awaryjnego zaopatrzenia w wodę</w:t>
      </w:r>
      <w:bookmarkEnd w:id="274"/>
      <w:bookmarkEnd w:id="275"/>
    </w:p>
    <w:p w14:paraId="1DEDB71D" w14:textId="4FE3D356" w:rsidR="00867781" w:rsidRPr="00A52DB4" w:rsidRDefault="00867781" w:rsidP="00D020FC">
      <w:r w:rsidRPr="00A52DB4">
        <w:t xml:space="preserve">Awaryjny system zaopatrzenia w wodę tworzy 45 studni ręcznych zlokalizowanych na terenie </w:t>
      </w:r>
      <w:r w:rsidR="00442902" w:rsidRPr="00A52DB4">
        <w:t>M</w:t>
      </w:r>
      <w:r w:rsidRPr="00A52DB4">
        <w:t>iasta Białegostoku. Mają one zaopatrywać w wodę mieszkańców miasta</w:t>
      </w:r>
      <w:r w:rsidR="00D020FC">
        <w:t xml:space="preserve"> </w:t>
      </w:r>
      <w:r w:rsidRPr="00A52DB4">
        <w:t xml:space="preserve">w przypadku unieruchomienia wodociągu komunalnego. Woda pobierana ze studni ręcznych nie podlega uzdatnianiu, w konsekwencji w stanie surowym nie spełnia wymogów stawianych wodzie do spożycia. Z uwagi na jakość wody, studnie mogą stanowić jedynie źródło wody do celów nie związanych ze spożyciem. </w:t>
      </w:r>
    </w:p>
    <w:p w14:paraId="43969C4A" w14:textId="7EBD7126" w:rsidR="00867781" w:rsidRPr="00A52DB4" w:rsidRDefault="00867781" w:rsidP="00D020FC">
      <w:r w:rsidRPr="00A52DB4">
        <w:t>Studnie utrzymywane są w gotowości poprzez wykonywanie regularnych przeglądów</w:t>
      </w:r>
      <w:r w:rsidR="00D020FC">
        <w:t xml:space="preserve"> </w:t>
      </w:r>
      <w:r w:rsidRPr="00A52DB4">
        <w:t>i próbnych pompowań. Pobierana jest próba wody i wykonywane są badania przez Laboratorium Badania Wody.</w:t>
      </w:r>
    </w:p>
    <w:p w14:paraId="03F6AB0A" w14:textId="0B06071C" w:rsidR="00867781" w:rsidRPr="00A52DB4" w:rsidRDefault="00867781" w:rsidP="00D020FC">
      <w:pPr>
        <w:rPr>
          <w:bCs/>
        </w:rPr>
      </w:pPr>
      <w:r w:rsidRPr="00A52DB4">
        <w:t>Sieć wodociągowa na obszarze Biał</w:t>
      </w:r>
      <w:r w:rsidR="00677038" w:rsidRPr="00A52DB4">
        <w:t>ego</w:t>
      </w:r>
      <w:r w:rsidRPr="00A52DB4">
        <w:t>stok</w:t>
      </w:r>
      <w:r w:rsidR="00677038" w:rsidRPr="00A52DB4">
        <w:t>u</w:t>
      </w:r>
      <w:r w:rsidRPr="00A52DB4">
        <w:t xml:space="preserve"> zbudowana jest w przewadze układu pierścieniowego. Umożliwia to większą kontrolę nad obszarem, gdzie zaistniała awaria</w:t>
      </w:r>
      <w:r w:rsidR="00D020FC">
        <w:t xml:space="preserve"> </w:t>
      </w:r>
      <w:r w:rsidRPr="00A52DB4">
        <w:t>i ograniczenie do minimum ilości odbiorców pozbawionych dostawy wody.</w:t>
      </w:r>
    </w:p>
    <w:p w14:paraId="290C3E2E" w14:textId="04CFE60D" w:rsidR="00867781" w:rsidRPr="00A52DB4" w:rsidRDefault="00867781" w:rsidP="00D020FC">
      <w:r w:rsidRPr="00A52DB4">
        <w:t xml:space="preserve">Ponadto, na terenie ujęcia Jurowce do dyspozycji jest </w:t>
      </w:r>
      <w:r w:rsidR="00677038" w:rsidRPr="00A52DB4">
        <w:t>pięć</w:t>
      </w:r>
      <w:r w:rsidRPr="00A52DB4">
        <w:t xml:space="preserve"> agregatów prądotwórczych do poboru wody, które uruchamiane są w przypadku braku zasilania na ujęciu w energię elektryczną.</w:t>
      </w:r>
    </w:p>
    <w:p w14:paraId="23D936A4" w14:textId="5433F824" w:rsidR="00B25519" w:rsidRPr="00A52DB4" w:rsidRDefault="00B25519" w:rsidP="00D020FC">
      <w:pPr>
        <w:pStyle w:val="Nagwek2"/>
      </w:pPr>
      <w:bookmarkStart w:id="276" w:name="_Toc138324771"/>
      <w:bookmarkStart w:id="277" w:name="_Toc138403495"/>
      <w:r w:rsidRPr="00A52DB4">
        <w:t>4.1.2. Jakość wody pitnej</w:t>
      </w:r>
      <w:bookmarkEnd w:id="276"/>
      <w:bookmarkEnd w:id="277"/>
    </w:p>
    <w:p w14:paraId="506DAB45" w14:textId="57C82C9A" w:rsidR="00963E80" w:rsidRPr="00A52DB4" w:rsidRDefault="00963E80" w:rsidP="00CC1A6A">
      <w:r w:rsidRPr="00A52DB4">
        <w:t>Wyniki jakości wody w ramach istniejącego systemu zaopatrzenia w wodę wskazują,</w:t>
      </w:r>
      <w:r w:rsidR="00CC1A6A">
        <w:t xml:space="preserve"> </w:t>
      </w:r>
      <w:r w:rsidRPr="00A52DB4">
        <w:t xml:space="preserve">iż dostarczana woda odpowiada wymaganiom sanitarnym, stawianym wodzie przeznaczonej do spożycia przez ludzi zgodnie z </w:t>
      </w:r>
      <w:r w:rsidRPr="00A52DB4">
        <w:rPr>
          <w:i/>
        </w:rPr>
        <w:t>rozporządzeniem Ministra Zdrowia z dnia 7 grudnia 2017 r. w sprawie jakości wody przeznaczonej do spożycia przez ludzi (Dz. U. z 2017 r., poz. 2294)</w:t>
      </w:r>
      <w:r w:rsidRPr="00A52DB4">
        <w:t>. Jakość wody spełnia również wymagania Dyrektywy Rady Unii Europejskiej 98/83/WE z dnia</w:t>
      </w:r>
      <w:r w:rsidR="00CC1A6A">
        <w:t xml:space="preserve"> </w:t>
      </w:r>
      <w:r w:rsidRPr="00A52DB4">
        <w:t xml:space="preserve">3 listopada 1998 r. w sprawie jakości wody przeznaczonej do spożycia przez ludzi. </w:t>
      </w:r>
    </w:p>
    <w:p w14:paraId="1A50577A" w14:textId="3A80DB73" w:rsidR="00963E80" w:rsidRPr="00A52DB4" w:rsidRDefault="00963E80" w:rsidP="00CC1A6A">
      <w:r w:rsidRPr="00A52DB4">
        <w:t xml:space="preserve">Potwierdzeniem spełnienia wymagań jakościowych są badania prowadzone przez Laboratorium Badania Wody Wodociągów Białostockich Sp. z o.o. Laboratorium posiada system jakości prowadzonych badań wody, zatwierdzony przez Państwowego Powiatowego Inspektora Sanitarnego w Białymstoku (Decyzja Nr HK-223/D/2021 z dnia 27.12.2021 r.), potwierdzający posiadanie kompetencji laboratorium do wykonywania badań według aktualnej normy PN-EN </w:t>
      </w:r>
      <w:r w:rsidRPr="00A52DB4">
        <w:lastRenderedPageBreak/>
        <w:t>ISO/IEC 17025 „Ogólne wymagania dotyczące kompetencji laboratoriów badawczych i wzorcujących”.</w:t>
      </w:r>
    </w:p>
    <w:p w14:paraId="17389BE5" w14:textId="45A2D11C" w:rsidR="00963E80" w:rsidRPr="00A52DB4" w:rsidRDefault="00963E80" w:rsidP="00CC1A6A">
      <w:r w:rsidRPr="00A52DB4">
        <w:t>W 2022 roku w ramach kontroli wewnętrznej laboratorium wykonało badania na 785 próbkach wody.</w:t>
      </w:r>
    </w:p>
    <w:p w14:paraId="4E9B84E7" w14:textId="3F466144" w:rsidR="00AB447A" w:rsidRPr="00A52DB4" w:rsidRDefault="00AB447A" w:rsidP="00CC1A6A"/>
    <w:p w14:paraId="62E97980" w14:textId="216D8C60" w:rsidR="00AB447A" w:rsidRPr="00A52DB4" w:rsidRDefault="00AB447A" w:rsidP="00CC1A6A">
      <w:pPr>
        <w:ind w:firstLine="0"/>
        <w:rPr>
          <w:b/>
          <w:bCs/>
          <w:szCs w:val="20"/>
        </w:rPr>
      </w:pPr>
      <w:r w:rsidRPr="00A52DB4">
        <w:rPr>
          <w:b/>
          <w:bCs/>
          <w:szCs w:val="20"/>
        </w:rPr>
        <w:t>Działania wskazane w podrozdziale 4.1. wpisują się w realizację następujących kierunków działań Strategii 2030:</w:t>
      </w:r>
    </w:p>
    <w:p w14:paraId="0A0E5542" w14:textId="2EC2FD0E" w:rsidR="00AB447A" w:rsidRPr="00A52DB4" w:rsidRDefault="00F417D3" w:rsidP="00CC1A6A">
      <w:pPr>
        <w:ind w:firstLine="0"/>
        <w:rPr>
          <w:b/>
        </w:rPr>
      </w:pPr>
      <w:r w:rsidRPr="00A52DB4">
        <w:rPr>
          <w:b/>
        </w:rPr>
        <w:t>S1.2. Zwiększenie efektywności gospodarowania odpadami i zasobami; recykling i domykanie obiegu surowców</w:t>
      </w:r>
    </w:p>
    <w:p w14:paraId="7B40C951" w14:textId="521E5227" w:rsidR="00184FA2" w:rsidRPr="00A52DB4" w:rsidRDefault="00F417D3" w:rsidP="00CC1A6A">
      <w:pPr>
        <w:ind w:firstLine="0"/>
        <w:rPr>
          <w:b/>
          <w:szCs w:val="24"/>
        </w:rPr>
      </w:pPr>
      <w:r w:rsidRPr="00A52DB4">
        <w:rPr>
          <w:b/>
          <w:szCs w:val="24"/>
        </w:rPr>
        <w:t>S2.2. Dobra jakość środowiska: powietrza, gleb i wód</w:t>
      </w:r>
    </w:p>
    <w:p w14:paraId="250A0E10" w14:textId="1848C50D" w:rsidR="00184FA2" w:rsidRPr="00A52DB4" w:rsidRDefault="00184FA2" w:rsidP="00CC1A6A">
      <w:pPr>
        <w:ind w:firstLine="0"/>
        <w:rPr>
          <w:b/>
        </w:rPr>
      </w:pPr>
      <w:r w:rsidRPr="00A52DB4">
        <w:rPr>
          <w:b/>
        </w:rPr>
        <w:t>4.2. System kanalizacyjny</w:t>
      </w:r>
    </w:p>
    <w:p w14:paraId="0804181D" w14:textId="1891B790" w:rsidR="00184FA2" w:rsidRPr="00A52DB4" w:rsidRDefault="00184FA2" w:rsidP="00CC1A6A">
      <w:pPr>
        <w:pStyle w:val="Nagwek2"/>
      </w:pPr>
      <w:bookmarkStart w:id="278" w:name="_Toc138324772"/>
      <w:bookmarkStart w:id="279" w:name="_Toc138403496"/>
      <w:r w:rsidRPr="00A52DB4">
        <w:t>4.2.1. System kanalizacji sanitarnej i ogólnospławnej</w:t>
      </w:r>
      <w:bookmarkEnd w:id="278"/>
      <w:bookmarkEnd w:id="279"/>
    </w:p>
    <w:p w14:paraId="4C1F1B6D" w14:textId="5A3CEF85" w:rsidR="00867781" w:rsidRPr="00A52DB4" w:rsidRDefault="00867781" w:rsidP="00CC1A6A">
      <w:bookmarkStart w:id="280" w:name="_Toc6568313"/>
      <w:r w:rsidRPr="00A52DB4">
        <w:t>Sieć kanalizacyjna, za pośrednictwem której Wodociągi Białostockie odbierają ścieki obejmuje swoim zasięgiem, w zakresie podstawowej działalności, miasto Białystok oraz miasto i gminę Wasilków. Ponadto do sieci kanalizacyjnej odprowadzane są ścieki z gmin ościennych: Choroszcz, Dobrzyniewo Duże, Supraśl, Zabłudów oraz Juchnowiec Kościelny. Cały teren miasta Białystok obsługuje rozdzielczy system kanalizacji sanitarnej. Do oczyszczalni ścieki doprowadzane są układem kanalizacji grawitacyjno-pompowej.</w:t>
      </w:r>
    </w:p>
    <w:p w14:paraId="36C89811" w14:textId="3C96C325" w:rsidR="00184FA2" w:rsidRPr="00A52DB4" w:rsidRDefault="20FA968A" w:rsidP="00CC1A6A">
      <w:pPr>
        <w:pStyle w:val="Nagwek3"/>
      </w:pPr>
      <w:bookmarkStart w:id="281" w:name="_Toc138322630"/>
      <w:bookmarkStart w:id="282" w:name="_Toc138324773"/>
      <w:bookmarkStart w:id="283" w:name="_Toc138403667"/>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59</w:t>
      </w:r>
      <w:r w:rsidR="002636AA">
        <w:rPr>
          <w:noProof/>
        </w:rPr>
        <w:fldChar w:fldCharType="end"/>
      </w:r>
      <w:r w:rsidRPr="00A52DB4">
        <w:t>. Sieć kanalizacji sanitarne</w:t>
      </w:r>
      <w:r w:rsidR="00512B6F" w:rsidRPr="00A52DB4">
        <w:t xml:space="preserve">j i ogólnospławnej </w:t>
      </w:r>
      <w:r w:rsidRPr="00A52DB4">
        <w:t>z podziałem na sieć sanitarną, ogólnospławną i przyłącza</w:t>
      </w:r>
      <w:bookmarkEnd w:id="280"/>
      <w:bookmarkEnd w:id="281"/>
      <w:bookmarkEnd w:id="282"/>
      <w:bookmarkEnd w:id="283"/>
    </w:p>
    <w:tbl>
      <w:tblPr>
        <w:tblW w:w="90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Caption w:val="Tabela 59. Sieć kanalizacji sanitarnej i ogólnospławnej z podziałem na sieć sanitarną, ogólnospławną i przyłącza"/>
      </w:tblPr>
      <w:tblGrid>
        <w:gridCol w:w="1203"/>
        <w:gridCol w:w="1967"/>
        <w:gridCol w:w="1969"/>
        <w:gridCol w:w="1967"/>
        <w:gridCol w:w="1971"/>
      </w:tblGrid>
      <w:tr w:rsidR="00A52DB4" w:rsidRPr="00A52DB4" w14:paraId="782F85AB" w14:textId="77777777" w:rsidTr="00721185">
        <w:trPr>
          <w:trHeight w:val="20"/>
          <w:tblHeader/>
        </w:trPr>
        <w:tc>
          <w:tcPr>
            <w:tcW w:w="1203" w:type="dxa"/>
            <w:vMerge w:val="restart"/>
            <w:shd w:val="clear" w:color="auto" w:fill="F2F2F2" w:themeFill="background1" w:themeFillShade="F2"/>
            <w:noWrap/>
            <w:vAlign w:val="center"/>
          </w:tcPr>
          <w:p w14:paraId="1D8069BF" w14:textId="6B5AAE83" w:rsidR="00184FA2" w:rsidRPr="00A52DB4" w:rsidRDefault="002A5772" w:rsidP="00CC1A6A">
            <w:pPr>
              <w:pStyle w:val="TabelaText"/>
            </w:pPr>
            <w:r w:rsidRPr="00A52DB4">
              <w:t>Rok</w:t>
            </w:r>
          </w:p>
        </w:tc>
        <w:tc>
          <w:tcPr>
            <w:tcW w:w="7874" w:type="dxa"/>
            <w:gridSpan w:val="4"/>
            <w:shd w:val="clear" w:color="auto" w:fill="F2F2F2" w:themeFill="background1" w:themeFillShade="F2"/>
            <w:noWrap/>
            <w:vAlign w:val="center"/>
          </w:tcPr>
          <w:p w14:paraId="798E7310" w14:textId="779C6D2E" w:rsidR="00184FA2" w:rsidRPr="00A52DB4" w:rsidRDefault="20FA968A" w:rsidP="00CC1A6A">
            <w:pPr>
              <w:pStyle w:val="TabelaText"/>
            </w:pPr>
            <w:r w:rsidRPr="00A52DB4">
              <w:t>Długość siec</w:t>
            </w:r>
            <w:r w:rsidR="00B71A05" w:rsidRPr="00A52DB4">
              <w:t>i kanalizacyjnej w Białymstoku (km)</w:t>
            </w:r>
          </w:p>
        </w:tc>
      </w:tr>
      <w:tr w:rsidR="00A52DB4" w:rsidRPr="00A52DB4" w14:paraId="7E6D7DCB" w14:textId="77777777" w:rsidTr="00721185">
        <w:trPr>
          <w:trHeight w:val="20"/>
          <w:tblHeader/>
        </w:trPr>
        <w:tc>
          <w:tcPr>
            <w:tcW w:w="1203" w:type="dxa"/>
            <w:vMerge/>
            <w:shd w:val="clear" w:color="auto" w:fill="F2F2F2" w:themeFill="background1" w:themeFillShade="F2"/>
            <w:vAlign w:val="center"/>
          </w:tcPr>
          <w:p w14:paraId="38288749" w14:textId="77777777" w:rsidR="00184FA2" w:rsidRPr="00A52DB4" w:rsidRDefault="00184FA2" w:rsidP="00CC1A6A">
            <w:pPr>
              <w:pStyle w:val="TabelaText"/>
              <w:rPr>
                <w:szCs w:val="24"/>
              </w:rPr>
            </w:pPr>
          </w:p>
        </w:tc>
        <w:tc>
          <w:tcPr>
            <w:tcW w:w="1967" w:type="dxa"/>
            <w:shd w:val="clear" w:color="auto" w:fill="F2F2F2" w:themeFill="background1" w:themeFillShade="F2"/>
            <w:noWrap/>
            <w:vAlign w:val="center"/>
          </w:tcPr>
          <w:p w14:paraId="736C5002" w14:textId="2E90BBA0" w:rsidR="00184FA2" w:rsidRPr="00A52DB4" w:rsidRDefault="002A5772" w:rsidP="00CC1A6A">
            <w:pPr>
              <w:pStyle w:val="TabelaText"/>
            </w:pPr>
            <w:r w:rsidRPr="00A52DB4">
              <w:t>Sieć sanitarna</w:t>
            </w:r>
          </w:p>
        </w:tc>
        <w:tc>
          <w:tcPr>
            <w:tcW w:w="1969" w:type="dxa"/>
            <w:shd w:val="clear" w:color="auto" w:fill="F2F2F2" w:themeFill="background1" w:themeFillShade="F2"/>
            <w:noWrap/>
            <w:vAlign w:val="center"/>
          </w:tcPr>
          <w:p w14:paraId="063A41BB" w14:textId="593821B5" w:rsidR="00184FA2" w:rsidRPr="00A52DB4" w:rsidRDefault="002A5772" w:rsidP="00CC1A6A">
            <w:pPr>
              <w:pStyle w:val="TabelaText"/>
            </w:pPr>
            <w:r w:rsidRPr="00A52DB4">
              <w:t>Sieć ogólnospławna</w:t>
            </w:r>
          </w:p>
        </w:tc>
        <w:tc>
          <w:tcPr>
            <w:tcW w:w="1967" w:type="dxa"/>
            <w:shd w:val="clear" w:color="auto" w:fill="F2F2F2" w:themeFill="background1" w:themeFillShade="F2"/>
            <w:noWrap/>
            <w:vAlign w:val="center"/>
          </w:tcPr>
          <w:p w14:paraId="2A9B7646" w14:textId="08832F04" w:rsidR="00184FA2" w:rsidRPr="00A52DB4" w:rsidRDefault="002A5772" w:rsidP="00CC1A6A">
            <w:pPr>
              <w:pStyle w:val="TabelaText"/>
            </w:pPr>
            <w:r w:rsidRPr="00A52DB4">
              <w:t>Przyłącza</w:t>
            </w:r>
          </w:p>
        </w:tc>
        <w:tc>
          <w:tcPr>
            <w:tcW w:w="1971" w:type="dxa"/>
            <w:shd w:val="clear" w:color="auto" w:fill="F2F2F2" w:themeFill="background1" w:themeFillShade="F2"/>
            <w:noWrap/>
            <w:vAlign w:val="center"/>
          </w:tcPr>
          <w:p w14:paraId="0E22EE70" w14:textId="02C37658" w:rsidR="00184FA2" w:rsidRPr="00A52DB4" w:rsidRDefault="002A5772" w:rsidP="00CC1A6A">
            <w:pPr>
              <w:pStyle w:val="TabelaText"/>
            </w:pPr>
            <w:r w:rsidRPr="00A52DB4">
              <w:t>Ogółem</w:t>
            </w:r>
          </w:p>
        </w:tc>
      </w:tr>
      <w:tr w:rsidR="00A52DB4" w:rsidRPr="00A52DB4" w14:paraId="7DE23FB1" w14:textId="77777777" w:rsidTr="00721185">
        <w:trPr>
          <w:trHeight w:val="20"/>
        </w:trPr>
        <w:tc>
          <w:tcPr>
            <w:tcW w:w="1203" w:type="dxa"/>
            <w:shd w:val="clear" w:color="auto" w:fill="F2F2F2" w:themeFill="background1" w:themeFillShade="F2"/>
            <w:noWrap/>
            <w:vAlign w:val="center"/>
          </w:tcPr>
          <w:p w14:paraId="7BD85463" w14:textId="217435C4" w:rsidR="000D6F37" w:rsidRPr="00A52DB4" w:rsidRDefault="000D6F37" w:rsidP="00CC1A6A">
            <w:pPr>
              <w:pStyle w:val="TabelaText"/>
            </w:pPr>
            <w:r w:rsidRPr="00A52DB4">
              <w:t>2018</w:t>
            </w:r>
          </w:p>
        </w:tc>
        <w:tc>
          <w:tcPr>
            <w:tcW w:w="1967" w:type="dxa"/>
            <w:shd w:val="clear" w:color="auto" w:fill="auto"/>
            <w:noWrap/>
            <w:vAlign w:val="center"/>
          </w:tcPr>
          <w:p w14:paraId="743097AC" w14:textId="5656DF65" w:rsidR="000D6F37" w:rsidRPr="00A52DB4" w:rsidRDefault="000D6F37" w:rsidP="00CC1A6A">
            <w:pPr>
              <w:pStyle w:val="Tabelarodek"/>
            </w:pPr>
            <w:r w:rsidRPr="00A52DB4">
              <w:t>478,1</w:t>
            </w:r>
          </w:p>
        </w:tc>
        <w:tc>
          <w:tcPr>
            <w:tcW w:w="1969" w:type="dxa"/>
            <w:shd w:val="clear" w:color="auto" w:fill="auto"/>
            <w:noWrap/>
            <w:vAlign w:val="center"/>
          </w:tcPr>
          <w:p w14:paraId="5A1B57B7" w14:textId="69BFAAC0" w:rsidR="000D6F37" w:rsidRPr="00A52DB4" w:rsidRDefault="000D6F37" w:rsidP="00CC1A6A">
            <w:pPr>
              <w:pStyle w:val="Tabelarodek"/>
            </w:pPr>
            <w:r w:rsidRPr="00A52DB4">
              <w:t>4,1</w:t>
            </w:r>
          </w:p>
        </w:tc>
        <w:tc>
          <w:tcPr>
            <w:tcW w:w="1967" w:type="dxa"/>
            <w:shd w:val="clear" w:color="auto" w:fill="auto"/>
            <w:noWrap/>
            <w:vAlign w:val="center"/>
          </w:tcPr>
          <w:p w14:paraId="2C069B5C" w14:textId="098F1958" w:rsidR="000D6F37" w:rsidRPr="00A52DB4" w:rsidRDefault="000D6F37" w:rsidP="00CC1A6A">
            <w:pPr>
              <w:pStyle w:val="Tabelarodek"/>
            </w:pPr>
            <w:r w:rsidRPr="00A52DB4">
              <w:t>92,9</w:t>
            </w:r>
          </w:p>
        </w:tc>
        <w:tc>
          <w:tcPr>
            <w:tcW w:w="1971" w:type="dxa"/>
            <w:shd w:val="clear" w:color="auto" w:fill="auto"/>
            <w:noWrap/>
            <w:vAlign w:val="center"/>
          </w:tcPr>
          <w:p w14:paraId="6F97B17D" w14:textId="18EA4062" w:rsidR="000D6F37" w:rsidRPr="00A52DB4" w:rsidRDefault="000D6F37" w:rsidP="00CC1A6A">
            <w:pPr>
              <w:pStyle w:val="TabelaText"/>
            </w:pPr>
            <w:r w:rsidRPr="00A52DB4">
              <w:t>575,1</w:t>
            </w:r>
          </w:p>
        </w:tc>
      </w:tr>
      <w:tr w:rsidR="00A52DB4" w:rsidRPr="00A52DB4" w14:paraId="60C8E743" w14:textId="77777777" w:rsidTr="00721185">
        <w:trPr>
          <w:trHeight w:val="20"/>
        </w:trPr>
        <w:tc>
          <w:tcPr>
            <w:tcW w:w="1203" w:type="dxa"/>
            <w:shd w:val="clear" w:color="auto" w:fill="F2F2F2" w:themeFill="background1" w:themeFillShade="F2"/>
            <w:noWrap/>
            <w:vAlign w:val="center"/>
          </w:tcPr>
          <w:p w14:paraId="4685A492" w14:textId="463D03CD" w:rsidR="000D6F37" w:rsidRPr="00A52DB4" w:rsidRDefault="000D6F37" w:rsidP="00CC1A6A">
            <w:pPr>
              <w:pStyle w:val="TabelaText"/>
            </w:pPr>
            <w:r w:rsidRPr="00A52DB4">
              <w:t>2019</w:t>
            </w:r>
          </w:p>
        </w:tc>
        <w:tc>
          <w:tcPr>
            <w:tcW w:w="1967" w:type="dxa"/>
            <w:shd w:val="clear" w:color="auto" w:fill="auto"/>
            <w:noWrap/>
            <w:vAlign w:val="center"/>
          </w:tcPr>
          <w:p w14:paraId="65D8C3B4" w14:textId="5D27D138" w:rsidR="000D6F37" w:rsidRPr="00A52DB4" w:rsidRDefault="000D6F37" w:rsidP="00CC1A6A">
            <w:pPr>
              <w:pStyle w:val="Tabelarodek"/>
            </w:pPr>
            <w:r w:rsidRPr="00A52DB4">
              <w:t>490,5</w:t>
            </w:r>
          </w:p>
        </w:tc>
        <w:tc>
          <w:tcPr>
            <w:tcW w:w="1969" w:type="dxa"/>
            <w:shd w:val="clear" w:color="auto" w:fill="auto"/>
            <w:noWrap/>
            <w:vAlign w:val="center"/>
          </w:tcPr>
          <w:p w14:paraId="7D91989E" w14:textId="14529BEF" w:rsidR="000D6F37" w:rsidRPr="00A52DB4" w:rsidRDefault="000D6F37" w:rsidP="00CC1A6A">
            <w:pPr>
              <w:pStyle w:val="Tabelarodek"/>
            </w:pPr>
            <w:r w:rsidRPr="00A52DB4">
              <w:t>3,9</w:t>
            </w:r>
          </w:p>
        </w:tc>
        <w:tc>
          <w:tcPr>
            <w:tcW w:w="1967" w:type="dxa"/>
            <w:shd w:val="clear" w:color="auto" w:fill="auto"/>
            <w:noWrap/>
            <w:vAlign w:val="center"/>
          </w:tcPr>
          <w:p w14:paraId="4C43BF72" w14:textId="48D6DD66" w:rsidR="000D6F37" w:rsidRPr="00A52DB4" w:rsidRDefault="000D6F37" w:rsidP="00CC1A6A">
            <w:pPr>
              <w:pStyle w:val="Tabelarodek"/>
            </w:pPr>
            <w:r w:rsidRPr="00A52DB4">
              <w:t>93,5</w:t>
            </w:r>
          </w:p>
        </w:tc>
        <w:tc>
          <w:tcPr>
            <w:tcW w:w="1971" w:type="dxa"/>
            <w:shd w:val="clear" w:color="auto" w:fill="auto"/>
            <w:noWrap/>
            <w:vAlign w:val="center"/>
          </w:tcPr>
          <w:p w14:paraId="59F126D1" w14:textId="569ABE80" w:rsidR="000D6F37" w:rsidRPr="00A52DB4" w:rsidRDefault="000D6F37" w:rsidP="00CC1A6A">
            <w:pPr>
              <w:pStyle w:val="TabelaText"/>
            </w:pPr>
            <w:r w:rsidRPr="00A52DB4">
              <w:t>587,9</w:t>
            </w:r>
          </w:p>
        </w:tc>
      </w:tr>
      <w:tr w:rsidR="00A52DB4" w:rsidRPr="00A52DB4" w14:paraId="1C6DA686" w14:textId="77777777" w:rsidTr="00721185">
        <w:trPr>
          <w:trHeight w:val="20"/>
        </w:trPr>
        <w:tc>
          <w:tcPr>
            <w:tcW w:w="1203" w:type="dxa"/>
            <w:shd w:val="clear" w:color="auto" w:fill="F2F2F2" w:themeFill="background1" w:themeFillShade="F2"/>
            <w:noWrap/>
            <w:vAlign w:val="center"/>
          </w:tcPr>
          <w:p w14:paraId="162EEE97" w14:textId="37D16458" w:rsidR="000D6F37" w:rsidRPr="00A52DB4" w:rsidRDefault="000D6F37" w:rsidP="00CC1A6A">
            <w:pPr>
              <w:pStyle w:val="TabelaText"/>
            </w:pPr>
            <w:r w:rsidRPr="00A52DB4">
              <w:t>2020</w:t>
            </w:r>
          </w:p>
        </w:tc>
        <w:tc>
          <w:tcPr>
            <w:tcW w:w="1967" w:type="dxa"/>
            <w:shd w:val="clear" w:color="auto" w:fill="auto"/>
            <w:noWrap/>
            <w:vAlign w:val="center"/>
          </w:tcPr>
          <w:p w14:paraId="1CBD6483" w14:textId="589CCF93" w:rsidR="000D6F37" w:rsidRPr="00A52DB4" w:rsidRDefault="000D6F37" w:rsidP="00CC1A6A">
            <w:pPr>
              <w:pStyle w:val="Tabelarodek"/>
            </w:pPr>
            <w:r w:rsidRPr="00A52DB4">
              <w:rPr>
                <w:rFonts w:cstheme="majorHAnsi"/>
              </w:rPr>
              <w:t>507,8</w:t>
            </w:r>
          </w:p>
        </w:tc>
        <w:tc>
          <w:tcPr>
            <w:tcW w:w="1969" w:type="dxa"/>
            <w:shd w:val="clear" w:color="auto" w:fill="auto"/>
            <w:noWrap/>
            <w:vAlign w:val="center"/>
          </w:tcPr>
          <w:p w14:paraId="6A6A1667" w14:textId="6FB44230" w:rsidR="000D6F37" w:rsidRPr="00A52DB4" w:rsidRDefault="000D6F37" w:rsidP="00CC1A6A">
            <w:pPr>
              <w:pStyle w:val="Tabelarodek"/>
            </w:pPr>
            <w:r w:rsidRPr="00A52DB4">
              <w:rPr>
                <w:rFonts w:cstheme="majorHAnsi"/>
              </w:rPr>
              <w:t>3,8</w:t>
            </w:r>
          </w:p>
        </w:tc>
        <w:tc>
          <w:tcPr>
            <w:tcW w:w="1967" w:type="dxa"/>
            <w:shd w:val="clear" w:color="auto" w:fill="auto"/>
            <w:noWrap/>
            <w:vAlign w:val="center"/>
          </w:tcPr>
          <w:p w14:paraId="549E1C28" w14:textId="7864BFED" w:rsidR="000D6F37" w:rsidRPr="00A52DB4" w:rsidRDefault="000D6F37" w:rsidP="00CC1A6A">
            <w:pPr>
              <w:pStyle w:val="Tabelarodek"/>
            </w:pPr>
            <w:r w:rsidRPr="00A52DB4">
              <w:rPr>
                <w:rFonts w:cstheme="majorHAnsi"/>
              </w:rPr>
              <w:t>93,8</w:t>
            </w:r>
          </w:p>
        </w:tc>
        <w:tc>
          <w:tcPr>
            <w:tcW w:w="1971" w:type="dxa"/>
            <w:shd w:val="clear" w:color="auto" w:fill="auto"/>
            <w:noWrap/>
            <w:vAlign w:val="center"/>
          </w:tcPr>
          <w:p w14:paraId="54055718" w14:textId="15AA2689" w:rsidR="000D6F37" w:rsidRPr="00A52DB4" w:rsidRDefault="000D6F37" w:rsidP="00CC1A6A">
            <w:pPr>
              <w:pStyle w:val="TabelaText"/>
            </w:pPr>
            <w:r w:rsidRPr="00A52DB4">
              <w:rPr>
                <w:rFonts w:cstheme="majorHAnsi"/>
              </w:rPr>
              <w:t>605,4</w:t>
            </w:r>
          </w:p>
        </w:tc>
      </w:tr>
      <w:tr w:rsidR="00A52DB4" w:rsidRPr="00A52DB4" w14:paraId="746EA5BE" w14:textId="77777777" w:rsidTr="00721185">
        <w:trPr>
          <w:trHeight w:val="20"/>
        </w:trPr>
        <w:tc>
          <w:tcPr>
            <w:tcW w:w="1203" w:type="dxa"/>
            <w:shd w:val="clear" w:color="auto" w:fill="F2F2F2" w:themeFill="background1" w:themeFillShade="F2"/>
            <w:noWrap/>
            <w:vAlign w:val="center"/>
          </w:tcPr>
          <w:p w14:paraId="2F78D0AA" w14:textId="62FD401D" w:rsidR="000D6F37" w:rsidRPr="00A52DB4" w:rsidRDefault="000D6F37" w:rsidP="00CC1A6A">
            <w:pPr>
              <w:pStyle w:val="TabelaText"/>
            </w:pPr>
            <w:r w:rsidRPr="00A52DB4">
              <w:t>2021</w:t>
            </w:r>
          </w:p>
        </w:tc>
        <w:tc>
          <w:tcPr>
            <w:tcW w:w="1967" w:type="dxa"/>
            <w:shd w:val="clear" w:color="auto" w:fill="auto"/>
            <w:noWrap/>
            <w:vAlign w:val="center"/>
          </w:tcPr>
          <w:p w14:paraId="5E8B747C" w14:textId="70282FAC" w:rsidR="000D6F37" w:rsidRPr="00A52DB4" w:rsidRDefault="000D6F37" w:rsidP="00CC1A6A">
            <w:pPr>
              <w:pStyle w:val="Tabelarodek"/>
            </w:pPr>
            <w:r w:rsidRPr="00A52DB4">
              <w:t>513,7</w:t>
            </w:r>
          </w:p>
        </w:tc>
        <w:tc>
          <w:tcPr>
            <w:tcW w:w="1969" w:type="dxa"/>
            <w:shd w:val="clear" w:color="auto" w:fill="auto"/>
            <w:noWrap/>
            <w:vAlign w:val="center"/>
          </w:tcPr>
          <w:p w14:paraId="79DC9F6C" w14:textId="02C77ECC" w:rsidR="000D6F37" w:rsidRPr="00A52DB4" w:rsidRDefault="000D6F37" w:rsidP="00CC1A6A">
            <w:pPr>
              <w:pStyle w:val="Tabelarodek"/>
            </w:pPr>
            <w:r w:rsidRPr="00A52DB4">
              <w:rPr>
                <w:rFonts w:cstheme="majorHAnsi"/>
              </w:rPr>
              <w:t>0</w:t>
            </w:r>
          </w:p>
        </w:tc>
        <w:tc>
          <w:tcPr>
            <w:tcW w:w="1967" w:type="dxa"/>
            <w:shd w:val="clear" w:color="auto" w:fill="auto"/>
            <w:noWrap/>
            <w:vAlign w:val="center"/>
          </w:tcPr>
          <w:p w14:paraId="031A262A" w14:textId="5F31661F" w:rsidR="000D6F37" w:rsidRPr="00A52DB4" w:rsidRDefault="000D6F37" w:rsidP="00CC1A6A">
            <w:pPr>
              <w:pStyle w:val="Tabelarodek"/>
            </w:pPr>
            <w:r w:rsidRPr="00A52DB4">
              <w:t>93,5</w:t>
            </w:r>
          </w:p>
        </w:tc>
        <w:tc>
          <w:tcPr>
            <w:tcW w:w="1971" w:type="dxa"/>
            <w:shd w:val="clear" w:color="auto" w:fill="auto"/>
            <w:noWrap/>
            <w:vAlign w:val="center"/>
          </w:tcPr>
          <w:p w14:paraId="34E7F015" w14:textId="5BA755BC" w:rsidR="000D6F37" w:rsidRPr="00A52DB4" w:rsidRDefault="000D6F37" w:rsidP="00CC1A6A">
            <w:pPr>
              <w:pStyle w:val="TabelaText"/>
            </w:pPr>
            <w:r w:rsidRPr="00A52DB4">
              <w:t>607,2</w:t>
            </w:r>
          </w:p>
        </w:tc>
      </w:tr>
      <w:tr w:rsidR="00A52DB4" w:rsidRPr="00A52DB4" w14:paraId="566CCB9D" w14:textId="77777777" w:rsidTr="00721185">
        <w:trPr>
          <w:trHeight w:val="20"/>
        </w:trPr>
        <w:tc>
          <w:tcPr>
            <w:tcW w:w="1203" w:type="dxa"/>
            <w:shd w:val="clear" w:color="auto" w:fill="F2F2F2" w:themeFill="background1" w:themeFillShade="F2"/>
            <w:noWrap/>
            <w:vAlign w:val="center"/>
          </w:tcPr>
          <w:p w14:paraId="2C128D78" w14:textId="7B6D3678" w:rsidR="000D6F37" w:rsidRPr="00A52DB4" w:rsidRDefault="000D6F37" w:rsidP="00CC1A6A">
            <w:pPr>
              <w:pStyle w:val="TabelaText"/>
            </w:pPr>
            <w:r w:rsidRPr="00A52DB4">
              <w:t>2022</w:t>
            </w:r>
          </w:p>
        </w:tc>
        <w:tc>
          <w:tcPr>
            <w:tcW w:w="1967" w:type="dxa"/>
            <w:shd w:val="clear" w:color="auto" w:fill="auto"/>
            <w:noWrap/>
            <w:vAlign w:val="center"/>
          </w:tcPr>
          <w:p w14:paraId="780C91FB" w14:textId="2D8AD164" w:rsidR="000D6F37" w:rsidRPr="00A52DB4" w:rsidRDefault="000D6F37" w:rsidP="00CC1A6A">
            <w:pPr>
              <w:pStyle w:val="Tabelarodek"/>
              <w:rPr>
                <w:rFonts w:cstheme="majorHAnsi"/>
              </w:rPr>
            </w:pPr>
            <w:r w:rsidRPr="00A52DB4">
              <w:rPr>
                <w:rFonts w:cstheme="majorHAnsi"/>
              </w:rPr>
              <w:t>516,9</w:t>
            </w:r>
          </w:p>
        </w:tc>
        <w:tc>
          <w:tcPr>
            <w:tcW w:w="1969" w:type="dxa"/>
            <w:shd w:val="clear" w:color="auto" w:fill="auto"/>
            <w:noWrap/>
            <w:vAlign w:val="center"/>
          </w:tcPr>
          <w:p w14:paraId="091E70D0" w14:textId="3E8210DE" w:rsidR="000D6F37" w:rsidRPr="00A52DB4" w:rsidRDefault="000D6F37" w:rsidP="00CC1A6A">
            <w:pPr>
              <w:pStyle w:val="Tabelarodek"/>
              <w:rPr>
                <w:rFonts w:cstheme="majorHAnsi"/>
              </w:rPr>
            </w:pPr>
            <w:r w:rsidRPr="00A52DB4">
              <w:rPr>
                <w:rFonts w:cstheme="majorHAnsi"/>
              </w:rPr>
              <w:t>0</w:t>
            </w:r>
          </w:p>
        </w:tc>
        <w:tc>
          <w:tcPr>
            <w:tcW w:w="1967" w:type="dxa"/>
            <w:shd w:val="clear" w:color="auto" w:fill="auto"/>
            <w:noWrap/>
            <w:vAlign w:val="center"/>
          </w:tcPr>
          <w:p w14:paraId="37A053EF" w14:textId="5F1A6DDF" w:rsidR="000D6F37" w:rsidRPr="00A52DB4" w:rsidRDefault="000D6F37" w:rsidP="00CC1A6A">
            <w:pPr>
              <w:pStyle w:val="Tabelarodek"/>
              <w:rPr>
                <w:rFonts w:cstheme="majorHAnsi"/>
              </w:rPr>
            </w:pPr>
            <w:r w:rsidRPr="00A52DB4">
              <w:rPr>
                <w:rFonts w:cstheme="majorHAnsi"/>
              </w:rPr>
              <w:t>92,2</w:t>
            </w:r>
          </w:p>
        </w:tc>
        <w:tc>
          <w:tcPr>
            <w:tcW w:w="1971" w:type="dxa"/>
            <w:shd w:val="clear" w:color="auto" w:fill="auto"/>
            <w:noWrap/>
            <w:vAlign w:val="center"/>
          </w:tcPr>
          <w:p w14:paraId="3647773E" w14:textId="5C6EED4B" w:rsidR="000D6F37" w:rsidRPr="00A52DB4" w:rsidRDefault="000D6F37" w:rsidP="00CC1A6A">
            <w:pPr>
              <w:pStyle w:val="TabelaText"/>
              <w:rPr>
                <w:rFonts w:cstheme="majorHAnsi"/>
              </w:rPr>
            </w:pPr>
            <w:r w:rsidRPr="00A52DB4">
              <w:rPr>
                <w:rFonts w:cstheme="majorHAnsi"/>
              </w:rPr>
              <w:t>609,1</w:t>
            </w:r>
          </w:p>
        </w:tc>
      </w:tr>
    </w:tbl>
    <w:p w14:paraId="46E4959F" w14:textId="7FD96035" w:rsidR="00184FA2" w:rsidRPr="00A52DB4" w:rsidRDefault="20FA968A" w:rsidP="00721185">
      <w:pPr>
        <w:ind w:firstLine="0"/>
        <w:rPr>
          <w:rFonts w:ascii="Calibri Light" w:hAnsi="Calibri Light"/>
          <w:sz w:val="20"/>
          <w:szCs w:val="20"/>
        </w:rPr>
      </w:pPr>
      <w:r w:rsidRPr="00A52DB4">
        <w:rPr>
          <w:rFonts w:ascii="Calibri Light" w:hAnsi="Calibri Light"/>
          <w:sz w:val="20"/>
          <w:szCs w:val="20"/>
        </w:rPr>
        <w:t>Źródło: Departament Gospodarki Komunalnej na podstawie danych „Wodociągów Białostockich” Sp. z o.o.</w:t>
      </w:r>
      <w:r w:rsidR="00CC1A6A">
        <w:t xml:space="preserve"> </w:t>
      </w:r>
      <w:r w:rsidRPr="00A52DB4">
        <w:rPr>
          <w:rFonts w:ascii="Calibri Light" w:hAnsi="Calibri Light"/>
          <w:sz w:val="20"/>
          <w:szCs w:val="20"/>
        </w:rPr>
        <w:t>w Białymstoku</w:t>
      </w:r>
    </w:p>
    <w:p w14:paraId="438E67A9" w14:textId="46DB21E0" w:rsidR="0016123A" w:rsidRPr="00A52DB4" w:rsidRDefault="0016123A" w:rsidP="0016123A">
      <w:pPr>
        <w:jc w:val="both"/>
        <w:rPr>
          <w:rFonts w:cs="Arial"/>
          <w:sz w:val="20"/>
          <w:szCs w:val="20"/>
        </w:rPr>
      </w:pPr>
      <w:r w:rsidRPr="00A52DB4">
        <w:rPr>
          <w:rFonts w:cs="Arial"/>
        </w:rPr>
        <w:t>Nieodłącznym elementem systemów kanalizacyjnych są przepompownie ścieków</w:t>
      </w:r>
      <w:r w:rsidR="000F1D78">
        <w:rPr>
          <w:rFonts w:cs="Arial"/>
        </w:rPr>
        <w:t xml:space="preserve"> </w:t>
      </w:r>
      <w:r w:rsidRPr="00A52DB4">
        <w:rPr>
          <w:rFonts w:cs="Arial"/>
        </w:rPr>
        <w:t>(107 szt.), które zlokalizowane są na obszarze działalności Spółki, gdzie spływ grawitacyjny, względnie rozwiązania zapewniające taki spływ, są niemożliwe lub nieracjonalne.</w:t>
      </w:r>
    </w:p>
    <w:p w14:paraId="2D17E0EF" w14:textId="134238AD" w:rsidR="00184FA2" w:rsidRPr="00902A49" w:rsidRDefault="20FA968A" w:rsidP="000F1D78">
      <w:pPr>
        <w:pStyle w:val="Nagwek3"/>
      </w:pPr>
      <w:bookmarkStart w:id="284" w:name="_Toc6568314"/>
      <w:bookmarkStart w:id="285" w:name="_Toc138322631"/>
      <w:bookmarkStart w:id="286" w:name="_Toc138324774"/>
      <w:bookmarkStart w:id="287" w:name="_Toc138403668"/>
      <w:r w:rsidRPr="00902A49">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60</w:t>
      </w:r>
      <w:r w:rsidR="002636AA">
        <w:rPr>
          <w:noProof/>
        </w:rPr>
        <w:fldChar w:fldCharType="end"/>
      </w:r>
      <w:r w:rsidRPr="00902A49">
        <w:t>. Struktura ścieków odprowadzanych do kanalizacji miejs</w:t>
      </w:r>
      <w:r w:rsidR="00FD52E0" w:rsidRPr="00902A49">
        <w:t>kiej w Białymstoku</w:t>
      </w:r>
      <w:bookmarkEnd w:id="284"/>
      <w:bookmarkEnd w:id="285"/>
      <w:bookmarkEnd w:id="286"/>
      <w:bookmarkEnd w:id="287"/>
    </w:p>
    <w:tbl>
      <w:tblPr>
        <w:tblW w:w="90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60. Struktura ścieków odprowadzanych do kanalizacji miejskiej w Białymstoku"/>
      </w:tblPr>
      <w:tblGrid>
        <w:gridCol w:w="1248"/>
        <w:gridCol w:w="1960"/>
        <w:gridCol w:w="1960"/>
        <w:gridCol w:w="1960"/>
        <w:gridCol w:w="1961"/>
      </w:tblGrid>
      <w:tr w:rsidR="00A52DB4" w:rsidRPr="00A52DB4" w14:paraId="6E4D2527" w14:textId="77777777" w:rsidTr="00721185">
        <w:trPr>
          <w:trHeight w:val="20"/>
          <w:tblHeader/>
        </w:trPr>
        <w:tc>
          <w:tcPr>
            <w:tcW w:w="1248" w:type="dxa"/>
            <w:vMerge w:val="restar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739EB0B" w14:textId="77777777" w:rsidR="00184FA2" w:rsidRPr="00A52DB4" w:rsidRDefault="20FA968A" w:rsidP="000F1D78">
            <w:pPr>
              <w:pStyle w:val="TabelaText"/>
            </w:pPr>
            <w:r w:rsidRPr="00A52DB4">
              <w:t>Rok</w:t>
            </w:r>
          </w:p>
        </w:tc>
        <w:tc>
          <w:tcPr>
            <w:tcW w:w="7841" w:type="dxa"/>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3B9CE8B3" w14:textId="77777777" w:rsidR="00184FA2" w:rsidRPr="00A52DB4" w:rsidRDefault="20FA968A" w:rsidP="000F1D78">
            <w:pPr>
              <w:pStyle w:val="TabelaText"/>
            </w:pPr>
            <w:r w:rsidRPr="00A52DB4">
              <w:t>Odbiór ścieków w podziale na grupy odbiorców (tys. m³/rok):</w:t>
            </w:r>
          </w:p>
        </w:tc>
      </w:tr>
      <w:tr w:rsidR="00A52DB4" w:rsidRPr="00A52DB4" w14:paraId="2CF962D8" w14:textId="77777777" w:rsidTr="00721185">
        <w:trPr>
          <w:trHeight w:val="20"/>
          <w:tblHeader/>
        </w:trPr>
        <w:tc>
          <w:tcPr>
            <w:tcW w:w="1248" w:type="dxa"/>
            <w:vMerge/>
            <w:shd w:val="clear" w:color="auto" w:fill="F2F2F2" w:themeFill="background1" w:themeFillShade="F2"/>
            <w:vAlign w:val="center"/>
            <w:hideMark/>
          </w:tcPr>
          <w:p w14:paraId="0A392C6A" w14:textId="77777777" w:rsidR="00184FA2" w:rsidRPr="00A52DB4" w:rsidRDefault="00184FA2" w:rsidP="000F1D78">
            <w:pPr>
              <w:pStyle w:val="TabelaText"/>
              <w:rPr>
                <w:szCs w:val="24"/>
              </w:rPr>
            </w:pPr>
          </w:p>
        </w:tc>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A931B48" w14:textId="77777777" w:rsidR="00184FA2" w:rsidRPr="00A52DB4" w:rsidRDefault="20FA968A" w:rsidP="000F1D78">
            <w:pPr>
              <w:pStyle w:val="TabelaText"/>
            </w:pPr>
            <w:r w:rsidRPr="00A52DB4">
              <w:t>Gospodarstwa domowe</w:t>
            </w:r>
          </w:p>
        </w:tc>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37EE8F7D" w14:textId="77777777" w:rsidR="00184FA2" w:rsidRPr="00A52DB4" w:rsidRDefault="20FA968A" w:rsidP="000F1D78">
            <w:pPr>
              <w:pStyle w:val="TabelaText"/>
            </w:pPr>
            <w:r w:rsidRPr="00A52DB4">
              <w:t>Przemysł</w:t>
            </w:r>
          </w:p>
        </w:tc>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997AC26" w14:textId="77777777" w:rsidR="00184FA2" w:rsidRPr="00A52DB4" w:rsidRDefault="20FA968A" w:rsidP="000F1D78">
            <w:pPr>
              <w:pStyle w:val="TabelaText"/>
            </w:pPr>
            <w:r w:rsidRPr="00A52DB4">
              <w:t>Inne cele</w:t>
            </w:r>
          </w:p>
        </w:tc>
        <w:tc>
          <w:tcPr>
            <w:tcW w:w="1961"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045D87C" w14:textId="77777777" w:rsidR="00184FA2" w:rsidRPr="00A52DB4" w:rsidRDefault="20FA968A" w:rsidP="000F1D78">
            <w:pPr>
              <w:pStyle w:val="TabelaText"/>
            </w:pPr>
            <w:r w:rsidRPr="00A52DB4">
              <w:t>Ogółem</w:t>
            </w:r>
          </w:p>
        </w:tc>
      </w:tr>
      <w:tr w:rsidR="00A52DB4" w:rsidRPr="00A52DB4" w14:paraId="44F4E8B5" w14:textId="77777777" w:rsidTr="00721185">
        <w:trPr>
          <w:trHeight w:val="20"/>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1FA03F2" w14:textId="75ADA832" w:rsidR="00623F90" w:rsidRPr="00A52DB4" w:rsidRDefault="00623F90" w:rsidP="000F1D78">
            <w:pPr>
              <w:pStyle w:val="TabelaText"/>
            </w:pPr>
            <w:r w:rsidRPr="00A52DB4">
              <w:t>2018</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E01D5DB" w14:textId="6AED0092" w:rsidR="00623F90" w:rsidRPr="00A52DB4" w:rsidRDefault="00623F90" w:rsidP="000F1D78">
            <w:pPr>
              <w:pStyle w:val="Tabelarodek"/>
            </w:pPr>
            <w:r w:rsidRPr="00A52DB4">
              <w:t>9 676,5</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43908EE" w14:textId="0F0C526B" w:rsidR="00623F90" w:rsidRPr="00A52DB4" w:rsidRDefault="00623F90" w:rsidP="000F1D78">
            <w:pPr>
              <w:pStyle w:val="Tabelarodek"/>
            </w:pPr>
            <w:r w:rsidRPr="00A52DB4">
              <w:t>1 125,2</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296B651" w14:textId="4F49FA45" w:rsidR="00623F90" w:rsidRPr="00A52DB4" w:rsidRDefault="00623F90" w:rsidP="000F1D78">
            <w:pPr>
              <w:pStyle w:val="Tabelarodek"/>
            </w:pPr>
            <w:r w:rsidRPr="00A52DB4">
              <w:t>2 165,3</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3D27A40" w14:textId="4B740CA6" w:rsidR="00623F90" w:rsidRPr="00A52DB4" w:rsidRDefault="00623F90" w:rsidP="000F1D78">
            <w:pPr>
              <w:pStyle w:val="TabelaText"/>
              <w:rPr>
                <w:spacing w:val="-4"/>
              </w:rPr>
            </w:pPr>
            <w:r w:rsidRPr="00A52DB4">
              <w:t>12 967,0</w:t>
            </w:r>
          </w:p>
        </w:tc>
      </w:tr>
      <w:tr w:rsidR="00A52DB4" w:rsidRPr="00A52DB4" w14:paraId="0C868DC4" w14:textId="77777777" w:rsidTr="00721185">
        <w:trPr>
          <w:trHeight w:val="20"/>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96750D0" w14:textId="6E6B117C" w:rsidR="00623F90" w:rsidRPr="00A52DB4" w:rsidRDefault="00623F90" w:rsidP="000F1D78">
            <w:pPr>
              <w:pStyle w:val="TabelaText"/>
            </w:pPr>
            <w:r w:rsidRPr="00A52DB4">
              <w:t>2019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D8E1075" w14:textId="0FD55F3F" w:rsidR="00623F90" w:rsidRPr="00A52DB4" w:rsidRDefault="00623F90" w:rsidP="000F1D78">
            <w:pPr>
              <w:pStyle w:val="Tabelarodek"/>
            </w:pPr>
            <w:r w:rsidRPr="00A52DB4">
              <w:t>9 746,8</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AA9180C" w14:textId="151C6A72" w:rsidR="00623F90" w:rsidRPr="00A52DB4" w:rsidRDefault="00623F90" w:rsidP="000F1D78">
            <w:pPr>
              <w:pStyle w:val="Tabelarodek"/>
            </w:pPr>
            <w:r w:rsidRPr="00A52DB4">
              <w:t>1 201,7</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117C60E" w14:textId="087D8DBF" w:rsidR="00623F90" w:rsidRPr="00A52DB4" w:rsidRDefault="00623F90" w:rsidP="000F1D78">
            <w:pPr>
              <w:pStyle w:val="Tabelarodek"/>
            </w:pPr>
            <w:r w:rsidRPr="00A52DB4">
              <w:t>2 079,0</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67B3F1E" w14:textId="2CDDCE5E" w:rsidR="00623F90" w:rsidRPr="00A52DB4" w:rsidRDefault="00623F90" w:rsidP="000F1D78">
            <w:pPr>
              <w:pStyle w:val="TabelaText"/>
              <w:rPr>
                <w:spacing w:val="-4"/>
              </w:rPr>
            </w:pPr>
            <w:r w:rsidRPr="00A52DB4">
              <w:t>13 027,5</w:t>
            </w:r>
          </w:p>
        </w:tc>
      </w:tr>
      <w:tr w:rsidR="00A52DB4" w:rsidRPr="00A52DB4" w14:paraId="4AE2A0D1" w14:textId="77777777" w:rsidTr="00721185">
        <w:trPr>
          <w:trHeight w:val="20"/>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E8D93BB" w14:textId="20399204" w:rsidR="00623F90" w:rsidRPr="00A52DB4" w:rsidRDefault="00623F90" w:rsidP="000F1D78">
            <w:pPr>
              <w:pStyle w:val="TabelaText"/>
            </w:pPr>
            <w:r w:rsidRPr="00A52DB4">
              <w:t>2020</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F88B89F" w14:textId="272A9907" w:rsidR="00623F90" w:rsidRPr="00A52DB4" w:rsidRDefault="00623F90" w:rsidP="000F1D78">
            <w:pPr>
              <w:pStyle w:val="Tabelarodek"/>
            </w:pPr>
            <w:r w:rsidRPr="00A52DB4">
              <w:rPr>
                <w:rFonts w:cstheme="majorHAnsi"/>
              </w:rPr>
              <w:t>9 916,9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1A2CAF3" w14:textId="56C21228" w:rsidR="00623F90" w:rsidRPr="00A52DB4" w:rsidRDefault="00623F90" w:rsidP="000F1D78">
            <w:pPr>
              <w:pStyle w:val="Tabelarodek"/>
            </w:pPr>
            <w:r w:rsidRPr="00A52DB4">
              <w:rPr>
                <w:rFonts w:cstheme="majorHAnsi"/>
              </w:rPr>
              <w:t>1 173,3</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CE9BD3F" w14:textId="11711F65" w:rsidR="00623F90" w:rsidRPr="00A52DB4" w:rsidRDefault="00623F90" w:rsidP="000F1D78">
            <w:pPr>
              <w:pStyle w:val="Tabelarodek"/>
            </w:pPr>
            <w:r w:rsidRPr="00A52DB4">
              <w:rPr>
                <w:rFonts w:cstheme="majorHAnsi"/>
              </w:rPr>
              <w:t>1 745,0</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125B6B8" w14:textId="6ADC6CFC" w:rsidR="00623F90" w:rsidRPr="00A52DB4" w:rsidRDefault="00623F90" w:rsidP="000F1D78">
            <w:pPr>
              <w:pStyle w:val="TabelaText"/>
              <w:rPr>
                <w:spacing w:val="-4"/>
              </w:rPr>
            </w:pPr>
            <w:r w:rsidRPr="00A52DB4">
              <w:rPr>
                <w:rFonts w:cstheme="majorHAnsi"/>
                <w:spacing w:val="-4"/>
              </w:rPr>
              <w:t>12 835,2</w:t>
            </w:r>
          </w:p>
        </w:tc>
      </w:tr>
      <w:tr w:rsidR="00A52DB4" w:rsidRPr="00A52DB4" w14:paraId="4A173F37" w14:textId="77777777" w:rsidTr="00721185">
        <w:trPr>
          <w:trHeight w:val="20"/>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37B500F" w14:textId="379C3113" w:rsidR="00623F90" w:rsidRPr="00A52DB4" w:rsidRDefault="00623F90" w:rsidP="000F1D78">
            <w:pPr>
              <w:pStyle w:val="TabelaText"/>
            </w:pPr>
            <w:r w:rsidRPr="00A52DB4">
              <w:t>2021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93E7682" w14:textId="4A3B6EAC" w:rsidR="00623F90" w:rsidRPr="00A52DB4" w:rsidRDefault="00623F90" w:rsidP="000F1D78">
            <w:pPr>
              <w:pStyle w:val="Tabelarodek"/>
            </w:pPr>
            <w:r w:rsidRPr="00A52DB4">
              <w:t>9 940,9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D0AA1F5" w14:textId="70F42679" w:rsidR="00623F90" w:rsidRPr="00A52DB4" w:rsidRDefault="00623F90" w:rsidP="000F1D78">
            <w:pPr>
              <w:pStyle w:val="Tabelarodek"/>
            </w:pPr>
            <w:r w:rsidRPr="00A52DB4">
              <w:t>1 246,7</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E472A86" w14:textId="5DCC6B09" w:rsidR="00623F90" w:rsidRPr="00A52DB4" w:rsidRDefault="00623F90" w:rsidP="000F1D78">
            <w:pPr>
              <w:pStyle w:val="Tabelarodek"/>
            </w:pPr>
            <w:r w:rsidRPr="00A52DB4">
              <w:t>1 859,4</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FBE6DB3" w14:textId="7504B765" w:rsidR="00623F90" w:rsidRPr="00A52DB4" w:rsidRDefault="00623F90" w:rsidP="000F1D78">
            <w:pPr>
              <w:pStyle w:val="TabelaText"/>
            </w:pPr>
            <w:r w:rsidRPr="00A52DB4">
              <w:rPr>
                <w:spacing w:val="-4"/>
              </w:rPr>
              <w:t>13 047,0</w:t>
            </w:r>
          </w:p>
        </w:tc>
      </w:tr>
      <w:tr w:rsidR="00A52DB4" w:rsidRPr="00A52DB4" w14:paraId="61EEBA46" w14:textId="77777777" w:rsidTr="00721185">
        <w:trPr>
          <w:trHeight w:val="20"/>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A82DD7A" w14:textId="04E65BAA" w:rsidR="00623F90" w:rsidRPr="00A52DB4" w:rsidRDefault="00623F90" w:rsidP="000F1D78">
            <w:pPr>
              <w:pStyle w:val="TabelaText"/>
            </w:pPr>
            <w:r w:rsidRPr="00A52DB4">
              <w:t>2022</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73E5DB1" w14:textId="797F84BC" w:rsidR="00623F90" w:rsidRPr="00A52DB4" w:rsidRDefault="00623F90" w:rsidP="000F1D78">
            <w:pPr>
              <w:pStyle w:val="Tabelarodek"/>
              <w:rPr>
                <w:rFonts w:cstheme="majorHAnsi"/>
              </w:rPr>
            </w:pPr>
            <w:r w:rsidRPr="00A52DB4">
              <w:rPr>
                <w:rFonts w:cstheme="majorHAnsi"/>
              </w:rPr>
              <w:t>9 951,4</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24BF0AE" w14:textId="18D9BB26" w:rsidR="00623F90" w:rsidRPr="00A52DB4" w:rsidRDefault="00623F90" w:rsidP="000F1D78">
            <w:pPr>
              <w:pStyle w:val="Tabelarodek"/>
              <w:rPr>
                <w:rFonts w:cstheme="majorHAnsi"/>
              </w:rPr>
            </w:pPr>
            <w:r w:rsidRPr="00A52DB4">
              <w:rPr>
                <w:rFonts w:cstheme="majorHAnsi"/>
              </w:rPr>
              <w:t>1 138,4</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00EFD9A" w14:textId="75BB1DD0" w:rsidR="00623F90" w:rsidRPr="00A52DB4" w:rsidRDefault="00623F90" w:rsidP="000F1D78">
            <w:pPr>
              <w:pStyle w:val="Tabelarodek"/>
              <w:rPr>
                <w:rFonts w:cstheme="majorHAnsi"/>
              </w:rPr>
            </w:pPr>
            <w:r w:rsidRPr="00A52DB4">
              <w:rPr>
                <w:rFonts w:cstheme="majorHAnsi"/>
              </w:rPr>
              <w:t>1 903,0</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D08CF76" w14:textId="3E696648" w:rsidR="00623F90" w:rsidRPr="00A52DB4" w:rsidRDefault="00623F90" w:rsidP="000F1D78">
            <w:pPr>
              <w:pStyle w:val="TabelaText"/>
              <w:rPr>
                <w:rFonts w:cstheme="majorHAnsi"/>
              </w:rPr>
            </w:pPr>
            <w:r w:rsidRPr="00A52DB4">
              <w:rPr>
                <w:rFonts w:cstheme="majorHAnsi"/>
                <w:spacing w:val="-4"/>
              </w:rPr>
              <w:t>12 992,8</w:t>
            </w:r>
          </w:p>
        </w:tc>
      </w:tr>
    </w:tbl>
    <w:p w14:paraId="5412BC91" w14:textId="1DDB4DF6" w:rsidR="00184FA2" w:rsidRDefault="20FA968A" w:rsidP="00721185">
      <w:pPr>
        <w:ind w:firstLine="0"/>
        <w:rPr>
          <w:rFonts w:ascii="Calibri Light" w:hAnsi="Calibri Light"/>
          <w:sz w:val="20"/>
          <w:szCs w:val="20"/>
        </w:rPr>
      </w:pPr>
      <w:r w:rsidRPr="00A52DB4">
        <w:rPr>
          <w:rFonts w:ascii="Calibri Light" w:hAnsi="Calibri Light"/>
          <w:sz w:val="20"/>
          <w:szCs w:val="20"/>
        </w:rPr>
        <w:t>Źródło: Departament Gospodarki Komunalnej na podstawie danych „Wodociągów Białostockich” Sp. z o.o.</w:t>
      </w:r>
      <w:r w:rsidR="000F1D78">
        <w:rPr>
          <w:rFonts w:ascii="Calibri Light" w:hAnsi="Calibri Light"/>
          <w:sz w:val="20"/>
          <w:szCs w:val="20"/>
        </w:rPr>
        <w:t xml:space="preserve"> </w:t>
      </w:r>
      <w:r w:rsidRPr="00A52DB4">
        <w:rPr>
          <w:rFonts w:ascii="Calibri Light" w:hAnsi="Calibri Light"/>
          <w:sz w:val="20"/>
          <w:szCs w:val="20"/>
        </w:rPr>
        <w:t>w Białymstoku</w:t>
      </w:r>
    </w:p>
    <w:p w14:paraId="0CC6912E" w14:textId="0368AD0B" w:rsidR="00184FA2" w:rsidRPr="00A52DB4" w:rsidRDefault="20FA968A" w:rsidP="00B07B88">
      <w:pPr>
        <w:pStyle w:val="Nagwek3"/>
      </w:pPr>
      <w:bookmarkStart w:id="288" w:name="_Toc6568315"/>
      <w:bookmarkStart w:id="289" w:name="_Toc138322632"/>
      <w:bookmarkStart w:id="290" w:name="_Toc138324775"/>
      <w:bookmarkStart w:id="291" w:name="_Toc138403669"/>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61</w:t>
      </w:r>
      <w:r w:rsidR="002636AA">
        <w:rPr>
          <w:noProof/>
        </w:rPr>
        <w:fldChar w:fldCharType="end"/>
      </w:r>
      <w:r w:rsidRPr="00A52DB4">
        <w:t>. Wybrane wskaźniki dotyczące sieci kanalizacyjnej</w:t>
      </w:r>
      <w:bookmarkEnd w:id="288"/>
      <w:bookmarkEnd w:id="289"/>
      <w:bookmarkEnd w:id="290"/>
      <w:bookmarkEnd w:id="291"/>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1. Wybrane wskaźniki dotyczące sieci kanalizacyjnej"/>
      </w:tblPr>
      <w:tblGrid>
        <w:gridCol w:w="2833"/>
        <w:gridCol w:w="1247"/>
        <w:gridCol w:w="1248"/>
        <w:gridCol w:w="1248"/>
        <w:gridCol w:w="1248"/>
        <w:gridCol w:w="1248"/>
      </w:tblGrid>
      <w:tr w:rsidR="00A52DB4" w:rsidRPr="00A52DB4" w14:paraId="48ABF8C6" w14:textId="77777777" w:rsidTr="00721185">
        <w:trPr>
          <w:trHeight w:val="20"/>
          <w:tblHead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B4F2A9" w14:textId="77777777" w:rsidR="0048725C" w:rsidRPr="00A52DB4" w:rsidRDefault="0048725C" w:rsidP="00B07B88">
            <w:pPr>
              <w:pStyle w:val="TabelaText"/>
            </w:pPr>
            <w:r w:rsidRPr="00A52DB4">
              <w:t>Wskaźniki</w:t>
            </w:r>
          </w:p>
        </w:tc>
        <w:tc>
          <w:tcPr>
            <w:tcW w:w="12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2F52D1" w14:textId="51279E1B" w:rsidR="0048725C" w:rsidRPr="00A52DB4" w:rsidRDefault="0048725C" w:rsidP="00B07B88">
            <w:pPr>
              <w:pStyle w:val="TabelaText"/>
            </w:pPr>
            <w:r w:rsidRPr="00A52DB4">
              <w:t>2018</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2DDB26" w14:textId="4A6163FD" w:rsidR="0048725C" w:rsidRPr="00A52DB4" w:rsidRDefault="0048725C" w:rsidP="00B07B88">
            <w:pPr>
              <w:pStyle w:val="TabelaText"/>
            </w:pPr>
            <w:r w:rsidRPr="00A52DB4">
              <w:t>2019</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CEBE44" w14:textId="2DD837E8" w:rsidR="0048725C" w:rsidRPr="00A52DB4" w:rsidRDefault="0048725C" w:rsidP="00B07B88">
            <w:pPr>
              <w:pStyle w:val="TabelaText"/>
            </w:pPr>
            <w:r w:rsidRPr="00A52DB4">
              <w:t>2020</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5B77AE" w14:textId="354CCAA4" w:rsidR="0048725C" w:rsidRPr="00A52DB4" w:rsidRDefault="0048725C" w:rsidP="00B07B88">
            <w:pPr>
              <w:pStyle w:val="TabelaText"/>
            </w:pPr>
            <w:r w:rsidRPr="00A52DB4">
              <w:t>2021</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E1C039" w14:textId="256851BC" w:rsidR="0048725C" w:rsidRPr="00A52DB4" w:rsidRDefault="0048725C" w:rsidP="00B07B88">
            <w:pPr>
              <w:pStyle w:val="TabelaText"/>
            </w:pPr>
            <w:r w:rsidRPr="00A52DB4">
              <w:t>2022</w:t>
            </w:r>
          </w:p>
        </w:tc>
      </w:tr>
      <w:tr w:rsidR="00A52DB4" w:rsidRPr="00A52DB4" w14:paraId="5977FDD1" w14:textId="77777777" w:rsidTr="00721185">
        <w:trPr>
          <w:trHeight w:val="20"/>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8C0A1C" w14:textId="77777777" w:rsidR="0048725C" w:rsidRPr="00A52DB4" w:rsidRDefault="0048725C" w:rsidP="00B07B88">
            <w:pPr>
              <w:pStyle w:val="TabelaText"/>
            </w:pPr>
            <w:r w:rsidRPr="00A52DB4">
              <w:t>Średnia dobowa produkcja ścieków przez 1 mieszkańca (litry/dobę)</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B3458" w14:textId="45D1933C" w:rsidR="0048725C" w:rsidRPr="00A52DB4" w:rsidRDefault="0048725C" w:rsidP="00B07B88">
            <w:pPr>
              <w:pStyle w:val="Tabelarodek"/>
            </w:pPr>
            <w:r w:rsidRPr="00A52DB4">
              <w:t>90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5A142" w14:textId="666E17C4" w:rsidR="0048725C" w:rsidRPr="00A52DB4" w:rsidRDefault="0048725C" w:rsidP="00B07B88">
            <w:pPr>
              <w:pStyle w:val="Tabelarodek"/>
            </w:pPr>
            <w:r w:rsidRPr="00A52DB4">
              <w:t>90,5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7EFC1" w14:textId="1E230F2F" w:rsidR="0048725C" w:rsidRPr="00A52DB4" w:rsidRDefault="0048725C" w:rsidP="00B07B88">
            <w:pPr>
              <w:pStyle w:val="Tabelarodek"/>
            </w:pPr>
            <w:r w:rsidRPr="00A52DB4">
              <w:rPr>
                <w:rFonts w:cstheme="majorHAnsi"/>
              </w:rPr>
              <w:t>91,6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5802E" w14:textId="1C4F7D92" w:rsidR="0048725C" w:rsidRPr="00A52DB4" w:rsidRDefault="0048725C" w:rsidP="00B07B88">
            <w:pPr>
              <w:pStyle w:val="Tabelarodek"/>
            </w:pPr>
            <w:r w:rsidRPr="00A52DB4">
              <w:rPr>
                <w:rFonts w:cs="Arial"/>
              </w:rPr>
              <w:t>92,7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6AA6DB5" w14:textId="2482F1F0" w:rsidR="0048725C" w:rsidRPr="00A52DB4" w:rsidRDefault="0048725C" w:rsidP="00B07B88">
            <w:pPr>
              <w:pStyle w:val="Tabelarodek"/>
              <w:rPr>
                <w:rFonts w:cstheme="majorHAnsi"/>
              </w:rPr>
            </w:pPr>
            <w:r w:rsidRPr="00A52DB4">
              <w:rPr>
                <w:rFonts w:cstheme="majorHAnsi"/>
              </w:rPr>
              <w:t>94,4</w:t>
            </w:r>
          </w:p>
        </w:tc>
      </w:tr>
      <w:tr w:rsidR="00A52DB4" w:rsidRPr="00A52DB4" w14:paraId="0F0E0AB2" w14:textId="77777777" w:rsidTr="00721185">
        <w:trPr>
          <w:trHeight w:val="20"/>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20141" w14:textId="77777777" w:rsidR="0048725C" w:rsidRPr="00A52DB4" w:rsidRDefault="0048725C" w:rsidP="00B07B88">
            <w:pPr>
              <w:pStyle w:val="TabelaText"/>
            </w:pPr>
            <w:r w:rsidRPr="00A52DB4">
              <w:t>Mieszkańcy korzystający z sieci kanalizacyjnej (tys. osób)</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E1426" w14:textId="45AAFF01" w:rsidR="0048725C" w:rsidRPr="00A52DB4" w:rsidRDefault="0048725C" w:rsidP="00B07B88">
            <w:pPr>
              <w:pStyle w:val="Tabelarodek"/>
            </w:pPr>
            <w:r w:rsidRPr="00A52DB4">
              <w:t>294,7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89C3D" w14:textId="0F3614DC" w:rsidR="0048725C" w:rsidRPr="00A52DB4" w:rsidRDefault="0048725C" w:rsidP="00B07B88">
            <w:pPr>
              <w:pStyle w:val="Tabelarodek"/>
            </w:pPr>
            <w:r w:rsidRPr="00A52DB4">
              <w:t>295,2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2E0E4" w14:textId="0CAAE997" w:rsidR="0048725C" w:rsidRPr="00A52DB4" w:rsidRDefault="0048725C" w:rsidP="00B07B88">
            <w:pPr>
              <w:pStyle w:val="Tabelarodek"/>
            </w:pPr>
            <w:r w:rsidRPr="00A52DB4">
              <w:rPr>
                <w:rFonts w:cstheme="majorHAnsi"/>
              </w:rPr>
              <w:t>295,6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36D68" w14:textId="2FC79F15" w:rsidR="0048725C" w:rsidRPr="00A52DB4" w:rsidRDefault="0048725C" w:rsidP="00B07B88">
            <w:pPr>
              <w:pStyle w:val="Tabelarodek"/>
            </w:pPr>
            <w:r w:rsidRPr="00A52DB4">
              <w:rPr>
                <w:rFonts w:cs="Arial"/>
              </w:rPr>
              <w:t>293,9</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95ADCAE" w14:textId="5B5BFFF6" w:rsidR="0048725C" w:rsidRPr="00A52DB4" w:rsidRDefault="0048725C" w:rsidP="00B07B88">
            <w:pPr>
              <w:pStyle w:val="Tabelarodek"/>
              <w:rPr>
                <w:rFonts w:cstheme="majorHAnsi"/>
              </w:rPr>
            </w:pPr>
            <w:r w:rsidRPr="00A52DB4">
              <w:rPr>
                <w:rFonts w:cstheme="majorHAnsi"/>
              </w:rPr>
              <w:t>288,8</w:t>
            </w:r>
          </w:p>
        </w:tc>
      </w:tr>
      <w:tr w:rsidR="00A52DB4" w:rsidRPr="00A52DB4" w14:paraId="1BDD469B" w14:textId="77777777" w:rsidTr="00721185">
        <w:trPr>
          <w:trHeight w:val="20"/>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C1B5FE" w14:textId="77777777" w:rsidR="0048725C" w:rsidRPr="00A52DB4" w:rsidRDefault="0048725C" w:rsidP="00B07B88">
            <w:pPr>
              <w:pStyle w:val="TabelaText"/>
            </w:pPr>
            <w:r w:rsidRPr="00A52DB4">
              <w:t>Mieszkańcy korzystający z sieci kanalizacyjnej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2BAE5" w14:textId="5326DB71" w:rsidR="0048725C" w:rsidRPr="00A52DB4" w:rsidRDefault="0048725C" w:rsidP="00B07B88">
            <w:pPr>
              <w:pStyle w:val="Tabelarodek"/>
            </w:pPr>
            <w:r w:rsidRPr="00A52DB4">
              <w:t>99,0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4CF23" w14:textId="3D6BE850" w:rsidR="0048725C" w:rsidRPr="00A52DB4" w:rsidRDefault="0048725C" w:rsidP="00B07B88">
            <w:pPr>
              <w:pStyle w:val="Tabelarodek"/>
            </w:pPr>
            <w:r w:rsidRPr="00A52DB4">
              <w:t>99,3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A2E96" w14:textId="1EB558B2" w:rsidR="0048725C" w:rsidRPr="00A52DB4" w:rsidRDefault="0048725C" w:rsidP="00B07B88">
            <w:pPr>
              <w:pStyle w:val="Tabelarodek"/>
            </w:pPr>
            <w:r w:rsidRPr="00A52DB4">
              <w:rPr>
                <w:rFonts w:cstheme="majorHAnsi"/>
              </w:rPr>
              <w:t>99,35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6CDD2" w14:textId="7A4188FC" w:rsidR="0048725C" w:rsidRPr="00A52DB4" w:rsidRDefault="0048725C" w:rsidP="00B07B88">
            <w:pPr>
              <w:pStyle w:val="Tabelarodek"/>
            </w:pPr>
            <w:r w:rsidRPr="00A52DB4">
              <w:rPr>
                <w:rFonts w:cs="Arial"/>
              </w:rPr>
              <w:t>99,2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DA5FFE1" w14:textId="4858CC0F" w:rsidR="0048725C" w:rsidRPr="00A52DB4" w:rsidRDefault="0048725C" w:rsidP="00B07B88">
            <w:pPr>
              <w:pStyle w:val="Tabelarodek"/>
              <w:rPr>
                <w:rFonts w:cstheme="majorHAnsi"/>
              </w:rPr>
            </w:pPr>
            <w:r w:rsidRPr="00A52DB4">
              <w:rPr>
                <w:rFonts w:cstheme="majorHAnsi"/>
              </w:rPr>
              <w:t>98,6</w:t>
            </w:r>
          </w:p>
        </w:tc>
      </w:tr>
      <w:tr w:rsidR="00A52DB4" w:rsidRPr="00A52DB4" w14:paraId="098D059A" w14:textId="77777777" w:rsidTr="00721185">
        <w:trPr>
          <w:trHeight w:val="20"/>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4848F0" w14:textId="77777777" w:rsidR="0048725C" w:rsidRPr="00A52DB4" w:rsidRDefault="0048725C" w:rsidP="00B07B88">
            <w:pPr>
              <w:pStyle w:val="TabelaText"/>
            </w:pPr>
            <w:r w:rsidRPr="00A52DB4">
              <w:t>Cena brutto 1 m</w:t>
            </w:r>
            <w:r w:rsidRPr="00A52DB4">
              <w:rPr>
                <w:vertAlign w:val="superscript"/>
              </w:rPr>
              <w:t>3</w:t>
            </w:r>
            <w:r w:rsidRPr="00A52DB4">
              <w:t xml:space="preserve"> ścieków odbieranych od wszystkich odbiorców</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E1154" w14:textId="5A3A8F96" w:rsidR="0048725C" w:rsidRPr="00A52DB4" w:rsidRDefault="0048725C" w:rsidP="00B07B88">
            <w:pPr>
              <w:pStyle w:val="Tabelarodek"/>
            </w:pPr>
            <w:r w:rsidRPr="00A52DB4">
              <w:t>3,61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04D28" w14:textId="7A02B8E7" w:rsidR="0048725C" w:rsidRPr="00A52DB4" w:rsidRDefault="0048725C" w:rsidP="00B07B88">
            <w:pPr>
              <w:pStyle w:val="Tabelarodek"/>
            </w:pPr>
            <w:r w:rsidRPr="00A52DB4">
              <w:t>3,78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DB071" w14:textId="1FA4996D" w:rsidR="0048725C" w:rsidRPr="00A52DB4" w:rsidRDefault="0048725C" w:rsidP="00B07B88">
            <w:pPr>
              <w:pStyle w:val="Tabelarodek"/>
            </w:pPr>
            <w:r w:rsidRPr="00A52DB4">
              <w:rPr>
                <w:rFonts w:cstheme="majorHAnsi"/>
              </w:rPr>
              <w:t>3,93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580F9" w14:textId="4B398D02" w:rsidR="0048725C" w:rsidRPr="00A52DB4" w:rsidRDefault="0048725C" w:rsidP="00B07B88">
            <w:pPr>
              <w:pStyle w:val="Tabelarodek"/>
            </w:pPr>
            <w:r w:rsidRPr="00A52DB4">
              <w:rPr>
                <w:rFonts w:cs="Arial"/>
              </w:rPr>
              <w:t>3,93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5EA97D1" w14:textId="3DE32674" w:rsidR="0048725C" w:rsidRPr="00A52DB4" w:rsidRDefault="0048725C" w:rsidP="00B07B88">
            <w:pPr>
              <w:pStyle w:val="Tabelarodek"/>
              <w:rPr>
                <w:rFonts w:cstheme="majorHAnsi"/>
              </w:rPr>
            </w:pPr>
            <w:r w:rsidRPr="00A52DB4">
              <w:rPr>
                <w:rFonts w:cstheme="majorHAnsi"/>
              </w:rPr>
              <w:t>3,93</w:t>
            </w:r>
          </w:p>
        </w:tc>
      </w:tr>
    </w:tbl>
    <w:p w14:paraId="579FA813" w14:textId="4C8C46C8" w:rsidR="00184FA2" w:rsidRPr="00A52DB4" w:rsidRDefault="20FA968A" w:rsidP="00721185">
      <w:pPr>
        <w:ind w:firstLine="0"/>
        <w:rPr>
          <w:rFonts w:ascii="Calibri Light" w:hAnsi="Calibri Light"/>
          <w:sz w:val="20"/>
          <w:szCs w:val="20"/>
        </w:rPr>
      </w:pPr>
      <w:r w:rsidRPr="00A52DB4">
        <w:rPr>
          <w:rFonts w:ascii="Calibri Light" w:hAnsi="Calibri Light"/>
          <w:sz w:val="20"/>
          <w:szCs w:val="20"/>
        </w:rPr>
        <w:t>Źródło: Departament Gospodarki Komunalnej na podstawie danych „Wodociągów Białostockich” Sp. z o.o.</w:t>
      </w:r>
      <w:r w:rsidR="00B07B88">
        <w:rPr>
          <w:rFonts w:ascii="Calibri Light" w:hAnsi="Calibri Light"/>
          <w:sz w:val="20"/>
          <w:szCs w:val="20"/>
        </w:rPr>
        <w:t xml:space="preserve"> </w:t>
      </w:r>
      <w:r w:rsidRPr="00A52DB4">
        <w:rPr>
          <w:rFonts w:ascii="Calibri Light" w:hAnsi="Calibri Light"/>
          <w:sz w:val="20"/>
          <w:szCs w:val="20"/>
        </w:rPr>
        <w:t>w Białymstoku</w:t>
      </w:r>
    </w:p>
    <w:p w14:paraId="06277136" w14:textId="33E7478B" w:rsidR="00BF7CF1" w:rsidRPr="00A52DB4" w:rsidRDefault="00BF7CF1" w:rsidP="009411AC">
      <w:r w:rsidRPr="00A52DB4">
        <w:t xml:space="preserve">Do oczyszczalni ścieków w Białymstoku poprzez zbiorczy system kanalizacji rozdzielczej dopływają ścieki komunalne z terenu </w:t>
      </w:r>
      <w:r w:rsidR="00677038" w:rsidRPr="00A52DB4">
        <w:t>M</w:t>
      </w:r>
      <w:r w:rsidRPr="00A52DB4">
        <w:t>iasta Białegostoku i gmin przyległych do granic administracyjnych miasta (gminy: Wasilków, Dobrzyniewo Duże, Choroszcz, Juchnowiec Kościelny, Supraśl, Zabłudów).</w:t>
      </w:r>
    </w:p>
    <w:p w14:paraId="4A4D2094" w14:textId="03E28F14" w:rsidR="00BF7CF1" w:rsidRPr="00A52DB4" w:rsidRDefault="00BF7CF1" w:rsidP="009411AC">
      <w:r w:rsidRPr="00A52DB4">
        <w:t>Ścieki pochodzące z indywidualnych systemów oczyszczania ścieków, tj.: zbiorników szczelnych (tzw. szamb) oraz przydomowych oczyszczalni ścieków są dowożone przez firmy asenizacyjne do stacji zlewnej nieczystości płynnych</w:t>
      </w:r>
      <w:r w:rsidR="00677038" w:rsidRPr="00A52DB4">
        <w:t>,</w:t>
      </w:r>
      <w:r w:rsidRPr="00A52DB4">
        <w:t xml:space="preserve"> zlokalizowanej na terenie oczyszczalni ścieków w Białymstoku.</w:t>
      </w:r>
    </w:p>
    <w:p w14:paraId="0BE7BA31" w14:textId="78A0F2B7" w:rsidR="00BF7CF1" w:rsidRPr="00A52DB4" w:rsidRDefault="00BF7CF1" w:rsidP="009411AC">
      <w:r w:rsidRPr="00A52DB4">
        <w:t>Aktualnie oczyszczalnia przyjmuje ścieki w ilości ok</w:t>
      </w:r>
      <w:r w:rsidR="00677038" w:rsidRPr="00A52DB4">
        <w:t>.</w:t>
      </w:r>
      <w:r w:rsidRPr="00A52DB4">
        <w:t xml:space="preserve"> 59 tys. m</w:t>
      </w:r>
      <w:r w:rsidRPr="00A52DB4">
        <w:rPr>
          <w:vertAlign w:val="superscript"/>
        </w:rPr>
        <w:t>3</w:t>
      </w:r>
      <w:r w:rsidRPr="00A52DB4">
        <w:t>/d ścieków,</w:t>
      </w:r>
      <w:r w:rsidR="00BD0DA9" w:rsidRPr="00A52DB4">
        <w:t xml:space="preserve"> </w:t>
      </w:r>
      <w:r w:rsidRPr="00A52DB4">
        <w:t>z czego</w:t>
      </w:r>
      <w:r w:rsidR="009411AC">
        <w:t xml:space="preserve"> </w:t>
      </w:r>
      <w:r w:rsidRPr="00A52DB4">
        <w:t xml:space="preserve">ok. </w:t>
      </w:r>
      <w:r w:rsidR="00BD0DA9" w:rsidRPr="00A52DB4">
        <w:t>5</w:t>
      </w:r>
      <w:r w:rsidRPr="00A52DB4">
        <w:t>% stanowią ścieki przemysłowe.</w:t>
      </w:r>
    </w:p>
    <w:p w14:paraId="18E7B08B" w14:textId="14A450FB" w:rsidR="00184FA2" w:rsidRPr="00A52DB4" w:rsidRDefault="4040CFE2" w:rsidP="009411AC">
      <w:pPr>
        <w:pStyle w:val="Nagwek3"/>
      </w:pPr>
      <w:bookmarkStart w:id="292" w:name="_Toc6568316"/>
      <w:bookmarkStart w:id="293" w:name="_Toc138322633"/>
      <w:bookmarkStart w:id="294" w:name="_Toc138324776"/>
      <w:bookmarkStart w:id="295" w:name="_Toc138403670"/>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62</w:t>
      </w:r>
      <w:r w:rsidR="002636AA">
        <w:rPr>
          <w:noProof/>
        </w:rPr>
        <w:fldChar w:fldCharType="end"/>
      </w:r>
      <w:r w:rsidRPr="00A52DB4">
        <w:t>. Ilość ścieków dopływający</w:t>
      </w:r>
      <w:r w:rsidR="000976E4" w:rsidRPr="00A52DB4">
        <w:t>ch do oczyszczalni</w:t>
      </w:r>
      <w:bookmarkEnd w:id="292"/>
      <w:bookmarkEnd w:id="293"/>
      <w:bookmarkEnd w:id="294"/>
      <w:bookmarkEnd w:id="295"/>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2. Ilość ścieków dopływających do oczyszczalni"/>
      </w:tblPr>
      <w:tblGrid>
        <w:gridCol w:w="3532"/>
        <w:gridCol w:w="1176"/>
        <w:gridCol w:w="1112"/>
        <w:gridCol w:w="1096"/>
        <w:gridCol w:w="1096"/>
        <w:gridCol w:w="1059"/>
      </w:tblGrid>
      <w:tr w:rsidR="00A52DB4" w:rsidRPr="00A52DB4" w14:paraId="10058DAB" w14:textId="77777777" w:rsidTr="00721185">
        <w:trPr>
          <w:trHeight w:val="20"/>
          <w:tblHeader/>
        </w:trPr>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178540" w14:textId="77777777" w:rsidR="00BD0DA9" w:rsidRPr="00A52DB4" w:rsidRDefault="00BD0DA9" w:rsidP="00721185">
            <w:pPr>
              <w:pStyle w:val="TabelaText"/>
              <w:rPr>
                <w:u w:val="single"/>
              </w:rPr>
            </w:pPr>
            <w:r w:rsidRPr="00A52DB4">
              <w:t>Wyszczególnienie</w:t>
            </w:r>
          </w:p>
        </w:tc>
        <w:tc>
          <w:tcPr>
            <w:tcW w:w="1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C9D2CE" w14:textId="1CCD2E2B" w:rsidR="00BD0DA9" w:rsidRPr="00A52DB4" w:rsidRDefault="00BD0DA9" w:rsidP="00721185">
            <w:pPr>
              <w:pStyle w:val="TabelaText"/>
            </w:pPr>
            <w:r w:rsidRPr="00A52DB4">
              <w:t>2018</w:t>
            </w:r>
          </w:p>
        </w:tc>
        <w:tc>
          <w:tcPr>
            <w:tcW w:w="11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2545C7" w14:textId="32306427" w:rsidR="00BD0DA9" w:rsidRPr="00A52DB4" w:rsidRDefault="00BD0DA9" w:rsidP="00721185">
            <w:pPr>
              <w:pStyle w:val="TabelaText"/>
            </w:pPr>
            <w:r w:rsidRPr="00A52DB4">
              <w:t>2019</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040130" w14:textId="73056431" w:rsidR="00BD0DA9" w:rsidRPr="00A52DB4" w:rsidRDefault="00BD0DA9" w:rsidP="00721185">
            <w:pPr>
              <w:pStyle w:val="TabelaText"/>
            </w:pPr>
            <w:r w:rsidRPr="00A52DB4">
              <w:t>2020</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D39559" w14:textId="5B264467" w:rsidR="00BD0DA9" w:rsidRPr="00A52DB4" w:rsidRDefault="00BD0DA9" w:rsidP="00721185">
            <w:pPr>
              <w:pStyle w:val="TabelaText"/>
            </w:pPr>
            <w:r w:rsidRPr="00A52DB4">
              <w:t>2021</w:t>
            </w:r>
          </w:p>
        </w:tc>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38E462" w14:textId="372203F4" w:rsidR="00BD0DA9" w:rsidRPr="00A52DB4" w:rsidRDefault="00BD0DA9" w:rsidP="00721185">
            <w:pPr>
              <w:pStyle w:val="TabelaText"/>
            </w:pPr>
            <w:r w:rsidRPr="00A52DB4">
              <w:t>2022</w:t>
            </w:r>
          </w:p>
        </w:tc>
      </w:tr>
      <w:tr w:rsidR="00A52DB4" w:rsidRPr="00A52DB4" w14:paraId="5E6F732C" w14:textId="77777777" w:rsidTr="00721185">
        <w:trPr>
          <w:trHeight w:val="20"/>
        </w:trPr>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151909" w14:textId="44E4BC70" w:rsidR="00BD0DA9" w:rsidRPr="00A52DB4" w:rsidRDefault="00BD0DA9" w:rsidP="00721185">
            <w:pPr>
              <w:pStyle w:val="TabelaText"/>
            </w:pPr>
            <w:r w:rsidRPr="00A52DB4">
              <w:t>Ilość ścieków (w tys. m</w:t>
            </w:r>
            <w:r w:rsidRPr="00A52DB4">
              <w:rPr>
                <w:vertAlign w:val="superscript"/>
              </w:rPr>
              <w:t>3</w:t>
            </w:r>
            <w:r w:rsidRPr="00A52DB4">
              <w:t>/rok)</w:t>
            </w:r>
          </w:p>
        </w:tc>
        <w:tc>
          <w:tcPr>
            <w:tcW w:w="1180" w:type="dxa"/>
            <w:tcBorders>
              <w:top w:val="single" w:sz="4" w:space="0" w:color="auto"/>
              <w:left w:val="single" w:sz="4" w:space="0" w:color="auto"/>
              <w:bottom w:val="single" w:sz="4" w:space="0" w:color="auto"/>
              <w:right w:val="single" w:sz="4" w:space="0" w:color="auto"/>
            </w:tcBorders>
            <w:vAlign w:val="center"/>
            <w:hideMark/>
          </w:tcPr>
          <w:p w14:paraId="53DEF1C2" w14:textId="38804FF6" w:rsidR="00BD0DA9" w:rsidRPr="00A52DB4" w:rsidRDefault="00BD0DA9" w:rsidP="00721185">
            <w:pPr>
              <w:pStyle w:val="Tabelarodek"/>
            </w:pPr>
            <w:r w:rsidRPr="00A52DB4">
              <w:t>23 530,0</w:t>
            </w:r>
          </w:p>
        </w:tc>
        <w:tc>
          <w:tcPr>
            <w:tcW w:w="1123" w:type="dxa"/>
            <w:tcBorders>
              <w:top w:val="single" w:sz="4" w:space="0" w:color="auto"/>
              <w:left w:val="single" w:sz="4" w:space="0" w:color="auto"/>
              <w:bottom w:val="single" w:sz="4" w:space="0" w:color="auto"/>
              <w:right w:val="single" w:sz="4" w:space="0" w:color="auto"/>
            </w:tcBorders>
            <w:vAlign w:val="center"/>
            <w:hideMark/>
          </w:tcPr>
          <w:p w14:paraId="0D764738" w14:textId="6692D716" w:rsidR="00BD0DA9" w:rsidRPr="00A52DB4" w:rsidRDefault="00BD0DA9" w:rsidP="00721185">
            <w:pPr>
              <w:pStyle w:val="Tabelarodek"/>
            </w:pPr>
            <w:r w:rsidRPr="00A52DB4">
              <w:t>23 396,7</w:t>
            </w:r>
          </w:p>
        </w:tc>
        <w:tc>
          <w:tcPr>
            <w:tcW w:w="1097" w:type="dxa"/>
            <w:tcBorders>
              <w:top w:val="single" w:sz="4" w:space="0" w:color="auto"/>
              <w:left w:val="single" w:sz="4" w:space="0" w:color="auto"/>
              <w:bottom w:val="single" w:sz="4" w:space="0" w:color="auto"/>
              <w:right w:val="single" w:sz="4" w:space="0" w:color="auto"/>
            </w:tcBorders>
            <w:vAlign w:val="center"/>
            <w:hideMark/>
          </w:tcPr>
          <w:p w14:paraId="6B67F069" w14:textId="33653C55" w:rsidR="00BD0DA9" w:rsidRPr="00A52DB4" w:rsidRDefault="00BD0DA9" w:rsidP="00721185">
            <w:pPr>
              <w:pStyle w:val="Tabelarodek"/>
            </w:pPr>
            <w:r w:rsidRPr="00A52DB4">
              <w:t>22 357,1</w:t>
            </w:r>
          </w:p>
        </w:tc>
        <w:tc>
          <w:tcPr>
            <w:tcW w:w="1097" w:type="dxa"/>
            <w:tcBorders>
              <w:top w:val="single" w:sz="4" w:space="0" w:color="auto"/>
              <w:left w:val="single" w:sz="4" w:space="0" w:color="auto"/>
              <w:bottom w:val="single" w:sz="4" w:space="0" w:color="auto"/>
              <w:right w:val="single" w:sz="4" w:space="0" w:color="auto"/>
            </w:tcBorders>
            <w:vAlign w:val="center"/>
            <w:hideMark/>
          </w:tcPr>
          <w:p w14:paraId="028BED81" w14:textId="1A692B10" w:rsidR="00BD0DA9" w:rsidRPr="00A52DB4" w:rsidRDefault="00BD0DA9" w:rsidP="00721185">
            <w:pPr>
              <w:pStyle w:val="Tabelarodek"/>
            </w:pPr>
            <w:r w:rsidRPr="00A52DB4">
              <w:t>23 864,7</w:t>
            </w:r>
          </w:p>
        </w:tc>
        <w:tc>
          <w:tcPr>
            <w:tcW w:w="989" w:type="dxa"/>
            <w:tcBorders>
              <w:top w:val="single" w:sz="4" w:space="0" w:color="auto"/>
              <w:left w:val="single" w:sz="4" w:space="0" w:color="auto"/>
              <w:bottom w:val="single" w:sz="4" w:space="0" w:color="auto"/>
              <w:right w:val="single" w:sz="4" w:space="0" w:color="auto"/>
            </w:tcBorders>
          </w:tcPr>
          <w:p w14:paraId="290791A7" w14:textId="0675A4C9" w:rsidR="00BD0DA9" w:rsidRPr="00A52DB4" w:rsidRDefault="00BD0DA9" w:rsidP="00721185">
            <w:pPr>
              <w:pStyle w:val="Tabelarodek"/>
            </w:pPr>
            <w:r w:rsidRPr="00A52DB4">
              <w:t>21 516,5</w:t>
            </w:r>
          </w:p>
        </w:tc>
      </w:tr>
      <w:tr w:rsidR="00A52DB4" w:rsidRPr="00A52DB4" w14:paraId="34CBCA15" w14:textId="77777777" w:rsidTr="00721185">
        <w:trPr>
          <w:trHeight w:val="20"/>
        </w:trPr>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93FB6C" w14:textId="5615BA69" w:rsidR="00BD0DA9" w:rsidRPr="00A52DB4" w:rsidRDefault="00BD0DA9" w:rsidP="00721185">
            <w:pPr>
              <w:pStyle w:val="TabelaText"/>
            </w:pPr>
            <w:r w:rsidRPr="00A52DB4">
              <w:lastRenderedPageBreak/>
              <w:t xml:space="preserve">w tym ścieki </w:t>
            </w:r>
            <w:r w:rsidRPr="00A52DB4">
              <w:rPr>
                <w:spacing w:val="-4"/>
              </w:rPr>
              <w:t>dowożone taborem</w:t>
            </w:r>
            <w:r w:rsidR="009411AC">
              <w:rPr>
                <w:spacing w:val="-4"/>
              </w:rPr>
              <w:t xml:space="preserve"> </w:t>
            </w:r>
            <w:r w:rsidRPr="00A52DB4">
              <w:rPr>
                <w:spacing w:val="-4"/>
              </w:rPr>
              <w:t>asenizacyjnym do stacji zlewnej na</w:t>
            </w:r>
            <w:r w:rsidR="009411AC">
              <w:rPr>
                <w:spacing w:val="-4"/>
                <w:szCs w:val="24"/>
              </w:rPr>
              <w:t xml:space="preserve"> </w:t>
            </w:r>
            <w:r w:rsidRPr="00A52DB4">
              <w:rPr>
                <w:spacing w:val="-4"/>
              </w:rPr>
              <w:t xml:space="preserve">oczyszczalni ścieków </w:t>
            </w:r>
            <w:r w:rsidRPr="00A52DB4">
              <w:t>(w tys. m</w:t>
            </w:r>
            <w:r w:rsidRPr="00A52DB4">
              <w:rPr>
                <w:vertAlign w:val="superscript"/>
              </w:rPr>
              <w:t>3</w:t>
            </w:r>
            <w:r w:rsidRPr="00A52DB4">
              <w:t>/rok)</w:t>
            </w:r>
          </w:p>
        </w:tc>
        <w:tc>
          <w:tcPr>
            <w:tcW w:w="1180" w:type="dxa"/>
            <w:tcBorders>
              <w:top w:val="single" w:sz="4" w:space="0" w:color="auto"/>
              <w:left w:val="single" w:sz="4" w:space="0" w:color="auto"/>
              <w:bottom w:val="single" w:sz="4" w:space="0" w:color="auto"/>
              <w:right w:val="single" w:sz="4" w:space="0" w:color="auto"/>
            </w:tcBorders>
            <w:vAlign w:val="center"/>
            <w:hideMark/>
          </w:tcPr>
          <w:p w14:paraId="1BDD09B0" w14:textId="25F48587" w:rsidR="00BD0DA9" w:rsidRPr="00A52DB4" w:rsidRDefault="00BD0DA9" w:rsidP="00721185">
            <w:pPr>
              <w:pStyle w:val="Tabelarodek"/>
            </w:pPr>
            <w:r w:rsidRPr="00A52DB4">
              <w:t>106,2</w:t>
            </w:r>
          </w:p>
        </w:tc>
        <w:tc>
          <w:tcPr>
            <w:tcW w:w="1123" w:type="dxa"/>
            <w:tcBorders>
              <w:top w:val="single" w:sz="4" w:space="0" w:color="auto"/>
              <w:left w:val="single" w:sz="4" w:space="0" w:color="auto"/>
              <w:bottom w:val="single" w:sz="4" w:space="0" w:color="auto"/>
              <w:right w:val="single" w:sz="4" w:space="0" w:color="auto"/>
            </w:tcBorders>
            <w:vAlign w:val="center"/>
            <w:hideMark/>
          </w:tcPr>
          <w:p w14:paraId="0F305478" w14:textId="6AAF1F6C" w:rsidR="00BD0DA9" w:rsidRPr="00A52DB4" w:rsidRDefault="00BD0DA9" w:rsidP="00721185">
            <w:pPr>
              <w:pStyle w:val="Tabelarodek"/>
            </w:pPr>
            <w:r w:rsidRPr="00A52DB4">
              <w:t>101,4</w:t>
            </w:r>
          </w:p>
        </w:tc>
        <w:tc>
          <w:tcPr>
            <w:tcW w:w="1097" w:type="dxa"/>
            <w:tcBorders>
              <w:top w:val="single" w:sz="4" w:space="0" w:color="auto"/>
              <w:left w:val="single" w:sz="4" w:space="0" w:color="auto"/>
              <w:bottom w:val="single" w:sz="4" w:space="0" w:color="auto"/>
              <w:right w:val="single" w:sz="4" w:space="0" w:color="auto"/>
            </w:tcBorders>
            <w:vAlign w:val="center"/>
            <w:hideMark/>
          </w:tcPr>
          <w:p w14:paraId="283CF056" w14:textId="74E688F5" w:rsidR="00BD0DA9" w:rsidRPr="00A52DB4" w:rsidRDefault="00BD0DA9" w:rsidP="00721185">
            <w:pPr>
              <w:pStyle w:val="Tabelarodek"/>
            </w:pPr>
            <w:r w:rsidRPr="00A52DB4">
              <w:rPr>
                <w:spacing w:val="-4"/>
              </w:rPr>
              <w:t>97,0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2E4A1DBF" w14:textId="4D334E8E" w:rsidR="00BD0DA9" w:rsidRPr="00A52DB4" w:rsidRDefault="00BD0DA9" w:rsidP="00721185">
            <w:pPr>
              <w:pStyle w:val="Tabelarodek"/>
            </w:pPr>
            <w:r w:rsidRPr="00A52DB4">
              <w:rPr>
                <w:spacing w:val="-4"/>
              </w:rPr>
              <w:t>126,9</w:t>
            </w:r>
          </w:p>
        </w:tc>
        <w:tc>
          <w:tcPr>
            <w:tcW w:w="989" w:type="dxa"/>
            <w:tcBorders>
              <w:top w:val="single" w:sz="4" w:space="0" w:color="auto"/>
              <w:left w:val="single" w:sz="4" w:space="0" w:color="auto"/>
              <w:bottom w:val="single" w:sz="4" w:space="0" w:color="auto"/>
              <w:right w:val="single" w:sz="4" w:space="0" w:color="auto"/>
            </w:tcBorders>
            <w:vAlign w:val="center"/>
          </w:tcPr>
          <w:p w14:paraId="5BEF74ED" w14:textId="1EA7B82A" w:rsidR="00BD0DA9" w:rsidRPr="00A52DB4" w:rsidRDefault="00BD0DA9" w:rsidP="00721185">
            <w:pPr>
              <w:pStyle w:val="Tabelarodek"/>
            </w:pPr>
            <w:r w:rsidRPr="00A52DB4">
              <w:rPr>
                <w:spacing w:val="-4"/>
              </w:rPr>
              <w:t>136,7</w:t>
            </w:r>
          </w:p>
        </w:tc>
      </w:tr>
    </w:tbl>
    <w:p w14:paraId="60454D6A" w14:textId="698CCEBD" w:rsidR="00184FA2" w:rsidRPr="00A52DB4" w:rsidRDefault="4040CFE2" w:rsidP="00721185">
      <w:pPr>
        <w:ind w:firstLine="0"/>
        <w:rPr>
          <w:rFonts w:cstheme="majorHAnsi"/>
          <w:sz w:val="20"/>
          <w:szCs w:val="20"/>
        </w:rPr>
      </w:pPr>
      <w:r w:rsidRPr="00A52DB4">
        <w:rPr>
          <w:rFonts w:cstheme="majorHAnsi"/>
          <w:sz w:val="20"/>
          <w:szCs w:val="20"/>
        </w:rPr>
        <w:t>Źródło: Departament Gospodarki Komunalnej na podstawie danych „Wodociągów Białostockich” Sp. z o.o.</w:t>
      </w:r>
      <w:r w:rsidR="009411AC">
        <w:rPr>
          <w:rFonts w:cstheme="majorHAnsi"/>
          <w:sz w:val="20"/>
          <w:szCs w:val="20"/>
        </w:rPr>
        <w:t xml:space="preserve"> </w:t>
      </w:r>
      <w:r w:rsidRPr="00A52DB4">
        <w:rPr>
          <w:rFonts w:cstheme="majorHAnsi"/>
          <w:sz w:val="20"/>
          <w:szCs w:val="20"/>
        </w:rPr>
        <w:t>w Białymstoku</w:t>
      </w:r>
    </w:p>
    <w:p w14:paraId="05218B40" w14:textId="54610ACB" w:rsidR="009F4F07" w:rsidRPr="00A52DB4" w:rsidRDefault="009F4F07" w:rsidP="002214D6">
      <w:pPr>
        <w:rPr>
          <w:rFonts w:cs="Arial"/>
        </w:rPr>
      </w:pPr>
      <w:r w:rsidRPr="00A52DB4">
        <w:t>Oczyszczanie ścieków prowadzone jest w trzech węzłach technologicznych:</w:t>
      </w:r>
      <w:r w:rsidR="00990105" w:rsidRPr="00A52DB4">
        <w:rPr>
          <w:rFonts w:cs="Arial"/>
        </w:rPr>
        <w:t xml:space="preserve"> </w:t>
      </w:r>
      <w:r w:rsidRPr="00A52DB4">
        <w:t>mechanicznym,</w:t>
      </w:r>
      <w:r w:rsidR="00990105" w:rsidRPr="00A52DB4">
        <w:rPr>
          <w:rFonts w:cs="Arial"/>
        </w:rPr>
        <w:t xml:space="preserve"> </w:t>
      </w:r>
      <w:r w:rsidRPr="00A52DB4">
        <w:t>biologicznym</w:t>
      </w:r>
      <w:r w:rsidR="00990105" w:rsidRPr="00A52DB4">
        <w:t xml:space="preserve"> oraz </w:t>
      </w:r>
      <w:r w:rsidRPr="00A52DB4">
        <w:t>przeróbki osadów po</w:t>
      </w:r>
      <w:r w:rsidRPr="00A52DB4">
        <w:rPr>
          <w:rFonts w:eastAsia="TimesNewRoman"/>
        </w:rPr>
        <w:t>ś</w:t>
      </w:r>
      <w:r w:rsidRPr="00A52DB4">
        <w:t>ciekowych</w:t>
      </w:r>
      <w:r w:rsidR="00677038" w:rsidRPr="00A52DB4">
        <w:t>,</w:t>
      </w:r>
      <w:r w:rsidRPr="00A52DB4">
        <w:t xml:space="preserve"> powstaj</w:t>
      </w:r>
      <w:r w:rsidRPr="00A52DB4">
        <w:rPr>
          <w:rFonts w:eastAsia="TimesNewRoman"/>
        </w:rPr>
        <w:t>ą</w:t>
      </w:r>
      <w:r w:rsidRPr="00A52DB4">
        <w:t>cych</w:t>
      </w:r>
      <w:r w:rsidR="002214D6">
        <w:t xml:space="preserve"> </w:t>
      </w:r>
      <w:r w:rsidRPr="00A52DB4">
        <w:t>w procesach mechanicznego</w:t>
      </w:r>
      <w:r w:rsidR="00990105" w:rsidRPr="00A52DB4">
        <w:t xml:space="preserve"> </w:t>
      </w:r>
      <w:r w:rsidRPr="00A52DB4">
        <w:t xml:space="preserve">i biologicznego oczyszczania </w:t>
      </w:r>
      <w:r w:rsidRPr="00A52DB4">
        <w:rPr>
          <w:rFonts w:eastAsia="TimesNewRoman"/>
        </w:rPr>
        <w:t>ś</w:t>
      </w:r>
      <w:r w:rsidRPr="00A52DB4">
        <w:t>cieków.</w:t>
      </w:r>
    </w:p>
    <w:p w14:paraId="6E8D08A7" w14:textId="454F4E79" w:rsidR="009F4F07" w:rsidRPr="00A52DB4" w:rsidRDefault="009F4F07" w:rsidP="002214D6">
      <w:r w:rsidRPr="00A52DB4">
        <w:t>Węzeł mechaniczny obejmuje:</w:t>
      </w:r>
      <w:r w:rsidR="00990105" w:rsidRPr="00A52DB4">
        <w:t xml:space="preserve"> </w:t>
      </w:r>
      <w:r w:rsidRPr="00A52DB4">
        <w:t>kraty z mechanicznym usuwaniem skratek,</w:t>
      </w:r>
      <w:r w:rsidR="00990105" w:rsidRPr="00A52DB4">
        <w:t xml:space="preserve"> </w:t>
      </w:r>
      <w:r w:rsidRPr="00A52DB4">
        <w:t>piaskownik o przepływie poziomym (napowietrzany),</w:t>
      </w:r>
      <w:r w:rsidR="00990105" w:rsidRPr="00A52DB4">
        <w:t xml:space="preserve"> </w:t>
      </w:r>
      <w:r w:rsidRPr="00A52DB4">
        <w:t>osadniki wstępne poziome.</w:t>
      </w:r>
    </w:p>
    <w:p w14:paraId="4BE56BB2" w14:textId="72F0DFCE" w:rsidR="009F4F07" w:rsidRPr="00A52DB4" w:rsidRDefault="009F4F07" w:rsidP="002214D6">
      <w:r w:rsidRPr="00A52DB4">
        <w:t>Węzeł biologiczny obejmuje:</w:t>
      </w:r>
      <w:r w:rsidR="00990105" w:rsidRPr="00A52DB4">
        <w:t xml:space="preserve"> </w:t>
      </w:r>
      <w:r w:rsidRPr="00A52DB4">
        <w:t>komory predenitryfikacji i defosfatacji,</w:t>
      </w:r>
      <w:r w:rsidR="00990105" w:rsidRPr="00A52DB4">
        <w:t xml:space="preserve"> </w:t>
      </w:r>
      <w:r w:rsidRPr="00A52DB4">
        <w:t>komory osadu czynnego,</w:t>
      </w:r>
      <w:r w:rsidR="00990105" w:rsidRPr="00A52DB4">
        <w:t xml:space="preserve"> </w:t>
      </w:r>
      <w:r w:rsidRPr="00A52DB4">
        <w:t>osadniki wtórne radialne,</w:t>
      </w:r>
      <w:r w:rsidR="00990105" w:rsidRPr="00A52DB4">
        <w:t xml:space="preserve"> </w:t>
      </w:r>
      <w:r w:rsidRPr="00A52DB4">
        <w:t>pompownię osadu czynnego.</w:t>
      </w:r>
    </w:p>
    <w:p w14:paraId="1DCE9AB3" w14:textId="60E846EB" w:rsidR="009F4F07" w:rsidRPr="00A52DB4" w:rsidRDefault="009F4F07" w:rsidP="002214D6">
      <w:r w:rsidRPr="00A52DB4">
        <w:t>Węzeł przeróbki osadów ściekowych obejmuje:</w:t>
      </w:r>
      <w:r w:rsidR="00990105" w:rsidRPr="00A52DB4">
        <w:t xml:space="preserve"> </w:t>
      </w:r>
      <w:r w:rsidRPr="00A52DB4">
        <w:t>zagęszczacze osadu surowego,</w:t>
      </w:r>
      <w:r w:rsidR="00990105" w:rsidRPr="00A52DB4">
        <w:t xml:space="preserve"> </w:t>
      </w:r>
      <w:r w:rsidRPr="00A52DB4">
        <w:t>stację zagęszczania osadu nadmiernego,</w:t>
      </w:r>
      <w:r w:rsidR="00990105" w:rsidRPr="00A52DB4">
        <w:t xml:space="preserve"> </w:t>
      </w:r>
      <w:r w:rsidRPr="00A52DB4">
        <w:t>pompownię osadu surowego II stopnia,</w:t>
      </w:r>
      <w:r w:rsidR="00990105" w:rsidRPr="00A52DB4">
        <w:t xml:space="preserve"> </w:t>
      </w:r>
      <w:r w:rsidRPr="00A52DB4">
        <w:t>zamknięte komory fermentacyjne,</w:t>
      </w:r>
      <w:r w:rsidR="00990105" w:rsidRPr="00A52DB4">
        <w:t xml:space="preserve"> </w:t>
      </w:r>
      <w:r w:rsidRPr="00A52DB4">
        <w:t>stację mechanicznego odwadniania osadu,</w:t>
      </w:r>
      <w:r w:rsidR="00990105" w:rsidRPr="00A52DB4">
        <w:t xml:space="preserve"> </w:t>
      </w:r>
      <w:r w:rsidRPr="00A52DB4">
        <w:t>suszarnię.</w:t>
      </w:r>
    </w:p>
    <w:p w14:paraId="1A119188" w14:textId="6B3BB6C4" w:rsidR="009F4F07" w:rsidRPr="00A52DB4" w:rsidRDefault="009F4F07" w:rsidP="002214D6">
      <w:r w:rsidRPr="00A52DB4">
        <w:t>Odbiornikiem ścieków oczyszczonych</w:t>
      </w:r>
      <w:r w:rsidR="00677038" w:rsidRPr="00A52DB4">
        <w:t>,</w:t>
      </w:r>
      <w:r w:rsidRPr="00A52DB4">
        <w:t xml:space="preserve"> zgodnie z pozwoleniem wodnoprawnym jest rzeka Biała.</w:t>
      </w:r>
    </w:p>
    <w:p w14:paraId="2F08D357" w14:textId="4349275B" w:rsidR="009F4F07" w:rsidRPr="00A52DB4" w:rsidRDefault="009F4F07" w:rsidP="002214D6">
      <w:r w:rsidRPr="00A52DB4">
        <w:t>Wyniki badań jakości ścieków odprowadzanych z oczyszczalni do odbiornika spełniają wymogi Rozporządzenia Ministra Gospodarki Morskiej i Żeglugi Śródlądowej z dnia</w:t>
      </w:r>
      <w:r w:rsidR="002214D6">
        <w:t xml:space="preserve"> </w:t>
      </w:r>
      <w:r w:rsidRPr="00A52DB4">
        <w:t>12 lipca 2019 r. w sprawie substancji szczególnie szkodliwych dla środowiska wodnego oraz warunków, jakie należy spełnić przy wprowadzaniu do wód lub do ziemi ścieków,</w:t>
      </w:r>
      <w:r w:rsidR="002214D6">
        <w:t xml:space="preserve"> </w:t>
      </w:r>
      <w:r w:rsidRPr="00A52DB4">
        <w:t>a także przy odprowadzaniu wód opadowych lub roztopowych do wód lub do urządzeń wodnych, a także Dyrektywy 91/271/EWG dotyczącej oczyszczania ścieków komunalnych.</w:t>
      </w:r>
    </w:p>
    <w:p w14:paraId="0F8883B0" w14:textId="77777777" w:rsidR="00184FA2" w:rsidRPr="00A52DB4" w:rsidRDefault="4040CFE2" w:rsidP="002214D6">
      <w:pPr>
        <w:rPr>
          <w:rFonts w:ascii="Calibri Light" w:hAnsi="Calibri Light"/>
          <w:b/>
          <w:bCs/>
        </w:rPr>
      </w:pPr>
      <w:r w:rsidRPr="00A52DB4">
        <w:rPr>
          <w:rFonts w:ascii="Calibri Light" w:hAnsi="Calibri Light"/>
          <w:b/>
          <w:bCs/>
        </w:rPr>
        <w:t>Inwestycje w zakresie gospodarki wodno-ściekowej Miasta Białegostoku</w:t>
      </w:r>
    </w:p>
    <w:p w14:paraId="231C2CBC" w14:textId="48FCDA5F" w:rsidR="00990105" w:rsidRPr="00A52DB4" w:rsidRDefault="00990105" w:rsidP="002214D6">
      <w:pPr>
        <w:rPr>
          <w:rFonts w:cstheme="majorHAnsi"/>
        </w:rPr>
      </w:pPr>
      <w:r w:rsidRPr="00A52DB4">
        <w:rPr>
          <w:rFonts w:cstheme="majorHAnsi"/>
        </w:rPr>
        <w:t>„Wodociągi Białostockie” Sp. z o.o. w celu zapewnienia ciągłości, niezawodności</w:t>
      </w:r>
      <w:r w:rsidR="002214D6">
        <w:rPr>
          <w:rFonts w:cstheme="majorHAnsi"/>
        </w:rPr>
        <w:t xml:space="preserve"> </w:t>
      </w:r>
      <w:r w:rsidRPr="00A52DB4">
        <w:rPr>
          <w:rFonts w:cstheme="majorHAnsi"/>
        </w:rPr>
        <w:t xml:space="preserve">i jakości świadczonych usług w zakresie zbiorowego zaopatrzenia w wodę i zbiorowego odprowadzania ścieków realizuje szereg inwestycji określonych w planach wieloletnich Spółki, których uszczegółowienie stanowią roczne plany inwestycyjne. </w:t>
      </w:r>
    </w:p>
    <w:p w14:paraId="0AECF075" w14:textId="310504A6" w:rsidR="00990105" w:rsidRPr="00A52DB4" w:rsidRDefault="00990105" w:rsidP="002214D6">
      <w:pPr>
        <w:rPr>
          <w:rFonts w:cstheme="majorHAnsi"/>
          <w:bCs/>
        </w:rPr>
      </w:pPr>
      <w:r w:rsidRPr="00A52DB4">
        <w:rPr>
          <w:rFonts w:cstheme="majorHAnsi"/>
        </w:rPr>
        <w:t>W roku 2022 Spółka zakończyła realizację projektu pt. „Optymalizacja gospodarki wodno-ściekowej na terenie Miasta Białegostoku i Gminy Wasilków – I etap”, współfinansowanego z Funduszu Spójności Unii Europejskiej w ramach Programu Operacyjnego Infrastruktura i Środowisko 2014-2020, Działanie 2.3. Gospodarka wodno-ściekowa w aglomeracjach.</w:t>
      </w:r>
    </w:p>
    <w:p w14:paraId="3ED168E8" w14:textId="77777777" w:rsidR="00990105" w:rsidRPr="00A52DB4" w:rsidRDefault="00990105" w:rsidP="002214D6">
      <w:pPr>
        <w:rPr>
          <w:rFonts w:cstheme="majorHAnsi"/>
        </w:rPr>
      </w:pPr>
      <w:r w:rsidRPr="00A52DB4">
        <w:rPr>
          <w:rFonts w:cstheme="majorHAnsi"/>
          <w:bCs/>
        </w:rPr>
        <w:t xml:space="preserve">Projekt realizowany był od 2016 roku. </w:t>
      </w:r>
      <w:r w:rsidRPr="00A52DB4">
        <w:rPr>
          <w:rFonts w:cstheme="majorHAnsi"/>
        </w:rPr>
        <w:t>Zakres rzeczowy Projektu:</w:t>
      </w:r>
    </w:p>
    <w:p w14:paraId="02B27329" w14:textId="77777777" w:rsidR="00990105" w:rsidRPr="002214D6" w:rsidRDefault="00990105" w:rsidP="00347FA0">
      <w:pPr>
        <w:pStyle w:val="Akapitzlist"/>
        <w:numPr>
          <w:ilvl w:val="0"/>
          <w:numId w:val="63"/>
        </w:numPr>
        <w:ind w:left="993" w:hanging="426"/>
        <w:rPr>
          <w:rFonts w:cstheme="majorHAnsi"/>
        </w:rPr>
      </w:pPr>
      <w:r w:rsidRPr="002214D6">
        <w:rPr>
          <w:rFonts w:cstheme="majorHAnsi"/>
        </w:rPr>
        <w:lastRenderedPageBreak/>
        <w:t>Rozbudowa i przebudowa części biologicznej oczyszczalni ścieków (etap I) w celu zapewnienia utrzymania jakości ścieków oczyszczonych, w zakresie azotu, na poziomie wymaganym przepisami prawa polskiego i unijnego.</w:t>
      </w:r>
    </w:p>
    <w:p w14:paraId="12F8AE6F" w14:textId="2A8CCBFD" w:rsidR="00990105" w:rsidRPr="002214D6" w:rsidRDefault="00990105" w:rsidP="00347FA0">
      <w:pPr>
        <w:pStyle w:val="Akapitzlist"/>
        <w:numPr>
          <w:ilvl w:val="0"/>
          <w:numId w:val="63"/>
        </w:numPr>
        <w:ind w:left="993" w:hanging="426"/>
        <w:rPr>
          <w:rFonts w:cstheme="majorHAnsi"/>
        </w:rPr>
      </w:pPr>
      <w:r w:rsidRPr="002214D6">
        <w:rPr>
          <w:rFonts w:cstheme="majorHAnsi"/>
        </w:rPr>
        <w:t>Hermetyzacja i dezodoryzacja wybranych obiektów oczyszczalni ścieków w celu ograniczenia uciążliwego oddziaływania oczyszczalni ścieków na przyległe tereny poprzez zainstalowanie urządzeń do zatrzymywania i usuwania powietrza złowonnego</w:t>
      </w:r>
      <w:r w:rsidR="00721185">
        <w:rPr>
          <w:rFonts w:cstheme="majorHAnsi"/>
        </w:rPr>
        <w:t xml:space="preserve"> </w:t>
      </w:r>
      <w:r w:rsidRPr="002214D6">
        <w:rPr>
          <w:rFonts w:cstheme="majorHAnsi"/>
        </w:rPr>
        <w:t>z wybranych obiektów oczyszczalni.</w:t>
      </w:r>
    </w:p>
    <w:p w14:paraId="69489730" w14:textId="2890350A" w:rsidR="00990105" w:rsidRPr="002214D6" w:rsidRDefault="00990105" w:rsidP="00347FA0">
      <w:pPr>
        <w:pStyle w:val="Akapitzlist"/>
        <w:numPr>
          <w:ilvl w:val="0"/>
          <w:numId w:val="63"/>
        </w:numPr>
        <w:ind w:left="993" w:hanging="426"/>
        <w:rPr>
          <w:rFonts w:cstheme="majorHAnsi"/>
        </w:rPr>
      </w:pPr>
      <w:r w:rsidRPr="002214D6">
        <w:rPr>
          <w:rFonts w:cstheme="majorHAnsi"/>
        </w:rPr>
        <w:t>Budowa kanalizacji sanitarnej i sieci wodociągowej w obszarach, gdzie dotychczas nie funkcjonuje system wodociągowo-kanalizacyjny.</w:t>
      </w:r>
    </w:p>
    <w:p w14:paraId="20DD0C7E" w14:textId="77777777" w:rsidR="00990105" w:rsidRPr="002214D6" w:rsidRDefault="00990105" w:rsidP="00347FA0">
      <w:pPr>
        <w:pStyle w:val="Akapitzlist"/>
        <w:numPr>
          <w:ilvl w:val="0"/>
          <w:numId w:val="63"/>
        </w:numPr>
        <w:ind w:left="993" w:hanging="426"/>
        <w:rPr>
          <w:rFonts w:cstheme="majorHAnsi"/>
        </w:rPr>
      </w:pPr>
      <w:r w:rsidRPr="002214D6">
        <w:rPr>
          <w:rFonts w:cstheme="majorHAnsi"/>
        </w:rPr>
        <w:t>Modernizacja i renowacja istniejącej kanalizacji sanitarnej w celu usprawnienia jej funkcjonowania.</w:t>
      </w:r>
    </w:p>
    <w:p w14:paraId="5B350182" w14:textId="77777777" w:rsidR="00990105" w:rsidRPr="002214D6" w:rsidRDefault="00990105" w:rsidP="00347FA0">
      <w:pPr>
        <w:pStyle w:val="Akapitzlist"/>
        <w:numPr>
          <w:ilvl w:val="0"/>
          <w:numId w:val="63"/>
        </w:numPr>
        <w:ind w:left="993" w:hanging="426"/>
        <w:rPr>
          <w:rFonts w:cstheme="majorHAnsi"/>
        </w:rPr>
      </w:pPr>
      <w:r w:rsidRPr="002214D6">
        <w:rPr>
          <w:rFonts w:cstheme="majorHAnsi"/>
        </w:rPr>
        <w:t>Modernizacja istniejącej sieci wodociągowej w celu poprawy niezawodności zaopatrzenia w wodę i polepszenia jakości wody przeznaczonej do spożycia.</w:t>
      </w:r>
    </w:p>
    <w:p w14:paraId="1B87B9DC" w14:textId="77777777" w:rsidR="00990105" w:rsidRPr="002214D6" w:rsidRDefault="00990105" w:rsidP="00347FA0">
      <w:pPr>
        <w:pStyle w:val="Akapitzlist"/>
        <w:numPr>
          <w:ilvl w:val="0"/>
          <w:numId w:val="63"/>
        </w:numPr>
        <w:ind w:left="993" w:hanging="426"/>
        <w:rPr>
          <w:rFonts w:cstheme="majorHAnsi"/>
        </w:rPr>
      </w:pPr>
      <w:r w:rsidRPr="002214D6">
        <w:rPr>
          <w:rFonts w:cstheme="majorHAnsi"/>
          <w:bCs/>
        </w:rPr>
        <w:t xml:space="preserve">Modernizacja istniejących stawów infiltracyjnych, </w:t>
      </w:r>
      <w:r w:rsidRPr="002214D6">
        <w:rPr>
          <w:rFonts w:cstheme="majorHAnsi"/>
        </w:rPr>
        <w:t>służących do gromadzenia wody powierzchniowej na potrzeby ujęcia wody dla Miasta Białegostoku i Wasilkowa w celu poprawy stanu technicznego ujęcia wody.</w:t>
      </w:r>
    </w:p>
    <w:p w14:paraId="40F1FA66" w14:textId="77777777" w:rsidR="00990105" w:rsidRPr="002214D6" w:rsidRDefault="00990105" w:rsidP="00347FA0">
      <w:pPr>
        <w:pStyle w:val="Akapitzlist"/>
        <w:numPr>
          <w:ilvl w:val="0"/>
          <w:numId w:val="63"/>
        </w:numPr>
        <w:ind w:left="993" w:hanging="426"/>
        <w:rPr>
          <w:rFonts w:cstheme="majorHAnsi"/>
        </w:rPr>
      </w:pPr>
      <w:r w:rsidRPr="002214D6">
        <w:rPr>
          <w:rFonts w:cstheme="majorHAnsi"/>
          <w:bCs/>
        </w:rPr>
        <w:t xml:space="preserve">Budowa trzeciego pulsatora na terenie SUW w Pietraszach </w:t>
      </w:r>
      <w:r w:rsidRPr="002214D6">
        <w:rPr>
          <w:rFonts w:cstheme="majorHAnsi"/>
        </w:rPr>
        <w:t>w celu zwiększenia wydajności technologicznej procesu koagulacji i utrzymania parametrów uzdatnionej wody na wymaganym przepisami poziomie.</w:t>
      </w:r>
    </w:p>
    <w:p w14:paraId="1E1FEDDA" w14:textId="77777777" w:rsidR="00990105" w:rsidRPr="002214D6" w:rsidRDefault="00990105" w:rsidP="00347FA0">
      <w:pPr>
        <w:pStyle w:val="Akapitzlist"/>
        <w:numPr>
          <w:ilvl w:val="0"/>
          <w:numId w:val="63"/>
        </w:numPr>
        <w:ind w:left="993" w:hanging="426"/>
        <w:rPr>
          <w:rFonts w:cstheme="majorHAnsi"/>
        </w:rPr>
      </w:pPr>
      <w:r w:rsidRPr="002214D6">
        <w:rPr>
          <w:rFonts w:cstheme="majorHAnsi"/>
        </w:rPr>
        <w:t>Budowa elektrowni fotowoltaicznej w celu produkcji energii elektrycznej na potrzeby własne SUW Jurowce.</w:t>
      </w:r>
    </w:p>
    <w:p w14:paraId="49F49305" w14:textId="77777777" w:rsidR="00990105" w:rsidRPr="002214D6" w:rsidRDefault="00990105" w:rsidP="00347FA0">
      <w:pPr>
        <w:pStyle w:val="Akapitzlist"/>
        <w:numPr>
          <w:ilvl w:val="0"/>
          <w:numId w:val="63"/>
        </w:numPr>
        <w:ind w:left="993" w:hanging="426"/>
        <w:rPr>
          <w:rFonts w:cstheme="majorHAnsi"/>
        </w:rPr>
      </w:pPr>
      <w:r w:rsidRPr="002214D6">
        <w:rPr>
          <w:rFonts w:cstheme="majorHAnsi"/>
        </w:rPr>
        <w:t>Zakup pojazdów specjalnych do monitoringu i oczyszczenia sieci kanalizacji sanitarnej celem poprawy utrzymania i konserwacji istniejącej i nowo budowanej sieci kanalizacji sanitarnej.</w:t>
      </w:r>
    </w:p>
    <w:p w14:paraId="42D97903" w14:textId="0E397AF0" w:rsidR="00990105" w:rsidRPr="00A52DB4" w:rsidRDefault="00990105" w:rsidP="002214D6">
      <w:pPr>
        <w:rPr>
          <w:rFonts w:cstheme="majorHAnsi"/>
        </w:rPr>
      </w:pPr>
      <w:r w:rsidRPr="00A52DB4">
        <w:rPr>
          <w:rFonts w:cstheme="majorHAnsi"/>
        </w:rPr>
        <w:t>Całkowity koszt Projektu wyniósł ponad 166 mln zł netto, w tym dofinansowanie</w:t>
      </w:r>
      <w:r w:rsidR="002214D6">
        <w:rPr>
          <w:rFonts w:cstheme="majorHAnsi"/>
        </w:rPr>
        <w:t xml:space="preserve"> </w:t>
      </w:r>
      <w:r w:rsidRPr="00A52DB4">
        <w:rPr>
          <w:rFonts w:cstheme="majorHAnsi"/>
        </w:rPr>
        <w:t>z Funduszu Spójności - 105,9 mln zł.</w:t>
      </w:r>
      <w:r w:rsidR="005E4A36" w:rsidRPr="00A52DB4">
        <w:rPr>
          <w:rFonts w:cstheme="majorHAnsi"/>
        </w:rPr>
        <w:t xml:space="preserve"> </w:t>
      </w:r>
      <w:r w:rsidRPr="00A52DB4">
        <w:rPr>
          <w:rFonts w:cstheme="majorHAnsi"/>
        </w:rPr>
        <w:t>W 2022 roku na realizację ostatniego kontraktu Projektu tj. hermetyzacji</w:t>
      </w:r>
      <w:r w:rsidR="005E4A36" w:rsidRPr="00A52DB4">
        <w:rPr>
          <w:rFonts w:cstheme="majorHAnsi"/>
        </w:rPr>
        <w:t xml:space="preserve"> </w:t>
      </w:r>
      <w:r w:rsidRPr="00A52DB4">
        <w:rPr>
          <w:rFonts w:cstheme="majorHAnsi"/>
        </w:rPr>
        <w:t>i dezodoryzacji obiektów wybranych obiektów oczyszczalni ścieków poniesiono nakłady</w:t>
      </w:r>
      <w:r w:rsidR="005E4A36" w:rsidRPr="00A52DB4">
        <w:rPr>
          <w:rFonts w:cstheme="majorHAnsi"/>
        </w:rPr>
        <w:t xml:space="preserve"> </w:t>
      </w:r>
      <w:r w:rsidRPr="00A52DB4">
        <w:rPr>
          <w:rFonts w:cstheme="majorHAnsi"/>
        </w:rPr>
        <w:t xml:space="preserve">w wysokości 9,8 mln zł. </w:t>
      </w:r>
    </w:p>
    <w:p w14:paraId="19467418" w14:textId="60749D04" w:rsidR="00990105" w:rsidRPr="00A52DB4" w:rsidRDefault="00990105" w:rsidP="002214D6">
      <w:pPr>
        <w:rPr>
          <w:rFonts w:cstheme="majorHAnsi"/>
        </w:rPr>
      </w:pPr>
      <w:r w:rsidRPr="00A52DB4">
        <w:rPr>
          <w:rFonts w:cstheme="majorHAnsi"/>
        </w:rPr>
        <w:t>W marcu 2022 roku Spółka zakończyła też realizację Projektu „</w:t>
      </w:r>
      <w:r w:rsidRPr="00A52DB4">
        <w:rPr>
          <w:rFonts w:cstheme="majorHAnsi"/>
          <w:bCs/>
        </w:rPr>
        <w:t xml:space="preserve">Budowa elektrowni fotowoltaicznej na terenie Stacji Uzdatniania Wody w Pietraszach”, która była dofinansowana </w:t>
      </w:r>
      <w:r w:rsidRPr="00A52DB4">
        <w:rPr>
          <w:rFonts w:cstheme="majorHAnsi"/>
        </w:rPr>
        <w:t xml:space="preserve">ze środków Regionalnego Programu Operacyjnego Województwa Podlaskiego na lata 2014 – 2020 w ramach Osi priorytetowej V. Gospodarka niskoemisyjna, Działanie 5.1. Energetyka oparta na </w:t>
      </w:r>
      <w:r w:rsidRPr="00A52DB4">
        <w:rPr>
          <w:rFonts w:cstheme="majorHAnsi"/>
        </w:rPr>
        <w:lastRenderedPageBreak/>
        <w:t>odnawialnych źródłach energii. Całkowity koszt projektu wyniósł 3,5 mln zł (netto), w tym dofinansowanie ze środków unijnych - 2,6 mln zł.</w:t>
      </w:r>
      <w:r w:rsidR="005E4A36" w:rsidRPr="00A52DB4">
        <w:rPr>
          <w:rFonts w:cstheme="majorHAnsi"/>
        </w:rPr>
        <w:t xml:space="preserve"> </w:t>
      </w:r>
      <w:r w:rsidRPr="00A52DB4">
        <w:rPr>
          <w:rFonts w:cstheme="majorHAnsi"/>
        </w:rPr>
        <w:t>Głównym celem projektu było zwiększenie udziału odnawialnych źródeł energii</w:t>
      </w:r>
      <w:r w:rsidR="005E4A36" w:rsidRPr="00A52DB4">
        <w:rPr>
          <w:rFonts w:cstheme="majorHAnsi"/>
        </w:rPr>
        <w:t xml:space="preserve"> </w:t>
      </w:r>
      <w:r w:rsidRPr="00A52DB4">
        <w:rPr>
          <w:rFonts w:cstheme="majorHAnsi"/>
        </w:rPr>
        <w:t>w zakresie wytwarzania energii elektrycznej</w:t>
      </w:r>
      <w:r w:rsidR="002214D6">
        <w:rPr>
          <w:rFonts w:cstheme="majorHAnsi"/>
        </w:rPr>
        <w:t xml:space="preserve"> </w:t>
      </w:r>
      <w:r w:rsidRPr="00A52DB4">
        <w:rPr>
          <w:rFonts w:cstheme="majorHAnsi"/>
        </w:rPr>
        <w:t xml:space="preserve">i cieplnej na potrzeby własne Wydziału Produkcji Wody Pietrasze „Wodociągów Białostockich” Sp. z o.o. </w:t>
      </w:r>
    </w:p>
    <w:p w14:paraId="3EE0706B" w14:textId="3B736B07" w:rsidR="00990105" w:rsidRPr="00A52DB4" w:rsidRDefault="00990105" w:rsidP="002214D6">
      <w:pPr>
        <w:rPr>
          <w:rFonts w:cstheme="majorHAnsi"/>
        </w:rPr>
      </w:pPr>
      <w:r w:rsidRPr="00A52DB4">
        <w:rPr>
          <w:rFonts w:cstheme="majorHAnsi"/>
        </w:rPr>
        <w:t>W ramach zadań inwestycyjnych Wodociągi Białostockie realizowały również inwestycje własne na obiektach (ujęcia i stacje uzdatniania wody, oczyszczalnia ścieków) oraz sieci wodociągowej i kanalizacyjnej, których celem było odtworzenie majątku, zwiększenie bezpieczeństwa i zapewnienie ciągłości świadczenia usług.</w:t>
      </w:r>
    </w:p>
    <w:p w14:paraId="43459F73" w14:textId="5B2193FF" w:rsidR="00990105" w:rsidRPr="00A52DB4" w:rsidRDefault="00990105" w:rsidP="002214D6">
      <w:pPr>
        <w:rPr>
          <w:rFonts w:cstheme="majorHAnsi"/>
        </w:rPr>
      </w:pPr>
      <w:r w:rsidRPr="00A52DB4">
        <w:rPr>
          <w:rFonts w:cstheme="majorHAnsi"/>
          <w:bCs/>
        </w:rPr>
        <w:t>Ponadto w 2022 r. Spółka poniosła nakłady na inwestycje sieciowe budowy lub przebudowy kanalizacji sanitarnej i wodociągowej, związane z inwestycjami drogowymi Miasta Białystok, m.in. w ulicy Depowej, Tysiąclecia Państwa Polskiego, Intermodalny Węzeł Komunikacyjny - ul. Kolejowa, ul. Zwycięstwa, Intermodalny Węzeł Komunikacyjny –</w:t>
      </w:r>
      <w:r w:rsidR="002214D6">
        <w:rPr>
          <w:rFonts w:cstheme="majorHAnsi"/>
          <w:bCs/>
        </w:rPr>
        <w:t xml:space="preserve"> </w:t>
      </w:r>
      <w:r w:rsidRPr="00A52DB4">
        <w:rPr>
          <w:rFonts w:cstheme="majorHAnsi"/>
          <w:bCs/>
        </w:rPr>
        <w:t>ul. Bohaterów Monte Cassino, ul. Łomżyńska, ul. Mikołaja Kopernika.</w:t>
      </w:r>
    </w:p>
    <w:p w14:paraId="501345ED" w14:textId="3057E8D2" w:rsidR="00184FA2" w:rsidRPr="00A52DB4" w:rsidRDefault="4040CFE2" w:rsidP="006B2E53">
      <w:pPr>
        <w:pStyle w:val="Nagwek3"/>
      </w:pPr>
      <w:bookmarkStart w:id="296" w:name="_Toc6568317"/>
      <w:bookmarkStart w:id="297" w:name="_Toc138322634"/>
      <w:bookmarkStart w:id="298" w:name="_Toc138324777"/>
      <w:bookmarkStart w:id="299" w:name="_Toc138403671"/>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63</w:t>
      </w:r>
      <w:r w:rsidR="002636AA">
        <w:rPr>
          <w:noProof/>
        </w:rPr>
        <w:fldChar w:fldCharType="end"/>
      </w:r>
      <w:r w:rsidRPr="00A52DB4">
        <w:t>. Nakłady na realizację inwestycji</w:t>
      </w:r>
      <w:bookmarkEnd w:id="296"/>
      <w:bookmarkEnd w:id="297"/>
      <w:bookmarkEnd w:id="298"/>
      <w:bookmarkEnd w:id="299"/>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3. Nakłady na realizację inwestycji"/>
      </w:tblPr>
      <w:tblGrid>
        <w:gridCol w:w="3688"/>
        <w:gridCol w:w="1076"/>
        <w:gridCol w:w="1076"/>
        <w:gridCol w:w="1076"/>
        <w:gridCol w:w="1076"/>
        <w:gridCol w:w="1076"/>
      </w:tblGrid>
      <w:tr w:rsidR="00A52DB4" w:rsidRPr="00A52DB4" w14:paraId="51146B7B" w14:textId="77777777" w:rsidTr="006B2E53">
        <w:trPr>
          <w:trHeight w:val="20"/>
        </w:trPr>
        <w:tc>
          <w:tcPr>
            <w:tcW w:w="3688" w:type="dxa"/>
            <w:vMerge w:val="restart"/>
            <w:shd w:val="clear" w:color="auto" w:fill="F2F2F2" w:themeFill="background1" w:themeFillShade="F2"/>
            <w:vAlign w:val="center"/>
          </w:tcPr>
          <w:p w14:paraId="675D69C9" w14:textId="77777777" w:rsidR="00B25519" w:rsidRPr="00A52DB4" w:rsidRDefault="00B25519" w:rsidP="006B2E53">
            <w:pPr>
              <w:pStyle w:val="TabelaText"/>
            </w:pPr>
            <w:r w:rsidRPr="00A52DB4">
              <w:t>Rodzaj inwestycji</w:t>
            </w:r>
          </w:p>
        </w:tc>
        <w:tc>
          <w:tcPr>
            <w:tcW w:w="5380" w:type="dxa"/>
            <w:gridSpan w:val="5"/>
            <w:shd w:val="clear" w:color="auto" w:fill="F2F2F2" w:themeFill="background1" w:themeFillShade="F2"/>
            <w:vAlign w:val="center"/>
          </w:tcPr>
          <w:p w14:paraId="05B021FC" w14:textId="77777777" w:rsidR="00B25519" w:rsidRPr="00A52DB4" w:rsidRDefault="00B25519" w:rsidP="006B2E53">
            <w:pPr>
              <w:pStyle w:val="TabelaText"/>
            </w:pPr>
            <w:r w:rsidRPr="00A52DB4">
              <w:t>Nakłady w latach (mln zł)</w:t>
            </w:r>
          </w:p>
        </w:tc>
      </w:tr>
      <w:tr w:rsidR="00A52DB4" w:rsidRPr="00A52DB4" w14:paraId="5C708AAA" w14:textId="77777777" w:rsidTr="006B2E53">
        <w:trPr>
          <w:trHeight w:val="20"/>
        </w:trPr>
        <w:tc>
          <w:tcPr>
            <w:tcW w:w="3688" w:type="dxa"/>
            <w:vMerge/>
            <w:shd w:val="clear" w:color="auto" w:fill="F2F2F2" w:themeFill="background1" w:themeFillShade="F2"/>
            <w:vAlign w:val="center"/>
          </w:tcPr>
          <w:p w14:paraId="176C2A99" w14:textId="77777777" w:rsidR="00990105" w:rsidRPr="00A52DB4" w:rsidRDefault="00990105" w:rsidP="006B2E53">
            <w:pPr>
              <w:pStyle w:val="TabelaText"/>
              <w:rPr>
                <w:szCs w:val="24"/>
              </w:rPr>
            </w:pPr>
          </w:p>
        </w:tc>
        <w:tc>
          <w:tcPr>
            <w:tcW w:w="1076" w:type="dxa"/>
            <w:shd w:val="clear" w:color="auto" w:fill="F2F2F2" w:themeFill="background1" w:themeFillShade="F2"/>
            <w:vAlign w:val="center"/>
          </w:tcPr>
          <w:p w14:paraId="2BAAEC0D" w14:textId="1BB6ABBA" w:rsidR="00990105" w:rsidRPr="00A52DB4" w:rsidRDefault="00990105" w:rsidP="006B2E53">
            <w:pPr>
              <w:pStyle w:val="TabelaText"/>
            </w:pPr>
            <w:r w:rsidRPr="00A52DB4">
              <w:t>2018</w:t>
            </w:r>
          </w:p>
        </w:tc>
        <w:tc>
          <w:tcPr>
            <w:tcW w:w="1076" w:type="dxa"/>
            <w:shd w:val="clear" w:color="auto" w:fill="F2F2F2" w:themeFill="background1" w:themeFillShade="F2"/>
            <w:vAlign w:val="center"/>
          </w:tcPr>
          <w:p w14:paraId="572E789A" w14:textId="343A91A9" w:rsidR="00990105" w:rsidRPr="00A52DB4" w:rsidRDefault="00990105" w:rsidP="006B2E53">
            <w:pPr>
              <w:pStyle w:val="TabelaText"/>
            </w:pPr>
            <w:r w:rsidRPr="00A52DB4">
              <w:t>2019</w:t>
            </w:r>
          </w:p>
        </w:tc>
        <w:tc>
          <w:tcPr>
            <w:tcW w:w="1076" w:type="dxa"/>
            <w:shd w:val="clear" w:color="auto" w:fill="F2F2F2" w:themeFill="background1" w:themeFillShade="F2"/>
            <w:vAlign w:val="center"/>
          </w:tcPr>
          <w:p w14:paraId="2CD58988" w14:textId="0D3E48EB" w:rsidR="00990105" w:rsidRPr="00A52DB4" w:rsidRDefault="00990105" w:rsidP="006B2E53">
            <w:pPr>
              <w:pStyle w:val="TabelaText"/>
            </w:pPr>
            <w:r w:rsidRPr="00A52DB4">
              <w:t>2020</w:t>
            </w:r>
          </w:p>
        </w:tc>
        <w:tc>
          <w:tcPr>
            <w:tcW w:w="1076" w:type="dxa"/>
            <w:shd w:val="clear" w:color="auto" w:fill="F2F2F2" w:themeFill="background1" w:themeFillShade="F2"/>
            <w:vAlign w:val="center"/>
          </w:tcPr>
          <w:p w14:paraId="1709FB3A" w14:textId="2FF2D0EE" w:rsidR="00990105" w:rsidRPr="00A52DB4" w:rsidRDefault="00990105" w:rsidP="006B2E53">
            <w:pPr>
              <w:pStyle w:val="TabelaText"/>
            </w:pPr>
            <w:r w:rsidRPr="00A52DB4">
              <w:t>2021</w:t>
            </w:r>
          </w:p>
        </w:tc>
        <w:tc>
          <w:tcPr>
            <w:tcW w:w="1076" w:type="dxa"/>
            <w:shd w:val="clear" w:color="auto" w:fill="F2F2F2" w:themeFill="background1" w:themeFillShade="F2"/>
            <w:vAlign w:val="center"/>
          </w:tcPr>
          <w:p w14:paraId="74F7AB38" w14:textId="19885D73" w:rsidR="00990105" w:rsidRPr="00A52DB4" w:rsidRDefault="00990105" w:rsidP="006B2E53">
            <w:pPr>
              <w:pStyle w:val="TabelaText"/>
            </w:pPr>
            <w:r w:rsidRPr="00A52DB4">
              <w:t>2022</w:t>
            </w:r>
          </w:p>
        </w:tc>
      </w:tr>
      <w:tr w:rsidR="00A52DB4" w:rsidRPr="00A52DB4" w14:paraId="2ABDD80C" w14:textId="77777777" w:rsidTr="009C08F0">
        <w:trPr>
          <w:trHeight w:val="20"/>
        </w:trPr>
        <w:tc>
          <w:tcPr>
            <w:tcW w:w="3688" w:type="dxa"/>
            <w:shd w:val="clear" w:color="auto" w:fill="F2F2F2" w:themeFill="background1" w:themeFillShade="F2"/>
          </w:tcPr>
          <w:p w14:paraId="64847765" w14:textId="77777777" w:rsidR="00990105" w:rsidRPr="00A52DB4" w:rsidRDefault="00990105" w:rsidP="006B2E53">
            <w:pPr>
              <w:pStyle w:val="TabelaText"/>
            </w:pPr>
            <w:r w:rsidRPr="00A52DB4">
              <w:t>Projekt „Optymalizacja gospodarki wodno-ściekowej na terenie Miasta Białegostoku i Gminy Wasilków – I etap”</w:t>
            </w:r>
          </w:p>
        </w:tc>
        <w:tc>
          <w:tcPr>
            <w:tcW w:w="1076" w:type="dxa"/>
            <w:shd w:val="clear" w:color="auto" w:fill="auto"/>
            <w:vAlign w:val="center"/>
          </w:tcPr>
          <w:p w14:paraId="48E53D26" w14:textId="46665816" w:rsidR="00990105" w:rsidRPr="00A52DB4" w:rsidRDefault="00990105" w:rsidP="006B2E53">
            <w:pPr>
              <w:pStyle w:val="Tabelarodek"/>
            </w:pPr>
            <w:r w:rsidRPr="00A52DB4">
              <w:t>11,6</w:t>
            </w:r>
          </w:p>
        </w:tc>
        <w:tc>
          <w:tcPr>
            <w:tcW w:w="1076" w:type="dxa"/>
            <w:shd w:val="clear" w:color="auto" w:fill="auto"/>
            <w:vAlign w:val="center"/>
          </w:tcPr>
          <w:p w14:paraId="1D67C462" w14:textId="548792C8" w:rsidR="00990105" w:rsidRPr="00A52DB4" w:rsidRDefault="00990105" w:rsidP="006B2E53">
            <w:pPr>
              <w:pStyle w:val="Tabelarodek"/>
            </w:pPr>
            <w:r w:rsidRPr="00A52DB4">
              <w:t>28,23</w:t>
            </w:r>
          </w:p>
        </w:tc>
        <w:tc>
          <w:tcPr>
            <w:tcW w:w="1076" w:type="dxa"/>
            <w:shd w:val="clear" w:color="auto" w:fill="auto"/>
            <w:vAlign w:val="center"/>
          </w:tcPr>
          <w:p w14:paraId="30E59475" w14:textId="37FBE6F9" w:rsidR="00990105" w:rsidRPr="00A52DB4" w:rsidRDefault="00990105" w:rsidP="006B2E53">
            <w:pPr>
              <w:pStyle w:val="Tabelarodek"/>
            </w:pPr>
            <w:r w:rsidRPr="00A52DB4">
              <w:rPr>
                <w:rFonts w:cstheme="majorHAnsi"/>
              </w:rPr>
              <w:t>56,72</w:t>
            </w:r>
          </w:p>
        </w:tc>
        <w:tc>
          <w:tcPr>
            <w:tcW w:w="1076" w:type="dxa"/>
            <w:shd w:val="clear" w:color="auto" w:fill="auto"/>
            <w:vAlign w:val="center"/>
          </w:tcPr>
          <w:p w14:paraId="727D1076" w14:textId="75E3D020" w:rsidR="00990105" w:rsidRPr="00A52DB4" w:rsidRDefault="00990105" w:rsidP="006B2E53">
            <w:pPr>
              <w:pStyle w:val="Tabelarodek"/>
            </w:pPr>
            <w:r w:rsidRPr="00A52DB4">
              <w:t>42,85</w:t>
            </w:r>
          </w:p>
        </w:tc>
        <w:tc>
          <w:tcPr>
            <w:tcW w:w="1076" w:type="dxa"/>
            <w:shd w:val="clear" w:color="auto" w:fill="auto"/>
            <w:vAlign w:val="center"/>
          </w:tcPr>
          <w:p w14:paraId="42ED7567" w14:textId="318DAEEB" w:rsidR="00990105" w:rsidRPr="00A52DB4" w:rsidRDefault="00990105" w:rsidP="006B2E53">
            <w:pPr>
              <w:pStyle w:val="Tabelarodek"/>
              <w:rPr>
                <w:rFonts w:cstheme="majorHAnsi"/>
              </w:rPr>
            </w:pPr>
            <w:r w:rsidRPr="00A52DB4">
              <w:rPr>
                <w:rFonts w:cstheme="majorHAnsi"/>
              </w:rPr>
              <w:t>9,79</w:t>
            </w:r>
          </w:p>
        </w:tc>
      </w:tr>
      <w:tr w:rsidR="00A52DB4" w:rsidRPr="00A52DB4" w14:paraId="347BE5FD" w14:textId="77777777" w:rsidTr="009C08F0">
        <w:trPr>
          <w:trHeight w:val="20"/>
        </w:trPr>
        <w:tc>
          <w:tcPr>
            <w:tcW w:w="3688" w:type="dxa"/>
            <w:shd w:val="clear" w:color="auto" w:fill="F2F2F2" w:themeFill="background1" w:themeFillShade="F2"/>
          </w:tcPr>
          <w:p w14:paraId="73F5C863" w14:textId="46BC06CF" w:rsidR="00990105" w:rsidRPr="00A52DB4" w:rsidRDefault="00990105" w:rsidP="006B2E53">
            <w:pPr>
              <w:pStyle w:val="TabelaText"/>
            </w:pPr>
            <w:r w:rsidRPr="00A52DB4">
              <w:t>Projekt „Budowa elektrowni fotowoltaicznej na terenie Stacji Uzdatniania Wody w Pietraszach</w:t>
            </w:r>
          </w:p>
        </w:tc>
        <w:tc>
          <w:tcPr>
            <w:tcW w:w="1076" w:type="dxa"/>
            <w:shd w:val="clear" w:color="auto" w:fill="auto"/>
            <w:vAlign w:val="center"/>
          </w:tcPr>
          <w:p w14:paraId="371571CE" w14:textId="017950B4" w:rsidR="00990105" w:rsidRPr="00A52DB4" w:rsidRDefault="00990105" w:rsidP="006B2E53">
            <w:pPr>
              <w:pStyle w:val="Tabelarodek"/>
            </w:pPr>
            <w:r w:rsidRPr="00A52DB4">
              <w:t>-</w:t>
            </w:r>
          </w:p>
        </w:tc>
        <w:tc>
          <w:tcPr>
            <w:tcW w:w="1076" w:type="dxa"/>
            <w:shd w:val="clear" w:color="auto" w:fill="auto"/>
            <w:vAlign w:val="center"/>
          </w:tcPr>
          <w:p w14:paraId="4CBBBEC8" w14:textId="437B0D50" w:rsidR="00990105" w:rsidRPr="00A52DB4" w:rsidRDefault="00990105" w:rsidP="006B2E53">
            <w:pPr>
              <w:pStyle w:val="Tabelarodek"/>
            </w:pPr>
            <w:r w:rsidRPr="00A52DB4">
              <w:t>-</w:t>
            </w:r>
          </w:p>
        </w:tc>
        <w:tc>
          <w:tcPr>
            <w:tcW w:w="1076" w:type="dxa"/>
            <w:shd w:val="clear" w:color="auto" w:fill="auto"/>
            <w:vAlign w:val="center"/>
          </w:tcPr>
          <w:p w14:paraId="5992DB6B" w14:textId="2C97F6D0" w:rsidR="00990105" w:rsidRPr="00A52DB4" w:rsidRDefault="00990105" w:rsidP="006B2E53">
            <w:pPr>
              <w:pStyle w:val="Tabelarodek"/>
            </w:pPr>
            <w:r w:rsidRPr="00A52DB4">
              <w:rPr>
                <w:rFonts w:cstheme="majorHAnsi"/>
              </w:rPr>
              <w:t>-</w:t>
            </w:r>
          </w:p>
        </w:tc>
        <w:tc>
          <w:tcPr>
            <w:tcW w:w="1076" w:type="dxa"/>
            <w:shd w:val="clear" w:color="auto" w:fill="auto"/>
            <w:vAlign w:val="center"/>
          </w:tcPr>
          <w:p w14:paraId="71F86CC3" w14:textId="3FF181A9" w:rsidR="00990105" w:rsidRPr="00A52DB4" w:rsidRDefault="00990105" w:rsidP="006B2E53">
            <w:pPr>
              <w:pStyle w:val="Tabelarodek"/>
              <w:rPr>
                <w:rFonts w:cstheme="majorHAnsi"/>
              </w:rPr>
            </w:pPr>
            <w:r w:rsidRPr="00A52DB4">
              <w:t>0,68</w:t>
            </w:r>
          </w:p>
        </w:tc>
        <w:tc>
          <w:tcPr>
            <w:tcW w:w="1076" w:type="dxa"/>
            <w:shd w:val="clear" w:color="auto" w:fill="auto"/>
            <w:vAlign w:val="center"/>
          </w:tcPr>
          <w:p w14:paraId="62716D53" w14:textId="72B6296C" w:rsidR="00990105" w:rsidRPr="00A52DB4" w:rsidRDefault="00990105" w:rsidP="006B2E53">
            <w:pPr>
              <w:pStyle w:val="Tabelarodek"/>
              <w:rPr>
                <w:rFonts w:cstheme="majorHAnsi"/>
              </w:rPr>
            </w:pPr>
            <w:r w:rsidRPr="00A52DB4">
              <w:rPr>
                <w:rFonts w:cstheme="majorHAnsi"/>
              </w:rPr>
              <w:t>2,91</w:t>
            </w:r>
          </w:p>
        </w:tc>
      </w:tr>
      <w:tr w:rsidR="00A52DB4" w:rsidRPr="00A52DB4" w14:paraId="13306CAD" w14:textId="77777777" w:rsidTr="009C08F0">
        <w:trPr>
          <w:trHeight w:val="20"/>
        </w:trPr>
        <w:tc>
          <w:tcPr>
            <w:tcW w:w="3688" w:type="dxa"/>
            <w:shd w:val="clear" w:color="auto" w:fill="F2F2F2" w:themeFill="background1" w:themeFillShade="F2"/>
          </w:tcPr>
          <w:p w14:paraId="5015FFDA" w14:textId="77777777" w:rsidR="00990105" w:rsidRPr="00A52DB4" w:rsidRDefault="00990105" w:rsidP="006B2E53">
            <w:pPr>
              <w:pStyle w:val="TabelaText"/>
            </w:pPr>
            <w:r w:rsidRPr="00A52DB4">
              <w:t>Inwestycje na ujęciach wody, stacjach uzdatniania wody i oczyszczalni ścieków</w:t>
            </w:r>
          </w:p>
        </w:tc>
        <w:tc>
          <w:tcPr>
            <w:tcW w:w="1076" w:type="dxa"/>
            <w:shd w:val="clear" w:color="auto" w:fill="auto"/>
            <w:vAlign w:val="center"/>
          </w:tcPr>
          <w:p w14:paraId="77053093" w14:textId="6221759B" w:rsidR="00990105" w:rsidRPr="00A52DB4" w:rsidRDefault="00990105" w:rsidP="006B2E53">
            <w:pPr>
              <w:pStyle w:val="Tabelarodek"/>
            </w:pPr>
            <w:r w:rsidRPr="00A52DB4">
              <w:t>5,2</w:t>
            </w:r>
          </w:p>
        </w:tc>
        <w:tc>
          <w:tcPr>
            <w:tcW w:w="1076" w:type="dxa"/>
            <w:shd w:val="clear" w:color="auto" w:fill="auto"/>
            <w:vAlign w:val="center"/>
          </w:tcPr>
          <w:p w14:paraId="1D256433" w14:textId="5F3E4848" w:rsidR="00990105" w:rsidRPr="00A52DB4" w:rsidRDefault="00990105" w:rsidP="006B2E53">
            <w:pPr>
              <w:pStyle w:val="Tabelarodek"/>
            </w:pPr>
            <w:r w:rsidRPr="00A52DB4">
              <w:t>4,64</w:t>
            </w:r>
          </w:p>
        </w:tc>
        <w:tc>
          <w:tcPr>
            <w:tcW w:w="1076" w:type="dxa"/>
            <w:shd w:val="clear" w:color="auto" w:fill="auto"/>
            <w:vAlign w:val="center"/>
          </w:tcPr>
          <w:p w14:paraId="3E81C87A" w14:textId="7351218B" w:rsidR="00990105" w:rsidRPr="00A52DB4" w:rsidRDefault="00990105" w:rsidP="006B2E53">
            <w:pPr>
              <w:pStyle w:val="Tabelarodek"/>
            </w:pPr>
            <w:r w:rsidRPr="00A52DB4">
              <w:rPr>
                <w:rFonts w:cstheme="majorHAnsi"/>
              </w:rPr>
              <w:t>7,27</w:t>
            </w:r>
          </w:p>
        </w:tc>
        <w:tc>
          <w:tcPr>
            <w:tcW w:w="1076" w:type="dxa"/>
            <w:shd w:val="clear" w:color="auto" w:fill="auto"/>
            <w:vAlign w:val="center"/>
          </w:tcPr>
          <w:p w14:paraId="13F4C2E5" w14:textId="08D1AA9C" w:rsidR="00990105" w:rsidRPr="00A52DB4" w:rsidRDefault="00990105" w:rsidP="006B2E53">
            <w:pPr>
              <w:pStyle w:val="Tabelarodek"/>
            </w:pPr>
            <w:r w:rsidRPr="00A52DB4">
              <w:t>7,47</w:t>
            </w:r>
          </w:p>
        </w:tc>
        <w:tc>
          <w:tcPr>
            <w:tcW w:w="1076" w:type="dxa"/>
            <w:shd w:val="clear" w:color="auto" w:fill="auto"/>
            <w:vAlign w:val="center"/>
          </w:tcPr>
          <w:p w14:paraId="2FE5851D" w14:textId="6DC920C2" w:rsidR="00990105" w:rsidRPr="00A52DB4" w:rsidRDefault="00990105" w:rsidP="006B2E53">
            <w:pPr>
              <w:pStyle w:val="Tabelarodek"/>
              <w:rPr>
                <w:rFonts w:cstheme="majorHAnsi"/>
              </w:rPr>
            </w:pPr>
            <w:r w:rsidRPr="00A52DB4">
              <w:rPr>
                <w:rFonts w:cstheme="majorHAnsi"/>
              </w:rPr>
              <w:t>1,57</w:t>
            </w:r>
          </w:p>
        </w:tc>
      </w:tr>
      <w:tr w:rsidR="00A52DB4" w:rsidRPr="00A52DB4" w14:paraId="1DE7E895" w14:textId="77777777" w:rsidTr="009C08F0">
        <w:trPr>
          <w:trHeight w:val="20"/>
        </w:trPr>
        <w:tc>
          <w:tcPr>
            <w:tcW w:w="3688" w:type="dxa"/>
            <w:shd w:val="clear" w:color="auto" w:fill="F2F2F2" w:themeFill="background1" w:themeFillShade="F2"/>
          </w:tcPr>
          <w:p w14:paraId="43C5D2BC" w14:textId="77777777" w:rsidR="00990105" w:rsidRPr="00A52DB4" w:rsidRDefault="00990105" w:rsidP="006B2E53">
            <w:pPr>
              <w:pStyle w:val="TabelaText"/>
            </w:pPr>
            <w:r w:rsidRPr="00A52DB4">
              <w:t>Inwestycje związane z budową i przebudową sieci wodociągowej i kanalizacyjnej</w:t>
            </w:r>
          </w:p>
        </w:tc>
        <w:tc>
          <w:tcPr>
            <w:tcW w:w="1076" w:type="dxa"/>
            <w:shd w:val="clear" w:color="auto" w:fill="auto"/>
            <w:vAlign w:val="center"/>
          </w:tcPr>
          <w:p w14:paraId="17323E61" w14:textId="5E186F0E" w:rsidR="00990105" w:rsidRPr="00A52DB4" w:rsidRDefault="00990105" w:rsidP="006B2E53">
            <w:pPr>
              <w:pStyle w:val="Tabelarodek"/>
            </w:pPr>
            <w:r w:rsidRPr="00A52DB4">
              <w:t>32,7</w:t>
            </w:r>
          </w:p>
        </w:tc>
        <w:tc>
          <w:tcPr>
            <w:tcW w:w="1076" w:type="dxa"/>
            <w:shd w:val="clear" w:color="auto" w:fill="auto"/>
            <w:vAlign w:val="center"/>
          </w:tcPr>
          <w:p w14:paraId="7D8FDF09" w14:textId="653914EC" w:rsidR="00990105" w:rsidRPr="00A52DB4" w:rsidRDefault="00990105" w:rsidP="006B2E53">
            <w:pPr>
              <w:pStyle w:val="Tabelarodek"/>
            </w:pPr>
            <w:r w:rsidRPr="00A52DB4">
              <w:t>20,53</w:t>
            </w:r>
          </w:p>
        </w:tc>
        <w:tc>
          <w:tcPr>
            <w:tcW w:w="1076" w:type="dxa"/>
            <w:shd w:val="clear" w:color="auto" w:fill="auto"/>
            <w:vAlign w:val="center"/>
          </w:tcPr>
          <w:p w14:paraId="136C4745" w14:textId="2E56FD36" w:rsidR="00990105" w:rsidRPr="00A52DB4" w:rsidRDefault="00990105" w:rsidP="006B2E53">
            <w:pPr>
              <w:pStyle w:val="Tabelarodek"/>
            </w:pPr>
            <w:r w:rsidRPr="00A52DB4">
              <w:rPr>
                <w:rFonts w:cstheme="majorHAnsi"/>
              </w:rPr>
              <w:t>11,78</w:t>
            </w:r>
          </w:p>
        </w:tc>
        <w:tc>
          <w:tcPr>
            <w:tcW w:w="1076" w:type="dxa"/>
            <w:shd w:val="clear" w:color="auto" w:fill="auto"/>
            <w:vAlign w:val="center"/>
          </w:tcPr>
          <w:p w14:paraId="3BF6E43B" w14:textId="6B61CE80" w:rsidR="00990105" w:rsidRPr="00A52DB4" w:rsidRDefault="00990105" w:rsidP="006B2E53">
            <w:pPr>
              <w:pStyle w:val="Tabelarodek"/>
            </w:pPr>
            <w:r w:rsidRPr="00A52DB4">
              <w:t>9,23</w:t>
            </w:r>
          </w:p>
        </w:tc>
        <w:tc>
          <w:tcPr>
            <w:tcW w:w="1076" w:type="dxa"/>
            <w:shd w:val="clear" w:color="auto" w:fill="auto"/>
            <w:vAlign w:val="center"/>
          </w:tcPr>
          <w:p w14:paraId="099E6DD3" w14:textId="483DE807" w:rsidR="00990105" w:rsidRPr="00A52DB4" w:rsidRDefault="00990105" w:rsidP="006B2E53">
            <w:pPr>
              <w:pStyle w:val="Tabelarodek"/>
              <w:rPr>
                <w:rFonts w:cstheme="majorHAnsi"/>
              </w:rPr>
            </w:pPr>
            <w:r w:rsidRPr="00A52DB4">
              <w:rPr>
                <w:rFonts w:cstheme="majorHAnsi"/>
              </w:rPr>
              <w:t>19,28</w:t>
            </w:r>
          </w:p>
        </w:tc>
      </w:tr>
      <w:tr w:rsidR="00A52DB4" w:rsidRPr="00A52DB4" w14:paraId="47894F35" w14:textId="77777777" w:rsidTr="009C08F0">
        <w:trPr>
          <w:trHeight w:val="20"/>
        </w:trPr>
        <w:tc>
          <w:tcPr>
            <w:tcW w:w="3688" w:type="dxa"/>
            <w:shd w:val="clear" w:color="auto" w:fill="F2F2F2" w:themeFill="background1" w:themeFillShade="F2"/>
          </w:tcPr>
          <w:p w14:paraId="64D2670E" w14:textId="77777777" w:rsidR="00990105" w:rsidRPr="00A52DB4" w:rsidRDefault="00990105" w:rsidP="006B2E53">
            <w:pPr>
              <w:pStyle w:val="TabelaText"/>
            </w:pPr>
            <w:r w:rsidRPr="00A52DB4">
              <w:t>Pozostałe inwestycje w zakresie utrzymania infrastruktury technicznej związanej z przedmiotem działalności Spółki</w:t>
            </w:r>
          </w:p>
        </w:tc>
        <w:tc>
          <w:tcPr>
            <w:tcW w:w="1076" w:type="dxa"/>
            <w:shd w:val="clear" w:color="auto" w:fill="auto"/>
            <w:vAlign w:val="center"/>
          </w:tcPr>
          <w:p w14:paraId="76C87680" w14:textId="731A444F" w:rsidR="00990105" w:rsidRPr="00A52DB4" w:rsidRDefault="00990105" w:rsidP="006B2E53">
            <w:pPr>
              <w:pStyle w:val="Tabelarodek"/>
            </w:pPr>
            <w:r w:rsidRPr="00A52DB4">
              <w:t>3,5</w:t>
            </w:r>
          </w:p>
        </w:tc>
        <w:tc>
          <w:tcPr>
            <w:tcW w:w="1076" w:type="dxa"/>
            <w:shd w:val="clear" w:color="auto" w:fill="auto"/>
            <w:vAlign w:val="center"/>
          </w:tcPr>
          <w:p w14:paraId="0376F45B" w14:textId="1FBBD50C" w:rsidR="00990105" w:rsidRPr="00A52DB4" w:rsidRDefault="00990105" w:rsidP="006B2E53">
            <w:pPr>
              <w:pStyle w:val="Tabelarodek"/>
            </w:pPr>
            <w:r w:rsidRPr="00A52DB4">
              <w:t>1,23</w:t>
            </w:r>
          </w:p>
        </w:tc>
        <w:tc>
          <w:tcPr>
            <w:tcW w:w="1076" w:type="dxa"/>
            <w:shd w:val="clear" w:color="auto" w:fill="auto"/>
            <w:vAlign w:val="center"/>
          </w:tcPr>
          <w:p w14:paraId="0588F13F" w14:textId="1BEBB68A" w:rsidR="00990105" w:rsidRPr="00A52DB4" w:rsidRDefault="00990105" w:rsidP="006B2E53">
            <w:pPr>
              <w:pStyle w:val="Tabelarodek"/>
            </w:pPr>
            <w:r w:rsidRPr="00A52DB4">
              <w:rPr>
                <w:rFonts w:cstheme="majorHAnsi"/>
              </w:rPr>
              <w:t>10,06</w:t>
            </w:r>
          </w:p>
        </w:tc>
        <w:tc>
          <w:tcPr>
            <w:tcW w:w="1076" w:type="dxa"/>
            <w:shd w:val="clear" w:color="auto" w:fill="auto"/>
            <w:vAlign w:val="center"/>
          </w:tcPr>
          <w:p w14:paraId="719BBB7A" w14:textId="2A338624" w:rsidR="00990105" w:rsidRPr="00A52DB4" w:rsidRDefault="00990105" w:rsidP="006B2E53">
            <w:pPr>
              <w:pStyle w:val="Tabelarodek"/>
            </w:pPr>
            <w:r w:rsidRPr="00A52DB4">
              <w:t>4,28</w:t>
            </w:r>
          </w:p>
        </w:tc>
        <w:tc>
          <w:tcPr>
            <w:tcW w:w="1076" w:type="dxa"/>
            <w:shd w:val="clear" w:color="auto" w:fill="auto"/>
            <w:vAlign w:val="center"/>
          </w:tcPr>
          <w:p w14:paraId="7E741CFF" w14:textId="05E143C0" w:rsidR="00990105" w:rsidRPr="00A52DB4" w:rsidRDefault="00990105" w:rsidP="006B2E53">
            <w:pPr>
              <w:pStyle w:val="Tabelarodek"/>
              <w:rPr>
                <w:rFonts w:cstheme="majorHAnsi"/>
              </w:rPr>
            </w:pPr>
            <w:r w:rsidRPr="00A52DB4">
              <w:rPr>
                <w:rFonts w:cstheme="majorHAnsi"/>
              </w:rPr>
              <w:t>4,80</w:t>
            </w:r>
          </w:p>
        </w:tc>
      </w:tr>
      <w:tr w:rsidR="00A52DB4" w:rsidRPr="00A52DB4" w14:paraId="21424838" w14:textId="77777777" w:rsidTr="00195EDD">
        <w:trPr>
          <w:trHeight w:val="20"/>
        </w:trPr>
        <w:tc>
          <w:tcPr>
            <w:tcW w:w="3688" w:type="dxa"/>
            <w:shd w:val="clear" w:color="auto" w:fill="F2F2F2" w:themeFill="background1" w:themeFillShade="F2"/>
            <w:vAlign w:val="center"/>
          </w:tcPr>
          <w:p w14:paraId="79B085BB" w14:textId="77777777" w:rsidR="00990105" w:rsidRPr="00A52DB4" w:rsidRDefault="00990105" w:rsidP="006B2E53">
            <w:pPr>
              <w:pStyle w:val="TabelaText"/>
            </w:pPr>
            <w:r w:rsidRPr="00A52DB4">
              <w:t>Ogółem</w:t>
            </w:r>
          </w:p>
        </w:tc>
        <w:tc>
          <w:tcPr>
            <w:tcW w:w="1076" w:type="dxa"/>
            <w:shd w:val="clear" w:color="auto" w:fill="auto"/>
            <w:vAlign w:val="center"/>
          </w:tcPr>
          <w:p w14:paraId="04076334" w14:textId="4B21F3A8" w:rsidR="00990105" w:rsidRPr="00A52DB4" w:rsidRDefault="00990105" w:rsidP="006B2E53">
            <w:pPr>
              <w:pStyle w:val="TabelaText"/>
            </w:pPr>
            <w:r w:rsidRPr="00A52DB4">
              <w:t>53,0</w:t>
            </w:r>
          </w:p>
        </w:tc>
        <w:tc>
          <w:tcPr>
            <w:tcW w:w="1076" w:type="dxa"/>
            <w:shd w:val="clear" w:color="auto" w:fill="auto"/>
            <w:vAlign w:val="center"/>
          </w:tcPr>
          <w:p w14:paraId="2A757691" w14:textId="78AC0D46" w:rsidR="00990105" w:rsidRPr="00A52DB4" w:rsidRDefault="00990105" w:rsidP="006B2E53">
            <w:pPr>
              <w:pStyle w:val="TabelaText"/>
            </w:pPr>
            <w:r w:rsidRPr="00A52DB4">
              <w:t>54,63</w:t>
            </w:r>
          </w:p>
        </w:tc>
        <w:tc>
          <w:tcPr>
            <w:tcW w:w="1076" w:type="dxa"/>
            <w:shd w:val="clear" w:color="auto" w:fill="auto"/>
            <w:vAlign w:val="center"/>
          </w:tcPr>
          <w:p w14:paraId="775266BF" w14:textId="66F63614" w:rsidR="00990105" w:rsidRPr="00A52DB4" w:rsidRDefault="00990105" w:rsidP="006B2E53">
            <w:pPr>
              <w:pStyle w:val="TabelaText"/>
            </w:pPr>
            <w:r w:rsidRPr="00A52DB4">
              <w:rPr>
                <w:rFonts w:cstheme="majorHAnsi"/>
              </w:rPr>
              <w:t>85,83</w:t>
            </w:r>
          </w:p>
        </w:tc>
        <w:tc>
          <w:tcPr>
            <w:tcW w:w="1076" w:type="dxa"/>
            <w:shd w:val="clear" w:color="auto" w:fill="auto"/>
            <w:vAlign w:val="center"/>
          </w:tcPr>
          <w:p w14:paraId="2F3CB7EE" w14:textId="357B6756" w:rsidR="00990105" w:rsidRPr="00A52DB4" w:rsidRDefault="00990105" w:rsidP="006B2E53">
            <w:pPr>
              <w:pStyle w:val="TabelaText"/>
            </w:pPr>
            <w:r w:rsidRPr="00A52DB4">
              <w:t>64,51</w:t>
            </w:r>
          </w:p>
        </w:tc>
        <w:tc>
          <w:tcPr>
            <w:tcW w:w="1076" w:type="dxa"/>
            <w:shd w:val="clear" w:color="auto" w:fill="auto"/>
          </w:tcPr>
          <w:p w14:paraId="4768F9C1" w14:textId="091B0223" w:rsidR="00990105" w:rsidRPr="00A52DB4" w:rsidRDefault="00990105" w:rsidP="006B2E53">
            <w:pPr>
              <w:pStyle w:val="TabelaText"/>
              <w:rPr>
                <w:rFonts w:cstheme="majorHAnsi"/>
              </w:rPr>
            </w:pPr>
            <w:r w:rsidRPr="00A52DB4">
              <w:rPr>
                <w:rFonts w:cstheme="majorHAnsi"/>
              </w:rPr>
              <w:t>38,35</w:t>
            </w:r>
          </w:p>
        </w:tc>
      </w:tr>
    </w:tbl>
    <w:p w14:paraId="30F20278" w14:textId="2514AC76" w:rsidR="00184FA2" w:rsidRPr="00A52DB4" w:rsidRDefault="4040CFE2" w:rsidP="00721185">
      <w:pPr>
        <w:ind w:firstLine="0"/>
        <w:rPr>
          <w:rFonts w:ascii="Calibri Light" w:hAnsi="Calibri Light"/>
          <w:sz w:val="20"/>
          <w:szCs w:val="20"/>
        </w:rPr>
      </w:pPr>
      <w:r w:rsidRPr="00A52DB4">
        <w:rPr>
          <w:rFonts w:ascii="Calibri Light" w:hAnsi="Calibri Light"/>
          <w:sz w:val="20"/>
          <w:szCs w:val="20"/>
        </w:rPr>
        <w:t>Źródło: Departament Gospodarki Komunalnej na podstawie danych „Wodociągów Białostockich” Sp. z o.o.</w:t>
      </w:r>
      <w:r w:rsidR="006B2E53">
        <w:rPr>
          <w:rFonts w:ascii="Calibri Light" w:hAnsi="Calibri Light"/>
          <w:sz w:val="20"/>
          <w:szCs w:val="20"/>
        </w:rPr>
        <w:t xml:space="preserve"> </w:t>
      </w:r>
      <w:r w:rsidRPr="00A52DB4">
        <w:rPr>
          <w:rFonts w:ascii="Calibri Light" w:hAnsi="Calibri Light"/>
          <w:sz w:val="20"/>
          <w:szCs w:val="20"/>
        </w:rPr>
        <w:t>w Białymstoku</w:t>
      </w:r>
    </w:p>
    <w:p w14:paraId="67BAAC6E" w14:textId="47293071" w:rsidR="00184FA2" w:rsidRPr="006B2E53" w:rsidRDefault="4040CFE2" w:rsidP="006B2E53">
      <w:pPr>
        <w:rPr>
          <w:b/>
        </w:rPr>
      </w:pPr>
      <w:r w:rsidRPr="006B2E53">
        <w:rPr>
          <w:b/>
        </w:rPr>
        <w:lastRenderedPageBreak/>
        <w:t>WIELOLETNI PLAN ROZWOJU I MODERNIZACJI URZĄDZEŃ WODOCIĄGOWYCH I URZĄDZEŃ KANALIZACYJNYCH BĘDĄCYCH W POSIADANIU WODOCIĄGÓW BIAŁOSTOCKICH SP. Z O.O.</w:t>
      </w:r>
      <w:r w:rsidR="006B2E53" w:rsidRPr="006B2E53">
        <w:rPr>
          <w:b/>
        </w:rPr>
        <w:t xml:space="preserve"> </w:t>
      </w:r>
      <w:r w:rsidR="00F82BB8" w:rsidRPr="006B2E53">
        <w:rPr>
          <w:b/>
        </w:rPr>
        <w:t>NA LATA 2020-2024</w:t>
      </w:r>
    </w:p>
    <w:p w14:paraId="3EFA7396" w14:textId="23918BDA" w:rsidR="005E4066" w:rsidRPr="00A52DB4" w:rsidRDefault="005E4066" w:rsidP="006B2E53">
      <w:pPr>
        <w:rPr>
          <w:rFonts w:cstheme="majorHAnsi"/>
          <w:szCs w:val="20"/>
        </w:rPr>
      </w:pPr>
      <w:bookmarkStart w:id="300" w:name="_Hlk132790628"/>
      <w:r w:rsidRPr="00A52DB4">
        <w:rPr>
          <w:rFonts w:cstheme="majorHAnsi"/>
          <w:szCs w:val="20"/>
        </w:rPr>
        <w:t>Dokument przyjęto uchwałą Nr XXIX/435/20 Rady Miasta Białystok z dnia 28 września 2020 r. w sprawie zatwierdzenia „Wieloletniego planu rozwoju i modernizacji urządzeń wodociągowych i urządzeń kanalizacyjnych będących w posiadaniu Wodociągów Białostockich sp. z o.o. na lata 2020–2024”</w:t>
      </w:r>
      <w:bookmarkEnd w:id="300"/>
      <w:r w:rsidRPr="00A52DB4">
        <w:rPr>
          <w:rFonts w:cstheme="majorHAnsi"/>
          <w:szCs w:val="20"/>
        </w:rPr>
        <w:t>.</w:t>
      </w:r>
    </w:p>
    <w:p w14:paraId="2CDB0345" w14:textId="77777777" w:rsidR="005E4066" w:rsidRPr="00A52DB4" w:rsidRDefault="005E4066" w:rsidP="006B2E53">
      <w:pPr>
        <w:rPr>
          <w:rFonts w:cstheme="majorHAnsi"/>
          <w:szCs w:val="20"/>
        </w:rPr>
      </w:pPr>
      <w:r w:rsidRPr="00A52DB4">
        <w:rPr>
          <w:rFonts w:cstheme="majorHAnsi"/>
          <w:szCs w:val="20"/>
        </w:rPr>
        <w:t>Plan określa w szczególności:</w:t>
      </w:r>
    </w:p>
    <w:p w14:paraId="691943EF" w14:textId="77777777" w:rsidR="005E4066" w:rsidRPr="006B2E53" w:rsidRDefault="005E4066" w:rsidP="00347FA0">
      <w:pPr>
        <w:pStyle w:val="Akapitzlist"/>
        <w:numPr>
          <w:ilvl w:val="0"/>
          <w:numId w:val="64"/>
        </w:numPr>
        <w:ind w:left="993" w:hanging="426"/>
        <w:rPr>
          <w:rFonts w:cstheme="majorHAnsi"/>
          <w:szCs w:val="20"/>
        </w:rPr>
      </w:pPr>
      <w:r w:rsidRPr="006B2E53">
        <w:rPr>
          <w:rFonts w:cstheme="majorHAnsi"/>
          <w:szCs w:val="20"/>
        </w:rPr>
        <w:t>planowany zakres usług wodociągowych i kanalizacyjnych w latach 2020–2024,</w:t>
      </w:r>
    </w:p>
    <w:p w14:paraId="095007D0" w14:textId="77777777" w:rsidR="005E4066" w:rsidRPr="006B2E53" w:rsidRDefault="005E4066" w:rsidP="00347FA0">
      <w:pPr>
        <w:pStyle w:val="Akapitzlist"/>
        <w:numPr>
          <w:ilvl w:val="0"/>
          <w:numId w:val="64"/>
        </w:numPr>
        <w:ind w:left="993" w:hanging="426"/>
        <w:rPr>
          <w:rFonts w:cstheme="majorHAnsi"/>
          <w:szCs w:val="20"/>
        </w:rPr>
      </w:pPr>
      <w:r w:rsidRPr="006B2E53">
        <w:rPr>
          <w:rFonts w:cstheme="majorHAnsi"/>
          <w:szCs w:val="20"/>
        </w:rPr>
        <w:t>przedsięwzięcia rozwojowo-modernizacyjne w poszczególnych latach,</w:t>
      </w:r>
    </w:p>
    <w:p w14:paraId="5E485DD3" w14:textId="77777777" w:rsidR="005E4066" w:rsidRPr="006B2E53" w:rsidRDefault="005E4066" w:rsidP="00347FA0">
      <w:pPr>
        <w:pStyle w:val="Akapitzlist"/>
        <w:numPr>
          <w:ilvl w:val="0"/>
          <w:numId w:val="64"/>
        </w:numPr>
        <w:ind w:left="993" w:hanging="426"/>
        <w:rPr>
          <w:rFonts w:cstheme="majorHAnsi"/>
          <w:szCs w:val="20"/>
        </w:rPr>
      </w:pPr>
      <w:r w:rsidRPr="006B2E53">
        <w:rPr>
          <w:rFonts w:cstheme="majorHAnsi"/>
          <w:szCs w:val="20"/>
        </w:rPr>
        <w:t>przedsięwzięcia racjonalizujące zużycie wody oraz wprowadzanie ścieków,</w:t>
      </w:r>
    </w:p>
    <w:p w14:paraId="19444863" w14:textId="77777777" w:rsidR="005E4066" w:rsidRPr="006B2E53" w:rsidRDefault="005E4066" w:rsidP="00347FA0">
      <w:pPr>
        <w:pStyle w:val="Akapitzlist"/>
        <w:numPr>
          <w:ilvl w:val="0"/>
          <w:numId w:val="64"/>
        </w:numPr>
        <w:ind w:left="993" w:hanging="426"/>
        <w:rPr>
          <w:rFonts w:cstheme="majorHAnsi"/>
          <w:szCs w:val="20"/>
        </w:rPr>
      </w:pPr>
      <w:r w:rsidRPr="006B2E53">
        <w:rPr>
          <w:rFonts w:cstheme="majorHAnsi"/>
          <w:szCs w:val="20"/>
        </w:rPr>
        <w:t>inwestycje, dla których spółka otrzymała lub będzie ubiegała się o dotację z funduszy unijnych,</w:t>
      </w:r>
      <w:r w:rsidRPr="006B2E53" w:rsidDel="009E10A9">
        <w:rPr>
          <w:rFonts w:cstheme="majorHAnsi"/>
          <w:szCs w:val="20"/>
        </w:rPr>
        <w:t xml:space="preserve"> </w:t>
      </w:r>
    </w:p>
    <w:p w14:paraId="4353BA8A" w14:textId="77777777" w:rsidR="006B2E53" w:rsidRDefault="005E4066" w:rsidP="00347FA0">
      <w:pPr>
        <w:pStyle w:val="Akapitzlist"/>
        <w:numPr>
          <w:ilvl w:val="0"/>
          <w:numId w:val="64"/>
        </w:numPr>
        <w:ind w:left="993" w:hanging="426"/>
        <w:rPr>
          <w:rFonts w:cstheme="majorHAnsi"/>
          <w:szCs w:val="20"/>
        </w:rPr>
      </w:pPr>
      <w:r w:rsidRPr="006B2E53">
        <w:rPr>
          <w:rFonts w:cstheme="majorHAnsi"/>
          <w:szCs w:val="20"/>
        </w:rPr>
        <w:t>nakłady inwestycyjne w poszczególnych latach,</w:t>
      </w:r>
    </w:p>
    <w:p w14:paraId="1D767E91" w14:textId="02F31AB1" w:rsidR="005E4066" w:rsidRPr="006B2E53" w:rsidRDefault="005E4066" w:rsidP="00347FA0">
      <w:pPr>
        <w:pStyle w:val="Akapitzlist"/>
        <w:numPr>
          <w:ilvl w:val="0"/>
          <w:numId w:val="64"/>
        </w:numPr>
        <w:ind w:left="993" w:hanging="426"/>
        <w:rPr>
          <w:rFonts w:cstheme="majorHAnsi"/>
          <w:szCs w:val="20"/>
        </w:rPr>
      </w:pPr>
      <w:r w:rsidRPr="006B2E53">
        <w:rPr>
          <w:rFonts w:cstheme="majorHAnsi"/>
          <w:szCs w:val="20"/>
        </w:rPr>
        <w:t>sposoby finansowania planowanych inwestycji.</w:t>
      </w:r>
      <w:bookmarkStart w:id="301" w:name="_Hlk132790635"/>
    </w:p>
    <w:p w14:paraId="72D1964D" w14:textId="532DC1F4" w:rsidR="005E4066" w:rsidRPr="00A52DB4" w:rsidRDefault="005E4066" w:rsidP="006B2E53">
      <w:pPr>
        <w:rPr>
          <w:rFonts w:cstheme="majorHAnsi"/>
          <w:szCs w:val="20"/>
        </w:rPr>
      </w:pPr>
      <w:r w:rsidRPr="00A52DB4">
        <w:rPr>
          <w:rFonts w:cstheme="majorHAnsi"/>
          <w:szCs w:val="20"/>
        </w:rPr>
        <w:t>Wieloletni plan rozwoju i modernizacji jest planem otwartym z możliwością jego weryfikacji w zakresie bieżących potrzeb rzeczowych i harmonogramu realizacji inwestycji oraz zaangażowania finansowego i kierunków pozyskiwania środków na realizację zadań.</w:t>
      </w:r>
      <w:bookmarkEnd w:id="301"/>
    </w:p>
    <w:p w14:paraId="5D630891" w14:textId="01F0DCC1" w:rsidR="00184FA2" w:rsidRPr="00A52DB4" w:rsidRDefault="4040CFE2" w:rsidP="006B2E53">
      <w:pPr>
        <w:pStyle w:val="Nagwek3"/>
        <w:rPr>
          <w:i/>
          <w:iCs/>
        </w:rPr>
      </w:pPr>
      <w:bookmarkStart w:id="302" w:name="_Toc6568318"/>
      <w:bookmarkStart w:id="303" w:name="_Toc138322635"/>
      <w:bookmarkStart w:id="304" w:name="_Toc138324778"/>
      <w:bookmarkStart w:id="305" w:name="_Toc138403672"/>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64</w:t>
      </w:r>
      <w:r w:rsidR="002636AA">
        <w:rPr>
          <w:noProof/>
        </w:rPr>
        <w:fldChar w:fldCharType="end"/>
      </w:r>
      <w:r w:rsidRPr="00A52DB4">
        <w:t>. Wykaz zadań in</w:t>
      </w:r>
      <w:r w:rsidR="00D077A2" w:rsidRPr="00A52DB4">
        <w:t>westycyjnych realizowanych w 202</w:t>
      </w:r>
      <w:r w:rsidR="00990105" w:rsidRPr="00A52DB4">
        <w:t>2</w:t>
      </w:r>
      <w:r w:rsidRPr="00A52DB4">
        <w:t xml:space="preserve"> roku, ujętych w „Wieloletnim planie rozwoju i modernizacji urządzeń wodociągowych i urządzeń kanalizacyjnych będących</w:t>
      </w:r>
      <w:r w:rsidR="0089252D">
        <w:t xml:space="preserve"> </w:t>
      </w:r>
      <w:r w:rsidRPr="00A52DB4">
        <w:t>w posiadaniu Wodociągów Biał</w:t>
      </w:r>
      <w:r w:rsidR="00F82BB8" w:rsidRPr="00A52DB4">
        <w:t>ostockich Sp. z o.o. na lata 2020</w:t>
      </w:r>
      <w:r w:rsidRPr="00A52DB4">
        <w:t>-20</w:t>
      </w:r>
      <w:r w:rsidR="00F82BB8" w:rsidRPr="00A52DB4">
        <w:t>24</w:t>
      </w:r>
      <w:r w:rsidRPr="00A52DB4">
        <w:t>”</w:t>
      </w:r>
      <w:bookmarkEnd w:id="302"/>
      <w:bookmarkEnd w:id="303"/>
      <w:bookmarkEnd w:id="304"/>
      <w:bookmarkEnd w:id="305"/>
    </w:p>
    <w:tbl>
      <w:tblPr>
        <w:tblW w:w="9484" w:type="dxa"/>
        <w:jc w:val="center"/>
        <w:tblCellMar>
          <w:left w:w="70" w:type="dxa"/>
          <w:right w:w="70" w:type="dxa"/>
        </w:tblCellMar>
        <w:tblLook w:val="04A0" w:firstRow="1" w:lastRow="0" w:firstColumn="1" w:lastColumn="0" w:noHBand="0" w:noVBand="1"/>
        <w:tblCaption w:val="Tabela 58. "/>
        <w:tblDescription w:val="Wykaz zadań inwestycyjnych realizowanych w 2021 roku, ujętych w „Wieloletnim planie rozwoju i modernizacji urządzeń wodociągowych i urządzeń kanalizacyjnych będących"/>
      </w:tblPr>
      <w:tblGrid>
        <w:gridCol w:w="442"/>
        <w:gridCol w:w="9042"/>
      </w:tblGrid>
      <w:tr w:rsidR="00A52DB4" w:rsidRPr="00A52DB4" w14:paraId="6DDD09E4" w14:textId="77777777" w:rsidTr="00195EDD">
        <w:trPr>
          <w:trHeight w:val="20"/>
          <w:tblHeader/>
          <w:jc w:val="center"/>
        </w:trPr>
        <w:tc>
          <w:tcPr>
            <w:tcW w:w="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7624EF7" w14:textId="77777777" w:rsidR="00990105" w:rsidRPr="00A52DB4" w:rsidRDefault="00990105" w:rsidP="006B2E53">
            <w:pPr>
              <w:pStyle w:val="TabelaText"/>
            </w:pPr>
            <w:r w:rsidRPr="00A52DB4">
              <w:t>Lp.</w:t>
            </w:r>
          </w:p>
        </w:tc>
        <w:tc>
          <w:tcPr>
            <w:tcW w:w="90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17C051D" w14:textId="77777777" w:rsidR="00990105" w:rsidRPr="00A52DB4" w:rsidRDefault="00990105" w:rsidP="006B2E53">
            <w:pPr>
              <w:pStyle w:val="TabelaText"/>
            </w:pPr>
            <w:r w:rsidRPr="00A52DB4">
              <w:t>Nazwa</w:t>
            </w:r>
            <w:r w:rsidRPr="00A52DB4">
              <w:rPr>
                <w:rStyle w:val="Odwoanieprzypisudolnego"/>
                <w:rFonts w:cstheme="majorHAnsi"/>
                <w:b w:val="0"/>
                <w:bCs/>
                <w:sz w:val="22"/>
              </w:rPr>
              <w:footnoteReference w:id="7"/>
            </w:r>
          </w:p>
        </w:tc>
      </w:tr>
      <w:tr w:rsidR="00A52DB4" w:rsidRPr="00A52DB4" w14:paraId="22680FD0" w14:textId="77777777" w:rsidTr="00195EDD">
        <w:trPr>
          <w:trHeight w:val="20"/>
          <w:jc w:val="center"/>
        </w:trPr>
        <w:tc>
          <w:tcPr>
            <w:tcW w:w="948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D1604B" w14:textId="4D52D254" w:rsidR="00990105" w:rsidRPr="00A52DB4" w:rsidRDefault="00990105" w:rsidP="0089252D">
            <w:pPr>
              <w:pStyle w:val="TabelaText"/>
            </w:pPr>
            <w:r w:rsidRPr="00A52DB4">
              <w:t>ZADANIA UJĘTE W PROJEKCIE „OPTYMALIZACJA GOSPODARKI WODNO-ŚCIEKOWEJ</w:t>
            </w:r>
            <w:r w:rsidR="0089252D">
              <w:t xml:space="preserve"> </w:t>
            </w:r>
            <w:r w:rsidRPr="00A52DB4">
              <w:t>NA TERENIE MIASTA BIAŁEGOSTOKU I GMINY WASILKÓW - I ETAP”</w:t>
            </w:r>
          </w:p>
        </w:tc>
      </w:tr>
      <w:tr w:rsidR="00A52DB4" w:rsidRPr="00A52DB4" w14:paraId="2ABFA1F2"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vAlign w:val="center"/>
            <w:hideMark/>
          </w:tcPr>
          <w:p w14:paraId="0D336DFD" w14:textId="77777777" w:rsidR="00990105" w:rsidRPr="00A52DB4" w:rsidRDefault="00990105" w:rsidP="0089252D">
            <w:pPr>
              <w:pStyle w:val="Tabelarodek"/>
            </w:pPr>
            <w:r w:rsidRPr="00A52DB4">
              <w:t>1.</w:t>
            </w:r>
          </w:p>
        </w:tc>
        <w:tc>
          <w:tcPr>
            <w:tcW w:w="9066" w:type="dxa"/>
            <w:tcBorders>
              <w:top w:val="nil"/>
              <w:left w:val="nil"/>
              <w:bottom w:val="single" w:sz="4" w:space="0" w:color="auto"/>
              <w:right w:val="single" w:sz="4" w:space="0" w:color="auto"/>
            </w:tcBorders>
            <w:shd w:val="clear" w:color="auto" w:fill="auto"/>
            <w:hideMark/>
          </w:tcPr>
          <w:p w14:paraId="090F4B12" w14:textId="77777777" w:rsidR="00990105" w:rsidRPr="00A52DB4" w:rsidRDefault="00990105" w:rsidP="0089252D">
            <w:pPr>
              <w:pStyle w:val="Tabelarodek"/>
            </w:pPr>
            <w:r w:rsidRPr="00A52DB4">
              <w:t>Hermetyzacja i dezodoryzacja wybranych obiektów oczyszczalni ścieków – zakończono (poz. 3)</w:t>
            </w:r>
          </w:p>
        </w:tc>
      </w:tr>
      <w:tr w:rsidR="00A52DB4" w:rsidRPr="00A52DB4" w14:paraId="6BD61B7F" w14:textId="77777777" w:rsidTr="00195EDD">
        <w:trPr>
          <w:trHeight w:val="20"/>
          <w:jc w:val="center"/>
        </w:trPr>
        <w:tc>
          <w:tcPr>
            <w:tcW w:w="9484"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14B4816E" w14:textId="6616FCEF" w:rsidR="00990105" w:rsidRPr="00A52DB4" w:rsidRDefault="00990105" w:rsidP="0089252D">
            <w:pPr>
              <w:pStyle w:val="TabelaText"/>
              <w:rPr>
                <w:rFonts w:eastAsiaTheme="majorEastAsia"/>
              </w:rPr>
            </w:pPr>
            <w:r w:rsidRPr="00A52DB4">
              <w:rPr>
                <w:rFonts w:eastAsiaTheme="majorEastAsia"/>
              </w:rPr>
              <w:t>PROJEKT „BUDOWA ELEKTROWNI FOTOWOLTAICZNEJ NA TERENIE STACJI UZDATNIANIA WODY</w:t>
            </w:r>
            <w:r w:rsidR="0089252D">
              <w:rPr>
                <w:rFonts w:eastAsiaTheme="majorEastAsia"/>
              </w:rPr>
              <w:t xml:space="preserve"> </w:t>
            </w:r>
            <w:r w:rsidRPr="00A52DB4">
              <w:rPr>
                <w:rFonts w:eastAsiaTheme="majorEastAsia"/>
              </w:rPr>
              <w:t>W PIETRASZACH”</w:t>
            </w:r>
          </w:p>
        </w:tc>
      </w:tr>
      <w:tr w:rsidR="00A52DB4" w:rsidRPr="00A52DB4" w14:paraId="4250D26A" w14:textId="77777777" w:rsidTr="00195EDD">
        <w:trPr>
          <w:trHeight w:val="20"/>
          <w:jc w:val="center"/>
        </w:trPr>
        <w:tc>
          <w:tcPr>
            <w:tcW w:w="418" w:type="dxa"/>
            <w:tcBorders>
              <w:top w:val="single" w:sz="4" w:space="0" w:color="auto"/>
              <w:left w:val="single" w:sz="4" w:space="0" w:color="auto"/>
              <w:bottom w:val="single" w:sz="4" w:space="0" w:color="auto"/>
              <w:right w:val="single" w:sz="4" w:space="0" w:color="auto"/>
            </w:tcBorders>
            <w:shd w:val="clear" w:color="auto" w:fill="auto"/>
            <w:noWrap/>
          </w:tcPr>
          <w:p w14:paraId="0FE9BC5E" w14:textId="77777777" w:rsidR="00990105" w:rsidRPr="00A52DB4" w:rsidRDefault="00990105" w:rsidP="0089252D">
            <w:pPr>
              <w:pStyle w:val="Tabelarodek"/>
            </w:pPr>
            <w:r w:rsidRPr="00A52DB4">
              <w:t>2.</w:t>
            </w:r>
          </w:p>
        </w:tc>
        <w:tc>
          <w:tcPr>
            <w:tcW w:w="9066" w:type="dxa"/>
            <w:tcBorders>
              <w:top w:val="single" w:sz="4" w:space="0" w:color="auto"/>
              <w:left w:val="nil"/>
              <w:bottom w:val="single" w:sz="4" w:space="0" w:color="auto"/>
              <w:right w:val="single" w:sz="4" w:space="0" w:color="auto"/>
            </w:tcBorders>
            <w:shd w:val="clear" w:color="auto" w:fill="auto"/>
          </w:tcPr>
          <w:p w14:paraId="14EC24EA" w14:textId="77777777" w:rsidR="00990105" w:rsidRPr="00A52DB4" w:rsidRDefault="00990105" w:rsidP="0089252D">
            <w:pPr>
              <w:pStyle w:val="Tabelarodek"/>
              <w:rPr>
                <w:rFonts w:eastAsiaTheme="majorEastAsia"/>
              </w:rPr>
            </w:pPr>
            <w:r w:rsidRPr="00A52DB4">
              <w:t>Budowa elektrowni fotowoltaicznej V 892,16 kW na terenie Stacji Uzdatniania Wody w Pietraszach – zakończono (poz. 17)</w:t>
            </w:r>
          </w:p>
        </w:tc>
      </w:tr>
      <w:tr w:rsidR="00A52DB4" w:rsidRPr="00A52DB4" w14:paraId="235E9117" w14:textId="77777777" w:rsidTr="00195EDD">
        <w:trPr>
          <w:trHeight w:val="20"/>
          <w:jc w:val="center"/>
        </w:trPr>
        <w:tc>
          <w:tcPr>
            <w:tcW w:w="948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A50932" w14:textId="77777777" w:rsidR="00990105" w:rsidRPr="00A52DB4" w:rsidRDefault="00990105" w:rsidP="006B2E53">
            <w:pPr>
              <w:pStyle w:val="TabelaText"/>
            </w:pPr>
            <w:r w:rsidRPr="00A52DB4">
              <w:t>ZADANIA POZOSTAŁE - STACJA UZDATNIANIA WODY JUROWCE, STACJA UZDATNIANIA WODY PIETRASZE, OCZYSZCZALNIA ŚCIEKÓW, INFRASTRUKTURA WODOCIĄGOWO-KANALIZACYJNA, WODOMIERZOWNIA, ENERGETYKA I AUTOMATYKA, TELEINFORMATYKA</w:t>
            </w:r>
          </w:p>
        </w:tc>
      </w:tr>
      <w:tr w:rsidR="00A52DB4" w:rsidRPr="00A52DB4" w14:paraId="591C4487"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7DF0F598" w14:textId="77777777" w:rsidR="00990105" w:rsidRPr="00A52DB4" w:rsidRDefault="00990105" w:rsidP="0089252D">
            <w:pPr>
              <w:pStyle w:val="Tabelarodek"/>
            </w:pPr>
            <w:r w:rsidRPr="00A52DB4">
              <w:lastRenderedPageBreak/>
              <w:t>3.</w:t>
            </w:r>
          </w:p>
        </w:tc>
        <w:tc>
          <w:tcPr>
            <w:tcW w:w="9066" w:type="dxa"/>
            <w:tcBorders>
              <w:top w:val="nil"/>
              <w:left w:val="nil"/>
              <w:bottom w:val="single" w:sz="4" w:space="0" w:color="auto"/>
              <w:right w:val="single" w:sz="4" w:space="0" w:color="auto"/>
            </w:tcBorders>
            <w:shd w:val="clear" w:color="auto" w:fill="auto"/>
          </w:tcPr>
          <w:p w14:paraId="200ACB0C" w14:textId="77777777" w:rsidR="00990105" w:rsidRPr="00A52DB4" w:rsidRDefault="00990105" w:rsidP="0089252D">
            <w:pPr>
              <w:pStyle w:val="Tabelarodek"/>
            </w:pPr>
            <w:r w:rsidRPr="00A52DB4">
              <w:t>Podniesienie poziomu zabezpieczenia Ujęcia Wody Jurowce oraz Stacji Uzdatniania Wody Jurowce – w trakcie realizacji (poz. 20)</w:t>
            </w:r>
          </w:p>
        </w:tc>
      </w:tr>
      <w:tr w:rsidR="00A52DB4" w:rsidRPr="00A52DB4" w14:paraId="71DB7530"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2C7DDF96" w14:textId="77777777" w:rsidR="00990105" w:rsidRPr="00A52DB4" w:rsidRDefault="00990105" w:rsidP="0089252D">
            <w:pPr>
              <w:pStyle w:val="Tabelarodek"/>
            </w:pPr>
            <w:r w:rsidRPr="00A52DB4">
              <w:t>4.</w:t>
            </w:r>
          </w:p>
        </w:tc>
        <w:tc>
          <w:tcPr>
            <w:tcW w:w="9066" w:type="dxa"/>
            <w:tcBorders>
              <w:top w:val="nil"/>
              <w:left w:val="nil"/>
              <w:bottom w:val="single" w:sz="4" w:space="0" w:color="auto"/>
              <w:right w:val="single" w:sz="4" w:space="0" w:color="auto"/>
            </w:tcBorders>
            <w:shd w:val="clear" w:color="auto" w:fill="auto"/>
          </w:tcPr>
          <w:p w14:paraId="73F75096" w14:textId="7E30CEA1" w:rsidR="00990105" w:rsidRPr="00A52DB4" w:rsidRDefault="00990105" w:rsidP="0089252D">
            <w:pPr>
              <w:pStyle w:val="Tabelarodek"/>
            </w:pPr>
            <w:r w:rsidRPr="00A52DB4">
              <w:t>Przystosowanie rozdzielni studni do pracy na falownikach - Ujęcie Wody Jurowce – zakończono</w:t>
            </w:r>
            <w:r w:rsidR="0089252D">
              <w:t xml:space="preserve"> </w:t>
            </w:r>
            <w:r w:rsidRPr="00A52DB4">
              <w:t>(poz. 21)</w:t>
            </w:r>
          </w:p>
        </w:tc>
      </w:tr>
      <w:tr w:rsidR="00A52DB4" w:rsidRPr="00A52DB4" w14:paraId="09FCF6C2"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0B2BA575" w14:textId="77777777" w:rsidR="00990105" w:rsidRPr="00A52DB4" w:rsidRDefault="00990105" w:rsidP="0089252D">
            <w:pPr>
              <w:pStyle w:val="Tabelarodek"/>
            </w:pPr>
            <w:r w:rsidRPr="00A52DB4">
              <w:t>5.</w:t>
            </w:r>
          </w:p>
        </w:tc>
        <w:tc>
          <w:tcPr>
            <w:tcW w:w="9066" w:type="dxa"/>
            <w:tcBorders>
              <w:top w:val="nil"/>
              <w:left w:val="nil"/>
              <w:bottom w:val="single" w:sz="4" w:space="0" w:color="auto"/>
              <w:right w:val="single" w:sz="4" w:space="0" w:color="auto"/>
            </w:tcBorders>
            <w:shd w:val="clear" w:color="auto" w:fill="auto"/>
          </w:tcPr>
          <w:p w14:paraId="24772617" w14:textId="77777777" w:rsidR="00990105" w:rsidRPr="00A52DB4" w:rsidRDefault="00990105" w:rsidP="0089252D">
            <w:pPr>
              <w:pStyle w:val="Tabelarodek"/>
            </w:pPr>
            <w:r w:rsidRPr="00A52DB4">
              <w:t>Wykorzystanie zatwierdzonej wydajności ujęcia w Jurowcach - sukcesywna realizacja (poz. 22)</w:t>
            </w:r>
          </w:p>
        </w:tc>
      </w:tr>
      <w:tr w:rsidR="00A52DB4" w:rsidRPr="00A52DB4" w14:paraId="1BCB9EAC"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48931F02" w14:textId="77777777" w:rsidR="00990105" w:rsidRPr="00A52DB4" w:rsidRDefault="00990105" w:rsidP="0089252D">
            <w:pPr>
              <w:pStyle w:val="Tabelarodek"/>
            </w:pPr>
            <w:r w:rsidRPr="00A52DB4">
              <w:t>6.</w:t>
            </w:r>
          </w:p>
        </w:tc>
        <w:tc>
          <w:tcPr>
            <w:tcW w:w="9066" w:type="dxa"/>
            <w:tcBorders>
              <w:top w:val="nil"/>
              <w:left w:val="nil"/>
              <w:bottom w:val="single" w:sz="4" w:space="0" w:color="auto"/>
              <w:right w:val="single" w:sz="4" w:space="0" w:color="auto"/>
            </w:tcBorders>
            <w:shd w:val="clear" w:color="auto" w:fill="auto"/>
          </w:tcPr>
          <w:p w14:paraId="4F1961D9" w14:textId="77777777" w:rsidR="00990105" w:rsidRPr="00A52DB4" w:rsidRDefault="00990105" w:rsidP="0089252D">
            <w:pPr>
              <w:pStyle w:val="Tabelarodek"/>
            </w:pPr>
            <w:r w:rsidRPr="00A52DB4">
              <w:t>Wymiana pomp głębinowych na energooszczędne na ujęciu Jurowce – sukcesywna realizacja (poz. 23)</w:t>
            </w:r>
          </w:p>
        </w:tc>
      </w:tr>
      <w:tr w:rsidR="00A52DB4" w:rsidRPr="00A52DB4" w14:paraId="55762E25"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6D92E1FB" w14:textId="77777777" w:rsidR="00990105" w:rsidRPr="00A52DB4" w:rsidRDefault="00990105" w:rsidP="0089252D">
            <w:pPr>
              <w:pStyle w:val="Tabelarodek"/>
            </w:pPr>
            <w:r w:rsidRPr="00A52DB4">
              <w:t>7.</w:t>
            </w:r>
          </w:p>
        </w:tc>
        <w:tc>
          <w:tcPr>
            <w:tcW w:w="9066" w:type="dxa"/>
            <w:tcBorders>
              <w:top w:val="nil"/>
              <w:left w:val="nil"/>
              <w:bottom w:val="single" w:sz="4" w:space="0" w:color="auto"/>
              <w:right w:val="single" w:sz="4" w:space="0" w:color="auto"/>
            </w:tcBorders>
            <w:shd w:val="clear" w:color="auto" w:fill="auto"/>
          </w:tcPr>
          <w:p w14:paraId="36F44E8C" w14:textId="77777777" w:rsidR="00990105" w:rsidRPr="00A52DB4" w:rsidRDefault="00990105" w:rsidP="0089252D">
            <w:pPr>
              <w:pStyle w:val="Tabelarodek"/>
            </w:pPr>
            <w:r w:rsidRPr="00A52DB4">
              <w:t>Wykonanie studni głębinowej z drugiej warstwy wodonośnej na potrzeby m. Wasilkowa - zakończono (poz. 36)</w:t>
            </w:r>
          </w:p>
        </w:tc>
      </w:tr>
      <w:tr w:rsidR="00A52DB4" w:rsidRPr="00A52DB4" w14:paraId="0017526D"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31D520C0" w14:textId="77777777" w:rsidR="00990105" w:rsidRPr="00A52DB4" w:rsidRDefault="00990105" w:rsidP="0089252D">
            <w:pPr>
              <w:pStyle w:val="Tabelarodek"/>
            </w:pPr>
            <w:r w:rsidRPr="00A52DB4">
              <w:t>8.</w:t>
            </w:r>
          </w:p>
        </w:tc>
        <w:tc>
          <w:tcPr>
            <w:tcW w:w="9066" w:type="dxa"/>
            <w:tcBorders>
              <w:top w:val="nil"/>
              <w:left w:val="nil"/>
              <w:bottom w:val="single" w:sz="4" w:space="0" w:color="auto"/>
              <w:right w:val="single" w:sz="4" w:space="0" w:color="auto"/>
            </w:tcBorders>
            <w:shd w:val="clear" w:color="auto" w:fill="auto"/>
          </w:tcPr>
          <w:p w14:paraId="58564163" w14:textId="77777777" w:rsidR="00990105" w:rsidRPr="00A52DB4" w:rsidRDefault="00990105" w:rsidP="0089252D">
            <w:pPr>
              <w:pStyle w:val="Tabelarodek"/>
            </w:pPr>
            <w:r w:rsidRPr="00A52DB4">
              <w:t>Opomiarowanie ujęcia w Wasilkowie – zakończono (poz. 40)</w:t>
            </w:r>
          </w:p>
        </w:tc>
      </w:tr>
      <w:tr w:rsidR="00A52DB4" w:rsidRPr="00A52DB4" w14:paraId="77C8387C"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19C1E2D0" w14:textId="77777777" w:rsidR="00990105" w:rsidRPr="00A52DB4" w:rsidRDefault="00990105" w:rsidP="0089252D">
            <w:pPr>
              <w:pStyle w:val="Tabelarodek"/>
            </w:pPr>
            <w:r w:rsidRPr="00A52DB4">
              <w:t>9.</w:t>
            </w:r>
          </w:p>
        </w:tc>
        <w:tc>
          <w:tcPr>
            <w:tcW w:w="9066" w:type="dxa"/>
            <w:tcBorders>
              <w:top w:val="nil"/>
              <w:left w:val="nil"/>
              <w:bottom w:val="single" w:sz="4" w:space="0" w:color="auto"/>
              <w:right w:val="single" w:sz="4" w:space="0" w:color="auto"/>
            </w:tcBorders>
            <w:shd w:val="clear" w:color="auto" w:fill="auto"/>
          </w:tcPr>
          <w:p w14:paraId="3E26F66B" w14:textId="77777777" w:rsidR="00990105" w:rsidRPr="00A52DB4" w:rsidRDefault="00990105" w:rsidP="0089252D">
            <w:pPr>
              <w:pStyle w:val="Tabelarodek"/>
            </w:pPr>
            <w:r w:rsidRPr="00A52DB4">
              <w:t>Optymalizacji gospodarki osadów ściekowych – przygotowanie dokumentacji (poz. 52)</w:t>
            </w:r>
          </w:p>
        </w:tc>
      </w:tr>
      <w:tr w:rsidR="00A52DB4" w:rsidRPr="00A52DB4" w14:paraId="1820924D"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572BDDF6" w14:textId="77777777" w:rsidR="00990105" w:rsidRPr="00A52DB4" w:rsidRDefault="00990105" w:rsidP="0089252D">
            <w:pPr>
              <w:pStyle w:val="Tabelarodek"/>
            </w:pPr>
            <w:r w:rsidRPr="00A52DB4">
              <w:t>10.</w:t>
            </w:r>
          </w:p>
        </w:tc>
        <w:tc>
          <w:tcPr>
            <w:tcW w:w="9066" w:type="dxa"/>
            <w:tcBorders>
              <w:top w:val="nil"/>
              <w:left w:val="nil"/>
              <w:bottom w:val="single" w:sz="4" w:space="0" w:color="auto"/>
              <w:right w:val="single" w:sz="4" w:space="0" w:color="auto"/>
            </w:tcBorders>
            <w:shd w:val="clear" w:color="auto" w:fill="auto"/>
          </w:tcPr>
          <w:p w14:paraId="48EF1C61" w14:textId="77777777" w:rsidR="00990105" w:rsidRPr="00A52DB4" w:rsidRDefault="00990105" w:rsidP="0089252D">
            <w:pPr>
              <w:pStyle w:val="Tabelarodek"/>
            </w:pPr>
            <w:r w:rsidRPr="00A52DB4">
              <w:t>Modernizacja zasuw kanałowych rozdzielających komory czerpalne na pompowni głównej – zakończono (poz. 59)</w:t>
            </w:r>
          </w:p>
        </w:tc>
      </w:tr>
      <w:tr w:rsidR="00A52DB4" w:rsidRPr="00A52DB4" w14:paraId="29E51FB6"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34995E61" w14:textId="77777777" w:rsidR="00990105" w:rsidRPr="00A52DB4" w:rsidRDefault="00990105" w:rsidP="0089252D">
            <w:pPr>
              <w:pStyle w:val="Tabelarodek"/>
            </w:pPr>
            <w:r w:rsidRPr="00A52DB4">
              <w:t>11.</w:t>
            </w:r>
          </w:p>
        </w:tc>
        <w:tc>
          <w:tcPr>
            <w:tcW w:w="9066" w:type="dxa"/>
            <w:tcBorders>
              <w:top w:val="nil"/>
              <w:left w:val="nil"/>
              <w:bottom w:val="single" w:sz="4" w:space="0" w:color="auto"/>
              <w:right w:val="single" w:sz="4" w:space="0" w:color="auto"/>
            </w:tcBorders>
            <w:shd w:val="clear" w:color="auto" w:fill="auto"/>
          </w:tcPr>
          <w:p w14:paraId="7AC670DF" w14:textId="77777777" w:rsidR="00990105" w:rsidRPr="00A52DB4" w:rsidRDefault="00990105" w:rsidP="0089252D">
            <w:pPr>
              <w:pStyle w:val="Tabelarodek"/>
            </w:pPr>
            <w:r w:rsidRPr="00A52DB4">
              <w:t>Budowa i przebudowa magistrali wodociągowych – sukcesywna realizacja (poz. 69)</w:t>
            </w:r>
          </w:p>
        </w:tc>
      </w:tr>
      <w:tr w:rsidR="00A52DB4" w:rsidRPr="00A52DB4" w14:paraId="5B67F1BB"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55FE56F7" w14:textId="77777777" w:rsidR="00990105" w:rsidRPr="00A52DB4" w:rsidRDefault="00990105" w:rsidP="0089252D">
            <w:pPr>
              <w:pStyle w:val="Tabelarodek"/>
            </w:pPr>
            <w:r w:rsidRPr="00A52DB4">
              <w:t>12.</w:t>
            </w:r>
          </w:p>
        </w:tc>
        <w:tc>
          <w:tcPr>
            <w:tcW w:w="9066" w:type="dxa"/>
            <w:tcBorders>
              <w:top w:val="nil"/>
              <w:left w:val="nil"/>
              <w:bottom w:val="single" w:sz="4" w:space="0" w:color="auto"/>
              <w:right w:val="single" w:sz="4" w:space="0" w:color="auto"/>
            </w:tcBorders>
            <w:shd w:val="clear" w:color="auto" w:fill="auto"/>
          </w:tcPr>
          <w:p w14:paraId="195B375F" w14:textId="77777777" w:rsidR="00990105" w:rsidRPr="00A52DB4" w:rsidRDefault="00990105" w:rsidP="0089252D">
            <w:pPr>
              <w:pStyle w:val="Tabelarodek"/>
            </w:pPr>
            <w:r w:rsidRPr="00A52DB4">
              <w:t>Budowa i przebudowa kolektorów kanalizacyjnych – sukcesywna realizacja (poz. 70)</w:t>
            </w:r>
          </w:p>
        </w:tc>
      </w:tr>
      <w:tr w:rsidR="00A52DB4" w:rsidRPr="00A52DB4" w14:paraId="0225ACCB"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3DB171F1" w14:textId="77777777" w:rsidR="00990105" w:rsidRPr="00A52DB4" w:rsidRDefault="00990105" w:rsidP="0089252D">
            <w:pPr>
              <w:pStyle w:val="Tabelarodek"/>
            </w:pPr>
            <w:r w:rsidRPr="00A52DB4">
              <w:t>13.</w:t>
            </w:r>
          </w:p>
        </w:tc>
        <w:tc>
          <w:tcPr>
            <w:tcW w:w="9066" w:type="dxa"/>
            <w:tcBorders>
              <w:top w:val="nil"/>
              <w:left w:val="nil"/>
              <w:bottom w:val="single" w:sz="4" w:space="0" w:color="auto"/>
              <w:right w:val="single" w:sz="4" w:space="0" w:color="auto"/>
            </w:tcBorders>
            <w:shd w:val="clear" w:color="auto" w:fill="auto"/>
          </w:tcPr>
          <w:p w14:paraId="5B6D10AD" w14:textId="77777777" w:rsidR="00990105" w:rsidRPr="00A52DB4" w:rsidRDefault="00990105" w:rsidP="0089252D">
            <w:pPr>
              <w:pStyle w:val="Tabelarodek"/>
            </w:pPr>
            <w:r w:rsidRPr="00A52DB4">
              <w:t>Budowa i przebudowa sieci wodociągowej i kanalizacyjnej na terenie Gminy Białystok – sukcesywna realizacja (poz. 71)</w:t>
            </w:r>
          </w:p>
        </w:tc>
      </w:tr>
      <w:tr w:rsidR="00A52DB4" w:rsidRPr="00A52DB4" w14:paraId="7EA32FEE"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7A62A974" w14:textId="77777777" w:rsidR="00990105" w:rsidRPr="00A52DB4" w:rsidRDefault="00990105" w:rsidP="0089252D">
            <w:pPr>
              <w:pStyle w:val="Tabelarodek"/>
            </w:pPr>
            <w:r w:rsidRPr="00A52DB4">
              <w:t>14.</w:t>
            </w:r>
          </w:p>
        </w:tc>
        <w:tc>
          <w:tcPr>
            <w:tcW w:w="9066" w:type="dxa"/>
            <w:tcBorders>
              <w:top w:val="nil"/>
              <w:left w:val="nil"/>
              <w:bottom w:val="single" w:sz="4" w:space="0" w:color="auto"/>
              <w:right w:val="single" w:sz="4" w:space="0" w:color="auto"/>
            </w:tcBorders>
            <w:shd w:val="clear" w:color="auto" w:fill="auto"/>
          </w:tcPr>
          <w:p w14:paraId="360BD2CF" w14:textId="77777777" w:rsidR="00990105" w:rsidRPr="00A52DB4" w:rsidRDefault="00990105" w:rsidP="0089252D">
            <w:pPr>
              <w:pStyle w:val="Tabelarodek"/>
            </w:pPr>
            <w:r w:rsidRPr="00A52DB4">
              <w:t>Modernizacja sieci wodociągowej i kanalizacyjnej na terenie Gminy Białystok – sukcesywna realizacja (poz. 72)</w:t>
            </w:r>
          </w:p>
        </w:tc>
      </w:tr>
      <w:tr w:rsidR="00A52DB4" w:rsidRPr="00A52DB4" w14:paraId="421D6B31"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5572AA68" w14:textId="77777777" w:rsidR="00990105" w:rsidRPr="00A52DB4" w:rsidRDefault="00990105" w:rsidP="0089252D">
            <w:pPr>
              <w:pStyle w:val="Tabelarodek"/>
            </w:pPr>
            <w:r w:rsidRPr="00A52DB4">
              <w:t>15.</w:t>
            </w:r>
          </w:p>
        </w:tc>
        <w:tc>
          <w:tcPr>
            <w:tcW w:w="9066" w:type="dxa"/>
            <w:tcBorders>
              <w:top w:val="nil"/>
              <w:left w:val="nil"/>
              <w:bottom w:val="single" w:sz="4" w:space="0" w:color="auto"/>
              <w:right w:val="single" w:sz="4" w:space="0" w:color="auto"/>
            </w:tcBorders>
            <w:shd w:val="clear" w:color="auto" w:fill="auto"/>
          </w:tcPr>
          <w:p w14:paraId="2B0035D1" w14:textId="77777777" w:rsidR="00990105" w:rsidRPr="00A52DB4" w:rsidRDefault="00990105" w:rsidP="0089252D">
            <w:pPr>
              <w:pStyle w:val="Tabelarodek"/>
            </w:pPr>
            <w:r w:rsidRPr="00A52DB4">
              <w:t>Budowa i przebudowa sieci wodociągowej i kanalizacyjnej na terenie Gminy Wasilków – sukcesywna realizacja (poz. 73)</w:t>
            </w:r>
          </w:p>
        </w:tc>
      </w:tr>
      <w:tr w:rsidR="00A52DB4" w:rsidRPr="00A52DB4" w14:paraId="2E02E72C"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7DA60F96" w14:textId="77777777" w:rsidR="00990105" w:rsidRPr="00A52DB4" w:rsidRDefault="00990105" w:rsidP="0089252D">
            <w:pPr>
              <w:pStyle w:val="Tabelarodek"/>
            </w:pPr>
            <w:r w:rsidRPr="00A52DB4">
              <w:t>16.</w:t>
            </w:r>
          </w:p>
        </w:tc>
        <w:tc>
          <w:tcPr>
            <w:tcW w:w="9066" w:type="dxa"/>
            <w:tcBorders>
              <w:top w:val="nil"/>
              <w:left w:val="nil"/>
              <w:bottom w:val="single" w:sz="4" w:space="0" w:color="auto"/>
              <w:right w:val="single" w:sz="4" w:space="0" w:color="auto"/>
            </w:tcBorders>
            <w:shd w:val="clear" w:color="auto" w:fill="auto"/>
          </w:tcPr>
          <w:p w14:paraId="66B0F70F" w14:textId="22E4EFC0" w:rsidR="00990105" w:rsidRPr="00A52DB4" w:rsidRDefault="00990105" w:rsidP="0089252D">
            <w:pPr>
              <w:pStyle w:val="Tabelarodek"/>
            </w:pPr>
            <w:r w:rsidRPr="00A52DB4">
              <w:t>Budowa elektr</w:t>
            </w:r>
            <w:r w:rsidR="00B27F8A">
              <w:t xml:space="preserve">owni fotowoltaicznej na Ujęciu </w:t>
            </w:r>
            <w:r w:rsidRPr="00A52DB4">
              <w:t>Jurowce 2MW – przygotowanie dokumentacji (poz. 78)</w:t>
            </w:r>
          </w:p>
        </w:tc>
      </w:tr>
      <w:tr w:rsidR="00A52DB4" w:rsidRPr="00A52DB4" w14:paraId="22322425"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406B4BF7" w14:textId="77777777" w:rsidR="00990105" w:rsidRPr="00A52DB4" w:rsidRDefault="00990105" w:rsidP="0089252D">
            <w:pPr>
              <w:pStyle w:val="Tabelarodek"/>
            </w:pPr>
            <w:r w:rsidRPr="00A52DB4">
              <w:t>17.</w:t>
            </w:r>
          </w:p>
        </w:tc>
        <w:tc>
          <w:tcPr>
            <w:tcW w:w="9066" w:type="dxa"/>
            <w:tcBorders>
              <w:top w:val="nil"/>
              <w:left w:val="nil"/>
              <w:bottom w:val="single" w:sz="4" w:space="0" w:color="auto"/>
              <w:right w:val="single" w:sz="4" w:space="0" w:color="auto"/>
            </w:tcBorders>
            <w:shd w:val="clear" w:color="auto" w:fill="auto"/>
          </w:tcPr>
          <w:p w14:paraId="6F4E196C" w14:textId="77777777" w:rsidR="00990105" w:rsidRPr="00A52DB4" w:rsidRDefault="00990105" w:rsidP="0089252D">
            <w:pPr>
              <w:pStyle w:val="Tabelarodek"/>
            </w:pPr>
            <w:r w:rsidRPr="00A52DB4">
              <w:t>Projekt i modernizacja RNN1 Pietrasze – zakończono (poz. 85)</w:t>
            </w:r>
          </w:p>
        </w:tc>
      </w:tr>
      <w:tr w:rsidR="00A52DB4" w:rsidRPr="00A52DB4" w14:paraId="61750A8B"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78A16618" w14:textId="77777777" w:rsidR="00990105" w:rsidRPr="00A52DB4" w:rsidRDefault="00990105" w:rsidP="0089252D">
            <w:pPr>
              <w:pStyle w:val="Tabelarodek"/>
            </w:pPr>
            <w:r w:rsidRPr="00A52DB4">
              <w:t>18.</w:t>
            </w:r>
          </w:p>
        </w:tc>
        <w:tc>
          <w:tcPr>
            <w:tcW w:w="9066" w:type="dxa"/>
            <w:tcBorders>
              <w:top w:val="nil"/>
              <w:left w:val="nil"/>
              <w:bottom w:val="single" w:sz="4" w:space="0" w:color="auto"/>
              <w:right w:val="single" w:sz="4" w:space="0" w:color="auto"/>
            </w:tcBorders>
            <w:shd w:val="clear" w:color="auto" w:fill="auto"/>
          </w:tcPr>
          <w:p w14:paraId="62D6B1EF" w14:textId="77777777" w:rsidR="00990105" w:rsidRPr="00A52DB4" w:rsidRDefault="00990105" w:rsidP="0089252D">
            <w:pPr>
              <w:pStyle w:val="Tabelarodek"/>
            </w:pPr>
            <w:r w:rsidRPr="00A52DB4">
              <w:t>Wykonanie projektu i wymiana kabla olejowego 15kV między GPR1 Pietrasze a GPR2 Wasilków – prace przygotowawcze (poz. 91)</w:t>
            </w:r>
          </w:p>
        </w:tc>
      </w:tr>
      <w:tr w:rsidR="00A52DB4" w:rsidRPr="00A52DB4" w14:paraId="772FD504"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622265D6" w14:textId="77777777" w:rsidR="00990105" w:rsidRPr="00A52DB4" w:rsidRDefault="00990105" w:rsidP="0089252D">
            <w:pPr>
              <w:pStyle w:val="Tabelarodek"/>
            </w:pPr>
            <w:r w:rsidRPr="00A52DB4">
              <w:t>19.</w:t>
            </w:r>
          </w:p>
        </w:tc>
        <w:tc>
          <w:tcPr>
            <w:tcW w:w="9066" w:type="dxa"/>
            <w:tcBorders>
              <w:top w:val="nil"/>
              <w:left w:val="nil"/>
              <w:bottom w:val="single" w:sz="4" w:space="0" w:color="auto"/>
              <w:right w:val="single" w:sz="4" w:space="0" w:color="auto"/>
            </w:tcBorders>
            <w:shd w:val="clear" w:color="auto" w:fill="auto"/>
          </w:tcPr>
          <w:p w14:paraId="5CA9BFCC" w14:textId="77777777" w:rsidR="00990105" w:rsidRPr="00A52DB4" w:rsidRDefault="00990105" w:rsidP="0089252D">
            <w:pPr>
              <w:pStyle w:val="Tabelarodek"/>
            </w:pPr>
            <w:r w:rsidRPr="00A52DB4">
              <w:t>Skablowanie linii napowietrznej SN i 15kV od rzeki Supraśl do stacji Nr 1 na Ujęciu Wody – Jurowce -prace przygotowawcze (poz. 93)</w:t>
            </w:r>
          </w:p>
        </w:tc>
      </w:tr>
      <w:tr w:rsidR="00A52DB4" w:rsidRPr="00A52DB4" w14:paraId="053B5EA5"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010BE77A" w14:textId="77777777" w:rsidR="00990105" w:rsidRPr="00A52DB4" w:rsidRDefault="00990105" w:rsidP="0089252D">
            <w:pPr>
              <w:pStyle w:val="Tabelarodek"/>
            </w:pPr>
            <w:r w:rsidRPr="00A52DB4">
              <w:t>20.</w:t>
            </w:r>
          </w:p>
        </w:tc>
        <w:tc>
          <w:tcPr>
            <w:tcW w:w="9066" w:type="dxa"/>
            <w:tcBorders>
              <w:top w:val="nil"/>
              <w:left w:val="nil"/>
              <w:bottom w:val="single" w:sz="4" w:space="0" w:color="auto"/>
              <w:right w:val="single" w:sz="4" w:space="0" w:color="auto"/>
            </w:tcBorders>
            <w:shd w:val="clear" w:color="auto" w:fill="auto"/>
          </w:tcPr>
          <w:p w14:paraId="40BBF1E3" w14:textId="77777777" w:rsidR="00990105" w:rsidRPr="00A52DB4" w:rsidRDefault="00990105" w:rsidP="0089252D">
            <w:pPr>
              <w:pStyle w:val="Tabelarodek"/>
            </w:pPr>
            <w:r w:rsidRPr="00A52DB4">
              <w:t>Rozszerzenie środowiska DataCenter Młynowa i Pietrasze – zakończono (poz. 106)</w:t>
            </w:r>
          </w:p>
        </w:tc>
      </w:tr>
      <w:tr w:rsidR="00A52DB4" w:rsidRPr="00A52DB4" w14:paraId="30299B21"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51AAA254" w14:textId="77777777" w:rsidR="00990105" w:rsidRPr="00A52DB4" w:rsidRDefault="00990105" w:rsidP="0089252D">
            <w:pPr>
              <w:pStyle w:val="Tabelarodek"/>
            </w:pPr>
            <w:r w:rsidRPr="00A52DB4">
              <w:t>21.</w:t>
            </w:r>
          </w:p>
        </w:tc>
        <w:tc>
          <w:tcPr>
            <w:tcW w:w="9066" w:type="dxa"/>
            <w:tcBorders>
              <w:top w:val="nil"/>
              <w:left w:val="nil"/>
              <w:bottom w:val="single" w:sz="4" w:space="0" w:color="auto"/>
              <w:right w:val="single" w:sz="4" w:space="0" w:color="auto"/>
            </w:tcBorders>
            <w:shd w:val="clear" w:color="auto" w:fill="auto"/>
          </w:tcPr>
          <w:p w14:paraId="1A2247CF" w14:textId="77777777" w:rsidR="00990105" w:rsidRPr="00A52DB4" w:rsidRDefault="00990105" w:rsidP="0089252D">
            <w:pPr>
              <w:pStyle w:val="Tabelarodek"/>
            </w:pPr>
            <w:r w:rsidRPr="00A52DB4">
              <w:t>GIS: Serwisy intranetowo - internetowe (eUsługi) – w trakcie realizacji- (poz. 111)</w:t>
            </w:r>
          </w:p>
        </w:tc>
      </w:tr>
      <w:tr w:rsidR="00A52DB4" w:rsidRPr="00A52DB4" w14:paraId="61C10571"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47310D0A" w14:textId="77777777" w:rsidR="00990105" w:rsidRPr="00A52DB4" w:rsidRDefault="00990105" w:rsidP="0089252D">
            <w:pPr>
              <w:pStyle w:val="Tabelarodek"/>
            </w:pPr>
            <w:r w:rsidRPr="00A52DB4">
              <w:t>22.</w:t>
            </w:r>
          </w:p>
        </w:tc>
        <w:tc>
          <w:tcPr>
            <w:tcW w:w="9066" w:type="dxa"/>
            <w:tcBorders>
              <w:top w:val="nil"/>
              <w:left w:val="nil"/>
              <w:bottom w:val="single" w:sz="4" w:space="0" w:color="auto"/>
              <w:right w:val="single" w:sz="4" w:space="0" w:color="auto"/>
            </w:tcBorders>
            <w:shd w:val="clear" w:color="auto" w:fill="auto"/>
          </w:tcPr>
          <w:p w14:paraId="3FCE207C" w14:textId="77777777" w:rsidR="00990105" w:rsidRPr="00A52DB4" w:rsidRDefault="00990105" w:rsidP="0089252D">
            <w:pPr>
              <w:pStyle w:val="Tabelarodek"/>
            </w:pPr>
            <w:r w:rsidRPr="00A52DB4">
              <w:t>GIS: Zdarzenia na sieci (Awarie i wyłączenia) - rozbudowa systemu GIS. (poz. 112)</w:t>
            </w:r>
          </w:p>
        </w:tc>
      </w:tr>
      <w:tr w:rsidR="00A52DB4" w:rsidRPr="00A52DB4" w14:paraId="5C1D647C" w14:textId="77777777" w:rsidTr="00195EDD">
        <w:trPr>
          <w:trHeight w:val="20"/>
          <w:jc w:val="center"/>
        </w:trPr>
        <w:tc>
          <w:tcPr>
            <w:tcW w:w="418" w:type="dxa"/>
            <w:tcBorders>
              <w:top w:val="nil"/>
              <w:left w:val="single" w:sz="4" w:space="0" w:color="auto"/>
              <w:bottom w:val="single" w:sz="4" w:space="0" w:color="auto"/>
              <w:right w:val="single" w:sz="4" w:space="0" w:color="auto"/>
            </w:tcBorders>
            <w:shd w:val="clear" w:color="auto" w:fill="auto"/>
            <w:noWrap/>
          </w:tcPr>
          <w:p w14:paraId="44FABC6F" w14:textId="77777777" w:rsidR="00990105" w:rsidRPr="00A52DB4" w:rsidRDefault="00990105" w:rsidP="0089252D">
            <w:pPr>
              <w:pStyle w:val="Tabelarodek"/>
            </w:pPr>
            <w:r w:rsidRPr="00A52DB4">
              <w:t>23.</w:t>
            </w:r>
          </w:p>
        </w:tc>
        <w:tc>
          <w:tcPr>
            <w:tcW w:w="9066" w:type="dxa"/>
            <w:tcBorders>
              <w:top w:val="nil"/>
              <w:left w:val="nil"/>
              <w:bottom w:val="single" w:sz="4" w:space="0" w:color="auto"/>
              <w:right w:val="single" w:sz="4" w:space="0" w:color="auto"/>
            </w:tcBorders>
            <w:shd w:val="clear" w:color="auto" w:fill="auto"/>
          </w:tcPr>
          <w:p w14:paraId="621BB5E1" w14:textId="77777777" w:rsidR="00990105" w:rsidRPr="00A52DB4" w:rsidRDefault="00990105" w:rsidP="0089252D">
            <w:pPr>
              <w:pStyle w:val="Tabelarodek"/>
            </w:pPr>
            <w:r w:rsidRPr="00A52DB4">
              <w:t>Odtworzenie majątku Spółki w celu zapewnienia stabilnego i efektywnego funkcjonowania we wszystkich obszarach działalności – sukcesywna realizacja (poz. 115)</w:t>
            </w:r>
          </w:p>
        </w:tc>
      </w:tr>
    </w:tbl>
    <w:p w14:paraId="004AC9DB" w14:textId="77777777" w:rsidR="00184FA2" w:rsidRPr="00A52DB4" w:rsidRDefault="4040CFE2" w:rsidP="0089252D">
      <w:pPr>
        <w:ind w:firstLine="0"/>
        <w:rPr>
          <w:rFonts w:ascii="Calibri Light" w:hAnsi="Calibri Light"/>
          <w:sz w:val="20"/>
          <w:szCs w:val="20"/>
        </w:rPr>
      </w:pPr>
      <w:r w:rsidRPr="00A52DB4">
        <w:rPr>
          <w:rFonts w:ascii="Calibri Light" w:hAnsi="Calibri Light"/>
          <w:sz w:val="20"/>
          <w:szCs w:val="20"/>
        </w:rPr>
        <w:t>Źródło: Departament Gospodarki Komunalnej</w:t>
      </w:r>
    </w:p>
    <w:p w14:paraId="22F860BB" w14:textId="77777777" w:rsidR="00184FA2" w:rsidRPr="005A3731" w:rsidRDefault="00184FA2" w:rsidP="00184FA2">
      <w:pPr>
        <w:rPr>
          <w:rFonts w:ascii="Calibri Light" w:hAnsi="Calibri Light"/>
          <w:sz w:val="20"/>
          <w:szCs w:val="24"/>
        </w:rPr>
      </w:pPr>
    </w:p>
    <w:p w14:paraId="3E448A4E" w14:textId="1145BAA2" w:rsidR="00184FA2" w:rsidRPr="00A52DB4" w:rsidRDefault="00184FA2" w:rsidP="0089252D">
      <w:pPr>
        <w:pStyle w:val="Nagwek2"/>
      </w:pPr>
      <w:bookmarkStart w:id="306" w:name="_Toc138324779"/>
      <w:bookmarkStart w:id="307" w:name="_Toc138403497"/>
      <w:r w:rsidRPr="00A52DB4">
        <w:t>4.2.2 System kanalizacji deszczowej</w:t>
      </w:r>
      <w:bookmarkEnd w:id="306"/>
      <w:bookmarkEnd w:id="307"/>
    </w:p>
    <w:p w14:paraId="05C4F014" w14:textId="56C0BE3A" w:rsidR="009038CD" w:rsidRPr="00A52DB4" w:rsidRDefault="009038CD" w:rsidP="0089252D">
      <w:bookmarkStart w:id="308" w:name="_Toc6568319"/>
      <w:r w:rsidRPr="00A52DB4">
        <w:t xml:space="preserve">Na terenie </w:t>
      </w:r>
      <w:r w:rsidR="00B278E9" w:rsidRPr="00A52DB4">
        <w:t xml:space="preserve">Miasta </w:t>
      </w:r>
      <w:r w:rsidRPr="00A52DB4">
        <w:t>Białegostoku</w:t>
      </w:r>
      <w:r w:rsidR="00B278E9" w:rsidRPr="00A52DB4">
        <w:t>,</w:t>
      </w:r>
      <w:r w:rsidRPr="00A52DB4">
        <w:t xml:space="preserve"> oprócz systemu sieci kanalizacji sanitarnej</w:t>
      </w:r>
      <w:r w:rsidR="0089252D">
        <w:t xml:space="preserve"> </w:t>
      </w:r>
      <w:r w:rsidRPr="00A52DB4">
        <w:t>funkcjonuje rozbudowany system kanalizacji deszczowej</w:t>
      </w:r>
      <w:r w:rsidR="00B278E9" w:rsidRPr="00A52DB4">
        <w:t>,</w:t>
      </w:r>
      <w:r w:rsidRPr="00A52DB4">
        <w:t xml:space="preserve"> odprowadzający wody opadowe, roztopowe i drenażowe do cieków, rowów i rzeki Biał</w:t>
      </w:r>
      <w:r w:rsidR="000C27EB">
        <w:t>ej</w:t>
      </w:r>
      <w:r w:rsidRPr="00A52DB4">
        <w:t>. Gestorem miejskich sieci kanalizacji deszczowej od 2008 r. jest Departament Gospodarki Komunalnej Urzędu Miejskiego</w:t>
      </w:r>
      <w:r w:rsidR="0089252D">
        <w:t xml:space="preserve"> </w:t>
      </w:r>
      <w:r w:rsidRPr="00A52DB4">
        <w:t xml:space="preserve">w Białymstoku, który w </w:t>
      </w:r>
      <w:r w:rsidRPr="00A52DB4">
        <w:lastRenderedPageBreak/>
        <w:t>ramach swoich zadań sprawuje pieczę nad drożnością miejskiej sieci kanalizacji deszczowej. Bieżące utrzymanie sieci deszczowych we właściwym stanie technicznym oraz likwidacja awarii na sieci realizowana jest na zlecenie służb miejskich przez firmę wyłanianą w drodze postępowania w trybie przetargu nieograniczonego. Poszczególne układy kanalizacji deszczowej</w:t>
      </w:r>
      <w:r w:rsidR="00B278E9" w:rsidRPr="00A52DB4">
        <w:t>,</w:t>
      </w:r>
      <w:r w:rsidRPr="00A52DB4">
        <w:t xml:space="preserve"> odprowadzające wody opadowe z dachów oraz z powierzchni utwardzonych</w:t>
      </w:r>
      <w:r w:rsidR="00B278E9" w:rsidRPr="00A52DB4">
        <w:t>,</w:t>
      </w:r>
      <w:r w:rsidRPr="00A52DB4">
        <w:t xml:space="preserve"> w tym w szczególności z pasów drogowych wyposażone są w układy podczyszczające (osadniki, separatory)</w:t>
      </w:r>
      <w:r w:rsidR="00B278E9" w:rsidRPr="00A52DB4">
        <w:t>,</w:t>
      </w:r>
      <w:r w:rsidRPr="00A52DB4">
        <w:t xml:space="preserve"> wyłapujące zanieczyszczenia stałe oraz substancje ropopochodne przed spływem do cieków i ziemi.</w:t>
      </w:r>
    </w:p>
    <w:p w14:paraId="07A942AD" w14:textId="00EF37F6" w:rsidR="00184FA2" w:rsidRPr="00A52DB4" w:rsidRDefault="4040CFE2" w:rsidP="0089252D">
      <w:pPr>
        <w:pStyle w:val="Nagwek3"/>
      </w:pPr>
      <w:bookmarkStart w:id="309" w:name="_Toc138322637"/>
      <w:bookmarkStart w:id="310" w:name="_Toc138324780"/>
      <w:bookmarkStart w:id="311" w:name="_Toc138403673"/>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65</w:t>
      </w:r>
      <w:r w:rsidR="002636AA">
        <w:rPr>
          <w:noProof/>
        </w:rPr>
        <w:fldChar w:fldCharType="end"/>
      </w:r>
      <w:r w:rsidRPr="00A52DB4">
        <w:t>. Sieć kanalizacji deszczowej</w:t>
      </w:r>
      <w:bookmarkEnd w:id="308"/>
      <w:bookmarkEnd w:id="309"/>
      <w:bookmarkEnd w:id="310"/>
      <w:bookmarkEnd w:id="31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5. Sieć kanalizacji deszczowej"/>
      </w:tblPr>
      <w:tblGrid>
        <w:gridCol w:w="3085"/>
        <w:gridCol w:w="1219"/>
        <w:gridCol w:w="1219"/>
        <w:gridCol w:w="1219"/>
        <w:gridCol w:w="1219"/>
        <w:gridCol w:w="1219"/>
      </w:tblGrid>
      <w:tr w:rsidR="00A52DB4" w:rsidRPr="00A52DB4" w14:paraId="0A61790D" w14:textId="77777777" w:rsidTr="0089252D">
        <w:trPr>
          <w:trHeight w:val="170"/>
          <w:tblHeader/>
        </w:trPr>
        <w:tc>
          <w:tcPr>
            <w:tcW w:w="3085" w:type="dxa"/>
            <w:shd w:val="clear" w:color="auto" w:fill="F2F2F2" w:themeFill="background1" w:themeFillShade="F2"/>
            <w:vAlign w:val="center"/>
          </w:tcPr>
          <w:p w14:paraId="04BF5AC5" w14:textId="77777777" w:rsidR="00990105" w:rsidRPr="00A52DB4" w:rsidRDefault="00990105" w:rsidP="0089252D">
            <w:pPr>
              <w:pStyle w:val="TabelaText"/>
            </w:pPr>
            <w:r w:rsidRPr="00A52DB4">
              <w:t>Lata</w:t>
            </w:r>
          </w:p>
        </w:tc>
        <w:tc>
          <w:tcPr>
            <w:tcW w:w="1219" w:type="dxa"/>
            <w:shd w:val="clear" w:color="auto" w:fill="F2F2F2" w:themeFill="background1" w:themeFillShade="F2"/>
            <w:vAlign w:val="center"/>
          </w:tcPr>
          <w:p w14:paraId="3C09F30F" w14:textId="2E43B0F0" w:rsidR="00990105" w:rsidRPr="00A52DB4" w:rsidRDefault="00990105" w:rsidP="0089252D">
            <w:pPr>
              <w:pStyle w:val="TabelaText"/>
            </w:pPr>
            <w:r w:rsidRPr="00A52DB4">
              <w:t>2018</w:t>
            </w:r>
          </w:p>
        </w:tc>
        <w:tc>
          <w:tcPr>
            <w:tcW w:w="1219" w:type="dxa"/>
            <w:shd w:val="clear" w:color="auto" w:fill="F2F2F2" w:themeFill="background1" w:themeFillShade="F2"/>
            <w:vAlign w:val="center"/>
          </w:tcPr>
          <w:p w14:paraId="64BE68D4" w14:textId="52D46A08" w:rsidR="00990105" w:rsidRPr="00A52DB4" w:rsidRDefault="00990105" w:rsidP="0089252D">
            <w:pPr>
              <w:pStyle w:val="TabelaText"/>
            </w:pPr>
            <w:r w:rsidRPr="00A52DB4">
              <w:t>2019</w:t>
            </w:r>
          </w:p>
        </w:tc>
        <w:tc>
          <w:tcPr>
            <w:tcW w:w="1219" w:type="dxa"/>
            <w:shd w:val="clear" w:color="auto" w:fill="F2F2F2" w:themeFill="background1" w:themeFillShade="F2"/>
            <w:vAlign w:val="center"/>
          </w:tcPr>
          <w:p w14:paraId="77C879CF" w14:textId="755D0F55" w:rsidR="00990105" w:rsidRPr="00A52DB4" w:rsidRDefault="00990105" w:rsidP="0089252D">
            <w:pPr>
              <w:pStyle w:val="TabelaText"/>
            </w:pPr>
            <w:r w:rsidRPr="00A52DB4">
              <w:t>2020</w:t>
            </w:r>
          </w:p>
        </w:tc>
        <w:tc>
          <w:tcPr>
            <w:tcW w:w="1219" w:type="dxa"/>
            <w:shd w:val="clear" w:color="auto" w:fill="F2F2F2" w:themeFill="background1" w:themeFillShade="F2"/>
            <w:vAlign w:val="center"/>
          </w:tcPr>
          <w:p w14:paraId="60F5F082" w14:textId="4FD2306E" w:rsidR="00990105" w:rsidRPr="00A52DB4" w:rsidRDefault="00990105" w:rsidP="0089252D">
            <w:pPr>
              <w:pStyle w:val="TabelaText"/>
            </w:pPr>
            <w:r w:rsidRPr="00A52DB4">
              <w:t>2021</w:t>
            </w:r>
          </w:p>
        </w:tc>
        <w:tc>
          <w:tcPr>
            <w:tcW w:w="1219" w:type="dxa"/>
            <w:shd w:val="clear" w:color="auto" w:fill="F2F2F2" w:themeFill="background1" w:themeFillShade="F2"/>
            <w:vAlign w:val="center"/>
          </w:tcPr>
          <w:p w14:paraId="5618A43C" w14:textId="765D227D" w:rsidR="00990105" w:rsidRPr="00A52DB4" w:rsidRDefault="00990105" w:rsidP="0089252D">
            <w:pPr>
              <w:pStyle w:val="TabelaText"/>
            </w:pPr>
            <w:r w:rsidRPr="00A52DB4">
              <w:t>2022</w:t>
            </w:r>
          </w:p>
        </w:tc>
      </w:tr>
      <w:tr w:rsidR="00A52DB4" w:rsidRPr="00A52DB4" w14:paraId="14B64107" w14:textId="77777777" w:rsidTr="009C08F0">
        <w:trPr>
          <w:trHeight w:val="170"/>
        </w:trPr>
        <w:tc>
          <w:tcPr>
            <w:tcW w:w="3085" w:type="dxa"/>
            <w:shd w:val="clear" w:color="auto" w:fill="F2F2F2" w:themeFill="background1" w:themeFillShade="F2"/>
            <w:vAlign w:val="center"/>
          </w:tcPr>
          <w:p w14:paraId="586DA6BC" w14:textId="77777777" w:rsidR="00990105" w:rsidRPr="00A52DB4" w:rsidRDefault="00990105" w:rsidP="0089252D">
            <w:pPr>
              <w:pStyle w:val="TabelaText"/>
            </w:pPr>
            <w:r w:rsidRPr="00A52DB4">
              <w:t>Długość sieci kanalizacyjnej deszczowej w Białymstoku (km)</w:t>
            </w:r>
          </w:p>
        </w:tc>
        <w:tc>
          <w:tcPr>
            <w:tcW w:w="1219" w:type="dxa"/>
            <w:shd w:val="clear" w:color="auto" w:fill="auto"/>
            <w:vAlign w:val="center"/>
          </w:tcPr>
          <w:p w14:paraId="01A2714A" w14:textId="77200FB4" w:rsidR="00990105" w:rsidRPr="00A52DB4" w:rsidRDefault="00990105" w:rsidP="0089252D">
            <w:pPr>
              <w:pStyle w:val="Tabelarodek"/>
            </w:pPr>
            <w:r w:rsidRPr="00A52DB4">
              <w:t>500,1</w:t>
            </w:r>
          </w:p>
        </w:tc>
        <w:tc>
          <w:tcPr>
            <w:tcW w:w="1219" w:type="dxa"/>
            <w:shd w:val="clear" w:color="auto" w:fill="auto"/>
            <w:vAlign w:val="center"/>
          </w:tcPr>
          <w:p w14:paraId="4FE0C214" w14:textId="4C427083" w:rsidR="00990105" w:rsidRPr="00A52DB4" w:rsidRDefault="00990105" w:rsidP="0089252D">
            <w:pPr>
              <w:pStyle w:val="Tabelarodek"/>
            </w:pPr>
            <w:r w:rsidRPr="00A52DB4">
              <w:t>530,0</w:t>
            </w:r>
          </w:p>
        </w:tc>
        <w:tc>
          <w:tcPr>
            <w:tcW w:w="1219" w:type="dxa"/>
            <w:shd w:val="clear" w:color="auto" w:fill="auto"/>
            <w:vAlign w:val="center"/>
          </w:tcPr>
          <w:p w14:paraId="7C825AD2" w14:textId="486CE572" w:rsidR="00990105" w:rsidRPr="00A52DB4" w:rsidRDefault="00990105" w:rsidP="0089252D">
            <w:pPr>
              <w:pStyle w:val="Tabelarodek"/>
            </w:pPr>
            <w:r w:rsidRPr="00A52DB4">
              <w:t>543,2</w:t>
            </w:r>
          </w:p>
        </w:tc>
        <w:tc>
          <w:tcPr>
            <w:tcW w:w="1219" w:type="dxa"/>
            <w:shd w:val="clear" w:color="auto" w:fill="auto"/>
            <w:vAlign w:val="center"/>
          </w:tcPr>
          <w:p w14:paraId="2FE322A0" w14:textId="0687F231" w:rsidR="00990105" w:rsidRPr="00A52DB4" w:rsidRDefault="00990105" w:rsidP="0089252D">
            <w:pPr>
              <w:pStyle w:val="Tabelarodek"/>
            </w:pPr>
            <w:r w:rsidRPr="00A52DB4">
              <w:t>546,0</w:t>
            </w:r>
          </w:p>
        </w:tc>
        <w:tc>
          <w:tcPr>
            <w:tcW w:w="1219" w:type="dxa"/>
            <w:shd w:val="clear" w:color="auto" w:fill="auto"/>
            <w:vAlign w:val="center"/>
          </w:tcPr>
          <w:p w14:paraId="37B4232D" w14:textId="5D37BD4E" w:rsidR="00990105" w:rsidRPr="00A52DB4" w:rsidRDefault="00990105" w:rsidP="0089252D">
            <w:pPr>
              <w:pStyle w:val="Tabelarodek"/>
            </w:pPr>
            <w:r w:rsidRPr="00A52DB4">
              <w:t>559,0</w:t>
            </w:r>
          </w:p>
        </w:tc>
      </w:tr>
    </w:tbl>
    <w:p w14:paraId="7AB65C29" w14:textId="77777777" w:rsidR="00184FA2" w:rsidRPr="00A52DB4" w:rsidRDefault="4040CFE2" w:rsidP="00721185">
      <w:pPr>
        <w:tabs>
          <w:tab w:val="left" w:pos="0"/>
        </w:tabs>
        <w:ind w:hanging="1"/>
        <w:rPr>
          <w:rFonts w:ascii="Calibri Light" w:hAnsi="Calibri Light"/>
          <w:sz w:val="20"/>
          <w:szCs w:val="20"/>
        </w:rPr>
      </w:pPr>
      <w:r w:rsidRPr="00A52DB4">
        <w:rPr>
          <w:rFonts w:ascii="Calibri Light" w:hAnsi="Calibri Light"/>
          <w:sz w:val="20"/>
          <w:szCs w:val="20"/>
        </w:rPr>
        <w:t>Źródło: Departament Gospodarki Komunalnej</w:t>
      </w:r>
    </w:p>
    <w:p w14:paraId="7FC2DC5B" w14:textId="39E31D45" w:rsidR="004C7CEC" w:rsidRPr="00A52DB4" w:rsidRDefault="004C7CEC" w:rsidP="0089252D">
      <w:r w:rsidRPr="00A52DB4">
        <w:t>Systemy kanalizacji deszczowej na terenie Miasta Białegostoku są sukcesywnie rozbudowywane i modernizowane w oparciu o „Aktualizację programu zagospodarowania wód opadowych i rozbudowy kanalizacji deszczowej w granicach administracyjnych miasta Białegostoku wraz z racjonalnym rozmieszczeniem zbiorników retencyjnych, rowów</w:t>
      </w:r>
      <w:r w:rsidR="009D379D">
        <w:t xml:space="preserve"> </w:t>
      </w:r>
      <w:r w:rsidRPr="00A52DB4">
        <w:t>i odparowników”. W opracowaniu wskazane zostały węzły kanalizacji deszczowej wymagające przebudowy oraz rozmieszczenie zbiorników retencyjnych, rowów wsiąkowych</w:t>
      </w:r>
      <w:r w:rsidR="009D379D">
        <w:t xml:space="preserve"> </w:t>
      </w:r>
      <w:r w:rsidRPr="00A52DB4">
        <w:t>i odparowników, których zadaniem jest przejęcie wód opadowych, przeznaczonych do dalszego wykorzystania, np. do nawadniania drzew, trawników (rozwiązania korzystne ekonomicznie i ekologiczne). Zgodnie z wytycznymi programowymi</w:t>
      </w:r>
      <w:r w:rsidR="00B278E9" w:rsidRPr="00A52DB4">
        <w:t>,</w:t>
      </w:r>
      <w:r w:rsidRPr="00A52DB4">
        <w:t xml:space="preserve"> Departament Gospodarki Komunalnej wydaje warunki techniczne włączenia do miejskiej sieci kanalizacji deszczowej oraz budowy nowej infrastruktury kanalizacji deszczowej, przy czym wymagane jest</w:t>
      </w:r>
      <w:r w:rsidR="009D379D">
        <w:t xml:space="preserve"> </w:t>
      </w:r>
      <w:r w:rsidRPr="00A52DB4">
        <w:t xml:space="preserve">w maksymalnym stopniu zagospodarowanie wód opadowych u źródła, ich retencjonowanie oraz ponowne użycie np. do celów gospodarczych. Program wykorzystywany jest również na etapie tworzenia miejscowych planów zagospodarowania przestrzennego. </w:t>
      </w:r>
    </w:p>
    <w:p w14:paraId="718C7B67" w14:textId="767A6992" w:rsidR="004C7CEC" w:rsidRPr="00A52DB4" w:rsidRDefault="004C7CEC" w:rsidP="0089252D">
      <w:r w:rsidRPr="00A52DB4">
        <w:t>System kanalizacji deszczowej jest nierozerwalnie związany z systemem rowów</w:t>
      </w:r>
      <w:r w:rsidR="009D379D">
        <w:t xml:space="preserve"> </w:t>
      </w:r>
      <w:r w:rsidRPr="00A52DB4">
        <w:t>i cieków odprowadzających wody opadowe do głównego odbiornika</w:t>
      </w:r>
      <w:r w:rsidR="00664FF4" w:rsidRPr="00A52DB4">
        <w:t>,</w:t>
      </w:r>
      <w:r w:rsidRPr="00A52DB4">
        <w:t xml:space="preserve"> jakim jest rzeka Biała.</w:t>
      </w:r>
      <w:r w:rsidR="009D379D">
        <w:t xml:space="preserve"> </w:t>
      </w:r>
      <w:r w:rsidRPr="00A52DB4">
        <w:t xml:space="preserve">W ramach zachowania ciągłości systemu przyrodniczego Miasta Białegostoku sukcesywnie jest realizowana konserwacja i odtwarzanie rowów odwadniających, cieków wodnych i rzeki Białej. Ponadto prowadzony jest nadzór nad stanem rowów i cieków zbiorników wodnych zlokalizowanych na terenie miasta poprzez: </w:t>
      </w:r>
    </w:p>
    <w:p w14:paraId="3567116F" w14:textId="593B5CD1" w:rsidR="004C7CEC" w:rsidRPr="00A52DB4" w:rsidRDefault="004C7CEC" w:rsidP="0089252D">
      <w:r w:rsidRPr="00A52DB4">
        <w:lastRenderedPageBreak/>
        <w:t>monitorowanie stanów grobli oraz budowli piętrzących pod względem ich szczelności</w:t>
      </w:r>
      <w:r w:rsidR="009D379D">
        <w:t xml:space="preserve"> </w:t>
      </w:r>
      <w:r w:rsidRPr="00A52DB4">
        <w:t>i stabilności na zbiornikach wodnych oraz wykonywanie obiektów budowlanych w ich pobliżu,</w:t>
      </w:r>
    </w:p>
    <w:p w14:paraId="4E14A245" w14:textId="4966D839" w:rsidR="004C7CEC" w:rsidRPr="00A52DB4" w:rsidRDefault="004C7CEC" w:rsidP="00347FA0">
      <w:pPr>
        <w:pStyle w:val="Akapitzlist"/>
        <w:numPr>
          <w:ilvl w:val="0"/>
          <w:numId w:val="65"/>
        </w:numPr>
        <w:ind w:left="993" w:hanging="426"/>
      </w:pPr>
      <w:r w:rsidRPr="00A52DB4">
        <w:t>monitorowanie nielegalnego zasypywania rowów melioracyjnych,</w:t>
      </w:r>
    </w:p>
    <w:p w14:paraId="08A20DD5" w14:textId="58A2D9C0" w:rsidR="004C7CEC" w:rsidRPr="00A52DB4" w:rsidRDefault="004C7CEC" w:rsidP="00347FA0">
      <w:pPr>
        <w:pStyle w:val="Akapitzlist"/>
        <w:numPr>
          <w:ilvl w:val="0"/>
          <w:numId w:val="65"/>
        </w:numPr>
        <w:ind w:left="993" w:hanging="426"/>
      </w:pPr>
      <w:r w:rsidRPr="00A52DB4">
        <w:t>monitorowanie przepustowości rzek, cieków i rowów.</w:t>
      </w:r>
    </w:p>
    <w:p w14:paraId="1DB70F9F" w14:textId="61FC7AA4" w:rsidR="00531EA7" w:rsidRPr="00A52DB4" w:rsidRDefault="00531EA7" w:rsidP="0089252D">
      <w:pPr>
        <w:rPr>
          <w:rFonts w:cstheme="majorHAnsi"/>
          <w:lang w:eastAsia="pl-PL"/>
        </w:rPr>
      </w:pPr>
      <w:r w:rsidRPr="00A52DB4">
        <w:rPr>
          <w:rFonts w:cstheme="majorHAnsi"/>
          <w:lang w:eastAsia="pl-PL"/>
        </w:rPr>
        <w:t>Zarząd Dróg Miejskich w ramach zrealizowanych w 2022 r. inwestycji drogowych wybudował lub przebudował sieć kanalizacji deszczowej na następujących ulicach: W. Sławińskiego, Wołyńskiej, Ogrodniczki, Jaroszówka, Kolejowej, Zwycięstwa, Depowej, Górniczej, Fabrycznej, Ordynackiej, Miętowej, Dolistowskiej, W. Pola, Brzoskwiniowej, Sterowej.</w:t>
      </w:r>
      <w:r w:rsidR="00431900" w:rsidRPr="00A52DB4">
        <w:rPr>
          <w:rFonts w:cstheme="majorHAnsi"/>
          <w:lang w:eastAsia="pl-PL"/>
        </w:rPr>
        <w:t xml:space="preserve"> </w:t>
      </w:r>
      <w:r w:rsidRPr="00A52DB4">
        <w:rPr>
          <w:rFonts w:cstheme="majorHAnsi"/>
          <w:lang w:eastAsia="pl-PL"/>
        </w:rPr>
        <w:t>Ponadto zostały wybudowane dwa zbiorniki retencyjne: w rejonie Podstrefy Białystok Suwalskiej Strefy Ekonomicznej na Krywlanach w Białymstoku, przy ul. płk. Cz. Hake oraz w rejonie ulicy Zwycięstwa.</w:t>
      </w:r>
    </w:p>
    <w:p w14:paraId="024ED6F5" w14:textId="7C9C4BEB" w:rsidR="00AB447A" w:rsidRPr="00A52DB4" w:rsidRDefault="00AB447A" w:rsidP="009D379D">
      <w:pPr>
        <w:ind w:firstLine="0"/>
        <w:rPr>
          <w:b/>
          <w:bCs/>
          <w:szCs w:val="20"/>
        </w:rPr>
      </w:pPr>
      <w:r w:rsidRPr="00A52DB4">
        <w:rPr>
          <w:b/>
          <w:bCs/>
          <w:szCs w:val="20"/>
        </w:rPr>
        <w:t>Działania wskazane w podrozdziale 4.2. wpisują się w realizację następujących kierunków działań Strategii 2030:</w:t>
      </w:r>
    </w:p>
    <w:p w14:paraId="24D4D442" w14:textId="77777777" w:rsidR="00F417D3" w:rsidRPr="00A52DB4" w:rsidRDefault="00F417D3" w:rsidP="009D379D">
      <w:pPr>
        <w:ind w:firstLine="0"/>
        <w:rPr>
          <w:rFonts w:cstheme="majorHAnsi"/>
          <w:b/>
        </w:rPr>
      </w:pPr>
      <w:r w:rsidRPr="00A52DB4">
        <w:rPr>
          <w:rFonts w:cstheme="majorHAnsi"/>
          <w:b/>
        </w:rPr>
        <w:t>S1.2. Zwiększenie efektywności gospodarowania odpadami i zasobami; recykling i domykanie obiegu surowców</w:t>
      </w:r>
    </w:p>
    <w:p w14:paraId="3CF6DC7B" w14:textId="485A5A09" w:rsidR="00AB447A" w:rsidRPr="00A52DB4" w:rsidRDefault="00F417D3" w:rsidP="009D379D">
      <w:pPr>
        <w:ind w:firstLine="0"/>
        <w:rPr>
          <w:rFonts w:cstheme="majorHAnsi"/>
          <w:b/>
          <w:lang w:eastAsia="pl-PL"/>
        </w:rPr>
      </w:pPr>
      <w:r w:rsidRPr="00A52DB4">
        <w:rPr>
          <w:rFonts w:cstheme="majorHAnsi"/>
          <w:b/>
          <w:lang w:eastAsia="pl-PL"/>
        </w:rPr>
        <w:t>S2.1. Dobrej jakości różnorodne przyrodniczo tereny zielone o dużej wartości usług ekosystemowych</w:t>
      </w:r>
    </w:p>
    <w:p w14:paraId="35C9425A" w14:textId="39F78135" w:rsidR="00F417D3" w:rsidRDefault="00F417D3" w:rsidP="009D379D">
      <w:pPr>
        <w:ind w:firstLine="0"/>
        <w:rPr>
          <w:b/>
        </w:rPr>
      </w:pPr>
      <w:r w:rsidRPr="00A52DB4">
        <w:rPr>
          <w:b/>
        </w:rPr>
        <w:t>S2.2. Dobra jakość środowiska: powietrza, gleb i wód</w:t>
      </w:r>
    </w:p>
    <w:p w14:paraId="02C4C43E" w14:textId="77777777" w:rsidR="005A3731" w:rsidRDefault="005A3731" w:rsidP="009D379D">
      <w:pPr>
        <w:ind w:firstLine="0"/>
        <w:rPr>
          <w:b/>
        </w:rPr>
      </w:pPr>
      <w:r>
        <w:rPr>
          <w:b/>
        </w:rPr>
        <w:t xml:space="preserve">P3.1. </w:t>
      </w:r>
      <w:r w:rsidRPr="0086707B">
        <w:rPr>
          <w:b/>
        </w:rPr>
        <w:t>Harmonizowanie systemowej oraz rozproszonej infrastruktury technicznej</w:t>
      </w:r>
    </w:p>
    <w:p w14:paraId="0D4E477B" w14:textId="5130FCE0" w:rsidR="0028655C" w:rsidRPr="00CB21E4" w:rsidRDefault="005A3731" w:rsidP="009D379D">
      <w:pPr>
        <w:ind w:firstLine="0"/>
        <w:rPr>
          <w:b/>
        </w:rPr>
      </w:pPr>
      <w:r>
        <w:rPr>
          <w:b/>
        </w:rPr>
        <w:t xml:space="preserve">P3.2. </w:t>
      </w:r>
      <w:r w:rsidRPr="0086707B">
        <w:rPr>
          <w:b/>
        </w:rPr>
        <w:t>Zwiększanie wydajności, niezawodności i efektywności ekonomicznej infrastruktury technicznej</w:t>
      </w:r>
    </w:p>
    <w:p w14:paraId="482371A0" w14:textId="3B60B467" w:rsidR="00184FA2" w:rsidRPr="00A52DB4" w:rsidRDefault="00184FA2" w:rsidP="004A00A3">
      <w:pPr>
        <w:pStyle w:val="Nagwek2"/>
      </w:pPr>
      <w:bookmarkStart w:id="312" w:name="_Toc138324781"/>
      <w:bookmarkStart w:id="313" w:name="_Toc138403498"/>
      <w:r w:rsidRPr="00A52DB4">
        <w:t>4.3. Cmentarnictwo</w:t>
      </w:r>
      <w:bookmarkEnd w:id="312"/>
      <w:bookmarkEnd w:id="313"/>
    </w:p>
    <w:p w14:paraId="17B246DD" w14:textId="3880B118" w:rsidR="00184FA2" w:rsidRPr="00A52DB4" w:rsidRDefault="00AC70E9" w:rsidP="004A00A3">
      <w:pPr>
        <w:rPr>
          <w:lang w:eastAsia="pl-PL"/>
        </w:rPr>
      </w:pPr>
      <w:r w:rsidRPr="00A52DB4">
        <w:rPr>
          <w:lang w:eastAsia="pl-PL"/>
        </w:rPr>
        <w:t xml:space="preserve">Na terenie </w:t>
      </w:r>
      <w:r w:rsidR="00664FF4" w:rsidRPr="00A52DB4">
        <w:rPr>
          <w:lang w:eastAsia="pl-PL"/>
        </w:rPr>
        <w:t>M</w:t>
      </w:r>
      <w:r w:rsidRPr="00A52DB4">
        <w:rPr>
          <w:lang w:eastAsia="pl-PL"/>
        </w:rPr>
        <w:t xml:space="preserve">iasta Białegostoku znajdują się następujące cmentarze wojenne, które zgodnie z </w:t>
      </w:r>
      <w:r w:rsidRPr="00A52DB4">
        <w:rPr>
          <w:i/>
          <w:lang w:eastAsia="pl-PL"/>
        </w:rPr>
        <w:t>ustawą z dnia 28 marca 1933 r. o grobach i cmentarzach wojennych (Dz.</w:t>
      </w:r>
      <w:r w:rsidR="00664FF4" w:rsidRPr="00A52DB4">
        <w:rPr>
          <w:i/>
          <w:lang w:eastAsia="pl-PL"/>
        </w:rPr>
        <w:t xml:space="preserve"> </w:t>
      </w:r>
      <w:r w:rsidRPr="00A52DB4">
        <w:rPr>
          <w:i/>
          <w:lang w:eastAsia="pl-PL"/>
        </w:rPr>
        <w:t xml:space="preserve">U. z 2018 r. poz. 2337) </w:t>
      </w:r>
      <w:r w:rsidRPr="00A52DB4">
        <w:rPr>
          <w:lang w:eastAsia="pl-PL"/>
        </w:rPr>
        <w:t>pozostają pod opieką Państwa.</w:t>
      </w:r>
    </w:p>
    <w:p w14:paraId="2EE72F19" w14:textId="5FA63849" w:rsidR="00184FA2" w:rsidRPr="00A52DB4" w:rsidRDefault="4040CFE2" w:rsidP="004A00A3">
      <w:pPr>
        <w:pStyle w:val="Nagwek3"/>
        <w:rPr>
          <w:lang w:eastAsia="pl-PL"/>
        </w:rPr>
      </w:pPr>
      <w:bookmarkStart w:id="314" w:name="_Toc6568320"/>
      <w:bookmarkStart w:id="315" w:name="_Toc138322639"/>
      <w:bookmarkStart w:id="316" w:name="_Toc138324782"/>
      <w:bookmarkStart w:id="317" w:name="_Toc138403674"/>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66</w:t>
      </w:r>
      <w:r w:rsidR="002636AA">
        <w:rPr>
          <w:noProof/>
        </w:rPr>
        <w:fldChar w:fldCharType="end"/>
      </w:r>
      <w:r w:rsidRPr="00A52DB4">
        <w:t xml:space="preserve">. </w:t>
      </w:r>
      <w:r w:rsidRPr="00A52DB4">
        <w:rPr>
          <w:lang w:eastAsia="pl-PL"/>
        </w:rPr>
        <w:t>Cmentarze wojenne</w:t>
      </w:r>
      <w:bookmarkEnd w:id="314"/>
      <w:bookmarkEnd w:id="315"/>
      <w:bookmarkEnd w:id="316"/>
      <w:bookmarkEnd w:id="3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6. Cmentarze wojenne"/>
      </w:tblPr>
      <w:tblGrid>
        <w:gridCol w:w="6745"/>
        <w:gridCol w:w="2243"/>
      </w:tblGrid>
      <w:tr w:rsidR="00A52DB4" w:rsidRPr="00A52DB4" w14:paraId="1CD93620" w14:textId="77777777" w:rsidTr="00721185">
        <w:trPr>
          <w:trHeight w:val="170"/>
          <w:tblHeader/>
        </w:trPr>
        <w:tc>
          <w:tcPr>
            <w:tcW w:w="6745" w:type="dxa"/>
            <w:shd w:val="clear" w:color="auto" w:fill="F2F2F2" w:themeFill="background1" w:themeFillShade="F2"/>
          </w:tcPr>
          <w:p w14:paraId="48C09498" w14:textId="77777777" w:rsidR="00184FA2" w:rsidRPr="00A52DB4" w:rsidRDefault="4040CFE2" w:rsidP="004A00A3">
            <w:pPr>
              <w:pStyle w:val="TabelaText"/>
            </w:pPr>
            <w:r w:rsidRPr="00A52DB4">
              <w:t>Cmentarz</w:t>
            </w:r>
          </w:p>
        </w:tc>
        <w:tc>
          <w:tcPr>
            <w:tcW w:w="2243" w:type="dxa"/>
            <w:shd w:val="clear" w:color="auto" w:fill="F2F2F2" w:themeFill="background1" w:themeFillShade="F2"/>
          </w:tcPr>
          <w:p w14:paraId="78D57E95" w14:textId="6F3D1081" w:rsidR="00184FA2" w:rsidRPr="00A52DB4" w:rsidRDefault="00B71A05" w:rsidP="004A00A3">
            <w:pPr>
              <w:pStyle w:val="TabelaText"/>
            </w:pPr>
            <w:r w:rsidRPr="00A52DB4">
              <w:t>Powierzchnia (ha)</w:t>
            </w:r>
          </w:p>
        </w:tc>
      </w:tr>
      <w:tr w:rsidR="00A52DB4" w:rsidRPr="00A52DB4" w14:paraId="02498AF0" w14:textId="77777777" w:rsidTr="00721185">
        <w:trPr>
          <w:trHeight w:val="170"/>
        </w:trPr>
        <w:tc>
          <w:tcPr>
            <w:tcW w:w="6745" w:type="dxa"/>
            <w:shd w:val="clear" w:color="auto" w:fill="F2F2F2" w:themeFill="background1" w:themeFillShade="F2"/>
          </w:tcPr>
          <w:p w14:paraId="35BCA5CC" w14:textId="77777777" w:rsidR="00184FA2" w:rsidRPr="00A52DB4" w:rsidRDefault="4040CFE2" w:rsidP="004A00A3">
            <w:pPr>
              <w:pStyle w:val="TabelaText"/>
            </w:pPr>
            <w:r w:rsidRPr="00A52DB4">
              <w:t>Cmentarz wojskowy przy ul. 11 Listopada</w:t>
            </w:r>
          </w:p>
        </w:tc>
        <w:tc>
          <w:tcPr>
            <w:tcW w:w="2243" w:type="dxa"/>
            <w:shd w:val="clear" w:color="auto" w:fill="auto"/>
          </w:tcPr>
          <w:p w14:paraId="1B19E459" w14:textId="77777777" w:rsidR="00184FA2" w:rsidRPr="00A52DB4" w:rsidRDefault="4040CFE2" w:rsidP="004A00A3">
            <w:pPr>
              <w:pStyle w:val="Tabelarodek"/>
            </w:pPr>
            <w:r w:rsidRPr="00A52DB4">
              <w:t>1,00</w:t>
            </w:r>
          </w:p>
        </w:tc>
      </w:tr>
      <w:tr w:rsidR="00A52DB4" w:rsidRPr="00A52DB4" w14:paraId="227D9035" w14:textId="77777777" w:rsidTr="00721185">
        <w:trPr>
          <w:trHeight w:val="170"/>
        </w:trPr>
        <w:tc>
          <w:tcPr>
            <w:tcW w:w="6745" w:type="dxa"/>
            <w:shd w:val="clear" w:color="auto" w:fill="F2F2F2" w:themeFill="background1" w:themeFillShade="F2"/>
          </w:tcPr>
          <w:p w14:paraId="3E5EBCF4" w14:textId="77777777" w:rsidR="00184FA2" w:rsidRPr="00A52DB4" w:rsidRDefault="4040CFE2" w:rsidP="004A00A3">
            <w:pPr>
              <w:pStyle w:val="TabelaText"/>
            </w:pPr>
            <w:r w:rsidRPr="00A52DB4">
              <w:t>Cmentarz wojenny żołnierzy Armii Czerwonej przy ul. K. Ciołkowskiego</w:t>
            </w:r>
          </w:p>
        </w:tc>
        <w:tc>
          <w:tcPr>
            <w:tcW w:w="2243" w:type="dxa"/>
            <w:shd w:val="clear" w:color="auto" w:fill="auto"/>
          </w:tcPr>
          <w:p w14:paraId="513DD919" w14:textId="77777777" w:rsidR="00184FA2" w:rsidRPr="00A52DB4" w:rsidRDefault="4040CFE2" w:rsidP="004A00A3">
            <w:pPr>
              <w:pStyle w:val="Tabelarodek"/>
            </w:pPr>
            <w:r w:rsidRPr="00A52DB4">
              <w:t>0,2723</w:t>
            </w:r>
          </w:p>
        </w:tc>
      </w:tr>
      <w:tr w:rsidR="00A52DB4" w:rsidRPr="00A52DB4" w14:paraId="5B3181BE" w14:textId="77777777" w:rsidTr="00721185">
        <w:trPr>
          <w:trHeight w:val="170"/>
        </w:trPr>
        <w:tc>
          <w:tcPr>
            <w:tcW w:w="6745" w:type="dxa"/>
            <w:shd w:val="clear" w:color="auto" w:fill="F2F2F2" w:themeFill="background1" w:themeFillShade="F2"/>
          </w:tcPr>
          <w:p w14:paraId="7D5346AF" w14:textId="77777777" w:rsidR="00184FA2" w:rsidRPr="00A52DB4" w:rsidRDefault="4040CFE2" w:rsidP="004A00A3">
            <w:pPr>
              <w:pStyle w:val="TabelaText"/>
            </w:pPr>
            <w:r w:rsidRPr="00A52DB4">
              <w:t>Cmentarz ofiar terroru z II wojny światowej w Lesie Pietrasze</w:t>
            </w:r>
          </w:p>
        </w:tc>
        <w:tc>
          <w:tcPr>
            <w:tcW w:w="2243" w:type="dxa"/>
            <w:shd w:val="clear" w:color="auto" w:fill="auto"/>
          </w:tcPr>
          <w:p w14:paraId="4C3C46A8" w14:textId="77777777" w:rsidR="00184FA2" w:rsidRPr="00A52DB4" w:rsidRDefault="4040CFE2" w:rsidP="004A00A3">
            <w:pPr>
              <w:pStyle w:val="Tabelarodek"/>
            </w:pPr>
            <w:r w:rsidRPr="00A52DB4">
              <w:t>0,40</w:t>
            </w:r>
          </w:p>
        </w:tc>
      </w:tr>
      <w:tr w:rsidR="00A52DB4" w:rsidRPr="00A52DB4" w14:paraId="1AC4F47D" w14:textId="77777777" w:rsidTr="00721185">
        <w:trPr>
          <w:trHeight w:val="170"/>
        </w:trPr>
        <w:tc>
          <w:tcPr>
            <w:tcW w:w="6745" w:type="dxa"/>
            <w:shd w:val="clear" w:color="auto" w:fill="F2F2F2" w:themeFill="background1" w:themeFillShade="F2"/>
          </w:tcPr>
          <w:p w14:paraId="50835592" w14:textId="77777777" w:rsidR="00184FA2" w:rsidRPr="00A52DB4" w:rsidRDefault="4040CFE2" w:rsidP="004A00A3">
            <w:pPr>
              <w:pStyle w:val="TabelaText"/>
            </w:pPr>
            <w:r w:rsidRPr="00A52DB4">
              <w:t>Cmentarz ofiar terroru z II wojny światowej w Lesie Bacieczki</w:t>
            </w:r>
          </w:p>
        </w:tc>
        <w:tc>
          <w:tcPr>
            <w:tcW w:w="2243" w:type="dxa"/>
            <w:shd w:val="clear" w:color="auto" w:fill="auto"/>
          </w:tcPr>
          <w:p w14:paraId="01C7199B" w14:textId="77777777" w:rsidR="00184FA2" w:rsidRPr="00A52DB4" w:rsidRDefault="4040CFE2" w:rsidP="004A00A3">
            <w:pPr>
              <w:pStyle w:val="Tabelarodek"/>
            </w:pPr>
            <w:r w:rsidRPr="00A52DB4">
              <w:t>0,067</w:t>
            </w:r>
          </w:p>
        </w:tc>
      </w:tr>
    </w:tbl>
    <w:p w14:paraId="679A46DA" w14:textId="77777777" w:rsidR="00184FA2" w:rsidRPr="00A52DB4" w:rsidRDefault="4040CFE2" w:rsidP="00721185">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41728743" w14:textId="77777777" w:rsidR="00184FA2" w:rsidRPr="00A52DB4" w:rsidRDefault="4040CFE2" w:rsidP="004A00A3">
      <w:pPr>
        <w:rPr>
          <w:lang w:eastAsia="pl-PL"/>
        </w:rPr>
      </w:pPr>
      <w:r w:rsidRPr="00A52DB4">
        <w:rPr>
          <w:lang w:eastAsia="pl-PL"/>
        </w:rPr>
        <w:lastRenderedPageBreak/>
        <w:t>Na terenie miasta Białegostoku znajdują się następujące cmentarze wyznaniowe zamknięte, które znajdują się pod opieką Gminy Białystok:</w:t>
      </w:r>
    </w:p>
    <w:p w14:paraId="73EEC405" w14:textId="04CBC767" w:rsidR="00184FA2" w:rsidRPr="00A52DB4" w:rsidRDefault="4040CFE2" w:rsidP="004A00A3">
      <w:pPr>
        <w:pStyle w:val="Nagwek3"/>
        <w:rPr>
          <w:lang w:eastAsia="pl-PL"/>
        </w:rPr>
      </w:pPr>
      <w:bookmarkStart w:id="318" w:name="_Toc6568321"/>
      <w:bookmarkStart w:id="319" w:name="_Toc138322640"/>
      <w:bookmarkStart w:id="320" w:name="_Toc138324783"/>
      <w:bookmarkStart w:id="321" w:name="_Toc138403675"/>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67</w:t>
      </w:r>
      <w:r w:rsidR="002636AA">
        <w:rPr>
          <w:noProof/>
        </w:rPr>
        <w:fldChar w:fldCharType="end"/>
      </w:r>
      <w:r w:rsidRPr="00A52DB4">
        <w:t xml:space="preserve">. </w:t>
      </w:r>
      <w:r w:rsidRPr="00A52DB4">
        <w:rPr>
          <w:lang w:eastAsia="pl-PL"/>
        </w:rPr>
        <w:t>Cmentarze wyznaniowe zamknięte</w:t>
      </w:r>
      <w:bookmarkEnd w:id="318"/>
      <w:bookmarkEnd w:id="319"/>
      <w:bookmarkEnd w:id="320"/>
      <w:bookmarkEnd w:id="3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7. Cmentarze wyznaniowe zamknięte"/>
      </w:tblPr>
      <w:tblGrid>
        <w:gridCol w:w="6804"/>
        <w:gridCol w:w="2268"/>
      </w:tblGrid>
      <w:tr w:rsidR="00A52DB4" w:rsidRPr="00A52DB4" w14:paraId="77ACB6B4" w14:textId="77777777" w:rsidTr="00721185">
        <w:trPr>
          <w:tblHeader/>
        </w:trPr>
        <w:tc>
          <w:tcPr>
            <w:tcW w:w="6804" w:type="dxa"/>
            <w:shd w:val="clear" w:color="auto" w:fill="F2F2F2" w:themeFill="background1" w:themeFillShade="F2"/>
          </w:tcPr>
          <w:p w14:paraId="1B7309A8" w14:textId="77777777" w:rsidR="00184FA2" w:rsidRPr="00A52DB4" w:rsidRDefault="4040CFE2" w:rsidP="004A00A3">
            <w:pPr>
              <w:pStyle w:val="TabelaText"/>
            </w:pPr>
            <w:r w:rsidRPr="00A52DB4">
              <w:t>Cmentarz</w:t>
            </w:r>
          </w:p>
        </w:tc>
        <w:tc>
          <w:tcPr>
            <w:tcW w:w="2268" w:type="dxa"/>
            <w:shd w:val="clear" w:color="auto" w:fill="F2F2F2" w:themeFill="background1" w:themeFillShade="F2"/>
          </w:tcPr>
          <w:p w14:paraId="1E99E5E4" w14:textId="01B7B73B" w:rsidR="00184FA2" w:rsidRPr="00A52DB4" w:rsidRDefault="00B71A05" w:rsidP="004A00A3">
            <w:pPr>
              <w:pStyle w:val="Tabelarodek"/>
            </w:pPr>
            <w:r w:rsidRPr="00A52DB4">
              <w:t>Powierzchnia (ha)</w:t>
            </w:r>
          </w:p>
        </w:tc>
      </w:tr>
      <w:tr w:rsidR="00A52DB4" w:rsidRPr="00A52DB4" w14:paraId="0B475382" w14:textId="77777777" w:rsidTr="00721185">
        <w:tc>
          <w:tcPr>
            <w:tcW w:w="6804" w:type="dxa"/>
            <w:shd w:val="clear" w:color="auto" w:fill="F2F2F2" w:themeFill="background1" w:themeFillShade="F2"/>
          </w:tcPr>
          <w:p w14:paraId="0F40EB68" w14:textId="7E6729EA" w:rsidR="00184FA2" w:rsidRPr="00A52DB4" w:rsidRDefault="4040CFE2" w:rsidP="004A00A3">
            <w:pPr>
              <w:pStyle w:val="TabelaText"/>
            </w:pPr>
            <w:r w:rsidRPr="00A52DB4">
              <w:t xml:space="preserve">Cmentarz Ewangelicko-Augsburski przy ul. </w:t>
            </w:r>
            <w:r w:rsidR="00420F00">
              <w:t>Wasilkowskiej</w:t>
            </w:r>
          </w:p>
        </w:tc>
        <w:tc>
          <w:tcPr>
            <w:tcW w:w="2268" w:type="dxa"/>
            <w:shd w:val="clear" w:color="auto" w:fill="auto"/>
          </w:tcPr>
          <w:p w14:paraId="24E30308" w14:textId="77777777" w:rsidR="00184FA2" w:rsidRPr="00A52DB4" w:rsidRDefault="4040CFE2" w:rsidP="004A00A3">
            <w:pPr>
              <w:pStyle w:val="Tabelarodek"/>
            </w:pPr>
            <w:r w:rsidRPr="00A52DB4">
              <w:t>0,600</w:t>
            </w:r>
          </w:p>
        </w:tc>
      </w:tr>
      <w:tr w:rsidR="00A52DB4" w:rsidRPr="00A52DB4" w14:paraId="531EA56C" w14:textId="77777777" w:rsidTr="00721185">
        <w:tc>
          <w:tcPr>
            <w:tcW w:w="6804" w:type="dxa"/>
            <w:shd w:val="clear" w:color="auto" w:fill="F2F2F2" w:themeFill="background1" w:themeFillShade="F2"/>
          </w:tcPr>
          <w:p w14:paraId="15AFA20E" w14:textId="77777777" w:rsidR="00184FA2" w:rsidRPr="00A52DB4" w:rsidRDefault="4040CFE2" w:rsidP="004A00A3">
            <w:pPr>
              <w:pStyle w:val="TabelaText"/>
            </w:pPr>
            <w:r w:rsidRPr="00A52DB4">
              <w:t>Cmentarz Ewangelicki przy ul. Produkcyjnej</w:t>
            </w:r>
          </w:p>
        </w:tc>
        <w:tc>
          <w:tcPr>
            <w:tcW w:w="2268" w:type="dxa"/>
            <w:shd w:val="clear" w:color="auto" w:fill="auto"/>
          </w:tcPr>
          <w:p w14:paraId="2E26A702" w14:textId="77777777" w:rsidR="00184FA2" w:rsidRPr="00A52DB4" w:rsidRDefault="4040CFE2" w:rsidP="004A00A3">
            <w:pPr>
              <w:pStyle w:val="Tabelarodek"/>
            </w:pPr>
            <w:r w:rsidRPr="00A52DB4">
              <w:t>0,1798</w:t>
            </w:r>
          </w:p>
        </w:tc>
      </w:tr>
      <w:tr w:rsidR="00A52DB4" w:rsidRPr="00A52DB4" w14:paraId="4D12CADC" w14:textId="77777777" w:rsidTr="00721185">
        <w:tc>
          <w:tcPr>
            <w:tcW w:w="6804" w:type="dxa"/>
            <w:shd w:val="clear" w:color="auto" w:fill="F2F2F2" w:themeFill="background1" w:themeFillShade="F2"/>
          </w:tcPr>
          <w:p w14:paraId="310888FF" w14:textId="77777777" w:rsidR="00184FA2" w:rsidRPr="00A52DB4" w:rsidRDefault="4040CFE2" w:rsidP="004A00A3">
            <w:pPr>
              <w:pStyle w:val="TabelaText"/>
            </w:pPr>
            <w:r w:rsidRPr="00A52DB4">
              <w:t>Cmentarz Żydowski przy ul. Wschodniej</w:t>
            </w:r>
          </w:p>
        </w:tc>
        <w:tc>
          <w:tcPr>
            <w:tcW w:w="2268" w:type="dxa"/>
            <w:shd w:val="clear" w:color="auto" w:fill="auto"/>
          </w:tcPr>
          <w:p w14:paraId="1270A648" w14:textId="77777777" w:rsidR="00184FA2" w:rsidRPr="00A52DB4" w:rsidRDefault="4040CFE2" w:rsidP="004A00A3">
            <w:pPr>
              <w:pStyle w:val="Tabelarodek"/>
            </w:pPr>
            <w:r w:rsidRPr="00A52DB4">
              <w:t>9,63</w:t>
            </w:r>
          </w:p>
        </w:tc>
      </w:tr>
    </w:tbl>
    <w:p w14:paraId="19740AA2" w14:textId="77777777" w:rsidR="00184FA2" w:rsidRPr="00A52DB4" w:rsidRDefault="4040CFE2" w:rsidP="00721185">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66A1FAB9" w14:textId="3C16CA59" w:rsidR="00184FA2" w:rsidRPr="00A52DB4" w:rsidRDefault="004D1484" w:rsidP="004A00A3">
      <w:pPr>
        <w:rPr>
          <w:bCs/>
          <w:szCs w:val="24"/>
          <w:lang w:eastAsia="pl-PL"/>
        </w:rPr>
      </w:pPr>
      <w:r w:rsidRPr="00A52DB4">
        <w:rPr>
          <w:lang w:eastAsia="pl-PL"/>
        </w:rPr>
        <w:t>Cmentarze komunalne</w:t>
      </w:r>
      <w:r w:rsidRPr="00A52DB4">
        <w:t xml:space="preserve"> </w:t>
      </w:r>
      <w:r w:rsidRPr="00A52DB4">
        <w:rPr>
          <w:lang w:eastAsia="pl-PL"/>
        </w:rPr>
        <w:t>podlegające pod Gminę Białystok</w:t>
      </w:r>
      <w:r w:rsidR="00664FF4" w:rsidRPr="00A52DB4">
        <w:rPr>
          <w:lang w:eastAsia="pl-PL"/>
        </w:rPr>
        <w:t>,</w:t>
      </w:r>
      <w:r w:rsidRPr="00A52DB4">
        <w:rPr>
          <w:lang w:eastAsia="pl-PL"/>
        </w:rPr>
        <w:t xml:space="preserve"> tj.: cmentarz przy ul. Wysockiego w Białymstoku oraz cmentarz w Karakulach (gmina Supraśl) są zarządzane przez zakład budżetowy Cmentarz Miejski w Białymstoku.</w:t>
      </w:r>
    </w:p>
    <w:p w14:paraId="52F3370F" w14:textId="331F62F4" w:rsidR="00184FA2" w:rsidRPr="00A52DB4" w:rsidRDefault="4040CFE2" w:rsidP="004A00A3">
      <w:pPr>
        <w:pStyle w:val="Nagwek3"/>
        <w:rPr>
          <w:lang w:eastAsia="pl-PL"/>
        </w:rPr>
      </w:pPr>
      <w:bookmarkStart w:id="322" w:name="_Toc6568322"/>
      <w:bookmarkStart w:id="323" w:name="_Toc138322641"/>
      <w:bookmarkStart w:id="324" w:name="_Toc138324784"/>
      <w:bookmarkStart w:id="325" w:name="_Toc138403676"/>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68</w:t>
      </w:r>
      <w:r w:rsidR="002636AA">
        <w:rPr>
          <w:noProof/>
        </w:rPr>
        <w:fldChar w:fldCharType="end"/>
      </w:r>
      <w:r w:rsidRPr="00A52DB4">
        <w:t xml:space="preserve">. </w:t>
      </w:r>
      <w:r w:rsidRPr="00A52DB4">
        <w:rPr>
          <w:lang w:eastAsia="pl-PL"/>
        </w:rPr>
        <w:t>Cmentarze komunalne</w:t>
      </w:r>
      <w:bookmarkEnd w:id="322"/>
      <w:bookmarkEnd w:id="323"/>
      <w:bookmarkEnd w:id="324"/>
      <w:bookmarkEnd w:id="3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8. Cmentarze komunalne"/>
      </w:tblPr>
      <w:tblGrid>
        <w:gridCol w:w="4820"/>
        <w:gridCol w:w="1984"/>
        <w:gridCol w:w="2268"/>
      </w:tblGrid>
      <w:tr w:rsidR="00A52DB4" w:rsidRPr="00A52DB4" w14:paraId="4EA04CD3" w14:textId="77777777" w:rsidTr="00721185">
        <w:trPr>
          <w:trHeight w:val="170"/>
          <w:tblHeader/>
        </w:trPr>
        <w:tc>
          <w:tcPr>
            <w:tcW w:w="4820" w:type="dxa"/>
            <w:shd w:val="clear" w:color="auto" w:fill="F2F2F2" w:themeFill="background1" w:themeFillShade="F2"/>
            <w:vAlign w:val="center"/>
          </w:tcPr>
          <w:p w14:paraId="7485F8FC" w14:textId="77777777" w:rsidR="00184FA2" w:rsidRPr="00A52DB4" w:rsidRDefault="4040CFE2" w:rsidP="004A00A3">
            <w:pPr>
              <w:pStyle w:val="TabelaText"/>
            </w:pPr>
            <w:r w:rsidRPr="00A52DB4">
              <w:t>Cmentarz</w:t>
            </w:r>
          </w:p>
        </w:tc>
        <w:tc>
          <w:tcPr>
            <w:tcW w:w="1984" w:type="dxa"/>
            <w:shd w:val="clear" w:color="auto" w:fill="F2F2F2" w:themeFill="background1" w:themeFillShade="F2"/>
            <w:vAlign w:val="center"/>
          </w:tcPr>
          <w:p w14:paraId="595C7E8F" w14:textId="41CA5380" w:rsidR="00184FA2" w:rsidRPr="00A52DB4" w:rsidRDefault="00B71A05" w:rsidP="004A00A3">
            <w:pPr>
              <w:pStyle w:val="TabelaText"/>
            </w:pPr>
            <w:r w:rsidRPr="00A52DB4">
              <w:t>Powierzchnia (</w:t>
            </w:r>
            <w:r w:rsidR="4040CFE2" w:rsidRPr="00A52DB4">
              <w:t>ha</w:t>
            </w:r>
            <w:r w:rsidRPr="00A52DB4">
              <w:t>)</w:t>
            </w:r>
          </w:p>
        </w:tc>
        <w:tc>
          <w:tcPr>
            <w:tcW w:w="2268" w:type="dxa"/>
            <w:shd w:val="clear" w:color="auto" w:fill="F2F2F2" w:themeFill="background1" w:themeFillShade="F2"/>
            <w:vAlign w:val="center"/>
          </w:tcPr>
          <w:p w14:paraId="7A234F2B" w14:textId="14F22DE7" w:rsidR="00184FA2" w:rsidRPr="00A52DB4" w:rsidRDefault="4040CFE2" w:rsidP="004A00A3">
            <w:pPr>
              <w:pStyle w:val="TabelaText"/>
            </w:pPr>
            <w:r w:rsidRPr="00A52DB4">
              <w:t>S</w:t>
            </w:r>
            <w:r w:rsidR="00B71A05" w:rsidRPr="00A52DB4">
              <w:t>topień wypełnienia</w:t>
            </w:r>
            <w:r w:rsidR="00BD4EFF" w:rsidRPr="00A52DB4">
              <w:br/>
            </w:r>
            <w:r w:rsidR="00B71A05" w:rsidRPr="00A52DB4">
              <w:t>w 20</w:t>
            </w:r>
            <w:r w:rsidR="00435C7F">
              <w:t>22</w:t>
            </w:r>
            <w:r w:rsidR="00B71A05" w:rsidRPr="00A52DB4">
              <w:t xml:space="preserve"> roku (%)</w:t>
            </w:r>
          </w:p>
        </w:tc>
      </w:tr>
      <w:tr w:rsidR="00A52DB4" w:rsidRPr="00A52DB4" w14:paraId="6D8DCFD5" w14:textId="77777777" w:rsidTr="00721185">
        <w:trPr>
          <w:trHeight w:val="170"/>
        </w:trPr>
        <w:tc>
          <w:tcPr>
            <w:tcW w:w="4820" w:type="dxa"/>
            <w:shd w:val="clear" w:color="auto" w:fill="F2F2F2" w:themeFill="background1" w:themeFillShade="F2"/>
          </w:tcPr>
          <w:p w14:paraId="1C581D5F" w14:textId="77777777" w:rsidR="00184FA2" w:rsidRPr="00A52DB4" w:rsidRDefault="4040CFE2" w:rsidP="004A00A3">
            <w:pPr>
              <w:pStyle w:val="TabelaText"/>
            </w:pPr>
            <w:r w:rsidRPr="00A52DB4">
              <w:t>Cmentarz Miejski przy ul. Wysockiego</w:t>
            </w:r>
          </w:p>
        </w:tc>
        <w:tc>
          <w:tcPr>
            <w:tcW w:w="1984" w:type="dxa"/>
            <w:shd w:val="clear" w:color="auto" w:fill="auto"/>
          </w:tcPr>
          <w:p w14:paraId="2B585AC8" w14:textId="77777777" w:rsidR="00184FA2" w:rsidRPr="00A52DB4" w:rsidRDefault="4040CFE2" w:rsidP="004A00A3">
            <w:pPr>
              <w:pStyle w:val="Tabelarodek"/>
            </w:pPr>
            <w:r w:rsidRPr="00A52DB4">
              <w:t>14,41</w:t>
            </w:r>
          </w:p>
        </w:tc>
        <w:tc>
          <w:tcPr>
            <w:tcW w:w="2268" w:type="dxa"/>
            <w:shd w:val="clear" w:color="auto" w:fill="auto"/>
          </w:tcPr>
          <w:p w14:paraId="7863B65F" w14:textId="77777777" w:rsidR="00184FA2" w:rsidRPr="00A52DB4" w:rsidRDefault="4040CFE2" w:rsidP="004A00A3">
            <w:pPr>
              <w:pStyle w:val="Tabelarodek"/>
            </w:pPr>
            <w:r w:rsidRPr="00A52DB4">
              <w:t>100</w:t>
            </w:r>
          </w:p>
        </w:tc>
      </w:tr>
      <w:tr w:rsidR="00A52DB4" w:rsidRPr="00A52DB4" w14:paraId="1611211B" w14:textId="77777777" w:rsidTr="00721185">
        <w:trPr>
          <w:trHeight w:val="170"/>
        </w:trPr>
        <w:tc>
          <w:tcPr>
            <w:tcW w:w="4820" w:type="dxa"/>
            <w:shd w:val="clear" w:color="auto" w:fill="F2F2F2" w:themeFill="background1" w:themeFillShade="F2"/>
          </w:tcPr>
          <w:p w14:paraId="4FD42487" w14:textId="77777777" w:rsidR="00184FA2" w:rsidRPr="00A52DB4" w:rsidRDefault="4040CFE2" w:rsidP="004A00A3">
            <w:pPr>
              <w:pStyle w:val="TabelaText"/>
            </w:pPr>
            <w:r w:rsidRPr="00A52DB4">
              <w:t>Cmentarz w Karakulach</w:t>
            </w:r>
          </w:p>
        </w:tc>
        <w:tc>
          <w:tcPr>
            <w:tcW w:w="1984" w:type="dxa"/>
            <w:shd w:val="clear" w:color="auto" w:fill="auto"/>
          </w:tcPr>
          <w:p w14:paraId="517271E9" w14:textId="77777777" w:rsidR="00184FA2" w:rsidRPr="00A52DB4" w:rsidRDefault="4040CFE2" w:rsidP="004A00A3">
            <w:pPr>
              <w:pStyle w:val="Tabelarodek"/>
            </w:pPr>
            <w:r w:rsidRPr="00A52DB4">
              <w:t>7,89</w:t>
            </w:r>
          </w:p>
        </w:tc>
        <w:tc>
          <w:tcPr>
            <w:tcW w:w="2268" w:type="dxa"/>
            <w:shd w:val="clear" w:color="auto" w:fill="auto"/>
          </w:tcPr>
          <w:p w14:paraId="60DA3216" w14:textId="37371777" w:rsidR="00184FA2" w:rsidRPr="00A52DB4" w:rsidRDefault="00AC70E9" w:rsidP="004A00A3">
            <w:pPr>
              <w:pStyle w:val="Tabelarodek"/>
            </w:pPr>
            <w:r w:rsidRPr="00A52DB4">
              <w:t>4</w:t>
            </w:r>
            <w:r w:rsidR="00990105" w:rsidRPr="00A52DB4">
              <w:t>5</w:t>
            </w:r>
          </w:p>
        </w:tc>
      </w:tr>
    </w:tbl>
    <w:p w14:paraId="6CB6B22F" w14:textId="77777777" w:rsidR="00184FA2" w:rsidRPr="00A52DB4" w:rsidRDefault="4040CFE2" w:rsidP="00721185">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4AB4F6E0" w14:textId="20117E89" w:rsidR="00B25519" w:rsidRPr="00A52DB4" w:rsidRDefault="00B25519" w:rsidP="004A00A3">
      <w:pPr>
        <w:rPr>
          <w:lang w:eastAsia="pl-PL"/>
        </w:rPr>
      </w:pPr>
      <w:r w:rsidRPr="00A52DB4">
        <w:rPr>
          <w:lang w:eastAsia="pl-PL"/>
        </w:rPr>
        <w:t>Pochówki na cmentarzu w Karakulach odbywają się od 2009 roku. Na ogólną roczną liczbę zgonów cmentarze komunalne przyjmują ok. 20%</w:t>
      </w:r>
      <w:r w:rsidR="004D1484" w:rsidRPr="00A52DB4">
        <w:rPr>
          <w:lang w:eastAsia="pl-PL"/>
        </w:rPr>
        <w:t xml:space="preserve"> pochówków</w:t>
      </w:r>
      <w:r w:rsidRPr="00A52DB4">
        <w:rPr>
          <w:lang w:eastAsia="pl-PL"/>
        </w:rPr>
        <w:t>. Pozostali zmarli chowani są na cmentarzach wyznaniowych.</w:t>
      </w:r>
    </w:p>
    <w:p w14:paraId="6919935E" w14:textId="6510DEA5" w:rsidR="00184FA2" w:rsidRPr="00A52DB4" w:rsidRDefault="4040CFE2" w:rsidP="004A00A3">
      <w:pPr>
        <w:pStyle w:val="Nagwek3"/>
        <w:rPr>
          <w:lang w:eastAsia="pl-PL"/>
        </w:rPr>
      </w:pPr>
      <w:bookmarkStart w:id="326" w:name="_Toc6568323"/>
      <w:bookmarkStart w:id="327" w:name="_Toc138322642"/>
      <w:bookmarkStart w:id="328" w:name="_Toc138324785"/>
      <w:bookmarkStart w:id="329" w:name="_Toc138403677"/>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69</w:t>
      </w:r>
      <w:r w:rsidR="002636AA">
        <w:rPr>
          <w:noProof/>
        </w:rPr>
        <w:fldChar w:fldCharType="end"/>
      </w:r>
      <w:r w:rsidRPr="00A52DB4">
        <w:t>. Liczba pochówków na cmentarzach komunalnyc</w:t>
      </w:r>
      <w:bookmarkEnd w:id="326"/>
      <w:r w:rsidR="00F57270" w:rsidRPr="00A52DB4">
        <w:t>h</w:t>
      </w:r>
      <w:bookmarkEnd w:id="327"/>
      <w:bookmarkEnd w:id="328"/>
      <w:bookmarkEnd w:id="329"/>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9. Liczba pochówków na cmentarzach komunalnych"/>
      </w:tblPr>
      <w:tblGrid>
        <w:gridCol w:w="3766"/>
        <w:gridCol w:w="1136"/>
        <w:gridCol w:w="1135"/>
        <w:gridCol w:w="1011"/>
        <w:gridCol w:w="1011"/>
        <w:gridCol w:w="1011"/>
      </w:tblGrid>
      <w:tr w:rsidR="00A52DB4" w:rsidRPr="00A52DB4" w14:paraId="40BA49FD" w14:textId="77777777" w:rsidTr="006623AC">
        <w:trPr>
          <w:tblHeader/>
        </w:trPr>
        <w:tc>
          <w:tcPr>
            <w:tcW w:w="3766" w:type="dxa"/>
            <w:shd w:val="clear" w:color="auto" w:fill="F2F2F2" w:themeFill="background1" w:themeFillShade="F2"/>
          </w:tcPr>
          <w:p w14:paraId="1E7DC316" w14:textId="77777777" w:rsidR="00213F15" w:rsidRPr="00A52DB4" w:rsidRDefault="00213F15" w:rsidP="004A00A3">
            <w:pPr>
              <w:pStyle w:val="TabelaText"/>
            </w:pPr>
            <w:r w:rsidRPr="00A52DB4">
              <w:t>Pochówki</w:t>
            </w:r>
          </w:p>
        </w:tc>
        <w:tc>
          <w:tcPr>
            <w:tcW w:w="1136" w:type="dxa"/>
            <w:shd w:val="clear" w:color="auto" w:fill="F2F2F2" w:themeFill="background1" w:themeFillShade="F2"/>
          </w:tcPr>
          <w:p w14:paraId="59B1EA79" w14:textId="223E3C26" w:rsidR="00213F15" w:rsidRPr="00A52DB4" w:rsidRDefault="00213F15" w:rsidP="004A00A3">
            <w:pPr>
              <w:pStyle w:val="TabelaText"/>
            </w:pPr>
            <w:r w:rsidRPr="00A52DB4">
              <w:t>2018</w:t>
            </w:r>
          </w:p>
        </w:tc>
        <w:tc>
          <w:tcPr>
            <w:tcW w:w="1135" w:type="dxa"/>
            <w:shd w:val="clear" w:color="auto" w:fill="F2F2F2" w:themeFill="background1" w:themeFillShade="F2"/>
          </w:tcPr>
          <w:p w14:paraId="197D08BD" w14:textId="467A16FB" w:rsidR="00213F15" w:rsidRPr="00A52DB4" w:rsidRDefault="00213F15" w:rsidP="004A00A3">
            <w:pPr>
              <w:pStyle w:val="TabelaText"/>
            </w:pPr>
            <w:r w:rsidRPr="00A52DB4">
              <w:t>2019</w:t>
            </w:r>
          </w:p>
        </w:tc>
        <w:tc>
          <w:tcPr>
            <w:tcW w:w="1011" w:type="dxa"/>
            <w:shd w:val="clear" w:color="auto" w:fill="F2F2F2" w:themeFill="background1" w:themeFillShade="F2"/>
          </w:tcPr>
          <w:p w14:paraId="6CC4F9E6" w14:textId="5D17ADFD" w:rsidR="00213F15" w:rsidRPr="00A52DB4" w:rsidRDefault="00213F15" w:rsidP="004A00A3">
            <w:pPr>
              <w:pStyle w:val="TabelaText"/>
            </w:pPr>
            <w:r w:rsidRPr="00A52DB4">
              <w:t>2020</w:t>
            </w:r>
          </w:p>
        </w:tc>
        <w:tc>
          <w:tcPr>
            <w:tcW w:w="1011" w:type="dxa"/>
            <w:shd w:val="clear" w:color="auto" w:fill="F2F2F2" w:themeFill="background1" w:themeFillShade="F2"/>
          </w:tcPr>
          <w:p w14:paraId="5BB3D215" w14:textId="2AA885C0" w:rsidR="00213F15" w:rsidRPr="00A52DB4" w:rsidRDefault="00213F15" w:rsidP="004A00A3">
            <w:pPr>
              <w:pStyle w:val="TabelaText"/>
            </w:pPr>
            <w:r w:rsidRPr="00A52DB4">
              <w:t>2021</w:t>
            </w:r>
          </w:p>
        </w:tc>
        <w:tc>
          <w:tcPr>
            <w:tcW w:w="1011" w:type="dxa"/>
            <w:shd w:val="clear" w:color="auto" w:fill="F2F2F2" w:themeFill="background1" w:themeFillShade="F2"/>
          </w:tcPr>
          <w:p w14:paraId="1C8F4E44" w14:textId="49EAA7B3" w:rsidR="00213F15" w:rsidRPr="00A52DB4" w:rsidRDefault="00213F15" w:rsidP="004A00A3">
            <w:pPr>
              <w:pStyle w:val="TabelaText"/>
            </w:pPr>
            <w:r w:rsidRPr="00A52DB4">
              <w:t>2022</w:t>
            </w:r>
          </w:p>
        </w:tc>
      </w:tr>
      <w:tr w:rsidR="00A52DB4" w:rsidRPr="00A52DB4" w14:paraId="6B146948" w14:textId="77777777" w:rsidTr="006623AC">
        <w:tc>
          <w:tcPr>
            <w:tcW w:w="9070" w:type="dxa"/>
            <w:gridSpan w:val="6"/>
            <w:shd w:val="clear" w:color="auto" w:fill="F2F2F2" w:themeFill="background1" w:themeFillShade="F2"/>
          </w:tcPr>
          <w:p w14:paraId="575B77EB" w14:textId="527A0114" w:rsidR="002A5772" w:rsidRPr="00A52DB4" w:rsidRDefault="002A5772" w:rsidP="004A00A3">
            <w:pPr>
              <w:pStyle w:val="TabelaText"/>
            </w:pPr>
            <w:r w:rsidRPr="00A52DB4">
              <w:t>Cmentarz Miejski przy ul. Wysockiego</w:t>
            </w:r>
          </w:p>
        </w:tc>
      </w:tr>
      <w:tr w:rsidR="00A52DB4" w:rsidRPr="00A52DB4" w14:paraId="02465439" w14:textId="77777777" w:rsidTr="006623AC">
        <w:tc>
          <w:tcPr>
            <w:tcW w:w="3766" w:type="dxa"/>
            <w:shd w:val="clear" w:color="auto" w:fill="F2F2F2" w:themeFill="background1" w:themeFillShade="F2"/>
          </w:tcPr>
          <w:p w14:paraId="0917D31D" w14:textId="77777777" w:rsidR="00213F15" w:rsidRPr="00A52DB4" w:rsidRDefault="00213F15" w:rsidP="004A00A3">
            <w:pPr>
              <w:pStyle w:val="TabelaText"/>
            </w:pPr>
            <w:r w:rsidRPr="00A52DB4">
              <w:t>pochówki ogółem, w tym:</w:t>
            </w:r>
          </w:p>
        </w:tc>
        <w:tc>
          <w:tcPr>
            <w:tcW w:w="1136" w:type="dxa"/>
            <w:shd w:val="clear" w:color="auto" w:fill="auto"/>
          </w:tcPr>
          <w:p w14:paraId="720ABEFF" w14:textId="287FD7AA" w:rsidR="00213F15" w:rsidRPr="00A52DB4" w:rsidRDefault="00213F15" w:rsidP="004A00A3">
            <w:pPr>
              <w:pStyle w:val="Tabelarodek"/>
            </w:pPr>
            <w:r w:rsidRPr="00A52DB4">
              <w:t>491</w:t>
            </w:r>
          </w:p>
        </w:tc>
        <w:tc>
          <w:tcPr>
            <w:tcW w:w="1135" w:type="dxa"/>
            <w:shd w:val="clear" w:color="auto" w:fill="auto"/>
          </w:tcPr>
          <w:p w14:paraId="214E3712" w14:textId="3BD39F6A" w:rsidR="00213F15" w:rsidRPr="00A52DB4" w:rsidRDefault="00213F15" w:rsidP="004A00A3">
            <w:pPr>
              <w:pStyle w:val="Tabelarodek"/>
            </w:pPr>
            <w:r w:rsidRPr="00A52DB4">
              <w:t>506</w:t>
            </w:r>
          </w:p>
        </w:tc>
        <w:tc>
          <w:tcPr>
            <w:tcW w:w="1011" w:type="dxa"/>
            <w:shd w:val="clear" w:color="auto" w:fill="auto"/>
          </w:tcPr>
          <w:p w14:paraId="50A37FE2" w14:textId="0F08CA7D" w:rsidR="00213F15" w:rsidRPr="00A52DB4" w:rsidRDefault="00213F15" w:rsidP="004A00A3">
            <w:pPr>
              <w:pStyle w:val="Tabelarodek"/>
            </w:pPr>
            <w:r w:rsidRPr="00A52DB4">
              <w:t>578</w:t>
            </w:r>
          </w:p>
        </w:tc>
        <w:tc>
          <w:tcPr>
            <w:tcW w:w="1011" w:type="dxa"/>
            <w:shd w:val="clear" w:color="auto" w:fill="auto"/>
          </w:tcPr>
          <w:p w14:paraId="2B6DF2D8" w14:textId="242C8127" w:rsidR="00213F15" w:rsidRPr="00A52DB4" w:rsidRDefault="00213F15" w:rsidP="004A00A3">
            <w:pPr>
              <w:pStyle w:val="Tabelarodek"/>
            </w:pPr>
            <w:r w:rsidRPr="00A52DB4">
              <w:t>670</w:t>
            </w:r>
          </w:p>
        </w:tc>
        <w:tc>
          <w:tcPr>
            <w:tcW w:w="1011" w:type="dxa"/>
            <w:shd w:val="clear" w:color="auto" w:fill="auto"/>
          </w:tcPr>
          <w:p w14:paraId="340A17F8" w14:textId="4556B91D" w:rsidR="00213F15" w:rsidRPr="00A52DB4" w:rsidRDefault="00213F15" w:rsidP="004A00A3">
            <w:pPr>
              <w:pStyle w:val="Tabelarodek"/>
            </w:pPr>
            <w:r w:rsidRPr="00A52DB4">
              <w:t>565</w:t>
            </w:r>
          </w:p>
        </w:tc>
      </w:tr>
      <w:tr w:rsidR="00A52DB4" w:rsidRPr="00A52DB4" w14:paraId="72E8D02D" w14:textId="77777777" w:rsidTr="006623AC">
        <w:tc>
          <w:tcPr>
            <w:tcW w:w="3766" w:type="dxa"/>
            <w:shd w:val="clear" w:color="auto" w:fill="F2F2F2" w:themeFill="background1" w:themeFillShade="F2"/>
          </w:tcPr>
          <w:p w14:paraId="5F19BAFD" w14:textId="77777777" w:rsidR="00213F15" w:rsidRPr="00A52DB4" w:rsidRDefault="00213F15" w:rsidP="004A00A3">
            <w:pPr>
              <w:pStyle w:val="TabelaText"/>
            </w:pPr>
            <w:r w:rsidRPr="00A52DB4">
              <w:t>pochówki urnowe</w:t>
            </w:r>
          </w:p>
        </w:tc>
        <w:tc>
          <w:tcPr>
            <w:tcW w:w="1136" w:type="dxa"/>
            <w:shd w:val="clear" w:color="auto" w:fill="auto"/>
          </w:tcPr>
          <w:p w14:paraId="79276329" w14:textId="34394207" w:rsidR="00213F15" w:rsidRPr="00A52DB4" w:rsidRDefault="00213F15" w:rsidP="004A00A3">
            <w:pPr>
              <w:pStyle w:val="Tabelarodek"/>
            </w:pPr>
            <w:r w:rsidRPr="00A52DB4">
              <w:t>116</w:t>
            </w:r>
          </w:p>
        </w:tc>
        <w:tc>
          <w:tcPr>
            <w:tcW w:w="1135" w:type="dxa"/>
            <w:shd w:val="clear" w:color="auto" w:fill="auto"/>
          </w:tcPr>
          <w:p w14:paraId="77141846" w14:textId="0068CA67" w:rsidR="00213F15" w:rsidRPr="00A52DB4" w:rsidRDefault="00213F15" w:rsidP="004A00A3">
            <w:pPr>
              <w:pStyle w:val="Tabelarodek"/>
            </w:pPr>
            <w:r w:rsidRPr="00A52DB4">
              <w:t>111</w:t>
            </w:r>
          </w:p>
        </w:tc>
        <w:tc>
          <w:tcPr>
            <w:tcW w:w="1011" w:type="dxa"/>
            <w:shd w:val="clear" w:color="auto" w:fill="auto"/>
          </w:tcPr>
          <w:p w14:paraId="58F42359" w14:textId="07B68D0A" w:rsidR="00213F15" w:rsidRPr="00A52DB4" w:rsidRDefault="00213F15" w:rsidP="004A00A3">
            <w:pPr>
              <w:pStyle w:val="Tabelarodek"/>
            </w:pPr>
            <w:r w:rsidRPr="00A52DB4">
              <w:t>169</w:t>
            </w:r>
          </w:p>
        </w:tc>
        <w:tc>
          <w:tcPr>
            <w:tcW w:w="1011" w:type="dxa"/>
            <w:shd w:val="clear" w:color="auto" w:fill="auto"/>
          </w:tcPr>
          <w:p w14:paraId="28FCF928" w14:textId="135E72A8" w:rsidR="00213F15" w:rsidRPr="00A52DB4" w:rsidRDefault="00213F15" w:rsidP="004A00A3">
            <w:pPr>
              <w:pStyle w:val="Tabelarodek"/>
            </w:pPr>
            <w:r w:rsidRPr="00A52DB4">
              <w:t>205</w:t>
            </w:r>
          </w:p>
        </w:tc>
        <w:tc>
          <w:tcPr>
            <w:tcW w:w="1011" w:type="dxa"/>
            <w:shd w:val="clear" w:color="auto" w:fill="auto"/>
          </w:tcPr>
          <w:p w14:paraId="0BEF359F" w14:textId="773CDEAF" w:rsidR="00213F15" w:rsidRPr="00A52DB4" w:rsidRDefault="00213F15" w:rsidP="004A00A3">
            <w:pPr>
              <w:pStyle w:val="Tabelarodek"/>
            </w:pPr>
            <w:r w:rsidRPr="00A52DB4">
              <w:t>175</w:t>
            </w:r>
          </w:p>
        </w:tc>
      </w:tr>
      <w:tr w:rsidR="00A52DB4" w:rsidRPr="00A52DB4" w14:paraId="35090249" w14:textId="77777777" w:rsidTr="006623AC">
        <w:tc>
          <w:tcPr>
            <w:tcW w:w="9070" w:type="dxa"/>
            <w:gridSpan w:val="6"/>
            <w:shd w:val="clear" w:color="auto" w:fill="F2F2F2" w:themeFill="background1" w:themeFillShade="F2"/>
          </w:tcPr>
          <w:p w14:paraId="2A19A62E" w14:textId="27588D02" w:rsidR="002A5772" w:rsidRPr="00A52DB4" w:rsidRDefault="002A5772" w:rsidP="004A00A3">
            <w:pPr>
              <w:pStyle w:val="TabelaText"/>
            </w:pPr>
            <w:r w:rsidRPr="00A52DB4">
              <w:t>Cmentarz w Karakulach</w:t>
            </w:r>
          </w:p>
        </w:tc>
      </w:tr>
      <w:tr w:rsidR="00A52DB4" w:rsidRPr="00A52DB4" w14:paraId="2EAA2D82" w14:textId="77777777" w:rsidTr="006623AC">
        <w:tc>
          <w:tcPr>
            <w:tcW w:w="3766" w:type="dxa"/>
            <w:shd w:val="clear" w:color="auto" w:fill="F2F2F2" w:themeFill="background1" w:themeFillShade="F2"/>
          </w:tcPr>
          <w:p w14:paraId="35A9809D" w14:textId="77777777" w:rsidR="00213F15" w:rsidRPr="00A52DB4" w:rsidRDefault="00213F15" w:rsidP="004A00A3">
            <w:pPr>
              <w:pStyle w:val="TabelaText"/>
            </w:pPr>
            <w:r w:rsidRPr="00A52DB4">
              <w:t>pochówki ogółem, w tym:</w:t>
            </w:r>
          </w:p>
        </w:tc>
        <w:tc>
          <w:tcPr>
            <w:tcW w:w="1136" w:type="dxa"/>
            <w:shd w:val="clear" w:color="auto" w:fill="auto"/>
          </w:tcPr>
          <w:p w14:paraId="42B7D58F" w14:textId="092160D9" w:rsidR="00213F15" w:rsidRPr="00A52DB4" w:rsidRDefault="00213F15" w:rsidP="004A00A3">
            <w:pPr>
              <w:pStyle w:val="Tabelarodek"/>
            </w:pPr>
            <w:r w:rsidRPr="00A52DB4">
              <w:t>258</w:t>
            </w:r>
          </w:p>
        </w:tc>
        <w:tc>
          <w:tcPr>
            <w:tcW w:w="1135" w:type="dxa"/>
            <w:shd w:val="clear" w:color="auto" w:fill="auto"/>
          </w:tcPr>
          <w:p w14:paraId="2188B694" w14:textId="1EF8EB3D" w:rsidR="00213F15" w:rsidRPr="00A52DB4" w:rsidRDefault="00213F15" w:rsidP="004A00A3">
            <w:pPr>
              <w:pStyle w:val="Tabelarodek"/>
            </w:pPr>
            <w:r w:rsidRPr="00A52DB4">
              <w:t>269</w:t>
            </w:r>
          </w:p>
        </w:tc>
        <w:tc>
          <w:tcPr>
            <w:tcW w:w="1011" w:type="dxa"/>
            <w:shd w:val="clear" w:color="auto" w:fill="auto"/>
          </w:tcPr>
          <w:p w14:paraId="14D10743" w14:textId="1BFF1C1D" w:rsidR="00213F15" w:rsidRPr="00A52DB4" w:rsidRDefault="00213F15" w:rsidP="004A00A3">
            <w:pPr>
              <w:pStyle w:val="Tabelarodek"/>
            </w:pPr>
            <w:r w:rsidRPr="00A52DB4">
              <w:t>303</w:t>
            </w:r>
          </w:p>
        </w:tc>
        <w:tc>
          <w:tcPr>
            <w:tcW w:w="1011" w:type="dxa"/>
            <w:shd w:val="clear" w:color="auto" w:fill="auto"/>
          </w:tcPr>
          <w:p w14:paraId="3210515C" w14:textId="30F98600" w:rsidR="00213F15" w:rsidRPr="00A52DB4" w:rsidRDefault="00213F15" w:rsidP="004A00A3">
            <w:pPr>
              <w:pStyle w:val="Tabelarodek"/>
            </w:pPr>
            <w:r w:rsidRPr="00A52DB4">
              <w:t>324</w:t>
            </w:r>
          </w:p>
        </w:tc>
        <w:tc>
          <w:tcPr>
            <w:tcW w:w="1011" w:type="dxa"/>
            <w:shd w:val="clear" w:color="auto" w:fill="auto"/>
          </w:tcPr>
          <w:p w14:paraId="370DFCDB" w14:textId="7F53FE8F" w:rsidR="00213F15" w:rsidRPr="00A52DB4" w:rsidRDefault="00213F15" w:rsidP="004A00A3">
            <w:pPr>
              <w:pStyle w:val="Tabelarodek"/>
            </w:pPr>
            <w:r w:rsidRPr="00A52DB4">
              <w:t>282</w:t>
            </w:r>
          </w:p>
        </w:tc>
      </w:tr>
      <w:tr w:rsidR="00A52DB4" w:rsidRPr="00A52DB4" w14:paraId="783352AE" w14:textId="77777777" w:rsidTr="006623AC">
        <w:tc>
          <w:tcPr>
            <w:tcW w:w="3766" w:type="dxa"/>
            <w:shd w:val="clear" w:color="auto" w:fill="F2F2F2" w:themeFill="background1" w:themeFillShade="F2"/>
          </w:tcPr>
          <w:p w14:paraId="51A0A6CC" w14:textId="77777777" w:rsidR="00213F15" w:rsidRPr="00A52DB4" w:rsidRDefault="00213F15" w:rsidP="004A00A3">
            <w:pPr>
              <w:pStyle w:val="TabelaText"/>
            </w:pPr>
            <w:r w:rsidRPr="00A52DB4">
              <w:t>pochówki urnowe</w:t>
            </w:r>
          </w:p>
        </w:tc>
        <w:tc>
          <w:tcPr>
            <w:tcW w:w="1136" w:type="dxa"/>
            <w:shd w:val="clear" w:color="auto" w:fill="auto"/>
          </w:tcPr>
          <w:p w14:paraId="1B2BC065" w14:textId="7D5ECF58" w:rsidR="00213F15" w:rsidRPr="00A52DB4" w:rsidRDefault="00213F15" w:rsidP="004A00A3">
            <w:pPr>
              <w:pStyle w:val="Tabelarodek"/>
            </w:pPr>
            <w:r w:rsidRPr="00A52DB4">
              <w:t>29</w:t>
            </w:r>
          </w:p>
        </w:tc>
        <w:tc>
          <w:tcPr>
            <w:tcW w:w="1135" w:type="dxa"/>
            <w:shd w:val="clear" w:color="auto" w:fill="auto"/>
          </w:tcPr>
          <w:p w14:paraId="7880A5D3" w14:textId="32F80364" w:rsidR="00213F15" w:rsidRPr="00A52DB4" w:rsidRDefault="00213F15" w:rsidP="004A00A3">
            <w:pPr>
              <w:pStyle w:val="Tabelarodek"/>
            </w:pPr>
            <w:r w:rsidRPr="00A52DB4">
              <w:t>30</w:t>
            </w:r>
          </w:p>
        </w:tc>
        <w:tc>
          <w:tcPr>
            <w:tcW w:w="1011" w:type="dxa"/>
            <w:shd w:val="clear" w:color="auto" w:fill="auto"/>
          </w:tcPr>
          <w:p w14:paraId="7A668643" w14:textId="71A8FF02" w:rsidR="00213F15" w:rsidRPr="00A52DB4" w:rsidRDefault="00213F15" w:rsidP="004A00A3">
            <w:pPr>
              <w:pStyle w:val="Tabelarodek"/>
            </w:pPr>
            <w:r w:rsidRPr="00A52DB4">
              <w:t>53</w:t>
            </w:r>
          </w:p>
        </w:tc>
        <w:tc>
          <w:tcPr>
            <w:tcW w:w="1011" w:type="dxa"/>
            <w:shd w:val="clear" w:color="auto" w:fill="auto"/>
          </w:tcPr>
          <w:p w14:paraId="4A39A6DC" w14:textId="26EAC121" w:rsidR="00213F15" w:rsidRPr="00A52DB4" w:rsidRDefault="00213F15" w:rsidP="004A00A3">
            <w:pPr>
              <w:pStyle w:val="Tabelarodek"/>
            </w:pPr>
            <w:r w:rsidRPr="00A52DB4">
              <w:t>75</w:t>
            </w:r>
          </w:p>
        </w:tc>
        <w:tc>
          <w:tcPr>
            <w:tcW w:w="1011" w:type="dxa"/>
            <w:shd w:val="clear" w:color="auto" w:fill="auto"/>
          </w:tcPr>
          <w:p w14:paraId="20C31CC4" w14:textId="0E61CE04" w:rsidR="00213F15" w:rsidRPr="00A52DB4" w:rsidRDefault="00213F15" w:rsidP="004A00A3">
            <w:pPr>
              <w:pStyle w:val="Tabelarodek"/>
            </w:pPr>
            <w:r w:rsidRPr="00A52DB4">
              <w:t>69</w:t>
            </w:r>
          </w:p>
        </w:tc>
      </w:tr>
    </w:tbl>
    <w:p w14:paraId="3B730EEC" w14:textId="77777777" w:rsidR="00184FA2" w:rsidRPr="00A52DB4" w:rsidRDefault="4040CFE2"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49ADE4B1" w14:textId="0D58ACCF" w:rsidR="00184FA2" w:rsidRPr="00A52DB4" w:rsidRDefault="4040CFE2" w:rsidP="004427D6">
      <w:pPr>
        <w:pStyle w:val="Nagwek3"/>
        <w:rPr>
          <w:lang w:eastAsia="pl-PL"/>
        </w:rPr>
      </w:pPr>
      <w:bookmarkStart w:id="330" w:name="_Toc6568324"/>
      <w:bookmarkStart w:id="331" w:name="_Toc138322643"/>
      <w:bookmarkStart w:id="332" w:name="_Toc138324786"/>
      <w:bookmarkStart w:id="333" w:name="_Toc138403678"/>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70</w:t>
      </w:r>
      <w:r w:rsidR="002636AA">
        <w:rPr>
          <w:noProof/>
        </w:rPr>
        <w:fldChar w:fldCharType="end"/>
      </w:r>
      <w:r w:rsidRPr="00A52DB4">
        <w:t xml:space="preserve">. Udział pochówków urnowych w ogólnej liczbie </w:t>
      </w:r>
      <w:r w:rsidR="00B71A05" w:rsidRPr="00A52DB4">
        <w:t>(</w:t>
      </w:r>
      <w:r w:rsidRPr="00A52DB4">
        <w:t>%</w:t>
      </w:r>
      <w:bookmarkEnd w:id="330"/>
      <w:r w:rsidR="00B71A05" w:rsidRPr="00A52DB4">
        <w:t>)</w:t>
      </w:r>
      <w:bookmarkEnd w:id="331"/>
      <w:bookmarkEnd w:id="332"/>
      <w:bookmarkEnd w:id="333"/>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0. Udział pochówków urnowych w ogólnej liczbie (%)"/>
      </w:tblPr>
      <w:tblGrid>
        <w:gridCol w:w="3781"/>
        <w:gridCol w:w="1121"/>
        <w:gridCol w:w="1135"/>
        <w:gridCol w:w="1011"/>
        <w:gridCol w:w="1011"/>
        <w:gridCol w:w="1011"/>
      </w:tblGrid>
      <w:tr w:rsidR="00A52DB4" w:rsidRPr="00A52DB4" w14:paraId="07D9A1A0" w14:textId="77777777" w:rsidTr="006623AC">
        <w:trPr>
          <w:tblHeader/>
        </w:trPr>
        <w:tc>
          <w:tcPr>
            <w:tcW w:w="3781" w:type="dxa"/>
            <w:shd w:val="clear" w:color="auto" w:fill="F2F2F2" w:themeFill="background1" w:themeFillShade="F2"/>
          </w:tcPr>
          <w:p w14:paraId="14F90E20" w14:textId="77777777" w:rsidR="00195EDD" w:rsidRPr="00A52DB4" w:rsidRDefault="00195EDD" w:rsidP="00A060EC">
            <w:pPr>
              <w:pStyle w:val="TabelaText"/>
            </w:pPr>
            <w:r w:rsidRPr="00A52DB4">
              <w:t>Pochówki</w:t>
            </w:r>
          </w:p>
        </w:tc>
        <w:tc>
          <w:tcPr>
            <w:tcW w:w="1121" w:type="dxa"/>
            <w:shd w:val="clear" w:color="auto" w:fill="F2F2F2" w:themeFill="background1" w:themeFillShade="F2"/>
          </w:tcPr>
          <w:p w14:paraId="52605844" w14:textId="3486A8FB" w:rsidR="00195EDD" w:rsidRPr="00A52DB4" w:rsidRDefault="00195EDD" w:rsidP="00A060EC">
            <w:pPr>
              <w:pStyle w:val="TabelaText"/>
            </w:pPr>
            <w:r w:rsidRPr="00A52DB4">
              <w:t>2018</w:t>
            </w:r>
          </w:p>
        </w:tc>
        <w:tc>
          <w:tcPr>
            <w:tcW w:w="1135" w:type="dxa"/>
            <w:shd w:val="clear" w:color="auto" w:fill="F2F2F2" w:themeFill="background1" w:themeFillShade="F2"/>
          </w:tcPr>
          <w:p w14:paraId="591F7F73" w14:textId="79D1BAB8" w:rsidR="00195EDD" w:rsidRPr="00A52DB4" w:rsidRDefault="00195EDD" w:rsidP="00A060EC">
            <w:pPr>
              <w:pStyle w:val="TabelaText"/>
            </w:pPr>
            <w:r w:rsidRPr="00A52DB4">
              <w:t>2019</w:t>
            </w:r>
          </w:p>
        </w:tc>
        <w:tc>
          <w:tcPr>
            <w:tcW w:w="1011" w:type="dxa"/>
            <w:shd w:val="clear" w:color="auto" w:fill="F2F2F2" w:themeFill="background1" w:themeFillShade="F2"/>
          </w:tcPr>
          <w:p w14:paraId="348B128D" w14:textId="3FEBB712" w:rsidR="00195EDD" w:rsidRPr="00A52DB4" w:rsidRDefault="00195EDD" w:rsidP="00A060EC">
            <w:pPr>
              <w:pStyle w:val="TabelaText"/>
            </w:pPr>
            <w:r w:rsidRPr="00A52DB4">
              <w:t>2020</w:t>
            </w:r>
          </w:p>
        </w:tc>
        <w:tc>
          <w:tcPr>
            <w:tcW w:w="1011" w:type="dxa"/>
            <w:shd w:val="clear" w:color="auto" w:fill="F2F2F2" w:themeFill="background1" w:themeFillShade="F2"/>
          </w:tcPr>
          <w:p w14:paraId="67ADEBBB" w14:textId="7D2CEC1D" w:rsidR="00195EDD" w:rsidRPr="00A52DB4" w:rsidRDefault="00195EDD" w:rsidP="00A060EC">
            <w:pPr>
              <w:pStyle w:val="TabelaText"/>
            </w:pPr>
            <w:r w:rsidRPr="00A52DB4">
              <w:t>2021</w:t>
            </w:r>
          </w:p>
        </w:tc>
        <w:tc>
          <w:tcPr>
            <w:tcW w:w="1011" w:type="dxa"/>
            <w:shd w:val="clear" w:color="auto" w:fill="F2F2F2" w:themeFill="background1" w:themeFillShade="F2"/>
          </w:tcPr>
          <w:p w14:paraId="2A0CA58F" w14:textId="039FBD2B" w:rsidR="00195EDD" w:rsidRPr="00A52DB4" w:rsidRDefault="00195EDD" w:rsidP="00A060EC">
            <w:pPr>
              <w:pStyle w:val="TabelaText"/>
            </w:pPr>
            <w:r w:rsidRPr="00A52DB4">
              <w:t>2022</w:t>
            </w:r>
          </w:p>
        </w:tc>
      </w:tr>
      <w:tr w:rsidR="00A52DB4" w:rsidRPr="00A52DB4" w14:paraId="422145AB" w14:textId="77777777" w:rsidTr="006623AC">
        <w:trPr>
          <w:tblHeader/>
        </w:trPr>
        <w:tc>
          <w:tcPr>
            <w:tcW w:w="3781" w:type="dxa"/>
            <w:shd w:val="clear" w:color="auto" w:fill="F2F2F2" w:themeFill="background1" w:themeFillShade="F2"/>
          </w:tcPr>
          <w:p w14:paraId="2EEDCA71" w14:textId="77777777" w:rsidR="00195EDD" w:rsidRPr="00A52DB4" w:rsidRDefault="00195EDD" w:rsidP="00A060EC">
            <w:pPr>
              <w:pStyle w:val="TabelaText"/>
            </w:pPr>
            <w:r w:rsidRPr="00A52DB4">
              <w:t>Cmentarz Miejski przy ul. Wysockiego</w:t>
            </w:r>
          </w:p>
        </w:tc>
        <w:tc>
          <w:tcPr>
            <w:tcW w:w="1121" w:type="dxa"/>
            <w:shd w:val="clear" w:color="auto" w:fill="auto"/>
          </w:tcPr>
          <w:p w14:paraId="657D9643" w14:textId="0ADC1ED7" w:rsidR="00195EDD" w:rsidRPr="00A52DB4" w:rsidRDefault="00195EDD" w:rsidP="00A060EC">
            <w:pPr>
              <w:pStyle w:val="Tabelarodek"/>
            </w:pPr>
            <w:r w:rsidRPr="00A52DB4">
              <w:t>23,6</w:t>
            </w:r>
          </w:p>
        </w:tc>
        <w:tc>
          <w:tcPr>
            <w:tcW w:w="1135" w:type="dxa"/>
            <w:shd w:val="clear" w:color="auto" w:fill="auto"/>
          </w:tcPr>
          <w:p w14:paraId="7B5474F0" w14:textId="1194E431" w:rsidR="00195EDD" w:rsidRPr="00A52DB4" w:rsidRDefault="00195EDD" w:rsidP="00A060EC">
            <w:pPr>
              <w:pStyle w:val="Tabelarodek"/>
            </w:pPr>
            <w:r w:rsidRPr="00A52DB4">
              <w:t>21,9</w:t>
            </w:r>
          </w:p>
        </w:tc>
        <w:tc>
          <w:tcPr>
            <w:tcW w:w="1011" w:type="dxa"/>
            <w:shd w:val="clear" w:color="auto" w:fill="auto"/>
          </w:tcPr>
          <w:p w14:paraId="6DD63AE5" w14:textId="405F226C" w:rsidR="00195EDD" w:rsidRPr="00A52DB4" w:rsidRDefault="00195EDD" w:rsidP="00A060EC">
            <w:pPr>
              <w:pStyle w:val="Tabelarodek"/>
            </w:pPr>
            <w:r w:rsidRPr="00A52DB4">
              <w:t>29,2</w:t>
            </w:r>
          </w:p>
        </w:tc>
        <w:tc>
          <w:tcPr>
            <w:tcW w:w="1011" w:type="dxa"/>
            <w:shd w:val="clear" w:color="auto" w:fill="auto"/>
          </w:tcPr>
          <w:p w14:paraId="316DDFF4" w14:textId="6A3BF05F" w:rsidR="00195EDD" w:rsidRPr="00A52DB4" w:rsidRDefault="00195EDD" w:rsidP="00A060EC">
            <w:pPr>
              <w:pStyle w:val="Tabelarodek"/>
            </w:pPr>
            <w:r w:rsidRPr="00A52DB4">
              <w:t>30,6</w:t>
            </w:r>
          </w:p>
        </w:tc>
        <w:tc>
          <w:tcPr>
            <w:tcW w:w="1011" w:type="dxa"/>
            <w:shd w:val="clear" w:color="auto" w:fill="auto"/>
          </w:tcPr>
          <w:p w14:paraId="003A817C" w14:textId="1299E534" w:rsidR="00195EDD" w:rsidRPr="00A52DB4" w:rsidRDefault="00195EDD" w:rsidP="00A060EC">
            <w:pPr>
              <w:pStyle w:val="Tabelarodek"/>
            </w:pPr>
            <w:r w:rsidRPr="00A52DB4">
              <w:t>30,9</w:t>
            </w:r>
          </w:p>
        </w:tc>
      </w:tr>
      <w:tr w:rsidR="00A52DB4" w:rsidRPr="00A52DB4" w14:paraId="0B413CDF" w14:textId="77777777" w:rsidTr="006623AC">
        <w:trPr>
          <w:tblHeader/>
        </w:trPr>
        <w:tc>
          <w:tcPr>
            <w:tcW w:w="3781" w:type="dxa"/>
            <w:shd w:val="clear" w:color="auto" w:fill="F2F2F2" w:themeFill="background1" w:themeFillShade="F2"/>
          </w:tcPr>
          <w:p w14:paraId="560942A8" w14:textId="77777777" w:rsidR="00195EDD" w:rsidRPr="00A52DB4" w:rsidRDefault="00195EDD" w:rsidP="00A060EC">
            <w:pPr>
              <w:pStyle w:val="TabelaText"/>
            </w:pPr>
            <w:r w:rsidRPr="00A52DB4">
              <w:t>Cmentarz w Karakulach</w:t>
            </w:r>
          </w:p>
        </w:tc>
        <w:tc>
          <w:tcPr>
            <w:tcW w:w="1121" w:type="dxa"/>
            <w:shd w:val="clear" w:color="auto" w:fill="auto"/>
          </w:tcPr>
          <w:p w14:paraId="57AB7477" w14:textId="367CADF1" w:rsidR="00195EDD" w:rsidRPr="00A52DB4" w:rsidRDefault="00195EDD" w:rsidP="00A060EC">
            <w:pPr>
              <w:pStyle w:val="Tabelarodek"/>
            </w:pPr>
            <w:r w:rsidRPr="00A52DB4">
              <w:t>11,2</w:t>
            </w:r>
          </w:p>
        </w:tc>
        <w:tc>
          <w:tcPr>
            <w:tcW w:w="1135" w:type="dxa"/>
            <w:shd w:val="clear" w:color="auto" w:fill="auto"/>
          </w:tcPr>
          <w:p w14:paraId="0812A7FB" w14:textId="23DC6427" w:rsidR="00195EDD" w:rsidRPr="00A52DB4" w:rsidRDefault="00195EDD" w:rsidP="00A060EC">
            <w:pPr>
              <w:pStyle w:val="Tabelarodek"/>
            </w:pPr>
            <w:r w:rsidRPr="00A52DB4">
              <w:t>11,2</w:t>
            </w:r>
          </w:p>
        </w:tc>
        <w:tc>
          <w:tcPr>
            <w:tcW w:w="1011" w:type="dxa"/>
            <w:shd w:val="clear" w:color="auto" w:fill="auto"/>
          </w:tcPr>
          <w:p w14:paraId="0CDBB00A" w14:textId="2F4801BD" w:rsidR="00195EDD" w:rsidRPr="00A52DB4" w:rsidRDefault="00195EDD" w:rsidP="00A060EC">
            <w:pPr>
              <w:pStyle w:val="Tabelarodek"/>
            </w:pPr>
            <w:r w:rsidRPr="00A52DB4">
              <w:t>17,5</w:t>
            </w:r>
          </w:p>
        </w:tc>
        <w:tc>
          <w:tcPr>
            <w:tcW w:w="1011" w:type="dxa"/>
            <w:shd w:val="clear" w:color="auto" w:fill="auto"/>
          </w:tcPr>
          <w:p w14:paraId="4D937859" w14:textId="1B3C382F" w:rsidR="00195EDD" w:rsidRPr="00A52DB4" w:rsidRDefault="00195EDD" w:rsidP="00A060EC">
            <w:pPr>
              <w:pStyle w:val="Tabelarodek"/>
            </w:pPr>
            <w:r w:rsidRPr="00A52DB4">
              <w:t>23,2</w:t>
            </w:r>
          </w:p>
        </w:tc>
        <w:tc>
          <w:tcPr>
            <w:tcW w:w="1011" w:type="dxa"/>
            <w:shd w:val="clear" w:color="auto" w:fill="auto"/>
          </w:tcPr>
          <w:p w14:paraId="10D47232" w14:textId="511EE788" w:rsidR="00195EDD" w:rsidRPr="00A52DB4" w:rsidRDefault="00195EDD" w:rsidP="00A060EC">
            <w:pPr>
              <w:pStyle w:val="Tabelarodek"/>
            </w:pPr>
            <w:r w:rsidRPr="00A52DB4">
              <w:t>24,5</w:t>
            </w:r>
          </w:p>
        </w:tc>
      </w:tr>
    </w:tbl>
    <w:p w14:paraId="0608ABBF" w14:textId="77777777" w:rsidR="00184FA2" w:rsidRPr="00A52DB4" w:rsidRDefault="4040CFE2"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77789D49" w14:textId="2B60535E" w:rsidR="00184FA2" w:rsidRPr="00A52DB4" w:rsidRDefault="4040CFE2" w:rsidP="00A060EC">
      <w:pPr>
        <w:rPr>
          <w:lang w:eastAsia="pl-PL"/>
        </w:rPr>
      </w:pPr>
      <w:r w:rsidRPr="00A52DB4">
        <w:rPr>
          <w:lang w:eastAsia="pl-PL"/>
        </w:rPr>
        <w:t>Pomimo, iż od 2008 roku cmentarz przy ul. Wysockiego jest praktycznie zamknięty</w:t>
      </w:r>
      <w:r w:rsidR="00A060EC">
        <w:t xml:space="preserve"> </w:t>
      </w:r>
      <w:r w:rsidRPr="00A52DB4">
        <w:rPr>
          <w:lang w:eastAsia="pl-PL"/>
        </w:rPr>
        <w:t>z powodu braku wolnej powierzchni grzebalnej, odbywa się tu dwa razy więcej pogrzebów niż na cmentarzu w Karakulach. Pogrzeby stanowią dochowania zmarłych do istniejących grobów.</w:t>
      </w:r>
    </w:p>
    <w:p w14:paraId="78C9F4CE" w14:textId="2707474B" w:rsidR="00184FA2" w:rsidRPr="00A52DB4" w:rsidRDefault="4040CFE2" w:rsidP="00A060EC">
      <w:pPr>
        <w:pStyle w:val="Nagwek3"/>
        <w:rPr>
          <w:lang w:eastAsia="pl-PL"/>
        </w:rPr>
      </w:pPr>
      <w:bookmarkStart w:id="334" w:name="_Toc6568325"/>
      <w:bookmarkStart w:id="335" w:name="_Toc138322644"/>
      <w:bookmarkStart w:id="336" w:name="_Toc138324787"/>
      <w:bookmarkStart w:id="337" w:name="_Toc138403679"/>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71</w:t>
      </w:r>
      <w:r w:rsidR="002636AA">
        <w:rPr>
          <w:noProof/>
        </w:rPr>
        <w:fldChar w:fldCharType="end"/>
      </w:r>
      <w:r w:rsidRPr="00A52DB4">
        <w:t xml:space="preserve">. Udział dochowań w ogólnej liczbie </w:t>
      </w:r>
      <w:r w:rsidR="00FA49CF" w:rsidRPr="00A52DB4">
        <w:t xml:space="preserve">pochówków </w:t>
      </w:r>
      <w:r w:rsidR="00B71A05" w:rsidRPr="00A52DB4">
        <w:t>(</w:t>
      </w:r>
      <w:r w:rsidRPr="00A52DB4">
        <w:t>%</w:t>
      </w:r>
      <w:bookmarkEnd w:id="334"/>
      <w:r w:rsidR="00B71A05" w:rsidRPr="00A52DB4">
        <w:t>)</w:t>
      </w:r>
      <w:bookmarkEnd w:id="335"/>
      <w:bookmarkEnd w:id="336"/>
      <w:bookmarkEnd w:id="337"/>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1. Udział dochowań w ogólnej liczbie pochówków (%)"/>
      </w:tblPr>
      <w:tblGrid>
        <w:gridCol w:w="3770"/>
        <w:gridCol w:w="1119"/>
        <w:gridCol w:w="1133"/>
        <w:gridCol w:w="988"/>
        <w:gridCol w:w="1030"/>
        <w:gridCol w:w="1030"/>
      </w:tblGrid>
      <w:tr w:rsidR="00A52DB4" w:rsidRPr="00A52DB4" w14:paraId="79A92645" w14:textId="77777777" w:rsidTr="006623AC">
        <w:trPr>
          <w:tblHeader/>
        </w:trPr>
        <w:tc>
          <w:tcPr>
            <w:tcW w:w="3770" w:type="dxa"/>
            <w:shd w:val="clear" w:color="auto" w:fill="F2F2F2" w:themeFill="background1" w:themeFillShade="F2"/>
          </w:tcPr>
          <w:p w14:paraId="42C28C83" w14:textId="77777777" w:rsidR="00195EDD" w:rsidRPr="00A52DB4" w:rsidRDefault="00195EDD" w:rsidP="00A060EC">
            <w:pPr>
              <w:pStyle w:val="TabelaText"/>
            </w:pPr>
            <w:r w:rsidRPr="00A52DB4">
              <w:t>Pochówki</w:t>
            </w:r>
          </w:p>
        </w:tc>
        <w:tc>
          <w:tcPr>
            <w:tcW w:w="1119" w:type="dxa"/>
            <w:shd w:val="clear" w:color="auto" w:fill="F2F2F2" w:themeFill="background1" w:themeFillShade="F2"/>
          </w:tcPr>
          <w:p w14:paraId="15844B8C" w14:textId="386CEB4A" w:rsidR="00195EDD" w:rsidRPr="00A52DB4" w:rsidRDefault="00195EDD" w:rsidP="00A060EC">
            <w:pPr>
              <w:pStyle w:val="TabelaText"/>
            </w:pPr>
            <w:r w:rsidRPr="00A52DB4">
              <w:t>2018</w:t>
            </w:r>
          </w:p>
        </w:tc>
        <w:tc>
          <w:tcPr>
            <w:tcW w:w="1133" w:type="dxa"/>
            <w:shd w:val="clear" w:color="auto" w:fill="F2F2F2" w:themeFill="background1" w:themeFillShade="F2"/>
          </w:tcPr>
          <w:p w14:paraId="3AEECEEF" w14:textId="0BC3664A" w:rsidR="00195EDD" w:rsidRPr="00A52DB4" w:rsidRDefault="00195EDD" w:rsidP="00A060EC">
            <w:pPr>
              <w:pStyle w:val="TabelaText"/>
            </w:pPr>
            <w:r w:rsidRPr="00A52DB4">
              <w:t>2019</w:t>
            </w:r>
          </w:p>
        </w:tc>
        <w:tc>
          <w:tcPr>
            <w:tcW w:w="988" w:type="dxa"/>
            <w:shd w:val="clear" w:color="auto" w:fill="F2F2F2" w:themeFill="background1" w:themeFillShade="F2"/>
          </w:tcPr>
          <w:p w14:paraId="0FE18CA8" w14:textId="1348F509" w:rsidR="00195EDD" w:rsidRPr="00A52DB4" w:rsidRDefault="00195EDD" w:rsidP="00A060EC">
            <w:pPr>
              <w:pStyle w:val="TabelaText"/>
            </w:pPr>
            <w:r w:rsidRPr="00A52DB4">
              <w:t>2020</w:t>
            </w:r>
          </w:p>
        </w:tc>
        <w:tc>
          <w:tcPr>
            <w:tcW w:w="1030" w:type="dxa"/>
            <w:shd w:val="clear" w:color="auto" w:fill="F2F2F2" w:themeFill="background1" w:themeFillShade="F2"/>
          </w:tcPr>
          <w:p w14:paraId="6E4DC2CD" w14:textId="54A7A25B" w:rsidR="00195EDD" w:rsidRPr="00A52DB4" w:rsidRDefault="00195EDD" w:rsidP="00A060EC">
            <w:pPr>
              <w:pStyle w:val="TabelaText"/>
            </w:pPr>
            <w:r w:rsidRPr="00A52DB4">
              <w:t>2021</w:t>
            </w:r>
          </w:p>
        </w:tc>
        <w:tc>
          <w:tcPr>
            <w:tcW w:w="1030" w:type="dxa"/>
            <w:shd w:val="clear" w:color="auto" w:fill="F2F2F2" w:themeFill="background1" w:themeFillShade="F2"/>
          </w:tcPr>
          <w:p w14:paraId="7943703E" w14:textId="47E34D85" w:rsidR="00195EDD" w:rsidRPr="00A52DB4" w:rsidRDefault="00195EDD" w:rsidP="00A060EC">
            <w:pPr>
              <w:pStyle w:val="TabelaText"/>
            </w:pPr>
            <w:r w:rsidRPr="00A52DB4">
              <w:t>2022</w:t>
            </w:r>
          </w:p>
        </w:tc>
      </w:tr>
      <w:tr w:rsidR="00A52DB4" w:rsidRPr="00A52DB4" w14:paraId="17888B8F" w14:textId="77777777" w:rsidTr="006623AC">
        <w:tc>
          <w:tcPr>
            <w:tcW w:w="3770" w:type="dxa"/>
            <w:shd w:val="clear" w:color="auto" w:fill="F2F2F2" w:themeFill="background1" w:themeFillShade="F2"/>
          </w:tcPr>
          <w:p w14:paraId="07370F95" w14:textId="77777777" w:rsidR="00195EDD" w:rsidRPr="00A52DB4" w:rsidRDefault="00195EDD" w:rsidP="00A060EC">
            <w:pPr>
              <w:pStyle w:val="TabelaText"/>
            </w:pPr>
            <w:r w:rsidRPr="00A52DB4">
              <w:t>Cmentarz Miejski przy ul. Wysockiego</w:t>
            </w:r>
          </w:p>
        </w:tc>
        <w:tc>
          <w:tcPr>
            <w:tcW w:w="1119" w:type="dxa"/>
            <w:shd w:val="clear" w:color="auto" w:fill="auto"/>
          </w:tcPr>
          <w:p w14:paraId="4BBE127B" w14:textId="7A7FC673" w:rsidR="00195EDD" w:rsidRPr="00A52DB4" w:rsidRDefault="00195EDD" w:rsidP="00A060EC">
            <w:pPr>
              <w:pStyle w:val="Tabelarodek"/>
            </w:pPr>
            <w:r w:rsidRPr="00A52DB4">
              <w:t>90,83</w:t>
            </w:r>
          </w:p>
        </w:tc>
        <w:tc>
          <w:tcPr>
            <w:tcW w:w="1133" w:type="dxa"/>
            <w:shd w:val="clear" w:color="auto" w:fill="auto"/>
          </w:tcPr>
          <w:p w14:paraId="1F57D409" w14:textId="2BAA7F63" w:rsidR="00195EDD" w:rsidRPr="00A52DB4" w:rsidRDefault="00195EDD" w:rsidP="00A060EC">
            <w:pPr>
              <w:pStyle w:val="Tabelarodek"/>
            </w:pPr>
            <w:r w:rsidRPr="00A52DB4">
              <w:t>92,09</w:t>
            </w:r>
          </w:p>
        </w:tc>
        <w:tc>
          <w:tcPr>
            <w:tcW w:w="988" w:type="dxa"/>
            <w:shd w:val="clear" w:color="auto" w:fill="auto"/>
          </w:tcPr>
          <w:p w14:paraId="2E6DE196" w14:textId="75994B43" w:rsidR="00195EDD" w:rsidRPr="00A52DB4" w:rsidRDefault="00195EDD" w:rsidP="00A060EC">
            <w:pPr>
              <w:pStyle w:val="Tabelarodek"/>
            </w:pPr>
            <w:r w:rsidRPr="00A52DB4">
              <w:t>95,67</w:t>
            </w:r>
          </w:p>
        </w:tc>
        <w:tc>
          <w:tcPr>
            <w:tcW w:w="1030" w:type="dxa"/>
            <w:shd w:val="clear" w:color="auto" w:fill="auto"/>
          </w:tcPr>
          <w:p w14:paraId="5D5A7324" w14:textId="51C32D2E" w:rsidR="00195EDD" w:rsidRPr="00A52DB4" w:rsidRDefault="00195EDD" w:rsidP="00A060EC">
            <w:pPr>
              <w:pStyle w:val="Tabelarodek"/>
            </w:pPr>
            <w:r w:rsidRPr="00A52DB4">
              <w:t>94,78</w:t>
            </w:r>
          </w:p>
        </w:tc>
        <w:tc>
          <w:tcPr>
            <w:tcW w:w="1030" w:type="dxa"/>
            <w:shd w:val="clear" w:color="auto" w:fill="auto"/>
          </w:tcPr>
          <w:p w14:paraId="655EAA40" w14:textId="747E9660" w:rsidR="00195EDD" w:rsidRPr="00A52DB4" w:rsidRDefault="00195EDD" w:rsidP="00A060EC">
            <w:pPr>
              <w:pStyle w:val="Tabelarodek"/>
            </w:pPr>
            <w:r w:rsidRPr="00A52DB4">
              <w:t>95,9</w:t>
            </w:r>
          </w:p>
        </w:tc>
      </w:tr>
      <w:tr w:rsidR="00A52DB4" w:rsidRPr="00A52DB4" w14:paraId="6B25A11F" w14:textId="77777777" w:rsidTr="006623AC">
        <w:tc>
          <w:tcPr>
            <w:tcW w:w="3770" w:type="dxa"/>
            <w:shd w:val="clear" w:color="auto" w:fill="F2F2F2" w:themeFill="background1" w:themeFillShade="F2"/>
          </w:tcPr>
          <w:p w14:paraId="1A186A53" w14:textId="77777777" w:rsidR="00195EDD" w:rsidRPr="00A52DB4" w:rsidRDefault="00195EDD" w:rsidP="00A060EC">
            <w:pPr>
              <w:pStyle w:val="TabelaText"/>
            </w:pPr>
            <w:r w:rsidRPr="00A52DB4">
              <w:t>Cmentarz w Karakulach</w:t>
            </w:r>
          </w:p>
        </w:tc>
        <w:tc>
          <w:tcPr>
            <w:tcW w:w="1119" w:type="dxa"/>
            <w:shd w:val="clear" w:color="auto" w:fill="auto"/>
          </w:tcPr>
          <w:p w14:paraId="281A990E" w14:textId="3E5ADDFD" w:rsidR="00195EDD" w:rsidRPr="00A52DB4" w:rsidRDefault="00195EDD" w:rsidP="00A060EC">
            <w:pPr>
              <w:pStyle w:val="Tabelarodek"/>
            </w:pPr>
            <w:r w:rsidRPr="00A52DB4">
              <w:t>15,5</w:t>
            </w:r>
          </w:p>
        </w:tc>
        <w:tc>
          <w:tcPr>
            <w:tcW w:w="1133" w:type="dxa"/>
            <w:shd w:val="clear" w:color="auto" w:fill="auto"/>
          </w:tcPr>
          <w:p w14:paraId="4EBE3B09" w14:textId="71C2624B" w:rsidR="00195EDD" w:rsidRPr="00A52DB4" w:rsidRDefault="00195EDD" w:rsidP="00A060EC">
            <w:pPr>
              <w:pStyle w:val="Tabelarodek"/>
            </w:pPr>
            <w:r w:rsidRPr="00A52DB4">
              <w:t>19,33</w:t>
            </w:r>
          </w:p>
        </w:tc>
        <w:tc>
          <w:tcPr>
            <w:tcW w:w="988" w:type="dxa"/>
            <w:shd w:val="clear" w:color="auto" w:fill="auto"/>
          </w:tcPr>
          <w:p w14:paraId="65BC9D92" w14:textId="7A2A742E" w:rsidR="00195EDD" w:rsidRPr="00A52DB4" w:rsidRDefault="00195EDD" w:rsidP="00A060EC">
            <w:pPr>
              <w:pStyle w:val="Tabelarodek"/>
            </w:pPr>
            <w:r w:rsidRPr="00A52DB4">
              <w:t>22,44</w:t>
            </w:r>
          </w:p>
        </w:tc>
        <w:tc>
          <w:tcPr>
            <w:tcW w:w="1030" w:type="dxa"/>
            <w:shd w:val="clear" w:color="auto" w:fill="auto"/>
          </w:tcPr>
          <w:p w14:paraId="5DD1F29A" w14:textId="31A88872" w:rsidR="00195EDD" w:rsidRPr="00A52DB4" w:rsidRDefault="00195EDD" w:rsidP="00A060EC">
            <w:pPr>
              <w:pStyle w:val="Tabelarodek"/>
            </w:pPr>
            <w:r w:rsidRPr="00A52DB4">
              <w:t>25,62</w:t>
            </w:r>
          </w:p>
        </w:tc>
        <w:tc>
          <w:tcPr>
            <w:tcW w:w="1030" w:type="dxa"/>
            <w:shd w:val="clear" w:color="auto" w:fill="auto"/>
          </w:tcPr>
          <w:p w14:paraId="22F57734" w14:textId="3D54A605" w:rsidR="00195EDD" w:rsidRPr="00A52DB4" w:rsidRDefault="00195EDD" w:rsidP="00A060EC">
            <w:pPr>
              <w:pStyle w:val="Tabelarodek"/>
            </w:pPr>
            <w:r w:rsidRPr="00A52DB4">
              <w:t>30,5</w:t>
            </w:r>
          </w:p>
        </w:tc>
      </w:tr>
    </w:tbl>
    <w:p w14:paraId="2BFC3472" w14:textId="77777777" w:rsidR="00184FA2" w:rsidRPr="00A52DB4" w:rsidRDefault="4040CFE2"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6CFE94F2" w14:textId="5C3C5758" w:rsidR="00184FA2" w:rsidRPr="00A52DB4" w:rsidRDefault="00184FA2" w:rsidP="0003072F">
      <w:pPr>
        <w:pStyle w:val="Nagwek2"/>
      </w:pPr>
      <w:bookmarkStart w:id="338" w:name="_Toc138324788"/>
      <w:bookmarkStart w:id="339" w:name="_Toc138403499"/>
      <w:r w:rsidRPr="00A52DB4">
        <w:t>4.4. Opieka nad zwierzętami bezdomnymi oraz zapobieganie bezdomności zwierząt</w:t>
      </w:r>
      <w:bookmarkEnd w:id="338"/>
      <w:bookmarkEnd w:id="339"/>
    </w:p>
    <w:p w14:paraId="551CB6A7" w14:textId="391C3E7F" w:rsidR="00B25519" w:rsidRPr="00A52DB4" w:rsidRDefault="00B25519" w:rsidP="0003072F">
      <w:pPr>
        <w:rPr>
          <w:rFonts w:eastAsia="Times New Roman"/>
          <w:lang w:eastAsia="pl-PL"/>
        </w:rPr>
      </w:pPr>
      <w:r w:rsidRPr="00A52DB4">
        <w:rPr>
          <w:lang w:eastAsia="pl-PL"/>
        </w:rPr>
        <w:t xml:space="preserve">Zgodnie z </w:t>
      </w:r>
      <w:r w:rsidRPr="00A52DB4">
        <w:rPr>
          <w:i/>
          <w:lang w:eastAsia="pl-PL"/>
        </w:rPr>
        <w:t>ustawą z dnia 21 sierpnia 1997 r. o ochronie zwierząt (Dz.U. z 202</w:t>
      </w:r>
      <w:r w:rsidR="001031D1" w:rsidRPr="00A52DB4">
        <w:rPr>
          <w:i/>
          <w:lang w:eastAsia="pl-PL"/>
        </w:rPr>
        <w:t>2</w:t>
      </w:r>
      <w:r w:rsidRPr="00A52DB4">
        <w:rPr>
          <w:i/>
          <w:lang w:eastAsia="pl-PL"/>
        </w:rPr>
        <w:t xml:space="preserve"> r.</w:t>
      </w:r>
      <w:r w:rsidR="0003072F">
        <w:rPr>
          <w:i/>
          <w:lang w:eastAsia="pl-PL"/>
        </w:rPr>
        <w:t xml:space="preserve"> </w:t>
      </w:r>
      <w:r w:rsidRPr="00A52DB4">
        <w:rPr>
          <w:i/>
          <w:lang w:eastAsia="pl-PL"/>
        </w:rPr>
        <w:t>poz.</w:t>
      </w:r>
      <w:r w:rsidR="001031D1" w:rsidRPr="00A52DB4">
        <w:rPr>
          <w:i/>
          <w:lang w:eastAsia="pl-PL"/>
        </w:rPr>
        <w:t xml:space="preserve"> 572</w:t>
      </w:r>
      <w:r w:rsidRPr="00A52DB4">
        <w:rPr>
          <w:i/>
          <w:lang w:eastAsia="pl-PL"/>
        </w:rPr>
        <w:t>)</w:t>
      </w:r>
      <w:r w:rsidRPr="00A52DB4">
        <w:rPr>
          <w:lang w:eastAsia="pl-PL"/>
        </w:rPr>
        <w:t xml:space="preserve"> Rada gminy określa, w drodze uchwały, corocznie do dnia 31 marca, program opieki nad zwierzętami bezdomnymi oraz zapobiegania bezdomności zwierząt. Program ten </w:t>
      </w:r>
      <w:r w:rsidRPr="00A52DB4">
        <w:rPr>
          <w:rFonts w:eastAsia="Times New Roman"/>
          <w:lang w:eastAsia="pl-PL"/>
        </w:rPr>
        <w:t>obejmuje w szczególności:</w:t>
      </w:r>
    </w:p>
    <w:p w14:paraId="49980C98" w14:textId="77777777" w:rsidR="00B25519" w:rsidRPr="0003072F" w:rsidRDefault="00B25519" w:rsidP="00347FA0">
      <w:pPr>
        <w:pStyle w:val="Akapitzlist"/>
        <w:numPr>
          <w:ilvl w:val="0"/>
          <w:numId w:val="66"/>
        </w:numPr>
        <w:ind w:left="993" w:hanging="426"/>
        <w:rPr>
          <w:rFonts w:eastAsia="Times New Roman"/>
          <w:lang w:eastAsia="pl-PL"/>
        </w:rPr>
      </w:pPr>
      <w:r w:rsidRPr="0003072F">
        <w:rPr>
          <w:rFonts w:eastAsia="Times New Roman"/>
          <w:lang w:eastAsia="pl-PL"/>
        </w:rPr>
        <w:t>zapewnienie bezdomnym zwierzętom miejsca w schronisku dla zwierząt;</w:t>
      </w:r>
    </w:p>
    <w:p w14:paraId="6927FA95" w14:textId="77777777" w:rsidR="00B25519" w:rsidRPr="0003072F" w:rsidRDefault="00B25519" w:rsidP="00347FA0">
      <w:pPr>
        <w:pStyle w:val="Akapitzlist"/>
        <w:numPr>
          <w:ilvl w:val="0"/>
          <w:numId w:val="66"/>
        </w:numPr>
        <w:ind w:left="993" w:hanging="426"/>
        <w:rPr>
          <w:rFonts w:eastAsia="Times New Roman"/>
          <w:lang w:eastAsia="pl-PL"/>
        </w:rPr>
      </w:pPr>
      <w:r w:rsidRPr="0003072F">
        <w:rPr>
          <w:rFonts w:eastAsia="Times New Roman"/>
          <w:lang w:eastAsia="pl-PL"/>
        </w:rPr>
        <w:t>opiekę nad wolno żyjącymi kotami, w tym ich dokarmianie;</w:t>
      </w:r>
    </w:p>
    <w:p w14:paraId="3DC51E64" w14:textId="77777777" w:rsidR="00B25519" w:rsidRPr="0003072F" w:rsidRDefault="00B25519" w:rsidP="00347FA0">
      <w:pPr>
        <w:pStyle w:val="Akapitzlist"/>
        <w:numPr>
          <w:ilvl w:val="0"/>
          <w:numId w:val="66"/>
        </w:numPr>
        <w:ind w:left="993" w:hanging="426"/>
        <w:rPr>
          <w:rFonts w:eastAsia="Times New Roman"/>
          <w:lang w:eastAsia="pl-PL"/>
        </w:rPr>
      </w:pPr>
      <w:r w:rsidRPr="0003072F">
        <w:rPr>
          <w:rFonts w:eastAsia="Times New Roman"/>
          <w:lang w:eastAsia="pl-PL"/>
        </w:rPr>
        <w:t>odławianie bezdomnych zwierząt;</w:t>
      </w:r>
    </w:p>
    <w:p w14:paraId="4E2BAA42" w14:textId="77777777" w:rsidR="00B25519" w:rsidRPr="0003072F" w:rsidRDefault="00B25519" w:rsidP="00347FA0">
      <w:pPr>
        <w:pStyle w:val="Akapitzlist"/>
        <w:numPr>
          <w:ilvl w:val="0"/>
          <w:numId w:val="66"/>
        </w:numPr>
        <w:ind w:left="993" w:hanging="426"/>
        <w:rPr>
          <w:rFonts w:eastAsia="Times New Roman"/>
          <w:lang w:eastAsia="pl-PL"/>
        </w:rPr>
      </w:pPr>
      <w:r w:rsidRPr="0003072F">
        <w:rPr>
          <w:rFonts w:eastAsia="Times New Roman"/>
          <w:lang w:eastAsia="pl-PL"/>
        </w:rPr>
        <w:t>obligatoryjną sterylizację albo kastrację zwierząt w schroniskach dla zwierząt;</w:t>
      </w:r>
    </w:p>
    <w:p w14:paraId="7C2F8E33" w14:textId="77777777" w:rsidR="00B25519" w:rsidRPr="0003072F" w:rsidRDefault="00B25519" w:rsidP="00347FA0">
      <w:pPr>
        <w:pStyle w:val="Akapitzlist"/>
        <w:numPr>
          <w:ilvl w:val="0"/>
          <w:numId w:val="66"/>
        </w:numPr>
        <w:ind w:left="993" w:hanging="426"/>
        <w:rPr>
          <w:rFonts w:eastAsia="Times New Roman"/>
          <w:lang w:eastAsia="pl-PL"/>
        </w:rPr>
      </w:pPr>
      <w:r w:rsidRPr="0003072F">
        <w:rPr>
          <w:rFonts w:eastAsia="Times New Roman"/>
          <w:lang w:eastAsia="pl-PL"/>
        </w:rPr>
        <w:t>poszukiwanie właścicieli dla bezdomnych zwierząt;</w:t>
      </w:r>
    </w:p>
    <w:p w14:paraId="476F2DC4" w14:textId="77777777" w:rsidR="00B25519" w:rsidRPr="0003072F" w:rsidRDefault="00B25519" w:rsidP="00347FA0">
      <w:pPr>
        <w:pStyle w:val="Akapitzlist"/>
        <w:numPr>
          <w:ilvl w:val="0"/>
          <w:numId w:val="66"/>
        </w:numPr>
        <w:ind w:left="993" w:hanging="426"/>
        <w:rPr>
          <w:rFonts w:eastAsia="Times New Roman"/>
          <w:lang w:eastAsia="pl-PL"/>
        </w:rPr>
      </w:pPr>
      <w:r w:rsidRPr="0003072F">
        <w:rPr>
          <w:rFonts w:eastAsia="Times New Roman"/>
          <w:lang w:eastAsia="pl-PL"/>
        </w:rPr>
        <w:t>usypianie ślepych miotów;</w:t>
      </w:r>
    </w:p>
    <w:p w14:paraId="0F3BA022" w14:textId="77777777" w:rsidR="00B25519" w:rsidRPr="0003072F" w:rsidRDefault="00B25519" w:rsidP="00347FA0">
      <w:pPr>
        <w:pStyle w:val="Akapitzlist"/>
        <w:numPr>
          <w:ilvl w:val="0"/>
          <w:numId w:val="66"/>
        </w:numPr>
        <w:ind w:left="993" w:hanging="426"/>
        <w:rPr>
          <w:rFonts w:eastAsia="Times New Roman"/>
          <w:lang w:eastAsia="pl-PL"/>
        </w:rPr>
      </w:pPr>
      <w:r w:rsidRPr="0003072F">
        <w:rPr>
          <w:rFonts w:eastAsia="Times New Roman"/>
          <w:lang w:eastAsia="pl-PL"/>
        </w:rPr>
        <w:t>wskazanie gospodarstwa rolnego w celu zapewnienia miejsca dla zwierząt gospodarskich;</w:t>
      </w:r>
    </w:p>
    <w:p w14:paraId="7D7AE95A" w14:textId="77777777" w:rsidR="00B25519" w:rsidRPr="0003072F" w:rsidRDefault="00B25519" w:rsidP="00347FA0">
      <w:pPr>
        <w:pStyle w:val="Akapitzlist"/>
        <w:numPr>
          <w:ilvl w:val="0"/>
          <w:numId w:val="66"/>
        </w:numPr>
        <w:ind w:left="993" w:hanging="426"/>
        <w:rPr>
          <w:rFonts w:eastAsia="Times New Roman"/>
          <w:lang w:eastAsia="pl-PL"/>
        </w:rPr>
      </w:pPr>
      <w:r w:rsidRPr="0003072F">
        <w:rPr>
          <w:rFonts w:eastAsia="Times New Roman"/>
          <w:lang w:eastAsia="pl-PL"/>
        </w:rPr>
        <w:t>zapewnienie całodobowej opieki weterynaryjnej w przypadkach zdarzeń drogowych z udziałem zwierząt.</w:t>
      </w:r>
    </w:p>
    <w:p w14:paraId="6F5719F4" w14:textId="4CDFEF78" w:rsidR="00B25519" w:rsidRPr="00A52DB4" w:rsidRDefault="00B25519" w:rsidP="0003072F">
      <w:pPr>
        <w:rPr>
          <w:lang w:eastAsia="pl-PL"/>
        </w:rPr>
      </w:pPr>
      <w:r w:rsidRPr="00A52DB4">
        <w:rPr>
          <w:lang w:eastAsia="pl-PL"/>
        </w:rPr>
        <w:t xml:space="preserve">Program opieki nad zwierzętami bezdomnymi oraz zapobiegania bezdomności zwierząt na terenie </w:t>
      </w:r>
      <w:r w:rsidR="001031D1" w:rsidRPr="00A52DB4">
        <w:rPr>
          <w:lang w:eastAsia="pl-PL"/>
        </w:rPr>
        <w:t>M</w:t>
      </w:r>
      <w:r w:rsidRPr="00A52DB4">
        <w:rPr>
          <w:lang w:eastAsia="pl-PL"/>
        </w:rPr>
        <w:t xml:space="preserve">iasta Białegostoku prowadzony jest konsekwentnie przez ostatnie lata. Program realizowany jest przez Schronisko dla Zwierząt </w:t>
      </w:r>
      <w:r w:rsidR="00435C7F">
        <w:rPr>
          <w:lang w:eastAsia="pl-PL"/>
        </w:rPr>
        <w:t xml:space="preserve">„Dolina Dolistówki” </w:t>
      </w:r>
      <w:r w:rsidRPr="00A52DB4">
        <w:rPr>
          <w:lang w:eastAsia="pl-PL"/>
        </w:rPr>
        <w:t>w Białymstoku</w:t>
      </w:r>
      <w:r w:rsidR="001031D1" w:rsidRPr="00A52DB4">
        <w:rPr>
          <w:lang w:eastAsia="pl-PL"/>
        </w:rPr>
        <w:t>,</w:t>
      </w:r>
      <w:r w:rsidRPr="00A52DB4">
        <w:rPr>
          <w:lang w:eastAsia="pl-PL"/>
        </w:rPr>
        <w:t xml:space="preserve"> mieszczące się przy ul. Dolistowskiej 2, które jako jednostka budżetowa Miasta Białystok wykonuje zadania z zakresu ochrony zwierząt. Schronisko na bieżąco realizuje zadania związane z:</w:t>
      </w:r>
    </w:p>
    <w:p w14:paraId="7B8B9402" w14:textId="77777777" w:rsidR="00B25519" w:rsidRPr="00A52DB4" w:rsidRDefault="00B25519" w:rsidP="00347FA0">
      <w:pPr>
        <w:pStyle w:val="Akapitzlist"/>
        <w:numPr>
          <w:ilvl w:val="0"/>
          <w:numId w:val="67"/>
        </w:numPr>
        <w:ind w:left="993" w:hanging="426"/>
        <w:rPr>
          <w:lang w:eastAsia="pl-PL"/>
        </w:rPr>
      </w:pPr>
      <w:r w:rsidRPr="00A52DB4">
        <w:rPr>
          <w:lang w:eastAsia="pl-PL"/>
        </w:rPr>
        <w:t>zapewnieniem opieki bezdomnym psom,</w:t>
      </w:r>
    </w:p>
    <w:p w14:paraId="34B9FFFF" w14:textId="5BCBC318" w:rsidR="00B25519" w:rsidRPr="00A52DB4" w:rsidRDefault="00B25519" w:rsidP="00347FA0">
      <w:pPr>
        <w:pStyle w:val="Akapitzlist"/>
        <w:numPr>
          <w:ilvl w:val="0"/>
          <w:numId w:val="67"/>
        </w:numPr>
        <w:ind w:left="993" w:hanging="426"/>
        <w:rPr>
          <w:lang w:eastAsia="pl-PL"/>
        </w:rPr>
      </w:pPr>
      <w:r w:rsidRPr="00A52DB4">
        <w:rPr>
          <w:lang w:eastAsia="pl-PL"/>
        </w:rPr>
        <w:t>zapewnienie</w:t>
      </w:r>
      <w:r w:rsidR="001031D1" w:rsidRPr="00A52DB4">
        <w:rPr>
          <w:lang w:eastAsia="pl-PL"/>
        </w:rPr>
        <w:t>m</w:t>
      </w:r>
      <w:r w:rsidRPr="00A52DB4">
        <w:rPr>
          <w:lang w:eastAsia="pl-PL"/>
        </w:rPr>
        <w:t xml:space="preserve"> opieki bezdomnym, wolno żyjącym i odebranym w wyniku interwencji kotom,</w:t>
      </w:r>
    </w:p>
    <w:p w14:paraId="5E9EA96F" w14:textId="77777777" w:rsidR="00B25519" w:rsidRPr="0003072F" w:rsidRDefault="00B25519" w:rsidP="00347FA0">
      <w:pPr>
        <w:pStyle w:val="Akapitzlist"/>
        <w:numPr>
          <w:ilvl w:val="0"/>
          <w:numId w:val="67"/>
        </w:numPr>
        <w:ind w:left="993" w:hanging="426"/>
        <w:rPr>
          <w:bCs/>
          <w:szCs w:val="24"/>
          <w:lang w:eastAsia="pl-PL"/>
        </w:rPr>
      </w:pPr>
      <w:r w:rsidRPr="0003072F">
        <w:rPr>
          <w:bCs/>
          <w:szCs w:val="24"/>
          <w:lang w:eastAsia="pl-PL"/>
        </w:rPr>
        <w:t>leczeniem chorych zwierząt,</w:t>
      </w:r>
    </w:p>
    <w:p w14:paraId="07D6F253" w14:textId="64A68ED2" w:rsidR="00B25519" w:rsidRPr="00A52DB4" w:rsidRDefault="00B25519" w:rsidP="00347FA0">
      <w:pPr>
        <w:pStyle w:val="Akapitzlist"/>
        <w:numPr>
          <w:ilvl w:val="0"/>
          <w:numId w:val="67"/>
        </w:numPr>
        <w:ind w:left="993" w:hanging="426"/>
        <w:rPr>
          <w:lang w:eastAsia="pl-PL"/>
        </w:rPr>
      </w:pPr>
      <w:r w:rsidRPr="00A52DB4">
        <w:rPr>
          <w:lang w:eastAsia="pl-PL"/>
        </w:rPr>
        <w:t xml:space="preserve">odławianiem bezdomnych psów z terenu </w:t>
      </w:r>
      <w:r w:rsidR="001031D1" w:rsidRPr="00A52DB4">
        <w:rPr>
          <w:lang w:eastAsia="pl-PL"/>
        </w:rPr>
        <w:t>M</w:t>
      </w:r>
      <w:r w:rsidRPr="00A52DB4">
        <w:rPr>
          <w:lang w:eastAsia="pl-PL"/>
        </w:rPr>
        <w:t>iasta Białegostoku,</w:t>
      </w:r>
    </w:p>
    <w:p w14:paraId="5C1B1C50" w14:textId="77777777" w:rsidR="00B25519" w:rsidRPr="00A52DB4" w:rsidRDefault="00B25519" w:rsidP="00347FA0">
      <w:pPr>
        <w:pStyle w:val="Akapitzlist"/>
        <w:numPr>
          <w:ilvl w:val="0"/>
          <w:numId w:val="67"/>
        </w:numPr>
        <w:ind w:left="993" w:hanging="426"/>
        <w:rPr>
          <w:lang w:eastAsia="pl-PL"/>
        </w:rPr>
      </w:pPr>
      <w:r w:rsidRPr="00A52DB4">
        <w:rPr>
          <w:lang w:eastAsia="pl-PL"/>
        </w:rPr>
        <w:t>przeprowadzaniem sterylizacji i kastracji psów przyjętych do schroniska,</w:t>
      </w:r>
    </w:p>
    <w:p w14:paraId="171A11D1" w14:textId="77777777" w:rsidR="00B25519" w:rsidRPr="0003072F" w:rsidRDefault="00B25519" w:rsidP="00347FA0">
      <w:pPr>
        <w:pStyle w:val="Akapitzlist"/>
        <w:numPr>
          <w:ilvl w:val="0"/>
          <w:numId w:val="67"/>
        </w:numPr>
        <w:ind w:left="993" w:hanging="426"/>
        <w:rPr>
          <w:bCs/>
          <w:szCs w:val="24"/>
          <w:lang w:eastAsia="pl-PL"/>
        </w:rPr>
      </w:pPr>
      <w:r w:rsidRPr="0003072F">
        <w:rPr>
          <w:bCs/>
          <w:szCs w:val="24"/>
          <w:lang w:eastAsia="pl-PL"/>
        </w:rPr>
        <w:t>sterylizacją i kastracją kotów,</w:t>
      </w:r>
    </w:p>
    <w:p w14:paraId="5E2A2FDA" w14:textId="77777777" w:rsidR="00B25519" w:rsidRPr="0003072F" w:rsidRDefault="00B25519" w:rsidP="00347FA0">
      <w:pPr>
        <w:pStyle w:val="Akapitzlist"/>
        <w:numPr>
          <w:ilvl w:val="0"/>
          <w:numId w:val="67"/>
        </w:numPr>
        <w:ind w:left="993" w:hanging="426"/>
        <w:rPr>
          <w:bCs/>
          <w:szCs w:val="24"/>
          <w:lang w:eastAsia="pl-PL"/>
        </w:rPr>
      </w:pPr>
      <w:r w:rsidRPr="0003072F">
        <w:rPr>
          <w:bCs/>
          <w:szCs w:val="24"/>
          <w:lang w:eastAsia="pl-PL"/>
        </w:rPr>
        <w:lastRenderedPageBreak/>
        <w:t>współorganizacją akcji dokarmiania kotów wolnożyjących,</w:t>
      </w:r>
    </w:p>
    <w:p w14:paraId="137AAF7D" w14:textId="77777777" w:rsidR="00B25519" w:rsidRPr="0003072F" w:rsidRDefault="00B25519" w:rsidP="00347FA0">
      <w:pPr>
        <w:pStyle w:val="Akapitzlist"/>
        <w:numPr>
          <w:ilvl w:val="0"/>
          <w:numId w:val="67"/>
        </w:numPr>
        <w:ind w:left="993" w:hanging="426"/>
        <w:rPr>
          <w:bCs/>
          <w:szCs w:val="24"/>
          <w:lang w:eastAsia="pl-PL"/>
        </w:rPr>
      </w:pPr>
      <w:r w:rsidRPr="0003072F">
        <w:rPr>
          <w:bCs/>
          <w:szCs w:val="24"/>
          <w:lang w:eastAsia="pl-PL"/>
        </w:rPr>
        <w:t>przekazywaniem zwierząt do adopcji,</w:t>
      </w:r>
    </w:p>
    <w:p w14:paraId="64AB1A76" w14:textId="77777777" w:rsidR="00B25519" w:rsidRPr="0003072F" w:rsidRDefault="00B25519" w:rsidP="00347FA0">
      <w:pPr>
        <w:pStyle w:val="Akapitzlist"/>
        <w:numPr>
          <w:ilvl w:val="0"/>
          <w:numId w:val="67"/>
        </w:numPr>
        <w:ind w:left="993" w:hanging="426"/>
        <w:rPr>
          <w:bCs/>
          <w:szCs w:val="24"/>
          <w:lang w:eastAsia="pl-PL"/>
        </w:rPr>
      </w:pPr>
      <w:r w:rsidRPr="0003072F">
        <w:rPr>
          <w:bCs/>
          <w:szCs w:val="24"/>
          <w:lang w:eastAsia="pl-PL"/>
        </w:rPr>
        <w:t>kastracją zwierząt właścicielskich,</w:t>
      </w:r>
    </w:p>
    <w:p w14:paraId="132308B9" w14:textId="0A2E90C0" w:rsidR="00B25519" w:rsidRPr="0003072F" w:rsidRDefault="00B25519" w:rsidP="00347FA0">
      <w:pPr>
        <w:pStyle w:val="Akapitzlist"/>
        <w:numPr>
          <w:ilvl w:val="0"/>
          <w:numId w:val="67"/>
        </w:numPr>
        <w:ind w:left="993" w:hanging="426"/>
        <w:rPr>
          <w:bCs/>
          <w:szCs w:val="24"/>
          <w:lang w:eastAsia="pl-PL"/>
        </w:rPr>
      </w:pPr>
      <w:r w:rsidRPr="0003072F">
        <w:rPr>
          <w:bCs/>
          <w:szCs w:val="24"/>
          <w:lang w:eastAsia="pl-PL"/>
        </w:rPr>
        <w:t>prowadzeniem działań informacyjno-edukacyjnych.</w:t>
      </w:r>
    </w:p>
    <w:p w14:paraId="79B29600" w14:textId="05210023" w:rsidR="00184FA2" w:rsidRPr="00A52DB4" w:rsidRDefault="4040CFE2" w:rsidP="0003072F">
      <w:pPr>
        <w:pStyle w:val="Nagwek3"/>
        <w:rPr>
          <w:lang w:eastAsia="pl-PL"/>
        </w:rPr>
      </w:pPr>
      <w:bookmarkStart w:id="340" w:name="_Toc6568326"/>
      <w:bookmarkStart w:id="341" w:name="_Toc138322646"/>
      <w:bookmarkStart w:id="342" w:name="_Toc138324789"/>
      <w:bookmarkStart w:id="343" w:name="_Toc138403680"/>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72</w:t>
      </w:r>
      <w:r w:rsidR="002636AA">
        <w:rPr>
          <w:noProof/>
        </w:rPr>
        <w:fldChar w:fldCharType="end"/>
      </w:r>
      <w:r w:rsidR="007E6686" w:rsidRPr="00A52DB4">
        <w:t>. Liczba</w:t>
      </w:r>
      <w:r w:rsidRPr="00A52DB4">
        <w:t xml:space="preserve"> psów w Schro</w:t>
      </w:r>
      <w:r w:rsidR="009115C9" w:rsidRPr="00A52DB4">
        <w:t>nisku dla Zwierząt</w:t>
      </w:r>
      <w:bookmarkEnd w:id="340"/>
      <w:r w:rsidR="00435C7F">
        <w:t xml:space="preserve"> </w:t>
      </w:r>
      <w:r w:rsidR="00435C7F" w:rsidRPr="00435C7F">
        <w:t>„Dolina Dolistówki”</w:t>
      </w:r>
      <w:bookmarkEnd w:id="341"/>
      <w:bookmarkEnd w:id="342"/>
      <w:bookmarkEnd w:id="343"/>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2. Liczba psów w Schronisku dla Zwierząt „Dolina Dolistówki”"/>
      </w:tblPr>
      <w:tblGrid>
        <w:gridCol w:w="2209"/>
        <w:gridCol w:w="1372"/>
        <w:gridCol w:w="1372"/>
        <w:gridCol w:w="1372"/>
        <w:gridCol w:w="1372"/>
        <w:gridCol w:w="1372"/>
      </w:tblGrid>
      <w:tr w:rsidR="00A52DB4" w:rsidRPr="00A52DB4" w14:paraId="4C6E421F" w14:textId="77777777" w:rsidTr="006623AC">
        <w:trPr>
          <w:trHeight w:val="170"/>
          <w:tblHeader/>
        </w:trPr>
        <w:tc>
          <w:tcPr>
            <w:tcW w:w="2209" w:type="dxa"/>
            <w:shd w:val="clear" w:color="auto" w:fill="F2F2F2" w:themeFill="background1" w:themeFillShade="F2"/>
          </w:tcPr>
          <w:p w14:paraId="13004175" w14:textId="0CBA53D3" w:rsidR="00C409CE" w:rsidRPr="00A52DB4" w:rsidRDefault="00C409CE" w:rsidP="0003072F">
            <w:pPr>
              <w:pStyle w:val="TabelaText"/>
            </w:pPr>
            <w:r w:rsidRPr="00A52DB4">
              <w:t>Liczba psów</w:t>
            </w:r>
          </w:p>
        </w:tc>
        <w:tc>
          <w:tcPr>
            <w:tcW w:w="1372" w:type="dxa"/>
            <w:shd w:val="clear" w:color="auto" w:fill="F2F2F2" w:themeFill="background1" w:themeFillShade="F2"/>
          </w:tcPr>
          <w:p w14:paraId="60208E38" w14:textId="6EB40C14" w:rsidR="00C409CE" w:rsidRPr="00A52DB4" w:rsidRDefault="00C409CE" w:rsidP="0003072F">
            <w:pPr>
              <w:pStyle w:val="TabelaText"/>
            </w:pPr>
            <w:r w:rsidRPr="00A52DB4">
              <w:t>2018</w:t>
            </w:r>
          </w:p>
        </w:tc>
        <w:tc>
          <w:tcPr>
            <w:tcW w:w="1372" w:type="dxa"/>
            <w:shd w:val="clear" w:color="auto" w:fill="F2F2F2" w:themeFill="background1" w:themeFillShade="F2"/>
          </w:tcPr>
          <w:p w14:paraId="3D180318" w14:textId="1C3E50A1" w:rsidR="00C409CE" w:rsidRPr="00A52DB4" w:rsidRDefault="00C409CE" w:rsidP="0003072F">
            <w:pPr>
              <w:pStyle w:val="TabelaText"/>
            </w:pPr>
            <w:r w:rsidRPr="00A52DB4">
              <w:t>2019</w:t>
            </w:r>
          </w:p>
        </w:tc>
        <w:tc>
          <w:tcPr>
            <w:tcW w:w="1372" w:type="dxa"/>
            <w:shd w:val="clear" w:color="auto" w:fill="F2F2F2" w:themeFill="background1" w:themeFillShade="F2"/>
          </w:tcPr>
          <w:p w14:paraId="3DEF3FE2" w14:textId="50C6BF87" w:rsidR="00C409CE" w:rsidRPr="00A52DB4" w:rsidRDefault="00C409CE" w:rsidP="0003072F">
            <w:pPr>
              <w:pStyle w:val="TabelaText"/>
            </w:pPr>
            <w:r w:rsidRPr="00A52DB4">
              <w:t>2020</w:t>
            </w:r>
          </w:p>
        </w:tc>
        <w:tc>
          <w:tcPr>
            <w:tcW w:w="1372" w:type="dxa"/>
            <w:shd w:val="clear" w:color="auto" w:fill="F2F2F2" w:themeFill="background1" w:themeFillShade="F2"/>
          </w:tcPr>
          <w:p w14:paraId="46270A0F" w14:textId="05935DCA" w:rsidR="00C409CE" w:rsidRPr="00A52DB4" w:rsidRDefault="00C409CE" w:rsidP="0003072F">
            <w:pPr>
              <w:pStyle w:val="TabelaText"/>
            </w:pPr>
            <w:r w:rsidRPr="00A52DB4">
              <w:t>2021</w:t>
            </w:r>
          </w:p>
        </w:tc>
        <w:tc>
          <w:tcPr>
            <w:tcW w:w="1372" w:type="dxa"/>
            <w:shd w:val="clear" w:color="auto" w:fill="F2F2F2" w:themeFill="background1" w:themeFillShade="F2"/>
          </w:tcPr>
          <w:p w14:paraId="008B50C1" w14:textId="0C2AEBD6" w:rsidR="00C409CE" w:rsidRPr="00A52DB4" w:rsidRDefault="00C409CE" w:rsidP="0003072F">
            <w:pPr>
              <w:pStyle w:val="TabelaText"/>
            </w:pPr>
            <w:r w:rsidRPr="00A52DB4">
              <w:t>2022</w:t>
            </w:r>
          </w:p>
        </w:tc>
      </w:tr>
      <w:tr w:rsidR="00A52DB4" w:rsidRPr="00A52DB4" w14:paraId="3E4855E4" w14:textId="77777777" w:rsidTr="006623AC">
        <w:trPr>
          <w:trHeight w:val="170"/>
        </w:trPr>
        <w:tc>
          <w:tcPr>
            <w:tcW w:w="2209" w:type="dxa"/>
            <w:shd w:val="clear" w:color="auto" w:fill="F2F2F2" w:themeFill="background1" w:themeFillShade="F2"/>
          </w:tcPr>
          <w:p w14:paraId="0275B118" w14:textId="77777777" w:rsidR="00C409CE" w:rsidRPr="00A52DB4" w:rsidRDefault="00C409CE" w:rsidP="0003072F">
            <w:pPr>
              <w:pStyle w:val="TabelaText"/>
            </w:pPr>
            <w:r w:rsidRPr="00A52DB4">
              <w:t>Przyjętych do schroniska</w:t>
            </w:r>
          </w:p>
        </w:tc>
        <w:tc>
          <w:tcPr>
            <w:tcW w:w="1372" w:type="dxa"/>
            <w:shd w:val="clear" w:color="auto" w:fill="auto"/>
          </w:tcPr>
          <w:p w14:paraId="34684018" w14:textId="68B4F513" w:rsidR="00C409CE" w:rsidRPr="00A52DB4" w:rsidRDefault="00C409CE" w:rsidP="0003072F">
            <w:pPr>
              <w:pStyle w:val="Tabelarodek"/>
            </w:pPr>
            <w:r w:rsidRPr="00A52DB4">
              <w:t>637</w:t>
            </w:r>
          </w:p>
        </w:tc>
        <w:tc>
          <w:tcPr>
            <w:tcW w:w="1372" w:type="dxa"/>
            <w:shd w:val="clear" w:color="auto" w:fill="auto"/>
          </w:tcPr>
          <w:p w14:paraId="69462F5F" w14:textId="641AD9A6" w:rsidR="00C409CE" w:rsidRPr="00A52DB4" w:rsidRDefault="00C409CE" w:rsidP="0003072F">
            <w:pPr>
              <w:pStyle w:val="Tabelarodek"/>
            </w:pPr>
            <w:r w:rsidRPr="00A52DB4">
              <w:t>645</w:t>
            </w:r>
          </w:p>
        </w:tc>
        <w:tc>
          <w:tcPr>
            <w:tcW w:w="1372" w:type="dxa"/>
            <w:shd w:val="clear" w:color="auto" w:fill="auto"/>
            <w:vAlign w:val="center"/>
          </w:tcPr>
          <w:p w14:paraId="1BD71AFB" w14:textId="67BA0CE3" w:rsidR="00C409CE" w:rsidRPr="00A52DB4" w:rsidRDefault="00C409CE" w:rsidP="0003072F">
            <w:pPr>
              <w:pStyle w:val="Tabelarodek"/>
            </w:pPr>
            <w:r w:rsidRPr="00A52DB4">
              <w:t>417</w:t>
            </w:r>
          </w:p>
        </w:tc>
        <w:tc>
          <w:tcPr>
            <w:tcW w:w="1372" w:type="dxa"/>
            <w:shd w:val="clear" w:color="auto" w:fill="auto"/>
            <w:vAlign w:val="center"/>
          </w:tcPr>
          <w:p w14:paraId="183D5B72" w14:textId="35C251CB" w:rsidR="00C409CE" w:rsidRPr="00A52DB4" w:rsidRDefault="00C409CE" w:rsidP="0003072F">
            <w:pPr>
              <w:pStyle w:val="Tabelarodek"/>
            </w:pPr>
            <w:r w:rsidRPr="00A52DB4">
              <w:t>492</w:t>
            </w:r>
          </w:p>
        </w:tc>
        <w:tc>
          <w:tcPr>
            <w:tcW w:w="1372" w:type="dxa"/>
            <w:shd w:val="clear" w:color="auto" w:fill="auto"/>
          </w:tcPr>
          <w:p w14:paraId="2366572D" w14:textId="70BEC2CB" w:rsidR="00C409CE" w:rsidRPr="00A52DB4" w:rsidRDefault="00C409CE" w:rsidP="0003072F">
            <w:pPr>
              <w:pStyle w:val="Tabelarodek"/>
              <w:rPr>
                <w:rFonts w:cstheme="majorHAnsi"/>
              </w:rPr>
            </w:pPr>
            <w:r w:rsidRPr="00A52DB4">
              <w:rPr>
                <w:rFonts w:cstheme="majorHAnsi"/>
              </w:rPr>
              <w:t>508</w:t>
            </w:r>
          </w:p>
        </w:tc>
      </w:tr>
      <w:tr w:rsidR="00A52DB4" w:rsidRPr="00A52DB4" w14:paraId="57F3B30D" w14:textId="77777777" w:rsidTr="006623AC">
        <w:trPr>
          <w:trHeight w:val="170"/>
        </w:trPr>
        <w:tc>
          <w:tcPr>
            <w:tcW w:w="2209" w:type="dxa"/>
            <w:shd w:val="clear" w:color="auto" w:fill="F2F2F2" w:themeFill="background1" w:themeFillShade="F2"/>
          </w:tcPr>
          <w:p w14:paraId="087D682B" w14:textId="77777777" w:rsidR="00C409CE" w:rsidRPr="00A52DB4" w:rsidRDefault="00C409CE" w:rsidP="0003072F">
            <w:pPr>
              <w:pStyle w:val="TabelaText"/>
            </w:pPr>
            <w:r w:rsidRPr="00A52DB4">
              <w:t>Odebranych przez właściciela</w:t>
            </w:r>
          </w:p>
        </w:tc>
        <w:tc>
          <w:tcPr>
            <w:tcW w:w="1372" w:type="dxa"/>
            <w:shd w:val="clear" w:color="auto" w:fill="auto"/>
          </w:tcPr>
          <w:p w14:paraId="66710ED8" w14:textId="0066B6F2" w:rsidR="00C409CE" w:rsidRPr="00A52DB4" w:rsidRDefault="00C409CE" w:rsidP="0003072F">
            <w:pPr>
              <w:pStyle w:val="Tabelarodek"/>
            </w:pPr>
            <w:r w:rsidRPr="00A52DB4">
              <w:t>293</w:t>
            </w:r>
          </w:p>
        </w:tc>
        <w:tc>
          <w:tcPr>
            <w:tcW w:w="1372" w:type="dxa"/>
            <w:shd w:val="clear" w:color="auto" w:fill="auto"/>
          </w:tcPr>
          <w:p w14:paraId="6A720608" w14:textId="2D760751" w:rsidR="00C409CE" w:rsidRPr="00A52DB4" w:rsidRDefault="00C409CE" w:rsidP="0003072F">
            <w:pPr>
              <w:pStyle w:val="Tabelarodek"/>
            </w:pPr>
            <w:r w:rsidRPr="00A52DB4">
              <w:t>259</w:t>
            </w:r>
          </w:p>
        </w:tc>
        <w:tc>
          <w:tcPr>
            <w:tcW w:w="1372" w:type="dxa"/>
            <w:shd w:val="clear" w:color="auto" w:fill="auto"/>
            <w:vAlign w:val="center"/>
          </w:tcPr>
          <w:p w14:paraId="4BAEDB6F" w14:textId="3405C79B" w:rsidR="00C409CE" w:rsidRPr="00A52DB4" w:rsidRDefault="00C409CE" w:rsidP="0003072F">
            <w:pPr>
              <w:pStyle w:val="Tabelarodek"/>
            </w:pPr>
            <w:r w:rsidRPr="00A52DB4">
              <w:t>235</w:t>
            </w:r>
          </w:p>
        </w:tc>
        <w:tc>
          <w:tcPr>
            <w:tcW w:w="1372" w:type="dxa"/>
            <w:shd w:val="clear" w:color="auto" w:fill="auto"/>
            <w:vAlign w:val="center"/>
          </w:tcPr>
          <w:p w14:paraId="2244E7EF" w14:textId="6361371A" w:rsidR="00C409CE" w:rsidRPr="00A52DB4" w:rsidRDefault="00C409CE" w:rsidP="0003072F">
            <w:pPr>
              <w:pStyle w:val="Tabelarodek"/>
            </w:pPr>
            <w:r w:rsidRPr="00A52DB4">
              <w:t>295</w:t>
            </w:r>
          </w:p>
        </w:tc>
        <w:tc>
          <w:tcPr>
            <w:tcW w:w="1372" w:type="dxa"/>
            <w:shd w:val="clear" w:color="auto" w:fill="auto"/>
          </w:tcPr>
          <w:p w14:paraId="35D6318B" w14:textId="0297A719" w:rsidR="00C409CE" w:rsidRPr="00A52DB4" w:rsidRDefault="00C409CE" w:rsidP="0003072F">
            <w:pPr>
              <w:pStyle w:val="Tabelarodek"/>
              <w:rPr>
                <w:rFonts w:cstheme="majorHAnsi"/>
              </w:rPr>
            </w:pPr>
            <w:r w:rsidRPr="00A52DB4">
              <w:rPr>
                <w:rFonts w:cstheme="majorHAnsi"/>
              </w:rPr>
              <w:t>295</w:t>
            </w:r>
          </w:p>
        </w:tc>
      </w:tr>
      <w:tr w:rsidR="00A52DB4" w:rsidRPr="00A52DB4" w14:paraId="7EC95606" w14:textId="77777777" w:rsidTr="006623AC">
        <w:trPr>
          <w:trHeight w:val="170"/>
        </w:trPr>
        <w:tc>
          <w:tcPr>
            <w:tcW w:w="2209" w:type="dxa"/>
            <w:shd w:val="clear" w:color="auto" w:fill="F2F2F2" w:themeFill="background1" w:themeFillShade="F2"/>
          </w:tcPr>
          <w:p w14:paraId="78289F5D" w14:textId="77777777" w:rsidR="00C409CE" w:rsidRPr="00A52DB4" w:rsidRDefault="00C409CE" w:rsidP="0003072F">
            <w:pPr>
              <w:pStyle w:val="TabelaText"/>
            </w:pPr>
            <w:r w:rsidRPr="00A52DB4">
              <w:t>Przekazanych do adopcji</w:t>
            </w:r>
          </w:p>
        </w:tc>
        <w:tc>
          <w:tcPr>
            <w:tcW w:w="1372" w:type="dxa"/>
            <w:shd w:val="clear" w:color="auto" w:fill="auto"/>
          </w:tcPr>
          <w:p w14:paraId="2633499C" w14:textId="44A3FB1A" w:rsidR="00C409CE" w:rsidRPr="00A52DB4" w:rsidRDefault="00C409CE" w:rsidP="0003072F">
            <w:pPr>
              <w:pStyle w:val="Tabelarodek"/>
            </w:pPr>
            <w:r w:rsidRPr="00A52DB4">
              <w:t>328</w:t>
            </w:r>
          </w:p>
        </w:tc>
        <w:tc>
          <w:tcPr>
            <w:tcW w:w="1372" w:type="dxa"/>
            <w:shd w:val="clear" w:color="auto" w:fill="auto"/>
          </w:tcPr>
          <w:p w14:paraId="5FB78534" w14:textId="2770AE5D" w:rsidR="00C409CE" w:rsidRPr="00A52DB4" w:rsidRDefault="00C409CE" w:rsidP="0003072F">
            <w:pPr>
              <w:pStyle w:val="Tabelarodek"/>
            </w:pPr>
            <w:r w:rsidRPr="00A52DB4">
              <w:t>342</w:t>
            </w:r>
          </w:p>
        </w:tc>
        <w:tc>
          <w:tcPr>
            <w:tcW w:w="1372" w:type="dxa"/>
            <w:shd w:val="clear" w:color="auto" w:fill="auto"/>
            <w:vAlign w:val="center"/>
          </w:tcPr>
          <w:p w14:paraId="6464CB4F" w14:textId="66A1BA6F" w:rsidR="00C409CE" w:rsidRPr="00A52DB4" w:rsidRDefault="00C409CE" w:rsidP="0003072F">
            <w:pPr>
              <w:pStyle w:val="Tabelarodek"/>
            </w:pPr>
            <w:r w:rsidRPr="00A52DB4">
              <w:t>224</w:t>
            </w:r>
          </w:p>
        </w:tc>
        <w:tc>
          <w:tcPr>
            <w:tcW w:w="1372" w:type="dxa"/>
            <w:shd w:val="clear" w:color="auto" w:fill="auto"/>
            <w:vAlign w:val="center"/>
          </w:tcPr>
          <w:p w14:paraId="2B72C966" w14:textId="1A44077B" w:rsidR="00C409CE" w:rsidRPr="00A52DB4" w:rsidRDefault="00C409CE" w:rsidP="0003072F">
            <w:pPr>
              <w:pStyle w:val="Tabelarodek"/>
            </w:pPr>
            <w:r w:rsidRPr="00A52DB4">
              <w:t>188</w:t>
            </w:r>
          </w:p>
        </w:tc>
        <w:tc>
          <w:tcPr>
            <w:tcW w:w="1372" w:type="dxa"/>
            <w:shd w:val="clear" w:color="auto" w:fill="auto"/>
          </w:tcPr>
          <w:p w14:paraId="0246E785" w14:textId="79116C5F" w:rsidR="00C409CE" w:rsidRPr="00A52DB4" w:rsidRDefault="00C409CE" w:rsidP="0003072F">
            <w:pPr>
              <w:pStyle w:val="Tabelarodek"/>
              <w:rPr>
                <w:rFonts w:cstheme="majorHAnsi"/>
              </w:rPr>
            </w:pPr>
            <w:r w:rsidRPr="00A52DB4">
              <w:rPr>
                <w:rFonts w:cstheme="majorHAnsi"/>
              </w:rPr>
              <w:t>188</w:t>
            </w:r>
          </w:p>
        </w:tc>
      </w:tr>
      <w:tr w:rsidR="00A52DB4" w:rsidRPr="00A52DB4" w14:paraId="45C62784" w14:textId="77777777" w:rsidTr="006623AC">
        <w:trPr>
          <w:trHeight w:val="170"/>
        </w:trPr>
        <w:tc>
          <w:tcPr>
            <w:tcW w:w="2209" w:type="dxa"/>
            <w:shd w:val="clear" w:color="auto" w:fill="F2F2F2" w:themeFill="background1" w:themeFillShade="F2"/>
          </w:tcPr>
          <w:p w14:paraId="50D086A2" w14:textId="77777777" w:rsidR="00C409CE" w:rsidRPr="00A52DB4" w:rsidRDefault="00C409CE" w:rsidP="0003072F">
            <w:pPr>
              <w:pStyle w:val="TabelaText"/>
            </w:pPr>
            <w:r w:rsidRPr="00A52DB4">
              <w:t>Padnięcia</w:t>
            </w:r>
          </w:p>
        </w:tc>
        <w:tc>
          <w:tcPr>
            <w:tcW w:w="1372" w:type="dxa"/>
            <w:shd w:val="clear" w:color="auto" w:fill="auto"/>
          </w:tcPr>
          <w:p w14:paraId="77BB07BD" w14:textId="2567968D" w:rsidR="00C409CE" w:rsidRPr="00A52DB4" w:rsidRDefault="00C409CE" w:rsidP="0003072F">
            <w:pPr>
              <w:pStyle w:val="Tabelarodek"/>
            </w:pPr>
            <w:r w:rsidRPr="00A52DB4">
              <w:t>18</w:t>
            </w:r>
          </w:p>
        </w:tc>
        <w:tc>
          <w:tcPr>
            <w:tcW w:w="1372" w:type="dxa"/>
            <w:shd w:val="clear" w:color="auto" w:fill="auto"/>
          </w:tcPr>
          <w:p w14:paraId="4EB4CCBD" w14:textId="4285BA74" w:rsidR="00C409CE" w:rsidRPr="00A52DB4" w:rsidRDefault="00C409CE" w:rsidP="0003072F">
            <w:pPr>
              <w:pStyle w:val="Tabelarodek"/>
            </w:pPr>
            <w:r w:rsidRPr="00A52DB4">
              <w:t>10</w:t>
            </w:r>
          </w:p>
        </w:tc>
        <w:tc>
          <w:tcPr>
            <w:tcW w:w="1372" w:type="dxa"/>
            <w:shd w:val="clear" w:color="auto" w:fill="auto"/>
            <w:vAlign w:val="center"/>
          </w:tcPr>
          <w:p w14:paraId="32DF9E93" w14:textId="2AE54304" w:rsidR="00C409CE" w:rsidRPr="00A52DB4" w:rsidRDefault="00C409CE" w:rsidP="0003072F">
            <w:pPr>
              <w:pStyle w:val="Tabelarodek"/>
            </w:pPr>
            <w:r w:rsidRPr="00A52DB4">
              <w:t>11</w:t>
            </w:r>
          </w:p>
        </w:tc>
        <w:tc>
          <w:tcPr>
            <w:tcW w:w="1372" w:type="dxa"/>
            <w:shd w:val="clear" w:color="auto" w:fill="auto"/>
            <w:vAlign w:val="center"/>
          </w:tcPr>
          <w:p w14:paraId="1B4C6DBE" w14:textId="58EA8EEC" w:rsidR="00C409CE" w:rsidRPr="00A52DB4" w:rsidRDefault="00C409CE" w:rsidP="0003072F">
            <w:pPr>
              <w:pStyle w:val="Tabelarodek"/>
            </w:pPr>
            <w:r w:rsidRPr="00A52DB4">
              <w:t>2</w:t>
            </w:r>
          </w:p>
        </w:tc>
        <w:tc>
          <w:tcPr>
            <w:tcW w:w="1372" w:type="dxa"/>
            <w:shd w:val="clear" w:color="auto" w:fill="auto"/>
          </w:tcPr>
          <w:p w14:paraId="1D1466E7" w14:textId="7CA9E9E2" w:rsidR="00C409CE" w:rsidRPr="00A52DB4" w:rsidRDefault="00C409CE" w:rsidP="0003072F">
            <w:pPr>
              <w:pStyle w:val="Tabelarodek"/>
              <w:rPr>
                <w:rFonts w:cstheme="majorHAnsi"/>
              </w:rPr>
            </w:pPr>
            <w:r w:rsidRPr="00A52DB4">
              <w:rPr>
                <w:rFonts w:cstheme="majorHAnsi"/>
              </w:rPr>
              <w:t>4</w:t>
            </w:r>
          </w:p>
        </w:tc>
      </w:tr>
      <w:tr w:rsidR="00A52DB4" w:rsidRPr="00A52DB4" w14:paraId="60E8576A" w14:textId="77777777" w:rsidTr="006623AC">
        <w:trPr>
          <w:trHeight w:val="170"/>
        </w:trPr>
        <w:tc>
          <w:tcPr>
            <w:tcW w:w="2209" w:type="dxa"/>
            <w:shd w:val="clear" w:color="auto" w:fill="F2F2F2" w:themeFill="background1" w:themeFillShade="F2"/>
          </w:tcPr>
          <w:p w14:paraId="1B0B42E9" w14:textId="77777777" w:rsidR="00C409CE" w:rsidRPr="00A52DB4" w:rsidRDefault="00C409CE" w:rsidP="0003072F">
            <w:pPr>
              <w:pStyle w:val="TabelaText"/>
            </w:pPr>
            <w:r w:rsidRPr="00A52DB4">
              <w:t>Ucieczki</w:t>
            </w:r>
          </w:p>
        </w:tc>
        <w:tc>
          <w:tcPr>
            <w:tcW w:w="1372" w:type="dxa"/>
            <w:shd w:val="clear" w:color="auto" w:fill="auto"/>
          </w:tcPr>
          <w:p w14:paraId="14648C29" w14:textId="104C1807" w:rsidR="00C409CE" w:rsidRPr="00A52DB4" w:rsidRDefault="00C409CE" w:rsidP="0003072F">
            <w:pPr>
              <w:pStyle w:val="Tabelarodek"/>
            </w:pPr>
            <w:r w:rsidRPr="00A52DB4">
              <w:t>3</w:t>
            </w:r>
          </w:p>
        </w:tc>
        <w:tc>
          <w:tcPr>
            <w:tcW w:w="1372" w:type="dxa"/>
            <w:shd w:val="clear" w:color="auto" w:fill="auto"/>
          </w:tcPr>
          <w:p w14:paraId="58A8CB7E" w14:textId="5A9BAE25" w:rsidR="00C409CE" w:rsidRPr="00A52DB4" w:rsidRDefault="00C409CE" w:rsidP="0003072F">
            <w:pPr>
              <w:pStyle w:val="Tabelarodek"/>
            </w:pPr>
            <w:r w:rsidRPr="00A52DB4">
              <w:t>3</w:t>
            </w:r>
          </w:p>
        </w:tc>
        <w:tc>
          <w:tcPr>
            <w:tcW w:w="1372" w:type="dxa"/>
            <w:shd w:val="clear" w:color="auto" w:fill="auto"/>
            <w:vAlign w:val="center"/>
          </w:tcPr>
          <w:p w14:paraId="2E643A39" w14:textId="10A13467" w:rsidR="00C409CE" w:rsidRPr="00A52DB4" w:rsidRDefault="00C409CE" w:rsidP="0003072F">
            <w:pPr>
              <w:pStyle w:val="Tabelarodek"/>
            </w:pPr>
            <w:r w:rsidRPr="00A52DB4">
              <w:t>0</w:t>
            </w:r>
          </w:p>
        </w:tc>
        <w:tc>
          <w:tcPr>
            <w:tcW w:w="1372" w:type="dxa"/>
            <w:shd w:val="clear" w:color="auto" w:fill="auto"/>
            <w:vAlign w:val="center"/>
          </w:tcPr>
          <w:p w14:paraId="297C039E" w14:textId="7F0D5500" w:rsidR="00C409CE" w:rsidRPr="00A52DB4" w:rsidRDefault="00C409CE" w:rsidP="0003072F">
            <w:pPr>
              <w:pStyle w:val="Tabelarodek"/>
            </w:pPr>
            <w:r w:rsidRPr="00A52DB4">
              <w:t>0</w:t>
            </w:r>
          </w:p>
        </w:tc>
        <w:tc>
          <w:tcPr>
            <w:tcW w:w="1372" w:type="dxa"/>
            <w:shd w:val="clear" w:color="auto" w:fill="auto"/>
          </w:tcPr>
          <w:p w14:paraId="754EE16B" w14:textId="169D5A66" w:rsidR="00C409CE" w:rsidRPr="00A52DB4" w:rsidRDefault="00C409CE" w:rsidP="0003072F">
            <w:pPr>
              <w:pStyle w:val="Tabelarodek"/>
              <w:rPr>
                <w:rFonts w:cstheme="majorHAnsi"/>
              </w:rPr>
            </w:pPr>
            <w:r w:rsidRPr="00A52DB4">
              <w:rPr>
                <w:rFonts w:cstheme="majorHAnsi"/>
              </w:rPr>
              <w:t>1</w:t>
            </w:r>
          </w:p>
        </w:tc>
      </w:tr>
      <w:tr w:rsidR="00A52DB4" w:rsidRPr="00A52DB4" w14:paraId="03142965" w14:textId="77777777" w:rsidTr="006623AC">
        <w:trPr>
          <w:trHeight w:val="170"/>
        </w:trPr>
        <w:tc>
          <w:tcPr>
            <w:tcW w:w="2209" w:type="dxa"/>
            <w:shd w:val="clear" w:color="auto" w:fill="F2F2F2" w:themeFill="background1" w:themeFillShade="F2"/>
          </w:tcPr>
          <w:p w14:paraId="4CC31FC9" w14:textId="77777777" w:rsidR="00C409CE" w:rsidRPr="00A52DB4" w:rsidRDefault="00C409CE" w:rsidP="0003072F">
            <w:pPr>
              <w:pStyle w:val="TabelaText"/>
            </w:pPr>
            <w:r w:rsidRPr="00A52DB4">
              <w:t>Eutanazja</w:t>
            </w:r>
          </w:p>
        </w:tc>
        <w:tc>
          <w:tcPr>
            <w:tcW w:w="1372" w:type="dxa"/>
            <w:shd w:val="clear" w:color="auto" w:fill="auto"/>
          </w:tcPr>
          <w:p w14:paraId="021685A8" w14:textId="5DB93FA8" w:rsidR="00C409CE" w:rsidRPr="00A52DB4" w:rsidRDefault="00C409CE" w:rsidP="0003072F">
            <w:pPr>
              <w:pStyle w:val="Tabelarodek"/>
            </w:pPr>
            <w:r w:rsidRPr="00A52DB4">
              <w:t>24</w:t>
            </w:r>
          </w:p>
        </w:tc>
        <w:tc>
          <w:tcPr>
            <w:tcW w:w="1372" w:type="dxa"/>
            <w:shd w:val="clear" w:color="auto" w:fill="auto"/>
          </w:tcPr>
          <w:p w14:paraId="267B13BB" w14:textId="7C2A8FE4" w:rsidR="00C409CE" w:rsidRPr="00A52DB4" w:rsidRDefault="00C409CE" w:rsidP="0003072F">
            <w:pPr>
              <w:pStyle w:val="Tabelarodek"/>
            </w:pPr>
            <w:r w:rsidRPr="00A52DB4">
              <w:t>24</w:t>
            </w:r>
          </w:p>
        </w:tc>
        <w:tc>
          <w:tcPr>
            <w:tcW w:w="1372" w:type="dxa"/>
            <w:shd w:val="clear" w:color="auto" w:fill="auto"/>
            <w:vAlign w:val="center"/>
          </w:tcPr>
          <w:p w14:paraId="31830EAB" w14:textId="1370A32C" w:rsidR="00C409CE" w:rsidRPr="00A52DB4" w:rsidRDefault="00C409CE" w:rsidP="0003072F">
            <w:pPr>
              <w:pStyle w:val="Tabelarodek"/>
            </w:pPr>
            <w:r w:rsidRPr="00A52DB4">
              <w:t>29</w:t>
            </w:r>
          </w:p>
        </w:tc>
        <w:tc>
          <w:tcPr>
            <w:tcW w:w="1372" w:type="dxa"/>
            <w:shd w:val="clear" w:color="auto" w:fill="auto"/>
            <w:vAlign w:val="center"/>
          </w:tcPr>
          <w:p w14:paraId="46723FB0" w14:textId="5ACCAF37" w:rsidR="00C409CE" w:rsidRPr="00A52DB4" w:rsidRDefault="00C409CE" w:rsidP="0003072F">
            <w:pPr>
              <w:pStyle w:val="Tabelarodek"/>
            </w:pPr>
            <w:r w:rsidRPr="00A52DB4">
              <w:t>20</w:t>
            </w:r>
          </w:p>
        </w:tc>
        <w:tc>
          <w:tcPr>
            <w:tcW w:w="1372" w:type="dxa"/>
            <w:shd w:val="clear" w:color="auto" w:fill="auto"/>
          </w:tcPr>
          <w:p w14:paraId="4C2D9269" w14:textId="2E750BCC" w:rsidR="00C409CE" w:rsidRPr="00A52DB4" w:rsidRDefault="00C409CE" w:rsidP="0003072F">
            <w:pPr>
              <w:pStyle w:val="Tabelarodek"/>
              <w:rPr>
                <w:rFonts w:cstheme="majorHAnsi"/>
              </w:rPr>
            </w:pPr>
            <w:r w:rsidRPr="00A52DB4">
              <w:rPr>
                <w:rFonts w:cstheme="majorHAnsi"/>
              </w:rPr>
              <w:t>14</w:t>
            </w:r>
          </w:p>
        </w:tc>
      </w:tr>
    </w:tbl>
    <w:p w14:paraId="311902EA" w14:textId="77777777" w:rsidR="00184FA2" w:rsidRPr="00A52DB4" w:rsidRDefault="4040CFE2"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09B51C62" w14:textId="3EB90E0B" w:rsidR="00184FA2" w:rsidRPr="00A52DB4" w:rsidRDefault="4040CFE2" w:rsidP="0003072F">
      <w:pPr>
        <w:pStyle w:val="Nagwek3"/>
        <w:rPr>
          <w:lang w:eastAsia="pl-PL"/>
        </w:rPr>
      </w:pPr>
      <w:bookmarkStart w:id="344" w:name="_Toc6568327"/>
      <w:bookmarkStart w:id="345" w:name="_Toc138322647"/>
      <w:bookmarkStart w:id="346" w:name="_Toc138324790"/>
      <w:bookmarkStart w:id="347" w:name="_Toc138403681"/>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73</w:t>
      </w:r>
      <w:r w:rsidR="002636AA">
        <w:rPr>
          <w:noProof/>
        </w:rPr>
        <w:fldChar w:fldCharType="end"/>
      </w:r>
      <w:r w:rsidR="007E6686" w:rsidRPr="00A52DB4">
        <w:t>. Liczba</w:t>
      </w:r>
      <w:r w:rsidRPr="00A52DB4">
        <w:t xml:space="preserve"> sterylizacji i kastracji psów w Schro</w:t>
      </w:r>
      <w:r w:rsidR="007E6686" w:rsidRPr="00A52DB4">
        <w:t>nisku dla Zwierząt</w:t>
      </w:r>
      <w:bookmarkEnd w:id="344"/>
      <w:r w:rsidR="00435C7F">
        <w:t xml:space="preserve"> </w:t>
      </w:r>
      <w:r w:rsidR="00435C7F" w:rsidRPr="00435C7F">
        <w:t>„Dolina Dolistówki”</w:t>
      </w:r>
      <w:bookmarkEnd w:id="345"/>
      <w:bookmarkEnd w:id="346"/>
      <w:bookmarkEnd w:id="347"/>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3. Liczba sterylizacji i kastracji psów w Schronisku dla Zwierząt „Dolina Dolistówki”"/>
      </w:tblPr>
      <w:tblGrid>
        <w:gridCol w:w="3984"/>
        <w:gridCol w:w="1017"/>
        <w:gridCol w:w="1017"/>
        <w:gridCol w:w="1017"/>
        <w:gridCol w:w="1017"/>
        <w:gridCol w:w="1017"/>
      </w:tblGrid>
      <w:tr w:rsidR="00A52DB4" w:rsidRPr="00A52DB4" w14:paraId="0B6090F6" w14:textId="77777777" w:rsidTr="006623AC">
        <w:trPr>
          <w:trHeight w:val="170"/>
          <w:tblHeader/>
        </w:trPr>
        <w:tc>
          <w:tcPr>
            <w:tcW w:w="3984" w:type="dxa"/>
            <w:shd w:val="clear" w:color="auto" w:fill="F2F2F2" w:themeFill="background1" w:themeFillShade="F2"/>
          </w:tcPr>
          <w:p w14:paraId="6703B88A" w14:textId="6EA2F10D" w:rsidR="00C409CE" w:rsidRPr="00A52DB4" w:rsidRDefault="00C409CE" w:rsidP="0003072F">
            <w:pPr>
              <w:pStyle w:val="TabelaText"/>
            </w:pPr>
            <w:r w:rsidRPr="00A52DB4">
              <w:t>Wyszczególnienie</w:t>
            </w:r>
          </w:p>
        </w:tc>
        <w:tc>
          <w:tcPr>
            <w:tcW w:w="1017" w:type="dxa"/>
            <w:shd w:val="clear" w:color="auto" w:fill="F2F2F2" w:themeFill="background1" w:themeFillShade="F2"/>
          </w:tcPr>
          <w:p w14:paraId="5F85BBF6" w14:textId="12573CDC" w:rsidR="00C409CE" w:rsidRPr="00A52DB4" w:rsidRDefault="00C409CE" w:rsidP="0003072F">
            <w:pPr>
              <w:pStyle w:val="TabelaText"/>
            </w:pPr>
            <w:r w:rsidRPr="00A52DB4">
              <w:t>2018</w:t>
            </w:r>
          </w:p>
        </w:tc>
        <w:tc>
          <w:tcPr>
            <w:tcW w:w="1017" w:type="dxa"/>
            <w:shd w:val="clear" w:color="auto" w:fill="F2F2F2" w:themeFill="background1" w:themeFillShade="F2"/>
          </w:tcPr>
          <w:p w14:paraId="0230C45D" w14:textId="53583BCE" w:rsidR="00C409CE" w:rsidRPr="00A52DB4" w:rsidRDefault="00C409CE" w:rsidP="0003072F">
            <w:pPr>
              <w:pStyle w:val="TabelaText"/>
            </w:pPr>
            <w:r w:rsidRPr="00A52DB4">
              <w:t>2019</w:t>
            </w:r>
          </w:p>
        </w:tc>
        <w:tc>
          <w:tcPr>
            <w:tcW w:w="1017" w:type="dxa"/>
            <w:shd w:val="clear" w:color="auto" w:fill="F2F2F2" w:themeFill="background1" w:themeFillShade="F2"/>
          </w:tcPr>
          <w:p w14:paraId="5E7FFCBD" w14:textId="10648711" w:rsidR="00C409CE" w:rsidRPr="00A52DB4" w:rsidRDefault="00C409CE" w:rsidP="0003072F">
            <w:pPr>
              <w:pStyle w:val="TabelaText"/>
            </w:pPr>
            <w:r w:rsidRPr="00A52DB4">
              <w:t>2020</w:t>
            </w:r>
          </w:p>
        </w:tc>
        <w:tc>
          <w:tcPr>
            <w:tcW w:w="1017" w:type="dxa"/>
            <w:shd w:val="clear" w:color="auto" w:fill="F2F2F2" w:themeFill="background1" w:themeFillShade="F2"/>
          </w:tcPr>
          <w:p w14:paraId="20748923" w14:textId="0257FDB5" w:rsidR="00C409CE" w:rsidRPr="00A52DB4" w:rsidRDefault="00C409CE" w:rsidP="0003072F">
            <w:pPr>
              <w:pStyle w:val="TabelaText"/>
            </w:pPr>
            <w:r w:rsidRPr="00A52DB4">
              <w:t>2021</w:t>
            </w:r>
          </w:p>
        </w:tc>
        <w:tc>
          <w:tcPr>
            <w:tcW w:w="1017" w:type="dxa"/>
            <w:shd w:val="clear" w:color="auto" w:fill="F2F2F2" w:themeFill="background1" w:themeFillShade="F2"/>
          </w:tcPr>
          <w:p w14:paraId="1A8CA138" w14:textId="59216D81" w:rsidR="00C409CE" w:rsidRPr="00A52DB4" w:rsidRDefault="00C409CE" w:rsidP="0003072F">
            <w:pPr>
              <w:pStyle w:val="TabelaText"/>
            </w:pPr>
            <w:r w:rsidRPr="00A52DB4">
              <w:t>2022</w:t>
            </w:r>
          </w:p>
        </w:tc>
      </w:tr>
      <w:tr w:rsidR="00A52DB4" w:rsidRPr="00A52DB4" w14:paraId="7A1D62D3" w14:textId="77777777" w:rsidTr="006623AC">
        <w:trPr>
          <w:trHeight w:val="170"/>
        </w:trPr>
        <w:tc>
          <w:tcPr>
            <w:tcW w:w="3984" w:type="dxa"/>
            <w:shd w:val="clear" w:color="auto" w:fill="F2F2F2" w:themeFill="background1" w:themeFillShade="F2"/>
          </w:tcPr>
          <w:p w14:paraId="5FE00E48" w14:textId="643F7EF5" w:rsidR="00C409CE" w:rsidRPr="00A52DB4" w:rsidRDefault="00C409CE" w:rsidP="0003072F">
            <w:pPr>
              <w:pStyle w:val="TabelaText"/>
            </w:pPr>
            <w:r w:rsidRPr="00A52DB4">
              <w:t>Sterylizacje psów</w:t>
            </w:r>
          </w:p>
        </w:tc>
        <w:tc>
          <w:tcPr>
            <w:tcW w:w="1017" w:type="dxa"/>
            <w:shd w:val="clear" w:color="auto" w:fill="auto"/>
          </w:tcPr>
          <w:p w14:paraId="5054A1BE" w14:textId="707C0397" w:rsidR="00C409CE" w:rsidRPr="00A52DB4" w:rsidRDefault="00C409CE" w:rsidP="0003072F">
            <w:pPr>
              <w:pStyle w:val="Tabelarodek"/>
            </w:pPr>
            <w:r w:rsidRPr="00A52DB4">
              <w:t>83</w:t>
            </w:r>
          </w:p>
        </w:tc>
        <w:tc>
          <w:tcPr>
            <w:tcW w:w="1017" w:type="dxa"/>
            <w:shd w:val="clear" w:color="auto" w:fill="auto"/>
          </w:tcPr>
          <w:p w14:paraId="60525613" w14:textId="5B4B067A" w:rsidR="00C409CE" w:rsidRPr="00A52DB4" w:rsidRDefault="00C409CE" w:rsidP="0003072F">
            <w:pPr>
              <w:pStyle w:val="Tabelarodek"/>
            </w:pPr>
            <w:r w:rsidRPr="00A52DB4">
              <w:t>101</w:t>
            </w:r>
          </w:p>
        </w:tc>
        <w:tc>
          <w:tcPr>
            <w:tcW w:w="1017" w:type="dxa"/>
            <w:shd w:val="clear" w:color="auto" w:fill="auto"/>
          </w:tcPr>
          <w:p w14:paraId="2DE1169D" w14:textId="212B5667" w:rsidR="00C409CE" w:rsidRPr="00A52DB4" w:rsidRDefault="00C409CE" w:rsidP="0003072F">
            <w:pPr>
              <w:pStyle w:val="Tabelarodek"/>
            </w:pPr>
            <w:r w:rsidRPr="00A52DB4">
              <w:t>50</w:t>
            </w:r>
          </w:p>
        </w:tc>
        <w:tc>
          <w:tcPr>
            <w:tcW w:w="1017" w:type="dxa"/>
            <w:shd w:val="clear" w:color="auto" w:fill="auto"/>
          </w:tcPr>
          <w:p w14:paraId="53D399F2" w14:textId="5830FDBF" w:rsidR="00C409CE" w:rsidRPr="00A52DB4" w:rsidRDefault="00C409CE" w:rsidP="0003072F">
            <w:pPr>
              <w:pStyle w:val="Tabelarodek"/>
            </w:pPr>
            <w:r w:rsidRPr="00A52DB4">
              <w:t>58</w:t>
            </w:r>
          </w:p>
        </w:tc>
        <w:tc>
          <w:tcPr>
            <w:tcW w:w="1017" w:type="dxa"/>
            <w:shd w:val="clear" w:color="auto" w:fill="auto"/>
          </w:tcPr>
          <w:p w14:paraId="44C0F1BF" w14:textId="0A651DF4" w:rsidR="00C409CE" w:rsidRPr="00A52DB4" w:rsidRDefault="00C409CE" w:rsidP="0003072F">
            <w:pPr>
              <w:pStyle w:val="Tabelarodek"/>
            </w:pPr>
            <w:r w:rsidRPr="00A52DB4">
              <w:t>44</w:t>
            </w:r>
          </w:p>
        </w:tc>
      </w:tr>
      <w:tr w:rsidR="00A52DB4" w:rsidRPr="00A52DB4" w14:paraId="1310CF3E" w14:textId="77777777" w:rsidTr="006623AC">
        <w:trPr>
          <w:trHeight w:val="170"/>
        </w:trPr>
        <w:tc>
          <w:tcPr>
            <w:tcW w:w="3984" w:type="dxa"/>
            <w:shd w:val="clear" w:color="auto" w:fill="F2F2F2" w:themeFill="background1" w:themeFillShade="F2"/>
          </w:tcPr>
          <w:p w14:paraId="620F59B7" w14:textId="72F66719" w:rsidR="00C409CE" w:rsidRPr="00A52DB4" w:rsidRDefault="00C409CE" w:rsidP="0003072F">
            <w:pPr>
              <w:pStyle w:val="TabelaText"/>
            </w:pPr>
            <w:r w:rsidRPr="00A52DB4">
              <w:t>Kastracje psów</w:t>
            </w:r>
          </w:p>
        </w:tc>
        <w:tc>
          <w:tcPr>
            <w:tcW w:w="1017" w:type="dxa"/>
            <w:shd w:val="clear" w:color="auto" w:fill="auto"/>
          </w:tcPr>
          <w:p w14:paraId="307C2F63" w14:textId="4E44F244" w:rsidR="00C409CE" w:rsidRPr="00A52DB4" w:rsidRDefault="00C409CE" w:rsidP="0003072F">
            <w:pPr>
              <w:pStyle w:val="Tabelarodek"/>
            </w:pPr>
            <w:r w:rsidRPr="00A52DB4">
              <w:t>115</w:t>
            </w:r>
          </w:p>
        </w:tc>
        <w:tc>
          <w:tcPr>
            <w:tcW w:w="1017" w:type="dxa"/>
            <w:shd w:val="clear" w:color="auto" w:fill="auto"/>
          </w:tcPr>
          <w:p w14:paraId="31E0F9FA" w14:textId="486ED728" w:rsidR="00C409CE" w:rsidRPr="00A52DB4" w:rsidRDefault="00C409CE" w:rsidP="0003072F">
            <w:pPr>
              <w:pStyle w:val="Tabelarodek"/>
            </w:pPr>
            <w:r w:rsidRPr="00A52DB4">
              <w:t>95</w:t>
            </w:r>
          </w:p>
        </w:tc>
        <w:tc>
          <w:tcPr>
            <w:tcW w:w="1017" w:type="dxa"/>
            <w:shd w:val="clear" w:color="auto" w:fill="auto"/>
          </w:tcPr>
          <w:p w14:paraId="6B6B3B2F" w14:textId="5AE7A81F" w:rsidR="00C409CE" w:rsidRPr="00A52DB4" w:rsidRDefault="00C409CE" w:rsidP="0003072F">
            <w:pPr>
              <w:pStyle w:val="Tabelarodek"/>
            </w:pPr>
            <w:r w:rsidRPr="00A52DB4">
              <w:t>80</w:t>
            </w:r>
          </w:p>
        </w:tc>
        <w:tc>
          <w:tcPr>
            <w:tcW w:w="1017" w:type="dxa"/>
            <w:shd w:val="clear" w:color="auto" w:fill="auto"/>
          </w:tcPr>
          <w:p w14:paraId="7FBB681B" w14:textId="48FCD8EF" w:rsidR="00C409CE" w:rsidRPr="00A52DB4" w:rsidRDefault="00C409CE" w:rsidP="0003072F">
            <w:pPr>
              <w:pStyle w:val="Tabelarodek"/>
            </w:pPr>
            <w:r w:rsidRPr="00A52DB4">
              <w:t>75</w:t>
            </w:r>
          </w:p>
        </w:tc>
        <w:tc>
          <w:tcPr>
            <w:tcW w:w="1017" w:type="dxa"/>
            <w:shd w:val="clear" w:color="auto" w:fill="auto"/>
          </w:tcPr>
          <w:p w14:paraId="6EA265F9" w14:textId="3F7CC254" w:rsidR="00C409CE" w:rsidRPr="00A52DB4" w:rsidRDefault="00C409CE" w:rsidP="0003072F">
            <w:pPr>
              <w:pStyle w:val="Tabelarodek"/>
            </w:pPr>
            <w:r w:rsidRPr="00A52DB4">
              <w:t>72</w:t>
            </w:r>
          </w:p>
        </w:tc>
      </w:tr>
    </w:tbl>
    <w:p w14:paraId="0600B129" w14:textId="77777777" w:rsidR="00184FA2" w:rsidRPr="00A52DB4" w:rsidRDefault="4040CFE2"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6A80D84E" w14:textId="6EAF57F3" w:rsidR="00184FA2" w:rsidRPr="00A52DB4" w:rsidRDefault="4040CFE2" w:rsidP="001B5E38">
      <w:pPr>
        <w:pStyle w:val="Nagwek3"/>
        <w:rPr>
          <w:lang w:eastAsia="pl-PL"/>
        </w:rPr>
      </w:pPr>
      <w:bookmarkStart w:id="348" w:name="_Toc6568330"/>
      <w:bookmarkStart w:id="349" w:name="_Toc138322648"/>
      <w:bookmarkStart w:id="350" w:name="_Toc138324791"/>
      <w:bookmarkStart w:id="351" w:name="_Toc138403682"/>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74</w:t>
      </w:r>
      <w:r w:rsidR="002636AA">
        <w:rPr>
          <w:noProof/>
        </w:rPr>
        <w:fldChar w:fldCharType="end"/>
      </w:r>
      <w:r w:rsidRPr="00A52DB4">
        <w:t xml:space="preserve">. </w:t>
      </w:r>
      <w:r w:rsidR="007E6686" w:rsidRPr="00A52DB4">
        <w:t>Liczba</w:t>
      </w:r>
      <w:r w:rsidRPr="00A52DB4">
        <w:t xml:space="preserve"> kotów, którym</w:t>
      </w:r>
      <w:r w:rsidR="007E6686" w:rsidRPr="00A52DB4">
        <w:t xml:space="preserve"> zapewniono opiekę</w:t>
      </w:r>
      <w:bookmarkEnd w:id="348"/>
      <w:bookmarkEnd w:id="349"/>
      <w:bookmarkEnd w:id="350"/>
      <w:bookmarkEnd w:id="351"/>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4. Liczba kotów, którym zapewniono opiekę"/>
      </w:tblPr>
      <w:tblGrid>
        <w:gridCol w:w="4151"/>
        <w:gridCol w:w="984"/>
        <w:gridCol w:w="984"/>
        <w:gridCol w:w="984"/>
        <w:gridCol w:w="984"/>
        <w:gridCol w:w="984"/>
      </w:tblGrid>
      <w:tr w:rsidR="00A52DB4" w:rsidRPr="00A52DB4" w14:paraId="14D48414" w14:textId="77777777" w:rsidTr="006623AC">
        <w:trPr>
          <w:tblHeader/>
        </w:trPr>
        <w:tc>
          <w:tcPr>
            <w:tcW w:w="4151" w:type="dxa"/>
            <w:shd w:val="clear" w:color="auto" w:fill="F2F2F2" w:themeFill="background1" w:themeFillShade="F2"/>
          </w:tcPr>
          <w:p w14:paraId="706DBB47" w14:textId="0D9B76F0" w:rsidR="009B5C25" w:rsidRPr="00A52DB4" w:rsidRDefault="009B5C25" w:rsidP="001B5E38">
            <w:pPr>
              <w:pStyle w:val="TabelaText"/>
            </w:pPr>
            <w:r w:rsidRPr="00A52DB4">
              <w:t>Liczba kotów</w:t>
            </w:r>
          </w:p>
        </w:tc>
        <w:tc>
          <w:tcPr>
            <w:tcW w:w="984" w:type="dxa"/>
            <w:shd w:val="clear" w:color="auto" w:fill="F2F2F2" w:themeFill="background1" w:themeFillShade="F2"/>
          </w:tcPr>
          <w:p w14:paraId="5F007AD3" w14:textId="08C9C6AD" w:rsidR="009B5C25" w:rsidRPr="00A52DB4" w:rsidRDefault="009B5C25" w:rsidP="001B5E38">
            <w:pPr>
              <w:pStyle w:val="TabelaText"/>
            </w:pPr>
            <w:r w:rsidRPr="00A52DB4">
              <w:t>2018</w:t>
            </w:r>
          </w:p>
        </w:tc>
        <w:tc>
          <w:tcPr>
            <w:tcW w:w="984" w:type="dxa"/>
            <w:shd w:val="clear" w:color="auto" w:fill="F2F2F2" w:themeFill="background1" w:themeFillShade="F2"/>
          </w:tcPr>
          <w:p w14:paraId="4806C133" w14:textId="4A315233" w:rsidR="009B5C25" w:rsidRPr="00A52DB4" w:rsidRDefault="009B5C25" w:rsidP="001B5E38">
            <w:pPr>
              <w:pStyle w:val="TabelaText"/>
            </w:pPr>
            <w:r w:rsidRPr="00A52DB4">
              <w:t>2019</w:t>
            </w:r>
          </w:p>
        </w:tc>
        <w:tc>
          <w:tcPr>
            <w:tcW w:w="984" w:type="dxa"/>
            <w:shd w:val="clear" w:color="auto" w:fill="F2F2F2" w:themeFill="background1" w:themeFillShade="F2"/>
          </w:tcPr>
          <w:p w14:paraId="6819C77F" w14:textId="52EEC20E" w:rsidR="009B5C25" w:rsidRPr="00A52DB4" w:rsidRDefault="009B5C25" w:rsidP="001B5E38">
            <w:pPr>
              <w:pStyle w:val="TabelaText"/>
            </w:pPr>
            <w:r w:rsidRPr="00A52DB4">
              <w:t>2020</w:t>
            </w:r>
          </w:p>
        </w:tc>
        <w:tc>
          <w:tcPr>
            <w:tcW w:w="984" w:type="dxa"/>
            <w:shd w:val="clear" w:color="auto" w:fill="F2F2F2" w:themeFill="background1" w:themeFillShade="F2"/>
          </w:tcPr>
          <w:p w14:paraId="2FD19045" w14:textId="4900E8D9" w:rsidR="009B5C25" w:rsidRPr="00A52DB4" w:rsidRDefault="009B5C25" w:rsidP="001B5E38">
            <w:pPr>
              <w:pStyle w:val="TabelaText"/>
            </w:pPr>
            <w:r w:rsidRPr="00A52DB4">
              <w:t>2021</w:t>
            </w:r>
          </w:p>
        </w:tc>
        <w:tc>
          <w:tcPr>
            <w:tcW w:w="984" w:type="dxa"/>
            <w:shd w:val="clear" w:color="auto" w:fill="F2F2F2" w:themeFill="background1" w:themeFillShade="F2"/>
          </w:tcPr>
          <w:p w14:paraId="6D09C3AB" w14:textId="7686CA16" w:rsidR="009B5C25" w:rsidRPr="00A52DB4" w:rsidRDefault="009B5C25" w:rsidP="001B5E38">
            <w:pPr>
              <w:pStyle w:val="TabelaText"/>
            </w:pPr>
            <w:r w:rsidRPr="00A52DB4">
              <w:t>2022</w:t>
            </w:r>
          </w:p>
        </w:tc>
      </w:tr>
      <w:tr w:rsidR="00A52DB4" w:rsidRPr="00A52DB4" w14:paraId="67D6D909" w14:textId="77777777" w:rsidTr="006623AC">
        <w:tc>
          <w:tcPr>
            <w:tcW w:w="4151" w:type="dxa"/>
            <w:shd w:val="clear" w:color="auto" w:fill="F2F2F2" w:themeFill="background1" w:themeFillShade="F2"/>
          </w:tcPr>
          <w:p w14:paraId="78E9AEA0" w14:textId="77777777" w:rsidR="009B5C25" w:rsidRPr="00A52DB4" w:rsidRDefault="009B5C25" w:rsidP="001B5E38">
            <w:pPr>
              <w:pStyle w:val="TabelaText"/>
            </w:pPr>
            <w:r w:rsidRPr="00A52DB4">
              <w:t>Przyjętych pod opiekę</w:t>
            </w:r>
          </w:p>
        </w:tc>
        <w:tc>
          <w:tcPr>
            <w:tcW w:w="984" w:type="dxa"/>
            <w:shd w:val="clear" w:color="auto" w:fill="auto"/>
          </w:tcPr>
          <w:p w14:paraId="32F9C4DC" w14:textId="73A2517E" w:rsidR="009B5C25" w:rsidRPr="00A52DB4" w:rsidRDefault="009B5C25" w:rsidP="001B5E38">
            <w:pPr>
              <w:pStyle w:val="Tabelarodek"/>
            </w:pPr>
            <w:r w:rsidRPr="00A52DB4">
              <w:t>644</w:t>
            </w:r>
            <w:r w:rsidR="001B5E38">
              <w:tab/>
            </w:r>
          </w:p>
        </w:tc>
        <w:tc>
          <w:tcPr>
            <w:tcW w:w="984" w:type="dxa"/>
            <w:shd w:val="clear" w:color="auto" w:fill="auto"/>
          </w:tcPr>
          <w:p w14:paraId="2D94DAC2" w14:textId="132FE0F6" w:rsidR="009B5C25" w:rsidRPr="00A52DB4" w:rsidRDefault="009B5C25" w:rsidP="001B5E38">
            <w:pPr>
              <w:pStyle w:val="Tabelarodek"/>
            </w:pPr>
            <w:r w:rsidRPr="00A52DB4">
              <w:t>653</w:t>
            </w:r>
          </w:p>
        </w:tc>
        <w:tc>
          <w:tcPr>
            <w:tcW w:w="984" w:type="dxa"/>
            <w:shd w:val="clear" w:color="auto" w:fill="auto"/>
          </w:tcPr>
          <w:p w14:paraId="2B67EF46" w14:textId="63B2DB8A" w:rsidR="009B5C25" w:rsidRPr="00A52DB4" w:rsidRDefault="009B5C25" w:rsidP="001B5E38">
            <w:pPr>
              <w:pStyle w:val="Tabelarodek"/>
            </w:pPr>
            <w:r w:rsidRPr="00A52DB4">
              <w:t>595</w:t>
            </w:r>
          </w:p>
        </w:tc>
        <w:tc>
          <w:tcPr>
            <w:tcW w:w="984" w:type="dxa"/>
            <w:shd w:val="clear" w:color="auto" w:fill="auto"/>
          </w:tcPr>
          <w:p w14:paraId="30D68CE0" w14:textId="2BE85934" w:rsidR="009B5C25" w:rsidRPr="00A52DB4" w:rsidRDefault="009B5C25" w:rsidP="001B5E38">
            <w:pPr>
              <w:pStyle w:val="Tabelarodek"/>
            </w:pPr>
            <w:r w:rsidRPr="00A52DB4">
              <w:t>647</w:t>
            </w:r>
          </w:p>
        </w:tc>
        <w:tc>
          <w:tcPr>
            <w:tcW w:w="984" w:type="dxa"/>
            <w:shd w:val="clear" w:color="auto" w:fill="auto"/>
          </w:tcPr>
          <w:p w14:paraId="3E041CF2" w14:textId="1D608E16" w:rsidR="009B5C25" w:rsidRPr="00A52DB4" w:rsidRDefault="006475A1" w:rsidP="001B5E38">
            <w:pPr>
              <w:pStyle w:val="Tabelarodek"/>
            </w:pPr>
            <w:r w:rsidRPr="00A52DB4">
              <w:t>468</w:t>
            </w:r>
          </w:p>
        </w:tc>
      </w:tr>
      <w:tr w:rsidR="00A52DB4" w:rsidRPr="00A52DB4" w14:paraId="64BAD89F" w14:textId="77777777" w:rsidTr="006623AC">
        <w:tc>
          <w:tcPr>
            <w:tcW w:w="4151" w:type="dxa"/>
            <w:shd w:val="clear" w:color="auto" w:fill="F2F2F2" w:themeFill="background1" w:themeFillShade="F2"/>
          </w:tcPr>
          <w:p w14:paraId="0A0C9317" w14:textId="77777777" w:rsidR="009B5C25" w:rsidRPr="00A52DB4" w:rsidRDefault="009B5C25" w:rsidP="001B5E38">
            <w:pPr>
              <w:pStyle w:val="TabelaText"/>
            </w:pPr>
            <w:r w:rsidRPr="00A52DB4">
              <w:t>Przekazanych do adopcji</w:t>
            </w:r>
          </w:p>
        </w:tc>
        <w:tc>
          <w:tcPr>
            <w:tcW w:w="984" w:type="dxa"/>
            <w:shd w:val="clear" w:color="auto" w:fill="auto"/>
          </w:tcPr>
          <w:p w14:paraId="0AC0A48D" w14:textId="6A26837E" w:rsidR="009B5C25" w:rsidRPr="00A52DB4" w:rsidRDefault="009B5C25" w:rsidP="001B5E38">
            <w:pPr>
              <w:pStyle w:val="Tabelarodek"/>
            </w:pPr>
            <w:r w:rsidRPr="00A52DB4">
              <w:t>337</w:t>
            </w:r>
          </w:p>
        </w:tc>
        <w:tc>
          <w:tcPr>
            <w:tcW w:w="984" w:type="dxa"/>
            <w:shd w:val="clear" w:color="auto" w:fill="auto"/>
          </w:tcPr>
          <w:p w14:paraId="5ABB44D9" w14:textId="3523C05D" w:rsidR="009B5C25" w:rsidRPr="00A52DB4" w:rsidRDefault="009B5C25" w:rsidP="001B5E38">
            <w:pPr>
              <w:pStyle w:val="Tabelarodek"/>
            </w:pPr>
            <w:r w:rsidRPr="00A52DB4">
              <w:t>421</w:t>
            </w:r>
          </w:p>
        </w:tc>
        <w:tc>
          <w:tcPr>
            <w:tcW w:w="984" w:type="dxa"/>
            <w:shd w:val="clear" w:color="auto" w:fill="auto"/>
          </w:tcPr>
          <w:p w14:paraId="41E5CE6F" w14:textId="4AD838AF" w:rsidR="009B5C25" w:rsidRPr="00A52DB4" w:rsidRDefault="009B5C25" w:rsidP="001B5E38">
            <w:pPr>
              <w:pStyle w:val="Tabelarodek"/>
            </w:pPr>
            <w:r w:rsidRPr="00A52DB4">
              <w:t>437</w:t>
            </w:r>
          </w:p>
        </w:tc>
        <w:tc>
          <w:tcPr>
            <w:tcW w:w="984" w:type="dxa"/>
            <w:shd w:val="clear" w:color="auto" w:fill="auto"/>
          </w:tcPr>
          <w:p w14:paraId="54067F39" w14:textId="7558CF5A" w:rsidR="009B5C25" w:rsidRPr="00A52DB4" w:rsidRDefault="009B5C25" w:rsidP="001B5E38">
            <w:pPr>
              <w:pStyle w:val="Tabelarodek"/>
            </w:pPr>
            <w:r w:rsidRPr="00A52DB4">
              <w:t>538</w:t>
            </w:r>
          </w:p>
        </w:tc>
        <w:tc>
          <w:tcPr>
            <w:tcW w:w="984" w:type="dxa"/>
            <w:shd w:val="clear" w:color="auto" w:fill="auto"/>
          </w:tcPr>
          <w:p w14:paraId="7B6B4414" w14:textId="60F72799" w:rsidR="009B5C25" w:rsidRPr="00A52DB4" w:rsidRDefault="006475A1" w:rsidP="001B5E38">
            <w:pPr>
              <w:pStyle w:val="Tabelarodek"/>
            </w:pPr>
            <w:r w:rsidRPr="00A52DB4">
              <w:t>392</w:t>
            </w:r>
          </w:p>
        </w:tc>
      </w:tr>
      <w:tr w:rsidR="00A52DB4" w:rsidRPr="00A52DB4" w14:paraId="60723D1E" w14:textId="77777777" w:rsidTr="006623AC">
        <w:tc>
          <w:tcPr>
            <w:tcW w:w="4151" w:type="dxa"/>
            <w:shd w:val="clear" w:color="auto" w:fill="F2F2F2" w:themeFill="background1" w:themeFillShade="F2"/>
          </w:tcPr>
          <w:p w14:paraId="409B1CAD" w14:textId="77777777" w:rsidR="009B5C25" w:rsidRPr="00A52DB4" w:rsidRDefault="009B5C25" w:rsidP="001B5E38">
            <w:pPr>
              <w:pStyle w:val="TabelaText"/>
            </w:pPr>
            <w:r w:rsidRPr="00A52DB4">
              <w:t>Eutanazja (ślepy miot)</w:t>
            </w:r>
          </w:p>
        </w:tc>
        <w:tc>
          <w:tcPr>
            <w:tcW w:w="984" w:type="dxa"/>
            <w:shd w:val="clear" w:color="auto" w:fill="auto"/>
          </w:tcPr>
          <w:p w14:paraId="44641878" w14:textId="0819ECFE" w:rsidR="009B5C25" w:rsidRPr="00A52DB4" w:rsidRDefault="009B5C25" w:rsidP="001B5E38">
            <w:pPr>
              <w:pStyle w:val="Tabelarodek"/>
            </w:pPr>
            <w:r w:rsidRPr="00A52DB4">
              <w:t>19</w:t>
            </w:r>
          </w:p>
        </w:tc>
        <w:tc>
          <w:tcPr>
            <w:tcW w:w="984" w:type="dxa"/>
            <w:shd w:val="clear" w:color="auto" w:fill="auto"/>
          </w:tcPr>
          <w:p w14:paraId="01E379B7" w14:textId="16AA56E0" w:rsidR="009B5C25" w:rsidRPr="00A52DB4" w:rsidRDefault="009B5C25" w:rsidP="001B5E38">
            <w:pPr>
              <w:pStyle w:val="Tabelarodek"/>
            </w:pPr>
            <w:r w:rsidRPr="00A52DB4">
              <w:t>8</w:t>
            </w:r>
          </w:p>
        </w:tc>
        <w:tc>
          <w:tcPr>
            <w:tcW w:w="984" w:type="dxa"/>
            <w:shd w:val="clear" w:color="auto" w:fill="auto"/>
          </w:tcPr>
          <w:p w14:paraId="62218FB3" w14:textId="13E1CDBF" w:rsidR="009B5C25" w:rsidRPr="00A52DB4" w:rsidRDefault="009B5C25" w:rsidP="001B5E38">
            <w:pPr>
              <w:pStyle w:val="Tabelarodek"/>
            </w:pPr>
            <w:r w:rsidRPr="00A52DB4">
              <w:t>0</w:t>
            </w:r>
          </w:p>
        </w:tc>
        <w:tc>
          <w:tcPr>
            <w:tcW w:w="984" w:type="dxa"/>
            <w:shd w:val="clear" w:color="auto" w:fill="auto"/>
          </w:tcPr>
          <w:p w14:paraId="6C8C1C60" w14:textId="5E02BA56" w:rsidR="009B5C25" w:rsidRPr="00A52DB4" w:rsidRDefault="009B5C25" w:rsidP="001B5E38">
            <w:pPr>
              <w:pStyle w:val="Tabelarodek"/>
            </w:pPr>
            <w:r w:rsidRPr="00A52DB4">
              <w:t>0</w:t>
            </w:r>
          </w:p>
        </w:tc>
        <w:tc>
          <w:tcPr>
            <w:tcW w:w="984" w:type="dxa"/>
            <w:shd w:val="clear" w:color="auto" w:fill="auto"/>
          </w:tcPr>
          <w:p w14:paraId="38E7A25B" w14:textId="04B7145E" w:rsidR="009B5C25" w:rsidRPr="00A52DB4" w:rsidRDefault="006475A1" w:rsidP="001B5E38">
            <w:pPr>
              <w:pStyle w:val="Tabelarodek"/>
            </w:pPr>
            <w:r w:rsidRPr="00A52DB4">
              <w:t>0</w:t>
            </w:r>
          </w:p>
        </w:tc>
      </w:tr>
      <w:tr w:rsidR="00A52DB4" w:rsidRPr="00A52DB4" w14:paraId="3E8ABEA1" w14:textId="77777777" w:rsidTr="006623AC">
        <w:tc>
          <w:tcPr>
            <w:tcW w:w="4151" w:type="dxa"/>
            <w:shd w:val="clear" w:color="auto" w:fill="F2F2F2" w:themeFill="background1" w:themeFillShade="F2"/>
          </w:tcPr>
          <w:p w14:paraId="55E80944" w14:textId="77777777" w:rsidR="009B5C25" w:rsidRPr="00A52DB4" w:rsidRDefault="009B5C25" w:rsidP="001B5E38">
            <w:pPr>
              <w:pStyle w:val="TabelaText"/>
            </w:pPr>
            <w:r w:rsidRPr="00A52DB4">
              <w:t>Eutanazja (koty dorosłe)</w:t>
            </w:r>
          </w:p>
        </w:tc>
        <w:tc>
          <w:tcPr>
            <w:tcW w:w="984" w:type="dxa"/>
            <w:shd w:val="clear" w:color="auto" w:fill="auto"/>
          </w:tcPr>
          <w:p w14:paraId="28E52AA1" w14:textId="61774D12" w:rsidR="009B5C25" w:rsidRPr="00A52DB4" w:rsidRDefault="009B5C25" w:rsidP="001B5E38">
            <w:pPr>
              <w:pStyle w:val="Tabelarodek"/>
            </w:pPr>
            <w:r w:rsidRPr="00A52DB4">
              <w:t>2</w:t>
            </w:r>
          </w:p>
        </w:tc>
        <w:tc>
          <w:tcPr>
            <w:tcW w:w="984" w:type="dxa"/>
            <w:shd w:val="clear" w:color="auto" w:fill="auto"/>
          </w:tcPr>
          <w:p w14:paraId="270091A6" w14:textId="5023FCD6" w:rsidR="009B5C25" w:rsidRPr="00A52DB4" w:rsidRDefault="009B5C25" w:rsidP="001B5E38">
            <w:pPr>
              <w:pStyle w:val="Tabelarodek"/>
            </w:pPr>
            <w:r w:rsidRPr="00A52DB4">
              <w:t>23</w:t>
            </w:r>
          </w:p>
        </w:tc>
        <w:tc>
          <w:tcPr>
            <w:tcW w:w="984" w:type="dxa"/>
            <w:shd w:val="clear" w:color="auto" w:fill="auto"/>
          </w:tcPr>
          <w:p w14:paraId="08DD1106" w14:textId="25FCA84E" w:rsidR="009B5C25" w:rsidRPr="00A52DB4" w:rsidRDefault="009B5C25" w:rsidP="001B5E38">
            <w:pPr>
              <w:pStyle w:val="Tabelarodek"/>
            </w:pPr>
            <w:r w:rsidRPr="00A52DB4">
              <w:t>10</w:t>
            </w:r>
          </w:p>
        </w:tc>
        <w:tc>
          <w:tcPr>
            <w:tcW w:w="984" w:type="dxa"/>
            <w:shd w:val="clear" w:color="auto" w:fill="auto"/>
          </w:tcPr>
          <w:p w14:paraId="5A9DB5E7" w14:textId="4663CDC0" w:rsidR="009B5C25" w:rsidRPr="00A52DB4" w:rsidRDefault="009B5C25" w:rsidP="001B5E38">
            <w:pPr>
              <w:pStyle w:val="Tabelarodek"/>
            </w:pPr>
            <w:r w:rsidRPr="00A52DB4">
              <w:t>15</w:t>
            </w:r>
          </w:p>
        </w:tc>
        <w:tc>
          <w:tcPr>
            <w:tcW w:w="984" w:type="dxa"/>
            <w:shd w:val="clear" w:color="auto" w:fill="auto"/>
          </w:tcPr>
          <w:p w14:paraId="206E68A7" w14:textId="37A00024" w:rsidR="009B5C25" w:rsidRPr="00A52DB4" w:rsidRDefault="006475A1" w:rsidP="001B5E38">
            <w:pPr>
              <w:pStyle w:val="Tabelarodek"/>
            </w:pPr>
            <w:r w:rsidRPr="00A52DB4">
              <w:t>10</w:t>
            </w:r>
          </w:p>
        </w:tc>
      </w:tr>
    </w:tbl>
    <w:p w14:paraId="1BF0FB3C" w14:textId="77777777" w:rsidR="00184FA2" w:rsidRPr="00A52DB4" w:rsidRDefault="4040CFE2"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6C103D43" w14:textId="4C432B70" w:rsidR="00184FA2" w:rsidRPr="00A52DB4" w:rsidRDefault="4040CFE2" w:rsidP="001B5E38">
      <w:pPr>
        <w:pStyle w:val="Nagwek3"/>
        <w:rPr>
          <w:lang w:eastAsia="pl-PL"/>
        </w:rPr>
      </w:pPr>
      <w:bookmarkStart w:id="352" w:name="_Toc6568331"/>
      <w:bookmarkStart w:id="353" w:name="_Toc138322649"/>
      <w:bookmarkStart w:id="354" w:name="_Toc138324792"/>
      <w:bookmarkStart w:id="355" w:name="_Toc138403683"/>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75</w:t>
      </w:r>
      <w:r w:rsidR="002636AA">
        <w:rPr>
          <w:noProof/>
        </w:rPr>
        <w:fldChar w:fldCharType="end"/>
      </w:r>
      <w:r w:rsidRPr="00A52DB4">
        <w:t xml:space="preserve">. </w:t>
      </w:r>
      <w:r w:rsidR="007E6686" w:rsidRPr="00A52DB4">
        <w:t>Liczba</w:t>
      </w:r>
      <w:r w:rsidRPr="00A52DB4">
        <w:t xml:space="preserve"> sterylizacji i kastracji kotów</w:t>
      </w:r>
      <w:bookmarkEnd w:id="352"/>
      <w:bookmarkEnd w:id="353"/>
      <w:bookmarkEnd w:id="354"/>
      <w:bookmarkEnd w:id="355"/>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5. Liczba sterylizacji i kastracji kotów"/>
      </w:tblPr>
      <w:tblGrid>
        <w:gridCol w:w="4161"/>
        <w:gridCol w:w="982"/>
        <w:gridCol w:w="982"/>
        <w:gridCol w:w="982"/>
        <w:gridCol w:w="982"/>
        <w:gridCol w:w="982"/>
      </w:tblGrid>
      <w:tr w:rsidR="00A52DB4" w:rsidRPr="00A52DB4" w14:paraId="50C462F2" w14:textId="77777777" w:rsidTr="006623AC">
        <w:trPr>
          <w:tblHeader/>
        </w:trPr>
        <w:tc>
          <w:tcPr>
            <w:tcW w:w="4161" w:type="dxa"/>
            <w:shd w:val="clear" w:color="auto" w:fill="F2F2F2" w:themeFill="background1" w:themeFillShade="F2"/>
          </w:tcPr>
          <w:p w14:paraId="382EFA3E" w14:textId="1CE45CCE" w:rsidR="009B5C25" w:rsidRPr="00A52DB4" w:rsidRDefault="009B5C25" w:rsidP="001B5E38">
            <w:pPr>
              <w:pStyle w:val="TabelaText"/>
            </w:pPr>
            <w:r w:rsidRPr="00A52DB4">
              <w:t>Wyszczególnienie</w:t>
            </w:r>
          </w:p>
        </w:tc>
        <w:tc>
          <w:tcPr>
            <w:tcW w:w="982" w:type="dxa"/>
            <w:shd w:val="clear" w:color="auto" w:fill="F2F2F2" w:themeFill="background1" w:themeFillShade="F2"/>
          </w:tcPr>
          <w:p w14:paraId="5A564B99" w14:textId="10C020EF" w:rsidR="009B5C25" w:rsidRPr="00A52DB4" w:rsidRDefault="009B5C25" w:rsidP="001B5E38">
            <w:pPr>
              <w:pStyle w:val="TabelaText"/>
            </w:pPr>
            <w:r w:rsidRPr="00A52DB4">
              <w:t>2018</w:t>
            </w:r>
          </w:p>
        </w:tc>
        <w:tc>
          <w:tcPr>
            <w:tcW w:w="982" w:type="dxa"/>
            <w:shd w:val="clear" w:color="auto" w:fill="F2F2F2" w:themeFill="background1" w:themeFillShade="F2"/>
          </w:tcPr>
          <w:p w14:paraId="2D8939AB" w14:textId="10A94E8A" w:rsidR="009B5C25" w:rsidRPr="00A52DB4" w:rsidRDefault="009B5C25" w:rsidP="001B5E38">
            <w:pPr>
              <w:pStyle w:val="TabelaText"/>
            </w:pPr>
            <w:r w:rsidRPr="00A52DB4">
              <w:t>2019</w:t>
            </w:r>
          </w:p>
        </w:tc>
        <w:tc>
          <w:tcPr>
            <w:tcW w:w="982" w:type="dxa"/>
            <w:shd w:val="clear" w:color="auto" w:fill="F2F2F2" w:themeFill="background1" w:themeFillShade="F2"/>
          </w:tcPr>
          <w:p w14:paraId="61EAC17D" w14:textId="32FD4D03" w:rsidR="009B5C25" w:rsidRPr="00A52DB4" w:rsidRDefault="009B5C25" w:rsidP="001B5E38">
            <w:pPr>
              <w:pStyle w:val="TabelaText"/>
            </w:pPr>
            <w:r w:rsidRPr="00A52DB4">
              <w:t>2020</w:t>
            </w:r>
          </w:p>
        </w:tc>
        <w:tc>
          <w:tcPr>
            <w:tcW w:w="982" w:type="dxa"/>
            <w:shd w:val="clear" w:color="auto" w:fill="F2F2F2" w:themeFill="background1" w:themeFillShade="F2"/>
          </w:tcPr>
          <w:p w14:paraId="76904ADB" w14:textId="66CB0456" w:rsidR="009B5C25" w:rsidRPr="00A52DB4" w:rsidRDefault="009B5C25" w:rsidP="001B5E38">
            <w:pPr>
              <w:pStyle w:val="TabelaText"/>
            </w:pPr>
            <w:r w:rsidRPr="00A52DB4">
              <w:t>2021</w:t>
            </w:r>
          </w:p>
        </w:tc>
        <w:tc>
          <w:tcPr>
            <w:tcW w:w="982" w:type="dxa"/>
            <w:shd w:val="clear" w:color="auto" w:fill="F2F2F2" w:themeFill="background1" w:themeFillShade="F2"/>
          </w:tcPr>
          <w:p w14:paraId="66155F44" w14:textId="785CBC36" w:rsidR="009B5C25" w:rsidRPr="00A52DB4" w:rsidRDefault="009B5C25" w:rsidP="001B5E38">
            <w:pPr>
              <w:pStyle w:val="TabelaText"/>
            </w:pPr>
            <w:r w:rsidRPr="00A52DB4">
              <w:t>2022</w:t>
            </w:r>
          </w:p>
        </w:tc>
      </w:tr>
      <w:tr w:rsidR="00A52DB4" w:rsidRPr="00A52DB4" w14:paraId="407102C0" w14:textId="77777777" w:rsidTr="006623AC">
        <w:tc>
          <w:tcPr>
            <w:tcW w:w="4161" w:type="dxa"/>
            <w:shd w:val="clear" w:color="auto" w:fill="F2F2F2" w:themeFill="background1" w:themeFillShade="F2"/>
          </w:tcPr>
          <w:p w14:paraId="67BAC7EC" w14:textId="77777777" w:rsidR="009B5C25" w:rsidRPr="00A52DB4" w:rsidRDefault="009B5C25" w:rsidP="001B5E38">
            <w:pPr>
              <w:pStyle w:val="TabelaText"/>
            </w:pPr>
            <w:r w:rsidRPr="00A52DB4">
              <w:t>Sterylizacje</w:t>
            </w:r>
          </w:p>
        </w:tc>
        <w:tc>
          <w:tcPr>
            <w:tcW w:w="982" w:type="dxa"/>
            <w:shd w:val="clear" w:color="auto" w:fill="auto"/>
          </w:tcPr>
          <w:p w14:paraId="642EF5F6" w14:textId="5CBFD709" w:rsidR="009B5C25" w:rsidRPr="00A52DB4" w:rsidRDefault="009B5C25" w:rsidP="001B5E38">
            <w:pPr>
              <w:pStyle w:val="Tabelarodek"/>
            </w:pPr>
            <w:r w:rsidRPr="00A52DB4">
              <w:t>691</w:t>
            </w:r>
          </w:p>
        </w:tc>
        <w:tc>
          <w:tcPr>
            <w:tcW w:w="982" w:type="dxa"/>
            <w:shd w:val="clear" w:color="auto" w:fill="auto"/>
          </w:tcPr>
          <w:p w14:paraId="3FB0C3BF" w14:textId="6A653FFA" w:rsidR="009B5C25" w:rsidRPr="00A52DB4" w:rsidRDefault="009B5C25" w:rsidP="001B5E38">
            <w:pPr>
              <w:pStyle w:val="Tabelarodek"/>
            </w:pPr>
            <w:r w:rsidRPr="00A52DB4">
              <w:t>1 276</w:t>
            </w:r>
          </w:p>
        </w:tc>
        <w:tc>
          <w:tcPr>
            <w:tcW w:w="982" w:type="dxa"/>
            <w:shd w:val="clear" w:color="auto" w:fill="auto"/>
          </w:tcPr>
          <w:p w14:paraId="212096EB" w14:textId="41344AB3" w:rsidR="009B5C25" w:rsidRPr="00A52DB4" w:rsidRDefault="009B5C25" w:rsidP="001B5E38">
            <w:pPr>
              <w:pStyle w:val="Tabelarodek"/>
            </w:pPr>
            <w:r w:rsidRPr="00A52DB4">
              <w:t>693</w:t>
            </w:r>
          </w:p>
        </w:tc>
        <w:tc>
          <w:tcPr>
            <w:tcW w:w="982" w:type="dxa"/>
            <w:shd w:val="clear" w:color="auto" w:fill="auto"/>
          </w:tcPr>
          <w:p w14:paraId="03E94329" w14:textId="60621A37" w:rsidR="009B5C25" w:rsidRPr="00A52DB4" w:rsidRDefault="009B5C25" w:rsidP="001B5E38">
            <w:pPr>
              <w:pStyle w:val="Tabelarodek"/>
            </w:pPr>
            <w:r w:rsidRPr="00A52DB4">
              <w:t>1 471</w:t>
            </w:r>
          </w:p>
        </w:tc>
        <w:tc>
          <w:tcPr>
            <w:tcW w:w="982" w:type="dxa"/>
            <w:shd w:val="clear" w:color="auto" w:fill="auto"/>
          </w:tcPr>
          <w:p w14:paraId="64F88152" w14:textId="370D5430" w:rsidR="009B5C25" w:rsidRPr="00A52DB4" w:rsidRDefault="006475A1" w:rsidP="001B5E38">
            <w:pPr>
              <w:pStyle w:val="Tabelarodek"/>
            </w:pPr>
            <w:r w:rsidRPr="00A52DB4">
              <w:t>1 544</w:t>
            </w:r>
          </w:p>
        </w:tc>
      </w:tr>
      <w:tr w:rsidR="00A52DB4" w:rsidRPr="00A52DB4" w14:paraId="5CEC2AA5" w14:textId="77777777" w:rsidTr="006623AC">
        <w:tc>
          <w:tcPr>
            <w:tcW w:w="4161" w:type="dxa"/>
            <w:shd w:val="clear" w:color="auto" w:fill="F2F2F2" w:themeFill="background1" w:themeFillShade="F2"/>
          </w:tcPr>
          <w:p w14:paraId="6C93477E" w14:textId="77777777" w:rsidR="009B5C25" w:rsidRPr="00A52DB4" w:rsidRDefault="009B5C25" w:rsidP="001B5E38">
            <w:pPr>
              <w:pStyle w:val="TabelaText"/>
            </w:pPr>
            <w:r w:rsidRPr="00A52DB4">
              <w:t>Kastracje</w:t>
            </w:r>
          </w:p>
        </w:tc>
        <w:tc>
          <w:tcPr>
            <w:tcW w:w="982" w:type="dxa"/>
            <w:shd w:val="clear" w:color="auto" w:fill="auto"/>
          </w:tcPr>
          <w:p w14:paraId="5C8738AC" w14:textId="132D5254" w:rsidR="009B5C25" w:rsidRPr="00A52DB4" w:rsidRDefault="009B5C25" w:rsidP="001B5E38">
            <w:pPr>
              <w:pStyle w:val="Tabelarodek"/>
            </w:pPr>
            <w:r w:rsidRPr="00A52DB4">
              <w:t>77</w:t>
            </w:r>
          </w:p>
        </w:tc>
        <w:tc>
          <w:tcPr>
            <w:tcW w:w="982" w:type="dxa"/>
            <w:shd w:val="clear" w:color="auto" w:fill="auto"/>
          </w:tcPr>
          <w:p w14:paraId="591FED33" w14:textId="6515D76E" w:rsidR="009B5C25" w:rsidRPr="00A52DB4" w:rsidRDefault="009B5C25" w:rsidP="001B5E38">
            <w:pPr>
              <w:pStyle w:val="Tabelarodek"/>
            </w:pPr>
            <w:r w:rsidRPr="00A52DB4">
              <w:t>167</w:t>
            </w:r>
          </w:p>
        </w:tc>
        <w:tc>
          <w:tcPr>
            <w:tcW w:w="982" w:type="dxa"/>
            <w:shd w:val="clear" w:color="auto" w:fill="auto"/>
          </w:tcPr>
          <w:p w14:paraId="3CD37BB3" w14:textId="366EF8DA" w:rsidR="009B5C25" w:rsidRPr="00A52DB4" w:rsidRDefault="009B5C25" w:rsidP="001B5E38">
            <w:pPr>
              <w:pStyle w:val="Tabelarodek"/>
            </w:pPr>
            <w:r w:rsidRPr="00A52DB4">
              <w:t>75</w:t>
            </w:r>
          </w:p>
        </w:tc>
        <w:tc>
          <w:tcPr>
            <w:tcW w:w="982" w:type="dxa"/>
            <w:shd w:val="clear" w:color="auto" w:fill="auto"/>
          </w:tcPr>
          <w:p w14:paraId="23E2A08A" w14:textId="6E0FB9A1" w:rsidR="009B5C25" w:rsidRPr="00A52DB4" w:rsidRDefault="009B5C25" w:rsidP="001B5E38">
            <w:pPr>
              <w:pStyle w:val="Tabelarodek"/>
            </w:pPr>
            <w:r w:rsidRPr="00A52DB4">
              <w:t>240</w:t>
            </w:r>
          </w:p>
        </w:tc>
        <w:tc>
          <w:tcPr>
            <w:tcW w:w="982" w:type="dxa"/>
            <w:shd w:val="clear" w:color="auto" w:fill="auto"/>
          </w:tcPr>
          <w:p w14:paraId="086CA645" w14:textId="1EA1E66C" w:rsidR="009B5C25" w:rsidRPr="00A52DB4" w:rsidRDefault="006475A1" w:rsidP="001B5E38">
            <w:pPr>
              <w:pStyle w:val="Tabelarodek"/>
            </w:pPr>
            <w:r w:rsidRPr="00A52DB4">
              <w:t>214</w:t>
            </w:r>
          </w:p>
        </w:tc>
      </w:tr>
    </w:tbl>
    <w:p w14:paraId="4ED2E5CE" w14:textId="77777777" w:rsidR="00184FA2" w:rsidRPr="00A52DB4" w:rsidRDefault="4040CFE2"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2DBDB782" w14:textId="0BB84D07" w:rsidR="00E86C7A" w:rsidRPr="00A52DB4" w:rsidRDefault="00E86C7A" w:rsidP="001B5E38">
      <w:pPr>
        <w:pStyle w:val="Nagwek3"/>
        <w:rPr>
          <w:lang w:eastAsia="pl-PL"/>
        </w:rPr>
      </w:pPr>
      <w:bookmarkStart w:id="356" w:name="_Toc138322650"/>
      <w:bookmarkStart w:id="357" w:name="_Toc138324793"/>
      <w:bookmarkStart w:id="358" w:name="_Toc138403684"/>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76</w:t>
      </w:r>
      <w:r w:rsidR="002636AA">
        <w:rPr>
          <w:noProof/>
        </w:rPr>
        <w:fldChar w:fldCharType="end"/>
      </w:r>
      <w:r w:rsidRPr="00A52DB4">
        <w:t>. Liczba wykonanych kastracji zwierząt właścicielskich</w:t>
      </w:r>
      <w:bookmarkEnd w:id="356"/>
      <w:bookmarkEnd w:id="357"/>
      <w:bookmarkEnd w:id="358"/>
    </w:p>
    <w:tbl>
      <w:tblPr>
        <w:tblW w:w="9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6. Liczba wykonanych kastracji zwierząt właścicielskich"/>
      </w:tblPr>
      <w:tblGrid>
        <w:gridCol w:w="4161"/>
        <w:gridCol w:w="2460"/>
        <w:gridCol w:w="2460"/>
      </w:tblGrid>
      <w:tr w:rsidR="00A52DB4" w:rsidRPr="00A52DB4" w14:paraId="3860BCF6" w14:textId="77777777" w:rsidTr="006623AC">
        <w:trPr>
          <w:tblHeader/>
        </w:trPr>
        <w:tc>
          <w:tcPr>
            <w:tcW w:w="4161" w:type="dxa"/>
            <w:vMerge w:val="restart"/>
            <w:shd w:val="clear" w:color="auto" w:fill="F2F2F2" w:themeFill="background1" w:themeFillShade="F2"/>
          </w:tcPr>
          <w:p w14:paraId="6235BA42" w14:textId="77777777" w:rsidR="00E86C7A" w:rsidRPr="00A52DB4" w:rsidRDefault="00E86C7A" w:rsidP="001B5E38">
            <w:pPr>
              <w:pStyle w:val="TabelaText"/>
            </w:pPr>
            <w:r w:rsidRPr="00A52DB4">
              <w:t>Wyszczególnienie</w:t>
            </w:r>
          </w:p>
        </w:tc>
        <w:tc>
          <w:tcPr>
            <w:tcW w:w="4920" w:type="dxa"/>
            <w:gridSpan w:val="2"/>
            <w:shd w:val="clear" w:color="auto" w:fill="F2F2F2" w:themeFill="background1" w:themeFillShade="F2"/>
          </w:tcPr>
          <w:p w14:paraId="0EC53334" w14:textId="0676940A" w:rsidR="00E86C7A" w:rsidRPr="00A52DB4" w:rsidRDefault="00E86C7A" w:rsidP="001B5E38">
            <w:pPr>
              <w:pStyle w:val="TabelaText"/>
            </w:pPr>
            <w:r w:rsidRPr="00A52DB4">
              <w:t>2022</w:t>
            </w:r>
          </w:p>
        </w:tc>
      </w:tr>
      <w:tr w:rsidR="00A52DB4" w:rsidRPr="00A52DB4" w14:paraId="3F66E798" w14:textId="77777777" w:rsidTr="006623AC">
        <w:trPr>
          <w:tblHeader/>
        </w:trPr>
        <w:tc>
          <w:tcPr>
            <w:tcW w:w="4161" w:type="dxa"/>
            <w:vMerge/>
            <w:shd w:val="clear" w:color="auto" w:fill="F2F2F2" w:themeFill="background1" w:themeFillShade="F2"/>
          </w:tcPr>
          <w:p w14:paraId="14ED7C4A" w14:textId="77777777" w:rsidR="00E86C7A" w:rsidRPr="00A52DB4" w:rsidRDefault="00E86C7A" w:rsidP="001B5E38">
            <w:pPr>
              <w:pStyle w:val="TabelaText"/>
            </w:pPr>
          </w:p>
        </w:tc>
        <w:tc>
          <w:tcPr>
            <w:tcW w:w="2460" w:type="dxa"/>
            <w:shd w:val="clear" w:color="auto" w:fill="F2F2F2" w:themeFill="background1" w:themeFillShade="F2"/>
          </w:tcPr>
          <w:p w14:paraId="451312AF" w14:textId="131F332C" w:rsidR="00E86C7A" w:rsidRPr="00A52DB4" w:rsidRDefault="00E86C7A" w:rsidP="001B5E38">
            <w:pPr>
              <w:pStyle w:val="TabelaText"/>
            </w:pPr>
            <w:r w:rsidRPr="00A52DB4">
              <w:t>Dofinansowanie 50%</w:t>
            </w:r>
          </w:p>
        </w:tc>
        <w:tc>
          <w:tcPr>
            <w:tcW w:w="2460" w:type="dxa"/>
            <w:shd w:val="clear" w:color="auto" w:fill="F2F2F2" w:themeFill="background1" w:themeFillShade="F2"/>
          </w:tcPr>
          <w:p w14:paraId="03E2377E" w14:textId="2FF64731" w:rsidR="00E86C7A" w:rsidRPr="00A52DB4" w:rsidRDefault="00E86C7A" w:rsidP="001B5E38">
            <w:pPr>
              <w:pStyle w:val="TabelaText"/>
            </w:pPr>
            <w:r w:rsidRPr="00A52DB4">
              <w:t>Dofinansowanie 100%</w:t>
            </w:r>
          </w:p>
        </w:tc>
      </w:tr>
      <w:tr w:rsidR="00A52DB4" w:rsidRPr="00A52DB4" w14:paraId="4330BB03" w14:textId="77777777" w:rsidTr="006623AC">
        <w:tc>
          <w:tcPr>
            <w:tcW w:w="4161" w:type="dxa"/>
            <w:shd w:val="clear" w:color="auto" w:fill="F2F2F2" w:themeFill="background1" w:themeFillShade="F2"/>
          </w:tcPr>
          <w:p w14:paraId="723DED2D" w14:textId="03BA9AC6" w:rsidR="00E86C7A" w:rsidRPr="00A52DB4" w:rsidRDefault="00E86C7A" w:rsidP="001B5E38">
            <w:pPr>
              <w:pStyle w:val="TabelaText"/>
            </w:pPr>
            <w:r w:rsidRPr="00A52DB4">
              <w:t>Psy</w:t>
            </w:r>
          </w:p>
        </w:tc>
        <w:tc>
          <w:tcPr>
            <w:tcW w:w="2460" w:type="dxa"/>
            <w:shd w:val="clear" w:color="auto" w:fill="auto"/>
          </w:tcPr>
          <w:p w14:paraId="199096A3" w14:textId="6AA1C56C" w:rsidR="00E86C7A" w:rsidRPr="00A52DB4" w:rsidRDefault="00E86C7A" w:rsidP="001B5E38">
            <w:pPr>
              <w:pStyle w:val="Tabelarodek"/>
            </w:pPr>
            <w:r w:rsidRPr="00A52DB4">
              <w:t>58</w:t>
            </w:r>
          </w:p>
        </w:tc>
        <w:tc>
          <w:tcPr>
            <w:tcW w:w="2460" w:type="dxa"/>
            <w:shd w:val="clear" w:color="auto" w:fill="auto"/>
          </w:tcPr>
          <w:p w14:paraId="34A7E97C" w14:textId="674F7219" w:rsidR="00E86C7A" w:rsidRPr="00A52DB4" w:rsidRDefault="00E86C7A" w:rsidP="001B5E38">
            <w:pPr>
              <w:pStyle w:val="Tabelarodek"/>
            </w:pPr>
            <w:r w:rsidRPr="00A52DB4">
              <w:t>15</w:t>
            </w:r>
          </w:p>
        </w:tc>
      </w:tr>
      <w:tr w:rsidR="00A52DB4" w:rsidRPr="00A52DB4" w14:paraId="2A11DCEE" w14:textId="77777777" w:rsidTr="006623AC">
        <w:tc>
          <w:tcPr>
            <w:tcW w:w="4161" w:type="dxa"/>
            <w:shd w:val="clear" w:color="auto" w:fill="F2F2F2" w:themeFill="background1" w:themeFillShade="F2"/>
          </w:tcPr>
          <w:p w14:paraId="3F83345D" w14:textId="30D8E3FE" w:rsidR="00E86C7A" w:rsidRPr="00A52DB4" w:rsidRDefault="00E86C7A" w:rsidP="001B5E38">
            <w:pPr>
              <w:pStyle w:val="TabelaText"/>
            </w:pPr>
            <w:r w:rsidRPr="00A52DB4">
              <w:t>Koty</w:t>
            </w:r>
          </w:p>
        </w:tc>
        <w:tc>
          <w:tcPr>
            <w:tcW w:w="2460" w:type="dxa"/>
            <w:shd w:val="clear" w:color="auto" w:fill="auto"/>
          </w:tcPr>
          <w:p w14:paraId="71E789C8" w14:textId="3AF87665" w:rsidR="00E86C7A" w:rsidRPr="00A52DB4" w:rsidRDefault="00E86C7A" w:rsidP="001B5E38">
            <w:pPr>
              <w:pStyle w:val="Tabelarodek"/>
            </w:pPr>
            <w:r w:rsidRPr="00A52DB4">
              <w:t>38</w:t>
            </w:r>
          </w:p>
        </w:tc>
        <w:tc>
          <w:tcPr>
            <w:tcW w:w="2460" w:type="dxa"/>
            <w:shd w:val="clear" w:color="auto" w:fill="auto"/>
          </w:tcPr>
          <w:p w14:paraId="6EE005CE" w14:textId="630B97E3" w:rsidR="00E86C7A" w:rsidRPr="00A52DB4" w:rsidRDefault="00E86C7A" w:rsidP="001B5E38">
            <w:pPr>
              <w:pStyle w:val="Tabelarodek"/>
            </w:pPr>
            <w:r w:rsidRPr="00A52DB4">
              <w:t>24</w:t>
            </w:r>
          </w:p>
        </w:tc>
      </w:tr>
    </w:tbl>
    <w:p w14:paraId="0A5560A5" w14:textId="77777777" w:rsidR="00E86C7A" w:rsidRPr="00A52DB4" w:rsidRDefault="00E86C7A"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6FC89CBB" w14:textId="006C90F1" w:rsidR="00435C7F" w:rsidRPr="00A52DB4" w:rsidRDefault="00435C7F" w:rsidP="001B5E38">
      <w:pPr>
        <w:pStyle w:val="Nagwek3"/>
        <w:rPr>
          <w:lang w:eastAsia="pl-PL"/>
        </w:rPr>
      </w:pPr>
      <w:bookmarkStart w:id="359" w:name="_Toc6568332"/>
      <w:bookmarkStart w:id="360" w:name="_Toc138322651"/>
      <w:bookmarkStart w:id="361" w:name="_Toc138324794"/>
      <w:bookmarkStart w:id="362" w:name="_Toc138403685"/>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77</w:t>
      </w:r>
      <w:r w:rsidR="002636AA">
        <w:rPr>
          <w:noProof/>
        </w:rPr>
        <w:fldChar w:fldCharType="end"/>
      </w:r>
      <w:r w:rsidRPr="00A52DB4">
        <w:t>. Dokarmianie kotów w sezonach jesienno-zimowych</w:t>
      </w:r>
      <w:bookmarkEnd w:id="359"/>
      <w:bookmarkEnd w:id="360"/>
      <w:bookmarkEnd w:id="361"/>
      <w:bookmarkEnd w:id="362"/>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7. Dokarmianie kotów w sezonach jesienno-zimowych"/>
      </w:tblPr>
      <w:tblGrid>
        <w:gridCol w:w="2787"/>
        <w:gridCol w:w="1257"/>
        <w:gridCol w:w="1257"/>
        <w:gridCol w:w="1257"/>
        <w:gridCol w:w="1257"/>
        <w:gridCol w:w="1257"/>
      </w:tblGrid>
      <w:tr w:rsidR="00435C7F" w:rsidRPr="00A52DB4" w14:paraId="627066EB" w14:textId="77777777" w:rsidTr="006623AC">
        <w:trPr>
          <w:trHeight w:val="113"/>
          <w:tblHeader/>
        </w:trPr>
        <w:tc>
          <w:tcPr>
            <w:tcW w:w="3127" w:type="dxa"/>
            <w:shd w:val="clear" w:color="auto" w:fill="F2F2F2" w:themeFill="background1" w:themeFillShade="F2"/>
          </w:tcPr>
          <w:p w14:paraId="7E31B80D" w14:textId="77777777" w:rsidR="00435C7F" w:rsidRPr="00A52DB4" w:rsidRDefault="00435C7F" w:rsidP="001B5E38">
            <w:pPr>
              <w:pStyle w:val="TabelaText"/>
            </w:pPr>
            <w:r w:rsidRPr="00A52DB4">
              <w:t>Sezon jesienno-zimowy</w:t>
            </w:r>
          </w:p>
        </w:tc>
        <w:tc>
          <w:tcPr>
            <w:tcW w:w="1189" w:type="dxa"/>
            <w:shd w:val="clear" w:color="auto" w:fill="F2F2F2" w:themeFill="background1" w:themeFillShade="F2"/>
          </w:tcPr>
          <w:p w14:paraId="546ED052" w14:textId="77777777" w:rsidR="00435C7F" w:rsidRPr="00A52DB4" w:rsidRDefault="00435C7F" w:rsidP="001B5E38">
            <w:pPr>
              <w:pStyle w:val="TabelaText"/>
              <w:rPr>
                <w:szCs w:val="20"/>
              </w:rPr>
            </w:pPr>
            <w:r w:rsidRPr="00A52DB4">
              <w:rPr>
                <w:szCs w:val="20"/>
              </w:rPr>
              <w:t>2018/2019</w:t>
            </w:r>
          </w:p>
        </w:tc>
        <w:tc>
          <w:tcPr>
            <w:tcW w:w="1189" w:type="dxa"/>
            <w:shd w:val="clear" w:color="auto" w:fill="F2F2F2" w:themeFill="background1" w:themeFillShade="F2"/>
          </w:tcPr>
          <w:p w14:paraId="3A3AAE89" w14:textId="77777777" w:rsidR="00435C7F" w:rsidRPr="00A52DB4" w:rsidRDefault="00435C7F" w:rsidP="001B5E38">
            <w:pPr>
              <w:pStyle w:val="TabelaText"/>
              <w:rPr>
                <w:szCs w:val="20"/>
              </w:rPr>
            </w:pPr>
            <w:r w:rsidRPr="00A52DB4">
              <w:rPr>
                <w:szCs w:val="20"/>
              </w:rPr>
              <w:t>2019/2020</w:t>
            </w:r>
          </w:p>
        </w:tc>
        <w:tc>
          <w:tcPr>
            <w:tcW w:w="1189" w:type="dxa"/>
            <w:shd w:val="clear" w:color="auto" w:fill="F2F2F2" w:themeFill="background1" w:themeFillShade="F2"/>
          </w:tcPr>
          <w:p w14:paraId="784681F3" w14:textId="77777777" w:rsidR="00435C7F" w:rsidRPr="00A52DB4" w:rsidRDefault="00435C7F" w:rsidP="001B5E38">
            <w:pPr>
              <w:pStyle w:val="TabelaText"/>
              <w:rPr>
                <w:szCs w:val="20"/>
              </w:rPr>
            </w:pPr>
            <w:r w:rsidRPr="00A52DB4">
              <w:rPr>
                <w:szCs w:val="20"/>
              </w:rPr>
              <w:t>2020/2021</w:t>
            </w:r>
          </w:p>
        </w:tc>
        <w:tc>
          <w:tcPr>
            <w:tcW w:w="1189" w:type="dxa"/>
            <w:shd w:val="clear" w:color="auto" w:fill="F2F2F2" w:themeFill="background1" w:themeFillShade="F2"/>
          </w:tcPr>
          <w:p w14:paraId="43F452B8" w14:textId="77777777" w:rsidR="00435C7F" w:rsidRPr="00A52DB4" w:rsidRDefault="00435C7F" w:rsidP="001B5E38">
            <w:pPr>
              <w:pStyle w:val="TabelaText"/>
              <w:rPr>
                <w:szCs w:val="20"/>
              </w:rPr>
            </w:pPr>
            <w:r w:rsidRPr="00A52DB4">
              <w:rPr>
                <w:szCs w:val="20"/>
              </w:rPr>
              <w:t>2021/2022</w:t>
            </w:r>
          </w:p>
        </w:tc>
        <w:tc>
          <w:tcPr>
            <w:tcW w:w="1189" w:type="dxa"/>
            <w:shd w:val="clear" w:color="auto" w:fill="F2F2F2" w:themeFill="background1" w:themeFillShade="F2"/>
          </w:tcPr>
          <w:p w14:paraId="0F163809" w14:textId="77777777" w:rsidR="00435C7F" w:rsidRPr="00A52DB4" w:rsidRDefault="00435C7F" w:rsidP="001B5E38">
            <w:pPr>
              <w:pStyle w:val="TabelaText"/>
              <w:rPr>
                <w:szCs w:val="20"/>
              </w:rPr>
            </w:pPr>
            <w:r w:rsidRPr="00A52DB4">
              <w:rPr>
                <w:szCs w:val="20"/>
              </w:rPr>
              <w:t>2022/2023</w:t>
            </w:r>
          </w:p>
        </w:tc>
      </w:tr>
      <w:tr w:rsidR="00435C7F" w:rsidRPr="00A52DB4" w14:paraId="0518B2F1" w14:textId="77777777" w:rsidTr="006623AC">
        <w:trPr>
          <w:trHeight w:val="113"/>
        </w:trPr>
        <w:tc>
          <w:tcPr>
            <w:tcW w:w="3127" w:type="dxa"/>
            <w:shd w:val="clear" w:color="auto" w:fill="F2F2F2" w:themeFill="background1" w:themeFillShade="F2"/>
          </w:tcPr>
          <w:p w14:paraId="0D292150" w14:textId="77777777" w:rsidR="00435C7F" w:rsidRPr="00A52DB4" w:rsidRDefault="00435C7F" w:rsidP="001B5E38">
            <w:pPr>
              <w:pStyle w:val="TabelaText"/>
            </w:pPr>
            <w:r w:rsidRPr="00A52DB4">
              <w:t>Ilość zakupionej karmy</w:t>
            </w:r>
          </w:p>
        </w:tc>
        <w:tc>
          <w:tcPr>
            <w:tcW w:w="1189" w:type="dxa"/>
            <w:shd w:val="clear" w:color="auto" w:fill="auto"/>
            <w:vAlign w:val="center"/>
          </w:tcPr>
          <w:p w14:paraId="7DEFA8AA" w14:textId="77777777" w:rsidR="00435C7F" w:rsidRPr="00A52DB4" w:rsidRDefault="00435C7F" w:rsidP="001B5E38">
            <w:pPr>
              <w:pStyle w:val="Tabelarodek"/>
            </w:pPr>
            <w:r w:rsidRPr="00A52DB4">
              <w:t>3 700</w:t>
            </w:r>
          </w:p>
        </w:tc>
        <w:tc>
          <w:tcPr>
            <w:tcW w:w="1189" w:type="dxa"/>
            <w:shd w:val="clear" w:color="auto" w:fill="auto"/>
            <w:vAlign w:val="center"/>
          </w:tcPr>
          <w:p w14:paraId="6E268135" w14:textId="77777777" w:rsidR="00435C7F" w:rsidRPr="00A52DB4" w:rsidRDefault="00435C7F" w:rsidP="001B5E38">
            <w:pPr>
              <w:pStyle w:val="Tabelarodek"/>
            </w:pPr>
            <w:r w:rsidRPr="00A52DB4">
              <w:t>3 430</w:t>
            </w:r>
          </w:p>
        </w:tc>
        <w:tc>
          <w:tcPr>
            <w:tcW w:w="1189" w:type="dxa"/>
            <w:shd w:val="clear" w:color="auto" w:fill="auto"/>
            <w:vAlign w:val="center"/>
          </w:tcPr>
          <w:p w14:paraId="5637CD68" w14:textId="77777777" w:rsidR="00435C7F" w:rsidRPr="00A52DB4" w:rsidRDefault="00435C7F" w:rsidP="001B5E38">
            <w:pPr>
              <w:pStyle w:val="Tabelarodek"/>
            </w:pPr>
            <w:r w:rsidRPr="00A52DB4">
              <w:t>4 390</w:t>
            </w:r>
          </w:p>
        </w:tc>
        <w:tc>
          <w:tcPr>
            <w:tcW w:w="1189" w:type="dxa"/>
            <w:shd w:val="clear" w:color="auto" w:fill="auto"/>
            <w:vAlign w:val="center"/>
          </w:tcPr>
          <w:p w14:paraId="35CFF210" w14:textId="77777777" w:rsidR="00435C7F" w:rsidRPr="00A52DB4" w:rsidRDefault="00435C7F" w:rsidP="001B5E38">
            <w:pPr>
              <w:pStyle w:val="Tabelarodek"/>
            </w:pPr>
            <w:r w:rsidRPr="00A52DB4">
              <w:t>4 200</w:t>
            </w:r>
          </w:p>
        </w:tc>
        <w:tc>
          <w:tcPr>
            <w:tcW w:w="1189" w:type="dxa"/>
            <w:shd w:val="clear" w:color="auto" w:fill="auto"/>
            <w:vAlign w:val="center"/>
          </w:tcPr>
          <w:p w14:paraId="05861D24" w14:textId="77777777" w:rsidR="00435C7F" w:rsidRPr="00A52DB4" w:rsidRDefault="00435C7F" w:rsidP="001B5E38">
            <w:pPr>
              <w:pStyle w:val="Tabelarodek"/>
            </w:pPr>
            <w:r w:rsidRPr="00A52DB4">
              <w:t>3 330</w:t>
            </w:r>
          </w:p>
        </w:tc>
      </w:tr>
      <w:tr w:rsidR="00435C7F" w:rsidRPr="00A52DB4" w14:paraId="584E3FF9" w14:textId="77777777" w:rsidTr="006623AC">
        <w:trPr>
          <w:trHeight w:val="113"/>
        </w:trPr>
        <w:tc>
          <w:tcPr>
            <w:tcW w:w="3127" w:type="dxa"/>
            <w:shd w:val="clear" w:color="auto" w:fill="F2F2F2" w:themeFill="background1" w:themeFillShade="F2"/>
            <w:vAlign w:val="center"/>
          </w:tcPr>
          <w:p w14:paraId="1F957842" w14:textId="77777777" w:rsidR="00435C7F" w:rsidRPr="00A52DB4" w:rsidRDefault="00435C7F" w:rsidP="001B5E38">
            <w:pPr>
              <w:pStyle w:val="TabelaText"/>
            </w:pPr>
            <w:r w:rsidRPr="00A52DB4">
              <w:t>Liczba kotów objęta dokarmianiem (szacunkowo)</w:t>
            </w:r>
          </w:p>
        </w:tc>
        <w:tc>
          <w:tcPr>
            <w:tcW w:w="1189" w:type="dxa"/>
            <w:shd w:val="clear" w:color="auto" w:fill="auto"/>
            <w:vAlign w:val="center"/>
          </w:tcPr>
          <w:p w14:paraId="44333200" w14:textId="77777777" w:rsidR="00435C7F" w:rsidRPr="00A52DB4" w:rsidRDefault="00435C7F" w:rsidP="001B5E38">
            <w:pPr>
              <w:pStyle w:val="Tabelarodek"/>
            </w:pPr>
            <w:r w:rsidRPr="00A52DB4">
              <w:t>b.d.</w:t>
            </w:r>
          </w:p>
        </w:tc>
        <w:tc>
          <w:tcPr>
            <w:tcW w:w="1189" w:type="dxa"/>
            <w:shd w:val="clear" w:color="auto" w:fill="auto"/>
            <w:vAlign w:val="center"/>
          </w:tcPr>
          <w:p w14:paraId="7B120269" w14:textId="77777777" w:rsidR="00435C7F" w:rsidRPr="00A52DB4" w:rsidRDefault="00435C7F" w:rsidP="001B5E38">
            <w:pPr>
              <w:pStyle w:val="Tabelarodek"/>
            </w:pPr>
            <w:r w:rsidRPr="00A52DB4">
              <w:t>b.d.</w:t>
            </w:r>
          </w:p>
        </w:tc>
        <w:tc>
          <w:tcPr>
            <w:tcW w:w="1189" w:type="dxa"/>
            <w:shd w:val="clear" w:color="auto" w:fill="auto"/>
            <w:vAlign w:val="center"/>
          </w:tcPr>
          <w:p w14:paraId="7CF3833B" w14:textId="77777777" w:rsidR="00435C7F" w:rsidRPr="00A52DB4" w:rsidRDefault="00435C7F" w:rsidP="001B5E38">
            <w:pPr>
              <w:pStyle w:val="Tabelarodek"/>
            </w:pPr>
            <w:r w:rsidRPr="00A52DB4">
              <w:t>b.d.</w:t>
            </w:r>
          </w:p>
        </w:tc>
        <w:tc>
          <w:tcPr>
            <w:tcW w:w="1189" w:type="dxa"/>
            <w:shd w:val="clear" w:color="auto" w:fill="auto"/>
            <w:vAlign w:val="center"/>
          </w:tcPr>
          <w:p w14:paraId="24FE6FD6" w14:textId="77777777" w:rsidR="00435C7F" w:rsidRPr="00A52DB4" w:rsidRDefault="00435C7F" w:rsidP="001B5E38">
            <w:pPr>
              <w:pStyle w:val="Tabelarodek"/>
            </w:pPr>
            <w:r w:rsidRPr="00A52DB4">
              <w:t>b.d.</w:t>
            </w:r>
          </w:p>
        </w:tc>
        <w:tc>
          <w:tcPr>
            <w:tcW w:w="1189" w:type="dxa"/>
            <w:shd w:val="clear" w:color="auto" w:fill="auto"/>
            <w:vAlign w:val="center"/>
          </w:tcPr>
          <w:p w14:paraId="501532E4" w14:textId="77777777" w:rsidR="00435C7F" w:rsidRPr="00A52DB4" w:rsidRDefault="00435C7F" w:rsidP="001B5E38">
            <w:pPr>
              <w:pStyle w:val="Tabelarodek"/>
            </w:pPr>
            <w:r w:rsidRPr="00A52DB4">
              <w:t>b.d.</w:t>
            </w:r>
          </w:p>
        </w:tc>
      </w:tr>
    </w:tbl>
    <w:p w14:paraId="4CF929EB" w14:textId="77777777" w:rsidR="00435C7F" w:rsidRPr="00A52DB4" w:rsidRDefault="00435C7F"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1CDE1065" w14:textId="54AD3620" w:rsidR="00435C7F" w:rsidRPr="00A52DB4" w:rsidRDefault="00435C7F" w:rsidP="001B5E38">
      <w:pPr>
        <w:rPr>
          <w:lang w:eastAsia="pl-PL"/>
        </w:rPr>
      </w:pPr>
      <w:r w:rsidRPr="00A52DB4">
        <w:rPr>
          <w:lang w:eastAsia="pl-PL"/>
        </w:rPr>
        <w:t>Departament Gospodarki Komunalnej w ramach realizacji programu podejmuje następujące działania:</w:t>
      </w:r>
    </w:p>
    <w:p w14:paraId="0E27B35C" w14:textId="77777777" w:rsidR="00435C7F" w:rsidRPr="00A52DB4" w:rsidRDefault="00435C7F" w:rsidP="00347FA0">
      <w:pPr>
        <w:pStyle w:val="Akapitzlist"/>
        <w:numPr>
          <w:ilvl w:val="0"/>
          <w:numId w:val="68"/>
        </w:numPr>
        <w:ind w:left="993" w:hanging="426"/>
        <w:rPr>
          <w:lang w:eastAsia="pl-PL"/>
        </w:rPr>
      </w:pPr>
      <w:r w:rsidRPr="00A52DB4">
        <w:rPr>
          <w:lang w:eastAsia="pl-PL"/>
        </w:rPr>
        <w:t>zapewnienie całodobowej opieki weterynaryjnej w przypadkach zdarzeń drogowych z udziałem zwierząt;</w:t>
      </w:r>
    </w:p>
    <w:p w14:paraId="24187A89" w14:textId="77777777" w:rsidR="00435C7F" w:rsidRPr="00A52DB4" w:rsidRDefault="00435C7F" w:rsidP="00347FA0">
      <w:pPr>
        <w:pStyle w:val="Akapitzlist"/>
        <w:numPr>
          <w:ilvl w:val="0"/>
          <w:numId w:val="68"/>
        </w:numPr>
        <w:ind w:left="993" w:hanging="426"/>
        <w:rPr>
          <w:lang w:eastAsia="pl-PL"/>
        </w:rPr>
      </w:pPr>
      <w:r w:rsidRPr="00A52DB4">
        <w:rPr>
          <w:lang w:eastAsia="pl-PL"/>
        </w:rPr>
        <w:t>zapewnienie opieki bezdomnym i odebranym w wyniku interwencji zwierzętom gospodarskim na terenie Miasta Białegostoku.</w:t>
      </w:r>
    </w:p>
    <w:p w14:paraId="7582F3F9" w14:textId="652718CD" w:rsidR="00435C7F" w:rsidRPr="00A52DB4" w:rsidRDefault="00435C7F" w:rsidP="001B5E38">
      <w:pPr>
        <w:pStyle w:val="Nagwek3"/>
        <w:rPr>
          <w:lang w:eastAsia="pl-PL"/>
        </w:rPr>
      </w:pPr>
      <w:bookmarkStart w:id="363" w:name="_Toc138322652"/>
      <w:bookmarkStart w:id="364" w:name="_Toc138324795"/>
      <w:bookmarkStart w:id="365" w:name="_Toc138403686"/>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78</w:t>
      </w:r>
      <w:r w:rsidR="002636AA">
        <w:rPr>
          <w:noProof/>
        </w:rPr>
        <w:fldChar w:fldCharType="end"/>
      </w:r>
      <w:r w:rsidRPr="00A52DB4">
        <w:t>. Liczba interwencji podjętych w ramach całodobowego pogotowia dla zwierząt</w:t>
      </w:r>
      <w:bookmarkEnd w:id="363"/>
      <w:bookmarkEnd w:id="364"/>
      <w:bookmarkEnd w:id="365"/>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8. Liczba interwencji podjętych w ramach całodobowego pogotowia dla zwierząt"/>
      </w:tblPr>
      <w:tblGrid>
        <w:gridCol w:w="3984"/>
        <w:gridCol w:w="1017"/>
        <w:gridCol w:w="1017"/>
        <w:gridCol w:w="1017"/>
        <w:gridCol w:w="1017"/>
        <w:gridCol w:w="1017"/>
      </w:tblGrid>
      <w:tr w:rsidR="00435C7F" w:rsidRPr="00A52DB4" w14:paraId="3BEEF1C3" w14:textId="77777777" w:rsidTr="006623AC">
        <w:trPr>
          <w:tblHeader/>
        </w:trPr>
        <w:tc>
          <w:tcPr>
            <w:tcW w:w="3984" w:type="dxa"/>
            <w:shd w:val="clear" w:color="auto" w:fill="F2F2F2" w:themeFill="background1" w:themeFillShade="F2"/>
          </w:tcPr>
          <w:p w14:paraId="3BD69B1B" w14:textId="77777777" w:rsidR="00435C7F" w:rsidRPr="00A52DB4" w:rsidRDefault="00435C7F" w:rsidP="001B5E38">
            <w:pPr>
              <w:pStyle w:val="TabelaText"/>
            </w:pPr>
            <w:r w:rsidRPr="00A52DB4">
              <w:t>Wyszczególnienie</w:t>
            </w:r>
          </w:p>
        </w:tc>
        <w:tc>
          <w:tcPr>
            <w:tcW w:w="1017" w:type="dxa"/>
            <w:shd w:val="clear" w:color="auto" w:fill="F2F2F2" w:themeFill="background1" w:themeFillShade="F2"/>
          </w:tcPr>
          <w:p w14:paraId="33093A32" w14:textId="77777777" w:rsidR="00435C7F" w:rsidRPr="00A52DB4" w:rsidRDefault="00435C7F" w:rsidP="001B5E38">
            <w:pPr>
              <w:pStyle w:val="TabelaText"/>
            </w:pPr>
            <w:r w:rsidRPr="00A52DB4">
              <w:t>2018</w:t>
            </w:r>
          </w:p>
        </w:tc>
        <w:tc>
          <w:tcPr>
            <w:tcW w:w="1017" w:type="dxa"/>
            <w:shd w:val="clear" w:color="auto" w:fill="F2F2F2" w:themeFill="background1" w:themeFillShade="F2"/>
          </w:tcPr>
          <w:p w14:paraId="040A4C69" w14:textId="77777777" w:rsidR="00435C7F" w:rsidRPr="00A52DB4" w:rsidRDefault="00435C7F" w:rsidP="001B5E38">
            <w:pPr>
              <w:pStyle w:val="TabelaText"/>
            </w:pPr>
            <w:r w:rsidRPr="00A52DB4">
              <w:t>2019</w:t>
            </w:r>
          </w:p>
        </w:tc>
        <w:tc>
          <w:tcPr>
            <w:tcW w:w="1017" w:type="dxa"/>
            <w:shd w:val="clear" w:color="auto" w:fill="F2F2F2" w:themeFill="background1" w:themeFillShade="F2"/>
          </w:tcPr>
          <w:p w14:paraId="1A220D1F" w14:textId="77777777" w:rsidR="00435C7F" w:rsidRPr="00A52DB4" w:rsidRDefault="00435C7F" w:rsidP="001B5E38">
            <w:pPr>
              <w:pStyle w:val="TabelaText"/>
            </w:pPr>
            <w:r w:rsidRPr="00A52DB4">
              <w:t>2020</w:t>
            </w:r>
          </w:p>
        </w:tc>
        <w:tc>
          <w:tcPr>
            <w:tcW w:w="1017" w:type="dxa"/>
            <w:shd w:val="clear" w:color="auto" w:fill="F2F2F2" w:themeFill="background1" w:themeFillShade="F2"/>
          </w:tcPr>
          <w:p w14:paraId="275E21D9" w14:textId="77777777" w:rsidR="00435C7F" w:rsidRPr="00A52DB4" w:rsidRDefault="00435C7F" w:rsidP="001B5E38">
            <w:pPr>
              <w:pStyle w:val="TabelaText"/>
            </w:pPr>
            <w:r w:rsidRPr="00A52DB4">
              <w:t>2021</w:t>
            </w:r>
          </w:p>
        </w:tc>
        <w:tc>
          <w:tcPr>
            <w:tcW w:w="1017" w:type="dxa"/>
            <w:shd w:val="clear" w:color="auto" w:fill="F2F2F2" w:themeFill="background1" w:themeFillShade="F2"/>
          </w:tcPr>
          <w:p w14:paraId="61455586" w14:textId="77777777" w:rsidR="00435C7F" w:rsidRPr="00A52DB4" w:rsidRDefault="00435C7F" w:rsidP="001B5E38">
            <w:pPr>
              <w:pStyle w:val="TabelaText"/>
            </w:pPr>
            <w:r w:rsidRPr="00A52DB4">
              <w:t>2022</w:t>
            </w:r>
          </w:p>
        </w:tc>
      </w:tr>
      <w:tr w:rsidR="00435C7F" w:rsidRPr="00A52DB4" w14:paraId="08594061" w14:textId="77777777" w:rsidTr="006623AC">
        <w:tc>
          <w:tcPr>
            <w:tcW w:w="3984" w:type="dxa"/>
            <w:shd w:val="clear" w:color="auto" w:fill="F2F2F2" w:themeFill="background1" w:themeFillShade="F2"/>
          </w:tcPr>
          <w:p w14:paraId="58BD97E3" w14:textId="77777777" w:rsidR="00435C7F" w:rsidRPr="00A52DB4" w:rsidRDefault="00435C7F" w:rsidP="001B5E38">
            <w:pPr>
              <w:pStyle w:val="TabelaText"/>
            </w:pPr>
            <w:r w:rsidRPr="00A52DB4">
              <w:t>Podjęte interwencje, w tym:</w:t>
            </w:r>
          </w:p>
        </w:tc>
        <w:tc>
          <w:tcPr>
            <w:tcW w:w="1017" w:type="dxa"/>
            <w:shd w:val="clear" w:color="auto" w:fill="auto"/>
          </w:tcPr>
          <w:p w14:paraId="7C78B554" w14:textId="77777777" w:rsidR="00435C7F" w:rsidRPr="00A52DB4" w:rsidRDefault="00435C7F" w:rsidP="001B5E38">
            <w:pPr>
              <w:pStyle w:val="TabelaText"/>
            </w:pPr>
            <w:r w:rsidRPr="00A52DB4">
              <w:t>445</w:t>
            </w:r>
          </w:p>
        </w:tc>
        <w:tc>
          <w:tcPr>
            <w:tcW w:w="1017" w:type="dxa"/>
            <w:shd w:val="clear" w:color="auto" w:fill="auto"/>
          </w:tcPr>
          <w:p w14:paraId="3DD15DDD" w14:textId="77777777" w:rsidR="00435C7F" w:rsidRPr="00A52DB4" w:rsidRDefault="00435C7F" w:rsidP="001B5E38">
            <w:pPr>
              <w:pStyle w:val="TabelaText"/>
            </w:pPr>
            <w:r w:rsidRPr="00A52DB4">
              <w:t>453</w:t>
            </w:r>
          </w:p>
        </w:tc>
        <w:tc>
          <w:tcPr>
            <w:tcW w:w="1017" w:type="dxa"/>
            <w:shd w:val="clear" w:color="auto" w:fill="auto"/>
          </w:tcPr>
          <w:p w14:paraId="240AB4FD" w14:textId="77777777" w:rsidR="00435C7F" w:rsidRPr="00A52DB4" w:rsidRDefault="00435C7F" w:rsidP="001B5E38">
            <w:pPr>
              <w:pStyle w:val="TabelaText"/>
            </w:pPr>
            <w:r w:rsidRPr="00A52DB4">
              <w:t>416</w:t>
            </w:r>
          </w:p>
        </w:tc>
        <w:tc>
          <w:tcPr>
            <w:tcW w:w="1017" w:type="dxa"/>
            <w:shd w:val="clear" w:color="auto" w:fill="auto"/>
          </w:tcPr>
          <w:p w14:paraId="49CE0F3F" w14:textId="77777777" w:rsidR="00435C7F" w:rsidRPr="00A52DB4" w:rsidRDefault="00435C7F" w:rsidP="001B5E38">
            <w:pPr>
              <w:pStyle w:val="TabelaText"/>
            </w:pPr>
            <w:r w:rsidRPr="00A52DB4">
              <w:t>618</w:t>
            </w:r>
          </w:p>
        </w:tc>
        <w:tc>
          <w:tcPr>
            <w:tcW w:w="1017" w:type="dxa"/>
            <w:shd w:val="clear" w:color="auto" w:fill="auto"/>
          </w:tcPr>
          <w:p w14:paraId="012BCCB7" w14:textId="77777777" w:rsidR="00435C7F" w:rsidRPr="00A52DB4" w:rsidRDefault="00435C7F" w:rsidP="001B5E38">
            <w:pPr>
              <w:pStyle w:val="TabelaText"/>
            </w:pPr>
            <w:r w:rsidRPr="00A52DB4">
              <w:t>465</w:t>
            </w:r>
          </w:p>
        </w:tc>
      </w:tr>
      <w:tr w:rsidR="00435C7F" w:rsidRPr="00A52DB4" w14:paraId="7CE0406B" w14:textId="77777777" w:rsidTr="006623AC">
        <w:tc>
          <w:tcPr>
            <w:tcW w:w="3984" w:type="dxa"/>
            <w:shd w:val="clear" w:color="auto" w:fill="F2F2F2" w:themeFill="background1" w:themeFillShade="F2"/>
          </w:tcPr>
          <w:p w14:paraId="6307900B" w14:textId="77777777" w:rsidR="00435C7F" w:rsidRPr="00A52DB4" w:rsidRDefault="00435C7F" w:rsidP="001B5E38">
            <w:pPr>
              <w:pStyle w:val="TabelaText"/>
            </w:pPr>
            <w:r w:rsidRPr="00A52DB4">
              <w:t>interwencje dotyczące dzikich zwierząt</w:t>
            </w:r>
          </w:p>
        </w:tc>
        <w:tc>
          <w:tcPr>
            <w:tcW w:w="1017" w:type="dxa"/>
            <w:shd w:val="clear" w:color="auto" w:fill="auto"/>
          </w:tcPr>
          <w:p w14:paraId="342DF44A" w14:textId="77777777" w:rsidR="00435C7F" w:rsidRPr="00A52DB4" w:rsidRDefault="00435C7F" w:rsidP="001B5E38">
            <w:pPr>
              <w:pStyle w:val="TabelaText"/>
            </w:pPr>
            <w:r w:rsidRPr="00A52DB4">
              <w:t>69</w:t>
            </w:r>
          </w:p>
        </w:tc>
        <w:tc>
          <w:tcPr>
            <w:tcW w:w="1017" w:type="dxa"/>
            <w:shd w:val="clear" w:color="auto" w:fill="auto"/>
          </w:tcPr>
          <w:p w14:paraId="62018775" w14:textId="77777777" w:rsidR="00435C7F" w:rsidRPr="00A52DB4" w:rsidRDefault="00435C7F" w:rsidP="001B5E38">
            <w:pPr>
              <w:pStyle w:val="TabelaText"/>
            </w:pPr>
            <w:r w:rsidRPr="00A52DB4">
              <w:t>58</w:t>
            </w:r>
          </w:p>
        </w:tc>
        <w:tc>
          <w:tcPr>
            <w:tcW w:w="1017" w:type="dxa"/>
            <w:shd w:val="clear" w:color="auto" w:fill="auto"/>
          </w:tcPr>
          <w:p w14:paraId="6FB685C4" w14:textId="77777777" w:rsidR="00435C7F" w:rsidRPr="00A52DB4" w:rsidRDefault="00435C7F" w:rsidP="001B5E38">
            <w:pPr>
              <w:pStyle w:val="TabelaText"/>
            </w:pPr>
            <w:r w:rsidRPr="00A52DB4">
              <w:t>48</w:t>
            </w:r>
          </w:p>
        </w:tc>
        <w:tc>
          <w:tcPr>
            <w:tcW w:w="1017" w:type="dxa"/>
            <w:shd w:val="clear" w:color="auto" w:fill="auto"/>
          </w:tcPr>
          <w:p w14:paraId="4836B07B" w14:textId="77777777" w:rsidR="00435C7F" w:rsidRPr="00A52DB4" w:rsidRDefault="00435C7F" w:rsidP="001B5E38">
            <w:pPr>
              <w:pStyle w:val="TabelaText"/>
            </w:pPr>
            <w:r w:rsidRPr="00A52DB4">
              <w:t>26</w:t>
            </w:r>
          </w:p>
        </w:tc>
        <w:tc>
          <w:tcPr>
            <w:tcW w:w="1017" w:type="dxa"/>
            <w:shd w:val="clear" w:color="auto" w:fill="auto"/>
          </w:tcPr>
          <w:p w14:paraId="751D3752" w14:textId="77777777" w:rsidR="00435C7F" w:rsidRPr="00A52DB4" w:rsidRDefault="00435C7F" w:rsidP="001B5E38">
            <w:pPr>
              <w:pStyle w:val="TabelaText"/>
            </w:pPr>
            <w:r w:rsidRPr="00A52DB4">
              <w:t>35</w:t>
            </w:r>
          </w:p>
        </w:tc>
      </w:tr>
    </w:tbl>
    <w:p w14:paraId="42143DFC" w14:textId="77777777" w:rsidR="00435C7F" w:rsidRPr="00A52DB4" w:rsidRDefault="00435C7F"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Departament Gospodarki Komunalnej</w:t>
      </w:r>
    </w:p>
    <w:p w14:paraId="434B749E" w14:textId="40C5A3AC" w:rsidR="00CB3B22" w:rsidRDefault="00CB3B22" w:rsidP="00272CF4">
      <w:pPr>
        <w:rPr>
          <w:lang w:eastAsia="pl-PL"/>
        </w:rPr>
      </w:pPr>
      <w:r w:rsidRPr="00A52DB4">
        <w:rPr>
          <w:lang w:eastAsia="pl-PL"/>
        </w:rPr>
        <w:t>W ramach realizacji Programu w 2022 roku zawarto umowę pomiędzy Miastem Białystok a gospodarstwem rolnym na świadczenie usług związanych z zapewnieniem opieki nad bezdomnymi i odebranymi w wyniku interwencji zwierzętami gospodarskimi na terenie Miasta Białegostoku. W roku 2022 zapewniono opiekę 2 osobnikom drobiu (koguty).</w:t>
      </w:r>
    </w:p>
    <w:p w14:paraId="21A38159" w14:textId="70D33C5D" w:rsidR="00184FA2" w:rsidRPr="00A52DB4" w:rsidRDefault="00060EB9" w:rsidP="00272CF4">
      <w:pPr>
        <w:rPr>
          <w:rFonts w:ascii="Calibri Light" w:hAnsi="Calibri Light"/>
          <w:lang w:eastAsia="pl-PL"/>
        </w:rPr>
      </w:pPr>
      <w:r>
        <w:rPr>
          <w:rFonts w:ascii="Calibri Light" w:hAnsi="Calibri Light"/>
          <w:lang w:eastAsia="pl-PL"/>
        </w:rPr>
        <w:t>I</w:t>
      </w:r>
      <w:r w:rsidR="4040CFE2" w:rsidRPr="00A52DB4">
        <w:rPr>
          <w:rFonts w:ascii="Calibri Light" w:hAnsi="Calibri Light"/>
          <w:lang w:eastAsia="pl-PL"/>
        </w:rPr>
        <w:t>nterwencje w sprawach zwierząt</w:t>
      </w:r>
      <w:r w:rsidRPr="00060EB9">
        <w:rPr>
          <w:rFonts w:ascii="Calibri Light" w:hAnsi="Calibri Light"/>
          <w:lang w:eastAsia="pl-PL"/>
        </w:rPr>
        <w:t xml:space="preserve"> </w:t>
      </w:r>
      <w:r w:rsidRPr="00A52DB4">
        <w:rPr>
          <w:rFonts w:ascii="Calibri Light" w:hAnsi="Calibri Light"/>
          <w:lang w:eastAsia="pl-PL"/>
        </w:rPr>
        <w:t>podejmuje Straż Miejska w Białymstoku</w:t>
      </w:r>
      <w:r w:rsidR="4040CFE2" w:rsidRPr="00A52DB4">
        <w:rPr>
          <w:rFonts w:ascii="Calibri Light" w:hAnsi="Calibri Light"/>
          <w:lang w:eastAsia="pl-PL"/>
        </w:rPr>
        <w:t>.</w:t>
      </w:r>
    </w:p>
    <w:p w14:paraId="5E9185EF" w14:textId="3E9B9406" w:rsidR="00DE386D" w:rsidRPr="00A52DB4" w:rsidRDefault="00DE386D" w:rsidP="00346068">
      <w:pPr>
        <w:pStyle w:val="Nagwek2"/>
      </w:pPr>
      <w:bookmarkStart w:id="366" w:name="_Toc138324796"/>
      <w:bookmarkStart w:id="367" w:name="_Toc6568334"/>
      <w:bookmarkStart w:id="368" w:name="_Toc138403500"/>
      <w:r w:rsidRPr="00A52DB4">
        <w:t>4.5. Koszty letniego i zimowego utrzymania jezdni, chodników, przystanków, śmietniczek, ścieżek rowerowych</w:t>
      </w:r>
      <w:bookmarkEnd w:id="366"/>
      <w:bookmarkEnd w:id="368"/>
    </w:p>
    <w:p w14:paraId="11E49F7D" w14:textId="4B71DAA3" w:rsidR="0034725F" w:rsidRPr="00A52DB4" w:rsidRDefault="00AD6359" w:rsidP="00346068">
      <w:pPr>
        <w:pStyle w:val="Nagwek3"/>
      </w:pPr>
      <w:bookmarkStart w:id="369" w:name="_Toc138322654"/>
      <w:bookmarkStart w:id="370" w:name="_Toc138324797"/>
      <w:bookmarkStart w:id="371" w:name="_Toc138403687"/>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79</w:t>
      </w:r>
      <w:r w:rsidR="002636AA">
        <w:rPr>
          <w:noProof/>
        </w:rPr>
        <w:fldChar w:fldCharType="end"/>
      </w:r>
      <w:r w:rsidR="0034725F" w:rsidRPr="00A52DB4">
        <w:t xml:space="preserve">. </w:t>
      </w:r>
      <w:r w:rsidR="0034725F" w:rsidRPr="00A52DB4">
        <w:rPr>
          <w:lang w:eastAsia="pl-PL"/>
        </w:rPr>
        <w:t>Koszty letniego i zimowego utrzymania Miasta</w:t>
      </w:r>
      <w:r w:rsidR="00966385" w:rsidRPr="00A52DB4">
        <w:rPr>
          <w:lang w:eastAsia="pl-PL"/>
        </w:rPr>
        <w:t xml:space="preserve"> (w zł)</w:t>
      </w:r>
      <w:bookmarkEnd w:id="369"/>
      <w:bookmarkEnd w:id="370"/>
      <w:bookmarkEnd w:id="371"/>
    </w:p>
    <w:tbl>
      <w:tblPr>
        <w:tblW w:w="9215" w:type="dxa"/>
        <w:tblInd w:w="-72" w:type="dxa"/>
        <w:tblCellMar>
          <w:left w:w="70" w:type="dxa"/>
          <w:right w:w="70" w:type="dxa"/>
        </w:tblCellMar>
        <w:tblLook w:val="04A0" w:firstRow="1" w:lastRow="0" w:firstColumn="1" w:lastColumn="0" w:noHBand="0" w:noVBand="1"/>
        <w:tblCaption w:val="Tabela 79. Koszty letniego i zimowego utrzymania Miasta (w zł)"/>
      </w:tblPr>
      <w:tblGrid>
        <w:gridCol w:w="851"/>
        <w:gridCol w:w="2389"/>
        <w:gridCol w:w="1276"/>
        <w:gridCol w:w="1727"/>
        <w:gridCol w:w="1319"/>
        <w:gridCol w:w="1653"/>
      </w:tblGrid>
      <w:tr w:rsidR="00A52DB4" w:rsidRPr="00A52DB4" w14:paraId="4795116E" w14:textId="77777777" w:rsidTr="00346068">
        <w:trPr>
          <w:trHeight w:val="20"/>
          <w:tblHeader/>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CF6C6C1" w14:textId="77777777" w:rsidR="00C44A68" w:rsidRPr="00A52DB4" w:rsidRDefault="00C44A68" w:rsidP="00346068">
            <w:pPr>
              <w:pStyle w:val="TabelaText"/>
            </w:pPr>
            <w:r w:rsidRPr="00A52DB4">
              <w:t>Rok</w:t>
            </w:r>
          </w:p>
        </w:tc>
        <w:tc>
          <w:tcPr>
            <w:tcW w:w="241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233B7DA" w14:textId="77777777" w:rsidR="00C44A68" w:rsidRPr="00A52DB4" w:rsidRDefault="00C44A68" w:rsidP="00346068">
            <w:pPr>
              <w:pStyle w:val="TabelaText"/>
            </w:pPr>
            <w:r w:rsidRPr="00A52DB4">
              <w:t>Letnie i zimowe utrzymanie jezdni, chodników, przystanków, śmietniczek, ścieżek rowerowych</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520E297" w14:textId="77777777" w:rsidR="00C44A68" w:rsidRPr="00A52DB4" w:rsidRDefault="00C44A68" w:rsidP="00346068">
            <w:pPr>
              <w:pStyle w:val="TabelaText"/>
            </w:pPr>
            <w:r w:rsidRPr="00A52DB4">
              <w:t>Monitoring pojazdów</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A17DC5" w14:textId="77777777" w:rsidR="00C44A68" w:rsidRPr="00A52DB4" w:rsidRDefault="00C44A68" w:rsidP="00346068">
            <w:pPr>
              <w:pStyle w:val="TabelaText"/>
            </w:pPr>
            <w:r w:rsidRPr="00A52DB4">
              <w:t>Obsługa meteorologiczna</w:t>
            </w:r>
          </w:p>
        </w:tc>
        <w:tc>
          <w:tcPr>
            <w:tcW w:w="131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E8F9C62" w14:textId="77777777" w:rsidR="00C44A68" w:rsidRPr="00A52DB4" w:rsidRDefault="00C44A68" w:rsidP="00346068">
            <w:pPr>
              <w:pStyle w:val="TabelaText"/>
            </w:pPr>
            <w:r w:rsidRPr="00A52DB4">
              <w:t>Utrzymanie działek gminnych</w:t>
            </w:r>
          </w:p>
        </w:tc>
        <w:tc>
          <w:tcPr>
            <w:tcW w:w="165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66F5177" w14:textId="77777777" w:rsidR="00C44A68" w:rsidRPr="00A52DB4" w:rsidRDefault="00C44A68" w:rsidP="00346068">
            <w:pPr>
              <w:pStyle w:val="TabelaText"/>
            </w:pPr>
            <w:r w:rsidRPr="00A52DB4">
              <w:t>Utrzymanie i konserwacja zieleni w pasach drogowych</w:t>
            </w:r>
          </w:p>
        </w:tc>
      </w:tr>
      <w:tr w:rsidR="00A52DB4" w:rsidRPr="00A52DB4" w14:paraId="2F3B249B" w14:textId="77777777" w:rsidTr="009C08F0">
        <w:trPr>
          <w:trHeight w:val="20"/>
        </w:trPr>
        <w:tc>
          <w:tcPr>
            <w:tcW w:w="851"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CCA8293" w14:textId="77777777" w:rsidR="00C44A68" w:rsidRPr="00A52DB4" w:rsidRDefault="00C44A68" w:rsidP="00346068">
            <w:pPr>
              <w:pStyle w:val="TabelaText"/>
            </w:pPr>
            <w:r w:rsidRPr="00A52DB4">
              <w:t>2019</w:t>
            </w:r>
          </w:p>
        </w:tc>
        <w:tc>
          <w:tcPr>
            <w:tcW w:w="2410" w:type="dxa"/>
            <w:tcBorders>
              <w:top w:val="nil"/>
              <w:left w:val="nil"/>
              <w:bottom w:val="single" w:sz="4" w:space="0" w:color="auto"/>
              <w:right w:val="single" w:sz="8" w:space="0" w:color="000000"/>
            </w:tcBorders>
            <w:shd w:val="clear" w:color="auto" w:fill="auto"/>
            <w:vAlign w:val="center"/>
            <w:hideMark/>
          </w:tcPr>
          <w:p w14:paraId="40002488" w14:textId="77777777" w:rsidR="00C44A68" w:rsidRPr="00A52DB4" w:rsidRDefault="00C44A68" w:rsidP="00346068">
            <w:pPr>
              <w:pStyle w:val="Tabelarodek"/>
            </w:pPr>
            <w:r w:rsidRPr="00A52DB4">
              <w:t>10 308 337,82</w:t>
            </w:r>
          </w:p>
        </w:tc>
        <w:tc>
          <w:tcPr>
            <w:tcW w:w="1276" w:type="dxa"/>
            <w:tcBorders>
              <w:top w:val="nil"/>
              <w:left w:val="nil"/>
              <w:bottom w:val="single" w:sz="4" w:space="0" w:color="auto"/>
              <w:right w:val="single" w:sz="8" w:space="0" w:color="000000"/>
            </w:tcBorders>
            <w:shd w:val="clear" w:color="auto" w:fill="auto"/>
            <w:noWrap/>
            <w:vAlign w:val="center"/>
            <w:hideMark/>
          </w:tcPr>
          <w:p w14:paraId="60865B28" w14:textId="77777777" w:rsidR="00C44A68" w:rsidRPr="00A52DB4" w:rsidRDefault="00C44A68" w:rsidP="00346068">
            <w:pPr>
              <w:pStyle w:val="Tabelarodek"/>
            </w:pPr>
            <w:r w:rsidRPr="00A52DB4">
              <w:t>33 380,04</w:t>
            </w:r>
          </w:p>
        </w:tc>
        <w:tc>
          <w:tcPr>
            <w:tcW w:w="1701" w:type="dxa"/>
            <w:tcBorders>
              <w:top w:val="nil"/>
              <w:left w:val="nil"/>
              <w:bottom w:val="single" w:sz="4" w:space="0" w:color="auto"/>
              <w:right w:val="single" w:sz="8" w:space="0" w:color="000000"/>
            </w:tcBorders>
            <w:shd w:val="clear" w:color="auto" w:fill="auto"/>
            <w:noWrap/>
            <w:vAlign w:val="center"/>
            <w:hideMark/>
          </w:tcPr>
          <w:p w14:paraId="1D640100" w14:textId="77777777" w:rsidR="00C44A68" w:rsidRPr="00A52DB4" w:rsidRDefault="00C44A68" w:rsidP="00346068">
            <w:pPr>
              <w:pStyle w:val="Tabelarodek"/>
            </w:pPr>
            <w:r w:rsidRPr="00A52DB4">
              <w:t>5 000</w:t>
            </w:r>
          </w:p>
        </w:tc>
        <w:tc>
          <w:tcPr>
            <w:tcW w:w="1319" w:type="dxa"/>
            <w:tcBorders>
              <w:top w:val="nil"/>
              <w:left w:val="nil"/>
              <w:bottom w:val="single" w:sz="4" w:space="0" w:color="auto"/>
              <w:right w:val="single" w:sz="8" w:space="0" w:color="000000"/>
            </w:tcBorders>
            <w:shd w:val="clear" w:color="auto" w:fill="auto"/>
            <w:noWrap/>
            <w:vAlign w:val="center"/>
            <w:hideMark/>
          </w:tcPr>
          <w:p w14:paraId="7808D011" w14:textId="77777777" w:rsidR="00C44A68" w:rsidRPr="00A52DB4" w:rsidRDefault="00C44A68" w:rsidP="00346068">
            <w:pPr>
              <w:pStyle w:val="Tabelarodek"/>
            </w:pPr>
            <w:r w:rsidRPr="00A52DB4">
              <w:t>375 713,53</w:t>
            </w:r>
          </w:p>
        </w:tc>
        <w:tc>
          <w:tcPr>
            <w:tcW w:w="1658" w:type="dxa"/>
            <w:tcBorders>
              <w:top w:val="nil"/>
              <w:left w:val="nil"/>
              <w:bottom w:val="single" w:sz="4" w:space="0" w:color="auto"/>
              <w:right w:val="single" w:sz="4" w:space="0" w:color="000000"/>
            </w:tcBorders>
            <w:shd w:val="clear" w:color="auto" w:fill="auto"/>
            <w:vAlign w:val="center"/>
            <w:hideMark/>
          </w:tcPr>
          <w:p w14:paraId="05231DCE" w14:textId="77777777" w:rsidR="00C44A68" w:rsidRPr="00A52DB4" w:rsidRDefault="00C44A68" w:rsidP="00346068">
            <w:pPr>
              <w:pStyle w:val="Tabelarodek"/>
            </w:pPr>
            <w:r w:rsidRPr="00A52DB4">
              <w:t>2 479 115,51</w:t>
            </w:r>
          </w:p>
        </w:tc>
      </w:tr>
      <w:tr w:rsidR="00A52DB4" w:rsidRPr="00A52DB4" w14:paraId="7D14A089" w14:textId="77777777" w:rsidTr="009C08F0">
        <w:trPr>
          <w:trHeight w:val="20"/>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AF80DB4" w14:textId="77777777" w:rsidR="00C44A68" w:rsidRPr="00A52DB4" w:rsidRDefault="00C44A68" w:rsidP="00346068">
            <w:pPr>
              <w:pStyle w:val="TabelaText"/>
            </w:pPr>
            <w:r w:rsidRPr="00A52DB4">
              <w:t>2020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9325920" w14:textId="77777777" w:rsidR="00C44A68" w:rsidRPr="00A52DB4" w:rsidRDefault="00C44A68" w:rsidP="00346068">
            <w:pPr>
              <w:pStyle w:val="Tabelarodek"/>
            </w:pPr>
            <w:r w:rsidRPr="00A52DB4">
              <w:t>8 661 206,34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921D4E" w14:textId="77777777" w:rsidR="00C44A68" w:rsidRPr="00A52DB4" w:rsidRDefault="00C44A68" w:rsidP="00346068">
            <w:pPr>
              <w:pStyle w:val="Tabelarodek"/>
            </w:pPr>
            <w:r w:rsidRPr="00A52DB4">
              <w:t>39 270,15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7B1CC4" w14:textId="77777777" w:rsidR="00C44A68" w:rsidRPr="00A52DB4" w:rsidRDefault="00C44A68" w:rsidP="00346068">
            <w:pPr>
              <w:pStyle w:val="Tabelarodek"/>
            </w:pPr>
            <w:r w:rsidRPr="00A52DB4">
              <w:t>5 000</w:t>
            </w:r>
          </w:p>
        </w:tc>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6C636" w14:textId="77777777" w:rsidR="00C44A68" w:rsidRPr="00A52DB4" w:rsidRDefault="00C44A68" w:rsidP="00346068">
            <w:pPr>
              <w:pStyle w:val="Tabelarodek"/>
            </w:pPr>
            <w:r w:rsidRPr="00A52DB4">
              <w:t>331 432,26</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4ACEDD82" w14:textId="77777777" w:rsidR="00C44A68" w:rsidRPr="00A52DB4" w:rsidRDefault="00C44A68" w:rsidP="00346068">
            <w:pPr>
              <w:pStyle w:val="Tabelarodek"/>
            </w:pPr>
            <w:r w:rsidRPr="00A52DB4">
              <w:t>1 917 908,38</w:t>
            </w:r>
          </w:p>
        </w:tc>
      </w:tr>
      <w:tr w:rsidR="00A52DB4" w:rsidRPr="00A52DB4" w14:paraId="7D539DCE" w14:textId="77777777" w:rsidTr="009C08F0">
        <w:trPr>
          <w:trHeight w:val="20"/>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11B365" w14:textId="0BD9E6EB" w:rsidR="00B562F7" w:rsidRPr="00A52DB4" w:rsidRDefault="00B562F7" w:rsidP="00346068">
            <w:pPr>
              <w:pStyle w:val="TabelaText"/>
            </w:pPr>
            <w:r w:rsidRPr="00A52DB4">
              <w:t>2021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A1BE795" w14:textId="10F54C45" w:rsidR="00B562F7" w:rsidRPr="00A52DB4" w:rsidRDefault="00B562F7" w:rsidP="00346068">
            <w:pPr>
              <w:pStyle w:val="Tabelarodek"/>
            </w:pPr>
            <w:r w:rsidRPr="00A52DB4">
              <w:rPr>
                <w:rFonts w:cs="Arial"/>
                <w:szCs w:val="20"/>
              </w:rPr>
              <w:t>12 140 578,32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901A51" w14:textId="31473AF9" w:rsidR="00B562F7" w:rsidRPr="00A52DB4" w:rsidRDefault="00B562F7" w:rsidP="00346068">
            <w:pPr>
              <w:pStyle w:val="Tabelarodek"/>
            </w:pPr>
            <w:r w:rsidRPr="00A52DB4">
              <w:rPr>
                <w:rFonts w:cs="Arial"/>
                <w:szCs w:val="20"/>
              </w:rPr>
              <w:t>78 676,17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E7170" w14:textId="25F1333C" w:rsidR="00B562F7" w:rsidRPr="00A52DB4" w:rsidRDefault="00B562F7" w:rsidP="00346068">
            <w:pPr>
              <w:pStyle w:val="Tabelarodek"/>
            </w:pPr>
            <w:r w:rsidRPr="00A52DB4">
              <w:rPr>
                <w:rFonts w:cs="Arial"/>
                <w:szCs w:val="20"/>
              </w:rPr>
              <w:t>4 891,75</w:t>
            </w:r>
          </w:p>
        </w:tc>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2B1A0" w14:textId="10024D15" w:rsidR="00B562F7" w:rsidRPr="00A52DB4" w:rsidRDefault="000D3DDB" w:rsidP="00346068">
            <w:pPr>
              <w:pStyle w:val="Tabelarodek"/>
            </w:pPr>
            <w:r w:rsidRPr="00A52DB4">
              <w:rPr>
                <w:rFonts w:cs="Arial"/>
                <w:szCs w:val="20"/>
              </w:rPr>
              <w:t>410 336,67</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33451C18" w14:textId="13898EF1" w:rsidR="00B562F7" w:rsidRPr="00A52DB4" w:rsidRDefault="000D3DDB" w:rsidP="00346068">
            <w:pPr>
              <w:pStyle w:val="Tabelarodek"/>
            </w:pPr>
            <w:r w:rsidRPr="00A52DB4">
              <w:t>4 762 661,93</w:t>
            </w:r>
          </w:p>
        </w:tc>
      </w:tr>
      <w:tr w:rsidR="00A52DB4" w:rsidRPr="00A52DB4" w14:paraId="3D8933F1" w14:textId="77777777" w:rsidTr="009C08F0">
        <w:trPr>
          <w:trHeight w:val="20"/>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587245" w14:textId="781FED29" w:rsidR="00102F76" w:rsidRPr="00A52DB4" w:rsidRDefault="00102F76" w:rsidP="00346068">
            <w:pPr>
              <w:pStyle w:val="TabelaText"/>
            </w:pPr>
            <w:r w:rsidRPr="00A52DB4">
              <w:t>2022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02460E9" w14:textId="6BAB33B6" w:rsidR="00102F76" w:rsidRPr="00A52DB4" w:rsidRDefault="00102F76" w:rsidP="00346068">
            <w:pPr>
              <w:pStyle w:val="Tabelarodek"/>
              <w:rPr>
                <w:szCs w:val="20"/>
              </w:rPr>
            </w:pPr>
            <w:r w:rsidRPr="00A52DB4">
              <w:rPr>
                <w:szCs w:val="20"/>
              </w:rPr>
              <w:t>22 953 016,15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6AC0E" w14:textId="21EBAB9B" w:rsidR="00102F76" w:rsidRPr="00A52DB4" w:rsidRDefault="00102F76" w:rsidP="00346068">
            <w:pPr>
              <w:pStyle w:val="Tabelarodek"/>
              <w:rPr>
                <w:szCs w:val="20"/>
              </w:rPr>
            </w:pPr>
            <w:r w:rsidRPr="00A52DB4">
              <w:rPr>
                <w:szCs w:val="20"/>
              </w:rPr>
              <w:t>121 355,71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34DA7" w14:textId="1940ECA2" w:rsidR="00102F76" w:rsidRPr="00A52DB4" w:rsidRDefault="00102F76" w:rsidP="00346068">
            <w:pPr>
              <w:pStyle w:val="Tabelarodek"/>
              <w:rPr>
                <w:szCs w:val="20"/>
              </w:rPr>
            </w:pPr>
            <w:r w:rsidRPr="00A52DB4">
              <w:rPr>
                <w:szCs w:val="20"/>
              </w:rPr>
              <w:t>4 458,75</w:t>
            </w:r>
          </w:p>
        </w:tc>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670531" w14:textId="00F90955" w:rsidR="00102F76" w:rsidRPr="00A52DB4" w:rsidRDefault="00102F76" w:rsidP="00346068">
            <w:pPr>
              <w:pStyle w:val="Tabelarodek"/>
              <w:rPr>
                <w:szCs w:val="20"/>
              </w:rPr>
            </w:pPr>
            <w:r w:rsidRPr="00A52DB4">
              <w:rPr>
                <w:szCs w:val="20"/>
              </w:rPr>
              <w:t>454 604,47</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4F3EF6A7" w14:textId="6CE7BCD8" w:rsidR="00102F76" w:rsidRPr="00A52DB4" w:rsidRDefault="00102F76" w:rsidP="00346068">
            <w:pPr>
              <w:pStyle w:val="Tabelarodek"/>
            </w:pPr>
            <w:r w:rsidRPr="00A52DB4">
              <w:t>3 060 442,82</w:t>
            </w:r>
          </w:p>
        </w:tc>
      </w:tr>
    </w:tbl>
    <w:p w14:paraId="5146ECFF" w14:textId="77777777" w:rsidR="009475AB" w:rsidRPr="00A52DB4" w:rsidRDefault="009475AB" w:rsidP="006623AC">
      <w:pPr>
        <w:autoSpaceDE w:val="0"/>
        <w:autoSpaceDN w:val="0"/>
        <w:adjustRightInd w:val="0"/>
        <w:ind w:firstLine="0"/>
        <w:rPr>
          <w:rFonts w:ascii="Calibri Light" w:hAnsi="Calibri Light"/>
          <w:bCs/>
          <w:sz w:val="20"/>
          <w:szCs w:val="24"/>
          <w:lang w:eastAsia="pl-PL"/>
        </w:rPr>
      </w:pPr>
      <w:r w:rsidRPr="00A52DB4">
        <w:rPr>
          <w:rFonts w:ascii="Calibri Light" w:hAnsi="Calibri Light"/>
          <w:bCs/>
          <w:sz w:val="20"/>
          <w:szCs w:val="24"/>
          <w:lang w:eastAsia="pl-PL"/>
        </w:rPr>
        <w:t>Źródło: Departament Gospodarki Komunalnej</w:t>
      </w:r>
    </w:p>
    <w:p w14:paraId="79D3AFD3" w14:textId="199DB673" w:rsidR="00184FA2" w:rsidRPr="00A52DB4" w:rsidRDefault="00184FA2" w:rsidP="00346068">
      <w:pPr>
        <w:pStyle w:val="Nagwek3"/>
      </w:pPr>
      <w:bookmarkStart w:id="372" w:name="_Toc138322655"/>
      <w:bookmarkStart w:id="373" w:name="_Toc138324798"/>
      <w:bookmarkStart w:id="374" w:name="_Toc138403688"/>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80</w:t>
      </w:r>
      <w:r w:rsidR="002636AA">
        <w:rPr>
          <w:noProof/>
        </w:rPr>
        <w:fldChar w:fldCharType="end"/>
      </w:r>
      <w:r w:rsidR="008F50FB" w:rsidRPr="00A52DB4">
        <w:t>.</w:t>
      </w:r>
      <w:r w:rsidRPr="00A52DB4">
        <w:t xml:space="preserve"> Utrzymanie porządku i czystości - zestawienie</w:t>
      </w:r>
      <w:r w:rsidR="002E4471" w:rsidRPr="00A52DB4">
        <w:t xml:space="preserve"> powierzchni w pasach drogowych</w:t>
      </w:r>
      <w:r w:rsidR="002E4471" w:rsidRPr="00A52DB4">
        <w:br/>
      </w:r>
      <w:r w:rsidR="000A2172" w:rsidRPr="00A52DB4">
        <w:t>w 202</w:t>
      </w:r>
      <w:r w:rsidR="00102F76" w:rsidRPr="00A52DB4">
        <w:t>2</w:t>
      </w:r>
      <w:r w:rsidR="00844226" w:rsidRPr="00A52DB4">
        <w:t xml:space="preserve"> roku</w:t>
      </w:r>
      <w:r w:rsidRPr="00A52DB4">
        <w:rPr>
          <w:rStyle w:val="Odwoanieprzypisudolnego"/>
          <w:rFonts w:ascii="Calibri Light" w:hAnsi="Calibri Light"/>
          <w:szCs w:val="24"/>
        </w:rPr>
        <w:footnoteReference w:id="8"/>
      </w:r>
      <w:bookmarkEnd w:id="367"/>
      <w:bookmarkEnd w:id="372"/>
      <w:bookmarkEnd w:id="373"/>
      <w:bookmarkEnd w:id="374"/>
    </w:p>
    <w:tbl>
      <w:tblPr>
        <w:tblW w:w="9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0. Utrzymanie porządku i czystości - zestawienie powierzchni w pasach drogowych"/>
      </w:tblPr>
      <w:tblGrid>
        <w:gridCol w:w="1260"/>
        <w:gridCol w:w="1074"/>
        <w:gridCol w:w="1038"/>
        <w:gridCol w:w="922"/>
        <w:gridCol w:w="1157"/>
        <w:gridCol w:w="984"/>
        <w:gridCol w:w="766"/>
        <w:gridCol w:w="1016"/>
        <w:gridCol w:w="1074"/>
      </w:tblGrid>
      <w:tr w:rsidR="00A52DB4" w:rsidRPr="00A52DB4" w14:paraId="4354CCD3" w14:textId="77777777" w:rsidTr="00B257EE">
        <w:trPr>
          <w:trHeight w:val="20"/>
        </w:trPr>
        <w:tc>
          <w:tcPr>
            <w:tcW w:w="1260" w:type="dxa"/>
            <w:shd w:val="clear" w:color="auto" w:fill="F2F2F2" w:themeFill="background1" w:themeFillShade="F2"/>
            <w:noWrap/>
            <w:vAlign w:val="center"/>
            <w:hideMark/>
          </w:tcPr>
          <w:p w14:paraId="2D82FE54" w14:textId="77777777" w:rsidR="00F10916" w:rsidRPr="00A52DB4" w:rsidRDefault="00F10916" w:rsidP="00346068">
            <w:pPr>
              <w:pStyle w:val="TabelaText"/>
            </w:pPr>
            <w:r w:rsidRPr="00A52DB4">
              <w:t>Sektor</w:t>
            </w:r>
          </w:p>
        </w:tc>
        <w:tc>
          <w:tcPr>
            <w:tcW w:w="1074" w:type="dxa"/>
            <w:shd w:val="clear" w:color="auto" w:fill="F2F2F2" w:themeFill="background1" w:themeFillShade="F2"/>
            <w:noWrap/>
            <w:vAlign w:val="center"/>
            <w:hideMark/>
          </w:tcPr>
          <w:p w14:paraId="1563B768" w14:textId="77777777" w:rsidR="00F10916" w:rsidRPr="00A52DB4" w:rsidRDefault="00F10916" w:rsidP="00346068">
            <w:pPr>
              <w:pStyle w:val="TabelaText"/>
            </w:pPr>
            <w:r w:rsidRPr="00A52DB4">
              <w:t>Ulice główne (m</w:t>
            </w:r>
            <w:r w:rsidRPr="00A52DB4">
              <w:rPr>
                <w:vertAlign w:val="superscript"/>
              </w:rPr>
              <w:t>2</w:t>
            </w:r>
            <w:r w:rsidRPr="00A52DB4">
              <w:t>)</w:t>
            </w:r>
          </w:p>
        </w:tc>
        <w:tc>
          <w:tcPr>
            <w:tcW w:w="1038" w:type="dxa"/>
            <w:shd w:val="clear" w:color="auto" w:fill="F2F2F2" w:themeFill="background1" w:themeFillShade="F2"/>
            <w:noWrap/>
            <w:vAlign w:val="center"/>
            <w:hideMark/>
          </w:tcPr>
          <w:p w14:paraId="2D7FD0EC" w14:textId="6B729294" w:rsidR="00F10916" w:rsidRPr="00A52DB4" w:rsidRDefault="00F10916" w:rsidP="00346068">
            <w:pPr>
              <w:pStyle w:val="TabelaText"/>
            </w:pPr>
            <w:r w:rsidRPr="00A52DB4">
              <w:t>Ulice osiedlo</w:t>
            </w:r>
            <w:r w:rsidR="00346068">
              <w:t xml:space="preserve"> </w:t>
            </w:r>
            <w:r w:rsidRPr="00A52DB4">
              <w:t>we (m</w:t>
            </w:r>
            <w:r w:rsidRPr="00A52DB4">
              <w:rPr>
                <w:vertAlign w:val="superscript"/>
              </w:rPr>
              <w:t>2</w:t>
            </w:r>
            <w:r w:rsidRPr="00A52DB4">
              <w:t>)</w:t>
            </w:r>
          </w:p>
        </w:tc>
        <w:tc>
          <w:tcPr>
            <w:tcW w:w="922" w:type="dxa"/>
            <w:shd w:val="clear" w:color="auto" w:fill="F2F2F2" w:themeFill="background1" w:themeFillShade="F2"/>
            <w:noWrap/>
            <w:vAlign w:val="center"/>
            <w:hideMark/>
          </w:tcPr>
          <w:p w14:paraId="1B7EB3CB" w14:textId="5D9BA4CE" w:rsidR="00F10916" w:rsidRPr="00A52DB4" w:rsidRDefault="00F10916" w:rsidP="00346068">
            <w:pPr>
              <w:pStyle w:val="TabelaText"/>
            </w:pPr>
            <w:r w:rsidRPr="00A52DB4">
              <w:t>Chodni</w:t>
            </w:r>
            <w:r w:rsidR="00346068">
              <w:t xml:space="preserve"> </w:t>
            </w:r>
            <w:r w:rsidRPr="00A52DB4">
              <w:t>ki (m</w:t>
            </w:r>
            <w:r w:rsidRPr="00A52DB4">
              <w:rPr>
                <w:vertAlign w:val="superscript"/>
              </w:rPr>
              <w:t>2</w:t>
            </w:r>
            <w:r w:rsidRPr="00A52DB4">
              <w:t>)</w:t>
            </w:r>
          </w:p>
        </w:tc>
        <w:tc>
          <w:tcPr>
            <w:tcW w:w="1157" w:type="dxa"/>
            <w:shd w:val="clear" w:color="auto" w:fill="F2F2F2" w:themeFill="background1" w:themeFillShade="F2"/>
            <w:noWrap/>
            <w:vAlign w:val="center"/>
            <w:hideMark/>
          </w:tcPr>
          <w:p w14:paraId="66C44637" w14:textId="071D8941" w:rsidR="00F10916" w:rsidRPr="00A52DB4" w:rsidRDefault="00F10916" w:rsidP="00346068">
            <w:pPr>
              <w:pStyle w:val="TabelaText"/>
            </w:pPr>
            <w:r w:rsidRPr="00A52DB4">
              <w:t>Strefa Płatnego Parkowa</w:t>
            </w:r>
            <w:r w:rsidR="00346068">
              <w:t xml:space="preserve"> </w:t>
            </w:r>
            <w:r w:rsidRPr="00A52DB4">
              <w:t>nia (m</w:t>
            </w:r>
            <w:r w:rsidRPr="00A52DB4">
              <w:rPr>
                <w:vertAlign w:val="superscript"/>
              </w:rPr>
              <w:t>2</w:t>
            </w:r>
            <w:r w:rsidRPr="00A52DB4">
              <w:t>)</w:t>
            </w:r>
          </w:p>
        </w:tc>
        <w:tc>
          <w:tcPr>
            <w:tcW w:w="984" w:type="dxa"/>
            <w:shd w:val="clear" w:color="auto" w:fill="F2F2F2" w:themeFill="background1" w:themeFillShade="F2"/>
            <w:noWrap/>
            <w:vAlign w:val="center"/>
            <w:hideMark/>
          </w:tcPr>
          <w:p w14:paraId="12C69329" w14:textId="2C030100" w:rsidR="00F10916" w:rsidRPr="00A52DB4" w:rsidRDefault="00F10916" w:rsidP="00346068">
            <w:pPr>
              <w:pStyle w:val="TabelaText"/>
            </w:pPr>
            <w:r w:rsidRPr="00A52DB4">
              <w:t>Droga Rowe</w:t>
            </w:r>
            <w:r w:rsidR="00346068">
              <w:t xml:space="preserve"> </w:t>
            </w:r>
            <w:r w:rsidR="0028655C" w:rsidRPr="00A52DB4">
              <w:t>rowa</w:t>
            </w:r>
            <w:r w:rsidRPr="00A52DB4">
              <w:t xml:space="preserve"> (m</w:t>
            </w:r>
            <w:r w:rsidRPr="00A52DB4">
              <w:rPr>
                <w:vertAlign w:val="superscript"/>
              </w:rPr>
              <w:t>2</w:t>
            </w:r>
            <w:r w:rsidRPr="00A52DB4">
              <w:t>)</w:t>
            </w:r>
          </w:p>
        </w:tc>
        <w:tc>
          <w:tcPr>
            <w:tcW w:w="766" w:type="dxa"/>
            <w:shd w:val="clear" w:color="auto" w:fill="F2F2F2" w:themeFill="background1" w:themeFillShade="F2"/>
            <w:noWrap/>
            <w:vAlign w:val="center"/>
            <w:hideMark/>
          </w:tcPr>
          <w:p w14:paraId="670843F0" w14:textId="77777777" w:rsidR="00F10916" w:rsidRPr="00A52DB4" w:rsidRDefault="00F10916" w:rsidP="00346068">
            <w:pPr>
              <w:pStyle w:val="TabelaText"/>
            </w:pPr>
            <w:r w:rsidRPr="00A52DB4">
              <w:t>Kosze (szt.)</w:t>
            </w:r>
          </w:p>
        </w:tc>
        <w:tc>
          <w:tcPr>
            <w:tcW w:w="1016" w:type="dxa"/>
            <w:shd w:val="clear" w:color="auto" w:fill="F2F2F2" w:themeFill="background1" w:themeFillShade="F2"/>
            <w:noWrap/>
            <w:vAlign w:val="center"/>
            <w:hideMark/>
          </w:tcPr>
          <w:p w14:paraId="4323494B" w14:textId="044F135B" w:rsidR="00F10916" w:rsidRPr="00A52DB4" w:rsidRDefault="00F10916" w:rsidP="00346068">
            <w:pPr>
              <w:pStyle w:val="TabelaText"/>
            </w:pPr>
            <w:r w:rsidRPr="00A52DB4">
              <w:t>Przy</w:t>
            </w:r>
            <w:r w:rsidR="00346068">
              <w:t xml:space="preserve"> </w:t>
            </w:r>
            <w:r w:rsidRPr="00A52DB4">
              <w:t>stanki (szt.)</w:t>
            </w:r>
          </w:p>
        </w:tc>
        <w:tc>
          <w:tcPr>
            <w:tcW w:w="1074" w:type="dxa"/>
            <w:shd w:val="clear" w:color="auto" w:fill="F2F2F2" w:themeFill="background1" w:themeFillShade="F2"/>
            <w:noWrap/>
            <w:vAlign w:val="center"/>
            <w:hideMark/>
          </w:tcPr>
          <w:p w14:paraId="3BBFACCB" w14:textId="77777777" w:rsidR="00F10916" w:rsidRPr="00A52DB4" w:rsidRDefault="00F10916" w:rsidP="00346068">
            <w:pPr>
              <w:pStyle w:val="TabelaText"/>
            </w:pPr>
            <w:r w:rsidRPr="00A52DB4">
              <w:t>Zieleńce (m</w:t>
            </w:r>
            <w:r w:rsidRPr="00A52DB4">
              <w:rPr>
                <w:vertAlign w:val="superscript"/>
              </w:rPr>
              <w:t>2</w:t>
            </w:r>
            <w:r w:rsidRPr="00A52DB4">
              <w:t>)</w:t>
            </w:r>
          </w:p>
        </w:tc>
      </w:tr>
      <w:tr w:rsidR="00A52DB4" w:rsidRPr="00A52DB4" w14:paraId="114E3A49" w14:textId="77777777" w:rsidTr="00A27965">
        <w:trPr>
          <w:trHeight w:val="20"/>
        </w:trPr>
        <w:tc>
          <w:tcPr>
            <w:tcW w:w="1260" w:type="dxa"/>
            <w:shd w:val="clear" w:color="auto" w:fill="F2F2F2" w:themeFill="background1" w:themeFillShade="F2"/>
            <w:noWrap/>
            <w:vAlign w:val="center"/>
            <w:hideMark/>
          </w:tcPr>
          <w:p w14:paraId="274295C4" w14:textId="77777777" w:rsidR="00102F76" w:rsidRPr="00A52DB4" w:rsidRDefault="00102F76" w:rsidP="00346068">
            <w:pPr>
              <w:pStyle w:val="TabelaText"/>
            </w:pPr>
            <w:r w:rsidRPr="00A52DB4">
              <w:t>I</w:t>
            </w:r>
          </w:p>
        </w:tc>
        <w:tc>
          <w:tcPr>
            <w:tcW w:w="1074" w:type="dxa"/>
            <w:shd w:val="clear" w:color="auto" w:fill="auto"/>
            <w:noWrap/>
            <w:vAlign w:val="center"/>
            <w:hideMark/>
          </w:tcPr>
          <w:p w14:paraId="4078553F" w14:textId="5A451E0F" w:rsidR="00102F76" w:rsidRPr="00A52DB4" w:rsidRDefault="00102F76" w:rsidP="00346068">
            <w:pPr>
              <w:pStyle w:val="Tabelarodek"/>
            </w:pPr>
            <w:r w:rsidRPr="00A52DB4">
              <w:t>430 710</w:t>
            </w:r>
          </w:p>
        </w:tc>
        <w:tc>
          <w:tcPr>
            <w:tcW w:w="1038" w:type="dxa"/>
            <w:shd w:val="clear" w:color="auto" w:fill="auto"/>
            <w:noWrap/>
            <w:vAlign w:val="center"/>
            <w:hideMark/>
          </w:tcPr>
          <w:p w14:paraId="636B31F1" w14:textId="76BD2B2A" w:rsidR="00102F76" w:rsidRPr="00A52DB4" w:rsidRDefault="00102F76" w:rsidP="00346068">
            <w:pPr>
              <w:pStyle w:val="Tabelarodek"/>
            </w:pPr>
            <w:r w:rsidRPr="00A52DB4">
              <w:t>b.d.</w:t>
            </w:r>
          </w:p>
        </w:tc>
        <w:tc>
          <w:tcPr>
            <w:tcW w:w="922" w:type="dxa"/>
            <w:shd w:val="clear" w:color="auto" w:fill="auto"/>
            <w:noWrap/>
            <w:vAlign w:val="center"/>
            <w:hideMark/>
          </w:tcPr>
          <w:p w14:paraId="2267E583" w14:textId="449CF8A7" w:rsidR="00102F76" w:rsidRPr="00A52DB4" w:rsidRDefault="00102F76" w:rsidP="00346068">
            <w:pPr>
              <w:pStyle w:val="Tabelarodek"/>
            </w:pPr>
            <w:r w:rsidRPr="00A52DB4">
              <w:t>103 917</w:t>
            </w:r>
          </w:p>
        </w:tc>
        <w:tc>
          <w:tcPr>
            <w:tcW w:w="1157" w:type="dxa"/>
            <w:shd w:val="clear" w:color="auto" w:fill="auto"/>
            <w:noWrap/>
            <w:vAlign w:val="center"/>
            <w:hideMark/>
          </w:tcPr>
          <w:p w14:paraId="06DC88D7" w14:textId="63876D3B" w:rsidR="00102F76" w:rsidRPr="00A52DB4" w:rsidRDefault="00102F76" w:rsidP="00346068">
            <w:pPr>
              <w:pStyle w:val="Tabelarodek"/>
            </w:pPr>
            <w:r w:rsidRPr="00A52DB4">
              <w:t>64 800</w:t>
            </w:r>
          </w:p>
        </w:tc>
        <w:tc>
          <w:tcPr>
            <w:tcW w:w="984" w:type="dxa"/>
            <w:shd w:val="clear" w:color="auto" w:fill="auto"/>
            <w:noWrap/>
            <w:vAlign w:val="center"/>
            <w:hideMark/>
          </w:tcPr>
          <w:p w14:paraId="557A6710" w14:textId="1FF1FB3F" w:rsidR="00102F76" w:rsidRPr="00A52DB4" w:rsidRDefault="00102F76" w:rsidP="00346068">
            <w:pPr>
              <w:pStyle w:val="Tabelarodek"/>
            </w:pPr>
            <w:r w:rsidRPr="00A52DB4">
              <w:t>24 200</w:t>
            </w:r>
          </w:p>
        </w:tc>
        <w:tc>
          <w:tcPr>
            <w:tcW w:w="766" w:type="dxa"/>
            <w:shd w:val="clear" w:color="auto" w:fill="auto"/>
            <w:noWrap/>
            <w:vAlign w:val="center"/>
            <w:hideMark/>
          </w:tcPr>
          <w:p w14:paraId="53D0AB2D" w14:textId="4096513C" w:rsidR="00102F76" w:rsidRPr="00A52DB4" w:rsidRDefault="00102F76" w:rsidP="00346068">
            <w:pPr>
              <w:pStyle w:val="Tabelarodek"/>
            </w:pPr>
            <w:r w:rsidRPr="00A52DB4">
              <w:t>290</w:t>
            </w:r>
          </w:p>
        </w:tc>
        <w:tc>
          <w:tcPr>
            <w:tcW w:w="1016" w:type="dxa"/>
            <w:shd w:val="clear" w:color="auto" w:fill="auto"/>
            <w:noWrap/>
            <w:vAlign w:val="center"/>
            <w:hideMark/>
          </w:tcPr>
          <w:p w14:paraId="0743B970" w14:textId="4F804AFF" w:rsidR="00102F76" w:rsidRPr="00A52DB4" w:rsidRDefault="00102F76" w:rsidP="00346068">
            <w:pPr>
              <w:pStyle w:val="Tabelarodek"/>
            </w:pPr>
            <w:r w:rsidRPr="00A52DB4">
              <w:t>65</w:t>
            </w:r>
          </w:p>
        </w:tc>
        <w:tc>
          <w:tcPr>
            <w:tcW w:w="1074" w:type="dxa"/>
            <w:shd w:val="clear" w:color="auto" w:fill="auto"/>
            <w:noWrap/>
            <w:vAlign w:val="center"/>
            <w:hideMark/>
          </w:tcPr>
          <w:p w14:paraId="4C2DBA3B" w14:textId="6BE90726" w:rsidR="00102F76" w:rsidRPr="00A52DB4" w:rsidRDefault="00102F76" w:rsidP="00346068">
            <w:pPr>
              <w:pStyle w:val="Tabelarodek"/>
            </w:pPr>
            <w:r w:rsidRPr="00A52DB4">
              <w:t>154 140</w:t>
            </w:r>
          </w:p>
        </w:tc>
      </w:tr>
      <w:tr w:rsidR="00A52DB4" w:rsidRPr="00A52DB4" w14:paraId="23F18F17" w14:textId="77777777" w:rsidTr="00A27965">
        <w:trPr>
          <w:trHeight w:val="20"/>
        </w:trPr>
        <w:tc>
          <w:tcPr>
            <w:tcW w:w="1260" w:type="dxa"/>
            <w:shd w:val="clear" w:color="auto" w:fill="F2F2F2" w:themeFill="background1" w:themeFillShade="F2"/>
            <w:noWrap/>
            <w:vAlign w:val="center"/>
            <w:hideMark/>
          </w:tcPr>
          <w:p w14:paraId="011EB5A0" w14:textId="77777777" w:rsidR="00102F76" w:rsidRPr="00A52DB4" w:rsidRDefault="00102F76" w:rsidP="00346068">
            <w:pPr>
              <w:pStyle w:val="TabelaText"/>
            </w:pPr>
            <w:r w:rsidRPr="00A52DB4">
              <w:t>II</w:t>
            </w:r>
          </w:p>
        </w:tc>
        <w:tc>
          <w:tcPr>
            <w:tcW w:w="1074" w:type="dxa"/>
            <w:shd w:val="clear" w:color="auto" w:fill="auto"/>
            <w:noWrap/>
            <w:vAlign w:val="center"/>
            <w:hideMark/>
          </w:tcPr>
          <w:p w14:paraId="122A69F5" w14:textId="34962533" w:rsidR="00102F76" w:rsidRPr="00A52DB4" w:rsidRDefault="00102F76" w:rsidP="00346068">
            <w:pPr>
              <w:pStyle w:val="Tabelarodek"/>
            </w:pPr>
            <w:r w:rsidRPr="00A52DB4">
              <w:t>475 409</w:t>
            </w:r>
          </w:p>
        </w:tc>
        <w:tc>
          <w:tcPr>
            <w:tcW w:w="1038" w:type="dxa"/>
            <w:shd w:val="clear" w:color="auto" w:fill="auto"/>
            <w:noWrap/>
            <w:vAlign w:val="center"/>
            <w:hideMark/>
          </w:tcPr>
          <w:p w14:paraId="002FA3A4" w14:textId="3B635016" w:rsidR="00102F76" w:rsidRPr="00A52DB4" w:rsidRDefault="00102F76" w:rsidP="00346068">
            <w:pPr>
              <w:pStyle w:val="Tabelarodek"/>
            </w:pPr>
            <w:r w:rsidRPr="00A52DB4">
              <w:t>b.d.</w:t>
            </w:r>
          </w:p>
        </w:tc>
        <w:tc>
          <w:tcPr>
            <w:tcW w:w="922" w:type="dxa"/>
            <w:shd w:val="clear" w:color="auto" w:fill="auto"/>
            <w:noWrap/>
            <w:vAlign w:val="center"/>
            <w:hideMark/>
          </w:tcPr>
          <w:p w14:paraId="3EA57C12" w14:textId="78FF3922" w:rsidR="00102F76" w:rsidRPr="00A52DB4" w:rsidRDefault="00102F76" w:rsidP="00346068">
            <w:pPr>
              <w:pStyle w:val="Tabelarodek"/>
            </w:pPr>
            <w:r w:rsidRPr="00A52DB4">
              <w:t>107 610</w:t>
            </w:r>
          </w:p>
        </w:tc>
        <w:tc>
          <w:tcPr>
            <w:tcW w:w="1157" w:type="dxa"/>
            <w:shd w:val="clear" w:color="auto" w:fill="auto"/>
            <w:noWrap/>
            <w:vAlign w:val="center"/>
            <w:hideMark/>
          </w:tcPr>
          <w:p w14:paraId="6D95842F" w14:textId="1433988B" w:rsidR="00102F76" w:rsidRPr="00A52DB4" w:rsidRDefault="00102F76" w:rsidP="00346068">
            <w:pPr>
              <w:pStyle w:val="Tabelarodek"/>
            </w:pPr>
            <w:r w:rsidRPr="00A52DB4">
              <w:t>28 515</w:t>
            </w:r>
          </w:p>
        </w:tc>
        <w:tc>
          <w:tcPr>
            <w:tcW w:w="984" w:type="dxa"/>
            <w:shd w:val="clear" w:color="auto" w:fill="auto"/>
            <w:noWrap/>
            <w:vAlign w:val="center"/>
            <w:hideMark/>
          </w:tcPr>
          <w:p w14:paraId="1BFCF41D" w14:textId="4E076F67" w:rsidR="00102F76" w:rsidRPr="00A52DB4" w:rsidRDefault="00102F76" w:rsidP="00346068">
            <w:pPr>
              <w:pStyle w:val="Tabelarodek"/>
            </w:pPr>
            <w:r w:rsidRPr="00A52DB4">
              <w:t>39 230</w:t>
            </w:r>
          </w:p>
        </w:tc>
        <w:tc>
          <w:tcPr>
            <w:tcW w:w="766" w:type="dxa"/>
            <w:shd w:val="clear" w:color="auto" w:fill="auto"/>
            <w:noWrap/>
            <w:vAlign w:val="center"/>
            <w:hideMark/>
          </w:tcPr>
          <w:p w14:paraId="522DCBE2" w14:textId="38A62587" w:rsidR="00102F76" w:rsidRPr="00A52DB4" w:rsidRDefault="00102F76" w:rsidP="00346068">
            <w:pPr>
              <w:pStyle w:val="Tabelarodek"/>
            </w:pPr>
            <w:r w:rsidRPr="00A52DB4">
              <w:t>288</w:t>
            </w:r>
          </w:p>
        </w:tc>
        <w:tc>
          <w:tcPr>
            <w:tcW w:w="1016" w:type="dxa"/>
            <w:shd w:val="clear" w:color="auto" w:fill="auto"/>
            <w:noWrap/>
            <w:vAlign w:val="center"/>
            <w:hideMark/>
          </w:tcPr>
          <w:p w14:paraId="41F384A7" w14:textId="1F2572CF" w:rsidR="00102F76" w:rsidRPr="00A52DB4" w:rsidRDefault="00102F76" w:rsidP="00346068">
            <w:pPr>
              <w:pStyle w:val="Tabelarodek"/>
            </w:pPr>
            <w:r w:rsidRPr="00A52DB4">
              <w:t>87</w:t>
            </w:r>
          </w:p>
        </w:tc>
        <w:tc>
          <w:tcPr>
            <w:tcW w:w="1074" w:type="dxa"/>
            <w:shd w:val="clear" w:color="auto" w:fill="auto"/>
            <w:noWrap/>
            <w:vAlign w:val="center"/>
            <w:hideMark/>
          </w:tcPr>
          <w:p w14:paraId="3634D58F" w14:textId="21223EEA" w:rsidR="00102F76" w:rsidRPr="00A52DB4" w:rsidRDefault="00102F76" w:rsidP="00346068">
            <w:pPr>
              <w:pStyle w:val="Tabelarodek"/>
            </w:pPr>
            <w:r w:rsidRPr="00A52DB4">
              <w:t>198 200</w:t>
            </w:r>
          </w:p>
        </w:tc>
      </w:tr>
      <w:tr w:rsidR="00A52DB4" w:rsidRPr="00A52DB4" w14:paraId="0C3DBA0B" w14:textId="77777777" w:rsidTr="00A27965">
        <w:trPr>
          <w:trHeight w:val="20"/>
        </w:trPr>
        <w:tc>
          <w:tcPr>
            <w:tcW w:w="1260" w:type="dxa"/>
            <w:shd w:val="clear" w:color="auto" w:fill="F2F2F2" w:themeFill="background1" w:themeFillShade="F2"/>
            <w:noWrap/>
            <w:vAlign w:val="center"/>
            <w:hideMark/>
          </w:tcPr>
          <w:p w14:paraId="050B2B6B" w14:textId="77777777" w:rsidR="00102F76" w:rsidRPr="00A52DB4" w:rsidRDefault="00102F76" w:rsidP="00346068">
            <w:pPr>
              <w:pStyle w:val="TabelaText"/>
            </w:pPr>
            <w:r w:rsidRPr="00A52DB4">
              <w:t>III</w:t>
            </w:r>
          </w:p>
        </w:tc>
        <w:tc>
          <w:tcPr>
            <w:tcW w:w="1074" w:type="dxa"/>
            <w:shd w:val="clear" w:color="auto" w:fill="auto"/>
            <w:noWrap/>
            <w:vAlign w:val="center"/>
            <w:hideMark/>
          </w:tcPr>
          <w:p w14:paraId="188D54FB" w14:textId="245C1921" w:rsidR="00102F76" w:rsidRPr="00A52DB4" w:rsidRDefault="00102F76" w:rsidP="00346068">
            <w:pPr>
              <w:pStyle w:val="Tabelarodek"/>
            </w:pPr>
            <w:r w:rsidRPr="00A52DB4">
              <w:t>574 235</w:t>
            </w:r>
          </w:p>
        </w:tc>
        <w:tc>
          <w:tcPr>
            <w:tcW w:w="1038" w:type="dxa"/>
            <w:shd w:val="clear" w:color="auto" w:fill="auto"/>
            <w:noWrap/>
            <w:vAlign w:val="center"/>
            <w:hideMark/>
          </w:tcPr>
          <w:p w14:paraId="0101E200" w14:textId="436ADAA4" w:rsidR="00102F76" w:rsidRPr="00A52DB4" w:rsidRDefault="00102F76" w:rsidP="00346068">
            <w:pPr>
              <w:pStyle w:val="Tabelarodek"/>
            </w:pPr>
            <w:r w:rsidRPr="00A52DB4">
              <w:t>187 860</w:t>
            </w:r>
          </w:p>
        </w:tc>
        <w:tc>
          <w:tcPr>
            <w:tcW w:w="922" w:type="dxa"/>
            <w:shd w:val="clear" w:color="auto" w:fill="auto"/>
            <w:noWrap/>
            <w:vAlign w:val="center"/>
            <w:hideMark/>
          </w:tcPr>
          <w:p w14:paraId="4047D20C" w14:textId="7CE0275E" w:rsidR="00102F76" w:rsidRPr="00A52DB4" w:rsidRDefault="00102F76" w:rsidP="00346068">
            <w:pPr>
              <w:pStyle w:val="Tabelarodek"/>
            </w:pPr>
            <w:r w:rsidRPr="00A52DB4">
              <w:t>200 357</w:t>
            </w:r>
          </w:p>
        </w:tc>
        <w:tc>
          <w:tcPr>
            <w:tcW w:w="1157" w:type="dxa"/>
            <w:shd w:val="clear" w:color="auto" w:fill="auto"/>
            <w:noWrap/>
            <w:vAlign w:val="center"/>
            <w:hideMark/>
          </w:tcPr>
          <w:p w14:paraId="1E51EB1B" w14:textId="1BE4E119" w:rsidR="00102F76" w:rsidRPr="00A52DB4" w:rsidRDefault="00102F76" w:rsidP="00346068">
            <w:pPr>
              <w:pStyle w:val="Tabelarodek"/>
            </w:pPr>
            <w:r w:rsidRPr="00A52DB4">
              <w:t>-</w:t>
            </w:r>
          </w:p>
        </w:tc>
        <w:tc>
          <w:tcPr>
            <w:tcW w:w="984" w:type="dxa"/>
            <w:shd w:val="clear" w:color="auto" w:fill="auto"/>
            <w:noWrap/>
            <w:vAlign w:val="center"/>
            <w:hideMark/>
          </w:tcPr>
          <w:p w14:paraId="47B53A75" w14:textId="24294C79" w:rsidR="00102F76" w:rsidRPr="00A52DB4" w:rsidRDefault="00102F76" w:rsidP="00346068">
            <w:pPr>
              <w:pStyle w:val="Tabelarodek"/>
            </w:pPr>
            <w:r w:rsidRPr="00A52DB4">
              <w:t>81 375</w:t>
            </w:r>
          </w:p>
        </w:tc>
        <w:tc>
          <w:tcPr>
            <w:tcW w:w="766" w:type="dxa"/>
            <w:shd w:val="clear" w:color="auto" w:fill="auto"/>
            <w:noWrap/>
            <w:vAlign w:val="center"/>
            <w:hideMark/>
          </w:tcPr>
          <w:p w14:paraId="0E907791" w14:textId="202F4D36" w:rsidR="00102F76" w:rsidRPr="00A52DB4" w:rsidRDefault="00102F76" w:rsidP="00346068">
            <w:pPr>
              <w:pStyle w:val="Tabelarodek"/>
            </w:pPr>
            <w:r w:rsidRPr="00A52DB4">
              <w:t>173</w:t>
            </w:r>
          </w:p>
        </w:tc>
        <w:tc>
          <w:tcPr>
            <w:tcW w:w="1016" w:type="dxa"/>
            <w:shd w:val="clear" w:color="auto" w:fill="auto"/>
            <w:noWrap/>
            <w:vAlign w:val="center"/>
            <w:hideMark/>
          </w:tcPr>
          <w:p w14:paraId="5747C014" w14:textId="2EEA19CB" w:rsidR="00102F76" w:rsidRPr="00A52DB4" w:rsidRDefault="00102F76" w:rsidP="00346068">
            <w:pPr>
              <w:pStyle w:val="Tabelarodek"/>
            </w:pPr>
            <w:r w:rsidRPr="00A52DB4">
              <w:t>119</w:t>
            </w:r>
          </w:p>
        </w:tc>
        <w:tc>
          <w:tcPr>
            <w:tcW w:w="1074" w:type="dxa"/>
            <w:shd w:val="clear" w:color="auto" w:fill="auto"/>
            <w:noWrap/>
            <w:vAlign w:val="center"/>
            <w:hideMark/>
          </w:tcPr>
          <w:p w14:paraId="76A0A743" w14:textId="34FD7974" w:rsidR="00102F76" w:rsidRPr="00A52DB4" w:rsidRDefault="00102F76" w:rsidP="00346068">
            <w:pPr>
              <w:pStyle w:val="Tabelarodek"/>
            </w:pPr>
            <w:r w:rsidRPr="00A52DB4">
              <w:t>535 959</w:t>
            </w:r>
          </w:p>
        </w:tc>
      </w:tr>
      <w:tr w:rsidR="00A52DB4" w:rsidRPr="00A52DB4" w14:paraId="65369471" w14:textId="77777777" w:rsidTr="00A27965">
        <w:trPr>
          <w:trHeight w:val="20"/>
        </w:trPr>
        <w:tc>
          <w:tcPr>
            <w:tcW w:w="1260" w:type="dxa"/>
            <w:shd w:val="clear" w:color="auto" w:fill="F2F2F2" w:themeFill="background1" w:themeFillShade="F2"/>
            <w:noWrap/>
            <w:vAlign w:val="center"/>
            <w:hideMark/>
          </w:tcPr>
          <w:p w14:paraId="3716DF7C" w14:textId="77777777" w:rsidR="00102F76" w:rsidRPr="00A52DB4" w:rsidRDefault="00102F76" w:rsidP="00346068">
            <w:pPr>
              <w:pStyle w:val="TabelaText"/>
            </w:pPr>
            <w:r w:rsidRPr="00A52DB4">
              <w:t>IV</w:t>
            </w:r>
          </w:p>
        </w:tc>
        <w:tc>
          <w:tcPr>
            <w:tcW w:w="1074" w:type="dxa"/>
            <w:shd w:val="clear" w:color="auto" w:fill="auto"/>
            <w:noWrap/>
            <w:vAlign w:val="center"/>
            <w:hideMark/>
          </w:tcPr>
          <w:p w14:paraId="03886753" w14:textId="744C15BE" w:rsidR="00102F76" w:rsidRPr="00A52DB4" w:rsidRDefault="00102F76" w:rsidP="00346068">
            <w:pPr>
              <w:pStyle w:val="Tabelarodek"/>
            </w:pPr>
            <w:r w:rsidRPr="00A52DB4">
              <w:t>545 895</w:t>
            </w:r>
          </w:p>
        </w:tc>
        <w:tc>
          <w:tcPr>
            <w:tcW w:w="1038" w:type="dxa"/>
            <w:shd w:val="clear" w:color="auto" w:fill="auto"/>
            <w:noWrap/>
            <w:vAlign w:val="center"/>
            <w:hideMark/>
          </w:tcPr>
          <w:p w14:paraId="22F09560" w14:textId="475FB48F" w:rsidR="00102F76" w:rsidRPr="00A52DB4" w:rsidRDefault="00102F76" w:rsidP="00346068">
            <w:pPr>
              <w:pStyle w:val="Tabelarodek"/>
            </w:pPr>
            <w:r w:rsidRPr="00A52DB4">
              <w:t>192 420</w:t>
            </w:r>
          </w:p>
        </w:tc>
        <w:tc>
          <w:tcPr>
            <w:tcW w:w="922" w:type="dxa"/>
            <w:shd w:val="clear" w:color="auto" w:fill="auto"/>
            <w:noWrap/>
            <w:vAlign w:val="center"/>
            <w:hideMark/>
          </w:tcPr>
          <w:p w14:paraId="029F3C86" w14:textId="0AEF1908" w:rsidR="00102F76" w:rsidRPr="00A52DB4" w:rsidRDefault="00102F76" w:rsidP="00346068">
            <w:pPr>
              <w:pStyle w:val="Tabelarodek"/>
            </w:pPr>
            <w:r w:rsidRPr="00A52DB4">
              <w:t>197 558</w:t>
            </w:r>
          </w:p>
        </w:tc>
        <w:tc>
          <w:tcPr>
            <w:tcW w:w="1157" w:type="dxa"/>
            <w:shd w:val="clear" w:color="auto" w:fill="auto"/>
            <w:noWrap/>
            <w:vAlign w:val="center"/>
            <w:hideMark/>
          </w:tcPr>
          <w:p w14:paraId="31E1A072" w14:textId="441F31E2" w:rsidR="00102F76" w:rsidRPr="00A52DB4" w:rsidRDefault="00102F76" w:rsidP="00346068">
            <w:pPr>
              <w:pStyle w:val="Tabelarodek"/>
            </w:pPr>
            <w:r w:rsidRPr="00A52DB4">
              <w:t>-</w:t>
            </w:r>
          </w:p>
        </w:tc>
        <w:tc>
          <w:tcPr>
            <w:tcW w:w="984" w:type="dxa"/>
            <w:shd w:val="clear" w:color="auto" w:fill="auto"/>
            <w:noWrap/>
            <w:vAlign w:val="center"/>
            <w:hideMark/>
          </w:tcPr>
          <w:p w14:paraId="37D4FEFF" w14:textId="7B855429" w:rsidR="00102F76" w:rsidRPr="00A52DB4" w:rsidRDefault="00102F76" w:rsidP="00346068">
            <w:pPr>
              <w:pStyle w:val="Tabelarodek"/>
            </w:pPr>
            <w:r w:rsidRPr="00A52DB4">
              <w:t>65 800</w:t>
            </w:r>
          </w:p>
        </w:tc>
        <w:tc>
          <w:tcPr>
            <w:tcW w:w="766" w:type="dxa"/>
            <w:shd w:val="clear" w:color="auto" w:fill="auto"/>
            <w:noWrap/>
            <w:vAlign w:val="center"/>
            <w:hideMark/>
          </w:tcPr>
          <w:p w14:paraId="0147555B" w14:textId="5F91F1B0" w:rsidR="00102F76" w:rsidRPr="00A52DB4" w:rsidRDefault="00102F76" w:rsidP="00346068">
            <w:pPr>
              <w:pStyle w:val="Tabelarodek"/>
            </w:pPr>
            <w:r w:rsidRPr="00A52DB4">
              <w:t>255</w:t>
            </w:r>
          </w:p>
        </w:tc>
        <w:tc>
          <w:tcPr>
            <w:tcW w:w="1016" w:type="dxa"/>
            <w:shd w:val="clear" w:color="auto" w:fill="auto"/>
            <w:noWrap/>
            <w:vAlign w:val="center"/>
            <w:hideMark/>
          </w:tcPr>
          <w:p w14:paraId="28A239EF" w14:textId="66998177" w:rsidR="00102F76" w:rsidRPr="00A52DB4" w:rsidRDefault="00102F76" w:rsidP="00346068">
            <w:pPr>
              <w:pStyle w:val="Tabelarodek"/>
            </w:pPr>
            <w:r w:rsidRPr="00A52DB4">
              <w:t>136</w:t>
            </w:r>
          </w:p>
        </w:tc>
        <w:tc>
          <w:tcPr>
            <w:tcW w:w="1074" w:type="dxa"/>
            <w:shd w:val="clear" w:color="auto" w:fill="auto"/>
            <w:noWrap/>
            <w:vAlign w:val="center"/>
            <w:hideMark/>
          </w:tcPr>
          <w:p w14:paraId="7295504D" w14:textId="2902F166" w:rsidR="00102F76" w:rsidRPr="00A52DB4" w:rsidRDefault="00102F76" w:rsidP="00346068">
            <w:pPr>
              <w:pStyle w:val="Tabelarodek"/>
            </w:pPr>
            <w:r w:rsidRPr="00A52DB4">
              <w:t>629 785</w:t>
            </w:r>
          </w:p>
        </w:tc>
      </w:tr>
      <w:tr w:rsidR="00A52DB4" w:rsidRPr="00A52DB4" w14:paraId="290AD80A" w14:textId="77777777" w:rsidTr="00A27965">
        <w:trPr>
          <w:trHeight w:val="20"/>
        </w:trPr>
        <w:tc>
          <w:tcPr>
            <w:tcW w:w="1260" w:type="dxa"/>
            <w:shd w:val="clear" w:color="auto" w:fill="F2F2F2" w:themeFill="background1" w:themeFillShade="F2"/>
            <w:noWrap/>
            <w:vAlign w:val="center"/>
            <w:hideMark/>
          </w:tcPr>
          <w:p w14:paraId="79E99C06" w14:textId="77777777" w:rsidR="00102F76" w:rsidRPr="00A52DB4" w:rsidRDefault="00102F76" w:rsidP="00346068">
            <w:pPr>
              <w:pStyle w:val="TabelaText"/>
            </w:pPr>
            <w:r w:rsidRPr="00A52DB4">
              <w:t>V</w:t>
            </w:r>
          </w:p>
        </w:tc>
        <w:tc>
          <w:tcPr>
            <w:tcW w:w="1074" w:type="dxa"/>
            <w:shd w:val="clear" w:color="auto" w:fill="auto"/>
            <w:noWrap/>
            <w:vAlign w:val="center"/>
            <w:hideMark/>
          </w:tcPr>
          <w:p w14:paraId="12137E61" w14:textId="4A85715A" w:rsidR="00102F76" w:rsidRPr="00A52DB4" w:rsidRDefault="00102F76" w:rsidP="00346068">
            <w:pPr>
              <w:pStyle w:val="Tabelarodek"/>
            </w:pPr>
            <w:r w:rsidRPr="00A52DB4">
              <w:t>442 649</w:t>
            </w:r>
          </w:p>
        </w:tc>
        <w:tc>
          <w:tcPr>
            <w:tcW w:w="1038" w:type="dxa"/>
            <w:shd w:val="clear" w:color="auto" w:fill="auto"/>
            <w:noWrap/>
            <w:vAlign w:val="center"/>
            <w:hideMark/>
          </w:tcPr>
          <w:p w14:paraId="10E40DCE" w14:textId="34FF358B" w:rsidR="00102F76" w:rsidRPr="00A52DB4" w:rsidRDefault="00102F76" w:rsidP="00346068">
            <w:pPr>
              <w:pStyle w:val="Tabelarodek"/>
            </w:pPr>
            <w:r w:rsidRPr="00A52DB4">
              <w:t>454 550</w:t>
            </w:r>
          </w:p>
        </w:tc>
        <w:tc>
          <w:tcPr>
            <w:tcW w:w="922" w:type="dxa"/>
            <w:shd w:val="clear" w:color="auto" w:fill="auto"/>
            <w:noWrap/>
            <w:vAlign w:val="center"/>
            <w:hideMark/>
          </w:tcPr>
          <w:p w14:paraId="17F26504" w14:textId="05A61F32" w:rsidR="00102F76" w:rsidRPr="00A52DB4" w:rsidRDefault="00102F76" w:rsidP="00346068">
            <w:pPr>
              <w:pStyle w:val="Tabelarodek"/>
            </w:pPr>
            <w:r w:rsidRPr="00A52DB4">
              <w:t>150 137</w:t>
            </w:r>
          </w:p>
        </w:tc>
        <w:tc>
          <w:tcPr>
            <w:tcW w:w="1157" w:type="dxa"/>
            <w:shd w:val="clear" w:color="auto" w:fill="auto"/>
            <w:noWrap/>
            <w:vAlign w:val="center"/>
            <w:hideMark/>
          </w:tcPr>
          <w:p w14:paraId="491A0160" w14:textId="27EFB3C9" w:rsidR="00102F76" w:rsidRPr="00A52DB4" w:rsidRDefault="00102F76" w:rsidP="00346068">
            <w:pPr>
              <w:pStyle w:val="Tabelarodek"/>
            </w:pPr>
            <w:r w:rsidRPr="00A52DB4">
              <w:t>-</w:t>
            </w:r>
          </w:p>
        </w:tc>
        <w:tc>
          <w:tcPr>
            <w:tcW w:w="984" w:type="dxa"/>
            <w:shd w:val="clear" w:color="auto" w:fill="auto"/>
            <w:noWrap/>
            <w:vAlign w:val="center"/>
            <w:hideMark/>
          </w:tcPr>
          <w:p w14:paraId="05B39F30" w14:textId="351AA477" w:rsidR="00102F76" w:rsidRPr="00A52DB4" w:rsidRDefault="00102F76" w:rsidP="00346068">
            <w:pPr>
              <w:pStyle w:val="Tabelarodek"/>
            </w:pPr>
            <w:r w:rsidRPr="00A52DB4">
              <w:t>61 340</w:t>
            </w:r>
          </w:p>
        </w:tc>
        <w:tc>
          <w:tcPr>
            <w:tcW w:w="766" w:type="dxa"/>
            <w:shd w:val="clear" w:color="auto" w:fill="auto"/>
            <w:noWrap/>
            <w:vAlign w:val="center"/>
            <w:hideMark/>
          </w:tcPr>
          <w:p w14:paraId="56EEA9B6" w14:textId="38B2C34D" w:rsidR="00102F76" w:rsidRPr="00A52DB4" w:rsidRDefault="00102F76" w:rsidP="00346068">
            <w:pPr>
              <w:pStyle w:val="Tabelarodek"/>
            </w:pPr>
            <w:r w:rsidRPr="00A52DB4">
              <w:t>171</w:t>
            </w:r>
          </w:p>
        </w:tc>
        <w:tc>
          <w:tcPr>
            <w:tcW w:w="1016" w:type="dxa"/>
            <w:shd w:val="clear" w:color="auto" w:fill="auto"/>
            <w:noWrap/>
            <w:vAlign w:val="center"/>
            <w:hideMark/>
          </w:tcPr>
          <w:p w14:paraId="1CF18A94" w14:textId="0EB57C19" w:rsidR="00102F76" w:rsidRPr="00A52DB4" w:rsidRDefault="00102F76" w:rsidP="00346068">
            <w:pPr>
              <w:pStyle w:val="Tabelarodek"/>
            </w:pPr>
            <w:r w:rsidRPr="00A52DB4">
              <w:t>125</w:t>
            </w:r>
          </w:p>
        </w:tc>
        <w:tc>
          <w:tcPr>
            <w:tcW w:w="1074" w:type="dxa"/>
            <w:shd w:val="clear" w:color="auto" w:fill="auto"/>
            <w:noWrap/>
            <w:vAlign w:val="center"/>
            <w:hideMark/>
          </w:tcPr>
          <w:p w14:paraId="795E12F9" w14:textId="6E963FAB" w:rsidR="00102F76" w:rsidRPr="00A52DB4" w:rsidRDefault="00102F76" w:rsidP="00346068">
            <w:pPr>
              <w:pStyle w:val="Tabelarodek"/>
            </w:pPr>
            <w:r w:rsidRPr="00A52DB4">
              <w:t>410 600</w:t>
            </w:r>
          </w:p>
        </w:tc>
      </w:tr>
      <w:tr w:rsidR="00A52DB4" w:rsidRPr="00A52DB4" w14:paraId="45594A4C" w14:textId="77777777" w:rsidTr="00A27965">
        <w:trPr>
          <w:trHeight w:val="20"/>
        </w:trPr>
        <w:tc>
          <w:tcPr>
            <w:tcW w:w="1260" w:type="dxa"/>
            <w:shd w:val="clear" w:color="auto" w:fill="F2F2F2" w:themeFill="background1" w:themeFillShade="F2"/>
            <w:noWrap/>
            <w:vAlign w:val="center"/>
            <w:hideMark/>
          </w:tcPr>
          <w:p w14:paraId="200EBB98" w14:textId="77777777" w:rsidR="00102F76" w:rsidRPr="00A52DB4" w:rsidRDefault="00102F76" w:rsidP="00346068">
            <w:pPr>
              <w:pStyle w:val="TabelaText"/>
            </w:pPr>
            <w:r w:rsidRPr="00A52DB4">
              <w:t>VI</w:t>
            </w:r>
          </w:p>
        </w:tc>
        <w:tc>
          <w:tcPr>
            <w:tcW w:w="1074" w:type="dxa"/>
            <w:shd w:val="clear" w:color="auto" w:fill="auto"/>
            <w:noWrap/>
            <w:vAlign w:val="center"/>
            <w:hideMark/>
          </w:tcPr>
          <w:p w14:paraId="703F8664" w14:textId="75A0D5CB" w:rsidR="00102F76" w:rsidRPr="00A52DB4" w:rsidRDefault="00102F76" w:rsidP="00346068">
            <w:pPr>
              <w:pStyle w:val="Tabelarodek"/>
            </w:pPr>
            <w:r w:rsidRPr="00A52DB4">
              <w:t>513 314</w:t>
            </w:r>
          </w:p>
        </w:tc>
        <w:tc>
          <w:tcPr>
            <w:tcW w:w="1038" w:type="dxa"/>
            <w:shd w:val="clear" w:color="auto" w:fill="auto"/>
            <w:noWrap/>
            <w:vAlign w:val="center"/>
            <w:hideMark/>
          </w:tcPr>
          <w:p w14:paraId="501391CE" w14:textId="6D089320" w:rsidR="00102F76" w:rsidRPr="00A52DB4" w:rsidRDefault="00102F76" w:rsidP="00346068">
            <w:pPr>
              <w:pStyle w:val="Tabelarodek"/>
            </w:pPr>
            <w:r w:rsidRPr="00A52DB4">
              <w:t>344 190</w:t>
            </w:r>
          </w:p>
        </w:tc>
        <w:tc>
          <w:tcPr>
            <w:tcW w:w="922" w:type="dxa"/>
            <w:shd w:val="clear" w:color="auto" w:fill="auto"/>
            <w:noWrap/>
            <w:vAlign w:val="center"/>
            <w:hideMark/>
          </w:tcPr>
          <w:p w14:paraId="19CD5FD5" w14:textId="30E56DE7" w:rsidR="00102F76" w:rsidRPr="00A52DB4" w:rsidRDefault="00102F76" w:rsidP="00346068">
            <w:pPr>
              <w:pStyle w:val="Tabelarodek"/>
            </w:pPr>
            <w:r w:rsidRPr="00A52DB4">
              <w:t>171 413</w:t>
            </w:r>
          </w:p>
        </w:tc>
        <w:tc>
          <w:tcPr>
            <w:tcW w:w="1157" w:type="dxa"/>
            <w:shd w:val="clear" w:color="auto" w:fill="auto"/>
            <w:noWrap/>
            <w:vAlign w:val="center"/>
            <w:hideMark/>
          </w:tcPr>
          <w:p w14:paraId="76E2399B" w14:textId="1B18E8EA" w:rsidR="00102F76" w:rsidRPr="00A52DB4" w:rsidRDefault="00102F76" w:rsidP="00346068">
            <w:pPr>
              <w:pStyle w:val="Tabelarodek"/>
            </w:pPr>
            <w:r w:rsidRPr="00A52DB4">
              <w:t>-</w:t>
            </w:r>
          </w:p>
        </w:tc>
        <w:tc>
          <w:tcPr>
            <w:tcW w:w="984" w:type="dxa"/>
            <w:shd w:val="clear" w:color="auto" w:fill="auto"/>
            <w:noWrap/>
            <w:vAlign w:val="center"/>
            <w:hideMark/>
          </w:tcPr>
          <w:p w14:paraId="5FC8D73C" w14:textId="591F0C67" w:rsidR="00102F76" w:rsidRPr="00A52DB4" w:rsidRDefault="00102F76" w:rsidP="00346068">
            <w:pPr>
              <w:pStyle w:val="Tabelarodek"/>
            </w:pPr>
            <w:r w:rsidRPr="00A52DB4">
              <w:t>65 090</w:t>
            </w:r>
          </w:p>
        </w:tc>
        <w:tc>
          <w:tcPr>
            <w:tcW w:w="766" w:type="dxa"/>
            <w:shd w:val="clear" w:color="auto" w:fill="auto"/>
            <w:noWrap/>
            <w:vAlign w:val="center"/>
            <w:hideMark/>
          </w:tcPr>
          <w:p w14:paraId="36F5F03D" w14:textId="7FB1EF2E" w:rsidR="00102F76" w:rsidRPr="00A52DB4" w:rsidRDefault="00102F76" w:rsidP="00346068">
            <w:pPr>
              <w:pStyle w:val="Tabelarodek"/>
            </w:pPr>
            <w:r w:rsidRPr="00A52DB4">
              <w:t>180</w:t>
            </w:r>
          </w:p>
        </w:tc>
        <w:tc>
          <w:tcPr>
            <w:tcW w:w="1016" w:type="dxa"/>
            <w:shd w:val="clear" w:color="auto" w:fill="auto"/>
            <w:noWrap/>
            <w:vAlign w:val="center"/>
            <w:hideMark/>
          </w:tcPr>
          <w:p w14:paraId="140E2D07" w14:textId="56DC5895" w:rsidR="00102F76" w:rsidRPr="00A52DB4" w:rsidRDefault="00102F76" w:rsidP="00346068">
            <w:pPr>
              <w:pStyle w:val="Tabelarodek"/>
            </w:pPr>
            <w:r w:rsidRPr="00A52DB4">
              <w:t>158</w:t>
            </w:r>
          </w:p>
        </w:tc>
        <w:tc>
          <w:tcPr>
            <w:tcW w:w="1074" w:type="dxa"/>
            <w:shd w:val="clear" w:color="auto" w:fill="auto"/>
            <w:noWrap/>
            <w:vAlign w:val="center"/>
            <w:hideMark/>
          </w:tcPr>
          <w:p w14:paraId="7EE22959" w14:textId="36E5952C" w:rsidR="00102F76" w:rsidRPr="00A52DB4" w:rsidRDefault="00102F76" w:rsidP="00346068">
            <w:pPr>
              <w:pStyle w:val="Tabelarodek"/>
            </w:pPr>
            <w:r w:rsidRPr="00A52DB4">
              <w:t>418 720</w:t>
            </w:r>
          </w:p>
        </w:tc>
      </w:tr>
      <w:tr w:rsidR="00A52DB4" w:rsidRPr="00A52DB4" w14:paraId="749B3F3C" w14:textId="77777777" w:rsidTr="00A27965">
        <w:trPr>
          <w:trHeight w:val="20"/>
        </w:trPr>
        <w:tc>
          <w:tcPr>
            <w:tcW w:w="1260" w:type="dxa"/>
            <w:shd w:val="clear" w:color="auto" w:fill="F2F2F2" w:themeFill="background1" w:themeFillShade="F2"/>
            <w:noWrap/>
            <w:vAlign w:val="center"/>
            <w:hideMark/>
          </w:tcPr>
          <w:p w14:paraId="0D840EF8" w14:textId="77777777" w:rsidR="00102F76" w:rsidRPr="00A52DB4" w:rsidRDefault="00102F76" w:rsidP="00346068">
            <w:pPr>
              <w:pStyle w:val="TabelaText"/>
              <w:rPr>
                <w:bCs/>
              </w:rPr>
            </w:pPr>
            <w:r w:rsidRPr="00A52DB4">
              <w:rPr>
                <w:bCs/>
              </w:rPr>
              <w:t>Sektor O</w:t>
            </w:r>
          </w:p>
        </w:tc>
        <w:tc>
          <w:tcPr>
            <w:tcW w:w="1074" w:type="dxa"/>
            <w:shd w:val="clear" w:color="auto" w:fill="auto"/>
            <w:noWrap/>
            <w:vAlign w:val="center"/>
            <w:hideMark/>
          </w:tcPr>
          <w:p w14:paraId="1E3EECE7" w14:textId="181A5C44" w:rsidR="00102F76" w:rsidRPr="00A52DB4" w:rsidRDefault="00102F76" w:rsidP="00346068">
            <w:pPr>
              <w:pStyle w:val="Tabelarodek"/>
              <w:rPr>
                <w:b/>
                <w:bCs/>
              </w:rPr>
            </w:pPr>
            <w:r w:rsidRPr="00A52DB4">
              <w:t>622 167</w:t>
            </w:r>
          </w:p>
        </w:tc>
        <w:tc>
          <w:tcPr>
            <w:tcW w:w="1038" w:type="dxa"/>
            <w:shd w:val="clear" w:color="auto" w:fill="auto"/>
            <w:noWrap/>
            <w:vAlign w:val="center"/>
            <w:hideMark/>
          </w:tcPr>
          <w:p w14:paraId="6F132538" w14:textId="624D3EAE" w:rsidR="00102F76" w:rsidRPr="00A52DB4" w:rsidRDefault="00102F76" w:rsidP="00346068">
            <w:pPr>
              <w:pStyle w:val="Tabelarodek"/>
              <w:rPr>
                <w:b/>
                <w:bCs/>
              </w:rPr>
            </w:pPr>
            <w:r w:rsidRPr="00A52DB4">
              <w:t>-</w:t>
            </w:r>
          </w:p>
        </w:tc>
        <w:tc>
          <w:tcPr>
            <w:tcW w:w="922" w:type="dxa"/>
            <w:tcBorders>
              <w:bottom w:val="single" w:sz="4" w:space="0" w:color="auto"/>
            </w:tcBorders>
            <w:shd w:val="clear" w:color="auto" w:fill="auto"/>
            <w:noWrap/>
            <w:vAlign w:val="center"/>
            <w:hideMark/>
          </w:tcPr>
          <w:p w14:paraId="4C87C43D" w14:textId="36DAEAC0" w:rsidR="00102F76" w:rsidRPr="00A52DB4" w:rsidRDefault="00102F76" w:rsidP="00346068">
            <w:pPr>
              <w:pStyle w:val="Tabelarodek"/>
              <w:rPr>
                <w:b/>
                <w:bCs/>
              </w:rPr>
            </w:pPr>
            <w:r w:rsidRPr="00A52DB4">
              <w:t>-</w:t>
            </w:r>
          </w:p>
        </w:tc>
        <w:tc>
          <w:tcPr>
            <w:tcW w:w="1157" w:type="dxa"/>
            <w:tcBorders>
              <w:bottom w:val="single" w:sz="4" w:space="0" w:color="auto"/>
            </w:tcBorders>
            <w:shd w:val="clear" w:color="auto" w:fill="auto"/>
            <w:noWrap/>
            <w:vAlign w:val="center"/>
            <w:hideMark/>
          </w:tcPr>
          <w:p w14:paraId="0F802B69" w14:textId="6A5833DE" w:rsidR="00102F76" w:rsidRPr="00A52DB4" w:rsidRDefault="00102F76" w:rsidP="00346068">
            <w:pPr>
              <w:pStyle w:val="Tabelarodek"/>
              <w:rPr>
                <w:b/>
                <w:bCs/>
              </w:rPr>
            </w:pPr>
            <w:r w:rsidRPr="00A52DB4">
              <w:t>-</w:t>
            </w:r>
          </w:p>
        </w:tc>
        <w:tc>
          <w:tcPr>
            <w:tcW w:w="984" w:type="dxa"/>
            <w:tcBorders>
              <w:bottom w:val="single" w:sz="4" w:space="0" w:color="auto"/>
            </w:tcBorders>
            <w:shd w:val="clear" w:color="auto" w:fill="auto"/>
            <w:noWrap/>
            <w:vAlign w:val="center"/>
            <w:hideMark/>
          </w:tcPr>
          <w:p w14:paraId="430E070D" w14:textId="7E3B5292" w:rsidR="00102F76" w:rsidRPr="00A52DB4" w:rsidRDefault="00102F76" w:rsidP="00346068">
            <w:pPr>
              <w:pStyle w:val="Tabelarodek"/>
              <w:rPr>
                <w:b/>
                <w:bCs/>
              </w:rPr>
            </w:pPr>
            <w:r w:rsidRPr="00A52DB4">
              <w:t>-</w:t>
            </w:r>
          </w:p>
        </w:tc>
        <w:tc>
          <w:tcPr>
            <w:tcW w:w="766" w:type="dxa"/>
            <w:tcBorders>
              <w:bottom w:val="single" w:sz="4" w:space="0" w:color="auto"/>
            </w:tcBorders>
            <w:shd w:val="clear" w:color="auto" w:fill="auto"/>
            <w:noWrap/>
            <w:vAlign w:val="center"/>
            <w:hideMark/>
          </w:tcPr>
          <w:p w14:paraId="0C316880" w14:textId="36FB013D" w:rsidR="00102F76" w:rsidRPr="00A52DB4" w:rsidRDefault="00102F76" w:rsidP="00346068">
            <w:pPr>
              <w:pStyle w:val="Tabelarodek"/>
              <w:rPr>
                <w:b/>
                <w:bCs/>
              </w:rPr>
            </w:pPr>
            <w:r w:rsidRPr="00A52DB4">
              <w:t>-</w:t>
            </w:r>
          </w:p>
        </w:tc>
        <w:tc>
          <w:tcPr>
            <w:tcW w:w="1016" w:type="dxa"/>
            <w:tcBorders>
              <w:bottom w:val="single" w:sz="4" w:space="0" w:color="auto"/>
            </w:tcBorders>
            <w:shd w:val="clear" w:color="auto" w:fill="auto"/>
            <w:noWrap/>
            <w:vAlign w:val="center"/>
            <w:hideMark/>
          </w:tcPr>
          <w:p w14:paraId="5E82A3C1" w14:textId="6E8F0C2E" w:rsidR="00102F76" w:rsidRPr="00A52DB4" w:rsidRDefault="00102F76" w:rsidP="00346068">
            <w:pPr>
              <w:pStyle w:val="Tabelarodek"/>
              <w:rPr>
                <w:b/>
                <w:bCs/>
              </w:rPr>
            </w:pPr>
            <w:r w:rsidRPr="00A52DB4">
              <w:t>-</w:t>
            </w:r>
          </w:p>
        </w:tc>
        <w:tc>
          <w:tcPr>
            <w:tcW w:w="1074" w:type="dxa"/>
            <w:tcBorders>
              <w:bottom w:val="single" w:sz="4" w:space="0" w:color="auto"/>
            </w:tcBorders>
            <w:shd w:val="clear" w:color="auto" w:fill="auto"/>
            <w:noWrap/>
            <w:vAlign w:val="center"/>
            <w:hideMark/>
          </w:tcPr>
          <w:p w14:paraId="54D1183A" w14:textId="40D6208E" w:rsidR="00102F76" w:rsidRPr="00A52DB4" w:rsidRDefault="00102F76" w:rsidP="00346068">
            <w:pPr>
              <w:pStyle w:val="Tabelarodek"/>
              <w:rPr>
                <w:b/>
                <w:bCs/>
              </w:rPr>
            </w:pPr>
            <w:r w:rsidRPr="00A52DB4">
              <w:t>-</w:t>
            </w:r>
          </w:p>
        </w:tc>
      </w:tr>
      <w:tr w:rsidR="00A52DB4" w:rsidRPr="00A52DB4" w14:paraId="78AFED04" w14:textId="77777777" w:rsidTr="00A27965">
        <w:trPr>
          <w:trHeight w:val="20"/>
        </w:trPr>
        <w:tc>
          <w:tcPr>
            <w:tcW w:w="1260" w:type="dxa"/>
            <w:shd w:val="clear" w:color="auto" w:fill="F2F2F2" w:themeFill="background1" w:themeFillShade="F2"/>
            <w:noWrap/>
            <w:vAlign w:val="center"/>
          </w:tcPr>
          <w:p w14:paraId="776C310C" w14:textId="65C55F37" w:rsidR="00102F76" w:rsidRPr="00A52DB4" w:rsidRDefault="00102F76" w:rsidP="00346068">
            <w:pPr>
              <w:pStyle w:val="TabelaText"/>
              <w:rPr>
                <w:bCs/>
              </w:rPr>
            </w:pPr>
            <w:r w:rsidRPr="00A52DB4">
              <w:rPr>
                <w:rFonts w:cs="Arial"/>
              </w:rPr>
              <w:t>Węzeł Porosły</w:t>
            </w:r>
          </w:p>
        </w:tc>
        <w:tc>
          <w:tcPr>
            <w:tcW w:w="1074" w:type="dxa"/>
            <w:shd w:val="clear" w:color="auto" w:fill="auto"/>
            <w:noWrap/>
            <w:vAlign w:val="center"/>
          </w:tcPr>
          <w:p w14:paraId="0CA28A34" w14:textId="6405FCCB" w:rsidR="00102F76" w:rsidRPr="00A52DB4" w:rsidRDefault="00102F76" w:rsidP="00346068">
            <w:pPr>
              <w:pStyle w:val="Tabelarodek"/>
            </w:pPr>
            <w:r w:rsidRPr="00A52DB4">
              <w:t>121 500</w:t>
            </w:r>
          </w:p>
        </w:tc>
        <w:tc>
          <w:tcPr>
            <w:tcW w:w="1038" w:type="dxa"/>
            <w:shd w:val="clear" w:color="auto" w:fill="auto"/>
            <w:noWrap/>
            <w:vAlign w:val="center"/>
          </w:tcPr>
          <w:p w14:paraId="529CB5A5" w14:textId="617B8F43" w:rsidR="00102F76" w:rsidRPr="00A52DB4" w:rsidRDefault="00102F76" w:rsidP="00346068">
            <w:pPr>
              <w:pStyle w:val="Tabelarodek"/>
            </w:pPr>
            <w:r w:rsidRPr="00A52DB4">
              <w:t>-</w:t>
            </w:r>
          </w:p>
        </w:tc>
        <w:tc>
          <w:tcPr>
            <w:tcW w:w="922" w:type="dxa"/>
            <w:tcBorders>
              <w:bottom w:val="single" w:sz="4" w:space="0" w:color="auto"/>
            </w:tcBorders>
            <w:shd w:val="clear" w:color="auto" w:fill="auto"/>
            <w:noWrap/>
            <w:vAlign w:val="center"/>
          </w:tcPr>
          <w:p w14:paraId="60F16317" w14:textId="4CE1053A" w:rsidR="00102F76" w:rsidRPr="00A52DB4" w:rsidRDefault="00102F76" w:rsidP="00346068">
            <w:pPr>
              <w:pStyle w:val="Tabelarodek"/>
            </w:pPr>
            <w:r w:rsidRPr="00A52DB4">
              <w:t>7 300</w:t>
            </w:r>
          </w:p>
        </w:tc>
        <w:tc>
          <w:tcPr>
            <w:tcW w:w="1157" w:type="dxa"/>
            <w:tcBorders>
              <w:bottom w:val="single" w:sz="4" w:space="0" w:color="auto"/>
            </w:tcBorders>
            <w:shd w:val="clear" w:color="auto" w:fill="auto"/>
            <w:noWrap/>
            <w:vAlign w:val="center"/>
          </w:tcPr>
          <w:p w14:paraId="277355A1" w14:textId="5C3BD28F" w:rsidR="00102F76" w:rsidRPr="00A52DB4" w:rsidRDefault="00102F76" w:rsidP="00346068">
            <w:pPr>
              <w:pStyle w:val="Tabelarodek"/>
            </w:pPr>
            <w:r w:rsidRPr="00A52DB4">
              <w:t>-</w:t>
            </w:r>
          </w:p>
        </w:tc>
        <w:tc>
          <w:tcPr>
            <w:tcW w:w="984" w:type="dxa"/>
            <w:tcBorders>
              <w:bottom w:val="single" w:sz="4" w:space="0" w:color="auto"/>
            </w:tcBorders>
            <w:shd w:val="clear" w:color="auto" w:fill="auto"/>
            <w:noWrap/>
            <w:vAlign w:val="center"/>
          </w:tcPr>
          <w:p w14:paraId="0EA8C706" w14:textId="50364389" w:rsidR="00102F76" w:rsidRPr="00A52DB4" w:rsidRDefault="00102F76" w:rsidP="00346068">
            <w:pPr>
              <w:pStyle w:val="Tabelarodek"/>
            </w:pPr>
            <w:r w:rsidRPr="00A52DB4">
              <w:t>12 000</w:t>
            </w:r>
          </w:p>
        </w:tc>
        <w:tc>
          <w:tcPr>
            <w:tcW w:w="766" w:type="dxa"/>
            <w:tcBorders>
              <w:bottom w:val="single" w:sz="4" w:space="0" w:color="auto"/>
            </w:tcBorders>
            <w:shd w:val="clear" w:color="auto" w:fill="auto"/>
            <w:noWrap/>
            <w:vAlign w:val="center"/>
          </w:tcPr>
          <w:p w14:paraId="7BE7FA3B" w14:textId="74F7E518" w:rsidR="00102F76" w:rsidRPr="00A52DB4" w:rsidRDefault="00102F76" w:rsidP="00346068">
            <w:pPr>
              <w:pStyle w:val="Tabelarodek"/>
            </w:pPr>
            <w:r w:rsidRPr="00A52DB4">
              <w:t>10</w:t>
            </w:r>
          </w:p>
        </w:tc>
        <w:tc>
          <w:tcPr>
            <w:tcW w:w="1016" w:type="dxa"/>
            <w:tcBorders>
              <w:bottom w:val="single" w:sz="4" w:space="0" w:color="auto"/>
            </w:tcBorders>
            <w:shd w:val="clear" w:color="auto" w:fill="auto"/>
            <w:noWrap/>
            <w:vAlign w:val="center"/>
          </w:tcPr>
          <w:p w14:paraId="0D77AD76" w14:textId="1CC5F11F" w:rsidR="00102F76" w:rsidRPr="00A52DB4" w:rsidRDefault="00102F76" w:rsidP="00346068">
            <w:pPr>
              <w:pStyle w:val="Tabelarodek"/>
            </w:pPr>
            <w:r w:rsidRPr="00A52DB4">
              <w:t>5</w:t>
            </w:r>
          </w:p>
        </w:tc>
        <w:tc>
          <w:tcPr>
            <w:tcW w:w="1074" w:type="dxa"/>
            <w:tcBorders>
              <w:bottom w:val="single" w:sz="4" w:space="0" w:color="auto"/>
            </w:tcBorders>
            <w:shd w:val="clear" w:color="auto" w:fill="auto"/>
            <w:noWrap/>
            <w:vAlign w:val="center"/>
          </w:tcPr>
          <w:p w14:paraId="43463D71" w14:textId="0F081C60" w:rsidR="00102F76" w:rsidRPr="00A52DB4" w:rsidRDefault="00102F76" w:rsidP="00346068">
            <w:pPr>
              <w:pStyle w:val="Tabelarodek"/>
            </w:pPr>
            <w:r w:rsidRPr="00A52DB4">
              <w:t>75 000</w:t>
            </w:r>
          </w:p>
        </w:tc>
      </w:tr>
      <w:tr w:rsidR="00A52DB4" w:rsidRPr="00A52DB4" w14:paraId="0B9DF311" w14:textId="77777777" w:rsidTr="00A27965">
        <w:trPr>
          <w:trHeight w:val="20"/>
        </w:trPr>
        <w:tc>
          <w:tcPr>
            <w:tcW w:w="1260" w:type="dxa"/>
            <w:shd w:val="clear" w:color="auto" w:fill="F2F2F2" w:themeFill="background1" w:themeFillShade="F2"/>
            <w:noWrap/>
            <w:vAlign w:val="center"/>
          </w:tcPr>
          <w:p w14:paraId="02D5DCA8" w14:textId="4E0B2B81" w:rsidR="00102F76" w:rsidRPr="00A52DB4" w:rsidRDefault="00102F76" w:rsidP="00346068">
            <w:pPr>
              <w:pStyle w:val="TabelaText"/>
              <w:rPr>
                <w:bCs/>
              </w:rPr>
            </w:pPr>
            <w:r w:rsidRPr="00A52DB4">
              <w:rPr>
                <w:rFonts w:cs="Arial"/>
                <w:bCs/>
              </w:rPr>
              <w:t>Razem</w:t>
            </w:r>
          </w:p>
        </w:tc>
        <w:tc>
          <w:tcPr>
            <w:tcW w:w="1074" w:type="dxa"/>
            <w:shd w:val="clear" w:color="auto" w:fill="auto"/>
            <w:noWrap/>
            <w:vAlign w:val="center"/>
          </w:tcPr>
          <w:p w14:paraId="617ED63F" w14:textId="28BAB74C" w:rsidR="00102F76" w:rsidRPr="00A52DB4" w:rsidRDefault="00102F76" w:rsidP="00346068">
            <w:pPr>
              <w:pStyle w:val="Tabelarodek"/>
            </w:pPr>
            <w:r w:rsidRPr="00A52DB4">
              <w:rPr>
                <w:b/>
                <w:bCs/>
              </w:rPr>
              <w:t>3 725 879</w:t>
            </w:r>
          </w:p>
        </w:tc>
        <w:tc>
          <w:tcPr>
            <w:tcW w:w="1038" w:type="dxa"/>
            <w:shd w:val="clear" w:color="auto" w:fill="auto"/>
            <w:noWrap/>
            <w:vAlign w:val="center"/>
          </w:tcPr>
          <w:p w14:paraId="59EE1816" w14:textId="6795321F" w:rsidR="00102F76" w:rsidRPr="00A52DB4" w:rsidRDefault="00102F76" w:rsidP="00346068">
            <w:pPr>
              <w:pStyle w:val="Tabelarodek"/>
            </w:pPr>
            <w:r w:rsidRPr="00A52DB4">
              <w:rPr>
                <w:b/>
                <w:bCs/>
              </w:rPr>
              <w:t>1 179 020</w:t>
            </w:r>
          </w:p>
        </w:tc>
        <w:tc>
          <w:tcPr>
            <w:tcW w:w="922" w:type="dxa"/>
            <w:tcBorders>
              <w:bottom w:val="single" w:sz="4" w:space="0" w:color="auto"/>
            </w:tcBorders>
            <w:shd w:val="clear" w:color="auto" w:fill="auto"/>
            <w:noWrap/>
            <w:vAlign w:val="center"/>
          </w:tcPr>
          <w:p w14:paraId="1E1EF5BC" w14:textId="544AF9F9" w:rsidR="00102F76" w:rsidRPr="00A52DB4" w:rsidRDefault="00102F76" w:rsidP="00346068">
            <w:pPr>
              <w:pStyle w:val="Tabelarodek"/>
            </w:pPr>
            <w:r w:rsidRPr="00A52DB4">
              <w:rPr>
                <w:b/>
                <w:bCs/>
              </w:rPr>
              <w:t>938 292</w:t>
            </w:r>
          </w:p>
        </w:tc>
        <w:tc>
          <w:tcPr>
            <w:tcW w:w="1157" w:type="dxa"/>
            <w:tcBorders>
              <w:bottom w:val="single" w:sz="4" w:space="0" w:color="auto"/>
            </w:tcBorders>
            <w:shd w:val="clear" w:color="auto" w:fill="auto"/>
            <w:noWrap/>
            <w:vAlign w:val="center"/>
          </w:tcPr>
          <w:p w14:paraId="24C5FCCC" w14:textId="7D9C9E65" w:rsidR="00102F76" w:rsidRPr="00A52DB4" w:rsidRDefault="00102F76" w:rsidP="00346068">
            <w:pPr>
              <w:pStyle w:val="Tabelarodek"/>
            </w:pPr>
            <w:r w:rsidRPr="00A52DB4">
              <w:rPr>
                <w:b/>
              </w:rPr>
              <w:t>93 315</w:t>
            </w:r>
          </w:p>
        </w:tc>
        <w:tc>
          <w:tcPr>
            <w:tcW w:w="984" w:type="dxa"/>
            <w:tcBorders>
              <w:bottom w:val="single" w:sz="4" w:space="0" w:color="auto"/>
            </w:tcBorders>
            <w:shd w:val="clear" w:color="auto" w:fill="auto"/>
            <w:noWrap/>
            <w:vAlign w:val="center"/>
          </w:tcPr>
          <w:p w14:paraId="5A7FED3B" w14:textId="24E5CA77" w:rsidR="00102F76" w:rsidRPr="00A52DB4" w:rsidRDefault="00102F76" w:rsidP="00346068">
            <w:pPr>
              <w:pStyle w:val="Tabelarodek"/>
            </w:pPr>
            <w:r w:rsidRPr="00A52DB4">
              <w:rPr>
                <w:b/>
              </w:rPr>
              <w:t>349 035</w:t>
            </w:r>
          </w:p>
        </w:tc>
        <w:tc>
          <w:tcPr>
            <w:tcW w:w="766" w:type="dxa"/>
            <w:tcBorders>
              <w:bottom w:val="single" w:sz="4" w:space="0" w:color="auto"/>
            </w:tcBorders>
            <w:shd w:val="clear" w:color="auto" w:fill="auto"/>
            <w:noWrap/>
            <w:vAlign w:val="center"/>
          </w:tcPr>
          <w:p w14:paraId="78BCE971" w14:textId="27353633" w:rsidR="00102F76" w:rsidRPr="00A52DB4" w:rsidRDefault="00102F76" w:rsidP="00346068">
            <w:pPr>
              <w:pStyle w:val="Tabelarodek"/>
            </w:pPr>
            <w:r w:rsidRPr="00A52DB4">
              <w:rPr>
                <w:b/>
              </w:rPr>
              <w:t>1 367</w:t>
            </w:r>
          </w:p>
        </w:tc>
        <w:tc>
          <w:tcPr>
            <w:tcW w:w="1016" w:type="dxa"/>
            <w:tcBorders>
              <w:bottom w:val="single" w:sz="4" w:space="0" w:color="auto"/>
            </w:tcBorders>
            <w:shd w:val="clear" w:color="auto" w:fill="auto"/>
            <w:noWrap/>
            <w:vAlign w:val="center"/>
          </w:tcPr>
          <w:p w14:paraId="02547B4E" w14:textId="6D1123C8" w:rsidR="00102F76" w:rsidRPr="00A52DB4" w:rsidRDefault="00102F76" w:rsidP="00346068">
            <w:pPr>
              <w:pStyle w:val="Tabelarodek"/>
            </w:pPr>
            <w:r w:rsidRPr="00A52DB4">
              <w:rPr>
                <w:b/>
              </w:rPr>
              <w:t>695</w:t>
            </w:r>
          </w:p>
        </w:tc>
        <w:tc>
          <w:tcPr>
            <w:tcW w:w="1074" w:type="dxa"/>
            <w:tcBorders>
              <w:bottom w:val="single" w:sz="4" w:space="0" w:color="auto"/>
            </w:tcBorders>
            <w:shd w:val="clear" w:color="auto" w:fill="auto"/>
            <w:noWrap/>
            <w:vAlign w:val="center"/>
          </w:tcPr>
          <w:p w14:paraId="7E0B1E7F" w14:textId="21D0016D" w:rsidR="00102F76" w:rsidRPr="00A52DB4" w:rsidRDefault="00102F76" w:rsidP="00346068">
            <w:pPr>
              <w:pStyle w:val="Tabelarodek"/>
            </w:pPr>
            <w:r w:rsidRPr="00A52DB4">
              <w:rPr>
                <w:b/>
              </w:rPr>
              <w:t>2 422 404</w:t>
            </w:r>
          </w:p>
        </w:tc>
      </w:tr>
    </w:tbl>
    <w:p w14:paraId="6AFEEDD6" w14:textId="64194D28" w:rsidR="00346068" w:rsidRDefault="00184FA2" w:rsidP="006623AC">
      <w:pPr>
        <w:autoSpaceDE w:val="0"/>
        <w:autoSpaceDN w:val="0"/>
        <w:adjustRightInd w:val="0"/>
        <w:ind w:firstLine="0"/>
        <w:rPr>
          <w:rFonts w:ascii="Calibri Light" w:hAnsi="Calibri Light"/>
          <w:bCs/>
          <w:sz w:val="20"/>
          <w:szCs w:val="24"/>
          <w:lang w:eastAsia="pl-PL"/>
        </w:rPr>
      </w:pPr>
      <w:r w:rsidRPr="00A52DB4">
        <w:rPr>
          <w:rFonts w:ascii="Calibri Light" w:hAnsi="Calibri Light"/>
          <w:bCs/>
          <w:sz w:val="20"/>
          <w:szCs w:val="24"/>
          <w:lang w:eastAsia="pl-PL"/>
        </w:rPr>
        <w:t>Źródło: Departament Gospodarki Komunalnej</w:t>
      </w:r>
      <w:r w:rsidR="00346068">
        <w:rPr>
          <w:rFonts w:ascii="Calibri Light" w:hAnsi="Calibri Light"/>
          <w:bCs/>
          <w:sz w:val="20"/>
          <w:szCs w:val="24"/>
          <w:lang w:eastAsia="pl-PL"/>
        </w:rPr>
        <w:br w:type="page"/>
      </w:r>
    </w:p>
    <w:p w14:paraId="1B85410B" w14:textId="38C2F260" w:rsidR="00184FA2" w:rsidRPr="00A52DB4" w:rsidRDefault="00AE1C5B" w:rsidP="00AE1C5B">
      <w:pPr>
        <w:pStyle w:val="Nagwek2"/>
      </w:pPr>
      <w:bookmarkStart w:id="375" w:name="_Toc138324799"/>
      <w:bookmarkStart w:id="376" w:name="_Toc138403501"/>
      <w:r w:rsidRPr="00A52DB4">
        <w:rPr>
          <w:noProof/>
          <w:lang w:eastAsia="pl-PL"/>
        </w:rPr>
        <w:lastRenderedPageBreak/>
        <w:drawing>
          <wp:anchor distT="0" distB="0" distL="114300" distR="114300" simplePos="0" relativeHeight="251651072" behindDoc="0" locked="0" layoutInCell="1" allowOverlap="1" wp14:anchorId="38F7ADFB" wp14:editId="1B219FBE">
            <wp:simplePos x="0" y="0"/>
            <wp:positionH relativeFrom="margin">
              <wp:align>center</wp:align>
            </wp:positionH>
            <wp:positionV relativeFrom="paragraph">
              <wp:posOffset>-262890</wp:posOffset>
            </wp:positionV>
            <wp:extent cx="6872498" cy="9720000"/>
            <wp:effectExtent l="0" t="0" r="5080" b="0"/>
            <wp:wrapNone/>
            <wp:docPr id="45" name="Obraz 45"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87249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A52DB4">
        <w:t>5. TRANSPORT I ŁĄCZNOŚĆ</w:t>
      </w:r>
      <w:bookmarkEnd w:id="375"/>
      <w:bookmarkEnd w:id="376"/>
      <w:r w:rsidR="00184FA2" w:rsidRPr="00A52DB4">
        <w:t xml:space="preserve"> </w:t>
      </w:r>
    </w:p>
    <w:p w14:paraId="4DA56981" w14:textId="663EF07F" w:rsidR="003825C7" w:rsidRPr="00A52DB4" w:rsidRDefault="003E4768" w:rsidP="00AE1C5B">
      <w:pPr>
        <w:pStyle w:val="Spis1"/>
        <w:jc w:val="both"/>
      </w:pPr>
      <w:r w:rsidRPr="00A52DB4">
        <w:br w:type="page"/>
      </w:r>
    </w:p>
    <w:p w14:paraId="2913D1EF" w14:textId="6CF74760" w:rsidR="003825C7" w:rsidRPr="00A52DB4" w:rsidRDefault="0087590A" w:rsidP="003825C7">
      <w:r w:rsidRPr="00A52DB4">
        <w:rPr>
          <w:noProof/>
          <w:lang w:eastAsia="pl-PL"/>
        </w:rPr>
        <w:lastRenderedPageBreak/>
        <w:drawing>
          <wp:anchor distT="0" distB="0" distL="114300" distR="114300" simplePos="0" relativeHeight="251634688" behindDoc="0" locked="0" layoutInCell="1" allowOverlap="1" wp14:anchorId="05EC5F5D" wp14:editId="435E38D1">
            <wp:simplePos x="0" y="0"/>
            <wp:positionH relativeFrom="column">
              <wp:posOffset>-561975</wp:posOffset>
            </wp:positionH>
            <wp:positionV relativeFrom="paragraph">
              <wp:posOffset>-473075</wp:posOffset>
            </wp:positionV>
            <wp:extent cx="6872378" cy="9720000"/>
            <wp:effectExtent l="0" t="0" r="5080" b="0"/>
            <wp:wrapNone/>
            <wp:docPr id="27" name="Obraz 27"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FAF837" w14:textId="03A8490F" w:rsidR="00184FA2" w:rsidRPr="00A52DB4" w:rsidRDefault="003E4768" w:rsidP="00340B92">
      <w:pPr>
        <w:pStyle w:val="Nagwek2"/>
      </w:pPr>
      <w:r w:rsidRPr="00A52DB4">
        <w:br w:type="page"/>
      </w:r>
      <w:bookmarkStart w:id="377" w:name="_Toc138324800"/>
      <w:bookmarkStart w:id="378" w:name="_Toc138403502"/>
      <w:r w:rsidR="00184FA2" w:rsidRPr="00A52DB4">
        <w:lastRenderedPageBreak/>
        <w:t>5.1. System transportowy</w:t>
      </w:r>
      <w:bookmarkEnd w:id="377"/>
      <w:bookmarkEnd w:id="378"/>
    </w:p>
    <w:p w14:paraId="6B25ACCF" w14:textId="3E9E9169" w:rsidR="00184FA2" w:rsidRPr="00A52DB4" w:rsidRDefault="00184FA2" w:rsidP="00340B92">
      <w:pPr>
        <w:pStyle w:val="Nagwek2"/>
      </w:pPr>
      <w:bookmarkStart w:id="379" w:name="_Toc138324801"/>
      <w:bookmarkStart w:id="380" w:name="_Toc138403503"/>
      <w:r w:rsidRPr="00A52DB4">
        <w:t>5.1.1. Transport drogowy</w:t>
      </w:r>
      <w:bookmarkEnd w:id="379"/>
      <w:bookmarkEnd w:id="380"/>
    </w:p>
    <w:p w14:paraId="1B1210EA" w14:textId="5EC7824A" w:rsidR="00B70C6B" w:rsidRPr="00A52DB4" w:rsidRDefault="00B70C6B" w:rsidP="00340B92">
      <w:pPr>
        <w:rPr>
          <w:lang w:eastAsia="pl-PL"/>
        </w:rPr>
      </w:pPr>
      <w:r w:rsidRPr="00A52DB4">
        <w:rPr>
          <w:lang w:eastAsia="pl-PL"/>
        </w:rPr>
        <w:t>Zarząd Dróg Miejskich w 2022 roku sprawował nadzór nad drogami publicznymi o długości 451,19 km, w tym n</w:t>
      </w:r>
      <w:r w:rsidR="00B27F8A">
        <w:rPr>
          <w:lang w:eastAsia="pl-PL"/>
        </w:rPr>
        <w:t xml:space="preserve">ad drogami gminnymi o długości </w:t>
      </w:r>
      <w:r w:rsidRPr="00A52DB4">
        <w:rPr>
          <w:lang w:eastAsia="pl-PL"/>
        </w:rPr>
        <w:t>308,88 km, drogami powiatowymi o długości 89,59 km, drogami wojewódzkimi o długości 29,49 km oraz drogami krajowymi o długości 23,23 km.</w:t>
      </w:r>
    </w:p>
    <w:p w14:paraId="2CFA3334" w14:textId="49EEEF68" w:rsidR="00184FA2" w:rsidRPr="00A52DB4" w:rsidRDefault="7716B14D" w:rsidP="00F046B3">
      <w:pPr>
        <w:pStyle w:val="Nagwek3"/>
        <w:rPr>
          <w:lang w:eastAsia="pl-PL"/>
        </w:rPr>
      </w:pPr>
      <w:bookmarkStart w:id="381" w:name="_Toc6568335"/>
      <w:bookmarkStart w:id="382" w:name="_Toc138322659"/>
      <w:bookmarkStart w:id="383" w:name="_Toc138324802"/>
      <w:bookmarkStart w:id="384" w:name="_Toc138403689"/>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81</w:t>
      </w:r>
      <w:r w:rsidR="002636AA">
        <w:rPr>
          <w:noProof/>
        </w:rPr>
        <w:fldChar w:fldCharType="end"/>
      </w:r>
      <w:r w:rsidRPr="00A52DB4">
        <w:t xml:space="preserve">. </w:t>
      </w:r>
      <w:r w:rsidRPr="00A52DB4">
        <w:rPr>
          <w:lang w:eastAsia="pl-PL"/>
        </w:rPr>
        <w:t>Dane statystyczne dot. zagospodarowania przestrzennego, infrastruktury technicznej i transportu</w:t>
      </w:r>
      <w:bookmarkEnd w:id="381"/>
      <w:bookmarkEnd w:id="382"/>
      <w:bookmarkEnd w:id="383"/>
      <w:bookmarkEnd w:id="384"/>
    </w:p>
    <w:tbl>
      <w:tblPr>
        <w:tblW w:w="9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81. Dane statystyczne dot. zagospodarowania przestrzennego, infrastruktury technicznej i transportu"/>
      </w:tblPr>
      <w:tblGrid>
        <w:gridCol w:w="4004"/>
        <w:gridCol w:w="1157"/>
        <w:gridCol w:w="803"/>
        <w:gridCol w:w="803"/>
        <w:gridCol w:w="803"/>
        <w:gridCol w:w="803"/>
        <w:gridCol w:w="803"/>
      </w:tblGrid>
      <w:tr w:rsidR="00A52DB4" w:rsidRPr="00A52DB4" w14:paraId="4D38AE03" w14:textId="77777777" w:rsidTr="006623AC">
        <w:trPr>
          <w:trHeight w:val="638"/>
          <w:tblHeader/>
        </w:trPr>
        <w:tc>
          <w:tcPr>
            <w:tcW w:w="4022" w:type="dxa"/>
            <w:shd w:val="clear" w:color="auto" w:fill="F2F2F2" w:themeFill="background1" w:themeFillShade="F2"/>
            <w:tcMar>
              <w:top w:w="0" w:type="dxa"/>
              <w:left w:w="108" w:type="dxa"/>
              <w:bottom w:w="0" w:type="dxa"/>
              <w:right w:w="108" w:type="dxa"/>
            </w:tcMar>
            <w:vAlign w:val="center"/>
            <w:hideMark/>
          </w:tcPr>
          <w:p w14:paraId="1A9A9CCB" w14:textId="77777777" w:rsidR="00B70C6B" w:rsidRPr="00A52DB4" w:rsidRDefault="00B70C6B" w:rsidP="00F046B3">
            <w:pPr>
              <w:pStyle w:val="TabelaText"/>
            </w:pPr>
            <w:r w:rsidRPr="00A52DB4">
              <w:t>Nazwa wskaźnika</w:t>
            </w:r>
          </w:p>
        </w:tc>
        <w:tc>
          <w:tcPr>
            <w:tcW w:w="1134" w:type="dxa"/>
            <w:shd w:val="clear" w:color="auto" w:fill="F2F2F2" w:themeFill="background1" w:themeFillShade="F2"/>
            <w:tcMar>
              <w:top w:w="0" w:type="dxa"/>
              <w:left w:w="108" w:type="dxa"/>
              <w:bottom w:w="0" w:type="dxa"/>
              <w:right w:w="108" w:type="dxa"/>
            </w:tcMar>
            <w:vAlign w:val="center"/>
            <w:hideMark/>
          </w:tcPr>
          <w:p w14:paraId="174E99DD" w14:textId="77777777" w:rsidR="00B70C6B" w:rsidRPr="00A52DB4" w:rsidRDefault="00B70C6B" w:rsidP="00F046B3">
            <w:pPr>
              <w:pStyle w:val="TabelaText"/>
            </w:pPr>
            <w:r w:rsidRPr="00A52DB4">
              <w:t>Jednostka</w:t>
            </w:r>
          </w:p>
        </w:tc>
        <w:tc>
          <w:tcPr>
            <w:tcW w:w="804" w:type="dxa"/>
            <w:shd w:val="clear" w:color="auto" w:fill="F2F2F2" w:themeFill="background1" w:themeFillShade="F2"/>
            <w:vAlign w:val="center"/>
            <w:hideMark/>
          </w:tcPr>
          <w:p w14:paraId="186136CB" w14:textId="625315D1" w:rsidR="00B70C6B" w:rsidRPr="00A52DB4" w:rsidRDefault="00B70C6B" w:rsidP="00F046B3">
            <w:pPr>
              <w:pStyle w:val="TabelaText"/>
            </w:pPr>
            <w:r w:rsidRPr="00A52DB4">
              <w:t>2018</w:t>
            </w:r>
          </w:p>
        </w:tc>
        <w:tc>
          <w:tcPr>
            <w:tcW w:w="804" w:type="dxa"/>
            <w:shd w:val="clear" w:color="auto" w:fill="F2F2F2" w:themeFill="background1" w:themeFillShade="F2"/>
            <w:vAlign w:val="center"/>
            <w:hideMark/>
          </w:tcPr>
          <w:p w14:paraId="219F1A86" w14:textId="41032275" w:rsidR="00B70C6B" w:rsidRPr="00A52DB4" w:rsidRDefault="00B70C6B" w:rsidP="00F046B3">
            <w:pPr>
              <w:pStyle w:val="TabelaText"/>
            </w:pPr>
            <w:r w:rsidRPr="00A52DB4">
              <w:t>2019</w:t>
            </w:r>
          </w:p>
        </w:tc>
        <w:tc>
          <w:tcPr>
            <w:tcW w:w="804" w:type="dxa"/>
            <w:shd w:val="clear" w:color="auto" w:fill="F2F2F2" w:themeFill="background1" w:themeFillShade="F2"/>
            <w:vAlign w:val="center"/>
            <w:hideMark/>
          </w:tcPr>
          <w:p w14:paraId="7296AF7A" w14:textId="2FD51DF0" w:rsidR="00B70C6B" w:rsidRPr="00A52DB4" w:rsidRDefault="00B70C6B" w:rsidP="00F046B3">
            <w:pPr>
              <w:pStyle w:val="TabelaText"/>
            </w:pPr>
            <w:r w:rsidRPr="00A52DB4">
              <w:t>2020</w:t>
            </w:r>
          </w:p>
        </w:tc>
        <w:tc>
          <w:tcPr>
            <w:tcW w:w="804" w:type="dxa"/>
            <w:shd w:val="clear" w:color="auto" w:fill="F2F2F2" w:themeFill="background1" w:themeFillShade="F2"/>
            <w:vAlign w:val="center"/>
            <w:hideMark/>
          </w:tcPr>
          <w:p w14:paraId="49C7076C" w14:textId="3FCF2FC5" w:rsidR="00B70C6B" w:rsidRPr="00A52DB4" w:rsidRDefault="00B70C6B" w:rsidP="00F046B3">
            <w:pPr>
              <w:pStyle w:val="TabelaText"/>
            </w:pPr>
            <w:r w:rsidRPr="00A52DB4">
              <w:t>2021</w:t>
            </w:r>
          </w:p>
        </w:tc>
        <w:tc>
          <w:tcPr>
            <w:tcW w:w="804" w:type="dxa"/>
            <w:shd w:val="clear" w:color="auto" w:fill="F2F2F2" w:themeFill="background1" w:themeFillShade="F2"/>
            <w:vAlign w:val="center"/>
          </w:tcPr>
          <w:p w14:paraId="3612027B" w14:textId="6F8E3936" w:rsidR="00B70C6B" w:rsidRPr="00A52DB4" w:rsidRDefault="00B70C6B" w:rsidP="00F046B3">
            <w:pPr>
              <w:pStyle w:val="TabelaText"/>
            </w:pPr>
            <w:r w:rsidRPr="00A52DB4">
              <w:t>2022</w:t>
            </w:r>
          </w:p>
        </w:tc>
      </w:tr>
      <w:tr w:rsidR="00A52DB4" w:rsidRPr="00A52DB4" w14:paraId="10DEB624" w14:textId="77777777" w:rsidTr="006623AC">
        <w:trPr>
          <w:trHeight w:val="466"/>
        </w:trPr>
        <w:tc>
          <w:tcPr>
            <w:tcW w:w="4022" w:type="dxa"/>
            <w:shd w:val="clear" w:color="auto" w:fill="F2F2F2" w:themeFill="background1" w:themeFillShade="F2"/>
            <w:tcMar>
              <w:top w:w="0" w:type="dxa"/>
              <w:left w:w="108" w:type="dxa"/>
              <w:bottom w:w="0" w:type="dxa"/>
              <w:right w:w="108" w:type="dxa"/>
            </w:tcMar>
            <w:vAlign w:val="center"/>
          </w:tcPr>
          <w:p w14:paraId="509C78CD" w14:textId="3D9E56E3" w:rsidR="00B70C6B" w:rsidRPr="00A52DB4" w:rsidRDefault="00B70C6B" w:rsidP="00F046B3">
            <w:pPr>
              <w:pStyle w:val="TabelaText"/>
            </w:pPr>
            <w:r w:rsidRPr="00A52DB4">
              <w:t>Całkowita długość dróg publicznych na terenie Białegostoku</w:t>
            </w:r>
          </w:p>
        </w:tc>
        <w:tc>
          <w:tcPr>
            <w:tcW w:w="1134" w:type="dxa"/>
            <w:shd w:val="clear" w:color="auto" w:fill="auto"/>
            <w:tcMar>
              <w:top w:w="0" w:type="dxa"/>
              <w:left w:w="108" w:type="dxa"/>
              <w:bottom w:w="0" w:type="dxa"/>
              <w:right w:w="108" w:type="dxa"/>
            </w:tcMar>
            <w:vAlign w:val="center"/>
          </w:tcPr>
          <w:p w14:paraId="08611B6B" w14:textId="1B4D1FC0" w:rsidR="00B70C6B" w:rsidRPr="00A52DB4" w:rsidRDefault="00B70C6B" w:rsidP="00F046B3">
            <w:pPr>
              <w:pStyle w:val="Tabelarodek"/>
            </w:pPr>
            <w:r w:rsidRPr="00A52DB4">
              <w:t>km</w:t>
            </w:r>
          </w:p>
        </w:tc>
        <w:tc>
          <w:tcPr>
            <w:tcW w:w="804" w:type="dxa"/>
            <w:shd w:val="clear" w:color="auto" w:fill="auto"/>
            <w:vAlign w:val="center"/>
          </w:tcPr>
          <w:p w14:paraId="483C1303" w14:textId="651F0443" w:rsidR="00B70C6B" w:rsidRPr="00A52DB4" w:rsidRDefault="00B70C6B" w:rsidP="00F046B3">
            <w:pPr>
              <w:pStyle w:val="Tabelarodek"/>
            </w:pPr>
            <w:r w:rsidRPr="00A52DB4">
              <w:t>430,6</w:t>
            </w:r>
          </w:p>
        </w:tc>
        <w:tc>
          <w:tcPr>
            <w:tcW w:w="804" w:type="dxa"/>
            <w:shd w:val="clear" w:color="auto" w:fill="auto"/>
            <w:vAlign w:val="center"/>
          </w:tcPr>
          <w:p w14:paraId="431481F3" w14:textId="1FB8AC51" w:rsidR="00B70C6B" w:rsidRPr="00A52DB4" w:rsidRDefault="00B70C6B" w:rsidP="00F046B3">
            <w:pPr>
              <w:pStyle w:val="Tabelarodek"/>
            </w:pPr>
            <w:r w:rsidRPr="00A52DB4">
              <w:t>439,78</w:t>
            </w:r>
          </w:p>
        </w:tc>
        <w:tc>
          <w:tcPr>
            <w:tcW w:w="804" w:type="dxa"/>
            <w:shd w:val="clear" w:color="auto" w:fill="auto"/>
            <w:vAlign w:val="center"/>
          </w:tcPr>
          <w:p w14:paraId="6D792158" w14:textId="3786A77C" w:rsidR="00B70C6B" w:rsidRPr="00A52DB4" w:rsidRDefault="00B70C6B" w:rsidP="00F046B3">
            <w:pPr>
              <w:pStyle w:val="Tabelarodek"/>
            </w:pPr>
            <w:r w:rsidRPr="00A52DB4">
              <w:rPr>
                <w:rFonts w:cstheme="minorHAnsi"/>
                <w:szCs w:val="21"/>
              </w:rPr>
              <w:t>440,25</w:t>
            </w:r>
          </w:p>
        </w:tc>
        <w:tc>
          <w:tcPr>
            <w:tcW w:w="804" w:type="dxa"/>
            <w:shd w:val="clear" w:color="auto" w:fill="auto"/>
            <w:vAlign w:val="center"/>
          </w:tcPr>
          <w:p w14:paraId="57B213D9" w14:textId="3AA72E80" w:rsidR="00B70C6B" w:rsidRPr="00A52DB4" w:rsidRDefault="00B70C6B" w:rsidP="00F046B3">
            <w:pPr>
              <w:pStyle w:val="Tabelarodek"/>
            </w:pPr>
            <w:r w:rsidRPr="00A52DB4">
              <w:rPr>
                <w:rFonts w:cstheme="majorHAnsi"/>
                <w:szCs w:val="20"/>
              </w:rPr>
              <w:t>450,58</w:t>
            </w:r>
          </w:p>
        </w:tc>
        <w:tc>
          <w:tcPr>
            <w:tcW w:w="804" w:type="dxa"/>
            <w:shd w:val="clear" w:color="auto" w:fill="auto"/>
            <w:vAlign w:val="center"/>
          </w:tcPr>
          <w:p w14:paraId="7B3121CD" w14:textId="74D45A82" w:rsidR="00B70C6B" w:rsidRPr="00A52DB4" w:rsidRDefault="00B70C6B" w:rsidP="00F046B3">
            <w:pPr>
              <w:pStyle w:val="Tabelarodek"/>
            </w:pPr>
            <w:r w:rsidRPr="00A52DB4">
              <w:rPr>
                <w:rFonts w:cstheme="majorHAnsi"/>
                <w:szCs w:val="20"/>
              </w:rPr>
              <w:t>451,19</w:t>
            </w:r>
          </w:p>
        </w:tc>
      </w:tr>
      <w:tr w:rsidR="00A52DB4" w:rsidRPr="00A52DB4" w14:paraId="162F836D" w14:textId="77777777" w:rsidTr="006623AC">
        <w:trPr>
          <w:trHeight w:val="466"/>
        </w:trPr>
        <w:tc>
          <w:tcPr>
            <w:tcW w:w="4022" w:type="dxa"/>
            <w:shd w:val="clear" w:color="auto" w:fill="F2F2F2" w:themeFill="background1" w:themeFillShade="F2"/>
            <w:tcMar>
              <w:top w:w="0" w:type="dxa"/>
              <w:left w:w="108" w:type="dxa"/>
              <w:bottom w:w="0" w:type="dxa"/>
              <w:right w:w="108" w:type="dxa"/>
            </w:tcMar>
            <w:vAlign w:val="center"/>
          </w:tcPr>
          <w:p w14:paraId="16031113" w14:textId="77777777" w:rsidR="00B70C6B" w:rsidRPr="00A52DB4" w:rsidRDefault="00B70C6B" w:rsidP="00F046B3">
            <w:pPr>
              <w:pStyle w:val="TabelaText"/>
            </w:pPr>
            <w:r w:rsidRPr="00A52DB4">
              <w:t>Długość dróg krajowych</w:t>
            </w:r>
          </w:p>
        </w:tc>
        <w:tc>
          <w:tcPr>
            <w:tcW w:w="1134" w:type="dxa"/>
            <w:shd w:val="clear" w:color="auto" w:fill="auto"/>
            <w:tcMar>
              <w:top w:w="0" w:type="dxa"/>
              <w:left w:w="108" w:type="dxa"/>
              <w:bottom w:w="0" w:type="dxa"/>
              <w:right w:w="108" w:type="dxa"/>
            </w:tcMar>
            <w:vAlign w:val="center"/>
          </w:tcPr>
          <w:p w14:paraId="29ACEA36" w14:textId="77777777" w:rsidR="00B70C6B" w:rsidRPr="00A52DB4" w:rsidRDefault="00B70C6B" w:rsidP="00F046B3">
            <w:pPr>
              <w:pStyle w:val="Tabelarodek"/>
            </w:pPr>
            <w:r w:rsidRPr="00A52DB4">
              <w:t>km</w:t>
            </w:r>
          </w:p>
        </w:tc>
        <w:tc>
          <w:tcPr>
            <w:tcW w:w="804" w:type="dxa"/>
            <w:shd w:val="clear" w:color="auto" w:fill="auto"/>
            <w:vAlign w:val="center"/>
          </w:tcPr>
          <w:p w14:paraId="6BC64680" w14:textId="01E3EFC4" w:rsidR="00B70C6B" w:rsidRPr="00A52DB4" w:rsidRDefault="00B70C6B" w:rsidP="00F046B3">
            <w:pPr>
              <w:pStyle w:val="Tabelarodek"/>
            </w:pPr>
            <w:r w:rsidRPr="00A52DB4">
              <w:t>23,23</w:t>
            </w:r>
          </w:p>
        </w:tc>
        <w:tc>
          <w:tcPr>
            <w:tcW w:w="804" w:type="dxa"/>
            <w:shd w:val="clear" w:color="auto" w:fill="auto"/>
            <w:vAlign w:val="center"/>
          </w:tcPr>
          <w:p w14:paraId="7238496B" w14:textId="4CA1D497" w:rsidR="00B70C6B" w:rsidRPr="00A52DB4" w:rsidRDefault="00B70C6B" w:rsidP="00F046B3">
            <w:pPr>
              <w:pStyle w:val="Tabelarodek"/>
            </w:pPr>
            <w:r w:rsidRPr="00A52DB4">
              <w:t>23,23</w:t>
            </w:r>
          </w:p>
        </w:tc>
        <w:tc>
          <w:tcPr>
            <w:tcW w:w="804" w:type="dxa"/>
            <w:shd w:val="clear" w:color="auto" w:fill="auto"/>
            <w:vAlign w:val="center"/>
          </w:tcPr>
          <w:p w14:paraId="153DA6D4" w14:textId="0EAE4254" w:rsidR="00B70C6B" w:rsidRPr="00A52DB4" w:rsidRDefault="00B70C6B" w:rsidP="00F046B3">
            <w:pPr>
              <w:pStyle w:val="Tabelarodek"/>
            </w:pPr>
            <w:r w:rsidRPr="00A52DB4">
              <w:rPr>
                <w:rFonts w:cstheme="minorHAnsi"/>
                <w:szCs w:val="21"/>
              </w:rPr>
              <w:t>23,23</w:t>
            </w:r>
          </w:p>
        </w:tc>
        <w:tc>
          <w:tcPr>
            <w:tcW w:w="804" w:type="dxa"/>
            <w:shd w:val="clear" w:color="auto" w:fill="auto"/>
            <w:vAlign w:val="center"/>
          </w:tcPr>
          <w:p w14:paraId="3A6F9784" w14:textId="1E430A47" w:rsidR="00B70C6B" w:rsidRPr="00A52DB4" w:rsidRDefault="00B70C6B" w:rsidP="00F046B3">
            <w:pPr>
              <w:pStyle w:val="Tabelarodek"/>
            </w:pPr>
            <w:r w:rsidRPr="00A52DB4">
              <w:rPr>
                <w:rFonts w:cstheme="majorHAnsi"/>
                <w:szCs w:val="20"/>
              </w:rPr>
              <w:t>23,23</w:t>
            </w:r>
          </w:p>
        </w:tc>
        <w:tc>
          <w:tcPr>
            <w:tcW w:w="804" w:type="dxa"/>
            <w:shd w:val="clear" w:color="auto" w:fill="auto"/>
            <w:vAlign w:val="center"/>
          </w:tcPr>
          <w:p w14:paraId="056C83E2" w14:textId="6BAF90DE" w:rsidR="00B70C6B" w:rsidRPr="00A52DB4" w:rsidRDefault="00B70C6B" w:rsidP="00F046B3">
            <w:pPr>
              <w:pStyle w:val="Tabelarodek"/>
            </w:pPr>
            <w:r w:rsidRPr="00A52DB4">
              <w:rPr>
                <w:rFonts w:cstheme="majorHAnsi"/>
                <w:szCs w:val="20"/>
              </w:rPr>
              <w:t>23,23</w:t>
            </w:r>
          </w:p>
        </w:tc>
      </w:tr>
      <w:tr w:rsidR="00A52DB4" w:rsidRPr="00A52DB4" w14:paraId="6ED5434C" w14:textId="77777777" w:rsidTr="006623AC">
        <w:trPr>
          <w:trHeight w:val="466"/>
        </w:trPr>
        <w:tc>
          <w:tcPr>
            <w:tcW w:w="4022" w:type="dxa"/>
            <w:shd w:val="clear" w:color="auto" w:fill="F2F2F2" w:themeFill="background1" w:themeFillShade="F2"/>
            <w:tcMar>
              <w:top w:w="0" w:type="dxa"/>
              <w:left w:w="108" w:type="dxa"/>
              <w:bottom w:w="0" w:type="dxa"/>
              <w:right w:w="108" w:type="dxa"/>
            </w:tcMar>
            <w:vAlign w:val="center"/>
          </w:tcPr>
          <w:p w14:paraId="5D07EC89" w14:textId="77777777" w:rsidR="00B70C6B" w:rsidRPr="00A52DB4" w:rsidRDefault="00B70C6B" w:rsidP="00F046B3">
            <w:pPr>
              <w:pStyle w:val="TabelaText"/>
            </w:pPr>
            <w:r w:rsidRPr="00A52DB4">
              <w:t>Długość dróg wojewódzkich</w:t>
            </w:r>
          </w:p>
        </w:tc>
        <w:tc>
          <w:tcPr>
            <w:tcW w:w="1134" w:type="dxa"/>
            <w:shd w:val="clear" w:color="auto" w:fill="auto"/>
            <w:tcMar>
              <w:top w:w="0" w:type="dxa"/>
              <w:left w:w="108" w:type="dxa"/>
              <w:bottom w:w="0" w:type="dxa"/>
              <w:right w:w="108" w:type="dxa"/>
            </w:tcMar>
            <w:vAlign w:val="center"/>
          </w:tcPr>
          <w:p w14:paraId="22C4B8F4" w14:textId="77777777" w:rsidR="00B70C6B" w:rsidRPr="00A52DB4" w:rsidRDefault="00B70C6B" w:rsidP="00F046B3">
            <w:pPr>
              <w:pStyle w:val="Tabelarodek"/>
            </w:pPr>
            <w:r w:rsidRPr="00A52DB4">
              <w:t>km</w:t>
            </w:r>
          </w:p>
        </w:tc>
        <w:tc>
          <w:tcPr>
            <w:tcW w:w="804" w:type="dxa"/>
            <w:shd w:val="clear" w:color="auto" w:fill="auto"/>
            <w:vAlign w:val="center"/>
          </w:tcPr>
          <w:p w14:paraId="2D46D1FE" w14:textId="22B40464" w:rsidR="00B70C6B" w:rsidRPr="00A52DB4" w:rsidRDefault="00B70C6B" w:rsidP="00F046B3">
            <w:pPr>
              <w:pStyle w:val="Tabelarodek"/>
            </w:pPr>
            <w:r w:rsidRPr="00A52DB4">
              <w:t>20,55</w:t>
            </w:r>
          </w:p>
        </w:tc>
        <w:tc>
          <w:tcPr>
            <w:tcW w:w="804" w:type="dxa"/>
            <w:shd w:val="clear" w:color="auto" w:fill="auto"/>
            <w:vAlign w:val="center"/>
          </w:tcPr>
          <w:p w14:paraId="7E5A7FA9" w14:textId="37DD69B1" w:rsidR="00B70C6B" w:rsidRPr="00A52DB4" w:rsidRDefault="00B70C6B" w:rsidP="00F046B3">
            <w:pPr>
              <w:pStyle w:val="Tabelarodek"/>
            </w:pPr>
            <w:r w:rsidRPr="00A52DB4">
              <w:t>20,55</w:t>
            </w:r>
          </w:p>
        </w:tc>
        <w:tc>
          <w:tcPr>
            <w:tcW w:w="804" w:type="dxa"/>
            <w:shd w:val="clear" w:color="auto" w:fill="auto"/>
            <w:vAlign w:val="center"/>
          </w:tcPr>
          <w:p w14:paraId="0E1C02B6" w14:textId="78EB9F8B" w:rsidR="00B70C6B" w:rsidRPr="00A52DB4" w:rsidRDefault="00B70C6B" w:rsidP="00F046B3">
            <w:pPr>
              <w:pStyle w:val="Tabelarodek"/>
            </w:pPr>
            <w:r w:rsidRPr="00A52DB4">
              <w:rPr>
                <w:rFonts w:cstheme="minorHAnsi"/>
                <w:szCs w:val="21"/>
              </w:rPr>
              <w:t>21,05</w:t>
            </w:r>
          </w:p>
        </w:tc>
        <w:tc>
          <w:tcPr>
            <w:tcW w:w="804" w:type="dxa"/>
            <w:shd w:val="clear" w:color="auto" w:fill="auto"/>
            <w:vAlign w:val="center"/>
          </w:tcPr>
          <w:p w14:paraId="7FA5A9D2" w14:textId="00E25013" w:rsidR="00B70C6B" w:rsidRPr="00A52DB4" w:rsidRDefault="00B70C6B" w:rsidP="00F046B3">
            <w:pPr>
              <w:pStyle w:val="Tabelarodek"/>
            </w:pPr>
            <w:r w:rsidRPr="00A52DB4">
              <w:rPr>
                <w:rFonts w:cstheme="majorHAnsi"/>
                <w:szCs w:val="20"/>
              </w:rPr>
              <w:t>29,49</w:t>
            </w:r>
          </w:p>
        </w:tc>
        <w:tc>
          <w:tcPr>
            <w:tcW w:w="804" w:type="dxa"/>
            <w:shd w:val="clear" w:color="auto" w:fill="auto"/>
            <w:vAlign w:val="center"/>
          </w:tcPr>
          <w:p w14:paraId="43C5FDEF" w14:textId="6E935689" w:rsidR="00B70C6B" w:rsidRPr="00A52DB4" w:rsidRDefault="00B70C6B" w:rsidP="00F046B3">
            <w:pPr>
              <w:pStyle w:val="Tabelarodek"/>
            </w:pPr>
            <w:r w:rsidRPr="00A52DB4">
              <w:rPr>
                <w:rFonts w:cstheme="majorHAnsi"/>
                <w:szCs w:val="20"/>
              </w:rPr>
              <w:t>29,49</w:t>
            </w:r>
          </w:p>
        </w:tc>
      </w:tr>
      <w:tr w:rsidR="00A52DB4" w:rsidRPr="00A52DB4" w14:paraId="7E0D4565" w14:textId="77777777" w:rsidTr="006623AC">
        <w:trPr>
          <w:trHeight w:val="466"/>
        </w:trPr>
        <w:tc>
          <w:tcPr>
            <w:tcW w:w="4022" w:type="dxa"/>
            <w:shd w:val="clear" w:color="auto" w:fill="F2F2F2" w:themeFill="background1" w:themeFillShade="F2"/>
            <w:tcMar>
              <w:top w:w="0" w:type="dxa"/>
              <w:left w:w="108" w:type="dxa"/>
              <w:bottom w:w="0" w:type="dxa"/>
              <w:right w:w="108" w:type="dxa"/>
            </w:tcMar>
            <w:vAlign w:val="center"/>
          </w:tcPr>
          <w:p w14:paraId="5AD68F1B" w14:textId="77777777" w:rsidR="00B70C6B" w:rsidRPr="00A52DB4" w:rsidRDefault="00B70C6B" w:rsidP="00F046B3">
            <w:pPr>
              <w:pStyle w:val="TabelaText"/>
            </w:pPr>
            <w:r w:rsidRPr="00A52DB4">
              <w:t>Długość dróg powiatowych</w:t>
            </w:r>
          </w:p>
        </w:tc>
        <w:tc>
          <w:tcPr>
            <w:tcW w:w="1134" w:type="dxa"/>
            <w:shd w:val="clear" w:color="auto" w:fill="auto"/>
            <w:tcMar>
              <w:top w:w="0" w:type="dxa"/>
              <w:left w:w="108" w:type="dxa"/>
              <w:bottom w:w="0" w:type="dxa"/>
              <w:right w:w="108" w:type="dxa"/>
            </w:tcMar>
            <w:vAlign w:val="center"/>
          </w:tcPr>
          <w:p w14:paraId="29C43831" w14:textId="77777777" w:rsidR="00B70C6B" w:rsidRPr="00A52DB4" w:rsidRDefault="00B70C6B" w:rsidP="00F046B3">
            <w:pPr>
              <w:pStyle w:val="Tabelarodek"/>
            </w:pPr>
            <w:r w:rsidRPr="00A52DB4">
              <w:t>km</w:t>
            </w:r>
          </w:p>
        </w:tc>
        <w:tc>
          <w:tcPr>
            <w:tcW w:w="804" w:type="dxa"/>
            <w:shd w:val="clear" w:color="auto" w:fill="auto"/>
            <w:vAlign w:val="center"/>
          </w:tcPr>
          <w:p w14:paraId="228421ED" w14:textId="33981170" w:rsidR="00B70C6B" w:rsidRPr="00A52DB4" w:rsidRDefault="00B70C6B" w:rsidP="00F046B3">
            <w:pPr>
              <w:pStyle w:val="Tabelarodek"/>
            </w:pPr>
            <w:r w:rsidRPr="00A52DB4">
              <w:t>91,02</w:t>
            </w:r>
          </w:p>
        </w:tc>
        <w:tc>
          <w:tcPr>
            <w:tcW w:w="804" w:type="dxa"/>
            <w:shd w:val="clear" w:color="auto" w:fill="auto"/>
            <w:vAlign w:val="center"/>
          </w:tcPr>
          <w:p w14:paraId="1555DB65" w14:textId="4DDD4A8E" w:rsidR="00B70C6B" w:rsidRPr="00A52DB4" w:rsidRDefault="00B70C6B" w:rsidP="00F046B3">
            <w:pPr>
              <w:pStyle w:val="Tabelarodek"/>
            </w:pPr>
            <w:r w:rsidRPr="00A52DB4">
              <w:t>90,8</w:t>
            </w:r>
          </w:p>
        </w:tc>
        <w:tc>
          <w:tcPr>
            <w:tcW w:w="804" w:type="dxa"/>
            <w:shd w:val="clear" w:color="auto" w:fill="auto"/>
            <w:vAlign w:val="center"/>
          </w:tcPr>
          <w:p w14:paraId="6AA70050" w14:textId="3F90C0DB" w:rsidR="00B70C6B" w:rsidRPr="00A52DB4" w:rsidRDefault="00B70C6B" w:rsidP="00F046B3">
            <w:pPr>
              <w:pStyle w:val="Tabelarodek"/>
            </w:pPr>
            <w:r w:rsidRPr="00A52DB4">
              <w:rPr>
                <w:rFonts w:cstheme="minorHAnsi"/>
                <w:szCs w:val="21"/>
              </w:rPr>
              <w:t>89,05</w:t>
            </w:r>
          </w:p>
        </w:tc>
        <w:tc>
          <w:tcPr>
            <w:tcW w:w="804" w:type="dxa"/>
            <w:shd w:val="clear" w:color="auto" w:fill="auto"/>
            <w:vAlign w:val="center"/>
          </w:tcPr>
          <w:p w14:paraId="1D7651D0" w14:textId="494530AC" w:rsidR="00B70C6B" w:rsidRPr="00A52DB4" w:rsidRDefault="00B70C6B" w:rsidP="00F046B3">
            <w:pPr>
              <w:pStyle w:val="Tabelarodek"/>
            </w:pPr>
            <w:r w:rsidRPr="00A52DB4">
              <w:rPr>
                <w:rFonts w:cstheme="majorHAnsi"/>
                <w:szCs w:val="20"/>
              </w:rPr>
              <w:t>89,05</w:t>
            </w:r>
          </w:p>
        </w:tc>
        <w:tc>
          <w:tcPr>
            <w:tcW w:w="804" w:type="dxa"/>
            <w:shd w:val="clear" w:color="auto" w:fill="auto"/>
            <w:vAlign w:val="center"/>
          </w:tcPr>
          <w:p w14:paraId="2349EACA" w14:textId="301B6FDC" w:rsidR="00B70C6B" w:rsidRPr="00A52DB4" w:rsidRDefault="00B70C6B" w:rsidP="00F046B3">
            <w:pPr>
              <w:pStyle w:val="Tabelarodek"/>
            </w:pPr>
            <w:r w:rsidRPr="00A52DB4">
              <w:rPr>
                <w:rFonts w:cstheme="majorHAnsi"/>
                <w:szCs w:val="20"/>
              </w:rPr>
              <w:t>89,59</w:t>
            </w:r>
          </w:p>
        </w:tc>
      </w:tr>
      <w:tr w:rsidR="00A52DB4" w:rsidRPr="00A52DB4" w14:paraId="4CF3A3A6" w14:textId="77777777" w:rsidTr="006623AC">
        <w:trPr>
          <w:trHeight w:val="466"/>
        </w:trPr>
        <w:tc>
          <w:tcPr>
            <w:tcW w:w="4022" w:type="dxa"/>
            <w:shd w:val="clear" w:color="auto" w:fill="F2F2F2" w:themeFill="background1" w:themeFillShade="F2"/>
            <w:tcMar>
              <w:top w:w="0" w:type="dxa"/>
              <w:left w:w="108" w:type="dxa"/>
              <w:bottom w:w="0" w:type="dxa"/>
              <w:right w:w="108" w:type="dxa"/>
            </w:tcMar>
            <w:vAlign w:val="center"/>
          </w:tcPr>
          <w:p w14:paraId="52118531" w14:textId="77777777" w:rsidR="00B70C6B" w:rsidRPr="00A52DB4" w:rsidRDefault="00B70C6B" w:rsidP="00F046B3">
            <w:pPr>
              <w:pStyle w:val="TabelaText"/>
            </w:pPr>
            <w:r w:rsidRPr="00A52DB4">
              <w:t>Długość dróg gminnych</w:t>
            </w:r>
          </w:p>
        </w:tc>
        <w:tc>
          <w:tcPr>
            <w:tcW w:w="1134" w:type="dxa"/>
            <w:shd w:val="clear" w:color="auto" w:fill="auto"/>
            <w:tcMar>
              <w:top w:w="0" w:type="dxa"/>
              <w:left w:w="108" w:type="dxa"/>
              <w:bottom w:w="0" w:type="dxa"/>
              <w:right w:w="108" w:type="dxa"/>
            </w:tcMar>
            <w:vAlign w:val="center"/>
          </w:tcPr>
          <w:p w14:paraId="1707BB12" w14:textId="77777777" w:rsidR="00B70C6B" w:rsidRPr="00A52DB4" w:rsidRDefault="00B70C6B" w:rsidP="00F046B3">
            <w:pPr>
              <w:pStyle w:val="Tabelarodek"/>
            </w:pPr>
            <w:r w:rsidRPr="00A52DB4">
              <w:t>km</w:t>
            </w:r>
          </w:p>
        </w:tc>
        <w:tc>
          <w:tcPr>
            <w:tcW w:w="804" w:type="dxa"/>
            <w:shd w:val="clear" w:color="auto" w:fill="auto"/>
            <w:vAlign w:val="center"/>
          </w:tcPr>
          <w:p w14:paraId="56F9D3E1" w14:textId="2255F2CA" w:rsidR="00B70C6B" w:rsidRPr="00A52DB4" w:rsidRDefault="00B70C6B" w:rsidP="00F046B3">
            <w:pPr>
              <w:pStyle w:val="Tabelarodek"/>
            </w:pPr>
            <w:r w:rsidRPr="00A52DB4">
              <w:t>295,8</w:t>
            </w:r>
          </w:p>
        </w:tc>
        <w:tc>
          <w:tcPr>
            <w:tcW w:w="804" w:type="dxa"/>
            <w:shd w:val="clear" w:color="auto" w:fill="auto"/>
            <w:vAlign w:val="center"/>
          </w:tcPr>
          <w:p w14:paraId="2482B502" w14:textId="52F555A0" w:rsidR="00B70C6B" w:rsidRPr="00A52DB4" w:rsidRDefault="00B70C6B" w:rsidP="00F046B3">
            <w:pPr>
              <w:pStyle w:val="Tabelarodek"/>
            </w:pPr>
            <w:r w:rsidRPr="00A52DB4">
              <w:t>305,2</w:t>
            </w:r>
          </w:p>
        </w:tc>
        <w:tc>
          <w:tcPr>
            <w:tcW w:w="804" w:type="dxa"/>
            <w:shd w:val="clear" w:color="auto" w:fill="auto"/>
            <w:vAlign w:val="center"/>
          </w:tcPr>
          <w:p w14:paraId="5C3D803A" w14:textId="1E7E5FCC" w:rsidR="00B70C6B" w:rsidRPr="00A52DB4" w:rsidRDefault="00B70C6B" w:rsidP="00F046B3">
            <w:pPr>
              <w:pStyle w:val="Tabelarodek"/>
            </w:pPr>
            <w:r w:rsidRPr="00A52DB4">
              <w:rPr>
                <w:rFonts w:cstheme="minorHAnsi"/>
                <w:szCs w:val="21"/>
              </w:rPr>
              <w:t>306,92</w:t>
            </w:r>
          </w:p>
        </w:tc>
        <w:tc>
          <w:tcPr>
            <w:tcW w:w="804" w:type="dxa"/>
            <w:shd w:val="clear" w:color="auto" w:fill="auto"/>
            <w:vAlign w:val="center"/>
          </w:tcPr>
          <w:p w14:paraId="014EB11B" w14:textId="0896C493" w:rsidR="00B70C6B" w:rsidRPr="00A52DB4" w:rsidRDefault="00B70C6B" w:rsidP="00F046B3">
            <w:pPr>
              <w:pStyle w:val="Tabelarodek"/>
            </w:pPr>
            <w:r w:rsidRPr="00A52DB4">
              <w:rPr>
                <w:rFonts w:cstheme="majorHAnsi"/>
                <w:szCs w:val="20"/>
              </w:rPr>
              <w:t>308,81</w:t>
            </w:r>
          </w:p>
        </w:tc>
        <w:tc>
          <w:tcPr>
            <w:tcW w:w="804" w:type="dxa"/>
            <w:shd w:val="clear" w:color="auto" w:fill="auto"/>
            <w:vAlign w:val="center"/>
          </w:tcPr>
          <w:p w14:paraId="7106B3F1" w14:textId="1FD93870" w:rsidR="00B70C6B" w:rsidRPr="00A52DB4" w:rsidRDefault="00B70C6B" w:rsidP="00F046B3">
            <w:pPr>
              <w:pStyle w:val="Tabelarodek"/>
            </w:pPr>
            <w:r w:rsidRPr="00A52DB4">
              <w:rPr>
                <w:rFonts w:cstheme="majorHAnsi"/>
                <w:szCs w:val="20"/>
              </w:rPr>
              <w:t>308,88</w:t>
            </w:r>
          </w:p>
        </w:tc>
      </w:tr>
      <w:tr w:rsidR="00A52DB4" w:rsidRPr="00A52DB4" w14:paraId="076743DA" w14:textId="77777777" w:rsidTr="006623AC">
        <w:trPr>
          <w:trHeight w:val="466"/>
        </w:trPr>
        <w:tc>
          <w:tcPr>
            <w:tcW w:w="4022" w:type="dxa"/>
            <w:shd w:val="clear" w:color="auto" w:fill="F2F2F2" w:themeFill="background1" w:themeFillShade="F2"/>
            <w:tcMar>
              <w:top w:w="0" w:type="dxa"/>
              <w:left w:w="108" w:type="dxa"/>
              <w:bottom w:w="0" w:type="dxa"/>
              <w:right w:w="108" w:type="dxa"/>
            </w:tcMar>
            <w:vAlign w:val="center"/>
            <w:hideMark/>
          </w:tcPr>
          <w:p w14:paraId="4E69A587" w14:textId="77777777" w:rsidR="00B70C6B" w:rsidRPr="00A52DB4" w:rsidRDefault="00B70C6B" w:rsidP="00F046B3">
            <w:pPr>
              <w:pStyle w:val="TabelaText"/>
            </w:pPr>
            <w:r w:rsidRPr="00A52DB4">
              <w:t>Długość dróg gruntowych</w:t>
            </w:r>
          </w:p>
        </w:tc>
        <w:tc>
          <w:tcPr>
            <w:tcW w:w="1134" w:type="dxa"/>
            <w:shd w:val="clear" w:color="auto" w:fill="auto"/>
            <w:tcMar>
              <w:top w:w="0" w:type="dxa"/>
              <w:left w:w="108" w:type="dxa"/>
              <w:bottom w:w="0" w:type="dxa"/>
              <w:right w:w="108" w:type="dxa"/>
            </w:tcMar>
            <w:vAlign w:val="center"/>
            <w:hideMark/>
          </w:tcPr>
          <w:p w14:paraId="15DDE79B" w14:textId="77777777" w:rsidR="00B70C6B" w:rsidRPr="00A52DB4" w:rsidRDefault="00B70C6B" w:rsidP="00F046B3">
            <w:pPr>
              <w:pStyle w:val="Tabelarodek"/>
            </w:pPr>
            <w:r w:rsidRPr="00A52DB4">
              <w:t>km</w:t>
            </w:r>
          </w:p>
        </w:tc>
        <w:tc>
          <w:tcPr>
            <w:tcW w:w="804" w:type="dxa"/>
            <w:shd w:val="clear" w:color="auto" w:fill="auto"/>
            <w:vAlign w:val="center"/>
            <w:hideMark/>
          </w:tcPr>
          <w:p w14:paraId="0FDF8579" w14:textId="6A2260E3" w:rsidR="00B70C6B" w:rsidRPr="00A52DB4" w:rsidRDefault="00B70C6B" w:rsidP="00F046B3">
            <w:pPr>
              <w:pStyle w:val="Tabelarodek"/>
            </w:pPr>
            <w:r w:rsidRPr="00A52DB4">
              <w:t>57,0</w:t>
            </w:r>
          </w:p>
        </w:tc>
        <w:tc>
          <w:tcPr>
            <w:tcW w:w="804" w:type="dxa"/>
            <w:shd w:val="clear" w:color="auto" w:fill="auto"/>
            <w:vAlign w:val="center"/>
            <w:hideMark/>
          </w:tcPr>
          <w:p w14:paraId="5B00D366" w14:textId="49999DD9" w:rsidR="00B70C6B" w:rsidRPr="00A52DB4" w:rsidRDefault="00B70C6B" w:rsidP="00F046B3">
            <w:pPr>
              <w:pStyle w:val="Tabelarodek"/>
            </w:pPr>
            <w:r w:rsidRPr="00A52DB4">
              <w:t>57,1</w:t>
            </w:r>
          </w:p>
        </w:tc>
        <w:tc>
          <w:tcPr>
            <w:tcW w:w="804" w:type="dxa"/>
            <w:shd w:val="clear" w:color="auto" w:fill="auto"/>
            <w:vAlign w:val="center"/>
            <w:hideMark/>
          </w:tcPr>
          <w:p w14:paraId="0F5E2577" w14:textId="0BED053B" w:rsidR="00B70C6B" w:rsidRPr="00A52DB4" w:rsidRDefault="00B70C6B" w:rsidP="00F046B3">
            <w:pPr>
              <w:pStyle w:val="Tabelarodek"/>
            </w:pPr>
            <w:r w:rsidRPr="00A52DB4">
              <w:rPr>
                <w:rFonts w:cstheme="minorHAnsi"/>
                <w:szCs w:val="21"/>
              </w:rPr>
              <w:t>56,53</w:t>
            </w:r>
          </w:p>
        </w:tc>
        <w:tc>
          <w:tcPr>
            <w:tcW w:w="804" w:type="dxa"/>
            <w:shd w:val="clear" w:color="auto" w:fill="auto"/>
            <w:vAlign w:val="center"/>
            <w:hideMark/>
          </w:tcPr>
          <w:p w14:paraId="02CB0C23" w14:textId="37999EB7" w:rsidR="00B70C6B" w:rsidRPr="00A52DB4" w:rsidRDefault="00B70C6B" w:rsidP="00F046B3">
            <w:pPr>
              <w:pStyle w:val="Tabelarodek"/>
            </w:pPr>
            <w:r w:rsidRPr="00A52DB4">
              <w:rPr>
                <w:rFonts w:cstheme="majorHAnsi"/>
                <w:szCs w:val="20"/>
              </w:rPr>
              <w:t>54,56</w:t>
            </w:r>
          </w:p>
        </w:tc>
        <w:tc>
          <w:tcPr>
            <w:tcW w:w="804" w:type="dxa"/>
            <w:shd w:val="clear" w:color="auto" w:fill="auto"/>
            <w:vAlign w:val="center"/>
          </w:tcPr>
          <w:p w14:paraId="058F71E3" w14:textId="7CBD04EF" w:rsidR="00B70C6B" w:rsidRPr="00A52DB4" w:rsidRDefault="00B70C6B" w:rsidP="00F046B3">
            <w:pPr>
              <w:pStyle w:val="Tabelarodek"/>
            </w:pPr>
            <w:r w:rsidRPr="00A52DB4">
              <w:rPr>
                <w:rFonts w:cstheme="majorHAnsi"/>
                <w:szCs w:val="20"/>
              </w:rPr>
              <w:t>50,88</w:t>
            </w:r>
          </w:p>
        </w:tc>
      </w:tr>
      <w:tr w:rsidR="00A52DB4" w:rsidRPr="00A52DB4" w14:paraId="1C2A6E75" w14:textId="77777777" w:rsidTr="006623AC">
        <w:trPr>
          <w:trHeight w:val="544"/>
        </w:trPr>
        <w:tc>
          <w:tcPr>
            <w:tcW w:w="4022" w:type="dxa"/>
            <w:shd w:val="clear" w:color="auto" w:fill="F2F2F2" w:themeFill="background1" w:themeFillShade="F2"/>
            <w:tcMar>
              <w:top w:w="0" w:type="dxa"/>
              <w:left w:w="108" w:type="dxa"/>
              <w:bottom w:w="0" w:type="dxa"/>
              <w:right w:w="108" w:type="dxa"/>
            </w:tcMar>
            <w:vAlign w:val="center"/>
            <w:hideMark/>
          </w:tcPr>
          <w:p w14:paraId="1832A470" w14:textId="77777777" w:rsidR="00B70C6B" w:rsidRPr="00A52DB4" w:rsidRDefault="00B70C6B" w:rsidP="00F046B3">
            <w:pPr>
              <w:pStyle w:val="TabelaText"/>
            </w:pPr>
            <w:r w:rsidRPr="00A52DB4">
              <w:t>Długość ulic o funkcji obwodnic w granicach Miasta</w:t>
            </w:r>
          </w:p>
        </w:tc>
        <w:tc>
          <w:tcPr>
            <w:tcW w:w="1134" w:type="dxa"/>
            <w:shd w:val="clear" w:color="auto" w:fill="auto"/>
            <w:tcMar>
              <w:top w:w="0" w:type="dxa"/>
              <w:left w:w="108" w:type="dxa"/>
              <w:bottom w:w="0" w:type="dxa"/>
              <w:right w:w="108" w:type="dxa"/>
            </w:tcMar>
            <w:vAlign w:val="center"/>
            <w:hideMark/>
          </w:tcPr>
          <w:p w14:paraId="5E228C96" w14:textId="77777777" w:rsidR="00B70C6B" w:rsidRPr="00A52DB4" w:rsidRDefault="00B70C6B" w:rsidP="00F046B3">
            <w:pPr>
              <w:pStyle w:val="Tabelarodek"/>
            </w:pPr>
            <w:r w:rsidRPr="00A52DB4">
              <w:t>km</w:t>
            </w:r>
          </w:p>
        </w:tc>
        <w:tc>
          <w:tcPr>
            <w:tcW w:w="804" w:type="dxa"/>
            <w:shd w:val="clear" w:color="auto" w:fill="auto"/>
            <w:vAlign w:val="center"/>
            <w:hideMark/>
          </w:tcPr>
          <w:p w14:paraId="2CC8984E" w14:textId="66F710BC" w:rsidR="00B70C6B" w:rsidRPr="00A52DB4" w:rsidRDefault="00B70C6B" w:rsidP="00F046B3">
            <w:pPr>
              <w:pStyle w:val="Tabelarodek"/>
            </w:pPr>
            <w:r w:rsidRPr="00A52DB4">
              <w:t>31,3</w:t>
            </w:r>
          </w:p>
        </w:tc>
        <w:tc>
          <w:tcPr>
            <w:tcW w:w="804" w:type="dxa"/>
            <w:shd w:val="clear" w:color="auto" w:fill="auto"/>
            <w:vAlign w:val="center"/>
            <w:hideMark/>
          </w:tcPr>
          <w:p w14:paraId="7413755E" w14:textId="40F8F3BF" w:rsidR="00B70C6B" w:rsidRPr="00A52DB4" w:rsidRDefault="00B70C6B" w:rsidP="00F046B3">
            <w:pPr>
              <w:pStyle w:val="Tabelarodek"/>
            </w:pPr>
            <w:r w:rsidRPr="00A52DB4">
              <w:t>39,29</w:t>
            </w:r>
          </w:p>
        </w:tc>
        <w:tc>
          <w:tcPr>
            <w:tcW w:w="804" w:type="dxa"/>
            <w:shd w:val="clear" w:color="auto" w:fill="auto"/>
            <w:vAlign w:val="center"/>
            <w:hideMark/>
          </w:tcPr>
          <w:p w14:paraId="22143F96" w14:textId="3C2B4C0E" w:rsidR="00B70C6B" w:rsidRPr="00A52DB4" w:rsidRDefault="00B70C6B" w:rsidP="00F046B3">
            <w:pPr>
              <w:pStyle w:val="Tabelarodek"/>
            </w:pPr>
            <w:r w:rsidRPr="00A52DB4">
              <w:rPr>
                <w:rFonts w:cstheme="minorHAnsi"/>
                <w:szCs w:val="21"/>
              </w:rPr>
              <w:t>39,29</w:t>
            </w:r>
          </w:p>
        </w:tc>
        <w:tc>
          <w:tcPr>
            <w:tcW w:w="804" w:type="dxa"/>
            <w:shd w:val="clear" w:color="auto" w:fill="auto"/>
            <w:vAlign w:val="center"/>
            <w:hideMark/>
          </w:tcPr>
          <w:p w14:paraId="449256F9" w14:textId="0F0CBE23" w:rsidR="00B70C6B" w:rsidRPr="00A52DB4" w:rsidRDefault="00B70C6B" w:rsidP="00F046B3">
            <w:pPr>
              <w:pStyle w:val="Tabelarodek"/>
            </w:pPr>
            <w:r w:rsidRPr="00A52DB4">
              <w:rPr>
                <w:rFonts w:cstheme="majorHAnsi"/>
                <w:szCs w:val="20"/>
              </w:rPr>
              <w:t>39,29</w:t>
            </w:r>
          </w:p>
        </w:tc>
        <w:tc>
          <w:tcPr>
            <w:tcW w:w="804" w:type="dxa"/>
            <w:shd w:val="clear" w:color="auto" w:fill="auto"/>
            <w:vAlign w:val="center"/>
          </w:tcPr>
          <w:p w14:paraId="2E4C25A7" w14:textId="35035A15" w:rsidR="00B70C6B" w:rsidRPr="00A52DB4" w:rsidRDefault="00B70C6B" w:rsidP="00F046B3">
            <w:pPr>
              <w:pStyle w:val="Tabelarodek"/>
            </w:pPr>
            <w:r w:rsidRPr="00A52DB4">
              <w:rPr>
                <w:rFonts w:cstheme="majorHAnsi"/>
                <w:szCs w:val="20"/>
              </w:rPr>
              <w:t>39,29</w:t>
            </w:r>
          </w:p>
        </w:tc>
      </w:tr>
      <w:tr w:rsidR="00A52DB4" w:rsidRPr="00A52DB4" w14:paraId="40765BC9" w14:textId="77777777" w:rsidTr="006623AC">
        <w:trPr>
          <w:trHeight w:val="437"/>
        </w:trPr>
        <w:tc>
          <w:tcPr>
            <w:tcW w:w="4022" w:type="dxa"/>
            <w:shd w:val="clear" w:color="auto" w:fill="F2F2F2" w:themeFill="background1" w:themeFillShade="F2"/>
            <w:tcMar>
              <w:top w:w="0" w:type="dxa"/>
              <w:left w:w="108" w:type="dxa"/>
              <w:bottom w:w="0" w:type="dxa"/>
              <w:right w:w="108" w:type="dxa"/>
            </w:tcMar>
            <w:vAlign w:val="center"/>
            <w:hideMark/>
          </w:tcPr>
          <w:p w14:paraId="681D54A0" w14:textId="77777777" w:rsidR="00B70C6B" w:rsidRPr="00A52DB4" w:rsidRDefault="00B70C6B" w:rsidP="00F046B3">
            <w:pPr>
              <w:pStyle w:val="TabelaText"/>
            </w:pPr>
            <w:r w:rsidRPr="00A52DB4">
              <w:t>Długość ulic układu podstawowego (bez obwodnic)</w:t>
            </w:r>
          </w:p>
        </w:tc>
        <w:tc>
          <w:tcPr>
            <w:tcW w:w="1134" w:type="dxa"/>
            <w:shd w:val="clear" w:color="auto" w:fill="auto"/>
            <w:tcMar>
              <w:top w:w="0" w:type="dxa"/>
              <w:left w:w="108" w:type="dxa"/>
              <w:bottom w:w="0" w:type="dxa"/>
              <w:right w:w="108" w:type="dxa"/>
            </w:tcMar>
            <w:vAlign w:val="center"/>
            <w:hideMark/>
          </w:tcPr>
          <w:p w14:paraId="1885A67F" w14:textId="77777777" w:rsidR="00B70C6B" w:rsidRPr="00A52DB4" w:rsidRDefault="00B70C6B" w:rsidP="00F046B3">
            <w:pPr>
              <w:pStyle w:val="Tabelarodek"/>
            </w:pPr>
            <w:r w:rsidRPr="00A52DB4">
              <w:t>km</w:t>
            </w:r>
          </w:p>
        </w:tc>
        <w:tc>
          <w:tcPr>
            <w:tcW w:w="804" w:type="dxa"/>
            <w:shd w:val="clear" w:color="auto" w:fill="auto"/>
            <w:vAlign w:val="center"/>
            <w:hideMark/>
          </w:tcPr>
          <w:p w14:paraId="37A2F2DC" w14:textId="1730B170" w:rsidR="00B70C6B" w:rsidRPr="00A52DB4" w:rsidRDefault="00B70C6B" w:rsidP="00F046B3">
            <w:pPr>
              <w:pStyle w:val="Tabelarodek"/>
            </w:pPr>
            <w:r w:rsidRPr="00A52DB4">
              <w:t>125,85</w:t>
            </w:r>
          </w:p>
        </w:tc>
        <w:tc>
          <w:tcPr>
            <w:tcW w:w="804" w:type="dxa"/>
            <w:shd w:val="clear" w:color="auto" w:fill="auto"/>
            <w:vAlign w:val="center"/>
            <w:hideMark/>
          </w:tcPr>
          <w:p w14:paraId="5493F7DF" w14:textId="0FF5F572" w:rsidR="00B70C6B" w:rsidRPr="00A52DB4" w:rsidRDefault="00B70C6B" w:rsidP="00F046B3">
            <w:pPr>
              <w:pStyle w:val="Tabelarodek"/>
            </w:pPr>
            <w:r w:rsidRPr="00A52DB4">
              <w:t>123,84</w:t>
            </w:r>
          </w:p>
        </w:tc>
        <w:tc>
          <w:tcPr>
            <w:tcW w:w="804" w:type="dxa"/>
            <w:shd w:val="clear" w:color="auto" w:fill="auto"/>
            <w:vAlign w:val="center"/>
            <w:hideMark/>
          </w:tcPr>
          <w:p w14:paraId="23FC8314" w14:textId="49E2BF2C" w:rsidR="00B70C6B" w:rsidRPr="00A52DB4" w:rsidRDefault="00B70C6B" w:rsidP="00F046B3">
            <w:pPr>
              <w:pStyle w:val="Tabelarodek"/>
            </w:pPr>
            <w:r w:rsidRPr="00A52DB4">
              <w:rPr>
                <w:rFonts w:cstheme="minorHAnsi"/>
                <w:szCs w:val="21"/>
              </w:rPr>
              <w:t>124,61</w:t>
            </w:r>
          </w:p>
        </w:tc>
        <w:tc>
          <w:tcPr>
            <w:tcW w:w="804" w:type="dxa"/>
            <w:shd w:val="clear" w:color="auto" w:fill="auto"/>
            <w:vAlign w:val="center"/>
            <w:hideMark/>
          </w:tcPr>
          <w:p w14:paraId="27D66025" w14:textId="3F5DF0B4" w:rsidR="00B70C6B" w:rsidRPr="00A52DB4" w:rsidRDefault="00B70C6B" w:rsidP="00F046B3">
            <w:pPr>
              <w:pStyle w:val="Tabelarodek"/>
            </w:pPr>
            <w:r w:rsidRPr="00A52DB4">
              <w:rPr>
                <w:rFonts w:cstheme="majorHAnsi"/>
                <w:szCs w:val="20"/>
              </w:rPr>
              <w:t>124,61</w:t>
            </w:r>
          </w:p>
        </w:tc>
        <w:tc>
          <w:tcPr>
            <w:tcW w:w="804" w:type="dxa"/>
            <w:shd w:val="clear" w:color="auto" w:fill="auto"/>
            <w:vAlign w:val="center"/>
          </w:tcPr>
          <w:p w14:paraId="1665AC03" w14:textId="0C4CB7C1" w:rsidR="00B70C6B" w:rsidRPr="00A52DB4" w:rsidRDefault="00B70C6B" w:rsidP="00F046B3">
            <w:pPr>
              <w:pStyle w:val="Tabelarodek"/>
            </w:pPr>
            <w:r w:rsidRPr="00A52DB4">
              <w:rPr>
                <w:rFonts w:cstheme="majorHAnsi"/>
                <w:szCs w:val="20"/>
              </w:rPr>
              <w:t>124,61</w:t>
            </w:r>
          </w:p>
        </w:tc>
      </w:tr>
      <w:tr w:rsidR="00A52DB4" w:rsidRPr="00A52DB4" w14:paraId="14876777" w14:textId="77777777" w:rsidTr="006623AC">
        <w:trPr>
          <w:trHeight w:val="552"/>
        </w:trPr>
        <w:tc>
          <w:tcPr>
            <w:tcW w:w="4022" w:type="dxa"/>
            <w:shd w:val="clear" w:color="auto" w:fill="F2F2F2" w:themeFill="background1" w:themeFillShade="F2"/>
            <w:tcMar>
              <w:top w:w="0" w:type="dxa"/>
              <w:left w:w="108" w:type="dxa"/>
              <w:bottom w:w="0" w:type="dxa"/>
              <w:right w:w="108" w:type="dxa"/>
            </w:tcMar>
            <w:vAlign w:val="center"/>
          </w:tcPr>
          <w:p w14:paraId="5B213FD7" w14:textId="77777777" w:rsidR="00B70C6B" w:rsidRPr="00A52DB4" w:rsidRDefault="00B70C6B" w:rsidP="00F046B3">
            <w:pPr>
              <w:pStyle w:val="TabelaText"/>
            </w:pPr>
            <w:r w:rsidRPr="00A52DB4">
              <w:t>Obiekty: mosty, estakady, wiadukty, tunele</w:t>
            </w:r>
          </w:p>
        </w:tc>
        <w:tc>
          <w:tcPr>
            <w:tcW w:w="1134" w:type="dxa"/>
            <w:shd w:val="clear" w:color="auto" w:fill="auto"/>
            <w:tcMar>
              <w:top w:w="0" w:type="dxa"/>
              <w:left w:w="108" w:type="dxa"/>
              <w:bottom w:w="0" w:type="dxa"/>
              <w:right w:w="108" w:type="dxa"/>
            </w:tcMar>
            <w:vAlign w:val="center"/>
          </w:tcPr>
          <w:p w14:paraId="2518A952" w14:textId="77777777" w:rsidR="00B70C6B" w:rsidRPr="00A52DB4" w:rsidRDefault="00B70C6B" w:rsidP="00F046B3">
            <w:pPr>
              <w:pStyle w:val="Tabelarodek"/>
            </w:pPr>
            <w:r w:rsidRPr="00A52DB4">
              <w:t>szt.</w:t>
            </w:r>
          </w:p>
        </w:tc>
        <w:tc>
          <w:tcPr>
            <w:tcW w:w="804" w:type="dxa"/>
            <w:shd w:val="clear" w:color="auto" w:fill="auto"/>
            <w:vAlign w:val="center"/>
          </w:tcPr>
          <w:p w14:paraId="67F82D0C" w14:textId="0CB40167" w:rsidR="00B70C6B" w:rsidRPr="00A52DB4" w:rsidRDefault="00B70C6B" w:rsidP="00F046B3">
            <w:pPr>
              <w:pStyle w:val="Tabelarodek"/>
            </w:pPr>
            <w:r w:rsidRPr="00A52DB4">
              <w:t>73</w:t>
            </w:r>
          </w:p>
        </w:tc>
        <w:tc>
          <w:tcPr>
            <w:tcW w:w="804" w:type="dxa"/>
            <w:shd w:val="clear" w:color="auto" w:fill="auto"/>
            <w:vAlign w:val="center"/>
          </w:tcPr>
          <w:p w14:paraId="1487F00A" w14:textId="3EE141BA" w:rsidR="00B70C6B" w:rsidRPr="00A52DB4" w:rsidRDefault="00B70C6B" w:rsidP="00F046B3">
            <w:pPr>
              <w:pStyle w:val="Tabelarodek"/>
            </w:pPr>
            <w:r w:rsidRPr="00A52DB4">
              <w:t>96</w:t>
            </w:r>
          </w:p>
        </w:tc>
        <w:tc>
          <w:tcPr>
            <w:tcW w:w="804" w:type="dxa"/>
            <w:shd w:val="clear" w:color="auto" w:fill="auto"/>
            <w:vAlign w:val="center"/>
          </w:tcPr>
          <w:p w14:paraId="0DBB60A4" w14:textId="2CA7694E" w:rsidR="00B70C6B" w:rsidRPr="00A52DB4" w:rsidRDefault="00B70C6B" w:rsidP="00F046B3">
            <w:pPr>
              <w:pStyle w:val="Tabelarodek"/>
            </w:pPr>
            <w:r w:rsidRPr="00A52DB4">
              <w:rPr>
                <w:rFonts w:cstheme="minorHAnsi"/>
                <w:szCs w:val="21"/>
              </w:rPr>
              <w:t>106</w:t>
            </w:r>
            <w:r w:rsidRPr="00A52DB4">
              <w:rPr>
                <w:rStyle w:val="Odwoanieprzypisudolnego"/>
                <w:rFonts w:cstheme="minorHAnsi"/>
                <w:sz w:val="22"/>
                <w:szCs w:val="21"/>
              </w:rPr>
              <w:footnoteReference w:id="9"/>
            </w:r>
          </w:p>
        </w:tc>
        <w:tc>
          <w:tcPr>
            <w:tcW w:w="804" w:type="dxa"/>
            <w:shd w:val="clear" w:color="auto" w:fill="auto"/>
            <w:vAlign w:val="center"/>
          </w:tcPr>
          <w:p w14:paraId="3FEECC14" w14:textId="51D2494A" w:rsidR="00B70C6B" w:rsidRPr="00A52DB4" w:rsidRDefault="00B70C6B" w:rsidP="00F046B3">
            <w:pPr>
              <w:pStyle w:val="Tabelarodek"/>
            </w:pPr>
            <w:r w:rsidRPr="00A52DB4">
              <w:rPr>
                <w:rFonts w:cstheme="majorHAnsi"/>
                <w:szCs w:val="20"/>
              </w:rPr>
              <w:t>106</w:t>
            </w:r>
            <w:r w:rsidRPr="00A52DB4">
              <w:rPr>
                <w:rStyle w:val="Odwoanieprzypisudolnego"/>
                <w:rFonts w:cstheme="majorHAnsi"/>
                <w:sz w:val="22"/>
                <w:szCs w:val="20"/>
              </w:rPr>
              <w:footnoteReference w:id="10"/>
            </w:r>
          </w:p>
        </w:tc>
        <w:tc>
          <w:tcPr>
            <w:tcW w:w="804" w:type="dxa"/>
            <w:shd w:val="clear" w:color="auto" w:fill="auto"/>
            <w:vAlign w:val="center"/>
          </w:tcPr>
          <w:p w14:paraId="656A3567" w14:textId="7DF604B6" w:rsidR="00B70C6B" w:rsidRPr="00A52DB4" w:rsidRDefault="00B70C6B" w:rsidP="00F046B3">
            <w:pPr>
              <w:pStyle w:val="Tabelarodek"/>
            </w:pPr>
            <w:r w:rsidRPr="00A52DB4">
              <w:rPr>
                <w:rFonts w:cstheme="majorHAnsi"/>
                <w:szCs w:val="20"/>
              </w:rPr>
              <w:t>106</w:t>
            </w:r>
          </w:p>
        </w:tc>
      </w:tr>
      <w:tr w:rsidR="00A52DB4" w:rsidRPr="00A52DB4" w14:paraId="63D39770" w14:textId="77777777" w:rsidTr="006623AC">
        <w:trPr>
          <w:trHeight w:val="552"/>
        </w:trPr>
        <w:tc>
          <w:tcPr>
            <w:tcW w:w="4022" w:type="dxa"/>
            <w:shd w:val="clear" w:color="auto" w:fill="F2F2F2" w:themeFill="background1" w:themeFillShade="F2"/>
            <w:tcMar>
              <w:top w:w="0" w:type="dxa"/>
              <w:left w:w="108" w:type="dxa"/>
              <w:bottom w:w="0" w:type="dxa"/>
              <w:right w:w="108" w:type="dxa"/>
            </w:tcMar>
            <w:vAlign w:val="center"/>
          </w:tcPr>
          <w:p w14:paraId="53A095E6" w14:textId="77777777" w:rsidR="00B70C6B" w:rsidRPr="00A52DB4" w:rsidRDefault="00B70C6B" w:rsidP="00F046B3">
            <w:pPr>
              <w:pStyle w:val="TabelaText"/>
            </w:pPr>
            <w:r w:rsidRPr="00A52DB4">
              <w:t>Ilość kładek dla pieszych</w:t>
            </w:r>
          </w:p>
        </w:tc>
        <w:tc>
          <w:tcPr>
            <w:tcW w:w="1134" w:type="dxa"/>
            <w:shd w:val="clear" w:color="auto" w:fill="auto"/>
            <w:tcMar>
              <w:top w:w="0" w:type="dxa"/>
              <w:left w:w="108" w:type="dxa"/>
              <w:bottom w:w="0" w:type="dxa"/>
              <w:right w:w="108" w:type="dxa"/>
            </w:tcMar>
            <w:vAlign w:val="center"/>
          </w:tcPr>
          <w:p w14:paraId="430CB843" w14:textId="77777777" w:rsidR="00B70C6B" w:rsidRPr="00A52DB4" w:rsidRDefault="00B70C6B" w:rsidP="00F046B3">
            <w:pPr>
              <w:pStyle w:val="Tabelarodek"/>
            </w:pPr>
            <w:r w:rsidRPr="00A52DB4">
              <w:t>szt.</w:t>
            </w:r>
          </w:p>
        </w:tc>
        <w:tc>
          <w:tcPr>
            <w:tcW w:w="804" w:type="dxa"/>
            <w:shd w:val="clear" w:color="auto" w:fill="auto"/>
            <w:vAlign w:val="center"/>
          </w:tcPr>
          <w:p w14:paraId="398FF380" w14:textId="048AA88E" w:rsidR="00B70C6B" w:rsidRPr="00A52DB4" w:rsidRDefault="00B70C6B" w:rsidP="00F046B3">
            <w:pPr>
              <w:pStyle w:val="Tabelarodek"/>
            </w:pPr>
            <w:r w:rsidRPr="00A52DB4">
              <w:t>24</w:t>
            </w:r>
          </w:p>
        </w:tc>
        <w:tc>
          <w:tcPr>
            <w:tcW w:w="804" w:type="dxa"/>
            <w:shd w:val="clear" w:color="auto" w:fill="auto"/>
            <w:vAlign w:val="center"/>
          </w:tcPr>
          <w:p w14:paraId="086D4785" w14:textId="49AEC18D" w:rsidR="00B70C6B" w:rsidRPr="00A52DB4" w:rsidRDefault="00B70C6B" w:rsidP="00F046B3">
            <w:pPr>
              <w:pStyle w:val="Tabelarodek"/>
            </w:pPr>
            <w:r w:rsidRPr="00A52DB4">
              <w:t>35</w:t>
            </w:r>
          </w:p>
        </w:tc>
        <w:tc>
          <w:tcPr>
            <w:tcW w:w="804" w:type="dxa"/>
            <w:shd w:val="clear" w:color="auto" w:fill="auto"/>
            <w:vAlign w:val="center"/>
          </w:tcPr>
          <w:p w14:paraId="51641038" w14:textId="60C61F30" w:rsidR="00B70C6B" w:rsidRPr="00A52DB4" w:rsidRDefault="00B70C6B" w:rsidP="00F046B3">
            <w:pPr>
              <w:pStyle w:val="Tabelarodek"/>
            </w:pPr>
            <w:r w:rsidRPr="00A52DB4">
              <w:rPr>
                <w:rFonts w:cstheme="minorHAnsi"/>
                <w:szCs w:val="21"/>
              </w:rPr>
              <w:t>36</w:t>
            </w:r>
          </w:p>
        </w:tc>
        <w:tc>
          <w:tcPr>
            <w:tcW w:w="804" w:type="dxa"/>
            <w:shd w:val="clear" w:color="auto" w:fill="auto"/>
            <w:vAlign w:val="center"/>
          </w:tcPr>
          <w:p w14:paraId="1548D516" w14:textId="4F0DAD76" w:rsidR="00B70C6B" w:rsidRPr="00A52DB4" w:rsidRDefault="00B70C6B" w:rsidP="00F046B3">
            <w:pPr>
              <w:pStyle w:val="Tabelarodek"/>
            </w:pPr>
            <w:r w:rsidRPr="00A52DB4">
              <w:rPr>
                <w:rFonts w:cstheme="majorHAnsi"/>
                <w:szCs w:val="20"/>
              </w:rPr>
              <w:t>37</w:t>
            </w:r>
          </w:p>
        </w:tc>
        <w:tc>
          <w:tcPr>
            <w:tcW w:w="804" w:type="dxa"/>
            <w:shd w:val="clear" w:color="auto" w:fill="auto"/>
            <w:vAlign w:val="center"/>
          </w:tcPr>
          <w:p w14:paraId="3285B322" w14:textId="73B7CA81" w:rsidR="00B70C6B" w:rsidRPr="00A52DB4" w:rsidRDefault="00B70C6B" w:rsidP="00F046B3">
            <w:pPr>
              <w:pStyle w:val="Tabelarodek"/>
            </w:pPr>
            <w:r w:rsidRPr="00A52DB4">
              <w:rPr>
                <w:rFonts w:cstheme="majorHAnsi"/>
                <w:szCs w:val="20"/>
              </w:rPr>
              <w:t>37</w:t>
            </w:r>
          </w:p>
        </w:tc>
      </w:tr>
      <w:tr w:rsidR="00A52DB4" w:rsidRPr="00A52DB4" w14:paraId="0205C03B" w14:textId="77777777" w:rsidTr="006623AC">
        <w:trPr>
          <w:trHeight w:val="552"/>
        </w:trPr>
        <w:tc>
          <w:tcPr>
            <w:tcW w:w="4022" w:type="dxa"/>
            <w:shd w:val="clear" w:color="auto" w:fill="F2F2F2" w:themeFill="background1" w:themeFillShade="F2"/>
            <w:tcMar>
              <w:top w:w="0" w:type="dxa"/>
              <w:left w:w="108" w:type="dxa"/>
              <w:bottom w:w="0" w:type="dxa"/>
              <w:right w:w="108" w:type="dxa"/>
            </w:tcMar>
            <w:vAlign w:val="center"/>
          </w:tcPr>
          <w:p w14:paraId="77999808" w14:textId="77777777" w:rsidR="00B70C6B" w:rsidRPr="00A52DB4" w:rsidRDefault="00B70C6B" w:rsidP="00F046B3">
            <w:pPr>
              <w:pStyle w:val="TabelaText"/>
            </w:pPr>
            <w:r w:rsidRPr="00A52DB4">
              <w:t>Ilość przejść podziemnych</w:t>
            </w:r>
          </w:p>
        </w:tc>
        <w:tc>
          <w:tcPr>
            <w:tcW w:w="1134" w:type="dxa"/>
            <w:shd w:val="clear" w:color="auto" w:fill="auto"/>
            <w:tcMar>
              <w:top w:w="0" w:type="dxa"/>
              <w:left w:w="108" w:type="dxa"/>
              <w:bottom w:w="0" w:type="dxa"/>
              <w:right w:w="108" w:type="dxa"/>
            </w:tcMar>
            <w:vAlign w:val="center"/>
          </w:tcPr>
          <w:p w14:paraId="3748D1CF" w14:textId="77777777" w:rsidR="00B70C6B" w:rsidRPr="00A52DB4" w:rsidRDefault="00B70C6B" w:rsidP="00F046B3">
            <w:pPr>
              <w:pStyle w:val="Tabelarodek"/>
            </w:pPr>
            <w:r w:rsidRPr="00A52DB4">
              <w:t>szt.</w:t>
            </w:r>
          </w:p>
        </w:tc>
        <w:tc>
          <w:tcPr>
            <w:tcW w:w="804" w:type="dxa"/>
            <w:shd w:val="clear" w:color="auto" w:fill="auto"/>
            <w:vAlign w:val="center"/>
          </w:tcPr>
          <w:p w14:paraId="68AED84D" w14:textId="3B46EA07" w:rsidR="00B70C6B" w:rsidRPr="00A52DB4" w:rsidRDefault="00B70C6B" w:rsidP="00F046B3">
            <w:pPr>
              <w:pStyle w:val="Tabelarodek"/>
            </w:pPr>
            <w:r w:rsidRPr="00A52DB4">
              <w:t>6</w:t>
            </w:r>
          </w:p>
        </w:tc>
        <w:tc>
          <w:tcPr>
            <w:tcW w:w="804" w:type="dxa"/>
            <w:shd w:val="clear" w:color="auto" w:fill="auto"/>
            <w:vAlign w:val="center"/>
          </w:tcPr>
          <w:p w14:paraId="69FF5382" w14:textId="7CAA3307" w:rsidR="00B70C6B" w:rsidRPr="00A52DB4" w:rsidRDefault="00B70C6B" w:rsidP="00F046B3">
            <w:pPr>
              <w:pStyle w:val="Tabelarodek"/>
            </w:pPr>
            <w:r w:rsidRPr="00A52DB4">
              <w:t>6</w:t>
            </w:r>
          </w:p>
        </w:tc>
        <w:tc>
          <w:tcPr>
            <w:tcW w:w="804" w:type="dxa"/>
            <w:shd w:val="clear" w:color="auto" w:fill="auto"/>
            <w:vAlign w:val="center"/>
          </w:tcPr>
          <w:p w14:paraId="14EAB887" w14:textId="18863878" w:rsidR="00B70C6B" w:rsidRPr="00A52DB4" w:rsidRDefault="00B70C6B" w:rsidP="00F046B3">
            <w:pPr>
              <w:pStyle w:val="Tabelarodek"/>
            </w:pPr>
            <w:r w:rsidRPr="00A52DB4">
              <w:rPr>
                <w:rFonts w:cstheme="minorHAnsi"/>
                <w:szCs w:val="21"/>
              </w:rPr>
              <w:t>6</w:t>
            </w:r>
          </w:p>
        </w:tc>
        <w:tc>
          <w:tcPr>
            <w:tcW w:w="804" w:type="dxa"/>
            <w:shd w:val="clear" w:color="auto" w:fill="auto"/>
            <w:vAlign w:val="center"/>
          </w:tcPr>
          <w:p w14:paraId="73004FEB" w14:textId="240E6D88" w:rsidR="00B70C6B" w:rsidRPr="00A52DB4" w:rsidRDefault="00B70C6B" w:rsidP="00F046B3">
            <w:pPr>
              <w:pStyle w:val="Tabelarodek"/>
            </w:pPr>
            <w:r w:rsidRPr="00A52DB4">
              <w:rPr>
                <w:rFonts w:cstheme="majorHAnsi"/>
                <w:szCs w:val="20"/>
              </w:rPr>
              <w:t>6</w:t>
            </w:r>
          </w:p>
        </w:tc>
        <w:tc>
          <w:tcPr>
            <w:tcW w:w="804" w:type="dxa"/>
            <w:shd w:val="clear" w:color="auto" w:fill="auto"/>
            <w:vAlign w:val="center"/>
          </w:tcPr>
          <w:p w14:paraId="54047411" w14:textId="7F722BD2" w:rsidR="00B70C6B" w:rsidRPr="00A52DB4" w:rsidRDefault="00B70C6B" w:rsidP="00F046B3">
            <w:pPr>
              <w:pStyle w:val="Tabelarodek"/>
            </w:pPr>
            <w:r w:rsidRPr="00A52DB4">
              <w:rPr>
                <w:rFonts w:cstheme="majorHAnsi"/>
                <w:szCs w:val="20"/>
              </w:rPr>
              <w:t>6</w:t>
            </w:r>
          </w:p>
        </w:tc>
      </w:tr>
      <w:tr w:rsidR="00A52DB4" w:rsidRPr="00A52DB4" w14:paraId="0BE0FCAD" w14:textId="77777777" w:rsidTr="006623AC">
        <w:trPr>
          <w:trHeight w:val="552"/>
        </w:trPr>
        <w:tc>
          <w:tcPr>
            <w:tcW w:w="4022" w:type="dxa"/>
            <w:shd w:val="clear" w:color="auto" w:fill="F2F2F2" w:themeFill="background1" w:themeFillShade="F2"/>
            <w:tcMar>
              <w:top w:w="0" w:type="dxa"/>
              <w:left w:w="108" w:type="dxa"/>
              <w:bottom w:w="0" w:type="dxa"/>
              <w:right w:w="108" w:type="dxa"/>
            </w:tcMar>
            <w:vAlign w:val="center"/>
          </w:tcPr>
          <w:p w14:paraId="559CFD48" w14:textId="77777777" w:rsidR="00B70C6B" w:rsidRPr="00A52DB4" w:rsidRDefault="00B70C6B" w:rsidP="00F046B3">
            <w:pPr>
              <w:pStyle w:val="TabelaText"/>
              <w:rPr>
                <w:color w:val="auto"/>
                <w:szCs w:val="22"/>
              </w:rPr>
            </w:pPr>
            <w:r w:rsidRPr="00A52DB4">
              <w:rPr>
                <w:color w:val="auto"/>
                <w:szCs w:val="22"/>
              </w:rPr>
              <w:t>Liczba przejazdów przez tory kolejowe na ciągach komunikacyjnych podstawowego układu komunikacyjnego Miasta</w:t>
            </w:r>
          </w:p>
        </w:tc>
        <w:tc>
          <w:tcPr>
            <w:tcW w:w="1134" w:type="dxa"/>
            <w:shd w:val="clear" w:color="auto" w:fill="auto"/>
            <w:tcMar>
              <w:top w:w="0" w:type="dxa"/>
              <w:left w:w="108" w:type="dxa"/>
              <w:bottom w:w="0" w:type="dxa"/>
              <w:right w:w="108" w:type="dxa"/>
            </w:tcMar>
            <w:vAlign w:val="center"/>
          </w:tcPr>
          <w:p w14:paraId="5D24CCE0" w14:textId="77777777" w:rsidR="00B70C6B" w:rsidRPr="00A52DB4" w:rsidRDefault="00B70C6B" w:rsidP="00F046B3">
            <w:pPr>
              <w:pStyle w:val="Tabelarodek"/>
              <w:rPr>
                <w:szCs w:val="22"/>
              </w:rPr>
            </w:pPr>
            <w:r w:rsidRPr="00A52DB4">
              <w:rPr>
                <w:szCs w:val="22"/>
              </w:rPr>
              <w:t>szt.</w:t>
            </w:r>
          </w:p>
        </w:tc>
        <w:tc>
          <w:tcPr>
            <w:tcW w:w="804" w:type="dxa"/>
            <w:shd w:val="clear" w:color="auto" w:fill="auto"/>
            <w:vAlign w:val="center"/>
          </w:tcPr>
          <w:p w14:paraId="3C3E0C4F" w14:textId="2B616176" w:rsidR="00B70C6B" w:rsidRPr="00A52DB4" w:rsidRDefault="00B70C6B" w:rsidP="00F046B3">
            <w:pPr>
              <w:pStyle w:val="Tabelarodek"/>
              <w:rPr>
                <w:szCs w:val="22"/>
              </w:rPr>
            </w:pPr>
            <w:r w:rsidRPr="00A52DB4">
              <w:rPr>
                <w:szCs w:val="22"/>
              </w:rPr>
              <w:t>18</w:t>
            </w:r>
          </w:p>
        </w:tc>
        <w:tc>
          <w:tcPr>
            <w:tcW w:w="804" w:type="dxa"/>
            <w:shd w:val="clear" w:color="auto" w:fill="auto"/>
            <w:vAlign w:val="center"/>
          </w:tcPr>
          <w:p w14:paraId="6D95BA9B" w14:textId="4CAA6EA8" w:rsidR="00B70C6B" w:rsidRPr="00A52DB4" w:rsidRDefault="00B70C6B" w:rsidP="00F046B3">
            <w:pPr>
              <w:pStyle w:val="Tabelarodek"/>
              <w:rPr>
                <w:szCs w:val="22"/>
              </w:rPr>
            </w:pPr>
            <w:r w:rsidRPr="00A52DB4">
              <w:rPr>
                <w:szCs w:val="22"/>
              </w:rPr>
              <w:t>22</w:t>
            </w:r>
          </w:p>
        </w:tc>
        <w:tc>
          <w:tcPr>
            <w:tcW w:w="804" w:type="dxa"/>
            <w:shd w:val="clear" w:color="auto" w:fill="auto"/>
            <w:vAlign w:val="center"/>
          </w:tcPr>
          <w:p w14:paraId="108A69A7" w14:textId="32565ACA" w:rsidR="00B70C6B" w:rsidRPr="00A52DB4" w:rsidRDefault="00B70C6B" w:rsidP="00F046B3">
            <w:pPr>
              <w:pStyle w:val="Tabelarodek"/>
              <w:rPr>
                <w:szCs w:val="22"/>
              </w:rPr>
            </w:pPr>
            <w:r w:rsidRPr="00A52DB4">
              <w:rPr>
                <w:rFonts w:cstheme="minorHAnsi"/>
                <w:szCs w:val="21"/>
              </w:rPr>
              <w:t>22</w:t>
            </w:r>
          </w:p>
        </w:tc>
        <w:tc>
          <w:tcPr>
            <w:tcW w:w="804" w:type="dxa"/>
            <w:shd w:val="clear" w:color="auto" w:fill="auto"/>
            <w:vAlign w:val="center"/>
          </w:tcPr>
          <w:p w14:paraId="779B2FCD" w14:textId="4CC08791" w:rsidR="00B70C6B" w:rsidRPr="00A52DB4" w:rsidRDefault="00B70C6B" w:rsidP="00F046B3">
            <w:pPr>
              <w:pStyle w:val="Tabelarodek"/>
              <w:rPr>
                <w:szCs w:val="22"/>
              </w:rPr>
            </w:pPr>
            <w:r w:rsidRPr="00A52DB4">
              <w:rPr>
                <w:rFonts w:cstheme="majorHAnsi"/>
                <w:szCs w:val="20"/>
              </w:rPr>
              <w:t>22</w:t>
            </w:r>
          </w:p>
        </w:tc>
        <w:tc>
          <w:tcPr>
            <w:tcW w:w="804" w:type="dxa"/>
            <w:shd w:val="clear" w:color="auto" w:fill="auto"/>
            <w:vAlign w:val="center"/>
          </w:tcPr>
          <w:p w14:paraId="0BF28BDD" w14:textId="0101AAFA" w:rsidR="00B70C6B" w:rsidRPr="00A52DB4" w:rsidRDefault="00B70C6B" w:rsidP="00F046B3">
            <w:pPr>
              <w:pStyle w:val="Tabelarodek"/>
              <w:rPr>
                <w:szCs w:val="22"/>
              </w:rPr>
            </w:pPr>
            <w:r w:rsidRPr="00A52DB4">
              <w:rPr>
                <w:rFonts w:cstheme="majorHAnsi"/>
                <w:szCs w:val="20"/>
              </w:rPr>
              <w:t>22</w:t>
            </w:r>
          </w:p>
        </w:tc>
      </w:tr>
      <w:tr w:rsidR="00A52DB4" w:rsidRPr="00A52DB4" w14:paraId="385E738F" w14:textId="77777777" w:rsidTr="006623AC">
        <w:trPr>
          <w:trHeight w:val="552"/>
        </w:trPr>
        <w:tc>
          <w:tcPr>
            <w:tcW w:w="40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C9A2C24" w14:textId="77777777" w:rsidR="00B70C6B" w:rsidRPr="00A52DB4" w:rsidRDefault="00B70C6B" w:rsidP="00F046B3">
            <w:pPr>
              <w:pStyle w:val="TabelaText"/>
              <w:rPr>
                <w:color w:val="auto"/>
                <w:szCs w:val="22"/>
              </w:rPr>
            </w:pPr>
            <w:r w:rsidRPr="00A52DB4">
              <w:rPr>
                <w:color w:val="auto"/>
                <w:szCs w:val="22"/>
              </w:rPr>
              <w:t>Długość korytarzy autobusowych wysokiej jakości</w:t>
            </w:r>
            <w:r w:rsidRPr="00A52DB4">
              <w:rPr>
                <w:rStyle w:val="Odwoanieprzypisudolnego"/>
                <w:rFonts w:ascii="Calibri Light" w:hAnsi="Calibri Light"/>
                <w:b w:val="0"/>
                <w:bCs/>
                <w:color w:val="auto"/>
                <w:sz w:val="22"/>
                <w:szCs w:val="22"/>
              </w:rPr>
              <w:footnoteReference w:id="11"/>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96485E2" w14:textId="77777777" w:rsidR="00B70C6B" w:rsidRPr="00A52DB4" w:rsidRDefault="00B70C6B" w:rsidP="00F046B3">
            <w:pPr>
              <w:pStyle w:val="Tabelarodek"/>
              <w:rPr>
                <w:szCs w:val="22"/>
              </w:rPr>
            </w:pPr>
            <w:r w:rsidRPr="00A52DB4">
              <w:rPr>
                <w:szCs w:val="22"/>
              </w:rPr>
              <w:t>km</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119AA1A" w14:textId="3B463C8E" w:rsidR="00B70C6B" w:rsidRPr="00A52DB4" w:rsidRDefault="00B70C6B" w:rsidP="00F046B3">
            <w:pPr>
              <w:pStyle w:val="Tabelarodek"/>
              <w:rPr>
                <w:szCs w:val="22"/>
              </w:rPr>
            </w:pPr>
            <w:r w:rsidRPr="00A52DB4">
              <w:rPr>
                <w:szCs w:val="22"/>
              </w:rPr>
              <w:t>16,62</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70846FD" w14:textId="2C1A2B77" w:rsidR="00B70C6B" w:rsidRPr="00A52DB4" w:rsidRDefault="00B70C6B" w:rsidP="00F046B3">
            <w:pPr>
              <w:pStyle w:val="Tabelarodek"/>
              <w:rPr>
                <w:szCs w:val="22"/>
              </w:rPr>
            </w:pPr>
            <w:r w:rsidRPr="00A52DB4">
              <w:rPr>
                <w:szCs w:val="22"/>
              </w:rPr>
              <w:t>17,7</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E991436" w14:textId="09B66302" w:rsidR="00B70C6B" w:rsidRPr="00A52DB4" w:rsidRDefault="00B70C6B" w:rsidP="00F046B3">
            <w:pPr>
              <w:pStyle w:val="Tabelarodek"/>
              <w:rPr>
                <w:szCs w:val="22"/>
              </w:rPr>
            </w:pPr>
            <w:r w:rsidRPr="00A52DB4">
              <w:rPr>
                <w:rFonts w:cstheme="minorHAnsi"/>
                <w:szCs w:val="21"/>
              </w:rPr>
              <w:t>18,25</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79BAD0A" w14:textId="02C79B29" w:rsidR="00B70C6B" w:rsidRPr="00A52DB4" w:rsidRDefault="00B70C6B" w:rsidP="00F046B3">
            <w:pPr>
              <w:pStyle w:val="Tabelarodek"/>
              <w:rPr>
                <w:szCs w:val="22"/>
              </w:rPr>
            </w:pPr>
            <w:r w:rsidRPr="00A52DB4">
              <w:rPr>
                <w:rFonts w:cstheme="majorHAnsi"/>
                <w:szCs w:val="20"/>
              </w:rPr>
              <w:t>21,17</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8F7380D" w14:textId="483B9E58" w:rsidR="00B70C6B" w:rsidRPr="00A52DB4" w:rsidRDefault="00B70C6B" w:rsidP="00F046B3">
            <w:pPr>
              <w:pStyle w:val="Tabelarodek"/>
              <w:rPr>
                <w:szCs w:val="22"/>
              </w:rPr>
            </w:pPr>
            <w:r w:rsidRPr="00A52DB4">
              <w:rPr>
                <w:rFonts w:cstheme="majorHAnsi"/>
                <w:szCs w:val="20"/>
              </w:rPr>
              <w:t>21,74</w:t>
            </w:r>
          </w:p>
        </w:tc>
      </w:tr>
    </w:tbl>
    <w:p w14:paraId="1728B4D0" w14:textId="47A1DE1F" w:rsidR="00184FA2" w:rsidRPr="00A52DB4" w:rsidRDefault="7716B14D"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Zarząd Dróg Miejskich</w:t>
      </w:r>
    </w:p>
    <w:p w14:paraId="6EC4A4CA" w14:textId="2CA76D93" w:rsidR="00184FA2" w:rsidRPr="00F046B3" w:rsidRDefault="002E4471" w:rsidP="00F046B3">
      <w:pPr>
        <w:pStyle w:val="Nagwek3"/>
      </w:pPr>
      <w:bookmarkStart w:id="385" w:name="_Toc6568336"/>
      <w:r w:rsidRPr="00A52DB4">
        <w:br w:type="page"/>
      </w:r>
      <w:bookmarkStart w:id="386" w:name="_Toc138322660"/>
      <w:bookmarkStart w:id="387" w:name="_Toc138324803"/>
      <w:bookmarkStart w:id="388" w:name="_Toc138403690"/>
      <w:r w:rsidR="7716B14D" w:rsidRPr="00F046B3">
        <w:lastRenderedPageBreak/>
        <w:t xml:space="preserve">Tabela </w:t>
      </w:r>
      <w:fldSimple w:instr=" SEQ Tabela \* ARABIC ">
        <w:r w:rsidR="00102A6D" w:rsidRPr="00F046B3">
          <w:t>82</w:t>
        </w:r>
      </w:fldSimple>
      <w:r w:rsidR="7716B14D" w:rsidRPr="00F046B3">
        <w:t>. Drogi krajowe przebiegające przez Miasto Białystok</w:t>
      </w:r>
      <w:bookmarkEnd w:id="385"/>
      <w:bookmarkEnd w:id="386"/>
      <w:bookmarkEnd w:id="387"/>
      <w:bookmarkEnd w:id="388"/>
    </w:p>
    <w:tbl>
      <w:tblPr>
        <w:tblW w:w="8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2. Drogi krajowe przebiegające przez Miasto Białystok"/>
      </w:tblPr>
      <w:tblGrid>
        <w:gridCol w:w="946"/>
        <w:gridCol w:w="3510"/>
        <w:gridCol w:w="4453"/>
      </w:tblGrid>
      <w:tr w:rsidR="00A52DB4" w:rsidRPr="00A52DB4" w14:paraId="2A3C8478" w14:textId="77777777" w:rsidTr="006623AC">
        <w:trPr>
          <w:tblHeader/>
        </w:trPr>
        <w:tc>
          <w:tcPr>
            <w:tcW w:w="946" w:type="dxa"/>
            <w:tcBorders>
              <w:left w:val="single" w:sz="4" w:space="0" w:color="auto"/>
              <w:right w:val="single" w:sz="4" w:space="0" w:color="auto"/>
            </w:tcBorders>
            <w:shd w:val="clear" w:color="auto" w:fill="F2F2F2" w:themeFill="background1" w:themeFillShade="F2"/>
            <w:vAlign w:val="center"/>
          </w:tcPr>
          <w:p w14:paraId="368CA545" w14:textId="52B497F6" w:rsidR="00E34697" w:rsidRPr="00A52DB4" w:rsidRDefault="00156186" w:rsidP="00F046B3">
            <w:pPr>
              <w:pStyle w:val="TabelaText"/>
            </w:pPr>
            <w:r w:rsidRPr="00A52DB4">
              <w:t>Nr</w:t>
            </w:r>
            <w:r w:rsidR="00E34697" w:rsidRPr="00A52DB4">
              <w:t xml:space="preserve"> drogi</w:t>
            </w:r>
          </w:p>
        </w:tc>
        <w:tc>
          <w:tcPr>
            <w:tcW w:w="7963" w:type="dxa"/>
            <w:gridSpan w:val="2"/>
            <w:tcBorders>
              <w:left w:val="single" w:sz="4" w:space="0" w:color="auto"/>
            </w:tcBorders>
            <w:shd w:val="clear" w:color="auto" w:fill="F2F2F2" w:themeFill="background1" w:themeFillShade="F2"/>
            <w:vAlign w:val="center"/>
          </w:tcPr>
          <w:p w14:paraId="4CAD2A4C" w14:textId="77777777" w:rsidR="00E34697" w:rsidRPr="00A52DB4" w:rsidRDefault="00E34697" w:rsidP="00F046B3">
            <w:pPr>
              <w:pStyle w:val="TabelaText"/>
            </w:pPr>
            <w:r w:rsidRPr="00A52DB4">
              <w:t>Przebieg drogi</w:t>
            </w:r>
          </w:p>
        </w:tc>
      </w:tr>
      <w:tr w:rsidR="00A52DB4" w:rsidRPr="00A52DB4" w14:paraId="1EF7FE4F" w14:textId="77777777" w:rsidTr="006623AC">
        <w:tc>
          <w:tcPr>
            <w:tcW w:w="946" w:type="dxa"/>
            <w:vMerge w:val="restart"/>
            <w:shd w:val="clear" w:color="auto" w:fill="F2F2F2" w:themeFill="background1" w:themeFillShade="F2"/>
            <w:vAlign w:val="center"/>
          </w:tcPr>
          <w:p w14:paraId="6EB2C7C8" w14:textId="77777777" w:rsidR="00E34697" w:rsidRPr="00A52DB4" w:rsidRDefault="00E34697" w:rsidP="00F046B3">
            <w:pPr>
              <w:pStyle w:val="TabelaText"/>
            </w:pPr>
            <w:r w:rsidRPr="00A52DB4">
              <w:t>8</w:t>
            </w:r>
          </w:p>
        </w:tc>
        <w:tc>
          <w:tcPr>
            <w:tcW w:w="3510" w:type="dxa"/>
            <w:shd w:val="clear" w:color="auto" w:fill="auto"/>
            <w:vAlign w:val="center"/>
          </w:tcPr>
          <w:p w14:paraId="5BA73BD7" w14:textId="77777777" w:rsidR="00E34697" w:rsidRPr="00A52DB4" w:rsidRDefault="00E34697" w:rsidP="00F046B3">
            <w:pPr>
              <w:pStyle w:val="Tabelarodek"/>
            </w:pPr>
            <w:r w:rsidRPr="00A52DB4">
              <w:t>Gen. Franciszka Kleeberga</w:t>
            </w:r>
          </w:p>
        </w:tc>
        <w:tc>
          <w:tcPr>
            <w:tcW w:w="4453" w:type="dxa"/>
            <w:shd w:val="clear" w:color="auto" w:fill="auto"/>
            <w:vAlign w:val="center"/>
          </w:tcPr>
          <w:p w14:paraId="39AF8E6F" w14:textId="77777777" w:rsidR="00E34697" w:rsidRPr="00A52DB4" w:rsidRDefault="00E34697" w:rsidP="00F046B3">
            <w:pPr>
              <w:pStyle w:val="Tabelarodek"/>
            </w:pPr>
            <w:r w:rsidRPr="00A52DB4">
              <w:t>od granicy miasta - do ul. Gen. Stanisława Maczka</w:t>
            </w:r>
          </w:p>
        </w:tc>
      </w:tr>
      <w:tr w:rsidR="00A52DB4" w:rsidRPr="00A52DB4" w14:paraId="25EB1834" w14:textId="77777777" w:rsidTr="006623AC">
        <w:tc>
          <w:tcPr>
            <w:tcW w:w="946" w:type="dxa"/>
            <w:vMerge/>
            <w:shd w:val="clear" w:color="auto" w:fill="F2F2F2" w:themeFill="background1" w:themeFillShade="F2"/>
            <w:vAlign w:val="center"/>
          </w:tcPr>
          <w:p w14:paraId="2AE3E934" w14:textId="77777777" w:rsidR="00E34697" w:rsidRPr="00A52DB4" w:rsidRDefault="00E34697" w:rsidP="00F046B3">
            <w:pPr>
              <w:pStyle w:val="TabelaText"/>
            </w:pPr>
          </w:p>
        </w:tc>
        <w:tc>
          <w:tcPr>
            <w:tcW w:w="3510" w:type="dxa"/>
            <w:shd w:val="clear" w:color="auto" w:fill="auto"/>
            <w:vAlign w:val="center"/>
          </w:tcPr>
          <w:p w14:paraId="047634D4" w14:textId="77777777" w:rsidR="00E34697" w:rsidRPr="00A52DB4" w:rsidRDefault="00E34697" w:rsidP="00F046B3">
            <w:pPr>
              <w:pStyle w:val="Tabelarodek"/>
            </w:pPr>
            <w:r w:rsidRPr="00A52DB4">
              <w:t>Gen. Stanisława Maczka</w:t>
            </w:r>
          </w:p>
        </w:tc>
        <w:tc>
          <w:tcPr>
            <w:tcW w:w="4453" w:type="dxa"/>
            <w:shd w:val="clear" w:color="auto" w:fill="auto"/>
            <w:vAlign w:val="center"/>
          </w:tcPr>
          <w:p w14:paraId="45D560B0" w14:textId="77777777" w:rsidR="00E34697" w:rsidRPr="00A52DB4" w:rsidRDefault="00E34697" w:rsidP="00F046B3">
            <w:pPr>
              <w:pStyle w:val="Tabelarodek"/>
            </w:pPr>
            <w:r w:rsidRPr="00A52DB4">
              <w:t>od ul. Gen. Franciszka Kleeberga - do Al. 1000-lecia Państwa Polskiego</w:t>
            </w:r>
          </w:p>
        </w:tc>
      </w:tr>
      <w:tr w:rsidR="00A52DB4" w:rsidRPr="00A52DB4" w14:paraId="65D1C069" w14:textId="77777777" w:rsidTr="006623AC">
        <w:tc>
          <w:tcPr>
            <w:tcW w:w="946" w:type="dxa"/>
            <w:vMerge/>
            <w:shd w:val="clear" w:color="auto" w:fill="F2F2F2" w:themeFill="background1" w:themeFillShade="F2"/>
            <w:vAlign w:val="center"/>
          </w:tcPr>
          <w:p w14:paraId="470C5BAE" w14:textId="77777777" w:rsidR="00E34697" w:rsidRPr="00A52DB4" w:rsidRDefault="00E34697" w:rsidP="00F046B3">
            <w:pPr>
              <w:pStyle w:val="TabelaText"/>
            </w:pPr>
          </w:p>
        </w:tc>
        <w:tc>
          <w:tcPr>
            <w:tcW w:w="3510" w:type="dxa"/>
            <w:shd w:val="clear" w:color="auto" w:fill="auto"/>
            <w:vAlign w:val="center"/>
          </w:tcPr>
          <w:p w14:paraId="4026056B" w14:textId="77777777" w:rsidR="00E34697" w:rsidRPr="00A52DB4" w:rsidRDefault="00E34697" w:rsidP="00F046B3">
            <w:pPr>
              <w:pStyle w:val="Tabelarodek"/>
            </w:pPr>
            <w:r w:rsidRPr="00A52DB4">
              <w:t>Al. 1000-lecia Państwa Polskiego***</w:t>
            </w:r>
          </w:p>
        </w:tc>
        <w:tc>
          <w:tcPr>
            <w:tcW w:w="4453" w:type="dxa"/>
            <w:shd w:val="clear" w:color="auto" w:fill="auto"/>
            <w:vAlign w:val="center"/>
          </w:tcPr>
          <w:p w14:paraId="0DAAA03B" w14:textId="77777777" w:rsidR="00E34697" w:rsidRPr="00A52DB4" w:rsidRDefault="00E34697" w:rsidP="00F046B3">
            <w:pPr>
              <w:pStyle w:val="Tabelarodek"/>
            </w:pPr>
            <w:r w:rsidRPr="00A52DB4">
              <w:t>od ul. Gen. Stanisława Maczka - do granicy miasta</w:t>
            </w:r>
          </w:p>
        </w:tc>
      </w:tr>
      <w:tr w:rsidR="00A52DB4" w:rsidRPr="00A52DB4" w14:paraId="343608D3" w14:textId="77777777" w:rsidTr="006623AC">
        <w:tc>
          <w:tcPr>
            <w:tcW w:w="946" w:type="dxa"/>
            <w:vMerge w:val="restart"/>
            <w:shd w:val="clear" w:color="auto" w:fill="F2F2F2" w:themeFill="background1" w:themeFillShade="F2"/>
            <w:vAlign w:val="center"/>
          </w:tcPr>
          <w:p w14:paraId="3ACF7933" w14:textId="77777777" w:rsidR="00E34697" w:rsidRPr="00A52DB4" w:rsidRDefault="00E34697" w:rsidP="00F046B3">
            <w:pPr>
              <w:pStyle w:val="TabelaText"/>
            </w:pPr>
            <w:r w:rsidRPr="00A52DB4">
              <w:t>19</w:t>
            </w:r>
          </w:p>
        </w:tc>
        <w:tc>
          <w:tcPr>
            <w:tcW w:w="3510" w:type="dxa"/>
            <w:shd w:val="clear" w:color="auto" w:fill="auto"/>
            <w:vAlign w:val="center"/>
          </w:tcPr>
          <w:p w14:paraId="44697970" w14:textId="77777777" w:rsidR="00E34697" w:rsidRPr="00A52DB4" w:rsidRDefault="00E34697" w:rsidP="00F046B3">
            <w:pPr>
              <w:pStyle w:val="Tabelarodek"/>
            </w:pPr>
            <w:r w:rsidRPr="00A52DB4">
              <w:t>Al. 1000-lecia Państwa Polskiego*</w:t>
            </w:r>
          </w:p>
        </w:tc>
        <w:tc>
          <w:tcPr>
            <w:tcW w:w="4453" w:type="dxa"/>
            <w:shd w:val="clear" w:color="auto" w:fill="auto"/>
            <w:vAlign w:val="center"/>
          </w:tcPr>
          <w:p w14:paraId="1D648459" w14:textId="77777777" w:rsidR="00E34697" w:rsidRPr="00A52DB4" w:rsidRDefault="00E34697" w:rsidP="00F046B3">
            <w:pPr>
              <w:pStyle w:val="Tabelarodek"/>
            </w:pPr>
            <w:r w:rsidRPr="00A52DB4">
              <w:t xml:space="preserve">od granicy miasta - do ul. Gen. Stanisława Maczka </w:t>
            </w:r>
          </w:p>
        </w:tc>
      </w:tr>
      <w:tr w:rsidR="00A52DB4" w:rsidRPr="00A52DB4" w14:paraId="51427903" w14:textId="77777777" w:rsidTr="006623AC">
        <w:tc>
          <w:tcPr>
            <w:tcW w:w="946" w:type="dxa"/>
            <w:vMerge/>
            <w:shd w:val="clear" w:color="auto" w:fill="F2F2F2" w:themeFill="background1" w:themeFillShade="F2"/>
            <w:vAlign w:val="center"/>
          </w:tcPr>
          <w:p w14:paraId="17FD4CDD" w14:textId="77777777" w:rsidR="00E34697" w:rsidRPr="00A52DB4" w:rsidRDefault="00E34697" w:rsidP="00F046B3">
            <w:pPr>
              <w:pStyle w:val="TabelaText"/>
            </w:pPr>
          </w:p>
        </w:tc>
        <w:tc>
          <w:tcPr>
            <w:tcW w:w="3510" w:type="dxa"/>
            <w:shd w:val="clear" w:color="auto" w:fill="auto"/>
            <w:vAlign w:val="center"/>
          </w:tcPr>
          <w:p w14:paraId="6B7A7554" w14:textId="77777777" w:rsidR="00E34697" w:rsidRPr="00A52DB4" w:rsidRDefault="00E34697" w:rsidP="00F046B3">
            <w:pPr>
              <w:pStyle w:val="Tabelarodek"/>
            </w:pPr>
            <w:r w:rsidRPr="00A52DB4">
              <w:t>Gen. Władysława Andersa**</w:t>
            </w:r>
          </w:p>
        </w:tc>
        <w:tc>
          <w:tcPr>
            <w:tcW w:w="4453" w:type="dxa"/>
            <w:shd w:val="clear" w:color="auto" w:fill="auto"/>
            <w:vAlign w:val="center"/>
          </w:tcPr>
          <w:p w14:paraId="53F3F673" w14:textId="3D8931B3" w:rsidR="00E34697" w:rsidRPr="00A52DB4" w:rsidRDefault="00E34697" w:rsidP="00F046B3">
            <w:pPr>
              <w:pStyle w:val="Tabelarodek"/>
            </w:pPr>
            <w:r w:rsidRPr="00A52DB4">
              <w:t>od ul. Gen. Stanisława Maczka – do</w:t>
            </w:r>
            <w:r w:rsidR="00F046B3">
              <w:t xml:space="preserve"> </w:t>
            </w:r>
            <w:r w:rsidRPr="00A52DB4">
              <w:t>ul. Wasilkowskiej</w:t>
            </w:r>
          </w:p>
        </w:tc>
      </w:tr>
      <w:tr w:rsidR="00A52DB4" w:rsidRPr="00A52DB4" w14:paraId="2418B721" w14:textId="77777777" w:rsidTr="006623AC">
        <w:tc>
          <w:tcPr>
            <w:tcW w:w="946" w:type="dxa"/>
            <w:vMerge/>
            <w:shd w:val="clear" w:color="auto" w:fill="F2F2F2" w:themeFill="background1" w:themeFillShade="F2"/>
            <w:vAlign w:val="center"/>
          </w:tcPr>
          <w:p w14:paraId="7E293CC1" w14:textId="77777777" w:rsidR="00E34697" w:rsidRPr="00A52DB4" w:rsidRDefault="00E34697" w:rsidP="00F046B3">
            <w:pPr>
              <w:pStyle w:val="TabelaText"/>
            </w:pPr>
          </w:p>
        </w:tc>
        <w:tc>
          <w:tcPr>
            <w:tcW w:w="3510" w:type="dxa"/>
            <w:shd w:val="clear" w:color="auto" w:fill="auto"/>
            <w:vAlign w:val="center"/>
          </w:tcPr>
          <w:p w14:paraId="0F0CC20F" w14:textId="77777777" w:rsidR="00E34697" w:rsidRPr="00A52DB4" w:rsidRDefault="00E34697" w:rsidP="00F046B3">
            <w:pPr>
              <w:pStyle w:val="Tabelarodek"/>
            </w:pPr>
            <w:r w:rsidRPr="00A52DB4">
              <w:t>Gen. Stanisława Sosabowskiego**</w:t>
            </w:r>
          </w:p>
        </w:tc>
        <w:tc>
          <w:tcPr>
            <w:tcW w:w="4453" w:type="dxa"/>
            <w:shd w:val="clear" w:color="auto" w:fill="auto"/>
            <w:vAlign w:val="center"/>
          </w:tcPr>
          <w:p w14:paraId="777D7C5B" w14:textId="77777777" w:rsidR="00E34697" w:rsidRPr="00A52DB4" w:rsidRDefault="00E34697" w:rsidP="00F046B3">
            <w:pPr>
              <w:pStyle w:val="Tabelarodek"/>
            </w:pPr>
            <w:r w:rsidRPr="00A52DB4">
              <w:t>od ul. Wasilkowskiej - do ul. Piastowskiej</w:t>
            </w:r>
          </w:p>
        </w:tc>
      </w:tr>
      <w:tr w:rsidR="00A52DB4" w:rsidRPr="00A52DB4" w14:paraId="3D66DB35" w14:textId="77777777" w:rsidTr="006623AC">
        <w:tc>
          <w:tcPr>
            <w:tcW w:w="946" w:type="dxa"/>
            <w:vMerge/>
            <w:shd w:val="clear" w:color="auto" w:fill="F2F2F2" w:themeFill="background1" w:themeFillShade="F2"/>
            <w:vAlign w:val="center"/>
          </w:tcPr>
          <w:p w14:paraId="6336416E" w14:textId="77777777" w:rsidR="00E34697" w:rsidRPr="00A52DB4" w:rsidRDefault="00E34697" w:rsidP="00F046B3">
            <w:pPr>
              <w:pStyle w:val="TabelaText"/>
            </w:pPr>
          </w:p>
        </w:tc>
        <w:tc>
          <w:tcPr>
            <w:tcW w:w="3510" w:type="dxa"/>
            <w:shd w:val="clear" w:color="auto" w:fill="auto"/>
            <w:vAlign w:val="center"/>
          </w:tcPr>
          <w:p w14:paraId="33790E00" w14:textId="77777777" w:rsidR="00E34697" w:rsidRPr="00A52DB4" w:rsidRDefault="00E34697" w:rsidP="00F046B3">
            <w:pPr>
              <w:pStyle w:val="Tabelarodek"/>
            </w:pPr>
            <w:r w:rsidRPr="00A52DB4">
              <w:t>Piastowska</w:t>
            </w:r>
          </w:p>
        </w:tc>
        <w:tc>
          <w:tcPr>
            <w:tcW w:w="4453" w:type="dxa"/>
            <w:shd w:val="clear" w:color="auto" w:fill="auto"/>
            <w:vAlign w:val="center"/>
          </w:tcPr>
          <w:p w14:paraId="10D7AF25" w14:textId="3478ED25" w:rsidR="00E34697" w:rsidRPr="00A52DB4" w:rsidRDefault="00E34697" w:rsidP="00F046B3">
            <w:pPr>
              <w:pStyle w:val="Tabelarodek"/>
            </w:pPr>
            <w:r w:rsidRPr="00A52DB4">
              <w:t xml:space="preserve">Gen. Stanisława Sosabowskiego - do Placu Witolda Antonowicza </w:t>
            </w:r>
          </w:p>
        </w:tc>
      </w:tr>
      <w:tr w:rsidR="00A52DB4" w:rsidRPr="00A52DB4" w14:paraId="10838E50" w14:textId="77777777" w:rsidTr="006623AC">
        <w:tc>
          <w:tcPr>
            <w:tcW w:w="946" w:type="dxa"/>
            <w:vMerge/>
            <w:shd w:val="clear" w:color="auto" w:fill="F2F2F2" w:themeFill="background1" w:themeFillShade="F2"/>
            <w:vAlign w:val="center"/>
          </w:tcPr>
          <w:p w14:paraId="2DF46602" w14:textId="77777777" w:rsidR="00E34697" w:rsidRPr="00A52DB4" w:rsidRDefault="00E34697" w:rsidP="00F046B3">
            <w:pPr>
              <w:pStyle w:val="TabelaText"/>
            </w:pPr>
          </w:p>
        </w:tc>
        <w:tc>
          <w:tcPr>
            <w:tcW w:w="3510" w:type="dxa"/>
            <w:shd w:val="clear" w:color="auto" w:fill="auto"/>
            <w:vAlign w:val="center"/>
          </w:tcPr>
          <w:p w14:paraId="13FA27D5" w14:textId="660AF896" w:rsidR="00E34697" w:rsidRPr="00A52DB4" w:rsidRDefault="00E34697" w:rsidP="00F046B3">
            <w:pPr>
              <w:pStyle w:val="Tabelarodek"/>
            </w:pPr>
            <w:r w:rsidRPr="00A52DB4">
              <w:t>Plac Witolda Antonowicza</w:t>
            </w:r>
          </w:p>
        </w:tc>
        <w:tc>
          <w:tcPr>
            <w:tcW w:w="4453" w:type="dxa"/>
            <w:shd w:val="clear" w:color="auto" w:fill="auto"/>
            <w:vAlign w:val="center"/>
          </w:tcPr>
          <w:p w14:paraId="7ED6C654" w14:textId="77777777" w:rsidR="00E34697" w:rsidRPr="00A52DB4" w:rsidRDefault="00E34697" w:rsidP="00F046B3">
            <w:pPr>
              <w:pStyle w:val="Tabelarodek"/>
            </w:pPr>
            <w:r w:rsidRPr="00A52DB4">
              <w:t>od ul. Piastowskiej – do ul. Jana Klemensa Branickiego</w:t>
            </w:r>
          </w:p>
        </w:tc>
      </w:tr>
      <w:tr w:rsidR="00A52DB4" w:rsidRPr="00A52DB4" w14:paraId="0CD1B05B" w14:textId="77777777" w:rsidTr="006623AC">
        <w:tc>
          <w:tcPr>
            <w:tcW w:w="946" w:type="dxa"/>
            <w:vMerge/>
            <w:shd w:val="clear" w:color="auto" w:fill="F2F2F2" w:themeFill="background1" w:themeFillShade="F2"/>
            <w:vAlign w:val="center"/>
          </w:tcPr>
          <w:p w14:paraId="21F7480A" w14:textId="77777777" w:rsidR="00E34697" w:rsidRPr="00A52DB4" w:rsidRDefault="00E34697" w:rsidP="00F046B3">
            <w:pPr>
              <w:pStyle w:val="TabelaText"/>
            </w:pPr>
          </w:p>
        </w:tc>
        <w:tc>
          <w:tcPr>
            <w:tcW w:w="3510" w:type="dxa"/>
            <w:shd w:val="clear" w:color="auto" w:fill="auto"/>
            <w:vAlign w:val="center"/>
          </w:tcPr>
          <w:p w14:paraId="26936B38" w14:textId="77777777" w:rsidR="00E34697" w:rsidRPr="00A52DB4" w:rsidRDefault="00E34697" w:rsidP="00F046B3">
            <w:pPr>
              <w:pStyle w:val="Tabelarodek"/>
            </w:pPr>
            <w:r w:rsidRPr="00A52DB4">
              <w:t>Jana Klemensa Branickiego</w:t>
            </w:r>
          </w:p>
        </w:tc>
        <w:tc>
          <w:tcPr>
            <w:tcW w:w="4453" w:type="dxa"/>
            <w:shd w:val="clear" w:color="auto" w:fill="auto"/>
            <w:vAlign w:val="center"/>
          </w:tcPr>
          <w:p w14:paraId="0085170B" w14:textId="374A9FB9" w:rsidR="00E34697" w:rsidRPr="00A52DB4" w:rsidRDefault="00E34697" w:rsidP="00F046B3">
            <w:pPr>
              <w:pStyle w:val="Tabelarodek"/>
            </w:pPr>
            <w:r w:rsidRPr="00A52DB4">
              <w:t xml:space="preserve">od Placu Witolda Antonowicza </w:t>
            </w:r>
            <w:r w:rsidR="00524E32">
              <w:t>–</w:t>
            </w:r>
            <w:r w:rsidRPr="00A52DB4">
              <w:t xml:space="preserve"> od</w:t>
            </w:r>
            <w:r w:rsidR="00F046B3">
              <w:t xml:space="preserve"> </w:t>
            </w:r>
            <w:r w:rsidRPr="00A52DB4">
              <w:t>ul. Nowowarszawskiej</w:t>
            </w:r>
          </w:p>
        </w:tc>
      </w:tr>
      <w:tr w:rsidR="00A52DB4" w:rsidRPr="00A52DB4" w14:paraId="4D6E1D78" w14:textId="77777777" w:rsidTr="006623AC">
        <w:tc>
          <w:tcPr>
            <w:tcW w:w="946" w:type="dxa"/>
            <w:vMerge/>
            <w:shd w:val="clear" w:color="auto" w:fill="F2F2F2" w:themeFill="background1" w:themeFillShade="F2"/>
            <w:vAlign w:val="center"/>
          </w:tcPr>
          <w:p w14:paraId="63673EBE" w14:textId="77777777" w:rsidR="00E34697" w:rsidRPr="00A52DB4" w:rsidRDefault="00E34697" w:rsidP="00F046B3">
            <w:pPr>
              <w:pStyle w:val="TabelaText"/>
            </w:pPr>
          </w:p>
        </w:tc>
        <w:tc>
          <w:tcPr>
            <w:tcW w:w="3510" w:type="dxa"/>
            <w:shd w:val="clear" w:color="auto" w:fill="auto"/>
            <w:vAlign w:val="center"/>
          </w:tcPr>
          <w:p w14:paraId="0ADEE065" w14:textId="77777777" w:rsidR="00E34697" w:rsidRPr="00A52DB4" w:rsidRDefault="00E34697" w:rsidP="00F046B3">
            <w:pPr>
              <w:pStyle w:val="Tabelarodek"/>
            </w:pPr>
            <w:r w:rsidRPr="00A52DB4">
              <w:t xml:space="preserve">Nowowarszawska </w:t>
            </w:r>
          </w:p>
        </w:tc>
        <w:tc>
          <w:tcPr>
            <w:tcW w:w="4453" w:type="dxa"/>
            <w:shd w:val="clear" w:color="auto" w:fill="auto"/>
            <w:vAlign w:val="center"/>
          </w:tcPr>
          <w:p w14:paraId="23534AED" w14:textId="66A56628" w:rsidR="00E34697" w:rsidRPr="00A52DB4" w:rsidRDefault="00E34697" w:rsidP="00F046B3">
            <w:pPr>
              <w:pStyle w:val="Tabelarodek"/>
            </w:pPr>
            <w:r w:rsidRPr="00A52DB4">
              <w:t>od ul. Jana Klemensa Branickiego – do</w:t>
            </w:r>
            <w:r w:rsidR="00F046B3">
              <w:t xml:space="preserve"> </w:t>
            </w:r>
            <w:r w:rsidRPr="00A52DB4">
              <w:t>ul. Dojlidy Fabryczne</w:t>
            </w:r>
          </w:p>
        </w:tc>
      </w:tr>
      <w:tr w:rsidR="00A52DB4" w:rsidRPr="00A52DB4" w14:paraId="400D13E6" w14:textId="77777777" w:rsidTr="006623AC">
        <w:tc>
          <w:tcPr>
            <w:tcW w:w="946" w:type="dxa"/>
            <w:vMerge/>
            <w:shd w:val="clear" w:color="auto" w:fill="F2F2F2" w:themeFill="background1" w:themeFillShade="F2"/>
            <w:vAlign w:val="center"/>
          </w:tcPr>
          <w:p w14:paraId="146D675A" w14:textId="77777777" w:rsidR="00E34697" w:rsidRPr="00A52DB4" w:rsidRDefault="00E34697" w:rsidP="00F046B3">
            <w:pPr>
              <w:pStyle w:val="TabelaText"/>
            </w:pPr>
          </w:p>
        </w:tc>
        <w:tc>
          <w:tcPr>
            <w:tcW w:w="3510" w:type="dxa"/>
            <w:shd w:val="clear" w:color="auto" w:fill="auto"/>
            <w:vAlign w:val="center"/>
          </w:tcPr>
          <w:p w14:paraId="4422AA9B" w14:textId="77777777" w:rsidR="00E34697" w:rsidRPr="00A52DB4" w:rsidRDefault="00E34697" w:rsidP="00F046B3">
            <w:pPr>
              <w:pStyle w:val="Tabelarodek"/>
            </w:pPr>
            <w:r w:rsidRPr="00A52DB4">
              <w:t>Dojlidy Fabryczne</w:t>
            </w:r>
          </w:p>
        </w:tc>
        <w:tc>
          <w:tcPr>
            <w:tcW w:w="4453" w:type="dxa"/>
            <w:shd w:val="clear" w:color="auto" w:fill="auto"/>
            <w:vAlign w:val="center"/>
          </w:tcPr>
          <w:p w14:paraId="00F7DE05" w14:textId="77777777" w:rsidR="00E34697" w:rsidRPr="00A52DB4" w:rsidRDefault="00E34697" w:rsidP="00F046B3">
            <w:pPr>
              <w:pStyle w:val="Tabelarodek"/>
            </w:pPr>
            <w:r w:rsidRPr="00A52DB4">
              <w:t>od ul. Nowowarszawskiej - do ul. Ks. Stanisława Suchowolca</w:t>
            </w:r>
          </w:p>
        </w:tc>
      </w:tr>
      <w:tr w:rsidR="00A52DB4" w:rsidRPr="00A52DB4" w14:paraId="11EBD8A3" w14:textId="77777777" w:rsidTr="006623AC">
        <w:tc>
          <w:tcPr>
            <w:tcW w:w="946" w:type="dxa"/>
            <w:vMerge/>
            <w:shd w:val="clear" w:color="auto" w:fill="F2F2F2" w:themeFill="background1" w:themeFillShade="F2"/>
            <w:vAlign w:val="center"/>
          </w:tcPr>
          <w:p w14:paraId="50C12D3B" w14:textId="77777777" w:rsidR="00E34697" w:rsidRPr="00A52DB4" w:rsidRDefault="00E34697" w:rsidP="00F046B3">
            <w:pPr>
              <w:pStyle w:val="TabelaText"/>
            </w:pPr>
          </w:p>
        </w:tc>
        <w:tc>
          <w:tcPr>
            <w:tcW w:w="3510" w:type="dxa"/>
            <w:shd w:val="clear" w:color="auto" w:fill="auto"/>
            <w:vAlign w:val="center"/>
          </w:tcPr>
          <w:p w14:paraId="1DF10B19" w14:textId="77777777" w:rsidR="00E34697" w:rsidRPr="00A52DB4" w:rsidRDefault="00E34697" w:rsidP="00F046B3">
            <w:pPr>
              <w:pStyle w:val="Tabelarodek"/>
            </w:pPr>
            <w:r w:rsidRPr="00A52DB4">
              <w:t>Ks. Stanisława Suchowolca</w:t>
            </w:r>
          </w:p>
        </w:tc>
        <w:tc>
          <w:tcPr>
            <w:tcW w:w="4453" w:type="dxa"/>
            <w:shd w:val="clear" w:color="auto" w:fill="auto"/>
            <w:vAlign w:val="center"/>
          </w:tcPr>
          <w:p w14:paraId="43438FAE" w14:textId="77777777" w:rsidR="00E34697" w:rsidRPr="00A52DB4" w:rsidRDefault="00E34697" w:rsidP="00F046B3">
            <w:pPr>
              <w:pStyle w:val="Tabelarodek"/>
            </w:pPr>
            <w:r w:rsidRPr="00A52DB4">
              <w:t>od ul. Dojlidy Fabryczne - do ul. Zabłudowskiej</w:t>
            </w:r>
          </w:p>
        </w:tc>
      </w:tr>
      <w:tr w:rsidR="00A52DB4" w:rsidRPr="00A52DB4" w14:paraId="58F82AC8" w14:textId="77777777" w:rsidTr="006623AC">
        <w:tc>
          <w:tcPr>
            <w:tcW w:w="946" w:type="dxa"/>
            <w:vMerge/>
            <w:shd w:val="clear" w:color="auto" w:fill="F2F2F2" w:themeFill="background1" w:themeFillShade="F2"/>
            <w:vAlign w:val="center"/>
          </w:tcPr>
          <w:p w14:paraId="1FE29133" w14:textId="77777777" w:rsidR="00E34697" w:rsidRPr="00A52DB4" w:rsidRDefault="00E34697" w:rsidP="00F046B3">
            <w:pPr>
              <w:pStyle w:val="TabelaText"/>
            </w:pPr>
          </w:p>
        </w:tc>
        <w:tc>
          <w:tcPr>
            <w:tcW w:w="3510" w:type="dxa"/>
            <w:shd w:val="clear" w:color="auto" w:fill="auto"/>
            <w:vAlign w:val="center"/>
          </w:tcPr>
          <w:p w14:paraId="51E91CE8" w14:textId="77777777" w:rsidR="00E34697" w:rsidRPr="00A52DB4" w:rsidRDefault="00E34697" w:rsidP="00F046B3">
            <w:pPr>
              <w:pStyle w:val="Tabelarodek"/>
            </w:pPr>
            <w:r w:rsidRPr="00A52DB4">
              <w:t>Zabłudowska</w:t>
            </w:r>
          </w:p>
        </w:tc>
        <w:tc>
          <w:tcPr>
            <w:tcW w:w="4453" w:type="dxa"/>
            <w:shd w:val="clear" w:color="auto" w:fill="auto"/>
            <w:vAlign w:val="center"/>
          </w:tcPr>
          <w:p w14:paraId="7706BFC7" w14:textId="77777777" w:rsidR="00E34697" w:rsidRPr="00A52DB4" w:rsidRDefault="00E34697" w:rsidP="00F046B3">
            <w:pPr>
              <w:pStyle w:val="Tabelarodek"/>
            </w:pPr>
            <w:r w:rsidRPr="00A52DB4">
              <w:t>od ul. Ks. Stanisława Suchowolca - do granicy miasta</w:t>
            </w:r>
          </w:p>
        </w:tc>
      </w:tr>
      <w:tr w:rsidR="00A52DB4" w:rsidRPr="00A52DB4" w14:paraId="4405C69D" w14:textId="77777777" w:rsidTr="006623AC">
        <w:tc>
          <w:tcPr>
            <w:tcW w:w="946" w:type="dxa"/>
            <w:vMerge w:val="restart"/>
            <w:shd w:val="clear" w:color="auto" w:fill="F2F2F2" w:themeFill="background1" w:themeFillShade="F2"/>
            <w:vAlign w:val="center"/>
          </w:tcPr>
          <w:p w14:paraId="438E0D4D" w14:textId="77777777" w:rsidR="00E34697" w:rsidRPr="00A52DB4" w:rsidRDefault="00E34697" w:rsidP="00F046B3">
            <w:pPr>
              <w:pStyle w:val="TabelaText"/>
            </w:pPr>
            <w:r w:rsidRPr="00A52DB4">
              <w:t>65</w:t>
            </w:r>
          </w:p>
        </w:tc>
        <w:tc>
          <w:tcPr>
            <w:tcW w:w="3510" w:type="dxa"/>
            <w:shd w:val="clear" w:color="auto" w:fill="auto"/>
            <w:vAlign w:val="center"/>
          </w:tcPr>
          <w:p w14:paraId="3BA12A39" w14:textId="77777777" w:rsidR="00E34697" w:rsidRPr="00A52DB4" w:rsidRDefault="00E34697" w:rsidP="00F046B3">
            <w:pPr>
              <w:pStyle w:val="Tabelarodek"/>
            </w:pPr>
            <w:r w:rsidRPr="00A52DB4">
              <w:t>Szosa Ełcka</w:t>
            </w:r>
          </w:p>
        </w:tc>
        <w:tc>
          <w:tcPr>
            <w:tcW w:w="4453" w:type="dxa"/>
            <w:shd w:val="clear" w:color="auto" w:fill="auto"/>
            <w:vAlign w:val="center"/>
          </w:tcPr>
          <w:p w14:paraId="30DDB216" w14:textId="77777777" w:rsidR="00E34697" w:rsidRPr="00A52DB4" w:rsidRDefault="00E34697" w:rsidP="00F046B3">
            <w:pPr>
              <w:pStyle w:val="Tabelarodek"/>
            </w:pPr>
            <w:r w:rsidRPr="00A52DB4">
              <w:t>od granicy miasta - do ul. Gen. Franciszka Kleeberga</w:t>
            </w:r>
          </w:p>
        </w:tc>
      </w:tr>
      <w:tr w:rsidR="00A52DB4" w:rsidRPr="00A52DB4" w14:paraId="2D8A3435" w14:textId="77777777" w:rsidTr="006623AC">
        <w:tc>
          <w:tcPr>
            <w:tcW w:w="946" w:type="dxa"/>
            <w:vMerge/>
            <w:shd w:val="clear" w:color="auto" w:fill="F2F2F2" w:themeFill="background1" w:themeFillShade="F2"/>
            <w:vAlign w:val="center"/>
          </w:tcPr>
          <w:p w14:paraId="2CA15FF6" w14:textId="77777777" w:rsidR="00E34697" w:rsidRPr="00A52DB4" w:rsidRDefault="00E34697" w:rsidP="00F046B3">
            <w:pPr>
              <w:pStyle w:val="TabelaText"/>
            </w:pPr>
          </w:p>
        </w:tc>
        <w:tc>
          <w:tcPr>
            <w:tcW w:w="3510" w:type="dxa"/>
            <w:shd w:val="clear" w:color="auto" w:fill="auto"/>
            <w:vAlign w:val="center"/>
          </w:tcPr>
          <w:p w14:paraId="45EB1B8F" w14:textId="77777777" w:rsidR="00E34697" w:rsidRPr="00A52DB4" w:rsidRDefault="00E34697" w:rsidP="00F046B3">
            <w:pPr>
              <w:pStyle w:val="Tabelarodek"/>
            </w:pPr>
            <w:r w:rsidRPr="00A52DB4">
              <w:t>Gen. Franciszka Kleeberga*</w:t>
            </w:r>
          </w:p>
        </w:tc>
        <w:tc>
          <w:tcPr>
            <w:tcW w:w="4453" w:type="dxa"/>
            <w:shd w:val="clear" w:color="auto" w:fill="auto"/>
            <w:vAlign w:val="center"/>
          </w:tcPr>
          <w:p w14:paraId="678D29D1" w14:textId="77777777" w:rsidR="00E34697" w:rsidRPr="00A52DB4" w:rsidRDefault="00E34697" w:rsidP="00F046B3">
            <w:pPr>
              <w:pStyle w:val="Tabelarodek"/>
            </w:pPr>
            <w:r w:rsidRPr="00A52DB4">
              <w:t>od ul. Szosa Ełcka - do ul. Gen. Stanisława Maczka</w:t>
            </w:r>
          </w:p>
        </w:tc>
      </w:tr>
      <w:tr w:rsidR="00A52DB4" w:rsidRPr="00A52DB4" w14:paraId="58A70934" w14:textId="77777777" w:rsidTr="006623AC">
        <w:tc>
          <w:tcPr>
            <w:tcW w:w="946" w:type="dxa"/>
            <w:vMerge/>
            <w:shd w:val="clear" w:color="auto" w:fill="F2F2F2" w:themeFill="background1" w:themeFillShade="F2"/>
            <w:vAlign w:val="center"/>
          </w:tcPr>
          <w:p w14:paraId="2A01A3B5" w14:textId="77777777" w:rsidR="00E34697" w:rsidRPr="00A52DB4" w:rsidRDefault="00E34697" w:rsidP="00F046B3">
            <w:pPr>
              <w:pStyle w:val="TabelaText"/>
            </w:pPr>
          </w:p>
        </w:tc>
        <w:tc>
          <w:tcPr>
            <w:tcW w:w="3510" w:type="dxa"/>
            <w:shd w:val="clear" w:color="auto" w:fill="auto"/>
            <w:vAlign w:val="center"/>
          </w:tcPr>
          <w:p w14:paraId="1BF2110D" w14:textId="77777777" w:rsidR="00E34697" w:rsidRPr="00A52DB4" w:rsidRDefault="00E34697" w:rsidP="00F046B3">
            <w:pPr>
              <w:pStyle w:val="Tabelarodek"/>
            </w:pPr>
            <w:r w:rsidRPr="00A52DB4">
              <w:t>Gen. Stanisława Maczka*</w:t>
            </w:r>
          </w:p>
        </w:tc>
        <w:tc>
          <w:tcPr>
            <w:tcW w:w="4453" w:type="dxa"/>
            <w:shd w:val="clear" w:color="auto" w:fill="auto"/>
            <w:vAlign w:val="center"/>
          </w:tcPr>
          <w:p w14:paraId="7478C83F" w14:textId="07D9D3CA" w:rsidR="00E34697" w:rsidRPr="00A52DB4" w:rsidRDefault="00E34697" w:rsidP="00F046B3">
            <w:pPr>
              <w:pStyle w:val="Tabelarodek"/>
            </w:pPr>
            <w:r w:rsidRPr="00A52DB4">
              <w:t>od ul. Gen. Franciszka Kleeberga - do ul.</w:t>
            </w:r>
            <w:r w:rsidR="00F046B3">
              <w:t xml:space="preserve"> </w:t>
            </w:r>
            <w:r w:rsidRPr="00A52DB4">
              <w:t>Gen. Władysława Andersa</w:t>
            </w:r>
          </w:p>
        </w:tc>
      </w:tr>
      <w:tr w:rsidR="00A52DB4" w:rsidRPr="00A52DB4" w14:paraId="18520174" w14:textId="77777777" w:rsidTr="006623AC">
        <w:tc>
          <w:tcPr>
            <w:tcW w:w="946" w:type="dxa"/>
            <w:vMerge/>
            <w:shd w:val="clear" w:color="auto" w:fill="F2F2F2" w:themeFill="background1" w:themeFillShade="F2"/>
            <w:vAlign w:val="center"/>
          </w:tcPr>
          <w:p w14:paraId="1B18F486" w14:textId="77777777" w:rsidR="00E34697" w:rsidRPr="00A52DB4" w:rsidRDefault="00E34697" w:rsidP="00F046B3">
            <w:pPr>
              <w:pStyle w:val="TabelaText"/>
            </w:pPr>
          </w:p>
        </w:tc>
        <w:tc>
          <w:tcPr>
            <w:tcW w:w="3510" w:type="dxa"/>
            <w:shd w:val="clear" w:color="auto" w:fill="auto"/>
            <w:vAlign w:val="center"/>
          </w:tcPr>
          <w:p w14:paraId="276969FC" w14:textId="77777777" w:rsidR="00E34697" w:rsidRPr="00A52DB4" w:rsidRDefault="00E34697" w:rsidP="00F046B3">
            <w:pPr>
              <w:pStyle w:val="Tabelarodek"/>
            </w:pPr>
            <w:r w:rsidRPr="00A52DB4">
              <w:t>Gen. Władysława Andersa***</w:t>
            </w:r>
          </w:p>
        </w:tc>
        <w:tc>
          <w:tcPr>
            <w:tcW w:w="4453" w:type="dxa"/>
            <w:shd w:val="clear" w:color="auto" w:fill="auto"/>
            <w:vAlign w:val="center"/>
          </w:tcPr>
          <w:p w14:paraId="1213AFF5" w14:textId="230D3AA6" w:rsidR="00E34697" w:rsidRPr="00A52DB4" w:rsidRDefault="00E34697" w:rsidP="00F046B3">
            <w:pPr>
              <w:pStyle w:val="Tabelarodek"/>
            </w:pPr>
            <w:r w:rsidRPr="00A52DB4">
              <w:t xml:space="preserve">od ul. Gen. Stanisława Maczka </w:t>
            </w:r>
            <w:r w:rsidR="00524E32">
              <w:t>–</w:t>
            </w:r>
            <w:r w:rsidRPr="00A52DB4">
              <w:t xml:space="preserve"> do</w:t>
            </w:r>
            <w:r w:rsidR="00F046B3">
              <w:t xml:space="preserve"> </w:t>
            </w:r>
            <w:r w:rsidRPr="00A52DB4">
              <w:t>ul. Wasilkowskiej</w:t>
            </w:r>
          </w:p>
        </w:tc>
      </w:tr>
      <w:tr w:rsidR="00A52DB4" w:rsidRPr="00A52DB4" w14:paraId="4C6D53AC" w14:textId="77777777" w:rsidTr="006623AC">
        <w:tc>
          <w:tcPr>
            <w:tcW w:w="946" w:type="dxa"/>
            <w:vMerge/>
            <w:shd w:val="clear" w:color="auto" w:fill="F2F2F2" w:themeFill="background1" w:themeFillShade="F2"/>
            <w:vAlign w:val="center"/>
          </w:tcPr>
          <w:p w14:paraId="1D0E8281" w14:textId="77777777" w:rsidR="00E34697" w:rsidRPr="00A52DB4" w:rsidRDefault="00E34697" w:rsidP="00F046B3">
            <w:pPr>
              <w:pStyle w:val="TabelaText"/>
            </w:pPr>
          </w:p>
        </w:tc>
        <w:tc>
          <w:tcPr>
            <w:tcW w:w="3510" w:type="dxa"/>
            <w:shd w:val="clear" w:color="auto" w:fill="auto"/>
            <w:vAlign w:val="center"/>
          </w:tcPr>
          <w:p w14:paraId="50B14DA7" w14:textId="1E90D232" w:rsidR="00E34697" w:rsidRPr="00A52DB4" w:rsidRDefault="00E34697" w:rsidP="00F046B3">
            <w:pPr>
              <w:pStyle w:val="Tabelarodek"/>
            </w:pPr>
            <w:r w:rsidRPr="00A52DB4">
              <w:t>Gen. Stanisława Sosabowskiego***</w:t>
            </w:r>
          </w:p>
        </w:tc>
        <w:tc>
          <w:tcPr>
            <w:tcW w:w="4453" w:type="dxa"/>
            <w:shd w:val="clear" w:color="auto" w:fill="auto"/>
            <w:vAlign w:val="center"/>
          </w:tcPr>
          <w:p w14:paraId="3CFCE1C0" w14:textId="77777777" w:rsidR="00E34697" w:rsidRPr="00A52DB4" w:rsidRDefault="00E34697" w:rsidP="00F046B3">
            <w:pPr>
              <w:pStyle w:val="Tabelarodek"/>
            </w:pPr>
            <w:r w:rsidRPr="00A52DB4">
              <w:t>od ul. Wasilkowskiej - do ul. Piastowskiej</w:t>
            </w:r>
          </w:p>
        </w:tc>
      </w:tr>
      <w:tr w:rsidR="00A52DB4" w:rsidRPr="00A52DB4" w14:paraId="77798A10" w14:textId="77777777" w:rsidTr="006623AC">
        <w:tc>
          <w:tcPr>
            <w:tcW w:w="946" w:type="dxa"/>
            <w:vMerge/>
            <w:shd w:val="clear" w:color="auto" w:fill="F2F2F2" w:themeFill="background1" w:themeFillShade="F2"/>
            <w:vAlign w:val="center"/>
          </w:tcPr>
          <w:p w14:paraId="192FCDEB" w14:textId="77777777" w:rsidR="00E34697" w:rsidRPr="00A52DB4" w:rsidRDefault="00E34697" w:rsidP="00F046B3">
            <w:pPr>
              <w:pStyle w:val="TabelaText"/>
            </w:pPr>
          </w:p>
        </w:tc>
        <w:tc>
          <w:tcPr>
            <w:tcW w:w="3510" w:type="dxa"/>
            <w:shd w:val="clear" w:color="auto" w:fill="auto"/>
            <w:vAlign w:val="center"/>
          </w:tcPr>
          <w:p w14:paraId="59FB8171" w14:textId="77777777" w:rsidR="00E34697" w:rsidRPr="00A52DB4" w:rsidRDefault="00E34697" w:rsidP="00F046B3">
            <w:pPr>
              <w:pStyle w:val="Tabelarodek"/>
            </w:pPr>
            <w:r w:rsidRPr="00A52DB4">
              <w:t>Gen. Nikodema Sulika</w:t>
            </w:r>
          </w:p>
        </w:tc>
        <w:tc>
          <w:tcPr>
            <w:tcW w:w="4453" w:type="dxa"/>
            <w:shd w:val="clear" w:color="auto" w:fill="auto"/>
            <w:vAlign w:val="center"/>
          </w:tcPr>
          <w:p w14:paraId="20A1BA6C" w14:textId="77777777" w:rsidR="00E34697" w:rsidRPr="00A52DB4" w:rsidRDefault="00E34697" w:rsidP="00F046B3">
            <w:pPr>
              <w:pStyle w:val="Tabelarodek"/>
            </w:pPr>
            <w:r w:rsidRPr="00A52DB4">
              <w:t>od ul. Piastowskiej – do granicy miasta</w:t>
            </w:r>
          </w:p>
        </w:tc>
      </w:tr>
    </w:tbl>
    <w:p w14:paraId="10E02034" w14:textId="77777777" w:rsidR="00184FA2" w:rsidRPr="00A52DB4" w:rsidRDefault="7716B14D"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Zarząd Dróg Miejskich</w:t>
      </w:r>
    </w:p>
    <w:p w14:paraId="195B8D8A" w14:textId="77777777" w:rsidR="009474FF" w:rsidRPr="00A52DB4" w:rsidRDefault="009474FF" w:rsidP="7716B14D">
      <w:pPr>
        <w:autoSpaceDE w:val="0"/>
        <w:autoSpaceDN w:val="0"/>
        <w:adjustRightInd w:val="0"/>
        <w:jc w:val="both"/>
        <w:rPr>
          <w:rFonts w:ascii="Calibri Light" w:hAnsi="Calibri Light"/>
          <w:sz w:val="20"/>
          <w:szCs w:val="20"/>
          <w:lang w:eastAsia="pl-PL"/>
        </w:rPr>
      </w:pPr>
    </w:p>
    <w:p w14:paraId="04A3D578" w14:textId="75368731" w:rsidR="00184FA2" w:rsidRPr="00A52DB4" w:rsidRDefault="7716B14D" w:rsidP="00660AC5">
      <w:pPr>
        <w:pStyle w:val="Przypis"/>
      </w:pPr>
      <w:r w:rsidRPr="00A52DB4">
        <w:t xml:space="preserve">* wspólny przebieg z drogą krajową </w:t>
      </w:r>
      <w:r w:rsidR="00156186" w:rsidRPr="00A52DB4">
        <w:t>Nr</w:t>
      </w:r>
      <w:r w:rsidRPr="00A52DB4">
        <w:t xml:space="preserve"> 8</w:t>
      </w:r>
    </w:p>
    <w:p w14:paraId="232ED90A" w14:textId="47ED4B67" w:rsidR="00184FA2" w:rsidRPr="00A52DB4" w:rsidRDefault="7716B14D" w:rsidP="00660AC5">
      <w:pPr>
        <w:pStyle w:val="Przypis"/>
      </w:pPr>
      <w:r w:rsidRPr="00A52DB4">
        <w:t xml:space="preserve">** wspólny przebieg z drogą krajową </w:t>
      </w:r>
      <w:r w:rsidR="00156186" w:rsidRPr="00A52DB4">
        <w:t>Nr</w:t>
      </w:r>
      <w:r w:rsidRPr="00A52DB4">
        <w:t xml:space="preserve"> 65</w:t>
      </w:r>
    </w:p>
    <w:p w14:paraId="2191599E" w14:textId="757277C5" w:rsidR="00184FA2" w:rsidRPr="00A52DB4" w:rsidRDefault="7716B14D" w:rsidP="00660AC5">
      <w:pPr>
        <w:pStyle w:val="Przypis"/>
      </w:pPr>
      <w:r w:rsidRPr="00A52DB4">
        <w:t xml:space="preserve">*** wspólny przebieg z drogą krajową </w:t>
      </w:r>
      <w:r w:rsidR="00156186" w:rsidRPr="00A52DB4">
        <w:t>Nr</w:t>
      </w:r>
      <w:r w:rsidRPr="00A52DB4">
        <w:t xml:space="preserve"> 19</w:t>
      </w:r>
    </w:p>
    <w:p w14:paraId="0D00D241" w14:textId="6592F407" w:rsidR="00184FA2" w:rsidRPr="005E15B1" w:rsidRDefault="002E4471" w:rsidP="005E15B1">
      <w:pPr>
        <w:pStyle w:val="Legenda"/>
      </w:pPr>
      <w:bookmarkStart w:id="389" w:name="_Toc6568631"/>
      <w:r w:rsidRPr="00A52DB4">
        <w:br w:type="page"/>
      </w:r>
      <w:bookmarkStart w:id="390" w:name="_Toc138403592"/>
      <w:r w:rsidR="7716B14D" w:rsidRPr="005E15B1">
        <w:lastRenderedPageBreak/>
        <w:t xml:space="preserve">Rysunek </w:t>
      </w:r>
      <w:fldSimple w:instr=" SEQ Rysunek \* ARABIC ">
        <w:r w:rsidR="00102A6D" w:rsidRPr="005E15B1">
          <w:t>2</w:t>
        </w:r>
      </w:fldSimple>
      <w:r w:rsidR="7716B14D" w:rsidRPr="005E15B1">
        <w:t>. Istniejący przebieg dróg krajowych i wojewódzkich</w:t>
      </w:r>
      <w:bookmarkEnd w:id="389"/>
      <w:bookmarkEnd w:id="390"/>
    </w:p>
    <w:p w14:paraId="68388534" w14:textId="0EF7E697" w:rsidR="00184FA2" w:rsidRPr="00A52DB4" w:rsidRDefault="009B3729" w:rsidP="006623AC">
      <w:pPr>
        <w:autoSpaceDE w:val="0"/>
        <w:autoSpaceDN w:val="0"/>
        <w:adjustRightInd w:val="0"/>
        <w:ind w:firstLine="0"/>
        <w:jc w:val="both"/>
        <w:rPr>
          <w:rFonts w:ascii="Calibri Light" w:hAnsi="Calibri Light"/>
          <w:bCs/>
          <w:sz w:val="20"/>
          <w:szCs w:val="24"/>
          <w:lang w:eastAsia="pl-PL"/>
        </w:rPr>
      </w:pPr>
      <w:r w:rsidRPr="00A52DB4">
        <w:rPr>
          <w:rFonts w:cstheme="majorHAnsi"/>
          <w:bCs/>
          <w:noProof/>
          <w:sz w:val="20"/>
          <w:szCs w:val="24"/>
          <w:lang w:eastAsia="pl-PL"/>
        </w:rPr>
        <w:drawing>
          <wp:inline distT="0" distB="0" distL="0" distR="0" wp14:anchorId="0E49A1EB" wp14:editId="2000E6F1">
            <wp:extent cx="5759450" cy="5997557"/>
            <wp:effectExtent l="0" t="0" r="0" b="3810"/>
            <wp:docPr id="24" name="Obraz 24" descr="Mapa istniejącego przebiegu dróg krajowych i wojewódzkich" title="Rysunek 2. Istniejący przebieg dróg krajowych i wojewódzk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5997557"/>
                    </a:xfrm>
                    <a:prstGeom prst="rect">
                      <a:avLst/>
                    </a:prstGeom>
                    <a:noFill/>
                    <a:ln>
                      <a:noFill/>
                    </a:ln>
                  </pic:spPr>
                </pic:pic>
              </a:graphicData>
            </a:graphic>
          </wp:inline>
        </w:drawing>
      </w:r>
      <w:r w:rsidR="00184FA2" w:rsidRPr="00A52DB4">
        <w:rPr>
          <w:rFonts w:ascii="Calibri Light" w:hAnsi="Calibri Light"/>
          <w:bCs/>
          <w:sz w:val="20"/>
          <w:szCs w:val="24"/>
          <w:lang w:eastAsia="pl-PL"/>
        </w:rPr>
        <w:t>Źródło: Zarząd Dróg Miejskich</w:t>
      </w:r>
    </w:p>
    <w:p w14:paraId="4CA0C06D" w14:textId="44A6CFB8" w:rsidR="00184FA2" w:rsidRPr="005E15B1" w:rsidRDefault="002E4471" w:rsidP="005E15B1">
      <w:pPr>
        <w:pStyle w:val="Legenda"/>
      </w:pPr>
      <w:bookmarkStart w:id="391" w:name="_Toc6568632"/>
      <w:r w:rsidRPr="00A52DB4">
        <w:br w:type="page"/>
      </w:r>
      <w:bookmarkStart w:id="392" w:name="_Toc138403593"/>
      <w:r w:rsidR="7716B14D" w:rsidRPr="005E15B1">
        <w:lastRenderedPageBreak/>
        <w:t xml:space="preserve">Rysunek </w:t>
      </w:r>
      <w:fldSimple w:instr=" SEQ Rysunek \* ARABIC ">
        <w:r w:rsidR="00102A6D" w:rsidRPr="005E15B1">
          <w:t>3</w:t>
        </w:r>
      </w:fldSimple>
      <w:r w:rsidR="7716B14D" w:rsidRPr="005E15B1">
        <w:t>. Istniejący przebieg dróg powiatowych</w:t>
      </w:r>
      <w:bookmarkEnd w:id="391"/>
      <w:bookmarkEnd w:id="392"/>
    </w:p>
    <w:p w14:paraId="5AB7C0C5" w14:textId="1B702C9D" w:rsidR="00184FA2" w:rsidRPr="00A52DB4" w:rsidRDefault="009B3729" w:rsidP="005E15B1">
      <w:pPr>
        <w:ind w:firstLine="0"/>
      </w:pPr>
      <w:r w:rsidRPr="00A52DB4">
        <w:rPr>
          <w:rFonts w:cstheme="majorHAnsi"/>
          <w:noProof/>
          <w:lang w:eastAsia="pl-PL"/>
        </w:rPr>
        <w:drawing>
          <wp:inline distT="0" distB="0" distL="0" distR="0" wp14:anchorId="396C3490" wp14:editId="2EABC1BC">
            <wp:extent cx="5759450" cy="6013562"/>
            <wp:effectExtent l="0" t="0" r="0" b="6350"/>
            <wp:docPr id="23" name="Obraz 23" descr="Mapa istniejącego przebiegu dróg powiatowych" title="Rysunek 3. Istniejący przebieg dróg powiat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6013562"/>
                    </a:xfrm>
                    <a:prstGeom prst="rect">
                      <a:avLst/>
                    </a:prstGeom>
                    <a:noFill/>
                    <a:ln>
                      <a:noFill/>
                    </a:ln>
                  </pic:spPr>
                </pic:pic>
              </a:graphicData>
            </a:graphic>
          </wp:inline>
        </w:drawing>
      </w:r>
    </w:p>
    <w:p w14:paraId="30241E44" w14:textId="77777777" w:rsidR="00184FA2" w:rsidRPr="00A52DB4" w:rsidRDefault="00184FA2" w:rsidP="006623AC">
      <w:pPr>
        <w:autoSpaceDE w:val="0"/>
        <w:autoSpaceDN w:val="0"/>
        <w:adjustRightInd w:val="0"/>
        <w:ind w:firstLine="0"/>
        <w:rPr>
          <w:rFonts w:ascii="Calibri Light" w:hAnsi="Calibri Light"/>
          <w:bCs/>
          <w:sz w:val="20"/>
          <w:szCs w:val="24"/>
          <w:lang w:eastAsia="pl-PL"/>
        </w:rPr>
      </w:pPr>
      <w:r w:rsidRPr="00A52DB4">
        <w:rPr>
          <w:rFonts w:ascii="Calibri Light" w:hAnsi="Calibri Light"/>
          <w:bCs/>
          <w:sz w:val="20"/>
          <w:szCs w:val="24"/>
          <w:lang w:eastAsia="pl-PL"/>
        </w:rPr>
        <w:t>Źródło: Zarząd Dróg Miejskich</w:t>
      </w:r>
    </w:p>
    <w:p w14:paraId="22AB18A7" w14:textId="585FB32F" w:rsidR="00352727" w:rsidRPr="00A52DB4" w:rsidRDefault="00352727" w:rsidP="005B6F57">
      <w:r w:rsidRPr="00A52DB4">
        <w:t>W roku 2022 zawarto następujące umowy dotyczące budowy i remontów infrastruktury drogowej, zapewaniających właściwy stan techniczny dróg i funkcjonowanie systemu drogowego:</w:t>
      </w:r>
    </w:p>
    <w:p w14:paraId="18DD797D" w14:textId="77777777" w:rsidR="00352727" w:rsidRPr="00A52DB4" w:rsidRDefault="00352727" w:rsidP="00347FA0">
      <w:pPr>
        <w:pStyle w:val="Akapitzlist"/>
        <w:numPr>
          <w:ilvl w:val="0"/>
          <w:numId w:val="69"/>
        </w:numPr>
        <w:ind w:left="993" w:hanging="426"/>
      </w:pPr>
      <w:r w:rsidRPr="00A52DB4">
        <w:t>umowy dotyczące inwestycji drogowych: 30 szt.;</w:t>
      </w:r>
    </w:p>
    <w:p w14:paraId="038A7A71" w14:textId="77777777" w:rsidR="00352727" w:rsidRPr="00A52DB4" w:rsidRDefault="00352727" w:rsidP="00347FA0">
      <w:pPr>
        <w:pStyle w:val="Akapitzlist"/>
        <w:numPr>
          <w:ilvl w:val="0"/>
          <w:numId w:val="69"/>
        </w:numPr>
        <w:ind w:left="993" w:hanging="426"/>
      </w:pPr>
      <w:r w:rsidRPr="00A52DB4">
        <w:t>umowy dotyczące remontów nawierzchni jezdni ulic, chodników, ścieżek rowerowych, placów, zatok i parkingów, ekranów akustycznych, sygnalizacji świetlnych: 10 szt.;</w:t>
      </w:r>
    </w:p>
    <w:p w14:paraId="72880635" w14:textId="77777777" w:rsidR="00352727" w:rsidRPr="00A52DB4" w:rsidRDefault="00352727" w:rsidP="00347FA0">
      <w:pPr>
        <w:pStyle w:val="Akapitzlist"/>
        <w:numPr>
          <w:ilvl w:val="0"/>
          <w:numId w:val="69"/>
        </w:numPr>
        <w:ind w:left="993" w:hanging="426"/>
      </w:pPr>
      <w:r w:rsidRPr="00A52DB4">
        <w:t>umowy dotyczące utrzymania wiaduktów, mostów i kładek: 3 szt.;</w:t>
      </w:r>
    </w:p>
    <w:p w14:paraId="67631231" w14:textId="77777777" w:rsidR="00352727" w:rsidRPr="00A52DB4" w:rsidRDefault="00352727" w:rsidP="00347FA0">
      <w:pPr>
        <w:pStyle w:val="Akapitzlist"/>
        <w:numPr>
          <w:ilvl w:val="0"/>
          <w:numId w:val="69"/>
        </w:numPr>
        <w:ind w:left="993" w:hanging="426"/>
      </w:pPr>
      <w:r w:rsidRPr="00A52DB4">
        <w:t>umowy dotyczące konserwacji sygnalizacji świetlnych i urządzeń systemu nadzoru wizyjnego ulic miasta Białegostoku: 5 szt.;</w:t>
      </w:r>
    </w:p>
    <w:p w14:paraId="5EBDD437" w14:textId="77777777" w:rsidR="00352727" w:rsidRPr="00A52DB4" w:rsidRDefault="00352727" w:rsidP="00347FA0">
      <w:pPr>
        <w:pStyle w:val="Akapitzlist"/>
        <w:numPr>
          <w:ilvl w:val="0"/>
          <w:numId w:val="69"/>
        </w:numPr>
        <w:ind w:left="993" w:hanging="426"/>
      </w:pPr>
      <w:r w:rsidRPr="00A52DB4">
        <w:t>umowy dotyczące konserwacji oświetlenia ulicznego: 9 szt.;</w:t>
      </w:r>
    </w:p>
    <w:p w14:paraId="338329D5" w14:textId="77777777" w:rsidR="00352727" w:rsidRPr="00A52DB4" w:rsidRDefault="00352727" w:rsidP="00347FA0">
      <w:pPr>
        <w:pStyle w:val="Akapitzlist"/>
        <w:numPr>
          <w:ilvl w:val="0"/>
          <w:numId w:val="69"/>
        </w:numPr>
        <w:ind w:left="993" w:hanging="426"/>
      </w:pPr>
      <w:r w:rsidRPr="00A52DB4">
        <w:lastRenderedPageBreak/>
        <w:t>pozostałe umowy: 11 szt.</w:t>
      </w:r>
    </w:p>
    <w:p w14:paraId="1743EA8A" w14:textId="09F3CBF3" w:rsidR="000B1475" w:rsidRPr="00A52DB4" w:rsidRDefault="000B1475" w:rsidP="005B6F57">
      <w:pPr>
        <w:rPr>
          <w:rFonts w:ascii="Calibri Light" w:hAnsi="Calibri Light"/>
        </w:rPr>
      </w:pPr>
      <w:r w:rsidRPr="00A52DB4">
        <w:rPr>
          <w:rFonts w:ascii="Calibri Light" w:hAnsi="Calibri Light"/>
        </w:rPr>
        <w:t>W ostatnich latach obserwowana jest tendencja wzrostowa w zakresie liczby pojazdów zarejestrowanych w Białymstoku.</w:t>
      </w:r>
    </w:p>
    <w:p w14:paraId="2AB7CC44" w14:textId="40D3C2A5" w:rsidR="00184FA2" w:rsidRPr="00A52DB4" w:rsidRDefault="7716B14D" w:rsidP="005B6F57">
      <w:pPr>
        <w:pStyle w:val="Nagwek3"/>
      </w:pPr>
      <w:bookmarkStart w:id="393" w:name="_Toc6568337"/>
      <w:bookmarkStart w:id="394" w:name="_Toc138322661"/>
      <w:bookmarkStart w:id="395" w:name="_Toc138324804"/>
      <w:bookmarkStart w:id="396" w:name="_Toc138403691"/>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83</w:t>
      </w:r>
      <w:r w:rsidR="002636AA">
        <w:rPr>
          <w:noProof/>
        </w:rPr>
        <w:fldChar w:fldCharType="end"/>
      </w:r>
      <w:r w:rsidRPr="00A52DB4">
        <w:t>. Liczba zarejestrowanych pojazdów na terenie Miasta Białegostoku</w:t>
      </w:r>
      <w:bookmarkEnd w:id="393"/>
      <w:bookmarkEnd w:id="394"/>
      <w:bookmarkEnd w:id="395"/>
      <w:bookmarkEnd w:id="396"/>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3. Liczba zarejestrowanych pojazdów na terenie Miasta Białegostoku"/>
      </w:tblPr>
      <w:tblGrid>
        <w:gridCol w:w="3098"/>
        <w:gridCol w:w="1194"/>
        <w:gridCol w:w="1194"/>
        <w:gridCol w:w="1194"/>
        <w:gridCol w:w="1194"/>
        <w:gridCol w:w="1194"/>
      </w:tblGrid>
      <w:tr w:rsidR="00A52DB4" w:rsidRPr="00A52DB4" w14:paraId="04CA81FF" w14:textId="77777777" w:rsidTr="005B6F57">
        <w:trPr>
          <w:tblHeader/>
        </w:trPr>
        <w:tc>
          <w:tcPr>
            <w:tcW w:w="3098" w:type="dxa"/>
            <w:shd w:val="clear" w:color="auto" w:fill="F2F2F2" w:themeFill="background1" w:themeFillShade="F2"/>
            <w:vAlign w:val="center"/>
          </w:tcPr>
          <w:p w14:paraId="669E0F7A" w14:textId="77777777" w:rsidR="00020AF1" w:rsidRPr="00A52DB4" w:rsidRDefault="00020AF1" w:rsidP="005B6F57">
            <w:pPr>
              <w:pStyle w:val="TabelaText"/>
            </w:pPr>
            <w:r w:rsidRPr="00A52DB4">
              <w:t>Wyszczególnienie</w:t>
            </w:r>
          </w:p>
        </w:tc>
        <w:tc>
          <w:tcPr>
            <w:tcW w:w="1194" w:type="dxa"/>
            <w:shd w:val="clear" w:color="auto" w:fill="F2F2F2" w:themeFill="background1" w:themeFillShade="F2"/>
            <w:vAlign w:val="center"/>
          </w:tcPr>
          <w:p w14:paraId="222A9248" w14:textId="6A5857B4" w:rsidR="00020AF1" w:rsidRPr="00A52DB4" w:rsidRDefault="00020AF1" w:rsidP="005B6F57">
            <w:pPr>
              <w:pStyle w:val="TabelaText"/>
            </w:pPr>
            <w:r w:rsidRPr="00A52DB4">
              <w:t>2018</w:t>
            </w:r>
          </w:p>
        </w:tc>
        <w:tc>
          <w:tcPr>
            <w:tcW w:w="1194" w:type="dxa"/>
            <w:shd w:val="clear" w:color="auto" w:fill="F2F2F2" w:themeFill="background1" w:themeFillShade="F2"/>
            <w:vAlign w:val="center"/>
          </w:tcPr>
          <w:p w14:paraId="5773F91A" w14:textId="0778A56E" w:rsidR="00020AF1" w:rsidRPr="00A52DB4" w:rsidRDefault="00020AF1" w:rsidP="005B6F57">
            <w:pPr>
              <w:pStyle w:val="TabelaText"/>
            </w:pPr>
            <w:r w:rsidRPr="00A52DB4">
              <w:t>2019</w:t>
            </w:r>
          </w:p>
        </w:tc>
        <w:tc>
          <w:tcPr>
            <w:tcW w:w="1194" w:type="dxa"/>
            <w:shd w:val="clear" w:color="auto" w:fill="F2F2F2" w:themeFill="background1" w:themeFillShade="F2"/>
            <w:vAlign w:val="center"/>
          </w:tcPr>
          <w:p w14:paraId="4D8629C5" w14:textId="54AF352F" w:rsidR="00020AF1" w:rsidRPr="00A52DB4" w:rsidRDefault="00020AF1" w:rsidP="005B6F57">
            <w:pPr>
              <w:pStyle w:val="TabelaText"/>
            </w:pPr>
            <w:r w:rsidRPr="00A52DB4">
              <w:t>2020</w:t>
            </w:r>
          </w:p>
        </w:tc>
        <w:tc>
          <w:tcPr>
            <w:tcW w:w="1194" w:type="dxa"/>
            <w:shd w:val="clear" w:color="auto" w:fill="F2F2F2" w:themeFill="background1" w:themeFillShade="F2"/>
            <w:vAlign w:val="center"/>
          </w:tcPr>
          <w:p w14:paraId="66A97C49" w14:textId="4BECE5E6" w:rsidR="00020AF1" w:rsidRPr="00A52DB4" w:rsidRDefault="00020AF1" w:rsidP="005B6F57">
            <w:pPr>
              <w:pStyle w:val="TabelaText"/>
            </w:pPr>
            <w:r w:rsidRPr="00A52DB4">
              <w:t>2021</w:t>
            </w:r>
          </w:p>
        </w:tc>
        <w:tc>
          <w:tcPr>
            <w:tcW w:w="1194" w:type="dxa"/>
            <w:shd w:val="clear" w:color="auto" w:fill="F2F2F2" w:themeFill="background1" w:themeFillShade="F2"/>
            <w:vAlign w:val="center"/>
          </w:tcPr>
          <w:p w14:paraId="4D7C4D8D" w14:textId="7D3775DF" w:rsidR="00020AF1" w:rsidRPr="00A52DB4" w:rsidRDefault="00020AF1" w:rsidP="005B6F57">
            <w:pPr>
              <w:pStyle w:val="TabelaText"/>
            </w:pPr>
            <w:r w:rsidRPr="00A52DB4">
              <w:t>2022</w:t>
            </w:r>
          </w:p>
        </w:tc>
      </w:tr>
      <w:tr w:rsidR="00A52DB4" w:rsidRPr="00A52DB4" w14:paraId="561C5834" w14:textId="77777777" w:rsidTr="002B25F7">
        <w:tc>
          <w:tcPr>
            <w:tcW w:w="3098" w:type="dxa"/>
            <w:shd w:val="clear" w:color="auto" w:fill="F2F2F2" w:themeFill="background1" w:themeFillShade="F2"/>
            <w:vAlign w:val="center"/>
          </w:tcPr>
          <w:p w14:paraId="76A1CA91" w14:textId="77777777" w:rsidR="0026407A" w:rsidRPr="00A52DB4" w:rsidRDefault="0026407A" w:rsidP="005B6F57">
            <w:pPr>
              <w:pStyle w:val="TabelaText"/>
            </w:pPr>
            <w:r w:rsidRPr="00A52DB4">
              <w:t>samochody osobowe</w:t>
            </w:r>
          </w:p>
        </w:tc>
        <w:tc>
          <w:tcPr>
            <w:tcW w:w="1194" w:type="dxa"/>
            <w:shd w:val="clear" w:color="auto" w:fill="auto"/>
            <w:vAlign w:val="center"/>
          </w:tcPr>
          <w:p w14:paraId="3A8B9DFD" w14:textId="5E29B0F3" w:rsidR="0026407A" w:rsidRPr="00A52DB4" w:rsidRDefault="0026407A" w:rsidP="005B6F57">
            <w:pPr>
              <w:pStyle w:val="Tabelarodek"/>
            </w:pPr>
            <w:r w:rsidRPr="00A52DB4">
              <w:t>135 273</w:t>
            </w:r>
          </w:p>
        </w:tc>
        <w:tc>
          <w:tcPr>
            <w:tcW w:w="1194" w:type="dxa"/>
            <w:shd w:val="clear" w:color="auto" w:fill="auto"/>
            <w:vAlign w:val="center"/>
          </w:tcPr>
          <w:p w14:paraId="1B6680D1" w14:textId="52836B84" w:rsidR="0026407A" w:rsidRPr="00A52DB4" w:rsidRDefault="0026407A" w:rsidP="005B6F57">
            <w:pPr>
              <w:pStyle w:val="Tabelarodek"/>
            </w:pPr>
            <w:r w:rsidRPr="00A52DB4">
              <w:t>141 845</w:t>
            </w:r>
          </w:p>
        </w:tc>
        <w:tc>
          <w:tcPr>
            <w:tcW w:w="1194" w:type="dxa"/>
            <w:shd w:val="clear" w:color="auto" w:fill="auto"/>
            <w:vAlign w:val="center"/>
          </w:tcPr>
          <w:p w14:paraId="2BA14FCF" w14:textId="74CBA9D7" w:rsidR="0026407A" w:rsidRPr="00A52DB4" w:rsidRDefault="0026407A" w:rsidP="005B6F57">
            <w:pPr>
              <w:pStyle w:val="Tabelarodek"/>
            </w:pPr>
            <w:r w:rsidRPr="00A52DB4">
              <w:t>146 801</w:t>
            </w:r>
          </w:p>
        </w:tc>
        <w:tc>
          <w:tcPr>
            <w:tcW w:w="1194" w:type="dxa"/>
            <w:shd w:val="clear" w:color="auto" w:fill="auto"/>
            <w:vAlign w:val="center"/>
          </w:tcPr>
          <w:p w14:paraId="4545F9D3" w14:textId="577FD1A6" w:rsidR="0026407A" w:rsidRPr="00A52DB4" w:rsidRDefault="0026407A" w:rsidP="005B6F57">
            <w:pPr>
              <w:pStyle w:val="Tabelarodek"/>
            </w:pPr>
            <w:r w:rsidRPr="00A52DB4">
              <w:t>152 598</w:t>
            </w:r>
          </w:p>
        </w:tc>
        <w:tc>
          <w:tcPr>
            <w:tcW w:w="1194" w:type="dxa"/>
          </w:tcPr>
          <w:p w14:paraId="0E886D98" w14:textId="21DA508F" w:rsidR="0026407A" w:rsidRPr="00A52DB4" w:rsidRDefault="0026407A" w:rsidP="005B6F57">
            <w:pPr>
              <w:pStyle w:val="Tabelarodek"/>
              <w:rPr>
                <w:rFonts w:cstheme="majorHAnsi"/>
              </w:rPr>
            </w:pPr>
            <w:r w:rsidRPr="00A52DB4">
              <w:rPr>
                <w:rFonts w:cstheme="majorHAnsi"/>
              </w:rPr>
              <w:t>156 841</w:t>
            </w:r>
          </w:p>
        </w:tc>
      </w:tr>
      <w:tr w:rsidR="00A52DB4" w:rsidRPr="00A52DB4" w14:paraId="3DDCEA2E" w14:textId="77777777" w:rsidTr="002B25F7">
        <w:tc>
          <w:tcPr>
            <w:tcW w:w="3098" w:type="dxa"/>
            <w:shd w:val="clear" w:color="auto" w:fill="F2F2F2" w:themeFill="background1" w:themeFillShade="F2"/>
            <w:vAlign w:val="center"/>
          </w:tcPr>
          <w:p w14:paraId="175FF42B" w14:textId="77777777" w:rsidR="0026407A" w:rsidRPr="00A52DB4" w:rsidRDefault="0026407A" w:rsidP="005B6F57">
            <w:pPr>
              <w:pStyle w:val="TabelaText"/>
            </w:pPr>
            <w:r w:rsidRPr="00A52DB4">
              <w:t>autobusy</w:t>
            </w:r>
          </w:p>
        </w:tc>
        <w:tc>
          <w:tcPr>
            <w:tcW w:w="1194" w:type="dxa"/>
            <w:shd w:val="clear" w:color="auto" w:fill="auto"/>
            <w:vAlign w:val="center"/>
          </w:tcPr>
          <w:p w14:paraId="3157EDF7" w14:textId="13AE89BA" w:rsidR="0026407A" w:rsidRPr="00A52DB4" w:rsidRDefault="0026407A" w:rsidP="005B6F57">
            <w:pPr>
              <w:pStyle w:val="Tabelarodek"/>
            </w:pPr>
            <w:r w:rsidRPr="00A52DB4">
              <w:t>935</w:t>
            </w:r>
          </w:p>
        </w:tc>
        <w:tc>
          <w:tcPr>
            <w:tcW w:w="1194" w:type="dxa"/>
            <w:shd w:val="clear" w:color="auto" w:fill="auto"/>
            <w:vAlign w:val="center"/>
          </w:tcPr>
          <w:p w14:paraId="4F83AC0C" w14:textId="035406FA" w:rsidR="0026407A" w:rsidRPr="00A52DB4" w:rsidRDefault="0026407A" w:rsidP="005B6F57">
            <w:pPr>
              <w:pStyle w:val="Tabelarodek"/>
            </w:pPr>
            <w:r w:rsidRPr="00A52DB4">
              <w:t>984</w:t>
            </w:r>
          </w:p>
        </w:tc>
        <w:tc>
          <w:tcPr>
            <w:tcW w:w="1194" w:type="dxa"/>
            <w:shd w:val="clear" w:color="auto" w:fill="auto"/>
            <w:vAlign w:val="center"/>
          </w:tcPr>
          <w:p w14:paraId="48AA18E1" w14:textId="0E4D4947" w:rsidR="0026407A" w:rsidRPr="00A52DB4" w:rsidRDefault="0026407A" w:rsidP="005B6F57">
            <w:pPr>
              <w:pStyle w:val="Tabelarodek"/>
            </w:pPr>
            <w:r w:rsidRPr="00A52DB4">
              <w:t>941</w:t>
            </w:r>
          </w:p>
        </w:tc>
        <w:tc>
          <w:tcPr>
            <w:tcW w:w="1194" w:type="dxa"/>
            <w:shd w:val="clear" w:color="auto" w:fill="auto"/>
            <w:vAlign w:val="center"/>
          </w:tcPr>
          <w:p w14:paraId="2CF91BED" w14:textId="2B8A83AB" w:rsidR="0026407A" w:rsidRPr="00A52DB4" w:rsidRDefault="0026407A" w:rsidP="005B6F57">
            <w:pPr>
              <w:pStyle w:val="Tabelarodek"/>
            </w:pPr>
            <w:r w:rsidRPr="00A52DB4">
              <w:t>935</w:t>
            </w:r>
          </w:p>
        </w:tc>
        <w:tc>
          <w:tcPr>
            <w:tcW w:w="1194" w:type="dxa"/>
          </w:tcPr>
          <w:p w14:paraId="2FE5A387" w14:textId="5356F91D" w:rsidR="0026407A" w:rsidRPr="00A52DB4" w:rsidRDefault="0026407A" w:rsidP="005B6F57">
            <w:pPr>
              <w:pStyle w:val="Tabelarodek"/>
              <w:rPr>
                <w:rFonts w:cstheme="majorHAnsi"/>
              </w:rPr>
            </w:pPr>
            <w:r w:rsidRPr="00A52DB4">
              <w:rPr>
                <w:rFonts w:cstheme="majorHAnsi"/>
              </w:rPr>
              <w:t>908</w:t>
            </w:r>
          </w:p>
        </w:tc>
      </w:tr>
      <w:tr w:rsidR="00A52DB4" w:rsidRPr="00A52DB4" w14:paraId="7D49CA89" w14:textId="77777777" w:rsidTr="009C08F0">
        <w:tc>
          <w:tcPr>
            <w:tcW w:w="3098" w:type="dxa"/>
            <w:shd w:val="clear" w:color="auto" w:fill="F2F2F2" w:themeFill="background1" w:themeFillShade="F2"/>
            <w:vAlign w:val="center"/>
          </w:tcPr>
          <w:p w14:paraId="71879E22" w14:textId="77777777" w:rsidR="0026407A" w:rsidRPr="00A52DB4" w:rsidRDefault="0026407A" w:rsidP="005B6F57">
            <w:pPr>
              <w:pStyle w:val="TabelaText"/>
            </w:pPr>
            <w:r w:rsidRPr="00A52DB4">
              <w:t>jednoślady (motocykle i motorowery)</w:t>
            </w:r>
          </w:p>
        </w:tc>
        <w:tc>
          <w:tcPr>
            <w:tcW w:w="1194" w:type="dxa"/>
            <w:shd w:val="clear" w:color="auto" w:fill="auto"/>
            <w:vAlign w:val="center"/>
          </w:tcPr>
          <w:p w14:paraId="5B977FE3" w14:textId="5C7FCBB6" w:rsidR="0026407A" w:rsidRPr="00A52DB4" w:rsidRDefault="0026407A" w:rsidP="005B6F57">
            <w:pPr>
              <w:pStyle w:val="Tabelarodek"/>
            </w:pPr>
            <w:r w:rsidRPr="00A52DB4">
              <w:t>10 810</w:t>
            </w:r>
          </w:p>
        </w:tc>
        <w:tc>
          <w:tcPr>
            <w:tcW w:w="1194" w:type="dxa"/>
            <w:shd w:val="clear" w:color="auto" w:fill="auto"/>
            <w:vAlign w:val="center"/>
          </w:tcPr>
          <w:p w14:paraId="4A692D89" w14:textId="5E8B0C88" w:rsidR="0026407A" w:rsidRPr="00A52DB4" w:rsidRDefault="0026407A" w:rsidP="005B6F57">
            <w:pPr>
              <w:pStyle w:val="Tabelarodek"/>
            </w:pPr>
            <w:r w:rsidRPr="00A52DB4">
              <w:t>11 285</w:t>
            </w:r>
          </w:p>
        </w:tc>
        <w:tc>
          <w:tcPr>
            <w:tcW w:w="1194" w:type="dxa"/>
            <w:shd w:val="clear" w:color="auto" w:fill="auto"/>
            <w:vAlign w:val="center"/>
          </w:tcPr>
          <w:p w14:paraId="03C6755B" w14:textId="3F90B3EA" w:rsidR="0026407A" w:rsidRPr="00A52DB4" w:rsidRDefault="0026407A" w:rsidP="005B6F57">
            <w:pPr>
              <w:pStyle w:val="Tabelarodek"/>
            </w:pPr>
            <w:r w:rsidRPr="00A52DB4">
              <w:t>11 711</w:t>
            </w:r>
          </w:p>
        </w:tc>
        <w:tc>
          <w:tcPr>
            <w:tcW w:w="1194" w:type="dxa"/>
            <w:shd w:val="clear" w:color="auto" w:fill="auto"/>
            <w:vAlign w:val="center"/>
          </w:tcPr>
          <w:p w14:paraId="5A7C837A" w14:textId="645F491F" w:rsidR="0026407A" w:rsidRPr="00A52DB4" w:rsidRDefault="0026407A" w:rsidP="005B6F57">
            <w:pPr>
              <w:pStyle w:val="Tabelarodek"/>
            </w:pPr>
            <w:r w:rsidRPr="00A52DB4">
              <w:t>12 163</w:t>
            </w:r>
          </w:p>
        </w:tc>
        <w:tc>
          <w:tcPr>
            <w:tcW w:w="1194" w:type="dxa"/>
            <w:vAlign w:val="center"/>
          </w:tcPr>
          <w:p w14:paraId="1DD810EB" w14:textId="4F51485A" w:rsidR="0026407A" w:rsidRPr="00A52DB4" w:rsidRDefault="0026407A" w:rsidP="005B6F57">
            <w:pPr>
              <w:pStyle w:val="Tabelarodek"/>
              <w:rPr>
                <w:rFonts w:cstheme="majorHAnsi"/>
              </w:rPr>
            </w:pPr>
            <w:r w:rsidRPr="00A52DB4">
              <w:rPr>
                <w:rFonts w:cstheme="majorHAnsi"/>
              </w:rPr>
              <w:t>12 675</w:t>
            </w:r>
          </w:p>
        </w:tc>
      </w:tr>
      <w:tr w:rsidR="00A52DB4" w:rsidRPr="00A52DB4" w14:paraId="2F28A1BC" w14:textId="77777777" w:rsidTr="002B25F7">
        <w:tc>
          <w:tcPr>
            <w:tcW w:w="3098" w:type="dxa"/>
            <w:shd w:val="clear" w:color="auto" w:fill="F2F2F2" w:themeFill="background1" w:themeFillShade="F2"/>
            <w:vAlign w:val="center"/>
          </w:tcPr>
          <w:p w14:paraId="544DCEC3" w14:textId="77777777" w:rsidR="0026407A" w:rsidRPr="00A52DB4" w:rsidRDefault="0026407A" w:rsidP="005B6F57">
            <w:pPr>
              <w:pStyle w:val="TabelaText"/>
            </w:pPr>
            <w:r w:rsidRPr="00A52DB4">
              <w:t>samochody ciężarowe</w:t>
            </w:r>
          </w:p>
        </w:tc>
        <w:tc>
          <w:tcPr>
            <w:tcW w:w="1194" w:type="dxa"/>
            <w:shd w:val="clear" w:color="auto" w:fill="auto"/>
            <w:vAlign w:val="center"/>
          </w:tcPr>
          <w:p w14:paraId="292FFA08" w14:textId="28686634" w:rsidR="0026407A" w:rsidRPr="00A52DB4" w:rsidRDefault="0026407A" w:rsidP="005B6F57">
            <w:pPr>
              <w:pStyle w:val="Tabelarodek"/>
            </w:pPr>
            <w:r w:rsidRPr="00A52DB4">
              <w:t>25 530</w:t>
            </w:r>
          </w:p>
        </w:tc>
        <w:tc>
          <w:tcPr>
            <w:tcW w:w="1194" w:type="dxa"/>
            <w:shd w:val="clear" w:color="auto" w:fill="auto"/>
            <w:vAlign w:val="center"/>
          </w:tcPr>
          <w:p w14:paraId="5BB8991A" w14:textId="68BC87D0" w:rsidR="0026407A" w:rsidRPr="00A52DB4" w:rsidRDefault="0026407A" w:rsidP="005B6F57">
            <w:pPr>
              <w:pStyle w:val="Tabelarodek"/>
            </w:pPr>
            <w:r w:rsidRPr="00A52DB4">
              <w:t>21 984</w:t>
            </w:r>
          </w:p>
        </w:tc>
        <w:tc>
          <w:tcPr>
            <w:tcW w:w="1194" w:type="dxa"/>
            <w:shd w:val="clear" w:color="auto" w:fill="auto"/>
            <w:vAlign w:val="center"/>
          </w:tcPr>
          <w:p w14:paraId="1E4FC3D5" w14:textId="285DC785" w:rsidR="0026407A" w:rsidRPr="00A52DB4" w:rsidRDefault="0026407A" w:rsidP="005B6F57">
            <w:pPr>
              <w:pStyle w:val="Tabelarodek"/>
            </w:pPr>
            <w:r w:rsidRPr="00A52DB4">
              <w:t>23 971</w:t>
            </w:r>
          </w:p>
        </w:tc>
        <w:tc>
          <w:tcPr>
            <w:tcW w:w="1194" w:type="dxa"/>
            <w:shd w:val="clear" w:color="auto" w:fill="auto"/>
            <w:vAlign w:val="center"/>
          </w:tcPr>
          <w:p w14:paraId="0D450F2F" w14:textId="3A71349E" w:rsidR="0026407A" w:rsidRPr="00A52DB4" w:rsidRDefault="0026407A" w:rsidP="005B6F57">
            <w:pPr>
              <w:pStyle w:val="Tabelarodek"/>
            </w:pPr>
            <w:r w:rsidRPr="00A52DB4">
              <w:t>24 370</w:t>
            </w:r>
          </w:p>
        </w:tc>
        <w:tc>
          <w:tcPr>
            <w:tcW w:w="1194" w:type="dxa"/>
          </w:tcPr>
          <w:p w14:paraId="7CC5917B" w14:textId="7C518CB1" w:rsidR="0026407A" w:rsidRPr="00A52DB4" w:rsidRDefault="0026407A" w:rsidP="005B6F57">
            <w:pPr>
              <w:pStyle w:val="Tabelarodek"/>
              <w:rPr>
                <w:rFonts w:cstheme="majorHAnsi"/>
              </w:rPr>
            </w:pPr>
            <w:r w:rsidRPr="00A52DB4">
              <w:rPr>
                <w:rFonts w:cstheme="majorHAnsi"/>
              </w:rPr>
              <w:t>23 764</w:t>
            </w:r>
          </w:p>
        </w:tc>
      </w:tr>
      <w:tr w:rsidR="00A52DB4" w:rsidRPr="00A52DB4" w14:paraId="2963B84D" w14:textId="77777777" w:rsidTr="002B25F7">
        <w:tc>
          <w:tcPr>
            <w:tcW w:w="3098" w:type="dxa"/>
            <w:shd w:val="clear" w:color="auto" w:fill="F2F2F2" w:themeFill="background1" w:themeFillShade="F2"/>
            <w:vAlign w:val="center"/>
          </w:tcPr>
          <w:p w14:paraId="49C09CB9" w14:textId="77777777" w:rsidR="0026407A" w:rsidRPr="00A52DB4" w:rsidRDefault="0026407A" w:rsidP="005B6F57">
            <w:pPr>
              <w:pStyle w:val="TabelaText"/>
            </w:pPr>
            <w:r w:rsidRPr="00A52DB4">
              <w:t>inne pojazdy</w:t>
            </w:r>
          </w:p>
        </w:tc>
        <w:tc>
          <w:tcPr>
            <w:tcW w:w="1194" w:type="dxa"/>
            <w:shd w:val="clear" w:color="auto" w:fill="auto"/>
            <w:vAlign w:val="center"/>
          </w:tcPr>
          <w:p w14:paraId="5860C6C7" w14:textId="24BF1F70" w:rsidR="0026407A" w:rsidRPr="00A52DB4" w:rsidRDefault="0026407A" w:rsidP="005B6F57">
            <w:pPr>
              <w:pStyle w:val="Tabelarodek"/>
            </w:pPr>
            <w:r w:rsidRPr="00A52DB4">
              <w:t>19 451</w:t>
            </w:r>
          </w:p>
        </w:tc>
        <w:tc>
          <w:tcPr>
            <w:tcW w:w="1194" w:type="dxa"/>
            <w:shd w:val="clear" w:color="auto" w:fill="auto"/>
            <w:vAlign w:val="center"/>
          </w:tcPr>
          <w:p w14:paraId="06E31F85" w14:textId="6EB84B2A" w:rsidR="0026407A" w:rsidRPr="00A52DB4" w:rsidRDefault="0026407A" w:rsidP="005B6F57">
            <w:pPr>
              <w:pStyle w:val="Tabelarodek"/>
            </w:pPr>
            <w:r w:rsidRPr="00A52DB4">
              <w:t>25 326</w:t>
            </w:r>
          </w:p>
        </w:tc>
        <w:tc>
          <w:tcPr>
            <w:tcW w:w="1194" w:type="dxa"/>
            <w:shd w:val="clear" w:color="auto" w:fill="auto"/>
            <w:vAlign w:val="center"/>
          </w:tcPr>
          <w:p w14:paraId="02838833" w14:textId="3C809A3A" w:rsidR="0026407A" w:rsidRPr="00A52DB4" w:rsidRDefault="0026407A" w:rsidP="005B6F57">
            <w:pPr>
              <w:pStyle w:val="Tabelarodek"/>
            </w:pPr>
            <w:r w:rsidRPr="00A52DB4">
              <w:t>24 046</w:t>
            </w:r>
          </w:p>
        </w:tc>
        <w:tc>
          <w:tcPr>
            <w:tcW w:w="1194" w:type="dxa"/>
            <w:shd w:val="clear" w:color="auto" w:fill="auto"/>
            <w:vAlign w:val="center"/>
          </w:tcPr>
          <w:p w14:paraId="6C8C16AD" w14:textId="797DD29A" w:rsidR="0026407A" w:rsidRPr="00A52DB4" w:rsidRDefault="0026407A" w:rsidP="005B6F57">
            <w:pPr>
              <w:pStyle w:val="Tabelarodek"/>
            </w:pPr>
            <w:r w:rsidRPr="00A52DB4">
              <w:t>25 196</w:t>
            </w:r>
          </w:p>
        </w:tc>
        <w:tc>
          <w:tcPr>
            <w:tcW w:w="1194" w:type="dxa"/>
          </w:tcPr>
          <w:p w14:paraId="21562E02" w14:textId="5F8F66FF" w:rsidR="0026407A" w:rsidRPr="00A52DB4" w:rsidRDefault="0026407A" w:rsidP="005B6F57">
            <w:pPr>
              <w:pStyle w:val="Tabelarodek"/>
              <w:rPr>
                <w:rFonts w:cstheme="majorHAnsi"/>
              </w:rPr>
            </w:pPr>
            <w:r w:rsidRPr="00A52DB4">
              <w:rPr>
                <w:rFonts w:cstheme="majorHAnsi"/>
              </w:rPr>
              <w:t>27 866</w:t>
            </w:r>
          </w:p>
        </w:tc>
      </w:tr>
      <w:tr w:rsidR="00A52DB4" w:rsidRPr="00A52DB4" w14:paraId="1EDE8C27" w14:textId="77777777" w:rsidTr="002B25F7">
        <w:tc>
          <w:tcPr>
            <w:tcW w:w="3098" w:type="dxa"/>
            <w:shd w:val="clear" w:color="auto" w:fill="F2F2F2" w:themeFill="background1" w:themeFillShade="F2"/>
            <w:vAlign w:val="center"/>
          </w:tcPr>
          <w:p w14:paraId="5AA7B745" w14:textId="77777777" w:rsidR="0026407A" w:rsidRPr="00A52DB4" w:rsidRDefault="0026407A" w:rsidP="005B6F57">
            <w:pPr>
              <w:pStyle w:val="TabelaText"/>
            </w:pPr>
            <w:r w:rsidRPr="00A52DB4">
              <w:t>OGÓŁEM</w:t>
            </w:r>
          </w:p>
        </w:tc>
        <w:tc>
          <w:tcPr>
            <w:tcW w:w="1194" w:type="dxa"/>
            <w:shd w:val="clear" w:color="auto" w:fill="auto"/>
            <w:vAlign w:val="center"/>
          </w:tcPr>
          <w:p w14:paraId="3E4755D9" w14:textId="48A341FF" w:rsidR="0026407A" w:rsidRPr="00A52DB4" w:rsidRDefault="0026407A" w:rsidP="005B6F57">
            <w:pPr>
              <w:pStyle w:val="Tabelarodek"/>
              <w:rPr>
                <w:b/>
              </w:rPr>
            </w:pPr>
            <w:r w:rsidRPr="00A52DB4">
              <w:rPr>
                <w:b/>
              </w:rPr>
              <w:t>191 999</w:t>
            </w:r>
          </w:p>
        </w:tc>
        <w:tc>
          <w:tcPr>
            <w:tcW w:w="1194" w:type="dxa"/>
            <w:shd w:val="clear" w:color="auto" w:fill="auto"/>
            <w:vAlign w:val="center"/>
          </w:tcPr>
          <w:p w14:paraId="3FAC5268" w14:textId="1F4DF1F6" w:rsidR="0026407A" w:rsidRPr="00A52DB4" w:rsidRDefault="0026407A" w:rsidP="005B6F57">
            <w:pPr>
              <w:pStyle w:val="Tabelarodek"/>
              <w:rPr>
                <w:b/>
              </w:rPr>
            </w:pPr>
            <w:r w:rsidRPr="00A52DB4">
              <w:rPr>
                <w:b/>
              </w:rPr>
              <w:t>201 424</w:t>
            </w:r>
          </w:p>
        </w:tc>
        <w:tc>
          <w:tcPr>
            <w:tcW w:w="1194" w:type="dxa"/>
            <w:shd w:val="clear" w:color="auto" w:fill="auto"/>
            <w:vAlign w:val="center"/>
          </w:tcPr>
          <w:p w14:paraId="545DE87A" w14:textId="466B709B" w:rsidR="0026407A" w:rsidRPr="00A52DB4" w:rsidRDefault="0026407A" w:rsidP="005B6F57">
            <w:pPr>
              <w:pStyle w:val="Tabelarodek"/>
              <w:rPr>
                <w:b/>
              </w:rPr>
            </w:pPr>
            <w:r w:rsidRPr="00A52DB4">
              <w:rPr>
                <w:b/>
              </w:rPr>
              <w:t>207 470</w:t>
            </w:r>
          </w:p>
        </w:tc>
        <w:tc>
          <w:tcPr>
            <w:tcW w:w="1194" w:type="dxa"/>
            <w:shd w:val="clear" w:color="auto" w:fill="auto"/>
            <w:vAlign w:val="center"/>
          </w:tcPr>
          <w:p w14:paraId="4519799F" w14:textId="7D9B3E33" w:rsidR="0026407A" w:rsidRPr="00A52DB4" w:rsidRDefault="0026407A" w:rsidP="005B6F57">
            <w:pPr>
              <w:pStyle w:val="Tabelarodek"/>
              <w:rPr>
                <w:b/>
              </w:rPr>
            </w:pPr>
            <w:r w:rsidRPr="00A52DB4">
              <w:rPr>
                <w:b/>
              </w:rPr>
              <w:t>215 262</w:t>
            </w:r>
          </w:p>
        </w:tc>
        <w:tc>
          <w:tcPr>
            <w:tcW w:w="1194" w:type="dxa"/>
          </w:tcPr>
          <w:p w14:paraId="7E283B22" w14:textId="1B6F38DA" w:rsidR="0026407A" w:rsidRPr="00A52DB4" w:rsidRDefault="0026407A" w:rsidP="005B6F57">
            <w:pPr>
              <w:pStyle w:val="Tabelarodek"/>
              <w:rPr>
                <w:rFonts w:cstheme="majorHAnsi"/>
                <w:b/>
              </w:rPr>
            </w:pPr>
            <w:r w:rsidRPr="00A52DB4">
              <w:rPr>
                <w:rFonts w:cstheme="majorHAnsi"/>
                <w:b/>
              </w:rPr>
              <w:t>222 053</w:t>
            </w:r>
          </w:p>
        </w:tc>
      </w:tr>
    </w:tbl>
    <w:p w14:paraId="2ABAA6C0" w14:textId="77777777" w:rsidR="00184FA2" w:rsidRPr="00A52DB4" w:rsidRDefault="7716B14D" w:rsidP="006623AC">
      <w:pPr>
        <w:ind w:firstLine="0"/>
        <w:jc w:val="both"/>
        <w:rPr>
          <w:rFonts w:ascii="Calibri Light" w:hAnsi="Calibri Light"/>
          <w:sz w:val="20"/>
          <w:szCs w:val="20"/>
        </w:rPr>
      </w:pPr>
      <w:r w:rsidRPr="00A52DB4">
        <w:rPr>
          <w:rFonts w:ascii="Calibri Light" w:hAnsi="Calibri Light"/>
          <w:sz w:val="20"/>
          <w:szCs w:val="20"/>
        </w:rPr>
        <w:t>Źródło: Dane opracowane przez Departament Obsługi Mieszkańców z SI POJAZD</w:t>
      </w:r>
    </w:p>
    <w:p w14:paraId="3ECA3C7B" w14:textId="3C745F54" w:rsidR="007A545E" w:rsidRPr="00A52DB4" w:rsidRDefault="00287FAE" w:rsidP="005B6F57">
      <w:pPr>
        <w:pStyle w:val="Nagwek3"/>
      </w:pPr>
      <w:bookmarkStart w:id="397" w:name="_Toc138322662"/>
      <w:bookmarkStart w:id="398" w:name="_Toc138324805"/>
      <w:bookmarkStart w:id="399" w:name="_Hlk132109621"/>
      <w:bookmarkStart w:id="400" w:name="_Toc6568338"/>
      <w:bookmarkStart w:id="401" w:name="_Toc138403692"/>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84</w:t>
      </w:r>
      <w:r w:rsidR="002636AA">
        <w:rPr>
          <w:noProof/>
        </w:rPr>
        <w:fldChar w:fldCharType="end"/>
      </w:r>
      <w:r w:rsidR="004E0E4C" w:rsidRPr="00A52DB4">
        <w:t>.</w:t>
      </w:r>
      <w:r w:rsidR="007A545E" w:rsidRPr="00A52DB4">
        <w:t xml:space="preserve"> Liczba </w:t>
      </w:r>
      <w:r w:rsidR="00BF44D2" w:rsidRPr="00A52DB4">
        <w:t>pojazdów zarejestrowanych w 202</w:t>
      </w:r>
      <w:r w:rsidR="00020AF1" w:rsidRPr="00A52DB4">
        <w:t>2</w:t>
      </w:r>
      <w:r w:rsidR="00BF44D2" w:rsidRPr="00A52DB4">
        <w:t xml:space="preserve"> </w:t>
      </w:r>
      <w:r w:rsidR="00AA2F2B" w:rsidRPr="00A52DB4">
        <w:t>roku</w:t>
      </w:r>
      <w:r w:rsidR="007A545E" w:rsidRPr="00A52DB4">
        <w:t xml:space="preserve"> na terenie miasta Białegostoku według rodzaju paliwa</w:t>
      </w:r>
      <w:r w:rsidR="00117299" w:rsidRPr="00A52DB4">
        <w:t xml:space="preserve"> (</w:t>
      </w:r>
      <w:r w:rsidR="006B0504" w:rsidRPr="00A52DB4">
        <w:t>uwzględniono</w:t>
      </w:r>
      <w:r w:rsidR="00117299" w:rsidRPr="00A52DB4">
        <w:t xml:space="preserve"> najpopularniejsze rodzaje paliwa)</w:t>
      </w:r>
      <w:bookmarkEnd w:id="397"/>
      <w:bookmarkEnd w:id="398"/>
      <w:bookmarkEnd w:id="401"/>
    </w:p>
    <w:tbl>
      <w:tblPr>
        <w:tblStyle w:val="Tabela-Siatka"/>
        <w:tblW w:w="8989" w:type="dxa"/>
        <w:tblInd w:w="-34" w:type="dxa"/>
        <w:tblLayout w:type="fixed"/>
        <w:tblLook w:val="04A0" w:firstRow="1" w:lastRow="0" w:firstColumn="1" w:lastColumn="0" w:noHBand="0" w:noVBand="1"/>
        <w:tblCaption w:val="Tabela 84. Liczba pojazdów zarejestrowanych w 2022 roku na terenie miasta Białegostoku według rodzaju paliwa (uwzględniono najpopularniejsze rodzaje paliwa)"/>
      </w:tblPr>
      <w:tblGrid>
        <w:gridCol w:w="1589"/>
        <w:gridCol w:w="956"/>
        <w:gridCol w:w="957"/>
        <w:gridCol w:w="1064"/>
        <w:gridCol w:w="709"/>
        <w:gridCol w:w="708"/>
        <w:gridCol w:w="709"/>
        <w:gridCol w:w="992"/>
        <w:gridCol w:w="1305"/>
      </w:tblGrid>
      <w:tr w:rsidR="00A52DB4" w:rsidRPr="00A52DB4" w14:paraId="40E7BDB8" w14:textId="77777777" w:rsidTr="009911A9">
        <w:trPr>
          <w:tblHeader/>
        </w:trPr>
        <w:tc>
          <w:tcPr>
            <w:tcW w:w="1589" w:type="dxa"/>
            <w:shd w:val="clear" w:color="auto" w:fill="F2F2F2" w:themeFill="background1" w:themeFillShade="F2"/>
            <w:vAlign w:val="center"/>
          </w:tcPr>
          <w:p w14:paraId="69D878A6" w14:textId="28B2195F" w:rsidR="00D072C3" w:rsidRPr="00A52DB4" w:rsidRDefault="00D072C3" w:rsidP="005B6F57">
            <w:pPr>
              <w:pStyle w:val="TabelaText"/>
            </w:pPr>
            <w:r w:rsidRPr="00A52DB4">
              <w:t>Rodzaj pojazdu</w:t>
            </w:r>
          </w:p>
        </w:tc>
        <w:tc>
          <w:tcPr>
            <w:tcW w:w="956" w:type="dxa"/>
            <w:shd w:val="clear" w:color="auto" w:fill="F2F2F2" w:themeFill="background1" w:themeFillShade="F2"/>
            <w:vAlign w:val="center"/>
          </w:tcPr>
          <w:p w14:paraId="30997151" w14:textId="53841A6B" w:rsidR="00D072C3" w:rsidRPr="00A52DB4" w:rsidRDefault="00D072C3" w:rsidP="005B6F57">
            <w:pPr>
              <w:pStyle w:val="TabelaText"/>
            </w:pPr>
            <w:r w:rsidRPr="00A52DB4">
              <w:t>Ogółem</w:t>
            </w:r>
          </w:p>
        </w:tc>
        <w:tc>
          <w:tcPr>
            <w:tcW w:w="957" w:type="dxa"/>
            <w:shd w:val="clear" w:color="auto" w:fill="F2F2F2" w:themeFill="background1" w:themeFillShade="F2"/>
            <w:vAlign w:val="center"/>
          </w:tcPr>
          <w:p w14:paraId="099CF151" w14:textId="0DF64A99" w:rsidR="00D072C3" w:rsidRPr="00A52DB4" w:rsidRDefault="00D072C3" w:rsidP="005B6F57">
            <w:pPr>
              <w:pStyle w:val="TabelaText"/>
            </w:pPr>
            <w:r w:rsidRPr="00A52DB4">
              <w:t>Benzyna</w:t>
            </w:r>
          </w:p>
        </w:tc>
        <w:tc>
          <w:tcPr>
            <w:tcW w:w="1064" w:type="dxa"/>
            <w:shd w:val="clear" w:color="auto" w:fill="F2F2F2" w:themeFill="background1" w:themeFillShade="F2"/>
            <w:vAlign w:val="center"/>
          </w:tcPr>
          <w:p w14:paraId="64E26F70" w14:textId="3C988D40" w:rsidR="00D072C3" w:rsidRPr="00A52DB4" w:rsidRDefault="00D072C3" w:rsidP="005B6F57">
            <w:pPr>
              <w:pStyle w:val="TabelaText"/>
            </w:pPr>
            <w:r w:rsidRPr="00A52DB4">
              <w:t>Olej napędowy</w:t>
            </w:r>
          </w:p>
        </w:tc>
        <w:tc>
          <w:tcPr>
            <w:tcW w:w="709" w:type="dxa"/>
            <w:shd w:val="clear" w:color="auto" w:fill="F2F2F2" w:themeFill="background1" w:themeFillShade="F2"/>
            <w:vAlign w:val="center"/>
          </w:tcPr>
          <w:p w14:paraId="5DDA12AC" w14:textId="436F9688" w:rsidR="00D072C3" w:rsidRPr="00A52DB4" w:rsidRDefault="00D072C3" w:rsidP="005B6F57">
            <w:pPr>
              <w:pStyle w:val="TabelaText"/>
            </w:pPr>
            <w:r w:rsidRPr="00A52DB4">
              <w:t>LPG</w:t>
            </w:r>
          </w:p>
        </w:tc>
        <w:tc>
          <w:tcPr>
            <w:tcW w:w="708" w:type="dxa"/>
            <w:shd w:val="clear" w:color="auto" w:fill="F2F2F2" w:themeFill="background1" w:themeFillShade="F2"/>
            <w:vAlign w:val="center"/>
          </w:tcPr>
          <w:p w14:paraId="120B3B69" w14:textId="2AEEC7C8" w:rsidR="00D072C3" w:rsidRPr="00A52DB4" w:rsidRDefault="00D072C3" w:rsidP="005B6F57">
            <w:pPr>
              <w:pStyle w:val="TabelaText"/>
            </w:pPr>
            <w:r w:rsidRPr="00A52DB4">
              <w:t>CNG</w:t>
            </w:r>
          </w:p>
        </w:tc>
        <w:tc>
          <w:tcPr>
            <w:tcW w:w="709" w:type="dxa"/>
            <w:shd w:val="clear" w:color="auto" w:fill="F2F2F2" w:themeFill="background1" w:themeFillShade="F2"/>
            <w:vAlign w:val="center"/>
          </w:tcPr>
          <w:p w14:paraId="53F2E656" w14:textId="3D2FC27C" w:rsidR="00D072C3" w:rsidRPr="00A52DB4" w:rsidRDefault="00D072C3" w:rsidP="005B6F57">
            <w:pPr>
              <w:pStyle w:val="TabelaText"/>
            </w:pPr>
            <w:r w:rsidRPr="00A52DB4">
              <w:t>EE</w:t>
            </w:r>
          </w:p>
        </w:tc>
        <w:tc>
          <w:tcPr>
            <w:tcW w:w="992" w:type="dxa"/>
            <w:shd w:val="clear" w:color="auto" w:fill="F2F2F2" w:themeFill="background1" w:themeFillShade="F2"/>
            <w:vAlign w:val="center"/>
          </w:tcPr>
          <w:p w14:paraId="287B5E1D" w14:textId="073B60D3" w:rsidR="00D072C3" w:rsidRPr="00A52DB4" w:rsidRDefault="00D072C3" w:rsidP="005B6F57">
            <w:pPr>
              <w:pStyle w:val="TabelaText"/>
            </w:pPr>
            <w:r w:rsidRPr="00A52DB4">
              <w:t>Benzyna + EE</w:t>
            </w:r>
          </w:p>
        </w:tc>
        <w:tc>
          <w:tcPr>
            <w:tcW w:w="1305" w:type="dxa"/>
            <w:shd w:val="clear" w:color="auto" w:fill="F2F2F2" w:themeFill="background1" w:themeFillShade="F2"/>
            <w:vAlign w:val="center"/>
          </w:tcPr>
          <w:p w14:paraId="1FD65574" w14:textId="19967C1C" w:rsidR="00D072C3" w:rsidRPr="00A52DB4" w:rsidRDefault="00D072C3" w:rsidP="005B6F57">
            <w:pPr>
              <w:pStyle w:val="TabelaText"/>
            </w:pPr>
            <w:r w:rsidRPr="00A52DB4">
              <w:t>Olej napędowy +EE</w:t>
            </w:r>
          </w:p>
        </w:tc>
      </w:tr>
      <w:tr w:rsidR="00A52DB4" w:rsidRPr="00A52DB4" w14:paraId="58DDF272" w14:textId="77777777" w:rsidTr="009911A9">
        <w:tc>
          <w:tcPr>
            <w:tcW w:w="1589" w:type="dxa"/>
            <w:shd w:val="clear" w:color="auto" w:fill="F2F2F2" w:themeFill="background1" w:themeFillShade="F2"/>
          </w:tcPr>
          <w:p w14:paraId="1566056D" w14:textId="0B1AED5E" w:rsidR="009A7A6C" w:rsidRPr="00A52DB4" w:rsidRDefault="009A7A6C" w:rsidP="005B6F57">
            <w:pPr>
              <w:pStyle w:val="TabelaText"/>
            </w:pPr>
            <w:r w:rsidRPr="00A52DB4">
              <w:t>Osobowe</w:t>
            </w:r>
          </w:p>
        </w:tc>
        <w:tc>
          <w:tcPr>
            <w:tcW w:w="956" w:type="dxa"/>
          </w:tcPr>
          <w:p w14:paraId="05EAE850" w14:textId="056B2B1B" w:rsidR="009A7A6C" w:rsidRPr="00A52DB4" w:rsidRDefault="009A7A6C" w:rsidP="005B6F57">
            <w:pPr>
              <w:pStyle w:val="Tabelarodek"/>
            </w:pPr>
            <w:r w:rsidRPr="00A52DB4">
              <w:t>8 462</w:t>
            </w:r>
          </w:p>
        </w:tc>
        <w:tc>
          <w:tcPr>
            <w:tcW w:w="957" w:type="dxa"/>
          </w:tcPr>
          <w:p w14:paraId="1FDF0401" w14:textId="610EEC54" w:rsidR="009A7A6C" w:rsidRPr="00A52DB4" w:rsidRDefault="009A7A6C" w:rsidP="005B6F57">
            <w:pPr>
              <w:pStyle w:val="Tabelarodek"/>
            </w:pPr>
            <w:r w:rsidRPr="00A52DB4">
              <w:t>4 337</w:t>
            </w:r>
          </w:p>
        </w:tc>
        <w:tc>
          <w:tcPr>
            <w:tcW w:w="1064" w:type="dxa"/>
          </w:tcPr>
          <w:p w14:paraId="49A96404" w14:textId="148D3CD8" w:rsidR="009A7A6C" w:rsidRPr="00A52DB4" w:rsidRDefault="009A7A6C" w:rsidP="005B6F57">
            <w:pPr>
              <w:pStyle w:val="Tabelarodek"/>
            </w:pPr>
            <w:r w:rsidRPr="00A52DB4">
              <w:t>1 675</w:t>
            </w:r>
          </w:p>
        </w:tc>
        <w:tc>
          <w:tcPr>
            <w:tcW w:w="709" w:type="dxa"/>
          </w:tcPr>
          <w:p w14:paraId="026EDC80" w14:textId="4836D6AC" w:rsidR="009A7A6C" w:rsidRPr="00A52DB4" w:rsidRDefault="009A7A6C" w:rsidP="005B6F57">
            <w:pPr>
              <w:pStyle w:val="Tabelarodek"/>
            </w:pPr>
            <w:r w:rsidRPr="00A52DB4">
              <w:t>484</w:t>
            </w:r>
          </w:p>
        </w:tc>
        <w:tc>
          <w:tcPr>
            <w:tcW w:w="708" w:type="dxa"/>
          </w:tcPr>
          <w:p w14:paraId="720DD551" w14:textId="7AD66523" w:rsidR="009A7A6C" w:rsidRPr="00A52DB4" w:rsidRDefault="009A7A6C" w:rsidP="005B6F57">
            <w:pPr>
              <w:pStyle w:val="Tabelarodek"/>
            </w:pPr>
            <w:r w:rsidRPr="00A52DB4">
              <w:t>0</w:t>
            </w:r>
          </w:p>
        </w:tc>
        <w:tc>
          <w:tcPr>
            <w:tcW w:w="709" w:type="dxa"/>
          </w:tcPr>
          <w:p w14:paraId="17BD74D3" w14:textId="0DF2FC0F" w:rsidR="009A7A6C" w:rsidRPr="00A52DB4" w:rsidRDefault="009A7A6C" w:rsidP="005B6F57">
            <w:pPr>
              <w:pStyle w:val="Tabelarodek"/>
            </w:pPr>
            <w:r w:rsidRPr="00A52DB4">
              <w:t>158</w:t>
            </w:r>
          </w:p>
        </w:tc>
        <w:tc>
          <w:tcPr>
            <w:tcW w:w="992" w:type="dxa"/>
          </w:tcPr>
          <w:p w14:paraId="5A377886" w14:textId="3DBC872B" w:rsidR="009A7A6C" w:rsidRPr="00A52DB4" w:rsidRDefault="009A7A6C" w:rsidP="005B6F57">
            <w:pPr>
              <w:pStyle w:val="Tabelarodek"/>
            </w:pPr>
            <w:r w:rsidRPr="00A52DB4">
              <w:t>131</w:t>
            </w:r>
          </w:p>
        </w:tc>
        <w:tc>
          <w:tcPr>
            <w:tcW w:w="1305" w:type="dxa"/>
          </w:tcPr>
          <w:p w14:paraId="1D179D86" w14:textId="049A4D8C" w:rsidR="009A7A6C" w:rsidRPr="00A52DB4" w:rsidRDefault="009A7A6C" w:rsidP="005B6F57">
            <w:pPr>
              <w:pStyle w:val="Tabelarodek"/>
            </w:pPr>
            <w:r w:rsidRPr="00A52DB4">
              <w:t>6</w:t>
            </w:r>
          </w:p>
        </w:tc>
      </w:tr>
      <w:tr w:rsidR="00A52DB4" w:rsidRPr="00A52DB4" w14:paraId="22D81D09" w14:textId="77777777" w:rsidTr="009911A9">
        <w:tc>
          <w:tcPr>
            <w:tcW w:w="1589" w:type="dxa"/>
            <w:shd w:val="clear" w:color="auto" w:fill="F2F2F2" w:themeFill="background1" w:themeFillShade="F2"/>
          </w:tcPr>
          <w:p w14:paraId="55AAEA8F" w14:textId="721B890B" w:rsidR="009A7A6C" w:rsidRPr="00A52DB4" w:rsidRDefault="009A7A6C" w:rsidP="005B6F57">
            <w:pPr>
              <w:pStyle w:val="TabelaText"/>
            </w:pPr>
            <w:r w:rsidRPr="00A52DB4">
              <w:t>Ciężarowe</w:t>
            </w:r>
          </w:p>
        </w:tc>
        <w:tc>
          <w:tcPr>
            <w:tcW w:w="956" w:type="dxa"/>
          </w:tcPr>
          <w:p w14:paraId="18F5666A" w14:textId="7B615BE2" w:rsidR="009A7A6C" w:rsidRPr="00A52DB4" w:rsidRDefault="009A7A6C" w:rsidP="005B6F57">
            <w:pPr>
              <w:pStyle w:val="Tabelarodek"/>
            </w:pPr>
            <w:r w:rsidRPr="00A52DB4">
              <w:t>1 328</w:t>
            </w:r>
          </w:p>
        </w:tc>
        <w:tc>
          <w:tcPr>
            <w:tcW w:w="957" w:type="dxa"/>
          </w:tcPr>
          <w:p w14:paraId="1966AAA8" w14:textId="72265488" w:rsidR="009A7A6C" w:rsidRPr="00A52DB4" w:rsidRDefault="009A7A6C" w:rsidP="005B6F57">
            <w:pPr>
              <w:pStyle w:val="Tabelarodek"/>
            </w:pPr>
            <w:r w:rsidRPr="00A52DB4">
              <w:t>56</w:t>
            </w:r>
          </w:p>
        </w:tc>
        <w:tc>
          <w:tcPr>
            <w:tcW w:w="1064" w:type="dxa"/>
          </w:tcPr>
          <w:p w14:paraId="12ADA0B6" w14:textId="0963D448" w:rsidR="009A7A6C" w:rsidRPr="00A52DB4" w:rsidRDefault="009A7A6C" w:rsidP="005B6F57">
            <w:pPr>
              <w:pStyle w:val="Tabelarodek"/>
            </w:pPr>
            <w:r w:rsidRPr="00A52DB4">
              <w:t>1 216</w:t>
            </w:r>
          </w:p>
        </w:tc>
        <w:tc>
          <w:tcPr>
            <w:tcW w:w="709" w:type="dxa"/>
          </w:tcPr>
          <w:p w14:paraId="29FB2A01" w14:textId="001A4234" w:rsidR="009A7A6C" w:rsidRPr="00A52DB4" w:rsidRDefault="009A7A6C" w:rsidP="005B6F57">
            <w:pPr>
              <w:pStyle w:val="Tabelarodek"/>
            </w:pPr>
            <w:r w:rsidRPr="00A52DB4">
              <w:t>5</w:t>
            </w:r>
          </w:p>
        </w:tc>
        <w:tc>
          <w:tcPr>
            <w:tcW w:w="708" w:type="dxa"/>
          </w:tcPr>
          <w:p w14:paraId="23873192" w14:textId="0A6A6E41" w:rsidR="009A7A6C" w:rsidRPr="00A52DB4" w:rsidRDefault="009A7A6C" w:rsidP="005B6F57">
            <w:pPr>
              <w:pStyle w:val="Tabelarodek"/>
            </w:pPr>
            <w:r w:rsidRPr="00A52DB4">
              <w:t>1</w:t>
            </w:r>
          </w:p>
        </w:tc>
        <w:tc>
          <w:tcPr>
            <w:tcW w:w="709" w:type="dxa"/>
          </w:tcPr>
          <w:p w14:paraId="14857347" w14:textId="30147148" w:rsidR="009A7A6C" w:rsidRPr="00A52DB4" w:rsidRDefault="009A7A6C" w:rsidP="005B6F57">
            <w:pPr>
              <w:pStyle w:val="Tabelarodek"/>
            </w:pPr>
            <w:r w:rsidRPr="00A52DB4">
              <w:t>11</w:t>
            </w:r>
          </w:p>
        </w:tc>
        <w:tc>
          <w:tcPr>
            <w:tcW w:w="992" w:type="dxa"/>
          </w:tcPr>
          <w:p w14:paraId="5EA417F9" w14:textId="1B4AABD2" w:rsidR="009A7A6C" w:rsidRPr="00A52DB4" w:rsidRDefault="009A7A6C" w:rsidP="005B6F57">
            <w:pPr>
              <w:pStyle w:val="Tabelarodek"/>
            </w:pPr>
            <w:r w:rsidRPr="00A52DB4">
              <w:t>0</w:t>
            </w:r>
          </w:p>
        </w:tc>
        <w:tc>
          <w:tcPr>
            <w:tcW w:w="1305" w:type="dxa"/>
          </w:tcPr>
          <w:p w14:paraId="5838999A" w14:textId="1AAE4543" w:rsidR="009A7A6C" w:rsidRPr="00A52DB4" w:rsidRDefault="009A7A6C" w:rsidP="005B6F57">
            <w:pPr>
              <w:pStyle w:val="Tabelarodek"/>
            </w:pPr>
            <w:r w:rsidRPr="00A52DB4">
              <w:t>0</w:t>
            </w:r>
          </w:p>
        </w:tc>
      </w:tr>
      <w:tr w:rsidR="00A52DB4" w:rsidRPr="00A52DB4" w14:paraId="3389A7BB" w14:textId="77777777" w:rsidTr="009911A9">
        <w:tc>
          <w:tcPr>
            <w:tcW w:w="1589" w:type="dxa"/>
            <w:shd w:val="clear" w:color="auto" w:fill="F2F2F2" w:themeFill="background1" w:themeFillShade="F2"/>
          </w:tcPr>
          <w:p w14:paraId="57DEB2BE" w14:textId="13EA7318" w:rsidR="009A7A6C" w:rsidRPr="00A52DB4" w:rsidRDefault="009A7A6C" w:rsidP="005B6F57">
            <w:pPr>
              <w:pStyle w:val="TabelaText"/>
            </w:pPr>
            <w:r w:rsidRPr="00A52DB4">
              <w:t>Autobusy</w:t>
            </w:r>
          </w:p>
        </w:tc>
        <w:tc>
          <w:tcPr>
            <w:tcW w:w="956" w:type="dxa"/>
          </w:tcPr>
          <w:p w14:paraId="157C0B84" w14:textId="2AA3CC62" w:rsidR="009A7A6C" w:rsidRPr="00A52DB4" w:rsidRDefault="009A7A6C" w:rsidP="005B6F57">
            <w:pPr>
              <w:pStyle w:val="Tabelarodek"/>
            </w:pPr>
            <w:r w:rsidRPr="00A52DB4">
              <w:t>4</w:t>
            </w:r>
          </w:p>
        </w:tc>
        <w:tc>
          <w:tcPr>
            <w:tcW w:w="957" w:type="dxa"/>
          </w:tcPr>
          <w:p w14:paraId="52D272B6" w14:textId="68E48DCC" w:rsidR="009A7A6C" w:rsidRPr="00A52DB4" w:rsidRDefault="009A7A6C" w:rsidP="005B6F57">
            <w:pPr>
              <w:pStyle w:val="Tabelarodek"/>
            </w:pPr>
            <w:r w:rsidRPr="00A52DB4">
              <w:t>0</w:t>
            </w:r>
          </w:p>
        </w:tc>
        <w:tc>
          <w:tcPr>
            <w:tcW w:w="1064" w:type="dxa"/>
          </w:tcPr>
          <w:p w14:paraId="6E878CF3" w14:textId="2320CA87" w:rsidR="009A7A6C" w:rsidRPr="00A52DB4" w:rsidRDefault="009A7A6C" w:rsidP="005B6F57">
            <w:pPr>
              <w:pStyle w:val="Tabelarodek"/>
            </w:pPr>
            <w:r w:rsidRPr="00A52DB4">
              <w:t>4</w:t>
            </w:r>
          </w:p>
        </w:tc>
        <w:tc>
          <w:tcPr>
            <w:tcW w:w="709" w:type="dxa"/>
          </w:tcPr>
          <w:p w14:paraId="61374880" w14:textId="3C065F21" w:rsidR="009A7A6C" w:rsidRPr="00A52DB4" w:rsidRDefault="009A7A6C" w:rsidP="005B6F57">
            <w:pPr>
              <w:pStyle w:val="Tabelarodek"/>
            </w:pPr>
            <w:r w:rsidRPr="00A52DB4">
              <w:t>0</w:t>
            </w:r>
          </w:p>
        </w:tc>
        <w:tc>
          <w:tcPr>
            <w:tcW w:w="708" w:type="dxa"/>
          </w:tcPr>
          <w:p w14:paraId="20E54B04" w14:textId="5B7C56C5" w:rsidR="009A7A6C" w:rsidRPr="00A52DB4" w:rsidRDefault="009A7A6C" w:rsidP="005B6F57">
            <w:pPr>
              <w:pStyle w:val="Tabelarodek"/>
            </w:pPr>
            <w:r w:rsidRPr="00A52DB4">
              <w:t>0</w:t>
            </w:r>
          </w:p>
        </w:tc>
        <w:tc>
          <w:tcPr>
            <w:tcW w:w="709" w:type="dxa"/>
          </w:tcPr>
          <w:p w14:paraId="177B9D3D" w14:textId="4C199EFA" w:rsidR="009A7A6C" w:rsidRPr="00A52DB4" w:rsidRDefault="009A7A6C" w:rsidP="005B6F57">
            <w:pPr>
              <w:pStyle w:val="Tabelarodek"/>
            </w:pPr>
            <w:r w:rsidRPr="00A52DB4">
              <w:t>0</w:t>
            </w:r>
          </w:p>
        </w:tc>
        <w:tc>
          <w:tcPr>
            <w:tcW w:w="992" w:type="dxa"/>
          </w:tcPr>
          <w:p w14:paraId="7C4BFD41" w14:textId="0DF4CDBE" w:rsidR="009A7A6C" w:rsidRPr="00A52DB4" w:rsidRDefault="009A7A6C" w:rsidP="005B6F57">
            <w:pPr>
              <w:pStyle w:val="Tabelarodek"/>
            </w:pPr>
            <w:r w:rsidRPr="00A52DB4">
              <w:t>0</w:t>
            </w:r>
          </w:p>
        </w:tc>
        <w:tc>
          <w:tcPr>
            <w:tcW w:w="1305" w:type="dxa"/>
          </w:tcPr>
          <w:p w14:paraId="0A3FAD7D" w14:textId="03859B3D" w:rsidR="009A7A6C" w:rsidRPr="00A52DB4" w:rsidRDefault="009A7A6C" w:rsidP="005B6F57">
            <w:pPr>
              <w:pStyle w:val="Tabelarodek"/>
            </w:pPr>
            <w:r w:rsidRPr="00A52DB4">
              <w:t>0</w:t>
            </w:r>
          </w:p>
        </w:tc>
      </w:tr>
      <w:tr w:rsidR="00A52DB4" w:rsidRPr="00A52DB4" w14:paraId="2A1EF997" w14:textId="77777777" w:rsidTr="009911A9">
        <w:tc>
          <w:tcPr>
            <w:tcW w:w="1589" w:type="dxa"/>
            <w:shd w:val="clear" w:color="auto" w:fill="F2F2F2" w:themeFill="background1" w:themeFillShade="F2"/>
          </w:tcPr>
          <w:p w14:paraId="42F4762B" w14:textId="2B8CF2DD" w:rsidR="009A7A6C" w:rsidRPr="00A52DB4" w:rsidRDefault="009A7A6C" w:rsidP="005B6F57">
            <w:pPr>
              <w:pStyle w:val="TabelaText"/>
            </w:pPr>
            <w:r w:rsidRPr="00A52DB4">
              <w:t>Specjalne</w:t>
            </w:r>
          </w:p>
        </w:tc>
        <w:tc>
          <w:tcPr>
            <w:tcW w:w="956" w:type="dxa"/>
          </w:tcPr>
          <w:p w14:paraId="3766232B" w14:textId="37A122E4" w:rsidR="009A7A6C" w:rsidRPr="00A52DB4" w:rsidRDefault="009A7A6C" w:rsidP="005B6F57">
            <w:pPr>
              <w:pStyle w:val="Tabelarodek"/>
            </w:pPr>
            <w:r w:rsidRPr="00A52DB4">
              <w:t>67</w:t>
            </w:r>
          </w:p>
        </w:tc>
        <w:tc>
          <w:tcPr>
            <w:tcW w:w="957" w:type="dxa"/>
          </w:tcPr>
          <w:p w14:paraId="645FF067" w14:textId="3BC4535B" w:rsidR="009A7A6C" w:rsidRPr="00A52DB4" w:rsidRDefault="009A7A6C" w:rsidP="005B6F57">
            <w:pPr>
              <w:pStyle w:val="Tabelarodek"/>
            </w:pPr>
            <w:r w:rsidRPr="00A52DB4">
              <w:t>0</w:t>
            </w:r>
          </w:p>
        </w:tc>
        <w:tc>
          <w:tcPr>
            <w:tcW w:w="1064" w:type="dxa"/>
          </w:tcPr>
          <w:p w14:paraId="4F9679B5" w14:textId="75BE8B51" w:rsidR="009A7A6C" w:rsidRPr="00A52DB4" w:rsidRDefault="009A7A6C" w:rsidP="005B6F57">
            <w:pPr>
              <w:pStyle w:val="Tabelarodek"/>
            </w:pPr>
            <w:r w:rsidRPr="00A52DB4">
              <w:t>66</w:t>
            </w:r>
          </w:p>
        </w:tc>
        <w:tc>
          <w:tcPr>
            <w:tcW w:w="709" w:type="dxa"/>
          </w:tcPr>
          <w:p w14:paraId="5AC7E9DF" w14:textId="29F3AAA6" w:rsidR="009A7A6C" w:rsidRPr="00A52DB4" w:rsidRDefault="009A7A6C" w:rsidP="005B6F57">
            <w:pPr>
              <w:pStyle w:val="Tabelarodek"/>
            </w:pPr>
            <w:r w:rsidRPr="00A52DB4">
              <w:t>0</w:t>
            </w:r>
          </w:p>
        </w:tc>
        <w:tc>
          <w:tcPr>
            <w:tcW w:w="708" w:type="dxa"/>
          </w:tcPr>
          <w:p w14:paraId="4263F70A" w14:textId="03E65E7A" w:rsidR="009A7A6C" w:rsidRPr="00A52DB4" w:rsidRDefault="009A7A6C" w:rsidP="005B6F57">
            <w:pPr>
              <w:pStyle w:val="Tabelarodek"/>
            </w:pPr>
            <w:r w:rsidRPr="00A52DB4">
              <w:t>0</w:t>
            </w:r>
          </w:p>
        </w:tc>
        <w:tc>
          <w:tcPr>
            <w:tcW w:w="709" w:type="dxa"/>
          </w:tcPr>
          <w:p w14:paraId="10090B1C" w14:textId="37329D0F" w:rsidR="009A7A6C" w:rsidRPr="00A52DB4" w:rsidRDefault="00363EED" w:rsidP="005B6F57">
            <w:pPr>
              <w:pStyle w:val="Tabelarodek"/>
            </w:pPr>
            <w:r>
              <w:t>0</w:t>
            </w:r>
          </w:p>
        </w:tc>
        <w:tc>
          <w:tcPr>
            <w:tcW w:w="992" w:type="dxa"/>
          </w:tcPr>
          <w:p w14:paraId="45FBE7CB" w14:textId="53228A39" w:rsidR="009A7A6C" w:rsidRPr="00A52DB4" w:rsidRDefault="009A7A6C" w:rsidP="005B6F57">
            <w:pPr>
              <w:pStyle w:val="Tabelarodek"/>
            </w:pPr>
            <w:r w:rsidRPr="00A52DB4">
              <w:t>0</w:t>
            </w:r>
          </w:p>
        </w:tc>
        <w:tc>
          <w:tcPr>
            <w:tcW w:w="1305" w:type="dxa"/>
          </w:tcPr>
          <w:p w14:paraId="6BF8408B" w14:textId="6F1D8006" w:rsidR="009A7A6C" w:rsidRPr="00A52DB4" w:rsidRDefault="009A7A6C" w:rsidP="005B6F57">
            <w:pPr>
              <w:pStyle w:val="Tabelarodek"/>
            </w:pPr>
            <w:r w:rsidRPr="00A52DB4">
              <w:t>0</w:t>
            </w:r>
          </w:p>
        </w:tc>
      </w:tr>
      <w:tr w:rsidR="00A52DB4" w:rsidRPr="00A52DB4" w14:paraId="012EBE4E" w14:textId="77777777" w:rsidTr="009911A9">
        <w:tc>
          <w:tcPr>
            <w:tcW w:w="1589" w:type="dxa"/>
            <w:shd w:val="clear" w:color="auto" w:fill="F2F2F2" w:themeFill="background1" w:themeFillShade="F2"/>
          </w:tcPr>
          <w:p w14:paraId="0159EEA6" w14:textId="5C887AFD" w:rsidR="009A7A6C" w:rsidRPr="00A52DB4" w:rsidRDefault="009A7A6C" w:rsidP="005B6F57">
            <w:pPr>
              <w:pStyle w:val="TabelaText"/>
            </w:pPr>
            <w:r w:rsidRPr="00A52DB4">
              <w:t>Ciągniki siodłowe</w:t>
            </w:r>
          </w:p>
        </w:tc>
        <w:tc>
          <w:tcPr>
            <w:tcW w:w="956" w:type="dxa"/>
          </w:tcPr>
          <w:p w14:paraId="72251325" w14:textId="59C565C8" w:rsidR="009A7A6C" w:rsidRPr="00A52DB4" w:rsidRDefault="009A7A6C" w:rsidP="005B6F57">
            <w:pPr>
              <w:pStyle w:val="Tabelarodek"/>
            </w:pPr>
            <w:r w:rsidRPr="00A52DB4">
              <w:t>606</w:t>
            </w:r>
          </w:p>
        </w:tc>
        <w:tc>
          <w:tcPr>
            <w:tcW w:w="957" w:type="dxa"/>
          </w:tcPr>
          <w:p w14:paraId="135C5F2B" w14:textId="04DE9063" w:rsidR="009A7A6C" w:rsidRPr="00A52DB4" w:rsidRDefault="009A7A6C" w:rsidP="005B6F57">
            <w:pPr>
              <w:pStyle w:val="Tabelarodek"/>
            </w:pPr>
            <w:r w:rsidRPr="00A52DB4">
              <w:t>1</w:t>
            </w:r>
          </w:p>
        </w:tc>
        <w:tc>
          <w:tcPr>
            <w:tcW w:w="1064" w:type="dxa"/>
          </w:tcPr>
          <w:p w14:paraId="59BBA2DA" w14:textId="6955DA90" w:rsidR="009A7A6C" w:rsidRPr="00A52DB4" w:rsidRDefault="009A7A6C" w:rsidP="005B6F57">
            <w:pPr>
              <w:pStyle w:val="Tabelarodek"/>
            </w:pPr>
            <w:r w:rsidRPr="00A52DB4">
              <w:t>573</w:t>
            </w:r>
          </w:p>
        </w:tc>
        <w:tc>
          <w:tcPr>
            <w:tcW w:w="709" w:type="dxa"/>
          </w:tcPr>
          <w:p w14:paraId="0E6361CF" w14:textId="1DAEB3C9" w:rsidR="009A7A6C" w:rsidRPr="00A52DB4" w:rsidRDefault="009A7A6C" w:rsidP="005B6F57">
            <w:pPr>
              <w:pStyle w:val="Tabelarodek"/>
            </w:pPr>
            <w:r w:rsidRPr="00A52DB4">
              <w:t>0</w:t>
            </w:r>
          </w:p>
        </w:tc>
        <w:tc>
          <w:tcPr>
            <w:tcW w:w="708" w:type="dxa"/>
          </w:tcPr>
          <w:p w14:paraId="15AC0929" w14:textId="5233E7F5" w:rsidR="009A7A6C" w:rsidRPr="00A52DB4" w:rsidRDefault="009A7A6C" w:rsidP="005B6F57">
            <w:pPr>
              <w:pStyle w:val="Tabelarodek"/>
            </w:pPr>
            <w:r w:rsidRPr="00A52DB4">
              <w:t>10</w:t>
            </w:r>
          </w:p>
        </w:tc>
        <w:tc>
          <w:tcPr>
            <w:tcW w:w="709" w:type="dxa"/>
          </w:tcPr>
          <w:p w14:paraId="03E81DE6" w14:textId="2C5675DA" w:rsidR="009A7A6C" w:rsidRPr="00A52DB4" w:rsidRDefault="009A7A6C" w:rsidP="005B6F57">
            <w:pPr>
              <w:pStyle w:val="Tabelarodek"/>
            </w:pPr>
            <w:r w:rsidRPr="00A52DB4">
              <w:t>0</w:t>
            </w:r>
          </w:p>
        </w:tc>
        <w:tc>
          <w:tcPr>
            <w:tcW w:w="992" w:type="dxa"/>
          </w:tcPr>
          <w:p w14:paraId="7ACFB646" w14:textId="0BF3E97D" w:rsidR="009A7A6C" w:rsidRPr="00A52DB4" w:rsidRDefault="009A7A6C" w:rsidP="005B6F57">
            <w:pPr>
              <w:pStyle w:val="Tabelarodek"/>
            </w:pPr>
            <w:r w:rsidRPr="00A52DB4">
              <w:t>0</w:t>
            </w:r>
          </w:p>
        </w:tc>
        <w:tc>
          <w:tcPr>
            <w:tcW w:w="1305" w:type="dxa"/>
          </w:tcPr>
          <w:p w14:paraId="0D90A4B4" w14:textId="27512A37" w:rsidR="009A7A6C" w:rsidRPr="00A52DB4" w:rsidRDefault="009A7A6C" w:rsidP="005B6F57">
            <w:pPr>
              <w:pStyle w:val="Tabelarodek"/>
            </w:pPr>
            <w:r w:rsidRPr="00A52DB4">
              <w:t>0</w:t>
            </w:r>
          </w:p>
        </w:tc>
      </w:tr>
      <w:tr w:rsidR="00A52DB4" w:rsidRPr="00A52DB4" w14:paraId="46C5C589" w14:textId="77777777" w:rsidTr="009911A9">
        <w:tc>
          <w:tcPr>
            <w:tcW w:w="1589" w:type="dxa"/>
            <w:shd w:val="clear" w:color="auto" w:fill="F2F2F2" w:themeFill="background1" w:themeFillShade="F2"/>
          </w:tcPr>
          <w:p w14:paraId="7947631A" w14:textId="49717AF8" w:rsidR="009A7A6C" w:rsidRPr="00A52DB4" w:rsidRDefault="009A7A6C" w:rsidP="005B6F57">
            <w:pPr>
              <w:pStyle w:val="TabelaText"/>
            </w:pPr>
            <w:r w:rsidRPr="00A52DB4">
              <w:t>Motocykle</w:t>
            </w:r>
          </w:p>
        </w:tc>
        <w:tc>
          <w:tcPr>
            <w:tcW w:w="956" w:type="dxa"/>
          </w:tcPr>
          <w:p w14:paraId="42B1DDCF" w14:textId="6FCD5698" w:rsidR="009A7A6C" w:rsidRPr="00A52DB4" w:rsidRDefault="009A7A6C" w:rsidP="005B6F57">
            <w:pPr>
              <w:pStyle w:val="Tabelarodek"/>
            </w:pPr>
            <w:r w:rsidRPr="00A52DB4">
              <w:t>447</w:t>
            </w:r>
          </w:p>
        </w:tc>
        <w:tc>
          <w:tcPr>
            <w:tcW w:w="957" w:type="dxa"/>
          </w:tcPr>
          <w:p w14:paraId="3C973779" w14:textId="33800486" w:rsidR="009A7A6C" w:rsidRPr="00A52DB4" w:rsidRDefault="009A7A6C" w:rsidP="005B6F57">
            <w:pPr>
              <w:pStyle w:val="Tabelarodek"/>
            </w:pPr>
            <w:r w:rsidRPr="00A52DB4">
              <w:t>428</w:t>
            </w:r>
          </w:p>
        </w:tc>
        <w:tc>
          <w:tcPr>
            <w:tcW w:w="1064" w:type="dxa"/>
          </w:tcPr>
          <w:p w14:paraId="1037FEAB" w14:textId="513A5388" w:rsidR="009A7A6C" w:rsidRPr="00A52DB4" w:rsidRDefault="009A7A6C" w:rsidP="005B6F57">
            <w:pPr>
              <w:pStyle w:val="Tabelarodek"/>
            </w:pPr>
            <w:r w:rsidRPr="00A52DB4">
              <w:t>1</w:t>
            </w:r>
          </w:p>
        </w:tc>
        <w:tc>
          <w:tcPr>
            <w:tcW w:w="709" w:type="dxa"/>
          </w:tcPr>
          <w:p w14:paraId="4F319434" w14:textId="45A373DA" w:rsidR="009A7A6C" w:rsidRPr="00A52DB4" w:rsidRDefault="009A7A6C" w:rsidP="005B6F57">
            <w:pPr>
              <w:pStyle w:val="Tabelarodek"/>
            </w:pPr>
            <w:r w:rsidRPr="00A52DB4">
              <w:t>0</w:t>
            </w:r>
          </w:p>
        </w:tc>
        <w:tc>
          <w:tcPr>
            <w:tcW w:w="708" w:type="dxa"/>
          </w:tcPr>
          <w:p w14:paraId="3C0F5D91" w14:textId="2AA05E2B" w:rsidR="009A7A6C" w:rsidRPr="00A52DB4" w:rsidRDefault="009A7A6C" w:rsidP="005B6F57">
            <w:pPr>
              <w:pStyle w:val="Tabelarodek"/>
            </w:pPr>
            <w:r w:rsidRPr="00A52DB4">
              <w:t>0</w:t>
            </w:r>
          </w:p>
        </w:tc>
        <w:tc>
          <w:tcPr>
            <w:tcW w:w="709" w:type="dxa"/>
          </w:tcPr>
          <w:p w14:paraId="348552E0" w14:textId="654967A4" w:rsidR="009A7A6C" w:rsidRPr="00A52DB4" w:rsidRDefault="009A7A6C" w:rsidP="005B6F57">
            <w:pPr>
              <w:pStyle w:val="Tabelarodek"/>
            </w:pPr>
            <w:r w:rsidRPr="00A52DB4">
              <w:t>6</w:t>
            </w:r>
          </w:p>
        </w:tc>
        <w:tc>
          <w:tcPr>
            <w:tcW w:w="992" w:type="dxa"/>
          </w:tcPr>
          <w:p w14:paraId="79C934FC" w14:textId="4C19FE7B" w:rsidR="009A7A6C" w:rsidRPr="00A52DB4" w:rsidRDefault="009A7A6C" w:rsidP="005B6F57">
            <w:pPr>
              <w:pStyle w:val="Tabelarodek"/>
            </w:pPr>
            <w:r w:rsidRPr="00A52DB4">
              <w:t>0</w:t>
            </w:r>
          </w:p>
        </w:tc>
        <w:tc>
          <w:tcPr>
            <w:tcW w:w="1305" w:type="dxa"/>
          </w:tcPr>
          <w:p w14:paraId="3702B10B" w14:textId="1C4490D9" w:rsidR="009A7A6C" w:rsidRPr="00A52DB4" w:rsidRDefault="009A7A6C" w:rsidP="005B6F57">
            <w:pPr>
              <w:pStyle w:val="Tabelarodek"/>
            </w:pPr>
            <w:r w:rsidRPr="00A52DB4">
              <w:t>0</w:t>
            </w:r>
          </w:p>
        </w:tc>
      </w:tr>
      <w:tr w:rsidR="00A52DB4" w:rsidRPr="00A52DB4" w14:paraId="20AE2874" w14:textId="77777777" w:rsidTr="009911A9">
        <w:tc>
          <w:tcPr>
            <w:tcW w:w="1589" w:type="dxa"/>
            <w:shd w:val="clear" w:color="auto" w:fill="F2F2F2" w:themeFill="background1" w:themeFillShade="F2"/>
          </w:tcPr>
          <w:p w14:paraId="4AE65C2C" w14:textId="5452BF55" w:rsidR="009A7A6C" w:rsidRPr="00A52DB4" w:rsidRDefault="009A7A6C" w:rsidP="005B6F57">
            <w:pPr>
              <w:pStyle w:val="TabelaText"/>
            </w:pPr>
            <w:r w:rsidRPr="00A52DB4">
              <w:t>Motorowery</w:t>
            </w:r>
          </w:p>
        </w:tc>
        <w:tc>
          <w:tcPr>
            <w:tcW w:w="956" w:type="dxa"/>
          </w:tcPr>
          <w:p w14:paraId="026ADA28" w14:textId="0D759859" w:rsidR="009A7A6C" w:rsidRPr="00A52DB4" w:rsidRDefault="009A7A6C" w:rsidP="005B6F57">
            <w:pPr>
              <w:pStyle w:val="Tabelarodek"/>
            </w:pPr>
            <w:r w:rsidRPr="00A52DB4">
              <w:t>52</w:t>
            </w:r>
          </w:p>
        </w:tc>
        <w:tc>
          <w:tcPr>
            <w:tcW w:w="957" w:type="dxa"/>
          </w:tcPr>
          <w:p w14:paraId="583FDFA9" w14:textId="736234B1" w:rsidR="009A7A6C" w:rsidRPr="00A52DB4" w:rsidRDefault="009A7A6C" w:rsidP="005B6F57">
            <w:pPr>
              <w:pStyle w:val="Tabelarodek"/>
            </w:pPr>
            <w:r w:rsidRPr="00A52DB4">
              <w:t>45</w:t>
            </w:r>
          </w:p>
        </w:tc>
        <w:tc>
          <w:tcPr>
            <w:tcW w:w="1064" w:type="dxa"/>
          </w:tcPr>
          <w:p w14:paraId="257439E7" w14:textId="198C6A81" w:rsidR="009A7A6C" w:rsidRPr="00A52DB4" w:rsidRDefault="009A7A6C" w:rsidP="005B6F57">
            <w:pPr>
              <w:pStyle w:val="Tabelarodek"/>
            </w:pPr>
            <w:r w:rsidRPr="00A52DB4">
              <w:t>0</w:t>
            </w:r>
          </w:p>
        </w:tc>
        <w:tc>
          <w:tcPr>
            <w:tcW w:w="709" w:type="dxa"/>
          </w:tcPr>
          <w:p w14:paraId="76DE25C9" w14:textId="3ADEA89C" w:rsidR="009A7A6C" w:rsidRPr="00A52DB4" w:rsidRDefault="009A7A6C" w:rsidP="005B6F57">
            <w:pPr>
              <w:pStyle w:val="Tabelarodek"/>
            </w:pPr>
            <w:r w:rsidRPr="00A52DB4">
              <w:t>0</w:t>
            </w:r>
          </w:p>
        </w:tc>
        <w:tc>
          <w:tcPr>
            <w:tcW w:w="708" w:type="dxa"/>
          </w:tcPr>
          <w:p w14:paraId="435C8C2D" w14:textId="0AF74909" w:rsidR="009A7A6C" w:rsidRPr="00A52DB4" w:rsidRDefault="009A7A6C" w:rsidP="005B6F57">
            <w:pPr>
              <w:pStyle w:val="Tabelarodek"/>
            </w:pPr>
            <w:r w:rsidRPr="00A52DB4">
              <w:t>0</w:t>
            </w:r>
          </w:p>
        </w:tc>
        <w:tc>
          <w:tcPr>
            <w:tcW w:w="709" w:type="dxa"/>
          </w:tcPr>
          <w:p w14:paraId="507A7370" w14:textId="4BB98203" w:rsidR="009A7A6C" w:rsidRPr="00A52DB4" w:rsidRDefault="009A7A6C" w:rsidP="005B6F57">
            <w:pPr>
              <w:pStyle w:val="Tabelarodek"/>
            </w:pPr>
            <w:r w:rsidRPr="00A52DB4">
              <w:t>6</w:t>
            </w:r>
          </w:p>
        </w:tc>
        <w:tc>
          <w:tcPr>
            <w:tcW w:w="992" w:type="dxa"/>
          </w:tcPr>
          <w:p w14:paraId="04AB6868" w14:textId="26BD7938" w:rsidR="009A7A6C" w:rsidRPr="00A52DB4" w:rsidRDefault="009A7A6C" w:rsidP="005B6F57">
            <w:pPr>
              <w:pStyle w:val="Tabelarodek"/>
            </w:pPr>
            <w:r w:rsidRPr="00A52DB4">
              <w:t>0</w:t>
            </w:r>
          </w:p>
        </w:tc>
        <w:tc>
          <w:tcPr>
            <w:tcW w:w="1305" w:type="dxa"/>
          </w:tcPr>
          <w:p w14:paraId="3ED113A8" w14:textId="4DE021CD" w:rsidR="009A7A6C" w:rsidRPr="00A52DB4" w:rsidRDefault="009A7A6C" w:rsidP="005B6F57">
            <w:pPr>
              <w:pStyle w:val="Tabelarodek"/>
            </w:pPr>
            <w:r w:rsidRPr="00A52DB4">
              <w:t>0</w:t>
            </w:r>
          </w:p>
        </w:tc>
      </w:tr>
    </w:tbl>
    <w:p w14:paraId="0308CB10" w14:textId="689D9A6E" w:rsidR="007A545E" w:rsidRPr="00A52DB4" w:rsidRDefault="007A545E" w:rsidP="006623AC">
      <w:pPr>
        <w:ind w:firstLine="0"/>
        <w:jc w:val="both"/>
        <w:rPr>
          <w:rFonts w:cstheme="majorHAnsi"/>
          <w:sz w:val="20"/>
          <w:szCs w:val="24"/>
        </w:rPr>
      </w:pPr>
      <w:r w:rsidRPr="00A52DB4">
        <w:rPr>
          <w:rFonts w:cstheme="majorHAnsi"/>
          <w:sz w:val="20"/>
          <w:szCs w:val="24"/>
        </w:rPr>
        <w:t>Źródło: Dane opracowane przez Departament Obsługi Mieszkańców na podstawie raportu z CEPiK</w:t>
      </w:r>
    </w:p>
    <w:p w14:paraId="6EE7DBF7" w14:textId="0CCBB334" w:rsidR="00184FA2" w:rsidRPr="00A52DB4" w:rsidRDefault="7716B14D" w:rsidP="009911A9">
      <w:pPr>
        <w:pStyle w:val="Nagwek3"/>
      </w:pPr>
      <w:bookmarkStart w:id="402" w:name="_Toc138322663"/>
      <w:bookmarkStart w:id="403" w:name="_Toc138324806"/>
      <w:bookmarkStart w:id="404" w:name="_Toc138403693"/>
      <w:bookmarkEnd w:id="399"/>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85</w:t>
      </w:r>
      <w:r w:rsidR="002636AA">
        <w:rPr>
          <w:noProof/>
        </w:rPr>
        <w:fldChar w:fldCharType="end"/>
      </w:r>
      <w:r w:rsidRPr="00A52DB4">
        <w:t>. Liczba zarejestrowanych pojazdów zasilanych energią elektryczną</w:t>
      </w:r>
      <w:bookmarkEnd w:id="400"/>
      <w:bookmarkEnd w:id="402"/>
      <w:bookmarkEnd w:id="403"/>
      <w:bookmarkEnd w:id="404"/>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5. Liczba zarejestrowanych pojazdów zasilanych energią elektryczną"/>
      </w:tblPr>
      <w:tblGrid>
        <w:gridCol w:w="3107"/>
        <w:gridCol w:w="1193"/>
        <w:gridCol w:w="1193"/>
        <w:gridCol w:w="1192"/>
        <w:gridCol w:w="1193"/>
        <w:gridCol w:w="1193"/>
      </w:tblGrid>
      <w:tr w:rsidR="00A52DB4" w:rsidRPr="00A52DB4" w14:paraId="51B4F980" w14:textId="77777777" w:rsidTr="009911A9">
        <w:trPr>
          <w:trHeight w:val="325"/>
          <w:tblHeader/>
        </w:trPr>
        <w:tc>
          <w:tcPr>
            <w:tcW w:w="3107" w:type="dxa"/>
            <w:shd w:val="clear" w:color="auto" w:fill="F2F2F2" w:themeFill="background1" w:themeFillShade="F2"/>
          </w:tcPr>
          <w:p w14:paraId="1BF1D22E" w14:textId="77777777" w:rsidR="00020AF1" w:rsidRPr="00A52DB4" w:rsidRDefault="00020AF1" w:rsidP="009911A9">
            <w:pPr>
              <w:pStyle w:val="TabelaText"/>
            </w:pPr>
            <w:r w:rsidRPr="00A52DB4">
              <w:t>Wyszczególnienie</w:t>
            </w:r>
          </w:p>
        </w:tc>
        <w:tc>
          <w:tcPr>
            <w:tcW w:w="1193" w:type="dxa"/>
            <w:shd w:val="clear" w:color="auto" w:fill="F2F2F2" w:themeFill="background1" w:themeFillShade="F2"/>
            <w:vAlign w:val="center"/>
          </w:tcPr>
          <w:p w14:paraId="3D2ABC3C" w14:textId="05DDC64E" w:rsidR="00020AF1" w:rsidRPr="00A52DB4" w:rsidRDefault="00020AF1" w:rsidP="009911A9">
            <w:pPr>
              <w:pStyle w:val="TabelaText"/>
            </w:pPr>
            <w:r w:rsidRPr="00A52DB4">
              <w:t>2018</w:t>
            </w:r>
          </w:p>
        </w:tc>
        <w:tc>
          <w:tcPr>
            <w:tcW w:w="1193" w:type="dxa"/>
            <w:shd w:val="clear" w:color="auto" w:fill="F2F2F2" w:themeFill="background1" w:themeFillShade="F2"/>
            <w:vAlign w:val="center"/>
          </w:tcPr>
          <w:p w14:paraId="0229353F" w14:textId="20CC3876" w:rsidR="00020AF1" w:rsidRPr="00A52DB4" w:rsidRDefault="00020AF1" w:rsidP="009911A9">
            <w:pPr>
              <w:pStyle w:val="TabelaText"/>
            </w:pPr>
            <w:r w:rsidRPr="00A52DB4">
              <w:t>2019</w:t>
            </w:r>
          </w:p>
        </w:tc>
        <w:tc>
          <w:tcPr>
            <w:tcW w:w="1192" w:type="dxa"/>
            <w:shd w:val="clear" w:color="auto" w:fill="F2F2F2" w:themeFill="background1" w:themeFillShade="F2"/>
            <w:vAlign w:val="center"/>
          </w:tcPr>
          <w:p w14:paraId="3336E72E" w14:textId="49FFDE5C" w:rsidR="00020AF1" w:rsidRPr="00A52DB4" w:rsidRDefault="00020AF1" w:rsidP="009911A9">
            <w:pPr>
              <w:pStyle w:val="TabelaText"/>
            </w:pPr>
            <w:r w:rsidRPr="00A52DB4">
              <w:t>2020</w:t>
            </w:r>
          </w:p>
        </w:tc>
        <w:tc>
          <w:tcPr>
            <w:tcW w:w="1193" w:type="dxa"/>
            <w:shd w:val="clear" w:color="auto" w:fill="F2F2F2" w:themeFill="background1" w:themeFillShade="F2"/>
            <w:vAlign w:val="center"/>
          </w:tcPr>
          <w:p w14:paraId="017243E5" w14:textId="0934B2DD" w:rsidR="00020AF1" w:rsidRPr="00A52DB4" w:rsidRDefault="00020AF1" w:rsidP="009911A9">
            <w:pPr>
              <w:pStyle w:val="TabelaText"/>
            </w:pPr>
            <w:r w:rsidRPr="00A52DB4">
              <w:t>2021</w:t>
            </w:r>
          </w:p>
        </w:tc>
        <w:tc>
          <w:tcPr>
            <w:tcW w:w="1193" w:type="dxa"/>
            <w:shd w:val="clear" w:color="auto" w:fill="F2F2F2" w:themeFill="background1" w:themeFillShade="F2"/>
            <w:vAlign w:val="center"/>
          </w:tcPr>
          <w:p w14:paraId="15C59661" w14:textId="4C854207" w:rsidR="00020AF1" w:rsidRPr="00A52DB4" w:rsidRDefault="00020AF1" w:rsidP="009911A9">
            <w:pPr>
              <w:pStyle w:val="TabelaText"/>
            </w:pPr>
            <w:r w:rsidRPr="00A52DB4">
              <w:t>2022</w:t>
            </w:r>
          </w:p>
        </w:tc>
      </w:tr>
      <w:tr w:rsidR="00A52DB4" w:rsidRPr="00A52DB4" w14:paraId="543EECD1" w14:textId="77777777" w:rsidTr="002B25F7">
        <w:tc>
          <w:tcPr>
            <w:tcW w:w="3107" w:type="dxa"/>
            <w:shd w:val="clear" w:color="auto" w:fill="F2F2F2" w:themeFill="background1" w:themeFillShade="F2"/>
          </w:tcPr>
          <w:p w14:paraId="174A6970" w14:textId="66F65921" w:rsidR="003E6F45" w:rsidRPr="00A52DB4" w:rsidRDefault="003E6F45" w:rsidP="009911A9">
            <w:pPr>
              <w:pStyle w:val="TabelaText"/>
            </w:pPr>
            <w:r w:rsidRPr="00A52DB4">
              <w:t>Samochody osobowe</w:t>
            </w:r>
          </w:p>
        </w:tc>
        <w:tc>
          <w:tcPr>
            <w:tcW w:w="1193" w:type="dxa"/>
            <w:shd w:val="clear" w:color="auto" w:fill="auto"/>
            <w:vAlign w:val="center"/>
          </w:tcPr>
          <w:p w14:paraId="4B584315" w14:textId="368AC5EE" w:rsidR="003E6F45" w:rsidRPr="00A52DB4" w:rsidRDefault="003E6F45" w:rsidP="009911A9">
            <w:pPr>
              <w:pStyle w:val="Tabelarodek"/>
            </w:pPr>
            <w:r w:rsidRPr="00A52DB4">
              <w:t>31</w:t>
            </w:r>
          </w:p>
        </w:tc>
        <w:tc>
          <w:tcPr>
            <w:tcW w:w="1193" w:type="dxa"/>
            <w:shd w:val="clear" w:color="auto" w:fill="auto"/>
            <w:vAlign w:val="center"/>
          </w:tcPr>
          <w:p w14:paraId="2A2176D0" w14:textId="6CB0EAF1" w:rsidR="003E6F45" w:rsidRPr="00A52DB4" w:rsidRDefault="003E6F45" w:rsidP="009911A9">
            <w:pPr>
              <w:pStyle w:val="Tabelarodek"/>
            </w:pPr>
            <w:r w:rsidRPr="00A52DB4">
              <w:t>54</w:t>
            </w:r>
          </w:p>
        </w:tc>
        <w:tc>
          <w:tcPr>
            <w:tcW w:w="1192" w:type="dxa"/>
            <w:shd w:val="clear" w:color="auto" w:fill="auto"/>
            <w:vAlign w:val="center"/>
          </w:tcPr>
          <w:p w14:paraId="67D23D5B" w14:textId="4CC8A597" w:rsidR="003E6F45" w:rsidRPr="00A52DB4" w:rsidRDefault="003E6F45" w:rsidP="009911A9">
            <w:pPr>
              <w:pStyle w:val="Tabelarodek"/>
            </w:pPr>
            <w:r w:rsidRPr="00A52DB4">
              <w:t>125</w:t>
            </w:r>
          </w:p>
        </w:tc>
        <w:tc>
          <w:tcPr>
            <w:tcW w:w="1193" w:type="dxa"/>
            <w:shd w:val="clear" w:color="auto" w:fill="auto"/>
            <w:vAlign w:val="center"/>
          </w:tcPr>
          <w:p w14:paraId="57D182F7" w14:textId="3FA712AD" w:rsidR="003E6F45" w:rsidRPr="00A52DB4" w:rsidRDefault="003E6F45" w:rsidP="009911A9">
            <w:pPr>
              <w:pStyle w:val="Tabelarodek"/>
            </w:pPr>
            <w:r w:rsidRPr="00A52DB4">
              <w:t>200</w:t>
            </w:r>
          </w:p>
        </w:tc>
        <w:tc>
          <w:tcPr>
            <w:tcW w:w="1193" w:type="dxa"/>
            <w:shd w:val="clear" w:color="auto" w:fill="auto"/>
          </w:tcPr>
          <w:p w14:paraId="78339AD6" w14:textId="79C7F29A" w:rsidR="003E6F45" w:rsidRPr="00A52DB4" w:rsidRDefault="00363EED" w:rsidP="009911A9">
            <w:pPr>
              <w:pStyle w:val="Tabelarodek"/>
              <w:rPr>
                <w:rFonts w:cstheme="majorHAnsi"/>
              </w:rPr>
            </w:pPr>
            <w:r>
              <w:rPr>
                <w:rFonts w:cstheme="majorHAnsi"/>
              </w:rPr>
              <w:t>352</w:t>
            </w:r>
          </w:p>
        </w:tc>
      </w:tr>
      <w:tr w:rsidR="00A52DB4" w:rsidRPr="00A52DB4" w14:paraId="3C7588D8" w14:textId="77777777" w:rsidTr="009C08F0">
        <w:tc>
          <w:tcPr>
            <w:tcW w:w="3107" w:type="dxa"/>
            <w:shd w:val="clear" w:color="auto" w:fill="F2F2F2" w:themeFill="background1" w:themeFillShade="F2"/>
          </w:tcPr>
          <w:p w14:paraId="34B6DAC6" w14:textId="33E04B70" w:rsidR="003E6F45" w:rsidRPr="00A52DB4" w:rsidRDefault="003E6F45" w:rsidP="009911A9">
            <w:pPr>
              <w:pStyle w:val="TabelaText"/>
            </w:pPr>
            <w:r w:rsidRPr="00A52DB4">
              <w:t>Jednoślady (motocykle i motorowery)</w:t>
            </w:r>
          </w:p>
        </w:tc>
        <w:tc>
          <w:tcPr>
            <w:tcW w:w="1193" w:type="dxa"/>
            <w:shd w:val="clear" w:color="auto" w:fill="auto"/>
            <w:vAlign w:val="center"/>
          </w:tcPr>
          <w:p w14:paraId="3C1ED14B" w14:textId="7871B49E" w:rsidR="003E6F45" w:rsidRPr="00A52DB4" w:rsidRDefault="003E6F45" w:rsidP="009911A9">
            <w:pPr>
              <w:pStyle w:val="Tabelarodek"/>
            </w:pPr>
            <w:r w:rsidRPr="00A52DB4">
              <w:t>84</w:t>
            </w:r>
          </w:p>
        </w:tc>
        <w:tc>
          <w:tcPr>
            <w:tcW w:w="1193" w:type="dxa"/>
            <w:shd w:val="clear" w:color="auto" w:fill="auto"/>
            <w:vAlign w:val="center"/>
          </w:tcPr>
          <w:p w14:paraId="54A90BE3" w14:textId="370A4162" w:rsidR="003E6F45" w:rsidRPr="00A52DB4" w:rsidRDefault="003E6F45" w:rsidP="009911A9">
            <w:pPr>
              <w:pStyle w:val="Tabelarodek"/>
            </w:pPr>
            <w:r w:rsidRPr="00A52DB4">
              <w:t>92</w:t>
            </w:r>
          </w:p>
        </w:tc>
        <w:tc>
          <w:tcPr>
            <w:tcW w:w="1192" w:type="dxa"/>
            <w:shd w:val="clear" w:color="auto" w:fill="auto"/>
            <w:vAlign w:val="center"/>
          </w:tcPr>
          <w:p w14:paraId="73999762" w14:textId="4F90507A" w:rsidR="003E6F45" w:rsidRPr="00A52DB4" w:rsidRDefault="003E6F45" w:rsidP="009911A9">
            <w:pPr>
              <w:pStyle w:val="Tabelarodek"/>
            </w:pPr>
            <w:r w:rsidRPr="00A52DB4">
              <w:t>99</w:t>
            </w:r>
          </w:p>
        </w:tc>
        <w:tc>
          <w:tcPr>
            <w:tcW w:w="1193" w:type="dxa"/>
            <w:shd w:val="clear" w:color="auto" w:fill="auto"/>
            <w:vAlign w:val="center"/>
          </w:tcPr>
          <w:p w14:paraId="31B2963F" w14:textId="47F27EE3" w:rsidR="003E6F45" w:rsidRPr="00A52DB4" w:rsidRDefault="003E6F45" w:rsidP="009911A9">
            <w:pPr>
              <w:pStyle w:val="Tabelarodek"/>
            </w:pPr>
            <w:r w:rsidRPr="00A52DB4">
              <w:t>110</w:t>
            </w:r>
          </w:p>
        </w:tc>
        <w:tc>
          <w:tcPr>
            <w:tcW w:w="1193" w:type="dxa"/>
            <w:shd w:val="clear" w:color="auto" w:fill="auto"/>
            <w:vAlign w:val="center"/>
          </w:tcPr>
          <w:p w14:paraId="757AF5C5" w14:textId="19FB1E81" w:rsidR="003E6F45" w:rsidRPr="00A52DB4" w:rsidRDefault="00363EED" w:rsidP="009911A9">
            <w:pPr>
              <w:pStyle w:val="Tabelarodek"/>
              <w:rPr>
                <w:rFonts w:cstheme="majorHAnsi"/>
              </w:rPr>
            </w:pPr>
            <w:r>
              <w:rPr>
                <w:rFonts w:cstheme="majorHAnsi"/>
              </w:rPr>
              <w:t>84</w:t>
            </w:r>
          </w:p>
        </w:tc>
      </w:tr>
      <w:tr w:rsidR="00A52DB4" w:rsidRPr="00A52DB4" w14:paraId="6B7D252E" w14:textId="77777777" w:rsidTr="002B25F7">
        <w:tc>
          <w:tcPr>
            <w:tcW w:w="3107" w:type="dxa"/>
            <w:shd w:val="clear" w:color="auto" w:fill="F2F2F2" w:themeFill="background1" w:themeFillShade="F2"/>
          </w:tcPr>
          <w:p w14:paraId="3B4C3314" w14:textId="205CC162" w:rsidR="003E6F45" w:rsidRPr="00A52DB4" w:rsidRDefault="003E6F45" w:rsidP="009911A9">
            <w:pPr>
              <w:pStyle w:val="TabelaText"/>
            </w:pPr>
            <w:r w:rsidRPr="00A52DB4">
              <w:t>Autobusy</w:t>
            </w:r>
          </w:p>
        </w:tc>
        <w:tc>
          <w:tcPr>
            <w:tcW w:w="1193" w:type="dxa"/>
            <w:shd w:val="clear" w:color="auto" w:fill="auto"/>
            <w:vAlign w:val="center"/>
          </w:tcPr>
          <w:p w14:paraId="6B965A47" w14:textId="742830E8" w:rsidR="003E6F45" w:rsidRPr="00A52DB4" w:rsidRDefault="003E6F45" w:rsidP="009911A9">
            <w:pPr>
              <w:pStyle w:val="Tabelarodek"/>
            </w:pPr>
            <w:r w:rsidRPr="00A52DB4">
              <w:t>1</w:t>
            </w:r>
          </w:p>
        </w:tc>
        <w:tc>
          <w:tcPr>
            <w:tcW w:w="1193" w:type="dxa"/>
            <w:shd w:val="clear" w:color="auto" w:fill="auto"/>
            <w:vAlign w:val="center"/>
          </w:tcPr>
          <w:p w14:paraId="511F3AB7" w14:textId="3DB83706" w:rsidR="003E6F45" w:rsidRPr="00A52DB4" w:rsidRDefault="003E6F45" w:rsidP="009911A9">
            <w:pPr>
              <w:pStyle w:val="Tabelarodek"/>
            </w:pPr>
            <w:r w:rsidRPr="00A52DB4">
              <w:t>0</w:t>
            </w:r>
          </w:p>
        </w:tc>
        <w:tc>
          <w:tcPr>
            <w:tcW w:w="1192" w:type="dxa"/>
            <w:shd w:val="clear" w:color="auto" w:fill="auto"/>
            <w:vAlign w:val="center"/>
          </w:tcPr>
          <w:p w14:paraId="39507054" w14:textId="78436690" w:rsidR="003E6F45" w:rsidRPr="00A52DB4" w:rsidRDefault="003E6F45" w:rsidP="009911A9">
            <w:pPr>
              <w:pStyle w:val="Tabelarodek"/>
            </w:pPr>
            <w:r w:rsidRPr="00A52DB4">
              <w:t>0</w:t>
            </w:r>
          </w:p>
        </w:tc>
        <w:tc>
          <w:tcPr>
            <w:tcW w:w="1193" w:type="dxa"/>
            <w:shd w:val="clear" w:color="auto" w:fill="auto"/>
            <w:vAlign w:val="center"/>
          </w:tcPr>
          <w:p w14:paraId="0295336A" w14:textId="62181151" w:rsidR="003E6F45" w:rsidRPr="00A52DB4" w:rsidRDefault="003E6F45" w:rsidP="009911A9">
            <w:pPr>
              <w:pStyle w:val="Tabelarodek"/>
            </w:pPr>
            <w:r w:rsidRPr="00A52DB4">
              <w:t>0</w:t>
            </w:r>
          </w:p>
        </w:tc>
        <w:tc>
          <w:tcPr>
            <w:tcW w:w="1193" w:type="dxa"/>
            <w:shd w:val="clear" w:color="auto" w:fill="auto"/>
          </w:tcPr>
          <w:p w14:paraId="3144620B" w14:textId="51CE044B" w:rsidR="003E6F45" w:rsidRPr="00A52DB4" w:rsidRDefault="00363EED" w:rsidP="009911A9">
            <w:pPr>
              <w:pStyle w:val="Tabelarodek"/>
              <w:rPr>
                <w:rFonts w:cstheme="majorHAnsi"/>
              </w:rPr>
            </w:pPr>
            <w:r>
              <w:rPr>
                <w:rFonts w:cstheme="majorHAnsi"/>
              </w:rPr>
              <w:t>0</w:t>
            </w:r>
          </w:p>
        </w:tc>
      </w:tr>
      <w:tr w:rsidR="00A52DB4" w:rsidRPr="00A52DB4" w14:paraId="3053C8A5" w14:textId="77777777" w:rsidTr="002B25F7">
        <w:tc>
          <w:tcPr>
            <w:tcW w:w="3107" w:type="dxa"/>
            <w:shd w:val="clear" w:color="auto" w:fill="F2F2F2" w:themeFill="background1" w:themeFillShade="F2"/>
          </w:tcPr>
          <w:p w14:paraId="29F20E9A" w14:textId="6ABCC621" w:rsidR="003E6F45" w:rsidRPr="00A52DB4" w:rsidRDefault="003E6F45" w:rsidP="009911A9">
            <w:pPr>
              <w:pStyle w:val="TabelaText"/>
            </w:pPr>
            <w:r w:rsidRPr="00A52DB4">
              <w:t>Samochody ciężarowe</w:t>
            </w:r>
          </w:p>
        </w:tc>
        <w:tc>
          <w:tcPr>
            <w:tcW w:w="1193" w:type="dxa"/>
            <w:shd w:val="clear" w:color="auto" w:fill="auto"/>
            <w:vAlign w:val="center"/>
          </w:tcPr>
          <w:p w14:paraId="2322F001" w14:textId="22F44FD0" w:rsidR="003E6F45" w:rsidRPr="00A52DB4" w:rsidRDefault="003E6F45" w:rsidP="009911A9">
            <w:pPr>
              <w:pStyle w:val="Tabelarodek"/>
            </w:pPr>
            <w:r w:rsidRPr="00A52DB4">
              <w:t>0</w:t>
            </w:r>
          </w:p>
        </w:tc>
        <w:tc>
          <w:tcPr>
            <w:tcW w:w="1193" w:type="dxa"/>
            <w:shd w:val="clear" w:color="auto" w:fill="auto"/>
            <w:vAlign w:val="center"/>
          </w:tcPr>
          <w:p w14:paraId="7B7EFE02" w14:textId="4375FF2B" w:rsidR="003E6F45" w:rsidRPr="00A52DB4" w:rsidRDefault="003E6F45" w:rsidP="009911A9">
            <w:pPr>
              <w:pStyle w:val="Tabelarodek"/>
            </w:pPr>
            <w:r w:rsidRPr="00A52DB4">
              <w:t>3</w:t>
            </w:r>
          </w:p>
        </w:tc>
        <w:tc>
          <w:tcPr>
            <w:tcW w:w="1192" w:type="dxa"/>
            <w:shd w:val="clear" w:color="auto" w:fill="auto"/>
            <w:vAlign w:val="center"/>
          </w:tcPr>
          <w:p w14:paraId="33113584" w14:textId="24619415" w:rsidR="003E6F45" w:rsidRPr="00A52DB4" w:rsidRDefault="003E6F45" w:rsidP="009911A9">
            <w:pPr>
              <w:pStyle w:val="Tabelarodek"/>
            </w:pPr>
            <w:r w:rsidRPr="00A52DB4">
              <w:t>4</w:t>
            </w:r>
          </w:p>
        </w:tc>
        <w:tc>
          <w:tcPr>
            <w:tcW w:w="1193" w:type="dxa"/>
            <w:shd w:val="clear" w:color="auto" w:fill="auto"/>
            <w:vAlign w:val="center"/>
          </w:tcPr>
          <w:p w14:paraId="5531F93F" w14:textId="565C07C2" w:rsidR="003E6F45" w:rsidRPr="00A52DB4" w:rsidRDefault="003E6F45" w:rsidP="009911A9">
            <w:pPr>
              <w:pStyle w:val="Tabelarodek"/>
            </w:pPr>
            <w:r w:rsidRPr="00A52DB4">
              <w:t>16</w:t>
            </w:r>
          </w:p>
        </w:tc>
        <w:tc>
          <w:tcPr>
            <w:tcW w:w="1193" w:type="dxa"/>
            <w:shd w:val="clear" w:color="auto" w:fill="auto"/>
          </w:tcPr>
          <w:p w14:paraId="4F873F5F" w14:textId="55FB1C25" w:rsidR="003E6F45" w:rsidRPr="00A52DB4" w:rsidRDefault="00363EED" w:rsidP="009911A9">
            <w:pPr>
              <w:pStyle w:val="Tabelarodek"/>
              <w:rPr>
                <w:rFonts w:cstheme="majorHAnsi"/>
              </w:rPr>
            </w:pPr>
            <w:r>
              <w:rPr>
                <w:rFonts w:cstheme="majorHAnsi"/>
              </w:rPr>
              <w:t>27</w:t>
            </w:r>
          </w:p>
        </w:tc>
      </w:tr>
      <w:tr w:rsidR="00A52DB4" w:rsidRPr="00A52DB4" w14:paraId="4EEADDF8" w14:textId="77777777" w:rsidTr="002B25F7">
        <w:tc>
          <w:tcPr>
            <w:tcW w:w="3107" w:type="dxa"/>
            <w:shd w:val="clear" w:color="auto" w:fill="F2F2F2" w:themeFill="background1" w:themeFillShade="F2"/>
          </w:tcPr>
          <w:p w14:paraId="42ACD9FD" w14:textId="7DA60F1A" w:rsidR="003E6F45" w:rsidRPr="00A52DB4" w:rsidRDefault="003E6F45" w:rsidP="009911A9">
            <w:pPr>
              <w:pStyle w:val="TabelaText"/>
            </w:pPr>
            <w:r w:rsidRPr="00A52DB4">
              <w:t>Czterokołowce</w:t>
            </w:r>
          </w:p>
        </w:tc>
        <w:tc>
          <w:tcPr>
            <w:tcW w:w="1193" w:type="dxa"/>
            <w:shd w:val="clear" w:color="auto" w:fill="auto"/>
            <w:vAlign w:val="center"/>
          </w:tcPr>
          <w:p w14:paraId="7C33A795" w14:textId="2A245779" w:rsidR="003E6F45" w:rsidRPr="00A52DB4" w:rsidRDefault="003E6F45" w:rsidP="009911A9">
            <w:pPr>
              <w:pStyle w:val="Tabelarodek"/>
            </w:pPr>
            <w:r w:rsidRPr="00A52DB4">
              <w:t>0</w:t>
            </w:r>
          </w:p>
        </w:tc>
        <w:tc>
          <w:tcPr>
            <w:tcW w:w="1193" w:type="dxa"/>
            <w:shd w:val="clear" w:color="auto" w:fill="auto"/>
            <w:vAlign w:val="center"/>
          </w:tcPr>
          <w:p w14:paraId="64B0F5D0" w14:textId="5D55FC9F" w:rsidR="003E6F45" w:rsidRPr="00A52DB4" w:rsidRDefault="003E6F45" w:rsidP="009911A9">
            <w:pPr>
              <w:pStyle w:val="Tabelarodek"/>
            </w:pPr>
            <w:r w:rsidRPr="00A52DB4">
              <w:t>0</w:t>
            </w:r>
          </w:p>
        </w:tc>
        <w:tc>
          <w:tcPr>
            <w:tcW w:w="1192" w:type="dxa"/>
            <w:shd w:val="clear" w:color="auto" w:fill="auto"/>
            <w:vAlign w:val="center"/>
          </w:tcPr>
          <w:p w14:paraId="73D321F9" w14:textId="35AD0154" w:rsidR="003E6F45" w:rsidRPr="00A52DB4" w:rsidRDefault="003E6F45" w:rsidP="009911A9">
            <w:pPr>
              <w:pStyle w:val="Tabelarodek"/>
            </w:pPr>
            <w:r w:rsidRPr="00A52DB4">
              <w:t>2</w:t>
            </w:r>
          </w:p>
        </w:tc>
        <w:tc>
          <w:tcPr>
            <w:tcW w:w="1193" w:type="dxa"/>
            <w:shd w:val="clear" w:color="auto" w:fill="auto"/>
            <w:vAlign w:val="center"/>
          </w:tcPr>
          <w:p w14:paraId="05CB3F80" w14:textId="5418756F" w:rsidR="003E6F45" w:rsidRPr="00A52DB4" w:rsidRDefault="003E6F45" w:rsidP="009911A9">
            <w:pPr>
              <w:pStyle w:val="Tabelarodek"/>
            </w:pPr>
            <w:r w:rsidRPr="00A52DB4">
              <w:t>0</w:t>
            </w:r>
          </w:p>
        </w:tc>
        <w:tc>
          <w:tcPr>
            <w:tcW w:w="1193" w:type="dxa"/>
            <w:shd w:val="clear" w:color="auto" w:fill="auto"/>
          </w:tcPr>
          <w:p w14:paraId="614FD6A8" w14:textId="1D73A6B6" w:rsidR="003E6F45" w:rsidRPr="00A52DB4" w:rsidRDefault="00363EED" w:rsidP="009911A9">
            <w:pPr>
              <w:pStyle w:val="Tabelarodek"/>
              <w:rPr>
                <w:rFonts w:cstheme="majorHAnsi"/>
              </w:rPr>
            </w:pPr>
            <w:r>
              <w:rPr>
                <w:rFonts w:cstheme="majorHAnsi"/>
              </w:rPr>
              <w:t>0</w:t>
            </w:r>
          </w:p>
        </w:tc>
      </w:tr>
      <w:tr w:rsidR="00A52DB4" w:rsidRPr="00A52DB4" w14:paraId="7A18F0BA" w14:textId="77777777" w:rsidTr="002B25F7">
        <w:tc>
          <w:tcPr>
            <w:tcW w:w="3107" w:type="dxa"/>
            <w:shd w:val="clear" w:color="auto" w:fill="F2F2F2" w:themeFill="background1" w:themeFillShade="F2"/>
          </w:tcPr>
          <w:p w14:paraId="1ACF51D9" w14:textId="4D9225AE" w:rsidR="003E6F45" w:rsidRPr="00A52DB4" w:rsidRDefault="003E6F45" w:rsidP="009911A9">
            <w:pPr>
              <w:pStyle w:val="TabelaText"/>
            </w:pPr>
            <w:r w:rsidRPr="00A52DB4">
              <w:t>Ogółem</w:t>
            </w:r>
          </w:p>
        </w:tc>
        <w:tc>
          <w:tcPr>
            <w:tcW w:w="1193" w:type="dxa"/>
            <w:shd w:val="clear" w:color="auto" w:fill="auto"/>
            <w:vAlign w:val="center"/>
          </w:tcPr>
          <w:p w14:paraId="17310F6F" w14:textId="35952821" w:rsidR="003E6F45" w:rsidRPr="00A52DB4" w:rsidRDefault="003E6F45" w:rsidP="009911A9">
            <w:pPr>
              <w:pStyle w:val="Tabelarodek"/>
              <w:rPr>
                <w:b/>
              </w:rPr>
            </w:pPr>
            <w:r w:rsidRPr="00A52DB4">
              <w:rPr>
                <w:b/>
              </w:rPr>
              <w:t>116</w:t>
            </w:r>
          </w:p>
        </w:tc>
        <w:tc>
          <w:tcPr>
            <w:tcW w:w="1193" w:type="dxa"/>
            <w:shd w:val="clear" w:color="auto" w:fill="auto"/>
            <w:vAlign w:val="center"/>
          </w:tcPr>
          <w:p w14:paraId="0D246AF9" w14:textId="1C58A9FA" w:rsidR="003E6F45" w:rsidRPr="00A52DB4" w:rsidRDefault="003E6F45" w:rsidP="009911A9">
            <w:pPr>
              <w:pStyle w:val="Tabelarodek"/>
              <w:rPr>
                <w:b/>
              </w:rPr>
            </w:pPr>
            <w:r w:rsidRPr="00A52DB4">
              <w:rPr>
                <w:b/>
              </w:rPr>
              <w:t>149</w:t>
            </w:r>
          </w:p>
        </w:tc>
        <w:tc>
          <w:tcPr>
            <w:tcW w:w="1192" w:type="dxa"/>
            <w:shd w:val="clear" w:color="auto" w:fill="auto"/>
            <w:vAlign w:val="center"/>
          </w:tcPr>
          <w:p w14:paraId="362372F5" w14:textId="3D0BBB7A" w:rsidR="003E6F45" w:rsidRPr="00A52DB4" w:rsidRDefault="003E6F45" w:rsidP="009911A9">
            <w:pPr>
              <w:pStyle w:val="Tabelarodek"/>
              <w:rPr>
                <w:b/>
              </w:rPr>
            </w:pPr>
            <w:r w:rsidRPr="00A52DB4">
              <w:rPr>
                <w:b/>
              </w:rPr>
              <w:t>230</w:t>
            </w:r>
          </w:p>
        </w:tc>
        <w:tc>
          <w:tcPr>
            <w:tcW w:w="1193" w:type="dxa"/>
            <w:shd w:val="clear" w:color="auto" w:fill="auto"/>
            <w:vAlign w:val="center"/>
          </w:tcPr>
          <w:p w14:paraId="48C5B3BB" w14:textId="32BB6C29" w:rsidR="003E6F45" w:rsidRPr="00A52DB4" w:rsidRDefault="003E6F45" w:rsidP="009911A9">
            <w:pPr>
              <w:pStyle w:val="Tabelarodek"/>
              <w:rPr>
                <w:b/>
              </w:rPr>
            </w:pPr>
            <w:r w:rsidRPr="00A52DB4">
              <w:rPr>
                <w:b/>
              </w:rPr>
              <w:t>326</w:t>
            </w:r>
          </w:p>
        </w:tc>
        <w:tc>
          <w:tcPr>
            <w:tcW w:w="1193" w:type="dxa"/>
            <w:shd w:val="clear" w:color="auto" w:fill="auto"/>
          </w:tcPr>
          <w:p w14:paraId="789EF2DF" w14:textId="0088EC14" w:rsidR="003E6F45" w:rsidRPr="00A52DB4" w:rsidRDefault="00363EED" w:rsidP="009911A9">
            <w:pPr>
              <w:pStyle w:val="Tabelarodek"/>
              <w:rPr>
                <w:rFonts w:cstheme="majorHAnsi"/>
                <w:b/>
              </w:rPr>
            </w:pPr>
            <w:r>
              <w:rPr>
                <w:rFonts w:cstheme="majorHAnsi"/>
                <w:b/>
              </w:rPr>
              <w:t>463</w:t>
            </w:r>
          </w:p>
        </w:tc>
      </w:tr>
    </w:tbl>
    <w:p w14:paraId="0D90DFAA" w14:textId="4D390C35" w:rsidR="00184FA2" w:rsidRPr="00A52DB4" w:rsidRDefault="7716B14D" w:rsidP="006623AC">
      <w:pPr>
        <w:ind w:firstLine="0"/>
        <w:jc w:val="both"/>
        <w:rPr>
          <w:rFonts w:ascii="Calibri Light" w:hAnsi="Calibri Light"/>
          <w:sz w:val="20"/>
          <w:szCs w:val="20"/>
        </w:rPr>
      </w:pPr>
      <w:r w:rsidRPr="00A52DB4">
        <w:rPr>
          <w:rFonts w:ascii="Calibri Light" w:hAnsi="Calibri Light"/>
          <w:sz w:val="20"/>
          <w:szCs w:val="20"/>
        </w:rPr>
        <w:t>Źródło: Dane opracowane przez Departament Obsługi Mieszkańców na podstawie raportów z CEPiK</w:t>
      </w:r>
    </w:p>
    <w:p w14:paraId="030497A9" w14:textId="324F01DF" w:rsidR="00CD7DE4" w:rsidRPr="00A52DB4" w:rsidRDefault="00CD7DE4" w:rsidP="009911A9">
      <w:pPr>
        <w:rPr>
          <w:szCs w:val="24"/>
        </w:rPr>
      </w:pPr>
      <w:r w:rsidRPr="00A52DB4">
        <w:t xml:space="preserve">Rejestr przedsiębiorców </w:t>
      </w:r>
      <w:r w:rsidR="00BB02CA" w:rsidRPr="00A52DB4">
        <w:t xml:space="preserve">posiadających </w:t>
      </w:r>
      <w:r w:rsidRPr="00A52DB4">
        <w:t xml:space="preserve">stacje kontroli pojazdów prowadzony jest przez Prezydenta Miasta Białegostoku na podstawie przepisów </w:t>
      </w:r>
      <w:r w:rsidRPr="00A52DB4">
        <w:rPr>
          <w:i/>
        </w:rPr>
        <w:t>ustawy z dnia 20 czerwca</w:t>
      </w:r>
      <w:r w:rsidR="00BB02CA" w:rsidRPr="00A52DB4">
        <w:rPr>
          <w:i/>
        </w:rPr>
        <w:t xml:space="preserve"> </w:t>
      </w:r>
      <w:r w:rsidRPr="00A52DB4">
        <w:rPr>
          <w:i/>
        </w:rPr>
        <w:t xml:space="preserve">1997 r. Prawo o ruchu drogowym (Dz.U. z </w:t>
      </w:r>
      <w:r w:rsidR="00BB02CA" w:rsidRPr="00A52DB4">
        <w:rPr>
          <w:i/>
        </w:rPr>
        <w:t>20</w:t>
      </w:r>
      <w:r w:rsidR="009C0470">
        <w:rPr>
          <w:i/>
        </w:rPr>
        <w:t>23</w:t>
      </w:r>
      <w:r w:rsidR="00BB02CA" w:rsidRPr="00A52DB4">
        <w:rPr>
          <w:i/>
        </w:rPr>
        <w:t xml:space="preserve"> </w:t>
      </w:r>
      <w:r w:rsidRPr="00A52DB4">
        <w:rPr>
          <w:i/>
        </w:rPr>
        <w:t xml:space="preserve">r. poz. </w:t>
      </w:r>
      <w:r w:rsidR="009C0470">
        <w:rPr>
          <w:i/>
        </w:rPr>
        <w:t>622</w:t>
      </w:r>
      <w:r w:rsidRPr="00A52DB4">
        <w:rPr>
          <w:i/>
        </w:rPr>
        <w:t>)</w:t>
      </w:r>
      <w:r w:rsidRPr="00A52DB4">
        <w:t>.</w:t>
      </w:r>
    </w:p>
    <w:p w14:paraId="40F9E9A4" w14:textId="5A2328CC" w:rsidR="00184FA2" w:rsidRPr="00A52DB4" w:rsidRDefault="7716B14D" w:rsidP="009911A9">
      <w:pPr>
        <w:pStyle w:val="Nagwek3"/>
      </w:pPr>
      <w:bookmarkStart w:id="405" w:name="_Toc6568339"/>
      <w:bookmarkStart w:id="406" w:name="_Toc138322664"/>
      <w:bookmarkStart w:id="407" w:name="_Toc138324807"/>
      <w:bookmarkStart w:id="408" w:name="_Toc138403694"/>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86</w:t>
      </w:r>
      <w:r w:rsidR="002636AA">
        <w:rPr>
          <w:noProof/>
        </w:rPr>
        <w:fldChar w:fldCharType="end"/>
      </w:r>
      <w:r w:rsidRPr="00A52DB4">
        <w:t>. Liczba stacji kontroli pojazdów</w:t>
      </w:r>
      <w:bookmarkEnd w:id="405"/>
      <w:bookmarkEnd w:id="406"/>
      <w:bookmarkEnd w:id="407"/>
      <w:bookmarkEnd w:id="408"/>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6. Liczba stacji kontroli pojazdów"/>
      </w:tblPr>
      <w:tblGrid>
        <w:gridCol w:w="2121"/>
        <w:gridCol w:w="1387"/>
        <w:gridCol w:w="1387"/>
        <w:gridCol w:w="1388"/>
        <w:gridCol w:w="1387"/>
        <w:gridCol w:w="1388"/>
      </w:tblGrid>
      <w:tr w:rsidR="00A52DB4" w:rsidRPr="00A52DB4" w14:paraId="64EBB42B" w14:textId="77777777" w:rsidTr="009911A9">
        <w:trPr>
          <w:trHeight w:val="170"/>
          <w:tblHeader/>
        </w:trPr>
        <w:tc>
          <w:tcPr>
            <w:tcW w:w="2121" w:type="dxa"/>
            <w:shd w:val="clear" w:color="auto" w:fill="F2F2F2" w:themeFill="background1" w:themeFillShade="F2"/>
            <w:vAlign w:val="center"/>
          </w:tcPr>
          <w:p w14:paraId="479F36EC" w14:textId="77777777" w:rsidR="00020AF1" w:rsidRPr="00A52DB4" w:rsidRDefault="00020AF1" w:rsidP="009911A9">
            <w:pPr>
              <w:pStyle w:val="TabelaText"/>
            </w:pPr>
            <w:r w:rsidRPr="00A52DB4">
              <w:t>Rok</w:t>
            </w:r>
          </w:p>
        </w:tc>
        <w:tc>
          <w:tcPr>
            <w:tcW w:w="1387" w:type="dxa"/>
            <w:shd w:val="clear" w:color="auto" w:fill="F2F2F2" w:themeFill="background1" w:themeFillShade="F2"/>
            <w:vAlign w:val="center"/>
          </w:tcPr>
          <w:p w14:paraId="2001E25C" w14:textId="6E6332F6" w:rsidR="00020AF1" w:rsidRPr="00A52DB4" w:rsidRDefault="00020AF1" w:rsidP="009911A9">
            <w:pPr>
              <w:pStyle w:val="TabelaText"/>
            </w:pPr>
            <w:r w:rsidRPr="00A52DB4">
              <w:t>2018</w:t>
            </w:r>
          </w:p>
        </w:tc>
        <w:tc>
          <w:tcPr>
            <w:tcW w:w="1387" w:type="dxa"/>
            <w:shd w:val="clear" w:color="auto" w:fill="F2F2F2" w:themeFill="background1" w:themeFillShade="F2"/>
            <w:vAlign w:val="center"/>
          </w:tcPr>
          <w:p w14:paraId="6019FF9A" w14:textId="16423B97" w:rsidR="00020AF1" w:rsidRPr="00A52DB4" w:rsidRDefault="00020AF1" w:rsidP="009911A9">
            <w:pPr>
              <w:pStyle w:val="TabelaText"/>
            </w:pPr>
            <w:r w:rsidRPr="00A52DB4">
              <w:t>2019</w:t>
            </w:r>
          </w:p>
        </w:tc>
        <w:tc>
          <w:tcPr>
            <w:tcW w:w="1388" w:type="dxa"/>
            <w:shd w:val="clear" w:color="auto" w:fill="F2F2F2" w:themeFill="background1" w:themeFillShade="F2"/>
            <w:vAlign w:val="center"/>
          </w:tcPr>
          <w:p w14:paraId="16D87976" w14:textId="18D6F27C" w:rsidR="00020AF1" w:rsidRPr="00A52DB4" w:rsidRDefault="00020AF1" w:rsidP="009911A9">
            <w:pPr>
              <w:pStyle w:val="TabelaText"/>
            </w:pPr>
            <w:r w:rsidRPr="00A52DB4">
              <w:t>2020</w:t>
            </w:r>
          </w:p>
        </w:tc>
        <w:tc>
          <w:tcPr>
            <w:tcW w:w="1387" w:type="dxa"/>
            <w:shd w:val="clear" w:color="auto" w:fill="F2F2F2" w:themeFill="background1" w:themeFillShade="F2"/>
            <w:vAlign w:val="center"/>
          </w:tcPr>
          <w:p w14:paraId="17BC6FEF" w14:textId="7BDC5938" w:rsidR="00020AF1" w:rsidRPr="00A52DB4" w:rsidRDefault="00020AF1" w:rsidP="009911A9">
            <w:pPr>
              <w:pStyle w:val="TabelaText"/>
            </w:pPr>
            <w:r w:rsidRPr="00A52DB4">
              <w:t>2021</w:t>
            </w:r>
          </w:p>
        </w:tc>
        <w:tc>
          <w:tcPr>
            <w:tcW w:w="1388" w:type="dxa"/>
            <w:shd w:val="clear" w:color="auto" w:fill="F2F2F2" w:themeFill="background1" w:themeFillShade="F2"/>
            <w:vAlign w:val="center"/>
          </w:tcPr>
          <w:p w14:paraId="5A29593E" w14:textId="73258539" w:rsidR="00020AF1" w:rsidRPr="00A52DB4" w:rsidRDefault="00020AF1" w:rsidP="009911A9">
            <w:pPr>
              <w:pStyle w:val="TabelaText"/>
            </w:pPr>
            <w:r w:rsidRPr="00A52DB4">
              <w:t>2022</w:t>
            </w:r>
          </w:p>
        </w:tc>
      </w:tr>
      <w:tr w:rsidR="00A52DB4" w:rsidRPr="00A52DB4" w14:paraId="61D0115E" w14:textId="77777777" w:rsidTr="009C08F0">
        <w:trPr>
          <w:trHeight w:val="170"/>
        </w:trPr>
        <w:tc>
          <w:tcPr>
            <w:tcW w:w="2121" w:type="dxa"/>
            <w:shd w:val="clear" w:color="auto" w:fill="F2F2F2" w:themeFill="background1" w:themeFillShade="F2"/>
            <w:vAlign w:val="center"/>
          </w:tcPr>
          <w:p w14:paraId="1CE64830" w14:textId="77777777" w:rsidR="00020AF1" w:rsidRPr="00A52DB4" w:rsidRDefault="00020AF1" w:rsidP="009911A9">
            <w:pPr>
              <w:pStyle w:val="TabelaText"/>
            </w:pPr>
            <w:r w:rsidRPr="00A52DB4">
              <w:t>Liczba stacji kontroli pojazdów</w:t>
            </w:r>
          </w:p>
        </w:tc>
        <w:tc>
          <w:tcPr>
            <w:tcW w:w="1387" w:type="dxa"/>
            <w:shd w:val="clear" w:color="auto" w:fill="auto"/>
            <w:vAlign w:val="center"/>
          </w:tcPr>
          <w:p w14:paraId="6109C677" w14:textId="313B140E" w:rsidR="00020AF1" w:rsidRPr="00A52DB4" w:rsidRDefault="00020AF1" w:rsidP="009911A9">
            <w:pPr>
              <w:pStyle w:val="Tabelarodek"/>
            </w:pPr>
            <w:r w:rsidRPr="00A52DB4">
              <w:t>33</w:t>
            </w:r>
          </w:p>
        </w:tc>
        <w:tc>
          <w:tcPr>
            <w:tcW w:w="1387" w:type="dxa"/>
            <w:shd w:val="clear" w:color="auto" w:fill="auto"/>
            <w:vAlign w:val="center"/>
          </w:tcPr>
          <w:p w14:paraId="6A677E84" w14:textId="54B1A1CF" w:rsidR="00020AF1" w:rsidRPr="00A52DB4" w:rsidRDefault="00020AF1" w:rsidP="009911A9">
            <w:pPr>
              <w:pStyle w:val="Tabelarodek"/>
            </w:pPr>
            <w:r w:rsidRPr="00A52DB4">
              <w:t>35</w:t>
            </w:r>
          </w:p>
        </w:tc>
        <w:tc>
          <w:tcPr>
            <w:tcW w:w="1388" w:type="dxa"/>
            <w:shd w:val="clear" w:color="auto" w:fill="auto"/>
            <w:vAlign w:val="center"/>
          </w:tcPr>
          <w:p w14:paraId="4C1D9309" w14:textId="40BFEE0B" w:rsidR="00020AF1" w:rsidRPr="00A52DB4" w:rsidRDefault="00020AF1" w:rsidP="009911A9">
            <w:pPr>
              <w:pStyle w:val="Tabelarodek"/>
            </w:pPr>
            <w:r w:rsidRPr="00A52DB4">
              <w:t>35</w:t>
            </w:r>
          </w:p>
        </w:tc>
        <w:tc>
          <w:tcPr>
            <w:tcW w:w="1387" w:type="dxa"/>
            <w:shd w:val="clear" w:color="auto" w:fill="auto"/>
            <w:vAlign w:val="center"/>
          </w:tcPr>
          <w:p w14:paraId="5EEE5467" w14:textId="337ECFB9" w:rsidR="00020AF1" w:rsidRPr="00A52DB4" w:rsidRDefault="00020AF1" w:rsidP="009911A9">
            <w:pPr>
              <w:pStyle w:val="Tabelarodek"/>
            </w:pPr>
            <w:r w:rsidRPr="00A52DB4">
              <w:t>37</w:t>
            </w:r>
          </w:p>
        </w:tc>
        <w:tc>
          <w:tcPr>
            <w:tcW w:w="1388" w:type="dxa"/>
            <w:shd w:val="clear" w:color="auto" w:fill="auto"/>
            <w:vAlign w:val="center"/>
          </w:tcPr>
          <w:p w14:paraId="5BDB85A5" w14:textId="3DC05CC1" w:rsidR="00020AF1" w:rsidRPr="00A52DB4" w:rsidRDefault="00020AF1" w:rsidP="009911A9">
            <w:pPr>
              <w:pStyle w:val="Tabelarodek"/>
            </w:pPr>
            <w:r w:rsidRPr="00A52DB4">
              <w:t>37</w:t>
            </w:r>
          </w:p>
        </w:tc>
      </w:tr>
    </w:tbl>
    <w:p w14:paraId="122D2475"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Dane opracowane przez Departament Obsługi Mieszkańców na podstawie prowadzonych rejestrów</w:t>
      </w:r>
    </w:p>
    <w:p w14:paraId="7E38D258" w14:textId="6E65BA1C" w:rsidR="00CD7DE4" w:rsidRPr="00A52DB4" w:rsidRDefault="00CD7DE4" w:rsidP="009911A9">
      <w:r w:rsidRPr="00A52DB4">
        <w:t>Prawo jazdy wydawane jest w drodze decyzji administracyjnej przez starostę, na podstawie ustawy z dnia 5 stycznia 2011 r. o kierujących pojazdami (Dz. U. z 202</w:t>
      </w:r>
      <w:r w:rsidR="00DC51E3" w:rsidRPr="00A52DB4">
        <w:t>1</w:t>
      </w:r>
      <w:r w:rsidRPr="00A52DB4">
        <w:t xml:space="preserve"> r. poz. 12</w:t>
      </w:r>
      <w:r w:rsidR="00DC51E3" w:rsidRPr="00A52DB4">
        <w:t>12</w:t>
      </w:r>
      <w:r w:rsidR="00020AF1" w:rsidRPr="00A52DB4">
        <w:t xml:space="preserve"> z późn. zm.</w:t>
      </w:r>
      <w:r w:rsidRPr="00A52DB4">
        <w:t>).</w:t>
      </w:r>
    </w:p>
    <w:p w14:paraId="580AE970" w14:textId="72ADF88B" w:rsidR="00184FA2" w:rsidRPr="00A52DB4" w:rsidRDefault="7716B14D" w:rsidP="009911A9">
      <w:pPr>
        <w:pStyle w:val="Nagwek3"/>
      </w:pPr>
      <w:bookmarkStart w:id="409" w:name="_Toc6568340"/>
      <w:bookmarkStart w:id="410" w:name="_Toc138322665"/>
      <w:bookmarkStart w:id="411" w:name="_Toc138324808"/>
      <w:bookmarkStart w:id="412" w:name="_Toc138403695"/>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87</w:t>
      </w:r>
      <w:r w:rsidR="002636AA">
        <w:rPr>
          <w:noProof/>
        </w:rPr>
        <w:fldChar w:fldCharType="end"/>
      </w:r>
      <w:r w:rsidRPr="00A52DB4">
        <w:t>. Liczba wydanych praw jazdy</w:t>
      </w:r>
      <w:bookmarkEnd w:id="409"/>
      <w:bookmarkEnd w:id="410"/>
      <w:bookmarkEnd w:id="411"/>
      <w:bookmarkEnd w:id="412"/>
    </w:p>
    <w:tbl>
      <w:tblPr>
        <w:tblW w:w="9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7. Liczba wydanych praw jazdy"/>
      </w:tblPr>
      <w:tblGrid>
        <w:gridCol w:w="1844"/>
        <w:gridCol w:w="1439"/>
        <w:gridCol w:w="1439"/>
        <w:gridCol w:w="1439"/>
        <w:gridCol w:w="1439"/>
        <w:gridCol w:w="1440"/>
      </w:tblGrid>
      <w:tr w:rsidR="00A52DB4" w:rsidRPr="00A52DB4" w14:paraId="214D9063" w14:textId="77777777" w:rsidTr="009911A9">
        <w:trPr>
          <w:tblHeader/>
        </w:trPr>
        <w:tc>
          <w:tcPr>
            <w:tcW w:w="1844" w:type="dxa"/>
            <w:shd w:val="clear" w:color="auto" w:fill="F2F2F2" w:themeFill="background1" w:themeFillShade="F2"/>
            <w:vAlign w:val="center"/>
          </w:tcPr>
          <w:p w14:paraId="4A58F6EA" w14:textId="77777777" w:rsidR="00020AF1" w:rsidRPr="00A52DB4" w:rsidRDefault="00020AF1" w:rsidP="009911A9">
            <w:pPr>
              <w:pStyle w:val="TabelaText"/>
            </w:pPr>
            <w:r w:rsidRPr="00A52DB4">
              <w:t>Rok</w:t>
            </w:r>
          </w:p>
        </w:tc>
        <w:tc>
          <w:tcPr>
            <w:tcW w:w="1439" w:type="dxa"/>
            <w:shd w:val="clear" w:color="auto" w:fill="F2F2F2" w:themeFill="background1" w:themeFillShade="F2"/>
            <w:vAlign w:val="center"/>
          </w:tcPr>
          <w:p w14:paraId="1CF8857D" w14:textId="7CF8B28C" w:rsidR="00020AF1" w:rsidRPr="00A52DB4" w:rsidRDefault="00020AF1" w:rsidP="009911A9">
            <w:pPr>
              <w:pStyle w:val="TabelaText"/>
            </w:pPr>
            <w:r w:rsidRPr="00A52DB4">
              <w:t>2018</w:t>
            </w:r>
          </w:p>
        </w:tc>
        <w:tc>
          <w:tcPr>
            <w:tcW w:w="1439" w:type="dxa"/>
            <w:shd w:val="clear" w:color="auto" w:fill="F2F2F2" w:themeFill="background1" w:themeFillShade="F2"/>
            <w:vAlign w:val="center"/>
          </w:tcPr>
          <w:p w14:paraId="32CF64E1" w14:textId="0BCCD7C0" w:rsidR="00020AF1" w:rsidRPr="00A52DB4" w:rsidRDefault="00020AF1" w:rsidP="009911A9">
            <w:pPr>
              <w:pStyle w:val="TabelaText"/>
            </w:pPr>
            <w:r w:rsidRPr="00A52DB4">
              <w:t>2019</w:t>
            </w:r>
          </w:p>
        </w:tc>
        <w:tc>
          <w:tcPr>
            <w:tcW w:w="1439" w:type="dxa"/>
            <w:shd w:val="clear" w:color="auto" w:fill="F2F2F2" w:themeFill="background1" w:themeFillShade="F2"/>
            <w:vAlign w:val="center"/>
          </w:tcPr>
          <w:p w14:paraId="27F67C95" w14:textId="09DCF90A" w:rsidR="00020AF1" w:rsidRPr="00A52DB4" w:rsidRDefault="00020AF1" w:rsidP="009911A9">
            <w:pPr>
              <w:pStyle w:val="TabelaText"/>
            </w:pPr>
            <w:r w:rsidRPr="00A52DB4">
              <w:t>2020</w:t>
            </w:r>
          </w:p>
        </w:tc>
        <w:tc>
          <w:tcPr>
            <w:tcW w:w="1439" w:type="dxa"/>
            <w:shd w:val="clear" w:color="auto" w:fill="F2F2F2" w:themeFill="background1" w:themeFillShade="F2"/>
            <w:vAlign w:val="center"/>
          </w:tcPr>
          <w:p w14:paraId="0EFEF46C" w14:textId="31D5A63A" w:rsidR="00020AF1" w:rsidRPr="00A52DB4" w:rsidRDefault="00020AF1" w:rsidP="009911A9">
            <w:pPr>
              <w:pStyle w:val="TabelaText"/>
            </w:pPr>
            <w:r w:rsidRPr="00A52DB4">
              <w:t>2021</w:t>
            </w:r>
          </w:p>
        </w:tc>
        <w:tc>
          <w:tcPr>
            <w:tcW w:w="1440" w:type="dxa"/>
            <w:shd w:val="clear" w:color="auto" w:fill="F2F2F2" w:themeFill="background1" w:themeFillShade="F2"/>
            <w:vAlign w:val="center"/>
          </w:tcPr>
          <w:p w14:paraId="0D2B9E34" w14:textId="5243035D" w:rsidR="00020AF1" w:rsidRPr="00A52DB4" w:rsidRDefault="00020AF1" w:rsidP="009911A9">
            <w:pPr>
              <w:pStyle w:val="TabelaText"/>
            </w:pPr>
            <w:r w:rsidRPr="00A52DB4">
              <w:t>2022</w:t>
            </w:r>
          </w:p>
        </w:tc>
      </w:tr>
      <w:tr w:rsidR="00A52DB4" w:rsidRPr="00A52DB4" w14:paraId="2D531907" w14:textId="77777777" w:rsidTr="009C08F0">
        <w:tc>
          <w:tcPr>
            <w:tcW w:w="1844" w:type="dxa"/>
            <w:shd w:val="clear" w:color="auto" w:fill="F2F2F2" w:themeFill="background1" w:themeFillShade="F2"/>
            <w:vAlign w:val="center"/>
          </w:tcPr>
          <w:p w14:paraId="3FBF6974" w14:textId="77777777" w:rsidR="00020AF1" w:rsidRPr="00A52DB4" w:rsidRDefault="00020AF1" w:rsidP="009911A9">
            <w:pPr>
              <w:pStyle w:val="TabelaText"/>
            </w:pPr>
            <w:r w:rsidRPr="00A52DB4">
              <w:t>Liczba wydanych praw jazdy</w:t>
            </w:r>
          </w:p>
        </w:tc>
        <w:tc>
          <w:tcPr>
            <w:tcW w:w="1439" w:type="dxa"/>
            <w:shd w:val="clear" w:color="auto" w:fill="auto"/>
            <w:vAlign w:val="center"/>
          </w:tcPr>
          <w:p w14:paraId="3A1FE396" w14:textId="5A423A86" w:rsidR="00020AF1" w:rsidRPr="00A52DB4" w:rsidRDefault="00020AF1" w:rsidP="009911A9">
            <w:pPr>
              <w:pStyle w:val="Tabelarodek"/>
            </w:pPr>
            <w:r w:rsidRPr="00A52DB4">
              <w:t>7 341</w:t>
            </w:r>
          </w:p>
        </w:tc>
        <w:tc>
          <w:tcPr>
            <w:tcW w:w="1439" w:type="dxa"/>
            <w:shd w:val="clear" w:color="auto" w:fill="auto"/>
            <w:vAlign w:val="center"/>
          </w:tcPr>
          <w:p w14:paraId="2611B2C9" w14:textId="63173628" w:rsidR="00020AF1" w:rsidRPr="00A52DB4" w:rsidRDefault="00020AF1" w:rsidP="009911A9">
            <w:pPr>
              <w:pStyle w:val="Tabelarodek"/>
            </w:pPr>
            <w:r w:rsidRPr="00A52DB4">
              <w:t>6 733</w:t>
            </w:r>
          </w:p>
        </w:tc>
        <w:tc>
          <w:tcPr>
            <w:tcW w:w="1439" w:type="dxa"/>
            <w:shd w:val="clear" w:color="auto" w:fill="auto"/>
            <w:vAlign w:val="center"/>
          </w:tcPr>
          <w:p w14:paraId="13604AF3" w14:textId="7BD7F59B" w:rsidR="00020AF1" w:rsidRPr="00A52DB4" w:rsidRDefault="00020AF1" w:rsidP="009911A9">
            <w:pPr>
              <w:pStyle w:val="Tabelarodek"/>
            </w:pPr>
            <w:r w:rsidRPr="00A52DB4">
              <w:t>6 498</w:t>
            </w:r>
          </w:p>
        </w:tc>
        <w:tc>
          <w:tcPr>
            <w:tcW w:w="1439" w:type="dxa"/>
            <w:shd w:val="clear" w:color="auto" w:fill="auto"/>
            <w:vAlign w:val="center"/>
          </w:tcPr>
          <w:p w14:paraId="640F95FB" w14:textId="4D5BF919" w:rsidR="00020AF1" w:rsidRPr="00A52DB4" w:rsidRDefault="00020AF1" w:rsidP="009911A9">
            <w:pPr>
              <w:pStyle w:val="Tabelarodek"/>
            </w:pPr>
            <w:r w:rsidRPr="00A52DB4">
              <w:t>7 559</w:t>
            </w:r>
          </w:p>
        </w:tc>
        <w:tc>
          <w:tcPr>
            <w:tcW w:w="1440" w:type="dxa"/>
            <w:shd w:val="clear" w:color="auto" w:fill="auto"/>
            <w:vAlign w:val="center"/>
          </w:tcPr>
          <w:p w14:paraId="01826A14" w14:textId="381CCDF8" w:rsidR="00020AF1" w:rsidRPr="00A52DB4" w:rsidRDefault="00020AF1" w:rsidP="009911A9">
            <w:pPr>
              <w:pStyle w:val="Tabelarodek"/>
            </w:pPr>
            <w:r w:rsidRPr="00A52DB4">
              <w:t>7 582</w:t>
            </w:r>
          </w:p>
        </w:tc>
      </w:tr>
    </w:tbl>
    <w:p w14:paraId="00728E9C"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Dane opracowane przez Departament Obsługi Mieszkańców z SI KIEROWCA</w:t>
      </w:r>
    </w:p>
    <w:p w14:paraId="461CEDC8" w14:textId="6C6EAE48" w:rsidR="00CD7DE4" w:rsidRPr="00A52DB4" w:rsidRDefault="00CD7DE4" w:rsidP="009911A9">
      <w:r w:rsidRPr="00A52DB4">
        <w:t xml:space="preserve">Ewidencja instruktorów i wykładowców nauki jazdy oraz rejestr przedsiębiorców </w:t>
      </w:r>
      <w:r w:rsidR="00DC51E3" w:rsidRPr="00A52DB4">
        <w:t>posiadających</w:t>
      </w:r>
      <w:r w:rsidR="000530C9" w:rsidRPr="00A52DB4">
        <w:t xml:space="preserve"> </w:t>
      </w:r>
      <w:r w:rsidRPr="00A52DB4">
        <w:t xml:space="preserve">ośrodki szkolenia kierowców, prowadzone są przez Prezydenta Miasta Białegostoku, na podstawie przepisów </w:t>
      </w:r>
      <w:r w:rsidRPr="00A52DB4">
        <w:rPr>
          <w:i/>
        </w:rPr>
        <w:t>ustawy z dnia 5 stycznia 2011 r. o kierujących pojazdami (Dz. U. z 202</w:t>
      </w:r>
      <w:r w:rsidR="009C0470">
        <w:rPr>
          <w:i/>
        </w:rPr>
        <w:t>3</w:t>
      </w:r>
      <w:r w:rsidRPr="00A52DB4">
        <w:rPr>
          <w:i/>
        </w:rPr>
        <w:t xml:space="preserve"> r. poz.</w:t>
      </w:r>
      <w:r w:rsidR="006F3D5D" w:rsidRPr="00A52DB4">
        <w:rPr>
          <w:i/>
        </w:rPr>
        <w:t xml:space="preserve"> </w:t>
      </w:r>
      <w:r w:rsidR="009C0470">
        <w:rPr>
          <w:i/>
        </w:rPr>
        <w:t>62</w:t>
      </w:r>
      <w:r w:rsidR="00DC51E3" w:rsidRPr="00A52DB4">
        <w:rPr>
          <w:i/>
        </w:rPr>
        <w:t>2</w:t>
      </w:r>
      <w:r w:rsidRPr="00A52DB4">
        <w:rPr>
          <w:i/>
        </w:rPr>
        <w:t>)</w:t>
      </w:r>
      <w:r w:rsidRPr="00A52DB4">
        <w:t xml:space="preserve"> oraz </w:t>
      </w:r>
      <w:r w:rsidRPr="00A52DB4">
        <w:rPr>
          <w:i/>
        </w:rPr>
        <w:t xml:space="preserve">ustawy z dnia 6 marca 2018 r. – Prawo przedsiębiorców (Dz. U. z </w:t>
      </w:r>
      <w:r w:rsidR="000530C9" w:rsidRPr="00A52DB4">
        <w:rPr>
          <w:i/>
        </w:rPr>
        <w:t>20</w:t>
      </w:r>
      <w:r w:rsidR="004941AE" w:rsidRPr="00A52DB4">
        <w:rPr>
          <w:i/>
        </w:rPr>
        <w:t>23</w:t>
      </w:r>
      <w:r w:rsidR="000530C9" w:rsidRPr="00A52DB4">
        <w:rPr>
          <w:i/>
        </w:rPr>
        <w:t xml:space="preserve"> </w:t>
      </w:r>
      <w:r w:rsidRPr="00A52DB4">
        <w:rPr>
          <w:i/>
        </w:rPr>
        <w:t>r. poz.</w:t>
      </w:r>
      <w:r w:rsidR="004941AE" w:rsidRPr="00A52DB4">
        <w:rPr>
          <w:i/>
        </w:rPr>
        <w:t xml:space="preserve"> 221</w:t>
      </w:r>
      <w:r w:rsidR="009C0470">
        <w:rPr>
          <w:i/>
        </w:rPr>
        <w:t xml:space="preserve"> z późn. zm.</w:t>
      </w:r>
      <w:r w:rsidRPr="00A52DB4">
        <w:rPr>
          <w:i/>
        </w:rPr>
        <w:t>)</w:t>
      </w:r>
      <w:r w:rsidRPr="00A52DB4">
        <w:t>.</w:t>
      </w:r>
    </w:p>
    <w:p w14:paraId="030052DA" w14:textId="1640B1E3" w:rsidR="00184FA2" w:rsidRPr="00A52DB4" w:rsidRDefault="7716B14D" w:rsidP="009911A9">
      <w:pPr>
        <w:pStyle w:val="Nagwek3"/>
      </w:pPr>
      <w:bookmarkStart w:id="413" w:name="_Toc6568341"/>
      <w:bookmarkStart w:id="414" w:name="_Toc138322666"/>
      <w:bookmarkStart w:id="415" w:name="_Toc138324809"/>
      <w:bookmarkStart w:id="416" w:name="_Toc138403696"/>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88</w:t>
      </w:r>
      <w:r w:rsidR="002636AA">
        <w:rPr>
          <w:noProof/>
        </w:rPr>
        <w:fldChar w:fldCharType="end"/>
      </w:r>
      <w:r w:rsidRPr="00A52DB4">
        <w:t>. Liczba ośrodków szkolenia kierowców i instruktorów nauki jazdy</w:t>
      </w:r>
      <w:bookmarkEnd w:id="413"/>
      <w:bookmarkEnd w:id="414"/>
      <w:bookmarkEnd w:id="415"/>
      <w:bookmarkEnd w:id="416"/>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8. Liczba ośrodków szkolenia kierowców i instruktorów nauki jazdy"/>
      </w:tblPr>
      <w:tblGrid>
        <w:gridCol w:w="1952"/>
        <w:gridCol w:w="1424"/>
        <w:gridCol w:w="1424"/>
        <w:gridCol w:w="1424"/>
        <w:gridCol w:w="1424"/>
        <w:gridCol w:w="1424"/>
      </w:tblGrid>
      <w:tr w:rsidR="00A52DB4" w:rsidRPr="00A52DB4" w14:paraId="58A89969" w14:textId="77777777" w:rsidTr="009C08F0">
        <w:tc>
          <w:tcPr>
            <w:tcW w:w="1952" w:type="dxa"/>
            <w:shd w:val="clear" w:color="auto" w:fill="F2F2F2" w:themeFill="background1" w:themeFillShade="F2"/>
            <w:vAlign w:val="center"/>
          </w:tcPr>
          <w:p w14:paraId="31576D0A" w14:textId="77777777" w:rsidR="004941AE" w:rsidRPr="00A52DB4" w:rsidRDefault="004941AE" w:rsidP="009911A9">
            <w:pPr>
              <w:pStyle w:val="TabelaText"/>
            </w:pPr>
            <w:r w:rsidRPr="00A52DB4">
              <w:t>Rok</w:t>
            </w:r>
          </w:p>
        </w:tc>
        <w:tc>
          <w:tcPr>
            <w:tcW w:w="1424" w:type="dxa"/>
            <w:shd w:val="clear" w:color="auto" w:fill="F2F2F2" w:themeFill="background1" w:themeFillShade="F2"/>
            <w:vAlign w:val="center"/>
          </w:tcPr>
          <w:p w14:paraId="43DA6E20" w14:textId="0766C9BA" w:rsidR="004941AE" w:rsidRPr="00A52DB4" w:rsidRDefault="004941AE" w:rsidP="009911A9">
            <w:pPr>
              <w:pStyle w:val="TabelaText"/>
            </w:pPr>
            <w:r w:rsidRPr="00A52DB4">
              <w:t>2018</w:t>
            </w:r>
          </w:p>
        </w:tc>
        <w:tc>
          <w:tcPr>
            <w:tcW w:w="1424" w:type="dxa"/>
            <w:shd w:val="clear" w:color="auto" w:fill="F2F2F2" w:themeFill="background1" w:themeFillShade="F2"/>
            <w:vAlign w:val="center"/>
          </w:tcPr>
          <w:p w14:paraId="074C3559" w14:textId="2843AFB2" w:rsidR="004941AE" w:rsidRPr="00A52DB4" w:rsidRDefault="004941AE" w:rsidP="009911A9">
            <w:pPr>
              <w:pStyle w:val="TabelaText"/>
            </w:pPr>
            <w:r w:rsidRPr="00A52DB4">
              <w:t>2019</w:t>
            </w:r>
          </w:p>
        </w:tc>
        <w:tc>
          <w:tcPr>
            <w:tcW w:w="1424" w:type="dxa"/>
            <w:shd w:val="clear" w:color="auto" w:fill="F2F2F2" w:themeFill="background1" w:themeFillShade="F2"/>
            <w:vAlign w:val="center"/>
          </w:tcPr>
          <w:p w14:paraId="207665EC" w14:textId="7B21EDC4" w:rsidR="004941AE" w:rsidRPr="00A52DB4" w:rsidRDefault="004941AE" w:rsidP="009911A9">
            <w:pPr>
              <w:pStyle w:val="TabelaText"/>
            </w:pPr>
            <w:r w:rsidRPr="00A52DB4">
              <w:t>2020</w:t>
            </w:r>
          </w:p>
        </w:tc>
        <w:tc>
          <w:tcPr>
            <w:tcW w:w="1424" w:type="dxa"/>
            <w:shd w:val="clear" w:color="auto" w:fill="F2F2F2" w:themeFill="background1" w:themeFillShade="F2"/>
            <w:vAlign w:val="center"/>
          </w:tcPr>
          <w:p w14:paraId="008EA9F8" w14:textId="50FD5687" w:rsidR="004941AE" w:rsidRPr="00A52DB4" w:rsidRDefault="004941AE" w:rsidP="009911A9">
            <w:pPr>
              <w:pStyle w:val="TabelaText"/>
            </w:pPr>
            <w:r w:rsidRPr="00A52DB4">
              <w:t>2021</w:t>
            </w:r>
          </w:p>
        </w:tc>
        <w:tc>
          <w:tcPr>
            <w:tcW w:w="1424" w:type="dxa"/>
            <w:shd w:val="clear" w:color="auto" w:fill="F2F2F2" w:themeFill="background1" w:themeFillShade="F2"/>
            <w:vAlign w:val="center"/>
          </w:tcPr>
          <w:p w14:paraId="137E4AEA" w14:textId="4CBE93EF" w:rsidR="004941AE" w:rsidRPr="00A52DB4" w:rsidRDefault="004941AE" w:rsidP="009911A9">
            <w:pPr>
              <w:pStyle w:val="TabelaText"/>
            </w:pPr>
            <w:r w:rsidRPr="00A52DB4">
              <w:t>2022</w:t>
            </w:r>
          </w:p>
        </w:tc>
      </w:tr>
      <w:tr w:rsidR="00A52DB4" w:rsidRPr="00A52DB4" w14:paraId="0D439D21" w14:textId="77777777" w:rsidTr="009C08F0">
        <w:tc>
          <w:tcPr>
            <w:tcW w:w="1952" w:type="dxa"/>
            <w:shd w:val="clear" w:color="auto" w:fill="F2F2F2" w:themeFill="background1" w:themeFillShade="F2"/>
            <w:vAlign w:val="center"/>
          </w:tcPr>
          <w:p w14:paraId="5E6D8A1F" w14:textId="28AA95E7" w:rsidR="004941AE" w:rsidRPr="00A52DB4" w:rsidRDefault="0093519C" w:rsidP="009911A9">
            <w:pPr>
              <w:pStyle w:val="TabelaText"/>
            </w:pPr>
            <w:r w:rsidRPr="00A52DB4">
              <w:t>Liczba</w:t>
            </w:r>
            <w:r w:rsidR="004941AE" w:rsidRPr="00A52DB4">
              <w:t xml:space="preserve"> OSK</w:t>
            </w:r>
          </w:p>
        </w:tc>
        <w:tc>
          <w:tcPr>
            <w:tcW w:w="1424" w:type="dxa"/>
            <w:shd w:val="clear" w:color="auto" w:fill="auto"/>
            <w:vAlign w:val="center"/>
          </w:tcPr>
          <w:p w14:paraId="05A85641" w14:textId="2BE173A0" w:rsidR="004941AE" w:rsidRPr="00A52DB4" w:rsidRDefault="004941AE" w:rsidP="009911A9">
            <w:pPr>
              <w:pStyle w:val="Tabelarodek"/>
            </w:pPr>
            <w:r w:rsidRPr="00A52DB4">
              <w:t>25</w:t>
            </w:r>
          </w:p>
        </w:tc>
        <w:tc>
          <w:tcPr>
            <w:tcW w:w="1424" w:type="dxa"/>
            <w:shd w:val="clear" w:color="auto" w:fill="auto"/>
            <w:vAlign w:val="center"/>
          </w:tcPr>
          <w:p w14:paraId="0B7DDE6E" w14:textId="1DC6D5D5" w:rsidR="004941AE" w:rsidRPr="00A52DB4" w:rsidRDefault="004941AE" w:rsidP="009911A9">
            <w:pPr>
              <w:pStyle w:val="Tabelarodek"/>
            </w:pPr>
            <w:r w:rsidRPr="00A52DB4">
              <w:t>25</w:t>
            </w:r>
          </w:p>
        </w:tc>
        <w:tc>
          <w:tcPr>
            <w:tcW w:w="1424" w:type="dxa"/>
            <w:shd w:val="clear" w:color="auto" w:fill="auto"/>
            <w:vAlign w:val="center"/>
          </w:tcPr>
          <w:p w14:paraId="18E8C380" w14:textId="3462D8A3" w:rsidR="004941AE" w:rsidRPr="00A52DB4" w:rsidRDefault="004941AE" w:rsidP="009911A9">
            <w:pPr>
              <w:pStyle w:val="Tabelarodek"/>
            </w:pPr>
            <w:r w:rsidRPr="00A52DB4">
              <w:t>25</w:t>
            </w:r>
          </w:p>
        </w:tc>
        <w:tc>
          <w:tcPr>
            <w:tcW w:w="1424" w:type="dxa"/>
            <w:shd w:val="clear" w:color="auto" w:fill="auto"/>
            <w:vAlign w:val="center"/>
          </w:tcPr>
          <w:p w14:paraId="3944935F" w14:textId="3F7CF8B2" w:rsidR="004941AE" w:rsidRPr="00A52DB4" w:rsidRDefault="004941AE" w:rsidP="009911A9">
            <w:pPr>
              <w:pStyle w:val="Tabelarodek"/>
            </w:pPr>
            <w:r w:rsidRPr="00A52DB4">
              <w:t>22</w:t>
            </w:r>
          </w:p>
        </w:tc>
        <w:tc>
          <w:tcPr>
            <w:tcW w:w="1424" w:type="dxa"/>
            <w:shd w:val="clear" w:color="auto" w:fill="auto"/>
            <w:vAlign w:val="center"/>
          </w:tcPr>
          <w:p w14:paraId="3F4EE24F" w14:textId="637CF464" w:rsidR="004941AE" w:rsidRPr="00A52DB4" w:rsidRDefault="004941AE" w:rsidP="009911A9">
            <w:pPr>
              <w:pStyle w:val="Tabelarodek"/>
            </w:pPr>
            <w:r w:rsidRPr="00A52DB4">
              <w:t>22</w:t>
            </w:r>
          </w:p>
        </w:tc>
      </w:tr>
      <w:tr w:rsidR="00A52DB4" w:rsidRPr="00A52DB4" w14:paraId="477AE58A" w14:textId="77777777" w:rsidTr="009C08F0">
        <w:tc>
          <w:tcPr>
            <w:tcW w:w="1952" w:type="dxa"/>
            <w:shd w:val="clear" w:color="auto" w:fill="F2F2F2" w:themeFill="background1" w:themeFillShade="F2"/>
            <w:vAlign w:val="center"/>
          </w:tcPr>
          <w:p w14:paraId="498C73FD" w14:textId="210FD9F5" w:rsidR="004941AE" w:rsidRPr="00A52DB4" w:rsidRDefault="0093519C" w:rsidP="009911A9">
            <w:pPr>
              <w:pStyle w:val="TabelaText"/>
            </w:pPr>
            <w:r w:rsidRPr="00A52DB4">
              <w:t>Liczba</w:t>
            </w:r>
            <w:r w:rsidR="004941AE" w:rsidRPr="00A52DB4">
              <w:t xml:space="preserve"> instruktorów nauki jazdy</w:t>
            </w:r>
          </w:p>
        </w:tc>
        <w:tc>
          <w:tcPr>
            <w:tcW w:w="1424" w:type="dxa"/>
            <w:shd w:val="clear" w:color="auto" w:fill="auto"/>
            <w:vAlign w:val="center"/>
          </w:tcPr>
          <w:p w14:paraId="4481AC77" w14:textId="7896E38D" w:rsidR="004941AE" w:rsidRPr="00A52DB4" w:rsidRDefault="004941AE" w:rsidP="009911A9">
            <w:pPr>
              <w:pStyle w:val="Tabelarodek"/>
            </w:pPr>
            <w:r w:rsidRPr="00A52DB4">
              <w:t>176</w:t>
            </w:r>
          </w:p>
        </w:tc>
        <w:tc>
          <w:tcPr>
            <w:tcW w:w="1424" w:type="dxa"/>
            <w:shd w:val="clear" w:color="auto" w:fill="auto"/>
            <w:vAlign w:val="center"/>
          </w:tcPr>
          <w:p w14:paraId="1C9AB277" w14:textId="79195819" w:rsidR="004941AE" w:rsidRPr="00A52DB4" w:rsidRDefault="004941AE" w:rsidP="009911A9">
            <w:pPr>
              <w:pStyle w:val="Tabelarodek"/>
            </w:pPr>
            <w:r w:rsidRPr="00A52DB4">
              <w:t>176</w:t>
            </w:r>
          </w:p>
        </w:tc>
        <w:tc>
          <w:tcPr>
            <w:tcW w:w="1424" w:type="dxa"/>
            <w:shd w:val="clear" w:color="auto" w:fill="auto"/>
            <w:vAlign w:val="center"/>
          </w:tcPr>
          <w:p w14:paraId="63E8C4AE" w14:textId="6048531F" w:rsidR="004941AE" w:rsidRPr="00A52DB4" w:rsidRDefault="004941AE" w:rsidP="009911A9">
            <w:pPr>
              <w:pStyle w:val="Tabelarodek"/>
            </w:pPr>
            <w:r w:rsidRPr="00A52DB4">
              <w:t>170</w:t>
            </w:r>
          </w:p>
        </w:tc>
        <w:tc>
          <w:tcPr>
            <w:tcW w:w="1424" w:type="dxa"/>
            <w:shd w:val="clear" w:color="auto" w:fill="auto"/>
            <w:vAlign w:val="center"/>
          </w:tcPr>
          <w:p w14:paraId="60F564E8" w14:textId="794F6BD3" w:rsidR="004941AE" w:rsidRPr="00A52DB4" w:rsidRDefault="004941AE" w:rsidP="009911A9">
            <w:pPr>
              <w:pStyle w:val="Tabelarodek"/>
            </w:pPr>
            <w:r w:rsidRPr="00A52DB4">
              <w:t>165</w:t>
            </w:r>
          </w:p>
        </w:tc>
        <w:tc>
          <w:tcPr>
            <w:tcW w:w="1424" w:type="dxa"/>
            <w:shd w:val="clear" w:color="auto" w:fill="auto"/>
            <w:vAlign w:val="center"/>
          </w:tcPr>
          <w:p w14:paraId="73511991" w14:textId="560A7A7F" w:rsidR="004941AE" w:rsidRPr="00A52DB4" w:rsidRDefault="004941AE" w:rsidP="009911A9">
            <w:pPr>
              <w:pStyle w:val="Tabelarodek"/>
            </w:pPr>
            <w:r w:rsidRPr="00A52DB4">
              <w:t>167</w:t>
            </w:r>
          </w:p>
        </w:tc>
      </w:tr>
    </w:tbl>
    <w:p w14:paraId="31B278AF" w14:textId="7006828B"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Dane opracowane przez Departament Obsługi Mieszkańców na podstawie prowadzonych rejestrów</w:t>
      </w:r>
      <w:r w:rsidR="009911A9">
        <w:rPr>
          <w:rFonts w:ascii="Calibri Light" w:hAnsi="Calibri Light"/>
          <w:sz w:val="20"/>
          <w:szCs w:val="20"/>
        </w:rPr>
        <w:t xml:space="preserve"> </w:t>
      </w:r>
      <w:r w:rsidRPr="00A52DB4">
        <w:rPr>
          <w:rFonts w:ascii="Calibri Light" w:hAnsi="Calibri Light"/>
          <w:sz w:val="20"/>
          <w:szCs w:val="20"/>
        </w:rPr>
        <w:t>i ewidencji</w:t>
      </w:r>
    </w:p>
    <w:p w14:paraId="0173955A" w14:textId="000A0493" w:rsidR="0093519C" w:rsidRPr="00A52DB4" w:rsidRDefault="0093519C" w:rsidP="009911A9">
      <w:r w:rsidRPr="00A52DB4">
        <w:t xml:space="preserve">Karta kwalifikacji kierowcy wydawana jest w drodze decyzji administracyjnej przez starostę na podstawie </w:t>
      </w:r>
      <w:r w:rsidRPr="00A52DB4">
        <w:rPr>
          <w:i/>
        </w:rPr>
        <w:t>ustawy z dnia 5 stycznia 2011 r. o kierujących pojazdami (Dz.</w:t>
      </w:r>
      <w:r w:rsidR="00EE1E05">
        <w:rPr>
          <w:i/>
        </w:rPr>
        <w:t xml:space="preserve"> </w:t>
      </w:r>
      <w:r w:rsidRPr="00A52DB4">
        <w:rPr>
          <w:i/>
        </w:rPr>
        <w:t>U</w:t>
      </w:r>
      <w:r w:rsidR="009C0470">
        <w:rPr>
          <w:i/>
        </w:rPr>
        <w:t>.</w:t>
      </w:r>
      <w:r w:rsidRPr="00A52DB4">
        <w:rPr>
          <w:i/>
        </w:rPr>
        <w:t xml:space="preserve"> z 202</w:t>
      </w:r>
      <w:r w:rsidR="009C0470">
        <w:rPr>
          <w:i/>
        </w:rPr>
        <w:t>3</w:t>
      </w:r>
      <w:r w:rsidRPr="00A52DB4">
        <w:rPr>
          <w:i/>
        </w:rPr>
        <w:t xml:space="preserve"> r.</w:t>
      </w:r>
      <w:r w:rsidR="00EE1E05">
        <w:rPr>
          <w:i/>
        </w:rPr>
        <w:t xml:space="preserve"> </w:t>
      </w:r>
      <w:r w:rsidRPr="00A52DB4">
        <w:rPr>
          <w:i/>
        </w:rPr>
        <w:t>poz.</w:t>
      </w:r>
      <w:r w:rsidR="009C0470">
        <w:rPr>
          <w:i/>
        </w:rPr>
        <w:t xml:space="preserve"> 622</w:t>
      </w:r>
      <w:r w:rsidRPr="00A52DB4">
        <w:t>). Od 6 kwietnia 2022 r. wydano 1 644 karty kwalifikacji kierowcy.</w:t>
      </w:r>
    </w:p>
    <w:p w14:paraId="32937FDB" w14:textId="5B07EBF7" w:rsidR="00184FA2" w:rsidRPr="00A52DB4" w:rsidRDefault="7716B14D" w:rsidP="009911A9">
      <w:pPr>
        <w:rPr>
          <w:rFonts w:eastAsiaTheme="majorEastAsia" w:cstheme="majorBidi"/>
          <w:szCs w:val="24"/>
        </w:rPr>
      </w:pPr>
      <w:r w:rsidRPr="00A52DB4">
        <w:rPr>
          <w:rFonts w:eastAsiaTheme="majorEastAsia" w:cstheme="majorBidi"/>
          <w:b/>
          <w:bCs/>
          <w:szCs w:val="24"/>
        </w:rPr>
        <w:t>Zezwolenia, licencje i zaświadczenia z zakresu przewozów drogowych</w:t>
      </w:r>
    </w:p>
    <w:p w14:paraId="725BE12A" w14:textId="77A91734" w:rsidR="00C97130" w:rsidRPr="00A52DB4" w:rsidRDefault="00C97130" w:rsidP="009911A9">
      <w:bookmarkStart w:id="417" w:name="_Toc6568342"/>
      <w:r w:rsidRPr="00A52DB4">
        <w:t>Według stanu na dzień 31 grudnia 202</w:t>
      </w:r>
      <w:r w:rsidR="00EE4087" w:rsidRPr="00A52DB4">
        <w:t>2</w:t>
      </w:r>
      <w:r w:rsidRPr="00A52DB4">
        <w:t xml:space="preserve"> r. </w:t>
      </w:r>
      <w:r w:rsidR="00EE4087" w:rsidRPr="00A52DB4">
        <w:t>2 042</w:t>
      </w:r>
      <w:r w:rsidRPr="00A52DB4">
        <w:t xml:space="preserve"> przedsiębiorców wykonywało działalność gospodarczą na podstawie zezwoleń bądź licencji z zakresu transportu drogowego (zezwolenia na wykonywanie przewoźnika drogowego na przewóz osób i rzeczy, zezwoleni</w:t>
      </w:r>
      <w:r w:rsidR="00363EED">
        <w:t>a</w:t>
      </w:r>
      <w:r w:rsidRPr="00A52DB4">
        <w:t xml:space="preserve"> na wykonywanie regularnych i specjalnych przewozów osób, licencj</w:t>
      </w:r>
      <w:r w:rsidR="00363EED">
        <w:t>i</w:t>
      </w:r>
      <w:r w:rsidRPr="00A52DB4">
        <w:t xml:space="preserve"> w zakresie pośrednictwa przy przewozie rzeczy oraz licencj</w:t>
      </w:r>
      <w:r w:rsidR="00363EED">
        <w:t>i</w:t>
      </w:r>
      <w:r w:rsidRPr="00A52DB4">
        <w:t xml:space="preserve"> w zakresie przewozu osób)</w:t>
      </w:r>
      <w:r w:rsidR="000530C9" w:rsidRPr="00A52DB4">
        <w:t>,</w:t>
      </w:r>
      <w:r w:rsidRPr="00A52DB4">
        <w:t xml:space="preserve"> wydanych przez Prezydenta Miasta Białegostoku.</w:t>
      </w:r>
    </w:p>
    <w:p w14:paraId="49D9FD38" w14:textId="1B5E242A" w:rsidR="00C97130" w:rsidRPr="00A52DB4" w:rsidRDefault="00C97130" w:rsidP="009911A9">
      <w:pPr>
        <w:rPr>
          <w:b/>
          <w:bCs/>
          <w:i/>
        </w:rPr>
      </w:pPr>
      <w:r w:rsidRPr="00A52DB4">
        <w:t xml:space="preserve">Zezwolenia i licencje wydawane są na podstawie przepisów </w:t>
      </w:r>
      <w:r w:rsidRPr="00A52DB4">
        <w:rPr>
          <w:i/>
        </w:rPr>
        <w:t>ustawy z dnia 6 września 2001 r. o tran</w:t>
      </w:r>
      <w:r w:rsidR="004125B3" w:rsidRPr="00A52DB4">
        <w:rPr>
          <w:i/>
        </w:rPr>
        <w:t xml:space="preserve">sporcie drogowym (Dz. U. z 2022 </w:t>
      </w:r>
      <w:r w:rsidRPr="00A52DB4">
        <w:rPr>
          <w:i/>
        </w:rPr>
        <w:t>r.</w:t>
      </w:r>
      <w:r w:rsidR="00EE1E05">
        <w:rPr>
          <w:i/>
        </w:rPr>
        <w:t>,</w:t>
      </w:r>
      <w:r w:rsidRPr="00A52DB4">
        <w:rPr>
          <w:i/>
        </w:rPr>
        <w:t xml:space="preserve"> poz.</w:t>
      </w:r>
      <w:r w:rsidR="00CD585D" w:rsidRPr="00A52DB4">
        <w:rPr>
          <w:i/>
        </w:rPr>
        <w:t xml:space="preserve"> 2201</w:t>
      </w:r>
      <w:r w:rsidR="00363EED">
        <w:rPr>
          <w:i/>
        </w:rPr>
        <w:t xml:space="preserve"> z późn. zm.</w:t>
      </w:r>
      <w:r w:rsidRPr="00A52DB4">
        <w:rPr>
          <w:i/>
        </w:rPr>
        <w:t>).</w:t>
      </w:r>
    </w:p>
    <w:p w14:paraId="682CFD62" w14:textId="3458FD90" w:rsidR="00184FA2" w:rsidRPr="00A52DB4" w:rsidRDefault="7716B14D" w:rsidP="00AF2B4D">
      <w:pPr>
        <w:pStyle w:val="Nagwek3"/>
      </w:pPr>
      <w:bookmarkStart w:id="418" w:name="_Toc138322667"/>
      <w:bookmarkStart w:id="419" w:name="_Toc138324810"/>
      <w:bookmarkStart w:id="420" w:name="_Toc138403697"/>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89</w:t>
      </w:r>
      <w:r w:rsidR="002636AA">
        <w:rPr>
          <w:noProof/>
        </w:rPr>
        <w:fldChar w:fldCharType="end"/>
      </w:r>
      <w:r w:rsidR="00E24151" w:rsidRPr="00A52DB4">
        <w:t>.</w:t>
      </w:r>
      <w:r w:rsidRPr="00A52DB4">
        <w:t xml:space="preserve"> Liczba wydanych zezwoleń i licencji w zakresi</w:t>
      </w:r>
      <w:r w:rsidR="00F471AC" w:rsidRPr="00A52DB4">
        <w:t>e transportu drogowego</w:t>
      </w:r>
      <w:bookmarkEnd w:id="417"/>
      <w:bookmarkEnd w:id="418"/>
      <w:bookmarkEnd w:id="419"/>
      <w:bookmarkEnd w:id="420"/>
    </w:p>
    <w:tbl>
      <w:tblPr>
        <w:tblW w:w="9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9. Liczba wydanych zezwoleń i licencji w zakresie transportu drogowego"/>
      </w:tblPr>
      <w:tblGrid>
        <w:gridCol w:w="4553"/>
        <w:gridCol w:w="901"/>
        <w:gridCol w:w="901"/>
        <w:gridCol w:w="901"/>
        <w:gridCol w:w="901"/>
        <w:gridCol w:w="902"/>
      </w:tblGrid>
      <w:tr w:rsidR="00A52DB4" w:rsidRPr="00A52DB4" w14:paraId="3FE54B3A" w14:textId="77777777" w:rsidTr="009C08F0">
        <w:trPr>
          <w:trHeight w:val="20"/>
          <w:tblHeader/>
        </w:trPr>
        <w:tc>
          <w:tcPr>
            <w:tcW w:w="4553" w:type="dxa"/>
            <w:shd w:val="clear" w:color="auto" w:fill="F2F2F2" w:themeFill="background1" w:themeFillShade="F2"/>
            <w:vAlign w:val="center"/>
          </w:tcPr>
          <w:p w14:paraId="5E821A1F" w14:textId="77777777" w:rsidR="00CD585D" w:rsidRPr="00A52DB4" w:rsidRDefault="00CD585D" w:rsidP="00AF2B4D">
            <w:pPr>
              <w:pStyle w:val="TabelaText"/>
            </w:pPr>
            <w:r w:rsidRPr="00A52DB4">
              <w:t>Uprawnienie</w:t>
            </w:r>
          </w:p>
        </w:tc>
        <w:tc>
          <w:tcPr>
            <w:tcW w:w="901" w:type="dxa"/>
            <w:shd w:val="clear" w:color="auto" w:fill="F2F2F2" w:themeFill="background1" w:themeFillShade="F2"/>
            <w:vAlign w:val="center"/>
          </w:tcPr>
          <w:p w14:paraId="1226E4BD" w14:textId="22680258" w:rsidR="00CD585D" w:rsidRPr="00A52DB4" w:rsidRDefault="00CD585D" w:rsidP="00AF2B4D">
            <w:pPr>
              <w:pStyle w:val="TabelaText"/>
            </w:pPr>
            <w:r w:rsidRPr="00A52DB4">
              <w:t>2018</w:t>
            </w:r>
          </w:p>
        </w:tc>
        <w:tc>
          <w:tcPr>
            <w:tcW w:w="901" w:type="dxa"/>
            <w:shd w:val="clear" w:color="auto" w:fill="F2F2F2" w:themeFill="background1" w:themeFillShade="F2"/>
            <w:vAlign w:val="center"/>
          </w:tcPr>
          <w:p w14:paraId="4E778C41" w14:textId="17D65F05" w:rsidR="00CD585D" w:rsidRPr="00A52DB4" w:rsidRDefault="00CD585D" w:rsidP="00AF2B4D">
            <w:pPr>
              <w:pStyle w:val="TabelaText"/>
            </w:pPr>
            <w:r w:rsidRPr="00A52DB4">
              <w:t>2019</w:t>
            </w:r>
          </w:p>
        </w:tc>
        <w:tc>
          <w:tcPr>
            <w:tcW w:w="901" w:type="dxa"/>
            <w:shd w:val="clear" w:color="auto" w:fill="F2F2F2" w:themeFill="background1" w:themeFillShade="F2"/>
            <w:vAlign w:val="center"/>
          </w:tcPr>
          <w:p w14:paraId="0ADD5390" w14:textId="4966B997" w:rsidR="00CD585D" w:rsidRPr="00A52DB4" w:rsidRDefault="00CD585D" w:rsidP="00AF2B4D">
            <w:pPr>
              <w:pStyle w:val="TabelaText"/>
            </w:pPr>
            <w:r w:rsidRPr="00A52DB4">
              <w:t>2020</w:t>
            </w:r>
          </w:p>
        </w:tc>
        <w:tc>
          <w:tcPr>
            <w:tcW w:w="901" w:type="dxa"/>
            <w:shd w:val="clear" w:color="auto" w:fill="F2F2F2" w:themeFill="background1" w:themeFillShade="F2"/>
            <w:vAlign w:val="center"/>
          </w:tcPr>
          <w:p w14:paraId="3D6E6442" w14:textId="3D59EF32" w:rsidR="00CD585D" w:rsidRPr="00A52DB4" w:rsidRDefault="00CD585D" w:rsidP="00AF2B4D">
            <w:pPr>
              <w:pStyle w:val="TabelaText"/>
            </w:pPr>
            <w:r w:rsidRPr="00A52DB4">
              <w:t>2021</w:t>
            </w:r>
          </w:p>
        </w:tc>
        <w:tc>
          <w:tcPr>
            <w:tcW w:w="902" w:type="dxa"/>
            <w:shd w:val="clear" w:color="auto" w:fill="F2F2F2" w:themeFill="background1" w:themeFillShade="F2"/>
            <w:vAlign w:val="center"/>
          </w:tcPr>
          <w:p w14:paraId="13356540" w14:textId="6319CDB1" w:rsidR="00CD585D" w:rsidRPr="00A52DB4" w:rsidRDefault="00CD585D" w:rsidP="00AF2B4D">
            <w:pPr>
              <w:pStyle w:val="TabelaText"/>
              <w:rPr>
                <w:rFonts w:cstheme="majorHAnsi"/>
              </w:rPr>
            </w:pPr>
            <w:r w:rsidRPr="00A52DB4">
              <w:rPr>
                <w:rFonts w:cstheme="majorHAnsi"/>
              </w:rPr>
              <w:t>2022</w:t>
            </w:r>
          </w:p>
        </w:tc>
      </w:tr>
      <w:tr w:rsidR="00A52DB4" w:rsidRPr="00A52DB4" w14:paraId="7377925E" w14:textId="77777777" w:rsidTr="009C08F0">
        <w:trPr>
          <w:trHeight w:val="20"/>
        </w:trPr>
        <w:tc>
          <w:tcPr>
            <w:tcW w:w="4553" w:type="dxa"/>
            <w:shd w:val="clear" w:color="auto" w:fill="F2F2F2" w:themeFill="background1" w:themeFillShade="F2"/>
            <w:vAlign w:val="center"/>
          </w:tcPr>
          <w:p w14:paraId="0A695214" w14:textId="77777777" w:rsidR="00CD585D" w:rsidRPr="00A52DB4" w:rsidRDefault="00CD585D" w:rsidP="00AF2B4D">
            <w:pPr>
              <w:pStyle w:val="TabelaText"/>
            </w:pPr>
            <w:r w:rsidRPr="00A52DB4">
              <w:t>Zezwolenia na wykonywanie zawodu przewoźnika drogowego rzeczy</w:t>
            </w:r>
          </w:p>
        </w:tc>
        <w:tc>
          <w:tcPr>
            <w:tcW w:w="901" w:type="dxa"/>
            <w:shd w:val="clear" w:color="auto" w:fill="auto"/>
            <w:vAlign w:val="center"/>
          </w:tcPr>
          <w:p w14:paraId="59EFDC81" w14:textId="566E6F9B" w:rsidR="00CD585D" w:rsidRPr="00A52DB4" w:rsidRDefault="00CD585D" w:rsidP="00AF2B4D">
            <w:pPr>
              <w:pStyle w:val="Tabelarodek"/>
            </w:pPr>
            <w:r w:rsidRPr="00A52DB4">
              <w:t>336</w:t>
            </w:r>
          </w:p>
        </w:tc>
        <w:tc>
          <w:tcPr>
            <w:tcW w:w="901" w:type="dxa"/>
            <w:shd w:val="clear" w:color="auto" w:fill="auto"/>
            <w:vAlign w:val="center"/>
          </w:tcPr>
          <w:p w14:paraId="2EBD7A0E" w14:textId="0A185419" w:rsidR="00CD585D" w:rsidRPr="00A52DB4" w:rsidRDefault="00CD585D" w:rsidP="00AF2B4D">
            <w:pPr>
              <w:pStyle w:val="Tabelarodek"/>
            </w:pPr>
            <w:r w:rsidRPr="00A52DB4">
              <w:t>313</w:t>
            </w:r>
          </w:p>
        </w:tc>
        <w:tc>
          <w:tcPr>
            <w:tcW w:w="901" w:type="dxa"/>
            <w:shd w:val="clear" w:color="auto" w:fill="auto"/>
            <w:vAlign w:val="center"/>
          </w:tcPr>
          <w:p w14:paraId="51674D5A" w14:textId="7092D8B4" w:rsidR="00CD585D" w:rsidRPr="00A52DB4" w:rsidRDefault="00CD585D" w:rsidP="00AF2B4D">
            <w:pPr>
              <w:pStyle w:val="Tabelarodek"/>
            </w:pPr>
            <w:r w:rsidRPr="00A52DB4">
              <w:t>320</w:t>
            </w:r>
          </w:p>
        </w:tc>
        <w:tc>
          <w:tcPr>
            <w:tcW w:w="901" w:type="dxa"/>
            <w:shd w:val="clear" w:color="auto" w:fill="auto"/>
            <w:vAlign w:val="center"/>
          </w:tcPr>
          <w:p w14:paraId="1730BBEA" w14:textId="5BD8AC2C" w:rsidR="00CD585D" w:rsidRPr="00A52DB4" w:rsidRDefault="00CD585D" w:rsidP="00AF2B4D">
            <w:pPr>
              <w:pStyle w:val="Tabelarodek"/>
            </w:pPr>
            <w:r w:rsidRPr="00A52DB4">
              <w:rPr>
                <w:szCs w:val="20"/>
              </w:rPr>
              <w:t>329</w:t>
            </w:r>
          </w:p>
        </w:tc>
        <w:tc>
          <w:tcPr>
            <w:tcW w:w="902" w:type="dxa"/>
            <w:shd w:val="clear" w:color="auto" w:fill="auto"/>
            <w:vAlign w:val="center"/>
          </w:tcPr>
          <w:p w14:paraId="6DCF39BE" w14:textId="1C727AD9" w:rsidR="00CD585D" w:rsidRPr="00A52DB4" w:rsidRDefault="00CD585D" w:rsidP="00AF2B4D">
            <w:pPr>
              <w:pStyle w:val="Tabelarodek"/>
              <w:rPr>
                <w:rFonts w:cstheme="majorHAnsi"/>
              </w:rPr>
            </w:pPr>
            <w:r w:rsidRPr="00A52DB4">
              <w:rPr>
                <w:rFonts w:cstheme="majorHAnsi"/>
              </w:rPr>
              <w:t>339</w:t>
            </w:r>
          </w:p>
        </w:tc>
      </w:tr>
      <w:tr w:rsidR="00A52DB4" w:rsidRPr="00A52DB4" w14:paraId="31D61F74" w14:textId="77777777" w:rsidTr="009C08F0">
        <w:trPr>
          <w:trHeight w:val="20"/>
        </w:trPr>
        <w:tc>
          <w:tcPr>
            <w:tcW w:w="4553" w:type="dxa"/>
            <w:shd w:val="clear" w:color="auto" w:fill="F2F2F2" w:themeFill="background1" w:themeFillShade="F2"/>
            <w:vAlign w:val="center"/>
          </w:tcPr>
          <w:p w14:paraId="407AD0DA" w14:textId="77777777" w:rsidR="00CD585D" w:rsidRPr="00A52DB4" w:rsidRDefault="00CD585D" w:rsidP="00AF2B4D">
            <w:pPr>
              <w:pStyle w:val="TabelaText"/>
            </w:pPr>
            <w:r w:rsidRPr="00A52DB4">
              <w:t>Zezwolenia na wykonywanie zawodu przewoźnika drogowego osób</w:t>
            </w:r>
          </w:p>
        </w:tc>
        <w:tc>
          <w:tcPr>
            <w:tcW w:w="901" w:type="dxa"/>
            <w:shd w:val="clear" w:color="auto" w:fill="auto"/>
            <w:vAlign w:val="center"/>
          </w:tcPr>
          <w:p w14:paraId="1EA9D8CF" w14:textId="3DFD93BA" w:rsidR="00CD585D" w:rsidRPr="00A52DB4" w:rsidRDefault="00CD585D" w:rsidP="00AF2B4D">
            <w:pPr>
              <w:pStyle w:val="Tabelarodek"/>
            </w:pPr>
            <w:r w:rsidRPr="00A52DB4">
              <w:t>21</w:t>
            </w:r>
          </w:p>
        </w:tc>
        <w:tc>
          <w:tcPr>
            <w:tcW w:w="901" w:type="dxa"/>
            <w:shd w:val="clear" w:color="auto" w:fill="auto"/>
            <w:vAlign w:val="center"/>
          </w:tcPr>
          <w:p w14:paraId="7A9E3E4F" w14:textId="13450A96" w:rsidR="00CD585D" w:rsidRPr="00A52DB4" w:rsidRDefault="00CD585D" w:rsidP="00AF2B4D">
            <w:pPr>
              <w:pStyle w:val="Tabelarodek"/>
            </w:pPr>
            <w:r w:rsidRPr="00A52DB4">
              <w:t>24</w:t>
            </w:r>
          </w:p>
        </w:tc>
        <w:tc>
          <w:tcPr>
            <w:tcW w:w="901" w:type="dxa"/>
            <w:shd w:val="clear" w:color="auto" w:fill="auto"/>
            <w:vAlign w:val="center"/>
          </w:tcPr>
          <w:p w14:paraId="74BC2F5A" w14:textId="40FBBAB8" w:rsidR="00CD585D" w:rsidRPr="00A52DB4" w:rsidRDefault="00CD585D" w:rsidP="00AF2B4D">
            <w:pPr>
              <w:pStyle w:val="Tabelarodek"/>
            </w:pPr>
            <w:r w:rsidRPr="00A52DB4">
              <w:t>25</w:t>
            </w:r>
          </w:p>
        </w:tc>
        <w:tc>
          <w:tcPr>
            <w:tcW w:w="901" w:type="dxa"/>
            <w:shd w:val="clear" w:color="auto" w:fill="auto"/>
            <w:vAlign w:val="center"/>
          </w:tcPr>
          <w:p w14:paraId="63ECE29B" w14:textId="1EC69AE0" w:rsidR="00CD585D" w:rsidRPr="00A52DB4" w:rsidRDefault="00CD585D" w:rsidP="00AF2B4D">
            <w:pPr>
              <w:pStyle w:val="Tabelarodek"/>
            </w:pPr>
            <w:r w:rsidRPr="00A52DB4">
              <w:rPr>
                <w:szCs w:val="20"/>
              </w:rPr>
              <w:t>25</w:t>
            </w:r>
          </w:p>
        </w:tc>
        <w:tc>
          <w:tcPr>
            <w:tcW w:w="902" w:type="dxa"/>
            <w:shd w:val="clear" w:color="auto" w:fill="auto"/>
            <w:vAlign w:val="center"/>
          </w:tcPr>
          <w:p w14:paraId="79FB15C4" w14:textId="6EDF91DF" w:rsidR="00CD585D" w:rsidRPr="00A52DB4" w:rsidRDefault="00CD585D" w:rsidP="00AF2B4D">
            <w:pPr>
              <w:pStyle w:val="Tabelarodek"/>
              <w:rPr>
                <w:rFonts w:cstheme="majorHAnsi"/>
              </w:rPr>
            </w:pPr>
            <w:r w:rsidRPr="00A52DB4">
              <w:rPr>
                <w:rFonts w:cstheme="majorHAnsi"/>
              </w:rPr>
              <w:t>26</w:t>
            </w:r>
          </w:p>
        </w:tc>
      </w:tr>
      <w:tr w:rsidR="00A52DB4" w:rsidRPr="00A52DB4" w14:paraId="6CDF938A" w14:textId="77777777" w:rsidTr="009C08F0">
        <w:trPr>
          <w:trHeight w:val="20"/>
        </w:trPr>
        <w:tc>
          <w:tcPr>
            <w:tcW w:w="4553" w:type="dxa"/>
            <w:shd w:val="clear" w:color="auto" w:fill="F2F2F2" w:themeFill="background1" w:themeFillShade="F2"/>
            <w:vAlign w:val="center"/>
          </w:tcPr>
          <w:p w14:paraId="51804CAA" w14:textId="77777777" w:rsidR="00CD585D" w:rsidRPr="00A52DB4" w:rsidRDefault="00CD585D" w:rsidP="00AF2B4D">
            <w:pPr>
              <w:pStyle w:val="TabelaText"/>
            </w:pPr>
            <w:r w:rsidRPr="00A52DB4">
              <w:t>Licencje na wykonywanie transportu drogowego w zakresie pośrednictwa przy przewozie rzeczy</w:t>
            </w:r>
          </w:p>
        </w:tc>
        <w:tc>
          <w:tcPr>
            <w:tcW w:w="901" w:type="dxa"/>
            <w:shd w:val="clear" w:color="auto" w:fill="auto"/>
            <w:vAlign w:val="center"/>
          </w:tcPr>
          <w:p w14:paraId="663C344E" w14:textId="0B08201A" w:rsidR="00CD585D" w:rsidRPr="00A52DB4" w:rsidRDefault="00CD585D" w:rsidP="00AF2B4D">
            <w:pPr>
              <w:pStyle w:val="Tabelarodek"/>
            </w:pPr>
            <w:r w:rsidRPr="00A52DB4">
              <w:t>126</w:t>
            </w:r>
          </w:p>
        </w:tc>
        <w:tc>
          <w:tcPr>
            <w:tcW w:w="901" w:type="dxa"/>
            <w:shd w:val="clear" w:color="auto" w:fill="auto"/>
            <w:vAlign w:val="center"/>
          </w:tcPr>
          <w:p w14:paraId="2C36E33E" w14:textId="6E5B77D4" w:rsidR="00CD585D" w:rsidRPr="00A52DB4" w:rsidRDefault="00CD585D" w:rsidP="00AF2B4D">
            <w:pPr>
              <w:pStyle w:val="Tabelarodek"/>
            </w:pPr>
            <w:r w:rsidRPr="00A52DB4">
              <w:t>132</w:t>
            </w:r>
          </w:p>
        </w:tc>
        <w:tc>
          <w:tcPr>
            <w:tcW w:w="901" w:type="dxa"/>
            <w:shd w:val="clear" w:color="auto" w:fill="auto"/>
            <w:vAlign w:val="center"/>
          </w:tcPr>
          <w:p w14:paraId="4F5DFF28" w14:textId="1322EE9C" w:rsidR="00CD585D" w:rsidRPr="00A52DB4" w:rsidRDefault="00CD585D" w:rsidP="00AF2B4D">
            <w:pPr>
              <w:pStyle w:val="Tabelarodek"/>
            </w:pPr>
            <w:r w:rsidRPr="00A52DB4">
              <w:t>152</w:t>
            </w:r>
          </w:p>
        </w:tc>
        <w:tc>
          <w:tcPr>
            <w:tcW w:w="901" w:type="dxa"/>
            <w:shd w:val="clear" w:color="auto" w:fill="auto"/>
            <w:vAlign w:val="center"/>
          </w:tcPr>
          <w:p w14:paraId="29CB5CC8" w14:textId="380B9A27" w:rsidR="00CD585D" w:rsidRPr="00A52DB4" w:rsidRDefault="00CD585D" w:rsidP="00AF2B4D">
            <w:pPr>
              <w:pStyle w:val="Tabelarodek"/>
            </w:pPr>
            <w:r w:rsidRPr="00A52DB4">
              <w:rPr>
                <w:szCs w:val="20"/>
              </w:rPr>
              <w:t>168</w:t>
            </w:r>
          </w:p>
        </w:tc>
        <w:tc>
          <w:tcPr>
            <w:tcW w:w="902" w:type="dxa"/>
            <w:shd w:val="clear" w:color="auto" w:fill="auto"/>
            <w:vAlign w:val="center"/>
          </w:tcPr>
          <w:p w14:paraId="12F02007" w14:textId="11EC1D50" w:rsidR="00CD585D" w:rsidRPr="00A52DB4" w:rsidRDefault="00CD585D" w:rsidP="00AF2B4D">
            <w:pPr>
              <w:pStyle w:val="Tabelarodek"/>
              <w:rPr>
                <w:rFonts w:cstheme="majorHAnsi"/>
              </w:rPr>
            </w:pPr>
            <w:r w:rsidRPr="00A52DB4">
              <w:rPr>
                <w:rFonts w:cstheme="majorHAnsi"/>
              </w:rPr>
              <w:t>231</w:t>
            </w:r>
          </w:p>
        </w:tc>
      </w:tr>
      <w:tr w:rsidR="00A52DB4" w:rsidRPr="00A52DB4" w14:paraId="087F548A" w14:textId="77777777" w:rsidTr="009C08F0">
        <w:trPr>
          <w:trHeight w:val="20"/>
        </w:trPr>
        <w:tc>
          <w:tcPr>
            <w:tcW w:w="4553" w:type="dxa"/>
            <w:shd w:val="clear" w:color="auto" w:fill="F2F2F2" w:themeFill="background1" w:themeFillShade="F2"/>
            <w:vAlign w:val="center"/>
          </w:tcPr>
          <w:p w14:paraId="43076EC3" w14:textId="77777777" w:rsidR="00CD585D" w:rsidRPr="00A52DB4" w:rsidRDefault="00CD585D" w:rsidP="00AF2B4D">
            <w:pPr>
              <w:pStyle w:val="TabelaText"/>
            </w:pPr>
            <w:r w:rsidRPr="00A52DB4">
              <w:t>Licencje na wykonywanie krajowego transportu drogowego w zakresie przewozu osób taksówką</w:t>
            </w:r>
          </w:p>
        </w:tc>
        <w:tc>
          <w:tcPr>
            <w:tcW w:w="901" w:type="dxa"/>
            <w:shd w:val="clear" w:color="auto" w:fill="auto"/>
            <w:vAlign w:val="center"/>
          </w:tcPr>
          <w:p w14:paraId="1FA2E6B3" w14:textId="2F149245" w:rsidR="00CD585D" w:rsidRPr="00A52DB4" w:rsidRDefault="00CD585D" w:rsidP="00AF2B4D">
            <w:pPr>
              <w:pStyle w:val="Tabelarodek"/>
            </w:pPr>
            <w:r w:rsidRPr="00A52DB4">
              <w:t>1 405</w:t>
            </w:r>
          </w:p>
        </w:tc>
        <w:tc>
          <w:tcPr>
            <w:tcW w:w="901" w:type="dxa"/>
            <w:shd w:val="clear" w:color="auto" w:fill="auto"/>
            <w:vAlign w:val="center"/>
          </w:tcPr>
          <w:p w14:paraId="37667934" w14:textId="77FD4FD7" w:rsidR="00CD585D" w:rsidRPr="00A52DB4" w:rsidRDefault="00CD585D" w:rsidP="00AF2B4D">
            <w:pPr>
              <w:pStyle w:val="Tabelarodek"/>
            </w:pPr>
            <w:r w:rsidRPr="00A52DB4">
              <w:t>1 395</w:t>
            </w:r>
          </w:p>
        </w:tc>
        <w:tc>
          <w:tcPr>
            <w:tcW w:w="901" w:type="dxa"/>
            <w:shd w:val="clear" w:color="auto" w:fill="auto"/>
            <w:vAlign w:val="center"/>
          </w:tcPr>
          <w:p w14:paraId="31BF3A47" w14:textId="586885C3" w:rsidR="00CD585D" w:rsidRPr="00A52DB4" w:rsidRDefault="00CD585D" w:rsidP="00AF2B4D">
            <w:pPr>
              <w:pStyle w:val="Tabelarodek"/>
            </w:pPr>
            <w:r w:rsidRPr="00A52DB4">
              <w:t>1 401</w:t>
            </w:r>
          </w:p>
        </w:tc>
        <w:tc>
          <w:tcPr>
            <w:tcW w:w="901" w:type="dxa"/>
            <w:shd w:val="clear" w:color="auto" w:fill="auto"/>
            <w:vAlign w:val="center"/>
          </w:tcPr>
          <w:p w14:paraId="7EE428D3" w14:textId="08B2EC7F" w:rsidR="00CD585D" w:rsidRPr="00A52DB4" w:rsidRDefault="00CD585D" w:rsidP="00AF2B4D">
            <w:pPr>
              <w:pStyle w:val="Tabelarodek"/>
            </w:pPr>
            <w:r w:rsidRPr="00A52DB4">
              <w:rPr>
                <w:szCs w:val="20"/>
              </w:rPr>
              <w:t>1 390</w:t>
            </w:r>
          </w:p>
        </w:tc>
        <w:tc>
          <w:tcPr>
            <w:tcW w:w="902" w:type="dxa"/>
            <w:shd w:val="clear" w:color="auto" w:fill="auto"/>
            <w:vAlign w:val="center"/>
          </w:tcPr>
          <w:p w14:paraId="04F9A1B8" w14:textId="3FD01E31" w:rsidR="00CD585D" w:rsidRPr="00A52DB4" w:rsidRDefault="00CD585D" w:rsidP="00AF2B4D">
            <w:pPr>
              <w:pStyle w:val="Tabelarodek"/>
              <w:rPr>
                <w:rFonts w:cstheme="majorHAnsi"/>
              </w:rPr>
            </w:pPr>
            <w:r w:rsidRPr="00A52DB4">
              <w:rPr>
                <w:rFonts w:cstheme="majorHAnsi"/>
              </w:rPr>
              <w:t>1 383</w:t>
            </w:r>
          </w:p>
        </w:tc>
      </w:tr>
      <w:tr w:rsidR="00A52DB4" w:rsidRPr="00A52DB4" w14:paraId="70628579" w14:textId="77777777" w:rsidTr="009C08F0">
        <w:trPr>
          <w:trHeight w:val="20"/>
        </w:trPr>
        <w:tc>
          <w:tcPr>
            <w:tcW w:w="4553" w:type="dxa"/>
            <w:shd w:val="clear" w:color="auto" w:fill="F2F2F2" w:themeFill="background1" w:themeFillShade="F2"/>
            <w:vAlign w:val="center"/>
          </w:tcPr>
          <w:p w14:paraId="42ADA913" w14:textId="77777777" w:rsidR="00CD585D" w:rsidRPr="00A52DB4" w:rsidRDefault="00CD585D" w:rsidP="00AF2B4D">
            <w:pPr>
              <w:pStyle w:val="TabelaText"/>
            </w:pPr>
            <w:r w:rsidRPr="00A52DB4">
              <w:t>Licencje na wykonywanie krajowego transportu drogowego w zakresie przewozu osób samochodem osobowym</w:t>
            </w:r>
          </w:p>
        </w:tc>
        <w:tc>
          <w:tcPr>
            <w:tcW w:w="901" w:type="dxa"/>
            <w:shd w:val="clear" w:color="auto" w:fill="auto"/>
            <w:vAlign w:val="center"/>
          </w:tcPr>
          <w:p w14:paraId="0E865782" w14:textId="2D526621" w:rsidR="00CD585D" w:rsidRPr="00A52DB4" w:rsidRDefault="00CD585D" w:rsidP="00AF2B4D">
            <w:pPr>
              <w:pStyle w:val="Tabelarodek"/>
            </w:pPr>
            <w:r w:rsidRPr="00A52DB4">
              <w:t>8</w:t>
            </w:r>
          </w:p>
        </w:tc>
        <w:tc>
          <w:tcPr>
            <w:tcW w:w="901" w:type="dxa"/>
            <w:shd w:val="clear" w:color="auto" w:fill="auto"/>
            <w:vAlign w:val="center"/>
          </w:tcPr>
          <w:p w14:paraId="1391D46B" w14:textId="18191EF6" w:rsidR="00CD585D" w:rsidRPr="00A52DB4" w:rsidRDefault="00CD585D" w:rsidP="00AF2B4D">
            <w:pPr>
              <w:pStyle w:val="Tabelarodek"/>
            </w:pPr>
            <w:r w:rsidRPr="00A52DB4">
              <w:t>12</w:t>
            </w:r>
          </w:p>
        </w:tc>
        <w:tc>
          <w:tcPr>
            <w:tcW w:w="901" w:type="dxa"/>
            <w:shd w:val="clear" w:color="auto" w:fill="auto"/>
            <w:vAlign w:val="center"/>
          </w:tcPr>
          <w:p w14:paraId="3C1237B2" w14:textId="30646E88" w:rsidR="00CD585D" w:rsidRPr="00A52DB4" w:rsidRDefault="00CD585D" w:rsidP="00AF2B4D">
            <w:pPr>
              <w:pStyle w:val="Tabelarodek"/>
            </w:pPr>
            <w:r w:rsidRPr="00A52DB4">
              <w:t>14</w:t>
            </w:r>
          </w:p>
        </w:tc>
        <w:tc>
          <w:tcPr>
            <w:tcW w:w="901" w:type="dxa"/>
            <w:shd w:val="clear" w:color="auto" w:fill="auto"/>
            <w:vAlign w:val="center"/>
          </w:tcPr>
          <w:p w14:paraId="77BBEA4A" w14:textId="17045D37" w:rsidR="00CD585D" w:rsidRPr="00A52DB4" w:rsidRDefault="00CD585D" w:rsidP="00AF2B4D">
            <w:pPr>
              <w:pStyle w:val="Tabelarodek"/>
            </w:pPr>
            <w:r w:rsidRPr="00A52DB4">
              <w:rPr>
                <w:szCs w:val="20"/>
              </w:rPr>
              <w:t>12</w:t>
            </w:r>
          </w:p>
        </w:tc>
        <w:tc>
          <w:tcPr>
            <w:tcW w:w="902" w:type="dxa"/>
            <w:shd w:val="clear" w:color="auto" w:fill="auto"/>
            <w:vAlign w:val="center"/>
          </w:tcPr>
          <w:p w14:paraId="2DB7F477" w14:textId="24D42B7F" w:rsidR="00CD585D" w:rsidRPr="00A52DB4" w:rsidRDefault="00CD585D" w:rsidP="00AF2B4D">
            <w:pPr>
              <w:pStyle w:val="Tabelarodek"/>
              <w:rPr>
                <w:rFonts w:cstheme="majorHAnsi"/>
              </w:rPr>
            </w:pPr>
            <w:r w:rsidRPr="00A52DB4">
              <w:rPr>
                <w:rFonts w:cstheme="majorHAnsi"/>
              </w:rPr>
              <w:t>13</w:t>
            </w:r>
          </w:p>
        </w:tc>
      </w:tr>
      <w:tr w:rsidR="00A52DB4" w:rsidRPr="00A52DB4" w14:paraId="686DF095" w14:textId="77777777" w:rsidTr="009C08F0">
        <w:trPr>
          <w:trHeight w:val="20"/>
        </w:trPr>
        <w:tc>
          <w:tcPr>
            <w:tcW w:w="4553" w:type="dxa"/>
            <w:shd w:val="clear" w:color="auto" w:fill="F2F2F2" w:themeFill="background1" w:themeFillShade="F2"/>
            <w:vAlign w:val="center"/>
          </w:tcPr>
          <w:p w14:paraId="7D1AE63E" w14:textId="059E31E9" w:rsidR="00CD585D" w:rsidRPr="00A52DB4" w:rsidRDefault="00CD585D" w:rsidP="00AF2B4D">
            <w:pPr>
              <w:pStyle w:val="TabelaText"/>
            </w:pPr>
            <w:r w:rsidRPr="00A52DB4">
              <w:t>Licencje na wykonywanie krajowego transportu drogowego w zakresie przewozu osób pojazdem samochodowym przeznaczonym konstrukcyjnie do przewozu powyżej 7 i nie więcej niż 9 osób łącznie z kierowcą</w:t>
            </w:r>
          </w:p>
        </w:tc>
        <w:tc>
          <w:tcPr>
            <w:tcW w:w="901" w:type="dxa"/>
            <w:shd w:val="clear" w:color="auto" w:fill="auto"/>
            <w:vAlign w:val="center"/>
          </w:tcPr>
          <w:p w14:paraId="71CBABF6" w14:textId="3B0ED241" w:rsidR="00CD585D" w:rsidRPr="00A52DB4" w:rsidRDefault="00CD585D" w:rsidP="00AF2B4D">
            <w:pPr>
              <w:pStyle w:val="Tabelarodek"/>
            </w:pPr>
            <w:r w:rsidRPr="00A52DB4">
              <w:t>1</w:t>
            </w:r>
          </w:p>
        </w:tc>
        <w:tc>
          <w:tcPr>
            <w:tcW w:w="901" w:type="dxa"/>
            <w:shd w:val="clear" w:color="auto" w:fill="auto"/>
            <w:vAlign w:val="center"/>
          </w:tcPr>
          <w:p w14:paraId="6EA80843" w14:textId="4AA08E5B" w:rsidR="00CD585D" w:rsidRPr="00A52DB4" w:rsidRDefault="00CD585D" w:rsidP="00AF2B4D">
            <w:pPr>
              <w:pStyle w:val="Tabelarodek"/>
            </w:pPr>
            <w:r w:rsidRPr="00A52DB4">
              <w:t>1</w:t>
            </w:r>
          </w:p>
        </w:tc>
        <w:tc>
          <w:tcPr>
            <w:tcW w:w="901" w:type="dxa"/>
            <w:shd w:val="clear" w:color="auto" w:fill="auto"/>
            <w:vAlign w:val="center"/>
          </w:tcPr>
          <w:p w14:paraId="33A66D29" w14:textId="74CE36B7" w:rsidR="00CD585D" w:rsidRPr="00A52DB4" w:rsidRDefault="00CD585D" w:rsidP="00AF2B4D">
            <w:pPr>
              <w:pStyle w:val="Tabelarodek"/>
            </w:pPr>
            <w:r w:rsidRPr="00A52DB4">
              <w:t>1</w:t>
            </w:r>
          </w:p>
        </w:tc>
        <w:tc>
          <w:tcPr>
            <w:tcW w:w="901" w:type="dxa"/>
            <w:shd w:val="clear" w:color="auto" w:fill="auto"/>
            <w:vAlign w:val="center"/>
          </w:tcPr>
          <w:p w14:paraId="6474E532" w14:textId="3600D4C5" w:rsidR="00CD585D" w:rsidRPr="00A52DB4" w:rsidRDefault="00CD585D" w:rsidP="00AF2B4D">
            <w:pPr>
              <w:pStyle w:val="Tabelarodek"/>
            </w:pPr>
            <w:r w:rsidRPr="00A52DB4">
              <w:rPr>
                <w:szCs w:val="20"/>
              </w:rPr>
              <w:t>8</w:t>
            </w:r>
          </w:p>
        </w:tc>
        <w:tc>
          <w:tcPr>
            <w:tcW w:w="902" w:type="dxa"/>
            <w:shd w:val="clear" w:color="auto" w:fill="auto"/>
            <w:vAlign w:val="center"/>
          </w:tcPr>
          <w:p w14:paraId="515A21B7" w14:textId="7A95645A" w:rsidR="00CD585D" w:rsidRPr="00A52DB4" w:rsidRDefault="00CD585D" w:rsidP="00AF2B4D">
            <w:pPr>
              <w:pStyle w:val="Tabelarodek"/>
              <w:rPr>
                <w:rFonts w:cstheme="majorHAnsi"/>
              </w:rPr>
            </w:pPr>
            <w:r w:rsidRPr="00A52DB4">
              <w:rPr>
                <w:rFonts w:cstheme="majorHAnsi"/>
              </w:rPr>
              <w:t>9</w:t>
            </w:r>
          </w:p>
        </w:tc>
      </w:tr>
      <w:tr w:rsidR="00A52DB4" w:rsidRPr="00A52DB4" w14:paraId="124C8E82" w14:textId="77777777" w:rsidTr="009C08F0">
        <w:trPr>
          <w:trHeight w:val="20"/>
        </w:trPr>
        <w:tc>
          <w:tcPr>
            <w:tcW w:w="4553" w:type="dxa"/>
            <w:shd w:val="clear" w:color="auto" w:fill="F2F2F2" w:themeFill="background1" w:themeFillShade="F2"/>
            <w:vAlign w:val="center"/>
          </w:tcPr>
          <w:p w14:paraId="33346DAB" w14:textId="77777777" w:rsidR="00CD585D" w:rsidRPr="00A52DB4" w:rsidRDefault="00CD585D" w:rsidP="00AF2B4D">
            <w:pPr>
              <w:pStyle w:val="TabelaText"/>
            </w:pPr>
            <w:r w:rsidRPr="00A52DB4">
              <w:t>Zezwolenia na wykonywanie regularnych specjalnych przewozów osób w krajowym transporcie drogowym</w:t>
            </w:r>
          </w:p>
        </w:tc>
        <w:tc>
          <w:tcPr>
            <w:tcW w:w="901" w:type="dxa"/>
            <w:shd w:val="clear" w:color="auto" w:fill="auto"/>
            <w:vAlign w:val="center"/>
          </w:tcPr>
          <w:p w14:paraId="0213FF8E" w14:textId="6FC0213D" w:rsidR="00CD585D" w:rsidRPr="00A52DB4" w:rsidRDefault="00CD585D" w:rsidP="00AF2B4D">
            <w:pPr>
              <w:pStyle w:val="Tabelarodek"/>
            </w:pPr>
            <w:r w:rsidRPr="00A52DB4">
              <w:t>1</w:t>
            </w:r>
          </w:p>
        </w:tc>
        <w:tc>
          <w:tcPr>
            <w:tcW w:w="901" w:type="dxa"/>
            <w:shd w:val="clear" w:color="auto" w:fill="auto"/>
            <w:vAlign w:val="center"/>
          </w:tcPr>
          <w:p w14:paraId="370D6AA5" w14:textId="700B2616" w:rsidR="00CD585D" w:rsidRPr="00A52DB4" w:rsidRDefault="00CD585D" w:rsidP="00AF2B4D">
            <w:pPr>
              <w:pStyle w:val="Tabelarodek"/>
            </w:pPr>
            <w:r w:rsidRPr="00A52DB4">
              <w:t>2</w:t>
            </w:r>
          </w:p>
        </w:tc>
        <w:tc>
          <w:tcPr>
            <w:tcW w:w="901" w:type="dxa"/>
            <w:shd w:val="clear" w:color="auto" w:fill="auto"/>
            <w:vAlign w:val="center"/>
          </w:tcPr>
          <w:p w14:paraId="05F7728E" w14:textId="65370E9A" w:rsidR="00CD585D" w:rsidRPr="00A52DB4" w:rsidRDefault="00CD585D" w:rsidP="00AF2B4D">
            <w:pPr>
              <w:pStyle w:val="Tabelarodek"/>
            </w:pPr>
            <w:r w:rsidRPr="00A52DB4">
              <w:t>2</w:t>
            </w:r>
          </w:p>
        </w:tc>
        <w:tc>
          <w:tcPr>
            <w:tcW w:w="901" w:type="dxa"/>
            <w:shd w:val="clear" w:color="auto" w:fill="auto"/>
            <w:vAlign w:val="center"/>
          </w:tcPr>
          <w:p w14:paraId="64E14F55" w14:textId="5E576C46" w:rsidR="00CD585D" w:rsidRPr="00A52DB4" w:rsidRDefault="00CD585D" w:rsidP="00AF2B4D">
            <w:pPr>
              <w:pStyle w:val="Tabelarodek"/>
            </w:pPr>
            <w:r w:rsidRPr="00A52DB4">
              <w:rPr>
                <w:szCs w:val="20"/>
              </w:rPr>
              <w:t>1</w:t>
            </w:r>
          </w:p>
        </w:tc>
        <w:tc>
          <w:tcPr>
            <w:tcW w:w="902" w:type="dxa"/>
            <w:shd w:val="clear" w:color="auto" w:fill="auto"/>
            <w:vAlign w:val="center"/>
          </w:tcPr>
          <w:p w14:paraId="0806E916" w14:textId="5037B9E5" w:rsidR="00CD585D" w:rsidRPr="00A52DB4" w:rsidRDefault="00CD585D" w:rsidP="00AF2B4D">
            <w:pPr>
              <w:pStyle w:val="Tabelarodek"/>
              <w:rPr>
                <w:rFonts w:cstheme="majorHAnsi"/>
              </w:rPr>
            </w:pPr>
            <w:r w:rsidRPr="00A52DB4">
              <w:rPr>
                <w:rFonts w:cstheme="majorHAnsi"/>
              </w:rPr>
              <w:t>2</w:t>
            </w:r>
          </w:p>
        </w:tc>
      </w:tr>
      <w:tr w:rsidR="00A52DB4" w:rsidRPr="00A52DB4" w14:paraId="3EFB49B3" w14:textId="77777777" w:rsidTr="009C08F0">
        <w:trPr>
          <w:trHeight w:val="20"/>
        </w:trPr>
        <w:tc>
          <w:tcPr>
            <w:tcW w:w="4553" w:type="dxa"/>
            <w:shd w:val="clear" w:color="auto" w:fill="F2F2F2" w:themeFill="background1" w:themeFillShade="F2"/>
            <w:vAlign w:val="center"/>
          </w:tcPr>
          <w:p w14:paraId="24B3E3DE" w14:textId="77777777" w:rsidR="00CD585D" w:rsidRPr="00A52DB4" w:rsidRDefault="00CD585D" w:rsidP="00AF2B4D">
            <w:pPr>
              <w:pStyle w:val="TabelaText"/>
            </w:pPr>
            <w:r w:rsidRPr="00A52DB4">
              <w:t>Zezwolenia na wykonywanie regularnych przewozów osób w krajowym transporcie drogowym</w:t>
            </w:r>
          </w:p>
        </w:tc>
        <w:tc>
          <w:tcPr>
            <w:tcW w:w="901" w:type="dxa"/>
            <w:shd w:val="clear" w:color="auto" w:fill="auto"/>
            <w:vAlign w:val="center"/>
          </w:tcPr>
          <w:p w14:paraId="4AABA9DC" w14:textId="1C17C184" w:rsidR="00CD585D" w:rsidRPr="00A52DB4" w:rsidRDefault="00CD585D" w:rsidP="00AF2B4D">
            <w:pPr>
              <w:pStyle w:val="Tabelarodek"/>
            </w:pPr>
            <w:r w:rsidRPr="00A52DB4">
              <w:t>30</w:t>
            </w:r>
          </w:p>
        </w:tc>
        <w:tc>
          <w:tcPr>
            <w:tcW w:w="901" w:type="dxa"/>
            <w:shd w:val="clear" w:color="auto" w:fill="auto"/>
            <w:vAlign w:val="center"/>
          </w:tcPr>
          <w:p w14:paraId="068B4C43" w14:textId="604C7A40" w:rsidR="00CD585D" w:rsidRPr="00A52DB4" w:rsidRDefault="00CD585D" w:rsidP="00AF2B4D">
            <w:pPr>
              <w:pStyle w:val="Tabelarodek"/>
            </w:pPr>
            <w:r w:rsidRPr="00A52DB4">
              <w:t>29</w:t>
            </w:r>
          </w:p>
        </w:tc>
        <w:tc>
          <w:tcPr>
            <w:tcW w:w="901" w:type="dxa"/>
            <w:shd w:val="clear" w:color="auto" w:fill="auto"/>
            <w:vAlign w:val="center"/>
          </w:tcPr>
          <w:p w14:paraId="491C6846" w14:textId="622EB797" w:rsidR="00CD585D" w:rsidRPr="00A52DB4" w:rsidRDefault="00CD585D" w:rsidP="00AF2B4D">
            <w:pPr>
              <w:pStyle w:val="Tabelarodek"/>
            </w:pPr>
            <w:r w:rsidRPr="00A52DB4">
              <w:t>31</w:t>
            </w:r>
          </w:p>
        </w:tc>
        <w:tc>
          <w:tcPr>
            <w:tcW w:w="901" w:type="dxa"/>
            <w:shd w:val="clear" w:color="auto" w:fill="auto"/>
            <w:vAlign w:val="center"/>
          </w:tcPr>
          <w:p w14:paraId="46B40F80" w14:textId="5B1FDA9B" w:rsidR="00CD585D" w:rsidRPr="00A52DB4" w:rsidRDefault="00CD585D" w:rsidP="00AF2B4D">
            <w:pPr>
              <w:pStyle w:val="Tabelarodek"/>
            </w:pPr>
            <w:r w:rsidRPr="00A52DB4">
              <w:rPr>
                <w:szCs w:val="20"/>
              </w:rPr>
              <w:t>36</w:t>
            </w:r>
          </w:p>
        </w:tc>
        <w:tc>
          <w:tcPr>
            <w:tcW w:w="902" w:type="dxa"/>
            <w:shd w:val="clear" w:color="auto" w:fill="auto"/>
            <w:vAlign w:val="center"/>
          </w:tcPr>
          <w:p w14:paraId="609564F2" w14:textId="04E360EF" w:rsidR="00CD585D" w:rsidRPr="00A52DB4" w:rsidRDefault="00CD585D" w:rsidP="00AF2B4D">
            <w:pPr>
              <w:pStyle w:val="Tabelarodek"/>
              <w:rPr>
                <w:rFonts w:cstheme="majorHAnsi"/>
              </w:rPr>
            </w:pPr>
            <w:r w:rsidRPr="00A52DB4">
              <w:rPr>
                <w:rFonts w:cstheme="majorHAnsi"/>
              </w:rPr>
              <w:t>39</w:t>
            </w:r>
          </w:p>
        </w:tc>
      </w:tr>
    </w:tbl>
    <w:p w14:paraId="43DE8624"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Dane opracowane przez Departament Obsługi Mieszkańców na podstawie prowadzonych wykazów przedsiębiorców posiadających zezwolenia i licencje</w:t>
      </w:r>
    </w:p>
    <w:p w14:paraId="4AFB9316" w14:textId="77777777" w:rsidR="00CD585D" w:rsidRPr="00A52DB4" w:rsidRDefault="00CD585D" w:rsidP="00C97130">
      <w:pPr>
        <w:ind w:firstLine="708"/>
        <w:jc w:val="both"/>
        <w:rPr>
          <w:rFonts w:ascii="Calibri Light" w:hAnsi="Calibri Light"/>
        </w:rPr>
      </w:pPr>
    </w:p>
    <w:p w14:paraId="514B7627" w14:textId="430A3C97" w:rsidR="00C97130" w:rsidRPr="00A52DB4" w:rsidRDefault="00F4693C" w:rsidP="00AF2B4D">
      <w:r w:rsidRPr="00A52DB4">
        <w:t xml:space="preserve">Wśród </w:t>
      </w:r>
      <w:r w:rsidR="00B57984" w:rsidRPr="00A52DB4">
        <w:t>2 042</w:t>
      </w:r>
      <w:r w:rsidR="00C97130" w:rsidRPr="00A52DB4">
        <w:t xml:space="preserve"> przedsiębiorców wykonujących działalność gospodarczą z zakresu transportu drogowego </w:t>
      </w:r>
      <w:r w:rsidR="00EE1E05">
        <w:t>ok.</w:t>
      </w:r>
      <w:r w:rsidR="00C97130" w:rsidRPr="00A52DB4">
        <w:t xml:space="preserve"> 70% stanowią przedsiębiorcy wykonujący działalność gospodarczą na postawie licencji na wykonywanie transportu drogowego w zakresie przewozu osób taksówką (TAXI)</w:t>
      </w:r>
      <w:r w:rsidR="00B57984" w:rsidRPr="00A52DB4">
        <w:t>, którym wydano 2 818 wypisów z ww. licencji</w:t>
      </w:r>
      <w:r w:rsidR="00C97130" w:rsidRPr="00A52DB4">
        <w:t>.</w:t>
      </w:r>
    </w:p>
    <w:p w14:paraId="003B080E" w14:textId="441ABB90" w:rsidR="00184FA2" w:rsidRPr="00A52DB4" w:rsidRDefault="7716B14D" w:rsidP="00AF2B4D">
      <w:pPr>
        <w:pStyle w:val="Nagwek3"/>
      </w:pPr>
      <w:bookmarkStart w:id="421" w:name="_Toc6568343"/>
      <w:bookmarkStart w:id="422" w:name="_Toc138322668"/>
      <w:bookmarkStart w:id="423" w:name="_Toc138324811"/>
      <w:bookmarkStart w:id="424" w:name="_Toc138403698"/>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90</w:t>
      </w:r>
      <w:r w:rsidR="002636AA">
        <w:rPr>
          <w:noProof/>
        </w:rPr>
        <w:fldChar w:fldCharType="end"/>
      </w:r>
      <w:r w:rsidRPr="00A52DB4">
        <w:t>. Liczba przedsiębiorców wykonujących działalność gospodarczą na podstawie licencji na wykonywanie transportu drogowego w zakresie przewozu osób taksówką (TAXI)</w:t>
      </w:r>
      <w:bookmarkEnd w:id="421"/>
      <w:bookmarkEnd w:id="422"/>
      <w:bookmarkEnd w:id="423"/>
      <w:bookmarkEnd w:id="424"/>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0. Liczba przedsiębiorców wykonujących działalność gospodarczą na podstawie licencji na wykonywanie transportu drogowego w zakresie przewozu osób taksówką (TAXI)"/>
      </w:tblPr>
      <w:tblGrid>
        <w:gridCol w:w="4396"/>
        <w:gridCol w:w="1011"/>
        <w:gridCol w:w="1011"/>
        <w:gridCol w:w="884"/>
        <w:gridCol w:w="884"/>
        <w:gridCol w:w="884"/>
      </w:tblGrid>
      <w:tr w:rsidR="00A52DB4" w:rsidRPr="00A52DB4" w14:paraId="72531E60" w14:textId="77777777" w:rsidTr="006623AC">
        <w:trPr>
          <w:trHeight w:val="322"/>
          <w:tblHeader/>
        </w:trPr>
        <w:tc>
          <w:tcPr>
            <w:tcW w:w="4396" w:type="dxa"/>
            <w:shd w:val="clear" w:color="auto" w:fill="F2F2F2" w:themeFill="background1" w:themeFillShade="F2"/>
            <w:vAlign w:val="center"/>
          </w:tcPr>
          <w:p w14:paraId="366F54E9" w14:textId="77777777" w:rsidR="00597BE7" w:rsidRPr="00A52DB4" w:rsidRDefault="00597BE7" w:rsidP="00AF2B4D">
            <w:pPr>
              <w:pStyle w:val="TabelaText"/>
            </w:pPr>
            <w:r w:rsidRPr="00A52DB4">
              <w:t>Wyszczególnienie</w:t>
            </w:r>
          </w:p>
        </w:tc>
        <w:tc>
          <w:tcPr>
            <w:tcW w:w="1011" w:type="dxa"/>
            <w:shd w:val="clear" w:color="auto" w:fill="F2F2F2" w:themeFill="background1" w:themeFillShade="F2"/>
            <w:vAlign w:val="center"/>
          </w:tcPr>
          <w:p w14:paraId="45C12A71" w14:textId="34F833FE" w:rsidR="00597BE7" w:rsidRPr="00A52DB4" w:rsidRDefault="00597BE7" w:rsidP="00AF2B4D">
            <w:pPr>
              <w:pStyle w:val="TabelaText"/>
            </w:pPr>
            <w:r w:rsidRPr="00A52DB4">
              <w:t>2018</w:t>
            </w:r>
          </w:p>
        </w:tc>
        <w:tc>
          <w:tcPr>
            <w:tcW w:w="1011" w:type="dxa"/>
            <w:shd w:val="clear" w:color="auto" w:fill="F2F2F2" w:themeFill="background1" w:themeFillShade="F2"/>
            <w:vAlign w:val="center"/>
          </w:tcPr>
          <w:p w14:paraId="4450FC9B" w14:textId="6B85C635" w:rsidR="00597BE7" w:rsidRPr="00A52DB4" w:rsidRDefault="00597BE7" w:rsidP="00AF2B4D">
            <w:pPr>
              <w:pStyle w:val="TabelaText"/>
            </w:pPr>
            <w:r w:rsidRPr="00A52DB4">
              <w:t>2019</w:t>
            </w:r>
          </w:p>
        </w:tc>
        <w:tc>
          <w:tcPr>
            <w:tcW w:w="884" w:type="dxa"/>
            <w:shd w:val="clear" w:color="auto" w:fill="F2F2F2" w:themeFill="background1" w:themeFillShade="F2"/>
            <w:vAlign w:val="center"/>
          </w:tcPr>
          <w:p w14:paraId="52523503" w14:textId="738BC1B8" w:rsidR="00597BE7" w:rsidRPr="00A52DB4" w:rsidRDefault="00597BE7" w:rsidP="00AF2B4D">
            <w:pPr>
              <w:pStyle w:val="TabelaText"/>
            </w:pPr>
            <w:r w:rsidRPr="00A52DB4">
              <w:t>2020</w:t>
            </w:r>
          </w:p>
        </w:tc>
        <w:tc>
          <w:tcPr>
            <w:tcW w:w="884" w:type="dxa"/>
            <w:shd w:val="clear" w:color="auto" w:fill="F2F2F2" w:themeFill="background1" w:themeFillShade="F2"/>
            <w:vAlign w:val="center"/>
          </w:tcPr>
          <w:p w14:paraId="291DBC02" w14:textId="60BF1198" w:rsidR="00597BE7" w:rsidRPr="00A52DB4" w:rsidRDefault="00597BE7" w:rsidP="00AF2B4D">
            <w:pPr>
              <w:pStyle w:val="TabelaText"/>
            </w:pPr>
            <w:r w:rsidRPr="00A52DB4">
              <w:t>2021</w:t>
            </w:r>
          </w:p>
        </w:tc>
        <w:tc>
          <w:tcPr>
            <w:tcW w:w="884" w:type="dxa"/>
            <w:shd w:val="clear" w:color="auto" w:fill="F2F2F2" w:themeFill="background1" w:themeFillShade="F2"/>
            <w:vAlign w:val="center"/>
          </w:tcPr>
          <w:p w14:paraId="1DE0F36E" w14:textId="3D384EFD" w:rsidR="00597BE7" w:rsidRPr="00A52DB4" w:rsidRDefault="00597BE7" w:rsidP="00AF2B4D">
            <w:pPr>
              <w:pStyle w:val="TabelaText"/>
            </w:pPr>
            <w:r w:rsidRPr="00A52DB4">
              <w:t>2022</w:t>
            </w:r>
          </w:p>
        </w:tc>
      </w:tr>
      <w:tr w:rsidR="00A52DB4" w:rsidRPr="00A52DB4" w14:paraId="400B7D73" w14:textId="77777777" w:rsidTr="006623AC">
        <w:tc>
          <w:tcPr>
            <w:tcW w:w="4396" w:type="dxa"/>
            <w:shd w:val="clear" w:color="auto" w:fill="F2F2F2" w:themeFill="background1" w:themeFillShade="F2"/>
            <w:vAlign w:val="center"/>
          </w:tcPr>
          <w:p w14:paraId="10B19C01" w14:textId="2A9FF6E0" w:rsidR="00597BE7" w:rsidRPr="00A52DB4" w:rsidRDefault="00816F58" w:rsidP="00AF2B4D">
            <w:pPr>
              <w:pStyle w:val="TabelaText"/>
            </w:pPr>
            <w:r>
              <w:t>Liczba przedsiębiorców wykonujących działalność gospodarczą na podstawie l</w:t>
            </w:r>
            <w:r w:rsidR="00597BE7" w:rsidRPr="00A52DB4">
              <w:t>icencj</w:t>
            </w:r>
            <w:r>
              <w:t>i</w:t>
            </w:r>
            <w:r w:rsidR="00597BE7" w:rsidRPr="00A52DB4">
              <w:t xml:space="preserve"> na wykonywanie krajowego transportu drogowego w zakresie przewozu osób taksówką (TAXI)</w:t>
            </w:r>
          </w:p>
        </w:tc>
        <w:tc>
          <w:tcPr>
            <w:tcW w:w="1011" w:type="dxa"/>
            <w:shd w:val="clear" w:color="auto" w:fill="auto"/>
            <w:vAlign w:val="center"/>
          </w:tcPr>
          <w:p w14:paraId="396DFEB6" w14:textId="7882E412" w:rsidR="00597BE7" w:rsidRPr="00A52DB4" w:rsidRDefault="00597BE7" w:rsidP="00AF2B4D">
            <w:pPr>
              <w:pStyle w:val="Tabelarodek"/>
            </w:pPr>
            <w:r w:rsidRPr="00A52DB4">
              <w:t>1 405</w:t>
            </w:r>
          </w:p>
        </w:tc>
        <w:tc>
          <w:tcPr>
            <w:tcW w:w="1011" w:type="dxa"/>
            <w:shd w:val="clear" w:color="auto" w:fill="auto"/>
            <w:vAlign w:val="center"/>
          </w:tcPr>
          <w:p w14:paraId="0AB0DE46" w14:textId="20ACE0D8" w:rsidR="00597BE7" w:rsidRPr="00A52DB4" w:rsidRDefault="00597BE7" w:rsidP="00AF2B4D">
            <w:pPr>
              <w:pStyle w:val="Tabelarodek"/>
            </w:pPr>
            <w:r w:rsidRPr="00A52DB4">
              <w:t>1 372</w:t>
            </w:r>
          </w:p>
        </w:tc>
        <w:tc>
          <w:tcPr>
            <w:tcW w:w="884" w:type="dxa"/>
            <w:shd w:val="clear" w:color="auto" w:fill="auto"/>
            <w:vAlign w:val="center"/>
          </w:tcPr>
          <w:p w14:paraId="242AE59F" w14:textId="188A908A" w:rsidR="00597BE7" w:rsidRPr="00A52DB4" w:rsidRDefault="00597BE7" w:rsidP="00AF2B4D">
            <w:pPr>
              <w:pStyle w:val="Tabelarodek"/>
            </w:pPr>
            <w:r w:rsidRPr="00A52DB4">
              <w:t>1 383</w:t>
            </w:r>
          </w:p>
        </w:tc>
        <w:tc>
          <w:tcPr>
            <w:tcW w:w="884" w:type="dxa"/>
            <w:shd w:val="clear" w:color="auto" w:fill="auto"/>
            <w:vAlign w:val="center"/>
          </w:tcPr>
          <w:p w14:paraId="340BCBDC" w14:textId="6E29C3CB" w:rsidR="00597BE7" w:rsidRPr="00A52DB4" w:rsidRDefault="00597BE7" w:rsidP="00AF2B4D">
            <w:pPr>
              <w:pStyle w:val="Tabelarodek"/>
            </w:pPr>
            <w:r w:rsidRPr="00A52DB4">
              <w:t>1 372</w:t>
            </w:r>
          </w:p>
        </w:tc>
        <w:tc>
          <w:tcPr>
            <w:tcW w:w="884" w:type="dxa"/>
            <w:shd w:val="clear" w:color="auto" w:fill="auto"/>
            <w:vAlign w:val="center"/>
          </w:tcPr>
          <w:p w14:paraId="0C22F1F3" w14:textId="14BD7291" w:rsidR="00597BE7" w:rsidRPr="00A52DB4" w:rsidRDefault="00597BE7" w:rsidP="00AF2B4D">
            <w:pPr>
              <w:pStyle w:val="Tabelarodek"/>
            </w:pPr>
            <w:r w:rsidRPr="00A52DB4">
              <w:t>1 383</w:t>
            </w:r>
          </w:p>
        </w:tc>
      </w:tr>
    </w:tbl>
    <w:p w14:paraId="42B931EF"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lastRenderedPageBreak/>
        <w:t>Źródło: Dane opracowane przez Departament Obsługi Mieszkańców na podstawie wykazu przedsiębiorców posiadających licencje</w:t>
      </w:r>
    </w:p>
    <w:p w14:paraId="5A1C0F61" w14:textId="4344892E" w:rsidR="00C97130" w:rsidRPr="00A52DB4" w:rsidRDefault="00C97130" w:rsidP="00AF2B4D">
      <w:pPr>
        <w:rPr>
          <w:szCs w:val="24"/>
        </w:rPr>
      </w:pPr>
      <w:bookmarkStart w:id="425" w:name="_Toc6568344"/>
      <w:r w:rsidRPr="00A52DB4">
        <w:t>W okresie od dnia 1 stycznia</w:t>
      </w:r>
      <w:r w:rsidR="00F4693C" w:rsidRPr="00A52DB4">
        <w:t xml:space="preserve"> </w:t>
      </w:r>
      <w:r w:rsidR="004A33E1" w:rsidRPr="00A52DB4">
        <w:t>201</w:t>
      </w:r>
      <w:r w:rsidR="00816F58">
        <w:t>8</w:t>
      </w:r>
      <w:r w:rsidR="004A33E1" w:rsidRPr="00A52DB4">
        <w:t xml:space="preserve"> </w:t>
      </w:r>
      <w:r w:rsidR="00F4693C" w:rsidRPr="00A52DB4">
        <w:t>r. do dnia 31 grudnia 202</w:t>
      </w:r>
      <w:r w:rsidR="00597BE7" w:rsidRPr="00A52DB4">
        <w:t>2</w:t>
      </w:r>
      <w:r w:rsidRPr="00A52DB4">
        <w:t xml:space="preserve"> r. 2</w:t>
      </w:r>
      <w:r w:rsidR="00597BE7" w:rsidRPr="00A52DB4">
        <w:t>80</w:t>
      </w:r>
      <w:r w:rsidRPr="00A52DB4">
        <w:t xml:space="preserve"> przedsiębiorców uzyskało zaświadczenia na przewozy drogowe na potrzeby własne rzeczy i osób wykonywane pomocniczo względem prowadzonej działalności gospodarczej.</w:t>
      </w:r>
    </w:p>
    <w:p w14:paraId="033807F3" w14:textId="27767537" w:rsidR="00184FA2" w:rsidRPr="00A52DB4" w:rsidRDefault="7716B14D" w:rsidP="00AF2B4D">
      <w:pPr>
        <w:pStyle w:val="Nagwek3"/>
      </w:pPr>
      <w:bookmarkStart w:id="426" w:name="_Toc138322669"/>
      <w:bookmarkStart w:id="427" w:name="_Toc138324812"/>
      <w:bookmarkStart w:id="428" w:name="_Toc138403699"/>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91</w:t>
      </w:r>
      <w:r w:rsidR="002636AA">
        <w:rPr>
          <w:noProof/>
        </w:rPr>
        <w:fldChar w:fldCharType="end"/>
      </w:r>
      <w:r w:rsidRPr="00A52DB4">
        <w:t>. Liczba w</w:t>
      </w:r>
      <w:r w:rsidR="00816F58">
        <w:t>ażnyc</w:t>
      </w:r>
      <w:r w:rsidRPr="00A52DB4">
        <w:t>h zaświadczeń na przewozy drogowe na potrzeby własne</w:t>
      </w:r>
      <w:bookmarkEnd w:id="425"/>
      <w:bookmarkEnd w:id="426"/>
      <w:bookmarkEnd w:id="427"/>
      <w:bookmarkEnd w:id="428"/>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1. Liczba ważnych zaświadczeń na przewozy drogowe na potrzeby własne"/>
      </w:tblPr>
      <w:tblGrid>
        <w:gridCol w:w="4384"/>
        <w:gridCol w:w="1013"/>
        <w:gridCol w:w="1013"/>
        <w:gridCol w:w="886"/>
        <w:gridCol w:w="886"/>
        <w:gridCol w:w="886"/>
      </w:tblGrid>
      <w:tr w:rsidR="00A52DB4" w:rsidRPr="00A52DB4" w14:paraId="5B8E7EE3" w14:textId="77777777" w:rsidTr="006623AC">
        <w:trPr>
          <w:trHeight w:val="322"/>
        </w:trPr>
        <w:tc>
          <w:tcPr>
            <w:tcW w:w="4384" w:type="dxa"/>
            <w:shd w:val="clear" w:color="auto" w:fill="F2F2F2" w:themeFill="background1" w:themeFillShade="F2"/>
            <w:vAlign w:val="center"/>
          </w:tcPr>
          <w:p w14:paraId="68A8A568" w14:textId="77777777" w:rsidR="00597BE7" w:rsidRPr="00A52DB4" w:rsidRDefault="00597BE7" w:rsidP="00AF2B4D">
            <w:pPr>
              <w:pStyle w:val="TabelaText"/>
            </w:pPr>
            <w:r w:rsidRPr="00A52DB4">
              <w:t>Zaświadczenie</w:t>
            </w:r>
          </w:p>
        </w:tc>
        <w:tc>
          <w:tcPr>
            <w:tcW w:w="1013" w:type="dxa"/>
            <w:shd w:val="clear" w:color="auto" w:fill="F2F2F2" w:themeFill="background1" w:themeFillShade="F2"/>
            <w:vAlign w:val="center"/>
          </w:tcPr>
          <w:p w14:paraId="3661FC85" w14:textId="72A3C076" w:rsidR="00597BE7" w:rsidRPr="00A52DB4" w:rsidRDefault="00597BE7" w:rsidP="00AF2B4D">
            <w:pPr>
              <w:pStyle w:val="TabelaText"/>
            </w:pPr>
            <w:r w:rsidRPr="00A52DB4">
              <w:t>2018</w:t>
            </w:r>
          </w:p>
        </w:tc>
        <w:tc>
          <w:tcPr>
            <w:tcW w:w="1013" w:type="dxa"/>
            <w:shd w:val="clear" w:color="auto" w:fill="F2F2F2" w:themeFill="background1" w:themeFillShade="F2"/>
            <w:vAlign w:val="center"/>
          </w:tcPr>
          <w:p w14:paraId="781A805C" w14:textId="2B1370C4" w:rsidR="00597BE7" w:rsidRPr="00A52DB4" w:rsidRDefault="00597BE7" w:rsidP="00AF2B4D">
            <w:pPr>
              <w:pStyle w:val="TabelaText"/>
            </w:pPr>
            <w:r w:rsidRPr="00A52DB4">
              <w:t>2019</w:t>
            </w:r>
          </w:p>
        </w:tc>
        <w:tc>
          <w:tcPr>
            <w:tcW w:w="886" w:type="dxa"/>
            <w:shd w:val="clear" w:color="auto" w:fill="F2F2F2" w:themeFill="background1" w:themeFillShade="F2"/>
            <w:vAlign w:val="center"/>
          </w:tcPr>
          <w:p w14:paraId="1F775630" w14:textId="79134512" w:rsidR="00597BE7" w:rsidRPr="00A52DB4" w:rsidRDefault="00597BE7" w:rsidP="00AF2B4D">
            <w:pPr>
              <w:pStyle w:val="TabelaText"/>
            </w:pPr>
            <w:r w:rsidRPr="00A52DB4">
              <w:t>2020</w:t>
            </w:r>
          </w:p>
        </w:tc>
        <w:tc>
          <w:tcPr>
            <w:tcW w:w="886" w:type="dxa"/>
            <w:shd w:val="clear" w:color="auto" w:fill="F2F2F2" w:themeFill="background1" w:themeFillShade="F2"/>
            <w:vAlign w:val="center"/>
          </w:tcPr>
          <w:p w14:paraId="45D08FAB" w14:textId="093003A4" w:rsidR="00597BE7" w:rsidRPr="00A52DB4" w:rsidRDefault="00597BE7" w:rsidP="00AF2B4D">
            <w:pPr>
              <w:pStyle w:val="TabelaText"/>
            </w:pPr>
            <w:r w:rsidRPr="00A52DB4">
              <w:t>2021</w:t>
            </w:r>
          </w:p>
        </w:tc>
        <w:tc>
          <w:tcPr>
            <w:tcW w:w="886" w:type="dxa"/>
            <w:shd w:val="clear" w:color="auto" w:fill="F2F2F2" w:themeFill="background1" w:themeFillShade="F2"/>
            <w:vAlign w:val="center"/>
          </w:tcPr>
          <w:p w14:paraId="36692FC9" w14:textId="7FF5EEB0" w:rsidR="00597BE7" w:rsidRPr="00A52DB4" w:rsidRDefault="00597BE7" w:rsidP="00AF2B4D">
            <w:pPr>
              <w:pStyle w:val="TabelaText"/>
            </w:pPr>
            <w:r w:rsidRPr="00A52DB4">
              <w:t>2022</w:t>
            </w:r>
          </w:p>
        </w:tc>
      </w:tr>
      <w:tr w:rsidR="00A52DB4" w:rsidRPr="00A52DB4" w14:paraId="23C8DECB" w14:textId="77777777" w:rsidTr="006623AC">
        <w:tc>
          <w:tcPr>
            <w:tcW w:w="4384" w:type="dxa"/>
            <w:shd w:val="clear" w:color="auto" w:fill="F2F2F2" w:themeFill="background1" w:themeFillShade="F2"/>
            <w:vAlign w:val="center"/>
          </w:tcPr>
          <w:p w14:paraId="389E1948" w14:textId="77777777" w:rsidR="00597BE7" w:rsidRPr="00A52DB4" w:rsidRDefault="00597BE7" w:rsidP="00AF2B4D">
            <w:pPr>
              <w:pStyle w:val="TabelaText"/>
            </w:pPr>
            <w:r w:rsidRPr="00A52DB4">
              <w:t>Zaświadczenia na przewozy drogowe na potrzeby własne rzeczy</w:t>
            </w:r>
          </w:p>
        </w:tc>
        <w:tc>
          <w:tcPr>
            <w:tcW w:w="1013" w:type="dxa"/>
            <w:shd w:val="clear" w:color="auto" w:fill="auto"/>
            <w:vAlign w:val="center"/>
          </w:tcPr>
          <w:p w14:paraId="4CADDC5C" w14:textId="63C2AB23" w:rsidR="00597BE7" w:rsidRPr="00A52DB4" w:rsidRDefault="00597BE7" w:rsidP="00AF2B4D">
            <w:pPr>
              <w:pStyle w:val="Tabelarodek"/>
            </w:pPr>
            <w:r w:rsidRPr="00A52DB4">
              <w:t>232</w:t>
            </w:r>
          </w:p>
        </w:tc>
        <w:tc>
          <w:tcPr>
            <w:tcW w:w="1013" w:type="dxa"/>
            <w:shd w:val="clear" w:color="auto" w:fill="auto"/>
            <w:vAlign w:val="center"/>
          </w:tcPr>
          <w:p w14:paraId="76A20A25" w14:textId="468C1882" w:rsidR="00597BE7" w:rsidRPr="00A52DB4" w:rsidRDefault="00597BE7" w:rsidP="00AF2B4D">
            <w:pPr>
              <w:pStyle w:val="Tabelarodek"/>
            </w:pPr>
            <w:r w:rsidRPr="00A52DB4">
              <w:t>248</w:t>
            </w:r>
          </w:p>
        </w:tc>
        <w:tc>
          <w:tcPr>
            <w:tcW w:w="886" w:type="dxa"/>
            <w:shd w:val="clear" w:color="auto" w:fill="auto"/>
            <w:vAlign w:val="center"/>
          </w:tcPr>
          <w:p w14:paraId="4577D9C7" w14:textId="7E33FF0C" w:rsidR="00597BE7" w:rsidRPr="00A52DB4" w:rsidRDefault="00597BE7" w:rsidP="00AF2B4D">
            <w:pPr>
              <w:pStyle w:val="Tabelarodek"/>
            </w:pPr>
            <w:r w:rsidRPr="00A52DB4">
              <w:t>256</w:t>
            </w:r>
          </w:p>
        </w:tc>
        <w:tc>
          <w:tcPr>
            <w:tcW w:w="886" w:type="dxa"/>
            <w:shd w:val="clear" w:color="auto" w:fill="auto"/>
            <w:vAlign w:val="center"/>
          </w:tcPr>
          <w:p w14:paraId="7B9D43AB" w14:textId="5E286A51" w:rsidR="00597BE7" w:rsidRPr="00A52DB4" w:rsidRDefault="00597BE7" w:rsidP="00AF2B4D">
            <w:pPr>
              <w:pStyle w:val="Tabelarodek"/>
            </w:pPr>
            <w:r w:rsidRPr="00A52DB4">
              <w:t>267</w:t>
            </w:r>
          </w:p>
        </w:tc>
        <w:tc>
          <w:tcPr>
            <w:tcW w:w="886" w:type="dxa"/>
            <w:shd w:val="clear" w:color="auto" w:fill="auto"/>
            <w:vAlign w:val="center"/>
          </w:tcPr>
          <w:p w14:paraId="4DA27665" w14:textId="75A0ACA0" w:rsidR="00597BE7" w:rsidRPr="00A52DB4" w:rsidRDefault="00597BE7" w:rsidP="00AF2B4D">
            <w:pPr>
              <w:pStyle w:val="Tabelarodek"/>
            </w:pPr>
            <w:r w:rsidRPr="00A52DB4">
              <w:t>272</w:t>
            </w:r>
          </w:p>
        </w:tc>
      </w:tr>
      <w:tr w:rsidR="00A52DB4" w:rsidRPr="00A52DB4" w14:paraId="6469C763" w14:textId="77777777" w:rsidTr="006623AC">
        <w:tc>
          <w:tcPr>
            <w:tcW w:w="4384" w:type="dxa"/>
            <w:shd w:val="clear" w:color="auto" w:fill="F2F2F2" w:themeFill="background1" w:themeFillShade="F2"/>
            <w:vAlign w:val="center"/>
          </w:tcPr>
          <w:p w14:paraId="50C4F3CB" w14:textId="77777777" w:rsidR="00597BE7" w:rsidRPr="00A52DB4" w:rsidRDefault="00597BE7" w:rsidP="00AF2B4D">
            <w:pPr>
              <w:pStyle w:val="TabelaText"/>
            </w:pPr>
            <w:r w:rsidRPr="00A52DB4">
              <w:t>Zaświadczenia na przewozy drogowe na potrzeby własne osób</w:t>
            </w:r>
          </w:p>
        </w:tc>
        <w:tc>
          <w:tcPr>
            <w:tcW w:w="1013" w:type="dxa"/>
            <w:shd w:val="clear" w:color="auto" w:fill="auto"/>
            <w:vAlign w:val="center"/>
          </w:tcPr>
          <w:p w14:paraId="22C3D751" w14:textId="02460A6C" w:rsidR="00597BE7" w:rsidRPr="00A52DB4" w:rsidRDefault="00597BE7" w:rsidP="00AF2B4D">
            <w:pPr>
              <w:pStyle w:val="Tabelarodek"/>
            </w:pPr>
            <w:r w:rsidRPr="00A52DB4">
              <w:t>6</w:t>
            </w:r>
          </w:p>
        </w:tc>
        <w:tc>
          <w:tcPr>
            <w:tcW w:w="1013" w:type="dxa"/>
            <w:shd w:val="clear" w:color="auto" w:fill="auto"/>
            <w:vAlign w:val="center"/>
          </w:tcPr>
          <w:p w14:paraId="5055DCC4" w14:textId="3397A006" w:rsidR="00597BE7" w:rsidRPr="00A52DB4" w:rsidRDefault="00597BE7" w:rsidP="00AF2B4D">
            <w:pPr>
              <w:pStyle w:val="Tabelarodek"/>
            </w:pPr>
            <w:r w:rsidRPr="00A52DB4">
              <w:t>8</w:t>
            </w:r>
          </w:p>
        </w:tc>
        <w:tc>
          <w:tcPr>
            <w:tcW w:w="886" w:type="dxa"/>
            <w:shd w:val="clear" w:color="auto" w:fill="auto"/>
            <w:vAlign w:val="center"/>
          </w:tcPr>
          <w:p w14:paraId="34C3CC76" w14:textId="4BA4FDE7" w:rsidR="00597BE7" w:rsidRPr="00A52DB4" w:rsidRDefault="00597BE7" w:rsidP="00AF2B4D">
            <w:pPr>
              <w:pStyle w:val="Tabelarodek"/>
            </w:pPr>
            <w:r w:rsidRPr="00A52DB4">
              <w:t>8</w:t>
            </w:r>
          </w:p>
        </w:tc>
        <w:tc>
          <w:tcPr>
            <w:tcW w:w="886" w:type="dxa"/>
            <w:shd w:val="clear" w:color="auto" w:fill="auto"/>
            <w:vAlign w:val="center"/>
          </w:tcPr>
          <w:p w14:paraId="53A562C3" w14:textId="7F20703B" w:rsidR="00597BE7" w:rsidRPr="00A52DB4" w:rsidRDefault="00597BE7" w:rsidP="00AF2B4D">
            <w:pPr>
              <w:pStyle w:val="Tabelarodek"/>
            </w:pPr>
            <w:r w:rsidRPr="00A52DB4">
              <w:t>8</w:t>
            </w:r>
          </w:p>
        </w:tc>
        <w:tc>
          <w:tcPr>
            <w:tcW w:w="886" w:type="dxa"/>
            <w:shd w:val="clear" w:color="auto" w:fill="auto"/>
            <w:vAlign w:val="center"/>
          </w:tcPr>
          <w:p w14:paraId="6073E09B" w14:textId="1E294872" w:rsidR="00597BE7" w:rsidRPr="00A52DB4" w:rsidRDefault="00597BE7" w:rsidP="00AF2B4D">
            <w:pPr>
              <w:pStyle w:val="Tabelarodek"/>
            </w:pPr>
            <w:r w:rsidRPr="00A52DB4">
              <w:t>8</w:t>
            </w:r>
          </w:p>
        </w:tc>
      </w:tr>
    </w:tbl>
    <w:p w14:paraId="1A25186A"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Dane opracowane przez Departament Obsługi Mieszkańców na postawie wykazu przedsiębiorców posiadających zezwolenia</w:t>
      </w:r>
    </w:p>
    <w:p w14:paraId="1E72CAE4" w14:textId="054236F3" w:rsidR="00184FA2" w:rsidRPr="00A52DB4" w:rsidRDefault="00184FA2" w:rsidP="00AF2B4D">
      <w:pPr>
        <w:pStyle w:val="Nagwek2"/>
      </w:pPr>
      <w:bookmarkStart w:id="429" w:name="_Toc138324813"/>
      <w:bookmarkStart w:id="430" w:name="_Toc138403504"/>
      <w:r w:rsidRPr="00A52DB4">
        <w:t>5.1.2. Infrastruktura rowerowa</w:t>
      </w:r>
      <w:bookmarkEnd w:id="429"/>
      <w:bookmarkEnd w:id="430"/>
    </w:p>
    <w:p w14:paraId="4280ABEB" w14:textId="77777777" w:rsidR="00184FA2" w:rsidRPr="00DA443F" w:rsidRDefault="00184FA2" w:rsidP="00DA443F">
      <w:pPr>
        <w:rPr>
          <w:b/>
          <w:lang w:eastAsia="pl-PL"/>
        </w:rPr>
      </w:pPr>
      <w:r w:rsidRPr="00DA443F">
        <w:rPr>
          <w:b/>
          <w:lang w:eastAsia="pl-PL"/>
        </w:rPr>
        <w:t>Białostocka Komunikacja Rowerowa</w:t>
      </w:r>
    </w:p>
    <w:p w14:paraId="4DCA4E21" w14:textId="77777777" w:rsidR="00B30896" w:rsidRPr="00A52DB4" w:rsidRDefault="00B30896" w:rsidP="00DA443F">
      <w:pPr>
        <w:rPr>
          <w:lang w:eastAsia="pl-PL"/>
        </w:rPr>
      </w:pPr>
      <w:r w:rsidRPr="00A52DB4">
        <w:rPr>
          <w:lang w:eastAsia="pl-PL"/>
        </w:rPr>
        <w:t>30 listopada 2022 roku zakończył się dziewiąty sezon funkcjonowania Białostockiej Komunikacji Rowerowej BiKeR - wypożyczalni rowerów publicznych w Białymstoku, która funkcjonuje od 2014 roku.</w:t>
      </w:r>
    </w:p>
    <w:p w14:paraId="652435E8" w14:textId="0449D857" w:rsidR="00B30896" w:rsidRPr="00A52DB4" w:rsidRDefault="00B30896" w:rsidP="00DA443F">
      <w:pPr>
        <w:rPr>
          <w:lang w:eastAsia="pl-PL"/>
        </w:rPr>
      </w:pPr>
      <w:r w:rsidRPr="00A52DB4">
        <w:rPr>
          <w:lang w:eastAsia="pl-PL"/>
        </w:rPr>
        <w:t>W roku 2022 rowery miejskie były wypożyczane ponad 342 tys. razy, a do grona użytkowników BiKeRa dołączyło ponad 9 tys. nowych osób. Wraz z zakończeniem ostatniej edycji w systemie zarejestrowanych było łącznie ponad 83 tys. użytkowników. Użytkownicy systemu mają do dyspozycji 54 stacji rowerowych i 604 rower</w:t>
      </w:r>
      <w:r w:rsidR="00EE1E05">
        <w:rPr>
          <w:lang w:eastAsia="pl-PL"/>
        </w:rPr>
        <w:t>y</w:t>
      </w:r>
      <w:r w:rsidRPr="00A52DB4">
        <w:rPr>
          <w:lang w:eastAsia="pl-PL"/>
        </w:rPr>
        <w:t>,: 524 jednoślad</w:t>
      </w:r>
      <w:r w:rsidR="00EE1E05">
        <w:rPr>
          <w:lang w:eastAsia="pl-PL"/>
        </w:rPr>
        <w:t>y</w:t>
      </w:r>
      <w:r w:rsidRPr="00A52DB4">
        <w:rPr>
          <w:lang w:eastAsia="pl-PL"/>
        </w:rPr>
        <w:t xml:space="preserve"> standardow</w:t>
      </w:r>
      <w:r w:rsidR="00EE1E05">
        <w:rPr>
          <w:lang w:eastAsia="pl-PL"/>
        </w:rPr>
        <w:t>e,</w:t>
      </w:r>
      <w:r w:rsidRPr="00A52DB4">
        <w:rPr>
          <w:lang w:eastAsia="pl-PL"/>
        </w:rPr>
        <w:t xml:space="preserve"> w tym</w:t>
      </w:r>
      <w:r w:rsidR="00EE1E05">
        <w:rPr>
          <w:lang w:eastAsia="pl-PL"/>
        </w:rPr>
        <w:t xml:space="preserve"> </w:t>
      </w:r>
      <w:r w:rsidRPr="00A52DB4">
        <w:rPr>
          <w:lang w:eastAsia="pl-PL"/>
        </w:rPr>
        <w:t>50 rowerów standardowych wyposażonych w foteliki dla dzieci</w:t>
      </w:r>
      <w:r w:rsidR="00EE1E05">
        <w:rPr>
          <w:lang w:eastAsia="pl-PL"/>
        </w:rPr>
        <w:t xml:space="preserve">; </w:t>
      </w:r>
      <w:r w:rsidRPr="00A52DB4">
        <w:rPr>
          <w:lang w:eastAsia="pl-PL"/>
        </w:rPr>
        <w:t>10 rowerów typu tandem i 20 rowerów dziecięcych, które można wypożyczyć w Białymstoku, Choroszczy</w:t>
      </w:r>
      <w:r w:rsidR="00DA443F">
        <w:rPr>
          <w:lang w:eastAsia="pl-PL"/>
        </w:rPr>
        <w:t xml:space="preserve"> </w:t>
      </w:r>
      <w:r w:rsidRPr="00A52DB4">
        <w:rPr>
          <w:lang w:eastAsia="pl-PL"/>
        </w:rPr>
        <w:t>i miejscowości Kleosin w gminie Juchnowiec Kościelny.</w:t>
      </w:r>
    </w:p>
    <w:p w14:paraId="3934F107" w14:textId="3624F558" w:rsidR="00B30896" w:rsidRPr="00A52DB4" w:rsidRDefault="00B30896" w:rsidP="00DA443F">
      <w:pPr>
        <w:rPr>
          <w:lang w:eastAsia="pl-PL"/>
        </w:rPr>
      </w:pPr>
      <w:r w:rsidRPr="00A52DB4">
        <w:rPr>
          <w:lang w:eastAsia="pl-PL"/>
        </w:rPr>
        <w:t>Warto zaznaczyć, że w 2022 roku użytkownicy sieci BiKeR wynajmowal</w:t>
      </w:r>
      <w:r w:rsidR="00B27F8A">
        <w:rPr>
          <w:lang w:eastAsia="pl-PL"/>
        </w:rPr>
        <w:t xml:space="preserve">i jednoślady przez ponad 107,5 </w:t>
      </w:r>
      <w:r w:rsidRPr="00A52DB4">
        <w:rPr>
          <w:lang w:eastAsia="pl-PL"/>
        </w:rPr>
        <w:t>tysiąca godzin. Najczęściej odwiedzaną stacją była Piłsudskiego/ Sienkiewicza, skąd wynajęto rowery ponad 20,5 tysi</w:t>
      </w:r>
      <w:r w:rsidR="00EE1E05">
        <w:rPr>
          <w:lang w:eastAsia="pl-PL"/>
        </w:rPr>
        <w:t>ą</w:t>
      </w:r>
      <w:r w:rsidRPr="00A52DB4">
        <w:rPr>
          <w:lang w:eastAsia="pl-PL"/>
        </w:rPr>
        <w:t>c</w:t>
      </w:r>
      <w:r w:rsidR="00EE1E05">
        <w:rPr>
          <w:lang w:eastAsia="pl-PL"/>
        </w:rPr>
        <w:t>a</w:t>
      </w:r>
      <w:r w:rsidRPr="00A52DB4">
        <w:rPr>
          <w:lang w:eastAsia="pl-PL"/>
        </w:rPr>
        <w:t xml:space="preserve"> razy, i zwrócono ponad 21,9 tysiąca razy. Średni czas korzystania z miejskiego roweru to około 19 minut. Najczęściej rowery wypożyczano w czerwcu – ponad 70 tysięcy razy, a rekordowym dniem był 5 czerwca (niedziela), kiedy rowery miejskie BiKeR były wynajmowane 3 105 razy.</w:t>
      </w:r>
    </w:p>
    <w:p w14:paraId="52B13241" w14:textId="5CBD40E4" w:rsidR="00980693" w:rsidRPr="00DA443F" w:rsidRDefault="00980693" w:rsidP="00DA443F">
      <w:pPr>
        <w:pStyle w:val="Legenda"/>
      </w:pPr>
      <w:bookmarkStart w:id="431" w:name="_Hlk132109631"/>
      <w:bookmarkStart w:id="432" w:name="_Toc138403594"/>
      <w:r w:rsidRPr="00DA443F">
        <w:t xml:space="preserve">Rysunek </w:t>
      </w:r>
      <w:fldSimple w:instr=" SEQ Rysunek \* ARABIC ">
        <w:r w:rsidR="00102A6D" w:rsidRPr="00DA443F">
          <w:t>4</w:t>
        </w:r>
      </w:fldSimple>
      <w:r w:rsidRPr="00DA443F">
        <w:t>. System BiKeR w Białymstoku</w:t>
      </w:r>
      <w:bookmarkEnd w:id="432"/>
    </w:p>
    <w:p w14:paraId="46FB8634" w14:textId="22FF4F07" w:rsidR="00767CC1" w:rsidRPr="00A52DB4" w:rsidRDefault="00767CC1" w:rsidP="00DA443F">
      <w:pPr>
        <w:ind w:firstLine="0"/>
      </w:pPr>
      <w:r w:rsidRPr="00A52DB4">
        <w:rPr>
          <w:noProof/>
          <w:lang w:eastAsia="pl-PL"/>
        </w:rPr>
        <w:lastRenderedPageBreak/>
        <w:drawing>
          <wp:inline distT="0" distB="0" distL="0" distR="0" wp14:anchorId="6670DEB4" wp14:editId="23CFE2B0">
            <wp:extent cx="5759450" cy="4135964"/>
            <wp:effectExtent l="0" t="0" r="0" b="0"/>
            <wp:docPr id="4" name="Obraz 4" descr="Mapa systemu BiKeR w Białymstoku" title="Rysunek 4. System BiKeR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9450" cy="4135964"/>
                    </a:xfrm>
                    <a:prstGeom prst="rect">
                      <a:avLst/>
                    </a:prstGeom>
                    <a:noFill/>
                    <a:ln>
                      <a:noFill/>
                    </a:ln>
                  </pic:spPr>
                </pic:pic>
              </a:graphicData>
            </a:graphic>
          </wp:inline>
        </w:drawing>
      </w:r>
    </w:p>
    <w:p w14:paraId="673080FE" w14:textId="7938355A" w:rsidR="00980693" w:rsidRPr="00A52DB4" w:rsidRDefault="00980693" w:rsidP="006623AC">
      <w:pPr>
        <w:ind w:firstLine="0"/>
        <w:jc w:val="both"/>
        <w:rPr>
          <w:rFonts w:ascii="Calibri Light" w:hAnsi="Calibri Light"/>
          <w:bCs/>
          <w:sz w:val="20"/>
          <w:szCs w:val="24"/>
          <w:lang w:eastAsia="pl-PL"/>
        </w:rPr>
      </w:pPr>
      <w:r w:rsidRPr="00A52DB4">
        <w:rPr>
          <w:rFonts w:ascii="Calibri Light" w:hAnsi="Calibri Light"/>
          <w:bCs/>
          <w:sz w:val="20"/>
          <w:szCs w:val="24"/>
          <w:lang w:eastAsia="pl-PL"/>
        </w:rPr>
        <w:t xml:space="preserve">Źródło: </w:t>
      </w:r>
      <w:r w:rsidRPr="00A52DB4">
        <w:rPr>
          <w:rFonts w:ascii="Calibri Light" w:hAnsi="Calibri Light"/>
          <w:sz w:val="20"/>
          <w:szCs w:val="20"/>
          <w:lang w:eastAsia="pl-PL"/>
        </w:rPr>
        <w:t xml:space="preserve">Zarząd </w:t>
      </w:r>
      <w:r w:rsidR="001E6526" w:rsidRPr="00A52DB4">
        <w:rPr>
          <w:rFonts w:ascii="Calibri Light" w:hAnsi="Calibri Light"/>
          <w:sz w:val="20"/>
          <w:szCs w:val="20"/>
          <w:lang w:eastAsia="pl-PL"/>
        </w:rPr>
        <w:t>Białostockiej Komunikacji Miejskiej</w:t>
      </w:r>
    </w:p>
    <w:p w14:paraId="01579041" w14:textId="7A242547" w:rsidR="00184FA2" w:rsidRPr="00A52DB4" w:rsidRDefault="7716B14D" w:rsidP="00DA443F">
      <w:pPr>
        <w:pStyle w:val="Nagwek3"/>
        <w:rPr>
          <w:lang w:eastAsia="pl-PL"/>
        </w:rPr>
      </w:pPr>
      <w:bookmarkStart w:id="433" w:name="_Toc6568345"/>
      <w:bookmarkStart w:id="434" w:name="_Toc138322671"/>
      <w:bookmarkStart w:id="435" w:name="_Toc138324814"/>
      <w:bookmarkStart w:id="436" w:name="_Toc138403700"/>
      <w:bookmarkEnd w:id="431"/>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92</w:t>
      </w:r>
      <w:r w:rsidR="002636AA">
        <w:rPr>
          <w:noProof/>
        </w:rPr>
        <w:fldChar w:fldCharType="end"/>
      </w:r>
      <w:r w:rsidRPr="00A52DB4">
        <w:t xml:space="preserve">. </w:t>
      </w:r>
      <w:r w:rsidRPr="00A52DB4">
        <w:rPr>
          <w:lang w:eastAsia="pl-PL"/>
        </w:rPr>
        <w:t>Dane statystyczne dot. zagospodarowania przestrzennego, infrastruktury technicznej i transportu (narastająco)</w:t>
      </w:r>
      <w:bookmarkEnd w:id="433"/>
      <w:bookmarkEnd w:id="434"/>
      <w:bookmarkEnd w:id="435"/>
      <w:bookmarkEnd w:id="436"/>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92. Dane statystyczne dot. zagospodarowania przestrzennego, infrastruktury technicznej i transportu (narastająco)"/>
      </w:tblPr>
      <w:tblGrid>
        <w:gridCol w:w="2975"/>
        <w:gridCol w:w="1276"/>
        <w:gridCol w:w="957"/>
        <w:gridCol w:w="957"/>
        <w:gridCol w:w="958"/>
        <w:gridCol w:w="957"/>
        <w:gridCol w:w="958"/>
      </w:tblGrid>
      <w:tr w:rsidR="00A52DB4" w:rsidRPr="00A52DB4" w14:paraId="3F104BE7" w14:textId="77777777" w:rsidTr="006623AC">
        <w:trPr>
          <w:trHeight w:val="20"/>
          <w:tblHeader/>
        </w:trPr>
        <w:tc>
          <w:tcPr>
            <w:tcW w:w="2975" w:type="dxa"/>
            <w:shd w:val="clear" w:color="auto" w:fill="F2F2F2" w:themeFill="background1" w:themeFillShade="F2"/>
            <w:tcMar>
              <w:top w:w="0" w:type="dxa"/>
              <w:left w:w="108" w:type="dxa"/>
              <w:bottom w:w="0" w:type="dxa"/>
              <w:right w:w="108" w:type="dxa"/>
            </w:tcMar>
            <w:vAlign w:val="center"/>
            <w:hideMark/>
          </w:tcPr>
          <w:p w14:paraId="51FDE62E" w14:textId="77777777" w:rsidR="00B30896" w:rsidRPr="00A52DB4" w:rsidRDefault="00B30896" w:rsidP="00DA443F">
            <w:pPr>
              <w:pStyle w:val="TabelaText"/>
            </w:pPr>
            <w:r w:rsidRPr="00A52DB4">
              <w:t>Nazwa wskaźnika</w:t>
            </w:r>
          </w:p>
        </w:tc>
        <w:tc>
          <w:tcPr>
            <w:tcW w:w="1276" w:type="dxa"/>
            <w:shd w:val="clear" w:color="auto" w:fill="F2F2F2" w:themeFill="background1" w:themeFillShade="F2"/>
            <w:tcMar>
              <w:top w:w="0" w:type="dxa"/>
              <w:left w:w="108" w:type="dxa"/>
              <w:bottom w:w="0" w:type="dxa"/>
              <w:right w:w="108" w:type="dxa"/>
            </w:tcMar>
            <w:vAlign w:val="center"/>
            <w:hideMark/>
          </w:tcPr>
          <w:p w14:paraId="6AE11DAA" w14:textId="77777777" w:rsidR="00B30896" w:rsidRPr="00A52DB4" w:rsidRDefault="00B30896" w:rsidP="00DA443F">
            <w:pPr>
              <w:pStyle w:val="TabelaText"/>
            </w:pPr>
            <w:r w:rsidRPr="00A52DB4">
              <w:t>Jednostka</w:t>
            </w:r>
          </w:p>
        </w:tc>
        <w:tc>
          <w:tcPr>
            <w:tcW w:w="957" w:type="dxa"/>
            <w:shd w:val="clear" w:color="auto" w:fill="F2F2F2" w:themeFill="background1" w:themeFillShade="F2"/>
            <w:vAlign w:val="center"/>
            <w:hideMark/>
          </w:tcPr>
          <w:p w14:paraId="684A6640" w14:textId="5F88D1AA" w:rsidR="00B30896" w:rsidRPr="00A52DB4" w:rsidRDefault="00B30896" w:rsidP="00DA443F">
            <w:pPr>
              <w:pStyle w:val="TabelaText"/>
            </w:pPr>
            <w:r w:rsidRPr="00A52DB4">
              <w:t>2018</w:t>
            </w:r>
          </w:p>
        </w:tc>
        <w:tc>
          <w:tcPr>
            <w:tcW w:w="957" w:type="dxa"/>
            <w:shd w:val="clear" w:color="auto" w:fill="F2F2F2" w:themeFill="background1" w:themeFillShade="F2"/>
            <w:vAlign w:val="center"/>
            <w:hideMark/>
          </w:tcPr>
          <w:p w14:paraId="4EE1EF5D" w14:textId="1EAD41A4" w:rsidR="00B30896" w:rsidRPr="00A52DB4" w:rsidRDefault="00B30896" w:rsidP="00DA443F">
            <w:pPr>
              <w:pStyle w:val="TabelaText"/>
            </w:pPr>
            <w:r w:rsidRPr="00A52DB4">
              <w:t>2019</w:t>
            </w:r>
          </w:p>
        </w:tc>
        <w:tc>
          <w:tcPr>
            <w:tcW w:w="958" w:type="dxa"/>
            <w:shd w:val="clear" w:color="auto" w:fill="F2F2F2" w:themeFill="background1" w:themeFillShade="F2"/>
            <w:vAlign w:val="center"/>
            <w:hideMark/>
          </w:tcPr>
          <w:p w14:paraId="630E8C1C" w14:textId="0064C507" w:rsidR="00B30896" w:rsidRPr="00A52DB4" w:rsidRDefault="00B30896" w:rsidP="00DA443F">
            <w:pPr>
              <w:pStyle w:val="TabelaText"/>
            </w:pPr>
            <w:r w:rsidRPr="00A52DB4">
              <w:t>2020</w:t>
            </w:r>
          </w:p>
        </w:tc>
        <w:tc>
          <w:tcPr>
            <w:tcW w:w="957" w:type="dxa"/>
            <w:shd w:val="clear" w:color="auto" w:fill="F2F2F2" w:themeFill="background1" w:themeFillShade="F2"/>
            <w:vAlign w:val="center"/>
            <w:hideMark/>
          </w:tcPr>
          <w:p w14:paraId="0527E25C" w14:textId="26E2D819" w:rsidR="00B30896" w:rsidRPr="00A52DB4" w:rsidRDefault="00B30896" w:rsidP="00DA443F">
            <w:pPr>
              <w:pStyle w:val="TabelaText"/>
            </w:pPr>
            <w:r w:rsidRPr="00A52DB4">
              <w:t>2021</w:t>
            </w:r>
          </w:p>
        </w:tc>
        <w:tc>
          <w:tcPr>
            <w:tcW w:w="958" w:type="dxa"/>
            <w:shd w:val="clear" w:color="auto" w:fill="F2F2F2" w:themeFill="background1" w:themeFillShade="F2"/>
            <w:vAlign w:val="center"/>
          </w:tcPr>
          <w:p w14:paraId="56DF67BE" w14:textId="3FD18E89" w:rsidR="00B30896" w:rsidRPr="00A52DB4" w:rsidRDefault="00B30896" w:rsidP="00DA443F">
            <w:pPr>
              <w:pStyle w:val="TabelaText"/>
            </w:pPr>
            <w:r w:rsidRPr="00A52DB4">
              <w:t>2022</w:t>
            </w:r>
          </w:p>
        </w:tc>
      </w:tr>
      <w:tr w:rsidR="00A52DB4" w:rsidRPr="00A52DB4" w14:paraId="770907D5" w14:textId="77777777" w:rsidTr="006623AC">
        <w:trPr>
          <w:trHeight w:val="20"/>
        </w:trPr>
        <w:tc>
          <w:tcPr>
            <w:tcW w:w="2975" w:type="dxa"/>
            <w:shd w:val="clear" w:color="auto" w:fill="F2F2F2" w:themeFill="background1" w:themeFillShade="F2"/>
            <w:tcMar>
              <w:top w:w="0" w:type="dxa"/>
              <w:left w:w="108" w:type="dxa"/>
              <w:bottom w:w="0" w:type="dxa"/>
              <w:right w:w="108" w:type="dxa"/>
            </w:tcMar>
            <w:vAlign w:val="center"/>
          </w:tcPr>
          <w:p w14:paraId="0F84B06E" w14:textId="77777777" w:rsidR="00B30896" w:rsidRPr="00A52DB4" w:rsidRDefault="00B30896" w:rsidP="00DA443F">
            <w:pPr>
              <w:pStyle w:val="TabelaText"/>
              <w:rPr>
                <w:color w:val="auto"/>
                <w:szCs w:val="22"/>
              </w:rPr>
            </w:pPr>
            <w:r w:rsidRPr="00A52DB4">
              <w:rPr>
                <w:color w:val="auto"/>
                <w:szCs w:val="22"/>
              </w:rPr>
              <w:t>Długość dróg rowerowych</w:t>
            </w:r>
          </w:p>
        </w:tc>
        <w:tc>
          <w:tcPr>
            <w:tcW w:w="1276" w:type="dxa"/>
            <w:shd w:val="clear" w:color="auto" w:fill="auto"/>
            <w:tcMar>
              <w:top w:w="0" w:type="dxa"/>
              <w:left w:w="108" w:type="dxa"/>
              <w:bottom w:w="0" w:type="dxa"/>
              <w:right w:w="108" w:type="dxa"/>
            </w:tcMar>
            <w:vAlign w:val="center"/>
          </w:tcPr>
          <w:p w14:paraId="5C803192" w14:textId="40EC2717" w:rsidR="00B30896" w:rsidRPr="00A52DB4" w:rsidRDefault="00B30896" w:rsidP="00DA443F">
            <w:pPr>
              <w:pStyle w:val="Tabelarodek"/>
            </w:pPr>
            <w:r w:rsidRPr="00A52DB4">
              <w:t>km</w:t>
            </w:r>
          </w:p>
        </w:tc>
        <w:tc>
          <w:tcPr>
            <w:tcW w:w="957" w:type="dxa"/>
            <w:shd w:val="clear" w:color="auto" w:fill="auto"/>
            <w:vAlign w:val="center"/>
          </w:tcPr>
          <w:p w14:paraId="0AB71EAC" w14:textId="0E3E97B9" w:rsidR="00B30896" w:rsidRPr="00A52DB4" w:rsidRDefault="00B30896" w:rsidP="00DA443F">
            <w:pPr>
              <w:pStyle w:val="Tabelarodek"/>
            </w:pPr>
            <w:r w:rsidRPr="00A52DB4">
              <w:t>128,4</w:t>
            </w:r>
          </w:p>
        </w:tc>
        <w:tc>
          <w:tcPr>
            <w:tcW w:w="957" w:type="dxa"/>
            <w:shd w:val="clear" w:color="auto" w:fill="auto"/>
            <w:vAlign w:val="center"/>
          </w:tcPr>
          <w:p w14:paraId="378197E3" w14:textId="078C0A18" w:rsidR="00B30896" w:rsidRPr="00A52DB4" w:rsidRDefault="00B30896" w:rsidP="00DA443F">
            <w:pPr>
              <w:pStyle w:val="Tabelarodek"/>
            </w:pPr>
            <w:r w:rsidRPr="00A52DB4">
              <w:t>149,1</w:t>
            </w:r>
          </w:p>
        </w:tc>
        <w:tc>
          <w:tcPr>
            <w:tcW w:w="958" w:type="dxa"/>
            <w:shd w:val="clear" w:color="auto" w:fill="auto"/>
            <w:vAlign w:val="center"/>
          </w:tcPr>
          <w:p w14:paraId="2EB0CAF3" w14:textId="20FCCD15" w:rsidR="00B30896" w:rsidRPr="00A52DB4" w:rsidRDefault="00B30896" w:rsidP="00DA443F">
            <w:pPr>
              <w:pStyle w:val="Tabelarodek"/>
            </w:pPr>
            <w:r w:rsidRPr="00A52DB4">
              <w:t>158,9</w:t>
            </w:r>
          </w:p>
        </w:tc>
        <w:tc>
          <w:tcPr>
            <w:tcW w:w="957" w:type="dxa"/>
            <w:shd w:val="clear" w:color="auto" w:fill="auto"/>
            <w:vAlign w:val="center"/>
          </w:tcPr>
          <w:p w14:paraId="3E178376" w14:textId="46E46739" w:rsidR="00B30896" w:rsidRPr="00A52DB4" w:rsidRDefault="00B30896" w:rsidP="00DA443F">
            <w:pPr>
              <w:pStyle w:val="Tabelarodek"/>
            </w:pPr>
            <w:r w:rsidRPr="00A52DB4">
              <w:t>162,8</w:t>
            </w:r>
          </w:p>
        </w:tc>
        <w:tc>
          <w:tcPr>
            <w:tcW w:w="958" w:type="dxa"/>
            <w:shd w:val="clear" w:color="auto" w:fill="auto"/>
            <w:vAlign w:val="center"/>
          </w:tcPr>
          <w:p w14:paraId="611DC511" w14:textId="2B3E321A" w:rsidR="00B30896" w:rsidRPr="00A52DB4" w:rsidRDefault="003576A6" w:rsidP="00DA443F">
            <w:pPr>
              <w:pStyle w:val="Tabelarodek"/>
            </w:pPr>
            <w:r w:rsidRPr="00A52DB4">
              <w:t>164,40</w:t>
            </w:r>
          </w:p>
        </w:tc>
      </w:tr>
    </w:tbl>
    <w:p w14:paraId="5D97DFF8" w14:textId="4CA1C39C" w:rsidR="00184FA2" w:rsidRPr="00A52DB4" w:rsidRDefault="7716B14D"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Zarząd Dróg Miejskich</w:t>
      </w:r>
    </w:p>
    <w:p w14:paraId="1740D1FA" w14:textId="616DDB4B" w:rsidR="00184FA2" w:rsidRPr="00A52DB4" w:rsidRDefault="7716B14D" w:rsidP="00DA443F">
      <w:pPr>
        <w:pStyle w:val="Nagwek3"/>
      </w:pPr>
      <w:bookmarkStart w:id="437" w:name="_Toc6568346"/>
      <w:bookmarkStart w:id="438" w:name="_Toc138322672"/>
      <w:bookmarkStart w:id="439" w:name="_Toc138324815"/>
      <w:bookmarkStart w:id="440" w:name="_Toc138403701"/>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93</w:t>
      </w:r>
      <w:r w:rsidR="002636AA">
        <w:rPr>
          <w:noProof/>
        </w:rPr>
        <w:fldChar w:fldCharType="end"/>
      </w:r>
      <w:r w:rsidRPr="00A52DB4">
        <w:t xml:space="preserve">. Wybudowane lub przebudowane w </w:t>
      </w:r>
      <w:r w:rsidR="002E34E9" w:rsidRPr="00A52DB4">
        <w:t>202</w:t>
      </w:r>
      <w:r w:rsidR="002E34E9">
        <w:t>2</w:t>
      </w:r>
      <w:r w:rsidR="002E34E9" w:rsidRPr="00A52DB4">
        <w:t xml:space="preserve"> </w:t>
      </w:r>
      <w:r w:rsidRPr="00A52DB4">
        <w:t xml:space="preserve">roku odcinki </w:t>
      </w:r>
      <w:r w:rsidR="002E34E9">
        <w:t>dróg</w:t>
      </w:r>
      <w:r w:rsidR="002E34E9" w:rsidRPr="00A52DB4">
        <w:t xml:space="preserve"> </w:t>
      </w:r>
      <w:r w:rsidRPr="00A52DB4">
        <w:t>rowerowych</w:t>
      </w:r>
      <w:bookmarkEnd w:id="437"/>
      <w:bookmarkEnd w:id="438"/>
      <w:bookmarkEnd w:id="439"/>
      <w:bookmarkEnd w:id="44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93. Wybudowane lub przebudowane w 2022 roku odcinki dróg rowerowych"/>
      </w:tblPr>
      <w:tblGrid>
        <w:gridCol w:w="520"/>
        <w:gridCol w:w="7063"/>
        <w:gridCol w:w="1489"/>
      </w:tblGrid>
      <w:tr w:rsidR="00A52DB4" w:rsidRPr="00A52DB4" w14:paraId="187B0AAE" w14:textId="77777777" w:rsidTr="006623AC">
        <w:trPr>
          <w:trHeight w:val="20"/>
          <w:tblHeader/>
        </w:trPr>
        <w:tc>
          <w:tcPr>
            <w:tcW w:w="520" w:type="dxa"/>
            <w:shd w:val="clear" w:color="auto" w:fill="F2F2F2" w:themeFill="background1" w:themeFillShade="F2"/>
            <w:noWrap/>
            <w:vAlign w:val="center"/>
            <w:hideMark/>
          </w:tcPr>
          <w:p w14:paraId="53981D3D" w14:textId="01988B32" w:rsidR="00D02C72" w:rsidRPr="00A52DB4" w:rsidRDefault="00D02C72" w:rsidP="00DA443F">
            <w:pPr>
              <w:pStyle w:val="TabelaText"/>
            </w:pPr>
            <w:r w:rsidRPr="00A52DB4">
              <w:t xml:space="preserve">Lp. </w:t>
            </w:r>
          </w:p>
        </w:tc>
        <w:tc>
          <w:tcPr>
            <w:tcW w:w="7063" w:type="dxa"/>
            <w:shd w:val="clear" w:color="auto" w:fill="F2F2F2" w:themeFill="background1" w:themeFillShade="F2"/>
            <w:noWrap/>
            <w:vAlign w:val="center"/>
            <w:hideMark/>
          </w:tcPr>
          <w:p w14:paraId="0DA6916B" w14:textId="77777777" w:rsidR="00D02C72" w:rsidRPr="00A52DB4" w:rsidRDefault="00D02C72" w:rsidP="00DA443F">
            <w:pPr>
              <w:pStyle w:val="TabelaText"/>
            </w:pPr>
            <w:r w:rsidRPr="00A52DB4">
              <w:t xml:space="preserve">Nazwa zadania </w:t>
            </w:r>
          </w:p>
        </w:tc>
        <w:tc>
          <w:tcPr>
            <w:tcW w:w="1489" w:type="dxa"/>
            <w:shd w:val="clear" w:color="auto" w:fill="F2F2F2" w:themeFill="background1" w:themeFillShade="F2"/>
            <w:vAlign w:val="center"/>
            <w:hideMark/>
          </w:tcPr>
          <w:p w14:paraId="4A256AB2" w14:textId="5B29F481" w:rsidR="00D02C72" w:rsidRPr="00A52DB4" w:rsidRDefault="00FA7C0C" w:rsidP="00DA443F">
            <w:pPr>
              <w:pStyle w:val="TabelaText"/>
            </w:pPr>
            <w:r w:rsidRPr="00A52DB4">
              <w:t>Długość (</w:t>
            </w:r>
            <w:r w:rsidR="00D02C72" w:rsidRPr="00A52DB4">
              <w:t>m</w:t>
            </w:r>
            <w:r w:rsidRPr="00A52DB4">
              <w:t>)</w:t>
            </w:r>
          </w:p>
        </w:tc>
      </w:tr>
      <w:tr w:rsidR="00A52DB4" w:rsidRPr="00A52DB4" w14:paraId="460A8CB7" w14:textId="77777777" w:rsidTr="006623AC">
        <w:trPr>
          <w:trHeight w:val="20"/>
        </w:trPr>
        <w:tc>
          <w:tcPr>
            <w:tcW w:w="520" w:type="dxa"/>
            <w:shd w:val="clear" w:color="auto" w:fill="F2F2F2" w:themeFill="background1" w:themeFillShade="F2"/>
            <w:noWrap/>
            <w:vAlign w:val="center"/>
          </w:tcPr>
          <w:p w14:paraId="43556AC9" w14:textId="43F83F9D" w:rsidR="009968A9" w:rsidRPr="00A52DB4" w:rsidRDefault="009968A9" w:rsidP="00DA443F">
            <w:pPr>
              <w:pStyle w:val="TabelaText"/>
            </w:pPr>
            <w:r w:rsidRPr="00A52DB4">
              <w:t>1.</w:t>
            </w:r>
          </w:p>
        </w:tc>
        <w:tc>
          <w:tcPr>
            <w:tcW w:w="7063" w:type="dxa"/>
            <w:shd w:val="clear" w:color="auto" w:fill="auto"/>
            <w:vAlign w:val="center"/>
          </w:tcPr>
          <w:p w14:paraId="3EEE75FD" w14:textId="3752F0B2" w:rsidR="009968A9" w:rsidRPr="00A52DB4" w:rsidRDefault="00DA443F" w:rsidP="00DA443F">
            <w:pPr>
              <w:pStyle w:val="Tabelarodek"/>
            </w:pPr>
            <w:r>
              <w:t>ul. Jaroszówka</w:t>
            </w:r>
            <w:r w:rsidR="009968A9" w:rsidRPr="00A52DB4">
              <w:t xml:space="preserve"> - ciąg pieszo - rowerowy</w:t>
            </w:r>
          </w:p>
        </w:tc>
        <w:tc>
          <w:tcPr>
            <w:tcW w:w="1489" w:type="dxa"/>
            <w:shd w:val="clear" w:color="auto" w:fill="auto"/>
            <w:vAlign w:val="center"/>
          </w:tcPr>
          <w:p w14:paraId="5D314400" w14:textId="080D5348" w:rsidR="009968A9" w:rsidRPr="00A52DB4" w:rsidRDefault="009968A9" w:rsidP="00DA443F">
            <w:pPr>
              <w:pStyle w:val="Tabelarodek"/>
            </w:pPr>
            <w:r w:rsidRPr="00A52DB4">
              <w:t>124,5</w:t>
            </w:r>
          </w:p>
        </w:tc>
      </w:tr>
      <w:tr w:rsidR="00A52DB4" w:rsidRPr="00A52DB4" w14:paraId="78F6FDB0" w14:textId="77777777" w:rsidTr="006623AC">
        <w:trPr>
          <w:trHeight w:val="20"/>
        </w:trPr>
        <w:tc>
          <w:tcPr>
            <w:tcW w:w="520" w:type="dxa"/>
            <w:shd w:val="clear" w:color="auto" w:fill="F2F2F2" w:themeFill="background1" w:themeFillShade="F2"/>
            <w:noWrap/>
            <w:vAlign w:val="center"/>
          </w:tcPr>
          <w:p w14:paraId="1DC524B8" w14:textId="25AD4719" w:rsidR="009968A9" w:rsidRPr="00A52DB4" w:rsidRDefault="009968A9" w:rsidP="00DA443F">
            <w:pPr>
              <w:pStyle w:val="TabelaText"/>
            </w:pPr>
            <w:r w:rsidRPr="00A52DB4">
              <w:t>2.</w:t>
            </w:r>
          </w:p>
        </w:tc>
        <w:tc>
          <w:tcPr>
            <w:tcW w:w="7063" w:type="dxa"/>
            <w:shd w:val="clear" w:color="auto" w:fill="auto"/>
            <w:vAlign w:val="center"/>
          </w:tcPr>
          <w:p w14:paraId="2F1E7153" w14:textId="06FB3561" w:rsidR="009968A9" w:rsidRPr="00A52DB4" w:rsidRDefault="009968A9" w:rsidP="00DA443F">
            <w:pPr>
              <w:pStyle w:val="Tabelarodek"/>
            </w:pPr>
            <w:r w:rsidRPr="00A52DB4">
              <w:t>ul. ks. Stanisława Suchowolca - zatoka autobusowa - ciąg pieszo - rowerowy</w:t>
            </w:r>
          </w:p>
        </w:tc>
        <w:tc>
          <w:tcPr>
            <w:tcW w:w="1489" w:type="dxa"/>
            <w:shd w:val="clear" w:color="auto" w:fill="auto"/>
            <w:vAlign w:val="center"/>
          </w:tcPr>
          <w:p w14:paraId="3DEE45C2" w14:textId="79F12E0D" w:rsidR="009968A9" w:rsidRPr="00A52DB4" w:rsidRDefault="009968A9" w:rsidP="00DA443F">
            <w:pPr>
              <w:pStyle w:val="Tabelarodek"/>
            </w:pPr>
            <w:r w:rsidRPr="00A52DB4">
              <w:t>13,0</w:t>
            </w:r>
          </w:p>
        </w:tc>
      </w:tr>
      <w:tr w:rsidR="00A52DB4" w:rsidRPr="00A52DB4" w14:paraId="3BEF5390" w14:textId="77777777" w:rsidTr="006623AC">
        <w:trPr>
          <w:trHeight w:val="20"/>
        </w:trPr>
        <w:tc>
          <w:tcPr>
            <w:tcW w:w="520" w:type="dxa"/>
            <w:shd w:val="clear" w:color="auto" w:fill="F2F2F2" w:themeFill="background1" w:themeFillShade="F2"/>
            <w:noWrap/>
            <w:vAlign w:val="center"/>
          </w:tcPr>
          <w:p w14:paraId="366F3D74" w14:textId="038D547D" w:rsidR="009968A9" w:rsidRPr="00A52DB4" w:rsidRDefault="009968A9" w:rsidP="00DA443F">
            <w:pPr>
              <w:pStyle w:val="TabelaText"/>
            </w:pPr>
            <w:r w:rsidRPr="00A52DB4">
              <w:t>3.</w:t>
            </w:r>
          </w:p>
        </w:tc>
        <w:tc>
          <w:tcPr>
            <w:tcW w:w="7063" w:type="dxa"/>
            <w:shd w:val="clear" w:color="auto" w:fill="auto"/>
            <w:vAlign w:val="center"/>
          </w:tcPr>
          <w:p w14:paraId="64954FFF" w14:textId="4464FA4C" w:rsidR="009968A9" w:rsidRPr="00A52DB4" w:rsidRDefault="009968A9" w:rsidP="00DA443F">
            <w:pPr>
              <w:pStyle w:val="Tabelarodek"/>
            </w:pPr>
            <w:r w:rsidRPr="00A52DB4">
              <w:t>ul. Zwycięstwa - ciąg pieszo - rowerowy</w:t>
            </w:r>
          </w:p>
        </w:tc>
        <w:tc>
          <w:tcPr>
            <w:tcW w:w="1489" w:type="dxa"/>
            <w:shd w:val="clear" w:color="auto" w:fill="auto"/>
            <w:vAlign w:val="center"/>
          </w:tcPr>
          <w:p w14:paraId="4F2AE711" w14:textId="50B22D83" w:rsidR="009968A9" w:rsidRPr="00A52DB4" w:rsidRDefault="009968A9" w:rsidP="00DA443F">
            <w:pPr>
              <w:pStyle w:val="Tabelarodek"/>
            </w:pPr>
            <w:r w:rsidRPr="00A52DB4">
              <w:t>73,6</w:t>
            </w:r>
          </w:p>
        </w:tc>
      </w:tr>
      <w:tr w:rsidR="00A52DB4" w:rsidRPr="00A52DB4" w14:paraId="3C2AA983" w14:textId="77777777" w:rsidTr="006623AC">
        <w:trPr>
          <w:trHeight w:val="20"/>
        </w:trPr>
        <w:tc>
          <w:tcPr>
            <w:tcW w:w="520" w:type="dxa"/>
            <w:shd w:val="clear" w:color="auto" w:fill="F2F2F2" w:themeFill="background1" w:themeFillShade="F2"/>
            <w:noWrap/>
            <w:vAlign w:val="center"/>
          </w:tcPr>
          <w:p w14:paraId="676593BA" w14:textId="5FEF010C" w:rsidR="009968A9" w:rsidRPr="00A52DB4" w:rsidRDefault="009968A9" w:rsidP="00DA443F">
            <w:pPr>
              <w:pStyle w:val="TabelaText"/>
            </w:pPr>
            <w:r w:rsidRPr="00A52DB4">
              <w:t>4.</w:t>
            </w:r>
          </w:p>
        </w:tc>
        <w:tc>
          <w:tcPr>
            <w:tcW w:w="7063" w:type="dxa"/>
            <w:shd w:val="clear" w:color="auto" w:fill="auto"/>
            <w:vAlign w:val="center"/>
          </w:tcPr>
          <w:p w14:paraId="3EE12D4C" w14:textId="415E9C3D" w:rsidR="009968A9" w:rsidRPr="00A52DB4" w:rsidRDefault="009968A9" w:rsidP="002A01BC">
            <w:pPr>
              <w:pStyle w:val="Tabelarodek"/>
              <w:ind w:left="-98" w:firstLine="98"/>
            </w:pPr>
            <w:r w:rsidRPr="00A52DB4">
              <w:t>ul. Zwycięstwa - droga dla rowerów</w:t>
            </w:r>
          </w:p>
        </w:tc>
        <w:tc>
          <w:tcPr>
            <w:tcW w:w="1489" w:type="dxa"/>
            <w:shd w:val="clear" w:color="auto" w:fill="auto"/>
            <w:vAlign w:val="center"/>
          </w:tcPr>
          <w:p w14:paraId="5F939792" w14:textId="4507A11F" w:rsidR="009968A9" w:rsidRPr="00A52DB4" w:rsidRDefault="009968A9" w:rsidP="00DA443F">
            <w:pPr>
              <w:pStyle w:val="Tabelarodek"/>
            </w:pPr>
            <w:r w:rsidRPr="00A52DB4">
              <w:t>86,3</w:t>
            </w:r>
          </w:p>
        </w:tc>
      </w:tr>
      <w:tr w:rsidR="00A52DB4" w:rsidRPr="00A52DB4" w14:paraId="6EA29D10" w14:textId="77777777" w:rsidTr="006623AC">
        <w:trPr>
          <w:trHeight w:val="20"/>
        </w:trPr>
        <w:tc>
          <w:tcPr>
            <w:tcW w:w="520" w:type="dxa"/>
            <w:shd w:val="clear" w:color="auto" w:fill="F2F2F2" w:themeFill="background1" w:themeFillShade="F2"/>
            <w:noWrap/>
            <w:vAlign w:val="center"/>
          </w:tcPr>
          <w:p w14:paraId="4BB5C887" w14:textId="6F0807B1" w:rsidR="009968A9" w:rsidRPr="00A52DB4" w:rsidRDefault="009968A9" w:rsidP="00DA443F">
            <w:pPr>
              <w:pStyle w:val="TabelaText"/>
            </w:pPr>
            <w:r w:rsidRPr="00A52DB4">
              <w:t>5.</w:t>
            </w:r>
          </w:p>
        </w:tc>
        <w:tc>
          <w:tcPr>
            <w:tcW w:w="7063" w:type="dxa"/>
            <w:shd w:val="clear" w:color="auto" w:fill="auto"/>
            <w:vAlign w:val="center"/>
          </w:tcPr>
          <w:p w14:paraId="17DAB6E4" w14:textId="7E0BF882" w:rsidR="009968A9" w:rsidRPr="00A52DB4" w:rsidRDefault="009968A9" w:rsidP="00DA443F">
            <w:pPr>
              <w:pStyle w:val="Tabelarodek"/>
            </w:pPr>
            <w:r w:rsidRPr="00A52DB4">
              <w:t>ul. Kolejowa - ciąg pieszo - rowerowy</w:t>
            </w:r>
          </w:p>
        </w:tc>
        <w:tc>
          <w:tcPr>
            <w:tcW w:w="1489" w:type="dxa"/>
            <w:shd w:val="clear" w:color="auto" w:fill="auto"/>
            <w:vAlign w:val="center"/>
          </w:tcPr>
          <w:p w14:paraId="3CA7061F" w14:textId="1EB228D0" w:rsidR="009968A9" w:rsidRPr="00A52DB4" w:rsidRDefault="009968A9" w:rsidP="00DA443F">
            <w:pPr>
              <w:pStyle w:val="Tabelarodek"/>
            </w:pPr>
            <w:r w:rsidRPr="00A52DB4">
              <w:t>102,3</w:t>
            </w:r>
          </w:p>
        </w:tc>
      </w:tr>
      <w:tr w:rsidR="00A52DB4" w:rsidRPr="00A52DB4" w14:paraId="7C97EDD4" w14:textId="77777777" w:rsidTr="006623AC">
        <w:trPr>
          <w:trHeight w:val="20"/>
        </w:trPr>
        <w:tc>
          <w:tcPr>
            <w:tcW w:w="520" w:type="dxa"/>
            <w:shd w:val="clear" w:color="auto" w:fill="F2F2F2" w:themeFill="background1" w:themeFillShade="F2"/>
            <w:noWrap/>
            <w:vAlign w:val="center"/>
          </w:tcPr>
          <w:p w14:paraId="6F706BCA" w14:textId="221C0571" w:rsidR="009968A9" w:rsidRPr="00A52DB4" w:rsidRDefault="009968A9" w:rsidP="00DA443F">
            <w:pPr>
              <w:pStyle w:val="TabelaText"/>
            </w:pPr>
            <w:r w:rsidRPr="00A52DB4">
              <w:t>6.</w:t>
            </w:r>
          </w:p>
        </w:tc>
        <w:tc>
          <w:tcPr>
            <w:tcW w:w="7063" w:type="dxa"/>
            <w:shd w:val="clear" w:color="auto" w:fill="auto"/>
            <w:vAlign w:val="center"/>
          </w:tcPr>
          <w:p w14:paraId="46E423B0" w14:textId="7828494A" w:rsidR="009968A9" w:rsidRPr="00A52DB4" w:rsidRDefault="009968A9" w:rsidP="00DA443F">
            <w:pPr>
              <w:pStyle w:val="Tabelarodek"/>
            </w:pPr>
            <w:r w:rsidRPr="00A52DB4">
              <w:t>ul. Kolejowa - droga dla rowerów</w:t>
            </w:r>
          </w:p>
        </w:tc>
        <w:tc>
          <w:tcPr>
            <w:tcW w:w="1489" w:type="dxa"/>
            <w:shd w:val="clear" w:color="auto" w:fill="auto"/>
            <w:vAlign w:val="center"/>
          </w:tcPr>
          <w:p w14:paraId="3939E1CB" w14:textId="13E31C9B" w:rsidR="009968A9" w:rsidRPr="00A52DB4" w:rsidRDefault="009968A9" w:rsidP="00DA443F">
            <w:pPr>
              <w:pStyle w:val="Tabelarodek"/>
            </w:pPr>
            <w:r w:rsidRPr="00A52DB4">
              <w:t>82,3</w:t>
            </w:r>
          </w:p>
        </w:tc>
      </w:tr>
      <w:tr w:rsidR="00A52DB4" w:rsidRPr="00A52DB4" w14:paraId="3D66E9B1" w14:textId="77777777" w:rsidTr="006623AC">
        <w:trPr>
          <w:trHeight w:val="20"/>
        </w:trPr>
        <w:tc>
          <w:tcPr>
            <w:tcW w:w="520" w:type="dxa"/>
            <w:shd w:val="clear" w:color="auto" w:fill="F2F2F2" w:themeFill="background1" w:themeFillShade="F2"/>
            <w:noWrap/>
            <w:vAlign w:val="center"/>
          </w:tcPr>
          <w:p w14:paraId="097EED80" w14:textId="28098882" w:rsidR="009968A9" w:rsidRPr="00A52DB4" w:rsidRDefault="009968A9" w:rsidP="00DA443F">
            <w:pPr>
              <w:pStyle w:val="TabelaText"/>
            </w:pPr>
            <w:r w:rsidRPr="00A52DB4">
              <w:t>7.</w:t>
            </w:r>
          </w:p>
        </w:tc>
        <w:tc>
          <w:tcPr>
            <w:tcW w:w="7063" w:type="dxa"/>
            <w:shd w:val="clear" w:color="auto" w:fill="auto"/>
            <w:vAlign w:val="center"/>
          </w:tcPr>
          <w:p w14:paraId="6569F521" w14:textId="7A2F1C82" w:rsidR="009968A9" w:rsidRPr="00A52DB4" w:rsidRDefault="009968A9" w:rsidP="00DA443F">
            <w:pPr>
              <w:pStyle w:val="Tabelarodek"/>
              <w:rPr>
                <w:rFonts w:cstheme="minorHAnsi"/>
              </w:rPr>
            </w:pPr>
            <w:r w:rsidRPr="00A52DB4">
              <w:t>ul. Depowa - droga dla rowerów</w:t>
            </w:r>
          </w:p>
        </w:tc>
        <w:tc>
          <w:tcPr>
            <w:tcW w:w="1489" w:type="dxa"/>
            <w:shd w:val="clear" w:color="auto" w:fill="auto"/>
            <w:vAlign w:val="center"/>
          </w:tcPr>
          <w:p w14:paraId="2CEDE495" w14:textId="5F2902EC" w:rsidR="009968A9" w:rsidRPr="00A52DB4" w:rsidRDefault="009968A9" w:rsidP="00DA443F">
            <w:pPr>
              <w:pStyle w:val="Tabelarodek"/>
              <w:rPr>
                <w:rFonts w:cstheme="minorHAnsi"/>
              </w:rPr>
            </w:pPr>
            <w:r w:rsidRPr="00A52DB4">
              <w:t>378,0</w:t>
            </w:r>
          </w:p>
        </w:tc>
      </w:tr>
      <w:tr w:rsidR="00A52DB4" w:rsidRPr="00A52DB4" w14:paraId="09902932" w14:textId="77777777" w:rsidTr="006623AC">
        <w:trPr>
          <w:trHeight w:val="20"/>
        </w:trPr>
        <w:tc>
          <w:tcPr>
            <w:tcW w:w="520" w:type="dxa"/>
            <w:shd w:val="clear" w:color="auto" w:fill="F2F2F2" w:themeFill="background1" w:themeFillShade="F2"/>
            <w:noWrap/>
            <w:vAlign w:val="center"/>
          </w:tcPr>
          <w:p w14:paraId="4ADFB6C0" w14:textId="10C6AF82" w:rsidR="009968A9" w:rsidRPr="00A52DB4" w:rsidRDefault="009968A9" w:rsidP="00DA443F">
            <w:pPr>
              <w:pStyle w:val="TabelaText"/>
            </w:pPr>
            <w:r w:rsidRPr="00A52DB4">
              <w:t>8.</w:t>
            </w:r>
          </w:p>
        </w:tc>
        <w:tc>
          <w:tcPr>
            <w:tcW w:w="7063" w:type="dxa"/>
            <w:shd w:val="clear" w:color="auto" w:fill="auto"/>
            <w:vAlign w:val="center"/>
          </w:tcPr>
          <w:p w14:paraId="0372CF93" w14:textId="2029DE51" w:rsidR="009968A9" w:rsidRPr="00A52DB4" w:rsidRDefault="009968A9" w:rsidP="00DA443F">
            <w:pPr>
              <w:pStyle w:val="Tabelarodek"/>
            </w:pPr>
            <w:r w:rsidRPr="00A52DB4">
              <w:t>ul. Depowa - ciąg pieszo - rowerowy</w:t>
            </w:r>
          </w:p>
        </w:tc>
        <w:tc>
          <w:tcPr>
            <w:tcW w:w="1489" w:type="dxa"/>
            <w:shd w:val="clear" w:color="auto" w:fill="auto"/>
            <w:vAlign w:val="center"/>
          </w:tcPr>
          <w:p w14:paraId="6691FC7D" w14:textId="71DD97A2" w:rsidR="009968A9" w:rsidRPr="00A52DB4" w:rsidRDefault="009968A9" w:rsidP="00DA443F">
            <w:pPr>
              <w:pStyle w:val="Tabelarodek"/>
            </w:pPr>
            <w:r w:rsidRPr="00A52DB4">
              <w:t>588,5</w:t>
            </w:r>
          </w:p>
        </w:tc>
      </w:tr>
      <w:tr w:rsidR="00A52DB4" w:rsidRPr="00A52DB4" w14:paraId="72FC4101" w14:textId="77777777" w:rsidTr="006623AC">
        <w:trPr>
          <w:trHeight w:val="20"/>
        </w:trPr>
        <w:tc>
          <w:tcPr>
            <w:tcW w:w="520" w:type="dxa"/>
            <w:shd w:val="clear" w:color="auto" w:fill="F2F2F2" w:themeFill="background1" w:themeFillShade="F2"/>
            <w:noWrap/>
            <w:vAlign w:val="center"/>
          </w:tcPr>
          <w:p w14:paraId="7A891836" w14:textId="3147BE42" w:rsidR="009968A9" w:rsidRPr="00A52DB4" w:rsidRDefault="009968A9" w:rsidP="00DA443F">
            <w:pPr>
              <w:pStyle w:val="TabelaText"/>
            </w:pPr>
            <w:r w:rsidRPr="00A52DB4">
              <w:t>9.</w:t>
            </w:r>
          </w:p>
        </w:tc>
        <w:tc>
          <w:tcPr>
            <w:tcW w:w="7063" w:type="dxa"/>
            <w:shd w:val="clear" w:color="auto" w:fill="auto"/>
            <w:vAlign w:val="center"/>
          </w:tcPr>
          <w:p w14:paraId="7872C088" w14:textId="29524819" w:rsidR="009968A9" w:rsidRPr="00A52DB4" w:rsidRDefault="009968A9" w:rsidP="00DA443F">
            <w:pPr>
              <w:pStyle w:val="Tabelarodek"/>
            </w:pPr>
            <w:r w:rsidRPr="00A52DB4">
              <w:t>ul. Składowa - droga dla rowerów</w:t>
            </w:r>
          </w:p>
        </w:tc>
        <w:tc>
          <w:tcPr>
            <w:tcW w:w="1489" w:type="dxa"/>
            <w:shd w:val="clear" w:color="auto" w:fill="auto"/>
            <w:vAlign w:val="center"/>
          </w:tcPr>
          <w:p w14:paraId="6551176B" w14:textId="4B53FFE7" w:rsidR="009968A9" w:rsidRPr="00A52DB4" w:rsidRDefault="009968A9" w:rsidP="00DA443F">
            <w:pPr>
              <w:pStyle w:val="Tabelarodek"/>
            </w:pPr>
            <w:r w:rsidRPr="00A52DB4">
              <w:t>31,9</w:t>
            </w:r>
          </w:p>
        </w:tc>
      </w:tr>
      <w:tr w:rsidR="00A52DB4" w:rsidRPr="00A52DB4" w14:paraId="1F08C24E" w14:textId="77777777" w:rsidTr="006623AC">
        <w:trPr>
          <w:trHeight w:val="20"/>
        </w:trPr>
        <w:tc>
          <w:tcPr>
            <w:tcW w:w="520" w:type="dxa"/>
            <w:shd w:val="clear" w:color="auto" w:fill="F2F2F2" w:themeFill="background1" w:themeFillShade="F2"/>
            <w:noWrap/>
            <w:vAlign w:val="center"/>
          </w:tcPr>
          <w:p w14:paraId="5256BB19" w14:textId="285AAE03" w:rsidR="009968A9" w:rsidRPr="00A52DB4" w:rsidRDefault="009968A9" w:rsidP="00DA443F">
            <w:pPr>
              <w:pStyle w:val="TabelaText"/>
            </w:pPr>
            <w:r w:rsidRPr="00A52DB4">
              <w:t>10.</w:t>
            </w:r>
          </w:p>
        </w:tc>
        <w:tc>
          <w:tcPr>
            <w:tcW w:w="7063" w:type="dxa"/>
            <w:shd w:val="clear" w:color="auto" w:fill="auto"/>
            <w:vAlign w:val="center"/>
          </w:tcPr>
          <w:p w14:paraId="6454921C" w14:textId="71D7E42B" w:rsidR="009968A9" w:rsidRPr="00A52DB4" w:rsidRDefault="009968A9" w:rsidP="00DA443F">
            <w:pPr>
              <w:pStyle w:val="Tabelarodek"/>
            </w:pPr>
            <w:r w:rsidRPr="00A52DB4">
              <w:t>ul. 4KD-D, rejon ul. Depowej - droga dla rowerów</w:t>
            </w:r>
          </w:p>
        </w:tc>
        <w:tc>
          <w:tcPr>
            <w:tcW w:w="1489" w:type="dxa"/>
            <w:shd w:val="clear" w:color="auto" w:fill="auto"/>
            <w:vAlign w:val="center"/>
          </w:tcPr>
          <w:p w14:paraId="1B7628D2" w14:textId="362EBD85" w:rsidR="009968A9" w:rsidRPr="00A52DB4" w:rsidRDefault="009968A9" w:rsidP="00DA443F">
            <w:pPr>
              <w:pStyle w:val="Tabelarodek"/>
            </w:pPr>
            <w:r w:rsidRPr="00A52DB4">
              <w:t>31,8</w:t>
            </w:r>
          </w:p>
        </w:tc>
      </w:tr>
      <w:tr w:rsidR="00A52DB4" w:rsidRPr="00A52DB4" w14:paraId="3726234D" w14:textId="77777777" w:rsidTr="006623AC">
        <w:trPr>
          <w:trHeight w:val="20"/>
        </w:trPr>
        <w:tc>
          <w:tcPr>
            <w:tcW w:w="520" w:type="dxa"/>
            <w:shd w:val="clear" w:color="auto" w:fill="F2F2F2" w:themeFill="background1" w:themeFillShade="F2"/>
            <w:noWrap/>
            <w:vAlign w:val="center"/>
          </w:tcPr>
          <w:p w14:paraId="2E12DECA" w14:textId="39D2803B" w:rsidR="009968A9" w:rsidRPr="00A52DB4" w:rsidRDefault="009968A9" w:rsidP="00DA443F">
            <w:pPr>
              <w:pStyle w:val="TabelaText"/>
            </w:pPr>
            <w:r w:rsidRPr="00A52DB4">
              <w:t>11.</w:t>
            </w:r>
          </w:p>
        </w:tc>
        <w:tc>
          <w:tcPr>
            <w:tcW w:w="7063" w:type="dxa"/>
            <w:shd w:val="clear" w:color="auto" w:fill="auto"/>
            <w:vAlign w:val="center"/>
          </w:tcPr>
          <w:p w14:paraId="24F9A48E" w14:textId="629957B2" w:rsidR="009968A9" w:rsidRPr="00A52DB4" w:rsidRDefault="009968A9" w:rsidP="00DA443F">
            <w:pPr>
              <w:pStyle w:val="Tabelarodek"/>
            </w:pPr>
            <w:r w:rsidRPr="00A52DB4">
              <w:t>ul. Czesława Miłosza - droga dla rowerów</w:t>
            </w:r>
          </w:p>
        </w:tc>
        <w:tc>
          <w:tcPr>
            <w:tcW w:w="1489" w:type="dxa"/>
            <w:shd w:val="clear" w:color="auto" w:fill="auto"/>
            <w:vAlign w:val="center"/>
          </w:tcPr>
          <w:p w14:paraId="182AA5C5" w14:textId="62C03857" w:rsidR="009968A9" w:rsidRPr="00A52DB4" w:rsidRDefault="009968A9" w:rsidP="00DA443F">
            <w:pPr>
              <w:pStyle w:val="Tabelarodek"/>
            </w:pPr>
            <w:r w:rsidRPr="00A52DB4">
              <w:t>87,4</w:t>
            </w:r>
          </w:p>
        </w:tc>
      </w:tr>
      <w:tr w:rsidR="00A52DB4" w:rsidRPr="00A52DB4" w14:paraId="121C1D35" w14:textId="77777777" w:rsidTr="006623AC">
        <w:trPr>
          <w:trHeight w:val="20"/>
        </w:trPr>
        <w:tc>
          <w:tcPr>
            <w:tcW w:w="7583" w:type="dxa"/>
            <w:gridSpan w:val="2"/>
            <w:shd w:val="clear" w:color="auto" w:fill="auto"/>
            <w:noWrap/>
            <w:vAlign w:val="center"/>
            <w:hideMark/>
          </w:tcPr>
          <w:p w14:paraId="6684A5E7" w14:textId="77777777" w:rsidR="00BB200D" w:rsidRPr="00A52DB4" w:rsidRDefault="00BB200D" w:rsidP="00DA443F">
            <w:pPr>
              <w:pStyle w:val="TabelaText"/>
            </w:pPr>
            <w:r w:rsidRPr="00A52DB4">
              <w:t>Razem</w:t>
            </w:r>
          </w:p>
        </w:tc>
        <w:tc>
          <w:tcPr>
            <w:tcW w:w="1489" w:type="dxa"/>
            <w:shd w:val="clear" w:color="auto" w:fill="auto"/>
            <w:noWrap/>
            <w:vAlign w:val="center"/>
          </w:tcPr>
          <w:p w14:paraId="09DD83F6" w14:textId="2995A003" w:rsidR="009968A9" w:rsidRPr="00A52DB4" w:rsidRDefault="009968A9" w:rsidP="00DA443F">
            <w:pPr>
              <w:pStyle w:val="TabelaText"/>
            </w:pPr>
            <w:r w:rsidRPr="00A52DB4">
              <w:t>1 599,6</w:t>
            </w:r>
          </w:p>
        </w:tc>
      </w:tr>
    </w:tbl>
    <w:p w14:paraId="3EB38671" w14:textId="61CB568A" w:rsidR="00184FA2" w:rsidRPr="00A52DB4" w:rsidRDefault="7716B14D"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Zarząd Dróg Miejskich</w:t>
      </w:r>
    </w:p>
    <w:p w14:paraId="42F381A9" w14:textId="0391348F" w:rsidR="00184FA2" w:rsidRPr="00A52DB4" w:rsidRDefault="7716B14D" w:rsidP="00184FA2">
      <w:pPr>
        <w:pStyle w:val="Legenda"/>
        <w:jc w:val="both"/>
        <w:rPr>
          <w:rFonts w:ascii="Calibri Light" w:hAnsi="Calibri Light"/>
          <w:szCs w:val="24"/>
        </w:rPr>
      </w:pPr>
      <w:bookmarkStart w:id="441" w:name="_Toc6568633"/>
      <w:bookmarkStart w:id="442" w:name="_Toc138403595"/>
      <w:r w:rsidRPr="00A52DB4">
        <w:rPr>
          <w:rFonts w:ascii="Calibri Light" w:hAnsi="Calibri Light"/>
          <w:szCs w:val="24"/>
        </w:rPr>
        <w:lastRenderedPageBreak/>
        <w:t xml:space="preserve">Rysunek </w:t>
      </w:r>
      <w:r w:rsidR="00BD596C" w:rsidRPr="00A52DB4">
        <w:rPr>
          <w:rFonts w:ascii="Calibri Light" w:hAnsi="Calibri Light"/>
          <w:szCs w:val="24"/>
        </w:rPr>
        <w:fldChar w:fldCharType="begin"/>
      </w:r>
      <w:r w:rsidR="00BD596C" w:rsidRPr="00A52DB4">
        <w:rPr>
          <w:rFonts w:ascii="Calibri Light" w:hAnsi="Calibri Light"/>
          <w:szCs w:val="24"/>
        </w:rPr>
        <w:instrText xml:space="preserve"> SEQ Rysunek \* ARABIC </w:instrText>
      </w:r>
      <w:r w:rsidR="00BD596C" w:rsidRPr="00A52DB4">
        <w:rPr>
          <w:rFonts w:ascii="Calibri Light" w:hAnsi="Calibri Light"/>
          <w:szCs w:val="24"/>
        </w:rPr>
        <w:fldChar w:fldCharType="separate"/>
      </w:r>
      <w:r w:rsidR="00102A6D">
        <w:rPr>
          <w:rFonts w:ascii="Calibri Light" w:hAnsi="Calibri Light"/>
          <w:noProof/>
          <w:szCs w:val="24"/>
        </w:rPr>
        <w:t>5</w:t>
      </w:r>
      <w:r w:rsidR="00BD596C" w:rsidRPr="00A52DB4">
        <w:rPr>
          <w:rFonts w:ascii="Calibri Light" w:hAnsi="Calibri Light"/>
          <w:szCs w:val="24"/>
        </w:rPr>
        <w:fldChar w:fldCharType="end"/>
      </w:r>
      <w:r w:rsidR="00181FA2" w:rsidRPr="00A52DB4">
        <w:rPr>
          <w:rFonts w:ascii="Calibri Light" w:hAnsi="Calibri Light"/>
          <w:szCs w:val="24"/>
        </w:rPr>
        <w:t>. Mapa dróg</w:t>
      </w:r>
      <w:r w:rsidRPr="00A52DB4">
        <w:rPr>
          <w:rFonts w:ascii="Calibri Light" w:hAnsi="Calibri Light"/>
          <w:szCs w:val="24"/>
        </w:rPr>
        <w:t xml:space="preserve"> rowerowych w Białymstoku</w:t>
      </w:r>
      <w:bookmarkEnd w:id="441"/>
      <w:bookmarkEnd w:id="442"/>
    </w:p>
    <w:p w14:paraId="12A18CDF" w14:textId="1379F855" w:rsidR="00184FA2" w:rsidRPr="00A52DB4" w:rsidRDefault="002A01BC" w:rsidP="006623AC">
      <w:pPr>
        <w:ind w:firstLine="0"/>
        <w:rPr>
          <w:rFonts w:ascii="Calibri Light" w:hAnsi="Calibri Light"/>
          <w:bCs/>
          <w:sz w:val="20"/>
          <w:szCs w:val="24"/>
          <w:lang w:eastAsia="pl-PL"/>
        </w:rPr>
      </w:pPr>
      <w:r>
        <w:rPr>
          <w:noProof/>
          <w:lang w:eastAsia="pl-PL"/>
        </w:rPr>
        <w:drawing>
          <wp:inline distT="0" distB="0" distL="0" distR="0" wp14:anchorId="6216AC42" wp14:editId="6BE9B786">
            <wp:extent cx="4196999" cy="5936615"/>
            <wp:effectExtent l="6350" t="0" r="635" b="635"/>
            <wp:docPr id="11" name="Obraz 11" title="Rysunek 5. Mapa dróg rowerowych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iezki.jpg"/>
                    <pic:cNvPicPr/>
                  </pic:nvPicPr>
                  <pic:blipFill>
                    <a:blip r:embed="rId36" cstate="print">
                      <a:extLst>
                        <a:ext uri="{28A0092B-C50C-407E-A947-70E740481C1C}">
                          <a14:useLocalDpi xmlns:a14="http://schemas.microsoft.com/office/drawing/2010/main" val="0"/>
                        </a:ext>
                      </a:extLst>
                    </a:blip>
                    <a:stretch>
                      <a:fillRect/>
                    </a:stretch>
                  </pic:blipFill>
                  <pic:spPr>
                    <a:xfrm rot="5400000">
                      <a:off x="0" y="0"/>
                      <a:ext cx="4204700" cy="5947507"/>
                    </a:xfrm>
                    <a:prstGeom prst="rect">
                      <a:avLst/>
                    </a:prstGeom>
                  </pic:spPr>
                </pic:pic>
              </a:graphicData>
            </a:graphic>
          </wp:inline>
        </w:drawing>
      </w:r>
      <w:r w:rsidR="00184FA2" w:rsidRPr="00A52DB4">
        <w:rPr>
          <w:rFonts w:ascii="Calibri Light" w:hAnsi="Calibri Light"/>
          <w:bCs/>
          <w:sz w:val="20"/>
          <w:szCs w:val="24"/>
          <w:lang w:eastAsia="pl-PL"/>
        </w:rPr>
        <w:t xml:space="preserve">Źródło: </w:t>
      </w:r>
      <w:r w:rsidR="00AB557A" w:rsidRPr="00A52DB4">
        <w:rPr>
          <w:rFonts w:ascii="Calibri Light" w:hAnsi="Calibri Light"/>
          <w:sz w:val="20"/>
          <w:szCs w:val="20"/>
          <w:lang w:eastAsia="pl-PL"/>
        </w:rPr>
        <w:t>Zarząd Dróg Miejskich</w:t>
      </w:r>
    </w:p>
    <w:p w14:paraId="6686121D" w14:textId="77777777" w:rsidR="00336DA3" w:rsidRPr="00A52DB4" w:rsidRDefault="00336DA3" w:rsidP="000704FC">
      <w:pPr>
        <w:rPr>
          <w:lang w:eastAsia="pl-PL"/>
        </w:rPr>
      </w:pPr>
      <w:r w:rsidRPr="00A52DB4">
        <w:rPr>
          <w:lang w:eastAsia="pl-PL"/>
        </w:rPr>
        <w:t>W ramach innych działań wspierających ruch rowerowy w roku 2022 zamontowano 37 stojaków rowerowych (74 miejsca postojowe). Ponadto na ul. Aleksandra Rybnika, na odcinku 90 m oraz na ul. Władysława Wysockiego, na odcinku 70 m, dopuszczono ruch rowerowy pod prąd.</w:t>
      </w:r>
    </w:p>
    <w:p w14:paraId="4071DC12" w14:textId="577E0C1A" w:rsidR="00336DA3" w:rsidRPr="00A52DB4" w:rsidRDefault="00336DA3" w:rsidP="000704FC">
      <w:pPr>
        <w:rPr>
          <w:lang w:eastAsia="pl-PL"/>
        </w:rPr>
      </w:pPr>
      <w:r w:rsidRPr="00A52DB4">
        <w:rPr>
          <w:lang w:eastAsia="pl-PL"/>
        </w:rPr>
        <w:t>Łącznie na terenie miasta w ogólnodostępnej przestrzeni publicznej, a także na terenie jednostek oświatowych zlokalizowan</w:t>
      </w:r>
      <w:r w:rsidR="00626553">
        <w:rPr>
          <w:lang w:eastAsia="pl-PL"/>
        </w:rPr>
        <w:t>e są</w:t>
      </w:r>
      <w:r w:rsidRPr="00A52DB4">
        <w:rPr>
          <w:lang w:eastAsia="pl-PL"/>
        </w:rPr>
        <w:t xml:space="preserve"> 173 parking</w:t>
      </w:r>
      <w:r w:rsidR="00626553">
        <w:rPr>
          <w:lang w:eastAsia="pl-PL"/>
        </w:rPr>
        <w:t>i</w:t>
      </w:r>
      <w:r w:rsidRPr="00A52DB4">
        <w:rPr>
          <w:lang w:eastAsia="pl-PL"/>
        </w:rPr>
        <w:t xml:space="preserve"> rowero</w:t>
      </w:r>
      <w:r w:rsidR="00626553">
        <w:rPr>
          <w:lang w:eastAsia="pl-PL"/>
        </w:rPr>
        <w:t>we</w:t>
      </w:r>
      <w:r w:rsidRPr="00A52DB4">
        <w:rPr>
          <w:lang w:eastAsia="pl-PL"/>
        </w:rPr>
        <w:t xml:space="preserve"> z 883 stojakami rowerowymi (stan na dzień 31.12.2022 r.).</w:t>
      </w:r>
    </w:p>
    <w:p w14:paraId="7C295427" w14:textId="29C96F3F" w:rsidR="00ED3CEE" w:rsidRPr="00A52DB4" w:rsidRDefault="00336DA3" w:rsidP="000704FC">
      <w:pPr>
        <w:rPr>
          <w:lang w:eastAsia="pl-PL"/>
        </w:rPr>
      </w:pPr>
      <w:r w:rsidRPr="00A52DB4">
        <w:rPr>
          <w:lang w:eastAsia="pl-PL"/>
        </w:rPr>
        <w:t>Dodatkowo w 2022 r. w ramach testów zainstalowano czasowo totem rowerowy w ciągu ul. Świętego Pio. Urządzenie mierzyło prędkość przejeżdżających rowerzystów.</w:t>
      </w:r>
    </w:p>
    <w:p w14:paraId="6C0189F6" w14:textId="69ED315C" w:rsidR="00184FA2" w:rsidRPr="00A52DB4" w:rsidRDefault="00184FA2" w:rsidP="000704FC">
      <w:pPr>
        <w:pStyle w:val="Nagwek2"/>
      </w:pPr>
      <w:bookmarkStart w:id="443" w:name="_Toc138324816"/>
      <w:bookmarkStart w:id="444" w:name="_Toc138403505"/>
      <w:r w:rsidRPr="00A52DB4">
        <w:t>5.1.3. Parkingi</w:t>
      </w:r>
      <w:bookmarkEnd w:id="443"/>
      <w:bookmarkEnd w:id="444"/>
    </w:p>
    <w:p w14:paraId="2DCF2CA7" w14:textId="77777777" w:rsidR="00336DA3" w:rsidRPr="00A52DB4" w:rsidRDefault="00336DA3" w:rsidP="000704FC">
      <w:pPr>
        <w:rPr>
          <w:lang w:eastAsia="pl-PL"/>
        </w:rPr>
      </w:pPr>
      <w:bookmarkStart w:id="445" w:name="_Toc6568347"/>
      <w:r w:rsidRPr="00A52DB4">
        <w:rPr>
          <w:lang w:eastAsia="pl-PL"/>
        </w:rPr>
        <w:t>W ramach budowy i przebudowy dróg w 2022 roku wybudowano 88 nowych miejsc parkingowych, w tym 5 miejsc dla osób niepełnosprawnych, przy następujących ulicach: Depowej, 3KD-D w rejonie ulicy Depowej, Zwycięstwa. Wydzielono także 8 nowych miejsc parkingowych, w tym 1 miejsce dla osób niepełnosprawnych, w ramach bieżącego utrzymania dróg.</w:t>
      </w:r>
    </w:p>
    <w:p w14:paraId="7F766F69" w14:textId="42443A28" w:rsidR="00184FA2" w:rsidRPr="00A52DB4" w:rsidRDefault="00184FA2" w:rsidP="000704FC">
      <w:pPr>
        <w:pStyle w:val="Nagwek3"/>
        <w:rPr>
          <w:lang w:eastAsia="pl-PL"/>
        </w:rPr>
      </w:pPr>
      <w:bookmarkStart w:id="446" w:name="_Toc138322674"/>
      <w:bookmarkStart w:id="447" w:name="_Toc138324817"/>
      <w:bookmarkStart w:id="448" w:name="_Toc138403702"/>
      <w:r w:rsidRPr="00A52DB4">
        <w:lastRenderedPageBreak/>
        <w:t xml:space="preserve">Tabela </w:t>
      </w:r>
      <w:r w:rsidR="006B3E7E">
        <w:rPr>
          <w:noProof/>
        </w:rPr>
        <w:fldChar w:fldCharType="begin"/>
      </w:r>
      <w:r w:rsidR="006B3E7E">
        <w:rPr>
          <w:noProof/>
        </w:rPr>
        <w:instrText xml:space="preserve"> SEQ Tabela \* ARABIC </w:instrText>
      </w:r>
      <w:r w:rsidR="006B3E7E">
        <w:rPr>
          <w:noProof/>
        </w:rPr>
        <w:fldChar w:fldCharType="separate"/>
      </w:r>
      <w:r w:rsidR="00102A6D">
        <w:rPr>
          <w:noProof/>
        </w:rPr>
        <w:t>94</w:t>
      </w:r>
      <w:r w:rsidR="006B3E7E">
        <w:rPr>
          <w:noProof/>
        </w:rPr>
        <w:fldChar w:fldCharType="end"/>
      </w:r>
      <w:r w:rsidR="00A96F8A" w:rsidRPr="00A52DB4">
        <w:t>.</w:t>
      </w:r>
      <w:r w:rsidRPr="00A52DB4">
        <w:t xml:space="preserve"> Parkingi w zarządzaniu Z</w:t>
      </w:r>
      <w:r w:rsidR="00A27893" w:rsidRPr="00A52DB4">
        <w:t xml:space="preserve">arządu </w:t>
      </w:r>
      <w:r w:rsidRPr="00A52DB4">
        <w:t>M</w:t>
      </w:r>
      <w:r w:rsidR="00A27893" w:rsidRPr="00A52DB4">
        <w:t xml:space="preserve">ienia </w:t>
      </w:r>
      <w:r w:rsidRPr="00A52DB4">
        <w:t>K</w:t>
      </w:r>
      <w:bookmarkEnd w:id="445"/>
      <w:r w:rsidR="00A27893" w:rsidRPr="00A52DB4">
        <w:t>omunalnego</w:t>
      </w:r>
      <w:bookmarkEnd w:id="446"/>
      <w:bookmarkEnd w:id="447"/>
      <w:bookmarkEnd w:id="448"/>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4. Parkingi w zarządzaniu Zarządu Mienia Komunalnego"/>
      </w:tblPr>
      <w:tblGrid>
        <w:gridCol w:w="2771"/>
        <w:gridCol w:w="1265"/>
        <w:gridCol w:w="1265"/>
        <w:gridCol w:w="1266"/>
        <w:gridCol w:w="1265"/>
        <w:gridCol w:w="1266"/>
      </w:tblGrid>
      <w:tr w:rsidR="00A52DB4" w:rsidRPr="00A52DB4" w14:paraId="5CF478D5" w14:textId="2E529BE7" w:rsidTr="006623AC">
        <w:trPr>
          <w:trHeight w:val="300"/>
          <w:tblHeader/>
        </w:trPr>
        <w:tc>
          <w:tcPr>
            <w:tcW w:w="2771" w:type="dxa"/>
            <w:shd w:val="clear" w:color="auto" w:fill="F2F2F2" w:themeFill="background1" w:themeFillShade="F2"/>
            <w:vAlign w:val="center"/>
          </w:tcPr>
          <w:p w14:paraId="4B644A8D" w14:textId="770E3727" w:rsidR="007D68D7" w:rsidRPr="00A52DB4" w:rsidRDefault="007D68D7" w:rsidP="000704FC">
            <w:pPr>
              <w:pStyle w:val="TabelaText"/>
            </w:pPr>
            <w:r w:rsidRPr="00A52DB4">
              <w:t>Wyszczególnienie</w:t>
            </w:r>
          </w:p>
        </w:tc>
        <w:tc>
          <w:tcPr>
            <w:tcW w:w="1265" w:type="dxa"/>
            <w:shd w:val="clear" w:color="auto" w:fill="F2F2F2" w:themeFill="background1" w:themeFillShade="F2"/>
            <w:noWrap/>
            <w:vAlign w:val="center"/>
            <w:hideMark/>
          </w:tcPr>
          <w:p w14:paraId="083708FD" w14:textId="5826CBF8" w:rsidR="007D68D7" w:rsidRPr="00A52DB4" w:rsidRDefault="007D68D7" w:rsidP="000704FC">
            <w:pPr>
              <w:pStyle w:val="TabelaText"/>
            </w:pPr>
            <w:r w:rsidRPr="00A52DB4">
              <w:t>2018</w:t>
            </w:r>
          </w:p>
        </w:tc>
        <w:tc>
          <w:tcPr>
            <w:tcW w:w="1265" w:type="dxa"/>
            <w:shd w:val="clear" w:color="auto" w:fill="F2F2F2" w:themeFill="background1" w:themeFillShade="F2"/>
            <w:noWrap/>
            <w:hideMark/>
          </w:tcPr>
          <w:p w14:paraId="1EC8D972" w14:textId="3B8BF52E" w:rsidR="007D68D7" w:rsidRPr="00A52DB4" w:rsidRDefault="007D68D7" w:rsidP="000704FC">
            <w:pPr>
              <w:pStyle w:val="TabelaText"/>
            </w:pPr>
            <w:r w:rsidRPr="00A52DB4">
              <w:t>2019</w:t>
            </w:r>
          </w:p>
        </w:tc>
        <w:tc>
          <w:tcPr>
            <w:tcW w:w="1266" w:type="dxa"/>
            <w:shd w:val="clear" w:color="auto" w:fill="F2F2F2" w:themeFill="background1" w:themeFillShade="F2"/>
            <w:noWrap/>
            <w:hideMark/>
          </w:tcPr>
          <w:p w14:paraId="5F04CE4C" w14:textId="412EFFE9" w:rsidR="007D68D7" w:rsidRPr="00A52DB4" w:rsidRDefault="007D68D7" w:rsidP="000704FC">
            <w:pPr>
              <w:pStyle w:val="TabelaText"/>
            </w:pPr>
            <w:r w:rsidRPr="00A52DB4">
              <w:t>2020</w:t>
            </w:r>
          </w:p>
        </w:tc>
        <w:tc>
          <w:tcPr>
            <w:tcW w:w="1265" w:type="dxa"/>
            <w:shd w:val="clear" w:color="auto" w:fill="F2F2F2" w:themeFill="background1" w:themeFillShade="F2"/>
            <w:noWrap/>
            <w:hideMark/>
          </w:tcPr>
          <w:p w14:paraId="721F9D6B" w14:textId="32287AD4" w:rsidR="007D68D7" w:rsidRPr="00A52DB4" w:rsidRDefault="007D68D7" w:rsidP="000704FC">
            <w:pPr>
              <w:pStyle w:val="TabelaText"/>
            </w:pPr>
            <w:r w:rsidRPr="00A52DB4">
              <w:t>2021</w:t>
            </w:r>
          </w:p>
        </w:tc>
        <w:tc>
          <w:tcPr>
            <w:tcW w:w="1266" w:type="dxa"/>
            <w:shd w:val="clear" w:color="auto" w:fill="F2F2F2" w:themeFill="background1" w:themeFillShade="F2"/>
          </w:tcPr>
          <w:p w14:paraId="3233B646" w14:textId="65D2C3A5" w:rsidR="007D68D7" w:rsidRPr="00A52DB4" w:rsidRDefault="007D68D7" w:rsidP="000704FC">
            <w:pPr>
              <w:pStyle w:val="TabelaText"/>
            </w:pPr>
            <w:r w:rsidRPr="00A52DB4">
              <w:t>2022</w:t>
            </w:r>
          </w:p>
        </w:tc>
      </w:tr>
      <w:tr w:rsidR="00A52DB4" w:rsidRPr="00A52DB4" w14:paraId="302A7C70" w14:textId="04E46E9B" w:rsidTr="006623AC">
        <w:trPr>
          <w:trHeight w:val="300"/>
        </w:trPr>
        <w:tc>
          <w:tcPr>
            <w:tcW w:w="2771" w:type="dxa"/>
            <w:shd w:val="clear" w:color="auto" w:fill="F2F2F2" w:themeFill="background1" w:themeFillShade="F2"/>
          </w:tcPr>
          <w:p w14:paraId="2A98ACFA" w14:textId="67BE41C4" w:rsidR="007D68D7" w:rsidRPr="00A52DB4" w:rsidRDefault="007D68D7" w:rsidP="000704FC">
            <w:pPr>
              <w:pStyle w:val="TabelaText"/>
            </w:pPr>
            <w:r w:rsidRPr="00A52DB4">
              <w:t>Powierzchnia parkingów (m</w:t>
            </w:r>
            <w:r w:rsidRPr="00A52DB4">
              <w:rPr>
                <w:vertAlign w:val="superscript"/>
              </w:rPr>
              <w:t>2</w:t>
            </w:r>
            <w:r w:rsidRPr="00A52DB4">
              <w:t>)</w:t>
            </w:r>
          </w:p>
        </w:tc>
        <w:tc>
          <w:tcPr>
            <w:tcW w:w="1265" w:type="dxa"/>
            <w:shd w:val="clear" w:color="auto" w:fill="auto"/>
            <w:noWrap/>
            <w:vAlign w:val="center"/>
            <w:hideMark/>
          </w:tcPr>
          <w:p w14:paraId="64D9648F" w14:textId="627D4111" w:rsidR="007D68D7" w:rsidRPr="00A52DB4" w:rsidRDefault="007D68D7" w:rsidP="000704FC">
            <w:pPr>
              <w:pStyle w:val="Tabelarodek"/>
            </w:pPr>
            <w:r w:rsidRPr="00A52DB4">
              <w:t>65 580</w:t>
            </w:r>
          </w:p>
        </w:tc>
        <w:tc>
          <w:tcPr>
            <w:tcW w:w="1265" w:type="dxa"/>
            <w:shd w:val="clear" w:color="auto" w:fill="auto"/>
            <w:noWrap/>
            <w:vAlign w:val="center"/>
            <w:hideMark/>
          </w:tcPr>
          <w:p w14:paraId="5B96760C" w14:textId="07E4822F" w:rsidR="007D68D7" w:rsidRPr="00A52DB4" w:rsidRDefault="007D68D7" w:rsidP="000704FC">
            <w:pPr>
              <w:pStyle w:val="Tabelarodek"/>
            </w:pPr>
            <w:r w:rsidRPr="00A52DB4">
              <w:t>70 212</w:t>
            </w:r>
          </w:p>
        </w:tc>
        <w:tc>
          <w:tcPr>
            <w:tcW w:w="1266" w:type="dxa"/>
            <w:shd w:val="clear" w:color="auto" w:fill="auto"/>
            <w:noWrap/>
            <w:vAlign w:val="center"/>
            <w:hideMark/>
          </w:tcPr>
          <w:p w14:paraId="64E927F6" w14:textId="4686ACA2" w:rsidR="007D68D7" w:rsidRPr="00A52DB4" w:rsidRDefault="007D68D7" w:rsidP="000704FC">
            <w:pPr>
              <w:pStyle w:val="Tabelarodek"/>
            </w:pPr>
            <w:r w:rsidRPr="00A52DB4">
              <w:t>70 212</w:t>
            </w:r>
          </w:p>
        </w:tc>
        <w:tc>
          <w:tcPr>
            <w:tcW w:w="1265" w:type="dxa"/>
            <w:shd w:val="clear" w:color="auto" w:fill="auto"/>
            <w:noWrap/>
            <w:vAlign w:val="center"/>
            <w:hideMark/>
          </w:tcPr>
          <w:p w14:paraId="62A60460" w14:textId="1A428DCE" w:rsidR="007D68D7" w:rsidRPr="00A52DB4" w:rsidRDefault="007D68D7" w:rsidP="000704FC">
            <w:pPr>
              <w:pStyle w:val="Tabelarodek"/>
            </w:pPr>
            <w:r w:rsidRPr="00A52DB4">
              <w:t>71 014</w:t>
            </w:r>
          </w:p>
        </w:tc>
        <w:tc>
          <w:tcPr>
            <w:tcW w:w="1266" w:type="dxa"/>
            <w:vAlign w:val="center"/>
          </w:tcPr>
          <w:p w14:paraId="4A73D53F" w14:textId="673A25F7" w:rsidR="007D68D7" w:rsidRPr="00A52DB4" w:rsidRDefault="007D68D7" w:rsidP="000704FC">
            <w:pPr>
              <w:pStyle w:val="Tabelarodek"/>
            </w:pPr>
            <w:r w:rsidRPr="00A52DB4">
              <w:t>75 526</w:t>
            </w:r>
          </w:p>
        </w:tc>
      </w:tr>
    </w:tbl>
    <w:p w14:paraId="09B9A5CF"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2F641F06" w14:textId="2567895C" w:rsidR="00184FA2" w:rsidRPr="00A52DB4" w:rsidRDefault="7716B14D" w:rsidP="00FC6BE6">
      <w:r w:rsidRPr="00A52DB4">
        <w:t>Strefa Płatnego Parkowania</w:t>
      </w:r>
      <w:r w:rsidR="002301B9" w:rsidRPr="00A52DB4">
        <w:t xml:space="preserve"> w Białymstoku obejmuje </w:t>
      </w:r>
      <w:r w:rsidR="00F73EF0" w:rsidRPr="00A52DB4">
        <w:t xml:space="preserve">ok. </w:t>
      </w:r>
      <w:r w:rsidR="002301B9" w:rsidRPr="00A52DB4">
        <w:t xml:space="preserve">3 </w:t>
      </w:r>
      <w:r w:rsidR="00411848" w:rsidRPr="00A52DB4">
        <w:t>777</w:t>
      </w:r>
      <w:r w:rsidRPr="00A52DB4">
        <w:t xml:space="preserve"> miejsc postojowych (liczba miejsc postojowych może ulegać nieznacznym zmianom w związku z przebudową lub budową ulic, chodników i zmianami w organizacji ruchu) i podzielona jest na dwie podstrefy </w:t>
      </w:r>
      <w:r w:rsidR="0007248B" w:rsidRPr="00A52DB4">
        <w:t xml:space="preserve">– podstrefę A i podstrefę B, </w:t>
      </w:r>
      <w:r w:rsidRPr="00A52DB4">
        <w:t>zróżnicowane pod względem wyso</w:t>
      </w:r>
      <w:r w:rsidR="002301B9" w:rsidRPr="00A52DB4">
        <w:t>kości opłaty za postój pojazdu.</w:t>
      </w:r>
    </w:p>
    <w:p w14:paraId="3C52BE63" w14:textId="6B4C7BA6" w:rsidR="0007248B" w:rsidRPr="00A52DB4" w:rsidRDefault="0007248B" w:rsidP="00FC6BE6">
      <w:r w:rsidRPr="00A52DB4">
        <w:t>Opłaty w strefie płatnego parkowania w Białymstoku pobierane są w dni robocze od poniedziałku do piątku w godzinach 09:00 - 17:00.</w:t>
      </w:r>
    </w:p>
    <w:p w14:paraId="2677290C" w14:textId="1CA305F3" w:rsidR="00CD65DA" w:rsidRPr="00A52DB4" w:rsidRDefault="00E53D57" w:rsidP="00FC6BE6">
      <w:pPr>
        <w:pStyle w:val="Nagwek3"/>
      </w:pPr>
      <w:bookmarkStart w:id="449" w:name="_Toc138322675"/>
      <w:bookmarkStart w:id="450" w:name="_Toc138324818"/>
      <w:bookmarkStart w:id="451" w:name="_Toc138403703"/>
      <w:r w:rsidRPr="00A52DB4">
        <w:t xml:space="preserve">Tabela </w:t>
      </w:r>
      <w:r w:rsidR="006B3E7E">
        <w:rPr>
          <w:noProof/>
        </w:rPr>
        <w:fldChar w:fldCharType="begin"/>
      </w:r>
      <w:r w:rsidR="006B3E7E">
        <w:rPr>
          <w:noProof/>
        </w:rPr>
        <w:instrText xml:space="preserve"> SEQ Tabela \* ARABIC </w:instrText>
      </w:r>
      <w:r w:rsidR="006B3E7E">
        <w:rPr>
          <w:noProof/>
        </w:rPr>
        <w:fldChar w:fldCharType="separate"/>
      </w:r>
      <w:r w:rsidR="00102A6D">
        <w:rPr>
          <w:noProof/>
        </w:rPr>
        <w:t>95</w:t>
      </w:r>
      <w:r w:rsidR="006B3E7E">
        <w:rPr>
          <w:noProof/>
        </w:rPr>
        <w:fldChar w:fldCharType="end"/>
      </w:r>
      <w:r w:rsidRPr="00A52DB4">
        <w:t>. Stawki opłat w strefie płatnego parkowania</w:t>
      </w:r>
      <w:bookmarkEnd w:id="449"/>
      <w:bookmarkEnd w:id="450"/>
      <w:bookmarkEnd w:id="451"/>
    </w:p>
    <w:tbl>
      <w:tblPr>
        <w:tblW w:w="4996"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5. Stawki opłat w strefie płatnego parkowania"/>
      </w:tblPr>
      <w:tblGrid>
        <w:gridCol w:w="5922"/>
        <w:gridCol w:w="1778"/>
        <w:gridCol w:w="1778"/>
      </w:tblGrid>
      <w:tr w:rsidR="00A52DB4" w:rsidRPr="00A52DB4" w14:paraId="304A16FE" w14:textId="77777777" w:rsidTr="00FC6BE6">
        <w:trPr>
          <w:trHeight w:hRule="exact" w:val="283"/>
          <w:tblHeader/>
        </w:trPr>
        <w:tc>
          <w:tcPr>
            <w:tcW w:w="5669" w:type="dxa"/>
            <w:vMerge w:val="restart"/>
            <w:shd w:val="clear" w:color="auto" w:fill="F2F2F2" w:themeFill="background1" w:themeFillShade="F2"/>
            <w:tcMar>
              <w:top w:w="0" w:type="dxa"/>
              <w:left w:w="0" w:type="dxa"/>
              <w:bottom w:w="0" w:type="dxa"/>
              <w:right w:w="0" w:type="dxa"/>
            </w:tcMar>
            <w:vAlign w:val="center"/>
          </w:tcPr>
          <w:p w14:paraId="0FD0EDF0" w14:textId="05DECE8B" w:rsidR="00E53D57" w:rsidRPr="00A52DB4" w:rsidRDefault="00E53D57" w:rsidP="006B3E7E">
            <w:pPr>
              <w:pStyle w:val="TabelaText"/>
              <w:ind w:left="-11" w:firstLine="142"/>
              <w:rPr>
                <w:u w:color="000000"/>
              </w:rPr>
            </w:pPr>
            <w:r w:rsidRPr="00A52DB4">
              <w:t>O</w:t>
            </w:r>
            <w:r w:rsidR="00BB14FB" w:rsidRPr="00A52DB4">
              <w:t>płaty</w:t>
            </w:r>
          </w:p>
        </w:tc>
        <w:tc>
          <w:tcPr>
            <w:tcW w:w="3404" w:type="dxa"/>
            <w:gridSpan w:val="2"/>
            <w:shd w:val="clear" w:color="auto" w:fill="F2F2F2" w:themeFill="background1" w:themeFillShade="F2"/>
            <w:tcMar>
              <w:top w:w="0" w:type="dxa"/>
              <w:left w:w="0" w:type="dxa"/>
              <w:bottom w:w="0" w:type="dxa"/>
              <w:right w:w="0" w:type="dxa"/>
            </w:tcMar>
            <w:vAlign w:val="center"/>
          </w:tcPr>
          <w:p w14:paraId="5D44B7C0" w14:textId="77777777" w:rsidR="00E53D57" w:rsidRPr="00A52DB4" w:rsidRDefault="00E53D57" w:rsidP="006B3E7E">
            <w:pPr>
              <w:pStyle w:val="TabelaText"/>
              <w:ind w:firstLine="163"/>
              <w:rPr>
                <w:u w:color="000000"/>
              </w:rPr>
            </w:pPr>
            <w:r w:rsidRPr="00A52DB4">
              <w:t>Kwota w złotych</w:t>
            </w:r>
          </w:p>
        </w:tc>
      </w:tr>
      <w:tr w:rsidR="00A52DB4" w:rsidRPr="00A52DB4" w14:paraId="53F2EB4A" w14:textId="77777777" w:rsidTr="00FC6BE6">
        <w:trPr>
          <w:trHeight w:hRule="exact" w:val="283"/>
          <w:tblHeader/>
        </w:trPr>
        <w:tc>
          <w:tcPr>
            <w:tcW w:w="5669" w:type="dxa"/>
            <w:vMerge/>
            <w:shd w:val="clear" w:color="auto" w:fill="F2F2F2" w:themeFill="background1" w:themeFillShade="F2"/>
            <w:tcMar>
              <w:top w:w="0" w:type="dxa"/>
              <w:left w:w="0" w:type="dxa"/>
              <w:bottom w:w="0" w:type="dxa"/>
              <w:right w:w="0" w:type="dxa"/>
            </w:tcMar>
            <w:vAlign w:val="center"/>
          </w:tcPr>
          <w:p w14:paraId="121A0DAF" w14:textId="77777777" w:rsidR="00E53D57" w:rsidRPr="00A52DB4" w:rsidRDefault="00E53D57" w:rsidP="006B3E7E">
            <w:pPr>
              <w:pStyle w:val="TabelaText"/>
              <w:ind w:left="-11" w:firstLine="142"/>
              <w:rPr>
                <w:u w:color="000000"/>
              </w:rPr>
            </w:pPr>
          </w:p>
        </w:tc>
        <w:tc>
          <w:tcPr>
            <w:tcW w:w="1702" w:type="dxa"/>
            <w:shd w:val="clear" w:color="auto" w:fill="F2F2F2" w:themeFill="background1" w:themeFillShade="F2"/>
            <w:tcMar>
              <w:top w:w="0" w:type="dxa"/>
              <w:left w:w="0" w:type="dxa"/>
              <w:bottom w:w="0" w:type="dxa"/>
              <w:right w:w="0" w:type="dxa"/>
            </w:tcMar>
            <w:vAlign w:val="center"/>
          </w:tcPr>
          <w:p w14:paraId="0C8BAED2" w14:textId="77777777" w:rsidR="00E53D57" w:rsidRPr="00A52DB4" w:rsidRDefault="00E53D57" w:rsidP="006B3E7E">
            <w:pPr>
              <w:pStyle w:val="TabelaText"/>
              <w:ind w:firstLine="163"/>
              <w:rPr>
                <w:u w:color="000000"/>
              </w:rPr>
            </w:pPr>
            <w:r w:rsidRPr="00A52DB4">
              <w:t>podstrefa A</w:t>
            </w:r>
          </w:p>
        </w:tc>
        <w:tc>
          <w:tcPr>
            <w:tcW w:w="1702" w:type="dxa"/>
            <w:shd w:val="clear" w:color="auto" w:fill="F2F2F2" w:themeFill="background1" w:themeFillShade="F2"/>
            <w:tcMar>
              <w:top w:w="0" w:type="dxa"/>
              <w:left w:w="0" w:type="dxa"/>
              <w:bottom w:w="0" w:type="dxa"/>
              <w:right w:w="0" w:type="dxa"/>
            </w:tcMar>
            <w:vAlign w:val="center"/>
          </w:tcPr>
          <w:p w14:paraId="65BE6343" w14:textId="77777777" w:rsidR="00E53D57" w:rsidRPr="00A52DB4" w:rsidRDefault="00E53D57" w:rsidP="006B3E7E">
            <w:pPr>
              <w:pStyle w:val="TabelaText"/>
              <w:ind w:firstLine="163"/>
              <w:rPr>
                <w:u w:color="000000"/>
              </w:rPr>
            </w:pPr>
            <w:r w:rsidRPr="00A52DB4">
              <w:t>podstrefa B</w:t>
            </w:r>
          </w:p>
        </w:tc>
      </w:tr>
      <w:tr w:rsidR="00A52DB4" w:rsidRPr="00A52DB4" w14:paraId="634CD779" w14:textId="77777777" w:rsidTr="009C08F0">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15C8887D" w14:textId="7EBA7711" w:rsidR="00E53D57" w:rsidRPr="00A52DB4" w:rsidRDefault="00E53D57" w:rsidP="006B3E7E">
            <w:pPr>
              <w:pStyle w:val="TabelaText"/>
              <w:ind w:left="-11" w:firstLine="142"/>
              <w:rPr>
                <w:u w:color="000000"/>
              </w:rPr>
            </w:pPr>
            <w:r w:rsidRPr="00A52DB4">
              <w:t>opłata za postój pojazdu do 15 minut</w:t>
            </w:r>
          </w:p>
        </w:tc>
        <w:tc>
          <w:tcPr>
            <w:tcW w:w="1702" w:type="dxa"/>
            <w:tcMar>
              <w:top w:w="0" w:type="dxa"/>
              <w:left w:w="0" w:type="dxa"/>
              <w:bottom w:w="0" w:type="dxa"/>
              <w:right w:w="0" w:type="dxa"/>
            </w:tcMar>
            <w:vAlign w:val="center"/>
          </w:tcPr>
          <w:p w14:paraId="4928CF18" w14:textId="77777777" w:rsidR="00E53D57" w:rsidRPr="00A52DB4" w:rsidRDefault="00E53D57" w:rsidP="006B3E7E">
            <w:pPr>
              <w:pStyle w:val="Tabelarodek"/>
              <w:ind w:firstLine="163"/>
              <w:rPr>
                <w:u w:color="000000"/>
              </w:rPr>
            </w:pPr>
            <w:r w:rsidRPr="00A52DB4">
              <w:t>0,70</w:t>
            </w:r>
          </w:p>
        </w:tc>
        <w:tc>
          <w:tcPr>
            <w:tcW w:w="1702" w:type="dxa"/>
            <w:tcMar>
              <w:top w:w="0" w:type="dxa"/>
              <w:left w:w="0" w:type="dxa"/>
              <w:bottom w:w="0" w:type="dxa"/>
              <w:right w:w="0" w:type="dxa"/>
            </w:tcMar>
            <w:vAlign w:val="center"/>
          </w:tcPr>
          <w:p w14:paraId="3D9DA196" w14:textId="77777777" w:rsidR="00E53D57" w:rsidRPr="00A52DB4" w:rsidRDefault="00E53D57" w:rsidP="006B3E7E">
            <w:pPr>
              <w:pStyle w:val="Tabelarodek"/>
              <w:ind w:firstLine="163"/>
              <w:rPr>
                <w:u w:color="000000"/>
              </w:rPr>
            </w:pPr>
            <w:r w:rsidRPr="00A52DB4">
              <w:t>0,40</w:t>
            </w:r>
          </w:p>
        </w:tc>
      </w:tr>
      <w:tr w:rsidR="00A52DB4" w:rsidRPr="00A52DB4" w14:paraId="42BB9B06" w14:textId="77777777" w:rsidTr="009C08F0">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2DA994A6" w14:textId="5276C368" w:rsidR="00E53D57" w:rsidRPr="00A52DB4" w:rsidRDefault="00E53D57" w:rsidP="006B3E7E">
            <w:pPr>
              <w:pStyle w:val="TabelaText"/>
              <w:ind w:left="-11" w:firstLine="142"/>
              <w:rPr>
                <w:u w:color="000000"/>
              </w:rPr>
            </w:pPr>
            <w:r w:rsidRPr="00A52DB4">
              <w:t>opłata za pierwszą godzinę postoju pojazdu</w:t>
            </w:r>
          </w:p>
        </w:tc>
        <w:tc>
          <w:tcPr>
            <w:tcW w:w="1702" w:type="dxa"/>
            <w:tcMar>
              <w:top w:w="0" w:type="dxa"/>
              <w:left w:w="0" w:type="dxa"/>
              <w:bottom w:w="0" w:type="dxa"/>
              <w:right w:w="0" w:type="dxa"/>
            </w:tcMar>
            <w:vAlign w:val="center"/>
          </w:tcPr>
          <w:p w14:paraId="5DB86AE3" w14:textId="77777777" w:rsidR="00E53D57" w:rsidRPr="00A52DB4" w:rsidRDefault="00E53D57" w:rsidP="006B3E7E">
            <w:pPr>
              <w:pStyle w:val="Tabelarodek"/>
              <w:ind w:firstLine="163"/>
              <w:rPr>
                <w:u w:color="000000"/>
              </w:rPr>
            </w:pPr>
            <w:r w:rsidRPr="00A52DB4">
              <w:t>2,80</w:t>
            </w:r>
          </w:p>
        </w:tc>
        <w:tc>
          <w:tcPr>
            <w:tcW w:w="1702" w:type="dxa"/>
            <w:tcMar>
              <w:top w:w="0" w:type="dxa"/>
              <w:left w:w="0" w:type="dxa"/>
              <w:bottom w:w="0" w:type="dxa"/>
              <w:right w:w="0" w:type="dxa"/>
            </w:tcMar>
            <w:vAlign w:val="center"/>
          </w:tcPr>
          <w:p w14:paraId="06E9645B" w14:textId="77777777" w:rsidR="00E53D57" w:rsidRPr="00A52DB4" w:rsidRDefault="00E53D57" w:rsidP="006B3E7E">
            <w:pPr>
              <w:pStyle w:val="Tabelarodek"/>
              <w:ind w:firstLine="163"/>
              <w:rPr>
                <w:u w:color="000000"/>
              </w:rPr>
            </w:pPr>
            <w:r w:rsidRPr="00A52DB4">
              <w:t>1,60</w:t>
            </w:r>
          </w:p>
        </w:tc>
      </w:tr>
      <w:tr w:rsidR="00A52DB4" w:rsidRPr="00A52DB4" w14:paraId="1DC35835" w14:textId="77777777" w:rsidTr="009C08F0">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065BF814" w14:textId="31334CEA" w:rsidR="00E53D57" w:rsidRPr="00A52DB4" w:rsidRDefault="00E53D57" w:rsidP="006B3E7E">
            <w:pPr>
              <w:pStyle w:val="TabelaText"/>
              <w:ind w:left="-11" w:firstLine="142"/>
              <w:rPr>
                <w:u w:color="000000"/>
              </w:rPr>
            </w:pPr>
            <w:r w:rsidRPr="00A52DB4">
              <w:t>opłata za drugą godzinę postoju pojazdu</w:t>
            </w:r>
          </w:p>
        </w:tc>
        <w:tc>
          <w:tcPr>
            <w:tcW w:w="1702" w:type="dxa"/>
            <w:tcMar>
              <w:top w:w="0" w:type="dxa"/>
              <w:left w:w="0" w:type="dxa"/>
              <w:bottom w:w="0" w:type="dxa"/>
              <w:right w:w="0" w:type="dxa"/>
            </w:tcMar>
            <w:vAlign w:val="center"/>
          </w:tcPr>
          <w:p w14:paraId="1148BE4E" w14:textId="77777777" w:rsidR="00E53D57" w:rsidRPr="00A52DB4" w:rsidRDefault="00E53D57" w:rsidP="006B3E7E">
            <w:pPr>
              <w:pStyle w:val="Tabelarodek"/>
              <w:ind w:firstLine="163"/>
              <w:rPr>
                <w:u w:color="000000"/>
              </w:rPr>
            </w:pPr>
            <w:r w:rsidRPr="00A52DB4">
              <w:t>3,20</w:t>
            </w:r>
          </w:p>
        </w:tc>
        <w:tc>
          <w:tcPr>
            <w:tcW w:w="1702" w:type="dxa"/>
            <w:tcMar>
              <w:top w:w="0" w:type="dxa"/>
              <w:left w:w="0" w:type="dxa"/>
              <w:bottom w:w="0" w:type="dxa"/>
              <w:right w:w="0" w:type="dxa"/>
            </w:tcMar>
            <w:vAlign w:val="center"/>
          </w:tcPr>
          <w:p w14:paraId="2EB9822A" w14:textId="77777777" w:rsidR="00E53D57" w:rsidRPr="00A52DB4" w:rsidRDefault="00E53D57" w:rsidP="006B3E7E">
            <w:pPr>
              <w:pStyle w:val="Tabelarodek"/>
              <w:ind w:firstLine="163"/>
              <w:rPr>
                <w:u w:color="000000"/>
              </w:rPr>
            </w:pPr>
            <w:r w:rsidRPr="00A52DB4">
              <w:t>1,80</w:t>
            </w:r>
          </w:p>
        </w:tc>
      </w:tr>
      <w:tr w:rsidR="00A52DB4" w:rsidRPr="00A52DB4" w14:paraId="5C4F4FD5" w14:textId="77777777" w:rsidTr="009C08F0">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40C89E90" w14:textId="181A8893" w:rsidR="00E53D57" w:rsidRPr="00A52DB4" w:rsidRDefault="00E53D57" w:rsidP="006B3E7E">
            <w:pPr>
              <w:pStyle w:val="TabelaText"/>
              <w:ind w:left="-11" w:firstLine="142"/>
              <w:rPr>
                <w:u w:color="000000"/>
              </w:rPr>
            </w:pPr>
            <w:r w:rsidRPr="00A52DB4">
              <w:t>opłata za trzecią godzinę postoju pojazdu</w:t>
            </w:r>
          </w:p>
        </w:tc>
        <w:tc>
          <w:tcPr>
            <w:tcW w:w="1702" w:type="dxa"/>
            <w:tcMar>
              <w:top w:w="0" w:type="dxa"/>
              <w:left w:w="0" w:type="dxa"/>
              <w:bottom w:w="0" w:type="dxa"/>
              <w:right w:w="0" w:type="dxa"/>
            </w:tcMar>
            <w:vAlign w:val="center"/>
          </w:tcPr>
          <w:p w14:paraId="6B77CC6E" w14:textId="77777777" w:rsidR="00E53D57" w:rsidRPr="00A52DB4" w:rsidRDefault="00E53D57" w:rsidP="006B3E7E">
            <w:pPr>
              <w:pStyle w:val="Tabelarodek"/>
              <w:ind w:firstLine="163"/>
              <w:rPr>
                <w:u w:color="000000"/>
              </w:rPr>
            </w:pPr>
            <w:r w:rsidRPr="00A52DB4">
              <w:t>3,60</w:t>
            </w:r>
          </w:p>
        </w:tc>
        <w:tc>
          <w:tcPr>
            <w:tcW w:w="1702" w:type="dxa"/>
            <w:tcMar>
              <w:top w:w="0" w:type="dxa"/>
              <w:left w:w="0" w:type="dxa"/>
              <w:bottom w:w="0" w:type="dxa"/>
              <w:right w:w="0" w:type="dxa"/>
            </w:tcMar>
            <w:vAlign w:val="center"/>
          </w:tcPr>
          <w:p w14:paraId="6DEA9B28" w14:textId="77777777" w:rsidR="00E53D57" w:rsidRPr="00A52DB4" w:rsidRDefault="00E53D57" w:rsidP="006B3E7E">
            <w:pPr>
              <w:pStyle w:val="Tabelarodek"/>
              <w:ind w:firstLine="163"/>
              <w:rPr>
                <w:u w:color="000000"/>
              </w:rPr>
            </w:pPr>
            <w:r w:rsidRPr="00A52DB4">
              <w:t>2,00</w:t>
            </w:r>
          </w:p>
        </w:tc>
      </w:tr>
      <w:tr w:rsidR="00A52DB4" w:rsidRPr="00A52DB4" w14:paraId="137524CE" w14:textId="77777777" w:rsidTr="009C08F0">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1776D64C" w14:textId="4CF62187" w:rsidR="00E53D57" w:rsidRPr="00A52DB4" w:rsidRDefault="00E53D57" w:rsidP="006B3E7E">
            <w:pPr>
              <w:pStyle w:val="TabelaText"/>
              <w:ind w:left="-11" w:firstLine="142"/>
              <w:rPr>
                <w:u w:color="000000"/>
              </w:rPr>
            </w:pPr>
            <w:r w:rsidRPr="00A52DB4">
              <w:t>opłata za czwartą i każdą następną godzinę postoju pojazdu</w:t>
            </w:r>
          </w:p>
        </w:tc>
        <w:tc>
          <w:tcPr>
            <w:tcW w:w="1702" w:type="dxa"/>
            <w:tcMar>
              <w:top w:w="0" w:type="dxa"/>
              <w:left w:w="0" w:type="dxa"/>
              <w:bottom w:w="0" w:type="dxa"/>
              <w:right w:w="0" w:type="dxa"/>
            </w:tcMar>
            <w:vAlign w:val="center"/>
          </w:tcPr>
          <w:p w14:paraId="4507CFD7" w14:textId="77777777" w:rsidR="00E53D57" w:rsidRPr="00A52DB4" w:rsidRDefault="00E53D57" w:rsidP="006B3E7E">
            <w:pPr>
              <w:pStyle w:val="Tabelarodek"/>
              <w:ind w:firstLine="163"/>
              <w:rPr>
                <w:u w:color="000000"/>
              </w:rPr>
            </w:pPr>
            <w:r w:rsidRPr="00A52DB4">
              <w:t>2,80</w:t>
            </w:r>
          </w:p>
        </w:tc>
        <w:tc>
          <w:tcPr>
            <w:tcW w:w="1702" w:type="dxa"/>
            <w:tcMar>
              <w:top w:w="0" w:type="dxa"/>
              <w:left w:w="0" w:type="dxa"/>
              <w:bottom w:w="0" w:type="dxa"/>
              <w:right w:w="0" w:type="dxa"/>
            </w:tcMar>
            <w:vAlign w:val="center"/>
          </w:tcPr>
          <w:p w14:paraId="57BD47B7" w14:textId="77777777" w:rsidR="00E53D57" w:rsidRPr="00A52DB4" w:rsidRDefault="00E53D57" w:rsidP="006B3E7E">
            <w:pPr>
              <w:pStyle w:val="Tabelarodek"/>
              <w:ind w:firstLine="163"/>
              <w:rPr>
                <w:u w:color="000000"/>
              </w:rPr>
            </w:pPr>
            <w:r w:rsidRPr="00A52DB4">
              <w:t>1,60</w:t>
            </w:r>
          </w:p>
        </w:tc>
      </w:tr>
    </w:tbl>
    <w:p w14:paraId="313AF145" w14:textId="77777777" w:rsidR="00E53D57" w:rsidRPr="00A52DB4" w:rsidRDefault="00E53D57" w:rsidP="006623AC">
      <w:pPr>
        <w:ind w:firstLine="0"/>
        <w:rPr>
          <w:rFonts w:ascii="Calibri Light" w:hAnsi="Calibri Light"/>
          <w:sz w:val="20"/>
          <w:szCs w:val="20"/>
        </w:rPr>
      </w:pPr>
      <w:r w:rsidRPr="00A52DB4">
        <w:rPr>
          <w:rFonts w:ascii="Calibri Light" w:hAnsi="Calibri Light"/>
          <w:sz w:val="20"/>
          <w:szCs w:val="20"/>
        </w:rPr>
        <w:t>Źródło: Biuro Strefy Płatnego Parkowania</w:t>
      </w:r>
    </w:p>
    <w:p w14:paraId="5F9DC23C" w14:textId="3369E209" w:rsidR="00184FA2" w:rsidRPr="00A52DB4" w:rsidRDefault="7716B14D" w:rsidP="00FC6BE6">
      <w:pPr>
        <w:pStyle w:val="Nagwek3"/>
      </w:pPr>
      <w:bookmarkStart w:id="452" w:name="_Toc6568348"/>
      <w:bookmarkStart w:id="453" w:name="_Toc138322676"/>
      <w:bookmarkStart w:id="454" w:name="_Toc138324819"/>
      <w:bookmarkStart w:id="455" w:name="_Toc138403704"/>
      <w:r w:rsidRPr="00A52DB4">
        <w:t xml:space="preserve">Tabela </w:t>
      </w:r>
      <w:r w:rsidR="006B3E7E">
        <w:rPr>
          <w:noProof/>
        </w:rPr>
        <w:fldChar w:fldCharType="begin"/>
      </w:r>
      <w:r w:rsidR="006B3E7E">
        <w:rPr>
          <w:noProof/>
        </w:rPr>
        <w:instrText xml:space="preserve"> SEQ Tabela \* ARABIC </w:instrText>
      </w:r>
      <w:r w:rsidR="006B3E7E">
        <w:rPr>
          <w:noProof/>
        </w:rPr>
        <w:fldChar w:fldCharType="separate"/>
      </w:r>
      <w:r w:rsidR="00102A6D">
        <w:rPr>
          <w:noProof/>
        </w:rPr>
        <w:t>96</w:t>
      </w:r>
      <w:r w:rsidR="006B3E7E">
        <w:rPr>
          <w:noProof/>
        </w:rPr>
        <w:fldChar w:fldCharType="end"/>
      </w:r>
      <w:r w:rsidRPr="00A52DB4">
        <w:t>. Wysokość opłat abonamentowych i zryczałtowanych w strefie płatnego parkowania</w:t>
      </w:r>
      <w:bookmarkEnd w:id="452"/>
      <w:bookmarkEnd w:id="453"/>
      <w:bookmarkEnd w:id="454"/>
      <w:bookmarkEnd w:id="455"/>
    </w:p>
    <w:tbl>
      <w:tblPr>
        <w:tblW w:w="9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Caption w:val="Tabela 96. Wysokość opłat abonamentowych i zryczałtowanych w strefie płatnego parkowania"/>
      </w:tblPr>
      <w:tblGrid>
        <w:gridCol w:w="5687"/>
        <w:gridCol w:w="1708"/>
        <w:gridCol w:w="1709"/>
      </w:tblGrid>
      <w:tr w:rsidR="00A52DB4" w:rsidRPr="00A52DB4" w14:paraId="4DEEC73F" w14:textId="77777777" w:rsidTr="006623AC">
        <w:trPr>
          <w:trHeight w:val="20"/>
          <w:tblHeader/>
        </w:trPr>
        <w:tc>
          <w:tcPr>
            <w:tcW w:w="5687" w:type="dxa"/>
            <w:vMerge w:val="restart"/>
            <w:shd w:val="clear" w:color="auto" w:fill="F2F2F2" w:themeFill="background1" w:themeFillShade="F2"/>
            <w:tcMar>
              <w:top w:w="15" w:type="dxa"/>
              <w:left w:w="108" w:type="dxa"/>
              <w:bottom w:w="0" w:type="dxa"/>
              <w:right w:w="108" w:type="dxa"/>
            </w:tcMar>
            <w:vAlign w:val="center"/>
            <w:hideMark/>
          </w:tcPr>
          <w:p w14:paraId="601523DF" w14:textId="77777777" w:rsidR="00184FA2" w:rsidRPr="00A52DB4" w:rsidRDefault="7716B14D" w:rsidP="00FC6BE6">
            <w:pPr>
              <w:pStyle w:val="TabelaText"/>
            </w:pPr>
            <w:r w:rsidRPr="00A52DB4">
              <w:t>Opłaty</w:t>
            </w:r>
          </w:p>
        </w:tc>
        <w:tc>
          <w:tcPr>
            <w:tcW w:w="3417" w:type="dxa"/>
            <w:gridSpan w:val="2"/>
            <w:shd w:val="clear" w:color="auto" w:fill="F2F2F2" w:themeFill="background1" w:themeFillShade="F2"/>
            <w:tcMar>
              <w:top w:w="15" w:type="dxa"/>
              <w:left w:w="108" w:type="dxa"/>
              <w:bottom w:w="0" w:type="dxa"/>
              <w:right w:w="108" w:type="dxa"/>
            </w:tcMar>
            <w:vAlign w:val="center"/>
            <w:hideMark/>
          </w:tcPr>
          <w:p w14:paraId="1F85B09C" w14:textId="77777777" w:rsidR="00184FA2" w:rsidRPr="00A52DB4" w:rsidRDefault="7716B14D" w:rsidP="00FC6BE6">
            <w:pPr>
              <w:pStyle w:val="TabelaText"/>
            </w:pPr>
            <w:r w:rsidRPr="00A52DB4">
              <w:t>Kwota w złotych</w:t>
            </w:r>
          </w:p>
        </w:tc>
      </w:tr>
      <w:tr w:rsidR="00A52DB4" w:rsidRPr="00A52DB4" w14:paraId="36DEAFA9" w14:textId="77777777" w:rsidTr="006623AC">
        <w:trPr>
          <w:trHeight w:val="20"/>
          <w:tblHeader/>
        </w:trPr>
        <w:tc>
          <w:tcPr>
            <w:tcW w:w="5687" w:type="dxa"/>
            <w:vMerge/>
            <w:shd w:val="clear" w:color="auto" w:fill="F2F2F2" w:themeFill="background1" w:themeFillShade="F2"/>
            <w:vAlign w:val="center"/>
            <w:hideMark/>
          </w:tcPr>
          <w:p w14:paraId="249BF8C6" w14:textId="77777777" w:rsidR="00184FA2" w:rsidRPr="00A52DB4" w:rsidRDefault="00184FA2" w:rsidP="00FC6BE6">
            <w:pPr>
              <w:pStyle w:val="TabelaText"/>
            </w:pPr>
          </w:p>
        </w:tc>
        <w:tc>
          <w:tcPr>
            <w:tcW w:w="1708" w:type="dxa"/>
            <w:shd w:val="clear" w:color="auto" w:fill="F2F2F2" w:themeFill="background1" w:themeFillShade="F2"/>
            <w:tcMar>
              <w:top w:w="15" w:type="dxa"/>
              <w:left w:w="108" w:type="dxa"/>
              <w:bottom w:w="0" w:type="dxa"/>
              <w:right w:w="108" w:type="dxa"/>
            </w:tcMar>
            <w:vAlign w:val="center"/>
            <w:hideMark/>
          </w:tcPr>
          <w:p w14:paraId="4F9BB039" w14:textId="6E2A67C2" w:rsidR="00184FA2" w:rsidRPr="00A52DB4" w:rsidRDefault="0098130D" w:rsidP="00FC6BE6">
            <w:pPr>
              <w:pStyle w:val="TabelaText"/>
            </w:pPr>
            <w:r w:rsidRPr="00A52DB4">
              <w:t>p</w:t>
            </w:r>
            <w:r w:rsidR="7716B14D" w:rsidRPr="00A52DB4">
              <w:t>odstrefa A</w:t>
            </w:r>
          </w:p>
        </w:tc>
        <w:tc>
          <w:tcPr>
            <w:tcW w:w="1709" w:type="dxa"/>
            <w:shd w:val="clear" w:color="auto" w:fill="F2F2F2" w:themeFill="background1" w:themeFillShade="F2"/>
            <w:tcMar>
              <w:top w:w="15" w:type="dxa"/>
              <w:left w:w="108" w:type="dxa"/>
              <w:bottom w:w="0" w:type="dxa"/>
              <w:right w:w="108" w:type="dxa"/>
            </w:tcMar>
            <w:vAlign w:val="center"/>
            <w:hideMark/>
          </w:tcPr>
          <w:p w14:paraId="6350D687" w14:textId="6BDB718A" w:rsidR="00184FA2" w:rsidRPr="00A52DB4" w:rsidRDefault="0098130D" w:rsidP="00FC6BE6">
            <w:pPr>
              <w:pStyle w:val="TabelaText"/>
            </w:pPr>
            <w:r w:rsidRPr="00A52DB4">
              <w:t>p</w:t>
            </w:r>
            <w:r w:rsidR="7716B14D" w:rsidRPr="00A52DB4">
              <w:t>odstrefa B</w:t>
            </w:r>
          </w:p>
        </w:tc>
      </w:tr>
      <w:tr w:rsidR="00A52DB4" w:rsidRPr="00A52DB4" w14:paraId="2B3F65B9" w14:textId="77777777" w:rsidTr="006623AC">
        <w:trPr>
          <w:trHeight w:val="20"/>
        </w:trPr>
        <w:tc>
          <w:tcPr>
            <w:tcW w:w="5687" w:type="dxa"/>
            <w:shd w:val="clear" w:color="auto" w:fill="F2F2F2" w:themeFill="background1" w:themeFillShade="F2"/>
            <w:tcMar>
              <w:top w:w="15" w:type="dxa"/>
              <w:left w:w="108" w:type="dxa"/>
              <w:bottom w:w="0" w:type="dxa"/>
              <w:right w:w="108" w:type="dxa"/>
            </w:tcMar>
            <w:vAlign w:val="center"/>
            <w:hideMark/>
          </w:tcPr>
          <w:p w14:paraId="30E64516" w14:textId="56765A5D" w:rsidR="003731E3" w:rsidRPr="00A52DB4" w:rsidRDefault="004E0E4C" w:rsidP="00FC6BE6">
            <w:pPr>
              <w:pStyle w:val="TabelaText"/>
            </w:pPr>
            <w:r w:rsidRPr="00A52DB4">
              <w:t>abonament mieszkańca (miesięczny)</w:t>
            </w:r>
          </w:p>
        </w:tc>
        <w:tc>
          <w:tcPr>
            <w:tcW w:w="1708" w:type="dxa"/>
            <w:shd w:val="clear" w:color="auto" w:fill="auto"/>
            <w:tcMar>
              <w:top w:w="15" w:type="dxa"/>
              <w:left w:w="108" w:type="dxa"/>
              <w:bottom w:w="0" w:type="dxa"/>
              <w:right w:w="108" w:type="dxa"/>
            </w:tcMar>
            <w:vAlign w:val="center"/>
            <w:hideMark/>
          </w:tcPr>
          <w:p w14:paraId="58C82DC9" w14:textId="4FDAF2C4" w:rsidR="003731E3" w:rsidRPr="00A52DB4" w:rsidRDefault="003731E3" w:rsidP="00FC6BE6">
            <w:pPr>
              <w:pStyle w:val="Tabelarodek"/>
            </w:pPr>
            <w:r w:rsidRPr="00A52DB4">
              <w:t>12,00</w:t>
            </w:r>
          </w:p>
        </w:tc>
        <w:tc>
          <w:tcPr>
            <w:tcW w:w="1709" w:type="dxa"/>
            <w:shd w:val="clear" w:color="auto" w:fill="auto"/>
            <w:tcMar>
              <w:top w:w="15" w:type="dxa"/>
              <w:left w:w="108" w:type="dxa"/>
              <w:bottom w:w="0" w:type="dxa"/>
              <w:right w:w="108" w:type="dxa"/>
            </w:tcMar>
            <w:vAlign w:val="center"/>
            <w:hideMark/>
          </w:tcPr>
          <w:p w14:paraId="19154A77" w14:textId="26BD2885" w:rsidR="003731E3" w:rsidRPr="00A52DB4" w:rsidRDefault="003731E3" w:rsidP="00FC6BE6">
            <w:pPr>
              <w:pStyle w:val="Tabelarodek"/>
            </w:pPr>
            <w:r w:rsidRPr="00A52DB4">
              <w:t>7,00</w:t>
            </w:r>
          </w:p>
        </w:tc>
      </w:tr>
      <w:tr w:rsidR="00A52DB4" w:rsidRPr="00A52DB4" w14:paraId="585A8DCB" w14:textId="77777777" w:rsidTr="006623AC">
        <w:trPr>
          <w:trHeight w:val="20"/>
        </w:trPr>
        <w:tc>
          <w:tcPr>
            <w:tcW w:w="5687" w:type="dxa"/>
            <w:shd w:val="clear" w:color="auto" w:fill="F2F2F2" w:themeFill="background1" w:themeFillShade="F2"/>
            <w:tcMar>
              <w:top w:w="15" w:type="dxa"/>
              <w:left w:w="108" w:type="dxa"/>
              <w:bottom w:w="0" w:type="dxa"/>
              <w:right w:w="108" w:type="dxa"/>
            </w:tcMar>
            <w:vAlign w:val="center"/>
            <w:hideMark/>
          </w:tcPr>
          <w:p w14:paraId="77047CC8" w14:textId="5D046C3B" w:rsidR="003731E3" w:rsidRPr="00A52DB4" w:rsidRDefault="004E0E4C" w:rsidP="00FC6BE6">
            <w:pPr>
              <w:pStyle w:val="TabelaText"/>
            </w:pPr>
            <w:r w:rsidRPr="00A52DB4">
              <w:t>abonament mieszkańca (półroczny)</w:t>
            </w:r>
          </w:p>
        </w:tc>
        <w:tc>
          <w:tcPr>
            <w:tcW w:w="1708" w:type="dxa"/>
            <w:shd w:val="clear" w:color="auto" w:fill="auto"/>
            <w:tcMar>
              <w:top w:w="15" w:type="dxa"/>
              <w:left w:w="108" w:type="dxa"/>
              <w:bottom w:w="0" w:type="dxa"/>
              <w:right w:w="108" w:type="dxa"/>
            </w:tcMar>
            <w:vAlign w:val="center"/>
            <w:hideMark/>
          </w:tcPr>
          <w:p w14:paraId="7B2876C8" w14:textId="38AFEEA2" w:rsidR="003731E3" w:rsidRPr="00A52DB4" w:rsidRDefault="003731E3" w:rsidP="00FC6BE6">
            <w:pPr>
              <w:pStyle w:val="Tabelarodek"/>
            </w:pPr>
            <w:r w:rsidRPr="00A52DB4">
              <w:t>60,00</w:t>
            </w:r>
          </w:p>
        </w:tc>
        <w:tc>
          <w:tcPr>
            <w:tcW w:w="1709" w:type="dxa"/>
            <w:shd w:val="clear" w:color="auto" w:fill="auto"/>
            <w:tcMar>
              <w:top w:w="15" w:type="dxa"/>
              <w:left w:w="108" w:type="dxa"/>
              <w:bottom w:w="0" w:type="dxa"/>
              <w:right w:w="108" w:type="dxa"/>
            </w:tcMar>
            <w:vAlign w:val="center"/>
            <w:hideMark/>
          </w:tcPr>
          <w:p w14:paraId="1C9266BA" w14:textId="6EA99396" w:rsidR="003731E3" w:rsidRPr="00A52DB4" w:rsidRDefault="003731E3" w:rsidP="00FC6BE6">
            <w:pPr>
              <w:pStyle w:val="Tabelarodek"/>
            </w:pPr>
            <w:r w:rsidRPr="00A52DB4">
              <w:t>35,00</w:t>
            </w:r>
          </w:p>
        </w:tc>
      </w:tr>
      <w:tr w:rsidR="00A52DB4" w:rsidRPr="00A52DB4" w14:paraId="4C5A42EC" w14:textId="77777777" w:rsidTr="006623AC">
        <w:trPr>
          <w:trHeight w:val="20"/>
        </w:trPr>
        <w:tc>
          <w:tcPr>
            <w:tcW w:w="5687" w:type="dxa"/>
            <w:shd w:val="clear" w:color="auto" w:fill="F2F2F2" w:themeFill="background1" w:themeFillShade="F2"/>
            <w:tcMar>
              <w:top w:w="15" w:type="dxa"/>
              <w:left w:w="108" w:type="dxa"/>
              <w:bottom w:w="0" w:type="dxa"/>
              <w:right w:w="108" w:type="dxa"/>
            </w:tcMar>
            <w:vAlign w:val="center"/>
            <w:hideMark/>
          </w:tcPr>
          <w:p w14:paraId="21CFD2B9" w14:textId="0CFFEABF" w:rsidR="003731E3" w:rsidRPr="00A52DB4" w:rsidRDefault="004E0E4C" w:rsidP="00FC6BE6">
            <w:pPr>
              <w:pStyle w:val="TabelaText"/>
            </w:pPr>
            <w:r w:rsidRPr="00A52DB4">
              <w:t>abonament mieszkańca (roczny)</w:t>
            </w:r>
          </w:p>
        </w:tc>
        <w:tc>
          <w:tcPr>
            <w:tcW w:w="1708" w:type="dxa"/>
            <w:shd w:val="clear" w:color="auto" w:fill="auto"/>
            <w:tcMar>
              <w:top w:w="15" w:type="dxa"/>
              <w:left w:w="108" w:type="dxa"/>
              <w:bottom w:w="0" w:type="dxa"/>
              <w:right w:w="108" w:type="dxa"/>
            </w:tcMar>
            <w:vAlign w:val="center"/>
            <w:hideMark/>
          </w:tcPr>
          <w:p w14:paraId="609EB1D6" w14:textId="7A73B69F" w:rsidR="003731E3" w:rsidRPr="00A52DB4" w:rsidRDefault="003731E3" w:rsidP="00FC6BE6">
            <w:pPr>
              <w:pStyle w:val="Tabelarodek"/>
            </w:pPr>
            <w:r w:rsidRPr="00A52DB4">
              <w:t>110,00</w:t>
            </w:r>
          </w:p>
        </w:tc>
        <w:tc>
          <w:tcPr>
            <w:tcW w:w="1709" w:type="dxa"/>
            <w:shd w:val="clear" w:color="auto" w:fill="auto"/>
            <w:tcMar>
              <w:top w:w="15" w:type="dxa"/>
              <w:left w:w="108" w:type="dxa"/>
              <w:bottom w:w="0" w:type="dxa"/>
              <w:right w:w="108" w:type="dxa"/>
            </w:tcMar>
            <w:vAlign w:val="center"/>
            <w:hideMark/>
          </w:tcPr>
          <w:p w14:paraId="3128B73F" w14:textId="4922793D" w:rsidR="003731E3" w:rsidRPr="00A52DB4" w:rsidRDefault="003731E3" w:rsidP="00FC6BE6">
            <w:pPr>
              <w:pStyle w:val="Tabelarodek"/>
            </w:pPr>
            <w:r w:rsidRPr="00A52DB4">
              <w:t>60,00</w:t>
            </w:r>
          </w:p>
        </w:tc>
      </w:tr>
      <w:tr w:rsidR="00A52DB4" w:rsidRPr="00A52DB4" w14:paraId="5DFB2C25" w14:textId="77777777" w:rsidTr="006623AC">
        <w:trPr>
          <w:trHeight w:val="20"/>
        </w:trPr>
        <w:tc>
          <w:tcPr>
            <w:tcW w:w="5687" w:type="dxa"/>
            <w:shd w:val="clear" w:color="auto" w:fill="F2F2F2" w:themeFill="background1" w:themeFillShade="F2"/>
            <w:tcMar>
              <w:top w:w="15" w:type="dxa"/>
              <w:left w:w="108" w:type="dxa"/>
              <w:bottom w:w="0" w:type="dxa"/>
              <w:right w:w="108" w:type="dxa"/>
            </w:tcMar>
            <w:vAlign w:val="center"/>
            <w:hideMark/>
          </w:tcPr>
          <w:p w14:paraId="6C19ECF1" w14:textId="5985ABFE" w:rsidR="003731E3" w:rsidRPr="00A52DB4" w:rsidRDefault="004E0E4C" w:rsidP="00FC6BE6">
            <w:pPr>
              <w:pStyle w:val="TabelaText"/>
            </w:pPr>
            <w:r w:rsidRPr="00A52DB4">
              <w:t>abonament zwykły (miesięczny)</w:t>
            </w:r>
          </w:p>
        </w:tc>
        <w:tc>
          <w:tcPr>
            <w:tcW w:w="1708" w:type="dxa"/>
            <w:shd w:val="clear" w:color="auto" w:fill="auto"/>
            <w:tcMar>
              <w:top w:w="15" w:type="dxa"/>
              <w:left w:w="108" w:type="dxa"/>
              <w:bottom w:w="0" w:type="dxa"/>
              <w:right w:w="108" w:type="dxa"/>
            </w:tcMar>
            <w:vAlign w:val="center"/>
            <w:hideMark/>
          </w:tcPr>
          <w:p w14:paraId="493AEA14" w14:textId="5C9433A0" w:rsidR="003731E3" w:rsidRPr="00A52DB4" w:rsidRDefault="003731E3" w:rsidP="00FC6BE6">
            <w:pPr>
              <w:pStyle w:val="Tabelarodek"/>
            </w:pPr>
            <w:r w:rsidRPr="00A52DB4">
              <w:t>280,00</w:t>
            </w:r>
          </w:p>
        </w:tc>
        <w:tc>
          <w:tcPr>
            <w:tcW w:w="1709" w:type="dxa"/>
            <w:shd w:val="clear" w:color="auto" w:fill="auto"/>
            <w:tcMar>
              <w:top w:w="15" w:type="dxa"/>
              <w:left w:w="108" w:type="dxa"/>
              <w:bottom w:w="0" w:type="dxa"/>
              <w:right w:w="108" w:type="dxa"/>
            </w:tcMar>
            <w:vAlign w:val="center"/>
            <w:hideMark/>
          </w:tcPr>
          <w:p w14:paraId="11CB7926" w14:textId="1A7F3283" w:rsidR="003731E3" w:rsidRPr="00A52DB4" w:rsidRDefault="003731E3" w:rsidP="00FC6BE6">
            <w:pPr>
              <w:pStyle w:val="Tabelarodek"/>
            </w:pPr>
            <w:r w:rsidRPr="00A52DB4">
              <w:t>160,00</w:t>
            </w:r>
          </w:p>
        </w:tc>
      </w:tr>
      <w:tr w:rsidR="00A52DB4" w:rsidRPr="00A52DB4" w14:paraId="729EE031" w14:textId="77777777" w:rsidTr="006623AC">
        <w:trPr>
          <w:trHeight w:val="20"/>
        </w:trPr>
        <w:tc>
          <w:tcPr>
            <w:tcW w:w="5687" w:type="dxa"/>
            <w:shd w:val="clear" w:color="auto" w:fill="F2F2F2" w:themeFill="background1" w:themeFillShade="F2"/>
            <w:tcMar>
              <w:top w:w="15" w:type="dxa"/>
              <w:left w:w="108" w:type="dxa"/>
              <w:bottom w:w="0" w:type="dxa"/>
              <w:right w:w="108" w:type="dxa"/>
            </w:tcMar>
            <w:vAlign w:val="center"/>
            <w:hideMark/>
          </w:tcPr>
          <w:p w14:paraId="47EE40FB" w14:textId="1E105A93" w:rsidR="003731E3" w:rsidRPr="00A52DB4" w:rsidRDefault="004E0E4C" w:rsidP="00FC6BE6">
            <w:pPr>
              <w:pStyle w:val="TabelaText"/>
            </w:pPr>
            <w:r w:rsidRPr="00A52DB4">
              <w:t>abonament zwykły (kwartalny)</w:t>
            </w:r>
          </w:p>
        </w:tc>
        <w:tc>
          <w:tcPr>
            <w:tcW w:w="1708" w:type="dxa"/>
            <w:shd w:val="clear" w:color="auto" w:fill="auto"/>
            <w:tcMar>
              <w:top w:w="15" w:type="dxa"/>
              <w:left w:w="108" w:type="dxa"/>
              <w:bottom w:w="0" w:type="dxa"/>
              <w:right w:w="108" w:type="dxa"/>
            </w:tcMar>
            <w:vAlign w:val="center"/>
            <w:hideMark/>
          </w:tcPr>
          <w:p w14:paraId="12AE60BF" w14:textId="46821D5B" w:rsidR="003731E3" w:rsidRPr="00A52DB4" w:rsidRDefault="003731E3" w:rsidP="00FC6BE6">
            <w:pPr>
              <w:pStyle w:val="Tabelarodek"/>
            </w:pPr>
            <w:r w:rsidRPr="00A52DB4">
              <w:t>700,00</w:t>
            </w:r>
          </w:p>
        </w:tc>
        <w:tc>
          <w:tcPr>
            <w:tcW w:w="1709" w:type="dxa"/>
            <w:shd w:val="clear" w:color="auto" w:fill="auto"/>
            <w:tcMar>
              <w:top w:w="15" w:type="dxa"/>
              <w:left w:w="108" w:type="dxa"/>
              <w:bottom w:w="0" w:type="dxa"/>
              <w:right w:w="108" w:type="dxa"/>
            </w:tcMar>
            <w:vAlign w:val="center"/>
            <w:hideMark/>
          </w:tcPr>
          <w:p w14:paraId="6F02C2B7" w14:textId="71497467" w:rsidR="003731E3" w:rsidRPr="00A52DB4" w:rsidRDefault="003731E3" w:rsidP="00FC6BE6">
            <w:pPr>
              <w:pStyle w:val="Tabelarodek"/>
            </w:pPr>
            <w:r w:rsidRPr="00A52DB4">
              <w:t>400,00</w:t>
            </w:r>
          </w:p>
        </w:tc>
      </w:tr>
      <w:tr w:rsidR="00A52DB4" w:rsidRPr="00A52DB4" w14:paraId="623D63D6" w14:textId="77777777" w:rsidTr="006623AC">
        <w:trPr>
          <w:trHeight w:val="20"/>
        </w:trPr>
        <w:tc>
          <w:tcPr>
            <w:tcW w:w="5687" w:type="dxa"/>
            <w:shd w:val="clear" w:color="auto" w:fill="F2F2F2" w:themeFill="background1" w:themeFillShade="F2"/>
            <w:tcMar>
              <w:top w:w="15" w:type="dxa"/>
              <w:left w:w="108" w:type="dxa"/>
              <w:bottom w:w="0" w:type="dxa"/>
              <w:right w:w="108" w:type="dxa"/>
            </w:tcMar>
            <w:vAlign w:val="center"/>
            <w:hideMark/>
          </w:tcPr>
          <w:p w14:paraId="264870D5" w14:textId="733D738F" w:rsidR="003731E3" w:rsidRPr="00A52DB4" w:rsidRDefault="004E0E4C" w:rsidP="00FC6BE6">
            <w:pPr>
              <w:pStyle w:val="TabelaText"/>
            </w:pPr>
            <w:r w:rsidRPr="00A52DB4">
              <w:t>abonament zwykły (półroczny)</w:t>
            </w:r>
          </w:p>
        </w:tc>
        <w:tc>
          <w:tcPr>
            <w:tcW w:w="1708" w:type="dxa"/>
            <w:shd w:val="clear" w:color="auto" w:fill="auto"/>
            <w:tcMar>
              <w:top w:w="15" w:type="dxa"/>
              <w:left w:w="108" w:type="dxa"/>
              <w:bottom w:w="0" w:type="dxa"/>
              <w:right w:w="108" w:type="dxa"/>
            </w:tcMar>
            <w:vAlign w:val="center"/>
            <w:hideMark/>
          </w:tcPr>
          <w:p w14:paraId="676ED5EE" w14:textId="20FC7AB5" w:rsidR="003731E3" w:rsidRPr="00A52DB4" w:rsidRDefault="003731E3" w:rsidP="00FC6BE6">
            <w:pPr>
              <w:pStyle w:val="Tabelarodek"/>
            </w:pPr>
            <w:r w:rsidRPr="00A52DB4">
              <w:t>1</w:t>
            </w:r>
            <w:r w:rsidR="0007248B" w:rsidRPr="00A52DB4">
              <w:t xml:space="preserve"> </w:t>
            </w:r>
            <w:r w:rsidRPr="00A52DB4">
              <w:t>200,00</w:t>
            </w:r>
          </w:p>
        </w:tc>
        <w:tc>
          <w:tcPr>
            <w:tcW w:w="1709" w:type="dxa"/>
            <w:shd w:val="clear" w:color="auto" w:fill="auto"/>
            <w:tcMar>
              <w:top w:w="15" w:type="dxa"/>
              <w:left w:w="108" w:type="dxa"/>
              <w:bottom w:w="0" w:type="dxa"/>
              <w:right w:w="108" w:type="dxa"/>
            </w:tcMar>
            <w:vAlign w:val="center"/>
            <w:hideMark/>
          </w:tcPr>
          <w:p w14:paraId="024624D2" w14:textId="74B9E981" w:rsidR="003731E3" w:rsidRPr="00A52DB4" w:rsidRDefault="003731E3" w:rsidP="00FC6BE6">
            <w:pPr>
              <w:pStyle w:val="Tabelarodek"/>
            </w:pPr>
            <w:r w:rsidRPr="00A52DB4">
              <w:t>700,00</w:t>
            </w:r>
          </w:p>
        </w:tc>
      </w:tr>
      <w:tr w:rsidR="00A52DB4" w:rsidRPr="00A52DB4" w14:paraId="4256E4E4" w14:textId="77777777" w:rsidTr="006623AC">
        <w:trPr>
          <w:trHeight w:val="20"/>
        </w:trPr>
        <w:tc>
          <w:tcPr>
            <w:tcW w:w="5687" w:type="dxa"/>
            <w:shd w:val="clear" w:color="auto" w:fill="F2F2F2" w:themeFill="background1" w:themeFillShade="F2"/>
            <w:tcMar>
              <w:top w:w="15" w:type="dxa"/>
              <w:left w:w="108" w:type="dxa"/>
              <w:bottom w:w="0" w:type="dxa"/>
              <w:right w:w="108" w:type="dxa"/>
            </w:tcMar>
            <w:vAlign w:val="center"/>
            <w:hideMark/>
          </w:tcPr>
          <w:p w14:paraId="6A56FC81" w14:textId="13CD784A" w:rsidR="003731E3" w:rsidRPr="00A52DB4" w:rsidRDefault="004E0E4C" w:rsidP="00FC6BE6">
            <w:pPr>
              <w:pStyle w:val="TabelaText"/>
            </w:pPr>
            <w:r w:rsidRPr="00A52DB4">
              <w:t>abonament zwykły (roczny)</w:t>
            </w:r>
          </w:p>
        </w:tc>
        <w:tc>
          <w:tcPr>
            <w:tcW w:w="1708" w:type="dxa"/>
            <w:shd w:val="clear" w:color="auto" w:fill="auto"/>
            <w:tcMar>
              <w:top w:w="15" w:type="dxa"/>
              <w:left w:w="108" w:type="dxa"/>
              <w:bottom w:w="0" w:type="dxa"/>
              <w:right w:w="108" w:type="dxa"/>
            </w:tcMar>
            <w:vAlign w:val="center"/>
            <w:hideMark/>
          </w:tcPr>
          <w:p w14:paraId="67678958" w14:textId="10FC333F" w:rsidR="003731E3" w:rsidRPr="00A52DB4" w:rsidRDefault="003731E3" w:rsidP="00FC6BE6">
            <w:pPr>
              <w:pStyle w:val="Tabelarodek"/>
            </w:pPr>
            <w:r w:rsidRPr="00A52DB4">
              <w:t>1</w:t>
            </w:r>
            <w:r w:rsidR="0007248B" w:rsidRPr="00A52DB4">
              <w:t xml:space="preserve"> </w:t>
            </w:r>
            <w:r w:rsidRPr="00A52DB4">
              <w:t>900,00</w:t>
            </w:r>
          </w:p>
        </w:tc>
        <w:tc>
          <w:tcPr>
            <w:tcW w:w="1709" w:type="dxa"/>
            <w:shd w:val="clear" w:color="auto" w:fill="auto"/>
            <w:tcMar>
              <w:top w:w="15" w:type="dxa"/>
              <w:left w:w="108" w:type="dxa"/>
              <w:bottom w:w="0" w:type="dxa"/>
              <w:right w:w="108" w:type="dxa"/>
            </w:tcMar>
            <w:vAlign w:val="center"/>
            <w:hideMark/>
          </w:tcPr>
          <w:p w14:paraId="4CFFA2B6" w14:textId="3646A1EC" w:rsidR="003731E3" w:rsidRPr="00A52DB4" w:rsidRDefault="003731E3" w:rsidP="00FC6BE6">
            <w:pPr>
              <w:pStyle w:val="Tabelarodek"/>
            </w:pPr>
            <w:r w:rsidRPr="00A52DB4">
              <w:t>1</w:t>
            </w:r>
            <w:r w:rsidR="0007248B" w:rsidRPr="00A52DB4">
              <w:t xml:space="preserve"> </w:t>
            </w:r>
            <w:r w:rsidRPr="00A52DB4">
              <w:t>100,00</w:t>
            </w:r>
          </w:p>
        </w:tc>
      </w:tr>
      <w:tr w:rsidR="00A52DB4" w:rsidRPr="00A52DB4" w14:paraId="6AAB1A00" w14:textId="77777777" w:rsidTr="006623AC">
        <w:trPr>
          <w:trHeight w:val="20"/>
        </w:trPr>
        <w:tc>
          <w:tcPr>
            <w:tcW w:w="5687" w:type="dxa"/>
            <w:shd w:val="clear" w:color="auto" w:fill="F2F2F2" w:themeFill="background1" w:themeFillShade="F2"/>
            <w:tcMar>
              <w:top w:w="15" w:type="dxa"/>
              <w:left w:w="108" w:type="dxa"/>
              <w:bottom w:w="0" w:type="dxa"/>
              <w:right w:w="108" w:type="dxa"/>
            </w:tcMar>
            <w:vAlign w:val="center"/>
            <w:hideMark/>
          </w:tcPr>
          <w:p w14:paraId="5B471E0C" w14:textId="4041999F" w:rsidR="003731E3" w:rsidRPr="00A52DB4" w:rsidRDefault="004E0E4C" w:rsidP="00FC6BE6">
            <w:pPr>
              <w:pStyle w:val="TabelaText"/>
            </w:pPr>
            <w:r w:rsidRPr="00A52DB4">
              <w:t>opłata ryczałtowa za zastrzeżenie stanowiska postojowego – „kopertę” w okresie miesięcznym</w:t>
            </w:r>
          </w:p>
        </w:tc>
        <w:tc>
          <w:tcPr>
            <w:tcW w:w="1708" w:type="dxa"/>
            <w:shd w:val="clear" w:color="auto" w:fill="auto"/>
            <w:tcMar>
              <w:top w:w="15" w:type="dxa"/>
              <w:left w:w="108" w:type="dxa"/>
              <w:bottom w:w="0" w:type="dxa"/>
              <w:right w:w="108" w:type="dxa"/>
            </w:tcMar>
            <w:vAlign w:val="center"/>
            <w:hideMark/>
          </w:tcPr>
          <w:p w14:paraId="1550608C" w14:textId="4EBEB0C0" w:rsidR="003731E3" w:rsidRPr="00A52DB4" w:rsidRDefault="003731E3" w:rsidP="00FC6BE6">
            <w:pPr>
              <w:pStyle w:val="Tabelarodek"/>
            </w:pPr>
            <w:r w:rsidRPr="00A52DB4">
              <w:t>1</w:t>
            </w:r>
            <w:r w:rsidR="0007248B" w:rsidRPr="00A52DB4">
              <w:t xml:space="preserve"> </w:t>
            </w:r>
            <w:r w:rsidRPr="00A52DB4">
              <w:t>200,00</w:t>
            </w:r>
          </w:p>
        </w:tc>
        <w:tc>
          <w:tcPr>
            <w:tcW w:w="1709" w:type="dxa"/>
            <w:shd w:val="clear" w:color="auto" w:fill="auto"/>
            <w:tcMar>
              <w:top w:w="15" w:type="dxa"/>
              <w:left w:w="108" w:type="dxa"/>
              <w:bottom w:w="0" w:type="dxa"/>
              <w:right w:w="108" w:type="dxa"/>
            </w:tcMar>
            <w:vAlign w:val="center"/>
            <w:hideMark/>
          </w:tcPr>
          <w:p w14:paraId="2DC796D4" w14:textId="1F503F26" w:rsidR="003731E3" w:rsidRPr="00A52DB4" w:rsidRDefault="003731E3" w:rsidP="00FC6BE6">
            <w:pPr>
              <w:pStyle w:val="Tabelarodek"/>
            </w:pPr>
            <w:r w:rsidRPr="00A52DB4">
              <w:t>700,00</w:t>
            </w:r>
          </w:p>
        </w:tc>
      </w:tr>
      <w:tr w:rsidR="00A52DB4" w:rsidRPr="00A52DB4" w14:paraId="32BABADE" w14:textId="77777777" w:rsidTr="006623AC">
        <w:trPr>
          <w:trHeight w:val="20"/>
        </w:trPr>
        <w:tc>
          <w:tcPr>
            <w:tcW w:w="5687" w:type="dxa"/>
            <w:shd w:val="clear" w:color="auto" w:fill="F2F2F2" w:themeFill="background1" w:themeFillShade="F2"/>
            <w:tcMar>
              <w:top w:w="15" w:type="dxa"/>
              <w:left w:w="108" w:type="dxa"/>
              <w:bottom w:w="0" w:type="dxa"/>
              <w:right w:w="108" w:type="dxa"/>
            </w:tcMar>
            <w:vAlign w:val="center"/>
            <w:hideMark/>
          </w:tcPr>
          <w:p w14:paraId="0E9C36AC" w14:textId="7028104C" w:rsidR="003731E3" w:rsidRPr="00A52DB4" w:rsidRDefault="004E0E4C" w:rsidP="00FC6BE6">
            <w:pPr>
              <w:pStyle w:val="TabelaText"/>
            </w:pPr>
            <w:r w:rsidRPr="00A52DB4">
              <w:t>opłata ryczałtowa za zastrzeżenie stanowiska postojowego – „kopertę” w okresie kwartalnym</w:t>
            </w:r>
          </w:p>
        </w:tc>
        <w:tc>
          <w:tcPr>
            <w:tcW w:w="1708" w:type="dxa"/>
            <w:shd w:val="clear" w:color="auto" w:fill="auto"/>
            <w:tcMar>
              <w:top w:w="15" w:type="dxa"/>
              <w:left w:w="108" w:type="dxa"/>
              <w:bottom w:w="0" w:type="dxa"/>
              <w:right w:w="108" w:type="dxa"/>
            </w:tcMar>
            <w:vAlign w:val="center"/>
            <w:hideMark/>
          </w:tcPr>
          <w:p w14:paraId="0597AD19" w14:textId="048FA3AC" w:rsidR="003731E3" w:rsidRPr="00A52DB4" w:rsidRDefault="003731E3" w:rsidP="00FC6BE6">
            <w:pPr>
              <w:pStyle w:val="Tabelarodek"/>
            </w:pPr>
            <w:r w:rsidRPr="00A52DB4">
              <w:t>3</w:t>
            </w:r>
            <w:r w:rsidR="0007248B" w:rsidRPr="00A52DB4">
              <w:t xml:space="preserve"> </w:t>
            </w:r>
            <w:r w:rsidRPr="00A52DB4">
              <w:t>000,00</w:t>
            </w:r>
          </w:p>
        </w:tc>
        <w:tc>
          <w:tcPr>
            <w:tcW w:w="1709" w:type="dxa"/>
            <w:shd w:val="clear" w:color="auto" w:fill="auto"/>
            <w:tcMar>
              <w:top w:w="15" w:type="dxa"/>
              <w:left w:w="108" w:type="dxa"/>
              <w:bottom w:w="0" w:type="dxa"/>
              <w:right w:w="108" w:type="dxa"/>
            </w:tcMar>
            <w:vAlign w:val="center"/>
            <w:hideMark/>
          </w:tcPr>
          <w:p w14:paraId="22FFE5AF" w14:textId="7681F7E3" w:rsidR="003731E3" w:rsidRPr="00A52DB4" w:rsidRDefault="003731E3" w:rsidP="00FC6BE6">
            <w:pPr>
              <w:pStyle w:val="Tabelarodek"/>
            </w:pPr>
            <w:r w:rsidRPr="00A52DB4">
              <w:t>1</w:t>
            </w:r>
            <w:r w:rsidR="0007248B" w:rsidRPr="00A52DB4">
              <w:t xml:space="preserve"> </w:t>
            </w:r>
            <w:r w:rsidRPr="00A52DB4">
              <w:t>700,00</w:t>
            </w:r>
          </w:p>
        </w:tc>
      </w:tr>
      <w:tr w:rsidR="00A52DB4" w:rsidRPr="00A52DB4" w14:paraId="5B6D265F" w14:textId="77777777" w:rsidTr="006623AC">
        <w:trPr>
          <w:trHeight w:val="454"/>
        </w:trPr>
        <w:tc>
          <w:tcPr>
            <w:tcW w:w="5687" w:type="dxa"/>
            <w:shd w:val="clear" w:color="auto" w:fill="F2F2F2" w:themeFill="background1" w:themeFillShade="F2"/>
            <w:tcMar>
              <w:top w:w="15" w:type="dxa"/>
              <w:left w:w="108" w:type="dxa"/>
              <w:bottom w:w="0" w:type="dxa"/>
              <w:right w:w="108" w:type="dxa"/>
            </w:tcMar>
            <w:vAlign w:val="center"/>
            <w:hideMark/>
          </w:tcPr>
          <w:p w14:paraId="002C58C7" w14:textId="241B6E74" w:rsidR="003731E3" w:rsidRPr="00A52DB4" w:rsidRDefault="004E0E4C" w:rsidP="00FC6BE6">
            <w:pPr>
              <w:pStyle w:val="TabelaText"/>
            </w:pPr>
            <w:r w:rsidRPr="00A52DB4">
              <w:t>opłata ryczałtowa za zastrzeżenie stanowiska postojowego – „kopertę” w okresie półrocznym</w:t>
            </w:r>
          </w:p>
        </w:tc>
        <w:tc>
          <w:tcPr>
            <w:tcW w:w="1708" w:type="dxa"/>
            <w:shd w:val="clear" w:color="auto" w:fill="auto"/>
            <w:tcMar>
              <w:top w:w="15" w:type="dxa"/>
              <w:left w:w="108" w:type="dxa"/>
              <w:bottom w:w="0" w:type="dxa"/>
              <w:right w:w="108" w:type="dxa"/>
            </w:tcMar>
            <w:vAlign w:val="center"/>
            <w:hideMark/>
          </w:tcPr>
          <w:p w14:paraId="7F3D8A4C" w14:textId="1586C2DF" w:rsidR="003731E3" w:rsidRPr="00A52DB4" w:rsidRDefault="003731E3" w:rsidP="00FC6BE6">
            <w:pPr>
              <w:pStyle w:val="Tabelarodek"/>
            </w:pPr>
            <w:r w:rsidRPr="00A52DB4">
              <w:t>4</w:t>
            </w:r>
            <w:r w:rsidR="0007248B" w:rsidRPr="00A52DB4">
              <w:t xml:space="preserve"> </w:t>
            </w:r>
            <w:r w:rsidRPr="00A52DB4">
              <w:t>600,00</w:t>
            </w:r>
          </w:p>
        </w:tc>
        <w:tc>
          <w:tcPr>
            <w:tcW w:w="1709" w:type="dxa"/>
            <w:shd w:val="clear" w:color="auto" w:fill="auto"/>
            <w:tcMar>
              <w:top w:w="15" w:type="dxa"/>
              <w:left w:w="108" w:type="dxa"/>
              <w:bottom w:w="0" w:type="dxa"/>
              <w:right w:w="108" w:type="dxa"/>
            </w:tcMar>
            <w:vAlign w:val="center"/>
            <w:hideMark/>
          </w:tcPr>
          <w:p w14:paraId="54C7EBCE" w14:textId="730FC0DD" w:rsidR="003731E3" w:rsidRPr="00A52DB4" w:rsidRDefault="003731E3" w:rsidP="00FC6BE6">
            <w:pPr>
              <w:pStyle w:val="Tabelarodek"/>
            </w:pPr>
            <w:r w:rsidRPr="00A52DB4">
              <w:t>2</w:t>
            </w:r>
            <w:r w:rsidR="0007248B" w:rsidRPr="00A52DB4">
              <w:t xml:space="preserve"> </w:t>
            </w:r>
            <w:r w:rsidRPr="00A52DB4">
              <w:t>600,00</w:t>
            </w:r>
          </w:p>
        </w:tc>
      </w:tr>
      <w:tr w:rsidR="00A52DB4" w:rsidRPr="00A52DB4" w14:paraId="5676C139" w14:textId="77777777" w:rsidTr="006623AC">
        <w:trPr>
          <w:trHeight w:val="454"/>
        </w:trPr>
        <w:tc>
          <w:tcPr>
            <w:tcW w:w="5687" w:type="dxa"/>
            <w:shd w:val="clear" w:color="auto" w:fill="F2F2F2" w:themeFill="background1" w:themeFillShade="F2"/>
            <w:tcMar>
              <w:top w:w="15" w:type="dxa"/>
              <w:left w:w="108" w:type="dxa"/>
              <w:bottom w:w="0" w:type="dxa"/>
              <w:right w:w="108" w:type="dxa"/>
            </w:tcMar>
            <w:vAlign w:val="center"/>
            <w:hideMark/>
          </w:tcPr>
          <w:p w14:paraId="7CA8A7C2" w14:textId="1AA9FEA6" w:rsidR="003731E3" w:rsidRPr="00A52DB4" w:rsidRDefault="004E0E4C" w:rsidP="00FC6BE6">
            <w:pPr>
              <w:pStyle w:val="TabelaText"/>
            </w:pPr>
            <w:r w:rsidRPr="00A52DB4">
              <w:t>opłata ryczałtowa za zastrzeżenie stanowiska postojowego – „kopertę” w okresie rocznym</w:t>
            </w:r>
          </w:p>
        </w:tc>
        <w:tc>
          <w:tcPr>
            <w:tcW w:w="1708" w:type="dxa"/>
            <w:shd w:val="clear" w:color="auto" w:fill="auto"/>
            <w:tcMar>
              <w:top w:w="15" w:type="dxa"/>
              <w:left w:w="108" w:type="dxa"/>
              <w:bottom w:w="0" w:type="dxa"/>
              <w:right w:w="108" w:type="dxa"/>
            </w:tcMar>
            <w:vAlign w:val="center"/>
            <w:hideMark/>
          </w:tcPr>
          <w:p w14:paraId="1D640C29" w14:textId="6DEEA021" w:rsidR="003731E3" w:rsidRPr="00A52DB4" w:rsidRDefault="003731E3" w:rsidP="00FC6BE6">
            <w:pPr>
              <w:pStyle w:val="Tabelarodek"/>
            </w:pPr>
            <w:r w:rsidRPr="00A52DB4">
              <w:t>7</w:t>
            </w:r>
            <w:r w:rsidR="0007248B" w:rsidRPr="00A52DB4">
              <w:t xml:space="preserve"> </w:t>
            </w:r>
            <w:r w:rsidRPr="00A52DB4">
              <w:t>400,00</w:t>
            </w:r>
          </w:p>
        </w:tc>
        <w:tc>
          <w:tcPr>
            <w:tcW w:w="1709" w:type="dxa"/>
            <w:shd w:val="clear" w:color="auto" w:fill="auto"/>
            <w:tcMar>
              <w:top w:w="15" w:type="dxa"/>
              <w:left w:w="108" w:type="dxa"/>
              <w:bottom w:w="0" w:type="dxa"/>
              <w:right w:w="108" w:type="dxa"/>
            </w:tcMar>
            <w:vAlign w:val="center"/>
            <w:hideMark/>
          </w:tcPr>
          <w:p w14:paraId="14604464" w14:textId="3E66D2CD" w:rsidR="003731E3" w:rsidRPr="00A52DB4" w:rsidRDefault="003731E3" w:rsidP="00FC6BE6">
            <w:pPr>
              <w:pStyle w:val="Tabelarodek"/>
            </w:pPr>
            <w:r w:rsidRPr="00A52DB4">
              <w:t>4</w:t>
            </w:r>
            <w:r w:rsidR="0007248B" w:rsidRPr="00A52DB4">
              <w:t xml:space="preserve"> </w:t>
            </w:r>
            <w:r w:rsidRPr="00A52DB4">
              <w:t>200,00</w:t>
            </w:r>
          </w:p>
        </w:tc>
      </w:tr>
    </w:tbl>
    <w:p w14:paraId="181998C3"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Biuro Strefy Płatnego Parkowania</w:t>
      </w:r>
    </w:p>
    <w:p w14:paraId="3FE9950D" w14:textId="5C9FA2E8" w:rsidR="7716B14D" w:rsidRPr="00A52DB4" w:rsidRDefault="7716B14D" w:rsidP="006B3E7E">
      <w:r w:rsidRPr="00A52DB4">
        <w:lastRenderedPageBreak/>
        <w:t>Opłaty za postój pojazdów w strefie płatnego parkowania w Białymstoku pobierane są przy użyciu 185 parkomatów. W podstrefie A znajduje się 79 urządzeń, w podstrefie B - 106 urządzeń. Urządzenia te umiejscowione są w pobliżu miejsc postojowych, co ułatwia kierowcom sprawne i szybkie wniesienie opłaty za postój pojazdu. Płatności można dokonać przy użyciu monet lub kart płatniczych (zbliżeniowo lub chipowo).</w:t>
      </w:r>
    </w:p>
    <w:p w14:paraId="03038DB7" w14:textId="6E3545BD" w:rsidR="7716B14D" w:rsidRPr="00A52DB4" w:rsidRDefault="7716B14D" w:rsidP="006B3E7E">
      <w:r w:rsidRPr="00A52DB4">
        <w:t xml:space="preserve">Użytkownicy strefy płatnego parkowania mają również możliwość wnoszenia opłat za postój pojazdów przy użyciu telefonu komórkowego za pomocą płatności mobilnych. </w:t>
      </w:r>
    </w:p>
    <w:p w14:paraId="3D5AE918" w14:textId="77777777" w:rsidR="0001481B" w:rsidRPr="00A52DB4" w:rsidRDefault="0001481B" w:rsidP="006B3E7E">
      <w:bookmarkStart w:id="456" w:name="_Toc6568349"/>
      <w:r w:rsidRPr="00A52DB4">
        <w:t>Osobom niepełnosprawnym posiadającym kartę parkingową osoby niepełnosprawnej oraz osobom legitymującym się kartą kombatanta przysługuje zerowa stawka opłaty za postój pojazdu na wszystkich miejscach postojowych w strefie płatnego parkowania.</w:t>
      </w:r>
    </w:p>
    <w:p w14:paraId="0EF20E10" w14:textId="10CCE91C" w:rsidR="00184FA2" w:rsidRPr="00A52DB4" w:rsidRDefault="7716B14D" w:rsidP="002636AA">
      <w:pPr>
        <w:pStyle w:val="Nagwek3"/>
      </w:pPr>
      <w:bookmarkStart w:id="457" w:name="_Toc138322677"/>
      <w:bookmarkStart w:id="458" w:name="_Toc138324820"/>
      <w:bookmarkStart w:id="459" w:name="_Toc138403705"/>
      <w:r w:rsidRPr="00A52DB4">
        <w:t xml:space="preserve">Tabela </w:t>
      </w:r>
      <w:r w:rsidR="006B3E7E">
        <w:rPr>
          <w:noProof/>
        </w:rPr>
        <w:fldChar w:fldCharType="begin"/>
      </w:r>
      <w:r w:rsidR="006B3E7E">
        <w:rPr>
          <w:noProof/>
        </w:rPr>
        <w:instrText xml:space="preserve"> SEQ Tabela \* ARABIC </w:instrText>
      </w:r>
      <w:r w:rsidR="006B3E7E">
        <w:rPr>
          <w:noProof/>
        </w:rPr>
        <w:fldChar w:fldCharType="separate"/>
      </w:r>
      <w:r w:rsidR="00102A6D">
        <w:rPr>
          <w:noProof/>
        </w:rPr>
        <w:t>97</w:t>
      </w:r>
      <w:r w:rsidR="006B3E7E">
        <w:rPr>
          <w:noProof/>
        </w:rPr>
        <w:fldChar w:fldCharType="end"/>
      </w:r>
      <w:r w:rsidRPr="00A52DB4">
        <w:t>. Zestawienie ilościowo - wartościowe opłat wniesionych w parkomatach</w:t>
      </w:r>
      <w:bookmarkEnd w:id="456"/>
      <w:bookmarkEnd w:id="457"/>
      <w:bookmarkEnd w:id="458"/>
      <w:bookmarkEnd w:id="459"/>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7. Zestawienie ilościowo - wartościowe opłat wniesionych w parkomatach"/>
      </w:tblPr>
      <w:tblGrid>
        <w:gridCol w:w="737"/>
        <w:gridCol w:w="1276"/>
        <w:gridCol w:w="1101"/>
        <w:gridCol w:w="1592"/>
        <w:gridCol w:w="1526"/>
        <w:gridCol w:w="1390"/>
        <w:gridCol w:w="1478"/>
      </w:tblGrid>
      <w:tr w:rsidR="00A52DB4" w:rsidRPr="00A52DB4" w14:paraId="6A37694B" w14:textId="77777777" w:rsidTr="006623AC">
        <w:trPr>
          <w:trHeight w:val="250"/>
          <w:tblHeader/>
        </w:trPr>
        <w:tc>
          <w:tcPr>
            <w:tcW w:w="737" w:type="dxa"/>
            <w:vMerge w:val="restart"/>
            <w:shd w:val="clear" w:color="auto" w:fill="F2F2F2" w:themeFill="background1" w:themeFillShade="F2"/>
            <w:vAlign w:val="center"/>
          </w:tcPr>
          <w:p w14:paraId="48043FFB" w14:textId="77777777" w:rsidR="00184FA2" w:rsidRPr="00A52DB4" w:rsidRDefault="7716B14D" w:rsidP="002636AA">
            <w:pPr>
              <w:pStyle w:val="TabelaText"/>
            </w:pPr>
            <w:r w:rsidRPr="00A52DB4">
              <w:t>Rok</w:t>
            </w:r>
          </w:p>
        </w:tc>
        <w:tc>
          <w:tcPr>
            <w:tcW w:w="2377" w:type="dxa"/>
            <w:gridSpan w:val="2"/>
            <w:shd w:val="clear" w:color="auto" w:fill="F2F2F2" w:themeFill="background1" w:themeFillShade="F2"/>
            <w:vAlign w:val="center"/>
          </w:tcPr>
          <w:p w14:paraId="4353260D" w14:textId="5C18EA39" w:rsidR="00184FA2" w:rsidRPr="00A52DB4" w:rsidRDefault="00BB14FB" w:rsidP="002636AA">
            <w:pPr>
              <w:pStyle w:val="TabelaText"/>
            </w:pPr>
            <w:r w:rsidRPr="00A52DB4">
              <w:t xml:space="preserve">Liczba </w:t>
            </w:r>
            <w:r w:rsidR="7716B14D" w:rsidRPr="00A52DB4">
              <w:t>transakcji</w:t>
            </w:r>
          </w:p>
        </w:tc>
        <w:tc>
          <w:tcPr>
            <w:tcW w:w="3118" w:type="dxa"/>
            <w:gridSpan w:val="2"/>
            <w:shd w:val="clear" w:color="auto" w:fill="F2F2F2" w:themeFill="background1" w:themeFillShade="F2"/>
            <w:vAlign w:val="center"/>
          </w:tcPr>
          <w:p w14:paraId="2899CF76" w14:textId="77777777" w:rsidR="00184FA2" w:rsidRPr="00A52DB4" w:rsidRDefault="7716B14D" w:rsidP="002636AA">
            <w:pPr>
              <w:pStyle w:val="TabelaText"/>
            </w:pPr>
            <w:r w:rsidRPr="00A52DB4">
              <w:t>Wartość (zł)</w:t>
            </w:r>
          </w:p>
        </w:tc>
        <w:tc>
          <w:tcPr>
            <w:tcW w:w="1390" w:type="dxa"/>
            <w:vMerge w:val="restart"/>
            <w:shd w:val="clear" w:color="auto" w:fill="F2F2F2" w:themeFill="background1" w:themeFillShade="F2"/>
            <w:vAlign w:val="center"/>
          </w:tcPr>
          <w:p w14:paraId="2FC7155E" w14:textId="6B979D6E" w:rsidR="00184FA2" w:rsidRPr="00A52DB4" w:rsidRDefault="00BB14FB" w:rsidP="002636AA">
            <w:pPr>
              <w:pStyle w:val="TabelaText"/>
            </w:pPr>
            <w:r w:rsidRPr="00A52DB4">
              <w:t xml:space="preserve">Liczba </w:t>
            </w:r>
            <w:r w:rsidR="7716B14D" w:rsidRPr="00A52DB4">
              <w:t xml:space="preserve">transakcji </w:t>
            </w:r>
            <w:r w:rsidRPr="00A52DB4">
              <w:t>razem</w:t>
            </w:r>
          </w:p>
        </w:tc>
        <w:tc>
          <w:tcPr>
            <w:tcW w:w="1478" w:type="dxa"/>
            <w:vMerge w:val="restart"/>
            <w:shd w:val="clear" w:color="auto" w:fill="F2F2F2" w:themeFill="background1" w:themeFillShade="F2"/>
            <w:vAlign w:val="center"/>
          </w:tcPr>
          <w:p w14:paraId="33E22E21" w14:textId="327F7E32" w:rsidR="00184FA2" w:rsidRPr="00A52DB4" w:rsidRDefault="7716B14D" w:rsidP="002636AA">
            <w:pPr>
              <w:pStyle w:val="TabelaText"/>
            </w:pPr>
            <w:r w:rsidRPr="00A52DB4">
              <w:t xml:space="preserve">Wartość </w:t>
            </w:r>
            <w:r w:rsidR="00BB14FB" w:rsidRPr="00A52DB4">
              <w:t>transakcji razem</w:t>
            </w:r>
          </w:p>
        </w:tc>
      </w:tr>
      <w:tr w:rsidR="00A52DB4" w:rsidRPr="00A52DB4" w14:paraId="35DAA299" w14:textId="77777777" w:rsidTr="006623AC">
        <w:trPr>
          <w:trHeight w:val="163"/>
          <w:tblHeader/>
        </w:trPr>
        <w:tc>
          <w:tcPr>
            <w:tcW w:w="737" w:type="dxa"/>
            <w:vMerge/>
            <w:shd w:val="clear" w:color="auto" w:fill="F2F2F2" w:themeFill="background1" w:themeFillShade="F2"/>
            <w:vAlign w:val="center"/>
          </w:tcPr>
          <w:p w14:paraId="4EA9BA15" w14:textId="77777777" w:rsidR="00184FA2" w:rsidRPr="00A52DB4" w:rsidRDefault="00184FA2" w:rsidP="002636AA">
            <w:pPr>
              <w:pStyle w:val="TabelaText"/>
              <w:rPr>
                <w:szCs w:val="24"/>
              </w:rPr>
            </w:pPr>
          </w:p>
        </w:tc>
        <w:tc>
          <w:tcPr>
            <w:tcW w:w="1276" w:type="dxa"/>
            <w:shd w:val="clear" w:color="auto" w:fill="F2F2F2" w:themeFill="background1" w:themeFillShade="F2"/>
            <w:vAlign w:val="center"/>
          </w:tcPr>
          <w:p w14:paraId="0563FEC9" w14:textId="77777777" w:rsidR="00184FA2" w:rsidRPr="00A52DB4" w:rsidRDefault="7716B14D" w:rsidP="002636AA">
            <w:pPr>
              <w:pStyle w:val="TabelaText"/>
            </w:pPr>
            <w:r w:rsidRPr="00A52DB4">
              <w:t>Bilon</w:t>
            </w:r>
          </w:p>
        </w:tc>
        <w:tc>
          <w:tcPr>
            <w:tcW w:w="1101" w:type="dxa"/>
            <w:shd w:val="clear" w:color="auto" w:fill="F2F2F2" w:themeFill="background1" w:themeFillShade="F2"/>
            <w:vAlign w:val="center"/>
          </w:tcPr>
          <w:p w14:paraId="46F93D25" w14:textId="77777777" w:rsidR="00184FA2" w:rsidRPr="00A52DB4" w:rsidRDefault="7716B14D" w:rsidP="002636AA">
            <w:pPr>
              <w:pStyle w:val="TabelaText"/>
            </w:pPr>
            <w:r w:rsidRPr="00A52DB4">
              <w:t>Karty</w:t>
            </w:r>
          </w:p>
        </w:tc>
        <w:tc>
          <w:tcPr>
            <w:tcW w:w="1592" w:type="dxa"/>
            <w:shd w:val="clear" w:color="auto" w:fill="F2F2F2" w:themeFill="background1" w:themeFillShade="F2"/>
            <w:vAlign w:val="center"/>
          </w:tcPr>
          <w:p w14:paraId="1FD0C86D" w14:textId="77777777" w:rsidR="00184FA2" w:rsidRPr="00A52DB4" w:rsidRDefault="7716B14D" w:rsidP="002636AA">
            <w:pPr>
              <w:pStyle w:val="TabelaText"/>
            </w:pPr>
            <w:r w:rsidRPr="00A52DB4">
              <w:t>Bilon</w:t>
            </w:r>
          </w:p>
        </w:tc>
        <w:tc>
          <w:tcPr>
            <w:tcW w:w="1526" w:type="dxa"/>
            <w:shd w:val="clear" w:color="auto" w:fill="F2F2F2" w:themeFill="background1" w:themeFillShade="F2"/>
            <w:vAlign w:val="center"/>
          </w:tcPr>
          <w:p w14:paraId="39129B50" w14:textId="77777777" w:rsidR="00184FA2" w:rsidRPr="00A52DB4" w:rsidRDefault="7716B14D" w:rsidP="002636AA">
            <w:pPr>
              <w:pStyle w:val="TabelaText"/>
            </w:pPr>
            <w:r w:rsidRPr="00A52DB4">
              <w:t>Karty</w:t>
            </w:r>
          </w:p>
        </w:tc>
        <w:tc>
          <w:tcPr>
            <w:tcW w:w="1390" w:type="dxa"/>
            <w:vMerge/>
            <w:shd w:val="clear" w:color="auto" w:fill="F2F2F2" w:themeFill="background1" w:themeFillShade="F2"/>
            <w:vAlign w:val="center"/>
          </w:tcPr>
          <w:p w14:paraId="7332107B" w14:textId="77777777" w:rsidR="00184FA2" w:rsidRPr="00A52DB4" w:rsidRDefault="00184FA2" w:rsidP="002636AA">
            <w:pPr>
              <w:pStyle w:val="TabelaText"/>
              <w:rPr>
                <w:szCs w:val="24"/>
              </w:rPr>
            </w:pPr>
          </w:p>
        </w:tc>
        <w:tc>
          <w:tcPr>
            <w:tcW w:w="1478" w:type="dxa"/>
            <w:vMerge/>
            <w:shd w:val="clear" w:color="auto" w:fill="F2F2F2" w:themeFill="background1" w:themeFillShade="F2"/>
            <w:vAlign w:val="center"/>
          </w:tcPr>
          <w:p w14:paraId="5D98A3F1" w14:textId="77777777" w:rsidR="00184FA2" w:rsidRPr="00A52DB4" w:rsidRDefault="00184FA2" w:rsidP="002636AA">
            <w:pPr>
              <w:pStyle w:val="TabelaText"/>
              <w:rPr>
                <w:szCs w:val="24"/>
              </w:rPr>
            </w:pPr>
          </w:p>
        </w:tc>
      </w:tr>
      <w:tr w:rsidR="00A52DB4" w:rsidRPr="00A52DB4" w14:paraId="2D38FF1B" w14:textId="77777777" w:rsidTr="006623AC">
        <w:tc>
          <w:tcPr>
            <w:tcW w:w="737" w:type="dxa"/>
            <w:shd w:val="clear" w:color="auto" w:fill="F2F2F2" w:themeFill="background1" w:themeFillShade="F2"/>
            <w:vAlign w:val="center"/>
          </w:tcPr>
          <w:p w14:paraId="6147E8DE" w14:textId="4093CA81" w:rsidR="002D62BB" w:rsidRPr="00A52DB4" w:rsidRDefault="002D62BB" w:rsidP="002636AA">
            <w:pPr>
              <w:pStyle w:val="TabelaText"/>
            </w:pPr>
            <w:r w:rsidRPr="00A52DB4">
              <w:t>2018</w:t>
            </w:r>
          </w:p>
        </w:tc>
        <w:tc>
          <w:tcPr>
            <w:tcW w:w="1276" w:type="dxa"/>
            <w:shd w:val="clear" w:color="auto" w:fill="auto"/>
            <w:vAlign w:val="center"/>
          </w:tcPr>
          <w:p w14:paraId="03A928EB" w14:textId="4211C3FC" w:rsidR="002D62BB" w:rsidRPr="00A52DB4" w:rsidRDefault="002D62BB" w:rsidP="002636AA">
            <w:pPr>
              <w:pStyle w:val="Tabelarodek"/>
            </w:pPr>
            <w:r w:rsidRPr="00A52DB4">
              <w:t>2 358 987</w:t>
            </w:r>
          </w:p>
        </w:tc>
        <w:tc>
          <w:tcPr>
            <w:tcW w:w="1101" w:type="dxa"/>
            <w:shd w:val="clear" w:color="auto" w:fill="auto"/>
            <w:vAlign w:val="center"/>
          </w:tcPr>
          <w:p w14:paraId="30E6F932" w14:textId="7C031C96" w:rsidR="002D62BB" w:rsidRPr="00A52DB4" w:rsidRDefault="002D62BB" w:rsidP="002636AA">
            <w:pPr>
              <w:pStyle w:val="Tabelarodek"/>
            </w:pPr>
            <w:r w:rsidRPr="00A52DB4">
              <w:t>436 990</w:t>
            </w:r>
          </w:p>
        </w:tc>
        <w:tc>
          <w:tcPr>
            <w:tcW w:w="1592" w:type="dxa"/>
            <w:shd w:val="clear" w:color="auto" w:fill="auto"/>
            <w:vAlign w:val="center"/>
          </w:tcPr>
          <w:p w14:paraId="1F82C908" w14:textId="47DF5C72" w:rsidR="002D62BB" w:rsidRPr="00A52DB4" w:rsidRDefault="002D62BB" w:rsidP="002636AA">
            <w:pPr>
              <w:pStyle w:val="Tabelarodek"/>
            </w:pPr>
            <w:r w:rsidRPr="00A52DB4">
              <w:t>4 481 054,50</w:t>
            </w:r>
          </w:p>
        </w:tc>
        <w:tc>
          <w:tcPr>
            <w:tcW w:w="1526" w:type="dxa"/>
            <w:shd w:val="clear" w:color="auto" w:fill="auto"/>
            <w:vAlign w:val="center"/>
          </w:tcPr>
          <w:p w14:paraId="7C1FFE75" w14:textId="628D1DD3" w:rsidR="002D62BB" w:rsidRPr="00A52DB4" w:rsidRDefault="002D62BB" w:rsidP="002636AA">
            <w:pPr>
              <w:pStyle w:val="Tabelarodek"/>
            </w:pPr>
            <w:r w:rsidRPr="00A52DB4">
              <w:t>1 189 705,00</w:t>
            </w:r>
          </w:p>
        </w:tc>
        <w:tc>
          <w:tcPr>
            <w:tcW w:w="1390" w:type="dxa"/>
            <w:vAlign w:val="center"/>
          </w:tcPr>
          <w:p w14:paraId="332A9F49" w14:textId="46716EC4" w:rsidR="002D62BB" w:rsidRPr="00A52DB4" w:rsidRDefault="002D62BB" w:rsidP="002636AA">
            <w:pPr>
              <w:pStyle w:val="Tabelarodek"/>
            </w:pPr>
            <w:r w:rsidRPr="00A52DB4">
              <w:t>2 795 977</w:t>
            </w:r>
          </w:p>
        </w:tc>
        <w:tc>
          <w:tcPr>
            <w:tcW w:w="1478" w:type="dxa"/>
            <w:vAlign w:val="center"/>
          </w:tcPr>
          <w:p w14:paraId="54B4A5B2" w14:textId="5AC7C5B2" w:rsidR="002D62BB" w:rsidRPr="00A52DB4" w:rsidRDefault="002D62BB" w:rsidP="002636AA">
            <w:pPr>
              <w:pStyle w:val="Tabelarodek"/>
            </w:pPr>
            <w:r w:rsidRPr="00A52DB4">
              <w:t>5 670 795,50</w:t>
            </w:r>
          </w:p>
        </w:tc>
      </w:tr>
      <w:tr w:rsidR="00A52DB4" w:rsidRPr="00A52DB4" w14:paraId="4D953CC8" w14:textId="77777777" w:rsidTr="006623AC">
        <w:tc>
          <w:tcPr>
            <w:tcW w:w="737" w:type="dxa"/>
            <w:shd w:val="clear" w:color="auto" w:fill="F2F2F2" w:themeFill="background1" w:themeFillShade="F2"/>
            <w:vAlign w:val="center"/>
          </w:tcPr>
          <w:p w14:paraId="42B9E15E" w14:textId="17314471" w:rsidR="002D62BB" w:rsidRPr="00A52DB4" w:rsidRDefault="002D62BB" w:rsidP="002636AA">
            <w:pPr>
              <w:pStyle w:val="TabelaText"/>
            </w:pPr>
            <w:r w:rsidRPr="00A52DB4">
              <w:t>2019</w:t>
            </w:r>
          </w:p>
        </w:tc>
        <w:tc>
          <w:tcPr>
            <w:tcW w:w="1276" w:type="dxa"/>
            <w:shd w:val="clear" w:color="auto" w:fill="auto"/>
            <w:vAlign w:val="center"/>
          </w:tcPr>
          <w:p w14:paraId="08FDA0B2" w14:textId="2AC7F6BE" w:rsidR="002D62BB" w:rsidRPr="00A52DB4" w:rsidRDefault="002D62BB" w:rsidP="002636AA">
            <w:pPr>
              <w:pStyle w:val="Tabelarodek"/>
            </w:pPr>
            <w:r w:rsidRPr="00A52DB4">
              <w:t>2 294 767</w:t>
            </w:r>
          </w:p>
        </w:tc>
        <w:tc>
          <w:tcPr>
            <w:tcW w:w="1101" w:type="dxa"/>
            <w:shd w:val="clear" w:color="auto" w:fill="auto"/>
            <w:vAlign w:val="center"/>
          </w:tcPr>
          <w:p w14:paraId="0F5D1583" w14:textId="5CDB4161" w:rsidR="002D62BB" w:rsidRPr="00A52DB4" w:rsidRDefault="002D62BB" w:rsidP="002636AA">
            <w:pPr>
              <w:pStyle w:val="Tabelarodek"/>
            </w:pPr>
            <w:r w:rsidRPr="00A52DB4">
              <w:t>531 164</w:t>
            </w:r>
          </w:p>
        </w:tc>
        <w:tc>
          <w:tcPr>
            <w:tcW w:w="1592" w:type="dxa"/>
            <w:shd w:val="clear" w:color="auto" w:fill="auto"/>
            <w:vAlign w:val="center"/>
          </w:tcPr>
          <w:p w14:paraId="65EE5A14" w14:textId="4BD1E5B0" w:rsidR="002D62BB" w:rsidRPr="00A52DB4" w:rsidRDefault="002D62BB" w:rsidP="002636AA">
            <w:pPr>
              <w:pStyle w:val="Tabelarodek"/>
            </w:pPr>
            <w:r w:rsidRPr="00A52DB4">
              <w:t>4 487 894,30</w:t>
            </w:r>
          </w:p>
        </w:tc>
        <w:tc>
          <w:tcPr>
            <w:tcW w:w="1526" w:type="dxa"/>
            <w:shd w:val="clear" w:color="auto" w:fill="auto"/>
            <w:vAlign w:val="center"/>
          </w:tcPr>
          <w:p w14:paraId="02D3868D" w14:textId="21B01DA2" w:rsidR="002D62BB" w:rsidRPr="00A52DB4" w:rsidRDefault="002D62BB" w:rsidP="002636AA">
            <w:pPr>
              <w:pStyle w:val="Tabelarodek"/>
            </w:pPr>
            <w:r w:rsidRPr="00A52DB4">
              <w:t>1 488 548,20</w:t>
            </w:r>
          </w:p>
        </w:tc>
        <w:tc>
          <w:tcPr>
            <w:tcW w:w="1390" w:type="dxa"/>
            <w:vAlign w:val="center"/>
          </w:tcPr>
          <w:p w14:paraId="0C062566" w14:textId="140B7462" w:rsidR="002D62BB" w:rsidRPr="00A52DB4" w:rsidRDefault="002D62BB" w:rsidP="002636AA">
            <w:pPr>
              <w:pStyle w:val="Tabelarodek"/>
            </w:pPr>
            <w:r w:rsidRPr="00A52DB4">
              <w:t>2 825 931</w:t>
            </w:r>
          </w:p>
        </w:tc>
        <w:tc>
          <w:tcPr>
            <w:tcW w:w="1478" w:type="dxa"/>
            <w:vAlign w:val="center"/>
          </w:tcPr>
          <w:p w14:paraId="5FC6D050" w14:textId="44D4FF3A" w:rsidR="002D62BB" w:rsidRPr="00A52DB4" w:rsidRDefault="002D62BB" w:rsidP="002636AA">
            <w:pPr>
              <w:pStyle w:val="Tabelarodek"/>
            </w:pPr>
            <w:r w:rsidRPr="00A52DB4">
              <w:t>5 976 442,50</w:t>
            </w:r>
          </w:p>
        </w:tc>
      </w:tr>
      <w:tr w:rsidR="00A52DB4" w:rsidRPr="00A52DB4" w14:paraId="63C48FE5" w14:textId="77777777" w:rsidTr="006623AC">
        <w:tc>
          <w:tcPr>
            <w:tcW w:w="737" w:type="dxa"/>
            <w:shd w:val="clear" w:color="auto" w:fill="F2F2F2" w:themeFill="background1" w:themeFillShade="F2"/>
            <w:vAlign w:val="center"/>
          </w:tcPr>
          <w:p w14:paraId="3C72A3DE" w14:textId="31CD0C02" w:rsidR="002D62BB" w:rsidRPr="00A52DB4" w:rsidRDefault="002D62BB" w:rsidP="002636AA">
            <w:pPr>
              <w:pStyle w:val="TabelaText"/>
            </w:pPr>
            <w:r w:rsidRPr="00A52DB4">
              <w:t>2020</w:t>
            </w:r>
          </w:p>
        </w:tc>
        <w:tc>
          <w:tcPr>
            <w:tcW w:w="1276" w:type="dxa"/>
            <w:shd w:val="clear" w:color="auto" w:fill="auto"/>
          </w:tcPr>
          <w:p w14:paraId="0AB7B796" w14:textId="4E1DB7C0" w:rsidR="002D62BB" w:rsidRPr="00A52DB4" w:rsidRDefault="002D62BB" w:rsidP="002636AA">
            <w:pPr>
              <w:pStyle w:val="Tabelarodek"/>
            </w:pPr>
            <w:r w:rsidRPr="00A52DB4">
              <w:t>1 623 449</w:t>
            </w:r>
          </w:p>
        </w:tc>
        <w:tc>
          <w:tcPr>
            <w:tcW w:w="1101" w:type="dxa"/>
            <w:shd w:val="clear" w:color="auto" w:fill="auto"/>
          </w:tcPr>
          <w:p w14:paraId="7EF8E2CE" w14:textId="756E62F9" w:rsidR="002D62BB" w:rsidRPr="00A52DB4" w:rsidRDefault="002D62BB" w:rsidP="002636AA">
            <w:pPr>
              <w:pStyle w:val="Tabelarodek"/>
            </w:pPr>
            <w:r w:rsidRPr="00A52DB4">
              <w:t>483 666</w:t>
            </w:r>
          </w:p>
        </w:tc>
        <w:tc>
          <w:tcPr>
            <w:tcW w:w="1592" w:type="dxa"/>
            <w:shd w:val="clear" w:color="auto" w:fill="auto"/>
          </w:tcPr>
          <w:p w14:paraId="25167104" w14:textId="42977B0F" w:rsidR="002D62BB" w:rsidRPr="00A52DB4" w:rsidRDefault="002D62BB" w:rsidP="002636AA">
            <w:pPr>
              <w:pStyle w:val="Tabelarodek"/>
            </w:pPr>
            <w:r w:rsidRPr="00A52DB4">
              <w:t>3 699 969,00</w:t>
            </w:r>
          </w:p>
        </w:tc>
        <w:tc>
          <w:tcPr>
            <w:tcW w:w="1526" w:type="dxa"/>
            <w:shd w:val="clear" w:color="auto" w:fill="auto"/>
          </w:tcPr>
          <w:p w14:paraId="1CD7DB41" w14:textId="0F620392" w:rsidR="002D62BB" w:rsidRPr="00A52DB4" w:rsidRDefault="002D62BB" w:rsidP="002636AA">
            <w:pPr>
              <w:pStyle w:val="Tabelarodek"/>
            </w:pPr>
            <w:r w:rsidRPr="00A52DB4">
              <w:t>1 555 466,00</w:t>
            </w:r>
          </w:p>
        </w:tc>
        <w:tc>
          <w:tcPr>
            <w:tcW w:w="1390" w:type="dxa"/>
          </w:tcPr>
          <w:p w14:paraId="7950B534" w14:textId="448EE73D" w:rsidR="002D62BB" w:rsidRPr="00A52DB4" w:rsidRDefault="002D62BB" w:rsidP="002636AA">
            <w:pPr>
              <w:pStyle w:val="Tabelarodek"/>
            </w:pPr>
            <w:r w:rsidRPr="00A52DB4">
              <w:t>2 107 115</w:t>
            </w:r>
          </w:p>
        </w:tc>
        <w:tc>
          <w:tcPr>
            <w:tcW w:w="1478" w:type="dxa"/>
          </w:tcPr>
          <w:p w14:paraId="0D8DB200" w14:textId="64374E44" w:rsidR="002D62BB" w:rsidRPr="00A52DB4" w:rsidRDefault="002D62BB" w:rsidP="002636AA">
            <w:pPr>
              <w:pStyle w:val="Tabelarodek"/>
            </w:pPr>
            <w:r w:rsidRPr="00A52DB4">
              <w:t>5 255 435,00</w:t>
            </w:r>
          </w:p>
        </w:tc>
      </w:tr>
      <w:tr w:rsidR="00A52DB4" w:rsidRPr="00A52DB4" w14:paraId="02D2E885" w14:textId="77777777" w:rsidTr="006623AC">
        <w:tc>
          <w:tcPr>
            <w:tcW w:w="737" w:type="dxa"/>
            <w:shd w:val="clear" w:color="auto" w:fill="F2F2F2" w:themeFill="background1" w:themeFillShade="F2"/>
            <w:vAlign w:val="center"/>
          </w:tcPr>
          <w:p w14:paraId="7E112266" w14:textId="140725C8" w:rsidR="002D62BB" w:rsidRPr="00A52DB4" w:rsidRDefault="002D62BB" w:rsidP="002636AA">
            <w:pPr>
              <w:pStyle w:val="TabelaText"/>
            </w:pPr>
            <w:r w:rsidRPr="00A52DB4">
              <w:t>2021</w:t>
            </w:r>
          </w:p>
        </w:tc>
        <w:tc>
          <w:tcPr>
            <w:tcW w:w="1276" w:type="dxa"/>
            <w:shd w:val="clear" w:color="auto" w:fill="auto"/>
          </w:tcPr>
          <w:p w14:paraId="3DB790F9" w14:textId="6DDBA6EC" w:rsidR="002D62BB" w:rsidRPr="00A52DB4" w:rsidRDefault="002D62BB" w:rsidP="002636AA">
            <w:pPr>
              <w:pStyle w:val="Tabelarodek"/>
            </w:pPr>
            <w:r w:rsidRPr="00A52DB4">
              <w:rPr>
                <w:rFonts w:cstheme="majorHAnsi"/>
                <w:szCs w:val="20"/>
              </w:rPr>
              <w:t>1 737 822</w:t>
            </w:r>
          </w:p>
        </w:tc>
        <w:tc>
          <w:tcPr>
            <w:tcW w:w="1101" w:type="dxa"/>
            <w:shd w:val="clear" w:color="auto" w:fill="auto"/>
          </w:tcPr>
          <w:p w14:paraId="355EDC6C" w14:textId="6AE5125A" w:rsidR="002D62BB" w:rsidRPr="00A52DB4" w:rsidRDefault="002D62BB" w:rsidP="002636AA">
            <w:pPr>
              <w:pStyle w:val="Tabelarodek"/>
            </w:pPr>
            <w:r w:rsidRPr="00A52DB4">
              <w:rPr>
                <w:rFonts w:cstheme="majorHAnsi"/>
                <w:szCs w:val="20"/>
              </w:rPr>
              <w:t>633 151</w:t>
            </w:r>
          </w:p>
        </w:tc>
        <w:tc>
          <w:tcPr>
            <w:tcW w:w="1592" w:type="dxa"/>
            <w:shd w:val="clear" w:color="auto" w:fill="auto"/>
          </w:tcPr>
          <w:p w14:paraId="4D8D7B6E" w14:textId="58EEBED2" w:rsidR="002D62BB" w:rsidRPr="00A52DB4" w:rsidRDefault="002D62BB" w:rsidP="002636AA">
            <w:pPr>
              <w:pStyle w:val="Tabelarodek"/>
            </w:pPr>
            <w:r w:rsidRPr="00A52DB4">
              <w:rPr>
                <w:rFonts w:cstheme="majorHAnsi"/>
                <w:szCs w:val="20"/>
              </w:rPr>
              <w:t>4 259 956,90</w:t>
            </w:r>
          </w:p>
        </w:tc>
        <w:tc>
          <w:tcPr>
            <w:tcW w:w="1526" w:type="dxa"/>
            <w:shd w:val="clear" w:color="auto" w:fill="auto"/>
          </w:tcPr>
          <w:p w14:paraId="7E5E4DB9" w14:textId="66BD33E6" w:rsidR="002D62BB" w:rsidRPr="00A52DB4" w:rsidRDefault="002D62BB" w:rsidP="002636AA">
            <w:pPr>
              <w:pStyle w:val="Tabelarodek"/>
            </w:pPr>
            <w:r w:rsidRPr="00A52DB4">
              <w:rPr>
                <w:rFonts w:cstheme="majorHAnsi"/>
                <w:szCs w:val="20"/>
              </w:rPr>
              <w:t>2 133 076,20</w:t>
            </w:r>
          </w:p>
        </w:tc>
        <w:tc>
          <w:tcPr>
            <w:tcW w:w="1390" w:type="dxa"/>
          </w:tcPr>
          <w:p w14:paraId="626BB867" w14:textId="6AA58869" w:rsidR="002D62BB" w:rsidRPr="00A52DB4" w:rsidRDefault="002D62BB" w:rsidP="002636AA">
            <w:pPr>
              <w:pStyle w:val="Tabelarodek"/>
            </w:pPr>
            <w:r w:rsidRPr="00A52DB4">
              <w:rPr>
                <w:rFonts w:cstheme="majorHAnsi"/>
                <w:szCs w:val="20"/>
              </w:rPr>
              <w:t>2 370 973</w:t>
            </w:r>
          </w:p>
        </w:tc>
        <w:tc>
          <w:tcPr>
            <w:tcW w:w="1478" w:type="dxa"/>
          </w:tcPr>
          <w:p w14:paraId="1C071D74" w14:textId="1CCA75F2" w:rsidR="002D62BB" w:rsidRPr="00A52DB4" w:rsidRDefault="002D62BB" w:rsidP="002636AA">
            <w:pPr>
              <w:pStyle w:val="Tabelarodek"/>
            </w:pPr>
            <w:r w:rsidRPr="00A52DB4">
              <w:rPr>
                <w:rFonts w:cstheme="majorHAnsi"/>
                <w:szCs w:val="20"/>
              </w:rPr>
              <w:t>6 393 033,10</w:t>
            </w:r>
          </w:p>
        </w:tc>
      </w:tr>
      <w:tr w:rsidR="00A52DB4" w:rsidRPr="00A52DB4" w14:paraId="6EE9FE00" w14:textId="77777777" w:rsidTr="006623AC">
        <w:tc>
          <w:tcPr>
            <w:tcW w:w="737" w:type="dxa"/>
            <w:shd w:val="clear" w:color="auto" w:fill="F2F2F2" w:themeFill="background1" w:themeFillShade="F2"/>
            <w:vAlign w:val="center"/>
          </w:tcPr>
          <w:p w14:paraId="74A9C042" w14:textId="19A3275A" w:rsidR="002D62BB" w:rsidRPr="00A52DB4" w:rsidRDefault="002D62BB" w:rsidP="002636AA">
            <w:pPr>
              <w:pStyle w:val="TabelaText"/>
            </w:pPr>
            <w:r w:rsidRPr="00A52DB4">
              <w:t>202</w:t>
            </w:r>
            <w:r w:rsidR="00654B3E">
              <w:t>2</w:t>
            </w:r>
          </w:p>
        </w:tc>
        <w:tc>
          <w:tcPr>
            <w:tcW w:w="1276" w:type="dxa"/>
            <w:shd w:val="clear" w:color="auto" w:fill="auto"/>
          </w:tcPr>
          <w:p w14:paraId="2F418B01" w14:textId="363D6593" w:rsidR="002D62BB" w:rsidRPr="00A52DB4" w:rsidRDefault="002D62BB" w:rsidP="002636AA">
            <w:pPr>
              <w:pStyle w:val="Tabelarodek"/>
              <w:rPr>
                <w:rFonts w:cstheme="majorHAnsi"/>
                <w:szCs w:val="20"/>
              </w:rPr>
            </w:pPr>
            <w:r w:rsidRPr="00A52DB4">
              <w:rPr>
                <w:rFonts w:cstheme="majorHAnsi"/>
              </w:rPr>
              <w:t>1 712 740</w:t>
            </w:r>
          </w:p>
        </w:tc>
        <w:tc>
          <w:tcPr>
            <w:tcW w:w="1101" w:type="dxa"/>
            <w:shd w:val="clear" w:color="auto" w:fill="auto"/>
          </w:tcPr>
          <w:p w14:paraId="007E75EA" w14:textId="6C6E86C6" w:rsidR="002D62BB" w:rsidRPr="00A52DB4" w:rsidRDefault="002D62BB" w:rsidP="002636AA">
            <w:pPr>
              <w:pStyle w:val="Tabelarodek"/>
              <w:rPr>
                <w:rFonts w:cstheme="majorHAnsi"/>
                <w:szCs w:val="20"/>
              </w:rPr>
            </w:pPr>
            <w:r w:rsidRPr="00A52DB4">
              <w:rPr>
                <w:rFonts w:cstheme="majorHAnsi"/>
              </w:rPr>
              <w:t>781 284</w:t>
            </w:r>
          </w:p>
        </w:tc>
        <w:tc>
          <w:tcPr>
            <w:tcW w:w="1592" w:type="dxa"/>
            <w:shd w:val="clear" w:color="auto" w:fill="auto"/>
          </w:tcPr>
          <w:p w14:paraId="0E7E4F9A" w14:textId="673559FB" w:rsidR="002D62BB" w:rsidRPr="00A52DB4" w:rsidRDefault="002D62BB" w:rsidP="002636AA">
            <w:pPr>
              <w:pStyle w:val="Tabelarodek"/>
              <w:rPr>
                <w:rFonts w:cstheme="majorHAnsi"/>
                <w:szCs w:val="20"/>
              </w:rPr>
            </w:pPr>
            <w:r w:rsidRPr="00A52DB4">
              <w:rPr>
                <w:rFonts w:cstheme="majorHAnsi"/>
              </w:rPr>
              <w:t>4 428 704,20</w:t>
            </w:r>
          </w:p>
        </w:tc>
        <w:tc>
          <w:tcPr>
            <w:tcW w:w="1526" w:type="dxa"/>
            <w:shd w:val="clear" w:color="auto" w:fill="auto"/>
          </w:tcPr>
          <w:p w14:paraId="1EC08643" w14:textId="04C9DC5C" w:rsidR="002D62BB" w:rsidRPr="00A52DB4" w:rsidRDefault="002D62BB" w:rsidP="002636AA">
            <w:pPr>
              <w:pStyle w:val="Tabelarodek"/>
              <w:rPr>
                <w:rFonts w:cstheme="majorHAnsi"/>
                <w:szCs w:val="20"/>
              </w:rPr>
            </w:pPr>
            <w:r w:rsidRPr="00A52DB4">
              <w:rPr>
                <w:rFonts w:cstheme="majorHAnsi"/>
              </w:rPr>
              <w:t>2 745 293,60</w:t>
            </w:r>
          </w:p>
        </w:tc>
        <w:tc>
          <w:tcPr>
            <w:tcW w:w="1390" w:type="dxa"/>
          </w:tcPr>
          <w:p w14:paraId="5AEB89F9" w14:textId="4F1777A8" w:rsidR="002D62BB" w:rsidRPr="00A52DB4" w:rsidRDefault="002D62BB" w:rsidP="002636AA">
            <w:pPr>
              <w:pStyle w:val="Tabelarodek"/>
              <w:rPr>
                <w:rFonts w:cstheme="majorHAnsi"/>
                <w:szCs w:val="20"/>
              </w:rPr>
            </w:pPr>
            <w:r w:rsidRPr="00A52DB4">
              <w:rPr>
                <w:rFonts w:cstheme="majorHAnsi"/>
              </w:rPr>
              <w:t>2 494 024</w:t>
            </w:r>
          </w:p>
        </w:tc>
        <w:tc>
          <w:tcPr>
            <w:tcW w:w="1478" w:type="dxa"/>
          </w:tcPr>
          <w:p w14:paraId="1918FE8C" w14:textId="525657C0" w:rsidR="002D62BB" w:rsidRPr="00A52DB4" w:rsidRDefault="002D62BB" w:rsidP="002636AA">
            <w:pPr>
              <w:pStyle w:val="Tabelarodek"/>
              <w:rPr>
                <w:rFonts w:cstheme="majorHAnsi"/>
                <w:szCs w:val="20"/>
              </w:rPr>
            </w:pPr>
            <w:r w:rsidRPr="00A52DB4">
              <w:rPr>
                <w:rFonts w:cstheme="majorHAnsi"/>
              </w:rPr>
              <w:t>7 173 997,80</w:t>
            </w:r>
          </w:p>
        </w:tc>
      </w:tr>
    </w:tbl>
    <w:p w14:paraId="7ED021C7"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Biuro Strefy Płatnego Parkowania</w:t>
      </w:r>
    </w:p>
    <w:p w14:paraId="5F9F11C4" w14:textId="1C7FC3B4" w:rsidR="00184FA2" w:rsidRPr="00A52DB4" w:rsidRDefault="7716B14D" w:rsidP="006B3E7E">
      <w:pPr>
        <w:pStyle w:val="Nagwek3"/>
      </w:pPr>
      <w:bookmarkStart w:id="460" w:name="_Toc6568350"/>
      <w:bookmarkStart w:id="461" w:name="_Toc138322678"/>
      <w:bookmarkStart w:id="462" w:name="_Toc138324821"/>
      <w:bookmarkStart w:id="463" w:name="_Toc138403706"/>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98</w:t>
      </w:r>
      <w:r w:rsidR="005A5C6A">
        <w:rPr>
          <w:noProof/>
        </w:rPr>
        <w:fldChar w:fldCharType="end"/>
      </w:r>
      <w:r w:rsidRPr="00A52DB4">
        <w:t>. Zestawienie ilościowo - wartościowe opłat wniesionych za pomocą systemu płatności mobilnych</w:t>
      </w:r>
      <w:bookmarkEnd w:id="460"/>
      <w:bookmarkEnd w:id="461"/>
      <w:bookmarkEnd w:id="462"/>
      <w:bookmarkEnd w:id="463"/>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8. Zestawienie ilościowo - wartościowe opłat wniesionych za pomocą systemu płatności mobilnych"/>
      </w:tblPr>
      <w:tblGrid>
        <w:gridCol w:w="1613"/>
        <w:gridCol w:w="1491"/>
        <w:gridCol w:w="1491"/>
        <w:gridCol w:w="1491"/>
        <w:gridCol w:w="1491"/>
        <w:gridCol w:w="1491"/>
      </w:tblGrid>
      <w:tr w:rsidR="00A52DB4" w:rsidRPr="00A52DB4" w14:paraId="4FBE5676" w14:textId="77777777" w:rsidTr="006623AC">
        <w:trPr>
          <w:tblHeader/>
        </w:trPr>
        <w:tc>
          <w:tcPr>
            <w:tcW w:w="1613" w:type="dxa"/>
            <w:shd w:val="clear" w:color="auto" w:fill="F2F2F2" w:themeFill="background1" w:themeFillShade="F2"/>
            <w:vAlign w:val="center"/>
          </w:tcPr>
          <w:p w14:paraId="7FD67E98" w14:textId="77777777" w:rsidR="002D62BB" w:rsidRPr="00A52DB4" w:rsidRDefault="002D62BB" w:rsidP="006B3E7E">
            <w:pPr>
              <w:pStyle w:val="TabelaText"/>
            </w:pPr>
            <w:r w:rsidRPr="00A52DB4">
              <w:t>Rok</w:t>
            </w:r>
          </w:p>
        </w:tc>
        <w:tc>
          <w:tcPr>
            <w:tcW w:w="1491" w:type="dxa"/>
            <w:shd w:val="clear" w:color="auto" w:fill="F2F2F2" w:themeFill="background1" w:themeFillShade="F2"/>
            <w:vAlign w:val="center"/>
          </w:tcPr>
          <w:p w14:paraId="28F0C2A4" w14:textId="60BE9761" w:rsidR="002D62BB" w:rsidRPr="00A52DB4" w:rsidRDefault="002D62BB" w:rsidP="006B3E7E">
            <w:pPr>
              <w:pStyle w:val="TabelaText"/>
            </w:pPr>
            <w:r w:rsidRPr="00A52DB4">
              <w:t>2018</w:t>
            </w:r>
          </w:p>
        </w:tc>
        <w:tc>
          <w:tcPr>
            <w:tcW w:w="1491" w:type="dxa"/>
            <w:shd w:val="clear" w:color="auto" w:fill="F2F2F2" w:themeFill="background1" w:themeFillShade="F2"/>
            <w:vAlign w:val="center"/>
          </w:tcPr>
          <w:p w14:paraId="6BA78506" w14:textId="5B8BF7A4" w:rsidR="002D62BB" w:rsidRPr="00A52DB4" w:rsidRDefault="002D62BB" w:rsidP="006B3E7E">
            <w:pPr>
              <w:pStyle w:val="TabelaText"/>
            </w:pPr>
            <w:r w:rsidRPr="00A52DB4">
              <w:t>2019</w:t>
            </w:r>
          </w:p>
        </w:tc>
        <w:tc>
          <w:tcPr>
            <w:tcW w:w="1491" w:type="dxa"/>
            <w:shd w:val="clear" w:color="auto" w:fill="F2F2F2" w:themeFill="background1" w:themeFillShade="F2"/>
            <w:vAlign w:val="center"/>
          </w:tcPr>
          <w:p w14:paraId="60007D91" w14:textId="0517E310" w:rsidR="002D62BB" w:rsidRPr="00A52DB4" w:rsidRDefault="002D62BB" w:rsidP="006B3E7E">
            <w:pPr>
              <w:pStyle w:val="TabelaText"/>
            </w:pPr>
            <w:r w:rsidRPr="00A52DB4">
              <w:t>2020</w:t>
            </w:r>
          </w:p>
        </w:tc>
        <w:tc>
          <w:tcPr>
            <w:tcW w:w="1491" w:type="dxa"/>
            <w:shd w:val="clear" w:color="auto" w:fill="F2F2F2" w:themeFill="background1" w:themeFillShade="F2"/>
            <w:vAlign w:val="center"/>
          </w:tcPr>
          <w:p w14:paraId="46D33ACC" w14:textId="2F095CE1" w:rsidR="002D62BB" w:rsidRPr="00A52DB4" w:rsidRDefault="002D62BB" w:rsidP="006B3E7E">
            <w:pPr>
              <w:pStyle w:val="TabelaText"/>
            </w:pPr>
            <w:r w:rsidRPr="00A52DB4">
              <w:t>2021</w:t>
            </w:r>
          </w:p>
        </w:tc>
        <w:tc>
          <w:tcPr>
            <w:tcW w:w="1491" w:type="dxa"/>
            <w:shd w:val="clear" w:color="auto" w:fill="F2F2F2" w:themeFill="background1" w:themeFillShade="F2"/>
            <w:vAlign w:val="center"/>
          </w:tcPr>
          <w:p w14:paraId="237F4BCA" w14:textId="3930D1C8" w:rsidR="002D62BB" w:rsidRPr="00A52DB4" w:rsidRDefault="002D62BB" w:rsidP="006B3E7E">
            <w:pPr>
              <w:pStyle w:val="TabelaText"/>
            </w:pPr>
            <w:r w:rsidRPr="00A52DB4">
              <w:t>2022</w:t>
            </w:r>
          </w:p>
        </w:tc>
      </w:tr>
      <w:tr w:rsidR="00A52DB4" w:rsidRPr="00A52DB4" w14:paraId="5E9D798B" w14:textId="77777777" w:rsidTr="006623AC">
        <w:tc>
          <w:tcPr>
            <w:tcW w:w="1613" w:type="dxa"/>
            <w:shd w:val="clear" w:color="auto" w:fill="F2F2F2" w:themeFill="background1" w:themeFillShade="F2"/>
            <w:vAlign w:val="center"/>
          </w:tcPr>
          <w:p w14:paraId="0565D82D" w14:textId="77777777" w:rsidR="002D62BB" w:rsidRPr="00A52DB4" w:rsidRDefault="002D62BB" w:rsidP="006B3E7E">
            <w:pPr>
              <w:pStyle w:val="TabelaText"/>
            </w:pPr>
            <w:r w:rsidRPr="00A52DB4">
              <w:t>Ilość transakcji</w:t>
            </w:r>
          </w:p>
        </w:tc>
        <w:tc>
          <w:tcPr>
            <w:tcW w:w="1491" w:type="dxa"/>
            <w:shd w:val="clear" w:color="auto" w:fill="auto"/>
            <w:vAlign w:val="center"/>
          </w:tcPr>
          <w:p w14:paraId="36B64137" w14:textId="5FD8F3F0" w:rsidR="002D62BB" w:rsidRPr="00A52DB4" w:rsidRDefault="002D62BB" w:rsidP="004455FB">
            <w:pPr>
              <w:pStyle w:val="Tabelarodek"/>
            </w:pPr>
            <w:r w:rsidRPr="00A52DB4">
              <w:t>365 517</w:t>
            </w:r>
          </w:p>
        </w:tc>
        <w:tc>
          <w:tcPr>
            <w:tcW w:w="1491" w:type="dxa"/>
            <w:shd w:val="clear" w:color="auto" w:fill="auto"/>
            <w:vAlign w:val="center"/>
          </w:tcPr>
          <w:p w14:paraId="3F084078" w14:textId="76AE4DBE" w:rsidR="002D62BB" w:rsidRPr="00A52DB4" w:rsidRDefault="002D62BB" w:rsidP="004455FB">
            <w:pPr>
              <w:pStyle w:val="Tabelarodek"/>
            </w:pPr>
            <w:r w:rsidRPr="00A52DB4">
              <w:t>466 126</w:t>
            </w:r>
          </w:p>
        </w:tc>
        <w:tc>
          <w:tcPr>
            <w:tcW w:w="1491" w:type="dxa"/>
            <w:shd w:val="clear" w:color="auto" w:fill="auto"/>
            <w:vAlign w:val="center"/>
          </w:tcPr>
          <w:p w14:paraId="74A5FA3F" w14:textId="7037BF2E" w:rsidR="002D62BB" w:rsidRPr="00A52DB4" w:rsidRDefault="002D62BB" w:rsidP="004455FB">
            <w:pPr>
              <w:pStyle w:val="Tabelarodek"/>
            </w:pPr>
            <w:r w:rsidRPr="00A52DB4">
              <w:t>376 127</w:t>
            </w:r>
          </w:p>
        </w:tc>
        <w:tc>
          <w:tcPr>
            <w:tcW w:w="1491" w:type="dxa"/>
            <w:shd w:val="clear" w:color="auto" w:fill="auto"/>
            <w:vAlign w:val="center"/>
          </w:tcPr>
          <w:p w14:paraId="7F5E3B4D" w14:textId="26B9B3D5" w:rsidR="002D62BB" w:rsidRPr="00A52DB4" w:rsidRDefault="002D62BB" w:rsidP="004455FB">
            <w:pPr>
              <w:pStyle w:val="Tabelarodek"/>
            </w:pPr>
            <w:r w:rsidRPr="00A52DB4">
              <w:t>515 354</w:t>
            </w:r>
          </w:p>
        </w:tc>
        <w:tc>
          <w:tcPr>
            <w:tcW w:w="1491" w:type="dxa"/>
            <w:shd w:val="clear" w:color="auto" w:fill="auto"/>
            <w:vAlign w:val="center"/>
          </w:tcPr>
          <w:p w14:paraId="61B3ECEA" w14:textId="62E32175" w:rsidR="002D62BB" w:rsidRPr="00A52DB4" w:rsidRDefault="002D62BB" w:rsidP="004455FB">
            <w:pPr>
              <w:pStyle w:val="Tabelarodek"/>
            </w:pPr>
            <w:r w:rsidRPr="00A52DB4">
              <w:t>631 388</w:t>
            </w:r>
          </w:p>
        </w:tc>
      </w:tr>
      <w:tr w:rsidR="00A52DB4" w:rsidRPr="00A52DB4" w14:paraId="3AE7C850" w14:textId="77777777" w:rsidTr="006623AC">
        <w:tc>
          <w:tcPr>
            <w:tcW w:w="1613" w:type="dxa"/>
            <w:shd w:val="clear" w:color="auto" w:fill="F2F2F2" w:themeFill="background1" w:themeFillShade="F2"/>
            <w:vAlign w:val="center"/>
          </w:tcPr>
          <w:p w14:paraId="1AFB244F" w14:textId="77777777" w:rsidR="002D62BB" w:rsidRPr="00A52DB4" w:rsidRDefault="002D62BB" w:rsidP="006B3E7E">
            <w:pPr>
              <w:pStyle w:val="TabelaText"/>
            </w:pPr>
            <w:r w:rsidRPr="00A52DB4">
              <w:t>Wartość (zł)</w:t>
            </w:r>
          </w:p>
        </w:tc>
        <w:tc>
          <w:tcPr>
            <w:tcW w:w="1491" w:type="dxa"/>
            <w:shd w:val="clear" w:color="auto" w:fill="auto"/>
            <w:vAlign w:val="center"/>
          </w:tcPr>
          <w:p w14:paraId="2287258E" w14:textId="2BB1075B" w:rsidR="002D62BB" w:rsidRPr="00A52DB4" w:rsidRDefault="002D62BB" w:rsidP="004455FB">
            <w:pPr>
              <w:pStyle w:val="Tabelarodek"/>
            </w:pPr>
            <w:r w:rsidRPr="00A52DB4">
              <w:t>653 756,38</w:t>
            </w:r>
          </w:p>
        </w:tc>
        <w:tc>
          <w:tcPr>
            <w:tcW w:w="1491" w:type="dxa"/>
            <w:shd w:val="clear" w:color="auto" w:fill="auto"/>
            <w:vAlign w:val="center"/>
          </w:tcPr>
          <w:p w14:paraId="108082AD" w14:textId="19B9473D" w:rsidR="002D62BB" w:rsidRPr="00A52DB4" w:rsidRDefault="002D62BB" w:rsidP="004455FB">
            <w:pPr>
              <w:pStyle w:val="Tabelarodek"/>
            </w:pPr>
            <w:r w:rsidRPr="00A52DB4">
              <w:t>881 357,25</w:t>
            </w:r>
          </w:p>
        </w:tc>
        <w:tc>
          <w:tcPr>
            <w:tcW w:w="1491" w:type="dxa"/>
            <w:shd w:val="clear" w:color="auto" w:fill="auto"/>
            <w:vAlign w:val="center"/>
          </w:tcPr>
          <w:p w14:paraId="163E1B43" w14:textId="295D054A" w:rsidR="002D62BB" w:rsidRPr="00A52DB4" w:rsidRDefault="002D62BB" w:rsidP="004455FB">
            <w:pPr>
              <w:pStyle w:val="Tabelarodek"/>
            </w:pPr>
            <w:r w:rsidRPr="00A52DB4">
              <w:t>891 510,76</w:t>
            </w:r>
          </w:p>
        </w:tc>
        <w:tc>
          <w:tcPr>
            <w:tcW w:w="1491" w:type="dxa"/>
            <w:shd w:val="clear" w:color="auto" w:fill="auto"/>
            <w:vAlign w:val="center"/>
          </w:tcPr>
          <w:p w14:paraId="454CC37B" w14:textId="5D32A18F" w:rsidR="002D62BB" w:rsidRPr="00A52DB4" w:rsidRDefault="002D62BB" w:rsidP="004455FB">
            <w:pPr>
              <w:pStyle w:val="Tabelarodek"/>
            </w:pPr>
            <w:r w:rsidRPr="00A52DB4">
              <w:t>1 293 143,36</w:t>
            </w:r>
          </w:p>
        </w:tc>
        <w:tc>
          <w:tcPr>
            <w:tcW w:w="1491" w:type="dxa"/>
            <w:shd w:val="clear" w:color="auto" w:fill="auto"/>
            <w:vAlign w:val="center"/>
          </w:tcPr>
          <w:p w14:paraId="79B8C440" w14:textId="204F83A5" w:rsidR="002D62BB" w:rsidRPr="00A52DB4" w:rsidRDefault="002D62BB" w:rsidP="004455FB">
            <w:pPr>
              <w:pStyle w:val="Tabelarodek"/>
            </w:pPr>
            <w:r w:rsidRPr="00A52DB4">
              <w:t>1 691 904,87</w:t>
            </w:r>
          </w:p>
        </w:tc>
      </w:tr>
    </w:tbl>
    <w:p w14:paraId="0F3C3404"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Biuro Strefy Płatnego Parkowania</w:t>
      </w:r>
    </w:p>
    <w:p w14:paraId="36A9DFE1" w14:textId="6D5C78BD" w:rsidR="00184FA2" w:rsidRPr="00A52DB4" w:rsidRDefault="7716B14D" w:rsidP="00CC2835">
      <w:pPr>
        <w:pStyle w:val="Nagwek3"/>
      </w:pPr>
      <w:bookmarkStart w:id="464" w:name="_Toc6568351"/>
      <w:bookmarkStart w:id="465" w:name="_Toc138322679"/>
      <w:bookmarkStart w:id="466" w:name="_Toc138324822"/>
      <w:bookmarkStart w:id="467" w:name="_Toc138403707"/>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99</w:t>
      </w:r>
      <w:r w:rsidR="005A5C6A">
        <w:rPr>
          <w:noProof/>
        </w:rPr>
        <w:fldChar w:fldCharType="end"/>
      </w:r>
      <w:r w:rsidRPr="00A52DB4">
        <w:t>. Wpływy z tytułu funkcjonowania strefy płatnego parkowania</w:t>
      </w:r>
      <w:bookmarkEnd w:id="464"/>
      <w:bookmarkEnd w:id="465"/>
      <w:bookmarkEnd w:id="466"/>
      <w:bookmarkEnd w:id="467"/>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9. Wpływy z tytułu funkcjonowania strefy płatnego parkowania"/>
      </w:tblPr>
      <w:tblGrid>
        <w:gridCol w:w="1546"/>
        <w:gridCol w:w="1497"/>
        <w:gridCol w:w="1464"/>
        <w:gridCol w:w="1497"/>
        <w:gridCol w:w="1464"/>
        <w:gridCol w:w="1600"/>
      </w:tblGrid>
      <w:tr w:rsidR="00A52DB4" w:rsidRPr="00A52DB4" w14:paraId="6504C0D8" w14:textId="77777777" w:rsidTr="006623AC">
        <w:trPr>
          <w:tblHeader/>
        </w:trPr>
        <w:tc>
          <w:tcPr>
            <w:tcW w:w="1578" w:type="dxa"/>
            <w:shd w:val="clear" w:color="auto" w:fill="F2F2F2" w:themeFill="background1" w:themeFillShade="F2"/>
            <w:vAlign w:val="center"/>
          </w:tcPr>
          <w:p w14:paraId="666CCCF2" w14:textId="77777777" w:rsidR="002D62BB" w:rsidRPr="00A52DB4" w:rsidRDefault="002D62BB" w:rsidP="00CC2835">
            <w:pPr>
              <w:pStyle w:val="TabelaText"/>
            </w:pPr>
            <w:r w:rsidRPr="00A52DB4">
              <w:t>Rok</w:t>
            </w:r>
          </w:p>
        </w:tc>
        <w:tc>
          <w:tcPr>
            <w:tcW w:w="1498" w:type="dxa"/>
            <w:shd w:val="clear" w:color="auto" w:fill="F2F2F2" w:themeFill="background1" w:themeFillShade="F2"/>
            <w:vAlign w:val="center"/>
          </w:tcPr>
          <w:p w14:paraId="76B0B9D8" w14:textId="7EABB98D" w:rsidR="002D62BB" w:rsidRPr="00A52DB4" w:rsidRDefault="002D62BB" w:rsidP="00CC2835">
            <w:pPr>
              <w:pStyle w:val="TabelaText"/>
            </w:pPr>
            <w:r w:rsidRPr="00A52DB4">
              <w:t>2018</w:t>
            </w:r>
          </w:p>
        </w:tc>
        <w:tc>
          <w:tcPr>
            <w:tcW w:w="1498" w:type="dxa"/>
            <w:shd w:val="clear" w:color="auto" w:fill="F2F2F2" w:themeFill="background1" w:themeFillShade="F2"/>
            <w:vAlign w:val="center"/>
          </w:tcPr>
          <w:p w14:paraId="59FD970E" w14:textId="4862A17C" w:rsidR="002D62BB" w:rsidRPr="00A52DB4" w:rsidRDefault="002D62BB" w:rsidP="00CC2835">
            <w:pPr>
              <w:pStyle w:val="TabelaText"/>
            </w:pPr>
            <w:r w:rsidRPr="00A52DB4">
              <w:t>2019</w:t>
            </w:r>
          </w:p>
        </w:tc>
        <w:tc>
          <w:tcPr>
            <w:tcW w:w="1498" w:type="dxa"/>
            <w:shd w:val="clear" w:color="auto" w:fill="F2F2F2" w:themeFill="background1" w:themeFillShade="F2"/>
            <w:vAlign w:val="center"/>
          </w:tcPr>
          <w:p w14:paraId="7579BC77" w14:textId="6349EB82" w:rsidR="002D62BB" w:rsidRPr="00A52DB4" w:rsidRDefault="002D62BB" w:rsidP="00CC2835">
            <w:pPr>
              <w:pStyle w:val="TabelaText"/>
            </w:pPr>
            <w:r w:rsidRPr="00A52DB4">
              <w:t>2020</w:t>
            </w:r>
          </w:p>
        </w:tc>
        <w:tc>
          <w:tcPr>
            <w:tcW w:w="1498" w:type="dxa"/>
            <w:shd w:val="clear" w:color="auto" w:fill="F2F2F2" w:themeFill="background1" w:themeFillShade="F2"/>
            <w:vAlign w:val="center"/>
          </w:tcPr>
          <w:p w14:paraId="31D43E8B" w14:textId="223EFBF5" w:rsidR="002D62BB" w:rsidRPr="00A52DB4" w:rsidRDefault="002D62BB" w:rsidP="00CC2835">
            <w:pPr>
              <w:pStyle w:val="TabelaText"/>
            </w:pPr>
            <w:r w:rsidRPr="00A52DB4">
              <w:t>2021</w:t>
            </w:r>
          </w:p>
        </w:tc>
        <w:tc>
          <w:tcPr>
            <w:tcW w:w="1498" w:type="dxa"/>
            <w:shd w:val="clear" w:color="auto" w:fill="F2F2F2" w:themeFill="background1" w:themeFillShade="F2"/>
            <w:vAlign w:val="center"/>
          </w:tcPr>
          <w:p w14:paraId="34D0140A" w14:textId="51E66A3B" w:rsidR="002D62BB" w:rsidRPr="00A52DB4" w:rsidRDefault="002D62BB" w:rsidP="00CC2835">
            <w:pPr>
              <w:pStyle w:val="TabelaText"/>
            </w:pPr>
            <w:r w:rsidRPr="00A52DB4">
              <w:t>2022</w:t>
            </w:r>
          </w:p>
        </w:tc>
      </w:tr>
      <w:tr w:rsidR="00A52DB4" w:rsidRPr="00A52DB4" w14:paraId="3AEB1E95" w14:textId="77777777" w:rsidTr="006623AC">
        <w:tc>
          <w:tcPr>
            <w:tcW w:w="1578" w:type="dxa"/>
            <w:shd w:val="clear" w:color="auto" w:fill="F2F2F2" w:themeFill="background1" w:themeFillShade="F2"/>
            <w:vAlign w:val="center"/>
          </w:tcPr>
          <w:p w14:paraId="43E4FB1E" w14:textId="60191A1B" w:rsidR="002D62BB" w:rsidRPr="00A52DB4" w:rsidRDefault="002D62BB" w:rsidP="00CC2835">
            <w:pPr>
              <w:pStyle w:val="TabelaText"/>
            </w:pPr>
            <w:r w:rsidRPr="00A52DB4">
              <w:t>Wartość (zł)</w:t>
            </w:r>
          </w:p>
        </w:tc>
        <w:tc>
          <w:tcPr>
            <w:tcW w:w="1498" w:type="dxa"/>
            <w:shd w:val="clear" w:color="auto" w:fill="auto"/>
            <w:vAlign w:val="center"/>
          </w:tcPr>
          <w:p w14:paraId="38E4462C" w14:textId="7C84D357" w:rsidR="002D62BB" w:rsidRPr="00A52DB4" w:rsidRDefault="002D62BB" w:rsidP="00CC2835">
            <w:pPr>
              <w:pStyle w:val="Tabelarodek"/>
            </w:pPr>
            <w:r w:rsidRPr="00A52DB4">
              <w:t>7 608 199,13</w:t>
            </w:r>
          </w:p>
        </w:tc>
        <w:tc>
          <w:tcPr>
            <w:tcW w:w="1498" w:type="dxa"/>
            <w:shd w:val="clear" w:color="auto" w:fill="auto"/>
            <w:vAlign w:val="center"/>
          </w:tcPr>
          <w:p w14:paraId="003EC0D4" w14:textId="1083B855" w:rsidR="002D62BB" w:rsidRPr="00A52DB4" w:rsidRDefault="002D62BB" w:rsidP="00CC2835">
            <w:pPr>
              <w:pStyle w:val="Tabelarodek"/>
            </w:pPr>
            <w:r w:rsidRPr="00A52DB4">
              <w:t>8 282 701,52</w:t>
            </w:r>
          </w:p>
        </w:tc>
        <w:tc>
          <w:tcPr>
            <w:tcW w:w="1498" w:type="dxa"/>
            <w:shd w:val="clear" w:color="auto" w:fill="auto"/>
            <w:vAlign w:val="center"/>
          </w:tcPr>
          <w:p w14:paraId="58ACF43B" w14:textId="3B0D1C45" w:rsidR="002D62BB" w:rsidRPr="00A52DB4" w:rsidRDefault="002D62BB" w:rsidP="00CC2835">
            <w:pPr>
              <w:pStyle w:val="Tabelarodek"/>
            </w:pPr>
            <w:r w:rsidRPr="00A52DB4">
              <w:t>7 970 068,95</w:t>
            </w:r>
          </w:p>
        </w:tc>
        <w:tc>
          <w:tcPr>
            <w:tcW w:w="1498" w:type="dxa"/>
            <w:shd w:val="clear" w:color="auto" w:fill="auto"/>
            <w:vAlign w:val="center"/>
          </w:tcPr>
          <w:p w14:paraId="755C9E2B" w14:textId="52D86045" w:rsidR="002D62BB" w:rsidRPr="00A52DB4" w:rsidRDefault="002D62BB" w:rsidP="00CC2835">
            <w:pPr>
              <w:pStyle w:val="Tabelarodek"/>
            </w:pPr>
            <w:r w:rsidRPr="00A52DB4">
              <w:t>9 596 983,74</w:t>
            </w:r>
          </w:p>
        </w:tc>
        <w:tc>
          <w:tcPr>
            <w:tcW w:w="1498" w:type="dxa"/>
            <w:shd w:val="clear" w:color="auto" w:fill="auto"/>
            <w:vAlign w:val="center"/>
          </w:tcPr>
          <w:p w14:paraId="6F46429E" w14:textId="2E104CAD" w:rsidR="002D62BB" w:rsidRPr="00A52DB4" w:rsidRDefault="002D62BB" w:rsidP="00CC2835">
            <w:pPr>
              <w:pStyle w:val="Tabelarodek"/>
            </w:pPr>
            <w:r w:rsidRPr="00A52DB4">
              <w:t>10 794 224,03</w:t>
            </w:r>
          </w:p>
        </w:tc>
      </w:tr>
    </w:tbl>
    <w:p w14:paraId="19DAB091"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Biuro Strefy Płatnego Parkowania</w:t>
      </w:r>
    </w:p>
    <w:p w14:paraId="0E72B899" w14:textId="04C97697" w:rsidR="004B5BE7" w:rsidRPr="00A52DB4" w:rsidRDefault="7716B14D" w:rsidP="00CC2835">
      <w:r w:rsidRPr="00A52DB4">
        <w:t xml:space="preserve">Kontrolerzy strefy płatnego parkowania są wyposażeni w terminale mobilne do wystawiania wezwań-raportów, co </w:t>
      </w:r>
      <w:r w:rsidR="00626553">
        <w:t>w</w:t>
      </w:r>
      <w:r w:rsidRPr="00A52DB4">
        <w:t xml:space="preserve"> znacznym stopniu usprawniło czas kontroli parkujących pojazdów. Dodatkowo urządzenia te umożliwiają weryfikację płatności mobilnych oraz opłat abonamentowych.</w:t>
      </w:r>
    </w:p>
    <w:p w14:paraId="57110411" w14:textId="6EB0E70D" w:rsidR="004B5BE7" w:rsidRPr="00A52DB4" w:rsidRDefault="7716B14D" w:rsidP="003F6A7F">
      <w:pPr>
        <w:pStyle w:val="Nagwek3"/>
      </w:pPr>
      <w:bookmarkStart w:id="468" w:name="_Toc138322680"/>
      <w:bookmarkStart w:id="469" w:name="_Toc138324823"/>
      <w:bookmarkStart w:id="470" w:name="_Toc138403708"/>
      <w:r w:rsidRPr="00A52DB4">
        <w:lastRenderedPageBreak/>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100</w:t>
      </w:r>
      <w:r w:rsidR="005A5C6A">
        <w:rPr>
          <w:noProof/>
        </w:rPr>
        <w:fldChar w:fldCharType="end"/>
      </w:r>
      <w:r w:rsidR="0098130D" w:rsidRPr="00A52DB4">
        <w:t>.</w:t>
      </w:r>
      <w:r w:rsidRPr="00A52DB4">
        <w:t xml:space="preserve"> Ilość wystawionych wezwań – raportów</w:t>
      </w:r>
      <w:bookmarkEnd w:id="468"/>
      <w:bookmarkEnd w:id="469"/>
      <w:bookmarkEnd w:id="470"/>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0. Ilość wystawionych wezwań – raportów"/>
      </w:tblPr>
      <w:tblGrid>
        <w:gridCol w:w="2978"/>
        <w:gridCol w:w="1218"/>
        <w:gridCol w:w="1218"/>
        <w:gridCol w:w="1218"/>
        <w:gridCol w:w="1218"/>
        <w:gridCol w:w="1219"/>
      </w:tblGrid>
      <w:tr w:rsidR="00A52DB4" w:rsidRPr="00A52DB4" w14:paraId="63EDDC79" w14:textId="77777777" w:rsidTr="006623AC">
        <w:trPr>
          <w:tblHeader/>
        </w:trPr>
        <w:tc>
          <w:tcPr>
            <w:tcW w:w="2978" w:type="dxa"/>
            <w:shd w:val="clear" w:color="auto" w:fill="F2F2F2" w:themeFill="background1" w:themeFillShade="F2"/>
          </w:tcPr>
          <w:p w14:paraId="470EBB0F" w14:textId="77777777" w:rsidR="003F5F46" w:rsidRPr="00A52DB4" w:rsidRDefault="003F5F46" w:rsidP="003F6A7F">
            <w:pPr>
              <w:pStyle w:val="TabelaText"/>
            </w:pPr>
            <w:r w:rsidRPr="00A52DB4">
              <w:t>Rok</w:t>
            </w:r>
          </w:p>
        </w:tc>
        <w:tc>
          <w:tcPr>
            <w:tcW w:w="1218" w:type="dxa"/>
            <w:shd w:val="clear" w:color="auto" w:fill="F2F2F2" w:themeFill="background1" w:themeFillShade="F2"/>
            <w:vAlign w:val="center"/>
          </w:tcPr>
          <w:p w14:paraId="0AFCB760" w14:textId="04DF565A" w:rsidR="003F5F46" w:rsidRPr="00A52DB4" w:rsidRDefault="003F5F46" w:rsidP="003F6A7F">
            <w:pPr>
              <w:pStyle w:val="TabelaText"/>
            </w:pPr>
            <w:r w:rsidRPr="00A52DB4">
              <w:t>2018</w:t>
            </w:r>
          </w:p>
        </w:tc>
        <w:tc>
          <w:tcPr>
            <w:tcW w:w="1218" w:type="dxa"/>
            <w:shd w:val="clear" w:color="auto" w:fill="F2F2F2" w:themeFill="background1" w:themeFillShade="F2"/>
            <w:vAlign w:val="center"/>
          </w:tcPr>
          <w:p w14:paraId="5B6B0156" w14:textId="37D4310B" w:rsidR="003F5F46" w:rsidRPr="00A52DB4" w:rsidRDefault="003F5F46" w:rsidP="003F6A7F">
            <w:pPr>
              <w:pStyle w:val="TabelaText"/>
            </w:pPr>
            <w:r w:rsidRPr="00A52DB4">
              <w:t>2019</w:t>
            </w:r>
          </w:p>
        </w:tc>
        <w:tc>
          <w:tcPr>
            <w:tcW w:w="1218" w:type="dxa"/>
            <w:shd w:val="clear" w:color="auto" w:fill="F2F2F2" w:themeFill="background1" w:themeFillShade="F2"/>
            <w:vAlign w:val="center"/>
          </w:tcPr>
          <w:p w14:paraId="09BAEFBB" w14:textId="22352960" w:rsidR="003F5F46" w:rsidRPr="00A52DB4" w:rsidRDefault="003F5F46" w:rsidP="003F6A7F">
            <w:pPr>
              <w:pStyle w:val="TabelaText"/>
            </w:pPr>
            <w:r w:rsidRPr="00A52DB4">
              <w:t>2020</w:t>
            </w:r>
          </w:p>
        </w:tc>
        <w:tc>
          <w:tcPr>
            <w:tcW w:w="1218" w:type="dxa"/>
            <w:shd w:val="clear" w:color="auto" w:fill="F2F2F2" w:themeFill="background1" w:themeFillShade="F2"/>
            <w:vAlign w:val="center"/>
          </w:tcPr>
          <w:p w14:paraId="6C884199" w14:textId="2CB5CC2B" w:rsidR="003F5F46" w:rsidRPr="00A52DB4" w:rsidRDefault="003F5F46" w:rsidP="003F6A7F">
            <w:pPr>
              <w:pStyle w:val="TabelaText"/>
            </w:pPr>
            <w:r w:rsidRPr="00A52DB4">
              <w:t>2021</w:t>
            </w:r>
          </w:p>
        </w:tc>
        <w:tc>
          <w:tcPr>
            <w:tcW w:w="1219" w:type="dxa"/>
            <w:shd w:val="clear" w:color="auto" w:fill="F2F2F2" w:themeFill="background1" w:themeFillShade="F2"/>
            <w:vAlign w:val="center"/>
          </w:tcPr>
          <w:p w14:paraId="35DE4CD4" w14:textId="2782A72F" w:rsidR="003F5F46" w:rsidRPr="00A52DB4" w:rsidRDefault="003F5F46" w:rsidP="003F6A7F">
            <w:pPr>
              <w:pStyle w:val="TabelaText"/>
            </w:pPr>
            <w:r w:rsidRPr="00A52DB4">
              <w:t>2022</w:t>
            </w:r>
          </w:p>
        </w:tc>
      </w:tr>
      <w:tr w:rsidR="00A52DB4" w:rsidRPr="00A52DB4" w14:paraId="311E481B" w14:textId="77777777" w:rsidTr="006623AC">
        <w:tc>
          <w:tcPr>
            <w:tcW w:w="2978" w:type="dxa"/>
            <w:shd w:val="clear" w:color="auto" w:fill="F2F2F2" w:themeFill="background1" w:themeFillShade="F2"/>
          </w:tcPr>
          <w:p w14:paraId="63442E66" w14:textId="56255658" w:rsidR="003F5F46" w:rsidRPr="00A52DB4" w:rsidRDefault="003F5F46" w:rsidP="003F6A7F">
            <w:pPr>
              <w:pStyle w:val="TabelaText"/>
            </w:pPr>
            <w:r w:rsidRPr="00A52DB4">
              <w:t>Liczba wezwań- raportów</w:t>
            </w:r>
          </w:p>
        </w:tc>
        <w:tc>
          <w:tcPr>
            <w:tcW w:w="1218" w:type="dxa"/>
            <w:shd w:val="clear" w:color="auto" w:fill="auto"/>
            <w:vAlign w:val="center"/>
          </w:tcPr>
          <w:p w14:paraId="68D7D9B2" w14:textId="52E6FF32" w:rsidR="003F5F46" w:rsidRPr="00A52DB4" w:rsidRDefault="003F5F46" w:rsidP="003F6A7F">
            <w:pPr>
              <w:pStyle w:val="Tabelarodek"/>
            </w:pPr>
            <w:r w:rsidRPr="00A52DB4">
              <w:t>26 412</w:t>
            </w:r>
          </w:p>
        </w:tc>
        <w:tc>
          <w:tcPr>
            <w:tcW w:w="1218" w:type="dxa"/>
            <w:shd w:val="clear" w:color="auto" w:fill="auto"/>
            <w:vAlign w:val="center"/>
          </w:tcPr>
          <w:p w14:paraId="4F2F2D1B" w14:textId="5AF3D215" w:rsidR="003F5F46" w:rsidRPr="00A52DB4" w:rsidRDefault="003F5F46" w:rsidP="003F6A7F">
            <w:pPr>
              <w:pStyle w:val="Tabelarodek"/>
            </w:pPr>
            <w:r w:rsidRPr="00A52DB4">
              <w:t>26 596</w:t>
            </w:r>
          </w:p>
        </w:tc>
        <w:tc>
          <w:tcPr>
            <w:tcW w:w="1218" w:type="dxa"/>
            <w:shd w:val="clear" w:color="auto" w:fill="auto"/>
            <w:vAlign w:val="center"/>
          </w:tcPr>
          <w:p w14:paraId="26D60F92" w14:textId="6CA0C278" w:rsidR="003F5F46" w:rsidRPr="00A52DB4" w:rsidRDefault="003F5F46" w:rsidP="003F6A7F">
            <w:pPr>
              <w:pStyle w:val="Tabelarodek"/>
            </w:pPr>
            <w:r w:rsidRPr="00A52DB4">
              <w:t>23 418</w:t>
            </w:r>
          </w:p>
        </w:tc>
        <w:tc>
          <w:tcPr>
            <w:tcW w:w="1218" w:type="dxa"/>
            <w:shd w:val="clear" w:color="auto" w:fill="auto"/>
            <w:vAlign w:val="center"/>
          </w:tcPr>
          <w:p w14:paraId="714097F0" w14:textId="43666435" w:rsidR="003F5F46" w:rsidRPr="00A52DB4" w:rsidRDefault="003F5F46" w:rsidP="003F6A7F">
            <w:pPr>
              <w:pStyle w:val="Tabelarodek"/>
            </w:pPr>
            <w:r w:rsidRPr="00A52DB4">
              <w:t>25 040</w:t>
            </w:r>
          </w:p>
        </w:tc>
        <w:tc>
          <w:tcPr>
            <w:tcW w:w="1219" w:type="dxa"/>
            <w:shd w:val="clear" w:color="auto" w:fill="auto"/>
            <w:vAlign w:val="center"/>
          </w:tcPr>
          <w:p w14:paraId="3DB1BCB2" w14:textId="19E8F905" w:rsidR="003F5F46" w:rsidRPr="00A52DB4" w:rsidRDefault="003F5F46" w:rsidP="003F6A7F">
            <w:pPr>
              <w:pStyle w:val="Tabelarodek"/>
            </w:pPr>
            <w:r w:rsidRPr="00A52DB4">
              <w:t>20 728</w:t>
            </w:r>
          </w:p>
        </w:tc>
      </w:tr>
    </w:tbl>
    <w:p w14:paraId="626931BE" w14:textId="4E188F55" w:rsidR="00575155" w:rsidRDefault="7716B14D" w:rsidP="006623AC">
      <w:pPr>
        <w:ind w:firstLine="0"/>
        <w:rPr>
          <w:rFonts w:ascii="Calibri Light" w:hAnsi="Calibri Light"/>
          <w:sz w:val="20"/>
          <w:szCs w:val="20"/>
        </w:rPr>
      </w:pPr>
      <w:r w:rsidRPr="00A52DB4">
        <w:rPr>
          <w:rFonts w:ascii="Calibri Light" w:hAnsi="Calibri Light"/>
          <w:sz w:val="20"/>
          <w:szCs w:val="20"/>
        </w:rPr>
        <w:t>Źródło: Biuro Strefy Płatnego Parkowania</w:t>
      </w:r>
      <w:bookmarkStart w:id="471" w:name="_Toc6568634"/>
    </w:p>
    <w:p w14:paraId="62B04C1F" w14:textId="1F3F872C" w:rsidR="00184FA2" w:rsidRPr="003F6A7F" w:rsidRDefault="003F6A7F" w:rsidP="003F6A7F">
      <w:pPr>
        <w:pStyle w:val="Legenda"/>
      </w:pPr>
      <w:bookmarkStart w:id="472" w:name="_Toc138403596"/>
      <w:r w:rsidRPr="00A52DB4">
        <w:rPr>
          <w:noProof/>
          <w:lang w:eastAsia="pl-PL"/>
        </w:rPr>
        <w:drawing>
          <wp:anchor distT="0" distB="0" distL="114300" distR="114300" simplePos="0" relativeHeight="251691008" behindDoc="0" locked="0" layoutInCell="1" allowOverlap="1" wp14:anchorId="509CB82F" wp14:editId="04A043CE">
            <wp:simplePos x="0" y="0"/>
            <wp:positionH relativeFrom="margin">
              <wp:posOffset>-635</wp:posOffset>
            </wp:positionH>
            <wp:positionV relativeFrom="paragraph">
              <wp:posOffset>299085</wp:posOffset>
            </wp:positionV>
            <wp:extent cx="4854575" cy="6861810"/>
            <wp:effectExtent l="0" t="0" r="3175" b="0"/>
            <wp:wrapTopAndBottom/>
            <wp:docPr id="7" name="Obraz 7" descr="Mapa strefy płatnego parkowania w Białymstoku" title="Rysunek 6. Strefa płatnego parkowania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bialystok\pliki\SPP\Katarzyna\strefa platnego parkowania 27.09.2022 - Wolnej Białorusi.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54575" cy="6861810"/>
                    </a:xfrm>
                    <a:prstGeom prst="rect">
                      <a:avLst/>
                    </a:prstGeom>
                    <a:noFill/>
                    <a:ln>
                      <a:noFill/>
                    </a:ln>
                  </pic:spPr>
                </pic:pic>
              </a:graphicData>
            </a:graphic>
            <wp14:sizeRelH relativeFrom="page">
              <wp14:pctWidth>0</wp14:pctWidth>
            </wp14:sizeRelH>
            <wp14:sizeRelV relativeFrom="page">
              <wp14:pctHeight>0</wp14:pctHeight>
            </wp14:sizeRelV>
          </wp:anchor>
        </w:drawing>
      </w:r>
      <w:r w:rsidR="7716B14D" w:rsidRPr="003F6A7F">
        <w:t xml:space="preserve">Rysunek </w:t>
      </w:r>
      <w:fldSimple w:instr=" SEQ Rysunek \* ARABIC ">
        <w:r w:rsidR="00102A6D" w:rsidRPr="003F6A7F">
          <w:t>6</w:t>
        </w:r>
      </w:fldSimple>
      <w:r w:rsidR="7716B14D" w:rsidRPr="003F6A7F">
        <w:t>. Strefa płatnego parkowania w Białymstoku</w:t>
      </w:r>
      <w:bookmarkEnd w:id="471"/>
      <w:bookmarkEnd w:id="472"/>
    </w:p>
    <w:p w14:paraId="44AEE82C" w14:textId="18221DFD" w:rsidR="00184FA2" w:rsidRPr="00A52DB4" w:rsidRDefault="00184FA2" w:rsidP="003F6A7F">
      <w:pPr>
        <w:ind w:firstLine="0"/>
        <w:jc w:val="both"/>
        <w:rPr>
          <w:rFonts w:ascii="Calibri Light" w:hAnsi="Calibri Light"/>
          <w:sz w:val="20"/>
          <w:szCs w:val="24"/>
        </w:rPr>
      </w:pPr>
      <w:r w:rsidRPr="00A52DB4">
        <w:rPr>
          <w:rFonts w:ascii="Calibri Light" w:hAnsi="Calibri Light"/>
          <w:sz w:val="20"/>
          <w:szCs w:val="24"/>
        </w:rPr>
        <w:t>Źródło: Biuro Strefy Płatnego Parkowania</w:t>
      </w:r>
    </w:p>
    <w:p w14:paraId="468CC17B" w14:textId="77777777" w:rsidR="00E43AF1" w:rsidRDefault="00E43AF1">
      <w:pPr>
        <w:rPr>
          <w:rFonts w:ascii="Calibri Light" w:hAnsi="Calibri Light"/>
          <w:b/>
          <w:bCs/>
          <w:szCs w:val="24"/>
          <w:lang w:eastAsia="pl-PL"/>
        </w:rPr>
      </w:pPr>
      <w:bookmarkStart w:id="473" w:name="_Toc71800957"/>
      <w:r>
        <w:rPr>
          <w:b/>
        </w:rPr>
        <w:br w:type="page"/>
      </w:r>
    </w:p>
    <w:p w14:paraId="55905B05" w14:textId="6597C07A" w:rsidR="000343F8" w:rsidRPr="00A52DB4" w:rsidRDefault="000343F8" w:rsidP="007F57F1">
      <w:pPr>
        <w:pStyle w:val="Nagwek2"/>
      </w:pPr>
      <w:bookmarkStart w:id="474" w:name="_Toc138324824"/>
      <w:bookmarkStart w:id="475" w:name="_Toc138403506"/>
      <w:r w:rsidRPr="00A52DB4">
        <w:lastRenderedPageBreak/>
        <w:t>5.1.4. Oświetlenie uliczne</w:t>
      </w:r>
      <w:bookmarkEnd w:id="473"/>
      <w:bookmarkEnd w:id="474"/>
      <w:bookmarkEnd w:id="475"/>
    </w:p>
    <w:p w14:paraId="5D97B4DA" w14:textId="77777777" w:rsidR="0050346D" w:rsidRPr="00A52DB4" w:rsidRDefault="0050346D" w:rsidP="007F57F1">
      <w:pPr>
        <w:rPr>
          <w:lang w:eastAsia="pl-PL"/>
        </w:rPr>
      </w:pPr>
      <w:r w:rsidRPr="00A52DB4">
        <w:rPr>
          <w:lang w:eastAsia="pl-PL"/>
        </w:rPr>
        <w:t>W roku 2022 przyjęto do utrzymania nowe obiekty oświetlenia ulicznego (261 słupy oświetleniowe) zlokalizowane na ulicach: Stanisława Staszica, Magazynowej, Handlowej, Hurtowej, Jaroszówka, Kolejowej, Depowej, Kanonierskiej, 3KD-D i 4KD-D w rejonie ul. Depowej, Augustowskiej, Angielskiej, Grunwaldzkiej, Nadrzecznej, Oriona, Klepackiej, Ordynackiej, Konrada Fiedorowicza, Długiej, Studziennej, Przemysłowej, Żytniej, Dziecinnej, Zwierzynieckiej – sięgacz, Stanisława Szewko, Brzoskwiniowej, Składowej, Sterowej, Czesława Miłosza. Nowe oświetlenie realizowane jest w technologii LED zapewniającej wysokie parametry oświetlenia przy jednoczesnym niskim poborze energii elektrycznej.</w:t>
      </w:r>
    </w:p>
    <w:p w14:paraId="2001F387" w14:textId="77777777" w:rsidR="0050346D" w:rsidRPr="00A52DB4" w:rsidRDefault="0050346D" w:rsidP="007F57F1">
      <w:pPr>
        <w:rPr>
          <w:lang w:eastAsia="pl-PL"/>
        </w:rPr>
      </w:pPr>
      <w:r w:rsidRPr="00A52DB4">
        <w:rPr>
          <w:lang w:eastAsia="pl-PL"/>
        </w:rPr>
        <w:t>Przeprowadzono także szereg prac eksploatacyjnych wynikających z bieżącego utrzymania oświetlenia ulicznego stanowiącego majątek miasta Białystok, w celu zachowania go w odpowiednim stanie technicznym.</w:t>
      </w:r>
    </w:p>
    <w:p w14:paraId="05E83DD7" w14:textId="77777777" w:rsidR="0050346D" w:rsidRPr="00A52DB4" w:rsidRDefault="0050346D" w:rsidP="007F57F1">
      <w:pPr>
        <w:rPr>
          <w:lang w:eastAsia="pl-PL"/>
        </w:rPr>
      </w:pPr>
      <w:r w:rsidRPr="00A52DB4">
        <w:rPr>
          <w:lang w:eastAsia="pl-PL"/>
        </w:rPr>
        <w:t>W 2022 r. wydano 61 warunków technicznych na budowę/przebudowę lub modernizację infrastruktury oświetleniowej.</w:t>
      </w:r>
    </w:p>
    <w:p w14:paraId="355E5848" w14:textId="228F6605" w:rsidR="005918C9" w:rsidRPr="007F57F1" w:rsidRDefault="005918C9" w:rsidP="007F57F1">
      <w:pPr>
        <w:pStyle w:val="Nagwek2"/>
      </w:pPr>
      <w:bookmarkStart w:id="476" w:name="_Toc138324825"/>
      <w:bookmarkStart w:id="477" w:name="_Toc138403507"/>
      <w:r w:rsidRPr="007F57F1">
        <w:rPr>
          <w:rStyle w:val="Nagwek2Znak"/>
          <w:b/>
          <w:bCs/>
          <w:iCs/>
        </w:rPr>
        <w:t>5.1.5. Plan Zrównoważonej Mobilności Miejskiej Białostockiego Obszaru Funkcjonalnego</w:t>
      </w:r>
      <w:r w:rsidRPr="007F57F1">
        <w:t xml:space="preserve"> do roku 2035</w:t>
      </w:r>
      <w:bookmarkEnd w:id="476"/>
      <w:bookmarkEnd w:id="477"/>
      <w:r w:rsidRPr="007F57F1">
        <w:t xml:space="preserve"> </w:t>
      </w:r>
    </w:p>
    <w:p w14:paraId="7F6D9027" w14:textId="129C1CCF" w:rsidR="005918C9" w:rsidRPr="00A52DB4" w:rsidRDefault="005918C9" w:rsidP="007F57F1">
      <w:r w:rsidRPr="00A52DB4">
        <w:t>Plan Zrównoważonej Mobilności Miejskiej Białostockiego Obszaru Funkcjonalnego do roku 2035 (SUMP BOF, z ang. Sustainable Urban Mobility Plan) to dokument, który wskaże kierunki oraz możliwości działań i rozwoju systemu transportowego w obszarze BOF, co przełoży się na poprawę funkcjonowania systemu transportowego, w tym podróży alternatywnymi do samochodu osobowego, środkami transportu.</w:t>
      </w:r>
    </w:p>
    <w:p w14:paraId="29402BBE" w14:textId="5D45DEFF" w:rsidR="005918C9" w:rsidRPr="00A52DB4" w:rsidRDefault="005918C9" w:rsidP="007F57F1">
      <w:r w:rsidRPr="00A52DB4">
        <w:t xml:space="preserve">W ramach prac nad Planem Zrównoważonej Mobilności Miejskiej Białostockiego Obszaru Funkcjonalnego do roku 2035 w 2022 r. wykonano diagnozę stanu istniejącego oraz określono cele SUMP, a także opracowano model transportowy BOF, na potrzeby którego wykonano m.in. badania ruchu drogowego i rowerowego oraz przeprowadzono ankiety wśród mieszkańców BOF. Na bazie diagnozy stanu istniejącego i modelu transportowego opracowano scenariusze i warianty planowania SUMP, które zawierają możliwości rozwoju systemu transportowego w trzech scenariuszach (zachowawczy, zrównoważony i mobilnościowy). Opracowane scenariusze były dyskutowane i oceniane przez zespół interesariuszy i w wyniku oceny wielokryterialnej jako preferowany do wdrożenia został wybrany scenariusz zrównoważony. Kolejnym krokiem była </w:t>
      </w:r>
      <w:r w:rsidRPr="00A52DB4">
        <w:lastRenderedPageBreak/>
        <w:t>identyfikacja działań</w:t>
      </w:r>
      <w:r w:rsidR="007F57F1">
        <w:t xml:space="preserve"> </w:t>
      </w:r>
      <w:r w:rsidRPr="00A52DB4">
        <w:t xml:space="preserve">w ramach wybranego scenariusza i plan wdrożenia, który zawierał pakiet działań możliwych do podjęcia do roku 2028 i 2035 wraz z propozycją harmonogramu i priorytetu ich wdrażania. </w:t>
      </w:r>
    </w:p>
    <w:p w14:paraId="1DDAF05E" w14:textId="77777777" w:rsidR="005918C9" w:rsidRPr="00A52DB4" w:rsidRDefault="005918C9" w:rsidP="007F57F1">
      <w:r w:rsidRPr="00A52DB4">
        <w:t>W ramach prac nad dokumentem przeprowadzono trzy etapy konsultacji społecznych:</w:t>
      </w:r>
    </w:p>
    <w:p w14:paraId="7343FF8A" w14:textId="77777777" w:rsidR="005918C9" w:rsidRPr="00A52DB4" w:rsidRDefault="005918C9" w:rsidP="00347FA0">
      <w:pPr>
        <w:pStyle w:val="Akapitzlist"/>
        <w:numPr>
          <w:ilvl w:val="0"/>
          <w:numId w:val="70"/>
        </w:numPr>
        <w:ind w:left="993" w:hanging="426"/>
      </w:pPr>
      <w:r w:rsidRPr="00A52DB4">
        <w:t>marzec 2022 r. – przeprowadzenie wstępnych konsultacji społecznych mających na celu zapoznanie wszystkich zainteresowanych z tematyką opracowania,</w:t>
      </w:r>
    </w:p>
    <w:p w14:paraId="12AF5695" w14:textId="073150F1" w:rsidR="005918C9" w:rsidRPr="00A52DB4" w:rsidRDefault="005918C9" w:rsidP="00347FA0">
      <w:pPr>
        <w:pStyle w:val="Akapitzlist"/>
        <w:numPr>
          <w:ilvl w:val="0"/>
          <w:numId w:val="70"/>
        </w:numPr>
        <w:ind w:left="993" w:hanging="426"/>
      </w:pPr>
      <w:r w:rsidRPr="00A52DB4">
        <w:t>lipiec 2022 r. – konsultacje na etapie opracowywania dokumentu (prezentacja założeń do opracowania SUMP BOF w zakresie analizy SWOT, tworzenie scenariuszy mobilnościowych rozwoju BOF, określenie wizji, podjęcie celów strategicznych</w:t>
      </w:r>
      <w:r w:rsidR="007F57F1">
        <w:t xml:space="preserve"> </w:t>
      </w:r>
      <w:r w:rsidRPr="00A52DB4">
        <w:t>i szczegółowych oraz określenie działań),</w:t>
      </w:r>
    </w:p>
    <w:p w14:paraId="6B9958EF" w14:textId="77777777" w:rsidR="005918C9" w:rsidRPr="00A52DB4" w:rsidRDefault="005918C9" w:rsidP="00347FA0">
      <w:pPr>
        <w:pStyle w:val="Akapitzlist"/>
        <w:numPr>
          <w:ilvl w:val="0"/>
          <w:numId w:val="70"/>
        </w:numPr>
        <w:ind w:left="993" w:hanging="426"/>
      </w:pPr>
      <w:r w:rsidRPr="00A52DB4">
        <w:t>grudzień 2022 r. - styczeń 2023 r. – konsultacje z interesariuszami i mieszkańcami BOF opracowanego dokumentu SUMP BOF wraz z oceną oddziaływania na środowisko.</w:t>
      </w:r>
    </w:p>
    <w:p w14:paraId="74F5BB9D" w14:textId="77777777" w:rsidR="005918C9" w:rsidRPr="00A52DB4" w:rsidRDefault="005918C9" w:rsidP="007F57F1">
      <w:r w:rsidRPr="00A52DB4">
        <w:t>Efektem końcowym prac jest Plan Zrównoważonej Mobilności Miejskiej Białostockiego Obszaru Funkcjonalnego do roku 2035, którego celem jest:</w:t>
      </w:r>
    </w:p>
    <w:p w14:paraId="122B5A5E" w14:textId="77777777" w:rsidR="005918C9" w:rsidRPr="00A52DB4" w:rsidRDefault="005918C9" w:rsidP="00347FA0">
      <w:pPr>
        <w:pStyle w:val="Akapitzlist"/>
        <w:numPr>
          <w:ilvl w:val="0"/>
          <w:numId w:val="71"/>
        </w:numPr>
        <w:ind w:left="993" w:hanging="426"/>
      </w:pPr>
      <w:r w:rsidRPr="00A52DB4">
        <w:t>integracja systemu publicznego transportu zbiorowego Białostockiego Obszaru Funkcjonalnego,</w:t>
      </w:r>
    </w:p>
    <w:p w14:paraId="24368405" w14:textId="77777777" w:rsidR="005918C9" w:rsidRPr="00A52DB4" w:rsidRDefault="005918C9" w:rsidP="00347FA0">
      <w:pPr>
        <w:pStyle w:val="Akapitzlist"/>
        <w:numPr>
          <w:ilvl w:val="0"/>
          <w:numId w:val="71"/>
        </w:numPr>
        <w:ind w:left="993" w:hanging="426"/>
      </w:pPr>
      <w:r w:rsidRPr="00A52DB4">
        <w:t>zrównoważony rozwój w zakresie środków transportu,</w:t>
      </w:r>
    </w:p>
    <w:p w14:paraId="5A736C50" w14:textId="77777777" w:rsidR="005918C9" w:rsidRPr="00A52DB4" w:rsidRDefault="005918C9" w:rsidP="00347FA0">
      <w:pPr>
        <w:pStyle w:val="Akapitzlist"/>
        <w:numPr>
          <w:ilvl w:val="0"/>
          <w:numId w:val="71"/>
        </w:numPr>
        <w:ind w:left="993" w:hanging="426"/>
      </w:pPr>
      <w:r w:rsidRPr="00A52DB4">
        <w:t>poprawa przestrzeni miejskiej oraz dostosowanie do zmian klimatycznych.</w:t>
      </w:r>
    </w:p>
    <w:p w14:paraId="3DCC38DA" w14:textId="4B4648CF" w:rsidR="006B000B" w:rsidRPr="00A52DB4" w:rsidRDefault="006B000B" w:rsidP="007F57F1">
      <w:pPr>
        <w:ind w:firstLine="0"/>
        <w:rPr>
          <w:b/>
          <w:szCs w:val="20"/>
        </w:rPr>
      </w:pPr>
      <w:r w:rsidRPr="00A52DB4">
        <w:rPr>
          <w:b/>
          <w:szCs w:val="20"/>
        </w:rPr>
        <w:t>Działania wskazane w podrozdziale 5.1. wpisują się w realizację następując</w:t>
      </w:r>
      <w:r w:rsidR="00E96E94" w:rsidRPr="00A52DB4">
        <w:rPr>
          <w:b/>
          <w:szCs w:val="20"/>
        </w:rPr>
        <w:t>ych</w:t>
      </w:r>
      <w:r w:rsidRPr="00A52DB4">
        <w:rPr>
          <w:b/>
          <w:szCs w:val="20"/>
        </w:rPr>
        <w:t xml:space="preserve"> kierunk</w:t>
      </w:r>
      <w:r w:rsidR="00E96E94" w:rsidRPr="00A52DB4">
        <w:rPr>
          <w:b/>
          <w:szCs w:val="20"/>
        </w:rPr>
        <w:t>ów</w:t>
      </w:r>
      <w:r w:rsidRPr="00A52DB4">
        <w:rPr>
          <w:b/>
          <w:szCs w:val="20"/>
        </w:rPr>
        <w:t xml:space="preserve"> działań Strategii 2030:</w:t>
      </w:r>
    </w:p>
    <w:p w14:paraId="6113E4B1" w14:textId="3110FCB8" w:rsidR="006B000B" w:rsidRPr="00A52DB4" w:rsidRDefault="00D6346A" w:rsidP="007F57F1">
      <w:pPr>
        <w:ind w:firstLine="0"/>
        <w:rPr>
          <w:b/>
        </w:rPr>
      </w:pPr>
      <w:r w:rsidRPr="00A52DB4">
        <w:rPr>
          <w:b/>
        </w:rPr>
        <w:t>P2.1. Dostępność przestrzeni dla użytkowników ze szczególnymi potrzebami</w:t>
      </w:r>
    </w:p>
    <w:p w14:paraId="73BBFEC0" w14:textId="428D7004" w:rsidR="00D6346A" w:rsidRPr="00A52DB4" w:rsidRDefault="00E96E94" w:rsidP="007F57F1">
      <w:pPr>
        <w:ind w:firstLine="0"/>
        <w:rPr>
          <w:b/>
        </w:rPr>
      </w:pPr>
      <w:r w:rsidRPr="00A52DB4">
        <w:rPr>
          <w:b/>
        </w:rPr>
        <w:t>P2.3. Funkcjonalny, energooszczędny transport, integrowany i zarządzany w skali BOF</w:t>
      </w:r>
    </w:p>
    <w:p w14:paraId="470F2A09" w14:textId="047A9E1F" w:rsidR="00A2632D" w:rsidRPr="00A52DB4" w:rsidRDefault="00A2632D" w:rsidP="007F57F1">
      <w:pPr>
        <w:ind w:firstLine="0"/>
        <w:rPr>
          <w:b/>
        </w:rPr>
      </w:pPr>
      <w:r w:rsidRPr="00A52DB4">
        <w:rPr>
          <w:b/>
        </w:rPr>
        <w:t>P2.4. Ograniczenie negatywnego wpływu transportu na klimat i środowisko</w:t>
      </w:r>
    </w:p>
    <w:p w14:paraId="646B90A4" w14:textId="77777777" w:rsidR="002112FB" w:rsidRPr="00A52DB4" w:rsidRDefault="002112FB" w:rsidP="007F57F1">
      <w:pPr>
        <w:ind w:firstLine="0"/>
        <w:rPr>
          <w:rFonts w:ascii="Calibri Light" w:hAnsi="Calibri Light"/>
          <w:b/>
          <w:szCs w:val="20"/>
        </w:rPr>
      </w:pPr>
      <w:r w:rsidRPr="00A52DB4">
        <w:rPr>
          <w:rFonts w:ascii="Calibri Light" w:hAnsi="Calibri Light"/>
          <w:b/>
          <w:szCs w:val="20"/>
        </w:rPr>
        <w:t>P2.5. Rozwój infrastruktury transportu wg rozwiązań dedykowanych dla poszczególnych części miasta w powiązaniu z BOF</w:t>
      </w:r>
    </w:p>
    <w:p w14:paraId="4B1B8548" w14:textId="114A5219" w:rsidR="006B000B" w:rsidRPr="00A52DB4" w:rsidRDefault="002112FB" w:rsidP="007F57F1">
      <w:pPr>
        <w:ind w:firstLine="0"/>
        <w:rPr>
          <w:b/>
        </w:rPr>
      </w:pPr>
      <w:r w:rsidRPr="00A52DB4">
        <w:rPr>
          <w:b/>
        </w:rPr>
        <w:t>P2.6. Rozbudowa dróg rowerowych w powiązaniu z BOF</w:t>
      </w:r>
    </w:p>
    <w:p w14:paraId="6B3C4386" w14:textId="055BAF29" w:rsidR="003718B5" w:rsidRPr="00A52DB4" w:rsidRDefault="003718B5" w:rsidP="007F57F1">
      <w:pPr>
        <w:ind w:firstLine="0"/>
        <w:rPr>
          <w:b/>
        </w:rPr>
      </w:pPr>
      <w:r w:rsidRPr="00A52DB4">
        <w:rPr>
          <w:b/>
        </w:rPr>
        <w:t>S2.2. Dobra jakość środowiska: powietrza, gleb i wód</w:t>
      </w:r>
    </w:p>
    <w:p w14:paraId="7F8C83CA" w14:textId="74CE4674" w:rsidR="00184FA2" w:rsidRPr="00A52DB4" w:rsidRDefault="00184FA2" w:rsidP="007F57F1">
      <w:pPr>
        <w:pStyle w:val="Nagwek2"/>
      </w:pPr>
      <w:bookmarkStart w:id="478" w:name="_Toc138324826"/>
      <w:bookmarkStart w:id="479" w:name="_Toc138403508"/>
      <w:r w:rsidRPr="00A52DB4">
        <w:t>5.2. Bezpieczeństwo ruchu drogowego</w:t>
      </w:r>
      <w:bookmarkEnd w:id="478"/>
      <w:bookmarkEnd w:id="479"/>
    </w:p>
    <w:p w14:paraId="6E6C5366" w14:textId="77777777" w:rsidR="00244098" w:rsidRPr="00A52DB4" w:rsidRDefault="00244098" w:rsidP="007F57F1">
      <w:pPr>
        <w:rPr>
          <w:lang w:eastAsia="pl-PL"/>
        </w:rPr>
      </w:pPr>
      <w:r w:rsidRPr="00A52DB4">
        <w:rPr>
          <w:lang w:eastAsia="pl-PL"/>
        </w:rPr>
        <w:t xml:space="preserve">Miasto Białystok posiada System Zarządzania Ruchem. Do końca 2022 r. funkcjonowało w nim 138 sygnalizacji świetlnych. Wszystkie sygnalizacje pracują acyklicznie. Posiadają szereg detektorów umożliwiających dostosowanie długości wyświetlanych sygnałów do występujących </w:t>
      </w:r>
      <w:r w:rsidRPr="00A52DB4">
        <w:rPr>
          <w:lang w:eastAsia="pl-PL"/>
        </w:rPr>
        <w:lastRenderedPageBreak/>
        <w:t>natężeń ruchu. Ze względu na zmianę struktury ruchu oraz przepisów dokonano 22 zmian programów sygnalizacji. Ponadto na bieżąco modyfikowane są zdalnie istniejące programy.</w:t>
      </w:r>
    </w:p>
    <w:p w14:paraId="4CC85309" w14:textId="77777777" w:rsidR="00244098" w:rsidRPr="00A52DB4" w:rsidRDefault="00244098" w:rsidP="007F57F1">
      <w:pPr>
        <w:rPr>
          <w:lang w:eastAsia="pl-PL"/>
        </w:rPr>
      </w:pPr>
      <w:r w:rsidRPr="00A52DB4">
        <w:rPr>
          <w:lang w:eastAsia="pl-PL"/>
        </w:rPr>
        <w:t>W ramach bieżącego utrzymania zlecono 268 napraw uszkodzonych elementów sygnalizacji świetlnej, 39 napraw kamer wizyjnych, 28 napraw kanałów technologicznych.</w:t>
      </w:r>
    </w:p>
    <w:p w14:paraId="2610F935" w14:textId="743537B3" w:rsidR="00244098" w:rsidRPr="00A52DB4" w:rsidRDefault="00244098" w:rsidP="007F57F1">
      <w:pPr>
        <w:rPr>
          <w:lang w:eastAsia="pl-PL"/>
        </w:rPr>
      </w:pPr>
      <w:r w:rsidRPr="00A52DB4">
        <w:rPr>
          <w:lang w:eastAsia="pl-PL"/>
        </w:rPr>
        <w:t>Miasto rozwija i utrzymuje system monitoringu wizyjnego. 241 kamer monitoringu miejskiego w newralgicznych punktach poprawiają bezpieczeństwo mieszkańców.</w:t>
      </w:r>
    </w:p>
    <w:p w14:paraId="256B0AEC" w14:textId="0C5487A9" w:rsidR="00184FA2" w:rsidRPr="00A52DB4" w:rsidRDefault="7716B14D" w:rsidP="007F57F1">
      <w:pPr>
        <w:pStyle w:val="Nagwek3"/>
        <w:rPr>
          <w:lang w:eastAsia="pl-PL"/>
        </w:rPr>
      </w:pPr>
      <w:bookmarkStart w:id="480" w:name="_Toc6568352"/>
      <w:bookmarkStart w:id="481" w:name="_Toc138322684"/>
      <w:bookmarkStart w:id="482" w:name="_Toc138324827"/>
      <w:bookmarkStart w:id="483" w:name="_Toc138403709"/>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101</w:t>
      </w:r>
      <w:r w:rsidR="005A5C6A">
        <w:rPr>
          <w:noProof/>
        </w:rPr>
        <w:fldChar w:fldCharType="end"/>
      </w:r>
      <w:r w:rsidRPr="00A52DB4">
        <w:t xml:space="preserve">. </w:t>
      </w:r>
      <w:r w:rsidRPr="00A52DB4">
        <w:rPr>
          <w:lang w:eastAsia="pl-PL"/>
        </w:rPr>
        <w:t>Dane statystyczne dot. zagospodarowania przestrzennego, infrastruktury technicznej i transportu</w:t>
      </w:r>
      <w:bookmarkEnd w:id="480"/>
      <w:bookmarkEnd w:id="481"/>
      <w:bookmarkEnd w:id="482"/>
      <w:bookmarkEnd w:id="48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7A0" w:firstRow="1" w:lastRow="0" w:firstColumn="1" w:lastColumn="1" w:noHBand="1" w:noVBand="1"/>
        <w:tblCaption w:val="Tabela 101. Dane statystyczne dot. zagospodarowania przestrzennego, infrastruktury technicznej i transportu"/>
      </w:tblPr>
      <w:tblGrid>
        <w:gridCol w:w="3525"/>
        <w:gridCol w:w="1463"/>
        <w:gridCol w:w="816"/>
        <w:gridCol w:w="817"/>
        <w:gridCol w:w="817"/>
        <w:gridCol w:w="817"/>
        <w:gridCol w:w="817"/>
      </w:tblGrid>
      <w:tr w:rsidR="00A52DB4" w:rsidRPr="00A52DB4" w14:paraId="77D9E512" w14:textId="77777777" w:rsidTr="006623AC">
        <w:trPr>
          <w:trHeight w:val="638"/>
          <w:tblHeader/>
        </w:trPr>
        <w:tc>
          <w:tcPr>
            <w:tcW w:w="3525" w:type="dxa"/>
            <w:shd w:val="clear" w:color="auto" w:fill="F2F2F2" w:themeFill="background1" w:themeFillShade="F2"/>
            <w:tcMar>
              <w:top w:w="0" w:type="dxa"/>
              <w:left w:w="108" w:type="dxa"/>
              <w:bottom w:w="0" w:type="dxa"/>
              <w:right w:w="108" w:type="dxa"/>
            </w:tcMar>
            <w:vAlign w:val="center"/>
          </w:tcPr>
          <w:p w14:paraId="404312E9" w14:textId="77777777" w:rsidR="00244098" w:rsidRPr="00A52DB4" w:rsidRDefault="00244098" w:rsidP="007F57F1">
            <w:pPr>
              <w:pStyle w:val="TabelaText"/>
            </w:pPr>
            <w:r w:rsidRPr="00A52DB4">
              <w:t>Nazwa wskaźnika</w:t>
            </w:r>
          </w:p>
        </w:tc>
        <w:tc>
          <w:tcPr>
            <w:tcW w:w="1463" w:type="dxa"/>
            <w:shd w:val="clear" w:color="auto" w:fill="F2F2F2" w:themeFill="background1" w:themeFillShade="F2"/>
            <w:tcMar>
              <w:top w:w="0" w:type="dxa"/>
              <w:left w:w="108" w:type="dxa"/>
              <w:bottom w:w="0" w:type="dxa"/>
              <w:right w:w="108" w:type="dxa"/>
            </w:tcMar>
            <w:vAlign w:val="center"/>
          </w:tcPr>
          <w:p w14:paraId="7E1F5922" w14:textId="77777777" w:rsidR="00244098" w:rsidRPr="00A52DB4" w:rsidRDefault="00244098" w:rsidP="007F57F1">
            <w:pPr>
              <w:pStyle w:val="TabelaText"/>
            </w:pPr>
            <w:r w:rsidRPr="00A52DB4">
              <w:t>Jednostka</w:t>
            </w:r>
          </w:p>
        </w:tc>
        <w:tc>
          <w:tcPr>
            <w:tcW w:w="816" w:type="dxa"/>
            <w:shd w:val="clear" w:color="auto" w:fill="F2F2F2" w:themeFill="background1" w:themeFillShade="F2"/>
            <w:vAlign w:val="center"/>
          </w:tcPr>
          <w:p w14:paraId="6C0694F9" w14:textId="3AAD38C4" w:rsidR="00244098" w:rsidRPr="00A52DB4" w:rsidRDefault="00244098" w:rsidP="007F57F1">
            <w:pPr>
              <w:pStyle w:val="TabelaText"/>
              <w:ind w:hanging="4"/>
            </w:pPr>
            <w:r w:rsidRPr="00A52DB4">
              <w:t>2018</w:t>
            </w:r>
          </w:p>
        </w:tc>
        <w:tc>
          <w:tcPr>
            <w:tcW w:w="817" w:type="dxa"/>
            <w:shd w:val="clear" w:color="auto" w:fill="F2F2F2" w:themeFill="background1" w:themeFillShade="F2"/>
            <w:vAlign w:val="center"/>
          </w:tcPr>
          <w:p w14:paraId="4A584FEE" w14:textId="775CE562" w:rsidR="00244098" w:rsidRPr="00A52DB4" w:rsidRDefault="00244098" w:rsidP="007F57F1">
            <w:pPr>
              <w:pStyle w:val="TabelaText"/>
              <w:ind w:hanging="4"/>
            </w:pPr>
            <w:r w:rsidRPr="00A52DB4">
              <w:t>2019</w:t>
            </w:r>
          </w:p>
        </w:tc>
        <w:tc>
          <w:tcPr>
            <w:tcW w:w="817" w:type="dxa"/>
            <w:shd w:val="clear" w:color="auto" w:fill="F2F2F2" w:themeFill="background1" w:themeFillShade="F2"/>
            <w:vAlign w:val="center"/>
          </w:tcPr>
          <w:p w14:paraId="55E98F32" w14:textId="39296584" w:rsidR="00244098" w:rsidRPr="00A52DB4" w:rsidRDefault="00244098" w:rsidP="007F57F1">
            <w:pPr>
              <w:pStyle w:val="TabelaText"/>
              <w:ind w:hanging="4"/>
            </w:pPr>
            <w:r w:rsidRPr="00A52DB4">
              <w:t>2020</w:t>
            </w:r>
          </w:p>
        </w:tc>
        <w:tc>
          <w:tcPr>
            <w:tcW w:w="817" w:type="dxa"/>
            <w:shd w:val="clear" w:color="auto" w:fill="F2F2F2" w:themeFill="background1" w:themeFillShade="F2"/>
            <w:vAlign w:val="center"/>
          </w:tcPr>
          <w:p w14:paraId="7391059B" w14:textId="192B30DD" w:rsidR="00244098" w:rsidRPr="00A52DB4" w:rsidRDefault="00244098" w:rsidP="007F57F1">
            <w:pPr>
              <w:pStyle w:val="TabelaText"/>
              <w:ind w:hanging="4"/>
            </w:pPr>
            <w:r w:rsidRPr="00A52DB4">
              <w:t>2021</w:t>
            </w:r>
          </w:p>
        </w:tc>
        <w:tc>
          <w:tcPr>
            <w:tcW w:w="817" w:type="dxa"/>
            <w:shd w:val="clear" w:color="auto" w:fill="F2F2F2" w:themeFill="background1" w:themeFillShade="F2"/>
            <w:vAlign w:val="center"/>
          </w:tcPr>
          <w:p w14:paraId="6C707878" w14:textId="3A143554" w:rsidR="00244098" w:rsidRPr="00A52DB4" w:rsidRDefault="00244098" w:rsidP="007F57F1">
            <w:pPr>
              <w:pStyle w:val="TabelaText"/>
              <w:ind w:hanging="4"/>
            </w:pPr>
            <w:r w:rsidRPr="00A52DB4">
              <w:t>2022</w:t>
            </w:r>
          </w:p>
        </w:tc>
      </w:tr>
      <w:tr w:rsidR="00A52DB4" w:rsidRPr="00A52DB4" w14:paraId="7B075C09" w14:textId="77777777" w:rsidTr="006623AC">
        <w:trPr>
          <w:trHeight w:val="1012"/>
        </w:trPr>
        <w:tc>
          <w:tcPr>
            <w:tcW w:w="3525" w:type="dxa"/>
            <w:shd w:val="clear" w:color="auto" w:fill="F2F2F2" w:themeFill="background1" w:themeFillShade="F2"/>
            <w:tcMar>
              <w:top w:w="0" w:type="dxa"/>
              <w:left w:w="108" w:type="dxa"/>
              <w:bottom w:w="0" w:type="dxa"/>
              <w:right w:w="108" w:type="dxa"/>
            </w:tcMar>
            <w:vAlign w:val="center"/>
          </w:tcPr>
          <w:p w14:paraId="5EDAE21C" w14:textId="77777777" w:rsidR="00244098" w:rsidRPr="00A52DB4" w:rsidRDefault="00244098" w:rsidP="007F57F1">
            <w:pPr>
              <w:pStyle w:val="TabelaText"/>
              <w:rPr>
                <w:color w:val="auto"/>
                <w:szCs w:val="22"/>
              </w:rPr>
            </w:pPr>
            <w:r w:rsidRPr="00A52DB4">
              <w:rPr>
                <w:color w:val="auto"/>
                <w:szCs w:val="22"/>
              </w:rPr>
              <w:t>Skrzyżowania z sygnalizacją świetlną ze sterowaniem adaptacyjnym (zależnym od ruchu) i koordynacją jako % skrzyżowań z sygnalizacją świetlną</w:t>
            </w:r>
          </w:p>
        </w:tc>
        <w:tc>
          <w:tcPr>
            <w:tcW w:w="1463" w:type="dxa"/>
            <w:shd w:val="clear" w:color="auto" w:fill="auto"/>
            <w:tcMar>
              <w:top w:w="0" w:type="dxa"/>
              <w:left w:w="108" w:type="dxa"/>
              <w:bottom w:w="0" w:type="dxa"/>
              <w:right w:w="108" w:type="dxa"/>
            </w:tcMar>
            <w:vAlign w:val="center"/>
          </w:tcPr>
          <w:p w14:paraId="6462C093" w14:textId="77777777" w:rsidR="00244098" w:rsidRPr="00A52DB4" w:rsidRDefault="00244098" w:rsidP="007F57F1">
            <w:pPr>
              <w:pStyle w:val="Tabelarodek"/>
            </w:pPr>
            <w:r w:rsidRPr="00A52DB4">
              <w:t>%</w:t>
            </w:r>
          </w:p>
        </w:tc>
        <w:tc>
          <w:tcPr>
            <w:tcW w:w="816" w:type="dxa"/>
            <w:shd w:val="clear" w:color="auto" w:fill="auto"/>
            <w:vAlign w:val="center"/>
          </w:tcPr>
          <w:p w14:paraId="0E3F7208" w14:textId="3C3392C3" w:rsidR="00244098" w:rsidRPr="00A52DB4" w:rsidRDefault="00244098" w:rsidP="007F57F1">
            <w:pPr>
              <w:pStyle w:val="Tabelarodek"/>
              <w:ind w:hanging="4"/>
            </w:pPr>
            <w:r w:rsidRPr="00A52DB4">
              <w:t>100,0</w:t>
            </w:r>
          </w:p>
        </w:tc>
        <w:tc>
          <w:tcPr>
            <w:tcW w:w="817" w:type="dxa"/>
            <w:shd w:val="clear" w:color="auto" w:fill="auto"/>
            <w:vAlign w:val="center"/>
          </w:tcPr>
          <w:p w14:paraId="381228AC" w14:textId="7F4E9AC4" w:rsidR="00244098" w:rsidRPr="00A52DB4" w:rsidRDefault="00244098" w:rsidP="007F57F1">
            <w:pPr>
              <w:pStyle w:val="Tabelarodek"/>
              <w:ind w:hanging="4"/>
            </w:pPr>
            <w:r w:rsidRPr="00A52DB4">
              <w:t>100,0</w:t>
            </w:r>
          </w:p>
        </w:tc>
        <w:tc>
          <w:tcPr>
            <w:tcW w:w="817" w:type="dxa"/>
            <w:shd w:val="clear" w:color="auto" w:fill="auto"/>
            <w:vAlign w:val="center"/>
          </w:tcPr>
          <w:p w14:paraId="5FEF83C8" w14:textId="23D34DAC" w:rsidR="00244098" w:rsidRPr="00A52DB4" w:rsidRDefault="00244098" w:rsidP="007F57F1">
            <w:pPr>
              <w:pStyle w:val="Tabelarodek"/>
              <w:ind w:hanging="4"/>
            </w:pPr>
            <w:r w:rsidRPr="00A52DB4">
              <w:t>100,0</w:t>
            </w:r>
          </w:p>
        </w:tc>
        <w:tc>
          <w:tcPr>
            <w:tcW w:w="817" w:type="dxa"/>
            <w:shd w:val="clear" w:color="auto" w:fill="auto"/>
            <w:vAlign w:val="center"/>
          </w:tcPr>
          <w:p w14:paraId="5BBD2A3B" w14:textId="4742FB18" w:rsidR="00244098" w:rsidRPr="00A52DB4" w:rsidRDefault="00244098" w:rsidP="007F57F1">
            <w:pPr>
              <w:pStyle w:val="Tabelarodek"/>
              <w:ind w:hanging="4"/>
            </w:pPr>
            <w:r w:rsidRPr="00A52DB4">
              <w:t>100,0</w:t>
            </w:r>
          </w:p>
        </w:tc>
        <w:tc>
          <w:tcPr>
            <w:tcW w:w="817" w:type="dxa"/>
            <w:shd w:val="clear" w:color="auto" w:fill="auto"/>
            <w:vAlign w:val="center"/>
          </w:tcPr>
          <w:p w14:paraId="7B3331E4" w14:textId="0D3CE3F4" w:rsidR="00244098" w:rsidRPr="00A52DB4" w:rsidRDefault="00244098" w:rsidP="007F57F1">
            <w:pPr>
              <w:pStyle w:val="Tabelarodek"/>
              <w:ind w:hanging="4"/>
            </w:pPr>
            <w:r w:rsidRPr="00A52DB4">
              <w:rPr>
                <w:rFonts w:cstheme="majorHAnsi"/>
                <w:szCs w:val="20"/>
              </w:rPr>
              <w:t>100,00</w:t>
            </w:r>
          </w:p>
        </w:tc>
      </w:tr>
      <w:tr w:rsidR="00A52DB4" w:rsidRPr="00A52DB4" w14:paraId="3251E573" w14:textId="77777777" w:rsidTr="006623AC">
        <w:trPr>
          <w:trHeight w:val="618"/>
        </w:trPr>
        <w:tc>
          <w:tcPr>
            <w:tcW w:w="3525" w:type="dxa"/>
            <w:shd w:val="clear" w:color="auto" w:fill="F2F2F2" w:themeFill="background1" w:themeFillShade="F2"/>
            <w:tcMar>
              <w:top w:w="0" w:type="dxa"/>
              <w:left w:w="108" w:type="dxa"/>
              <w:bottom w:w="0" w:type="dxa"/>
              <w:right w:w="108" w:type="dxa"/>
            </w:tcMar>
            <w:vAlign w:val="center"/>
          </w:tcPr>
          <w:p w14:paraId="47409040" w14:textId="5531FC34" w:rsidR="00244098" w:rsidRPr="00A52DB4" w:rsidRDefault="00244098" w:rsidP="007F57F1">
            <w:pPr>
              <w:pStyle w:val="TabelaText"/>
              <w:rPr>
                <w:color w:val="auto"/>
                <w:szCs w:val="22"/>
              </w:rPr>
            </w:pPr>
            <w:r w:rsidRPr="00A52DB4">
              <w:rPr>
                <w:color w:val="auto"/>
                <w:szCs w:val="22"/>
              </w:rPr>
              <w:t>Skrzyżowania z sygnalizacją świetlną</w:t>
            </w:r>
            <w:r w:rsidR="007F57F1">
              <w:rPr>
                <w:color w:val="auto"/>
                <w:szCs w:val="22"/>
              </w:rPr>
              <w:t xml:space="preserve"> </w:t>
            </w:r>
            <w:r w:rsidRPr="00A52DB4">
              <w:rPr>
                <w:color w:val="auto"/>
                <w:szCs w:val="22"/>
              </w:rPr>
              <w:t>z priorytetem dla transportu zbiorowego lub pojazdów specjalnych jako % skrzyżowań z sygnalizacją świetlną</w:t>
            </w:r>
          </w:p>
        </w:tc>
        <w:tc>
          <w:tcPr>
            <w:tcW w:w="1463" w:type="dxa"/>
            <w:shd w:val="clear" w:color="auto" w:fill="auto"/>
            <w:tcMar>
              <w:top w:w="0" w:type="dxa"/>
              <w:left w:w="108" w:type="dxa"/>
              <w:bottom w:w="0" w:type="dxa"/>
              <w:right w:w="108" w:type="dxa"/>
            </w:tcMar>
            <w:vAlign w:val="center"/>
          </w:tcPr>
          <w:p w14:paraId="5E50E1C8" w14:textId="77777777" w:rsidR="00244098" w:rsidRPr="00A52DB4" w:rsidRDefault="00244098" w:rsidP="007F57F1">
            <w:pPr>
              <w:pStyle w:val="Tabelarodek"/>
            </w:pPr>
            <w:r w:rsidRPr="00A52DB4">
              <w:t>%</w:t>
            </w:r>
          </w:p>
        </w:tc>
        <w:tc>
          <w:tcPr>
            <w:tcW w:w="816" w:type="dxa"/>
            <w:shd w:val="clear" w:color="auto" w:fill="auto"/>
            <w:vAlign w:val="center"/>
          </w:tcPr>
          <w:p w14:paraId="312CD35C" w14:textId="0A419B67" w:rsidR="00244098" w:rsidRPr="00A52DB4" w:rsidRDefault="00244098" w:rsidP="007F57F1">
            <w:pPr>
              <w:pStyle w:val="Tabelarodek"/>
              <w:ind w:hanging="4"/>
            </w:pPr>
            <w:r w:rsidRPr="00A52DB4">
              <w:t>90,9</w:t>
            </w:r>
          </w:p>
        </w:tc>
        <w:tc>
          <w:tcPr>
            <w:tcW w:w="817" w:type="dxa"/>
            <w:shd w:val="clear" w:color="auto" w:fill="auto"/>
            <w:vAlign w:val="center"/>
          </w:tcPr>
          <w:p w14:paraId="7070E6C8" w14:textId="46958B22" w:rsidR="00244098" w:rsidRPr="00A52DB4" w:rsidRDefault="00244098" w:rsidP="007F57F1">
            <w:pPr>
              <w:pStyle w:val="Tabelarodek"/>
              <w:ind w:hanging="4"/>
            </w:pPr>
            <w:r w:rsidRPr="00A52DB4">
              <w:t>87,5</w:t>
            </w:r>
          </w:p>
        </w:tc>
        <w:tc>
          <w:tcPr>
            <w:tcW w:w="817" w:type="dxa"/>
            <w:shd w:val="clear" w:color="auto" w:fill="auto"/>
            <w:vAlign w:val="center"/>
          </w:tcPr>
          <w:p w14:paraId="3712D176" w14:textId="255156A9" w:rsidR="00244098" w:rsidRPr="00A52DB4" w:rsidRDefault="00244098" w:rsidP="007F57F1">
            <w:pPr>
              <w:pStyle w:val="Tabelarodek"/>
              <w:ind w:hanging="4"/>
            </w:pPr>
            <w:r w:rsidRPr="00A52DB4">
              <w:t>86,0</w:t>
            </w:r>
          </w:p>
        </w:tc>
        <w:tc>
          <w:tcPr>
            <w:tcW w:w="817" w:type="dxa"/>
            <w:shd w:val="clear" w:color="auto" w:fill="auto"/>
            <w:vAlign w:val="center"/>
          </w:tcPr>
          <w:p w14:paraId="0100071F" w14:textId="2378CB71" w:rsidR="00244098" w:rsidRPr="00A52DB4" w:rsidRDefault="00244098" w:rsidP="007F57F1">
            <w:pPr>
              <w:pStyle w:val="Tabelarodek"/>
              <w:ind w:hanging="4"/>
            </w:pPr>
            <w:r w:rsidRPr="00A52DB4">
              <w:t>85,7</w:t>
            </w:r>
          </w:p>
        </w:tc>
        <w:tc>
          <w:tcPr>
            <w:tcW w:w="817" w:type="dxa"/>
            <w:shd w:val="clear" w:color="auto" w:fill="auto"/>
            <w:vAlign w:val="center"/>
          </w:tcPr>
          <w:p w14:paraId="2BC254B7" w14:textId="040961D4" w:rsidR="00244098" w:rsidRPr="00A52DB4" w:rsidRDefault="00244098" w:rsidP="007F57F1">
            <w:pPr>
              <w:pStyle w:val="Tabelarodek"/>
              <w:ind w:hanging="4"/>
            </w:pPr>
            <w:r w:rsidRPr="00A52DB4">
              <w:rPr>
                <w:rFonts w:cstheme="majorHAnsi"/>
                <w:szCs w:val="20"/>
              </w:rPr>
              <w:t>84,9</w:t>
            </w:r>
          </w:p>
        </w:tc>
      </w:tr>
      <w:tr w:rsidR="00A52DB4" w:rsidRPr="00A52DB4" w14:paraId="13DFE512" w14:textId="77777777" w:rsidTr="006623AC">
        <w:trPr>
          <w:trHeight w:val="263"/>
        </w:trPr>
        <w:tc>
          <w:tcPr>
            <w:tcW w:w="3525" w:type="dxa"/>
            <w:shd w:val="clear" w:color="auto" w:fill="F2F2F2" w:themeFill="background1" w:themeFillShade="F2"/>
            <w:tcMar>
              <w:top w:w="0" w:type="dxa"/>
              <w:left w:w="108" w:type="dxa"/>
              <w:bottom w:w="0" w:type="dxa"/>
              <w:right w:w="108" w:type="dxa"/>
            </w:tcMar>
            <w:vAlign w:val="center"/>
          </w:tcPr>
          <w:p w14:paraId="479345EC" w14:textId="5A780B54" w:rsidR="00244098" w:rsidRPr="00A52DB4" w:rsidRDefault="00244098" w:rsidP="007F57F1">
            <w:pPr>
              <w:pStyle w:val="TabelaText"/>
              <w:rPr>
                <w:color w:val="auto"/>
                <w:szCs w:val="22"/>
              </w:rPr>
            </w:pPr>
            <w:r w:rsidRPr="00A52DB4">
              <w:rPr>
                <w:color w:val="auto"/>
                <w:szCs w:val="22"/>
              </w:rPr>
              <w:t>Liczba kamer systemu monitoringu wizyjnego</w:t>
            </w:r>
          </w:p>
        </w:tc>
        <w:tc>
          <w:tcPr>
            <w:tcW w:w="1463" w:type="dxa"/>
            <w:shd w:val="clear" w:color="auto" w:fill="auto"/>
            <w:tcMar>
              <w:top w:w="0" w:type="dxa"/>
              <w:left w:w="108" w:type="dxa"/>
              <w:bottom w:w="0" w:type="dxa"/>
              <w:right w:w="108" w:type="dxa"/>
            </w:tcMar>
            <w:vAlign w:val="center"/>
          </w:tcPr>
          <w:p w14:paraId="33694731" w14:textId="77777777" w:rsidR="00244098" w:rsidRPr="00A52DB4" w:rsidRDefault="00244098" w:rsidP="007F57F1">
            <w:pPr>
              <w:pStyle w:val="Tabelarodek"/>
            </w:pPr>
            <w:r w:rsidRPr="00A52DB4">
              <w:t>szt.</w:t>
            </w:r>
          </w:p>
        </w:tc>
        <w:tc>
          <w:tcPr>
            <w:tcW w:w="816" w:type="dxa"/>
            <w:shd w:val="clear" w:color="auto" w:fill="auto"/>
            <w:vAlign w:val="center"/>
          </w:tcPr>
          <w:p w14:paraId="1CD2C7B1" w14:textId="57F2065A" w:rsidR="00244098" w:rsidRPr="00A52DB4" w:rsidRDefault="00244098" w:rsidP="007F57F1">
            <w:pPr>
              <w:pStyle w:val="Tabelarodek"/>
              <w:ind w:hanging="4"/>
            </w:pPr>
            <w:r w:rsidRPr="00A52DB4">
              <w:t>144</w:t>
            </w:r>
          </w:p>
        </w:tc>
        <w:tc>
          <w:tcPr>
            <w:tcW w:w="817" w:type="dxa"/>
            <w:shd w:val="clear" w:color="auto" w:fill="auto"/>
            <w:vAlign w:val="center"/>
          </w:tcPr>
          <w:p w14:paraId="67E59E5F" w14:textId="130AC083" w:rsidR="00244098" w:rsidRPr="00A52DB4" w:rsidRDefault="00244098" w:rsidP="007F57F1">
            <w:pPr>
              <w:pStyle w:val="Tabelarodek"/>
              <w:ind w:hanging="4"/>
            </w:pPr>
            <w:r w:rsidRPr="00A52DB4">
              <w:t>150</w:t>
            </w:r>
          </w:p>
        </w:tc>
        <w:tc>
          <w:tcPr>
            <w:tcW w:w="817" w:type="dxa"/>
            <w:shd w:val="clear" w:color="auto" w:fill="auto"/>
            <w:vAlign w:val="center"/>
          </w:tcPr>
          <w:p w14:paraId="166AE99A" w14:textId="670CEE4B" w:rsidR="00244098" w:rsidRPr="00A52DB4" w:rsidRDefault="00244098" w:rsidP="007F57F1">
            <w:pPr>
              <w:pStyle w:val="Tabelarodek"/>
              <w:ind w:hanging="4"/>
            </w:pPr>
            <w:r w:rsidRPr="00A52DB4">
              <w:t>151</w:t>
            </w:r>
          </w:p>
        </w:tc>
        <w:tc>
          <w:tcPr>
            <w:tcW w:w="817" w:type="dxa"/>
            <w:shd w:val="clear" w:color="auto" w:fill="auto"/>
            <w:vAlign w:val="center"/>
          </w:tcPr>
          <w:p w14:paraId="35F1E13F" w14:textId="0E7606E4" w:rsidR="00244098" w:rsidRPr="00A52DB4" w:rsidRDefault="00244098" w:rsidP="007F57F1">
            <w:pPr>
              <w:pStyle w:val="Tabelarodek"/>
              <w:ind w:hanging="4"/>
            </w:pPr>
            <w:r w:rsidRPr="00A52DB4">
              <w:t>152</w:t>
            </w:r>
          </w:p>
        </w:tc>
        <w:tc>
          <w:tcPr>
            <w:tcW w:w="817" w:type="dxa"/>
            <w:shd w:val="clear" w:color="auto" w:fill="auto"/>
            <w:vAlign w:val="center"/>
          </w:tcPr>
          <w:p w14:paraId="29EB21D1" w14:textId="0CAF61D3" w:rsidR="00244098" w:rsidRPr="00A52DB4" w:rsidRDefault="00244098" w:rsidP="007F57F1">
            <w:pPr>
              <w:pStyle w:val="Tabelarodek"/>
              <w:ind w:hanging="4"/>
            </w:pPr>
            <w:r w:rsidRPr="00A52DB4">
              <w:rPr>
                <w:rFonts w:cstheme="majorHAnsi"/>
                <w:szCs w:val="20"/>
              </w:rPr>
              <w:t>163</w:t>
            </w:r>
          </w:p>
        </w:tc>
      </w:tr>
      <w:tr w:rsidR="00A52DB4" w:rsidRPr="00A52DB4" w14:paraId="7D87A200" w14:textId="77777777" w:rsidTr="006623AC">
        <w:trPr>
          <w:trHeight w:val="409"/>
        </w:trPr>
        <w:tc>
          <w:tcPr>
            <w:tcW w:w="3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B468E23" w14:textId="54E8DDF6" w:rsidR="00244098" w:rsidRPr="00A52DB4" w:rsidRDefault="00244098" w:rsidP="007F57F1">
            <w:pPr>
              <w:pStyle w:val="TabelaText"/>
              <w:rPr>
                <w:color w:val="auto"/>
                <w:szCs w:val="22"/>
              </w:rPr>
            </w:pPr>
            <w:r w:rsidRPr="00A52DB4">
              <w:rPr>
                <w:color w:val="auto"/>
                <w:szCs w:val="22"/>
              </w:rPr>
              <w:t>Długość ulic objętych rozwiązaniami</w:t>
            </w:r>
            <w:r w:rsidR="007F57F1">
              <w:rPr>
                <w:color w:val="auto"/>
                <w:szCs w:val="22"/>
              </w:rPr>
              <w:t xml:space="preserve"> </w:t>
            </w:r>
            <w:r w:rsidRPr="00A52DB4">
              <w:rPr>
                <w:color w:val="auto"/>
                <w:szCs w:val="22"/>
              </w:rPr>
              <w:t>z zakresu uspokojenia ruchu</w:t>
            </w:r>
            <w:r w:rsidRPr="00A52DB4">
              <w:rPr>
                <w:rStyle w:val="Odwoanieprzypisudolnego"/>
                <w:rFonts w:ascii="Calibri Light" w:hAnsi="Calibri Light"/>
                <w:b w:val="0"/>
                <w:bCs/>
                <w:color w:val="auto"/>
                <w:sz w:val="22"/>
                <w:szCs w:val="22"/>
              </w:rPr>
              <w:footnoteReference w:id="12"/>
            </w:r>
          </w:p>
        </w:tc>
        <w:tc>
          <w:tcPr>
            <w:tcW w:w="14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F858558" w14:textId="4259B2C6" w:rsidR="00244098" w:rsidRPr="00A52DB4" w:rsidRDefault="00244098" w:rsidP="007F57F1">
            <w:pPr>
              <w:pStyle w:val="Tabelarodek"/>
            </w:pPr>
            <w:r w:rsidRPr="00A52DB4">
              <w:t>km</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497143B" w14:textId="667F65C4" w:rsidR="00244098" w:rsidRPr="00A52DB4" w:rsidRDefault="00244098" w:rsidP="007F57F1">
            <w:pPr>
              <w:pStyle w:val="Tabelarodek"/>
              <w:ind w:hanging="4"/>
            </w:pPr>
            <w:r w:rsidRPr="00A52DB4">
              <w:rPr>
                <w:rFonts w:cstheme="majorHAnsi"/>
                <w:szCs w:val="20"/>
              </w:rPr>
              <w:t>25,35</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04E20DEE" w14:textId="22F09CF6" w:rsidR="00244098" w:rsidRPr="00A52DB4" w:rsidRDefault="00244098" w:rsidP="007F57F1">
            <w:pPr>
              <w:pStyle w:val="Tabelarodek"/>
              <w:ind w:hanging="4"/>
            </w:pPr>
            <w:r w:rsidRPr="00A52DB4">
              <w:rPr>
                <w:rFonts w:cstheme="majorHAnsi"/>
                <w:szCs w:val="20"/>
              </w:rPr>
              <w:t>33,36</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1DAFCC88" w14:textId="4E73F2D4" w:rsidR="00244098" w:rsidRPr="00A52DB4" w:rsidRDefault="00244098" w:rsidP="007F57F1">
            <w:pPr>
              <w:pStyle w:val="Tabelarodek"/>
              <w:ind w:hanging="4"/>
            </w:pPr>
            <w:r w:rsidRPr="00A52DB4">
              <w:rPr>
                <w:rFonts w:cstheme="majorHAnsi"/>
                <w:szCs w:val="20"/>
              </w:rPr>
              <w:t>33,36</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2FEC6B77" w14:textId="5BFFBA6B" w:rsidR="00244098" w:rsidRPr="00A52DB4" w:rsidRDefault="00244098" w:rsidP="007F57F1">
            <w:pPr>
              <w:pStyle w:val="Tabelarodek"/>
              <w:ind w:hanging="4"/>
            </w:pPr>
            <w:r w:rsidRPr="00A52DB4">
              <w:rPr>
                <w:rFonts w:cstheme="majorHAnsi"/>
                <w:szCs w:val="20"/>
              </w:rPr>
              <w:t>33,71</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6DBA44B2" w14:textId="60AA1400" w:rsidR="00244098" w:rsidRPr="00A52DB4" w:rsidRDefault="00244098" w:rsidP="007F57F1">
            <w:pPr>
              <w:pStyle w:val="Tabelarodek"/>
              <w:ind w:hanging="4"/>
            </w:pPr>
            <w:r w:rsidRPr="00A52DB4">
              <w:rPr>
                <w:rFonts w:cstheme="majorHAnsi"/>
                <w:szCs w:val="20"/>
              </w:rPr>
              <w:t>34,07</w:t>
            </w:r>
          </w:p>
        </w:tc>
      </w:tr>
    </w:tbl>
    <w:p w14:paraId="27EDAF8F" w14:textId="77777777" w:rsidR="00184FA2" w:rsidRPr="00A52DB4" w:rsidRDefault="7716B14D" w:rsidP="006623AC">
      <w:pPr>
        <w:autoSpaceDE w:val="0"/>
        <w:autoSpaceDN w:val="0"/>
        <w:adjustRightInd w:val="0"/>
        <w:ind w:firstLine="0"/>
        <w:rPr>
          <w:rFonts w:ascii="Calibri Light" w:hAnsi="Calibri Light"/>
          <w:sz w:val="20"/>
          <w:szCs w:val="20"/>
          <w:lang w:eastAsia="pl-PL"/>
        </w:rPr>
      </w:pPr>
      <w:r w:rsidRPr="00A52DB4">
        <w:rPr>
          <w:rFonts w:ascii="Calibri Light" w:hAnsi="Calibri Light"/>
          <w:sz w:val="20"/>
          <w:szCs w:val="20"/>
          <w:lang w:eastAsia="pl-PL"/>
        </w:rPr>
        <w:t>Źródło: Zarząd Dróg Miejskich</w:t>
      </w:r>
    </w:p>
    <w:p w14:paraId="75B9E732" w14:textId="77777777" w:rsidR="003A1DF5" w:rsidRPr="00A52DB4" w:rsidRDefault="003A1DF5" w:rsidP="007F57F1">
      <w:r w:rsidRPr="00A52DB4">
        <w:t>Wykonując zadania bieżącego utrzymania oznakowania dróg w 2022 roku w mieście wykonano prace na łączną kwotę 2 489 920,75 zł, w tym:</w:t>
      </w:r>
    </w:p>
    <w:p w14:paraId="77E759DA" w14:textId="77777777" w:rsidR="003A1DF5" w:rsidRPr="00A52DB4" w:rsidRDefault="003A1DF5" w:rsidP="00347FA0">
      <w:pPr>
        <w:pStyle w:val="Akapitzlist"/>
        <w:numPr>
          <w:ilvl w:val="0"/>
          <w:numId w:val="72"/>
        </w:numPr>
        <w:ind w:left="993" w:hanging="426"/>
      </w:pPr>
      <w:r w:rsidRPr="00A52DB4">
        <w:t>odnowiono oznakowanie cienkowarstwowe o łącznej powierzchni -52 602,76 m²;</w:t>
      </w:r>
    </w:p>
    <w:p w14:paraId="016F0798" w14:textId="77777777" w:rsidR="003A1DF5" w:rsidRPr="00A52DB4" w:rsidRDefault="003A1DF5" w:rsidP="00347FA0">
      <w:pPr>
        <w:pStyle w:val="Akapitzlist"/>
        <w:numPr>
          <w:ilvl w:val="0"/>
          <w:numId w:val="72"/>
        </w:numPr>
        <w:ind w:left="993" w:hanging="426"/>
      </w:pPr>
      <w:r w:rsidRPr="00A52DB4">
        <w:t>wykonano nowe oznakowanie cienkowarstwowe o powierzchni – 4 447,65 m²;</w:t>
      </w:r>
    </w:p>
    <w:p w14:paraId="1B830E64" w14:textId="77777777" w:rsidR="003A1DF5" w:rsidRPr="00A52DB4" w:rsidRDefault="003A1DF5" w:rsidP="00347FA0">
      <w:pPr>
        <w:pStyle w:val="Akapitzlist"/>
        <w:numPr>
          <w:ilvl w:val="0"/>
          <w:numId w:val="72"/>
        </w:numPr>
        <w:ind w:left="993" w:hanging="426"/>
      </w:pPr>
      <w:r w:rsidRPr="00A52DB4">
        <w:t>wykonano nowe oznakowanie grubowarstwowe o powierzchni – 570,84 m²;</w:t>
      </w:r>
    </w:p>
    <w:p w14:paraId="0DCBC057" w14:textId="77777777" w:rsidR="003A1DF5" w:rsidRPr="00A52DB4" w:rsidRDefault="003A1DF5" w:rsidP="00347FA0">
      <w:pPr>
        <w:pStyle w:val="Akapitzlist"/>
        <w:numPr>
          <w:ilvl w:val="0"/>
          <w:numId w:val="72"/>
        </w:numPr>
        <w:ind w:left="993" w:hanging="426"/>
      </w:pPr>
      <w:r w:rsidRPr="00A52DB4">
        <w:t>usunięto oznakowanie cienkowarstwowego z powierzchni – 759,89 m²;</w:t>
      </w:r>
    </w:p>
    <w:p w14:paraId="5C9E7673" w14:textId="77777777" w:rsidR="003A1DF5" w:rsidRPr="00A52DB4" w:rsidRDefault="003A1DF5" w:rsidP="00347FA0">
      <w:pPr>
        <w:pStyle w:val="Akapitzlist"/>
        <w:numPr>
          <w:ilvl w:val="0"/>
          <w:numId w:val="72"/>
        </w:numPr>
        <w:ind w:left="993" w:hanging="426"/>
      </w:pPr>
      <w:r w:rsidRPr="00A52DB4">
        <w:t>usunięto oznakowanie grubowarstwowe z powierzchni – 5 276,29 m².</w:t>
      </w:r>
    </w:p>
    <w:p w14:paraId="2CF0A801" w14:textId="77777777" w:rsidR="003A1DF5" w:rsidRPr="00A52DB4" w:rsidRDefault="003A1DF5" w:rsidP="007F57F1">
      <w:pPr>
        <w:rPr>
          <w:lang w:eastAsia="pl-PL"/>
        </w:rPr>
      </w:pPr>
      <w:r w:rsidRPr="00A52DB4">
        <w:rPr>
          <w:lang w:eastAsia="pl-PL"/>
        </w:rPr>
        <w:t xml:space="preserve">W 2022 r. przebudowano 2 zatoki do ważenia pojazdów zlokalizowane przy ulicach ul. Gen. Władysława Andersa oraz ul. Ks. Stanisława Suchowolca. Realizacja przedmiotowego zadania </w:t>
      </w:r>
      <w:r w:rsidRPr="00A52DB4">
        <w:rPr>
          <w:lang w:eastAsia="pl-PL"/>
        </w:rPr>
        <w:lastRenderedPageBreak/>
        <w:t>pozwoliła na eliminację przejazdu przez miasto przeciążonych pojazdów ciężarowych podczas kontroli Wojewódzkiej Inspekcji Transportu Drogowego.</w:t>
      </w:r>
    </w:p>
    <w:p w14:paraId="256E36BE" w14:textId="45CEFA5B" w:rsidR="003A1DF5" w:rsidRPr="00A52DB4" w:rsidRDefault="003A1DF5" w:rsidP="007F57F1">
      <w:pPr>
        <w:rPr>
          <w:rFonts w:eastAsiaTheme="majorEastAsia"/>
          <w:szCs w:val="24"/>
        </w:rPr>
      </w:pPr>
      <w:r w:rsidRPr="00A52DB4">
        <w:rPr>
          <w:rFonts w:eastAsiaTheme="majorEastAsia"/>
        </w:rPr>
        <w:t xml:space="preserve">Działania podjęte w 2022 r. w celu poprawy bezpieczeństwa uczestników ruchu </w:t>
      </w:r>
      <w:r w:rsidRPr="00A52DB4">
        <w:rPr>
          <w:rFonts w:eastAsiaTheme="majorEastAsia"/>
          <w:szCs w:val="24"/>
        </w:rPr>
        <w:t>drogowego:</w:t>
      </w:r>
    </w:p>
    <w:p w14:paraId="1036E421" w14:textId="0779880A"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uruchomienie nowej sygnalizacji świetlnej na skrzyżowaniu ulic: Kolejowej</w:t>
      </w:r>
      <w:r w:rsidR="00331702" w:rsidRPr="004B6D21">
        <w:rPr>
          <w:bCs/>
          <w:szCs w:val="24"/>
          <w:lang w:eastAsia="pl-PL"/>
        </w:rPr>
        <w:br/>
      </w:r>
      <w:r w:rsidRPr="004B6D21">
        <w:rPr>
          <w:bCs/>
          <w:szCs w:val="24"/>
          <w:lang w:eastAsia="pl-PL"/>
        </w:rPr>
        <w:t>i Zwycięstwa;</w:t>
      </w:r>
    </w:p>
    <w:p w14:paraId="24DA75F2"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przebudowa sygnalizacji świetlnej na skrzyżowaniu ulic: Poleska - Botaniczna;</w:t>
      </w:r>
    </w:p>
    <w:p w14:paraId="6BEB81FA"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rozbudowa sygnalizacji świetlnej na skrzyżowaniu ulic: Cz. Miłosza – Kołodziejska;</w:t>
      </w:r>
    </w:p>
    <w:p w14:paraId="44E65572"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dokonano zmiany w programach sygnalizacji świetlnej na 22 skrzyżowaniach w celu dostosowania do obowiązujących przepisów oraz poprawy warunków ruchu;</w:t>
      </w:r>
    </w:p>
    <w:p w14:paraId="5368D98B"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na przejściach dla pieszych zamontowano 12 sygnalizatorów akustycznych;</w:t>
      </w:r>
    </w:p>
    <w:p w14:paraId="786E8F3F"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rozbudowano system monitoringu wizyjnego o 3 kamery (ulice: Suraska, Rynek Kościuszki, Rondo Ronalda Regana);</w:t>
      </w:r>
    </w:p>
    <w:p w14:paraId="447A575A" w14:textId="2618F1AD"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rozbudowano monitoring skrzyżowań o nowe kamery zlokalizowane na: (Trasie Niepodległości w rejonie ul. Transportowej 2 szt., Trasie Niepodległości w rejonie ul. Hetmańskiej 2 szt. Trasie Niepodległości w rejonie ul. ks. J. Popiełuszki 2 szt.; ul. Gen. F. Kleeberga – Szosa Ełcka – Narodowych Sił Zbrojnych 2 szt., ul. Gen. F. Kleeberga między ul. Przędzalnianą a ul. Produkcyjną 2 szt. , Rondo Jana Nowaka – Jeziorańskiego 1 szt. typu Fisheye, ul. Gen. Wł. Andersa w rejonie kładki dla pieszych 2 szt., Rondo Andrzeja Bronisława Meyera 1 szt. typu Fisheye, Rondo ks. Zbigniewa Stanisława Krupskiego 1 szt. typu Fisheye, skrzyżowanie ulic:</w:t>
      </w:r>
      <w:r w:rsidRPr="004B6D21">
        <w:rPr>
          <w:szCs w:val="24"/>
        </w:rPr>
        <w:t xml:space="preserve"> </w:t>
      </w:r>
      <w:r w:rsidRPr="004B6D21">
        <w:rPr>
          <w:bCs/>
          <w:szCs w:val="24"/>
          <w:lang w:eastAsia="pl-PL"/>
        </w:rPr>
        <w:t>Kolejowej i Zwycięstwa 2 szt. typu Fisheye);</w:t>
      </w:r>
    </w:p>
    <w:p w14:paraId="2475EE17"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dokonano wymiany najstarszych, wyeksploatowanych kamer monitoringu miejskiego;</w:t>
      </w:r>
    </w:p>
    <w:p w14:paraId="5B3BAC64"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poprawiono bezpieczeństwo na przejściach dla pieszych poprzez: doświetlenie, poprawę widoczności przez wyeliminowanie parkujących pojazdów w pobliżu, zmianę oznakowania na fluorescencyjne, zawężenie pasa ruchu i wprowadzenie azyli dla pieszych;</w:t>
      </w:r>
    </w:p>
    <w:p w14:paraId="1B514F79"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wybudowano i przebudowano 17 595,3 m</w:t>
      </w:r>
      <w:r w:rsidRPr="004B6D21">
        <w:rPr>
          <w:bCs/>
          <w:szCs w:val="24"/>
          <w:vertAlign w:val="superscript"/>
          <w:lang w:eastAsia="pl-PL"/>
        </w:rPr>
        <w:t>2</w:t>
      </w:r>
      <w:r w:rsidRPr="004B6D21">
        <w:rPr>
          <w:bCs/>
          <w:szCs w:val="24"/>
          <w:lang w:eastAsia="pl-PL"/>
        </w:rPr>
        <w:t xml:space="preserve"> chodników;</w:t>
      </w:r>
    </w:p>
    <w:p w14:paraId="196291F4"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wykonano 86 szt. ramp, a także obniżono 74 szt. krawężników;</w:t>
      </w:r>
    </w:p>
    <w:p w14:paraId="7585EB92"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wykonano 17 szt. progów wyspowych, 4 szt. nowych azyli;</w:t>
      </w:r>
    </w:p>
    <w:p w14:paraId="2DAB2724"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wykonano 60 szt. progów zwalniających;</w:t>
      </w:r>
    </w:p>
    <w:p w14:paraId="1A096786"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wykonano i zamontowano 16 szt. krawężników najazdowych;</w:t>
      </w:r>
    </w:p>
    <w:p w14:paraId="75D5322E"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lastRenderedPageBreak/>
        <w:t>wykonano i zamontowano 27 szt. separatorów ruchu;</w:t>
      </w:r>
    </w:p>
    <w:p w14:paraId="0EF2F8E3"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wykonano i zamontowano 34 szt. pylonów;</w:t>
      </w:r>
    </w:p>
    <w:p w14:paraId="1A42DEC7"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ustawiono 64 szt. luster drogowych;</w:t>
      </w:r>
    </w:p>
    <w:p w14:paraId="1269489F"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na ulicach: Suraskiej, Lipowej, H. Sienkiewicza, Kościelnej zamontowano 5 bollardów;</w:t>
      </w:r>
    </w:p>
    <w:p w14:paraId="6C13A472"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w ramach zrealizowanych inwestycji drogowych zmodyfikowano skrzyżowania wzdłuż budowanych/przebudowywanych ulic;</w:t>
      </w:r>
    </w:p>
    <w:p w14:paraId="48989B74"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wykonano budowę/przebudowę 261 sztuk punktów oświetleniowych;</w:t>
      </w:r>
    </w:p>
    <w:p w14:paraId="21909CAA"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opracowano 206 zmian organizacji ruchu mających na celu poprawę bezpieczeństwa wszystkich uczestników ruchu;</w:t>
      </w:r>
    </w:p>
    <w:p w14:paraId="43D6F256"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wprowadzono 151 zmian organizacji ruchu w celu poprawy bezpieczeństwa ruchu;</w:t>
      </w:r>
    </w:p>
    <w:p w14:paraId="281B9925" w14:textId="77777777" w:rsidR="003A1DF5" w:rsidRPr="004B6D21" w:rsidRDefault="003A1DF5" w:rsidP="00347FA0">
      <w:pPr>
        <w:pStyle w:val="Akapitzlist"/>
        <w:numPr>
          <w:ilvl w:val="0"/>
          <w:numId w:val="73"/>
        </w:numPr>
        <w:ind w:left="993" w:hanging="426"/>
        <w:rPr>
          <w:bCs/>
          <w:szCs w:val="24"/>
          <w:lang w:eastAsia="pl-PL"/>
        </w:rPr>
      </w:pPr>
      <w:r w:rsidRPr="004B6D21">
        <w:rPr>
          <w:bCs/>
          <w:szCs w:val="24"/>
          <w:lang w:eastAsia="pl-PL"/>
        </w:rPr>
        <w:t>na miejscu każdego wypadku śmiertelnego przeprowadzone zostały wspólnie z Policją oględziny miejsca pod kątem przyczyny powstania wypadku lub ewentualnych nieprawidłowości w oznakowaniu.</w:t>
      </w:r>
    </w:p>
    <w:p w14:paraId="4071C494" w14:textId="620C7C7E" w:rsidR="006B000B" w:rsidRPr="00A52DB4" w:rsidRDefault="006B000B" w:rsidP="004B6D21">
      <w:pPr>
        <w:ind w:firstLine="0"/>
        <w:rPr>
          <w:b/>
          <w:bCs/>
          <w:szCs w:val="20"/>
        </w:rPr>
      </w:pPr>
      <w:r w:rsidRPr="00A52DB4">
        <w:rPr>
          <w:b/>
          <w:bCs/>
          <w:szCs w:val="20"/>
        </w:rPr>
        <w:t xml:space="preserve">Działania wskazane w podrozdziale 5.2. wpisują się w </w:t>
      </w:r>
      <w:r w:rsidR="00392D35">
        <w:rPr>
          <w:b/>
          <w:bCs/>
          <w:szCs w:val="20"/>
        </w:rPr>
        <w:t>realizację następujących</w:t>
      </w:r>
      <w:r w:rsidRPr="00A52DB4">
        <w:rPr>
          <w:b/>
          <w:bCs/>
          <w:szCs w:val="20"/>
        </w:rPr>
        <w:t xml:space="preserve"> kierunk</w:t>
      </w:r>
      <w:r w:rsidR="00392D35">
        <w:rPr>
          <w:b/>
          <w:bCs/>
          <w:szCs w:val="20"/>
        </w:rPr>
        <w:t>ów</w:t>
      </w:r>
      <w:r w:rsidRPr="00A52DB4">
        <w:rPr>
          <w:b/>
          <w:bCs/>
          <w:szCs w:val="20"/>
        </w:rPr>
        <w:t xml:space="preserve"> działań Strategii 2030:</w:t>
      </w:r>
    </w:p>
    <w:p w14:paraId="4FBC0AA7" w14:textId="2E9643E9" w:rsidR="006B000B" w:rsidRPr="00A52DB4" w:rsidRDefault="00D6346A" w:rsidP="004B6D21">
      <w:pPr>
        <w:ind w:firstLine="0"/>
        <w:rPr>
          <w:b/>
        </w:rPr>
      </w:pPr>
      <w:r w:rsidRPr="00A52DB4">
        <w:rPr>
          <w:b/>
        </w:rPr>
        <w:t>P2.2. Bezpieczny ruch uliczny ukierunkowany na realizację Wizji Zero</w:t>
      </w:r>
    </w:p>
    <w:p w14:paraId="55B80F32" w14:textId="651E420C" w:rsidR="00C215A4" w:rsidRPr="00A52DB4" w:rsidRDefault="00C215A4" w:rsidP="004B6D21">
      <w:pPr>
        <w:ind w:firstLine="0"/>
        <w:rPr>
          <w:b/>
        </w:rPr>
      </w:pPr>
      <w:r w:rsidRPr="00A52DB4">
        <w:rPr>
          <w:b/>
        </w:rPr>
        <w:t>P3.4. Rozwój zaawansowanych systemów obsługi i sterowania</w:t>
      </w:r>
    </w:p>
    <w:p w14:paraId="668864EB" w14:textId="405A4788" w:rsidR="00F84291" w:rsidRPr="00A52DB4" w:rsidRDefault="00F84291" w:rsidP="004B6D21">
      <w:pPr>
        <w:ind w:firstLine="0"/>
        <w:rPr>
          <w:b/>
        </w:rPr>
      </w:pPr>
      <w:r w:rsidRPr="00A52DB4">
        <w:rPr>
          <w:b/>
        </w:rPr>
        <w:t>C4.1. Opracowanie i wdrożenie nowoczesnych rozwiązań doskonalących procesy zarządzania miastem w zakresie transportu</w:t>
      </w:r>
    </w:p>
    <w:p w14:paraId="24DA671B" w14:textId="69BF470C" w:rsidR="003F2A18" w:rsidRPr="00A52DB4" w:rsidRDefault="003F2A18" w:rsidP="004B6D21">
      <w:pPr>
        <w:pStyle w:val="Nagwek2"/>
      </w:pPr>
      <w:bookmarkStart w:id="484" w:name="_Toc71800959"/>
      <w:bookmarkStart w:id="485" w:name="_Toc138324828"/>
      <w:bookmarkStart w:id="486" w:name="_Toc138403509"/>
      <w:r w:rsidRPr="00A52DB4">
        <w:t>5.3. Organizacja ruchu</w:t>
      </w:r>
      <w:bookmarkEnd w:id="484"/>
      <w:bookmarkEnd w:id="485"/>
      <w:bookmarkEnd w:id="486"/>
    </w:p>
    <w:p w14:paraId="104FD6C2" w14:textId="77777777" w:rsidR="00331702" w:rsidRPr="00A52DB4" w:rsidRDefault="00331702" w:rsidP="00852323">
      <w:r w:rsidRPr="00A52DB4">
        <w:t>W 2022 roku na terenie miasta realizowano zadania w zakresie zarządzania i organizacji ruchu drogowego. Łącznie zatwierdzono 1 169</w:t>
      </w:r>
      <w:r w:rsidRPr="00A52DB4">
        <w:rPr>
          <w:b/>
        </w:rPr>
        <w:t xml:space="preserve"> </w:t>
      </w:r>
      <w:r w:rsidRPr="00A52DB4">
        <w:t>projektów organizacji ruchu i wdrożono 151 stałych projektów organizacji ruchu.</w:t>
      </w:r>
    </w:p>
    <w:p w14:paraId="61EE9A47" w14:textId="77777777" w:rsidR="00331702" w:rsidRPr="00A52DB4" w:rsidRDefault="00331702" w:rsidP="00852323">
      <w:r w:rsidRPr="00A52DB4">
        <w:t>W celu poprawy bezpieczeństwa ruchu i usprawnień układu komunikacyjnego w 2022r. opracowano 201 projektów organizacji ruchu drogowego. Na 9 skrzyżowaniach dróg z przejazdami kolejowymi wykonano pomiary natężenia ruchu wraz z uaktualnieniem oznakowania drogowego.</w:t>
      </w:r>
    </w:p>
    <w:p w14:paraId="16373122" w14:textId="459027A6" w:rsidR="003F2A18" w:rsidRPr="00A52DB4" w:rsidRDefault="003F2A18" w:rsidP="00852323">
      <w:pPr>
        <w:pStyle w:val="Nagwek3"/>
        <w:rPr>
          <w:lang w:eastAsia="pl-PL"/>
        </w:rPr>
      </w:pPr>
      <w:bookmarkStart w:id="487" w:name="_Toc71801134"/>
      <w:bookmarkStart w:id="488" w:name="_Toc138322686"/>
      <w:bookmarkStart w:id="489" w:name="_Toc138324829"/>
      <w:bookmarkStart w:id="490" w:name="_Toc138403710"/>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102</w:t>
      </w:r>
      <w:r w:rsidR="005A5C6A">
        <w:rPr>
          <w:noProof/>
        </w:rPr>
        <w:fldChar w:fldCharType="end"/>
      </w:r>
      <w:r w:rsidRPr="00A52DB4">
        <w:t xml:space="preserve">. </w:t>
      </w:r>
      <w:r w:rsidRPr="00A52DB4">
        <w:rPr>
          <w:lang w:eastAsia="pl-PL"/>
        </w:rPr>
        <w:t>Dane statystyczne dotyczące organizacji ruchu</w:t>
      </w:r>
      <w:bookmarkEnd w:id="487"/>
      <w:bookmarkEnd w:id="488"/>
      <w:bookmarkEnd w:id="489"/>
      <w:bookmarkEnd w:id="490"/>
    </w:p>
    <w:tbl>
      <w:tblPr>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02. Dane statystyczne dotyczące organizacji ruchu"/>
      </w:tblPr>
      <w:tblGrid>
        <w:gridCol w:w="440"/>
        <w:gridCol w:w="2863"/>
        <w:gridCol w:w="169"/>
        <w:gridCol w:w="1418"/>
        <w:gridCol w:w="1843"/>
        <w:gridCol w:w="1417"/>
        <w:gridCol w:w="1417"/>
      </w:tblGrid>
      <w:tr w:rsidR="00A52DB4" w:rsidRPr="00A52DB4" w14:paraId="674FF96D" w14:textId="25F6243A" w:rsidTr="008E404A">
        <w:trPr>
          <w:cantSplit/>
          <w:trHeight w:val="20"/>
          <w:tblHeader/>
        </w:trPr>
        <w:tc>
          <w:tcPr>
            <w:tcW w:w="440" w:type="dxa"/>
            <w:shd w:val="clear" w:color="auto" w:fill="F2F2F2" w:themeFill="background1" w:themeFillShade="F2"/>
            <w:vAlign w:val="center"/>
          </w:tcPr>
          <w:p w14:paraId="5E649B00" w14:textId="77777777" w:rsidR="004A6005" w:rsidRPr="00A52DB4" w:rsidRDefault="004A6005" w:rsidP="00852323">
            <w:pPr>
              <w:pStyle w:val="TabelaText"/>
            </w:pPr>
            <w:r w:rsidRPr="00A52DB4">
              <w:t>Lp.</w:t>
            </w:r>
          </w:p>
        </w:tc>
        <w:tc>
          <w:tcPr>
            <w:tcW w:w="6293" w:type="dxa"/>
            <w:gridSpan w:val="4"/>
            <w:shd w:val="clear" w:color="auto" w:fill="F2F2F2" w:themeFill="background1" w:themeFillShade="F2"/>
            <w:vAlign w:val="center"/>
          </w:tcPr>
          <w:p w14:paraId="0BEAEDA0" w14:textId="141907E9" w:rsidR="004A6005" w:rsidRPr="00A52DB4" w:rsidRDefault="004A6005" w:rsidP="00852323">
            <w:pPr>
              <w:pStyle w:val="TabelaText"/>
            </w:pPr>
            <w:r w:rsidRPr="00A52DB4">
              <w:t>Wyszczególnienie zagadnień objętych analizą</w:t>
            </w:r>
          </w:p>
        </w:tc>
        <w:tc>
          <w:tcPr>
            <w:tcW w:w="1417" w:type="dxa"/>
            <w:shd w:val="clear" w:color="auto" w:fill="F2F2F2" w:themeFill="background1" w:themeFillShade="F2"/>
            <w:vAlign w:val="center"/>
          </w:tcPr>
          <w:p w14:paraId="0866B590" w14:textId="6E9281BB" w:rsidR="004A6005" w:rsidRPr="00A52DB4" w:rsidRDefault="004A6005" w:rsidP="00852323">
            <w:pPr>
              <w:pStyle w:val="TabelaText"/>
              <w:rPr>
                <w:i/>
                <w:szCs w:val="22"/>
              </w:rPr>
            </w:pPr>
            <w:r w:rsidRPr="00A52DB4">
              <w:rPr>
                <w:szCs w:val="22"/>
              </w:rPr>
              <w:t>2021</w:t>
            </w:r>
          </w:p>
        </w:tc>
        <w:tc>
          <w:tcPr>
            <w:tcW w:w="1417" w:type="dxa"/>
            <w:shd w:val="clear" w:color="auto" w:fill="F2F2F2" w:themeFill="background1" w:themeFillShade="F2"/>
          </w:tcPr>
          <w:p w14:paraId="6ED87E63" w14:textId="4F6598D4" w:rsidR="004A6005" w:rsidRPr="00A52DB4" w:rsidRDefault="004A6005" w:rsidP="00852323">
            <w:pPr>
              <w:pStyle w:val="TabelaText"/>
              <w:rPr>
                <w:i/>
                <w:szCs w:val="22"/>
              </w:rPr>
            </w:pPr>
            <w:r w:rsidRPr="00A52DB4">
              <w:rPr>
                <w:szCs w:val="22"/>
              </w:rPr>
              <w:t>2022</w:t>
            </w:r>
          </w:p>
        </w:tc>
      </w:tr>
      <w:tr w:rsidR="00A52DB4" w:rsidRPr="00A52DB4" w14:paraId="65EE87EF" w14:textId="02759A73" w:rsidTr="008E404A">
        <w:trPr>
          <w:cantSplit/>
          <w:trHeight w:val="20"/>
        </w:trPr>
        <w:tc>
          <w:tcPr>
            <w:tcW w:w="440" w:type="dxa"/>
            <w:vMerge w:val="restart"/>
            <w:shd w:val="clear" w:color="auto" w:fill="F2F2F2" w:themeFill="background1" w:themeFillShade="F2"/>
          </w:tcPr>
          <w:p w14:paraId="0220B992" w14:textId="77777777" w:rsidR="008E404A" w:rsidRPr="00A52DB4" w:rsidRDefault="008E404A" w:rsidP="00852323">
            <w:pPr>
              <w:pStyle w:val="TabelaText"/>
              <w:rPr>
                <w:bCs/>
                <w:color w:val="auto"/>
                <w:szCs w:val="22"/>
              </w:rPr>
            </w:pPr>
            <w:r w:rsidRPr="00A52DB4">
              <w:rPr>
                <w:bCs/>
                <w:color w:val="auto"/>
                <w:szCs w:val="22"/>
              </w:rPr>
              <w:t>1.</w:t>
            </w:r>
          </w:p>
        </w:tc>
        <w:tc>
          <w:tcPr>
            <w:tcW w:w="3032" w:type="dxa"/>
            <w:gridSpan w:val="2"/>
            <w:vMerge w:val="restart"/>
            <w:shd w:val="clear" w:color="auto" w:fill="F2F2F2" w:themeFill="background1" w:themeFillShade="F2"/>
            <w:vAlign w:val="center"/>
          </w:tcPr>
          <w:p w14:paraId="15C35491" w14:textId="308E8C49" w:rsidR="008E404A" w:rsidRPr="00A52DB4" w:rsidRDefault="008E404A" w:rsidP="00852323">
            <w:pPr>
              <w:pStyle w:val="TabelaText"/>
              <w:rPr>
                <w:bCs/>
                <w:color w:val="auto"/>
                <w:szCs w:val="22"/>
              </w:rPr>
            </w:pPr>
            <w:r w:rsidRPr="00A52DB4">
              <w:rPr>
                <w:bCs/>
                <w:color w:val="auto"/>
                <w:szCs w:val="22"/>
              </w:rPr>
              <w:t xml:space="preserve">Zatwierdzone projekty organizacji ruchu drogowego: </w:t>
            </w:r>
          </w:p>
        </w:tc>
        <w:tc>
          <w:tcPr>
            <w:tcW w:w="1418" w:type="dxa"/>
            <w:vMerge w:val="restart"/>
            <w:shd w:val="clear" w:color="auto" w:fill="F2F2F2" w:themeFill="background1" w:themeFillShade="F2"/>
            <w:vAlign w:val="center"/>
          </w:tcPr>
          <w:p w14:paraId="0C745AE2" w14:textId="1F513DBA" w:rsidR="008E404A" w:rsidRPr="00A52DB4" w:rsidRDefault="008E404A" w:rsidP="00852323">
            <w:pPr>
              <w:pStyle w:val="TabelaText"/>
              <w:rPr>
                <w:bCs/>
                <w:color w:val="auto"/>
                <w:szCs w:val="22"/>
              </w:rPr>
            </w:pPr>
            <w:r w:rsidRPr="00A52DB4">
              <w:rPr>
                <w:bCs/>
                <w:color w:val="auto"/>
                <w:szCs w:val="22"/>
              </w:rPr>
              <w:t>Stała organizacja ruchu</w:t>
            </w:r>
          </w:p>
        </w:tc>
        <w:tc>
          <w:tcPr>
            <w:tcW w:w="1843" w:type="dxa"/>
            <w:shd w:val="clear" w:color="auto" w:fill="F2F2F2" w:themeFill="background1" w:themeFillShade="F2"/>
            <w:vAlign w:val="center"/>
          </w:tcPr>
          <w:p w14:paraId="66CF4D64" w14:textId="77777777" w:rsidR="008E404A" w:rsidRPr="00A52DB4" w:rsidRDefault="008E404A" w:rsidP="00852323">
            <w:pPr>
              <w:pStyle w:val="TabelaText"/>
              <w:rPr>
                <w:bCs/>
                <w:color w:val="auto"/>
                <w:szCs w:val="22"/>
              </w:rPr>
            </w:pPr>
            <w:r w:rsidRPr="00A52DB4">
              <w:rPr>
                <w:bCs/>
                <w:color w:val="auto"/>
                <w:szCs w:val="22"/>
              </w:rPr>
              <w:t xml:space="preserve">drogi krajowe </w:t>
            </w:r>
          </w:p>
        </w:tc>
        <w:tc>
          <w:tcPr>
            <w:tcW w:w="1417" w:type="dxa"/>
            <w:vAlign w:val="center"/>
          </w:tcPr>
          <w:p w14:paraId="37482635" w14:textId="3CA3AB39" w:rsidR="008E404A" w:rsidRPr="00A52DB4" w:rsidRDefault="008E404A" w:rsidP="00852323">
            <w:pPr>
              <w:pStyle w:val="Tabelarodek"/>
            </w:pPr>
            <w:r w:rsidRPr="00A52DB4">
              <w:t>7</w:t>
            </w:r>
          </w:p>
        </w:tc>
        <w:tc>
          <w:tcPr>
            <w:tcW w:w="1417" w:type="dxa"/>
          </w:tcPr>
          <w:p w14:paraId="74B2D244" w14:textId="15D93D0A" w:rsidR="008E404A" w:rsidRPr="00A52DB4" w:rsidRDefault="008E404A" w:rsidP="00852323">
            <w:pPr>
              <w:pStyle w:val="Tabelarodek"/>
            </w:pPr>
            <w:r w:rsidRPr="00A52DB4">
              <w:t>7</w:t>
            </w:r>
          </w:p>
        </w:tc>
      </w:tr>
      <w:tr w:rsidR="00A52DB4" w:rsidRPr="00A52DB4" w14:paraId="16BB74FD" w14:textId="0B396628" w:rsidTr="008E404A">
        <w:trPr>
          <w:cantSplit/>
          <w:trHeight w:val="20"/>
        </w:trPr>
        <w:tc>
          <w:tcPr>
            <w:tcW w:w="440" w:type="dxa"/>
            <w:vMerge/>
            <w:shd w:val="clear" w:color="auto" w:fill="F2F2F2" w:themeFill="background1" w:themeFillShade="F2"/>
          </w:tcPr>
          <w:p w14:paraId="0AE1BD03" w14:textId="77777777" w:rsidR="008E404A" w:rsidRPr="00A52DB4" w:rsidRDefault="008E404A" w:rsidP="00852323">
            <w:pPr>
              <w:pStyle w:val="TabelaText"/>
              <w:rPr>
                <w:bCs/>
                <w:color w:val="auto"/>
                <w:szCs w:val="22"/>
              </w:rPr>
            </w:pPr>
          </w:p>
        </w:tc>
        <w:tc>
          <w:tcPr>
            <w:tcW w:w="3032" w:type="dxa"/>
            <w:gridSpan w:val="2"/>
            <w:vMerge/>
            <w:shd w:val="clear" w:color="auto" w:fill="F2F2F2" w:themeFill="background1" w:themeFillShade="F2"/>
            <w:vAlign w:val="center"/>
          </w:tcPr>
          <w:p w14:paraId="111CBFC2" w14:textId="77777777" w:rsidR="008E404A" w:rsidRPr="00A52DB4" w:rsidRDefault="008E404A" w:rsidP="00852323">
            <w:pPr>
              <w:pStyle w:val="TabelaText"/>
              <w:rPr>
                <w:bCs/>
                <w:color w:val="auto"/>
                <w:szCs w:val="22"/>
              </w:rPr>
            </w:pPr>
          </w:p>
        </w:tc>
        <w:tc>
          <w:tcPr>
            <w:tcW w:w="1418" w:type="dxa"/>
            <w:vMerge/>
            <w:shd w:val="clear" w:color="auto" w:fill="F2F2F2" w:themeFill="background1" w:themeFillShade="F2"/>
            <w:vAlign w:val="center"/>
          </w:tcPr>
          <w:p w14:paraId="16F53AA3" w14:textId="77777777" w:rsidR="008E404A" w:rsidRPr="00A52DB4" w:rsidRDefault="008E404A" w:rsidP="00852323">
            <w:pPr>
              <w:pStyle w:val="TabelaText"/>
              <w:rPr>
                <w:bCs/>
                <w:color w:val="auto"/>
                <w:szCs w:val="22"/>
              </w:rPr>
            </w:pPr>
          </w:p>
        </w:tc>
        <w:tc>
          <w:tcPr>
            <w:tcW w:w="1843" w:type="dxa"/>
            <w:shd w:val="clear" w:color="auto" w:fill="F2F2F2" w:themeFill="background1" w:themeFillShade="F2"/>
            <w:vAlign w:val="center"/>
          </w:tcPr>
          <w:p w14:paraId="58D74BCA" w14:textId="77777777" w:rsidR="008E404A" w:rsidRPr="00A52DB4" w:rsidRDefault="008E404A" w:rsidP="00852323">
            <w:pPr>
              <w:pStyle w:val="TabelaText"/>
              <w:rPr>
                <w:bCs/>
                <w:color w:val="auto"/>
                <w:szCs w:val="22"/>
              </w:rPr>
            </w:pPr>
            <w:r w:rsidRPr="00A52DB4">
              <w:rPr>
                <w:bCs/>
                <w:color w:val="auto"/>
                <w:szCs w:val="22"/>
              </w:rPr>
              <w:t>drogi wojewódzkie</w:t>
            </w:r>
          </w:p>
        </w:tc>
        <w:tc>
          <w:tcPr>
            <w:tcW w:w="1417" w:type="dxa"/>
            <w:vAlign w:val="center"/>
          </w:tcPr>
          <w:p w14:paraId="0C6B9839" w14:textId="242952EC" w:rsidR="008E404A" w:rsidRPr="00A52DB4" w:rsidRDefault="008E404A" w:rsidP="00852323">
            <w:pPr>
              <w:pStyle w:val="Tabelarodek"/>
            </w:pPr>
            <w:r w:rsidRPr="00A52DB4">
              <w:t>20</w:t>
            </w:r>
          </w:p>
        </w:tc>
        <w:tc>
          <w:tcPr>
            <w:tcW w:w="1417" w:type="dxa"/>
          </w:tcPr>
          <w:p w14:paraId="3410C2DB" w14:textId="4A0755F7" w:rsidR="008E404A" w:rsidRPr="00A52DB4" w:rsidRDefault="008E404A" w:rsidP="00852323">
            <w:pPr>
              <w:pStyle w:val="Tabelarodek"/>
            </w:pPr>
            <w:r w:rsidRPr="00A52DB4">
              <w:t>12</w:t>
            </w:r>
          </w:p>
        </w:tc>
      </w:tr>
      <w:tr w:rsidR="00A52DB4" w:rsidRPr="00A52DB4" w14:paraId="7E54513B" w14:textId="0210197D" w:rsidTr="008E404A">
        <w:trPr>
          <w:cantSplit/>
          <w:trHeight w:val="20"/>
        </w:trPr>
        <w:tc>
          <w:tcPr>
            <w:tcW w:w="440" w:type="dxa"/>
            <w:vMerge/>
            <w:shd w:val="clear" w:color="auto" w:fill="F2F2F2" w:themeFill="background1" w:themeFillShade="F2"/>
          </w:tcPr>
          <w:p w14:paraId="3083BCD1" w14:textId="77777777" w:rsidR="008E404A" w:rsidRPr="00A52DB4" w:rsidRDefault="008E404A" w:rsidP="00852323">
            <w:pPr>
              <w:pStyle w:val="TabelaText"/>
              <w:rPr>
                <w:bCs/>
                <w:color w:val="auto"/>
                <w:szCs w:val="22"/>
              </w:rPr>
            </w:pPr>
          </w:p>
        </w:tc>
        <w:tc>
          <w:tcPr>
            <w:tcW w:w="3032" w:type="dxa"/>
            <w:gridSpan w:val="2"/>
            <w:vMerge/>
            <w:shd w:val="clear" w:color="auto" w:fill="F2F2F2" w:themeFill="background1" w:themeFillShade="F2"/>
            <w:vAlign w:val="center"/>
          </w:tcPr>
          <w:p w14:paraId="48EF6C86" w14:textId="77777777" w:rsidR="008E404A" w:rsidRPr="00A52DB4" w:rsidRDefault="008E404A" w:rsidP="00852323">
            <w:pPr>
              <w:pStyle w:val="TabelaText"/>
              <w:rPr>
                <w:bCs/>
                <w:color w:val="auto"/>
                <w:szCs w:val="22"/>
              </w:rPr>
            </w:pPr>
          </w:p>
        </w:tc>
        <w:tc>
          <w:tcPr>
            <w:tcW w:w="1418" w:type="dxa"/>
            <w:vMerge/>
            <w:shd w:val="clear" w:color="auto" w:fill="F2F2F2" w:themeFill="background1" w:themeFillShade="F2"/>
            <w:vAlign w:val="center"/>
          </w:tcPr>
          <w:p w14:paraId="24233F47" w14:textId="77777777" w:rsidR="008E404A" w:rsidRPr="00A52DB4" w:rsidRDefault="008E404A" w:rsidP="00852323">
            <w:pPr>
              <w:pStyle w:val="TabelaText"/>
              <w:rPr>
                <w:bCs/>
                <w:color w:val="auto"/>
                <w:szCs w:val="22"/>
              </w:rPr>
            </w:pPr>
          </w:p>
        </w:tc>
        <w:tc>
          <w:tcPr>
            <w:tcW w:w="1843" w:type="dxa"/>
            <w:shd w:val="clear" w:color="auto" w:fill="F2F2F2" w:themeFill="background1" w:themeFillShade="F2"/>
            <w:vAlign w:val="center"/>
          </w:tcPr>
          <w:p w14:paraId="773F3E29" w14:textId="77777777" w:rsidR="008E404A" w:rsidRPr="00A52DB4" w:rsidRDefault="008E404A" w:rsidP="00852323">
            <w:pPr>
              <w:pStyle w:val="TabelaText"/>
              <w:rPr>
                <w:bCs/>
                <w:color w:val="auto"/>
                <w:szCs w:val="22"/>
              </w:rPr>
            </w:pPr>
            <w:r w:rsidRPr="00A52DB4">
              <w:rPr>
                <w:bCs/>
                <w:color w:val="auto"/>
                <w:szCs w:val="22"/>
              </w:rPr>
              <w:t>drogi powiatowe</w:t>
            </w:r>
          </w:p>
        </w:tc>
        <w:tc>
          <w:tcPr>
            <w:tcW w:w="1417" w:type="dxa"/>
            <w:vAlign w:val="center"/>
          </w:tcPr>
          <w:p w14:paraId="5D46C083" w14:textId="367EC514" w:rsidR="008E404A" w:rsidRPr="00A52DB4" w:rsidRDefault="008E404A" w:rsidP="00852323">
            <w:pPr>
              <w:pStyle w:val="Tabelarodek"/>
            </w:pPr>
            <w:r w:rsidRPr="00A52DB4">
              <w:t>55</w:t>
            </w:r>
          </w:p>
        </w:tc>
        <w:tc>
          <w:tcPr>
            <w:tcW w:w="1417" w:type="dxa"/>
          </w:tcPr>
          <w:p w14:paraId="3EAE804A" w14:textId="1679BA74" w:rsidR="008E404A" w:rsidRPr="00A52DB4" w:rsidRDefault="008E404A" w:rsidP="00852323">
            <w:pPr>
              <w:pStyle w:val="Tabelarodek"/>
            </w:pPr>
            <w:r w:rsidRPr="00A52DB4">
              <w:t>45</w:t>
            </w:r>
          </w:p>
        </w:tc>
      </w:tr>
      <w:tr w:rsidR="00A52DB4" w:rsidRPr="00A52DB4" w14:paraId="13AE3CDA" w14:textId="477C7359" w:rsidTr="008E404A">
        <w:trPr>
          <w:cantSplit/>
          <w:trHeight w:val="20"/>
        </w:trPr>
        <w:tc>
          <w:tcPr>
            <w:tcW w:w="440" w:type="dxa"/>
            <w:vMerge/>
            <w:shd w:val="clear" w:color="auto" w:fill="F2F2F2" w:themeFill="background1" w:themeFillShade="F2"/>
          </w:tcPr>
          <w:p w14:paraId="03BD3701" w14:textId="77777777" w:rsidR="008E404A" w:rsidRPr="00A52DB4" w:rsidRDefault="008E404A" w:rsidP="00852323">
            <w:pPr>
              <w:pStyle w:val="TabelaText"/>
              <w:rPr>
                <w:bCs/>
                <w:color w:val="auto"/>
                <w:szCs w:val="22"/>
              </w:rPr>
            </w:pPr>
          </w:p>
        </w:tc>
        <w:tc>
          <w:tcPr>
            <w:tcW w:w="3032" w:type="dxa"/>
            <w:gridSpan w:val="2"/>
            <w:vMerge/>
            <w:shd w:val="clear" w:color="auto" w:fill="F2F2F2" w:themeFill="background1" w:themeFillShade="F2"/>
            <w:vAlign w:val="center"/>
          </w:tcPr>
          <w:p w14:paraId="0CF3CA81" w14:textId="77777777" w:rsidR="008E404A" w:rsidRPr="00A52DB4" w:rsidRDefault="008E404A" w:rsidP="00852323">
            <w:pPr>
              <w:pStyle w:val="TabelaText"/>
              <w:rPr>
                <w:bCs/>
                <w:color w:val="auto"/>
                <w:szCs w:val="22"/>
              </w:rPr>
            </w:pPr>
          </w:p>
        </w:tc>
        <w:tc>
          <w:tcPr>
            <w:tcW w:w="1418" w:type="dxa"/>
            <w:vMerge/>
            <w:shd w:val="clear" w:color="auto" w:fill="F2F2F2" w:themeFill="background1" w:themeFillShade="F2"/>
            <w:vAlign w:val="center"/>
          </w:tcPr>
          <w:p w14:paraId="7FAC5F9F" w14:textId="77777777" w:rsidR="008E404A" w:rsidRPr="00A52DB4" w:rsidRDefault="008E404A" w:rsidP="00852323">
            <w:pPr>
              <w:pStyle w:val="TabelaText"/>
              <w:rPr>
                <w:bCs/>
                <w:color w:val="auto"/>
                <w:szCs w:val="22"/>
              </w:rPr>
            </w:pPr>
          </w:p>
        </w:tc>
        <w:tc>
          <w:tcPr>
            <w:tcW w:w="1843" w:type="dxa"/>
            <w:shd w:val="clear" w:color="auto" w:fill="F2F2F2" w:themeFill="background1" w:themeFillShade="F2"/>
            <w:vAlign w:val="center"/>
          </w:tcPr>
          <w:p w14:paraId="12DD4FC6" w14:textId="77777777" w:rsidR="008E404A" w:rsidRPr="00A52DB4" w:rsidRDefault="008E404A" w:rsidP="00852323">
            <w:pPr>
              <w:pStyle w:val="TabelaText"/>
              <w:rPr>
                <w:bCs/>
                <w:color w:val="auto"/>
                <w:szCs w:val="22"/>
              </w:rPr>
            </w:pPr>
            <w:r w:rsidRPr="00A52DB4">
              <w:rPr>
                <w:bCs/>
                <w:color w:val="auto"/>
                <w:szCs w:val="22"/>
              </w:rPr>
              <w:t>drogi gminne</w:t>
            </w:r>
          </w:p>
        </w:tc>
        <w:tc>
          <w:tcPr>
            <w:tcW w:w="1417" w:type="dxa"/>
            <w:vAlign w:val="center"/>
          </w:tcPr>
          <w:p w14:paraId="69B65A2C" w14:textId="22D7C3F4" w:rsidR="008E404A" w:rsidRPr="00A52DB4" w:rsidRDefault="008E404A" w:rsidP="00852323">
            <w:pPr>
              <w:pStyle w:val="Tabelarodek"/>
            </w:pPr>
            <w:r w:rsidRPr="00A52DB4">
              <w:t>167</w:t>
            </w:r>
          </w:p>
        </w:tc>
        <w:tc>
          <w:tcPr>
            <w:tcW w:w="1417" w:type="dxa"/>
          </w:tcPr>
          <w:p w14:paraId="0C61ED5C" w14:textId="56F29FD3" w:rsidR="008E404A" w:rsidRPr="00A52DB4" w:rsidRDefault="008E404A" w:rsidP="00852323">
            <w:pPr>
              <w:pStyle w:val="Tabelarodek"/>
            </w:pPr>
            <w:r w:rsidRPr="00A52DB4">
              <w:t>168</w:t>
            </w:r>
          </w:p>
        </w:tc>
      </w:tr>
      <w:tr w:rsidR="00A52DB4" w:rsidRPr="00A52DB4" w14:paraId="458140EC" w14:textId="23DB959A" w:rsidTr="008E404A">
        <w:trPr>
          <w:cantSplit/>
          <w:trHeight w:val="20"/>
        </w:trPr>
        <w:tc>
          <w:tcPr>
            <w:tcW w:w="440" w:type="dxa"/>
            <w:vMerge/>
            <w:shd w:val="clear" w:color="auto" w:fill="F2F2F2" w:themeFill="background1" w:themeFillShade="F2"/>
          </w:tcPr>
          <w:p w14:paraId="1E613C22" w14:textId="77777777" w:rsidR="008E404A" w:rsidRPr="00A52DB4" w:rsidRDefault="008E404A" w:rsidP="00852323">
            <w:pPr>
              <w:pStyle w:val="TabelaText"/>
              <w:rPr>
                <w:bCs/>
                <w:color w:val="auto"/>
                <w:szCs w:val="22"/>
              </w:rPr>
            </w:pPr>
          </w:p>
        </w:tc>
        <w:tc>
          <w:tcPr>
            <w:tcW w:w="3032" w:type="dxa"/>
            <w:gridSpan w:val="2"/>
            <w:vMerge/>
            <w:shd w:val="clear" w:color="auto" w:fill="F2F2F2" w:themeFill="background1" w:themeFillShade="F2"/>
            <w:vAlign w:val="center"/>
          </w:tcPr>
          <w:p w14:paraId="134C9C07" w14:textId="77777777" w:rsidR="008E404A" w:rsidRPr="00A52DB4" w:rsidRDefault="008E404A" w:rsidP="00852323">
            <w:pPr>
              <w:pStyle w:val="TabelaText"/>
              <w:rPr>
                <w:bCs/>
                <w:color w:val="auto"/>
                <w:szCs w:val="22"/>
              </w:rPr>
            </w:pPr>
          </w:p>
        </w:tc>
        <w:tc>
          <w:tcPr>
            <w:tcW w:w="1418" w:type="dxa"/>
            <w:vMerge/>
            <w:shd w:val="clear" w:color="auto" w:fill="F2F2F2" w:themeFill="background1" w:themeFillShade="F2"/>
            <w:vAlign w:val="center"/>
          </w:tcPr>
          <w:p w14:paraId="7D0A6A71" w14:textId="77777777" w:rsidR="008E404A" w:rsidRPr="00A52DB4" w:rsidRDefault="008E404A" w:rsidP="00852323">
            <w:pPr>
              <w:pStyle w:val="TabelaText"/>
              <w:rPr>
                <w:bCs/>
                <w:color w:val="auto"/>
                <w:szCs w:val="22"/>
              </w:rPr>
            </w:pPr>
          </w:p>
        </w:tc>
        <w:tc>
          <w:tcPr>
            <w:tcW w:w="1843" w:type="dxa"/>
            <w:shd w:val="clear" w:color="auto" w:fill="F2F2F2" w:themeFill="background1" w:themeFillShade="F2"/>
            <w:vAlign w:val="center"/>
          </w:tcPr>
          <w:p w14:paraId="13A27035" w14:textId="404BF287" w:rsidR="008E404A" w:rsidRPr="00A52DB4" w:rsidRDefault="008E404A" w:rsidP="00852323">
            <w:pPr>
              <w:pStyle w:val="TabelaText"/>
              <w:rPr>
                <w:bCs/>
                <w:color w:val="auto"/>
                <w:szCs w:val="22"/>
              </w:rPr>
            </w:pPr>
            <w:r w:rsidRPr="00A52DB4">
              <w:rPr>
                <w:bCs/>
                <w:color w:val="auto"/>
                <w:szCs w:val="22"/>
              </w:rPr>
              <w:t>ogółem</w:t>
            </w:r>
          </w:p>
        </w:tc>
        <w:tc>
          <w:tcPr>
            <w:tcW w:w="1417" w:type="dxa"/>
            <w:vAlign w:val="center"/>
          </w:tcPr>
          <w:p w14:paraId="6AA48B4F" w14:textId="710C0CF2" w:rsidR="008E404A" w:rsidRPr="00A52DB4" w:rsidRDefault="008E404A" w:rsidP="00852323">
            <w:pPr>
              <w:pStyle w:val="TabelaText"/>
            </w:pPr>
            <w:r w:rsidRPr="00A52DB4">
              <w:rPr>
                <w:rFonts w:cstheme="majorHAnsi"/>
              </w:rPr>
              <w:t>249</w:t>
            </w:r>
          </w:p>
        </w:tc>
        <w:tc>
          <w:tcPr>
            <w:tcW w:w="1417" w:type="dxa"/>
          </w:tcPr>
          <w:p w14:paraId="3A06EABF" w14:textId="34EA3785" w:rsidR="008E404A" w:rsidRPr="00A52DB4" w:rsidRDefault="008E404A" w:rsidP="00852323">
            <w:pPr>
              <w:pStyle w:val="TabelaText"/>
              <w:rPr>
                <w:rFonts w:cstheme="majorHAnsi"/>
              </w:rPr>
            </w:pPr>
            <w:r w:rsidRPr="00A52DB4">
              <w:rPr>
                <w:rFonts w:cstheme="majorHAnsi"/>
                <w:bCs/>
              </w:rPr>
              <w:t>232</w:t>
            </w:r>
          </w:p>
        </w:tc>
      </w:tr>
      <w:tr w:rsidR="00A52DB4" w:rsidRPr="00A52DB4" w14:paraId="77499774" w14:textId="366864E6" w:rsidTr="008E404A">
        <w:trPr>
          <w:cantSplit/>
          <w:trHeight w:val="20"/>
        </w:trPr>
        <w:tc>
          <w:tcPr>
            <w:tcW w:w="440" w:type="dxa"/>
            <w:vMerge/>
            <w:shd w:val="clear" w:color="auto" w:fill="F2F2F2" w:themeFill="background1" w:themeFillShade="F2"/>
          </w:tcPr>
          <w:p w14:paraId="0AA474CE" w14:textId="77777777" w:rsidR="008E404A" w:rsidRPr="00A52DB4" w:rsidRDefault="008E404A" w:rsidP="00852323">
            <w:pPr>
              <w:pStyle w:val="TabelaText"/>
              <w:rPr>
                <w:bCs/>
                <w:color w:val="auto"/>
                <w:szCs w:val="22"/>
              </w:rPr>
            </w:pPr>
          </w:p>
        </w:tc>
        <w:tc>
          <w:tcPr>
            <w:tcW w:w="3032" w:type="dxa"/>
            <w:gridSpan w:val="2"/>
            <w:vMerge/>
            <w:shd w:val="clear" w:color="auto" w:fill="F2F2F2" w:themeFill="background1" w:themeFillShade="F2"/>
            <w:vAlign w:val="center"/>
          </w:tcPr>
          <w:p w14:paraId="6221B8DC" w14:textId="77777777" w:rsidR="008E404A" w:rsidRPr="00A52DB4" w:rsidRDefault="008E404A" w:rsidP="00852323">
            <w:pPr>
              <w:pStyle w:val="TabelaText"/>
              <w:rPr>
                <w:bCs/>
                <w:color w:val="auto"/>
                <w:szCs w:val="22"/>
              </w:rPr>
            </w:pPr>
          </w:p>
        </w:tc>
        <w:tc>
          <w:tcPr>
            <w:tcW w:w="1418" w:type="dxa"/>
            <w:vMerge w:val="restart"/>
            <w:shd w:val="clear" w:color="auto" w:fill="F2F2F2" w:themeFill="background1" w:themeFillShade="F2"/>
            <w:vAlign w:val="center"/>
          </w:tcPr>
          <w:p w14:paraId="42BDA856" w14:textId="77777777" w:rsidR="008E404A" w:rsidRPr="00A52DB4" w:rsidRDefault="008E404A" w:rsidP="00852323">
            <w:pPr>
              <w:pStyle w:val="TabelaText"/>
              <w:rPr>
                <w:bCs/>
                <w:color w:val="auto"/>
                <w:szCs w:val="22"/>
              </w:rPr>
            </w:pPr>
            <w:r w:rsidRPr="00A52DB4">
              <w:rPr>
                <w:bCs/>
                <w:color w:val="auto"/>
                <w:szCs w:val="22"/>
              </w:rPr>
              <w:t>Czasowa organizacja ruchu</w:t>
            </w:r>
          </w:p>
        </w:tc>
        <w:tc>
          <w:tcPr>
            <w:tcW w:w="1843" w:type="dxa"/>
            <w:shd w:val="clear" w:color="auto" w:fill="F2F2F2" w:themeFill="background1" w:themeFillShade="F2"/>
            <w:vAlign w:val="center"/>
          </w:tcPr>
          <w:p w14:paraId="00EFD1F9" w14:textId="77777777" w:rsidR="008E404A" w:rsidRPr="00A52DB4" w:rsidRDefault="008E404A" w:rsidP="00852323">
            <w:pPr>
              <w:pStyle w:val="TabelaText"/>
              <w:rPr>
                <w:bCs/>
                <w:color w:val="auto"/>
                <w:szCs w:val="22"/>
              </w:rPr>
            </w:pPr>
            <w:r w:rsidRPr="00A52DB4">
              <w:rPr>
                <w:bCs/>
                <w:color w:val="auto"/>
                <w:szCs w:val="22"/>
              </w:rPr>
              <w:t xml:space="preserve">drogi krajowe </w:t>
            </w:r>
          </w:p>
        </w:tc>
        <w:tc>
          <w:tcPr>
            <w:tcW w:w="1417" w:type="dxa"/>
            <w:vAlign w:val="center"/>
          </w:tcPr>
          <w:p w14:paraId="50696B63" w14:textId="31735DF7" w:rsidR="008E404A" w:rsidRPr="00A52DB4" w:rsidRDefault="008E404A" w:rsidP="00852323">
            <w:pPr>
              <w:pStyle w:val="Tabelarodek"/>
            </w:pPr>
            <w:r w:rsidRPr="00A52DB4">
              <w:t>27</w:t>
            </w:r>
          </w:p>
        </w:tc>
        <w:tc>
          <w:tcPr>
            <w:tcW w:w="1417" w:type="dxa"/>
          </w:tcPr>
          <w:p w14:paraId="5DF39848" w14:textId="1860C94D" w:rsidR="008E404A" w:rsidRPr="00A52DB4" w:rsidRDefault="008E404A" w:rsidP="00852323">
            <w:pPr>
              <w:pStyle w:val="Tabelarodek"/>
            </w:pPr>
            <w:r w:rsidRPr="00A52DB4">
              <w:t>16</w:t>
            </w:r>
          </w:p>
        </w:tc>
      </w:tr>
      <w:tr w:rsidR="00A52DB4" w:rsidRPr="00A52DB4" w14:paraId="0470A4C4" w14:textId="6525DBFE" w:rsidTr="008E404A">
        <w:trPr>
          <w:cantSplit/>
          <w:trHeight w:val="20"/>
        </w:trPr>
        <w:tc>
          <w:tcPr>
            <w:tcW w:w="440" w:type="dxa"/>
            <w:vMerge/>
            <w:shd w:val="clear" w:color="auto" w:fill="F2F2F2" w:themeFill="background1" w:themeFillShade="F2"/>
          </w:tcPr>
          <w:p w14:paraId="5D44479B" w14:textId="77777777" w:rsidR="008E404A" w:rsidRPr="00A52DB4" w:rsidRDefault="008E404A" w:rsidP="00852323">
            <w:pPr>
              <w:pStyle w:val="TabelaText"/>
              <w:rPr>
                <w:bCs/>
                <w:color w:val="auto"/>
                <w:szCs w:val="22"/>
              </w:rPr>
            </w:pPr>
          </w:p>
        </w:tc>
        <w:tc>
          <w:tcPr>
            <w:tcW w:w="3032" w:type="dxa"/>
            <w:gridSpan w:val="2"/>
            <w:vMerge/>
            <w:shd w:val="clear" w:color="auto" w:fill="F2F2F2" w:themeFill="background1" w:themeFillShade="F2"/>
            <w:vAlign w:val="center"/>
          </w:tcPr>
          <w:p w14:paraId="1F7BF8ED" w14:textId="77777777" w:rsidR="008E404A" w:rsidRPr="00A52DB4" w:rsidRDefault="008E404A" w:rsidP="00852323">
            <w:pPr>
              <w:pStyle w:val="TabelaText"/>
              <w:rPr>
                <w:bCs/>
                <w:color w:val="auto"/>
                <w:szCs w:val="22"/>
              </w:rPr>
            </w:pPr>
          </w:p>
        </w:tc>
        <w:tc>
          <w:tcPr>
            <w:tcW w:w="1418" w:type="dxa"/>
            <w:vMerge/>
            <w:shd w:val="clear" w:color="auto" w:fill="F2F2F2" w:themeFill="background1" w:themeFillShade="F2"/>
            <w:vAlign w:val="center"/>
          </w:tcPr>
          <w:p w14:paraId="720959FC" w14:textId="77777777" w:rsidR="008E404A" w:rsidRPr="00A52DB4" w:rsidRDefault="008E404A" w:rsidP="00852323">
            <w:pPr>
              <w:pStyle w:val="TabelaText"/>
              <w:rPr>
                <w:bCs/>
                <w:color w:val="auto"/>
                <w:szCs w:val="22"/>
              </w:rPr>
            </w:pPr>
          </w:p>
        </w:tc>
        <w:tc>
          <w:tcPr>
            <w:tcW w:w="1843" w:type="dxa"/>
            <w:shd w:val="clear" w:color="auto" w:fill="F2F2F2" w:themeFill="background1" w:themeFillShade="F2"/>
            <w:vAlign w:val="center"/>
          </w:tcPr>
          <w:p w14:paraId="6BCE1A18" w14:textId="77777777" w:rsidR="008E404A" w:rsidRPr="00A52DB4" w:rsidRDefault="008E404A" w:rsidP="00852323">
            <w:pPr>
              <w:pStyle w:val="TabelaText"/>
              <w:rPr>
                <w:bCs/>
                <w:color w:val="auto"/>
                <w:szCs w:val="22"/>
              </w:rPr>
            </w:pPr>
            <w:r w:rsidRPr="00A52DB4">
              <w:rPr>
                <w:bCs/>
                <w:color w:val="auto"/>
                <w:szCs w:val="22"/>
              </w:rPr>
              <w:t>drogi wojewódzkie</w:t>
            </w:r>
          </w:p>
        </w:tc>
        <w:tc>
          <w:tcPr>
            <w:tcW w:w="1417" w:type="dxa"/>
            <w:vAlign w:val="center"/>
          </w:tcPr>
          <w:p w14:paraId="1B220D9B" w14:textId="458FFD9B" w:rsidR="008E404A" w:rsidRPr="00A52DB4" w:rsidRDefault="008E404A" w:rsidP="00852323">
            <w:pPr>
              <w:pStyle w:val="Tabelarodek"/>
            </w:pPr>
            <w:r w:rsidRPr="00A52DB4">
              <w:t>27</w:t>
            </w:r>
          </w:p>
        </w:tc>
        <w:tc>
          <w:tcPr>
            <w:tcW w:w="1417" w:type="dxa"/>
          </w:tcPr>
          <w:p w14:paraId="7875974E" w14:textId="54175C99" w:rsidR="008E404A" w:rsidRPr="00A52DB4" w:rsidRDefault="008E404A" w:rsidP="00852323">
            <w:pPr>
              <w:pStyle w:val="Tabelarodek"/>
            </w:pPr>
            <w:r w:rsidRPr="00A52DB4">
              <w:t>20</w:t>
            </w:r>
          </w:p>
        </w:tc>
      </w:tr>
      <w:tr w:rsidR="00A52DB4" w:rsidRPr="00A52DB4" w14:paraId="0F50085D" w14:textId="523A8B17" w:rsidTr="008E404A">
        <w:trPr>
          <w:cantSplit/>
          <w:trHeight w:val="20"/>
        </w:trPr>
        <w:tc>
          <w:tcPr>
            <w:tcW w:w="440" w:type="dxa"/>
            <w:vMerge/>
            <w:shd w:val="clear" w:color="auto" w:fill="F2F2F2" w:themeFill="background1" w:themeFillShade="F2"/>
          </w:tcPr>
          <w:p w14:paraId="706DA22E" w14:textId="77777777" w:rsidR="008E404A" w:rsidRPr="00A52DB4" w:rsidRDefault="008E404A" w:rsidP="00852323">
            <w:pPr>
              <w:pStyle w:val="TabelaText"/>
              <w:rPr>
                <w:bCs/>
                <w:color w:val="auto"/>
                <w:szCs w:val="22"/>
              </w:rPr>
            </w:pPr>
          </w:p>
        </w:tc>
        <w:tc>
          <w:tcPr>
            <w:tcW w:w="3032" w:type="dxa"/>
            <w:gridSpan w:val="2"/>
            <w:vMerge/>
            <w:shd w:val="clear" w:color="auto" w:fill="F2F2F2" w:themeFill="background1" w:themeFillShade="F2"/>
            <w:vAlign w:val="center"/>
          </w:tcPr>
          <w:p w14:paraId="38F3BAA5" w14:textId="77777777" w:rsidR="008E404A" w:rsidRPr="00A52DB4" w:rsidRDefault="008E404A" w:rsidP="00852323">
            <w:pPr>
              <w:pStyle w:val="TabelaText"/>
              <w:rPr>
                <w:bCs/>
                <w:color w:val="auto"/>
                <w:szCs w:val="22"/>
              </w:rPr>
            </w:pPr>
          </w:p>
        </w:tc>
        <w:tc>
          <w:tcPr>
            <w:tcW w:w="1418" w:type="dxa"/>
            <w:vMerge/>
            <w:shd w:val="clear" w:color="auto" w:fill="F2F2F2" w:themeFill="background1" w:themeFillShade="F2"/>
            <w:vAlign w:val="center"/>
          </w:tcPr>
          <w:p w14:paraId="794C1033" w14:textId="77777777" w:rsidR="008E404A" w:rsidRPr="00A52DB4" w:rsidRDefault="008E404A" w:rsidP="00852323">
            <w:pPr>
              <w:pStyle w:val="TabelaText"/>
              <w:rPr>
                <w:bCs/>
                <w:color w:val="auto"/>
                <w:szCs w:val="22"/>
              </w:rPr>
            </w:pPr>
          </w:p>
        </w:tc>
        <w:tc>
          <w:tcPr>
            <w:tcW w:w="1843" w:type="dxa"/>
            <w:tcBorders>
              <w:bottom w:val="single" w:sz="4" w:space="0" w:color="auto"/>
            </w:tcBorders>
            <w:shd w:val="clear" w:color="auto" w:fill="F2F2F2" w:themeFill="background1" w:themeFillShade="F2"/>
            <w:vAlign w:val="center"/>
          </w:tcPr>
          <w:p w14:paraId="76166092" w14:textId="77777777" w:rsidR="008E404A" w:rsidRPr="00A52DB4" w:rsidRDefault="008E404A" w:rsidP="00852323">
            <w:pPr>
              <w:pStyle w:val="TabelaText"/>
              <w:rPr>
                <w:bCs/>
                <w:color w:val="auto"/>
                <w:szCs w:val="22"/>
              </w:rPr>
            </w:pPr>
            <w:r w:rsidRPr="00A52DB4">
              <w:rPr>
                <w:bCs/>
                <w:color w:val="auto"/>
                <w:szCs w:val="22"/>
              </w:rPr>
              <w:t>drogi powiatowe</w:t>
            </w:r>
          </w:p>
        </w:tc>
        <w:tc>
          <w:tcPr>
            <w:tcW w:w="1417" w:type="dxa"/>
            <w:vAlign w:val="center"/>
          </w:tcPr>
          <w:p w14:paraId="0031BDEE" w14:textId="03581152" w:rsidR="008E404A" w:rsidRPr="00A52DB4" w:rsidRDefault="008E404A" w:rsidP="00852323">
            <w:pPr>
              <w:pStyle w:val="Tabelarodek"/>
            </w:pPr>
            <w:r w:rsidRPr="00A52DB4">
              <w:t>130</w:t>
            </w:r>
          </w:p>
        </w:tc>
        <w:tc>
          <w:tcPr>
            <w:tcW w:w="1417" w:type="dxa"/>
          </w:tcPr>
          <w:p w14:paraId="2AF6BFA8" w14:textId="1F483A51" w:rsidR="008E404A" w:rsidRPr="00A52DB4" w:rsidRDefault="008E404A" w:rsidP="00852323">
            <w:pPr>
              <w:pStyle w:val="Tabelarodek"/>
            </w:pPr>
            <w:r w:rsidRPr="00A52DB4">
              <w:t>173</w:t>
            </w:r>
          </w:p>
        </w:tc>
      </w:tr>
      <w:tr w:rsidR="00A52DB4" w:rsidRPr="00A52DB4" w14:paraId="6686A632" w14:textId="572362C0" w:rsidTr="008E404A">
        <w:trPr>
          <w:cantSplit/>
          <w:trHeight w:val="20"/>
        </w:trPr>
        <w:tc>
          <w:tcPr>
            <w:tcW w:w="440" w:type="dxa"/>
            <w:vMerge/>
            <w:shd w:val="clear" w:color="auto" w:fill="F2F2F2" w:themeFill="background1" w:themeFillShade="F2"/>
          </w:tcPr>
          <w:p w14:paraId="0C5D9468" w14:textId="77777777" w:rsidR="008E404A" w:rsidRPr="00A52DB4" w:rsidRDefault="008E404A" w:rsidP="00852323">
            <w:pPr>
              <w:pStyle w:val="TabelaText"/>
              <w:rPr>
                <w:bCs/>
                <w:color w:val="auto"/>
                <w:szCs w:val="22"/>
              </w:rPr>
            </w:pPr>
          </w:p>
        </w:tc>
        <w:tc>
          <w:tcPr>
            <w:tcW w:w="3032" w:type="dxa"/>
            <w:gridSpan w:val="2"/>
            <w:vMerge/>
            <w:shd w:val="clear" w:color="auto" w:fill="F2F2F2" w:themeFill="background1" w:themeFillShade="F2"/>
            <w:vAlign w:val="center"/>
          </w:tcPr>
          <w:p w14:paraId="7D131999" w14:textId="77777777" w:rsidR="008E404A" w:rsidRPr="00A52DB4" w:rsidRDefault="008E404A" w:rsidP="00852323">
            <w:pPr>
              <w:pStyle w:val="TabelaText"/>
              <w:rPr>
                <w:bCs/>
                <w:color w:val="auto"/>
                <w:szCs w:val="22"/>
              </w:rPr>
            </w:pPr>
          </w:p>
        </w:tc>
        <w:tc>
          <w:tcPr>
            <w:tcW w:w="1418" w:type="dxa"/>
            <w:vMerge/>
            <w:tcBorders>
              <w:right w:val="single" w:sz="4" w:space="0" w:color="auto"/>
            </w:tcBorders>
            <w:shd w:val="clear" w:color="auto" w:fill="F2F2F2" w:themeFill="background1" w:themeFillShade="F2"/>
            <w:vAlign w:val="center"/>
          </w:tcPr>
          <w:p w14:paraId="60CA0157" w14:textId="77777777" w:rsidR="008E404A" w:rsidRPr="00A52DB4" w:rsidRDefault="008E404A" w:rsidP="00852323">
            <w:pPr>
              <w:pStyle w:val="TabelaText"/>
              <w:rPr>
                <w:bCs/>
                <w:color w:val="auto"/>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A25546" w14:textId="77777777" w:rsidR="008E404A" w:rsidRPr="00A52DB4" w:rsidRDefault="008E404A" w:rsidP="00852323">
            <w:pPr>
              <w:pStyle w:val="TabelaText"/>
              <w:rPr>
                <w:bCs/>
                <w:color w:val="auto"/>
                <w:szCs w:val="22"/>
              </w:rPr>
            </w:pPr>
            <w:r w:rsidRPr="00A52DB4">
              <w:rPr>
                <w:bCs/>
                <w:color w:val="auto"/>
                <w:szCs w:val="22"/>
              </w:rPr>
              <w:t>drogi gminne</w:t>
            </w:r>
          </w:p>
        </w:tc>
        <w:tc>
          <w:tcPr>
            <w:tcW w:w="1417" w:type="dxa"/>
            <w:tcBorders>
              <w:left w:val="single" w:sz="4" w:space="0" w:color="auto"/>
            </w:tcBorders>
            <w:vAlign w:val="center"/>
          </w:tcPr>
          <w:p w14:paraId="6E524DFC" w14:textId="7EE3A7EB" w:rsidR="008E404A" w:rsidRPr="00A52DB4" w:rsidRDefault="008E404A" w:rsidP="00852323">
            <w:pPr>
              <w:pStyle w:val="Tabelarodek"/>
            </w:pPr>
            <w:r w:rsidRPr="00A52DB4">
              <w:t>812</w:t>
            </w:r>
          </w:p>
        </w:tc>
        <w:tc>
          <w:tcPr>
            <w:tcW w:w="1417" w:type="dxa"/>
            <w:tcBorders>
              <w:left w:val="single" w:sz="4" w:space="0" w:color="auto"/>
            </w:tcBorders>
          </w:tcPr>
          <w:p w14:paraId="03904DF9" w14:textId="30F1FC02" w:rsidR="008E404A" w:rsidRPr="00A52DB4" w:rsidRDefault="008E404A" w:rsidP="00852323">
            <w:pPr>
              <w:pStyle w:val="Tabelarodek"/>
            </w:pPr>
            <w:r w:rsidRPr="00A52DB4">
              <w:t>728</w:t>
            </w:r>
          </w:p>
        </w:tc>
      </w:tr>
      <w:tr w:rsidR="00A52DB4" w:rsidRPr="00A52DB4" w14:paraId="2BF8179D" w14:textId="520C045A" w:rsidTr="008E404A">
        <w:trPr>
          <w:cantSplit/>
          <w:trHeight w:val="20"/>
        </w:trPr>
        <w:tc>
          <w:tcPr>
            <w:tcW w:w="440" w:type="dxa"/>
            <w:vMerge/>
            <w:shd w:val="clear" w:color="auto" w:fill="F2F2F2" w:themeFill="background1" w:themeFillShade="F2"/>
          </w:tcPr>
          <w:p w14:paraId="56A2AA7F" w14:textId="77777777" w:rsidR="008E404A" w:rsidRPr="00A52DB4" w:rsidRDefault="008E404A" w:rsidP="00852323">
            <w:pPr>
              <w:pStyle w:val="TabelaText"/>
              <w:rPr>
                <w:bCs/>
                <w:color w:val="auto"/>
                <w:szCs w:val="22"/>
              </w:rPr>
            </w:pPr>
          </w:p>
        </w:tc>
        <w:tc>
          <w:tcPr>
            <w:tcW w:w="3032" w:type="dxa"/>
            <w:gridSpan w:val="2"/>
            <w:vMerge/>
            <w:shd w:val="clear" w:color="auto" w:fill="F2F2F2" w:themeFill="background1" w:themeFillShade="F2"/>
            <w:vAlign w:val="center"/>
          </w:tcPr>
          <w:p w14:paraId="3973BE47" w14:textId="77777777" w:rsidR="008E404A" w:rsidRPr="00A52DB4" w:rsidRDefault="008E404A" w:rsidP="00852323">
            <w:pPr>
              <w:pStyle w:val="TabelaText"/>
              <w:rPr>
                <w:bCs/>
                <w:color w:val="auto"/>
                <w:szCs w:val="22"/>
              </w:rPr>
            </w:pPr>
          </w:p>
        </w:tc>
        <w:tc>
          <w:tcPr>
            <w:tcW w:w="1418" w:type="dxa"/>
            <w:vMerge/>
            <w:tcBorders>
              <w:right w:val="single" w:sz="4" w:space="0" w:color="auto"/>
            </w:tcBorders>
            <w:shd w:val="clear" w:color="auto" w:fill="F2F2F2" w:themeFill="background1" w:themeFillShade="F2"/>
            <w:vAlign w:val="center"/>
          </w:tcPr>
          <w:p w14:paraId="2857721A" w14:textId="77777777" w:rsidR="008E404A" w:rsidRPr="00A52DB4" w:rsidRDefault="008E404A" w:rsidP="00852323">
            <w:pPr>
              <w:pStyle w:val="TabelaText"/>
              <w:rPr>
                <w:bCs/>
                <w:color w:val="auto"/>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C10DC9" w14:textId="3CA405C7" w:rsidR="008E404A" w:rsidRPr="00A52DB4" w:rsidRDefault="008E404A" w:rsidP="00852323">
            <w:pPr>
              <w:pStyle w:val="TabelaText"/>
              <w:rPr>
                <w:bCs/>
                <w:color w:val="auto"/>
                <w:szCs w:val="22"/>
              </w:rPr>
            </w:pPr>
            <w:r w:rsidRPr="00A52DB4">
              <w:rPr>
                <w:bCs/>
                <w:color w:val="auto"/>
                <w:szCs w:val="22"/>
              </w:rPr>
              <w:t>ogółem</w:t>
            </w:r>
          </w:p>
        </w:tc>
        <w:tc>
          <w:tcPr>
            <w:tcW w:w="1417" w:type="dxa"/>
            <w:tcBorders>
              <w:left w:val="single" w:sz="4" w:space="0" w:color="auto"/>
            </w:tcBorders>
            <w:vAlign w:val="center"/>
          </w:tcPr>
          <w:p w14:paraId="117E0E52" w14:textId="71E51B9C" w:rsidR="008E404A" w:rsidRPr="00A52DB4" w:rsidRDefault="008E404A" w:rsidP="00852323">
            <w:pPr>
              <w:pStyle w:val="TabelaText"/>
            </w:pPr>
            <w:r w:rsidRPr="00A52DB4">
              <w:rPr>
                <w:rFonts w:cstheme="majorHAnsi"/>
              </w:rPr>
              <w:t>996</w:t>
            </w:r>
          </w:p>
        </w:tc>
        <w:tc>
          <w:tcPr>
            <w:tcW w:w="1417" w:type="dxa"/>
            <w:tcBorders>
              <w:left w:val="single" w:sz="4" w:space="0" w:color="auto"/>
            </w:tcBorders>
          </w:tcPr>
          <w:p w14:paraId="320FC1B2" w14:textId="4E5DB69C" w:rsidR="008E404A" w:rsidRPr="00A52DB4" w:rsidRDefault="008E404A" w:rsidP="00852323">
            <w:pPr>
              <w:pStyle w:val="TabelaText"/>
              <w:rPr>
                <w:rFonts w:cstheme="majorHAnsi"/>
              </w:rPr>
            </w:pPr>
            <w:r w:rsidRPr="00A52DB4">
              <w:rPr>
                <w:rFonts w:cstheme="majorHAnsi"/>
                <w:bCs/>
              </w:rPr>
              <w:t>937</w:t>
            </w:r>
          </w:p>
        </w:tc>
      </w:tr>
      <w:tr w:rsidR="00A52DB4" w:rsidRPr="00A52DB4" w14:paraId="4DAEE815" w14:textId="21868AB4" w:rsidTr="00353FEC">
        <w:trPr>
          <w:cantSplit/>
          <w:trHeight w:val="20"/>
        </w:trPr>
        <w:tc>
          <w:tcPr>
            <w:tcW w:w="440" w:type="dxa"/>
            <w:vMerge w:val="restart"/>
            <w:tcBorders>
              <w:right w:val="single" w:sz="4" w:space="0" w:color="auto"/>
            </w:tcBorders>
            <w:shd w:val="clear" w:color="auto" w:fill="F2F2F2" w:themeFill="background1" w:themeFillShade="F2"/>
          </w:tcPr>
          <w:p w14:paraId="5168E7B0" w14:textId="77777777" w:rsidR="008E404A" w:rsidRPr="00A52DB4" w:rsidRDefault="008E404A" w:rsidP="00852323">
            <w:pPr>
              <w:pStyle w:val="TabelaText"/>
              <w:rPr>
                <w:bCs/>
                <w:color w:val="auto"/>
                <w:szCs w:val="22"/>
              </w:rPr>
            </w:pPr>
            <w:r w:rsidRPr="00A52DB4">
              <w:rPr>
                <w:bCs/>
                <w:color w:val="auto"/>
                <w:szCs w:val="22"/>
              </w:rPr>
              <w:t>2.</w:t>
            </w:r>
          </w:p>
        </w:tc>
        <w:tc>
          <w:tcPr>
            <w:tcW w:w="629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8EE389" w14:textId="7B7E69DF" w:rsidR="008E404A" w:rsidRPr="00A52DB4" w:rsidRDefault="008E404A" w:rsidP="00852323">
            <w:pPr>
              <w:pStyle w:val="TabelaText"/>
              <w:rPr>
                <w:bCs/>
                <w:color w:val="auto"/>
                <w:szCs w:val="22"/>
              </w:rPr>
            </w:pPr>
            <w:r w:rsidRPr="00A52DB4">
              <w:rPr>
                <w:bCs/>
                <w:color w:val="auto"/>
                <w:szCs w:val="22"/>
              </w:rPr>
              <w:t xml:space="preserve">Ilość wdrożonych stałych projektów organizacji ruchu ogółem, w tym: </w:t>
            </w:r>
          </w:p>
        </w:tc>
        <w:tc>
          <w:tcPr>
            <w:tcW w:w="1417" w:type="dxa"/>
            <w:tcBorders>
              <w:left w:val="single" w:sz="4" w:space="0" w:color="auto"/>
            </w:tcBorders>
            <w:vAlign w:val="center"/>
          </w:tcPr>
          <w:p w14:paraId="7C687073" w14:textId="253605C6" w:rsidR="008E404A" w:rsidRPr="00A52DB4" w:rsidRDefault="008E404A" w:rsidP="00852323">
            <w:pPr>
              <w:pStyle w:val="TabelaText"/>
            </w:pPr>
            <w:r w:rsidRPr="00A52DB4">
              <w:rPr>
                <w:rFonts w:cstheme="majorHAnsi"/>
              </w:rPr>
              <w:t>227</w:t>
            </w:r>
          </w:p>
        </w:tc>
        <w:tc>
          <w:tcPr>
            <w:tcW w:w="1417" w:type="dxa"/>
            <w:tcBorders>
              <w:left w:val="single" w:sz="4" w:space="0" w:color="auto"/>
            </w:tcBorders>
            <w:vAlign w:val="center"/>
          </w:tcPr>
          <w:p w14:paraId="4183E858" w14:textId="49E4E2A8" w:rsidR="008E404A" w:rsidRPr="00A52DB4" w:rsidRDefault="008E404A" w:rsidP="00852323">
            <w:pPr>
              <w:pStyle w:val="TabelaText"/>
              <w:rPr>
                <w:rFonts w:cstheme="majorHAnsi"/>
              </w:rPr>
            </w:pPr>
            <w:r w:rsidRPr="00A52DB4">
              <w:rPr>
                <w:rFonts w:cstheme="majorHAnsi"/>
              </w:rPr>
              <w:t>151</w:t>
            </w:r>
          </w:p>
        </w:tc>
      </w:tr>
      <w:tr w:rsidR="00A52DB4" w:rsidRPr="00A52DB4" w14:paraId="2F0E009C" w14:textId="7C754059" w:rsidTr="008E404A">
        <w:trPr>
          <w:cantSplit/>
          <w:trHeight w:val="20"/>
        </w:trPr>
        <w:tc>
          <w:tcPr>
            <w:tcW w:w="440" w:type="dxa"/>
            <w:vMerge/>
            <w:shd w:val="clear" w:color="auto" w:fill="F2F2F2" w:themeFill="background1" w:themeFillShade="F2"/>
          </w:tcPr>
          <w:p w14:paraId="4A0A54A8" w14:textId="77777777" w:rsidR="008E404A" w:rsidRPr="00A52DB4" w:rsidRDefault="008E404A" w:rsidP="00852323">
            <w:pPr>
              <w:pStyle w:val="TabelaText"/>
              <w:rPr>
                <w:bCs/>
                <w:color w:val="auto"/>
                <w:szCs w:val="22"/>
              </w:rPr>
            </w:pPr>
          </w:p>
        </w:tc>
        <w:tc>
          <w:tcPr>
            <w:tcW w:w="6293" w:type="dxa"/>
            <w:gridSpan w:val="4"/>
            <w:tcBorders>
              <w:top w:val="single" w:sz="4" w:space="0" w:color="auto"/>
            </w:tcBorders>
            <w:shd w:val="clear" w:color="auto" w:fill="F2F2F2" w:themeFill="background1" w:themeFillShade="F2"/>
            <w:vAlign w:val="center"/>
          </w:tcPr>
          <w:p w14:paraId="095E8182" w14:textId="77777777" w:rsidR="008E404A" w:rsidRPr="00A52DB4" w:rsidRDefault="008E404A" w:rsidP="00852323">
            <w:pPr>
              <w:pStyle w:val="TabelaText"/>
              <w:rPr>
                <w:bCs/>
                <w:color w:val="auto"/>
                <w:szCs w:val="22"/>
              </w:rPr>
            </w:pPr>
            <w:r w:rsidRPr="00A52DB4">
              <w:rPr>
                <w:bCs/>
                <w:color w:val="auto"/>
                <w:szCs w:val="22"/>
              </w:rPr>
              <w:t>- dot. dróg krajowych</w:t>
            </w:r>
          </w:p>
        </w:tc>
        <w:tc>
          <w:tcPr>
            <w:tcW w:w="1417" w:type="dxa"/>
            <w:vAlign w:val="center"/>
          </w:tcPr>
          <w:p w14:paraId="1C9584A2" w14:textId="1D44C2F1" w:rsidR="008E404A" w:rsidRPr="00A52DB4" w:rsidRDefault="008E404A" w:rsidP="00852323">
            <w:pPr>
              <w:pStyle w:val="Tabelarodek"/>
            </w:pPr>
            <w:r w:rsidRPr="00A52DB4">
              <w:t>6</w:t>
            </w:r>
          </w:p>
        </w:tc>
        <w:tc>
          <w:tcPr>
            <w:tcW w:w="1417" w:type="dxa"/>
          </w:tcPr>
          <w:p w14:paraId="39328201" w14:textId="6CD816FA" w:rsidR="008E404A" w:rsidRPr="00A52DB4" w:rsidRDefault="008E404A" w:rsidP="00852323">
            <w:pPr>
              <w:pStyle w:val="Tabelarodek"/>
            </w:pPr>
            <w:r w:rsidRPr="00A52DB4">
              <w:t>2</w:t>
            </w:r>
          </w:p>
        </w:tc>
      </w:tr>
      <w:tr w:rsidR="00A52DB4" w:rsidRPr="00A52DB4" w14:paraId="7AD70DF0" w14:textId="61B23AF3" w:rsidTr="008E404A">
        <w:trPr>
          <w:cantSplit/>
          <w:trHeight w:val="20"/>
        </w:trPr>
        <w:tc>
          <w:tcPr>
            <w:tcW w:w="440" w:type="dxa"/>
            <w:vMerge/>
            <w:shd w:val="clear" w:color="auto" w:fill="F2F2F2" w:themeFill="background1" w:themeFillShade="F2"/>
          </w:tcPr>
          <w:p w14:paraId="473A3EA2" w14:textId="77777777" w:rsidR="008E404A" w:rsidRPr="00A52DB4" w:rsidRDefault="008E404A" w:rsidP="00852323">
            <w:pPr>
              <w:pStyle w:val="TabelaText"/>
              <w:rPr>
                <w:bCs/>
                <w:color w:val="auto"/>
                <w:szCs w:val="22"/>
              </w:rPr>
            </w:pPr>
          </w:p>
        </w:tc>
        <w:tc>
          <w:tcPr>
            <w:tcW w:w="6293" w:type="dxa"/>
            <w:gridSpan w:val="4"/>
            <w:shd w:val="clear" w:color="auto" w:fill="F2F2F2" w:themeFill="background1" w:themeFillShade="F2"/>
            <w:vAlign w:val="center"/>
          </w:tcPr>
          <w:p w14:paraId="20819E27" w14:textId="77777777" w:rsidR="008E404A" w:rsidRPr="00A52DB4" w:rsidRDefault="008E404A" w:rsidP="00852323">
            <w:pPr>
              <w:pStyle w:val="TabelaText"/>
              <w:rPr>
                <w:bCs/>
                <w:color w:val="auto"/>
                <w:szCs w:val="22"/>
              </w:rPr>
            </w:pPr>
            <w:r w:rsidRPr="00A52DB4">
              <w:rPr>
                <w:bCs/>
                <w:color w:val="auto"/>
                <w:szCs w:val="22"/>
              </w:rPr>
              <w:t>- dot. dróg wojewódzkich</w:t>
            </w:r>
          </w:p>
        </w:tc>
        <w:tc>
          <w:tcPr>
            <w:tcW w:w="1417" w:type="dxa"/>
            <w:vAlign w:val="center"/>
          </w:tcPr>
          <w:p w14:paraId="4B64F34F" w14:textId="38270038" w:rsidR="008E404A" w:rsidRPr="00A52DB4" w:rsidRDefault="008E404A" w:rsidP="00852323">
            <w:pPr>
              <w:pStyle w:val="Tabelarodek"/>
            </w:pPr>
            <w:r w:rsidRPr="00A52DB4">
              <w:t>17</w:t>
            </w:r>
          </w:p>
        </w:tc>
        <w:tc>
          <w:tcPr>
            <w:tcW w:w="1417" w:type="dxa"/>
          </w:tcPr>
          <w:p w14:paraId="0D8C6D46" w14:textId="38F66DC1" w:rsidR="008E404A" w:rsidRPr="00A52DB4" w:rsidRDefault="008E404A" w:rsidP="00852323">
            <w:pPr>
              <w:pStyle w:val="Tabelarodek"/>
            </w:pPr>
            <w:r w:rsidRPr="00A52DB4">
              <w:t>8</w:t>
            </w:r>
          </w:p>
        </w:tc>
      </w:tr>
      <w:tr w:rsidR="00A52DB4" w:rsidRPr="00A52DB4" w14:paraId="50B0ECFE" w14:textId="5F48C69B" w:rsidTr="008E404A">
        <w:trPr>
          <w:cantSplit/>
          <w:trHeight w:val="20"/>
        </w:trPr>
        <w:tc>
          <w:tcPr>
            <w:tcW w:w="440" w:type="dxa"/>
            <w:vMerge/>
            <w:shd w:val="clear" w:color="auto" w:fill="F2F2F2" w:themeFill="background1" w:themeFillShade="F2"/>
          </w:tcPr>
          <w:p w14:paraId="273EB423" w14:textId="77777777" w:rsidR="008E404A" w:rsidRPr="00A52DB4" w:rsidRDefault="008E404A" w:rsidP="00852323">
            <w:pPr>
              <w:pStyle w:val="TabelaText"/>
              <w:rPr>
                <w:bCs/>
                <w:color w:val="auto"/>
                <w:szCs w:val="22"/>
              </w:rPr>
            </w:pPr>
          </w:p>
        </w:tc>
        <w:tc>
          <w:tcPr>
            <w:tcW w:w="6293" w:type="dxa"/>
            <w:gridSpan w:val="4"/>
            <w:shd w:val="clear" w:color="auto" w:fill="F2F2F2" w:themeFill="background1" w:themeFillShade="F2"/>
            <w:vAlign w:val="center"/>
          </w:tcPr>
          <w:p w14:paraId="2B91779C" w14:textId="77777777" w:rsidR="008E404A" w:rsidRPr="00A52DB4" w:rsidRDefault="008E404A" w:rsidP="00852323">
            <w:pPr>
              <w:pStyle w:val="TabelaText"/>
              <w:rPr>
                <w:bCs/>
                <w:color w:val="auto"/>
                <w:szCs w:val="22"/>
              </w:rPr>
            </w:pPr>
            <w:r w:rsidRPr="00A52DB4">
              <w:rPr>
                <w:bCs/>
                <w:color w:val="auto"/>
                <w:szCs w:val="22"/>
              </w:rPr>
              <w:t>- dot. dróg powiatowych</w:t>
            </w:r>
          </w:p>
        </w:tc>
        <w:tc>
          <w:tcPr>
            <w:tcW w:w="1417" w:type="dxa"/>
            <w:vAlign w:val="center"/>
          </w:tcPr>
          <w:p w14:paraId="39CEE195" w14:textId="78DDF6EB" w:rsidR="008E404A" w:rsidRPr="00A52DB4" w:rsidRDefault="008E404A" w:rsidP="00852323">
            <w:pPr>
              <w:pStyle w:val="Tabelarodek"/>
            </w:pPr>
            <w:r w:rsidRPr="00A52DB4">
              <w:t>41</w:t>
            </w:r>
          </w:p>
        </w:tc>
        <w:tc>
          <w:tcPr>
            <w:tcW w:w="1417" w:type="dxa"/>
          </w:tcPr>
          <w:p w14:paraId="05F820A6" w14:textId="60DD658B" w:rsidR="008E404A" w:rsidRPr="00A52DB4" w:rsidRDefault="008E404A" w:rsidP="00852323">
            <w:pPr>
              <w:pStyle w:val="Tabelarodek"/>
            </w:pPr>
            <w:r w:rsidRPr="00A52DB4">
              <w:t>31</w:t>
            </w:r>
          </w:p>
        </w:tc>
      </w:tr>
      <w:tr w:rsidR="00A52DB4" w:rsidRPr="00A52DB4" w14:paraId="4D0CAB12" w14:textId="1B0928D8" w:rsidTr="008E404A">
        <w:trPr>
          <w:cantSplit/>
          <w:trHeight w:val="20"/>
        </w:trPr>
        <w:tc>
          <w:tcPr>
            <w:tcW w:w="440" w:type="dxa"/>
            <w:vMerge/>
            <w:shd w:val="clear" w:color="auto" w:fill="F2F2F2" w:themeFill="background1" w:themeFillShade="F2"/>
          </w:tcPr>
          <w:p w14:paraId="2E809A46" w14:textId="77777777" w:rsidR="008E404A" w:rsidRPr="00A52DB4" w:rsidRDefault="008E404A" w:rsidP="00852323">
            <w:pPr>
              <w:pStyle w:val="TabelaText"/>
              <w:rPr>
                <w:bCs/>
                <w:color w:val="auto"/>
                <w:szCs w:val="22"/>
              </w:rPr>
            </w:pPr>
          </w:p>
        </w:tc>
        <w:tc>
          <w:tcPr>
            <w:tcW w:w="6293" w:type="dxa"/>
            <w:gridSpan w:val="4"/>
            <w:shd w:val="clear" w:color="auto" w:fill="F2F2F2" w:themeFill="background1" w:themeFillShade="F2"/>
            <w:vAlign w:val="center"/>
          </w:tcPr>
          <w:p w14:paraId="16AB4CA5" w14:textId="77777777" w:rsidR="008E404A" w:rsidRPr="00A52DB4" w:rsidRDefault="008E404A" w:rsidP="00852323">
            <w:pPr>
              <w:pStyle w:val="TabelaText"/>
              <w:rPr>
                <w:bCs/>
                <w:color w:val="auto"/>
                <w:szCs w:val="22"/>
              </w:rPr>
            </w:pPr>
            <w:r w:rsidRPr="00A52DB4">
              <w:rPr>
                <w:bCs/>
                <w:color w:val="auto"/>
                <w:szCs w:val="22"/>
              </w:rPr>
              <w:t>- dot. dróg gminnych</w:t>
            </w:r>
          </w:p>
        </w:tc>
        <w:tc>
          <w:tcPr>
            <w:tcW w:w="1417" w:type="dxa"/>
            <w:vAlign w:val="center"/>
          </w:tcPr>
          <w:p w14:paraId="7D44A220" w14:textId="713F4AF5" w:rsidR="008E404A" w:rsidRPr="00A52DB4" w:rsidRDefault="008E404A" w:rsidP="00852323">
            <w:pPr>
              <w:pStyle w:val="Tabelarodek"/>
            </w:pPr>
            <w:r w:rsidRPr="00A52DB4">
              <w:t>163</w:t>
            </w:r>
          </w:p>
        </w:tc>
        <w:tc>
          <w:tcPr>
            <w:tcW w:w="1417" w:type="dxa"/>
          </w:tcPr>
          <w:p w14:paraId="4970A436" w14:textId="288D7CEF" w:rsidR="008E404A" w:rsidRPr="00A52DB4" w:rsidRDefault="008E404A" w:rsidP="00852323">
            <w:pPr>
              <w:pStyle w:val="Tabelarodek"/>
            </w:pPr>
            <w:r w:rsidRPr="00A52DB4">
              <w:t>110</w:t>
            </w:r>
          </w:p>
        </w:tc>
      </w:tr>
      <w:tr w:rsidR="00A52DB4" w:rsidRPr="00A52DB4" w14:paraId="58884D17" w14:textId="015878DF" w:rsidTr="008E404A">
        <w:trPr>
          <w:cantSplit/>
          <w:trHeight w:val="20"/>
        </w:trPr>
        <w:tc>
          <w:tcPr>
            <w:tcW w:w="440" w:type="dxa"/>
            <w:shd w:val="clear" w:color="auto" w:fill="F2F2F2" w:themeFill="background1" w:themeFillShade="F2"/>
          </w:tcPr>
          <w:p w14:paraId="7A0BBEB5" w14:textId="77777777" w:rsidR="008E404A" w:rsidRPr="00A52DB4" w:rsidRDefault="008E404A" w:rsidP="00852323">
            <w:pPr>
              <w:pStyle w:val="TabelaText"/>
              <w:rPr>
                <w:bCs/>
                <w:color w:val="auto"/>
                <w:szCs w:val="22"/>
              </w:rPr>
            </w:pPr>
            <w:r w:rsidRPr="00A52DB4">
              <w:rPr>
                <w:bCs/>
                <w:color w:val="auto"/>
                <w:szCs w:val="22"/>
              </w:rPr>
              <w:t>3.</w:t>
            </w:r>
          </w:p>
        </w:tc>
        <w:tc>
          <w:tcPr>
            <w:tcW w:w="6293" w:type="dxa"/>
            <w:gridSpan w:val="4"/>
            <w:shd w:val="clear" w:color="auto" w:fill="F2F2F2" w:themeFill="background1" w:themeFillShade="F2"/>
            <w:vAlign w:val="center"/>
          </w:tcPr>
          <w:p w14:paraId="2FA0188C" w14:textId="77777777" w:rsidR="008E404A" w:rsidRPr="00A52DB4" w:rsidRDefault="008E404A" w:rsidP="00852323">
            <w:pPr>
              <w:pStyle w:val="TabelaText"/>
              <w:rPr>
                <w:bCs/>
                <w:color w:val="auto"/>
                <w:szCs w:val="22"/>
              </w:rPr>
            </w:pPr>
            <w:r w:rsidRPr="00A52DB4">
              <w:rPr>
                <w:bCs/>
                <w:color w:val="auto"/>
                <w:szCs w:val="22"/>
              </w:rPr>
              <w:t>Projekty opracowane przez ZDM</w:t>
            </w:r>
          </w:p>
        </w:tc>
        <w:tc>
          <w:tcPr>
            <w:tcW w:w="1417" w:type="dxa"/>
            <w:vAlign w:val="center"/>
          </w:tcPr>
          <w:p w14:paraId="762730CE" w14:textId="386A8EF3" w:rsidR="008E404A" w:rsidRPr="00A52DB4" w:rsidRDefault="008E404A" w:rsidP="00852323">
            <w:pPr>
              <w:pStyle w:val="Tabelarodek"/>
            </w:pPr>
            <w:r w:rsidRPr="00A52DB4">
              <w:t>218</w:t>
            </w:r>
          </w:p>
        </w:tc>
        <w:tc>
          <w:tcPr>
            <w:tcW w:w="1417" w:type="dxa"/>
          </w:tcPr>
          <w:p w14:paraId="3A21C0E7" w14:textId="56FEA4D4" w:rsidR="008E404A" w:rsidRPr="00A52DB4" w:rsidRDefault="008E404A" w:rsidP="00852323">
            <w:pPr>
              <w:pStyle w:val="Tabelarodek"/>
            </w:pPr>
            <w:r w:rsidRPr="00A52DB4">
              <w:t>201</w:t>
            </w:r>
          </w:p>
        </w:tc>
      </w:tr>
      <w:tr w:rsidR="00A52DB4" w:rsidRPr="00A52DB4" w14:paraId="233BDBFA" w14:textId="3BF2391C" w:rsidTr="00353FEC">
        <w:trPr>
          <w:cantSplit/>
          <w:trHeight w:val="20"/>
        </w:trPr>
        <w:tc>
          <w:tcPr>
            <w:tcW w:w="440" w:type="dxa"/>
            <w:vMerge w:val="restart"/>
            <w:shd w:val="clear" w:color="auto" w:fill="F2F2F2" w:themeFill="background1" w:themeFillShade="F2"/>
          </w:tcPr>
          <w:p w14:paraId="7C25CA34" w14:textId="46DD7D5D" w:rsidR="008E404A" w:rsidRPr="00A52DB4" w:rsidRDefault="008E404A" w:rsidP="00852323">
            <w:pPr>
              <w:pStyle w:val="TabelaText"/>
            </w:pPr>
            <w:r w:rsidRPr="00A52DB4">
              <w:rPr>
                <w:rFonts w:ascii="Calibri Light" w:hAnsi="Calibri Light" w:cs="Calibri Light"/>
                <w:bCs/>
              </w:rPr>
              <w:t>4.</w:t>
            </w:r>
          </w:p>
        </w:tc>
        <w:tc>
          <w:tcPr>
            <w:tcW w:w="6293" w:type="dxa"/>
            <w:gridSpan w:val="4"/>
            <w:shd w:val="clear" w:color="auto" w:fill="F2F2F2" w:themeFill="background1" w:themeFillShade="F2"/>
            <w:vAlign w:val="center"/>
          </w:tcPr>
          <w:p w14:paraId="50CB1D35" w14:textId="1EF42562" w:rsidR="008E404A" w:rsidRPr="00A52DB4" w:rsidRDefault="008E404A" w:rsidP="00852323">
            <w:pPr>
              <w:pStyle w:val="TabelaText"/>
              <w:rPr>
                <w:bCs/>
                <w:color w:val="auto"/>
                <w:szCs w:val="22"/>
              </w:rPr>
            </w:pPr>
            <w:r w:rsidRPr="00A52DB4">
              <w:rPr>
                <w:rFonts w:ascii="Calibri Light" w:hAnsi="Calibri Light" w:cs="Calibri Light"/>
                <w:bCs/>
                <w:color w:val="auto"/>
                <w:szCs w:val="22"/>
              </w:rPr>
              <w:t>Realizacja wniosków i postulatów mieszkańców w zakresie organizacji ruchu drogowego</w:t>
            </w:r>
          </w:p>
        </w:tc>
        <w:tc>
          <w:tcPr>
            <w:tcW w:w="1417" w:type="dxa"/>
            <w:vAlign w:val="center"/>
          </w:tcPr>
          <w:p w14:paraId="1040DBC5" w14:textId="2F0CBA0A" w:rsidR="008E404A" w:rsidRPr="00A52DB4" w:rsidRDefault="008E404A" w:rsidP="00852323">
            <w:pPr>
              <w:pStyle w:val="Tabelarodek"/>
            </w:pPr>
            <w:r w:rsidRPr="00A52DB4">
              <w:rPr>
                <w:rFonts w:ascii="Calibri Light" w:hAnsi="Calibri Light" w:cs="Calibri Light"/>
              </w:rPr>
              <w:t>309</w:t>
            </w:r>
          </w:p>
        </w:tc>
        <w:tc>
          <w:tcPr>
            <w:tcW w:w="1417" w:type="dxa"/>
            <w:vAlign w:val="center"/>
          </w:tcPr>
          <w:p w14:paraId="5685A849" w14:textId="02064837" w:rsidR="008E404A" w:rsidRPr="00A52DB4" w:rsidRDefault="008E404A" w:rsidP="00852323">
            <w:pPr>
              <w:pStyle w:val="Tabelarodek"/>
              <w:rPr>
                <w:rFonts w:ascii="Calibri Light" w:hAnsi="Calibri Light" w:cs="Calibri Light"/>
              </w:rPr>
            </w:pPr>
            <w:r w:rsidRPr="00A52DB4">
              <w:t>311</w:t>
            </w:r>
          </w:p>
        </w:tc>
      </w:tr>
      <w:tr w:rsidR="00A52DB4" w:rsidRPr="00A52DB4" w14:paraId="37310095" w14:textId="6095CC70" w:rsidTr="00353FEC">
        <w:trPr>
          <w:cantSplit/>
          <w:trHeight w:val="20"/>
        </w:trPr>
        <w:tc>
          <w:tcPr>
            <w:tcW w:w="440" w:type="dxa"/>
            <w:vMerge/>
            <w:shd w:val="clear" w:color="auto" w:fill="F2F2F2" w:themeFill="background1" w:themeFillShade="F2"/>
          </w:tcPr>
          <w:p w14:paraId="5F57C04D" w14:textId="77777777" w:rsidR="008E404A" w:rsidRPr="00A52DB4" w:rsidRDefault="008E404A" w:rsidP="00852323">
            <w:pPr>
              <w:pStyle w:val="TabelaText"/>
              <w:rPr>
                <w:bCs/>
                <w:color w:val="auto"/>
                <w:szCs w:val="22"/>
              </w:rPr>
            </w:pPr>
          </w:p>
        </w:tc>
        <w:tc>
          <w:tcPr>
            <w:tcW w:w="6293" w:type="dxa"/>
            <w:gridSpan w:val="4"/>
            <w:shd w:val="clear" w:color="auto" w:fill="F2F2F2" w:themeFill="background1" w:themeFillShade="F2"/>
            <w:vAlign w:val="center"/>
          </w:tcPr>
          <w:p w14:paraId="44792A68" w14:textId="1649DDD6" w:rsidR="008E404A" w:rsidRPr="00A52DB4" w:rsidRDefault="008E404A" w:rsidP="00852323">
            <w:pPr>
              <w:pStyle w:val="TabelaText"/>
              <w:rPr>
                <w:bCs/>
                <w:color w:val="auto"/>
                <w:szCs w:val="22"/>
              </w:rPr>
            </w:pPr>
            <w:r w:rsidRPr="00A52DB4">
              <w:rPr>
                <w:rFonts w:ascii="Calibri Light" w:hAnsi="Calibri Light" w:cs="Calibri Light"/>
                <w:bCs/>
                <w:color w:val="auto"/>
                <w:szCs w:val="22"/>
              </w:rPr>
              <w:t>wprowadzone zmiany na podstawie organizacji ruchu</w:t>
            </w:r>
          </w:p>
        </w:tc>
        <w:tc>
          <w:tcPr>
            <w:tcW w:w="1417" w:type="dxa"/>
            <w:vAlign w:val="center"/>
          </w:tcPr>
          <w:p w14:paraId="38C6A191" w14:textId="0EEE7BC8" w:rsidR="008E404A" w:rsidRPr="00A52DB4" w:rsidRDefault="008E404A" w:rsidP="00852323">
            <w:pPr>
              <w:pStyle w:val="Tabelarodek"/>
            </w:pPr>
            <w:r w:rsidRPr="00A52DB4">
              <w:rPr>
                <w:rFonts w:ascii="Calibri Light" w:hAnsi="Calibri Light" w:cs="Calibri Light"/>
              </w:rPr>
              <w:t>26</w:t>
            </w:r>
          </w:p>
        </w:tc>
        <w:tc>
          <w:tcPr>
            <w:tcW w:w="1417" w:type="dxa"/>
            <w:vAlign w:val="center"/>
          </w:tcPr>
          <w:p w14:paraId="6DD0CF4F" w14:textId="460D085F" w:rsidR="008E404A" w:rsidRPr="00A52DB4" w:rsidRDefault="008E404A" w:rsidP="00852323">
            <w:pPr>
              <w:pStyle w:val="Tabelarodek"/>
              <w:rPr>
                <w:rFonts w:ascii="Calibri Light" w:hAnsi="Calibri Light" w:cs="Calibri Light"/>
              </w:rPr>
            </w:pPr>
            <w:r w:rsidRPr="00A52DB4">
              <w:t>84</w:t>
            </w:r>
          </w:p>
        </w:tc>
      </w:tr>
      <w:tr w:rsidR="00A52DB4" w:rsidRPr="00A52DB4" w14:paraId="47FF015C" w14:textId="7EADF5BE" w:rsidTr="008E404A">
        <w:trPr>
          <w:cantSplit/>
          <w:trHeight w:val="20"/>
        </w:trPr>
        <w:tc>
          <w:tcPr>
            <w:tcW w:w="440" w:type="dxa"/>
            <w:vMerge/>
            <w:shd w:val="clear" w:color="auto" w:fill="F2F2F2" w:themeFill="background1" w:themeFillShade="F2"/>
          </w:tcPr>
          <w:p w14:paraId="6E5D7564" w14:textId="77777777" w:rsidR="008E404A" w:rsidRPr="00A52DB4" w:rsidRDefault="008E404A" w:rsidP="00852323">
            <w:pPr>
              <w:pStyle w:val="TabelaText"/>
              <w:rPr>
                <w:bCs/>
                <w:color w:val="auto"/>
                <w:szCs w:val="22"/>
              </w:rPr>
            </w:pPr>
          </w:p>
        </w:tc>
        <w:tc>
          <w:tcPr>
            <w:tcW w:w="6293" w:type="dxa"/>
            <w:gridSpan w:val="4"/>
            <w:shd w:val="clear" w:color="auto" w:fill="F2F2F2" w:themeFill="background1" w:themeFillShade="F2"/>
            <w:vAlign w:val="center"/>
          </w:tcPr>
          <w:p w14:paraId="126D6B2D" w14:textId="165A5460" w:rsidR="008E404A" w:rsidRPr="00A52DB4" w:rsidRDefault="008E404A" w:rsidP="00852323">
            <w:pPr>
              <w:pStyle w:val="TabelaText"/>
              <w:rPr>
                <w:bCs/>
                <w:color w:val="auto"/>
                <w:szCs w:val="22"/>
              </w:rPr>
            </w:pPr>
            <w:r w:rsidRPr="00A52DB4">
              <w:rPr>
                <w:rFonts w:ascii="Calibri Light" w:hAnsi="Calibri Light" w:cs="Calibri Light"/>
                <w:bCs/>
                <w:color w:val="auto"/>
                <w:szCs w:val="22"/>
              </w:rPr>
              <w:t>wprowadzone zmiany bez organizacji ruchu</w:t>
            </w:r>
          </w:p>
        </w:tc>
        <w:tc>
          <w:tcPr>
            <w:tcW w:w="1417" w:type="dxa"/>
            <w:vAlign w:val="center"/>
          </w:tcPr>
          <w:p w14:paraId="6A93ED2F" w14:textId="15423F21" w:rsidR="008E404A" w:rsidRPr="00A52DB4" w:rsidRDefault="008E404A" w:rsidP="00852323">
            <w:pPr>
              <w:pStyle w:val="Tabelarodek"/>
            </w:pPr>
            <w:r w:rsidRPr="00A52DB4">
              <w:rPr>
                <w:rFonts w:ascii="Calibri Light" w:hAnsi="Calibri Light" w:cs="Calibri Light"/>
              </w:rPr>
              <w:t>21</w:t>
            </w:r>
          </w:p>
        </w:tc>
        <w:tc>
          <w:tcPr>
            <w:tcW w:w="1417" w:type="dxa"/>
          </w:tcPr>
          <w:p w14:paraId="72B97787" w14:textId="7D070CA9" w:rsidR="008E404A" w:rsidRPr="00A52DB4" w:rsidRDefault="008E404A" w:rsidP="00852323">
            <w:pPr>
              <w:pStyle w:val="Tabelarodek"/>
              <w:rPr>
                <w:rFonts w:ascii="Calibri Light" w:hAnsi="Calibri Light" w:cs="Calibri Light"/>
              </w:rPr>
            </w:pPr>
            <w:r w:rsidRPr="00A52DB4">
              <w:t>13</w:t>
            </w:r>
          </w:p>
        </w:tc>
      </w:tr>
      <w:tr w:rsidR="009335C0" w:rsidRPr="00A52DB4" w14:paraId="313C839E" w14:textId="502B5979" w:rsidTr="005A5BC4">
        <w:trPr>
          <w:cantSplit/>
          <w:trHeight w:val="20"/>
        </w:trPr>
        <w:tc>
          <w:tcPr>
            <w:tcW w:w="440" w:type="dxa"/>
            <w:vMerge w:val="restart"/>
            <w:shd w:val="clear" w:color="auto" w:fill="F2F2F2" w:themeFill="background1" w:themeFillShade="F2"/>
          </w:tcPr>
          <w:p w14:paraId="4856A413" w14:textId="4D3C2DDF" w:rsidR="009335C0" w:rsidRPr="00A52DB4" w:rsidRDefault="009335C0" w:rsidP="00852323">
            <w:pPr>
              <w:pStyle w:val="TabelaText"/>
              <w:rPr>
                <w:bCs/>
                <w:color w:val="auto"/>
                <w:szCs w:val="22"/>
              </w:rPr>
            </w:pPr>
            <w:r w:rsidRPr="00A52DB4">
              <w:rPr>
                <w:rFonts w:ascii="Calibri Light" w:hAnsi="Calibri Light" w:cs="Calibri Light"/>
                <w:bCs/>
                <w:color w:val="auto"/>
                <w:szCs w:val="22"/>
              </w:rPr>
              <w:t>5.</w:t>
            </w:r>
          </w:p>
        </w:tc>
        <w:tc>
          <w:tcPr>
            <w:tcW w:w="2863" w:type="dxa"/>
            <w:vMerge w:val="restart"/>
            <w:shd w:val="clear" w:color="auto" w:fill="F2F2F2" w:themeFill="background1" w:themeFillShade="F2"/>
            <w:vAlign w:val="center"/>
          </w:tcPr>
          <w:p w14:paraId="54868547" w14:textId="77777777" w:rsidR="009335C0" w:rsidRPr="00A52DB4" w:rsidRDefault="009335C0" w:rsidP="00852323">
            <w:pPr>
              <w:pStyle w:val="TabelaText"/>
              <w:rPr>
                <w:bCs/>
                <w:color w:val="auto"/>
                <w:szCs w:val="22"/>
              </w:rPr>
            </w:pPr>
            <w:r w:rsidRPr="00A52DB4">
              <w:rPr>
                <w:rFonts w:ascii="Calibri Light" w:hAnsi="Calibri Light" w:cs="Calibri Light"/>
                <w:bCs/>
                <w:color w:val="auto"/>
                <w:szCs w:val="22"/>
              </w:rPr>
              <w:t>Wydane zezwolenia</w:t>
            </w:r>
          </w:p>
        </w:tc>
        <w:tc>
          <w:tcPr>
            <w:tcW w:w="3430" w:type="dxa"/>
            <w:gridSpan w:val="3"/>
            <w:shd w:val="clear" w:color="auto" w:fill="F2F2F2" w:themeFill="background1" w:themeFillShade="F2"/>
            <w:vAlign w:val="center"/>
          </w:tcPr>
          <w:p w14:paraId="3EE14EFC" w14:textId="0FD6BE1F" w:rsidR="009335C0" w:rsidRPr="00A52DB4" w:rsidRDefault="009335C0" w:rsidP="00852323">
            <w:pPr>
              <w:pStyle w:val="TabelaText"/>
              <w:rPr>
                <w:bCs/>
                <w:color w:val="auto"/>
                <w:szCs w:val="22"/>
              </w:rPr>
            </w:pPr>
            <w:r w:rsidRPr="00A52DB4">
              <w:rPr>
                <w:rFonts w:ascii="Calibri Light" w:hAnsi="Calibri Light" w:cs="Calibri Light"/>
                <w:bCs/>
                <w:color w:val="auto"/>
                <w:szCs w:val="22"/>
              </w:rPr>
              <w:t>imprezy na drogach</w:t>
            </w:r>
          </w:p>
        </w:tc>
        <w:tc>
          <w:tcPr>
            <w:tcW w:w="1417" w:type="dxa"/>
          </w:tcPr>
          <w:p w14:paraId="65F2DE06" w14:textId="61078110" w:rsidR="009335C0" w:rsidRPr="009335C0" w:rsidRDefault="009335C0" w:rsidP="00852323">
            <w:pPr>
              <w:pStyle w:val="Tabelarodek"/>
            </w:pPr>
            <w:r w:rsidRPr="009335C0">
              <w:t>74</w:t>
            </w:r>
          </w:p>
        </w:tc>
        <w:tc>
          <w:tcPr>
            <w:tcW w:w="1417" w:type="dxa"/>
            <w:vAlign w:val="center"/>
          </w:tcPr>
          <w:p w14:paraId="2A14524C" w14:textId="77EF2C62" w:rsidR="009335C0" w:rsidRPr="009335C0" w:rsidRDefault="009335C0" w:rsidP="00852323">
            <w:pPr>
              <w:pStyle w:val="Tabelarodek"/>
            </w:pPr>
            <w:r w:rsidRPr="009335C0">
              <w:t>58</w:t>
            </w:r>
          </w:p>
        </w:tc>
      </w:tr>
      <w:tr w:rsidR="009335C0" w:rsidRPr="00A52DB4" w14:paraId="34B0DFD0" w14:textId="68A5F131" w:rsidTr="005A5BC4">
        <w:trPr>
          <w:cantSplit/>
          <w:trHeight w:val="20"/>
        </w:trPr>
        <w:tc>
          <w:tcPr>
            <w:tcW w:w="440" w:type="dxa"/>
            <w:vMerge/>
            <w:shd w:val="clear" w:color="auto" w:fill="F2F2F2" w:themeFill="background1" w:themeFillShade="F2"/>
          </w:tcPr>
          <w:p w14:paraId="1F642F8D" w14:textId="77777777" w:rsidR="009335C0" w:rsidRPr="00A52DB4" w:rsidRDefault="009335C0" w:rsidP="00852323">
            <w:pPr>
              <w:pStyle w:val="TabelaText"/>
              <w:rPr>
                <w:bCs/>
                <w:color w:val="auto"/>
                <w:szCs w:val="22"/>
              </w:rPr>
            </w:pPr>
          </w:p>
        </w:tc>
        <w:tc>
          <w:tcPr>
            <w:tcW w:w="2863" w:type="dxa"/>
            <w:vMerge/>
            <w:shd w:val="clear" w:color="auto" w:fill="F2F2F2" w:themeFill="background1" w:themeFillShade="F2"/>
            <w:vAlign w:val="center"/>
          </w:tcPr>
          <w:p w14:paraId="3FE85350" w14:textId="77777777" w:rsidR="009335C0" w:rsidRPr="00A52DB4" w:rsidRDefault="009335C0" w:rsidP="00852323">
            <w:pPr>
              <w:pStyle w:val="TabelaText"/>
              <w:rPr>
                <w:bCs/>
                <w:color w:val="auto"/>
                <w:szCs w:val="22"/>
              </w:rPr>
            </w:pPr>
          </w:p>
        </w:tc>
        <w:tc>
          <w:tcPr>
            <w:tcW w:w="3430" w:type="dxa"/>
            <w:gridSpan w:val="3"/>
            <w:shd w:val="clear" w:color="auto" w:fill="F2F2F2" w:themeFill="background1" w:themeFillShade="F2"/>
            <w:vAlign w:val="center"/>
          </w:tcPr>
          <w:p w14:paraId="6180F5A2" w14:textId="3C487225" w:rsidR="009335C0" w:rsidRPr="00A52DB4" w:rsidRDefault="009335C0" w:rsidP="00852323">
            <w:pPr>
              <w:pStyle w:val="TabelaText"/>
              <w:rPr>
                <w:bCs/>
                <w:color w:val="auto"/>
                <w:szCs w:val="22"/>
              </w:rPr>
            </w:pPr>
            <w:r w:rsidRPr="00A52DB4">
              <w:rPr>
                <w:rFonts w:ascii="Calibri Light" w:hAnsi="Calibri Light" w:cs="Calibri Light"/>
                <w:bCs/>
                <w:color w:val="auto"/>
                <w:szCs w:val="22"/>
              </w:rPr>
              <w:t>zjazdy i obsługa komunikacyjna</w:t>
            </w:r>
          </w:p>
        </w:tc>
        <w:tc>
          <w:tcPr>
            <w:tcW w:w="1417" w:type="dxa"/>
          </w:tcPr>
          <w:p w14:paraId="0BCF8F15" w14:textId="22153409" w:rsidR="009335C0" w:rsidRPr="009335C0" w:rsidRDefault="009335C0" w:rsidP="00852323">
            <w:pPr>
              <w:pStyle w:val="Tabelarodek"/>
            </w:pPr>
            <w:r w:rsidRPr="009335C0">
              <w:t>133</w:t>
            </w:r>
          </w:p>
        </w:tc>
        <w:tc>
          <w:tcPr>
            <w:tcW w:w="1417" w:type="dxa"/>
            <w:vAlign w:val="center"/>
          </w:tcPr>
          <w:p w14:paraId="4122DEDC" w14:textId="227A0D72" w:rsidR="009335C0" w:rsidRPr="009335C0" w:rsidRDefault="009335C0" w:rsidP="00852323">
            <w:pPr>
              <w:pStyle w:val="Tabelarodek"/>
            </w:pPr>
            <w:r w:rsidRPr="009335C0">
              <w:t>266</w:t>
            </w:r>
          </w:p>
        </w:tc>
      </w:tr>
      <w:tr w:rsidR="00A52DB4" w:rsidRPr="00A52DB4" w14:paraId="483E7D78" w14:textId="71CC73A3" w:rsidTr="00353FEC">
        <w:trPr>
          <w:cantSplit/>
          <w:trHeight w:val="20"/>
        </w:trPr>
        <w:tc>
          <w:tcPr>
            <w:tcW w:w="440" w:type="dxa"/>
            <w:shd w:val="clear" w:color="auto" w:fill="F2F2F2" w:themeFill="background1" w:themeFillShade="F2"/>
          </w:tcPr>
          <w:p w14:paraId="730D469B" w14:textId="1825778A" w:rsidR="008E404A" w:rsidRPr="00A52DB4" w:rsidRDefault="008E404A" w:rsidP="00852323">
            <w:pPr>
              <w:pStyle w:val="TabelaText"/>
              <w:rPr>
                <w:bCs/>
                <w:color w:val="auto"/>
                <w:szCs w:val="22"/>
              </w:rPr>
            </w:pPr>
            <w:r w:rsidRPr="00A52DB4">
              <w:rPr>
                <w:rFonts w:ascii="Calibri Light" w:hAnsi="Calibri Light" w:cs="Calibri Light"/>
                <w:bCs/>
                <w:color w:val="auto"/>
                <w:szCs w:val="22"/>
              </w:rPr>
              <w:t>6.</w:t>
            </w:r>
          </w:p>
        </w:tc>
        <w:tc>
          <w:tcPr>
            <w:tcW w:w="6293" w:type="dxa"/>
            <w:gridSpan w:val="4"/>
            <w:shd w:val="clear" w:color="auto" w:fill="F2F2F2" w:themeFill="background1" w:themeFillShade="F2"/>
            <w:vAlign w:val="center"/>
          </w:tcPr>
          <w:p w14:paraId="5F5A98C6" w14:textId="7067A30D" w:rsidR="008E404A" w:rsidRPr="00A52DB4" w:rsidRDefault="008E404A" w:rsidP="00852323">
            <w:pPr>
              <w:pStyle w:val="TabelaText"/>
              <w:rPr>
                <w:bCs/>
                <w:color w:val="auto"/>
                <w:szCs w:val="22"/>
              </w:rPr>
            </w:pPr>
            <w:r w:rsidRPr="00A52DB4">
              <w:rPr>
                <w:rFonts w:ascii="Calibri Light" w:hAnsi="Calibri Light" w:cs="Calibri Light"/>
                <w:bCs/>
                <w:color w:val="auto"/>
                <w:szCs w:val="22"/>
              </w:rPr>
              <w:t>Współdziałanie z Policją w zakresie organizacji bezpieczeństwa ruchu drogowego</w:t>
            </w:r>
          </w:p>
        </w:tc>
        <w:tc>
          <w:tcPr>
            <w:tcW w:w="1417" w:type="dxa"/>
            <w:vAlign w:val="center"/>
          </w:tcPr>
          <w:p w14:paraId="7568958F" w14:textId="05D941F6" w:rsidR="008E404A" w:rsidRPr="00A52DB4" w:rsidRDefault="008E404A" w:rsidP="00852323">
            <w:pPr>
              <w:pStyle w:val="Tabelarodek"/>
            </w:pPr>
            <w:r w:rsidRPr="00A52DB4">
              <w:rPr>
                <w:rFonts w:ascii="Calibri Light" w:hAnsi="Calibri Light" w:cs="Calibri Light"/>
              </w:rPr>
              <w:t>43</w:t>
            </w:r>
          </w:p>
        </w:tc>
        <w:tc>
          <w:tcPr>
            <w:tcW w:w="1417" w:type="dxa"/>
            <w:vAlign w:val="center"/>
          </w:tcPr>
          <w:p w14:paraId="4B7D2CA0" w14:textId="71FF777A" w:rsidR="008E404A" w:rsidRPr="00A52DB4" w:rsidRDefault="008E404A" w:rsidP="00852323">
            <w:pPr>
              <w:pStyle w:val="Tabelarodek"/>
              <w:rPr>
                <w:rFonts w:ascii="Calibri Light" w:hAnsi="Calibri Light" w:cs="Calibri Light"/>
              </w:rPr>
            </w:pPr>
            <w:r w:rsidRPr="00A52DB4">
              <w:t>6</w:t>
            </w:r>
          </w:p>
        </w:tc>
      </w:tr>
      <w:tr w:rsidR="00A52DB4" w:rsidRPr="00A52DB4" w14:paraId="5652C852" w14:textId="1C25CC12" w:rsidTr="008E404A">
        <w:trPr>
          <w:cantSplit/>
          <w:trHeight w:val="20"/>
        </w:trPr>
        <w:tc>
          <w:tcPr>
            <w:tcW w:w="440" w:type="dxa"/>
            <w:vMerge w:val="restart"/>
            <w:shd w:val="clear" w:color="auto" w:fill="F2F2F2" w:themeFill="background1" w:themeFillShade="F2"/>
          </w:tcPr>
          <w:p w14:paraId="2C444990" w14:textId="5DA5E8E4" w:rsidR="008E404A" w:rsidRPr="00A52DB4" w:rsidRDefault="008E404A" w:rsidP="00852323">
            <w:pPr>
              <w:pStyle w:val="TabelaText"/>
            </w:pPr>
            <w:r w:rsidRPr="00A52DB4">
              <w:rPr>
                <w:rFonts w:ascii="Calibri Light" w:hAnsi="Calibri Light" w:cs="Calibri Light"/>
                <w:bCs/>
              </w:rPr>
              <w:t>7.</w:t>
            </w:r>
          </w:p>
        </w:tc>
        <w:tc>
          <w:tcPr>
            <w:tcW w:w="6293" w:type="dxa"/>
            <w:gridSpan w:val="4"/>
            <w:shd w:val="clear" w:color="auto" w:fill="F2F2F2" w:themeFill="background1" w:themeFillShade="F2"/>
            <w:vAlign w:val="center"/>
          </w:tcPr>
          <w:p w14:paraId="52C6D182" w14:textId="5B3780A2" w:rsidR="008E404A" w:rsidRPr="00A52DB4" w:rsidRDefault="008E404A" w:rsidP="00852323">
            <w:pPr>
              <w:pStyle w:val="TabelaText"/>
              <w:rPr>
                <w:bCs/>
                <w:color w:val="auto"/>
                <w:szCs w:val="22"/>
              </w:rPr>
            </w:pPr>
            <w:r w:rsidRPr="00A52DB4">
              <w:rPr>
                <w:rFonts w:ascii="Calibri Light" w:hAnsi="Calibri Light" w:cs="Calibri Light"/>
                <w:bCs/>
                <w:color w:val="auto"/>
                <w:szCs w:val="22"/>
              </w:rPr>
              <w:t>Odpowiedzi na system Citty</w:t>
            </w:r>
          </w:p>
        </w:tc>
        <w:tc>
          <w:tcPr>
            <w:tcW w:w="1417" w:type="dxa"/>
            <w:vAlign w:val="center"/>
          </w:tcPr>
          <w:p w14:paraId="79268896" w14:textId="1415655A" w:rsidR="008E404A" w:rsidRPr="00A52DB4" w:rsidRDefault="008E404A" w:rsidP="00852323">
            <w:pPr>
              <w:pStyle w:val="Tabelarodek"/>
            </w:pPr>
            <w:r w:rsidRPr="00A52DB4">
              <w:rPr>
                <w:rFonts w:ascii="Calibri Light" w:hAnsi="Calibri Light" w:cs="Calibri Light"/>
              </w:rPr>
              <w:t>698</w:t>
            </w:r>
          </w:p>
        </w:tc>
        <w:tc>
          <w:tcPr>
            <w:tcW w:w="1417" w:type="dxa"/>
          </w:tcPr>
          <w:p w14:paraId="71128F20" w14:textId="70976C98" w:rsidR="008E404A" w:rsidRPr="00A52DB4" w:rsidRDefault="008E404A" w:rsidP="00852323">
            <w:pPr>
              <w:pStyle w:val="Tabelarodek"/>
              <w:rPr>
                <w:rFonts w:ascii="Calibri Light" w:hAnsi="Calibri Light" w:cs="Calibri Light"/>
              </w:rPr>
            </w:pPr>
            <w:r w:rsidRPr="00A52DB4">
              <w:t>133</w:t>
            </w:r>
          </w:p>
        </w:tc>
      </w:tr>
      <w:tr w:rsidR="00A52DB4" w:rsidRPr="00A52DB4" w14:paraId="3A7A740B" w14:textId="7009AE7E" w:rsidTr="00353FEC">
        <w:trPr>
          <w:cantSplit/>
          <w:trHeight w:val="20"/>
        </w:trPr>
        <w:tc>
          <w:tcPr>
            <w:tcW w:w="440" w:type="dxa"/>
            <w:vMerge/>
            <w:shd w:val="clear" w:color="auto" w:fill="F2F2F2" w:themeFill="background1" w:themeFillShade="F2"/>
          </w:tcPr>
          <w:p w14:paraId="67936418" w14:textId="77777777" w:rsidR="008E404A" w:rsidRPr="00A52DB4" w:rsidRDefault="008E404A" w:rsidP="00852323">
            <w:pPr>
              <w:pStyle w:val="TabelaText"/>
              <w:rPr>
                <w:bCs/>
                <w:color w:val="auto"/>
                <w:szCs w:val="22"/>
              </w:rPr>
            </w:pPr>
          </w:p>
        </w:tc>
        <w:tc>
          <w:tcPr>
            <w:tcW w:w="6293" w:type="dxa"/>
            <w:gridSpan w:val="4"/>
            <w:shd w:val="clear" w:color="auto" w:fill="F2F2F2" w:themeFill="background1" w:themeFillShade="F2"/>
            <w:vAlign w:val="center"/>
          </w:tcPr>
          <w:p w14:paraId="1C73D82B" w14:textId="0B22A8BC" w:rsidR="008E404A" w:rsidRPr="00A52DB4" w:rsidRDefault="008E404A" w:rsidP="00852323">
            <w:pPr>
              <w:pStyle w:val="TabelaText"/>
              <w:rPr>
                <w:bCs/>
                <w:color w:val="auto"/>
                <w:szCs w:val="22"/>
              </w:rPr>
            </w:pPr>
            <w:r w:rsidRPr="00A52DB4">
              <w:rPr>
                <w:rFonts w:ascii="Calibri Light" w:hAnsi="Calibri Light" w:cs="Calibri Light"/>
                <w:bCs/>
                <w:color w:val="auto"/>
                <w:szCs w:val="22"/>
              </w:rPr>
              <w:t>liczba projektów i wprowadzonych zmian wynikających ze zgłoszeń</w:t>
            </w:r>
            <w:r w:rsidRPr="00A52DB4">
              <w:rPr>
                <w:rFonts w:ascii="Calibri Light" w:hAnsi="Calibri Light" w:cs="Calibri Light"/>
                <w:bCs/>
                <w:color w:val="auto"/>
                <w:szCs w:val="22"/>
              </w:rPr>
              <w:br/>
              <w:t>w systemie Citty</w:t>
            </w:r>
          </w:p>
        </w:tc>
        <w:tc>
          <w:tcPr>
            <w:tcW w:w="1417" w:type="dxa"/>
            <w:vAlign w:val="center"/>
          </w:tcPr>
          <w:p w14:paraId="50A73A75" w14:textId="0BD2AF1F" w:rsidR="008E404A" w:rsidRPr="00A52DB4" w:rsidRDefault="008E404A" w:rsidP="00852323">
            <w:pPr>
              <w:pStyle w:val="Tabelarodek"/>
            </w:pPr>
            <w:r w:rsidRPr="00A52DB4">
              <w:rPr>
                <w:rFonts w:ascii="Calibri Light" w:hAnsi="Calibri Light" w:cs="Calibri Light"/>
              </w:rPr>
              <w:t>22</w:t>
            </w:r>
          </w:p>
        </w:tc>
        <w:tc>
          <w:tcPr>
            <w:tcW w:w="1417" w:type="dxa"/>
            <w:vAlign w:val="center"/>
          </w:tcPr>
          <w:p w14:paraId="3E77F8F5" w14:textId="7C2DE4FF" w:rsidR="008E404A" w:rsidRPr="00A52DB4" w:rsidRDefault="008E404A" w:rsidP="00852323">
            <w:pPr>
              <w:pStyle w:val="Tabelarodek"/>
              <w:rPr>
                <w:rFonts w:ascii="Calibri Light" w:hAnsi="Calibri Light" w:cs="Calibri Light"/>
              </w:rPr>
            </w:pPr>
            <w:r w:rsidRPr="00A52DB4">
              <w:t>28</w:t>
            </w:r>
          </w:p>
        </w:tc>
      </w:tr>
      <w:tr w:rsidR="00A52DB4" w:rsidRPr="00A52DB4" w14:paraId="41EED226" w14:textId="1B96991C" w:rsidTr="008E404A">
        <w:trPr>
          <w:cantSplit/>
          <w:trHeight w:val="20"/>
        </w:trPr>
        <w:tc>
          <w:tcPr>
            <w:tcW w:w="440" w:type="dxa"/>
            <w:vMerge/>
            <w:shd w:val="clear" w:color="auto" w:fill="F2F2F2" w:themeFill="background1" w:themeFillShade="F2"/>
          </w:tcPr>
          <w:p w14:paraId="38613ED9" w14:textId="77777777" w:rsidR="008E404A" w:rsidRPr="00A52DB4" w:rsidRDefault="008E404A" w:rsidP="00852323">
            <w:pPr>
              <w:pStyle w:val="TabelaText"/>
              <w:rPr>
                <w:bCs/>
                <w:color w:val="auto"/>
                <w:szCs w:val="22"/>
              </w:rPr>
            </w:pPr>
          </w:p>
        </w:tc>
        <w:tc>
          <w:tcPr>
            <w:tcW w:w="6293" w:type="dxa"/>
            <w:gridSpan w:val="4"/>
            <w:shd w:val="clear" w:color="auto" w:fill="F2F2F2" w:themeFill="background1" w:themeFillShade="F2"/>
            <w:vAlign w:val="center"/>
          </w:tcPr>
          <w:p w14:paraId="05B4E460" w14:textId="7AECEF40" w:rsidR="008E404A" w:rsidRPr="00A52DB4" w:rsidRDefault="008E404A" w:rsidP="00852323">
            <w:pPr>
              <w:pStyle w:val="TabelaText"/>
              <w:rPr>
                <w:bCs/>
                <w:color w:val="auto"/>
                <w:szCs w:val="22"/>
              </w:rPr>
            </w:pPr>
            <w:r w:rsidRPr="00A52DB4">
              <w:rPr>
                <w:rFonts w:ascii="Calibri Light" w:hAnsi="Calibri Light" w:cs="Calibri Light"/>
                <w:bCs/>
                <w:color w:val="auto"/>
                <w:szCs w:val="22"/>
              </w:rPr>
              <w:t>liczba wprowadzonych zmian (bez projektu)</w:t>
            </w:r>
          </w:p>
        </w:tc>
        <w:tc>
          <w:tcPr>
            <w:tcW w:w="1417" w:type="dxa"/>
            <w:vAlign w:val="center"/>
          </w:tcPr>
          <w:p w14:paraId="1CE96C5C" w14:textId="3617C5AB" w:rsidR="008E404A" w:rsidRPr="00A52DB4" w:rsidRDefault="008E404A" w:rsidP="00852323">
            <w:pPr>
              <w:pStyle w:val="Tabelarodek"/>
            </w:pPr>
            <w:r w:rsidRPr="00A52DB4">
              <w:rPr>
                <w:rFonts w:ascii="Calibri Light" w:hAnsi="Calibri Light" w:cs="Calibri Light"/>
              </w:rPr>
              <w:t>9</w:t>
            </w:r>
          </w:p>
        </w:tc>
        <w:tc>
          <w:tcPr>
            <w:tcW w:w="1417" w:type="dxa"/>
          </w:tcPr>
          <w:p w14:paraId="7B7C934C" w14:textId="07B70C7E" w:rsidR="008E404A" w:rsidRPr="00A52DB4" w:rsidRDefault="008E404A" w:rsidP="00852323">
            <w:pPr>
              <w:pStyle w:val="Tabelarodek"/>
              <w:rPr>
                <w:rFonts w:ascii="Calibri Light" w:hAnsi="Calibri Light" w:cs="Calibri Light"/>
              </w:rPr>
            </w:pPr>
            <w:r w:rsidRPr="00A52DB4">
              <w:t>10</w:t>
            </w:r>
          </w:p>
        </w:tc>
      </w:tr>
      <w:tr w:rsidR="00A52DB4" w:rsidRPr="00A52DB4" w14:paraId="43CDAB8C" w14:textId="752BB96D" w:rsidTr="008E404A">
        <w:trPr>
          <w:cantSplit/>
          <w:trHeight w:val="20"/>
        </w:trPr>
        <w:tc>
          <w:tcPr>
            <w:tcW w:w="440" w:type="dxa"/>
            <w:vMerge w:val="restart"/>
            <w:shd w:val="clear" w:color="auto" w:fill="F2F2F2" w:themeFill="background1" w:themeFillShade="F2"/>
          </w:tcPr>
          <w:p w14:paraId="6435B641" w14:textId="4906EEF0" w:rsidR="008E404A" w:rsidRPr="00A52DB4" w:rsidRDefault="008E404A" w:rsidP="00852323">
            <w:pPr>
              <w:pStyle w:val="TabelaText"/>
              <w:rPr>
                <w:bCs/>
                <w:color w:val="auto"/>
                <w:szCs w:val="22"/>
              </w:rPr>
            </w:pPr>
            <w:r w:rsidRPr="00A52DB4">
              <w:rPr>
                <w:rFonts w:ascii="Calibri Light" w:hAnsi="Calibri Light" w:cs="Calibri Light"/>
                <w:color w:val="auto"/>
                <w:szCs w:val="22"/>
              </w:rPr>
              <w:t>8.</w:t>
            </w:r>
          </w:p>
        </w:tc>
        <w:tc>
          <w:tcPr>
            <w:tcW w:w="6293" w:type="dxa"/>
            <w:gridSpan w:val="4"/>
            <w:shd w:val="clear" w:color="auto" w:fill="F2F2F2" w:themeFill="background1" w:themeFillShade="F2"/>
            <w:vAlign w:val="center"/>
          </w:tcPr>
          <w:p w14:paraId="7B9DB73F" w14:textId="2A094169" w:rsidR="008E404A" w:rsidRPr="00A52DB4" w:rsidRDefault="008E404A" w:rsidP="00852323">
            <w:pPr>
              <w:pStyle w:val="TabelaText"/>
              <w:rPr>
                <w:bCs/>
                <w:color w:val="auto"/>
                <w:szCs w:val="22"/>
              </w:rPr>
            </w:pPr>
            <w:r w:rsidRPr="00A52DB4">
              <w:rPr>
                <w:rFonts w:ascii="Calibri Light" w:hAnsi="Calibri Light" w:cs="Calibri Light"/>
                <w:bCs/>
                <w:color w:val="auto"/>
                <w:szCs w:val="22"/>
              </w:rPr>
              <w:t>Przeprowadzone wizje w terenie z udziałem Policji</w:t>
            </w:r>
          </w:p>
        </w:tc>
        <w:tc>
          <w:tcPr>
            <w:tcW w:w="1417" w:type="dxa"/>
            <w:vAlign w:val="center"/>
          </w:tcPr>
          <w:p w14:paraId="4FC4967A" w14:textId="03257693" w:rsidR="008E404A" w:rsidRPr="00A52DB4" w:rsidRDefault="008E404A" w:rsidP="00852323">
            <w:pPr>
              <w:pStyle w:val="Tabelarodek"/>
            </w:pPr>
            <w:r w:rsidRPr="00A52DB4">
              <w:rPr>
                <w:rFonts w:ascii="Calibri Light" w:hAnsi="Calibri Light" w:cs="Calibri Light"/>
              </w:rPr>
              <w:t>11</w:t>
            </w:r>
          </w:p>
        </w:tc>
        <w:tc>
          <w:tcPr>
            <w:tcW w:w="1417" w:type="dxa"/>
          </w:tcPr>
          <w:p w14:paraId="29757D51" w14:textId="1466E903" w:rsidR="008E404A" w:rsidRPr="00A52DB4" w:rsidRDefault="008E404A" w:rsidP="00852323">
            <w:pPr>
              <w:pStyle w:val="Tabelarodek"/>
              <w:rPr>
                <w:rFonts w:ascii="Calibri Light" w:hAnsi="Calibri Light" w:cs="Calibri Light"/>
              </w:rPr>
            </w:pPr>
            <w:r w:rsidRPr="00A52DB4">
              <w:t>9</w:t>
            </w:r>
          </w:p>
        </w:tc>
      </w:tr>
      <w:tr w:rsidR="00A52DB4" w:rsidRPr="00A52DB4" w14:paraId="4CA248F5" w14:textId="1B554380" w:rsidTr="008E404A">
        <w:trPr>
          <w:cantSplit/>
          <w:trHeight w:val="20"/>
        </w:trPr>
        <w:tc>
          <w:tcPr>
            <w:tcW w:w="440" w:type="dxa"/>
            <w:vMerge/>
            <w:shd w:val="clear" w:color="auto" w:fill="F2F2F2" w:themeFill="background1" w:themeFillShade="F2"/>
          </w:tcPr>
          <w:p w14:paraId="65ED10BD" w14:textId="77777777" w:rsidR="008E404A" w:rsidRPr="00A52DB4" w:rsidRDefault="008E404A" w:rsidP="00852323">
            <w:pPr>
              <w:pStyle w:val="TabelaText"/>
              <w:rPr>
                <w:bCs/>
                <w:color w:val="auto"/>
                <w:szCs w:val="22"/>
              </w:rPr>
            </w:pPr>
          </w:p>
        </w:tc>
        <w:tc>
          <w:tcPr>
            <w:tcW w:w="6293" w:type="dxa"/>
            <w:gridSpan w:val="4"/>
            <w:shd w:val="clear" w:color="auto" w:fill="F2F2F2" w:themeFill="background1" w:themeFillShade="F2"/>
            <w:vAlign w:val="center"/>
          </w:tcPr>
          <w:p w14:paraId="52A813BA" w14:textId="4F429787" w:rsidR="008E404A" w:rsidRPr="00A52DB4" w:rsidRDefault="008E404A" w:rsidP="00852323">
            <w:pPr>
              <w:pStyle w:val="TabelaText"/>
              <w:rPr>
                <w:bCs/>
                <w:color w:val="auto"/>
                <w:szCs w:val="22"/>
              </w:rPr>
            </w:pPr>
            <w:r w:rsidRPr="00A52DB4">
              <w:rPr>
                <w:rFonts w:ascii="Calibri Light" w:hAnsi="Calibri Light" w:cs="Calibri Light"/>
                <w:bCs/>
                <w:color w:val="auto"/>
                <w:szCs w:val="22"/>
              </w:rPr>
              <w:t>Wprowadzono zmiany do uwag</w:t>
            </w:r>
          </w:p>
        </w:tc>
        <w:tc>
          <w:tcPr>
            <w:tcW w:w="1417" w:type="dxa"/>
            <w:vAlign w:val="center"/>
          </w:tcPr>
          <w:p w14:paraId="2DE8877B" w14:textId="6FE85781" w:rsidR="008E404A" w:rsidRPr="00A52DB4" w:rsidRDefault="008E404A" w:rsidP="00852323">
            <w:pPr>
              <w:pStyle w:val="Tabelarodek"/>
            </w:pPr>
            <w:r w:rsidRPr="00A52DB4">
              <w:rPr>
                <w:rFonts w:ascii="Calibri Light" w:hAnsi="Calibri Light" w:cs="Calibri Light"/>
              </w:rPr>
              <w:t>67</w:t>
            </w:r>
          </w:p>
        </w:tc>
        <w:tc>
          <w:tcPr>
            <w:tcW w:w="1417" w:type="dxa"/>
          </w:tcPr>
          <w:p w14:paraId="310B4C62" w14:textId="4B05C426" w:rsidR="008E404A" w:rsidRPr="00A52DB4" w:rsidRDefault="008E404A" w:rsidP="00852323">
            <w:pPr>
              <w:pStyle w:val="Tabelarodek"/>
              <w:rPr>
                <w:rFonts w:ascii="Calibri Light" w:hAnsi="Calibri Light" w:cs="Calibri Light"/>
              </w:rPr>
            </w:pPr>
            <w:r w:rsidRPr="00A52DB4">
              <w:t>12</w:t>
            </w:r>
          </w:p>
        </w:tc>
      </w:tr>
      <w:tr w:rsidR="00A52DB4" w:rsidRPr="00A52DB4" w14:paraId="35FC708A" w14:textId="197E1F00" w:rsidTr="00353FEC">
        <w:trPr>
          <w:cantSplit/>
          <w:trHeight w:val="20"/>
        </w:trPr>
        <w:tc>
          <w:tcPr>
            <w:tcW w:w="440" w:type="dxa"/>
            <w:shd w:val="clear" w:color="auto" w:fill="F2F2F2" w:themeFill="background1" w:themeFillShade="F2"/>
          </w:tcPr>
          <w:p w14:paraId="6FBAD666" w14:textId="3F71D4A4" w:rsidR="008E404A" w:rsidRPr="00A52DB4" w:rsidRDefault="008E404A" w:rsidP="00852323">
            <w:pPr>
              <w:pStyle w:val="TabelaText"/>
              <w:rPr>
                <w:bCs/>
                <w:color w:val="auto"/>
                <w:szCs w:val="22"/>
              </w:rPr>
            </w:pPr>
            <w:r w:rsidRPr="00A52DB4">
              <w:rPr>
                <w:rFonts w:ascii="Calibri Light" w:hAnsi="Calibri Light" w:cs="Calibri Light"/>
                <w:color w:val="auto"/>
                <w:szCs w:val="22"/>
              </w:rPr>
              <w:t>9.</w:t>
            </w:r>
          </w:p>
        </w:tc>
        <w:tc>
          <w:tcPr>
            <w:tcW w:w="6293" w:type="dxa"/>
            <w:gridSpan w:val="4"/>
            <w:shd w:val="clear" w:color="auto" w:fill="F2F2F2" w:themeFill="background1" w:themeFillShade="F2"/>
            <w:vAlign w:val="center"/>
          </w:tcPr>
          <w:p w14:paraId="6DBFFA4B" w14:textId="64A09E1D" w:rsidR="008E404A" w:rsidRPr="00A52DB4" w:rsidRDefault="00B27F8A" w:rsidP="00852323">
            <w:pPr>
              <w:pStyle w:val="TabelaText"/>
              <w:rPr>
                <w:bCs/>
                <w:color w:val="auto"/>
                <w:szCs w:val="22"/>
              </w:rPr>
            </w:pPr>
            <w:r>
              <w:rPr>
                <w:rFonts w:ascii="Calibri Light" w:hAnsi="Calibri Light" w:cs="Calibri Light"/>
                <w:bCs/>
                <w:color w:val="auto"/>
                <w:szCs w:val="22"/>
              </w:rPr>
              <w:t>W ramach </w:t>
            </w:r>
            <w:r w:rsidR="008E404A" w:rsidRPr="00A52DB4">
              <w:rPr>
                <w:rFonts w:ascii="Calibri Light" w:hAnsi="Calibri Light" w:cs="Calibri Light"/>
                <w:bCs/>
                <w:color w:val="auto"/>
                <w:szCs w:val="22"/>
              </w:rPr>
              <w:t>kontroli oznakowania na ulicach miasta Białegostoku skontrolowano ulic</w:t>
            </w:r>
          </w:p>
        </w:tc>
        <w:tc>
          <w:tcPr>
            <w:tcW w:w="1417" w:type="dxa"/>
            <w:vAlign w:val="center"/>
          </w:tcPr>
          <w:p w14:paraId="75A42A6C" w14:textId="7822F39B" w:rsidR="008E404A" w:rsidRPr="00A52DB4" w:rsidRDefault="008E404A" w:rsidP="00852323">
            <w:pPr>
              <w:pStyle w:val="Tabelarodek"/>
            </w:pPr>
            <w:r w:rsidRPr="00A52DB4">
              <w:rPr>
                <w:rFonts w:ascii="Calibri Light" w:hAnsi="Calibri Light" w:cs="Calibri Light"/>
              </w:rPr>
              <w:t>189</w:t>
            </w:r>
          </w:p>
        </w:tc>
        <w:tc>
          <w:tcPr>
            <w:tcW w:w="1417" w:type="dxa"/>
            <w:vAlign w:val="center"/>
          </w:tcPr>
          <w:p w14:paraId="1677FCD9" w14:textId="3742B827" w:rsidR="008E404A" w:rsidRPr="00A52DB4" w:rsidRDefault="008E404A" w:rsidP="00852323">
            <w:pPr>
              <w:pStyle w:val="Tabelarodek"/>
              <w:rPr>
                <w:rFonts w:ascii="Calibri Light" w:hAnsi="Calibri Light" w:cs="Calibri Light"/>
              </w:rPr>
            </w:pPr>
            <w:r w:rsidRPr="00A52DB4">
              <w:t>327</w:t>
            </w:r>
          </w:p>
        </w:tc>
      </w:tr>
    </w:tbl>
    <w:p w14:paraId="066DE6DF" w14:textId="77777777" w:rsidR="003F2A18" w:rsidRPr="00A52DB4" w:rsidRDefault="003F2A18" w:rsidP="006623AC">
      <w:pPr>
        <w:autoSpaceDE w:val="0"/>
        <w:autoSpaceDN w:val="0"/>
        <w:adjustRightInd w:val="0"/>
        <w:ind w:firstLine="0"/>
        <w:rPr>
          <w:sz w:val="20"/>
          <w:szCs w:val="20"/>
          <w:lang w:eastAsia="pl-PL"/>
        </w:rPr>
      </w:pPr>
      <w:r w:rsidRPr="00A52DB4">
        <w:rPr>
          <w:sz w:val="20"/>
          <w:szCs w:val="20"/>
          <w:lang w:eastAsia="pl-PL"/>
        </w:rPr>
        <w:t>Źródło: Zarząd Dróg Miejskich</w:t>
      </w:r>
    </w:p>
    <w:p w14:paraId="7A34FA95" w14:textId="77777777" w:rsidR="00164006" w:rsidRPr="00A52DB4" w:rsidRDefault="00164006" w:rsidP="00852323">
      <w:r w:rsidRPr="00A52DB4">
        <w:t>W roku 2022 wydano następujące zezwolenia dotyczące wykorzystania dróg w sposób szczególny na:</w:t>
      </w:r>
    </w:p>
    <w:p w14:paraId="5D7E1120" w14:textId="06CB17FB" w:rsidR="00164006" w:rsidRPr="00A52DB4" w:rsidRDefault="00164006" w:rsidP="00347FA0">
      <w:pPr>
        <w:pStyle w:val="Akapitzlist"/>
        <w:numPr>
          <w:ilvl w:val="0"/>
          <w:numId w:val="74"/>
        </w:numPr>
        <w:ind w:left="993" w:hanging="426"/>
      </w:pPr>
      <w:r w:rsidRPr="00A52DB4">
        <w:t>imprezy na drogach w ilości 21, w tym imprezy o charakterze ogólnopolskim takie jak: Orlen Wyścig Narodów, PKO Półmaraton, Elemental Tri Series Białystok 2022, 41 Rajd Podlaski;</w:t>
      </w:r>
    </w:p>
    <w:p w14:paraId="4863E126" w14:textId="18E45F99" w:rsidR="00164006" w:rsidRPr="00A52DB4" w:rsidRDefault="00164006" w:rsidP="00347FA0">
      <w:pPr>
        <w:pStyle w:val="Akapitzlist"/>
        <w:numPr>
          <w:ilvl w:val="0"/>
          <w:numId w:val="74"/>
        </w:numPr>
        <w:ind w:left="993" w:hanging="426"/>
      </w:pPr>
      <w:r w:rsidRPr="00A52DB4">
        <w:t>uroczystości o charakterze religijnym tj. procesje i pielgrzymki w ilości 53.</w:t>
      </w:r>
    </w:p>
    <w:p w14:paraId="2648B9E1" w14:textId="77777777" w:rsidR="00164006" w:rsidRPr="00A52DB4" w:rsidRDefault="00164006" w:rsidP="00852323">
      <w:r w:rsidRPr="00A52DB4">
        <w:t>W związku z lokalizowaniem nowych inwestycji lub zmianą zagospodarowania terenów w sąsiedztwie dróg wydano:</w:t>
      </w:r>
    </w:p>
    <w:p w14:paraId="4F0FB7AA" w14:textId="4E318127" w:rsidR="00164006" w:rsidRPr="00A52DB4" w:rsidRDefault="00164006" w:rsidP="00347FA0">
      <w:pPr>
        <w:pStyle w:val="Akapitzlist"/>
        <w:numPr>
          <w:ilvl w:val="0"/>
          <w:numId w:val="75"/>
        </w:numPr>
        <w:ind w:left="993" w:hanging="426"/>
      </w:pPr>
      <w:r w:rsidRPr="00A52DB4">
        <w:t>133 zezwoleń na lokalizacje zjazdów z dróg do nieruchomości</w:t>
      </w:r>
      <w:r w:rsidR="00951BBA" w:rsidRPr="00A52DB4">
        <w:t>;</w:t>
      </w:r>
    </w:p>
    <w:p w14:paraId="2905E72D" w14:textId="660BE0A8" w:rsidR="00164006" w:rsidRPr="00A52DB4" w:rsidRDefault="00164006" w:rsidP="00347FA0">
      <w:pPr>
        <w:pStyle w:val="Akapitzlist"/>
        <w:numPr>
          <w:ilvl w:val="0"/>
          <w:numId w:val="75"/>
        </w:numPr>
        <w:ind w:left="993" w:hanging="426"/>
      </w:pPr>
      <w:r w:rsidRPr="00A52DB4">
        <w:lastRenderedPageBreak/>
        <w:t xml:space="preserve">zawarto 16 porozumień na realizację inwestycji celu publicznego dostosowującego układ drogowy do funkcjonalnej obsługi inwestycji niedrogowej na podstawie art. 16 </w:t>
      </w:r>
      <w:r w:rsidRPr="00852323">
        <w:rPr>
          <w:i/>
        </w:rPr>
        <w:t>ustawy z dnia 21 marca 1985 r. o drogach publicznych</w:t>
      </w:r>
      <w:r w:rsidRPr="00A52DB4">
        <w:t xml:space="preserve"> (</w:t>
      </w:r>
      <w:r w:rsidRPr="00852323">
        <w:rPr>
          <w:i/>
        </w:rPr>
        <w:t>Dz. U. z 2022 r.</w:t>
      </w:r>
      <w:r w:rsidR="00B0006A" w:rsidRPr="00852323">
        <w:rPr>
          <w:i/>
        </w:rPr>
        <w:t>,</w:t>
      </w:r>
      <w:r w:rsidRPr="00852323">
        <w:rPr>
          <w:i/>
        </w:rPr>
        <w:t xml:space="preserve"> poz. 1693 ze zm.</w:t>
      </w:r>
      <w:r w:rsidRPr="00A52DB4">
        <w:t>)</w:t>
      </w:r>
      <w:r w:rsidR="00951BBA" w:rsidRPr="00A52DB4">
        <w:t>;</w:t>
      </w:r>
    </w:p>
    <w:p w14:paraId="62826AD5" w14:textId="73588771" w:rsidR="00164006" w:rsidRPr="00A52DB4" w:rsidRDefault="00164006" w:rsidP="00347FA0">
      <w:pPr>
        <w:pStyle w:val="Akapitzlist"/>
        <w:numPr>
          <w:ilvl w:val="0"/>
          <w:numId w:val="75"/>
        </w:numPr>
        <w:ind w:left="993" w:hanging="426"/>
      </w:pPr>
      <w:r w:rsidRPr="00A52DB4">
        <w:t xml:space="preserve">zawarto 2 umowy na realizację inwestycji celu publicznego na podstawie art. 3 ust. 5 </w:t>
      </w:r>
      <w:r w:rsidRPr="00852323">
        <w:rPr>
          <w:i/>
        </w:rPr>
        <w:t>ustawy z dnia 16 grudnia 2005 r. o finansowaniu infrastruktury transportu lądowego (Dz.U. z 2021 r.</w:t>
      </w:r>
      <w:r w:rsidR="00B0006A" w:rsidRPr="00852323">
        <w:rPr>
          <w:i/>
        </w:rPr>
        <w:t>,</w:t>
      </w:r>
      <w:r w:rsidRPr="00852323">
        <w:rPr>
          <w:i/>
        </w:rPr>
        <w:t xml:space="preserve"> poz. 688)</w:t>
      </w:r>
      <w:r w:rsidR="00951BBA" w:rsidRPr="00852323">
        <w:rPr>
          <w:i/>
        </w:rPr>
        <w:t>;</w:t>
      </w:r>
    </w:p>
    <w:p w14:paraId="40496424" w14:textId="09391CFC" w:rsidR="00164006" w:rsidRPr="00A52DB4" w:rsidRDefault="00164006" w:rsidP="00347FA0">
      <w:pPr>
        <w:pStyle w:val="Akapitzlist"/>
        <w:numPr>
          <w:ilvl w:val="0"/>
          <w:numId w:val="75"/>
        </w:numPr>
        <w:ind w:left="993" w:hanging="426"/>
      </w:pPr>
      <w:r w:rsidRPr="00A52DB4">
        <w:t>wydano 23 zgody na dysponowanie terenem związanych z realizacj</w:t>
      </w:r>
      <w:r w:rsidR="00626553">
        <w:t>ą</w:t>
      </w:r>
      <w:r w:rsidRPr="00A52DB4">
        <w:t xml:space="preserve"> inwestycji celu publicznego</w:t>
      </w:r>
      <w:r w:rsidR="00951BBA" w:rsidRPr="00A52DB4">
        <w:t>;</w:t>
      </w:r>
    </w:p>
    <w:p w14:paraId="5A938F18" w14:textId="62C0720C" w:rsidR="00164006" w:rsidRPr="00A52DB4" w:rsidRDefault="00164006" w:rsidP="00347FA0">
      <w:pPr>
        <w:pStyle w:val="Akapitzlist"/>
        <w:numPr>
          <w:ilvl w:val="0"/>
          <w:numId w:val="75"/>
        </w:numPr>
        <w:ind w:left="993" w:hanging="426"/>
      </w:pPr>
      <w:r w:rsidRPr="00A52DB4">
        <w:t>uzgodniono 67 projektów budowlanych związanych z obsługą komunikacyjną</w:t>
      </w:r>
      <w:r w:rsidR="00951BBA" w:rsidRPr="00A52DB4">
        <w:t>;</w:t>
      </w:r>
    </w:p>
    <w:p w14:paraId="69E579A3" w14:textId="4AC39E5E" w:rsidR="00164006" w:rsidRPr="00A52DB4" w:rsidRDefault="00164006" w:rsidP="00347FA0">
      <w:pPr>
        <w:pStyle w:val="Akapitzlist"/>
        <w:numPr>
          <w:ilvl w:val="0"/>
          <w:numId w:val="75"/>
        </w:numPr>
        <w:ind w:left="993" w:hanging="426"/>
      </w:pPr>
      <w:r w:rsidRPr="00A52DB4">
        <w:t>uzgodniono 38 przybliżeń obiektów budowlanych do krawędzi jezdni</w:t>
      </w:r>
      <w:r w:rsidR="00951BBA" w:rsidRPr="00A52DB4">
        <w:t>;</w:t>
      </w:r>
    </w:p>
    <w:p w14:paraId="23784DF7" w14:textId="7422E30C" w:rsidR="00164006" w:rsidRPr="00A52DB4" w:rsidRDefault="00164006" w:rsidP="00347FA0">
      <w:pPr>
        <w:pStyle w:val="Akapitzlist"/>
        <w:numPr>
          <w:ilvl w:val="0"/>
          <w:numId w:val="75"/>
        </w:numPr>
        <w:ind w:left="993" w:hanging="426"/>
      </w:pPr>
      <w:r w:rsidRPr="00A52DB4">
        <w:t>udzielono 20 pisemnych odpowiedzi dotyczących dostępu do dróg publicznych</w:t>
      </w:r>
      <w:r w:rsidR="00951BBA" w:rsidRPr="00A52DB4">
        <w:t>;</w:t>
      </w:r>
    </w:p>
    <w:p w14:paraId="5953B7D9" w14:textId="6C16E77A" w:rsidR="00164006" w:rsidRPr="00A52DB4" w:rsidRDefault="00164006" w:rsidP="00347FA0">
      <w:pPr>
        <w:pStyle w:val="Akapitzlist"/>
        <w:numPr>
          <w:ilvl w:val="0"/>
          <w:numId w:val="75"/>
        </w:numPr>
        <w:ind w:left="993" w:hanging="426"/>
      </w:pPr>
      <w:r w:rsidRPr="00A52DB4">
        <w:t>udzielono 5 informacji publicznych dotyczących dostępu do dróg publicznych</w:t>
      </w:r>
      <w:r w:rsidR="00951BBA" w:rsidRPr="00A52DB4">
        <w:t>;</w:t>
      </w:r>
    </w:p>
    <w:p w14:paraId="7BC0E5BB" w14:textId="364A94BE" w:rsidR="00164006" w:rsidRPr="00A52DB4" w:rsidRDefault="00164006" w:rsidP="00347FA0">
      <w:pPr>
        <w:pStyle w:val="Akapitzlist"/>
        <w:numPr>
          <w:ilvl w:val="0"/>
          <w:numId w:val="75"/>
        </w:numPr>
        <w:ind w:left="993" w:hanging="426"/>
      </w:pPr>
      <w:r w:rsidRPr="00A52DB4">
        <w:t>sporządzono 98 opinii w sprawie obsługi komunikacyjnej</w:t>
      </w:r>
      <w:r w:rsidR="00951BBA" w:rsidRPr="00A52DB4">
        <w:t>;</w:t>
      </w:r>
    </w:p>
    <w:p w14:paraId="323A3856" w14:textId="1D1C7B45" w:rsidR="00164006" w:rsidRPr="00A52DB4" w:rsidRDefault="00164006" w:rsidP="00347FA0">
      <w:pPr>
        <w:pStyle w:val="Akapitzlist"/>
        <w:numPr>
          <w:ilvl w:val="0"/>
          <w:numId w:val="75"/>
        </w:numPr>
        <w:ind w:left="993" w:hanging="426"/>
      </w:pPr>
      <w:r w:rsidRPr="00A52DB4">
        <w:t>wykonano pomiary natężania ruchu drogowego na 9 skrzyżowaniach dróg</w:t>
      </w:r>
      <w:r w:rsidR="00B0006A" w:rsidRPr="00A52DB4">
        <w:br/>
      </w:r>
      <w:r w:rsidRPr="00A52DB4">
        <w:t>z</w:t>
      </w:r>
      <w:r w:rsidR="00B0006A" w:rsidRPr="00A52DB4">
        <w:t xml:space="preserve"> </w:t>
      </w:r>
      <w:r w:rsidRPr="00A52DB4">
        <w:t>przejazdami kolejowymi.</w:t>
      </w:r>
    </w:p>
    <w:p w14:paraId="6DD2358E" w14:textId="2A1852F6" w:rsidR="006B000B" w:rsidRPr="00A52DB4" w:rsidRDefault="006B000B" w:rsidP="00852323">
      <w:pPr>
        <w:ind w:firstLine="0"/>
        <w:rPr>
          <w:b/>
          <w:bCs/>
          <w:szCs w:val="20"/>
        </w:rPr>
      </w:pPr>
      <w:r w:rsidRPr="00A52DB4">
        <w:rPr>
          <w:b/>
          <w:bCs/>
          <w:szCs w:val="20"/>
        </w:rPr>
        <w:t>Działania wskazane w podrozdziale 5.3. wpisują się w realizację następującego kierunku działań Strategii 2030:</w:t>
      </w:r>
    </w:p>
    <w:p w14:paraId="3E5726F6" w14:textId="77777777" w:rsidR="00411F1A" w:rsidRPr="00A52DB4" w:rsidRDefault="00411F1A" w:rsidP="00852323">
      <w:pPr>
        <w:ind w:firstLine="0"/>
        <w:rPr>
          <w:b/>
        </w:rPr>
      </w:pPr>
      <w:r w:rsidRPr="00A52DB4">
        <w:rPr>
          <w:b/>
        </w:rPr>
        <w:t>P2.2. Bezpieczny ruch uliczny ukierunkowany na realizację Wizji Zero</w:t>
      </w:r>
    </w:p>
    <w:p w14:paraId="2997E38B" w14:textId="0BC39689" w:rsidR="00184FA2" w:rsidRPr="00A52DB4" w:rsidRDefault="003F2A18" w:rsidP="00852323">
      <w:pPr>
        <w:pStyle w:val="Nagwek2"/>
      </w:pPr>
      <w:bookmarkStart w:id="491" w:name="_Toc138324830"/>
      <w:bookmarkStart w:id="492" w:name="_Toc138403510"/>
      <w:r w:rsidRPr="00A52DB4">
        <w:t>5.4.</w:t>
      </w:r>
      <w:r w:rsidR="00184FA2" w:rsidRPr="00A52DB4">
        <w:t xml:space="preserve"> Komunikacja miejska</w:t>
      </w:r>
      <w:bookmarkEnd w:id="491"/>
      <w:bookmarkEnd w:id="492"/>
    </w:p>
    <w:p w14:paraId="08AB19EE" w14:textId="4EA60670" w:rsidR="0021352F" w:rsidRPr="00A52DB4" w:rsidRDefault="0021352F" w:rsidP="00852323">
      <w:r w:rsidRPr="00A52DB4">
        <w:t>Organizowanie i zarządzanie przewozami o charakterze użyteczności publicznej na liniach komunikacyjnych na obszarze miasta Białegostoku oraz gmin ościennych objętych porozumieniami międzygminnymi realizowane jest przez Zarząd Białostockiej Komunikacji Miejskiej Urzędu Miejskiego w Białymstoku.</w:t>
      </w:r>
    </w:p>
    <w:p w14:paraId="28BCFBA8" w14:textId="77777777" w:rsidR="0098130D" w:rsidRPr="00A52DB4" w:rsidRDefault="0098130D" w:rsidP="00852323">
      <w:pPr>
        <w:rPr>
          <w:szCs w:val="24"/>
        </w:rPr>
      </w:pPr>
      <w:r w:rsidRPr="00A52DB4">
        <w:rPr>
          <w:szCs w:val="24"/>
        </w:rPr>
        <w:t>Zarząd Białostockiej Komunikacji Miejskiej wykonuje zadania związane z:</w:t>
      </w:r>
    </w:p>
    <w:p w14:paraId="546E041C" w14:textId="4EB4D426" w:rsidR="0021352F" w:rsidRPr="00852323" w:rsidRDefault="0021352F" w:rsidP="00347FA0">
      <w:pPr>
        <w:pStyle w:val="Akapitzlist"/>
        <w:numPr>
          <w:ilvl w:val="0"/>
          <w:numId w:val="76"/>
        </w:numPr>
        <w:ind w:left="993" w:hanging="426"/>
        <w:rPr>
          <w:rFonts w:cstheme="majorHAnsi"/>
          <w:szCs w:val="24"/>
        </w:rPr>
      </w:pPr>
      <w:r w:rsidRPr="00852323">
        <w:rPr>
          <w:rFonts w:cstheme="majorHAnsi"/>
          <w:szCs w:val="24"/>
        </w:rPr>
        <w:t>zarządzaniem obiektami infrastruktury przystankowej,</w:t>
      </w:r>
    </w:p>
    <w:p w14:paraId="1BA08C87" w14:textId="402E63BB" w:rsidR="0021352F" w:rsidRPr="00852323" w:rsidRDefault="0021352F" w:rsidP="00347FA0">
      <w:pPr>
        <w:pStyle w:val="Akapitzlist"/>
        <w:numPr>
          <w:ilvl w:val="0"/>
          <w:numId w:val="76"/>
        </w:numPr>
        <w:ind w:left="993" w:hanging="426"/>
        <w:rPr>
          <w:rFonts w:cstheme="majorHAnsi"/>
          <w:szCs w:val="24"/>
        </w:rPr>
      </w:pPr>
      <w:r w:rsidRPr="00852323">
        <w:rPr>
          <w:rFonts w:cstheme="majorHAnsi"/>
          <w:szCs w:val="24"/>
        </w:rPr>
        <w:t>dystrybucją biletów uprawniających do korzystania z usług przewozowych świadczonych w ramach komunikacji miejskiej w Białymstoku,</w:t>
      </w:r>
    </w:p>
    <w:p w14:paraId="793BCF29" w14:textId="44A67048" w:rsidR="0021352F" w:rsidRPr="00852323" w:rsidRDefault="0021352F" w:rsidP="00347FA0">
      <w:pPr>
        <w:pStyle w:val="Akapitzlist"/>
        <w:numPr>
          <w:ilvl w:val="0"/>
          <w:numId w:val="76"/>
        </w:numPr>
        <w:ind w:left="993" w:hanging="426"/>
        <w:rPr>
          <w:rFonts w:cstheme="majorHAnsi"/>
          <w:szCs w:val="24"/>
        </w:rPr>
      </w:pPr>
      <w:r w:rsidRPr="00852323">
        <w:rPr>
          <w:rFonts w:cstheme="majorHAnsi"/>
          <w:szCs w:val="24"/>
        </w:rPr>
        <w:t>kontrolowaniem dokumentów przewozu,</w:t>
      </w:r>
    </w:p>
    <w:p w14:paraId="068759F9" w14:textId="77777777" w:rsidR="0021352F" w:rsidRPr="00852323" w:rsidRDefault="0021352F" w:rsidP="00347FA0">
      <w:pPr>
        <w:pStyle w:val="Akapitzlist"/>
        <w:numPr>
          <w:ilvl w:val="0"/>
          <w:numId w:val="76"/>
        </w:numPr>
        <w:ind w:left="993" w:hanging="426"/>
        <w:rPr>
          <w:rFonts w:cstheme="majorHAnsi"/>
          <w:szCs w:val="24"/>
        </w:rPr>
      </w:pPr>
      <w:r w:rsidRPr="00852323">
        <w:rPr>
          <w:rFonts w:cstheme="majorHAnsi"/>
          <w:szCs w:val="24"/>
        </w:rPr>
        <w:lastRenderedPageBreak/>
        <w:t>windykacją należności powstałych z tytułu wystawienia wezwań do zapłaty opłat dodatkowych i należności przewozowych za przejazd bez ważnego biletu lub ważnego dokumentu uprawniającego do przejazdu bezpłatnego lub ulgowego,</w:t>
      </w:r>
    </w:p>
    <w:p w14:paraId="11936586" w14:textId="77777777" w:rsidR="0021352F" w:rsidRPr="00852323" w:rsidRDefault="0021352F" w:rsidP="00347FA0">
      <w:pPr>
        <w:pStyle w:val="Akapitzlist"/>
        <w:numPr>
          <w:ilvl w:val="0"/>
          <w:numId w:val="76"/>
        </w:numPr>
        <w:ind w:left="993" w:hanging="426"/>
        <w:rPr>
          <w:rFonts w:cstheme="majorHAnsi"/>
          <w:szCs w:val="24"/>
        </w:rPr>
      </w:pPr>
      <w:r w:rsidRPr="00852323">
        <w:rPr>
          <w:rFonts w:cstheme="majorHAnsi"/>
          <w:szCs w:val="24"/>
        </w:rPr>
        <w:t>przewozem osób niepełnosprawnych w systemie mikrobusowym z terenu Gminy Białystok,</w:t>
      </w:r>
    </w:p>
    <w:p w14:paraId="5EAA84C5" w14:textId="797E03C0" w:rsidR="0021352F" w:rsidRPr="00852323" w:rsidRDefault="0021352F" w:rsidP="00347FA0">
      <w:pPr>
        <w:pStyle w:val="Akapitzlist"/>
        <w:numPr>
          <w:ilvl w:val="0"/>
          <w:numId w:val="76"/>
        </w:numPr>
        <w:ind w:left="993" w:hanging="426"/>
        <w:rPr>
          <w:rFonts w:cstheme="majorHAnsi"/>
          <w:szCs w:val="24"/>
        </w:rPr>
      </w:pPr>
      <w:r w:rsidRPr="00852323">
        <w:rPr>
          <w:rFonts w:cstheme="majorHAnsi"/>
          <w:szCs w:val="24"/>
        </w:rPr>
        <w:t>Białostocką Komunikacją Rowerową,</w:t>
      </w:r>
    </w:p>
    <w:p w14:paraId="4EB45128" w14:textId="77777777" w:rsidR="0021352F" w:rsidRPr="00852323" w:rsidRDefault="0021352F" w:rsidP="00347FA0">
      <w:pPr>
        <w:pStyle w:val="Akapitzlist"/>
        <w:numPr>
          <w:ilvl w:val="0"/>
          <w:numId w:val="76"/>
        </w:numPr>
        <w:ind w:left="993" w:hanging="426"/>
        <w:rPr>
          <w:rFonts w:cstheme="majorHAnsi"/>
          <w:szCs w:val="24"/>
        </w:rPr>
      </w:pPr>
      <w:r w:rsidRPr="00852323">
        <w:rPr>
          <w:rFonts w:cstheme="majorHAnsi"/>
          <w:szCs w:val="24"/>
        </w:rPr>
        <w:t>Białostocką Kartą Dużej Rodziny, Ogólnopolską Kartą Dużej Rodziny, Karty Aktywnego Seniora.</w:t>
      </w:r>
    </w:p>
    <w:p w14:paraId="2D6B7F06" w14:textId="0FF4D409" w:rsidR="002765EE" w:rsidRPr="00A52DB4" w:rsidRDefault="002765EE" w:rsidP="00852323">
      <w:pPr>
        <w:rPr>
          <w:rFonts w:cstheme="majorHAnsi"/>
          <w:b/>
        </w:rPr>
      </w:pPr>
      <w:r w:rsidRPr="00A52DB4">
        <w:rPr>
          <w:rFonts w:cstheme="majorHAnsi"/>
          <w:b/>
        </w:rPr>
        <w:t>Infrastruktura przystankowa</w:t>
      </w:r>
    </w:p>
    <w:p w14:paraId="5959EB4D" w14:textId="3D44ADE1" w:rsidR="00581470" w:rsidRPr="00A52DB4" w:rsidRDefault="00581470" w:rsidP="00852323">
      <w:pPr>
        <w:rPr>
          <w:rFonts w:cstheme="majorHAnsi"/>
        </w:rPr>
      </w:pPr>
      <w:r w:rsidRPr="00A52DB4">
        <w:rPr>
          <w:rFonts w:cstheme="majorHAnsi"/>
        </w:rPr>
        <w:t xml:space="preserve">Organizowanie i zarządzanie przewozami o charakterze użyteczności publicznej na 46. liniach komunikacyjnych na obszarze miasta Białegostoku oraz gmin ościennych objętych porozumieniami międzygminnymi realizowane jest przez Zarząd Białostockiej Komunikacji Miejskiej Urzędu Miejskiego w Białymstoku. </w:t>
      </w:r>
    </w:p>
    <w:p w14:paraId="69A4C20F" w14:textId="221E122B" w:rsidR="00581470" w:rsidRPr="00A52DB4" w:rsidRDefault="00581470" w:rsidP="00852323">
      <w:pPr>
        <w:rPr>
          <w:rFonts w:eastAsia="Times New Roman" w:cstheme="majorHAnsi"/>
          <w:szCs w:val="24"/>
        </w:rPr>
      </w:pPr>
      <w:r w:rsidRPr="00A52DB4">
        <w:rPr>
          <w:rFonts w:cstheme="majorHAnsi"/>
        </w:rPr>
        <w:t>ZBKM zarządza również obiektami i urządzeniami infrastruktury przystankowej. Na terenie miasta Białegostoku i gmin ościennych objętych porozumieniami międzygminnymi zlokalizowanych jest 1 037 przystanków. Na terenie Białegostoku 538 przystanków wyposażono w wiaty. W roku 2022 w ramach postępowania przetargowego zostało wymienionych 6 wiat.</w:t>
      </w:r>
    </w:p>
    <w:p w14:paraId="70B5B886" w14:textId="77777777" w:rsidR="00581470" w:rsidRPr="00A52DB4" w:rsidRDefault="00581470" w:rsidP="00852323">
      <w:pPr>
        <w:rPr>
          <w:rFonts w:cstheme="majorHAnsi"/>
        </w:rPr>
      </w:pPr>
      <w:r w:rsidRPr="00A52DB4">
        <w:rPr>
          <w:rFonts w:cstheme="majorHAnsi"/>
        </w:rPr>
        <w:t>Od 01 lutego 2022 roku na wniosek Gminy Dobrzyniewo Duże zlikwidowano linię 106.</w:t>
      </w:r>
    </w:p>
    <w:p w14:paraId="0674EF49" w14:textId="7C937086" w:rsidR="00581470" w:rsidRPr="00A52DB4" w:rsidRDefault="00581470" w:rsidP="00852323">
      <w:pPr>
        <w:rPr>
          <w:rFonts w:cstheme="majorHAnsi"/>
          <w:szCs w:val="24"/>
        </w:rPr>
      </w:pPr>
      <w:r w:rsidRPr="00A52DB4">
        <w:rPr>
          <w:rFonts w:cstheme="majorHAnsi"/>
        </w:rPr>
        <w:t>Od 01 lutego 2022 roku na wniosek Gminy Dobrzyniewo Duże uruchomiono linię</w:t>
      </w:r>
      <w:r w:rsidR="00852323">
        <w:rPr>
          <w:rFonts w:cstheme="majorHAnsi"/>
        </w:rPr>
        <w:t xml:space="preserve"> </w:t>
      </w:r>
      <w:r w:rsidRPr="00A52DB4">
        <w:rPr>
          <w:rFonts w:cstheme="majorHAnsi"/>
        </w:rPr>
        <w:t>113 kursującą w dni powszednie na trasie: BIAŁYSTOK - DOBRZYNIEWO DUŻE.</w:t>
      </w:r>
    </w:p>
    <w:p w14:paraId="4F0C67B6" w14:textId="314172E6" w:rsidR="00581470" w:rsidRPr="00A52DB4" w:rsidRDefault="00581470" w:rsidP="00852323">
      <w:pPr>
        <w:rPr>
          <w:rFonts w:cstheme="majorHAnsi"/>
          <w:szCs w:val="24"/>
        </w:rPr>
      </w:pPr>
      <w:r w:rsidRPr="00A52DB4">
        <w:rPr>
          <w:rFonts w:cstheme="majorHAnsi"/>
          <w:szCs w:val="24"/>
        </w:rPr>
        <w:t>Od 16 maja 2022 roku zlikwidowano linię 113.</w:t>
      </w:r>
    </w:p>
    <w:p w14:paraId="7D9CDC64" w14:textId="47FEAD01" w:rsidR="00581470" w:rsidRPr="00A52DB4" w:rsidRDefault="00581470" w:rsidP="00852323">
      <w:pPr>
        <w:rPr>
          <w:rFonts w:cstheme="majorHAnsi"/>
        </w:rPr>
      </w:pPr>
      <w:r w:rsidRPr="00A52DB4">
        <w:rPr>
          <w:rFonts w:cstheme="majorHAnsi"/>
        </w:rPr>
        <w:t>Usługi przewozowe na terenie Białegostoku i gmin ościennych, z którymi zawarto porozumienie międzygminne (Choroszcz, Dobrzyniewo Duże, Juchnowiec Kościelny, Supraśl, Wasilków, Zabłudów) świadczyło trzech operatorów: Komunalne Przedsiębiorstwo Komunikacyjne Sp. z o.o., Komunalne Przedsiębiorstwo Komunikacji Miejskiej Sp. z o.o.</w:t>
      </w:r>
      <w:r w:rsidR="00852323">
        <w:rPr>
          <w:rFonts w:cstheme="majorHAnsi"/>
        </w:rPr>
        <w:t xml:space="preserve"> </w:t>
      </w:r>
      <w:r w:rsidRPr="00A52DB4">
        <w:rPr>
          <w:rFonts w:cstheme="majorHAnsi"/>
        </w:rPr>
        <w:t>i Komunalny Zakład Komunikacyjny Sp. z o.o. Spółki są podmiotami wewnętrznymi Miasta Białegostoku.</w:t>
      </w:r>
    </w:p>
    <w:p w14:paraId="77296C71" w14:textId="057A2BDA" w:rsidR="00184FA2" w:rsidRPr="00A52DB4" w:rsidRDefault="7716B14D" w:rsidP="00852323">
      <w:pPr>
        <w:pStyle w:val="Nagwek3"/>
      </w:pPr>
      <w:bookmarkStart w:id="493" w:name="_Toc6568353"/>
      <w:bookmarkStart w:id="494" w:name="_Toc138322688"/>
      <w:bookmarkStart w:id="495" w:name="_Toc138324831"/>
      <w:bookmarkStart w:id="496" w:name="_Toc138403711"/>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103</w:t>
      </w:r>
      <w:r w:rsidR="005A5C6A">
        <w:rPr>
          <w:noProof/>
        </w:rPr>
        <w:fldChar w:fldCharType="end"/>
      </w:r>
      <w:r w:rsidRPr="00A52DB4">
        <w:t>. Komunikacja miejska w Białymstoku</w:t>
      </w:r>
      <w:bookmarkEnd w:id="493"/>
      <w:bookmarkEnd w:id="494"/>
      <w:bookmarkEnd w:id="495"/>
      <w:bookmarkEnd w:id="496"/>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103. Komunikacja miejska w Białymstoku"/>
      </w:tblPr>
      <w:tblGrid>
        <w:gridCol w:w="4018"/>
        <w:gridCol w:w="1006"/>
        <w:gridCol w:w="1007"/>
        <w:gridCol w:w="1007"/>
        <w:gridCol w:w="1015"/>
        <w:gridCol w:w="1015"/>
      </w:tblGrid>
      <w:tr w:rsidR="00A52DB4" w:rsidRPr="00A52DB4" w14:paraId="73C3EFDB" w14:textId="77777777" w:rsidTr="009C08F0">
        <w:trPr>
          <w:trHeight w:val="20"/>
          <w:tblHeader/>
        </w:trPr>
        <w:tc>
          <w:tcPr>
            <w:tcW w:w="4018" w:type="dxa"/>
            <w:vMerge w:val="restart"/>
            <w:shd w:val="clear" w:color="auto" w:fill="F2F2F2" w:themeFill="background1" w:themeFillShade="F2"/>
            <w:vAlign w:val="center"/>
          </w:tcPr>
          <w:p w14:paraId="0FD38C19" w14:textId="77777777" w:rsidR="0098130D" w:rsidRPr="00A52DB4" w:rsidRDefault="0098130D" w:rsidP="00852323">
            <w:pPr>
              <w:pStyle w:val="TabelaText"/>
            </w:pPr>
            <w:r w:rsidRPr="00A52DB4">
              <w:t>Wskaźniki</w:t>
            </w:r>
          </w:p>
        </w:tc>
        <w:tc>
          <w:tcPr>
            <w:tcW w:w="5050" w:type="dxa"/>
            <w:gridSpan w:val="5"/>
            <w:shd w:val="clear" w:color="auto" w:fill="F2F2F2" w:themeFill="background1" w:themeFillShade="F2"/>
            <w:vAlign w:val="center"/>
          </w:tcPr>
          <w:p w14:paraId="41B26470" w14:textId="77777777" w:rsidR="0098130D" w:rsidRPr="00A52DB4" w:rsidRDefault="0098130D" w:rsidP="00852323">
            <w:pPr>
              <w:pStyle w:val="TabelaText"/>
            </w:pPr>
            <w:r w:rsidRPr="00A52DB4">
              <w:t>Lata</w:t>
            </w:r>
          </w:p>
        </w:tc>
      </w:tr>
      <w:tr w:rsidR="00A52DB4" w:rsidRPr="00A52DB4" w14:paraId="648A343A" w14:textId="77777777" w:rsidTr="009C08F0">
        <w:trPr>
          <w:trHeight w:val="20"/>
          <w:tblHeader/>
        </w:trPr>
        <w:tc>
          <w:tcPr>
            <w:tcW w:w="4018" w:type="dxa"/>
            <w:vMerge/>
            <w:shd w:val="clear" w:color="auto" w:fill="F2F2F2" w:themeFill="background1" w:themeFillShade="F2"/>
            <w:vAlign w:val="center"/>
          </w:tcPr>
          <w:p w14:paraId="3ED5963A" w14:textId="77777777" w:rsidR="00F06002" w:rsidRPr="00A52DB4" w:rsidRDefault="00F06002" w:rsidP="00852323">
            <w:pPr>
              <w:pStyle w:val="TabelaText"/>
            </w:pPr>
          </w:p>
        </w:tc>
        <w:tc>
          <w:tcPr>
            <w:tcW w:w="1006" w:type="dxa"/>
            <w:shd w:val="clear" w:color="auto" w:fill="F2F2F2" w:themeFill="background1" w:themeFillShade="F2"/>
            <w:vAlign w:val="center"/>
          </w:tcPr>
          <w:p w14:paraId="22F0F7AE" w14:textId="0BE4A9B8" w:rsidR="00F06002" w:rsidRPr="00A52DB4" w:rsidRDefault="00F06002" w:rsidP="00852323">
            <w:pPr>
              <w:pStyle w:val="TabelaText"/>
            </w:pPr>
            <w:r w:rsidRPr="00A52DB4">
              <w:t>2018</w:t>
            </w:r>
          </w:p>
        </w:tc>
        <w:tc>
          <w:tcPr>
            <w:tcW w:w="1007" w:type="dxa"/>
            <w:shd w:val="clear" w:color="auto" w:fill="F2F2F2" w:themeFill="background1" w:themeFillShade="F2"/>
            <w:vAlign w:val="center"/>
          </w:tcPr>
          <w:p w14:paraId="115A8211" w14:textId="347FD707" w:rsidR="00F06002" w:rsidRPr="00A52DB4" w:rsidRDefault="00F06002" w:rsidP="00852323">
            <w:pPr>
              <w:pStyle w:val="TabelaText"/>
            </w:pPr>
            <w:r w:rsidRPr="00A52DB4">
              <w:t>2019</w:t>
            </w:r>
          </w:p>
        </w:tc>
        <w:tc>
          <w:tcPr>
            <w:tcW w:w="1007" w:type="dxa"/>
            <w:shd w:val="clear" w:color="auto" w:fill="F2F2F2" w:themeFill="background1" w:themeFillShade="F2"/>
            <w:vAlign w:val="center"/>
          </w:tcPr>
          <w:p w14:paraId="583C6DF6" w14:textId="7FD77BC2" w:rsidR="00F06002" w:rsidRPr="00A52DB4" w:rsidRDefault="00F06002" w:rsidP="00852323">
            <w:pPr>
              <w:pStyle w:val="TabelaText"/>
            </w:pPr>
            <w:r w:rsidRPr="00A52DB4">
              <w:t>2020</w:t>
            </w:r>
          </w:p>
        </w:tc>
        <w:tc>
          <w:tcPr>
            <w:tcW w:w="1015" w:type="dxa"/>
            <w:shd w:val="clear" w:color="auto" w:fill="F2F2F2" w:themeFill="background1" w:themeFillShade="F2"/>
            <w:vAlign w:val="center"/>
          </w:tcPr>
          <w:p w14:paraId="21536184" w14:textId="701D645B" w:rsidR="00F06002" w:rsidRPr="00A52DB4" w:rsidRDefault="00F06002" w:rsidP="00852323">
            <w:pPr>
              <w:pStyle w:val="TabelaText"/>
            </w:pPr>
            <w:r w:rsidRPr="00A52DB4">
              <w:t>2021</w:t>
            </w:r>
          </w:p>
        </w:tc>
        <w:tc>
          <w:tcPr>
            <w:tcW w:w="1015" w:type="dxa"/>
            <w:shd w:val="clear" w:color="auto" w:fill="F2F2F2" w:themeFill="background1" w:themeFillShade="F2"/>
            <w:vAlign w:val="center"/>
          </w:tcPr>
          <w:p w14:paraId="16D0D50E" w14:textId="156FC67D" w:rsidR="00F06002" w:rsidRPr="00A52DB4" w:rsidRDefault="00F06002" w:rsidP="00852323">
            <w:pPr>
              <w:pStyle w:val="TabelaText"/>
            </w:pPr>
            <w:r w:rsidRPr="00A52DB4">
              <w:t>2022</w:t>
            </w:r>
          </w:p>
        </w:tc>
      </w:tr>
      <w:tr w:rsidR="00A52DB4" w:rsidRPr="00A52DB4" w14:paraId="3114C894" w14:textId="77777777" w:rsidTr="009C08F0">
        <w:trPr>
          <w:trHeight w:val="20"/>
        </w:trPr>
        <w:tc>
          <w:tcPr>
            <w:tcW w:w="4018" w:type="dxa"/>
            <w:shd w:val="clear" w:color="auto" w:fill="F2F2F2" w:themeFill="background1" w:themeFillShade="F2"/>
          </w:tcPr>
          <w:p w14:paraId="2502937A" w14:textId="77777777" w:rsidR="00F06002" w:rsidRPr="00A52DB4" w:rsidRDefault="00F06002" w:rsidP="00852323">
            <w:pPr>
              <w:pStyle w:val="TabelaText"/>
            </w:pPr>
            <w:r w:rsidRPr="00A52DB4">
              <w:t>Liczba obsługiwanych gmin</w:t>
            </w:r>
          </w:p>
        </w:tc>
        <w:tc>
          <w:tcPr>
            <w:tcW w:w="1006" w:type="dxa"/>
            <w:shd w:val="clear" w:color="auto" w:fill="auto"/>
            <w:vAlign w:val="center"/>
          </w:tcPr>
          <w:p w14:paraId="6EE07334" w14:textId="3C6507F4" w:rsidR="00F06002" w:rsidRPr="00A52DB4" w:rsidRDefault="00F06002" w:rsidP="00852323">
            <w:pPr>
              <w:pStyle w:val="Tabelarodek"/>
            </w:pPr>
            <w:r w:rsidRPr="00A52DB4">
              <w:t>7</w:t>
            </w:r>
          </w:p>
        </w:tc>
        <w:tc>
          <w:tcPr>
            <w:tcW w:w="1007" w:type="dxa"/>
            <w:shd w:val="clear" w:color="auto" w:fill="auto"/>
            <w:vAlign w:val="center"/>
          </w:tcPr>
          <w:p w14:paraId="33B08176" w14:textId="0CA55D5A" w:rsidR="00F06002" w:rsidRPr="00A52DB4" w:rsidRDefault="00F06002" w:rsidP="00852323">
            <w:pPr>
              <w:pStyle w:val="Tabelarodek"/>
            </w:pPr>
            <w:r w:rsidRPr="00A52DB4">
              <w:t>7</w:t>
            </w:r>
          </w:p>
        </w:tc>
        <w:tc>
          <w:tcPr>
            <w:tcW w:w="1007" w:type="dxa"/>
            <w:shd w:val="clear" w:color="auto" w:fill="auto"/>
            <w:vAlign w:val="center"/>
          </w:tcPr>
          <w:p w14:paraId="1563512E" w14:textId="3B3ED54A" w:rsidR="00F06002" w:rsidRPr="00A52DB4" w:rsidRDefault="00F06002" w:rsidP="00852323">
            <w:pPr>
              <w:pStyle w:val="Tabelarodek"/>
            </w:pPr>
            <w:r w:rsidRPr="00A52DB4">
              <w:t>7</w:t>
            </w:r>
          </w:p>
        </w:tc>
        <w:tc>
          <w:tcPr>
            <w:tcW w:w="1015" w:type="dxa"/>
            <w:shd w:val="clear" w:color="auto" w:fill="auto"/>
            <w:vAlign w:val="center"/>
          </w:tcPr>
          <w:p w14:paraId="1E2E05DD" w14:textId="51D7A5FA" w:rsidR="00F06002" w:rsidRPr="00A52DB4" w:rsidRDefault="00F06002" w:rsidP="00852323">
            <w:pPr>
              <w:pStyle w:val="Tabelarodek"/>
            </w:pPr>
            <w:r w:rsidRPr="00A52DB4">
              <w:t>7</w:t>
            </w:r>
          </w:p>
        </w:tc>
        <w:tc>
          <w:tcPr>
            <w:tcW w:w="1015" w:type="dxa"/>
            <w:shd w:val="clear" w:color="auto" w:fill="auto"/>
            <w:vAlign w:val="center"/>
          </w:tcPr>
          <w:p w14:paraId="66A3B2F2" w14:textId="59F71909" w:rsidR="00F06002" w:rsidRPr="00A52DB4" w:rsidRDefault="00F06002" w:rsidP="00852323">
            <w:pPr>
              <w:pStyle w:val="Tabelarodek"/>
            </w:pPr>
            <w:r w:rsidRPr="00A52DB4">
              <w:t>7</w:t>
            </w:r>
          </w:p>
        </w:tc>
      </w:tr>
      <w:tr w:rsidR="00A52DB4" w:rsidRPr="00A52DB4" w14:paraId="4D758D64" w14:textId="77777777" w:rsidTr="009C08F0">
        <w:trPr>
          <w:trHeight w:val="20"/>
        </w:trPr>
        <w:tc>
          <w:tcPr>
            <w:tcW w:w="4018" w:type="dxa"/>
            <w:shd w:val="clear" w:color="auto" w:fill="F2F2F2" w:themeFill="background1" w:themeFillShade="F2"/>
          </w:tcPr>
          <w:p w14:paraId="055FA75E" w14:textId="306DE3F3" w:rsidR="00F06002" w:rsidRPr="00A52DB4" w:rsidRDefault="00F06002" w:rsidP="00852323">
            <w:pPr>
              <w:pStyle w:val="TabelaText"/>
            </w:pPr>
            <w:r w:rsidRPr="00A52DB4">
              <w:t>Długość tras komunikacji miejskiej ogółem</w:t>
            </w:r>
            <w:r w:rsidR="00852323">
              <w:t xml:space="preserve"> </w:t>
            </w:r>
            <w:r w:rsidRPr="00A52DB4">
              <w:t>(w km)</w:t>
            </w:r>
          </w:p>
        </w:tc>
        <w:tc>
          <w:tcPr>
            <w:tcW w:w="1006" w:type="dxa"/>
            <w:shd w:val="clear" w:color="auto" w:fill="auto"/>
            <w:vAlign w:val="center"/>
          </w:tcPr>
          <w:p w14:paraId="41A46D35" w14:textId="04B415FD" w:rsidR="00F06002" w:rsidRPr="00A52DB4" w:rsidRDefault="00F06002" w:rsidP="00852323">
            <w:pPr>
              <w:pStyle w:val="Tabelarodek"/>
            </w:pPr>
            <w:r w:rsidRPr="00A52DB4">
              <w:t>344</w:t>
            </w:r>
          </w:p>
        </w:tc>
        <w:tc>
          <w:tcPr>
            <w:tcW w:w="1007" w:type="dxa"/>
            <w:shd w:val="clear" w:color="auto" w:fill="auto"/>
            <w:vAlign w:val="center"/>
          </w:tcPr>
          <w:p w14:paraId="5BFE5C99" w14:textId="4D004CAD" w:rsidR="00F06002" w:rsidRPr="00A52DB4" w:rsidRDefault="00F06002" w:rsidP="00852323">
            <w:pPr>
              <w:pStyle w:val="Tabelarodek"/>
            </w:pPr>
            <w:r w:rsidRPr="00A52DB4">
              <w:t>354</w:t>
            </w:r>
          </w:p>
        </w:tc>
        <w:tc>
          <w:tcPr>
            <w:tcW w:w="1007" w:type="dxa"/>
            <w:shd w:val="clear" w:color="auto" w:fill="auto"/>
            <w:vAlign w:val="center"/>
          </w:tcPr>
          <w:p w14:paraId="48334B53" w14:textId="19A59ADF" w:rsidR="00F06002" w:rsidRPr="00A52DB4" w:rsidRDefault="00F06002" w:rsidP="00852323">
            <w:pPr>
              <w:pStyle w:val="Tabelarodek"/>
            </w:pPr>
            <w:r w:rsidRPr="00A52DB4">
              <w:t>358</w:t>
            </w:r>
          </w:p>
        </w:tc>
        <w:tc>
          <w:tcPr>
            <w:tcW w:w="1015" w:type="dxa"/>
            <w:shd w:val="clear" w:color="auto" w:fill="auto"/>
            <w:vAlign w:val="center"/>
          </w:tcPr>
          <w:p w14:paraId="72DD7EA6" w14:textId="22DDB11D" w:rsidR="00F06002" w:rsidRPr="00A52DB4" w:rsidRDefault="00F06002" w:rsidP="00852323">
            <w:pPr>
              <w:pStyle w:val="Tabelarodek"/>
            </w:pPr>
            <w:r w:rsidRPr="00A52DB4">
              <w:t>367</w:t>
            </w:r>
          </w:p>
        </w:tc>
        <w:tc>
          <w:tcPr>
            <w:tcW w:w="1015" w:type="dxa"/>
            <w:shd w:val="clear" w:color="auto" w:fill="auto"/>
            <w:vAlign w:val="center"/>
          </w:tcPr>
          <w:p w14:paraId="36509BCB" w14:textId="22FB5798" w:rsidR="00F06002" w:rsidRPr="00A52DB4" w:rsidRDefault="00F06002" w:rsidP="00852323">
            <w:pPr>
              <w:pStyle w:val="Tabelarodek"/>
            </w:pPr>
            <w:r w:rsidRPr="00A52DB4">
              <w:t>352</w:t>
            </w:r>
          </w:p>
        </w:tc>
      </w:tr>
      <w:tr w:rsidR="00A52DB4" w:rsidRPr="00A52DB4" w14:paraId="655B3F24" w14:textId="77777777" w:rsidTr="009C08F0">
        <w:trPr>
          <w:trHeight w:val="20"/>
        </w:trPr>
        <w:tc>
          <w:tcPr>
            <w:tcW w:w="9068" w:type="dxa"/>
            <w:gridSpan w:val="6"/>
            <w:shd w:val="clear" w:color="auto" w:fill="F2F2F2" w:themeFill="background1" w:themeFillShade="F2"/>
            <w:vAlign w:val="center"/>
          </w:tcPr>
          <w:p w14:paraId="31BE1C95" w14:textId="77777777" w:rsidR="0098130D" w:rsidRPr="00A52DB4" w:rsidRDefault="0098130D" w:rsidP="00852323">
            <w:pPr>
              <w:pStyle w:val="Tabelarodek"/>
              <w:rPr>
                <w:b/>
              </w:rPr>
            </w:pPr>
            <w:r w:rsidRPr="00A52DB4">
              <w:rPr>
                <w:b/>
              </w:rPr>
              <w:t>w tym:</w:t>
            </w:r>
          </w:p>
        </w:tc>
      </w:tr>
      <w:tr w:rsidR="00A52DB4" w:rsidRPr="00A52DB4" w14:paraId="1DE71BA6" w14:textId="77777777" w:rsidTr="000427FF">
        <w:trPr>
          <w:trHeight w:val="20"/>
        </w:trPr>
        <w:tc>
          <w:tcPr>
            <w:tcW w:w="4018" w:type="dxa"/>
            <w:shd w:val="clear" w:color="auto" w:fill="F2F2F2" w:themeFill="background1" w:themeFillShade="F2"/>
          </w:tcPr>
          <w:p w14:paraId="78923F10" w14:textId="77777777" w:rsidR="000427FF" w:rsidRPr="00A52DB4" w:rsidRDefault="000427FF" w:rsidP="00852323">
            <w:pPr>
              <w:pStyle w:val="TabelaText"/>
              <w:ind w:firstLine="251"/>
            </w:pPr>
            <w:r w:rsidRPr="00A52DB4">
              <w:lastRenderedPageBreak/>
              <w:t>Białystok</w:t>
            </w:r>
          </w:p>
        </w:tc>
        <w:tc>
          <w:tcPr>
            <w:tcW w:w="1006" w:type="dxa"/>
            <w:shd w:val="clear" w:color="auto" w:fill="auto"/>
            <w:vAlign w:val="center"/>
          </w:tcPr>
          <w:p w14:paraId="1D8A33BD" w14:textId="7A98E927" w:rsidR="000427FF" w:rsidRPr="00A52DB4" w:rsidRDefault="000427FF" w:rsidP="00852323">
            <w:pPr>
              <w:pStyle w:val="Tabelarodek"/>
            </w:pPr>
            <w:r w:rsidRPr="00A52DB4">
              <w:t>170</w:t>
            </w:r>
          </w:p>
        </w:tc>
        <w:tc>
          <w:tcPr>
            <w:tcW w:w="1007" w:type="dxa"/>
            <w:shd w:val="clear" w:color="auto" w:fill="auto"/>
            <w:vAlign w:val="center"/>
          </w:tcPr>
          <w:p w14:paraId="59EF94ED" w14:textId="36ACFDA1" w:rsidR="000427FF" w:rsidRPr="00A52DB4" w:rsidRDefault="000427FF" w:rsidP="00852323">
            <w:pPr>
              <w:pStyle w:val="Tabelarodek"/>
            </w:pPr>
            <w:r w:rsidRPr="00A52DB4">
              <w:t>173</w:t>
            </w:r>
          </w:p>
        </w:tc>
        <w:tc>
          <w:tcPr>
            <w:tcW w:w="1007" w:type="dxa"/>
            <w:shd w:val="clear" w:color="auto" w:fill="auto"/>
            <w:vAlign w:val="center"/>
          </w:tcPr>
          <w:p w14:paraId="57313BF0" w14:textId="5A4E958F" w:rsidR="000427FF" w:rsidRPr="00A52DB4" w:rsidRDefault="000427FF" w:rsidP="00852323">
            <w:pPr>
              <w:pStyle w:val="Tabelarodek"/>
            </w:pPr>
            <w:r w:rsidRPr="00A52DB4">
              <w:t>172</w:t>
            </w:r>
          </w:p>
        </w:tc>
        <w:tc>
          <w:tcPr>
            <w:tcW w:w="1015" w:type="dxa"/>
            <w:shd w:val="clear" w:color="auto" w:fill="auto"/>
            <w:vAlign w:val="center"/>
          </w:tcPr>
          <w:p w14:paraId="16D538FC" w14:textId="2727192A" w:rsidR="000427FF" w:rsidRPr="00A52DB4" w:rsidRDefault="000427FF" w:rsidP="00852323">
            <w:pPr>
              <w:pStyle w:val="Tabelarodek"/>
            </w:pPr>
            <w:r w:rsidRPr="00A52DB4">
              <w:t>175</w:t>
            </w:r>
          </w:p>
        </w:tc>
        <w:tc>
          <w:tcPr>
            <w:tcW w:w="1015" w:type="dxa"/>
            <w:shd w:val="clear" w:color="auto" w:fill="auto"/>
            <w:vAlign w:val="center"/>
          </w:tcPr>
          <w:p w14:paraId="0CF7EA60" w14:textId="20EA888E" w:rsidR="000427FF" w:rsidRPr="00A52DB4" w:rsidRDefault="000427FF" w:rsidP="00852323">
            <w:pPr>
              <w:pStyle w:val="Tabelarodek"/>
              <w:rPr>
                <w:rFonts w:cstheme="majorHAnsi"/>
              </w:rPr>
            </w:pPr>
            <w:r w:rsidRPr="00A52DB4">
              <w:rPr>
                <w:rFonts w:cstheme="majorHAnsi"/>
              </w:rPr>
              <w:t>175</w:t>
            </w:r>
          </w:p>
        </w:tc>
      </w:tr>
      <w:tr w:rsidR="00A52DB4" w:rsidRPr="00A52DB4" w14:paraId="1C1AAB68" w14:textId="77777777" w:rsidTr="000427FF">
        <w:trPr>
          <w:trHeight w:val="20"/>
        </w:trPr>
        <w:tc>
          <w:tcPr>
            <w:tcW w:w="4018" w:type="dxa"/>
            <w:shd w:val="clear" w:color="auto" w:fill="F2F2F2" w:themeFill="background1" w:themeFillShade="F2"/>
          </w:tcPr>
          <w:p w14:paraId="461C80AD" w14:textId="77777777" w:rsidR="000427FF" w:rsidRPr="00A52DB4" w:rsidRDefault="000427FF" w:rsidP="00852323">
            <w:pPr>
              <w:pStyle w:val="TabelaText"/>
              <w:ind w:firstLine="251"/>
            </w:pPr>
            <w:r w:rsidRPr="00A52DB4">
              <w:t>Choroszcz</w:t>
            </w:r>
          </w:p>
        </w:tc>
        <w:tc>
          <w:tcPr>
            <w:tcW w:w="1006" w:type="dxa"/>
            <w:shd w:val="clear" w:color="auto" w:fill="auto"/>
            <w:vAlign w:val="center"/>
          </w:tcPr>
          <w:p w14:paraId="4E8150BA" w14:textId="07DEE2F6" w:rsidR="000427FF" w:rsidRPr="00A52DB4" w:rsidRDefault="000427FF" w:rsidP="00852323">
            <w:pPr>
              <w:pStyle w:val="Tabelarodek"/>
            </w:pPr>
            <w:r w:rsidRPr="00A52DB4">
              <w:t>11</w:t>
            </w:r>
          </w:p>
        </w:tc>
        <w:tc>
          <w:tcPr>
            <w:tcW w:w="1007" w:type="dxa"/>
            <w:shd w:val="clear" w:color="auto" w:fill="auto"/>
            <w:vAlign w:val="center"/>
          </w:tcPr>
          <w:p w14:paraId="5202CE47" w14:textId="2EE3E39A" w:rsidR="000427FF" w:rsidRPr="00A52DB4" w:rsidRDefault="000427FF" w:rsidP="00852323">
            <w:pPr>
              <w:pStyle w:val="Tabelarodek"/>
            </w:pPr>
            <w:r w:rsidRPr="00A52DB4">
              <w:t>11</w:t>
            </w:r>
          </w:p>
        </w:tc>
        <w:tc>
          <w:tcPr>
            <w:tcW w:w="1007" w:type="dxa"/>
            <w:shd w:val="clear" w:color="auto" w:fill="auto"/>
            <w:vAlign w:val="center"/>
          </w:tcPr>
          <w:p w14:paraId="50B06A69" w14:textId="35FC0672" w:rsidR="000427FF" w:rsidRPr="00A52DB4" w:rsidRDefault="000427FF" w:rsidP="00852323">
            <w:pPr>
              <w:pStyle w:val="Tabelarodek"/>
            </w:pPr>
            <w:r w:rsidRPr="00A52DB4">
              <w:t>12</w:t>
            </w:r>
          </w:p>
        </w:tc>
        <w:tc>
          <w:tcPr>
            <w:tcW w:w="1015" w:type="dxa"/>
            <w:shd w:val="clear" w:color="auto" w:fill="auto"/>
            <w:vAlign w:val="center"/>
          </w:tcPr>
          <w:p w14:paraId="1AEF1836" w14:textId="53E75679" w:rsidR="000427FF" w:rsidRPr="00A52DB4" w:rsidRDefault="000427FF" w:rsidP="00852323">
            <w:pPr>
              <w:pStyle w:val="Tabelarodek"/>
            </w:pPr>
            <w:r w:rsidRPr="00A52DB4">
              <w:t>11</w:t>
            </w:r>
          </w:p>
        </w:tc>
        <w:tc>
          <w:tcPr>
            <w:tcW w:w="1015" w:type="dxa"/>
            <w:shd w:val="clear" w:color="auto" w:fill="auto"/>
            <w:vAlign w:val="center"/>
          </w:tcPr>
          <w:p w14:paraId="61808FD4" w14:textId="60858201" w:rsidR="000427FF" w:rsidRPr="00A52DB4" w:rsidRDefault="000427FF" w:rsidP="00852323">
            <w:pPr>
              <w:pStyle w:val="Tabelarodek"/>
              <w:rPr>
                <w:rFonts w:cstheme="majorHAnsi"/>
              </w:rPr>
            </w:pPr>
            <w:r w:rsidRPr="00A52DB4">
              <w:rPr>
                <w:rFonts w:cstheme="majorHAnsi"/>
              </w:rPr>
              <w:t>11</w:t>
            </w:r>
          </w:p>
        </w:tc>
      </w:tr>
      <w:tr w:rsidR="00A52DB4" w:rsidRPr="00A52DB4" w14:paraId="6FD70DB4" w14:textId="77777777" w:rsidTr="000427FF">
        <w:trPr>
          <w:trHeight w:val="20"/>
        </w:trPr>
        <w:tc>
          <w:tcPr>
            <w:tcW w:w="4018" w:type="dxa"/>
            <w:shd w:val="clear" w:color="auto" w:fill="F2F2F2" w:themeFill="background1" w:themeFillShade="F2"/>
          </w:tcPr>
          <w:p w14:paraId="462E8421" w14:textId="77777777" w:rsidR="000427FF" w:rsidRPr="00A52DB4" w:rsidRDefault="000427FF" w:rsidP="00852323">
            <w:pPr>
              <w:pStyle w:val="TabelaText"/>
              <w:ind w:firstLine="251"/>
            </w:pPr>
            <w:r w:rsidRPr="00A52DB4">
              <w:t>Dobrzyniewo Duże</w:t>
            </w:r>
          </w:p>
        </w:tc>
        <w:tc>
          <w:tcPr>
            <w:tcW w:w="1006" w:type="dxa"/>
            <w:shd w:val="clear" w:color="auto" w:fill="auto"/>
            <w:vAlign w:val="center"/>
          </w:tcPr>
          <w:p w14:paraId="018FCD8B" w14:textId="6697F8B5" w:rsidR="000427FF" w:rsidRPr="00A52DB4" w:rsidRDefault="000427FF" w:rsidP="00852323">
            <w:pPr>
              <w:pStyle w:val="Tabelarodek"/>
            </w:pPr>
            <w:r w:rsidRPr="00A52DB4">
              <w:t>18</w:t>
            </w:r>
          </w:p>
        </w:tc>
        <w:tc>
          <w:tcPr>
            <w:tcW w:w="1007" w:type="dxa"/>
            <w:shd w:val="clear" w:color="auto" w:fill="auto"/>
            <w:vAlign w:val="center"/>
          </w:tcPr>
          <w:p w14:paraId="04CD0206" w14:textId="310E2E9D" w:rsidR="000427FF" w:rsidRPr="00A52DB4" w:rsidRDefault="000427FF" w:rsidP="00852323">
            <w:pPr>
              <w:pStyle w:val="Tabelarodek"/>
            </w:pPr>
            <w:r w:rsidRPr="00A52DB4">
              <w:t>18</w:t>
            </w:r>
          </w:p>
        </w:tc>
        <w:tc>
          <w:tcPr>
            <w:tcW w:w="1007" w:type="dxa"/>
            <w:shd w:val="clear" w:color="auto" w:fill="auto"/>
            <w:vAlign w:val="center"/>
          </w:tcPr>
          <w:p w14:paraId="47D36052" w14:textId="29C377CF" w:rsidR="000427FF" w:rsidRPr="00A52DB4" w:rsidRDefault="000427FF" w:rsidP="00852323">
            <w:pPr>
              <w:pStyle w:val="Tabelarodek"/>
            </w:pPr>
            <w:r w:rsidRPr="00A52DB4">
              <w:t>18</w:t>
            </w:r>
          </w:p>
        </w:tc>
        <w:tc>
          <w:tcPr>
            <w:tcW w:w="1015" w:type="dxa"/>
            <w:shd w:val="clear" w:color="auto" w:fill="auto"/>
            <w:vAlign w:val="center"/>
          </w:tcPr>
          <w:p w14:paraId="1322FB59" w14:textId="5ED08A49" w:rsidR="000427FF" w:rsidRPr="00A52DB4" w:rsidRDefault="000427FF" w:rsidP="00852323">
            <w:pPr>
              <w:pStyle w:val="Tabelarodek"/>
            </w:pPr>
            <w:r w:rsidRPr="00A52DB4">
              <w:t>18</w:t>
            </w:r>
          </w:p>
        </w:tc>
        <w:tc>
          <w:tcPr>
            <w:tcW w:w="1015" w:type="dxa"/>
            <w:shd w:val="clear" w:color="auto" w:fill="auto"/>
            <w:vAlign w:val="center"/>
          </w:tcPr>
          <w:p w14:paraId="4011397C" w14:textId="7CD95912" w:rsidR="000427FF" w:rsidRPr="00A52DB4" w:rsidRDefault="000427FF" w:rsidP="00852323">
            <w:pPr>
              <w:pStyle w:val="Tabelarodek"/>
              <w:rPr>
                <w:rFonts w:cstheme="majorHAnsi"/>
              </w:rPr>
            </w:pPr>
            <w:r w:rsidRPr="00A52DB4">
              <w:rPr>
                <w:rFonts w:cstheme="majorHAnsi"/>
              </w:rPr>
              <w:t>3</w:t>
            </w:r>
          </w:p>
        </w:tc>
      </w:tr>
      <w:tr w:rsidR="00A52DB4" w:rsidRPr="00A52DB4" w14:paraId="7F8D8CD0" w14:textId="77777777" w:rsidTr="000427FF">
        <w:trPr>
          <w:trHeight w:val="20"/>
        </w:trPr>
        <w:tc>
          <w:tcPr>
            <w:tcW w:w="4018" w:type="dxa"/>
            <w:shd w:val="clear" w:color="auto" w:fill="F2F2F2" w:themeFill="background1" w:themeFillShade="F2"/>
          </w:tcPr>
          <w:p w14:paraId="2835B36B" w14:textId="77777777" w:rsidR="000427FF" w:rsidRPr="00A52DB4" w:rsidRDefault="000427FF" w:rsidP="00852323">
            <w:pPr>
              <w:pStyle w:val="TabelaText"/>
              <w:ind w:firstLine="251"/>
            </w:pPr>
            <w:r w:rsidRPr="00A52DB4">
              <w:t>Juchnowiec Kościelny</w:t>
            </w:r>
          </w:p>
        </w:tc>
        <w:tc>
          <w:tcPr>
            <w:tcW w:w="1006" w:type="dxa"/>
            <w:shd w:val="clear" w:color="auto" w:fill="auto"/>
            <w:vAlign w:val="center"/>
          </w:tcPr>
          <w:p w14:paraId="2F30E19F" w14:textId="5CE2A2D8" w:rsidR="000427FF" w:rsidRPr="00A52DB4" w:rsidRDefault="000427FF" w:rsidP="00852323">
            <w:pPr>
              <w:pStyle w:val="Tabelarodek"/>
            </w:pPr>
            <w:r w:rsidRPr="00A52DB4">
              <w:t>96</w:t>
            </w:r>
          </w:p>
        </w:tc>
        <w:tc>
          <w:tcPr>
            <w:tcW w:w="1007" w:type="dxa"/>
            <w:shd w:val="clear" w:color="auto" w:fill="auto"/>
            <w:vAlign w:val="center"/>
          </w:tcPr>
          <w:p w14:paraId="014C4AC3" w14:textId="51C556C7" w:rsidR="000427FF" w:rsidRPr="00A52DB4" w:rsidRDefault="000427FF" w:rsidP="00852323">
            <w:pPr>
              <w:pStyle w:val="Tabelarodek"/>
            </w:pPr>
            <w:r w:rsidRPr="00A52DB4">
              <w:t>100</w:t>
            </w:r>
          </w:p>
        </w:tc>
        <w:tc>
          <w:tcPr>
            <w:tcW w:w="1007" w:type="dxa"/>
            <w:shd w:val="clear" w:color="auto" w:fill="auto"/>
            <w:vAlign w:val="center"/>
          </w:tcPr>
          <w:p w14:paraId="66DCBE94" w14:textId="5F7D1585" w:rsidR="000427FF" w:rsidRPr="00A52DB4" w:rsidRDefault="000427FF" w:rsidP="00852323">
            <w:pPr>
              <w:pStyle w:val="Tabelarodek"/>
            </w:pPr>
            <w:r w:rsidRPr="00A52DB4">
              <w:t>100</w:t>
            </w:r>
          </w:p>
        </w:tc>
        <w:tc>
          <w:tcPr>
            <w:tcW w:w="1015" w:type="dxa"/>
            <w:shd w:val="clear" w:color="auto" w:fill="auto"/>
            <w:vAlign w:val="center"/>
          </w:tcPr>
          <w:p w14:paraId="3D882642" w14:textId="5216E18B" w:rsidR="000427FF" w:rsidRPr="00A52DB4" w:rsidRDefault="000427FF" w:rsidP="00852323">
            <w:pPr>
              <w:pStyle w:val="Tabelarodek"/>
            </w:pPr>
            <w:r w:rsidRPr="00A52DB4">
              <w:t>100</w:t>
            </w:r>
          </w:p>
        </w:tc>
        <w:tc>
          <w:tcPr>
            <w:tcW w:w="1015" w:type="dxa"/>
            <w:shd w:val="clear" w:color="auto" w:fill="auto"/>
            <w:vAlign w:val="center"/>
          </w:tcPr>
          <w:p w14:paraId="2B3085E6" w14:textId="393AF948" w:rsidR="000427FF" w:rsidRPr="00A52DB4" w:rsidRDefault="000427FF" w:rsidP="00852323">
            <w:pPr>
              <w:pStyle w:val="Tabelarodek"/>
              <w:rPr>
                <w:rFonts w:cstheme="majorHAnsi"/>
              </w:rPr>
            </w:pPr>
            <w:r w:rsidRPr="00A52DB4">
              <w:rPr>
                <w:rFonts w:cstheme="majorHAnsi"/>
              </w:rPr>
              <w:t>100</w:t>
            </w:r>
          </w:p>
        </w:tc>
      </w:tr>
      <w:tr w:rsidR="00A52DB4" w:rsidRPr="00A52DB4" w14:paraId="0AF67E06" w14:textId="77777777" w:rsidTr="000427FF">
        <w:trPr>
          <w:trHeight w:val="20"/>
        </w:trPr>
        <w:tc>
          <w:tcPr>
            <w:tcW w:w="4018" w:type="dxa"/>
            <w:shd w:val="clear" w:color="auto" w:fill="F2F2F2" w:themeFill="background1" w:themeFillShade="F2"/>
          </w:tcPr>
          <w:p w14:paraId="745FF39B" w14:textId="77777777" w:rsidR="000427FF" w:rsidRPr="00A52DB4" w:rsidRDefault="000427FF" w:rsidP="00852323">
            <w:pPr>
              <w:pStyle w:val="TabelaText"/>
              <w:ind w:firstLine="251"/>
            </w:pPr>
            <w:r w:rsidRPr="00A52DB4">
              <w:t>Supraśl</w:t>
            </w:r>
          </w:p>
        </w:tc>
        <w:tc>
          <w:tcPr>
            <w:tcW w:w="1006" w:type="dxa"/>
            <w:shd w:val="clear" w:color="auto" w:fill="auto"/>
            <w:vAlign w:val="center"/>
          </w:tcPr>
          <w:p w14:paraId="20117ED1" w14:textId="31092834" w:rsidR="000427FF" w:rsidRPr="00A52DB4" w:rsidRDefault="000427FF" w:rsidP="00852323">
            <w:pPr>
              <w:pStyle w:val="Tabelarodek"/>
            </w:pPr>
            <w:r w:rsidRPr="00A52DB4">
              <w:t>20</w:t>
            </w:r>
          </w:p>
        </w:tc>
        <w:tc>
          <w:tcPr>
            <w:tcW w:w="1007" w:type="dxa"/>
            <w:shd w:val="clear" w:color="auto" w:fill="auto"/>
            <w:vAlign w:val="center"/>
          </w:tcPr>
          <w:p w14:paraId="5A3AD4FE" w14:textId="1AE168D1" w:rsidR="000427FF" w:rsidRPr="00A52DB4" w:rsidRDefault="000427FF" w:rsidP="00852323">
            <w:pPr>
              <w:pStyle w:val="Tabelarodek"/>
            </w:pPr>
            <w:r w:rsidRPr="00A52DB4">
              <w:t>20</w:t>
            </w:r>
          </w:p>
        </w:tc>
        <w:tc>
          <w:tcPr>
            <w:tcW w:w="1007" w:type="dxa"/>
            <w:shd w:val="clear" w:color="auto" w:fill="auto"/>
            <w:vAlign w:val="center"/>
          </w:tcPr>
          <w:p w14:paraId="1E09EF8A" w14:textId="2315D200" w:rsidR="000427FF" w:rsidRPr="00A52DB4" w:rsidRDefault="000427FF" w:rsidP="00852323">
            <w:pPr>
              <w:pStyle w:val="Tabelarodek"/>
            </w:pPr>
            <w:r w:rsidRPr="00A52DB4">
              <w:t>22</w:t>
            </w:r>
          </w:p>
        </w:tc>
        <w:tc>
          <w:tcPr>
            <w:tcW w:w="1015" w:type="dxa"/>
            <w:shd w:val="clear" w:color="auto" w:fill="auto"/>
            <w:vAlign w:val="center"/>
          </w:tcPr>
          <w:p w14:paraId="7E373DBF" w14:textId="2B6DD579" w:rsidR="000427FF" w:rsidRPr="00A52DB4" w:rsidRDefault="000427FF" w:rsidP="00852323">
            <w:pPr>
              <w:pStyle w:val="Tabelarodek"/>
            </w:pPr>
            <w:r w:rsidRPr="00A52DB4">
              <w:t>22</w:t>
            </w:r>
          </w:p>
        </w:tc>
        <w:tc>
          <w:tcPr>
            <w:tcW w:w="1015" w:type="dxa"/>
            <w:shd w:val="clear" w:color="auto" w:fill="auto"/>
            <w:vAlign w:val="center"/>
          </w:tcPr>
          <w:p w14:paraId="2848C691" w14:textId="267A0ECF" w:rsidR="000427FF" w:rsidRPr="00A52DB4" w:rsidRDefault="000427FF" w:rsidP="00852323">
            <w:pPr>
              <w:pStyle w:val="Tabelarodek"/>
              <w:rPr>
                <w:rFonts w:cstheme="majorHAnsi"/>
              </w:rPr>
            </w:pPr>
            <w:r w:rsidRPr="00A52DB4">
              <w:rPr>
                <w:rFonts w:cstheme="majorHAnsi"/>
              </w:rPr>
              <w:t>22</w:t>
            </w:r>
          </w:p>
        </w:tc>
      </w:tr>
      <w:tr w:rsidR="00A52DB4" w:rsidRPr="00A52DB4" w14:paraId="20C316DA" w14:textId="77777777" w:rsidTr="000427FF">
        <w:trPr>
          <w:trHeight w:val="20"/>
        </w:trPr>
        <w:tc>
          <w:tcPr>
            <w:tcW w:w="4018" w:type="dxa"/>
            <w:shd w:val="clear" w:color="auto" w:fill="F2F2F2" w:themeFill="background1" w:themeFillShade="F2"/>
          </w:tcPr>
          <w:p w14:paraId="2D4D5B63" w14:textId="77777777" w:rsidR="000427FF" w:rsidRPr="00A52DB4" w:rsidRDefault="000427FF" w:rsidP="00852323">
            <w:pPr>
              <w:pStyle w:val="TabelaText"/>
              <w:ind w:firstLine="251"/>
            </w:pPr>
            <w:r w:rsidRPr="00A52DB4">
              <w:t>Wasilków</w:t>
            </w:r>
          </w:p>
        </w:tc>
        <w:tc>
          <w:tcPr>
            <w:tcW w:w="1006" w:type="dxa"/>
            <w:shd w:val="clear" w:color="auto" w:fill="auto"/>
            <w:vAlign w:val="center"/>
          </w:tcPr>
          <w:p w14:paraId="0BB7A914" w14:textId="246EC65C" w:rsidR="000427FF" w:rsidRPr="00A52DB4" w:rsidRDefault="000427FF" w:rsidP="00852323">
            <w:pPr>
              <w:pStyle w:val="Tabelarodek"/>
            </w:pPr>
            <w:r w:rsidRPr="00A52DB4">
              <w:t>28</w:t>
            </w:r>
          </w:p>
        </w:tc>
        <w:tc>
          <w:tcPr>
            <w:tcW w:w="1007" w:type="dxa"/>
            <w:shd w:val="clear" w:color="auto" w:fill="auto"/>
            <w:vAlign w:val="center"/>
          </w:tcPr>
          <w:p w14:paraId="1FDE1C04" w14:textId="01353605" w:rsidR="000427FF" w:rsidRPr="00A52DB4" w:rsidRDefault="000427FF" w:rsidP="00852323">
            <w:pPr>
              <w:pStyle w:val="Tabelarodek"/>
            </w:pPr>
            <w:r w:rsidRPr="00A52DB4">
              <w:t>31</w:t>
            </w:r>
          </w:p>
        </w:tc>
        <w:tc>
          <w:tcPr>
            <w:tcW w:w="1007" w:type="dxa"/>
            <w:shd w:val="clear" w:color="auto" w:fill="auto"/>
            <w:vAlign w:val="center"/>
          </w:tcPr>
          <w:p w14:paraId="26E57E53" w14:textId="75D46358" w:rsidR="000427FF" w:rsidRPr="00A52DB4" w:rsidRDefault="000427FF" w:rsidP="00852323">
            <w:pPr>
              <w:pStyle w:val="Tabelarodek"/>
            </w:pPr>
            <w:r w:rsidRPr="00A52DB4">
              <w:t>31</w:t>
            </w:r>
          </w:p>
        </w:tc>
        <w:tc>
          <w:tcPr>
            <w:tcW w:w="1015" w:type="dxa"/>
            <w:shd w:val="clear" w:color="auto" w:fill="auto"/>
            <w:vAlign w:val="center"/>
          </w:tcPr>
          <w:p w14:paraId="4D2C0AD2" w14:textId="03DD5CC1" w:rsidR="000427FF" w:rsidRPr="00A52DB4" w:rsidRDefault="000427FF" w:rsidP="00852323">
            <w:pPr>
              <w:pStyle w:val="Tabelarodek"/>
            </w:pPr>
            <w:r w:rsidRPr="00A52DB4">
              <w:t>38</w:t>
            </w:r>
          </w:p>
        </w:tc>
        <w:tc>
          <w:tcPr>
            <w:tcW w:w="1015" w:type="dxa"/>
            <w:shd w:val="clear" w:color="auto" w:fill="auto"/>
            <w:vAlign w:val="center"/>
          </w:tcPr>
          <w:p w14:paraId="2DA7FDDF" w14:textId="3396D1E6" w:rsidR="000427FF" w:rsidRPr="00A52DB4" w:rsidRDefault="000427FF" w:rsidP="00852323">
            <w:pPr>
              <w:pStyle w:val="Tabelarodek"/>
              <w:rPr>
                <w:rFonts w:cstheme="majorHAnsi"/>
              </w:rPr>
            </w:pPr>
            <w:r w:rsidRPr="00A52DB4">
              <w:rPr>
                <w:rFonts w:cstheme="majorHAnsi"/>
              </w:rPr>
              <w:t>38</w:t>
            </w:r>
          </w:p>
        </w:tc>
      </w:tr>
      <w:tr w:rsidR="00A52DB4" w:rsidRPr="00A52DB4" w14:paraId="258E85A3" w14:textId="77777777" w:rsidTr="000427FF">
        <w:trPr>
          <w:trHeight w:val="20"/>
        </w:trPr>
        <w:tc>
          <w:tcPr>
            <w:tcW w:w="4018" w:type="dxa"/>
            <w:shd w:val="clear" w:color="auto" w:fill="F2F2F2" w:themeFill="background1" w:themeFillShade="F2"/>
          </w:tcPr>
          <w:p w14:paraId="77505D91" w14:textId="77777777" w:rsidR="000427FF" w:rsidRPr="00A52DB4" w:rsidRDefault="000427FF" w:rsidP="00852323">
            <w:pPr>
              <w:pStyle w:val="TabelaText"/>
              <w:ind w:firstLine="251"/>
            </w:pPr>
            <w:r w:rsidRPr="00A52DB4">
              <w:t>Zabłudów</w:t>
            </w:r>
          </w:p>
        </w:tc>
        <w:tc>
          <w:tcPr>
            <w:tcW w:w="1006" w:type="dxa"/>
            <w:shd w:val="clear" w:color="auto" w:fill="auto"/>
            <w:vAlign w:val="center"/>
          </w:tcPr>
          <w:p w14:paraId="6122829A" w14:textId="3F9E3CA6" w:rsidR="000427FF" w:rsidRPr="00A52DB4" w:rsidRDefault="000427FF" w:rsidP="00852323">
            <w:pPr>
              <w:pStyle w:val="Tabelarodek"/>
            </w:pPr>
            <w:r w:rsidRPr="00A52DB4">
              <w:t>1</w:t>
            </w:r>
          </w:p>
        </w:tc>
        <w:tc>
          <w:tcPr>
            <w:tcW w:w="1007" w:type="dxa"/>
            <w:shd w:val="clear" w:color="auto" w:fill="auto"/>
            <w:vAlign w:val="center"/>
          </w:tcPr>
          <w:p w14:paraId="03F942C3" w14:textId="1C397C1D" w:rsidR="000427FF" w:rsidRPr="00A52DB4" w:rsidRDefault="000427FF" w:rsidP="00852323">
            <w:pPr>
              <w:pStyle w:val="Tabelarodek"/>
            </w:pPr>
            <w:r w:rsidRPr="00A52DB4">
              <w:t>1</w:t>
            </w:r>
          </w:p>
        </w:tc>
        <w:tc>
          <w:tcPr>
            <w:tcW w:w="1007" w:type="dxa"/>
            <w:shd w:val="clear" w:color="auto" w:fill="auto"/>
            <w:vAlign w:val="center"/>
          </w:tcPr>
          <w:p w14:paraId="0C82ED23" w14:textId="18BD19D9" w:rsidR="000427FF" w:rsidRPr="00A52DB4" w:rsidRDefault="000427FF" w:rsidP="00852323">
            <w:pPr>
              <w:pStyle w:val="Tabelarodek"/>
            </w:pPr>
            <w:r w:rsidRPr="00A52DB4">
              <w:t>3</w:t>
            </w:r>
          </w:p>
        </w:tc>
        <w:tc>
          <w:tcPr>
            <w:tcW w:w="1015" w:type="dxa"/>
            <w:shd w:val="clear" w:color="auto" w:fill="auto"/>
            <w:vAlign w:val="center"/>
          </w:tcPr>
          <w:p w14:paraId="15D01755" w14:textId="5FACA267" w:rsidR="000427FF" w:rsidRPr="00A52DB4" w:rsidRDefault="000427FF" w:rsidP="00852323">
            <w:pPr>
              <w:pStyle w:val="Tabelarodek"/>
            </w:pPr>
            <w:r w:rsidRPr="00A52DB4">
              <w:t>3</w:t>
            </w:r>
          </w:p>
        </w:tc>
        <w:tc>
          <w:tcPr>
            <w:tcW w:w="1015" w:type="dxa"/>
            <w:shd w:val="clear" w:color="auto" w:fill="auto"/>
            <w:vAlign w:val="center"/>
          </w:tcPr>
          <w:p w14:paraId="6B1BD385" w14:textId="3BFF2EF6" w:rsidR="000427FF" w:rsidRPr="00A52DB4" w:rsidRDefault="000427FF" w:rsidP="00852323">
            <w:pPr>
              <w:pStyle w:val="Tabelarodek"/>
              <w:rPr>
                <w:rFonts w:cstheme="majorHAnsi"/>
              </w:rPr>
            </w:pPr>
            <w:r w:rsidRPr="00A52DB4">
              <w:rPr>
                <w:rFonts w:cstheme="majorHAnsi"/>
              </w:rPr>
              <w:t>3</w:t>
            </w:r>
          </w:p>
        </w:tc>
      </w:tr>
      <w:tr w:rsidR="00A52DB4" w:rsidRPr="00A52DB4" w14:paraId="53AC58F9" w14:textId="77777777" w:rsidTr="000427FF">
        <w:trPr>
          <w:trHeight w:val="20"/>
        </w:trPr>
        <w:tc>
          <w:tcPr>
            <w:tcW w:w="4018" w:type="dxa"/>
            <w:shd w:val="clear" w:color="auto" w:fill="F2F2F2" w:themeFill="background1" w:themeFillShade="F2"/>
          </w:tcPr>
          <w:p w14:paraId="67A97C7A" w14:textId="77777777" w:rsidR="000427FF" w:rsidRPr="00A52DB4" w:rsidRDefault="000427FF" w:rsidP="00852323">
            <w:pPr>
              <w:pStyle w:val="TabelaText"/>
            </w:pPr>
            <w:r w:rsidRPr="00A52DB4">
              <w:t>Długość bus-pasów (w km)</w:t>
            </w:r>
          </w:p>
        </w:tc>
        <w:tc>
          <w:tcPr>
            <w:tcW w:w="1006" w:type="dxa"/>
            <w:shd w:val="clear" w:color="auto" w:fill="auto"/>
            <w:vAlign w:val="center"/>
          </w:tcPr>
          <w:p w14:paraId="6C195259" w14:textId="1C37F486" w:rsidR="000427FF" w:rsidRPr="00A52DB4" w:rsidRDefault="000427FF" w:rsidP="00852323">
            <w:pPr>
              <w:pStyle w:val="Tabelarodek"/>
            </w:pPr>
            <w:r w:rsidRPr="00A52DB4">
              <w:t>16,6</w:t>
            </w:r>
          </w:p>
        </w:tc>
        <w:tc>
          <w:tcPr>
            <w:tcW w:w="1007" w:type="dxa"/>
            <w:shd w:val="clear" w:color="auto" w:fill="auto"/>
            <w:vAlign w:val="center"/>
          </w:tcPr>
          <w:p w14:paraId="22790E1B" w14:textId="58DA73E3" w:rsidR="000427FF" w:rsidRPr="00A52DB4" w:rsidRDefault="000427FF" w:rsidP="00852323">
            <w:pPr>
              <w:pStyle w:val="Tabelarodek"/>
            </w:pPr>
            <w:r w:rsidRPr="00A52DB4">
              <w:t>17,9</w:t>
            </w:r>
          </w:p>
        </w:tc>
        <w:tc>
          <w:tcPr>
            <w:tcW w:w="1007" w:type="dxa"/>
            <w:shd w:val="clear" w:color="auto" w:fill="auto"/>
            <w:vAlign w:val="center"/>
          </w:tcPr>
          <w:p w14:paraId="191ED955" w14:textId="4C0D7E80" w:rsidR="000427FF" w:rsidRPr="00A52DB4" w:rsidRDefault="000427FF" w:rsidP="00852323">
            <w:pPr>
              <w:pStyle w:val="Tabelarodek"/>
            </w:pPr>
            <w:r w:rsidRPr="00A52DB4">
              <w:t>18,25</w:t>
            </w:r>
          </w:p>
        </w:tc>
        <w:tc>
          <w:tcPr>
            <w:tcW w:w="1015" w:type="dxa"/>
            <w:shd w:val="clear" w:color="auto" w:fill="auto"/>
            <w:vAlign w:val="center"/>
          </w:tcPr>
          <w:p w14:paraId="4F845C35" w14:textId="67B29872" w:rsidR="000427FF" w:rsidRPr="00A52DB4" w:rsidRDefault="000427FF" w:rsidP="00852323">
            <w:pPr>
              <w:pStyle w:val="Tabelarodek"/>
            </w:pPr>
            <w:r w:rsidRPr="00A52DB4">
              <w:t>21,17</w:t>
            </w:r>
          </w:p>
        </w:tc>
        <w:tc>
          <w:tcPr>
            <w:tcW w:w="1015" w:type="dxa"/>
            <w:shd w:val="clear" w:color="auto" w:fill="auto"/>
            <w:vAlign w:val="center"/>
          </w:tcPr>
          <w:p w14:paraId="23D23E4A" w14:textId="47B95501" w:rsidR="000427FF" w:rsidRPr="00A52DB4" w:rsidRDefault="000427FF" w:rsidP="00852323">
            <w:pPr>
              <w:pStyle w:val="Tabelarodek"/>
              <w:rPr>
                <w:rFonts w:cstheme="majorHAnsi"/>
              </w:rPr>
            </w:pPr>
            <w:r w:rsidRPr="00A52DB4">
              <w:rPr>
                <w:rFonts w:cstheme="majorHAnsi"/>
              </w:rPr>
              <w:t>21,74</w:t>
            </w:r>
          </w:p>
        </w:tc>
      </w:tr>
      <w:tr w:rsidR="00A52DB4" w:rsidRPr="00A52DB4" w14:paraId="05E9D71D" w14:textId="77777777" w:rsidTr="000427FF">
        <w:trPr>
          <w:trHeight w:val="20"/>
        </w:trPr>
        <w:tc>
          <w:tcPr>
            <w:tcW w:w="4018" w:type="dxa"/>
            <w:shd w:val="clear" w:color="auto" w:fill="F2F2F2" w:themeFill="background1" w:themeFillShade="F2"/>
          </w:tcPr>
          <w:p w14:paraId="15DE3C39" w14:textId="26537D4D" w:rsidR="000427FF" w:rsidRPr="00A52DB4" w:rsidRDefault="000427FF" w:rsidP="00852323">
            <w:pPr>
              <w:pStyle w:val="TabelaText"/>
            </w:pPr>
            <w:r w:rsidRPr="00A52DB4">
              <w:t>Liczba linii komunikacji miejskiej ogółem</w:t>
            </w:r>
            <w:r w:rsidR="00852323">
              <w:t xml:space="preserve"> </w:t>
            </w:r>
            <w:r w:rsidRPr="00A52DB4">
              <w:t>(w szt.)</w:t>
            </w:r>
            <w:r w:rsidRPr="00A52DB4">
              <w:rPr>
                <w:rStyle w:val="Odwoanieprzypisudolnego"/>
                <w:rFonts w:ascii="Calibri Light" w:hAnsi="Calibri Light" w:cs="Calibri"/>
                <w:b w:val="0"/>
                <w:bCs/>
                <w:sz w:val="22"/>
              </w:rPr>
              <w:footnoteReference w:id="13"/>
            </w:r>
          </w:p>
        </w:tc>
        <w:tc>
          <w:tcPr>
            <w:tcW w:w="1006" w:type="dxa"/>
            <w:shd w:val="clear" w:color="auto" w:fill="auto"/>
            <w:vAlign w:val="center"/>
          </w:tcPr>
          <w:p w14:paraId="09B9228A" w14:textId="15F8623C" w:rsidR="000427FF" w:rsidRPr="00A52DB4" w:rsidRDefault="000427FF" w:rsidP="00852323">
            <w:pPr>
              <w:pStyle w:val="Tabelarodek"/>
            </w:pPr>
            <w:r w:rsidRPr="00A52DB4">
              <w:t>41</w:t>
            </w:r>
          </w:p>
        </w:tc>
        <w:tc>
          <w:tcPr>
            <w:tcW w:w="1007" w:type="dxa"/>
            <w:shd w:val="clear" w:color="auto" w:fill="auto"/>
            <w:vAlign w:val="center"/>
          </w:tcPr>
          <w:p w14:paraId="1E6EB4B8" w14:textId="68A90D95" w:rsidR="000427FF" w:rsidRPr="00A52DB4" w:rsidRDefault="000427FF" w:rsidP="00852323">
            <w:pPr>
              <w:pStyle w:val="Tabelarodek"/>
            </w:pPr>
            <w:r w:rsidRPr="00A52DB4">
              <w:t>42</w:t>
            </w:r>
          </w:p>
        </w:tc>
        <w:tc>
          <w:tcPr>
            <w:tcW w:w="1007" w:type="dxa"/>
            <w:shd w:val="clear" w:color="auto" w:fill="auto"/>
            <w:vAlign w:val="center"/>
          </w:tcPr>
          <w:p w14:paraId="1817AD3F" w14:textId="61376485" w:rsidR="000427FF" w:rsidRPr="00A52DB4" w:rsidRDefault="000427FF" w:rsidP="00852323">
            <w:pPr>
              <w:pStyle w:val="Tabelarodek"/>
            </w:pPr>
            <w:r w:rsidRPr="00A52DB4">
              <w:t>43</w:t>
            </w:r>
          </w:p>
        </w:tc>
        <w:tc>
          <w:tcPr>
            <w:tcW w:w="1015" w:type="dxa"/>
            <w:shd w:val="clear" w:color="auto" w:fill="auto"/>
            <w:vAlign w:val="center"/>
          </w:tcPr>
          <w:p w14:paraId="5F5DF86A" w14:textId="2947B8D8" w:rsidR="000427FF" w:rsidRPr="00A52DB4" w:rsidRDefault="000427FF" w:rsidP="00852323">
            <w:pPr>
              <w:pStyle w:val="Tabelarodek"/>
            </w:pPr>
            <w:r w:rsidRPr="00A52DB4">
              <w:t>47</w:t>
            </w:r>
          </w:p>
        </w:tc>
        <w:tc>
          <w:tcPr>
            <w:tcW w:w="1015" w:type="dxa"/>
            <w:shd w:val="clear" w:color="auto" w:fill="auto"/>
            <w:vAlign w:val="center"/>
          </w:tcPr>
          <w:p w14:paraId="330FF2FE" w14:textId="2BFEE5B3" w:rsidR="000427FF" w:rsidRPr="00A52DB4" w:rsidRDefault="000427FF" w:rsidP="00852323">
            <w:pPr>
              <w:pStyle w:val="Tabelarodek"/>
              <w:rPr>
                <w:rFonts w:cstheme="majorHAnsi"/>
              </w:rPr>
            </w:pPr>
            <w:r w:rsidRPr="00A52DB4">
              <w:rPr>
                <w:rFonts w:cstheme="majorHAnsi"/>
              </w:rPr>
              <w:t>46</w:t>
            </w:r>
          </w:p>
        </w:tc>
      </w:tr>
      <w:tr w:rsidR="00A52DB4" w:rsidRPr="00A52DB4" w14:paraId="29A90C46" w14:textId="77777777" w:rsidTr="009C08F0">
        <w:trPr>
          <w:trHeight w:val="20"/>
        </w:trPr>
        <w:tc>
          <w:tcPr>
            <w:tcW w:w="9068" w:type="dxa"/>
            <w:gridSpan w:val="6"/>
            <w:shd w:val="clear" w:color="auto" w:fill="F2F2F2" w:themeFill="background1" w:themeFillShade="F2"/>
            <w:vAlign w:val="center"/>
          </w:tcPr>
          <w:p w14:paraId="76EE2908" w14:textId="77777777" w:rsidR="0098130D" w:rsidRPr="00A52DB4" w:rsidRDefault="0098130D" w:rsidP="00852323">
            <w:pPr>
              <w:pStyle w:val="Tabelarodek"/>
              <w:rPr>
                <w:b/>
              </w:rPr>
            </w:pPr>
            <w:r w:rsidRPr="00A52DB4">
              <w:rPr>
                <w:b/>
              </w:rPr>
              <w:t>w tym</w:t>
            </w:r>
          </w:p>
        </w:tc>
      </w:tr>
      <w:tr w:rsidR="00A52DB4" w:rsidRPr="00A52DB4" w14:paraId="24A7D202" w14:textId="77777777" w:rsidTr="000427FF">
        <w:trPr>
          <w:trHeight w:val="20"/>
        </w:trPr>
        <w:tc>
          <w:tcPr>
            <w:tcW w:w="4018" w:type="dxa"/>
            <w:shd w:val="clear" w:color="auto" w:fill="F2F2F2" w:themeFill="background1" w:themeFillShade="F2"/>
          </w:tcPr>
          <w:p w14:paraId="5548905A" w14:textId="77777777" w:rsidR="000427FF" w:rsidRPr="00A52DB4" w:rsidRDefault="000427FF" w:rsidP="00852323">
            <w:pPr>
              <w:pStyle w:val="TabelaText"/>
              <w:ind w:firstLine="251"/>
            </w:pPr>
            <w:r w:rsidRPr="00A52DB4">
              <w:t>Białystok</w:t>
            </w:r>
          </w:p>
        </w:tc>
        <w:tc>
          <w:tcPr>
            <w:tcW w:w="1006" w:type="dxa"/>
            <w:shd w:val="clear" w:color="auto" w:fill="auto"/>
            <w:vAlign w:val="center"/>
          </w:tcPr>
          <w:p w14:paraId="5BD6AC01" w14:textId="7CC69266" w:rsidR="000427FF" w:rsidRPr="00A52DB4" w:rsidRDefault="000427FF" w:rsidP="00852323">
            <w:pPr>
              <w:pStyle w:val="Tabelarodek"/>
            </w:pPr>
            <w:r w:rsidRPr="00A52DB4">
              <w:t>38</w:t>
            </w:r>
          </w:p>
        </w:tc>
        <w:tc>
          <w:tcPr>
            <w:tcW w:w="1007" w:type="dxa"/>
            <w:shd w:val="clear" w:color="auto" w:fill="auto"/>
            <w:vAlign w:val="center"/>
          </w:tcPr>
          <w:p w14:paraId="55917E00" w14:textId="271C7A58" w:rsidR="000427FF" w:rsidRPr="00A52DB4" w:rsidRDefault="000427FF" w:rsidP="00852323">
            <w:pPr>
              <w:pStyle w:val="Tabelarodek"/>
            </w:pPr>
            <w:r w:rsidRPr="00A52DB4">
              <w:t>39</w:t>
            </w:r>
          </w:p>
        </w:tc>
        <w:tc>
          <w:tcPr>
            <w:tcW w:w="1007" w:type="dxa"/>
            <w:shd w:val="clear" w:color="auto" w:fill="auto"/>
            <w:vAlign w:val="center"/>
          </w:tcPr>
          <w:p w14:paraId="499BA575" w14:textId="0E6E3387" w:rsidR="000427FF" w:rsidRPr="00A52DB4" w:rsidRDefault="000427FF" w:rsidP="00852323">
            <w:pPr>
              <w:pStyle w:val="Tabelarodek"/>
            </w:pPr>
            <w:r w:rsidRPr="00A52DB4">
              <w:t>40</w:t>
            </w:r>
          </w:p>
        </w:tc>
        <w:tc>
          <w:tcPr>
            <w:tcW w:w="1015" w:type="dxa"/>
            <w:shd w:val="clear" w:color="auto" w:fill="auto"/>
            <w:vAlign w:val="center"/>
          </w:tcPr>
          <w:p w14:paraId="73276313" w14:textId="16112712" w:rsidR="000427FF" w:rsidRPr="00A52DB4" w:rsidRDefault="000427FF" w:rsidP="00852323">
            <w:pPr>
              <w:pStyle w:val="Tabelarodek"/>
            </w:pPr>
            <w:r w:rsidRPr="00A52DB4">
              <w:t>44</w:t>
            </w:r>
          </w:p>
        </w:tc>
        <w:tc>
          <w:tcPr>
            <w:tcW w:w="1015" w:type="dxa"/>
            <w:shd w:val="clear" w:color="auto" w:fill="auto"/>
            <w:vAlign w:val="center"/>
          </w:tcPr>
          <w:p w14:paraId="4910CD7B" w14:textId="4929A56C" w:rsidR="000427FF" w:rsidRPr="00A52DB4" w:rsidRDefault="000427FF" w:rsidP="00852323">
            <w:pPr>
              <w:pStyle w:val="Tabelarodek"/>
              <w:rPr>
                <w:rFonts w:cstheme="majorHAnsi"/>
              </w:rPr>
            </w:pPr>
            <w:r w:rsidRPr="00A52DB4">
              <w:rPr>
                <w:rFonts w:cstheme="majorHAnsi"/>
              </w:rPr>
              <w:t>43</w:t>
            </w:r>
          </w:p>
        </w:tc>
      </w:tr>
      <w:tr w:rsidR="00A52DB4" w:rsidRPr="00A52DB4" w14:paraId="5AE4027B" w14:textId="77777777" w:rsidTr="000427FF">
        <w:trPr>
          <w:trHeight w:val="20"/>
        </w:trPr>
        <w:tc>
          <w:tcPr>
            <w:tcW w:w="4018" w:type="dxa"/>
            <w:shd w:val="clear" w:color="auto" w:fill="F2F2F2" w:themeFill="background1" w:themeFillShade="F2"/>
          </w:tcPr>
          <w:p w14:paraId="553066E6" w14:textId="77777777" w:rsidR="000427FF" w:rsidRPr="00A52DB4" w:rsidRDefault="000427FF" w:rsidP="00852323">
            <w:pPr>
              <w:pStyle w:val="TabelaText"/>
              <w:ind w:firstLine="251"/>
            </w:pPr>
            <w:r w:rsidRPr="00A52DB4">
              <w:t>Choroszcz</w:t>
            </w:r>
          </w:p>
        </w:tc>
        <w:tc>
          <w:tcPr>
            <w:tcW w:w="1006" w:type="dxa"/>
            <w:shd w:val="clear" w:color="auto" w:fill="auto"/>
            <w:vAlign w:val="center"/>
          </w:tcPr>
          <w:p w14:paraId="3CE86D08" w14:textId="4F42B5AB" w:rsidR="000427FF" w:rsidRPr="00A52DB4" w:rsidRDefault="000427FF" w:rsidP="00852323">
            <w:pPr>
              <w:pStyle w:val="Tabelarodek"/>
            </w:pPr>
            <w:r w:rsidRPr="00A52DB4">
              <w:t>2</w:t>
            </w:r>
          </w:p>
        </w:tc>
        <w:tc>
          <w:tcPr>
            <w:tcW w:w="1007" w:type="dxa"/>
            <w:shd w:val="clear" w:color="auto" w:fill="auto"/>
            <w:vAlign w:val="center"/>
          </w:tcPr>
          <w:p w14:paraId="3BAB9FD4" w14:textId="33D52488" w:rsidR="000427FF" w:rsidRPr="00A52DB4" w:rsidRDefault="000427FF" w:rsidP="00852323">
            <w:pPr>
              <w:pStyle w:val="Tabelarodek"/>
            </w:pPr>
            <w:r w:rsidRPr="00A52DB4">
              <w:t>2</w:t>
            </w:r>
          </w:p>
        </w:tc>
        <w:tc>
          <w:tcPr>
            <w:tcW w:w="1007" w:type="dxa"/>
            <w:shd w:val="clear" w:color="auto" w:fill="auto"/>
            <w:vAlign w:val="center"/>
          </w:tcPr>
          <w:p w14:paraId="421F4C47" w14:textId="4E341CEE" w:rsidR="000427FF" w:rsidRPr="00A52DB4" w:rsidRDefault="000427FF" w:rsidP="00852323">
            <w:pPr>
              <w:pStyle w:val="Tabelarodek"/>
            </w:pPr>
            <w:r w:rsidRPr="00A52DB4">
              <w:t>2</w:t>
            </w:r>
          </w:p>
        </w:tc>
        <w:tc>
          <w:tcPr>
            <w:tcW w:w="1015" w:type="dxa"/>
            <w:shd w:val="clear" w:color="auto" w:fill="auto"/>
            <w:vAlign w:val="center"/>
          </w:tcPr>
          <w:p w14:paraId="45BE057A" w14:textId="738A2445" w:rsidR="000427FF" w:rsidRPr="00A52DB4" w:rsidRDefault="000427FF" w:rsidP="00852323">
            <w:pPr>
              <w:pStyle w:val="Tabelarodek"/>
            </w:pPr>
            <w:r w:rsidRPr="00A52DB4">
              <w:t>2</w:t>
            </w:r>
          </w:p>
        </w:tc>
        <w:tc>
          <w:tcPr>
            <w:tcW w:w="1015" w:type="dxa"/>
            <w:shd w:val="clear" w:color="auto" w:fill="auto"/>
            <w:vAlign w:val="center"/>
          </w:tcPr>
          <w:p w14:paraId="25E4F050" w14:textId="5DBBFAAC" w:rsidR="000427FF" w:rsidRPr="00A52DB4" w:rsidRDefault="000427FF" w:rsidP="00852323">
            <w:pPr>
              <w:pStyle w:val="Tabelarodek"/>
              <w:rPr>
                <w:rFonts w:cstheme="majorHAnsi"/>
              </w:rPr>
            </w:pPr>
            <w:r w:rsidRPr="00A52DB4">
              <w:rPr>
                <w:rFonts w:cstheme="majorHAnsi"/>
              </w:rPr>
              <w:t>2</w:t>
            </w:r>
          </w:p>
        </w:tc>
      </w:tr>
      <w:tr w:rsidR="00A52DB4" w:rsidRPr="00A52DB4" w14:paraId="5FEADBA1" w14:textId="77777777" w:rsidTr="000427FF">
        <w:trPr>
          <w:trHeight w:val="20"/>
        </w:trPr>
        <w:tc>
          <w:tcPr>
            <w:tcW w:w="4018" w:type="dxa"/>
            <w:shd w:val="clear" w:color="auto" w:fill="F2F2F2" w:themeFill="background1" w:themeFillShade="F2"/>
          </w:tcPr>
          <w:p w14:paraId="78400538" w14:textId="77777777" w:rsidR="000427FF" w:rsidRPr="00A52DB4" w:rsidRDefault="000427FF" w:rsidP="00852323">
            <w:pPr>
              <w:pStyle w:val="TabelaText"/>
              <w:ind w:firstLine="251"/>
            </w:pPr>
            <w:r w:rsidRPr="00A52DB4">
              <w:t>Dobrzyniewo Duże</w:t>
            </w:r>
          </w:p>
        </w:tc>
        <w:tc>
          <w:tcPr>
            <w:tcW w:w="1006" w:type="dxa"/>
            <w:shd w:val="clear" w:color="auto" w:fill="auto"/>
            <w:vAlign w:val="center"/>
          </w:tcPr>
          <w:p w14:paraId="4B151BB2" w14:textId="78BFB0CF" w:rsidR="000427FF" w:rsidRPr="00A52DB4" w:rsidRDefault="000427FF" w:rsidP="00852323">
            <w:pPr>
              <w:pStyle w:val="Tabelarodek"/>
            </w:pPr>
            <w:r w:rsidRPr="00A52DB4">
              <w:t>2</w:t>
            </w:r>
          </w:p>
        </w:tc>
        <w:tc>
          <w:tcPr>
            <w:tcW w:w="1007" w:type="dxa"/>
            <w:shd w:val="clear" w:color="auto" w:fill="auto"/>
            <w:vAlign w:val="center"/>
          </w:tcPr>
          <w:p w14:paraId="03D45A4D" w14:textId="24ED71E4" w:rsidR="000427FF" w:rsidRPr="00A52DB4" w:rsidRDefault="000427FF" w:rsidP="00852323">
            <w:pPr>
              <w:pStyle w:val="Tabelarodek"/>
            </w:pPr>
            <w:r w:rsidRPr="00A52DB4">
              <w:t>2</w:t>
            </w:r>
          </w:p>
        </w:tc>
        <w:tc>
          <w:tcPr>
            <w:tcW w:w="1007" w:type="dxa"/>
            <w:shd w:val="clear" w:color="auto" w:fill="auto"/>
            <w:vAlign w:val="center"/>
          </w:tcPr>
          <w:p w14:paraId="0498FF43" w14:textId="0BF349BC" w:rsidR="000427FF" w:rsidRPr="00A52DB4" w:rsidRDefault="000427FF" w:rsidP="00852323">
            <w:pPr>
              <w:pStyle w:val="Tabelarodek"/>
            </w:pPr>
            <w:r w:rsidRPr="00A52DB4">
              <w:t>2</w:t>
            </w:r>
          </w:p>
        </w:tc>
        <w:tc>
          <w:tcPr>
            <w:tcW w:w="1015" w:type="dxa"/>
            <w:shd w:val="clear" w:color="auto" w:fill="auto"/>
            <w:vAlign w:val="center"/>
          </w:tcPr>
          <w:p w14:paraId="7C856528" w14:textId="7E07289E" w:rsidR="000427FF" w:rsidRPr="00A52DB4" w:rsidRDefault="000427FF" w:rsidP="00852323">
            <w:pPr>
              <w:pStyle w:val="Tabelarodek"/>
            </w:pPr>
            <w:r w:rsidRPr="00A52DB4">
              <w:t>2</w:t>
            </w:r>
          </w:p>
        </w:tc>
        <w:tc>
          <w:tcPr>
            <w:tcW w:w="1015" w:type="dxa"/>
            <w:shd w:val="clear" w:color="auto" w:fill="auto"/>
            <w:vAlign w:val="center"/>
          </w:tcPr>
          <w:p w14:paraId="2486BC19" w14:textId="0F8C7B8B" w:rsidR="000427FF" w:rsidRPr="00A52DB4" w:rsidRDefault="000427FF" w:rsidP="00852323">
            <w:pPr>
              <w:pStyle w:val="Tabelarodek"/>
              <w:rPr>
                <w:rFonts w:cstheme="majorHAnsi"/>
              </w:rPr>
            </w:pPr>
            <w:r w:rsidRPr="00A52DB4">
              <w:rPr>
                <w:rFonts w:cstheme="majorHAnsi"/>
              </w:rPr>
              <w:t>1</w:t>
            </w:r>
          </w:p>
        </w:tc>
      </w:tr>
      <w:tr w:rsidR="00A52DB4" w:rsidRPr="00A52DB4" w14:paraId="1B47C60B" w14:textId="77777777" w:rsidTr="000427FF">
        <w:trPr>
          <w:trHeight w:val="20"/>
        </w:trPr>
        <w:tc>
          <w:tcPr>
            <w:tcW w:w="4018" w:type="dxa"/>
            <w:shd w:val="clear" w:color="auto" w:fill="F2F2F2" w:themeFill="background1" w:themeFillShade="F2"/>
          </w:tcPr>
          <w:p w14:paraId="4FF89371" w14:textId="77777777" w:rsidR="000427FF" w:rsidRPr="00A52DB4" w:rsidRDefault="000427FF" w:rsidP="00852323">
            <w:pPr>
              <w:pStyle w:val="TabelaText"/>
              <w:ind w:firstLine="251"/>
            </w:pPr>
            <w:r w:rsidRPr="00A52DB4">
              <w:t>Juchnowiec Kościelny</w:t>
            </w:r>
          </w:p>
        </w:tc>
        <w:tc>
          <w:tcPr>
            <w:tcW w:w="1006" w:type="dxa"/>
            <w:shd w:val="clear" w:color="auto" w:fill="auto"/>
            <w:vAlign w:val="center"/>
          </w:tcPr>
          <w:p w14:paraId="0E3D3BBB" w14:textId="7DEC1F72" w:rsidR="000427FF" w:rsidRPr="00A52DB4" w:rsidRDefault="000427FF" w:rsidP="00852323">
            <w:pPr>
              <w:pStyle w:val="Tabelarodek"/>
            </w:pPr>
            <w:r w:rsidRPr="00A52DB4">
              <w:t>7</w:t>
            </w:r>
          </w:p>
        </w:tc>
        <w:tc>
          <w:tcPr>
            <w:tcW w:w="1007" w:type="dxa"/>
            <w:shd w:val="clear" w:color="auto" w:fill="auto"/>
            <w:vAlign w:val="center"/>
          </w:tcPr>
          <w:p w14:paraId="5E293B11" w14:textId="3F5D6CCD" w:rsidR="000427FF" w:rsidRPr="00A52DB4" w:rsidRDefault="000427FF" w:rsidP="00852323">
            <w:pPr>
              <w:pStyle w:val="Tabelarodek"/>
            </w:pPr>
            <w:r w:rsidRPr="00A52DB4">
              <w:t>9</w:t>
            </w:r>
          </w:p>
        </w:tc>
        <w:tc>
          <w:tcPr>
            <w:tcW w:w="1007" w:type="dxa"/>
            <w:shd w:val="clear" w:color="auto" w:fill="auto"/>
            <w:vAlign w:val="center"/>
          </w:tcPr>
          <w:p w14:paraId="6ECBD59D" w14:textId="3C3EE0CC" w:rsidR="000427FF" w:rsidRPr="00A52DB4" w:rsidRDefault="000427FF" w:rsidP="00852323">
            <w:pPr>
              <w:pStyle w:val="Tabelarodek"/>
            </w:pPr>
            <w:r w:rsidRPr="00A52DB4">
              <w:t>9</w:t>
            </w:r>
          </w:p>
        </w:tc>
        <w:tc>
          <w:tcPr>
            <w:tcW w:w="1015" w:type="dxa"/>
            <w:shd w:val="clear" w:color="auto" w:fill="auto"/>
            <w:vAlign w:val="center"/>
          </w:tcPr>
          <w:p w14:paraId="1CCECB18" w14:textId="4651A708" w:rsidR="000427FF" w:rsidRPr="00A52DB4" w:rsidRDefault="000427FF" w:rsidP="00852323">
            <w:pPr>
              <w:pStyle w:val="Tabelarodek"/>
            </w:pPr>
            <w:r w:rsidRPr="00A52DB4">
              <w:t>10</w:t>
            </w:r>
          </w:p>
        </w:tc>
        <w:tc>
          <w:tcPr>
            <w:tcW w:w="1015" w:type="dxa"/>
            <w:shd w:val="clear" w:color="auto" w:fill="auto"/>
            <w:vAlign w:val="center"/>
          </w:tcPr>
          <w:p w14:paraId="4452104A" w14:textId="1B6C3BEB" w:rsidR="000427FF" w:rsidRPr="00A52DB4" w:rsidRDefault="000427FF" w:rsidP="00852323">
            <w:pPr>
              <w:pStyle w:val="Tabelarodek"/>
              <w:rPr>
                <w:rFonts w:cstheme="majorHAnsi"/>
              </w:rPr>
            </w:pPr>
            <w:r w:rsidRPr="00A52DB4">
              <w:rPr>
                <w:rFonts w:cstheme="majorHAnsi"/>
              </w:rPr>
              <w:t>10</w:t>
            </w:r>
          </w:p>
        </w:tc>
      </w:tr>
      <w:tr w:rsidR="00A52DB4" w:rsidRPr="00A52DB4" w14:paraId="0A250920" w14:textId="77777777" w:rsidTr="000427FF">
        <w:trPr>
          <w:trHeight w:val="20"/>
        </w:trPr>
        <w:tc>
          <w:tcPr>
            <w:tcW w:w="4018" w:type="dxa"/>
            <w:shd w:val="clear" w:color="auto" w:fill="F2F2F2" w:themeFill="background1" w:themeFillShade="F2"/>
          </w:tcPr>
          <w:p w14:paraId="2B8561B3" w14:textId="77777777" w:rsidR="000427FF" w:rsidRPr="00A52DB4" w:rsidRDefault="000427FF" w:rsidP="00852323">
            <w:pPr>
              <w:pStyle w:val="TabelaText"/>
              <w:ind w:firstLine="251"/>
            </w:pPr>
            <w:r w:rsidRPr="00A52DB4">
              <w:t>Supraśl</w:t>
            </w:r>
          </w:p>
        </w:tc>
        <w:tc>
          <w:tcPr>
            <w:tcW w:w="1006" w:type="dxa"/>
            <w:shd w:val="clear" w:color="auto" w:fill="auto"/>
            <w:vAlign w:val="center"/>
          </w:tcPr>
          <w:p w14:paraId="3701D15E" w14:textId="1F024E93" w:rsidR="000427FF" w:rsidRPr="00A52DB4" w:rsidRDefault="000427FF" w:rsidP="00852323">
            <w:pPr>
              <w:pStyle w:val="Tabelarodek"/>
            </w:pPr>
            <w:r w:rsidRPr="00A52DB4">
              <w:t>3</w:t>
            </w:r>
          </w:p>
        </w:tc>
        <w:tc>
          <w:tcPr>
            <w:tcW w:w="1007" w:type="dxa"/>
            <w:shd w:val="clear" w:color="auto" w:fill="auto"/>
            <w:vAlign w:val="center"/>
          </w:tcPr>
          <w:p w14:paraId="5BC9C59C" w14:textId="5FA7788F" w:rsidR="000427FF" w:rsidRPr="00A52DB4" w:rsidRDefault="000427FF" w:rsidP="00852323">
            <w:pPr>
              <w:pStyle w:val="Tabelarodek"/>
            </w:pPr>
            <w:r w:rsidRPr="00A52DB4">
              <w:t>3</w:t>
            </w:r>
          </w:p>
        </w:tc>
        <w:tc>
          <w:tcPr>
            <w:tcW w:w="1007" w:type="dxa"/>
            <w:shd w:val="clear" w:color="auto" w:fill="auto"/>
            <w:vAlign w:val="center"/>
          </w:tcPr>
          <w:p w14:paraId="66AECFEE" w14:textId="5748EB7F" w:rsidR="000427FF" w:rsidRPr="00A52DB4" w:rsidRDefault="000427FF" w:rsidP="00852323">
            <w:pPr>
              <w:pStyle w:val="Tabelarodek"/>
            </w:pPr>
            <w:r w:rsidRPr="00A52DB4">
              <w:t>3</w:t>
            </w:r>
          </w:p>
        </w:tc>
        <w:tc>
          <w:tcPr>
            <w:tcW w:w="1015" w:type="dxa"/>
            <w:shd w:val="clear" w:color="auto" w:fill="auto"/>
            <w:vAlign w:val="center"/>
          </w:tcPr>
          <w:p w14:paraId="5B6BCAA1" w14:textId="65BE338A" w:rsidR="000427FF" w:rsidRPr="00A52DB4" w:rsidRDefault="000427FF" w:rsidP="00852323">
            <w:pPr>
              <w:pStyle w:val="Tabelarodek"/>
            </w:pPr>
            <w:r w:rsidRPr="00A52DB4">
              <w:t>3</w:t>
            </w:r>
          </w:p>
        </w:tc>
        <w:tc>
          <w:tcPr>
            <w:tcW w:w="1015" w:type="dxa"/>
            <w:shd w:val="clear" w:color="auto" w:fill="auto"/>
            <w:vAlign w:val="center"/>
          </w:tcPr>
          <w:p w14:paraId="51497547" w14:textId="22437798" w:rsidR="000427FF" w:rsidRPr="00A52DB4" w:rsidRDefault="000427FF" w:rsidP="00852323">
            <w:pPr>
              <w:pStyle w:val="Tabelarodek"/>
              <w:rPr>
                <w:rFonts w:cstheme="majorHAnsi"/>
              </w:rPr>
            </w:pPr>
            <w:r w:rsidRPr="00A52DB4">
              <w:rPr>
                <w:rFonts w:cstheme="majorHAnsi"/>
              </w:rPr>
              <w:t>3</w:t>
            </w:r>
          </w:p>
        </w:tc>
      </w:tr>
      <w:tr w:rsidR="00A52DB4" w:rsidRPr="00A52DB4" w14:paraId="691F9FED" w14:textId="77777777" w:rsidTr="000427FF">
        <w:trPr>
          <w:trHeight w:val="20"/>
        </w:trPr>
        <w:tc>
          <w:tcPr>
            <w:tcW w:w="4018" w:type="dxa"/>
            <w:shd w:val="clear" w:color="auto" w:fill="F2F2F2" w:themeFill="background1" w:themeFillShade="F2"/>
          </w:tcPr>
          <w:p w14:paraId="49DBCC6B" w14:textId="77777777" w:rsidR="000427FF" w:rsidRPr="00A52DB4" w:rsidRDefault="000427FF" w:rsidP="00852323">
            <w:pPr>
              <w:pStyle w:val="TabelaText"/>
              <w:ind w:firstLine="251"/>
            </w:pPr>
            <w:r w:rsidRPr="00A52DB4">
              <w:t>Wasilków</w:t>
            </w:r>
          </w:p>
        </w:tc>
        <w:tc>
          <w:tcPr>
            <w:tcW w:w="1006" w:type="dxa"/>
            <w:shd w:val="clear" w:color="auto" w:fill="auto"/>
            <w:vAlign w:val="center"/>
          </w:tcPr>
          <w:p w14:paraId="103DFCC4" w14:textId="4EC59155" w:rsidR="000427FF" w:rsidRPr="00A52DB4" w:rsidRDefault="000427FF" w:rsidP="00852323">
            <w:pPr>
              <w:pStyle w:val="Tabelarodek"/>
            </w:pPr>
            <w:r w:rsidRPr="00A52DB4">
              <w:t>3</w:t>
            </w:r>
          </w:p>
        </w:tc>
        <w:tc>
          <w:tcPr>
            <w:tcW w:w="1007" w:type="dxa"/>
            <w:shd w:val="clear" w:color="auto" w:fill="auto"/>
            <w:vAlign w:val="center"/>
          </w:tcPr>
          <w:p w14:paraId="3516A127" w14:textId="22850B4C" w:rsidR="000427FF" w:rsidRPr="00A52DB4" w:rsidRDefault="000427FF" w:rsidP="00852323">
            <w:pPr>
              <w:pStyle w:val="Tabelarodek"/>
            </w:pPr>
            <w:r w:rsidRPr="00A52DB4">
              <w:t>4</w:t>
            </w:r>
          </w:p>
        </w:tc>
        <w:tc>
          <w:tcPr>
            <w:tcW w:w="1007" w:type="dxa"/>
            <w:shd w:val="clear" w:color="auto" w:fill="auto"/>
            <w:vAlign w:val="center"/>
          </w:tcPr>
          <w:p w14:paraId="4031269E" w14:textId="0F591576" w:rsidR="000427FF" w:rsidRPr="00A52DB4" w:rsidRDefault="000427FF" w:rsidP="00852323">
            <w:pPr>
              <w:pStyle w:val="Tabelarodek"/>
            </w:pPr>
            <w:r w:rsidRPr="00A52DB4">
              <w:t>3</w:t>
            </w:r>
          </w:p>
        </w:tc>
        <w:tc>
          <w:tcPr>
            <w:tcW w:w="1015" w:type="dxa"/>
            <w:shd w:val="clear" w:color="auto" w:fill="auto"/>
            <w:vAlign w:val="center"/>
          </w:tcPr>
          <w:p w14:paraId="38A33FE2" w14:textId="732AE3C3" w:rsidR="000427FF" w:rsidRPr="00A52DB4" w:rsidRDefault="000427FF" w:rsidP="00852323">
            <w:pPr>
              <w:pStyle w:val="Tabelarodek"/>
            </w:pPr>
            <w:r w:rsidRPr="00A52DB4">
              <w:t>5</w:t>
            </w:r>
          </w:p>
        </w:tc>
        <w:tc>
          <w:tcPr>
            <w:tcW w:w="1015" w:type="dxa"/>
            <w:shd w:val="clear" w:color="auto" w:fill="auto"/>
            <w:vAlign w:val="center"/>
          </w:tcPr>
          <w:p w14:paraId="69D69BB0" w14:textId="114FD82A" w:rsidR="000427FF" w:rsidRPr="00A52DB4" w:rsidRDefault="000427FF" w:rsidP="00852323">
            <w:pPr>
              <w:pStyle w:val="Tabelarodek"/>
              <w:rPr>
                <w:rFonts w:cstheme="majorHAnsi"/>
              </w:rPr>
            </w:pPr>
            <w:r w:rsidRPr="00A52DB4">
              <w:rPr>
                <w:rFonts w:cstheme="majorHAnsi"/>
              </w:rPr>
              <w:t>5</w:t>
            </w:r>
          </w:p>
        </w:tc>
      </w:tr>
      <w:tr w:rsidR="00A52DB4" w:rsidRPr="00A52DB4" w14:paraId="1E6936B6" w14:textId="77777777" w:rsidTr="000427FF">
        <w:trPr>
          <w:trHeight w:val="20"/>
        </w:trPr>
        <w:tc>
          <w:tcPr>
            <w:tcW w:w="4018" w:type="dxa"/>
            <w:shd w:val="clear" w:color="auto" w:fill="F2F2F2" w:themeFill="background1" w:themeFillShade="F2"/>
          </w:tcPr>
          <w:p w14:paraId="7D474400" w14:textId="77777777" w:rsidR="000427FF" w:rsidRPr="00A52DB4" w:rsidRDefault="000427FF" w:rsidP="00852323">
            <w:pPr>
              <w:pStyle w:val="TabelaText"/>
              <w:ind w:firstLine="251"/>
            </w:pPr>
            <w:r w:rsidRPr="00A52DB4">
              <w:t>Zabłudów</w:t>
            </w:r>
          </w:p>
        </w:tc>
        <w:tc>
          <w:tcPr>
            <w:tcW w:w="1006" w:type="dxa"/>
            <w:shd w:val="clear" w:color="auto" w:fill="auto"/>
            <w:vAlign w:val="center"/>
          </w:tcPr>
          <w:p w14:paraId="3208AC56" w14:textId="2CAC1AF5" w:rsidR="000427FF" w:rsidRPr="00A52DB4" w:rsidRDefault="000427FF" w:rsidP="00852323">
            <w:pPr>
              <w:pStyle w:val="Tabelarodek"/>
            </w:pPr>
            <w:r w:rsidRPr="00A52DB4">
              <w:t>1</w:t>
            </w:r>
          </w:p>
        </w:tc>
        <w:tc>
          <w:tcPr>
            <w:tcW w:w="1007" w:type="dxa"/>
            <w:shd w:val="clear" w:color="auto" w:fill="auto"/>
            <w:vAlign w:val="center"/>
          </w:tcPr>
          <w:p w14:paraId="11C82E4B" w14:textId="5E349D69" w:rsidR="000427FF" w:rsidRPr="00A52DB4" w:rsidRDefault="000427FF" w:rsidP="00852323">
            <w:pPr>
              <w:pStyle w:val="Tabelarodek"/>
            </w:pPr>
            <w:r w:rsidRPr="00A52DB4">
              <w:t>1</w:t>
            </w:r>
          </w:p>
        </w:tc>
        <w:tc>
          <w:tcPr>
            <w:tcW w:w="1007" w:type="dxa"/>
            <w:shd w:val="clear" w:color="auto" w:fill="auto"/>
            <w:vAlign w:val="center"/>
          </w:tcPr>
          <w:p w14:paraId="47A4BEEC" w14:textId="24E25B9C" w:rsidR="000427FF" w:rsidRPr="00A52DB4" w:rsidRDefault="000427FF" w:rsidP="00852323">
            <w:pPr>
              <w:pStyle w:val="Tabelarodek"/>
            </w:pPr>
            <w:r w:rsidRPr="00A52DB4">
              <w:t>1</w:t>
            </w:r>
          </w:p>
        </w:tc>
        <w:tc>
          <w:tcPr>
            <w:tcW w:w="1015" w:type="dxa"/>
            <w:shd w:val="clear" w:color="auto" w:fill="auto"/>
            <w:vAlign w:val="center"/>
          </w:tcPr>
          <w:p w14:paraId="163D4F1C" w14:textId="4BD745EA" w:rsidR="000427FF" w:rsidRPr="00A52DB4" w:rsidRDefault="000427FF" w:rsidP="00852323">
            <w:pPr>
              <w:pStyle w:val="Tabelarodek"/>
            </w:pPr>
            <w:r w:rsidRPr="00A52DB4">
              <w:t>1</w:t>
            </w:r>
          </w:p>
        </w:tc>
        <w:tc>
          <w:tcPr>
            <w:tcW w:w="1015" w:type="dxa"/>
            <w:shd w:val="clear" w:color="auto" w:fill="auto"/>
            <w:vAlign w:val="center"/>
          </w:tcPr>
          <w:p w14:paraId="4910A3D0" w14:textId="3F2483D9" w:rsidR="000427FF" w:rsidRPr="00A52DB4" w:rsidRDefault="000427FF" w:rsidP="00852323">
            <w:pPr>
              <w:pStyle w:val="Tabelarodek"/>
              <w:rPr>
                <w:rFonts w:cstheme="majorHAnsi"/>
              </w:rPr>
            </w:pPr>
            <w:r w:rsidRPr="00A52DB4">
              <w:rPr>
                <w:rFonts w:cstheme="majorHAnsi"/>
              </w:rPr>
              <w:t>1</w:t>
            </w:r>
          </w:p>
        </w:tc>
      </w:tr>
      <w:tr w:rsidR="00A52DB4" w:rsidRPr="00A52DB4" w14:paraId="3C0E94B3" w14:textId="77777777" w:rsidTr="000427FF">
        <w:trPr>
          <w:trHeight w:val="20"/>
        </w:trPr>
        <w:tc>
          <w:tcPr>
            <w:tcW w:w="4018" w:type="dxa"/>
            <w:shd w:val="clear" w:color="auto" w:fill="F2F2F2" w:themeFill="background1" w:themeFillShade="F2"/>
          </w:tcPr>
          <w:p w14:paraId="456496EB" w14:textId="0F119EEE" w:rsidR="000427FF" w:rsidRPr="00A52DB4" w:rsidRDefault="000427FF" w:rsidP="00852323">
            <w:pPr>
              <w:pStyle w:val="TabelaText"/>
            </w:pPr>
            <w:r w:rsidRPr="00A52DB4">
              <w:t>Długość linii komunikacji miejskiej ogółem</w:t>
            </w:r>
            <w:r w:rsidR="00852323">
              <w:t xml:space="preserve"> </w:t>
            </w:r>
            <w:r w:rsidRPr="00A52DB4">
              <w:t>(w km)</w:t>
            </w:r>
          </w:p>
        </w:tc>
        <w:tc>
          <w:tcPr>
            <w:tcW w:w="1006" w:type="dxa"/>
            <w:shd w:val="clear" w:color="auto" w:fill="auto"/>
            <w:vAlign w:val="center"/>
          </w:tcPr>
          <w:p w14:paraId="3EFE950E" w14:textId="0CC06B96" w:rsidR="000427FF" w:rsidRPr="00A52DB4" w:rsidRDefault="000427FF" w:rsidP="00852323">
            <w:pPr>
              <w:pStyle w:val="Tabelarodek"/>
            </w:pPr>
            <w:r w:rsidRPr="00A52DB4">
              <w:t>602</w:t>
            </w:r>
          </w:p>
        </w:tc>
        <w:tc>
          <w:tcPr>
            <w:tcW w:w="1007" w:type="dxa"/>
            <w:shd w:val="clear" w:color="auto" w:fill="auto"/>
            <w:vAlign w:val="center"/>
          </w:tcPr>
          <w:p w14:paraId="47A91234" w14:textId="16F0F550" w:rsidR="000427FF" w:rsidRPr="00A52DB4" w:rsidRDefault="000427FF" w:rsidP="00852323">
            <w:pPr>
              <w:pStyle w:val="Tabelarodek"/>
            </w:pPr>
            <w:r w:rsidRPr="00A52DB4">
              <w:t>619</w:t>
            </w:r>
          </w:p>
        </w:tc>
        <w:tc>
          <w:tcPr>
            <w:tcW w:w="1007" w:type="dxa"/>
            <w:shd w:val="clear" w:color="auto" w:fill="auto"/>
            <w:vAlign w:val="center"/>
          </w:tcPr>
          <w:p w14:paraId="3C2C1FBF" w14:textId="4FFD304C" w:rsidR="000427FF" w:rsidRPr="00A52DB4" w:rsidRDefault="000427FF" w:rsidP="00852323">
            <w:pPr>
              <w:pStyle w:val="Tabelarodek"/>
            </w:pPr>
            <w:r w:rsidRPr="00A52DB4">
              <w:t>623</w:t>
            </w:r>
          </w:p>
        </w:tc>
        <w:tc>
          <w:tcPr>
            <w:tcW w:w="1015" w:type="dxa"/>
            <w:shd w:val="clear" w:color="auto" w:fill="auto"/>
            <w:vAlign w:val="center"/>
          </w:tcPr>
          <w:p w14:paraId="03CAA779" w14:textId="15910DD3" w:rsidR="000427FF" w:rsidRPr="00A52DB4" w:rsidRDefault="000427FF" w:rsidP="00852323">
            <w:pPr>
              <w:pStyle w:val="Tabelarodek"/>
            </w:pPr>
            <w:r w:rsidRPr="00A52DB4">
              <w:t>659</w:t>
            </w:r>
          </w:p>
        </w:tc>
        <w:tc>
          <w:tcPr>
            <w:tcW w:w="1015" w:type="dxa"/>
            <w:shd w:val="clear" w:color="auto" w:fill="auto"/>
            <w:vAlign w:val="center"/>
          </w:tcPr>
          <w:p w14:paraId="10879292" w14:textId="76E2E555" w:rsidR="000427FF" w:rsidRPr="00A52DB4" w:rsidRDefault="000427FF" w:rsidP="00852323">
            <w:pPr>
              <w:pStyle w:val="Tabelarodek"/>
              <w:rPr>
                <w:rFonts w:cstheme="majorHAnsi"/>
              </w:rPr>
            </w:pPr>
            <w:r w:rsidRPr="00A52DB4">
              <w:rPr>
                <w:rFonts w:cstheme="majorHAnsi"/>
              </w:rPr>
              <w:t>638</w:t>
            </w:r>
          </w:p>
        </w:tc>
      </w:tr>
      <w:tr w:rsidR="00A52DB4" w:rsidRPr="00A52DB4" w14:paraId="32CA46D7" w14:textId="77777777" w:rsidTr="009C08F0">
        <w:trPr>
          <w:trHeight w:val="20"/>
        </w:trPr>
        <w:tc>
          <w:tcPr>
            <w:tcW w:w="9068" w:type="dxa"/>
            <w:gridSpan w:val="6"/>
            <w:shd w:val="clear" w:color="auto" w:fill="F2F2F2" w:themeFill="background1" w:themeFillShade="F2"/>
            <w:vAlign w:val="center"/>
          </w:tcPr>
          <w:p w14:paraId="166B7092" w14:textId="77777777" w:rsidR="0098130D" w:rsidRPr="00A52DB4" w:rsidRDefault="0098130D" w:rsidP="00852323">
            <w:pPr>
              <w:pStyle w:val="Tabelarodek"/>
              <w:rPr>
                <w:b/>
              </w:rPr>
            </w:pPr>
            <w:r w:rsidRPr="00A52DB4">
              <w:rPr>
                <w:b/>
              </w:rPr>
              <w:t>w tym:</w:t>
            </w:r>
          </w:p>
        </w:tc>
      </w:tr>
      <w:tr w:rsidR="00A52DB4" w:rsidRPr="00A52DB4" w14:paraId="6C9558B8" w14:textId="77777777" w:rsidTr="00CC5127">
        <w:trPr>
          <w:trHeight w:val="20"/>
        </w:trPr>
        <w:tc>
          <w:tcPr>
            <w:tcW w:w="4018" w:type="dxa"/>
            <w:shd w:val="clear" w:color="auto" w:fill="F2F2F2" w:themeFill="background1" w:themeFillShade="F2"/>
          </w:tcPr>
          <w:p w14:paraId="150C699E" w14:textId="77777777" w:rsidR="000427FF" w:rsidRPr="00A52DB4" w:rsidRDefault="000427FF" w:rsidP="00852323">
            <w:pPr>
              <w:pStyle w:val="TabelaText"/>
              <w:ind w:firstLine="251"/>
            </w:pPr>
            <w:r w:rsidRPr="00A52DB4">
              <w:t>Białystok</w:t>
            </w:r>
          </w:p>
        </w:tc>
        <w:tc>
          <w:tcPr>
            <w:tcW w:w="1006" w:type="dxa"/>
            <w:shd w:val="clear" w:color="auto" w:fill="auto"/>
            <w:vAlign w:val="center"/>
          </w:tcPr>
          <w:p w14:paraId="183C9F21" w14:textId="48B4155F" w:rsidR="000427FF" w:rsidRPr="00A52DB4" w:rsidRDefault="000427FF" w:rsidP="00852323">
            <w:pPr>
              <w:pStyle w:val="Tabelarodek"/>
            </w:pPr>
            <w:r w:rsidRPr="00A52DB4">
              <w:t>456</w:t>
            </w:r>
          </w:p>
        </w:tc>
        <w:tc>
          <w:tcPr>
            <w:tcW w:w="1007" w:type="dxa"/>
            <w:shd w:val="clear" w:color="auto" w:fill="auto"/>
            <w:vAlign w:val="center"/>
          </w:tcPr>
          <w:p w14:paraId="68B16876" w14:textId="2E627AA0" w:rsidR="000427FF" w:rsidRPr="00A52DB4" w:rsidRDefault="000427FF" w:rsidP="00852323">
            <w:pPr>
              <w:pStyle w:val="Tabelarodek"/>
            </w:pPr>
            <w:r w:rsidRPr="00A52DB4">
              <w:t>461</w:t>
            </w:r>
          </w:p>
        </w:tc>
        <w:tc>
          <w:tcPr>
            <w:tcW w:w="1007" w:type="dxa"/>
            <w:shd w:val="clear" w:color="auto" w:fill="auto"/>
            <w:vAlign w:val="center"/>
          </w:tcPr>
          <w:p w14:paraId="79016EE6" w14:textId="12CCD77A" w:rsidR="000427FF" w:rsidRPr="00A52DB4" w:rsidRDefault="000427FF" w:rsidP="00852323">
            <w:pPr>
              <w:pStyle w:val="Tabelarodek"/>
            </w:pPr>
            <w:r w:rsidRPr="00A52DB4">
              <w:t>462</w:t>
            </w:r>
          </w:p>
        </w:tc>
        <w:tc>
          <w:tcPr>
            <w:tcW w:w="1015" w:type="dxa"/>
            <w:shd w:val="clear" w:color="auto" w:fill="auto"/>
            <w:vAlign w:val="center"/>
          </w:tcPr>
          <w:p w14:paraId="47086D4F" w14:textId="763596A8" w:rsidR="000427FF" w:rsidRPr="00A52DB4" w:rsidRDefault="000427FF" w:rsidP="00852323">
            <w:pPr>
              <w:pStyle w:val="Tabelarodek"/>
            </w:pPr>
            <w:r w:rsidRPr="00A52DB4">
              <w:t>477</w:t>
            </w:r>
          </w:p>
        </w:tc>
        <w:tc>
          <w:tcPr>
            <w:tcW w:w="1015" w:type="dxa"/>
            <w:shd w:val="clear" w:color="auto" w:fill="auto"/>
          </w:tcPr>
          <w:p w14:paraId="29563E00" w14:textId="2ACB33C9" w:rsidR="000427FF" w:rsidRPr="00A52DB4" w:rsidRDefault="000427FF" w:rsidP="00852323">
            <w:pPr>
              <w:pStyle w:val="Tabelarodek"/>
              <w:rPr>
                <w:rFonts w:cstheme="majorHAnsi"/>
              </w:rPr>
            </w:pPr>
            <w:r w:rsidRPr="00A52DB4">
              <w:rPr>
                <w:rFonts w:cstheme="majorHAnsi"/>
              </w:rPr>
              <w:t>470</w:t>
            </w:r>
          </w:p>
        </w:tc>
      </w:tr>
      <w:tr w:rsidR="00A52DB4" w:rsidRPr="00A52DB4" w14:paraId="24914678" w14:textId="77777777" w:rsidTr="00CC5127">
        <w:trPr>
          <w:trHeight w:val="20"/>
        </w:trPr>
        <w:tc>
          <w:tcPr>
            <w:tcW w:w="4018" w:type="dxa"/>
            <w:shd w:val="clear" w:color="auto" w:fill="F2F2F2" w:themeFill="background1" w:themeFillShade="F2"/>
          </w:tcPr>
          <w:p w14:paraId="38797910" w14:textId="77777777" w:rsidR="000427FF" w:rsidRPr="00A52DB4" w:rsidRDefault="000427FF" w:rsidP="00852323">
            <w:pPr>
              <w:pStyle w:val="TabelaText"/>
              <w:ind w:firstLine="251"/>
            </w:pPr>
            <w:r w:rsidRPr="00A52DB4">
              <w:t>Choroszcz</w:t>
            </w:r>
          </w:p>
        </w:tc>
        <w:tc>
          <w:tcPr>
            <w:tcW w:w="1006" w:type="dxa"/>
            <w:shd w:val="clear" w:color="auto" w:fill="auto"/>
            <w:vAlign w:val="center"/>
          </w:tcPr>
          <w:p w14:paraId="27263C25" w14:textId="6B02FF18" w:rsidR="000427FF" w:rsidRPr="00A52DB4" w:rsidRDefault="000427FF" w:rsidP="00852323">
            <w:pPr>
              <w:pStyle w:val="Tabelarodek"/>
            </w:pPr>
            <w:r w:rsidRPr="00A52DB4">
              <w:t>12</w:t>
            </w:r>
          </w:p>
        </w:tc>
        <w:tc>
          <w:tcPr>
            <w:tcW w:w="1007" w:type="dxa"/>
            <w:shd w:val="clear" w:color="auto" w:fill="auto"/>
            <w:vAlign w:val="center"/>
          </w:tcPr>
          <w:p w14:paraId="00DE2F69" w14:textId="62EECF3F" w:rsidR="000427FF" w:rsidRPr="00A52DB4" w:rsidRDefault="000427FF" w:rsidP="00852323">
            <w:pPr>
              <w:pStyle w:val="Tabelarodek"/>
            </w:pPr>
            <w:r w:rsidRPr="00A52DB4">
              <w:t>12</w:t>
            </w:r>
          </w:p>
        </w:tc>
        <w:tc>
          <w:tcPr>
            <w:tcW w:w="1007" w:type="dxa"/>
            <w:shd w:val="clear" w:color="auto" w:fill="auto"/>
            <w:vAlign w:val="center"/>
          </w:tcPr>
          <w:p w14:paraId="66CD8C0F" w14:textId="30AD81EE" w:rsidR="000427FF" w:rsidRPr="00A52DB4" w:rsidRDefault="000427FF" w:rsidP="00852323">
            <w:pPr>
              <w:pStyle w:val="Tabelarodek"/>
            </w:pPr>
            <w:r w:rsidRPr="00A52DB4">
              <w:t>12</w:t>
            </w:r>
          </w:p>
        </w:tc>
        <w:tc>
          <w:tcPr>
            <w:tcW w:w="1015" w:type="dxa"/>
            <w:shd w:val="clear" w:color="auto" w:fill="auto"/>
            <w:vAlign w:val="center"/>
          </w:tcPr>
          <w:p w14:paraId="76830F23" w14:textId="3D9CA618" w:rsidR="000427FF" w:rsidRPr="00A52DB4" w:rsidRDefault="000427FF" w:rsidP="00852323">
            <w:pPr>
              <w:pStyle w:val="Tabelarodek"/>
            </w:pPr>
            <w:r w:rsidRPr="00A52DB4">
              <w:t>12</w:t>
            </w:r>
          </w:p>
        </w:tc>
        <w:tc>
          <w:tcPr>
            <w:tcW w:w="1015" w:type="dxa"/>
            <w:shd w:val="clear" w:color="auto" w:fill="auto"/>
          </w:tcPr>
          <w:p w14:paraId="1CE8A867" w14:textId="508E7152" w:rsidR="000427FF" w:rsidRPr="00A52DB4" w:rsidRDefault="000427FF" w:rsidP="00852323">
            <w:pPr>
              <w:pStyle w:val="Tabelarodek"/>
              <w:rPr>
                <w:rFonts w:cstheme="majorHAnsi"/>
              </w:rPr>
            </w:pPr>
            <w:r w:rsidRPr="00A52DB4">
              <w:rPr>
                <w:rFonts w:cstheme="majorHAnsi"/>
              </w:rPr>
              <w:t>12</w:t>
            </w:r>
          </w:p>
        </w:tc>
      </w:tr>
      <w:tr w:rsidR="00A52DB4" w:rsidRPr="00A52DB4" w14:paraId="32BEC843" w14:textId="77777777" w:rsidTr="00CC5127">
        <w:trPr>
          <w:trHeight w:val="20"/>
        </w:trPr>
        <w:tc>
          <w:tcPr>
            <w:tcW w:w="4018" w:type="dxa"/>
            <w:shd w:val="clear" w:color="auto" w:fill="F2F2F2" w:themeFill="background1" w:themeFillShade="F2"/>
          </w:tcPr>
          <w:p w14:paraId="74493545" w14:textId="77777777" w:rsidR="000427FF" w:rsidRPr="00A52DB4" w:rsidRDefault="000427FF" w:rsidP="00852323">
            <w:pPr>
              <w:pStyle w:val="TabelaText"/>
              <w:ind w:firstLine="251"/>
            </w:pPr>
            <w:r w:rsidRPr="00A52DB4">
              <w:t>Dobrzyniewo Duże</w:t>
            </w:r>
          </w:p>
        </w:tc>
        <w:tc>
          <w:tcPr>
            <w:tcW w:w="1006" w:type="dxa"/>
            <w:shd w:val="clear" w:color="auto" w:fill="auto"/>
            <w:vAlign w:val="center"/>
          </w:tcPr>
          <w:p w14:paraId="378D8371" w14:textId="427FB504" w:rsidR="000427FF" w:rsidRPr="00A52DB4" w:rsidRDefault="000427FF" w:rsidP="00852323">
            <w:pPr>
              <w:pStyle w:val="Tabelarodek"/>
            </w:pPr>
            <w:r w:rsidRPr="00A52DB4">
              <w:t>18</w:t>
            </w:r>
          </w:p>
        </w:tc>
        <w:tc>
          <w:tcPr>
            <w:tcW w:w="1007" w:type="dxa"/>
            <w:shd w:val="clear" w:color="auto" w:fill="auto"/>
            <w:vAlign w:val="center"/>
          </w:tcPr>
          <w:p w14:paraId="4AF844C4" w14:textId="78FB6704" w:rsidR="000427FF" w:rsidRPr="00A52DB4" w:rsidRDefault="000427FF" w:rsidP="00852323">
            <w:pPr>
              <w:pStyle w:val="Tabelarodek"/>
            </w:pPr>
            <w:r w:rsidRPr="00A52DB4">
              <w:t>18</w:t>
            </w:r>
          </w:p>
        </w:tc>
        <w:tc>
          <w:tcPr>
            <w:tcW w:w="1007" w:type="dxa"/>
            <w:shd w:val="clear" w:color="auto" w:fill="auto"/>
            <w:vAlign w:val="center"/>
          </w:tcPr>
          <w:p w14:paraId="3172EE51" w14:textId="65D6ABCB" w:rsidR="000427FF" w:rsidRPr="00A52DB4" w:rsidRDefault="000427FF" w:rsidP="00852323">
            <w:pPr>
              <w:pStyle w:val="Tabelarodek"/>
            </w:pPr>
            <w:r w:rsidRPr="00A52DB4">
              <w:t>18</w:t>
            </w:r>
          </w:p>
        </w:tc>
        <w:tc>
          <w:tcPr>
            <w:tcW w:w="1015" w:type="dxa"/>
            <w:shd w:val="clear" w:color="auto" w:fill="auto"/>
            <w:vAlign w:val="center"/>
          </w:tcPr>
          <w:p w14:paraId="212D6E79" w14:textId="6F03E7B8" w:rsidR="000427FF" w:rsidRPr="00A52DB4" w:rsidRDefault="000427FF" w:rsidP="00852323">
            <w:pPr>
              <w:pStyle w:val="Tabelarodek"/>
            </w:pPr>
            <w:r w:rsidRPr="00A52DB4">
              <w:t>18</w:t>
            </w:r>
          </w:p>
        </w:tc>
        <w:tc>
          <w:tcPr>
            <w:tcW w:w="1015" w:type="dxa"/>
            <w:shd w:val="clear" w:color="auto" w:fill="auto"/>
          </w:tcPr>
          <w:p w14:paraId="66F3D1A6" w14:textId="039E45B0" w:rsidR="000427FF" w:rsidRPr="00A52DB4" w:rsidRDefault="000427FF" w:rsidP="00852323">
            <w:pPr>
              <w:pStyle w:val="Tabelarodek"/>
              <w:rPr>
                <w:rFonts w:cstheme="majorHAnsi"/>
              </w:rPr>
            </w:pPr>
            <w:r w:rsidRPr="00A52DB4">
              <w:rPr>
                <w:rFonts w:cstheme="majorHAnsi"/>
              </w:rPr>
              <w:t>2</w:t>
            </w:r>
          </w:p>
        </w:tc>
      </w:tr>
      <w:tr w:rsidR="00A52DB4" w:rsidRPr="00A52DB4" w14:paraId="5FFF4857" w14:textId="77777777" w:rsidTr="00CC5127">
        <w:trPr>
          <w:trHeight w:val="20"/>
        </w:trPr>
        <w:tc>
          <w:tcPr>
            <w:tcW w:w="4018" w:type="dxa"/>
            <w:shd w:val="clear" w:color="auto" w:fill="F2F2F2" w:themeFill="background1" w:themeFillShade="F2"/>
          </w:tcPr>
          <w:p w14:paraId="5C158EF3" w14:textId="77777777" w:rsidR="000427FF" w:rsidRPr="00A52DB4" w:rsidRDefault="000427FF" w:rsidP="00852323">
            <w:pPr>
              <w:pStyle w:val="TabelaText"/>
              <w:ind w:firstLine="251"/>
            </w:pPr>
            <w:r w:rsidRPr="00A52DB4">
              <w:t>Juchnowiec Kościelny</w:t>
            </w:r>
          </w:p>
        </w:tc>
        <w:tc>
          <w:tcPr>
            <w:tcW w:w="1006" w:type="dxa"/>
            <w:shd w:val="clear" w:color="auto" w:fill="auto"/>
            <w:vAlign w:val="center"/>
          </w:tcPr>
          <w:p w14:paraId="4219ED99" w14:textId="616D78CC" w:rsidR="000427FF" w:rsidRPr="00A52DB4" w:rsidRDefault="000427FF" w:rsidP="00852323">
            <w:pPr>
              <w:pStyle w:val="Tabelarodek"/>
            </w:pPr>
            <w:r w:rsidRPr="00A52DB4">
              <w:t>75</w:t>
            </w:r>
          </w:p>
        </w:tc>
        <w:tc>
          <w:tcPr>
            <w:tcW w:w="1007" w:type="dxa"/>
            <w:shd w:val="clear" w:color="auto" w:fill="auto"/>
            <w:vAlign w:val="center"/>
          </w:tcPr>
          <w:p w14:paraId="77BCE0F1" w14:textId="46725B48" w:rsidR="000427FF" w:rsidRPr="00A52DB4" w:rsidRDefault="000427FF" w:rsidP="00852323">
            <w:pPr>
              <w:pStyle w:val="Tabelarodek"/>
            </w:pPr>
            <w:r w:rsidRPr="00A52DB4">
              <w:t>83</w:t>
            </w:r>
          </w:p>
        </w:tc>
        <w:tc>
          <w:tcPr>
            <w:tcW w:w="1007" w:type="dxa"/>
            <w:shd w:val="clear" w:color="auto" w:fill="auto"/>
            <w:vAlign w:val="center"/>
          </w:tcPr>
          <w:p w14:paraId="240E8001" w14:textId="18D97C75" w:rsidR="000427FF" w:rsidRPr="00A52DB4" w:rsidRDefault="000427FF" w:rsidP="00852323">
            <w:pPr>
              <w:pStyle w:val="Tabelarodek"/>
            </w:pPr>
            <w:r w:rsidRPr="00A52DB4">
              <w:t>83</w:t>
            </w:r>
          </w:p>
        </w:tc>
        <w:tc>
          <w:tcPr>
            <w:tcW w:w="1015" w:type="dxa"/>
            <w:shd w:val="clear" w:color="auto" w:fill="auto"/>
            <w:vAlign w:val="center"/>
          </w:tcPr>
          <w:p w14:paraId="5B5162FB" w14:textId="0849E4DA" w:rsidR="000427FF" w:rsidRPr="00A52DB4" w:rsidRDefault="000427FF" w:rsidP="00852323">
            <w:pPr>
              <w:pStyle w:val="Tabelarodek"/>
            </w:pPr>
            <w:r w:rsidRPr="00A52DB4">
              <w:t>84</w:t>
            </w:r>
          </w:p>
        </w:tc>
        <w:tc>
          <w:tcPr>
            <w:tcW w:w="1015" w:type="dxa"/>
            <w:shd w:val="clear" w:color="auto" w:fill="auto"/>
          </w:tcPr>
          <w:p w14:paraId="5C4F0F00" w14:textId="69E41DD1" w:rsidR="000427FF" w:rsidRPr="00A52DB4" w:rsidRDefault="000427FF" w:rsidP="00852323">
            <w:pPr>
              <w:pStyle w:val="Tabelarodek"/>
              <w:rPr>
                <w:rFonts w:cstheme="majorHAnsi"/>
              </w:rPr>
            </w:pPr>
            <w:r w:rsidRPr="00A52DB4">
              <w:rPr>
                <w:rFonts w:cstheme="majorHAnsi"/>
              </w:rPr>
              <w:t>84</w:t>
            </w:r>
          </w:p>
        </w:tc>
      </w:tr>
      <w:tr w:rsidR="00A52DB4" w:rsidRPr="00A52DB4" w14:paraId="456B4CA8" w14:textId="77777777" w:rsidTr="00CC5127">
        <w:trPr>
          <w:trHeight w:val="20"/>
        </w:trPr>
        <w:tc>
          <w:tcPr>
            <w:tcW w:w="4018" w:type="dxa"/>
            <w:shd w:val="clear" w:color="auto" w:fill="F2F2F2" w:themeFill="background1" w:themeFillShade="F2"/>
          </w:tcPr>
          <w:p w14:paraId="5F872D89" w14:textId="77777777" w:rsidR="000427FF" w:rsidRPr="00A52DB4" w:rsidRDefault="000427FF" w:rsidP="00852323">
            <w:pPr>
              <w:pStyle w:val="TabelaText"/>
              <w:ind w:firstLine="251"/>
            </w:pPr>
            <w:r w:rsidRPr="00A52DB4">
              <w:t>Supraśl</w:t>
            </w:r>
          </w:p>
        </w:tc>
        <w:tc>
          <w:tcPr>
            <w:tcW w:w="1006" w:type="dxa"/>
            <w:shd w:val="clear" w:color="auto" w:fill="auto"/>
            <w:vAlign w:val="center"/>
          </w:tcPr>
          <w:p w14:paraId="5FEACB3E" w14:textId="629D1A44" w:rsidR="000427FF" w:rsidRPr="00A52DB4" w:rsidRDefault="000427FF" w:rsidP="00852323">
            <w:pPr>
              <w:pStyle w:val="Tabelarodek"/>
            </w:pPr>
            <w:r w:rsidRPr="00A52DB4">
              <w:t>21</w:t>
            </w:r>
          </w:p>
        </w:tc>
        <w:tc>
          <w:tcPr>
            <w:tcW w:w="1007" w:type="dxa"/>
            <w:shd w:val="clear" w:color="auto" w:fill="auto"/>
            <w:vAlign w:val="center"/>
          </w:tcPr>
          <w:p w14:paraId="4D83E7A2" w14:textId="3008B554" w:rsidR="000427FF" w:rsidRPr="00A52DB4" w:rsidRDefault="000427FF" w:rsidP="00852323">
            <w:pPr>
              <w:pStyle w:val="Tabelarodek"/>
            </w:pPr>
            <w:r w:rsidRPr="00A52DB4">
              <w:t>21</w:t>
            </w:r>
          </w:p>
        </w:tc>
        <w:tc>
          <w:tcPr>
            <w:tcW w:w="1007" w:type="dxa"/>
            <w:shd w:val="clear" w:color="auto" w:fill="auto"/>
            <w:vAlign w:val="center"/>
          </w:tcPr>
          <w:p w14:paraId="585A1116" w14:textId="69A01F88" w:rsidR="000427FF" w:rsidRPr="00A52DB4" w:rsidRDefault="000427FF" w:rsidP="00852323">
            <w:pPr>
              <w:pStyle w:val="Tabelarodek"/>
            </w:pPr>
            <w:r w:rsidRPr="00A52DB4">
              <w:t>24</w:t>
            </w:r>
          </w:p>
        </w:tc>
        <w:tc>
          <w:tcPr>
            <w:tcW w:w="1015" w:type="dxa"/>
            <w:shd w:val="clear" w:color="auto" w:fill="auto"/>
            <w:vAlign w:val="center"/>
          </w:tcPr>
          <w:p w14:paraId="124E4DAA" w14:textId="2C749DD3" w:rsidR="000427FF" w:rsidRPr="00A52DB4" w:rsidRDefault="000427FF" w:rsidP="00852323">
            <w:pPr>
              <w:pStyle w:val="Tabelarodek"/>
            </w:pPr>
            <w:r w:rsidRPr="00A52DB4">
              <w:t>24</w:t>
            </w:r>
          </w:p>
        </w:tc>
        <w:tc>
          <w:tcPr>
            <w:tcW w:w="1015" w:type="dxa"/>
            <w:shd w:val="clear" w:color="auto" w:fill="auto"/>
          </w:tcPr>
          <w:p w14:paraId="61062FF9" w14:textId="6F58D38F" w:rsidR="000427FF" w:rsidRPr="00A52DB4" w:rsidRDefault="000427FF" w:rsidP="00852323">
            <w:pPr>
              <w:pStyle w:val="Tabelarodek"/>
              <w:rPr>
                <w:rFonts w:cstheme="majorHAnsi"/>
              </w:rPr>
            </w:pPr>
            <w:r w:rsidRPr="00A52DB4">
              <w:rPr>
                <w:rFonts w:cstheme="majorHAnsi"/>
              </w:rPr>
              <w:t>24</w:t>
            </w:r>
          </w:p>
        </w:tc>
      </w:tr>
      <w:tr w:rsidR="00A52DB4" w:rsidRPr="00A52DB4" w14:paraId="113421E1" w14:textId="77777777" w:rsidTr="00CC5127">
        <w:trPr>
          <w:trHeight w:val="20"/>
        </w:trPr>
        <w:tc>
          <w:tcPr>
            <w:tcW w:w="4018" w:type="dxa"/>
            <w:shd w:val="clear" w:color="auto" w:fill="F2F2F2" w:themeFill="background1" w:themeFillShade="F2"/>
          </w:tcPr>
          <w:p w14:paraId="4068A3C5" w14:textId="77777777" w:rsidR="000427FF" w:rsidRPr="00A52DB4" w:rsidRDefault="000427FF" w:rsidP="00852323">
            <w:pPr>
              <w:pStyle w:val="TabelaText"/>
              <w:ind w:firstLine="251"/>
            </w:pPr>
            <w:r w:rsidRPr="00A52DB4">
              <w:t>Wasilków</w:t>
            </w:r>
          </w:p>
        </w:tc>
        <w:tc>
          <w:tcPr>
            <w:tcW w:w="1006" w:type="dxa"/>
            <w:shd w:val="clear" w:color="auto" w:fill="auto"/>
            <w:vAlign w:val="center"/>
          </w:tcPr>
          <w:p w14:paraId="095F9523" w14:textId="36F9EBA9" w:rsidR="000427FF" w:rsidRPr="00A52DB4" w:rsidRDefault="000427FF" w:rsidP="00852323">
            <w:pPr>
              <w:pStyle w:val="Tabelarodek"/>
            </w:pPr>
            <w:r w:rsidRPr="00A52DB4">
              <w:t>22</w:t>
            </w:r>
          </w:p>
        </w:tc>
        <w:tc>
          <w:tcPr>
            <w:tcW w:w="1007" w:type="dxa"/>
            <w:shd w:val="clear" w:color="auto" w:fill="auto"/>
            <w:vAlign w:val="center"/>
          </w:tcPr>
          <w:p w14:paraId="32E907A7" w14:textId="246ECA91" w:rsidR="000427FF" w:rsidRPr="00A52DB4" w:rsidRDefault="000427FF" w:rsidP="00852323">
            <w:pPr>
              <w:pStyle w:val="Tabelarodek"/>
            </w:pPr>
            <w:r w:rsidRPr="00A52DB4">
              <w:t>26</w:t>
            </w:r>
          </w:p>
        </w:tc>
        <w:tc>
          <w:tcPr>
            <w:tcW w:w="1007" w:type="dxa"/>
            <w:shd w:val="clear" w:color="auto" w:fill="auto"/>
            <w:vAlign w:val="center"/>
          </w:tcPr>
          <w:p w14:paraId="30D76464" w14:textId="30630A31" w:rsidR="000427FF" w:rsidRPr="00A52DB4" w:rsidRDefault="000427FF" w:rsidP="00852323">
            <w:pPr>
              <w:pStyle w:val="Tabelarodek"/>
            </w:pPr>
            <w:r w:rsidRPr="00A52DB4">
              <w:t>20</w:t>
            </w:r>
          </w:p>
        </w:tc>
        <w:tc>
          <w:tcPr>
            <w:tcW w:w="1015" w:type="dxa"/>
            <w:shd w:val="clear" w:color="auto" w:fill="auto"/>
            <w:vAlign w:val="center"/>
          </w:tcPr>
          <w:p w14:paraId="5233182F" w14:textId="02D7ACE7" w:rsidR="000427FF" w:rsidRPr="00A52DB4" w:rsidRDefault="000427FF" w:rsidP="00852323">
            <w:pPr>
              <w:pStyle w:val="Tabelarodek"/>
            </w:pPr>
            <w:r w:rsidRPr="00A52DB4">
              <w:t>39</w:t>
            </w:r>
          </w:p>
        </w:tc>
        <w:tc>
          <w:tcPr>
            <w:tcW w:w="1015" w:type="dxa"/>
            <w:shd w:val="clear" w:color="auto" w:fill="auto"/>
          </w:tcPr>
          <w:p w14:paraId="0D33A456" w14:textId="3DB8FFB9" w:rsidR="000427FF" w:rsidRPr="00A52DB4" w:rsidRDefault="000427FF" w:rsidP="00852323">
            <w:pPr>
              <w:pStyle w:val="Tabelarodek"/>
              <w:rPr>
                <w:rFonts w:cstheme="majorHAnsi"/>
              </w:rPr>
            </w:pPr>
            <w:r w:rsidRPr="00A52DB4">
              <w:rPr>
                <w:rFonts w:cstheme="majorHAnsi"/>
              </w:rPr>
              <w:t>42</w:t>
            </w:r>
          </w:p>
        </w:tc>
      </w:tr>
      <w:tr w:rsidR="00A52DB4" w:rsidRPr="00A52DB4" w14:paraId="1DC5620E" w14:textId="77777777" w:rsidTr="00CC5127">
        <w:trPr>
          <w:trHeight w:val="20"/>
        </w:trPr>
        <w:tc>
          <w:tcPr>
            <w:tcW w:w="4018" w:type="dxa"/>
            <w:shd w:val="clear" w:color="auto" w:fill="F2F2F2" w:themeFill="background1" w:themeFillShade="F2"/>
          </w:tcPr>
          <w:p w14:paraId="180475C7" w14:textId="77777777" w:rsidR="000427FF" w:rsidRPr="00A52DB4" w:rsidRDefault="000427FF" w:rsidP="00852323">
            <w:pPr>
              <w:pStyle w:val="TabelaText"/>
              <w:ind w:firstLine="251"/>
            </w:pPr>
            <w:r w:rsidRPr="00A52DB4">
              <w:t>Zabłudów</w:t>
            </w:r>
          </w:p>
        </w:tc>
        <w:tc>
          <w:tcPr>
            <w:tcW w:w="1006" w:type="dxa"/>
            <w:shd w:val="clear" w:color="auto" w:fill="auto"/>
            <w:vAlign w:val="center"/>
          </w:tcPr>
          <w:p w14:paraId="7E27203E" w14:textId="47E9ECCB" w:rsidR="000427FF" w:rsidRPr="00A52DB4" w:rsidRDefault="000427FF" w:rsidP="00852323">
            <w:pPr>
              <w:pStyle w:val="Tabelarodek"/>
            </w:pPr>
            <w:r w:rsidRPr="00A52DB4">
              <w:t>1</w:t>
            </w:r>
          </w:p>
        </w:tc>
        <w:tc>
          <w:tcPr>
            <w:tcW w:w="1007" w:type="dxa"/>
            <w:shd w:val="clear" w:color="auto" w:fill="auto"/>
            <w:vAlign w:val="center"/>
          </w:tcPr>
          <w:p w14:paraId="3E0CD945" w14:textId="22397D9A" w:rsidR="000427FF" w:rsidRPr="00A52DB4" w:rsidRDefault="000427FF" w:rsidP="00852323">
            <w:pPr>
              <w:pStyle w:val="Tabelarodek"/>
            </w:pPr>
            <w:r w:rsidRPr="00A52DB4">
              <w:t>1</w:t>
            </w:r>
          </w:p>
        </w:tc>
        <w:tc>
          <w:tcPr>
            <w:tcW w:w="1007" w:type="dxa"/>
            <w:shd w:val="clear" w:color="auto" w:fill="auto"/>
            <w:vAlign w:val="center"/>
          </w:tcPr>
          <w:p w14:paraId="0DF7F187" w14:textId="59D8F37E" w:rsidR="000427FF" w:rsidRPr="00A52DB4" w:rsidRDefault="000427FF" w:rsidP="00852323">
            <w:pPr>
              <w:pStyle w:val="Tabelarodek"/>
            </w:pPr>
            <w:r w:rsidRPr="00A52DB4">
              <w:t>3</w:t>
            </w:r>
          </w:p>
        </w:tc>
        <w:tc>
          <w:tcPr>
            <w:tcW w:w="1015" w:type="dxa"/>
            <w:shd w:val="clear" w:color="auto" w:fill="auto"/>
            <w:vAlign w:val="center"/>
          </w:tcPr>
          <w:p w14:paraId="7BF98A20" w14:textId="2FF449A8" w:rsidR="000427FF" w:rsidRPr="00A52DB4" w:rsidRDefault="000427FF" w:rsidP="00852323">
            <w:pPr>
              <w:pStyle w:val="Tabelarodek"/>
            </w:pPr>
            <w:r w:rsidRPr="00A52DB4">
              <w:t>3</w:t>
            </w:r>
          </w:p>
        </w:tc>
        <w:tc>
          <w:tcPr>
            <w:tcW w:w="1015" w:type="dxa"/>
            <w:shd w:val="clear" w:color="auto" w:fill="auto"/>
          </w:tcPr>
          <w:p w14:paraId="2F34F5C5" w14:textId="7D372FE6" w:rsidR="000427FF" w:rsidRPr="00A52DB4" w:rsidRDefault="000427FF" w:rsidP="00852323">
            <w:pPr>
              <w:pStyle w:val="Tabelarodek"/>
              <w:rPr>
                <w:rFonts w:cstheme="majorHAnsi"/>
              </w:rPr>
            </w:pPr>
            <w:r w:rsidRPr="00A52DB4">
              <w:rPr>
                <w:rFonts w:cstheme="majorHAnsi"/>
              </w:rPr>
              <w:t>3</w:t>
            </w:r>
          </w:p>
        </w:tc>
      </w:tr>
      <w:tr w:rsidR="00A52DB4" w:rsidRPr="00A52DB4" w14:paraId="033A0A40" w14:textId="77777777" w:rsidTr="00CC5127">
        <w:trPr>
          <w:trHeight w:val="20"/>
        </w:trPr>
        <w:tc>
          <w:tcPr>
            <w:tcW w:w="4018" w:type="dxa"/>
            <w:shd w:val="clear" w:color="auto" w:fill="F2F2F2" w:themeFill="background1" w:themeFillShade="F2"/>
          </w:tcPr>
          <w:p w14:paraId="384F849C" w14:textId="77777777" w:rsidR="000427FF" w:rsidRPr="00A52DB4" w:rsidRDefault="000427FF" w:rsidP="00852323">
            <w:pPr>
              <w:pStyle w:val="TabelaText"/>
            </w:pPr>
            <w:r w:rsidRPr="00A52DB4">
              <w:t>Dzienna liczba par kursów ogółem (w szt.)</w:t>
            </w:r>
          </w:p>
        </w:tc>
        <w:tc>
          <w:tcPr>
            <w:tcW w:w="1006" w:type="dxa"/>
            <w:shd w:val="clear" w:color="auto" w:fill="auto"/>
            <w:vAlign w:val="center"/>
          </w:tcPr>
          <w:p w14:paraId="5D9F2020" w14:textId="1186DEDD" w:rsidR="000427FF" w:rsidRPr="00A52DB4" w:rsidRDefault="000427FF" w:rsidP="00852323">
            <w:pPr>
              <w:pStyle w:val="Tabelarodek"/>
            </w:pPr>
            <w:r w:rsidRPr="00A52DB4">
              <w:t>2 050</w:t>
            </w:r>
          </w:p>
        </w:tc>
        <w:tc>
          <w:tcPr>
            <w:tcW w:w="1007" w:type="dxa"/>
            <w:shd w:val="clear" w:color="auto" w:fill="auto"/>
            <w:vAlign w:val="center"/>
          </w:tcPr>
          <w:p w14:paraId="3CA04218" w14:textId="3FCFF7CE" w:rsidR="000427FF" w:rsidRPr="00A52DB4" w:rsidRDefault="000427FF" w:rsidP="00852323">
            <w:pPr>
              <w:pStyle w:val="Tabelarodek"/>
            </w:pPr>
            <w:r w:rsidRPr="00A52DB4">
              <w:t>1 980</w:t>
            </w:r>
          </w:p>
        </w:tc>
        <w:tc>
          <w:tcPr>
            <w:tcW w:w="1007" w:type="dxa"/>
            <w:shd w:val="clear" w:color="auto" w:fill="auto"/>
            <w:vAlign w:val="center"/>
          </w:tcPr>
          <w:p w14:paraId="6B145DB8" w14:textId="61B21FE6" w:rsidR="000427FF" w:rsidRPr="00A52DB4" w:rsidRDefault="000427FF" w:rsidP="00852323">
            <w:pPr>
              <w:pStyle w:val="Tabelarodek"/>
            </w:pPr>
            <w:r w:rsidRPr="00A52DB4">
              <w:t>1 674</w:t>
            </w:r>
          </w:p>
        </w:tc>
        <w:tc>
          <w:tcPr>
            <w:tcW w:w="1015" w:type="dxa"/>
            <w:shd w:val="clear" w:color="auto" w:fill="auto"/>
            <w:vAlign w:val="center"/>
          </w:tcPr>
          <w:p w14:paraId="075C553B" w14:textId="5D3FBC9D" w:rsidR="000427FF" w:rsidRPr="00A52DB4" w:rsidRDefault="000427FF" w:rsidP="00852323">
            <w:pPr>
              <w:pStyle w:val="Tabelarodek"/>
            </w:pPr>
            <w:r w:rsidRPr="00A52DB4">
              <w:t>1 855</w:t>
            </w:r>
          </w:p>
        </w:tc>
        <w:tc>
          <w:tcPr>
            <w:tcW w:w="1015" w:type="dxa"/>
            <w:shd w:val="clear" w:color="auto" w:fill="auto"/>
          </w:tcPr>
          <w:p w14:paraId="7C3E75CC" w14:textId="79BA629F" w:rsidR="000427FF" w:rsidRPr="00A52DB4" w:rsidRDefault="000427FF" w:rsidP="00852323">
            <w:pPr>
              <w:pStyle w:val="Tabelarodek"/>
              <w:rPr>
                <w:rFonts w:cstheme="majorHAnsi"/>
              </w:rPr>
            </w:pPr>
            <w:r w:rsidRPr="00A52DB4">
              <w:rPr>
                <w:rFonts w:cstheme="majorHAnsi"/>
              </w:rPr>
              <w:t>1 832</w:t>
            </w:r>
          </w:p>
        </w:tc>
      </w:tr>
      <w:tr w:rsidR="00A52DB4" w:rsidRPr="00A52DB4" w14:paraId="181D79AA" w14:textId="77777777" w:rsidTr="009C08F0">
        <w:trPr>
          <w:trHeight w:val="20"/>
        </w:trPr>
        <w:tc>
          <w:tcPr>
            <w:tcW w:w="9068" w:type="dxa"/>
            <w:gridSpan w:val="6"/>
            <w:shd w:val="clear" w:color="auto" w:fill="F2F2F2" w:themeFill="background1" w:themeFillShade="F2"/>
            <w:vAlign w:val="center"/>
          </w:tcPr>
          <w:p w14:paraId="64A7E588" w14:textId="77777777" w:rsidR="0098130D" w:rsidRPr="00A52DB4" w:rsidRDefault="0098130D" w:rsidP="00852323">
            <w:pPr>
              <w:pStyle w:val="Tabelarodek"/>
              <w:rPr>
                <w:b/>
              </w:rPr>
            </w:pPr>
            <w:r w:rsidRPr="00A52DB4">
              <w:rPr>
                <w:b/>
              </w:rPr>
              <w:t>w tym:</w:t>
            </w:r>
          </w:p>
        </w:tc>
      </w:tr>
      <w:tr w:rsidR="00A52DB4" w:rsidRPr="00A52DB4" w14:paraId="3519D84E" w14:textId="77777777" w:rsidTr="00CC5127">
        <w:trPr>
          <w:trHeight w:val="20"/>
        </w:trPr>
        <w:tc>
          <w:tcPr>
            <w:tcW w:w="4018" w:type="dxa"/>
            <w:shd w:val="clear" w:color="auto" w:fill="F2F2F2" w:themeFill="background1" w:themeFillShade="F2"/>
          </w:tcPr>
          <w:p w14:paraId="3DD11E6A" w14:textId="77777777" w:rsidR="000427FF" w:rsidRPr="00A52DB4" w:rsidRDefault="000427FF" w:rsidP="00852323">
            <w:pPr>
              <w:pStyle w:val="TabelaText"/>
              <w:ind w:firstLine="251"/>
            </w:pPr>
            <w:r w:rsidRPr="00A52DB4">
              <w:t>Białystok</w:t>
            </w:r>
          </w:p>
        </w:tc>
        <w:tc>
          <w:tcPr>
            <w:tcW w:w="1006" w:type="dxa"/>
            <w:shd w:val="clear" w:color="auto" w:fill="auto"/>
            <w:vAlign w:val="center"/>
          </w:tcPr>
          <w:p w14:paraId="1A889011" w14:textId="2FB2BA96" w:rsidR="000427FF" w:rsidRPr="00A52DB4" w:rsidRDefault="000427FF" w:rsidP="00852323">
            <w:pPr>
              <w:pStyle w:val="Tabelarodek"/>
            </w:pPr>
            <w:r w:rsidRPr="00A52DB4">
              <w:t>1 642</w:t>
            </w:r>
          </w:p>
        </w:tc>
        <w:tc>
          <w:tcPr>
            <w:tcW w:w="1007" w:type="dxa"/>
            <w:shd w:val="clear" w:color="auto" w:fill="auto"/>
            <w:vAlign w:val="center"/>
          </w:tcPr>
          <w:p w14:paraId="040BA190" w14:textId="62AE154F" w:rsidR="000427FF" w:rsidRPr="00A52DB4" w:rsidRDefault="000427FF" w:rsidP="00852323">
            <w:pPr>
              <w:pStyle w:val="Tabelarodek"/>
            </w:pPr>
            <w:r w:rsidRPr="00A52DB4">
              <w:t>1 498</w:t>
            </w:r>
          </w:p>
        </w:tc>
        <w:tc>
          <w:tcPr>
            <w:tcW w:w="1007" w:type="dxa"/>
            <w:shd w:val="clear" w:color="auto" w:fill="auto"/>
            <w:vAlign w:val="center"/>
          </w:tcPr>
          <w:p w14:paraId="4D41CC6E" w14:textId="48466E5B" w:rsidR="000427FF" w:rsidRPr="00A52DB4" w:rsidRDefault="000427FF" w:rsidP="00852323">
            <w:pPr>
              <w:pStyle w:val="Tabelarodek"/>
            </w:pPr>
            <w:r w:rsidRPr="00A52DB4">
              <w:t>1 238</w:t>
            </w:r>
          </w:p>
        </w:tc>
        <w:tc>
          <w:tcPr>
            <w:tcW w:w="1015" w:type="dxa"/>
            <w:shd w:val="clear" w:color="auto" w:fill="auto"/>
            <w:vAlign w:val="center"/>
          </w:tcPr>
          <w:p w14:paraId="704C7DDC" w14:textId="3450E0DD" w:rsidR="000427FF" w:rsidRPr="00A52DB4" w:rsidRDefault="000427FF" w:rsidP="00852323">
            <w:pPr>
              <w:pStyle w:val="Tabelarodek"/>
            </w:pPr>
            <w:r w:rsidRPr="00A52DB4">
              <w:t>1 287</w:t>
            </w:r>
          </w:p>
        </w:tc>
        <w:tc>
          <w:tcPr>
            <w:tcW w:w="1015" w:type="dxa"/>
            <w:shd w:val="clear" w:color="auto" w:fill="auto"/>
          </w:tcPr>
          <w:p w14:paraId="41856253" w14:textId="4880187E" w:rsidR="000427FF" w:rsidRPr="00A52DB4" w:rsidRDefault="000427FF" w:rsidP="00852323">
            <w:pPr>
              <w:pStyle w:val="Tabelarodek"/>
              <w:rPr>
                <w:rFonts w:cstheme="majorHAnsi"/>
              </w:rPr>
            </w:pPr>
            <w:r w:rsidRPr="00A52DB4">
              <w:rPr>
                <w:rFonts w:cstheme="majorHAnsi"/>
              </w:rPr>
              <w:t>1 254</w:t>
            </w:r>
          </w:p>
        </w:tc>
      </w:tr>
      <w:tr w:rsidR="00A52DB4" w:rsidRPr="00A52DB4" w14:paraId="604EDFAB" w14:textId="77777777" w:rsidTr="00CC5127">
        <w:trPr>
          <w:trHeight w:val="20"/>
        </w:trPr>
        <w:tc>
          <w:tcPr>
            <w:tcW w:w="4018" w:type="dxa"/>
            <w:shd w:val="clear" w:color="auto" w:fill="F2F2F2" w:themeFill="background1" w:themeFillShade="F2"/>
          </w:tcPr>
          <w:p w14:paraId="3B8BED1F" w14:textId="77777777" w:rsidR="000427FF" w:rsidRPr="00A52DB4" w:rsidRDefault="000427FF" w:rsidP="00852323">
            <w:pPr>
              <w:pStyle w:val="TabelaText"/>
              <w:ind w:firstLine="251"/>
            </w:pPr>
            <w:r w:rsidRPr="00A52DB4">
              <w:t>Choroszcz</w:t>
            </w:r>
          </w:p>
        </w:tc>
        <w:tc>
          <w:tcPr>
            <w:tcW w:w="1006" w:type="dxa"/>
            <w:shd w:val="clear" w:color="auto" w:fill="auto"/>
            <w:vAlign w:val="center"/>
          </w:tcPr>
          <w:p w14:paraId="02148E5D" w14:textId="34EDA6E3" w:rsidR="000427FF" w:rsidRPr="00A52DB4" w:rsidRDefault="000427FF" w:rsidP="00852323">
            <w:pPr>
              <w:pStyle w:val="Tabelarodek"/>
            </w:pPr>
            <w:r w:rsidRPr="00A52DB4">
              <w:t>52</w:t>
            </w:r>
          </w:p>
        </w:tc>
        <w:tc>
          <w:tcPr>
            <w:tcW w:w="1007" w:type="dxa"/>
            <w:shd w:val="clear" w:color="auto" w:fill="auto"/>
            <w:vAlign w:val="center"/>
          </w:tcPr>
          <w:p w14:paraId="69A63FED" w14:textId="49E858A6" w:rsidR="000427FF" w:rsidRPr="00A52DB4" w:rsidRDefault="000427FF" w:rsidP="00852323">
            <w:pPr>
              <w:pStyle w:val="Tabelarodek"/>
            </w:pPr>
            <w:r w:rsidRPr="00A52DB4">
              <w:t>53</w:t>
            </w:r>
          </w:p>
        </w:tc>
        <w:tc>
          <w:tcPr>
            <w:tcW w:w="1007" w:type="dxa"/>
            <w:shd w:val="clear" w:color="auto" w:fill="auto"/>
            <w:vAlign w:val="center"/>
          </w:tcPr>
          <w:p w14:paraId="29EF6581" w14:textId="4A747F5A" w:rsidR="000427FF" w:rsidRPr="00A52DB4" w:rsidRDefault="000427FF" w:rsidP="00852323">
            <w:pPr>
              <w:pStyle w:val="Tabelarodek"/>
            </w:pPr>
            <w:r w:rsidRPr="00A52DB4">
              <w:t>52</w:t>
            </w:r>
          </w:p>
        </w:tc>
        <w:tc>
          <w:tcPr>
            <w:tcW w:w="1015" w:type="dxa"/>
            <w:shd w:val="clear" w:color="auto" w:fill="auto"/>
            <w:vAlign w:val="center"/>
          </w:tcPr>
          <w:p w14:paraId="6015E0C0" w14:textId="17D62A3C" w:rsidR="000427FF" w:rsidRPr="00A52DB4" w:rsidRDefault="000427FF" w:rsidP="00852323">
            <w:pPr>
              <w:pStyle w:val="Tabelarodek"/>
            </w:pPr>
            <w:r w:rsidRPr="00A52DB4">
              <w:t>52</w:t>
            </w:r>
          </w:p>
        </w:tc>
        <w:tc>
          <w:tcPr>
            <w:tcW w:w="1015" w:type="dxa"/>
            <w:shd w:val="clear" w:color="auto" w:fill="auto"/>
          </w:tcPr>
          <w:p w14:paraId="425C0C41" w14:textId="7C6075EA" w:rsidR="000427FF" w:rsidRPr="00A52DB4" w:rsidRDefault="000427FF" w:rsidP="00852323">
            <w:pPr>
              <w:pStyle w:val="Tabelarodek"/>
              <w:rPr>
                <w:rFonts w:cstheme="majorHAnsi"/>
              </w:rPr>
            </w:pPr>
            <w:r w:rsidRPr="00A52DB4">
              <w:rPr>
                <w:rFonts w:cstheme="majorHAnsi"/>
              </w:rPr>
              <w:t>52</w:t>
            </w:r>
          </w:p>
        </w:tc>
      </w:tr>
      <w:tr w:rsidR="00A52DB4" w:rsidRPr="00A52DB4" w14:paraId="03609E3A" w14:textId="77777777" w:rsidTr="00CC5127">
        <w:trPr>
          <w:trHeight w:val="20"/>
        </w:trPr>
        <w:tc>
          <w:tcPr>
            <w:tcW w:w="4018" w:type="dxa"/>
            <w:shd w:val="clear" w:color="auto" w:fill="F2F2F2" w:themeFill="background1" w:themeFillShade="F2"/>
          </w:tcPr>
          <w:p w14:paraId="4CE79CF4" w14:textId="77777777" w:rsidR="000427FF" w:rsidRPr="00A52DB4" w:rsidRDefault="000427FF" w:rsidP="00852323">
            <w:pPr>
              <w:pStyle w:val="TabelaText"/>
              <w:ind w:firstLine="251"/>
            </w:pPr>
            <w:r w:rsidRPr="00A52DB4">
              <w:t>Dobrzyniewo Duże</w:t>
            </w:r>
          </w:p>
        </w:tc>
        <w:tc>
          <w:tcPr>
            <w:tcW w:w="1006" w:type="dxa"/>
            <w:shd w:val="clear" w:color="auto" w:fill="auto"/>
            <w:vAlign w:val="center"/>
          </w:tcPr>
          <w:p w14:paraId="6C7D23D1" w14:textId="53E91BCA" w:rsidR="000427FF" w:rsidRPr="00A52DB4" w:rsidRDefault="000427FF" w:rsidP="00852323">
            <w:pPr>
              <w:pStyle w:val="Tabelarodek"/>
            </w:pPr>
            <w:r w:rsidRPr="00A52DB4">
              <w:t>46</w:t>
            </w:r>
          </w:p>
        </w:tc>
        <w:tc>
          <w:tcPr>
            <w:tcW w:w="1007" w:type="dxa"/>
            <w:shd w:val="clear" w:color="auto" w:fill="auto"/>
            <w:vAlign w:val="center"/>
          </w:tcPr>
          <w:p w14:paraId="17D3E757" w14:textId="046AE30D" w:rsidR="000427FF" w:rsidRPr="00A52DB4" w:rsidRDefault="000427FF" w:rsidP="00852323">
            <w:pPr>
              <w:pStyle w:val="Tabelarodek"/>
            </w:pPr>
            <w:r w:rsidRPr="00A52DB4">
              <w:t>46</w:t>
            </w:r>
          </w:p>
        </w:tc>
        <w:tc>
          <w:tcPr>
            <w:tcW w:w="1007" w:type="dxa"/>
            <w:shd w:val="clear" w:color="auto" w:fill="auto"/>
            <w:vAlign w:val="center"/>
          </w:tcPr>
          <w:p w14:paraId="375EA2FD" w14:textId="58AB14ED" w:rsidR="000427FF" w:rsidRPr="00A52DB4" w:rsidRDefault="000427FF" w:rsidP="00852323">
            <w:pPr>
              <w:pStyle w:val="Tabelarodek"/>
            </w:pPr>
            <w:r w:rsidRPr="00A52DB4">
              <w:t>46</w:t>
            </w:r>
          </w:p>
        </w:tc>
        <w:tc>
          <w:tcPr>
            <w:tcW w:w="1015" w:type="dxa"/>
            <w:shd w:val="clear" w:color="auto" w:fill="auto"/>
            <w:vAlign w:val="center"/>
          </w:tcPr>
          <w:p w14:paraId="449F8818" w14:textId="01DB0389" w:rsidR="000427FF" w:rsidRPr="00A52DB4" w:rsidRDefault="000427FF" w:rsidP="00852323">
            <w:pPr>
              <w:pStyle w:val="Tabelarodek"/>
            </w:pPr>
            <w:r w:rsidRPr="00A52DB4">
              <w:t>46</w:t>
            </w:r>
          </w:p>
        </w:tc>
        <w:tc>
          <w:tcPr>
            <w:tcW w:w="1015" w:type="dxa"/>
            <w:shd w:val="clear" w:color="auto" w:fill="auto"/>
          </w:tcPr>
          <w:p w14:paraId="3734E5CC" w14:textId="1B98973C" w:rsidR="000427FF" w:rsidRPr="00A52DB4" w:rsidRDefault="000427FF" w:rsidP="00852323">
            <w:pPr>
              <w:pStyle w:val="Tabelarodek"/>
              <w:rPr>
                <w:rFonts w:cstheme="majorHAnsi"/>
              </w:rPr>
            </w:pPr>
            <w:r w:rsidRPr="00A52DB4">
              <w:rPr>
                <w:rFonts w:cstheme="majorHAnsi"/>
              </w:rPr>
              <w:t>25</w:t>
            </w:r>
          </w:p>
        </w:tc>
      </w:tr>
      <w:tr w:rsidR="00A52DB4" w:rsidRPr="00A52DB4" w14:paraId="5522D63C" w14:textId="77777777" w:rsidTr="00CC5127">
        <w:trPr>
          <w:trHeight w:val="20"/>
        </w:trPr>
        <w:tc>
          <w:tcPr>
            <w:tcW w:w="4018" w:type="dxa"/>
            <w:shd w:val="clear" w:color="auto" w:fill="F2F2F2" w:themeFill="background1" w:themeFillShade="F2"/>
          </w:tcPr>
          <w:p w14:paraId="2CA2C5C1" w14:textId="77777777" w:rsidR="000427FF" w:rsidRPr="00A52DB4" w:rsidRDefault="000427FF" w:rsidP="00852323">
            <w:pPr>
              <w:pStyle w:val="TabelaText"/>
              <w:ind w:firstLine="251"/>
            </w:pPr>
            <w:r w:rsidRPr="00A52DB4">
              <w:t>Juchnowiec Kościelny</w:t>
            </w:r>
          </w:p>
        </w:tc>
        <w:tc>
          <w:tcPr>
            <w:tcW w:w="1006" w:type="dxa"/>
            <w:shd w:val="clear" w:color="auto" w:fill="auto"/>
            <w:vAlign w:val="center"/>
          </w:tcPr>
          <w:p w14:paraId="7B8936CE" w14:textId="486788F1" w:rsidR="000427FF" w:rsidRPr="00A52DB4" w:rsidRDefault="000427FF" w:rsidP="00852323">
            <w:pPr>
              <w:pStyle w:val="Tabelarodek"/>
            </w:pPr>
            <w:r w:rsidRPr="00A52DB4">
              <w:t>85</w:t>
            </w:r>
          </w:p>
        </w:tc>
        <w:tc>
          <w:tcPr>
            <w:tcW w:w="1007" w:type="dxa"/>
            <w:shd w:val="clear" w:color="auto" w:fill="auto"/>
            <w:vAlign w:val="center"/>
          </w:tcPr>
          <w:p w14:paraId="5A0877CB" w14:textId="7ED74CCD" w:rsidR="000427FF" w:rsidRPr="00A52DB4" w:rsidRDefault="000427FF" w:rsidP="00852323">
            <w:pPr>
              <w:pStyle w:val="Tabelarodek"/>
            </w:pPr>
            <w:r w:rsidRPr="00A52DB4">
              <w:t>153</w:t>
            </w:r>
          </w:p>
        </w:tc>
        <w:tc>
          <w:tcPr>
            <w:tcW w:w="1007" w:type="dxa"/>
            <w:shd w:val="clear" w:color="auto" w:fill="auto"/>
            <w:vAlign w:val="center"/>
          </w:tcPr>
          <w:p w14:paraId="11E8836F" w14:textId="35FADD1C" w:rsidR="000427FF" w:rsidRPr="00A52DB4" w:rsidRDefault="000427FF" w:rsidP="00852323">
            <w:pPr>
              <w:pStyle w:val="Tabelarodek"/>
            </w:pPr>
            <w:r w:rsidRPr="00A52DB4">
              <w:t>132</w:t>
            </w:r>
          </w:p>
        </w:tc>
        <w:tc>
          <w:tcPr>
            <w:tcW w:w="1015" w:type="dxa"/>
            <w:shd w:val="clear" w:color="auto" w:fill="auto"/>
            <w:vAlign w:val="center"/>
          </w:tcPr>
          <w:p w14:paraId="20070740" w14:textId="709D577A" w:rsidR="000427FF" w:rsidRPr="00A52DB4" w:rsidRDefault="000427FF" w:rsidP="00852323">
            <w:pPr>
              <w:pStyle w:val="Tabelarodek"/>
            </w:pPr>
            <w:r w:rsidRPr="00A52DB4">
              <w:t>245</w:t>
            </w:r>
          </w:p>
        </w:tc>
        <w:tc>
          <w:tcPr>
            <w:tcW w:w="1015" w:type="dxa"/>
            <w:shd w:val="clear" w:color="auto" w:fill="auto"/>
          </w:tcPr>
          <w:p w14:paraId="48ADF87E" w14:textId="47EE8AC6" w:rsidR="000427FF" w:rsidRPr="00A52DB4" w:rsidRDefault="000427FF" w:rsidP="00852323">
            <w:pPr>
              <w:pStyle w:val="Tabelarodek"/>
              <w:rPr>
                <w:rFonts w:cstheme="majorHAnsi"/>
              </w:rPr>
            </w:pPr>
            <w:r w:rsidRPr="00A52DB4">
              <w:rPr>
                <w:rFonts w:cstheme="majorHAnsi"/>
              </w:rPr>
              <w:t>276</w:t>
            </w:r>
          </w:p>
        </w:tc>
      </w:tr>
      <w:tr w:rsidR="00A52DB4" w:rsidRPr="00A52DB4" w14:paraId="3D505AB0" w14:textId="77777777" w:rsidTr="00CC5127">
        <w:trPr>
          <w:trHeight w:val="20"/>
        </w:trPr>
        <w:tc>
          <w:tcPr>
            <w:tcW w:w="4018" w:type="dxa"/>
            <w:shd w:val="clear" w:color="auto" w:fill="F2F2F2" w:themeFill="background1" w:themeFillShade="F2"/>
          </w:tcPr>
          <w:p w14:paraId="34819B2E" w14:textId="77777777" w:rsidR="000427FF" w:rsidRPr="00A52DB4" w:rsidRDefault="000427FF" w:rsidP="00852323">
            <w:pPr>
              <w:pStyle w:val="TabelaText"/>
              <w:ind w:firstLine="251"/>
            </w:pPr>
            <w:r w:rsidRPr="00A52DB4">
              <w:t>Supraśl</w:t>
            </w:r>
          </w:p>
        </w:tc>
        <w:tc>
          <w:tcPr>
            <w:tcW w:w="1006" w:type="dxa"/>
            <w:shd w:val="clear" w:color="auto" w:fill="auto"/>
            <w:vAlign w:val="center"/>
          </w:tcPr>
          <w:p w14:paraId="6B2B1650" w14:textId="164330D4" w:rsidR="000427FF" w:rsidRPr="00A52DB4" w:rsidRDefault="000427FF" w:rsidP="00852323">
            <w:pPr>
              <w:pStyle w:val="Tabelarodek"/>
            </w:pPr>
            <w:r w:rsidRPr="00A52DB4">
              <w:t>98</w:t>
            </w:r>
          </w:p>
        </w:tc>
        <w:tc>
          <w:tcPr>
            <w:tcW w:w="1007" w:type="dxa"/>
            <w:shd w:val="clear" w:color="auto" w:fill="auto"/>
            <w:vAlign w:val="center"/>
          </w:tcPr>
          <w:p w14:paraId="6F03FCC3" w14:textId="7AE8C8B1" w:rsidR="000427FF" w:rsidRPr="00A52DB4" w:rsidRDefault="000427FF" w:rsidP="00852323">
            <w:pPr>
              <w:pStyle w:val="Tabelarodek"/>
            </w:pPr>
            <w:r w:rsidRPr="00A52DB4">
              <w:t>99</w:t>
            </w:r>
          </w:p>
        </w:tc>
        <w:tc>
          <w:tcPr>
            <w:tcW w:w="1007" w:type="dxa"/>
            <w:shd w:val="clear" w:color="auto" w:fill="auto"/>
            <w:vAlign w:val="center"/>
          </w:tcPr>
          <w:p w14:paraId="0704AEDE" w14:textId="676BA39C" w:rsidR="000427FF" w:rsidRPr="00A52DB4" w:rsidRDefault="000427FF" w:rsidP="00852323">
            <w:pPr>
              <w:pStyle w:val="Tabelarodek"/>
            </w:pPr>
            <w:r w:rsidRPr="00A52DB4">
              <w:t>100</w:t>
            </w:r>
          </w:p>
        </w:tc>
        <w:tc>
          <w:tcPr>
            <w:tcW w:w="1015" w:type="dxa"/>
            <w:shd w:val="clear" w:color="auto" w:fill="auto"/>
            <w:vAlign w:val="center"/>
          </w:tcPr>
          <w:p w14:paraId="59B52F06" w14:textId="23B072DF" w:rsidR="000427FF" w:rsidRPr="00A52DB4" w:rsidRDefault="000427FF" w:rsidP="00852323">
            <w:pPr>
              <w:pStyle w:val="Tabelarodek"/>
            </w:pPr>
            <w:r w:rsidRPr="00A52DB4">
              <w:t>100</w:t>
            </w:r>
          </w:p>
        </w:tc>
        <w:tc>
          <w:tcPr>
            <w:tcW w:w="1015" w:type="dxa"/>
            <w:shd w:val="clear" w:color="auto" w:fill="auto"/>
          </w:tcPr>
          <w:p w14:paraId="16D9D1BF" w14:textId="254EADB1" w:rsidR="000427FF" w:rsidRPr="00A52DB4" w:rsidRDefault="000427FF" w:rsidP="00852323">
            <w:pPr>
              <w:pStyle w:val="Tabelarodek"/>
              <w:rPr>
                <w:rFonts w:cstheme="majorHAnsi"/>
              </w:rPr>
            </w:pPr>
            <w:r w:rsidRPr="00A52DB4">
              <w:rPr>
                <w:rFonts w:cstheme="majorHAnsi"/>
              </w:rPr>
              <w:t>98</w:t>
            </w:r>
          </w:p>
        </w:tc>
      </w:tr>
      <w:tr w:rsidR="00A52DB4" w:rsidRPr="00A52DB4" w14:paraId="70A67001" w14:textId="77777777" w:rsidTr="00CC5127">
        <w:trPr>
          <w:trHeight w:val="20"/>
        </w:trPr>
        <w:tc>
          <w:tcPr>
            <w:tcW w:w="4018" w:type="dxa"/>
            <w:shd w:val="clear" w:color="auto" w:fill="F2F2F2" w:themeFill="background1" w:themeFillShade="F2"/>
          </w:tcPr>
          <w:p w14:paraId="4EB3E4A8" w14:textId="77777777" w:rsidR="000427FF" w:rsidRPr="00A52DB4" w:rsidRDefault="000427FF" w:rsidP="00852323">
            <w:pPr>
              <w:pStyle w:val="TabelaText"/>
              <w:ind w:firstLine="251"/>
            </w:pPr>
            <w:r w:rsidRPr="00A52DB4">
              <w:t>Wasilków</w:t>
            </w:r>
          </w:p>
        </w:tc>
        <w:tc>
          <w:tcPr>
            <w:tcW w:w="1006" w:type="dxa"/>
            <w:shd w:val="clear" w:color="auto" w:fill="auto"/>
            <w:vAlign w:val="center"/>
          </w:tcPr>
          <w:p w14:paraId="6657EF40" w14:textId="2CA8C255" w:rsidR="000427FF" w:rsidRPr="00A52DB4" w:rsidRDefault="000427FF" w:rsidP="00852323">
            <w:pPr>
              <w:pStyle w:val="Tabelarodek"/>
            </w:pPr>
            <w:r w:rsidRPr="00A52DB4">
              <w:t>104</w:t>
            </w:r>
          </w:p>
        </w:tc>
        <w:tc>
          <w:tcPr>
            <w:tcW w:w="1007" w:type="dxa"/>
            <w:shd w:val="clear" w:color="auto" w:fill="auto"/>
            <w:vAlign w:val="center"/>
          </w:tcPr>
          <w:p w14:paraId="56824B82" w14:textId="2210FB72" w:rsidR="000427FF" w:rsidRPr="00A52DB4" w:rsidRDefault="000427FF" w:rsidP="00852323">
            <w:pPr>
              <w:pStyle w:val="Tabelarodek"/>
            </w:pPr>
            <w:r w:rsidRPr="00A52DB4">
              <w:t>108</w:t>
            </w:r>
          </w:p>
        </w:tc>
        <w:tc>
          <w:tcPr>
            <w:tcW w:w="1007" w:type="dxa"/>
            <w:shd w:val="clear" w:color="auto" w:fill="auto"/>
            <w:vAlign w:val="center"/>
          </w:tcPr>
          <w:p w14:paraId="5F978B39" w14:textId="702F0229" w:rsidR="000427FF" w:rsidRPr="00A52DB4" w:rsidRDefault="000427FF" w:rsidP="00852323">
            <w:pPr>
              <w:pStyle w:val="Tabelarodek"/>
            </w:pPr>
            <w:r w:rsidRPr="00A52DB4">
              <w:t>85</w:t>
            </w:r>
          </w:p>
        </w:tc>
        <w:tc>
          <w:tcPr>
            <w:tcW w:w="1015" w:type="dxa"/>
            <w:shd w:val="clear" w:color="auto" w:fill="auto"/>
            <w:vAlign w:val="center"/>
          </w:tcPr>
          <w:p w14:paraId="53C4F11B" w14:textId="0BA9F00D" w:rsidR="000427FF" w:rsidRPr="00A52DB4" w:rsidRDefault="000427FF" w:rsidP="00852323">
            <w:pPr>
              <w:pStyle w:val="Tabelarodek"/>
            </w:pPr>
            <w:r w:rsidRPr="00A52DB4">
              <w:t>104</w:t>
            </w:r>
          </w:p>
        </w:tc>
        <w:tc>
          <w:tcPr>
            <w:tcW w:w="1015" w:type="dxa"/>
            <w:shd w:val="clear" w:color="auto" w:fill="auto"/>
          </w:tcPr>
          <w:p w14:paraId="45628C20" w14:textId="566A1805" w:rsidR="000427FF" w:rsidRPr="00A52DB4" w:rsidRDefault="000427FF" w:rsidP="00852323">
            <w:pPr>
              <w:pStyle w:val="Tabelarodek"/>
              <w:rPr>
                <w:rFonts w:cstheme="majorHAnsi"/>
              </w:rPr>
            </w:pPr>
            <w:r w:rsidRPr="00A52DB4">
              <w:rPr>
                <w:rFonts w:cstheme="majorHAnsi"/>
              </w:rPr>
              <w:t>102</w:t>
            </w:r>
          </w:p>
        </w:tc>
      </w:tr>
      <w:tr w:rsidR="00A52DB4" w:rsidRPr="00A52DB4" w14:paraId="3B2E64FE" w14:textId="77777777" w:rsidTr="00CC5127">
        <w:trPr>
          <w:trHeight w:val="20"/>
        </w:trPr>
        <w:tc>
          <w:tcPr>
            <w:tcW w:w="4018" w:type="dxa"/>
            <w:shd w:val="clear" w:color="auto" w:fill="F2F2F2" w:themeFill="background1" w:themeFillShade="F2"/>
          </w:tcPr>
          <w:p w14:paraId="3C23C209" w14:textId="77777777" w:rsidR="000427FF" w:rsidRPr="00A52DB4" w:rsidRDefault="000427FF" w:rsidP="00852323">
            <w:pPr>
              <w:pStyle w:val="TabelaText"/>
              <w:ind w:firstLine="251"/>
            </w:pPr>
            <w:r w:rsidRPr="00A52DB4">
              <w:t>Zabłudów</w:t>
            </w:r>
          </w:p>
        </w:tc>
        <w:tc>
          <w:tcPr>
            <w:tcW w:w="1006" w:type="dxa"/>
            <w:shd w:val="clear" w:color="auto" w:fill="auto"/>
            <w:vAlign w:val="center"/>
          </w:tcPr>
          <w:p w14:paraId="42D7ADDC" w14:textId="4D4BB5CF" w:rsidR="000427FF" w:rsidRPr="00A52DB4" w:rsidRDefault="000427FF" w:rsidP="00852323">
            <w:pPr>
              <w:pStyle w:val="Tabelarodek"/>
            </w:pPr>
            <w:r w:rsidRPr="00A52DB4">
              <w:t>23</w:t>
            </w:r>
          </w:p>
        </w:tc>
        <w:tc>
          <w:tcPr>
            <w:tcW w:w="1007" w:type="dxa"/>
            <w:shd w:val="clear" w:color="auto" w:fill="auto"/>
            <w:vAlign w:val="center"/>
          </w:tcPr>
          <w:p w14:paraId="67359B8C" w14:textId="1BB1E240" w:rsidR="000427FF" w:rsidRPr="00A52DB4" w:rsidRDefault="000427FF" w:rsidP="00852323">
            <w:pPr>
              <w:pStyle w:val="Tabelarodek"/>
            </w:pPr>
            <w:r w:rsidRPr="00A52DB4">
              <w:t>23</w:t>
            </w:r>
          </w:p>
        </w:tc>
        <w:tc>
          <w:tcPr>
            <w:tcW w:w="1007" w:type="dxa"/>
            <w:shd w:val="clear" w:color="auto" w:fill="auto"/>
            <w:vAlign w:val="center"/>
          </w:tcPr>
          <w:p w14:paraId="0E9D46C5" w14:textId="721E011A" w:rsidR="000427FF" w:rsidRPr="00A52DB4" w:rsidRDefault="000427FF" w:rsidP="00852323">
            <w:pPr>
              <w:pStyle w:val="Tabelarodek"/>
            </w:pPr>
            <w:r w:rsidRPr="00A52DB4">
              <w:t>21</w:t>
            </w:r>
          </w:p>
        </w:tc>
        <w:tc>
          <w:tcPr>
            <w:tcW w:w="1015" w:type="dxa"/>
            <w:shd w:val="clear" w:color="auto" w:fill="auto"/>
            <w:vAlign w:val="center"/>
          </w:tcPr>
          <w:p w14:paraId="42B09F2D" w14:textId="6EFD89CB" w:rsidR="000427FF" w:rsidRPr="00A52DB4" w:rsidRDefault="000427FF" w:rsidP="00852323">
            <w:pPr>
              <w:pStyle w:val="Tabelarodek"/>
            </w:pPr>
            <w:r w:rsidRPr="00A52DB4">
              <w:t>21</w:t>
            </w:r>
          </w:p>
        </w:tc>
        <w:tc>
          <w:tcPr>
            <w:tcW w:w="1015" w:type="dxa"/>
            <w:shd w:val="clear" w:color="auto" w:fill="auto"/>
          </w:tcPr>
          <w:p w14:paraId="0CD75040" w14:textId="3F2864EA" w:rsidR="000427FF" w:rsidRPr="00A52DB4" w:rsidRDefault="000427FF" w:rsidP="00852323">
            <w:pPr>
              <w:pStyle w:val="Tabelarodek"/>
              <w:rPr>
                <w:rFonts w:cstheme="majorHAnsi"/>
              </w:rPr>
            </w:pPr>
            <w:r w:rsidRPr="00A52DB4">
              <w:rPr>
                <w:rFonts w:cstheme="majorHAnsi"/>
              </w:rPr>
              <w:t>21</w:t>
            </w:r>
          </w:p>
        </w:tc>
      </w:tr>
      <w:tr w:rsidR="00A52DB4" w:rsidRPr="00A52DB4" w14:paraId="3EEF11A6" w14:textId="77777777" w:rsidTr="009C08F0">
        <w:trPr>
          <w:trHeight w:val="20"/>
        </w:trPr>
        <w:tc>
          <w:tcPr>
            <w:tcW w:w="4018" w:type="dxa"/>
            <w:shd w:val="clear" w:color="auto" w:fill="F2F2F2" w:themeFill="background1" w:themeFillShade="F2"/>
          </w:tcPr>
          <w:p w14:paraId="7DE53185" w14:textId="77777777" w:rsidR="000427FF" w:rsidRPr="00A52DB4" w:rsidRDefault="000427FF" w:rsidP="00852323">
            <w:pPr>
              <w:pStyle w:val="TabelaText"/>
              <w:rPr>
                <w:spacing w:val="-6"/>
              </w:rPr>
            </w:pPr>
            <w:r w:rsidRPr="00A52DB4">
              <w:rPr>
                <w:spacing w:val="-6"/>
              </w:rPr>
              <w:t>Przebieg autobusów w wozokilometrach ogółem (w tys.)</w:t>
            </w:r>
          </w:p>
        </w:tc>
        <w:tc>
          <w:tcPr>
            <w:tcW w:w="1006" w:type="dxa"/>
            <w:shd w:val="clear" w:color="auto" w:fill="auto"/>
            <w:vAlign w:val="center"/>
          </w:tcPr>
          <w:p w14:paraId="5CA9C5EF" w14:textId="75599418" w:rsidR="000427FF" w:rsidRPr="00A52DB4" w:rsidRDefault="000427FF" w:rsidP="00852323">
            <w:pPr>
              <w:pStyle w:val="Tabelarodek"/>
            </w:pPr>
            <w:r w:rsidRPr="00A52DB4">
              <w:t>16 263</w:t>
            </w:r>
          </w:p>
        </w:tc>
        <w:tc>
          <w:tcPr>
            <w:tcW w:w="1007" w:type="dxa"/>
            <w:shd w:val="clear" w:color="auto" w:fill="auto"/>
            <w:vAlign w:val="center"/>
          </w:tcPr>
          <w:p w14:paraId="781B3D29" w14:textId="16F94BBA" w:rsidR="000427FF" w:rsidRPr="00A52DB4" w:rsidRDefault="000427FF" w:rsidP="00852323">
            <w:pPr>
              <w:pStyle w:val="Tabelarodek"/>
            </w:pPr>
            <w:r w:rsidRPr="00A52DB4">
              <w:t>16 068</w:t>
            </w:r>
          </w:p>
        </w:tc>
        <w:tc>
          <w:tcPr>
            <w:tcW w:w="1007" w:type="dxa"/>
            <w:shd w:val="clear" w:color="auto" w:fill="auto"/>
            <w:vAlign w:val="center"/>
          </w:tcPr>
          <w:p w14:paraId="480637D8" w14:textId="087416A6" w:rsidR="000427FF" w:rsidRPr="00A52DB4" w:rsidRDefault="000427FF" w:rsidP="00852323">
            <w:pPr>
              <w:pStyle w:val="Tabelarodek"/>
            </w:pPr>
            <w:r w:rsidRPr="00A52DB4">
              <w:t>14 850</w:t>
            </w:r>
          </w:p>
        </w:tc>
        <w:tc>
          <w:tcPr>
            <w:tcW w:w="1015" w:type="dxa"/>
            <w:shd w:val="clear" w:color="auto" w:fill="auto"/>
            <w:vAlign w:val="center"/>
          </w:tcPr>
          <w:p w14:paraId="31992D51" w14:textId="4DC42ECB" w:rsidR="000427FF" w:rsidRPr="00A52DB4" w:rsidRDefault="000427FF" w:rsidP="00852323">
            <w:pPr>
              <w:pStyle w:val="Tabelarodek"/>
            </w:pPr>
            <w:r w:rsidRPr="00A52DB4">
              <w:t>14 326</w:t>
            </w:r>
          </w:p>
        </w:tc>
        <w:tc>
          <w:tcPr>
            <w:tcW w:w="1015" w:type="dxa"/>
            <w:shd w:val="clear" w:color="auto" w:fill="auto"/>
            <w:vAlign w:val="center"/>
          </w:tcPr>
          <w:p w14:paraId="5C6C39B7" w14:textId="0BB42A78" w:rsidR="000427FF" w:rsidRPr="00A52DB4" w:rsidRDefault="000427FF" w:rsidP="00852323">
            <w:pPr>
              <w:pStyle w:val="Tabelarodek"/>
              <w:rPr>
                <w:rFonts w:cstheme="majorHAnsi"/>
              </w:rPr>
            </w:pPr>
            <w:r w:rsidRPr="00A52DB4">
              <w:rPr>
                <w:rFonts w:cstheme="majorHAnsi"/>
              </w:rPr>
              <w:t>14 558</w:t>
            </w:r>
          </w:p>
        </w:tc>
      </w:tr>
      <w:tr w:rsidR="00A52DB4" w:rsidRPr="00A52DB4" w14:paraId="74F93B95" w14:textId="77777777" w:rsidTr="00CC5127">
        <w:trPr>
          <w:trHeight w:val="20"/>
        </w:trPr>
        <w:tc>
          <w:tcPr>
            <w:tcW w:w="4018" w:type="dxa"/>
            <w:shd w:val="clear" w:color="auto" w:fill="F2F2F2" w:themeFill="background1" w:themeFillShade="F2"/>
          </w:tcPr>
          <w:p w14:paraId="7484E3EB" w14:textId="77777777" w:rsidR="000427FF" w:rsidRPr="00A52DB4" w:rsidRDefault="000427FF" w:rsidP="00852323">
            <w:pPr>
              <w:pStyle w:val="TabelaText"/>
            </w:pPr>
            <w:r w:rsidRPr="00A52DB4">
              <w:t>Liczba autobusów w inwentarzu (w szt.)</w:t>
            </w:r>
          </w:p>
        </w:tc>
        <w:tc>
          <w:tcPr>
            <w:tcW w:w="1006" w:type="dxa"/>
            <w:shd w:val="clear" w:color="auto" w:fill="auto"/>
            <w:vAlign w:val="center"/>
          </w:tcPr>
          <w:p w14:paraId="2928ADAD" w14:textId="1C8201E4" w:rsidR="000427FF" w:rsidRPr="00A52DB4" w:rsidRDefault="000427FF" w:rsidP="00852323">
            <w:pPr>
              <w:pStyle w:val="Tabelarodek"/>
            </w:pPr>
            <w:r w:rsidRPr="00A52DB4">
              <w:t>264</w:t>
            </w:r>
          </w:p>
        </w:tc>
        <w:tc>
          <w:tcPr>
            <w:tcW w:w="1007" w:type="dxa"/>
            <w:shd w:val="clear" w:color="auto" w:fill="auto"/>
            <w:vAlign w:val="center"/>
          </w:tcPr>
          <w:p w14:paraId="189B90B4" w14:textId="0F35CABB" w:rsidR="000427FF" w:rsidRPr="00A52DB4" w:rsidRDefault="000427FF" w:rsidP="00852323">
            <w:pPr>
              <w:pStyle w:val="Tabelarodek"/>
            </w:pPr>
            <w:r w:rsidRPr="00A52DB4">
              <w:t>266</w:t>
            </w:r>
          </w:p>
        </w:tc>
        <w:tc>
          <w:tcPr>
            <w:tcW w:w="1007" w:type="dxa"/>
            <w:shd w:val="clear" w:color="auto" w:fill="auto"/>
            <w:vAlign w:val="center"/>
          </w:tcPr>
          <w:p w14:paraId="230B0E7A" w14:textId="62D51024" w:rsidR="000427FF" w:rsidRPr="00A52DB4" w:rsidRDefault="000427FF" w:rsidP="00852323">
            <w:pPr>
              <w:pStyle w:val="Tabelarodek"/>
            </w:pPr>
            <w:r w:rsidRPr="00A52DB4">
              <w:t>264</w:t>
            </w:r>
          </w:p>
        </w:tc>
        <w:tc>
          <w:tcPr>
            <w:tcW w:w="1015" w:type="dxa"/>
            <w:shd w:val="clear" w:color="auto" w:fill="auto"/>
            <w:vAlign w:val="center"/>
          </w:tcPr>
          <w:p w14:paraId="7A3723ED" w14:textId="7EC48085" w:rsidR="000427FF" w:rsidRPr="00A52DB4" w:rsidRDefault="000427FF" w:rsidP="00852323">
            <w:pPr>
              <w:pStyle w:val="Tabelarodek"/>
            </w:pPr>
            <w:r w:rsidRPr="00A52DB4">
              <w:t>259</w:t>
            </w:r>
          </w:p>
        </w:tc>
        <w:tc>
          <w:tcPr>
            <w:tcW w:w="1015" w:type="dxa"/>
            <w:shd w:val="clear" w:color="auto" w:fill="auto"/>
          </w:tcPr>
          <w:p w14:paraId="306A317C" w14:textId="19CDFFAF" w:rsidR="000427FF" w:rsidRPr="00A52DB4" w:rsidRDefault="000427FF" w:rsidP="00852323">
            <w:pPr>
              <w:pStyle w:val="Tabelarodek"/>
              <w:rPr>
                <w:rFonts w:cstheme="majorHAnsi"/>
              </w:rPr>
            </w:pPr>
            <w:r w:rsidRPr="00A52DB4">
              <w:rPr>
                <w:rFonts w:cstheme="majorHAnsi"/>
              </w:rPr>
              <w:t>254</w:t>
            </w:r>
          </w:p>
        </w:tc>
      </w:tr>
      <w:tr w:rsidR="00A52DB4" w:rsidRPr="00A52DB4" w14:paraId="12FE81B2" w14:textId="77777777" w:rsidTr="009C08F0">
        <w:trPr>
          <w:trHeight w:val="20"/>
        </w:trPr>
        <w:tc>
          <w:tcPr>
            <w:tcW w:w="9068" w:type="dxa"/>
            <w:gridSpan w:val="6"/>
            <w:shd w:val="clear" w:color="auto" w:fill="F2F2F2" w:themeFill="background1" w:themeFillShade="F2"/>
            <w:vAlign w:val="center"/>
          </w:tcPr>
          <w:p w14:paraId="186FC5A8" w14:textId="77777777" w:rsidR="0098130D" w:rsidRPr="00A52DB4" w:rsidRDefault="0098130D" w:rsidP="00852323">
            <w:pPr>
              <w:pStyle w:val="TabelaText"/>
            </w:pPr>
            <w:r w:rsidRPr="00A52DB4">
              <w:t>w tym:</w:t>
            </w:r>
          </w:p>
        </w:tc>
      </w:tr>
      <w:tr w:rsidR="00A52DB4" w:rsidRPr="00A52DB4" w14:paraId="4456EC5A" w14:textId="77777777" w:rsidTr="009C08F0">
        <w:trPr>
          <w:trHeight w:val="20"/>
        </w:trPr>
        <w:tc>
          <w:tcPr>
            <w:tcW w:w="4018" w:type="dxa"/>
            <w:shd w:val="clear" w:color="auto" w:fill="F2F2F2" w:themeFill="background1" w:themeFillShade="F2"/>
          </w:tcPr>
          <w:p w14:paraId="48C23DF7" w14:textId="77777777" w:rsidR="00F06002" w:rsidRPr="00A52DB4" w:rsidRDefault="00F06002" w:rsidP="00852323">
            <w:pPr>
              <w:pStyle w:val="TabelaText"/>
              <w:ind w:left="251"/>
            </w:pPr>
            <w:r w:rsidRPr="00A52DB4">
              <w:t>spełniających normy emisji Euro VI</w:t>
            </w:r>
          </w:p>
        </w:tc>
        <w:tc>
          <w:tcPr>
            <w:tcW w:w="1006" w:type="dxa"/>
            <w:shd w:val="clear" w:color="auto" w:fill="auto"/>
            <w:vAlign w:val="center"/>
          </w:tcPr>
          <w:p w14:paraId="5ECFFE53" w14:textId="053B2CD6" w:rsidR="00F06002" w:rsidRPr="00A52DB4" w:rsidRDefault="00F06002" w:rsidP="00852323">
            <w:pPr>
              <w:pStyle w:val="Tabelarodek"/>
            </w:pPr>
            <w:r w:rsidRPr="00A52DB4">
              <w:t>41</w:t>
            </w:r>
          </w:p>
        </w:tc>
        <w:tc>
          <w:tcPr>
            <w:tcW w:w="1007" w:type="dxa"/>
            <w:shd w:val="clear" w:color="auto" w:fill="auto"/>
            <w:vAlign w:val="center"/>
          </w:tcPr>
          <w:p w14:paraId="6C5CAEEF" w14:textId="3E857325" w:rsidR="00F06002" w:rsidRPr="00A52DB4" w:rsidRDefault="00F06002" w:rsidP="00852323">
            <w:pPr>
              <w:pStyle w:val="Tabelarodek"/>
            </w:pPr>
            <w:r w:rsidRPr="00A52DB4">
              <w:t>66</w:t>
            </w:r>
          </w:p>
        </w:tc>
        <w:tc>
          <w:tcPr>
            <w:tcW w:w="1007" w:type="dxa"/>
            <w:shd w:val="clear" w:color="auto" w:fill="auto"/>
            <w:vAlign w:val="center"/>
          </w:tcPr>
          <w:p w14:paraId="3AAFFF89" w14:textId="15FF717E" w:rsidR="00F06002" w:rsidRPr="00A52DB4" w:rsidRDefault="00F06002" w:rsidP="00852323">
            <w:pPr>
              <w:pStyle w:val="Tabelarodek"/>
            </w:pPr>
            <w:r w:rsidRPr="00A52DB4">
              <w:t>82</w:t>
            </w:r>
          </w:p>
        </w:tc>
        <w:tc>
          <w:tcPr>
            <w:tcW w:w="1015" w:type="dxa"/>
            <w:shd w:val="clear" w:color="auto" w:fill="auto"/>
            <w:vAlign w:val="center"/>
          </w:tcPr>
          <w:p w14:paraId="0CEAF63A" w14:textId="54D4B2F1" w:rsidR="00F06002" w:rsidRPr="00A52DB4" w:rsidRDefault="00F06002" w:rsidP="00852323">
            <w:pPr>
              <w:pStyle w:val="Tabelarodek"/>
            </w:pPr>
            <w:r w:rsidRPr="00A52DB4">
              <w:t>82</w:t>
            </w:r>
          </w:p>
        </w:tc>
        <w:tc>
          <w:tcPr>
            <w:tcW w:w="1015" w:type="dxa"/>
            <w:shd w:val="clear" w:color="auto" w:fill="auto"/>
            <w:vAlign w:val="center"/>
          </w:tcPr>
          <w:p w14:paraId="2CF4BF2D" w14:textId="7DB9C05A" w:rsidR="00F06002" w:rsidRPr="00A52DB4" w:rsidRDefault="000427FF" w:rsidP="00852323">
            <w:pPr>
              <w:pStyle w:val="Tabelarodek"/>
            </w:pPr>
            <w:r w:rsidRPr="00A52DB4">
              <w:t>85</w:t>
            </w:r>
          </w:p>
        </w:tc>
      </w:tr>
      <w:tr w:rsidR="00A52DB4" w:rsidRPr="00A52DB4" w14:paraId="0676D9A6" w14:textId="77777777" w:rsidTr="009C08F0">
        <w:trPr>
          <w:trHeight w:val="20"/>
        </w:trPr>
        <w:tc>
          <w:tcPr>
            <w:tcW w:w="4018" w:type="dxa"/>
            <w:shd w:val="clear" w:color="auto" w:fill="F2F2F2" w:themeFill="background1" w:themeFillShade="F2"/>
          </w:tcPr>
          <w:p w14:paraId="55B60BB7" w14:textId="77777777" w:rsidR="000427FF" w:rsidRPr="00A52DB4" w:rsidRDefault="000427FF" w:rsidP="00852323">
            <w:pPr>
              <w:pStyle w:val="TabelaText"/>
              <w:ind w:left="251"/>
            </w:pPr>
            <w:r w:rsidRPr="00A52DB4">
              <w:lastRenderedPageBreak/>
              <w:t>spełniających normy emisji poniżej Euro III</w:t>
            </w:r>
          </w:p>
        </w:tc>
        <w:tc>
          <w:tcPr>
            <w:tcW w:w="1006" w:type="dxa"/>
            <w:shd w:val="clear" w:color="auto" w:fill="auto"/>
            <w:vAlign w:val="center"/>
          </w:tcPr>
          <w:p w14:paraId="43EC4F36" w14:textId="31BFA214" w:rsidR="000427FF" w:rsidRPr="00A52DB4" w:rsidRDefault="000427FF" w:rsidP="00852323">
            <w:pPr>
              <w:pStyle w:val="Tabelarodek"/>
            </w:pPr>
            <w:r w:rsidRPr="00A52DB4">
              <w:t>24</w:t>
            </w:r>
          </w:p>
        </w:tc>
        <w:tc>
          <w:tcPr>
            <w:tcW w:w="1007" w:type="dxa"/>
            <w:shd w:val="clear" w:color="auto" w:fill="auto"/>
            <w:vAlign w:val="center"/>
          </w:tcPr>
          <w:p w14:paraId="5BA79B63" w14:textId="2FAC006B" w:rsidR="000427FF" w:rsidRPr="00A52DB4" w:rsidRDefault="000427FF" w:rsidP="00852323">
            <w:pPr>
              <w:pStyle w:val="Tabelarodek"/>
            </w:pPr>
            <w:r w:rsidRPr="00A52DB4">
              <w:t>7</w:t>
            </w:r>
          </w:p>
        </w:tc>
        <w:tc>
          <w:tcPr>
            <w:tcW w:w="1007" w:type="dxa"/>
            <w:shd w:val="clear" w:color="auto" w:fill="auto"/>
            <w:vAlign w:val="center"/>
          </w:tcPr>
          <w:p w14:paraId="48011DD3" w14:textId="23982755" w:rsidR="000427FF" w:rsidRPr="00A52DB4" w:rsidRDefault="000427FF" w:rsidP="00852323">
            <w:pPr>
              <w:pStyle w:val="Tabelarodek"/>
            </w:pPr>
            <w:r w:rsidRPr="00A52DB4">
              <w:t>2</w:t>
            </w:r>
          </w:p>
        </w:tc>
        <w:tc>
          <w:tcPr>
            <w:tcW w:w="1015" w:type="dxa"/>
            <w:shd w:val="clear" w:color="auto" w:fill="auto"/>
            <w:vAlign w:val="center"/>
          </w:tcPr>
          <w:p w14:paraId="6DE200F7" w14:textId="1CE02536" w:rsidR="000427FF" w:rsidRPr="00A52DB4" w:rsidRDefault="000427FF" w:rsidP="00852323">
            <w:pPr>
              <w:pStyle w:val="Tabelarodek"/>
            </w:pPr>
            <w:r w:rsidRPr="00A52DB4">
              <w:t>0</w:t>
            </w:r>
          </w:p>
        </w:tc>
        <w:tc>
          <w:tcPr>
            <w:tcW w:w="1015" w:type="dxa"/>
            <w:shd w:val="clear" w:color="auto" w:fill="auto"/>
            <w:vAlign w:val="center"/>
          </w:tcPr>
          <w:p w14:paraId="124BF15B" w14:textId="686FA5FE" w:rsidR="000427FF" w:rsidRPr="00A52DB4" w:rsidRDefault="000427FF" w:rsidP="00852323">
            <w:pPr>
              <w:pStyle w:val="Tabelarodek"/>
              <w:rPr>
                <w:rFonts w:cstheme="majorHAnsi"/>
              </w:rPr>
            </w:pPr>
            <w:r w:rsidRPr="00A52DB4">
              <w:rPr>
                <w:rFonts w:cstheme="majorHAnsi"/>
              </w:rPr>
              <w:t>0</w:t>
            </w:r>
          </w:p>
        </w:tc>
      </w:tr>
      <w:tr w:rsidR="00A52DB4" w:rsidRPr="00A52DB4" w14:paraId="1352F4CC" w14:textId="77777777" w:rsidTr="00CC5127">
        <w:trPr>
          <w:trHeight w:val="20"/>
        </w:trPr>
        <w:tc>
          <w:tcPr>
            <w:tcW w:w="4018" w:type="dxa"/>
            <w:shd w:val="clear" w:color="auto" w:fill="F2F2F2" w:themeFill="background1" w:themeFillShade="F2"/>
          </w:tcPr>
          <w:p w14:paraId="18886184" w14:textId="77777777" w:rsidR="000427FF" w:rsidRPr="00A52DB4" w:rsidRDefault="000427FF" w:rsidP="00852323">
            <w:pPr>
              <w:pStyle w:val="TabelaText"/>
            </w:pPr>
            <w:r w:rsidRPr="00A52DB4">
              <w:t>Średni wiek autobusów (w latach)</w:t>
            </w:r>
          </w:p>
        </w:tc>
        <w:tc>
          <w:tcPr>
            <w:tcW w:w="1006" w:type="dxa"/>
            <w:shd w:val="clear" w:color="auto" w:fill="auto"/>
            <w:vAlign w:val="center"/>
          </w:tcPr>
          <w:p w14:paraId="4311BEDF" w14:textId="4DB74C3B" w:rsidR="000427FF" w:rsidRPr="00A52DB4" w:rsidRDefault="000427FF" w:rsidP="00852323">
            <w:pPr>
              <w:pStyle w:val="Tabelarodek"/>
            </w:pPr>
            <w:r w:rsidRPr="00A52DB4">
              <w:t>-</w:t>
            </w:r>
          </w:p>
        </w:tc>
        <w:tc>
          <w:tcPr>
            <w:tcW w:w="1007" w:type="dxa"/>
            <w:shd w:val="clear" w:color="auto" w:fill="auto"/>
            <w:vAlign w:val="center"/>
          </w:tcPr>
          <w:p w14:paraId="1AD45A83" w14:textId="36174A2C" w:rsidR="000427FF" w:rsidRPr="00A52DB4" w:rsidRDefault="000427FF" w:rsidP="00852323">
            <w:pPr>
              <w:pStyle w:val="Tabelarodek"/>
            </w:pPr>
            <w:r w:rsidRPr="00A52DB4">
              <w:t>-</w:t>
            </w:r>
          </w:p>
        </w:tc>
        <w:tc>
          <w:tcPr>
            <w:tcW w:w="1007" w:type="dxa"/>
            <w:shd w:val="clear" w:color="auto" w:fill="auto"/>
            <w:vAlign w:val="center"/>
          </w:tcPr>
          <w:p w14:paraId="5FA123D6" w14:textId="323E6AB9" w:rsidR="000427FF" w:rsidRPr="00A52DB4" w:rsidRDefault="000427FF" w:rsidP="00852323">
            <w:pPr>
              <w:pStyle w:val="Tabelarodek"/>
            </w:pPr>
            <w:r w:rsidRPr="00A52DB4">
              <w:t>8,0</w:t>
            </w:r>
          </w:p>
        </w:tc>
        <w:tc>
          <w:tcPr>
            <w:tcW w:w="1015" w:type="dxa"/>
            <w:shd w:val="clear" w:color="auto" w:fill="auto"/>
            <w:vAlign w:val="center"/>
          </w:tcPr>
          <w:p w14:paraId="43E8B730" w14:textId="1C76B84F" w:rsidR="000427FF" w:rsidRPr="00A52DB4" w:rsidRDefault="000427FF" w:rsidP="00852323">
            <w:pPr>
              <w:pStyle w:val="Tabelarodek"/>
            </w:pPr>
            <w:r w:rsidRPr="00A52DB4">
              <w:t>8,8</w:t>
            </w:r>
          </w:p>
        </w:tc>
        <w:tc>
          <w:tcPr>
            <w:tcW w:w="1015" w:type="dxa"/>
            <w:shd w:val="clear" w:color="auto" w:fill="auto"/>
          </w:tcPr>
          <w:p w14:paraId="51C87C3C" w14:textId="1E3FE05C" w:rsidR="000427FF" w:rsidRPr="00A52DB4" w:rsidRDefault="000427FF" w:rsidP="00852323">
            <w:pPr>
              <w:pStyle w:val="Tabelarodek"/>
              <w:rPr>
                <w:rFonts w:cstheme="majorHAnsi"/>
              </w:rPr>
            </w:pPr>
            <w:r w:rsidRPr="00A52DB4">
              <w:rPr>
                <w:rFonts w:cstheme="majorHAnsi"/>
              </w:rPr>
              <w:t>9,6</w:t>
            </w:r>
          </w:p>
        </w:tc>
      </w:tr>
      <w:tr w:rsidR="00A52DB4" w:rsidRPr="00A52DB4" w14:paraId="22C384E8" w14:textId="77777777" w:rsidTr="009C08F0">
        <w:trPr>
          <w:trHeight w:val="20"/>
        </w:trPr>
        <w:tc>
          <w:tcPr>
            <w:tcW w:w="4018" w:type="dxa"/>
            <w:shd w:val="clear" w:color="auto" w:fill="F2F2F2" w:themeFill="background1" w:themeFillShade="F2"/>
          </w:tcPr>
          <w:p w14:paraId="7085F845" w14:textId="77777777" w:rsidR="000427FF" w:rsidRPr="00A52DB4" w:rsidRDefault="000427FF" w:rsidP="00852323">
            <w:pPr>
              <w:pStyle w:val="TabelaText"/>
            </w:pPr>
            <w:r w:rsidRPr="00A52DB4">
              <w:t>Pojemność autobusów w inwentarzu (w os.)</w:t>
            </w:r>
          </w:p>
        </w:tc>
        <w:tc>
          <w:tcPr>
            <w:tcW w:w="1006" w:type="dxa"/>
            <w:shd w:val="clear" w:color="auto" w:fill="auto"/>
            <w:vAlign w:val="center"/>
          </w:tcPr>
          <w:p w14:paraId="5E9257D1" w14:textId="60D84F60" w:rsidR="000427FF" w:rsidRPr="00A52DB4" w:rsidRDefault="000427FF" w:rsidP="00852323">
            <w:pPr>
              <w:pStyle w:val="Tabelarodek"/>
            </w:pPr>
            <w:r w:rsidRPr="00A52DB4">
              <w:t>33 354</w:t>
            </w:r>
          </w:p>
        </w:tc>
        <w:tc>
          <w:tcPr>
            <w:tcW w:w="1007" w:type="dxa"/>
            <w:shd w:val="clear" w:color="auto" w:fill="auto"/>
            <w:vAlign w:val="center"/>
          </w:tcPr>
          <w:p w14:paraId="2F3FC45E" w14:textId="310ED840" w:rsidR="000427FF" w:rsidRPr="00A52DB4" w:rsidRDefault="000427FF" w:rsidP="00852323">
            <w:pPr>
              <w:pStyle w:val="Tabelarodek"/>
            </w:pPr>
            <w:r w:rsidRPr="00A52DB4">
              <w:t>32 984</w:t>
            </w:r>
          </w:p>
        </w:tc>
        <w:tc>
          <w:tcPr>
            <w:tcW w:w="1007" w:type="dxa"/>
            <w:shd w:val="clear" w:color="auto" w:fill="auto"/>
            <w:vAlign w:val="center"/>
          </w:tcPr>
          <w:p w14:paraId="3C5D2304" w14:textId="6784BB64" w:rsidR="000427FF" w:rsidRPr="00A52DB4" w:rsidRDefault="000427FF" w:rsidP="00852323">
            <w:pPr>
              <w:pStyle w:val="Tabelarodek"/>
            </w:pPr>
            <w:r w:rsidRPr="00A52DB4">
              <w:t>32 413</w:t>
            </w:r>
          </w:p>
        </w:tc>
        <w:tc>
          <w:tcPr>
            <w:tcW w:w="1015" w:type="dxa"/>
            <w:shd w:val="clear" w:color="auto" w:fill="auto"/>
            <w:vAlign w:val="center"/>
          </w:tcPr>
          <w:p w14:paraId="5C151443" w14:textId="619E4441" w:rsidR="000427FF" w:rsidRPr="00A52DB4" w:rsidRDefault="000427FF" w:rsidP="00852323">
            <w:pPr>
              <w:pStyle w:val="Tabelarodek"/>
            </w:pPr>
            <w:r w:rsidRPr="00A52DB4">
              <w:t>31 410</w:t>
            </w:r>
          </w:p>
        </w:tc>
        <w:tc>
          <w:tcPr>
            <w:tcW w:w="1015" w:type="dxa"/>
            <w:shd w:val="clear" w:color="auto" w:fill="auto"/>
            <w:vAlign w:val="center"/>
          </w:tcPr>
          <w:p w14:paraId="2FB736F1" w14:textId="138EF028" w:rsidR="000427FF" w:rsidRPr="00A52DB4" w:rsidRDefault="000427FF" w:rsidP="00852323">
            <w:pPr>
              <w:pStyle w:val="Tabelarodek"/>
              <w:rPr>
                <w:rFonts w:cstheme="majorHAnsi"/>
              </w:rPr>
            </w:pPr>
            <w:r w:rsidRPr="00A52DB4">
              <w:rPr>
                <w:rFonts w:cstheme="majorHAnsi"/>
              </w:rPr>
              <w:t>31 269</w:t>
            </w:r>
          </w:p>
        </w:tc>
      </w:tr>
      <w:tr w:rsidR="00A52DB4" w:rsidRPr="00A52DB4" w14:paraId="439CAF87" w14:textId="77777777" w:rsidTr="00CC5127">
        <w:trPr>
          <w:trHeight w:val="20"/>
        </w:trPr>
        <w:tc>
          <w:tcPr>
            <w:tcW w:w="4018" w:type="dxa"/>
            <w:shd w:val="clear" w:color="auto" w:fill="F2F2F2" w:themeFill="background1" w:themeFillShade="F2"/>
          </w:tcPr>
          <w:p w14:paraId="41CE8B74" w14:textId="3809AA02" w:rsidR="000427FF" w:rsidRPr="00A52DB4" w:rsidRDefault="000427FF" w:rsidP="00852323">
            <w:pPr>
              <w:pStyle w:val="TabelaText"/>
            </w:pPr>
            <w:r w:rsidRPr="00A52DB4">
              <w:t>Liczba autobusów w ruchu ogółem (w szt.)</w:t>
            </w:r>
            <w:r w:rsidRPr="00A52DB4">
              <w:rPr>
                <w:rStyle w:val="Odwoanieprzypisudolnego"/>
                <w:rFonts w:ascii="Calibri Light" w:hAnsi="Calibri Light" w:cs="Calibri"/>
                <w:b w:val="0"/>
                <w:bCs/>
                <w:sz w:val="22"/>
              </w:rPr>
              <w:footnoteReference w:id="14"/>
            </w:r>
          </w:p>
        </w:tc>
        <w:tc>
          <w:tcPr>
            <w:tcW w:w="1006" w:type="dxa"/>
            <w:shd w:val="clear" w:color="auto" w:fill="auto"/>
            <w:vAlign w:val="center"/>
          </w:tcPr>
          <w:p w14:paraId="2BC8AC72" w14:textId="0A0B8696" w:rsidR="000427FF" w:rsidRPr="00A52DB4" w:rsidRDefault="000427FF" w:rsidP="00852323">
            <w:pPr>
              <w:pStyle w:val="Tabelarodek"/>
            </w:pPr>
            <w:r w:rsidRPr="00A52DB4">
              <w:t>226</w:t>
            </w:r>
          </w:p>
        </w:tc>
        <w:tc>
          <w:tcPr>
            <w:tcW w:w="1007" w:type="dxa"/>
            <w:shd w:val="clear" w:color="auto" w:fill="auto"/>
            <w:vAlign w:val="center"/>
          </w:tcPr>
          <w:p w14:paraId="4C8C59F2" w14:textId="10117A37" w:rsidR="000427FF" w:rsidRPr="00A52DB4" w:rsidRDefault="000427FF" w:rsidP="00852323">
            <w:pPr>
              <w:pStyle w:val="Tabelarodek"/>
            </w:pPr>
            <w:r w:rsidRPr="00A52DB4">
              <w:t>213</w:t>
            </w:r>
          </w:p>
        </w:tc>
        <w:tc>
          <w:tcPr>
            <w:tcW w:w="1007" w:type="dxa"/>
            <w:shd w:val="clear" w:color="auto" w:fill="auto"/>
            <w:vAlign w:val="center"/>
          </w:tcPr>
          <w:p w14:paraId="3F636C29" w14:textId="19AF2124" w:rsidR="000427FF" w:rsidRPr="00A52DB4" w:rsidRDefault="000427FF" w:rsidP="00852323">
            <w:pPr>
              <w:pStyle w:val="Tabelarodek"/>
            </w:pPr>
            <w:r w:rsidRPr="00A52DB4">
              <w:t>183</w:t>
            </w:r>
          </w:p>
        </w:tc>
        <w:tc>
          <w:tcPr>
            <w:tcW w:w="1015" w:type="dxa"/>
            <w:shd w:val="clear" w:color="auto" w:fill="auto"/>
            <w:vAlign w:val="center"/>
          </w:tcPr>
          <w:p w14:paraId="6439332A" w14:textId="38F9CE07" w:rsidR="000427FF" w:rsidRPr="00A52DB4" w:rsidRDefault="000427FF" w:rsidP="00852323">
            <w:pPr>
              <w:pStyle w:val="Tabelarodek"/>
            </w:pPr>
            <w:r w:rsidRPr="00A52DB4">
              <w:t>203</w:t>
            </w:r>
          </w:p>
        </w:tc>
        <w:tc>
          <w:tcPr>
            <w:tcW w:w="1015" w:type="dxa"/>
            <w:shd w:val="clear" w:color="auto" w:fill="auto"/>
          </w:tcPr>
          <w:p w14:paraId="016CBD09" w14:textId="6D9FF3FD" w:rsidR="000427FF" w:rsidRPr="00A52DB4" w:rsidRDefault="000427FF" w:rsidP="00852323">
            <w:pPr>
              <w:pStyle w:val="Tabelarodek"/>
              <w:rPr>
                <w:rFonts w:cstheme="majorHAnsi"/>
              </w:rPr>
            </w:pPr>
            <w:r w:rsidRPr="00A52DB4">
              <w:rPr>
                <w:rFonts w:cstheme="majorHAnsi"/>
              </w:rPr>
              <w:t>202</w:t>
            </w:r>
          </w:p>
        </w:tc>
      </w:tr>
      <w:tr w:rsidR="00A52DB4" w:rsidRPr="00A52DB4" w14:paraId="31B9F961" w14:textId="77777777" w:rsidTr="009C08F0">
        <w:trPr>
          <w:trHeight w:val="20"/>
        </w:trPr>
        <w:tc>
          <w:tcPr>
            <w:tcW w:w="9068" w:type="dxa"/>
            <w:gridSpan w:val="6"/>
            <w:shd w:val="clear" w:color="auto" w:fill="F2F2F2" w:themeFill="background1" w:themeFillShade="F2"/>
            <w:vAlign w:val="center"/>
          </w:tcPr>
          <w:p w14:paraId="6D069CCB" w14:textId="77777777" w:rsidR="0098130D" w:rsidRPr="00A52DB4" w:rsidRDefault="0098130D" w:rsidP="00852323">
            <w:pPr>
              <w:pStyle w:val="Tabelarodek"/>
              <w:rPr>
                <w:b/>
              </w:rPr>
            </w:pPr>
            <w:r w:rsidRPr="00A52DB4">
              <w:rPr>
                <w:b/>
              </w:rPr>
              <w:t>w tym:</w:t>
            </w:r>
          </w:p>
        </w:tc>
      </w:tr>
      <w:tr w:rsidR="00A52DB4" w:rsidRPr="00A52DB4" w14:paraId="1A3148DF" w14:textId="77777777" w:rsidTr="00CC5127">
        <w:trPr>
          <w:trHeight w:val="20"/>
        </w:trPr>
        <w:tc>
          <w:tcPr>
            <w:tcW w:w="4018" w:type="dxa"/>
            <w:shd w:val="clear" w:color="auto" w:fill="F2F2F2" w:themeFill="background1" w:themeFillShade="F2"/>
          </w:tcPr>
          <w:p w14:paraId="46A0CBCA" w14:textId="77777777" w:rsidR="000427FF" w:rsidRPr="00A52DB4" w:rsidRDefault="000427FF" w:rsidP="00852323">
            <w:pPr>
              <w:pStyle w:val="TabelaText"/>
              <w:ind w:firstLine="251"/>
            </w:pPr>
            <w:r w:rsidRPr="00A52DB4">
              <w:t>Białystok</w:t>
            </w:r>
          </w:p>
        </w:tc>
        <w:tc>
          <w:tcPr>
            <w:tcW w:w="1006" w:type="dxa"/>
            <w:shd w:val="clear" w:color="auto" w:fill="auto"/>
            <w:vAlign w:val="center"/>
          </w:tcPr>
          <w:p w14:paraId="21B6DE26" w14:textId="30A19357" w:rsidR="000427FF" w:rsidRPr="00A52DB4" w:rsidRDefault="000427FF" w:rsidP="00852323">
            <w:pPr>
              <w:pStyle w:val="Tabelarodek"/>
            </w:pPr>
            <w:r w:rsidRPr="00A52DB4">
              <w:t>218</w:t>
            </w:r>
          </w:p>
        </w:tc>
        <w:tc>
          <w:tcPr>
            <w:tcW w:w="1007" w:type="dxa"/>
            <w:shd w:val="clear" w:color="auto" w:fill="auto"/>
            <w:vAlign w:val="center"/>
          </w:tcPr>
          <w:p w14:paraId="7F752281" w14:textId="6F337940" w:rsidR="000427FF" w:rsidRPr="00A52DB4" w:rsidRDefault="000427FF" w:rsidP="00852323">
            <w:pPr>
              <w:pStyle w:val="Tabelarodek"/>
            </w:pPr>
            <w:r w:rsidRPr="00A52DB4">
              <w:t>211</w:t>
            </w:r>
          </w:p>
        </w:tc>
        <w:tc>
          <w:tcPr>
            <w:tcW w:w="1007" w:type="dxa"/>
            <w:shd w:val="clear" w:color="auto" w:fill="auto"/>
            <w:vAlign w:val="center"/>
          </w:tcPr>
          <w:p w14:paraId="4BB9B2BD" w14:textId="6020967B" w:rsidR="000427FF" w:rsidRPr="00A52DB4" w:rsidRDefault="000427FF" w:rsidP="00852323">
            <w:pPr>
              <w:pStyle w:val="Tabelarodek"/>
            </w:pPr>
            <w:r w:rsidRPr="00A52DB4">
              <w:t>175</w:t>
            </w:r>
          </w:p>
        </w:tc>
        <w:tc>
          <w:tcPr>
            <w:tcW w:w="1015" w:type="dxa"/>
            <w:shd w:val="clear" w:color="auto" w:fill="auto"/>
            <w:vAlign w:val="center"/>
          </w:tcPr>
          <w:p w14:paraId="2E0ACA83" w14:textId="0D1FED3E" w:rsidR="000427FF" w:rsidRPr="00A52DB4" w:rsidRDefault="000427FF" w:rsidP="00852323">
            <w:pPr>
              <w:pStyle w:val="Tabelarodek"/>
            </w:pPr>
            <w:r w:rsidRPr="00A52DB4">
              <w:t>201</w:t>
            </w:r>
          </w:p>
        </w:tc>
        <w:tc>
          <w:tcPr>
            <w:tcW w:w="1015" w:type="dxa"/>
            <w:shd w:val="clear" w:color="auto" w:fill="auto"/>
          </w:tcPr>
          <w:p w14:paraId="6F07D2DD" w14:textId="51E6A05A" w:rsidR="000427FF" w:rsidRPr="00A52DB4" w:rsidRDefault="000427FF" w:rsidP="00852323">
            <w:pPr>
              <w:pStyle w:val="Tabelarodek"/>
              <w:rPr>
                <w:rFonts w:cstheme="majorHAnsi"/>
              </w:rPr>
            </w:pPr>
            <w:r w:rsidRPr="00A52DB4">
              <w:rPr>
                <w:rFonts w:cstheme="majorHAnsi"/>
              </w:rPr>
              <w:t>200</w:t>
            </w:r>
          </w:p>
        </w:tc>
      </w:tr>
      <w:tr w:rsidR="00A52DB4" w:rsidRPr="00A52DB4" w14:paraId="338F9F3B" w14:textId="77777777" w:rsidTr="00CC5127">
        <w:trPr>
          <w:trHeight w:val="20"/>
        </w:trPr>
        <w:tc>
          <w:tcPr>
            <w:tcW w:w="4018" w:type="dxa"/>
            <w:shd w:val="clear" w:color="auto" w:fill="F2F2F2" w:themeFill="background1" w:themeFillShade="F2"/>
          </w:tcPr>
          <w:p w14:paraId="6FC54BBB" w14:textId="77777777" w:rsidR="000427FF" w:rsidRPr="00A52DB4" w:rsidRDefault="000427FF" w:rsidP="00852323">
            <w:pPr>
              <w:pStyle w:val="TabelaText"/>
              <w:ind w:firstLine="251"/>
            </w:pPr>
            <w:r w:rsidRPr="00A52DB4">
              <w:t>Choroszcz</w:t>
            </w:r>
          </w:p>
        </w:tc>
        <w:tc>
          <w:tcPr>
            <w:tcW w:w="1006" w:type="dxa"/>
            <w:shd w:val="clear" w:color="auto" w:fill="auto"/>
            <w:vAlign w:val="center"/>
          </w:tcPr>
          <w:p w14:paraId="7EF73207" w14:textId="693E075E" w:rsidR="000427FF" w:rsidRPr="00A52DB4" w:rsidRDefault="000427FF" w:rsidP="00852323">
            <w:pPr>
              <w:pStyle w:val="Tabelarodek"/>
            </w:pPr>
            <w:r w:rsidRPr="00A52DB4">
              <w:t>8</w:t>
            </w:r>
          </w:p>
        </w:tc>
        <w:tc>
          <w:tcPr>
            <w:tcW w:w="1007" w:type="dxa"/>
            <w:shd w:val="clear" w:color="auto" w:fill="auto"/>
            <w:vAlign w:val="center"/>
          </w:tcPr>
          <w:p w14:paraId="6C47225D" w14:textId="1CAF86EB" w:rsidR="000427FF" w:rsidRPr="00A52DB4" w:rsidRDefault="000427FF" w:rsidP="00852323">
            <w:pPr>
              <w:pStyle w:val="Tabelarodek"/>
            </w:pPr>
            <w:r w:rsidRPr="00A52DB4">
              <w:t>7</w:t>
            </w:r>
          </w:p>
        </w:tc>
        <w:tc>
          <w:tcPr>
            <w:tcW w:w="1007" w:type="dxa"/>
            <w:shd w:val="clear" w:color="auto" w:fill="auto"/>
            <w:vAlign w:val="center"/>
          </w:tcPr>
          <w:p w14:paraId="7FFE324E" w14:textId="2D4EF72C" w:rsidR="000427FF" w:rsidRPr="00A52DB4" w:rsidRDefault="000427FF" w:rsidP="00852323">
            <w:pPr>
              <w:pStyle w:val="Tabelarodek"/>
            </w:pPr>
            <w:r w:rsidRPr="00A52DB4">
              <w:t>7</w:t>
            </w:r>
          </w:p>
        </w:tc>
        <w:tc>
          <w:tcPr>
            <w:tcW w:w="1015" w:type="dxa"/>
            <w:shd w:val="clear" w:color="auto" w:fill="auto"/>
            <w:vAlign w:val="center"/>
          </w:tcPr>
          <w:p w14:paraId="55DCE986" w14:textId="77AEC240" w:rsidR="000427FF" w:rsidRPr="00A52DB4" w:rsidRDefault="000427FF" w:rsidP="00852323">
            <w:pPr>
              <w:pStyle w:val="Tabelarodek"/>
            </w:pPr>
            <w:r w:rsidRPr="00A52DB4">
              <w:t>7</w:t>
            </w:r>
          </w:p>
        </w:tc>
        <w:tc>
          <w:tcPr>
            <w:tcW w:w="1015" w:type="dxa"/>
            <w:shd w:val="clear" w:color="auto" w:fill="auto"/>
          </w:tcPr>
          <w:p w14:paraId="16F79804" w14:textId="17A27198" w:rsidR="000427FF" w:rsidRPr="00A52DB4" w:rsidRDefault="000427FF" w:rsidP="00852323">
            <w:pPr>
              <w:pStyle w:val="Tabelarodek"/>
              <w:rPr>
                <w:rFonts w:cstheme="majorHAnsi"/>
              </w:rPr>
            </w:pPr>
            <w:r w:rsidRPr="00A52DB4">
              <w:rPr>
                <w:rFonts w:cstheme="majorHAnsi"/>
              </w:rPr>
              <w:t>7</w:t>
            </w:r>
          </w:p>
        </w:tc>
      </w:tr>
      <w:tr w:rsidR="00A52DB4" w:rsidRPr="00A52DB4" w14:paraId="5E3C7ECF" w14:textId="77777777" w:rsidTr="00CC5127">
        <w:trPr>
          <w:trHeight w:val="20"/>
        </w:trPr>
        <w:tc>
          <w:tcPr>
            <w:tcW w:w="4018" w:type="dxa"/>
            <w:shd w:val="clear" w:color="auto" w:fill="F2F2F2" w:themeFill="background1" w:themeFillShade="F2"/>
          </w:tcPr>
          <w:p w14:paraId="27DC62BE" w14:textId="77777777" w:rsidR="000427FF" w:rsidRPr="00A52DB4" w:rsidRDefault="000427FF" w:rsidP="00852323">
            <w:pPr>
              <w:pStyle w:val="TabelaText"/>
              <w:ind w:firstLine="251"/>
            </w:pPr>
            <w:r w:rsidRPr="00A52DB4">
              <w:t>Dobrzyniewo Duże</w:t>
            </w:r>
          </w:p>
        </w:tc>
        <w:tc>
          <w:tcPr>
            <w:tcW w:w="1006" w:type="dxa"/>
            <w:shd w:val="clear" w:color="auto" w:fill="auto"/>
            <w:vAlign w:val="center"/>
          </w:tcPr>
          <w:p w14:paraId="4CC4D15D" w14:textId="06EE4F2C" w:rsidR="000427FF" w:rsidRPr="00A52DB4" w:rsidRDefault="000427FF" w:rsidP="00852323">
            <w:pPr>
              <w:pStyle w:val="Tabelarodek"/>
            </w:pPr>
            <w:r w:rsidRPr="00A52DB4">
              <w:t>14</w:t>
            </w:r>
          </w:p>
        </w:tc>
        <w:tc>
          <w:tcPr>
            <w:tcW w:w="1007" w:type="dxa"/>
            <w:shd w:val="clear" w:color="auto" w:fill="auto"/>
            <w:vAlign w:val="center"/>
          </w:tcPr>
          <w:p w14:paraId="35A0BB6C" w14:textId="20306C5C" w:rsidR="000427FF" w:rsidRPr="00A52DB4" w:rsidRDefault="000427FF" w:rsidP="00852323">
            <w:pPr>
              <w:pStyle w:val="Tabelarodek"/>
            </w:pPr>
            <w:r w:rsidRPr="00A52DB4">
              <w:t>14</w:t>
            </w:r>
          </w:p>
        </w:tc>
        <w:tc>
          <w:tcPr>
            <w:tcW w:w="1007" w:type="dxa"/>
            <w:shd w:val="clear" w:color="auto" w:fill="auto"/>
            <w:vAlign w:val="center"/>
          </w:tcPr>
          <w:p w14:paraId="7242E184" w14:textId="00B42AA8" w:rsidR="000427FF" w:rsidRPr="00A52DB4" w:rsidRDefault="000427FF" w:rsidP="00852323">
            <w:pPr>
              <w:pStyle w:val="Tabelarodek"/>
            </w:pPr>
            <w:r w:rsidRPr="00A52DB4">
              <w:t>12</w:t>
            </w:r>
          </w:p>
        </w:tc>
        <w:tc>
          <w:tcPr>
            <w:tcW w:w="1015" w:type="dxa"/>
            <w:shd w:val="clear" w:color="auto" w:fill="auto"/>
            <w:vAlign w:val="center"/>
          </w:tcPr>
          <w:p w14:paraId="0AD28981" w14:textId="7B9FBDA8" w:rsidR="000427FF" w:rsidRPr="00A52DB4" w:rsidRDefault="000427FF" w:rsidP="00852323">
            <w:pPr>
              <w:pStyle w:val="Tabelarodek"/>
            </w:pPr>
            <w:r w:rsidRPr="00A52DB4">
              <w:t>12</w:t>
            </w:r>
          </w:p>
        </w:tc>
        <w:tc>
          <w:tcPr>
            <w:tcW w:w="1015" w:type="dxa"/>
            <w:shd w:val="clear" w:color="auto" w:fill="auto"/>
          </w:tcPr>
          <w:p w14:paraId="49F1D9C7" w14:textId="4DEC7FFA" w:rsidR="000427FF" w:rsidRPr="00A52DB4" w:rsidRDefault="000427FF" w:rsidP="00852323">
            <w:pPr>
              <w:pStyle w:val="Tabelarodek"/>
              <w:rPr>
                <w:rFonts w:cstheme="majorHAnsi"/>
              </w:rPr>
            </w:pPr>
            <w:r w:rsidRPr="00A52DB4">
              <w:rPr>
                <w:rFonts w:cstheme="majorHAnsi"/>
              </w:rPr>
              <w:t>6</w:t>
            </w:r>
          </w:p>
        </w:tc>
      </w:tr>
      <w:tr w:rsidR="00A52DB4" w:rsidRPr="00A52DB4" w14:paraId="2CDD3273" w14:textId="77777777" w:rsidTr="00CC5127">
        <w:trPr>
          <w:trHeight w:val="20"/>
        </w:trPr>
        <w:tc>
          <w:tcPr>
            <w:tcW w:w="4018" w:type="dxa"/>
            <w:shd w:val="clear" w:color="auto" w:fill="F2F2F2" w:themeFill="background1" w:themeFillShade="F2"/>
          </w:tcPr>
          <w:p w14:paraId="51D9AB08" w14:textId="77777777" w:rsidR="000427FF" w:rsidRPr="00A52DB4" w:rsidRDefault="000427FF" w:rsidP="00852323">
            <w:pPr>
              <w:pStyle w:val="TabelaText"/>
              <w:ind w:firstLine="251"/>
            </w:pPr>
            <w:r w:rsidRPr="00A52DB4">
              <w:t>Juchnowiec Kościelny</w:t>
            </w:r>
          </w:p>
        </w:tc>
        <w:tc>
          <w:tcPr>
            <w:tcW w:w="1006" w:type="dxa"/>
            <w:shd w:val="clear" w:color="auto" w:fill="auto"/>
            <w:vAlign w:val="center"/>
          </w:tcPr>
          <w:p w14:paraId="268337F6" w14:textId="25B490B7" w:rsidR="000427FF" w:rsidRPr="00A52DB4" w:rsidRDefault="000427FF" w:rsidP="00852323">
            <w:pPr>
              <w:pStyle w:val="Tabelarodek"/>
            </w:pPr>
            <w:r w:rsidRPr="00A52DB4">
              <w:t>31</w:t>
            </w:r>
          </w:p>
        </w:tc>
        <w:tc>
          <w:tcPr>
            <w:tcW w:w="1007" w:type="dxa"/>
            <w:shd w:val="clear" w:color="auto" w:fill="auto"/>
            <w:vAlign w:val="center"/>
          </w:tcPr>
          <w:p w14:paraId="13069AFB" w14:textId="49BE15C8" w:rsidR="000427FF" w:rsidRPr="00A52DB4" w:rsidRDefault="000427FF" w:rsidP="00852323">
            <w:pPr>
              <w:pStyle w:val="Tabelarodek"/>
            </w:pPr>
            <w:r w:rsidRPr="00A52DB4">
              <w:t>32</w:t>
            </w:r>
          </w:p>
        </w:tc>
        <w:tc>
          <w:tcPr>
            <w:tcW w:w="1007" w:type="dxa"/>
            <w:shd w:val="clear" w:color="auto" w:fill="auto"/>
            <w:vAlign w:val="center"/>
          </w:tcPr>
          <w:p w14:paraId="7F745503" w14:textId="3E8D9ECC" w:rsidR="000427FF" w:rsidRPr="00A52DB4" w:rsidRDefault="000427FF" w:rsidP="00852323">
            <w:pPr>
              <w:pStyle w:val="Tabelarodek"/>
            </w:pPr>
            <w:r w:rsidRPr="00A52DB4">
              <w:t>30</w:t>
            </w:r>
          </w:p>
        </w:tc>
        <w:tc>
          <w:tcPr>
            <w:tcW w:w="1015" w:type="dxa"/>
            <w:shd w:val="clear" w:color="auto" w:fill="auto"/>
            <w:vAlign w:val="center"/>
          </w:tcPr>
          <w:p w14:paraId="2CEE5F62" w14:textId="772C1A68" w:rsidR="000427FF" w:rsidRPr="00A52DB4" w:rsidRDefault="000427FF" w:rsidP="00852323">
            <w:pPr>
              <w:pStyle w:val="Tabelarodek"/>
            </w:pPr>
            <w:r w:rsidRPr="00A52DB4">
              <w:t>30</w:t>
            </w:r>
          </w:p>
        </w:tc>
        <w:tc>
          <w:tcPr>
            <w:tcW w:w="1015" w:type="dxa"/>
            <w:shd w:val="clear" w:color="auto" w:fill="auto"/>
          </w:tcPr>
          <w:p w14:paraId="4FCDFFDA" w14:textId="04F676A9" w:rsidR="000427FF" w:rsidRPr="00A52DB4" w:rsidRDefault="000427FF" w:rsidP="00852323">
            <w:pPr>
              <w:pStyle w:val="Tabelarodek"/>
              <w:rPr>
                <w:rFonts w:cstheme="majorHAnsi"/>
              </w:rPr>
            </w:pPr>
            <w:r w:rsidRPr="00A52DB4">
              <w:rPr>
                <w:rFonts w:cstheme="majorHAnsi"/>
              </w:rPr>
              <w:t>30</w:t>
            </w:r>
          </w:p>
        </w:tc>
      </w:tr>
      <w:tr w:rsidR="00A52DB4" w:rsidRPr="00A52DB4" w14:paraId="7E722174" w14:textId="77777777" w:rsidTr="00CC5127">
        <w:trPr>
          <w:trHeight w:val="20"/>
        </w:trPr>
        <w:tc>
          <w:tcPr>
            <w:tcW w:w="4018" w:type="dxa"/>
            <w:shd w:val="clear" w:color="auto" w:fill="F2F2F2" w:themeFill="background1" w:themeFillShade="F2"/>
          </w:tcPr>
          <w:p w14:paraId="3CE540F7" w14:textId="77777777" w:rsidR="000427FF" w:rsidRPr="00A52DB4" w:rsidRDefault="000427FF" w:rsidP="00852323">
            <w:pPr>
              <w:pStyle w:val="TabelaText"/>
              <w:ind w:firstLine="251"/>
            </w:pPr>
            <w:r w:rsidRPr="00A52DB4">
              <w:t>Supraśl</w:t>
            </w:r>
          </w:p>
        </w:tc>
        <w:tc>
          <w:tcPr>
            <w:tcW w:w="1006" w:type="dxa"/>
            <w:shd w:val="clear" w:color="auto" w:fill="auto"/>
            <w:vAlign w:val="center"/>
          </w:tcPr>
          <w:p w14:paraId="41FA1FBE" w14:textId="3696E220" w:rsidR="000427FF" w:rsidRPr="00A52DB4" w:rsidRDefault="000427FF" w:rsidP="00852323">
            <w:pPr>
              <w:pStyle w:val="Tabelarodek"/>
            </w:pPr>
            <w:r w:rsidRPr="00A52DB4">
              <w:t>15</w:t>
            </w:r>
          </w:p>
        </w:tc>
        <w:tc>
          <w:tcPr>
            <w:tcW w:w="1007" w:type="dxa"/>
            <w:shd w:val="clear" w:color="auto" w:fill="auto"/>
            <w:vAlign w:val="center"/>
          </w:tcPr>
          <w:p w14:paraId="33A097F6" w14:textId="6AD63240" w:rsidR="000427FF" w:rsidRPr="00A52DB4" w:rsidRDefault="000427FF" w:rsidP="00852323">
            <w:pPr>
              <w:pStyle w:val="Tabelarodek"/>
            </w:pPr>
            <w:r w:rsidRPr="00A52DB4">
              <w:t>15</w:t>
            </w:r>
          </w:p>
        </w:tc>
        <w:tc>
          <w:tcPr>
            <w:tcW w:w="1007" w:type="dxa"/>
            <w:shd w:val="clear" w:color="auto" w:fill="auto"/>
            <w:vAlign w:val="center"/>
          </w:tcPr>
          <w:p w14:paraId="32F28D56" w14:textId="1CFA31BD" w:rsidR="000427FF" w:rsidRPr="00A52DB4" w:rsidRDefault="000427FF" w:rsidP="00852323">
            <w:pPr>
              <w:pStyle w:val="Tabelarodek"/>
            </w:pPr>
            <w:r w:rsidRPr="00A52DB4">
              <w:t>14</w:t>
            </w:r>
          </w:p>
        </w:tc>
        <w:tc>
          <w:tcPr>
            <w:tcW w:w="1015" w:type="dxa"/>
            <w:shd w:val="clear" w:color="auto" w:fill="auto"/>
            <w:vAlign w:val="center"/>
          </w:tcPr>
          <w:p w14:paraId="1E24F556" w14:textId="18187942" w:rsidR="000427FF" w:rsidRPr="00A52DB4" w:rsidRDefault="000427FF" w:rsidP="00852323">
            <w:pPr>
              <w:pStyle w:val="Tabelarodek"/>
            </w:pPr>
            <w:r w:rsidRPr="00A52DB4">
              <w:t>13</w:t>
            </w:r>
          </w:p>
        </w:tc>
        <w:tc>
          <w:tcPr>
            <w:tcW w:w="1015" w:type="dxa"/>
            <w:shd w:val="clear" w:color="auto" w:fill="auto"/>
          </w:tcPr>
          <w:p w14:paraId="0AE49699" w14:textId="7E32E6E4" w:rsidR="000427FF" w:rsidRPr="00A52DB4" w:rsidRDefault="000427FF" w:rsidP="00852323">
            <w:pPr>
              <w:pStyle w:val="Tabelarodek"/>
              <w:rPr>
                <w:rFonts w:cstheme="majorHAnsi"/>
              </w:rPr>
            </w:pPr>
            <w:r w:rsidRPr="00A52DB4">
              <w:rPr>
                <w:rFonts w:cstheme="majorHAnsi"/>
              </w:rPr>
              <w:t>13</w:t>
            </w:r>
          </w:p>
        </w:tc>
      </w:tr>
      <w:tr w:rsidR="00A52DB4" w:rsidRPr="00A52DB4" w14:paraId="58C5555B" w14:textId="77777777" w:rsidTr="00CC5127">
        <w:trPr>
          <w:trHeight w:val="20"/>
        </w:trPr>
        <w:tc>
          <w:tcPr>
            <w:tcW w:w="4018" w:type="dxa"/>
            <w:shd w:val="clear" w:color="auto" w:fill="F2F2F2" w:themeFill="background1" w:themeFillShade="F2"/>
          </w:tcPr>
          <w:p w14:paraId="7B7A4FFB" w14:textId="77777777" w:rsidR="000427FF" w:rsidRPr="00A52DB4" w:rsidRDefault="000427FF" w:rsidP="00852323">
            <w:pPr>
              <w:pStyle w:val="TabelaText"/>
              <w:ind w:firstLine="251"/>
            </w:pPr>
            <w:r w:rsidRPr="00A52DB4">
              <w:t>Wasilków</w:t>
            </w:r>
          </w:p>
        </w:tc>
        <w:tc>
          <w:tcPr>
            <w:tcW w:w="1006" w:type="dxa"/>
            <w:shd w:val="clear" w:color="auto" w:fill="auto"/>
            <w:vAlign w:val="center"/>
          </w:tcPr>
          <w:p w14:paraId="1E5B3F4E" w14:textId="100CB288" w:rsidR="000427FF" w:rsidRPr="00A52DB4" w:rsidRDefault="000427FF" w:rsidP="00852323">
            <w:pPr>
              <w:pStyle w:val="Tabelarodek"/>
            </w:pPr>
            <w:r w:rsidRPr="00A52DB4">
              <w:t>14</w:t>
            </w:r>
          </w:p>
        </w:tc>
        <w:tc>
          <w:tcPr>
            <w:tcW w:w="1007" w:type="dxa"/>
            <w:shd w:val="clear" w:color="auto" w:fill="auto"/>
            <w:vAlign w:val="center"/>
          </w:tcPr>
          <w:p w14:paraId="2D985533" w14:textId="27F6E57B" w:rsidR="000427FF" w:rsidRPr="00A52DB4" w:rsidRDefault="000427FF" w:rsidP="00852323">
            <w:pPr>
              <w:pStyle w:val="Tabelarodek"/>
            </w:pPr>
            <w:r w:rsidRPr="00A52DB4">
              <w:t>16</w:t>
            </w:r>
          </w:p>
        </w:tc>
        <w:tc>
          <w:tcPr>
            <w:tcW w:w="1007" w:type="dxa"/>
            <w:shd w:val="clear" w:color="auto" w:fill="auto"/>
            <w:vAlign w:val="center"/>
          </w:tcPr>
          <w:p w14:paraId="48095267" w14:textId="19F3FF91" w:rsidR="000427FF" w:rsidRPr="00A52DB4" w:rsidRDefault="000427FF" w:rsidP="00852323">
            <w:pPr>
              <w:pStyle w:val="Tabelarodek"/>
            </w:pPr>
            <w:r w:rsidRPr="00A52DB4">
              <w:t>7</w:t>
            </w:r>
          </w:p>
        </w:tc>
        <w:tc>
          <w:tcPr>
            <w:tcW w:w="1015" w:type="dxa"/>
            <w:shd w:val="clear" w:color="auto" w:fill="auto"/>
            <w:vAlign w:val="center"/>
          </w:tcPr>
          <w:p w14:paraId="28AB2132" w14:textId="58209271" w:rsidR="000427FF" w:rsidRPr="00A52DB4" w:rsidRDefault="000427FF" w:rsidP="00852323">
            <w:pPr>
              <w:pStyle w:val="Tabelarodek"/>
            </w:pPr>
            <w:r w:rsidRPr="00A52DB4">
              <w:t>11</w:t>
            </w:r>
          </w:p>
        </w:tc>
        <w:tc>
          <w:tcPr>
            <w:tcW w:w="1015" w:type="dxa"/>
            <w:shd w:val="clear" w:color="auto" w:fill="auto"/>
          </w:tcPr>
          <w:p w14:paraId="48254498" w14:textId="01D0AD32" w:rsidR="000427FF" w:rsidRPr="00A52DB4" w:rsidRDefault="000427FF" w:rsidP="00852323">
            <w:pPr>
              <w:pStyle w:val="Tabelarodek"/>
              <w:rPr>
                <w:rFonts w:cstheme="majorHAnsi"/>
              </w:rPr>
            </w:pPr>
            <w:r w:rsidRPr="00A52DB4">
              <w:rPr>
                <w:rFonts w:cstheme="majorHAnsi"/>
              </w:rPr>
              <w:t>11</w:t>
            </w:r>
          </w:p>
        </w:tc>
      </w:tr>
      <w:tr w:rsidR="00A52DB4" w:rsidRPr="00A52DB4" w14:paraId="221E7C55" w14:textId="77777777" w:rsidTr="00CC5127">
        <w:trPr>
          <w:trHeight w:val="20"/>
        </w:trPr>
        <w:tc>
          <w:tcPr>
            <w:tcW w:w="4018" w:type="dxa"/>
            <w:shd w:val="clear" w:color="auto" w:fill="F2F2F2" w:themeFill="background1" w:themeFillShade="F2"/>
          </w:tcPr>
          <w:p w14:paraId="2568719B" w14:textId="77777777" w:rsidR="000427FF" w:rsidRPr="00A52DB4" w:rsidRDefault="000427FF" w:rsidP="00852323">
            <w:pPr>
              <w:pStyle w:val="TabelaText"/>
              <w:ind w:firstLine="251"/>
            </w:pPr>
            <w:r w:rsidRPr="00A52DB4">
              <w:t>Zabłudów</w:t>
            </w:r>
          </w:p>
        </w:tc>
        <w:tc>
          <w:tcPr>
            <w:tcW w:w="1006" w:type="dxa"/>
            <w:shd w:val="clear" w:color="auto" w:fill="auto"/>
            <w:vAlign w:val="center"/>
          </w:tcPr>
          <w:p w14:paraId="32DB1037" w14:textId="0DFBB042" w:rsidR="000427FF" w:rsidRPr="00A52DB4" w:rsidRDefault="000427FF" w:rsidP="00852323">
            <w:pPr>
              <w:pStyle w:val="Tabelarodek"/>
            </w:pPr>
            <w:r w:rsidRPr="00A52DB4">
              <w:t>3</w:t>
            </w:r>
          </w:p>
        </w:tc>
        <w:tc>
          <w:tcPr>
            <w:tcW w:w="1007" w:type="dxa"/>
            <w:shd w:val="clear" w:color="auto" w:fill="auto"/>
            <w:vAlign w:val="center"/>
          </w:tcPr>
          <w:p w14:paraId="1909DDB5" w14:textId="6B411CAB" w:rsidR="000427FF" w:rsidRPr="00A52DB4" w:rsidRDefault="000427FF" w:rsidP="00852323">
            <w:pPr>
              <w:pStyle w:val="Tabelarodek"/>
            </w:pPr>
            <w:r w:rsidRPr="00A52DB4">
              <w:t>3</w:t>
            </w:r>
          </w:p>
        </w:tc>
        <w:tc>
          <w:tcPr>
            <w:tcW w:w="1007" w:type="dxa"/>
            <w:shd w:val="clear" w:color="auto" w:fill="auto"/>
            <w:vAlign w:val="center"/>
          </w:tcPr>
          <w:p w14:paraId="2A8B266C" w14:textId="5D8A3678" w:rsidR="000427FF" w:rsidRPr="00A52DB4" w:rsidRDefault="000427FF" w:rsidP="00852323">
            <w:pPr>
              <w:pStyle w:val="Tabelarodek"/>
            </w:pPr>
            <w:r w:rsidRPr="00A52DB4">
              <w:t>3</w:t>
            </w:r>
          </w:p>
        </w:tc>
        <w:tc>
          <w:tcPr>
            <w:tcW w:w="1015" w:type="dxa"/>
            <w:shd w:val="clear" w:color="auto" w:fill="auto"/>
            <w:vAlign w:val="center"/>
          </w:tcPr>
          <w:p w14:paraId="374DC385" w14:textId="51A6F496" w:rsidR="000427FF" w:rsidRPr="00A52DB4" w:rsidRDefault="000427FF" w:rsidP="00852323">
            <w:pPr>
              <w:pStyle w:val="Tabelarodek"/>
            </w:pPr>
            <w:r w:rsidRPr="00A52DB4">
              <w:t>3</w:t>
            </w:r>
          </w:p>
        </w:tc>
        <w:tc>
          <w:tcPr>
            <w:tcW w:w="1015" w:type="dxa"/>
            <w:shd w:val="clear" w:color="auto" w:fill="auto"/>
          </w:tcPr>
          <w:p w14:paraId="3D528754" w14:textId="3D910E16" w:rsidR="000427FF" w:rsidRPr="00A52DB4" w:rsidRDefault="000427FF" w:rsidP="00852323">
            <w:pPr>
              <w:pStyle w:val="Tabelarodek"/>
              <w:rPr>
                <w:rFonts w:cstheme="majorHAnsi"/>
              </w:rPr>
            </w:pPr>
            <w:r w:rsidRPr="00A52DB4">
              <w:rPr>
                <w:rFonts w:cstheme="majorHAnsi"/>
              </w:rPr>
              <w:t>3</w:t>
            </w:r>
          </w:p>
        </w:tc>
      </w:tr>
      <w:tr w:rsidR="00A52DB4" w:rsidRPr="00A52DB4" w14:paraId="1ECD2906" w14:textId="77777777" w:rsidTr="009C08F0">
        <w:trPr>
          <w:trHeight w:val="20"/>
        </w:trPr>
        <w:tc>
          <w:tcPr>
            <w:tcW w:w="4018" w:type="dxa"/>
            <w:shd w:val="clear" w:color="auto" w:fill="F2F2F2" w:themeFill="background1" w:themeFillShade="F2"/>
          </w:tcPr>
          <w:p w14:paraId="0694820E" w14:textId="77777777" w:rsidR="000427FF" w:rsidRPr="00A52DB4" w:rsidRDefault="000427FF" w:rsidP="00852323">
            <w:pPr>
              <w:pStyle w:val="TabelaText"/>
            </w:pPr>
            <w:r w:rsidRPr="00A52DB4">
              <w:t>Liczba pasażerów przewiezionych komunikacją miejską (w mln os.)</w:t>
            </w:r>
          </w:p>
        </w:tc>
        <w:tc>
          <w:tcPr>
            <w:tcW w:w="1006" w:type="dxa"/>
            <w:shd w:val="clear" w:color="auto" w:fill="auto"/>
            <w:vAlign w:val="center"/>
          </w:tcPr>
          <w:p w14:paraId="0A4DF6E8" w14:textId="201C40FE" w:rsidR="000427FF" w:rsidRPr="00A52DB4" w:rsidRDefault="000427FF" w:rsidP="00852323">
            <w:pPr>
              <w:pStyle w:val="Tabelarodek"/>
              <w:rPr>
                <w:spacing w:val="-10"/>
              </w:rPr>
            </w:pPr>
            <w:r w:rsidRPr="00A52DB4">
              <w:rPr>
                <w:spacing w:val="-10"/>
              </w:rPr>
              <w:t>94,7</w:t>
            </w:r>
          </w:p>
        </w:tc>
        <w:tc>
          <w:tcPr>
            <w:tcW w:w="1007" w:type="dxa"/>
            <w:shd w:val="clear" w:color="auto" w:fill="auto"/>
            <w:vAlign w:val="center"/>
          </w:tcPr>
          <w:p w14:paraId="6C05CF03" w14:textId="5919F5FA" w:rsidR="000427FF" w:rsidRPr="00A52DB4" w:rsidRDefault="000427FF" w:rsidP="00852323">
            <w:pPr>
              <w:pStyle w:val="Tabelarodek"/>
              <w:rPr>
                <w:spacing w:val="-10"/>
              </w:rPr>
            </w:pPr>
            <w:r w:rsidRPr="00A52DB4">
              <w:t>90,4</w:t>
            </w:r>
          </w:p>
        </w:tc>
        <w:tc>
          <w:tcPr>
            <w:tcW w:w="1007" w:type="dxa"/>
            <w:shd w:val="clear" w:color="auto" w:fill="auto"/>
            <w:vAlign w:val="center"/>
          </w:tcPr>
          <w:p w14:paraId="35E390CA" w14:textId="6283648B" w:rsidR="000427FF" w:rsidRPr="00A52DB4" w:rsidRDefault="000427FF" w:rsidP="00852323">
            <w:pPr>
              <w:pStyle w:val="Tabelarodek"/>
              <w:rPr>
                <w:spacing w:val="-10"/>
              </w:rPr>
            </w:pPr>
            <w:r w:rsidRPr="00A52DB4">
              <w:rPr>
                <w:spacing w:val="-10"/>
              </w:rPr>
              <w:t>46,6</w:t>
            </w:r>
          </w:p>
        </w:tc>
        <w:tc>
          <w:tcPr>
            <w:tcW w:w="1015" w:type="dxa"/>
            <w:shd w:val="clear" w:color="auto" w:fill="auto"/>
            <w:vAlign w:val="center"/>
          </w:tcPr>
          <w:p w14:paraId="76366208" w14:textId="6D2A2346" w:rsidR="000427FF" w:rsidRPr="00A52DB4" w:rsidRDefault="000427FF" w:rsidP="00852323">
            <w:pPr>
              <w:pStyle w:val="Tabelarodek"/>
              <w:rPr>
                <w:spacing w:val="-10"/>
              </w:rPr>
            </w:pPr>
            <w:r w:rsidRPr="00A52DB4">
              <w:t>58,4</w:t>
            </w:r>
          </w:p>
        </w:tc>
        <w:tc>
          <w:tcPr>
            <w:tcW w:w="1015" w:type="dxa"/>
            <w:shd w:val="clear" w:color="auto" w:fill="auto"/>
            <w:vAlign w:val="center"/>
          </w:tcPr>
          <w:p w14:paraId="1F5BC624" w14:textId="0AFCA979" w:rsidR="000427FF" w:rsidRPr="00A52DB4" w:rsidRDefault="000427FF" w:rsidP="00852323">
            <w:pPr>
              <w:pStyle w:val="Tabelarodek"/>
              <w:rPr>
                <w:rFonts w:cstheme="majorHAnsi"/>
              </w:rPr>
            </w:pPr>
            <w:r w:rsidRPr="00A52DB4">
              <w:rPr>
                <w:rFonts w:cstheme="majorHAnsi"/>
                <w:spacing w:val="-10"/>
              </w:rPr>
              <w:t>64</w:t>
            </w:r>
            <w:r w:rsidR="00A2635D" w:rsidRPr="00A52DB4">
              <w:rPr>
                <w:rFonts w:cstheme="majorHAnsi"/>
                <w:spacing w:val="-10"/>
              </w:rPr>
              <w:t>,</w:t>
            </w:r>
            <w:r w:rsidRPr="00A52DB4">
              <w:rPr>
                <w:rFonts w:cstheme="majorHAnsi"/>
                <w:spacing w:val="-10"/>
              </w:rPr>
              <w:t>6</w:t>
            </w:r>
          </w:p>
        </w:tc>
      </w:tr>
    </w:tbl>
    <w:p w14:paraId="7F92ADC3"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Zarząd Białostockiej Komunikacji Miejskiej</w:t>
      </w:r>
    </w:p>
    <w:p w14:paraId="2FBD5129" w14:textId="77777777" w:rsidR="00184FA2" w:rsidRPr="00594525" w:rsidRDefault="7716B14D" w:rsidP="00594525">
      <w:pPr>
        <w:rPr>
          <w:b/>
        </w:rPr>
      </w:pPr>
      <w:r w:rsidRPr="00594525">
        <w:rPr>
          <w:b/>
        </w:rPr>
        <w:t>Dystrybucja biletów</w:t>
      </w:r>
    </w:p>
    <w:p w14:paraId="2C9B773E" w14:textId="616CA4E2" w:rsidR="00302D08" w:rsidRPr="00A52DB4" w:rsidRDefault="00302D08" w:rsidP="00594525">
      <w:r w:rsidRPr="00A52DB4">
        <w:t>Zarząd Białostockiej Komunikacji Miejskiej zajmuje się dystrybucją biletów uprawniających do korzystania z usług przewozowych świadczonych w ramach Komunikacji Miejskiej w Białymstoku. Prowadzona jest hurtowa sprzedaż biletów jednorazowych.</w:t>
      </w:r>
    </w:p>
    <w:p w14:paraId="691691E8" w14:textId="77777777" w:rsidR="00D06A2A" w:rsidRPr="00A52DB4" w:rsidRDefault="00D06A2A" w:rsidP="00594525">
      <w:pPr>
        <w:rPr>
          <w:rFonts w:cstheme="majorHAnsi"/>
          <w:szCs w:val="24"/>
        </w:rPr>
      </w:pPr>
      <w:r w:rsidRPr="00A52DB4">
        <w:rPr>
          <w:rFonts w:cstheme="majorHAnsi"/>
          <w:szCs w:val="24"/>
        </w:rPr>
        <w:t>Sprzedaż biletów prowadzona jest:</w:t>
      </w:r>
    </w:p>
    <w:p w14:paraId="21E85803" w14:textId="77777777" w:rsidR="00D06A2A" w:rsidRPr="00594525" w:rsidRDefault="00D06A2A" w:rsidP="00347FA0">
      <w:pPr>
        <w:pStyle w:val="Akapitzlist"/>
        <w:numPr>
          <w:ilvl w:val="0"/>
          <w:numId w:val="77"/>
        </w:numPr>
        <w:ind w:left="993" w:hanging="426"/>
        <w:rPr>
          <w:rFonts w:cstheme="majorHAnsi"/>
          <w:szCs w:val="24"/>
        </w:rPr>
      </w:pPr>
      <w:r w:rsidRPr="00594525">
        <w:rPr>
          <w:rFonts w:cstheme="majorHAnsi"/>
          <w:szCs w:val="24"/>
        </w:rPr>
        <w:t>w punktach sprzedaży biletów zlokalizowanych na terenie miasta i w niektórych miejscowościach sąsiednich,</w:t>
      </w:r>
    </w:p>
    <w:p w14:paraId="69851FB0" w14:textId="77777777" w:rsidR="00D06A2A" w:rsidRPr="00594525" w:rsidRDefault="00D06A2A" w:rsidP="00347FA0">
      <w:pPr>
        <w:pStyle w:val="Akapitzlist"/>
        <w:numPr>
          <w:ilvl w:val="0"/>
          <w:numId w:val="77"/>
        </w:numPr>
        <w:ind w:left="993" w:hanging="426"/>
        <w:rPr>
          <w:rFonts w:cstheme="majorHAnsi"/>
          <w:szCs w:val="24"/>
        </w:rPr>
      </w:pPr>
      <w:r w:rsidRPr="00594525">
        <w:rPr>
          <w:rFonts w:cstheme="majorHAnsi"/>
          <w:szCs w:val="24"/>
        </w:rPr>
        <w:t xml:space="preserve">poprzez stronę internetową </w:t>
      </w:r>
      <w:hyperlink r:id="rId38" w:history="1">
        <w:r w:rsidRPr="00594525">
          <w:rPr>
            <w:rStyle w:val="Hipercze"/>
            <w:rFonts w:cstheme="majorHAnsi"/>
            <w:color w:val="auto"/>
            <w:u w:val="none"/>
          </w:rPr>
          <w:t>www.ekarta.bialystok.pl</w:t>
        </w:r>
      </w:hyperlink>
      <w:r w:rsidRPr="00594525">
        <w:rPr>
          <w:rFonts w:cstheme="majorHAnsi"/>
          <w:szCs w:val="24"/>
        </w:rPr>
        <w:t xml:space="preserve"> (po zakupie biletu należy go odebrać w kasowniku lub biletomacie),</w:t>
      </w:r>
    </w:p>
    <w:p w14:paraId="331D9069" w14:textId="77777777" w:rsidR="00D06A2A" w:rsidRPr="00594525" w:rsidRDefault="00D06A2A" w:rsidP="00347FA0">
      <w:pPr>
        <w:pStyle w:val="Akapitzlist"/>
        <w:numPr>
          <w:ilvl w:val="0"/>
          <w:numId w:val="77"/>
        </w:numPr>
        <w:ind w:left="993" w:hanging="426"/>
        <w:rPr>
          <w:rFonts w:cstheme="majorHAnsi"/>
          <w:szCs w:val="24"/>
        </w:rPr>
      </w:pPr>
      <w:r w:rsidRPr="00594525">
        <w:rPr>
          <w:rFonts w:cstheme="majorHAnsi"/>
          <w:szCs w:val="24"/>
        </w:rPr>
        <w:t>poprzez aplikacje mobilne mPay i Skycash - umożliwiają zakup biletów komunikacji miejskiej przez telefon komórkowy (po zakupie bilet zostaje przypisany do nr telefonu),</w:t>
      </w:r>
    </w:p>
    <w:p w14:paraId="1039CE16" w14:textId="77777777" w:rsidR="00D06A2A" w:rsidRPr="00594525" w:rsidRDefault="00D06A2A" w:rsidP="00347FA0">
      <w:pPr>
        <w:pStyle w:val="Akapitzlist"/>
        <w:numPr>
          <w:ilvl w:val="0"/>
          <w:numId w:val="77"/>
        </w:numPr>
        <w:ind w:left="993" w:hanging="426"/>
        <w:rPr>
          <w:rFonts w:cstheme="majorHAnsi"/>
          <w:szCs w:val="24"/>
        </w:rPr>
      </w:pPr>
      <w:r w:rsidRPr="00594525">
        <w:rPr>
          <w:rFonts w:cstheme="majorHAnsi"/>
          <w:szCs w:val="24"/>
        </w:rPr>
        <w:t>w biletomatach zainstalowanych w każdym autobusie (transakcje opłacane kartą miejską lub kartą bankową nie wymagają drukowania biletów papierowych),</w:t>
      </w:r>
    </w:p>
    <w:p w14:paraId="14A3CF7A" w14:textId="7C1D33EF" w:rsidR="00D06A2A" w:rsidRPr="00594525" w:rsidRDefault="00D06A2A" w:rsidP="00347FA0">
      <w:pPr>
        <w:pStyle w:val="Akapitzlist"/>
        <w:numPr>
          <w:ilvl w:val="0"/>
          <w:numId w:val="77"/>
        </w:numPr>
        <w:ind w:left="993" w:hanging="426"/>
        <w:rPr>
          <w:rFonts w:cstheme="majorHAnsi"/>
          <w:szCs w:val="24"/>
        </w:rPr>
      </w:pPr>
      <w:r w:rsidRPr="00594525">
        <w:rPr>
          <w:rFonts w:cstheme="majorHAnsi"/>
          <w:szCs w:val="24"/>
        </w:rPr>
        <w:t>w kasownikach elektronicznych – dokonując płatności Białostocką Kartą Miejską</w:t>
      </w:r>
      <w:r w:rsidR="00594525">
        <w:rPr>
          <w:rFonts w:cstheme="majorHAnsi"/>
          <w:szCs w:val="24"/>
        </w:rPr>
        <w:t xml:space="preserve"> </w:t>
      </w:r>
      <w:r w:rsidRPr="00594525">
        <w:rPr>
          <w:rFonts w:cstheme="majorHAnsi"/>
          <w:szCs w:val="24"/>
        </w:rPr>
        <w:t xml:space="preserve">z doładowaną elektroniczną portmonetką. </w:t>
      </w:r>
    </w:p>
    <w:p w14:paraId="6B5B389C" w14:textId="52647793" w:rsidR="00D06A2A" w:rsidRPr="00A52DB4" w:rsidRDefault="00D06A2A" w:rsidP="00594525">
      <w:pPr>
        <w:rPr>
          <w:rFonts w:cstheme="majorHAnsi"/>
          <w:szCs w:val="24"/>
        </w:rPr>
      </w:pPr>
      <w:r w:rsidRPr="00A52DB4">
        <w:rPr>
          <w:rFonts w:cstheme="majorHAnsi"/>
          <w:szCs w:val="24"/>
        </w:rPr>
        <w:lastRenderedPageBreak/>
        <w:t>Podróżujący Białostocką Komunikacją Miejską posiadający zbliżeniową kartę płatniczą, funkcję płatności NFC w telefonie lub zegarku, dokonując opłaty za przejazd w biletomacie mają możliwość skorzystania z inteligentnego rozwiązania Mass Transit Transaction (MTT – VISA) / Pay As You Go (PaYG – Mastercard) - rozliczanie za przejazdy, polegające na automatycznym poborze optymalnej opłaty z rachunku karty płatniczej, dopiero po zakończeniu doby rozliczeniowej.</w:t>
      </w:r>
    </w:p>
    <w:p w14:paraId="6237AAF8" w14:textId="77777777" w:rsidR="00184FA2" w:rsidRPr="00594525" w:rsidRDefault="7716B14D" w:rsidP="00594525">
      <w:pPr>
        <w:rPr>
          <w:b/>
          <w:szCs w:val="24"/>
        </w:rPr>
      </w:pPr>
      <w:r w:rsidRPr="00594525">
        <w:rPr>
          <w:b/>
        </w:rPr>
        <w:t>Kontrola biletowa - egzekucja opłat dodatkowych za brak ważnego biletu</w:t>
      </w:r>
    </w:p>
    <w:p w14:paraId="37B50D78" w14:textId="2794D0BA" w:rsidR="7716B14D" w:rsidRPr="00A52DB4" w:rsidRDefault="00AE4003" w:rsidP="00594525">
      <w:pPr>
        <w:rPr>
          <w:szCs w:val="24"/>
        </w:rPr>
      </w:pPr>
      <w:r w:rsidRPr="00A52DB4">
        <w:rPr>
          <w:szCs w:val="24"/>
        </w:rPr>
        <w:t>Nawiązana w 2018 roku współpraca pomiędzy Zarządem Białostockiej Komunikacji Miejskiej i Komendą Miejską Policji w Białymstoku, mająca na celu zwalczanie zjawiska wyłudzenia przejazdów komunikacją miejską, będącego wykroczeniem stypizowanym</w:t>
      </w:r>
      <w:r w:rsidR="00594525">
        <w:rPr>
          <w:szCs w:val="24"/>
        </w:rPr>
        <w:t xml:space="preserve"> </w:t>
      </w:r>
      <w:r w:rsidRPr="00A52DB4">
        <w:rPr>
          <w:szCs w:val="24"/>
        </w:rPr>
        <w:t xml:space="preserve">w art. 121 § 1 Kodeksu wykroczeń była kontynuowana w kolejnych latach. </w:t>
      </w:r>
      <w:r w:rsidR="00D06A2A" w:rsidRPr="00A52DB4">
        <w:rPr>
          <w:szCs w:val="24"/>
        </w:rPr>
        <w:t>W latach</w:t>
      </w:r>
      <w:r w:rsidR="00594525">
        <w:rPr>
          <w:szCs w:val="24"/>
        </w:rPr>
        <w:t xml:space="preserve"> </w:t>
      </w:r>
      <w:r w:rsidR="00D06A2A" w:rsidRPr="00A52DB4">
        <w:rPr>
          <w:szCs w:val="24"/>
        </w:rPr>
        <w:t>2018-2022 zatrzyma</w:t>
      </w:r>
      <w:r w:rsidR="00B7326D">
        <w:rPr>
          <w:szCs w:val="24"/>
        </w:rPr>
        <w:t>nych</w:t>
      </w:r>
      <w:r w:rsidR="00D06A2A" w:rsidRPr="00A52DB4">
        <w:rPr>
          <w:szCs w:val="24"/>
        </w:rPr>
        <w:t xml:space="preserve"> i ukara</w:t>
      </w:r>
      <w:r w:rsidR="00B7326D">
        <w:rPr>
          <w:szCs w:val="24"/>
        </w:rPr>
        <w:t>nych</w:t>
      </w:r>
      <w:r w:rsidR="00D06A2A" w:rsidRPr="00A52DB4">
        <w:rPr>
          <w:szCs w:val="24"/>
        </w:rPr>
        <w:t xml:space="preserve"> mandatem karnym bezpośrednio na miejscu zdarzenia </w:t>
      </w:r>
      <w:r w:rsidR="00B7326D">
        <w:rPr>
          <w:szCs w:val="24"/>
        </w:rPr>
        <w:t xml:space="preserve">zostało </w:t>
      </w:r>
      <w:r w:rsidR="00D06A2A" w:rsidRPr="00A52DB4">
        <w:rPr>
          <w:szCs w:val="24"/>
        </w:rPr>
        <w:t>1 842 sprawców wykroczenia.</w:t>
      </w:r>
    </w:p>
    <w:p w14:paraId="6029EF35" w14:textId="1C999335" w:rsidR="00184FA2" w:rsidRPr="00A52DB4" w:rsidRDefault="7716B14D" w:rsidP="00182207">
      <w:pPr>
        <w:pStyle w:val="Nagwek3"/>
      </w:pPr>
      <w:bookmarkStart w:id="497" w:name="_Toc6568354"/>
      <w:bookmarkStart w:id="498" w:name="_Toc138322689"/>
      <w:bookmarkStart w:id="499" w:name="_Toc138324832"/>
      <w:bookmarkStart w:id="500" w:name="_Toc138403712"/>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104</w:t>
      </w:r>
      <w:r w:rsidR="005A5C6A">
        <w:rPr>
          <w:noProof/>
        </w:rPr>
        <w:fldChar w:fldCharType="end"/>
      </w:r>
      <w:r w:rsidRPr="00A52DB4">
        <w:t>. Kontrola biletowa</w:t>
      </w:r>
      <w:bookmarkEnd w:id="497"/>
      <w:bookmarkEnd w:id="498"/>
      <w:bookmarkEnd w:id="499"/>
      <w:bookmarkEnd w:id="500"/>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104. Kontrola biletowa"/>
      </w:tblPr>
      <w:tblGrid>
        <w:gridCol w:w="4018"/>
        <w:gridCol w:w="1006"/>
        <w:gridCol w:w="1007"/>
        <w:gridCol w:w="1007"/>
        <w:gridCol w:w="1015"/>
        <w:gridCol w:w="1015"/>
      </w:tblGrid>
      <w:tr w:rsidR="00A52DB4" w:rsidRPr="00A52DB4" w14:paraId="1D75A39E" w14:textId="77777777" w:rsidTr="009C08F0">
        <w:trPr>
          <w:tblHeader/>
        </w:trPr>
        <w:tc>
          <w:tcPr>
            <w:tcW w:w="4018" w:type="dxa"/>
            <w:shd w:val="clear" w:color="auto" w:fill="F2F2F2" w:themeFill="background1" w:themeFillShade="F2"/>
            <w:vAlign w:val="center"/>
          </w:tcPr>
          <w:p w14:paraId="299D8616" w14:textId="150E8FC7" w:rsidR="00D06A2A" w:rsidRPr="00A52DB4" w:rsidRDefault="00D06A2A" w:rsidP="00182207">
            <w:pPr>
              <w:pStyle w:val="TabelaText"/>
            </w:pPr>
            <w:r w:rsidRPr="00A52DB4">
              <w:t>Wyszczególnienie</w:t>
            </w:r>
          </w:p>
        </w:tc>
        <w:tc>
          <w:tcPr>
            <w:tcW w:w="1006" w:type="dxa"/>
            <w:shd w:val="clear" w:color="auto" w:fill="F2F2F2" w:themeFill="background1" w:themeFillShade="F2"/>
            <w:vAlign w:val="center"/>
          </w:tcPr>
          <w:p w14:paraId="12EAC57F" w14:textId="7E964EDB" w:rsidR="00D06A2A" w:rsidRPr="00A52DB4" w:rsidRDefault="00D06A2A" w:rsidP="00182207">
            <w:pPr>
              <w:pStyle w:val="TabelaText"/>
              <w:rPr>
                <w:bCs/>
              </w:rPr>
            </w:pPr>
            <w:r w:rsidRPr="00A52DB4">
              <w:rPr>
                <w:bCs/>
              </w:rPr>
              <w:t>2018</w:t>
            </w:r>
          </w:p>
        </w:tc>
        <w:tc>
          <w:tcPr>
            <w:tcW w:w="1007" w:type="dxa"/>
            <w:shd w:val="clear" w:color="auto" w:fill="F2F2F2" w:themeFill="background1" w:themeFillShade="F2"/>
            <w:vAlign w:val="center"/>
          </w:tcPr>
          <w:p w14:paraId="1B87E9BC" w14:textId="57961CC1" w:rsidR="00D06A2A" w:rsidRPr="00A52DB4" w:rsidRDefault="00D06A2A" w:rsidP="00182207">
            <w:pPr>
              <w:pStyle w:val="TabelaText"/>
              <w:rPr>
                <w:bCs/>
              </w:rPr>
            </w:pPr>
            <w:r w:rsidRPr="00A52DB4">
              <w:rPr>
                <w:bCs/>
              </w:rPr>
              <w:t>2019</w:t>
            </w:r>
          </w:p>
        </w:tc>
        <w:tc>
          <w:tcPr>
            <w:tcW w:w="1007" w:type="dxa"/>
            <w:shd w:val="clear" w:color="auto" w:fill="F2F2F2" w:themeFill="background1" w:themeFillShade="F2"/>
            <w:vAlign w:val="center"/>
          </w:tcPr>
          <w:p w14:paraId="2D5B3FC2" w14:textId="2B45EB3B" w:rsidR="00D06A2A" w:rsidRPr="00A52DB4" w:rsidRDefault="00D06A2A" w:rsidP="00182207">
            <w:pPr>
              <w:pStyle w:val="TabelaText"/>
              <w:rPr>
                <w:bCs/>
              </w:rPr>
            </w:pPr>
            <w:r w:rsidRPr="00A52DB4">
              <w:rPr>
                <w:bCs/>
              </w:rPr>
              <w:t>2020</w:t>
            </w:r>
          </w:p>
        </w:tc>
        <w:tc>
          <w:tcPr>
            <w:tcW w:w="1015" w:type="dxa"/>
            <w:shd w:val="clear" w:color="auto" w:fill="F2F2F2" w:themeFill="background1" w:themeFillShade="F2"/>
            <w:vAlign w:val="center"/>
          </w:tcPr>
          <w:p w14:paraId="6C637E59" w14:textId="17BCFDF1" w:rsidR="00D06A2A" w:rsidRPr="00A52DB4" w:rsidRDefault="00D06A2A" w:rsidP="00182207">
            <w:pPr>
              <w:pStyle w:val="TabelaText"/>
              <w:rPr>
                <w:bCs/>
              </w:rPr>
            </w:pPr>
            <w:r w:rsidRPr="00A52DB4">
              <w:rPr>
                <w:bCs/>
              </w:rPr>
              <w:t>2021</w:t>
            </w:r>
          </w:p>
        </w:tc>
        <w:tc>
          <w:tcPr>
            <w:tcW w:w="1015" w:type="dxa"/>
            <w:shd w:val="clear" w:color="auto" w:fill="F2F2F2" w:themeFill="background1" w:themeFillShade="F2"/>
            <w:vAlign w:val="center"/>
          </w:tcPr>
          <w:p w14:paraId="348F2879" w14:textId="0A243C39" w:rsidR="00D06A2A" w:rsidRPr="00A52DB4" w:rsidRDefault="00D06A2A" w:rsidP="00182207">
            <w:pPr>
              <w:pStyle w:val="TabelaText"/>
              <w:rPr>
                <w:bCs/>
              </w:rPr>
            </w:pPr>
            <w:r w:rsidRPr="00A52DB4">
              <w:rPr>
                <w:bCs/>
              </w:rPr>
              <w:t>2022</w:t>
            </w:r>
          </w:p>
        </w:tc>
      </w:tr>
      <w:tr w:rsidR="00A52DB4" w:rsidRPr="00A52DB4" w14:paraId="106750D6" w14:textId="77777777" w:rsidTr="00D06A2A">
        <w:tc>
          <w:tcPr>
            <w:tcW w:w="4018" w:type="dxa"/>
            <w:shd w:val="clear" w:color="auto" w:fill="F2F2F2" w:themeFill="background1" w:themeFillShade="F2"/>
          </w:tcPr>
          <w:p w14:paraId="2ACFF545" w14:textId="77777777" w:rsidR="00D06A2A" w:rsidRPr="00A52DB4" w:rsidRDefault="00D06A2A" w:rsidP="00182207">
            <w:pPr>
              <w:pStyle w:val="TabelaText"/>
              <w:rPr>
                <w:bCs/>
              </w:rPr>
            </w:pPr>
            <w:r w:rsidRPr="00A52DB4">
              <w:rPr>
                <w:bCs/>
              </w:rPr>
              <w:t>Liczba nałożonych opłat dodatkowych - ogółem (szt.)</w:t>
            </w:r>
          </w:p>
        </w:tc>
        <w:tc>
          <w:tcPr>
            <w:tcW w:w="1006" w:type="dxa"/>
            <w:shd w:val="clear" w:color="auto" w:fill="auto"/>
            <w:vAlign w:val="center"/>
          </w:tcPr>
          <w:p w14:paraId="3AF39594" w14:textId="281B0ECB" w:rsidR="00D06A2A" w:rsidRPr="00A52DB4" w:rsidRDefault="00D06A2A" w:rsidP="00182207">
            <w:pPr>
              <w:pStyle w:val="Tabelarodek"/>
            </w:pPr>
            <w:r w:rsidRPr="00A52DB4">
              <w:t>15 583</w:t>
            </w:r>
          </w:p>
        </w:tc>
        <w:tc>
          <w:tcPr>
            <w:tcW w:w="1007" w:type="dxa"/>
            <w:shd w:val="clear" w:color="auto" w:fill="auto"/>
            <w:vAlign w:val="center"/>
          </w:tcPr>
          <w:p w14:paraId="4B6E3DB8" w14:textId="4D90C7F7" w:rsidR="00D06A2A" w:rsidRPr="00A52DB4" w:rsidRDefault="00D06A2A" w:rsidP="00182207">
            <w:pPr>
              <w:pStyle w:val="Tabelarodek"/>
            </w:pPr>
            <w:r w:rsidRPr="00A52DB4">
              <w:t>17 551</w:t>
            </w:r>
          </w:p>
        </w:tc>
        <w:tc>
          <w:tcPr>
            <w:tcW w:w="1007" w:type="dxa"/>
            <w:shd w:val="clear" w:color="auto" w:fill="auto"/>
            <w:vAlign w:val="center"/>
          </w:tcPr>
          <w:p w14:paraId="1AA5401E" w14:textId="293A3175" w:rsidR="00D06A2A" w:rsidRPr="00A52DB4" w:rsidRDefault="00D06A2A" w:rsidP="00182207">
            <w:pPr>
              <w:pStyle w:val="Tabelarodek"/>
            </w:pPr>
            <w:r w:rsidRPr="00A52DB4">
              <w:t>12 126</w:t>
            </w:r>
          </w:p>
        </w:tc>
        <w:tc>
          <w:tcPr>
            <w:tcW w:w="1015" w:type="dxa"/>
            <w:shd w:val="clear" w:color="auto" w:fill="auto"/>
            <w:vAlign w:val="center"/>
          </w:tcPr>
          <w:p w14:paraId="2D7CEED5" w14:textId="59F20722" w:rsidR="00D06A2A" w:rsidRPr="00A52DB4" w:rsidRDefault="00D06A2A" w:rsidP="00182207">
            <w:pPr>
              <w:pStyle w:val="Tabelarodek"/>
            </w:pPr>
            <w:r w:rsidRPr="00A52DB4">
              <w:t>13 969</w:t>
            </w:r>
          </w:p>
        </w:tc>
        <w:tc>
          <w:tcPr>
            <w:tcW w:w="1015" w:type="dxa"/>
            <w:shd w:val="clear" w:color="auto" w:fill="auto"/>
            <w:vAlign w:val="center"/>
          </w:tcPr>
          <w:p w14:paraId="6B9785CD" w14:textId="0E480DBD" w:rsidR="00D06A2A" w:rsidRPr="00A52DB4" w:rsidRDefault="00D06A2A" w:rsidP="00182207">
            <w:pPr>
              <w:pStyle w:val="Tabelarodek"/>
              <w:rPr>
                <w:rFonts w:cstheme="majorHAnsi"/>
              </w:rPr>
            </w:pPr>
            <w:r w:rsidRPr="00A52DB4">
              <w:rPr>
                <w:rFonts w:cstheme="majorHAnsi"/>
              </w:rPr>
              <w:t>13 481</w:t>
            </w:r>
          </w:p>
        </w:tc>
      </w:tr>
      <w:tr w:rsidR="00A52DB4" w:rsidRPr="00A52DB4" w14:paraId="22275EB7" w14:textId="77777777" w:rsidTr="00D06A2A">
        <w:tc>
          <w:tcPr>
            <w:tcW w:w="4018" w:type="dxa"/>
            <w:shd w:val="clear" w:color="auto" w:fill="F2F2F2" w:themeFill="background1" w:themeFillShade="F2"/>
          </w:tcPr>
          <w:p w14:paraId="3ABC22DC" w14:textId="77777777" w:rsidR="00D06A2A" w:rsidRPr="00A52DB4" w:rsidRDefault="00D06A2A" w:rsidP="00182207">
            <w:pPr>
              <w:pStyle w:val="TabelaText"/>
              <w:rPr>
                <w:bCs/>
              </w:rPr>
            </w:pPr>
            <w:r w:rsidRPr="00A52DB4">
              <w:rPr>
                <w:bCs/>
              </w:rPr>
              <w:t>Liczba nałożonych opłat gotówkowych (szt.)</w:t>
            </w:r>
          </w:p>
        </w:tc>
        <w:tc>
          <w:tcPr>
            <w:tcW w:w="1006" w:type="dxa"/>
            <w:shd w:val="clear" w:color="auto" w:fill="auto"/>
            <w:vAlign w:val="center"/>
          </w:tcPr>
          <w:p w14:paraId="42C38936" w14:textId="23BA1B53" w:rsidR="00D06A2A" w:rsidRPr="00A52DB4" w:rsidRDefault="00D06A2A" w:rsidP="00182207">
            <w:pPr>
              <w:pStyle w:val="Tabelarodek"/>
            </w:pPr>
            <w:r w:rsidRPr="00A52DB4">
              <w:t>382</w:t>
            </w:r>
          </w:p>
        </w:tc>
        <w:tc>
          <w:tcPr>
            <w:tcW w:w="1007" w:type="dxa"/>
            <w:shd w:val="clear" w:color="auto" w:fill="auto"/>
            <w:vAlign w:val="center"/>
          </w:tcPr>
          <w:p w14:paraId="1665ABB0" w14:textId="4AE509DA" w:rsidR="00D06A2A" w:rsidRPr="00A52DB4" w:rsidRDefault="00D06A2A" w:rsidP="00182207">
            <w:pPr>
              <w:pStyle w:val="Tabelarodek"/>
            </w:pPr>
            <w:r w:rsidRPr="00A52DB4">
              <w:t>959</w:t>
            </w:r>
          </w:p>
        </w:tc>
        <w:tc>
          <w:tcPr>
            <w:tcW w:w="1007" w:type="dxa"/>
            <w:shd w:val="clear" w:color="auto" w:fill="auto"/>
            <w:vAlign w:val="center"/>
          </w:tcPr>
          <w:p w14:paraId="50AD7B8C" w14:textId="59F69F9F" w:rsidR="00D06A2A" w:rsidRPr="00A52DB4" w:rsidRDefault="00D06A2A" w:rsidP="00182207">
            <w:pPr>
              <w:pStyle w:val="Tabelarodek"/>
            </w:pPr>
            <w:r w:rsidRPr="00A52DB4">
              <w:t>1 266</w:t>
            </w:r>
          </w:p>
        </w:tc>
        <w:tc>
          <w:tcPr>
            <w:tcW w:w="1015" w:type="dxa"/>
            <w:shd w:val="clear" w:color="auto" w:fill="auto"/>
            <w:vAlign w:val="center"/>
          </w:tcPr>
          <w:p w14:paraId="1C5B0E45" w14:textId="3FBA7AA9" w:rsidR="00D06A2A" w:rsidRPr="00A52DB4" w:rsidRDefault="00D06A2A" w:rsidP="00182207">
            <w:pPr>
              <w:pStyle w:val="Tabelarodek"/>
            </w:pPr>
            <w:r w:rsidRPr="00A52DB4">
              <w:t>1 661</w:t>
            </w:r>
          </w:p>
        </w:tc>
        <w:tc>
          <w:tcPr>
            <w:tcW w:w="1015" w:type="dxa"/>
            <w:shd w:val="clear" w:color="auto" w:fill="auto"/>
            <w:vAlign w:val="center"/>
          </w:tcPr>
          <w:p w14:paraId="3AD2BBAF" w14:textId="7D43C0C8" w:rsidR="00D06A2A" w:rsidRPr="00A52DB4" w:rsidRDefault="00D06A2A" w:rsidP="00182207">
            <w:pPr>
              <w:pStyle w:val="Tabelarodek"/>
              <w:rPr>
                <w:rFonts w:cstheme="majorHAnsi"/>
              </w:rPr>
            </w:pPr>
            <w:r w:rsidRPr="00A52DB4">
              <w:rPr>
                <w:rFonts w:cstheme="majorHAnsi"/>
              </w:rPr>
              <w:t>1 604</w:t>
            </w:r>
          </w:p>
        </w:tc>
      </w:tr>
      <w:tr w:rsidR="00A52DB4" w:rsidRPr="00A52DB4" w14:paraId="6469520A" w14:textId="77777777" w:rsidTr="00D06A2A">
        <w:tc>
          <w:tcPr>
            <w:tcW w:w="4018" w:type="dxa"/>
            <w:shd w:val="clear" w:color="auto" w:fill="F2F2F2" w:themeFill="background1" w:themeFillShade="F2"/>
          </w:tcPr>
          <w:p w14:paraId="5BCD34D5" w14:textId="53DE65B8" w:rsidR="00D06A2A" w:rsidRPr="00A52DB4" w:rsidRDefault="00D06A2A" w:rsidP="00182207">
            <w:pPr>
              <w:pStyle w:val="TabelaText"/>
              <w:rPr>
                <w:bCs/>
              </w:rPr>
            </w:pPr>
            <w:r w:rsidRPr="00A52DB4">
              <w:rPr>
                <w:bCs/>
              </w:rPr>
              <w:t>Liczba wystawionych wezwań kredytowych</w:t>
            </w:r>
          </w:p>
        </w:tc>
        <w:tc>
          <w:tcPr>
            <w:tcW w:w="1006" w:type="dxa"/>
            <w:shd w:val="clear" w:color="auto" w:fill="auto"/>
            <w:vAlign w:val="center"/>
          </w:tcPr>
          <w:p w14:paraId="04A86626" w14:textId="5F2386B3" w:rsidR="00D06A2A" w:rsidRPr="00A52DB4" w:rsidRDefault="00D06A2A" w:rsidP="00182207">
            <w:pPr>
              <w:pStyle w:val="Tabelarodek"/>
            </w:pPr>
            <w:r w:rsidRPr="00A52DB4">
              <w:t>15 201</w:t>
            </w:r>
          </w:p>
        </w:tc>
        <w:tc>
          <w:tcPr>
            <w:tcW w:w="1007" w:type="dxa"/>
            <w:shd w:val="clear" w:color="auto" w:fill="auto"/>
            <w:vAlign w:val="center"/>
          </w:tcPr>
          <w:p w14:paraId="620D35E6" w14:textId="442DFA18" w:rsidR="00D06A2A" w:rsidRPr="00A52DB4" w:rsidRDefault="00D06A2A" w:rsidP="00182207">
            <w:pPr>
              <w:pStyle w:val="Tabelarodek"/>
            </w:pPr>
            <w:r w:rsidRPr="00A52DB4">
              <w:t>16 592</w:t>
            </w:r>
          </w:p>
        </w:tc>
        <w:tc>
          <w:tcPr>
            <w:tcW w:w="1007" w:type="dxa"/>
            <w:shd w:val="clear" w:color="auto" w:fill="auto"/>
            <w:vAlign w:val="center"/>
          </w:tcPr>
          <w:p w14:paraId="52C093E0" w14:textId="61AFE83D" w:rsidR="00D06A2A" w:rsidRPr="00A52DB4" w:rsidRDefault="00D06A2A" w:rsidP="00182207">
            <w:pPr>
              <w:pStyle w:val="Tabelarodek"/>
            </w:pPr>
            <w:r w:rsidRPr="00A52DB4">
              <w:t>10 860</w:t>
            </w:r>
          </w:p>
        </w:tc>
        <w:tc>
          <w:tcPr>
            <w:tcW w:w="1015" w:type="dxa"/>
            <w:shd w:val="clear" w:color="auto" w:fill="auto"/>
            <w:vAlign w:val="center"/>
          </w:tcPr>
          <w:p w14:paraId="30CFD305" w14:textId="6236DC3C" w:rsidR="00D06A2A" w:rsidRPr="00A52DB4" w:rsidRDefault="00D06A2A" w:rsidP="00182207">
            <w:pPr>
              <w:pStyle w:val="Tabelarodek"/>
            </w:pPr>
            <w:r w:rsidRPr="00A52DB4">
              <w:t>12 308</w:t>
            </w:r>
          </w:p>
        </w:tc>
        <w:tc>
          <w:tcPr>
            <w:tcW w:w="1015" w:type="dxa"/>
            <w:shd w:val="clear" w:color="auto" w:fill="auto"/>
            <w:vAlign w:val="center"/>
          </w:tcPr>
          <w:p w14:paraId="19E3CCA4" w14:textId="2B47B08B" w:rsidR="00D06A2A" w:rsidRPr="00A52DB4" w:rsidRDefault="00D06A2A" w:rsidP="00182207">
            <w:pPr>
              <w:pStyle w:val="Tabelarodek"/>
              <w:rPr>
                <w:rFonts w:cstheme="majorHAnsi"/>
              </w:rPr>
            </w:pPr>
            <w:r w:rsidRPr="00A52DB4">
              <w:rPr>
                <w:rFonts w:cstheme="majorHAnsi"/>
              </w:rPr>
              <w:t>11 877</w:t>
            </w:r>
          </w:p>
        </w:tc>
      </w:tr>
    </w:tbl>
    <w:p w14:paraId="44FFF261"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Zarząd Białostockiej Komunikacji Miejskiej</w:t>
      </w:r>
    </w:p>
    <w:p w14:paraId="098CC74F" w14:textId="77777777" w:rsidR="00184FA2" w:rsidRPr="001B4505" w:rsidRDefault="00184FA2" w:rsidP="001B4505">
      <w:pPr>
        <w:rPr>
          <w:b/>
          <w:lang w:eastAsia="ar-SA"/>
        </w:rPr>
      </w:pPr>
      <w:r w:rsidRPr="001B4505">
        <w:rPr>
          <w:b/>
          <w:lang w:eastAsia="ar-SA"/>
        </w:rPr>
        <w:t>Przewóz osób niepełnosprawnych</w:t>
      </w:r>
    </w:p>
    <w:p w14:paraId="635CCE92" w14:textId="0EB308E3" w:rsidR="00302D08" w:rsidRPr="00A52DB4" w:rsidRDefault="00302D08" w:rsidP="001B4505">
      <w:pPr>
        <w:rPr>
          <w:lang w:eastAsia="pl-PL"/>
        </w:rPr>
      </w:pPr>
      <w:r w:rsidRPr="00A52DB4">
        <w:rPr>
          <w:lang w:eastAsia="ar-SA"/>
        </w:rPr>
        <w:t xml:space="preserve">W systemie mikrobusowym w Białymstoku funkcjonuje nieprzerwanie od lat dziewięćdziesiątych przewóz osób niepełnosprawnych. Obecnie przewozy realizowane są przez Zarząd Białostockiej Komunikacji Miejskiej i są </w:t>
      </w:r>
      <w:r w:rsidRPr="00A52DB4">
        <w:rPr>
          <w:lang w:eastAsia="pl-PL"/>
        </w:rPr>
        <w:t xml:space="preserve">dostępne na terenie miasta oraz poza jego granicami. </w:t>
      </w:r>
      <w:r w:rsidRPr="00A52DB4">
        <w:rPr>
          <w:lang w:eastAsia="ar-SA"/>
        </w:rPr>
        <w:t>Przewóz osób niepełnosprawnych w systemie mikrobusowym w Białymstoku ukierunkowany jest przede wszystkim na rzecz przewozu dzieci do placówek edukacyjnych.</w:t>
      </w:r>
      <w:r w:rsidRPr="00A52DB4">
        <w:rPr>
          <w:i/>
          <w:lang w:eastAsia="ar-SA"/>
        </w:rPr>
        <w:t xml:space="preserve"> </w:t>
      </w:r>
      <w:r w:rsidRPr="00A52DB4">
        <w:rPr>
          <w:lang w:eastAsia="ar-SA"/>
        </w:rPr>
        <w:t xml:space="preserve">Ten typ usług stanowi </w:t>
      </w:r>
      <w:r w:rsidR="00B7326D">
        <w:rPr>
          <w:lang w:eastAsia="ar-SA"/>
        </w:rPr>
        <w:t>ponad</w:t>
      </w:r>
      <w:r w:rsidRPr="00A52DB4">
        <w:rPr>
          <w:lang w:eastAsia="ar-SA"/>
        </w:rPr>
        <w:t xml:space="preserve"> 45% wszystkich realizowanych przewozów. W miarę możliwości, przewozy świadczone są też dla pozostałych osób niepełnosprawnych. </w:t>
      </w:r>
    </w:p>
    <w:p w14:paraId="7A6DB477" w14:textId="62EAE2B9" w:rsidR="00302D08" w:rsidRPr="00A52DB4" w:rsidRDefault="00302D08" w:rsidP="001B4505">
      <w:pPr>
        <w:rPr>
          <w:lang w:eastAsia="pl-PL"/>
        </w:rPr>
      </w:pPr>
      <w:r w:rsidRPr="00A52DB4">
        <w:rPr>
          <w:lang w:eastAsia="pl-PL"/>
        </w:rPr>
        <w:t xml:space="preserve">Przewoźnik dysponuje 11 mikrobusami przystosowanymi do przewozu osób na wózkach i wykonał miesięcznie średnio </w:t>
      </w:r>
      <w:r w:rsidR="0062540F" w:rsidRPr="00A52DB4">
        <w:rPr>
          <w:lang w:eastAsia="pl-PL"/>
        </w:rPr>
        <w:t>2</w:t>
      </w:r>
      <w:r w:rsidRPr="00A52DB4">
        <w:rPr>
          <w:lang w:eastAsia="pl-PL"/>
        </w:rPr>
        <w:t xml:space="preserve"> 500 kursów.</w:t>
      </w:r>
    </w:p>
    <w:p w14:paraId="7C4109FD" w14:textId="20F7DF49" w:rsidR="00184FA2" w:rsidRPr="00A52DB4" w:rsidRDefault="7716B14D" w:rsidP="001B4505">
      <w:pPr>
        <w:pStyle w:val="Nagwek3"/>
        <w:rPr>
          <w:lang w:eastAsia="pl-PL"/>
        </w:rPr>
      </w:pPr>
      <w:bookmarkStart w:id="501" w:name="_Toc6568355"/>
      <w:bookmarkStart w:id="502" w:name="_Toc138322690"/>
      <w:bookmarkStart w:id="503" w:name="_Toc138324833"/>
      <w:bookmarkStart w:id="504" w:name="_Toc138403713"/>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105</w:t>
      </w:r>
      <w:r w:rsidR="005A5C6A">
        <w:rPr>
          <w:noProof/>
        </w:rPr>
        <w:fldChar w:fldCharType="end"/>
      </w:r>
      <w:r w:rsidRPr="00A52DB4">
        <w:t>. Prze</w:t>
      </w:r>
      <w:r w:rsidR="00430737" w:rsidRPr="00A52DB4">
        <w:t>wóz osób niepełnosprawnych</w:t>
      </w:r>
      <w:r w:rsidRPr="00A52DB4">
        <w:t xml:space="preserve"> </w:t>
      </w:r>
      <w:r w:rsidR="00430737" w:rsidRPr="00A52DB4">
        <w:t xml:space="preserve">Białostocką </w:t>
      </w:r>
      <w:r w:rsidRPr="00A52DB4">
        <w:t>Komunikacj</w:t>
      </w:r>
      <w:r w:rsidR="00430737" w:rsidRPr="00A52DB4">
        <w:t>ą</w:t>
      </w:r>
      <w:r w:rsidRPr="00A52DB4">
        <w:t xml:space="preserve"> Miejsk</w:t>
      </w:r>
      <w:r w:rsidR="00430737" w:rsidRPr="00A52DB4">
        <w:t>ą</w:t>
      </w:r>
      <w:bookmarkEnd w:id="501"/>
      <w:bookmarkEnd w:id="502"/>
      <w:bookmarkEnd w:id="503"/>
      <w:bookmarkEnd w:id="504"/>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105. Przewóz osób niepełnosprawnych Białostocką Komunikacją Miejską"/>
      </w:tblPr>
      <w:tblGrid>
        <w:gridCol w:w="3539"/>
        <w:gridCol w:w="1105"/>
        <w:gridCol w:w="1106"/>
        <w:gridCol w:w="1106"/>
        <w:gridCol w:w="1106"/>
        <w:gridCol w:w="1106"/>
      </w:tblGrid>
      <w:tr w:rsidR="00A52DB4" w:rsidRPr="00A52DB4" w14:paraId="688C5190" w14:textId="77777777" w:rsidTr="001B4505">
        <w:trPr>
          <w:tblHeader/>
        </w:trPr>
        <w:tc>
          <w:tcPr>
            <w:tcW w:w="3539" w:type="dxa"/>
            <w:vMerge w:val="restart"/>
            <w:shd w:val="clear" w:color="auto" w:fill="F2F2F2" w:themeFill="background1" w:themeFillShade="F2"/>
            <w:vAlign w:val="center"/>
          </w:tcPr>
          <w:p w14:paraId="5A54FD3C" w14:textId="77777777" w:rsidR="00184FA2" w:rsidRPr="00A52DB4" w:rsidRDefault="7716B14D" w:rsidP="001B4505">
            <w:pPr>
              <w:pStyle w:val="TabelaText"/>
            </w:pPr>
            <w:r w:rsidRPr="00A52DB4">
              <w:t>Wskaźniki</w:t>
            </w:r>
          </w:p>
        </w:tc>
        <w:tc>
          <w:tcPr>
            <w:tcW w:w="5529" w:type="dxa"/>
            <w:gridSpan w:val="5"/>
            <w:shd w:val="clear" w:color="auto" w:fill="F2F2F2" w:themeFill="background1" w:themeFillShade="F2"/>
            <w:vAlign w:val="center"/>
          </w:tcPr>
          <w:p w14:paraId="1901D9A0" w14:textId="77777777" w:rsidR="00184FA2" w:rsidRPr="00A52DB4" w:rsidRDefault="7716B14D" w:rsidP="001B4505">
            <w:pPr>
              <w:pStyle w:val="TabelaText"/>
              <w:rPr>
                <w:rFonts w:cstheme="majorHAnsi"/>
              </w:rPr>
            </w:pPr>
            <w:r w:rsidRPr="00A52DB4">
              <w:rPr>
                <w:rFonts w:cstheme="majorHAnsi"/>
              </w:rPr>
              <w:t>Lata</w:t>
            </w:r>
          </w:p>
        </w:tc>
      </w:tr>
      <w:tr w:rsidR="00A52DB4" w:rsidRPr="00A52DB4" w14:paraId="27307B59" w14:textId="77777777" w:rsidTr="001B4505">
        <w:trPr>
          <w:tblHeader/>
        </w:trPr>
        <w:tc>
          <w:tcPr>
            <w:tcW w:w="3539" w:type="dxa"/>
            <w:vMerge/>
            <w:shd w:val="clear" w:color="auto" w:fill="F2F2F2" w:themeFill="background1" w:themeFillShade="F2"/>
            <w:vAlign w:val="center"/>
          </w:tcPr>
          <w:p w14:paraId="15C78039" w14:textId="77777777" w:rsidR="0062540F" w:rsidRPr="00A52DB4" w:rsidRDefault="0062540F" w:rsidP="001B4505">
            <w:pPr>
              <w:pStyle w:val="TabelaText"/>
            </w:pPr>
          </w:p>
        </w:tc>
        <w:tc>
          <w:tcPr>
            <w:tcW w:w="1105" w:type="dxa"/>
            <w:shd w:val="clear" w:color="auto" w:fill="F2F2F2" w:themeFill="background1" w:themeFillShade="F2"/>
            <w:vAlign w:val="center"/>
          </w:tcPr>
          <w:p w14:paraId="570A0CDC" w14:textId="4B188334" w:rsidR="0062540F" w:rsidRPr="00A52DB4" w:rsidRDefault="0062540F" w:rsidP="001B4505">
            <w:pPr>
              <w:pStyle w:val="TabelaText"/>
              <w:rPr>
                <w:rFonts w:cstheme="majorHAnsi"/>
              </w:rPr>
            </w:pPr>
            <w:r w:rsidRPr="00A52DB4">
              <w:rPr>
                <w:rFonts w:cstheme="majorHAnsi"/>
              </w:rPr>
              <w:t>2018</w:t>
            </w:r>
          </w:p>
        </w:tc>
        <w:tc>
          <w:tcPr>
            <w:tcW w:w="1106" w:type="dxa"/>
            <w:shd w:val="clear" w:color="auto" w:fill="F2F2F2" w:themeFill="background1" w:themeFillShade="F2"/>
            <w:vAlign w:val="center"/>
          </w:tcPr>
          <w:p w14:paraId="794144A6" w14:textId="5123C201" w:rsidR="0062540F" w:rsidRPr="00A52DB4" w:rsidRDefault="0062540F" w:rsidP="001B4505">
            <w:pPr>
              <w:pStyle w:val="TabelaText"/>
              <w:rPr>
                <w:rFonts w:cstheme="majorHAnsi"/>
              </w:rPr>
            </w:pPr>
            <w:r w:rsidRPr="00A52DB4">
              <w:rPr>
                <w:rFonts w:cstheme="majorHAnsi"/>
              </w:rPr>
              <w:t>2019</w:t>
            </w:r>
          </w:p>
        </w:tc>
        <w:tc>
          <w:tcPr>
            <w:tcW w:w="1106" w:type="dxa"/>
            <w:shd w:val="clear" w:color="auto" w:fill="F2F2F2" w:themeFill="background1" w:themeFillShade="F2"/>
            <w:vAlign w:val="center"/>
          </w:tcPr>
          <w:p w14:paraId="6EEE805A" w14:textId="397C27A3" w:rsidR="0062540F" w:rsidRPr="00A52DB4" w:rsidRDefault="0062540F" w:rsidP="001B4505">
            <w:pPr>
              <w:pStyle w:val="TabelaText"/>
              <w:rPr>
                <w:rFonts w:cstheme="majorHAnsi"/>
              </w:rPr>
            </w:pPr>
            <w:r w:rsidRPr="00A52DB4">
              <w:rPr>
                <w:rFonts w:cstheme="majorHAnsi"/>
              </w:rPr>
              <w:t>2020</w:t>
            </w:r>
          </w:p>
        </w:tc>
        <w:tc>
          <w:tcPr>
            <w:tcW w:w="1106" w:type="dxa"/>
            <w:shd w:val="clear" w:color="auto" w:fill="F2F2F2" w:themeFill="background1" w:themeFillShade="F2"/>
            <w:vAlign w:val="center"/>
          </w:tcPr>
          <w:p w14:paraId="17A732B2" w14:textId="626C8BA6" w:rsidR="0062540F" w:rsidRPr="00A52DB4" w:rsidRDefault="0062540F" w:rsidP="001B4505">
            <w:pPr>
              <w:pStyle w:val="TabelaText"/>
              <w:rPr>
                <w:rFonts w:cstheme="majorHAnsi"/>
              </w:rPr>
            </w:pPr>
            <w:r w:rsidRPr="00A52DB4">
              <w:rPr>
                <w:rFonts w:cstheme="majorHAnsi"/>
              </w:rPr>
              <w:t>2021</w:t>
            </w:r>
          </w:p>
        </w:tc>
        <w:tc>
          <w:tcPr>
            <w:tcW w:w="1106" w:type="dxa"/>
            <w:shd w:val="clear" w:color="auto" w:fill="F2F2F2" w:themeFill="background1" w:themeFillShade="F2"/>
            <w:vAlign w:val="center"/>
          </w:tcPr>
          <w:p w14:paraId="074244D1" w14:textId="03E3CF03" w:rsidR="0062540F" w:rsidRPr="00A52DB4" w:rsidRDefault="0062540F" w:rsidP="001B4505">
            <w:pPr>
              <w:pStyle w:val="TabelaText"/>
              <w:rPr>
                <w:rFonts w:cstheme="majorHAnsi"/>
              </w:rPr>
            </w:pPr>
            <w:r w:rsidRPr="00A52DB4">
              <w:rPr>
                <w:rFonts w:cstheme="majorHAnsi"/>
              </w:rPr>
              <w:t>2022</w:t>
            </w:r>
          </w:p>
        </w:tc>
      </w:tr>
      <w:tr w:rsidR="00A52DB4" w:rsidRPr="00A52DB4" w14:paraId="78F4D6E7" w14:textId="77777777" w:rsidTr="001B4505">
        <w:tc>
          <w:tcPr>
            <w:tcW w:w="3539" w:type="dxa"/>
            <w:shd w:val="clear" w:color="auto" w:fill="F2F2F2" w:themeFill="background1" w:themeFillShade="F2"/>
          </w:tcPr>
          <w:p w14:paraId="61A6499A" w14:textId="77777777" w:rsidR="0062540F" w:rsidRPr="00A52DB4" w:rsidRDefault="0062540F" w:rsidP="001B4505">
            <w:pPr>
              <w:pStyle w:val="TabelaText"/>
            </w:pPr>
            <w:r w:rsidRPr="00A52DB4">
              <w:t>Liczba przejazdów</w:t>
            </w:r>
          </w:p>
        </w:tc>
        <w:tc>
          <w:tcPr>
            <w:tcW w:w="1105" w:type="dxa"/>
            <w:shd w:val="clear" w:color="auto" w:fill="auto"/>
            <w:vAlign w:val="bottom"/>
          </w:tcPr>
          <w:p w14:paraId="52DA0E41" w14:textId="3040D1DB" w:rsidR="0062540F" w:rsidRPr="00A52DB4" w:rsidRDefault="0062540F" w:rsidP="001B4505">
            <w:pPr>
              <w:pStyle w:val="TabelaText"/>
              <w:rPr>
                <w:rFonts w:cstheme="majorHAnsi"/>
              </w:rPr>
            </w:pPr>
            <w:r w:rsidRPr="00A52DB4">
              <w:rPr>
                <w:rFonts w:cstheme="majorHAnsi"/>
              </w:rPr>
              <w:t>26 693</w:t>
            </w:r>
          </w:p>
        </w:tc>
        <w:tc>
          <w:tcPr>
            <w:tcW w:w="1106" w:type="dxa"/>
            <w:shd w:val="clear" w:color="auto" w:fill="auto"/>
            <w:vAlign w:val="bottom"/>
          </w:tcPr>
          <w:p w14:paraId="2F209B9C" w14:textId="6CF8E1BA" w:rsidR="0062540F" w:rsidRPr="00A52DB4" w:rsidRDefault="0062540F" w:rsidP="001B4505">
            <w:pPr>
              <w:pStyle w:val="TabelaText"/>
              <w:rPr>
                <w:rFonts w:cstheme="majorHAnsi"/>
              </w:rPr>
            </w:pPr>
            <w:r w:rsidRPr="00A52DB4">
              <w:rPr>
                <w:rFonts w:cstheme="majorHAnsi"/>
              </w:rPr>
              <w:t>28 384</w:t>
            </w:r>
          </w:p>
        </w:tc>
        <w:tc>
          <w:tcPr>
            <w:tcW w:w="1106" w:type="dxa"/>
            <w:shd w:val="clear" w:color="auto" w:fill="auto"/>
            <w:vAlign w:val="bottom"/>
          </w:tcPr>
          <w:p w14:paraId="507F6ED5" w14:textId="33788E26" w:rsidR="0062540F" w:rsidRPr="00A52DB4" w:rsidRDefault="0062540F" w:rsidP="001B4505">
            <w:pPr>
              <w:pStyle w:val="TabelaText"/>
              <w:rPr>
                <w:rFonts w:cstheme="majorHAnsi"/>
              </w:rPr>
            </w:pPr>
            <w:r w:rsidRPr="00A52DB4">
              <w:rPr>
                <w:rFonts w:cstheme="majorHAnsi"/>
              </w:rPr>
              <w:t>17 678</w:t>
            </w:r>
          </w:p>
        </w:tc>
        <w:tc>
          <w:tcPr>
            <w:tcW w:w="1106" w:type="dxa"/>
            <w:shd w:val="clear" w:color="auto" w:fill="auto"/>
            <w:vAlign w:val="bottom"/>
          </w:tcPr>
          <w:p w14:paraId="11713A3E" w14:textId="0AEB0C2E" w:rsidR="0062540F" w:rsidRPr="00A52DB4" w:rsidRDefault="0062540F" w:rsidP="001B4505">
            <w:pPr>
              <w:pStyle w:val="TabelaText"/>
              <w:rPr>
                <w:rFonts w:cstheme="majorHAnsi"/>
              </w:rPr>
            </w:pPr>
            <w:r w:rsidRPr="00A52DB4">
              <w:rPr>
                <w:rFonts w:cstheme="majorHAnsi"/>
              </w:rPr>
              <w:t>25 562</w:t>
            </w:r>
          </w:p>
        </w:tc>
        <w:tc>
          <w:tcPr>
            <w:tcW w:w="1106" w:type="dxa"/>
            <w:shd w:val="clear" w:color="auto" w:fill="auto"/>
            <w:vAlign w:val="bottom"/>
          </w:tcPr>
          <w:p w14:paraId="7875D1C4" w14:textId="20A42070" w:rsidR="0062540F" w:rsidRPr="00A52DB4" w:rsidRDefault="005C1663" w:rsidP="001B4505">
            <w:pPr>
              <w:pStyle w:val="TabelaText"/>
              <w:rPr>
                <w:rFonts w:cstheme="majorHAnsi"/>
              </w:rPr>
            </w:pPr>
            <w:r w:rsidRPr="00A52DB4">
              <w:rPr>
                <w:rFonts w:cstheme="majorHAnsi"/>
                <w:iCs/>
              </w:rPr>
              <w:t>30 786</w:t>
            </w:r>
          </w:p>
        </w:tc>
      </w:tr>
      <w:tr w:rsidR="00A52DB4" w:rsidRPr="00A52DB4" w14:paraId="77C12BA8" w14:textId="77777777" w:rsidTr="009C08F0">
        <w:tc>
          <w:tcPr>
            <w:tcW w:w="9068" w:type="dxa"/>
            <w:gridSpan w:val="6"/>
            <w:shd w:val="clear" w:color="auto" w:fill="F2F2F2" w:themeFill="background1" w:themeFillShade="F2"/>
            <w:vAlign w:val="center"/>
          </w:tcPr>
          <w:p w14:paraId="02A57408" w14:textId="3C2BC8F9" w:rsidR="00611DD1" w:rsidRPr="00A52DB4" w:rsidRDefault="00611DD1" w:rsidP="001B4505">
            <w:pPr>
              <w:pStyle w:val="TabelaText"/>
              <w:rPr>
                <w:rFonts w:cstheme="majorHAnsi"/>
              </w:rPr>
            </w:pPr>
            <w:r w:rsidRPr="00A52DB4">
              <w:rPr>
                <w:rFonts w:cstheme="majorHAnsi"/>
              </w:rPr>
              <w:t>w tym:</w:t>
            </w:r>
          </w:p>
        </w:tc>
      </w:tr>
      <w:tr w:rsidR="00A52DB4" w:rsidRPr="00A52DB4" w14:paraId="424DA4A7" w14:textId="77777777" w:rsidTr="001B4505">
        <w:tc>
          <w:tcPr>
            <w:tcW w:w="3539" w:type="dxa"/>
            <w:shd w:val="clear" w:color="auto" w:fill="F2F2F2" w:themeFill="background1" w:themeFillShade="F2"/>
          </w:tcPr>
          <w:p w14:paraId="19BBC7F8" w14:textId="77777777" w:rsidR="005C1663" w:rsidRPr="00A52DB4" w:rsidRDefault="005C1663" w:rsidP="001B4505">
            <w:pPr>
              <w:pStyle w:val="TabelaText"/>
            </w:pPr>
            <w:r w:rsidRPr="00A52DB4">
              <w:lastRenderedPageBreak/>
              <w:t>do 5 km</w:t>
            </w:r>
          </w:p>
        </w:tc>
        <w:tc>
          <w:tcPr>
            <w:tcW w:w="1105" w:type="dxa"/>
            <w:shd w:val="clear" w:color="auto" w:fill="auto"/>
            <w:vAlign w:val="bottom"/>
          </w:tcPr>
          <w:p w14:paraId="20A67694" w14:textId="35E92BF8" w:rsidR="005C1663" w:rsidRPr="00A52DB4" w:rsidRDefault="005C1663" w:rsidP="001B4505">
            <w:pPr>
              <w:pStyle w:val="Tabelarodek"/>
            </w:pPr>
            <w:r w:rsidRPr="00A52DB4">
              <w:t>15 379</w:t>
            </w:r>
          </w:p>
        </w:tc>
        <w:tc>
          <w:tcPr>
            <w:tcW w:w="1106" w:type="dxa"/>
            <w:shd w:val="clear" w:color="auto" w:fill="auto"/>
            <w:vAlign w:val="bottom"/>
          </w:tcPr>
          <w:p w14:paraId="0D073D97" w14:textId="75382CA9" w:rsidR="005C1663" w:rsidRPr="00A52DB4" w:rsidRDefault="005C1663" w:rsidP="001B4505">
            <w:pPr>
              <w:pStyle w:val="Tabelarodek"/>
            </w:pPr>
            <w:r w:rsidRPr="00A52DB4">
              <w:t>14 854</w:t>
            </w:r>
          </w:p>
        </w:tc>
        <w:tc>
          <w:tcPr>
            <w:tcW w:w="1106" w:type="dxa"/>
            <w:shd w:val="clear" w:color="auto" w:fill="auto"/>
            <w:vAlign w:val="bottom"/>
          </w:tcPr>
          <w:p w14:paraId="12E5BE3F" w14:textId="7A9CF8EB" w:rsidR="005C1663" w:rsidRPr="00A52DB4" w:rsidRDefault="005C1663" w:rsidP="001B4505">
            <w:pPr>
              <w:pStyle w:val="Tabelarodek"/>
            </w:pPr>
            <w:r w:rsidRPr="00A52DB4">
              <w:t>8 708</w:t>
            </w:r>
          </w:p>
        </w:tc>
        <w:tc>
          <w:tcPr>
            <w:tcW w:w="1106" w:type="dxa"/>
            <w:shd w:val="clear" w:color="auto" w:fill="auto"/>
            <w:vAlign w:val="center"/>
          </w:tcPr>
          <w:p w14:paraId="31898320" w14:textId="54C5A51C" w:rsidR="005C1663" w:rsidRPr="00A52DB4" w:rsidRDefault="005C1663" w:rsidP="001B4505">
            <w:pPr>
              <w:pStyle w:val="Tabelarodek"/>
            </w:pPr>
            <w:r w:rsidRPr="00A52DB4">
              <w:t>13 090</w:t>
            </w:r>
          </w:p>
        </w:tc>
        <w:tc>
          <w:tcPr>
            <w:tcW w:w="1106" w:type="dxa"/>
            <w:shd w:val="clear" w:color="auto" w:fill="auto"/>
            <w:vAlign w:val="bottom"/>
          </w:tcPr>
          <w:p w14:paraId="3B1D351A" w14:textId="08107A34" w:rsidR="005C1663" w:rsidRPr="00A52DB4" w:rsidRDefault="005C1663" w:rsidP="001B4505">
            <w:pPr>
              <w:pStyle w:val="Tabelarodek"/>
            </w:pPr>
            <w:r w:rsidRPr="00A52DB4">
              <w:rPr>
                <w:iCs/>
              </w:rPr>
              <w:t>17 551</w:t>
            </w:r>
          </w:p>
        </w:tc>
      </w:tr>
      <w:tr w:rsidR="00A52DB4" w:rsidRPr="00A52DB4" w14:paraId="253369E8" w14:textId="77777777" w:rsidTr="001B4505">
        <w:tc>
          <w:tcPr>
            <w:tcW w:w="3539" w:type="dxa"/>
            <w:shd w:val="clear" w:color="auto" w:fill="F2F2F2" w:themeFill="background1" w:themeFillShade="F2"/>
          </w:tcPr>
          <w:p w14:paraId="09E7F29B" w14:textId="77777777" w:rsidR="005C1663" w:rsidRPr="00A52DB4" w:rsidRDefault="005C1663" w:rsidP="001B4505">
            <w:pPr>
              <w:pStyle w:val="TabelaText"/>
            </w:pPr>
            <w:r w:rsidRPr="00A52DB4">
              <w:t>powyżej 5 km</w:t>
            </w:r>
          </w:p>
        </w:tc>
        <w:tc>
          <w:tcPr>
            <w:tcW w:w="1105" w:type="dxa"/>
            <w:shd w:val="clear" w:color="auto" w:fill="auto"/>
            <w:vAlign w:val="bottom"/>
          </w:tcPr>
          <w:p w14:paraId="32908A85" w14:textId="0F959047" w:rsidR="005C1663" w:rsidRPr="00A52DB4" w:rsidRDefault="005C1663" w:rsidP="001B4505">
            <w:pPr>
              <w:pStyle w:val="Tabelarodek"/>
            </w:pPr>
            <w:r w:rsidRPr="00A52DB4">
              <w:t>11 088</w:t>
            </w:r>
          </w:p>
        </w:tc>
        <w:tc>
          <w:tcPr>
            <w:tcW w:w="1106" w:type="dxa"/>
            <w:shd w:val="clear" w:color="auto" w:fill="auto"/>
            <w:vAlign w:val="bottom"/>
          </w:tcPr>
          <w:p w14:paraId="5FB9C97C" w14:textId="0413F2E5" w:rsidR="005C1663" w:rsidRPr="00A52DB4" w:rsidRDefault="005C1663" w:rsidP="001B4505">
            <w:pPr>
              <w:pStyle w:val="Tabelarodek"/>
            </w:pPr>
            <w:r w:rsidRPr="00A52DB4">
              <w:t>13 258</w:t>
            </w:r>
          </w:p>
        </w:tc>
        <w:tc>
          <w:tcPr>
            <w:tcW w:w="1106" w:type="dxa"/>
            <w:shd w:val="clear" w:color="auto" w:fill="auto"/>
            <w:vAlign w:val="bottom"/>
          </w:tcPr>
          <w:p w14:paraId="21A86306" w14:textId="6F70FB73" w:rsidR="005C1663" w:rsidRPr="00A52DB4" w:rsidRDefault="005C1663" w:rsidP="001B4505">
            <w:pPr>
              <w:pStyle w:val="Tabelarodek"/>
            </w:pPr>
            <w:r w:rsidRPr="00A52DB4">
              <w:t>8 720</w:t>
            </w:r>
          </w:p>
        </w:tc>
        <w:tc>
          <w:tcPr>
            <w:tcW w:w="1106" w:type="dxa"/>
            <w:shd w:val="clear" w:color="auto" w:fill="auto"/>
            <w:vAlign w:val="center"/>
          </w:tcPr>
          <w:p w14:paraId="290A40FA" w14:textId="1C05DE32" w:rsidR="005C1663" w:rsidRPr="00A52DB4" w:rsidRDefault="005C1663" w:rsidP="001B4505">
            <w:pPr>
              <w:pStyle w:val="Tabelarodek"/>
            </w:pPr>
            <w:r w:rsidRPr="00A52DB4">
              <w:t>12251</w:t>
            </w:r>
          </w:p>
        </w:tc>
        <w:tc>
          <w:tcPr>
            <w:tcW w:w="1106" w:type="dxa"/>
            <w:shd w:val="clear" w:color="auto" w:fill="auto"/>
            <w:vAlign w:val="bottom"/>
          </w:tcPr>
          <w:p w14:paraId="4BB0870C" w14:textId="7B2CC7D2" w:rsidR="005C1663" w:rsidRPr="00A52DB4" w:rsidRDefault="005C1663" w:rsidP="001B4505">
            <w:pPr>
              <w:pStyle w:val="Tabelarodek"/>
            </w:pPr>
            <w:r w:rsidRPr="00A52DB4">
              <w:rPr>
                <w:iCs/>
              </w:rPr>
              <w:t>12 872</w:t>
            </w:r>
          </w:p>
        </w:tc>
      </w:tr>
      <w:tr w:rsidR="00A52DB4" w:rsidRPr="00A52DB4" w14:paraId="1845E28F" w14:textId="77777777" w:rsidTr="001B4505">
        <w:tc>
          <w:tcPr>
            <w:tcW w:w="3539" w:type="dxa"/>
            <w:shd w:val="clear" w:color="auto" w:fill="F2F2F2" w:themeFill="background1" w:themeFillShade="F2"/>
          </w:tcPr>
          <w:p w14:paraId="5C73B34A" w14:textId="77777777" w:rsidR="005C1663" w:rsidRPr="00A52DB4" w:rsidRDefault="005C1663" w:rsidP="001B4505">
            <w:pPr>
              <w:pStyle w:val="TabelaText"/>
            </w:pPr>
            <w:r w:rsidRPr="00A52DB4">
              <w:t>poza granice miasta</w:t>
            </w:r>
          </w:p>
        </w:tc>
        <w:tc>
          <w:tcPr>
            <w:tcW w:w="1105" w:type="dxa"/>
            <w:shd w:val="clear" w:color="auto" w:fill="auto"/>
            <w:vAlign w:val="bottom"/>
          </w:tcPr>
          <w:p w14:paraId="5803CAFC" w14:textId="6CAC2D6C" w:rsidR="005C1663" w:rsidRPr="00A52DB4" w:rsidRDefault="005C1663" w:rsidP="001B4505">
            <w:pPr>
              <w:pStyle w:val="Tabelarodek"/>
            </w:pPr>
            <w:r w:rsidRPr="00A52DB4">
              <w:t>226</w:t>
            </w:r>
          </w:p>
        </w:tc>
        <w:tc>
          <w:tcPr>
            <w:tcW w:w="1106" w:type="dxa"/>
            <w:shd w:val="clear" w:color="auto" w:fill="auto"/>
            <w:vAlign w:val="bottom"/>
          </w:tcPr>
          <w:p w14:paraId="6185078C" w14:textId="4BC9B1A4" w:rsidR="005C1663" w:rsidRPr="00A52DB4" w:rsidRDefault="005C1663" w:rsidP="001B4505">
            <w:pPr>
              <w:pStyle w:val="Tabelarodek"/>
            </w:pPr>
            <w:r w:rsidRPr="00A52DB4">
              <w:t>272</w:t>
            </w:r>
          </w:p>
        </w:tc>
        <w:tc>
          <w:tcPr>
            <w:tcW w:w="1106" w:type="dxa"/>
            <w:shd w:val="clear" w:color="auto" w:fill="auto"/>
            <w:vAlign w:val="bottom"/>
          </w:tcPr>
          <w:p w14:paraId="57319831" w14:textId="7D7691D8" w:rsidR="005C1663" w:rsidRPr="00A52DB4" w:rsidRDefault="005C1663" w:rsidP="001B4505">
            <w:pPr>
              <w:pStyle w:val="Tabelarodek"/>
            </w:pPr>
            <w:r w:rsidRPr="00A52DB4">
              <w:t>250</w:t>
            </w:r>
          </w:p>
        </w:tc>
        <w:tc>
          <w:tcPr>
            <w:tcW w:w="1106" w:type="dxa"/>
            <w:shd w:val="clear" w:color="auto" w:fill="auto"/>
            <w:vAlign w:val="center"/>
          </w:tcPr>
          <w:p w14:paraId="16683011" w14:textId="6D3C9F60" w:rsidR="005C1663" w:rsidRPr="00A52DB4" w:rsidRDefault="005C1663" w:rsidP="001B4505">
            <w:pPr>
              <w:pStyle w:val="Tabelarodek"/>
            </w:pPr>
            <w:r w:rsidRPr="00A52DB4">
              <w:t>311</w:t>
            </w:r>
          </w:p>
        </w:tc>
        <w:tc>
          <w:tcPr>
            <w:tcW w:w="1106" w:type="dxa"/>
            <w:shd w:val="clear" w:color="auto" w:fill="auto"/>
            <w:vAlign w:val="bottom"/>
          </w:tcPr>
          <w:p w14:paraId="3A08CCF7" w14:textId="7FFAC68F" w:rsidR="005C1663" w:rsidRPr="00A52DB4" w:rsidRDefault="005C1663" w:rsidP="001B4505">
            <w:pPr>
              <w:pStyle w:val="Tabelarodek"/>
            </w:pPr>
            <w:r w:rsidRPr="00A52DB4">
              <w:rPr>
                <w:iCs/>
              </w:rPr>
              <w:t>363</w:t>
            </w:r>
          </w:p>
        </w:tc>
      </w:tr>
      <w:tr w:rsidR="00A52DB4" w:rsidRPr="00A52DB4" w14:paraId="4F9B3993" w14:textId="77777777" w:rsidTr="001B4505">
        <w:tc>
          <w:tcPr>
            <w:tcW w:w="3539" w:type="dxa"/>
            <w:shd w:val="clear" w:color="auto" w:fill="F2F2F2" w:themeFill="background1" w:themeFillShade="F2"/>
          </w:tcPr>
          <w:p w14:paraId="6776B4BC" w14:textId="77777777" w:rsidR="005C1663" w:rsidRPr="00A52DB4" w:rsidRDefault="005C1663" w:rsidP="001B4505">
            <w:pPr>
              <w:pStyle w:val="TabelaText"/>
            </w:pPr>
            <w:r w:rsidRPr="00A52DB4">
              <w:t>Liczba przejechanych km</w:t>
            </w:r>
          </w:p>
        </w:tc>
        <w:tc>
          <w:tcPr>
            <w:tcW w:w="1105" w:type="dxa"/>
            <w:shd w:val="clear" w:color="auto" w:fill="auto"/>
            <w:vAlign w:val="bottom"/>
          </w:tcPr>
          <w:p w14:paraId="02A773A6" w14:textId="2838670D" w:rsidR="005C1663" w:rsidRPr="00A52DB4" w:rsidRDefault="005C1663" w:rsidP="001B4505">
            <w:pPr>
              <w:pStyle w:val="Tabelarodek"/>
            </w:pPr>
            <w:r w:rsidRPr="00A52DB4">
              <w:t>273 700</w:t>
            </w:r>
          </w:p>
        </w:tc>
        <w:tc>
          <w:tcPr>
            <w:tcW w:w="1106" w:type="dxa"/>
            <w:shd w:val="clear" w:color="auto" w:fill="auto"/>
            <w:vAlign w:val="bottom"/>
          </w:tcPr>
          <w:p w14:paraId="58C115FC" w14:textId="30809F1E" w:rsidR="005C1663" w:rsidRPr="00A52DB4" w:rsidRDefault="005C1663" w:rsidP="001B4505">
            <w:pPr>
              <w:pStyle w:val="Tabelarodek"/>
            </w:pPr>
            <w:r w:rsidRPr="00A52DB4">
              <w:t>306 062</w:t>
            </w:r>
          </w:p>
        </w:tc>
        <w:tc>
          <w:tcPr>
            <w:tcW w:w="1106" w:type="dxa"/>
            <w:shd w:val="clear" w:color="auto" w:fill="auto"/>
            <w:vAlign w:val="bottom"/>
          </w:tcPr>
          <w:p w14:paraId="4722EAE0" w14:textId="2EFFD22B" w:rsidR="005C1663" w:rsidRPr="00A52DB4" w:rsidRDefault="005C1663" w:rsidP="001B4505">
            <w:pPr>
              <w:pStyle w:val="Tabelarodek"/>
            </w:pPr>
            <w:r w:rsidRPr="00A52DB4">
              <w:t>198 156</w:t>
            </w:r>
          </w:p>
        </w:tc>
        <w:tc>
          <w:tcPr>
            <w:tcW w:w="1106" w:type="dxa"/>
            <w:shd w:val="clear" w:color="auto" w:fill="auto"/>
            <w:vAlign w:val="center"/>
          </w:tcPr>
          <w:p w14:paraId="7C6E171B" w14:textId="4148401E" w:rsidR="005C1663" w:rsidRPr="00A52DB4" w:rsidRDefault="005C1663" w:rsidP="001B4505">
            <w:pPr>
              <w:pStyle w:val="Tabelarodek"/>
            </w:pPr>
            <w:r w:rsidRPr="00A52DB4">
              <w:t>272 367</w:t>
            </w:r>
          </w:p>
        </w:tc>
        <w:tc>
          <w:tcPr>
            <w:tcW w:w="1106" w:type="dxa"/>
            <w:shd w:val="clear" w:color="auto" w:fill="auto"/>
            <w:vAlign w:val="center"/>
          </w:tcPr>
          <w:p w14:paraId="098442DC" w14:textId="6E550665" w:rsidR="005C1663" w:rsidRPr="00A52DB4" w:rsidRDefault="005C1663" w:rsidP="001B4505">
            <w:pPr>
              <w:pStyle w:val="Tabelarodek"/>
            </w:pPr>
            <w:r w:rsidRPr="00A52DB4">
              <w:rPr>
                <w:iCs/>
              </w:rPr>
              <w:t>281 247</w:t>
            </w:r>
          </w:p>
        </w:tc>
      </w:tr>
      <w:tr w:rsidR="00A52DB4" w:rsidRPr="00A52DB4" w14:paraId="4A011475" w14:textId="77777777" w:rsidTr="009C08F0">
        <w:tc>
          <w:tcPr>
            <w:tcW w:w="9068" w:type="dxa"/>
            <w:gridSpan w:val="6"/>
            <w:shd w:val="clear" w:color="auto" w:fill="F2F2F2" w:themeFill="background1" w:themeFillShade="F2"/>
            <w:vAlign w:val="center"/>
          </w:tcPr>
          <w:p w14:paraId="772ACE55" w14:textId="7809316E" w:rsidR="005C1663" w:rsidRPr="00A52DB4" w:rsidRDefault="005C1663" w:rsidP="001B4505">
            <w:pPr>
              <w:pStyle w:val="Tabelarodek"/>
              <w:rPr>
                <w:b/>
              </w:rPr>
            </w:pPr>
            <w:r w:rsidRPr="00A52DB4">
              <w:rPr>
                <w:b/>
              </w:rPr>
              <w:t>w tym:</w:t>
            </w:r>
          </w:p>
        </w:tc>
      </w:tr>
      <w:tr w:rsidR="00A52DB4" w:rsidRPr="00A52DB4" w14:paraId="31C362E0" w14:textId="77777777" w:rsidTr="001B4505">
        <w:tc>
          <w:tcPr>
            <w:tcW w:w="3539" w:type="dxa"/>
            <w:shd w:val="clear" w:color="auto" w:fill="F2F2F2" w:themeFill="background1" w:themeFillShade="F2"/>
          </w:tcPr>
          <w:p w14:paraId="11BAED84" w14:textId="77777777" w:rsidR="005C1663" w:rsidRPr="00A52DB4" w:rsidRDefault="005C1663" w:rsidP="001B4505">
            <w:pPr>
              <w:pStyle w:val="TabelaText"/>
            </w:pPr>
            <w:r w:rsidRPr="00A52DB4">
              <w:t>przejazdy bezpłatne</w:t>
            </w:r>
          </w:p>
        </w:tc>
        <w:tc>
          <w:tcPr>
            <w:tcW w:w="1105" w:type="dxa"/>
            <w:shd w:val="clear" w:color="auto" w:fill="auto"/>
            <w:vAlign w:val="bottom"/>
          </w:tcPr>
          <w:p w14:paraId="0DE7CD06" w14:textId="52FAC1F8" w:rsidR="005C1663" w:rsidRPr="00A52DB4" w:rsidRDefault="005C1663" w:rsidP="001B4505">
            <w:pPr>
              <w:pStyle w:val="Tabelarodek"/>
            </w:pPr>
            <w:r w:rsidRPr="00A52DB4">
              <w:t>59 710</w:t>
            </w:r>
          </w:p>
        </w:tc>
        <w:tc>
          <w:tcPr>
            <w:tcW w:w="1106" w:type="dxa"/>
            <w:shd w:val="clear" w:color="auto" w:fill="auto"/>
            <w:vAlign w:val="bottom"/>
          </w:tcPr>
          <w:p w14:paraId="26E0C578" w14:textId="30151806" w:rsidR="005C1663" w:rsidRPr="00A52DB4" w:rsidRDefault="005C1663" w:rsidP="001B4505">
            <w:pPr>
              <w:pStyle w:val="Tabelarodek"/>
            </w:pPr>
            <w:r w:rsidRPr="00A52DB4">
              <w:t>68 165</w:t>
            </w:r>
          </w:p>
        </w:tc>
        <w:tc>
          <w:tcPr>
            <w:tcW w:w="1106" w:type="dxa"/>
            <w:shd w:val="clear" w:color="auto" w:fill="auto"/>
            <w:vAlign w:val="bottom"/>
          </w:tcPr>
          <w:p w14:paraId="5F632F0F" w14:textId="30BDD890" w:rsidR="005C1663" w:rsidRPr="00A52DB4" w:rsidRDefault="005C1663" w:rsidP="001B4505">
            <w:pPr>
              <w:pStyle w:val="Tabelarodek"/>
            </w:pPr>
            <w:r w:rsidRPr="00A52DB4">
              <w:rPr>
                <w:iCs/>
              </w:rPr>
              <w:t>38 628</w:t>
            </w:r>
          </w:p>
        </w:tc>
        <w:tc>
          <w:tcPr>
            <w:tcW w:w="1106" w:type="dxa"/>
            <w:shd w:val="clear" w:color="auto" w:fill="auto"/>
            <w:vAlign w:val="bottom"/>
          </w:tcPr>
          <w:p w14:paraId="33A78A8A" w14:textId="28F371E4" w:rsidR="005C1663" w:rsidRPr="00A52DB4" w:rsidRDefault="005C1663" w:rsidP="001B4505">
            <w:pPr>
              <w:pStyle w:val="Tabelarodek"/>
            </w:pPr>
            <w:r w:rsidRPr="00A52DB4">
              <w:t>71 383</w:t>
            </w:r>
          </w:p>
        </w:tc>
        <w:tc>
          <w:tcPr>
            <w:tcW w:w="1106" w:type="dxa"/>
            <w:shd w:val="clear" w:color="auto" w:fill="auto"/>
            <w:vAlign w:val="bottom"/>
          </w:tcPr>
          <w:p w14:paraId="53A062E3" w14:textId="796A3FC2" w:rsidR="005C1663" w:rsidRPr="00A52DB4" w:rsidRDefault="005C1663" w:rsidP="001B4505">
            <w:pPr>
              <w:pStyle w:val="Tabelarodek"/>
            </w:pPr>
            <w:r w:rsidRPr="00A52DB4">
              <w:rPr>
                <w:iCs/>
              </w:rPr>
              <w:t>84 732</w:t>
            </w:r>
          </w:p>
        </w:tc>
      </w:tr>
      <w:tr w:rsidR="00A52DB4" w:rsidRPr="00A52DB4" w14:paraId="24ED7C59" w14:textId="77777777" w:rsidTr="001B4505">
        <w:tc>
          <w:tcPr>
            <w:tcW w:w="3539" w:type="dxa"/>
            <w:shd w:val="clear" w:color="auto" w:fill="F2F2F2" w:themeFill="background1" w:themeFillShade="F2"/>
          </w:tcPr>
          <w:p w14:paraId="4483F00C" w14:textId="77777777" w:rsidR="005C1663" w:rsidRPr="00A52DB4" w:rsidRDefault="005C1663" w:rsidP="001B4505">
            <w:pPr>
              <w:pStyle w:val="TabelaText"/>
            </w:pPr>
            <w:r w:rsidRPr="00A52DB4">
              <w:t>z biletami jednorazowymi</w:t>
            </w:r>
          </w:p>
        </w:tc>
        <w:tc>
          <w:tcPr>
            <w:tcW w:w="1105" w:type="dxa"/>
            <w:shd w:val="clear" w:color="auto" w:fill="auto"/>
            <w:vAlign w:val="bottom"/>
          </w:tcPr>
          <w:p w14:paraId="6BDAB6E6" w14:textId="26A89BB1" w:rsidR="005C1663" w:rsidRPr="00A52DB4" w:rsidRDefault="005C1663" w:rsidP="001B4505">
            <w:pPr>
              <w:pStyle w:val="Tabelarodek"/>
            </w:pPr>
            <w:r w:rsidRPr="00A52DB4">
              <w:t>4 582</w:t>
            </w:r>
          </w:p>
        </w:tc>
        <w:tc>
          <w:tcPr>
            <w:tcW w:w="1106" w:type="dxa"/>
            <w:shd w:val="clear" w:color="auto" w:fill="auto"/>
            <w:vAlign w:val="bottom"/>
          </w:tcPr>
          <w:p w14:paraId="2C6496E7" w14:textId="470CB0CE" w:rsidR="005C1663" w:rsidRPr="00A52DB4" w:rsidRDefault="005C1663" w:rsidP="001B4505">
            <w:pPr>
              <w:pStyle w:val="Tabelarodek"/>
            </w:pPr>
            <w:r w:rsidRPr="00A52DB4">
              <w:t>5 866</w:t>
            </w:r>
          </w:p>
        </w:tc>
        <w:tc>
          <w:tcPr>
            <w:tcW w:w="1106" w:type="dxa"/>
            <w:shd w:val="clear" w:color="auto" w:fill="auto"/>
            <w:vAlign w:val="bottom"/>
          </w:tcPr>
          <w:p w14:paraId="6AA8FC72" w14:textId="70B72A11" w:rsidR="005C1663" w:rsidRPr="00A52DB4" w:rsidRDefault="005C1663" w:rsidP="001B4505">
            <w:pPr>
              <w:pStyle w:val="Tabelarodek"/>
            </w:pPr>
            <w:r w:rsidRPr="00A52DB4">
              <w:rPr>
                <w:iCs/>
              </w:rPr>
              <w:t>5 525</w:t>
            </w:r>
          </w:p>
        </w:tc>
        <w:tc>
          <w:tcPr>
            <w:tcW w:w="1106" w:type="dxa"/>
            <w:shd w:val="clear" w:color="auto" w:fill="auto"/>
            <w:vAlign w:val="bottom"/>
          </w:tcPr>
          <w:p w14:paraId="2C2DDFAA" w14:textId="4AA69BAA" w:rsidR="005C1663" w:rsidRPr="00A52DB4" w:rsidRDefault="005C1663" w:rsidP="001B4505">
            <w:pPr>
              <w:pStyle w:val="Tabelarodek"/>
            </w:pPr>
            <w:r w:rsidRPr="00A52DB4">
              <w:t>5 284</w:t>
            </w:r>
          </w:p>
        </w:tc>
        <w:tc>
          <w:tcPr>
            <w:tcW w:w="1106" w:type="dxa"/>
            <w:shd w:val="clear" w:color="auto" w:fill="auto"/>
            <w:vAlign w:val="bottom"/>
          </w:tcPr>
          <w:p w14:paraId="40FC21B3" w14:textId="3A4741DC" w:rsidR="005C1663" w:rsidRPr="00A52DB4" w:rsidRDefault="005C1663" w:rsidP="001B4505">
            <w:pPr>
              <w:pStyle w:val="Tabelarodek"/>
            </w:pPr>
            <w:r w:rsidRPr="00A52DB4">
              <w:rPr>
                <w:iCs/>
              </w:rPr>
              <w:t>5 977</w:t>
            </w:r>
          </w:p>
        </w:tc>
      </w:tr>
      <w:tr w:rsidR="00A52DB4" w:rsidRPr="00A52DB4" w14:paraId="60E7230F" w14:textId="77777777" w:rsidTr="001B4505">
        <w:tc>
          <w:tcPr>
            <w:tcW w:w="3539" w:type="dxa"/>
            <w:shd w:val="clear" w:color="auto" w:fill="F2F2F2" w:themeFill="background1" w:themeFillShade="F2"/>
          </w:tcPr>
          <w:p w14:paraId="05BAD1E2" w14:textId="77777777" w:rsidR="005C1663" w:rsidRPr="00A52DB4" w:rsidRDefault="005C1663" w:rsidP="001B4505">
            <w:pPr>
              <w:pStyle w:val="TabelaText"/>
            </w:pPr>
            <w:r w:rsidRPr="00A52DB4">
              <w:t>z biletami dekadowymi</w:t>
            </w:r>
          </w:p>
        </w:tc>
        <w:tc>
          <w:tcPr>
            <w:tcW w:w="1105" w:type="dxa"/>
            <w:shd w:val="clear" w:color="auto" w:fill="auto"/>
            <w:vAlign w:val="bottom"/>
          </w:tcPr>
          <w:p w14:paraId="55F28601" w14:textId="68701278" w:rsidR="005C1663" w:rsidRPr="00A52DB4" w:rsidRDefault="005C1663" w:rsidP="001B4505">
            <w:pPr>
              <w:pStyle w:val="Tabelarodek"/>
            </w:pPr>
            <w:r w:rsidRPr="00A52DB4">
              <w:t>948</w:t>
            </w:r>
          </w:p>
        </w:tc>
        <w:tc>
          <w:tcPr>
            <w:tcW w:w="1106" w:type="dxa"/>
            <w:shd w:val="clear" w:color="auto" w:fill="auto"/>
            <w:vAlign w:val="bottom"/>
          </w:tcPr>
          <w:p w14:paraId="4037C7A6" w14:textId="399AB8EC" w:rsidR="005C1663" w:rsidRPr="00A52DB4" w:rsidRDefault="005C1663" w:rsidP="001B4505">
            <w:pPr>
              <w:pStyle w:val="Tabelarodek"/>
            </w:pPr>
            <w:r w:rsidRPr="00A52DB4">
              <w:t>583</w:t>
            </w:r>
          </w:p>
        </w:tc>
        <w:tc>
          <w:tcPr>
            <w:tcW w:w="1106" w:type="dxa"/>
            <w:shd w:val="clear" w:color="auto" w:fill="auto"/>
            <w:vAlign w:val="bottom"/>
          </w:tcPr>
          <w:p w14:paraId="58C4A2D1" w14:textId="5CD63218" w:rsidR="005C1663" w:rsidRPr="00A52DB4" w:rsidRDefault="005C1663" w:rsidP="001B4505">
            <w:pPr>
              <w:pStyle w:val="Tabelarodek"/>
            </w:pPr>
            <w:r w:rsidRPr="00A52DB4">
              <w:rPr>
                <w:iCs/>
              </w:rPr>
              <w:t>500</w:t>
            </w:r>
          </w:p>
        </w:tc>
        <w:tc>
          <w:tcPr>
            <w:tcW w:w="1106" w:type="dxa"/>
            <w:shd w:val="clear" w:color="auto" w:fill="auto"/>
            <w:vAlign w:val="bottom"/>
          </w:tcPr>
          <w:p w14:paraId="21933888" w14:textId="396645DC" w:rsidR="005C1663" w:rsidRPr="00A52DB4" w:rsidRDefault="005C1663" w:rsidP="001B4505">
            <w:pPr>
              <w:pStyle w:val="Tabelarodek"/>
            </w:pPr>
            <w:r w:rsidRPr="00A52DB4">
              <w:t>742</w:t>
            </w:r>
          </w:p>
        </w:tc>
        <w:tc>
          <w:tcPr>
            <w:tcW w:w="1106" w:type="dxa"/>
            <w:shd w:val="clear" w:color="auto" w:fill="auto"/>
            <w:vAlign w:val="bottom"/>
          </w:tcPr>
          <w:p w14:paraId="353F3FA1" w14:textId="5AB662FF" w:rsidR="005C1663" w:rsidRPr="00A52DB4" w:rsidRDefault="005C1663" w:rsidP="001B4505">
            <w:pPr>
              <w:pStyle w:val="Tabelarodek"/>
            </w:pPr>
            <w:r w:rsidRPr="00A52DB4">
              <w:rPr>
                <w:iCs/>
              </w:rPr>
              <w:t>1 540</w:t>
            </w:r>
          </w:p>
        </w:tc>
      </w:tr>
      <w:tr w:rsidR="00A52DB4" w:rsidRPr="00A52DB4" w14:paraId="17DEA8E2" w14:textId="77777777" w:rsidTr="001B4505">
        <w:tc>
          <w:tcPr>
            <w:tcW w:w="3539" w:type="dxa"/>
            <w:shd w:val="clear" w:color="auto" w:fill="F2F2F2" w:themeFill="background1" w:themeFillShade="F2"/>
          </w:tcPr>
          <w:p w14:paraId="634DEF4F" w14:textId="77777777" w:rsidR="005C1663" w:rsidRPr="00A52DB4" w:rsidRDefault="005C1663" w:rsidP="001B4505">
            <w:pPr>
              <w:pStyle w:val="TabelaText"/>
            </w:pPr>
            <w:r w:rsidRPr="00A52DB4">
              <w:t>z biletami miesięcznymi</w:t>
            </w:r>
          </w:p>
        </w:tc>
        <w:tc>
          <w:tcPr>
            <w:tcW w:w="1105" w:type="dxa"/>
            <w:shd w:val="clear" w:color="auto" w:fill="auto"/>
            <w:vAlign w:val="bottom"/>
          </w:tcPr>
          <w:p w14:paraId="5BAFCE5E" w14:textId="52E47D9A" w:rsidR="005C1663" w:rsidRPr="00A52DB4" w:rsidRDefault="005C1663" w:rsidP="001B4505">
            <w:pPr>
              <w:pStyle w:val="Tabelarodek"/>
            </w:pPr>
            <w:r w:rsidRPr="00A52DB4">
              <w:t>84 342</w:t>
            </w:r>
          </w:p>
        </w:tc>
        <w:tc>
          <w:tcPr>
            <w:tcW w:w="1106" w:type="dxa"/>
            <w:shd w:val="clear" w:color="auto" w:fill="auto"/>
            <w:vAlign w:val="bottom"/>
          </w:tcPr>
          <w:p w14:paraId="42C37539" w14:textId="54183A12" w:rsidR="005C1663" w:rsidRPr="00A52DB4" w:rsidRDefault="005C1663" w:rsidP="001B4505">
            <w:pPr>
              <w:pStyle w:val="Tabelarodek"/>
            </w:pPr>
            <w:r w:rsidRPr="00A52DB4">
              <w:t>90 530</w:t>
            </w:r>
          </w:p>
        </w:tc>
        <w:tc>
          <w:tcPr>
            <w:tcW w:w="1106" w:type="dxa"/>
            <w:shd w:val="clear" w:color="auto" w:fill="auto"/>
            <w:vAlign w:val="bottom"/>
          </w:tcPr>
          <w:p w14:paraId="277A567A" w14:textId="70EA63AE" w:rsidR="005C1663" w:rsidRPr="00A52DB4" w:rsidRDefault="005C1663" w:rsidP="001B4505">
            <w:pPr>
              <w:pStyle w:val="Tabelarodek"/>
            </w:pPr>
            <w:r w:rsidRPr="00A52DB4">
              <w:rPr>
                <w:iCs/>
              </w:rPr>
              <w:t>61 339</w:t>
            </w:r>
          </w:p>
        </w:tc>
        <w:tc>
          <w:tcPr>
            <w:tcW w:w="1106" w:type="dxa"/>
            <w:shd w:val="clear" w:color="auto" w:fill="auto"/>
            <w:vAlign w:val="bottom"/>
          </w:tcPr>
          <w:p w14:paraId="1D998CF0" w14:textId="5395E965" w:rsidR="005C1663" w:rsidRPr="00A52DB4" w:rsidRDefault="005C1663" w:rsidP="001B4505">
            <w:pPr>
              <w:pStyle w:val="Tabelarodek"/>
            </w:pPr>
            <w:r w:rsidRPr="00A52DB4">
              <w:t>67 613</w:t>
            </w:r>
          </w:p>
        </w:tc>
        <w:tc>
          <w:tcPr>
            <w:tcW w:w="1106" w:type="dxa"/>
            <w:shd w:val="clear" w:color="auto" w:fill="auto"/>
            <w:vAlign w:val="bottom"/>
          </w:tcPr>
          <w:p w14:paraId="0E37CCBE" w14:textId="2200B4D1" w:rsidR="005C1663" w:rsidRPr="00A52DB4" w:rsidRDefault="005C1663" w:rsidP="001B4505">
            <w:pPr>
              <w:pStyle w:val="Tabelarodek"/>
            </w:pPr>
            <w:r w:rsidRPr="00A52DB4">
              <w:rPr>
                <w:iCs/>
              </w:rPr>
              <w:t>61 339</w:t>
            </w:r>
          </w:p>
        </w:tc>
      </w:tr>
      <w:tr w:rsidR="00A52DB4" w:rsidRPr="00A52DB4" w14:paraId="37C7673B" w14:textId="77777777" w:rsidTr="001B4505">
        <w:tc>
          <w:tcPr>
            <w:tcW w:w="3539" w:type="dxa"/>
            <w:shd w:val="clear" w:color="auto" w:fill="F2F2F2" w:themeFill="background1" w:themeFillShade="F2"/>
          </w:tcPr>
          <w:p w14:paraId="162FFED3" w14:textId="77777777" w:rsidR="005C1663" w:rsidRPr="00A52DB4" w:rsidRDefault="005C1663" w:rsidP="001B4505">
            <w:pPr>
              <w:pStyle w:val="TabelaText"/>
            </w:pPr>
            <w:r w:rsidRPr="00A52DB4">
              <w:t>dojazdy</w:t>
            </w:r>
          </w:p>
        </w:tc>
        <w:tc>
          <w:tcPr>
            <w:tcW w:w="1105" w:type="dxa"/>
            <w:shd w:val="clear" w:color="auto" w:fill="auto"/>
            <w:vAlign w:val="bottom"/>
          </w:tcPr>
          <w:p w14:paraId="29B3B94C" w14:textId="40D42B6C" w:rsidR="005C1663" w:rsidRPr="00A52DB4" w:rsidRDefault="005C1663" w:rsidP="001B4505">
            <w:pPr>
              <w:pStyle w:val="Tabelarodek"/>
            </w:pPr>
            <w:r w:rsidRPr="00A52DB4">
              <w:t>100 216</w:t>
            </w:r>
          </w:p>
        </w:tc>
        <w:tc>
          <w:tcPr>
            <w:tcW w:w="1106" w:type="dxa"/>
            <w:shd w:val="clear" w:color="auto" w:fill="auto"/>
            <w:vAlign w:val="bottom"/>
          </w:tcPr>
          <w:p w14:paraId="55E0BF87" w14:textId="63F8EA8E" w:rsidR="005C1663" w:rsidRPr="00A52DB4" w:rsidRDefault="005C1663" w:rsidP="001B4505">
            <w:pPr>
              <w:pStyle w:val="Tabelarodek"/>
            </w:pPr>
            <w:r w:rsidRPr="00A52DB4">
              <w:t>116 578</w:t>
            </w:r>
          </w:p>
        </w:tc>
        <w:tc>
          <w:tcPr>
            <w:tcW w:w="1106" w:type="dxa"/>
            <w:shd w:val="clear" w:color="auto" w:fill="auto"/>
            <w:vAlign w:val="bottom"/>
          </w:tcPr>
          <w:p w14:paraId="49609A6A" w14:textId="627DC88A" w:rsidR="005C1663" w:rsidRPr="00A52DB4" w:rsidRDefault="005C1663" w:rsidP="001B4505">
            <w:pPr>
              <w:pStyle w:val="Tabelarodek"/>
            </w:pPr>
            <w:r w:rsidRPr="00A52DB4">
              <w:rPr>
                <w:iCs/>
              </w:rPr>
              <w:t>84 484</w:t>
            </w:r>
          </w:p>
        </w:tc>
        <w:tc>
          <w:tcPr>
            <w:tcW w:w="1106" w:type="dxa"/>
            <w:shd w:val="clear" w:color="auto" w:fill="auto"/>
            <w:vAlign w:val="bottom"/>
          </w:tcPr>
          <w:p w14:paraId="219D706A" w14:textId="5F3DB6CB" w:rsidR="005C1663" w:rsidRPr="00A52DB4" w:rsidRDefault="005C1663" w:rsidP="001B4505">
            <w:pPr>
              <w:pStyle w:val="Tabelarodek"/>
            </w:pPr>
            <w:r w:rsidRPr="00A52DB4">
              <w:t>109 533</w:t>
            </w:r>
          </w:p>
        </w:tc>
        <w:tc>
          <w:tcPr>
            <w:tcW w:w="1106" w:type="dxa"/>
            <w:shd w:val="clear" w:color="auto" w:fill="auto"/>
            <w:vAlign w:val="bottom"/>
          </w:tcPr>
          <w:p w14:paraId="305B56B9" w14:textId="10258A26" w:rsidR="005C1663" w:rsidRPr="00A52DB4" w:rsidRDefault="005C1663" w:rsidP="001B4505">
            <w:pPr>
              <w:pStyle w:val="Tabelarodek"/>
            </w:pPr>
            <w:r w:rsidRPr="00A52DB4">
              <w:rPr>
                <w:iCs/>
              </w:rPr>
              <w:t>105 335</w:t>
            </w:r>
          </w:p>
        </w:tc>
      </w:tr>
      <w:tr w:rsidR="00A52DB4" w:rsidRPr="00A52DB4" w14:paraId="53549041" w14:textId="77777777" w:rsidTr="001B4505">
        <w:tc>
          <w:tcPr>
            <w:tcW w:w="3539" w:type="dxa"/>
            <w:shd w:val="clear" w:color="auto" w:fill="F2F2F2" w:themeFill="background1" w:themeFillShade="F2"/>
          </w:tcPr>
          <w:p w14:paraId="3B70E853" w14:textId="77777777" w:rsidR="005C1663" w:rsidRPr="00A52DB4" w:rsidRDefault="005C1663" w:rsidP="001B4505">
            <w:pPr>
              <w:pStyle w:val="TabelaText"/>
            </w:pPr>
            <w:r w:rsidRPr="00A52DB4">
              <w:t>poza granice miasta</w:t>
            </w:r>
          </w:p>
        </w:tc>
        <w:tc>
          <w:tcPr>
            <w:tcW w:w="1105" w:type="dxa"/>
            <w:shd w:val="clear" w:color="auto" w:fill="auto"/>
            <w:vAlign w:val="bottom"/>
          </w:tcPr>
          <w:p w14:paraId="6F1EA48E" w14:textId="0821B533" w:rsidR="005C1663" w:rsidRPr="00A52DB4" w:rsidRDefault="005C1663" w:rsidP="001B4505">
            <w:pPr>
              <w:pStyle w:val="Tabelarodek"/>
            </w:pPr>
            <w:r w:rsidRPr="00A52DB4">
              <w:t>22 618</w:t>
            </w:r>
          </w:p>
        </w:tc>
        <w:tc>
          <w:tcPr>
            <w:tcW w:w="1106" w:type="dxa"/>
            <w:shd w:val="clear" w:color="auto" w:fill="auto"/>
            <w:vAlign w:val="bottom"/>
          </w:tcPr>
          <w:p w14:paraId="4775D6E9" w14:textId="48D2336E" w:rsidR="005C1663" w:rsidRPr="00A52DB4" w:rsidRDefault="005C1663" w:rsidP="001B4505">
            <w:pPr>
              <w:pStyle w:val="Tabelarodek"/>
            </w:pPr>
            <w:r w:rsidRPr="00A52DB4">
              <w:t>23 858</w:t>
            </w:r>
          </w:p>
        </w:tc>
        <w:tc>
          <w:tcPr>
            <w:tcW w:w="1106" w:type="dxa"/>
            <w:shd w:val="clear" w:color="auto" w:fill="auto"/>
            <w:vAlign w:val="bottom"/>
          </w:tcPr>
          <w:p w14:paraId="0F0A8D44" w14:textId="378488C5" w:rsidR="005C1663" w:rsidRPr="00A52DB4" w:rsidRDefault="005C1663" w:rsidP="001B4505">
            <w:pPr>
              <w:pStyle w:val="Tabelarodek"/>
            </w:pPr>
            <w:r w:rsidRPr="00A52DB4">
              <w:rPr>
                <w:iCs/>
              </w:rPr>
              <w:t>17 607</w:t>
            </w:r>
          </w:p>
        </w:tc>
        <w:tc>
          <w:tcPr>
            <w:tcW w:w="1106" w:type="dxa"/>
            <w:shd w:val="clear" w:color="auto" w:fill="auto"/>
            <w:vAlign w:val="bottom"/>
          </w:tcPr>
          <w:p w14:paraId="15D269A3" w14:textId="27F29668" w:rsidR="005C1663" w:rsidRPr="00A52DB4" w:rsidRDefault="005C1663" w:rsidP="001B4505">
            <w:pPr>
              <w:pStyle w:val="Tabelarodek"/>
            </w:pPr>
            <w:r w:rsidRPr="00A52DB4">
              <w:t>14 285</w:t>
            </w:r>
          </w:p>
        </w:tc>
        <w:tc>
          <w:tcPr>
            <w:tcW w:w="1106" w:type="dxa"/>
            <w:shd w:val="clear" w:color="auto" w:fill="auto"/>
            <w:vAlign w:val="bottom"/>
          </w:tcPr>
          <w:p w14:paraId="00A64A8B" w14:textId="0B318D94" w:rsidR="005C1663" w:rsidRPr="00A52DB4" w:rsidRDefault="005C1663" w:rsidP="001B4505">
            <w:pPr>
              <w:pStyle w:val="Tabelarodek"/>
            </w:pPr>
            <w:r w:rsidRPr="00A52DB4">
              <w:rPr>
                <w:iCs/>
              </w:rPr>
              <w:t>15 688</w:t>
            </w:r>
          </w:p>
        </w:tc>
      </w:tr>
      <w:tr w:rsidR="00A52DB4" w:rsidRPr="00A52DB4" w14:paraId="4D9E5EFE" w14:textId="77777777" w:rsidTr="001B4505">
        <w:tc>
          <w:tcPr>
            <w:tcW w:w="3539" w:type="dxa"/>
            <w:shd w:val="clear" w:color="auto" w:fill="F2F2F2" w:themeFill="background1" w:themeFillShade="F2"/>
          </w:tcPr>
          <w:p w14:paraId="1A9DE0A5" w14:textId="77777777" w:rsidR="005C1663" w:rsidRPr="00A52DB4" w:rsidRDefault="005C1663" w:rsidP="001B4505">
            <w:pPr>
              <w:pStyle w:val="TabelaText"/>
            </w:pPr>
            <w:r w:rsidRPr="00A52DB4">
              <w:t>inne cele</w:t>
            </w:r>
          </w:p>
        </w:tc>
        <w:tc>
          <w:tcPr>
            <w:tcW w:w="1105" w:type="dxa"/>
            <w:shd w:val="clear" w:color="auto" w:fill="auto"/>
            <w:vAlign w:val="bottom"/>
          </w:tcPr>
          <w:p w14:paraId="47F54883" w14:textId="0C4E4844" w:rsidR="005C1663" w:rsidRPr="00A52DB4" w:rsidRDefault="005C1663" w:rsidP="001B4505">
            <w:pPr>
              <w:pStyle w:val="Tabelarodek"/>
            </w:pPr>
            <w:r w:rsidRPr="00A52DB4">
              <w:t>1 284</w:t>
            </w:r>
          </w:p>
        </w:tc>
        <w:tc>
          <w:tcPr>
            <w:tcW w:w="1106" w:type="dxa"/>
            <w:shd w:val="clear" w:color="auto" w:fill="auto"/>
            <w:vAlign w:val="bottom"/>
          </w:tcPr>
          <w:p w14:paraId="09C28DC2" w14:textId="05BB484D" w:rsidR="005C1663" w:rsidRPr="00A52DB4" w:rsidRDefault="005C1663" w:rsidP="001B4505">
            <w:pPr>
              <w:pStyle w:val="Tabelarodek"/>
            </w:pPr>
            <w:r w:rsidRPr="00A52DB4">
              <w:t>482</w:t>
            </w:r>
          </w:p>
        </w:tc>
        <w:tc>
          <w:tcPr>
            <w:tcW w:w="1106" w:type="dxa"/>
            <w:shd w:val="clear" w:color="auto" w:fill="auto"/>
            <w:vAlign w:val="bottom"/>
          </w:tcPr>
          <w:p w14:paraId="285220CB" w14:textId="05EED851" w:rsidR="005C1663" w:rsidRPr="00A52DB4" w:rsidRDefault="005C1663" w:rsidP="001B4505">
            <w:pPr>
              <w:pStyle w:val="Tabelarodek"/>
            </w:pPr>
            <w:r w:rsidRPr="00A52DB4">
              <w:rPr>
                <w:iCs/>
              </w:rPr>
              <w:t>813</w:t>
            </w:r>
          </w:p>
        </w:tc>
        <w:tc>
          <w:tcPr>
            <w:tcW w:w="1106" w:type="dxa"/>
            <w:shd w:val="clear" w:color="auto" w:fill="auto"/>
            <w:vAlign w:val="bottom"/>
          </w:tcPr>
          <w:p w14:paraId="755D1B4C" w14:textId="4BB62609" w:rsidR="005C1663" w:rsidRPr="00A52DB4" w:rsidRDefault="005C1663" w:rsidP="001B4505">
            <w:pPr>
              <w:pStyle w:val="Tabelarodek"/>
            </w:pPr>
            <w:r w:rsidRPr="00A52DB4">
              <w:t>3 563</w:t>
            </w:r>
          </w:p>
        </w:tc>
        <w:tc>
          <w:tcPr>
            <w:tcW w:w="1106" w:type="dxa"/>
            <w:shd w:val="clear" w:color="auto" w:fill="auto"/>
            <w:vAlign w:val="bottom"/>
          </w:tcPr>
          <w:p w14:paraId="3CDCD2EA" w14:textId="07111BF8" w:rsidR="005C1663" w:rsidRPr="00A52DB4" w:rsidRDefault="005C1663" w:rsidP="001B4505">
            <w:pPr>
              <w:pStyle w:val="Tabelarodek"/>
            </w:pPr>
            <w:r w:rsidRPr="00A52DB4">
              <w:rPr>
                <w:iCs/>
              </w:rPr>
              <w:t>1 089</w:t>
            </w:r>
          </w:p>
        </w:tc>
      </w:tr>
      <w:tr w:rsidR="00A52DB4" w:rsidRPr="00A52DB4" w14:paraId="041228EC" w14:textId="77777777" w:rsidTr="001B4505">
        <w:tc>
          <w:tcPr>
            <w:tcW w:w="3539" w:type="dxa"/>
            <w:shd w:val="clear" w:color="auto" w:fill="F2F2F2" w:themeFill="background1" w:themeFillShade="F2"/>
          </w:tcPr>
          <w:p w14:paraId="44EDF587" w14:textId="77777777" w:rsidR="005C1663" w:rsidRPr="00A52DB4" w:rsidRDefault="005C1663" w:rsidP="001B4505">
            <w:pPr>
              <w:pStyle w:val="TabelaText"/>
            </w:pPr>
            <w:r w:rsidRPr="00A52DB4">
              <w:t>Liczba przewiezionych pasażerów</w:t>
            </w:r>
          </w:p>
        </w:tc>
        <w:tc>
          <w:tcPr>
            <w:tcW w:w="1105" w:type="dxa"/>
            <w:shd w:val="clear" w:color="auto" w:fill="auto"/>
            <w:vAlign w:val="bottom"/>
          </w:tcPr>
          <w:p w14:paraId="6514B74B" w14:textId="4F95AF96" w:rsidR="005C1663" w:rsidRPr="00A52DB4" w:rsidRDefault="005C1663" w:rsidP="001B4505">
            <w:pPr>
              <w:pStyle w:val="Tabelarodek"/>
            </w:pPr>
            <w:r w:rsidRPr="00A52DB4">
              <w:t>58 032</w:t>
            </w:r>
          </w:p>
        </w:tc>
        <w:tc>
          <w:tcPr>
            <w:tcW w:w="1106" w:type="dxa"/>
            <w:shd w:val="clear" w:color="auto" w:fill="auto"/>
            <w:vAlign w:val="bottom"/>
          </w:tcPr>
          <w:p w14:paraId="08E9BBE6" w14:textId="46796A08" w:rsidR="005C1663" w:rsidRPr="00A52DB4" w:rsidRDefault="005C1663" w:rsidP="001B4505">
            <w:pPr>
              <w:pStyle w:val="Tabelarodek"/>
            </w:pPr>
            <w:r w:rsidRPr="00A52DB4">
              <w:t>53 386</w:t>
            </w:r>
          </w:p>
        </w:tc>
        <w:tc>
          <w:tcPr>
            <w:tcW w:w="1106" w:type="dxa"/>
            <w:shd w:val="clear" w:color="auto" w:fill="auto"/>
            <w:vAlign w:val="bottom"/>
          </w:tcPr>
          <w:p w14:paraId="3D083F89" w14:textId="1431C098" w:rsidR="005C1663" w:rsidRPr="00A52DB4" w:rsidRDefault="005C1663" w:rsidP="001B4505">
            <w:pPr>
              <w:pStyle w:val="Tabelarodek"/>
            </w:pPr>
            <w:r w:rsidRPr="00A52DB4">
              <w:t>35 356</w:t>
            </w:r>
          </w:p>
        </w:tc>
        <w:tc>
          <w:tcPr>
            <w:tcW w:w="1106" w:type="dxa"/>
            <w:shd w:val="clear" w:color="auto" w:fill="auto"/>
            <w:vAlign w:val="bottom"/>
          </w:tcPr>
          <w:p w14:paraId="05B0EE2A" w14:textId="1482E779" w:rsidR="005C1663" w:rsidRPr="00A52DB4" w:rsidRDefault="005C1663" w:rsidP="001B4505">
            <w:pPr>
              <w:pStyle w:val="Tabelarodek"/>
            </w:pPr>
            <w:r w:rsidRPr="00A52DB4">
              <w:t>51 304</w:t>
            </w:r>
          </w:p>
        </w:tc>
        <w:tc>
          <w:tcPr>
            <w:tcW w:w="1106" w:type="dxa"/>
            <w:shd w:val="clear" w:color="auto" w:fill="auto"/>
            <w:vAlign w:val="bottom"/>
          </w:tcPr>
          <w:p w14:paraId="5707004F" w14:textId="366AAB39" w:rsidR="005C1663" w:rsidRPr="00A52DB4" w:rsidRDefault="005C1663" w:rsidP="001B4505">
            <w:pPr>
              <w:pStyle w:val="Tabelarodek"/>
            </w:pPr>
            <w:r w:rsidRPr="00A52DB4">
              <w:rPr>
                <w:iCs/>
              </w:rPr>
              <w:t>61 518</w:t>
            </w:r>
          </w:p>
        </w:tc>
      </w:tr>
      <w:tr w:rsidR="00A52DB4" w:rsidRPr="00A52DB4" w14:paraId="5FC06AB4" w14:textId="77777777" w:rsidTr="001B4505">
        <w:tc>
          <w:tcPr>
            <w:tcW w:w="3539" w:type="dxa"/>
            <w:shd w:val="clear" w:color="auto" w:fill="F2F2F2" w:themeFill="background1" w:themeFillShade="F2"/>
          </w:tcPr>
          <w:p w14:paraId="6E286219" w14:textId="77777777" w:rsidR="005C1663" w:rsidRPr="00A52DB4" w:rsidRDefault="005C1663" w:rsidP="001B4505">
            <w:pPr>
              <w:pStyle w:val="TabelaText"/>
              <w:rPr>
                <w:spacing w:val="-6"/>
              </w:rPr>
            </w:pPr>
            <w:r w:rsidRPr="00A52DB4">
              <w:rPr>
                <w:spacing w:val="-6"/>
              </w:rPr>
              <w:t>Zużycie paliwa (w litrach)</w:t>
            </w:r>
          </w:p>
        </w:tc>
        <w:tc>
          <w:tcPr>
            <w:tcW w:w="1105" w:type="dxa"/>
            <w:shd w:val="clear" w:color="auto" w:fill="auto"/>
            <w:vAlign w:val="bottom"/>
          </w:tcPr>
          <w:p w14:paraId="1C173998" w14:textId="21807127" w:rsidR="005C1663" w:rsidRPr="00A52DB4" w:rsidRDefault="005C1663" w:rsidP="001B4505">
            <w:pPr>
              <w:pStyle w:val="Tabelarodek"/>
            </w:pPr>
            <w:r w:rsidRPr="00A52DB4">
              <w:t>44 007,40</w:t>
            </w:r>
          </w:p>
        </w:tc>
        <w:tc>
          <w:tcPr>
            <w:tcW w:w="1106" w:type="dxa"/>
            <w:shd w:val="clear" w:color="auto" w:fill="auto"/>
            <w:vAlign w:val="bottom"/>
          </w:tcPr>
          <w:p w14:paraId="32133A01" w14:textId="25619A3B" w:rsidR="005C1663" w:rsidRPr="00A52DB4" w:rsidRDefault="005C1663" w:rsidP="001B4505">
            <w:pPr>
              <w:pStyle w:val="Tabelarodek"/>
            </w:pPr>
            <w:r w:rsidRPr="00A52DB4">
              <w:t>43 069,91</w:t>
            </w:r>
          </w:p>
        </w:tc>
        <w:tc>
          <w:tcPr>
            <w:tcW w:w="1106" w:type="dxa"/>
            <w:shd w:val="clear" w:color="auto" w:fill="auto"/>
            <w:vAlign w:val="bottom"/>
          </w:tcPr>
          <w:p w14:paraId="611D52F7" w14:textId="76595FB4" w:rsidR="005C1663" w:rsidRPr="00A52DB4" w:rsidRDefault="005C1663" w:rsidP="001B4505">
            <w:pPr>
              <w:pStyle w:val="Tabelarodek"/>
            </w:pPr>
            <w:r w:rsidRPr="00A52DB4">
              <w:t>36 254,39</w:t>
            </w:r>
          </w:p>
        </w:tc>
        <w:tc>
          <w:tcPr>
            <w:tcW w:w="1106" w:type="dxa"/>
            <w:shd w:val="clear" w:color="auto" w:fill="auto"/>
            <w:vAlign w:val="bottom"/>
          </w:tcPr>
          <w:p w14:paraId="39229329" w14:textId="316913E5" w:rsidR="005C1663" w:rsidRPr="00A52DB4" w:rsidRDefault="005C1663" w:rsidP="001B4505">
            <w:pPr>
              <w:pStyle w:val="Tabelarodek"/>
            </w:pPr>
            <w:r w:rsidRPr="00A52DB4">
              <w:t>40 910,66</w:t>
            </w:r>
          </w:p>
        </w:tc>
        <w:tc>
          <w:tcPr>
            <w:tcW w:w="1106" w:type="dxa"/>
            <w:shd w:val="clear" w:color="auto" w:fill="auto"/>
            <w:vAlign w:val="bottom"/>
          </w:tcPr>
          <w:p w14:paraId="15D8CD0F" w14:textId="3537710A" w:rsidR="005C1663" w:rsidRPr="00A52DB4" w:rsidRDefault="005C1663" w:rsidP="001B4505">
            <w:pPr>
              <w:pStyle w:val="Tabelarodek"/>
            </w:pPr>
            <w:r w:rsidRPr="00A52DB4">
              <w:rPr>
                <w:iCs/>
              </w:rPr>
              <w:t>43 547,19</w:t>
            </w:r>
          </w:p>
        </w:tc>
      </w:tr>
    </w:tbl>
    <w:p w14:paraId="183EFD94" w14:textId="77777777" w:rsidR="00184FA2" w:rsidRPr="00A52DB4" w:rsidRDefault="7716B14D" w:rsidP="006623AC">
      <w:pPr>
        <w:ind w:firstLine="0"/>
        <w:rPr>
          <w:rFonts w:ascii="Calibri Light" w:hAnsi="Calibri Light"/>
          <w:sz w:val="20"/>
          <w:szCs w:val="20"/>
        </w:rPr>
      </w:pPr>
      <w:r w:rsidRPr="00A52DB4">
        <w:rPr>
          <w:rFonts w:ascii="Calibri Light" w:hAnsi="Calibri Light"/>
          <w:sz w:val="20"/>
          <w:szCs w:val="20"/>
        </w:rPr>
        <w:t>Źródło: Zarząd Białostockiej Komunikacji Miejskiej</w:t>
      </w:r>
    </w:p>
    <w:p w14:paraId="2FBF136B" w14:textId="4B7450B9" w:rsidR="7716B14D" w:rsidRPr="003F212A" w:rsidRDefault="7716B14D" w:rsidP="003F212A">
      <w:pPr>
        <w:rPr>
          <w:b/>
        </w:rPr>
      </w:pPr>
      <w:r w:rsidRPr="003F212A">
        <w:rPr>
          <w:b/>
        </w:rPr>
        <w:t>Ogólnopolska Karta Dużej Rodziny (OKDR)</w:t>
      </w:r>
    </w:p>
    <w:p w14:paraId="2733D847" w14:textId="39348732" w:rsidR="00CC5127" w:rsidRPr="00A52DB4" w:rsidRDefault="001B08C6" w:rsidP="003F212A">
      <w:pPr>
        <w:rPr>
          <w:rFonts w:eastAsia="Times New Roman" w:cstheme="majorHAnsi"/>
          <w:lang w:eastAsia="pl-PL"/>
        </w:rPr>
      </w:pPr>
      <w:r w:rsidRPr="00A52DB4">
        <w:rPr>
          <w:rFonts w:cstheme="majorHAnsi"/>
          <w:lang w:eastAsia="pl-PL"/>
        </w:rPr>
        <w:t>Zasady funkcjonowania o</w:t>
      </w:r>
      <w:r w:rsidR="00CC5127" w:rsidRPr="00A52DB4">
        <w:rPr>
          <w:rFonts w:cstheme="majorHAnsi"/>
          <w:lang w:eastAsia="pl-PL"/>
        </w:rPr>
        <w:t>gólnopolski</w:t>
      </w:r>
      <w:r w:rsidRPr="00A52DB4">
        <w:rPr>
          <w:rFonts w:cstheme="majorHAnsi"/>
          <w:lang w:eastAsia="pl-PL"/>
        </w:rPr>
        <w:t>ego</w:t>
      </w:r>
      <w:r w:rsidR="00CC5127" w:rsidRPr="00A52DB4">
        <w:rPr>
          <w:rFonts w:cstheme="majorHAnsi"/>
          <w:lang w:eastAsia="pl-PL"/>
        </w:rPr>
        <w:t xml:space="preserve"> program</w:t>
      </w:r>
      <w:r w:rsidRPr="00A52DB4">
        <w:rPr>
          <w:rFonts w:cstheme="majorHAnsi"/>
          <w:lang w:eastAsia="pl-PL"/>
        </w:rPr>
        <w:t>u</w:t>
      </w:r>
      <w:r w:rsidR="00CC5127" w:rsidRPr="00A52DB4">
        <w:rPr>
          <w:rFonts w:cstheme="majorHAnsi"/>
          <w:lang w:eastAsia="pl-PL"/>
        </w:rPr>
        <w:t xml:space="preserve"> wspierając</w:t>
      </w:r>
      <w:r w:rsidRPr="00A52DB4">
        <w:rPr>
          <w:rFonts w:cstheme="majorHAnsi"/>
          <w:lang w:eastAsia="pl-PL"/>
        </w:rPr>
        <w:t>ego</w:t>
      </w:r>
      <w:r w:rsidR="00CC5127" w:rsidRPr="00A52DB4">
        <w:rPr>
          <w:rFonts w:cstheme="majorHAnsi"/>
          <w:lang w:eastAsia="pl-PL"/>
        </w:rPr>
        <w:t xml:space="preserve"> rodziny wielodzietne </w:t>
      </w:r>
      <w:r w:rsidR="000C62C6" w:rsidRPr="00A52DB4">
        <w:rPr>
          <w:rFonts w:eastAsiaTheme="majorEastAsia" w:cstheme="majorBidi"/>
        </w:rPr>
        <w:t xml:space="preserve">określa </w:t>
      </w:r>
      <w:r w:rsidR="000C62C6" w:rsidRPr="00A52DB4">
        <w:rPr>
          <w:rFonts w:eastAsiaTheme="majorEastAsia" w:cstheme="majorBidi"/>
          <w:i/>
        </w:rPr>
        <w:t>ustawa</w:t>
      </w:r>
      <w:r w:rsidRPr="00A52DB4">
        <w:rPr>
          <w:rFonts w:eastAsiaTheme="majorEastAsia" w:cstheme="majorBidi"/>
          <w:i/>
        </w:rPr>
        <w:t xml:space="preserve"> </w:t>
      </w:r>
      <w:r w:rsidR="000C62C6" w:rsidRPr="00A52DB4">
        <w:rPr>
          <w:rFonts w:eastAsiaTheme="majorEastAsia" w:cstheme="majorBidi"/>
          <w:i/>
        </w:rPr>
        <w:t>z dnia 5 grudnia 2014 r. o Karcie Dużej Rodziny (Dz. U. z 2021 r., poz. 1744</w:t>
      </w:r>
      <w:r w:rsidR="006E5155">
        <w:rPr>
          <w:rFonts w:eastAsiaTheme="majorEastAsia" w:cstheme="majorBidi"/>
          <w:i/>
        </w:rPr>
        <w:t xml:space="preserve"> z późn. zm.</w:t>
      </w:r>
      <w:r w:rsidR="000C62C6" w:rsidRPr="00A52DB4">
        <w:rPr>
          <w:rFonts w:eastAsiaTheme="majorEastAsia" w:cstheme="majorBidi"/>
          <w:i/>
        </w:rPr>
        <w:t>).</w:t>
      </w:r>
      <w:r w:rsidR="00CC5127" w:rsidRPr="00A52DB4">
        <w:rPr>
          <w:rFonts w:cstheme="majorHAnsi"/>
          <w:lang w:eastAsia="pl-PL"/>
        </w:rPr>
        <w:t xml:space="preserve"> Program ten jest realizowany przez Zarząd Białostockiej Komunikacji Miejskiej od czerwca 2014 roku. Ogólnopolska Karta Dużej Rodziny to system zniżek dla rodzin wielodzietnych. Przysługuje niezależnie od dochodu rodzinom z przynajmniej trójką dzieci.</w:t>
      </w:r>
      <w:r w:rsidR="003F212A">
        <w:rPr>
          <w:rFonts w:cstheme="majorHAnsi"/>
          <w:lang w:eastAsia="pl-PL"/>
        </w:rPr>
        <w:t xml:space="preserve"> </w:t>
      </w:r>
      <w:r w:rsidR="00CC5127" w:rsidRPr="00A52DB4">
        <w:rPr>
          <w:rFonts w:cstheme="majorHAnsi"/>
          <w:lang w:eastAsia="pl-PL"/>
        </w:rPr>
        <w:t>Jej posiadacze mogą korzystać z katalogu oferty kulturalnej, rekreacyjnej czy transportowej na terenie całego kraju. Zniżki mogą oferować nie tylko instytucje publiczne, ale również przedsiębiorcy prywatni.</w:t>
      </w:r>
      <w:r w:rsidRPr="00A52DB4">
        <w:rPr>
          <w:rFonts w:cstheme="majorHAnsi"/>
          <w:lang w:eastAsia="pl-PL"/>
        </w:rPr>
        <w:t xml:space="preserve"> </w:t>
      </w:r>
      <w:r w:rsidR="00CC5127" w:rsidRPr="00A52DB4">
        <w:rPr>
          <w:rFonts w:cstheme="majorHAnsi"/>
          <w:lang w:eastAsia="pl-PL"/>
        </w:rPr>
        <w:t>Od 1 stycznia 2018 r. Karta Dużej Rodziny jest dostępna w dwóch formach: tradycyjnej</w:t>
      </w:r>
      <w:r w:rsidRPr="00A52DB4">
        <w:rPr>
          <w:rFonts w:cstheme="majorHAnsi"/>
          <w:lang w:eastAsia="pl-PL"/>
        </w:rPr>
        <w:t xml:space="preserve"> </w:t>
      </w:r>
      <w:r w:rsidR="00CC5127" w:rsidRPr="00A52DB4">
        <w:rPr>
          <w:rFonts w:cstheme="majorHAnsi"/>
          <w:lang w:eastAsia="pl-PL"/>
        </w:rPr>
        <w:t>(tj. plastikowej) i elektronicznej (tj. na urządzeniach mobilnych).</w:t>
      </w:r>
      <w:r w:rsidR="003F212A">
        <w:rPr>
          <w:rFonts w:eastAsia="Times New Roman" w:cstheme="majorHAnsi"/>
          <w:lang w:eastAsia="pl-PL"/>
        </w:rPr>
        <w:t xml:space="preserve"> </w:t>
      </w:r>
      <w:r w:rsidR="00CC5127" w:rsidRPr="00A52DB4">
        <w:rPr>
          <w:rFonts w:eastAsia="Times New Roman" w:cstheme="majorHAnsi"/>
          <w:lang w:eastAsia="pl-PL"/>
        </w:rPr>
        <w:t>Od 1 stycznia 2019 roku OKDR mogą uzyskać również rodzice, którzy kiedykolwiek mieli na utrzymaniu co najmniej troje dzieci. Ustawowe zniżki ogólnopolskiej Karty Dużej Rodziny:</w:t>
      </w:r>
    </w:p>
    <w:p w14:paraId="0AFCD5B7" w14:textId="77777777" w:rsidR="00CC5127" w:rsidRPr="003F212A" w:rsidRDefault="00CC5127" w:rsidP="00347FA0">
      <w:pPr>
        <w:pStyle w:val="Akapitzlist"/>
        <w:numPr>
          <w:ilvl w:val="0"/>
          <w:numId w:val="78"/>
        </w:numPr>
        <w:ind w:left="993" w:hanging="426"/>
        <w:rPr>
          <w:rFonts w:eastAsia="Times New Roman" w:cstheme="majorHAnsi"/>
          <w:lang w:eastAsia="pl-PL"/>
        </w:rPr>
      </w:pPr>
      <w:r w:rsidRPr="003F212A">
        <w:rPr>
          <w:rFonts w:eastAsia="Times New Roman" w:cstheme="majorHAnsi"/>
          <w:lang w:eastAsia="pl-PL"/>
        </w:rPr>
        <w:t>zniżki na przejazdy kolejowe — 37% na bilety jednorazowe oraz 49% na bilety miesięczne — ojciec, matka, macocha i ojczym,</w:t>
      </w:r>
    </w:p>
    <w:p w14:paraId="209F909E" w14:textId="77777777" w:rsidR="00CC5127" w:rsidRPr="003F212A" w:rsidRDefault="00CC5127" w:rsidP="00347FA0">
      <w:pPr>
        <w:pStyle w:val="Akapitzlist"/>
        <w:numPr>
          <w:ilvl w:val="0"/>
          <w:numId w:val="78"/>
        </w:numPr>
        <w:ind w:left="993" w:hanging="426"/>
        <w:rPr>
          <w:rFonts w:eastAsia="Times New Roman" w:cstheme="majorHAnsi"/>
          <w:lang w:eastAsia="pl-PL"/>
        </w:rPr>
      </w:pPr>
      <w:r w:rsidRPr="003F212A">
        <w:rPr>
          <w:rFonts w:eastAsia="Times New Roman" w:cstheme="majorHAnsi"/>
          <w:lang w:eastAsia="pl-PL"/>
        </w:rPr>
        <w:t>50% ulgi opłaty za paszport — ojciec, matka, macocha i ojczym,</w:t>
      </w:r>
    </w:p>
    <w:p w14:paraId="247BCDA6" w14:textId="77777777" w:rsidR="00CC5127" w:rsidRPr="003F212A" w:rsidRDefault="00CC5127" w:rsidP="00347FA0">
      <w:pPr>
        <w:pStyle w:val="Akapitzlist"/>
        <w:numPr>
          <w:ilvl w:val="0"/>
          <w:numId w:val="78"/>
        </w:numPr>
        <w:ind w:left="993" w:hanging="426"/>
        <w:rPr>
          <w:rFonts w:eastAsia="Times New Roman" w:cstheme="majorHAnsi"/>
          <w:lang w:eastAsia="pl-PL"/>
        </w:rPr>
      </w:pPr>
      <w:r w:rsidRPr="003F212A">
        <w:rPr>
          <w:rFonts w:eastAsia="Times New Roman" w:cstheme="majorHAnsi"/>
          <w:lang w:eastAsia="pl-PL"/>
        </w:rPr>
        <w:t>75% ulgi opłaty za paszport — dzieci,</w:t>
      </w:r>
    </w:p>
    <w:p w14:paraId="3C8D2163" w14:textId="77777777" w:rsidR="00CC5127" w:rsidRPr="003F212A" w:rsidRDefault="00CC5127" w:rsidP="00347FA0">
      <w:pPr>
        <w:pStyle w:val="Akapitzlist"/>
        <w:numPr>
          <w:ilvl w:val="0"/>
          <w:numId w:val="78"/>
        </w:numPr>
        <w:ind w:left="993" w:hanging="426"/>
        <w:rPr>
          <w:rFonts w:eastAsia="Times New Roman" w:cstheme="majorHAnsi"/>
          <w:lang w:eastAsia="pl-PL"/>
        </w:rPr>
      </w:pPr>
      <w:r w:rsidRPr="003F212A">
        <w:rPr>
          <w:rFonts w:eastAsia="Times New Roman" w:cstheme="majorHAnsi"/>
          <w:lang w:eastAsia="pl-PL"/>
        </w:rPr>
        <w:t>oraz wiele innych zniżek, które oferują różne instytucje państwowe oraz firmy prywatne.</w:t>
      </w:r>
    </w:p>
    <w:p w14:paraId="0D46A2C4" w14:textId="69DEFDD6" w:rsidR="00CC5127" w:rsidRPr="00A52DB4" w:rsidRDefault="00CC5127" w:rsidP="003F212A">
      <w:pPr>
        <w:rPr>
          <w:rFonts w:cstheme="majorHAnsi"/>
          <w:lang w:eastAsia="pl-PL"/>
        </w:rPr>
      </w:pPr>
      <w:r w:rsidRPr="00A52DB4">
        <w:rPr>
          <w:rFonts w:cstheme="majorHAnsi"/>
          <w:lang w:eastAsia="pl-PL"/>
        </w:rPr>
        <w:t xml:space="preserve">W 2022 roku w mieście Białystok do programu przystąpiło </w:t>
      </w:r>
      <w:r w:rsidRPr="00A52DB4">
        <w:rPr>
          <w:rFonts w:cstheme="majorHAnsi"/>
          <w:shd w:val="clear" w:color="auto" w:fill="FDFDFD"/>
        </w:rPr>
        <w:t>521</w:t>
      </w:r>
      <w:r w:rsidRPr="00A52DB4">
        <w:rPr>
          <w:rFonts w:cstheme="majorHAnsi"/>
          <w:lang w:eastAsia="pl-PL"/>
        </w:rPr>
        <w:t xml:space="preserve"> nowych rodzin wielodzietnych oraz 964 dodane rodziny – wnioski tylko dla rodziców, którzy na utrzymaniu mieli co najmniej 3 dzieci.</w:t>
      </w:r>
    </w:p>
    <w:p w14:paraId="7E706E5C" w14:textId="0EB9964A" w:rsidR="7716B14D" w:rsidRPr="00A52DB4" w:rsidRDefault="00557887" w:rsidP="004C1119">
      <w:pPr>
        <w:pStyle w:val="Nagwek3"/>
        <w:rPr>
          <w:lang w:eastAsia="pl-PL"/>
        </w:rPr>
      </w:pPr>
      <w:bookmarkStart w:id="505" w:name="_Toc138322691"/>
      <w:bookmarkStart w:id="506" w:name="_Toc138324834"/>
      <w:bookmarkStart w:id="507" w:name="_Toc138403714"/>
      <w:r w:rsidRPr="00A52DB4">
        <w:lastRenderedPageBreak/>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106</w:t>
      </w:r>
      <w:r w:rsidR="005A5C6A">
        <w:rPr>
          <w:noProof/>
        </w:rPr>
        <w:fldChar w:fldCharType="end"/>
      </w:r>
      <w:r w:rsidR="7716B14D" w:rsidRPr="00A52DB4">
        <w:t>. Ogólnopolska Karta Dużej Rodziny</w:t>
      </w:r>
      <w:bookmarkEnd w:id="505"/>
      <w:bookmarkEnd w:id="506"/>
      <w:bookmarkEnd w:id="5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6. Ogólnopolska Karta Dużej Rodziny"/>
      </w:tblPr>
      <w:tblGrid>
        <w:gridCol w:w="4018"/>
        <w:gridCol w:w="1006"/>
        <w:gridCol w:w="1007"/>
        <w:gridCol w:w="1007"/>
        <w:gridCol w:w="1015"/>
        <w:gridCol w:w="1015"/>
      </w:tblGrid>
      <w:tr w:rsidR="00A52DB4" w:rsidRPr="00A52DB4" w14:paraId="69E2F71A" w14:textId="77777777" w:rsidTr="004C1119">
        <w:trPr>
          <w:tblHeader/>
        </w:trPr>
        <w:tc>
          <w:tcPr>
            <w:tcW w:w="4018" w:type="dxa"/>
            <w:vMerge w:val="restart"/>
            <w:shd w:val="clear" w:color="auto" w:fill="F2F2F2" w:themeFill="background1" w:themeFillShade="F2"/>
            <w:vAlign w:val="center"/>
          </w:tcPr>
          <w:p w14:paraId="2D639B2D" w14:textId="77777777" w:rsidR="7716B14D" w:rsidRPr="00A52DB4" w:rsidRDefault="7716B14D" w:rsidP="004C1119">
            <w:pPr>
              <w:pStyle w:val="TabelaText"/>
            </w:pPr>
            <w:r w:rsidRPr="00A52DB4">
              <w:t>Wskaźniki</w:t>
            </w:r>
          </w:p>
        </w:tc>
        <w:tc>
          <w:tcPr>
            <w:tcW w:w="5050" w:type="dxa"/>
            <w:gridSpan w:val="5"/>
            <w:shd w:val="clear" w:color="auto" w:fill="F2F2F2" w:themeFill="background1" w:themeFillShade="F2"/>
            <w:vAlign w:val="center"/>
          </w:tcPr>
          <w:p w14:paraId="2C1C587B" w14:textId="77777777" w:rsidR="7716B14D" w:rsidRPr="00A52DB4" w:rsidRDefault="7716B14D" w:rsidP="004C1119">
            <w:pPr>
              <w:pStyle w:val="TabelaText"/>
            </w:pPr>
            <w:r w:rsidRPr="00A52DB4">
              <w:t>Lata</w:t>
            </w:r>
          </w:p>
        </w:tc>
      </w:tr>
      <w:tr w:rsidR="00A52DB4" w:rsidRPr="00A52DB4" w14:paraId="2DF369CC" w14:textId="77777777" w:rsidTr="004C1119">
        <w:trPr>
          <w:tblHeader/>
        </w:trPr>
        <w:tc>
          <w:tcPr>
            <w:tcW w:w="4018" w:type="dxa"/>
            <w:vMerge/>
            <w:shd w:val="clear" w:color="auto" w:fill="F2F2F2" w:themeFill="background1" w:themeFillShade="F2"/>
          </w:tcPr>
          <w:p w14:paraId="305EEC1E" w14:textId="77777777" w:rsidR="000C62C6" w:rsidRPr="00A52DB4" w:rsidRDefault="000C62C6" w:rsidP="004C1119">
            <w:pPr>
              <w:pStyle w:val="TabelaText"/>
            </w:pPr>
          </w:p>
        </w:tc>
        <w:tc>
          <w:tcPr>
            <w:tcW w:w="1006" w:type="dxa"/>
            <w:shd w:val="clear" w:color="auto" w:fill="F2F2F2" w:themeFill="background1" w:themeFillShade="F2"/>
            <w:vAlign w:val="center"/>
          </w:tcPr>
          <w:p w14:paraId="3761310C" w14:textId="5F075C24" w:rsidR="000C62C6" w:rsidRPr="00A52DB4" w:rsidRDefault="000C62C6" w:rsidP="004C1119">
            <w:pPr>
              <w:pStyle w:val="TabelaText"/>
            </w:pPr>
            <w:r w:rsidRPr="00A52DB4">
              <w:t>2018</w:t>
            </w:r>
          </w:p>
        </w:tc>
        <w:tc>
          <w:tcPr>
            <w:tcW w:w="1007" w:type="dxa"/>
            <w:shd w:val="clear" w:color="auto" w:fill="F2F2F2" w:themeFill="background1" w:themeFillShade="F2"/>
            <w:vAlign w:val="center"/>
          </w:tcPr>
          <w:p w14:paraId="71D84583" w14:textId="5AA5B244" w:rsidR="000C62C6" w:rsidRPr="00A52DB4" w:rsidRDefault="000C62C6" w:rsidP="004C1119">
            <w:pPr>
              <w:pStyle w:val="TabelaText"/>
            </w:pPr>
            <w:r w:rsidRPr="00A52DB4">
              <w:t>2019</w:t>
            </w:r>
          </w:p>
        </w:tc>
        <w:tc>
          <w:tcPr>
            <w:tcW w:w="1007" w:type="dxa"/>
            <w:shd w:val="clear" w:color="auto" w:fill="F2F2F2" w:themeFill="background1" w:themeFillShade="F2"/>
            <w:vAlign w:val="center"/>
          </w:tcPr>
          <w:p w14:paraId="183488E4" w14:textId="3144B335" w:rsidR="000C62C6" w:rsidRPr="00A52DB4" w:rsidRDefault="000C62C6" w:rsidP="004C1119">
            <w:pPr>
              <w:pStyle w:val="TabelaText"/>
            </w:pPr>
            <w:r w:rsidRPr="00A52DB4">
              <w:t>2020</w:t>
            </w:r>
          </w:p>
        </w:tc>
        <w:tc>
          <w:tcPr>
            <w:tcW w:w="1015" w:type="dxa"/>
            <w:shd w:val="clear" w:color="auto" w:fill="F2F2F2" w:themeFill="background1" w:themeFillShade="F2"/>
            <w:vAlign w:val="center"/>
          </w:tcPr>
          <w:p w14:paraId="242C5911" w14:textId="7803807D" w:rsidR="000C62C6" w:rsidRPr="00A52DB4" w:rsidRDefault="000C62C6" w:rsidP="004C1119">
            <w:pPr>
              <w:pStyle w:val="TabelaText"/>
            </w:pPr>
            <w:r w:rsidRPr="00A52DB4">
              <w:t>2021</w:t>
            </w:r>
          </w:p>
        </w:tc>
        <w:tc>
          <w:tcPr>
            <w:tcW w:w="1015" w:type="dxa"/>
            <w:shd w:val="clear" w:color="auto" w:fill="F2F2F2" w:themeFill="background1" w:themeFillShade="F2"/>
            <w:vAlign w:val="center"/>
          </w:tcPr>
          <w:p w14:paraId="1C281B55" w14:textId="5E05FC96" w:rsidR="000C62C6" w:rsidRPr="00A52DB4" w:rsidRDefault="000C62C6" w:rsidP="004C1119">
            <w:pPr>
              <w:pStyle w:val="TabelaText"/>
            </w:pPr>
            <w:r w:rsidRPr="00A52DB4">
              <w:t>2022</w:t>
            </w:r>
          </w:p>
        </w:tc>
      </w:tr>
      <w:tr w:rsidR="00A52DB4" w:rsidRPr="00A52DB4" w14:paraId="044590FE" w14:textId="77777777" w:rsidTr="000C62C6">
        <w:tc>
          <w:tcPr>
            <w:tcW w:w="4018" w:type="dxa"/>
            <w:shd w:val="clear" w:color="auto" w:fill="F2F2F2" w:themeFill="background1" w:themeFillShade="F2"/>
          </w:tcPr>
          <w:p w14:paraId="6C8F060A" w14:textId="59E460A3" w:rsidR="000C62C6" w:rsidRPr="00A52DB4" w:rsidRDefault="000C62C6" w:rsidP="004C1119">
            <w:pPr>
              <w:pStyle w:val="TabelaText"/>
            </w:pPr>
            <w:r w:rsidRPr="00A52DB4">
              <w:t>liczba przyznanych kart tradycyjnych</w:t>
            </w:r>
          </w:p>
        </w:tc>
        <w:tc>
          <w:tcPr>
            <w:tcW w:w="1006" w:type="dxa"/>
            <w:shd w:val="clear" w:color="auto" w:fill="auto"/>
            <w:vAlign w:val="center"/>
          </w:tcPr>
          <w:p w14:paraId="3377B87B" w14:textId="797C40EC" w:rsidR="000C62C6" w:rsidRPr="00A52DB4" w:rsidRDefault="000C62C6" w:rsidP="004C1119">
            <w:pPr>
              <w:pStyle w:val="Tabelarodek"/>
            </w:pPr>
            <w:r w:rsidRPr="00A52DB4">
              <w:t>2 743</w:t>
            </w:r>
          </w:p>
        </w:tc>
        <w:tc>
          <w:tcPr>
            <w:tcW w:w="1007" w:type="dxa"/>
            <w:shd w:val="clear" w:color="auto" w:fill="auto"/>
            <w:vAlign w:val="center"/>
          </w:tcPr>
          <w:p w14:paraId="76B372FB" w14:textId="06FFF648" w:rsidR="000C62C6" w:rsidRPr="00A52DB4" w:rsidRDefault="000C62C6" w:rsidP="004C1119">
            <w:pPr>
              <w:pStyle w:val="Tabelarodek"/>
            </w:pPr>
            <w:r w:rsidRPr="00A52DB4">
              <w:t>6 085</w:t>
            </w:r>
          </w:p>
        </w:tc>
        <w:tc>
          <w:tcPr>
            <w:tcW w:w="1007" w:type="dxa"/>
            <w:shd w:val="clear" w:color="auto" w:fill="auto"/>
            <w:vAlign w:val="center"/>
          </w:tcPr>
          <w:p w14:paraId="01177273" w14:textId="70394E60" w:rsidR="000C62C6" w:rsidRPr="00A52DB4" w:rsidRDefault="000C62C6" w:rsidP="004C1119">
            <w:pPr>
              <w:pStyle w:val="Tabelarodek"/>
            </w:pPr>
            <w:r w:rsidRPr="00A52DB4">
              <w:t>2 890</w:t>
            </w:r>
          </w:p>
        </w:tc>
        <w:tc>
          <w:tcPr>
            <w:tcW w:w="1015" w:type="dxa"/>
            <w:shd w:val="clear" w:color="auto" w:fill="auto"/>
            <w:vAlign w:val="center"/>
          </w:tcPr>
          <w:p w14:paraId="3A32C390" w14:textId="20747B05" w:rsidR="000C62C6" w:rsidRPr="00A52DB4" w:rsidRDefault="000C62C6" w:rsidP="004C1119">
            <w:pPr>
              <w:pStyle w:val="Tabelarodek"/>
            </w:pPr>
            <w:r w:rsidRPr="00A52DB4">
              <w:t>3 082</w:t>
            </w:r>
          </w:p>
        </w:tc>
        <w:tc>
          <w:tcPr>
            <w:tcW w:w="1015" w:type="dxa"/>
            <w:shd w:val="clear" w:color="auto" w:fill="auto"/>
            <w:vAlign w:val="center"/>
          </w:tcPr>
          <w:p w14:paraId="5427CDF0" w14:textId="1F8B1863" w:rsidR="000C62C6" w:rsidRPr="00A52DB4" w:rsidRDefault="000C62C6" w:rsidP="004C1119">
            <w:pPr>
              <w:pStyle w:val="Tabelarodek"/>
            </w:pPr>
            <w:r w:rsidRPr="00A52DB4">
              <w:t>4 656</w:t>
            </w:r>
          </w:p>
        </w:tc>
      </w:tr>
      <w:tr w:rsidR="00A52DB4" w:rsidRPr="00A52DB4" w14:paraId="41A2579A" w14:textId="77777777" w:rsidTr="000C62C6">
        <w:tc>
          <w:tcPr>
            <w:tcW w:w="4018" w:type="dxa"/>
            <w:shd w:val="clear" w:color="auto" w:fill="F2F2F2" w:themeFill="background1" w:themeFillShade="F2"/>
          </w:tcPr>
          <w:p w14:paraId="46251A12" w14:textId="20EE8AB8" w:rsidR="000C62C6" w:rsidRPr="00A52DB4" w:rsidRDefault="000C62C6" w:rsidP="004C1119">
            <w:pPr>
              <w:pStyle w:val="TabelaText"/>
            </w:pPr>
            <w:r w:rsidRPr="00A52DB4">
              <w:t>liczba przyznanych kart elektronicznych</w:t>
            </w:r>
          </w:p>
        </w:tc>
        <w:tc>
          <w:tcPr>
            <w:tcW w:w="1006" w:type="dxa"/>
            <w:shd w:val="clear" w:color="auto" w:fill="auto"/>
            <w:vAlign w:val="center"/>
          </w:tcPr>
          <w:p w14:paraId="25E5DAA2" w14:textId="302D67F1" w:rsidR="000C62C6" w:rsidRPr="00A52DB4" w:rsidRDefault="000C62C6" w:rsidP="004C1119">
            <w:pPr>
              <w:pStyle w:val="Tabelarodek"/>
            </w:pPr>
            <w:r w:rsidRPr="00A52DB4">
              <w:t>2 266</w:t>
            </w:r>
          </w:p>
        </w:tc>
        <w:tc>
          <w:tcPr>
            <w:tcW w:w="1007" w:type="dxa"/>
            <w:shd w:val="clear" w:color="auto" w:fill="auto"/>
            <w:vAlign w:val="center"/>
          </w:tcPr>
          <w:p w14:paraId="0491AF1D" w14:textId="6FED62C5" w:rsidR="000C62C6" w:rsidRPr="00A52DB4" w:rsidRDefault="000C62C6" w:rsidP="004C1119">
            <w:pPr>
              <w:pStyle w:val="Tabelarodek"/>
            </w:pPr>
            <w:r w:rsidRPr="00A52DB4">
              <w:t>4 759</w:t>
            </w:r>
          </w:p>
        </w:tc>
        <w:tc>
          <w:tcPr>
            <w:tcW w:w="1007" w:type="dxa"/>
            <w:shd w:val="clear" w:color="auto" w:fill="auto"/>
            <w:vAlign w:val="center"/>
          </w:tcPr>
          <w:p w14:paraId="1D28784F" w14:textId="05A16DBC" w:rsidR="000C62C6" w:rsidRPr="00A52DB4" w:rsidRDefault="000C62C6" w:rsidP="004C1119">
            <w:pPr>
              <w:pStyle w:val="Tabelarodek"/>
            </w:pPr>
            <w:r w:rsidRPr="00A52DB4">
              <w:t>2 549</w:t>
            </w:r>
          </w:p>
        </w:tc>
        <w:tc>
          <w:tcPr>
            <w:tcW w:w="1015" w:type="dxa"/>
            <w:shd w:val="clear" w:color="auto" w:fill="auto"/>
            <w:vAlign w:val="center"/>
          </w:tcPr>
          <w:p w14:paraId="0982D21F" w14:textId="7652413A" w:rsidR="000C62C6" w:rsidRPr="00A52DB4" w:rsidRDefault="000C62C6" w:rsidP="004C1119">
            <w:pPr>
              <w:pStyle w:val="Tabelarodek"/>
            </w:pPr>
            <w:r w:rsidRPr="00A52DB4">
              <w:t>3 084</w:t>
            </w:r>
          </w:p>
        </w:tc>
        <w:tc>
          <w:tcPr>
            <w:tcW w:w="1015" w:type="dxa"/>
            <w:shd w:val="clear" w:color="auto" w:fill="auto"/>
            <w:vAlign w:val="center"/>
          </w:tcPr>
          <w:p w14:paraId="11465F8F" w14:textId="36335393" w:rsidR="000C62C6" w:rsidRPr="00A52DB4" w:rsidRDefault="000C62C6" w:rsidP="004C1119">
            <w:pPr>
              <w:pStyle w:val="Tabelarodek"/>
            </w:pPr>
            <w:r w:rsidRPr="00A52DB4">
              <w:t>4 657</w:t>
            </w:r>
          </w:p>
        </w:tc>
      </w:tr>
      <w:tr w:rsidR="00A52DB4" w:rsidRPr="00A52DB4" w14:paraId="0E1CF1EE" w14:textId="77777777" w:rsidTr="000C62C6">
        <w:tc>
          <w:tcPr>
            <w:tcW w:w="4018" w:type="dxa"/>
            <w:shd w:val="clear" w:color="auto" w:fill="F2F2F2" w:themeFill="background1" w:themeFillShade="F2"/>
          </w:tcPr>
          <w:p w14:paraId="58E558A6" w14:textId="1EC26640" w:rsidR="000C62C6" w:rsidRPr="00A52DB4" w:rsidRDefault="000C62C6" w:rsidP="004C1119">
            <w:pPr>
              <w:pStyle w:val="TabelaText"/>
            </w:pPr>
            <w:r w:rsidRPr="00A52DB4">
              <w:t>liczba przyznanych kart tradycyjnych i elektronicznych</w:t>
            </w:r>
          </w:p>
        </w:tc>
        <w:tc>
          <w:tcPr>
            <w:tcW w:w="1006" w:type="dxa"/>
            <w:shd w:val="clear" w:color="auto" w:fill="auto"/>
            <w:vAlign w:val="center"/>
          </w:tcPr>
          <w:p w14:paraId="772F5F71" w14:textId="45AA84ED" w:rsidR="000C62C6" w:rsidRPr="00A52DB4" w:rsidRDefault="000C62C6" w:rsidP="004C1119">
            <w:pPr>
              <w:pStyle w:val="Tabelarodek"/>
            </w:pPr>
            <w:r w:rsidRPr="00A52DB4">
              <w:t>2 265</w:t>
            </w:r>
          </w:p>
        </w:tc>
        <w:tc>
          <w:tcPr>
            <w:tcW w:w="1007" w:type="dxa"/>
            <w:shd w:val="clear" w:color="auto" w:fill="auto"/>
            <w:vAlign w:val="center"/>
          </w:tcPr>
          <w:p w14:paraId="71232716" w14:textId="3A95E4FE" w:rsidR="000C62C6" w:rsidRPr="00A52DB4" w:rsidRDefault="000C62C6" w:rsidP="004C1119">
            <w:pPr>
              <w:pStyle w:val="Tabelarodek"/>
            </w:pPr>
            <w:r w:rsidRPr="00A52DB4">
              <w:t>4 757</w:t>
            </w:r>
          </w:p>
        </w:tc>
        <w:tc>
          <w:tcPr>
            <w:tcW w:w="1007" w:type="dxa"/>
            <w:shd w:val="clear" w:color="auto" w:fill="auto"/>
            <w:vAlign w:val="center"/>
          </w:tcPr>
          <w:p w14:paraId="3808B5CD" w14:textId="4DC3AD90" w:rsidR="000C62C6" w:rsidRPr="00A52DB4" w:rsidRDefault="000C62C6" w:rsidP="004C1119">
            <w:pPr>
              <w:pStyle w:val="Tabelarodek"/>
            </w:pPr>
            <w:r w:rsidRPr="00A52DB4">
              <w:t>2 545</w:t>
            </w:r>
          </w:p>
        </w:tc>
        <w:tc>
          <w:tcPr>
            <w:tcW w:w="1015" w:type="dxa"/>
            <w:shd w:val="clear" w:color="auto" w:fill="auto"/>
            <w:vAlign w:val="center"/>
          </w:tcPr>
          <w:p w14:paraId="202A9B9C" w14:textId="2D697C24" w:rsidR="000C62C6" w:rsidRPr="00A52DB4" w:rsidRDefault="000C62C6" w:rsidP="004C1119">
            <w:pPr>
              <w:pStyle w:val="Tabelarodek"/>
            </w:pPr>
            <w:r w:rsidRPr="00A52DB4">
              <w:t>3 081</w:t>
            </w:r>
          </w:p>
        </w:tc>
        <w:tc>
          <w:tcPr>
            <w:tcW w:w="1015" w:type="dxa"/>
            <w:shd w:val="clear" w:color="auto" w:fill="auto"/>
            <w:vAlign w:val="center"/>
          </w:tcPr>
          <w:p w14:paraId="511BBB3C" w14:textId="6A19FE6C" w:rsidR="000C62C6" w:rsidRPr="00A52DB4" w:rsidRDefault="000C62C6" w:rsidP="004C1119">
            <w:pPr>
              <w:pStyle w:val="Tabelarodek"/>
            </w:pPr>
            <w:r w:rsidRPr="00A52DB4">
              <w:t>4 656</w:t>
            </w:r>
          </w:p>
        </w:tc>
      </w:tr>
      <w:tr w:rsidR="00A52DB4" w:rsidRPr="00A52DB4" w14:paraId="4194BE69" w14:textId="77777777" w:rsidTr="000C62C6">
        <w:tc>
          <w:tcPr>
            <w:tcW w:w="4018" w:type="dxa"/>
            <w:shd w:val="clear" w:color="auto" w:fill="F2F2F2" w:themeFill="background1" w:themeFillShade="F2"/>
          </w:tcPr>
          <w:p w14:paraId="11502EA2" w14:textId="4DEDD572" w:rsidR="000C62C6" w:rsidRPr="00A52DB4" w:rsidRDefault="000C62C6" w:rsidP="004C1119">
            <w:pPr>
              <w:pStyle w:val="TabelaText"/>
            </w:pPr>
            <w:r w:rsidRPr="00A52DB4">
              <w:t>RAZEM</w:t>
            </w:r>
          </w:p>
        </w:tc>
        <w:tc>
          <w:tcPr>
            <w:tcW w:w="1006" w:type="dxa"/>
            <w:shd w:val="clear" w:color="auto" w:fill="auto"/>
            <w:vAlign w:val="center"/>
          </w:tcPr>
          <w:p w14:paraId="341AE6B2" w14:textId="2F57EE17" w:rsidR="000C62C6" w:rsidRPr="00A52DB4" w:rsidRDefault="000C62C6" w:rsidP="004C1119">
            <w:pPr>
              <w:pStyle w:val="Tabelarodek"/>
              <w:rPr>
                <w:b/>
              </w:rPr>
            </w:pPr>
            <w:r w:rsidRPr="00A52DB4">
              <w:rPr>
                <w:b/>
              </w:rPr>
              <w:t>7 274</w:t>
            </w:r>
          </w:p>
        </w:tc>
        <w:tc>
          <w:tcPr>
            <w:tcW w:w="1007" w:type="dxa"/>
            <w:shd w:val="clear" w:color="auto" w:fill="auto"/>
            <w:vAlign w:val="center"/>
          </w:tcPr>
          <w:p w14:paraId="1B1DC682" w14:textId="049A633F" w:rsidR="000C62C6" w:rsidRPr="00A52DB4" w:rsidRDefault="000C62C6" w:rsidP="004C1119">
            <w:pPr>
              <w:pStyle w:val="Tabelarodek"/>
              <w:rPr>
                <w:b/>
              </w:rPr>
            </w:pPr>
            <w:r w:rsidRPr="00A52DB4">
              <w:rPr>
                <w:b/>
              </w:rPr>
              <w:t>15 601</w:t>
            </w:r>
          </w:p>
        </w:tc>
        <w:tc>
          <w:tcPr>
            <w:tcW w:w="1007" w:type="dxa"/>
            <w:shd w:val="clear" w:color="auto" w:fill="auto"/>
            <w:vAlign w:val="center"/>
          </w:tcPr>
          <w:p w14:paraId="285E5857" w14:textId="2DFB10EB" w:rsidR="000C62C6" w:rsidRPr="00A52DB4" w:rsidRDefault="000C62C6" w:rsidP="004C1119">
            <w:pPr>
              <w:pStyle w:val="Tabelarodek"/>
              <w:rPr>
                <w:b/>
              </w:rPr>
            </w:pPr>
            <w:r w:rsidRPr="00A52DB4">
              <w:rPr>
                <w:b/>
              </w:rPr>
              <w:t>7 984</w:t>
            </w:r>
          </w:p>
        </w:tc>
        <w:tc>
          <w:tcPr>
            <w:tcW w:w="1015" w:type="dxa"/>
            <w:shd w:val="clear" w:color="auto" w:fill="auto"/>
            <w:vAlign w:val="center"/>
          </w:tcPr>
          <w:p w14:paraId="239E0434" w14:textId="02B8C987" w:rsidR="000C62C6" w:rsidRPr="00A52DB4" w:rsidRDefault="000C62C6" w:rsidP="004C1119">
            <w:pPr>
              <w:pStyle w:val="Tabelarodek"/>
              <w:rPr>
                <w:b/>
              </w:rPr>
            </w:pPr>
            <w:r w:rsidRPr="00A52DB4">
              <w:rPr>
                <w:b/>
                <w:iCs/>
              </w:rPr>
              <w:t>9 247</w:t>
            </w:r>
          </w:p>
        </w:tc>
        <w:tc>
          <w:tcPr>
            <w:tcW w:w="1015" w:type="dxa"/>
            <w:shd w:val="clear" w:color="auto" w:fill="auto"/>
            <w:vAlign w:val="center"/>
          </w:tcPr>
          <w:p w14:paraId="060A53C2" w14:textId="11F62871" w:rsidR="000C62C6" w:rsidRPr="00A52DB4" w:rsidRDefault="000C62C6" w:rsidP="004C1119">
            <w:pPr>
              <w:pStyle w:val="Tabelarodek"/>
              <w:rPr>
                <w:b/>
              </w:rPr>
            </w:pPr>
            <w:r w:rsidRPr="00A52DB4">
              <w:rPr>
                <w:b/>
              </w:rPr>
              <w:t>13 969</w:t>
            </w:r>
          </w:p>
        </w:tc>
      </w:tr>
    </w:tbl>
    <w:p w14:paraId="2BE24781" w14:textId="77777777" w:rsidR="7716B14D" w:rsidRPr="00A52DB4" w:rsidRDefault="7716B14D" w:rsidP="006623AC">
      <w:pPr>
        <w:ind w:firstLine="0"/>
        <w:rPr>
          <w:rFonts w:ascii="Calibri Light" w:hAnsi="Calibri Light"/>
          <w:sz w:val="20"/>
          <w:szCs w:val="20"/>
        </w:rPr>
      </w:pPr>
      <w:r w:rsidRPr="00A52DB4">
        <w:rPr>
          <w:rFonts w:ascii="Calibri Light" w:hAnsi="Calibri Light"/>
          <w:sz w:val="20"/>
          <w:szCs w:val="20"/>
        </w:rPr>
        <w:t>Źródło: Zarząd Białostockiej Komunikacji Miejskiej</w:t>
      </w:r>
    </w:p>
    <w:p w14:paraId="7E803422" w14:textId="77777777" w:rsidR="002945AB" w:rsidRPr="004C1119" w:rsidRDefault="002945AB" w:rsidP="004C1119">
      <w:pPr>
        <w:rPr>
          <w:b/>
          <w:szCs w:val="24"/>
          <w:lang w:eastAsia="pl-PL"/>
        </w:rPr>
      </w:pPr>
      <w:bookmarkStart w:id="508" w:name="_Toc6568356"/>
      <w:r w:rsidRPr="004C1119">
        <w:rPr>
          <w:b/>
          <w:lang w:eastAsia="pl-PL"/>
        </w:rPr>
        <w:t>Białostocka Karta Dużej Rodziny (BKDR)</w:t>
      </w:r>
    </w:p>
    <w:p w14:paraId="7A7800F3" w14:textId="77777777" w:rsidR="00A100EF" w:rsidRPr="00A52DB4" w:rsidRDefault="00A100EF" w:rsidP="004C1119">
      <w:pPr>
        <w:rPr>
          <w:lang w:eastAsia="pl-PL"/>
        </w:rPr>
      </w:pPr>
      <w:r w:rsidRPr="00A52DB4">
        <w:rPr>
          <w:lang w:eastAsia="pl-PL"/>
        </w:rPr>
        <w:t>Program „Białostocka Karta Dużej Rodziny” jest elementem polityki prorodzinnej Białegostoku oraz stanowi system licznych zniżek, ulg, preferencji i uprawnień skierowanych do białostockich rodzin z co najmniej trojgiem dzieci.</w:t>
      </w:r>
    </w:p>
    <w:p w14:paraId="4D64F4C9" w14:textId="350F960B" w:rsidR="00A100EF" w:rsidRPr="00A52DB4" w:rsidRDefault="00A100EF" w:rsidP="004C1119">
      <w:pPr>
        <w:rPr>
          <w:szCs w:val="24"/>
          <w:lang w:eastAsia="pl-PL"/>
        </w:rPr>
      </w:pPr>
      <w:r w:rsidRPr="00A52DB4">
        <w:rPr>
          <w:lang w:eastAsia="pl-PL"/>
        </w:rPr>
        <w:t>BKDR działa od 01 września 2013 r. w następujących obszarach:</w:t>
      </w:r>
      <w:r w:rsidRPr="00A52DB4">
        <w:rPr>
          <w:szCs w:val="24"/>
          <w:lang w:eastAsia="pl-PL"/>
        </w:rPr>
        <w:t xml:space="preserve"> komunikacja miejska; kultura i rozrywka; sport, rekreacja i wypoczynek; oświata i wychowanie; zdrowie; gastronomia i sklepy; usługi.</w:t>
      </w:r>
    </w:p>
    <w:p w14:paraId="66C042BF" w14:textId="77777777" w:rsidR="00EC6EE0" w:rsidRPr="00A52DB4" w:rsidRDefault="00EC6EE0" w:rsidP="004C1119">
      <w:pPr>
        <w:rPr>
          <w:szCs w:val="24"/>
          <w:lang w:eastAsia="pl-PL"/>
        </w:rPr>
      </w:pPr>
      <w:r w:rsidRPr="00A52DB4">
        <w:rPr>
          <w:szCs w:val="24"/>
          <w:lang w:eastAsia="pl-PL"/>
        </w:rPr>
        <w:t>Najistotniejszymi elementami wsparcia w ramach BKDR są:</w:t>
      </w:r>
    </w:p>
    <w:p w14:paraId="78CD8DF9" w14:textId="3B68E15C" w:rsidR="00EC6EE0" w:rsidRPr="004C1119" w:rsidRDefault="00EC6EE0" w:rsidP="00347FA0">
      <w:pPr>
        <w:pStyle w:val="Akapitzlist"/>
        <w:numPr>
          <w:ilvl w:val="0"/>
          <w:numId w:val="79"/>
        </w:numPr>
        <w:rPr>
          <w:szCs w:val="24"/>
          <w:lang w:eastAsia="pl-PL"/>
        </w:rPr>
      </w:pPr>
      <w:r w:rsidRPr="004C1119">
        <w:rPr>
          <w:szCs w:val="24"/>
          <w:lang w:eastAsia="pl-PL"/>
        </w:rPr>
        <w:t>zniżki przy zakupie biletów okresowych Białostockiej Komunikacji Miejskiej;</w:t>
      </w:r>
    </w:p>
    <w:p w14:paraId="00CC7B94" w14:textId="419A4D74" w:rsidR="00EC6EE0" w:rsidRPr="004C1119" w:rsidRDefault="00EC6EE0" w:rsidP="00347FA0">
      <w:pPr>
        <w:pStyle w:val="Akapitzlist"/>
        <w:numPr>
          <w:ilvl w:val="0"/>
          <w:numId w:val="79"/>
        </w:numPr>
        <w:rPr>
          <w:szCs w:val="24"/>
          <w:lang w:eastAsia="pl-PL"/>
        </w:rPr>
      </w:pPr>
      <w:r w:rsidRPr="004C1119">
        <w:rPr>
          <w:szCs w:val="24"/>
          <w:lang w:eastAsia="pl-PL"/>
        </w:rPr>
        <w:t>zniżki w opłatach za miejskie przedszkola i żłobki;</w:t>
      </w:r>
    </w:p>
    <w:p w14:paraId="3FAD8274" w14:textId="579A3C79" w:rsidR="00EC6EE0" w:rsidRPr="004C1119" w:rsidRDefault="00EC6EE0" w:rsidP="00347FA0">
      <w:pPr>
        <w:pStyle w:val="Akapitzlist"/>
        <w:numPr>
          <w:ilvl w:val="0"/>
          <w:numId w:val="79"/>
        </w:numPr>
        <w:rPr>
          <w:szCs w:val="24"/>
          <w:lang w:eastAsia="pl-PL"/>
        </w:rPr>
      </w:pPr>
      <w:r w:rsidRPr="004C1119">
        <w:rPr>
          <w:szCs w:val="24"/>
          <w:lang w:eastAsia="pl-PL"/>
        </w:rPr>
        <w:t>zniżki na zakup biletów wstępu do miejskich instytucji kultury;</w:t>
      </w:r>
    </w:p>
    <w:p w14:paraId="7E7283FD" w14:textId="6EA20F07" w:rsidR="00EC6EE0" w:rsidRPr="004C1119" w:rsidRDefault="00EC6EE0" w:rsidP="00347FA0">
      <w:pPr>
        <w:pStyle w:val="Akapitzlist"/>
        <w:numPr>
          <w:ilvl w:val="0"/>
          <w:numId w:val="79"/>
        </w:numPr>
        <w:rPr>
          <w:szCs w:val="24"/>
          <w:lang w:eastAsia="pl-PL"/>
        </w:rPr>
      </w:pPr>
      <w:r w:rsidRPr="004C1119">
        <w:rPr>
          <w:szCs w:val="24"/>
          <w:lang w:eastAsia="pl-PL"/>
        </w:rPr>
        <w:t>zniżki w opłatach za wstęp do miejskich obiektów sportowych</w:t>
      </w:r>
      <w:r w:rsidR="00432EE7" w:rsidRPr="004C1119">
        <w:rPr>
          <w:szCs w:val="24"/>
          <w:lang w:eastAsia="pl-PL"/>
        </w:rPr>
        <w:t>.</w:t>
      </w:r>
    </w:p>
    <w:p w14:paraId="0A3E8324" w14:textId="77777777" w:rsidR="00EC6EE0" w:rsidRPr="00A52DB4" w:rsidRDefault="00EC6EE0" w:rsidP="004C1119">
      <w:pPr>
        <w:rPr>
          <w:szCs w:val="24"/>
          <w:lang w:eastAsia="pl-PL"/>
        </w:rPr>
      </w:pPr>
      <w:r w:rsidRPr="00A52DB4">
        <w:rPr>
          <w:szCs w:val="24"/>
          <w:lang w:eastAsia="pl-PL"/>
        </w:rPr>
        <w:t xml:space="preserve">W 2017 roku w ramach porozumienia międzygminnego do programu dołączyła gmina Juchnowiec Kościelny. Celem porozumienia jest obniżenie kosztów biletów okresowych dla rodzin wielodzietnych z gminy objętej porozumieniem. </w:t>
      </w:r>
    </w:p>
    <w:p w14:paraId="6496CDD0" w14:textId="00EE70A6" w:rsidR="002945AB" w:rsidRPr="00A52DB4" w:rsidRDefault="002945AB" w:rsidP="00570BA5">
      <w:pPr>
        <w:pStyle w:val="Nagwek3"/>
        <w:rPr>
          <w:lang w:eastAsia="pl-PL"/>
        </w:rPr>
      </w:pPr>
      <w:bookmarkStart w:id="509" w:name="_Toc138322692"/>
      <w:bookmarkStart w:id="510" w:name="_Toc138324835"/>
      <w:bookmarkStart w:id="511" w:name="_Toc138403715"/>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107</w:t>
      </w:r>
      <w:r w:rsidR="005A5C6A">
        <w:rPr>
          <w:noProof/>
        </w:rPr>
        <w:fldChar w:fldCharType="end"/>
      </w:r>
      <w:r w:rsidRPr="00A52DB4">
        <w:t>. Białostocka Karta Dużej Rodziny</w:t>
      </w:r>
      <w:bookmarkEnd w:id="508"/>
      <w:bookmarkEnd w:id="509"/>
      <w:bookmarkEnd w:id="510"/>
      <w:bookmarkEnd w:id="511"/>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107. Białostocka Karta Dużej Rodziny"/>
      </w:tblPr>
      <w:tblGrid>
        <w:gridCol w:w="4018"/>
        <w:gridCol w:w="1006"/>
        <w:gridCol w:w="1007"/>
        <w:gridCol w:w="1007"/>
        <w:gridCol w:w="1015"/>
        <w:gridCol w:w="1015"/>
      </w:tblGrid>
      <w:tr w:rsidR="00A52DB4" w:rsidRPr="00A52DB4" w14:paraId="1D5D920D" w14:textId="77777777" w:rsidTr="009C08F0">
        <w:trPr>
          <w:trHeight w:val="20"/>
          <w:tblHeader/>
        </w:trPr>
        <w:tc>
          <w:tcPr>
            <w:tcW w:w="4018" w:type="dxa"/>
            <w:vMerge w:val="restart"/>
            <w:shd w:val="clear" w:color="auto" w:fill="F2F2F2" w:themeFill="background1" w:themeFillShade="F2"/>
            <w:vAlign w:val="center"/>
          </w:tcPr>
          <w:p w14:paraId="08628B38" w14:textId="77777777" w:rsidR="002945AB" w:rsidRPr="00A52DB4" w:rsidRDefault="002945AB" w:rsidP="00570BA5">
            <w:pPr>
              <w:pStyle w:val="TabelaText"/>
            </w:pPr>
            <w:r w:rsidRPr="00A52DB4">
              <w:t>Wskaźniki</w:t>
            </w:r>
          </w:p>
        </w:tc>
        <w:tc>
          <w:tcPr>
            <w:tcW w:w="5050" w:type="dxa"/>
            <w:gridSpan w:val="5"/>
            <w:shd w:val="clear" w:color="auto" w:fill="F2F2F2" w:themeFill="background1" w:themeFillShade="F2"/>
            <w:vAlign w:val="center"/>
          </w:tcPr>
          <w:p w14:paraId="478390FA" w14:textId="77777777" w:rsidR="002945AB" w:rsidRPr="00A52DB4" w:rsidRDefault="002945AB" w:rsidP="00570BA5">
            <w:pPr>
              <w:pStyle w:val="TabelaText"/>
            </w:pPr>
            <w:r w:rsidRPr="00A52DB4">
              <w:t>Lata</w:t>
            </w:r>
          </w:p>
        </w:tc>
      </w:tr>
      <w:tr w:rsidR="00A52DB4" w:rsidRPr="00A52DB4" w14:paraId="5FC4AA22" w14:textId="77777777" w:rsidTr="009C08F0">
        <w:trPr>
          <w:trHeight w:val="20"/>
          <w:tblHeader/>
        </w:trPr>
        <w:tc>
          <w:tcPr>
            <w:tcW w:w="4018" w:type="dxa"/>
            <w:vMerge/>
            <w:shd w:val="clear" w:color="auto" w:fill="F2F2F2" w:themeFill="background1" w:themeFillShade="F2"/>
            <w:vAlign w:val="center"/>
          </w:tcPr>
          <w:p w14:paraId="29B8BE49" w14:textId="77777777" w:rsidR="00281E8E" w:rsidRPr="00A52DB4" w:rsidRDefault="00281E8E" w:rsidP="00570BA5">
            <w:pPr>
              <w:pStyle w:val="TabelaText"/>
              <w:rPr>
                <w:szCs w:val="24"/>
              </w:rPr>
            </w:pPr>
          </w:p>
        </w:tc>
        <w:tc>
          <w:tcPr>
            <w:tcW w:w="1006" w:type="dxa"/>
            <w:shd w:val="clear" w:color="auto" w:fill="F2F2F2" w:themeFill="background1" w:themeFillShade="F2"/>
            <w:vAlign w:val="center"/>
          </w:tcPr>
          <w:p w14:paraId="2F68CDE3" w14:textId="11EF2540" w:rsidR="00281E8E" w:rsidRPr="00A52DB4" w:rsidRDefault="00281E8E" w:rsidP="00570BA5">
            <w:pPr>
              <w:pStyle w:val="TabelaText"/>
            </w:pPr>
            <w:r w:rsidRPr="00A52DB4">
              <w:t>2018</w:t>
            </w:r>
          </w:p>
        </w:tc>
        <w:tc>
          <w:tcPr>
            <w:tcW w:w="1007" w:type="dxa"/>
            <w:shd w:val="clear" w:color="auto" w:fill="F2F2F2" w:themeFill="background1" w:themeFillShade="F2"/>
            <w:vAlign w:val="center"/>
          </w:tcPr>
          <w:p w14:paraId="62AF4F5C" w14:textId="009A5181" w:rsidR="00281E8E" w:rsidRPr="00A52DB4" w:rsidRDefault="00281E8E" w:rsidP="00570BA5">
            <w:pPr>
              <w:pStyle w:val="TabelaText"/>
            </w:pPr>
            <w:r w:rsidRPr="00A52DB4">
              <w:t>2019</w:t>
            </w:r>
          </w:p>
        </w:tc>
        <w:tc>
          <w:tcPr>
            <w:tcW w:w="1007" w:type="dxa"/>
            <w:shd w:val="clear" w:color="auto" w:fill="F2F2F2" w:themeFill="background1" w:themeFillShade="F2"/>
            <w:vAlign w:val="center"/>
          </w:tcPr>
          <w:p w14:paraId="7A846AB7" w14:textId="0B67ED5A" w:rsidR="00281E8E" w:rsidRPr="00A52DB4" w:rsidRDefault="00281E8E" w:rsidP="00570BA5">
            <w:pPr>
              <w:pStyle w:val="TabelaText"/>
            </w:pPr>
            <w:r w:rsidRPr="00A52DB4">
              <w:t>2020</w:t>
            </w:r>
          </w:p>
        </w:tc>
        <w:tc>
          <w:tcPr>
            <w:tcW w:w="1015" w:type="dxa"/>
            <w:shd w:val="clear" w:color="auto" w:fill="F2F2F2" w:themeFill="background1" w:themeFillShade="F2"/>
            <w:vAlign w:val="center"/>
          </w:tcPr>
          <w:p w14:paraId="44FED6B5" w14:textId="5AF7EFBF" w:rsidR="00281E8E" w:rsidRPr="00A52DB4" w:rsidRDefault="00281E8E" w:rsidP="00570BA5">
            <w:pPr>
              <w:pStyle w:val="TabelaText"/>
            </w:pPr>
            <w:r w:rsidRPr="00A52DB4">
              <w:t>2021</w:t>
            </w:r>
          </w:p>
        </w:tc>
        <w:tc>
          <w:tcPr>
            <w:tcW w:w="1015" w:type="dxa"/>
            <w:shd w:val="clear" w:color="auto" w:fill="F2F2F2" w:themeFill="background1" w:themeFillShade="F2"/>
            <w:vAlign w:val="center"/>
          </w:tcPr>
          <w:p w14:paraId="7F7FAAB4" w14:textId="66517C96" w:rsidR="00281E8E" w:rsidRPr="00A52DB4" w:rsidRDefault="00281E8E" w:rsidP="00570BA5">
            <w:pPr>
              <w:pStyle w:val="TabelaText"/>
            </w:pPr>
            <w:r w:rsidRPr="00A52DB4">
              <w:t>202</w:t>
            </w:r>
            <w:r w:rsidR="00432EE7" w:rsidRPr="00A52DB4">
              <w:t>2</w:t>
            </w:r>
          </w:p>
        </w:tc>
      </w:tr>
      <w:tr w:rsidR="00A52DB4" w:rsidRPr="00A52DB4" w14:paraId="374F0E66" w14:textId="77777777" w:rsidTr="009C08F0">
        <w:trPr>
          <w:trHeight w:val="20"/>
        </w:trPr>
        <w:tc>
          <w:tcPr>
            <w:tcW w:w="4018" w:type="dxa"/>
            <w:shd w:val="clear" w:color="auto" w:fill="F2F2F2" w:themeFill="background1" w:themeFillShade="F2"/>
          </w:tcPr>
          <w:p w14:paraId="16BFC62D" w14:textId="77777777" w:rsidR="00281E8E" w:rsidRPr="00A52DB4" w:rsidRDefault="00281E8E" w:rsidP="00570BA5">
            <w:pPr>
              <w:pStyle w:val="TabelaText"/>
            </w:pPr>
            <w:r w:rsidRPr="00A52DB4">
              <w:t>liczba rodzin w programie</w:t>
            </w:r>
          </w:p>
        </w:tc>
        <w:tc>
          <w:tcPr>
            <w:tcW w:w="1006" w:type="dxa"/>
            <w:shd w:val="clear" w:color="auto" w:fill="auto"/>
            <w:vAlign w:val="bottom"/>
          </w:tcPr>
          <w:p w14:paraId="56226E6F" w14:textId="6C08E9EB" w:rsidR="00281E8E" w:rsidRPr="00A52DB4" w:rsidRDefault="00281E8E" w:rsidP="00570BA5">
            <w:pPr>
              <w:pStyle w:val="Tabelarodek"/>
            </w:pPr>
            <w:r w:rsidRPr="00A52DB4">
              <w:t>4 016</w:t>
            </w:r>
          </w:p>
        </w:tc>
        <w:tc>
          <w:tcPr>
            <w:tcW w:w="1007" w:type="dxa"/>
            <w:shd w:val="clear" w:color="auto" w:fill="auto"/>
            <w:vAlign w:val="bottom"/>
          </w:tcPr>
          <w:p w14:paraId="01F37A1C" w14:textId="60145953" w:rsidR="00281E8E" w:rsidRPr="00A52DB4" w:rsidRDefault="00281E8E" w:rsidP="00570BA5">
            <w:pPr>
              <w:pStyle w:val="Tabelarodek"/>
            </w:pPr>
            <w:r w:rsidRPr="00A52DB4">
              <w:t>4 759</w:t>
            </w:r>
          </w:p>
        </w:tc>
        <w:tc>
          <w:tcPr>
            <w:tcW w:w="1007" w:type="dxa"/>
            <w:shd w:val="clear" w:color="auto" w:fill="auto"/>
            <w:vAlign w:val="bottom"/>
          </w:tcPr>
          <w:p w14:paraId="74A03938" w14:textId="107CECBC" w:rsidR="00281E8E" w:rsidRPr="00A52DB4" w:rsidRDefault="00281E8E" w:rsidP="00570BA5">
            <w:pPr>
              <w:pStyle w:val="Tabelarodek"/>
            </w:pPr>
            <w:r w:rsidRPr="00A52DB4">
              <w:t>5 101</w:t>
            </w:r>
          </w:p>
        </w:tc>
        <w:tc>
          <w:tcPr>
            <w:tcW w:w="1015" w:type="dxa"/>
            <w:shd w:val="clear" w:color="auto" w:fill="auto"/>
            <w:vAlign w:val="bottom"/>
          </w:tcPr>
          <w:p w14:paraId="41C00A43" w14:textId="4A382F0F" w:rsidR="00281E8E" w:rsidRPr="00A52DB4" w:rsidRDefault="00281E8E" w:rsidP="00570BA5">
            <w:pPr>
              <w:pStyle w:val="Tabelarodek"/>
            </w:pPr>
            <w:r w:rsidRPr="00A52DB4">
              <w:t>5 538</w:t>
            </w:r>
          </w:p>
        </w:tc>
        <w:tc>
          <w:tcPr>
            <w:tcW w:w="1015" w:type="dxa"/>
            <w:shd w:val="clear" w:color="auto" w:fill="auto"/>
            <w:vAlign w:val="bottom"/>
          </w:tcPr>
          <w:p w14:paraId="7F5692EA" w14:textId="3F141C94" w:rsidR="00281E8E" w:rsidRPr="00A52DB4" w:rsidRDefault="00281E8E" w:rsidP="00570BA5">
            <w:pPr>
              <w:pStyle w:val="Tabelarodek"/>
            </w:pPr>
            <w:r w:rsidRPr="00A52DB4">
              <w:t>6 093</w:t>
            </w:r>
          </w:p>
        </w:tc>
      </w:tr>
      <w:tr w:rsidR="00A52DB4" w:rsidRPr="00A52DB4" w14:paraId="54291381" w14:textId="77777777" w:rsidTr="009C08F0">
        <w:trPr>
          <w:trHeight w:val="20"/>
        </w:trPr>
        <w:tc>
          <w:tcPr>
            <w:tcW w:w="4018" w:type="dxa"/>
            <w:shd w:val="clear" w:color="auto" w:fill="F2F2F2" w:themeFill="background1" w:themeFillShade="F2"/>
          </w:tcPr>
          <w:p w14:paraId="6EE82E67" w14:textId="77777777" w:rsidR="00281E8E" w:rsidRPr="00A52DB4" w:rsidRDefault="00281E8E" w:rsidP="00570BA5">
            <w:pPr>
              <w:pStyle w:val="TabelaText"/>
            </w:pPr>
            <w:r w:rsidRPr="00A52DB4">
              <w:t>liczba złożonych wniosków</w:t>
            </w:r>
          </w:p>
        </w:tc>
        <w:tc>
          <w:tcPr>
            <w:tcW w:w="1006" w:type="dxa"/>
            <w:shd w:val="clear" w:color="auto" w:fill="auto"/>
            <w:vAlign w:val="bottom"/>
          </w:tcPr>
          <w:p w14:paraId="5C490CF8" w14:textId="7F45029C" w:rsidR="00281E8E" w:rsidRPr="00A52DB4" w:rsidRDefault="00281E8E" w:rsidP="00570BA5">
            <w:pPr>
              <w:pStyle w:val="Tabelarodek"/>
            </w:pPr>
            <w:r w:rsidRPr="00A52DB4">
              <w:t>2 929</w:t>
            </w:r>
          </w:p>
        </w:tc>
        <w:tc>
          <w:tcPr>
            <w:tcW w:w="1007" w:type="dxa"/>
            <w:shd w:val="clear" w:color="auto" w:fill="auto"/>
            <w:vAlign w:val="bottom"/>
          </w:tcPr>
          <w:p w14:paraId="79836121" w14:textId="3D789C16" w:rsidR="00281E8E" w:rsidRPr="00A52DB4" w:rsidRDefault="00281E8E" w:rsidP="00570BA5">
            <w:pPr>
              <w:pStyle w:val="Tabelarodek"/>
            </w:pPr>
            <w:r w:rsidRPr="00A52DB4">
              <w:t>3 087</w:t>
            </w:r>
          </w:p>
        </w:tc>
        <w:tc>
          <w:tcPr>
            <w:tcW w:w="1007" w:type="dxa"/>
            <w:shd w:val="clear" w:color="auto" w:fill="auto"/>
            <w:vAlign w:val="bottom"/>
          </w:tcPr>
          <w:p w14:paraId="4032236D" w14:textId="09DF391D" w:rsidR="00281E8E" w:rsidRPr="00A52DB4" w:rsidRDefault="00281E8E" w:rsidP="00570BA5">
            <w:pPr>
              <w:pStyle w:val="Tabelarodek"/>
            </w:pPr>
            <w:r w:rsidRPr="00A52DB4">
              <w:t>2 635</w:t>
            </w:r>
          </w:p>
        </w:tc>
        <w:tc>
          <w:tcPr>
            <w:tcW w:w="1015" w:type="dxa"/>
            <w:shd w:val="clear" w:color="auto" w:fill="auto"/>
            <w:vAlign w:val="bottom"/>
          </w:tcPr>
          <w:p w14:paraId="5E85F0ED" w14:textId="0BE3C754" w:rsidR="00281E8E" w:rsidRPr="00A52DB4" w:rsidRDefault="00281E8E" w:rsidP="00570BA5">
            <w:pPr>
              <w:pStyle w:val="Tabelarodek"/>
            </w:pPr>
            <w:r w:rsidRPr="00A52DB4">
              <w:t>3 018</w:t>
            </w:r>
          </w:p>
        </w:tc>
        <w:tc>
          <w:tcPr>
            <w:tcW w:w="1015" w:type="dxa"/>
            <w:shd w:val="clear" w:color="auto" w:fill="auto"/>
            <w:vAlign w:val="bottom"/>
          </w:tcPr>
          <w:p w14:paraId="53789641" w14:textId="01993016" w:rsidR="00281E8E" w:rsidRPr="00A52DB4" w:rsidRDefault="00281E8E" w:rsidP="00570BA5">
            <w:pPr>
              <w:pStyle w:val="Tabelarodek"/>
            </w:pPr>
            <w:r w:rsidRPr="00A52DB4">
              <w:t>3 295</w:t>
            </w:r>
          </w:p>
        </w:tc>
      </w:tr>
      <w:tr w:rsidR="00A52DB4" w:rsidRPr="00A52DB4" w14:paraId="515247CB" w14:textId="77777777" w:rsidTr="009C08F0">
        <w:trPr>
          <w:trHeight w:val="20"/>
        </w:trPr>
        <w:tc>
          <w:tcPr>
            <w:tcW w:w="9068" w:type="dxa"/>
            <w:gridSpan w:val="6"/>
            <w:shd w:val="clear" w:color="auto" w:fill="F2F2F2" w:themeFill="background1" w:themeFillShade="F2"/>
            <w:vAlign w:val="center"/>
          </w:tcPr>
          <w:p w14:paraId="46DE182D" w14:textId="77777777" w:rsidR="002945AB" w:rsidRPr="00A52DB4" w:rsidRDefault="002945AB" w:rsidP="00570BA5">
            <w:pPr>
              <w:pStyle w:val="Tabelarodek"/>
              <w:rPr>
                <w:b/>
              </w:rPr>
            </w:pPr>
            <w:r w:rsidRPr="00A52DB4">
              <w:rPr>
                <w:b/>
              </w:rPr>
              <w:t>w tym:</w:t>
            </w:r>
          </w:p>
        </w:tc>
      </w:tr>
      <w:tr w:rsidR="00A52DB4" w:rsidRPr="00A52DB4" w14:paraId="5D93E9F4" w14:textId="77777777" w:rsidTr="009C08F0">
        <w:trPr>
          <w:trHeight w:val="20"/>
        </w:trPr>
        <w:tc>
          <w:tcPr>
            <w:tcW w:w="4018" w:type="dxa"/>
            <w:shd w:val="clear" w:color="auto" w:fill="F2F2F2" w:themeFill="background1" w:themeFillShade="F2"/>
          </w:tcPr>
          <w:p w14:paraId="5C992198" w14:textId="77777777" w:rsidR="00281E8E" w:rsidRPr="00A52DB4" w:rsidRDefault="00281E8E" w:rsidP="00570BA5">
            <w:pPr>
              <w:pStyle w:val="TabelaText"/>
            </w:pPr>
            <w:r w:rsidRPr="00A52DB4">
              <w:t>Gmina Juchnowiec Kościelny</w:t>
            </w:r>
          </w:p>
        </w:tc>
        <w:tc>
          <w:tcPr>
            <w:tcW w:w="1006" w:type="dxa"/>
            <w:shd w:val="clear" w:color="auto" w:fill="auto"/>
            <w:vAlign w:val="bottom"/>
          </w:tcPr>
          <w:p w14:paraId="79AA9ECE" w14:textId="2E5D2597" w:rsidR="00281E8E" w:rsidRPr="00A52DB4" w:rsidRDefault="00281E8E" w:rsidP="00570BA5">
            <w:pPr>
              <w:pStyle w:val="Tabelarodek"/>
            </w:pPr>
            <w:r w:rsidRPr="00A52DB4">
              <w:t>110</w:t>
            </w:r>
          </w:p>
        </w:tc>
        <w:tc>
          <w:tcPr>
            <w:tcW w:w="1007" w:type="dxa"/>
            <w:shd w:val="clear" w:color="auto" w:fill="auto"/>
            <w:vAlign w:val="bottom"/>
          </w:tcPr>
          <w:p w14:paraId="219B35D4" w14:textId="7E75018B" w:rsidR="00281E8E" w:rsidRPr="00A52DB4" w:rsidRDefault="00281E8E" w:rsidP="00570BA5">
            <w:pPr>
              <w:pStyle w:val="Tabelarodek"/>
            </w:pPr>
            <w:r w:rsidRPr="00A52DB4">
              <w:t>101</w:t>
            </w:r>
          </w:p>
        </w:tc>
        <w:tc>
          <w:tcPr>
            <w:tcW w:w="1007" w:type="dxa"/>
            <w:shd w:val="clear" w:color="auto" w:fill="auto"/>
            <w:vAlign w:val="bottom"/>
          </w:tcPr>
          <w:p w14:paraId="5A6CDC8E" w14:textId="66E62D60" w:rsidR="00281E8E" w:rsidRPr="00A52DB4" w:rsidRDefault="00281E8E" w:rsidP="00570BA5">
            <w:pPr>
              <w:pStyle w:val="Tabelarodek"/>
            </w:pPr>
            <w:r w:rsidRPr="00A52DB4">
              <w:t>82</w:t>
            </w:r>
          </w:p>
        </w:tc>
        <w:tc>
          <w:tcPr>
            <w:tcW w:w="1015" w:type="dxa"/>
            <w:shd w:val="clear" w:color="auto" w:fill="auto"/>
            <w:vAlign w:val="bottom"/>
          </w:tcPr>
          <w:p w14:paraId="1D562BEC" w14:textId="4EE11CE1" w:rsidR="00281E8E" w:rsidRPr="00A52DB4" w:rsidRDefault="00281E8E" w:rsidP="00570BA5">
            <w:pPr>
              <w:pStyle w:val="Tabelarodek"/>
            </w:pPr>
            <w:r w:rsidRPr="00A52DB4">
              <w:t>106</w:t>
            </w:r>
          </w:p>
        </w:tc>
        <w:tc>
          <w:tcPr>
            <w:tcW w:w="1015" w:type="dxa"/>
            <w:shd w:val="clear" w:color="auto" w:fill="auto"/>
            <w:vAlign w:val="bottom"/>
          </w:tcPr>
          <w:p w14:paraId="0DDFCBA3" w14:textId="140E3419" w:rsidR="00281E8E" w:rsidRPr="00A52DB4" w:rsidRDefault="00281E8E" w:rsidP="00570BA5">
            <w:pPr>
              <w:pStyle w:val="Tabelarodek"/>
            </w:pPr>
            <w:r w:rsidRPr="00A52DB4">
              <w:t>106</w:t>
            </w:r>
          </w:p>
        </w:tc>
      </w:tr>
    </w:tbl>
    <w:p w14:paraId="0E832942" w14:textId="77777777" w:rsidR="002945AB" w:rsidRPr="00A52DB4" w:rsidRDefault="002945AB" w:rsidP="006623AC">
      <w:pPr>
        <w:ind w:firstLine="0"/>
        <w:rPr>
          <w:rFonts w:ascii="Calibri Light" w:hAnsi="Calibri Light"/>
          <w:sz w:val="20"/>
          <w:szCs w:val="20"/>
        </w:rPr>
      </w:pPr>
      <w:r w:rsidRPr="00A52DB4">
        <w:rPr>
          <w:rFonts w:ascii="Calibri Light" w:hAnsi="Calibri Light"/>
          <w:sz w:val="20"/>
          <w:szCs w:val="20"/>
        </w:rPr>
        <w:t>Źródło: Zarząd Białostockiej Komunikacji Miejskiej</w:t>
      </w:r>
    </w:p>
    <w:p w14:paraId="626A8D1B" w14:textId="1184DA7B" w:rsidR="006B000B" w:rsidRPr="00570BA5" w:rsidRDefault="006B000B" w:rsidP="00570BA5">
      <w:pPr>
        <w:ind w:firstLine="0"/>
        <w:rPr>
          <w:b/>
        </w:rPr>
      </w:pPr>
      <w:r w:rsidRPr="00570BA5">
        <w:rPr>
          <w:b/>
        </w:rPr>
        <w:t>Działania wskazane w podrozdziale 5.4. wpisują się w realizację następując</w:t>
      </w:r>
      <w:r w:rsidR="00FD77A2" w:rsidRPr="00570BA5">
        <w:rPr>
          <w:b/>
        </w:rPr>
        <w:t>ych kierunków</w:t>
      </w:r>
      <w:r w:rsidRPr="00570BA5">
        <w:rPr>
          <w:b/>
        </w:rPr>
        <w:t xml:space="preserve"> działań Strategii 2030:</w:t>
      </w:r>
    </w:p>
    <w:p w14:paraId="6CFA2303" w14:textId="7CD37724" w:rsidR="006B000B" w:rsidRPr="00570BA5" w:rsidRDefault="00F22090" w:rsidP="00570BA5">
      <w:pPr>
        <w:ind w:firstLine="0"/>
        <w:rPr>
          <w:rFonts w:ascii="Calibri Light" w:hAnsi="Calibri Light"/>
          <w:b/>
        </w:rPr>
      </w:pPr>
      <w:r w:rsidRPr="00570BA5">
        <w:rPr>
          <w:rFonts w:ascii="Calibri Light" w:hAnsi="Calibri Light"/>
          <w:b/>
        </w:rPr>
        <w:t>P2.1. Dostępność przestrzeni dla użytkowników ze szczególnymi potrzebami</w:t>
      </w:r>
    </w:p>
    <w:p w14:paraId="578EABBE" w14:textId="41EE7602" w:rsidR="00492803" w:rsidRPr="00570BA5" w:rsidRDefault="00492803" w:rsidP="00570BA5">
      <w:pPr>
        <w:ind w:firstLine="0"/>
        <w:rPr>
          <w:rFonts w:ascii="Calibri Light" w:hAnsi="Calibri Light"/>
          <w:b/>
        </w:rPr>
      </w:pPr>
      <w:r w:rsidRPr="00570BA5">
        <w:rPr>
          <w:rFonts w:ascii="Calibri Light" w:hAnsi="Calibri Light"/>
          <w:b/>
        </w:rPr>
        <w:t>P2.3. Funkcjonalny, energooszczędny transport, integrowany i zarządzany w skali BOF</w:t>
      </w:r>
    </w:p>
    <w:p w14:paraId="7431F4FA" w14:textId="3EE39994" w:rsidR="00492803" w:rsidRPr="00570BA5" w:rsidRDefault="00492803" w:rsidP="00570BA5">
      <w:pPr>
        <w:ind w:firstLine="0"/>
        <w:rPr>
          <w:rFonts w:ascii="Calibri Light" w:hAnsi="Calibri Light"/>
          <w:b/>
        </w:rPr>
      </w:pPr>
      <w:r w:rsidRPr="00570BA5">
        <w:rPr>
          <w:rFonts w:ascii="Calibri Light" w:hAnsi="Calibri Light"/>
          <w:b/>
        </w:rPr>
        <w:lastRenderedPageBreak/>
        <w:t>P2.4. Ograniczenie negatywnego wpływu transportu na klimat i środowisko</w:t>
      </w:r>
    </w:p>
    <w:p w14:paraId="7E85A145" w14:textId="67308A41" w:rsidR="00F22090" w:rsidRPr="00570BA5" w:rsidRDefault="002112FB" w:rsidP="00570BA5">
      <w:pPr>
        <w:ind w:firstLine="0"/>
        <w:rPr>
          <w:rFonts w:ascii="Calibri Light" w:hAnsi="Calibri Light"/>
          <w:b/>
        </w:rPr>
      </w:pPr>
      <w:r w:rsidRPr="00570BA5">
        <w:rPr>
          <w:rFonts w:ascii="Calibri Light" w:hAnsi="Calibri Light"/>
          <w:b/>
        </w:rPr>
        <w:t>P2.5. Rozwój infrastruktury transportu wg rozwiązań dedykowanych dla poszczególnych części miasta w powiązaniu z BOF</w:t>
      </w:r>
    </w:p>
    <w:p w14:paraId="4C34C717" w14:textId="21406287" w:rsidR="00207C39" w:rsidRPr="00570BA5" w:rsidRDefault="00207C39" w:rsidP="00570BA5">
      <w:pPr>
        <w:ind w:firstLine="0"/>
        <w:rPr>
          <w:rFonts w:ascii="Calibri Light" w:hAnsi="Calibri Light"/>
          <w:b/>
        </w:rPr>
      </w:pPr>
      <w:r w:rsidRPr="00570BA5">
        <w:rPr>
          <w:rFonts w:ascii="Calibri Light" w:hAnsi="Calibri Light"/>
          <w:b/>
        </w:rPr>
        <w:t>K3.6. Przeciwdziałanie ubóstwu</w:t>
      </w:r>
    </w:p>
    <w:p w14:paraId="2262633F" w14:textId="3B0B46FF" w:rsidR="00184FA2" w:rsidRPr="00A52DB4" w:rsidRDefault="003F2A18" w:rsidP="00570BA5">
      <w:pPr>
        <w:pStyle w:val="Nagwek2"/>
      </w:pPr>
      <w:bookmarkStart w:id="512" w:name="_Toc138324836"/>
      <w:bookmarkStart w:id="513" w:name="_Toc138403511"/>
      <w:r w:rsidRPr="00A52DB4">
        <w:t>5.5</w:t>
      </w:r>
      <w:r w:rsidR="7716B14D" w:rsidRPr="00A52DB4">
        <w:t>. Inwestycje komunikacyjne</w:t>
      </w:r>
      <w:bookmarkEnd w:id="512"/>
      <w:bookmarkEnd w:id="513"/>
    </w:p>
    <w:p w14:paraId="51E1B7D3" w14:textId="77777777" w:rsidR="00C21CE8" w:rsidRPr="00570BA5" w:rsidRDefault="00C21CE8" w:rsidP="00570BA5">
      <w:pPr>
        <w:rPr>
          <w:b/>
          <w:lang w:eastAsia="pl-PL"/>
        </w:rPr>
      </w:pPr>
      <w:r w:rsidRPr="00570BA5">
        <w:rPr>
          <w:b/>
          <w:lang w:eastAsia="pl-PL"/>
        </w:rPr>
        <w:t>Zrealizowane inwestycje drogowe:</w:t>
      </w:r>
    </w:p>
    <w:p w14:paraId="17092D02" w14:textId="77777777" w:rsidR="00FB24C5" w:rsidRPr="00A52DB4" w:rsidRDefault="00FB24C5" w:rsidP="00570BA5">
      <w:pPr>
        <w:rPr>
          <w:rFonts w:eastAsiaTheme="majorEastAsia" w:cstheme="majorHAnsi"/>
        </w:rPr>
      </w:pPr>
      <w:r w:rsidRPr="00A52DB4">
        <w:rPr>
          <w:rFonts w:eastAsiaTheme="majorEastAsia" w:cstheme="majorHAnsi"/>
        </w:rPr>
        <w:t>Budowa ulic: Depowej, przebudowa skrzyżowania ulic: Zwycięstwa i Kolejowej, Czesława Miłosza, Wołyńskiej (odc. od ul. Nowowarszawskiej do ul. Warmińskiej), Ogrodniczki (odc. od posesji nr 5 do ul. Studziennej), Jaroszówka (od ul. Bolesława Krzywoustego do ul. Rycerskiej), odcinki ulic: 3KD-D, 4KD-D, 5KD-D w rejonie ul. Depowej; Górniczej, Ordynackiej, Miętowej, Wincentego Pola, sięgacz od ul. Zwierzynieckiej, Stanisława Szewko, Wiesława Kazaneckiego, Brzoskwiniowej, Zofii Kossak – Szczuckiej, Sterowej, chodników przy ul. Klepackiej oraz ul. Stanisława Staszica.</w:t>
      </w:r>
    </w:p>
    <w:p w14:paraId="3D33AE20" w14:textId="4E06DCDF" w:rsidR="00C21CE8" w:rsidRPr="00570BA5" w:rsidRDefault="00C21CE8" w:rsidP="00570BA5">
      <w:pPr>
        <w:rPr>
          <w:b/>
          <w:lang w:eastAsia="pl-PL"/>
        </w:rPr>
      </w:pPr>
      <w:r w:rsidRPr="00570BA5">
        <w:rPr>
          <w:b/>
          <w:lang w:eastAsia="pl-PL"/>
        </w:rPr>
        <w:t>Ważniejsze inwest</w:t>
      </w:r>
      <w:r w:rsidR="000B4646" w:rsidRPr="00570BA5">
        <w:rPr>
          <w:b/>
          <w:lang w:eastAsia="pl-PL"/>
        </w:rPr>
        <w:t>ycje drogowe zrealizowane w 202</w:t>
      </w:r>
      <w:r w:rsidR="00FB24C5" w:rsidRPr="00570BA5">
        <w:rPr>
          <w:b/>
          <w:lang w:eastAsia="pl-PL"/>
        </w:rPr>
        <w:t>2</w:t>
      </w:r>
      <w:r w:rsidR="000B4646" w:rsidRPr="00570BA5">
        <w:rPr>
          <w:b/>
          <w:lang w:eastAsia="pl-PL"/>
        </w:rPr>
        <w:t xml:space="preserve"> </w:t>
      </w:r>
      <w:r w:rsidRPr="00570BA5">
        <w:rPr>
          <w:b/>
          <w:lang w:eastAsia="pl-PL"/>
        </w:rPr>
        <w:t>r.</w:t>
      </w:r>
    </w:p>
    <w:p w14:paraId="5F1DA17D" w14:textId="4CC28EB1" w:rsidR="00FB24C5" w:rsidRPr="001C381C" w:rsidRDefault="00FB24C5" w:rsidP="00347FA0">
      <w:pPr>
        <w:pStyle w:val="Akapitzlist"/>
        <w:numPr>
          <w:ilvl w:val="0"/>
          <w:numId w:val="80"/>
        </w:numPr>
        <w:ind w:left="426" w:hanging="426"/>
        <w:rPr>
          <w:rFonts w:cstheme="majorHAnsi"/>
          <w:b/>
        </w:rPr>
      </w:pPr>
      <w:r w:rsidRPr="001C381C">
        <w:rPr>
          <w:rFonts w:cstheme="majorHAnsi"/>
          <w:b/>
        </w:rPr>
        <w:t xml:space="preserve">Projekt: </w:t>
      </w:r>
      <w:r w:rsidR="005F1B8B" w:rsidRPr="001C381C">
        <w:rPr>
          <w:rFonts w:cstheme="majorHAnsi"/>
          <w:b/>
        </w:rPr>
        <w:t>„</w:t>
      </w:r>
      <w:r w:rsidRPr="001C381C">
        <w:rPr>
          <w:rFonts w:cstheme="majorHAnsi"/>
          <w:b/>
        </w:rPr>
        <w:t>Rozwój infrastruktury transportu miejskiego</w:t>
      </w:r>
      <w:r w:rsidR="005F1B8B" w:rsidRPr="001C381C">
        <w:rPr>
          <w:rFonts w:cstheme="majorHAnsi"/>
          <w:b/>
        </w:rPr>
        <w:t>”</w:t>
      </w:r>
      <w:r w:rsidRPr="001C381C">
        <w:rPr>
          <w:rFonts w:cstheme="majorHAnsi"/>
          <w:b/>
        </w:rPr>
        <w:t xml:space="preserve"> (odcinki ulic: Legionowej, Wiosennej, J.K. Branickiego, Produkcyjnej, dojazd do Elewatorskiej, A. Mickiewicza,</w:t>
      </w:r>
      <w:r w:rsidR="00570BA5" w:rsidRPr="001C381C">
        <w:rPr>
          <w:rFonts w:cstheme="majorHAnsi"/>
          <w:b/>
        </w:rPr>
        <w:t xml:space="preserve"> </w:t>
      </w:r>
      <w:r w:rsidRPr="001C381C">
        <w:rPr>
          <w:rFonts w:cstheme="majorHAnsi"/>
          <w:b/>
        </w:rPr>
        <w:t>K. Pułaskiego, Gminnej, wlot drogi z Hryniewicz, Klepacka)</w:t>
      </w:r>
    </w:p>
    <w:p w14:paraId="53692BF0" w14:textId="77777777" w:rsidR="00FB24C5" w:rsidRPr="001C381C" w:rsidRDefault="00FB24C5" w:rsidP="001C381C">
      <w:pPr>
        <w:pStyle w:val="Akapitzlist"/>
        <w:ind w:left="426" w:firstLine="0"/>
        <w:rPr>
          <w:rFonts w:cstheme="majorHAnsi"/>
        </w:rPr>
      </w:pPr>
      <w:r w:rsidRPr="001C381C">
        <w:rPr>
          <w:rFonts w:cstheme="majorHAnsi"/>
        </w:rPr>
        <w:t>W ramach projektu w 2022 r. zrealizowano następujące inwestycje:</w:t>
      </w:r>
    </w:p>
    <w:p w14:paraId="04C77739" w14:textId="77777777" w:rsidR="00FB24C5" w:rsidRPr="001C381C" w:rsidRDefault="00FB24C5" w:rsidP="00347FA0">
      <w:pPr>
        <w:pStyle w:val="Akapitzlist"/>
        <w:numPr>
          <w:ilvl w:val="0"/>
          <w:numId w:val="81"/>
        </w:numPr>
        <w:ind w:left="851" w:hanging="425"/>
        <w:rPr>
          <w:rFonts w:cstheme="majorHAnsi"/>
          <w:lang w:eastAsia="pl-PL"/>
        </w:rPr>
      </w:pPr>
      <w:r w:rsidRPr="001C381C">
        <w:rPr>
          <w:rFonts w:cstheme="majorHAnsi"/>
          <w:lang w:eastAsia="pl-PL"/>
        </w:rPr>
        <w:t>Budowa chodnika wzdłuż ul. Klepackiej w Białymstoku, na odcinku od ul. Szwajcarskiej do granic miasta.</w:t>
      </w:r>
    </w:p>
    <w:p w14:paraId="733581CC" w14:textId="77777777" w:rsidR="00FB24C5" w:rsidRPr="001C381C" w:rsidRDefault="00FB24C5" w:rsidP="00347FA0">
      <w:pPr>
        <w:pStyle w:val="Akapitzlist"/>
        <w:numPr>
          <w:ilvl w:val="0"/>
          <w:numId w:val="80"/>
        </w:numPr>
        <w:ind w:left="426" w:hanging="426"/>
        <w:rPr>
          <w:rFonts w:cstheme="majorHAnsi"/>
        </w:rPr>
      </w:pPr>
      <w:r w:rsidRPr="001C381C">
        <w:rPr>
          <w:rFonts w:cstheme="majorHAnsi"/>
        </w:rPr>
        <w:t>Intermodalny węzeł komunikacyjny w Białymstoku (centrum przesiadkowe wraz z korytarzami publicznego transportu zbiorowego)</w:t>
      </w:r>
    </w:p>
    <w:p w14:paraId="23FAF748" w14:textId="77777777" w:rsidR="00FB24C5" w:rsidRPr="00A52DB4" w:rsidRDefault="00FB24C5" w:rsidP="001C381C">
      <w:pPr>
        <w:ind w:firstLine="426"/>
        <w:rPr>
          <w:rFonts w:cstheme="majorHAnsi"/>
        </w:rPr>
      </w:pPr>
      <w:r w:rsidRPr="00A52DB4">
        <w:rPr>
          <w:rFonts w:cstheme="majorHAnsi"/>
        </w:rPr>
        <w:t>W ramach projektu w 2022 r. zrealizowano następujące inwestycje:</w:t>
      </w:r>
    </w:p>
    <w:p w14:paraId="6DED38B4" w14:textId="77777777" w:rsidR="00FB24C5" w:rsidRPr="001C381C" w:rsidRDefault="00FB24C5" w:rsidP="00347FA0">
      <w:pPr>
        <w:pStyle w:val="Akapitzlist"/>
        <w:numPr>
          <w:ilvl w:val="0"/>
          <w:numId w:val="82"/>
        </w:numPr>
        <w:ind w:left="851" w:hanging="425"/>
        <w:rPr>
          <w:rFonts w:cstheme="majorHAnsi"/>
          <w:lang w:eastAsia="pl-PL"/>
        </w:rPr>
      </w:pPr>
      <w:r w:rsidRPr="001C381C">
        <w:rPr>
          <w:rFonts w:cstheme="majorHAnsi"/>
          <w:lang w:eastAsia="pl-PL"/>
        </w:rPr>
        <w:t>Przebudowa ul. Kolejowej i ul. Zwycięstwa w rejonie dworca PKP.</w:t>
      </w:r>
    </w:p>
    <w:p w14:paraId="3391E7D8" w14:textId="1CF27286" w:rsidR="00353C17" w:rsidRPr="00A52DB4" w:rsidRDefault="006A58EB" w:rsidP="00570BA5">
      <w:pPr>
        <w:rPr>
          <w:rFonts w:eastAsia="Times New Roman" w:cstheme="majorHAnsi"/>
          <w:lang w:eastAsia="pl-PL"/>
        </w:rPr>
      </w:pPr>
      <w:r w:rsidRPr="00A52DB4">
        <w:rPr>
          <w:rFonts w:eastAsia="Times New Roman" w:cstheme="majorHAnsi"/>
          <w:lang w:eastAsia="pl-PL"/>
        </w:rPr>
        <w:t>Przedmiotem projektu jest rozwój transportu miejskiego zintegrowanego</w:t>
      </w:r>
      <w:r w:rsidR="001C381C">
        <w:rPr>
          <w:rFonts w:eastAsia="Times New Roman" w:cstheme="majorHAnsi"/>
          <w:lang w:eastAsia="pl-PL"/>
        </w:rPr>
        <w:t xml:space="preserve"> </w:t>
      </w:r>
      <w:r w:rsidRPr="00A52DB4">
        <w:rPr>
          <w:rFonts w:eastAsia="Times New Roman" w:cstheme="majorHAnsi"/>
          <w:lang w:eastAsia="pl-PL"/>
        </w:rPr>
        <w:t>z komunikacją kolejową i regionalną autobusową oraz poprawa mobilności mieszkańców Białegostoku i jego obszaru funkcjonalnego.</w:t>
      </w:r>
      <w:r w:rsidR="005F1B8B">
        <w:rPr>
          <w:rFonts w:eastAsia="Times New Roman" w:cstheme="majorHAnsi"/>
          <w:lang w:eastAsia="pl-PL"/>
        </w:rPr>
        <w:t xml:space="preserve"> </w:t>
      </w:r>
      <w:r w:rsidR="00353C17" w:rsidRPr="00A52DB4">
        <w:rPr>
          <w:rFonts w:eastAsia="Times New Roman" w:cstheme="majorHAnsi"/>
          <w:lang w:eastAsia="pl-PL"/>
        </w:rPr>
        <w:t>Zakres projektu obejmuje:</w:t>
      </w:r>
    </w:p>
    <w:p w14:paraId="7F7828D9" w14:textId="77777777" w:rsidR="00353C17" w:rsidRPr="001C381C" w:rsidRDefault="00353C17" w:rsidP="00347FA0">
      <w:pPr>
        <w:pStyle w:val="Akapitzlist"/>
        <w:numPr>
          <w:ilvl w:val="0"/>
          <w:numId w:val="83"/>
        </w:numPr>
        <w:ind w:left="993" w:hanging="426"/>
        <w:rPr>
          <w:rFonts w:eastAsia="Times New Roman" w:cstheme="majorHAnsi"/>
          <w:lang w:eastAsia="pl-PL"/>
        </w:rPr>
      </w:pPr>
      <w:r w:rsidRPr="001C381C">
        <w:rPr>
          <w:rFonts w:eastAsia="Times New Roman" w:cstheme="majorHAnsi"/>
          <w:lang w:eastAsia="pl-PL"/>
        </w:rPr>
        <w:t>budowę przejścia pieszo-rowerowego pod torami PKP na przedłużeniu ul. Św. Rocha wraz z korektą układu drogowego skrzyżowania ulic: Kolejowa – Zwycięstwa,</w:t>
      </w:r>
    </w:p>
    <w:p w14:paraId="3FC415CD" w14:textId="77777777" w:rsidR="00353C17" w:rsidRPr="001C381C" w:rsidRDefault="00353C17" w:rsidP="00347FA0">
      <w:pPr>
        <w:pStyle w:val="Akapitzlist"/>
        <w:numPr>
          <w:ilvl w:val="0"/>
          <w:numId w:val="83"/>
        </w:numPr>
        <w:ind w:left="993" w:hanging="426"/>
        <w:rPr>
          <w:rFonts w:eastAsia="Times New Roman" w:cstheme="majorHAnsi"/>
          <w:lang w:eastAsia="pl-PL"/>
        </w:rPr>
      </w:pPr>
      <w:r w:rsidRPr="001C381C">
        <w:rPr>
          <w:rFonts w:eastAsia="Times New Roman" w:cstheme="majorHAnsi"/>
          <w:lang w:eastAsia="pl-PL"/>
        </w:rPr>
        <w:t>budowę centrum przesiadkowego w Białymstoku w okolicy dworców PKP i PKS,</w:t>
      </w:r>
    </w:p>
    <w:p w14:paraId="608534CF" w14:textId="77777777" w:rsidR="00353C17" w:rsidRPr="001C381C" w:rsidRDefault="00353C17" w:rsidP="00347FA0">
      <w:pPr>
        <w:pStyle w:val="Akapitzlist"/>
        <w:numPr>
          <w:ilvl w:val="0"/>
          <w:numId w:val="83"/>
        </w:numPr>
        <w:ind w:left="993" w:hanging="426"/>
        <w:rPr>
          <w:rFonts w:eastAsia="Times New Roman" w:cstheme="majorHAnsi"/>
          <w:lang w:eastAsia="pl-PL"/>
        </w:rPr>
      </w:pPr>
      <w:r w:rsidRPr="001C381C">
        <w:rPr>
          <w:rFonts w:eastAsia="Times New Roman" w:cstheme="majorHAnsi"/>
          <w:lang w:eastAsia="pl-PL"/>
        </w:rPr>
        <w:lastRenderedPageBreak/>
        <w:t>budowa/przebudowa układu drogowego wokół centrum przesiadkowego (przebudowa ul. Bohaterów Monte Cassino od ul. Św. Rocha do ul. Łomżyńskiej wraz ze skrzyżowaniem ulic: Kard. St. Wyszyńskiego i Bohaterów Monte Cassino oraz przebudowa ul. Łomżyńskiej wraz ze skrzyżowaniem z ulicą M. Kopernika i ul. Młynową),</w:t>
      </w:r>
    </w:p>
    <w:p w14:paraId="7147D325" w14:textId="77777777" w:rsidR="00353C17" w:rsidRPr="001C381C" w:rsidRDefault="00353C17" w:rsidP="00347FA0">
      <w:pPr>
        <w:pStyle w:val="Akapitzlist"/>
        <w:numPr>
          <w:ilvl w:val="0"/>
          <w:numId w:val="83"/>
        </w:numPr>
        <w:ind w:left="993" w:hanging="426"/>
        <w:rPr>
          <w:rFonts w:eastAsia="Times New Roman" w:cstheme="majorHAnsi"/>
          <w:lang w:eastAsia="pl-PL"/>
        </w:rPr>
      </w:pPr>
      <w:r w:rsidRPr="001C381C">
        <w:rPr>
          <w:rFonts w:eastAsia="Times New Roman" w:cstheme="majorHAnsi"/>
          <w:lang w:eastAsia="pl-PL"/>
        </w:rPr>
        <w:t>ponadnormatywne rozwiązania dla osób z niepełnosprawnościami,</w:t>
      </w:r>
    </w:p>
    <w:p w14:paraId="6B7C2C7F" w14:textId="77777777" w:rsidR="00353C17" w:rsidRPr="001C381C" w:rsidRDefault="00353C17" w:rsidP="00347FA0">
      <w:pPr>
        <w:pStyle w:val="Akapitzlist"/>
        <w:numPr>
          <w:ilvl w:val="0"/>
          <w:numId w:val="83"/>
        </w:numPr>
        <w:ind w:left="993" w:hanging="426"/>
        <w:rPr>
          <w:rFonts w:eastAsia="Times New Roman" w:cstheme="majorHAnsi"/>
          <w:lang w:eastAsia="pl-PL"/>
        </w:rPr>
      </w:pPr>
      <w:r w:rsidRPr="001C381C">
        <w:rPr>
          <w:rFonts w:eastAsia="Times New Roman" w:cstheme="majorHAnsi"/>
          <w:lang w:eastAsia="pl-PL"/>
        </w:rPr>
        <w:t>zakup zeroemisyjnego taboru, wraz z infrastrukturą do ładowania.</w:t>
      </w:r>
    </w:p>
    <w:p w14:paraId="1B4C1657" w14:textId="33C503F0" w:rsidR="00353C17" w:rsidRPr="00A52DB4" w:rsidRDefault="00353C17" w:rsidP="00570BA5">
      <w:pPr>
        <w:rPr>
          <w:rFonts w:eastAsia="Times New Roman" w:cstheme="majorHAnsi"/>
          <w:lang w:eastAsia="pl-PL"/>
        </w:rPr>
      </w:pPr>
      <w:r w:rsidRPr="001C381C">
        <w:rPr>
          <w:rFonts w:eastAsia="Times New Roman" w:cstheme="majorHAnsi"/>
          <w:b/>
          <w:lang w:eastAsia="pl-PL"/>
        </w:rPr>
        <w:t>Głównym celem projektu</w:t>
      </w:r>
      <w:r w:rsidRPr="00A52DB4">
        <w:rPr>
          <w:rFonts w:eastAsia="Times New Roman" w:cstheme="majorHAnsi"/>
          <w:lang w:eastAsia="pl-PL"/>
        </w:rPr>
        <w:t xml:space="preserve"> jest zwiększenie wykorzystania transportu miejskiego</w:t>
      </w:r>
      <w:r w:rsidR="001C381C">
        <w:rPr>
          <w:rFonts w:eastAsia="Times New Roman" w:cstheme="majorHAnsi"/>
          <w:lang w:eastAsia="pl-PL"/>
        </w:rPr>
        <w:t xml:space="preserve"> </w:t>
      </w:r>
      <w:r w:rsidRPr="00A52DB4">
        <w:rPr>
          <w:rFonts w:eastAsia="Times New Roman" w:cstheme="majorHAnsi"/>
          <w:lang w:eastAsia="pl-PL"/>
        </w:rPr>
        <w:t>w mieście Białystok i na obszarze BOF.</w:t>
      </w:r>
      <w:r w:rsidR="00644138" w:rsidRPr="00A52DB4">
        <w:rPr>
          <w:rFonts w:eastAsia="Times New Roman" w:cstheme="majorHAnsi"/>
          <w:lang w:eastAsia="pl-PL"/>
        </w:rPr>
        <w:t xml:space="preserve"> </w:t>
      </w:r>
      <w:r w:rsidRPr="00A52DB4">
        <w:rPr>
          <w:rFonts w:eastAsia="Times New Roman" w:cstheme="majorHAnsi"/>
          <w:lang w:eastAsia="pl-PL"/>
        </w:rPr>
        <w:t>W ramach projektu zostanie zapewniona integracja infrastrukturalna wszystkich form transportu funkcjonujących na terenie aglomeracji białostockiej poprzez powiązanie wykorzystania autobusowej komunikacji miejskiej</w:t>
      </w:r>
      <w:r w:rsidR="001C381C">
        <w:rPr>
          <w:rFonts w:eastAsia="Times New Roman" w:cstheme="majorHAnsi"/>
          <w:lang w:eastAsia="pl-PL"/>
        </w:rPr>
        <w:t xml:space="preserve"> </w:t>
      </w:r>
      <w:r w:rsidRPr="00A52DB4">
        <w:rPr>
          <w:rFonts w:eastAsia="Times New Roman" w:cstheme="majorHAnsi"/>
          <w:lang w:eastAsia="pl-PL"/>
        </w:rPr>
        <w:t>i rowerowej z istniejącą komunikacją regionalną - autobusową i kolejową.</w:t>
      </w:r>
    </w:p>
    <w:p w14:paraId="5101B9F5" w14:textId="77777777" w:rsidR="00353C17" w:rsidRPr="001C381C" w:rsidRDefault="00353C17" w:rsidP="00570BA5">
      <w:pPr>
        <w:rPr>
          <w:rFonts w:eastAsia="Times New Roman" w:cstheme="majorHAnsi"/>
          <w:b/>
          <w:lang w:eastAsia="pl-PL"/>
        </w:rPr>
      </w:pPr>
      <w:r w:rsidRPr="001C381C">
        <w:rPr>
          <w:rFonts w:eastAsia="Times New Roman" w:cstheme="majorHAnsi"/>
          <w:b/>
          <w:lang w:eastAsia="pl-PL"/>
        </w:rPr>
        <w:t>Cele szczegółowe projektu to:</w:t>
      </w:r>
    </w:p>
    <w:p w14:paraId="4A47C83E" w14:textId="77777777" w:rsidR="00353C17" w:rsidRPr="001C381C" w:rsidRDefault="00353C17" w:rsidP="00347FA0">
      <w:pPr>
        <w:pStyle w:val="Akapitzlist"/>
        <w:numPr>
          <w:ilvl w:val="0"/>
          <w:numId w:val="84"/>
        </w:numPr>
        <w:ind w:left="993" w:hanging="426"/>
        <w:rPr>
          <w:rFonts w:eastAsia="Times New Roman" w:cstheme="majorHAnsi"/>
          <w:lang w:eastAsia="pl-PL"/>
        </w:rPr>
      </w:pPr>
      <w:r w:rsidRPr="001C381C">
        <w:rPr>
          <w:rFonts w:eastAsia="Times New Roman" w:cstheme="majorHAnsi"/>
          <w:lang w:eastAsia="pl-PL"/>
        </w:rPr>
        <w:t>Upłynnienie ruchu oraz skrócenie czasu podróży komunikacją miejską w centrum miasta Białegostoku, poprzez dalszą rozbudowę buspasów,</w:t>
      </w:r>
    </w:p>
    <w:p w14:paraId="3ED9BD01" w14:textId="77777777" w:rsidR="00353C17" w:rsidRPr="001C381C" w:rsidRDefault="00353C17" w:rsidP="00347FA0">
      <w:pPr>
        <w:pStyle w:val="Akapitzlist"/>
        <w:numPr>
          <w:ilvl w:val="0"/>
          <w:numId w:val="84"/>
        </w:numPr>
        <w:ind w:left="993" w:hanging="426"/>
        <w:rPr>
          <w:rFonts w:eastAsia="Times New Roman" w:cstheme="majorHAnsi"/>
          <w:lang w:eastAsia="pl-PL"/>
        </w:rPr>
      </w:pPr>
      <w:r w:rsidRPr="001C381C">
        <w:rPr>
          <w:rFonts w:eastAsia="Times New Roman" w:cstheme="majorHAnsi"/>
          <w:lang w:eastAsia="pl-PL"/>
        </w:rPr>
        <w:t>Integracja transportu publicznego z komunikacją pieszą, rowerową, samochodową i kolejową,</w:t>
      </w:r>
    </w:p>
    <w:p w14:paraId="423497F8" w14:textId="77777777" w:rsidR="00353C17" w:rsidRPr="001C381C" w:rsidRDefault="00353C17" w:rsidP="00347FA0">
      <w:pPr>
        <w:pStyle w:val="Akapitzlist"/>
        <w:numPr>
          <w:ilvl w:val="0"/>
          <w:numId w:val="84"/>
        </w:numPr>
        <w:ind w:left="993" w:hanging="426"/>
        <w:rPr>
          <w:rFonts w:eastAsia="Times New Roman" w:cstheme="majorHAnsi"/>
          <w:lang w:eastAsia="pl-PL"/>
        </w:rPr>
      </w:pPr>
      <w:r w:rsidRPr="001C381C">
        <w:rPr>
          <w:rFonts w:eastAsia="Times New Roman" w:cstheme="majorHAnsi"/>
          <w:lang w:eastAsia="pl-PL"/>
        </w:rPr>
        <w:t>Wprowadzenie tzw. łańcuchów ekomobilności,</w:t>
      </w:r>
    </w:p>
    <w:p w14:paraId="76B6DF4E" w14:textId="77777777" w:rsidR="00353C17" w:rsidRPr="001C381C" w:rsidRDefault="00353C17" w:rsidP="00347FA0">
      <w:pPr>
        <w:pStyle w:val="Akapitzlist"/>
        <w:numPr>
          <w:ilvl w:val="0"/>
          <w:numId w:val="84"/>
        </w:numPr>
        <w:ind w:left="993" w:hanging="426"/>
        <w:rPr>
          <w:rFonts w:eastAsia="Times New Roman" w:cstheme="majorHAnsi"/>
          <w:lang w:eastAsia="pl-PL"/>
        </w:rPr>
      </w:pPr>
      <w:r w:rsidRPr="001C381C">
        <w:rPr>
          <w:rFonts w:eastAsia="Times New Roman" w:cstheme="majorHAnsi"/>
          <w:lang w:eastAsia="pl-PL"/>
        </w:rPr>
        <w:t>Poprawa mobilności osób z niepełnosprawnością lub osób z ograniczoną zgodnością ruchową poprzez budowę infrastruktury i dodatkowych udogodnień (zakup beaconów) na potrzeby pasażerów komunikacji miejskiej,</w:t>
      </w:r>
    </w:p>
    <w:p w14:paraId="60A1A7D9" w14:textId="77777777" w:rsidR="00353C17" w:rsidRPr="001C381C" w:rsidRDefault="00353C17" w:rsidP="00347FA0">
      <w:pPr>
        <w:pStyle w:val="Akapitzlist"/>
        <w:numPr>
          <w:ilvl w:val="0"/>
          <w:numId w:val="84"/>
        </w:numPr>
        <w:ind w:left="993" w:hanging="426"/>
        <w:rPr>
          <w:rFonts w:eastAsia="Times New Roman" w:cstheme="majorHAnsi"/>
          <w:lang w:eastAsia="pl-PL"/>
        </w:rPr>
      </w:pPr>
      <w:r w:rsidRPr="001C381C">
        <w:rPr>
          <w:rFonts w:eastAsia="Times New Roman" w:cstheme="majorHAnsi"/>
          <w:lang w:eastAsia="pl-PL"/>
        </w:rPr>
        <w:t>Poprawa bezpieczeństwa i komfortu podróżujących,</w:t>
      </w:r>
    </w:p>
    <w:p w14:paraId="34B11B0E" w14:textId="77777777" w:rsidR="00353C17" w:rsidRPr="001C381C" w:rsidRDefault="00353C17" w:rsidP="00347FA0">
      <w:pPr>
        <w:pStyle w:val="Akapitzlist"/>
        <w:numPr>
          <w:ilvl w:val="0"/>
          <w:numId w:val="84"/>
        </w:numPr>
        <w:ind w:left="993" w:hanging="426"/>
        <w:rPr>
          <w:rFonts w:eastAsia="Times New Roman" w:cstheme="majorHAnsi"/>
          <w:lang w:eastAsia="pl-PL"/>
        </w:rPr>
      </w:pPr>
      <w:r w:rsidRPr="001C381C">
        <w:rPr>
          <w:rFonts w:eastAsia="Times New Roman" w:cstheme="majorHAnsi"/>
          <w:lang w:eastAsia="pl-PL"/>
        </w:rPr>
        <w:t>Ochrona środowiska poprzez wsparcie transportu niskoemisyjnego,</w:t>
      </w:r>
    </w:p>
    <w:p w14:paraId="0967BF28" w14:textId="77777777" w:rsidR="00353C17" w:rsidRPr="001C381C" w:rsidRDefault="00353C17" w:rsidP="00347FA0">
      <w:pPr>
        <w:pStyle w:val="Akapitzlist"/>
        <w:numPr>
          <w:ilvl w:val="0"/>
          <w:numId w:val="84"/>
        </w:numPr>
        <w:ind w:left="993" w:hanging="426"/>
        <w:rPr>
          <w:rFonts w:eastAsia="Times New Roman" w:cstheme="majorHAnsi"/>
          <w:lang w:eastAsia="pl-PL"/>
        </w:rPr>
      </w:pPr>
      <w:r w:rsidRPr="001C381C">
        <w:rPr>
          <w:rFonts w:eastAsia="Times New Roman" w:cstheme="majorHAnsi"/>
          <w:lang w:eastAsia="pl-PL"/>
        </w:rPr>
        <w:t>Zastąpienie przestarzałego taboru nowymi, niskoemisyjnymi autobusami,</w:t>
      </w:r>
    </w:p>
    <w:p w14:paraId="6C1D178D" w14:textId="531DA850" w:rsidR="00353C17" w:rsidRPr="001C381C" w:rsidRDefault="00353C17" w:rsidP="00347FA0">
      <w:pPr>
        <w:pStyle w:val="Akapitzlist"/>
        <w:numPr>
          <w:ilvl w:val="0"/>
          <w:numId w:val="84"/>
        </w:numPr>
        <w:ind w:left="993" w:hanging="426"/>
        <w:rPr>
          <w:rFonts w:eastAsia="Times New Roman" w:cstheme="majorHAnsi"/>
          <w:lang w:eastAsia="pl-PL"/>
        </w:rPr>
      </w:pPr>
      <w:r w:rsidRPr="001C381C">
        <w:rPr>
          <w:rFonts w:eastAsia="Times New Roman" w:cstheme="majorHAnsi"/>
          <w:lang w:eastAsia="pl-PL"/>
        </w:rPr>
        <w:t>Rozwój społeczno-gospodarczy regionu i zwiększenie jego atrakcyjności</w:t>
      </w:r>
      <w:r w:rsidR="001C381C">
        <w:rPr>
          <w:rFonts w:eastAsia="Times New Roman" w:cstheme="majorHAnsi"/>
          <w:lang w:eastAsia="pl-PL"/>
        </w:rPr>
        <w:t xml:space="preserve"> </w:t>
      </w:r>
      <w:r w:rsidRPr="001C381C">
        <w:rPr>
          <w:rFonts w:eastAsia="Times New Roman" w:cstheme="majorHAnsi"/>
          <w:lang w:eastAsia="pl-PL"/>
        </w:rPr>
        <w:t>m.in. dla potencjalnych inwestorów oraz mieszkańców.</w:t>
      </w:r>
    </w:p>
    <w:p w14:paraId="4AD8C26F" w14:textId="1645135E" w:rsidR="0052772F" w:rsidRPr="00A52DB4" w:rsidRDefault="00557887" w:rsidP="00E2768D">
      <w:pPr>
        <w:pStyle w:val="Nagwek3"/>
        <w:rPr>
          <w:lang w:eastAsia="pl-PL"/>
        </w:rPr>
      </w:pPr>
      <w:bookmarkStart w:id="514" w:name="_Toc138322694"/>
      <w:bookmarkStart w:id="515" w:name="_Toc138324837"/>
      <w:bookmarkStart w:id="516" w:name="_Toc138403716"/>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108</w:t>
      </w:r>
      <w:r w:rsidR="005A5C6A">
        <w:rPr>
          <w:noProof/>
        </w:rPr>
        <w:fldChar w:fldCharType="end"/>
      </w:r>
      <w:r w:rsidRPr="00A52DB4">
        <w:t xml:space="preserve">. </w:t>
      </w:r>
      <w:r w:rsidR="0052772F" w:rsidRPr="00A52DB4">
        <w:rPr>
          <w:lang w:eastAsia="pl-PL"/>
        </w:rPr>
        <w:t>Projekt zakończon</w:t>
      </w:r>
      <w:r w:rsidR="005F1B8B">
        <w:rPr>
          <w:lang w:eastAsia="pl-PL"/>
        </w:rPr>
        <w:t>y</w:t>
      </w:r>
      <w:r w:rsidR="0052772F" w:rsidRPr="00A52DB4">
        <w:rPr>
          <w:lang w:eastAsia="pl-PL"/>
        </w:rPr>
        <w:t xml:space="preserve"> w 20</w:t>
      </w:r>
      <w:r w:rsidR="00D21C54" w:rsidRPr="00A52DB4">
        <w:rPr>
          <w:lang w:eastAsia="pl-PL"/>
        </w:rPr>
        <w:t>2</w:t>
      </w:r>
      <w:r w:rsidR="006420F0" w:rsidRPr="00A52DB4">
        <w:rPr>
          <w:lang w:eastAsia="pl-PL"/>
        </w:rPr>
        <w:t>2</w:t>
      </w:r>
      <w:r w:rsidR="0052772F" w:rsidRPr="00A52DB4">
        <w:rPr>
          <w:lang w:eastAsia="pl-PL"/>
        </w:rPr>
        <w:t xml:space="preserve"> </w:t>
      </w:r>
      <w:r w:rsidR="00B11AB8" w:rsidRPr="00A52DB4">
        <w:t>roku</w:t>
      </w:r>
      <w:bookmarkEnd w:id="514"/>
      <w:bookmarkEnd w:id="515"/>
      <w:bookmarkEnd w:id="516"/>
    </w:p>
    <w:tbl>
      <w:tblPr>
        <w:tblW w:w="4871" w:type="pct"/>
        <w:tblLayout w:type="fixed"/>
        <w:tblCellMar>
          <w:left w:w="70" w:type="dxa"/>
          <w:right w:w="70" w:type="dxa"/>
        </w:tblCellMar>
        <w:tblLook w:val="04A0" w:firstRow="1" w:lastRow="0" w:firstColumn="1" w:lastColumn="0" w:noHBand="0" w:noVBand="1"/>
        <w:tblCaption w:val="Tabela 108. Projekt zakończony w 2022 roku"/>
      </w:tblPr>
      <w:tblGrid>
        <w:gridCol w:w="534"/>
        <w:gridCol w:w="3212"/>
        <w:gridCol w:w="1314"/>
        <w:gridCol w:w="1460"/>
        <w:gridCol w:w="1368"/>
        <w:gridCol w:w="1353"/>
      </w:tblGrid>
      <w:tr w:rsidR="00A52DB4" w:rsidRPr="00A52DB4" w14:paraId="2CAE5ADD" w14:textId="77777777" w:rsidTr="006623AC">
        <w:trPr>
          <w:cantSplit/>
          <w:trHeight w:val="794"/>
          <w:tblHeader/>
        </w:trPr>
        <w:tc>
          <w:tcPr>
            <w:tcW w:w="2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A7FE7A" w14:textId="77777777" w:rsidR="003F2A18" w:rsidRPr="00A52DB4" w:rsidRDefault="003F2A18" w:rsidP="00E2768D">
            <w:pPr>
              <w:pStyle w:val="TabelaText"/>
            </w:pPr>
            <w:r w:rsidRPr="00A52DB4">
              <w:t>Lp.</w:t>
            </w:r>
          </w:p>
        </w:tc>
        <w:tc>
          <w:tcPr>
            <w:tcW w:w="173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DA8C93" w14:textId="77777777" w:rsidR="003F2A18" w:rsidRPr="00A52DB4" w:rsidRDefault="003F2A18" w:rsidP="00E2768D">
            <w:pPr>
              <w:pStyle w:val="TabelaText"/>
            </w:pPr>
            <w:r w:rsidRPr="00A52DB4">
              <w:t>Nazwa działania</w:t>
            </w:r>
          </w:p>
        </w:tc>
        <w:tc>
          <w:tcPr>
            <w:tcW w:w="7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4FBFCA" w14:textId="77777777" w:rsidR="003F2A18" w:rsidRPr="00A52DB4" w:rsidRDefault="003F2A18" w:rsidP="00E2768D">
            <w:pPr>
              <w:pStyle w:val="TabelaText"/>
            </w:pPr>
            <w:r w:rsidRPr="00A52DB4">
              <w:t>Data rozpoczęcia</w:t>
            </w:r>
          </w:p>
        </w:tc>
        <w:tc>
          <w:tcPr>
            <w:tcW w:w="7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7D80CD" w14:textId="77777777" w:rsidR="003F2A18" w:rsidRPr="00A52DB4" w:rsidRDefault="003F2A18" w:rsidP="00E2768D">
            <w:pPr>
              <w:pStyle w:val="TabelaText"/>
            </w:pPr>
            <w:r w:rsidRPr="00A52DB4">
              <w:t>Data planowanego zakończenia</w:t>
            </w:r>
          </w:p>
        </w:tc>
        <w:tc>
          <w:tcPr>
            <w:tcW w:w="740"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DC2F8D6" w14:textId="57DED8CD" w:rsidR="003F2A18" w:rsidRPr="00A52DB4" w:rsidRDefault="003F2A18" w:rsidP="00E2768D">
            <w:pPr>
              <w:pStyle w:val="TabelaText"/>
            </w:pPr>
            <w:r w:rsidRPr="00A52DB4">
              <w:t>Koszt inwestycji</w:t>
            </w:r>
            <w:r w:rsidR="00E2768D">
              <w:t xml:space="preserve"> </w:t>
            </w:r>
            <w:r w:rsidRPr="00A52DB4">
              <w:t>(w zł)</w:t>
            </w:r>
          </w:p>
        </w:tc>
        <w:tc>
          <w:tcPr>
            <w:tcW w:w="7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D104B4" w14:textId="02085403" w:rsidR="003F2A18" w:rsidRPr="00A52DB4" w:rsidRDefault="003F2A18" w:rsidP="00E2768D">
            <w:pPr>
              <w:pStyle w:val="TabelaText"/>
            </w:pPr>
            <w:r w:rsidRPr="00A52DB4">
              <w:t>Źródło finansowania</w:t>
            </w:r>
          </w:p>
        </w:tc>
      </w:tr>
      <w:tr w:rsidR="00A52DB4" w:rsidRPr="00A52DB4" w14:paraId="6E322BD8" w14:textId="77777777" w:rsidTr="006623AC">
        <w:trPr>
          <w:trHeight w:val="480"/>
        </w:trPr>
        <w:tc>
          <w:tcPr>
            <w:tcW w:w="28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55878F" w14:textId="441AB62D" w:rsidR="006420F0" w:rsidRPr="00A52DB4" w:rsidRDefault="006420F0" w:rsidP="00E2768D">
            <w:pPr>
              <w:pStyle w:val="TabelaText"/>
            </w:pPr>
            <w:r w:rsidRPr="00A52DB4">
              <w:t>1.</w:t>
            </w:r>
          </w:p>
        </w:tc>
        <w:tc>
          <w:tcPr>
            <w:tcW w:w="1738"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B3E690B" w14:textId="0A5863E1" w:rsidR="006420F0" w:rsidRPr="00A52DB4" w:rsidRDefault="006420F0" w:rsidP="00E2768D">
            <w:pPr>
              <w:pStyle w:val="TabelaText"/>
            </w:pPr>
            <w:r w:rsidRPr="00A52DB4">
              <w:rPr>
                <w:rFonts w:cstheme="majorHAnsi"/>
              </w:rPr>
              <w:t xml:space="preserve">Rozwój infrastruktury transportu miejskiego (odcinki ulic: Legionowej, Wiosennej, J.K. Branickiego, Produkcyjnej, </w:t>
            </w:r>
            <w:r w:rsidRPr="00A52DB4">
              <w:rPr>
                <w:rFonts w:cstheme="majorHAnsi"/>
              </w:rPr>
              <w:lastRenderedPageBreak/>
              <w:t>dojazd do Elewatorskiej, A. Mickiewicza, K. Pułaskiego, Gminnej, wlot drogi z Hryniewicz, Klepacka)</w:t>
            </w:r>
          </w:p>
        </w:tc>
        <w:tc>
          <w:tcPr>
            <w:tcW w:w="711" w:type="pct"/>
            <w:tcBorders>
              <w:top w:val="single" w:sz="4" w:space="0" w:color="auto"/>
              <w:left w:val="nil"/>
              <w:bottom w:val="single" w:sz="4" w:space="0" w:color="auto"/>
              <w:right w:val="single" w:sz="4" w:space="0" w:color="auto"/>
            </w:tcBorders>
            <w:shd w:val="clear" w:color="auto" w:fill="auto"/>
            <w:noWrap/>
            <w:vAlign w:val="center"/>
          </w:tcPr>
          <w:p w14:paraId="34509AA5" w14:textId="1B1A379F" w:rsidR="006420F0" w:rsidRPr="00A52DB4" w:rsidRDefault="006420F0" w:rsidP="00E2768D">
            <w:pPr>
              <w:pStyle w:val="Tabelarodek"/>
            </w:pPr>
            <w:r w:rsidRPr="00A52DB4">
              <w:lastRenderedPageBreak/>
              <w:t>2016</w:t>
            </w:r>
          </w:p>
        </w:tc>
        <w:tc>
          <w:tcPr>
            <w:tcW w:w="790" w:type="pct"/>
            <w:tcBorders>
              <w:top w:val="single" w:sz="4" w:space="0" w:color="auto"/>
              <w:left w:val="nil"/>
              <w:bottom w:val="single" w:sz="4" w:space="0" w:color="auto"/>
              <w:right w:val="single" w:sz="4" w:space="0" w:color="auto"/>
            </w:tcBorders>
            <w:shd w:val="clear" w:color="auto" w:fill="auto"/>
            <w:noWrap/>
            <w:vAlign w:val="center"/>
          </w:tcPr>
          <w:p w14:paraId="13498901" w14:textId="11FF0885" w:rsidR="006420F0" w:rsidRPr="00A52DB4" w:rsidRDefault="006420F0" w:rsidP="00E2768D">
            <w:pPr>
              <w:pStyle w:val="Tabelarodek"/>
            </w:pPr>
            <w:r w:rsidRPr="00A52DB4">
              <w:t>2022</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0719B5C5" w14:textId="31F9AC6F" w:rsidR="006420F0" w:rsidRPr="00A52DB4" w:rsidRDefault="006420F0" w:rsidP="00E2768D">
            <w:pPr>
              <w:pStyle w:val="Tabelarodek"/>
            </w:pPr>
            <w:r w:rsidRPr="00A52DB4">
              <w:t>106 649 799</w:t>
            </w:r>
          </w:p>
        </w:tc>
        <w:tc>
          <w:tcPr>
            <w:tcW w:w="732" w:type="pct"/>
            <w:tcBorders>
              <w:top w:val="single" w:sz="4" w:space="0" w:color="auto"/>
              <w:left w:val="nil"/>
              <w:bottom w:val="single" w:sz="4" w:space="0" w:color="auto"/>
              <w:right w:val="single" w:sz="4" w:space="0" w:color="auto"/>
            </w:tcBorders>
            <w:shd w:val="clear" w:color="auto" w:fill="auto"/>
            <w:noWrap/>
            <w:vAlign w:val="center"/>
          </w:tcPr>
          <w:p w14:paraId="38A2C709" w14:textId="77777777" w:rsidR="006420F0" w:rsidRPr="00A52DB4" w:rsidRDefault="006420F0" w:rsidP="00E2768D">
            <w:pPr>
              <w:pStyle w:val="Tabelarodek"/>
            </w:pPr>
            <w:r w:rsidRPr="00A52DB4">
              <w:t>POPW</w:t>
            </w:r>
          </w:p>
          <w:p w14:paraId="58CA9139" w14:textId="57BA7F28" w:rsidR="006420F0" w:rsidRPr="00A52DB4" w:rsidRDefault="006420F0" w:rsidP="00E2768D">
            <w:pPr>
              <w:pStyle w:val="Tabelarodek"/>
            </w:pPr>
            <w:r w:rsidRPr="00A52DB4">
              <w:t>budżet miasta</w:t>
            </w:r>
          </w:p>
        </w:tc>
      </w:tr>
    </w:tbl>
    <w:p w14:paraId="1C059158" w14:textId="003BFB15" w:rsidR="0052772F" w:rsidRPr="00A52DB4" w:rsidRDefault="0052772F" w:rsidP="006623AC">
      <w:pPr>
        <w:ind w:firstLine="0"/>
        <w:rPr>
          <w:sz w:val="20"/>
          <w:szCs w:val="20"/>
        </w:rPr>
      </w:pPr>
      <w:r w:rsidRPr="00A52DB4">
        <w:rPr>
          <w:sz w:val="20"/>
          <w:szCs w:val="20"/>
        </w:rPr>
        <w:t>Źródło: Zarząd Dróg Miejskich</w:t>
      </w:r>
    </w:p>
    <w:p w14:paraId="5191AB7D" w14:textId="0680C93C" w:rsidR="0052772F" w:rsidRPr="00A52DB4" w:rsidRDefault="00557887" w:rsidP="00E2768D">
      <w:pPr>
        <w:pStyle w:val="Nagwek3"/>
        <w:rPr>
          <w:rFonts w:cs="Calibri Light"/>
        </w:rPr>
      </w:pPr>
      <w:bookmarkStart w:id="517" w:name="_Toc138322695"/>
      <w:bookmarkStart w:id="518" w:name="_Toc138324838"/>
      <w:bookmarkStart w:id="519" w:name="_Toc138403717"/>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109</w:t>
      </w:r>
      <w:r w:rsidR="002636AA">
        <w:rPr>
          <w:noProof/>
        </w:rPr>
        <w:fldChar w:fldCharType="end"/>
      </w:r>
      <w:r w:rsidR="0052772F" w:rsidRPr="00A52DB4">
        <w:rPr>
          <w:rFonts w:cs="Calibri Light"/>
        </w:rPr>
        <w:t>. Projekt w realizacji w 20</w:t>
      </w:r>
      <w:r w:rsidR="003F6802" w:rsidRPr="00A52DB4">
        <w:rPr>
          <w:rFonts w:cs="Calibri Light"/>
        </w:rPr>
        <w:t>2</w:t>
      </w:r>
      <w:r w:rsidR="006420F0" w:rsidRPr="00A52DB4">
        <w:rPr>
          <w:rFonts w:cs="Calibri Light"/>
        </w:rPr>
        <w:t>2</w:t>
      </w:r>
      <w:r w:rsidR="0052772F" w:rsidRPr="00A52DB4">
        <w:rPr>
          <w:rFonts w:cs="Calibri Light"/>
        </w:rPr>
        <w:t xml:space="preserve"> </w:t>
      </w:r>
      <w:r w:rsidR="00B11AB8" w:rsidRPr="00A52DB4">
        <w:rPr>
          <w:szCs w:val="24"/>
        </w:rPr>
        <w:t>roku</w:t>
      </w:r>
      <w:bookmarkEnd w:id="517"/>
      <w:bookmarkEnd w:id="518"/>
      <w:bookmarkEnd w:id="519"/>
    </w:p>
    <w:tbl>
      <w:tblPr>
        <w:tblW w:w="4871" w:type="pct"/>
        <w:tblLayout w:type="fixed"/>
        <w:tblCellMar>
          <w:left w:w="70" w:type="dxa"/>
          <w:right w:w="70" w:type="dxa"/>
        </w:tblCellMar>
        <w:tblLook w:val="04A0" w:firstRow="1" w:lastRow="0" w:firstColumn="1" w:lastColumn="0" w:noHBand="0" w:noVBand="1"/>
        <w:tblCaption w:val="Tabela 109. Projekt w realizacji w 2022 roku"/>
      </w:tblPr>
      <w:tblGrid>
        <w:gridCol w:w="534"/>
        <w:gridCol w:w="3212"/>
        <w:gridCol w:w="1314"/>
        <w:gridCol w:w="1460"/>
        <w:gridCol w:w="1368"/>
        <w:gridCol w:w="1353"/>
      </w:tblGrid>
      <w:tr w:rsidR="00A52DB4" w:rsidRPr="00A52DB4" w14:paraId="6B7C94B1" w14:textId="77777777" w:rsidTr="006623AC">
        <w:trPr>
          <w:trHeight w:val="737"/>
          <w:tblHeader/>
        </w:trPr>
        <w:tc>
          <w:tcPr>
            <w:tcW w:w="2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6CCC99" w14:textId="77777777" w:rsidR="003F2A18" w:rsidRPr="00A52DB4" w:rsidRDefault="003F2A18" w:rsidP="00E2768D">
            <w:pPr>
              <w:pStyle w:val="TabelaText"/>
            </w:pPr>
            <w:r w:rsidRPr="00A52DB4">
              <w:t>Lp.</w:t>
            </w:r>
          </w:p>
        </w:tc>
        <w:tc>
          <w:tcPr>
            <w:tcW w:w="173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F202E4" w14:textId="77777777" w:rsidR="003F2A18" w:rsidRPr="00A52DB4" w:rsidRDefault="003F2A18" w:rsidP="00E2768D">
            <w:pPr>
              <w:pStyle w:val="TabelaText"/>
            </w:pPr>
            <w:r w:rsidRPr="00A52DB4">
              <w:t>Nazwa działania</w:t>
            </w:r>
          </w:p>
        </w:tc>
        <w:tc>
          <w:tcPr>
            <w:tcW w:w="71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65C196" w14:textId="77777777" w:rsidR="003F2A18" w:rsidRPr="00A52DB4" w:rsidRDefault="003F2A18" w:rsidP="00E2768D">
            <w:pPr>
              <w:pStyle w:val="TabelaText"/>
            </w:pPr>
            <w:r w:rsidRPr="00A52DB4">
              <w:t>Data rozpoczęcia</w:t>
            </w:r>
          </w:p>
        </w:tc>
        <w:tc>
          <w:tcPr>
            <w:tcW w:w="7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C092C0" w14:textId="77777777" w:rsidR="003F2A18" w:rsidRPr="00A52DB4" w:rsidRDefault="003F2A18" w:rsidP="00E2768D">
            <w:pPr>
              <w:pStyle w:val="TabelaText"/>
            </w:pPr>
            <w:r w:rsidRPr="00A52DB4">
              <w:t>Data planowanego zakończenia</w:t>
            </w:r>
          </w:p>
        </w:tc>
        <w:tc>
          <w:tcPr>
            <w:tcW w:w="740"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3CAA1DF" w14:textId="0A023B63" w:rsidR="003F2A18" w:rsidRPr="00A52DB4" w:rsidRDefault="003F2A18" w:rsidP="00E2768D">
            <w:pPr>
              <w:pStyle w:val="TabelaText"/>
            </w:pPr>
            <w:r w:rsidRPr="00A52DB4">
              <w:t>Koszt inwestycji</w:t>
            </w:r>
            <w:r w:rsidRPr="00A52DB4">
              <w:br/>
              <w:t>(w zł)</w:t>
            </w:r>
          </w:p>
        </w:tc>
        <w:tc>
          <w:tcPr>
            <w:tcW w:w="7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B0C4D8" w14:textId="0FD26397" w:rsidR="003F2A18" w:rsidRPr="00A52DB4" w:rsidRDefault="003F2A18" w:rsidP="00E2768D">
            <w:pPr>
              <w:pStyle w:val="TabelaText"/>
            </w:pPr>
            <w:r w:rsidRPr="00A52DB4">
              <w:t>Źródło finansowania</w:t>
            </w:r>
          </w:p>
        </w:tc>
      </w:tr>
      <w:tr w:rsidR="00A52DB4" w:rsidRPr="00A52DB4" w14:paraId="1964BC6A" w14:textId="77777777" w:rsidTr="006623AC">
        <w:trPr>
          <w:trHeight w:val="480"/>
        </w:trPr>
        <w:tc>
          <w:tcPr>
            <w:tcW w:w="28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EB28D5" w14:textId="058C4535" w:rsidR="006420F0" w:rsidRPr="00A52DB4" w:rsidRDefault="006420F0" w:rsidP="00E2768D">
            <w:pPr>
              <w:pStyle w:val="TabelaText"/>
            </w:pPr>
            <w:r w:rsidRPr="00A52DB4">
              <w:rPr>
                <w:rFonts w:cstheme="minorHAnsi"/>
              </w:rPr>
              <w:t>1.</w:t>
            </w:r>
          </w:p>
        </w:tc>
        <w:tc>
          <w:tcPr>
            <w:tcW w:w="1738"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648A6A97" w14:textId="30F4C8EC" w:rsidR="006420F0" w:rsidRPr="00A52DB4" w:rsidRDefault="006420F0" w:rsidP="00E2768D">
            <w:pPr>
              <w:pStyle w:val="TabelaText"/>
              <w:rPr>
                <w:rFonts w:cstheme="minorHAnsi"/>
              </w:rPr>
            </w:pPr>
            <w:r w:rsidRPr="00A52DB4">
              <w:rPr>
                <w:rFonts w:cstheme="minorHAnsi"/>
              </w:rPr>
              <w:t>Intermodalny węzeł komunikacyjny w Białymstoku (centrum przesiadkowe wraz z korytarzami publicznego transportu zbiorowego)</w:t>
            </w:r>
          </w:p>
        </w:tc>
        <w:tc>
          <w:tcPr>
            <w:tcW w:w="711" w:type="pct"/>
            <w:tcBorders>
              <w:top w:val="single" w:sz="4" w:space="0" w:color="auto"/>
              <w:left w:val="nil"/>
              <w:bottom w:val="single" w:sz="4" w:space="0" w:color="auto"/>
              <w:right w:val="single" w:sz="4" w:space="0" w:color="auto"/>
            </w:tcBorders>
            <w:shd w:val="clear" w:color="auto" w:fill="auto"/>
            <w:noWrap/>
            <w:vAlign w:val="center"/>
          </w:tcPr>
          <w:p w14:paraId="2D27FC65" w14:textId="0BCC2271" w:rsidR="006420F0" w:rsidRPr="00A52DB4" w:rsidRDefault="006420F0" w:rsidP="00E2768D">
            <w:pPr>
              <w:pStyle w:val="Tabelarodek"/>
              <w:rPr>
                <w:rFonts w:cstheme="minorHAnsi"/>
              </w:rPr>
            </w:pPr>
            <w:r w:rsidRPr="00A52DB4">
              <w:t>2012</w:t>
            </w:r>
          </w:p>
        </w:tc>
        <w:tc>
          <w:tcPr>
            <w:tcW w:w="790" w:type="pct"/>
            <w:tcBorders>
              <w:top w:val="single" w:sz="4" w:space="0" w:color="auto"/>
              <w:left w:val="nil"/>
              <w:bottom w:val="single" w:sz="4" w:space="0" w:color="auto"/>
              <w:right w:val="single" w:sz="4" w:space="0" w:color="auto"/>
            </w:tcBorders>
            <w:shd w:val="clear" w:color="auto" w:fill="auto"/>
            <w:noWrap/>
            <w:vAlign w:val="center"/>
          </w:tcPr>
          <w:p w14:paraId="720A8ADA" w14:textId="31F85137" w:rsidR="006420F0" w:rsidRPr="00A52DB4" w:rsidRDefault="006420F0" w:rsidP="00E2768D">
            <w:pPr>
              <w:pStyle w:val="Tabelarodek"/>
              <w:rPr>
                <w:rFonts w:cstheme="minorHAnsi"/>
              </w:rPr>
            </w:pPr>
            <w:r w:rsidRPr="00A52DB4">
              <w:t>2023</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197DB712" w14:textId="109FCE00" w:rsidR="006420F0" w:rsidRPr="00A52DB4" w:rsidRDefault="006420F0" w:rsidP="00E2768D">
            <w:pPr>
              <w:pStyle w:val="Tabelarodek"/>
              <w:rPr>
                <w:rFonts w:cstheme="minorHAnsi"/>
              </w:rPr>
            </w:pPr>
            <w:r w:rsidRPr="00A52DB4">
              <w:t>149 353 903</w:t>
            </w:r>
          </w:p>
        </w:tc>
        <w:tc>
          <w:tcPr>
            <w:tcW w:w="732" w:type="pct"/>
            <w:tcBorders>
              <w:top w:val="single" w:sz="4" w:space="0" w:color="auto"/>
              <w:left w:val="nil"/>
              <w:bottom w:val="single" w:sz="4" w:space="0" w:color="auto"/>
              <w:right w:val="single" w:sz="4" w:space="0" w:color="auto"/>
            </w:tcBorders>
            <w:shd w:val="clear" w:color="auto" w:fill="auto"/>
            <w:noWrap/>
            <w:vAlign w:val="center"/>
          </w:tcPr>
          <w:p w14:paraId="0DA30A90" w14:textId="77777777" w:rsidR="006420F0" w:rsidRPr="00A52DB4" w:rsidRDefault="006420F0" w:rsidP="00E2768D">
            <w:pPr>
              <w:pStyle w:val="Tabelarodek"/>
            </w:pPr>
            <w:r w:rsidRPr="00A52DB4">
              <w:t>POPW</w:t>
            </w:r>
          </w:p>
          <w:p w14:paraId="06E4FA58" w14:textId="42D8EA63" w:rsidR="006420F0" w:rsidRPr="00A52DB4" w:rsidRDefault="006420F0" w:rsidP="00E2768D">
            <w:pPr>
              <w:pStyle w:val="Tabelarodek"/>
              <w:rPr>
                <w:rFonts w:cstheme="minorHAnsi"/>
              </w:rPr>
            </w:pPr>
            <w:r w:rsidRPr="00A52DB4">
              <w:t>budżet miasta</w:t>
            </w:r>
          </w:p>
        </w:tc>
      </w:tr>
    </w:tbl>
    <w:p w14:paraId="44A69156" w14:textId="77777777" w:rsidR="0052772F" w:rsidRPr="00A52DB4" w:rsidRDefault="0052772F" w:rsidP="006623AC">
      <w:pPr>
        <w:ind w:firstLine="0"/>
        <w:rPr>
          <w:sz w:val="20"/>
          <w:szCs w:val="20"/>
        </w:rPr>
      </w:pPr>
      <w:r w:rsidRPr="00A52DB4">
        <w:rPr>
          <w:sz w:val="20"/>
          <w:szCs w:val="20"/>
        </w:rPr>
        <w:t>Źródło: Zarząd Dróg Miejskich</w:t>
      </w:r>
    </w:p>
    <w:p w14:paraId="5FCFAB18" w14:textId="4D8AE177" w:rsidR="00184FA2" w:rsidRPr="00960D76" w:rsidRDefault="00184FA2" w:rsidP="00960D76">
      <w:pPr>
        <w:rPr>
          <w:b/>
          <w:lang w:eastAsia="pl-PL"/>
        </w:rPr>
      </w:pPr>
      <w:r w:rsidRPr="00960D76">
        <w:rPr>
          <w:b/>
          <w:lang w:eastAsia="pl-PL"/>
        </w:rPr>
        <w:t>LOTNISKO KRYWLANY</w:t>
      </w:r>
    </w:p>
    <w:p w14:paraId="01B0EB86" w14:textId="5C1951A4" w:rsidR="001F115C" w:rsidRPr="00A52DB4" w:rsidRDefault="001F115C" w:rsidP="00960D76">
      <w:pPr>
        <w:rPr>
          <w:rFonts w:cstheme="majorHAnsi"/>
        </w:rPr>
      </w:pPr>
      <w:r w:rsidRPr="00A52DB4">
        <w:rPr>
          <w:rFonts w:cstheme="majorHAnsi"/>
        </w:rPr>
        <w:t>W 2022 r. przeprowadzono czynności dotyczące przedłużenia certyfikatu nadanego dla lotniska Krywlany o kodzie referencyjnym 2B. Aktualnie obowiązujący certyfikat posiada termin ważności do dnia 04 października 2024 r.</w:t>
      </w:r>
      <w:r w:rsidR="00802B11" w:rsidRPr="00A52DB4">
        <w:rPr>
          <w:rFonts w:cstheme="majorHAnsi"/>
        </w:rPr>
        <w:t xml:space="preserve">, zgodnie z </w:t>
      </w:r>
      <w:r w:rsidRPr="00A52DB4">
        <w:rPr>
          <w:rFonts w:cstheme="majorHAnsi"/>
        </w:rPr>
        <w:t>decyzj</w:t>
      </w:r>
      <w:r w:rsidR="00802B11" w:rsidRPr="00A52DB4">
        <w:rPr>
          <w:rFonts w:cstheme="majorHAnsi"/>
        </w:rPr>
        <w:t>ą</w:t>
      </w:r>
      <w:r w:rsidRPr="00A52DB4">
        <w:rPr>
          <w:rFonts w:cstheme="majorHAnsi"/>
        </w:rPr>
        <w:t xml:space="preserve"> ULC z dnia 04 października 2022 r. Ze względu na trwające procedury dotyczące usunięcia naturalnych przeszkód lotniczych w otoczeniu lotniska, zgodnie z obowiązującym certyfikatem na drodze startowej</w:t>
      </w:r>
      <w:r w:rsidR="00960D76">
        <w:rPr>
          <w:rFonts w:cstheme="majorHAnsi"/>
        </w:rPr>
        <w:t xml:space="preserve"> </w:t>
      </w:r>
      <w:r w:rsidRPr="00A52DB4">
        <w:rPr>
          <w:rFonts w:cstheme="majorHAnsi"/>
        </w:rPr>
        <w:t>o nawierzchni sztucznej na krótszych – przesuniętych progach startowych</w:t>
      </w:r>
      <w:r w:rsidR="00926E20" w:rsidRPr="00A52DB4">
        <w:rPr>
          <w:rFonts w:cstheme="majorHAnsi"/>
        </w:rPr>
        <w:t>,</w:t>
      </w:r>
      <w:r w:rsidRPr="00A52DB4">
        <w:rPr>
          <w:rFonts w:cstheme="majorHAnsi"/>
        </w:rPr>
        <w:t xml:space="preserve"> </w:t>
      </w:r>
      <w:r w:rsidR="00926E20" w:rsidRPr="00A52DB4">
        <w:rPr>
          <w:rFonts w:cstheme="majorHAnsi"/>
        </w:rPr>
        <w:t xml:space="preserve">obecnie </w:t>
      </w:r>
      <w:r w:rsidRPr="00A52DB4">
        <w:rPr>
          <w:rFonts w:cstheme="majorHAnsi"/>
        </w:rPr>
        <w:t xml:space="preserve">operacje lotnicze </w:t>
      </w:r>
      <w:r w:rsidR="00926E20" w:rsidRPr="00A52DB4">
        <w:rPr>
          <w:rFonts w:cstheme="majorHAnsi"/>
        </w:rPr>
        <w:t xml:space="preserve">mogą wykonywać </w:t>
      </w:r>
      <w:r w:rsidRPr="00A52DB4">
        <w:rPr>
          <w:rFonts w:cstheme="majorHAnsi"/>
        </w:rPr>
        <w:t>statki powietrzne, których charakterystyka odpowiada parametrom technicznym kodu referencyjnego 2B.</w:t>
      </w:r>
    </w:p>
    <w:p w14:paraId="7B48232E" w14:textId="308049CB" w:rsidR="001F115C" w:rsidRPr="00A52DB4" w:rsidRDefault="001F115C" w:rsidP="00960D76">
      <w:pPr>
        <w:rPr>
          <w:rFonts w:cstheme="majorHAnsi"/>
        </w:rPr>
      </w:pPr>
      <w:r w:rsidRPr="00A52DB4">
        <w:rPr>
          <w:rFonts w:cstheme="majorHAnsi"/>
        </w:rPr>
        <w:t xml:space="preserve">Od kwietnia toczyła się procedura administracyjna odnośnie stwierdzenia nieważności decyzji Regionalnego Dyrektora Ochrony Środowiska w Białymstoku z dnia 9 listopada 2016 r. o środowiskowych uwarunkowaniach przedsięwzięcia </w:t>
      </w:r>
      <w:r w:rsidR="00926E20" w:rsidRPr="00A52DB4">
        <w:rPr>
          <w:rFonts w:cstheme="majorHAnsi"/>
        </w:rPr>
        <w:t>„</w:t>
      </w:r>
      <w:r w:rsidRPr="00A52DB4">
        <w:rPr>
          <w:rFonts w:cstheme="majorHAnsi"/>
        </w:rPr>
        <w:t>Budowa pola wzlotów wraz</w:t>
      </w:r>
      <w:r w:rsidR="00960D76">
        <w:rPr>
          <w:rFonts w:cstheme="majorHAnsi"/>
        </w:rPr>
        <w:t xml:space="preserve"> </w:t>
      </w:r>
      <w:r w:rsidRPr="00A52DB4">
        <w:rPr>
          <w:rFonts w:cstheme="majorHAnsi"/>
        </w:rPr>
        <w:t>z niezbędną infrastrukturą techniczną na lotnisku Białystok-Krywlany</w:t>
      </w:r>
      <w:r w:rsidR="00926E20" w:rsidRPr="00A52DB4">
        <w:rPr>
          <w:rFonts w:cstheme="majorHAnsi"/>
        </w:rPr>
        <w:t>”</w:t>
      </w:r>
      <w:r w:rsidRPr="00A52DB4">
        <w:rPr>
          <w:rFonts w:cstheme="majorHAnsi"/>
        </w:rPr>
        <w:t xml:space="preserve"> wszczęta z urzędu przez Generalnego Dyrektora Ochrony Środowiska na wniosek </w:t>
      </w:r>
      <w:r w:rsidR="007A003D" w:rsidRPr="00A52DB4">
        <w:rPr>
          <w:rFonts w:cstheme="majorHAnsi"/>
        </w:rPr>
        <w:t xml:space="preserve">z dnia 16 marca 2022 r. </w:t>
      </w:r>
      <w:r w:rsidRPr="00A52DB4">
        <w:rPr>
          <w:rFonts w:cstheme="majorHAnsi"/>
        </w:rPr>
        <w:t>Stowarzyszenia Okolica z siedzibą</w:t>
      </w:r>
      <w:r w:rsidR="007A003D" w:rsidRPr="00A52DB4">
        <w:rPr>
          <w:rFonts w:cstheme="majorHAnsi"/>
        </w:rPr>
        <w:t xml:space="preserve"> </w:t>
      </w:r>
      <w:r w:rsidRPr="00A52DB4">
        <w:rPr>
          <w:rFonts w:cstheme="majorHAnsi"/>
        </w:rPr>
        <w:t xml:space="preserve">w Białymstoku. GDOŚ decyzją z dnia 30 sierpnia 2022 r. odmówił stwierdzenia nieważności powyższej decyzji. Decyzja została zaskarżona przez Stowarzyszenie Okolica. </w:t>
      </w:r>
    </w:p>
    <w:p w14:paraId="197AA210" w14:textId="1919206D" w:rsidR="001F115C" w:rsidRPr="00A52DB4" w:rsidRDefault="001F115C" w:rsidP="00960D76">
      <w:pPr>
        <w:rPr>
          <w:rFonts w:cstheme="majorHAnsi"/>
        </w:rPr>
      </w:pPr>
      <w:r w:rsidRPr="00A52DB4">
        <w:rPr>
          <w:rFonts w:cstheme="majorHAnsi"/>
        </w:rPr>
        <w:t>We wrześniu przeprowadzono przegląd gwarancyjny infrastruktury lotniskowej, w tym drogi startowej o nawierzchni sztucznej zrealizowanej w ramach umowy zawartej</w:t>
      </w:r>
      <w:r w:rsidR="00960D76">
        <w:rPr>
          <w:rFonts w:cstheme="majorHAnsi"/>
        </w:rPr>
        <w:t xml:space="preserve"> </w:t>
      </w:r>
      <w:r w:rsidR="00B27F8A">
        <w:rPr>
          <w:rFonts w:cstheme="majorHAnsi"/>
        </w:rPr>
        <w:t>w l</w:t>
      </w:r>
      <w:r w:rsidRPr="00A52DB4">
        <w:rPr>
          <w:rFonts w:cstheme="majorHAnsi"/>
        </w:rPr>
        <w:t xml:space="preserve">istopadzie 2017 r. na wykonanie dokumentacji projektowej oraz robót budowlanych na lotnisku Krywlany. </w:t>
      </w:r>
    </w:p>
    <w:p w14:paraId="10A7FE15" w14:textId="68B730D2" w:rsidR="001F115C" w:rsidRPr="00A52DB4" w:rsidRDefault="001F115C" w:rsidP="00960D76">
      <w:pPr>
        <w:rPr>
          <w:rFonts w:cstheme="majorHAnsi"/>
        </w:rPr>
      </w:pPr>
      <w:r w:rsidRPr="00A52DB4">
        <w:rPr>
          <w:rFonts w:cstheme="majorHAnsi"/>
        </w:rPr>
        <w:lastRenderedPageBreak/>
        <w:t xml:space="preserve">W październiku został powołany przez Prezydenta Miasta Białegostoku Zespół doradczy ds. lotniska Białystok - Krywlany (EPBK) (zarządzenie wewnętrzne nr 17/22 z dnia 24 października 2022 r.). Zadaniem Zespołu jest analiza możliwych rozwiązań w zakresie funkcjonowania i rozwoju lotniska, w tym prace przygotowawcze celem przejęcia zarządzania lotniskiem przez Miasto. </w:t>
      </w:r>
    </w:p>
    <w:p w14:paraId="669EFFD0" w14:textId="6E18AD64" w:rsidR="006B000B" w:rsidRPr="00960D76" w:rsidRDefault="006B000B" w:rsidP="00960D76">
      <w:pPr>
        <w:ind w:firstLine="0"/>
        <w:rPr>
          <w:b/>
          <w:szCs w:val="20"/>
        </w:rPr>
      </w:pPr>
      <w:r w:rsidRPr="00960D76">
        <w:rPr>
          <w:b/>
          <w:szCs w:val="20"/>
        </w:rPr>
        <w:t>Działania wskazane w podrozdziale 5.5. wpisują się w realizację następując</w:t>
      </w:r>
      <w:r w:rsidR="00CE4E3F" w:rsidRPr="00960D76">
        <w:rPr>
          <w:b/>
          <w:szCs w:val="20"/>
        </w:rPr>
        <w:t>ych</w:t>
      </w:r>
      <w:r w:rsidRPr="00960D76">
        <w:rPr>
          <w:b/>
          <w:szCs w:val="20"/>
        </w:rPr>
        <w:t xml:space="preserve"> kierunk</w:t>
      </w:r>
      <w:r w:rsidR="00CE4E3F" w:rsidRPr="00960D76">
        <w:rPr>
          <w:b/>
          <w:szCs w:val="20"/>
        </w:rPr>
        <w:t>ów</w:t>
      </w:r>
      <w:r w:rsidRPr="00960D76">
        <w:rPr>
          <w:b/>
          <w:szCs w:val="20"/>
        </w:rPr>
        <w:t xml:space="preserve"> działań Strategii 2030:</w:t>
      </w:r>
    </w:p>
    <w:p w14:paraId="181B5251" w14:textId="592EDFA3" w:rsidR="00A45B74" w:rsidRPr="00960D76" w:rsidRDefault="00A45B74" w:rsidP="00960D76">
      <w:pPr>
        <w:ind w:firstLine="0"/>
        <w:rPr>
          <w:b/>
          <w:sz w:val="22"/>
          <w:lang w:eastAsia="pl-PL"/>
        </w:rPr>
      </w:pPr>
      <w:r w:rsidRPr="00960D76">
        <w:rPr>
          <w:b/>
          <w:sz w:val="22"/>
          <w:lang w:eastAsia="pl-PL"/>
        </w:rPr>
        <w:t>P2.3. Funkcjonalny, energooszczędny transport, integrowany i zarządzany w skali BOF</w:t>
      </w:r>
    </w:p>
    <w:p w14:paraId="1F6A9C26" w14:textId="3FFAEB22" w:rsidR="0037471E" w:rsidRPr="00960D76" w:rsidRDefault="0037471E" w:rsidP="00960D76">
      <w:pPr>
        <w:ind w:firstLine="0"/>
        <w:rPr>
          <w:b/>
          <w:sz w:val="22"/>
          <w:lang w:eastAsia="pl-PL"/>
        </w:rPr>
      </w:pPr>
      <w:r w:rsidRPr="00960D76">
        <w:rPr>
          <w:b/>
          <w:sz w:val="22"/>
          <w:lang w:eastAsia="pl-PL"/>
        </w:rPr>
        <w:t>P2.5. Rozwój infrastruktury transportu wg rozwiązań dedykowanych dla poszczególnych części miasta w powiązaniu z BOF</w:t>
      </w:r>
    </w:p>
    <w:p w14:paraId="737F1BC4" w14:textId="27B32A4D" w:rsidR="006B000B" w:rsidRPr="00960D76" w:rsidRDefault="006F4D57" w:rsidP="00960D76">
      <w:pPr>
        <w:ind w:firstLine="0"/>
        <w:rPr>
          <w:b/>
          <w:sz w:val="22"/>
          <w:lang w:eastAsia="pl-PL"/>
        </w:rPr>
      </w:pPr>
      <w:r w:rsidRPr="00960D76">
        <w:rPr>
          <w:b/>
          <w:sz w:val="22"/>
          <w:lang w:eastAsia="pl-PL"/>
        </w:rPr>
        <w:t>G1.1.</w:t>
      </w:r>
      <w:r w:rsidRPr="00960D76">
        <w:rPr>
          <w:b/>
        </w:rPr>
        <w:t xml:space="preserve"> </w:t>
      </w:r>
      <w:r w:rsidRPr="00960D76">
        <w:rPr>
          <w:b/>
          <w:sz w:val="22"/>
          <w:lang w:eastAsia="pl-PL"/>
        </w:rPr>
        <w:t>Tworzenie warunków do inwestowania</w:t>
      </w:r>
    </w:p>
    <w:p w14:paraId="61EF4FF9" w14:textId="0512ED73" w:rsidR="006F4D57" w:rsidRPr="00960D76" w:rsidRDefault="006F4D57" w:rsidP="00960D76">
      <w:pPr>
        <w:ind w:firstLine="0"/>
        <w:rPr>
          <w:b/>
          <w:sz w:val="22"/>
          <w:lang w:eastAsia="pl-PL"/>
        </w:rPr>
      </w:pPr>
      <w:r w:rsidRPr="00960D76">
        <w:rPr>
          <w:b/>
          <w:sz w:val="22"/>
          <w:lang w:eastAsia="pl-PL"/>
        </w:rPr>
        <w:t>G1.3.</w:t>
      </w:r>
      <w:r w:rsidRPr="00960D76">
        <w:rPr>
          <w:b/>
        </w:rPr>
        <w:t xml:space="preserve"> </w:t>
      </w:r>
      <w:r w:rsidRPr="00960D76">
        <w:rPr>
          <w:b/>
          <w:sz w:val="22"/>
          <w:lang w:eastAsia="pl-PL"/>
        </w:rPr>
        <w:t>Pozyskiwanie inwestorów zewnętrznych</w:t>
      </w:r>
    </w:p>
    <w:p w14:paraId="69C703C1" w14:textId="0CEF4ACF" w:rsidR="00184FA2" w:rsidRPr="00A52DB4" w:rsidRDefault="0090335C" w:rsidP="00960D76">
      <w:pPr>
        <w:pStyle w:val="Nagwek2"/>
      </w:pPr>
      <w:bookmarkStart w:id="520" w:name="_Toc138324839"/>
      <w:bookmarkStart w:id="521" w:name="_Hlk132109641"/>
      <w:bookmarkStart w:id="522" w:name="_Toc138403512"/>
      <w:r w:rsidRPr="00A52DB4">
        <w:t>5.6</w:t>
      </w:r>
      <w:r w:rsidR="00184FA2" w:rsidRPr="00A52DB4">
        <w:t>. Łączność</w:t>
      </w:r>
      <w:bookmarkEnd w:id="520"/>
      <w:bookmarkEnd w:id="522"/>
    </w:p>
    <w:p w14:paraId="0ADFF7FF" w14:textId="77777777" w:rsidR="00C97155" w:rsidRPr="00960D76" w:rsidRDefault="00C97155" w:rsidP="00960D76">
      <w:pPr>
        <w:rPr>
          <w:b/>
        </w:rPr>
      </w:pPr>
      <w:bookmarkStart w:id="523" w:name="_Toc6568358"/>
      <w:r w:rsidRPr="00960D76">
        <w:rPr>
          <w:b/>
        </w:rPr>
        <w:t>Infrastruktura sieciowa – rozwój, integracja, nowe usługi</w:t>
      </w:r>
    </w:p>
    <w:p w14:paraId="24F8D415" w14:textId="77777777" w:rsidR="00727098" w:rsidRPr="00A52DB4" w:rsidRDefault="00727098" w:rsidP="00960D76">
      <w:pPr>
        <w:rPr>
          <w:rFonts w:cstheme="majorHAnsi"/>
        </w:rPr>
      </w:pPr>
      <w:r w:rsidRPr="00A52DB4">
        <w:rPr>
          <w:rFonts w:cstheme="majorHAnsi"/>
        </w:rPr>
        <w:t>W trakcie budowy jest Miejska Sieć Światłowodowa. Aktualny stan sieci to:</w:t>
      </w:r>
    </w:p>
    <w:p w14:paraId="78ECF11B" w14:textId="77777777" w:rsidR="00727098" w:rsidRPr="00960D76" w:rsidRDefault="00727098" w:rsidP="00347FA0">
      <w:pPr>
        <w:pStyle w:val="Akapitzlist"/>
        <w:numPr>
          <w:ilvl w:val="0"/>
          <w:numId w:val="85"/>
        </w:numPr>
        <w:ind w:left="993" w:hanging="426"/>
        <w:rPr>
          <w:rFonts w:cstheme="majorHAnsi"/>
        </w:rPr>
      </w:pPr>
      <w:r w:rsidRPr="00960D76">
        <w:rPr>
          <w:rFonts w:cstheme="majorHAnsi"/>
        </w:rPr>
        <w:t>ok. 144 km światłowodów;</w:t>
      </w:r>
    </w:p>
    <w:p w14:paraId="34EAA3F4" w14:textId="77777777" w:rsidR="00727098" w:rsidRPr="00960D76" w:rsidRDefault="00727098" w:rsidP="00347FA0">
      <w:pPr>
        <w:pStyle w:val="Akapitzlist"/>
        <w:numPr>
          <w:ilvl w:val="0"/>
          <w:numId w:val="85"/>
        </w:numPr>
        <w:ind w:left="993" w:hanging="426"/>
        <w:rPr>
          <w:rFonts w:cstheme="majorHAnsi"/>
        </w:rPr>
      </w:pPr>
      <w:r w:rsidRPr="00960D76">
        <w:rPr>
          <w:rFonts w:cstheme="majorHAnsi"/>
        </w:rPr>
        <w:t>163 lokalizacje podłączone, w tym (109 jednostek oświatowych, 33 jednostki podległe i 21 lokalizacji Urzędu Miejskiego);</w:t>
      </w:r>
    </w:p>
    <w:p w14:paraId="28A086F5" w14:textId="77777777" w:rsidR="00727098" w:rsidRPr="00960D76" w:rsidRDefault="00727098" w:rsidP="00347FA0">
      <w:pPr>
        <w:pStyle w:val="Akapitzlist"/>
        <w:numPr>
          <w:ilvl w:val="0"/>
          <w:numId w:val="85"/>
        </w:numPr>
        <w:ind w:left="993" w:hanging="426"/>
        <w:rPr>
          <w:rFonts w:cstheme="majorHAnsi"/>
        </w:rPr>
      </w:pPr>
      <w:r w:rsidRPr="00960D76">
        <w:rPr>
          <w:rFonts w:cstheme="majorHAnsi"/>
        </w:rPr>
        <w:t>rdzeń sieci działa z przepustowością 10GBit/s, w przyszłości planowane jest zwiększenie przepustowości do 40GBit/s;</w:t>
      </w:r>
    </w:p>
    <w:p w14:paraId="31662B23" w14:textId="77777777" w:rsidR="00727098" w:rsidRPr="00960D76" w:rsidRDefault="00727098" w:rsidP="00347FA0">
      <w:pPr>
        <w:pStyle w:val="Akapitzlist"/>
        <w:numPr>
          <w:ilvl w:val="0"/>
          <w:numId w:val="85"/>
        </w:numPr>
        <w:ind w:left="993" w:hanging="426"/>
        <w:rPr>
          <w:rFonts w:cstheme="majorHAnsi"/>
        </w:rPr>
      </w:pPr>
      <w:r w:rsidRPr="00960D76">
        <w:rPr>
          <w:rFonts w:cstheme="majorHAnsi"/>
        </w:rPr>
        <w:t>jednostki miejskie podłączane są interface'ami 100MBit/s lub 1GBit/s, w zależności od potrzeb jednostki;</w:t>
      </w:r>
    </w:p>
    <w:p w14:paraId="3791B827" w14:textId="77777777" w:rsidR="00727098" w:rsidRPr="00960D76" w:rsidRDefault="00727098" w:rsidP="00347FA0">
      <w:pPr>
        <w:pStyle w:val="Akapitzlist"/>
        <w:numPr>
          <w:ilvl w:val="0"/>
          <w:numId w:val="85"/>
        </w:numPr>
        <w:ind w:left="993" w:hanging="426"/>
        <w:rPr>
          <w:rFonts w:cstheme="majorHAnsi"/>
        </w:rPr>
      </w:pPr>
      <w:r w:rsidRPr="00960D76">
        <w:rPr>
          <w:rFonts w:cstheme="majorHAnsi"/>
        </w:rPr>
        <w:t xml:space="preserve">punkt styku z Internetem zapewniony jest redundantnie przez łącza z dwoma operatorami z wykorzystaniem protokołu BGP oraz adresacji pozyskanej z RIPE </w:t>
      </w:r>
    </w:p>
    <w:p w14:paraId="2B03720F" w14:textId="70B5BA31" w:rsidR="00184FA2" w:rsidRPr="00A52DB4" w:rsidRDefault="7716B14D" w:rsidP="00E978DC">
      <w:pPr>
        <w:pStyle w:val="Nagwek3"/>
        <w:rPr>
          <w:lang w:eastAsia="pl-PL"/>
        </w:rPr>
      </w:pPr>
      <w:bookmarkStart w:id="524" w:name="_Toc138322697"/>
      <w:bookmarkStart w:id="525" w:name="_Toc138324840"/>
      <w:bookmarkStart w:id="526" w:name="_Toc138403718"/>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110</w:t>
      </w:r>
      <w:r w:rsidR="005A5C6A">
        <w:rPr>
          <w:noProof/>
        </w:rPr>
        <w:fldChar w:fldCharType="end"/>
      </w:r>
      <w:r w:rsidRPr="00A52DB4">
        <w:t xml:space="preserve">. </w:t>
      </w:r>
      <w:r w:rsidRPr="00A52DB4">
        <w:rPr>
          <w:lang w:eastAsia="pl-PL"/>
        </w:rPr>
        <w:t>Długość zainstalowan</w:t>
      </w:r>
      <w:r w:rsidR="00FA7C0C" w:rsidRPr="00A52DB4">
        <w:rPr>
          <w:lang w:eastAsia="pl-PL"/>
        </w:rPr>
        <w:t>ych światłowodów w Białymstoku (</w:t>
      </w:r>
      <w:r w:rsidRPr="00A52DB4">
        <w:rPr>
          <w:lang w:eastAsia="pl-PL"/>
        </w:rPr>
        <w:t>w metrach</w:t>
      </w:r>
      <w:bookmarkEnd w:id="523"/>
      <w:r w:rsidR="00FA7C0C" w:rsidRPr="00A52DB4">
        <w:rPr>
          <w:lang w:eastAsia="pl-PL"/>
        </w:rPr>
        <w:t>)</w:t>
      </w:r>
      <w:bookmarkEnd w:id="524"/>
      <w:bookmarkEnd w:id="525"/>
      <w:bookmarkEnd w:id="5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0. Długość zainstalowanych światłowodów w Białymstoku (w metrach)"/>
      </w:tblPr>
      <w:tblGrid>
        <w:gridCol w:w="1673"/>
        <w:gridCol w:w="1501"/>
        <w:gridCol w:w="1502"/>
        <w:gridCol w:w="1501"/>
        <w:gridCol w:w="1502"/>
        <w:gridCol w:w="1502"/>
      </w:tblGrid>
      <w:tr w:rsidR="00A52DB4" w:rsidRPr="00A52DB4" w14:paraId="196A9225" w14:textId="1D009D75" w:rsidTr="00E978DC">
        <w:trPr>
          <w:tblHeader/>
        </w:trPr>
        <w:tc>
          <w:tcPr>
            <w:tcW w:w="1673" w:type="dxa"/>
            <w:vMerge w:val="restart"/>
            <w:shd w:val="clear" w:color="auto" w:fill="F2F2F2" w:themeFill="background1" w:themeFillShade="F2"/>
            <w:vAlign w:val="center"/>
          </w:tcPr>
          <w:p w14:paraId="12D9C6E0" w14:textId="77777777" w:rsidR="00727098" w:rsidRPr="00A52DB4" w:rsidRDefault="00727098" w:rsidP="00E978DC">
            <w:pPr>
              <w:pStyle w:val="TabelaText"/>
            </w:pPr>
            <w:r w:rsidRPr="00A52DB4">
              <w:t>Długość światłowodów</w:t>
            </w:r>
          </w:p>
        </w:tc>
        <w:tc>
          <w:tcPr>
            <w:tcW w:w="1501" w:type="dxa"/>
            <w:shd w:val="clear" w:color="auto" w:fill="F2F2F2" w:themeFill="background1" w:themeFillShade="F2"/>
            <w:vAlign w:val="center"/>
          </w:tcPr>
          <w:p w14:paraId="3596D73B" w14:textId="075E9222" w:rsidR="00727098" w:rsidRPr="00A52DB4" w:rsidRDefault="00727098" w:rsidP="00E978DC">
            <w:pPr>
              <w:pStyle w:val="TabelaText"/>
            </w:pPr>
            <w:r w:rsidRPr="00A52DB4">
              <w:t>2018</w:t>
            </w:r>
          </w:p>
        </w:tc>
        <w:tc>
          <w:tcPr>
            <w:tcW w:w="1502" w:type="dxa"/>
            <w:shd w:val="clear" w:color="auto" w:fill="F2F2F2" w:themeFill="background1" w:themeFillShade="F2"/>
          </w:tcPr>
          <w:p w14:paraId="0E33776C" w14:textId="1DF835E1" w:rsidR="00727098" w:rsidRPr="00A52DB4" w:rsidRDefault="00727098" w:rsidP="00E978DC">
            <w:pPr>
              <w:pStyle w:val="TabelaText"/>
            </w:pPr>
            <w:r w:rsidRPr="00A52DB4">
              <w:t>2019</w:t>
            </w:r>
          </w:p>
        </w:tc>
        <w:tc>
          <w:tcPr>
            <w:tcW w:w="1501" w:type="dxa"/>
            <w:shd w:val="clear" w:color="auto" w:fill="F2F2F2" w:themeFill="background1" w:themeFillShade="F2"/>
          </w:tcPr>
          <w:p w14:paraId="19B6A95A" w14:textId="339F6B95" w:rsidR="00727098" w:rsidRPr="00A52DB4" w:rsidRDefault="00727098" w:rsidP="00E978DC">
            <w:pPr>
              <w:pStyle w:val="TabelaText"/>
            </w:pPr>
            <w:r w:rsidRPr="00A52DB4">
              <w:t>2020</w:t>
            </w:r>
          </w:p>
        </w:tc>
        <w:tc>
          <w:tcPr>
            <w:tcW w:w="1502" w:type="dxa"/>
            <w:shd w:val="clear" w:color="auto" w:fill="F2F2F2" w:themeFill="background1" w:themeFillShade="F2"/>
          </w:tcPr>
          <w:p w14:paraId="18285774" w14:textId="0B40E482" w:rsidR="00727098" w:rsidRPr="00A52DB4" w:rsidRDefault="00727098" w:rsidP="00E978DC">
            <w:pPr>
              <w:pStyle w:val="TabelaText"/>
            </w:pPr>
            <w:r w:rsidRPr="00A52DB4">
              <w:t>2021</w:t>
            </w:r>
          </w:p>
        </w:tc>
        <w:tc>
          <w:tcPr>
            <w:tcW w:w="1502" w:type="dxa"/>
            <w:shd w:val="clear" w:color="auto" w:fill="F2F2F2" w:themeFill="background1" w:themeFillShade="F2"/>
          </w:tcPr>
          <w:p w14:paraId="3BA5462E" w14:textId="52B89719" w:rsidR="00727098" w:rsidRPr="00A52DB4" w:rsidRDefault="00727098" w:rsidP="00E978DC">
            <w:pPr>
              <w:pStyle w:val="TabelaText"/>
            </w:pPr>
            <w:r w:rsidRPr="00A52DB4">
              <w:t>2022</w:t>
            </w:r>
          </w:p>
        </w:tc>
      </w:tr>
      <w:tr w:rsidR="00A52DB4" w:rsidRPr="00A52DB4" w14:paraId="0868CEF8" w14:textId="4E8220C9" w:rsidTr="00EC27B5">
        <w:tc>
          <w:tcPr>
            <w:tcW w:w="1673" w:type="dxa"/>
            <w:vMerge/>
            <w:shd w:val="clear" w:color="auto" w:fill="F2F2F2" w:themeFill="background1" w:themeFillShade="F2"/>
            <w:vAlign w:val="center"/>
          </w:tcPr>
          <w:p w14:paraId="7DC8C081" w14:textId="77777777" w:rsidR="00727098" w:rsidRPr="00A52DB4" w:rsidRDefault="00727098" w:rsidP="00E978DC">
            <w:pPr>
              <w:pStyle w:val="TabelaText"/>
            </w:pPr>
          </w:p>
        </w:tc>
        <w:tc>
          <w:tcPr>
            <w:tcW w:w="1501" w:type="dxa"/>
            <w:shd w:val="clear" w:color="auto" w:fill="auto"/>
            <w:vAlign w:val="center"/>
          </w:tcPr>
          <w:p w14:paraId="2A54DA63" w14:textId="38D198B8" w:rsidR="00727098" w:rsidRPr="00A52DB4" w:rsidRDefault="00727098" w:rsidP="00E978DC">
            <w:pPr>
              <w:pStyle w:val="Tabelarodek"/>
            </w:pPr>
            <w:r w:rsidRPr="00A52DB4">
              <w:t>12 881</w:t>
            </w:r>
          </w:p>
        </w:tc>
        <w:tc>
          <w:tcPr>
            <w:tcW w:w="1502" w:type="dxa"/>
            <w:shd w:val="clear" w:color="auto" w:fill="auto"/>
          </w:tcPr>
          <w:p w14:paraId="6034CD09" w14:textId="3C55CBD9" w:rsidR="00727098" w:rsidRPr="00A52DB4" w:rsidRDefault="00727098" w:rsidP="00E978DC">
            <w:pPr>
              <w:pStyle w:val="Tabelarodek"/>
            </w:pPr>
            <w:r w:rsidRPr="00A52DB4">
              <w:t>24 331</w:t>
            </w:r>
          </w:p>
        </w:tc>
        <w:tc>
          <w:tcPr>
            <w:tcW w:w="1501" w:type="dxa"/>
            <w:shd w:val="clear" w:color="auto" w:fill="auto"/>
          </w:tcPr>
          <w:p w14:paraId="776261C4" w14:textId="6119296E" w:rsidR="00727098" w:rsidRPr="00A52DB4" w:rsidRDefault="00727098" w:rsidP="00E978DC">
            <w:pPr>
              <w:pStyle w:val="Tabelarodek"/>
            </w:pPr>
            <w:r w:rsidRPr="00A52DB4">
              <w:t>25 851</w:t>
            </w:r>
          </w:p>
        </w:tc>
        <w:tc>
          <w:tcPr>
            <w:tcW w:w="1502" w:type="dxa"/>
          </w:tcPr>
          <w:p w14:paraId="19531E51" w14:textId="1707A429" w:rsidR="00727098" w:rsidRPr="00A52DB4" w:rsidRDefault="00727098" w:rsidP="00E978DC">
            <w:pPr>
              <w:pStyle w:val="Tabelarodek"/>
            </w:pPr>
            <w:r w:rsidRPr="00A52DB4">
              <w:t>7 200</w:t>
            </w:r>
          </w:p>
        </w:tc>
        <w:tc>
          <w:tcPr>
            <w:tcW w:w="1502" w:type="dxa"/>
          </w:tcPr>
          <w:p w14:paraId="7130A332" w14:textId="7C4BDDEB" w:rsidR="00727098" w:rsidRPr="00A52DB4" w:rsidRDefault="00727098" w:rsidP="00E978DC">
            <w:pPr>
              <w:pStyle w:val="Tabelarodek"/>
            </w:pPr>
            <w:r w:rsidRPr="00A52DB4">
              <w:t>4 300</w:t>
            </w:r>
          </w:p>
        </w:tc>
      </w:tr>
    </w:tbl>
    <w:p w14:paraId="542693C3" w14:textId="77777777" w:rsidR="0061605E" w:rsidRPr="00A52DB4" w:rsidRDefault="7716B14D" w:rsidP="006623AC">
      <w:pPr>
        <w:spacing w:line="253" w:lineRule="atLeast"/>
        <w:ind w:firstLine="0"/>
        <w:rPr>
          <w:rFonts w:ascii="Calibri Light" w:eastAsia="Times New Roman" w:hAnsi="Calibri Light"/>
          <w:sz w:val="20"/>
          <w:szCs w:val="20"/>
          <w:lang w:eastAsia="pl-PL"/>
        </w:rPr>
      </w:pPr>
      <w:r w:rsidRPr="00A52DB4">
        <w:rPr>
          <w:rFonts w:ascii="Calibri Light" w:eastAsia="Times New Roman" w:hAnsi="Calibri Light"/>
          <w:sz w:val="20"/>
          <w:szCs w:val="20"/>
          <w:lang w:eastAsia="pl-PL"/>
        </w:rPr>
        <w:t>Źródło: Centrum Usług Informatycznych</w:t>
      </w:r>
    </w:p>
    <w:bookmarkEnd w:id="521"/>
    <w:p w14:paraId="5C433480" w14:textId="3A88C305" w:rsidR="00BA16B9" w:rsidRPr="00A52DB4" w:rsidRDefault="00BA16B9" w:rsidP="00E978DC">
      <w:r w:rsidRPr="00A52DB4">
        <w:t>W 2022 miasto utrzymywało i konserwowało urządzenia kanałów technologicznych na terenie miasta Białegostoku, obejmujące: kanały, studnie, rurociągi i kanalizacje wraz ze światłowodami i innymi elementami sieci światłowodowej</w:t>
      </w:r>
      <w:r w:rsidR="001245E0" w:rsidRPr="00A52DB4">
        <w:t>.</w:t>
      </w:r>
    </w:p>
    <w:p w14:paraId="10A6A4EA" w14:textId="140CBCA7" w:rsidR="00BA16B9" w:rsidRPr="00A52DB4" w:rsidRDefault="00BA16B9" w:rsidP="00E978DC">
      <w:r w:rsidRPr="00A52DB4">
        <w:t>Całkowita długość utrzymywanych w 2022 r. kanałów technologicznych i kanalizacji teletechnicznej wyniosła 123 km.</w:t>
      </w:r>
      <w:r w:rsidR="00944EE8" w:rsidRPr="00A52DB4">
        <w:t xml:space="preserve"> </w:t>
      </w:r>
      <w:r w:rsidRPr="00A52DB4">
        <w:t xml:space="preserve">W ramach utrzymania zlecono naprawy 28 elementów </w:t>
      </w:r>
      <w:r w:rsidRPr="00A52DB4">
        <w:lastRenderedPageBreak/>
        <w:t>kanalizacji.</w:t>
      </w:r>
      <w:r w:rsidR="00944EE8" w:rsidRPr="00A52DB4">
        <w:t xml:space="preserve"> </w:t>
      </w:r>
      <w:r w:rsidRPr="00A52DB4">
        <w:t>Wydano 31 warunków technicznych na budowę/przebudowę kanałów technologicznych lub kanalizacji teletechnicznej.</w:t>
      </w:r>
    </w:p>
    <w:p w14:paraId="7630EFF0" w14:textId="77777777" w:rsidR="0061605E" w:rsidRPr="00A52DB4" w:rsidRDefault="0061605E" w:rsidP="00E978DC">
      <w:pPr>
        <w:rPr>
          <w:b/>
        </w:rPr>
      </w:pPr>
      <w:r w:rsidRPr="00A52DB4">
        <w:rPr>
          <w:b/>
        </w:rPr>
        <w:t>Białystok jako operator telekomunikacyjny</w:t>
      </w:r>
    </w:p>
    <w:p w14:paraId="3BC88D80" w14:textId="43A299D9" w:rsidR="00727098" w:rsidRPr="00A52DB4" w:rsidRDefault="00727098" w:rsidP="00E978DC">
      <w:pPr>
        <w:rPr>
          <w:szCs w:val="24"/>
        </w:rPr>
      </w:pPr>
      <w:r w:rsidRPr="00A52DB4">
        <w:rPr>
          <w:szCs w:val="24"/>
        </w:rPr>
        <w:t>W ramach działalności telekomunikacyjnej Miasto zapewnia dostęp do Internetu przez podłączenie do sieci miejskiej dla 149 jednostek miejskich. Połączenia światłowodowe realizowane są z wykorzystaniem światłowodów własnych umieszczonych w kanalizacji własnej oraz ORANGE (w ramach zadania budowy Miejskiej Sieci Światłowodowej), a także przez włókna światłowodowe, które zostały zainstalowane w ramach wcześniejszej współpracy z operatorem sieci BIAMAN, który działa przy Politechnice Białostockiej. Planowany jest ciągły rozwój miejskiej sieci światłowodowej i poszerzanie jej zasięgu o nowe lokalizacje.</w:t>
      </w:r>
    </w:p>
    <w:p w14:paraId="17E92E4F" w14:textId="03287075" w:rsidR="00727098" w:rsidRPr="00A52DB4" w:rsidRDefault="00727098" w:rsidP="00E978DC">
      <w:pPr>
        <w:rPr>
          <w:rFonts w:eastAsia="Calibri Light"/>
          <w:bCs/>
          <w:iCs/>
          <w:szCs w:val="24"/>
        </w:rPr>
      </w:pPr>
      <w:r w:rsidRPr="00A52DB4">
        <w:rPr>
          <w:rFonts w:eastAsia="Calibri Light"/>
          <w:bCs/>
          <w:iCs/>
          <w:szCs w:val="24"/>
        </w:rPr>
        <w:t>W ramach umowy z NASK w ramach sieci OSE Miasto Białystok dzierżawi łącza do</w:t>
      </w:r>
      <w:r w:rsidR="00E978DC">
        <w:rPr>
          <w:rFonts w:eastAsia="Calibri Light"/>
          <w:bCs/>
          <w:iCs/>
          <w:szCs w:val="24"/>
        </w:rPr>
        <w:t xml:space="preserve"> </w:t>
      </w:r>
      <w:r w:rsidRPr="00A52DB4">
        <w:rPr>
          <w:rFonts w:eastAsia="Calibri Light"/>
          <w:bCs/>
          <w:iCs/>
          <w:szCs w:val="24"/>
        </w:rPr>
        <w:t>65 szkół.</w:t>
      </w:r>
    </w:p>
    <w:p w14:paraId="2F5C6CE8" w14:textId="57402F47" w:rsidR="00727098" w:rsidRPr="00A52DB4" w:rsidRDefault="00727098" w:rsidP="00E978DC">
      <w:pPr>
        <w:rPr>
          <w:rFonts w:eastAsia="Calibri Light"/>
          <w:szCs w:val="24"/>
        </w:rPr>
      </w:pPr>
      <w:r w:rsidRPr="00A52DB4">
        <w:rPr>
          <w:rFonts w:eastAsia="Calibri Light"/>
          <w:bCs/>
          <w:iCs/>
          <w:szCs w:val="24"/>
        </w:rPr>
        <w:t xml:space="preserve">W związku ze zmianami </w:t>
      </w:r>
      <w:r w:rsidRPr="00A52DB4">
        <w:rPr>
          <w:rFonts w:eastAsia="Calibri Light"/>
          <w:bCs/>
          <w:i/>
          <w:iCs/>
          <w:szCs w:val="24"/>
        </w:rPr>
        <w:t>ustawy o wspieraniu rozwoju usług i sieci telekomunikacyjnych (tzw. Megaustawa) (Dz. U. z 202</w:t>
      </w:r>
      <w:r w:rsidR="00692602">
        <w:rPr>
          <w:rFonts w:eastAsia="Calibri Light"/>
          <w:bCs/>
          <w:i/>
          <w:iCs/>
          <w:szCs w:val="24"/>
        </w:rPr>
        <w:t>3</w:t>
      </w:r>
      <w:r w:rsidRPr="00A52DB4">
        <w:rPr>
          <w:rFonts w:eastAsia="Calibri Light"/>
          <w:bCs/>
          <w:i/>
          <w:iCs/>
          <w:szCs w:val="24"/>
        </w:rPr>
        <w:t xml:space="preserve"> r., poz.</w:t>
      </w:r>
      <w:r w:rsidR="00692602">
        <w:rPr>
          <w:rFonts w:eastAsia="Calibri Light"/>
          <w:bCs/>
          <w:i/>
          <w:iCs/>
          <w:szCs w:val="24"/>
        </w:rPr>
        <w:t xml:space="preserve"> 733</w:t>
      </w:r>
      <w:r w:rsidRPr="00A52DB4">
        <w:rPr>
          <w:rFonts w:eastAsia="Calibri Light"/>
          <w:bCs/>
          <w:i/>
          <w:iCs/>
          <w:szCs w:val="24"/>
        </w:rPr>
        <w:t>)</w:t>
      </w:r>
      <w:r w:rsidRPr="00A52DB4">
        <w:rPr>
          <w:rFonts w:eastAsia="Calibri Light"/>
          <w:bCs/>
          <w:iCs/>
          <w:szCs w:val="24"/>
        </w:rPr>
        <w:t xml:space="preserve"> Miasto Białystok może świadczyć usługę Hotspot tylko w miejscach publicznych. </w:t>
      </w:r>
      <w:r w:rsidRPr="00A52DB4">
        <w:rPr>
          <w:rFonts w:eastAsia="Calibri Light"/>
          <w:szCs w:val="24"/>
        </w:rPr>
        <w:t xml:space="preserve">Obecnie miejska sieć bezprzewodowa oferuje świadczenie usługi Hotspot </w:t>
      </w:r>
      <w:r w:rsidRPr="00A52DB4">
        <w:rPr>
          <w:szCs w:val="24"/>
        </w:rPr>
        <w:t>w 9 lokalizacjach:</w:t>
      </w:r>
      <w:r w:rsidR="001436F9" w:rsidRPr="00A52DB4">
        <w:rPr>
          <w:rFonts w:eastAsia="Calibri Light"/>
          <w:szCs w:val="24"/>
        </w:rPr>
        <w:t xml:space="preserve"> </w:t>
      </w:r>
      <w:r w:rsidRPr="00A52DB4">
        <w:rPr>
          <w:szCs w:val="24"/>
        </w:rPr>
        <w:t>Teatr Lalek ul. Kalinowskiego 1;</w:t>
      </w:r>
      <w:r w:rsidR="001436F9" w:rsidRPr="00A52DB4">
        <w:rPr>
          <w:rFonts w:eastAsia="Calibri Light"/>
          <w:szCs w:val="24"/>
        </w:rPr>
        <w:t xml:space="preserve"> </w:t>
      </w:r>
      <w:r w:rsidRPr="00A52DB4">
        <w:rPr>
          <w:szCs w:val="24"/>
        </w:rPr>
        <w:t>Pałacyk Ślubów ul. Kilińskiego 6;</w:t>
      </w:r>
      <w:r w:rsidR="001436F9" w:rsidRPr="00A52DB4">
        <w:rPr>
          <w:rFonts w:eastAsia="Calibri Light"/>
          <w:szCs w:val="24"/>
        </w:rPr>
        <w:t xml:space="preserve"> </w:t>
      </w:r>
      <w:r w:rsidRPr="00A52DB4">
        <w:rPr>
          <w:szCs w:val="24"/>
        </w:rPr>
        <w:t>Ratusz;</w:t>
      </w:r>
      <w:r w:rsidR="001436F9" w:rsidRPr="00A52DB4">
        <w:rPr>
          <w:rFonts w:eastAsia="Calibri Light"/>
          <w:szCs w:val="24"/>
        </w:rPr>
        <w:t xml:space="preserve"> </w:t>
      </w:r>
      <w:r w:rsidRPr="00A52DB4">
        <w:rPr>
          <w:szCs w:val="24"/>
        </w:rPr>
        <w:t>Plac Zamenhofa ul. dr lreny Białówny 6;</w:t>
      </w:r>
      <w:r w:rsidR="001436F9" w:rsidRPr="00A52DB4">
        <w:rPr>
          <w:rFonts w:eastAsia="Calibri Light"/>
          <w:szCs w:val="24"/>
        </w:rPr>
        <w:t xml:space="preserve"> </w:t>
      </w:r>
      <w:r w:rsidRPr="00A52DB4">
        <w:rPr>
          <w:szCs w:val="24"/>
        </w:rPr>
        <w:t>Park Planty (Aleja Zakochanych);</w:t>
      </w:r>
      <w:r w:rsidR="001436F9" w:rsidRPr="00A52DB4">
        <w:rPr>
          <w:rFonts w:eastAsia="Calibri Light"/>
          <w:szCs w:val="24"/>
        </w:rPr>
        <w:t xml:space="preserve"> </w:t>
      </w:r>
      <w:r w:rsidRPr="00A52DB4">
        <w:rPr>
          <w:szCs w:val="24"/>
        </w:rPr>
        <w:t>Słonimska 1 (wewnętrzny w budynku Urzędu);</w:t>
      </w:r>
      <w:r w:rsidR="001436F9" w:rsidRPr="00A52DB4">
        <w:rPr>
          <w:rFonts w:eastAsia="Calibri Light"/>
          <w:szCs w:val="24"/>
        </w:rPr>
        <w:t xml:space="preserve"> </w:t>
      </w:r>
      <w:r w:rsidRPr="00A52DB4">
        <w:rPr>
          <w:szCs w:val="24"/>
        </w:rPr>
        <w:t>Branickiego 3/5 (wewnętrzny</w:t>
      </w:r>
      <w:r w:rsidR="00E978DC">
        <w:rPr>
          <w:szCs w:val="24"/>
        </w:rPr>
        <w:t xml:space="preserve"> </w:t>
      </w:r>
      <w:r w:rsidRPr="00A52DB4">
        <w:rPr>
          <w:szCs w:val="24"/>
        </w:rPr>
        <w:t>w budynku Urzędu);</w:t>
      </w:r>
      <w:r w:rsidR="001436F9" w:rsidRPr="00A52DB4">
        <w:rPr>
          <w:rFonts w:eastAsia="Calibri Light"/>
          <w:szCs w:val="24"/>
        </w:rPr>
        <w:t xml:space="preserve"> </w:t>
      </w:r>
      <w:r w:rsidRPr="00A52DB4">
        <w:rPr>
          <w:szCs w:val="24"/>
        </w:rPr>
        <w:t>Kilińskiego 6 (wewnętrzny w budynku Urzędu);</w:t>
      </w:r>
      <w:r w:rsidR="001436F9" w:rsidRPr="00A52DB4">
        <w:rPr>
          <w:rFonts w:eastAsia="Calibri Light"/>
          <w:szCs w:val="24"/>
        </w:rPr>
        <w:t xml:space="preserve"> </w:t>
      </w:r>
      <w:r w:rsidRPr="00A52DB4">
        <w:rPr>
          <w:szCs w:val="24"/>
        </w:rPr>
        <w:t>Składowa 11 (wewnętrzny w budynku Urzędu).</w:t>
      </w:r>
    </w:p>
    <w:p w14:paraId="4F84CBFC" w14:textId="47C1E1C1" w:rsidR="006B000B" w:rsidRPr="00A52DB4" w:rsidRDefault="006B000B" w:rsidP="00E978DC">
      <w:pPr>
        <w:ind w:firstLine="0"/>
        <w:rPr>
          <w:b/>
          <w:bCs/>
          <w:szCs w:val="20"/>
        </w:rPr>
      </w:pPr>
      <w:r w:rsidRPr="00A52DB4">
        <w:rPr>
          <w:b/>
          <w:bCs/>
          <w:szCs w:val="20"/>
        </w:rPr>
        <w:t>Działania wskazane w podrozdziale 5.6. wpisują się w realizację następując</w:t>
      </w:r>
      <w:r w:rsidR="00A2421A">
        <w:rPr>
          <w:b/>
          <w:bCs/>
          <w:szCs w:val="20"/>
        </w:rPr>
        <w:t>ych</w:t>
      </w:r>
      <w:r w:rsidRPr="00A52DB4">
        <w:rPr>
          <w:b/>
          <w:bCs/>
          <w:szCs w:val="20"/>
        </w:rPr>
        <w:t xml:space="preserve"> kierunk</w:t>
      </w:r>
      <w:r w:rsidR="00A2421A">
        <w:rPr>
          <w:b/>
          <w:bCs/>
          <w:szCs w:val="20"/>
        </w:rPr>
        <w:t>ów</w:t>
      </w:r>
      <w:r w:rsidRPr="00A52DB4">
        <w:rPr>
          <w:b/>
          <w:bCs/>
          <w:szCs w:val="20"/>
        </w:rPr>
        <w:t xml:space="preserve"> działań Strategii 2030:</w:t>
      </w:r>
    </w:p>
    <w:p w14:paraId="5A5591F9" w14:textId="69CB358B" w:rsidR="006B000B" w:rsidRDefault="001245E0" w:rsidP="00E978DC">
      <w:pPr>
        <w:ind w:firstLine="0"/>
        <w:rPr>
          <w:b/>
          <w:szCs w:val="24"/>
        </w:rPr>
      </w:pPr>
      <w:r w:rsidRPr="00A52DB4">
        <w:rPr>
          <w:b/>
          <w:szCs w:val="24"/>
        </w:rPr>
        <w:t>P3.2. Zwiększanie wydajności, niezawodności i efektywności ekonomicznej infrastruktury technicznej</w:t>
      </w:r>
    </w:p>
    <w:p w14:paraId="208193F6" w14:textId="08B53CA9" w:rsidR="0002339A" w:rsidRDefault="00A2421A" w:rsidP="00E978DC">
      <w:pPr>
        <w:ind w:firstLine="0"/>
        <w:rPr>
          <w:rFonts w:ascii="Calibri Light" w:hAnsi="Calibri Light"/>
          <w:b/>
          <w:bCs/>
          <w:szCs w:val="24"/>
          <w:lang w:eastAsia="pl-PL"/>
        </w:rPr>
      </w:pPr>
      <w:r>
        <w:rPr>
          <w:b/>
          <w:szCs w:val="24"/>
        </w:rPr>
        <w:t xml:space="preserve">C2.1. </w:t>
      </w:r>
      <w:r w:rsidR="00545789" w:rsidRPr="00545789">
        <w:rPr>
          <w:b/>
          <w:szCs w:val="24"/>
        </w:rPr>
        <w:t>Zarządzanie wiedzą w organizacji z użyciem nowoczesnych rozwiązań i technologii</w:t>
      </w:r>
      <w:r w:rsidR="0002339A">
        <w:rPr>
          <w:rFonts w:ascii="Calibri Light" w:hAnsi="Calibri Light"/>
          <w:b/>
          <w:bCs/>
          <w:szCs w:val="24"/>
          <w:lang w:eastAsia="pl-PL"/>
        </w:rPr>
        <w:br w:type="page"/>
      </w:r>
    </w:p>
    <w:p w14:paraId="62EF68D3" w14:textId="5F428973" w:rsidR="00184FA2" w:rsidRPr="00A52DB4" w:rsidRDefault="00AE1C5B" w:rsidP="00AE1C5B">
      <w:pPr>
        <w:pStyle w:val="Nagwek2"/>
      </w:pPr>
      <w:bookmarkStart w:id="527" w:name="_Toc138324841"/>
      <w:bookmarkStart w:id="528" w:name="_Toc138403513"/>
      <w:r w:rsidRPr="00A52DB4">
        <w:rPr>
          <w:noProof/>
          <w:lang w:eastAsia="pl-PL"/>
        </w:rPr>
        <w:lastRenderedPageBreak/>
        <w:drawing>
          <wp:anchor distT="0" distB="0" distL="114300" distR="114300" simplePos="0" relativeHeight="251659264" behindDoc="0" locked="0" layoutInCell="1" allowOverlap="1" wp14:anchorId="1B4BABB8" wp14:editId="4A6C9A09">
            <wp:simplePos x="0" y="0"/>
            <wp:positionH relativeFrom="page">
              <wp:align>center</wp:align>
            </wp:positionH>
            <wp:positionV relativeFrom="paragraph">
              <wp:posOffset>-238760</wp:posOffset>
            </wp:positionV>
            <wp:extent cx="6872378" cy="9720000"/>
            <wp:effectExtent l="0" t="0" r="5080" b="0"/>
            <wp:wrapNone/>
            <wp:docPr id="46" name="Obraz 46"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A52DB4">
        <w:t>6. MIESZKALNICTWO</w:t>
      </w:r>
      <w:bookmarkEnd w:id="527"/>
      <w:bookmarkEnd w:id="528"/>
    </w:p>
    <w:p w14:paraId="6A6D7382" w14:textId="077D0543" w:rsidR="0055169D" w:rsidRPr="00A52DB4" w:rsidRDefault="0055169D" w:rsidP="00184FA2">
      <w:pPr>
        <w:pStyle w:val="Spis1"/>
        <w:rPr>
          <w:shd w:val="clear" w:color="auto" w:fill="FFFFFF"/>
        </w:rPr>
      </w:pPr>
    </w:p>
    <w:p w14:paraId="79019CA5" w14:textId="15F13E87" w:rsidR="00211EF7" w:rsidRPr="00A52DB4" w:rsidRDefault="00D42426" w:rsidP="00D42426">
      <w:pPr>
        <w:pStyle w:val="Spis2"/>
      </w:pPr>
      <w:r w:rsidRPr="00A52DB4">
        <w:br w:type="page"/>
      </w:r>
    </w:p>
    <w:p w14:paraId="53D69C5C" w14:textId="657A0FF4" w:rsidR="00211EF7" w:rsidRPr="00A52DB4" w:rsidRDefault="0087590A">
      <w:pPr>
        <w:rPr>
          <w:b/>
        </w:rPr>
      </w:pPr>
      <w:r w:rsidRPr="00A52DB4">
        <w:rPr>
          <w:noProof/>
          <w:lang w:eastAsia="pl-PL"/>
        </w:rPr>
        <w:lastRenderedPageBreak/>
        <w:drawing>
          <wp:anchor distT="0" distB="0" distL="114300" distR="114300" simplePos="0" relativeHeight="251656192" behindDoc="0" locked="0" layoutInCell="1" allowOverlap="1" wp14:anchorId="16C2FB01" wp14:editId="2F762BCB">
            <wp:simplePos x="0" y="0"/>
            <wp:positionH relativeFrom="column">
              <wp:posOffset>-542925</wp:posOffset>
            </wp:positionH>
            <wp:positionV relativeFrom="paragraph">
              <wp:posOffset>-495935</wp:posOffset>
            </wp:positionV>
            <wp:extent cx="6872378" cy="9720000"/>
            <wp:effectExtent l="0" t="0" r="5080" b="0"/>
            <wp:wrapNone/>
            <wp:docPr id="28" name="Obraz 28"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1EF7" w:rsidRPr="00A52DB4">
        <w:rPr>
          <w:b/>
        </w:rPr>
        <w:br w:type="page"/>
      </w:r>
    </w:p>
    <w:p w14:paraId="4BB3BAA9" w14:textId="5EE5D5CD" w:rsidR="00184FA2" w:rsidRPr="00E23A69" w:rsidRDefault="00184FA2" w:rsidP="00E23A69">
      <w:pPr>
        <w:pStyle w:val="Nagwek2"/>
      </w:pPr>
      <w:bookmarkStart w:id="529" w:name="_Toc138324842"/>
      <w:bookmarkStart w:id="530" w:name="_Toc138403514"/>
      <w:r w:rsidRPr="00E23A69">
        <w:lastRenderedPageBreak/>
        <w:t xml:space="preserve">6.1. Stan i gospodarowanie </w:t>
      </w:r>
      <w:r w:rsidR="00360DF1" w:rsidRPr="00E23A69">
        <w:t>zasobem mieszkaniowym</w:t>
      </w:r>
      <w:bookmarkEnd w:id="529"/>
      <w:bookmarkEnd w:id="530"/>
    </w:p>
    <w:p w14:paraId="1851C284" w14:textId="7C8B0897" w:rsidR="00FE3E59" w:rsidRPr="00E23A69" w:rsidRDefault="00FE3E59" w:rsidP="00E23A69">
      <w:pPr>
        <w:rPr>
          <w:b/>
        </w:rPr>
      </w:pPr>
      <w:r w:rsidRPr="00E23A69">
        <w:rPr>
          <w:b/>
        </w:rPr>
        <w:t>WIELOLETNI PROGRAM GOSPODAROWANIA MIESZKANIOWYM ZASOBEM GMINY BIAŁYSTOK ORAZ ZASOBEM POMIESZCZE</w:t>
      </w:r>
      <w:r w:rsidR="00CE3021" w:rsidRPr="00E23A69">
        <w:rPr>
          <w:b/>
        </w:rPr>
        <w:t>Ń TYMCZASOWYCH NA LATA 2021-2025</w:t>
      </w:r>
    </w:p>
    <w:p w14:paraId="3C42F005" w14:textId="68E9A5EE" w:rsidR="001C4CB0" w:rsidRPr="00A52DB4" w:rsidRDefault="001C4CB0" w:rsidP="00E23A69">
      <w:r w:rsidRPr="00A52DB4">
        <w:t xml:space="preserve">Obowiązek podjęcia </w:t>
      </w:r>
      <w:r w:rsidRPr="00A52DB4">
        <w:rPr>
          <w:i/>
        </w:rPr>
        <w:t>uchwały w sprawie wieloletniego programu gospodarowania mieszkaniowym zasobem Gminy Białystok oraz zasobem pomieszczeń tymczasowych na lata 2021-2025</w:t>
      </w:r>
      <w:r w:rsidRPr="00A52DB4">
        <w:t xml:space="preserve"> wynika z art. 18 ust. 2 pkt 15 </w:t>
      </w:r>
      <w:r w:rsidRPr="00A52DB4">
        <w:rPr>
          <w:i/>
        </w:rPr>
        <w:t>ustawy z dnia 8 marca 1990 r. o samorządzie gminnym</w:t>
      </w:r>
      <w:r w:rsidRPr="00A52DB4">
        <w:t xml:space="preserve"> </w:t>
      </w:r>
      <w:r w:rsidR="00B27F8A">
        <w:rPr>
          <w:i/>
        </w:rPr>
        <w:t xml:space="preserve">(Dz.U. z </w:t>
      </w:r>
      <w:r w:rsidRPr="00A52DB4">
        <w:rPr>
          <w:i/>
        </w:rPr>
        <w:t>2023 r. poz. 40</w:t>
      </w:r>
      <w:r w:rsidR="00692602">
        <w:rPr>
          <w:i/>
        </w:rPr>
        <w:t xml:space="preserve"> z późn. zm.</w:t>
      </w:r>
      <w:r w:rsidRPr="00A52DB4">
        <w:rPr>
          <w:i/>
        </w:rPr>
        <w:t>)</w:t>
      </w:r>
      <w:r w:rsidRPr="00A52DB4">
        <w:t xml:space="preserve"> w związku z art. 21 ust. 1 pkt 1 i art. 25e </w:t>
      </w:r>
      <w:r w:rsidRPr="00A52DB4">
        <w:rPr>
          <w:i/>
        </w:rPr>
        <w:t>ustawy z dnia</w:t>
      </w:r>
      <w:r w:rsidR="00692602">
        <w:rPr>
          <w:i/>
        </w:rPr>
        <w:t xml:space="preserve"> </w:t>
      </w:r>
      <w:r w:rsidRPr="00A52DB4">
        <w:rPr>
          <w:i/>
        </w:rPr>
        <w:t>21 czerwca 2001 r. o ochronie praw lokatorów, mieszkaniowym zasobie gminy</w:t>
      </w:r>
      <w:r w:rsidR="00E23A69">
        <w:rPr>
          <w:i/>
        </w:rPr>
        <w:t xml:space="preserve"> </w:t>
      </w:r>
      <w:r w:rsidRPr="00A52DB4">
        <w:rPr>
          <w:i/>
        </w:rPr>
        <w:t>i o zmianie Kodeksu cywilnego</w:t>
      </w:r>
      <w:r w:rsidRPr="00A52DB4">
        <w:t xml:space="preserve"> </w:t>
      </w:r>
      <w:r w:rsidRPr="00A52DB4">
        <w:rPr>
          <w:i/>
        </w:rPr>
        <w:t>(Dz.U. z 202</w:t>
      </w:r>
      <w:r w:rsidR="00692602">
        <w:rPr>
          <w:i/>
        </w:rPr>
        <w:t>3</w:t>
      </w:r>
      <w:r w:rsidRPr="00A52DB4">
        <w:rPr>
          <w:i/>
        </w:rPr>
        <w:t xml:space="preserve"> r. poz. </w:t>
      </w:r>
      <w:r w:rsidR="00692602">
        <w:rPr>
          <w:i/>
        </w:rPr>
        <w:t>725</w:t>
      </w:r>
      <w:r w:rsidRPr="00A52DB4">
        <w:rPr>
          <w:i/>
        </w:rPr>
        <w:t>).</w:t>
      </w:r>
    </w:p>
    <w:p w14:paraId="6EFEB14D" w14:textId="77777777" w:rsidR="001C4CB0" w:rsidRPr="00A52DB4" w:rsidRDefault="001C4CB0" w:rsidP="00E23A69">
      <w:r w:rsidRPr="00A52DB4">
        <w:t>Program zawiera:</w:t>
      </w:r>
    </w:p>
    <w:p w14:paraId="3BE4CDBC" w14:textId="1741E5B1" w:rsidR="001C4CB0" w:rsidRPr="00A52DB4" w:rsidRDefault="001C4CB0" w:rsidP="00347FA0">
      <w:pPr>
        <w:pStyle w:val="Akapitzlist"/>
        <w:numPr>
          <w:ilvl w:val="0"/>
          <w:numId w:val="86"/>
        </w:numPr>
        <w:tabs>
          <w:tab w:val="left" w:pos="993"/>
        </w:tabs>
        <w:ind w:left="993" w:hanging="426"/>
      </w:pPr>
      <w:r w:rsidRPr="00A52DB4">
        <w:t>prognozę wielkości oraz stanu technicznego zasobu mieszkaniowego gminy</w:t>
      </w:r>
      <w:r w:rsidR="00E23A69">
        <w:t xml:space="preserve"> </w:t>
      </w:r>
      <w:r w:rsidRPr="00A52DB4">
        <w:t>z podziałem na lokale socjalne, pomieszczenia tymczasowe i pozostałe lokale mieszkalne,</w:t>
      </w:r>
    </w:p>
    <w:p w14:paraId="53B57B63" w14:textId="77777777" w:rsidR="001C4CB0" w:rsidRPr="00A52DB4" w:rsidRDefault="001C4CB0" w:rsidP="00347FA0">
      <w:pPr>
        <w:pStyle w:val="Akapitzlist"/>
        <w:numPr>
          <w:ilvl w:val="0"/>
          <w:numId w:val="86"/>
        </w:numPr>
        <w:tabs>
          <w:tab w:val="left" w:pos="993"/>
        </w:tabs>
        <w:ind w:left="993" w:hanging="426"/>
      </w:pPr>
      <w:r w:rsidRPr="00A52DB4">
        <w:t>analizę potrzeb oraz plan remontów i modernizacji, wynikający ze stanu technicznego budynków,</w:t>
      </w:r>
    </w:p>
    <w:p w14:paraId="744B79DA" w14:textId="77777777" w:rsidR="001C4CB0" w:rsidRPr="00A52DB4" w:rsidRDefault="001C4CB0" w:rsidP="00347FA0">
      <w:pPr>
        <w:pStyle w:val="Akapitzlist"/>
        <w:numPr>
          <w:ilvl w:val="0"/>
          <w:numId w:val="86"/>
        </w:numPr>
        <w:tabs>
          <w:tab w:val="left" w:pos="993"/>
        </w:tabs>
        <w:ind w:left="993" w:hanging="426"/>
      </w:pPr>
      <w:r w:rsidRPr="00A52DB4">
        <w:t>planowana sprzedaż lokali,</w:t>
      </w:r>
    </w:p>
    <w:p w14:paraId="0E8E87D3" w14:textId="77777777" w:rsidR="001C4CB0" w:rsidRPr="00A52DB4" w:rsidRDefault="001C4CB0" w:rsidP="00347FA0">
      <w:pPr>
        <w:pStyle w:val="Akapitzlist"/>
        <w:numPr>
          <w:ilvl w:val="0"/>
          <w:numId w:val="86"/>
        </w:numPr>
        <w:tabs>
          <w:tab w:val="left" w:pos="993"/>
        </w:tabs>
        <w:ind w:left="993" w:hanging="426"/>
      </w:pPr>
      <w:r w:rsidRPr="00A52DB4">
        <w:t>zasady polityki czynszowej i obniżki czynszu,</w:t>
      </w:r>
    </w:p>
    <w:p w14:paraId="0CFD6539" w14:textId="77777777" w:rsidR="001C4CB0" w:rsidRPr="00A52DB4" w:rsidRDefault="001C4CB0" w:rsidP="00347FA0">
      <w:pPr>
        <w:pStyle w:val="Akapitzlist"/>
        <w:numPr>
          <w:ilvl w:val="0"/>
          <w:numId w:val="86"/>
        </w:numPr>
        <w:tabs>
          <w:tab w:val="left" w:pos="993"/>
        </w:tabs>
        <w:ind w:left="993" w:hanging="426"/>
      </w:pPr>
      <w:r w:rsidRPr="00A52DB4">
        <w:t>sposób i zasady zarządzania lokalami i budynkami, wchodzącymi w skład mieszkaniowego zasobu gminy,</w:t>
      </w:r>
    </w:p>
    <w:p w14:paraId="7020FEB1" w14:textId="77777777" w:rsidR="001C4CB0" w:rsidRPr="00A52DB4" w:rsidRDefault="001C4CB0" w:rsidP="00347FA0">
      <w:pPr>
        <w:pStyle w:val="Akapitzlist"/>
        <w:numPr>
          <w:ilvl w:val="0"/>
          <w:numId w:val="86"/>
        </w:numPr>
        <w:tabs>
          <w:tab w:val="left" w:pos="993"/>
        </w:tabs>
        <w:ind w:left="993" w:hanging="426"/>
      </w:pPr>
      <w:r w:rsidRPr="00A52DB4">
        <w:t>wysokość kosztów i źródła finansowania gospodarki mieszkaniowej,</w:t>
      </w:r>
    </w:p>
    <w:p w14:paraId="3CD7B4FA" w14:textId="77777777" w:rsidR="001C4CB0" w:rsidRPr="00A52DB4" w:rsidRDefault="001C4CB0" w:rsidP="00347FA0">
      <w:pPr>
        <w:pStyle w:val="Akapitzlist"/>
        <w:numPr>
          <w:ilvl w:val="0"/>
          <w:numId w:val="86"/>
        </w:numPr>
        <w:tabs>
          <w:tab w:val="left" w:pos="993"/>
        </w:tabs>
        <w:ind w:left="993" w:hanging="426"/>
      </w:pPr>
      <w:r w:rsidRPr="00A52DB4">
        <w:t>działania mające na celu poprawę wykorzystania i racjonalizację gospodarowania mieszkaniowym zasobem gminy.</w:t>
      </w:r>
    </w:p>
    <w:p w14:paraId="3A46AB38" w14:textId="4F066340" w:rsidR="001C4CB0" w:rsidRPr="00A52DB4" w:rsidRDefault="001C4CB0" w:rsidP="00E23A69">
      <w:r w:rsidRPr="00A52DB4">
        <w:t>W 2022 roku realizacja założeń programu w zakresie sprzedaży lokali mieszkalnych polegała na zbywaniu lokali usytuowanych w budynkach stanowiących współwłasności gminy poprzez zastosowanie trybu bezprzetargowego z uwzględnieniem pierwszeństwa najemcy oraz trybu przetargowego. Realizując zarządzenia Prezydenta Miasta Białegostoku w sprawie sprzedaży lokali mieszkalnych w 2022 roku łącznie zbyto 36 lokali, w tym 4 w trybie bezprzetargowym na rzecz najemcy i 32 w drodze przetargu ustnego nieograniczonego.</w:t>
      </w:r>
    </w:p>
    <w:p w14:paraId="1B280C58" w14:textId="5FA6BAB8" w:rsidR="001C4CB0" w:rsidRPr="00E23A69" w:rsidRDefault="001C4CB0" w:rsidP="00E23A69">
      <w:pPr>
        <w:rPr>
          <w:b/>
        </w:rPr>
      </w:pPr>
      <w:r w:rsidRPr="00E23A69">
        <w:rPr>
          <w:b/>
        </w:rPr>
        <w:t>Możliwość spłaty zadłużenia z tytułu używania lokalu wchodzącego w skład zasobu Gminy Białystok w formie świadczeń rzeczowych</w:t>
      </w:r>
    </w:p>
    <w:p w14:paraId="6A6E515A" w14:textId="2ADE4243" w:rsidR="001C4CB0" w:rsidRPr="00A52DB4" w:rsidRDefault="001C4CB0" w:rsidP="00E23A69">
      <w:r w:rsidRPr="00A52DB4">
        <w:t xml:space="preserve">Na podstawie </w:t>
      </w:r>
      <w:r w:rsidRPr="00A52DB4">
        <w:rPr>
          <w:i/>
        </w:rPr>
        <w:t>zarządzenia Nr 303/19 Prezydenta Miasta Białegostoku z dnia</w:t>
      </w:r>
      <w:r w:rsidR="00E23A69">
        <w:rPr>
          <w:i/>
        </w:rPr>
        <w:t xml:space="preserve"> </w:t>
      </w:r>
      <w:r w:rsidRPr="00A52DB4">
        <w:rPr>
          <w:i/>
        </w:rPr>
        <w:t>29 kwietnia 2019 r.</w:t>
      </w:r>
      <w:r w:rsidRPr="00A52DB4">
        <w:t xml:space="preserve">, osoby pełnoletnie korzystające z lokalu mieszkalnego bez tytułu prawnego wykonując </w:t>
      </w:r>
      <w:r w:rsidRPr="00A52DB4">
        <w:lastRenderedPageBreak/>
        <w:t>świadczenia na rzecz gminy Białystok w 2022 r. spłaciły zadłużenie</w:t>
      </w:r>
      <w:r w:rsidR="00E23A69">
        <w:t xml:space="preserve"> </w:t>
      </w:r>
      <w:r w:rsidRPr="00A52DB4">
        <w:t xml:space="preserve">w kwocie 127 354,20 zł. Wykonanie świadczenia rzeczowego rozliczane jest według stawki </w:t>
      </w:r>
      <w:r w:rsidR="00B27F8A">
        <w:t xml:space="preserve">za każdą przepracowaną godzinę </w:t>
      </w:r>
      <w:r w:rsidRPr="00A52DB4">
        <w:t>– 14,70 zł.</w:t>
      </w:r>
    </w:p>
    <w:p w14:paraId="6AD42419" w14:textId="56B919F6" w:rsidR="00184FA2" w:rsidRPr="00E23A69" w:rsidRDefault="00184FA2" w:rsidP="00E23A69">
      <w:pPr>
        <w:rPr>
          <w:b/>
        </w:rPr>
      </w:pPr>
      <w:r w:rsidRPr="00E23A69">
        <w:rPr>
          <w:b/>
        </w:rPr>
        <w:t>Gospodarowanie lokalami użytkowymi, garażami, innymi pomieszczeniami i gruntami przez Zarząd Mienia Komunalnego</w:t>
      </w:r>
    </w:p>
    <w:p w14:paraId="3AF22FC0" w14:textId="1625E9A6" w:rsidR="00184FA2" w:rsidRPr="00E23A69" w:rsidRDefault="00E71DA2" w:rsidP="00E23A69">
      <w:pPr>
        <w:pStyle w:val="Legenda"/>
      </w:pPr>
      <w:bookmarkStart w:id="531" w:name="_Toc6568635"/>
      <w:bookmarkStart w:id="532" w:name="_Toc138403597"/>
      <w:r w:rsidRPr="00A52DB4">
        <w:rPr>
          <w:noProof/>
          <w:lang w:eastAsia="pl-PL"/>
        </w:rPr>
        <w:drawing>
          <wp:anchor distT="0" distB="0" distL="114300" distR="114300" simplePos="0" relativeHeight="251692032" behindDoc="0" locked="0" layoutInCell="1" allowOverlap="1" wp14:anchorId="25089464" wp14:editId="4C42CD54">
            <wp:simplePos x="0" y="0"/>
            <wp:positionH relativeFrom="column">
              <wp:posOffset>-29210</wp:posOffset>
            </wp:positionH>
            <wp:positionV relativeFrom="paragraph">
              <wp:posOffset>259080</wp:posOffset>
            </wp:positionV>
            <wp:extent cx="5762625" cy="2619375"/>
            <wp:effectExtent l="0" t="0" r="9525" b="9525"/>
            <wp:wrapTopAndBottom/>
            <wp:docPr id="17" name="Obraz 17" descr="Wykres kołowy zasobów lokali użytkowych i garaży. &#10;Łącznie jest 812 lokali użytkowych, w tym: 358 lokale użytkowe w budynkach po byłych ZOZ, 292 lokale użytkowe z budynkach współnot mieszkaniowych, 162 lokali użytkowych w budynkach stanowiących własność gminy. Dadatkowo jest 126 garaży. " title="Rysunek 7. Zasób lokali użytkowych i garaży w 2022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2625" cy="2619375"/>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E23A69">
        <w:t xml:space="preserve">Rysunek </w:t>
      </w:r>
      <w:fldSimple w:instr=" SEQ Rysunek \* ARABIC ">
        <w:r w:rsidR="00102A6D" w:rsidRPr="00E23A69">
          <w:t>7</w:t>
        </w:r>
      </w:fldSimple>
      <w:r w:rsidR="00A96F8A" w:rsidRPr="00E23A69">
        <w:t>.</w:t>
      </w:r>
      <w:r w:rsidR="00184FA2" w:rsidRPr="00E23A69">
        <w:t xml:space="preserve"> Zasób lokali użytkowych i garaży</w:t>
      </w:r>
      <w:bookmarkEnd w:id="531"/>
      <w:r w:rsidR="00516A02" w:rsidRPr="00E23A69">
        <w:t xml:space="preserve"> w 20</w:t>
      </w:r>
      <w:r w:rsidR="00184301" w:rsidRPr="00E23A69">
        <w:t>2</w:t>
      </w:r>
      <w:r w:rsidR="001C4CB0" w:rsidRPr="00E23A69">
        <w:t>2</w:t>
      </w:r>
      <w:r w:rsidR="00516A02" w:rsidRPr="00E23A69">
        <w:t xml:space="preserve"> roku</w:t>
      </w:r>
      <w:bookmarkEnd w:id="532"/>
    </w:p>
    <w:p w14:paraId="76B6B3F1" w14:textId="68FBE9D0" w:rsidR="00184FA2" w:rsidRPr="00A52DB4" w:rsidRDefault="00184FA2" w:rsidP="006623AC">
      <w:pPr>
        <w:ind w:firstLine="0"/>
        <w:contextualSpacing/>
        <w:rPr>
          <w:rFonts w:ascii="Calibri Light" w:hAnsi="Calibri Light"/>
          <w:sz w:val="20"/>
          <w:szCs w:val="24"/>
        </w:rPr>
      </w:pPr>
      <w:r w:rsidRPr="00A52DB4">
        <w:rPr>
          <w:rFonts w:ascii="Calibri Light" w:hAnsi="Calibri Light"/>
          <w:sz w:val="20"/>
          <w:szCs w:val="24"/>
        </w:rPr>
        <w:t>Źródło: Departament Skarbu</w:t>
      </w:r>
    </w:p>
    <w:p w14:paraId="50414EF5" w14:textId="5CFE7999" w:rsidR="001C5D6A" w:rsidRPr="00A52DB4" w:rsidRDefault="001C5D6A" w:rsidP="00EF3C4E">
      <w:r w:rsidRPr="00A52DB4">
        <w:t>W zakresie gospodarki lokalami, budynkami i gruntami Zarząd Mienia Komunalnego</w:t>
      </w:r>
      <w:r w:rsidR="006623AC">
        <w:t xml:space="preserve"> </w:t>
      </w:r>
      <w:r w:rsidRPr="00A52DB4">
        <w:t>w Białymstoku realizował zadania wynikające z:</w:t>
      </w:r>
    </w:p>
    <w:p w14:paraId="1C7E309D" w14:textId="119877B2" w:rsidR="001C4CB0" w:rsidRPr="00932DF1" w:rsidRDefault="001C4CB0" w:rsidP="00347FA0">
      <w:pPr>
        <w:pStyle w:val="Akapitzlist"/>
        <w:numPr>
          <w:ilvl w:val="0"/>
          <w:numId w:val="87"/>
        </w:numPr>
        <w:ind w:left="993" w:hanging="426"/>
        <w:rPr>
          <w:rFonts w:eastAsiaTheme="minorHAnsi" w:cstheme="minorBidi"/>
          <w:i/>
          <w:szCs w:val="24"/>
        </w:rPr>
      </w:pPr>
      <w:r w:rsidRPr="00932DF1">
        <w:rPr>
          <w:rFonts w:eastAsiaTheme="minorHAnsi" w:cstheme="minorBidi"/>
          <w:i/>
          <w:szCs w:val="24"/>
        </w:rPr>
        <w:t>ustawy z dnia 21 sierpnia 1997 r. o gospodarce nieruchomościami (Dz. U. z 2023 r. poz. 344),</w:t>
      </w:r>
    </w:p>
    <w:p w14:paraId="301BABB6" w14:textId="55E59778" w:rsidR="001C4CB0" w:rsidRPr="00932DF1" w:rsidRDefault="001C4CB0" w:rsidP="00347FA0">
      <w:pPr>
        <w:pStyle w:val="Akapitzlist"/>
        <w:numPr>
          <w:ilvl w:val="0"/>
          <w:numId w:val="87"/>
        </w:numPr>
        <w:ind w:left="993" w:hanging="426"/>
        <w:rPr>
          <w:rFonts w:eastAsiaTheme="minorHAnsi" w:cstheme="minorBidi"/>
          <w:i/>
          <w:szCs w:val="24"/>
        </w:rPr>
      </w:pPr>
      <w:r w:rsidRPr="00932DF1">
        <w:rPr>
          <w:rFonts w:eastAsiaTheme="minorHAnsi" w:cstheme="minorBidi"/>
          <w:i/>
          <w:szCs w:val="24"/>
        </w:rPr>
        <w:t>uchwały Nr XXXIV/377/12 Rady Miast</w:t>
      </w:r>
      <w:r w:rsidR="00B27F8A">
        <w:rPr>
          <w:rFonts w:eastAsiaTheme="minorHAnsi" w:cstheme="minorBidi"/>
          <w:i/>
          <w:szCs w:val="24"/>
        </w:rPr>
        <w:t xml:space="preserve">a Białystok z dnia 5 listopada </w:t>
      </w:r>
      <w:r w:rsidRPr="00932DF1">
        <w:rPr>
          <w:rFonts w:eastAsiaTheme="minorHAnsi" w:cstheme="minorBidi"/>
          <w:i/>
          <w:szCs w:val="24"/>
        </w:rPr>
        <w:t>2012 r. w sprawie określenia zasad nabywania, zbywania i obciążania nieruchomości oraz ich wydzierżawiania lub wynajmowania na czas oznaczony dłuższy niż trzy lata lub na czas nieoznaczony (Dz. Urz. Woj. Podl. z 6 kwietnia 2021 r. poz. 1462),</w:t>
      </w:r>
    </w:p>
    <w:p w14:paraId="30973332" w14:textId="4C36DFC2" w:rsidR="001C4CB0" w:rsidRPr="00932DF1" w:rsidRDefault="001C4CB0" w:rsidP="00347FA0">
      <w:pPr>
        <w:pStyle w:val="Akapitzlist"/>
        <w:numPr>
          <w:ilvl w:val="0"/>
          <w:numId w:val="87"/>
        </w:numPr>
        <w:ind w:left="993" w:hanging="426"/>
        <w:rPr>
          <w:rFonts w:eastAsiaTheme="minorHAnsi" w:cstheme="minorBidi"/>
          <w:i/>
          <w:szCs w:val="24"/>
        </w:rPr>
      </w:pPr>
      <w:r w:rsidRPr="00932DF1">
        <w:rPr>
          <w:rFonts w:eastAsiaTheme="minorHAnsi" w:cstheme="minorBidi"/>
          <w:i/>
          <w:szCs w:val="24"/>
        </w:rPr>
        <w:t>zarządzenia Nr 600/18 Prezydenta Miasta Białegostoku z dnia 21 maja 2018 r.</w:t>
      </w:r>
      <w:r w:rsidR="00932DF1">
        <w:rPr>
          <w:rFonts w:eastAsiaTheme="minorHAnsi" w:cstheme="minorBidi"/>
          <w:i/>
          <w:szCs w:val="24"/>
        </w:rPr>
        <w:t xml:space="preserve"> </w:t>
      </w:r>
      <w:r w:rsidRPr="00932DF1">
        <w:rPr>
          <w:rFonts w:eastAsiaTheme="minorHAnsi" w:cstheme="minorBidi"/>
          <w:i/>
          <w:szCs w:val="24"/>
        </w:rPr>
        <w:t>w sprawie trybu wyłaniania najemców, dzierżawców i biorących w użyczenie nieruchomości stanowiących zasób Miasta Białystok, zmienionego Zarządzeniem</w:t>
      </w:r>
      <w:r w:rsidR="00932DF1">
        <w:rPr>
          <w:rFonts w:eastAsiaTheme="minorHAnsi" w:cstheme="minorBidi"/>
          <w:i/>
          <w:szCs w:val="24"/>
        </w:rPr>
        <w:t xml:space="preserve"> </w:t>
      </w:r>
      <w:r w:rsidRPr="00932DF1">
        <w:rPr>
          <w:rFonts w:eastAsiaTheme="minorHAnsi" w:cstheme="minorBidi"/>
          <w:i/>
          <w:szCs w:val="24"/>
        </w:rPr>
        <w:t>Nr 1142/18 Prezydenta Miasta Białegostoku z dnia 02 października 2018 r.,</w:t>
      </w:r>
    </w:p>
    <w:p w14:paraId="3393C2FB" w14:textId="6C3951ED" w:rsidR="001C4CB0" w:rsidRPr="00932DF1" w:rsidRDefault="001C4CB0" w:rsidP="00347FA0">
      <w:pPr>
        <w:pStyle w:val="Akapitzlist"/>
        <w:numPr>
          <w:ilvl w:val="0"/>
          <w:numId w:val="87"/>
        </w:numPr>
        <w:ind w:left="993" w:hanging="426"/>
        <w:rPr>
          <w:rFonts w:eastAsiaTheme="minorHAnsi" w:cstheme="minorBidi"/>
          <w:i/>
          <w:szCs w:val="24"/>
        </w:rPr>
      </w:pPr>
      <w:r w:rsidRPr="00932DF1">
        <w:rPr>
          <w:rFonts w:eastAsiaTheme="minorHAnsi" w:cstheme="minorBidi"/>
          <w:i/>
          <w:szCs w:val="24"/>
        </w:rPr>
        <w:t>zarządzenia Nr 587/22 Prezydenta Miasta Białegostoku z dnia 24 czerwca 2022 r.</w:t>
      </w:r>
      <w:r w:rsidR="00932DF1">
        <w:rPr>
          <w:rFonts w:eastAsiaTheme="minorHAnsi" w:cstheme="minorBidi"/>
          <w:i/>
          <w:szCs w:val="24"/>
        </w:rPr>
        <w:t xml:space="preserve"> </w:t>
      </w:r>
      <w:r w:rsidRPr="00932DF1">
        <w:rPr>
          <w:rFonts w:eastAsiaTheme="minorHAnsi" w:cstheme="minorBidi"/>
          <w:i/>
          <w:szCs w:val="24"/>
        </w:rPr>
        <w:t>w sprawie określenia warunków umów najmu, dzierżawy i użyczenia nieruchomości stanowiących zasób Miasta Białystok,</w:t>
      </w:r>
    </w:p>
    <w:p w14:paraId="46ABEB67" w14:textId="398A2548" w:rsidR="001C4CB0" w:rsidRPr="00932DF1" w:rsidRDefault="001C4CB0" w:rsidP="00347FA0">
      <w:pPr>
        <w:pStyle w:val="Akapitzlist"/>
        <w:numPr>
          <w:ilvl w:val="0"/>
          <w:numId w:val="87"/>
        </w:numPr>
        <w:ind w:left="993" w:hanging="426"/>
        <w:rPr>
          <w:rFonts w:eastAsiaTheme="minorHAnsi" w:cstheme="minorBidi"/>
          <w:i/>
          <w:szCs w:val="24"/>
        </w:rPr>
      </w:pPr>
      <w:r w:rsidRPr="00932DF1">
        <w:rPr>
          <w:rFonts w:eastAsiaTheme="minorHAnsi" w:cstheme="minorBidi"/>
          <w:i/>
          <w:szCs w:val="24"/>
        </w:rPr>
        <w:lastRenderedPageBreak/>
        <w:t>zarządzenia Nr 136/21 Prezydenta Miasta Białegostoku z dnia 01 marca 2021 r.</w:t>
      </w:r>
      <w:r w:rsidR="00932DF1">
        <w:rPr>
          <w:rFonts w:eastAsiaTheme="minorHAnsi" w:cstheme="minorBidi"/>
          <w:i/>
          <w:szCs w:val="24"/>
        </w:rPr>
        <w:t xml:space="preserve"> </w:t>
      </w:r>
      <w:r w:rsidRPr="00932DF1">
        <w:rPr>
          <w:rFonts w:eastAsiaTheme="minorHAnsi" w:cstheme="minorBidi"/>
          <w:i/>
          <w:szCs w:val="24"/>
        </w:rPr>
        <w:t>w sprawie stawek czynszu z tytułu najmu i dzierżawy nieruchomości stanowiących zasób Miasta Białystok,</w:t>
      </w:r>
      <w:r w:rsidRPr="00932DF1">
        <w:rPr>
          <w:rFonts w:eastAsiaTheme="minorHAnsi" w:cstheme="minorBidi"/>
          <w:szCs w:val="24"/>
        </w:rPr>
        <w:t xml:space="preserve"> zmienionego </w:t>
      </w:r>
      <w:r w:rsidRPr="00932DF1">
        <w:rPr>
          <w:rFonts w:eastAsiaTheme="minorHAnsi" w:cstheme="minorBidi"/>
          <w:i/>
          <w:szCs w:val="24"/>
        </w:rPr>
        <w:t>zarządzeniem Nr 746/21 Prezydenta Miasta Białegostoku z dnia 07 września 2021 r., zarządzeniem Nr 78/22 z dnia 25 stycznia 2022 r., zarządzeniem Nr 326/22 z dnia 7 kwietnia 2022 r., zarządzeniem Nr 563/22</w:t>
      </w:r>
      <w:r w:rsidR="00932DF1">
        <w:rPr>
          <w:rFonts w:eastAsiaTheme="minorHAnsi" w:cstheme="minorBidi"/>
          <w:i/>
          <w:szCs w:val="24"/>
        </w:rPr>
        <w:t xml:space="preserve"> </w:t>
      </w:r>
      <w:r w:rsidRPr="00932DF1">
        <w:rPr>
          <w:rFonts w:eastAsiaTheme="minorHAnsi" w:cstheme="minorBidi"/>
          <w:i/>
          <w:szCs w:val="24"/>
        </w:rPr>
        <w:t>z dnia 17 czerwca 2022 r., zarządzeniem Nr 1227/22 z dnia 7 listopada 2022 r.</w:t>
      </w:r>
      <w:r w:rsidR="00932DF1">
        <w:rPr>
          <w:rFonts w:eastAsiaTheme="minorHAnsi" w:cstheme="minorBidi"/>
          <w:i/>
          <w:szCs w:val="24"/>
        </w:rPr>
        <w:t xml:space="preserve"> </w:t>
      </w:r>
      <w:r w:rsidRPr="00932DF1">
        <w:rPr>
          <w:rFonts w:eastAsiaTheme="minorHAnsi" w:cstheme="minorBidi"/>
          <w:i/>
          <w:szCs w:val="24"/>
        </w:rPr>
        <w:t>i zarządzeniem Nr 1383/22 z dnia 21 grudnia 2022 r.</w:t>
      </w:r>
    </w:p>
    <w:p w14:paraId="669F32C8" w14:textId="1A6E1CF6" w:rsidR="001C4CB0" w:rsidRPr="00A52DB4" w:rsidRDefault="001C4CB0" w:rsidP="00EF3C4E">
      <w:pPr>
        <w:rPr>
          <w:rFonts w:eastAsiaTheme="minorHAnsi" w:cstheme="minorBidi"/>
          <w:szCs w:val="24"/>
        </w:rPr>
      </w:pPr>
      <w:r w:rsidRPr="00A52DB4">
        <w:rPr>
          <w:rFonts w:eastAsiaTheme="minorHAnsi" w:cstheme="minorBidi"/>
          <w:szCs w:val="24"/>
        </w:rPr>
        <w:t>W 2022 roku Zarząd Mienia Komunalnego w Białymstoku</w:t>
      </w:r>
      <w:r w:rsidR="00090E5E" w:rsidRPr="00A52DB4">
        <w:rPr>
          <w:rFonts w:eastAsiaTheme="minorHAnsi" w:cstheme="minorBidi"/>
          <w:szCs w:val="24"/>
        </w:rPr>
        <w:t xml:space="preserve"> (w skrócie: ZMK)</w:t>
      </w:r>
      <w:r w:rsidRPr="00A52DB4">
        <w:rPr>
          <w:rFonts w:eastAsiaTheme="minorHAnsi" w:cstheme="minorBidi"/>
          <w:szCs w:val="24"/>
        </w:rPr>
        <w:t xml:space="preserve"> na bieżąco wypełniał obowiązki wynajmującego i wydzierżawiającego w odniesieniu do stanowiących własność Miasta Białystok lokali, budynków oraz gruntów.</w:t>
      </w:r>
    </w:p>
    <w:p w14:paraId="046C2184" w14:textId="5025D252" w:rsidR="001C4CB0" w:rsidRPr="00A52DB4" w:rsidRDefault="001C4CB0" w:rsidP="00EF3C4E">
      <w:pPr>
        <w:rPr>
          <w:szCs w:val="24"/>
        </w:rPr>
      </w:pPr>
      <w:r w:rsidRPr="00A52DB4">
        <w:rPr>
          <w:szCs w:val="24"/>
        </w:rPr>
        <w:t>Lokale przejmowane od dotychczasowych użytkowników były sukcesywnie wystawiane do przetargów bądź wynajmowane w drodze bezprzetargowej.</w:t>
      </w:r>
    </w:p>
    <w:p w14:paraId="434E65EC" w14:textId="1554649F" w:rsidR="001C4CB0" w:rsidRPr="00A52DB4" w:rsidRDefault="001C4CB0" w:rsidP="00EF3C4E">
      <w:pPr>
        <w:rPr>
          <w:rFonts w:cs="Calibri Light"/>
          <w:szCs w:val="24"/>
        </w:rPr>
      </w:pPr>
      <w:r w:rsidRPr="00A52DB4">
        <w:rPr>
          <w:szCs w:val="24"/>
        </w:rPr>
        <w:t>Przeprowadzono w 2022 roku: 77 przetargów na najem lokali użytkowych oraz</w:t>
      </w:r>
      <w:r w:rsidR="00932DF1">
        <w:rPr>
          <w:szCs w:val="24"/>
        </w:rPr>
        <w:t xml:space="preserve"> </w:t>
      </w:r>
      <w:r w:rsidRPr="00A52DB4">
        <w:rPr>
          <w:szCs w:val="24"/>
        </w:rPr>
        <w:t>128 przetargów nieruchomości przeznaczonych na dzierżawę. Zawarto ogółem 312 umów najmu, dzierżawy i użyczenia, w tym w trybie przetargowym – 68, w trybie bezprzetargowym – 244. Podpisano 64 umowy najmu lokalu, z czego 6 z podmiotami prowadzącymi działalność niezarobkową w zakresie realizacji zadań z zakresu pomocy społecznej (umowy zawarte</w:t>
      </w:r>
      <w:r w:rsidR="00932DF1">
        <w:rPr>
          <w:szCs w:val="24"/>
        </w:rPr>
        <w:t xml:space="preserve"> </w:t>
      </w:r>
      <w:r w:rsidRPr="00A52DB4">
        <w:rPr>
          <w:szCs w:val="24"/>
        </w:rPr>
        <w:t xml:space="preserve">w oparciu o zapis </w:t>
      </w:r>
      <w:r w:rsidRPr="00A52DB4">
        <w:rPr>
          <w:rFonts w:cs="Calibri Light"/>
          <w:szCs w:val="24"/>
        </w:rPr>
        <w:t>§ 19 pkt 2 uchwały Nr XXXVII/540/21 Rady Miasta Białystok z dnia 29 marca 2021 r. w sprawie zasad wynajmowania lokali wchodzących w skład mieszkaniowego zasobu Gminy Białystok).</w:t>
      </w:r>
    </w:p>
    <w:p w14:paraId="5682C525" w14:textId="6EA33C06" w:rsidR="004B6790" w:rsidRPr="00A52DB4" w:rsidRDefault="004B6790" w:rsidP="00EF3C4E">
      <w:pPr>
        <w:rPr>
          <w:i/>
          <w:szCs w:val="24"/>
        </w:rPr>
      </w:pPr>
      <w:r w:rsidRPr="00A52DB4">
        <w:rPr>
          <w:szCs w:val="24"/>
        </w:rPr>
        <w:t>Targowisko Miejskie przy ul. Kawaleryjskiej 19 w Białymstoku znajduje się</w:t>
      </w:r>
      <w:r w:rsidR="00932DF1">
        <w:rPr>
          <w:szCs w:val="24"/>
        </w:rPr>
        <w:t xml:space="preserve"> </w:t>
      </w:r>
      <w:r w:rsidRPr="00A52DB4">
        <w:rPr>
          <w:szCs w:val="24"/>
        </w:rPr>
        <w:t xml:space="preserve">w zarządzaniu Zarządu Mienia Komunalnego w Białymstoku na podstawie </w:t>
      </w:r>
      <w:r w:rsidRPr="00A52DB4">
        <w:rPr>
          <w:i/>
          <w:szCs w:val="24"/>
        </w:rPr>
        <w:t>uchwały</w:t>
      </w:r>
      <w:r w:rsidR="00932DF1">
        <w:rPr>
          <w:i/>
          <w:szCs w:val="24"/>
        </w:rPr>
        <w:t xml:space="preserve"> </w:t>
      </w:r>
      <w:r w:rsidRPr="00A52DB4">
        <w:rPr>
          <w:i/>
          <w:szCs w:val="24"/>
        </w:rPr>
        <w:t>Nr XLVIII/689/22 Rady Miasta Białegostoku z dn</w:t>
      </w:r>
      <w:r w:rsidR="00031350" w:rsidRPr="00A52DB4">
        <w:rPr>
          <w:i/>
          <w:szCs w:val="24"/>
        </w:rPr>
        <w:t>ia</w:t>
      </w:r>
      <w:r w:rsidRPr="00A52DB4">
        <w:rPr>
          <w:i/>
          <w:szCs w:val="24"/>
        </w:rPr>
        <w:t xml:space="preserve"> 17 stycznia 2022 r. zmieniającej uchwałę</w:t>
      </w:r>
      <w:r w:rsidR="00932DF1">
        <w:rPr>
          <w:i/>
          <w:szCs w:val="24"/>
        </w:rPr>
        <w:t xml:space="preserve"> </w:t>
      </w:r>
      <w:r w:rsidRPr="00A52DB4">
        <w:rPr>
          <w:i/>
          <w:szCs w:val="24"/>
        </w:rPr>
        <w:t>w sprawie nadania statutu Zarządowi Mienia Komunalnego w Białymstoku, którego przedmiotem działania jest wykonywanie zadań własnych Miasta Białystok, w celu zaspokajania zbiorowych potrzeb wspólnoty mieszkaniowej, w zakresie spraw targowisk i hal targowych w odniesieniu do Targowiska Miejskiego zlokalizowanego przy ul. Kawaleryjskiej</w:t>
      </w:r>
      <w:r w:rsidR="00932DF1">
        <w:rPr>
          <w:i/>
          <w:szCs w:val="24"/>
        </w:rPr>
        <w:t xml:space="preserve"> </w:t>
      </w:r>
      <w:r w:rsidRPr="00A52DB4">
        <w:rPr>
          <w:i/>
          <w:szCs w:val="24"/>
        </w:rPr>
        <w:t>w Białymstoku.</w:t>
      </w:r>
    </w:p>
    <w:p w14:paraId="71D1FB39" w14:textId="329D9490" w:rsidR="004B6790" w:rsidRPr="00A52DB4" w:rsidRDefault="004B6790" w:rsidP="00EF3C4E">
      <w:pPr>
        <w:rPr>
          <w:szCs w:val="24"/>
        </w:rPr>
      </w:pPr>
      <w:r w:rsidRPr="00A52DB4">
        <w:rPr>
          <w:i/>
          <w:szCs w:val="24"/>
        </w:rPr>
        <w:t xml:space="preserve"> </w:t>
      </w:r>
      <w:r w:rsidRPr="00A52DB4">
        <w:rPr>
          <w:szCs w:val="24"/>
        </w:rPr>
        <w:t>Na podstawie przedmiotowej uchwały ww. zadania zostały powierzone Zarządowi Mienia Komunalnego Zarządzeniem Prezydenta Miasta Białegostoku Nr 311/22 z dnia 01 kwietnia 2022 r. w sprawie udzielenia pełnomocnictwa Dyrektorowi Zarządu Mienia Komunalnego w Białymstoku do dokonywania czynności mieszczących się w ramach zwykłego zarządu, zapewniającego bieżące funkcjonowanie Targowiska Miejskiego.</w:t>
      </w:r>
    </w:p>
    <w:p w14:paraId="31A8E594" w14:textId="6F0B9623" w:rsidR="001C4CB0" w:rsidRPr="00A52DB4" w:rsidRDefault="001C4CB0" w:rsidP="00EF3C4E">
      <w:pPr>
        <w:rPr>
          <w:szCs w:val="24"/>
        </w:rPr>
      </w:pPr>
      <w:r w:rsidRPr="00A52DB4">
        <w:rPr>
          <w:szCs w:val="24"/>
        </w:rPr>
        <w:lastRenderedPageBreak/>
        <w:t>W zakresie dzierżawy w 2022 r. zawarto 110 umów. Poza tym podpisano 96 umów użyczenia, z czego 4 dotyczyły lokalu, a 92 nieruchomości (z przeznaczeniem na wydarzenia kulturalne, imprezy i inne cele), w zakresie udostępnienia (Targowisko Miejskie) – 42 umowy.</w:t>
      </w:r>
    </w:p>
    <w:p w14:paraId="377C2640" w14:textId="3C9041B7" w:rsidR="001C4CB0" w:rsidRPr="00A52DB4" w:rsidRDefault="001C4CB0" w:rsidP="00EF3C4E">
      <w:pPr>
        <w:rPr>
          <w:szCs w:val="24"/>
        </w:rPr>
      </w:pPr>
      <w:r w:rsidRPr="00A52DB4">
        <w:rPr>
          <w:szCs w:val="24"/>
        </w:rPr>
        <w:t>Na dzień 31 grudnia 2022 r. liczba zawartych umów na czas nieoznaczony, oznaczony dłuższy niż 3 lata oraz oznaczony do lat 3 wyniosła 3 135 w tym 2 091 umów dzierżawy,</w:t>
      </w:r>
      <w:r w:rsidR="00932DF1">
        <w:rPr>
          <w:szCs w:val="24"/>
        </w:rPr>
        <w:t xml:space="preserve"> </w:t>
      </w:r>
      <w:r w:rsidRPr="00A52DB4">
        <w:rPr>
          <w:szCs w:val="24"/>
        </w:rPr>
        <w:t>902 umowy najmu, 64 umowy użyczenia lokalu, 37 umów użyczenia nieruchomości</w:t>
      </w:r>
      <w:r w:rsidR="00932DF1">
        <w:rPr>
          <w:szCs w:val="24"/>
        </w:rPr>
        <w:t xml:space="preserve"> </w:t>
      </w:r>
      <w:r w:rsidRPr="00A52DB4">
        <w:rPr>
          <w:szCs w:val="24"/>
        </w:rPr>
        <w:t>i 41 umów udostępnienia (Targowisko Miejskie).</w:t>
      </w:r>
    </w:p>
    <w:p w14:paraId="4E619210" w14:textId="4F14397B" w:rsidR="00122AA2" w:rsidRPr="00A52DB4" w:rsidRDefault="001C4CB0" w:rsidP="00EF3C4E">
      <w:pPr>
        <w:rPr>
          <w:szCs w:val="24"/>
        </w:rPr>
      </w:pPr>
      <w:r w:rsidRPr="00A52DB4">
        <w:rPr>
          <w:szCs w:val="24"/>
        </w:rPr>
        <w:t>W 2022 roku rozpoczęto budowę budynku mieszkalnego wielorodzinnego, w którym docelowo</w:t>
      </w:r>
      <w:r w:rsidR="00D35063">
        <w:rPr>
          <w:szCs w:val="24"/>
        </w:rPr>
        <w:t xml:space="preserve"> </w:t>
      </w:r>
      <w:r w:rsidR="005A6078">
        <w:rPr>
          <w:szCs w:val="24"/>
        </w:rPr>
        <w:t>powstanie 186 mieszkań komunalnych</w:t>
      </w:r>
      <w:r w:rsidRPr="00A52DB4">
        <w:rPr>
          <w:szCs w:val="24"/>
        </w:rPr>
        <w:t>.</w:t>
      </w:r>
    </w:p>
    <w:p w14:paraId="642AFC82" w14:textId="5331D288" w:rsidR="00184FA2" w:rsidRPr="00A52DB4" w:rsidRDefault="00184FA2" w:rsidP="00E76F15">
      <w:pPr>
        <w:pStyle w:val="Nagwek3"/>
      </w:pPr>
      <w:bookmarkStart w:id="533" w:name="_Toc6568361"/>
      <w:bookmarkStart w:id="534" w:name="_Toc138322700"/>
      <w:bookmarkStart w:id="535" w:name="_Toc138324843"/>
      <w:bookmarkStart w:id="536" w:name="_Toc138403719"/>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111</w:t>
      </w:r>
      <w:r w:rsidR="005A5C6A">
        <w:rPr>
          <w:noProof/>
        </w:rPr>
        <w:fldChar w:fldCharType="end"/>
      </w:r>
      <w:r w:rsidR="005B55FE" w:rsidRPr="00A52DB4">
        <w:t>.</w:t>
      </w:r>
      <w:r w:rsidRPr="00A52DB4">
        <w:t xml:space="preserve"> Zasoby mieszkaniowe w zarządzaniu </w:t>
      </w:r>
      <w:bookmarkEnd w:id="533"/>
      <w:r w:rsidR="00090E5E" w:rsidRPr="00A52DB4">
        <w:t>ZMK</w:t>
      </w:r>
      <w:bookmarkEnd w:id="534"/>
      <w:bookmarkEnd w:id="535"/>
      <w:bookmarkEnd w:id="5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1. Zasoby mieszkaniowe w zarządzaniu ZMK"/>
      </w:tblPr>
      <w:tblGrid>
        <w:gridCol w:w="3714"/>
        <w:gridCol w:w="1082"/>
        <w:gridCol w:w="1082"/>
        <w:gridCol w:w="1082"/>
        <w:gridCol w:w="1082"/>
        <w:gridCol w:w="1083"/>
      </w:tblGrid>
      <w:tr w:rsidR="00A52DB4" w:rsidRPr="00A52DB4" w14:paraId="3F6E9DD0" w14:textId="618B6063" w:rsidTr="006623AC">
        <w:trPr>
          <w:trHeight w:val="20"/>
          <w:tblHeader/>
        </w:trPr>
        <w:tc>
          <w:tcPr>
            <w:tcW w:w="3714" w:type="dxa"/>
            <w:shd w:val="clear" w:color="auto" w:fill="F2F2F2" w:themeFill="background1" w:themeFillShade="F2"/>
            <w:noWrap/>
            <w:hideMark/>
          </w:tcPr>
          <w:p w14:paraId="7786C470" w14:textId="77777777" w:rsidR="000E5102" w:rsidRPr="00A52DB4" w:rsidRDefault="000E5102" w:rsidP="007B709E">
            <w:pPr>
              <w:pStyle w:val="TabelaText"/>
            </w:pPr>
            <w:r w:rsidRPr="00A52DB4">
              <w:t>Wyszczególnienie</w:t>
            </w:r>
          </w:p>
        </w:tc>
        <w:tc>
          <w:tcPr>
            <w:tcW w:w="1082" w:type="dxa"/>
            <w:shd w:val="clear" w:color="auto" w:fill="F2F2F2" w:themeFill="background1" w:themeFillShade="F2"/>
            <w:noWrap/>
            <w:hideMark/>
          </w:tcPr>
          <w:p w14:paraId="23C3CFA0" w14:textId="543747EA" w:rsidR="000E5102" w:rsidRPr="00A52DB4" w:rsidRDefault="000E5102" w:rsidP="007B709E">
            <w:pPr>
              <w:pStyle w:val="TabelaText"/>
              <w:rPr>
                <w:bCs/>
              </w:rPr>
            </w:pPr>
            <w:r w:rsidRPr="00A52DB4">
              <w:rPr>
                <w:bCs/>
              </w:rPr>
              <w:t>2018</w:t>
            </w:r>
          </w:p>
        </w:tc>
        <w:tc>
          <w:tcPr>
            <w:tcW w:w="1082" w:type="dxa"/>
            <w:shd w:val="clear" w:color="auto" w:fill="F2F2F2" w:themeFill="background1" w:themeFillShade="F2"/>
            <w:noWrap/>
            <w:hideMark/>
          </w:tcPr>
          <w:p w14:paraId="49612B31" w14:textId="031CD53D" w:rsidR="000E5102" w:rsidRPr="00A52DB4" w:rsidRDefault="000E5102" w:rsidP="007B709E">
            <w:pPr>
              <w:pStyle w:val="TabelaText"/>
              <w:rPr>
                <w:bCs/>
              </w:rPr>
            </w:pPr>
            <w:r w:rsidRPr="00A52DB4">
              <w:rPr>
                <w:bCs/>
              </w:rPr>
              <w:t>2019</w:t>
            </w:r>
          </w:p>
        </w:tc>
        <w:tc>
          <w:tcPr>
            <w:tcW w:w="1082" w:type="dxa"/>
            <w:shd w:val="clear" w:color="auto" w:fill="F2F2F2" w:themeFill="background1" w:themeFillShade="F2"/>
            <w:noWrap/>
            <w:hideMark/>
          </w:tcPr>
          <w:p w14:paraId="64B4A93F" w14:textId="53225693" w:rsidR="000E5102" w:rsidRPr="00A52DB4" w:rsidRDefault="000E5102" w:rsidP="007B709E">
            <w:pPr>
              <w:pStyle w:val="TabelaText"/>
              <w:rPr>
                <w:bCs/>
              </w:rPr>
            </w:pPr>
            <w:r w:rsidRPr="00A52DB4">
              <w:rPr>
                <w:bCs/>
              </w:rPr>
              <w:t>2020</w:t>
            </w:r>
          </w:p>
        </w:tc>
        <w:tc>
          <w:tcPr>
            <w:tcW w:w="1082" w:type="dxa"/>
            <w:shd w:val="clear" w:color="auto" w:fill="F2F2F2" w:themeFill="background1" w:themeFillShade="F2"/>
            <w:noWrap/>
            <w:hideMark/>
          </w:tcPr>
          <w:p w14:paraId="17F32B3D" w14:textId="6D110963" w:rsidR="000E5102" w:rsidRPr="00A52DB4" w:rsidRDefault="000E5102" w:rsidP="007B709E">
            <w:pPr>
              <w:pStyle w:val="TabelaText"/>
              <w:rPr>
                <w:bCs/>
              </w:rPr>
            </w:pPr>
            <w:r w:rsidRPr="00A52DB4">
              <w:rPr>
                <w:bCs/>
              </w:rPr>
              <w:t>2021</w:t>
            </w:r>
          </w:p>
        </w:tc>
        <w:tc>
          <w:tcPr>
            <w:tcW w:w="1083" w:type="dxa"/>
            <w:shd w:val="clear" w:color="auto" w:fill="F2F2F2" w:themeFill="background1" w:themeFillShade="F2"/>
          </w:tcPr>
          <w:p w14:paraId="3AFDA77B" w14:textId="6BB3B785" w:rsidR="000E5102" w:rsidRPr="00A52DB4" w:rsidRDefault="000E5102" w:rsidP="007B709E">
            <w:pPr>
              <w:pStyle w:val="TabelaText"/>
              <w:rPr>
                <w:bCs/>
              </w:rPr>
            </w:pPr>
            <w:r w:rsidRPr="00A52DB4">
              <w:rPr>
                <w:bCs/>
              </w:rPr>
              <w:t>2022</w:t>
            </w:r>
          </w:p>
        </w:tc>
      </w:tr>
      <w:tr w:rsidR="00A52DB4" w:rsidRPr="00A52DB4" w14:paraId="671AF5A1" w14:textId="300EFAA4" w:rsidTr="006623AC">
        <w:trPr>
          <w:trHeight w:val="20"/>
        </w:trPr>
        <w:tc>
          <w:tcPr>
            <w:tcW w:w="3714" w:type="dxa"/>
            <w:shd w:val="clear" w:color="auto" w:fill="F2F2F2" w:themeFill="background1" w:themeFillShade="F2"/>
            <w:hideMark/>
          </w:tcPr>
          <w:p w14:paraId="5850C11A" w14:textId="77777777" w:rsidR="007535F6" w:rsidRPr="00A52DB4" w:rsidRDefault="007535F6" w:rsidP="007B709E">
            <w:pPr>
              <w:pStyle w:val="TabelaText"/>
            </w:pPr>
            <w:r w:rsidRPr="00A52DB4">
              <w:t>Liczba mieszkań</w:t>
            </w:r>
          </w:p>
        </w:tc>
        <w:tc>
          <w:tcPr>
            <w:tcW w:w="1082" w:type="dxa"/>
            <w:shd w:val="clear" w:color="auto" w:fill="auto"/>
            <w:noWrap/>
            <w:vAlign w:val="center"/>
            <w:hideMark/>
          </w:tcPr>
          <w:p w14:paraId="3D993D44" w14:textId="037D4C6C" w:rsidR="007535F6" w:rsidRPr="00A52DB4" w:rsidRDefault="007535F6" w:rsidP="007B709E">
            <w:pPr>
              <w:pStyle w:val="Tabelarodek"/>
            </w:pPr>
            <w:r w:rsidRPr="00A52DB4">
              <w:t>4 256</w:t>
            </w:r>
          </w:p>
        </w:tc>
        <w:tc>
          <w:tcPr>
            <w:tcW w:w="1082" w:type="dxa"/>
            <w:shd w:val="clear" w:color="auto" w:fill="auto"/>
            <w:noWrap/>
            <w:hideMark/>
          </w:tcPr>
          <w:p w14:paraId="2938E3B0" w14:textId="31FF2EA9" w:rsidR="007535F6" w:rsidRPr="00A52DB4" w:rsidRDefault="007535F6" w:rsidP="007B709E">
            <w:pPr>
              <w:pStyle w:val="Tabelarodek"/>
            </w:pPr>
            <w:r w:rsidRPr="00A52DB4">
              <w:t>4 121</w:t>
            </w:r>
          </w:p>
        </w:tc>
        <w:tc>
          <w:tcPr>
            <w:tcW w:w="1082" w:type="dxa"/>
            <w:shd w:val="clear" w:color="auto" w:fill="auto"/>
            <w:noWrap/>
            <w:hideMark/>
          </w:tcPr>
          <w:p w14:paraId="15051FF3" w14:textId="17A06CC1" w:rsidR="007535F6" w:rsidRPr="00A52DB4" w:rsidRDefault="007535F6" w:rsidP="007B709E">
            <w:pPr>
              <w:pStyle w:val="Tabelarodek"/>
            </w:pPr>
            <w:r w:rsidRPr="00A52DB4">
              <w:t>4 046</w:t>
            </w:r>
          </w:p>
        </w:tc>
        <w:tc>
          <w:tcPr>
            <w:tcW w:w="1082" w:type="dxa"/>
            <w:shd w:val="clear" w:color="auto" w:fill="auto"/>
            <w:noWrap/>
            <w:hideMark/>
          </w:tcPr>
          <w:p w14:paraId="2235A5A7" w14:textId="3650CFC1" w:rsidR="007535F6" w:rsidRPr="00A52DB4" w:rsidRDefault="007535F6" w:rsidP="007B709E">
            <w:pPr>
              <w:pStyle w:val="Tabelarodek"/>
            </w:pPr>
            <w:r w:rsidRPr="00A52DB4">
              <w:rPr>
                <w:rFonts w:cs="Calibri Light"/>
              </w:rPr>
              <w:t>3 948</w:t>
            </w:r>
          </w:p>
        </w:tc>
        <w:tc>
          <w:tcPr>
            <w:tcW w:w="1083" w:type="dxa"/>
            <w:vAlign w:val="center"/>
          </w:tcPr>
          <w:p w14:paraId="49B24111" w14:textId="0D7E44E0" w:rsidR="007535F6" w:rsidRPr="00A52DB4" w:rsidRDefault="007535F6" w:rsidP="007B709E">
            <w:pPr>
              <w:pStyle w:val="Tabelarodek"/>
            </w:pPr>
            <w:r w:rsidRPr="00A52DB4">
              <w:rPr>
                <w:rFonts w:cs="Calibri Light"/>
              </w:rPr>
              <w:t>3 916</w:t>
            </w:r>
          </w:p>
        </w:tc>
      </w:tr>
      <w:tr w:rsidR="00A52DB4" w:rsidRPr="00A52DB4" w14:paraId="211C2198" w14:textId="5676FAB2" w:rsidTr="006623AC">
        <w:trPr>
          <w:trHeight w:val="20"/>
        </w:trPr>
        <w:tc>
          <w:tcPr>
            <w:tcW w:w="3714" w:type="dxa"/>
            <w:shd w:val="clear" w:color="auto" w:fill="F2F2F2" w:themeFill="background1" w:themeFillShade="F2"/>
            <w:hideMark/>
          </w:tcPr>
          <w:p w14:paraId="6045C9E5" w14:textId="77777777" w:rsidR="007535F6" w:rsidRPr="00A52DB4" w:rsidRDefault="007535F6" w:rsidP="007B709E">
            <w:pPr>
              <w:pStyle w:val="TabelaText"/>
            </w:pPr>
            <w:r w:rsidRPr="00A52DB4">
              <w:t>Powierzchnia użytkowa mieszkań (w m</w:t>
            </w:r>
            <w:r w:rsidRPr="00A52DB4">
              <w:rPr>
                <w:vertAlign w:val="superscript"/>
              </w:rPr>
              <w:t>2</w:t>
            </w:r>
            <w:r w:rsidRPr="00A52DB4">
              <w:t>)</w:t>
            </w:r>
          </w:p>
        </w:tc>
        <w:tc>
          <w:tcPr>
            <w:tcW w:w="1082" w:type="dxa"/>
            <w:shd w:val="clear" w:color="auto" w:fill="auto"/>
            <w:noWrap/>
            <w:vAlign w:val="center"/>
            <w:hideMark/>
          </w:tcPr>
          <w:p w14:paraId="5BA3AFF9" w14:textId="6AC212B5" w:rsidR="007535F6" w:rsidRPr="00A52DB4" w:rsidRDefault="007535F6" w:rsidP="007B709E">
            <w:pPr>
              <w:pStyle w:val="Tabelarodek"/>
            </w:pPr>
            <w:r w:rsidRPr="00A52DB4">
              <w:t>169 427</w:t>
            </w:r>
          </w:p>
        </w:tc>
        <w:tc>
          <w:tcPr>
            <w:tcW w:w="1082" w:type="dxa"/>
            <w:shd w:val="clear" w:color="auto" w:fill="auto"/>
            <w:noWrap/>
            <w:vAlign w:val="center"/>
            <w:hideMark/>
          </w:tcPr>
          <w:p w14:paraId="63EE87E2" w14:textId="7248AD5C" w:rsidR="007535F6" w:rsidRPr="00A52DB4" w:rsidRDefault="007535F6" w:rsidP="007B709E">
            <w:pPr>
              <w:pStyle w:val="Tabelarodek"/>
            </w:pPr>
            <w:r w:rsidRPr="00A52DB4">
              <w:t>164 691</w:t>
            </w:r>
          </w:p>
        </w:tc>
        <w:tc>
          <w:tcPr>
            <w:tcW w:w="1082" w:type="dxa"/>
            <w:shd w:val="clear" w:color="auto" w:fill="auto"/>
            <w:noWrap/>
            <w:vAlign w:val="center"/>
            <w:hideMark/>
          </w:tcPr>
          <w:p w14:paraId="5B412B16" w14:textId="5F8233B5" w:rsidR="007535F6" w:rsidRPr="00A52DB4" w:rsidRDefault="007535F6" w:rsidP="007B709E">
            <w:pPr>
              <w:pStyle w:val="Tabelarodek"/>
            </w:pPr>
            <w:r w:rsidRPr="00A52DB4">
              <w:t>168 569</w:t>
            </w:r>
          </w:p>
        </w:tc>
        <w:tc>
          <w:tcPr>
            <w:tcW w:w="1082" w:type="dxa"/>
            <w:shd w:val="clear" w:color="auto" w:fill="auto"/>
            <w:noWrap/>
            <w:vAlign w:val="center"/>
            <w:hideMark/>
          </w:tcPr>
          <w:p w14:paraId="2F38E72C" w14:textId="123530BF" w:rsidR="007535F6" w:rsidRPr="00A52DB4" w:rsidRDefault="007535F6" w:rsidP="007B709E">
            <w:pPr>
              <w:pStyle w:val="Tabelarodek"/>
            </w:pPr>
            <w:r w:rsidRPr="00A52DB4">
              <w:rPr>
                <w:rFonts w:cs="Calibri Light"/>
              </w:rPr>
              <w:t>164 674</w:t>
            </w:r>
          </w:p>
        </w:tc>
        <w:tc>
          <w:tcPr>
            <w:tcW w:w="1083" w:type="dxa"/>
            <w:vAlign w:val="center"/>
          </w:tcPr>
          <w:p w14:paraId="2D7C707B" w14:textId="402505AA" w:rsidR="007535F6" w:rsidRPr="00A52DB4" w:rsidRDefault="007535F6" w:rsidP="007B709E">
            <w:pPr>
              <w:pStyle w:val="Tabelarodek"/>
            </w:pPr>
            <w:r w:rsidRPr="00A52DB4">
              <w:rPr>
                <w:rFonts w:cs="Calibri Light"/>
              </w:rPr>
              <w:t>163 350</w:t>
            </w:r>
          </w:p>
        </w:tc>
      </w:tr>
      <w:tr w:rsidR="00A52DB4" w:rsidRPr="00A52DB4" w14:paraId="4464D6F3" w14:textId="19F3F527" w:rsidTr="006623AC">
        <w:trPr>
          <w:trHeight w:val="20"/>
        </w:trPr>
        <w:tc>
          <w:tcPr>
            <w:tcW w:w="3714" w:type="dxa"/>
            <w:shd w:val="clear" w:color="auto" w:fill="F2F2F2" w:themeFill="background1" w:themeFillShade="F2"/>
            <w:hideMark/>
          </w:tcPr>
          <w:p w14:paraId="567BB324" w14:textId="77777777" w:rsidR="007535F6" w:rsidRPr="00A52DB4" w:rsidRDefault="007535F6" w:rsidP="007B709E">
            <w:pPr>
              <w:pStyle w:val="TabelaText"/>
            </w:pPr>
            <w:r w:rsidRPr="00A52DB4">
              <w:t>Przeciętna powierzchnia użytkowa mieszkania (w m</w:t>
            </w:r>
            <w:r w:rsidRPr="00A52DB4">
              <w:rPr>
                <w:vertAlign w:val="superscript"/>
              </w:rPr>
              <w:t>2</w:t>
            </w:r>
            <w:r w:rsidRPr="00A52DB4">
              <w:t>)</w:t>
            </w:r>
          </w:p>
        </w:tc>
        <w:tc>
          <w:tcPr>
            <w:tcW w:w="1082" w:type="dxa"/>
            <w:shd w:val="clear" w:color="auto" w:fill="auto"/>
            <w:noWrap/>
            <w:vAlign w:val="center"/>
            <w:hideMark/>
          </w:tcPr>
          <w:p w14:paraId="24A0555F" w14:textId="7CD43B57" w:rsidR="007535F6" w:rsidRPr="00A52DB4" w:rsidRDefault="007535F6" w:rsidP="007B709E">
            <w:pPr>
              <w:pStyle w:val="Tabelarodek"/>
            </w:pPr>
            <w:r w:rsidRPr="00A52DB4">
              <w:t>39,81</w:t>
            </w:r>
          </w:p>
        </w:tc>
        <w:tc>
          <w:tcPr>
            <w:tcW w:w="1082" w:type="dxa"/>
            <w:shd w:val="clear" w:color="auto" w:fill="auto"/>
            <w:noWrap/>
            <w:vAlign w:val="center"/>
            <w:hideMark/>
          </w:tcPr>
          <w:p w14:paraId="106CF5A5" w14:textId="074B18FC" w:rsidR="007535F6" w:rsidRPr="00A52DB4" w:rsidRDefault="007535F6" w:rsidP="007B709E">
            <w:pPr>
              <w:pStyle w:val="Tabelarodek"/>
            </w:pPr>
            <w:r w:rsidRPr="00A52DB4">
              <w:t>39,96</w:t>
            </w:r>
          </w:p>
        </w:tc>
        <w:tc>
          <w:tcPr>
            <w:tcW w:w="1082" w:type="dxa"/>
            <w:shd w:val="clear" w:color="auto" w:fill="auto"/>
            <w:noWrap/>
            <w:vAlign w:val="center"/>
            <w:hideMark/>
          </w:tcPr>
          <w:p w14:paraId="27506A2F" w14:textId="0A92E3B0" w:rsidR="007535F6" w:rsidRPr="00A52DB4" w:rsidRDefault="007535F6" w:rsidP="007B709E">
            <w:pPr>
              <w:pStyle w:val="Tabelarodek"/>
            </w:pPr>
            <w:r w:rsidRPr="00A52DB4">
              <w:t>39,74</w:t>
            </w:r>
          </w:p>
        </w:tc>
        <w:tc>
          <w:tcPr>
            <w:tcW w:w="1082" w:type="dxa"/>
            <w:shd w:val="clear" w:color="auto" w:fill="auto"/>
            <w:noWrap/>
            <w:vAlign w:val="center"/>
            <w:hideMark/>
          </w:tcPr>
          <w:p w14:paraId="63F55198" w14:textId="5ED2AFC9" w:rsidR="007535F6" w:rsidRPr="00A52DB4" w:rsidRDefault="007535F6" w:rsidP="007B709E">
            <w:pPr>
              <w:pStyle w:val="Tabelarodek"/>
            </w:pPr>
            <w:r w:rsidRPr="00A52DB4">
              <w:rPr>
                <w:rFonts w:cs="Calibri Light"/>
              </w:rPr>
              <w:t>41,71</w:t>
            </w:r>
          </w:p>
        </w:tc>
        <w:tc>
          <w:tcPr>
            <w:tcW w:w="1083" w:type="dxa"/>
            <w:vAlign w:val="center"/>
          </w:tcPr>
          <w:p w14:paraId="3F10A42C" w14:textId="67571EC0" w:rsidR="007535F6" w:rsidRPr="00A52DB4" w:rsidRDefault="007535F6" w:rsidP="007B709E">
            <w:pPr>
              <w:pStyle w:val="Tabelarodek"/>
            </w:pPr>
            <w:r w:rsidRPr="00A52DB4">
              <w:rPr>
                <w:rFonts w:cs="Calibri Light"/>
              </w:rPr>
              <w:t>41,71</w:t>
            </w:r>
          </w:p>
        </w:tc>
      </w:tr>
    </w:tbl>
    <w:p w14:paraId="7518CDE5"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2CAE041F" w14:textId="45C25D34" w:rsidR="00184FA2" w:rsidRPr="00A52DB4" w:rsidRDefault="00184FA2" w:rsidP="007B709E">
      <w:pPr>
        <w:pStyle w:val="Nagwek3"/>
      </w:pPr>
      <w:bookmarkStart w:id="537" w:name="_Toc6568362"/>
      <w:bookmarkStart w:id="538" w:name="_Toc138322701"/>
      <w:bookmarkStart w:id="539" w:name="_Toc138324844"/>
      <w:bookmarkStart w:id="540" w:name="_Toc138403720"/>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112</w:t>
      </w:r>
      <w:r w:rsidR="005A5C6A">
        <w:rPr>
          <w:noProof/>
        </w:rPr>
        <w:fldChar w:fldCharType="end"/>
      </w:r>
      <w:r w:rsidR="005B55FE" w:rsidRPr="00A52DB4">
        <w:t>.</w:t>
      </w:r>
      <w:r w:rsidRPr="00A52DB4">
        <w:t xml:space="preserve"> Struktura zasobu mieszkaniowego w zarządzaniu </w:t>
      </w:r>
      <w:bookmarkEnd w:id="537"/>
      <w:r w:rsidR="00090E5E" w:rsidRPr="00A52DB4">
        <w:t>ZMK</w:t>
      </w:r>
      <w:bookmarkEnd w:id="538"/>
      <w:bookmarkEnd w:id="539"/>
      <w:bookmarkEnd w:id="5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2. Struktura zasobu mieszkaniowego w zarządzaniu ZMK"/>
      </w:tblPr>
      <w:tblGrid>
        <w:gridCol w:w="3686"/>
        <w:gridCol w:w="1077"/>
        <w:gridCol w:w="1077"/>
        <w:gridCol w:w="1077"/>
        <w:gridCol w:w="1077"/>
        <w:gridCol w:w="1078"/>
      </w:tblGrid>
      <w:tr w:rsidR="00A52DB4" w:rsidRPr="00A52DB4" w14:paraId="4BFD5B7A" w14:textId="19C776AA" w:rsidTr="006623AC">
        <w:trPr>
          <w:trHeight w:val="20"/>
          <w:tblHeader/>
        </w:trPr>
        <w:tc>
          <w:tcPr>
            <w:tcW w:w="3686" w:type="dxa"/>
            <w:shd w:val="clear" w:color="auto" w:fill="F2F2F2" w:themeFill="background1" w:themeFillShade="F2"/>
            <w:vAlign w:val="center"/>
            <w:hideMark/>
          </w:tcPr>
          <w:p w14:paraId="731CC67A" w14:textId="77777777" w:rsidR="000E5102" w:rsidRPr="00A52DB4" w:rsidRDefault="000E5102" w:rsidP="007B709E">
            <w:pPr>
              <w:pStyle w:val="TabelaText"/>
            </w:pPr>
            <w:r w:rsidRPr="00A52DB4">
              <w:t>Wyszczególnienie</w:t>
            </w:r>
          </w:p>
        </w:tc>
        <w:tc>
          <w:tcPr>
            <w:tcW w:w="1077" w:type="dxa"/>
            <w:shd w:val="clear" w:color="auto" w:fill="F2F2F2" w:themeFill="background1" w:themeFillShade="F2"/>
            <w:vAlign w:val="center"/>
            <w:hideMark/>
          </w:tcPr>
          <w:p w14:paraId="4D731184" w14:textId="35B6BA31" w:rsidR="000E5102" w:rsidRPr="00A52DB4" w:rsidRDefault="000E5102" w:rsidP="007B709E">
            <w:pPr>
              <w:pStyle w:val="TabelaText"/>
              <w:rPr>
                <w:bCs/>
              </w:rPr>
            </w:pPr>
            <w:r w:rsidRPr="00A52DB4">
              <w:rPr>
                <w:bCs/>
              </w:rPr>
              <w:t>2018</w:t>
            </w:r>
          </w:p>
        </w:tc>
        <w:tc>
          <w:tcPr>
            <w:tcW w:w="1077" w:type="dxa"/>
            <w:shd w:val="clear" w:color="auto" w:fill="F2F2F2" w:themeFill="background1" w:themeFillShade="F2"/>
            <w:vAlign w:val="center"/>
            <w:hideMark/>
          </w:tcPr>
          <w:p w14:paraId="2CB74EC6" w14:textId="465DEC5C" w:rsidR="000E5102" w:rsidRPr="00A52DB4" w:rsidRDefault="000E5102" w:rsidP="007B709E">
            <w:pPr>
              <w:pStyle w:val="TabelaText"/>
              <w:rPr>
                <w:bCs/>
              </w:rPr>
            </w:pPr>
            <w:r w:rsidRPr="00A52DB4">
              <w:rPr>
                <w:bCs/>
              </w:rPr>
              <w:t>2019</w:t>
            </w:r>
          </w:p>
        </w:tc>
        <w:tc>
          <w:tcPr>
            <w:tcW w:w="1077" w:type="dxa"/>
            <w:shd w:val="clear" w:color="auto" w:fill="F2F2F2" w:themeFill="background1" w:themeFillShade="F2"/>
            <w:vAlign w:val="center"/>
            <w:hideMark/>
          </w:tcPr>
          <w:p w14:paraId="7D113696" w14:textId="12A5A261" w:rsidR="000E5102" w:rsidRPr="00A52DB4" w:rsidRDefault="000E5102" w:rsidP="007B709E">
            <w:pPr>
              <w:pStyle w:val="TabelaText"/>
              <w:rPr>
                <w:bCs/>
              </w:rPr>
            </w:pPr>
            <w:r w:rsidRPr="00A52DB4">
              <w:rPr>
                <w:bCs/>
              </w:rPr>
              <w:t>2020</w:t>
            </w:r>
          </w:p>
        </w:tc>
        <w:tc>
          <w:tcPr>
            <w:tcW w:w="1077" w:type="dxa"/>
            <w:shd w:val="clear" w:color="auto" w:fill="F2F2F2" w:themeFill="background1" w:themeFillShade="F2"/>
            <w:vAlign w:val="center"/>
            <w:hideMark/>
          </w:tcPr>
          <w:p w14:paraId="17A55612" w14:textId="48594AA3" w:rsidR="000E5102" w:rsidRPr="00A52DB4" w:rsidRDefault="000E5102" w:rsidP="007B709E">
            <w:pPr>
              <w:pStyle w:val="TabelaText"/>
              <w:rPr>
                <w:bCs/>
              </w:rPr>
            </w:pPr>
            <w:r w:rsidRPr="00A52DB4">
              <w:rPr>
                <w:bCs/>
              </w:rPr>
              <w:t>2021</w:t>
            </w:r>
          </w:p>
        </w:tc>
        <w:tc>
          <w:tcPr>
            <w:tcW w:w="1078" w:type="dxa"/>
            <w:shd w:val="clear" w:color="auto" w:fill="F2F2F2" w:themeFill="background1" w:themeFillShade="F2"/>
            <w:vAlign w:val="center"/>
          </w:tcPr>
          <w:p w14:paraId="142017AD" w14:textId="767C933F" w:rsidR="000E5102" w:rsidRPr="00A52DB4" w:rsidRDefault="000E5102" w:rsidP="007B709E">
            <w:pPr>
              <w:pStyle w:val="TabelaText"/>
              <w:rPr>
                <w:bCs/>
              </w:rPr>
            </w:pPr>
            <w:r w:rsidRPr="00A52DB4">
              <w:rPr>
                <w:bCs/>
              </w:rPr>
              <w:t>2022</w:t>
            </w:r>
          </w:p>
        </w:tc>
      </w:tr>
      <w:tr w:rsidR="00A52DB4" w:rsidRPr="00A52DB4" w14:paraId="175B855F" w14:textId="2E38F901" w:rsidTr="006623AC">
        <w:trPr>
          <w:trHeight w:val="20"/>
        </w:trPr>
        <w:tc>
          <w:tcPr>
            <w:tcW w:w="3686" w:type="dxa"/>
            <w:shd w:val="clear" w:color="auto" w:fill="F2F2F2" w:themeFill="background1" w:themeFillShade="F2"/>
            <w:vAlign w:val="center"/>
            <w:hideMark/>
          </w:tcPr>
          <w:p w14:paraId="187E5B89" w14:textId="77777777" w:rsidR="007B1581" w:rsidRPr="00A52DB4" w:rsidRDefault="007B1581" w:rsidP="007B709E">
            <w:pPr>
              <w:pStyle w:val="TabelaText"/>
            </w:pPr>
            <w:r w:rsidRPr="00A52DB4">
              <w:t>Lokale mieszkalne w budynkach stanowiących własność Gminy</w:t>
            </w:r>
          </w:p>
        </w:tc>
        <w:tc>
          <w:tcPr>
            <w:tcW w:w="1077" w:type="dxa"/>
            <w:shd w:val="clear" w:color="auto" w:fill="auto"/>
            <w:vAlign w:val="center"/>
            <w:hideMark/>
          </w:tcPr>
          <w:p w14:paraId="2CE34B55" w14:textId="70034E34" w:rsidR="007B1581" w:rsidRPr="007B709E" w:rsidRDefault="007B1581" w:rsidP="007B709E">
            <w:pPr>
              <w:pStyle w:val="Tabelarodek"/>
            </w:pPr>
            <w:r w:rsidRPr="007B709E">
              <w:t>2 142</w:t>
            </w:r>
          </w:p>
        </w:tc>
        <w:tc>
          <w:tcPr>
            <w:tcW w:w="1077" w:type="dxa"/>
            <w:shd w:val="clear" w:color="auto" w:fill="auto"/>
            <w:vAlign w:val="center"/>
            <w:hideMark/>
          </w:tcPr>
          <w:p w14:paraId="5B69B65D" w14:textId="1B33BB62" w:rsidR="007B1581" w:rsidRPr="007B709E" w:rsidRDefault="007B1581" w:rsidP="007B709E">
            <w:pPr>
              <w:pStyle w:val="Tabelarodek"/>
            </w:pPr>
            <w:r w:rsidRPr="007B709E">
              <w:t>2 122</w:t>
            </w:r>
          </w:p>
        </w:tc>
        <w:tc>
          <w:tcPr>
            <w:tcW w:w="1077" w:type="dxa"/>
            <w:shd w:val="clear" w:color="auto" w:fill="auto"/>
            <w:vAlign w:val="center"/>
            <w:hideMark/>
          </w:tcPr>
          <w:p w14:paraId="5B1587B4" w14:textId="1A7ACBBC" w:rsidR="007B1581" w:rsidRPr="007B709E" w:rsidRDefault="007B1581" w:rsidP="007B709E">
            <w:pPr>
              <w:pStyle w:val="Tabelarodek"/>
            </w:pPr>
            <w:r w:rsidRPr="007B709E">
              <w:t>2 300</w:t>
            </w:r>
          </w:p>
        </w:tc>
        <w:tc>
          <w:tcPr>
            <w:tcW w:w="1077" w:type="dxa"/>
            <w:shd w:val="clear" w:color="auto" w:fill="auto"/>
            <w:vAlign w:val="center"/>
            <w:hideMark/>
          </w:tcPr>
          <w:p w14:paraId="2A17FECC" w14:textId="75E0CFFF" w:rsidR="007B1581" w:rsidRPr="007B709E" w:rsidRDefault="007B1581" w:rsidP="007B709E">
            <w:pPr>
              <w:pStyle w:val="Tabelarodek"/>
            </w:pPr>
            <w:r w:rsidRPr="007B709E">
              <w:t>2 299</w:t>
            </w:r>
          </w:p>
        </w:tc>
        <w:tc>
          <w:tcPr>
            <w:tcW w:w="1078" w:type="dxa"/>
            <w:vAlign w:val="center"/>
          </w:tcPr>
          <w:p w14:paraId="5AB554D5" w14:textId="37ACAF45" w:rsidR="007B1581" w:rsidRPr="007B709E" w:rsidRDefault="007B1581" w:rsidP="007B709E">
            <w:pPr>
              <w:pStyle w:val="Tabelarodek"/>
            </w:pPr>
            <w:r w:rsidRPr="007B709E">
              <w:t>2 297</w:t>
            </w:r>
          </w:p>
        </w:tc>
      </w:tr>
      <w:tr w:rsidR="00A52DB4" w:rsidRPr="00A52DB4" w14:paraId="7CCE5E64" w14:textId="7984556E" w:rsidTr="006623AC">
        <w:trPr>
          <w:trHeight w:val="20"/>
        </w:trPr>
        <w:tc>
          <w:tcPr>
            <w:tcW w:w="3686" w:type="dxa"/>
            <w:shd w:val="clear" w:color="auto" w:fill="F2F2F2" w:themeFill="background1" w:themeFillShade="F2"/>
            <w:vAlign w:val="center"/>
            <w:hideMark/>
          </w:tcPr>
          <w:p w14:paraId="1D8A439A" w14:textId="77777777" w:rsidR="007B1581" w:rsidRPr="00A52DB4" w:rsidRDefault="007B1581" w:rsidP="007B709E">
            <w:pPr>
              <w:pStyle w:val="TabelaText"/>
            </w:pPr>
            <w:r w:rsidRPr="00A52DB4">
              <w:t>Lokale mieszkalne w budynkach stanowiących współwłasność</w:t>
            </w:r>
          </w:p>
        </w:tc>
        <w:tc>
          <w:tcPr>
            <w:tcW w:w="1077" w:type="dxa"/>
            <w:shd w:val="clear" w:color="auto" w:fill="auto"/>
            <w:vAlign w:val="center"/>
            <w:hideMark/>
          </w:tcPr>
          <w:p w14:paraId="061FC51C" w14:textId="0EDEE652" w:rsidR="007B1581" w:rsidRPr="007B709E" w:rsidRDefault="007B1581" w:rsidP="007B709E">
            <w:pPr>
              <w:pStyle w:val="Tabelarodek"/>
            </w:pPr>
            <w:r w:rsidRPr="007B709E">
              <w:t>1 900</w:t>
            </w:r>
          </w:p>
        </w:tc>
        <w:tc>
          <w:tcPr>
            <w:tcW w:w="1077" w:type="dxa"/>
            <w:shd w:val="clear" w:color="auto" w:fill="auto"/>
            <w:vAlign w:val="center"/>
            <w:hideMark/>
          </w:tcPr>
          <w:p w14:paraId="5448D302" w14:textId="7FFF5C12" w:rsidR="007B1581" w:rsidRPr="007B709E" w:rsidRDefault="007B1581" w:rsidP="007B709E">
            <w:pPr>
              <w:pStyle w:val="Tabelarodek"/>
            </w:pPr>
            <w:r w:rsidRPr="007B709E">
              <w:t>1 794</w:t>
            </w:r>
          </w:p>
        </w:tc>
        <w:tc>
          <w:tcPr>
            <w:tcW w:w="1077" w:type="dxa"/>
            <w:shd w:val="clear" w:color="auto" w:fill="auto"/>
            <w:vAlign w:val="center"/>
            <w:hideMark/>
          </w:tcPr>
          <w:p w14:paraId="1932C10D" w14:textId="6C4FEC64" w:rsidR="007B1581" w:rsidRPr="007B709E" w:rsidRDefault="007B1581" w:rsidP="007B709E">
            <w:pPr>
              <w:pStyle w:val="Tabelarodek"/>
            </w:pPr>
            <w:r w:rsidRPr="007B709E">
              <w:t>1 701</w:t>
            </w:r>
          </w:p>
        </w:tc>
        <w:tc>
          <w:tcPr>
            <w:tcW w:w="1077" w:type="dxa"/>
            <w:shd w:val="clear" w:color="auto" w:fill="auto"/>
            <w:vAlign w:val="center"/>
            <w:hideMark/>
          </w:tcPr>
          <w:p w14:paraId="53974DEF" w14:textId="374674FB" w:rsidR="007B1581" w:rsidRPr="007B709E" w:rsidRDefault="007B1581" w:rsidP="007B709E">
            <w:pPr>
              <w:pStyle w:val="Tabelarodek"/>
            </w:pPr>
            <w:r w:rsidRPr="007B709E">
              <w:t>1 604</w:t>
            </w:r>
          </w:p>
        </w:tc>
        <w:tc>
          <w:tcPr>
            <w:tcW w:w="1078" w:type="dxa"/>
            <w:vAlign w:val="center"/>
          </w:tcPr>
          <w:p w14:paraId="64CE45EF" w14:textId="76CCBE48" w:rsidR="007B1581" w:rsidRPr="007B709E" w:rsidRDefault="007B1581" w:rsidP="007B709E">
            <w:pPr>
              <w:pStyle w:val="Tabelarodek"/>
            </w:pPr>
            <w:r w:rsidRPr="007B709E">
              <w:t>1 570</w:t>
            </w:r>
          </w:p>
        </w:tc>
      </w:tr>
      <w:tr w:rsidR="00A52DB4" w:rsidRPr="00A52DB4" w14:paraId="3EB7B7B5" w14:textId="585DCE18" w:rsidTr="006623AC">
        <w:trPr>
          <w:trHeight w:val="20"/>
        </w:trPr>
        <w:tc>
          <w:tcPr>
            <w:tcW w:w="3686" w:type="dxa"/>
            <w:shd w:val="clear" w:color="auto" w:fill="F2F2F2" w:themeFill="background1" w:themeFillShade="F2"/>
            <w:vAlign w:val="center"/>
            <w:hideMark/>
          </w:tcPr>
          <w:p w14:paraId="3B31B2B2" w14:textId="77777777" w:rsidR="007B1581" w:rsidRPr="00A52DB4" w:rsidRDefault="007B1581" w:rsidP="007B709E">
            <w:pPr>
              <w:pStyle w:val="TabelaText"/>
            </w:pPr>
            <w:r w:rsidRPr="00A52DB4">
              <w:t>Lokale mieszkalne w budynkach prywatnych czynszowych</w:t>
            </w:r>
          </w:p>
        </w:tc>
        <w:tc>
          <w:tcPr>
            <w:tcW w:w="1077" w:type="dxa"/>
            <w:shd w:val="clear" w:color="auto" w:fill="auto"/>
            <w:vAlign w:val="center"/>
            <w:hideMark/>
          </w:tcPr>
          <w:p w14:paraId="771397B0" w14:textId="70DF5CE4" w:rsidR="007B1581" w:rsidRPr="007B709E" w:rsidRDefault="007B1581" w:rsidP="007B709E">
            <w:pPr>
              <w:pStyle w:val="Tabelarodek"/>
            </w:pPr>
            <w:r w:rsidRPr="007B709E">
              <w:t>26</w:t>
            </w:r>
          </w:p>
        </w:tc>
        <w:tc>
          <w:tcPr>
            <w:tcW w:w="1077" w:type="dxa"/>
            <w:shd w:val="clear" w:color="auto" w:fill="auto"/>
            <w:vAlign w:val="center"/>
            <w:hideMark/>
          </w:tcPr>
          <w:p w14:paraId="7F8797AB" w14:textId="243D127B" w:rsidR="007B1581" w:rsidRPr="007B709E" w:rsidRDefault="007B1581" w:rsidP="007B709E">
            <w:pPr>
              <w:pStyle w:val="Tabelarodek"/>
            </w:pPr>
            <w:r w:rsidRPr="007B709E">
              <w:t>27</w:t>
            </w:r>
          </w:p>
        </w:tc>
        <w:tc>
          <w:tcPr>
            <w:tcW w:w="1077" w:type="dxa"/>
            <w:shd w:val="clear" w:color="auto" w:fill="auto"/>
            <w:vAlign w:val="center"/>
            <w:hideMark/>
          </w:tcPr>
          <w:p w14:paraId="0A056348" w14:textId="1200D524" w:rsidR="007B1581" w:rsidRPr="007B709E" w:rsidRDefault="007B1581" w:rsidP="007B709E">
            <w:pPr>
              <w:pStyle w:val="Tabelarodek"/>
            </w:pPr>
            <w:r w:rsidRPr="007B709E">
              <w:t>27</w:t>
            </w:r>
          </w:p>
        </w:tc>
        <w:tc>
          <w:tcPr>
            <w:tcW w:w="1077" w:type="dxa"/>
            <w:shd w:val="clear" w:color="auto" w:fill="auto"/>
            <w:vAlign w:val="center"/>
            <w:hideMark/>
          </w:tcPr>
          <w:p w14:paraId="6AFCAD6D" w14:textId="4AF670B7" w:rsidR="007B1581" w:rsidRPr="007B709E" w:rsidRDefault="007B1581" w:rsidP="007B709E">
            <w:pPr>
              <w:pStyle w:val="Tabelarodek"/>
            </w:pPr>
            <w:r w:rsidRPr="007B709E">
              <w:t>27</w:t>
            </w:r>
          </w:p>
        </w:tc>
        <w:tc>
          <w:tcPr>
            <w:tcW w:w="1078" w:type="dxa"/>
            <w:vAlign w:val="center"/>
          </w:tcPr>
          <w:p w14:paraId="21B85A9E" w14:textId="27ACD6A8" w:rsidR="007B1581" w:rsidRPr="007B709E" w:rsidRDefault="007B1581" w:rsidP="007B709E">
            <w:pPr>
              <w:pStyle w:val="Tabelarodek"/>
            </w:pPr>
            <w:r w:rsidRPr="007B709E">
              <w:t>31</w:t>
            </w:r>
          </w:p>
        </w:tc>
      </w:tr>
      <w:tr w:rsidR="00A52DB4" w:rsidRPr="00A52DB4" w14:paraId="392C7966" w14:textId="38792874" w:rsidTr="006623AC">
        <w:trPr>
          <w:trHeight w:val="20"/>
        </w:trPr>
        <w:tc>
          <w:tcPr>
            <w:tcW w:w="3686" w:type="dxa"/>
            <w:shd w:val="clear" w:color="auto" w:fill="F2F2F2" w:themeFill="background1" w:themeFillShade="F2"/>
            <w:vAlign w:val="center"/>
            <w:hideMark/>
          </w:tcPr>
          <w:p w14:paraId="74E606F5" w14:textId="77777777" w:rsidR="007B1581" w:rsidRPr="00A52DB4" w:rsidRDefault="007B1581" w:rsidP="007B709E">
            <w:pPr>
              <w:pStyle w:val="TabelaText"/>
            </w:pPr>
            <w:r w:rsidRPr="00A52DB4">
              <w:t>Lokale mieszkalne w budynkach spółdzielni mieszkaniowych</w:t>
            </w:r>
          </w:p>
        </w:tc>
        <w:tc>
          <w:tcPr>
            <w:tcW w:w="1077" w:type="dxa"/>
            <w:shd w:val="clear" w:color="auto" w:fill="auto"/>
            <w:vAlign w:val="center"/>
            <w:hideMark/>
          </w:tcPr>
          <w:p w14:paraId="7980CDB1" w14:textId="4F779785" w:rsidR="007B1581" w:rsidRPr="007B709E" w:rsidRDefault="007B1581" w:rsidP="007B709E">
            <w:pPr>
              <w:pStyle w:val="Tabelarodek"/>
            </w:pPr>
            <w:r w:rsidRPr="007B709E">
              <w:t>17</w:t>
            </w:r>
          </w:p>
        </w:tc>
        <w:tc>
          <w:tcPr>
            <w:tcW w:w="1077" w:type="dxa"/>
            <w:shd w:val="clear" w:color="auto" w:fill="auto"/>
            <w:vAlign w:val="center"/>
            <w:hideMark/>
          </w:tcPr>
          <w:p w14:paraId="62331FB9" w14:textId="2E39AE1E" w:rsidR="007B1581" w:rsidRPr="007B709E" w:rsidRDefault="007B1581" w:rsidP="007B709E">
            <w:pPr>
              <w:pStyle w:val="Tabelarodek"/>
            </w:pPr>
            <w:r w:rsidRPr="007B709E">
              <w:t>17</w:t>
            </w:r>
          </w:p>
        </w:tc>
        <w:tc>
          <w:tcPr>
            <w:tcW w:w="1077" w:type="dxa"/>
            <w:shd w:val="clear" w:color="auto" w:fill="auto"/>
            <w:vAlign w:val="center"/>
            <w:hideMark/>
          </w:tcPr>
          <w:p w14:paraId="689A8A3A" w14:textId="316072B8" w:rsidR="007B1581" w:rsidRPr="007B709E" w:rsidRDefault="007B1581" w:rsidP="007B709E">
            <w:pPr>
              <w:pStyle w:val="Tabelarodek"/>
            </w:pPr>
            <w:r w:rsidRPr="007B709E">
              <w:t>18</w:t>
            </w:r>
          </w:p>
        </w:tc>
        <w:tc>
          <w:tcPr>
            <w:tcW w:w="1077" w:type="dxa"/>
            <w:shd w:val="clear" w:color="auto" w:fill="auto"/>
            <w:vAlign w:val="center"/>
            <w:hideMark/>
          </w:tcPr>
          <w:p w14:paraId="2588D061" w14:textId="7EC4D4A0" w:rsidR="007B1581" w:rsidRPr="007B709E" w:rsidRDefault="007B1581" w:rsidP="007B709E">
            <w:pPr>
              <w:pStyle w:val="Tabelarodek"/>
            </w:pPr>
            <w:r w:rsidRPr="007B709E">
              <w:t>18</w:t>
            </w:r>
          </w:p>
        </w:tc>
        <w:tc>
          <w:tcPr>
            <w:tcW w:w="1078" w:type="dxa"/>
            <w:vAlign w:val="center"/>
          </w:tcPr>
          <w:p w14:paraId="1B11C7CE" w14:textId="2CB3A04F" w:rsidR="007B1581" w:rsidRPr="007B709E" w:rsidRDefault="007B1581" w:rsidP="007B709E">
            <w:pPr>
              <w:pStyle w:val="Tabelarodek"/>
            </w:pPr>
            <w:r w:rsidRPr="007B709E">
              <w:t>18</w:t>
            </w:r>
          </w:p>
        </w:tc>
      </w:tr>
    </w:tbl>
    <w:p w14:paraId="672E887F"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19983A36" w14:textId="5DF228E1" w:rsidR="00184FA2" w:rsidRPr="00A52DB4" w:rsidRDefault="00184FA2" w:rsidP="007B709E">
      <w:pPr>
        <w:pStyle w:val="Nagwek3"/>
      </w:pPr>
      <w:bookmarkStart w:id="541" w:name="_Toc6568363"/>
      <w:bookmarkStart w:id="542" w:name="_Toc138322702"/>
      <w:bookmarkStart w:id="543" w:name="_Toc138324845"/>
      <w:bookmarkStart w:id="544" w:name="_Toc138403721"/>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113</w:t>
      </w:r>
      <w:r w:rsidR="005A5C6A">
        <w:rPr>
          <w:noProof/>
        </w:rPr>
        <w:fldChar w:fldCharType="end"/>
      </w:r>
      <w:r w:rsidR="005B55FE" w:rsidRPr="00A52DB4">
        <w:t xml:space="preserve">. </w:t>
      </w:r>
      <w:r w:rsidRPr="00A52DB4">
        <w:t xml:space="preserve">Powierzchnia mieszkaniowego zasobu w zarządzaniu </w:t>
      </w:r>
      <w:bookmarkEnd w:id="541"/>
      <w:r w:rsidR="00090E5E" w:rsidRPr="00A52DB4">
        <w:t>ZMK</w:t>
      </w:r>
      <w:bookmarkEnd w:id="542"/>
      <w:bookmarkEnd w:id="543"/>
      <w:bookmarkEnd w:id="5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3. Powierzchnia mieszkaniowego zasobu w zarządzaniu ZMK"/>
      </w:tblPr>
      <w:tblGrid>
        <w:gridCol w:w="4503"/>
        <w:gridCol w:w="935"/>
        <w:gridCol w:w="936"/>
        <w:gridCol w:w="935"/>
        <w:gridCol w:w="936"/>
        <w:gridCol w:w="936"/>
      </w:tblGrid>
      <w:tr w:rsidR="00A52DB4" w:rsidRPr="00A52DB4" w14:paraId="7EFE3DD9" w14:textId="046B23C5" w:rsidTr="009C08F0">
        <w:trPr>
          <w:trHeight w:val="20"/>
        </w:trPr>
        <w:tc>
          <w:tcPr>
            <w:tcW w:w="4503" w:type="dxa"/>
            <w:shd w:val="clear" w:color="auto" w:fill="F2F2F2" w:themeFill="background1" w:themeFillShade="F2"/>
            <w:hideMark/>
          </w:tcPr>
          <w:p w14:paraId="6C27A35A" w14:textId="23681DE6" w:rsidR="000E5102" w:rsidRPr="00A52DB4" w:rsidRDefault="000E5102" w:rsidP="007B709E">
            <w:pPr>
              <w:pStyle w:val="TabelaText"/>
            </w:pPr>
            <w:r w:rsidRPr="00A52DB4">
              <w:t>Powierzchnie – wyszczególnienie</w:t>
            </w:r>
          </w:p>
        </w:tc>
        <w:tc>
          <w:tcPr>
            <w:tcW w:w="935" w:type="dxa"/>
            <w:shd w:val="clear" w:color="auto" w:fill="F2F2F2" w:themeFill="background1" w:themeFillShade="F2"/>
            <w:noWrap/>
            <w:vAlign w:val="center"/>
            <w:hideMark/>
          </w:tcPr>
          <w:p w14:paraId="2A5BF01A" w14:textId="047061E7" w:rsidR="000E5102" w:rsidRPr="00A52DB4" w:rsidRDefault="000E5102" w:rsidP="007B709E">
            <w:pPr>
              <w:pStyle w:val="TabelaText"/>
              <w:rPr>
                <w:bCs/>
              </w:rPr>
            </w:pPr>
            <w:r w:rsidRPr="00A52DB4">
              <w:rPr>
                <w:bCs/>
              </w:rPr>
              <w:t>2018</w:t>
            </w:r>
          </w:p>
        </w:tc>
        <w:tc>
          <w:tcPr>
            <w:tcW w:w="936" w:type="dxa"/>
            <w:shd w:val="clear" w:color="auto" w:fill="F2F2F2" w:themeFill="background1" w:themeFillShade="F2"/>
            <w:noWrap/>
            <w:vAlign w:val="center"/>
            <w:hideMark/>
          </w:tcPr>
          <w:p w14:paraId="293B7FE9" w14:textId="52E3D91B" w:rsidR="000E5102" w:rsidRPr="00A52DB4" w:rsidRDefault="000E5102" w:rsidP="007B709E">
            <w:pPr>
              <w:pStyle w:val="TabelaText"/>
              <w:rPr>
                <w:bCs/>
              </w:rPr>
            </w:pPr>
            <w:r w:rsidRPr="00A52DB4">
              <w:rPr>
                <w:bCs/>
              </w:rPr>
              <w:t>2019</w:t>
            </w:r>
          </w:p>
        </w:tc>
        <w:tc>
          <w:tcPr>
            <w:tcW w:w="935" w:type="dxa"/>
            <w:shd w:val="clear" w:color="auto" w:fill="F2F2F2" w:themeFill="background1" w:themeFillShade="F2"/>
            <w:noWrap/>
            <w:vAlign w:val="center"/>
            <w:hideMark/>
          </w:tcPr>
          <w:p w14:paraId="0C953DBC" w14:textId="26BA3476" w:rsidR="000E5102" w:rsidRPr="00A52DB4" w:rsidRDefault="000E5102" w:rsidP="007B709E">
            <w:pPr>
              <w:pStyle w:val="TabelaText"/>
              <w:rPr>
                <w:bCs/>
              </w:rPr>
            </w:pPr>
            <w:r w:rsidRPr="00A52DB4">
              <w:rPr>
                <w:bCs/>
              </w:rPr>
              <w:t>2020</w:t>
            </w:r>
          </w:p>
        </w:tc>
        <w:tc>
          <w:tcPr>
            <w:tcW w:w="936" w:type="dxa"/>
            <w:shd w:val="clear" w:color="auto" w:fill="F2F2F2" w:themeFill="background1" w:themeFillShade="F2"/>
            <w:noWrap/>
            <w:vAlign w:val="center"/>
            <w:hideMark/>
          </w:tcPr>
          <w:p w14:paraId="2F1C6633" w14:textId="24D6292D" w:rsidR="000E5102" w:rsidRPr="00A52DB4" w:rsidRDefault="000E5102" w:rsidP="007B709E">
            <w:pPr>
              <w:pStyle w:val="TabelaText"/>
              <w:rPr>
                <w:bCs/>
              </w:rPr>
            </w:pPr>
            <w:r w:rsidRPr="00A52DB4">
              <w:rPr>
                <w:bCs/>
              </w:rPr>
              <w:t>2021</w:t>
            </w:r>
          </w:p>
        </w:tc>
        <w:tc>
          <w:tcPr>
            <w:tcW w:w="936" w:type="dxa"/>
            <w:shd w:val="clear" w:color="auto" w:fill="F2F2F2" w:themeFill="background1" w:themeFillShade="F2"/>
            <w:vAlign w:val="center"/>
          </w:tcPr>
          <w:p w14:paraId="1D47F1C5" w14:textId="60CA8FF1" w:rsidR="000E5102" w:rsidRPr="00A52DB4" w:rsidRDefault="000E5102" w:rsidP="007B709E">
            <w:pPr>
              <w:pStyle w:val="TabelaText"/>
              <w:rPr>
                <w:bCs/>
              </w:rPr>
            </w:pPr>
            <w:r w:rsidRPr="00A52DB4">
              <w:rPr>
                <w:bCs/>
              </w:rPr>
              <w:t>2022</w:t>
            </w:r>
          </w:p>
        </w:tc>
      </w:tr>
      <w:tr w:rsidR="00A52DB4" w:rsidRPr="00A52DB4" w14:paraId="05D5E594" w14:textId="6C12C4B1" w:rsidTr="009C08F0">
        <w:trPr>
          <w:trHeight w:val="20"/>
        </w:trPr>
        <w:tc>
          <w:tcPr>
            <w:tcW w:w="4503" w:type="dxa"/>
            <w:shd w:val="clear" w:color="auto" w:fill="F2F2F2" w:themeFill="background1" w:themeFillShade="F2"/>
            <w:vAlign w:val="center"/>
            <w:hideMark/>
          </w:tcPr>
          <w:p w14:paraId="41A39D10" w14:textId="77777777" w:rsidR="007B1581" w:rsidRPr="00A52DB4" w:rsidRDefault="007B1581" w:rsidP="007B709E">
            <w:pPr>
              <w:pStyle w:val="TabelaText"/>
            </w:pPr>
            <w:r w:rsidRPr="00A52DB4">
              <w:t>Lokali mieszkalnych w budynkach stanowiących własność Gminy</w:t>
            </w:r>
          </w:p>
        </w:tc>
        <w:tc>
          <w:tcPr>
            <w:tcW w:w="935" w:type="dxa"/>
            <w:shd w:val="clear" w:color="auto" w:fill="auto"/>
            <w:noWrap/>
            <w:vAlign w:val="center"/>
            <w:hideMark/>
          </w:tcPr>
          <w:p w14:paraId="68F5964D" w14:textId="76FA0574" w:rsidR="007B1581" w:rsidRPr="00A52DB4" w:rsidRDefault="007B1581" w:rsidP="007B709E">
            <w:pPr>
              <w:pStyle w:val="Tabelarodek"/>
            </w:pPr>
            <w:r w:rsidRPr="00A52DB4">
              <w:t>89 440</w:t>
            </w:r>
          </w:p>
        </w:tc>
        <w:tc>
          <w:tcPr>
            <w:tcW w:w="936" w:type="dxa"/>
            <w:shd w:val="clear" w:color="auto" w:fill="auto"/>
            <w:noWrap/>
            <w:vAlign w:val="center"/>
            <w:hideMark/>
          </w:tcPr>
          <w:p w14:paraId="5F8B2820" w14:textId="32EDC5DF" w:rsidR="007B1581" w:rsidRPr="00A52DB4" w:rsidRDefault="007B1581" w:rsidP="007B709E">
            <w:pPr>
              <w:pStyle w:val="Tabelarodek"/>
            </w:pPr>
            <w:r w:rsidRPr="00A52DB4">
              <w:t>88 912</w:t>
            </w:r>
          </w:p>
        </w:tc>
        <w:tc>
          <w:tcPr>
            <w:tcW w:w="935" w:type="dxa"/>
            <w:shd w:val="clear" w:color="auto" w:fill="auto"/>
            <w:noWrap/>
            <w:vAlign w:val="center"/>
            <w:hideMark/>
          </w:tcPr>
          <w:p w14:paraId="52085324" w14:textId="5A1B2A8A" w:rsidR="007B1581" w:rsidRPr="00A52DB4" w:rsidRDefault="007B1581" w:rsidP="007B709E">
            <w:pPr>
              <w:pStyle w:val="Tabelarodek"/>
            </w:pPr>
            <w:r w:rsidRPr="00A52DB4">
              <w:t>96 176</w:t>
            </w:r>
          </w:p>
        </w:tc>
        <w:tc>
          <w:tcPr>
            <w:tcW w:w="936" w:type="dxa"/>
            <w:shd w:val="clear" w:color="auto" w:fill="auto"/>
            <w:noWrap/>
            <w:vAlign w:val="center"/>
            <w:hideMark/>
          </w:tcPr>
          <w:p w14:paraId="2472E5D3" w14:textId="16B704FD" w:rsidR="007B1581" w:rsidRPr="00A52DB4" w:rsidRDefault="007B1581" w:rsidP="007B709E">
            <w:pPr>
              <w:pStyle w:val="Tabelarodek"/>
            </w:pPr>
            <w:r w:rsidRPr="00A52DB4">
              <w:rPr>
                <w:rFonts w:cs="Calibri Light"/>
              </w:rPr>
              <w:t>96 227</w:t>
            </w:r>
          </w:p>
        </w:tc>
        <w:tc>
          <w:tcPr>
            <w:tcW w:w="936" w:type="dxa"/>
            <w:vAlign w:val="center"/>
          </w:tcPr>
          <w:p w14:paraId="2710A7FF" w14:textId="447FB393" w:rsidR="007B1581" w:rsidRPr="00A52DB4" w:rsidRDefault="007B1581" w:rsidP="007B709E">
            <w:pPr>
              <w:pStyle w:val="Tabelarodek"/>
            </w:pPr>
            <w:r w:rsidRPr="00A52DB4">
              <w:rPr>
                <w:rFonts w:cs="Calibri Light"/>
              </w:rPr>
              <w:t>95 974</w:t>
            </w:r>
          </w:p>
        </w:tc>
      </w:tr>
      <w:tr w:rsidR="00A52DB4" w:rsidRPr="00A52DB4" w14:paraId="389C6BC8" w14:textId="4509B87B" w:rsidTr="009C08F0">
        <w:trPr>
          <w:trHeight w:val="20"/>
        </w:trPr>
        <w:tc>
          <w:tcPr>
            <w:tcW w:w="4503" w:type="dxa"/>
            <w:shd w:val="clear" w:color="auto" w:fill="F2F2F2" w:themeFill="background1" w:themeFillShade="F2"/>
            <w:vAlign w:val="center"/>
            <w:hideMark/>
          </w:tcPr>
          <w:p w14:paraId="75AA648E" w14:textId="77777777" w:rsidR="007B1581" w:rsidRPr="00A52DB4" w:rsidRDefault="007B1581" w:rsidP="007B709E">
            <w:pPr>
              <w:pStyle w:val="TabelaText"/>
            </w:pPr>
            <w:r w:rsidRPr="00A52DB4">
              <w:t>Lokali mieszkalnych w budynkach stanowiących współwłasność</w:t>
            </w:r>
          </w:p>
        </w:tc>
        <w:tc>
          <w:tcPr>
            <w:tcW w:w="935" w:type="dxa"/>
            <w:shd w:val="clear" w:color="auto" w:fill="auto"/>
            <w:noWrap/>
            <w:vAlign w:val="center"/>
            <w:hideMark/>
          </w:tcPr>
          <w:p w14:paraId="7B3FC09A" w14:textId="73106AFE" w:rsidR="007B1581" w:rsidRPr="00A52DB4" w:rsidRDefault="007B1581" w:rsidP="007B709E">
            <w:pPr>
              <w:pStyle w:val="Tabelarodek"/>
            </w:pPr>
            <w:r w:rsidRPr="00A52DB4">
              <w:t>78 466</w:t>
            </w:r>
          </w:p>
        </w:tc>
        <w:tc>
          <w:tcPr>
            <w:tcW w:w="936" w:type="dxa"/>
            <w:shd w:val="clear" w:color="auto" w:fill="auto"/>
            <w:noWrap/>
            <w:vAlign w:val="center"/>
            <w:hideMark/>
          </w:tcPr>
          <w:p w14:paraId="1AFBB1BA" w14:textId="19BBCBE7" w:rsidR="007B1581" w:rsidRPr="00A52DB4" w:rsidRDefault="007B1581" w:rsidP="007B709E">
            <w:pPr>
              <w:pStyle w:val="Tabelarodek"/>
            </w:pPr>
            <w:r w:rsidRPr="00A52DB4">
              <w:t>74 194</w:t>
            </w:r>
          </w:p>
        </w:tc>
        <w:tc>
          <w:tcPr>
            <w:tcW w:w="935" w:type="dxa"/>
            <w:shd w:val="clear" w:color="auto" w:fill="auto"/>
            <w:noWrap/>
            <w:vAlign w:val="center"/>
            <w:hideMark/>
          </w:tcPr>
          <w:p w14:paraId="6766DCEB" w14:textId="511C536C" w:rsidR="007B1581" w:rsidRPr="00A52DB4" w:rsidRDefault="007B1581" w:rsidP="007B709E">
            <w:pPr>
              <w:pStyle w:val="Tabelarodek"/>
            </w:pPr>
            <w:r w:rsidRPr="00A52DB4">
              <w:t>70 770</w:t>
            </w:r>
          </w:p>
        </w:tc>
        <w:tc>
          <w:tcPr>
            <w:tcW w:w="936" w:type="dxa"/>
            <w:shd w:val="clear" w:color="auto" w:fill="auto"/>
            <w:noWrap/>
            <w:vAlign w:val="center"/>
            <w:hideMark/>
          </w:tcPr>
          <w:p w14:paraId="20A6C068" w14:textId="48FA8023" w:rsidR="007B1581" w:rsidRPr="00A52DB4" w:rsidRDefault="007B1581" w:rsidP="007B709E">
            <w:pPr>
              <w:pStyle w:val="Tabelarodek"/>
            </w:pPr>
            <w:r w:rsidRPr="00A52DB4">
              <w:rPr>
                <w:rFonts w:cs="Calibri Light"/>
              </w:rPr>
              <w:t>66 825</w:t>
            </w:r>
          </w:p>
        </w:tc>
        <w:tc>
          <w:tcPr>
            <w:tcW w:w="936" w:type="dxa"/>
            <w:vAlign w:val="center"/>
          </w:tcPr>
          <w:p w14:paraId="20F70E2B" w14:textId="7218EFA8" w:rsidR="007B1581" w:rsidRPr="00A52DB4" w:rsidRDefault="007B1581" w:rsidP="007B709E">
            <w:pPr>
              <w:pStyle w:val="Tabelarodek"/>
            </w:pPr>
            <w:r w:rsidRPr="00A52DB4">
              <w:rPr>
                <w:rFonts w:cs="Calibri Light"/>
              </w:rPr>
              <w:t>65 499</w:t>
            </w:r>
          </w:p>
        </w:tc>
      </w:tr>
      <w:tr w:rsidR="00A52DB4" w:rsidRPr="00A52DB4" w14:paraId="0F3935A5" w14:textId="40E74609" w:rsidTr="009C08F0">
        <w:trPr>
          <w:trHeight w:val="20"/>
        </w:trPr>
        <w:tc>
          <w:tcPr>
            <w:tcW w:w="4503" w:type="dxa"/>
            <w:shd w:val="clear" w:color="auto" w:fill="F2F2F2" w:themeFill="background1" w:themeFillShade="F2"/>
            <w:vAlign w:val="center"/>
            <w:hideMark/>
          </w:tcPr>
          <w:p w14:paraId="022FFB42" w14:textId="77777777" w:rsidR="007B1581" w:rsidRPr="00A52DB4" w:rsidRDefault="007B1581" w:rsidP="007B709E">
            <w:pPr>
              <w:pStyle w:val="TabelaText"/>
            </w:pPr>
            <w:r w:rsidRPr="00A52DB4">
              <w:t>Lokali mieszkalnych w budynkach prywatnych czynszowych</w:t>
            </w:r>
          </w:p>
        </w:tc>
        <w:tc>
          <w:tcPr>
            <w:tcW w:w="935" w:type="dxa"/>
            <w:shd w:val="clear" w:color="auto" w:fill="auto"/>
            <w:noWrap/>
            <w:vAlign w:val="center"/>
            <w:hideMark/>
          </w:tcPr>
          <w:p w14:paraId="2813593C" w14:textId="5B318B40" w:rsidR="007B1581" w:rsidRPr="00A52DB4" w:rsidRDefault="007B1581" w:rsidP="007B709E">
            <w:pPr>
              <w:pStyle w:val="Tabelarodek"/>
            </w:pPr>
            <w:r w:rsidRPr="00A52DB4">
              <w:t>884</w:t>
            </w:r>
          </w:p>
        </w:tc>
        <w:tc>
          <w:tcPr>
            <w:tcW w:w="936" w:type="dxa"/>
            <w:shd w:val="clear" w:color="auto" w:fill="auto"/>
            <w:noWrap/>
            <w:vAlign w:val="center"/>
            <w:hideMark/>
          </w:tcPr>
          <w:p w14:paraId="5B6A6B98" w14:textId="2CD82D9E" w:rsidR="007B1581" w:rsidRPr="00A52DB4" w:rsidRDefault="007B1581" w:rsidP="007B709E">
            <w:pPr>
              <w:pStyle w:val="Tabelarodek"/>
            </w:pPr>
            <w:r w:rsidRPr="00A52DB4">
              <w:t>948</w:t>
            </w:r>
          </w:p>
        </w:tc>
        <w:tc>
          <w:tcPr>
            <w:tcW w:w="935" w:type="dxa"/>
            <w:shd w:val="clear" w:color="auto" w:fill="auto"/>
            <w:noWrap/>
            <w:vAlign w:val="center"/>
            <w:hideMark/>
          </w:tcPr>
          <w:p w14:paraId="3641D3E4" w14:textId="45D4F045" w:rsidR="007B1581" w:rsidRPr="00A52DB4" w:rsidRDefault="007B1581" w:rsidP="007B709E">
            <w:pPr>
              <w:pStyle w:val="Tabelarodek"/>
            </w:pPr>
            <w:r w:rsidRPr="00A52DB4">
              <w:t>948</w:t>
            </w:r>
          </w:p>
        </w:tc>
        <w:tc>
          <w:tcPr>
            <w:tcW w:w="936" w:type="dxa"/>
            <w:shd w:val="clear" w:color="auto" w:fill="auto"/>
            <w:noWrap/>
            <w:vAlign w:val="center"/>
            <w:hideMark/>
          </w:tcPr>
          <w:p w14:paraId="7D7259D5" w14:textId="7F3E9D61" w:rsidR="007B1581" w:rsidRPr="00A52DB4" w:rsidRDefault="007B1581" w:rsidP="007B709E">
            <w:pPr>
              <w:pStyle w:val="Tabelarodek"/>
            </w:pPr>
            <w:r w:rsidRPr="00A52DB4">
              <w:rPr>
                <w:rFonts w:cs="Calibri Light"/>
              </w:rPr>
              <w:t>948</w:t>
            </w:r>
          </w:p>
        </w:tc>
        <w:tc>
          <w:tcPr>
            <w:tcW w:w="936" w:type="dxa"/>
            <w:vAlign w:val="center"/>
          </w:tcPr>
          <w:p w14:paraId="0376ACE0" w14:textId="41AEF764" w:rsidR="007B1581" w:rsidRPr="00A52DB4" w:rsidRDefault="007B1581" w:rsidP="007B709E">
            <w:pPr>
              <w:pStyle w:val="Tabelarodek"/>
            </w:pPr>
            <w:r w:rsidRPr="00A52DB4">
              <w:rPr>
                <w:rFonts w:cs="Calibri Light"/>
              </w:rPr>
              <w:t>1 233</w:t>
            </w:r>
          </w:p>
        </w:tc>
      </w:tr>
      <w:tr w:rsidR="00A52DB4" w:rsidRPr="00A52DB4" w14:paraId="4D786198" w14:textId="7AD2CC89" w:rsidTr="009C08F0">
        <w:trPr>
          <w:trHeight w:val="20"/>
        </w:trPr>
        <w:tc>
          <w:tcPr>
            <w:tcW w:w="4503" w:type="dxa"/>
            <w:shd w:val="clear" w:color="auto" w:fill="F2F2F2" w:themeFill="background1" w:themeFillShade="F2"/>
            <w:vAlign w:val="center"/>
            <w:hideMark/>
          </w:tcPr>
          <w:p w14:paraId="7910D3C4" w14:textId="77777777" w:rsidR="007B1581" w:rsidRPr="00A52DB4" w:rsidRDefault="007B1581" w:rsidP="007B709E">
            <w:pPr>
              <w:pStyle w:val="TabelaText"/>
            </w:pPr>
            <w:r w:rsidRPr="00A52DB4">
              <w:t>Lokali mieszkalnych w budynkach spółdzielni mieszkaniowych</w:t>
            </w:r>
          </w:p>
        </w:tc>
        <w:tc>
          <w:tcPr>
            <w:tcW w:w="935" w:type="dxa"/>
            <w:shd w:val="clear" w:color="auto" w:fill="auto"/>
            <w:noWrap/>
            <w:vAlign w:val="center"/>
            <w:hideMark/>
          </w:tcPr>
          <w:p w14:paraId="2F7E3816" w14:textId="4D19E6BB" w:rsidR="007B1581" w:rsidRPr="00A52DB4" w:rsidRDefault="007B1581" w:rsidP="007B709E">
            <w:pPr>
              <w:pStyle w:val="Tabelarodek"/>
            </w:pPr>
            <w:r w:rsidRPr="00A52DB4">
              <w:t>637</w:t>
            </w:r>
          </w:p>
        </w:tc>
        <w:tc>
          <w:tcPr>
            <w:tcW w:w="936" w:type="dxa"/>
            <w:shd w:val="clear" w:color="auto" w:fill="auto"/>
            <w:noWrap/>
            <w:vAlign w:val="center"/>
            <w:hideMark/>
          </w:tcPr>
          <w:p w14:paraId="32ABBA86" w14:textId="4E661DE6" w:rsidR="007B1581" w:rsidRPr="00A52DB4" w:rsidRDefault="007B1581" w:rsidP="007B709E">
            <w:pPr>
              <w:pStyle w:val="Tabelarodek"/>
            </w:pPr>
            <w:r w:rsidRPr="00A52DB4">
              <w:t>637</w:t>
            </w:r>
          </w:p>
        </w:tc>
        <w:tc>
          <w:tcPr>
            <w:tcW w:w="935" w:type="dxa"/>
            <w:shd w:val="clear" w:color="auto" w:fill="auto"/>
            <w:noWrap/>
            <w:vAlign w:val="center"/>
            <w:hideMark/>
          </w:tcPr>
          <w:p w14:paraId="14240953" w14:textId="189FC712" w:rsidR="007B1581" w:rsidRPr="00A52DB4" w:rsidRDefault="007B1581" w:rsidP="007B709E">
            <w:pPr>
              <w:pStyle w:val="Tabelarodek"/>
            </w:pPr>
            <w:r w:rsidRPr="00A52DB4">
              <w:t>674</w:t>
            </w:r>
          </w:p>
        </w:tc>
        <w:tc>
          <w:tcPr>
            <w:tcW w:w="936" w:type="dxa"/>
            <w:shd w:val="clear" w:color="auto" w:fill="auto"/>
            <w:noWrap/>
            <w:vAlign w:val="center"/>
            <w:hideMark/>
          </w:tcPr>
          <w:p w14:paraId="14A52C6F" w14:textId="7D1C38A4" w:rsidR="007B1581" w:rsidRPr="00A52DB4" w:rsidRDefault="007B1581" w:rsidP="007B709E">
            <w:pPr>
              <w:pStyle w:val="Tabelarodek"/>
            </w:pPr>
            <w:r w:rsidRPr="00A52DB4">
              <w:rPr>
                <w:rFonts w:cs="Calibri Light"/>
              </w:rPr>
              <w:t>674</w:t>
            </w:r>
          </w:p>
        </w:tc>
        <w:tc>
          <w:tcPr>
            <w:tcW w:w="936" w:type="dxa"/>
            <w:vAlign w:val="center"/>
          </w:tcPr>
          <w:p w14:paraId="03FDA8B2" w14:textId="70559ECD" w:rsidR="007B1581" w:rsidRPr="00A52DB4" w:rsidRDefault="007B1581" w:rsidP="007B709E">
            <w:pPr>
              <w:pStyle w:val="Tabelarodek"/>
            </w:pPr>
            <w:r w:rsidRPr="00A52DB4">
              <w:rPr>
                <w:rFonts w:cs="Calibri Light"/>
              </w:rPr>
              <w:t>644</w:t>
            </w:r>
          </w:p>
        </w:tc>
      </w:tr>
    </w:tbl>
    <w:p w14:paraId="2B79AF82"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1462AB3E" w14:textId="7FB14670" w:rsidR="00184FA2" w:rsidRPr="00A52DB4" w:rsidRDefault="00184FA2" w:rsidP="007B709E">
      <w:pPr>
        <w:pStyle w:val="Nagwek3"/>
      </w:pPr>
      <w:bookmarkStart w:id="545" w:name="_Toc6568364"/>
      <w:bookmarkStart w:id="546" w:name="_Toc138322703"/>
      <w:bookmarkStart w:id="547" w:name="_Toc138324846"/>
      <w:bookmarkStart w:id="548" w:name="_Toc138403722"/>
      <w:r w:rsidRPr="00A52DB4">
        <w:lastRenderedPageBreak/>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114</w:t>
      </w:r>
      <w:r w:rsidR="005A5C6A">
        <w:rPr>
          <w:noProof/>
        </w:rPr>
        <w:fldChar w:fldCharType="end"/>
      </w:r>
      <w:r w:rsidR="005B55FE" w:rsidRPr="00A52DB4">
        <w:t>.</w:t>
      </w:r>
      <w:r w:rsidRPr="00A52DB4">
        <w:t xml:space="preserve"> Struktura własnościowa budynków w zarządzaniu </w:t>
      </w:r>
      <w:bookmarkEnd w:id="545"/>
      <w:r w:rsidR="00090E5E" w:rsidRPr="00A52DB4">
        <w:t>ZMK</w:t>
      </w:r>
      <w:bookmarkEnd w:id="546"/>
      <w:bookmarkEnd w:id="547"/>
      <w:bookmarkEnd w:id="5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4. Struktura własnościowa budynków w zarządzaniu ZMK"/>
      </w:tblPr>
      <w:tblGrid>
        <w:gridCol w:w="2660"/>
        <w:gridCol w:w="1304"/>
        <w:gridCol w:w="1304"/>
        <w:gridCol w:w="1304"/>
        <w:gridCol w:w="1304"/>
        <w:gridCol w:w="1305"/>
      </w:tblGrid>
      <w:tr w:rsidR="00A52DB4" w:rsidRPr="00A52DB4" w14:paraId="6CA0CE1F" w14:textId="1C67EC41" w:rsidTr="007B709E">
        <w:trPr>
          <w:trHeight w:val="300"/>
          <w:tblHeader/>
        </w:trPr>
        <w:tc>
          <w:tcPr>
            <w:tcW w:w="2660" w:type="dxa"/>
            <w:shd w:val="clear" w:color="auto" w:fill="F2F2F2" w:themeFill="background1" w:themeFillShade="F2"/>
            <w:noWrap/>
            <w:vAlign w:val="center"/>
            <w:hideMark/>
          </w:tcPr>
          <w:p w14:paraId="7EA6C7E6" w14:textId="77777777" w:rsidR="000E5102" w:rsidRPr="00A52DB4" w:rsidRDefault="000E5102" w:rsidP="007B709E">
            <w:pPr>
              <w:pStyle w:val="TabelaText"/>
            </w:pPr>
            <w:r w:rsidRPr="00A52DB4">
              <w:t>Wyszczególnienie</w:t>
            </w:r>
          </w:p>
        </w:tc>
        <w:tc>
          <w:tcPr>
            <w:tcW w:w="1304" w:type="dxa"/>
            <w:shd w:val="clear" w:color="auto" w:fill="F2F2F2" w:themeFill="background1" w:themeFillShade="F2"/>
            <w:noWrap/>
            <w:vAlign w:val="center"/>
            <w:hideMark/>
          </w:tcPr>
          <w:p w14:paraId="33443277" w14:textId="410779FA" w:rsidR="000E5102" w:rsidRPr="00A52DB4" w:rsidRDefault="000E5102" w:rsidP="007B709E">
            <w:pPr>
              <w:pStyle w:val="TabelaText"/>
              <w:rPr>
                <w:bCs/>
              </w:rPr>
            </w:pPr>
            <w:r w:rsidRPr="00A52DB4">
              <w:rPr>
                <w:bCs/>
              </w:rPr>
              <w:t>2018</w:t>
            </w:r>
          </w:p>
        </w:tc>
        <w:tc>
          <w:tcPr>
            <w:tcW w:w="1304" w:type="dxa"/>
            <w:shd w:val="clear" w:color="auto" w:fill="F2F2F2" w:themeFill="background1" w:themeFillShade="F2"/>
            <w:noWrap/>
            <w:vAlign w:val="center"/>
            <w:hideMark/>
          </w:tcPr>
          <w:p w14:paraId="0B3227E5" w14:textId="4E63775C" w:rsidR="000E5102" w:rsidRPr="00A52DB4" w:rsidRDefault="000E5102" w:rsidP="007B709E">
            <w:pPr>
              <w:pStyle w:val="TabelaText"/>
              <w:rPr>
                <w:bCs/>
              </w:rPr>
            </w:pPr>
            <w:r w:rsidRPr="00A52DB4">
              <w:rPr>
                <w:bCs/>
              </w:rPr>
              <w:t>2019</w:t>
            </w:r>
          </w:p>
        </w:tc>
        <w:tc>
          <w:tcPr>
            <w:tcW w:w="1304" w:type="dxa"/>
            <w:shd w:val="clear" w:color="auto" w:fill="F2F2F2" w:themeFill="background1" w:themeFillShade="F2"/>
            <w:noWrap/>
            <w:vAlign w:val="center"/>
            <w:hideMark/>
          </w:tcPr>
          <w:p w14:paraId="1258ADE8" w14:textId="2C457DE0" w:rsidR="000E5102" w:rsidRPr="00A52DB4" w:rsidRDefault="000E5102" w:rsidP="007B709E">
            <w:pPr>
              <w:pStyle w:val="TabelaText"/>
              <w:rPr>
                <w:bCs/>
              </w:rPr>
            </w:pPr>
            <w:r w:rsidRPr="00A52DB4">
              <w:rPr>
                <w:bCs/>
              </w:rPr>
              <w:t>2020</w:t>
            </w:r>
          </w:p>
        </w:tc>
        <w:tc>
          <w:tcPr>
            <w:tcW w:w="1304" w:type="dxa"/>
            <w:shd w:val="clear" w:color="auto" w:fill="F2F2F2" w:themeFill="background1" w:themeFillShade="F2"/>
            <w:noWrap/>
            <w:vAlign w:val="center"/>
            <w:hideMark/>
          </w:tcPr>
          <w:p w14:paraId="6820F336" w14:textId="2F16F166" w:rsidR="000E5102" w:rsidRPr="00A52DB4" w:rsidRDefault="000E5102" w:rsidP="007B709E">
            <w:pPr>
              <w:pStyle w:val="TabelaText"/>
              <w:rPr>
                <w:bCs/>
              </w:rPr>
            </w:pPr>
            <w:r w:rsidRPr="00A52DB4">
              <w:rPr>
                <w:bCs/>
              </w:rPr>
              <w:t>2021</w:t>
            </w:r>
          </w:p>
        </w:tc>
        <w:tc>
          <w:tcPr>
            <w:tcW w:w="1305" w:type="dxa"/>
            <w:shd w:val="clear" w:color="auto" w:fill="F2F2F2" w:themeFill="background1" w:themeFillShade="F2"/>
            <w:vAlign w:val="center"/>
          </w:tcPr>
          <w:p w14:paraId="59DF406B" w14:textId="33B3197F" w:rsidR="000E5102" w:rsidRPr="00A52DB4" w:rsidRDefault="000E5102" w:rsidP="007B709E">
            <w:pPr>
              <w:pStyle w:val="TabelaText"/>
              <w:rPr>
                <w:bCs/>
              </w:rPr>
            </w:pPr>
            <w:r w:rsidRPr="00A52DB4">
              <w:rPr>
                <w:bCs/>
              </w:rPr>
              <w:t>2022</w:t>
            </w:r>
          </w:p>
        </w:tc>
      </w:tr>
      <w:tr w:rsidR="00A52DB4" w:rsidRPr="00A52DB4" w14:paraId="20BF0461" w14:textId="64B73BA9" w:rsidTr="00A77956">
        <w:trPr>
          <w:trHeight w:val="340"/>
        </w:trPr>
        <w:tc>
          <w:tcPr>
            <w:tcW w:w="2660" w:type="dxa"/>
            <w:shd w:val="clear" w:color="auto" w:fill="F2F2F2" w:themeFill="background1" w:themeFillShade="F2"/>
            <w:vAlign w:val="center"/>
            <w:hideMark/>
          </w:tcPr>
          <w:p w14:paraId="43A91209" w14:textId="77777777" w:rsidR="008A219B" w:rsidRPr="00A52DB4" w:rsidRDefault="008A219B" w:rsidP="007B709E">
            <w:pPr>
              <w:pStyle w:val="TabelaText"/>
            </w:pPr>
            <w:r w:rsidRPr="00A52DB4">
              <w:t>Własność Gminy Białystok</w:t>
            </w:r>
          </w:p>
        </w:tc>
        <w:tc>
          <w:tcPr>
            <w:tcW w:w="1304" w:type="dxa"/>
            <w:shd w:val="clear" w:color="auto" w:fill="auto"/>
            <w:noWrap/>
            <w:vAlign w:val="center"/>
            <w:hideMark/>
          </w:tcPr>
          <w:p w14:paraId="162A771E" w14:textId="57A3558A" w:rsidR="008A219B" w:rsidRPr="00A52DB4" w:rsidRDefault="008A219B" w:rsidP="007B709E">
            <w:pPr>
              <w:pStyle w:val="Tabelarodek"/>
            </w:pPr>
            <w:r w:rsidRPr="00A52DB4">
              <w:t>78</w:t>
            </w:r>
          </w:p>
        </w:tc>
        <w:tc>
          <w:tcPr>
            <w:tcW w:w="1304" w:type="dxa"/>
            <w:shd w:val="clear" w:color="auto" w:fill="auto"/>
            <w:noWrap/>
            <w:vAlign w:val="center"/>
            <w:hideMark/>
          </w:tcPr>
          <w:p w14:paraId="020D2387" w14:textId="412531B2" w:rsidR="008A219B" w:rsidRPr="00A52DB4" w:rsidRDefault="008A219B" w:rsidP="007B709E">
            <w:pPr>
              <w:pStyle w:val="Tabelarodek"/>
            </w:pPr>
            <w:r w:rsidRPr="00A52DB4">
              <w:t>74</w:t>
            </w:r>
          </w:p>
        </w:tc>
        <w:tc>
          <w:tcPr>
            <w:tcW w:w="1304" w:type="dxa"/>
            <w:shd w:val="clear" w:color="auto" w:fill="auto"/>
            <w:noWrap/>
            <w:vAlign w:val="center"/>
            <w:hideMark/>
          </w:tcPr>
          <w:p w14:paraId="49D83C2D" w14:textId="00FF8AB2" w:rsidR="008A219B" w:rsidRPr="00A52DB4" w:rsidRDefault="008A219B" w:rsidP="007B709E">
            <w:pPr>
              <w:pStyle w:val="Tabelarodek"/>
            </w:pPr>
            <w:r w:rsidRPr="00A52DB4">
              <w:t>114</w:t>
            </w:r>
          </w:p>
        </w:tc>
        <w:tc>
          <w:tcPr>
            <w:tcW w:w="1304" w:type="dxa"/>
            <w:shd w:val="clear" w:color="auto" w:fill="auto"/>
            <w:noWrap/>
            <w:hideMark/>
          </w:tcPr>
          <w:p w14:paraId="25668B4D" w14:textId="35FD8995" w:rsidR="008A219B" w:rsidRPr="00A52DB4" w:rsidRDefault="008A219B" w:rsidP="007B709E">
            <w:pPr>
              <w:pStyle w:val="Tabelarodek"/>
            </w:pPr>
            <w:r w:rsidRPr="00A52DB4">
              <w:rPr>
                <w:rFonts w:cs="Calibri Light"/>
              </w:rPr>
              <w:t>114</w:t>
            </w:r>
          </w:p>
        </w:tc>
        <w:tc>
          <w:tcPr>
            <w:tcW w:w="1305" w:type="dxa"/>
          </w:tcPr>
          <w:p w14:paraId="6478A6B9" w14:textId="0DE35E45" w:rsidR="008A219B" w:rsidRPr="00A52DB4" w:rsidRDefault="008A219B" w:rsidP="007B709E">
            <w:pPr>
              <w:pStyle w:val="Tabelarodek"/>
            </w:pPr>
            <w:r w:rsidRPr="00A52DB4">
              <w:rPr>
                <w:rFonts w:cs="Calibri Light"/>
              </w:rPr>
              <w:t>110</w:t>
            </w:r>
          </w:p>
        </w:tc>
      </w:tr>
      <w:tr w:rsidR="00A52DB4" w:rsidRPr="00A52DB4" w14:paraId="76EEEF40" w14:textId="03A0E95E" w:rsidTr="00A77956">
        <w:trPr>
          <w:trHeight w:val="340"/>
        </w:trPr>
        <w:tc>
          <w:tcPr>
            <w:tcW w:w="2660" w:type="dxa"/>
            <w:shd w:val="clear" w:color="auto" w:fill="F2F2F2" w:themeFill="background1" w:themeFillShade="F2"/>
            <w:vAlign w:val="center"/>
            <w:hideMark/>
          </w:tcPr>
          <w:p w14:paraId="1FE5AA15" w14:textId="77777777" w:rsidR="008A219B" w:rsidRPr="00A52DB4" w:rsidRDefault="008A219B" w:rsidP="007B709E">
            <w:pPr>
              <w:pStyle w:val="TabelaText"/>
            </w:pPr>
            <w:r w:rsidRPr="00A52DB4">
              <w:t>Własność prywatna</w:t>
            </w:r>
          </w:p>
        </w:tc>
        <w:tc>
          <w:tcPr>
            <w:tcW w:w="1304" w:type="dxa"/>
            <w:shd w:val="clear" w:color="auto" w:fill="auto"/>
            <w:noWrap/>
            <w:vAlign w:val="center"/>
            <w:hideMark/>
          </w:tcPr>
          <w:p w14:paraId="5090736E" w14:textId="785B8B95" w:rsidR="008A219B" w:rsidRPr="00A52DB4" w:rsidRDefault="008A219B" w:rsidP="007B709E">
            <w:pPr>
              <w:pStyle w:val="Tabelarodek"/>
            </w:pPr>
            <w:r w:rsidRPr="00A52DB4">
              <w:t>5</w:t>
            </w:r>
          </w:p>
        </w:tc>
        <w:tc>
          <w:tcPr>
            <w:tcW w:w="1304" w:type="dxa"/>
            <w:shd w:val="clear" w:color="auto" w:fill="auto"/>
            <w:noWrap/>
            <w:vAlign w:val="center"/>
            <w:hideMark/>
          </w:tcPr>
          <w:p w14:paraId="795C1E81" w14:textId="7EE0A151" w:rsidR="008A219B" w:rsidRPr="00A52DB4" w:rsidRDefault="008A219B" w:rsidP="007B709E">
            <w:pPr>
              <w:pStyle w:val="Tabelarodek"/>
            </w:pPr>
            <w:r w:rsidRPr="00A52DB4">
              <w:t>7</w:t>
            </w:r>
          </w:p>
        </w:tc>
        <w:tc>
          <w:tcPr>
            <w:tcW w:w="1304" w:type="dxa"/>
            <w:shd w:val="clear" w:color="auto" w:fill="auto"/>
            <w:noWrap/>
            <w:vAlign w:val="center"/>
            <w:hideMark/>
          </w:tcPr>
          <w:p w14:paraId="4E6894D6" w14:textId="415B21C1" w:rsidR="008A219B" w:rsidRPr="00A52DB4" w:rsidRDefault="008A219B" w:rsidP="007B709E">
            <w:pPr>
              <w:pStyle w:val="Tabelarodek"/>
            </w:pPr>
            <w:r w:rsidRPr="00A52DB4">
              <w:t>7</w:t>
            </w:r>
          </w:p>
        </w:tc>
        <w:tc>
          <w:tcPr>
            <w:tcW w:w="1304" w:type="dxa"/>
            <w:shd w:val="clear" w:color="auto" w:fill="auto"/>
            <w:noWrap/>
            <w:hideMark/>
          </w:tcPr>
          <w:p w14:paraId="2A581CC0" w14:textId="63DEF84D" w:rsidR="008A219B" w:rsidRPr="00A52DB4" w:rsidRDefault="008A219B" w:rsidP="007B709E">
            <w:pPr>
              <w:pStyle w:val="Tabelarodek"/>
            </w:pPr>
            <w:r w:rsidRPr="00A52DB4">
              <w:rPr>
                <w:rFonts w:cs="Calibri Light"/>
              </w:rPr>
              <w:t>7</w:t>
            </w:r>
          </w:p>
        </w:tc>
        <w:tc>
          <w:tcPr>
            <w:tcW w:w="1305" w:type="dxa"/>
          </w:tcPr>
          <w:p w14:paraId="4F256CAD" w14:textId="66A441EC" w:rsidR="008A219B" w:rsidRPr="00A52DB4" w:rsidRDefault="008A219B" w:rsidP="007B709E">
            <w:pPr>
              <w:pStyle w:val="Tabelarodek"/>
            </w:pPr>
            <w:r w:rsidRPr="00A52DB4">
              <w:rPr>
                <w:rFonts w:cs="Calibri Light"/>
              </w:rPr>
              <w:t>9</w:t>
            </w:r>
          </w:p>
        </w:tc>
      </w:tr>
      <w:tr w:rsidR="00A52DB4" w:rsidRPr="00A52DB4" w14:paraId="0A6038C0" w14:textId="69C70528" w:rsidTr="00342D41">
        <w:trPr>
          <w:trHeight w:val="340"/>
        </w:trPr>
        <w:tc>
          <w:tcPr>
            <w:tcW w:w="2660" w:type="dxa"/>
            <w:shd w:val="clear" w:color="auto" w:fill="F2F2F2" w:themeFill="background1" w:themeFillShade="F2"/>
            <w:vAlign w:val="center"/>
            <w:hideMark/>
          </w:tcPr>
          <w:p w14:paraId="0BF01F7A" w14:textId="77777777" w:rsidR="008A219B" w:rsidRPr="00A52DB4" w:rsidRDefault="008A219B" w:rsidP="007B709E">
            <w:pPr>
              <w:pStyle w:val="TabelaText"/>
            </w:pPr>
            <w:r w:rsidRPr="00A52DB4">
              <w:t>Współwłasność</w:t>
            </w:r>
          </w:p>
        </w:tc>
        <w:tc>
          <w:tcPr>
            <w:tcW w:w="1304" w:type="dxa"/>
            <w:shd w:val="clear" w:color="auto" w:fill="auto"/>
            <w:noWrap/>
            <w:vAlign w:val="center"/>
            <w:hideMark/>
          </w:tcPr>
          <w:p w14:paraId="28853779" w14:textId="24AB60A7" w:rsidR="008A219B" w:rsidRPr="00A52DB4" w:rsidRDefault="008A219B" w:rsidP="007B709E">
            <w:pPr>
              <w:pStyle w:val="Tabelarodek"/>
            </w:pPr>
            <w:r w:rsidRPr="00A52DB4">
              <w:t>293</w:t>
            </w:r>
          </w:p>
        </w:tc>
        <w:tc>
          <w:tcPr>
            <w:tcW w:w="1304" w:type="dxa"/>
            <w:shd w:val="clear" w:color="auto" w:fill="auto"/>
            <w:noWrap/>
            <w:vAlign w:val="center"/>
            <w:hideMark/>
          </w:tcPr>
          <w:p w14:paraId="0EEDF11B" w14:textId="065A9ADF" w:rsidR="008A219B" w:rsidRPr="00A52DB4" w:rsidRDefault="008A219B" w:rsidP="007B709E">
            <w:pPr>
              <w:pStyle w:val="Tabelarodek"/>
            </w:pPr>
            <w:r w:rsidRPr="00A52DB4">
              <w:t>291</w:t>
            </w:r>
          </w:p>
        </w:tc>
        <w:tc>
          <w:tcPr>
            <w:tcW w:w="1304" w:type="dxa"/>
            <w:shd w:val="clear" w:color="auto" w:fill="auto"/>
            <w:noWrap/>
            <w:vAlign w:val="center"/>
            <w:hideMark/>
          </w:tcPr>
          <w:p w14:paraId="725CCE10" w14:textId="17CDB83E" w:rsidR="008A219B" w:rsidRPr="00A52DB4" w:rsidRDefault="008A219B" w:rsidP="007B709E">
            <w:pPr>
              <w:pStyle w:val="Tabelarodek"/>
            </w:pPr>
            <w:r w:rsidRPr="00A52DB4">
              <w:t>290</w:t>
            </w:r>
          </w:p>
        </w:tc>
        <w:tc>
          <w:tcPr>
            <w:tcW w:w="1304" w:type="dxa"/>
            <w:shd w:val="clear" w:color="auto" w:fill="auto"/>
            <w:noWrap/>
            <w:hideMark/>
          </w:tcPr>
          <w:p w14:paraId="18AFC5A5" w14:textId="12406B77" w:rsidR="008A219B" w:rsidRPr="00A52DB4" w:rsidRDefault="008A219B" w:rsidP="007B709E">
            <w:pPr>
              <w:pStyle w:val="Tabelarodek"/>
            </w:pPr>
            <w:r w:rsidRPr="00A52DB4">
              <w:rPr>
                <w:rFonts w:cs="Calibri Light"/>
              </w:rPr>
              <w:t>290</w:t>
            </w:r>
          </w:p>
        </w:tc>
        <w:tc>
          <w:tcPr>
            <w:tcW w:w="1305" w:type="dxa"/>
            <w:vAlign w:val="center"/>
          </w:tcPr>
          <w:p w14:paraId="131DC758" w14:textId="4681F82A" w:rsidR="008A219B" w:rsidRPr="00A52DB4" w:rsidRDefault="008A219B" w:rsidP="007B709E">
            <w:pPr>
              <w:pStyle w:val="Tabelarodek"/>
            </w:pPr>
            <w:r w:rsidRPr="00A52DB4">
              <w:rPr>
                <w:rFonts w:cs="Calibri Light"/>
              </w:rPr>
              <w:t>291</w:t>
            </w:r>
          </w:p>
        </w:tc>
      </w:tr>
    </w:tbl>
    <w:p w14:paraId="05DFF2CA"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126D2C55" w14:textId="044ED64A" w:rsidR="00184FA2" w:rsidRPr="00A52DB4" w:rsidRDefault="00184FA2" w:rsidP="007B709E">
      <w:pPr>
        <w:pStyle w:val="Nagwek3"/>
      </w:pPr>
      <w:bookmarkStart w:id="549" w:name="_Toc6568365"/>
      <w:bookmarkStart w:id="550" w:name="_Toc138322704"/>
      <w:bookmarkStart w:id="551" w:name="_Toc138324847"/>
      <w:bookmarkStart w:id="552" w:name="_Toc138403723"/>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115</w:t>
      </w:r>
      <w:r w:rsidR="005A5C6A">
        <w:rPr>
          <w:noProof/>
        </w:rPr>
        <w:fldChar w:fldCharType="end"/>
      </w:r>
      <w:r w:rsidR="005B55FE" w:rsidRPr="00A52DB4">
        <w:t>.</w:t>
      </w:r>
      <w:r w:rsidRPr="00A52DB4">
        <w:t xml:space="preserve"> S</w:t>
      </w:r>
      <w:r w:rsidR="002F3411" w:rsidRPr="00A52DB4">
        <w:t>truktura wiekowa budynków w 20</w:t>
      </w:r>
      <w:r w:rsidR="00677C2E" w:rsidRPr="00A52DB4">
        <w:t>2</w:t>
      </w:r>
      <w:r w:rsidR="0026442C" w:rsidRPr="00A52DB4">
        <w:t>2</w:t>
      </w:r>
      <w:r w:rsidR="00036BB6" w:rsidRPr="00A52DB4">
        <w:t xml:space="preserve"> </w:t>
      </w:r>
      <w:r w:rsidR="00516A02" w:rsidRPr="00A52DB4">
        <w:t xml:space="preserve">roku </w:t>
      </w:r>
      <w:r w:rsidRPr="00A52DB4">
        <w:t xml:space="preserve">w zarządzaniu </w:t>
      </w:r>
      <w:bookmarkEnd w:id="549"/>
      <w:r w:rsidR="00090E5E" w:rsidRPr="00A52DB4">
        <w:t>ZMK</w:t>
      </w:r>
      <w:bookmarkEnd w:id="550"/>
      <w:bookmarkEnd w:id="551"/>
      <w:bookmarkEnd w:id="552"/>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5. Struktura wiekowa budynków w 2022 roku w zarządzaniu ZMK"/>
      </w:tblPr>
      <w:tblGrid>
        <w:gridCol w:w="3107"/>
        <w:gridCol w:w="3107"/>
        <w:gridCol w:w="2967"/>
      </w:tblGrid>
      <w:tr w:rsidR="00A52DB4" w:rsidRPr="00A52DB4" w14:paraId="226A4294" w14:textId="0AFB15C3" w:rsidTr="007B709E">
        <w:trPr>
          <w:trHeight w:val="20"/>
          <w:tblHeader/>
        </w:trPr>
        <w:tc>
          <w:tcPr>
            <w:tcW w:w="3107" w:type="dxa"/>
            <w:shd w:val="clear" w:color="auto" w:fill="F2F2F2" w:themeFill="background1" w:themeFillShade="F2"/>
            <w:hideMark/>
          </w:tcPr>
          <w:p w14:paraId="7A390ADA" w14:textId="77777777" w:rsidR="00036BB6" w:rsidRPr="00A52DB4" w:rsidRDefault="00036BB6" w:rsidP="007B709E">
            <w:pPr>
              <w:pStyle w:val="TabelaText"/>
            </w:pPr>
            <w:r w:rsidRPr="00A52DB4">
              <w:t>Wyszczególnienie</w:t>
            </w:r>
          </w:p>
        </w:tc>
        <w:tc>
          <w:tcPr>
            <w:tcW w:w="3107" w:type="dxa"/>
            <w:shd w:val="clear" w:color="auto" w:fill="F2F2F2" w:themeFill="background1" w:themeFillShade="F2"/>
            <w:hideMark/>
          </w:tcPr>
          <w:p w14:paraId="563A45B2" w14:textId="77777777" w:rsidR="00036BB6" w:rsidRPr="00A52DB4" w:rsidRDefault="00036BB6" w:rsidP="007B709E">
            <w:pPr>
              <w:pStyle w:val="TabelaText"/>
              <w:rPr>
                <w:bCs/>
              </w:rPr>
            </w:pPr>
            <w:r w:rsidRPr="00A52DB4">
              <w:rPr>
                <w:bCs/>
              </w:rPr>
              <w:t>Liczba</w:t>
            </w:r>
          </w:p>
        </w:tc>
        <w:tc>
          <w:tcPr>
            <w:tcW w:w="2967" w:type="dxa"/>
            <w:shd w:val="clear" w:color="auto" w:fill="F2F2F2" w:themeFill="background1" w:themeFillShade="F2"/>
            <w:hideMark/>
          </w:tcPr>
          <w:p w14:paraId="16E1C8DC" w14:textId="77777777" w:rsidR="00036BB6" w:rsidRPr="00A52DB4" w:rsidRDefault="00036BB6" w:rsidP="007B709E">
            <w:pPr>
              <w:pStyle w:val="TabelaText"/>
              <w:rPr>
                <w:bCs/>
              </w:rPr>
            </w:pPr>
            <w:r w:rsidRPr="00A52DB4">
              <w:rPr>
                <w:bCs/>
              </w:rPr>
              <w:t>Udział (w %)</w:t>
            </w:r>
          </w:p>
        </w:tc>
      </w:tr>
      <w:tr w:rsidR="00A52DB4" w:rsidRPr="00A52DB4" w14:paraId="16F70331" w14:textId="5DAC4F51" w:rsidTr="0026442C">
        <w:trPr>
          <w:trHeight w:val="20"/>
        </w:trPr>
        <w:tc>
          <w:tcPr>
            <w:tcW w:w="3107" w:type="dxa"/>
            <w:shd w:val="clear" w:color="auto" w:fill="F2F2F2" w:themeFill="background1" w:themeFillShade="F2"/>
            <w:hideMark/>
          </w:tcPr>
          <w:p w14:paraId="440EEE23" w14:textId="77777777" w:rsidR="008A219B" w:rsidRPr="00A52DB4" w:rsidRDefault="008A219B" w:rsidP="007B709E">
            <w:pPr>
              <w:pStyle w:val="TabelaText"/>
            </w:pPr>
            <w:r w:rsidRPr="00A52DB4">
              <w:t>przed 1900</w:t>
            </w:r>
          </w:p>
        </w:tc>
        <w:tc>
          <w:tcPr>
            <w:tcW w:w="3107" w:type="dxa"/>
            <w:shd w:val="clear" w:color="auto" w:fill="auto"/>
            <w:noWrap/>
            <w:vAlign w:val="center"/>
          </w:tcPr>
          <w:p w14:paraId="6BB22C15" w14:textId="6C5A214F" w:rsidR="008A219B" w:rsidRPr="00A52DB4" w:rsidRDefault="008A219B" w:rsidP="007B709E">
            <w:pPr>
              <w:pStyle w:val="Tabelarodek"/>
            </w:pPr>
            <w:r w:rsidRPr="00A52DB4">
              <w:t>13</w:t>
            </w:r>
          </w:p>
        </w:tc>
        <w:tc>
          <w:tcPr>
            <w:tcW w:w="2967" w:type="dxa"/>
            <w:shd w:val="clear" w:color="auto" w:fill="auto"/>
            <w:noWrap/>
            <w:vAlign w:val="center"/>
          </w:tcPr>
          <w:p w14:paraId="67922EDE" w14:textId="58BCCEBB" w:rsidR="008A219B" w:rsidRPr="00A52DB4" w:rsidRDefault="008A219B" w:rsidP="007B709E">
            <w:pPr>
              <w:pStyle w:val="Tabelarodek"/>
            </w:pPr>
            <w:r w:rsidRPr="00A52DB4">
              <w:t>11,82</w:t>
            </w:r>
          </w:p>
        </w:tc>
      </w:tr>
      <w:tr w:rsidR="00A52DB4" w:rsidRPr="00A52DB4" w14:paraId="5392BCD2" w14:textId="5EC2D670" w:rsidTr="0026442C">
        <w:trPr>
          <w:trHeight w:val="20"/>
        </w:trPr>
        <w:tc>
          <w:tcPr>
            <w:tcW w:w="3107" w:type="dxa"/>
            <w:shd w:val="clear" w:color="auto" w:fill="F2F2F2" w:themeFill="background1" w:themeFillShade="F2"/>
            <w:hideMark/>
          </w:tcPr>
          <w:p w14:paraId="479DAA85" w14:textId="77777777" w:rsidR="008A219B" w:rsidRPr="00A52DB4" w:rsidRDefault="008A219B" w:rsidP="007B709E">
            <w:pPr>
              <w:pStyle w:val="TabelaText"/>
            </w:pPr>
            <w:r w:rsidRPr="00A52DB4">
              <w:t>1900-1945</w:t>
            </w:r>
          </w:p>
        </w:tc>
        <w:tc>
          <w:tcPr>
            <w:tcW w:w="3107" w:type="dxa"/>
            <w:shd w:val="clear" w:color="auto" w:fill="auto"/>
            <w:noWrap/>
            <w:vAlign w:val="center"/>
          </w:tcPr>
          <w:p w14:paraId="28B6FA22" w14:textId="5E53BFA9" w:rsidR="008A219B" w:rsidRPr="00A52DB4" w:rsidRDefault="008A219B" w:rsidP="007B709E">
            <w:pPr>
              <w:pStyle w:val="Tabelarodek"/>
            </w:pPr>
            <w:r w:rsidRPr="00A52DB4">
              <w:t>45</w:t>
            </w:r>
          </w:p>
        </w:tc>
        <w:tc>
          <w:tcPr>
            <w:tcW w:w="2967" w:type="dxa"/>
            <w:shd w:val="clear" w:color="auto" w:fill="auto"/>
            <w:noWrap/>
            <w:vAlign w:val="center"/>
          </w:tcPr>
          <w:p w14:paraId="429F1131" w14:textId="4DECAD88" w:rsidR="008A219B" w:rsidRPr="00A52DB4" w:rsidRDefault="008A219B" w:rsidP="007B709E">
            <w:pPr>
              <w:pStyle w:val="Tabelarodek"/>
            </w:pPr>
            <w:r w:rsidRPr="00A52DB4">
              <w:t>40,90</w:t>
            </w:r>
          </w:p>
        </w:tc>
      </w:tr>
      <w:tr w:rsidR="00A52DB4" w:rsidRPr="00A52DB4" w14:paraId="67B57CD1" w14:textId="486C78BA" w:rsidTr="0026442C">
        <w:trPr>
          <w:trHeight w:val="20"/>
        </w:trPr>
        <w:tc>
          <w:tcPr>
            <w:tcW w:w="3107" w:type="dxa"/>
            <w:shd w:val="clear" w:color="auto" w:fill="F2F2F2" w:themeFill="background1" w:themeFillShade="F2"/>
            <w:noWrap/>
            <w:hideMark/>
          </w:tcPr>
          <w:p w14:paraId="2CD73F82" w14:textId="77777777" w:rsidR="008A219B" w:rsidRPr="00A52DB4" w:rsidRDefault="008A219B" w:rsidP="007B709E">
            <w:pPr>
              <w:pStyle w:val="TabelaText"/>
            </w:pPr>
            <w:r w:rsidRPr="00A52DB4">
              <w:t>1946-1990</w:t>
            </w:r>
          </w:p>
        </w:tc>
        <w:tc>
          <w:tcPr>
            <w:tcW w:w="3107" w:type="dxa"/>
            <w:shd w:val="clear" w:color="auto" w:fill="auto"/>
            <w:noWrap/>
            <w:vAlign w:val="center"/>
          </w:tcPr>
          <w:p w14:paraId="3A7F724A" w14:textId="0BCA0CE8" w:rsidR="008A219B" w:rsidRPr="00A52DB4" w:rsidRDefault="008A219B" w:rsidP="007B709E">
            <w:pPr>
              <w:pStyle w:val="Tabelarodek"/>
            </w:pPr>
            <w:r w:rsidRPr="00A52DB4">
              <w:t>16</w:t>
            </w:r>
          </w:p>
        </w:tc>
        <w:tc>
          <w:tcPr>
            <w:tcW w:w="2967" w:type="dxa"/>
            <w:shd w:val="clear" w:color="auto" w:fill="auto"/>
            <w:noWrap/>
            <w:vAlign w:val="center"/>
          </w:tcPr>
          <w:p w14:paraId="47B440C0" w14:textId="615DD33B" w:rsidR="008A219B" w:rsidRPr="00A52DB4" w:rsidRDefault="008A219B" w:rsidP="007B709E">
            <w:pPr>
              <w:pStyle w:val="Tabelarodek"/>
            </w:pPr>
            <w:r w:rsidRPr="00A52DB4">
              <w:t>14,54</w:t>
            </w:r>
          </w:p>
        </w:tc>
      </w:tr>
      <w:tr w:rsidR="00A52DB4" w:rsidRPr="00A52DB4" w14:paraId="2D2BB5AB" w14:textId="7D0087BF" w:rsidTr="0026442C">
        <w:trPr>
          <w:trHeight w:val="20"/>
        </w:trPr>
        <w:tc>
          <w:tcPr>
            <w:tcW w:w="3107" w:type="dxa"/>
            <w:shd w:val="clear" w:color="auto" w:fill="F2F2F2" w:themeFill="background1" w:themeFillShade="F2"/>
            <w:noWrap/>
            <w:hideMark/>
          </w:tcPr>
          <w:p w14:paraId="1BF1B920" w14:textId="77777777" w:rsidR="008A219B" w:rsidRPr="00A52DB4" w:rsidRDefault="008A219B" w:rsidP="007B709E">
            <w:pPr>
              <w:pStyle w:val="TabelaText"/>
            </w:pPr>
            <w:r w:rsidRPr="00A52DB4">
              <w:t>1991-1999</w:t>
            </w:r>
          </w:p>
        </w:tc>
        <w:tc>
          <w:tcPr>
            <w:tcW w:w="3107" w:type="dxa"/>
            <w:shd w:val="clear" w:color="auto" w:fill="auto"/>
            <w:noWrap/>
            <w:vAlign w:val="center"/>
          </w:tcPr>
          <w:p w14:paraId="7C675C08" w14:textId="677D6C0D" w:rsidR="008A219B" w:rsidRPr="00A52DB4" w:rsidRDefault="008A219B" w:rsidP="007B709E">
            <w:pPr>
              <w:pStyle w:val="Tabelarodek"/>
            </w:pPr>
            <w:r w:rsidRPr="00A52DB4">
              <w:t>16</w:t>
            </w:r>
          </w:p>
        </w:tc>
        <w:tc>
          <w:tcPr>
            <w:tcW w:w="2967" w:type="dxa"/>
            <w:shd w:val="clear" w:color="auto" w:fill="auto"/>
            <w:noWrap/>
            <w:vAlign w:val="center"/>
          </w:tcPr>
          <w:p w14:paraId="71D154F7" w14:textId="51A724F5" w:rsidR="008A219B" w:rsidRPr="00A52DB4" w:rsidRDefault="008A219B" w:rsidP="007B709E">
            <w:pPr>
              <w:pStyle w:val="Tabelarodek"/>
            </w:pPr>
            <w:r w:rsidRPr="00A52DB4">
              <w:t>14,54</w:t>
            </w:r>
          </w:p>
        </w:tc>
      </w:tr>
      <w:tr w:rsidR="00A52DB4" w:rsidRPr="00A52DB4" w14:paraId="157332D6" w14:textId="67648672" w:rsidTr="0026442C">
        <w:trPr>
          <w:trHeight w:val="20"/>
        </w:trPr>
        <w:tc>
          <w:tcPr>
            <w:tcW w:w="3107" w:type="dxa"/>
            <w:shd w:val="clear" w:color="auto" w:fill="F2F2F2" w:themeFill="background1" w:themeFillShade="F2"/>
            <w:noWrap/>
            <w:hideMark/>
          </w:tcPr>
          <w:p w14:paraId="68D67308" w14:textId="77777777" w:rsidR="008A219B" w:rsidRPr="00A52DB4" w:rsidRDefault="008A219B" w:rsidP="007B709E">
            <w:pPr>
              <w:pStyle w:val="TabelaText"/>
            </w:pPr>
            <w:r w:rsidRPr="00A52DB4">
              <w:t>2000-2010</w:t>
            </w:r>
          </w:p>
        </w:tc>
        <w:tc>
          <w:tcPr>
            <w:tcW w:w="3107" w:type="dxa"/>
            <w:shd w:val="clear" w:color="auto" w:fill="auto"/>
            <w:noWrap/>
            <w:vAlign w:val="center"/>
          </w:tcPr>
          <w:p w14:paraId="2DADD19A" w14:textId="1441BCF9" w:rsidR="008A219B" w:rsidRPr="00A52DB4" w:rsidRDefault="008A219B" w:rsidP="007B709E">
            <w:pPr>
              <w:pStyle w:val="Tabelarodek"/>
            </w:pPr>
            <w:r w:rsidRPr="00A52DB4">
              <w:t>10</w:t>
            </w:r>
          </w:p>
        </w:tc>
        <w:tc>
          <w:tcPr>
            <w:tcW w:w="2967" w:type="dxa"/>
            <w:shd w:val="clear" w:color="auto" w:fill="auto"/>
            <w:noWrap/>
            <w:vAlign w:val="center"/>
          </w:tcPr>
          <w:p w14:paraId="34E5BF8A" w14:textId="38FB5A80" w:rsidR="008A219B" w:rsidRPr="00A52DB4" w:rsidRDefault="008A219B" w:rsidP="007B709E">
            <w:pPr>
              <w:pStyle w:val="Tabelarodek"/>
            </w:pPr>
            <w:r w:rsidRPr="00A52DB4">
              <w:t>9,10</w:t>
            </w:r>
          </w:p>
        </w:tc>
      </w:tr>
      <w:tr w:rsidR="00A52DB4" w:rsidRPr="00A52DB4" w14:paraId="413F42F9" w14:textId="4B02B675" w:rsidTr="0026442C">
        <w:trPr>
          <w:trHeight w:val="20"/>
        </w:trPr>
        <w:tc>
          <w:tcPr>
            <w:tcW w:w="3107" w:type="dxa"/>
            <w:shd w:val="clear" w:color="auto" w:fill="F2F2F2" w:themeFill="background1" w:themeFillShade="F2"/>
            <w:noWrap/>
            <w:hideMark/>
          </w:tcPr>
          <w:p w14:paraId="2AE7956B" w14:textId="77777777" w:rsidR="008A219B" w:rsidRPr="00A52DB4" w:rsidRDefault="008A219B" w:rsidP="007B709E">
            <w:pPr>
              <w:pStyle w:val="TabelaText"/>
            </w:pPr>
            <w:r w:rsidRPr="00A52DB4">
              <w:t>2011-2017</w:t>
            </w:r>
          </w:p>
        </w:tc>
        <w:tc>
          <w:tcPr>
            <w:tcW w:w="3107" w:type="dxa"/>
            <w:shd w:val="clear" w:color="auto" w:fill="auto"/>
            <w:noWrap/>
            <w:vAlign w:val="center"/>
          </w:tcPr>
          <w:p w14:paraId="22F65FF9" w14:textId="1DCBA343" w:rsidR="008A219B" w:rsidRPr="00A52DB4" w:rsidRDefault="008A219B" w:rsidP="007B709E">
            <w:pPr>
              <w:pStyle w:val="Tabelarodek"/>
            </w:pPr>
            <w:r w:rsidRPr="00A52DB4">
              <w:t>10</w:t>
            </w:r>
          </w:p>
        </w:tc>
        <w:tc>
          <w:tcPr>
            <w:tcW w:w="2967" w:type="dxa"/>
            <w:shd w:val="clear" w:color="auto" w:fill="auto"/>
            <w:noWrap/>
            <w:vAlign w:val="center"/>
          </w:tcPr>
          <w:p w14:paraId="402B8C76" w14:textId="2843151D" w:rsidR="008A219B" w:rsidRPr="00A52DB4" w:rsidRDefault="008A219B" w:rsidP="007B709E">
            <w:pPr>
              <w:pStyle w:val="Tabelarodek"/>
            </w:pPr>
            <w:r w:rsidRPr="00A52DB4">
              <w:t>9,10</w:t>
            </w:r>
          </w:p>
        </w:tc>
      </w:tr>
      <w:tr w:rsidR="00A52DB4" w:rsidRPr="00A52DB4" w14:paraId="146C4C9A" w14:textId="28F78D14" w:rsidTr="0026442C">
        <w:trPr>
          <w:trHeight w:val="20"/>
        </w:trPr>
        <w:tc>
          <w:tcPr>
            <w:tcW w:w="3107" w:type="dxa"/>
            <w:shd w:val="clear" w:color="auto" w:fill="F2F2F2" w:themeFill="background1" w:themeFillShade="F2"/>
            <w:noWrap/>
            <w:hideMark/>
          </w:tcPr>
          <w:p w14:paraId="50552A52" w14:textId="77777777" w:rsidR="008A219B" w:rsidRPr="00A52DB4" w:rsidRDefault="008A219B" w:rsidP="007B709E">
            <w:pPr>
              <w:pStyle w:val="TabelaText"/>
            </w:pPr>
            <w:r w:rsidRPr="00A52DB4">
              <w:t>Ogółem</w:t>
            </w:r>
          </w:p>
        </w:tc>
        <w:tc>
          <w:tcPr>
            <w:tcW w:w="3107" w:type="dxa"/>
            <w:shd w:val="clear" w:color="auto" w:fill="auto"/>
            <w:noWrap/>
            <w:vAlign w:val="center"/>
          </w:tcPr>
          <w:p w14:paraId="53BB518C" w14:textId="308DAFDC" w:rsidR="008A219B" w:rsidRPr="00A52DB4" w:rsidRDefault="008A219B" w:rsidP="007B709E">
            <w:pPr>
              <w:pStyle w:val="Tabelarodek"/>
            </w:pPr>
            <w:r w:rsidRPr="00A52DB4">
              <w:rPr>
                <w:b/>
              </w:rPr>
              <w:t>110</w:t>
            </w:r>
          </w:p>
        </w:tc>
        <w:tc>
          <w:tcPr>
            <w:tcW w:w="2967" w:type="dxa"/>
            <w:shd w:val="clear" w:color="auto" w:fill="auto"/>
            <w:noWrap/>
            <w:vAlign w:val="center"/>
          </w:tcPr>
          <w:p w14:paraId="2CE73B84" w14:textId="46A058D9" w:rsidR="008A219B" w:rsidRPr="00A52DB4" w:rsidRDefault="008A219B" w:rsidP="007B709E">
            <w:pPr>
              <w:pStyle w:val="Tabelarodek"/>
            </w:pPr>
            <w:r w:rsidRPr="00A52DB4">
              <w:rPr>
                <w:b/>
              </w:rPr>
              <w:t>100</w:t>
            </w:r>
          </w:p>
        </w:tc>
      </w:tr>
    </w:tbl>
    <w:p w14:paraId="21F39BA7"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20B70056" w14:textId="40D7A907" w:rsidR="00184FA2" w:rsidRPr="00A52DB4" w:rsidRDefault="00184FA2" w:rsidP="007B709E">
      <w:pPr>
        <w:pStyle w:val="Nagwek3"/>
      </w:pPr>
      <w:bookmarkStart w:id="553" w:name="_Toc6568366"/>
      <w:bookmarkStart w:id="554" w:name="_Toc138322705"/>
      <w:bookmarkStart w:id="555" w:name="_Toc138324848"/>
      <w:bookmarkStart w:id="556" w:name="_Toc138403724"/>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116</w:t>
      </w:r>
      <w:r w:rsidR="005A5C6A">
        <w:rPr>
          <w:noProof/>
        </w:rPr>
        <w:fldChar w:fldCharType="end"/>
      </w:r>
      <w:r w:rsidR="005B55FE" w:rsidRPr="00A52DB4">
        <w:t>.</w:t>
      </w:r>
      <w:r w:rsidRPr="00A52DB4">
        <w:t xml:space="preserve"> Czynsze w mieszkaniach komunalnych</w:t>
      </w:r>
      <w:bookmarkEnd w:id="553"/>
      <w:bookmarkEnd w:id="554"/>
      <w:bookmarkEnd w:id="555"/>
      <w:bookmarkEnd w:id="556"/>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6. Czynsze w mieszkaniach komunalnych"/>
      </w:tblPr>
      <w:tblGrid>
        <w:gridCol w:w="2377"/>
        <w:gridCol w:w="992"/>
        <w:gridCol w:w="1134"/>
        <w:gridCol w:w="1134"/>
        <w:gridCol w:w="1134"/>
        <w:gridCol w:w="1134"/>
        <w:gridCol w:w="1276"/>
      </w:tblGrid>
      <w:tr w:rsidR="00A52DB4" w:rsidRPr="00A52DB4" w14:paraId="6139D434" w14:textId="36ADECB7" w:rsidTr="00B54DD0">
        <w:trPr>
          <w:trHeight w:val="20"/>
          <w:tblHeader/>
        </w:trPr>
        <w:tc>
          <w:tcPr>
            <w:tcW w:w="3369" w:type="dxa"/>
            <w:gridSpan w:val="2"/>
            <w:shd w:val="clear" w:color="auto" w:fill="F2F2F2" w:themeFill="background1" w:themeFillShade="F2"/>
            <w:noWrap/>
            <w:vAlign w:val="center"/>
            <w:hideMark/>
          </w:tcPr>
          <w:p w14:paraId="0CFF4F6E" w14:textId="77777777" w:rsidR="008A219B" w:rsidRPr="00A52DB4" w:rsidRDefault="008A219B" w:rsidP="007B709E">
            <w:pPr>
              <w:pStyle w:val="TabelaText"/>
            </w:pPr>
            <w:r w:rsidRPr="00A52DB4">
              <w:t>Wyszczególnienie</w:t>
            </w:r>
          </w:p>
        </w:tc>
        <w:tc>
          <w:tcPr>
            <w:tcW w:w="1134" w:type="dxa"/>
            <w:shd w:val="clear" w:color="auto" w:fill="F2F2F2" w:themeFill="background1" w:themeFillShade="F2"/>
            <w:noWrap/>
            <w:vAlign w:val="center"/>
            <w:hideMark/>
          </w:tcPr>
          <w:p w14:paraId="2E6BE7F5" w14:textId="5114F8C5" w:rsidR="008A219B" w:rsidRPr="00A52DB4" w:rsidRDefault="008A219B" w:rsidP="007B709E">
            <w:pPr>
              <w:pStyle w:val="TabelaText"/>
              <w:rPr>
                <w:bCs/>
              </w:rPr>
            </w:pPr>
            <w:r w:rsidRPr="00A52DB4">
              <w:rPr>
                <w:bCs/>
              </w:rPr>
              <w:t>2018</w:t>
            </w:r>
          </w:p>
        </w:tc>
        <w:tc>
          <w:tcPr>
            <w:tcW w:w="1134" w:type="dxa"/>
            <w:shd w:val="clear" w:color="auto" w:fill="F2F2F2" w:themeFill="background1" w:themeFillShade="F2"/>
            <w:noWrap/>
            <w:vAlign w:val="center"/>
            <w:hideMark/>
          </w:tcPr>
          <w:p w14:paraId="4CAE38D9" w14:textId="71CD4F92" w:rsidR="008A219B" w:rsidRPr="00A52DB4" w:rsidRDefault="008A219B" w:rsidP="007B709E">
            <w:pPr>
              <w:pStyle w:val="TabelaText"/>
              <w:rPr>
                <w:bCs/>
              </w:rPr>
            </w:pPr>
            <w:r w:rsidRPr="00A52DB4">
              <w:rPr>
                <w:bCs/>
              </w:rPr>
              <w:t>2019</w:t>
            </w:r>
          </w:p>
        </w:tc>
        <w:tc>
          <w:tcPr>
            <w:tcW w:w="1134" w:type="dxa"/>
            <w:shd w:val="clear" w:color="auto" w:fill="F2F2F2" w:themeFill="background1" w:themeFillShade="F2"/>
            <w:noWrap/>
            <w:vAlign w:val="center"/>
            <w:hideMark/>
          </w:tcPr>
          <w:p w14:paraId="7BE93D3C" w14:textId="7EAE8E4F" w:rsidR="008A219B" w:rsidRPr="00A52DB4" w:rsidRDefault="008A219B" w:rsidP="007B709E">
            <w:pPr>
              <w:pStyle w:val="TabelaText"/>
              <w:rPr>
                <w:bCs/>
              </w:rPr>
            </w:pPr>
            <w:r w:rsidRPr="00A52DB4">
              <w:rPr>
                <w:bCs/>
              </w:rPr>
              <w:t>2020</w:t>
            </w:r>
          </w:p>
        </w:tc>
        <w:tc>
          <w:tcPr>
            <w:tcW w:w="1134" w:type="dxa"/>
            <w:shd w:val="clear" w:color="auto" w:fill="F2F2F2" w:themeFill="background1" w:themeFillShade="F2"/>
            <w:noWrap/>
            <w:vAlign w:val="center"/>
            <w:hideMark/>
          </w:tcPr>
          <w:p w14:paraId="1E9673B9" w14:textId="677E5276" w:rsidR="008A219B" w:rsidRPr="00A52DB4" w:rsidRDefault="008A219B" w:rsidP="007B709E">
            <w:pPr>
              <w:pStyle w:val="TabelaText"/>
              <w:rPr>
                <w:bCs/>
              </w:rPr>
            </w:pPr>
            <w:r w:rsidRPr="00A52DB4">
              <w:rPr>
                <w:bCs/>
              </w:rPr>
              <w:t>2021</w:t>
            </w:r>
          </w:p>
        </w:tc>
        <w:tc>
          <w:tcPr>
            <w:tcW w:w="1276" w:type="dxa"/>
            <w:shd w:val="clear" w:color="auto" w:fill="F2F2F2" w:themeFill="background1" w:themeFillShade="F2"/>
            <w:vAlign w:val="center"/>
          </w:tcPr>
          <w:p w14:paraId="495EEDDD" w14:textId="3718E27C" w:rsidR="008A219B" w:rsidRPr="00A52DB4" w:rsidRDefault="008A219B" w:rsidP="007B709E">
            <w:pPr>
              <w:pStyle w:val="TabelaText"/>
              <w:rPr>
                <w:bCs/>
              </w:rPr>
            </w:pPr>
            <w:r w:rsidRPr="00A52DB4">
              <w:rPr>
                <w:bCs/>
              </w:rPr>
              <w:t>2022</w:t>
            </w:r>
          </w:p>
        </w:tc>
      </w:tr>
      <w:tr w:rsidR="00A52DB4" w:rsidRPr="00A52DB4" w14:paraId="2D08CDE8" w14:textId="59D818C4" w:rsidTr="00B54DD0">
        <w:trPr>
          <w:trHeight w:val="20"/>
        </w:trPr>
        <w:tc>
          <w:tcPr>
            <w:tcW w:w="3369" w:type="dxa"/>
            <w:gridSpan w:val="2"/>
            <w:shd w:val="clear" w:color="auto" w:fill="F2F2F2" w:themeFill="background1" w:themeFillShade="F2"/>
            <w:vAlign w:val="center"/>
            <w:hideMark/>
          </w:tcPr>
          <w:p w14:paraId="1A6A55A2" w14:textId="77777777" w:rsidR="008A219B" w:rsidRPr="00A52DB4" w:rsidRDefault="008A219B" w:rsidP="007B709E">
            <w:pPr>
              <w:pStyle w:val="TabelaText"/>
            </w:pPr>
            <w:r w:rsidRPr="00A52DB4">
              <w:t>Średnia stawka czynszu komunalnego (zł/m</w:t>
            </w:r>
            <w:r w:rsidRPr="00A52DB4">
              <w:rPr>
                <w:vertAlign w:val="superscript"/>
              </w:rPr>
              <w:t>2</w:t>
            </w:r>
            <w:r w:rsidRPr="00A52DB4">
              <w:t>)</w:t>
            </w:r>
          </w:p>
        </w:tc>
        <w:tc>
          <w:tcPr>
            <w:tcW w:w="1134" w:type="dxa"/>
            <w:shd w:val="clear" w:color="auto" w:fill="auto"/>
            <w:noWrap/>
            <w:vAlign w:val="center"/>
            <w:hideMark/>
          </w:tcPr>
          <w:p w14:paraId="531D8484" w14:textId="326F412C" w:rsidR="008A219B" w:rsidRPr="00A52DB4" w:rsidRDefault="008A219B" w:rsidP="007B709E">
            <w:pPr>
              <w:pStyle w:val="Tabelarodek"/>
            </w:pPr>
            <w:r w:rsidRPr="00A52DB4">
              <w:t>7,65</w:t>
            </w:r>
          </w:p>
        </w:tc>
        <w:tc>
          <w:tcPr>
            <w:tcW w:w="1134" w:type="dxa"/>
            <w:shd w:val="clear" w:color="auto" w:fill="auto"/>
            <w:noWrap/>
            <w:vAlign w:val="center"/>
            <w:hideMark/>
          </w:tcPr>
          <w:p w14:paraId="3DD8DDA0" w14:textId="1067BA2C" w:rsidR="008A219B" w:rsidRPr="00A52DB4" w:rsidRDefault="008A219B" w:rsidP="007B709E">
            <w:pPr>
              <w:pStyle w:val="Tabelarodek"/>
            </w:pPr>
            <w:r w:rsidRPr="00A52DB4">
              <w:t>7,55</w:t>
            </w:r>
          </w:p>
        </w:tc>
        <w:tc>
          <w:tcPr>
            <w:tcW w:w="1134" w:type="dxa"/>
            <w:shd w:val="clear" w:color="auto" w:fill="auto"/>
            <w:noWrap/>
            <w:vAlign w:val="center"/>
            <w:hideMark/>
          </w:tcPr>
          <w:p w14:paraId="3B9C70DC" w14:textId="0964D0C9" w:rsidR="008A219B" w:rsidRPr="00A52DB4" w:rsidRDefault="008A219B" w:rsidP="007B709E">
            <w:pPr>
              <w:pStyle w:val="Tabelarodek"/>
            </w:pPr>
            <w:r w:rsidRPr="00A52DB4">
              <w:t>7,63</w:t>
            </w:r>
          </w:p>
        </w:tc>
        <w:tc>
          <w:tcPr>
            <w:tcW w:w="1134" w:type="dxa"/>
            <w:shd w:val="clear" w:color="auto" w:fill="auto"/>
            <w:noWrap/>
            <w:vAlign w:val="center"/>
            <w:hideMark/>
          </w:tcPr>
          <w:p w14:paraId="2C79B623" w14:textId="529CF34A" w:rsidR="008A219B" w:rsidRPr="00A52DB4" w:rsidRDefault="008A219B" w:rsidP="007B709E">
            <w:pPr>
              <w:pStyle w:val="Tabelarodek"/>
            </w:pPr>
            <w:r w:rsidRPr="00A52DB4">
              <w:t>8,14</w:t>
            </w:r>
          </w:p>
        </w:tc>
        <w:tc>
          <w:tcPr>
            <w:tcW w:w="1276" w:type="dxa"/>
            <w:vAlign w:val="center"/>
          </w:tcPr>
          <w:p w14:paraId="523AFD1B" w14:textId="62F36D8B" w:rsidR="008A219B" w:rsidRPr="00A52DB4" w:rsidRDefault="008A219B" w:rsidP="007B709E">
            <w:pPr>
              <w:pStyle w:val="Tabelarodek"/>
            </w:pPr>
            <w:r w:rsidRPr="00A52DB4">
              <w:t>10,80</w:t>
            </w:r>
          </w:p>
        </w:tc>
      </w:tr>
      <w:tr w:rsidR="00A52DB4" w:rsidRPr="00A52DB4" w14:paraId="3EA5A308" w14:textId="3C0CCFD9" w:rsidTr="00B54DD0">
        <w:trPr>
          <w:trHeight w:val="20"/>
        </w:trPr>
        <w:tc>
          <w:tcPr>
            <w:tcW w:w="3369" w:type="dxa"/>
            <w:gridSpan w:val="2"/>
            <w:shd w:val="clear" w:color="auto" w:fill="F2F2F2" w:themeFill="background1" w:themeFillShade="F2"/>
            <w:vAlign w:val="center"/>
            <w:hideMark/>
          </w:tcPr>
          <w:p w14:paraId="4F511675" w14:textId="77777777" w:rsidR="00D4003E" w:rsidRPr="00A52DB4" w:rsidRDefault="00D4003E" w:rsidP="007B709E">
            <w:pPr>
              <w:pStyle w:val="TabelaText"/>
            </w:pPr>
            <w:r w:rsidRPr="00A52DB4">
              <w:t>Minimalna i maksymalna stawka czynszu komunalnego (zł/m</w:t>
            </w:r>
            <w:r w:rsidRPr="00A52DB4">
              <w:rPr>
                <w:vertAlign w:val="superscript"/>
              </w:rPr>
              <w:t>2</w:t>
            </w:r>
            <w:r w:rsidRPr="00A52DB4">
              <w:t>)</w:t>
            </w:r>
          </w:p>
        </w:tc>
        <w:tc>
          <w:tcPr>
            <w:tcW w:w="4536" w:type="dxa"/>
            <w:gridSpan w:val="4"/>
            <w:shd w:val="clear" w:color="auto" w:fill="auto"/>
            <w:noWrap/>
            <w:vAlign w:val="center"/>
            <w:hideMark/>
          </w:tcPr>
          <w:p w14:paraId="3225A794" w14:textId="669D80FF" w:rsidR="00D4003E" w:rsidRPr="00A52DB4" w:rsidRDefault="00D4003E" w:rsidP="007B709E">
            <w:pPr>
              <w:pStyle w:val="Tabelarodek"/>
            </w:pPr>
            <w:r w:rsidRPr="00A52DB4">
              <w:t>3,06 i 9,76</w:t>
            </w:r>
          </w:p>
        </w:tc>
        <w:tc>
          <w:tcPr>
            <w:tcW w:w="1276" w:type="dxa"/>
            <w:shd w:val="clear" w:color="auto" w:fill="auto"/>
            <w:vAlign w:val="center"/>
          </w:tcPr>
          <w:p w14:paraId="528E85E8" w14:textId="3F0E481A" w:rsidR="00D4003E" w:rsidRPr="00A52DB4" w:rsidRDefault="00D4003E" w:rsidP="007B709E">
            <w:pPr>
              <w:pStyle w:val="Tabelarodek"/>
            </w:pPr>
            <w:r w:rsidRPr="00A52DB4">
              <w:rPr>
                <w:rFonts w:cs="Calibri Light"/>
                <w:sz w:val="20"/>
                <w:szCs w:val="20"/>
              </w:rPr>
              <w:t>od I do V 2022 r. 3,06 i 9,76;</w:t>
            </w:r>
            <w:r w:rsidR="007B709E">
              <w:rPr>
                <w:rFonts w:cs="Calibri Light"/>
                <w:sz w:val="20"/>
                <w:szCs w:val="20"/>
              </w:rPr>
              <w:t xml:space="preserve"> </w:t>
            </w:r>
            <w:r w:rsidRPr="00A52DB4">
              <w:rPr>
                <w:rFonts w:cs="Calibri Light"/>
                <w:sz w:val="20"/>
                <w:szCs w:val="20"/>
              </w:rPr>
              <w:t>od VI 2022 r. 4,19 i 13,49</w:t>
            </w:r>
          </w:p>
        </w:tc>
      </w:tr>
      <w:tr w:rsidR="00A52DB4" w:rsidRPr="00A52DB4" w14:paraId="2FA39397" w14:textId="40B3F976" w:rsidTr="00B54DD0">
        <w:trPr>
          <w:trHeight w:val="20"/>
        </w:trPr>
        <w:tc>
          <w:tcPr>
            <w:tcW w:w="3369" w:type="dxa"/>
            <w:gridSpan w:val="2"/>
            <w:shd w:val="clear" w:color="auto" w:fill="F2F2F2" w:themeFill="background1" w:themeFillShade="F2"/>
            <w:vAlign w:val="center"/>
            <w:hideMark/>
          </w:tcPr>
          <w:p w14:paraId="31A302C8" w14:textId="77777777" w:rsidR="00D4003E" w:rsidRPr="00A52DB4" w:rsidRDefault="00D4003E" w:rsidP="007B709E">
            <w:pPr>
              <w:pStyle w:val="TabelaText"/>
            </w:pPr>
            <w:r w:rsidRPr="00A52DB4">
              <w:t>Stawka czynszu socjalnego (zł/m</w:t>
            </w:r>
            <w:r w:rsidRPr="00A52DB4">
              <w:rPr>
                <w:vertAlign w:val="superscript"/>
              </w:rPr>
              <w:t>2</w:t>
            </w:r>
            <w:r w:rsidRPr="00A52DB4">
              <w:t>)</w:t>
            </w:r>
          </w:p>
        </w:tc>
        <w:tc>
          <w:tcPr>
            <w:tcW w:w="4536" w:type="dxa"/>
            <w:gridSpan w:val="4"/>
            <w:shd w:val="clear" w:color="auto" w:fill="auto"/>
            <w:noWrap/>
            <w:vAlign w:val="center"/>
            <w:hideMark/>
          </w:tcPr>
          <w:p w14:paraId="68A6D292" w14:textId="3E588CD6" w:rsidR="00D4003E" w:rsidRPr="00A52DB4" w:rsidRDefault="00D4003E" w:rsidP="007B709E">
            <w:pPr>
              <w:pStyle w:val="Tabelarodek"/>
            </w:pPr>
            <w:r w:rsidRPr="00A52DB4">
              <w:t>1,38</w:t>
            </w:r>
          </w:p>
        </w:tc>
        <w:tc>
          <w:tcPr>
            <w:tcW w:w="1276" w:type="dxa"/>
            <w:shd w:val="clear" w:color="auto" w:fill="auto"/>
            <w:vAlign w:val="center"/>
          </w:tcPr>
          <w:p w14:paraId="1F5A6955" w14:textId="77777777" w:rsidR="00D4003E" w:rsidRPr="00A52DB4" w:rsidRDefault="00D4003E" w:rsidP="007B709E">
            <w:pPr>
              <w:pStyle w:val="Tabelarodek"/>
              <w:rPr>
                <w:rFonts w:cs="Calibri Light"/>
                <w:sz w:val="20"/>
                <w:szCs w:val="20"/>
              </w:rPr>
            </w:pPr>
            <w:r w:rsidRPr="00A52DB4">
              <w:rPr>
                <w:rFonts w:cs="Calibri Light"/>
                <w:sz w:val="20"/>
                <w:szCs w:val="20"/>
              </w:rPr>
              <w:t xml:space="preserve">od I do V 2022 r. 1,38; </w:t>
            </w:r>
          </w:p>
          <w:p w14:paraId="5375F816" w14:textId="6A87AB75" w:rsidR="00D4003E" w:rsidRPr="00A52DB4" w:rsidRDefault="00D4003E" w:rsidP="007B709E">
            <w:pPr>
              <w:pStyle w:val="Tabelarodek"/>
            </w:pPr>
            <w:r w:rsidRPr="00A52DB4">
              <w:rPr>
                <w:rFonts w:cs="Calibri Light"/>
                <w:sz w:val="20"/>
                <w:szCs w:val="20"/>
              </w:rPr>
              <w:t>od VI 2022 r. 1,89</w:t>
            </w:r>
          </w:p>
        </w:tc>
      </w:tr>
      <w:tr w:rsidR="00A52DB4" w:rsidRPr="00A52DB4" w14:paraId="73B90A87" w14:textId="6FBB441F" w:rsidTr="00B54DD0">
        <w:trPr>
          <w:trHeight w:val="20"/>
        </w:trPr>
        <w:tc>
          <w:tcPr>
            <w:tcW w:w="3369" w:type="dxa"/>
            <w:gridSpan w:val="2"/>
            <w:shd w:val="clear" w:color="auto" w:fill="F2F2F2" w:themeFill="background1" w:themeFillShade="F2"/>
            <w:vAlign w:val="center"/>
            <w:hideMark/>
          </w:tcPr>
          <w:p w14:paraId="2EA56831" w14:textId="06F59D00" w:rsidR="008A219B" w:rsidRPr="00A52DB4" w:rsidRDefault="008A219B" w:rsidP="007B709E">
            <w:pPr>
              <w:pStyle w:val="TabelaText"/>
            </w:pPr>
            <w:r w:rsidRPr="00A52DB4">
              <w:t>Średnia wartość wskaźnika przeliczeniowego kosztu odtworzenia</w:t>
            </w:r>
            <w:r w:rsidR="00B54DD0">
              <w:t xml:space="preserve"> </w:t>
            </w:r>
            <w:r w:rsidRPr="00A52DB4">
              <w:t>1 m</w:t>
            </w:r>
            <w:r w:rsidRPr="00A52DB4">
              <w:rPr>
                <w:vertAlign w:val="superscript"/>
              </w:rPr>
              <w:t>2</w:t>
            </w:r>
            <w:r w:rsidRPr="00A52DB4">
              <w:t xml:space="preserve"> pow. użytkowej budynków mieszkalnych dla miasta Białystok (zł)</w:t>
            </w:r>
          </w:p>
        </w:tc>
        <w:tc>
          <w:tcPr>
            <w:tcW w:w="1134" w:type="dxa"/>
            <w:shd w:val="clear" w:color="auto" w:fill="auto"/>
            <w:noWrap/>
            <w:vAlign w:val="center"/>
            <w:hideMark/>
          </w:tcPr>
          <w:p w14:paraId="702C41D3" w14:textId="19AD881C" w:rsidR="008A219B" w:rsidRPr="00A52DB4" w:rsidRDefault="008A219B" w:rsidP="007B709E">
            <w:pPr>
              <w:pStyle w:val="Tabelarodek"/>
            </w:pPr>
            <w:r w:rsidRPr="00A52DB4">
              <w:t>4 168</w:t>
            </w:r>
          </w:p>
        </w:tc>
        <w:tc>
          <w:tcPr>
            <w:tcW w:w="1134" w:type="dxa"/>
            <w:shd w:val="clear" w:color="auto" w:fill="auto"/>
            <w:noWrap/>
            <w:vAlign w:val="center"/>
            <w:hideMark/>
          </w:tcPr>
          <w:p w14:paraId="0A1F09CD" w14:textId="31534674" w:rsidR="008A219B" w:rsidRPr="00A52DB4" w:rsidRDefault="008A219B" w:rsidP="007B709E">
            <w:pPr>
              <w:pStyle w:val="Tabelarodek"/>
            </w:pPr>
            <w:r w:rsidRPr="00A52DB4">
              <w:t>4 288</w:t>
            </w:r>
          </w:p>
        </w:tc>
        <w:tc>
          <w:tcPr>
            <w:tcW w:w="1134" w:type="dxa"/>
            <w:shd w:val="clear" w:color="auto" w:fill="auto"/>
            <w:noWrap/>
            <w:vAlign w:val="center"/>
            <w:hideMark/>
          </w:tcPr>
          <w:p w14:paraId="1F1A1BBB" w14:textId="5C9066F0" w:rsidR="008A219B" w:rsidRPr="00A52DB4" w:rsidRDefault="008A219B" w:rsidP="007B709E">
            <w:pPr>
              <w:pStyle w:val="Tabelarodek"/>
            </w:pPr>
            <w:r w:rsidRPr="00A52DB4">
              <w:t>4 583</w:t>
            </w:r>
          </w:p>
        </w:tc>
        <w:tc>
          <w:tcPr>
            <w:tcW w:w="1134" w:type="dxa"/>
            <w:shd w:val="clear" w:color="auto" w:fill="auto"/>
            <w:noWrap/>
            <w:vAlign w:val="center"/>
            <w:hideMark/>
          </w:tcPr>
          <w:p w14:paraId="07920419" w14:textId="42D1D8BE" w:rsidR="008A219B" w:rsidRPr="00A52DB4" w:rsidRDefault="008A219B" w:rsidP="007B709E">
            <w:pPr>
              <w:pStyle w:val="Tabelarodek"/>
            </w:pPr>
            <w:r w:rsidRPr="00A52DB4">
              <w:rPr>
                <w:rFonts w:cs="Calibri Light"/>
              </w:rPr>
              <w:t>5 108</w:t>
            </w:r>
          </w:p>
        </w:tc>
        <w:tc>
          <w:tcPr>
            <w:tcW w:w="1276" w:type="dxa"/>
            <w:vAlign w:val="center"/>
          </w:tcPr>
          <w:p w14:paraId="7E315B2F" w14:textId="0774D189" w:rsidR="008A219B" w:rsidRPr="00A52DB4" w:rsidRDefault="008A219B" w:rsidP="007B709E">
            <w:pPr>
              <w:pStyle w:val="Tabelarodek"/>
            </w:pPr>
            <w:r w:rsidRPr="00A52DB4">
              <w:rPr>
                <w:rFonts w:cs="Calibri Light"/>
              </w:rPr>
              <w:t>5 649</w:t>
            </w:r>
          </w:p>
        </w:tc>
      </w:tr>
      <w:tr w:rsidR="00A52DB4" w:rsidRPr="00A52DB4" w14:paraId="70C07D3F" w14:textId="46841914" w:rsidTr="00B54DD0">
        <w:trPr>
          <w:trHeight w:val="2412"/>
        </w:trPr>
        <w:tc>
          <w:tcPr>
            <w:tcW w:w="2377" w:type="dxa"/>
            <w:vMerge w:val="restart"/>
            <w:shd w:val="clear" w:color="auto" w:fill="F2F2F2" w:themeFill="background1" w:themeFillShade="F2"/>
            <w:vAlign w:val="center"/>
            <w:hideMark/>
          </w:tcPr>
          <w:p w14:paraId="71F77973" w14:textId="74BB221E" w:rsidR="00C23349" w:rsidRPr="00A52DB4" w:rsidRDefault="00C23349" w:rsidP="007B709E">
            <w:pPr>
              <w:pStyle w:val="TabelaText"/>
            </w:pPr>
            <w:r w:rsidRPr="00A52DB4">
              <w:t>Wysokość 3% wartości odtworzeniowej lokalu w skali roku wyliczona na podstawie wskaźnika przeliczeniowego kosztu odtworzenia</w:t>
            </w:r>
            <w:r w:rsidR="00A612DE" w:rsidRPr="00A52DB4">
              <w:t xml:space="preserve"> </w:t>
            </w:r>
            <w:r w:rsidRPr="00A52DB4">
              <w:t>1 m</w:t>
            </w:r>
            <w:r w:rsidRPr="00A52DB4">
              <w:rPr>
                <w:vertAlign w:val="superscript"/>
              </w:rPr>
              <w:t>2</w:t>
            </w:r>
            <w:r w:rsidRPr="00A52DB4">
              <w:t xml:space="preserve"> pow. użytkowej </w:t>
            </w:r>
            <w:r w:rsidRPr="00A52DB4">
              <w:lastRenderedPageBreak/>
              <w:t>budynków mieszkalnych dla miasta Białystok (zł)</w:t>
            </w:r>
          </w:p>
        </w:tc>
        <w:tc>
          <w:tcPr>
            <w:tcW w:w="992" w:type="dxa"/>
            <w:shd w:val="clear" w:color="auto" w:fill="F2F2F2" w:themeFill="background1" w:themeFillShade="F2"/>
            <w:vAlign w:val="center"/>
          </w:tcPr>
          <w:p w14:paraId="749813F2" w14:textId="21F0E3FD" w:rsidR="00C23349" w:rsidRPr="00A52DB4" w:rsidRDefault="00C23349" w:rsidP="007B709E">
            <w:pPr>
              <w:pStyle w:val="TabelaText"/>
            </w:pPr>
            <w:r w:rsidRPr="00A52DB4">
              <w:lastRenderedPageBreak/>
              <w:t>Minimalna</w:t>
            </w:r>
          </w:p>
        </w:tc>
        <w:tc>
          <w:tcPr>
            <w:tcW w:w="1134" w:type="dxa"/>
            <w:shd w:val="clear" w:color="auto" w:fill="auto"/>
            <w:vAlign w:val="center"/>
            <w:hideMark/>
          </w:tcPr>
          <w:p w14:paraId="0F9E985F" w14:textId="6B67D85C" w:rsidR="00C23349" w:rsidRPr="00A52DB4" w:rsidRDefault="00C23349" w:rsidP="007B709E">
            <w:pPr>
              <w:pStyle w:val="Tabelarodek"/>
            </w:pPr>
            <w:r w:rsidRPr="00A52DB4">
              <w:t>10,14</w:t>
            </w:r>
          </w:p>
        </w:tc>
        <w:tc>
          <w:tcPr>
            <w:tcW w:w="1134" w:type="dxa"/>
            <w:shd w:val="clear" w:color="auto" w:fill="auto"/>
            <w:vAlign w:val="center"/>
            <w:hideMark/>
          </w:tcPr>
          <w:p w14:paraId="6BC43D8D" w14:textId="7B850FD1" w:rsidR="00C23349" w:rsidRPr="00A52DB4" w:rsidRDefault="00C23349" w:rsidP="007B709E">
            <w:pPr>
              <w:pStyle w:val="Tabelarodek"/>
            </w:pPr>
            <w:r w:rsidRPr="00A52DB4">
              <w:t>10,</w:t>
            </w:r>
            <w:r w:rsidR="008A219B" w:rsidRPr="00A52DB4">
              <w:t>41</w:t>
            </w:r>
          </w:p>
        </w:tc>
        <w:tc>
          <w:tcPr>
            <w:tcW w:w="1134" w:type="dxa"/>
            <w:shd w:val="clear" w:color="auto" w:fill="auto"/>
            <w:vAlign w:val="center"/>
            <w:hideMark/>
          </w:tcPr>
          <w:p w14:paraId="20D3C197" w14:textId="0A8BA906" w:rsidR="00C23349" w:rsidRPr="00A52DB4" w:rsidRDefault="00C23349" w:rsidP="007B709E">
            <w:pPr>
              <w:pStyle w:val="Tabelarodek"/>
            </w:pPr>
            <w:r w:rsidRPr="00A52DB4">
              <w:t>10,</w:t>
            </w:r>
            <w:r w:rsidR="008A219B" w:rsidRPr="00A52DB4">
              <w:t>99</w:t>
            </w:r>
          </w:p>
        </w:tc>
        <w:tc>
          <w:tcPr>
            <w:tcW w:w="1134" w:type="dxa"/>
            <w:shd w:val="clear" w:color="auto" w:fill="auto"/>
            <w:vAlign w:val="center"/>
            <w:hideMark/>
          </w:tcPr>
          <w:p w14:paraId="73F555DE" w14:textId="7E3EECEB" w:rsidR="00C23349" w:rsidRPr="00A52DB4" w:rsidRDefault="008A219B" w:rsidP="007B709E">
            <w:pPr>
              <w:pStyle w:val="Tabelarodek"/>
            </w:pPr>
            <w:r w:rsidRPr="00A52DB4">
              <w:t>11,96</w:t>
            </w:r>
          </w:p>
        </w:tc>
        <w:tc>
          <w:tcPr>
            <w:tcW w:w="1276" w:type="dxa"/>
            <w:vAlign w:val="center"/>
          </w:tcPr>
          <w:p w14:paraId="54C2E99C" w14:textId="17F6A014" w:rsidR="00C23349" w:rsidRPr="00A52DB4" w:rsidRDefault="008A219B" w:rsidP="007B709E">
            <w:pPr>
              <w:pStyle w:val="Tabelarodek"/>
            </w:pPr>
            <w:r w:rsidRPr="00A52DB4">
              <w:t>13,49</w:t>
            </w:r>
          </w:p>
        </w:tc>
      </w:tr>
      <w:tr w:rsidR="00A52DB4" w:rsidRPr="00A52DB4" w14:paraId="2A8BB146" w14:textId="77777777" w:rsidTr="00B54DD0">
        <w:trPr>
          <w:trHeight w:val="2412"/>
        </w:trPr>
        <w:tc>
          <w:tcPr>
            <w:tcW w:w="2377" w:type="dxa"/>
            <w:vMerge/>
            <w:shd w:val="clear" w:color="auto" w:fill="F2F2F2" w:themeFill="background1" w:themeFillShade="F2"/>
            <w:vAlign w:val="center"/>
          </w:tcPr>
          <w:p w14:paraId="7CCD7935" w14:textId="77777777" w:rsidR="00C23349" w:rsidRPr="00A52DB4" w:rsidRDefault="00C23349" w:rsidP="007B709E">
            <w:pPr>
              <w:pStyle w:val="TabelaText"/>
            </w:pPr>
          </w:p>
        </w:tc>
        <w:tc>
          <w:tcPr>
            <w:tcW w:w="992" w:type="dxa"/>
            <w:shd w:val="clear" w:color="auto" w:fill="F2F2F2" w:themeFill="background1" w:themeFillShade="F2"/>
            <w:vAlign w:val="center"/>
          </w:tcPr>
          <w:p w14:paraId="1FFF7312" w14:textId="309FFF1B" w:rsidR="00C23349" w:rsidRPr="00A52DB4" w:rsidRDefault="00C23349" w:rsidP="007B709E">
            <w:pPr>
              <w:pStyle w:val="TabelaText"/>
            </w:pPr>
            <w:r w:rsidRPr="00A52DB4">
              <w:t>Maksymalna</w:t>
            </w:r>
          </w:p>
        </w:tc>
        <w:tc>
          <w:tcPr>
            <w:tcW w:w="1134" w:type="dxa"/>
            <w:shd w:val="clear" w:color="auto" w:fill="auto"/>
            <w:vAlign w:val="center"/>
          </w:tcPr>
          <w:p w14:paraId="25EE3961" w14:textId="185D2AA8" w:rsidR="00C23349" w:rsidRPr="00A52DB4" w:rsidRDefault="008A219B" w:rsidP="007B709E">
            <w:pPr>
              <w:pStyle w:val="Tabelarodek"/>
            </w:pPr>
            <w:r w:rsidRPr="00A52DB4">
              <w:t>10,56</w:t>
            </w:r>
          </w:p>
        </w:tc>
        <w:tc>
          <w:tcPr>
            <w:tcW w:w="1134" w:type="dxa"/>
            <w:shd w:val="clear" w:color="auto" w:fill="auto"/>
            <w:vAlign w:val="center"/>
          </w:tcPr>
          <w:p w14:paraId="3F1C0EC9" w14:textId="07337618" w:rsidR="00C23349" w:rsidRPr="00A52DB4" w:rsidRDefault="008A219B" w:rsidP="007B709E">
            <w:pPr>
              <w:pStyle w:val="Tabelarodek"/>
            </w:pPr>
            <w:r w:rsidRPr="00A52DB4">
              <w:t>10,99</w:t>
            </w:r>
          </w:p>
        </w:tc>
        <w:tc>
          <w:tcPr>
            <w:tcW w:w="1134" w:type="dxa"/>
            <w:shd w:val="clear" w:color="auto" w:fill="auto"/>
            <w:vAlign w:val="center"/>
          </w:tcPr>
          <w:p w14:paraId="327018FA" w14:textId="79135A65" w:rsidR="00C23349" w:rsidRPr="00A52DB4" w:rsidRDefault="008A219B" w:rsidP="007B709E">
            <w:pPr>
              <w:pStyle w:val="Tabelarodek"/>
            </w:pPr>
            <w:r w:rsidRPr="00A52DB4">
              <w:t>11,96</w:t>
            </w:r>
          </w:p>
        </w:tc>
        <w:tc>
          <w:tcPr>
            <w:tcW w:w="1134" w:type="dxa"/>
            <w:shd w:val="clear" w:color="auto" w:fill="auto"/>
            <w:vAlign w:val="center"/>
          </w:tcPr>
          <w:p w14:paraId="117AEE23" w14:textId="635C2C10" w:rsidR="00C23349" w:rsidRPr="00A52DB4" w:rsidRDefault="008A219B" w:rsidP="007B709E">
            <w:pPr>
              <w:pStyle w:val="Tabelarodek"/>
            </w:pPr>
            <w:r w:rsidRPr="00A52DB4">
              <w:t>13,49</w:t>
            </w:r>
          </w:p>
        </w:tc>
        <w:tc>
          <w:tcPr>
            <w:tcW w:w="1276" w:type="dxa"/>
            <w:vAlign w:val="center"/>
          </w:tcPr>
          <w:p w14:paraId="340E7AD9" w14:textId="715AE97B" w:rsidR="00C23349" w:rsidRPr="00A52DB4" w:rsidRDefault="008A219B" w:rsidP="007B709E">
            <w:pPr>
              <w:pStyle w:val="Tabelarodek"/>
              <w:rPr>
                <w:rFonts w:cs="Calibri Light"/>
              </w:rPr>
            </w:pPr>
            <w:r w:rsidRPr="00A52DB4">
              <w:rPr>
                <w:rFonts w:cs="Calibri Light"/>
              </w:rPr>
              <w:t>14,75</w:t>
            </w:r>
          </w:p>
        </w:tc>
      </w:tr>
    </w:tbl>
    <w:p w14:paraId="3815EE7D"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3F920049" w14:textId="11BE8CA6" w:rsidR="00184FA2" w:rsidRPr="00A52DB4" w:rsidRDefault="00184FA2" w:rsidP="007B709E">
      <w:pPr>
        <w:pStyle w:val="Nagwek3"/>
      </w:pPr>
      <w:bookmarkStart w:id="557" w:name="_Toc6568367"/>
      <w:bookmarkStart w:id="558" w:name="_Toc138322706"/>
      <w:bookmarkStart w:id="559" w:name="_Toc138324849"/>
      <w:bookmarkStart w:id="560" w:name="_Toc138403725"/>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117</w:t>
      </w:r>
      <w:r w:rsidR="005A5C6A">
        <w:rPr>
          <w:noProof/>
        </w:rPr>
        <w:fldChar w:fldCharType="end"/>
      </w:r>
      <w:r w:rsidR="005B55FE" w:rsidRPr="00A52DB4">
        <w:t>.</w:t>
      </w:r>
      <w:r w:rsidRPr="00A52DB4">
        <w:t xml:space="preserve"> Zaległości oraz ściągalność zaległości czynszowych w komunalnych lokalach mieszkalnych</w:t>
      </w:r>
      <w:bookmarkEnd w:id="557"/>
      <w:bookmarkEnd w:id="558"/>
      <w:bookmarkEnd w:id="559"/>
      <w:bookmarkEnd w:id="5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7. Zaległości oraz ściągalność zaległości czynszowych w komunalnych lokalach mieszkalnych"/>
      </w:tblPr>
      <w:tblGrid>
        <w:gridCol w:w="3300"/>
        <w:gridCol w:w="1176"/>
        <w:gridCol w:w="1176"/>
        <w:gridCol w:w="1176"/>
        <w:gridCol w:w="1176"/>
        <w:gridCol w:w="1176"/>
      </w:tblGrid>
      <w:tr w:rsidR="00A52DB4" w:rsidRPr="00A52DB4" w14:paraId="238E097C" w14:textId="6B01184D" w:rsidTr="007B709E">
        <w:trPr>
          <w:trHeight w:val="300"/>
          <w:tblHeader/>
        </w:trPr>
        <w:tc>
          <w:tcPr>
            <w:tcW w:w="3300" w:type="dxa"/>
            <w:shd w:val="clear" w:color="auto" w:fill="F2F2F2" w:themeFill="background1" w:themeFillShade="F2"/>
            <w:vAlign w:val="center"/>
            <w:hideMark/>
          </w:tcPr>
          <w:p w14:paraId="6A774C5E" w14:textId="77777777" w:rsidR="001D17CB" w:rsidRPr="00A52DB4" w:rsidRDefault="001D17CB" w:rsidP="007B709E">
            <w:pPr>
              <w:pStyle w:val="TabelaText"/>
            </w:pPr>
            <w:r w:rsidRPr="00A52DB4">
              <w:t>Wyszczególnienie</w:t>
            </w:r>
          </w:p>
        </w:tc>
        <w:tc>
          <w:tcPr>
            <w:tcW w:w="1176" w:type="dxa"/>
            <w:shd w:val="clear" w:color="auto" w:fill="F2F2F2" w:themeFill="background1" w:themeFillShade="F2"/>
            <w:noWrap/>
            <w:vAlign w:val="center"/>
            <w:hideMark/>
          </w:tcPr>
          <w:p w14:paraId="63E0F4C0" w14:textId="4ECE3B66" w:rsidR="001D17CB" w:rsidRPr="00A52DB4" w:rsidRDefault="001D17CB" w:rsidP="007B709E">
            <w:pPr>
              <w:pStyle w:val="TabelaText"/>
              <w:rPr>
                <w:bCs/>
              </w:rPr>
            </w:pPr>
            <w:r w:rsidRPr="00A52DB4">
              <w:rPr>
                <w:bCs/>
              </w:rPr>
              <w:t>2018</w:t>
            </w:r>
          </w:p>
        </w:tc>
        <w:tc>
          <w:tcPr>
            <w:tcW w:w="1176" w:type="dxa"/>
            <w:shd w:val="clear" w:color="auto" w:fill="F2F2F2" w:themeFill="background1" w:themeFillShade="F2"/>
            <w:noWrap/>
            <w:vAlign w:val="center"/>
            <w:hideMark/>
          </w:tcPr>
          <w:p w14:paraId="007251A0" w14:textId="4B7B26FF" w:rsidR="001D17CB" w:rsidRPr="00A52DB4" w:rsidRDefault="001D17CB" w:rsidP="007B709E">
            <w:pPr>
              <w:pStyle w:val="TabelaText"/>
              <w:rPr>
                <w:bCs/>
              </w:rPr>
            </w:pPr>
            <w:r w:rsidRPr="00A52DB4">
              <w:rPr>
                <w:bCs/>
              </w:rPr>
              <w:t>2019</w:t>
            </w:r>
          </w:p>
        </w:tc>
        <w:tc>
          <w:tcPr>
            <w:tcW w:w="1176" w:type="dxa"/>
            <w:shd w:val="clear" w:color="auto" w:fill="F2F2F2" w:themeFill="background1" w:themeFillShade="F2"/>
            <w:noWrap/>
            <w:vAlign w:val="center"/>
            <w:hideMark/>
          </w:tcPr>
          <w:p w14:paraId="29479D47" w14:textId="1A09FD26" w:rsidR="001D17CB" w:rsidRPr="00A52DB4" w:rsidRDefault="001D17CB" w:rsidP="007B709E">
            <w:pPr>
              <w:pStyle w:val="TabelaText"/>
              <w:rPr>
                <w:bCs/>
              </w:rPr>
            </w:pPr>
            <w:r w:rsidRPr="00A52DB4">
              <w:rPr>
                <w:bCs/>
              </w:rPr>
              <w:t>2020</w:t>
            </w:r>
          </w:p>
        </w:tc>
        <w:tc>
          <w:tcPr>
            <w:tcW w:w="1176" w:type="dxa"/>
            <w:shd w:val="clear" w:color="auto" w:fill="F2F2F2" w:themeFill="background1" w:themeFillShade="F2"/>
            <w:noWrap/>
            <w:vAlign w:val="center"/>
            <w:hideMark/>
          </w:tcPr>
          <w:p w14:paraId="422BA3FD" w14:textId="43FCC872" w:rsidR="001D17CB" w:rsidRPr="00A52DB4" w:rsidRDefault="001D17CB" w:rsidP="007B709E">
            <w:pPr>
              <w:pStyle w:val="TabelaText"/>
              <w:rPr>
                <w:bCs/>
              </w:rPr>
            </w:pPr>
            <w:r w:rsidRPr="00A52DB4">
              <w:rPr>
                <w:bCs/>
              </w:rPr>
              <w:t>2021</w:t>
            </w:r>
          </w:p>
        </w:tc>
        <w:tc>
          <w:tcPr>
            <w:tcW w:w="1176" w:type="dxa"/>
            <w:shd w:val="clear" w:color="auto" w:fill="F2F2F2" w:themeFill="background1" w:themeFillShade="F2"/>
            <w:vAlign w:val="center"/>
          </w:tcPr>
          <w:p w14:paraId="240E3D4F" w14:textId="74089596" w:rsidR="001D17CB" w:rsidRPr="00A52DB4" w:rsidRDefault="001D17CB" w:rsidP="007B709E">
            <w:pPr>
              <w:pStyle w:val="TabelaText"/>
              <w:rPr>
                <w:bCs/>
              </w:rPr>
            </w:pPr>
            <w:r w:rsidRPr="00A52DB4">
              <w:rPr>
                <w:bCs/>
              </w:rPr>
              <w:t>2022</w:t>
            </w:r>
          </w:p>
        </w:tc>
      </w:tr>
      <w:tr w:rsidR="00A52DB4" w:rsidRPr="00A52DB4" w14:paraId="7FEC5B1D" w14:textId="5152B293" w:rsidTr="009C08F0">
        <w:trPr>
          <w:trHeight w:val="600"/>
        </w:trPr>
        <w:tc>
          <w:tcPr>
            <w:tcW w:w="3300" w:type="dxa"/>
            <w:shd w:val="clear" w:color="auto" w:fill="F2F2F2" w:themeFill="background1" w:themeFillShade="F2"/>
            <w:vAlign w:val="center"/>
            <w:hideMark/>
          </w:tcPr>
          <w:p w14:paraId="54B1CBC9" w14:textId="2849625B" w:rsidR="001D17CB" w:rsidRPr="00A52DB4" w:rsidRDefault="001D17CB" w:rsidP="007B709E">
            <w:pPr>
              <w:pStyle w:val="TabelaText"/>
            </w:pPr>
            <w:r w:rsidRPr="00A52DB4">
              <w:t>Z tyt. czynszów i opłat za media</w:t>
            </w:r>
            <w:r w:rsidRPr="00A52DB4">
              <w:br/>
              <w:t>(w tys. zł) nieobejmujące byłych najmów</w:t>
            </w:r>
          </w:p>
        </w:tc>
        <w:tc>
          <w:tcPr>
            <w:tcW w:w="1176" w:type="dxa"/>
            <w:shd w:val="clear" w:color="auto" w:fill="auto"/>
            <w:noWrap/>
            <w:vAlign w:val="center"/>
            <w:hideMark/>
          </w:tcPr>
          <w:p w14:paraId="2A74859A" w14:textId="1D5843E5" w:rsidR="001D17CB" w:rsidRPr="00A52DB4" w:rsidRDefault="001D17CB" w:rsidP="007B709E">
            <w:pPr>
              <w:pStyle w:val="Tabelarodek"/>
            </w:pPr>
            <w:r w:rsidRPr="00A52DB4">
              <w:t>3 737</w:t>
            </w:r>
          </w:p>
        </w:tc>
        <w:tc>
          <w:tcPr>
            <w:tcW w:w="1176" w:type="dxa"/>
            <w:shd w:val="clear" w:color="auto" w:fill="auto"/>
            <w:noWrap/>
            <w:vAlign w:val="center"/>
            <w:hideMark/>
          </w:tcPr>
          <w:p w14:paraId="19C145E6" w14:textId="2811EFB9" w:rsidR="001D17CB" w:rsidRPr="00A52DB4" w:rsidRDefault="001D17CB" w:rsidP="007B709E">
            <w:pPr>
              <w:pStyle w:val="Tabelarodek"/>
            </w:pPr>
            <w:r w:rsidRPr="00A52DB4">
              <w:t>2 660</w:t>
            </w:r>
          </w:p>
        </w:tc>
        <w:tc>
          <w:tcPr>
            <w:tcW w:w="1176" w:type="dxa"/>
            <w:shd w:val="clear" w:color="auto" w:fill="auto"/>
            <w:noWrap/>
            <w:vAlign w:val="center"/>
            <w:hideMark/>
          </w:tcPr>
          <w:p w14:paraId="42900CC5" w14:textId="020BF8B6" w:rsidR="001D17CB" w:rsidRPr="00A52DB4" w:rsidRDefault="001D17CB" w:rsidP="007B709E">
            <w:pPr>
              <w:pStyle w:val="Tabelarodek"/>
            </w:pPr>
            <w:r w:rsidRPr="00A52DB4">
              <w:t>3 264</w:t>
            </w:r>
          </w:p>
        </w:tc>
        <w:tc>
          <w:tcPr>
            <w:tcW w:w="1176" w:type="dxa"/>
            <w:shd w:val="clear" w:color="auto" w:fill="auto"/>
            <w:noWrap/>
            <w:vAlign w:val="center"/>
            <w:hideMark/>
          </w:tcPr>
          <w:p w14:paraId="6BF2B83A" w14:textId="5E53E5F7" w:rsidR="001D17CB" w:rsidRPr="00A52DB4" w:rsidRDefault="001D17CB" w:rsidP="007B709E">
            <w:pPr>
              <w:pStyle w:val="Tabelarodek"/>
            </w:pPr>
            <w:r w:rsidRPr="00A52DB4">
              <w:rPr>
                <w:rFonts w:cs="Calibri Light"/>
              </w:rPr>
              <w:t>2 676</w:t>
            </w:r>
          </w:p>
        </w:tc>
        <w:tc>
          <w:tcPr>
            <w:tcW w:w="1176" w:type="dxa"/>
            <w:vAlign w:val="center"/>
          </w:tcPr>
          <w:p w14:paraId="6C99980D" w14:textId="6A54A5BF" w:rsidR="001D17CB" w:rsidRPr="00A52DB4" w:rsidRDefault="001D17CB" w:rsidP="007B709E">
            <w:pPr>
              <w:pStyle w:val="Tabelarodek"/>
            </w:pPr>
            <w:r w:rsidRPr="00A52DB4">
              <w:rPr>
                <w:rFonts w:cs="Calibri Light"/>
              </w:rPr>
              <w:t>2 662</w:t>
            </w:r>
          </w:p>
        </w:tc>
      </w:tr>
      <w:tr w:rsidR="00A52DB4" w:rsidRPr="00A52DB4" w14:paraId="182606F3" w14:textId="5B6B2514" w:rsidTr="009C08F0">
        <w:trPr>
          <w:trHeight w:val="300"/>
        </w:trPr>
        <w:tc>
          <w:tcPr>
            <w:tcW w:w="3300" w:type="dxa"/>
            <w:shd w:val="clear" w:color="auto" w:fill="F2F2F2" w:themeFill="background1" w:themeFillShade="F2"/>
            <w:vAlign w:val="center"/>
            <w:hideMark/>
          </w:tcPr>
          <w:p w14:paraId="2B5D292E" w14:textId="77777777" w:rsidR="001D17CB" w:rsidRPr="00A52DB4" w:rsidRDefault="001D17CB" w:rsidP="007B709E">
            <w:pPr>
              <w:pStyle w:val="TabelaText"/>
            </w:pPr>
            <w:r w:rsidRPr="00A52DB4">
              <w:t>Ściągalność należności czynszowych (w %)</w:t>
            </w:r>
          </w:p>
        </w:tc>
        <w:tc>
          <w:tcPr>
            <w:tcW w:w="1176" w:type="dxa"/>
            <w:shd w:val="clear" w:color="auto" w:fill="auto"/>
            <w:vAlign w:val="center"/>
            <w:hideMark/>
          </w:tcPr>
          <w:p w14:paraId="4018CA4F" w14:textId="3F4E1995" w:rsidR="001D17CB" w:rsidRPr="00A52DB4" w:rsidRDefault="001D17CB" w:rsidP="007B709E">
            <w:pPr>
              <w:pStyle w:val="Tabelarodek"/>
            </w:pPr>
            <w:r w:rsidRPr="00A52DB4">
              <w:t>96,85</w:t>
            </w:r>
          </w:p>
        </w:tc>
        <w:tc>
          <w:tcPr>
            <w:tcW w:w="1176" w:type="dxa"/>
            <w:shd w:val="clear" w:color="auto" w:fill="auto"/>
            <w:vAlign w:val="center"/>
            <w:hideMark/>
          </w:tcPr>
          <w:p w14:paraId="45E1CC44" w14:textId="30183C2D" w:rsidR="001D17CB" w:rsidRPr="00A52DB4" w:rsidRDefault="001D17CB" w:rsidP="007B709E">
            <w:pPr>
              <w:pStyle w:val="Tabelarodek"/>
            </w:pPr>
            <w:r w:rsidRPr="00A52DB4">
              <w:t>97,76</w:t>
            </w:r>
          </w:p>
        </w:tc>
        <w:tc>
          <w:tcPr>
            <w:tcW w:w="1176" w:type="dxa"/>
            <w:shd w:val="clear" w:color="auto" w:fill="auto"/>
            <w:noWrap/>
            <w:vAlign w:val="center"/>
            <w:hideMark/>
          </w:tcPr>
          <w:p w14:paraId="0D38C772" w14:textId="44773E39" w:rsidR="001D17CB" w:rsidRPr="00A52DB4" w:rsidRDefault="001D17CB" w:rsidP="007B709E">
            <w:pPr>
              <w:pStyle w:val="Tabelarodek"/>
            </w:pPr>
            <w:r w:rsidRPr="00A52DB4">
              <w:t>97,69</w:t>
            </w:r>
          </w:p>
        </w:tc>
        <w:tc>
          <w:tcPr>
            <w:tcW w:w="1176" w:type="dxa"/>
            <w:shd w:val="clear" w:color="auto" w:fill="auto"/>
            <w:noWrap/>
            <w:vAlign w:val="center"/>
            <w:hideMark/>
          </w:tcPr>
          <w:p w14:paraId="72EA62AF" w14:textId="2A8C7563" w:rsidR="001D17CB" w:rsidRPr="00A52DB4" w:rsidRDefault="001D17CB" w:rsidP="007B709E">
            <w:pPr>
              <w:pStyle w:val="Tabelarodek"/>
            </w:pPr>
            <w:r w:rsidRPr="00A52DB4">
              <w:rPr>
                <w:rFonts w:cs="Calibri Light"/>
              </w:rPr>
              <w:t>98,95</w:t>
            </w:r>
          </w:p>
        </w:tc>
        <w:tc>
          <w:tcPr>
            <w:tcW w:w="1176" w:type="dxa"/>
            <w:vAlign w:val="center"/>
          </w:tcPr>
          <w:p w14:paraId="387A61EF" w14:textId="60EAE679" w:rsidR="001D17CB" w:rsidRPr="00A52DB4" w:rsidRDefault="001D17CB" w:rsidP="007B709E">
            <w:pPr>
              <w:pStyle w:val="Tabelarodek"/>
            </w:pPr>
            <w:r w:rsidRPr="00A52DB4">
              <w:rPr>
                <w:rFonts w:cs="Calibri Light"/>
              </w:rPr>
              <w:t>97,37</w:t>
            </w:r>
          </w:p>
        </w:tc>
      </w:tr>
    </w:tbl>
    <w:p w14:paraId="01328090"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w:t>
      </w:r>
      <w:r w:rsidR="0061605E" w:rsidRPr="00A52DB4">
        <w:rPr>
          <w:rFonts w:ascii="Calibri Light" w:hAnsi="Calibri Light"/>
          <w:sz w:val="20"/>
          <w:szCs w:val="24"/>
        </w:rPr>
        <w:t>nych Zarządu Mienia Komunalnego</w:t>
      </w:r>
    </w:p>
    <w:p w14:paraId="14D27C6E" w14:textId="25FB4C80" w:rsidR="00184FA2" w:rsidRPr="00A52DB4" w:rsidRDefault="00184FA2" w:rsidP="007B709E">
      <w:pPr>
        <w:pStyle w:val="Nagwek3"/>
      </w:pPr>
      <w:bookmarkStart w:id="561" w:name="_Toc6568368"/>
      <w:bookmarkStart w:id="562" w:name="_Toc138322707"/>
      <w:bookmarkStart w:id="563" w:name="_Toc138324850"/>
      <w:bookmarkStart w:id="564" w:name="_Toc138403726"/>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118</w:t>
      </w:r>
      <w:r w:rsidR="005A5C6A">
        <w:rPr>
          <w:noProof/>
        </w:rPr>
        <w:fldChar w:fldCharType="end"/>
      </w:r>
      <w:r w:rsidR="005B55FE" w:rsidRPr="00A52DB4">
        <w:t>.</w:t>
      </w:r>
      <w:r w:rsidRPr="00A52DB4">
        <w:t xml:space="preserve"> Wydatki na remonty bieżące oraz inwestycyjne budynków i lokali mieszkaniow</w:t>
      </w:r>
      <w:r w:rsidR="004654FF" w:rsidRPr="00A52DB4">
        <w:t>ego</w:t>
      </w:r>
      <w:r w:rsidR="002949C4" w:rsidRPr="00A52DB4">
        <w:t xml:space="preserve"> zasobu gminy (</w:t>
      </w:r>
      <w:r w:rsidRPr="00A52DB4">
        <w:t>w tys. zł</w:t>
      </w:r>
      <w:r w:rsidR="002949C4" w:rsidRPr="00A52DB4">
        <w:t>)</w:t>
      </w:r>
      <w:bookmarkEnd w:id="561"/>
      <w:bookmarkEnd w:id="562"/>
      <w:bookmarkEnd w:id="563"/>
      <w:bookmarkEnd w:id="5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8. Wydatki na remonty bieżące oraz inwestycyjne budynków i lokali mieszkaniowego zasobu gminy (w tys. zł)"/>
      </w:tblPr>
      <w:tblGrid>
        <w:gridCol w:w="2830"/>
        <w:gridCol w:w="1270"/>
        <w:gridCol w:w="1270"/>
        <w:gridCol w:w="1270"/>
        <w:gridCol w:w="1270"/>
        <w:gridCol w:w="1270"/>
      </w:tblGrid>
      <w:tr w:rsidR="00A52DB4" w:rsidRPr="00A52DB4" w14:paraId="3241C5C8" w14:textId="10911C37" w:rsidTr="00342D41">
        <w:trPr>
          <w:trHeight w:val="283"/>
        </w:trPr>
        <w:tc>
          <w:tcPr>
            <w:tcW w:w="2830" w:type="dxa"/>
            <w:shd w:val="clear" w:color="auto" w:fill="F2F2F2" w:themeFill="background1" w:themeFillShade="F2"/>
            <w:noWrap/>
            <w:hideMark/>
          </w:tcPr>
          <w:p w14:paraId="428EA380" w14:textId="77777777" w:rsidR="001D17CB" w:rsidRPr="00A52DB4" w:rsidRDefault="001D17CB" w:rsidP="007B709E">
            <w:pPr>
              <w:pStyle w:val="TabelaText"/>
            </w:pPr>
            <w:r w:rsidRPr="00A52DB4">
              <w:t>Wyszczególnienie</w:t>
            </w:r>
          </w:p>
        </w:tc>
        <w:tc>
          <w:tcPr>
            <w:tcW w:w="1270" w:type="dxa"/>
            <w:shd w:val="clear" w:color="auto" w:fill="F2F2F2" w:themeFill="background1" w:themeFillShade="F2"/>
            <w:noWrap/>
            <w:vAlign w:val="center"/>
            <w:hideMark/>
          </w:tcPr>
          <w:p w14:paraId="58EE904B" w14:textId="7338EF31" w:rsidR="001D17CB" w:rsidRPr="00A52DB4" w:rsidRDefault="001D17CB" w:rsidP="007B709E">
            <w:pPr>
              <w:pStyle w:val="TabelaText"/>
            </w:pPr>
            <w:r w:rsidRPr="00A52DB4">
              <w:rPr>
                <w:bCs/>
              </w:rPr>
              <w:t>2018</w:t>
            </w:r>
          </w:p>
        </w:tc>
        <w:tc>
          <w:tcPr>
            <w:tcW w:w="1270" w:type="dxa"/>
            <w:shd w:val="clear" w:color="auto" w:fill="F2F2F2" w:themeFill="background1" w:themeFillShade="F2"/>
            <w:noWrap/>
            <w:hideMark/>
          </w:tcPr>
          <w:p w14:paraId="3F222D37" w14:textId="45ADC4CD" w:rsidR="001D17CB" w:rsidRPr="00A52DB4" w:rsidRDefault="001D17CB" w:rsidP="007B709E">
            <w:pPr>
              <w:pStyle w:val="TabelaText"/>
              <w:rPr>
                <w:bCs/>
              </w:rPr>
            </w:pPr>
            <w:r w:rsidRPr="00A52DB4">
              <w:rPr>
                <w:bCs/>
              </w:rPr>
              <w:t>2019</w:t>
            </w:r>
          </w:p>
        </w:tc>
        <w:tc>
          <w:tcPr>
            <w:tcW w:w="1270" w:type="dxa"/>
            <w:shd w:val="clear" w:color="auto" w:fill="F2F2F2" w:themeFill="background1" w:themeFillShade="F2"/>
            <w:noWrap/>
            <w:hideMark/>
          </w:tcPr>
          <w:p w14:paraId="2CB31B35" w14:textId="2AC4B35E" w:rsidR="001D17CB" w:rsidRPr="00A52DB4" w:rsidRDefault="001D17CB" w:rsidP="007B709E">
            <w:pPr>
              <w:pStyle w:val="TabelaText"/>
              <w:rPr>
                <w:bCs/>
              </w:rPr>
            </w:pPr>
            <w:r w:rsidRPr="00A52DB4">
              <w:rPr>
                <w:bCs/>
              </w:rPr>
              <w:t>2020</w:t>
            </w:r>
          </w:p>
        </w:tc>
        <w:tc>
          <w:tcPr>
            <w:tcW w:w="1270" w:type="dxa"/>
            <w:shd w:val="clear" w:color="auto" w:fill="F2F2F2" w:themeFill="background1" w:themeFillShade="F2"/>
            <w:noWrap/>
            <w:hideMark/>
          </w:tcPr>
          <w:p w14:paraId="2B34723B" w14:textId="4BD3C7AE" w:rsidR="001D17CB" w:rsidRPr="00A52DB4" w:rsidRDefault="001D17CB" w:rsidP="007B709E">
            <w:pPr>
              <w:pStyle w:val="TabelaText"/>
              <w:rPr>
                <w:bCs/>
              </w:rPr>
            </w:pPr>
            <w:r w:rsidRPr="00A52DB4">
              <w:rPr>
                <w:bCs/>
              </w:rPr>
              <w:t>2021</w:t>
            </w:r>
          </w:p>
        </w:tc>
        <w:tc>
          <w:tcPr>
            <w:tcW w:w="1270" w:type="dxa"/>
            <w:shd w:val="clear" w:color="auto" w:fill="F2F2F2" w:themeFill="background1" w:themeFillShade="F2"/>
          </w:tcPr>
          <w:p w14:paraId="29F42A6C" w14:textId="7CDB9D55" w:rsidR="001D17CB" w:rsidRPr="00A52DB4" w:rsidRDefault="001D17CB" w:rsidP="007B709E">
            <w:pPr>
              <w:pStyle w:val="TabelaText"/>
              <w:rPr>
                <w:bCs/>
              </w:rPr>
            </w:pPr>
            <w:r w:rsidRPr="00A52DB4">
              <w:rPr>
                <w:bCs/>
              </w:rPr>
              <w:t>2022</w:t>
            </w:r>
          </w:p>
        </w:tc>
      </w:tr>
      <w:tr w:rsidR="00A52DB4" w:rsidRPr="00A52DB4" w14:paraId="2EAAB51F" w14:textId="170C2CCE" w:rsidTr="00342D41">
        <w:trPr>
          <w:trHeight w:val="283"/>
        </w:trPr>
        <w:tc>
          <w:tcPr>
            <w:tcW w:w="2830" w:type="dxa"/>
            <w:shd w:val="clear" w:color="auto" w:fill="F2F2F2" w:themeFill="background1" w:themeFillShade="F2"/>
            <w:noWrap/>
            <w:hideMark/>
          </w:tcPr>
          <w:p w14:paraId="182CB2FF" w14:textId="77777777" w:rsidR="001D17CB" w:rsidRPr="00A52DB4" w:rsidRDefault="001D17CB" w:rsidP="007B709E">
            <w:pPr>
              <w:pStyle w:val="TabelaText"/>
            </w:pPr>
            <w:r w:rsidRPr="00A52DB4">
              <w:t>Wydatki ogółem</w:t>
            </w:r>
          </w:p>
        </w:tc>
        <w:tc>
          <w:tcPr>
            <w:tcW w:w="1270" w:type="dxa"/>
            <w:shd w:val="clear" w:color="auto" w:fill="auto"/>
            <w:noWrap/>
            <w:vAlign w:val="center"/>
            <w:hideMark/>
          </w:tcPr>
          <w:p w14:paraId="0812ED9E" w14:textId="19D59071" w:rsidR="001D17CB" w:rsidRPr="007B709E" w:rsidRDefault="001D17CB" w:rsidP="007B709E">
            <w:pPr>
              <w:pStyle w:val="Tabelarodek"/>
            </w:pPr>
            <w:r w:rsidRPr="007B709E">
              <w:t>5 195</w:t>
            </w:r>
          </w:p>
        </w:tc>
        <w:tc>
          <w:tcPr>
            <w:tcW w:w="1270" w:type="dxa"/>
            <w:shd w:val="clear" w:color="auto" w:fill="auto"/>
            <w:noWrap/>
            <w:hideMark/>
          </w:tcPr>
          <w:p w14:paraId="0BE02A24" w14:textId="429AEC6D" w:rsidR="001D17CB" w:rsidRPr="007B709E" w:rsidRDefault="001D17CB" w:rsidP="007B709E">
            <w:pPr>
              <w:pStyle w:val="Tabelarodek"/>
            </w:pPr>
            <w:r w:rsidRPr="007B709E">
              <w:t>3 158</w:t>
            </w:r>
          </w:p>
        </w:tc>
        <w:tc>
          <w:tcPr>
            <w:tcW w:w="1270" w:type="dxa"/>
            <w:shd w:val="clear" w:color="auto" w:fill="auto"/>
            <w:noWrap/>
            <w:hideMark/>
          </w:tcPr>
          <w:p w14:paraId="0C071641" w14:textId="08C4E28C" w:rsidR="001D17CB" w:rsidRPr="007B709E" w:rsidRDefault="001D17CB" w:rsidP="007B709E">
            <w:pPr>
              <w:pStyle w:val="Tabelarodek"/>
            </w:pPr>
            <w:r w:rsidRPr="007B709E">
              <w:t>4 300</w:t>
            </w:r>
          </w:p>
        </w:tc>
        <w:tc>
          <w:tcPr>
            <w:tcW w:w="1270" w:type="dxa"/>
            <w:shd w:val="clear" w:color="auto" w:fill="auto"/>
            <w:noWrap/>
            <w:hideMark/>
          </w:tcPr>
          <w:p w14:paraId="2BF88FD2" w14:textId="4F631664" w:rsidR="001D17CB" w:rsidRPr="007B709E" w:rsidRDefault="001D17CB" w:rsidP="007B709E">
            <w:pPr>
              <w:pStyle w:val="Tabelarodek"/>
            </w:pPr>
            <w:r w:rsidRPr="007B709E">
              <w:t>2 400</w:t>
            </w:r>
          </w:p>
        </w:tc>
        <w:tc>
          <w:tcPr>
            <w:tcW w:w="1270" w:type="dxa"/>
          </w:tcPr>
          <w:p w14:paraId="491F9DD2" w14:textId="1D0C0089" w:rsidR="001D17CB" w:rsidRPr="007B709E" w:rsidRDefault="001D17CB" w:rsidP="007B709E">
            <w:pPr>
              <w:pStyle w:val="Tabelarodek"/>
            </w:pPr>
            <w:r w:rsidRPr="007B709E">
              <w:t>10 959</w:t>
            </w:r>
          </w:p>
        </w:tc>
      </w:tr>
    </w:tbl>
    <w:p w14:paraId="5A1EA135" w14:textId="25934241"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w:t>
      </w:r>
      <w:r w:rsidR="004654FF" w:rsidRPr="00A52DB4">
        <w:rPr>
          <w:rFonts w:ascii="Calibri Light" w:hAnsi="Calibri Light"/>
          <w:sz w:val="20"/>
          <w:szCs w:val="24"/>
        </w:rPr>
        <w:t>nych Zarządu Mienia Komunalnego</w:t>
      </w:r>
    </w:p>
    <w:p w14:paraId="1018B3D8" w14:textId="4E861831" w:rsidR="00184FA2" w:rsidRPr="00A52DB4" w:rsidRDefault="00184FA2" w:rsidP="007B709E">
      <w:pPr>
        <w:pStyle w:val="Nagwek3"/>
      </w:pPr>
      <w:bookmarkStart w:id="565" w:name="_Toc6568369"/>
      <w:bookmarkStart w:id="566" w:name="_Toc138322708"/>
      <w:bookmarkStart w:id="567" w:name="_Toc138324851"/>
      <w:bookmarkStart w:id="568" w:name="_Toc138403727"/>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119</w:t>
      </w:r>
      <w:r w:rsidR="005A5C6A">
        <w:rPr>
          <w:noProof/>
        </w:rPr>
        <w:fldChar w:fldCharType="end"/>
      </w:r>
      <w:r w:rsidR="005B55FE" w:rsidRPr="00A52DB4">
        <w:t>.</w:t>
      </w:r>
      <w:r w:rsidRPr="00A52DB4">
        <w:t xml:space="preserve"> Ocena stanu techniczn</w:t>
      </w:r>
      <w:r w:rsidR="00FA7C0C" w:rsidRPr="00A52DB4">
        <w:t>ego budynków w zarządzaniu ZMK (</w:t>
      </w:r>
      <w:r w:rsidRPr="00A52DB4">
        <w:t>w %</w:t>
      </w:r>
      <w:bookmarkEnd w:id="565"/>
      <w:r w:rsidR="00FA7C0C" w:rsidRPr="00A52DB4">
        <w:t>)</w:t>
      </w:r>
      <w:bookmarkEnd w:id="566"/>
      <w:bookmarkEnd w:id="567"/>
      <w:bookmarkEnd w:id="5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9. Ocena stanu technicznego budynków w zarządzaniu ZMK (w %)"/>
      </w:tblPr>
      <w:tblGrid>
        <w:gridCol w:w="2518"/>
        <w:gridCol w:w="1332"/>
        <w:gridCol w:w="1332"/>
        <w:gridCol w:w="1333"/>
        <w:gridCol w:w="1332"/>
        <w:gridCol w:w="1333"/>
      </w:tblGrid>
      <w:tr w:rsidR="00A52DB4" w:rsidRPr="00A52DB4" w14:paraId="2CAF25C3" w14:textId="34447C07" w:rsidTr="007B709E">
        <w:trPr>
          <w:trHeight w:val="283"/>
          <w:tblHeader/>
        </w:trPr>
        <w:tc>
          <w:tcPr>
            <w:tcW w:w="2518" w:type="dxa"/>
            <w:shd w:val="clear" w:color="auto" w:fill="F2F2F2" w:themeFill="background1" w:themeFillShade="F2"/>
            <w:noWrap/>
            <w:hideMark/>
          </w:tcPr>
          <w:p w14:paraId="07E7053B" w14:textId="77777777" w:rsidR="00BB3477" w:rsidRPr="00A52DB4" w:rsidRDefault="00BB3477" w:rsidP="007B709E">
            <w:pPr>
              <w:pStyle w:val="TabelaText"/>
            </w:pPr>
            <w:r w:rsidRPr="00A52DB4">
              <w:t>Wyszczególnienie</w:t>
            </w:r>
          </w:p>
        </w:tc>
        <w:tc>
          <w:tcPr>
            <w:tcW w:w="1332" w:type="dxa"/>
            <w:shd w:val="clear" w:color="auto" w:fill="F2F2F2" w:themeFill="background1" w:themeFillShade="F2"/>
            <w:noWrap/>
            <w:vAlign w:val="center"/>
            <w:hideMark/>
          </w:tcPr>
          <w:p w14:paraId="66E75959" w14:textId="2DA06012" w:rsidR="00BB3477" w:rsidRPr="00A52DB4" w:rsidRDefault="00BB3477" w:rsidP="007B709E">
            <w:pPr>
              <w:pStyle w:val="TabelaText"/>
              <w:rPr>
                <w:bCs/>
              </w:rPr>
            </w:pPr>
            <w:r w:rsidRPr="00A52DB4">
              <w:rPr>
                <w:bCs/>
              </w:rPr>
              <w:t>2018</w:t>
            </w:r>
          </w:p>
        </w:tc>
        <w:tc>
          <w:tcPr>
            <w:tcW w:w="1332" w:type="dxa"/>
            <w:shd w:val="clear" w:color="auto" w:fill="F2F2F2" w:themeFill="background1" w:themeFillShade="F2"/>
            <w:noWrap/>
            <w:vAlign w:val="center"/>
            <w:hideMark/>
          </w:tcPr>
          <w:p w14:paraId="42F14657" w14:textId="181839A1" w:rsidR="00BB3477" w:rsidRPr="00A52DB4" w:rsidRDefault="00BB3477" w:rsidP="007B709E">
            <w:pPr>
              <w:pStyle w:val="TabelaText"/>
              <w:rPr>
                <w:bCs/>
              </w:rPr>
            </w:pPr>
            <w:r w:rsidRPr="00A52DB4">
              <w:rPr>
                <w:bCs/>
              </w:rPr>
              <w:t>2019</w:t>
            </w:r>
          </w:p>
        </w:tc>
        <w:tc>
          <w:tcPr>
            <w:tcW w:w="1333" w:type="dxa"/>
            <w:shd w:val="clear" w:color="auto" w:fill="F2F2F2" w:themeFill="background1" w:themeFillShade="F2"/>
            <w:noWrap/>
            <w:vAlign w:val="center"/>
            <w:hideMark/>
          </w:tcPr>
          <w:p w14:paraId="634A85F8" w14:textId="44686D1B" w:rsidR="00BB3477" w:rsidRPr="00A52DB4" w:rsidRDefault="00BB3477" w:rsidP="007B709E">
            <w:pPr>
              <w:pStyle w:val="TabelaText"/>
              <w:rPr>
                <w:bCs/>
              </w:rPr>
            </w:pPr>
            <w:r w:rsidRPr="00A52DB4">
              <w:rPr>
                <w:bCs/>
              </w:rPr>
              <w:t>2020</w:t>
            </w:r>
          </w:p>
        </w:tc>
        <w:tc>
          <w:tcPr>
            <w:tcW w:w="1332" w:type="dxa"/>
            <w:shd w:val="clear" w:color="auto" w:fill="F2F2F2" w:themeFill="background1" w:themeFillShade="F2"/>
            <w:noWrap/>
            <w:vAlign w:val="center"/>
            <w:hideMark/>
          </w:tcPr>
          <w:p w14:paraId="3CEA8EF7" w14:textId="165859FA" w:rsidR="00BB3477" w:rsidRPr="00A52DB4" w:rsidRDefault="00BB3477" w:rsidP="007B709E">
            <w:pPr>
              <w:pStyle w:val="TabelaText"/>
              <w:rPr>
                <w:bCs/>
              </w:rPr>
            </w:pPr>
            <w:r w:rsidRPr="00A52DB4">
              <w:rPr>
                <w:bCs/>
              </w:rPr>
              <w:t>2021</w:t>
            </w:r>
          </w:p>
        </w:tc>
        <w:tc>
          <w:tcPr>
            <w:tcW w:w="1333" w:type="dxa"/>
            <w:shd w:val="clear" w:color="auto" w:fill="F2F2F2" w:themeFill="background1" w:themeFillShade="F2"/>
            <w:vAlign w:val="center"/>
          </w:tcPr>
          <w:p w14:paraId="4256EB7D" w14:textId="11A28A0C" w:rsidR="00BB3477" w:rsidRPr="00A52DB4" w:rsidRDefault="00BB3477" w:rsidP="007B709E">
            <w:pPr>
              <w:pStyle w:val="TabelaText"/>
              <w:rPr>
                <w:bCs/>
              </w:rPr>
            </w:pPr>
            <w:r w:rsidRPr="00A52DB4">
              <w:rPr>
                <w:bCs/>
              </w:rPr>
              <w:t>2022</w:t>
            </w:r>
          </w:p>
        </w:tc>
      </w:tr>
      <w:tr w:rsidR="00A52DB4" w:rsidRPr="00A52DB4" w14:paraId="131E3476" w14:textId="1B94F72D" w:rsidTr="00342D41">
        <w:trPr>
          <w:trHeight w:val="283"/>
        </w:trPr>
        <w:tc>
          <w:tcPr>
            <w:tcW w:w="2518" w:type="dxa"/>
            <w:shd w:val="clear" w:color="auto" w:fill="F2F2F2" w:themeFill="background1" w:themeFillShade="F2"/>
            <w:noWrap/>
            <w:hideMark/>
          </w:tcPr>
          <w:p w14:paraId="703B0F3F" w14:textId="77777777" w:rsidR="00BB3477" w:rsidRPr="00A52DB4" w:rsidRDefault="00BB3477" w:rsidP="007B709E">
            <w:pPr>
              <w:pStyle w:val="TabelaText"/>
            </w:pPr>
            <w:r w:rsidRPr="00A52DB4">
              <w:t>Stan zły</w:t>
            </w:r>
          </w:p>
        </w:tc>
        <w:tc>
          <w:tcPr>
            <w:tcW w:w="1332" w:type="dxa"/>
            <w:shd w:val="clear" w:color="auto" w:fill="auto"/>
            <w:noWrap/>
            <w:vAlign w:val="center"/>
            <w:hideMark/>
          </w:tcPr>
          <w:p w14:paraId="2AB9368C" w14:textId="1B07D3A1" w:rsidR="00BB3477" w:rsidRPr="00A52DB4" w:rsidRDefault="00BB3477" w:rsidP="007B709E">
            <w:pPr>
              <w:pStyle w:val="Tabelarodek"/>
            </w:pPr>
            <w:r w:rsidRPr="00A52DB4">
              <w:t>28,91</w:t>
            </w:r>
          </w:p>
        </w:tc>
        <w:tc>
          <w:tcPr>
            <w:tcW w:w="1332" w:type="dxa"/>
            <w:shd w:val="clear" w:color="auto" w:fill="auto"/>
            <w:noWrap/>
            <w:vAlign w:val="center"/>
            <w:hideMark/>
          </w:tcPr>
          <w:p w14:paraId="3A1B2559" w14:textId="5C825F62" w:rsidR="00BB3477" w:rsidRPr="00A52DB4" w:rsidRDefault="00BB3477" w:rsidP="007B709E">
            <w:pPr>
              <w:pStyle w:val="Tabelarodek"/>
            </w:pPr>
            <w:r w:rsidRPr="00A52DB4">
              <w:t>18,92</w:t>
            </w:r>
          </w:p>
        </w:tc>
        <w:tc>
          <w:tcPr>
            <w:tcW w:w="1333" w:type="dxa"/>
            <w:shd w:val="clear" w:color="auto" w:fill="auto"/>
            <w:noWrap/>
            <w:vAlign w:val="center"/>
            <w:hideMark/>
          </w:tcPr>
          <w:p w14:paraId="10A44E43" w14:textId="4FD706FF" w:rsidR="00BB3477" w:rsidRPr="00A52DB4" w:rsidRDefault="00BB3477" w:rsidP="007B709E">
            <w:pPr>
              <w:pStyle w:val="Tabelarodek"/>
            </w:pPr>
            <w:r w:rsidRPr="00A52DB4">
              <w:t>38,60</w:t>
            </w:r>
          </w:p>
        </w:tc>
        <w:tc>
          <w:tcPr>
            <w:tcW w:w="1332" w:type="dxa"/>
            <w:shd w:val="clear" w:color="auto" w:fill="auto"/>
            <w:noWrap/>
            <w:hideMark/>
          </w:tcPr>
          <w:p w14:paraId="4DD006A7" w14:textId="79F763DE" w:rsidR="00BB3477" w:rsidRPr="00A52DB4" w:rsidRDefault="00BB3477" w:rsidP="007B709E">
            <w:pPr>
              <w:pStyle w:val="Tabelarodek"/>
            </w:pPr>
            <w:r w:rsidRPr="00A52DB4">
              <w:rPr>
                <w:rFonts w:cs="Calibri Light"/>
              </w:rPr>
              <w:t>39,47</w:t>
            </w:r>
          </w:p>
        </w:tc>
        <w:tc>
          <w:tcPr>
            <w:tcW w:w="1333" w:type="dxa"/>
          </w:tcPr>
          <w:p w14:paraId="3CDB27E1" w14:textId="6ED65D54" w:rsidR="00BB3477" w:rsidRPr="00A52DB4" w:rsidRDefault="00BB3477" w:rsidP="007B709E">
            <w:pPr>
              <w:pStyle w:val="Tabelarodek"/>
            </w:pPr>
            <w:r w:rsidRPr="00A52DB4">
              <w:rPr>
                <w:rFonts w:cs="Calibri Light"/>
              </w:rPr>
              <w:t>36,11</w:t>
            </w:r>
          </w:p>
        </w:tc>
      </w:tr>
      <w:tr w:rsidR="00A52DB4" w:rsidRPr="00A52DB4" w14:paraId="0BA32072" w14:textId="3E95B4DC" w:rsidTr="00342D41">
        <w:trPr>
          <w:trHeight w:val="283"/>
        </w:trPr>
        <w:tc>
          <w:tcPr>
            <w:tcW w:w="2518" w:type="dxa"/>
            <w:shd w:val="clear" w:color="auto" w:fill="F2F2F2" w:themeFill="background1" w:themeFillShade="F2"/>
            <w:noWrap/>
            <w:hideMark/>
          </w:tcPr>
          <w:p w14:paraId="33BED25B" w14:textId="77777777" w:rsidR="00BB3477" w:rsidRPr="00A52DB4" w:rsidRDefault="00BB3477" w:rsidP="007B709E">
            <w:pPr>
              <w:pStyle w:val="TabelaText"/>
            </w:pPr>
            <w:r w:rsidRPr="00A52DB4">
              <w:t>Stan średni</w:t>
            </w:r>
          </w:p>
        </w:tc>
        <w:tc>
          <w:tcPr>
            <w:tcW w:w="1332" w:type="dxa"/>
            <w:shd w:val="clear" w:color="auto" w:fill="auto"/>
            <w:noWrap/>
            <w:vAlign w:val="center"/>
            <w:hideMark/>
          </w:tcPr>
          <w:p w14:paraId="4F9F7FA6" w14:textId="1E9E5DFA" w:rsidR="00BB3477" w:rsidRPr="00A52DB4" w:rsidRDefault="00BB3477" w:rsidP="007B709E">
            <w:pPr>
              <w:pStyle w:val="Tabelarodek"/>
            </w:pPr>
            <w:r w:rsidRPr="00A52DB4">
              <w:t>43,75</w:t>
            </w:r>
          </w:p>
        </w:tc>
        <w:tc>
          <w:tcPr>
            <w:tcW w:w="1332" w:type="dxa"/>
            <w:shd w:val="clear" w:color="auto" w:fill="auto"/>
            <w:noWrap/>
            <w:vAlign w:val="center"/>
            <w:hideMark/>
          </w:tcPr>
          <w:p w14:paraId="0CF0E2C0" w14:textId="49D1F6A6" w:rsidR="00BB3477" w:rsidRPr="00A52DB4" w:rsidRDefault="00BB3477" w:rsidP="007B709E">
            <w:pPr>
              <w:pStyle w:val="Tabelarodek"/>
            </w:pPr>
            <w:r w:rsidRPr="00A52DB4">
              <w:t>41,89</w:t>
            </w:r>
          </w:p>
        </w:tc>
        <w:tc>
          <w:tcPr>
            <w:tcW w:w="1333" w:type="dxa"/>
            <w:shd w:val="clear" w:color="auto" w:fill="auto"/>
            <w:noWrap/>
            <w:vAlign w:val="center"/>
            <w:hideMark/>
          </w:tcPr>
          <w:p w14:paraId="5448613B" w14:textId="124B8718" w:rsidR="00BB3477" w:rsidRPr="00A52DB4" w:rsidRDefault="00BB3477" w:rsidP="007B709E">
            <w:pPr>
              <w:pStyle w:val="Tabelarodek"/>
            </w:pPr>
            <w:r w:rsidRPr="00A52DB4">
              <w:t>35,09</w:t>
            </w:r>
          </w:p>
        </w:tc>
        <w:tc>
          <w:tcPr>
            <w:tcW w:w="1332" w:type="dxa"/>
            <w:shd w:val="clear" w:color="auto" w:fill="auto"/>
            <w:noWrap/>
            <w:hideMark/>
          </w:tcPr>
          <w:p w14:paraId="46A6EEA8" w14:textId="33CA1024" w:rsidR="00BB3477" w:rsidRPr="00A52DB4" w:rsidRDefault="00BB3477" w:rsidP="007B709E">
            <w:pPr>
              <w:pStyle w:val="Tabelarodek"/>
            </w:pPr>
            <w:r w:rsidRPr="00A52DB4">
              <w:rPr>
                <w:rFonts w:cs="Calibri Light"/>
              </w:rPr>
              <w:t>34,21</w:t>
            </w:r>
          </w:p>
        </w:tc>
        <w:tc>
          <w:tcPr>
            <w:tcW w:w="1333" w:type="dxa"/>
          </w:tcPr>
          <w:p w14:paraId="104838C3" w14:textId="694023BA" w:rsidR="00BB3477" w:rsidRPr="00A52DB4" w:rsidRDefault="00BB3477" w:rsidP="007B709E">
            <w:pPr>
              <w:pStyle w:val="Tabelarodek"/>
            </w:pPr>
            <w:r w:rsidRPr="00A52DB4">
              <w:rPr>
                <w:rFonts w:cs="Calibri Light"/>
              </w:rPr>
              <w:t>36,11</w:t>
            </w:r>
          </w:p>
        </w:tc>
      </w:tr>
      <w:tr w:rsidR="00A52DB4" w:rsidRPr="00A52DB4" w14:paraId="3EE6BBB4" w14:textId="3DB64657" w:rsidTr="00342D41">
        <w:trPr>
          <w:trHeight w:val="283"/>
        </w:trPr>
        <w:tc>
          <w:tcPr>
            <w:tcW w:w="2518" w:type="dxa"/>
            <w:shd w:val="clear" w:color="auto" w:fill="F2F2F2" w:themeFill="background1" w:themeFillShade="F2"/>
            <w:noWrap/>
            <w:hideMark/>
          </w:tcPr>
          <w:p w14:paraId="5B291477" w14:textId="77777777" w:rsidR="00BB3477" w:rsidRPr="00A52DB4" w:rsidRDefault="00BB3477" w:rsidP="007B709E">
            <w:pPr>
              <w:pStyle w:val="TabelaText"/>
            </w:pPr>
            <w:r w:rsidRPr="00A52DB4">
              <w:t>Stan dobry</w:t>
            </w:r>
          </w:p>
        </w:tc>
        <w:tc>
          <w:tcPr>
            <w:tcW w:w="1332" w:type="dxa"/>
            <w:shd w:val="clear" w:color="auto" w:fill="auto"/>
            <w:noWrap/>
            <w:vAlign w:val="center"/>
            <w:hideMark/>
          </w:tcPr>
          <w:p w14:paraId="4B4F6AD7" w14:textId="6A000722" w:rsidR="00BB3477" w:rsidRPr="00A52DB4" w:rsidRDefault="00BB3477" w:rsidP="007B709E">
            <w:pPr>
              <w:pStyle w:val="Tabelarodek"/>
            </w:pPr>
            <w:r w:rsidRPr="00A52DB4">
              <w:t>27,34</w:t>
            </w:r>
          </w:p>
        </w:tc>
        <w:tc>
          <w:tcPr>
            <w:tcW w:w="1332" w:type="dxa"/>
            <w:shd w:val="clear" w:color="auto" w:fill="auto"/>
            <w:noWrap/>
            <w:vAlign w:val="center"/>
            <w:hideMark/>
          </w:tcPr>
          <w:p w14:paraId="3AD9D7FF" w14:textId="145EFF56" w:rsidR="00BB3477" w:rsidRPr="00A52DB4" w:rsidRDefault="00BB3477" w:rsidP="007B709E">
            <w:pPr>
              <w:pStyle w:val="Tabelarodek"/>
            </w:pPr>
            <w:r w:rsidRPr="00A52DB4">
              <w:t>39,19</w:t>
            </w:r>
          </w:p>
        </w:tc>
        <w:tc>
          <w:tcPr>
            <w:tcW w:w="1333" w:type="dxa"/>
            <w:shd w:val="clear" w:color="auto" w:fill="auto"/>
            <w:noWrap/>
            <w:vAlign w:val="center"/>
            <w:hideMark/>
          </w:tcPr>
          <w:p w14:paraId="3F55F644" w14:textId="22155392" w:rsidR="00BB3477" w:rsidRPr="00A52DB4" w:rsidRDefault="00BB3477" w:rsidP="007B709E">
            <w:pPr>
              <w:pStyle w:val="Tabelarodek"/>
            </w:pPr>
            <w:r w:rsidRPr="00A52DB4">
              <w:t>26,31</w:t>
            </w:r>
          </w:p>
        </w:tc>
        <w:tc>
          <w:tcPr>
            <w:tcW w:w="1332" w:type="dxa"/>
            <w:shd w:val="clear" w:color="auto" w:fill="auto"/>
            <w:noWrap/>
            <w:hideMark/>
          </w:tcPr>
          <w:p w14:paraId="58903F6F" w14:textId="06F28586" w:rsidR="00BB3477" w:rsidRPr="00A52DB4" w:rsidRDefault="00BB3477" w:rsidP="007B709E">
            <w:pPr>
              <w:pStyle w:val="Tabelarodek"/>
            </w:pPr>
            <w:r w:rsidRPr="00A52DB4">
              <w:rPr>
                <w:rFonts w:cs="Calibri Light"/>
              </w:rPr>
              <w:t>26,32</w:t>
            </w:r>
          </w:p>
        </w:tc>
        <w:tc>
          <w:tcPr>
            <w:tcW w:w="1333" w:type="dxa"/>
          </w:tcPr>
          <w:p w14:paraId="14B5459C" w14:textId="225EB1FA" w:rsidR="00BB3477" w:rsidRPr="00A52DB4" w:rsidRDefault="00BB3477" w:rsidP="007B709E">
            <w:pPr>
              <w:pStyle w:val="Tabelarodek"/>
            </w:pPr>
            <w:r w:rsidRPr="00A52DB4">
              <w:rPr>
                <w:rFonts w:cs="Calibri Light"/>
              </w:rPr>
              <w:t>27,78</w:t>
            </w:r>
          </w:p>
        </w:tc>
      </w:tr>
    </w:tbl>
    <w:p w14:paraId="3C02408B"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2DA9847C" w14:textId="1F50504E" w:rsidR="00184FA2" w:rsidRPr="00A52DB4" w:rsidRDefault="00184FA2" w:rsidP="007B709E">
      <w:pPr>
        <w:pStyle w:val="Nagwek3"/>
      </w:pPr>
      <w:bookmarkStart w:id="569" w:name="_Toc6568370"/>
      <w:bookmarkStart w:id="570" w:name="_Toc138322709"/>
      <w:bookmarkStart w:id="571" w:name="_Toc138324852"/>
      <w:bookmarkStart w:id="572" w:name="_Toc138403728"/>
      <w:r w:rsidRPr="00A52DB4">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120</w:t>
      </w:r>
      <w:r w:rsidR="005A5C6A">
        <w:rPr>
          <w:noProof/>
        </w:rPr>
        <w:fldChar w:fldCharType="end"/>
      </w:r>
      <w:r w:rsidR="005B55FE" w:rsidRPr="00A52DB4">
        <w:t>.</w:t>
      </w:r>
      <w:r w:rsidRPr="00A52DB4">
        <w:t xml:space="preserve"> Remonty oraz rozbiórki budynków </w:t>
      </w:r>
      <w:r w:rsidR="00021E11" w:rsidRPr="00A52DB4">
        <w:t xml:space="preserve">będących </w:t>
      </w:r>
      <w:r w:rsidRPr="00A52DB4">
        <w:t>w zarządzaniu ZMK</w:t>
      </w:r>
      <w:bookmarkEnd w:id="569"/>
      <w:bookmarkEnd w:id="570"/>
      <w:bookmarkEnd w:id="571"/>
      <w:bookmarkEnd w:id="57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20. Remonty oraz rozbiórki budynków będących w zarządzaniu ZMK"/>
      </w:tblPr>
      <w:tblGrid>
        <w:gridCol w:w="4503"/>
        <w:gridCol w:w="935"/>
        <w:gridCol w:w="935"/>
        <w:gridCol w:w="936"/>
        <w:gridCol w:w="935"/>
        <w:gridCol w:w="936"/>
      </w:tblGrid>
      <w:tr w:rsidR="00A52DB4" w:rsidRPr="00A52DB4" w14:paraId="1A191B12" w14:textId="25126826" w:rsidTr="007B709E">
        <w:trPr>
          <w:trHeight w:val="283"/>
          <w:tblHeader/>
        </w:trPr>
        <w:tc>
          <w:tcPr>
            <w:tcW w:w="4503" w:type="dxa"/>
            <w:shd w:val="clear" w:color="auto" w:fill="F2F2F2" w:themeFill="background1" w:themeFillShade="F2"/>
            <w:noWrap/>
            <w:hideMark/>
          </w:tcPr>
          <w:p w14:paraId="74AEAAE0" w14:textId="77777777" w:rsidR="00D85CEE" w:rsidRPr="00A52DB4" w:rsidRDefault="00D85CEE" w:rsidP="007B709E">
            <w:pPr>
              <w:pStyle w:val="TabelaText"/>
            </w:pPr>
            <w:r w:rsidRPr="00A52DB4">
              <w:t>Wyszczególnienie</w:t>
            </w:r>
          </w:p>
        </w:tc>
        <w:tc>
          <w:tcPr>
            <w:tcW w:w="935" w:type="dxa"/>
            <w:shd w:val="clear" w:color="auto" w:fill="F2F2F2" w:themeFill="background1" w:themeFillShade="F2"/>
            <w:noWrap/>
            <w:vAlign w:val="center"/>
            <w:hideMark/>
          </w:tcPr>
          <w:p w14:paraId="5BCE5FA5" w14:textId="7057C4C5" w:rsidR="00D85CEE" w:rsidRPr="00A52DB4" w:rsidRDefault="00D85CEE" w:rsidP="007B709E">
            <w:pPr>
              <w:pStyle w:val="TabelaText"/>
              <w:rPr>
                <w:bCs/>
              </w:rPr>
            </w:pPr>
            <w:r w:rsidRPr="00A52DB4">
              <w:rPr>
                <w:bCs/>
              </w:rPr>
              <w:t>2018</w:t>
            </w:r>
          </w:p>
        </w:tc>
        <w:tc>
          <w:tcPr>
            <w:tcW w:w="935" w:type="dxa"/>
            <w:shd w:val="clear" w:color="auto" w:fill="F2F2F2" w:themeFill="background1" w:themeFillShade="F2"/>
            <w:noWrap/>
            <w:vAlign w:val="center"/>
            <w:hideMark/>
          </w:tcPr>
          <w:p w14:paraId="2AFABB8A" w14:textId="038AA840" w:rsidR="00D85CEE" w:rsidRPr="00A52DB4" w:rsidRDefault="00D85CEE" w:rsidP="007B709E">
            <w:pPr>
              <w:pStyle w:val="TabelaText"/>
              <w:rPr>
                <w:bCs/>
              </w:rPr>
            </w:pPr>
            <w:r w:rsidRPr="00A52DB4">
              <w:rPr>
                <w:bCs/>
              </w:rPr>
              <w:t>2019</w:t>
            </w:r>
          </w:p>
        </w:tc>
        <w:tc>
          <w:tcPr>
            <w:tcW w:w="936" w:type="dxa"/>
            <w:shd w:val="clear" w:color="auto" w:fill="F2F2F2" w:themeFill="background1" w:themeFillShade="F2"/>
            <w:noWrap/>
            <w:vAlign w:val="center"/>
            <w:hideMark/>
          </w:tcPr>
          <w:p w14:paraId="50B92DEB" w14:textId="414B6269" w:rsidR="00D85CEE" w:rsidRPr="00A52DB4" w:rsidRDefault="00D85CEE" w:rsidP="007B709E">
            <w:pPr>
              <w:pStyle w:val="TabelaText"/>
              <w:rPr>
                <w:bCs/>
              </w:rPr>
            </w:pPr>
            <w:r w:rsidRPr="00A52DB4">
              <w:rPr>
                <w:bCs/>
              </w:rPr>
              <w:t>2020</w:t>
            </w:r>
          </w:p>
        </w:tc>
        <w:tc>
          <w:tcPr>
            <w:tcW w:w="935" w:type="dxa"/>
            <w:shd w:val="clear" w:color="auto" w:fill="F2F2F2" w:themeFill="background1" w:themeFillShade="F2"/>
            <w:noWrap/>
            <w:vAlign w:val="center"/>
            <w:hideMark/>
          </w:tcPr>
          <w:p w14:paraId="2EEB4345" w14:textId="3E590FE8" w:rsidR="00D85CEE" w:rsidRPr="00A52DB4" w:rsidRDefault="00D85CEE" w:rsidP="007B709E">
            <w:pPr>
              <w:pStyle w:val="TabelaText"/>
              <w:rPr>
                <w:bCs/>
              </w:rPr>
            </w:pPr>
            <w:r w:rsidRPr="00A52DB4">
              <w:rPr>
                <w:bCs/>
              </w:rPr>
              <w:t>2021</w:t>
            </w:r>
          </w:p>
        </w:tc>
        <w:tc>
          <w:tcPr>
            <w:tcW w:w="936" w:type="dxa"/>
            <w:shd w:val="clear" w:color="auto" w:fill="F2F2F2" w:themeFill="background1" w:themeFillShade="F2"/>
            <w:vAlign w:val="center"/>
          </w:tcPr>
          <w:p w14:paraId="4E324149" w14:textId="4628007B" w:rsidR="00D85CEE" w:rsidRPr="00A52DB4" w:rsidRDefault="00D85CEE" w:rsidP="007B709E">
            <w:pPr>
              <w:pStyle w:val="TabelaText"/>
              <w:rPr>
                <w:bCs/>
              </w:rPr>
            </w:pPr>
            <w:r w:rsidRPr="00A52DB4">
              <w:rPr>
                <w:bCs/>
              </w:rPr>
              <w:t>2022</w:t>
            </w:r>
          </w:p>
        </w:tc>
      </w:tr>
      <w:tr w:rsidR="00A52DB4" w:rsidRPr="00A52DB4" w14:paraId="506D9F0E" w14:textId="78FF724C" w:rsidTr="00342D41">
        <w:trPr>
          <w:trHeight w:val="283"/>
        </w:trPr>
        <w:tc>
          <w:tcPr>
            <w:tcW w:w="4503" w:type="dxa"/>
            <w:shd w:val="clear" w:color="auto" w:fill="F2F2F2" w:themeFill="background1" w:themeFillShade="F2"/>
            <w:hideMark/>
          </w:tcPr>
          <w:p w14:paraId="2CE50BAE" w14:textId="77777777" w:rsidR="00D85CEE" w:rsidRPr="00A52DB4" w:rsidRDefault="00D85CEE" w:rsidP="007B709E">
            <w:pPr>
              <w:pStyle w:val="TabelaText"/>
            </w:pPr>
            <w:r w:rsidRPr="00A52DB4">
              <w:t>Budynki wymagające remontów</w:t>
            </w:r>
          </w:p>
        </w:tc>
        <w:tc>
          <w:tcPr>
            <w:tcW w:w="935" w:type="dxa"/>
            <w:shd w:val="clear" w:color="auto" w:fill="auto"/>
            <w:noWrap/>
            <w:vAlign w:val="center"/>
            <w:hideMark/>
          </w:tcPr>
          <w:p w14:paraId="6DAA84F4" w14:textId="70A0F1A4" w:rsidR="00D85CEE" w:rsidRPr="00A52DB4" w:rsidRDefault="00D85CEE" w:rsidP="007B709E">
            <w:pPr>
              <w:pStyle w:val="Tabelarodek"/>
            </w:pPr>
            <w:r w:rsidRPr="00A52DB4">
              <w:t>58</w:t>
            </w:r>
          </w:p>
        </w:tc>
        <w:tc>
          <w:tcPr>
            <w:tcW w:w="935" w:type="dxa"/>
            <w:shd w:val="clear" w:color="auto" w:fill="auto"/>
            <w:noWrap/>
            <w:vAlign w:val="center"/>
            <w:hideMark/>
          </w:tcPr>
          <w:p w14:paraId="25C9E323" w14:textId="175593CA" w:rsidR="00D85CEE" w:rsidRPr="00A52DB4" w:rsidRDefault="00D85CEE" w:rsidP="007B709E">
            <w:pPr>
              <w:pStyle w:val="Tabelarodek"/>
            </w:pPr>
            <w:r w:rsidRPr="00A52DB4">
              <w:t>45</w:t>
            </w:r>
          </w:p>
        </w:tc>
        <w:tc>
          <w:tcPr>
            <w:tcW w:w="936" w:type="dxa"/>
            <w:shd w:val="clear" w:color="auto" w:fill="auto"/>
            <w:noWrap/>
            <w:vAlign w:val="center"/>
            <w:hideMark/>
          </w:tcPr>
          <w:p w14:paraId="43028211" w14:textId="0A734884" w:rsidR="00D85CEE" w:rsidRPr="00A52DB4" w:rsidRDefault="00D85CEE" w:rsidP="007B709E">
            <w:pPr>
              <w:pStyle w:val="Tabelarodek"/>
            </w:pPr>
            <w:r w:rsidRPr="00A52DB4">
              <w:t>83</w:t>
            </w:r>
          </w:p>
        </w:tc>
        <w:tc>
          <w:tcPr>
            <w:tcW w:w="935" w:type="dxa"/>
            <w:shd w:val="clear" w:color="auto" w:fill="auto"/>
            <w:noWrap/>
            <w:hideMark/>
          </w:tcPr>
          <w:p w14:paraId="60E7A8A8" w14:textId="50F16378" w:rsidR="00D85CEE" w:rsidRPr="00A52DB4" w:rsidRDefault="00D85CEE" w:rsidP="007B709E">
            <w:pPr>
              <w:pStyle w:val="Tabelarodek"/>
            </w:pPr>
            <w:r w:rsidRPr="00A52DB4">
              <w:rPr>
                <w:rFonts w:cs="Calibri Light"/>
              </w:rPr>
              <w:t>83</w:t>
            </w:r>
          </w:p>
        </w:tc>
        <w:tc>
          <w:tcPr>
            <w:tcW w:w="936" w:type="dxa"/>
          </w:tcPr>
          <w:p w14:paraId="7AD0B335" w14:textId="230A7C52" w:rsidR="00D85CEE" w:rsidRPr="00A52DB4" w:rsidRDefault="00D85CEE" w:rsidP="007B709E">
            <w:pPr>
              <w:pStyle w:val="Tabelarodek"/>
            </w:pPr>
            <w:r w:rsidRPr="00A52DB4">
              <w:t>77</w:t>
            </w:r>
          </w:p>
        </w:tc>
      </w:tr>
      <w:tr w:rsidR="00A52DB4" w:rsidRPr="00A52DB4" w14:paraId="3EDA76AD" w14:textId="463DB6AC" w:rsidTr="00342D41">
        <w:trPr>
          <w:trHeight w:val="283"/>
        </w:trPr>
        <w:tc>
          <w:tcPr>
            <w:tcW w:w="4503" w:type="dxa"/>
            <w:shd w:val="clear" w:color="auto" w:fill="F2F2F2" w:themeFill="background1" w:themeFillShade="F2"/>
            <w:hideMark/>
          </w:tcPr>
          <w:p w14:paraId="1568EE0D" w14:textId="77777777" w:rsidR="00D85CEE" w:rsidRPr="00A52DB4" w:rsidRDefault="00D85CEE" w:rsidP="007B709E">
            <w:pPr>
              <w:pStyle w:val="TabelaText"/>
            </w:pPr>
            <w:r w:rsidRPr="00A52DB4">
              <w:t>Rozbiórki budynków ogółem</w:t>
            </w:r>
          </w:p>
        </w:tc>
        <w:tc>
          <w:tcPr>
            <w:tcW w:w="935" w:type="dxa"/>
            <w:shd w:val="clear" w:color="auto" w:fill="auto"/>
            <w:noWrap/>
            <w:vAlign w:val="center"/>
            <w:hideMark/>
          </w:tcPr>
          <w:p w14:paraId="3D22F59A" w14:textId="29AC2E93" w:rsidR="00D85CEE" w:rsidRPr="00A52DB4" w:rsidRDefault="00D85CEE" w:rsidP="007B709E">
            <w:pPr>
              <w:pStyle w:val="Tabelarodek"/>
            </w:pPr>
            <w:r w:rsidRPr="00A52DB4">
              <w:t>0</w:t>
            </w:r>
          </w:p>
        </w:tc>
        <w:tc>
          <w:tcPr>
            <w:tcW w:w="935" w:type="dxa"/>
            <w:shd w:val="clear" w:color="auto" w:fill="auto"/>
            <w:noWrap/>
            <w:vAlign w:val="center"/>
            <w:hideMark/>
          </w:tcPr>
          <w:p w14:paraId="7CD048C6" w14:textId="4B316400" w:rsidR="00D85CEE" w:rsidRPr="00A52DB4" w:rsidRDefault="00D85CEE" w:rsidP="007B709E">
            <w:pPr>
              <w:pStyle w:val="Tabelarodek"/>
            </w:pPr>
            <w:r w:rsidRPr="00A52DB4">
              <w:t>17</w:t>
            </w:r>
          </w:p>
        </w:tc>
        <w:tc>
          <w:tcPr>
            <w:tcW w:w="936" w:type="dxa"/>
            <w:shd w:val="clear" w:color="auto" w:fill="auto"/>
            <w:noWrap/>
            <w:vAlign w:val="center"/>
            <w:hideMark/>
          </w:tcPr>
          <w:p w14:paraId="3E23668C" w14:textId="717E9BBC" w:rsidR="00D85CEE" w:rsidRPr="00A52DB4" w:rsidRDefault="00D85CEE" w:rsidP="007B709E">
            <w:pPr>
              <w:pStyle w:val="Tabelarodek"/>
            </w:pPr>
            <w:r w:rsidRPr="00A52DB4">
              <w:t>6</w:t>
            </w:r>
          </w:p>
        </w:tc>
        <w:tc>
          <w:tcPr>
            <w:tcW w:w="935" w:type="dxa"/>
            <w:shd w:val="clear" w:color="auto" w:fill="auto"/>
            <w:noWrap/>
            <w:hideMark/>
          </w:tcPr>
          <w:p w14:paraId="56C62623" w14:textId="4DD8A1AA" w:rsidR="00D85CEE" w:rsidRPr="00A52DB4" w:rsidRDefault="00D85CEE" w:rsidP="007B709E">
            <w:pPr>
              <w:pStyle w:val="Tabelarodek"/>
            </w:pPr>
            <w:r w:rsidRPr="00A52DB4">
              <w:rPr>
                <w:rFonts w:cs="Calibri Light"/>
              </w:rPr>
              <w:t>13</w:t>
            </w:r>
          </w:p>
        </w:tc>
        <w:tc>
          <w:tcPr>
            <w:tcW w:w="936" w:type="dxa"/>
          </w:tcPr>
          <w:p w14:paraId="4895CA29" w14:textId="1E1EA31C" w:rsidR="00D85CEE" w:rsidRPr="00A52DB4" w:rsidRDefault="00D85CEE" w:rsidP="007B709E">
            <w:pPr>
              <w:pStyle w:val="Tabelarodek"/>
            </w:pPr>
            <w:r w:rsidRPr="00A52DB4">
              <w:t>26</w:t>
            </w:r>
          </w:p>
        </w:tc>
      </w:tr>
      <w:tr w:rsidR="00A52DB4" w:rsidRPr="00A52DB4" w14:paraId="0EC566EC" w14:textId="35797364" w:rsidTr="00342D41">
        <w:trPr>
          <w:trHeight w:val="283"/>
        </w:trPr>
        <w:tc>
          <w:tcPr>
            <w:tcW w:w="4503" w:type="dxa"/>
            <w:shd w:val="clear" w:color="auto" w:fill="F2F2F2" w:themeFill="background1" w:themeFillShade="F2"/>
            <w:hideMark/>
          </w:tcPr>
          <w:p w14:paraId="163FDF8B" w14:textId="77777777" w:rsidR="00D85CEE" w:rsidRPr="00A52DB4" w:rsidRDefault="00D85CEE" w:rsidP="007B709E">
            <w:pPr>
              <w:pStyle w:val="TabelaText"/>
            </w:pPr>
            <w:r w:rsidRPr="00A52DB4">
              <w:t>Rozbiórki budynków mieszkalnych</w:t>
            </w:r>
          </w:p>
        </w:tc>
        <w:tc>
          <w:tcPr>
            <w:tcW w:w="935" w:type="dxa"/>
            <w:shd w:val="clear" w:color="auto" w:fill="auto"/>
            <w:noWrap/>
            <w:hideMark/>
          </w:tcPr>
          <w:p w14:paraId="7A06C686" w14:textId="5757D81A" w:rsidR="00D85CEE" w:rsidRPr="00A52DB4" w:rsidRDefault="00D85CEE" w:rsidP="007B709E">
            <w:pPr>
              <w:pStyle w:val="Tabelarodek"/>
            </w:pPr>
            <w:r w:rsidRPr="00A52DB4">
              <w:t>0</w:t>
            </w:r>
          </w:p>
        </w:tc>
        <w:tc>
          <w:tcPr>
            <w:tcW w:w="935" w:type="dxa"/>
            <w:shd w:val="clear" w:color="auto" w:fill="auto"/>
            <w:noWrap/>
            <w:vAlign w:val="center"/>
            <w:hideMark/>
          </w:tcPr>
          <w:p w14:paraId="54B30439" w14:textId="0755EAE3" w:rsidR="00D85CEE" w:rsidRPr="00A52DB4" w:rsidRDefault="00D85CEE" w:rsidP="007B709E">
            <w:pPr>
              <w:pStyle w:val="Tabelarodek"/>
            </w:pPr>
            <w:r w:rsidRPr="00A52DB4">
              <w:t>3</w:t>
            </w:r>
          </w:p>
        </w:tc>
        <w:tc>
          <w:tcPr>
            <w:tcW w:w="936" w:type="dxa"/>
            <w:shd w:val="clear" w:color="auto" w:fill="auto"/>
            <w:noWrap/>
            <w:vAlign w:val="center"/>
            <w:hideMark/>
          </w:tcPr>
          <w:p w14:paraId="38432EA4" w14:textId="31B236E7" w:rsidR="00D85CEE" w:rsidRPr="00A52DB4" w:rsidRDefault="00D85CEE" w:rsidP="007B709E">
            <w:pPr>
              <w:pStyle w:val="Tabelarodek"/>
            </w:pPr>
            <w:r w:rsidRPr="00A52DB4">
              <w:t>1</w:t>
            </w:r>
          </w:p>
        </w:tc>
        <w:tc>
          <w:tcPr>
            <w:tcW w:w="935" w:type="dxa"/>
            <w:shd w:val="clear" w:color="auto" w:fill="auto"/>
            <w:noWrap/>
            <w:hideMark/>
          </w:tcPr>
          <w:p w14:paraId="1574AF32" w14:textId="676C6A31" w:rsidR="00D85CEE" w:rsidRPr="00A52DB4" w:rsidRDefault="00D85CEE" w:rsidP="007B709E">
            <w:pPr>
              <w:pStyle w:val="Tabelarodek"/>
            </w:pPr>
            <w:r w:rsidRPr="00A52DB4">
              <w:rPr>
                <w:rFonts w:cs="Calibri Light"/>
              </w:rPr>
              <w:t>0</w:t>
            </w:r>
          </w:p>
        </w:tc>
        <w:tc>
          <w:tcPr>
            <w:tcW w:w="936" w:type="dxa"/>
          </w:tcPr>
          <w:p w14:paraId="0F4C9DC5" w14:textId="542A5849" w:rsidR="00D85CEE" w:rsidRPr="00A52DB4" w:rsidRDefault="00D85CEE" w:rsidP="007B709E">
            <w:pPr>
              <w:pStyle w:val="Tabelarodek"/>
            </w:pPr>
            <w:r w:rsidRPr="00A52DB4">
              <w:t>5</w:t>
            </w:r>
          </w:p>
        </w:tc>
      </w:tr>
    </w:tbl>
    <w:p w14:paraId="20267B5A" w14:textId="7789CC65"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76BBE4C1" w14:textId="7E08B843" w:rsidR="00184FA2" w:rsidRPr="00A52DB4" w:rsidRDefault="00184FA2" w:rsidP="007B709E">
      <w:pPr>
        <w:pStyle w:val="Nagwek3"/>
      </w:pPr>
      <w:bookmarkStart w:id="573" w:name="_Toc6568371"/>
      <w:bookmarkStart w:id="574" w:name="_Toc138322710"/>
      <w:bookmarkStart w:id="575" w:name="_Toc138324853"/>
      <w:bookmarkStart w:id="576" w:name="_Hlk68768977"/>
      <w:bookmarkStart w:id="577" w:name="_Toc138403729"/>
      <w:r w:rsidRPr="00A52DB4">
        <w:lastRenderedPageBreak/>
        <w:t xml:space="preserve">Tabela </w:t>
      </w:r>
      <w:r w:rsidR="005A5C6A">
        <w:rPr>
          <w:noProof/>
        </w:rPr>
        <w:fldChar w:fldCharType="begin"/>
      </w:r>
      <w:r w:rsidR="005A5C6A">
        <w:rPr>
          <w:noProof/>
        </w:rPr>
        <w:instrText xml:space="preserve"> SEQ Tabela \* ARABIC </w:instrText>
      </w:r>
      <w:r w:rsidR="005A5C6A">
        <w:rPr>
          <w:noProof/>
        </w:rPr>
        <w:fldChar w:fldCharType="separate"/>
      </w:r>
      <w:r w:rsidR="00102A6D">
        <w:rPr>
          <w:noProof/>
        </w:rPr>
        <w:t>121</w:t>
      </w:r>
      <w:r w:rsidR="005A5C6A">
        <w:rPr>
          <w:noProof/>
        </w:rPr>
        <w:fldChar w:fldCharType="end"/>
      </w:r>
      <w:r w:rsidR="005B55FE" w:rsidRPr="00A52DB4">
        <w:t>.</w:t>
      </w:r>
      <w:r w:rsidRPr="00A52DB4">
        <w:t xml:space="preserve"> Pomoc mieszkaniowa Gminy Białystok</w:t>
      </w:r>
      <w:bookmarkEnd w:id="573"/>
      <w:bookmarkEnd w:id="574"/>
      <w:bookmarkEnd w:id="575"/>
      <w:bookmarkEnd w:id="577"/>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21. Pomoc mieszkaniowa Gminy Białystok"/>
      </w:tblPr>
      <w:tblGrid>
        <w:gridCol w:w="3085"/>
        <w:gridCol w:w="1219"/>
        <w:gridCol w:w="1219"/>
        <w:gridCol w:w="1219"/>
        <w:gridCol w:w="1219"/>
        <w:gridCol w:w="1219"/>
      </w:tblGrid>
      <w:tr w:rsidR="00A52DB4" w:rsidRPr="00A52DB4" w14:paraId="0EFF883E" w14:textId="3F032B0C" w:rsidTr="007B709E">
        <w:trPr>
          <w:trHeight w:val="20"/>
          <w:tblHeader/>
        </w:trPr>
        <w:tc>
          <w:tcPr>
            <w:tcW w:w="3085" w:type="dxa"/>
            <w:shd w:val="clear" w:color="auto" w:fill="F2F2F2" w:themeFill="background1" w:themeFillShade="F2"/>
            <w:noWrap/>
            <w:hideMark/>
          </w:tcPr>
          <w:p w14:paraId="1E4660A1" w14:textId="77777777" w:rsidR="00FE3C49" w:rsidRPr="00A52DB4" w:rsidRDefault="00FE3C49" w:rsidP="007B709E">
            <w:pPr>
              <w:pStyle w:val="TabelaText"/>
            </w:pPr>
            <w:r w:rsidRPr="00A52DB4">
              <w:t>Wyszczególnienie</w:t>
            </w:r>
          </w:p>
        </w:tc>
        <w:tc>
          <w:tcPr>
            <w:tcW w:w="1219" w:type="dxa"/>
            <w:shd w:val="clear" w:color="auto" w:fill="F2F2F2" w:themeFill="background1" w:themeFillShade="F2"/>
            <w:noWrap/>
            <w:vAlign w:val="center"/>
            <w:hideMark/>
          </w:tcPr>
          <w:p w14:paraId="20550C93" w14:textId="2CC44385" w:rsidR="00FE3C49" w:rsidRPr="00A52DB4" w:rsidRDefault="00FE3C49" w:rsidP="007B709E">
            <w:pPr>
              <w:pStyle w:val="TabelaText"/>
              <w:rPr>
                <w:bCs/>
              </w:rPr>
            </w:pPr>
            <w:r w:rsidRPr="00A52DB4">
              <w:rPr>
                <w:bCs/>
              </w:rPr>
              <w:t>2018</w:t>
            </w:r>
          </w:p>
        </w:tc>
        <w:tc>
          <w:tcPr>
            <w:tcW w:w="1219" w:type="dxa"/>
            <w:shd w:val="clear" w:color="auto" w:fill="F2F2F2" w:themeFill="background1" w:themeFillShade="F2"/>
            <w:noWrap/>
            <w:vAlign w:val="center"/>
            <w:hideMark/>
          </w:tcPr>
          <w:p w14:paraId="27BE0363" w14:textId="5B1BA022" w:rsidR="00FE3C49" w:rsidRPr="00A52DB4" w:rsidRDefault="00FE3C49" w:rsidP="007B709E">
            <w:pPr>
              <w:pStyle w:val="TabelaText"/>
              <w:rPr>
                <w:bCs/>
              </w:rPr>
            </w:pPr>
            <w:r w:rsidRPr="00A52DB4">
              <w:rPr>
                <w:bCs/>
              </w:rPr>
              <w:t>2019</w:t>
            </w:r>
          </w:p>
        </w:tc>
        <w:tc>
          <w:tcPr>
            <w:tcW w:w="1219" w:type="dxa"/>
            <w:shd w:val="clear" w:color="auto" w:fill="F2F2F2" w:themeFill="background1" w:themeFillShade="F2"/>
            <w:noWrap/>
            <w:vAlign w:val="center"/>
            <w:hideMark/>
          </w:tcPr>
          <w:p w14:paraId="26A88533" w14:textId="6C88D17D" w:rsidR="00FE3C49" w:rsidRPr="00A52DB4" w:rsidRDefault="00FE3C49" w:rsidP="007B709E">
            <w:pPr>
              <w:pStyle w:val="TabelaText"/>
              <w:rPr>
                <w:bCs/>
              </w:rPr>
            </w:pPr>
            <w:r w:rsidRPr="00A52DB4">
              <w:rPr>
                <w:bCs/>
              </w:rPr>
              <w:t>2020</w:t>
            </w:r>
          </w:p>
        </w:tc>
        <w:tc>
          <w:tcPr>
            <w:tcW w:w="1219" w:type="dxa"/>
            <w:shd w:val="clear" w:color="auto" w:fill="F2F2F2" w:themeFill="background1" w:themeFillShade="F2"/>
            <w:noWrap/>
            <w:vAlign w:val="center"/>
            <w:hideMark/>
          </w:tcPr>
          <w:p w14:paraId="47F855FF" w14:textId="525A7579" w:rsidR="00FE3C49" w:rsidRPr="00A52DB4" w:rsidRDefault="00FE3C49" w:rsidP="007B709E">
            <w:pPr>
              <w:pStyle w:val="TabelaText"/>
              <w:rPr>
                <w:bCs/>
              </w:rPr>
            </w:pPr>
            <w:r w:rsidRPr="00A52DB4">
              <w:rPr>
                <w:bCs/>
              </w:rPr>
              <w:t>2021</w:t>
            </w:r>
          </w:p>
        </w:tc>
        <w:tc>
          <w:tcPr>
            <w:tcW w:w="1219" w:type="dxa"/>
            <w:shd w:val="clear" w:color="auto" w:fill="F2F2F2" w:themeFill="background1" w:themeFillShade="F2"/>
            <w:vAlign w:val="center"/>
          </w:tcPr>
          <w:p w14:paraId="77972FEA" w14:textId="5273601E" w:rsidR="00FE3C49" w:rsidRPr="00A52DB4" w:rsidRDefault="00FE3C49" w:rsidP="007B709E">
            <w:pPr>
              <w:pStyle w:val="TabelaText"/>
              <w:rPr>
                <w:bCs/>
              </w:rPr>
            </w:pPr>
            <w:r w:rsidRPr="00A52DB4">
              <w:rPr>
                <w:bCs/>
              </w:rPr>
              <w:t>2022</w:t>
            </w:r>
          </w:p>
        </w:tc>
      </w:tr>
      <w:tr w:rsidR="00A52DB4" w:rsidRPr="00A52DB4" w14:paraId="051190EB" w14:textId="77777777" w:rsidTr="007B709E">
        <w:trPr>
          <w:trHeight w:val="20"/>
        </w:trPr>
        <w:tc>
          <w:tcPr>
            <w:tcW w:w="3085" w:type="dxa"/>
            <w:shd w:val="clear" w:color="auto" w:fill="F2F2F2" w:themeFill="background1" w:themeFillShade="F2"/>
          </w:tcPr>
          <w:p w14:paraId="76C444AE" w14:textId="08BEB022" w:rsidR="00FE3C49" w:rsidRPr="00A52DB4" w:rsidRDefault="00FE3C49" w:rsidP="007B709E">
            <w:pPr>
              <w:pStyle w:val="TabelaText"/>
              <w:rPr>
                <w:rFonts w:cstheme="majorHAnsi"/>
                <w:bCs/>
              </w:rPr>
            </w:pPr>
            <w:r w:rsidRPr="00A52DB4">
              <w:rPr>
                <w:rFonts w:cs="Calibri Light"/>
                <w:bCs/>
              </w:rPr>
              <w:t>Liczba osób oczekujących na zawarcie umów na czas nieoznaczony w danym roku</w:t>
            </w:r>
          </w:p>
        </w:tc>
        <w:tc>
          <w:tcPr>
            <w:tcW w:w="1219" w:type="dxa"/>
            <w:shd w:val="clear" w:color="auto" w:fill="auto"/>
            <w:noWrap/>
            <w:vAlign w:val="center"/>
          </w:tcPr>
          <w:p w14:paraId="628BB1C2" w14:textId="4D23781D" w:rsidR="00FE3C49" w:rsidRPr="00A52DB4" w:rsidRDefault="00FE3C49" w:rsidP="007B709E">
            <w:pPr>
              <w:pStyle w:val="Tabelarodek"/>
              <w:rPr>
                <w:rFonts w:cstheme="majorHAnsi"/>
              </w:rPr>
            </w:pPr>
            <w:r w:rsidRPr="00A52DB4">
              <w:t>163</w:t>
            </w:r>
          </w:p>
        </w:tc>
        <w:tc>
          <w:tcPr>
            <w:tcW w:w="1219" w:type="dxa"/>
            <w:shd w:val="clear" w:color="auto" w:fill="auto"/>
            <w:noWrap/>
            <w:vAlign w:val="center"/>
          </w:tcPr>
          <w:p w14:paraId="242F44B5" w14:textId="48204090" w:rsidR="00FE3C49" w:rsidRPr="00A52DB4" w:rsidRDefault="00FE3C49" w:rsidP="007B709E">
            <w:pPr>
              <w:pStyle w:val="Tabelarodek"/>
              <w:rPr>
                <w:rFonts w:cstheme="majorHAnsi"/>
              </w:rPr>
            </w:pPr>
            <w:r w:rsidRPr="00A52DB4">
              <w:t>154</w:t>
            </w:r>
          </w:p>
        </w:tc>
        <w:tc>
          <w:tcPr>
            <w:tcW w:w="1219" w:type="dxa"/>
            <w:shd w:val="clear" w:color="auto" w:fill="auto"/>
            <w:noWrap/>
            <w:vAlign w:val="center"/>
          </w:tcPr>
          <w:p w14:paraId="446B9671" w14:textId="41E871F2" w:rsidR="00FE3C49" w:rsidRPr="00A52DB4" w:rsidRDefault="00FE3C49" w:rsidP="007B709E">
            <w:pPr>
              <w:pStyle w:val="Tabelarodek"/>
              <w:rPr>
                <w:rFonts w:cstheme="majorHAnsi"/>
              </w:rPr>
            </w:pPr>
            <w:r w:rsidRPr="00A52DB4">
              <w:t>159</w:t>
            </w:r>
          </w:p>
        </w:tc>
        <w:tc>
          <w:tcPr>
            <w:tcW w:w="1219" w:type="dxa"/>
            <w:shd w:val="clear" w:color="auto" w:fill="auto"/>
            <w:noWrap/>
            <w:vAlign w:val="center"/>
          </w:tcPr>
          <w:p w14:paraId="6E7739DA" w14:textId="70653DF9" w:rsidR="00FE3C49" w:rsidRPr="00A52DB4" w:rsidRDefault="00FE3C49" w:rsidP="007B709E">
            <w:pPr>
              <w:pStyle w:val="Tabelarodek"/>
              <w:rPr>
                <w:rFonts w:cstheme="majorHAnsi"/>
              </w:rPr>
            </w:pPr>
            <w:r w:rsidRPr="00A52DB4">
              <w:t>127</w:t>
            </w:r>
          </w:p>
        </w:tc>
        <w:tc>
          <w:tcPr>
            <w:tcW w:w="1219" w:type="dxa"/>
            <w:vAlign w:val="center"/>
          </w:tcPr>
          <w:p w14:paraId="6EF34100" w14:textId="6F9841C7" w:rsidR="00FE3C49" w:rsidRPr="00A52DB4" w:rsidRDefault="00FE3C49" w:rsidP="007B709E">
            <w:pPr>
              <w:pStyle w:val="Tabelarodek"/>
              <w:rPr>
                <w:rFonts w:cstheme="majorHAnsi"/>
              </w:rPr>
            </w:pPr>
            <w:r w:rsidRPr="00A52DB4">
              <w:t>3</w:t>
            </w:r>
          </w:p>
        </w:tc>
      </w:tr>
      <w:tr w:rsidR="00A52DB4" w:rsidRPr="00A52DB4" w14:paraId="3B4084E2" w14:textId="77777777" w:rsidTr="007B709E">
        <w:trPr>
          <w:trHeight w:val="20"/>
        </w:trPr>
        <w:tc>
          <w:tcPr>
            <w:tcW w:w="3085" w:type="dxa"/>
            <w:shd w:val="clear" w:color="auto" w:fill="F2F2F2" w:themeFill="background1" w:themeFillShade="F2"/>
          </w:tcPr>
          <w:p w14:paraId="65EC39A5" w14:textId="2D8CAC67" w:rsidR="00FE3C49" w:rsidRPr="00A52DB4" w:rsidRDefault="00FE3C49" w:rsidP="007B709E">
            <w:pPr>
              <w:pStyle w:val="TabelaText"/>
              <w:rPr>
                <w:rFonts w:cstheme="majorHAnsi"/>
                <w:bCs/>
              </w:rPr>
            </w:pPr>
            <w:r w:rsidRPr="00A52DB4">
              <w:rPr>
                <w:rFonts w:cs="Calibri Light"/>
                <w:bCs/>
              </w:rPr>
              <w:t>Liczba osób oczekujących na zawarcie umów na czas oznaczony w danym roku</w:t>
            </w:r>
          </w:p>
        </w:tc>
        <w:tc>
          <w:tcPr>
            <w:tcW w:w="1219" w:type="dxa"/>
            <w:shd w:val="clear" w:color="auto" w:fill="auto"/>
            <w:noWrap/>
            <w:vAlign w:val="center"/>
          </w:tcPr>
          <w:p w14:paraId="326C4B08" w14:textId="71DC3C48" w:rsidR="00FE3C49" w:rsidRPr="00A52DB4" w:rsidRDefault="00FE3C49" w:rsidP="007B709E">
            <w:pPr>
              <w:pStyle w:val="Tabelarodek"/>
              <w:rPr>
                <w:rFonts w:cstheme="majorHAnsi"/>
              </w:rPr>
            </w:pPr>
            <w:r w:rsidRPr="00A52DB4">
              <w:t>501</w:t>
            </w:r>
          </w:p>
        </w:tc>
        <w:tc>
          <w:tcPr>
            <w:tcW w:w="1219" w:type="dxa"/>
            <w:shd w:val="clear" w:color="auto" w:fill="auto"/>
            <w:noWrap/>
            <w:vAlign w:val="center"/>
          </w:tcPr>
          <w:p w14:paraId="7F872E72" w14:textId="3A403835" w:rsidR="00FE3C49" w:rsidRPr="00A52DB4" w:rsidRDefault="00FE3C49" w:rsidP="007B709E">
            <w:pPr>
              <w:pStyle w:val="Tabelarodek"/>
              <w:rPr>
                <w:rFonts w:cstheme="majorHAnsi"/>
              </w:rPr>
            </w:pPr>
            <w:r w:rsidRPr="00A52DB4">
              <w:t>507</w:t>
            </w:r>
          </w:p>
        </w:tc>
        <w:tc>
          <w:tcPr>
            <w:tcW w:w="1219" w:type="dxa"/>
            <w:shd w:val="clear" w:color="auto" w:fill="auto"/>
            <w:noWrap/>
            <w:vAlign w:val="center"/>
          </w:tcPr>
          <w:p w14:paraId="000DC2A1" w14:textId="753C449F" w:rsidR="00FE3C49" w:rsidRPr="00A52DB4" w:rsidRDefault="00FE3C49" w:rsidP="007B709E">
            <w:pPr>
              <w:pStyle w:val="Tabelarodek"/>
              <w:rPr>
                <w:rFonts w:cstheme="majorHAnsi"/>
              </w:rPr>
            </w:pPr>
            <w:r w:rsidRPr="00A52DB4">
              <w:t>420</w:t>
            </w:r>
          </w:p>
        </w:tc>
        <w:tc>
          <w:tcPr>
            <w:tcW w:w="1219" w:type="dxa"/>
            <w:shd w:val="clear" w:color="auto" w:fill="auto"/>
            <w:noWrap/>
            <w:vAlign w:val="center"/>
          </w:tcPr>
          <w:p w14:paraId="2AF04DAA" w14:textId="3389D600" w:rsidR="00FE3C49" w:rsidRPr="00A52DB4" w:rsidRDefault="00FE3C49" w:rsidP="007B709E">
            <w:pPr>
              <w:pStyle w:val="Tabelarodek"/>
              <w:rPr>
                <w:rFonts w:cstheme="majorHAnsi"/>
              </w:rPr>
            </w:pPr>
            <w:r w:rsidRPr="00A52DB4">
              <w:t>410</w:t>
            </w:r>
          </w:p>
        </w:tc>
        <w:tc>
          <w:tcPr>
            <w:tcW w:w="1219" w:type="dxa"/>
            <w:vAlign w:val="center"/>
          </w:tcPr>
          <w:p w14:paraId="5FE04EEB" w14:textId="595C9893" w:rsidR="00FE3C49" w:rsidRPr="00A52DB4" w:rsidRDefault="00FE3C49" w:rsidP="007B709E">
            <w:pPr>
              <w:pStyle w:val="Tabelarodek"/>
              <w:rPr>
                <w:rFonts w:cstheme="majorHAnsi"/>
              </w:rPr>
            </w:pPr>
            <w:r w:rsidRPr="00A52DB4">
              <w:t>112</w:t>
            </w:r>
          </w:p>
        </w:tc>
      </w:tr>
      <w:tr w:rsidR="00A52DB4" w:rsidRPr="00A52DB4" w14:paraId="7623F4D3" w14:textId="77777777" w:rsidTr="007B709E">
        <w:trPr>
          <w:trHeight w:val="20"/>
        </w:trPr>
        <w:tc>
          <w:tcPr>
            <w:tcW w:w="3085" w:type="dxa"/>
            <w:shd w:val="clear" w:color="auto" w:fill="F2F2F2" w:themeFill="background1" w:themeFillShade="F2"/>
          </w:tcPr>
          <w:p w14:paraId="176DE52B" w14:textId="0A530252" w:rsidR="00FE3C49" w:rsidRPr="00A52DB4" w:rsidRDefault="00FE3C49" w:rsidP="007B709E">
            <w:pPr>
              <w:pStyle w:val="TabelaText"/>
              <w:rPr>
                <w:rFonts w:cstheme="majorHAnsi"/>
                <w:bCs/>
              </w:rPr>
            </w:pPr>
            <w:r w:rsidRPr="00A52DB4">
              <w:rPr>
                <w:rFonts w:cstheme="majorHAnsi"/>
                <w:bCs/>
              </w:rPr>
              <w:t>Liczba podpisanych umów na czas nieoznaczony w związku z realizacją list oczekujących w danym roku</w:t>
            </w:r>
          </w:p>
        </w:tc>
        <w:tc>
          <w:tcPr>
            <w:tcW w:w="1219" w:type="dxa"/>
            <w:shd w:val="clear" w:color="auto" w:fill="auto"/>
            <w:noWrap/>
            <w:vAlign w:val="center"/>
          </w:tcPr>
          <w:p w14:paraId="6DFD5259" w14:textId="3ADA8990" w:rsidR="00FE3C49" w:rsidRPr="00A52DB4" w:rsidRDefault="00FE3C49" w:rsidP="007B709E">
            <w:pPr>
              <w:pStyle w:val="Tabelarodek"/>
              <w:rPr>
                <w:rFonts w:cstheme="majorHAnsi"/>
              </w:rPr>
            </w:pPr>
            <w:r w:rsidRPr="00A52DB4">
              <w:rPr>
                <w:rFonts w:cstheme="majorHAnsi"/>
              </w:rPr>
              <w:t>8</w:t>
            </w:r>
          </w:p>
        </w:tc>
        <w:tc>
          <w:tcPr>
            <w:tcW w:w="1219" w:type="dxa"/>
            <w:shd w:val="clear" w:color="auto" w:fill="auto"/>
            <w:noWrap/>
            <w:vAlign w:val="center"/>
          </w:tcPr>
          <w:p w14:paraId="2A4D1539" w14:textId="566C934C" w:rsidR="00FE3C49" w:rsidRPr="00A52DB4" w:rsidRDefault="00FE3C49" w:rsidP="007B709E">
            <w:pPr>
              <w:pStyle w:val="Tabelarodek"/>
              <w:rPr>
                <w:rFonts w:cstheme="majorHAnsi"/>
              </w:rPr>
            </w:pPr>
            <w:r w:rsidRPr="00A52DB4">
              <w:rPr>
                <w:rFonts w:cstheme="majorHAnsi"/>
              </w:rPr>
              <w:t>11</w:t>
            </w:r>
          </w:p>
        </w:tc>
        <w:tc>
          <w:tcPr>
            <w:tcW w:w="1219" w:type="dxa"/>
            <w:shd w:val="clear" w:color="auto" w:fill="auto"/>
            <w:noWrap/>
            <w:vAlign w:val="center"/>
          </w:tcPr>
          <w:p w14:paraId="6A33ECF8" w14:textId="3CEE9F61" w:rsidR="00FE3C49" w:rsidRPr="00A52DB4" w:rsidRDefault="00FE3C49" w:rsidP="007B709E">
            <w:pPr>
              <w:pStyle w:val="Tabelarodek"/>
              <w:rPr>
                <w:rFonts w:cstheme="majorHAnsi"/>
              </w:rPr>
            </w:pPr>
            <w:r w:rsidRPr="00A52DB4">
              <w:rPr>
                <w:rFonts w:cstheme="majorHAnsi"/>
              </w:rPr>
              <w:t>5</w:t>
            </w:r>
          </w:p>
        </w:tc>
        <w:tc>
          <w:tcPr>
            <w:tcW w:w="1219" w:type="dxa"/>
            <w:shd w:val="clear" w:color="auto" w:fill="auto"/>
            <w:noWrap/>
            <w:vAlign w:val="center"/>
          </w:tcPr>
          <w:p w14:paraId="6516C7F3" w14:textId="29FF4D18" w:rsidR="00FE3C49" w:rsidRPr="00A52DB4" w:rsidRDefault="00FE3C49" w:rsidP="007B709E">
            <w:pPr>
              <w:pStyle w:val="Tabelarodek"/>
              <w:rPr>
                <w:rFonts w:cstheme="majorHAnsi"/>
              </w:rPr>
            </w:pPr>
            <w:r w:rsidRPr="00A52DB4">
              <w:rPr>
                <w:rFonts w:cstheme="majorHAnsi"/>
              </w:rPr>
              <w:t>10</w:t>
            </w:r>
          </w:p>
        </w:tc>
        <w:tc>
          <w:tcPr>
            <w:tcW w:w="1219" w:type="dxa"/>
            <w:vAlign w:val="center"/>
          </w:tcPr>
          <w:p w14:paraId="360197A9" w14:textId="16771EA2" w:rsidR="00FE3C49" w:rsidRPr="00A52DB4" w:rsidRDefault="00FE3C49" w:rsidP="007B709E">
            <w:pPr>
              <w:pStyle w:val="Tabelarodek"/>
              <w:rPr>
                <w:rFonts w:cstheme="majorHAnsi"/>
              </w:rPr>
            </w:pPr>
            <w:r w:rsidRPr="00A52DB4">
              <w:rPr>
                <w:rFonts w:cstheme="majorHAnsi"/>
              </w:rPr>
              <w:t>3</w:t>
            </w:r>
          </w:p>
        </w:tc>
      </w:tr>
      <w:tr w:rsidR="00A52DB4" w:rsidRPr="00A52DB4" w14:paraId="57E37FF0" w14:textId="77777777" w:rsidTr="007B709E">
        <w:trPr>
          <w:trHeight w:val="20"/>
        </w:trPr>
        <w:tc>
          <w:tcPr>
            <w:tcW w:w="3085" w:type="dxa"/>
            <w:shd w:val="clear" w:color="auto" w:fill="F2F2F2" w:themeFill="background1" w:themeFillShade="F2"/>
          </w:tcPr>
          <w:p w14:paraId="1E669F05" w14:textId="3AFAE856" w:rsidR="00FE3C49" w:rsidRPr="00A52DB4" w:rsidRDefault="00B27F8A" w:rsidP="007B709E">
            <w:pPr>
              <w:pStyle w:val="TabelaText"/>
              <w:rPr>
                <w:rFonts w:cstheme="majorHAnsi"/>
                <w:bCs/>
              </w:rPr>
            </w:pPr>
            <w:r>
              <w:rPr>
                <w:rFonts w:cstheme="majorHAnsi"/>
                <w:bCs/>
              </w:rPr>
              <w:t>Liczba podpisanych umów</w:t>
            </w:r>
            <w:r w:rsidR="007B709E">
              <w:rPr>
                <w:rFonts w:cstheme="majorHAnsi"/>
                <w:bCs/>
              </w:rPr>
              <w:t xml:space="preserve"> </w:t>
            </w:r>
            <w:r w:rsidR="00FE3C49" w:rsidRPr="00A52DB4">
              <w:rPr>
                <w:rFonts w:cstheme="majorHAnsi"/>
                <w:bCs/>
              </w:rPr>
              <w:t>na czas oznaczony w związku</w:t>
            </w:r>
            <w:r w:rsidR="007B709E">
              <w:rPr>
                <w:rFonts w:cstheme="majorHAnsi"/>
                <w:bCs/>
              </w:rPr>
              <w:t xml:space="preserve"> </w:t>
            </w:r>
            <w:r w:rsidR="00FE3C49" w:rsidRPr="00A52DB4">
              <w:rPr>
                <w:rFonts w:cstheme="majorHAnsi"/>
                <w:bCs/>
              </w:rPr>
              <w:t>z realizacją list oczekujących</w:t>
            </w:r>
            <w:r w:rsidR="007B709E">
              <w:rPr>
                <w:rFonts w:cstheme="majorHAnsi"/>
                <w:bCs/>
              </w:rPr>
              <w:t xml:space="preserve"> </w:t>
            </w:r>
            <w:r w:rsidR="00FE3C49" w:rsidRPr="00A52DB4">
              <w:rPr>
                <w:rFonts w:cstheme="majorHAnsi"/>
                <w:bCs/>
              </w:rPr>
              <w:t>w danym roku</w:t>
            </w:r>
          </w:p>
        </w:tc>
        <w:tc>
          <w:tcPr>
            <w:tcW w:w="1219" w:type="dxa"/>
            <w:shd w:val="clear" w:color="auto" w:fill="auto"/>
            <w:noWrap/>
            <w:vAlign w:val="center"/>
          </w:tcPr>
          <w:p w14:paraId="61EF4EB8" w14:textId="4485D5F9" w:rsidR="00FE3C49" w:rsidRPr="00A52DB4" w:rsidRDefault="00FE3C49" w:rsidP="007B709E">
            <w:pPr>
              <w:pStyle w:val="Tabelarodek"/>
              <w:rPr>
                <w:rFonts w:cstheme="majorHAnsi"/>
              </w:rPr>
            </w:pPr>
            <w:r w:rsidRPr="00A52DB4">
              <w:rPr>
                <w:rFonts w:cstheme="majorHAnsi"/>
              </w:rPr>
              <w:t>36</w:t>
            </w:r>
          </w:p>
        </w:tc>
        <w:tc>
          <w:tcPr>
            <w:tcW w:w="1219" w:type="dxa"/>
            <w:shd w:val="clear" w:color="auto" w:fill="auto"/>
            <w:noWrap/>
            <w:vAlign w:val="center"/>
          </w:tcPr>
          <w:p w14:paraId="34ABC2C2" w14:textId="74AEF69B" w:rsidR="00FE3C49" w:rsidRPr="00A52DB4" w:rsidRDefault="00FE3C49" w:rsidP="007B709E">
            <w:pPr>
              <w:pStyle w:val="Tabelarodek"/>
              <w:rPr>
                <w:rFonts w:cstheme="majorHAnsi"/>
              </w:rPr>
            </w:pPr>
            <w:r w:rsidRPr="00A52DB4">
              <w:rPr>
                <w:rFonts w:cstheme="majorHAnsi"/>
              </w:rPr>
              <w:t>61</w:t>
            </w:r>
          </w:p>
        </w:tc>
        <w:tc>
          <w:tcPr>
            <w:tcW w:w="1219" w:type="dxa"/>
            <w:shd w:val="clear" w:color="auto" w:fill="auto"/>
            <w:noWrap/>
            <w:vAlign w:val="center"/>
          </w:tcPr>
          <w:p w14:paraId="3C5B651E" w14:textId="2A6FB083" w:rsidR="00FE3C49" w:rsidRPr="00A52DB4" w:rsidRDefault="00FE3C49" w:rsidP="007B709E">
            <w:pPr>
              <w:pStyle w:val="Tabelarodek"/>
              <w:rPr>
                <w:rFonts w:cstheme="majorHAnsi"/>
              </w:rPr>
            </w:pPr>
            <w:r w:rsidRPr="00A52DB4">
              <w:rPr>
                <w:rFonts w:cstheme="majorHAnsi"/>
              </w:rPr>
              <w:t>37</w:t>
            </w:r>
          </w:p>
        </w:tc>
        <w:tc>
          <w:tcPr>
            <w:tcW w:w="1219" w:type="dxa"/>
            <w:shd w:val="clear" w:color="auto" w:fill="auto"/>
            <w:noWrap/>
            <w:vAlign w:val="center"/>
          </w:tcPr>
          <w:p w14:paraId="1943052B" w14:textId="5BBF4FCF" w:rsidR="00FE3C49" w:rsidRPr="00A52DB4" w:rsidRDefault="00FE3C49" w:rsidP="007B709E">
            <w:pPr>
              <w:pStyle w:val="Tabelarodek"/>
              <w:rPr>
                <w:rFonts w:cstheme="majorHAnsi"/>
              </w:rPr>
            </w:pPr>
            <w:r w:rsidRPr="00A52DB4">
              <w:rPr>
                <w:rFonts w:cstheme="majorHAnsi"/>
              </w:rPr>
              <w:t>29</w:t>
            </w:r>
          </w:p>
        </w:tc>
        <w:tc>
          <w:tcPr>
            <w:tcW w:w="1219" w:type="dxa"/>
            <w:vAlign w:val="center"/>
          </w:tcPr>
          <w:p w14:paraId="3B2A1139" w14:textId="6B3CA917" w:rsidR="00FE3C49" w:rsidRPr="00A52DB4" w:rsidRDefault="00FE3C49" w:rsidP="007B709E">
            <w:pPr>
              <w:pStyle w:val="Tabelarodek"/>
              <w:rPr>
                <w:rFonts w:cstheme="majorHAnsi"/>
              </w:rPr>
            </w:pPr>
            <w:r w:rsidRPr="00A52DB4">
              <w:rPr>
                <w:rFonts w:cstheme="majorHAnsi"/>
              </w:rPr>
              <w:t>47</w:t>
            </w:r>
          </w:p>
        </w:tc>
      </w:tr>
      <w:tr w:rsidR="00A52DB4" w:rsidRPr="00A52DB4" w14:paraId="06F03037" w14:textId="7E162BED" w:rsidTr="007B709E">
        <w:trPr>
          <w:trHeight w:val="20"/>
        </w:trPr>
        <w:tc>
          <w:tcPr>
            <w:tcW w:w="3085" w:type="dxa"/>
            <w:shd w:val="clear" w:color="auto" w:fill="F2F2F2" w:themeFill="background1" w:themeFillShade="F2"/>
            <w:hideMark/>
          </w:tcPr>
          <w:p w14:paraId="40234840" w14:textId="2221033C" w:rsidR="00FE3C49" w:rsidRPr="00A52DB4" w:rsidRDefault="00FE3C49" w:rsidP="007B709E">
            <w:pPr>
              <w:pStyle w:val="TabelaText"/>
              <w:rPr>
                <w:rFonts w:cstheme="majorHAnsi"/>
                <w:bCs/>
              </w:rPr>
            </w:pPr>
            <w:r w:rsidRPr="00A52DB4">
              <w:rPr>
                <w:rFonts w:cstheme="majorHAnsi"/>
                <w:bCs/>
              </w:rPr>
              <w:t>Liczba zamian dokonanych</w:t>
            </w:r>
            <w:r w:rsidR="007B709E">
              <w:rPr>
                <w:rFonts w:cstheme="majorHAnsi"/>
                <w:bCs/>
              </w:rPr>
              <w:t xml:space="preserve"> </w:t>
            </w:r>
            <w:r w:rsidRPr="00A52DB4">
              <w:rPr>
                <w:rFonts w:cstheme="majorHAnsi"/>
                <w:bCs/>
              </w:rPr>
              <w:t xml:space="preserve">w danym roku </w:t>
            </w:r>
          </w:p>
        </w:tc>
        <w:tc>
          <w:tcPr>
            <w:tcW w:w="1219" w:type="dxa"/>
            <w:shd w:val="clear" w:color="auto" w:fill="auto"/>
            <w:noWrap/>
            <w:vAlign w:val="center"/>
            <w:hideMark/>
          </w:tcPr>
          <w:p w14:paraId="117C6A5F" w14:textId="35D10D99" w:rsidR="00FE3C49" w:rsidRPr="00A52DB4" w:rsidRDefault="00FE3C49" w:rsidP="007B709E">
            <w:pPr>
              <w:pStyle w:val="Tabelarodek"/>
              <w:rPr>
                <w:rFonts w:cstheme="majorHAnsi"/>
              </w:rPr>
            </w:pPr>
            <w:r w:rsidRPr="00A52DB4">
              <w:rPr>
                <w:rFonts w:cstheme="majorHAnsi"/>
              </w:rPr>
              <w:t>38</w:t>
            </w:r>
          </w:p>
        </w:tc>
        <w:tc>
          <w:tcPr>
            <w:tcW w:w="1219" w:type="dxa"/>
            <w:shd w:val="clear" w:color="auto" w:fill="auto"/>
            <w:noWrap/>
            <w:vAlign w:val="center"/>
            <w:hideMark/>
          </w:tcPr>
          <w:p w14:paraId="6F46C0E1" w14:textId="0F181B4B" w:rsidR="00FE3C49" w:rsidRPr="00A52DB4" w:rsidRDefault="00FE3C49" w:rsidP="007B709E">
            <w:pPr>
              <w:pStyle w:val="Tabelarodek"/>
              <w:rPr>
                <w:rFonts w:cstheme="majorHAnsi"/>
              </w:rPr>
            </w:pPr>
            <w:r w:rsidRPr="00A52DB4">
              <w:rPr>
                <w:rFonts w:cstheme="majorHAnsi"/>
              </w:rPr>
              <w:t>38</w:t>
            </w:r>
          </w:p>
        </w:tc>
        <w:tc>
          <w:tcPr>
            <w:tcW w:w="1219" w:type="dxa"/>
            <w:shd w:val="clear" w:color="auto" w:fill="auto"/>
            <w:noWrap/>
            <w:vAlign w:val="center"/>
            <w:hideMark/>
          </w:tcPr>
          <w:p w14:paraId="7CD794C6" w14:textId="4AC73458" w:rsidR="00FE3C49" w:rsidRPr="00A52DB4" w:rsidRDefault="00FE3C49" w:rsidP="007B709E">
            <w:pPr>
              <w:pStyle w:val="Tabelarodek"/>
              <w:rPr>
                <w:rFonts w:cstheme="majorHAnsi"/>
              </w:rPr>
            </w:pPr>
            <w:r w:rsidRPr="00A52DB4">
              <w:rPr>
                <w:rFonts w:cstheme="majorHAnsi"/>
              </w:rPr>
              <w:t>25</w:t>
            </w:r>
          </w:p>
        </w:tc>
        <w:tc>
          <w:tcPr>
            <w:tcW w:w="1219" w:type="dxa"/>
            <w:shd w:val="clear" w:color="auto" w:fill="auto"/>
            <w:noWrap/>
            <w:vAlign w:val="center"/>
            <w:hideMark/>
          </w:tcPr>
          <w:p w14:paraId="5C85EBCF" w14:textId="66D3D813" w:rsidR="00FE3C49" w:rsidRPr="00A52DB4" w:rsidRDefault="00FE3C49" w:rsidP="007B709E">
            <w:pPr>
              <w:pStyle w:val="Tabelarodek"/>
              <w:rPr>
                <w:rFonts w:cstheme="majorHAnsi"/>
              </w:rPr>
            </w:pPr>
            <w:r w:rsidRPr="00A52DB4">
              <w:rPr>
                <w:rFonts w:cstheme="majorHAnsi"/>
              </w:rPr>
              <w:t>15</w:t>
            </w:r>
          </w:p>
        </w:tc>
        <w:tc>
          <w:tcPr>
            <w:tcW w:w="1219" w:type="dxa"/>
            <w:vAlign w:val="center"/>
          </w:tcPr>
          <w:p w14:paraId="33A0101F" w14:textId="71F1EBC4" w:rsidR="00FE3C49" w:rsidRPr="00A52DB4" w:rsidRDefault="00FE3C49" w:rsidP="007B709E">
            <w:pPr>
              <w:pStyle w:val="Tabelarodek"/>
              <w:rPr>
                <w:rFonts w:cstheme="majorHAnsi"/>
              </w:rPr>
            </w:pPr>
            <w:r w:rsidRPr="00A52DB4">
              <w:rPr>
                <w:rFonts w:cstheme="majorHAnsi"/>
              </w:rPr>
              <w:t>28</w:t>
            </w:r>
          </w:p>
        </w:tc>
      </w:tr>
      <w:tr w:rsidR="00A52DB4" w:rsidRPr="00A52DB4" w14:paraId="7FBA03E1" w14:textId="1E9733D4" w:rsidTr="007B709E">
        <w:trPr>
          <w:trHeight w:val="20"/>
        </w:trPr>
        <w:tc>
          <w:tcPr>
            <w:tcW w:w="3085" w:type="dxa"/>
            <w:shd w:val="clear" w:color="auto" w:fill="F2F2F2" w:themeFill="background1" w:themeFillShade="F2"/>
            <w:hideMark/>
          </w:tcPr>
          <w:p w14:paraId="7298588C" w14:textId="0119F56F" w:rsidR="00FE3C49" w:rsidRPr="00A52DB4" w:rsidRDefault="00FE3C49" w:rsidP="007B709E">
            <w:pPr>
              <w:pStyle w:val="TabelaText"/>
              <w:rPr>
                <w:rFonts w:cstheme="majorHAnsi"/>
                <w:bCs/>
              </w:rPr>
            </w:pPr>
            <w:r w:rsidRPr="00A52DB4">
              <w:rPr>
                <w:rFonts w:cstheme="majorHAnsi"/>
                <w:bCs/>
              </w:rPr>
              <w:t>Liczba podpisanych umów</w:t>
            </w:r>
            <w:r w:rsidR="007B709E">
              <w:rPr>
                <w:rFonts w:cstheme="majorHAnsi"/>
                <w:bCs/>
              </w:rPr>
              <w:t xml:space="preserve"> </w:t>
            </w:r>
            <w:r w:rsidRPr="00A52DB4">
              <w:rPr>
                <w:rFonts w:cstheme="majorHAnsi"/>
                <w:bCs/>
              </w:rPr>
              <w:t>w związku z realizacją wyroków</w:t>
            </w:r>
            <w:r w:rsidRPr="00A52DB4">
              <w:rPr>
                <w:rFonts w:cstheme="majorHAnsi"/>
                <w:bCs/>
              </w:rPr>
              <w:br/>
              <w:t>z prawem do najmu lokalu socjalnego w danym roku</w:t>
            </w:r>
          </w:p>
        </w:tc>
        <w:tc>
          <w:tcPr>
            <w:tcW w:w="1219" w:type="dxa"/>
            <w:shd w:val="clear" w:color="auto" w:fill="auto"/>
            <w:noWrap/>
            <w:vAlign w:val="center"/>
            <w:hideMark/>
          </w:tcPr>
          <w:p w14:paraId="448F8575" w14:textId="105D3DF5" w:rsidR="00FE3C49" w:rsidRPr="00A52DB4" w:rsidRDefault="00FE3C49" w:rsidP="007B709E">
            <w:pPr>
              <w:pStyle w:val="Tabelarodek"/>
              <w:rPr>
                <w:rFonts w:cstheme="majorHAnsi"/>
              </w:rPr>
            </w:pPr>
            <w:r w:rsidRPr="00A52DB4">
              <w:rPr>
                <w:rFonts w:cstheme="majorHAnsi"/>
              </w:rPr>
              <w:t>84</w:t>
            </w:r>
          </w:p>
        </w:tc>
        <w:tc>
          <w:tcPr>
            <w:tcW w:w="1219" w:type="dxa"/>
            <w:shd w:val="clear" w:color="auto" w:fill="auto"/>
            <w:noWrap/>
            <w:vAlign w:val="center"/>
            <w:hideMark/>
          </w:tcPr>
          <w:p w14:paraId="519C40FF" w14:textId="0291386E" w:rsidR="00FE3C49" w:rsidRPr="00A52DB4" w:rsidRDefault="00FE3C49" w:rsidP="007B709E">
            <w:pPr>
              <w:pStyle w:val="Tabelarodek"/>
              <w:rPr>
                <w:rFonts w:cstheme="majorHAnsi"/>
              </w:rPr>
            </w:pPr>
            <w:r w:rsidRPr="00A52DB4">
              <w:rPr>
                <w:rFonts w:cstheme="majorHAnsi"/>
              </w:rPr>
              <w:t>52</w:t>
            </w:r>
          </w:p>
        </w:tc>
        <w:tc>
          <w:tcPr>
            <w:tcW w:w="1219" w:type="dxa"/>
            <w:shd w:val="clear" w:color="auto" w:fill="auto"/>
            <w:noWrap/>
            <w:vAlign w:val="center"/>
            <w:hideMark/>
          </w:tcPr>
          <w:p w14:paraId="5FE3165D" w14:textId="4D05DA3D" w:rsidR="00FE3C49" w:rsidRPr="00A52DB4" w:rsidRDefault="00FE3C49" w:rsidP="007B709E">
            <w:pPr>
              <w:pStyle w:val="Tabelarodek"/>
              <w:rPr>
                <w:rFonts w:cstheme="majorHAnsi"/>
              </w:rPr>
            </w:pPr>
            <w:r w:rsidRPr="00A52DB4">
              <w:rPr>
                <w:rFonts w:cstheme="majorHAnsi"/>
              </w:rPr>
              <w:t>26</w:t>
            </w:r>
          </w:p>
        </w:tc>
        <w:tc>
          <w:tcPr>
            <w:tcW w:w="1219" w:type="dxa"/>
            <w:shd w:val="clear" w:color="auto" w:fill="auto"/>
            <w:noWrap/>
            <w:vAlign w:val="center"/>
            <w:hideMark/>
          </w:tcPr>
          <w:p w14:paraId="27635376" w14:textId="294ACA86" w:rsidR="00FE3C49" w:rsidRPr="00A52DB4" w:rsidRDefault="00FE3C49" w:rsidP="007B709E">
            <w:pPr>
              <w:pStyle w:val="Tabelarodek"/>
              <w:rPr>
                <w:rFonts w:cstheme="majorHAnsi"/>
              </w:rPr>
            </w:pPr>
            <w:r w:rsidRPr="00A52DB4">
              <w:rPr>
                <w:rFonts w:cstheme="majorHAnsi"/>
              </w:rPr>
              <w:t>26</w:t>
            </w:r>
          </w:p>
        </w:tc>
        <w:tc>
          <w:tcPr>
            <w:tcW w:w="1219" w:type="dxa"/>
            <w:vAlign w:val="center"/>
          </w:tcPr>
          <w:p w14:paraId="29AC1932" w14:textId="264E38AC" w:rsidR="00FE3C49" w:rsidRPr="00A52DB4" w:rsidRDefault="00FE3C49" w:rsidP="007B709E">
            <w:pPr>
              <w:pStyle w:val="Tabelarodek"/>
              <w:rPr>
                <w:rFonts w:cstheme="majorHAnsi"/>
              </w:rPr>
            </w:pPr>
            <w:r w:rsidRPr="00A52DB4">
              <w:rPr>
                <w:rFonts w:cstheme="majorHAnsi"/>
              </w:rPr>
              <w:t>39</w:t>
            </w:r>
          </w:p>
        </w:tc>
      </w:tr>
      <w:tr w:rsidR="00A52DB4" w:rsidRPr="00A52DB4" w14:paraId="4EF09F59" w14:textId="4A4F4A16" w:rsidTr="007B709E">
        <w:trPr>
          <w:trHeight w:val="20"/>
        </w:trPr>
        <w:tc>
          <w:tcPr>
            <w:tcW w:w="3085" w:type="dxa"/>
            <w:shd w:val="clear" w:color="auto" w:fill="F2F2F2" w:themeFill="background1" w:themeFillShade="F2"/>
            <w:hideMark/>
          </w:tcPr>
          <w:p w14:paraId="6B21D376" w14:textId="5C8041D9" w:rsidR="00FE3C49" w:rsidRPr="00A52DB4" w:rsidRDefault="00FE3C49" w:rsidP="007B709E">
            <w:pPr>
              <w:pStyle w:val="TabelaText"/>
              <w:rPr>
                <w:rFonts w:cstheme="majorHAnsi"/>
                <w:bCs/>
              </w:rPr>
            </w:pPr>
            <w:r w:rsidRPr="00A52DB4">
              <w:rPr>
                <w:rFonts w:cstheme="majorHAnsi"/>
                <w:bCs/>
              </w:rPr>
              <w:t>Liczba zarejestrowanych wyroków z prawem do najmu lokalu socjalnego wg stanu na dzień 31 grudnia danego roku</w:t>
            </w:r>
          </w:p>
        </w:tc>
        <w:tc>
          <w:tcPr>
            <w:tcW w:w="1219" w:type="dxa"/>
            <w:shd w:val="clear" w:color="auto" w:fill="auto"/>
            <w:noWrap/>
            <w:vAlign w:val="center"/>
            <w:hideMark/>
          </w:tcPr>
          <w:p w14:paraId="6ED914D0" w14:textId="30E71FC4" w:rsidR="00FE3C49" w:rsidRPr="00A52DB4" w:rsidRDefault="00FE3C49" w:rsidP="007B709E">
            <w:pPr>
              <w:pStyle w:val="Tabelarodek"/>
              <w:rPr>
                <w:rFonts w:cstheme="majorHAnsi"/>
              </w:rPr>
            </w:pPr>
            <w:r w:rsidRPr="00A52DB4">
              <w:rPr>
                <w:rFonts w:cstheme="majorHAnsi"/>
              </w:rPr>
              <w:t>94</w:t>
            </w:r>
          </w:p>
        </w:tc>
        <w:tc>
          <w:tcPr>
            <w:tcW w:w="1219" w:type="dxa"/>
            <w:shd w:val="clear" w:color="auto" w:fill="auto"/>
            <w:noWrap/>
            <w:vAlign w:val="center"/>
            <w:hideMark/>
          </w:tcPr>
          <w:p w14:paraId="04D37131" w14:textId="66BF7D75" w:rsidR="00FE3C49" w:rsidRPr="00A52DB4" w:rsidRDefault="00FE3C49" w:rsidP="007B709E">
            <w:pPr>
              <w:pStyle w:val="Tabelarodek"/>
              <w:rPr>
                <w:rFonts w:cstheme="majorHAnsi"/>
              </w:rPr>
            </w:pPr>
            <w:r w:rsidRPr="00A52DB4">
              <w:rPr>
                <w:rFonts w:cstheme="majorHAnsi"/>
              </w:rPr>
              <w:t>44</w:t>
            </w:r>
          </w:p>
        </w:tc>
        <w:tc>
          <w:tcPr>
            <w:tcW w:w="1219" w:type="dxa"/>
            <w:shd w:val="clear" w:color="auto" w:fill="auto"/>
            <w:noWrap/>
            <w:vAlign w:val="center"/>
            <w:hideMark/>
          </w:tcPr>
          <w:p w14:paraId="09E31CEC" w14:textId="4B1A498C" w:rsidR="00FE3C49" w:rsidRPr="00A52DB4" w:rsidRDefault="00FE3C49" w:rsidP="007B709E">
            <w:pPr>
              <w:pStyle w:val="Tabelarodek"/>
              <w:rPr>
                <w:rFonts w:cstheme="majorHAnsi"/>
              </w:rPr>
            </w:pPr>
            <w:r w:rsidRPr="00A52DB4">
              <w:rPr>
                <w:rFonts w:cstheme="majorHAnsi"/>
              </w:rPr>
              <w:t>40</w:t>
            </w:r>
          </w:p>
        </w:tc>
        <w:tc>
          <w:tcPr>
            <w:tcW w:w="1219" w:type="dxa"/>
            <w:shd w:val="clear" w:color="auto" w:fill="auto"/>
            <w:noWrap/>
            <w:vAlign w:val="center"/>
            <w:hideMark/>
          </w:tcPr>
          <w:p w14:paraId="2F5DF96A" w14:textId="53BF6AB2" w:rsidR="00FE3C49" w:rsidRPr="00A52DB4" w:rsidRDefault="00FE3C49" w:rsidP="007B709E">
            <w:pPr>
              <w:pStyle w:val="Tabelarodek"/>
              <w:rPr>
                <w:rFonts w:cstheme="majorHAnsi"/>
              </w:rPr>
            </w:pPr>
            <w:r w:rsidRPr="00A52DB4">
              <w:rPr>
                <w:rFonts w:cstheme="majorHAnsi"/>
              </w:rPr>
              <w:t>40</w:t>
            </w:r>
          </w:p>
        </w:tc>
        <w:tc>
          <w:tcPr>
            <w:tcW w:w="1219" w:type="dxa"/>
            <w:vAlign w:val="center"/>
          </w:tcPr>
          <w:p w14:paraId="5EDA0D4D" w14:textId="4998B3E4" w:rsidR="00FE3C49" w:rsidRPr="00A52DB4" w:rsidRDefault="00FE3C49" w:rsidP="007B709E">
            <w:pPr>
              <w:pStyle w:val="Tabelarodek"/>
              <w:rPr>
                <w:rFonts w:cstheme="majorHAnsi"/>
              </w:rPr>
            </w:pPr>
            <w:r w:rsidRPr="00A52DB4">
              <w:rPr>
                <w:rFonts w:cstheme="majorHAnsi"/>
              </w:rPr>
              <w:t>19</w:t>
            </w:r>
          </w:p>
        </w:tc>
      </w:tr>
      <w:tr w:rsidR="00A52DB4" w:rsidRPr="00A52DB4" w14:paraId="39A8D737" w14:textId="6E3D1E9C" w:rsidTr="007B709E">
        <w:trPr>
          <w:trHeight w:val="20"/>
        </w:trPr>
        <w:tc>
          <w:tcPr>
            <w:tcW w:w="3085" w:type="dxa"/>
            <w:shd w:val="clear" w:color="auto" w:fill="F2F2F2" w:themeFill="background1" w:themeFillShade="F2"/>
            <w:hideMark/>
          </w:tcPr>
          <w:p w14:paraId="7D8EC897" w14:textId="1B32DD9B" w:rsidR="00FE3C49" w:rsidRPr="00A52DB4" w:rsidRDefault="00FE3C49" w:rsidP="007B709E">
            <w:pPr>
              <w:pStyle w:val="TabelaText"/>
              <w:rPr>
                <w:rFonts w:cstheme="majorHAnsi"/>
                <w:bCs/>
              </w:rPr>
            </w:pPr>
            <w:r w:rsidRPr="00A52DB4">
              <w:rPr>
                <w:rFonts w:cstheme="majorHAnsi"/>
                <w:bCs/>
              </w:rPr>
              <w:t>Liczba zarejestrowanych wyroków bez prawa do lokalu socjalnego</w:t>
            </w:r>
          </w:p>
        </w:tc>
        <w:tc>
          <w:tcPr>
            <w:tcW w:w="1219" w:type="dxa"/>
            <w:shd w:val="clear" w:color="auto" w:fill="auto"/>
            <w:noWrap/>
            <w:vAlign w:val="center"/>
            <w:hideMark/>
          </w:tcPr>
          <w:p w14:paraId="16555098" w14:textId="01F42B9F" w:rsidR="00FE3C49" w:rsidRPr="00A52DB4" w:rsidRDefault="00FE3C49" w:rsidP="007B709E">
            <w:pPr>
              <w:pStyle w:val="Tabelarodek"/>
              <w:rPr>
                <w:rFonts w:cstheme="majorHAnsi"/>
              </w:rPr>
            </w:pPr>
            <w:r w:rsidRPr="00A52DB4">
              <w:rPr>
                <w:rFonts w:cstheme="majorHAnsi"/>
              </w:rPr>
              <w:t>14</w:t>
            </w:r>
          </w:p>
        </w:tc>
        <w:tc>
          <w:tcPr>
            <w:tcW w:w="1219" w:type="dxa"/>
            <w:shd w:val="clear" w:color="auto" w:fill="auto"/>
            <w:noWrap/>
            <w:vAlign w:val="center"/>
            <w:hideMark/>
          </w:tcPr>
          <w:p w14:paraId="1A790F9D" w14:textId="44C2C4DE" w:rsidR="00FE3C49" w:rsidRPr="00A52DB4" w:rsidRDefault="00FE3C49" w:rsidP="007B709E">
            <w:pPr>
              <w:pStyle w:val="Tabelarodek"/>
              <w:rPr>
                <w:rFonts w:cstheme="majorHAnsi"/>
              </w:rPr>
            </w:pPr>
            <w:r w:rsidRPr="00A52DB4">
              <w:rPr>
                <w:rFonts w:cstheme="majorHAnsi"/>
              </w:rPr>
              <w:t>17</w:t>
            </w:r>
          </w:p>
        </w:tc>
        <w:tc>
          <w:tcPr>
            <w:tcW w:w="1219" w:type="dxa"/>
            <w:shd w:val="clear" w:color="auto" w:fill="auto"/>
            <w:noWrap/>
            <w:vAlign w:val="center"/>
            <w:hideMark/>
          </w:tcPr>
          <w:p w14:paraId="14760860" w14:textId="59869977" w:rsidR="00FE3C49" w:rsidRPr="00A52DB4" w:rsidRDefault="00FE3C49" w:rsidP="007B709E">
            <w:pPr>
              <w:pStyle w:val="Tabelarodek"/>
              <w:rPr>
                <w:rFonts w:cstheme="majorHAnsi"/>
              </w:rPr>
            </w:pPr>
            <w:r w:rsidRPr="00A52DB4">
              <w:rPr>
                <w:rFonts w:cstheme="majorHAnsi"/>
              </w:rPr>
              <w:t>18</w:t>
            </w:r>
          </w:p>
        </w:tc>
        <w:tc>
          <w:tcPr>
            <w:tcW w:w="1219" w:type="dxa"/>
            <w:shd w:val="clear" w:color="auto" w:fill="auto"/>
            <w:noWrap/>
            <w:vAlign w:val="center"/>
            <w:hideMark/>
          </w:tcPr>
          <w:p w14:paraId="662CABB4" w14:textId="56111E58" w:rsidR="00FE3C49" w:rsidRPr="00A52DB4" w:rsidRDefault="00FE3C49" w:rsidP="007B709E">
            <w:pPr>
              <w:pStyle w:val="Tabelarodek"/>
              <w:rPr>
                <w:rFonts w:cstheme="majorHAnsi"/>
              </w:rPr>
            </w:pPr>
            <w:r w:rsidRPr="00A52DB4">
              <w:rPr>
                <w:rFonts w:cstheme="majorHAnsi"/>
              </w:rPr>
              <w:t>22</w:t>
            </w:r>
          </w:p>
        </w:tc>
        <w:tc>
          <w:tcPr>
            <w:tcW w:w="1219" w:type="dxa"/>
            <w:vAlign w:val="center"/>
          </w:tcPr>
          <w:p w14:paraId="39CC2622" w14:textId="0923422F" w:rsidR="00FE3C49" w:rsidRPr="00A52DB4" w:rsidRDefault="00FE3C49" w:rsidP="007B709E">
            <w:pPr>
              <w:pStyle w:val="Tabelarodek"/>
              <w:rPr>
                <w:rFonts w:cstheme="majorHAnsi"/>
              </w:rPr>
            </w:pPr>
            <w:r w:rsidRPr="00A52DB4">
              <w:rPr>
                <w:rFonts w:cstheme="majorHAnsi"/>
              </w:rPr>
              <w:t>9</w:t>
            </w:r>
          </w:p>
        </w:tc>
      </w:tr>
      <w:tr w:rsidR="00A52DB4" w:rsidRPr="00A52DB4" w14:paraId="64212BF0" w14:textId="77777777" w:rsidTr="007B709E">
        <w:trPr>
          <w:trHeight w:val="20"/>
        </w:trPr>
        <w:tc>
          <w:tcPr>
            <w:tcW w:w="3085" w:type="dxa"/>
            <w:shd w:val="clear" w:color="auto" w:fill="F2F2F2" w:themeFill="background1" w:themeFillShade="F2"/>
          </w:tcPr>
          <w:p w14:paraId="186E6436" w14:textId="4DCD9FBB" w:rsidR="00FE3C49" w:rsidRPr="00A52DB4" w:rsidRDefault="00FE3C49" w:rsidP="007B709E">
            <w:pPr>
              <w:pStyle w:val="TabelaText"/>
              <w:rPr>
                <w:rFonts w:cstheme="majorHAnsi"/>
                <w:bCs/>
              </w:rPr>
            </w:pPr>
            <w:r w:rsidRPr="00A52DB4">
              <w:t>Liczba regulacji stanu prawnego w danym roku</w:t>
            </w:r>
          </w:p>
        </w:tc>
        <w:tc>
          <w:tcPr>
            <w:tcW w:w="1219" w:type="dxa"/>
            <w:shd w:val="clear" w:color="auto" w:fill="auto"/>
            <w:noWrap/>
            <w:vAlign w:val="center"/>
          </w:tcPr>
          <w:p w14:paraId="5E07368B" w14:textId="6C734881" w:rsidR="00FE3C49" w:rsidRPr="00A52DB4" w:rsidRDefault="00FE3C49" w:rsidP="007B709E">
            <w:pPr>
              <w:pStyle w:val="Tabelarodek"/>
              <w:rPr>
                <w:rFonts w:cstheme="majorHAnsi"/>
              </w:rPr>
            </w:pPr>
            <w:r w:rsidRPr="00A52DB4">
              <w:t>123</w:t>
            </w:r>
          </w:p>
        </w:tc>
        <w:tc>
          <w:tcPr>
            <w:tcW w:w="1219" w:type="dxa"/>
            <w:shd w:val="clear" w:color="auto" w:fill="auto"/>
            <w:noWrap/>
            <w:vAlign w:val="center"/>
          </w:tcPr>
          <w:p w14:paraId="55C464E9" w14:textId="38EA7708" w:rsidR="00FE3C49" w:rsidRPr="00A52DB4" w:rsidRDefault="00FE3C49" w:rsidP="007B709E">
            <w:pPr>
              <w:pStyle w:val="Tabelarodek"/>
              <w:rPr>
                <w:rFonts w:cstheme="majorHAnsi"/>
              </w:rPr>
            </w:pPr>
            <w:r w:rsidRPr="00A52DB4">
              <w:t>120</w:t>
            </w:r>
          </w:p>
        </w:tc>
        <w:tc>
          <w:tcPr>
            <w:tcW w:w="1219" w:type="dxa"/>
            <w:shd w:val="clear" w:color="auto" w:fill="auto"/>
            <w:noWrap/>
            <w:vAlign w:val="center"/>
          </w:tcPr>
          <w:p w14:paraId="6A60267E" w14:textId="18BED365" w:rsidR="00FE3C49" w:rsidRPr="00A52DB4" w:rsidRDefault="00FE3C49" w:rsidP="007B709E">
            <w:pPr>
              <w:pStyle w:val="Tabelarodek"/>
              <w:rPr>
                <w:rFonts w:cstheme="majorHAnsi"/>
              </w:rPr>
            </w:pPr>
            <w:r w:rsidRPr="00A52DB4">
              <w:rPr>
                <w:rFonts w:cstheme="majorHAnsi"/>
              </w:rPr>
              <w:t>36</w:t>
            </w:r>
          </w:p>
        </w:tc>
        <w:tc>
          <w:tcPr>
            <w:tcW w:w="1219" w:type="dxa"/>
            <w:shd w:val="clear" w:color="auto" w:fill="auto"/>
            <w:noWrap/>
            <w:vAlign w:val="center"/>
          </w:tcPr>
          <w:p w14:paraId="05B1A68A" w14:textId="571AD7EA" w:rsidR="00FE3C49" w:rsidRPr="00A52DB4" w:rsidRDefault="00FE3C49" w:rsidP="007B709E">
            <w:pPr>
              <w:pStyle w:val="Tabelarodek"/>
              <w:rPr>
                <w:rFonts w:cstheme="majorHAnsi"/>
              </w:rPr>
            </w:pPr>
            <w:r w:rsidRPr="00A52DB4">
              <w:rPr>
                <w:rFonts w:cstheme="majorHAnsi"/>
              </w:rPr>
              <w:t>50</w:t>
            </w:r>
          </w:p>
        </w:tc>
        <w:tc>
          <w:tcPr>
            <w:tcW w:w="1219" w:type="dxa"/>
            <w:vAlign w:val="center"/>
          </w:tcPr>
          <w:p w14:paraId="0B4EABCA" w14:textId="510D8BD8" w:rsidR="00FE3C49" w:rsidRPr="00A52DB4" w:rsidRDefault="00FE3C49" w:rsidP="007B709E">
            <w:pPr>
              <w:pStyle w:val="Tabelarodek"/>
              <w:rPr>
                <w:rFonts w:cstheme="majorHAnsi"/>
              </w:rPr>
            </w:pPr>
            <w:r w:rsidRPr="00A52DB4">
              <w:rPr>
                <w:rFonts w:cstheme="majorHAnsi"/>
              </w:rPr>
              <w:t>52</w:t>
            </w:r>
          </w:p>
        </w:tc>
      </w:tr>
      <w:tr w:rsidR="00A52DB4" w:rsidRPr="00A52DB4" w14:paraId="35095349" w14:textId="77777777" w:rsidTr="007B709E">
        <w:trPr>
          <w:trHeight w:val="20"/>
        </w:trPr>
        <w:tc>
          <w:tcPr>
            <w:tcW w:w="3085" w:type="dxa"/>
            <w:shd w:val="clear" w:color="auto" w:fill="F2F2F2" w:themeFill="background1" w:themeFillShade="F2"/>
          </w:tcPr>
          <w:p w14:paraId="056D0DD9" w14:textId="6475B308" w:rsidR="00FE3C49" w:rsidRPr="00A52DB4" w:rsidRDefault="00FE3C49" w:rsidP="007B709E">
            <w:pPr>
              <w:pStyle w:val="TabelaText"/>
              <w:rPr>
                <w:rFonts w:cstheme="majorHAnsi"/>
                <w:bCs/>
              </w:rPr>
            </w:pPr>
            <w:r w:rsidRPr="00A52DB4">
              <w:t>Liczba obciążeń z tytułu korzystania z lokali gminnych</w:t>
            </w:r>
          </w:p>
        </w:tc>
        <w:tc>
          <w:tcPr>
            <w:tcW w:w="1219" w:type="dxa"/>
            <w:shd w:val="clear" w:color="auto" w:fill="auto"/>
            <w:noWrap/>
            <w:vAlign w:val="center"/>
          </w:tcPr>
          <w:p w14:paraId="43B8F79A" w14:textId="38E8076F" w:rsidR="00FE3C49" w:rsidRPr="00A52DB4" w:rsidRDefault="00FE3C49" w:rsidP="007B709E">
            <w:pPr>
              <w:pStyle w:val="Tabelarodek"/>
              <w:rPr>
                <w:rFonts w:cstheme="majorHAnsi"/>
              </w:rPr>
            </w:pPr>
            <w:r w:rsidRPr="00A52DB4">
              <w:t>3 847</w:t>
            </w:r>
          </w:p>
        </w:tc>
        <w:tc>
          <w:tcPr>
            <w:tcW w:w="1219" w:type="dxa"/>
            <w:shd w:val="clear" w:color="auto" w:fill="auto"/>
            <w:noWrap/>
            <w:vAlign w:val="center"/>
          </w:tcPr>
          <w:p w14:paraId="29FFAA82" w14:textId="05C99321" w:rsidR="00FE3C49" w:rsidRPr="00A52DB4" w:rsidRDefault="00FE3C49" w:rsidP="007B709E">
            <w:pPr>
              <w:pStyle w:val="Tabelarodek"/>
              <w:rPr>
                <w:rFonts w:cstheme="majorHAnsi"/>
              </w:rPr>
            </w:pPr>
            <w:r w:rsidRPr="00A52DB4">
              <w:t>3 735</w:t>
            </w:r>
          </w:p>
        </w:tc>
        <w:tc>
          <w:tcPr>
            <w:tcW w:w="1219" w:type="dxa"/>
            <w:shd w:val="clear" w:color="auto" w:fill="auto"/>
            <w:noWrap/>
            <w:vAlign w:val="center"/>
          </w:tcPr>
          <w:p w14:paraId="503D15B7" w14:textId="180D8BB3" w:rsidR="00FE3C49" w:rsidRPr="00A52DB4" w:rsidRDefault="00FE3C49" w:rsidP="007B709E">
            <w:pPr>
              <w:pStyle w:val="Tabelarodek"/>
              <w:rPr>
                <w:rFonts w:cstheme="majorHAnsi"/>
              </w:rPr>
            </w:pPr>
            <w:r w:rsidRPr="00A52DB4">
              <w:rPr>
                <w:rFonts w:cstheme="majorHAnsi"/>
              </w:rPr>
              <w:t>3 645</w:t>
            </w:r>
          </w:p>
        </w:tc>
        <w:tc>
          <w:tcPr>
            <w:tcW w:w="1219" w:type="dxa"/>
            <w:shd w:val="clear" w:color="auto" w:fill="auto"/>
            <w:noWrap/>
            <w:vAlign w:val="center"/>
          </w:tcPr>
          <w:p w14:paraId="5276FB2D" w14:textId="6F502422" w:rsidR="00FE3C49" w:rsidRPr="00A52DB4" w:rsidRDefault="00FE3C49" w:rsidP="007B709E">
            <w:pPr>
              <w:pStyle w:val="Tabelarodek"/>
              <w:rPr>
                <w:rFonts w:cstheme="majorHAnsi"/>
              </w:rPr>
            </w:pPr>
            <w:r w:rsidRPr="00A52DB4">
              <w:rPr>
                <w:rFonts w:cstheme="majorHAnsi"/>
              </w:rPr>
              <w:t>3 544</w:t>
            </w:r>
          </w:p>
        </w:tc>
        <w:tc>
          <w:tcPr>
            <w:tcW w:w="1219" w:type="dxa"/>
            <w:vAlign w:val="center"/>
          </w:tcPr>
          <w:p w14:paraId="398EC431" w14:textId="0CB069E3" w:rsidR="00FE3C49" w:rsidRPr="00A52DB4" w:rsidRDefault="00FE3C49" w:rsidP="007B709E">
            <w:pPr>
              <w:pStyle w:val="Tabelarodek"/>
              <w:rPr>
                <w:rFonts w:cstheme="majorHAnsi"/>
              </w:rPr>
            </w:pPr>
            <w:r w:rsidRPr="00A52DB4">
              <w:rPr>
                <w:rFonts w:cstheme="majorHAnsi"/>
              </w:rPr>
              <w:t>3 485</w:t>
            </w:r>
          </w:p>
        </w:tc>
      </w:tr>
      <w:tr w:rsidR="00A52DB4" w:rsidRPr="00A52DB4" w14:paraId="42425F74" w14:textId="7D88AC52" w:rsidTr="007B709E">
        <w:trPr>
          <w:trHeight w:val="20"/>
        </w:trPr>
        <w:tc>
          <w:tcPr>
            <w:tcW w:w="3085" w:type="dxa"/>
            <w:shd w:val="clear" w:color="auto" w:fill="F2F2F2" w:themeFill="background1" w:themeFillShade="F2"/>
            <w:hideMark/>
          </w:tcPr>
          <w:p w14:paraId="2A71D599" w14:textId="53AAF941" w:rsidR="00FE3C49" w:rsidRPr="00A52DB4" w:rsidRDefault="00FE3C49" w:rsidP="007B709E">
            <w:pPr>
              <w:pStyle w:val="TabelaText"/>
            </w:pPr>
            <w:r w:rsidRPr="00A52DB4">
              <w:t>Powierzchnia objęta naliczeniami za korzystanie</w:t>
            </w:r>
            <w:r w:rsidR="007B709E">
              <w:t xml:space="preserve"> </w:t>
            </w:r>
            <w:r w:rsidRPr="00A52DB4">
              <w:t>z lokalu (m</w:t>
            </w:r>
            <w:r w:rsidRPr="00A52DB4">
              <w:rPr>
                <w:vertAlign w:val="superscript"/>
              </w:rPr>
              <w:t>2</w:t>
            </w:r>
            <w:r w:rsidRPr="00A52DB4">
              <w:t>)</w:t>
            </w:r>
          </w:p>
        </w:tc>
        <w:tc>
          <w:tcPr>
            <w:tcW w:w="1219" w:type="dxa"/>
            <w:shd w:val="clear" w:color="auto" w:fill="auto"/>
            <w:noWrap/>
            <w:vAlign w:val="center"/>
            <w:hideMark/>
          </w:tcPr>
          <w:p w14:paraId="6F350B1C" w14:textId="0C0D1D9D" w:rsidR="00FE3C49" w:rsidRPr="00A52DB4" w:rsidRDefault="00FE3C49" w:rsidP="007B709E">
            <w:pPr>
              <w:pStyle w:val="Tabelarodek"/>
            </w:pPr>
            <w:r w:rsidRPr="00A52DB4">
              <w:t>160 603,4</w:t>
            </w:r>
          </w:p>
        </w:tc>
        <w:tc>
          <w:tcPr>
            <w:tcW w:w="1219" w:type="dxa"/>
            <w:shd w:val="clear" w:color="auto" w:fill="auto"/>
            <w:noWrap/>
            <w:vAlign w:val="center"/>
            <w:hideMark/>
          </w:tcPr>
          <w:p w14:paraId="02FE9DFF" w14:textId="1FDF4729" w:rsidR="00FE3C49" w:rsidRPr="00A52DB4" w:rsidRDefault="00FE3C49" w:rsidP="007B709E">
            <w:pPr>
              <w:pStyle w:val="Tabelarodek"/>
            </w:pPr>
            <w:r w:rsidRPr="00A52DB4">
              <w:t>156 355,6</w:t>
            </w:r>
          </w:p>
        </w:tc>
        <w:tc>
          <w:tcPr>
            <w:tcW w:w="1219" w:type="dxa"/>
            <w:shd w:val="clear" w:color="auto" w:fill="auto"/>
            <w:noWrap/>
            <w:vAlign w:val="center"/>
            <w:hideMark/>
          </w:tcPr>
          <w:p w14:paraId="5406E5A0" w14:textId="161EA9C5" w:rsidR="00FE3C49" w:rsidRPr="00A52DB4" w:rsidRDefault="00FE3C49" w:rsidP="007B709E">
            <w:pPr>
              <w:pStyle w:val="Tabelarodek"/>
            </w:pPr>
            <w:r w:rsidRPr="00A52DB4">
              <w:t>153 235,8</w:t>
            </w:r>
          </w:p>
        </w:tc>
        <w:tc>
          <w:tcPr>
            <w:tcW w:w="1219" w:type="dxa"/>
            <w:shd w:val="clear" w:color="auto" w:fill="auto"/>
            <w:noWrap/>
            <w:vAlign w:val="center"/>
            <w:hideMark/>
          </w:tcPr>
          <w:p w14:paraId="6D05C164" w14:textId="56EF0F71" w:rsidR="00FE3C49" w:rsidRPr="00A52DB4" w:rsidRDefault="00FE3C49" w:rsidP="007B709E">
            <w:pPr>
              <w:pStyle w:val="Tabelarodek"/>
            </w:pPr>
            <w:r w:rsidRPr="00A52DB4">
              <w:t>148 444,0</w:t>
            </w:r>
          </w:p>
        </w:tc>
        <w:tc>
          <w:tcPr>
            <w:tcW w:w="1219" w:type="dxa"/>
            <w:vAlign w:val="center"/>
          </w:tcPr>
          <w:p w14:paraId="7F47D439" w14:textId="780CBC2E" w:rsidR="00FE3C49" w:rsidRPr="00A52DB4" w:rsidRDefault="00FE3C49" w:rsidP="007B709E">
            <w:pPr>
              <w:pStyle w:val="Tabelarodek"/>
            </w:pPr>
            <w:r w:rsidRPr="00A52DB4">
              <w:t>145 010,8</w:t>
            </w:r>
          </w:p>
        </w:tc>
      </w:tr>
    </w:tbl>
    <w:p w14:paraId="4B52083F" w14:textId="77777777" w:rsidR="00184FA2" w:rsidRPr="00A52DB4" w:rsidRDefault="00184FA2"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3718767C" w14:textId="6286E456" w:rsidR="00CF67A2" w:rsidRPr="00A52DB4" w:rsidRDefault="00711CEE" w:rsidP="00D32649">
      <w:pPr>
        <w:pStyle w:val="Nagwek3"/>
      </w:pPr>
      <w:bookmarkStart w:id="578" w:name="_Toc138322711"/>
      <w:bookmarkStart w:id="579" w:name="_Toc138324854"/>
      <w:bookmarkStart w:id="580" w:name="_Hlk68848621"/>
      <w:bookmarkStart w:id="581" w:name="_Toc13840373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122</w:t>
      </w:r>
      <w:r w:rsidR="004D081F">
        <w:rPr>
          <w:noProof/>
        </w:rPr>
        <w:fldChar w:fldCharType="end"/>
      </w:r>
      <w:r w:rsidR="00CF67A2" w:rsidRPr="00A52DB4">
        <w:t>. Pomoc mie</w:t>
      </w:r>
      <w:r w:rsidR="00A866E2" w:rsidRPr="00A52DB4">
        <w:t>szkaniowa Gminy Białystok w 202</w:t>
      </w:r>
      <w:r w:rsidR="00A14496" w:rsidRPr="00A52DB4">
        <w:t>2</w:t>
      </w:r>
      <w:r w:rsidR="00CF67A2" w:rsidRPr="00A52DB4">
        <w:t xml:space="preserve"> r.</w:t>
      </w:r>
      <w:bookmarkEnd w:id="578"/>
      <w:bookmarkEnd w:id="579"/>
      <w:bookmarkEnd w:id="581"/>
    </w:p>
    <w:tbl>
      <w:tblPr>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22. Pomoc mieszkaniowa Gminy Białystok w 2022 r."/>
      </w:tblPr>
      <w:tblGrid>
        <w:gridCol w:w="7508"/>
        <w:gridCol w:w="1541"/>
      </w:tblGrid>
      <w:tr w:rsidR="00A52DB4" w:rsidRPr="00A52DB4" w14:paraId="5EE62509" w14:textId="77777777" w:rsidTr="005A5C6A">
        <w:trPr>
          <w:trHeight w:val="283"/>
          <w:tblHeader/>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864565" w14:textId="77777777" w:rsidR="00CF67A2" w:rsidRPr="00A52DB4" w:rsidRDefault="00CF67A2" w:rsidP="00D32649">
            <w:pPr>
              <w:pStyle w:val="TabelaText"/>
            </w:pPr>
            <w:r w:rsidRPr="00A52DB4">
              <w:t>Wyszczególnienie</w:t>
            </w:r>
          </w:p>
        </w:tc>
        <w:tc>
          <w:tcPr>
            <w:tcW w:w="1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A20FF11" w14:textId="216FA81E" w:rsidR="00CF67A2" w:rsidRPr="00A52DB4" w:rsidRDefault="00A866E2" w:rsidP="00D32649">
            <w:pPr>
              <w:pStyle w:val="TabelaText"/>
            </w:pPr>
            <w:r w:rsidRPr="00A52DB4">
              <w:t>202</w:t>
            </w:r>
            <w:r w:rsidR="00FE3C49" w:rsidRPr="00A52DB4">
              <w:t>2</w:t>
            </w:r>
          </w:p>
        </w:tc>
      </w:tr>
      <w:tr w:rsidR="00A52DB4" w:rsidRPr="00A52DB4" w14:paraId="45C61E67" w14:textId="77777777" w:rsidTr="005A5C6A">
        <w:trPr>
          <w:trHeight w:val="283"/>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27BFD5" w14:textId="49778FA4" w:rsidR="00FE3C49" w:rsidRPr="00A52DB4" w:rsidRDefault="00FE3C49" w:rsidP="00D32649">
            <w:pPr>
              <w:pStyle w:val="TabelaText"/>
            </w:pPr>
            <w:r w:rsidRPr="00A52DB4">
              <w:t>Łączna wartość udzielonych obniżek (w tys. zł)</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727FF" w14:textId="190D547D" w:rsidR="00FE3C49" w:rsidRPr="00A52DB4" w:rsidRDefault="00FE3C49" w:rsidP="00D32649">
            <w:pPr>
              <w:pStyle w:val="Tabelarodek"/>
            </w:pPr>
            <w:r w:rsidRPr="00A52DB4">
              <w:t>101</w:t>
            </w:r>
          </w:p>
        </w:tc>
      </w:tr>
      <w:tr w:rsidR="00A52DB4" w:rsidRPr="00A52DB4" w14:paraId="4F68264F" w14:textId="77777777" w:rsidTr="005A5C6A">
        <w:trPr>
          <w:trHeight w:val="283"/>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893B2B" w14:textId="09D0ED2F" w:rsidR="00FE3C49" w:rsidRPr="00A52DB4" w:rsidRDefault="00FE3C49" w:rsidP="00D32649">
            <w:pPr>
              <w:pStyle w:val="TabelaText"/>
            </w:pPr>
            <w:r w:rsidRPr="00A52DB4">
              <w:t>Łączna wartość zaległości rozłożonych na raty (w tys. zł)</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AFD417" w14:textId="4E885EB7" w:rsidR="00FE3C49" w:rsidRPr="00A52DB4" w:rsidRDefault="00FE3C49" w:rsidP="00D32649">
            <w:pPr>
              <w:pStyle w:val="Tabelarodek"/>
            </w:pPr>
            <w:r w:rsidRPr="00A52DB4">
              <w:t>3 820</w:t>
            </w:r>
          </w:p>
        </w:tc>
      </w:tr>
      <w:tr w:rsidR="00A52DB4" w:rsidRPr="00A52DB4" w14:paraId="1F70BB3C" w14:textId="77777777" w:rsidTr="005A5C6A">
        <w:trPr>
          <w:trHeight w:val="283"/>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928820" w14:textId="6E1A1A5C" w:rsidR="00FE3C49" w:rsidRPr="00A52DB4" w:rsidRDefault="00FE3C49" w:rsidP="00D32649">
            <w:pPr>
              <w:pStyle w:val="TabelaText"/>
            </w:pPr>
            <w:r w:rsidRPr="00A52DB4">
              <w:t>Łączna wartość spłaconego zadłużenia w formie świadczeń rzeczowych (w tys. zł)</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D3540" w14:textId="6A79C443" w:rsidR="00FE3C49" w:rsidRPr="00A52DB4" w:rsidRDefault="00FE3C49" w:rsidP="00D32649">
            <w:pPr>
              <w:pStyle w:val="Tabelarodek"/>
            </w:pPr>
            <w:r w:rsidRPr="00A52DB4">
              <w:t>127</w:t>
            </w:r>
          </w:p>
        </w:tc>
      </w:tr>
    </w:tbl>
    <w:p w14:paraId="42CB9E40" w14:textId="77777777" w:rsidR="00CF67A2" w:rsidRPr="00A52DB4" w:rsidRDefault="00CF67A2" w:rsidP="006623AC">
      <w:pPr>
        <w:ind w:firstLine="0"/>
        <w:rPr>
          <w:rFonts w:ascii="Calibri Light" w:hAnsi="Calibri Light"/>
        </w:rPr>
      </w:pPr>
      <w:r w:rsidRPr="00A52DB4">
        <w:rPr>
          <w:rFonts w:ascii="Calibri Light" w:hAnsi="Calibri Light"/>
          <w:sz w:val="20"/>
          <w:szCs w:val="24"/>
        </w:rPr>
        <w:t>Źródło: Departament Skarbu na podstawie danych Zarządu Mienia Komunalnego</w:t>
      </w:r>
    </w:p>
    <w:p w14:paraId="67BAE335" w14:textId="63396EC2" w:rsidR="00785196" w:rsidRPr="00A52DB4" w:rsidRDefault="00D3774A" w:rsidP="00D32649">
      <w:pPr>
        <w:pStyle w:val="Nagwek3"/>
      </w:pPr>
      <w:bookmarkStart w:id="582" w:name="_Toc138322712"/>
      <w:bookmarkStart w:id="583" w:name="_Toc138324855"/>
      <w:bookmarkStart w:id="584" w:name="_Toc138403731"/>
      <w:bookmarkEnd w:id="576"/>
      <w:bookmarkEnd w:id="580"/>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123</w:t>
      </w:r>
      <w:r w:rsidR="004D081F">
        <w:rPr>
          <w:noProof/>
        </w:rPr>
        <w:fldChar w:fldCharType="end"/>
      </w:r>
      <w:r w:rsidR="00785196" w:rsidRPr="00A52DB4">
        <w:t>. Koszty poniesione przez Gminę Białystok we wspólnotach mieszkaniowych</w:t>
      </w:r>
      <w:bookmarkEnd w:id="582"/>
      <w:bookmarkEnd w:id="583"/>
      <w:bookmarkEnd w:id="584"/>
    </w:p>
    <w:tbl>
      <w:tblPr>
        <w:tblW w:w="90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23. Koszty poniesione przez Gminę Białystok we wspólnotach mieszkaniowych"/>
      </w:tblPr>
      <w:tblGrid>
        <w:gridCol w:w="2410"/>
        <w:gridCol w:w="1332"/>
        <w:gridCol w:w="1333"/>
        <w:gridCol w:w="1332"/>
        <w:gridCol w:w="1333"/>
        <w:gridCol w:w="1333"/>
      </w:tblGrid>
      <w:tr w:rsidR="00A52DB4" w:rsidRPr="00A52DB4" w14:paraId="498E1794" w14:textId="715403E9" w:rsidTr="005A5C6A">
        <w:trPr>
          <w:trHeight w:val="300"/>
          <w:tblHeader/>
        </w:trPr>
        <w:tc>
          <w:tcPr>
            <w:tcW w:w="2410" w:type="dxa"/>
            <w:shd w:val="clear" w:color="auto" w:fill="F2F2F2" w:themeFill="background1" w:themeFillShade="F2"/>
            <w:noWrap/>
            <w:vAlign w:val="center"/>
          </w:tcPr>
          <w:p w14:paraId="4F496E3F" w14:textId="7BE5754B" w:rsidR="00633A13" w:rsidRPr="00A52DB4" w:rsidRDefault="00633A13" w:rsidP="00D32649">
            <w:pPr>
              <w:pStyle w:val="TabelaText"/>
            </w:pPr>
            <w:r w:rsidRPr="00A52DB4">
              <w:t>Wyszczególnienie</w:t>
            </w:r>
          </w:p>
        </w:tc>
        <w:tc>
          <w:tcPr>
            <w:tcW w:w="1332" w:type="dxa"/>
            <w:shd w:val="clear" w:color="auto" w:fill="F2F2F2" w:themeFill="background1" w:themeFillShade="F2"/>
            <w:vAlign w:val="center"/>
          </w:tcPr>
          <w:p w14:paraId="3838BE99" w14:textId="23B7D384" w:rsidR="00633A13" w:rsidRPr="00A52DB4" w:rsidRDefault="00633A13" w:rsidP="00D32649">
            <w:pPr>
              <w:pStyle w:val="TabelaText"/>
            </w:pPr>
            <w:r w:rsidRPr="00A52DB4">
              <w:t>2018</w:t>
            </w:r>
          </w:p>
        </w:tc>
        <w:tc>
          <w:tcPr>
            <w:tcW w:w="1333" w:type="dxa"/>
            <w:shd w:val="clear" w:color="auto" w:fill="F2F2F2" w:themeFill="background1" w:themeFillShade="F2"/>
            <w:vAlign w:val="center"/>
          </w:tcPr>
          <w:p w14:paraId="54D38CCA" w14:textId="7B1EBB66" w:rsidR="00633A13" w:rsidRPr="00A52DB4" w:rsidRDefault="00633A13" w:rsidP="00D32649">
            <w:pPr>
              <w:pStyle w:val="TabelaText"/>
            </w:pPr>
            <w:r w:rsidRPr="00A52DB4">
              <w:t>2019</w:t>
            </w:r>
          </w:p>
        </w:tc>
        <w:tc>
          <w:tcPr>
            <w:tcW w:w="1332" w:type="dxa"/>
            <w:shd w:val="clear" w:color="auto" w:fill="F2F2F2" w:themeFill="background1" w:themeFillShade="F2"/>
            <w:vAlign w:val="center"/>
          </w:tcPr>
          <w:p w14:paraId="24830A1C" w14:textId="08D2FD2C" w:rsidR="00633A13" w:rsidRPr="00A52DB4" w:rsidRDefault="00633A13" w:rsidP="00D32649">
            <w:pPr>
              <w:pStyle w:val="TabelaText"/>
            </w:pPr>
            <w:r w:rsidRPr="00A52DB4">
              <w:t>2020</w:t>
            </w:r>
          </w:p>
        </w:tc>
        <w:tc>
          <w:tcPr>
            <w:tcW w:w="1333" w:type="dxa"/>
            <w:shd w:val="clear" w:color="auto" w:fill="F2F2F2" w:themeFill="background1" w:themeFillShade="F2"/>
            <w:vAlign w:val="center"/>
          </w:tcPr>
          <w:p w14:paraId="4F173D0E" w14:textId="461E68BC" w:rsidR="00633A13" w:rsidRPr="00A52DB4" w:rsidRDefault="00633A13" w:rsidP="00D32649">
            <w:pPr>
              <w:pStyle w:val="TabelaText"/>
            </w:pPr>
            <w:r w:rsidRPr="00A52DB4">
              <w:t>2021</w:t>
            </w:r>
          </w:p>
        </w:tc>
        <w:tc>
          <w:tcPr>
            <w:tcW w:w="1333" w:type="dxa"/>
            <w:shd w:val="clear" w:color="auto" w:fill="F2F2F2" w:themeFill="background1" w:themeFillShade="F2"/>
            <w:vAlign w:val="center"/>
          </w:tcPr>
          <w:p w14:paraId="3F26F376" w14:textId="5F67A30C" w:rsidR="00633A13" w:rsidRPr="00A52DB4" w:rsidRDefault="00633A13" w:rsidP="00D32649">
            <w:pPr>
              <w:pStyle w:val="TabelaText"/>
            </w:pPr>
            <w:r w:rsidRPr="00A52DB4">
              <w:t>2022</w:t>
            </w:r>
          </w:p>
        </w:tc>
      </w:tr>
      <w:tr w:rsidR="00A52DB4" w:rsidRPr="00A52DB4" w14:paraId="4552E727" w14:textId="5456CC69" w:rsidTr="005A5C6A">
        <w:trPr>
          <w:trHeight w:val="300"/>
        </w:trPr>
        <w:tc>
          <w:tcPr>
            <w:tcW w:w="2410" w:type="dxa"/>
            <w:shd w:val="clear" w:color="auto" w:fill="F2F2F2" w:themeFill="background1" w:themeFillShade="F2"/>
            <w:noWrap/>
            <w:vAlign w:val="center"/>
            <w:hideMark/>
          </w:tcPr>
          <w:p w14:paraId="07AB50C8" w14:textId="18819CBB" w:rsidR="00633A13" w:rsidRPr="00A52DB4" w:rsidRDefault="00633A13" w:rsidP="00D32649">
            <w:pPr>
              <w:pStyle w:val="TabelaText"/>
            </w:pPr>
            <w:r w:rsidRPr="00A52DB4">
              <w:t>Fundusz remontowy</w:t>
            </w:r>
          </w:p>
        </w:tc>
        <w:tc>
          <w:tcPr>
            <w:tcW w:w="1332" w:type="dxa"/>
            <w:vAlign w:val="center"/>
          </w:tcPr>
          <w:p w14:paraId="12373160" w14:textId="27E6CD80" w:rsidR="00633A13" w:rsidRPr="00A52DB4" w:rsidRDefault="00633A13" w:rsidP="00D32649">
            <w:pPr>
              <w:pStyle w:val="Tabelarodek"/>
            </w:pPr>
            <w:r w:rsidRPr="00A52DB4">
              <w:t>2 919,48</w:t>
            </w:r>
          </w:p>
        </w:tc>
        <w:tc>
          <w:tcPr>
            <w:tcW w:w="1333" w:type="dxa"/>
            <w:vAlign w:val="center"/>
          </w:tcPr>
          <w:p w14:paraId="1ED9B3D8" w14:textId="62E45F21" w:rsidR="00633A13" w:rsidRPr="00A52DB4" w:rsidRDefault="00633A13" w:rsidP="00D32649">
            <w:pPr>
              <w:pStyle w:val="Tabelarodek"/>
            </w:pPr>
            <w:r w:rsidRPr="00A52DB4">
              <w:t>2 192,95</w:t>
            </w:r>
          </w:p>
        </w:tc>
        <w:tc>
          <w:tcPr>
            <w:tcW w:w="1332" w:type="dxa"/>
            <w:vAlign w:val="center"/>
          </w:tcPr>
          <w:p w14:paraId="54297ED8" w14:textId="39221F8E" w:rsidR="00633A13" w:rsidRPr="00A52DB4" w:rsidRDefault="00633A13" w:rsidP="00D32649">
            <w:pPr>
              <w:pStyle w:val="Tabelarodek"/>
            </w:pPr>
            <w:r w:rsidRPr="00A52DB4">
              <w:t>2 585,26</w:t>
            </w:r>
          </w:p>
        </w:tc>
        <w:tc>
          <w:tcPr>
            <w:tcW w:w="1333" w:type="dxa"/>
          </w:tcPr>
          <w:p w14:paraId="2E0D0A5A" w14:textId="32369C61" w:rsidR="00633A13" w:rsidRPr="00A52DB4" w:rsidRDefault="00633A13" w:rsidP="00D32649">
            <w:pPr>
              <w:pStyle w:val="Tabelarodek"/>
              <w:rPr>
                <w:b/>
                <w:bCs/>
              </w:rPr>
            </w:pPr>
            <w:r w:rsidRPr="00A52DB4">
              <w:t>2 392,41</w:t>
            </w:r>
          </w:p>
        </w:tc>
        <w:tc>
          <w:tcPr>
            <w:tcW w:w="1333" w:type="dxa"/>
            <w:vAlign w:val="center"/>
          </w:tcPr>
          <w:p w14:paraId="20ECAA1E" w14:textId="161AAEDA" w:rsidR="00633A13" w:rsidRPr="00A52DB4" w:rsidRDefault="00633A13" w:rsidP="00D32649">
            <w:pPr>
              <w:pStyle w:val="Tabelarodek"/>
            </w:pPr>
            <w:r w:rsidRPr="00A52DB4">
              <w:rPr>
                <w:szCs w:val="21"/>
              </w:rPr>
              <w:t>1 638,77</w:t>
            </w:r>
          </w:p>
        </w:tc>
      </w:tr>
      <w:tr w:rsidR="00A52DB4" w:rsidRPr="00A52DB4" w14:paraId="53BC217C" w14:textId="32470FCD" w:rsidTr="005A5C6A">
        <w:trPr>
          <w:trHeight w:val="300"/>
        </w:trPr>
        <w:tc>
          <w:tcPr>
            <w:tcW w:w="2410" w:type="dxa"/>
            <w:shd w:val="clear" w:color="auto" w:fill="F2F2F2" w:themeFill="background1" w:themeFillShade="F2"/>
            <w:noWrap/>
            <w:vAlign w:val="center"/>
            <w:hideMark/>
          </w:tcPr>
          <w:p w14:paraId="187A8F73" w14:textId="5A1E92D8" w:rsidR="00633A13" w:rsidRPr="00A52DB4" w:rsidRDefault="00633A13" w:rsidP="00D32649">
            <w:pPr>
              <w:pStyle w:val="TabelaText"/>
            </w:pPr>
            <w:r w:rsidRPr="00A52DB4">
              <w:t>Fundusz eksploatacyjny</w:t>
            </w:r>
          </w:p>
        </w:tc>
        <w:tc>
          <w:tcPr>
            <w:tcW w:w="1332" w:type="dxa"/>
            <w:vAlign w:val="center"/>
          </w:tcPr>
          <w:p w14:paraId="14224C18" w14:textId="23D5E590" w:rsidR="00633A13" w:rsidRPr="00A52DB4" w:rsidRDefault="00633A13" w:rsidP="00D32649">
            <w:pPr>
              <w:pStyle w:val="Tabelarodek"/>
            </w:pPr>
            <w:r w:rsidRPr="00A52DB4">
              <w:t>1 681,58</w:t>
            </w:r>
          </w:p>
        </w:tc>
        <w:tc>
          <w:tcPr>
            <w:tcW w:w="1333" w:type="dxa"/>
            <w:vAlign w:val="center"/>
          </w:tcPr>
          <w:p w14:paraId="2CAEB09E" w14:textId="7A777202" w:rsidR="00633A13" w:rsidRPr="00A52DB4" w:rsidRDefault="00633A13" w:rsidP="00D32649">
            <w:pPr>
              <w:pStyle w:val="Tabelarodek"/>
            </w:pPr>
            <w:r w:rsidRPr="00A52DB4">
              <w:t>1 254,80</w:t>
            </w:r>
          </w:p>
        </w:tc>
        <w:tc>
          <w:tcPr>
            <w:tcW w:w="1332" w:type="dxa"/>
            <w:vAlign w:val="center"/>
          </w:tcPr>
          <w:p w14:paraId="69339116" w14:textId="4EE34753" w:rsidR="00633A13" w:rsidRPr="00A52DB4" w:rsidRDefault="00633A13" w:rsidP="00D32649">
            <w:pPr>
              <w:pStyle w:val="Tabelarodek"/>
            </w:pPr>
            <w:r w:rsidRPr="00A52DB4">
              <w:t>1 680,96</w:t>
            </w:r>
          </w:p>
        </w:tc>
        <w:tc>
          <w:tcPr>
            <w:tcW w:w="1333" w:type="dxa"/>
          </w:tcPr>
          <w:p w14:paraId="1B3B79CB" w14:textId="6BE1E5BE" w:rsidR="00633A13" w:rsidRPr="00A52DB4" w:rsidRDefault="00633A13" w:rsidP="00D32649">
            <w:pPr>
              <w:pStyle w:val="Tabelarodek"/>
            </w:pPr>
            <w:r w:rsidRPr="00A52DB4">
              <w:t>1 613,41</w:t>
            </w:r>
          </w:p>
        </w:tc>
        <w:tc>
          <w:tcPr>
            <w:tcW w:w="1333" w:type="dxa"/>
            <w:vAlign w:val="center"/>
          </w:tcPr>
          <w:p w14:paraId="6B35E936" w14:textId="1945B665" w:rsidR="00633A13" w:rsidRPr="00A52DB4" w:rsidRDefault="00633A13" w:rsidP="00D32649">
            <w:pPr>
              <w:pStyle w:val="Tabelarodek"/>
            </w:pPr>
            <w:r w:rsidRPr="00A52DB4">
              <w:rPr>
                <w:szCs w:val="21"/>
              </w:rPr>
              <w:t>1 202,17</w:t>
            </w:r>
          </w:p>
        </w:tc>
      </w:tr>
      <w:tr w:rsidR="00A52DB4" w:rsidRPr="00A52DB4" w14:paraId="7333AB35" w14:textId="0E40B03C" w:rsidTr="005A5C6A">
        <w:trPr>
          <w:trHeight w:val="300"/>
        </w:trPr>
        <w:tc>
          <w:tcPr>
            <w:tcW w:w="2410" w:type="dxa"/>
            <w:shd w:val="clear" w:color="auto" w:fill="F2F2F2" w:themeFill="background1" w:themeFillShade="F2"/>
            <w:noWrap/>
            <w:vAlign w:val="center"/>
            <w:hideMark/>
          </w:tcPr>
          <w:p w14:paraId="735D697C" w14:textId="754CC397" w:rsidR="00633A13" w:rsidRPr="00A52DB4" w:rsidRDefault="00633A13" w:rsidP="00D32649">
            <w:pPr>
              <w:pStyle w:val="TabelaText"/>
            </w:pPr>
            <w:r w:rsidRPr="00A52DB4">
              <w:t>Zaliczki na media</w:t>
            </w:r>
          </w:p>
        </w:tc>
        <w:tc>
          <w:tcPr>
            <w:tcW w:w="1332" w:type="dxa"/>
            <w:vAlign w:val="center"/>
          </w:tcPr>
          <w:p w14:paraId="339EB1D1" w14:textId="722C256F" w:rsidR="00633A13" w:rsidRPr="00A52DB4" w:rsidRDefault="00633A13" w:rsidP="00D32649">
            <w:pPr>
              <w:pStyle w:val="Tabelarodek"/>
            </w:pPr>
            <w:r w:rsidRPr="00A52DB4">
              <w:t>6 538,90</w:t>
            </w:r>
          </w:p>
        </w:tc>
        <w:tc>
          <w:tcPr>
            <w:tcW w:w="1333" w:type="dxa"/>
            <w:vAlign w:val="center"/>
          </w:tcPr>
          <w:p w14:paraId="400FF5BF" w14:textId="2FE86ADE" w:rsidR="00633A13" w:rsidRPr="00A52DB4" w:rsidRDefault="00633A13" w:rsidP="00D32649">
            <w:pPr>
              <w:pStyle w:val="Tabelarodek"/>
            </w:pPr>
            <w:r w:rsidRPr="00A52DB4">
              <w:t>4 610,56</w:t>
            </w:r>
          </w:p>
        </w:tc>
        <w:tc>
          <w:tcPr>
            <w:tcW w:w="1332" w:type="dxa"/>
            <w:vAlign w:val="center"/>
          </w:tcPr>
          <w:p w14:paraId="317956E3" w14:textId="189100F2" w:rsidR="00633A13" w:rsidRPr="00A52DB4" w:rsidRDefault="00633A13" w:rsidP="00D32649">
            <w:pPr>
              <w:pStyle w:val="Tabelarodek"/>
            </w:pPr>
            <w:r w:rsidRPr="00A52DB4">
              <w:t>6 590,90</w:t>
            </w:r>
          </w:p>
        </w:tc>
        <w:tc>
          <w:tcPr>
            <w:tcW w:w="1333" w:type="dxa"/>
          </w:tcPr>
          <w:p w14:paraId="372DCD8F" w14:textId="17C77BBD" w:rsidR="00633A13" w:rsidRPr="00A52DB4" w:rsidRDefault="00633A13" w:rsidP="00D32649">
            <w:pPr>
              <w:pStyle w:val="Tabelarodek"/>
            </w:pPr>
            <w:r w:rsidRPr="00A52DB4">
              <w:t>5 377,93</w:t>
            </w:r>
          </w:p>
        </w:tc>
        <w:tc>
          <w:tcPr>
            <w:tcW w:w="1333" w:type="dxa"/>
            <w:vAlign w:val="center"/>
          </w:tcPr>
          <w:p w14:paraId="62B5ABC3" w14:textId="329FFE2B" w:rsidR="00633A13" w:rsidRPr="00A52DB4" w:rsidRDefault="00633A13" w:rsidP="00D32649">
            <w:pPr>
              <w:pStyle w:val="Tabelarodek"/>
            </w:pPr>
            <w:r w:rsidRPr="00A52DB4">
              <w:rPr>
                <w:szCs w:val="21"/>
              </w:rPr>
              <w:t>4 901,21</w:t>
            </w:r>
          </w:p>
        </w:tc>
      </w:tr>
      <w:tr w:rsidR="00A52DB4" w:rsidRPr="00A52DB4" w14:paraId="23D75003" w14:textId="6E8B39FE" w:rsidTr="005A5C6A">
        <w:trPr>
          <w:trHeight w:val="300"/>
        </w:trPr>
        <w:tc>
          <w:tcPr>
            <w:tcW w:w="2410" w:type="dxa"/>
            <w:shd w:val="clear" w:color="auto" w:fill="F2F2F2" w:themeFill="background1" w:themeFillShade="F2"/>
            <w:noWrap/>
            <w:vAlign w:val="center"/>
            <w:hideMark/>
          </w:tcPr>
          <w:p w14:paraId="203BFC4E" w14:textId="7FCFCF79" w:rsidR="00633A13" w:rsidRPr="00A52DB4" w:rsidRDefault="00633A13" w:rsidP="00D32649">
            <w:pPr>
              <w:pStyle w:val="TabelaText"/>
            </w:pPr>
            <w:r w:rsidRPr="00A52DB4">
              <w:t>Ogółem</w:t>
            </w:r>
          </w:p>
        </w:tc>
        <w:tc>
          <w:tcPr>
            <w:tcW w:w="1332" w:type="dxa"/>
            <w:vAlign w:val="center"/>
          </w:tcPr>
          <w:p w14:paraId="44740731" w14:textId="477C83AE" w:rsidR="00633A13" w:rsidRPr="00A52DB4" w:rsidRDefault="00633A13" w:rsidP="00D32649">
            <w:pPr>
              <w:pStyle w:val="TabelaText"/>
            </w:pPr>
            <w:r w:rsidRPr="00A52DB4">
              <w:rPr>
                <w:rFonts w:cs="Calibri Light"/>
              </w:rPr>
              <w:t>11 139,92</w:t>
            </w:r>
          </w:p>
        </w:tc>
        <w:tc>
          <w:tcPr>
            <w:tcW w:w="1333" w:type="dxa"/>
            <w:vAlign w:val="center"/>
          </w:tcPr>
          <w:p w14:paraId="00EC5017" w14:textId="079052C8" w:rsidR="00633A13" w:rsidRPr="00A52DB4" w:rsidRDefault="00633A13" w:rsidP="00D32649">
            <w:pPr>
              <w:pStyle w:val="TabelaText"/>
            </w:pPr>
            <w:r w:rsidRPr="00A52DB4">
              <w:rPr>
                <w:rFonts w:cs="Calibri Light"/>
              </w:rPr>
              <w:t>8 058,31</w:t>
            </w:r>
          </w:p>
        </w:tc>
        <w:tc>
          <w:tcPr>
            <w:tcW w:w="1332" w:type="dxa"/>
            <w:vAlign w:val="center"/>
          </w:tcPr>
          <w:p w14:paraId="0451CAFB" w14:textId="79650E7D" w:rsidR="00633A13" w:rsidRPr="00A52DB4" w:rsidRDefault="00633A13" w:rsidP="00D32649">
            <w:pPr>
              <w:pStyle w:val="TabelaText"/>
            </w:pPr>
            <w:r w:rsidRPr="00A52DB4">
              <w:rPr>
                <w:rFonts w:cs="Calibri Light"/>
              </w:rPr>
              <w:t>10 857,12</w:t>
            </w:r>
          </w:p>
        </w:tc>
        <w:tc>
          <w:tcPr>
            <w:tcW w:w="1333" w:type="dxa"/>
          </w:tcPr>
          <w:p w14:paraId="2F607E3A" w14:textId="056C7034" w:rsidR="00633A13" w:rsidRPr="00A52DB4" w:rsidRDefault="00633A13" w:rsidP="00D32649">
            <w:pPr>
              <w:pStyle w:val="TabelaText"/>
            </w:pPr>
            <w:r w:rsidRPr="00A52DB4">
              <w:rPr>
                <w:rFonts w:cs="Calibri Light"/>
              </w:rPr>
              <w:t>9 383,75</w:t>
            </w:r>
          </w:p>
        </w:tc>
        <w:tc>
          <w:tcPr>
            <w:tcW w:w="1333" w:type="dxa"/>
            <w:vAlign w:val="center"/>
          </w:tcPr>
          <w:p w14:paraId="6E3CC386" w14:textId="2D6A38EC" w:rsidR="00633A13" w:rsidRPr="00A52DB4" w:rsidRDefault="00633A13" w:rsidP="00D32649">
            <w:pPr>
              <w:pStyle w:val="TabelaText"/>
            </w:pPr>
            <w:r w:rsidRPr="00A52DB4">
              <w:rPr>
                <w:rFonts w:cs="Calibri Light"/>
                <w:szCs w:val="21"/>
              </w:rPr>
              <w:t>7 742,15</w:t>
            </w:r>
          </w:p>
        </w:tc>
      </w:tr>
    </w:tbl>
    <w:p w14:paraId="16254DDF" w14:textId="77777777" w:rsidR="00785196" w:rsidRPr="00A52DB4" w:rsidRDefault="00785196" w:rsidP="006623AC">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2D3F35F9" w14:textId="367C8578" w:rsidR="0022298A" w:rsidRPr="00A52DB4" w:rsidRDefault="0022298A" w:rsidP="00B402F0">
      <w:pPr>
        <w:ind w:firstLine="0"/>
        <w:jc w:val="both"/>
        <w:rPr>
          <w:b/>
          <w:bCs/>
          <w:szCs w:val="20"/>
        </w:rPr>
      </w:pPr>
      <w:r w:rsidRPr="00A52DB4">
        <w:rPr>
          <w:b/>
          <w:bCs/>
          <w:szCs w:val="20"/>
        </w:rPr>
        <w:t>Działania wskazane w podrozdziale 6.1. wpisują się w realizację następując</w:t>
      </w:r>
      <w:r w:rsidR="00CF44F3">
        <w:rPr>
          <w:b/>
          <w:bCs/>
          <w:szCs w:val="20"/>
        </w:rPr>
        <w:t>ych kierunków</w:t>
      </w:r>
      <w:r w:rsidRPr="00A52DB4">
        <w:rPr>
          <w:b/>
          <w:bCs/>
          <w:szCs w:val="20"/>
        </w:rPr>
        <w:t xml:space="preserve"> działań Strategii 2030:</w:t>
      </w:r>
    </w:p>
    <w:p w14:paraId="086BAA5A" w14:textId="60E42F53" w:rsidR="0022298A" w:rsidRDefault="007E71F2" w:rsidP="00B402F0">
      <w:pPr>
        <w:ind w:firstLine="0"/>
        <w:rPr>
          <w:rFonts w:cstheme="majorHAnsi"/>
          <w:b/>
        </w:rPr>
      </w:pPr>
      <w:r w:rsidRPr="00A52DB4">
        <w:rPr>
          <w:rFonts w:cstheme="majorHAnsi"/>
          <w:b/>
        </w:rPr>
        <w:t>K3.6. Przeciwdziałanie ubóstwu</w:t>
      </w:r>
    </w:p>
    <w:p w14:paraId="2CF85F3E" w14:textId="1782A47E" w:rsidR="00CF44F3" w:rsidRPr="00A52DB4" w:rsidRDefault="00CF44F3" w:rsidP="00B402F0">
      <w:pPr>
        <w:ind w:firstLine="0"/>
        <w:rPr>
          <w:rFonts w:cstheme="majorHAnsi"/>
          <w:b/>
        </w:rPr>
      </w:pPr>
      <w:r>
        <w:rPr>
          <w:rFonts w:cstheme="majorHAnsi"/>
          <w:b/>
        </w:rPr>
        <w:t xml:space="preserve">G4.1. </w:t>
      </w:r>
      <w:r w:rsidR="00545789" w:rsidRPr="00A52DB4">
        <w:rPr>
          <w:rFonts w:cstheme="majorHAnsi"/>
          <w:b/>
        </w:rPr>
        <w:t>Zwiększenie liczby nowych firm</w:t>
      </w:r>
    </w:p>
    <w:p w14:paraId="1DE6ECD7" w14:textId="300D882B" w:rsidR="00184FA2" w:rsidRPr="00A52DB4" w:rsidRDefault="00184FA2" w:rsidP="00B402F0">
      <w:pPr>
        <w:pStyle w:val="Nagwek2"/>
      </w:pPr>
      <w:bookmarkStart w:id="585" w:name="_Toc138324856"/>
      <w:bookmarkStart w:id="586" w:name="_Toc138403515"/>
      <w:r w:rsidRPr="00A52DB4">
        <w:t>6.2. Towarzystwo Budownictwa Społecznego</w:t>
      </w:r>
      <w:bookmarkEnd w:id="585"/>
      <w:bookmarkEnd w:id="586"/>
    </w:p>
    <w:p w14:paraId="45E92799" w14:textId="57DB9F23" w:rsidR="00184FA2" w:rsidRPr="00A52DB4" w:rsidRDefault="00184FA2" w:rsidP="00B402F0">
      <w:r w:rsidRPr="00A52DB4">
        <w:t xml:space="preserve">Zgodnie z Aktem Założycielskim Komunalnego Towarzystwa Budownictwa Społecznego Spółki z o.o. w Białymstoku z dnia 31 października 1996 r. (Rep. </w:t>
      </w:r>
      <w:r w:rsidR="00156186" w:rsidRPr="00A52DB4">
        <w:t>Nr</w:t>
      </w:r>
      <w:r w:rsidRPr="00A52DB4">
        <w:t xml:space="preserve"> A 10534/96 z późn. zm.) </w:t>
      </w:r>
      <w:r w:rsidR="00E23643" w:rsidRPr="00A52DB4">
        <w:rPr>
          <w:i/>
        </w:rPr>
        <w:t>„</w:t>
      </w:r>
      <w:r w:rsidRPr="00A52DB4">
        <w:rPr>
          <w:i/>
        </w:rPr>
        <w:t>zadaniem Towarzystwa jest rozszerzanie możliwości zaspokojenia potrzeb mieszkaniowych rodzin, których nie stać na budowę lub kupno własnego mieszkania, poprzez budowę dla nich mieszkań na wynajem o umiarkowanych czynszach. W działalności tej Towarzystwo będzie miało, w miarę swych możliwości, na względzie również sytuację społeczną i finansową rodzin ubiegających się o mieszkanie w zasobach Towarzystwa. Zadaniem Towarzystwa jest również ułatwianie mobilności rodzinom poszukującym pracy. Zadania te Towarzystwo będzie realizować w uzgodnieniu z Gminą Białystok, na terenie której prowadzi swoją działalność</w:t>
      </w:r>
      <w:r w:rsidR="00E23643" w:rsidRPr="00A52DB4">
        <w:t>”</w:t>
      </w:r>
      <w:r w:rsidRPr="00A52DB4">
        <w:t>.</w:t>
      </w:r>
    </w:p>
    <w:p w14:paraId="283BC193" w14:textId="77777777" w:rsidR="00184FA2" w:rsidRPr="00A52DB4" w:rsidRDefault="00184FA2" w:rsidP="00B402F0">
      <w:r w:rsidRPr="00A52DB4">
        <w:t>Misją Spółki jest zaspokajanie potrzeb mieszkaniowych rodzin i osób samotnych poprzez najem lokali. Atutami najmu lokali mieszkalnych w Komunalnym TBS Sp. z o.o. w Białymstoku są:</w:t>
      </w:r>
    </w:p>
    <w:p w14:paraId="437959CD" w14:textId="191947A4" w:rsidR="00184FA2" w:rsidRPr="00A52DB4" w:rsidRDefault="00184FA2" w:rsidP="00347FA0">
      <w:pPr>
        <w:pStyle w:val="Akapitzlist"/>
        <w:numPr>
          <w:ilvl w:val="0"/>
          <w:numId w:val="88"/>
        </w:numPr>
        <w:ind w:left="993" w:hanging="426"/>
      </w:pPr>
      <w:r w:rsidRPr="00A52DB4">
        <w:t>mniejsze zaangażowanie środków finansowych najemcy w stosunku do zakupu mieszkania na rynku pierwotnym lub wtórnym,</w:t>
      </w:r>
    </w:p>
    <w:p w14:paraId="20353053" w14:textId="5B9A8463" w:rsidR="00184FA2" w:rsidRPr="00A52DB4" w:rsidRDefault="00184FA2" w:rsidP="00347FA0">
      <w:pPr>
        <w:pStyle w:val="Akapitzlist"/>
        <w:numPr>
          <w:ilvl w:val="0"/>
          <w:numId w:val="88"/>
        </w:numPr>
        <w:ind w:left="993" w:hanging="426"/>
      </w:pPr>
      <w:r w:rsidRPr="00A52DB4">
        <w:t>mniejsze zaangażowanie środków Gminy Białystok w stosunku do budowy mieszkań komunalnych,</w:t>
      </w:r>
    </w:p>
    <w:p w14:paraId="640C4643" w14:textId="10A5B1B6" w:rsidR="00184FA2" w:rsidRPr="00A52DB4" w:rsidRDefault="00184FA2" w:rsidP="00347FA0">
      <w:pPr>
        <w:pStyle w:val="Akapitzlist"/>
        <w:numPr>
          <w:ilvl w:val="0"/>
          <w:numId w:val="88"/>
        </w:numPr>
        <w:ind w:left="993" w:hanging="426"/>
      </w:pPr>
      <w:r w:rsidRPr="00A52DB4">
        <w:t>niższy czynsz w stosunku do oferty rynkowej na rynku najmu lokali mieszkalnych,</w:t>
      </w:r>
    </w:p>
    <w:p w14:paraId="3A929C94" w14:textId="5E1EB2F9" w:rsidR="00184FA2" w:rsidRPr="00A52DB4" w:rsidRDefault="00184FA2" w:rsidP="00347FA0">
      <w:pPr>
        <w:pStyle w:val="Akapitzlist"/>
        <w:numPr>
          <w:ilvl w:val="0"/>
          <w:numId w:val="88"/>
        </w:numPr>
        <w:ind w:left="993" w:hanging="426"/>
      </w:pPr>
      <w:r w:rsidRPr="00A52DB4">
        <w:t>wyższy standard mieszkań wybudowanych przez Spółkę w stosunku do oferty ze strony osób fizycznych oraz mieszkań komunalnych,</w:t>
      </w:r>
    </w:p>
    <w:p w14:paraId="6C62179A" w14:textId="4EA09BCB" w:rsidR="00184FA2" w:rsidRPr="00A52DB4" w:rsidRDefault="00184FA2" w:rsidP="00347FA0">
      <w:pPr>
        <w:pStyle w:val="Akapitzlist"/>
        <w:numPr>
          <w:ilvl w:val="0"/>
          <w:numId w:val="88"/>
        </w:numPr>
        <w:ind w:left="993" w:hanging="426"/>
      </w:pPr>
      <w:r w:rsidRPr="00A52DB4">
        <w:t>niższe koszty ogrzewania mieszkania oraz podgrzania ciepłej wody w porównaniu do mieszkań wybudowanych przed 1995 r.,</w:t>
      </w:r>
    </w:p>
    <w:p w14:paraId="57AF7EED" w14:textId="74000A8A" w:rsidR="00184FA2" w:rsidRPr="00A52DB4" w:rsidRDefault="0053640B" w:rsidP="00347FA0">
      <w:pPr>
        <w:pStyle w:val="Akapitzlist"/>
        <w:numPr>
          <w:ilvl w:val="0"/>
          <w:numId w:val="88"/>
        </w:numPr>
        <w:ind w:left="993" w:hanging="426"/>
      </w:pPr>
      <w:r w:rsidRPr="00A52DB4">
        <w:lastRenderedPageBreak/>
        <w:t>k</w:t>
      </w:r>
      <w:r w:rsidR="00184FA2" w:rsidRPr="00A52DB4">
        <w:t>orzystne warunki umowy najmu – umowa najmu zawarta jest na czas nieokreślony,</w:t>
      </w:r>
    </w:p>
    <w:p w14:paraId="5C505E38" w14:textId="72F31F2E" w:rsidR="00184FA2" w:rsidRPr="00A52DB4" w:rsidRDefault="00184FA2" w:rsidP="00347FA0">
      <w:pPr>
        <w:pStyle w:val="Akapitzlist"/>
        <w:numPr>
          <w:ilvl w:val="0"/>
          <w:numId w:val="88"/>
        </w:numPr>
        <w:ind w:left="993" w:hanging="426"/>
      </w:pPr>
      <w:r w:rsidRPr="00A52DB4">
        <w:t>niskie koszty rozwiązania umowy najmu.</w:t>
      </w:r>
    </w:p>
    <w:p w14:paraId="1BD17F9C" w14:textId="77777777" w:rsidR="00184FA2" w:rsidRPr="00A52DB4" w:rsidRDefault="00184FA2" w:rsidP="00347FA0">
      <w:pPr>
        <w:pStyle w:val="Akapitzlist"/>
        <w:numPr>
          <w:ilvl w:val="0"/>
          <w:numId w:val="88"/>
        </w:numPr>
        <w:ind w:left="993" w:hanging="426"/>
      </w:pPr>
      <w:r w:rsidRPr="00A52DB4">
        <w:t>Komunalne TBS Sp. z o.o. wspiera Gminę Białystok m.in. w uzyskaniu mieszkań dla:</w:t>
      </w:r>
    </w:p>
    <w:p w14:paraId="556CF8EB" w14:textId="120B30AC" w:rsidR="00184FA2" w:rsidRPr="00A52DB4" w:rsidRDefault="00184FA2" w:rsidP="00347FA0">
      <w:pPr>
        <w:pStyle w:val="Akapitzlist"/>
        <w:numPr>
          <w:ilvl w:val="0"/>
          <w:numId w:val="88"/>
        </w:numPr>
        <w:ind w:left="993" w:hanging="426"/>
      </w:pPr>
      <w:r w:rsidRPr="00A52DB4">
        <w:t>osób posiadających status repatriantów,</w:t>
      </w:r>
    </w:p>
    <w:p w14:paraId="0DC4882B" w14:textId="7D526D45" w:rsidR="00184FA2" w:rsidRPr="00A52DB4" w:rsidRDefault="00184FA2" w:rsidP="00347FA0">
      <w:pPr>
        <w:pStyle w:val="Akapitzlist"/>
        <w:numPr>
          <w:ilvl w:val="0"/>
          <w:numId w:val="88"/>
        </w:numPr>
        <w:ind w:left="993" w:hanging="426"/>
      </w:pPr>
      <w:r w:rsidRPr="00A52DB4">
        <w:t>osób, które z mocy prawa przekazują grunt</w:t>
      </w:r>
      <w:r w:rsidR="00CB38B1">
        <w:t>y</w:t>
      </w:r>
      <w:r w:rsidRPr="00A52DB4">
        <w:t xml:space="preserve"> pod cele publiczne,</w:t>
      </w:r>
    </w:p>
    <w:p w14:paraId="47EE8E83" w14:textId="7BAC91CF" w:rsidR="00184FA2" w:rsidRPr="00B402F0" w:rsidRDefault="00184FA2" w:rsidP="00347FA0">
      <w:pPr>
        <w:pStyle w:val="Akapitzlist"/>
        <w:numPr>
          <w:ilvl w:val="0"/>
          <w:numId w:val="88"/>
        </w:numPr>
        <w:ind w:left="993" w:hanging="426"/>
        <w:rPr>
          <w:b/>
        </w:rPr>
      </w:pPr>
      <w:r w:rsidRPr="00A52DB4">
        <w:t>osób, które zwalniają mieszkania komunalne.</w:t>
      </w:r>
    </w:p>
    <w:p w14:paraId="15B91B6B" w14:textId="404868CE" w:rsidR="00184FA2" w:rsidRPr="00A52DB4" w:rsidRDefault="00184FA2" w:rsidP="00B402F0">
      <w:pPr>
        <w:pStyle w:val="Nagwek3"/>
      </w:pPr>
      <w:bookmarkStart w:id="587" w:name="_Toc6568372"/>
      <w:bookmarkStart w:id="588" w:name="_Toc138322714"/>
      <w:bookmarkStart w:id="589" w:name="_Toc138324857"/>
      <w:bookmarkStart w:id="590" w:name="_Toc13840373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124</w:t>
      </w:r>
      <w:r w:rsidR="004D081F">
        <w:rPr>
          <w:noProof/>
        </w:rPr>
        <w:fldChar w:fldCharType="end"/>
      </w:r>
      <w:r w:rsidR="005B55FE" w:rsidRPr="00A52DB4">
        <w:t>.</w:t>
      </w:r>
      <w:r w:rsidRPr="00A52DB4">
        <w:t xml:space="preserve"> Liczba lokali oddanych do użytku</w:t>
      </w:r>
      <w:bookmarkEnd w:id="587"/>
      <w:bookmarkEnd w:id="588"/>
      <w:bookmarkEnd w:id="589"/>
      <w:bookmarkEnd w:id="590"/>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ela 124. Liczba lokali oddanych do użytku"/>
      </w:tblPr>
      <w:tblGrid>
        <w:gridCol w:w="2545"/>
        <w:gridCol w:w="1389"/>
        <w:gridCol w:w="1389"/>
        <w:gridCol w:w="1389"/>
        <w:gridCol w:w="1389"/>
        <w:gridCol w:w="1385"/>
      </w:tblGrid>
      <w:tr w:rsidR="00A52DB4" w:rsidRPr="00A52DB4" w14:paraId="4691FE4C" w14:textId="4245A3F9" w:rsidTr="006E01BF">
        <w:trPr>
          <w:trHeight w:val="227"/>
          <w:tblHeader/>
        </w:trPr>
        <w:tc>
          <w:tcPr>
            <w:tcW w:w="1342"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4FF1A0" w14:textId="77777777" w:rsidR="0053640B" w:rsidRPr="00A52DB4" w:rsidRDefault="0053640B" w:rsidP="00B402F0">
            <w:pPr>
              <w:pStyle w:val="TabelaText"/>
            </w:pPr>
            <w:r w:rsidRPr="00A52DB4">
              <w:t>Rodzaj lokalu</w:t>
            </w:r>
          </w:p>
        </w:tc>
        <w:tc>
          <w:tcPr>
            <w:tcW w:w="3658"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B05935" w14:textId="6CA7950D" w:rsidR="0053640B" w:rsidRPr="00A52DB4" w:rsidRDefault="0053640B" w:rsidP="00B402F0">
            <w:pPr>
              <w:pStyle w:val="TabelaText"/>
            </w:pPr>
            <w:r w:rsidRPr="00A52DB4">
              <w:t>Liczba lokali oddanych do użytku</w:t>
            </w:r>
          </w:p>
        </w:tc>
      </w:tr>
      <w:tr w:rsidR="00A52DB4" w:rsidRPr="00A52DB4" w14:paraId="52F109C7" w14:textId="7C5B003F" w:rsidTr="006E01BF">
        <w:trPr>
          <w:trHeight w:val="227"/>
          <w:tblHeader/>
        </w:trPr>
        <w:tc>
          <w:tcPr>
            <w:tcW w:w="1342"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1B37BA" w14:textId="77777777" w:rsidR="0009092B" w:rsidRPr="00A52DB4" w:rsidRDefault="0009092B" w:rsidP="00B402F0">
            <w:pPr>
              <w:pStyle w:val="TabelaText"/>
            </w:pPr>
          </w:p>
        </w:tc>
        <w:tc>
          <w:tcPr>
            <w:tcW w:w="7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6D93BC" w14:textId="131B66F7" w:rsidR="0009092B" w:rsidRPr="00A52DB4" w:rsidRDefault="0009092B" w:rsidP="00B402F0">
            <w:pPr>
              <w:pStyle w:val="TabelaText"/>
            </w:pPr>
            <w:r w:rsidRPr="00A52DB4">
              <w:t>2018</w:t>
            </w:r>
          </w:p>
        </w:tc>
        <w:tc>
          <w:tcPr>
            <w:tcW w:w="7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AA154F" w14:textId="33B1C1D2" w:rsidR="0009092B" w:rsidRPr="00A52DB4" w:rsidRDefault="0009092B" w:rsidP="00B402F0">
            <w:pPr>
              <w:pStyle w:val="TabelaText"/>
            </w:pPr>
            <w:r w:rsidRPr="00A52DB4">
              <w:t>2019</w:t>
            </w:r>
          </w:p>
        </w:tc>
        <w:tc>
          <w:tcPr>
            <w:tcW w:w="7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120E69" w14:textId="5F1A5A05" w:rsidR="0009092B" w:rsidRPr="00A52DB4" w:rsidRDefault="0009092B" w:rsidP="00B402F0">
            <w:pPr>
              <w:pStyle w:val="TabelaText"/>
            </w:pPr>
            <w:r w:rsidRPr="00A52DB4">
              <w:t>2020</w:t>
            </w:r>
          </w:p>
        </w:tc>
        <w:tc>
          <w:tcPr>
            <w:tcW w:w="73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C77479" w14:textId="3E6D09F9" w:rsidR="0009092B" w:rsidRPr="00A52DB4" w:rsidRDefault="0009092B" w:rsidP="00B402F0">
            <w:pPr>
              <w:pStyle w:val="TabelaText"/>
            </w:pPr>
            <w:r w:rsidRPr="00A52DB4">
              <w:t>2021</w:t>
            </w:r>
          </w:p>
        </w:tc>
        <w:tc>
          <w:tcPr>
            <w:tcW w:w="73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25615B" w14:textId="3F448078" w:rsidR="0009092B" w:rsidRPr="00A52DB4" w:rsidRDefault="0009092B" w:rsidP="00B402F0">
            <w:pPr>
              <w:pStyle w:val="TabelaText"/>
            </w:pPr>
            <w:r w:rsidRPr="00A52DB4">
              <w:t>2022</w:t>
            </w:r>
          </w:p>
        </w:tc>
      </w:tr>
      <w:tr w:rsidR="00A52DB4" w:rsidRPr="00A52DB4" w14:paraId="02C1CC75" w14:textId="1714AC43" w:rsidTr="009C08F0">
        <w:trPr>
          <w:trHeight w:val="227"/>
        </w:trPr>
        <w:tc>
          <w:tcPr>
            <w:tcW w:w="134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43E94C" w14:textId="77777777" w:rsidR="0009092B" w:rsidRPr="00A52DB4" w:rsidRDefault="0009092B" w:rsidP="00B402F0">
            <w:pPr>
              <w:pStyle w:val="TabelaText"/>
            </w:pPr>
            <w:r w:rsidRPr="00A52DB4">
              <w:t>mieszkalne</w:t>
            </w:r>
          </w:p>
        </w:tc>
        <w:tc>
          <w:tcPr>
            <w:tcW w:w="732" w:type="pct"/>
            <w:tcBorders>
              <w:top w:val="single" w:sz="4" w:space="0" w:color="auto"/>
              <w:left w:val="single" w:sz="4" w:space="0" w:color="auto"/>
              <w:bottom w:val="single" w:sz="4" w:space="0" w:color="auto"/>
              <w:right w:val="single" w:sz="4" w:space="0" w:color="auto"/>
            </w:tcBorders>
            <w:vAlign w:val="center"/>
            <w:hideMark/>
          </w:tcPr>
          <w:p w14:paraId="72947656" w14:textId="28EB46FD" w:rsidR="0009092B" w:rsidRPr="00A52DB4" w:rsidRDefault="0009092B" w:rsidP="00B402F0">
            <w:pPr>
              <w:pStyle w:val="Tabelarodek"/>
            </w:pPr>
            <w:r w:rsidRPr="00A52DB4">
              <w:t>24</w:t>
            </w:r>
          </w:p>
        </w:tc>
        <w:tc>
          <w:tcPr>
            <w:tcW w:w="732" w:type="pct"/>
            <w:tcBorders>
              <w:top w:val="single" w:sz="4" w:space="0" w:color="auto"/>
              <w:left w:val="single" w:sz="4" w:space="0" w:color="auto"/>
              <w:bottom w:val="single" w:sz="4" w:space="0" w:color="auto"/>
              <w:right w:val="single" w:sz="4" w:space="0" w:color="auto"/>
            </w:tcBorders>
            <w:vAlign w:val="center"/>
            <w:hideMark/>
          </w:tcPr>
          <w:p w14:paraId="17454D1A" w14:textId="1275EA1E" w:rsidR="0009092B" w:rsidRPr="00A52DB4" w:rsidRDefault="0009092B" w:rsidP="00B402F0">
            <w:pPr>
              <w:pStyle w:val="Tabelarodek"/>
            </w:pPr>
            <w:r w:rsidRPr="00A52DB4">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44102F52" w14:textId="1E796B6E" w:rsidR="0009092B" w:rsidRPr="00A52DB4" w:rsidRDefault="0009092B" w:rsidP="00B402F0">
            <w:pPr>
              <w:pStyle w:val="Tabelarodek"/>
            </w:pPr>
            <w:r w:rsidRPr="00A52DB4">
              <w:t>113</w:t>
            </w:r>
          </w:p>
        </w:tc>
        <w:tc>
          <w:tcPr>
            <w:tcW w:w="732" w:type="pct"/>
            <w:tcBorders>
              <w:top w:val="single" w:sz="4" w:space="0" w:color="auto"/>
              <w:left w:val="single" w:sz="4" w:space="0" w:color="auto"/>
              <w:bottom w:val="single" w:sz="4" w:space="0" w:color="auto"/>
              <w:right w:val="single" w:sz="4" w:space="0" w:color="auto"/>
            </w:tcBorders>
            <w:vAlign w:val="center"/>
            <w:hideMark/>
          </w:tcPr>
          <w:p w14:paraId="4DFBC012" w14:textId="33E283DF" w:rsidR="0009092B" w:rsidRPr="00A52DB4" w:rsidRDefault="0009092B" w:rsidP="00B402F0">
            <w:pPr>
              <w:pStyle w:val="Tabelarodek"/>
            </w:pPr>
            <w:r w:rsidRPr="00A52DB4">
              <w:t>-</w:t>
            </w:r>
          </w:p>
        </w:tc>
        <w:tc>
          <w:tcPr>
            <w:tcW w:w="730" w:type="pct"/>
            <w:tcBorders>
              <w:top w:val="single" w:sz="4" w:space="0" w:color="auto"/>
              <w:left w:val="single" w:sz="4" w:space="0" w:color="auto"/>
              <w:bottom w:val="single" w:sz="4" w:space="0" w:color="auto"/>
              <w:right w:val="single" w:sz="4" w:space="0" w:color="auto"/>
            </w:tcBorders>
            <w:vAlign w:val="center"/>
          </w:tcPr>
          <w:p w14:paraId="0F2155C4" w14:textId="75404D58" w:rsidR="0009092B" w:rsidRPr="00A52DB4" w:rsidRDefault="0009092B" w:rsidP="00B402F0">
            <w:pPr>
              <w:pStyle w:val="Tabelarodek"/>
            </w:pPr>
            <w:r w:rsidRPr="00A52DB4">
              <w:t>-</w:t>
            </w:r>
          </w:p>
        </w:tc>
      </w:tr>
      <w:tr w:rsidR="00A52DB4" w:rsidRPr="00A52DB4" w14:paraId="63325BF8" w14:textId="0CE4085D" w:rsidTr="009C08F0">
        <w:trPr>
          <w:trHeight w:val="227"/>
        </w:trPr>
        <w:tc>
          <w:tcPr>
            <w:tcW w:w="134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98A611" w14:textId="77777777" w:rsidR="0009092B" w:rsidRPr="00A52DB4" w:rsidRDefault="0009092B" w:rsidP="00B402F0">
            <w:pPr>
              <w:pStyle w:val="TabelaText"/>
            </w:pPr>
            <w:r w:rsidRPr="00A52DB4">
              <w:t>usługowe</w:t>
            </w:r>
          </w:p>
        </w:tc>
        <w:tc>
          <w:tcPr>
            <w:tcW w:w="732" w:type="pct"/>
            <w:tcBorders>
              <w:top w:val="single" w:sz="4" w:space="0" w:color="auto"/>
              <w:left w:val="single" w:sz="4" w:space="0" w:color="auto"/>
              <w:bottom w:val="single" w:sz="4" w:space="0" w:color="auto"/>
              <w:right w:val="single" w:sz="4" w:space="0" w:color="auto"/>
            </w:tcBorders>
            <w:vAlign w:val="center"/>
            <w:hideMark/>
          </w:tcPr>
          <w:p w14:paraId="43BFD354" w14:textId="0DD7C98B" w:rsidR="0009092B" w:rsidRPr="00A52DB4" w:rsidRDefault="0009092B" w:rsidP="00B402F0">
            <w:pPr>
              <w:pStyle w:val="Tabelarodek"/>
            </w:pPr>
            <w:r w:rsidRPr="00A52DB4">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04EFE100" w14:textId="158C7A83" w:rsidR="0009092B" w:rsidRPr="00A52DB4" w:rsidRDefault="0009092B" w:rsidP="00B402F0">
            <w:pPr>
              <w:pStyle w:val="Tabelarodek"/>
            </w:pPr>
            <w:r w:rsidRPr="00A52DB4">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2634DCBF" w14:textId="69AD4A23" w:rsidR="0009092B" w:rsidRPr="00A52DB4" w:rsidRDefault="0009092B" w:rsidP="00B402F0">
            <w:pPr>
              <w:pStyle w:val="Tabelarodek"/>
            </w:pPr>
            <w:r w:rsidRPr="00A52DB4">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4C200C20" w14:textId="4511A4E8" w:rsidR="0009092B" w:rsidRPr="00A52DB4" w:rsidRDefault="0009092B" w:rsidP="00B402F0">
            <w:pPr>
              <w:pStyle w:val="Tabelarodek"/>
            </w:pPr>
            <w:r w:rsidRPr="00A52DB4">
              <w:t>-</w:t>
            </w:r>
          </w:p>
        </w:tc>
        <w:tc>
          <w:tcPr>
            <w:tcW w:w="730" w:type="pct"/>
            <w:tcBorders>
              <w:top w:val="single" w:sz="4" w:space="0" w:color="auto"/>
              <w:left w:val="single" w:sz="4" w:space="0" w:color="auto"/>
              <w:bottom w:val="single" w:sz="4" w:space="0" w:color="auto"/>
              <w:right w:val="single" w:sz="4" w:space="0" w:color="auto"/>
            </w:tcBorders>
            <w:vAlign w:val="center"/>
          </w:tcPr>
          <w:p w14:paraId="23218831" w14:textId="3EE4305D" w:rsidR="0009092B" w:rsidRPr="00A52DB4" w:rsidRDefault="0009092B" w:rsidP="00B402F0">
            <w:pPr>
              <w:pStyle w:val="Tabelarodek"/>
            </w:pPr>
            <w:r w:rsidRPr="00A52DB4">
              <w:t>-</w:t>
            </w:r>
          </w:p>
        </w:tc>
      </w:tr>
      <w:tr w:rsidR="00A52DB4" w:rsidRPr="00A52DB4" w14:paraId="2C220754" w14:textId="58728050" w:rsidTr="009C08F0">
        <w:trPr>
          <w:trHeight w:val="227"/>
        </w:trPr>
        <w:tc>
          <w:tcPr>
            <w:tcW w:w="134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2EC824" w14:textId="77777777" w:rsidR="0009092B" w:rsidRPr="00A52DB4" w:rsidRDefault="0009092B" w:rsidP="00B402F0">
            <w:pPr>
              <w:pStyle w:val="TabelaText"/>
            </w:pPr>
            <w:r w:rsidRPr="00A52DB4">
              <w:t>inne (np. garaże, miejsca postojowe podziemne)</w:t>
            </w:r>
          </w:p>
        </w:tc>
        <w:tc>
          <w:tcPr>
            <w:tcW w:w="732" w:type="pct"/>
            <w:tcBorders>
              <w:top w:val="single" w:sz="4" w:space="0" w:color="auto"/>
              <w:left w:val="single" w:sz="4" w:space="0" w:color="auto"/>
              <w:bottom w:val="single" w:sz="4" w:space="0" w:color="auto"/>
              <w:right w:val="single" w:sz="4" w:space="0" w:color="auto"/>
            </w:tcBorders>
            <w:vAlign w:val="center"/>
            <w:hideMark/>
          </w:tcPr>
          <w:p w14:paraId="2DC547FD" w14:textId="272A7EAE" w:rsidR="0009092B" w:rsidRPr="00A52DB4" w:rsidRDefault="0009092B" w:rsidP="00B402F0">
            <w:pPr>
              <w:pStyle w:val="Tabelarodek"/>
            </w:pPr>
            <w:r w:rsidRPr="00A52DB4">
              <w:t>8</w:t>
            </w:r>
          </w:p>
        </w:tc>
        <w:tc>
          <w:tcPr>
            <w:tcW w:w="732" w:type="pct"/>
            <w:tcBorders>
              <w:top w:val="single" w:sz="4" w:space="0" w:color="auto"/>
              <w:left w:val="single" w:sz="4" w:space="0" w:color="auto"/>
              <w:bottom w:val="single" w:sz="4" w:space="0" w:color="auto"/>
              <w:right w:val="single" w:sz="4" w:space="0" w:color="auto"/>
            </w:tcBorders>
            <w:vAlign w:val="center"/>
            <w:hideMark/>
          </w:tcPr>
          <w:p w14:paraId="44B1D1E5" w14:textId="5F035F91" w:rsidR="0009092B" w:rsidRPr="00A52DB4" w:rsidRDefault="0009092B" w:rsidP="00B402F0">
            <w:pPr>
              <w:pStyle w:val="Tabelarodek"/>
            </w:pPr>
            <w:r w:rsidRPr="00A52DB4">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5883A766" w14:textId="14BB033A" w:rsidR="0009092B" w:rsidRPr="00A52DB4" w:rsidRDefault="0009092B" w:rsidP="00B402F0">
            <w:pPr>
              <w:pStyle w:val="Tabelarodek"/>
            </w:pPr>
            <w:r w:rsidRPr="00A52DB4">
              <w:t>66</w:t>
            </w:r>
          </w:p>
        </w:tc>
        <w:tc>
          <w:tcPr>
            <w:tcW w:w="732" w:type="pct"/>
            <w:tcBorders>
              <w:top w:val="single" w:sz="4" w:space="0" w:color="auto"/>
              <w:left w:val="single" w:sz="4" w:space="0" w:color="auto"/>
              <w:bottom w:val="single" w:sz="4" w:space="0" w:color="auto"/>
              <w:right w:val="single" w:sz="4" w:space="0" w:color="auto"/>
            </w:tcBorders>
            <w:vAlign w:val="center"/>
            <w:hideMark/>
          </w:tcPr>
          <w:p w14:paraId="6C79AD8F" w14:textId="33867EA3" w:rsidR="0009092B" w:rsidRPr="00A52DB4" w:rsidRDefault="0009092B" w:rsidP="00B402F0">
            <w:pPr>
              <w:pStyle w:val="Tabelarodek"/>
            </w:pPr>
            <w:r w:rsidRPr="00A52DB4">
              <w:t>-</w:t>
            </w:r>
          </w:p>
        </w:tc>
        <w:tc>
          <w:tcPr>
            <w:tcW w:w="730" w:type="pct"/>
            <w:tcBorders>
              <w:top w:val="single" w:sz="4" w:space="0" w:color="auto"/>
              <w:left w:val="single" w:sz="4" w:space="0" w:color="auto"/>
              <w:bottom w:val="single" w:sz="4" w:space="0" w:color="auto"/>
              <w:right w:val="single" w:sz="4" w:space="0" w:color="auto"/>
            </w:tcBorders>
            <w:vAlign w:val="center"/>
          </w:tcPr>
          <w:p w14:paraId="3BB165F6" w14:textId="53204251" w:rsidR="0009092B" w:rsidRPr="00A52DB4" w:rsidRDefault="0009092B" w:rsidP="00B402F0">
            <w:pPr>
              <w:pStyle w:val="Tabelarodek"/>
            </w:pPr>
            <w:r w:rsidRPr="00A52DB4">
              <w:t>-</w:t>
            </w:r>
          </w:p>
        </w:tc>
      </w:tr>
    </w:tbl>
    <w:p w14:paraId="7F379314" w14:textId="77777777" w:rsidR="00184FA2" w:rsidRPr="00A52DB4" w:rsidRDefault="00184FA2" w:rsidP="006623AC">
      <w:pPr>
        <w:spacing w:line="276" w:lineRule="auto"/>
        <w:ind w:firstLine="0"/>
        <w:rPr>
          <w:rFonts w:ascii="Calibri Light" w:hAnsi="Calibri Light"/>
          <w:sz w:val="20"/>
          <w:szCs w:val="24"/>
        </w:rPr>
      </w:pPr>
      <w:r w:rsidRPr="00A52DB4">
        <w:rPr>
          <w:rFonts w:ascii="Calibri Light" w:hAnsi="Calibri Light"/>
          <w:sz w:val="20"/>
          <w:szCs w:val="24"/>
        </w:rPr>
        <w:t>Źródło: Biuro Nadzoru Właścicielskiego</w:t>
      </w:r>
    </w:p>
    <w:p w14:paraId="46249CCB" w14:textId="58CC4D23" w:rsidR="00184FA2" w:rsidRPr="00A52DB4" w:rsidRDefault="00184FA2" w:rsidP="005A5C6A">
      <w:pPr>
        <w:pStyle w:val="Nagwek3"/>
      </w:pPr>
      <w:bookmarkStart w:id="591" w:name="_Toc6568373"/>
      <w:bookmarkStart w:id="592" w:name="_Toc138322715"/>
      <w:bookmarkStart w:id="593" w:name="_Toc138324858"/>
      <w:bookmarkStart w:id="594" w:name="_Toc13840373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125</w:t>
      </w:r>
      <w:r w:rsidR="004D081F">
        <w:rPr>
          <w:noProof/>
        </w:rPr>
        <w:fldChar w:fldCharType="end"/>
      </w:r>
      <w:r w:rsidR="005B55FE" w:rsidRPr="00A52DB4">
        <w:t xml:space="preserve">. </w:t>
      </w:r>
      <w:r w:rsidRPr="00A52DB4">
        <w:t>Powierzchnia lokali oddanych do użytku</w:t>
      </w:r>
      <w:bookmarkEnd w:id="591"/>
      <w:bookmarkEnd w:id="592"/>
      <w:bookmarkEnd w:id="593"/>
      <w:bookmarkEnd w:id="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25. Powierzchnia lokali oddanych do użytku"/>
      </w:tblPr>
      <w:tblGrid>
        <w:gridCol w:w="3253"/>
        <w:gridCol w:w="1247"/>
        <w:gridCol w:w="1246"/>
        <w:gridCol w:w="1246"/>
        <w:gridCol w:w="1246"/>
        <w:gridCol w:w="1248"/>
      </w:tblGrid>
      <w:tr w:rsidR="00A52DB4" w:rsidRPr="00A52DB4" w14:paraId="75B4FF8D" w14:textId="5C55C707" w:rsidTr="005A5C6A">
        <w:trPr>
          <w:trHeight w:val="113"/>
          <w:tblHeader/>
        </w:trPr>
        <w:tc>
          <w:tcPr>
            <w:tcW w:w="1714" w:type="pct"/>
            <w:vMerge w:val="restart"/>
            <w:shd w:val="clear" w:color="auto" w:fill="F2F2F2" w:themeFill="background1" w:themeFillShade="F2"/>
            <w:vAlign w:val="center"/>
            <w:hideMark/>
          </w:tcPr>
          <w:p w14:paraId="586E736E" w14:textId="77777777" w:rsidR="0053640B" w:rsidRPr="00A52DB4" w:rsidRDefault="0053640B" w:rsidP="005A5C6A">
            <w:pPr>
              <w:pStyle w:val="TabelaText"/>
            </w:pPr>
            <w:r w:rsidRPr="00A52DB4">
              <w:t>Rodzaj lokalu</w:t>
            </w:r>
          </w:p>
        </w:tc>
        <w:tc>
          <w:tcPr>
            <w:tcW w:w="3286" w:type="pct"/>
            <w:gridSpan w:val="5"/>
            <w:shd w:val="clear" w:color="auto" w:fill="F2F2F2" w:themeFill="background1" w:themeFillShade="F2"/>
            <w:vAlign w:val="center"/>
          </w:tcPr>
          <w:p w14:paraId="61C12FBB" w14:textId="04E5AB23" w:rsidR="0053640B" w:rsidRPr="00A52DB4" w:rsidRDefault="0053640B" w:rsidP="005A5C6A">
            <w:pPr>
              <w:pStyle w:val="TabelaText"/>
            </w:pPr>
            <w:r w:rsidRPr="00A52DB4">
              <w:t>Powierzchnia oddanych lokali w m</w:t>
            </w:r>
            <w:r w:rsidRPr="00A52DB4">
              <w:rPr>
                <w:vertAlign w:val="superscript"/>
              </w:rPr>
              <w:t>2</w:t>
            </w:r>
          </w:p>
        </w:tc>
      </w:tr>
      <w:tr w:rsidR="00A52DB4" w:rsidRPr="00A52DB4" w14:paraId="784D8CDD" w14:textId="4B51111E" w:rsidTr="005A5C6A">
        <w:trPr>
          <w:trHeight w:val="113"/>
          <w:tblHeader/>
        </w:trPr>
        <w:tc>
          <w:tcPr>
            <w:tcW w:w="1714" w:type="pct"/>
            <w:vMerge/>
            <w:shd w:val="clear" w:color="auto" w:fill="F2F2F2" w:themeFill="background1" w:themeFillShade="F2"/>
            <w:vAlign w:val="center"/>
            <w:hideMark/>
          </w:tcPr>
          <w:p w14:paraId="74CD1D1F" w14:textId="77777777" w:rsidR="002A48B7" w:rsidRPr="00A52DB4" w:rsidRDefault="002A48B7" w:rsidP="005A5C6A">
            <w:pPr>
              <w:pStyle w:val="TabelaText"/>
            </w:pPr>
          </w:p>
        </w:tc>
        <w:tc>
          <w:tcPr>
            <w:tcW w:w="657" w:type="pct"/>
            <w:shd w:val="clear" w:color="auto" w:fill="F2F2F2" w:themeFill="background1" w:themeFillShade="F2"/>
            <w:vAlign w:val="center"/>
          </w:tcPr>
          <w:p w14:paraId="3700FB74" w14:textId="3C8F0E84" w:rsidR="002A48B7" w:rsidRPr="00A52DB4" w:rsidRDefault="002A48B7" w:rsidP="005A5C6A">
            <w:pPr>
              <w:pStyle w:val="TabelaText"/>
            </w:pPr>
            <w:r w:rsidRPr="00A52DB4">
              <w:t>2018</w:t>
            </w:r>
          </w:p>
        </w:tc>
        <w:tc>
          <w:tcPr>
            <w:tcW w:w="657" w:type="pct"/>
            <w:shd w:val="clear" w:color="auto" w:fill="F2F2F2" w:themeFill="background1" w:themeFillShade="F2"/>
            <w:vAlign w:val="center"/>
          </w:tcPr>
          <w:p w14:paraId="5CC1DFD6" w14:textId="691AFDD9" w:rsidR="002A48B7" w:rsidRPr="00A52DB4" w:rsidRDefault="002A48B7" w:rsidP="005A5C6A">
            <w:pPr>
              <w:pStyle w:val="TabelaText"/>
            </w:pPr>
            <w:r w:rsidRPr="00A52DB4">
              <w:t>2019</w:t>
            </w:r>
          </w:p>
        </w:tc>
        <w:tc>
          <w:tcPr>
            <w:tcW w:w="657" w:type="pct"/>
            <w:shd w:val="clear" w:color="auto" w:fill="F2F2F2" w:themeFill="background1" w:themeFillShade="F2"/>
            <w:vAlign w:val="center"/>
          </w:tcPr>
          <w:p w14:paraId="0A1D85FA" w14:textId="6F6F420C" w:rsidR="002A48B7" w:rsidRPr="00A52DB4" w:rsidRDefault="002A48B7" w:rsidP="005A5C6A">
            <w:pPr>
              <w:pStyle w:val="TabelaText"/>
            </w:pPr>
            <w:r w:rsidRPr="00A52DB4">
              <w:t>2020</w:t>
            </w:r>
          </w:p>
        </w:tc>
        <w:tc>
          <w:tcPr>
            <w:tcW w:w="657" w:type="pct"/>
            <w:shd w:val="clear" w:color="auto" w:fill="F2F2F2" w:themeFill="background1" w:themeFillShade="F2"/>
            <w:vAlign w:val="center"/>
          </w:tcPr>
          <w:p w14:paraId="6D0E7654" w14:textId="7EEE35F0" w:rsidR="002A48B7" w:rsidRPr="00A52DB4" w:rsidRDefault="002A48B7" w:rsidP="005A5C6A">
            <w:pPr>
              <w:pStyle w:val="TabelaText"/>
            </w:pPr>
            <w:r w:rsidRPr="00A52DB4">
              <w:t>2021</w:t>
            </w:r>
          </w:p>
        </w:tc>
        <w:tc>
          <w:tcPr>
            <w:tcW w:w="657" w:type="pct"/>
            <w:shd w:val="clear" w:color="auto" w:fill="F2F2F2" w:themeFill="background1" w:themeFillShade="F2"/>
            <w:vAlign w:val="center"/>
          </w:tcPr>
          <w:p w14:paraId="000A933B" w14:textId="7A0ECFBF" w:rsidR="002A48B7" w:rsidRPr="00A52DB4" w:rsidRDefault="002A48B7" w:rsidP="005A5C6A">
            <w:pPr>
              <w:pStyle w:val="TabelaText"/>
            </w:pPr>
            <w:r w:rsidRPr="00A52DB4">
              <w:t>2022</w:t>
            </w:r>
          </w:p>
        </w:tc>
      </w:tr>
      <w:tr w:rsidR="00A52DB4" w:rsidRPr="00A52DB4" w14:paraId="008D6EC1" w14:textId="30BEDE0E" w:rsidTr="005A5C6A">
        <w:trPr>
          <w:trHeight w:val="113"/>
        </w:trPr>
        <w:tc>
          <w:tcPr>
            <w:tcW w:w="1714" w:type="pct"/>
            <w:shd w:val="clear" w:color="auto" w:fill="F2F2F2" w:themeFill="background1" w:themeFillShade="F2"/>
            <w:vAlign w:val="center"/>
            <w:hideMark/>
          </w:tcPr>
          <w:p w14:paraId="5AD2A3CC" w14:textId="77777777" w:rsidR="002A48B7" w:rsidRPr="00A52DB4" w:rsidRDefault="002A48B7" w:rsidP="005A5C6A">
            <w:pPr>
              <w:pStyle w:val="TabelaText"/>
            </w:pPr>
            <w:r w:rsidRPr="00A52DB4">
              <w:t>mieszkalne</w:t>
            </w:r>
          </w:p>
        </w:tc>
        <w:tc>
          <w:tcPr>
            <w:tcW w:w="657" w:type="pct"/>
            <w:vAlign w:val="center"/>
          </w:tcPr>
          <w:p w14:paraId="2CC92BCE" w14:textId="5386F12D" w:rsidR="002A48B7" w:rsidRPr="00A52DB4" w:rsidRDefault="002A48B7" w:rsidP="005A5C6A">
            <w:pPr>
              <w:pStyle w:val="Tabelarodek"/>
            </w:pPr>
            <w:r w:rsidRPr="00A52DB4">
              <w:t>1 212,02</w:t>
            </w:r>
          </w:p>
        </w:tc>
        <w:tc>
          <w:tcPr>
            <w:tcW w:w="657" w:type="pct"/>
            <w:vAlign w:val="center"/>
          </w:tcPr>
          <w:p w14:paraId="24B41357" w14:textId="619EE632" w:rsidR="002A48B7" w:rsidRPr="00A52DB4" w:rsidRDefault="002A48B7" w:rsidP="005A5C6A">
            <w:pPr>
              <w:pStyle w:val="Tabelarodek"/>
            </w:pPr>
            <w:r w:rsidRPr="00A52DB4">
              <w:t>-</w:t>
            </w:r>
          </w:p>
        </w:tc>
        <w:tc>
          <w:tcPr>
            <w:tcW w:w="657" w:type="pct"/>
            <w:vAlign w:val="center"/>
          </w:tcPr>
          <w:p w14:paraId="3D6B5426" w14:textId="0AFC8D65" w:rsidR="002A48B7" w:rsidRPr="00A52DB4" w:rsidRDefault="002A48B7" w:rsidP="005A5C6A">
            <w:pPr>
              <w:pStyle w:val="Tabelarodek"/>
            </w:pPr>
            <w:r w:rsidRPr="00A52DB4">
              <w:t>5 497,56</w:t>
            </w:r>
          </w:p>
        </w:tc>
        <w:tc>
          <w:tcPr>
            <w:tcW w:w="657" w:type="pct"/>
            <w:vAlign w:val="center"/>
          </w:tcPr>
          <w:p w14:paraId="4EA6D943" w14:textId="5CFBBA6E" w:rsidR="002A48B7" w:rsidRPr="00A52DB4" w:rsidRDefault="002A48B7" w:rsidP="005A5C6A">
            <w:pPr>
              <w:pStyle w:val="Tabelarodek"/>
            </w:pPr>
            <w:r w:rsidRPr="00A52DB4">
              <w:t>-</w:t>
            </w:r>
          </w:p>
        </w:tc>
        <w:tc>
          <w:tcPr>
            <w:tcW w:w="657" w:type="pct"/>
            <w:vAlign w:val="center"/>
          </w:tcPr>
          <w:p w14:paraId="25598B97" w14:textId="4359041A" w:rsidR="002A48B7" w:rsidRPr="00A52DB4" w:rsidRDefault="002A48B7" w:rsidP="005A5C6A">
            <w:pPr>
              <w:pStyle w:val="Tabelarodek"/>
            </w:pPr>
            <w:r w:rsidRPr="00A52DB4">
              <w:t>-</w:t>
            </w:r>
          </w:p>
        </w:tc>
      </w:tr>
      <w:tr w:rsidR="00A52DB4" w:rsidRPr="00A52DB4" w14:paraId="131EAE98" w14:textId="774CF26C" w:rsidTr="005A5C6A">
        <w:trPr>
          <w:trHeight w:val="113"/>
        </w:trPr>
        <w:tc>
          <w:tcPr>
            <w:tcW w:w="1714" w:type="pct"/>
            <w:shd w:val="clear" w:color="auto" w:fill="F2F2F2" w:themeFill="background1" w:themeFillShade="F2"/>
            <w:vAlign w:val="center"/>
            <w:hideMark/>
          </w:tcPr>
          <w:p w14:paraId="24317EEE" w14:textId="77777777" w:rsidR="002A48B7" w:rsidRPr="00A52DB4" w:rsidRDefault="002A48B7" w:rsidP="005A5C6A">
            <w:pPr>
              <w:pStyle w:val="TabelaText"/>
            </w:pPr>
            <w:r w:rsidRPr="00A52DB4">
              <w:t>usługowe</w:t>
            </w:r>
          </w:p>
        </w:tc>
        <w:tc>
          <w:tcPr>
            <w:tcW w:w="657" w:type="pct"/>
            <w:vAlign w:val="center"/>
          </w:tcPr>
          <w:p w14:paraId="56F1F96E" w14:textId="71DB18F3" w:rsidR="002A48B7" w:rsidRPr="00A52DB4" w:rsidRDefault="002A48B7" w:rsidP="005A5C6A">
            <w:pPr>
              <w:pStyle w:val="Tabelarodek"/>
            </w:pPr>
            <w:r w:rsidRPr="00A52DB4">
              <w:t>-</w:t>
            </w:r>
          </w:p>
        </w:tc>
        <w:tc>
          <w:tcPr>
            <w:tcW w:w="657" w:type="pct"/>
            <w:vAlign w:val="center"/>
          </w:tcPr>
          <w:p w14:paraId="252AEB6A" w14:textId="5D1436E1" w:rsidR="002A48B7" w:rsidRPr="00A52DB4" w:rsidRDefault="002A48B7" w:rsidP="005A5C6A">
            <w:pPr>
              <w:pStyle w:val="Tabelarodek"/>
            </w:pPr>
            <w:r w:rsidRPr="00A52DB4">
              <w:t>-</w:t>
            </w:r>
          </w:p>
        </w:tc>
        <w:tc>
          <w:tcPr>
            <w:tcW w:w="657" w:type="pct"/>
            <w:vAlign w:val="center"/>
          </w:tcPr>
          <w:p w14:paraId="57540E0E" w14:textId="33F05D28" w:rsidR="002A48B7" w:rsidRPr="00A52DB4" w:rsidRDefault="002A48B7" w:rsidP="005A5C6A">
            <w:pPr>
              <w:pStyle w:val="Tabelarodek"/>
            </w:pPr>
            <w:r w:rsidRPr="00A52DB4">
              <w:t>-</w:t>
            </w:r>
          </w:p>
        </w:tc>
        <w:tc>
          <w:tcPr>
            <w:tcW w:w="657" w:type="pct"/>
            <w:vAlign w:val="center"/>
          </w:tcPr>
          <w:p w14:paraId="154F8E33" w14:textId="5ADE9CC5" w:rsidR="002A48B7" w:rsidRPr="00A52DB4" w:rsidRDefault="002A48B7" w:rsidP="005A5C6A">
            <w:pPr>
              <w:pStyle w:val="Tabelarodek"/>
            </w:pPr>
            <w:r w:rsidRPr="00A52DB4">
              <w:t>-</w:t>
            </w:r>
          </w:p>
        </w:tc>
        <w:tc>
          <w:tcPr>
            <w:tcW w:w="657" w:type="pct"/>
            <w:vAlign w:val="center"/>
          </w:tcPr>
          <w:p w14:paraId="5DFD1FE1" w14:textId="2233BCDB" w:rsidR="002A48B7" w:rsidRPr="00A52DB4" w:rsidRDefault="002A48B7" w:rsidP="005A5C6A">
            <w:pPr>
              <w:pStyle w:val="Tabelarodek"/>
            </w:pPr>
            <w:r w:rsidRPr="00A52DB4">
              <w:t>-</w:t>
            </w:r>
          </w:p>
        </w:tc>
      </w:tr>
      <w:tr w:rsidR="00A52DB4" w:rsidRPr="00A52DB4" w14:paraId="2D7BBB07" w14:textId="52BCE450" w:rsidTr="005A5C6A">
        <w:trPr>
          <w:trHeight w:val="113"/>
        </w:trPr>
        <w:tc>
          <w:tcPr>
            <w:tcW w:w="1714" w:type="pct"/>
            <w:shd w:val="clear" w:color="auto" w:fill="F2F2F2" w:themeFill="background1" w:themeFillShade="F2"/>
            <w:vAlign w:val="center"/>
            <w:hideMark/>
          </w:tcPr>
          <w:p w14:paraId="4007AE72" w14:textId="22F61380" w:rsidR="002A48B7" w:rsidRPr="00A52DB4" w:rsidRDefault="002A48B7" w:rsidP="005A5C6A">
            <w:pPr>
              <w:pStyle w:val="TabelaText"/>
            </w:pPr>
            <w:r w:rsidRPr="00A52DB4">
              <w:t>inne (garaże, miejsca postojowe podziemne)</w:t>
            </w:r>
          </w:p>
        </w:tc>
        <w:tc>
          <w:tcPr>
            <w:tcW w:w="657" w:type="pct"/>
            <w:vAlign w:val="center"/>
          </w:tcPr>
          <w:p w14:paraId="754C8F57" w14:textId="5CFEFEE1" w:rsidR="002A48B7" w:rsidRPr="00A52DB4" w:rsidRDefault="002A48B7" w:rsidP="005A5C6A">
            <w:pPr>
              <w:pStyle w:val="Tabelarodek"/>
            </w:pPr>
            <w:r w:rsidRPr="00A52DB4">
              <w:t>128,98</w:t>
            </w:r>
          </w:p>
        </w:tc>
        <w:tc>
          <w:tcPr>
            <w:tcW w:w="657" w:type="pct"/>
            <w:vAlign w:val="center"/>
          </w:tcPr>
          <w:p w14:paraId="4228F9DA" w14:textId="2CFB92AE" w:rsidR="002A48B7" w:rsidRPr="00A52DB4" w:rsidRDefault="002A48B7" w:rsidP="005A5C6A">
            <w:pPr>
              <w:pStyle w:val="Tabelarodek"/>
            </w:pPr>
            <w:r w:rsidRPr="00A52DB4">
              <w:t>-</w:t>
            </w:r>
          </w:p>
        </w:tc>
        <w:tc>
          <w:tcPr>
            <w:tcW w:w="657" w:type="pct"/>
            <w:vAlign w:val="center"/>
          </w:tcPr>
          <w:p w14:paraId="000AB16C" w14:textId="370FDDA8" w:rsidR="002A48B7" w:rsidRPr="00A52DB4" w:rsidRDefault="002A48B7" w:rsidP="005A5C6A">
            <w:pPr>
              <w:pStyle w:val="Tabelarodek"/>
            </w:pPr>
            <w:r w:rsidRPr="00A52DB4">
              <w:t>1 967,60</w:t>
            </w:r>
          </w:p>
        </w:tc>
        <w:tc>
          <w:tcPr>
            <w:tcW w:w="657" w:type="pct"/>
            <w:vAlign w:val="center"/>
          </w:tcPr>
          <w:p w14:paraId="5DBBE961" w14:textId="7237E767" w:rsidR="002A48B7" w:rsidRPr="00A52DB4" w:rsidRDefault="002A48B7" w:rsidP="005A5C6A">
            <w:pPr>
              <w:pStyle w:val="Tabelarodek"/>
            </w:pPr>
            <w:r w:rsidRPr="00A52DB4">
              <w:t>-</w:t>
            </w:r>
          </w:p>
        </w:tc>
        <w:tc>
          <w:tcPr>
            <w:tcW w:w="657" w:type="pct"/>
            <w:vAlign w:val="center"/>
          </w:tcPr>
          <w:p w14:paraId="338FA848" w14:textId="7FAA5CD8" w:rsidR="002A48B7" w:rsidRPr="00A52DB4" w:rsidRDefault="002A48B7" w:rsidP="005A5C6A">
            <w:pPr>
              <w:pStyle w:val="Tabelarodek"/>
            </w:pPr>
            <w:r w:rsidRPr="00A52DB4">
              <w:t>-</w:t>
            </w:r>
          </w:p>
        </w:tc>
      </w:tr>
    </w:tbl>
    <w:p w14:paraId="480E3BC1" w14:textId="77777777" w:rsidR="00184FA2" w:rsidRPr="00A52DB4" w:rsidRDefault="00184FA2" w:rsidP="006623AC">
      <w:pPr>
        <w:spacing w:line="276" w:lineRule="auto"/>
        <w:ind w:firstLine="0"/>
        <w:rPr>
          <w:rFonts w:ascii="Calibri Light" w:hAnsi="Calibri Light"/>
          <w:sz w:val="20"/>
          <w:szCs w:val="24"/>
        </w:rPr>
      </w:pPr>
      <w:r w:rsidRPr="00A52DB4">
        <w:rPr>
          <w:rFonts w:ascii="Calibri Light" w:hAnsi="Calibri Light"/>
          <w:sz w:val="20"/>
          <w:szCs w:val="24"/>
        </w:rPr>
        <w:t>Źródło: Biuro Nadzoru Właścicielskiego</w:t>
      </w:r>
    </w:p>
    <w:p w14:paraId="4BD3CD61" w14:textId="1DC439A9" w:rsidR="00184FA2" w:rsidRPr="00A52DB4" w:rsidRDefault="00184FA2" w:rsidP="005A5C6A">
      <w:pPr>
        <w:pStyle w:val="Nagwek3"/>
      </w:pPr>
      <w:bookmarkStart w:id="595" w:name="_Toc6568374"/>
      <w:bookmarkStart w:id="596" w:name="_Toc138322716"/>
      <w:bookmarkStart w:id="597" w:name="_Toc138324859"/>
      <w:bookmarkStart w:id="598" w:name="_Toc13840373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126</w:t>
      </w:r>
      <w:r w:rsidR="004D081F">
        <w:rPr>
          <w:noProof/>
        </w:rPr>
        <w:fldChar w:fldCharType="end"/>
      </w:r>
      <w:r w:rsidR="005B55FE" w:rsidRPr="00A52DB4">
        <w:t>.</w:t>
      </w:r>
      <w:r w:rsidRPr="00A52DB4">
        <w:t xml:space="preserve"> Przeciętna powierzchnia użytkowa lokali oddanych do użytku</w:t>
      </w:r>
      <w:bookmarkEnd w:id="595"/>
      <w:bookmarkEnd w:id="596"/>
      <w:bookmarkEnd w:id="597"/>
      <w:bookmarkEnd w:id="59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6. Przeciętna powierzchnia użytkowa lokali oddanych do użytku"/>
      </w:tblPr>
      <w:tblGrid>
        <w:gridCol w:w="4143"/>
        <w:gridCol w:w="1100"/>
        <w:gridCol w:w="1100"/>
        <w:gridCol w:w="1047"/>
        <w:gridCol w:w="1049"/>
        <w:gridCol w:w="1047"/>
      </w:tblGrid>
      <w:tr w:rsidR="00A52DB4" w:rsidRPr="00A52DB4" w14:paraId="138DE2C5" w14:textId="3C988137" w:rsidTr="005A5C6A">
        <w:trPr>
          <w:trHeight w:val="113"/>
          <w:tblHeader/>
          <w:jc w:val="center"/>
        </w:trPr>
        <w:tc>
          <w:tcPr>
            <w:tcW w:w="2183" w:type="pct"/>
            <w:vMerge w:val="restart"/>
            <w:shd w:val="clear" w:color="auto" w:fill="F2F2F2" w:themeFill="background1" w:themeFillShade="F2"/>
            <w:vAlign w:val="center"/>
            <w:hideMark/>
          </w:tcPr>
          <w:p w14:paraId="444C5E3D" w14:textId="77777777" w:rsidR="00A563BF" w:rsidRPr="00A52DB4" w:rsidRDefault="00A563BF" w:rsidP="005A5C6A">
            <w:pPr>
              <w:pStyle w:val="TabelaText"/>
            </w:pPr>
            <w:r w:rsidRPr="00A52DB4">
              <w:t>Rodzaj lokalu</w:t>
            </w:r>
          </w:p>
        </w:tc>
        <w:tc>
          <w:tcPr>
            <w:tcW w:w="2817" w:type="pct"/>
            <w:gridSpan w:val="5"/>
            <w:shd w:val="clear" w:color="auto" w:fill="F2F2F2" w:themeFill="background1" w:themeFillShade="F2"/>
            <w:vAlign w:val="center"/>
          </w:tcPr>
          <w:p w14:paraId="41A1F8B8" w14:textId="4822ABDF" w:rsidR="00A563BF" w:rsidRPr="00A52DB4" w:rsidRDefault="00A563BF" w:rsidP="005A5C6A">
            <w:pPr>
              <w:pStyle w:val="TabelaText"/>
            </w:pPr>
            <w:r w:rsidRPr="00A52DB4">
              <w:t>Przeciętna powierzchnia użytkowa w m</w:t>
            </w:r>
            <w:r w:rsidRPr="00A52DB4">
              <w:rPr>
                <w:vertAlign w:val="superscript"/>
              </w:rPr>
              <w:t>2</w:t>
            </w:r>
          </w:p>
        </w:tc>
      </w:tr>
      <w:tr w:rsidR="00A52DB4" w:rsidRPr="00A52DB4" w14:paraId="44626CE8" w14:textId="7DCF7E3C" w:rsidTr="005A5C6A">
        <w:trPr>
          <w:trHeight w:val="113"/>
          <w:tblHeader/>
          <w:jc w:val="center"/>
        </w:trPr>
        <w:tc>
          <w:tcPr>
            <w:tcW w:w="2183" w:type="pct"/>
            <w:vMerge/>
            <w:shd w:val="clear" w:color="auto" w:fill="F2F2F2" w:themeFill="background1" w:themeFillShade="F2"/>
            <w:vAlign w:val="center"/>
            <w:hideMark/>
          </w:tcPr>
          <w:p w14:paraId="02915484" w14:textId="77777777" w:rsidR="00E91B7D" w:rsidRPr="00A52DB4" w:rsidRDefault="00E91B7D" w:rsidP="005A5C6A">
            <w:pPr>
              <w:pStyle w:val="TabelaText"/>
            </w:pPr>
          </w:p>
        </w:tc>
        <w:tc>
          <w:tcPr>
            <w:tcW w:w="580" w:type="pct"/>
            <w:shd w:val="clear" w:color="auto" w:fill="F2F2F2" w:themeFill="background1" w:themeFillShade="F2"/>
            <w:vAlign w:val="center"/>
          </w:tcPr>
          <w:p w14:paraId="53234C41" w14:textId="57A071A4" w:rsidR="00E91B7D" w:rsidRPr="00A52DB4" w:rsidRDefault="00E91B7D" w:rsidP="005A5C6A">
            <w:pPr>
              <w:pStyle w:val="TabelaText"/>
            </w:pPr>
            <w:r w:rsidRPr="00A52DB4">
              <w:t>2018</w:t>
            </w:r>
          </w:p>
        </w:tc>
        <w:tc>
          <w:tcPr>
            <w:tcW w:w="580" w:type="pct"/>
            <w:shd w:val="clear" w:color="auto" w:fill="F2F2F2" w:themeFill="background1" w:themeFillShade="F2"/>
          </w:tcPr>
          <w:p w14:paraId="3EF6812A" w14:textId="174E9544" w:rsidR="00E91B7D" w:rsidRPr="00A52DB4" w:rsidRDefault="00E91B7D" w:rsidP="005A5C6A">
            <w:pPr>
              <w:pStyle w:val="TabelaText"/>
            </w:pPr>
            <w:r w:rsidRPr="00A52DB4">
              <w:t>2019</w:t>
            </w:r>
          </w:p>
        </w:tc>
        <w:tc>
          <w:tcPr>
            <w:tcW w:w="552" w:type="pct"/>
            <w:shd w:val="clear" w:color="auto" w:fill="F2F2F2" w:themeFill="background1" w:themeFillShade="F2"/>
          </w:tcPr>
          <w:p w14:paraId="2EDE9E45" w14:textId="57B09C30" w:rsidR="00E91B7D" w:rsidRPr="00A52DB4" w:rsidRDefault="00E91B7D" w:rsidP="005A5C6A">
            <w:pPr>
              <w:pStyle w:val="TabelaText"/>
            </w:pPr>
            <w:r w:rsidRPr="00A52DB4">
              <w:t>2020</w:t>
            </w:r>
          </w:p>
        </w:tc>
        <w:tc>
          <w:tcPr>
            <w:tcW w:w="553" w:type="pct"/>
            <w:shd w:val="clear" w:color="auto" w:fill="F2F2F2" w:themeFill="background1" w:themeFillShade="F2"/>
          </w:tcPr>
          <w:p w14:paraId="01F1E321" w14:textId="0C78E93A" w:rsidR="00E91B7D" w:rsidRPr="00A52DB4" w:rsidRDefault="00E91B7D" w:rsidP="005A5C6A">
            <w:pPr>
              <w:pStyle w:val="TabelaText"/>
            </w:pPr>
            <w:r w:rsidRPr="00A52DB4">
              <w:t>2021</w:t>
            </w:r>
          </w:p>
        </w:tc>
        <w:tc>
          <w:tcPr>
            <w:tcW w:w="552" w:type="pct"/>
            <w:shd w:val="clear" w:color="auto" w:fill="F2F2F2" w:themeFill="background1" w:themeFillShade="F2"/>
          </w:tcPr>
          <w:p w14:paraId="1C2ACA5F" w14:textId="4704EF61" w:rsidR="00E91B7D" w:rsidRPr="00A52DB4" w:rsidRDefault="00E91B7D" w:rsidP="005A5C6A">
            <w:pPr>
              <w:pStyle w:val="TabelaText"/>
            </w:pPr>
            <w:r w:rsidRPr="00A52DB4">
              <w:t>2022</w:t>
            </w:r>
          </w:p>
        </w:tc>
      </w:tr>
      <w:tr w:rsidR="00A52DB4" w:rsidRPr="00A52DB4" w14:paraId="6B675E79" w14:textId="30A25AAE" w:rsidTr="0063428A">
        <w:trPr>
          <w:trHeight w:val="113"/>
          <w:jc w:val="center"/>
        </w:trPr>
        <w:tc>
          <w:tcPr>
            <w:tcW w:w="2183" w:type="pct"/>
            <w:shd w:val="clear" w:color="auto" w:fill="F2F2F2" w:themeFill="background1" w:themeFillShade="F2"/>
            <w:vAlign w:val="center"/>
            <w:hideMark/>
          </w:tcPr>
          <w:p w14:paraId="04571BE9" w14:textId="77777777" w:rsidR="00E91B7D" w:rsidRPr="00A52DB4" w:rsidRDefault="00E91B7D" w:rsidP="005A5C6A">
            <w:pPr>
              <w:pStyle w:val="TabelaText"/>
            </w:pPr>
            <w:r w:rsidRPr="00A52DB4">
              <w:t>mieszkalne</w:t>
            </w:r>
          </w:p>
        </w:tc>
        <w:tc>
          <w:tcPr>
            <w:tcW w:w="580" w:type="pct"/>
            <w:vAlign w:val="center"/>
          </w:tcPr>
          <w:p w14:paraId="0D21EB47" w14:textId="048AD359" w:rsidR="00E91B7D" w:rsidRPr="00A52DB4" w:rsidRDefault="00E91B7D" w:rsidP="005A5C6A">
            <w:pPr>
              <w:pStyle w:val="Tabelarodek"/>
            </w:pPr>
            <w:r w:rsidRPr="00A52DB4">
              <w:t>50,50</w:t>
            </w:r>
          </w:p>
        </w:tc>
        <w:tc>
          <w:tcPr>
            <w:tcW w:w="580" w:type="pct"/>
          </w:tcPr>
          <w:p w14:paraId="3352594D" w14:textId="49D2687F" w:rsidR="00E91B7D" w:rsidRPr="00A52DB4" w:rsidRDefault="00E91B7D" w:rsidP="005A5C6A">
            <w:pPr>
              <w:pStyle w:val="Tabelarodek"/>
            </w:pPr>
            <w:r w:rsidRPr="00A52DB4">
              <w:t>-</w:t>
            </w:r>
          </w:p>
        </w:tc>
        <w:tc>
          <w:tcPr>
            <w:tcW w:w="552" w:type="pct"/>
          </w:tcPr>
          <w:p w14:paraId="20EFC3FF" w14:textId="15AFF2ED" w:rsidR="00E91B7D" w:rsidRPr="00A52DB4" w:rsidRDefault="00E91B7D" w:rsidP="005A5C6A">
            <w:pPr>
              <w:pStyle w:val="Tabelarodek"/>
            </w:pPr>
            <w:r w:rsidRPr="00A52DB4">
              <w:t>48,65</w:t>
            </w:r>
          </w:p>
        </w:tc>
        <w:tc>
          <w:tcPr>
            <w:tcW w:w="553" w:type="pct"/>
          </w:tcPr>
          <w:p w14:paraId="777CE62B" w14:textId="217FB4F8" w:rsidR="00E91B7D" w:rsidRPr="00A52DB4" w:rsidRDefault="00E91B7D" w:rsidP="005A5C6A">
            <w:pPr>
              <w:pStyle w:val="Tabelarodek"/>
            </w:pPr>
            <w:r w:rsidRPr="00A52DB4">
              <w:t>-</w:t>
            </w:r>
          </w:p>
        </w:tc>
        <w:tc>
          <w:tcPr>
            <w:tcW w:w="552" w:type="pct"/>
          </w:tcPr>
          <w:p w14:paraId="5F7D9994" w14:textId="2CA99558" w:rsidR="00E91B7D" w:rsidRPr="00A52DB4" w:rsidRDefault="00E91B7D" w:rsidP="005A5C6A">
            <w:pPr>
              <w:pStyle w:val="Tabelarodek"/>
            </w:pPr>
            <w:r w:rsidRPr="00A52DB4">
              <w:t>-</w:t>
            </w:r>
          </w:p>
        </w:tc>
      </w:tr>
    </w:tbl>
    <w:p w14:paraId="19DF5728" w14:textId="77777777" w:rsidR="00184FA2" w:rsidRPr="00A52DB4" w:rsidRDefault="00184FA2" w:rsidP="006623AC">
      <w:pPr>
        <w:spacing w:line="276" w:lineRule="auto"/>
        <w:ind w:firstLine="0"/>
        <w:rPr>
          <w:rFonts w:ascii="Calibri Light" w:hAnsi="Calibri Light"/>
          <w:sz w:val="20"/>
          <w:szCs w:val="24"/>
        </w:rPr>
      </w:pPr>
      <w:r w:rsidRPr="00A52DB4">
        <w:rPr>
          <w:rFonts w:ascii="Calibri Light" w:hAnsi="Calibri Light"/>
          <w:sz w:val="20"/>
          <w:szCs w:val="24"/>
        </w:rPr>
        <w:t>Źródło: Biuro Nadzoru Właścicielskiego</w:t>
      </w:r>
    </w:p>
    <w:p w14:paraId="6BD43AE3" w14:textId="425A60AC" w:rsidR="00184FA2" w:rsidRPr="00A52DB4" w:rsidRDefault="00184FA2" w:rsidP="005A5C6A">
      <w:pPr>
        <w:pStyle w:val="Nagwek3"/>
      </w:pPr>
      <w:bookmarkStart w:id="599" w:name="_Toc6568375"/>
      <w:bookmarkStart w:id="600" w:name="_Toc138322717"/>
      <w:bookmarkStart w:id="601" w:name="_Toc138324860"/>
      <w:bookmarkStart w:id="602" w:name="_Toc13840373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127</w:t>
      </w:r>
      <w:r w:rsidR="004D081F">
        <w:rPr>
          <w:noProof/>
        </w:rPr>
        <w:fldChar w:fldCharType="end"/>
      </w:r>
      <w:r w:rsidR="005B55FE" w:rsidRPr="00A52DB4">
        <w:t>.</w:t>
      </w:r>
      <w:r w:rsidRPr="00A52DB4">
        <w:t xml:space="preserve"> Struktura zasobu mieszkaniowego Komunalnego Towarzystwa Budownictwa Społecznego Sp. z o.o.</w:t>
      </w:r>
      <w:bookmarkEnd w:id="599"/>
      <w:bookmarkEnd w:id="600"/>
      <w:bookmarkEnd w:id="601"/>
      <w:bookmarkEnd w:id="60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ela 127. Struktura zasobu mieszkaniowego Komunalnego Towarzystwa Budownictwa Społecznego Sp. z o.o."/>
      </w:tblPr>
      <w:tblGrid>
        <w:gridCol w:w="2519"/>
        <w:gridCol w:w="1353"/>
        <w:gridCol w:w="1353"/>
        <w:gridCol w:w="1354"/>
        <w:gridCol w:w="1353"/>
        <w:gridCol w:w="1354"/>
      </w:tblGrid>
      <w:tr w:rsidR="00A52DB4" w:rsidRPr="00A52DB4" w14:paraId="3F2EEC73" w14:textId="41CD2791" w:rsidTr="006623AC">
        <w:trPr>
          <w:trHeight w:val="20"/>
          <w:tblHeader/>
        </w:trPr>
        <w:tc>
          <w:tcPr>
            <w:tcW w:w="251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DA318A" w14:textId="77777777" w:rsidR="00A563BF" w:rsidRPr="00A52DB4" w:rsidRDefault="00A563BF" w:rsidP="005A5C6A">
            <w:pPr>
              <w:pStyle w:val="TabelaText"/>
            </w:pPr>
            <w:r w:rsidRPr="00A52DB4">
              <w:t>Rodzaj lokalu</w:t>
            </w:r>
          </w:p>
        </w:tc>
        <w:tc>
          <w:tcPr>
            <w:tcW w:w="676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73CC06" w14:textId="7FC67520" w:rsidR="00A563BF" w:rsidRPr="00A52DB4" w:rsidRDefault="00A563BF" w:rsidP="005A5C6A">
            <w:pPr>
              <w:pStyle w:val="TabelaText"/>
            </w:pPr>
            <w:r w:rsidRPr="00A52DB4">
              <w:t>Liczba lokali w ramach zasobu mieszkaniowego ogółem</w:t>
            </w:r>
          </w:p>
        </w:tc>
      </w:tr>
      <w:tr w:rsidR="00A52DB4" w:rsidRPr="00A52DB4" w14:paraId="41814550" w14:textId="53670707" w:rsidTr="006623AC">
        <w:trPr>
          <w:trHeight w:val="20"/>
          <w:tblHeader/>
        </w:trPr>
        <w:tc>
          <w:tcPr>
            <w:tcW w:w="2519" w:type="dxa"/>
            <w:vMerge/>
            <w:shd w:val="clear" w:color="auto" w:fill="F2F2F2" w:themeFill="background1" w:themeFillShade="F2"/>
            <w:vAlign w:val="center"/>
            <w:hideMark/>
          </w:tcPr>
          <w:p w14:paraId="6D846F5D" w14:textId="77777777" w:rsidR="00CC0EE6" w:rsidRPr="00A52DB4" w:rsidRDefault="00CC0EE6" w:rsidP="005A5C6A">
            <w:pPr>
              <w:pStyle w:val="TabelaText"/>
            </w:pP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A0F2BD" w14:textId="1DA778C0" w:rsidR="00CC0EE6" w:rsidRPr="00A52DB4" w:rsidRDefault="00CC0EE6" w:rsidP="005A5C6A">
            <w:pPr>
              <w:pStyle w:val="TabelaText"/>
            </w:pPr>
            <w:r w:rsidRPr="00A52DB4">
              <w:t>2018</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457D5B" w14:textId="19F1990A" w:rsidR="00CC0EE6" w:rsidRPr="00A52DB4" w:rsidRDefault="00CC0EE6" w:rsidP="005A5C6A">
            <w:pPr>
              <w:pStyle w:val="TabelaText"/>
            </w:pPr>
            <w:r w:rsidRPr="00A52DB4">
              <w:t>2019</w:t>
            </w:r>
          </w:p>
        </w:tc>
        <w:tc>
          <w:tcPr>
            <w:tcW w:w="13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80A358" w14:textId="71996780" w:rsidR="00CC0EE6" w:rsidRPr="00A52DB4" w:rsidRDefault="00CC0EE6" w:rsidP="005A5C6A">
            <w:pPr>
              <w:pStyle w:val="TabelaText"/>
            </w:pPr>
            <w:r w:rsidRPr="00A52DB4">
              <w:t>2020</w:t>
            </w:r>
          </w:p>
        </w:tc>
        <w:tc>
          <w:tcPr>
            <w:tcW w:w="13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C204DF" w14:textId="07070D47" w:rsidR="00CC0EE6" w:rsidRPr="00A52DB4" w:rsidRDefault="00CC0EE6" w:rsidP="005A5C6A">
            <w:pPr>
              <w:pStyle w:val="TabelaText"/>
            </w:pPr>
            <w:r w:rsidRPr="00A52DB4">
              <w:t>2021</w:t>
            </w:r>
          </w:p>
        </w:tc>
        <w:tc>
          <w:tcPr>
            <w:tcW w:w="13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857355" w14:textId="10405FC0" w:rsidR="00CC0EE6" w:rsidRPr="00A52DB4" w:rsidRDefault="00CC0EE6" w:rsidP="005A5C6A">
            <w:pPr>
              <w:pStyle w:val="TabelaText"/>
            </w:pPr>
            <w:r w:rsidRPr="00A52DB4">
              <w:t>2022</w:t>
            </w:r>
          </w:p>
        </w:tc>
      </w:tr>
      <w:tr w:rsidR="00A52DB4" w:rsidRPr="00A52DB4" w14:paraId="6060028B" w14:textId="44A64AE9" w:rsidTr="006623AC">
        <w:trPr>
          <w:trHeight w:val="20"/>
        </w:trPr>
        <w:tc>
          <w:tcPr>
            <w:tcW w:w="2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E6174B" w14:textId="77777777" w:rsidR="00CC0EE6" w:rsidRPr="00A52DB4" w:rsidRDefault="00CC0EE6" w:rsidP="005A5C6A">
            <w:pPr>
              <w:pStyle w:val="TabelaText"/>
            </w:pPr>
            <w:r w:rsidRPr="00A52DB4">
              <w:t>Mieszkalne</w:t>
            </w:r>
          </w:p>
        </w:tc>
        <w:tc>
          <w:tcPr>
            <w:tcW w:w="1353" w:type="dxa"/>
            <w:tcBorders>
              <w:top w:val="single" w:sz="4" w:space="0" w:color="auto"/>
              <w:left w:val="single" w:sz="4" w:space="0" w:color="auto"/>
              <w:bottom w:val="single" w:sz="4" w:space="0" w:color="auto"/>
              <w:right w:val="single" w:sz="4" w:space="0" w:color="auto"/>
            </w:tcBorders>
            <w:vAlign w:val="center"/>
            <w:hideMark/>
          </w:tcPr>
          <w:p w14:paraId="709B1D4A" w14:textId="56C60B6B" w:rsidR="00CC0EE6" w:rsidRPr="00A52DB4" w:rsidRDefault="00CC0EE6" w:rsidP="005A5C6A">
            <w:pPr>
              <w:pStyle w:val="Tabelarodek"/>
            </w:pPr>
            <w:r w:rsidRPr="00A52DB4">
              <w:t>2 576</w:t>
            </w:r>
          </w:p>
        </w:tc>
        <w:tc>
          <w:tcPr>
            <w:tcW w:w="1353" w:type="dxa"/>
            <w:tcBorders>
              <w:top w:val="single" w:sz="4" w:space="0" w:color="auto"/>
              <w:left w:val="single" w:sz="4" w:space="0" w:color="auto"/>
              <w:bottom w:val="single" w:sz="4" w:space="0" w:color="auto"/>
              <w:right w:val="single" w:sz="4" w:space="0" w:color="auto"/>
            </w:tcBorders>
            <w:hideMark/>
          </w:tcPr>
          <w:p w14:paraId="1DF15442" w14:textId="4A5FB9D5" w:rsidR="00CC0EE6" w:rsidRPr="00A52DB4" w:rsidRDefault="00CC0EE6" w:rsidP="005A5C6A">
            <w:pPr>
              <w:pStyle w:val="Tabelarodek"/>
            </w:pPr>
            <w:r w:rsidRPr="00A52DB4">
              <w:t>2 576</w:t>
            </w:r>
          </w:p>
        </w:tc>
        <w:tc>
          <w:tcPr>
            <w:tcW w:w="1354" w:type="dxa"/>
            <w:tcBorders>
              <w:top w:val="single" w:sz="4" w:space="0" w:color="auto"/>
              <w:left w:val="single" w:sz="4" w:space="0" w:color="auto"/>
              <w:bottom w:val="single" w:sz="4" w:space="0" w:color="auto"/>
              <w:right w:val="single" w:sz="4" w:space="0" w:color="auto"/>
            </w:tcBorders>
            <w:hideMark/>
          </w:tcPr>
          <w:p w14:paraId="442CF6F6" w14:textId="38599C3F" w:rsidR="00CC0EE6" w:rsidRPr="00A52DB4" w:rsidRDefault="00CC0EE6" w:rsidP="005A5C6A">
            <w:pPr>
              <w:pStyle w:val="Tabelarodek"/>
            </w:pPr>
            <w:r w:rsidRPr="00A52DB4">
              <w:t>2 689</w:t>
            </w:r>
          </w:p>
        </w:tc>
        <w:tc>
          <w:tcPr>
            <w:tcW w:w="1353" w:type="dxa"/>
            <w:tcBorders>
              <w:top w:val="single" w:sz="4" w:space="0" w:color="auto"/>
              <w:left w:val="single" w:sz="4" w:space="0" w:color="auto"/>
              <w:bottom w:val="single" w:sz="4" w:space="0" w:color="auto"/>
              <w:right w:val="single" w:sz="4" w:space="0" w:color="auto"/>
            </w:tcBorders>
            <w:hideMark/>
          </w:tcPr>
          <w:p w14:paraId="715A6DEF" w14:textId="0CFE6126" w:rsidR="00CC0EE6" w:rsidRPr="00A52DB4" w:rsidRDefault="00CC0EE6" w:rsidP="005A5C6A">
            <w:pPr>
              <w:pStyle w:val="Tabelarodek"/>
            </w:pPr>
            <w:r w:rsidRPr="00A52DB4">
              <w:t>2 689</w:t>
            </w:r>
          </w:p>
        </w:tc>
        <w:tc>
          <w:tcPr>
            <w:tcW w:w="1354" w:type="dxa"/>
            <w:tcBorders>
              <w:top w:val="single" w:sz="4" w:space="0" w:color="auto"/>
              <w:left w:val="single" w:sz="4" w:space="0" w:color="auto"/>
              <w:bottom w:val="single" w:sz="4" w:space="0" w:color="auto"/>
              <w:right w:val="single" w:sz="4" w:space="0" w:color="auto"/>
            </w:tcBorders>
          </w:tcPr>
          <w:p w14:paraId="3A94ADFA" w14:textId="7FA679B2" w:rsidR="00CC0EE6" w:rsidRPr="00A52DB4" w:rsidRDefault="00CC0EE6" w:rsidP="005A5C6A">
            <w:pPr>
              <w:pStyle w:val="Tabelarodek"/>
            </w:pPr>
            <w:r w:rsidRPr="00A52DB4">
              <w:t>2 689</w:t>
            </w:r>
          </w:p>
        </w:tc>
      </w:tr>
      <w:tr w:rsidR="00A52DB4" w:rsidRPr="00A52DB4" w14:paraId="62055A63" w14:textId="74E327C9" w:rsidTr="006623AC">
        <w:trPr>
          <w:trHeight w:val="20"/>
        </w:trPr>
        <w:tc>
          <w:tcPr>
            <w:tcW w:w="2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2A51FA" w14:textId="77777777" w:rsidR="00CC0EE6" w:rsidRPr="00A52DB4" w:rsidRDefault="00CC0EE6" w:rsidP="005A5C6A">
            <w:pPr>
              <w:pStyle w:val="TabelaText"/>
            </w:pPr>
            <w:r w:rsidRPr="00A52DB4">
              <w:rPr>
                <w:bCs/>
              </w:rPr>
              <w:t>Usługowe</w:t>
            </w:r>
            <w:r w:rsidRPr="00A52DB4">
              <w:rPr>
                <w:rStyle w:val="Odwoanieprzypisudolnego"/>
                <w:rFonts w:ascii="Calibri Light" w:hAnsi="Calibri Light"/>
                <w:bCs/>
                <w:sz w:val="22"/>
              </w:rPr>
              <w:footnoteReference w:id="15"/>
            </w:r>
          </w:p>
        </w:tc>
        <w:tc>
          <w:tcPr>
            <w:tcW w:w="1353" w:type="dxa"/>
            <w:tcBorders>
              <w:top w:val="single" w:sz="4" w:space="0" w:color="auto"/>
              <w:left w:val="single" w:sz="4" w:space="0" w:color="auto"/>
              <w:bottom w:val="single" w:sz="4" w:space="0" w:color="auto"/>
              <w:right w:val="single" w:sz="4" w:space="0" w:color="auto"/>
            </w:tcBorders>
            <w:vAlign w:val="center"/>
            <w:hideMark/>
          </w:tcPr>
          <w:p w14:paraId="2478EBEA" w14:textId="0DB68356" w:rsidR="00CC0EE6" w:rsidRPr="00A52DB4" w:rsidRDefault="00CC0EE6" w:rsidP="005A5C6A">
            <w:pPr>
              <w:pStyle w:val="Tabelarodek"/>
            </w:pPr>
            <w:r w:rsidRPr="00A52DB4">
              <w:t>78 +2</w:t>
            </w:r>
          </w:p>
        </w:tc>
        <w:tc>
          <w:tcPr>
            <w:tcW w:w="1353" w:type="dxa"/>
            <w:tcBorders>
              <w:top w:val="single" w:sz="4" w:space="0" w:color="auto"/>
              <w:left w:val="single" w:sz="4" w:space="0" w:color="auto"/>
              <w:bottom w:val="single" w:sz="4" w:space="0" w:color="auto"/>
              <w:right w:val="single" w:sz="4" w:space="0" w:color="auto"/>
            </w:tcBorders>
            <w:vAlign w:val="center"/>
            <w:hideMark/>
          </w:tcPr>
          <w:p w14:paraId="2A7200C4" w14:textId="03567402" w:rsidR="00CC0EE6" w:rsidRPr="00A52DB4" w:rsidRDefault="00CC0EE6" w:rsidP="005A5C6A">
            <w:pPr>
              <w:pStyle w:val="Tabelarodek"/>
            </w:pPr>
            <w:r w:rsidRPr="00A52DB4">
              <w:t>78 +2</w:t>
            </w:r>
          </w:p>
        </w:tc>
        <w:tc>
          <w:tcPr>
            <w:tcW w:w="1354" w:type="dxa"/>
            <w:tcBorders>
              <w:top w:val="single" w:sz="4" w:space="0" w:color="auto"/>
              <w:left w:val="single" w:sz="4" w:space="0" w:color="auto"/>
              <w:bottom w:val="single" w:sz="4" w:space="0" w:color="auto"/>
              <w:right w:val="single" w:sz="4" w:space="0" w:color="auto"/>
            </w:tcBorders>
            <w:vAlign w:val="center"/>
            <w:hideMark/>
          </w:tcPr>
          <w:p w14:paraId="3F1F3510" w14:textId="587B7148" w:rsidR="00CC0EE6" w:rsidRPr="00A52DB4" w:rsidRDefault="00CC0EE6" w:rsidP="005A5C6A">
            <w:pPr>
              <w:pStyle w:val="Tabelarodek"/>
            </w:pPr>
            <w:r w:rsidRPr="00A52DB4">
              <w:t>78 + 2</w:t>
            </w:r>
          </w:p>
        </w:tc>
        <w:tc>
          <w:tcPr>
            <w:tcW w:w="1353" w:type="dxa"/>
            <w:tcBorders>
              <w:top w:val="single" w:sz="4" w:space="0" w:color="auto"/>
              <w:left w:val="single" w:sz="4" w:space="0" w:color="auto"/>
              <w:bottom w:val="single" w:sz="4" w:space="0" w:color="auto"/>
              <w:right w:val="single" w:sz="4" w:space="0" w:color="auto"/>
            </w:tcBorders>
            <w:vAlign w:val="center"/>
            <w:hideMark/>
          </w:tcPr>
          <w:p w14:paraId="511B6E69" w14:textId="60484D50" w:rsidR="00CC0EE6" w:rsidRPr="00A52DB4" w:rsidRDefault="00CC0EE6" w:rsidP="005A5C6A">
            <w:pPr>
              <w:pStyle w:val="Tabelarodek"/>
            </w:pPr>
            <w:r w:rsidRPr="00A52DB4">
              <w:t>78 + 2</w:t>
            </w:r>
          </w:p>
        </w:tc>
        <w:tc>
          <w:tcPr>
            <w:tcW w:w="1354" w:type="dxa"/>
            <w:tcBorders>
              <w:top w:val="single" w:sz="4" w:space="0" w:color="auto"/>
              <w:left w:val="single" w:sz="4" w:space="0" w:color="auto"/>
              <w:bottom w:val="single" w:sz="4" w:space="0" w:color="auto"/>
              <w:right w:val="single" w:sz="4" w:space="0" w:color="auto"/>
            </w:tcBorders>
            <w:vAlign w:val="center"/>
          </w:tcPr>
          <w:p w14:paraId="497A2D4D" w14:textId="3097A949" w:rsidR="00CC0EE6" w:rsidRPr="00A52DB4" w:rsidRDefault="00CC0EE6" w:rsidP="005A5C6A">
            <w:pPr>
              <w:pStyle w:val="Tabelarodek"/>
            </w:pPr>
            <w:r w:rsidRPr="00A52DB4">
              <w:t>78 + 2</w:t>
            </w:r>
          </w:p>
        </w:tc>
      </w:tr>
      <w:tr w:rsidR="00A52DB4" w:rsidRPr="00A52DB4" w14:paraId="7B5260C4" w14:textId="6F28B05F" w:rsidTr="006623AC">
        <w:trPr>
          <w:trHeight w:val="20"/>
        </w:trPr>
        <w:tc>
          <w:tcPr>
            <w:tcW w:w="2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D26AE0" w14:textId="77777777" w:rsidR="00CC0EE6" w:rsidRPr="00A52DB4" w:rsidRDefault="00CC0EE6" w:rsidP="005A5C6A">
            <w:pPr>
              <w:pStyle w:val="TabelaText"/>
            </w:pPr>
            <w:r w:rsidRPr="00A52DB4">
              <w:t>Garaże, miejsca postojowe w budynkach</w:t>
            </w:r>
          </w:p>
        </w:tc>
        <w:tc>
          <w:tcPr>
            <w:tcW w:w="1353" w:type="dxa"/>
            <w:tcBorders>
              <w:top w:val="single" w:sz="4" w:space="0" w:color="auto"/>
              <w:left w:val="single" w:sz="4" w:space="0" w:color="auto"/>
              <w:bottom w:val="single" w:sz="4" w:space="0" w:color="auto"/>
              <w:right w:val="single" w:sz="4" w:space="0" w:color="auto"/>
            </w:tcBorders>
            <w:vAlign w:val="center"/>
            <w:hideMark/>
          </w:tcPr>
          <w:p w14:paraId="402CA997" w14:textId="148489D2" w:rsidR="00CC0EE6" w:rsidRPr="00A52DB4" w:rsidRDefault="00CC0EE6" w:rsidP="005A5C6A">
            <w:pPr>
              <w:pStyle w:val="Tabelarodek"/>
            </w:pPr>
            <w:r w:rsidRPr="00A52DB4">
              <w:t>328</w:t>
            </w:r>
          </w:p>
        </w:tc>
        <w:tc>
          <w:tcPr>
            <w:tcW w:w="1353" w:type="dxa"/>
            <w:tcBorders>
              <w:top w:val="single" w:sz="4" w:space="0" w:color="auto"/>
              <w:left w:val="single" w:sz="4" w:space="0" w:color="auto"/>
              <w:bottom w:val="single" w:sz="4" w:space="0" w:color="auto"/>
              <w:right w:val="single" w:sz="4" w:space="0" w:color="auto"/>
            </w:tcBorders>
            <w:vAlign w:val="center"/>
            <w:hideMark/>
          </w:tcPr>
          <w:p w14:paraId="69A0137F" w14:textId="33D24C21" w:rsidR="00CC0EE6" w:rsidRPr="00A52DB4" w:rsidRDefault="00CC0EE6" w:rsidP="005A5C6A">
            <w:pPr>
              <w:pStyle w:val="Tabelarodek"/>
            </w:pPr>
            <w:r w:rsidRPr="00A52DB4">
              <w:t>328</w:t>
            </w:r>
          </w:p>
        </w:tc>
        <w:tc>
          <w:tcPr>
            <w:tcW w:w="1354" w:type="dxa"/>
            <w:tcBorders>
              <w:top w:val="single" w:sz="4" w:space="0" w:color="auto"/>
              <w:left w:val="single" w:sz="4" w:space="0" w:color="auto"/>
              <w:bottom w:val="single" w:sz="4" w:space="0" w:color="auto"/>
              <w:right w:val="single" w:sz="4" w:space="0" w:color="auto"/>
            </w:tcBorders>
            <w:vAlign w:val="center"/>
            <w:hideMark/>
          </w:tcPr>
          <w:p w14:paraId="0AC22910" w14:textId="372ACDCA" w:rsidR="00CC0EE6" w:rsidRPr="00A52DB4" w:rsidRDefault="00CC0EE6" w:rsidP="005A5C6A">
            <w:pPr>
              <w:pStyle w:val="Tabelarodek"/>
            </w:pPr>
            <w:r w:rsidRPr="00A52DB4">
              <w:t>394</w:t>
            </w:r>
          </w:p>
        </w:tc>
        <w:tc>
          <w:tcPr>
            <w:tcW w:w="1353" w:type="dxa"/>
            <w:tcBorders>
              <w:top w:val="single" w:sz="4" w:space="0" w:color="auto"/>
              <w:left w:val="single" w:sz="4" w:space="0" w:color="auto"/>
              <w:bottom w:val="single" w:sz="4" w:space="0" w:color="auto"/>
              <w:right w:val="single" w:sz="4" w:space="0" w:color="auto"/>
            </w:tcBorders>
            <w:vAlign w:val="center"/>
            <w:hideMark/>
          </w:tcPr>
          <w:p w14:paraId="272815F2" w14:textId="3B1D0D99" w:rsidR="00CC0EE6" w:rsidRPr="00A52DB4" w:rsidRDefault="00CC0EE6" w:rsidP="005A5C6A">
            <w:pPr>
              <w:pStyle w:val="Tabelarodek"/>
            </w:pPr>
            <w:r w:rsidRPr="00A52DB4">
              <w:t>394</w:t>
            </w:r>
          </w:p>
        </w:tc>
        <w:tc>
          <w:tcPr>
            <w:tcW w:w="1354" w:type="dxa"/>
            <w:tcBorders>
              <w:top w:val="single" w:sz="4" w:space="0" w:color="auto"/>
              <w:left w:val="single" w:sz="4" w:space="0" w:color="auto"/>
              <w:bottom w:val="single" w:sz="4" w:space="0" w:color="auto"/>
              <w:right w:val="single" w:sz="4" w:space="0" w:color="auto"/>
            </w:tcBorders>
            <w:vAlign w:val="center"/>
          </w:tcPr>
          <w:p w14:paraId="07031EB5" w14:textId="454626AB" w:rsidR="00CC0EE6" w:rsidRPr="00A52DB4" w:rsidRDefault="00CC0EE6" w:rsidP="005A5C6A">
            <w:pPr>
              <w:pStyle w:val="Tabelarodek"/>
            </w:pPr>
            <w:r w:rsidRPr="00A52DB4">
              <w:t>394</w:t>
            </w:r>
          </w:p>
        </w:tc>
      </w:tr>
      <w:tr w:rsidR="00A52DB4" w:rsidRPr="00A52DB4" w14:paraId="673AFFA3" w14:textId="1DBDB257" w:rsidTr="006623AC">
        <w:trPr>
          <w:trHeight w:val="20"/>
        </w:trPr>
        <w:tc>
          <w:tcPr>
            <w:tcW w:w="2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709895" w14:textId="77777777" w:rsidR="00CC0EE6" w:rsidRPr="00A52DB4" w:rsidRDefault="00CC0EE6" w:rsidP="005A5C6A">
            <w:pPr>
              <w:pStyle w:val="TabelaText"/>
            </w:pPr>
            <w:r w:rsidRPr="00A52DB4">
              <w:lastRenderedPageBreak/>
              <w:t>Powierzchnia lokali mieszkalnych w m</w:t>
            </w:r>
            <w:r w:rsidRPr="00A52DB4">
              <w:rPr>
                <w:vertAlign w:val="superscript"/>
              </w:rPr>
              <w:t>2</w:t>
            </w:r>
          </w:p>
        </w:tc>
        <w:tc>
          <w:tcPr>
            <w:tcW w:w="1353" w:type="dxa"/>
            <w:tcBorders>
              <w:top w:val="single" w:sz="4" w:space="0" w:color="auto"/>
              <w:left w:val="single" w:sz="4" w:space="0" w:color="auto"/>
              <w:bottom w:val="single" w:sz="4" w:space="0" w:color="auto"/>
              <w:right w:val="single" w:sz="4" w:space="0" w:color="auto"/>
            </w:tcBorders>
            <w:vAlign w:val="center"/>
          </w:tcPr>
          <w:p w14:paraId="50EA0532" w14:textId="55AFB38F" w:rsidR="00CC0EE6" w:rsidRPr="00A52DB4" w:rsidRDefault="00CC0EE6" w:rsidP="005A5C6A">
            <w:pPr>
              <w:pStyle w:val="Tabelarodek"/>
            </w:pPr>
            <w:r w:rsidRPr="00A52DB4">
              <w:t>120 026,70</w:t>
            </w:r>
          </w:p>
        </w:tc>
        <w:tc>
          <w:tcPr>
            <w:tcW w:w="1353" w:type="dxa"/>
            <w:tcBorders>
              <w:top w:val="single" w:sz="4" w:space="0" w:color="auto"/>
              <w:left w:val="single" w:sz="4" w:space="0" w:color="auto"/>
              <w:bottom w:val="single" w:sz="4" w:space="0" w:color="auto"/>
              <w:right w:val="single" w:sz="4" w:space="0" w:color="auto"/>
            </w:tcBorders>
            <w:vAlign w:val="center"/>
          </w:tcPr>
          <w:p w14:paraId="59619EAD" w14:textId="1A9C3207" w:rsidR="00CC0EE6" w:rsidRPr="00A52DB4" w:rsidRDefault="00CC0EE6" w:rsidP="005A5C6A">
            <w:pPr>
              <w:pStyle w:val="Tabelarodek"/>
            </w:pPr>
            <w:r w:rsidRPr="00A52DB4">
              <w:t>120 026,70</w:t>
            </w:r>
          </w:p>
        </w:tc>
        <w:tc>
          <w:tcPr>
            <w:tcW w:w="1354" w:type="dxa"/>
            <w:tcBorders>
              <w:top w:val="single" w:sz="4" w:space="0" w:color="auto"/>
              <w:left w:val="single" w:sz="4" w:space="0" w:color="auto"/>
              <w:bottom w:val="single" w:sz="4" w:space="0" w:color="auto"/>
              <w:right w:val="single" w:sz="4" w:space="0" w:color="auto"/>
            </w:tcBorders>
            <w:vAlign w:val="center"/>
          </w:tcPr>
          <w:p w14:paraId="3524EEED" w14:textId="00300FEE" w:rsidR="00CC0EE6" w:rsidRPr="00A52DB4" w:rsidRDefault="00CC0EE6" w:rsidP="005A5C6A">
            <w:pPr>
              <w:pStyle w:val="Tabelarodek"/>
            </w:pPr>
            <w:r w:rsidRPr="00A52DB4">
              <w:t>125 524,26</w:t>
            </w:r>
          </w:p>
        </w:tc>
        <w:tc>
          <w:tcPr>
            <w:tcW w:w="1353" w:type="dxa"/>
            <w:tcBorders>
              <w:top w:val="single" w:sz="4" w:space="0" w:color="auto"/>
              <w:left w:val="single" w:sz="4" w:space="0" w:color="auto"/>
              <w:bottom w:val="single" w:sz="4" w:space="0" w:color="auto"/>
              <w:right w:val="single" w:sz="4" w:space="0" w:color="auto"/>
            </w:tcBorders>
            <w:vAlign w:val="center"/>
          </w:tcPr>
          <w:p w14:paraId="081276DE" w14:textId="7834BD54" w:rsidR="00CC0EE6" w:rsidRPr="00A52DB4" w:rsidRDefault="00CC0EE6" w:rsidP="005A5C6A">
            <w:pPr>
              <w:pStyle w:val="Tabelarodek"/>
            </w:pPr>
            <w:r w:rsidRPr="00A52DB4">
              <w:t>125 524,26</w:t>
            </w:r>
          </w:p>
        </w:tc>
        <w:tc>
          <w:tcPr>
            <w:tcW w:w="1354" w:type="dxa"/>
            <w:tcBorders>
              <w:top w:val="single" w:sz="4" w:space="0" w:color="auto"/>
              <w:left w:val="single" w:sz="4" w:space="0" w:color="auto"/>
              <w:bottom w:val="single" w:sz="4" w:space="0" w:color="auto"/>
              <w:right w:val="single" w:sz="4" w:space="0" w:color="auto"/>
            </w:tcBorders>
            <w:vAlign w:val="center"/>
          </w:tcPr>
          <w:p w14:paraId="116F6A02" w14:textId="244D6601" w:rsidR="00CC0EE6" w:rsidRPr="00A52DB4" w:rsidRDefault="00CC0EE6" w:rsidP="005A5C6A">
            <w:pPr>
              <w:pStyle w:val="Tabelarodek"/>
            </w:pPr>
            <w:r w:rsidRPr="00A52DB4">
              <w:t>125 524,26</w:t>
            </w:r>
          </w:p>
        </w:tc>
      </w:tr>
      <w:tr w:rsidR="00A52DB4" w:rsidRPr="00A52DB4" w14:paraId="5A8BE71A" w14:textId="7A427D41" w:rsidTr="006623AC">
        <w:trPr>
          <w:trHeight w:val="20"/>
        </w:trPr>
        <w:tc>
          <w:tcPr>
            <w:tcW w:w="2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6EF830" w14:textId="77777777" w:rsidR="00CC0EE6" w:rsidRPr="00A52DB4" w:rsidRDefault="00CC0EE6" w:rsidP="005A5C6A">
            <w:pPr>
              <w:pStyle w:val="TabelaText"/>
            </w:pPr>
            <w:r w:rsidRPr="00A52DB4">
              <w:t>Przeciętna powierzchnia użytkowa w m</w:t>
            </w:r>
            <w:r w:rsidRPr="00A52DB4">
              <w:rPr>
                <w:vertAlign w:val="superscript"/>
              </w:rPr>
              <w:t>2</w:t>
            </w:r>
          </w:p>
        </w:tc>
        <w:tc>
          <w:tcPr>
            <w:tcW w:w="1353" w:type="dxa"/>
            <w:tcBorders>
              <w:top w:val="single" w:sz="4" w:space="0" w:color="auto"/>
              <w:left w:val="single" w:sz="4" w:space="0" w:color="auto"/>
              <w:bottom w:val="single" w:sz="4" w:space="0" w:color="auto"/>
              <w:right w:val="single" w:sz="4" w:space="0" w:color="auto"/>
            </w:tcBorders>
            <w:vAlign w:val="center"/>
          </w:tcPr>
          <w:p w14:paraId="3B2A49FC" w14:textId="11AF5E5B" w:rsidR="00CC0EE6" w:rsidRPr="00A52DB4" w:rsidRDefault="00CC0EE6" w:rsidP="005A5C6A">
            <w:pPr>
              <w:pStyle w:val="Tabelarodek"/>
            </w:pPr>
            <w:r w:rsidRPr="00A52DB4">
              <w:t>46,59</w:t>
            </w:r>
          </w:p>
        </w:tc>
        <w:tc>
          <w:tcPr>
            <w:tcW w:w="1353" w:type="dxa"/>
            <w:tcBorders>
              <w:top w:val="single" w:sz="4" w:space="0" w:color="auto"/>
              <w:left w:val="single" w:sz="4" w:space="0" w:color="auto"/>
              <w:bottom w:val="single" w:sz="4" w:space="0" w:color="auto"/>
              <w:right w:val="single" w:sz="4" w:space="0" w:color="auto"/>
            </w:tcBorders>
            <w:vAlign w:val="center"/>
          </w:tcPr>
          <w:p w14:paraId="3518D48E" w14:textId="59FD8065" w:rsidR="00CC0EE6" w:rsidRPr="00A52DB4" w:rsidRDefault="00CC0EE6" w:rsidP="005A5C6A">
            <w:pPr>
              <w:pStyle w:val="Tabelarodek"/>
            </w:pPr>
            <w:r w:rsidRPr="00A52DB4">
              <w:t>46,59</w:t>
            </w:r>
          </w:p>
        </w:tc>
        <w:tc>
          <w:tcPr>
            <w:tcW w:w="1354" w:type="dxa"/>
            <w:tcBorders>
              <w:top w:val="single" w:sz="4" w:space="0" w:color="auto"/>
              <w:left w:val="single" w:sz="4" w:space="0" w:color="auto"/>
              <w:bottom w:val="single" w:sz="4" w:space="0" w:color="auto"/>
              <w:right w:val="single" w:sz="4" w:space="0" w:color="auto"/>
            </w:tcBorders>
            <w:vAlign w:val="center"/>
          </w:tcPr>
          <w:p w14:paraId="697634F6" w14:textId="6FD4EA2E" w:rsidR="00CC0EE6" w:rsidRPr="00A52DB4" w:rsidRDefault="00CC0EE6" w:rsidP="005A5C6A">
            <w:pPr>
              <w:pStyle w:val="Tabelarodek"/>
            </w:pPr>
            <w:r w:rsidRPr="00A52DB4">
              <w:t>46,68</w:t>
            </w:r>
          </w:p>
        </w:tc>
        <w:tc>
          <w:tcPr>
            <w:tcW w:w="1353" w:type="dxa"/>
            <w:tcBorders>
              <w:top w:val="single" w:sz="4" w:space="0" w:color="auto"/>
              <w:left w:val="single" w:sz="4" w:space="0" w:color="auto"/>
              <w:bottom w:val="single" w:sz="4" w:space="0" w:color="auto"/>
              <w:right w:val="single" w:sz="4" w:space="0" w:color="auto"/>
            </w:tcBorders>
            <w:vAlign w:val="center"/>
          </w:tcPr>
          <w:p w14:paraId="32772132" w14:textId="7A7FED21" w:rsidR="00CC0EE6" w:rsidRPr="00A52DB4" w:rsidRDefault="00CC0EE6" w:rsidP="005A5C6A">
            <w:pPr>
              <w:pStyle w:val="Tabelarodek"/>
            </w:pPr>
            <w:r w:rsidRPr="00A52DB4">
              <w:t>46,68</w:t>
            </w:r>
          </w:p>
        </w:tc>
        <w:tc>
          <w:tcPr>
            <w:tcW w:w="1354" w:type="dxa"/>
            <w:tcBorders>
              <w:top w:val="single" w:sz="4" w:space="0" w:color="auto"/>
              <w:left w:val="single" w:sz="4" w:space="0" w:color="auto"/>
              <w:bottom w:val="single" w:sz="4" w:space="0" w:color="auto"/>
              <w:right w:val="single" w:sz="4" w:space="0" w:color="auto"/>
            </w:tcBorders>
            <w:vAlign w:val="center"/>
          </w:tcPr>
          <w:p w14:paraId="63CC1F19" w14:textId="484F0C07" w:rsidR="00CC0EE6" w:rsidRPr="00A52DB4" w:rsidRDefault="00CC0EE6" w:rsidP="005A5C6A">
            <w:pPr>
              <w:pStyle w:val="Tabelarodek"/>
            </w:pPr>
            <w:r w:rsidRPr="00A52DB4">
              <w:t>46,68</w:t>
            </w:r>
          </w:p>
        </w:tc>
      </w:tr>
    </w:tbl>
    <w:p w14:paraId="04C76141" w14:textId="77777777" w:rsidR="00184FA2" w:rsidRPr="00A52DB4" w:rsidRDefault="00184FA2" w:rsidP="006623AC">
      <w:pPr>
        <w:spacing w:line="276" w:lineRule="auto"/>
        <w:ind w:firstLine="0"/>
        <w:rPr>
          <w:rFonts w:ascii="Calibri Light" w:hAnsi="Calibri Light"/>
          <w:sz w:val="20"/>
          <w:szCs w:val="24"/>
        </w:rPr>
      </w:pPr>
      <w:r w:rsidRPr="00A52DB4">
        <w:rPr>
          <w:rFonts w:ascii="Calibri Light" w:hAnsi="Calibri Light"/>
          <w:sz w:val="20"/>
          <w:szCs w:val="24"/>
        </w:rPr>
        <w:t>Źródło: Biuro Nadzoru Właścicielskiego</w:t>
      </w:r>
    </w:p>
    <w:p w14:paraId="2834E17E" w14:textId="39DA9FB6" w:rsidR="00184FA2" w:rsidRPr="00A52DB4" w:rsidRDefault="00184FA2" w:rsidP="005A5C6A">
      <w:pPr>
        <w:pStyle w:val="Nagwek3"/>
      </w:pPr>
      <w:bookmarkStart w:id="603" w:name="_Toc6568377"/>
      <w:bookmarkStart w:id="604" w:name="_Toc138322718"/>
      <w:bookmarkStart w:id="605" w:name="_Toc138324861"/>
      <w:bookmarkStart w:id="606" w:name="_Toc138403736"/>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128</w:t>
      </w:r>
      <w:r w:rsidR="004D081F">
        <w:rPr>
          <w:noProof/>
        </w:rPr>
        <w:fldChar w:fldCharType="end"/>
      </w:r>
      <w:r w:rsidR="005B55FE" w:rsidRPr="00A52DB4">
        <w:t>.</w:t>
      </w:r>
      <w:r w:rsidRPr="00A52DB4">
        <w:t xml:space="preserve"> Liczba wniosków</w:t>
      </w:r>
      <w:bookmarkEnd w:id="603"/>
      <w:bookmarkEnd w:id="604"/>
      <w:bookmarkEnd w:id="605"/>
      <w:bookmarkEnd w:id="6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8. Liczba wniosków"/>
      </w:tblPr>
      <w:tblGrid>
        <w:gridCol w:w="2285"/>
        <w:gridCol w:w="2323"/>
        <w:gridCol w:w="2323"/>
        <w:gridCol w:w="2353"/>
      </w:tblGrid>
      <w:tr w:rsidR="00A52DB4" w:rsidRPr="00A52DB4" w14:paraId="2EA01AC6" w14:textId="77777777" w:rsidTr="006623AC">
        <w:trPr>
          <w:trHeight w:val="170"/>
          <w:tblHeader/>
        </w:trPr>
        <w:tc>
          <w:tcPr>
            <w:tcW w:w="2285" w:type="dxa"/>
            <w:shd w:val="clear" w:color="auto" w:fill="F2F2F2" w:themeFill="background1" w:themeFillShade="F2"/>
            <w:vAlign w:val="center"/>
          </w:tcPr>
          <w:p w14:paraId="0C267F84" w14:textId="77777777" w:rsidR="00184FA2" w:rsidRPr="00A52DB4" w:rsidRDefault="00184FA2" w:rsidP="005A5C6A">
            <w:pPr>
              <w:pStyle w:val="TabelaText"/>
            </w:pPr>
            <w:r w:rsidRPr="00A52DB4">
              <w:t>Rok</w:t>
            </w:r>
          </w:p>
        </w:tc>
        <w:tc>
          <w:tcPr>
            <w:tcW w:w="2323" w:type="dxa"/>
            <w:shd w:val="clear" w:color="auto" w:fill="F2F2F2" w:themeFill="background1" w:themeFillShade="F2"/>
            <w:vAlign w:val="center"/>
          </w:tcPr>
          <w:p w14:paraId="3EA7CDC6" w14:textId="4946B607" w:rsidR="00184FA2" w:rsidRPr="00A52DB4" w:rsidRDefault="00184FA2" w:rsidP="005A5C6A">
            <w:pPr>
              <w:pStyle w:val="TabelaText"/>
            </w:pPr>
            <w:r w:rsidRPr="00A52DB4">
              <w:t>Wnioski złożone</w:t>
            </w:r>
            <w:r w:rsidR="005A5C6A">
              <w:t xml:space="preserve"> </w:t>
            </w:r>
            <w:r w:rsidRPr="00A52DB4">
              <w:t>w ciągu roku</w:t>
            </w:r>
          </w:p>
        </w:tc>
        <w:tc>
          <w:tcPr>
            <w:tcW w:w="2323" w:type="dxa"/>
            <w:shd w:val="clear" w:color="auto" w:fill="F2F2F2" w:themeFill="background1" w:themeFillShade="F2"/>
            <w:vAlign w:val="center"/>
          </w:tcPr>
          <w:p w14:paraId="79D479FF" w14:textId="77777777" w:rsidR="00184FA2" w:rsidRPr="00A52DB4" w:rsidRDefault="00184FA2" w:rsidP="005A5C6A">
            <w:pPr>
              <w:pStyle w:val="TabelaText"/>
            </w:pPr>
            <w:r w:rsidRPr="00A52DB4">
              <w:t>Wnioski aktualizowane w ciągu roku</w:t>
            </w:r>
          </w:p>
        </w:tc>
        <w:tc>
          <w:tcPr>
            <w:tcW w:w="2353" w:type="dxa"/>
            <w:shd w:val="clear" w:color="auto" w:fill="F2F2F2" w:themeFill="background1" w:themeFillShade="F2"/>
            <w:vAlign w:val="center"/>
          </w:tcPr>
          <w:p w14:paraId="6B6FB1A4" w14:textId="77777777" w:rsidR="00184FA2" w:rsidRPr="00A52DB4" w:rsidRDefault="00184FA2" w:rsidP="005A5C6A">
            <w:pPr>
              <w:pStyle w:val="TabelaText"/>
            </w:pPr>
            <w:r w:rsidRPr="00A52DB4">
              <w:t>Wnioski ogółem</w:t>
            </w:r>
          </w:p>
        </w:tc>
      </w:tr>
      <w:tr w:rsidR="00A52DB4" w:rsidRPr="00A52DB4" w14:paraId="5C08EB6B" w14:textId="77777777" w:rsidTr="006623AC">
        <w:trPr>
          <w:trHeight w:val="170"/>
        </w:trPr>
        <w:tc>
          <w:tcPr>
            <w:tcW w:w="2285" w:type="dxa"/>
            <w:shd w:val="clear" w:color="auto" w:fill="F2F2F2" w:themeFill="background1" w:themeFillShade="F2"/>
            <w:vAlign w:val="center"/>
          </w:tcPr>
          <w:p w14:paraId="64A46290" w14:textId="49DDCB19" w:rsidR="00A40242" w:rsidRPr="00A52DB4" w:rsidRDefault="00A40242" w:rsidP="005A5C6A">
            <w:pPr>
              <w:pStyle w:val="TabelaText"/>
            </w:pPr>
            <w:r w:rsidRPr="00A52DB4">
              <w:t>2018</w:t>
            </w:r>
          </w:p>
        </w:tc>
        <w:tc>
          <w:tcPr>
            <w:tcW w:w="2323" w:type="dxa"/>
            <w:shd w:val="clear" w:color="auto" w:fill="auto"/>
            <w:vAlign w:val="center"/>
          </w:tcPr>
          <w:p w14:paraId="22AF83E7" w14:textId="1B62F80B" w:rsidR="00A40242" w:rsidRPr="00A52DB4" w:rsidRDefault="00A40242" w:rsidP="005A5C6A">
            <w:pPr>
              <w:pStyle w:val="Tabelarodek"/>
            </w:pPr>
            <w:r w:rsidRPr="00A52DB4">
              <w:t>374</w:t>
            </w:r>
          </w:p>
        </w:tc>
        <w:tc>
          <w:tcPr>
            <w:tcW w:w="2323" w:type="dxa"/>
            <w:shd w:val="clear" w:color="auto" w:fill="auto"/>
            <w:vAlign w:val="center"/>
          </w:tcPr>
          <w:p w14:paraId="550336A3" w14:textId="2E90D001" w:rsidR="00A40242" w:rsidRPr="00A52DB4" w:rsidRDefault="00A40242" w:rsidP="005A5C6A">
            <w:pPr>
              <w:pStyle w:val="Tabelarodek"/>
            </w:pPr>
            <w:r w:rsidRPr="00A52DB4">
              <w:t>195</w:t>
            </w:r>
          </w:p>
        </w:tc>
        <w:tc>
          <w:tcPr>
            <w:tcW w:w="2353" w:type="dxa"/>
            <w:shd w:val="clear" w:color="auto" w:fill="auto"/>
            <w:vAlign w:val="center"/>
          </w:tcPr>
          <w:p w14:paraId="0E39C248" w14:textId="03C0C735" w:rsidR="00A40242" w:rsidRPr="00A52DB4" w:rsidRDefault="00A40242" w:rsidP="005A5C6A">
            <w:pPr>
              <w:pStyle w:val="Tabelarodek"/>
            </w:pPr>
            <w:r w:rsidRPr="00A52DB4">
              <w:t>3 076</w:t>
            </w:r>
          </w:p>
        </w:tc>
      </w:tr>
      <w:tr w:rsidR="00A52DB4" w:rsidRPr="00A52DB4" w14:paraId="1E2B6E78" w14:textId="77777777" w:rsidTr="006623AC">
        <w:trPr>
          <w:trHeight w:val="170"/>
        </w:trPr>
        <w:tc>
          <w:tcPr>
            <w:tcW w:w="2285" w:type="dxa"/>
            <w:shd w:val="clear" w:color="auto" w:fill="F2F2F2" w:themeFill="background1" w:themeFillShade="F2"/>
            <w:vAlign w:val="center"/>
          </w:tcPr>
          <w:p w14:paraId="3F0EFFD5" w14:textId="40F422D9" w:rsidR="00A40242" w:rsidRPr="00A52DB4" w:rsidRDefault="00A40242" w:rsidP="005A5C6A">
            <w:pPr>
              <w:pStyle w:val="TabelaText"/>
            </w:pPr>
            <w:r w:rsidRPr="00A52DB4">
              <w:t>2019</w:t>
            </w:r>
          </w:p>
        </w:tc>
        <w:tc>
          <w:tcPr>
            <w:tcW w:w="2323" w:type="dxa"/>
            <w:shd w:val="clear" w:color="auto" w:fill="auto"/>
            <w:vAlign w:val="center"/>
          </w:tcPr>
          <w:p w14:paraId="26EA3285" w14:textId="4EBDCE6B" w:rsidR="00A40242" w:rsidRPr="00A52DB4" w:rsidRDefault="00A40242" w:rsidP="005A5C6A">
            <w:pPr>
              <w:pStyle w:val="Tabelarodek"/>
            </w:pPr>
            <w:r w:rsidRPr="00A52DB4">
              <w:t>376</w:t>
            </w:r>
          </w:p>
        </w:tc>
        <w:tc>
          <w:tcPr>
            <w:tcW w:w="2323" w:type="dxa"/>
            <w:shd w:val="clear" w:color="auto" w:fill="auto"/>
            <w:vAlign w:val="center"/>
          </w:tcPr>
          <w:p w14:paraId="52DEB7E5" w14:textId="6506E783" w:rsidR="00A40242" w:rsidRPr="00A52DB4" w:rsidRDefault="00A40242" w:rsidP="005A5C6A">
            <w:pPr>
              <w:pStyle w:val="Tabelarodek"/>
            </w:pPr>
            <w:r w:rsidRPr="00A52DB4">
              <w:t>300</w:t>
            </w:r>
          </w:p>
        </w:tc>
        <w:tc>
          <w:tcPr>
            <w:tcW w:w="2353" w:type="dxa"/>
            <w:shd w:val="clear" w:color="auto" w:fill="auto"/>
            <w:vAlign w:val="center"/>
          </w:tcPr>
          <w:p w14:paraId="7E4766AE" w14:textId="0CC91423" w:rsidR="00A40242" w:rsidRPr="00A52DB4" w:rsidRDefault="00A40242" w:rsidP="005A5C6A">
            <w:pPr>
              <w:pStyle w:val="Tabelarodek"/>
            </w:pPr>
            <w:r w:rsidRPr="00A52DB4">
              <w:t>3 407</w:t>
            </w:r>
          </w:p>
        </w:tc>
      </w:tr>
      <w:tr w:rsidR="00A52DB4" w:rsidRPr="00A52DB4" w14:paraId="7D3688FB" w14:textId="77777777" w:rsidTr="006623AC">
        <w:trPr>
          <w:trHeight w:val="170"/>
        </w:trPr>
        <w:tc>
          <w:tcPr>
            <w:tcW w:w="2285" w:type="dxa"/>
            <w:shd w:val="clear" w:color="auto" w:fill="F2F2F2" w:themeFill="background1" w:themeFillShade="F2"/>
            <w:vAlign w:val="center"/>
          </w:tcPr>
          <w:p w14:paraId="4F38D51D" w14:textId="02C55783" w:rsidR="00A40242" w:rsidRPr="00A52DB4" w:rsidRDefault="00A40242" w:rsidP="005A5C6A">
            <w:pPr>
              <w:pStyle w:val="TabelaText"/>
            </w:pPr>
            <w:r w:rsidRPr="00A52DB4">
              <w:t>2020</w:t>
            </w:r>
          </w:p>
        </w:tc>
        <w:tc>
          <w:tcPr>
            <w:tcW w:w="2323" w:type="dxa"/>
            <w:shd w:val="clear" w:color="auto" w:fill="auto"/>
            <w:vAlign w:val="center"/>
          </w:tcPr>
          <w:p w14:paraId="03845F34" w14:textId="0B5EB96C" w:rsidR="00A40242" w:rsidRPr="00A52DB4" w:rsidRDefault="00A40242" w:rsidP="005A5C6A">
            <w:pPr>
              <w:pStyle w:val="Tabelarodek"/>
            </w:pPr>
            <w:r w:rsidRPr="00A52DB4">
              <w:t>302</w:t>
            </w:r>
          </w:p>
        </w:tc>
        <w:tc>
          <w:tcPr>
            <w:tcW w:w="2323" w:type="dxa"/>
            <w:shd w:val="clear" w:color="auto" w:fill="auto"/>
            <w:vAlign w:val="center"/>
          </w:tcPr>
          <w:p w14:paraId="27DF2C66" w14:textId="1EF02C45" w:rsidR="00A40242" w:rsidRPr="00A52DB4" w:rsidRDefault="00A40242" w:rsidP="005A5C6A">
            <w:pPr>
              <w:pStyle w:val="Tabelarodek"/>
            </w:pPr>
            <w:r w:rsidRPr="00A52DB4">
              <w:t>576</w:t>
            </w:r>
          </w:p>
        </w:tc>
        <w:tc>
          <w:tcPr>
            <w:tcW w:w="2353" w:type="dxa"/>
            <w:shd w:val="clear" w:color="auto" w:fill="auto"/>
            <w:vAlign w:val="center"/>
          </w:tcPr>
          <w:p w14:paraId="58906F96" w14:textId="4DE82A36" w:rsidR="00A40242" w:rsidRPr="00A52DB4" w:rsidRDefault="00A40242" w:rsidP="005A5C6A">
            <w:pPr>
              <w:pStyle w:val="Tabelarodek"/>
            </w:pPr>
            <w:r w:rsidRPr="00A52DB4">
              <w:t>3 494</w:t>
            </w:r>
          </w:p>
        </w:tc>
      </w:tr>
      <w:tr w:rsidR="00A52DB4" w:rsidRPr="00A52DB4" w14:paraId="28E470FE" w14:textId="77777777" w:rsidTr="006623AC">
        <w:trPr>
          <w:trHeight w:val="170"/>
        </w:trPr>
        <w:tc>
          <w:tcPr>
            <w:tcW w:w="2285" w:type="dxa"/>
            <w:shd w:val="clear" w:color="auto" w:fill="F2F2F2" w:themeFill="background1" w:themeFillShade="F2"/>
            <w:vAlign w:val="center"/>
          </w:tcPr>
          <w:p w14:paraId="32170380" w14:textId="742CF3CC" w:rsidR="00A40242" w:rsidRPr="00A52DB4" w:rsidRDefault="00A40242" w:rsidP="005A5C6A">
            <w:pPr>
              <w:pStyle w:val="TabelaText"/>
            </w:pPr>
            <w:r w:rsidRPr="00A52DB4">
              <w:t>2021</w:t>
            </w:r>
          </w:p>
        </w:tc>
        <w:tc>
          <w:tcPr>
            <w:tcW w:w="2323" w:type="dxa"/>
            <w:shd w:val="clear" w:color="auto" w:fill="auto"/>
            <w:vAlign w:val="center"/>
          </w:tcPr>
          <w:p w14:paraId="51BFB307" w14:textId="222B87C4" w:rsidR="00A40242" w:rsidRPr="00A52DB4" w:rsidRDefault="00A40242" w:rsidP="005A5C6A">
            <w:pPr>
              <w:pStyle w:val="Tabelarodek"/>
            </w:pPr>
            <w:r w:rsidRPr="00A52DB4">
              <w:t>295</w:t>
            </w:r>
          </w:p>
        </w:tc>
        <w:tc>
          <w:tcPr>
            <w:tcW w:w="2323" w:type="dxa"/>
            <w:shd w:val="clear" w:color="auto" w:fill="auto"/>
            <w:vAlign w:val="center"/>
          </w:tcPr>
          <w:p w14:paraId="03450FE5" w14:textId="68272B8E" w:rsidR="00A40242" w:rsidRPr="00A52DB4" w:rsidRDefault="00A40242" w:rsidP="005A5C6A">
            <w:pPr>
              <w:pStyle w:val="Tabelarodek"/>
            </w:pPr>
            <w:r w:rsidRPr="00A52DB4">
              <w:t>377</w:t>
            </w:r>
          </w:p>
        </w:tc>
        <w:tc>
          <w:tcPr>
            <w:tcW w:w="2353" w:type="dxa"/>
            <w:shd w:val="clear" w:color="auto" w:fill="auto"/>
            <w:vAlign w:val="center"/>
          </w:tcPr>
          <w:p w14:paraId="4B709E6E" w14:textId="4E3963A6" w:rsidR="00A40242" w:rsidRPr="00A52DB4" w:rsidRDefault="00A40242" w:rsidP="005A5C6A">
            <w:pPr>
              <w:pStyle w:val="Tabelarodek"/>
            </w:pPr>
            <w:r w:rsidRPr="00A52DB4">
              <w:t>3 719</w:t>
            </w:r>
          </w:p>
        </w:tc>
      </w:tr>
      <w:tr w:rsidR="00A52DB4" w:rsidRPr="00A52DB4" w14:paraId="7B76E506" w14:textId="77777777" w:rsidTr="006623AC">
        <w:trPr>
          <w:trHeight w:val="170"/>
        </w:trPr>
        <w:tc>
          <w:tcPr>
            <w:tcW w:w="2285" w:type="dxa"/>
            <w:shd w:val="clear" w:color="auto" w:fill="F2F2F2" w:themeFill="background1" w:themeFillShade="F2"/>
            <w:vAlign w:val="center"/>
          </w:tcPr>
          <w:p w14:paraId="22FBBE2C" w14:textId="376BEB68" w:rsidR="00A40242" w:rsidRPr="00A52DB4" w:rsidRDefault="00A40242" w:rsidP="005A5C6A">
            <w:pPr>
              <w:pStyle w:val="TabelaText"/>
            </w:pPr>
            <w:r w:rsidRPr="00A52DB4">
              <w:t>2022</w:t>
            </w:r>
          </w:p>
        </w:tc>
        <w:tc>
          <w:tcPr>
            <w:tcW w:w="2323" w:type="dxa"/>
            <w:shd w:val="clear" w:color="auto" w:fill="auto"/>
            <w:vAlign w:val="center"/>
          </w:tcPr>
          <w:p w14:paraId="2EBB6FCF" w14:textId="51FC5F49" w:rsidR="00A40242" w:rsidRPr="00A52DB4" w:rsidRDefault="00A40242" w:rsidP="005A5C6A">
            <w:pPr>
              <w:pStyle w:val="Tabelarodek"/>
            </w:pPr>
            <w:r w:rsidRPr="00A52DB4">
              <w:t>322</w:t>
            </w:r>
          </w:p>
        </w:tc>
        <w:tc>
          <w:tcPr>
            <w:tcW w:w="2323" w:type="dxa"/>
            <w:shd w:val="clear" w:color="auto" w:fill="auto"/>
            <w:vAlign w:val="center"/>
          </w:tcPr>
          <w:p w14:paraId="67BD1929" w14:textId="0C9D18C1" w:rsidR="00A40242" w:rsidRPr="00A52DB4" w:rsidRDefault="00A40242" w:rsidP="005A5C6A">
            <w:pPr>
              <w:pStyle w:val="Tabelarodek"/>
            </w:pPr>
            <w:r w:rsidRPr="00A52DB4">
              <w:t>379</w:t>
            </w:r>
          </w:p>
        </w:tc>
        <w:tc>
          <w:tcPr>
            <w:tcW w:w="2353" w:type="dxa"/>
            <w:shd w:val="clear" w:color="auto" w:fill="auto"/>
            <w:vAlign w:val="center"/>
          </w:tcPr>
          <w:p w14:paraId="5C7B263D" w14:textId="0B729528" w:rsidR="00A40242" w:rsidRPr="00A52DB4" w:rsidRDefault="00A40242" w:rsidP="005A5C6A">
            <w:pPr>
              <w:pStyle w:val="Tabelarodek"/>
            </w:pPr>
            <w:r w:rsidRPr="00A52DB4">
              <w:t>3 944</w:t>
            </w:r>
          </w:p>
        </w:tc>
      </w:tr>
    </w:tbl>
    <w:p w14:paraId="6586D746" w14:textId="77777777" w:rsidR="003A4CEE" w:rsidRPr="00A52DB4" w:rsidRDefault="00184FA2" w:rsidP="006623AC">
      <w:pPr>
        <w:spacing w:line="276" w:lineRule="auto"/>
        <w:ind w:firstLine="0"/>
        <w:rPr>
          <w:rFonts w:ascii="Calibri Light" w:hAnsi="Calibri Light"/>
          <w:sz w:val="20"/>
          <w:szCs w:val="24"/>
        </w:rPr>
      </w:pPr>
      <w:r w:rsidRPr="00A52DB4">
        <w:rPr>
          <w:rFonts w:ascii="Calibri Light" w:hAnsi="Calibri Light"/>
          <w:sz w:val="20"/>
          <w:szCs w:val="24"/>
        </w:rPr>
        <w:t>Źródło: Biuro Nadzoru Właścicielskiego</w:t>
      </w:r>
    </w:p>
    <w:p w14:paraId="31D6ACE1" w14:textId="4964D218" w:rsidR="0022298A" w:rsidRPr="005A5C6A" w:rsidRDefault="0022298A" w:rsidP="005A5C6A">
      <w:pPr>
        <w:ind w:firstLine="0"/>
        <w:rPr>
          <w:b/>
        </w:rPr>
      </w:pPr>
      <w:r w:rsidRPr="005A5C6A">
        <w:rPr>
          <w:b/>
        </w:rPr>
        <w:t>Działania wskazane w podrozdziale 6.2. wpisują się w realizację następującego kierunku działań Strategii 2030:</w:t>
      </w:r>
    </w:p>
    <w:p w14:paraId="240C13E8" w14:textId="43C0BC48" w:rsidR="0022298A" w:rsidRPr="005A5C6A" w:rsidRDefault="003718B5" w:rsidP="005A5C6A">
      <w:pPr>
        <w:ind w:firstLine="0"/>
        <w:rPr>
          <w:b/>
        </w:rPr>
      </w:pPr>
      <w:r w:rsidRPr="005A5C6A">
        <w:rPr>
          <w:rFonts w:cstheme="majorHAnsi"/>
          <w:b/>
        </w:rPr>
        <w:t>K3.6. Przeciwdziałanie ubóstwu</w:t>
      </w:r>
    </w:p>
    <w:p w14:paraId="3640B1CA" w14:textId="1F3A8BA6" w:rsidR="00D32014" w:rsidRPr="00A52DB4" w:rsidRDefault="00D32014">
      <w:r w:rsidRPr="00A52DB4">
        <w:br w:type="page"/>
      </w:r>
    </w:p>
    <w:p w14:paraId="626A4D2F" w14:textId="57E7B481" w:rsidR="00184FA2" w:rsidRPr="00A52DB4" w:rsidRDefault="005A5C6A" w:rsidP="005A5C6A">
      <w:pPr>
        <w:pStyle w:val="Nagwek2"/>
      </w:pPr>
      <w:bookmarkStart w:id="607" w:name="_Toc138324862"/>
      <w:bookmarkStart w:id="608" w:name="_Toc138403516"/>
      <w:r w:rsidRPr="00A52DB4">
        <w:rPr>
          <w:noProof/>
          <w:lang w:eastAsia="pl-PL"/>
        </w:rPr>
        <w:lastRenderedPageBreak/>
        <w:drawing>
          <wp:anchor distT="0" distB="0" distL="114300" distR="114300" simplePos="0" relativeHeight="251667456" behindDoc="0" locked="0" layoutInCell="1" allowOverlap="1" wp14:anchorId="0B51DB84" wp14:editId="06AA5B63">
            <wp:simplePos x="0" y="0"/>
            <wp:positionH relativeFrom="page">
              <wp:align>center</wp:align>
            </wp:positionH>
            <wp:positionV relativeFrom="paragraph">
              <wp:posOffset>-471887</wp:posOffset>
            </wp:positionV>
            <wp:extent cx="6872378" cy="9720000"/>
            <wp:effectExtent l="0" t="0" r="5080" b="0"/>
            <wp:wrapNone/>
            <wp:docPr id="47" name="Obraz 47"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A52DB4">
        <w:t>7. GOSPODARKA</w:t>
      </w:r>
      <w:bookmarkEnd w:id="607"/>
      <w:bookmarkEnd w:id="608"/>
    </w:p>
    <w:p w14:paraId="57F240EA" w14:textId="7E2EFB84" w:rsidR="00184FA2" w:rsidRPr="00A52DB4" w:rsidRDefault="00184FA2" w:rsidP="00184FA2">
      <w:pPr>
        <w:autoSpaceDE w:val="0"/>
        <w:autoSpaceDN w:val="0"/>
        <w:adjustRightInd w:val="0"/>
        <w:rPr>
          <w:rFonts w:ascii="Calibri Light" w:hAnsi="Calibri Light"/>
          <w:b/>
          <w:bCs/>
          <w:szCs w:val="24"/>
          <w:lang w:eastAsia="pl-PL"/>
        </w:rPr>
      </w:pPr>
    </w:p>
    <w:p w14:paraId="0525E656" w14:textId="77777777" w:rsidR="003825C7" w:rsidRPr="00A52DB4" w:rsidRDefault="00260425" w:rsidP="001066EC">
      <w:pPr>
        <w:pStyle w:val="Spis2"/>
        <w:jc w:val="both"/>
        <w:rPr>
          <w:b/>
        </w:rPr>
      </w:pPr>
      <w:r w:rsidRPr="00A52DB4">
        <w:rPr>
          <w:b/>
        </w:rPr>
        <w:br w:type="page"/>
      </w:r>
    </w:p>
    <w:p w14:paraId="614CE13C" w14:textId="592A87B1" w:rsidR="003825C7" w:rsidRPr="00A52DB4" w:rsidRDefault="0087590A" w:rsidP="003825C7">
      <w:r w:rsidRPr="00A52DB4">
        <w:rPr>
          <w:noProof/>
          <w:lang w:eastAsia="pl-PL"/>
        </w:rPr>
        <w:lastRenderedPageBreak/>
        <w:drawing>
          <wp:anchor distT="0" distB="0" distL="114300" distR="114300" simplePos="0" relativeHeight="251661312" behindDoc="0" locked="0" layoutInCell="1" allowOverlap="1" wp14:anchorId="4FA46DFD" wp14:editId="5080A195">
            <wp:simplePos x="0" y="0"/>
            <wp:positionH relativeFrom="column">
              <wp:posOffset>-495300</wp:posOffset>
            </wp:positionH>
            <wp:positionV relativeFrom="paragraph">
              <wp:posOffset>-457835</wp:posOffset>
            </wp:positionV>
            <wp:extent cx="6872378" cy="9720000"/>
            <wp:effectExtent l="0" t="0" r="5080" b="0"/>
            <wp:wrapNone/>
            <wp:docPr id="29" name="Obraz 29"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6716A7" w14:textId="53E00595" w:rsidR="00184FA2" w:rsidRPr="00A52DB4" w:rsidRDefault="00260425" w:rsidP="00587FEC">
      <w:pPr>
        <w:pStyle w:val="Nagwek2"/>
      </w:pPr>
      <w:r w:rsidRPr="00A52DB4">
        <w:br w:type="page"/>
      </w:r>
      <w:bookmarkStart w:id="609" w:name="_Toc138324863"/>
      <w:bookmarkStart w:id="610" w:name="_Toc138403517"/>
      <w:r w:rsidR="00184FA2" w:rsidRPr="00A52DB4">
        <w:lastRenderedPageBreak/>
        <w:t>7.1. Firmy działające w Białymstoku</w:t>
      </w:r>
      <w:bookmarkEnd w:id="609"/>
      <w:bookmarkEnd w:id="610"/>
    </w:p>
    <w:p w14:paraId="17C63AF3" w14:textId="1BDF448D" w:rsidR="00EF6084" w:rsidRPr="002816B5" w:rsidRDefault="00EF6084" w:rsidP="00587FEC">
      <w:r w:rsidRPr="00A52DB4">
        <w:t>Na koniec grudnia 202</w:t>
      </w:r>
      <w:r w:rsidR="004C1A18" w:rsidRPr="00A52DB4">
        <w:t>2</w:t>
      </w:r>
      <w:r w:rsidRPr="00A52DB4">
        <w:t xml:space="preserve"> r</w:t>
      </w:r>
      <w:r w:rsidR="002816B5">
        <w:t>.</w:t>
      </w:r>
      <w:r w:rsidRPr="00A52DB4">
        <w:t xml:space="preserve"> w rejestrze REGON zarejestrowan</w:t>
      </w:r>
      <w:r w:rsidR="005C244D" w:rsidRPr="00A52DB4">
        <w:t>ych</w:t>
      </w:r>
      <w:r w:rsidRPr="00A52DB4">
        <w:t xml:space="preserve"> był</w:t>
      </w:r>
      <w:r w:rsidR="005C244D" w:rsidRPr="00A52DB4">
        <w:t>o</w:t>
      </w:r>
      <w:r w:rsidRPr="00A52DB4">
        <w:t xml:space="preserve"> </w:t>
      </w:r>
      <w:r w:rsidR="00C513DA" w:rsidRPr="00A52DB4">
        <w:t>40 421</w:t>
      </w:r>
      <w:r w:rsidRPr="00A52DB4">
        <w:t xml:space="preserve"> podmiot</w:t>
      </w:r>
      <w:r w:rsidR="005C244D" w:rsidRPr="00A52DB4">
        <w:t>ów</w:t>
      </w:r>
      <w:r w:rsidRPr="00A52DB4">
        <w:t xml:space="preserve"> gospodarki narodowej z siedzibą w Białymstoku (w 20</w:t>
      </w:r>
      <w:r w:rsidR="00CB5614" w:rsidRPr="00A52DB4">
        <w:t>2</w:t>
      </w:r>
      <w:r w:rsidR="00242514" w:rsidRPr="00A52DB4">
        <w:t>1</w:t>
      </w:r>
      <w:r w:rsidRPr="00A52DB4">
        <w:t xml:space="preserve"> r</w:t>
      </w:r>
      <w:r w:rsidR="002816B5">
        <w:t>.</w:t>
      </w:r>
      <w:r w:rsidRPr="00A52DB4">
        <w:t>: 3</w:t>
      </w:r>
      <w:r w:rsidR="00242514" w:rsidRPr="00A52DB4">
        <w:t>8 819</w:t>
      </w:r>
      <w:r w:rsidRPr="00A52DB4">
        <w:t>). W 202</w:t>
      </w:r>
      <w:r w:rsidR="00242514" w:rsidRPr="00A52DB4">
        <w:t>2</w:t>
      </w:r>
      <w:r w:rsidRPr="00A52DB4">
        <w:t xml:space="preserve"> r</w:t>
      </w:r>
      <w:r w:rsidR="002816B5">
        <w:t>.</w:t>
      </w:r>
      <w:r w:rsidRPr="00A52DB4">
        <w:t xml:space="preserve"> odnotowano wzrost liczby firm o </w:t>
      </w:r>
      <w:r w:rsidR="00C513DA" w:rsidRPr="00A52DB4">
        <w:t>4,1</w:t>
      </w:r>
      <w:r w:rsidRPr="00A52DB4">
        <w:t xml:space="preserve">% (rok wcześniej o </w:t>
      </w:r>
      <w:r w:rsidR="00B1164B" w:rsidRPr="00A52DB4">
        <w:t>3,</w:t>
      </w:r>
      <w:r w:rsidR="00242514" w:rsidRPr="00A52DB4">
        <w:t>6</w:t>
      </w:r>
      <w:r w:rsidRPr="00A52DB4">
        <w:t>%). Podmioty gospodarcze</w:t>
      </w:r>
      <w:r w:rsidR="00587FEC">
        <w:t xml:space="preserve"> </w:t>
      </w:r>
      <w:r w:rsidR="004337DF" w:rsidRPr="00A52DB4">
        <w:t>były przede wszystkim jednoosobowymi działalnościami gospodarczymi</w:t>
      </w:r>
      <w:r w:rsidR="004337DF" w:rsidRPr="00A52DB4" w:rsidDel="004337DF">
        <w:t xml:space="preserve"> </w:t>
      </w:r>
      <w:r w:rsidRPr="00A52DB4">
        <w:t>(</w:t>
      </w:r>
      <w:r w:rsidR="00C513DA" w:rsidRPr="00A52DB4">
        <w:t>28 628</w:t>
      </w:r>
      <w:r w:rsidRPr="00A52DB4">
        <w:t xml:space="preserve">), stanowiąc </w:t>
      </w:r>
      <w:r w:rsidR="005C244D" w:rsidRPr="00A52DB4">
        <w:t>7</w:t>
      </w:r>
      <w:r w:rsidR="00C513DA" w:rsidRPr="00A52DB4">
        <w:t>0,8</w:t>
      </w:r>
      <w:r w:rsidRPr="00A52DB4">
        <w:t xml:space="preserve">% ogółu zarejestrowanych firm prowadzących działalność gospodarczą. W sektorze prywatnym działało </w:t>
      </w:r>
      <w:r w:rsidR="00C513DA" w:rsidRPr="00A52DB4">
        <w:t>38 838</w:t>
      </w:r>
      <w:r w:rsidRPr="00A52DB4">
        <w:t xml:space="preserve"> podmiotów, czyli o </w:t>
      </w:r>
      <w:r w:rsidR="00C513DA" w:rsidRPr="00A52DB4">
        <w:t>1 428</w:t>
      </w:r>
      <w:r w:rsidRPr="00A52DB4">
        <w:t xml:space="preserve"> (3,</w:t>
      </w:r>
      <w:r w:rsidR="00C513DA" w:rsidRPr="00A52DB4">
        <w:t>8</w:t>
      </w:r>
      <w:r w:rsidRPr="00A52DB4">
        <w:t>%) więcej niż w roku ubiegłym.</w:t>
      </w:r>
      <w:r w:rsidR="00587FEC">
        <w:t xml:space="preserve"> </w:t>
      </w:r>
      <w:r w:rsidRPr="00A52DB4">
        <w:t>W sektorze publicznym działał</w:t>
      </w:r>
      <w:r w:rsidR="00C513DA" w:rsidRPr="00A52DB4">
        <w:t>y</w:t>
      </w:r>
      <w:r w:rsidRPr="00A52DB4">
        <w:t xml:space="preserve"> </w:t>
      </w:r>
      <w:r w:rsidR="00C513DA" w:rsidRPr="00A52DB4">
        <w:t>532</w:t>
      </w:r>
      <w:r w:rsidRPr="00A52DB4">
        <w:t xml:space="preserve"> podmiot</w:t>
      </w:r>
      <w:r w:rsidR="00C513DA" w:rsidRPr="00A52DB4">
        <w:t>y</w:t>
      </w:r>
      <w:r w:rsidRPr="00A52DB4">
        <w:t>, wobec 5</w:t>
      </w:r>
      <w:r w:rsidR="00464E33" w:rsidRPr="00A52DB4">
        <w:t>2</w:t>
      </w:r>
      <w:r w:rsidR="00242514" w:rsidRPr="00A52DB4">
        <w:t>5</w:t>
      </w:r>
      <w:r w:rsidRPr="00A52DB4">
        <w:t xml:space="preserve"> w 20</w:t>
      </w:r>
      <w:r w:rsidR="00464E33" w:rsidRPr="00A52DB4">
        <w:t>2</w:t>
      </w:r>
      <w:r w:rsidR="00242514" w:rsidRPr="00A52DB4">
        <w:t>1</w:t>
      </w:r>
      <w:r w:rsidRPr="00A52DB4">
        <w:t xml:space="preserve"> r</w:t>
      </w:r>
      <w:r w:rsidR="002816B5">
        <w:t>.</w:t>
      </w:r>
      <w:r w:rsidRPr="00A52DB4">
        <w:t xml:space="preserve"> Udział przedsiębiorstw </w:t>
      </w:r>
      <w:r w:rsidR="004337DF" w:rsidRPr="00A52DB4">
        <w:t xml:space="preserve">zatrudniających mniej niż 10 osób </w:t>
      </w:r>
      <w:r w:rsidRPr="00A52DB4">
        <w:t xml:space="preserve">wyniósł </w:t>
      </w:r>
      <w:r w:rsidR="005C244D" w:rsidRPr="00A52DB4">
        <w:t>96,</w:t>
      </w:r>
      <w:r w:rsidR="00447302" w:rsidRPr="00A52DB4">
        <w:t>73</w:t>
      </w:r>
      <w:r w:rsidRPr="00A52DB4">
        <w:t xml:space="preserve">%, podmioty </w:t>
      </w:r>
      <w:r w:rsidR="003105E4" w:rsidRPr="00A52DB4">
        <w:t>zatrudniające</w:t>
      </w:r>
      <w:r w:rsidRPr="00A52DB4">
        <w:t xml:space="preserve"> 10-49 osób stanowiły </w:t>
      </w:r>
      <w:r w:rsidR="005C244D" w:rsidRPr="00A52DB4">
        <w:t>2,</w:t>
      </w:r>
      <w:r w:rsidR="00447302" w:rsidRPr="00A52DB4">
        <w:t>50</w:t>
      </w:r>
      <w:r w:rsidRPr="00A52DB4">
        <w:t xml:space="preserve">%, a powyżej 50 osób – </w:t>
      </w:r>
      <w:r w:rsidR="005C244D" w:rsidRPr="00A52DB4">
        <w:t>0,77</w:t>
      </w:r>
      <w:r w:rsidRPr="00A52DB4">
        <w:t>% ogółu podmiotów. Pod względem rodzaju prowadzonej działalności gospodarczej najwięcej podmiotów deklarowało: handel, naprawę pojazdów samochodowych (7 8</w:t>
      </w:r>
      <w:r w:rsidR="000D2C64" w:rsidRPr="00A52DB4">
        <w:t>3</w:t>
      </w:r>
      <w:r w:rsidR="006D314A" w:rsidRPr="00A52DB4">
        <w:t>4</w:t>
      </w:r>
      <w:r w:rsidRPr="00A52DB4">
        <w:t xml:space="preserve"> firm</w:t>
      </w:r>
      <w:r w:rsidR="000D2C64" w:rsidRPr="00A52DB4">
        <w:t xml:space="preserve">y, </w:t>
      </w:r>
      <w:r w:rsidR="006D314A" w:rsidRPr="00A52DB4">
        <w:t>19,4</w:t>
      </w:r>
      <w:r w:rsidRPr="00A52DB4">
        <w:t xml:space="preserve">% ogółu), działalność profesjonalną, naukową i techniczną (4 </w:t>
      </w:r>
      <w:r w:rsidR="0033095F" w:rsidRPr="00A52DB4">
        <w:t>943</w:t>
      </w:r>
      <w:r w:rsidR="000D2C64" w:rsidRPr="00A52DB4">
        <w:t xml:space="preserve"> firm</w:t>
      </w:r>
      <w:r w:rsidR="0033095F" w:rsidRPr="00A52DB4">
        <w:t>y</w:t>
      </w:r>
      <w:r w:rsidR="000D2C64" w:rsidRPr="00A52DB4">
        <w:t>, 12,2</w:t>
      </w:r>
      <w:r w:rsidRPr="00A52DB4">
        <w:t xml:space="preserve">% ogółu), budownictwo (4 </w:t>
      </w:r>
      <w:r w:rsidR="0033095F" w:rsidRPr="00A52DB4">
        <w:t>920</w:t>
      </w:r>
      <w:r w:rsidRPr="00A52DB4">
        <w:t xml:space="preserve"> firm, </w:t>
      </w:r>
      <w:r w:rsidR="000D2C64" w:rsidRPr="00A52DB4">
        <w:t>12,</w:t>
      </w:r>
      <w:r w:rsidR="0033095F" w:rsidRPr="00A52DB4">
        <w:t>2</w:t>
      </w:r>
      <w:r w:rsidRPr="00A52DB4">
        <w:t>% ogółu) oraz opiekę zdrowotną</w:t>
      </w:r>
      <w:r w:rsidR="006631A5" w:rsidRPr="00A52DB4">
        <w:t xml:space="preserve"> </w:t>
      </w:r>
      <w:r w:rsidRPr="00A52DB4">
        <w:t xml:space="preserve">i pomoc społeczną (3 </w:t>
      </w:r>
      <w:r w:rsidR="0033095F" w:rsidRPr="00A52DB4">
        <w:t>776</w:t>
      </w:r>
      <w:r w:rsidRPr="00A52DB4">
        <w:t xml:space="preserve"> firm, 9,</w:t>
      </w:r>
      <w:r w:rsidR="0033095F" w:rsidRPr="00A52DB4">
        <w:t>3</w:t>
      </w:r>
      <w:r w:rsidRPr="00A52DB4">
        <w:t xml:space="preserve">% ogółu). </w:t>
      </w:r>
      <w:r w:rsidRPr="00A52DB4">
        <w:rPr>
          <w:rFonts w:eastAsia="Calibri Light" w:cs="Calibri Light"/>
          <w:szCs w:val="24"/>
        </w:rPr>
        <w:t xml:space="preserve">Największy </w:t>
      </w:r>
      <w:r w:rsidR="000D2C64" w:rsidRPr="00A52DB4">
        <w:rPr>
          <w:rFonts w:eastAsia="Calibri Light" w:cs="Calibri Light"/>
          <w:szCs w:val="24"/>
        </w:rPr>
        <w:t xml:space="preserve">bezwzględny </w:t>
      </w:r>
      <w:r w:rsidRPr="00A52DB4">
        <w:rPr>
          <w:rFonts w:eastAsia="Calibri Light" w:cs="Calibri Light"/>
          <w:szCs w:val="24"/>
        </w:rPr>
        <w:t>wzrost liczby podmiotów gospodarczych w skali roku nastąpił w sekcjach: informacja</w:t>
      </w:r>
      <w:r w:rsidR="002816B5">
        <w:rPr>
          <w:rFonts w:eastAsia="Calibri Light" w:cs="Calibri Light"/>
          <w:szCs w:val="24"/>
        </w:rPr>
        <w:t xml:space="preserve"> </w:t>
      </w:r>
      <w:r w:rsidRPr="00A52DB4">
        <w:rPr>
          <w:rFonts w:eastAsia="Calibri Light" w:cs="Calibri Light"/>
          <w:szCs w:val="24"/>
        </w:rPr>
        <w:t xml:space="preserve">i komunikacja; </w:t>
      </w:r>
      <w:r w:rsidR="000D2C64" w:rsidRPr="00A52DB4">
        <w:rPr>
          <w:rFonts w:eastAsia="Calibri Light" w:cs="Calibri Light"/>
          <w:szCs w:val="24"/>
        </w:rPr>
        <w:t xml:space="preserve">budownictwo; </w:t>
      </w:r>
      <w:r w:rsidR="0033095F" w:rsidRPr="00A52DB4">
        <w:t>działalność profesjonalna, naukowa i techniczna</w:t>
      </w:r>
      <w:r w:rsidRPr="00A52DB4">
        <w:rPr>
          <w:rFonts w:eastAsia="Calibri Light" w:cs="Calibri Light"/>
          <w:szCs w:val="24"/>
        </w:rPr>
        <w:t>, zaś spadek</w:t>
      </w:r>
      <w:r w:rsidR="002816B5">
        <w:rPr>
          <w:rFonts w:eastAsia="Calibri Light" w:cs="Calibri Light"/>
          <w:szCs w:val="24"/>
        </w:rPr>
        <w:t xml:space="preserve"> </w:t>
      </w:r>
      <w:r w:rsidRPr="00A52DB4">
        <w:rPr>
          <w:rFonts w:eastAsia="Calibri Light" w:cs="Calibri Light"/>
          <w:szCs w:val="24"/>
        </w:rPr>
        <w:t xml:space="preserve">w sekcjach: </w:t>
      </w:r>
      <w:r w:rsidR="0033095F" w:rsidRPr="00A52DB4">
        <w:rPr>
          <w:rFonts w:eastAsia="Calibri Light" w:cs="Calibri Light"/>
          <w:szCs w:val="24"/>
        </w:rPr>
        <w:t>dostawa wody i gospodarowanie ściekami i odpadami oraz</w:t>
      </w:r>
      <w:r w:rsidR="0033095F" w:rsidRPr="00A52DB4">
        <w:t xml:space="preserve"> </w:t>
      </w:r>
      <w:r w:rsidR="0033095F" w:rsidRPr="00A52DB4">
        <w:rPr>
          <w:rFonts w:eastAsia="Calibri Light" w:cs="Calibri Light"/>
          <w:szCs w:val="24"/>
        </w:rPr>
        <w:t>działalność finansowa</w:t>
      </w:r>
      <w:r w:rsidR="00587FEC">
        <w:rPr>
          <w:rFonts w:eastAsia="Calibri Light" w:cs="Calibri Light"/>
          <w:szCs w:val="24"/>
        </w:rPr>
        <w:t xml:space="preserve"> </w:t>
      </w:r>
      <w:r w:rsidR="0033095F" w:rsidRPr="00A52DB4">
        <w:rPr>
          <w:rFonts w:eastAsia="Calibri Light" w:cs="Calibri Light"/>
          <w:szCs w:val="24"/>
        </w:rPr>
        <w:t>i ubezpieczeniowa</w:t>
      </w:r>
      <w:r w:rsidRPr="00A52DB4">
        <w:rPr>
          <w:rFonts w:eastAsia="Calibri Light" w:cs="Calibri Light"/>
          <w:szCs w:val="24"/>
        </w:rPr>
        <w:t xml:space="preserve">. W ogólnej liczbie spółek handlowych, spółki z ograniczoną odpowiedzialnością stanowiły </w:t>
      </w:r>
      <w:r w:rsidR="009A4159" w:rsidRPr="00A52DB4">
        <w:rPr>
          <w:rFonts w:eastAsia="Calibri Light" w:cs="Calibri Light"/>
          <w:szCs w:val="24"/>
        </w:rPr>
        <w:t>81,5</w:t>
      </w:r>
      <w:r w:rsidRPr="00A52DB4">
        <w:rPr>
          <w:rFonts w:eastAsia="Calibri Light" w:cs="Calibri Light"/>
          <w:szCs w:val="24"/>
        </w:rPr>
        <w:t>%, a spółki akcyjne 1,</w:t>
      </w:r>
      <w:r w:rsidR="009A4159" w:rsidRPr="00A52DB4">
        <w:rPr>
          <w:rFonts w:eastAsia="Calibri Light" w:cs="Calibri Light"/>
          <w:szCs w:val="24"/>
        </w:rPr>
        <w:t>3</w:t>
      </w:r>
      <w:r w:rsidRPr="00A52DB4">
        <w:rPr>
          <w:rFonts w:eastAsia="Calibri Light" w:cs="Calibri Light"/>
          <w:szCs w:val="24"/>
        </w:rPr>
        <w:t>%.</w:t>
      </w:r>
    </w:p>
    <w:p w14:paraId="1113A617" w14:textId="11975A72" w:rsidR="00184FA2" w:rsidRPr="00A52DB4" w:rsidRDefault="3BBD46FE" w:rsidP="00587FEC">
      <w:pPr>
        <w:pStyle w:val="Nagwek3"/>
      </w:pPr>
      <w:bookmarkStart w:id="611" w:name="_Toc6568378"/>
      <w:bookmarkStart w:id="612" w:name="_Toc138322721"/>
      <w:bookmarkStart w:id="613" w:name="_Toc138324864"/>
      <w:bookmarkStart w:id="614" w:name="_Toc13840373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129</w:t>
      </w:r>
      <w:r w:rsidR="004D081F">
        <w:rPr>
          <w:noProof/>
        </w:rPr>
        <w:fldChar w:fldCharType="end"/>
      </w:r>
      <w:r w:rsidRPr="00A52DB4">
        <w:t>. Liczba podmiotów gospodarki narodowej według sektorów własności</w:t>
      </w:r>
      <w:bookmarkEnd w:id="611"/>
      <w:bookmarkEnd w:id="612"/>
      <w:bookmarkEnd w:id="613"/>
      <w:bookmarkEnd w:id="614"/>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9. Liczba podmiotów gospodarki narodowej według sektorów własności"/>
      </w:tblPr>
      <w:tblGrid>
        <w:gridCol w:w="2519"/>
        <w:gridCol w:w="1335"/>
        <w:gridCol w:w="1334"/>
        <w:gridCol w:w="1456"/>
        <w:gridCol w:w="1213"/>
        <w:gridCol w:w="1213"/>
      </w:tblGrid>
      <w:tr w:rsidR="00A52DB4" w:rsidRPr="00A52DB4" w14:paraId="710D6803" w14:textId="77777777" w:rsidTr="00587FEC">
        <w:trPr>
          <w:tblHeader/>
        </w:trPr>
        <w:tc>
          <w:tcPr>
            <w:tcW w:w="2519" w:type="dxa"/>
            <w:shd w:val="clear" w:color="auto" w:fill="F2F2F2" w:themeFill="background1" w:themeFillShade="F2"/>
          </w:tcPr>
          <w:p w14:paraId="337A088D" w14:textId="77777777" w:rsidR="00242514" w:rsidRPr="00A52DB4" w:rsidRDefault="00242514" w:rsidP="00587FEC">
            <w:pPr>
              <w:pStyle w:val="TabelaText"/>
            </w:pPr>
            <w:r w:rsidRPr="00A52DB4">
              <w:t>Wyszczególnienie</w:t>
            </w:r>
          </w:p>
        </w:tc>
        <w:tc>
          <w:tcPr>
            <w:tcW w:w="1335" w:type="dxa"/>
            <w:shd w:val="clear" w:color="auto" w:fill="F2F2F2" w:themeFill="background1" w:themeFillShade="F2"/>
          </w:tcPr>
          <w:p w14:paraId="1FCBE001" w14:textId="6385D055" w:rsidR="00242514" w:rsidRPr="00A52DB4" w:rsidRDefault="00242514" w:rsidP="00587FEC">
            <w:pPr>
              <w:pStyle w:val="TabelaText"/>
            </w:pPr>
            <w:r w:rsidRPr="00A52DB4">
              <w:t>2018</w:t>
            </w:r>
          </w:p>
        </w:tc>
        <w:tc>
          <w:tcPr>
            <w:tcW w:w="1334" w:type="dxa"/>
            <w:shd w:val="clear" w:color="auto" w:fill="F2F2F2" w:themeFill="background1" w:themeFillShade="F2"/>
          </w:tcPr>
          <w:p w14:paraId="38DE0BBA" w14:textId="63D8B325" w:rsidR="00242514" w:rsidRPr="00A52DB4" w:rsidRDefault="00242514" w:rsidP="00587FEC">
            <w:pPr>
              <w:pStyle w:val="TabelaText"/>
            </w:pPr>
            <w:r w:rsidRPr="00A52DB4">
              <w:t>2019</w:t>
            </w:r>
          </w:p>
        </w:tc>
        <w:tc>
          <w:tcPr>
            <w:tcW w:w="1456" w:type="dxa"/>
            <w:shd w:val="clear" w:color="auto" w:fill="F2F2F2" w:themeFill="background1" w:themeFillShade="F2"/>
          </w:tcPr>
          <w:p w14:paraId="43D9FC45" w14:textId="1C15408D" w:rsidR="00242514" w:rsidRPr="00A52DB4" w:rsidRDefault="00242514" w:rsidP="00587FEC">
            <w:pPr>
              <w:pStyle w:val="TabelaText"/>
            </w:pPr>
            <w:r w:rsidRPr="00A52DB4">
              <w:t>2020</w:t>
            </w:r>
          </w:p>
        </w:tc>
        <w:tc>
          <w:tcPr>
            <w:tcW w:w="1213" w:type="dxa"/>
            <w:shd w:val="clear" w:color="auto" w:fill="F2F2F2" w:themeFill="background1" w:themeFillShade="F2"/>
          </w:tcPr>
          <w:p w14:paraId="7FB73751" w14:textId="7C98FD80" w:rsidR="00242514" w:rsidRPr="00A52DB4" w:rsidRDefault="00242514" w:rsidP="00587FEC">
            <w:pPr>
              <w:pStyle w:val="TabelaText"/>
            </w:pPr>
            <w:r w:rsidRPr="00A52DB4">
              <w:t>2021</w:t>
            </w:r>
          </w:p>
        </w:tc>
        <w:tc>
          <w:tcPr>
            <w:tcW w:w="1213" w:type="dxa"/>
            <w:shd w:val="clear" w:color="auto" w:fill="F2F2F2" w:themeFill="background1" w:themeFillShade="F2"/>
          </w:tcPr>
          <w:p w14:paraId="28981B8E" w14:textId="1EFB540E" w:rsidR="00242514" w:rsidRPr="00A52DB4" w:rsidRDefault="00242514" w:rsidP="00587FEC">
            <w:pPr>
              <w:pStyle w:val="TabelaText"/>
            </w:pPr>
            <w:r w:rsidRPr="00A52DB4">
              <w:t>2022</w:t>
            </w:r>
          </w:p>
        </w:tc>
      </w:tr>
      <w:tr w:rsidR="00A52DB4" w:rsidRPr="00A52DB4" w14:paraId="61C47D12" w14:textId="77777777" w:rsidTr="009C08F0">
        <w:tc>
          <w:tcPr>
            <w:tcW w:w="2519" w:type="dxa"/>
            <w:shd w:val="clear" w:color="auto" w:fill="F2F2F2" w:themeFill="background1" w:themeFillShade="F2"/>
          </w:tcPr>
          <w:p w14:paraId="640976EE" w14:textId="77777777" w:rsidR="00242514" w:rsidRPr="00A52DB4" w:rsidRDefault="00242514" w:rsidP="00587FEC">
            <w:pPr>
              <w:pStyle w:val="TabelaText"/>
            </w:pPr>
            <w:r w:rsidRPr="00A52DB4">
              <w:t>Ogółem, z tego</w:t>
            </w:r>
            <w:r w:rsidRPr="00A52DB4">
              <w:rPr>
                <w:rStyle w:val="Odwoanieprzypisudolnego"/>
                <w:rFonts w:ascii="Calibri Light" w:hAnsi="Calibri Light"/>
                <w:b w:val="0"/>
                <w:bCs/>
                <w:sz w:val="22"/>
              </w:rPr>
              <w:footnoteReference w:id="16"/>
            </w:r>
            <w:r w:rsidRPr="00A52DB4">
              <w:t>:</w:t>
            </w:r>
          </w:p>
        </w:tc>
        <w:tc>
          <w:tcPr>
            <w:tcW w:w="1335" w:type="dxa"/>
            <w:shd w:val="clear" w:color="auto" w:fill="auto"/>
          </w:tcPr>
          <w:p w14:paraId="7984D7F9" w14:textId="47351EE5" w:rsidR="00242514" w:rsidRPr="00A52DB4" w:rsidRDefault="00242514" w:rsidP="00587FEC">
            <w:pPr>
              <w:pStyle w:val="Tabelarodek"/>
            </w:pPr>
            <w:r w:rsidRPr="00A52DB4">
              <w:t>35 926</w:t>
            </w:r>
          </w:p>
        </w:tc>
        <w:tc>
          <w:tcPr>
            <w:tcW w:w="1334" w:type="dxa"/>
            <w:shd w:val="clear" w:color="auto" w:fill="auto"/>
          </w:tcPr>
          <w:p w14:paraId="62ECFBAA" w14:textId="7E50475C" w:rsidR="00242514" w:rsidRPr="00A52DB4" w:rsidRDefault="00242514" w:rsidP="00587FEC">
            <w:pPr>
              <w:pStyle w:val="Tabelarodek"/>
            </w:pPr>
            <w:r w:rsidRPr="00A52DB4">
              <w:t>36 072</w:t>
            </w:r>
          </w:p>
        </w:tc>
        <w:tc>
          <w:tcPr>
            <w:tcW w:w="1456" w:type="dxa"/>
            <w:shd w:val="clear" w:color="auto" w:fill="auto"/>
          </w:tcPr>
          <w:p w14:paraId="2CC66ADB" w14:textId="554B90C6" w:rsidR="00242514" w:rsidRPr="00A52DB4" w:rsidRDefault="00242514" w:rsidP="00587FEC">
            <w:pPr>
              <w:pStyle w:val="Tabelarodek"/>
            </w:pPr>
            <w:r w:rsidRPr="00A52DB4">
              <w:t>37 453</w:t>
            </w:r>
          </w:p>
        </w:tc>
        <w:tc>
          <w:tcPr>
            <w:tcW w:w="1213" w:type="dxa"/>
            <w:shd w:val="clear" w:color="auto" w:fill="auto"/>
          </w:tcPr>
          <w:p w14:paraId="1EF49859" w14:textId="7D2F3F04" w:rsidR="00242514" w:rsidRPr="00A52DB4" w:rsidRDefault="00242514" w:rsidP="00587FEC">
            <w:pPr>
              <w:pStyle w:val="Tabelarodek"/>
            </w:pPr>
            <w:r w:rsidRPr="00A52DB4">
              <w:t>38 819</w:t>
            </w:r>
          </w:p>
        </w:tc>
        <w:tc>
          <w:tcPr>
            <w:tcW w:w="1213" w:type="dxa"/>
            <w:shd w:val="clear" w:color="auto" w:fill="auto"/>
          </w:tcPr>
          <w:p w14:paraId="5A802C64" w14:textId="4AEC73FC" w:rsidR="00242514" w:rsidRPr="00A52DB4" w:rsidRDefault="00C513DA" w:rsidP="00587FEC">
            <w:pPr>
              <w:pStyle w:val="Tabelarodek"/>
            </w:pPr>
            <w:r w:rsidRPr="00A52DB4">
              <w:t>40 421</w:t>
            </w:r>
          </w:p>
        </w:tc>
      </w:tr>
      <w:tr w:rsidR="00A52DB4" w:rsidRPr="00A52DB4" w14:paraId="21BD37AE" w14:textId="77777777" w:rsidTr="009C08F0">
        <w:tc>
          <w:tcPr>
            <w:tcW w:w="2519" w:type="dxa"/>
            <w:shd w:val="clear" w:color="auto" w:fill="F2F2F2" w:themeFill="background1" w:themeFillShade="F2"/>
            <w:vAlign w:val="center"/>
          </w:tcPr>
          <w:p w14:paraId="24F1F1A0" w14:textId="4E937000" w:rsidR="00242514" w:rsidRPr="00A52DB4" w:rsidRDefault="00242514" w:rsidP="00587FEC">
            <w:pPr>
              <w:pStyle w:val="TabelaText"/>
            </w:pPr>
            <w:r w:rsidRPr="00A52DB4">
              <w:t>sektor publiczny</w:t>
            </w:r>
          </w:p>
        </w:tc>
        <w:tc>
          <w:tcPr>
            <w:tcW w:w="1335" w:type="dxa"/>
            <w:shd w:val="clear" w:color="auto" w:fill="auto"/>
          </w:tcPr>
          <w:p w14:paraId="188F6ED9" w14:textId="20A467FD" w:rsidR="00242514" w:rsidRPr="00A52DB4" w:rsidRDefault="00242514" w:rsidP="00587FEC">
            <w:pPr>
              <w:pStyle w:val="Tabelarodek"/>
            </w:pPr>
            <w:r w:rsidRPr="00A52DB4">
              <w:t>503</w:t>
            </w:r>
          </w:p>
        </w:tc>
        <w:tc>
          <w:tcPr>
            <w:tcW w:w="1334" w:type="dxa"/>
            <w:shd w:val="clear" w:color="auto" w:fill="auto"/>
          </w:tcPr>
          <w:p w14:paraId="4B82A5A9" w14:textId="5E227F23" w:rsidR="00242514" w:rsidRPr="00A52DB4" w:rsidRDefault="00242514" w:rsidP="00587FEC">
            <w:pPr>
              <w:pStyle w:val="Tabelarodek"/>
            </w:pPr>
            <w:r w:rsidRPr="00A52DB4">
              <w:t>516</w:t>
            </w:r>
          </w:p>
        </w:tc>
        <w:tc>
          <w:tcPr>
            <w:tcW w:w="1456" w:type="dxa"/>
            <w:shd w:val="clear" w:color="auto" w:fill="auto"/>
          </w:tcPr>
          <w:p w14:paraId="5B060510" w14:textId="462B3992" w:rsidR="00242514" w:rsidRPr="00A52DB4" w:rsidRDefault="00242514" w:rsidP="00587FEC">
            <w:pPr>
              <w:pStyle w:val="Tabelarodek"/>
            </w:pPr>
            <w:r w:rsidRPr="00A52DB4">
              <w:t>520</w:t>
            </w:r>
          </w:p>
        </w:tc>
        <w:tc>
          <w:tcPr>
            <w:tcW w:w="1213" w:type="dxa"/>
            <w:shd w:val="clear" w:color="auto" w:fill="auto"/>
          </w:tcPr>
          <w:p w14:paraId="406E7520" w14:textId="27A34E72" w:rsidR="00242514" w:rsidRPr="00A52DB4" w:rsidRDefault="00242514" w:rsidP="00587FEC">
            <w:pPr>
              <w:pStyle w:val="Tabelarodek"/>
            </w:pPr>
            <w:r w:rsidRPr="00A52DB4">
              <w:t>525</w:t>
            </w:r>
          </w:p>
        </w:tc>
        <w:tc>
          <w:tcPr>
            <w:tcW w:w="1213" w:type="dxa"/>
            <w:shd w:val="clear" w:color="auto" w:fill="auto"/>
          </w:tcPr>
          <w:p w14:paraId="11EE9F6E" w14:textId="1AA650A9" w:rsidR="00242514" w:rsidRPr="00A52DB4" w:rsidRDefault="00C513DA" w:rsidP="00587FEC">
            <w:pPr>
              <w:pStyle w:val="Tabelarodek"/>
            </w:pPr>
            <w:r w:rsidRPr="00A52DB4">
              <w:t>532</w:t>
            </w:r>
          </w:p>
        </w:tc>
      </w:tr>
      <w:tr w:rsidR="00A52DB4" w:rsidRPr="00A52DB4" w14:paraId="4FBB9A01" w14:textId="77777777" w:rsidTr="009C08F0">
        <w:tc>
          <w:tcPr>
            <w:tcW w:w="2519" w:type="dxa"/>
            <w:shd w:val="clear" w:color="auto" w:fill="F2F2F2" w:themeFill="background1" w:themeFillShade="F2"/>
            <w:vAlign w:val="center"/>
          </w:tcPr>
          <w:p w14:paraId="558A288D" w14:textId="3B3A5C7D" w:rsidR="00242514" w:rsidRPr="00A52DB4" w:rsidRDefault="00242514" w:rsidP="00587FEC">
            <w:pPr>
              <w:pStyle w:val="TabelaText"/>
            </w:pPr>
            <w:r w:rsidRPr="00A52DB4">
              <w:t>sektor prywatny</w:t>
            </w:r>
          </w:p>
        </w:tc>
        <w:tc>
          <w:tcPr>
            <w:tcW w:w="1335" w:type="dxa"/>
            <w:shd w:val="clear" w:color="auto" w:fill="auto"/>
          </w:tcPr>
          <w:p w14:paraId="62E61385" w14:textId="44B81FE5" w:rsidR="00242514" w:rsidRPr="00A52DB4" w:rsidRDefault="00242514" w:rsidP="00587FEC">
            <w:pPr>
              <w:pStyle w:val="Tabelarodek"/>
            </w:pPr>
            <w:r w:rsidRPr="00A52DB4">
              <w:t>34 925</w:t>
            </w:r>
          </w:p>
        </w:tc>
        <w:tc>
          <w:tcPr>
            <w:tcW w:w="1334" w:type="dxa"/>
            <w:shd w:val="clear" w:color="auto" w:fill="auto"/>
          </w:tcPr>
          <w:p w14:paraId="3D0F5209" w14:textId="02CBFAA3" w:rsidR="00242514" w:rsidRPr="00A52DB4" w:rsidRDefault="00242514" w:rsidP="00587FEC">
            <w:pPr>
              <w:pStyle w:val="Tabelarodek"/>
            </w:pPr>
            <w:r w:rsidRPr="00A52DB4">
              <w:t>34 993</w:t>
            </w:r>
          </w:p>
        </w:tc>
        <w:tc>
          <w:tcPr>
            <w:tcW w:w="1456" w:type="dxa"/>
            <w:shd w:val="clear" w:color="auto" w:fill="auto"/>
          </w:tcPr>
          <w:p w14:paraId="48DDE66D" w14:textId="4CBB03D7" w:rsidR="00242514" w:rsidRPr="00A52DB4" w:rsidRDefault="00242514" w:rsidP="00587FEC">
            <w:pPr>
              <w:pStyle w:val="Tabelarodek"/>
            </w:pPr>
            <w:r w:rsidRPr="00A52DB4">
              <w:t>36 171</w:t>
            </w:r>
          </w:p>
        </w:tc>
        <w:tc>
          <w:tcPr>
            <w:tcW w:w="1213" w:type="dxa"/>
            <w:shd w:val="clear" w:color="auto" w:fill="auto"/>
          </w:tcPr>
          <w:p w14:paraId="534EE51F" w14:textId="3B58B899" w:rsidR="00242514" w:rsidRPr="00A52DB4" w:rsidRDefault="00242514" w:rsidP="00587FEC">
            <w:pPr>
              <w:pStyle w:val="Tabelarodek"/>
            </w:pPr>
            <w:r w:rsidRPr="00A52DB4">
              <w:t>37 410</w:t>
            </w:r>
          </w:p>
        </w:tc>
        <w:tc>
          <w:tcPr>
            <w:tcW w:w="1213" w:type="dxa"/>
            <w:shd w:val="clear" w:color="auto" w:fill="auto"/>
          </w:tcPr>
          <w:p w14:paraId="03C010B4" w14:textId="2394DACD" w:rsidR="00242514" w:rsidRPr="00A52DB4" w:rsidRDefault="00C513DA" w:rsidP="00587FEC">
            <w:pPr>
              <w:pStyle w:val="Tabelarodek"/>
            </w:pPr>
            <w:r w:rsidRPr="00A52DB4">
              <w:t>38 838</w:t>
            </w:r>
          </w:p>
        </w:tc>
      </w:tr>
    </w:tbl>
    <w:p w14:paraId="72B5BF2E" w14:textId="77777777" w:rsidR="00184FA2" w:rsidRPr="00A52DB4" w:rsidRDefault="00184FA2" w:rsidP="006623AC">
      <w:pPr>
        <w:ind w:firstLine="0"/>
        <w:jc w:val="both"/>
        <w:rPr>
          <w:rFonts w:ascii="Calibri Light" w:hAnsi="Calibri Light"/>
          <w:sz w:val="20"/>
        </w:rPr>
      </w:pPr>
      <w:r w:rsidRPr="00A52DB4">
        <w:rPr>
          <w:rFonts w:ascii="Calibri Light" w:hAnsi="Calibri Light"/>
          <w:sz w:val="20"/>
        </w:rPr>
        <w:t>Źródło: Urząd Statystyczny w Białymstoku</w:t>
      </w:r>
    </w:p>
    <w:p w14:paraId="2E3D08CB" w14:textId="0A303487" w:rsidR="00184FA2" w:rsidRPr="00A52DB4" w:rsidRDefault="3BBD46FE" w:rsidP="00587FEC">
      <w:pPr>
        <w:pStyle w:val="Nagwek3"/>
      </w:pPr>
      <w:bookmarkStart w:id="615" w:name="_Toc6568379"/>
      <w:bookmarkStart w:id="616" w:name="_Toc138322722"/>
      <w:bookmarkStart w:id="617" w:name="_Toc138324865"/>
      <w:bookmarkStart w:id="618" w:name="_Toc138403738"/>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130</w:t>
      </w:r>
      <w:r w:rsidR="004D081F">
        <w:rPr>
          <w:noProof/>
        </w:rPr>
        <w:fldChar w:fldCharType="end"/>
      </w:r>
      <w:r w:rsidRPr="00A52DB4">
        <w:t>. Liczba podmiotów gospodarki narodowej zarejestrowanych w rejestrze REGON według liczby zatrudnionych</w:t>
      </w:r>
      <w:bookmarkEnd w:id="615"/>
      <w:bookmarkEnd w:id="616"/>
      <w:bookmarkEnd w:id="617"/>
      <w:bookmarkEnd w:id="618"/>
    </w:p>
    <w:tbl>
      <w:tblPr>
        <w:tblpPr w:leftFromText="141" w:rightFromText="141" w:vertAnchor="text" w:horzAnchor="margin" w:tblpY="21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0. Liczba podmiotów gospodarki narodowej zarejestrowanych w rejestrze REGON według liczby zatrudnionych"/>
      </w:tblPr>
      <w:tblGrid>
        <w:gridCol w:w="2061"/>
        <w:gridCol w:w="1402"/>
        <w:gridCol w:w="1402"/>
        <w:gridCol w:w="1402"/>
        <w:gridCol w:w="1402"/>
        <w:gridCol w:w="1403"/>
      </w:tblGrid>
      <w:tr w:rsidR="00A52DB4" w:rsidRPr="00A52DB4" w14:paraId="7403A7EC" w14:textId="77777777" w:rsidTr="00587FEC">
        <w:trPr>
          <w:tblHeader/>
        </w:trPr>
        <w:tc>
          <w:tcPr>
            <w:tcW w:w="2061" w:type="dxa"/>
            <w:shd w:val="clear" w:color="auto" w:fill="F2F2F2" w:themeFill="background1" w:themeFillShade="F2"/>
          </w:tcPr>
          <w:p w14:paraId="36052D79" w14:textId="77777777" w:rsidR="00242514" w:rsidRPr="00A52DB4" w:rsidRDefault="00242514" w:rsidP="00587FEC">
            <w:pPr>
              <w:pStyle w:val="TabelaText"/>
            </w:pPr>
            <w:r w:rsidRPr="00A52DB4">
              <w:t>Wyszczególnienie</w:t>
            </w:r>
          </w:p>
        </w:tc>
        <w:tc>
          <w:tcPr>
            <w:tcW w:w="1402" w:type="dxa"/>
            <w:shd w:val="clear" w:color="auto" w:fill="F2F2F2" w:themeFill="background1" w:themeFillShade="F2"/>
          </w:tcPr>
          <w:p w14:paraId="445410DD" w14:textId="23625F74" w:rsidR="00242514" w:rsidRPr="00A52DB4" w:rsidRDefault="00242514" w:rsidP="00587FEC">
            <w:pPr>
              <w:pStyle w:val="TabelaText"/>
            </w:pPr>
            <w:r w:rsidRPr="00A52DB4">
              <w:t>2018</w:t>
            </w:r>
          </w:p>
        </w:tc>
        <w:tc>
          <w:tcPr>
            <w:tcW w:w="1402" w:type="dxa"/>
            <w:shd w:val="clear" w:color="auto" w:fill="F2F2F2" w:themeFill="background1" w:themeFillShade="F2"/>
          </w:tcPr>
          <w:p w14:paraId="665D1BE5" w14:textId="3A807E2B" w:rsidR="00242514" w:rsidRPr="00A52DB4" w:rsidRDefault="00242514" w:rsidP="00587FEC">
            <w:pPr>
              <w:pStyle w:val="TabelaText"/>
            </w:pPr>
            <w:r w:rsidRPr="00A52DB4">
              <w:t>2019</w:t>
            </w:r>
          </w:p>
        </w:tc>
        <w:tc>
          <w:tcPr>
            <w:tcW w:w="1402" w:type="dxa"/>
            <w:shd w:val="clear" w:color="auto" w:fill="F2F2F2" w:themeFill="background1" w:themeFillShade="F2"/>
          </w:tcPr>
          <w:p w14:paraId="38F42CE6" w14:textId="1A937FE8" w:rsidR="00242514" w:rsidRPr="00A52DB4" w:rsidRDefault="00242514" w:rsidP="00587FEC">
            <w:pPr>
              <w:pStyle w:val="TabelaText"/>
            </w:pPr>
            <w:r w:rsidRPr="00A52DB4">
              <w:t>2020</w:t>
            </w:r>
          </w:p>
        </w:tc>
        <w:tc>
          <w:tcPr>
            <w:tcW w:w="1402" w:type="dxa"/>
            <w:shd w:val="clear" w:color="auto" w:fill="F2F2F2" w:themeFill="background1" w:themeFillShade="F2"/>
          </w:tcPr>
          <w:p w14:paraId="5715D22F" w14:textId="0C08461E" w:rsidR="00242514" w:rsidRPr="00A52DB4" w:rsidRDefault="00242514" w:rsidP="00587FEC">
            <w:pPr>
              <w:pStyle w:val="TabelaText"/>
            </w:pPr>
            <w:r w:rsidRPr="00A52DB4">
              <w:t>2021</w:t>
            </w:r>
          </w:p>
        </w:tc>
        <w:tc>
          <w:tcPr>
            <w:tcW w:w="1403" w:type="dxa"/>
            <w:shd w:val="clear" w:color="auto" w:fill="F2F2F2" w:themeFill="background1" w:themeFillShade="F2"/>
          </w:tcPr>
          <w:p w14:paraId="6AB3DEE5" w14:textId="56C97D2D" w:rsidR="00242514" w:rsidRPr="00A52DB4" w:rsidRDefault="00242514" w:rsidP="00587FEC">
            <w:pPr>
              <w:pStyle w:val="TabelaText"/>
            </w:pPr>
            <w:r w:rsidRPr="00A52DB4">
              <w:t>2022</w:t>
            </w:r>
          </w:p>
        </w:tc>
      </w:tr>
      <w:tr w:rsidR="00A52DB4" w:rsidRPr="00A52DB4" w14:paraId="23AFE70C" w14:textId="77777777" w:rsidTr="009C08F0">
        <w:tc>
          <w:tcPr>
            <w:tcW w:w="2061" w:type="dxa"/>
            <w:shd w:val="clear" w:color="auto" w:fill="F2F2F2" w:themeFill="background1" w:themeFillShade="F2"/>
          </w:tcPr>
          <w:p w14:paraId="299CD3D2" w14:textId="77777777" w:rsidR="00242514" w:rsidRPr="00A52DB4" w:rsidRDefault="00242514" w:rsidP="00587FEC">
            <w:pPr>
              <w:pStyle w:val="TabelaText"/>
            </w:pPr>
            <w:r w:rsidRPr="00A52DB4">
              <w:t>Ogółem, z tego:</w:t>
            </w:r>
          </w:p>
        </w:tc>
        <w:tc>
          <w:tcPr>
            <w:tcW w:w="1402" w:type="dxa"/>
            <w:shd w:val="clear" w:color="auto" w:fill="auto"/>
          </w:tcPr>
          <w:p w14:paraId="22F6B2D2" w14:textId="440AAA88" w:rsidR="00242514" w:rsidRPr="00A52DB4" w:rsidRDefault="00242514" w:rsidP="00587FEC">
            <w:pPr>
              <w:pStyle w:val="Tabelarodek"/>
            </w:pPr>
            <w:r w:rsidRPr="00A52DB4">
              <w:t>35 926</w:t>
            </w:r>
          </w:p>
        </w:tc>
        <w:tc>
          <w:tcPr>
            <w:tcW w:w="1402" w:type="dxa"/>
            <w:shd w:val="clear" w:color="auto" w:fill="auto"/>
          </w:tcPr>
          <w:p w14:paraId="0B9CD48C" w14:textId="083C1B02" w:rsidR="00242514" w:rsidRPr="00A52DB4" w:rsidRDefault="00242514" w:rsidP="00587FEC">
            <w:pPr>
              <w:pStyle w:val="Tabelarodek"/>
            </w:pPr>
            <w:r w:rsidRPr="00A52DB4">
              <w:t>36 072</w:t>
            </w:r>
          </w:p>
        </w:tc>
        <w:tc>
          <w:tcPr>
            <w:tcW w:w="1402" w:type="dxa"/>
            <w:shd w:val="clear" w:color="auto" w:fill="auto"/>
          </w:tcPr>
          <w:p w14:paraId="286AF816" w14:textId="5A4C7FC9" w:rsidR="00242514" w:rsidRPr="00A52DB4" w:rsidRDefault="00242514" w:rsidP="00587FEC">
            <w:pPr>
              <w:pStyle w:val="Tabelarodek"/>
            </w:pPr>
            <w:r w:rsidRPr="00A52DB4">
              <w:t>37 453</w:t>
            </w:r>
          </w:p>
        </w:tc>
        <w:tc>
          <w:tcPr>
            <w:tcW w:w="1402" w:type="dxa"/>
            <w:shd w:val="clear" w:color="auto" w:fill="auto"/>
          </w:tcPr>
          <w:p w14:paraId="18FBAAFC" w14:textId="7AC0205A" w:rsidR="00242514" w:rsidRPr="00A52DB4" w:rsidRDefault="00242514" w:rsidP="00587FEC">
            <w:pPr>
              <w:pStyle w:val="Tabelarodek"/>
            </w:pPr>
            <w:r w:rsidRPr="00A52DB4">
              <w:t>38 819</w:t>
            </w:r>
          </w:p>
        </w:tc>
        <w:tc>
          <w:tcPr>
            <w:tcW w:w="1403" w:type="dxa"/>
            <w:shd w:val="clear" w:color="auto" w:fill="auto"/>
          </w:tcPr>
          <w:p w14:paraId="162466AC" w14:textId="3F17B87B" w:rsidR="00242514" w:rsidRPr="00A52DB4" w:rsidRDefault="00C513DA" w:rsidP="00587FEC">
            <w:pPr>
              <w:pStyle w:val="Tabelarodek"/>
            </w:pPr>
            <w:r w:rsidRPr="00A52DB4">
              <w:t>40 421</w:t>
            </w:r>
          </w:p>
        </w:tc>
      </w:tr>
      <w:tr w:rsidR="00A52DB4" w:rsidRPr="00A52DB4" w14:paraId="76218731" w14:textId="77777777" w:rsidTr="009C08F0">
        <w:tc>
          <w:tcPr>
            <w:tcW w:w="2061" w:type="dxa"/>
            <w:shd w:val="clear" w:color="auto" w:fill="F2F2F2" w:themeFill="background1" w:themeFillShade="F2"/>
            <w:vAlign w:val="center"/>
          </w:tcPr>
          <w:p w14:paraId="2F4F186B" w14:textId="3D097DCA" w:rsidR="00242514" w:rsidRPr="00A52DB4" w:rsidRDefault="00242514" w:rsidP="00587FEC">
            <w:pPr>
              <w:pStyle w:val="TabelaText"/>
            </w:pPr>
            <w:r w:rsidRPr="00A52DB4">
              <w:t>9 i mniej</w:t>
            </w:r>
          </w:p>
        </w:tc>
        <w:tc>
          <w:tcPr>
            <w:tcW w:w="1402" w:type="dxa"/>
            <w:shd w:val="clear" w:color="auto" w:fill="auto"/>
          </w:tcPr>
          <w:p w14:paraId="35F0E45D" w14:textId="776DDACE" w:rsidR="00242514" w:rsidRPr="00A52DB4" w:rsidRDefault="00242514" w:rsidP="00587FEC">
            <w:pPr>
              <w:pStyle w:val="Tabelarodek"/>
            </w:pPr>
            <w:r w:rsidRPr="00A52DB4">
              <w:t>34 562</w:t>
            </w:r>
          </w:p>
        </w:tc>
        <w:tc>
          <w:tcPr>
            <w:tcW w:w="1402" w:type="dxa"/>
            <w:shd w:val="clear" w:color="auto" w:fill="auto"/>
          </w:tcPr>
          <w:p w14:paraId="5EFA73C1" w14:textId="7E650B2D" w:rsidR="00242514" w:rsidRPr="00A52DB4" w:rsidRDefault="00242514" w:rsidP="00587FEC">
            <w:pPr>
              <w:pStyle w:val="Tabelarodek"/>
            </w:pPr>
            <w:r w:rsidRPr="00A52DB4">
              <w:t>34 760</w:t>
            </w:r>
          </w:p>
        </w:tc>
        <w:tc>
          <w:tcPr>
            <w:tcW w:w="1402" w:type="dxa"/>
            <w:shd w:val="clear" w:color="auto" w:fill="auto"/>
          </w:tcPr>
          <w:p w14:paraId="0FE04734" w14:textId="6C7AAA95" w:rsidR="00242514" w:rsidRPr="00A52DB4" w:rsidRDefault="00242514" w:rsidP="00587FEC">
            <w:pPr>
              <w:pStyle w:val="Tabelarodek"/>
            </w:pPr>
            <w:r w:rsidRPr="00A52DB4">
              <w:t>36 151</w:t>
            </w:r>
          </w:p>
        </w:tc>
        <w:tc>
          <w:tcPr>
            <w:tcW w:w="1402" w:type="dxa"/>
            <w:shd w:val="clear" w:color="auto" w:fill="auto"/>
          </w:tcPr>
          <w:p w14:paraId="1E70D874" w14:textId="465B36A9" w:rsidR="00242514" w:rsidRPr="00A52DB4" w:rsidRDefault="00242514" w:rsidP="00587FEC">
            <w:pPr>
              <w:pStyle w:val="Tabelarodek"/>
            </w:pPr>
            <w:r w:rsidRPr="00A52DB4">
              <w:t>37 505</w:t>
            </w:r>
          </w:p>
        </w:tc>
        <w:tc>
          <w:tcPr>
            <w:tcW w:w="1403" w:type="dxa"/>
            <w:shd w:val="clear" w:color="auto" w:fill="auto"/>
          </w:tcPr>
          <w:p w14:paraId="2AF1F725" w14:textId="64057A4D" w:rsidR="00242514" w:rsidRPr="00A52DB4" w:rsidRDefault="00C513DA" w:rsidP="00587FEC">
            <w:pPr>
              <w:pStyle w:val="Tabelarodek"/>
            </w:pPr>
            <w:r w:rsidRPr="00A52DB4">
              <w:t>39 099</w:t>
            </w:r>
          </w:p>
        </w:tc>
      </w:tr>
      <w:tr w:rsidR="00A52DB4" w:rsidRPr="00A52DB4" w14:paraId="6241B21A" w14:textId="77777777" w:rsidTr="009C08F0">
        <w:tc>
          <w:tcPr>
            <w:tcW w:w="2061" w:type="dxa"/>
            <w:shd w:val="clear" w:color="auto" w:fill="F2F2F2" w:themeFill="background1" w:themeFillShade="F2"/>
            <w:vAlign w:val="center"/>
          </w:tcPr>
          <w:p w14:paraId="72DDD821" w14:textId="77777777" w:rsidR="00242514" w:rsidRPr="00A52DB4" w:rsidRDefault="00242514" w:rsidP="00587FEC">
            <w:pPr>
              <w:pStyle w:val="TabelaText"/>
            </w:pPr>
            <w:r w:rsidRPr="00A52DB4">
              <w:t>10-49</w:t>
            </w:r>
          </w:p>
        </w:tc>
        <w:tc>
          <w:tcPr>
            <w:tcW w:w="1402" w:type="dxa"/>
            <w:shd w:val="clear" w:color="auto" w:fill="auto"/>
          </w:tcPr>
          <w:p w14:paraId="4766827C" w14:textId="7EF2C76D" w:rsidR="00242514" w:rsidRPr="00A52DB4" w:rsidRDefault="00242514" w:rsidP="00587FEC">
            <w:pPr>
              <w:pStyle w:val="Tabelarodek"/>
            </w:pPr>
            <w:r w:rsidRPr="00A52DB4">
              <w:t>1 013</w:t>
            </w:r>
          </w:p>
        </w:tc>
        <w:tc>
          <w:tcPr>
            <w:tcW w:w="1402" w:type="dxa"/>
            <w:shd w:val="clear" w:color="auto" w:fill="auto"/>
          </w:tcPr>
          <w:p w14:paraId="3873D83F" w14:textId="305F9CA4" w:rsidR="00242514" w:rsidRPr="00A52DB4" w:rsidRDefault="00242514" w:rsidP="00587FEC">
            <w:pPr>
              <w:pStyle w:val="Tabelarodek"/>
            </w:pPr>
            <w:r w:rsidRPr="00A52DB4">
              <w:t>994</w:t>
            </w:r>
          </w:p>
        </w:tc>
        <w:tc>
          <w:tcPr>
            <w:tcW w:w="1402" w:type="dxa"/>
            <w:shd w:val="clear" w:color="auto" w:fill="auto"/>
          </w:tcPr>
          <w:p w14:paraId="75989B2D" w14:textId="7763BA9B" w:rsidR="00242514" w:rsidRPr="00A52DB4" w:rsidRDefault="00242514" w:rsidP="00587FEC">
            <w:pPr>
              <w:pStyle w:val="Tabelarodek"/>
            </w:pPr>
            <w:r w:rsidRPr="00A52DB4">
              <w:t>993</w:t>
            </w:r>
          </w:p>
        </w:tc>
        <w:tc>
          <w:tcPr>
            <w:tcW w:w="1402" w:type="dxa"/>
            <w:shd w:val="clear" w:color="auto" w:fill="auto"/>
          </w:tcPr>
          <w:p w14:paraId="6E744EAC" w14:textId="7A22FF2A" w:rsidR="00242514" w:rsidRPr="00A52DB4" w:rsidRDefault="00242514" w:rsidP="00587FEC">
            <w:pPr>
              <w:pStyle w:val="Tabelarodek"/>
            </w:pPr>
            <w:r w:rsidRPr="00A52DB4">
              <w:t>1 013</w:t>
            </w:r>
          </w:p>
        </w:tc>
        <w:tc>
          <w:tcPr>
            <w:tcW w:w="1403" w:type="dxa"/>
            <w:shd w:val="clear" w:color="auto" w:fill="auto"/>
          </w:tcPr>
          <w:p w14:paraId="43B69622" w14:textId="19B651E6" w:rsidR="00242514" w:rsidRPr="00A52DB4" w:rsidRDefault="00C513DA" w:rsidP="00587FEC">
            <w:pPr>
              <w:pStyle w:val="Tabelarodek"/>
            </w:pPr>
            <w:r w:rsidRPr="00A52DB4">
              <w:t>1 009</w:t>
            </w:r>
          </w:p>
        </w:tc>
      </w:tr>
      <w:tr w:rsidR="00A52DB4" w:rsidRPr="00A52DB4" w14:paraId="0066CAFE" w14:textId="77777777" w:rsidTr="009C08F0">
        <w:tc>
          <w:tcPr>
            <w:tcW w:w="2061" w:type="dxa"/>
            <w:shd w:val="clear" w:color="auto" w:fill="F2F2F2" w:themeFill="background1" w:themeFillShade="F2"/>
            <w:vAlign w:val="center"/>
          </w:tcPr>
          <w:p w14:paraId="021812B4" w14:textId="77777777" w:rsidR="00242514" w:rsidRPr="00A52DB4" w:rsidRDefault="00242514" w:rsidP="00587FEC">
            <w:pPr>
              <w:pStyle w:val="TabelaText"/>
            </w:pPr>
            <w:r w:rsidRPr="00A52DB4">
              <w:t>50-249</w:t>
            </w:r>
          </w:p>
        </w:tc>
        <w:tc>
          <w:tcPr>
            <w:tcW w:w="1402" w:type="dxa"/>
            <w:shd w:val="clear" w:color="auto" w:fill="auto"/>
          </w:tcPr>
          <w:p w14:paraId="2AE19032" w14:textId="4C28095E" w:rsidR="00242514" w:rsidRPr="00A52DB4" w:rsidRDefault="00242514" w:rsidP="00587FEC">
            <w:pPr>
              <w:pStyle w:val="Tabelarodek"/>
            </w:pPr>
            <w:r w:rsidRPr="00A52DB4">
              <w:t>303</w:t>
            </w:r>
          </w:p>
        </w:tc>
        <w:tc>
          <w:tcPr>
            <w:tcW w:w="1402" w:type="dxa"/>
            <w:shd w:val="clear" w:color="auto" w:fill="auto"/>
          </w:tcPr>
          <w:p w14:paraId="6BD8A367" w14:textId="06302C93" w:rsidR="00242514" w:rsidRPr="00A52DB4" w:rsidRDefault="00242514" w:rsidP="00587FEC">
            <w:pPr>
              <w:pStyle w:val="Tabelarodek"/>
            </w:pPr>
            <w:r w:rsidRPr="00A52DB4">
              <w:t>271</w:t>
            </w:r>
          </w:p>
        </w:tc>
        <w:tc>
          <w:tcPr>
            <w:tcW w:w="1402" w:type="dxa"/>
            <w:shd w:val="clear" w:color="auto" w:fill="auto"/>
          </w:tcPr>
          <w:p w14:paraId="774D6EB1" w14:textId="5FD8FA59" w:rsidR="00242514" w:rsidRPr="00A52DB4" w:rsidRDefault="00242514" w:rsidP="00587FEC">
            <w:pPr>
              <w:pStyle w:val="Tabelarodek"/>
            </w:pPr>
            <w:r w:rsidRPr="00A52DB4">
              <w:t>263</w:t>
            </w:r>
          </w:p>
        </w:tc>
        <w:tc>
          <w:tcPr>
            <w:tcW w:w="1402" w:type="dxa"/>
            <w:shd w:val="clear" w:color="auto" w:fill="auto"/>
          </w:tcPr>
          <w:p w14:paraId="65BA75C7" w14:textId="4F7145F0" w:rsidR="00242514" w:rsidRPr="00A52DB4" w:rsidRDefault="00242514" w:rsidP="00587FEC">
            <w:pPr>
              <w:pStyle w:val="Tabelarodek"/>
            </w:pPr>
            <w:r w:rsidRPr="00A52DB4">
              <w:t>258</w:t>
            </w:r>
          </w:p>
        </w:tc>
        <w:tc>
          <w:tcPr>
            <w:tcW w:w="1403" w:type="dxa"/>
            <w:shd w:val="clear" w:color="auto" w:fill="auto"/>
          </w:tcPr>
          <w:p w14:paraId="2AEB671E" w14:textId="3CDBB72B" w:rsidR="00242514" w:rsidRPr="00A52DB4" w:rsidRDefault="00C513DA" w:rsidP="00587FEC">
            <w:pPr>
              <w:pStyle w:val="Tabelarodek"/>
            </w:pPr>
            <w:r w:rsidRPr="00A52DB4">
              <w:t>268</w:t>
            </w:r>
          </w:p>
        </w:tc>
      </w:tr>
      <w:tr w:rsidR="00A52DB4" w:rsidRPr="00A52DB4" w14:paraId="056785AB" w14:textId="77777777" w:rsidTr="009C08F0">
        <w:tc>
          <w:tcPr>
            <w:tcW w:w="2061" w:type="dxa"/>
            <w:shd w:val="clear" w:color="auto" w:fill="F2F2F2" w:themeFill="background1" w:themeFillShade="F2"/>
            <w:vAlign w:val="center"/>
          </w:tcPr>
          <w:p w14:paraId="11980E25" w14:textId="77777777" w:rsidR="00242514" w:rsidRPr="00A52DB4" w:rsidRDefault="00242514" w:rsidP="00587FEC">
            <w:pPr>
              <w:pStyle w:val="TabelaText"/>
            </w:pPr>
            <w:r w:rsidRPr="00A52DB4">
              <w:t>250 i więcej</w:t>
            </w:r>
          </w:p>
        </w:tc>
        <w:tc>
          <w:tcPr>
            <w:tcW w:w="1402" w:type="dxa"/>
            <w:shd w:val="clear" w:color="auto" w:fill="auto"/>
          </w:tcPr>
          <w:p w14:paraId="27A2EA4B" w14:textId="36902E21" w:rsidR="00242514" w:rsidRPr="00A52DB4" w:rsidRDefault="00242514" w:rsidP="00587FEC">
            <w:pPr>
              <w:pStyle w:val="Tabelarodek"/>
            </w:pPr>
            <w:r w:rsidRPr="00A52DB4">
              <w:t>48</w:t>
            </w:r>
          </w:p>
        </w:tc>
        <w:tc>
          <w:tcPr>
            <w:tcW w:w="1402" w:type="dxa"/>
            <w:shd w:val="clear" w:color="auto" w:fill="auto"/>
          </w:tcPr>
          <w:p w14:paraId="4334B001" w14:textId="2DB08D8E" w:rsidR="00242514" w:rsidRPr="00A52DB4" w:rsidRDefault="00242514" w:rsidP="00587FEC">
            <w:pPr>
              <w:pStyle w:val="Tabelarodek"/>
            </w:pPr>
            <w:r w:rsidRPr="00A52DB4">
              <w:t>47</w:t>
            </w:r>
          </w:p>
        </w:tc>
        <w:tc>
          <w:tcPr>
            <w:tcW w:w="1402" w:type="dxa"/>
            <w:shd w:val="clear" w:color="auto" w:fill="auto"/>
          </w:tcPr>
          <w:p w14:paraId="68861898" w14:textId="6F18BC2F" w:rsidR="00242514" w:rsidRPr="00A52DB4" w:rsidRDefault="00242514" w:rsidP="00587FEC">
            <w:pPr>
              <w:pStyle w:val="Tabelarodek"/>
            </w:pPr>
            <w:r w:rsidRPr="00A52DB4">
              <w:t>46</w:t>
            </w:r>
          </w:p>
        </w:tc>
        <w:tc>
          <w:tcPr>
            <w:tcW w:w="1402" w:type="dxa"/>
            <w:shd w:val="clear" w:color="auto" w:fill="auto"/>
          </w:tcPr>
          <w:p w14:paraId="3E540745" w14:textId="2C2D910F" w:rsidR="00242514" w:rsidRPr="00A52DB4" w:rsidRDefault="00242514" w:rsidP="00587FEC">
            <w:pPr>
              <w:pStyle w:val="Tabelarodek"/>
            </w:pPr>
            <w:r w:rsidRPr="00A52DB4">
              <w:t>43</w:t>
            </w:r>
          </w:p>
        </w:tc>
        <w:tc>
          <w:tcPr>
            <w:tcW w:w="1403" w:type="dxa"/>
            <w:shd w:val="clear" w:color="auto" w:fill="auto"/>
          </w:tcPr>
          <w:p w14:paraId="263A3CB6" w14:textId="54B57BFD" w:rsidR="00242514" w:rsidRPr="00A52DB4" w:rsidRDefault="00C513DA" w:rsidP="00587FEC">
            <w:pPr>
              <w:pStyle w:val="Tabelarodek"/>
            </w:pPr>
            <w:r w:rsidRPr="00A52DB4">
              <w:t>45</w:t>
            </w:r>
          </w:p>
        </w:tc>
      </w:tr>
    </w:tbl>
    <w:p w14:paraId="24508E6B" w14:textId="16BA6991" w:rsidR="00184FA2" w:rsidRPr="00A52DB4" w:rsidRDefault="00184FA2" w:rsidP="006623AC">
      <w:pPr>
        <w:ind w:firstLine="0"/>
        <w:jc w:val="both"/>
        <w:rPr>
          <w:rFonts w:ascii="Calibri Light" w:hAnsi="Calibri Light"/>
          <w:sz w:val="20"/>
        </w:rPr>
      </w:pPr>
      <w:r w:rsidRPr="00A52DB4">
        <w:rPr>
          <w:rFonts w:ascii="Calibri Light" w:hAnsi="Calibri Light"/>
          <w:sz w:val="20"/>
        </w:rPr>
        <w:t>Źródło: Urząd Statystyczny w Białymstoku</w:t>
      </w:r>
    </w:p>
    <w:p w14:paraId="05506ED2" w14:textId="0D0AAEE9" w:rsidR="00184FA2" w:rsidRPr="00A52DB4" w:rsidRDefault="3BBD46FE" w:rsidP="00587FEC">
      <w:pPr>
        <w:pStyle w:val="Nagwek3"/>
      </w:pPr>
      <w:bookmarkStart w:id="619" w:name="_Toc6568380"/>
      <w:bookmarkStart w:id="620" w:name="_Toc138322723"/>
      <w:bookmarkStart w:id="621" w:name="_Toc138324866"/>
      <w:bookmarkStart w:id="622" w:name="_Toc13840373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131</w:t>
      </w:r>
      <w:r w:rsidR="004D081F">
        <w:rPr>
          <w:noProof/>
        </w:rPr>
        <w:fldChar w:fldCharType="end"/>
      </w:r>
      <w:r w:rsidRPr="00A52DB4">
        <w:t>. Liczba podmiotów gospodarki narodowej według sekcji PKD</w:t>
      </w:r>
      <w:bookmarkEnd w:id="619"/>
      <w:bookmarkEnd w:id="620"/>
      <w:bookmarkEnd w:id="621"/>
      <w:bookmarkEnd w:id="622"/>
    </w:p>
    <w:tbl>
      <w:tblPr>
        <w:tblpPr w:leftFromText="141" w:rightFromText="141" w:vertAnchor="text" w:horzAnchor="margin" w:tblpY="21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1. Liczba podmiotów gospodarki narodowej według sekcji PKD"/>
      </w:tblPr>
      <w:tblGrid>
        <w:gridCol w:w="5240"/>
        <w:gridCol w:w="1323"/>
        <w:gridCol w:w="1323"/>
        <w:gridCol w:w="1323"/>
      </w:tblGrid>
      <w:tr w:rsidR="00A52DB4" w:rsidRPr="00A52DB4" w14:paraId="11D8A74F" w14:textId="77777777" w:rsidTr="00587FEC">
        <w:trPr>
          <w:tblHeader/>
        </w:trPr>
        <w:tc>
          <w:tcPr>
            <w:tcW w:w="5240" w:type="dxa"/>
            <w:shd w:val="clear" w:color="auto" w:fill="F2F2F2" w:themeFill="background1" w:themeFillShade="F2"/>
            <w:vAlign w:val="center"/>
          </w:tcPr>
          <w:p w14:paraId="0DFA361B" w14:textId="03F11E3E" w:rsidR="00242514" w:rsidRPr="00A52DB4" w:rsidRDefault="00587FEC" w:rsidP="00587FEC">
            <w:pPr>
              <w:pStyle w:val="TabelaText"/>
            </w:pPr>
            <w:r>
              <w:t>Wyszczególnienie</w:t>
            </w:r>
          </w:p>
        </w:tc>
        <w:tc>
          <w:tcPr>
            <w:tcW w:w="1323" w:type="dxa"/>
            <w:shd w:val="clear" w:color="auto" w:fill="F2F2F2" w:themeFill="background1" w:themeFillShade="F2"/>
            <w:vAlign w:val="center"/>
          </w:tcPr>
          <w:p w14:paraId="5156709E" w14:textId="2BBC2FBF" w:rsidR="00242514" w:rsidRPr="00A52DB4" w:rsidRDefault="00242514" w:rsidP="00587FEC">
            <w:pPr>
              <w:pStyle w:val="TabelaText"/>
            </w:pPr>
            <w:r w:rsidRPr="00A52DB4">
              <w:t>2021</w:t>
            </w:r>
          </w:p>
        </w:tc>
        <w:tc>
          <w:tcPr>
            <w:tcW w:w="1323" w:type="dxa"/>
            <w:shd w:val="clear" w:color="auto" w:fill="F2F2F2" w:themeFill="background1" w:themeFillShade="F2"/>
            <w:vAlign w:val="center"/>
          </w:tcPr>
          <w:p w14:paraId="17D0A0DE" w14:textId="2D6E6B35" w:rsidR="00242514" w:rsidRPr="00A52DB4" w:rsidRDefault="00242514" w:rsidP="00587FEC">
            <w:pPr>
              <w:pStyle w:val="TabelaText"/>
            </w:pPr>
            <w:r w:rsidRPr="00A52DB4">
              <w:t>2022</w:t>
            </w:r>
          </w:p>
        </w:tc>
        <w:tc>
          <w:tcPr>
            <w:tcW w:w="1323" w:type="dxa"/>
            <w:shd w:val="clear" w:color="auto" w:fill="F2F2F2" w:themeFill="background1" w:themeFillShade="F2"/>
            <w:vAlign w:val="center"/>
          </w:tcPr>
          <w:p w14:paraId="79727863" w14:textId="4D5440F1" w:rsidR="00242514" w:rsidRPr="00A52DB4" w:rsidRDefault="00242514" w:rsidP="00587FEC">
            <w:pPr>
              <w:pStyle w:val="TabelaText"/>
            </w:pPr>
            <w:r w:rsidRPr="00A52DB4">
              <w:t>2021 = 100</w:t>
            </w:r>
          </w:p>
        </w:tc>
      </w:tr>
      <w:tr w:rsidR="00A52DB4" w:rsidRPr="00A52DB4" w14:paraId="4AF0FA55" w14:textId="77777777" w:rsidTr="00587FEC">
        <w:tc>
          <w:tcPr>
            <w:tcW w:w="5240" w:type="dxa"/>
            <w:shd w:val="clear" w:color="auto" w:fill="F2F2F2" w:themeFill="background1" w:themeFillShade="F2"/>
          </w:tcPr>
          <w:p w14:paraId="31DF2C98" w14:textId="212D03BB" w:rsidR="00242514" w:rsidRPr="00A52DB4" w:rsidRDefault="00242514" w:rsidP="00587FEC">
            <w:pPr>
              <w:pStyle w:val="TabelaText"/>
            </w:pPr>
            <w:r w:rsidRPr="00A52DB4">
              <w:t>Ogółem, z tego:</w:t>
            </w:r>
          </w:p>
        </w:tc>
        <w:tc>
          <w:tcPr>
            <w:tcW w:w="1323" w:type="dxa"/>
            <w:shd w:val="clear" w:color="auto" w:fill="auto"/>
            <w:vAlign w:val="bottom"/>
          </w:tcPr>
          <w:p w14:paraId="1BE4B723" w14:textId="27EA5D31" w:rsidR="00242514" w:rsidRPr="00A52DB4" w:rsidRDefault="00242514" w:rsidP="00587FEC">
            <w:pPr>
              <w:pStyle w:val="Tabelarodek"/>
            </w:pPr>
            <w:r w:rsidRPr="00A52DB4">
              <w:t>38 819</w:t>
            </w:r>
          </w:p>
        </w:tc>
        <w:tc>
          <w:tcPr>
            <w:tcW w:w="1323" w:type="dxa"/>
          </w:tcPr>
          <w:p w14:paraId="662C192D" w14:textId="6911ED7C" w:rsidR="00242514" w:rsidRPr="00A52DB4" w:rsidRDefault="00983C55" w:rsidP="00587FEC">
            <w:pPr>
              <w:pStyle w:val="Tabelarodek"/>
            </w:pPr>
            <w:r w:rsidRPr="00A52DB4">
              <w:t>40 412</w:t>
            </w:r>
          </w:p>
        </w:tc>
        <w:tc>
          <w:tcPr>
            <w:tcW w:w="1323" w:type="dxa"/>
            <w:shd w:val="clear" w:color="auto" w:fill="auto"/>
            <w:vAlign w:val="bottom"/>
          </w:tcPr>
          <w:p w14:paraId="3E37A2F2" w14:textId="3EEC7A22" w:rsidR="00242514" w:rsidRPr="00A52DB4" w:rsidRDefault="00983C55" w:rsidP="00587FEC">
            <w:pPr>
              <w:pStyle w:val="Tabelarodek"/>
              <w:rPr>
                <w:rFonts w:cstheme="majorHAnsi"/>
              </w:rPr>
            </w:pPr>
            <w:r w:rsidRPr="00A52DB4">
              <w:rPr>
                <w:rFonts w:cstheme="majorHAnsi"/>
              </w:rPr>
              <w:t>104,1</w:t>
            </w:r>
          </w:p>
        </w:tc>
      </w:tr>
      <w:tr w:rsidR="00A52DB4" w:rsidRPr="00A52DB4" w14:paraId="6A08E193" w14:textId="77777777" w:rsidTr="00587FEC">
        <w:tc>
          <w:tcPr>
            <w:tcW w:w="5240" w:type="dxa"/>
            <w:shd w:val="clear" w:color="auto" w:fill="F2F2F2" w:themeFill="background1" w:themeFillShade="F2"/>
            <w:vAlign w:val="center"/>
          </w:tcPr>
          <w:p w14:paraId="1FE23CBA" w14:textId="43C71CF1" w:rsidR="00983C55" w:rsidRPr="00A52DB4" w:rsidRDefault="00983C55" w:rsidP="00587FEC">
            <w:pPr>
              <w:pStyle w:val="TabelaText"/>
              <w:ind w:left="171"/>
            </w:pPr>
            <w:r w:rsidRPr="00A52DB4">
              <w:rPr>
                <w:rFonts w:cs="Calibri Light"/>
              </w:rPr>
              <w:t>handel; naprawa pojazdów samochodowych</w:t>
            </w:r>
          </w:p>
        </w:tc>
        <w:tc>
          <w:tcPr>
            <w:tcW w:w="1323" w:type="dxa"/>
            <w:shd w:val="clear" w:color="auto" w:fill="auto"/>
            <w:vAlign w:val="center"/>
          </w:tcPr>
          <w:p w14:paraId="75D0486E" w14:textId="7867A06C" w:rsidR="00983C55" w:rsidRPr="00A52DB4" w:rsidRDefault="00983C55" w:rsidP="00587FEC">
            <w:pPr>
              <w:pStyle w:val="Tabelarodek"/>
            </w:pPr>
            <w:r w:rsidRPr="00A52DB4">
              <w:rPr>
                <w:rFonts w:cs="Calibri Light"/>
              </w:rPr>
              <w:t>7 832</w:t>
            </w:r>
          </w:p>
        </w:tc>
        <w:tc>
          <w:tcPr>
            <w:tcW w:w="1323" w:type="dxa"/>
            <w:vAlign w:val="center"/>
          </w:tcPr>
          <w:p w14:paraId="490D4E24" w14:textId="3A82495E" w:rsidR="00983C55" w:rsidRPr="00A52DB4" w:rsidRDefault="00983C55" w:rsidP="00587FEC">
            <w:pPr>
              <w:pStyle w:val="Tabelarodek"/>
            </w:pPr>
            <w:r w:rsidRPr="00A52DB4">
              <w:rPr>
                <w:rFonts w:cs="Calibri Light"/>
              </w:rPr>
              <w:t>7 834</w:t>
            </w:r>
          </w:p>
        </w:tc>
        <w:tc>
          <w:tcPr>
            <w:tcW w:w="1323" w:type="dxa"/>
            <w:shd w:val="clear" w:color="auto" w:fill="auto"/>
            <w:vAlign w:val="center"/>
          </w:tcPr>
          <w:p w14:paraId="70FAEF9A" w14:textId="334577FC" w:rsidR="00983C55" w:rsidRPr="00A52DB4" w:rsidRDefault="00983C55" w:rsidP="00587FEC">
            <w:pPr>
              <w:pStyle w:val="Tabelarodek"/>
            </w:pPr>
            <w:r w:rsidRPr="00A52DB4">
              <w:rPr>
                <w:rFonts w:cs="Calibri Light"/>
              </w:rPr>
              <w:t>100,0</w:t>
            </w:r>
          </w:p>
        </w:tc>
      </w:tr>
      <w:tr w:rsidR="00A52DB4" w:rsidRPr="00A52DB4" w14:paraId="5FDA22AE" w14:textId="77777777" w:rsidTr="00587FEC">
        <w:tc>
          <w:tcPr>
            <w:tcW w:w="5240" w:type="dxa"/>
            <w:shd w:val="clear" w:color="auto" w:fill="F2F2F2" w:themeFill="background1" w:themeFillShade="F2"/>
            <w:vAlign w:val="center"/>
          </w:tcPr>
          <w:p w14:paraId="26EA7AF8" w14:textId="596E5D92" w:rsidR="00983C55" w:rsidRPr="00A52DB4" w:rsidRDefault="00983C55" w:rsidP="00587FEC">
            <w:pPr>
              <w:pStyle w:val="TabelaText"/>
              <w:ind w:left="171"/>
            </w:pPr>
            <w:r w:rsidRPr="00A52DB4">
              <w:rPr>
                <w:rFonts w:cs="Calibri Light"/>
              </w:rPr>
              <w:t>działalność profesjonalna, naukowa i techniczna</w:t>
            </w:r>
          </w:p>
        </w:tc>
        <w:tc>
          <w:tcPr>
            <w:tcW w:w="1323" w:type="dxa"/>
            <w:shd w:val="clear" w:color="auto" w:fill="auto"/>
            <w:vAlign w:val="center"/>
          </w:tcPr>
          <w:p w14:paraId="116275C9" w14:textId="0B18DA6A" w:rsidR="00983C55" w:rsidRPr="00A52DB4" w:rsidRDefault="00983C55" w:rsidP="00587FEC">
            <w:pPr>
              <w:pStyle w:val="Tabelarodek"/>
            </w:pPr>
            <w:r w:rsidRPr="00A52DB4">
              <w:rPr>
                <w:rFonts w:cs="Calibri Light"/>
              </w:rPr>
              <w:t>4 744</w:t>
            </w:r>
          </w:p>
        </w:tc>
        <w:tc>
          <w:tcPr>
            <w:tcW w:w="1323" w:type="dxa"/>
            <w:vAlign w:val="center"/>
          </w:tcPr>
          <w:p w14:paraId="0845F371" w14:textId="537FBC25" w:rsidR="00983C55" w:rsidRPr="00A52DB4" w:rsidRDefault="00983C55" w:rsidP="00587FEC">
            <w:pPr>
              <w:pStyle w:val="Tabelarodek"/>
            </w:pPr>
            <w:r w:rsidRPr="00A52DB4">
              <w:rPr>
                <w:rFonts w:cs="Calibri Light"/>
              </w:rPr>
              <w:t>4 943</w:t>
            </w:r>
          </w:p>
        </w:tc>
        <w:tc>
          <w:tcPr>
            <w:tcW w:w="1323" w:type="dxa"/>
            <w:shd w:val="clear" w:color="auto" w:fill="auto"/>
            <w:vAlign w:val="center"/>
          </w:tcPr>
          <w:p w14:paraId="009B6224" w14:textId="6661B4A6" w:rsidR="00983C55" w:rsidRPr="00A52DB4" w:rsidRDefault="00983C55" w:rsidP="00587FEC">
            <w:pPr>
              <w:pStyle w:val="Tabelarodek"/>
            </w:pPr>
            <w:r w:rsidRPr="00A52DB4">
              <w:rPr>
                <w:rFonts w:cs="Calibri Light"/>
              </w:rPr>
              <w:t>104,2</w:t>
            </w:r>
          </w:p>
        </w:tc>
      </w:tr>
      <w:tr w:rsidR="00A52DB4" w:rsidRPr="00A52DB4" w14:paraId="15ECE6BC" w14:textId="77777777" w:rsidTr="00587FEC">
        <w:tc>
          <w:tcPr>
            <w:tcW w:w="5240" w:type="dxa"/>
            <w:shd w:val="clear" w:color="auto" w:fill="F2F2F2" w:themeFill="background1" w:themeFillShade="F2"/>
            <w:vAlign w:val="center"/>
          </w:tcPr>
          <w:p w14:paraId="3B1E60BF" w14:textId="36028607" w:rsidR="00983C55" w:rsidRPr="00A52DB4" w:rsidRDefault="00983C55" w:rsidP="00587FEC">
            <w:pPr>
              <w:pStyle w:val="TabelaText"/>
              <w:ind w:left="171"/>
            </w:pPr>
            <w:r w:rsidRPr="00A52DB4">
              <w:rPr>
                <w:rFonts w:cs="Calibri Light"/>
              </w:rPr>
              <w:t>budownictwo</w:t>
            </w:r>
          </w:p>
        </w:tc>
        <w:tc>
          <w:tcPr>
            <w:tcW w:w="1323" w:type="dxa"/>
            <w:shd w:val="clear" w:color="auto" w:fill="auto"/>
            <w:vAlign w:val="center"/>
          </w:tcPr>
          <w:p w14:paraId="2412574A" w14:textId="4D5C4302" w:rsidR="00983C55" w:rsidRPr="00A52DB4" w:rsidRDefault="00983C55" w:rsidP="00587FEC">
            <w:pPr>
              <w:pStyle w:val="Tabelarodek"/>
            </w:pPr>
            <w:r w:rsidRPr="00A52DB4">
              <w:rPr>
                <w:rFonts w:cs="Calibri Light"/>
              </w:rPr>
              <w:t>4 697</w:t>
            </w:r>
          </w:p>
        </w:tc>
        <w:tc>
          <w:tcPr>
            <w:tcW w:w="1323" w:type="dxa"/>
            <w:vAlign w:val="center"/>
          </w:tcPr>
          <w:p w14:paraId="49A5C456" w14:textId="6783837C" w:rsidR="00983C55" w:rsidRPr="00A52DB4" w:rsidRDefault="00983C55" w:rsidP="00587FEC">
            <w:pPr>
              <w:pStyle w:val="Tabelarodek"/>
            </w:pPr>
            <w:r w:rsidRPr="00A52DB4">
              <w:rPr>
                <w:rFonts w:cs="Calibri Light"/>
              </w:rPr>
              <w:t>4 920</w:t>
            </w:r>
          </w:p>
        </w:tc>
        <w:tc>
          <w:tcPr>
            <w:tcW w:w="1323" w:type="dxa"/>
            <w:shd w:val="clear" w:color="auto" w:fill="auto"/>
            <w:vAlign w:val="center"/>
          </w:tcPr>
          <w:p w14:paraId="7D2EA767" w14:textId="3B580B22" w:rsidR="00983C55" w:rsidRPr="00A52DB4" w:rsidRDefault="00983C55" w:rsidP="00587FEC">
            <w:pPr>
              <w:pStyle w:val="Tabelarodek"/>
            </w:pPr>
            <w:r w:rsidRPr="00A52DB4">
              <w:rPr>
                <w:rFonts w:cs="Calibri Light"/>
              </w:rPr>
              <w:t>104,7</w:t>
            </w:r>
          </w:p>
        </w:tc>
      </w:tr>
      <w:tr w:rsidR="00A52DB4" w:rsidRPr="00A52DB4" w14:paraId="7084214F" w14:textId="77777777" w:rsidTr="00587FEC">
        <w:tc>
          <w:tcPr>
            <w:tcW w:w="5240" w:type="dxa"/>
            <w:shd w:val="clear" w:color="auto" w:fill="F2F2F2" w:themeFill="background1" w:themeFillShade="F2"/>
            <w:vAlign w:val="center"/>
          </w:tcPr>
          <w:p w14:paraId="35518C7A" w14:textId="3EA8401A" w:rsidR="00983C55" w:rsidRPr="00A52DB4" w:rsidRDefault="00983C55" w:rsidP="00587FEC">
            <w:pPr>
              <w:pStyle w:val="TabelaText"/>
              <w:ind w:left="171"/>
            </w:pPr>
            <w:r w:rsidRPr="00A52DB4">
              <w:rPr>
                <w:rFonts w:cs="Calibri Light"/>
              </w:rPr>
              <w:t>opieka zdrowotna i pomoc społeczna</w:t>
            </w:r>
          </w:p>
        </w:tc>
        <w:tc>
          <w:tcPr>
            <w:tcW w:w="1323" w:type="dxa"/>
            <w:shd w:val="clear" w:color="auto" w:fill="auto"/>
            <w:vAlign w:val="center"/>
          </w:tcPr>
          <w:p w14:paraId="1F6E6626" w14:textId="3BAFDE16" w:rsidR="00983C55" w:rsidRPr="00A52DB4" w:rsidRDefault="00983C55" w:rsidP="00587FEC">
            <w:pPr>
              <w:pStyle w:val="Tabelarodek"/>
            </w:pPr>
            <w:r w:rsidRPr="00A52DB4">
              <w:rPr>
                <w:rFonts w:cs="Calibri Light"/>
              </w:rPr>
              <w:t>3 675</w:t>
            </w:r>
          </w:p>
        </w:tc>
        <w:tc>
          <w:tcPr>
            <w:tcW w:w="1323" w:type="dxa"/>
            <w:vAlign w:val="center"/>
          </w:tcPr>
          <w:p w14:paraId="38F8E5C8" w14:textId="64E7B773" w:rsidR="00983C55" w:rsidRPr="00A52DB4" w:rsidRDefault="00983C55" w:rsidP="00587FEC">
            <w:pPr>
              <w:pStyle w:val="Tabelarodek"/>
            </w:pPr>
            <w:r w:rsidRPr="00A52DB4">
              <w:rPr>
                <w:rFonts w:cs="Calibri Light"/>
              </w:rPr>
              <w:t>3 776</w:t>
            </w:r>
          </w:p>
        </w:tc>
        <w:tc>
          <w:tcPr>
            <w:tcW w:w="1323" w:type="dxa"/>
            <w:shd w:val="clear" w:color="auto" w:fill="auto"/>
            <w:vAlign w:val="center"/>
          </w:tcPr>
          <w:p w14:paraId="376B0F2E" w14:textId="28759F3B" w:rsidR="00983C55" w:rsidRPr="00A52DB4" w:rsidRDefault="00983C55" w:rsidP="00587FEC">
            <w:pPr>
              <w:pStyle w:val="Tabelarodek"/>
            </w:pPr>
            <w:r w:rsidRPr="00A52DB4">
              <w:rPr>
                <w:rFonts w:cs="Calibri Light"/>
              </w:rPr>
              <w:t>102,7</w:t>
            </w:r>
          </w:p>
        </w:tc>
      </w:tr>
      <w:tr w:rsidR="00A52DB4" w:rsidRPr="00A52DB4" w14:paraId="33615B7B" w14:textId="77777777" w:rsidTr="00587FEC">
        <w:tc>
          <w:tcPr>
            <w:tcW w:w="5240" w:type="dxa"/>
            <w:shd w:val="clear" w:color="auto" w:fill="F2F2F2" w:themeFill="background1" w:themeFillShade="F2"/>
            <w:vAlign w:val="center"/>
          </w:tcPr>
          <w:p w14:paraId="48D71C1C" w14:textId="141B39A1" w:rsidR="00983C55" w:rsidRPr="00A52DB4" w:rsidRDefault="00983C55" w:rsidP="00587FEC">
            <w:pPr>
              <w:pStyle w:val="TabelaText"/>
              <w:ind w:left="171"/>
            </w:pPr>
            <w:r w:rsidRPr="00A52DB4">
              <w:rPr>
                <w:rFonts w:cs="Calibri Light"/>
              </w:rPr>
              <w:t>informacja i komunikacja</w:t>
            </w:r>
          </w:p>
        </w:tc>
        <w:tc>
          <w:tcPr>
            <w:tcW w:w="1323" w:type="dxa"/>
            <w:shd w:val="clear" w:color="auto" w:fill="auto"/>
            <w:vAlign w:val="center"/>
          </w:tcPr>
          <w:p w14:paraId="3FF7F1A3" w14:textId="436A55DA" w:rsidR="00983C55" w:rsidRPr="00A52DB4" w:rsidRDefault="00983C55" w:rsidP="00587FEC">
            <w:pPr>
              <w:pStyle w:val="Tabelarodek"/>
            </w:pPr>
            <w:r w:rsidRPr="00A52DB4">
              <w:rPr>
                <w:rFonts w:cs="Calibri Light"/>
              </w:rPr>
              <w:t>2 545</w:t>
            </w:r>
          </w:p>
        </w:tc>
        <w:tc>
          <w:tcPr>
            <w:tcW w:w="1323" w:type="dxa"/>
            <w:vAlign w:val="center"/>
          </w:tcPr>
          <w:p w14:paraId="2A46089B" w14:textId="616C679B" w:rsidR="00983C55" w:rsidRPr="00A52DB4" w:rsidRDefault="00983C55" w:rsidP="00587FEC">
            <w:pPr>
              <w:pStyle w:val="Tabelarodek"/>
            </w:pPr>
            <w:r w:rsidRPr="00A52DB4">
              <w:rPr>
                <w:rFonts w:cs="Calibri Light"/>
              </w:rPr>
              <w:t>3 175</w:t>
            </w:r>
          </w:p>
        </w:tc>
        <w:tc>
          <w:tcPr>
            <w:tcW w:w="1323" w:type="dxa"/>
            <w:shd w:val="clear" w:color="auto" w:fill="auto"/>
            <w:vAlign w:val="center"/>
          </w:tcPr>
          <w:p w14:paraId="063FA551" w14:textId="16CF963A" w:rsidR="00983C55" w:rsidRPr="00A52DB4" w:rsidRDefault="00983C55" w:rsidP="00587FEC">
            <w:pPr>
              <w:pStyle w:val="Tabelarodek"/>
            </w:pPr>
            <w:r w:rsidRPr="00A52DB4">
              <w:rPr>
                <w:rFonts w:cs="Calibri Light"/>
              </w:rPr>
              <w:t>124,8</w:t>
            </w:r>
          </w:p>
        </w:tc>
      </w:tr>
      <w:tr w:rsidR="00A52DB4" w:rsidRPr="00A52DB4" w14:paraId="082F4955" w14:textId="77777777" w:rsidTr="00587FEC">
        <w:tc>
          <w:tcPr>
            <w:tcW w:w="5240" w:type="dxa"/>
            <w:shd w:val="clear" w:color="auto" w:fill="F2F2F2" w:themeFill="background1" w:themeFillShade="F2"/>
            <w:vAlign w:val="center"/>
          </w:tcPr>
          <w:p w14:paraId="0E8D17E7" w14:textId="581FBFFD" w:rsidR="00983C55" w:rsidRPr="00A52DB4" w:rsidRDefault="00983C55" w:rsidP="00587FEC">
            <w:pPr>
              <w:pStyle w:val="TabelaText"/>
              <w:ind w:left="171"/>
            </w:pPr>
            <w:r w:rsidRPr="00A52DB4">
              <w:rPr>
                <w:rFonts w:cs="Calibri Light"/>
              </w:rPr>
              <w:t>pozostała działalność usługowa</w:t>
            </w:r>
          </w:p>
        </w:tc>
        <w:tc>
          <w:tcPr>
            <w:tcW w:w="1323" w:type="dxa"/>
            <w:shd w:val="clear" w:color="auto" w:fill="auto"/>
            <w:vAlign w:val="center"/>
          </w:tcPr>
          <w:p w14:paraId="6BF8FC54" w14:textId="34C2FEA5" w:rsidR="00983C55" w:rsidRPr="00A52DB4" w:rsidRDefault="00983C55" w:rsidP="00587FEC">
            <w:pPr>
              <w:pStyle w:val="Tabelarodek"/>
            </w:pPr>
            <w:r w:rsidRPr="00A52DB4">
              <w:rPr>
                <w:rFonts w:cs="Calibri Light"/>
              </w:rPr>
              <w:t>2 752</w:t>
            </w:r>
          </w:p>
        </w:tc>
        <w:tc>
          <w:tcPr>
            <w:tcW w:w="1323" w:type="dxa"/>
            <w:vAlign w:val="center"/>
          </w:tcPr>
          <w:p w14:paraId="2D9FDFC6" w14:textId="37AFD609" w:rsidR="00983C55" w:rsidRPr="00A52DB4" w:rsidRDefault="00983C55" w:rsidP="00587FEC">
            <w:pPr>
              <w:pStyle w:val="Tabelarodek"/>
            </w:pPr>
            <w:r w:rsidRPr="00A52DB4">
              <w:rPr>
                <w:rFonts w:cs="Calibri Light"/>
              </w:rPr>
              <w:t>2 844</w:t>
            </w:r>
          </w:p>
        </w:tc>
        <w:tc>
          <w:tcPr>
            <w:tcW w:w="1323" w:type="dxa"/>
            <w:shd w:val="clear" w:color="auto" w:fill="auto"/>
            <w:vAlign w:val="center"/>
          </w:tcPr>
          <w:p w14:paraId="58AEBA1D" w14:textId="6FB2E5CB" w:rsidR="00983C55" w:rsidRPr="00A52DB4" w:rsidRDefault="00983C55" w:rsidP="00587FEC">
            <w:pPr>
              <w:pStyle w:val="Tabelarodek"/>
            </w:pPr>
            <w:r w:rsidRPr="00A52DB4">
              <w:rPr>
                <w:rFonts w:cs="Calibri Light"/>
              </w:rPr>
              <w:t>103,3</w:t>
            </w:r>
          </w:p>
        </w:tc>
      </w:tr>
      <w:tr w:rsidR="00A52DB4" w:rsidRPr="00A52DB4" w14:paraId="428AB5D0" w14:textId="77777777" w:rsidTr="00587FEC">
        <w:tc>
          <w:tcPr>
            <w:tcW w:w="5240" w:type="dxa"/>
            <w:shd w:val="clear" w:color="auto" w:fill="F2F2F2" w:themeFill="background1" w:themeFillShade="F2"/>
            <w:vAlign w:val="center"/>
          </w:tcPr>
          <w:p w14:paraId="415C4FB2" w14:textId="284B5C1D" w:rsidR="00983C55" w:rsidRPr="00A52DB4" w:rsidRDefault="00983C55" w:rsidP="00587FEC">
            <w:pPr>
              <w:pStyle w:val="TabelaText"/>
              <w:ind w:left="171"/>
            </w:pPr>
            <w:r w:rsidRPr="00A52DB4">
              <w:rPr>
                <w:rFonts w:cs="Calibri Light"/>
              </w:rPr>
              <w:t>transport i gospodarka magazynowa</w:t>
            </w:r>
          </w:p>
        </w:tc>
        <w:tc>
          <w:tcPr>
            <w:tcW w:w="1323" w:type="dxa"/>
            <w:shd w:val="clear" w:color="auto" w:fill="auto"/>
            <w:vAlign w:val="center"/>
          </w:tcPr>
          <w:p w14:paraId="6D648A8F" w14:textId="3D26845F" w:rsidR="00983C55" w:rsidRPr="00A52DB4" w:rsidRDefault="00983C55" w:rsidP="00587FEC">
            <w:pPr>
              <w:pStyle w:val="Tabelarodek"/>
            </w:pPr>
            <w:r w:rsidRPr="00A52DB4">
              <w:rPr>
                <w:rFonts w:cs="Calibri Light"/>
              </w:rPr>
              <w:t>2 701</w:t>
            </w:r>
          </w:p>
        </w:tc>
        <w:tc>
          <w:tcPr>
            <w:tcW w:w="1323" w:type="dxa"/>
            <w:vAlign w:val="center"/>
          </w:tcPr>
          <w:p w14:paraId="01C65ECC" w14:textId="09B11272" w:rsidR="00983C55" w:rsidRPr="00A52DB4" w:rsidRDefault="00983C55" w:rsidP="00587FEC">
            <w:pPr>
              <w:pStyle w:val="Tabelarodek"/>
            </w:pPr>
            <w:r w:rsidRPr="00A52DB4">
              <w:rPr>
                <w:rFonts w:cs="Calibri Light"/>
              </w:rPr>
              <w:t>2 836</w:t>
            </w:r>
          </w:p>
        </w:tc>
        <w:tc>
          <w:tcPr>
            <w:tcW w:w="1323" w:type="dxa"/>
            <w:shd w:val="clear" w:color="auto" w:fill="auto"/>
            <w:vAlign w:val="center"/>
          </w:tcPr>
          <w:p w14:paraId="06D3689C" w14:textId="691D6266" w:rsidR="00983C55" w:rsidRPr="00A52DB4" w:rsidRDefault="00983C55" w:rsidP="00587FEC">
            <w:pPr>
              <w:pStyle w:val="Tabelarodek"/>
            </w:pPr>
            <w:r w:rsidRPr="00A52DB4">
              <w:rPr>
                <w:rFonts w:cs="Calibri Light"/>
              </w:rPr>
              <w:t>105,0</w:t>
            </w:r>
          </w:p>
        </w:tc>
      </w:tr>
      <w:tr w:rsidR="00A52DB4" w:rsidRPr="00A52DB4" w14:paraId="22FF835A" w14:textId="77777777" w:rsidTr="00587FEC">
        <w:tc>
          <w:tcPr>
            <w:tcW w:w="5240" w:type="dxa"/>
            <w:shd w:val="clear" w:color="auto" w:fill="F2F2F2" w:themeFill="background1" w:themeFillShade="F2"/>
            <w:vAlign w:val="center"/>
          </w:tcPr>
          <w:p w14:paraId="4427B99B" w14:textId="63938BF3" w:rsidR="00983C55" w:rsidRPr="00A52DB4" w:rsidRDefault="00983C55" w:rsidP="00587FEC">
            <w:pPr>
              <w:pStyle w:val="TabelaText"/>
              <w:ind w:left="171"/>
            </w:pPr>
            <w:r w:rsidRPr="00A52DB4">
              <w:rPr>
                <w:rFonts w:cs="Calibri Light"/>
              </w:rPr>
              <w:t>przemysł</w:t>
            </w:r>
          </w:p>
        </w:tc>
        <w:tc>
          <w:tcPr>
            <w:tcW w:w="1323" w:type="dxa"/>
            <w:shd w:val="clear" w:color="auto" w:fill="auto"/>
            <w:vAlign w:val="center"/>
          </w:tcPr>
          <w:p w14:paraId="212FB460" w14:textId="2754CBBB" w:rsidR="00983C55" w:rsidRPr="00A52DB4" w:rsidRDefault="00983C55" w:rsidP="00587FEC">
            <w:pPr>
              <w:pStyle w:val="Tabelarodek"/>
            </w:pPr>
            <w:r w:rsidRPr="00A52DB4">
              <w:rPr>
                <w:rFonts w:cs="Calibri Light"/>
              </w:rPr>
              <w:t>2 210</w:t>
            </w:r>
          </w:p>
        </w:tc>
        <w:tc>
          <w:tcPr>
            <w:tcW w:w="1323" w:type="dxa"/>
            <w:vAlign w:val="center"/>
          </w:tcPr>
          <w:p w14:paraId="61645DF9" w14:textId="7B189541" w:rsidR="00983C55" w:rsidRPr="00A52DB4" w:rsidRDefault="00983C55" w:rsidP="00587FEC">
            <w:pPr>
              <w:pStyle w:val="Tabelarodek"/>
            </w:pPr>
            <w:r w:rsidRPr="00A52DB4">
              <w:rPr>
                <w:rFonts w:cs="Calibri Light"/>
              </w:rPr>
              <w:t>2 246</w:t>
            </w:r>
          </w:p>
        </w:tc>
        <w:tc>
          <w:tcPr>
            <w:tcW w:w="1323" w:type="dxa"/>
            <w:shd w:val="clear" w:color="auto" w:fill="auto"/>
            <w:vAlign w:val="center"/>
          </w:tcPr>
          <w:p w14:paraId="60F0AD06" w14:textId="7922D406" w:rsidR="00983C55" w:rsidRPr="00A52DB4" w:rsidRDefault="00983C55" w:rsidP="00587FEC">
            <w:pPr>
              <w:pStyle w:val="Tabelarodek"/>
            </w:pPr>
            <w:r w:rsidRPr="00A52DB4">
              <w:rPr>
                <w:rFonts w:cs="Calibri Light"/>
              </w:rPr>
              <w:t>101,6</w:t>
            </w:r>
          </w:p>
        </w:tc>
      </w:tr>
      <w:tr w:rsidR="00A52DB4" w:rsidRPr="00A52DB4" w14:paraId="78F1D2E7" w14:textId="77777777" w:rsidTr="00587FEC">
        <w:tc>
          <w:tcPr>
            <w:tcW w:w="5240" w:type="dxa"/>
            <w:shd w:val="clear" w:color="auto" w:fill="F2F2F2" w:themeFill="background1" w:themeFillShade="F2"/>
            <w:vAlign w:val="center"/>
          </w:tcPr>
          <w:p w14:paraId="495FF903" w14:textId="1DA8A605" w:rsidR="00983C55" w:rsidRPr="00A52DB4" w:rsidRDefault="00983C55" w:rsidP="00587FEC">
            <w:pPr>
              <w:pStyle w:val="TabelaText"/>
              <w:ind w:left="171"/>
            </w:pPr>
            <w:r w:rsidRPr="00A52DB4">
              <w:rPr>
                <w:rFonts w:cs="Calibri Light"/>
              </w:rPr>
              <w:t>obsługa rynku nieruchomości</w:t>
            </w:r>
          </w:p>
        </w:tc>
        <w:tc>
          <w:tcPr>
            <w:tcW w:w="1323" w:type="dxa"/>
            <w:shd w:val="clear" w:color="auto" w:fill="auto"/>
            <w:vAlign w:val="center"/>
          </w:tcPr>
          <w:p w14:paraId="7D40BD1C" w14:textId="482CDC4C" w:rsidR="00983C55" w:rsidRPr="00A52DB4" w:rsidRDefault="00983C55" w:rsidP="00587FEC">
            <w:pPr>
              <w:pStyle w:val="Tabelarodek"/>
            </w:pPr>
            <w:r w:rsidRPr="00A52DB4">
              <w:rPr>
                <w:rFonts w:cs="Calibri Light"/>
              </w:rPr>
              <w:t>1 802</w:t>
            </w:r>
          </w:p>
        </w:tc>
        <w:tc>
          <w:tcPr>
            <w:tcW w:w="1323" w:type="dxa"/>
            <w:vAlign w:val="center"/>
          </w:tcPr>
          <w:p w14:paraId="65A3F282" w14:textId="7C0C1BA9" w:rsidR="00983C55" w:rsidRPr="00A52DB4" w:rsidRDefault="00983C55" w:rsidP="00587FEC">
            <w:pPr>
              <w:pStyle w:val="Tabelarodek"/>
            </w:pPr>
            <w:r w:rsidRPr="00A52DB4">
              <w:rPr>
                <w:rFonts w:cs="Calibri Light"/>
              </w:rPr>
              <w:t>1 836</w:t>
            </w:r>
          </w:p>
        </w:tc>
        <w:tc>
          <w:tcPr>
            <w:tcW w:w="1323" w:type="dxa"/>
            <w:shd w:val="clear" w:color="auto" w:fill="auto"/>
            <w:vAlign w:val="center"/>
          </w:tcPr>
          <w:p w14:paraId="712A5FDD" w14:textId="778E0A3E" w:rsidR="00983C55" w:rsidRPr="00A52DB4" w:rsidRDefault="00983C55" w:rsidP="00587FEC">
            <w:pPr>
              <w:pStyle w:val="Tabelarodek"/>
            </w:pPr>
            <w:r w:rsidRPr="00A52DB4">
              <w:rPr>
                <w:rFonts w:cs="Calibri Light"/>
              </w:rPr>
              <w:t>101,9</w:t>
            </w:r>
          </w:p>
        </w:tc>
      </w:tr>
      <w:tr w:rsidR="00A52DB4" w:rsidRPr="00A52DB4" w14:paraId="7C73EA3A" w14:textId="77777777" w:rsidTr="00587FEC">
        <w:tc>
          <w:tcPr>
            <w:tcW w:w="5240" w:type="dxa"/>
            <w:shd w:val="clear" w:color="auto" w:fill="F2F2F2" w:themeFill="background1" w:themeFillShade="F2"/>
            <w:vAlign w:val="center"/>
          </w:tcPr>
          <w:p w14:paraId="6D7D2386" w14:textId="180A3D9F" w:rsidR="00983C55" w:rsidRPr="00A52DB4" w:rsidRDefault="00983C55" w:rsidP="00587FEC">
            <w:pPr>
              <w:pStyle w:val="TabelaText"/>
              <w:ind w:left="171"/>
            </w:pPr>
            <w:r w:rsidRPr="00A52DB4">
              <w:rPr>
                <w:rFonts w:cs="Calibri Light"/>
              </w:rPr>
              <w:t>edukacja</w:t>
            </w:r>
          </w:p>
        </w:tc>
        <w:tc>
          <w:tcPr>
            <w:tcW w:w="1323" w:type="dxa"/>
            <w:shd w:val="clear" w:color="auto" w:fill="auto"/>
            <w:vAlign w:val="center"/>
          </w:tcPr>
          <w:p w14:paraId="2B0E73A7" w14:textId="1F2BE370" w:rsidR="00983C55" w:rsidRPr="00A52DB4" w:rsidRDefault="00983C55" w:rsidP="00587FEC">
            <w:pPr>
              <w:pStyle w:val="Tabelarodek"/>
            </w:pPr>
            <w:r w:rsidRPr="00A52DB4">
              <w:rPr>
                <w:rFonts w:cs="Calibri Light"/>
              </w:rPr>
              <w:t>1 415</w:t>
            </w:r>
          </w:p>
        </w:tc>
        <w:tc>
          <w:tcPr>
            <w:tcW w:w="1323" w:type="dxa"/>
            <w:vAlign w:val="center"/>
          </w:tcPr>
          <w:p w14:paraId="297B8D94" w14:textId="71C0FD5A" w:rsidR="00983C55" w:rsidRPr="00A52DB4" w:rsidRDefault="00983C55" w:rsidP="00587FEC">
            <w:pPr>
              <w:pStyle w:val="Tabelarodek"/>
            </w:pPr>
            <w:r w:rsidRPr="00A52DB4">
              <w:rPr>
                <w:rFonts w:cs="Calibri Light"/>
              </w:rPr>
              <w:t>1 477</w:t>
            </w:r>
          </w:p>
        </w:tc>
        <w:tc>
          <w:tcPr>
            <w:tcW w:w="1323" w:type="dxa"/>
            <w:shd w:val="clear" w:color="auto" w:fill="auto"/>
            <w:vAlign w:val="center"/>
          </w:tcPr>
          <w:p w14:paraId="0554A602" w14:textId="13C45258" w:rsidR="00983C55" w:rsidRPr="00A52DB4" w:rsidRDefault="00983C55" w:rsidP="00587FEC">
            <w:pPr>
              <w:pStyle w:val="Tabelarodek"/>
            </w:pPr>
            <w:r w:rsidRPr="00A52DB4">
              <w:rPr>
                <w:rFonts w:cs="Calibri Light"/>
              </w:rPr>
              <w:t>104,4</w:t>
            </w:r>
          </w:p>
        </w:tc>
      </w:tr>
      <w:tr w:rsidR="00A52DB4" w:rsidRPr="00A52DB4" w14:paraId="6D59B681" w14:textId="77777777" w:rsidTr="00587FEC">
        <w:tc>
          <w:tcPr>
            <w:tcW w:w="5240" w:type="dxa"/>
            <w:shd w:val="clear" w:color="auto" w:fill="F2F2F2" w:themeFill="background1" w:themeFillShade="F2"/>
            <w:vAlign w:val="center"/>
          </w:tcPr>
          <w:p w14:paraId="69F3ACD7" w14:textId="5885C2A7" w:rsidR="00983C55" w:rsidRPr="00A52DB4" w:rsidRDefault="00983C55" w:rsidP="00587FEC">
            <w:pPr>
              <w:pStyle w:val="TabelaText"/>
              <w:ind w:left="171"/>
            </w:pPr>
            <w:r w:rsidRPr="00A52DB4">
              <w:rPr>
                <w:rFonts w:cs="Calibri Light"/>
              </w:rPr>
              <w:t>działalność finansowa i ubezpieczeniowa</w:t>
            </w:r>
          </w:p>
        </w:tc>
        <w:tc>
          <w:tcPr>
            <w:tcW w:w="1323" w:type="dxa"/>
            <w:shd w:val="clear" w:color="auto" w:fill="auto"/>
            <w:vAlign w:val="center"/>
          </w:tcPr>
          <w:p w14:paraId="05A1600D" w14:textId="6D97BC21" w:rsidR="00983C55" w:rsidRPr="00A52DB4" w:rsidRDefault="00983C55" w:rsidP="00587FEC">
            <w:pPr>
              <w:pStyle w:val="Tabelarodek"/>
            </w:pPr>
            <w:r w:rsidRPr="00A52DB4">
              <w:rPr>
                <w:rFonts w:cs="Calibri Light"/>
              </w:rPr>
              <w:t>1 127</w:t>
            </w:r>
          </w:p>
        </w:tc>
        <w:tc>
          <w:tcPr>
            <w:tcW w:w="1323" w:type="dxa"/>
            <w:vAlign w:val="center"/>
          </w:tcPr>
          <w:p w14:paraId="25E86D25" w14:textId="711926BC" w:rsidR="00983C55" w:rsidRPr="00A52DB4" w:rsidRDefault="00983C55" w:rsidP="00587FEC">
            <w:pPr>
              <w:pStyle w:val="Tabelarodek"/>
            </w:pPr>
            <w:r w:rsidRPr="00A52DB4">
              <w:rPr>
                <w:rFonts w:cs="Calibri Light"/>
              </w:rPr>
              <w:t>1 126</w:t>
            </w:r>
          </w:p>
        </w:tc>
        <w:tc>
          <w:tcPr>
            <w:tcW w:w="1323" w:type="dxa"/>
            <w:shd w:val="clear" w:color="auto" w:fill="auto"/>
            <w:vAlign w:val="center"/>
          </w:tcPr>
          <w:p w14:paraId="45525619" w14:textId="6CEFF819" w:rsidR="00983C55" w:rsidRPr="00A52DB4" w:rsidRDefault="00983C55" w:rsidP="00587FEC">
            <w:pPr>
              <w:pStyle w:val="Tabelarodek"/>
            </w:pPr>
            <w:r w:rsidRPr="00A52DB4">
              <w:rPr>
                <w:rFonts w:cs="Calibri Light"/>
              </w:rPr>
              <w:t>99,9</w:t>
            </w:r>
          </w:p>
        </w:tc>
      </w:tr>
      <w:tr w:rsidR="00A52DB4" w:rsidRPr="00A52DB4" w14:paraId="7EC1F962" w14:textId="77777777" w:rsidTr="00587FEC">
        <w:tc>
          <w:tcPr>
            <w:tcW w:w="5240" w:type="dxa"/>
            <w:shd w:val="clear" w:color="auto" w:fill="F2F2F2" w:themeFill="background1" w:themeFillShade="F2"/>
            <w:vAlign w:val="center"/>
          </w:tcPr>
          <w:p w14:paraId="0792F885" w14:textId="1ACE8BF2" w:rsidR="00983C55" w:rsidRPr="00A52DB4" w:rsidRDefault="00983C55" w:rsidP="00587FEC">
            <w:pPr>
              <w:pStyle w:val="TabelaText"/>
              <w:ind w:left="171"/>
            </w:pPr>
            <w:r w:rsidRPr="00A52DB4">
              <w:rPr>
                <w:rFonts w:cs="Calibri Light"/>
              </w:rPr>
              <w:t>administrowanie i działalność wspierająca</w:t>
            </w:r>
          </w:p>
        </w:tc>
        <w:tc>
          <w:tcPr>
            <w:tcW w:w="1323" w:type="dxa"/>
            <w:shd w:val="clear" w:color="auto" w:fill="auto"/>
            <w:vAlign w:val="center"/>
          </w:tcPr>
          <w:p w14:paraId="0A8813D5" w14:textId="4D0DD662" w:rsidR="00983C55" w:rsidRPr="00A52DB4" w:rsidRDefault="00983C55" w:rsidP="00587FEC">
            <w:pPr>
              <w:pStyle w:val="Tabelarodek"/>
            </w:pPr>
            <w:r w:rsidRPr="00A52DB4">
              <w:rPr>
                <w:rFonts w:cs="Calibri Light"/>
              </w:rPr>
              <w:t>1 045</w:t>
            </w:r>
          </w:p>
        </w:tc>
        <w:tc>
          <w:tcPr>
            <w:tcW w:w="1323" w:type="dxa"/>
            <w:vAlign w:val="center"/>
          </w:tcPr>
          <w:p w14:paraId="5A78C4CD" w14:textId="26E65ED2" w:rsidR="00983C55" w:rsidRPr="00A52DB4" w:rsidRDefault="00983C55" w:rsidP="00587FEC">
            <w:pPr>
              <w:pStyle w:val="Tabelarodek"/>
            </w:pPr>
            <w:r w:rsidRPr="00A52DB4">
              <w:rPr>
                <w:rFonts w:cs="Calibri Light"/>
              </w:rPr>
              <w:t>1 074</w:t>
            </w:r>
          </w:p>
        </w:tc>
        <w:tc>
          <w:tcPr>
            <w:tcW w:w="1323" w:type="dxa"/>
            <w:shd w:val="clear" w:color="auto" w:fill="auto"/>
            <w:vAlign w:val="center"/>
          </w:tcPr>
          <w:p w14:paraId="76B1BCCD" w14:textId="6ED0635F" w:rsidR="00983C55" w:rsidRPr="00A52DB4" w:rsidRDefault="00983C55" w:rsidP="00587FEC">
            <w:pPr>
              <w:pStyle w:val="Tabelarodek"/>
            </w:pPr>
            <w:r w:rsidRPr="00A52DB4">
              <w:rPr>
                <w:rFonts w:cs="Calibri Light"/>
              </w:rPr>
              <w:t>102,8</w:t>
            </w:r>
          </w:p>
        </w:tc>
      </w:tr>
      <w:tr w:rsidR="00A52DB4" w:rsidRPr="00A52DB4" w14:paraId="513438D5" w14:textId="77777777" w:rsidTr="00587FEC">
        <w:tc>
          <w:tcPr>
            <w:tcW w:w="5240" w:type="dxa"/>
            <w:shd w:val="clear" w:color="auto" w:fill="F2F2F2" w:themeFill="background1" w:themeFillShade="F2"/>
            <w:vAlign w:val="center"/>
          </w:tcPr>
          <w:p w14:paraId="06EA51A6" w14:textId="022B0009" w:rsidR="00983C55" w:rsidRPr="00A52DB4" w:rsidRDefault="00983C55" w:rsidP="00587FEC">
            <w:pPr>
              <w:pStyle w:val="TabelaText"/>
              <w:ind w:left="171"/>
            </w:pPr>
            <w:r w:rsidRPr="00A52DB4">
              <w:rPr>
                <w:rFonts w:cs="Calibri Light"/>
              </w:rPr>
              <w:t>zakwaterowanie i gastronomia</w:t>
            </w:r>
          </w:p>
        </w:tc>
        <w:tc>
          <w:tcPr>
            <w:tcW w:w="1323" w:type="dxa"/>
            <w:shd w:val="clear" w:color="auto" w:fill="auto"/>
            <w:vAlign w:val="center"/>
          </w:tcPr>
          <w:p w14:paraId="47A65BE3" w14:textId="4B811F7C" w:rsidR="00983C55" w:rsidRPr="00A52DB4" w:rsidRDefault="00983C55" w:rsidP="00587FEC">
            <w:pPr>
              <w:pStyle w:val="Tabelarodek"/>
            </w:pPr>
            <w:r w:rsidRPr="00A52DB4">
              <w:rPr>
                <w:rFonts w:cs="Calibri Light"/>
              </w:rPr>
              <w:t>846</w:t>
            </w:r>
          </w:p>
        </w:tc>
        <w:tc>
          <w:tcPr>
            <w:tcW w:w="1323" w:type="dxa"/>
            <w:vAlign w:val="center"/>
          </w:tcPr>
          <w:p w14:paraId="61C23E57" w14:textId="33A1A825" w:rsidR="00983C55" w:rsidRPr="00A52DB4" w:rsidRDefault="00983C55" w:rsidP="00587FEC">
            <w:pPr>
              <w:pStyle w:val="Tabelarodek"/>
            </w:pPr>
            <w:r w:rsidRPr="00A52DB4">
              <w:rPr>
                <w:rFonts w:cs="Calibri Light"/>
              </w:rPr>
              <w:t>854</w:t>
            </w:r>
          </w:p>
        </w:tc>
        <w:tc>
          <w:tcPr>
            <w:tcW w:w="1323" w:type="dxa"/>
            <w:shd w:val="clear" w:color="auto" w:fill="auto"/>
            <w:vAlign w:val="center"/>
          </w:tcPr>
          <w:p w14:paraId="0E298354" w14:textId="5BBC73F3" w:rsidR="00983C55" w:rsidRPr="00A52DB4" w:rsidRDefault="00983C55" w:rsidP="00587FEC">
            <w:pPr>
              <w:pStyle w:val="Tabelarodek"/>
            </w:pPr>
            <w:r w:rsidRPr="00A52DB4">
              <w:rPr>
                <w:rFonts w:cs="Calibri Light"/>
              </w:rPr>
              <w:t>100,9</w:t>
            </w:r>
          </w:p>
        </w:tc>
      </w:tr>
      <w:tr w:rsidR="00A52DB4" w:rsidRPr="00A52DB4" w14:paraId="616E6A91" w14:textId="77777777" w:rsidTr="00587FEC">
        <w:tc>
          <w:tcPr>
            <w:tcW w:w="5240" w:type="dxa"/>
            <w:shd w:val="clear" w:color="auto" w:fill="F2F2F2" w:themeFill="background1" w:themeFillShade="F2"/>
            <w:vAlign w:val="center"/>
          </w:tcPr>
          <w:p w14:paraId="531AE941" w14:textId="74BB3BFD" w:rsidR="00983C55" w:rsidRPr="00A52DB4" w:rsidRDefault="00983C55" w:rsidP="00587FEC">
            <w:pPr>
              <w:pStyle w:val="TabelaText"/>
              <w:ind w:left="171"/>
            </w:pPr>
            <w:r w:rsidRPr="00A52DB4">
              <w:rPr>
                <w:rFonts w:cs="Calibri Light"/>
              </w:rPr>
              <w:t>działalność związana z kulturą, rozrywką i rekreacją</w:t>
            </w:r>
          </w:p>
        </w:tc>
        <w:tc>
          <w:tcPr>
            <w:tcW w:w="1323" w:type="dxa"/>
            <w:shd w:val="clear" w:color="auto" w:fill="auto"/>
            <w:vAlign w:val="center"/>
          </w:tcPr>
          <w:p w14:paraId="613EB2F7" w14:textId="67B90951" w:rsidR="00983C55" w:rsidRPr="00A52DB4" w:rsidRDefault="00983C55" w:rsidP="00587FEC">
            <w:pPr>
              <w:pStyle w:val="Tabelarodek"/>
            </w:pPr>
            <w:r w:rsidRPr="00A52DB4">
              <w:rPr>
                <w:rFonts w:cs="Calibri Light"/>
              </w:rPr>
              <w:t>662</w:t>
            </w:r>
          </w:p>
        </w:tc>
        <w:tc>
          <w:tcPr>
            <w:tcW w:w="1323" w:type="dxa"/>
            <w:vAlign w:val="center"/>
          </w:tcPr>
          <w:p w14:paraId="3AC73AD0" w14:textId="40A752AD" w:rsidR="00983C55" w:rsidRPr="00A52DB4" w:rsidRDefault="00983C55" w:rsidP="00587FEC">
            <w:pPr>
              <w:pStyle w:val="Tabelarodek"/>
            </w:pPr>
            <w:r w:rsidRPr="00A52DB4">
              <w:rPr>
                <w:rFonts w:cs="Calibri Light"/>
              </w:rPr>
              <w:t>672</w:t>
            </w:r>
          </w:p>
        </w:tc>
        <w:tc>
          <w:tcPr>
            <w:tcW w:w="1323" w:type="dxa"/>
            <w:shd w:val="clear" w:color="auto" w:fill="auto"/>
            <w:vAlign w:val="center"/>
          </w:tcPr>
          <w:p w14:paraId="5476E6AB" w14:textId="6E1B800D" w:rsidR="00983C55" w:rsidRPr="00A52DB4" w:rsidRDefault="00983C55" w:rsidP="00587FEC">
            <w:pPr>
              <w:pStyle w:val="Tabelarodek"/>
            </w:pPr>
            <w:r w:rsidRPr="00A52DB4">
              <w:rPr>
                <w:rFonts w:cs="Calibri Light"/>
              </w:rPr>
              <w:t>101,5</w:t>
            </w:r>
          </w:p>
        </w:tc>
      </w:tr>
      <w:tr w:rsidR="00A52DB4" w:rsidRPr="00A52DB4" w14:paraId="7AD5026F" w14:textId="77777777" w:rsidTr="00587FEC">
        <w:tc>
          <w:tcPr>
            <w:tcW w:w="5240" w:type="dxa"/>
            <w:shd w:val="clear" w:color="auto" w:fill="F2F2F2" w:themeFill="background1" w:themeFillShade="F2"/>
            <w:vAlign w:val="center"/>
          </w:tcPr>
          <w:p w14:paraId="658E5CEC" w14:textId="730A51A0" w:rsidR="00983C55" w:rsidRPr="00A52DB4" w:rsidRDefault="00983C55" w:rsidP="00587FEC">
            <w:pPr>
              <w:pStyle w:val="TabelaText"/>
              <w:ind w:left="171"/>
            </w:pPr>
            <w:r w:rsidRPr="00A52DB4">
              <w:rPr>
                <w:rFonts w:cs="Calibri Light"/>
              </w:rPr>
              <w:t>rolnictwo, leśnictwo, łowiectwo i rybactwo</w:t>
            </w:r>
          </w:p>
        </w:tc>
        <w:tc>
          <w:tcPr>
            <w:tcW w:w="1323" w:type="dxa"/>
            <w:shd w:val="clear" w:color="auto" w:fill="auto"/>
            <w:vAlign w:val="center"/>
          </w:tcPr>
          <w:p w14:paraId="1E6EDD60" w14:textId="300C5E52" w:rsidR="00983C55" w:rsidRPr="00A52DB4" w:rsidRDefault="00983C55" w:rsidP="00587FEC">
            <w:pPr>
              <w:pStyle w:val="Tabelarodek"/>
            </w:pPr>
            <w:r w:rsidRPr="00A52DB4">
              <w:rPr>
                <w:rFonts w:cs="Calibri Light"/>
              </w:rPr>
              <w:t>238</w:t>
            </w:r>
          </w:p>
        </w:tc>
        <w:tc>
          <w:tcPr>
            <w:tcW w:w="1323" w:type="dxa"/>
            <w:vAlign w:val="center"/>
          </w:tcPr>
          <w:p w14:paraId="057297F5" w14:textId="658B4355" w:rsidR="00983C55" w:rsidRPr="00A52DB4" w:rsidRDefault="00983C55" w:rsidP="00587FEC">
            <w:pPr>
              <w:pStyle w:val="Tabelarodek"/>
            </w:pPr>
            <w:r w:rsidRPr="00A52DB4">
              <w:rPr>
                <w:rFonts w:cs="Calibri Light"/>
              </w:rPr>
              <w:t>248</w:t>
            </w:r>
          </w:p>
        </w:tc>
        <w:tc>
          <w:tcPr>
            <w:tcW w:w="1323" w:type="dxa"/>
            <w:shd w:val="clear" w:color="auto" w:fill="auto"/>
            <w:vAlign w:val="center"/>
          </w:tcPr>
          <w:p w14:paraId="6E0074FC" w14:textId="2AA30206" w:rsidR="00983C55" w:rsidRPr="00A52DB4" w:rsidRDefault="00983C55" w:rsidP="00587FEC">
            <w:pPr>
              <w:pStyle w:val="Tabelarodek"/>
            </w:pPr>
            <w:r w:rsidRPr="00A52DB4">
              <w:rPr>
                <w:rFonts w:cs="Calibri Light"/>
              </w:rPr>
              <w:t>104,2</w:t>
            </w:r>
          </w:p>
        </w:tc>
      </w:tr>
      <w:tr w:rsidR="00A52DB4" w:rsidRPr="00A52DB4" w14:paraId="2EFDF9A2" w14:textId="77777777" w:rsidTr="00587FEC">
        <w:tc>
          <w:tcPr>
            <w:tcW w:w="5240" w:type="dxa"/>
            <w:shd w:val="clear" w:color="auto" w:fill="F2F2F2" w:themeFill="background1" w:themeFillShade="F2"/>
            <w:vAlign w:val="center"/>
          </w:tcPr>
          <w:p w14:paraId="6F9F9EA6" w14:textId="52DE869B" w:rsidR="00983C55" w:rsidRPr="00A52DB4" w:rsidRDefault="00983C55" w:rsidP="00587FEC">
            <w:pPr>
              <w:pStyle w:val="TabelaText"/>
              <w:ind w:left="171"/>
            </w:pPr>
            <w:r w:rsidRPr="00A52DB4">
              <w:rPr>
                <w:rFonts w:cs="Calibri Light"/>
              </w:rPr>
              <w:t>wytwarzanie i zaopatrywanie w energię elektryczną, gaz</w:t>
            </w:r>
          </w:p>
        </w:tc>
        <w:tc>
          <w:tcPr>
            <w:tcW w:w="1323" w:type="dxa"/>
            <w:shd w:val="clear" w:color="auto" w:fill="auto"/>
            <w:vAlign w:val="center"/>
          </w:tcPr>
          <w:p w14:paraId="4375CD28" w14:textId="4A917A78" w:rsidR="00983C55" w:rsidRPr="00A52DB4" w:rsidRDefault="00983C55" w:rsidP="00587FEC">
            <w:pPr>
              <w:pStyle w:val="Tabelarodek"/>
            </w:pPr>
            <w:r w:rsidRPr="00A52DB4">
              <w:rPr>
                <w:rFonts w:cs="Calibri Light"/>
              </w:rPr>
              <w:t>93</w:t>
            </w:r>
          </w:p>
        </w:tc>
        <w:tc>
          <w:tcPr>
            <w:tcW w:w="1323" w:type="dxa"/>
            <w:vAlign w:val="center"/>
          </w:tcPr>
          <w:p w14:paraId="58AD2F19" w14:textId="4A1422B6" w:rsidR="00983C55" w:rsidRPr="00A52DB4" w:rsidRDefault="00983C55" w:rsidP="00587FEC">
            <w:pPr>
              <w:pStyle w:val="Tabelarodek"/>
            </w:pPr>
            <w:r w:rsidRPr="00A52DB4">
              <w:rPr>
                <w:rFonts w:cs="Calibri Light"/>
              </w:rPr>
              <w:t>94</w:t>
            </w:r>
          </w:p>
        </w:tc>
        <w:tc>
          <w:tcPr>
            <w:tcW w:w="1323" w:type="dxa"/>
            <w:shd w:val="clear" w:color="auto" w:fill="auto"/>
            <w:vAlign w:val="center"/>
          </w:tcPr>
          <w:p w14:paraId="57C1B021" w14:textId="01848726" w:rsidR="00983C55" w:rsidRPr="00A52DB4" w:rsidRDefault="00983C55" w:rsidP="00587FEC">
            <w:pPr>
              <w:pStyle w:val="Tabelarodek"/>
            </w:pPr>
            <w:r w:rsidRPr="00A52DB4">
              <w:rPr>
                <w:rFonts w:cs="Calibri Light"/>
              </w:rPr>
              <w:t>101,1</w:t>
            </w:r>
          </w:p>
        </w:tc>
      </w:tr>
      <w:tr w:rsidR="00A52DB4" w:rsidRPr="00A52DB4" w14:paraId="0A44F655" w14:textId="77777777" w:rsidTr="00587FEC">
        <w:tc>
          <w:tcPr>
            <w:tcW w:w="5240" w:type="dxa"/>
            <w:shd w:val="clear" w:color="auto" w:fill="F2F2F2" w:themeFill="background1" w:themeFillShade="F2"/>
            <w:vAlign w:val="center"/>
          </w:tcPr>
          <w:p w14:paraId="4BCB99A1" w14:textId="27DBE5AF" w:rsidR="00983C55" w:rsidRPr="00A52DB4" w:rsidRDefault="00983C55" w:rsidP="00587FEC">
            <w:pPr>
              <w:pStyle w:val="TabelaText"/>
              <w:ind w:left="171"/>
            </w:pPr>
            <w:r w:rsidRPr="00A52DB4">
              <w:rPr>
                <w:rFonts w:cs="Calibri Light"/>
              </w:rPr>
              <w:t>dostawa wody i gospodarowanie ściekami i odpadami</w:t>
            </w:r>
          </w:p>
        </w:tc>
        <w:tc>
          <w:tcPr>
            <w:tcW w:w="1323" w:type="dxa"/>
            <w:shd w:val="clear" w:color="auto" w:fill="auto"/>
            <w:vAlign w:val="center"/>
          </w:tcPr>
          <w:p w14:paraId="0337B743" w14:textId="544166EA" w:rsidR="00983C55" w:rsidRPr="00A52DB4" w:rsidRDefault="00983C55" w:rsidP="00587FEC">
            <w:pPr>
              <w:pStyle w:val="Tabelarodek"/>
            </w:pPr>
            <w:r w:rsidRPr="00A52DB4">
              <w:rPr>
                <w:rFonts w:cs="Calibri Light"/>
              </w:rPr>
              <w:t>95</w:t>
            </w:r>
          </w:p>
        </w:tc>
        <w:tc>
          <w:tcPr>
            <w:tcW w:w="1323" w:type="dxa"/>
            <w:vAlign w:val="center"/>
          </w:tcPr>
          <w:p w14:paraId="7773A05D" w14:textId="6C15FBFE" w:rsidR="00983C55" w:rsidRPr="00A52DB4" w:rsidRDefault="00983C55" w:rsidP="00587FEC">
            <w:pPr>
              <w:pStyle w:val="Tabelarodek"/>
            </w:pPr>
            <w:r w:rsidRPr="00A52DB4">
              <w:rPr>
                <w:rFonts w:cs="Calibri Light"/>
              </w:rPr>
              <w:t>92</w:t>
            </w:r>
          </w:p>
        </w:tc>
        <w:tc>
          <w:tcPr>
            <w:tcW w:w="1323" w:type="dxa"/>
            <w:shd w:val="clear" w:color="auto" w:fill="auto"/>
            <w:vAlign w:val="center"/>
          </w:tcPr>
          <w:p w14:paraId="187C72FF" w14:textId="2271348A" w:rsidR="00983C55" w:rsidRPr="00A52DB4" w:rsidRDefault="00983C55" w:rsidP="00587FEC">
            <w:pPr>
              <w:pStyle w:val="Tabelarodek"/>
            </w:pPr>
            <w:r w:rsidRPr="00A52DB4">
              <w:rPr>
                <w:rFonts w:cs="Calibri Light"/>
              </w:rPr>
              <w:t>96,8</w:t>
            </w:r>
          </w:p>
        </w:tc>
      </w:tr>
      <w:tr w:rsidR="00A52DB4" w:rsidRPr="00A52DB4" w14:paraId="40995500" w14:textId="77777777" w:rsidTr="00587FEC">
        <w:tc>
          <w:tcPr>
            <w:tcW w:w="5240" w:type="dxa"/>
            <w:shd w:val="clear" w:color="auto" w:fill="F2F2F2" w:themeFill="background1" w:themeFillShade="F2"/>
            <w:vAlign w:val="center"/>
          </w:tcPr>
          <w:p w14:paraId="2EE42689" w14:textId="3F605BA7" w:rsidR="00983C55" w:rsidRPr="00A52DB4" w:rsidRDefault="00983C55" w:rsidP="00587FEC">
            <w:pPr>
              <w:pStyle w:val="TabelaText"/>
              <w:ind w:left="171"/>
            </w:pPr>
            <w:r w:rsidRPr="00A52DB4">
              <w:rPr>
                <w:rFonts w:cs="Calibri Light"/>
              </w:rPr>
              <w:t>administracja publiczna i obrona narodowa</w:t>
            </w:r>
          </w:p>
        </w:tc>
        <w:tc>
          <w:tcPr>
            <w:tcW w:w="1323" w:type="dxa"/>
            <w:shd w:val="clear" w:color="auto" w:fill="auto"/>
            <w:vAlign w:val="center"/>
          </w:tcPr>
          <w:p w14:paraId="5106DA84" w14:textId="6BF94FF2" w:rsidR="00983C55" w:rsidRPr="00A52DB4" w:rsidRDefault="00983C55" w:rsidP="00587FEC">
            <w:pPr>
              <w:pStyle w:val="Tabelarodek"/>
            </w:pPr>
            <w:r w:rsidRPr="00A52DB4">
              <w:rPr>
                <w:rFonts w:cs="Calibri Light"/>
              </w:rPr>
              <w:t>73</w:t>
            </w:r>
          </w:p>
        </w:tc>
        <w:tc>
          <w:tcPr>
            <w:tcW w:w="1323" w:type="dxa"/>
            <w:vAlign w:val="center"/>
          </w:tcPr>
          <w:p w14:paraId="78E87F77" w14:textId="567CF17F" w:rsidR="00983C55" w:rsidRPr="00A52DB4" w:rsidRDefault="00983C55" w:rsidP="00587FEC">
            <w:pPr>
              <w:pStyle w:val="Tabelarodek"/>
            </w:pPr>
            <w:r w:rsidRPr="00A52DB4">
              <w:rPr>
                <w:rFonts w:cs="Calibri Light"/>
              </w:rPr>
              <w:t>74</w:t>
            </w:r>
          </w:p>
        </w:tc>
        <w:tc>
          <w:tcPr>
            <w:tcW w:w="1323" w:type="dxa"/>
            <w:shd w:val="clear" w:color="auto" w:fill="auto"/>
            <w:vAlign w:val="center"/>
          </w:tcPr>
          <w:p w14:paraId="3ADC4562" w14:textId="12497546" w:rsidR="00983C55" w:rsidRPr="00A52DB4" w:rsidRDefault="00983C55" w:rsidP="00587FEC">
            <w:pPr>
              <w:pStyle w:val="Tabelarodek"/>
            </w:pPr>
            <w:r w:rsidRPr="00A52DB4">
              <w:rPr>
                <w:rFonts w:cs="Calibri Light"/>
              </w:rPr>
              <w:t>101,4</w:t>
            </w:r>
          </w:p>
        </w:tc>
      </w:tr>
      <w:tr w:rsidR="00A52DB4" w:rsidRPr="00A52DB4" w14:paraId="5BAB8AF0" w14:textId="77777777" w:rsidTr="00587FEC">
        <w:tc>
          <w:tcPr>
            <w:tcW w:w="5240" w:type="dxa"/>
            <w:shd w:val="clear" w:color="auto" w:fill="F2F2F2" w:themeFill="background1" w:themeFillShade="F2"/>
            <w:vAlign w:val="center"/>
          </w:tcPr>
          <w:p w14:paraId="408A28F2" w14:textId="607DB0F8" w:rsidR="00983C55" w:rsidRPr="00A52DB4" w:rsidRDefault="00983C55" w:rsidP="00587FEC">
            <w:pPr>
              <w:pStyle w:val="TabelaText"/>
              <w:ind w:left="171"/>
            </w:pPr>
            <w:r w:rsidRPr="00A52DB4">
              <w:rPr>
                <w:rFonts w:cs="Calibri Light"/>
              </w:rPr>
              <w:t>górnictwo i wydobywanie</w:t>
            </w:r>
          </w:p>
        </w:tc>
        <w:tc>
          <w:tcPr>
            <w:tcW w:w="1323" w:type="dxa"/>
            <w:shd w:val="clear" w:color="auto" w:fill="auto"/>
            <w:vAlign w:val="center"/>
          </w:tcPr>
          <w:p w14:paraId="1998631A" w14:textId="2724B3A1" w:rsidR="00983C55" w:rsidRPr="00A52DB4" w:rsidRDefault="00983C55" w:rsidP="00587FEC">
            <w:pPr>
              <w:pStyle w:val="Tabelarodek"/>
            </w:pPr>
            <w:r w:rsidRPr="00A52DB4">
              <w:rPr>
                <w:rFonts w:cs="Calibri Light"/>
              </w:rPr>
              <w:t>20</w:t>
            </w:r>
          </w:p>
        </w:tc>
        <w:tc>
          <w:tcPr>
            <w:tcW w:w="1323" w:type="dxa"/>
            <w:vAlign w:val="center"/>
          </w:tcPr>
          <w:p w14:paraId="5F03E312" w14:textId="460BFFFB" w:rsidR="00983C55" w:rsidRPr="00A52DB4" w:rsidRDefault="00983C55" w:rsidP="00587FEC">
            <w:pPr>
              <w:pStyle w:val="Tabelarodek"/>
            </w:pPr>
            <w:r w:rsidRPr="00A52DB4">
              <w:rPr>
                <w:rFonts w:cs="Calibri Light"/>
              </w:rPr>
              <w:t>20</w:t>
            </w:r>
          </w:p>
        </w:tc>
        <w:tc>
          <w:tcPr>
            <w:tcW w:w="1323" w:type="dxa"/>
            <w:shd w:val="clear" w:color="auto" w:fill="auto"/>
            <w:vAlign w:val="center"/>
          </w:tcPr>
          <w:p w14:paraId="656E2738" w14:textId="55680784" w:rsidR="00983C55" w:rsidRPr="00A52DB4" w:rsidRDefault="00983C55" w:rsidP="00587FEC">
            <w:pPr>
              <w:pStyle w:val="Tabelarodek"/>
            </w:pPr>
            <w:r w:rsidRPr="00A52DB4">
              <w:rPr>
                <w:rFonts w:cs="Calibri Light"/>
              </w:rPr>
              <w:t>100,0</w:t>
            </w:r>
          </w:p>
        </w:tc>
      </w:tr>
      <w:tr w:rsidR="00A52DB4" w:rsidRPr="00A52DB4" w14:paraId="29F6F527" w14:textId="77777777" w:rsidTr="00587FEC">
        <w:tc>
          <w:tcPr>
            <w:tcW w:w="5240" w:type="dxa"/>
            <w:shd w:val="clear" w:color="auto" w:fill="F2F2F2" w:themeFill="background1" w:themeFillShade="F2"/>
            <w:vAlign w:val="center"/>
          </w:tcPr>
          <w:p w14:paraId="0DFD0569" w14:textId="4769DE1E" w:rsidR="00983C55" w:rsidRPr="00A52DB4" w:rsidRDefault="00983C55" w:rsidP="00587FEC">
            <w:pPr>
              <w:pStyle w:val="TabelaText"/>
              <w:ind w:left="171"/>
            </w:pPr>
            <w:r w:rsidRPr="00A52DB4">
              <w:rPr>
                <w:rFonts w:cs="Calibri Light"/>
              </w:rPr>
              <w:t>organizacje i zespoły eksterytorialne</w:t>
            </w:r>
          </w:p>
        </w:tc>
        <w:tc>
          <w:tcPr>
            <w:tcW w:w="1323" w:type="dxa"/>
            <w:shd w:val="clear" w:color="auto" w:fill="auto"/>
            <w:vAlign w:val="center"/>
          </w:tcPr>
          <w:p w14:paraId="1EFF8583" w14:textId="12F529CC" w:rsidR="00983C55" w:rsidRPr="00A52DB4" w:rsidRDefault="00983C55" w:rsidP="00587FEC">
            <w:pPr>
              <w:pStyle w:val="Tabelarodek"/>
            </w:pPr>
            <w:r w:rsidRPr="00A52DB4">
              <w:rPr>
                <w:rFonts w:cs="Calibri Light"/>
              </w:rPr>
              <w:t>5</w:t>
            </w:r>
          </w:p>
        </w:tc>
        <w:tc>
          <w:tcPr>
            <w:tcW w:w="1323" w:type="dxa"/>
            <w:vAlign w:val="center"/>
          </w:tcPr>
          <w:p w14:paraId="177D6BC3" w14:textId="62513E97" w:rsidR="00983C55" w:rsidRPr="00A52DB4" w:rsidRDefault="00983C55" w:rsidP="00587FEC">
            <w:pPr>
              <w:pStyle w:val="Tabelarodek"/>
            </w:pPr>
            <w:r w:rsidRPr="00A52DB4">
              <w:rPr>
                <w:rFonts w:cs="Calibri Light"/>
              </w:rPr>
              <w:t>5</w:t>
            </w:r>
          </w:p>
        </w:tc>
        <w:tc>
          <w:tcPr>
            <w:tcW w:w="1323" w:type="dxa"/>
            <w:shd w:val="clear" w:color="auto" w:fill="auto"/>
            <w:vAlign w:val="center"/>
          </w:tcPr>
          <w:p w14:paraId="66083FC8" w14:textId="61DB0BA2" w:rsidR="00983C55" w:rsidRPr="00A52DB4" w:rsidRDefault="00983C55" w:rsidP="00587FEC">
            <w:pPr>
              <w:pStyle w:val="Tabelarodek"/>
            </w:pPr>
            <w:r w:rsidRPr="00A52DB4">
              <w:rPr>
                <w:rFonts w:cs="Calibri Light"/>
              </w:rPr>
              <w:t>100,0</w:t>
            </w:r>
          </w:p>
        </w:tc>
      </w:tr>
    </w:tbl>
    <w:p w14:paraId="675903E0" w14:textId="77777777" w:rsidR="00184FA2" w:rsidRPr="00A52DB4" w:rsidRDefault="00184FA2" w:rsidP="006623AC">
      <w:pPr>
        <w:ind w:firstLine="0"/>
        <w:jc w:val="both"/>
        <w:rPr>
          <w:rFonts w:ascii="Calibri Light" w:hAnsi="Calibri Light"/>
          <w:sz w:val="20"/>
        </w:rPr>
      </w:pPr>
      <w:r w:rsidRPr="00A52DB4">
        <w:rPr>
          <w:rFonts w:ascii="Calibri Light" w:hAnsi="Calibri Light"/>
          <w:sz w:val="20"/>
        </w:rPr>
        <w:t>Źródło: Urząd Statystyczny w Białymstoku</w:t>
      </w:r>
    </w:p>
    <w:p w14:paraId="31EB76FA" w14:textId="649745A9" w:rsidR="00184FA2" w:rsidRPr="00A52DB4" w:rsidRDefault="6C9DD1CC" w:rsidP="00587FEC">
      <w:pPr>
        <w:pStyle w:val="Nagwek3"/>
      </w:pPr>
      <w:bookmarkStart w:id="623" w:name="_Toc6568381"/>
      <w:bookmarkStart w:id="624" w:name="_Toc138322724"/>
      <w:bookmarkStart w:id="625" w:name="_Toc138324867"/>
      <w:bookmarkStart w:id="626" w:name="_Toc13840374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132</w:t>
      </w:r>
      <w:r w:rsidR="004D081F">
        <w:rPr>
          <w:noProof/>
        </w:rPr>
        <w:fldChar w:fldCharType="end"/>
      </w:r>
      <w:r w:rsidRPr="00A52DB4">
        <w:t>. Podmioty gospodarki narodowej według formy prawnej</w:t>
      </w:r>
      <w:bookmarkEnd w:id="623"/>
      <w:bookmarkEnd w:id="624"/>
      <w:bookmarkEnd w:id="625"/>
      <w:bookmarkEnd w:id="62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2. Podmioty gospodarki narodowej według formy prawnej"/>
      </w:tblPr>
      <w:tblGrid>
        <w:gridCol w:w="3936"/>
        <w:gridCol w:w="1748"/>
        <w:gridCol w:w="1748"/>
        <w:gridCol w:w="1748"/>
      </w:tblGrid>
      <w:tr w:rsidR="00A52DB4" w:rsidRPr="00A52DB4" w14:paraId="7CC4945E" w14:textId="77777777" w:rsidTr="00587FEC">
        <w:trPr>
          <w:tblHeader/>
        </w:trPr>
        <w:tc>
          <w:tcPr>
            <w:tcW w:w="3936" w:type="dxa"/>
            <w:shd w:val="clear" w:color="auto" w:fill="F2F2F2" w:themeFill="background1" w:themeFillShade="F2"/>
          </w:tcPr>
          <w:p w14:paraId="6C8DB0F2" w14:textId="77777777" w:rsidR="00242514" w:rsidRPr="00A52DB4" w:rsidRDefault="00242514" w:rsidP="00587FEC">
            <w:pPr>
              <w:pStyle w:val="TabelaText"/>
            </w:pPr>
            <w:r w:rsidRPr="00A52DB4">
              <w:t>Wyszczególnienie</w:t>
            </w:r>
          </w:p>
        </w:tc>
        <w:tc>
          <w:tcPr>
            <w:tcW w:w="1748" w:type="dxa"/>
            <w:shd w:val="clear" w:color="auto" w:fill="F2F2F2" w:themeFill="background1" w:themeFillShade="F2"/>
            <w:vAlign w:val="center"/>
          </w:tcPr>
          <w:p w14:paraId="0ACB7440" w14:textId="2627FA27" w:rsidR="00242514" w:rsidRPr="00A52DB4" w:rsidRDefault="00242514" w:rsidP="00587FEC">
            <w:pPr>
              <w:pStyle w:val="TabelaText"/>
            </w:pPr>
            <w:r w:rsidRPr="00A52DB4">
              <w:t>2021</w:t>
            </w:r>
          </w:p>
        </w:tc>
        <w:tc>
          <w:tcPr>
            <w:tcW w:w="1748" w:type="dxa"/>
            <w:shd w:val="clear" w:color="auto" w:fill="F2F2F2" w:themeFill="background1" w:themeFillShade="F2"/>
          </w:tcPr>
          <w:p w14:paraId="7E704578" w14:textId="052CC54F" w:rsidR="00242514" w:rsidRPr="00A52DB4" w:rsidRDefault="00242514" w:rsidP="00587FEC">
            <w:pPr>
              <w:pStyle w:val="TabelaText"/>
            </w:pPr>
            <w:r w:rsidRPr="00A52DB4">
              <w:t>2022</w:t>
            </w:r>
          </w:p>
        </w:tc>
        <w:tc>
          <w:tcPr>
            <w:tcW w:w="1748" w:type="dxa"/>
            <w:shd w:val="clear" w:color="auto" w:fill="F2F2F2" w:themeFill="background1" w:themeFillShade="F2"/>
            <w:vAlign w:val="center"/>
          </w:tcPr>
          <w:p w14:paraId="3CA88331" w14:textId="310B73C5" w:rsidR="00242514" w:rsidRPr="00A52DB4" w:rsidRDefault="00242514" w:rsidP="00587FEC">
            <w:pPr>
              <w:pStyle w:val="TabelaText"/>
            </w:pPr>
            <w:r w:rsidRPr="00A52DB4">
              <w:t>2021 = 100</w:t>
            </w:r>
          </w:p>
        </w:tc>
      </w:tr>
      <w:tr w:rsidR="00A52DB4" w:rsidRPr="00A52DB4" w14:paraId="6E0E7590" w14:textId="77777777" w:rsidTr="002816B5">
        <w:tc>
          <w:tcPr>
            <w:tcW w:w="3936" w:type="dxa"/>
            <w:shd w:val="clear" w:color="auto" w:fill="F2F2F2" w:themeFill="background1" w:themeFillShade="F2"/>
          </w:tcPr>
          <w:p w14:paraId="41F0565A" w14:textId="77777777" w:rsidR="004E1557" w:rsidRPr="00A52DB4" w:rsidRDefault="004E1557" w:rsidP="00587FEC">
            <w:pPr>
              <w:pStyle w:val="TabelaText"/>
            </w:pPr>
            <w:r w:rsidRPr="00A52DB4">
              <w:t>Ogółem, w tym:</w:t>
            </w:r>
          </w:p>
        </w:tc>
        <w:tc>
          <w:tcPr>
            <w:tcW w:w="1748" w:type="dxa"/>
            <w:shd w:val="clear" w:color="auto" w:fill="auto"/>
            <w:vAlign w:val="center"/>
          </w:tcPr>
          <w:p w14:paraId="6555B216" w14:textId="5016D527" w:rsidR="004E1557" w:rsidRPr="00A52DB4" w:rsidRDefault="004E1557" w:rsidP="00587FEC">
            <w:pPr>
              <w:pStyle w:val="Tabelarodek"/>
            </w:pPr>
            <w:r w:rsidRPr="00A52DB4">
              <w:t>38 819</w:t>
            </w:r>
          </w:p>
        </w:tc>
        <w:tc>
          <w:tcPr>
            <w:tcW w:w="1748" w:type="dxa"/>
            <w:vAlign w:val="center"/>
          </w:tcPr>
          <w:p w14:paraId="339D563C" w14:textId="43F16779" w:rsidR="004E1557" w:rsidRPr="00A52DB4" w:rsidRDefault="004E1557" w:rsidP="00587FEC">
            <w:pPr>
              <w:pStyle w:val="Tabelarodek"/>
            </w:pPr>
            <w:r w:rsidRPr="00A52DB4">
              <w:t>40 412</w:t>
            </w:r>
          </w:p>
        </w:tc>
        <w:tc>
          <w:tcPr>
            <w:tcW w:w="1748" w:type="dxa"/>
            <w:shd w:val="clear" w:color="auto" w:fill="auto"/>
            <w:vAlign w:val="center"/>
          </w:tcPr>
          <w:p w14:paraId="716E89E2" w14:textId="2F24601A" w:rsidR="004E1557" w:rsidRPr="00A52DB4" w:rsidRDefault="004E1557" w:rsidP="00587FEC">
            <w:pPr>
              <w:pStyle w:val="Tabelarodek"/>
            </w:pPr>
            <w:r w:rsidRPr="00A52DB4">
              <w:rPr>
                <w:rFonts w:cs="Calibri Light"/>
              </w:rPr>
              <w:t>104,1</w:t>
            </w:r>
          </w:p>
        </w:tc>
      </w:tr>
      <w:tr w:rsidR="00A52DB4" w:rsidRPr="00A52DB4" w14:paraId="25466673" w14:textId="77777777" w:rsidTr="002816B5">
        <w:tc>
          <w:tcPr>
            <w:tcW w:w="3936" w:type="dxa"/>
            <w:shd w:val="clear" w:color="auto" w:fill="F2F2F2" w:themeFill="background1" w:themeFillShade="F2"/>
          </w:tcPr>
          <w:p w14:paraId="5AD9AAC3" w14:textId="2313DC79" w:rsidR="004E1557" w:rsidRPr="00A52DB4" w:rsidRDefault="004E1557" w:rsidP="00587FEC">
            <w:pPr>
              <w:pStyle w:val="TabelaText"/>
            </w:pPr>
            <w:r w:rsidRPr="00A52DB4">
              <w:t>spółdzielnie</w:t>
            </w:r>
          </w:p>
        </w:tc>
        <w:tc>
          <w:tcPr>
            <w:tcW w:w="1748" w:type="dxa"/>
            <w:shd w:val="clear" w:color="auto" w:fill="auto"/>
            <w:vAlign w:val="center"/>
          </w:tcPr>
          <w:p w14:paraId="7FEB612C" w14:textId="16FC24C5" w:rsidR="004E1557" w:rsidRPr="00A52DB4" w:rsidRDefault="004E1557" w:rsidP="00587FEC">
            <w:pPr>
              <w:pStyle w:val="Tabelarodek"/>
            </w:pPr>
            <w:r w:rsidRPr="00A52DB4">
              <w:t>51</w:t>
            </w:r>
          </w:p>
        </w:tc>
        <w:tc>
          <w:tcPr>
            <w:tcW w:w="1748" w:type="dxa"/>
            <w:vAlign w:val="center"/>
          </w:tcPr>
          <w:p w14:paraId="04F72E94" w14:textId="771E6A7B" w:rsidR="004E1557" w:rsidRPr="00A52DB4" w:rsidRDefault="004E1557" w:rsidP="00587FEC">
            <w:pPr>
              <w:pStyle w:val="Tabelarodek"/>
            </w:pPr>
            <w:r w:rsidRPr="00A52DB4">
              <w:t>50</w:t>
            </w:r>
          </w:p>
        </w:tc>
        <w:tc>
          <w:tcPr>
            <w:tcW w:w="1748" w:type="dxa"/>
            <w:shd w:val="clear" w:color="auto" w:fill="auto"/>
            <w:vAlign w:val="center"/>
          </w:tcPr>
          <w:p w14:paraId="5C39ED84" w14:textId="218787C2" w:rsidR="004E1557" w:rsidRPr="00A52DB4" w:rsidRDefault="004E1557" w:rsidP="00587FEC">
            <w:pPr>
              <w:pStyle w:val="Tabelarodek"/>
            </w:pPr>
            <w:r w:rsidRPr="00A52DB4">
              <w:rPr>
                <w:rFonts w:cs="Calibri Light"/>
              </w:rPr>
              <w:t>98,0</w:t>
            </w:r>
          </w:p>
        </w:tc>
      </w:tr>
      <w:tr w:rsidR="00A52DB4" w:rsidRPr="00A52DB4" w14:paraId="20274609" w14:textId="77777777" w:rsidTr="002816B5">
        <w:tc>
          <w:tcPr>
            <w:tcW w:w="3936" w:type="dxa"/>
            <w:shd w:val="clear" w:color="auto" w:fill="F2F2F2" w:themeFill="background1" w:themeFillShade="F2"/>
          </w:tcPr>
          <w:p w14:paraId="4E70A2A8" w14:textId="77777777" w:rsidR="004E1557" w:rsidRPr="00A52DB4" w:rsidRDefault="004E1557" w:rsidP="00587FEC">
            <w:pPr>
              <w:pStyle w:val="TabelaText"/>
            </w:pPr>
            <w:r w:rsidRPr="00A52DB4">
              <w:t>przedsiębiorstwa państwowe</w:t>
            </w:r>
          </w:p>
        </w:tc>
        <w:tc>
          <w:tcPr>
            <w:tcW w:w="1748" w:type="dxa"/>
            <w:shd w:val="clear" w:color="auto" w:fill="auto"/>
            <w:vAlign w:val="center"/>
          </w:tcPr>
          <w:p w14:paraId="63B9D5EE" w14:textId="621B46BF" w:rsidR="004E1557" w:rsidRPr="00A52DB4" w:rsidRDefault="004E1557" w:rsidP="00587FEC">
            <w:pPr>
              <w:pStyle w:val="Tabelarodek"/>
            </w:pPr>
            <w:r w:rsidRPr="00A52DB4">
              <w:t>0</w:t>
            </w:r>
          </w:p>
        </w:tc>
        <w:tc>
          <w:tcPr>
            <w:tcW w:w="1748" w:type="dxa"/>
            <w:vAlign w:val="center"/>
          </w:tcPr>
          <w:p w14:paraId="57DAE695" w14:textId="493D6770" w:rsidR="004E1557" w:rsidRPr="00A52DB4" w:rsidRDefault="004E1557" w:rsidP="00587FEC">
            <w:pPr>
              <w:pStyle w:val="Tabelarodek"/>
            </w:pPr>
            <w:r w:rsidRPr="00A52DB4">
              <w:t>0</w:t>
            </w:r>
          </w:p>
        </w:tc>
        <w:tc>
          <w:tcPr>
            <w:tcW w:w="1748" w:type="dxa"/>
            <w:shd w:val="clear" w:color="auto" w:fill="auto"/>
            <w:vAlign w:val="center"/>
          </w:tcPr>
          <w:p w14:paraId="797E1433" w14:textId="387DAB8B" w:rsidR="004E1557" w:rsidRPr="00A52DB4" w:rsidRDefault="004E1557" w:rsidP="00587FEC">
            <w:pPr>
              <w:pStyle w:val="Tabelarodek"/>
            </w:pPr>
            <w:r w:rsidRPr="00A52DB4">
              <w:rPr>
                <w:rFonts w:cs="Calibri Light"/>
              </w:rPr>
              <w:t>-</w:t>
            </w:r>
          </w:p>
        </w:tc>
      </w:tr>
      <w:tr w:rsidR="00A52DB4" w:rsidRPr="00A52DB4" w14:paraId="71C546BC" w14:textId="77777777" w:rsidTr="002816B5">
        <w:tc>
          <w:tcPr>
            <w:tcW w:w="3936" w:type="dxa"/>
            <w:shd w:val="clear" w:color="auto" w:fill="F2F2F2" w:themeFill="background1" w:themeFillShade="F2"/>
          </w:tcPr>
          <w:p w14:paraId="7A4DA5C6" w14:textId="77777777" w:rsidR="004E1557" w:rsidRPr="00A52DB4" w:rsidRDefault="004E1557" w:rsidP="00587FEC">
            <w:pPr>
              <w:pStyle w:val="TabelaText"/>
            </w:pPr>
            <w:r w:rsidRPr="00A52DB4">
              <w:t>spółki handlowe, w tym:</w:t>
            </w:r>
          </w:p>
        </w:tc>
        <w:tc>
          <w:tcPr>
            <w:tcW w:w="1748" w:type="dxa"/>
            <w:shd w:val="clear" w:color="auto" w:fill="auto"/>
            <w:vAlign w:val="center"/>
          </w:tcPr>
          <w:p w14:paraId="267E147D" w14:textId="4B75FB88" w:rsidR="004E1557" w:rsidRPr="00A52DB4" w:rsidRDefault="004E1557" w:rsidP="00587FEC">
            <w:pPr>
              <w:pStyle w:val="Tabelarodek"/>
            </w:pPr>
            <w:r w:rsidRPr="00A52DB4">
              <w:t>5 517</w:t>
            </w:r>
          </w:p>
        </w:tc>
        <w:tc>
          <w:tcPr>
            <w:tcW w:w="1748" w:type="dxa"/>
            <w:vAlign w:val="center"/>
          </w:tcPr>
          <w:p w14:paraId="64C357AE" w14:textId="231F1526" w:rsidR="004E1557" w:rsidRPr="00A52DB4" w:rsidRDefault="004E1557" w:rsidP="00587FEC">
            <w:pPr>
              <w:pStyle w:val="Tabelarodek"/>
            </w:pPr>
            <w:r w:rsidRPr="00A52DB4">
              <w:t>6 149</w:t>
            </w:r>
          </w:p>
        </w:tc>
        <w:tc>
          <w:tcPr>
            <w:tcW w:w="1748" w:type="dxa"/>
            <w:shd w:val="clear" w:color="auto" w:fill="auto"/>
            <w:vAlign w:val="center"/>
          </w:tcPr>
          <w:p w14:paraId="0F221C11" w14:textId="4C02A086" w:rsidR="004E1557" w:rsidRPr="00A52DB4" w:rsidRDefault="004E1557" w:rsidP="00587FEC">
            <w:pPr>
              <w:pStyle w:val="Tabelarodek"/>
            </w:pPr>
            <w:r w:rsidRPr="00A52DB4">
              <w:rPr>
                <w:rFonts w:cs="Calibri Light"/>
              </w:rPr>
              <w:t>111,5</w:t>
            </w:r>
          </w:p>
        </w:tc>
      </w:tr>
      <w:tr w:rsidR="00A52DB4" w:rsidRPr="00A52DB4" w14:paraId="674047B0" w14:textId="77777777" w:rsidTr="002816B5">
        <w:tc>
          <w:tcPr>
            <w:tcW w:w="3936" w:type="dxa"/>
            <w:shd w:val="clear" w:color="auto" w:fill="F2F2F2" w:themeFill="background1" w:themeFillShade="F2"/>
          </w:tcPr>
          <w:p w14:paraId="554B4DD6" w14:textId="77777777" w:rsidR="004E1557" w:rsidRPr="00A52DB4" w:rsidRDefault="004E1557" w:rsidP="00587FEC">
            <w:pPr>
              <w:pStyle w:val="TabelaText"/>
            </w:pPr>
            <w:r w:rsidRPr="00A52DB4">
              <w:t>spółki z o.o.</w:t>
            </w:r>
          </w:p>
        </w:tc>
        <w:tc>
          <w:tcPr>
            <w:tcW w:w="1748" w:type="dxa"/>
            <w:shd w:val="clear" w:color="auto" w:fill="auto"/>
            <w:vAlign w:val="center"/>
          </w:tcPr>
          <w:p w14:paraId="1A4FFF61" w14:textId="083F6AB3" w:rsidR="004E1557" w:rsidRPr="00A52DB4" w:rsidRDefault="004E1557" w:rsidP="00587FEC">
            <w:pPr>
              <w:pStyle w:val="Tabelarodek"/>
            </w:pPr>
            <w:r w:rsidRPr="00A52DB4">
              <w:t>4 402</w:t>
            </w:r>
          </w:p>
        </w:tc>
        <w:tc>
          <w:tcPr>
            <w:tcW w:w="1748" w:type="dxa"/>
            <w:vAlign w:val="center"/>
          </w:tcPr>
          <w:p w14:paraId="002E678A" w14:textId="3E70AF7A" w:rsidR="004E1557" w:rsidRPr="00A52DB4" w:rsidRDefault="004E1557" w:rsidP="00587FEC">
            <w:pPr>
              <w:pStyle w:val="Tabelarodek"/>
            </w:pPr>
            <w:r w:rsidRPr="00A52DB4">
              <w:t>5 010</w:t>
            </w:r>
          </w:p>
        </w:tc>
        <w:tc>
          <w:tcPr>
            <w:tcW w:w="1748" w:type="dxa"/>
            <w:shd w:val="clear" w:color="auto" w:fill="auto"/>
            <w:vAlign w:val="center"/>
          </w:tcPr>
          <w:p w14:paraId="284E8669" w14:textId="1BD5005C" w:rsidR="004E1557" w:rsidRPr="00A52DB4" w:rsidRDefault="004E1557" w:rsidP="00587FEC">
            <w:pPr>
              <w:pStyle w:val="Tabelarodek"/>
            </w:pPr>
            <w:r w:rsidRPr="00A52DB4">
              <w:rPr>
                <w:rFonts w:cs="Calibri Light"/>
              </w:rPr>
              <w:t>113,8</w:t>
            </w:r>
          </w:p>
        </w:tc>
      </w:tr>
      <w:tr w:rsidR="00A52DB4" w:rsidRPr="00A52DB4" w14:paraId="486F7071" w14:textId="77777777" w:rsidTr="002816B5">
        <w:tc>
          <w:tcPr>
            <w:tcW w:w="3936" w:type="dxa"/>
            <w:shd w:val="clear" w:color="auto" w:fill="F2F2F2" w:themeFill="background1" w:themeFillShade="F2"/>
          </w:tcPr>
          <w:p w14:paraId="448802D1" w14:textId="77777777" w:rsidR="004E1557" w:rsidRPr="00A52DB4" w:rsidRDefault="004E1557" w:rsidP="00587FEC">
            <w:pPr>
              <w:pStyle w:val="TabelaText"/>
            </w:pPr>
            <w:r w:rsidRPr="00A52DB4">
              <w:lastRenderedPageBreak/>
              <w:t>spółki akcyjne</w:t>
            </w:r>
          </w:p>
        </w:tc>
        <w:tc>
          <w:tcPr>
            <w:tcW w:w="1748" w:type="dxa"/>
            <w:shd w:val="clear" w:color="auto" w:fill="auto"/>
            <w:vAlign w:val="center"/>
          </w:tcPr>
          <w:p w14:paraId="71576D31" w14:textId="03ED03C9" w:rsidR="004E1557" w:rsidRPr="00A52DB4" w:rsidRDefault="004E1557" w:rsidP="00587FEC">
            <w:pPr>
              <w:pStyle w:val="Tabelarodek"/>
            </w:pPr>
            <w:r w:rsidRPr="00A52DB4">
              <w:t>77</w:t>
            </w:r>
          </w:p>
        </w:tc>
        <w:tc>
          <w:tcPr>
            <w:tcW w:w="1748" w:type="dxa"/>
            <w:vAlign w:val="center"/>
          </w:tcPr>
          <w:p w14:paraId="2C4955A5" w14:textId="5C07C16B" w:rsidR="004E1557" w:rsidRPr="00A52DB4" w:rsidRDefault="004E1557" w:rsidP="00587FEC">
            <w:pPr>
              <w:pStyle w:val="Tabelarodek"/>
            </w:pPr>
            <w:r w:rsidRPr="00A52DB4">
              <w:t>77</w:t>
            </w:r>
          </w:p>
        </w:tc>
        <w:tc>
          <w:tcPr>
            <w:tcW w:w="1748" w:type="dxa"/>
            <w:shd w:val="clear" w:color="auto" w:fill="auto"/>
            <w:vAlign w:val="center"/>
          </w:tcPr>
          <w:p w14:paraId="1D65490B" w14:textId="557B8E6E" w:rsidR="004E1557" w:rsidRPr="00A52DB4" w:rsidRDefault="004E1557" w:rsidP="00587FEC">
            <w:pPr>
              <w:pStyle w:val="Tabelarodek"/>
            </w:pPr>
            <w:r w:rsidRPr="00A52DB4">
              <w:rPr>
                <w:rFonts w:cs="Calibri Light"/>
              </w:rPr>
              <w:t>100,0</w:t>
            </w:r>
          </w:p>
        </w:tc>
      </w:tr>
      <w:tr w:rsidR="00A52DB4" w:rsidRPr="00A52DB4" w14:paraId="1BE09DFE" w14:textId="77777777" w:rsidTr="002816B5">
        <w:tc>
          <w:tcPr>
            <w:tcW w:w="3936" w:type="dxa"/>
            <w:shd w:val="clear" w:color="auto" w:fill="F2F2F2" w:themeFill="background1" w:themeFillShade="F2"/>
          </w:tcPr>
          <w:p w14:paraId="5CB5A827" w14:textId="77777777" w:rsidR="004E1557" w:rsidRPr="00A52DB4" w:rsidRDefault="004E1557" w:rsidP="00587FEC">
            <w:pPr>
              <w:pStyle w:val="TabelaText"/>
            </w:pPr>
            <w:r w:rsidRPr="00A52DB4">
              <w:t>osoby fizyczne prowadzące działalność</w:t>
            </w:r>
          </w:p>
        </w:tc>
        <w:tc>
          <w:tcPr>
            <w:tcW w:w="1748" w:type="dxa"/>
            <w:shd w:val="clear" w:color="auto" w:fill="auto"/>
            <w:vAlign w:val="center"/>
          </w:tcPr>
          <w:p w14:paraId="0423D329" w14:textId="36B6F6AF" w:rsidR="004E1557" w:rsidRPr="00A52DB4" w:rsidRDefault="004E1557" w:rsidP="00587FEC">
            <w:pPr>
              <w:pStyle w:val="Tabelarodek"/>
              <w:rPr>
                <w:rFonts w:eastAsia="Calibri Light" w:cs="Calibri Light"/>
              </w:rPr>
            </w:pPr>
            <w:r w:rsidRPr="00A52DB4">
              <w:rPr>
                <w:rFonts w:eastAsia="Calibri Light" w:cs="Calibri Light"/>
              </w:rPr>
              <w:t>27 716</w:t>
            </w:r>
          </w:p>
        </w:tc>
        <w:tc>
          <w:tcPr>
            <w:tcW w:w="1748" w:type="dxa"/>
            <w:vAlign w:val="center"/>
          </w:tcPr>
          <w:p w14:paraId="5F142098" w14:textId="25F1D321" w:rsidR="004E1557" w:rsidRPr="00A52DB4" w:rsidRDefault="004E1557" w:rsidP="00587FEC">
            <w:pPr>
              <w:pStyle w:val="Tabelarodek"/>
            </w:pPr>
            <w:r w:rsidRPr="00A52DB4">
              <w:t>28 628</w:t>
            </w:r>
          </w:p>
        </w:tc>
        <w:tc>
          <w:tcPr>
            <w:tcW w:w="1748" w:type="dxa"/>
            <w:shd w:val="clear" w:color="auto" w:fill="auto"/>
            <w:vAlign w:val="center"/>
          </w:tcPr>
          <w:p w14:paraId="275CD53E" w14:textId="0013F6F8" w:rsidR="004E1557" w:rsidRPr="00A52DB4" w:rsidRDefault="004E1557" w:rsidP="00587FEC">
            <w:pPr>
              <w:pStyle w:val="Tabelarodek"/>
            </w:pPr>
            <w:r w:rsidRPr="00A52DB4">
              <w:rPr>
                <w:rFonts w:cs="Calibri Light"/>
              </w:rPr>
              <w:t>103,3</w:t>
            </w:r>
          </w:p>
        </w:tc>
      </w:tr>
    </w:tbl>
    <w:p w14:paraId="5B09D997" w14:textId="77777777" w:rsidR="00184FA2" w:rsidRPr="00A52DB4" w:rsidRDefault="00184FA2" w:rsidP="006623AC">
      <w:pPr>
        <w:ind w:firstLine="0"/>
        <w:jc w:val="both"/>
        <w:rPr>
          <w:rFonts w:ascii="Calibri Light" w:hAnsi="Calibri Light"/>
          <w:sz w:val="20"/>
        </w:rPr>
      </w:pPr>
      <w:r w:rsidRPr="00A52DB4">
        <w:rPr>
          <w:rFonts w:ascii="Calibri Light" w:hAnsi="Calibri Light"/>
          <w:sz w:val="20"/>
        </w:rPr>
        <w:t>Źródło: Urząd Statystyczny w Białymstoku</w:t>
      </w:r>
    </w:p>
    <w:p w14:paraId="59685C39" w14:textId="6256913E" w:rsidR="00184FA2" w:rsidRPr="00A52DB4" w:rsidRDefault="6C9DD1CC" w:rsidP="00587FEC">
      <w:pPr>
        <w:pStyle w:val="Nagwek3"/>
      </w:pPr>
      <w:bookmarkStart w:id="627" w:name="_Toc6568382"/>
      <w:bookmarkStart w:id="628" w:name="_Toc138322725"/>
      <w:bookmarkStart w:id="629" w:name="_Toc138324868"/>
      <w:bookmarkStart w:id="630" w:name="_Toc13840374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133</w:t>
      </w:r>
      <w:r w:rsidR="004D081F">
        <w:rPr>
          <w:noProof/>
        </w:rPr>
        <w:fldChar w:fldCharType="end"/>
      </w:r>
      <w:r w:rsidRPr="00A52DB4">
        <w:t>. Spółki handlowe według rodzaju kapitału</w:t>
      </w:r>
      <w:bookmarkEnd w:id="627"/>
      <w:bookmarkEnd w:id="628"/>
      <w:bookmarkEnd w:id="629"/>
      <w:bookmarkEnd w:id="63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3. Spółki handlowe według rodzaju kapitału"/>
      </w:tblPr>
      <w:tblGrid>
        <w:gridCol w:w="4077"/>
        <w:gridCol w:w="1701"/>
        <w:gridCol w:w="1701"/>
        <w:gridCol w:w="1701"/>
      </w:tblGrid>
      <w:tr w:rsidR="00A52DB4" w:rsidRPr="00A52DB4" w14:paraId="7FDD033E" w14:textId="77777777" w:rsidTr="00587FEC">
        <w:trPr>
          <w:tblHeader/>
        </w:trPr>
        <w:tc>
          <w:tcPr>
            <w:tcW w:w="4077" w:type="dxa"/>
            <w:shd w:val="clear" w:color="auto" w:fill="F2F2F2" w:themeFill="background1" w:themeFillShade="F2"/>
            <w:vAlign w:val="center"/>
          </w:tcPr>
          <w:p w14:paraId="01999C93" w14:textId="77777777" w:rsidR="00242514" w:rsidRPr="00A52DB4" w:rsidRDefault="00242514" w:rsidP="00587FEC">
            <w:pPr>
              <w:pStyle w:val="TabelaText"/>
            </w:pPr>
            <w:r w:rsidRPr="00A52DB4">
              <w:t>Wyszczególnienie</w:t>
            </w:r>
          </w:p>
        </w:tc>
        <w:tc>
          <w:tcPr>
            <w:tcW w:w="1701" w:type="dxa"/>
            <w:shd w:val="clear" w:color="auto" w:fill="F2F2F2" w:themeFill="background1" w:themeFillShade="F2"/>
            <w:vAlign w:val="center"/>
          </w:tcPr>
          <w:p w14:paraId="5BDC0B9A" w14:textId="25CD36AC" w:rsidR="00242514" w:rsidRPr="00A52DB4" w:rsidRDefault="00242514" w:rsidP="00587FEC">
            <w:pPr>
              <w:pStyle w:val="TabelaText"/>
            </w:pPr>
            <w:r w:rsidRPr="00A52DB4">
              <w:t>2021</w:t>
            </w:r>
          </w:p>
        </w:tc>
        <w:tc>
          <w:tcPr>
            <w:tcW w:w="1701" w:type="dxa"/>
            <w:shd w:val="clear" w:color="auto" w:fill="F2F2F2" w:themeFill="background1" w:themeFillShade="F2"/>
            <w:vAlign w:val="center"/>
          </w:tcPr>
          <w:p w14:paraId="0A994BBA" w14:textId="1DD5579F" w:rsidR="00242514" w:rsidRPr="00A52DB4" w:rsidRDefault="00242514" w:rsidP="00587FEC">
            <w:pPr>
              <w:pStyle w:val="TabelaText"/>
            </w:pPr>
            <w:r w:rsidRPr="00A52DB4">
              <w:t>2022</w:t>
            </w:r>
          </w:p>
        </w:tc>
        <w:tc>
          <w:tcPr>
            <w:tcW w:w="1701" w:type="dxa"/>
            <w:shd w:val="clear" w:color="auto" w:fill="F2F2F2" w:themeFill="background1" w:themeFillShade="F2"/>
            <w:vAlign w:val="center"/>
          </w:tcPr>
          <w:p w14:paraId="3D6FF15B" w14:textId="3B3DE308" w:rsidR="00242514" w:rsidRPr="00A52DB4" w:rsidRDefault="00242514" w:rsidP="00587FEC">
            <w:pPr>
              <w:pStyle w:val="TabelaText"/>
            </w:pPr>
            <w:r w:rsidRPr="00A52DB4">
              <w:t>2021 = 100</w:t>
            </w:r>
          </w:p>
        </w:tc>
      </w:tr>
      <w:tr w:rsidR="00A52DB4" w:rsidRPr="00A52DB4" w14:paraId="01FE7466" w14:textId="77777777" w:rsidTr="002816B5">
        <w:tc>
          <w:tcPr>
            <w:tcW w:w="4077" w:type="dxa"/>
            <w:shd w:val="clear" w:color="auto" w:fill="F2F2F2" w:themeFill="background1" w:themeFillShade="F2"/>
          </w:tcPr>
          <w:p w14:paraId="5DC76048" w14:textId="77777777" w:rsidR="004E1557" w:rsidRPr="00A52DB4" w:rsidRDefault="004E1557" w:rsidP="00587FEC">
            <w:pPr>
              <w:pStyle w:val="TabelaText"/>
            </w:pPr>
            <w:r w:rsidRPr="00A52DB4">
              <w:t>Ogółem, w tym spółki z rodzajem kapitału:</w:t>
            </w:r>
          </w:p>
        </w:tc>
        <w:tc>
          <w:tcPr>
            <w:tcW w:w="1701" w:type="dxa"/>
            <w:shd w:val="clear" w:color="auto" w:fill="auto"/>
            <w:vAlign w:val="center"/>
          </w:tcPr>
          <w:p w14:paraId="1C546E83" w14:textId="292FBDE0" w:rsidR="004E1557" w:rsidRPr="00A52DB4" w:rsidRDefault="004E1557" w:rsidP="00587FEC">
            <w:pPr>
              <w:pStyle w:val="Tabelarodek"/>
            </w:pPr>
            <w:r w:rsidRPr="00A52DB4">
              <w:t>5 517</w:t>
            </w:r>
          </w:p>
        </w:tc>
        <w:tc>
          <w:tcPr>
            <w:tcW w:w="1701" w:type="dxa"/>
            <w:vAlign w:val="center"/>
          </w:tcPr>
          <w:p w14:paraId="754FC5E3" w14:textId="40F60A97" w:rsidR="004E1557" w:rsidRPr="00A52DB4" w:rsidRDefault="004E1557" w:rsidP="00587FEC">
            <w:pPr>
              <w:pStyle w:val="Tabelarodek"/>
            </w:pPr>
            <w:r w:rsidRPr="00A52DB4">
              <w:t>6 149</w:t>
            </w:r>
          </w:p>
        </w:tc>
        <w:tc>
          <w:tcPr>
            <w:tcW w:w="1701" w:type="dxa"/>
            <w:shd w:val="clear" w:color="auto" w:fill="auto"/>
            <w:vAlign w:val="center"/>
          </w:tcPr>
          <w:p w14:paraId="40082147" w14:textId="285D3A0B" w:rsidR="004E1557" w:rsidRPr="00A52DB4" w:rsidRDefault="004E1557" w:rsidP="00587FEC">
            <w:pPr>
              <w:pStyle w:val="Tabelarodek"/>
            </w:pPr>
            <w:r w:rsidRPr="00A52DB4">
              <w:rPr>
                <w:rFonts w:cs="Calibri Light"/>
              </w:rPr>
              <w:t>111,5</w:t>
            </w:r>
          </w:p>
        </w:tc>
      </w:tr>
      <w:tr w:rsidR="00A52DB4" w:rsidRPr="00A52DB4" w14:paraId="2160EB02" w14:textId="77777777" w:rsidTr="002816B5">
        <w:tc>
          <w:tcPr>
            <w:tcW w:w="4077" w:type="dxa"/>
            <w:shd w:val="clear" w:color="auto" w:fill="F2F2F2" w:themeFill="background1" w:themeFillShade="F2"/>
          </w:tcPr>
          <w:p w14:paraId="1EBFB433" w14:textId="77777777" w:rsidR="004E1557" w:rsidRPr="00A52DB4" w:rsidRDefault="004E1557" w:rsidP="00587FEC">
            <w:pPr>
              <w:pStyle w:val="TabelaText"/>
            </w:pPr>
            <w:r w:rsidRPr="00A52DB4">
              <w:t>Skarbu Państwa</w:t>
            </w:r>
          </w:p>
        </w:tc>
        <w:tc>
          <w:tcPr>
            <w:tcW w:w="1701" w:type="dxa"/>
            <w:shd w:val="clear" w:color="auto" w:fill="auto"/>
            <w:vAlign w:val="center"/>
          </w:tcPr>
          <w:p w14:paraId="33C5795D" w14:textId="18A397D4" w:rsidR="004E1557" w:rsidRPr="00A52DB4" w:rsidRDefault="004E1557" w:rsidP="00587FEC">
            <w:pPr>
              <w:pStyle w:val="Tabelarodek"/>
            </w:pPr>
            <w:r w:rsidRPr="00A52DB4">
              <w:t>13</w:t>
            </w:r>
          </w:p>
        </w:tc>
        <w:tc>
          <w:tcPr>
            <w:tcW w:w="1701" w:type="dxa"/>
            <w:vAlign w:val="center"/>
          </w:tcPr>
          <w:p w14:paraId="6EC36B70" w14:textId="5ADD3047" w:rsidR="004E1557" w:rsidRPr="00A52DB4" w:rsidRDefault="004E1557" w:rsidP="00587FEC">
            <w:pPr>
              <w:pStyle w:val="Tabelarodek"/>
            </w:pPr>
            <w:r w:rsidRPr="00A52DB4">
              <w:t>12</w:t>
            </w:r>
          </w:p>
        </w:tc>
        <w:tc>
          <w:tcPr>
            <w:tcW w:w="1701" w:type="dxa"/>
            <w:shd w:val="clear" w:color="auto" w:fill="auto"/>
            <w:vAlign w:val="center"/>
          </w:tcPr>
          <w:p w14:paraId="191743BA" w14:textId="1B886E79" w:rsidR="004E1557" w:rsidRPr="00A52DB4" w:rsidRDefault="004E1557" w:rsidP="00587FEC">
            <w:pPr>
              <w:pStyle w:val="Tabelarodek"/>
            </w:pPr>
            <w:r w:rsidRPr="00A52DB4">
              <w:rPr>
                <w:rFonts w:cs="Calibri Light"/>
              </w:rPr>
              <w:t>92,3</w:t>
            </w:r>
          </w:p>
        </w:tc>
      </w:tr>
      <w:tr w:rsidR="00A52DB4" w:rsidRPr="00A52DB4" w14:paraId="4C272466" w14:textId="77777777" w:rsidTr="002816B5">
        <w:tc>
          <w:tcPr>
            <w:tcW w:w="4077" w:type="dxa"/>
            <w:shd w:val="clear" w:color="auto" w:fill="F2F2F2" w:themeFill="background1" w:themeFillShade="F2"/>
          </w:tcPr>
          <w:p w14:paraId="14F63BE2" w14:textId="77777777" w:rsidR="004E1557" w:rsidRPr="00A52DB4" w:rsidRDefault="004E1557" w:rsidP="00587FEC">
            <w:pPr>
              <w:pStyle w:val="TabelaText"/>
            </w:pPr>
            <w:r w:rsidRPr="00A52DB4">
              <w:t>państwowych osób prawnych</w:t>
            </w:r>
          </w:p>
        </w:tc>
        <w:tc>
          <w:tcPr>
            <w:tcW w:w="1701" w:type="dxa"/>
            <w:shd w:val="clear" w:color="auto" w:fill="auto"/>
            <w:vAlign w:val="center"/>
          </w:tcPr>
          <w:p w14:paraId="190F27D2" w14:textId="5704670C" w:rsidR="004E1557" w:rsidRPr="00A52DB4" w:rsidRDefault="004E1557" w:rsidP="00587FEC">
            <w:pPr>
              <w:pStyle w:val="Tabelarodek"/>
            </w:pPr>
            <w:r w:rsidRPr="00A52DB4">
              <w:t>29</w:t>
            </w:r>
          </w:p>
        </w:tc>
        <w:tc>
          <w:tcPr>
            <w:tcW w:w="1701" w:type="dxa"/>
            <w:vAlign w:val="center"/>
          </w:tcPr>
          <w:p w14:paraId="70B4A34D" w14:textId="6447A6A8" w:rsidR="004E1557" w:rsidRPr="00A52DB4" w:rsidRDefault="004E1557" w:rsidP="00587FEC">
            <w:pPr>
              <w:pStyle w:val="Tabelarodek"/>
            </w:pPr>
            <w:r w:rsidRPr="00A52DB4">
              <w:t>32</w:t>
            </w:r>
          </w:p>
        </w:tc>
        <w:tc>
          <w:tcPr>
            <w:tcW w:w="1701" w:type="dxa"/>
            <w:shd w:val="clear" w:color="auto" w:fill="auto"/>
            <w:vAlign w:val="center"/>
          </w:tcPr>
          <w:p w14:paraId="4E6708C8" w14:textId="5C02CD74" w:rsidR="004E1557" w:rsidRPr="00A52DB4" w:rsidRDefault="004E1557" w:rsidP="00587FEC">
            <w:pPr>
              <w:pStyle w:val="Tabelarodek"/>
            </w:pPr>
            <w:r w:rsidRPr="00A52DB4">
              <w:rPr>
                <w:rFonts w:cs="Calibri Light"/>
              </w:rPr>
              <w:t>110,3</w:t>
            </w:r>
          </w:p>
        </w:tc>
      </w:tr>
      <w:tr w:rsidR="00A52DB4" w:rsidRPr="00A52DB4" w14:paraId="4FD18F46" w14:textId="77777777" w:rsidTr="002816B5">
        <w:tc>
          <w:tcPr>
            <w:tcW w:w="4077" w:type="dxa"/>
            <w:shd w:val="clear" w:color="auto" w:fill="F2F2F2" w:themeFill="background1" w:themeFillShade="F2"/>
          </w:tcPr>
          <w:p w14:paraId="62776437" w14:textId="77777777" w:rsidR="004E1557" w:rsidRPr="00A52DB4" w:rsidRDefault="004E1557" w:rsidP="00587FEC">
            <w:pPr>
              <w:pStyle w:val="TabelaText"/>
            </w:pPr>
            <w:r w:rsidRPr="00A52DB4">
              <w:t>samorządu terytorialnego</w:t>
            </w:r>
          </w:p>
        </w:tc>
        <w:tc>
          <w:tcPr>
            <w:tcW w:w="1701" w:type="dxa"/>
            <w:shd w:val="clear" w:color="auto" w:fill="auto"/>
            <w:vAlign w:val="center"/>
          </w:tcPr>
          <w:p w14:paraId="68DC9E96" w14:textId="5EF218B1" w:rsidR="004E1557" w:rsidRPr="00A52DB4" w:rsidRDefault="004E1557" w:rsidP="00587FEC">
            <w:pPr>
              <w:pStyle w:val="Tabelarodek"/>
            </w:pPr>
            <w:r w:rsidRPr="00A52DB4">
              <w:t>13</w:t>
            </w:r>
          </w:p>
        </w:tc>
        <w:tc>
          <w:tcPr>
            <w:tcW w:w="1701" w:type="dxa"/>
            <w:vAlign w:val="center"/>
          </w:tcPr>
          <w:p w14:paraId="0F20479D" w14:textId="1E43808A" w:rsidR="004E1557" w:rsidRPr="00A52DB4" w:rsidRDefault="004E1557" w:rsidP="00587FEC">
            <w:pPr>
              <w:pStyle w:val="Tabelarodek"/>
            </w:pPr>
            <w:r w:rsidRPr="00A52DB4">
              <w:t>13</w:t>
            </w:r>
          </w:p>
        </w:tc>
        <w:tc>
          <w:tcPr>
            <w:tcW w:w="1701" w:type="dxa"/>
            <w:shd w:val="clear" w:color="auto" w:fill="auto"/>
            <w:vAlign w:val="center"/>
          </w:tcPr>
          <w:p w14:paraId="071E6857" w14:textId="7290CF80" w:rsidR="004E1557" w:rsidRPr="00A52DB4" w:rsidRDefault="004E1557" w:rsidP="00587FEC">
            <w:pPr>
              <w:pStyle w:val="Tabelarodek"/>
            </w:pPr>
            <w:r w:rsidRPr="00A52DB4">
              <w:rPr>
                <w:rFonts w:cs="Calibri Light"/>
              </w:rPr>
              <w:t>100,0</w:t>
            </w:r>
          </w:p>
        </w:tc>
      </w:tr>
      <w:tr w:rsidR="00A52DB4" w:rsidRPr="00A52DB4" w14:paraId="76061195" w14:textId="77777777" w:rsidTr="002816B5">
        <w:tc>
          <w:tcPr>
            <w:tcW w:w="4077" w:type="dxa"/>
            <w:shd w:val="clear" w:color="auto" w:fill="F2F2F2" w:themeFill="background1" w:themeFillShade="F2"/>
          </w:tcPr>
          <w:p w14:paraId="113AAAFD" w14:textId="77777777" w:rsidR="004E1557" w:rsidRPr="00A52DB4" w:rsidRDefault="004E1557" w:rsidP="00587FEC">
            <w:pPr>
              <w:pStyle w:val="TabelaText"/>
            </w:pPr>
            <w:r w:rsidRPr="00A52DB4">
              <w:t>prywatnego krajowego (krajowych osób fizycznych lub prawnych)</w:t>
            </w:r>
          </w:p>
        </w:tc>
        <w:tc>
          <w:tcPr>
            <w:tcW w:w="1701" w:type="dxa"/>
            <w:shd w:val="clear" w:color="auto" w:fill="auto"/>
            <w:vAlign w:val="center"/>
          </w:tcPr>
          <w:p w14:paraId="145AB85A" w14:textId="08AA1645" w:rsidR="004E1557" w:rsidRPr="00A52DB4" w:rsidRDefault="004E1557" w:rsidP="00587FEC">
            <w:pPr>
              <w:pStyle w:val="Tabelarodek"/>
            </w:pPr>
            <w:r w:rsidRPr="00A52DB4">
              <w:t>4 207</w:t>
            </w:r>
          </w:p>
        </w:tc>
        <w:tc>
          <w:tcPr>
            <w:tcW w:w="1701" w:type="dxa"/>
            <w:vAlign w:val="center"/>
          </w:tcPr>
          <w:p w14:paraId="041E75FC" w14:textId="4C48CEA2" w:rsidR="004E1557" w:rsidRPr="00A52DB4" w:rsidRDefault="004E1557" w:rsidP="00587FEC">
            <w:pPr>
              <w:pStyle w:val="Tabelarodek"/>
            </w:pPr>
            <w:r w:rsidRPr="00A52DB4">
              <w:t>4 505</w:t>
            </w:r>
          </w:p>
        </w:tc>
        <w:tc>
          <w:tcPr>
            <w:tcW w:w="1701" w:type="dxa"/>
            <w:shd w:val="clear" w:color="auto" w:fill="auto"/>
            <w:vAlign w:val="center"/>
          </w:tcPr>
          <w:p w14:paraId="27648E35" w14:textId="38756513" w:rsidR="004E1557" w:rsidRPr="00A52DB4" w:rsidRDefault="004E1557" w:rsidP="00587FEC">
            <w:pPr>
              <w:pStyle w:val="Tabelarodek"/>
            </w:pPr>
            <w:r w:rsidRPr="00A52DB4">
              <w:rPr>
                <w:rFonts w:cs="Calibri Light"/>
              </w:rPr>
              <w:t>107,1</w:t>
            </w:r>
          </w:p>
        </w:tc>
      </w:tr>
      <w:tr w:rsidR="00A52DB4" w:rsidRPr="00A52DB4" w14:paraId="12758C3D" w14:textId="77777777" w:rsidTr="002816B5">
        <w:tc>
          <w:tcPr>
            <w:tcW w:w="4077" w:type="dxa"/>
            <w:shd w:val="clear" w:color="auto" w:fill="F2F2F2" w:themeFill="background1" w:themeFillShade="F2"/>
          </w:tcPr>
          <w:p w14:paraId="0FB5180A" w14:textId="77777777" w:rsidR="004E1557" w:rsidRPr="00A52DB4" w:rsidRDefault="004E1557" w:rsidP="00587FEC">
            <w:pPr>
              <w:pStyle w:val="TabelaText"/>
            </w:pPr>
            <w:r w:rsidRPr="00A52DB4">
              <w:t xml:space="preserve">zagranicznego (zagranicznych osób fizycznych lub prawnych) </w:t>
            </w:r>
          </w:p>
        </w:tc>
        <w:tc>
          <w:tcPr>
            <w:tcW w:w="1701" w:type="dxa"/>
            <w:shd w:val="clear" w:color="auto" w:fill="auto"/>
            <w:vAlign w:val="center"/>
          </w:tcPr>
          <w:p w14:paraId="4A07DBF0" w14:textId="002511FD" w:rsidR="004E1557" w:rsidRPr="00A52DB4" w:rsidRDefault="004E1557" w:rsidP="00587FEC">
            <w:pPr>
              <w:pStyle w:val="Tabelarodek"/>
            </w:pPr>
            <w:r w:rsidRPr="00A52DB4">
              <w:t>795</w:t>
            </w:r>
          </w:p>
        </w:tc>
        <w:tc>
          <w:tcPr>
            <w:tcW w:w="1701" w:type="dxa"/>
            <w:vAlign w:val="center"/>
          </w:tcPr>
          <w:p w14:paraId="7BA5C360" w14:textId="4B6A595E" w:rsidR="004E1557" w:rsidRPr="00A52DB4" w:rsidRDefault="004E1557" w:rsidP="00587FEC">
            <w:pPr>
              <w:pStyle w:val="Tabelarodek"/>
            </w:pPr>
            <w:r w:rsidRPr="00A52DB4">
              <w:t>982</w:t>
            </w:r>
          </w:p>
        </w:tc>
        <w:tc>
          <w:tcPr>
            <w:tcW w:w="1701" w:type="dxa"/>
            <w:shd w:val="clear" w:color="auto" w:fill="auto"/>
            <w:vAlign w:val="center"/>
          </w:tcPr>
          <w:p w14:paraId="447EF802" w14:textId="0AB3623F" w:rsidR="004E1557" w:rsidRPr="00A52DB4" w:rsidRDefault="004E1557" w:rsidP="00587FEC">
            <w:pPr>
              <w:pStyle w:val="Tabelarodek"/>
            </w:pPr>
            <w:r w:rsidRPr="00A52DB4">
              <w:rPr>
                <w:rFonts w:cs="Calibri Light"/>
              </w:rPr>
              <w:t>123,5</w:t>
            </w:r>
          </w:p>
        </w:tc>
      </w:tr>
    </w:tbl>
    <w:p w14:paraId="0897D31A" w14:textId="77777777" w:rsidR="00587FEC" w:rsidRDefault="00184FA2" w:rsidP="006623AC">
      <w:pPr>
        <w:ind w:firstLine="0"/>
        <w:jc w:val="both"/>
        <w:rPr>
          <w:rFonts w:ascii="Calibri Light" w:hAnsi="Calibri Light"/>
          <w:sz w:val="20"/>
        </w:rPr>
      </w:pPr>
      <w:r w:rsidRPr="00A52DB4">
        <w:rPr>
          <w:rFonts w:ascii="Calibri Light" w:hAnsi="Calibri Light"/>
          <w:sz w:val="20"/>
        </w:rPr>
        <w:t>Źródło: Urząd Statystyczny w Białymstoku</w:t>
      </w:r>
      <w:r w:rsidR="00587FEC">
        <w:rPr>
          <w:rFonts w:ascii="Calibri Light" w:hAnsi="Calibri Light"/>
          <w:sz w:val="20"/>
        </w:rPr>
        <w:t xml:space="preserve"> </w:t>
      </w:r>
    </w:p>
    <w:p w14:paraId="41885904" w14:textId="3BA5F92C" w:rsidR="009F1626" w:rsidRPr="00A52DB4" w:rsidRDefault="009F1626" w:rsidP="00587FEC">
      <w:r w:rsidRPr="00A52DB4">
        <w:t xml:space="preserve">Centralna Ewidencja i Informacja o Działalności Gospodarczej (CEIDG) prowadzona jest w systemie teleinformatycznym przez ministra właściwego do spraw gospodarki na podstawie </w:t>
      </w:r>
      <w:r w:rsidRPr="00A52DB4">
        <w:rPr>
          <w:i/>
        </w:rPr>
        <w:t>ustawy z dnia 6 marca 2018 r. o Centralnej Ewidencji i Informacji o Działalności Gospodarczej</w:t>
      </w:r>
      <w:r w:rsidR="00587FEC">
        <w:rPr>
          <w:bCs/>
          <w:i/>
          <w:szCs w:val="24"/>
        </w:rPr>
        <w:t xml:space="preserve"> </w:t>
      </w:r>
      <w:r w:rsidRPr="00A52DB4">
        <w:rPr>
          <w:i/>
        </w:rPr>
        <w:t xml:space="preserve">i Punkcie Informacji dla Przedsiębiorcy (Dz. U </w:t>
      </w:r>
      <w:r w:rsidR="00F821BF" w:rsidRPr="00A52DB4">
        <w:rPr>
          <w:i/>
        </w:rPr>
        <w:t xml:space="preserve">z </w:t>
      </w:r>
      <w:r w:rsidR="004A33E1" w:rsidRPr="00A52DB4">
        <w:rPr>
          <w:i/>
        </w:rPr>
        <w:t xml:space="preserve">2022 </w:t>
      </w:r>
      <w:r w:rsidR="00F821BF" w:rsidRPr="00A52DB4">
        <w:rPr>
          <w:i/>
        </w:rPr>
        <w:t xml:space="preserve">r. poz. </w:t>
      </w:r>
      <w:r w:rsidR="004A33E1" w:rsidRPr="00A52DB4">
        <w:rPr>
          <w:i/>
        </w:rPr>
        <w:t xml:space="preserve">541 </w:t>
      </w:r>
      <w:r w:rsidR="00F821BF" w:rsidRPr="00A52DB4">
        <w:rPr>
          <w:i/>
        </w:rPr>
        <w:t>z późn.</w:t>
      </w:r>
      <w:r w:rsidRPr="00A52DB4">
        <w:rPr>
          <w:i/>
        </w:rPr>
        <w:t xml:space="preserve"> zm.).</w:t>
      </w:r>
      <w:r w:rsidRPr="00A52DB4">
        <w:t xml:space="preserve"> Wnioski o wpis do CEIDG w wersji papierowej można składać w dowolnym urzędzie gminy. Według głównego miejsca wykonywania działalności w</w:t>
      </w:r>
      <w:r w:rsidR="00F821BF" w:rsidRPr="00A52DB4">
        <w:t xml:space="preserve"> CEIDG na dzień 31 grudnia 202</w:t>
      </w:r>
      <w:r w:rsidR="00207372" w:rsidRPr="00A52DB4">
        <w:t>2</w:t>
      </w:r>
      <w:r w:rsidR="00F821BF" w:rsidRPr="00A52DB4">
        <w:t xml:space="preserve"> </w:t>
      </w:r>
      <w:r w:rsidRPr="00A52DB4">
        <w:t xml:space="preserve">r. na terenie miasta Białegostoku zarejestrowanych było </w:t>
      </w:r>
      <w:r w:rsidR="00207372" w:rsidRPr="00A52DB4">
        <w:t>24 196</w:t>
      </w:r>
      <w:r w:rsidRPr="00A52DB4">
        <w:t xml:space="preserve"> przedsiębiorców. W Departamencie Obsługi Mieszkańców przyjęto, zweryfikowano i przesłano do CEIDG w okresie od dnia 1 stycznia </w:t>
      </w:r>
      <w:r w:rsidR="004A33E1" w:rsidRPr="00A52DB4">
        <w:t>20</w:t>
      </w:r>
      <w:r w:rsidR="00460BBF">
        <w:t>18</w:t>
      </w:r>
      <w:r w:rsidR="004A33E1" w:rsidRPr="00A52DB4">
        <w:t xml:space="preserve"> </w:t>
      </w:r>
      <w:r w:rsidRPr="00A52DB4">
        <w:t>r. do dnia 31 grudnia 202</w:t>
      </w:r>
      <w:r w:rsidR="00207372" w:rsidRPr="00A52DB4">
        <w:t>2</w:t>
      </w:r>
      <w:r w:rsidRPr="00A52DB4">
        <w:t xml:space="preserve"> r. w sumie </w:t>
      </w:r>
      <w:r w:rsidR="00460BBF">
        <w:t>52 309</w:t>
      </w:r>
      <w:r w:rsidRPr="00A52DB4">
        <w:t xml:space="preserve"> wniosk</w:t>
      </w:r>
      <w:r w:rsidR="00207372" w:rsidRPr="00A52DB4">
        <w:t>ów</w:t>
      </w:r>
      <w:r w:rsidRPr="00A52DB4">
        <w:t>.</w:t>
      </w:r>
    </w:p>
    <w:p w14:paraId="26CBC4EC" w14:textId="776A725E" w:rsidR="009F1626" w:rsidRPr="00A52DB4" w:rsidRDefault="00D260E3" w:rsidP="00587FEC">
      <w:pPr>
        <w:rPr>
          <w:szCs w:val="24"/>
        </w:rPr>
      </w:pPr>
      <w:r w:rsidRPr="00A52DB4">
        <w:rPr>
          <w:szCs w:val="24"/>
        </w:rPr>
        <w:t xml:space="preserve">Na spadek </w:t>
      </w:r>
      <w:r w:rsidR="00F17F2F" w:rsidRPr="00A52DB4">
        <w:rPr>
          <w:szCs w:val="24"/>
        </w:rPr>
        <w:t>liczby</w:t>
      </w:r>
      <w:r w:rsidRPr="00A52DB4">
        <w:rPr>
          <w:szCs w:val="24"/>
        </w:rPr>
        <w:t xml:space="preserve"> wniosków składanych w Departamencie Obsługi Mieszkańców znaczny wpływ miała szybko postępująca cyfryzacja biznesu</w:t>
      </w:r>
      <w:r w:rsidR="00C27FD7">
        <w:rPr>
          <w:szCs w:val="24"/>
        </w:rPr>
        <w:t xml:space="preserve"> </w:t>
      </w:r>
      <w:r w:rsidRPr="00A52DB4">
        <w:rPr>
          <w:szCs w:val="24"/>
        </w:rPr>
        <w:t xml:space="preserve">i całego życia gospodarczego. Połączenie dwóch serwisów internetowych – </w:t>
      </w:r>
      <w:r w:rsidR="00847013" w:rsidRPr="00A52DB4">
        <w:rPr>
          <w:szCs w:val="24"/>
        </w:rPr>
        <w:t>b</w:t>
      </w:r>
      <w:r w:rsidRPr="00A52DB4">
        <w:rPr>
          <w:szCs w:val="24"/>
        </w:rPr>
        <w:t>iznes.gov.pl</w:t>
      </w:r>
      <w:r w:rsidR="00C27FD7">
        <w:rPr>
          <w:szCs w:val="24"/>
        </w:rPr>
        <w:t xml:space="preserve"> </w:t>
      </w:r>
      <w:r w:rsidRPr="00A52DB4">
        <w:rPr>
          <w:szCs w:val="24"/>
        </w:rPr>
        <w:t xml:space="preserve">i </w:t>
      </w:r>
      <w:r w:rsidR="00847013" w:rsidRPr="00A52DB4">
        <w:rPr>
          <w:szCs w:val="24"/>
        </w:rPr>
        <w:t>ceidg</w:t>
      </w:r>
      <w:r w:rsidRPr="00A52DB4">
        <w:rPr>
          <w:szCs w:val="24"/>
        </w:rPr>
        <w:t>.gov.pl –</w:t>
      </w:r>
      <w:r w:rsidR="00F17F2F" w:rsidRPr="00A52DB4">
        <w:rPr>
          <w:szCs w:val="24"/>
        </w:rPr>
        <w:t xml:space="preserve"> </w:t>
      </w:r>
      <w:r w:rsidRPr="00A52DB4">
        <w:rPr>
          <w:szCs w:val="24"/>
        </w:rPr>
        <w:t>w jeden,</w:t>
      </w:r>
      <w:r w:rsidR="00587FEC">
        <w:rPr>
          <w:szCs w:val="24"/>
        </w:rPr>
        <w:t xml:space="preserve"> </w:t>
      </w:r>
      <w:r w:rsidRPr="00A52DB4">
        <w:rPr>
          <w:szCs w:val="24"/>
        </w:rPr>
        <w:t>i stworzenie tzw. Konta Przedsiębiorcy umożliwiło przedsiębiorcom załatwianie spraw bez wychodzenia z firmy i bez pośrednictwa Urzędu.</w:t>
      </w:r>
    </w:p>
    <w:p w14:paraId="61944E80" w14:textId="746085C5" w:rsidR="00184FA2" w:rsidRPr="00A52DB4" w:rsidRDefault="2BB3DA34" w:rsidP="00587FEC">
      <w:pPr>
        <w:pStyle w:val="Nagwek3"/>
      </w:pPr>
      <w:bookmarkStart w:id="631" w:name="_Toc6568383"/>
      <w:bookmarkStart w:id="632" w:name="_Toc138322726"/>
      <w:bookmarkStart w:id="633" w:name="_Toc138324869"/>
      <w:bookmarkStart w:id="634" w:name="_Toc13840374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134</w:t>
      </w:r>
      <w:r w:rsidR="004D081F">
        <w:rPr>
          <w:noProof/>
        </w:rPr>
        <w:fldChar w:fldCharType="end"/>
      </w:r>
      <w:r w:rsidRPr="00A52DB4">
        <w:t>. Liczba wniosków przyjętych, zweryfikowanych i przesłanych do CEIDG</w:t>
      </w:r>
      <w:bookmarkEnd w:id="631"/>
      <w:bookmarkEnd w:id="632"/>
      <w:bookmarkEnd w:id="633"/>
      <w:bookmarkEnd w:id="634"/>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4. Liczba wniosków przyjętych, zweryfikowanych i przesłanych do CEIDG"/>
      </w:tblPr>
      <w:tblGrid>
        <w:gridCol w:w="1511"/>
        <w:gridCol w:w="1511"/>
        <w:gridCol w:w="1511"/>
        <w:gridCol w:w="1512"/>
        <w:gridCol w:w="1512"/>
        <w:gridCol w:w="1512"/>
      </w:tblGrid>
      <w:tr w:rsidR="00A52DB4" w:rsidRPr="00A52DB4" w14:paraId="4B9E30D6" w14:textId="77777777" w:rsidTr="00587FEC">
        <w:trPr>
          <w:tblHeader/>
        </w:trPr>
        <w:tc>
          <w:tcPr>
            <w:tcW w:w="1511" w:type="dxa"/>
            <w:shd w:val="clear" w:color="auto" w:fill="F2F2F2" w:themeFill="background1" w:themeFillShade="F2"/>
            <w:vAlign w:val="center"/>
          </w:tcPr>
          <w:p w14:paraId="0343BDA2" w14:textId="77777777" w:rsidR="00D260E3" w:rsidRPr="00A52DB4" w:rsidRDefault="00D260E3" w:rsidP="00587FEC">
            <w:pPr>
              <w:pStyle w:val="TabelaText"/>
            </w:pPr>
            <w:r w:rsidRPr="00A52DB4">
              <w:t>Rok</w:t>
            </w:r>
          </w:p>
        </w:tc>
        <w:tc>
          <w:tcPr>
            <w:tcW w:w="1511" w:type="dxa"/>
            <w:shd w:val="clear" w:color="auto" w:fill="F2F2F2" w:themeFill="background1" w:themeFillShade="F2"/>
            <w:vAlign w:val="center"/>
          </w:tcPr>
          <w:p w14:paraId="5D075AF1" w14:textId="054D14B8" w:rsidR="00D260E3" w:rsidRPr="00A52DB4" w:rsidRDefault="00D260E3" w:rsidP="00587FEC">
            <w:pPr>
              <w:pStyle w:val="TabelaText"/>
            </w:pPr>
            <w:r w:rsidRPr="00A52DB4">
              <w:t>2018</w:t>
            </w:r>
          </w:p>
        </w:tc>
        <w:tc>
          <w:tcPr>
            <w:tcW w:w="1511" w:type="dxa"/>
            <w:shd w:val="clear" w:color="auto" w:fill="F2F2F2" w:themeFill="background1" w:themeFillShade="F2"/>
            <w:vAlign w:val="center"/>
          </w:tcPr>
          <w:p w14:paraId="0E4EBAB2" w14:textId="71E2AC63" w:rsidR="00D260E3" w:rsidRPr="00A52DB4" w:rsidRDefault="00D260E3" w:rsidP="00587FEC">
            <w:pPr>
              <w:pStyle w:val="TabelaText"/>
            </w:pPr>
            <w:r w:rsidRPr="00A52DB4">
              <w:t>2019</w:t>
            </w:r>
          </w:p>
        </w:tc>
        <w:tc>
          <w:tcPr>
            <w:tcW w:w="1512" w:type="dxa"/>
            <w:shd w:val="clear" w:color="auto" w:fill="F2F2F2" w:themeFill="background1" w:themeFillShade="F2"/>
            <w:vAlign w:val="center"/>
          </w:tcPr>
          <w:p w14:paraId="6130D5DD" w14:textId="2CD519C9" w:rsidR="00D260E3" w:rsidRPr="00A52DB4" w:rsidRDefault="00D260E3" w:rsidP="00587FEC">
            <w:pPr>
              <w:pStyle w:val="TabelaText"/>
            </w:pPr>
            <w:r w:rsidRPr="00A52DB4">
              <w:t>2020</w:t>
            </w:r>
          </w:p>
        </w:tc>
        <w:tc>
          <w:tcPr>
            <w:tcW w:w="1512" w:type="dxa"/>
            <w:shd w:val="clear" w:color="auto" w:fill="F2F2F2" w:themeFill="background1" w:themeFillShade="F2"/>
            <w:vAlign w:val="center"/>
          </w:tcPr>
          <w:p w14:paraId="153589DC" w14:textId="0565C4DE" w:rsidR="00D260E3" w:rsidRPr="00A52DB4" w:rsidRDefault="00D260E3" w:rsidP="00587FEC">
            <w:pPr>
              <w:pStyle w:val="TabelaText"/>
            </w:pPr>
            <w:r w:rsidRPr="00A52DB4">
              <w:t>2021</w:t>
            </w:r>
          </w:p>
        </w:tc>
        <w:tc>
          <w:tcPr>
            <w:tcW w:w="1512" w:type="dxa"/>
            <w:shd w:val="clear" w:color="auto" w:fill="F2F2F2" w:themeFill="background1" w:themeFillShade="F2"/>
            <w:vAlign w:val="center"/>
          </w:tcPr>
          <w:p w14:paraId="0463669A" w14:textId="69465B40" w:rsidR="00D260E3" w:rsidRPr="00A52DB4" w:rsidRDefault="00D260E3" w:rsidP="00587FEC">
            <w:pPr>
              <w:pStyle w:val="TabelaText"/>
            </w:pPr>
            <w:r w:rsidRPr="00A52DB4">
              <w:t>2022</w:t>
            </w:r>
          </w:p>
        </w:tc>
      </w:tr>
      <w:tr w:rsidR="00A52DB4" w:rsidRPr="00A52DB4" w14:paraId="169FECF1" w14:textId="77777777" w:rsidTr="00587FEC">
        <w:tc>
          <w:tcPr>
            <w:tcW w:w="1511" w:type="dxa"/>
            <w:shd w:val="clear" w:color="auto" w:fill="F2F2F2" w:themeFill="background1" w:themeFillShade="F2"/>
            <w:vAlign w:val="center"/>
          </w:tcPr>
          <w:p w14:paraId="2D7A7EBA" w14:textId="77777777" w:rsidR="00D260E3" w:rsidRPr="00A52DB4" w:rsidRDefault="00D260E3" w:rsidP="00587FEC">
            <w:pPr>
              <w:pStyle w:val="TabelaText"/>
            </w:pPr>
            <w:r w:rsidRPr="00A52DB4">
              <w:t>Liczba przyjętych wniosków</w:t>
            </w:r>
          </w:p>
        </w:tc>
        <w:tc>
          <w:tcPr>
            <w:tcW w:w="1511" w:type="dxa"/>
            <w:shd w:val="clear" w:color="auto" w:fill="auto"/>
            <w:vAlign w:val="center"/>
          </w:tcPr>
          <w:p w14:paraId="49E131BF" w14:textId="6ACD5B29" w:rsidR="00D260E3" w:rsidRPr="00A52DB4" w:rsidRDefault="00D260E3" w:rsidP="00587FEC">
            <w:pPr>
              <w:pStyle w:val="Tabelarodek"/>
            </w:pPr>
            <w:r w:rsidRPr="00A52DB4">
              <w:t>15 184</w:t>
            </w:r>
          </w:p>
        </w:tc>
        <w:tc>
          <w:tcPr>
            <w:tcW w:w="1511" w:type="dxa"/>
            <w:shd w:val="clear" w:color="auto" w:fill="auto"/>
            <w:vAlign w:val="center"/>
          </w:tcPr>
          <w:p w14:paraId="20FA1008" w14:textId="24B2179F" w:rsidR="00D260E3" w:rsidRPr="00A52DB4" w:rsidRDefault="00D260E3" w:rsidP="00587FEC">
            <w:pPr>
              <w:pStyle w:val="Tabelarodek"/>
            </w:pPr>
            <w:r w:rsidRPr="00A52DB4">
              <w:t>15 991</w:t>
            </w:r>
          </w:p>
        </w:tc>
        <w:tc>
          <w:tcPr>
            <w:tcW w:w="1512" w:type="dxa"/>
            <w:shd w:val="clear" w:color="auto" w:fill="auto"/>
            <w:vAlign w:val="center"/>
          </w:tcPr>
          <w:p w14:paraId="0D6B9E8B" w14:textId="5AB2079C" w:rsidR="00D260E3" w:rsidRPr="00A52DB4" w:rsidRDefault="00D260E3" w:rsidP="00587FEC">
            <w:pPr>
              <w:pStyle w:val="Tabelarodek"/>
            </w:pPr>
            <w:r w:rsidRPr="00A52DB4">
              <w:t>8 755</w:t>
            </w:r>
          </w:p>
        </w:tc>
        <w:tc>
          <w:tcPr>
            <w:tcW w:w="1512" w:type="dxa"/>
            <w:shd w:val="clear" w:color="auto" w:fill="auto"/>
            <w:vAlign w:val="center"/>
          </w:tcPr>
          <w:p w14:paraId="756CADFE" w14:textId="392DBDDA" w:rsidR="00D260E3" w:rsidRPr="00A52DB4" w:rsidRDefault="00D260E3" w:rsidP="00587FEC">
            <w:pPr>
              <w:pStyle w:val="Tabelarodek"/>
            </w:pPr>
            <w:r w:rsidRPr="00A52DB4">
              <w:t>6 443</w:t>
            </w:r>
          </w:p>
        </w:tc>
        <w:tc>
          <w:tcPr>
            <w:tcW w:w="1512" w:type="dxa"/>
            <w:shd w:val="clear" w:color="auto" w:fill="auto"/>
            <w:vAlign w:val="center"/>
          </w:tcPr>
          <w:p w14:paraId="5ECAA041" w14:textId="39694BFD" w:rsidR="00D260E3" w:rsidRPr="00A52DB4" w:rsidRDefault="00D260E3" w:rsidP="00587FEC">
            <w:pPr>
              <w:pStyle w:val="Tabelarodek"/>
            </w:pPr>
            <w:r w:rsidRPr="00A52DB4">
              <w:t>5 936</w:t>
            </w:r>
          </w:p>
        </w:tc>
      </w:tr>
    </w:tbl>
    <w:p w14:paraId="5BDA61D3" w14:textId="403044F6" w:rsidR="00184FA2" w:rsidRPr="00A52DB4" w:rsidRDefault="2BB3DA34" w:rsidP="006623AC">
      <w:pPr>
        <w:ind w:firstLine="0"/>
        <w:rPr>
          <w:rFonts w:ascii="Calibri Light" w:hAnsi="Calibri Light"/>
          <w:sz w:val="20"/>
          <w:szCs w:val="20"/>
        </w:rPr>
      </w:pPr>
      <w:r w:rsidRPr="00A52DB4">
        <w:rPr>
          <w:rFonts w:ascii="Calibri Light" w:hAnsi="Calibri Light"/>
          <w:sz w:val="20"/>
          <w:szCs w:val="20"/>
        </w:rPr>
        <w:t>Źródło: Dane opracowane przez Departament Obsługi Mieszkańców z CEIDG</w:t>
      </w:r>
    </w:p>
    <w:p w14:paraId="6CFB2650" w14:textId="18B50227" w:rsidR="00184FA2" w:rsidRPr="00A52DB4" w:rsidRDefault="00184FA2" w:rsidP="007E2211">
      <w:pPr>
        <w:pStyle w:val="Nagwek2"/>
      </w:pPr>
      <w:bookmarkStart w:id="635" w:name="_Toc138324870"/>
      <w:bookmarkStart w:id="636" w:name="_Toc138403518"/>
      <w:r w:rsidRPr="00A52DB4">
        <w:lastRenderedPageBreak/>
        <w:t>7.2. Podstrefa Białystok Suwalskiej Specjalnej Strefy Ekonomicznej</w:t>
      </w:r>
      <w:bookmarkEnd w:id="635"/>
      <w:bookmarkEnd w:id="636"/>
    </w:p>
    <w:p w14:paraId="5B634F03" w14:textId="71A3F749" w:rsidR="002B7384" w:rsidRPr="009328BD" w:rsidRDefault="002B7384" w:rsidP="007E2211">
      <w:bookmarkStart w:id="637" w:name="_Toc6568636"/>
      <w:r w:rsidRPr="00A52DB4">
        <w:t>Podstrefa Białystok została utworzona</w:t>
      </w:r>
      <w:r w:rsidR="00902521" w:rsidRPr="007E2211">
        <w:rPr>
          <w:rStyle w:val="Odwoanieprzypisudolnego"/>
          <w:rFonts w:ascii="Calibri Light" w:hAnsi="Calibri Light"/>
          <w:bCs/>
        </w:rPr>
        <w:footnoteReference w:id="17"/>
      </w:r>
      <w:r w:rsidRPr="007E2211">
        <w:t xml:space="preserve"> </w:t>
      </w:r>
      <w:r w:rsidRPr="00A52DB4">
        <w:t>w 2008 r. jako część Suwalskiej Specjalnej Strefy Ekonomicznej (SSSE). W 2015 r. Podstrefa Białystok została rozszerzona</w:t>
      </w:r>
      <w:r w:rsidR="00902521" w:rsidRPr="007E2211">
        <w:rPr>
          <w:rStyle w:val="Odwoanieprzypisudolnego"/>
          <w:rFonts w:ascii="Calibri Light" w:hAnsi="Calibri Light"/>
          <w:bCs/>
        </w:rPr>
        <w:footnoteReference w:id="18"/>
      </w:r>
      <w:r w:rsidRPr="00A52DB4">
        <w:t xml:space="preserve"> tworząc łącznie obszar o powierzchni 94,2779 ha. Zgodnie z miejscowymi planami zagospodarowania przestrzennego działki </w:t>
      </w:r>
      <w:r w:rsidR="00883CFF" w:rsidRPr="00A52DB4">
        <w:t xml:space="preserve">w strefie </w:t>
      </w:r>
      <w:r w:rsidRPr="00A52DB4">
        <w:t>przeznaczone są pod działalność produkcyjną i usługową.</w:t>
      </w:r>
    </w:p>
    <w:p w14:paraId="6AF605F7" w14:textId="3A529AB7" w:rsidR="00184FA2" w:rsidRPr="007E2211" w:rsidRDefault="007E2211" w:rsidP="007E2211">
      <w:pPr>
        <w:pStyle w:val="Legenda"/>
      </w:pPr>
      <w:bookmarkStart w:id="638" w:name="_Toc138403598"/>
      <w:r w:rsidRPr="00A52DB4">
        <w:rPr>
          <w:noProof/>
          <w:szCs w:val="24"/>
          <w:lang w:eastAsia="pl-PL"/>
        </w:rPr>
        <w:drawing>
          <wp:anchor distT="0" distB="0" distL="114300" distR="114300" simplePos="0" relativeHeight="251693056" behindDoc="0" locked="0" layoutInCell="1" allowOverlap="1" wp14:anchorId="0DE18385" wp14:editId="514B40AC">
            <wp:simplePos x="0" y="0"/>
            <wp:positionH relativeFrom="column">
              <wp:posOffset>8669</wp:posOffset>
            </wp:positionH>
            <wp:positionV relativeFrom="paragraph">
              <wp:posOffset>225811</wp:posOffset>
            </wp:positionV>
            <wp:extent cx="5759450" cy="3316179"/>
            <wp:effectExtent l="0" t="0" r="0" b="0"/>
            <wp:wrapTopAndBottom/>
            <wp:docPr id="3" name="Obraz 3" title="Rysunek 8. Mapa terenów Podstrefy Białystok S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y-strefa-raport20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3316179"/>
                    </a:xfrm>
                    <a:prstGeom prst="rect">
                      <a:avLst/>
                    </a:prstGeom>
                    <a:noFill/>
                    <a:ln>
                      <a:noFill/>
                    </a:ln>
                  </pic:spPr>
                </pic:pic>
              </a:graphicData>
            </a:graphic>
            <wp14:sizeRelH relativeFrom="page">
              <wp14:pctWidth>0</wp14:pctWidth>
            </wp14:sizeRelH>
            <wp14:sizeRelV relativeFrom="page">
              <wp14:pctHeight>0</wp14:pctHeight>
            </wp14:sizeRelV>
          </wp:anchor>
        </w:drawing>
      </w:r>
      <w:r w:rsidR="32FF83F7" w:rsidRPr="007E2211">
        <w:t xml:space="preserve">Rysunek </w:t>
      </w:r>
      <w:fldSimple w:instr=" SEQ Rysunek \* ARABIC ">
        <w:r w:rsidR="00102A6D" w:rsidRPr="007E2211">
          <w:t>8</w:t>
        </w:r>
      </w:fldSimple>
      <w:r w:rsidR="32FF83F7" w:rsidRPr="007E2211">
        <w:t>. Mapa terenów Podstrefy Białystok SSSE</w:t>
      </w:r>
      <w:bookmarkEnd w:id="637"/>
      <w:bookmarkEnd w:id="638"/>
    </w:p>
    <w:p w14:paraId="7C2B93AD" w14:textId="77777777" w:rsidR="00184FA2" w:rsidRPr="00A52DB4" w:rsidRDefault="32FF83F7" w:rsidP="006623AC">
      <w:pPr>
        <w:ind w:firstLine="0"/>
        <w:rPr>
          <w:rFonts w:ascii="Calibri Light" w:hAnsi="Calibri Light"/>
          <w:sz w:val="20"/>
          <w:szCs w:val="20"/>
        </w:rPr>
      </w:pPr>
      <w:r w:rsidRPr="00A52DB4">
        <w:rPr>
          <w:rFonts w:ascii="Calibri Light" w:hAnsi="Calibri Light"/>
          <w:sz w:val="20"/>
          <w:szCs w:val="20"/>
        </w:rPr>
        <w:t>Źródło: Departament Strategii i Rozwoju</w:t>
      </w:r>
    </w:p>
    <w:p w14:paraId="0232E425" w14:textId="6EB4DD03" w:rsidR="00184FA2" w:rsidRPr="00A52DB4" w:rsidRDefault="32FF83F7" w:rsidP="007E2211">
      <w:r w:rsidRPr="00A52DB4">
        <w:t xml:space="preserve">Miasto Białystok uzbroiło tereny w infrastrukturę techniczną i drogową. Inwestycje </w:t>
      </w:r>
      <w:r w:rsidR="004950ED" w:rsidRPr="00A52DB4">
        <w:t>były</w:t>
      </w:r>
      <w:r w:rsidRPr="00A52DB4">
        <w:t xml:space="preserve"> zrealizowane m.in. w ramach projektów współfinansowanych ze środków UE. </w:t>
      </w:r>
    </w:p>
    <w:p w14:paraId="463FE71B" w14:textId="41FC0DC3" w:rsidR="00F268A9" w:rsidRPr="00A52DB4" w:rsidRDefault="00F268A9" w:rsidP="007E2211">
      <w:r w:rsidRPr="00A52DB4">
        <w:t xml:space="preserve">Podstrefa Białystok ma dogodną lokalizację, w niedalekiej odległości od głównych tras tranzytowych krajowych i regionalnych (S8, DK19, </w:t>
      </w:r>
      <w:r w:rsidR="009328BD">
        <w:t>DK</w:t>
      </w:r>
      <w:r w:rsidRPr="00A52DB4">
        <w:t>65</w:t>
      </w:r>
      <w:r w:rsidR="005564DE" w:rsidRPr="00A52DB4">
        <w:t>,</w:t>
      </w:r>
      <w:r w:rsidRPr="00A52DB4">
        <w:t xml:space="preserve"> </w:t>
      </w:r>
      <w:r w:rsidR="009328BD">
        <w:t>DW</w:t>
      </w:r>
      <w:r w:rsidRPr="00A52DB4">
        <w:t xml:space="preserve">678). </w:t>
      </w:r>
      <w:r w:rsidR="004950ED" w:rsidRPr="00A52DB4">
        <w:t>A</w:t>
      </w:r>
      <w:r w:rsidRPr="00A52DB4">
        <w:t>tutem</w:t>
      </w:r>
      <w:r w:rsidR="004950ED" w:rsidRPr="00A52DB4">
        <w:t xml:space="preserve"> zainwestowania</w:t>
      </w:r>
      <w:r w:rsidRPr="00A52DB4">
        <w:t xml:space="preserve"> jest możliwość ubiegania się o </w:t>
      </w:r>
      <w:r w:rsidR="004950ED" w:rsidRPr="00A52DB4">
        <w:t>w</w:t>
      </w:r>
      <w:r w:rsidRPr="00A52DB4">
        <w:t>sparci</w:t>
      </w:r>
      <w:r w:rsidR="004950ED" w:rsidRPr="00A52DB4">
        <w:t>e</w:t>
      </w:r>
      <w:r w:rsidRPr="00A52DB4">
        <w:t xml:space="preserve"> nowej inwestycji</w:t>
      </w:r>
      <w:r w:rsidR="004950ED" w:rsidRPr="00A52DB4">
        <w:t xml:space="preserve"> poprzez uzyskanie zwolnienia</w:t>
      </w:r>
      <w:r w:rsidR="007E2211">
        <w:t xml:space="preserve"> </w:t>
      </w:r>
      <w:r w:rsidR="004950ED" w:rsidRPr="00A52DB4">
        <w:t>z podatku dochodowego (CIT lub PIT) na okres 10 – 15 lat, w wysokości nawet do 70% wartości planowanej inwestycji</w:t>
      </w:r>
      <w:r w:rsidRPr="00A52DB4">
        <w:rPr>
          <w:rStyle w:val="Odwoanieprzypisudolnego"/>
          <w:szCs w:val="24"/>
        </w:rPr>
        <w:footnoteReference w:id="19"/>
      </w:r>
      <w:r w:rsidRPr="00A52DB4">
        <w:t xml:space="preserve"> </w:t>
      </w:r>
    </w:p>
    <w:p w14:paraId="00D429FF" w14:textId="7EBAB325" w:rsidR="00184FA2" w:rsidRPr="00A52DB4" w:rsidRDefault="32FF83F7" w:rsidP="007E2211">
      <w:pPr>
        <w:pStyle w:val="Nagwek3"/>
      </w:pPr>
      <w:bookmarkStart w:id="639" w:name="_Toc6568384"/>
      <w:bookmarkStart w:id="640" w:name="_Toc138322728"/>
      <w:bookmarkStart w:id="641" w:name="_Toc138324871"/>
      <w:bookmarkStart w:id="642" w:name="_Toc138403743"/>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135</w:t>
      </w:r>
      <w:r w:rsidR="004D081F">
        <w:rPr>
          <w:noProof/>
        </w:rPr>
        <w:fldChar w:fldCharType="end"/>
      </w:r>
      <w:r w:rsidRPr="00A52DB4">
        <w:t>. Tereny inwestycyjne Podstrefy Białystok SSSE</w:t>
      </w:r>
      <w:bookmarkEnd w:id="639"/>
      <w:bookmarkEnd w:id="640"/>
      <w:bookmarkEnd w:id="641"/>
      <w:bookmarkEnd w:id="642"/>
    </w:p>
    <w:tbl>
      <w:tblP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5. Tereny inwestycyjne Podstrefy Białystok SSSE"/>
      </w:tblPr>
      <w:tblGrid>
        <w:gridCol w:w="1722"/>
        <w:gridCol w:w="2445"/>
        <w:gridCol w:w="2445"/>
        <w:gridCol w:w="2445"/>
      </w:tblGrid>
      <w:tr w:rsidR="00A52DB4" w:rsidRPr="00A52DB4" w14:paraId="02CFDF36" w14:textId="77777777" w:rsidTr="006623AC">
        <w:trPr>
          <w:cantSplit/>
          <w:tblHeader/>
        </w:trPr>
        <w:tc>
          <w:tcPr>
            <w:tcW w:w="1722" w:type="dxa"/>
            <w:shd w:val="clear" w:color="auto" w:fill="F2F2F2" w:themeFill="background1" w:themeFillShade="F2"/>
            <w:vAlign w:val="center"/>
          </w:tcPr>
          <w:p w14:paraId="0A534DD1" w14:textId="77777777" w:rsidR="00D24C45" w:rsidRPr="00A52DB4" w:rsidRDefault="00D24C45" w:rsidP="007E2211">
            <w:pPr>
              <w:pStyle w:val="TabelaText"/>
            </w:pPr>
            <w:r w:rsidRPr="00A52DB4">
              <w:t>Stan na</w:t>
            </w:r>
          </w:p>
        </w:tc>
        <w:tc>
          <w:tcPr>
            <w:tcW w:w="2445" w:type="dxa"/>
            <w:shd w:val="clear" w:color="auto" w:fill="F2F2F2" w:themeFill="background1" w:themeFillShade="F2"/>
            <w:vAlign w:val="center"/>
          </w:tcPr>
          <w:p w14:paraId="4FA918CB" w14:textId="7A87A41C" w:rsidR="00D24C45" w:rsidRPr="00A52DB4" w:rsidRDefault="00D24C45" w:rsidP="007E2211">
            <w:pPr>
              <w:pStyle w:val="TabelaText"/>
            </w:pPr>
            <w:r w:rsidRPr="00A52DB4">
              <w:t>Powierzchnia sprzedanych terenów łącznie (w ha)</w:t>
            </w:r>
          </w:p>
        </w:tc>
        <w:tc>
          <w:tcPr>
            <w:tcW w:w="2445" w:type="dxa"/>
            <w:shd w:val="clear" w:color="auto" w:fill="F2F2F2" w:themeFill="background1" w:themeFillShade="F2"/>
            <w:vAlign w:val="center"/>
          </w:tcPr>
          <w:p w14:paraId="704E74BA" w14:textId="7C172D1B" w:rsidR="00D24C45" w:rsidRPr="00A52DB4" w:rsidRDefault="00D24C45" w:rsidP="007E2211">
            <w:pPr>
              <w:pStyle w:val="TabelaText"/>
              <w:rPr>
                <w:rFonts w:cstheme="majorHAnsi"/>
              </w:rPr>
            </w:pPr>
            <w:r w:rsidRPr="00A52DB4">
              <w:rPr>
                <w:rFonts w:cstheme="majorHAnsi"/>
                <w:szCs w:val="24"/>
              </w:rPr>
              <w:t>Powierzchnia sprzedanych terenów</w:t>
            </w:r>
            <w:r w:rsidR="007E2211">
              <w:rPr>
                <w:rFonts w:cstheme="majorHAnsi"/>
                <w:szCs w:val="24"/>
              </w:rPr>
              <w:t xml:space="preserve"> </w:t>
            </w:r>
            <w:r w:rsidRPr="00A52DB4">
              <w:rPr>
                <w:rFonts w:cstheme="majorHAnsi"/>
                <w:szCs w:val="24"/>
              </w:rPr>
              <w:t>w danym roku w ha</w:t>
            </w:r>
          </w:p>
        </w:tc>
        <w:tc>
          <w:tcPr>
            <w:tcW w:w="2445" w:type="dxa"/>
            <w:shd w:val="clear" w:color="auto" w:fill="F2F2F2" w:themeFill="background1" w:themeFillShade="F2"/>
            <w:vAlign w:val="center"/>
          </w:tcPr>
          <w:p w14:paraId="6222FABD" w14:textId="1D5FAE00" w:rsidR="00D24C45" w:rsidRPr="00A52DB4" w:rsidRDefault="00D24C45" w:rsidP="007E2211">
            <w:pPr>
              <w:pStyle w:val="TabelaText"/>
              <w:rPr>
                <w:rFonts w:cstheme="majorHAnsi"/>
              </w:rPr>
            </w:pPr>
            <w:r w:rsidRPr="00A52DB4">
              <w:rPr>
                <w:rFonts w:cstheme="majorHAnsi"/>
                <w:szCs w:val="24"/>
              </w:rPr>
              <w:t>Łączna liczba firm</w:t>
            </w:r>
          </w:p>
        </w:tc>
      </w:tr>
      <w:tr w:rsidR="00A52DB4" w:rsidRPr="00A52DB4" w14:paraId="1130AB99" w14:textId="77777777" w:rsidTr="006623AC">
        <w:trPr>
          <w:cantSplit/>
        </w:trPr>
        <w:tc>
          <w:tcPr>
            <w:tcW w:w="1722" w:type="dxa"/>
            <w:shd w:val="clear" w:color="auto" w:fill="F2F2F2" w:themeFill="background1" w:themeFillShade="F2"/>
            <w:vAlign w:val="center"/>
          </w:tcPr>
          <w:p w14:paraId="26FD709B" w14:textId="3DD8A662" w:rsidR="00D24C45" w:rsidRPr="00A52DB4" w:rsidRDefault="00D24C45" w:rsidP="007E2211">
            <w:pPr>
              <w:pStyle w:val="TabelaText"/>
            </w:pPr>
            <w:r w:rsidRPr="00A52DB4">
              <w:t>31.12.2018</w:t>
            </w:r>
          </w:p>
        </w:tc>
        <w:tc>
          <w:tcPr>
            <w:tcW w:w="2445" w:type="dxa"/>
            <w:shd w:val="clear" w:color="auto" w:fill="auto"/>
            <w:vAlign w:val="center"/>
          </w:tcPr>
          <w:p w14:paraId="6FE2032F" w14:textId="67A6AA01" w:rsidR="00D24C45" w:rsidRPr="00A52DB4" w:rsidRDefault="00D24C45" w:rsidP="007E2211">
            <w:pPr>
              <w:pStyle w:val="Tabelarodek"/>
            </w:pPr>
            <w:r w:rsidRPr="00A52DB4">
              <w:t>38,4340</w:t>
            </w:r>
          </w:p>
        </w:tc>
        <w:tc>
          <w:tcPr>
            <w:tcW w:w="2445" w:type="dxa"/>
            <w:vAlign w:val="center"/>
          </w:tcPr>
          <w:p w14:paraId="3F6EB12A" w14:textId="5739FB1C" w:rsidR="00D24C45" w:rsidRPr="00A52DB4" w:rsidRDefault="00D24C45" w:rsidP="007E2211">
            <w:pPr>
              <w:pStyle w:val="Tabelarodek"/>
              <w:rPr>
                <w:rFonts w:cstheme="majorHAnsi"/>
              </w:rPr>
            </w:pPr>
            <w:r w:rsidRPr="00A52DB4">
              <w:rPr>
                <w:rFonts w:cstheme="majorHAnsi"/>
              </w:rPr>
              <w:t>4,7561</w:t>
            </w:r>
          </w:p>
        </w:tc>
        <w:tc>
          <w:tcPr>
            <w:tcW w:w="2445" w:type="dxa"/>
            <w:vAlign w:val="center"/>
          </w:tcPr>
          <w:p w14:paraId="5C89DC5E" w14:textId="0C428112" w:rsidR="00D24C45" w:rsidRPr="00A52DB4" w:rsidRDefault="00D24C45" w:rsidP="007E2211">
            <w:pPr>
              <w:pStyle w:val="Tabelarodek"/>
              <w:rPr>
                <w:rFonts w:cstheme="majorHAnsi"/>
              </w:rPr>
            </w:pPr>
            <w:r w:rsidRPr="00A52DB4">
              <w:rPr>
                <w:rFonts w:cstheme="majorHAnsi"/>
              </w:rPr>
              <w:t>14</w:t>
            </w:r>
          </w:p>
        </w:tc>
      </w:tr>
      <w:tr w:rsidR="00A52DB4" w:rsidRPr="00A52DB4" w14:paraId="35659409" w14:textId="77777777" w:rsidTr="006623AC">
        <w:trPr>
          <w:cantSplit/>
        </w:trPr>
        <w:tc>
          <w:tcPr>
            <w:tcW w:w="1722" w:type="dxa"/>
            <w:shd w:val="clear" w:color="auto" w:fill="F2F2F2" w:themeFill="background1" w:themeFillShade="F2"/>
            <w:vAlign w:val="center"/>
          </w:tcPr>
          <w:p w14:paraId="7FE5F3E9" w14:textId="763B4EF6" w:rsidR="00D24C45" w:rsidRPr="00A52DB4" w:rsidRDefault="00D24C45" w:rsidP="007E2211">
            <w:pPr>
              <w:pStyle w:val="TabelaText"/>
            </w:pPr>
            <w:r w:rsidRPr="00A52DB4">
              <w:t>31.12.2019</w:t>
            </w:r>
          </w:p>
        </w:tc>
        <w:tc>
          <w:tcPr>
            <w:tcW w:w="2445" w:type="dxa"/>
            <w:shd w:val="clear" w:color="auto" w:fill="auto"/>
            <w:vAlign w:val="center"/>
          </w:tcPr>
          <w:p w14:paraId="56475E86" w14:textId="313A24F7" w:rsidR="00D24C45" w:rsidRPr="00A52DB4" w:rsidRDefault="00D24C45" w:rsidP="007E2211">
            <w:pPr>
              <w:pStyle w:val="Tabelarodek"/>
            </w:pPr>
            <w:r w:rsidRPr="00A52DB4">
              <w:t>41,5384</w:t>
            </w:r>
          </w:p>
        </w:tc>
        <w:tc>
          <w:tcPr>
            <w:tcW w:w="2445" w:type="dxa"/>
            <w:vAlign w:val="center"/>
          </w:tcPr>
          <w:p w14:paraId="7B7F0D60" w14:textId="308B8A25" w:rsidR="00D24C45" w:rsidRPr="00A52DB4" w:rsidRDefault="00D24C45" w:rsidP="007E2211">
            <w:pPr>
              <w:pStyle w:val="Tabelarodek"/>
              <w:rPr>
                <w:rFonts w:cstheme="majorHAnsi"/>
              </w:rPr>
            </w:pPr>
            <w:r w:rsidRPr="00A52DB4">
              <w:rPr>
                <w:rFonts w:cstheme="majorHAnsi"/>
              </w:rPr>
              <w:t>3,1044</w:t>
            </w:r>
          </w:p>
        </w:tc>
        <w:tc>
          <w:tcPr>
            <w:tcW w:w="2445" w:type="dxa"/>
            <w:vAlign w:val="center"/>
          </w:tcPr>
          <w:p w14:paraId="37F8A5E2" w14:textId="42303E1B" w:rsidR="00D24C45" w:rsidRPr="00A52DB4" w:rsidRDefault="00D24C45" w:rsidP="007E2211">
            <w:pPr>
              <w:pStyle w:val="Tabelarodek"/>
              <w:rPr>
                <w:rFonts w:cstheme="majorHAnsi"/>
              </w:rPr>
            </w:pPr>
            <w:r w:rsidRPr="00A52DB4">
              <w:rPr>
                <w:rFonts w:cstheme="majorHAnsi"/>
              </w:rPr>
              <w:t>15</w:t>
            </w:r>
          </w:p>
        </w:tc>
      </w:tr>
      <w:tr w:rsidR="00A52DB4" w:rsidRPr="00A52DB4" w14:paraId="2EB22083" w14:textId="77777777" w:rsidTr="006623AC">
        <w:trPr>
          <w:cantSplit/>
        </w:trPr>
        <w:tc>
          <w:tcPr>
            <w:tcW w:w="1722" w:type="dxa"/>
            <w:shd w:val="clear" w:color="auto" w:fill="F2F2F2" w:themeFill="background1" w:themeFillShade="F2"/>
            <w:vAlign w:val="center"/>
          </w:tcPr>
          <w:p w14:paraId="761EACAB" w14:textId="0C066942" w:rsidR="00D24C45" w:rsidRPr="00A52DB4" w:rsidRDefault="00D24C45" w:rsidP="007E2211">
            <w:pPr>
              <w:pStyle w:val="TabelaText"/>
            </w:pPr>
            <w:r w:rsidRPr="00A52DB4">
              <w:rPr>
                <w:szCs w:val="24"/>
              </w:rPr>
              <w:t>31.12.2020</w:t>
            </w:r>
          </w:p>
        </w:tc>
        <w:tc>
          <w:tcPr>
            <w:tcW w:w="2445" w:type="dxa"/>
            <w:shd w:val="clear" w:color="auto" w:fill="auto"/>
            <w:vAlign w:val="center"/>
          </w:tcPr>
          <w:p w14:paraId="5C82E6F0" w14:textId="539799CA" w:rsidR="00D24C45" w:rsidRPr="00A52DB4" w:rsidRDefault="00D24C45" w:rsidP="007E2211">
            <w:pPr>
              <w:pStyle w:val="Tabelarodek"/>
            </w:pPr>
            <w:r w:rsidRPr="00A52DB4">
              <w:t>41,5384</w:t>
            </w:r>
          </w:p>
        </w:tc>
        <w:tc>
          <w:tcPr>
            <w:tcW w:w="2445" w:type="dxa"/>
            <w:vAlign w:val="center"/>
          </w:tcPr>
          <w:p w14:paraId="72B5BC38" w14:textId="7150AFB7" w:rsidR="00D24C45" w:rsidRPr="00A52DB4" w:rsidRDefault="00D24C45" w:rsidP="007E2211">
            <w:pPr>
              <w:pStyle w:val="Tabelarodek"/>
              <w:rPr>
                <w:rFonts w:cstheme="majorHAnsi"/>
              </w:rPr>
            </w:pPr>
            <w:r w:rsidRPr="00A52DB4">
              <w:rPr>
                <w:rFonts w:cstheme="majorHAnsi"/>
              </w:rPr>
              <w:t>0</w:t>
            </w:r>
            <w:r w:rsidR="0070104B" w:rsidRPr="00A52DB4">
              <w:rPr>
                <w:rFonts w:cstheme="majorHAnsi"/>
              </w:rPr>
              <w:t>,00</w:t>
            </w:r>
          </w:p>
        </w:tc>
        <w:tc>
          <w:tcPr>
            <w:tcW w:w="2445" w:type="dxa"/>
            <w:vAlign w:val="center"/>
          </w:tcPr>
          <w:p w14:paraId="2F048AB9" w14:textId="7D26A7E7" w:rsidR="00D24C45" w:rsidRPr="00A52DB4" w:rsidRDefault="00D24C45" w:rsidP="007E2211">
            <w:pPr>
              <w:pStyle w:val="Tabelarodek"/>
              <w:rPr>
                <w:rFonts w:cstheme="majorHAnsi"/>
              </w:rPr>
            </w:pPr>
            <w:r w:rsidRPr="00A52DB4">
              <w:rPr>
                <w:rFonts w:cstheme="majorHAnsi"/>
              </w:rPr>
              <w:t>15</w:t>
            </w:r>
          </w:p>
        </w:tc>
      </w:tr>
      <w:tr w:rsidR="00A52DB4" w:rsidRPr="00A52DB4" w14:paraId="01244D1D" w14:textId="77777777" w:rsidTr="006623AC">
        <w:trPr>
          <w:cantSplit/>
        </w:trPr>
        <w:tc>
          <w:tcPr>
            <w:tcW w:w="1722" w:type="dxa"/>
            <w:shd w:val="clear" w:color="auto" w:fill="F2F2F2" w:themeFill="background1" w:themeFillShade="F2"/>
            <w:vAlign w:val="center"/>
          </w:tcPr>
          <w:p w14:paraId="6E532F9D" w14:textId="5E09EB11" w:rsidR="00D24C45" w:rsidRPr="00A52DB4" w:rsidRDefault="00D24C45" w:rsidP="007E2211">
            <w:pPr>
              <w:pStyle w:val="TabelaText"/>
            </w:pPr>
            <w:r w:rsidRPr="00A52DB4">
              <w:rPr>
                <w:szCs w:val="24"/>
              </w:rPr>
              <w:t>31.12.2021</w:t>
            </w:r>
          </w:p>
        </w:tc>
        <w:tc>
          <w:tcPr>
            <w:tcW w:w="2445" w:type="dxa"/>
            <w:shd w:val="clear" w:color="auto" w:fill="auto"/>
            <w:vAlign w:val="center"/>
          </w:tcPr>
          <w:p w14:paraId="5B446EAF" w14:textId="37D827B1" w:rsidR="00D24C45" w:rsidRPr="00A52DB4" w:rsidRDefault="00D24C45" w:rsidP="007E2211">
            <w:pPr>
              <w:pStyle w:val="Tabelarodek"/>
            </w:pPr>
            <w:r w:rsidRPr="00A52DB4">
              <w:t>83,2171</w:t>
            </w:r>
          </w:p>
        </w:tc>
        <w:tc>
          <w:tcPr>
            <w:tcW w:w="2445" w:type="dxa"/>
            <w:vAlign w:val="center"/>
          </w:tcPr>
          <w:p w14:paraId="55EE9FF0" w14:textId="73AC6E0A" w:rsidR="00D24C45" w:rsidRPr="00A52DB4" w:rsidRDefault="00D24C45" w:rsidP="007E2211">
            <w:pPr>
              <w:pStyle w:val="Tabelarodek"/>
              <w:rPr>
                <w:rFonts w:cstheme="majorHAnsi"/>
              </w:rPr>
            </w:pPr>
            <w:r w:rsidRPr="00A52DB4">
              <w:rPr>
                <w:rFonts w:cstheme="majorHAnsi"/>
              </w:rPr>
              <w:t>41,6787</w:t>
            </w:r>
          </w:p>
        </w:tc>
        <w:tc>
          <w:tcPr>
            <w:tcW w:w="2445" w:type="dxa"/>
            <w:vAlign w:val="center"/>
          </w:tcPr>
          <w:p w14:paraId="35E88A50" w14:textId="45682125" w:rsidR="00D24C45" w:rsidRPr="00A52DB4" w:rsidRDefault="00D24C45" w:rsidP="007E2211">
            <w:pPr>
              <w:pStyle w:val="Tabelarodek"/>
              <w:rPr>
                <w:rFonts w:cstheme="majorHAnsi"/>
              </w:rPr>
            </w:pPr>
            <w:r w:rsidRPr="00A52DB4">
              <w:rPr>
                <w:rFonts w:cstheme="majorHAnsi"/>
              </w:rPr>
              <w:t>25</w:t>
            </w:r>
          </w:p>
        </w:tc>
      </w:tr>
      <w:tr w:rsidR="00A52DB4" w:rsidRPr="00A52DB4" w14:paraId="07F2A649" w14:textId="77777777" w:rsidTr="006623AC">
        <w:trPr>
          <w:cantSplit/>
        </w:trPr>
        <w:tc>
          <w:tcPr>
            <w:tcW w:w="1722" w:type="dxa"/>
            <w:shd w:val="clear" w:color="auto" w:fill="F2F2F2" w:themeFill="background1" w:themeFillShade="F2"/>
            <w:vAlign w:val="center"/>
          </w:tcPr>
          <w:p w14:paraId="470EB61B" w14:textId="08F8A08F" w:rsidR="00D24C45" w:rsidRPr="00A52DB4" w:rsidRDefault="00D24C45" w:rsidP="007E2211">
            <w:pPr>
              <w:pStyle w:val="TabelaText"/>
            </w:pPr>
            <w:r w:rsidRPr="00A52DB4">
              <w:rPr>
                <w:szCs w:val="24"/>
              </w:rPr>
              <w:t>31.12.2022</w:t>
            </w:r>
          </w:p>
        </w:tc>
        <w:tc>
          <w:tcPr>
            <w:tcW w:w="2445" w:type="dxa"/>
            <w:shd w:val="clear" w:color="auto" w:fill="auto"/>
            <w:vAlign w:val="center"/>
          </w:tcPr>
          <w:p w14:paraId="1A6D127C" w14:textId="21F65B13" w:rsidR="00D24C45" w:rsidRPr="00A52DB4" w:rsidRDefault="00D24C45" w:rsidP="007E2211">
            <w:pPr>
              <w:pStyle w:val="Tabelarodek"/>
              <w:rPr>
                <w:rFonts w:cstheme="majorHAnsi"/>
              </w:rPr>
            </w:pPr>
            <w:r w:rsidRPr="00A52DB4">
              <w:rPr>
                <w:rFonts w:cstheme="majorHAnsi"/>
              </w:rPr>
              <w:t>88,4600</w:t>
            </w:r>
          </w:p>
        </w:tc>
        <w:tc>
          <w:tcPr>
            <w:tcW w:w="2445" w:type="dxa"/>
            <w:vAlign w:val="center"/>
          </w:tcPr>
          <w:p w14:paraId="656AEF5E" w14:textId="2A6A4FC0" w:rsidR="00D24C45" w:rsidRPr="00A52DB4" w:rsidRDefault="00D24C45" w:rsidP="007E2211">
            <w:pPr>
              <w:pStyle w:val="Tabelarodek"/>
              <w:rPr>
                <w:rFonts w:cstheme="majorHAnsi"/>
              </w:rPr>
            </w:pPr>
            <w:r w:rsidRPr="00A52DB4">
              <w:rPr>
                <w:rFonts w:cstheme="majorHAnsi"/>
              </w:rPr>
              <w:t>5,2429</w:t>
            </w:r>
          </w:p>
        </w:tc>
        <w:tc>
          <w:tcPr>
            <w:tcW w:w="2445" w:type="dxa"/>
            <w:vAlign w:val="center"/>
          </w:tcPr>
          <w:p w14:paraId="526DDE8F" w14:textId="614E2089" w:rsidR="00D24C45" w:rsidRPr="00A52DB4" w:rsidRDefault="00D24C45" w:rsidP="007E2211">
            <w:pPr>
              <w:pStyle w:val="Tabelarodek"/>
              <w:rPr>
                <w:rFonts w:cstheme="majorHAnsi"/>
              </w:rPr>
            </w:pPr>
            <w:r w:rsidRPr="00A52DB4">
              <w:rPr>
                <w:rFonts w:cstheme="majorHAnsi"/>
              </w:rPr>
              <w:t>26</w:t>
            </w:r>
          </w:p>
        </w:tc>
      </w:tr>
    </w:tbl>
    <w:p w14:paraId="36A63FA9" w14:textId="77777777" w:rsidR="00184FA2" w:rsidRPr="00A52DB4" w:rsidRDefault="32FF83F7" w:rsidP="006623AC">
      <w:pPr>
        <w:ind w:firstLine="0"/>
        <w:rPr>
          <w:rFonts w:ascii="Calibri Light" w:hAnsi="Calibri Light"/>
          <w:sz w:val="20"/>
          <w:szCs w:val="20"/>
        </w:rPr>
      </w:pPr>
      <w:r w:rsidRPr="00A52DB4">
        <w:rPr>
          <w:rFonts w:ascii="Calibri Light" w:hAnsi="Calibri Light"/>
          <w:sz w:val="20"/>
          <w:szCs w:val="20"/>
        </w:rPr>
        <w:t>Źródło: Opracowanie Departamentu Strategii i Rozwoju na podstawie danych z Suwalskiej Specjalnej Strefy Ekonomicznej</w:t>
      </w:r>
    </w:p>
    <w:p w14:paraId="5AFB1A1D" w14:textId="12AED5A7" w:rsidR="00EE1C01" w:rsidRPr="00A52DB4" w:rsidRDefault="00EE1C01" w:rsidP="007E2211">
      <w:r w:rsidRPr="00A52DB4">
        <w:t>Zgodnie z aktywnymi Zezwoleniami (9) zostały zrealizowane nakłady inwestycyjne w wysokości 742 380 667 zł oraz utworzono 1 062 nowych miejsc pracy. W</w:t>
      </w:r>
      <w:r w:rsidR="009328BD">
        <w:t>arto</w:t>
      </w:r>
      <w:r w:rsidRPr="00A52DB4">
        <w:t>ść poniesionych nakładów inwestycyjnych przez pozostałych przedsiębiorców działających</w:t>
      </w:r>
      <w:r w:rsidR="007E2211">
        <w:t xml:space="preserve"> </w:t>
      </w:r>
      <w:r w:rsidRPr="00A52DB4">
        <w:t>w strefie wyni</w:t>
      </w:r>
      <w:r w:rsidR="009328BD">
        <w:t>o</w:t>
      </w:r>
      <w:r w:rsidRPr="00A52DB4">
        <w:t>sł</w:t>
      </w:r>
      <w:r w:rsidR="009328BD">
        <w:t>a</w:t>
      </w:r>
      <w:r w:rsidRPr="00A52DB4">
        <w:t xml:space="preserve"> 98 581 968 zł, z zatrudnieniem 39 pracowników.</w:t>
      </w:r>
    </w:p>
    <w:p w14:paraId="6E25C33E" w14:textId="3A856EC0" w:rsidR="00EE1C01" w:rsidRPr="00A52DB4" w:rsidRDefault="00EE1C01" w:rsidP="007E2211">
      <w:r w:rsidRPr="00A52DB4">
        <w:t>W 2022 roku Zarząd Suwalskiej Specjalnej Strefy Ekonomicznej wydał 1 decyzję o wsparciu realizacji inwestycji na terenie Podstrefy Białystok. Łączna zadeklarowana kwota nowej inwestycji wynosi 25 000 000 zł.</w:t>
      </w:r>
    </w:p>
    <w:p w14:paraId="39C01344" w14:textId="677379D0" w:rsidR="00EE1C01" w:rsidRPr="00A52DB4" w:rsidRDefault="00EE1C01" w:rsidP="007E2211">
      <w:r w:rsidRPr="00A52DB4">
        <w:t>Struktura branżowa przedsiębiorców działających na terenach inwestycyjnych Podstrefy jest zróżnicowana. Funkcjonują tutaj m.in. przemysł elektromaszynowy, elektrotechniczny, produkcja oraz branże: sanitarna, metalowa, logistyczna, poligraficzna.</w:t>
      </w:r>
    </w:p>
    <w:p w14:paraId="40F88914" w14:textId="1C12ED26" w:rsidR="00477036" w:rsidRPr="00A52DB4" w:rsidRDefault="00477036" w:rsidP="007E2211">
      <w:pPr>
        <w:ind w:firstLine="0"/>
        <w:rPr>
          <w:b/>
          <w:bCs/>
          <w:szCs w:val="20"/>
        </w:rPr>
      </w:pPr>
      <w:r w:rsidRPr="00A52DB4">
        <w:rPr>
          <w:b/>
          <w:bCs/>
          <w:szCs w:val="20"/>
        </w:rPr>
        <w:t xml:space="preserve">Działania wskazane w podrozdziale 7.2. wpisują się w realizację </w:t>
      </w:r>
      <w:r w:rsidR="00821ADC" w:rsidRPr="00A52DB4">
        <w:rPr>
          <w:b/>
          <w:bCs/>
          <w:szCs w:val="20"/>
        </w:rPr>
        <w:t>następujących</w:t>
      </w:r>
      <w:r w:rsidRPr="00A52DB4">
        <w:rPr>
          <w:b/>
          <w:bCs/>
          <w:szCs w:val="20"/>
        </w:rPr>
        <w:t xml:space="preserve"> kierun</w:t>
      </w:r>
      <w:r w:rsidR="00821ADC" w:rsidRPr="00A52DB4">
        <w:rPr>
          <w:b/>
          <w:bCs/>
          <w:szCs w:val="20"/>
        </w:rPr>
        <w:t>ków</w:t>
      </w:r>
      <w:r w:rsidRPr="00A52DB4">
        <w:rPr>
          <w:b/>
          <w:bCs/>
          <w:szCs w:val="20"/>
        </w:rPr>
        <w:t xml:space="preserve"> działań Strategii 2030:</w:t>
      </w:r>
    </w:p>
    <w:p w14:paraId="5136CED9" w14:textId="380F5DB7" w:rsidR="00477036" w:rsidRPr="00A52DB4" w:rsidRDefault="003718B5" w:rsidP="007E2211">
      <w:pPr>
        <w:ind w:firstLine="0"/>
        <w:rPr>
          <w:rFonts w:ascii="Calibri Light" w:hAnsi="Calibri Light"/>
          <w:b/>
          <w:bCs/>
          <w:lang w:eastAsia="pl-PL"/>
        </w:rPr>
      </w:pPr>
      <w:r w:rsidRPr="00A52DB4">
        <w:rPr>
          <w:rFonts w:ascii="Calibri Light" w:hAnsi="Calibri Light"/>
          <w:b/>
          <w:bCs/>
          <w:lang w:eastAsia="pl-PL"/>
        </w:rPr>
        <w:t>G1.1. Tworzenie warunków do inwestowania</w:t>
      </w:r>
    </w:p>
    <w:p w14:paraId="408AF5FF" w14:textId="57C3982B" w:rsidR="00386741" w:rsidRPr="00A52DB4" w:rsidRDefault="00386741" w:rsidP="007E2211">
      <w:pPr>
        <w:ind w:firstLine="0"/>
        <w:rPr>
          <w:rFonts w:ascii="Calibri Light" w:hAnsi="Calibri Light"/>
          <w:b/>
          <w:bCs/>
          <w:lang w:eastAsia="pl-PL"/>
        </w:rPr>
      </w:pPr>
      <w:r w:rsidRPr="00A52DB4">
        <w:rPr>
          <w:rFonts w:ascii="Calibri Light" w:hAnsi="Calibri Light"/>
          <w:b/>
          <w:bCs/>
          <w:lang w:eastAsia="pl-PL"/>
        </w:rPr>
        <w:t>G1.3. Pozyskiwanie inwestorów zewnętrznych</w:t>
      </w:r>
    </w:p>
    <w:p w14:paraId="5D4973F6" w14:textId="75F9A310" w:rsidR="00184FA2" w:rsidRPr="00A52DB4" w:rsidRDefault="00184FA2" w:rsidP="007E2211">
      <w:pPr>
        <w:pStyle w:val="Nagwek2"/>
      </w:pPr>
      <w:bookmarkStart w:id="643" w:name="_Toc138324872"/>
      <w:bookmarkStart w:id="644" w:name="_Toc138403519"/>
      <w:r w:rsidRPr="00A52DB4">
        <w:t>7.</w:t>
      </w:r>
      <w:r w:rsidR="008C3374" w:rsidRPr="00A52DB4">
        <w:t>3</w:t>
      </w:r>
      <w:r w:rsidRPr="00A52DB4">
        <w:t>. Koncesje wydawane przez Prezydenta Miasta Białegostoku</w:t>
      </w:r>
      <w:bookmarkEnd w:id="643"/>
      <w:bookmarkEnd w:id="644"/>
    </w:p>
    <w:p w14:paraId="7CF08A1E" w14:textId="4F3777E0" w:rsidR="00EF1C1C" w:rsidRPr="00A52DB4" w:rsidRDefault="00EF1C1C" w:rsidP="007E2211">
      <w:pPr>
        <w:rPr>
          <w:szCs w:val="24"/>
        </w:rPr>
      </w:pPr>
      <w:r w:rsidRPr="00A52DB4">
        <w:t>Zezwolenia na sprzedaż oraz sprzedaż i podawanie napojów alkoholowych wydawane są na podstawie przepisów ustawy z dnia 26 października 1982 roku o wychowaniu</w:t>
      </w:r>
      <w:r w:rsidR="007E2211">
        <w:rPr>
          <w:szCs w:val="24"/>
        </w:rPr>
        <w:t xml:space="preserve"> </w:t>
      </w:r>
      <w:r w:rsidRPr="00A52DB4">
        <w:t>w trzeźwości i przeciwdzia</w:t>
      </w:r>
      <w:r w:rsidR="00F4693C" w:rsidRPr="00A52DB4">
        <w:t>łaniu alkoholizmowi (Dz.U. z 202</w:t>
      </w:r>
      <w:r w:rsidR="00DA5EDD" w:rsidRPr="00A52DB4">
        <w:t>3</w:t>
      </w:r>
      <w:r w:rsidRPr="00A52DB4">
        <w:t xml:space="preserve"> r. poz. </w:t>
      </w:r>
      <w:r w:rsidR="0016684C" w:rsidRPr="00A52DB4">
        <w:t>1</w:t>
      </w:r>
      <w:r w:rsidR="00DA5EDD" w:rsidRPr="00A52DB4">
        <w:t>65</w:t>
      </w:r>
      <w:r w:rsidR="0016684C" w:rsidRPr="00A52DB4">
        <w:t xml:space="preserve"> </w:t>
      </w:r>
      <w:r w:rsidRPr="00A52DB4">
        <w:t>z</w:t>
      </w:r>
      <w:r w:rsidR="00F4693C" w:rsidRPr="00A52DB4">
        <w:t xml:space="preserve"> późn.</w:t>
      </w:r>
      <w:r w:rsidRPr="00A52DB4">
        <w:t xml:space="preserve"> zm.) oraz uchwały </w:t>
      </w:r>
      <w:r w:rsidR="00156186" w:rsidRPr="00A52DB4">
        <w:t>Nr</w:t>
      </w:r>
      <w:r w:rsidRPr="00A52DB4">
        <w:t xml:space="preserve"> XLIX/753/18 Rady Miasta Białystok z dnia 23 kwietnia 2018 r. w sprawie ustalenia maksymalnej liczby zezwoleń na sprzedaż napojów alkoholowych przeznaczonych do spożycia poza miejscem sprzedaży</w:t>
      </w:r>
      <w:r w:rsidR="004A33E1" w:rsidRPr="00A52DB4">
        <w:t xml:space="preserve"> oraz w miejscu sprzedaży</w:t>
      </w:r>
      <w:r w:rsidRPr="00A52DB4">
        <w:t>, zasad usytuowania miejsc sprzedaży</w:t>
      </w:r>
      <w:r w:rsidR="007E2211">
        <w:t xml:space="preserve"> </w:t>
      </w:r>
      <w:r w:rsidRPr="00A52DB4">
        <w:t>a także sprzedaży i podawania napojów alkoholowych. Wydawanie zezwoleń na sprzedaż napojów alkoholowych należy do zadań własnych gminy.</w:t>
      </w:r>
    </w:p>
    <w:p w14:paraId="32EF9C62" w14:textId="5AA28450" w:rsidR="00EF1C1C" w:rsidRPr="00A52DB4" w:rsidRDefault="00EF1C1C" w:rsidP="007E2211">
      <w:r w:rsidRPr="00A52DB4">
        <w:lastRenderedPageBreak/>
        <w:t>Według stanu na dzień 31 grudnia 202</w:t>
      </w:r>
      <w:r w:rsidR="00DA5EDD" w:rsidRPr="00A52DB4">
        <w:t>2</w:t>
      </w:r>
      <w:r w:rsidRPr="00A52DB4">
        <w:t xml:space="preserve"> r. na terenie mias</w:t>
      </w:r>
      <w:r w:rsidR="00F4693C" w:rsidRPr="00A52DB4">
        <w:t>ta Białegostoku funkcjonował</w:t>
      </w:r>
      <w:r w:rsidR="00DA5EDD" w:rsidRPr="00A52DB4">
        <w:t>y</w:t>
      </w:r>
      <w:r w:rsidR="00460BBF">
        <w:t xml:space="preserve"> </w:t>
      </w:r>
      <w:r w:rsidR="00DA5EDD" w:rsidRPr="00A52DB4">
        <w:t>734</w:t>
      </w:r>
      <w:r w:rsidRPr="00A52DB4">
        <w:t xml:space="preserve"> punkt</w:t>
      </w:r>
      <w:r w:rsidR="00DA5EDD" w:rsidRPr="00A52DB4">
        <w:t>y</w:t>
      </w:r>
      <w:r w:rsidRPr="00A52DB4">
        <w:t xml:space="preserve"> sprzedaży oraz sprzedaży i podawania napojów alkoholowych.</w:t>
      </w:r>
      <w:r w:rsidR="007E2211">
        <w:rPr>
          <w:szCs w:val="24"/>
        </w:rPr>
        <w:t xml:space="preserve"> </w:t>
      </w:r>
      <w:r w:rsidRPr="00A52DB4">
        <w:t>W 4</w:t>
      </w:r>
      <w:r w:rsidR="00DA5EDD" w:rsidRPr="00A52DB4">
        <w:t>75</w:t>
      </w:r>
      <w:r w:rsidRPr="00A52DB4">
        <w:t xml:space="preserve"> punktach prowadzona była sprzedaż napojów alkoholowych do spożycia poza miejscem sprzedaży (lokale handlowe) i w </w:t>
      </w:r>
      <w:r w:rsidR="00DA5EDD" w:rsidRPr="00A52DB4">
        <w:t>259</w:t>
      </w:r>
      <w:r w:rsidRPr="00A52DB4">
        <w:t xml:space="preserve"> punktach do spożycia tych napojów w miejscu sprzedaży (lokale gastronomiczne). </w:t>
      </w:r>
      <w:r w:rsidR="00DA5EDD" w:rsidRPr="00A52DB4">
        <w:t>Liczba</w:t>
      </w:r>
      <w:r w:rsidRPr="00A52DB4">
        <w:t xml:space="preserve"> punktów w latach 201</w:t>
      </w:r>
      <w:r w:rsidR="00DA5EDD" w:rsidRPr="00A52DB4">
        <w:t>8</w:t>
      </w:r>
      <w:r w:rsidRPr="00A52DB4">
        <w:t>-202</w:t>
      </w:r>
      <w:r w:rsidR="00DA5EDD" w:rsidRPr="00A52DB4">
        <w:t>2</w:t>
      </w:r>
      <w:r w:rsidRPr="00A52DB4">
        <w:t xml:space="preserve"> utrzymuje się na podobnym poziomie.</w:t>
      </w:r>
    </w:p>
    <w:p w14:paraId="49B8E21B" w14:textId="6844C8A6" w:rsidR="00184FA2" w:rsidRPr="00A52DB4" w:rsidRDefault="32FF83F7" w:rsidP="00E71688">
      <w:pPr>
        <w:pStyle w:val="Nagwek3"/>
      </w:pPr>
      <w:bookmarkStart w:id="645" w:name="_Toc6568386"/>
      <w:bookmarkStart w:id="646" w:name="_Toc138322730"/>
      <w:bookmarkStart w:id="647" w:name="_Toc138324873"/>
      <w:bookmarkStart w:id="648" w:name="_Toc13840374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136</w:t>
      </w:r>
      <w:r w:rsidR="004D081F">
        <w:rPr>
          <w:noProof/>
        </w:rPr>
        <w:fldChar w:fldCharType="end"/>
      </w:r>
      <w:r w:rsidRPr="00A52DB4">
        <w:t>. Punkty sprzedaży napojów alkoholowych funkcjonujące na terenie Miasta Białegostoku</w:t>
      </w:r>
      <w:bookmarkEnd w:id="645"/>
      <w:bookmarkEnd w:id="646"/>
      <w:bookmarkEnd w:id="647"/>
      <w:bookmarkEnd w:id="648"/>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6. Punkty sprzedaży napojów alkoholowych funkcjonujące na terenie Miasta Białegostoku"/>
      </w:tblPr>
      <w:tblGrid>
        <w:gridCol w:w="2007"/>
        <w:gridCol w:w="1411"/>
        <w:gridCol w:w="1412"/>
        <w:gridCol w:w="1413"/>
        <w:gridCol w:w="1413"/>
        <w:gridCol w:w="1413"/>
      </w:tblGrid>
      <w:tr w:rsidR="00A52DB4" w:rsidRPr="00A52DB4" w14:paraId="15A2E311" w14:textId="77777777" w:rsidTr="00E71688">
        <w:trPr>
          <w:trHeight w:val="253"/>
          <w:tblHeader/>
        </w:trPr>
        <w:tc>
          <w:tcPr>
            <w:tcW w:w="2007" w:type="dxa"/>
            <w:shd w:val="clear" w:color="auto" w:fill="F2F2F2" w:themeFill="background1" w:themeFillShade="F2"/>
            <w:vAlign w:val="center"/>
          </w:tcPr>
          <w:p w14:paraId="1D9AB51E" w14:textId="77777777" w:rsidR="00DA5EDD" w:rsidRPr="00A52DB4" w:rsidRDefault="00DA5EDD" w:rsidP="00E71688">
            <w:pPr>
              <w:pStyle w:val="TabelaText"/>
            </w:pPr>
            <w:r w:rsidRPr="00A52DB4">
              <w:t>Rodzaj punktu</w:t>
            </w:r>
          </w:p>
        </w:tc>
        <w:tc>
          <w:tcPr>
            <w:tcW w:w="1411" w:type="dxa"/>
            <w:shd w:val="clear" w:color="auto" w:fill="F2F2F2" w:themeFill="background1" w:themeFillShade="F2"/>
            <w:vAlign w:val="center"/>
          </w:tcPr>
          <w:p w14:paraId="5E586E7E" w14:textId="5EC0C4EC" w:rsidR="00DA5EDD" w:rsidRPr="00A52DB4" w:rsidRDefault="00DA5EDD" w:rsidP="00E71688">
            <w:pPr>
              <w:pStyle w:val="TabelaText"/>
            </w:pPr>
            <w:r w:rsidRPr="00A52DB4">
              <w:t>2018</w:t>
            </w:r>
          </w:p>
        </w:tc>
        <w:tc>
          <w:tcPr>
            <w:tcW w:w="1412" w:type="dxa"/>
            <w:shd w:val="clear" w:color="auto" w:fill="F2F2F2" w:themeFill="background1" w:themeFillShade="F2"/>
            <w:vAlign w:val="center"/>
          </w:tcPr>
          <w:p w14:paraId="28BF635B" w14:textId="1887F96D" w:rsidR="00DA5EDD" w:rsidRPr="00A52DB4" w:rsidRDefault="00DA5EDD" w:rsidP="00E71688">
            <w:pPr>
              <w:pStyle w:val="TabelaText"/>
            </w:pPr>
            <w:r w:rsidRPr="00A52DB4">
              <w:t>2019</w:t>
            </w:r>
          </w:p>
        </w:tc>
        <w:tc>
          <w:tcPr>
            <w:tcW w:w="1413" w:type="dxa"/>
            <w:shd w:val="clear" w:color="auto" w:fill="F2F2F2" w:themeFill="background1" w:themeFillShade="F2"/>
            <w:vAlign w:val="center"/>
          </w:tcPr>
          <w:p w14:paraId="5F70EC5D" w14:textId="33946D87" w:rsidR="00DA5EDD" w:rsidRPr="00A52DB4" w:rsidRDefault="00DA5EDD" w:rsidP="00E71688">
            <w:pPr>
              <w:pStyle w:val="TabelaText"/>
            </w:pPr>
            <w:r w:rsidRPr="00A52DB4">
              <w:t>2020</w:t>
            </w:r>
          </w:p>
        </w:tc>
        <w:tc>
          <w:tcPr>
            <w:tcW w:w="1413" w:type="dxa"/>
            <w:shd w:val="clear" w:color="auto" w:fill="F2F2F2" w:themeFill="background1" w:themeFillShade="F2"/>
            <w:vAlign w:val="center"/>
          </w:tcPr>
          <w:p w14:paraId="7CFAB0ED" w14:textId="457870EC" w:rsidR="00DA5EDD" w:rsidRPr="00A52DB4" w:rsidRDefault="00DA5EDD" w:rsidP="00E71688">
            <w:pPr>
              <w:pStyle w:val="TabelaText"/>
            </w:pPr>
            <w:r w:rsidRPr="00A52DB4">
              <w:t>2021</w:t>
            </w:r>
          </w:p>
        </w:tc>
        <w:tc>
          <w:tcPr>
            <w:tcW w:w="1413" w:type="dxa"/>
            <w:shd w:val="clear" w:color="auto" w:fill="F2F2F2" w:themeFill="background1" w:themeFillShade="F2"/>
            <w:vAlign w:val="center"/>
          </w:tcPr>
          <w:p w14:paraId="1093859F" w14:textId="3065AC6A" w:rsidR="00DA5EDD" w:rsidRPr="00A52DB4" w:rsidRDefault="00DA5EDD" w:rsidP="00E71688">
            <w:pPr>
              <w:pStyle w:val="TabelaText"/>
            </w:pPr>
            <w:r w:rsidRPr="00A52DB4">
              <w:t>2022</w:t>
            </w:r>
          </w:p>
        </w:tc>
      </w:tr>
      <w:tr w:rsidR="00A52DB4" w:rsidRPr="00A52DB4" w14:paraId="18926FC9" w14:textId="77777777" w:rsidTr="00E71688">
        <w:tc>
          <w:tcPr>
            <w:tcW w:w="2007" w:type="dxa"/>
            <w:shd w:val="clear" w:color="auto" w:fill="F2F2F2" w:themeFill="background1" w:themeFillShade="F2"/>
            <w:vAlign w:val="center"/>
          </w:tcPr>
          <w:p w14:paraId="13C645CC" w14:textId="77777777" w:rsidR="00DA5EDD" w:rsidRPr="00A52DB4" w:rsidRDefault="00DA5EDD" w:rsidP="00E71688">
            <w:pPr>
              <w:pStyle w:val="TabelaText"/>
            </w:pPr>
            <w:r w:rsidRPr="00A52DB4">
              <w:t>Lokale handlowe</w:t>
            </w:r>
          </w:p>
        </w:tc>
        <w:tc>
          <w:tcPr>
            <w:tcW w:w="1411" w:type="dxa"/>
            <w:shd w:val="clear" w:color="auto" w:fill="auto"/>
            <w:vAlign w:val="center"/>
          </w:tcPr>
          <w:p w14:paraId="0D4020DF" w14:textId="28A9743E" w:rsidR="00DA5EDD" w:rsidRPr="00A52DB4" w:rsidRDefault="00DA5EDD" w:rsidP="00E71688">
            <w:pPr>
              <w:pStyle w:val="Tabelarodek"/>
            </w:pPr>
            <w:r w:rsidRPr="00A52DB4">
              <w:t>447</w:t>
            </w:r>
          </w:p>
        </w:tc>
        <w:tc>
          <w:tcPr>
            <w:tcW w:w="1412" w:type="dxa"/>
            <w:shd w:val="clear" w:color="auto" w:fill="auto"/>
            <w:vAlign w:val="center"/>
          </w:tcPr>
          <w:p w14:paraId="268A6821" w14:textId="4BD27020" w:rsidR="00DA5EDD" w:rsidRPr="00A52DB4" w:rsidRDefault="00DA5EDD" w:rsidP="00E71688">
            <w:pPr>
              <w:pStyle w:val="Tabelarodek"/>
            </w:pPr>
            <w:r w:rsidRPr="00A52DB4">
              <w:t>438</w:t>
            </w:r>
          </w:p>
        </w:tc>
        <w:tc>
          <w:tcPr>
            <w:tcW w:w="1413" w:type="dxa"/>
            <w:shd w:val="clear" w:color="auto" w:fill="auto"/>
            <w:vAlign w:val="center"/>
          </w:tcPr>
          <w:p w14:paraId="1086215F" w14:textId="048DA0CB" w:rsidR="00DA5EDD" w:rsidRPr="00A52DB4" w:rsidRDefault="00DA5EDD" w:rsidP="00E71688">
            <w:pPr>
              <w:pStyle w:val="Tabelarodek"/>
            </w:pPr>
            <w:r w:rsidRPr="00A52DB4">
              <w:t>414</w:t>
            </w:r>
          </w:p>
        </w:tc>
        <w:tc>
          <w:tcPr>
            <w:tcW w:w="1413" w:type="dxa"/>
            <w:shd w:val="clear" w:color="auto" w:fill="auto"/>
            <w:vAlign w:val="center"/>
          </w:tcPr>
          <w:p w14:paraId="68735036" w14:textId="63221A13" w:rsidR="00DA5EDD" w:rsidRPr="00A52DB4" w:rsidRDefault="00DA5EDD" w:rsidP="00E71688">
            <w:pPr>
              <w:pStyle w:val="Tabelarodek"/>
            </w:pPr>
            <w:r w:rsidRPr="00A52DB4">
              <w:t>451</w:t>
            </w:r>
          </w:p>
        </w:tc>
        <w:tc>
          <w:tcPr>
            <w:tcW w:w="1413" w:type="dxa"/>
            <w:shd w:val="clear" w:color="auto" w:fill="auto"/>
            <w:vAlign w:val="center"/>
          </w:tcPr>
          <w:p w14:paraId="2BFA0E38" w14:textId="434CE7D4" w:rsidR="00DA5EDD" w:rsidRPr="00A52DB4" w:rsidRDefault="00DA5EDD" w:rsidP="00E71688">
            <w:pPr>
              <w:pStyle w:val="Tabelarodek"/>
            </w:pPr>
            <w:r w:rsidRPr="00A52DB4">
              <w:t>475</w:t>
            </w:r>
          </w:p>
        </w:tc>
      </w:tr>
      <w:tr w:rsidR="00A52DB4" w:rsidRPr="00A52DB4" w14:paraId="42E62C48" w14:textId="77777777" w:rsidTr="00E71688">
        <w:tc>
          <w:tcPr>
            <w:tcW w:w="2007" w:type="dxa"/>
            <w:shd w:val="clear" w:color="auto" w:fill="F2F2F2" w:themeFill="background1" w:themeFillShade="F2"/>
            <w:vAlign w:val="center"/>
          </w:tcPr>
          <w:p w14:paraId="2844791E" w14:textId="77777777" w:rsidR="00DA5EDD" w:rsidRPr="00A52DB4" w:rsidRDefault="00DA5EDD" w:rsidP="00E71688">
            <w:pPr>
              <w:pStyle w:val="TabelaText"/>
            </w:pPr>
            <w:r w:rsidRPr="00A52DB4">
              <w:t>Lokale gastronomiczne</w:t>
            </w:r>
          </w:p>
        </w:tc>
        <w:tc>
          <w:tcPr>
            <w:tcW w:w="1411" w:type="dxa"/>
            <w:shd w:val="clear" w:color="auto" w:fill="auto"/>
            <w:vAlign w:val="center"/>
          </w:tcPr>
          <w:p w14:paraId="094661BD" w14:textId="309CD807" w:rsidR="00DA5EDD" w:rsidRPr="00A52DB4" w:rsidRDefault="00DA5EDD" w:rsidP="00E71688">
            <w:pPr>
              <w:pStyle w:val="Tabelarodek"/>
            </w:pPr>
            <w:r w:rsidRPr="00A52DB4">
              <w:t>277</w:t>
            </w:r>
          </w:p>
        </w:tc>
        <w:tc>
          <w:tcPr>
            <w:tcW w:w="1412" w:type="dxa"/>
            <w:shd w:val="clear" w:color="auto" w:fill="auto"/>
            <w:vAlign w:val="center"/>
          </w:tcPr>
          <w:p w14:paraId="5DA0FF21" w14:textId="1D290FF1" w:rsidR="00DA5EDD" w:rsidRPr="00A52DB4" w:rsidRDefault="00DA5EDD" w:rsidP="00E71688">
            <w:pPr>
              <w:pStyle w:val="Tabelarodek"/>
            </w:pPr>
            <w:r w:rsidRPr="00A52DB4">
              <w:t>255</w:t>
            </w:r>
          </w:p>
        </w:tc>
        <w:tc>
          <w:tcPr>
            <w:tcW w:w="1413" w:type="dxa"/>
            <w:shd w:val="clear" w:color="auto" w:fill="auto"/>
            <w:vAlign w:val="center"/>
          </w:tcPr>
          <w:p w14:paraId="1809B131" w14:textId="2230A5EE" w:rsidR="00DA5EDD" w:rsidRPr="00A52DB4" w:rsidRDefault="00DA5EDD" w:rsidP="00E71688">
            <w:pPr>
              <w:pStyle w:val="Tabelarodek"/>
            </w:pPr>
            <w:r w:rsidRPr="00A52DB4">
              <w:t>255</w:t>
            </w:r>
          </w:p>
        </w:tc>
        <w:tc>
          <w:tcPr>
            <w:tcW w:w="1413" w:type="dxa"/>
            <w:shd w:val="clear" w:color="auto" w:fill="auto"/>
            <w:vAlign w:val="center"/>
          </w:tcPr>
          <w:p w14:paraId="2D556D22" w14:textId="0B13CB01" w:rsidR="00DA5EDD" w:rsidRPr="00A52DB4" w:rsidRDefault="00DA5EDD" w:rsidP="00E71688">
            <w:pPr>
              <w:pStyle w:val="Tabelarodek"/>
            </w:pPr>
            <w:r w:rsidRPr="00A52DB4">
              <w:t>237</w:t>
            </w:r>
          </w:p>
        </w:tc>
        <w:tc>
          <w:tcPr>
            <w:tcW w:w="1413" w:type="dxa"/>
            <w:shd w:val="clear" w:color="auto" w:fill="auto"/>
            <w:vAlign w:val="center"/>
          </w:tcPr>
          <w:p w14:paraId="4FBC22DD" w14:textId="25AB2CCE" w:rsidR="00DA5EDD" w:rsidRPr="00A52DB4" w:rsidRDefault="00DA5EDD" w:rsidP="00E71688">
            <w:pPr>
              <w:pStyle w:val="Tabelarodek"/>
            </w:pPr>
            <w:r w:rsidRPr="00A52DB4">
              <w:t>259</w:t>
            </w:r>
          </w:p>
        </w:tc>
      </w:tr>
      <w:tr w:rsidR="00A52DB4" w:rsidRPr="00A52DB4" w14:paraId="1065D519" w14:textId="77777777" w:rsidTr="00E71688">
        <w:tc>
          <w:tcPr>
            <w:tcW w:w="2007" w:type="dxa"/>
            <w:shd w:val="clear" w:color="auto" w:fill="F2F2F2" w:themeFill="background1" w:themeFillShade="F2"/>
            <w:vAlign w:val="center"/>
          </w:tcPr>
          <w:p w14:paraId="2DF8AEAE" w14:textId="77777777" w:rsidR="00DA5EDD" w:rsidRPr="00A52DB4" w:rsidRDefault="00DA5EDD" w:rsidP="00E71688">
            <w:pPr>
              <w:pStyle w:val="TabelaText"/>
            </w:pPr>
            <w:r w:rsidRPr="00A52DB4">
              <w:t>Ogółem</w:t>
            </w:r>
          </w:p>
        </w:tc>
        <w:tc>
          <w:tcPr>
            <w:tcW w:w="1411" w:type="dxa"/>
            <w:shd w:val="clear" w:color="auto" w:fill="auto"/>
            <w:vAlign w:val="center"/>
          </w:tcPr>
          <w:p w14:paraId="17321DEE" w14:textId="1AF5E799" w:rsidR="00DA5EDD" w:rsidRPr="00A52DB4" w:rsidRDefault="00DA5EDD" w:rsidP="00E71688">
            <w:pPr>
              <w:pStyle w:val="Tabelarodek"/>
              <w:rPr>
                <w:b/>
              </w:rPr>
            </w:pPr>
            <w:r w:rsidRPr="00A52DB4">
              <w:rPr>
                <w:b/>
              </w:rPr>
              <w:t>724</w:t>
            </w:r>
          </w:p>
        </w:tc>
        <w:tc>
          <w:tcPr>
            <w:tcW w:w="1412" w:type="dxa"/>
            <w:shd w:val="clear" w:color="auto" w:fill="auto"/>
            <w:vAlign w:val="center"/>
          </w:tcPr>
          <w:p w14:paraId="467292D5" w14:textId="553E16AD" w:rsidR="00DA5EDD" w:rsidRPr="00A52DB4" w:rsidRDefault="00DA5EDD" w:rsidP="00E71688">
            <w:pPr>
              <w:pStyle w:val="Tabelarodek"/>
              <w:rPr>
                <w:b/>
              </w:rPr>
            </w:pPr>
            <w:r w:rsidRPr="00A52DB4">
              <w:rPr>
                <w:b/>
              </w:rPr>
              <w:t>693</w:t>
            </w:r>
          </w:p>
        </w:tc>
        <w:tc>
          <w:tcPr>
            <w:tcW w:w="1413" w:type="dxa"/>
            <w:shd w:val="clear" w:color="auto" w:fill="auto"/>
            <w:vAlign w:val="center"/>
          </w:tcPr>
          <w:p w14:paraId="59A65AF1" w14:textId="66429541" w:rsidR="00DA5EDD" w:rsidRPr="00A52DB4" w:rsidRDefault="00DA5EDD" w:rsidP="00E71688">
            <w:pPr>
              <w:pStyle w:val="Tabelarodek"/>
              <w:rPr>
                <w:b/>
              </w:rPr>
            </w:pPr>
            <w:r w:rsidRPr="00A52DB4">
              <w:rPr>
                <w:b/>
              </w:rPr>
              <w:t>669</w:t>
            </w:r>
          </w:p>
        </w:tc>
        <w:tc>
          <w:tcPr>
            <w:tcW w:w="1413" w:type="dxa"/>
            <w:shd w:val="clear" w:color="auto" w:fill="auto"/>
            <w:vAlign w:val="center"/>
          </w:tcPr>
          <w:p w14:paraId="183AE658" w14:textId="6FB0AA80" w:rsidR="00DA5EDD" w:rsidRPr="00A52DB4" w:rsidRDefault="00DA5EDD" w:rsidP="00E71688">
            <w:pPr>
              <w:pStyle w:val="Tabelarodek"/>
              <w:rPr>
                <w:b/>
              </w:rPr>
            </w:pPr>
            <w:r w:rsidRPr="00A52DB4">
              <w:rPr>
                <w:b/>
              </w:rPr>
              <w:t>688</w:t>
            </w:r>
          </w:p>
        </w:tc>
        <w:tc>
          <w:tcPr>
            <w:tcW w:w="1413" w:type="dxa"/>
            <w:shd w:val="clear" w:color="auto" w:fill="auto"/>
            <w:vAlign w:val="center"/>
          </w:tcPr>
          <w:p w14:paraId="0EC43DEA" w14:textId="209DFFE1" w:rsidR="00DA5EDD" w:rsidRPr="00A52DB4" w:rsidRDefault="00DA5EDD" w:rsidP="00E71688">
            <w:pPr>
              <w:pStyle w:val="Tabelarodek"/>
              <w:rPr>
                <w:b/>
              </w:rPr>
            </w:pPr>
            <w:r w:rsidRPr="00A52DB4">
              <w:rPr>
                <w:b/>
              </w:rPr>
              <w:t>734</w:t>
            </w:r>
          </w:p>
        </w:tc>
      </w:tr>
    </w:tbl>
    <w:p w14:paraId="55DBC28B" w14:textId="77777777" w:rsidR="00184FA2" w:rsidRPr="00A52DB4" w:rsidRDefault="32FF83F7" w:rsidP="006623AC">
      <w:pPr>
        <w:ind w:firstLine="0"/>
        <w:rPr>
          <w:rFonts w:ascii="Calibri Light" w:hAnsi="Calibri Light"/>
          <w:sz w:val="20"/>
          <w:szCs w:val="20"/>
        </w:rPr>
      </w:pPr>
      <w:r w:rsidRPr="00A52DB4">
        <w:rPr>
          <w:rFonts w:ascii="Calibri Light" w:hAnsi="Calibri Light"/>
          <w:sz w:val="20"/>
          <w:szCs w:val="20"/>
        </w:rPr>
        <w:t>Źródło: Dane opracowane przez Departament Obsługi Mieszkańców z rejestru wydanych zezwoleń na sprzedaż napojów alkoholowych</w:t>
      </w:r>
    </w:p>
    <w:p w14:paraId="75B65CC4" w14:textId="394B652A" w:rsidR="00184FA2" w:rsidRPr="00A52DB4" w:rsidRDefault="32FF83F7" w:rsidP="00E71688">
      <w:pPr>
        <w:pStyle w:val="Nagwek3"/>
      </w:pPr>
      <w:bookmarkStart w:id="649" w:name="_Toc6568387"/>
      <w:bookmarkStart w:id="650" w:name="_Toc138322731"/>
      <w:bookmarkStart w:id="651" w:name="_Toc138324874"/>
      <w:bookmarkStart w:id="652" w:name="_Toc13840374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137</w:t>
      </w:r>
      <w:r w:rsidR="004D081F">
        <w:rPr>
          <w:noProof/>
        </w:rPr>
        <w:fldChar w:fldCharType="end"/>
      </w:r>
      <w:r w:rsidRPr="00A52DB4">
        <w:t>. Zezwolenia na sprzedaż oraz sprzedaż i podawanie napojów alkoholowych wydane</w:t>
      </w:r>
      <w:bookmarkEnd w:id="649"/>
      <w:bookmarkEnd w:id="650"/>
      <w:bookmarkEnd w:id="651"/>
      <w:bookmarkEnd w:id="652"/>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7. Zezwolenia na sprzedaż oraz sprzedaż i podawanie napojów alkoholowych wydane"/>
      </w:tblPr>
      <w:tblGrid>
        <w:gridCol w:w="2782"/>
        <w:gridCol w:w="1211"/>
        <w:gridCol w:w="1090"/>
        <w:gridCol w:w="1332"/>
        <w:gridCol w:w="1328"/>
        <w:gridCol w:w="1328"/>
      </w:tblGrid>
      <w:tr w:rsidR="00A52DB4" w:rsidRPr="00A52DB4" w14:paraId="7A4DFED3" w14:textId="77777777" w:rsidTr="00E71688">
        <w:trPr>
          <w:cantSplit/>
          <w:tblHeader/>
        </w:trPr>
        <w:tc>
          <w:tcPr>
            <w:tcW w:w="2782" w:type="dxa"/>
            <w:shd w:val="clear" w:color="auto" w:fill="F2F2F2" w:themeFill="background1" w:themeFillShade="F2"/>
            <w:vAlign w:val="center"/>
          </w:tcPr>
          <w:p w14:paraId="0512078A" w14:textId="77777777" w:rsidR="00E75A98" w:rsidRPr="00A52DB4" w:rsidRDefault="00E75A98" w:rsidP="00E71688">
            <w:pPr>
              <w:pStyle w:val="TabelaText"/>
            </w:pPr>
            <w:r w:rsidRPr="00A52DB4">
              <w:t>Wyszczególnienie</w:t>
            </w:r>
          </w:p>
        </w:tc>
        <w:tc>
          <w:tcPr>
            <w:tcW w:w="1211" w:type="dxa"/>
            <w:shd w:val="clear" w:color="auto" w:fill="F2F2F2" w:themeFill="background1" w:themeFillShade="F2"/>
            <w:vAlign w:val="center"/>
          </w:tcPr>
          <w:p w14:paraId="681A64B8" w14:textId="5B69A4C2" w:rsidR="00E75A98" w:rsidRPr="00A52DB4" w:rsidRDefault="00E75A98" w:rsidP="00E71688">
            <w:pPr>
              <w:pStyle w:val="TabelaText"/>
            </w:pPr>
            <w:r w:rsidRPr="00A52DB4">
              <w:t>2018</w:t>
            </w:r>
          </w:p>
        </w:tc>
        <w:tc>
          <w:tcPr>
            <w:tcW w:w="1090" w:type="dxa"/>
            <w:shd w:val="clear" w:color="auto" w:fill="F2F2F2" w:themeFill="background1" w:themeFillShade="F2"/>
            <w:vAlign w:val="center"/>
          </w:tcPr>
          <w:p w14:paraId="52873D06" w14:textId="5715DEE9" w:rsidR="00E75A98" w:rsidRPr="00A52DB4" w:rsidRDefault="00E75A98" w:rsidP="00E71688">
            <w:pPr>
              <w:pStyle w:val="TabelaText"/>
            </w:pPr>
            <w:r w:rsidRPr="00A52DB4">
              <w:t>2019</w:t>
            </w:r>
          </w:p>
        </w:tc>
        <w:tc>
          <w:tcPr>
            <w:tcW w:w="1332" w:type="dxa"/>
            <w:shd w:val="clear" w:color="auto" w:fill="F2F2F2" w:themeFill="background1" w:themeFillShade="F2"/>
            <w:vAlign w:val="center"/>
          </w:tcPr>
          <w:p w14:paraId="66E97B0A" w14:textId="39862A03" w:rsidR="00E75A98" w:rsidRPr="00A52DB4" w:rsidRDefault="00E75A98" w:rsidP="00E71688">
            <w:pPr>
              <w:pStyle w:val="TabelaText"/>
            </w:pPr>
            <w:r w:rsidRPr="00A52DB4">
              <w:t>2020</w:t>
            </w:r>
          </w:p>
        </w:tc>
        <w:tc>
          <w:tcPr>
            <w:tcW w:w="1328" w:type="dxa"/>
            <w:shd w:val="clear" w:color="auto" w:fill="F2F2F2" w:themeFill="background1" w:themeFillShade="F2"/>
            <w:vAlign w:val="center"/>
          </w:tcPr>
          <w:p w14:paraId="007077D9" w14:textId="76020DFE" w:rsidR="00E75A98" w:rsidRPr="00A52DB4" w:rsidRDefault="00E75A98" w:rsidP="00E71688">
            <w:pPr>
              <w:pStyle w:val="TabelaText"/>
            </w:pPr>
            <w:r w:rsidRPr="00A52DB4">
              <w:t>2021</w:t>
            </w:r>
          </w:p>
        </w:tc>
        <w:tc>
          <w:tcPr>
            <w:tcW w:w="1328" w:type="dxa"/>
            <w:shd w:val="clear" w:color="auto" w:fill="F2F2F2" w:themeFill="background1" w:themeFillShade="F2"/>
            <w:vAlign w:val="center"/>
          </w:tcPr>
          <w:p w14:paraId="07697CC5" w14:textId="521F4C1A" w:rsidR="00E75A98" w:rsidRPr="00A52DB4" w:rsidRDefault="00E75A98" w:rsidP="00E71688">
            <w:pPr>
              <w:pStyle w:val="TabelaText"/>
            </w:pPr>
            <w:r w:rsidRPr="00A52DB4">
              <w:t>2022</w:t>
            </w:r>
          </w:p>
        </w:tc>
      </w:tr>
      <w:tr w:rsidR="00A52DB4" w:rsidRPr="00A52DB4" w14:paraId="52F7892F" w14:textId="77777777" w:rsidTr="00E71688">
        <w:trPr>
          <w:cantSplit/>
        </w:trPr>
        <w:tc>
          <w:tcPr>
            <w:tcW w:w="2782" w:type="dxa"/>
            <w:shd w:val="clear" w:color="auto" w:fill="F2F2F2" w:themeFill="background1" w:themeFillShade="F2"/>
            <w:vAlign w:val="center"/>
          </w:tcPr>
          <w:p w14:paraId="7AD663E3" w14:textId="77777777" w:rsidR="00E75A98" w:rsidRPr="00A52DB4" w:rsidRDefault="00E75A98" w:rsidP="00E71688">
            <w:pPr>
              <w:pStyle w:val="TabelaText"/>
            </w:pPr>
            <w:r w:rsidRPr="00A52DB4">
              <w:t>Zezwolenia na sprzedaż napojów alkoholowych /lokale handlowe/</w:t>
            </w:r>
          </w:p>
        </w:tc>
        <w:tc>
          <w:tcPr>
            <w:tcW w:w="1211" w:type="dxa"/>
            <w:shd w:val="clear" w:color="auto" w:fill="auto"/>
            <w:vAlign w:val="center"/>
          </w:tcPr>
          <w:p w14:paraId="7B7F1B9F" w14:textId="6CB1BC8D" w:rsidR="00E75A98" w:rsidRPr="00A52DB4" w:rsidRDefault="00E75A98" w:rsidP="00E71688">
            <w:pPr>
              <w:pStyle w:val="Tabelarodek"/>
            </w:pPr>
            <w:r w:rsidRPr="00A52DB4">
              <w:t>578</w:t>
            </w:r>
          </w:p>
        </w:tc>
        <w:tc>
          <w:tcPr>
            <w:tcW w:w="1090" w:type="dxa"/>
            <w:shd w:val="clear" w:color="auto" w:fill="auto"/>
            <w:vAlign w:val="center"/>
          </w:tcPr>
          <w:p w14:paraId="222927F7" w14:textId="58D076CB" w:rsidR="00E75A98" w:rsidRPr="00A52DB4" w:rsidRDefault="00E75A98" w:rsidP="00E71688">
            <w:pPr>
              <w:pStyle w:val="Tabelarodek"/>
            </w:pPr>
            <w:r w:rsidRPr="00A52DB4">
              <w:t>818</w:t>
            </w:r>
          </w:p>
        </w:tc>
        <w:tc>
          <w:tcPr>
            <w:tcW w:w="1332" w:type="dxa"/>
            <w:shd w:val="clear" w:color="auto" w:fill="auto"/>
            <w:vAlign w:val="center"/>
          </w:tcPr>
          <w:p w14:paraId="5FDAEDB6" w14:textId="1288074E" w:rsidR="00E75A98" w:rsidRPr="00A52DB4" w:rsidRDefault="00E75A98" w:rsidP="00E71688">
            <w:pPr>
              <w:pStyle w:val="Tabelarodek"/>
            </w:pPr>
            <w:r w:rsidRPr="00A52DB4">
              <w:t>597</w:t>
            </w:r>
          </w:p>
        </w:tc>
        <w:tc>
          <w:tcPr>
            <w:tcW w:w="1328" w:type="dxa"/>
            <w:shd w:val="clear" w:color="auto" w:fill="auto"/>
            <w:vAlign w:val="center"/>
          </w:tcPr>
          <w:p w14:paraId="27A83318" w14:textId="4725170B" w:rsidR="00E75A98" w:rsidRPr="00A52DB4" w:rsidRDefault="00E75A98" w:rsidP="00E71688">
            <w:pPr>
              <w:pStyle w:val="Tabelarodek"/>
            </w:pPr>
            <w:r w:rsidRPr="00A52DB4">
              <w:t>814</w:t>
            </w:r>
          </w:p>
        </w:tc>
        <w:tc>
          <w:tcPr>
            <w:tcW w:w="1328" w:type="dxa"/>
            <w:shd w:val="clear" w:color="auto" w:fill="auto"/>
            <w:vAlign w:val="center"/>
          </w:tcPr>
          <w:p w14:paraId="02DA803B" w14:textId="18864EE0" w:rsidR="00E75A98" w:rsidRPr="00A52DB4" w:rsidRDefault="00E75A98" w:rsidP="00E71688">
            <w:pPr>
              <w:pStyle w:val="Tabelarodek"/>
              <w:rPr>
                <w:rFonts w:cstheme="majorHAnsi"/>
              </w:rPr>
            </w:pPr>
            <w:r w:rsidRPr="00A52DB4">
              <w:rPr>
                <w:rFonts w:cstheme="majorHAnsi"/>
              </w:rPr>
              <w:t>747</w:t>
            </w:r>
          </w:p>
        </w:tc>
      </w:tr>
      <w:tr w:rsidR="00A52DB4" w:rsidRPr="00A52DB4" w14:paraId="5D895551" w14:textId="77777777" w:rsidTr="00E71688">
        <w:trPr>
          <w:cantSplit/>
        </w:trPr>
        <w:tc>
          <w:tcPr>
            <w:tcW w:w="2782" w:type="dxa"/>
            <w:shd w:val="clear" w:color="auto" w:fill="F2F2F2" w:themeFill="background1" w:themeFillShade="F2"/>
            <w:vAlign w:val="center"/>
          </w:tcPr>
          <w:p w14:paraId="2F9E344D" w14:textId="6B9AA454" w:rsidR="00E75A98" w:rsidRPr="00A52DB4" w:rsidRDefault="00E75A98" w:rsidP="006623AC">
            <w:pPr>
              <w:pStyle w:val="TabelaText"/>
            </w:pPr>
            <w:r w:rsidRPr="00A52DB4">
              <w:t>Zezwolenia na sprzedaż</w:t>
            </w:r>
            <w:r w:rsidR="006623AC">
              <w:t xml:space="preserve"> </w:t>
            </w:r>
            <w:r w:rsidRPr="00A52DB4">
              <w:t>i podawanie napojów alkoholowych /lokale gastronomiczne/</w:t>
            </w:r>
          </w:p>
        </w:tc>
        <w:tc>
          <w:tcPr>
            <w:tcW w:w="1211" w:type="dxa"/>
            <w:shd w:val="clear" w:color="auto" w:fill="auto"/>
            <w:vAlign w:val="center"/>
          </w:tcPr>
          <w:p w14:paraId="3A7A6776" w14:textId="7AECB1DD" w:rsidR="00E75A98" w:rsidRPr="00A52DB4" w:rsidRDefault="00E75A98" w:rsidP="00E71688">
            <w:pPr>
              <w:pStyle w:val="Tabelarodek"/>
            </w:pPr>
            <w:r w:rsidRPr="00A52DB4">
              <w:t>224</w:t>
            </w:r>
          </w:p>
        </w:tc>
        <w:tc>
          <w:tcPr>
            <w:tcW w:w="1090" w:type="dxa"/>
            <w:shd w:val="clear" w:color="auto" w:fill="auto"/>
            <w:vAlign w:val="center"/>
          </w:tcPr>
          <w:p w14:paraId="3E26F94B" w14:textId="22B084FD" w:rsidR="00E75A98" w:rsidRPr="00A52DB4" w:rsidRDefault="00E75A98" w:rsidP="00E71688">
            <w:pPr>
              <w:pStyle w:val="Tabelarodek"/>
            </w:pPr>
            <w:r w:rsidRPr="00A52DB4">
              <w:t>205</w:t>
            </w:r>
          </w:p>
        </w:tc>
        <w:tc>
          <w:tcPr>
            <w:tcW w:w="1332" w:type="dxa"/>
            <w:shd w:val="clear" w:color="auto" w:fill="auto"/>
            <w:vAlign w:val="center"/>
          </w:tcPr>
          <w:p w14:paraId="540FD439" w14:textId="0E6A4001" w:rsidR="00E75A98" w:rsidRPr="00A52DB4" w:rsidRDefault="00E75A98" w:rsidP="00E71688">
            <w:pPr>
              <w:pStyle w:val="Tabelarodek"/>
            </w:pPr>
            <w:r w:rsidRPr="00A52DB4">
              <w:t>173</w:t>
            </w:r>
          </w:p>
        </w:tc>
        <w:tc>
          <w:tcPr>
            <w:tcW w:w="1328" w:type="dxa"/>
            <w:shd w:val="clear" w:color="auto" w:fill="auto"/>
            <w:vAlign w:val="center"/>
          </w:tcPr>
          <w:p w14:paraId="7A0FD4DA" w14:textId="5B43ED0F" w:rsidR="00E75A98" w:rsidRPr="00A52DB4" w:rsidRDefault="00E75A98" w:rsidP="00E71688">
            <w:pPr>
              <w:pStyle w:val="Tabelarodek"/>
            </w:pPr>
            <w:r w:rsidRPr="00A52DB4">
              <w:t>253</w:t>
            </w:r>
          </w:p>
        </w:tc>
        <w:tc>
          <w:tcPr>
            <w:tcW w:w="1328" w:type="dxa"/>
            <w:shd w:val="clear" w:color="auto" w:fill="auto"/>
            <w:vAlign w:val="center"/>
          </w:tcPr>
          <w:p w14:paraId="64B4F337" w14:textId="738C9767" w:rsidR="00E75A98" w:rsidRPr="00A52DB4" w:rsidRDefault="00E75A98" w:rsidP="00E71688">
            <w:pPr>
              <w:pStyle w:val="Tabelarodek"/>
              <w:rPr>
                <w:rFonts w:cstheme="majorHAnsi"/>
              </w:rPr>
            </w:pPr>
            <w:r w:rsidRPr="00A52DB4">
              <w:rPr>
                <w:rFonts w:cstheme="majorHAnsi"/>
              </w:rPr>
              <w:t>248</w:t>
            </w:r>
          </w:p>
        </w:tc>
      </w:tr>
      <w:tr w:rsidR="00A52DB4" w:rsidRPr="00A52DB4" w14:paraId="7AA78D90" w14:textId="77777777" w:rsidTr="00E71688">
        <w:trPr>
          <w:cantSplit/>
        </w:trPr>
        <w:tc>
          <w:tcPr>
            <w:tcW w:w="2782" w:type="dxa"/>
            <w:shd w:val="clear" w:color="auto" w:fill="F2F2F2" w:themeFill="background1" w:themeFillShade="F2"/>
            <w:vAlign w:val="center"/>
          </w:tcPr>
          <w:p w14:paraId="3AB34688" w14:textId="77777777" w:rsidR="00E75A98" w:rsidRPr="00A52DB4" w:rsidRDefault="00E75A98" w:rsidP="00E71688">
            <w:pPr>
              <w:pStyle w:val="TabelaText"/>
            </w:pPr>
            <w:r w:rsidRPr="00A52DB4">
              <w:t>Zezwolenia jednorazowe na organizowanych imprezach</w:t>
            </w:r>
          </w:p>
        </w:tc>
        <w:tc>
          <w:tcPr>
            <w:tcW w:w="1211" w:type="dxa"/>
            <w:shd w:val="clear" w:color="auto" w:fill="auto"/>
            <w:vAlign w:val="center"/>
          </w:tcPr>
          <w:p w14:paraId="4B936D8C" w14:textId="5027A094" w:rsidR="00E75A98" w:rsidRPr="00A52DB4" w:rsidRDefault="00E75A98" w:rsidP="00E71688">
            <w:pPr>
              <w:pStyle w:val="Tabelarodek"/>
            </w:pPr>
            <w:r w:rsidRPr="00A52DB4">
              <w:t>293</w:t>
            </w:r>
          </w:p>
        </w:tc>
        <w:tc>
          <w:tcPr>
            <w:tcW w:w="1090" w:type="dxa"/>
            <w:shd w:val="clear" w:color="auto" w:fill="auto"/>
            <w:vAlign w:val="center"/>
          </w:tcPr>
          <w:p w14:paraId="5706AE12" w14:textId="3A77933B" w:rsidR="00E75A98" w:rsidRPr="00A52DB4" w:rsidRDefault="00E75A98" w:rsidP="00E71688">
            <w:pPr>
              <w:pStyle w:val="Tabelarodek"/>
            </w:pPr>
            <w:r w:rsidRPr="00A52DB4">
              <w:t>253</w:t>
            </w:r>
          </w:p>
        </w:tc>
        <w:tc>
          <w:tcPr>
            <w:tcW w:w="1332" w:type="dxa"/>
            <w:shd w:val="clear" w:color="auto" w:fill="auto"/>
            <w:vAlign w:val="center"/>
          </w:tcPr>
          <w:p w14:paraId="642DAC0B" w14:textId="05ED2F83" w:rsidR="00E75A98" w:rsidRPr="00A52DB4" w:rsidRDefault="00E75A98" w:rsidP="00E71688">
            <w:pPr>
              <w:pStyle w:val="Tabelarodek"/>
            </w:pPr>
            <w:r w:rsidRPr="00A52DB4">
              <w:t>207</w:t>
            </w:r>
          </w:p>
        </w:tc>
        <w:tc>
          <w:tcPr>
            <w:tcW w:w="1328" w:type="dxa"/>
            <w:shd w:val="clear" w:color="auto" w:fill="auto"/>
            <w:vAlign w:val="center"/>
          </w:tcPr>
          <w:p w14:paraId="6E31EC02" w14:textId="162E07CA" w:rsidR="00E75A98" w:rsidRPr="00A52DB4" w:rsidRDefault="00E75A98" w:rsidP="00E71688">
            <w:pPr>
              <w:pStyle w:val="Tabelarodek"/>
            </w:pPr>
            <w:r w:rsidRPr="00A52DB4">
              <w:t>271</w:t>
            </w:r>
          </w:p>
        </w:tc>
        <w:tc>
          <w:tcPr>
            <w:tcW w:w="1328" w:type="dxa"/>
            <w:shd w:val="clear" w:color="auto" w:fill="auto"/>
            <w:vAlign w:val="center"/>
          </w:tcPr>
          <w:p w14:paraId="3EA65789" w14:textId="739934D0" w:rsidR="00E75A98" w:rsidRPr="00A52DB4" w:rsidRDefault="00E75A98" w:rsidP="00E71688">
            <w:pPr>
              <w:pStyle w:val="Tabelarodek"/>
              <w:rPr>
                <w:rFonts w:cstheme="majorHAnsi"/>
              </w:rPr>
            </w:pPr>
            <w:r w:rsidRPr="00A52DB4">
              <w:rPr>
                <w:rFonts w:cstheme="majorHAnsi"/>
              </w:rPr>
              <w:t>302</w:t>
            </w:r>
          </w:p>
        </w:tc>
      </w:tr>
      <w:tr w:rsidR="00A52DB4" w:rsidRPr="00A52DB4" w14:paraId="72B92568" w14:textId="77777777" w:rsidTr="00E71688">
        <w:trPr>
          <w:cantSplit/>
          <w:trHeight w:val="733"/>
        </w:trPr>
        <w:tc>
          <w:tcPr>
            <w:tcW w:w="2782" w:type="dxa"/>
            <w:shd w:val="clear" w:color="auto" w:fill="F2F2F2" w:themeFill="background1" w:themeFillShade="F2"/>
            <w:vAlign w:val="center"/>
          </w:tcPr>
          <w:p w14:paraId="13ED5737" w14:textId="77777777" w:rsidR="00E75A98" w:rsidRPr="00A52DB4" w:rsidRDefault="00E75A98" w:rsidP="00E71688">
            <w:pPr>
              <w:pStyle w:val="TabelaText"/>
            </w:pPr>
            <w:r w:rsidRPr="00A52DB4">
              <w:t>Zezwolenia na wyprzedaż zinwentaryzowanych zapasów</w:t>
            </w:r>
          </w:p>
        </w:tc>
        <w:tc>
          <w:tcPr>
            <w:tcW w:w="1211" w:type="dxa"/>
            <w:shd w:val="clear" w:color="auto" w:fill="auto"/>
            <w:vAlign w:val="center"/>
          </w:tcPr>
          <w:p w14:paraId="0E86812A" w14:textId="7C5DB8C2" w:rsidR="00E75A98" w:rsidRPr="00A52DB4" w:rsidRDefault="00E75A98" w:rsidP="00E71688">
            <w:pPr>
              <w:pStyle w:val="Tabelarodek"/>
            </w:pPr>
            <w:r w:rsidRPr="00A52DB4">
              <w:t>0</w:t>
            </w:r>
          </w:p>
        </w:tc>
        <w:tc>
          <w:tcPr>
            <w:tcW w:w="1090" w:type="dxa"/>
            <w:shd w:val="clear" w:color="auto" w:fill="auto"/>
            <w:vAlign w:val="center"/>
          </w:tcPr>
          <w:p w14:paraId="7BD0726E" w14:textId="55FEED2A" w:rsidR="00E75A98" w:rsidRPr="00A52DB4" w:rsidRDefault="00E75A98" w:rsidP="00E71688">
            <w:pPr>
              <w:pStyle w:val="Tabelarodek"/>
            </w:pPr>
            <w:r w:rsidRPr="00A52DB4">
              <w:t>0</w:t>
            </w:r>
          </w:p>
        </w:tc>
        <w:tc>
          <w:tcPr>
            <w:tcW w:w="1332" w:type="dxa"/>
            <w:shd w:val="clear" w:color="auto" w:fill="auto"/>
            <w:vAlign w:val="center"/>
          </w:tcPr>
          <w:p w14:paraId="47F30171" w14:textId="57842128" w:rsidR="00E75A98" w:rsidRPr="00A52DB4" w:rsidRDefault="00E75A98" w:rsidP="00E71688">
            <w:pPr>
              <w:pStyle w:val="Tabelarodek"/>
            </w:pPr>
            <w:r w:rsidRPr="00A52DB4">
              <w:t>0</w:t>
            </w:r>
          </w:p>
        </w:tc>
        <w:tc>
          <w:tcPr>
            <w:tcW w:w="1328" w:type="dxa"/>
            <w:shd w:val="clear" w:color="auto" w:fill="auto"/>
            <w:vAlign w:val="center"/>
          </w:tcPr>
          <w:p w14:paraId="132FFD68" w14:textId="1F664BF4" w:rsidR="00E75A98" w:rsidRPr="00A52DB4" w:rsidRDefault="00E75A98" w:rsidP="00E71688">
            <w:pPr>
              <w:pStyle w:val="Tabelarodek"/>
            </w:pPr>
            <w:r w:rsidRPr="00A52DB4">
              <w:t>0</w:t>
            </w:r>
          </w:p>
        </w:tc>
        <w:tc>
          <w:tcPr>
            <w:tcW w:w="1328" w:type="dxa"/>
            <w:shd w:val="clear" w:color="auto" w:fill="auto"/>
            <w:vAlign w:val="center"/>
          </w:tcPr>
          <w:p w14:paraId="01F76C4A" w14:textId="578C0D11" w:rsidR="00E75A98" w:rsidRPr="00A52DB4" w:rsidRDefault="00E75A98" w:rsidP="00E71688">
            <w:pPr>
              <w:pStyle w:val="Tabelarodek"/>
              <w:rPr>
                <w:rFonts w:cstheme="majorHAnsi"/>
              </w:rPr>
            </w:pPr>
            <w:r w:rsidRPr="00A52DB4">
              <w:rPr>
                <w:rFonts w:cstheme="majorHAnsi"/>
              </w:rPr>
              <w:t>0</w:t>
            </w:r>
          </w:p>
        </w:tc>
      </w:tr>
      <w:tr w:rsidR="00A52DB4" w:rsidRPr="00A52DB4" w14:paraId="1DEDC988" w14:textId="77777777" w:rsidTr="00E71688">
        <w:trPr>
          <w:cantSplit/>
        </w:trPr>
        <w:tc>
          <w:tcPr>
            <w:tcW w:w="2782" w:type="dxa"/>
            <w:shd w:val="clear" w:color="auto" w:fill="F2F2F2" w:themeFill="background1" w:themeFillShade="F2"/>
            <w:vAlign w:val="center"/>
          </w:tcPr>
          <w:p w14:paraId="2D522767" w14:textId="79750F7E" w:rsidR="00E75A98" w:rsidRPr="00A52DB4" w:rsidRDefault="00E75A98" w:rsidP="00E71688">
            <w:pPr>
              <w:pStyle w:val="TabelaText"/>
            </w:pPr>
            <w:r w:rsidRPr="00A52DB4">
              <w:t>Zezwolenia na imprezach zamkniętych organizowanych w czasie</w:t>
            </w:r>
            <w:r w:rsidR="00E71688">
              <w:t xml:space="preserve"> </w:t>
            </w:r>
            <w:r w:rsidRPr="00A52DB4">
              <w:t>i miejscu wyznaczonym przez klienta</w:t>
            </w:r>
          </w:p>
        </w:tc>
        <w:tc>
          <w:tcPr>
            <w:tcW w:w="1211" w:type="dxa"/>
            <w:shd w:val="clear" w:color="auto" w:fill="auto"/>
            <w:vAlign w:val="center"/>
          </w:tcPr>
          <w:p w14:paraId="221715AA" w14:textId="6F7C8A86" w:rsidR="00E75A98" w:rsidRPr="00A52DB4" w:rsidRDefault="00E75A98" w:rsidP="00E71688">
            <w:pPr>
              <w:pStyle w:val="Tabelarodek"/>
            </w:pPr>
            <w:r w:rsidRPr="00A52DB4">
              <w:t>12</w:t>
            </w:r>
          </w:p>
        </w:tc>
        <w:tc>
          <w:tcPr>
            <w:tcW w:w="1090" w:type="dxa"/>
            <w:shd w:val="clear" w:color="auto" w:fill="auto"/>
            <w:vAlign w:val="center"/>
          </w:tcPr>
          <w:p w14:paraId="2A108F41" w14:textId="506AC71F" w:rsidR="00E75A98" w:rsidRPr="00A52DB4" w:rsidRDefault="00E75A98" w:rsidP="00E71688">
            <w:pPr>
              <w:pStyle w:val="Tabelarodek"/>
            </w:pPr>
            <w:r w:rsidRPr="00A52DB4">
              <w:t>18</w:t>
            </w:r>
          </w:p>
        </w:tc>
        <w:tc>
          <w:tcPr>
            <w:tcW w:w="1332" w:type="dxa"/>
            <w:shd w:val="clear" w:color="auto" w:fill="auto"/>
            <w:vAlign w:val="center"/>
          </w:tcPr>
          <w:p w14:paraId="2FCD2E8F" w14:textId="7E629272" w:rsidR="00E75A98" w:rsidRPr="00A52DB4" w:rsidRDefault="00E75A98" w:rsidP="00E71688">
            <w:pPr>
              <w:pStyle w:val="Tabelarodek"/>
            </w:pPr>
            <w:r w:rsidRPr="00A52DB4">
              <w:t>5</w:t>
            </w:r>
          </w:p>
        </w:tc>
        <w:tc>
          <w:tcPr>
            <w:tcW w:w="1328" w:type="dxa"/>
            <w:shd w:val="clear" w:color="auto" w:fill="auto"/>
            <w:vAlign w:val="center"/>
          </w:tcPr>
          <w:p w14:paraId="59F7D685" w14:textId="5A9E2ABC" w:rsidR="00E75A98" w:rsidRPr="00A52DB4" w:rsidRDefault="00E75A98" w:rsidP="00E71688">
            <w:pPr>
              <w:pStyle w:val="Tabelarodek"/>
            </w:pPr>
            <w:r w:rsidRPr="00A52DB4">
              <w:t>6</w:t>
            </w:r>
          </w:p>
        </w:tc>
        <w:tc>
          <w:tcPr>
            <w:tcW w:w="1328" w:type="dxa"/>
            <w:shd w:val="clear" w:color="auto" w:fill="auto"/>
            <w:vAlign w:val="center"/>
          </w:tcPr>
          <w:p w14:paraId="7C874ACD" w14:textId="32DE289B" w:rsidR="00E75A98" w:rsidRPr="00A52DB4" w:rsidRDefault="00E75A98" w:rsidP="00E71688">
            <w:pPr>
              <w:pStyle w:val="Tabelarodek"/>
              <w:rPr>
                <w:rFonts w:cstheme="majorHAnsi"/>
              </w:rPr>
            </w:pPr>
            <w:r w:rsidRPr="00A52DB4">
              <w:rPr>
                <w:rFonts w:cstheme="majorHAnsi"/>
              </w:rPr>
              <w:t>10</w:t>
            </w:r>
          </w:p>
        </w:tc>
      </w:tr>
    </w:tbl>
    <w:p w14:paraId="77FC399F" w14:textId="77777777" w:rsidR="00184FA2" w:rsidRPr="00A52DB4" w:rsidRDefault="32FF83F7" w:rsidP="006623AC">
      <w:pPr>
        <w:ind w:firstLine="0"/>
        <w:rPr>
          <w:rFonts w:ascii="Calibri Light" w:hAnsi="Calibri Light"/>
          <w:sz w:val="20"/>
          <w:szCs w:val="20"/>
        </w:rPr>
      </w:pPr>
      <w:r w:rsidRPr="00A52DB4">
        <w:rPr>
          <w:rFonts w:ascii="Calibri Light" w:hAnsi="Calibri Light"/>
          <w:sz w:val="20"/>
          <w:szCs w:val="20"/>
        </w:rPr>
        <w:t>Źródło: Dane opracowane przez Departament Obsługi Mieszkańców z rejestru wydanych zezwoleń na sprzedaż napojów alkoholowych</w:t>
      </w:r>
    </w:p>
    <w:p w14:paraId="015C8A15" w14:textId="7CDF6C47" w:rsidR="00FD32FB" w:rsidRPr="00A52DB4" w:rsidRDefault="00FD32FB" w:rsidP="00E71688">
      <w:r w:rsidRPr="00A52DB4">
        <w:t>W celu pozyskania dodatkowych środków na finansowanie działań związanych</w:t>
      </w:r>
      <w:r w:rsidR="00E71688">
        <w:rPr>
          <w:szCs w:val="24"/>
        </w:rPr>
        <w:t xml:space="preserve"> </w:t>
      </w:r>
      <w:r w:rsidRPr="00A52DB4">
        <w:t>z profilaktyką i rozwiązywaniem problemów alkoholowych gminy pobierają opłatę za korzystanie z zezwoleń na sprzedaż napojów alkoholowych.</w:t>
      </w:r>
    </w:p>
    <w:p w14:paraId="07D995B2" w14:textId="4B39A4A9" w:rsidR="00184FA2" w:rsidRPr="00A52DB4" w:rsidRDefault="32FF83F7" w:rsidP="00E71688">
      <w:pPr>
        <w:pStyle w:val="Nagwek3"/>
      </w:pPr>
      <w:bookmarkStart w:id="653" w:name="_Toc6568388"/>
      <w:bookmarkStart w:id="654" w:name="_Toc138322732"/>
      <w:bookmarkStart w:id="655" w:name="_Toc138324875"/>
      <w:bookmarkStart w:id="656" w:name="_Toc138403746"/>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138</w:t>
      </w:r>
      <w:r w:rsidR="004D081F">
        <w:rPr>
          <w:noProof/>
        </w:rPr>
        <w:fldChar w:fldCharType="end"/>
      </w:r>
      <w:r w:rsidRPr="00A52DB4">
        <w:t>. Wpływy z tytułu opłat za zezwolenia na sprzedaż napojów alkoholowych</w:t>
      </w:r>
      <w:bookmarkEnd w:id="653"/>
      <w:bookmarkEnd w:id="654"/>
      <w:bookmarkEnd w:id="655"/>
      <w:bookmarkEnd w:id="656"/>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8. Wpływy z tytułu opłat za zezwolenia na sprzedaż napojów alkoholowych"/>
      </w:tblPr>
      <w:tblGrid>
        <w:gridCol w:w="2357"/>
        <w:gridCol w:w="1343"/>
        <w:gridCol w:w="1343"/>
        <w:gridCol w:w="1343"/>
        <w:gridCol w:w="1343"/>
        <w:gridCol w:w="1343"/>
      </w:tblGrid>
      <w:tr w:rsidR="00A52DB4" w:rsidRPr="00A52DB4" w14:paraId="7318C6EB" w14:textId="77777777" w:rsidTr="00E71688">
        <w:trPr>
          <w:tblHeader/>
        </w:trPr>
        <w:tc>
          <w:tcPr>
            <w:tcW w:w="2357" w:type="dxa"/>
            <w:shd w:val="clear" w:color="auto" w:fill="F2F2F2" w:themeFill="background1" w:themeFillShade="F2"/>
            <w:vAlign w:val="center"/>
          </w:tcPr>
          <w:p w14:paraId="53AB5285" w14:textId="77777777" w:rsidR="00031573" w:rsidRPr="00A52DB4" w:rsidRDefault="00031573" w:rsidP="00E71688">
            <w:pPr>
              <w:pStyle w:val="TabelaText"/>
            </w:pPr>
            <w:r w:rsidRPr="00A52DB4">
              <w:t>Wyszczególnienie</w:t>
            </w:r>
          </w:p>
        </w:tc>
        <w:tc>
          <w:tcPr>
            <w:tcW w:w="1343" w:type="dxa"/>
            <w:shd w:val="clear" w:color="auto" w:fill="F2F2F2" w:themeFill="background1" w:themeFillShade="F2"/>
            <w:vAlign w:val="center"/>
          </w:tcPr>
          <w:p w14:paraId="6243B921" w14:textId="7505FACA" w:rsidR="00031573" w:rsidRPr="00A52DB4" w:rsidRDefault="00031573" w:rsidP="00E71688">
            <w:pPr>
              <w:pStyle w:val="TabelaText"/>
            </w:pPr>
            <w:r w:rsidRPr="00A52DB4">
              <w:t>2018</w:t>
            </w:r>
          </w:p>
        </w:tc>
        <w:tc>
          <w:tcPr>
            <w:tcW w:w="1343" w:type="dxa"/>
            <w:shd w:val="clear" w:color="auto" w:fill="F2F2F2" w:themeFill="background1" w:themeFillShade="F2"/>
            <w:vAlign w:val="center"/>
          </w:tcPr>
          <w:p w14:paraId="442D3EB5" w14:textId="3648B3A8" w:rsidR="00031573" w:rsidRPr="00A52DB4" w:rsidRDefault="00031573" w:rsidP="00E71688">
            <w:pPr>
              <w:pStyle w:val="TabelaText"/>
            </w:pPr>
            <w:r w:rsidRPr="00A52DB4">
              <w:t>2019</w:t>
            </w:r>
          </w:p>
        </w:tc>
        <w:tc>
          <w:tcPr>
            <w:tcW w:w="1343" w:type="dxa"/>
            <w:shd w:val="clear" w:color="auto" w:fill="F2F2F2" w:themeFill="background1" w:themeFillShade="F2"/>
            <w:vAlign w:val="center"/>
          </w:tcPr>
          <w:p w14:paraId="24B0ECF8" w14:textId="7224436B" w:rsidR="00031573" w:rsidRPr="00A52DB4" w:rsidRDefault="00031573" w:rsidP="00E71688">
            <w:pPr>
              <w:pStyle w:val="TabelaText"/>
            </w:pPr>
            <w:r w:rsidRPr="00A52DB4">
              <w:t>2020</w:t>
            </w:r>
          </w:p>
        </w:tc>
        <w:tc>
          <w:tcPr>
            <w:tcW w:w="1343" w:type="dxa"/>
            <w:shd w:val="clear" w:color="auto" w:fill="F2F2F2" w:themeFill="background1" w:themeFillShade="F2"/>
            <w:vAlign w:val="center"/>
          </w:tcPr>
          <w:p w14:paraId="24E7D120" w14:textId="208BFC92" w:rsidR="00031573" w:rsidRPr="00A52DB4" w:rsidRDefault="00031573" w:rsidP="00E71688">
            <w:pPr>
              <w:pStyle w:val="TabelaText"/>
            </w:pPr>
            <w:r w:rsidRPr="00A52DB4">
              <w:t>2021</w:t>
            </w:r>
          </w:p>
        </w:tc>
        <w:tc>
          <w:tcPr>
            <w:tcW w:w="1343" w:type="dxa"/>
            <w:shd w:val="clear" w:color="auto" w:fill="F2F2F2" w:themeFill="background1" w:themeFillShade="F2"/>
            <w:vAlign w:val="center"/>
          </w:tcPr>
          <w:p w14:paraId="42C3DEE7" w14:textId="225FF831" w:rsidR="00031573" w:rsidRPr="00A52DB4" w:rsidRDefault="00031573" w:rsidP="00E71688">
            <w:pPr>
              <w:pStyle w:val="TabelaText"/>
            </w:pPr>
            <w:r w:rsidRPr="00A52DB4">
              <w:t>2022</w:t>
            </w:r>
          </w:p>
        </w:tc>
      </w:tr>
      <w:tr w:rsidR="00A52DB4" w:rsidRPr="00A52DB4" w14:paraId="626E0673" w14:textId="77777777" w:rsidTr="00E71688">
        <w:tc>
          <w:tcPr>
            <w:tcW w:w="2357" w:type="dxa"/>
            <w:shd w:val="clear" w:color="auto" w:fill="F2F2F2" w:themeFill="background1" w:themeFillShade="F2"/>
            <w:vAlign w:val="center"/>
          </w:tcPr>
          <w:p w14:paraId="361F7725" w14:textId="6E79652F" w:rsidR="00031573" w:rsidRPr="00A52DB4" w:rsidRDefault="00031573" w:rsidP="00E71688">
            <w:pPr>
              <w:pStyle w:val="TabelaText"/>
            </w:pPr>
            <w:r w:rsidRPr="00A52DB4">
              <w:t>Wpływy z tytułu opłat za korzystanie</w:t>
            </w:r>
            <w:r w:rsidR="00E71688">
              <w:t xml:space="preserve"> </w:t>
            </w:r>
            <w:r w:rsidRPr="00A52DB4">
              <w:t>z zezwoleń na sprzedaż napojów alkoholowych (w zł)</w:t>
            </w:r>
          </w:p>
        </w:tc>
        <w:tc>
          <w:tcPr>
            <w:tcW w:w="1343" w:type="dxa"/>
            <w:shd w:val="clear" w:color="auto" w:fill="auto"/>
            <w:vAlign w:val="center"/>
          </w:tcPr>
          <w:p w14:paraId="3CB0E0E0" w14:textId="07464F78" w:rsidR="00031573" w:rsidRPr="00A52DB4" w:rsidRDefault="00031573" w:rsidP="00E71688">
            <w:pPr>
              <w:pStyle w:val="Tabelarodek"/>
            </w:pPr>
            <w:r w:rsidRPr="00A52DB4">
              <w:t>6 879 012</w:t>
            </w:r>
          </w:p>
        </w:tc>
        <w:tc>
          <w:tcPr>
            <w:tcW w:w="1343" w:type="dxa"/>
            <w:shd w:val="clear" w:color="auto" w:fill="auto"/>
            <w:vAlign w:val="center"/>
          </w:tcPr>
          <w:p w14:paraId="79EAAA11" w14:textId="12882049" w:rsidR="00031573" w:rsidRPr="00A52DB4" w:rsidRDefault="00031573" w:rsidP="00E71688">
            <w:pPr>
              <w:pStyle w:val="Tabelarodek"/>
            </w:pPr>
            <w:r w:rsidRPr="00A52DB4">
              <w:t>7 126 444</w:t>
            </w:r>
          </w:p>
        </w:tc>
        <w:tc>
          <w:tcPr>
            <w:tcW w:w="1343" w:type="dxa"/>
            <w:shd w:val="clear" w:color="auto" w:fill="auto"/>
            <w:vAlign w:val="center"/>
          </w:tcPr>
          <w:p w14:paraId="253B852E" w14:textId="5FCD32B5" w:rsidR="00031573" w:rsidRPr="00A52DB4" w:rsidRDefault="00031573" w:rsidP="00E71688">
            <w:pPr>
              <w:pStyle w:val="Tabelarodek"/>
            </w:pPr>
            <w:r w:rsidRPr="00A52DB4">
              <w:t>7 425 371</w:t>
            </w:r>
          </w:p>
        </w:tc>
        <w:tc>
          <w:tcPr>
            <w:tcW w:w="1343" w:type="dxa"/>
            <w:shd w:val="clear" w:color="auto" w:fill="auto"/>
            <w:vAlign w:val="center"/>
          </w:tcPr>
          <w:p w14:paraId="0C43BCD5" w14:textId="6C3AC92A" w:rsidR="00031573" w:rsidRPr="00A52DB4" w:rsidRDefault="00031573" w:rsidP="00E71688">
            <w:pPr>
              <w:pStyle w:val="Tabelarodek"/>
            </w:pPr>
            <w:r w:rsidRPr="00A52DB4">
              <w:t>7 473 393</w:t>
            </w:r>
          </w:p>
        </w:tc>
        <w:tc>
          <w:tcPr>
            <w:tcW w:w="1343" w:type="dxa"/>
            <w:shd w:val="clear" w:color="auto" w:fill="auto"/>
            <w:vAlign w:val="center"/>
          </w:tcPr>
          <w:p w14:paraId="4DDC3BD5" w14:textId="5F109C4D" w:rsidR="00031573" w:rsidRPr="00A52DB4" w:rsidRDefault="00031573" w:rsidP="00E71688">
            <w:pPr>
              <w:pStyle w:val="Tabelarodek"/>
            </w:pPr>
            <w:r w:rsidRPr="00A52DB4">
              <w:t>8</w:t>
            </w:r>
            <w:r w:rsidR="00136E74">
              <w:t> 219 730</w:t>
            </w:r>
          </w:p>
        </w:tc>
      </w:tr>
    </w:tbl>
    <w:p w14:paraId="65E7BB86" w14:textId="3ED9FB58" w:rsidR="00184FA2" w:rsidRPr="00A52DB4" w:rsidRDefault="32FF83F7" w:rsidP="006623AC">
      <w:pPr>
        <w:ind w:firstLine="0"/>
        <w:rPr>
          <w:rFonts w:ascii="Calibri Light" w:hAnsi="Calibri Light"/>
          <w:sz w:val="20"/>
          <w:szCs w:val="20"/>
        </w:rPr>
      </w:pPr>
      <w:r w:rsidRPr="00A52DB4">
        <w:rPr>
          <w:rFonts w:ascii="Calibri Light" w:hAnsi="Calibri Light"/>
          <w:sz w:val="20"/>
          <w:szCs w:val="20"/>
        </w:rPr>
        <w:t>Źródło: Dane opracowane przez Departament Obsługi Mieszkańców na podstawie danych uzyskanych</w:t>
      </w:r>
      <w:r w:rsidR="00E71688">
        <w:t xml:space="preserve"> </w:t>
      </w:r>
      <w:r w:rsidRPr="00A52DB4">
        <w:rPr>
          <w:rFonts w:ascii="Calibri Light" w:hAnsi="Calibri Light"/>
          <w:sz w:val="20"/>
          <w:szCs w:val="20"/>
        </w:rPr>
        <w:t>z Departamentu Rachunkowości</w:t>
      </w:r>
    </w:p>
    <w:p w14:paraId="6CFF9AA5" w14:textId="1A1C059A" w:rsidR="00041F0B" w:rsidRPr="00A52DB4" w:rsidRDefault="00041F0B" w:rsidP="00E71688">
      <w:bookmarkStart w:id="657" w:name="_Hlk132109679"/>
      <w:r w:rsidRPr="00A52DB4">
        <w:t>Począwszy od 202</w:t>
      </w:r>
      <w:r w:rsidR="00635423" w:rsidRPr="00A52DB4">
        <w:t>1</w:t>
      </w:r>
      <w:r w:rsidRPr="00A52DB4">
        <w:t xml:space="preserve"> r. na działania profilaktyczne związane z walką z alkoholizmem przeznacz</w:t>
      </w:r>
      <w:r w:rsidR="00845DCE" w:rsidRPr="00A52DB4">
        <w:t>a</w:t>
      </w:r>
      <w:r w:rsidRPr="00A52DB4">
        <w:t>ne są również środki pochodzące z wpływów w wysokości 50 % należnych j.s.t.</w:t>
      </w:r>
      <w:r w:rsidR="00E71688">
        <w:t xml:space="preserve"> </w:t>
      </w:r>
      <w:r w:rsidRPr="00A52DB4">
        <w:t>z części opłaty za zezwolenie na sprzedaż napojów alkoholowych w obrocie hurtowym</w:t>
      </w:r>
      <w:r w:rsidR="00E71688">
        <w:t xml:space="preserve"> </w:t>
      </w:r>
      <w:r w:rsidR="00845DCE" w:rsidRPr="00A52DB4">
        <w:t>tzw. „małpkowe” (</w:t>
      </w:r>
      <w:r w:rsidRPr="00A52DB4">
        <w:t xml:space="preserve">pobierane przez Urzędy Skarbowe), które w </w:t>
      </w:r>
      <w:r w:rsidR="00635423" w:rsidRPr="00A52DB4">
        <w:t>2022</w:t>
      </w:r>
      <w:r w:rsidRPr="00A52DB4">
        <w:t xml:space="preserve"> roku wyniosły</w:t>
      </w:r>
      <w:r w:rsidR="00E71688">
        <w:t xml:space="preserve"> </w:t>
      </w:r>
      <w:r w:rsidR="00AE398C" w:rsidRPr="00A52DB4">
        <w:t>3 403 409</w:t>
      </w:r>
      <w:r w:rsidRPr="00A52DB4">
        <w:t xml:space="preserve"> zł.</w:t>
      </w:r>
    </w:p>
    <w:bookmarkEnd w:id="657"/>
    <w:p w14:paraId="149D8417" w14:textId="25FB67B2" w:rsidR="00477036" w:rsidRPr="00A52DB4" w:rsidRDefault="00477036" w:rsidP="00E71688">
      <w:pPr>
        <w:ind w:firstLine="0"/>
        <w:rPr>
          <w:b/>
          <w:bCs/>
        </w:rPr>
      </w:pPr>
      <w:r w:rsidRPr="00A52DB4">
        <w:rPr>
          <w:b/>
          <w:bCs/>
        </w:rPr>
        <w:t>Działania wskazane w podrozdziale 7.3. wpisują się w realizację następując</w:t>
      </w:r>
      <w:r w:rsidR="00680AC2">
        <w:rPr>
          <w:b/>
          <w:bCs/>
        </w:rPr>
        <w:t>ych</w:t>
      </w:r>
      <w:r w:rsidRPr="00A52DB4">
        <w:rPr>
          <w:b/>
          <w:bCs/>
        </w:rPr>
        <w:t xml:space="preserve"> kierunk</w:t>
      </w:r>
      <w:r w:rsidR="00680AC2">
        <w:rPr>
          <w:b/>
          <w:bCs/>
        </w:rPr>
        <w:t>ów</w:t>
      </w:r>
      <w:r w:rsidRPr="00A52DB4">
        <w:rPr>
          <w:b/>
          <w:bCs/>
        </w:rPr>
        <w:t xml:space="preserve"> działań Strategii 2030:</w:t>
      </w:r>
    </w:p>
    <w:p w14:paraId="0A7118D3" w14:textId="2E174F59" w:rsidR="00EC63FC" w:rsidRPr="00A52DB4" w:rsidRDefault="00EC63FC" w:rsidP="00E71688">
      <w:pPr>
        <w:ind w:firstLine="0"/>
        <w:rPr>
          <w:b/>
        </w:rPr>
      </w:pPr>
      <w:r w:rsidRPr="00A52DB4">
        <w:rPr>
          <w:b/>
        </w:rPr>
        <w:t>K2.4. Prewencja uzależnień (środki psychoaktywne, zaburzenia odżywiania, uzależnienia behawioralne)</w:t>
      </w:r>
    </w:p>
    <w:p w14:paraId="329A86FB" w14:textId="40BC14A7" w:rsidR="00041F0B" w:rsidRPr="00A52DB4" w:rsidRDefault="00386741" w:rsidP="00E71688">
      <w:pPr>
        <w:ind w:firstLine="0"/>
        <w:rPr>
          <w:b/>
        </w:rPr>
      </w:pPr>
      <w:r w:rsidRPr="00A52DB4">
        <w:rPr>
          <w:b/>
        </w:rPr>
        <w:t>K3.4. Działania prewencyjne wobec ryzykownych zachowań młodego pokolenia</w:t>
      </w:r>
    </w:p>
    <w:p w14:paraId="220C93C1" w14:textId="6C02D8AA" w:rsidR="00184FA2" w:rsidRPr="00A52DB4" w:rsidRDefault="00184FA2" w:rsidP="00E71688">
      <w:pPr>
        <w:pStyle w:val="Nagwek2"/>
      </w:pPr>
      <w:bookmarkStart w:id="658" w:name="_Toc138324876"/>
      <w:bookmarkStart w:id="659" w:name="_Toc138403520"/>
      <w:r w:rsidRPr="00A52DB4">
        <w:t>7.</w:t>
      </w:r>
      <w:r w:rsidR="008C3374" w:rsidRPr="00A52DB4">
        <w:t>4</w:t>
      </w:r>
      <w:r w:rsidRPr="00A52DB4">
        <w:t>. Sprzedaż i wyniki finansowe przedsiębiorstw</w:t>
      </w:r>
      <w:bookmarkEnd w:id="658"/>
      <w:bookmarkEnd w:id="659"/>
    </w:p>
    <w:p w14:paraId="66EC6669" w14:textId="2835D8F5" w:rsidR="005E4ECD" w:rsidRPr="00A52DB4" w:rsidRDefault="005E4ECD" w:rsidP="00E71688">
      <w:r w:rsidRPr="00A52DB4">
        <w:t>Przychody przedsiębiorstw w Białymstoku w 202</w:t>
      </w:r>
      <w:r w:rsidR="00A370BB" w:rsidRPr="00A52DB4">
        <w:t>2</w:t>
      </w:r>
      <w:r w:rsidRPr="00A52DB4">
        <w:t xml:space="preserve"> roku </w:t>
      </w:r>
      <w:r w:rsidR="0027042E" w:rsidRPr="00A52DB4">
        <w:t>wzros</w:t>
      </w:r>
      <w:r w:rsidR="009678F0" w:rsidRPr="00A52DB4">
        <w:t>ły</w:t>
      </w:r>
      <w:r w:rsidRPr="00A52DB4">
        <w:t xml:space="preserve"> w stosunku do roku ubiegłego o </w:t>
      </w:r>
      <w:r w:rsidR="000E1C64" w:rsidRPr="00A52DB4">
        <w:t>5,3</w:t>
      </w:r>
      <w:r w:rsidRPr="00A52DB4">
        <w:t xml:space="preserve"> mld zł (o </w:t>
      </w:r>
      <w:r w:rsidR="0027042E" w:rsidRPr="00A52DB4">
        <w:t>2</w:t>
      </w:r>
      <w:r w:rsidR="000E1C64" w:rsidRPr="00A52DB4">
        <w:t>5,8</w:t>
      </w:r>
      <w:r w:rsidRPr="00A52DB4">
        <w:t xml:space="preserve">%), z kolei koszty kształtowały się na poziomie </w:t>
      </w:r>
      <w:r w:rsidR="000E1C64" w:rsidRPr="00A52DB4">
        <w:t>24,2</w:t>
      </w:r>
      <w:r w:rsidRPr="00A52DB4">
        <w:t xml:space="preserve"> mld zł,</w:t>
      </w:r>
      <w:r w:rsidR="00E71688">
        <w:t xml:space="preserve"> </w:t>
      </w:r>
      <w:r w:rsidRPr="00A52DB4">
        <w:t xml:space="preserve">co oznacza ich </w:t>
      </w:r>
      <w:r w:rsidR="00D83C8C" w:rsidRPr="00A52DB4">
        <w:t>wzrost</w:t>
      </w:r>
      <w:r w:rsidRPr="00A52DB4">
        <w:t xml:space="preserve"> o </w:t>
      </w:r>
      <w:r w:rsidR="000E1C64" w:rsidRPr="00A52DB4">
        <w:t>4,9 mld zł (o 25,4</w:t>
      </w:r>
      <w:r w:rsidRPr="00A52DB4">
        <w:t>%</w:t>
      </w:r>
      <w:r w:rsidR="000E1C64" w:rsidRPr="00A52DB4">
        <w:t>)</w:t>
      </w:r>
      <w:r w:rsidRPr="00A52DB4">
        <w:t xml:space="preserve"> w stosunku do roku poprzedniego. Zjawi</w:t>
      </w:r>
      <w:r w:rsidR="00D83C8C" w:rsidRPr="00A52DB4">
        <w:t>ska te miały odzwierciedlenie w obniżeniu</w:t>
      </w:r>
      <w:r w:rsidRPr="00A52DB4">
        <w:t xml:space="preserve"> wskaźnika poziomu kosztów z </w:t>
      </w:r>
      <w:r w:rsidR="000E1C64" w:rsidRPr="00A52DB4">
        <w:t>93,5</w:t>
      </w:r>
      <w:r w:rsidRPr="00A52DB4">
        <w:t>% w 20</w:t>
      </w:r>
      <w:r w:rsidR="002C67BC" w:rsidRPr="00A52DB4">
        <w:t>2</w:t>
      </w:r>
      <w:r w:rsidR="000E1C64" w:rsidRPr="00A52DB4">
        <w:t>1</w:t>
      </w:r>
      <w:r w:rsidRPr="00A52DB4">
        <w:t xml:space="preserve"> roku do </w:t>
      </w:r>
      <w:r w:rsidR="00D83C8C" w:rsidRPr="00A52DB4">
        <w:t>93,</w:t>
      </w:r>
      <w:r w:rsidR="000E1C64" w:rsidRPr="00A52DB4">
        <w:t>2</w:t>
      </w:r>
      <w:r w:rsidRPr="00A52DB4">
        <w:t>%</w:t>
      </w:r>
      <w:r w:rsidR="000E1C64" w:rsidRPr="00A52DB4">
        <w:t xml:space="preserve"> </w:t>
      </w:r>
      <w:r w:rsidRPr="00A52DB4">
        <w:t>w 202</w:t>
      </w:r>
      <w:r w:rsidR="000E1C64" w:rsidRPr="00A52DB4">
        <w:t>2</w:t>
      </w:r>
      <w:r w:rsidRPr="00A52DB4">
        <w:t xml:space="preserve"> roku. Wynik finansowy brutto osiągnął poziom</w:t>
      </w:r>
      <w:r w:rsidR="005E470F" w:rsidRPr="00A52DB4">
        <w:t xml:space="preserve"> 1 493</w:t>
      </w:r>
      <w:r w:rsidR="00D83C8C" w:rsidRPr="00A52DB4">
        <w:t>,</w:t>
      </w:r>
      <w:r w:rsidR="005E470F" w:rsidRPr="00A52DB4">
        <w:t>5</w:t>
      </w:r>
      <w:r w:rsidRPr="00A52DB4">
        <w:t xml:space="preserve"> mln zł, zaś obciążenie podatkiem dochodowym </w:t>
      </w:r>
      <w:r w:rsidR="005E470F" w:rsidRPr="00A52DB4">
        <w:t>264,1</w:t>
      </w:r>
      <w:r w:rsidRPr="00A52DB4">
        <w:t xml:space="preserve"> mln zł. Wynik finansowy netto wzrósł r/r o </w:t>
      </w:r>
      <w:r w:rsidR="00D83C8C" w:rsidRPr="00A52DB4">
        <w:t>3</w:t>
      </w:r>
      <w:r w:rsidR="005E470F" w:rsidRPr="00A52DB4">
        <w:t>02</w:t>
      </w:r>
      <w:r w:rsidR="00D83C8C" w:rsidRPr="00A52DB4">
        <w:t>,0</w:t>
      </w:r>
      <w:r w:rsidRPr="00A52DB4">
        <w:t xml:space="preserve"> mln zł</w:t>
      </w:r>
      <w:r w:rsidR="00E71688">
        <w:t xml:space="preserve"> </w:t>
      </w:r>
      <w:r w:rsidRPr="00A52DB4">
        <w:t xml:space="preserve">(o </w:t>
      </w:r>
      <w:r w:rsidR="00BF4250" w:rsidRPr="00A52DB4">
        <w:t>25,3</w:t>
      </w:r>
      <w:r w:rsidRPr="00A52DB4">
        <w:t xml:space="preserve">%). Wskaźnik rentowności obrotu netto </w:t>
      </w:r>
      <w:r w:rsidR="00BF4250" w:rsidRPr="00A52DB4">
        <w:t xml:space="preserve">pozostał na niezmienionym poziomie </w:t>
      </w:r>
      <w:r w:rsidR="0027042E" w:rsidRPr="00A52DB4">
        <w:t>5</w:t>
      </w:r>
      <w:r w:rsidRPr="00A52DB4">
        <w:t>,</w:t>
      </w:r>
      <w:r w:rsidR="00381266" w:rsidRPr="00A52DB4">
        <w:t>8</w:t>
      </w:r>
      <w:r w:rsidRPr="00A52DB4">
        <w:t>%.</w:t>
      </w:r>
    </w:p>
    <w:p w14:paraId="16FC9B4D" w14:textId="1A1CA5B1" w:rsidR="00184FA2" w:rsidRPr="00A52DB4" w:rsidRDefault="00184FA2" w:rsidP="00E71688">
      <w:pPr>
        <w:pStyle w:val="Nagwek3"/>
      </w:pPr>
      <w:bookmarkStart w:id="660" w:name="_Toc6568389"/>
      <w:bookmarkStart w:id="661" w:name="_Toc138322734"/>
      <w:bookmarkStart w:id="662" w:name="_Toc138324877"/>
      <w:bookmarkStart w:id="663" w:name="_Toc13840374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139</w:t>
      </w:r>
      <w:r w:rsidR="004D081F">
        <w:rPr>
          <w:noProof/>
        </w:rPr>
        <w:fldChar w:fldCharType="end"/>
      </w:r>
      <w:r w:rsidR="00DA30D5" w:rsidRPr="00A52DB4">
        <w:t>.</w:t>
      </w:r>
      <w:r w:rsidRPr="00A52DB4">
        <w:t xml:space="preserve"> Podstawowe wyniki finansowe przedsiębiorstw</w:t>
      </w:r>
      <w:r w:rsidRPr="00A52DB4">
        <w:rPr>
          <w:rStyle w:val="Odwoanieprzypisudolnego"/>
          <w:rFonts w:ascii="Calibri Light" w:hAnsi="Calibri Light"/>
          <w:szCs w:val="24"/>
        </w:rPr>
        <w:footnoteReference w:id="20"/>
      </w:r>
      <w:r w:rsidRPr="00A52DB4">
        <w:t xml:space="preserve"> </w:t>
      </w:r>
      <w:r w:rsidR="004A57FA" w:rsidRPr="00A52DB4">
        <w:t xml:space="preserve">w Białymstoku </w:t>
      </w:r>
      <w:r w:rsidRPr="00A52DB4">
        <w:t>i relacje ekonomiczne</w:t>
      </w:r>
      <w:bookmarkEnd w:id="660"/>
      <w:bookmarkEnd w:id="661"/>
      <w:bookmarkEnd w:id="662"/>
      <w:bookmarkEnd w:id="663"/>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9. Podstawowe wyniki finansowe przedsiębiorstw  w Białymstoku i relacje ekonomiczne"/>
      </w:tblPr>
      <w:tblGrid>
        <w:gridCol w:w="2689"/>
        <w:gridCol w:w="1319"/>
        <w:gridCol w:w="1319"/>
        <w:gridCol w:w="1320"/>
        <w:gridCol w:w="1319"/>
        <w:gridCol w:w="1320"/>
      </w:tblGrid>
      <w:tr w:rsidR="00A52DB4" w:rsidRPr="00A52DB4" w14:paraId="04FD8FA0" w14:textId="2A703C89" w:rsidTr="00E71688">
        <w:trPr>
          <w:tblHeader/>
        </w:trPr>
        <w:tc>
          <w:tcPr>
            <w:tcW w:w="2689" w:type="dxa"/>
            <w:shd w:val="clear" w:color="auto" w:fill="F2F2F2" w:themeFill="background1" w:themeFillShade="F2"/>
          </w:tcPr>
          <w:p w14:paraId="789872EC" w14:textId="77777777" w:rsidR="003D7F98" w:rsidRPr="00A52DB4" w:rsidRDefault="003D7F98" w:rsidP="00E71688">
            <w:pPr>
              <w:pStyle w:val="TabelaText"/>
            </w:pPr>
            <w:r w:rsidRPr="00A52DB4">
              <w:t>Wyszczególnienie</w:t>
            </w:r>
          </w:p>
        </w:tc>
        <w:tc>
          <w:tcPr>
            <w:tcW w:w="1319" w:type="dxa"/>
            <w:shd w:val="clear" w:color="auto" w:fill="F2F2F2" w:themeFill="background1" w:themeFillShade="F2"/>
          </w:tcPr>
          <w:p w14:paraId="48058376" w14:textId="4A933112" w:rsidR="003D7F98" w:rsidRPr="00A52DB4" w:rsidRDefault="003D7F98" w:rsidP="00E71688">
            <w:pPr>
              <w:pStyle w:val="TabelaText"/>
            </w:pPr>
            <w:r w:rsidRPr="00A52DB4">
              <w:t>2018</w:t>
            </w:r>
          </w:p>
        </w:tc>
        <w:tc>
          <w:tcPr>
            <w:tcW w:w="1319" w:type="dxa"/>
            <w:shd w:val="clear" w:color="auto" w:fill="F2F2F2" w:themeFill="background1" w:themeFillShade="F2"/>
          </w:tcPr>
          <w:p w14:paraId="19BD6C69" w14:textId="05141DC0" w:rsidR="003D7F98" w:rsidRPr="00A52DB4" w:rsidRDefault="003D7F98" w:rsidP="00E71688">
            <w:pPr>
              <w:pStyle w:val="TabelaText"/>
            </w:pPr>
            <w:r w:rsidRPr="00A52DB4">
              <w:t>2019</w:t>
            </w:r>
          </w:p>
        </w:tc>
        <w:tc>
          <w:tcPr>
            <w:tcW w:w="1320" w:type="dxa"/>
            <w:shd w:val="clear" w:color="auto" w:fill="F2F2F2" w:themeFill="background1" w:themeFillShade="F2"/>
          </w:tcPr>
          <w:p w14:paraId="1032DE67" w14:textId="1D163CCD" w:rsidR="003D7F98" w:rsidRPr="00A52DB4" w:rsidRDefault="003D7F98" w:rsidP="00E71688">
            <w:pPr>
              <w:pStyle w:val="TabelaText"/>
            </w:pPr>
            <w:r w:rsidRPr="00A52DB4">
              <w:t>2020</w:t>
            </w:r>
          </w:p>
        </w:tc>
        <w:tc>
          <w:tcPr>
            <w:tcW w:w="1319" w:type="dxa"/>
            <w:shd w:val="clear" w:color="auto" w:fill="F2F2F2" w:themeFill="background1" w:themeFillShade="F2"/>
          </w:tcPr>
          <w:p w14:paraId="2A073C9C" w14:textId="6424D3A5" w:rsidR="003D7F98" w:rsidRPr="00A52DB4" w:rsidRDefault="003D7F98" w:rsidP="00E71688">
            <w:pPr>
              <w:pStyle w:val="TabelaText"/>
            </w:pPr>
            <w:r w:rsidRPr="00A52DB4">
              <w:t>2021</w:t>
            </w:r>
          </w:p>
        </w:tc>
        <w:tc>
          <w:tcPr>
            <w:tcW w:w="1320" w:type="dxa"/>
            <w:shd w:val="clear" w:color="auto" w:fill="F2F2F2" w:themeFill="background1" w:themeFillShade="F2"/>
          </w:tcPr>
          <w:p w14:paraId="2ECF1FE6" w14:textId="7BB447AA" w:rsidR="003D7F98" w:rsidRPr="00A52DB4" w:rsidRDefault="003D7F98" w:rsidP="00E71688">
            <w:pPr>
              <w:pStyle w:val="TabelaText"/>
            </w:pPr>
            <w:r w:rsidRPr="00A52DB4">
              <w:t>2022</w:t>
            </w:r>
          </w:p>
        </w:tc>
      </w:tr>
      <w:tr w:rsidR="00A52DB4" w:rsidRPr="00A52DB4" w14:paraId="0CA5B111" w14:textId="5B078302" w:rsidTr="00E71688">
        <w:tc>
          <w:tcPr>
            <w:tcW w:w="2689" w:type="dxa"/>
            <w:shd w:val="clear" w:color="auto" w:fill="F2F2F2" w:themeFill="background1" w:themeFillShade="F2"/>
          </w:tcPr>
          <w:p w14:paraId="3B347EED" w14:textId="25195B59" w:rsidR="00A370BB" w:rsidRPr="00A52DB4" w:rsidRDefault="00A370BB" w:rsidP="00E71688">
            <w:pPr>
              <w:pStyle w:val="TabelaText"/>
            </w:pPr>
            <w:r w:rsidRPr="00A52DB4">
              <w:t>Przychody ogółem (w tys. zł)</w:t>
            </w:r>
          </w:p>
        </w:tc>
        <w:tc>
          <w:tcPr>
            <w:tcW w:w="1319" w:type="dxa"/>
            <w:shd w:val="clear" w:color="auto" w:fill="auto"/>
            <w:vAlign w:val="center"/>
          </w:tcPr>
          <w:p w14:paraId="16EFD6F3" w14:textId="5CB17ADE" w:rsidR="00A370BB" w:rsidRPr="00A52DB4" w:rsidRDefault="00A370BB" w:rsidP="00E71688">
            <w:pPr>
              <w:pStyle w:val="Tabelarodek"/>
            </w:pPr>
            <w:r w:rsidRPr="00A52DB4">
              <w:t>15 823 963</w:t>
            </w:r>
          </w:p>
        </w:tc>
        <w:tc>
          <w:tcPr>
            <w:tcW w:w="1319" w:type="dxa"/>
            <w:shd w:val="clear" w:color="auto" w:fill="auto"/>
            <w:vAlign w:val="center"/>
          </w:tcPr>
          <w:p w14:paraId="15204A2D" w14:textId="29AAC6F8" w:rsidR="00A370BB" w:rsidRPr="00A52DB4" w:rsidRDefault="00A370BB" w:rsidP="00E71688">
            <w:pPr>
              <w:pStyle w:val="Tabelarodek"/>
            </w:pPr>
            <w:r w:rsidRPr="00A52DB4">
              <w:t>17 071 258</w:t>
            </w:r>
          </w:p>
        </w:tc>
        <w:tc>
          <w:tcPr>
            <w:tcW w:w="1320" w:type="dxa"/>
            <w:shd w:val="clear" w:color="auto" w:fill="auto"/>
            <w:vAlign w:val="center"/>
          </w:tcPr>
          <w:p w14:paraId="6C47C53E" w14:textId="6BE0A8B6" w:rsidR="00A370BB" w:rsidRPr="00A52DB4" w:rsidRDefault="00A370BB" w:rsidP="00E71688">
            <w:pPr>
              <w:pStyle w:val="Tabelarodek"/>
            </w:pPr>
            <w:r w:rsidRPr="00A52DB4">
              <w:t>17 049 602</w:t>
            </w:r>
          </w:p>
        </w:tc>
        <w:tc>
          <w:tcPr>
            <w:tcW w:w="1319" w:type="dxa"/>
            <w:shd w:val="clear" w:color="auto" w:fill="auto"/>
            <w:vAlign w:val="center"/>
          </w:tcPr>
          <w:p w14:paraId="39778A09" w14:textId="44BA1ACA" w:rsidR="00A370BB" w:rsidRPr="00A52DB4" w:rsidRDefault="00A370BB" w:rsidP="00E71688">
            <w:pPr>
              <w:pStyle w:val="Tabelarodek"/>
            </w:pPr>
            <w:r w:rsidRPr="00A52DB4">
              <w:t>20 637 778</w:t>
            </w:r>
          </w:p>
        </w:tc>
        <w:tc>
          <w:tcPr>
            <w:tcW w:w="1320" w:type="dxa"/>
            <w:vAlign w:val="center"/>
          </w:tcPr>
          <w:p w14:paraId="4A39D65E" w14:textId="5A1AFC21" w:rsidR="00A370BB" w:rsidRPr="00A52DB4" w:rsidRDefault="00A370BB" w:rsidP="00E71688">
            <w:pPr>
              <w:pStyle w:val="Tabelarodek"/>
            </w:pPr>
            <w:r w:rsidRPr="00A52DB4">
              <w:rPr>
                <w:rFonts w:cs="Calibri Light"/>
              </w:rPr>
              <w:t>25 962 181</w:t>
            </w:r>
          </w:p>
        </w:tc>
      </w:tr>
      <w:tr w:rsidR="00A52DB4" w:rsidRPr="00A52DB4" w14:paraId="7C187081" w14:textId="27E1AA8B" w:rsidTr="00E71688">
        <w:tc>
          <w:tcPr>
            <w:tcW w:w="2689" w:type="dxa"/>
            <w:shd w:val="clear" w:color="auto" w:fill="F2F2F2" w:themeFill="background1" w:themeFillShade="F2"/>
          </w:tcPr>
          <w:p w14:paraId="76900462" w14:textId="2F43EEB1" w:rsidR="00A370BB" w:rsidRPr="00A52DB4" w:rsidRDefault="00A370BB" w:rsidP="00E71688">
            <w:pPr>
              <w:pStyle w:val="TabelaText"/>
            </w:pPr>
            <w:r w:rsidRPr="00A52DB4">
              <w:t>Koszty ogółem (w tys. zł)</w:t>
            </w:r>
          </w:p>
        </w:tc>
        <w:tc>
          <w:tcPr>
            <w:tcW w:w="1319" w:type="dxa"/>
            <w:shd w:val="clear" w:color="auto" w:fill="auto"/>
            <w:vAlign w:val="center"/>
          </w:tcPr>
          <w:p w14:paraId="163EF571" w14:textId="0834504C" w:rsidR="00A370BB" w:rsidRPr="00A52DB4" w:rsidRDefault="00A370BB" w:rsidP="00E71688">
            <w:pPr>
              <w:pStyle w:val="Tabelarodek"/>
            </w:pPr>
            <w:r w:rsidRPr="00A52DB4">
              <w:t>15 202 346</w:t>
            </w:r>
          </w:p>
        </w:tc>
        <w:tc>
          <w:tcPr>
            <w:tcW w:w="1319" w:type="dxa"/>
            <w:shd w:val="clear" w:color="auto" w:fill="auto"/>
            <w:vAlign w:val="center"/>
          </w:tcPr>
          <w:p w14:paraId="55DF9B6B" w14:textId="4488BDBF" w:rsidR="00A370BB" w:rsidRPr="00A52DB4" w:rsidRDefault="00A370BB" w:rsidP="00E71688">
            <w:pPr>
              <w:pStyle w:val="Tabelarodek"/>
            </w:pPr>
            <w:r w:rsidRPr="00A52DB4">
              <w:t>16 285 722</w:t>
            </w:r>
          </w:p>
        </w:tc>
        <w:tc>
          <w:tcPr>
            <w:tcW w:w="1320" w:type="dxa"/>
            <w:shd w:val="clear" w:color="auto" w:fill="auto"/>
            <w:vAlign w:val="center"/>
          </w:tcPr>
          <w:p w14:paraId="6C2EEF51" w14:textId="641F1DFA" w:rsidR="00A370BB" w:rsidRPr="00A52DB4" w:rsidRDefault="00A370BB" w:rsidP="00E71688">
            <w:pPr>
              <w:pStyle w:val="Tabelarodek"/>
            </w:pPr>
            <w:r w:rsidRPr="00A52DB4">
              <w:t>16 099 784</w:t>
            </w:r>
          </w:p>
        </w:tc>
        <w:tc>
          <w:tcPr>
            <w:tcW w:w="1319" w:type="dxa"/>
            <w:shd w:val="clear" w:color="auto" w:fill="auto"/>
            <w:vAlign w:val="center"/>
          </w:tcPr>
          <w:p w14:paraId="4773052D" w14:textId="1ED47FD6" w:rsidR="00A370BB" w:rsidRPr="00A52DB4" w:rsidRDefault="00A370BB" w:rsidP="00E71688">
            <w:pPr>
              <w:pStyle w:val="Tabelarodek"/>
            </w:pPr>
            <w:r w:rsidRPr="00A52DB4">
              <w:t>19 295 667</w:t>
            </w:r>
          </w:p>
        </w:tc>
        <w:tc>
          <w:tcPr>
            <w:tcW w:w="1320" w:type="dxa"/>
            <w:vAlign w:val="center"/>
          </w:tcPr>
          <w:p w14:paraId="17585A89" w14:textId="584764B7" w:rsidR="00A370BB" w:rsidRPr="00A52DB4" w:rsidRDefault="00A370BB" w:rsidP="00E71688">
            <w:pPr>
              <w:pStyle w:val="Tabelarodek"/>
            </w:pPr>
            <w:r w:rsidRPr="00A52DB4">
              <w:rPr>
                <w:rFonts w:cs="Calibri Light"/>
              </w:rPr>
              <w:t>24 204 593</w:t>
            </w:r>
          </w:p>
        </w:tc>
      </w:tr>
      <w:tr w:rsidR="00A52DB4" w:rsidRPr="00A52DB4" w14:paraId="146E2EE5" w14:textId="3395EA8D" w:rsidTr="00E71688">
        <w:tc>
          <w:tcPr>
            <w:tcW w:w="2689" w:type="dxa"/>
            <w:shd w:val="clear" w:color="auto" w:fill="F2F2F2" w:themeFill="background1" w:themeFillShade="F2"/>
          </w:tcPr>
          <w:p w14:paraId="7D8027D2" w14:textId="1D84D8CD" w:rsidR="00A370BB" w:rsidRPr="00A52DB4" w:rsidRDefault="00A370BB" w:rsidP="00E71688">
            <w:pPr>
              <w:pStyle w:val="TabelaText"/>
            </w:pPr>
            <w:r w:rsidRPr="00A52DB4">
              <w:lastRenderedPageBreak/>
              <w:t>Wyniki finansowe brutto</w:t>
            </w:r>
            <w:r w:rsidR="00E71688">
              <w:t xml:space="preserve"> </w:t>
            </w:r>
            <w:r w:rsidRPr="00A52DB4">
              <w:t>(w tys. zł)</w:t>
            </w:r>
          </w:p>
        </w:tc>
        <w:tc>
          <w:tcPr>
            <w:tcW w:w="1319" w:type="dxa"/>
            <w:shd w:val="clear" w:color="auto" w:fill="auto"/>
            <w:vAlign w:val="center"/>
          </w:tcPr>
          <w:p w14:paraId="7AC65E64" w14:textId="647511BE" w:rsidR="00A370BB" w:rsidRPr="00A52DB4" w:rsidRDefault="00A370BB" w:rsidP="00E71688">
            <w:pPr>
              <w:pStyle w:val="Tabelarodek"/>
            </w:pPr>
            <w:r w:rsidRPr="00A52DB4">
              <w:t>621 617</w:t>
            </w:r>
          </w:p>
        </w:tc>
        <w:tc>
          <w:tcPr>
            <w:tcW w:w="1319" w:type="dxa"/>
            <w:shd w:val="clear" w:color="auto" w:fill="auto"/>
            <w:vAlign w:val="center"/>
          </w:tcPr>
          <w:p w14:paraId="131925BC" w14:textId="1B7A48EE" w:rsidR="00A370BB" w:rsidRPr="00A52DB4" w:rsidRDefault="00A370BB" w:rsidP="00E71688">
            <w:pPr>
              <w:pStyle w:val="Tabelarodek"/>
            </w:pPr>
            <w:r w:rsidRPr="00A52DB4">
              <w:t>785 536</w:t>
            </w:r>
          </w:p>
        </w:tc>
        <w:tc>
          <w:tcPr>
            <w:tcW w:w="1320" w:type="dxa"/>
            <w:shd w:val="clear" w:color="auto" w:fill="auto"/>
            <w:vAlign w:val="center"/>
          </w:tcPr>
          <w:p w14:paraId="7079934C" w14:textId="3C2E14B0" w:rsidR="00A370BB" w:rsidRPr="00A52DB4" w:rsidRDefault="00A370BB" w:rsidP="00E71688">
            <w:pPr>
              <w:pStyle w:val="Tabelarodek"/>
            </w:pPr>
            <w:r w:rsidRPr="00A52DB4">
              <w:t>949 818</w:t>
            </w:r>
          </w:p>
        </w:tc>
        <w:tc>
          <w:tcPr>
            <w:tcW w:w="1319" w:type="dxa"/>
            <w:shd w:val="clear" w:color="auto" w:fill="auto"/>
            <w:vAlign w:val="center"/>
          </w:tcPr>
          <w:p w14:paraId="264E4583" w14:textId="7959652F" w:rsidR="00A370BB" w:rsidRPr="00A52DB4" w:rsidRDefault="00A370BB" w:rsidP="00E71688">
            <w:pPr>
              <w:pStyle w:val="Tabelarodek"/>
            </w:pPr>
            <w:r w:rsidRPr="00A52DB4">
              <w:t>1 342 111</w:t>
            </w:r>
          </w:p>
        </w:tc>
        <w:tc>
          <w:tcPr>
            <w:tcW w:w="1320" w:type="dxa"/>
            <w:vAlign w:val="center"/>
          </w:tcPr>
          <w:p w14:paraId="1953E038" w14:textId="45EF9B72" w:rsidR="00A370BB" w:rsidRPr="00A52DB4" w:rsidRDefault="00A370BB" w:rsidP="00E71688">
            <w:pPr>
              <w:pStyle w:val="Tabelarodek"/>
            </w:pPr>
            <w:r w:rsidRPr="00A52DB4">
              <w:rPr>
                <w:rFonts w:cs="Calibri Light"/>
              </w:rPr>
              <w:t>1 757 588</w:t>
            </w:r>
          </w:p>
        </w:tc>
      </w:tr>
      <w:tr w:rsidR="00A52DB4" w:rsidRPr="00A52DB4" w14:paraId="77F945C5" w14:textId="41CD7246" w:rsidTr="00E71688">
        <w:tc>
          <w:tcPr>
            <w:tcW w:w="2689" w:type="dxa"/>
            <w:shd w:val="clear" w:color="auto" w:fill="F2F2F2" w:themeFill="background1" w:themeFillShade="F2"/>
          </w:tcPr>
          <w:p w14:paraId="7D24FCA8" w14:textId="53C2FDA9" w:rsidR="00A370BB" w:rsidRPr="00A52DB4" w:rsidRDefault="00A370BB" w:rsidP="00E71688">
            <w:pPr>
              <w:pStyle w:val="TabelaText"/>
            </w:pPr>
            <w:r w:rsidRPr="00A52DB4">
              <w:t>Wyniki finansowe netto</w:t>
            </w:r>
            <w:r w:rsidR="00E71688">
              <w:t xml:space="preserve"> </w:t>
            </w:r>
            <w:r w:rsidRPr="00A52DB4">
              <w:t>(w tys. zł)</w:t>
            </w:r>
          </w:p>
        </w:tc>
        <w:tc>
          <w:tcPr>
            <w:tcW w:w="1319" w:type="dxa"/>
            <w:shd w:val="clear" w:color="auto" w:fill="auto"/>
            <w:vAlign w:val="center"/>
          </w:tcPr>
          <w:p w14:paraId="69699F12" w14:textId="18AAA887" w:rsidR="00A370BB" w:rsidRPr="00A52DB4" w:rsidRDefault="00A370BB" w:rsidP="00E71688">
            <w:pPr>
              <w:pStyle w:val="Tabelarodek"/>
            </w:pPr>
            <w:r w:rsidRPr="00A52DB4">
              <w:t>531 946</w:t>
            </w:r>
          </w:p>
        </w:tc>
        <w:tc>
          <w:tcPr>
            <w:tcW w:w="1319" w:type="dxa"/>
            <w:shd w:val="clear" w:color="auto" w:fill="auto"/>
            <w:vAlign w:val="center"/>
          </w:tcPr>
          <w:p w14:paraId="2FCA2404" w14:textId="0F45A8E9" w:rsidR="00A370BB" w:rsidRPr="00A52DB4" w:rsidRDefault="00A370BB" w:rsidP="00E71688">
            <w:pPr>
              <w:pStyle w:val="Tabelarodek"/>
            </w:pPr>
            <w:r w:rsidRPr="00A52DB4">
              <w:t>683 842</w:t>
            </w:r>
          </w:p>
        </w:tc>
        <w:tc>
          <w:tcPr>
            <w:tcW w:w="1320" w:type="dxa"/>
            <w:shd w:val="clear" w:color="auto" w:fill="auto"/>
            <w:vAlign w:val="center"/>
          </w:tcPr>
          <w:p w14:paraId="6754482E" w14:textId="524B053F" w:rsidR="00A370BB" w:rsidRPr="00A52DB4" w:rsidRDefault="00A370BB" w:rsidP="00E71688">
            <w:pPr>
              <w:pStyle w:val="Tabelarodek"/>
            </w:pPr>
            <w:r w:rsidRPr="00A52DB4">
              <w:t>823 533</w:t>
            </w:r>
          </w:p>
        </w:tc>
        <w:tc>
          <w:tcPr>
            <w:tcW w:w="1319" w:type="dxa"/>
            <w:shd w:val="clear" w:color="auto" w:fill="auto"/>
            <w:vAlign w:val="center"/>
          </w:tcPr>
          <w:p w14:paraId="50D73B11" w14:textId="0919ABB4" w:rsidR="00A370BB" w:rsidRPr="00A52DB4" w:rsidRDefault="00A370BB" w:rsidP="00E71688">
            <w:pPr>
              <w:pStyle w:val="Tabelarodek"/>
            </w:pPr>
            <w:r w:rsidRPr="00A52DB4">
              <w:t>1 191 522</w:t>
            </w:r>
          </w:p>
        </w:tc>
        <w:tc>
          <w:tcPr>
            <w:tcW w:w="1320" w:type="dxa"/>
            <w:vAlign w:val="center"/>
          </w:tcPr>
          <w:p w14:paraId="01A5CE89" w14:textId="142B2B86" w:rsidR="00A370BB" w:rsidRPr="00A52DB4" w:rsidRDefault="00A370BB" w:rsidP="00E71688">
            <w:pPr>
              <w:pStyle w:val="Tabelarodek"/>
            </w:pPr>
            <w:r w:rsidRPr="00A52DB4">
              <w:rPr>
                <w:rFonts w:cs="Calibri Light"/>
              </w:rPr>
              <w:t>1 493 468</w:t>
            </w:r>
          </w:p>
        </w:tc>
      </w:tr>
      <w:tr w:rsidR="00A52DB4" w:rsidRPr="00A52DB4" w14:paraId="5E63BF40" w14:textId="50F10ED9" w:rsidTr="00E71688">
        <w:tc>
          <w:tcPr>
            <w:tcW w:w="2689" w:type="dxa"/>
            <w:shd w:val="clear" w:color="auto" w:fill="F2F2F2" w:themeFill="background1" w:themeFillShade="F2"/>
          </w:tcPr>
          <w:p w14:paraId="4D9A5BDD" w14:textId="09B42D37" w:rsidR="00A370BB" w:rsidRPr="00A52DB4" w:rsidRDefault="00A370BB" w:rsidP="00E71688">
            <w:pPr>
              <w:pStyle w:val="TabelaText"/>
            </w:pPr>
            <w:r w:rsidRPr="00A52DB4">
              <w:t>Wskaźnik poziomu kosztów z całokształtu działalności</w:t>
            </w:r>
            <w:r w:rsidRPr="00A52DB4">
              <w:rPr>
                <w:rStyle w:val="Odwoanieprzypisudolnego"/>
                <w:rFonts w:ascii="Calibri Light" w:hAnsi="Calibri Light"/>
                <w:b w:val="0"/>
                <w:bCs/>
                <w:sz w:val="22"/>
              </w:rPr>
              <w:footnoteReference w:id="21"/>
            </w:r>
            <w:r w:rsidRPr="00A52DB4">
              <w:t xml:space="preserve"> (%)</w:t>
            </w:r>
          </w:p>
        </w:tc>
        <w:tc>
          <w:tcPr>
            <w:tcW w:w="1319" w:type="dxa"/>
            <w:shd w:val="clear" w:color="auto" w:fill="auto"/>
            <w:vAlign w:val="center"/>
          </w:tcPr>
          <w:p w14:paraId="1D017B38" w14:textId="0419DC10" w:rsidR="00A370BB" w:rsidRPr="00A52DB4" w:rsidRDefault="00A370BB" w:rsidP="00E71688">
            <w:pPr>
              <w:pStyle w:val="Tabelarodek"/>
            </w:pPr>
            <w:r w:rsidRPr="00A52DB4">
              <w:t>96,1</w:t>
            </w:r>
          </w:p>
        </w:tc>
        <w:tc>
          <w:tcPr>
            <w:tcW w:w="1319" w:type="dxa"/>
            <w:shd w:val="clear" w:color="auto" w:fill="auto"/>
            <w:vAlign w:val="center"/>
          </w:tcPr>
          <w:p w14:paraId="0E65C657" w14:textId="226269C7" w:rsidR="00A370BB" w:rsidRPr="00A52DB4" w:rsidRDefault="00A370BB" w:rsidP="00E71688">
            <w:pPr>
              <w:pStyle w:val="Tabelarodek"/>
            </w:pPr>
            <w:r w:rsidRPr="00A52DB4">
              <w:t>95,4</w:t>
            </w:r>
          </w:p>
        </w:tc>
        <w:tc>
          <w:tcPr>
            <w:tcW w:w="1320" w:type="dxa"/>
            <w:shd w:val="clear" w:color="auto" w:fill="auto"/>
            <w:vAlign w:val="center"/>
          </w:tcPr>
          <w:p w14:paraId="20776306" w14:textId="4C375EC8" w:rsidR="00A370BB" w:rsidRPr="00A52DB4" w:rsidRDefault="00A370BB" w:rsidP="00E71688">
            <w:pPr>
              <w:pStyle w:val="Tabelarodek"/>
            </w:pPr>
            <w:r w:rsidRPr="00A52DB4">
              <w:t>94,4</w:t>
            </w:r>
          </w:p>
        </w:tc>
        <w:tc>
          <w:tcPr>
            <w:tcW w:w="1319" w:type="dxa"/>
            <w:shd w:val="clear" w:color="auto" w:fill="auto"/>
            <w:vAlign w:val="center"/>
          </w:tcPr>
          <w:p w14:paraId="49C7E446" w14:textId="4D85565C" w:rsidR="00A370BB" w:rsidRPr="00A52DB4" w:rsidRDefault="00A370BB" w:rsidP="00E71688">
            <w:pPr>
              <w:pStyle w:val="Tabelarodek"/>
            </w:pPr>
            <w:r w:rsidRPr="00A52DB4">
              <w:t>93,5</w:t>
            </w:r>
          </w:p>
        </w:tc>
        <w:tc>
          <w:tcPr>
            <w:tcW w:w="1320" w:type="dxa"/>
            <w:vAlign w:val="center"/>
          </w:tcPr>
          <w:p w14:paraId="4AD373B3" w14:textId="5731759E" w:rsidR="00A370BB" w:rsidRPr="00A52DB4" w:rsidRDefault="00A370BB" w:rsidP="00E71688">
            <w:pPr>
              <w:pStyle w:val="Tabelarodek"/>
            </w:pPr>
            <w:r w:rsidRPr="00A52DB4">
              <w:rPr>
                <w:rFonts w:cs="Calibri Light"/>
              </w:rPr>
              <w:t>93,2</w:t>
            </w:r>
          </w:p>
        </w:tc>
      </w:tr>
      <w:tr w:rsidR="00A52DB4" w:rsidRPr="00A52DB4" w14:paraId="13BC6D98" w14:textId="2D0A694E" w:rsidTr="00E71688">
        <w:tc>
          <w:tcPr>
            <w:tcW w:w="2689" w:type="dxa"/>
            <w:shd w:val="clear" w:color="auto" w:fill="F2F2F2" w:themeFill="background1" w:themeFillShade="F2"/>
          </w:tcPr>
          <w:p w14:paraId="4E0F80A6" w14:textId="792FA15D" w:rsidR="00A370BB" w:rsidRPr="00A52DB4" w:rsidRDefault="00A370BB" w:rsidP="00E71688">
            <w:pPr>
              <w:pStyle w:val="TabelaText"/>
            </w:pPr>
            <w:r w:rsidRPr="00A52DB4">
              <w:t>Wskaźnik rentowności obrotu netto</w:t>
            </w:r>
            <w:r w:rsidRPr="00A52DB4">
              <w:rPr>
                <w:rStyle w:val="Odwoanieprzypisudolnego"/>
                <w:rFonts w:ascii="Calibri Light" w:hAnsi="Calibri Light"/>
                <w:b w:val="0"/>
                <w:bCs/>
                <w:sz w:val="22"/>
              </w:rPr>
              <w:footnoteReference w:id="22"/>
            </w:r>
            <w:r w:rsidRPr="00A52DB4">
              <w:t xml:space="preserve"> (%)</w:t>
            </w:r>
          </w:p>
        </w:tc>
        <w:tc>
          <w:tcPr>
            <w:tcW w:w="1319" w:type="dxa"/>
            <w:shd w:val="clear" w:color="auto" w:fill="auto"/>
            <w:vAlign w:val="center"/>
          </w:tcPr>
          <w:p w14:paraId="62DB7751" w14:textId="6156F219" w:rsidR="00A370BB" w:rsidRPr="00A52DB4" w:rsidRDefault="00A370BB" w:rsidP="00E71688">
            <w:pPr>
              <w:pStyle w:val="Tabelarodek"/>
            </w:pPr>
            <w:r w:rsidRPr="00A52DB4">
              <w:t>3,4</w:t>
            </w:r>
          </w:p>
        </w:tc>
        <w:tc>
          <w:tcPr>
            <w:tcW w:w="1319" w:type="dxa"/>
            <w:shd w:val="clear" w:color="auto" w:fill="auto"/>
            <w:vAlign w:val="center"/>
          </w:tcPr>
          <w:p w14:paraId="141B29FE" w14:textId="12CF483F" w:rsidR="00A370BB" w:rsidRPr="00A52DB4" w:rsidRDefault="00A370BB" w:rsidP="00E71688">
            <w:pPr>
              <w:pStyle w:val="Tabelarodek"/>
            </w:pPr>
            <w:r w:rsidRPr="00A52DB4">
              <w:t>4,0</w:t>
            </w:r>
          </w:p>
        </w:tc>
        <w:tc>
          <w:tcPr>
            <w:tcW w:w="1320" w:type="dxa"/>
            <w:shd w:val="clear" w:color="auto" w:fill="auto"/>
            <w:vAlign w:val="center"/>
          </w:tcPr>
          <w:p w14:paraId="479D273E" w14:textId="4084FC09" w:rsidR="00A370BB" w:rsidRPr="00A52DB4" w:rsidRDefault="00A370BB" w:rsidP="00E71688">
            <w:pPr>
              <w:pStyle w:val="Tabelarodek"/>
            </w:pPr>
            <w:r w:rsidRPr="00A52DB4">
              <w:t>4,8</w:t>
            </w:r>
          </w:p>
        </w:tc>
        <w:tc>
          <w:tcPr>
            <w:tcW w:w="1319" w:type="dxa"/>
            <w:shd w:val="clear" w:color="auto" w:fill="auto"/>
            <w:vAlign w:val="center"/>
          </w:tcPr>
          <w:p w14:paraId="40B38AB4" w14:textId="0F4EE011" w:rsidR="00A370BB" w:rsidRPr="00A52DB4" w:rsidRDefault="00A370BB" w:rsidP="00E71688">
            <w:pPr>
              <w:pStyle w:val="Tabelarodek"/>
            </w:pPr>
            <w:r w:rsidRPr="00A52DB4">
              <w:t>5,8</w:t>
            </w:r>
          </w:p>
        </w:tc>
        <w:tc>
          <w:tcPr>
            <w:tcW w:w="1320" w:type="dxa"/>
            <w:vAlign w:val="center"/>
          </w:tcPr>
          <w:p w14:paraId="03768F8F" w14:textId="1F7A023F" w:rsidR="00A370BB" w:rsidRPr="00A52DB4" w:rsidRDefault="00A370BB" w:rsidP="00E71688">
            <w:pPr>
              <w:pStyle w:val="Tabelarodek"/>
            </w:pPr>
            <w:r w:rsidRPr="00A52DB4">
              <w:rPr>
                <w:rFonts w:cs="Calibri Light"/>
              </w:rPr>
              <w:t>5,8</w:t>
            </w:r>
          </w:p>
        </w:tc>
      </w:tr>
    </w:tbl>
    <w:p w14:paraId="7448AF3A" w14:textId="77777777" w:rsidR="00184FA2" w:rsidRPr="00A52DB4" w:rsidRDefault="00184FA2" w:rsidP="006623AC">
      <w:pPr>
        <w:ind w:firstLine="0"/>
        <w:jc w:val="both"/>
        <w:rPr>
          <w:rFonts w:ascii="Calibri Light" w:hAnsi="Calibri Light"/>
          <w:sz w:val="20"/>
        </w:rPr>
      </w:pPr>
      <w:r w:rsidRPr="00A52DB4">
        <w:rPr>
          <w:rFonts w:ascii="Calibri Light" w:hAnsi="Calibri Light"/>
          <w:sz w:val="20"/>
        </w:rPr>
        <w:t>Źródło: Urząd Statystyczny w Białymstoku</w:t>
      </w:r>
    </w:p>
    <w:p w14:paraId="110F797C" w14:textId="6BBA2F32" w:rsidR="0023772A" w:rsidRPr="00A52DB4" w:rsidRDefault="0023772A" w:rsidP="007831AA">
      <w:pPr>
        <w:rPr>
          <w:b/>
          <w:bCs/>
          <w:szCs w:val="24"/>
        </w:rPr>
      </w:pPr>
      <w:bookmarkStart w:id="664" w:name="_Toc6568390"/>
      <w:r w:rsidRPr="00A52DB4">
        <w:t>Produkcja sprzedana ogółem w sektorze przedsiębiorstw wzrosła w porównaniu</w:t>
      </w:r>
      <w:r w:rsidR="007831AA">
        <w:t xml:space="preserve"> </w:t>
      </w:r>
      <w:r w:rsidRPr="00A52DB4">
        <w:t xml:space="preserve">z rokiem poprzednim o </w:t>
      </w:r>
      <w:r w:rsidR="00C97043" w:rsidRPr="00A52DB4">
        <w:t>42,5</w:t>
      </w:r>
      <w:r w:rsidRPr="00A52DB4">
        <w:t xml:space="preserve">% (z poziomu </w:t>
      </w:r>
      <w:r w:rsidR="00C97043" w:rsidRPr="00A52DB4">
        <w:t>10,7</w:t>
      </w:r>
      <w:r w:rsidRPr="00A52DB4">
        <w:t xml:space="preserve"> mld zł do </w:t>
      </w:r>
      <w:r w:rsidR="005E0905" w:rsidRPr="00A52DB4">
        <w:t>1</w:t>
      </w:r>
      <w:r w:rsidR="00C97043" w:rsidRPr="00A52DB4">
        <w:t>5,2</w:t>
      </w:r>
      <w:r w:rsidRPr="00A52DB4">
        <w:t xml:space="preserve"> mld zł). Największy bezwzględny wzrost wartości produkcji sprzedanej odnotowano w sekcjach:</w:t>
      </w:r>
      <w:r w:rsidR="003F5D04" w:rsidRPr="00A52DB4">
        <w:t xml:space="preserve"> przemysł</w:t>
      </w:r>
      <w:r w:rsidR="00C97043" w:rsidRPr="00A52DB4">
        <w:t xml:space="preserve"> oraz</w:t>
      </w:r>
      <w:r w:rsidR="003F5D04" w:rsidRPr="00A52DB4">
        <w:t xml:space="preserve"> transport</w:t>
      </w:r>
      <w:r w:rsidR="007831AA">
        <w:t xml:space="preserve"> </w:t>
      </w:r>
      <w:r w:rsidR="003F5D04" w:rsidRPr="00A52DB4">
        <w:t>i gospodarka magazynowa</w:t>
      </w:r>
      <w:r w:rsidRPr="00A52DB4">
        <w:t xml:space="preserve">. Z kolei największym przyrostem r/r cechowały się sekcje: </w:t>
      </w:r>
      <w:r w:rsidR="00BF5149" w:rsidRPr="00A52DB4">
        <w:t>transport i gospodarka magazynowa</w:t>
      </w:r>
      <w:r w:rsidR="00C97043" w:rsidRPr="00A52DB4">
        <w:t xml:space="preserve"> </w:t>
      </w:r>
      <w:r w:rsidR="00572874" w:rsidRPr="00A52DB4">
        <w:t>oraz</w:t>
      </w:r>
      <w:r w:rsidR="00C97043" w:rsidRPr="00A52DB4">
        <w:t xml:space="preserve"> informacja i komunikacja</w:t>
      </w:r>
      <w:r w:rsidR="007219AE" w:rsidRPr="00A52DB4">
        <w:t>.</w:t>
      </w:r>
    </w:p>
    <w:p w14:paraId="5F1126EE" w14:textId="56481C3E" w:rsidR="00184FA2" w:rsidRPr="00A52DB4" w:rsidRDefault="00184FA2" w:rsidP="007831AA">
      <w:pPr>
        <w:pStyle w:val="Nagwek3"/>
      </w:pPr>
      <w:bookmarkStart w:id="665" w:name="_Toc138322735"/>
      <w:bookmarkStart w:id="666" w:name="_Toc138324878"/>
      <w:bookmarkStart w:id="667" w:name="_Toc13840374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140</w:t>
      </w:r>
      <w:r w:rsidR="004D081F">
        <w:rPr>
          <w:noProof/>
        </w:rPr>
        <w:fldChar w:fldCharType="end"/>
      </w:r>
      <w:r w:rsidR="00DA30D5" w:rsidRPr="00A52DB4">
        <w:t>.</w:t>
      </w:r>
      <w:r w:rsidRPr="00A52DB4">
        <w:t xml:space="preserve"> Produkcja sprzedana w sektorze przedsiębiorstw</w:t>
      </w:r>
      <w:r w:rsidRPr="00A52DB4">
        <w:rPr>
          <w:rStyle w:val="Odwoanieprzypisudolnego"/>
          <w:rFonts w:ascii="Calibri Light" w:hAnsi="Calibri Light"/>
          <w:szCs w:val="24"/>
        </w:rPr>
        <w:footnoteReference w:id="23"/>
      </w:r>
      <w:r w:rsidRPr="00A52DB4">
        <w:t xml:space="preserve"> w Białymstoku (</w:t>
      </w:r>
      <w:r w:rsidR="00CD5805" w:rsidRPr="00A52DB4">
        <w:t>ceny bieżące</w:t>
      </w:r>
      <w:r w:rsidR="007831AA">
        <w:t xml:space="preserve"> </w:t>
      </w:r>
      <w:r w:rsidRPr="00A52DB4">
        <w:t>w tys. zł)</w:t>
      </w:r>
      <w:bookmarkEnd w:id="664"/>
      <w:bookmarkEnd w:id="665"/>
      <w:bookmarkEnd w:id="666"/>
      <w:bookmarkEnd w:id="667"/>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0. Produkcja sprzedana w sektorze przedsiębiorstw  w Białymstoku (ceny bieżące"/>
      </w:tblPr>
      <w:tblGrid>
        <w:gridCol w:w="2830"/>
        <w:gridCol w:w="1734"/>
        <w:gridCol w:w="1574"/>
        <w:gridCol w:w="1574"/>
        <w:gridCol w:w="1574"/>
      </w:tblGrid>
      <w:tr w:rsidR="00A52DB4" w:rsidRPr="00A52DB4" w14:paraId="72F83514" w14:textId="79980B62" w:rsidTr="007831AA">
        <w:trPr>
          <w:tblHeader/>
        </w:trPr>
        <w:tc>
          <w:tcPr>
            <w:tcW w:w="2830" w:type="dxa"/>
            <w:shd w:val="clear" w:color="auto" w:fill="F2F2F2" w:themeFill="background1" w:themeFillShade="F2"/>
          </w:tcPr>
          <w:p w14:paraId="03AD0A5F" w14:textId="77777777" w:rsidR="003D7F98" w:rsidRPr="00A52DB4" w:rsidRDefault="003D7F98" w:rsidP="007831AA">
            <w:pPr>
              <w:pStyle w:val="TabelaText"/>
            </w:pPr>
            <w:r w:rsidRPr="00A52DB4">
              <w:t>Wyszczególnienie</w:t>
            </w:r>
          </w:p>
        </w:tc>
        <w:tc>
          <w:tcPr>
            <w:tcW w:w="1734" w:type="dxa"/>
            <w:shd w:val="clear" w:color="auto" w:fill="F2F2F2" w:themeFill="background1" w:themeFillShade="F2"/>
          </w:tcPr>
          <w:p w14:paraId="284BCE59" w14:textId="0D5D1D9C" w:rsidR="003D7F98" w:rsidRPr="00A52DB4" w:rsidRDefault="003D7F98" w:rsidP="007831AA">
            <w:pPr>
              <w:pStyle w:val="TabelaText"/>
            </w:pPr>
            <w:r w:rsidRPr="00A52DB4">
              <w:t>2019</w:t>
            </w:r>
          </w:p>
        </w:tc>
        <w:tc>
          <w:tcPr>
            <w:tcW w:w="1574" w:type="dxa"/>
            <w:shd w:val="clear" w:color="auto" w:fill="F2F2F2" w:themeFill="background1" w:themeFillShade="F2"/>
          </w:tcPr>
          <w:p w14:paraId="07E1489E" w14:textId="30713A93" w:rsidR="003D7F98" w:rsidRPr="00A52DB4" w:rsidRDefault="003D7F98" w:rsidP="007831AA">
            <w:pPr>
              <w:pStyle w:val="TabelaText"/>
            </w:pPr>
            <w:r w:rsidRPr="00A52DB4">
              <w:t>2020</w:t>
            </w:r>
          </w:p>
        </w:tc>
        <w:tc>
          <w:tcPr>
            <w:tcW w:w="1574" w:type="dxa"/>
            <w:shd w:val="clear" w:color="auto" w:fill="F2F2F2" w:themeFill="background1" w:themeFillShade="F2"/>
          </w:tcPr>
          <w:p w14:paraId="61F8AA40" w14:textId="2A0C014B" w:rsidR="003D7F98" w:rsidRPr="00A52DB4" w:rsidRDefault="003D7F98" w:rsidP="007831AA">
            <w:pPr>
              <w:pStyle w:val="TabelaText"/>
            </w:pPr>
            <w:r w:rsidRPr="00A52DB4">
              <w:t>2021</w:t>
            </w:r>
          </w:p>
        </w:tc>
        <w:tc>
          <w:tcPr>
            <w:tcW w:w="1574" w:type="dxa"/>
            <w:shd w:val="clear" w:color="auto" w:fill="F2F2F2" w:themeFill="background1" w:themeFillShade="F2"/>
          </w:tcPr>
          <w:p w14:paraId="58F9AC68" w14:textId="51211396" w:rsidR="003D7F98" w:rsidRPr="00A52DB4" w:rsidRDefault="003D7F98" w:rsidP="007831AA">
            <w:pPr>
              <w:pStyle w:val="TabelaText"/>
            </w:pPr>
            <w:r w:rsidRPr="00A52DB4">
              <w:t>2022</w:t>
            </w:r>
          </w:p>
        </w:tc>
      </w:tr>
      <w:tr w:rsidR="00A52DB4" w:rsidRPr="00A52DB4" w14:paraId="4BD4131E" w14:textId="7D57EAB8" w:rsidTr="007831AA">
        <w:trPr>
          <w:tblHeader/>
        </w:trPr>
        <w:tc>
          <w:tcPr>
            <w:tcW w:w="2830" w:type="dxa"/>
            <w:shd w:val="clear" w:color="auto" w:fill="F2F2F2" w:themeFill="background1" w:themeFillShade="F2"/>
            <w:vAlign w:val="center"/>
          </w:tcPr>
          <w:p w14:paraId="2A57796F" w14:textId="77777777" w:rsidR="003D09ED" w:rsidRPr="00A52DB4" w:rsidRDefault="003D09ED" w:rsidP="007831AA">
            <w:pPr>
              <w:pStyle w:val="TabelaText"/>
            </w:pPr>
            <w:r w:rsidRPr="00A52DB4">
              <w:t>Ogółem, w tym:</w:t>
            </w:r>
          </w:p>
        </w:tc>
        <w:tc>
          <w:tcPr>
            <w:tcW w:w="1734" w:type="dxa"/>
            <w:shd w:val="clear" w:color="auto" w:fill="auto"/>
            <w:vAlign w:val="center"/>
          </w:tcPr>
          <w:p w14:paraId="17A2559A" w14:textId="6F670541" w:rsidR="003D09ED" w:rsidRPr="00A52DB4" w:rsidRDefault="007831AA" w:rsidP="007831AA">
            <w:pPr>
              <w:pStyle w:val="Tabelarodek"/>
            </w:pPr>
            <w:r>
              <w:t>9261</w:t>
            </w:r>
            <w:r w:rsidR="003D09ED" w:rsidRPr="00A52DB4">
              <w:t>443,7</w:t>
            </w:r>
          </w:p>
        </w:tc>
        <w:tc>
          <w:tcPr>
            <w:tcW w:w="1574" w:type="dxa"/>
            <w:shd w:val="clear" w:color="auto" w:fill="auto"/>
            <w:vAlign w:val="center"/>
          </w:tcPr>
          <w:p w14:paraId="373665E5" w14:textId="79C4B2DF" w:rsidR="003D09ED" w:rsidRPr="00A52DB4" w:rsidRDefault="007831AA" w:rsidP="007831AA">
            <w:pPr>
              <w:pStyle w:val="Tabelarodek"/>
            </w:pPr>
            <w:r>
              <w:rPr>
                <w:rFonts w:cs="Arial"/>
              </w:rPr>
              <w:t>9694</w:t>
            </w:r>
            <w:r w:rsidR="003D09ED" w:rsidRPr="00A52DB4">
              <w:rPr>
                <w:rFonts w:cs="Arial"/>
              </w:rPr>
              <w:t>358,7</w:t>
            </w:r>
          </w:p>
        </w:tc>
        <w:tc>
          <w:tcPr>
            <w:tcW w:w="1574" w:type="dxa"/>
            <w:shd w:val="clear" w:color="auto" w:fill="auto"/>
            <w:vAlign w:val="center"/>
          </w:tcPr>
          <w:p w14:paraId="378C0D75" w14:textId="5A7C9CD6" w:rsidR="003D09ED" w:rsidRPr="00A52DB4" w:rsidRDefault="007831AA" w:rsidP="007831AA">
            <w:pPr>
              <w:pStyle w:val="Tabelarodek"/>
            </w:pPr>
            <w:r>
              <w:t>10652</w:t>
            </w:r>
            <w:r w:rsidR="003D09ED" w:rsidRPr="00A52DB4">
              <w:t>347,5</w:t>
            </w:r>
          </w:p>
        </w:tc>
        <w:tc>
          <w:tcPr>
            <w:tcW w:w="1574" w:type="dxa"/>
            <w:vAlign w:val="center"/>
          </w:tcPr>
          <w:p w14:paraId="30D485FD" w14:textId="7A9A5C06" w:rsidR="003D09ED" w:rsidRPr="00A52DB4" w:rsidRDefault="003D09ED" w:rsidP="007831AA">
            <w:pPr>
              <w:pStyle w:val="Tabelarodek"/>
            </w:pPr>
            <w:r w:rsidRPr="00A52DB4">
              <w:rPr>
                <w:rFonts w:cs="Calibri Light"/>
              </w:rPr>
              <w:t>15</w:t>
            </w:r>
            <w:r w:rsidR="007831AA">
              <w:rPr>
                <w:rFonts w:cs="Calibri Light"/>
              </w:rPr>
              <w:t>175</w:t>
            </w:r>
            <w:r w:rsidRPr="00A52DB4">
              <w:rPr>
                <w:rFonts w:cs="Calibri Light"/>
              </w:rPr>
              <w:t>432,40</w:t>
            </w:r>
          </w:p>
        </w:tc>
      </w:tr>
      <w:tr w:rsidR="00A52DB4" w:rsidRPr="00A52DB4" w14:paraId="046F4989" w14:textId="6424F92C" w:rsidTr="007831AA">
        <w:trPr>
          <w:tblHeader/>
        </w:trPr>
        <w:tc>
          <w:tcPr>
            <w:tcW w:w="2830" w:type="dxa"/>
            <w:shd w:val="clear" w:color="auto" w:fill="F2F2F2" w:themeFill="background1" w:themeFillShade="F2"/>
            <w:vAlign w:val="center"/>
          </w:tcPr>
          <w:p w14:paraId="244EBD36" w14:textId="77777777" w:rsidR="003D09ED" w:rsidRPr="00A52DB4" w:rsidRDefault="003D09ED" w:rsidP="007831AA">
            <w:pPr>
              <w:pStyle w:val="TabelaText"/>
            </w:pPr>
            <w:r w:rsidRPr="00A52DB4">
              <w:t>Przemysł</w:t>
            </w:r>
          </w:p>
        </w:tc>
        <w:tc>
          <w:tcPr>
            <w:tcW w:w="1734" w:type="dxa"/>
            <w:shd w:val="clear" w:color="auto" w:fill="auto"/>
            <w:vAlign w:val="center"/>
          </w:tcPr>
          <w:p w14:paraId="0916A28B" w14:textId="2720B616" w:rsidR="003D09ED" w:rsidRPr="00A52DB4" w:rsidRDefault="003D09ED" w:rsidP="007831AA">
            <w:pPr>
              <w:pStyle w:val="Tabelarodek"/>
            </w:pPr>
            <w:r w:rsidRPr="00A52DB4">
              <w:t>3 821 651,7</w:t>
            </w:r>
          </w:p>
        </w:tc>
        <w:tc>
          <w:tcPr>
            <w:tcW w:w="1574" w:type="dxa"/>
            <w:shd w:val="clear" w:color="auto" w:fill="auto"/>
            <w:vAlign w:val="center"/>
          </w:tcPr>
          <w:p w14:paraId="3A152FF2" w14:textId="7E6FB5BA" w:rsidR="003D09ED" w:rsidRPr="00A52DB4" w:rsidRDefault="003D09ED" w:rsidP="007831AA">
            <w:pPr>
              <w:pStyle w:val="Tabelarodek"/>
            </w:pPr>
            <w:r w:rsidRPr="00A52DB4">
              <w:rPr>
                <w:rFonts w:cs="Arial"/>
                <w:lang w:val="en-US"/>
              </w:rPr>
              <w:t>3 993 569,8</w:t>
            </w:r>
          </w:p>
        </w:tc>
        <w:tc>
          <w:tcPr>
            <w:tcW w:w="1574" w:type="dxa"/>
            <w:shd w:val="clear" w:color="auto" w:fill="auto"/>
            <w:vAlign w:val="center"/>
          </w:tcPr>
          <w:p w14:paraId="2F8BB62A" w14:textId="7FC3B368" w:rsidR="003D09ED" w:rsidRPr="00A52DB4" w:rsidRDefault="003D09ED" w:rsidP="007831AA">
            <w:pPr>
              <w:pStyle w:val="Tabelarodek"/>
            </w:pPr>
            <w:r w:rsidRPr="00A52DB4">
              <w:t>4 599 032,5</w:t>
            </w:r>
          </w:p>
        </w:tc>
        <w:tc>
          <w:tcPr>
            <w:tcW w:w="1574" w:type="dxa"/>
            <w:vAlign w:val="center"/>
          </w:tcPr>
          <w:p w14:paraId="79780B03" w14:textId="11E935C8" w:rsidR="003D09ED" w:rsidRPr="00A52DB4" w:rsidRDefault="003D09ED" w:rsidP="007831AA">
            <w:pPr>
              <w:pStyle w:val="Tabelarodek"/>
            </w:pPr>
            <w:r w:rsidRPr="00A52DB4">
              <w:rPr>
                <w:rFonts w:cs="Calibri Light"/>
              </w:rPr>
              <w:t>5 944 424,00</w:t>
            </w:r>
          </w:p>
        </w:tc>
      </w:tr>
      <w:tr w:rsidR="00A52DB4" w:rsidRPr="00A52DB4" w14:paraId="554B8022" w14:textId="0D4B5FDD" w:rsidTr="007831AA">
        <w:trPr>
          <w:tblHeader/>
        </w:trPr>
        <w:tc>
          <w:tcPr>
            <w:tcW w:w="2830" w:type="dxa"/>
            <w:shd w:val="clear" w:color="auto" w:fill="F2F2F2" w:themeFill="background1" w:themeFillShade="F2"/>
            <w:vAlign w:val="center"/>
          </w:tcPr>
          <w:p w14:paraId="5ECA40A4" w14:textId="77777777" w:rsidR="003D09ED" w:rsidRPr="00A52DB4" w:rsidRDefault="003D09ED" w:rsidP="007831AA">
            <w:pPr>
              <w:pStyle w:val="TabelaText"/>
            </w:pPr>
            <w:r w:rsidRPr="00A52DB4">
              <w:t>w tym przetwórstwo przemysłowe</w:t>
            </w:r>
          </w:p>
        </w:tc>
        <w:tc>
          <w:tcPr>
            <w:tcW w:w="1734" w:type="dxa"/>
            <w:shd w:val="clear" w:color="auto" w:fill="auto"/>
            <w:vAlign w:val="center"/>
          </w:tcPr>
          <w:p w14:paraId="5BC8CFF2" w14:textId="55A9E420" w:rsidR="003D09ED" w:rsidRPr="00A52DB4" w:rsidRDefault="003D09ED" w:rsidP="007831AA">
            <w:pPr>
              <w:pStyle w:val="Tabelarodek"/>
            </w:pPr>
            <w:r w:rsidRPr="00A52DB4">
              <w:t>3 088 260,0</w:t>
            </w:r>
          </w:p>
        </w:tc>
        <w:tc>
          <w:tcPr>
            <w:tcW w:w="1574" w:type="dxa"/>
            <w:shd w:val="clear" w:color="auto" w:fill="auto"/>
            <w:vAlign w:val="center"/>
          </w:tcPr>
          <w:p w14:paraId="17A77264" w14:textId="59BDC769" w:rsidR="003D09ED" w:rsidRPr="00A52DB4" w:rsidRDefault="003D09ED" w:rsidP="007831AA">
            <w:pPr>
              <w:pStyle w:val="Tabelarodek"/>
            </w:pPr>
            <w:r w:rsidRPr="00A52DB4">
              <w:rPr>
                <w:rFonts w:cs="Arial"/>
                <w:lang w:val="en-US"/>
              </w:rPr>
              <w:t>3 272 692,9</w:t>
            </w:r>
          </w:p>
        </w:tc>
        <w:tc>
          <w:tcPr>
            <w:tcW w:w="1574" w:type="dxa"/>
            <w:shd w:val="clear" w:color="auto" w:fill="auto"/>
            <w:vAlign w:val="center"/>
          </w:tcPr>
          <w:p w14:paraId="2872BE7C" w14:textId="6D46D4EC" w:rsidR="003D09ED" w:rsidRPr="00A52DB4" w:rsidRDefault="003D09ED" w:rsidP="007831AA">
            <w:pPr>
              <w:pStyle w:val="Tabelarodek"/>
            </w:pPr>
            <w:r w:rsidRPr="00A52DB4">
              <w:t>3 712 535,1</w:t>
            </w:r>
          </w:p>
        </w:tc>
        <w:tc>
          <w:tcPr>
            <w:tcW w:w="1574" w:type="dxa"/>
            <w:vAlign w:val="center"/>
          </w:tcPr>
          <w:p w14:paraId="1FA958CF" w14:textId="3AC0F3F3" w:rsidR="003D09ED" w:rsidRPr="00A52DB4" w:rsidRDefault="003D09ED" w:rsidP="007831AA">
            <w:pPr>
              <w:pStyle w:val="Tabelarodek"/>
            </w:pPr>
            <w:r w:rsidRPr="00A52DB4">
              <w:rPr>
                <w:rFonts w:cs="Calibri Light"/>
              </w:rPr>
              <w:t>4 814 007,10</w:t>
            </w:r>
          </w:p>
        </w:tc>
      </w:tr>
      <w:tr w:rsidR="00A52DB4" w:rsidRPr="00A52DB4" w14:paraId="55E252C5" w14:textId="3EC0C787" w:rsidTr="007831AA">
        <w:trPr>
          <w:tblHeader/>
        </w:trPr>
        <w:tc>
          <w:tcPr>
            <w:tcW w:w="2830" w:type="dxa"/>
            <w:shd w:val="clear" w:color="auto" w:fill="F2F2F2" w:themeFill="background1" w:themeFillShade="F2"/>
            <w:vAlign w:val="center"/>
          </w:tcPr>
          <w:p w14:paraId="7FCD45A6" w14:textId="77777777" w:rsidR="003D09ED" w:rsidRPr="00A52DB4" w:rsidRDefault="003D09ED" w:rsidP="007831AA">
            <w:pPr>
              <w:pStyle w:val="TabelaText"/>
            </w:pPr>
            <w:r w:rsidRPr="00A52DB4">
              <w:t>Budownictwo</w:t>
            </w:r>
          </w:p>
        </w:tc>
        <w:tc>
          <w:tcPr>
            <w:tcW w:w="1734" w:type="dxa"/>
            <w:shd w:val="clear" w:color="auto" w:fill="auto"/>
            <w:vAlign w:val="center"/>
          </w:tcPr>
          <w:p w14:paraId="7DB22C1B" w14:textId="40C990C0" w:rsidR="003D09ED" w:rsidRPr="00A52DB4" w:rsidRDefault="003D09ED" w:rsidP="007831AA">
            <w:pPr>
              <w:pStyle w:val="Tabelarodek"/>
            </w:pPr>
            <w:r w:rsidRPr="00A52DB4">
              <w:t>2 403 046,2</w:t>
            </w:r>
          </w:p>
        </w:tc>
        <w:tc>
          <w:tcPr>
            <w:tcW w:w="1574" w:type="dxa"/>
            <w:shd w:val="clear" w:color="auto" w:fill="auto"/>
            <w:vAlign w:val="center"/>
          </w:tcPr>
          <w:p w14:paraId="7EB58C88" w14:textId="42ADD9B4" w:rsidR="003D09ED" w:rsidRPr="00A52DB4" w:rsidRDefault="003D09ED" w:rsidP="007831AA">
            <w:pPr>
              <w:pStyle w:val="Tabelarodek"/>
            </w:pPr>
            <w:r w:rsidRPr="00A52DB4">
              <w:rPr>
                <w:rFonts w:cs="Arial"/>
              </w:rPr>
              <w:t>2 646 932,6</w:t>
            </w:r>
          </w:p>
        </w:tc>
        <w:tc>
          <w:tcPr>
            <w:tcW w:w="1574" w:type="dxa"/>
            <w:shd w:val="clear" w:color="auto" w:fill="auto"/>
            <w:vAlign w:val="center"/>
          </w:tcPr>
          <w:p w14:paraId="02BB8436" w14:textId="30323F5F" w:rsidR="003D09ED" w:rsidRPr="00A52DB4" w:rsidRDefault="003D09ED" w:rsidP="007831AA">
            <w:pPr>
              <w:pStyle w:val="Tabelarodek"/>
            </w:pPr>
            <w:r w:rsidRPr="00A52DB4">
              <w:t>2 585 157,7</w:t>
            </w:r>
          </w:p>
        </w:tc>
        <w:tc>
          <w:tcPr>
            <w:tcW w:w="1574" w:type="dxa"/>
            <w:vAlign w:val="center"/>
          </w:tcPr>
          <w:p w14:paraId="04B36714" w14:textId="175B9742" w:rsidR="003D09ED" w:rsidRPr="00A52DB4" w:rsidRDefault="003D09ED" w:rsidP="007831AA">
            <w:pPr>
              <w:pStyle w:val="Tabelarodek"/>
            </w:pPr>
            <w:r w:rsidRPr="00A52DB4">
              <w:rPr>
                <w:rFonts w:cs="Calibri Light"/>
              </w:rPr>
              <w:t>3 068 441,10</w:t>
            </w:r>
          </w:p>
        </w:tc>
      </w:tr>
      <w:tr w:rsidR="00A52DB4" w:rsidRPr="00A52DB4" w14:paraId="50C7ED56" w14:textId="7186265B" w:rsidTr="007831AA">
        <w:trPr>
          <w:tblHeader/>
        </w:trPr>
        <w:tc>
          <w:tcPr>
            <w:tcW w:w="2830" w:type="dxa"/>
            <w:shd w:val="clear" w:color="auto" w:fill="F2F2F2" w:themeFill="background1" w:themeFillShade="F2"/>
            <w:vAlign w:val="center"/>
          </w:tcPr>
          <w:p w14:paraId="166B8596" w14:textId="77777777" w:rsidR="003D09ED" w:rsidRPr="00A52DB4" w:rsidRDefault="003D09ED" w:rsidP="007831AA">
            <w:pPr>
              <w:pStyle w:val="TabelaText"/>
            </w:pPr>
            <w:r w:rsidRPr="00A52DB4">
              <w:t>Handel; naprawa pojazdów samochodowych</w:t>
            </w:r>
          </w:p>
        </w:tc>
        <w:tc>
          <w:tcPr>
            <w:tcW w:w="1734" w:type="dxa"/>
            <w:shd w:val="clear" w:color="auto" w:fill="auto"/>
            <w:vAlign w:val="center"/>
          </w:tcPr>
          <w:p w14:paraId="381A3C0A" w14:textId="7B1E01EA" w:rsidR="003D09ED" w:rsidRPr="00A52DB4" w:rsidRDefault="003D09ED" w:rsidP="007831AA">
            <w:pPr>
              <w:pStyle w:val="Tabelarodek"/>
            </w:pPr>
            <w:r w:rsidRPr="00A52DB4">
              <w:t>818 855,6</w:t>
            </w:r>
          </w:p>
        </w:tc>
        <w:tc>
          <w:tcPr>
            <w:tcW w:w="1574" w:type="dxa"/>
            <w:shd w:val="clear" w:color="auto" w:fill="auto"/>
            <w:vAlign w:val="center"/>
          </w:tcPr>
          <w:p w14:paraId="13844E37" w14:textId="2E17E278" w:rsidR="003D09ED" w:rsidRPr="00A52DB4" w:rsidRDefault="003D09ED" w:rsidP="007831AA">
            <w:pPr>
              <w:pStyle w:val="Tabelarodek"/>
            </w:pPr>
            <w:r w:rsidRPr="00A52DB4">
              <w:rPr>
                <w:rFonts w:cs="Arial"/>
              </w:rPr>
              <w:t>851 343,8</w:t>
            </w:r>
          </w:p>
        </w:tc>
        <w:tc>
          <w:tcPr>
            <w:tcW w:w="1574" w:type="dxa"/>
            <w:shd w:val="clear" w:color="auto" w:fill="auto"/>
            <w:vAlign w:val="center"/>
          </w:tcPr>
          <w:p w14:paraId="57DDD4F5" w14:textId="12B5E20D" w:rsidR="003D09ED" w:rsidRPr="00A52DB4" w:rsidRDefault="003D09ED" w:rsidP="007831AA">
            <w:pPr>
              <w:pStyle w:val="Tabelarodek"/>
            </w:pPr>
            <w:r w:rsidRPr="00A52DB4">
              <w:t>869 829,7</w:t>
            </w:r>
          </w:p>
        </w:tc>
        <w:tc>
          <w:tcPr>
            <w:tcW w:w="1574" w:type="dxa"/>
            <w:vAlign w:val="center"/>
          </w:tcPr>
          <w:p w14:paraId="427A64D3" w14:textId="2FC67A9F" w:rsidR="003D09ED" w:rsidRPr="00A52DB4" w:rsidRDefault="003D09ED" w:rsidP="007831AA">
            <w:pPr>
              <w:pStyle w:val="Tabelarodek"/>
            </w:pPr>
            <w:r w:rsidRPr="00A52DB4">
              <w:rPr>
                <w:rFonts w:cs="Calibri Light"/>
              </w:rPr>
              <w:t>1 293 375,70</w:t>
            </w:r>
          </w:p>
        </w:tc>
      </w:tr>
      <w:tr w:rsidR="00A52DB4" w:rsidRPr="00A52DB4" w14:paraId="397DE8CC" w14:textId="6C7ABE8D" w:rsidTr="007831AA">
        <w:trPr>
          <w:tblHeader/>
        </w:trPr>
        <w:tc>
          <w:tcPr>
            <w:tcW w:w="2830" w:type="dxa"/>
            <w:shd w:val="clear" w:color="auto" w:fill="F2F2F2" w:themeFill="background1" w:themeFillShade="F2"/>
            <w:vAlign w:val="center"/>
          </w:tcPr>
          <w:p w14:paraId="69D17CCD" w14:textId="77777777" w:rsidR="003D09ED" w:rsidRPr="00A52DB4" w:rsidRDefault="003D09ED" w:rsidP="007831AA">
            <w:pPr>
              <w:pStyle w:val="TabelaText"/>
            </w:pPr>
            <w:r w:rsidRPr="00A52DB4">
              <w:t xml:space="preserve">Transport i gospodarka magazynowa </w:t>
            </w:r>
          </w:p>
        </w:tc>
        <w:tc>
          <w:tcPr>
            <w:tcW w:w="1734" w:type="dxa"/>
            <w:shd w:val="clear" w:color="auto" w:fill="auto"/>
            <w:vAlign w:val="center"/>
          </w:tcPr>
          <w:p w14:paraId="2F875397" w14:textId="781677AD" w:rsidR="003D09ED" w:rsidRPr="00A52DB4" w:rsidRDefault="003D09ED" w:rsidP="007831AA">
            <w:pPr>
              <w:pStyle w:val="Tabelarodek"/>
            </w:pPr>
            <w:r w:rsidRPr="00A52DB4">
              <w:t>765 710,1</w:t>
            </w:r>
          </w:p>
        </w:tc>
        <w:tc>
          <w:tcPr>
            <w:tcW w:w="1574" w:type="dxa"/>
            <w:shd w:val="clear" w:color="auto" w:fill="auto"/>
            <w:vAlign w:val="center"/>
          </w:tcPr>
          <w:p w14:paraId="57DC8A0B" w14:textId="66FC369C" w:rsidR="003D09ED" w:rsidRPr="00A52DB4" w:rsidRDefault="003D09ED" w:rsidP="007831AA">
            <w:pPr>
              <w:pStyle w:val="Tabelarodek"/>
            </w:pPr>
            <w:r w:rsidRPr="00A52DB4">
              <w:rPr>
                <w:rFonts w:cs="Arial"/>
              </w:rPr>
              <w:t>856 740,8</w:t>
            </w:r>
          </w:p>
        </w:tc>
        <w:tc>
          <w:tcPr>
            <w:tcW w:w="1574" w:type="dxa"/>
            <w:shd w:val="clear" w:color="auto" w:fill="auto"/>
            <w:vAlign w:val="center"/>
          </w:tcPr>
          <w:p w14:paraId="1C4F817D" w14:textId="3468228B" w:rsidR="003D09ED" w:rsidRPr="00A52DB4" w:rsidRDefault="003D09ED" w:rsidP="007831AA">
            <w:pPr>
              <w:pStyle w:val="Tabelarodek"/>
            </w:pPr>
            <w:r w:rsidRPr="00A52DB4">
              <w:t>1 172 505,8</w:t>
            </w:r>
          </w:p>
        </w:tc>
        <w:tc>
          <w:tcPr>
            <w:tcW w:w="1574" w:type="dxa"/>
            <w:vAlign w:val="center"/>
          </w:tcPr>
          <w:p w14:paraId="3BED2780" w14:textId="6C5AEFB7" w:rsidR="003D09ED" w:rsidRPr="00A52DB4" w:rsidRDefault="003D09ED" w:rsidP="007831AA">
            <w:pPr>
              <w:pStyle w:val="Tabelarodek"/>
            </w:pPr>
            <w:r w:rsidRPr="00A52DB4">
              <w:rPr>
                <w:rFonts w:cs="Calibri Light"/>
              </w:rPr>
              <w:t>2 130 573,30</w:t>
            </w:r>
          </w:p>
        </w:tc>
      </w:tr>
      <w:tr w:rsidR="00A52DB4" w:rsidRPr="00A52DB4" w14:paraId="74E1F3F4" w14:textId="14113225" w:rsidTr="007831AA">
        <w:trPr>
          <w:tblHeader/>
        </w:trPr>
        <w:tc>
          <w:tcPr>
            <w:tcW w:w="2830" w:type="dxa"/>
            <w:shd w:val="clear" w:color="auto" w:fill="F2F2F2" w:themeFill="background1" w:themeFillShade="F2"/>
            <w:vAlign w:val="center"/>
          </w:tcPr>
          <w:p w14:paraId="12F89CC5" w14:textId="77777777" w:rsidR="003D09ED" w:rsidRPr="00A52DB4" w:rsidRDefault="003D09ED" w:rsidP="007831AA">
            <w:pPr>
              <w:pStyle w:val="TabelaText"/>
            </w:pPr>
            <w:r w:rsidRPr="00A52DB4">
              <w:t>Zakwaterowanie i gastronomia</w:t>
            </w:r>
          </w:p>
        </w:tc>
        <w:tc>
          <w:tcPr>
            <w:tcW w:w="1734" w:type="dxa"/>
            <w:shd w:val="clear" w:color="auto" w:fill="auto"/>
            <w:vAlign w:val="center"/>
          </w:tcPr>
          <w:p w14:paraId="6D0BD456" w14:textId="34846BD6" w:rsidR="003D09ED" w:rsidRPr="00A52DB4" w:rsidRDefault="003D09ED" w:rsidP="007831AA">
            <w:pPr>
              <w:pStyle w:val="Tabelarodek"/>
            </w:pPr>
            <w:r w:rsidRPr="00A52DB4">
              <w:t>145 822,2</w:t>
            </w:r>
          </w:p>
        </w:tc>
        <w:tc>
          <w:tcPr>
            <w:tcW w:w="1574" w:type="dxa"/>
            <w:shd w:val="clear" w:color="auto" w:fill="auto"/>
            <w:vAlign w:val="center"/>
          </w:tcPr>
          <w:p w14:paraId="6D26FB3C" w14:textId="78A6CF4C" w:rsidR="003D09ED" w:rsidRPr="00A52DB4" w:rsidRDefault="003D09ED" w:rsidP="007831AA">
            <w:pPr>
              <w:pStyle w:val="Tabelarodek"/>
            </w:pPr>
            <w:r w:rsidRPr="00A52DB4">
              <w:rPr>
                <w:rFonts w:cs="Arial"/>
              </w:rPr>
              <w:t>113 839,2</w:t>
            </w:r>
          </w:p>
        </w:tc>
        <w:tc>
          <w:tcPr>
            <w:tcW w:w="1574" w:type="dxa"/>
            <w:shd w:val="clear" w:color="auto" w:fill="auto"/>
            <w:vAlign w:val="center"/>
          </w:tcPr>
          <w:p w14:paraId="7EA39982" w14:textId="1A01FB4D" w:rsidR="003D09ED" w:rsidRPr="00A52DB4" w:rsidRDefault="003D09ED" w:rsidP="007831AA">
            <w:pPr>
              <w:pStyle w:val="Tabelarodek"/>
            </w:pPr>
            <w:r w:rsidRPr="00A52DB4">
              <w:t>143 484,9</w:t>
            </w:r>
          </w:p>
        </w:tc>
        <w:tc>
          <w:tcPr>
            <w:tcW w:w="1574" w:type="dxa"/>
            <w:vAlign w:val="center"/>
          </w:tcPr>
          <w:p w14:paraId="72BD6458" w14:textId="77AB2408" w:rsidR="003D09ED" w:rsidRPr="00A52DB4" w:rsidRDefault="003D09ED" w:rsidP="007831AA">
            <w:pPr>
              <w:pStyle w:val="Tabelarodek"/>
            </w:pPr>
            <w:r w:rsidRPr="00A52DB4">
              <w:rPr>
                <w:rFonts w:cs="Calibri Light"/>
              </w:rPr>
              <w:t>216 286,00</w:t>
            </w:r>
          </w:p>
        </w:tc>
      </w:tr>
      <w:tr w:rsidR="00A52DB4" w:rsidRPr="00A52DB4" w14:paraId="4AC7FB7A" w14:textId="66BF78EE" w:rsidTr="007831AA">
        <w:trPr>
          <w:tblHeader/>
        </w:trPr>
        <w:tc>
          <w:tcPr>
            <w:tcW w:w="2830" w:type="dxa"/>
            <w:shd w:val="clear" w:color="auto" w:fill="F2F2F2" w:themeFill="background1" w:themeFillShade="F2"/>
            <w:vAlign w:val="center"/>
          </w:tcPr>
          <w:p w14:paraId="298FB5DC" w14:textId="77777777" w:rsidR="003D09ED" w:rsidRPr="00A52DB4" w:rsidRDefault="003D09ED" w:rsidP="007831AA">
            <w:pPr>
              <w:pStyle w:val="TabelaText"/>
            </w:pPr>
            <w:r w:rsidRPr="00A52DB4">
              <w:t>Informacja i komunikacja</w:t>
            </w:r>
          </w:p>
        </w:tc>
        <w:tc>
          <w:tcPr>
            <w:tcW w:w="1734" w:type="dxa"/>
            <w:shd w:val="clear" w:color="auto" w:fill="auto"/>
            <w:vAlign w:val="center"/>
          </w:tcPr>
          <w:p w14:paraId="5A2159A8" w14:textId="65C76CD3" w:rsidR="003D09ED" w:rsidRPr="00A52DB4" w:rsidRDefault="003D09ED" w:rsidP="007831AA">
            <w:pPr>
              <w:pStyle w:val="Tabelarodek"/>
            </w:pPr>
            <w:r w:rsidRPr="00A52DB4">
              <w:t>230 247,3</w:t>
            </w:r>
          </w:p>
        </w:tc>
        <w:tc>
          <w:tcPr>
            <w:tcW w:w="1574" w:type="dxa"/>
            <w:shd w:val="clear" w:color="auto" w:fill="auto"/>
            <w:vAlign w:val="center"/>
          </w:tcPr>
          <w:p w14:paraId="22C452E4" w14:textId="4D332E43" w:rsidR="003D09ED" w:rsidRPr="00A52DB4" w:rsidRDefault="003D09ED" w:rsidP="007831AA">
            <w:pPr>
              <w:pStyle w:val="Tabelarodek"/>
            </w:pPr>
            <w:r w:rsidRPr="00A52DB4">
              <w:rPr>
                <w:rFonts w:cs="Arial"/>
              </w:rPr>
              <w:t>264 120,7</w:t>
            </w:r>
          </w:p>
        </w:tc>
        <w:tc>
          <w:tcPr>
            <w:tcW w:w="1574" w:type="dxa"/>
            <w:shd w:val="clear" w:color="auto" w:fill="auto"/>
            <w:vAlign w:val="center"/>
          </w:tcPr>
          <w:p w14:paraId="0132B744" w14:textId="5912736A" w:rsidR="003D09ED" w:rsidRPr="00A52DB4" w:rsidRDefault="003D09ED" w:rsidP="007831AA">
            <w:pPr>
              <w:pStyle w:val="Tabelarodek"/>
            </w:pPr>
            <w:r w:rsidRPr="00A52DB4">
              <w:t>295 539,5</w:t>
            </w:r>
          </w:p>
        </w:tc>
        <w:tc>
          <w:tcPr>
            <w:tcW w:w="1574" w:type="dxa"/>
            <w:vAlign w:val="center"/>
          </w:tcPr>
          <w:p w14:paraId="5A8F3121" w14:textId="7B923E1D" w:rsidR="003D09ED" w:rsidRPr="00A52DB4" w:rsidRDefault="003D09ED" w:rsidP="007831AA">
            <w:pPr>
              <w:pStyle w:val="Tabelarodek"/>
            </w:pPr>
            <w:r w:rsidRPr="00A52DB4">
              <w:rPr>
                <w:rFonts w:cs="Calibri Light"/>
              </w:rPr>
              <w:t>493 669,90</w:t>
            </w:r>
          </w:p>
        </w:tc>
      </w:tr>
      <w:tr w:rsidR="00A52DB4" w:rsidRPr="00A52DB4" w14:paraId="374AD7AC" w14:textId="425CA3B1" w:rsidTr="007831AA">
        <w:trPr>
          <w:tblHeader/>
        </w:trPr>
        <w:tc>
          <w:tcPr>
            <w:tcW w:w="2830" w:type="dxa"/>
            <w:shd w:val="clear" w:color="auto" w:fill="F2F2F2" w:themeFill="background1" w:themeFillShade="F2"/>
            <w:vAlign w:val="center"/>
          </w:tcPr>
          <w:p w14:paraId="7C52825D" w14:textId="77777777" w:rsidR="003D09ED" w:rsidRPr="00A52DB4" w:rsidRDefault="003D09ED" w:rsidP="007831AA">
            <w:pPr>
              <w:pStyle w:val="TabelaText"/>
            </w:pPr>
            <w:r w:rsidRPr="00A52DB4">
              <w:t>Obsługa rynku nieruchomości</w:t>
            </w:r>
          </w:p>
        </w:tc>
        <w:tc>
          <w:tcPr>
            <w:tcW w:w="1734" w:type="dxa"/>
            <w:shd w:val="clear" w:color="auto" w:fill="auto"/>
            <w:vAlign w:val="center"/>
          </w:tcPr>
          <w:p w14:paraId="444CABBF" w14:textId="12757076" w:rsidR="003D09ED" w:rsidRPr="00A52DB4" w:rsidRDefault="003D09ED" w:rsidP="007831AA">
            <w:pPr>
              <w:pStyle w:val="Tabelarodek"/>
            </w:pPr>
            <w:r w:rsidRPr="00A52DB4">
              <w:t>495 244,9</w:t>
            </w:r>
          </w:p>
        </w:tc>
        <w:tc>
          <w:tcPr>
            <w:tcW w:w="1574" w:type="dxa"/>
            <w:shd w:val="clear" w:color="auto" w:fill="auto"/>
            <w:vAlign w:val="center"/>
          </w:tcPr>
          <w:p w14:paraId="60633507" w14:textId="3A3E2403" w:rsidR="003D09ED" w:rsidRPr="00A52DB4" w:rsidRDefault="003D09ED" w:rsidP="007831AA">
            <w:pPr>
              <w:pStyle w:val="Tabelarodek"/>
            </w:pPr>
            <w:r w:rsidRPr="00A52DB4">
              <w:rPr>
                <w:rFonts w:cs="Arial"/>
              </w:rPr>
              <w:t>506 964,5</w:t>
            </w:r>
          </w:p>
        </w:tc>
        <w:tc>
          <w:tcPr>
            <w:tcW w:w="1574" w:type="dxa"/>
            <w:shd w:val="clear" w:color="auto" w:fill="auto"/>
            <w:vAlign w:val="center"/>
          </w:tcPr>
          <w:p w14:paraId="11A9CCA4" w14:textId="33E29D6C" w:rsidR="003D09ED" w:rsidRPr="00A52DB4" w:rsidRDefault="003D09ED" w:rsidP="007831AA">
            <w:pPr>
              <w:pStyle w:val="Tabelarodek"/>
            </w:pPr>
            <w:r w:rsidRPr="00A52DB4">
              <w:t>561 694,4</w:t>
            </w:r>
          </w:p>
        </w:tc>
        <w:tc>
          <w:tcPr>
            <w:tcW w:w="1574" w:type="dxa"/>
            <w:vAlign w:val="center"/>
          </w:tcPr>
          <w:p w14:paraId="77009BEF" w14:textId="3465DE70" w:rsidR="003D09ED" w:rsidRPr="00A52DB4" w:rsidRDefault="003D09ED" w:rsidP="007831AA">
            <w:pPr>
              <w:pStyle w:val="Tabelarodek"/>
            </w:pPr>
            <w:r w:rsidRPr="00A52DB4">
              <w:rPr>
                <w:rFonts w:cs="Calibri Light"/>
              </w:rPr>
              <w:t>538 289,40</w:t>
            </w:r>
          </w:p>
        </w:tc>
      </w:tr>
      <w:tr w:rsidR="00A52DB4" w:rsidRPr="00A52DB4" w14:paraId="5D3FD87F" w14:textId="6D6B0978" w:rsidTr="007831AA">
        <w:trPr>
          <w:tblHeader/>
        </w:trPr>
        <w:tc>
          <w:tcPr>
            <w:tcW w:w="2830" w:type="dxa"/>
            <w:shd w:val="clear" w:color="auto" w:fill="F2F2F2" w:themeFill="background1" w:themeFillShade="F2"/>
            <w:vAlign w:val="center"/>
          </w:tcPr>
          <w:p w14:paraId="05AB3546" w14:textId="77777777" w:rsidR="003D09ED" w:rsidRPr="00A52DB4" w:rsidRDefault="003D09ED" w:rsidP="007831AA">
            <w:pPr>
              <w:pStyle w:val="TabelaText"/>
            </w:pPr>
            <w:r w:rsidRPr="00A52DB4">
              <w:t>Administrowanie i działalność wspierająca</w:t>
            </w:r>
          </w:p>
        </w:tc>
        <w:tc>
          <w:tcPr>
            <w:tcW w:w="1734" w:type="dxa"/>
            <w:shd w:val="clear" w:color="auto" w:fill="auto"/>
            <w:vAlign w:val="center"/>
          </w:tcPr>
          <w:p w14:paraId="50CC4C91" w14:textId="5DA8D348" w:rsidR="003D09ED" w:rsidRPr="00A52DB4" w:rsidRDefault="003D09ED" w:rsidP="007831AA">
            <w:pPr>
              <w:pStyle w:val="Tabelarodek"/>
            </w:pPr>
            <w:r w:rsidRPr="00A52DB4">
              <w:t>187 452,4</w:t>
            </w:r>
          </w:p>
        </w:tc>
        <w:tc>
          <w:tcPr>
            <w:tcW w:w="1574" w:type="dxa"/>
            <w:shd w:val="clear" w:color="auto" w:fill="auto"/>
            <w:vAlign w:val="center"/>
          </w:tcPr>
          <w:p w14:paraId="6893B6C7" w14:textId="1091DBD4" w:rsidR="003D09ED" w:rsidRPr="00A52DB4" w:rsidRDefault="003D09ED" w:rsidP="007831AA">
            <w:pPr>
              <w:pStyle w:val="Tabelarodek"/>
            </w:pPr>
            <w:r w:rsidRPr="00A52DB4">
              <w:rPr>
                <w:rFonts w:cs="Arial"/>
              </w:rPr>
              <w:t>158 151,7</w:t>
            </w:r>
          </w:p>
        </w:tc>
        <w:tc>
          <w:tcPr>
            <w:tcW w:w="1574" w:type="dxa"/>
            <w:shd w:val="clear" w:color="auto" w:fill="auto"/>
            <w:vAlign w:val="center"/>
          </w:tcPr>
          <w:p w14:paraId="452DE0D8" w14:textId="17BE1200" w:rsidR="003D09ED" w:rsidRPr="00A52DB4" w:rsidRDefault="003D09ED" w:rsidP="007831AA">
            <w:pPr>
              <w:pStyle w:val="Tabelarodek"/>
            </w:pPr>
            <w:r w:rsidRPr="00A52DB4">
              <w:t>166 971,8</w:t>
            </w:r>
          </w:p>
        </w:tc>
        <w:tc>
          <w:tcPr>
            <w:tcW w:w="1574" w:type="dxa"/>
            <w:vAlign w:val="center"/>
          </w:tcPr>
          <w:p w14:paraId="3E57454B" w14:textId="43134AED" w:rsidR="003D09ED" w:rsidRPr="00A52DB4" w:rsidRDefault="003D09ED" w:rsidP="007831AA">
            <w:pPr>
              <w:pStyle w:val="Tabelarodek"/>
            </w:pPr>
            <w:r w:rsidRPr="00A52DB4">
              <w:rPr>
                <w:rFonts w:cs="Calibri Light"/>
              </w:rPr>
              <w:t>168 198,10</w:t>
            </w:r>
          </w:p>
        </w:tc>
      </w:tr>
    </w:tbl>
    <w:p w14:paraId="1C843C0E" w14:textId="77777777" w:rsidR="00184FA2" w:rsidRPr="00A52DB4" w:rsidRDefault="00184FA2" w:rsidP="006623AC">
      <w:pPr>
        <w:ind w:firstLine="0"/>
        <w:jc w:val="both"/>
        <w:rPr>
          <w:rFonts w:ascii="Calibri Light" w:hAnsi="Calibri Light"/>
          <w:sz w:val="20"/>
        </w:rPr>
      </w:pPr>
      <w:r w:rsidRPr="00A52DB4">
        <w:rPr>
          <w:rFonts w:ascii="Calibri Light" w:hAnsi="Calibri Light"/>
          <w:sz w:val="20"/>
        </w:rPr>
        <w:t>Źródło: Urząd Statystyczny w Białymstoku</w:t>
      </w:r>
    </w:p>
    <w:p w14:paraId="0EF846D2" w14:textId="4AACCD3B" w:rsidR="00184FA2" w:rsidRPr="00A52DB4" w:rsidRDefault="00184FA2" w:rsidP="007831AA">
      <w:pPr>
        <w:pStyle w:val="Nagwek2"/>
      </w:pPr>
      <w:bookmarkStart w:id="668" w:name="_Toc138324879"/>
      <w:bookmarkStart w:id="669" w:name="_Toc138403521"/>
      <w:r w:rsidRPr="00A52DB4">
        <w:lastRenderedPageBreak/>
        <w:t>7.</w:t>
      </w:r>
      <w:r w:rsidR="008C3374" w:rsidRPr="00A52DB4">
        <w:t>5</w:t>
      </w:r>
      <w:r w:rsidRPr="00A52DB4">
        <w:t>. Obsługa inwestora i promocja gospodarcza Miasta</w:t>
      </w:r>
      <w:bookmarkEnd w:id="668"/>
      <w:bookmarkEnd w:id="669"/>
    </w:p>
    <w:p w14:paraId="398C7288" w14:textId="6026DEED" w:rsidR="00C236A7" w:rsidRPr="00A52DB4" w:rsidRDefault="00C236A7" w:rsidP="007831AA">
      <w:r w:rsidRPr="00A52DB4">
        <w:t>Promocja gospodarcza oraz współpraca z inwestorami należy do zakresu kompetencji Biura Obsługi Inwestorów (BOI) funkcjonującego w strukturach Departamentu Strategii</w:t>
      </w:r>
      <w:r w:rsidR="007831AA">
        <w:t xml:space="preserve"> </w:t>
      </w:r>
      <w:r w:rsidRPr="00A52DB4">
        <w:t>i Rozwoju. Biuro utrzymuje kontakty z inwestorami, m.in. poprzez pomoc przedsiębiorcom na etapie procedur w przygotowaniu inwestycji i realizuje działania informacyjno-promocyjne</w:t>
      </w:r>
      <w:r w:rsidR="001A4DBB">
        <w:t>:</w:t>
      </w:r>
      <w:r w:rsidRPr="00A52DB4">
        <w:t xml:space="preserve"> </w:t>
      </w:r>
      <w:r w:rsidR="001A4DBB">
        <w:t>t</w:t>
      </w:r>
      <w:r w:rsidRPr="00A52DB4">
        <w:t>worzy własne i współpracuje przy tworzeniu publikacji, informatorów zawierających dane</w:t>
      </w:r>
      <w:r w:rsidR="007831AA">
        <w:t xml:space="preserve"> </w:t>
      </w:r>
      <w:r w:rsidRPr="00A52DB4">
        <w:t>i informacje o sytuacji gospodarczej Miasta.</w:t>
      </w:r>
    </w:p>
    <w:p w14:paraId="5C12A1A6" w14:textId="05E8594F" w:rsidR="00C236A7" w:rsidRPr="00A52DB4" w:rsidRDefault="00C236A7" w:rsidP="007831AA">
      <w:r w:rsidRPr="00A52DB4">
        <w:rPr>
          <w:b/>
        </w:rPr>
        <w:t>Działania promocyjne</w:t>
      </w:r>
      <w:r w:rsidRPr="00A52DB4">
        <w:t xml:space="preserve"> zrealizowane przez BOI:</w:t>
      </w:r>
    </w:p>
    <w:p w14:paraId="51D039C4" w14:textId="77777777" w:rsidR="00C236A7" w:rsidRPr="00A52DB4" w:rsidRDefault="00C236A7" w:rsidP="00347FA0">
      <w:pPr>
        <w:pStyle w:val="Akapitzlist"/>
        <w:numPr>
          <w:ilvl w:val="0"/>
          <w:numId w:val="89"/>
        </w:numPr>
        <w:ind w:left="993" w:hanging="426"/>
      </w:pPr>
      <w:r w:rsidRPr="00A52DB4">
        <w:t>publikacja na stronie www.bialystok.pl oferty inwestycyjnej Miasta Białystok m.in.: zamieszczenie informacji wraz z linkami do aktualnych przetargów oraz formatek poszczególnych działek;</w:t>
      </w:r>
    </w:p>
    <w:p w14:paraId="3C44F396" w14:textId="77777777" w:rsidR="00C236A7" w:rsidRPr="00A52DB4" w:rsidRDefault="00C236A7" w:rsidP="00347FA0">
      <w:pPr>
        <w:pStyle w:val="Akapitzlist"/>
        <w:numPr>
          <w:ilvl w:val="0"/>
          <w:numId w:val="89"/>
        </w:numPr>
        <w:ind w:left="993" w:hanging="426"/>
      </w:pPr>
      <w:r w:rsidRPr="00A52DB4">
        <w:t>opracowanie merytorycznie i graficzne publikacji pt. „Informator statystyczny Białystok 2022”;</w:t>
      </w:r>
    </w:p>
    <w:p w14:paraId="3C41A419" w14:textId="77777777" w:rsidR="00C236A7" w:rsidRPr="00A52DB4" w:rsidRDefault="00C236A7" w:rsidP="00347FA0">
      <w:pPr>
        <w:pStyle w:val="Akapitzlist"/>
        <w:numPr>
          <w:ilvl w:val="0"/>
          <w:numId w:val="89"/>
        </w:numPr>
        <w:ind w:left="993" w:hanging="426"/>
      </w:pPr>
      <w:r w:rsidRPr="00A52DB4">
        <w:t>aktualizacja publikacji pt. „Powierzchnie biurowe w Białymstoku 2022”;</w:t>
      </w:r>
    </w:p>
    <w:p w14:paraId="3D412E6C" w14:textId="5BAE5223" w:rsidR="00C236A7" w:rsidRPr="00A52DB4" w:rsidRDefault="00C236A7" w:rsidP="00347FA0">
      <w:pPr>
        <w:pStyle w:val="Akapitzlist"/>
        <w:numPr>
          <w:ilvl w:val="0"/>
          <w:numId w:val="89"/>
        </w:numPr>
        <w:ind w:left="993" w:hanging="426"/>
      </w:pPr>
      <w:r w:rsidRPr="00A52DB4">
        <w:t>zamieszczenie ofert terenów inwestycyjnych, objętych Podstrefą Białystok SSSE</w:t>
      </w:r>
      <w:r w:rsidR="007831AA">
        <w:t xml:space="preserve"> </w:t>
      </w:r>
      <w:r w:rsidRPr="00A52DB4">
        <w:t>w Bazie Ofert Inwestycyjnych Polskiej Agencji Inwestycji i Handlu.</w:t>
      </w:r>
    </w:p>
    <w:p w14:paraId="089EA8D3" w14:textId="235F83BA" w:rsidR="00C236A7" w:rsidRPr="00A52DB4" w:rsidRDefault="00C236A7" w:rsidP="008459CA">
      <w:r w:rsidRPr="00A52DB4">
        <w:t>W roku 2022 BOI nawiązało kontakty z 55 inwestorami. Poza inwestorami z kraju (40) były to m.in. firmy z USA (4) i przedsiębiorstwa z: Niemiec, Belgii oraz Korei Południowej.</w:t>
      </w:r>
    </w:p>
    <w:p w14:paraId="43258698" w14:textId="4B775D70" w:rsidR="00184FA2" w:rsidRPr="00A52DB4" w:rsidRDefault="32FF83F7" w:rsidP="008459CA">
      <w:pPr>
        <w:pStyle w:val="Nagwek3"/>
      </w:pPr>
      <w:bookmarkStart w:id="670" w:name="_Toc6568391"/>
      <w:bookmarkStart w:id="671" w:name="_Toc138322737"/>
      <w:bookmarkStart w:id="672" w:name="_Toc138324880"/>
      <w:bookmarkStart w:id="673" w:name="_Toc13840374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141</w:t>
      </w:r>
      <w:r w:rsidR="004D081F">
        <w:rPr>
          <w:noProof/>
        </w:rPr>
        <w:fldChar w:fldCharType="end"/>
      </w:r>
      <w:r w:rsidRPr="00A52DB4">
        <w:t xml:space="preserve">. Liczba </w:t>
      </w:r>
      <w:r w:rsidR="00BF1334" w:rsidRPr="00A52DB4">
        <w:t>zainteresowa</w:t>
      </w:r>
      <w:r w:rsidRPr="00A52DB4">
        <w:t>nych</w:t>
      </w:r>
      <w:r w:rsidR="00BF1334" w:rsidRPr="00A52DB4">
        <w:t xml:space="preserve"> Białymstokiem</w:t>
      </w:r>
      <w:r w:rsidRPr="00A52DB4">
        <w:t xml:space="preserve"> inwestorów</w:t>
      </w:r>
      <w:bookmarkEnd w:id="670"/>
      <w:bookmarkEnd w:id="671"/>
      <w:bookmarkEnd w:id="672"/>
      <w:bookmarkEnd w:id="67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1. Liczba zainteresowanych Białymstokiem inwestorów"/>
      </w:tblPr>
      <w:tblGrid>
        <w:gridCol w:w="2115"/>
        <w:gridCol w:w="1429"/>
        <w:gridCol w:w="1429"/>
        <w:gridCol w:w="1429"/>
        <w:gridCol w:w="1335"/>
        <w:gridCol w:w="1335"/>
      </w:tblGrid>
      <w:tr w:rsidR="00A52DB4" w:rsidRPr="00A52DB4" w14:paraId="55904843" w14:textId="77777777" w:rsidTr="009C08F0">
        <w:tc>
          <w:tcPr>
            <w:tcW w:w="2115" w:type="dxa"/>
            <w:shd w:val="clear" w:color="auto" w:fill="F2F2F2" w:themeFill="background1" w:themeFillShade="F2"/>
          </w:tcPr>
          <w:p w14:paraId="6CA3F3B7" w14:textId="651C2A2A" w:rsidR="00C236A7" w:rsidRPr="00A52DB4" w:rsidRDefault="00C236A7" w:rsidP="008459CA">
            <w:pPr>
              <w:pStyle w:val="TabelaText"/>
              <w:rPr>
                <w:sz w:val="20"/>
                <w:szCs w:val="20"/>
              </w:rPr>
            </w:pPr>
            <w:r w:rsidRPr="00A52DB4">
              <w:t>Wyszczególnienie</w:t>
            </w:r>
          </w:p>
        </w:tc>
        <w:tc>
          <w:tcPr>
            <w:tcW w:w="1429" w:type="dxa"/>
            <w:shd w:val="clear" w:color="auto" w:fill="F2F2F2" w:themeFill="background1" w:themeFillShade="F2"/>
            <w:vAlign w:val="center"/>
          </w:tcPr>
          <w:p w14:paraId="3453A6F6" w14:textId="0FADA1E1" w:rsidR="00C236A7" w:rsidRPr="00A52DB4" w:rsidRDefault="00C236A7" w:rsidP="008459CA">
            <w:pPr>
              <w:pStyle w:val="TabelaText"/>
            </w:pPr>
            <w:r w:rsidRPr="00A52DB4">
              <w:t>2018</w:t>
            </w:r>
          </w:p>
        </w:tc>
        <w:tc>
          <w:tcPr>
            <w:tcW w:w="1429" w:type="dxa"/>
            <w:shd w:val="clear" w:color="auto" w:fill="F2F2F2" w:themeFill="background1" w:themeFillShade="F2"/>
            <w:vAlign w:val="center"/>
          </w:tcPr>
          <w:p w14:paraId="0CD1CC91" w14:textId="7DB68FA1" w:rsidR="00C236A7" w:rsidRPr="00A52DB4" w:rsidRDefault="00C236A7" w:rsidP="008459CA">
            <w:pPr>
              <w:pStyle w:val="TabelaText"/>
            </w:pPr>
            <w:r w:rsidRPr="00A52DB4">
              <w:t>2019</w:t>
            </w:r>
          </w:p>
        </w:tc>
        <w:tc>
          <w:tcPr>
            <w:tcW w:w="1429" w:type="dxa"/>
            <w:shd w:val="clear" w:color="auto" w:fill="F2F2F2" w:themeFill="background1" w:themeFillShade="F2"/>
            <w:vAlign w:val="center"/>
          </w:tcPr>
          <w:p w14:paraId="23DCD72C" w14:textId="29302953" w:rsidR="00C236A7" w:rsidRPr="00A52DB4" w:rsidRDefault="00C236A7" w:rsidP="008459CA">
            <w:pPr>
              <w:pStyle w:val="TabelaText"/>
            </w:pPr>
            <w:r w:rsidRPr="00A52DB4">
              <w:t>2020</w:t>
            </w:r>
          </w:p>
        </w:tc>
        <w:tc>
          <w:tcPr>
            <w:tcW w:w="1335" w:type="dxa"/>
            <w:shd w:val="clear" w:color="auto" w:fill="F2F2F2" w:themeFill="background1" w:themeFillShade="F2"/>
            <w:vAlign w:val="center"/>
          </w:tcPr>
          <w:p w14:paraId="79D36AEF" w14:textId="2B42F204" w:rsidR="00C236A7" w:rsidRPr="00A52DB4" w:rsidRDefault="00C236A7" w:rsidP="008459CA">
            <w:pPr>
              <w:pStyle w:val="TabelaText"/>
            </w:pPr>
            <w:r w:rsidRPr="00A52DB4">
              <w:t>2021</w:t>
            </w:r>
          </w:p>
        </w:tc>
        <w:tc>
          <w:tcPr>
            <w:tcW w:w="1335" w:type="dxa"/>
            <w:shd w:val="clear" w:color="auto" w:fill="F2F2F2" w:themeFill="background1" w:themeFillShade="F2"/>
            <w:vAlign w:val="center"/>
          </w:tcPr>
          <w:p w14:paraId="3495C991" w14:textId="7947B299" w:rsidR="00C236A7" w:rsidRPr="00A52DB4" w:rsidRDefault="00C236A7" w:rsidP="008459CA">
            <w:pPr>
              <w:pStyle w:val="TabelaText"/>
            </w:pPr>
            <w:r w:rsidRPr="00A52DB4">
              <w:t>2022</w:t>
            </w:r>
          </w:p>
        </w:tc>
      </w:tr>
      <w:tr w:rsidR="00A52DB4" w:rsidRPr="00A52DB4" w14:paraId="222A35FF" w14:textId="77777777" w:rsidTr="009C08F0">
        <w:tc>
          <w:tcPr>
            <w:tcW w:w="2115" w:type="dxa"/>
            <w:shd w:val="clear" w:color="auto" w:fill="F2F2F2" w:themeFill="background1" w:themeFillShade="F2"/>
          </w:tcPr>
          <w:p w14:paraId="5FF2256B" w14:textId="77777777" w:rsidR="00C236A7" w:rsidRPr="00A52DB4" w:rsidRDefault="00C236A7" w:rsidP="008459CA">
            <w:pPr>
              <w:pStyle w:val="TabelaText"/>
              <w:rPr>
                <w:sz w:val="20"/>
                <w:szCs w:val="20"/>
              </w:rPr>
            </w:pPr>
            <w:r w:rsidRPr="00A52DB4">
              <w:t>Liczba obsłużonych inwestorów</w:t>
            </w:r>
          </w:p>
        </w:tc>
        <w:tc>
          <w:tcPr>
            <w:tcW w:w="1429" w:type="dxa"/>
            <w:shd w:val="clear" w:color="auto" w:fill="auto"/>
            <w:vAlign w:val="center"/>
          </w:tcPr>
          <w:p w14:paraId="72C3B5F2" w14:textId="5BCBEB85" w:rsidR="00C236A7" w:rsidRPr="00A52DB4" w:rsidRDefault="00C236A7" w:rsidP="008459CA">
            <w:pPr>
              <w:pStyle w:val="Tabelarodek"/>
            </w:pPr>
            <w:r w:rsidRPr="00A52DB4">
              <w:t>91</w:t>
            </w:r>
          </w:p>
        </w:tc>
        <w:tc>
          <w:tcPr>
            <w:tcW w:w="1429" w:type="dxa"/>
            <w:shd w:val="clear" w:color="auto" w:fill="auto"/>
            <w:vAlign w:val="center"/>
          </w:tcPr>
          <w:p w14:paraId="67FB26F5" w14:textId="4768A529" w:rsidR="00C236A7" w:rsidRPr="00A52DB4" w:rsidRDefault="00C236A7" w:rsidP="008459CA">
            <w:pPr>
              <w:pStyle w:val="Tabelarodek"/>
            </w:pPr>
            <w:r w:rsidRPr="00A52DB4">
              <w:t>59</w:t>
            </w:r>
          </w:p>
        </w:tc>
        <w:tc>
          <w:tcPr>
            <w:tcW w:w="1429" w:type="dxa"/>
            <w:shd w:val="clear" w:color="auto" w:fill="auto"/>
            <w:vAlign w:val="center"/>
          </w:tcPr>
          <w:p w14:paraId="74A1FE53" w14:textId="323C1FC5" w:rsidR="00C236A7" w:rsidRPr="00A52DB4" w:rsidRDefault="00C236A7" w:rsidP="008459CA">
            <w:pPr>
              <w:pStyle w:val="Tabelarodek"/>
            </w:pPr>
            <w:r w:rsidRPr="00A52DB4">
              <w:t>65</w:t>
            </w:r>
          </w:p>
        </w:tc>
        <w:tc>
          <w:tcPr>
            <w:tcW w:w="1335" w:type="dxa"/>
            <w:shd w:val="clear" w:color="auto" w:fill="auto"/>
            <w:vAlign w:val="center"/>
          </w:tcPr>
          <w:p w14:paraId="03EB5990" w14:textId="36FA753E" w:rsidR="00C236A7" w:rsidRPr="00A52DB4" w:rsidRDefault="00C236A7" w:rsidP="008459CA">
            <w:pPr>
              <w:pStyle w:val="Tabelarodek"/>
            </w:pPr>
            <w:r w:rsidRPr="00A52DB4">
              <w:t>54</w:t>
            </w:r>
          </w:p>
        </w:tc>
        <w:tc>
          <w:tcPr>
            <w:tcW w:w="1335" w:type="dxa"/>
            <w:shd w:val="clear" w:color="auto" w:fill="auto"/>
            <w:vAlign w:val="center"/>
          </w:tcPr>
          <w:p w14:paraId="4E43BB14" w14:textId="0137E6D1" w:rsidR="00C236A7" w:rsidRPr="00A52DB4" w:rsidRDefault="00C236A7" w:rsidP="008459CA">
            <w:pPr>
              <w:pStyle w:val="Tabelarodek"/>
            </w:pPr>
            <w:r w:rsidRPr="00A52DB4">
              <w:t>55</w:t>
            </w:r>
          </w:p>
        </w:tc>
      </w:tr>
    </w:tbl>
    <w:p w14:paraId="287B17C2" w14:textId="77777777" w:rsidR="00184FA2" w:rsidRPr="00A52DB4" w:rsidRDefault="32FF83F7" w:rsidP="006623AC">
      <w:pPr>
        <w:ind w:firstLine="0"/>
        <w:rPr>
          <w:rFonts w:ascii="Calibri Light" w:hAnsi="Calibri Light"/>
          <w:sz w:val="20"/>
          <w:szCs w:val="20"/>
        </w:rPr>
      </w:pPr>
      <w:r w:rsidRPr="00A52DB4">
        <w:rPr>
          <w:rFonts w:ascii="Calibri Light" w:hAnsi="Calibri Light"/>
          <w:sz w:val="20"/>
          <w:szCs w:val="20"/>
        </w:rPr>
        <w:t>Źródło: Departament Strategii i Rozwoju</w:t>
      </w:r>
    </w:p>
    <w:p w14:paraId="6E9C29EC" w14:textId="11C6218F" w:rsidR="00EF00DC" w:rsidRPr="00A52DB4" w:rsidRDefault="00EF00DC" w:rsidP="008459CA">
      <w:r w:rsidRPr="00A52DB4">
        <w:t>Działania BOI w roku 202</w:t>
      </w:r>
      <w:r w:rsidR="00505A46" w:rsidRPr="00A52DB4">
        <w:t>2</w:t>
      </w:r>
      <w:r w:rsidRPr="00A52DB4">
        <w:t xml:space="preserve"> opierały się na:</w:t>
      </w:r>
    </w:p>
    <w:p w14:paraId="780144BB" w14:textId="77777777" w:rsidR="00EF00DC" w:rsidRPr="00A52DB4" w:rsidRDefault="00EF00DC" w:rsidP="00347FA0">
      <w:pPr>
        <w:pStyle w:val="Akapitzlist"/>
        <w:numPr>
          <w:ilvl w:val="0"/>
          <w:numId w:val="90"/>
        </w:numPr>
        <w:ind w:left="993" w:hanging="426"/>
      </w:pPr>
      <w:r w:rsidRPr="00A52DB4">
        <w:t>spotkaniach z inwestorami w formie stacjonarnej i zdalnej,</w:t>
      </w:r>
    </w:p>
    <w:p w14:paraId="63B6BFD4" w14:textId="4488B096" w:rsidR="00EF00DC" w:rsidRPr="001A4DBB" w:rsidRDefault="0016684C" w:rsidP="00347FA0">
      <w:pPr>
        <w:pStyle w:val="Akapitzlist"/>
        <w:numPr>
          <w:ilvl w:val="0"/>
          <w:numId w:val="90"/>
        </w:numPr>
        <w:ind w:left="993" w:hanging="426"/>
      </w:pPr>
      <w:r w:rsidRPr="00A52DB4">
        <w:t>opracowywani</w:t>
      </w:r>
      <w:r w:rsidR="00505A46" w:rsidRPr="00A52DB4">
        <w:t>u</w:t>
      </w:r>
      <w:r w:rsidRPr="00A52DB4">
        <w:t xml:space="preserve"> </w:t>
      </w:r>
      <w:r w:rsidR="00EF00DC" w:rsidRPr="00A52DB4">
        <w:t xml:space="preserve">i </w:t>
      </w:r>
      <w:r w:rsidRPr="00A52DB4">
        <w:t>przekazywani</w:t>
      </w:r>
      <w:r w:rsidR="00505A46" w:rsidRPr="00A52DB4">
        <w:t>u</w:t>
      </w:r>
      <w:r w:rsidRPr="00A52DB4">
        <w:t xml:space="preserve"> </w:t>
      </w:r>
      <w:r w:rsidR="00EF00DC" w:rsidRPr="00A52DB4">
        <w:t>ofert inwestycyjnych o dostępnych</w:t>
      </w:r>
      <w:r w:rsidRPr="00A52DB4">
        <w:t xml:space="preserve"> </w:t>
      </w:r>
      <w:r w:rsidR="00EF00DC" w:rsidRPr="00A52DB4">
        <w:t xml:space="preserve">w Białymstoku </w:t>
      </w:r>
      <w:r w:rsidR="00EF00DC" w:rsidRPr="001A4DBB">
        <w:t>powierzchniach biurowych, magazynowych i terenach inwestycyjnych,</w:t>
      </w:r>
    </w:p>
    <w:p w14:paraId="74EA18A1" w14:textId="77777777" w:rsidR="00EF00DC" w:rsidRPr="00A52DB4" w:rsidRDefault="00EF00DC" w:rsidP="00347FA0">
      <w:pPr>
        <w:pStyle w:val="Akapitzlist"/>
        <w:numPr>
          <w:ilvl w:val="0"/>
          <w:numId w:val="90"/>
        </w:numPr>
        <w:ind w:left="993" w:hanging="426"/>
      </w:pPr>
      <w:r w:rsidRPr="00A52DB4">
        <w:t>stałym kontakcie i współpracy z globalnymi firmami konsultingowymi obsługującymi inwestorów.</w:t>
      </w:r>
    </w:p>
    <w:p w14:paraId="513EABB7" w14:textId="6BD4C56B" w:rsidR="00EF00DC" w:rsidRPr="00A52DB4" w:rsidRDefault="00EF00DC" w:rsidP="008459CA">
      <w:pPr>
        <w:rPr>
          <w:rStyle w:val="d2edcug0"/>
          <w:rFonts w:eastAsia="Times New Roman"/>
          <w:szCs w:val="24"/>
          <w:lang w:eastAsia="pl-PL"/>
        </w:rPr>
      </w:pPr>
      <w:r w:rsidRPr="00A52DB4">
        <w:rPr>
          <w:rStyle w:val="d2edcug0"/>
          <w:rFonts w:eastAsia="Times New Roman"/>
          <w:szCs w:val="24"/>
          <w:lang w:eastAsia="pl-PL"/>
        </w:rPr>
        <w:t>Miasto w ramach działalności BOI w 202</w:t>
      </w:r>
      <w:r w:rsidR="00505A46" w:rsidRPr="00A52DB4">
        <w:rPr>
          <w:rStyle w:val="d2edcug0"/>
          <w:rFonts w:eastAsia="Times New Roman"/>
          <w:szCs w:val="24"/>
          <w:lang w:eastAsia="pl-PL"/>
        </w:rPr>
        <w:t>2</w:t>
      </w:r>
      <w:r w:rsidRPr="00A52DB4">
        <w:rPr>
          <w:rStyle w:val="d2edcug0"/>
          <w:rFonts w:eastAsia="Times New Roman"/>
          <w:szCs w:val="24"/>
          <w:lang w:eastAsia="pl-PL"/>
        </w:rPr>
        <w:t xml:space="preserve"> r. </w:t>
      </w:r>
      <w:r w:rsidR="00505A46" w:rsidRPr="00A52DB4">
        <w:rPr>
          <w:rStyle w:val="d2edcug0"/>
          <w:rFonts w:eastAsia="Times New Roman"/>
          <w:szCs w:val="24"/>
          <w:lang w:eastAsia="pl-PL"/>
        </w:rPr>
        <w:t xml:space="preserve">zgłosiło Miasto </w:t>
      </w:r>
      <w:r w:rsidRPr="00A52DB4">
        <w:rPr>
          <w:rStyle w:val="d2edcug0"/>
          <w:rFonts w:eastAsia="Times New Roman"/>
          <w:szCs w:val="24"/>
          <w:lang w:eastAsia="pl-PL"/>
        </w:rPr>
        <w:t>lub wzięło udział</w:t>
      </w:r>
      <w:r w:rsidR="008459CA">
        <w:rPr>
          <w:rStyle w:val="d2edcug0"/>
          <w:rFonts w:eastAsia="Times New Roman"/>
          <w:szCs w:val="24"/>
          <w:lang w:eastAsia="pl-PL"/>
        </w:rPr>
        <w:t xml:space="preserve"> </w:t>
      </w:r>
      <w:r w:rsidRPr="00A52DB4">
        <w:rPr>
          <w:rStyle w:val="d2edcug0"/>
          <w:rFonts w:eastAsia="Times New Roman"/>
          <w:szCs w:val="24"/>
          <w:lang w:eastAsia="pl-PL"/>
        </w:rPr>
        <w:t>w poniższych inicjatywach:</w:t>
      </w:r>
    </w:p>
    <w:p w14:paraId="2FAFE55D" w14:textId="77777777" w:rsidR="00706BFF" w:rsidRPr="00A52DB4" w:rsidRDefault="00706BFF" w:rsidP="008459CA">
      <w:pPr>
        <w:rPr>
          <w:rStyle w:val="d2edcug0"/>
          <w:rFonts w:eastAsia="Times New Roman"/>
          <w:szCs w:val="24"/>
          <w:lang w:eastAsia="pl-PL"/>
        </w:rPr>
      </w:pPr>
    </w:p>
    <w:p w14:paraId="04056EAF" w14:textId="77777777" w:rsidR="00B0771C" w:rsidRPr="00A52DB4" w:rsidRDefault="00B0771C" w:rsidP="008459CA">
      <w:pPr>
        <w:rPr>
          <w:rFonts w:cstheme="majorHAnsi"/>
          <w:b/>
        </w:rPr>
      </w:pPr>
      <w:r w:rsidRPr="00A52DB4">
        <w:rPr>
          <w:rFonts w:cstheme="majorHAnsi"/>
          <w:b/>
        </w:rPr>
        <w:lastRenderedPageBreak/>
        <w:t>Konkurs „Podlaska Marka”</w:t>
      </w:r>
    </w:p>
    <w:p w14:paraId="7DDCC43E" w14:textId="7E5A9DAE" w:rsidR="00B0771C" w:rsidRPr="00A52DB4" w:rsidRDefault="00B0771C" w:rsidP="008459CA">
      <w:pPr>
        <w:rPr>
          <w:rFonts w:cstheme="majorHAnsi"/>
        </w:rPr>
      </w:pPr>
      <w:r w:rsidRPr="00A52DB4">
        <w:rPr>
          <w:rFonts w:cstheme="majorHAnsi"/>
        </w:rPr>
        <w:t>Podlaska Marka jest wyróżnieniem przyznawanym corocznie produktom, usługom</w:t>
      </w:r>
      <w:r w:rsidR="008459CA">
        <w:rPr>
          <w:rFonts w:cstheme="majorHAnsi"/>
        </w:rPr>
        <w:t xml:space="preserve"> </w:t>
      </w:r>
      <w:r w:rsidRPr="00A52DB4">
        <w:rPr>
          <w:rFonts w:cstheme="majorHAnsi"/>
        </w:rPr>
        <w:t>i inicjatywom, które budują pozytywny wizerunek naszego regionu. Organizatorem przedsięwzięcia jest Urząd Marszałkowski Województwa Podlaskiego.</w:t>
      </w:r>
    </w:p>
    <w:p w14:paraId="19617583" w14:textId="0359FE65" w:rsidR="00B0771C" w:rsidRPr="00A52DB4" w:rsidRDefault="00B0771C" w:rsidP="008459CA">
      <w:pPr>
        <w:rPr>
          <w:rFonts w:cstheme="majorHAnsi"/>
        </w:rPr>
      </w:pPr>
      <w:r w:rsidRPr="00A52DB4">
        <w:rPr>
          <w:rFonts w:cstheme="majorHAnsi"/>
        </w:rPr>
        <w:t>Miasto Białystok zgłosiło dwa projekty: „Staw przy ul. Mickiewicza/Podleśnej”</w:t>
      </w:r>
      <w:r w:rsidR="008459CA">
        <w:rPr>
          <w:rFonts w:cstheme="majorHAnsi"/>
        </w:rPr>
        <w:t xml:space="preserve"> </w:t>
      </w:r>
      <w:r w:rsidRPr="00A52DB4">
        <w:rPr>
          <w:rFonts w:cstheme="majorHAnsi"/>
        </w:rPr>
        <w:t xml:space="preserve">w kategorii Inwestycja </w:t>
      </w:r>
      <w:r w:rsidR="001A4DBB">
        <w:rPr>
          <w:rFonts w:cstheme="majorHAnsi"/>
        </w:rPr>
        <w:t>oraz</w:t>
      </w:r>
      <w:r w:rsidRPr="00A52DB4">
        <w:rPr>
          <w:rFonts w:cstheme="majorHAnsi"/>
        </w:rPr>
        <w:t xml:space="preserve"> „Działalnoś</w:t>
      </w:r>
      <w:r w:rsidR="001A4DBB">
        <w:rPr>
          <w:rFonts w:cstheme="majorHAnsi"/>
        </w:rPr>
        <w:t>ć</w:t>
      </w:r>
      <w:r w:rsidRPr="00A52DB4">
        <w:rPr>
          <w:rFonts w:cstheme="majorHAnsi"/>
        </w:rPr>
        <w:t xml:space="preserve"> Muzeum Pamięci Sybiru w Białymstoku” w kategorii Społeczeństwo.</w:t>
      </w:r>
    </w:p>
    <w:p w14:paraId="4AE5E726" w14:textId="07AB5532" w:rsidR="00B0771C" w:rsidRPr="00A52DB4" w:rsidRDefault="00B0771C" w:rsidP="008459CA">
      <w:pPr>
        <w:rPr>
          <w:rFonts w:cstheme="majorHAnsi"/>
        </w:rPr>
      </w:pPr>
      <w:r w:rsidRPr="00A52DB4">
        <w:rPr>
          <w:rFonts w:cstheme="majorHAnsi"/>
        </w:rPr>
        <w:t>W trakcie uroczystej gali finałowej, która odbyła się w Operze i Filharmonii Podlaskiej, ogłoszono laureatów osiemnastej edycji konkursu. W kategorii Społeczeństwo wyróżniono projekt „Działalność Muzeum Pamięci Sybiru w Białymstoku”.</w:t>
      </w:r>
    </w:p>
    <w:p w14:paraId="15B97C4C" w14:textId="77777777" w:rsidR="00B0771C" w:rsidRPr="00A52DB4" w:rsidRDefault="00B0771C" w:rsidP="008459CA">
      <w:pPr>
        <w:rPr>
          <w:rFonts w:cstheme="majorHAnsi"/>
          <w:b/>
        </w:rPr>
      </w:pPr>
      <w:r w:rsidRPr="00A52DB4">
        <w:rPr>
          <w:rFonts w:cstheme="majorHAnsi"/>
          <w:b/>
        </w:rPr>
        <w:t>„Perły Samorządu”</w:t>
      </w:r>
    </w:p>
    <w:p w14:paraId="08FB9995" w14:textId="11EC47B1" w:rsidR="00B0771C" w:rsidRPr="00A52DB4" w:rsidRDefault="00B0771C" w:rsidP="008459CA">
      <w:pPr>
        <w:rPr>
          <w:rFonts w:cstheme="majorHAnsi"/>
        </w:rPr>
      </w:pPr>
      <w:r w:rsidRPr="00A52DB4">
        <w:rPr>
          <w:rFonts w:cstheme="majorHAnsi"/>
        </w:rPr>
        <w:t>Ogólnopolski ranking „Perły Samorządu” jest organizowany przez „Dziennik Gazeta Prawna" przy współpracy merytorycznej firmy Deloitte. Jest to ogólnopolska inicjatywa, skierowana do przedstawicieli administracji lokalnej, agend rządowych, biznesu, nauki oraz mediów.</w:t>
      </w:r>
    </w:p>
    <w:p w14:paraId="373F9F4E" w14:textId="77777777" w:rsidR="00B0771C" w:rsidRPr="00A52DB4" w:rsidRDefault="00B0771C" w:rsidP="008459CA">
      <w:pPr>
        <w:rPr>
          <w:rFonts w:cstheme="majorHAnsi"/>
        </w:rPr>
      </w:pPr>
      <w:r w:rsidRPr="00A52DB4">
        <w:rPr>
          <w:rFonts w:cstheme="majorHAnsi"/>
        </w:rPr>
        <w:t>Białystok znalazł się wśród dziesięciu czołowych miast, w kategorii powyżej 100 tysięcy mieszkańców. Prezydent Białegostoku Tadeusz Truskolaski otrzymał nagrodę w kategorii najlepszy włodarz dużego miasta.</w:t>
      </w:r>
    </w:p>
    <w:p w14:paraId="0DF0D5A4" w14:textId="77777777" w:rsidR="00B0771C" w:rsidRPr="00A52DB4" w:rsidRDefault="00B0771C" w:rsidP="008459CA">
      <w:pPr>
        <w:rPr>
          <w:rFonts w:cstheme="majorHAnsi"/>
          <w:b/>
        </w:rPr>
      </w:pPr>
      <w:r w:rsidRPr="00A52DB4">
        <w:rPr>
          <w:rFonts w:cstheme="majorHAnsi"/>
          <w:b/>
        </w:rPr>
        <w:t>Targi nieruchomości MIPIM Cannes</w:t>
      </w:r>
    </w:p>
    <w:p w14:paraId="2AC3CF87" w14:textId="24CC05AD" w:rsidR="00B0771C" w:rsidRPr="00A52DB4" w:rsidRDefault="00B0771C" w:rsidP="008459CA">
      <w:pPr>
        <w:rPr>
          <w:rFonts w:cstheme="majorHAnsi"/>
        </w:rPr>
      </w:pPr>
      <w:r w:rsidRPr="00A52DB4">
        <w:rPr>
          <w:rFonts w:cstheme="majorHAnsi"/>
        </w:rPr>
        <w:t>Targi MIPIM to impreza skupiająca kluczowe organizacje i liderów rynku z sektora nieruchomości komercyjnych, a także miejsce na prezentację ofert i promocję miast</w:t>
      </w:r>
      <w:r w:rsidR="008459CA">
        <w:rPr>
          <w:rFonts w:cstheme="majorHAnsi"/>
        </w:rPr>
        <w:t xml:space="preserve"> </w:t>
      </w:r>
      <w:r w:rsidRPr="00A52DB4">
        <w:rPr>
          <w:rFonts w:cstheme="majorHAnsi"/>
        </w:rPr>
        <w:t>i regionów z Europu i świata.</w:t>
      </w:r>
    </w:p>
    <w:p w14:paraId="34FD2D35" w14:textId="28A7005E" w:rsidR="00B0771C" w:rsidRPr="00A52DB4" w:rsidRDefault="00B0771C" w:rsidP="008459CA">
      <w:pPr>
        <w:rPr>
          <w:rFonts w:cstheme="majorHAnsi"/>
        </w:rPr>
      </w:pPr>
      <w:r w:rsidRPr="00A52DB4">
        <w:rPr>
          <w:rFonts w:cstheme="majorHAnsi"/>
        </w:rPr>
        <w:t xml:space="preserve">Na zaproszenie inwestora – firmy WARIMPEX AG </w:t>
      </w:r>
      <w:r w:rsidR="001A4DBB">
        <w:rPr>
          <w:rFonts w:cstheme="majorHAnsi"/>
        </w:rPr>
        <w:t xml:space="preserve">- </w:t>
      </w:r>
      <w:r w:rsidRPr="00A52DB4">
        <w:rPr>
          <w:rFonts w:cstheme="majorHAnsi"/>
        </w:rPr>
        <w:t>w targach wzięli udział przedstawiciele Miasta Białystok. Firma ta planuje w Białymstoku realizację projektu</w:t>
      </w:r>
      <w:r w:rsidR="008459CA">
        <w:rPr>
          <w:rFonts w:cstheme="majorHAnsi"/>
        </w:rPr>
        <w:t xml:space="preserve"> </w:t>
      </w:r>
      <w:r w:rsidRPr="00A52DB4">
        <w:rPr>
          <w:rFonts w:cstheme="majorHAnsi"/>
        </w:rPr>
        <w:t>MC 55 polegającego na budowie obiektu z powierzchniami biurowymi klasy A+.</w:t>
      </w:r>
    </w:p>
    <w:p w14:paraId="2076963F" w14:textId="77777777" w:rsidR="00B0771C" w:rsidRPr="009605E2" w:rsidRDefault="00B0771C" w:rsidP="008459CA">
      <w:pPr>
        <w:rPr>
          <w:rFonts w:cstheme="majorHAnsi"/>
          <w:b/>
        </w:rPr>
      </w:pPr>
      <w:r w:rsidRPr="009605E2">
        <w:rPr>
          <w:rFonts w:cstheme="majorHAnsi"/>
          <w:b/>
        </w:rPr>
        <w:t>East Design Days</w:t>
      </w:r>
    </w:p>
    <w:p w14:paraId="309F4CB7" w14:textId="77121D29" w:rsidR="00B0771C" w:rsidRPr="00A52DB4" w:rsidRDefault="00B0771C" w:rsidP="008459CA">
      <w:pPr>
        <w:rPr>
          <w:rFonts w:cstheme="majorHAnsi"/>
        </w:rPr>
      </w:pPr>
      <w:r w:rsidRPr="00A52DB4">
        <w:rPr>
          <w:rFonts w:cstheme="majorHAnsi"/>
        </w:rPr>
        <w:t xml:space="preserve">V edycja East Design Days miała miejsce w Auli Wydziału Architektury Politechniki Białostockiej. </w:t>
      </w:r>
      <w:r w:rsidR="007D7D7B">
        <w:rPr>
          <w:rFonts w:cstheme="majorHAnsi"/>
        </w:rPr>
        <w:t>W</w:t>
      </w:r>
      <w:r w:rsidRPr="00A52DB4">
        <w:rPr>
          <w:rFonts w:cstheme="majorHAnsi"/>
        </w:rPr>
        <w:t>ydarzenie miało format zorientowany na tematykę „Architektury nowych czasów</w:t>
      </w:r>
      <w:r w:rsidR="003C1264">
        <w:rPr>
          <w:rFonts w:cstheme="majorHAnsi"/>
        </w:rPr>
        <w:t>”</w:t>
      </w:r>
      <w:r w:rsidRPr="00A52DB4">
        <w:rPr>
          <w:rFonts w:cstheme="majorHAnsi"/>
        </w:rPr>
        <w:t>. Architektura, tworząc środowisko życia, pracy i rozwoju człowieka jest jednym</w:t>
      </w:r>
      <w:r w:rsidR="008459CA">
        <w:rPr>
          <w:rFonts w:cstheme="majorHAnsi"/>
        </w:rPr>
        <w:t xml:space="preserve"> </w:t>
      </w:r>
      <w:r w:rsidRPr="00A52DB4">
        <w:rPr>
          <w:rFonts w:cstheme="majorHAnsi"/>
        </w:rPr>
        <w:t>z głównych nośników tożsamości, a poprzez tożsamość miejsca staje się czynnikiem kształtowania całych społeczności. Jest przy tym świadectwem poziomu rozwoju społecznego i gospodarczego miasta i regionu.</w:t>
      </w:r>
    </w:p>
    <w:p w14:paraId="6A4ED86E" w14:textId="550C380F" w:rsidR="00B0771C" w:rsidRPr="00A52DB4" w:rsidRDefault="00B0771C" w:rsidP="008459CA">
      <w:pPr>
        <w:rPr>
          <w:rFonts w:cstheme="majorHAnsi"/>
        </w:rPr>
      </w:pPr>
      <w:r w:rsidRPr="00A52DB4">
        <w:rPr>
          <w:rFonts w:cstheme="majorHAnsi"/>
        </w:rPr>
        <w:lastRenderedPageBreak/>
        <w:t>Podczas East Design Days 2022 w gronie ekspertów m.in. dyskutowano, nad tym, czy współczesna architektura, podążająca za światowymi trendami projektowymi, kierunkami rozwoju, jest w stanie tworzyć nowe wartości, sprzyjać podnoszeniu jakości życia społeczności lokalnych, rozwijać swoją rozpoznawalność i wyjątkowość.</w:t>
      </w:r>
    </w:p>
    <w:p w14:paraId="6DD1D208" w14:textId="50CF6F0A" w:rsidR="00B0771C" w:rsidRPr="00A52DB4" w:rsidRDefault="00B0771C" w:rsidP="008459CA">
      <w:pPr>
        <w:rPr>
          <w:rFonts w:cstheme="majorHAnsi"/>
        </w:rPr>
      </w:pPr>
      <w:r w:rsidRPr="00A52DB4">
        <w:rPr>
          <w:rFonts w:cstheme="majorHAnsi"/>
        </w:rPr>
        <w:t>W trakcie wydarzenia podjęto próbę udzielenia odpowiedzi na pytania: czy sztuczna inteligencja może pomóc w przygotowaniu koncepcji architektonicznych, czy sztuczna wyobraźnia jest w stanie tworzyć i czy wspomaga nas w tworzeniu, czy też narzuca ograniczenia?</w:t>
      </w:r>
    </w:p>
    <w:p w14:paraId="25736BCD" w14:textId="0F6685B5" w:rsidR="00B0771C" w:rsidRPr="00A52DB4" w:rsidRDefault="00B0771C" w:rsidP="008459CA">
      <w:pPr>
        <w:rPr>
          <w:rFonts w:cstheme="majorHAnsi"/>
        </w:rPr>
      </w:pPr>
      <w:r w:rsidRPr="00A52DB4">
        <w:rPr>
          <w:rFonts w:cstheme="majorHAnsi"/>
        </w:rPr>
        <w:t>W czasie dwudniowego wydarzenia m.in. miała miejsca premiera muralu, który powstał na Wydziale Architektury, oraz odbył się spektakl „Rytmy przestrzeni</w:t>
      </w:r>
      <w:r w:rsidR="003C1264">
        <w:rPr>
          <w:rFonts w:cstheme="majorHAnsi"/>
        </w:rPr>
        <w:t>”</w:t>
      </w:r>
      <w:r w:rsidRPr="00A52DB4">
        <w:rPr>
          <w:rFonts w:cstheme="majorHAnsi"/>
        </w:rPr>
        <w:t>.</w:t>
      </w:r>
    </w:p>
    <w:p w14:paraId="4C184783" w14:textId="232C9EE0" w:rsidR="00477036" w:rsidRPr="00A52DB4" w:rsidRDefault="00477036" w:rsidP="008459CA">
      <w:pPr>
        <w:ind w:firstLine="0"/>
        <w:rPr>
          <w:b/>
          <w:bCs/>
          <w:szCs w:val="20"/>
        </w:rPr>
      </w:pPr>
      <w:r w:rsidRPr="00A52DB4">
        <w:rPr>
          <w:b/>
          <w:bCs/>
          <w:szCs w:val="20"/>
        </w:rPr>
        <w:t>Działania wskazane w podrozdziale 7.5. wpisują się w realizację następując</w:t>
      </w:r>
      <w:r w:rsidR="00680AC2">
        <w:rPr>
          <w:b/>
          <w:bCs/>
          <w:szCs w:val="20"/>
        </w:rPr>
        <w:t>ych</w:t>
      </w:r>
      <w:r w:rsidRPr="00A52DB4">
        <w:rPr>
          <w:b/>
          <w:bCs/>
          <w:szCs w:val="20"/>
        </w:rPr>
        <w:t xml:space="preserve"> kierunk</w:t>
      </w:r>
      <w:r w:rsidR="00680AC2">
        <w:rPr>
          <w:b/>
          <w:bCs/>
          <w:szCs w:val="20"/>
        </w:rPr>
        <w:t>ów</w:t>
      </w:r>
      <w:r w:rsidRPr="00A52DB4">
        <w:rPr>
          <w:b/>
          <w:bCs/>
          <w:szCs w:val="20"/>
        </w:rPr>
        <w:t xml:space="preserve"> działań Strategii 2030:</w:t>
      </w:r>
    </w:p>
    <w:p w14:paraId="5251B3F9" w14:textId="77777777" w:rsidR="00821ADC" w:rsidRPr="00A52DB4" w:rsidRDefault="00821ADC" w:rsidP="008459CA">
      <w:pPr>
        <w:ind w:firstLine="0"/>
        <w:rPr>
          <w:rFonts w:ascii="Calibri Light" w:hAnsi="Calibri Light"/>
          <w:b/>
          <w:bCs/>
          <w:szCs w:val="24"/>
          <w:lang w:eastAsia="pl-PL"/>
        </w:rPr>
      </w:pPr>
      <w:r w:rsidRPr="00A52DB4">
        <w:rPr>
          <w:rFonts w:ascii="Calibri Light" w:hAnsi="Calibri Light"/>
          <w:b/>
          <w:bCs/>
          <w:szCs w:val="24"/>
          <w:lang w:eastAsia="pl-PL"/>
        </w:rPr>
        <w:t>G1.3. Pozyskiwanie inwestorów zewnętrznych</w:t>
      </w:r>
    </w:p>
    <w:p w14:paraId="3D422E6A" w14:textId="3E9E4F91" w:rsidR="00477036" w:rsidRPr="00A52DB4" w:rsidRDefault="004D0AAC" w:rsidP="008459CA">
      <w:pPr>
        <w:ind w:firstLine="0"/>
        <w:rPr>
          <w:rFonts w:cstheme="majorHAnsi"/>
          <w:b/>
        </w:rPr>
      </w:pPr>
      <w:r w:rsidRPr="00A52DB4">
        <w:rPr>
          <w:rFonts w:cstheme="majorHAnsi"/>
          <w:b/>
        </w:rPr>
        <w:t>G2.1. Rozwój branż kluczowych</w:t>
      </w:r>
    </w:p>
    <w:p w14:paraId="5A5F3395" w14:textId="059A85A0" w:rsidR="00706BFF" w:rsidRPr="00A52DB4" w:rsidRDefault="00706BFF" w:rsidP="008459CA">
      <w:pPr>
        <w:ind w:firstLine="0"/>
        <w:rPr>
          <w:rFonts w:cstheme="majorHAnsi"/>
          <w:b/>
        </w:rPr>
      </w:pPr>
      <w:r w:rsidRPr="00A52DB4">
        <w:rPr>
          <w:rFonts w:cstheme="majorHAnsi"/>
          <w:b/>
        </w:rPr>
        <w:t>G3.1. Promocja i biznesowa otwartość miasta i BOF</w:t>
      </w:r>
    </w:p>
    <w:p w14:paraId="140504BF" w14:textId="0BB13ADC" w:rsidR="00706BFF" w:rsidRPr="00A52DB4" w:rsidRDefault="00706BFF" w:rsidP="008459CA">
      <w:pPr>
        <w:ind w:firstLine="0"/>
        <w:rPr>
          <w:rFonts w:cstheme="majorHAnsi"/>
          <w:b/>
        </w:rPr>
      </w:pPr>
      <w:r w:rsidRPr="00A52DB4">
        <w:rPr>
          <w:rFonts w:cstheme="majorHAnsi"/>
          <w:b/>
        </w:rPr>
        <w:t>G4.1. Zwiększenie liczby nowych firm</w:t>
      </w:r>
    </w:p>
    <w:p w14:paraId="60666EA7" w14:textId="5CEFC2F3" w:rsidR="00184FA2" w:rsidRPr="00A52DB4" w:rsidRDefault="00184FA2" w:rsidP="008459CA">
      <w:pPr>
        <w:pStyle w:val="Nagwek2"/>
      </w:pPr>
      <w:bookmarkStart w:id="674" w:name="_Toc138324881"/>
      <w:bookmarkStart w:id="675" w:name="_Toc138403522"/>
      <w:r w:rsidRPr="00A52DB4">
        <w:t>7.</w:t>
      </w:r>
      <w:r w:rsidR="008C3374" w:rsidRPr="00A52DB4">
        <w:t>6</w:t>
      </w:r>
      <w:r w:rsidRPr="00A52DB4">
        <w:t>. Rozwój przedsiębiorczości, w tym start-upy</w:t>
      </w:r>
      <w:bookmarkEnd w:id="674"/>
      <w:bookmarkEnd w:id="675"/>
    </w:p>
    <w:p w14:paraId="7DA78F57" w14:textId="77777777" w:rsidR="00D018F0" w:rsidRPr="001A5D81" w:rsidRDefault="00D018F0" w:rsidP="001A5D81">
      <w:pPr>
        <w:rPr>
          <w:b/>
        </w:rPr>
      </w:pPr>
      <w:r w:rsidRPr="001A5D81">
        <w:rPr>
          <w:b/>
        </w:rPr>
        <w:t>BIAŁOSTOCKI PARK NAUKOWO-TECHNOLOGICZNY</w:t>
      </w:r>
    </w:p>
    <w:p w14:paraId="5E83E9AB" w14:textId="214F7E9A" w:rsidR="00D018F0" w:rsidRPr="004B4E90" w:rsidRDefault="00D018F0" w:rsidP="001A5D81">
      <w:r w:rsidRPr="004B4E90">
        <w:t>Białostocki Park Naukowo-Technologiczny (BPN-T) to przestrzeń otwarta na przedsiębiorców, naukowców, pasjonatów nowych technologii i idei, przyczyniających się swoimi talentami i odkryciami do zwiększenia atrakcyjności Miasta Białystok. Tu funkcjonuje największa w regionie społeczność startupowa. Celem jednostki jest tworzenie klimatu</w:t>
      </w:r>
      <w:r w:rsidR="001A5D81">
        <w:t xml:space="preserve"> </w:t>
      </w:r>
      <w:r w:rsidRPr="004B4E90">
        <w:t>i infrastruktury sprzyjającej zwiększeniu zachęt do innowacji pośród lokalnych i regionalnych przedsiębiorstw oraz zwiększenie atrakcyjności miasta poprzez inwestycje oparte na nowoczesnych technologiach.</w:t>
      </w:r>
    </w:p>
    <w:p w14:paraId="05A83BF6" w14:textId="77777777" w:rsidR="00D018F0" w:rsidRPr="004B4E90" w:rsidRDefault="00D018F0" w:rsidP="001A5D81">
      <w:r w:rsidRPr="004B4E90">
        <w:t>Główne zadania Białostockiego Parku Naukowo-Technologicznego:</w:t>
      </w:r>
    </w:p>
    <w:p w14:paraId="221102FE" w14:textId="77777777" w:rsidR="00D018F0" w:rsidRPr="004B4E90" w:rsidRDefault="00D018F0" w:rsidP="00347FA0">
      <w:pPr>
        <w:pStyle w:val="Akapitzlist"/>
        <w:numPr>
          <w:ilvl w:val="0"/>
          <w:numId w:val="91"/>
        </w:numPr>
        <w:ind w:left="993" w:hanging="426"/>
      </w:pPr>
      <w:r w:rsidRPr="004B4E90">
        <w:t>inkubowanie przedsiębiorstw typu start-up i zapewnienie usług wsparcia firmom innowacyjnym,</w:t>
      </w:r>
    </w:p>
    <w:p w14:paraId="01AC8DB7" w14:textId="77777777" w:rsidR="00D018F0" w:rsidRPr="004B4E90" w:rsidRDefault="00D018F0" w:rsidP="00347FA0">
      <w:pPr>
        <w:pStyle w:val="Akapitzlist"/>
        <w:numPr>
          <w:ilvl w:val="0"/>
          <w:numId w:val="91"/>
        </w:numPr>
        <w:ind w:left="993" w:hanging="426"/>
      </w:pPr>
      <w:r w:rsidRPr="004B4E90">
        <w:t>aktywizowanie współpracy przedsiębiorstw ze środowiskiem naukowo-badawczym,</w:t>
      </w:r>
    </w:p>
    <w:p w14:paraId="53C544E0" w14:textId="77777777" w:rsidR="00D018F0" w:rsidRPr="004B4E90" w:rsidRDefault="00D018F0" w:rsidP="00347FA0">
      <w:pPr>
        <w:pStyle w:val="Akapitzlist"/>
        <w:numPr>
          <w:ilvl w:val="0"/>
          <w:numId w:val="91"/>
        </w:numPr>
        <w:ind w:left="993" w:hanging="426"/>
      </w:pPr>
      <w:r w:rsidRPr="004B4E90">
        <w:t>wynajem powierzchni biurowej, usługowej i laboratoryjnej dla rozwijających się przedsiębiorstw oraz jednostek naukowo-badawczych po preferencyjnych cenach,</w:t>
      </w:r>
    </w:p>
    <w:p w14:paraId="51F02356" w14:textId="77777777" w:rsidR="00D018F0" w:rsidRPr="004B4E90" w:rsidRDefault="00D018F0" w:rsidP="00347FA0">
      <w:pPr>
        <w:pStyle w:val="Akapitzlist"/>
        <w:numPr>
          <w:ilvl w:val="0"/>
          <w:numId w:val="91"/>
        </w:numPr>
        <w:ind w:left="993" w:hanging="426"/>
      </w:pPr>
      <w:r w:rsidRPr="004B4E90">
        <w:t>wspieranie komercjalizacji wiedzy z badań naukowych,</w:t>
      </w:r>
    </w:p>
    <w:p w14:paraId="0488828C" w14:textId="77777777" w:rsidR="00D018F0" w:rsidRPr="004B4E90" w:rsidRDefault="00D018F0" w:rsidP="00347FA0">
      <w:pPr>
        <w:pStyle w:val="Akapitzlist"/>
        <w:numPr>
          <w:ilvl w:val="0"/>
          <w:numId w:val="91"/>
        </w:numPr>
        <w:ind w:left="993" w:hanging="426"/>
      </w:pPr>
      <w:r w:rsidRPr="004B4E90">
        <w:t>popularyzacja nauki.</w:t>
      </w:r>
    </w:p>
    <w:p w14:paraId="4A6C0743" w14:textId="0E05F19E" w:rsidR="00D018F0" w:rsidRPr="004B4E90" w:rsidRDefault="00D018F0" w:rsidP="001A5D81">
      <w:r w:rsidRPr="004B4E90">
        <w:lastRenderedPageBreak/>
        <w:t>BPN-T jest technoparkiem, który już trzykrotnie otrzymał certyfikat Stowarzyszenia Organizatorów Ośrodków Innowacji i Przedsiębiorczości w Polsce, potwierdzający spełnienie środowiskowych standardów jakości działania ośrodków innowacji. Dnia 7 lutego 2022 r. Ministerstwo Rozwoju i Technologii</w:t>
      </w:r>
      <w:r w:rsidRPr="004B4E90">
        <w:rPr>
          <w:rStyle w:val="Odwoaniedokomentarza"/>
          <w:rFonts w:eastAsia="Times New Roman" w:cstheme="majorHAnsi"/>
          <w:lang w:eastAsia="pl-PL"/>
        </w:rPr>
        <w:t xml:space="preserve"> </w:t>
      </w:r>
      <w:r w:rsidRPr="004B4E90">
        <w:t>przyznało Białostockiemu Parkowi Naukowo-Technologicznemu akredytację Ośrodka Innowacji w ramach usług doradczych w zakresie innowacji oraz usług wsparcia innowacji wykorzystywanych w działaniach realizowanych</w:t>
      </w:r>
      <w:r w:rsidR="001A5D81">
        <w:t xml:space="preserve"> </w:t>
      </w:r>
      <w:r w:rsidRPr="004B4E90">
        <w:t>w ramach funduszy europejskich na lata 2014-2020.</w:t>
      </w:r>
    </w:p>
    <w:p w14:paraId="3ED1E50F" w14:textId="77777777" w:rsidR="00D018F0" w:rsidRPr="001A5D81" w:rsidRDefault="00D018F0" w:rsidP="001A5D81">
      <w:pPr>
        <w:rPr>
          <w:b/>
        </w:rPr>
      </w:pPr>
      <w:r w:rsidRPr="001A5D81">
        <w:rPr>
          <w:b/>
        </w:rPr>
        <w:t>Zestawienie posiadanych powierzchni</w:t>
      </w:r>
    </w:p>
    <w:p w14:paraId="51054C1B" w14:textId="77777777" w:rsidR="00D018F0" w:rsidRPr="004B4E90" w:rsidRDefault="00D018F0" w:rsidP="001A5D81">
      <w:pPr>
        <w:ind w:firstLine="0"/>
      </w:pPr>
      <w:r w:rsidRPr="004B4E90">
        <w:t>Centrum Technologiczne:</w:t>
      </w:r>
    </w:p>
    <w:p w14:paraId="53458C49" w14:textId="77777777" w:rsidR="00D018F0" w:rsidRPr="005370D8" w:rsidRDefault="00D018F0" w:rsidP="00347FA0">
      <w:pPr>
        <w:pStyle w:val="Akapitzlist"/>
        <w:numPr>
          <w:ilvl w:val="0"/>
          <w:numId w:val="92"/>
        </w:numPr>
        <w:ind w:left="993" w:hanging="426"/>
      </w:pPr>
      <w:r w:rsidRPr="005370D8">
        <w:t>Pomieszczenia biurowe: 1 446,18 m</w:t>
      </w:r>
      <w:r w:rsidRPr="001A5D81">
        <w:rPr>
          <w:vertAlign w:val="superscript"/>
        </w:rPr>
        <w:t>2</w:t>
      </w:r>
      <w:r w:rsidRPr="005370D8">
        <w:t>;</w:t>
      </w:r>
    </w:p>
    <w:p w14:paraId="2E23BC9D" w14:textId="77777777" w:rsidR="00D018F0" w:rsidRPr="005370D8" w:rsidRDefault="00D018F0" w:rsidP="00347FA0">
      <w:pPr>
        <w:pStyle w:val="Akapitzlist"/>
        <w:numPr>
          <w:ilvl w:val="0"/>
          <w:numId w:val="92"/>
        </w:numPr>
        <w:ind w:left="993" w:hanging="426"/>
      </w:pPr>
      <w:r w:rsidRPr="005370D8">
        <w:t>Pomieszczenia laboratoryjne: 1 457,62 m</w:t>
      </w:r>
      <w:r w:rsidRPr="001A5D81">
        <w:rPr>
          <w:vertAlign w:val="superscript"/>
        </w:rPr>
        <w:t>2</w:t>
      </w:r>
      <w:r w:rsidRPr="005370D8">
        <w:t>;</w:t>
      </w:r>
    </w:p>
    <w:p w14:paraId="2C07A2AF" w14:textId="77777777" w:rsidR="00D018F0" w:rsidRPr="005370D8" w:rsidRDefault="00D018F0" w:rsidP="00347FA0">
      <w:pPr>
        <w:pStyle w:val="Akapitzlist"/>
        <w:numPr>
          <w:ilvl w:val="0"/>
          <w:numId w:val="92"/>
        </w:numPr>
        <w:ind w:left="993" w:hanging="426"/>
      </w:pPr>
      <w:r w:rsidRPr="005370D8">
        <w:t>Hala: 1 491,97 m</w:t>
      </w:r>
      <w:r w:rsidRPr="001A5D81">
        <w:rPr>
          <w:vertAlign w:val="superscript"/>
        </w:rPr>
        <w:t>2</w:t>
      </w:r>
      <w:r w:rsidRPr="005370D8">
        <w:t>;</w:t>
      </w:r>
    </w:p>
    <w:p w14:paraId="3BF8F0A3" w14:textId="77777777" w:rsidR="00D018F0" w:rsidRPr="005370D8" w:rsidRDefault="00D018F0" w:rsidP="00347FA0">
      <w:pPr>
        <w:pStyle w:val="Akapitzlist"/>
        <w:numPr>
          <w:ilvl w:val="0"/>
          <w:numId w:val="92"/>
        </w:numPr>
        <w:ind w:left="993" w:hanging="426"/>
      </w:pPr>
      <w:r w:rsidRPr="005370D8">
        <w:t>Pomieszczenia magazynowe: 178,57 m</w:t>
      </w:r>
      <w:r w:rsidRPr="001A5D81">
        <w:rPr>
          <w:vertAlign w:val="superscript"/>
        </w:rPr>
        <w:t>2</w:t>
      </w:r>
      <w:r w:rsidRPr="005370D8">
        <w:t>;</w:t>
      </w:r>
    </w:p>
    <w:p w14:paraId="5834679E" w14:textId="77777777" w:rsidR="00D018F0" w:rsidRPr="005370D8" w:rsidRDefault="00D018F0" w:rsidP="00347FA0">
      <w:pPr>
        <w:pStyle w:val="Akapitzlist"/>
        <w:numPr>
          <w:ilvl w:val="0"/>
          <w:numId w:val="92"/>
        </w:numPr>
        <w:ind w:left="993" w:hanging="426"/>
      </w:pPr>
      <w:r w:rsidRPr="005370D8">
        <w:t>Sale konferencyjne, szkoleniowe i przestrzenie wystawiennicze: 386,16 m</w:t>
      </w:r>
      <w:r w:rsidRPr="001A5D81">
        <w:rPr>
          <w:vertAlign w:val="superscript"/>
        </w:rPr>
        <w:t>2</w:t>
      </w:r>
      <w:r w:rsidRPr="005370D8">
        <w:t>.</w:t>
      </w:r>
    </w:p>
    <w:p w14:paraId="2FB42764" w14:textId="77777777" w:rsidR="00D018F0" w:rsidRPr="005370D8" w:rsidRDefault="00D018F0" w:rsidP="001A5D81">
      <w:pPr>
        <w:ind w:firstLine="0"/>
      </w:pPr>
      <w:r w:rsidRPr="005370D8">
        <w:t>Inkubator Technologiczny:</w:t>
      </w:r>
    </w:p>
    <w:p w14:paraId="2D57F52E" w14:textId="18B10FC6" w:rsidR="00D018F0" w:rsidRPr="005370D8" w:rsidRDefault="00D018F0" w:rsidP="00347FA0">
      <w:pPr>
        <w:pStyle w:val="Akapitzlist"/>
        <w:numPr>
          <w:ilvl w:val="1"/>
          <w:numId w:val="93"/>
        </w:numPr>
        <w:ind w:left="993" w:hanging="426"/>
      </w:pPr>
      <w:r w:rsidRPr="005370D8">
        <w:t>Pomieszczenia biurowe: 2 244,08 m</w:t>
      </w:r>
      <w:r w:rsidRPr="001A5D81">
        <w:rPr>
          <w:vertAlign w:val="superscript"/>
        </w:rPr>
        <w:t>2</w:t>
      </w:r>
      <w:r w:rsidRPr="005370D8">
        <w:t>;</w:t>
      </w:r>
    </w:p>
    <w:p w14:paraId="2265B4FD" w14:textId="2406C4DF" w:rsidR="00D018F0" w:rsidRPr="005370D8" w:rsidRDefault="00D018F0" w:rsidP="00347FA0">
      <w:pPr>
        <w:pStyle w:val="Akapitzlist"/>
        <w:numPr>
          <w:ilvl w:val="1"/>
          <w:numId w:val="93"/>
        </w:numPr>
        <w:ind w:left="993" w:hanging="426"/>
      </w:pPr>
      <w:r w:rsidRPr="005370D8">
        <w:t>Bufet: 119,88 m</w:t>
      </w:r>
      <w:r w:rsidRPr="001A5D81">
        <w:rPr>
          <w:vertAlign w:val="superscript"/>
        </w:rPr>
        <w:t>2</w:t>
      </w:r>
      <w:r w:rsidRPr="005370D8">
        <w:t>;</w:t>
      </w:r>
    </w:p>
    <w:p w14:paraId="32DD0821" w14:textId="46514C4C" w:rsidR="00D018F0" w:rsidRPr="005370D8" w:rsidRDefault="00D018F0" w:rsidP="00347FA0">
      <w:pPr>
        <w:pStyle w:val="Akapitzlist"/>
        <w:numPr>
          <w:ilvl w:val="1"/>
          <w:numId w:val="93"/>
        </w:numPr>
        <w:ind w:left="993" w:hanging="426"/>
      </w:pPr>
      <w:r w:rsidRPr="005370D8">
        <w:t>Pomieszczenia magazynowe: 187,86 m</w:t>
      </w:r>
      <w:r w:rsidRPr="001A5D81">
        <w:rPr>
          <w:vertAlign w:val="superscript"/>
        </w:rPr>
        <w:t>2</w:t>
      </w:r>
      <w:r w:rsidRPr="005370D8">
        <w:t>;</w:t>
      </w:r>
    </w:p>
    <w:p w14:paraId="648DB8FF" w14:textId="1C368537" w:rsidR="00D018F0" w:rsidRPr="004B4E90" w:rsidRDefault="00D018F0" w:rsidP="00347FA0">
      <w:pPr>
        <w:pStyle w:val="Akapitzlist"/>
        <w:numPr>
          <w:ilvl w:val="1"/>
          <w:numId w:val="93"/>
        </w:numPr>
        <w:ind w:left="993" w:hanging="426"/>
      </w:pPr>
      <w:r w:rsidRPr="004B4E90">
        <w:t>Sale konferencyjne, szkoleniowe i przestrzenie wystawiennicze: 386,09 m</w:t>
      </w:r>
      <w:r w:rsidRPr="001A5D81">
        <w:rPr>
          <w:vertAlign w:val="superscript"/>
        </w:rPr>
        <w:t>2</w:t>
      </w:r>
      <w:r w:rsidRPr="004B4E90">
        <w:t>.</w:t>
      </w:r>
    </w:p>
    <w:p w14:paraId="6F00CCC8" w14:textId="1023A314" w:rsidR="00D018F0" w:rsidRPr="001A5D81" w:rsidRDefault="00D018F0" w:rsidP="001A5D81">
      <w:pPr>
        <w:rPr>
          <w:b/>
        </w:rPr>
      </w:pPr>
      <w:r w:rsidRPr="001A5D81">
        <w:rPr>
          <w:b/>
        </w:rPr>
        <w:t>Przedsiębiorstwa działające w Białostockim Parku Naukowo-Technologicznym</w:t>
      </w:r>
      <w:r w:rsidR="001A5D81" w:rsidRPr="001A5D81">
        <w:rPr>
          <w:b/>
        </w:rPr>
        <w:t xml:space="preserve"> </w:t>
      </w:r>
      <w:r w:rsidRPr="001A5D81">
        <w:rPr>
          <w:b/>
        </w:rPr>
        <w:t>w roku 2022</w:t>
      </w:r>
    </w:p>
    <w:p w14:paraId="11BC7162" w14:textId="73D36504" w:rsidR="00184FA2" w:rsidRPr="00AD097F" w:rsidRDefault="73F5AE88" w:rsidP="00237A23">
      <w:pPr>
        <w:pStyle w:val="Nagwek3"/>
        <w:rPr>
          <w:rFonts w:cs="Calibri"/>
        </w:rPr>
      </w:pPr>
      <w:bookmarkStart w:id="676" w:name="_Toc6568392"/>
      <w:bookmarkStart w:id="677" w:name="_Toc138322739"/>
      <w:bookmarkStart w:id="678" w:name="_Toc138324882"/>
      <w:bookmarkStart w:id="679" w:name="_Hlk132109688"/>
      <w:bookmarkStart w:id="680" w:name="_Toc13840375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142</w:t>
      </w:r>
      <w:r w:rsidR="004D081F">
        <w:rPr>
          <w:noProof/>
        </w:rPr>
        <w:fldChar w:fldCharType="end"/>
      </w:r>
      <w:r w:rsidRPr="00A52DB4">
        <w:t>. Przedsiębiorstwa działające w Białostockim Parku Naukowo-Technologicznym</w:t>
      </w:r>
      <w:r w:rsidR="00237A23">
        <w:t xml:space="preserve"> </w:t>
      </w:r>
      <w:r w:rsidR="009D2478" w:rsidRPr="00AD097F">
        <w:t>w Białymstoku</w:t>
      </w:r>
      <w:bookmarkEnd w:id="676"/>
      <w:bookmarkEnd w:id="677"/>
      <w:bookmarkEnd w:id="678"/>
      <w:bookmarkEnd w:id="680"/>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1. Liczba zainteresowanych Białymstokiem inwestorów"/>
      </w:tblPr>
      <w:tblGrid>
        <w:gridCol w:w="2093"/>
        <w:gridCol w:w="1395"/>
        <w:gridCol w:w="1395"/>
        <w:gridCol w:w="1395"/>
        <w:gridCol w:w="1395"/>
        <w:gridCol w:w="1396"/>
      </w:tblGrid>
      <w:tr w:rsidR="00A52DB4" w:rsidRPr="00A52DB4" w14:paraId="267C32A5" w14:textId="77777777" w:rsidTr="00237A23">
        <w:trPr>
          <w:trHeight w:val="20"/>
          <w:tblHeader/>
        </w:trPr>
        <w:tc>
          <w:tcPr>
            <w:tcW w:w="2093" w:type="dxa"/>
            <w:shd w:val="clear" w:color="auto" w:fill="F2F2F2" w:themeFill="background1" w:themeFillShade="F2"/>
            <w:vAlign w:val="center"/>
          </w:tcPr>
          <w:p w14:paraId="53B0A6A0" w14:textId="77777777" w:rsidR="00183DA2" w:rsidRPr="00A52DB4" w:rsidRDefault="00183DA2" w:rsidP="00237A23">
            <w:pPr>
              <w:pStyle w:val="TabelaText"/>
            </w:pPr>
            <w:r w:rsidRPr="00A52DB4">
              <w:t>Rok</w:t>
            </w:r>
          </w:p>
        </w:tc>
        <w:tc>
          <w:tcPr>
            <w:tcW w:w="1395" w:type="dxa"/>
            <w:shd w:val="clear" w:color="auto" w:fill="F2F2F2" w:themeFill="background1" w:themeFillShade="F2"/>
            <w:vAlign w:val="center"/>
          </w:tcPr>
          <w:p w14:paraId="460EEF24" w14:textId="0132806E" w:rsidR="00183DA2" w:rsidRPr="00A52DB4" w:rsidRDefault="00183DA2" w:rsidP="00237A23">
            <w:pPr>
              <w:pStyle w:val="TabelaText"/>
            </w:pPr>
            <w:r w:rsidRPr="00A52DB4">
              <w:t>2018</w:t>
            </w:r>
          </w:p>
        </w:tc>
        <w:tc>
          <w:tcPr>
            <w:tcW w:w="1395" w:type="dxa"/>
            <w:shd w:val="clear" w:color="auto" w:fill="F2F2F2" w:themeFill="background1" w:themeFillShade="F2"/>
            <w:vAlign w:val="center"/>
          </w:tcPr>
          <w:p w14:paraId="2FC6C691" w14:textId="04117F45" w:rsidR="00183DA2" w:rsidRPr="00A52DB4" w:rsidRDefault="00183DA2" w:rsidP="00237A23">
            <w:pPr>
              <w:pStyle w:val="TabelaText"/>
            </w:pPr>
            <w:r w:rsidRPr="00A52DB4">
              <w:t>2019</w:t>
            </w:r>
          </w:p>
        </w:tc>
        <w:tc>
          <w:tcPr>
            <w:tcW w:w="1395" w:type="dxa"/>
            <w:shd w:val="clear" w:color="auto" w:fill="F2F2F2" w:themeFill="background1" w:themeFillShade="F2"/>
            <w:vAlign w:val="center"/>
          </w:tcPr>
          <w:p w14:paraId="3B5890FE" w14:textId="39108B0A" w:rsidR="00183DA2" w:rsidRPr="00A52DB4" w:rsidRDefault="00183DA2" w:rsidP="00237A23">
            <w:pPr>
              <w:pStyle w:val="TabelaText"/>
            </w:pPr>
            <w:r w:rsidRPr="00A52DB4">
              <w:t>2020</w:t>
            </w:r>
          </w:p>
        </w:tc>
        <w:tc>
          <w:tcPr>
            <w:tcW w:w="1395" w:type="dxa"/>
            <w:shd w:val="clear" w:color="auto" w:fill="F2F2F2" w:themeFill="background1" w:themeFillShade="F2"/>
            <w:vAlign w:val="center"/>
          </w:tcPr>
          <w:p w14:paraId="2617B21E" w14:textId="48123395" w:rsidR="00183DA2" w:rsidRPr="00A52DB4" w:rsidRDefault="00183DA2" w:rsidP="00237A23">
            <w:pPr>
              <w:pStyle w:val="TabelaText"/>
            </w:pPr>
            <w:r w:rsidRPr="00A52DB4">
              <w:t>2021</w:t>
            </w:r>
          </w:p>
        </w:tc>
        <w:tc>
          <w:tcPr>
            <w:tcW w:w="1396" w:type="dxa"/>
            <w:shd w:val="clear" w:color="auto" w:fill="F2F2F2" w:themeFill="background1" w:themeFillShade="F2"/>
            <w:vAlign w:val="center"/>
          </w:tcPr>
          <w:p w14:paraId="0EF8A005" w14:textId="1E5A7B86" w:rsidR="00183DA2" w:rsidRPr="00A52DB4" w:rsidRDefault="00183DA2" w:rsidP="00237A23">
            <w:pPr>
              <w:pStyle w:val="TabelaText"/>
            </w:pPr>
            <w:r w:rsidRPr="00A52DB4">
              <w:t>2022</w:t>
            </w:r>
          </w:p>
        </w:tc>
      </w:tr>
      <w:tr w:rsidR="00A52DB4" w:rsidRPr="00A52DB4" w14:paraId="68F7B6C9" w14:textId="77777777" w:rsidTr="009C08F0">
        <w:trPr>
          <w:trHeight w:val="20"/>
        </w:trPr>
        <w:tc>
          <w:tcPr>
            <w:tcW w:w="2093" w:type="dxa"/>
            <w:shd w:val="clear" w:color="auto" w:fill="F2F2F2" w:themeFill="background1" w:themeFillShade="F2"/>
            <w:vAlign w:val="center"/>
          </w:tcPr>
          <w:p w14:paraId="751E68CA" w14:textId="77777777" w:rsidR="00183DA2" w:rsidRPr="00A52DB4" w:rsidRDefault="00183DA2" w:rsidP="00237A23">
            <w:pPr>
              <w:pStyle w:val="TabelaText"/>
            </w:pPr>
            <w:r w:rsidRPr="00A52DB4">
              <w:t>Liczba firm</w:t>
            </w:r>
          </w:p>
        </w:tc>
        <w:tc>
          <w:tcPr>
            <w:tcW w:w="1395" w:type="dxa"/>
            <w:shd w:val="clear" w:color="auto" w:fill="auto"/>
            <w:vAlign w:val="center"/>
          </w:tcPr>
          <w:p w14:paraId="7BFBEB8E" w14:textId="4195AB68" w:rsidR="00183DA2" w:rsidRPr="00A52DB4" w:rsidRDefault="00183DA2" w:rsidP="00237A23">
            <w:pPr>
              <w:pStyle w:val="Tabelarodek"/>
            </w:pPr>
            <w:r w:rsidRPr="00A52DB4">
              <w:t>67</w:t>
            </w:r>
          </w:p>
        </w:tc>
        <w:tc>
          <w:tcPr>
            <w:tcW w:w="1395" w:type="dxa"/>
            <w:shd w:val="clear" w:color="auto" w:fill="auto"/>
            <w:vAlign w:val="center"/>
          </w:tcPr>
          <w:p w14:paraId="04B79B0A" w14:textId="3DBB5232" w:rsidR="00183DA2" w:rsidRPr="00A52DB4" w:rsidRDefault="00183DA2" w:rsidP="00237A23">
            <w:pPr>
              <w:pStyle w:val="Tabelarodek"/>
            </w:pPr>
            <w:r w:rsidRPr="00A52DB4">
              <w:t>79</w:t>
            </w:r>
          </w:p>
        </w:tc>
        <w:tc>
          <w:tcPr>
            <w:tcW w:w="1395" w:type="dxa"/>
            <w:shd w:val="clear" w:color="auto" w:fill="auto"/>
            <w:vAlign w:val="center"/>
          </w:tcPr>
          <w:p w14:paraId="718B3268" w14:textId="67831904" w:rsidR="00183DA2" w:rsidRPr="00A52DB4" w:rsidRDefault="00183DA2" w:rsidP="00237A23">
            <w:pPr>
              <w:pStyle w:val="Tabelarodek"/>
            </w:pPr>
            <w:r w:rsidRPr="00A52DB4">
              <w:t>76</w:t>
            </w:r>
          </w:p>
        </w:tc>
        <w:tc>
          <w:tcPr>
            <w:tcW w:w="1395" w:type="dxa"/>
            <w:shd w:val="clear" w:color="auto" w:fill="auto"/>
            <w:vAlign w:val="center"/>
          </w:tcPr>
          <w:p w14:paraId="5CC51054" w14:textId="28F9C2AC" w:rsidR="00183DA2" w:rsidRPr="00A52DB4" w:rsidRDefault="00183DA2" w:rsidP="00237A23">
            <w:pPr>
              <w:pStyle w:val="Tabelarodek"/>
            </w:pPr>
            <w:r w:rsidRPr="00A52DB4">
              <w:t>66</w:t>
            </w:r>
          </w:p>
        </w:tc>
        <w:tc>
          <w:tcPr>
            <w:tcW w:w="1396" w:type="dxa"/>
            <w:shd w:val="clear" w:color="auto" w:fill="auto"/>
            <w:vAlign w:val="center"/>
          </w:tcPr>
          <w:p w14:paraId="38EB20D1" w14:textId="49387750" w:rsidR="00183DA2" w:rsidRPr="00A52DB4" w:rsidRDefault="00183DA2" w:rsidP="00237A23">
            <w:pPr>
              <w:pStyle w:val="Tabelarodek"/>
            </w:pPr>
            <w:r w:rsidRPr="00A52DB4">
              <w:t>6</w:t>
            </w:r>
            <w:r w:rsidR="00D018F0">
              <w:t>7</w:t>
            </w:r>
          </w:p>
        </w:tc>
      </w:tr>
      <w:tr w:rsidR="00A52DB4" w:rsidRPr="00A52DB4" w14:paraId="009C4A9D" w14:textId="77777777" w:rsidTr="009C08F0">
        <w:trPr>
          <w:trHeight w:val="20"/>
        </w:trPr>
        <w:tc>
          <w:tcPr>
            <w:tcW w:w="2093" w:type="dxa"/>
            <w:shd w:val="clear" w:color="auto" w:fill="F2F2F2" w:themeFill="background1" w:themeFillShade="F2"/>
            <w:vAlign w:val="center"/>
          </w:tcPr>
          <w:p w14:paraId="1617DA8D" w14:textId="1B2A4918" w:rsidR="00183DA2" w:rsidRPr="00A52DB4" w:rsidRDefault="00183DA2" w:rsidP="00237A23">
            <w:pPr>
              <w:pStyle w:val="TabelaText"/>
            </w:pPr>
            <w:r w:rsidRPr="00A52DB4">
              <w:t>Zajmowana powierzchnia (w m</w:t>
            </w:r>
            <w:r w:rsidRPr="00A52DB4">
              <w:rPr>
                <w:vertAlign w:val="superscript"/>
              </w:rPr>
              <w:t>2</w:t>
            </w:r>
            <w:r w:rsidRPr="00A52DB4">
              <w:t>)</w:t>
            </w:r>
          </w:p>
        </w:tc>
        <w:tc>
          <w:tcPr>
            <w:tcW w:w="1395" w:type="dxa"/>
            <w:shd w:val="clear" w:color="auto" w:fill="auto"/>
            <w:vAlign w:val="center"/>
          </w:tcPr>
          <w:p w14:paraId="7BFCC451" w14:textId="7FD90EFB" w:rsidR="00183DA2" w:rsidRPr="00A52DB4" w:rsidRDefault="00183DA2" w:rsidP="00237A23">
            <w:pPr>
              <w:pStyle w:val="Tabelarodek"/>
            </w:pPr>
            <w:r w:rsidRPr="00A52DB4">
              <w:t>6 912</w:t>
            </w:r>
          </w:p>
        </w:tc>
        <w:tc>
          <w:tcPr>
            <w:tcW w:w="1395" w:type="dxa"/>
            <w:shd w:val="clear" w:color="auto" w:fill="auto"/>
            <w:vAlign w:val="center"/>
          </w:tcPr>
          <w:p w14:paraId="52CF0169" w14:textId="0FF3CCB8" w:rsidR="00183DA2" w:rsidRPr="00A52DB4" w:rsidRDefault="00183DA2" w:rsidP="00237A23">
            <w:pPr>
              <w:pStyle w:val="Tabelarodek"/>
            </w:pPr>
            <w:r w:rsidRPr="00A52DB4">
              <w:t>7 108</w:t>
            </w:r>
          </w:p>
        </w:tc>
        <w:tc>
          <w:tcPr>
            <w:tcW w:w="1395" w:type="dxa"/>
            <w:shd w:val="clear" w:color="auto" w:fill="auto"/>
            <w:vAlign w:val="center"/>
          </w:tcPr>
          <w:p w14:paraId="60D63F94" w14:textId="2BACCF62" w:rsidR="00183DA2" w:rsidRPr="00A52DB4" w:rsidRDefault="00183DA2" w:rsidP="00237A23">
            <w:pPr>
              <w:pStyle w:val="Tabelarodek"/>
            </w:pPr>
            <w:r w:rsidRPr="00A52DB4">
              <w:t>7 043</w:t>
            </w:r>
          </w:p>
        </w:tc>
        <w:tc>
          <w:tcPr>
            <w:tcW w:w="1395" w:type="dxa"/>
            <w:shd w:val="clear" w:color="auto" w:fill="auto"/>
            <w:vAlign w:val="center"/>
          </w:tcPr>
          <w:p w14:paraId="40E7B77B" w14:textId="5A9CF0BB" w:rsidR="00183DA2" w:rsidRPr="00A52DB4" w:rsidRDefault="00183DA2" w:rsidP="00237A23">
            <w:pPr>
              <w:pStyle w:val="Tabelarodek"/>
            </w:pPr>
            <w:r w:rsidRPr="00A52DB4">
              <w:t>6 658</w:t>
            </w:r>
          </w:p>
        </w:tc>
        <w:tc>
          <w:tcPr>
            <w:tcW w:w="1396" w:type="dxa"/>
            <w:shd w:val="clear" w:color="auto" w:fill="auto"/>
            <w:vAlign w:val="center"/>
          </w:tcPr>
          <w:p w14:paraId="23D61EB4" w14:textId="3514CA00" w:rsidR="00183DA2" w:rsidRPr="00A52DB4" w:rsidRDefault="00183DA2" w:rsidP="00237A23">
            <w:pPr>
              <w:pStyle w:val="Tabelarodek"/>
            </w:pPr>
            <w:r w:rsidRPr="00A52DB4">
              <w:t>6 290</w:t>
            </w:r>
          </w:p>
        </w:tc>
      </w:tr>
    </w:tbl>
    <w:p w14:paraId="7E736733" w14:textId="77777777" w:rsidR="00184FA2" w:rsidRPr="00A52DB4" w:rsidRDefault="73F5AE88" w:rsidP="006623AC">
      <w:pPr>
        <w:ind w:firstLine="0"/>
        <w:rPr>
          <w:rFonts w:ascii="Calibri Light" w:hAnsi="Calibri Light" w:cs="Calibri"/>
          <w:sz w:val="20"/>
          <w:szCs w:val="20"/>
        </w:rPr>
      </w:pPr>
      <w:r w:rsidRPr="00A52DB4">
        <w:rPr>
          <w:rFonts w:ascii="Calibri Light" w:hAnsi="Calibri Light" w:cs="Calibri"/>
          <w:sz w:val="20"/>
          <w:szCs w:val="20"/>
        </w:rPr>
        <w:t>Źródło: Białostocki Park Naukowo-Technologiczny</w:t>
      </w:r>
    </w:p>
    <w:bookmarkEnd w:id="679"/>
    <w:p w14:paraId="7A42E63D" w14:textId="77777777" w:rsidR="00D018F0" w:rsidRPr="004B4E90" w:rsidRDefault="00D018F0" w:rsidP="00F63D1F">
      <w:r w:rsidRPr="004B4E90">
        <w:t>Znaczący udział rezydujących w BPN-T przedsiębiorstw stanowią technologiczne start-upy (41,4%). Wśród nich najprężniej rosnącymi spółkami, które skutecznie podbijają rynek polski oraz rynki zagraniczne są m.in.: Smokeout sp. z o.o., Hemawi sp. z o.o., czy Elastic Cloud Solutions sp. z o.o.</w:t>
      </w:r>
    </w:p>
    <w:p w14:paraId="7387A5B2" w14:textId="77777777" w:rsidR="00D018F0" w:rsidRPr="005370D8" w:rsidRDefault="00D018F0" w:rsidP="00F63D1F">
      <w:r w:rsidRPr="004B4E90">
        <w:t xml:space="preserve">W BPN-T funkcjonuje również szereg specjalistycznych laboratoriów: obrazowania molekularnego; laboratorium badania kompatybilności elektromagnetycznej (które posiada </w:t>
      </w:r>
      <w:r w:rsidRPr="004B4E90">
        <w:lastRenderedPageBreak/>
        <w:t xml:space="preserve">certyfikat systemu zarządzania wg normy PN-EN ISO-IEC 17025); laboratoria o profilu </w:t>
      </w:r>
      <w:r w:rsidRPr="005370D8">
        <w:t>biomedycznym i fizykochemicznym; pracownia grafiki komputerowej 3D i multimediów; laboratorium innowacyjnych technologii.</w:t>
      </w:r>
    </w:p>
    <w:p w14:paraId="35ECA177" w14:textId="77777777" w:rsidR="00D018F0" w:rsidRPr="005370D8" w:rsidRDefault="00D018F0" w:rsidP="00F63D1F">
      <w:r w:rsidRPr="005370D8">
        <w:t>W ramach wynajmu lokali w BPN-T podmioty uprawnione do otrzymywania pomocy de minimis mogą liczyć na zniżki w stawce bazowej czynszu.</w:t>
      </w:r>
    </w:p>
    <w:p w14:paraId="098A4555" w14:textId="77777777" w:rsidR="00184FA2" w:rsidRPr="00F63D1F" w:rsidRDefault="73F5AE88" w:rsidP="00F63D1F">
      <w:pPr>
        <w:rPr>
          <w:rFonts w:ascii="Calibri Light" w:hAnsi="Calibri Light" w:cs="Calibri"/>
          <w:b/>
          <w:bCs/>
        </w:rPr>
      </w:pPr>
      <w:r w:rsidRPr="00F63D1F">
        <w:rPr>
          <w:rFonts w:ascii="Calibri Light" w:hAnsi="Calibri Light" w:cs="Calibri"/>
          <w:b/>
        </w:rPr>
        <w:t>Usługi świadczone przez BPN-T</w:t>
      </w:r>
    </w:p>
    <w:p w14:paraId="7CBCB9EC" w14:textId="77777777" w:rsidR="00D018F0" w:rsidRPr="004B4E90" w:rsidRDefault="00D018F0" w:rsidP="00F63D1F">
      <w:pPr>
        <w:rPr>
          <w:rFonts w:eastAsia="Times New Roman"/>
          <w:lang w:eastAsia="pl-PL"/>
        </w:rPr>
      </w:pPr>
      <w:r w:rsidRPr="004B4E90">
        <w:rPr>
          <w:rFonts w:eastAsia="Times New Roman"/>
          <w:lang w:eastAsia="pl-PL"/>
        </w:rPr>
        <w:t>Kluczowe usługi oferowane przedsiębiorcom przez BPN-T w 2022 roku:</w:t>
      </w:r>
    </w:p>
    <w:p w14:paraId="6F3580A7" w14:textId="77777777" w:rsidR="00D018F0" w:rsidRPr="004B4E90" w:rsidRDefault="00D018F0" w:rsidP="00347FA0">
      <w:pPr>
        <w:pStyle w:val="Akapitzlist"/>
        <w:numPr>
          <w:ilvl w:val="0"/>
          <w:numId w:val="94"/>
        </w:numPr>
        <w:ind w:left="993" w:hanging="426"/>
      </w:pPr>
      <w:r w:rsidRPr="004B4E90">
        <w:t>najem powierzchni na preferencyjnych warunkach,</w:t>
      </w:r>
    </w:p>
    <w:p w14:paraId="7295727D" w14:textId="77777777" w:rsidR="00D018F0" w:rsidRPr="004B4E90" w:rsidRDefault="00D018F0" w:rsidP="00347FA0">
      <w:pPr>
        <w:pStyle w:val="Akapitzlist"/>
        <w:numPr>
          <w:ilvl w:val="0"/>
          <w:numId w:val="94"/>
        </w:numPr>
        <w:ind w:left="993" w:hanging="426"/>
      </w:pPr>
      <w:r w:rsidRPr="004B4E90">
        <w:t>opracowanie modelu biznesowego,</w:t>
      </w:r>
    </w:p>
    <w:p w14:paraId="6A560DEF" w14:textId="77777777" w:rsidR="00D018F0" w:rsidRPr="004B4E90" w:rsidRDefault="00D018F0" w:rsidP="00347FA0">
      <w:pPr>
        <w:pStyle w:val="Akapitzlist"/>
        <w:numPr>
          <w:ilvl w:val="0"/>
          <w:numId w:val="94"/>
        </w:numPr>
        <w:ind w:left="993" w:hanging="426"/>
      </w:pPr>
      <w:r w:rsidRPr="004B4E90">
        <w:t>audyt UX,</w:t>
      </w:r>
    </w:p>
    <w:p w14:paraId="026172A7" w14:textId="77777777" w:rsidR="00D018F0" w:rsidRPr="004B4E90" w:rsidRDefault="00D018F0" w:rsidP="00347FA0">
      <w:pPr>
        <w:pStyle w:val="Akapitzlist"/>
        <w:numPr>
          <w:ilvl w:val="0"/>
          <w:numId w:val="94"/>
        </w:numPr>
        <w:ind w:left="993" w:hanging="426"/>
      </w:pPr>
      <w:r w:rsidRPr="004B4E90">
        <w:t>badanie zdolności rejestrowej znaku towarowego,</w:t>
      </w:r>
    </w:p>
    <w:p w14:paraId="6F782890" w14:textId="77777777" w:rsidR="00D018F0" w:rsidRPr="004B4E90" w:rsidRDefault="00D018F0" w:rsidP="00347FA0">
      <w:pPr>
        <w:pStyle w:val="Akapitzlist"/>
        <w:numPr>
          <w:ilvl w:val="0"/>
          <w:numId w:val="94"/>
        </w:numPr>
        <w:ind w:left="993" w:hanging="426"/>
      </w:pPr>
      <w:r w:rsidRPr="004B4E90">
        <w:t>doradztwo w zakresie finansowo-księgowym,</w:t>
      </w:r>
    </w:p>
    <w:p w14:paraId="6FB9097C" w14:textId="77777777" w:rsidR="00D018F0" w:rsidRPr="004B4E90" w:rsidRDefault="00D018F0" w:rsidP="00347FA0">
      <w:pPr>
        <w:pStyle w:val="Akapitzlist"/>
        <w:numPr>
          <w:ilvl w:val="0"/>
          <w:numId w:val="94"/>
        </w:numPr>
        <w:ind w:left="993" w:hanging="426"/>
      </w:pPr>
      <w:r w:rsidRPr="004B4E90">
        <w:t>doradztwo w zakresie prawa zamówień publicznych,</w:t>
      </w:r>
    </w:p>
    <w:p w14:paraId="28ADBD7A" w14:textId="77777777" w:rsidR="00D018F0" w:rsidRPr="004B4E90" w:rsidRDefault="00D018F0" w:rsidP="00347FA0">
      <w:pPr>
        <w:pStyle w:val="Akapitzlist"/>
        <w:numPr>
          <w:ilvl w:val="0"/>
          <w:numId w:val="94"/>
        </w:numPr>
        <w:ind w:left="993" w:hanging="426"/>
      </w:pPr>
      <w:r w:rsidRPr="004B4E90">
        <w:t>pomoc w zalezieniu partnerów biznesowych,</w:t>
      </w:r>
    </w:p>
    <w:p w14:paraId="2C4ACCA9" w14:textId="77777777" w:rsidR="00D018F0" w:rsidRPr="004B4E90" w:rsidRDefault="00D018F0" w:rsidP="00347FA0">
      <w:pPr>
        <w:pStyle w:val="Akapitzlist"/>
        <w:numPr>
          <w:ilvl w:val="0"/>
          <w:numId w:val="94"/>
        </w:numPr>
        <w:ind w:left="993" w:hanging="426"/>
      </w:pPr>
      <w:r w:rsidRPr="004B4E90">
        <w:t>doradztwo w pozyskaniu zewnętrznych źródeł finansowania,</w:t>
      </w:r>
    </w:p>
    <w:p w14:paraId="4C9A32FB" w14:textId="77777777" w:rsidR="00D018F0" w:rsidRPr="00F63D1F" w:rsidRDefault="00D018F0" w:rsidP="00347FA0">
      <w:pPr>
        <w:pStyle w:val="Akapitzlist"/>
        <w:numPr>
          <w:ilvl w:val="0"/>
          <w:numId w:val="94"/>
        </w:numPr>
        <w:ind w:left="993" w:hanging="426"/>
        <w:rPr>
          <w:rFonts w:eastAsia="Yu Gothic Light"/>
        </w:rPr>
      </w:pPr>
      <w:r w:rsidRPr="00F63D1F">
        <w:rPr>
          <w:rFonts w:eastAsia="Yu Gothic Light"/>
        </w:rPr>
        <w:t>softlanding,</w:t>
      </w:r>
    </w:p>
    <w:p w14:paraId="52A29AE1" w14:textId="77777777" w:rsidR="00D018F0" w:rsidRPr="00F63D1F" w:rsidRDefault="00D018F0" w:rsidP="00347FA0">
      <w:pPr>
        <w:pStyle w:val="Akapitzlist"/>
        <w:numPr>
          <w:ilvl w:val="0"/>
          <w:numId w:val="94"/>
        </w:numPr>
        <w:ind w:left="993" w:hanging="426"/>
        <w:rPr>
          <w:rFonts w:eastAsia="Yu Gothic Light"/>
        </w:rPr>
      </w:pPr>
      <w:r w:rsidRPr="00F63D1F">
        <w:rPr>
          <w:rFonts w:eastAsia="Yu Gothic Light"/>
        </w:rPr>
        <w:t>BaseLAB - przestrzeń pracy prototypowej,</w:t>
      </w:r>
    </w:p>
    <w:p w14:paraId="431C7F75" w14:textId="77777777" w:rsidR="00D018F0" w:rsidRPr="004B4E90" w:rsidRDefault="00D018F0" w:rsidP="00347FA0">
      <w:pPr>
        <w:pStyle w:val="Akapitzlist"/>
        <w:numPr>
          <w:ilvl w:val="0"/>
          <w:numId w:val="94"/>
        </w:numPr>
        <w:ind w:left="993" w:hanging="426"/>
      </w:pPr>
      <w:r w:rsidRPr="004B4E90">
        <w:t>udział w spotkania networkingowych,</w:t>
      </w:r>
    </w:p>
    <w:p w14:paraId="37527D8D" w14:textId="77777777" w:rsidR="00D018F0" w:rsidRPr="004B4E90" w:rsidRDefault="00D018F0" w:rsidP="00347FA0">
      <w:pPr>
        <w:pStyle w:val="Akapitzlist"/>
        <w:numPr>
          <w:ilvl w:val="0"/>
          <w:numId w:val="94"/>
        </w:numPr>
        <w:ind w:left="993" w:hanging="426"/>
      </w:pPr>
      <w:r w:rsidRPr="004B4E90">
        <w:t>udział w spotkaniach i konferencjach branżowych,</w:t>
      </w:r>
    </w:p>
    <w:p w14:paraId="72A76016" w14:textId="77777777" w:rsidR="00D018F0" w:rsidRPr="004B4E90" w:rsidRDefault="00D018F0" w:rsidP="00347FA0">
      <w:pPr>
        <w:pStyle w:val="Akapitzlist"/>
        <w:numPr>
          <w:ilvl w:val="0"/>
          <w:numId w:val="94"/>
        </w:numPr>
        <w:ind w:left="993" w:hanging="426"/>
      </w:pPr>
      <w:r w:rsidRPr="004B4E90">
        <w:t>doradztwo w zakresie kompetencji miękkich,</w:t>
      </w:r>
    </w:p>
    <w:p w14:paraId="1A1E3257" w14:textId="77777777" w:rsidR="00D018F0" w:rsidRPr="004B4E90" w:rsidRDefault="00D018F0" w:rsidP="00347FA0">
      <w:pPr>
        <w:pStyle w:val="Akapitzlist"/>
        <w:numPr>
          <w:ilvl w:val="0"/>
          <w:numId w:val="94"/>
        </w:numPr>
        <w:ind w:left="993" w:hanging="426"/>
      </w:pPr>
      <w:r w:rsidRPr="004B4E90">
        <w:t>usługa wirtualnego biura,</w:t>
      </w:r>
    </w:p>
    <w:p w14:paraId="137E014F" w14:textId="77777777" w:rsidR="00D018F0" w:rsidRPr="004B4E90" w:rsidRDefault="00D018F0" w:rsidP="00347FA0">
      <w:pPr>
        <w:pStyle w:val="Akapitzlist"/>
        <w:numPr>
          <w:ilvl w:val="0"/>
          <w:numId w:val="94"/>
        </w:numPr>
        <w:ind w:left="993" w:hanging="426"/>
      </w:pPr>
      <w:r w:rsidRPr="004B4E90">
        <w:t>kolokacja serwerów,</w:t>
      </w:r>
    </w:p>
    <w:p w14:paraId="6404F509" w14:textId="77777777" w:rsidR="00D018F0" w:rsidRPr="004B4E90" w:rsidRDefault="00D018F0" w:rsidP="00347FA0">
      <w:pPr>
        <w:pStyle w:val="Akapitzlist"/>
        <w:numPr>
          <w:ilvl w:val="0"/>
          <w:numId w:val="94"/>
        </w:numPr>
        <w:ind w:left="993" w:hanging="426"/>
      </w:pPr>
      <w:r w:rsidRPr="004B4E90">
        <w:t>badania rynku,</w:t>
      </w:r>
    </w:p>
    <w:p w14:paraId="2D394318" w14:textId="77777777" w:rsidR="00D018F0" w:rsidRPr="004B4E90" w:rsidRDefault="00D018F0" w:rsidP="00347FA0">
      <w:pPr>
        <w:pStyle w:val="Akapitzlist"/>
        <w:numPr>
          <w:ilvl w:val="0"/>
          <w:numId w:val="94"/>
        </w:numPr>
        <w:ind w:left="993" w:hanging="426"/>
      </w:pPr>
      <w:r w:rsidRPr="004B4E90">
        <w:t>tworzenie makiet klikalnych,</w:t>
      </w:r>
    </w:p>
    <w:p w14:paraId="08CFCDFB" w14:textId="77777777" w:rsidR="00D018F0" w:rsidRPr="004B4E90" w:rsidRDefault="00D018F0" w:rsidP="00347FA0">
      <w:pPr>
        <w:pStyle w:val="Akapitzlist"/>
        <w:numPr>
          <w:ilvl w:val="0"/>
          <w:numId w:val="94"/>
        </w:numPr>
        <w:ind w:left="993" w:hanging="426"/>
      </w:pPr>
      <w:r w:rsidRPr="004B4E90">
        <w:t>modelowanie i druk 3D.</w:t>
      </w:r>
    </w:p>
    <w:p w14:paraId="1AF05446" w14:textId="25FB98EF" w:rsidR="00184FA2" w:rsidRPr="00F63D1F" w:rsidRDefault="4972692C" w:rsidP="00F63D1F">
      <w:pPr>
        <w:rPr>
          <w:rFonts w:ascii="Calibri Light" w:hAnsi="Calibri Light" w:cs="Calibri"/>
          <w:b/>
          <w:bCs/>
        </w:rPr>
      </w:pPr>
      <w:r w:rsidRPr="00F63D1F">
        <w:rPr>
          <w:rFonts w:ascii="Calibri Light" w:hAnsi="Calibri Light" w:cs="Calibri"/>
          <w:b/>
          <w:bCs/>
        </w:rPr>
        <w:t>Realizowane projekty</w:t>
      </w:r>
    </w:p>
    <w:p w14:paraId="64FAF010" w14:textId="77777777" w:rsidR="00D018F0" w:rsidRPr="004B4E90" w:rsidRDefault="00D018F0" w:rsidP="00F63D1F">
      <w:pPr>
        <w:ind w:firstLine="0"/>
      </w:pPr>
      <w:r w:rsidRPr="004B4E90">
        <w:t>Najważniejsze projekty realizowane przez BPN-T w 2022 roku:</w:t>
      </w:r>
    </w:p>
    <w:p w14:paraId="09D88562" w14:textId="207D5E76" w:rsidR="00D018F0" w:rsidRPr="00F63D1F" w:rsidRDefault="00D018F0" w:rsidP="00347FA0">
      <w:pPr>
        <w:pStyle w:val="Akapitzlist"/>
        <w:numPr>
          <w:ilvl w:val="0"/>
          <w:numId w:val="95"/>
        </w:numPr>
        <w:ind w:left="426" w:hanging="426"/>
        <w:rPr>
          <w:rFonts w:eastAsia="Times New Roman"/>
        </w:rPr>
      </w:pPr>
      <w:r w:rsidRPr="00F63D1F">
        <w:rPr>
          <w:rFonts w:eastAsia="Yu Gothic Light"/>
          <w:b/>
          <w:bCs/>
          <w:lang w:eastAsia="pl-PL"/>
        </w:rPr>
        <w:t xml:space="preserve">Platforma startowa dla nowych pomysłów - Hub of Talents 2 </w:t>
      </w:r>
      <w:r w:rsidRPr="00F63D1F">
        <w:rPr>
          <w:rFonts w:eastAsia="Times New Roman"/>
          <w:lang w:eastAsia="pl-PL"/>
        </w:rPr>
        <w:t xml:space="preserve">– </w:t>
      </w:r>
      <w:r w:rsidRPr="00F63D1F">
        <w:rPr>
          <w:rFonts w:eastAsia="Yu Gothic Light"/>
          <w:lang w:eastAsia="pl-PL"/>
        </w:rPr>
        <w:t xml:space="preserve">celem projektu jest rozwój na terenie Białegostoku oraz województwa podlaskiego działalności biznesowej przedsiębiorstw typu start-up, gotowych do wejścia na rynek z produktem przygotowanym w ramach tego projektu. </w:t>
      </w:r>
      <w:r w:rsidRPr="00F63D1F">
        <w:rPr>
          <w:rFonts w:eastAsia="Times New Roman"/>
          <w:szCs w:val="20"/>
        </w:rPr>
        <w:t xml:space="preserve">W ramach projektu preferowanymi do oceny były pomysły z branży metalowo-maszynowej oraz branży technologii informacyjno-komunikacyjnych (IT/ICT). </w:t>
      </w:r>
      <w:r w:rsidRPr="00F63D1F">
        <w:rPr>
          <w:rFonts w:eastAsia="Yu Gothic Light"/>
          <w:lang w:eastAsia="pl-PL"/>
        </w:rPr>
        <w:t xml:space="preserve">W </w:t>
      </w:r>
      <w:r w:rsidRPr="00F63D1F">
        <w:rPr>
          <w:rFonts w:eastAsia="Yu Gothic Light"/>
          <w:lang w:eastAsia="pl-PL"/>
        </w:rPr>
        <w:lastRenderedPageBreak/>
        <w:t>ramach projektu w 2022 r. inkubowano</w:t>
      </w:r>
      <w:r w:rsidR="00F63D1F">
        <w:rPr>
          <w:rFonts w:eastAsia="Yu Gothic Light"/>
          <w:lang w:eastAsia="pl-PL"/>
        </w:rPr>
        <w:t xml:space="preserve"> </w:t>
      </w:r>
      <w:r w:rsidRPr="00F63D1F">
        <w:rPr>
          <w:rFonts w:eastAsia="Yu Gothic Light"/>
          <w:lang w:eastAsia="pl-PL"/>
        </w:rPr>
        <w:t xml:space="preserve">61 przedsiębiorstw typu start-up, </w:t>
      </w:r>
      <w:r w:rsidRPr="00F63D1F">
        <w:rPr>
          <w:rFonts w:eastAsia="Times New Roman"/>
        </w:rPr>
        <w:t>które otrzymały pomoc de minimis w wysokości</w:t>
      </w:r>
      <w:r w:rsidR="00F63D1F">
        <w:rPr>
          <w:rFonts w:eastAsia="Times New Roman"/>
        </w:rPr>
        <w:t xml:space="preserve"> </w:t>
      </w:r>
      <w:r w:rsidRPr="00F63D1F">
        <w:rPr>
          <w:rFonts w:eastAsia="Times New Roman"/>
        </w:rPr>
        <w:t xml:space="preserve">ok. 3,5 mln zł. </w:t>
      </w:r>
      <w:r w:rsidRPr="00F63D1F">
        <w:rPr>
          <w:rFonts w:eastAsia="Yu Gothic Light"/>
          <w:lang w:eastAsia="pl-PL"/>
        </w:rPr>
        <w:t>Projekt ten jest współfinansowany ze środków Unii Europejskiej w ramach Europejskiego Funduszu Rozwoju Regionalnego w ramach Osi priorytetowej I: Przedsiębiorcza Polska Wschodnia, działania 1.1 Platformy startowe dla nowych pomysłów, Poddziałania 1.1.1 Platformy startowe dla nowych pomysłów Programu Operacyjnego Polska Wschodnia 2014-2020 (POPW).</w:t>
      </w:r>
    </w:p>
    <w:p w14:paraId="5281C5D6" w14:textId="0967255C" w:rsidR="00D018F0" w:rsidRPr="00F63D1F" w:rsidRDefault="00D018F0" w:rsidP="00347FA0">
      <w:pPr>
        <w:pStyle w:val="Akapitzlist"/>
        <w:numPr>
          <w:ilvl w:val="0"/>
          <w:numId w:val="95"/>
        </w:numPr>
        <w:ind w:left="426" w:hanging="426"/>
        <w:rPr>
          <w:rFonts w:eastAsia="Yu Gothic Light"/>
          <w:bCs/>
          <w:lang w:eastAsia="pl-PL"/>
        </w:rPr>
      </w:pPr>
      <w:r w:rsidRPr="00F63D1F">
        <w:rPr>
          <w:rFonts w:eastAsia="Yu Gothic Light"/>
          <w:b/>
          <w:bCs/>
          <w:lang w:eastAsia="pl-PL"/>
        </w:rPr>
        <w:t xml:space="preserve">Współpraca Miasta Białystok z UNICEF-em </w:t>
      </w:r>
      <w:r w:rsidRPr="00F63D1F">
        <w:rPr>
          <w:rFonts w:eastAsia="Yu Gothic Light"/>
          <w:bCs/>
          <w:lang w:eastAsia="pl-PL"/>
        </w:rPr>
        <w:t>– dzięki otrzymanej z UNICEF kwocie udało się doposażyć przestrzenie Epi-Centrum Nauki w sprzęt edukacyjny, odczynniki oraz dodatkowe elementy infrastruktury. Dzięki tym zakupom przeprowadzono większą od wstępnie zakładanej liczbę spotkań o charakterze warsztatów i pokazów naukowych,</w:t>
      </w:r>
      <w:r w:rsidR="00F63D1F">
        <w:rPr>
          <w:rFonts w:eastAsia="Yu Gothic Light"/>
          <w:bCs/>
          <w:lang w:eastAsia="pl-PL"/>
        </w:rPr>
        <w:t xml:space="preserve"> </w:t>
      </w:r>
      <w:r w:rsidRPr="00F63D1F">
        <w:rPr>
          <w:rFonts w:eastAsia="Yu Gothic Light"/>
          <w:bCs/>
          <w:lang w:eastAsia="pl-PL"/>
        </w:rPr>
        <w:t>w których udział brały dzieci narodowości polskiej i ukraińskiej. Od października do końca grudnia 2022 r. w zajęciach, warsztatach i pokazach organizowanych przez</w:t>
      </w:r>
      <w:r w:rsidR="00F63D1F">
        <w:rPr>
          <w:rFonts w:eastAsia="Yu Gothic Light"/>
          <w:bCs/>
          <w:lang w:eastAsia="pl-PL"/>
        </w:rPr>
        <w:t xml:space="preserve"> </w:t>
      </w:r>
      <w:r w:rsidRPr="00F63D1F">
        <w:rPr>
          <w:rFonts w:eastAsia="Yu Gothic Light"/>
          <w:bCs/>
          <w:lang w:eastAsia="pl-PL"/>
        </w:rPr>
        <w:t>Epi-Centrum Nauki udział brało 322 dzieci, w tym 180 narodowości ukraińskiej.</w:t>
      </w:r>
    </w:p>
    <w:p w14:paraId="578F7649" w14:textId="6C5F43E8" w:rsidR="00D018F0" w:rsidRPr="00F63D1F" w:rsidRDefault="00D018F0" w:rsidP="00347FA0">
      <w:pPr>
        <w:pStyle w:val="Akapitzlist"/>
        <w:numPr>
          <w:ilvl w:val="0"/>
          <w:numId w:val="95"/>
        </w:numPr>
        <w:ind w:left="426" w:hanging="426"/>
        <w:rPr>
          <w:rFonts w:eastAsia="Times New Roman"/>
          <w:lang w:eastAsia="pl-PL"/>
        </w:rPr>
      </w:pPr>
      <w:r w:rsidRPr="00F63D1F">
        <w:rPr>
          <w:rFonts w:eastAsia="Times New Roman"/>
          <w:b/>
          <w:bCs/>
          <w:lang w:eastAsia="pl-PL"/>
        </w:rPr>
        <w:t>„Micro</w:t>
      </w:r>
      <w:r w:rsidRPr="00F63D1F">
        <w:rPr>
          <w:rFonts w:eastAsia="Times New Roman"/>
          <w:b/>
          <w:lang w:eastAsia="pl-PL"/>
        </w:rPr>
        <w:t>-science – zobacz i dotknij”</w:t>
      </w:r>
      <w:r w:rsidRPr="00F63D1F">
        <w:rPr>
          <w:rFonts w:eastAsia="Times New Roman"/>
          <w:lang w:eastAsia="pl-PL"/>
        </w:rPr>
        <w:t xml:space="preserve"> – BPN-T realizował</w:t>
      </w:r>
      <w:r w:rsidRPr="00F63D1F">
        <w:rPr>
          <w:rStyle w:val="Odwoaniedokomentarza"/>
          <w:rFonts w:eastAsia="Times New Roman" w:cstheme="majorHAnsi"/>
          <w:lang w:eastAsia="pl-PL"/>
        </w:rPr>
        <w:t xml:space="preserve"> </w:t>
      </w:r>
      <w:r w:rsidRPr="00F63D1F">
        <w:rPr>
          <w:rFonts w:eastAsia="Times New Roman"/>
          <w:lang w:eastAsia="pl-PL"/>
        </w:rPr>
        <w:t>Epi-Centrum Nauki projekt, w ramach którego przeprowadzono 32 spotkania warsztatowe, polegające na obserwac</w:t>
      </w:r>
      <w:r w:rsidR="00894982" w:rsidRPr="00F63D1F">
        <w:rPr>
          <w:rFonts w:eastAsia="Times New Roman"/>
          <w:lang w:eastAsia="pl-PL"/>
        </w:rPr>
        <w:t>jach</w:t>
      </w:r>
      <w:r w:rsidRPr="00F63D1F">
        <w:rPr>
          <w:rFonts w:eastAsia="Times New Roman"/>
          <w:lang w:eastAsia="pl-PL"/>
        </w:rPr>
        <w:t xml:space="preserve"> mikroskopowych. W warsztatach wzięło udział 512 uczniów podlaskich szkół podstawowych. Projekt sfinansowano ze środków Ministerstwa Edukacji i Nauki w ramach programu „Społeczna Odpowiedzialność Nauki”, moduł „Popularyzacja nauki i promocja sportu”.</w:t>
      </w:r>
    </w:p>
    <w:p w14:paraId="35B9BCAA" w14:textId="77777777" w:rsidR="00D018F0" w:rsidRPr="00F63D1F" w:rsidRDefault="00D018F0" w:rsidP="00347FA0">
      <w:pPr>
        <w:pStyle w:val="Akapitzlist"/>
        <w:numPr>
          <w:ilvl w:val="0"/>
          <w:numId w:val="95"/>
        </w:numPr>
        <w:ind w:left="426" w:hanging="426"/>
        <w:rPr>
          <w:rFonts w:eastAsia="Times New Roman"/>
          <w:bCs/>
          <w:lang w:eastAsia="pl-PL"/>
        </w:rPr>
      </w:pPr>
      <w:r w:rsidRPr="00F63D1F">
        <w:rPr>
          <w:rFonts w:eastAsia="Times New Roman"/>
          <w:b/>
          <w:bCs/>
          <w:lang w:eastAsia="pl-PL"/>
        </w:rPr>
        <w:t>Pilotażowy projekt dotyczący rozwoju współpracy w zakresie B+R między biznesem i uczelniami </w:t>
      </w:r>
      <w:r w:rsidRPr="00F63D1F">
        <w:rPr>
          <w:rFonts w:eastAsia="Times New Roman"/>
          <w:bCs/>
          <w:lang w:eastAsia="pl-PL"/>
        </w:rPr>
        <w:t>– BPN-T jest partnerem projektu, którego celem jest budowa partnerstwa (ekosystemu), w ramach którego dojdzie do zbudowania silniejszych i bliższych powiązań pomiędzy uczelniami a regionalnymi przedsiębiorcami, organizacjami pozarządowymi i instytucjami otoczenia biznesu na potrzeby podniesienia konkurencyjności podlaskich przedsiębiorstw.</w:t>
      </w:r>
    </w:p>
    <w:p w14:paraId="2A4EC242" w14:textId="2DDA37C2" w:rsidR="00F36C1D" w:rsidRPr="004B4E90" w:rsidRDefault="00F36C1D" w:rsidP="00F63D1F">
      <w:pPr>
        <w:rPr>
          <w:b/>
        </w:rPr>
      </w:pPr>
      <w:r w:rsidRPr="004B4E90">
        <w:rPr>
          <w:b/>
        </w:rPr>
        <w:t>Wydarzenia zorganizowane przez Białostocki Park Naukowo-Technologiczny</w:t>
      </w:r>
    </w:p>
    <w:p w14:paraId="2A7F29F5" w14:textId="77777777" w:rsidR="00F36C1D" w:rsidRPr="004B4E90" w:rsidRDefault="00F36C1D" w:rsidP="00F63D1F">
      <w:r w:rsidRPr="004B4E90">
        <w:t>W 2022 r. Białostocki Park Naukowo-Technologiczny zorganizował lub współorganizował szereg wydarzeń dedykowanych: przedsiębiorcom, potencjalnym przedsiębiorcom, studentom, uczniom i dzieciom, wśród których za najważniejsze uznać należy:</w:t>
      </w:r>
    </w:p>
    <w:p w14:paraId="28F92733" w14:textId="77777777" w:rsidR="00F36C1D" w:rsidRPr="004B4E90" w:rsidRDefault="00F36C1D" w:rsidP="00F63D1F">
      <w:r w:rsidRPr="004B4E90">
        <w:rPr>
          <w:b/>
        </w:rPr>
        <w:t>Konferencja z zakresu marketingu internetowego EastMedia</w:t>
      </w:r>
      <w:r w:rsidRPr="004B4E90">
        <w:t xml:space="preserve"> - 21.10.2022 - Po trzyletniej przerwie Białostocki Park Naukowo-Technologiczny reaktywował EastMedia - największą i najbardziej rozpoznawalną konferencję poświęconą e-marketingowi w północno-wschodniej Polsce. Jubileuszowa V edycja wydarzenia odbyła się w ramach projektu „Platforma startowa dla </w:t>
      </w:r>
      <w:r w:rsidRPr="004B4E90">
        <w:lastRenderedPageBreak/>
        <w:t>nowych pomysłów – Hub of Talents 2”. Wystąpiło 8 prelegentów, cenionych marketerów, szkoleniowców, pionierów w swojej dziedzinie. Poruszyli oni szerokie spektrum tematów z dziedziny e-marketingu, była mowa m.in. o tym jakich narzędzi używać, jak współpracować z agencjami marketingowymi lub freelancerami. Swoimi doświadczeniami i historiami sukcesu podzielili się: Kacper Zdunek (ClickInStory), Dagmara Pakulska-Porembińska, Kacper Duras (Media Scope Group OÜ), Wojciech Biendzio (Bien Agencja), Adam Duda (Automation House), Justyna Brzezińska (Glosel: TaniaKsiazka.pl &amp; Bee.pl), Grzegorz Powichrowski (CPTI) oraz Michał Gąsowski (Gansa.pl). EastMedia zgromadziła ponad 150 uczestników.</w:t>
      </w:r>
    </w:p>
    <w:p w14:paraId="320A5410" w14:textId="77777777" w:rsidR="00F36C1D" w:rsidRPr="004B4E90" w:rsidRDefault="00F36C1D" w:rsidP="00F63D1F">
      <w:r w:rsidRPr="004B4E90">
        <w:rPr>
          <w:b/>
        </w:rPr>
        <w:t>Warsztaty w ramach Centroom Przedsiębiorczości</w:t>
      </w:r>
      <w:r w:rsidRPr="004B4E90">
        <w:t xml:space="preserve"> - cyklu spotkań, których celem jest promowanie postaw przedsiębiorczych wśród mieszkańców Białegostoku oraz rozwijanie kompetencji przydatnych przy prowadzeniu działalności gospodarczej.</w:t>
      </w:r>
    </w:p>
    <w:p w14:paraId="49352ED3" w14:textId="3D0A2D69" w:rsidR="00F36C1D" w:rsidRPr="004B4E90" w:rsidRDefault="00F36C1D" w:rsidP="00347FA0">
      <w:pPr>
        <w:pStyle w:val="Akapitzlist"/>
        <w:numPr>
          <w:ilvl w:val="0"/>
          <w:numId w:val="96"/>
        </w:numPr>
        <w:ind w:left="993" w:hanging="426"/>
      </w:pPr>
      <w:r w:rsidRPr="00F63D1F">
        <w:rPr>
          <w:u w:val="single"/>
        </w:rPr>
        <w:t>Trudny człowiek czy trudna sytuacja, czyli jak radzić sobie z wymagającym klientem?</w:t>
      </w:r>
      <w:r w:rsidRPr="004B4E90">
        <w:t xml:space="preserve"> - 24.02.2022 – uczestnicy dowiedzieli się, jak radzić sobie z trudnym klientem. Szkolenie poprowadziła Urszula Kliber-Zych, E-Commerce manager</w:t>
      </w:r>
      <w:r w:rsidR="00F63D1F">
        <w:t xml:space="preserve"> </w:t>
      </w:r>
      <w:r w:rsidRPr="004B4E90">
        <w:t>z białostockiego sklepu DrTusz.pl</w:t>
      </w:r>
    </w:p>
    <w:p w14:paraId="18521D8F" w14:textId="77777777" w:rsidR="00F36C1D" w:rsidRPr="004B4E90" w:rsidRDefault="00F36C1D" w:rsidP="00347FA0">
      <w:pPr>
        <w:pStyle w:val="Akapitzlist"/>
        <w:numPr>
          <w:ilvl w:val="0"/>
          <w:numId w:val="96"/>
        </w:numPr>
        <w:ind w:left="993" w:hanging="426"/>
      </w:pPr>
      <w:r w:rsidRPr="00F63D1F">
        <w:rPr>
          <w:u w:val="single"/>
        </w:rPr>
        <w:t xml:space="preserve">Jak efektywnie generować dobre pomysły? </w:t>
      </w:r>
      <w:r w:rsidRPr="004B4E90">
        <w:t>- 31.03.2022- uczestnicy zapoznali się z narzędziem, które w nieoczywisty sposób pomaga generować nowe pomysły. Spotkanie poprowadził Marcin Nawrocki, brainstormer, ekspert design thinking, moderator procesów kreatywnych.</w:t>
      </w:r>
    </w:p>
    <w:p w14:paraId="2144C6AD" w14:textId="77777777" w:rsidR="00F36C1D" w:rsidRPr="004B4E90" w:rsidRDefault="00F36C1D" w:rsidP="00347FA0">
      <w:pPr>
        <w:pStyle w:val="Akapitzlist"/>
        <w:numPr>
          <w:ilvl w:val="0"/>
          <w:numId w:val="96"/>
        </w:numPr>
        <w:ind w:left="993" w:hanging="426"/>
      </w:pPr>
      <w:r w:rsidRPr="00F63D1F">
        <w:rPr>
          <w:u w:val="single"/>
        </w:rPr>
        <w:t>Kreatywność i koncentracja drogą do sukcesu</w:t>
      </w:r>
      <w:r w:rsidRPr="004B4E90">
        <w:t xml:space="preserve"> - 28.04.2022 - uczestnicy poznali proste i skuteczne techniki artystyczne, które pomagają rozwinąć koncentrację, oczyścić i uspokoić umysł, rozwinąć kreatywność.</w:t>
      </w:r>
    </w:p>
    <w:p w14:paraId="66869883" w14:textId="77777777" w:rsidR="00F36C1D" w:rsidRPr="004B4E90" w:rsidRDefault="00F36C1D" w:rsidP="00347FA0">
      <w:pPr>
        <w:pStyle w:val="Akapitzlist"/>
        <w:numPr>
          <w:ilvl w:val="0"/>
          <w:numId w:val="96"/>
        </w:numPr>
        <w:ind w:left="993" w:hanging="426"/>
      </w:pPr>
      <w:r w:rsidRPr="00F63D1F">
        <w:rPr>
          <w:u w:val="single"/>
        </w:rPr>
        <w:t>Przepis na proste i skuteczne wideo CV</w:t>
      </w:r>
      <w:r w:rsidRPr="004B4E90">
        <w:t xml:space="preserve"> - 09.06.2022 – uczestnicy dowiedzieli się jak z przygotować wideo za pomocą smartfona, które pomoże zbudować przewagę konkurencyjną na rynku.</w:t>
      </w:r>
    </w:p>
    <w:p w14:paraId="5495C63C" w14:textId="36C66143" w:rsidR="00F36C1D" w:rsidRPr="004B4E90" w:rsidRDefault="00F36C1D" w:rsidP="00347FA0">
      <w:pPr>
        <w:pStyle w:val="Akapitzlist"/>
        <w:numPr>
          <w:ilvl w:val="0"/>
          <w:numId w:val="96"/>
        </w:numPr>
        <w:ind w:left="993" w:hanging="426"/>
      </w:pPr>
      <w:r w:rsidRPr="00F63D1F">
        <w:rPr>
          <w:u w:val="single"/>
        </w:rPr>
        <w:t>5 rzeczy, które GA4 zmieni w Twojej codziennej analizie danych</w:t>
      </w:r>
      <w:r w:rsidRPr="004B4E90">
        <w:t xml:space="preserve"> - 16.11.2022 - uczestnicy poznali 5 funkcjonalności "nowego GA", które mają wielkie znaczenie przy analizie danych o ruchu w serwisie. Dowiedzieli się</w:t>
      </w:r>
      <w:r w:rsidR="00F63D1F">
        <w:t xml:space="preserve"> </w:t>
      </w:r>
      <w:r w:rsidRPr="004B4E90">
        <w:t>o najważniejszych różnicach między Universal Analytics a GA4 oraz zobaczyli, jak wygląda interfejs nowej wersji narzędzia. Szkolenie poprowadziła Anna Moczulska, założycielka i digital analyst w Moczulska Digital Analytics oraz Head of Digital Analytics Team w Artegence.</w:t>
      </w:r>
    </w:p>
    <w:p w14:paraId="10E2D42D" w14:textId="77777777" w:rsidR="00F36C1D" w:rsidRPr="004B4E90" w:rsidRDefault="00F36C1D" w:rsidP="00347FA0">
      <w:pPr>
        <w:pStyle w:val="Akapitzlist"/>
        <w:numPr>
          <w:ilvl w:val="0"/>
          <w:numId w:val="96"/>
        </w:numPr>
        <w:ind w:left="993" w:hanging="426"/>
      </w:pPr>
      <w:r w:rsidRPr="00F63D1F">
        <w:rPr>
          <w:u w:val="single"/>
        </w:rPr>
        <w:lastRenderedPageBreak/>
        <w:t>Cyberbezpieczeństwo dla przedsiębiorców</w:t>
      </w:r>
      <w:r w:rsidRPr="004B4E90">
        <w:t xml:space="preserve"> - 22.11.2022 – uczestnicy dowiedzieli się, w jaki sposób uchronić się przed atakami cyberprzestępców. Poznali socjotechniki stosowane we włamaniach na konta oraz sposoby obrony przed nimi, a także skuteczny mechanizm zabezpieczenia kont pocztowych oraz społecznościowych przed ich przejęciem. Szkolenie poprowadził Grzegorz Powichrowski - Prezes Zarządu CPTI Sp. z o.o.</w:t>
      </w:r>
    </w:p>
    <w:p w14:paraId="68F276CC" w14:textId="77777777" w:rsidR="00F36C1D" w:rsidRPr="004B4E90" w:rsidRDefault="00F36C1D" w:rsidP="00347FA0">
      <w:pPr>
        <w:pStyle w:val="Akapitzlist"/>
        <w:numPr>
          <w:ilvl w:val="0"/>
          <w:numId w:val="96"/>
        </w:numPr>
        <w:ind w:left="993" w:hanging="426"/>
      </w:pPr>
      <w:r w:rsidRPr="00F63D1F">
        <w:rPr>
          <w:u w:val="single"/>
        </w:rPr>
        <w:t>Jak zrozumieć swojego Klienta? Warsztat z empatii</w:t>
      </w:r>
      <w:r w:rsidRPr="004B4E90">
        <w:t xml:space="preserve"> - 30.11.2022 - uczestnicy pochylili się nad sylwetką swoich klientów, zrozumieli ich motywacje i potrzeby oraz przebyli cały proces od momentu pojawienia się u klienta świadomości potrzeb, poprzez zakup produktu, aż do momentu jego użycia. Szkolenie poprowadził Marcin Nawrocki – Brainstormer, expert Design Thinking, moderator procesów kreatywnych.</w:t>
      </w:r>
    </w:p>
    <w:p w14:paraId="5E30371E" w14:textId="2CFAE623" w:rsidR="00F36C1D" w:rsidRPr="004B4E90" w:rsidRDefault="00F36C1D" w:rsidP="00F63D1F">
      <w:r w:rsidRPr="004B4E90">
        <w:rPr>
          <w:b/>
        </w:rPr>
        <w:t>Seria szkoleń online w ramach rekrutacji do projektu Hub of Talents 2</w:t>
      </w:r>
      <w:r w:rsidRPr="004B4E90">
        <w:t xml:space="preserve"> (w ramach programu „Firmy Jutra”, stworzonego przez Google i Polski Fundusz Rozwoju</w:t>
      </w:r>
      <w:r w:rsidR="00F63D1F">
        <w:t xml:space="preserve"> </w:t>
      </w:r>
      <w:r w:rsidRPr="004B4E90">
        <w:t>w partnerstwie strategicznym z Operatorem Chmury Krajowej):</w:t>
      </w:r>
    </w:p>
    <w:p w14:paraId="1DB954C2" w14:textId="77777777" w:rsidR="00F36C1D" w:rsidRPr="004B4E90" w:rsidRDefault="00F36C1D" w:rsidP="00347FA0">
      <w:pPr>
        <w:pStyle w:val="Akapitzlist"/>
        <w:numPr>
          <w:ilvl w:val="0"/>
          <w:numId w:val="97"/>
        </w:numPr>
        <w:ind w:left="993" w:hanging="426"/>
      </w:pPr>
      <w:r w:rsidRPr="00F63D1F">
        <w:rPr>
          <w:u w:val="single"/>
        </w:rPr>
        <w:t>Wideomarketing – buduj społeczność, przyciągaj klientów</w:t>
      </w:r>
      <w:r w:rsidRPr="004B4E90">
        <w:t xml:space="preserve"> – 22.02.2022 - szkolenie w trakcie którego uczestnicy dowiedzieli się, jak w prosty sposób tworzyć treści wideo na stronę internetową oraz social media. </w:t>
      </w:r>
    </w:p>
    <w:p w14:paraId="69F56320" w14:textId="77777777" w:rsidR="00F36C1D" w:rsidRPr="004B4E90" w:rsidRDefault="00F36C1D" w:rsidP="00347FA0">
      <w:pPr>
        <w:pStyle w:val="Akapitzlist"/>
        <w:numPr>
          <w:ilvl w:val="0"/>
          <w:numId w:val="97"/>
        </w:numPr>
        <w:ind w:left="993" w:hanging="426"/>
      </w:pPr>
      <w:r w:rsidRPr="00F63D1F">
        <w:rPr>
          <w:u w:val="single"/>
        </w:rPr>
        <w:t>Webwriting - jak pisać do internetu, aby klienci chcieli czytać i kupować</w:t>
      </w:r>
      <w:r w:rsidRPr="004B4E90">
        <w:t xml:space="preserve"> - 15.03.2022 - uczestnicy dowiedzieli się, jak zwiększyć skuteczność swoich tekstów dzięki wykorzystaniu narzędzi oraz praktycznych wskazówek.</w:t>
      </w:r>
    </w:p>
    <w:p w14:paraId="05E8BBDD" w14:textId="21563CEF" w:rsidR="00F36C1D" w:rsidRPr="004B4E90" w:rsidRDefault="00F36C1D" w:rsidP="00347FA0">
      <w:pPr>
        <w:pStyle w:val="Akapitzlist"/>
        <w:numPr>
          <w:ilvl w:val="0"/>
          <w:numId w:val="97"/>
        </w:numPr>
        <w:ind w:left="993" w:hanging="426"/>
      </w:pPr>
      <w:r w:rsidRPr="00F63D1F">
        <w:rPr>
          <w:u w:val="single"/>
        </w:rPr>
        <w:t>Jak pozyskać klientów do sklepu internetowego?</w:t>
      </w:r>
      <w:r w:rsidRPr="004B4E90">
        <w:t xml:space="preserve"> - 05.04.2022 – uczestnicy poznali narzędzia i dobre praktyki, które przybliżają sklep do osiągania najlepszych wyników sprzedaży. Była mowa m.in. o tym jak poprawić widoczność sklepu w wynikach wyszukiwania, jak promować ofertę sklepu</w:t>
      </w:r>
      <w:r>
        <w:br/>
      </w:r>
      <w:r w:rsidRPr="004B4E90">
        <w:t>w wyszukiwarce lub za pomocą mediów społecznościowych.</w:t>
      </w:r>
    </w:p>
    <w:p w14:paraId="4C7BBCB7" w14:textId="77777777" w:rsidR="00F36C1D" w:rsidRPr="004B4E90" w:rsidRDefault="00F36C1D" w:rsidP="00347FA0">
      <w:pPr>
        <w:pStyle w:val="Akapitzlist"/>
        <w:numPr>
          <w:ilvl w:val="0"/>
          <w:numId w:val="97"/>
        </w:numPr>
        <w:ind w:left="993" w:hanging="426"/>
      </w:pPr>
      <w:r w:rsidRPr="00F63D1F">
        <w:rPr>
          <w:u w:val="single"/>
        </w:rPr>
        <w:t>Analityka internetowa w 5 krokach</w:t>
      </w:r>
      <w:r w:rsidRPr="004B4E90">
        <w:t xml:space="preserve"> - 21.09.2022 – uczestnicy dowiedzieli się, jakie korzyści niesie ze sobą wdrożenie analityki internetowej w firmie, jak prowadzić firmę w oparciu o dane, jak je prawidłowo czytać i dzięki temu podejmować lepsze decyzje biznesowe.</w:t>
      </w:r>
    </w:p>
    <w:p w14:paraId="1DF186E3" w14:textId="46FD8CCB" w:rsidR="00F36C1D" w:rsidRPr="004B4E90" w:rsidRDefault="00F36C1D" w:rsidP="00347FA0">
      <w:pPr>
        <w:pStyle w:val="Akapitzlist"/>
        <w:numPr>
          <w:ilvl w:val="0"/>
          <w:numId w:val="98"/>
        </w:numPr>
        <w:ind w:left="709" w:hanging="425"/>
      </w:pPr>
      <w:r w:rsidRPr="00F63D1F">
        <w:rPr>
          <w:b/>
        </w:rPr>
        <w:t>XVIII Podlaski Festiwal Nauki i Sztuki</w:t>
      </w:r>
      <w:r w:rsidRPr="004B4E90">
        <w:t xml:space="preserve"> – 07 - 13.05.2022 - w ramach Festiwalu</w:t>
      </w:r>
      <w:r w:rsidR="00F63D1F">
        <w:t xml:space="preserve"> </w:t>
      </w:r>
      <w:r w:rsidRPr="004B4E90">
        <w:t>Epi-Centrum Nauki zorganizowało 7 wydarzeń o charakterze warsztatów, pokazów</w:t>
      </w:r>
      <w:r w:rsidR="00F63D1F">
        <w:t xml:space="preserve"> </w:t>
      </w:r>
      <w:r w:rsidRPr="004B4E90">
        <w:t xml:space="preserve">i wykładu. W ramach wydarzeń własnych przygotowano: warsztaty terrarystyczne, warsztaty druku 3D, </w:t>
      </w:r>
      <w:r w:rsidRPr="004B4E90">
        <w:lastRenderedPageBreak/>
        <w:t>warsztaty sensoryczne - slime oraz wykład Petrosa Psyllosa dotyczący sztucznej inteligencji oraz cyborgizacji.</w:t>
      </w:r>
    </w:p>
    <w:p w14:paraId="55D06C75" w14:textId="46B6729B" w:rsidR="00F36C1D" w:rsidRPr="004B4E90" w:rsidRDefault="00F36C1D" w:rsidP="00347FA0">
      <w:pPr>
        <w:pStyle w:val="Akapitzlist"/>
        <w:numPr>
          <w:ilvl w:val="0"/>
          <w:numId w:val="98"/>
        </w:numPr>
        <w:ind w:left="709" w:hanging="425"/>
      </w:pPr>
      <w:r w:rsidRPr="004B4E90">
        <w:t>Przedstawiciele Epi-Centrum Nauki uczestniczyli również w zorganizowanym w dniu</w:t>
      </w:r>
      <w:r w:rsidR="00F63D1F">
        <w:t xml:space="preserve"> </w:t>
      </w:r>
      <w:r w:rsidRPr="004B4E90">
        <w:t xml:space="preserve">8 maja 2022 r. </w:t>
      </w:r>
      <w:r w:rsidRPr="00F63D1F">
        <w:rPr>
          <w:b/>
        </w:rPr>
        <w:t>Rodzinnym Pikniku Naukowym,</w:t>
      </w:r>
      <w:r w:rsidRPr="004B4E90">
        <w:t xml:space="preserve"> zorganizowanym w przestrzeniach Stadionu Miejskiego w Białymstoku. Stanowisko Epi-Centrum Nauki w trakcie Rodzinnego Pikniku Naukowego odwiedziły setki białostoczan.</w:t>
      </w:r>
    </w:p>
    <w:p w14:paraId="4F748095" w14:textId="00B50616" w:rsidR="00F36C1D" w:rsidRPr="004B4E90" w:rsidRDefault="00F36C1D" w:rsidP="00347FA0">
      <w:pPr>
        <w:pStyle w:val="Akapitzlist"/>
        <w:numPr>
          <w:ilvl w:val="0"/>
          <w:numId w:val="98"/>
        </w:numPr>
        <w:ind w:left="709" w:hanging="425"/>
      </w:pPr>
      <w:r w:rsidRPr="00F63D1F">
        <w:rPr>
          <w:b/>
        </w:rPr>
        <w:t>Europejska Noc Muzeów</w:t>
      </w:r>
      <w:r w:rsidRPr="004B4E90">
        <w:t xml:space="preserve"> - 14.05.2022 - w ramach wydarzenia Epi-Centrum Nauki przygotowało warsztaty oraz pokaz naukowy pt.: „Elektrochemia i elektromagnetyzm”. W trakcie wydarzenia zorganizowano pokazy z użyciem Generatora Van de Graaffa, lamp plazmowych oraz pozostałych eksponatów znajdujących się w strefie „Idź</w:t>
      </w:r>
      <w:r>
        <w:br/>
      </w:r>
      <w:r w:rsidRPr="004B4E90">
        <w:t>z Prądem”. W jednym z laboratoriów uczestnicy spotkania przeprowadzali szereg interesujących eksperymentów związanych z elektrycznością, elektrostatyką</w:t>
      </w:r>
      <w:r>
        <w:br/>
      </w:r>
      <w:r w:rsidRPr="004B4E90">
        <w:t xml:space="preserve">i elektrochemią. </w:t>
      </w:r>
    </w:p>
    <w:p w14:paraId="17C4B08F" w14:textId="77777777" w:rsidR="00F36C1D" w:rsidRDefault="00F36C1D" w:rsidP="00347FA0">
      <w:pPr>
        <w:pStyle w:val="Akapitzlist"/>
        <w:numPr>
          <w:ilvl w:val="0"/>
          <w:numId w:val="98"/>
        </w:numPr>
        <w:ind w:left="709" w:hanging="425"/>
      </w:pPr>
      <w:r w:rsidRPr="00F63D1F">
        <w:rPr>
          <w:b/>
        </w:rPr>
        <w:t>Dzień Dziecka na Stadionie Miejskim w Białymstoku</w:t>
      </w:r>
      <w:r w:rsidRPr="004B4E90">
        <w:t xml:space="preserve"> - 29.05.2022 - Epi-Centrum Nauki było współorganizatorem wydarzenia, które miało miejsce w przestrzeni Stadionu Miejskiego. Przygotowano następujące atrakcje: warsztaty druku 3D, spacer w alko lub narkogoglach, programowanie robota Photon. Stanowisko Epi-Centrum Nauki odwiedziły setki białostoczan. </w:t>
      </w:r>
    </w:p>
    <w:p w14:paraId="36431A38" w14:textId="169534BB" w:rsidR="00F36C1D" w:rsidRPr="004B4E90" w:rsidRDefault="00F36C1D" w:rsidP="00347FA0">
      <w:pPr>
        <w:pStyle w:val="Akapitzlist"/>
        <w:numPr>
          <w:ilvl w:val="0"/>
          <w:numId w:val="98"/>
        </w:numPr>
        <w:ind w:left="709" w:hanging="425"/>
      </w:pPr>
      <w:r w:rsidRPr="00F63D1F">
        <w:rPr>
          <w:b/>
        </w:rPr>
        <w:t>Dwie edycje Podlaskiego Śniadania Mistrzów</w:t>
      </w:r>
      <w:r w:rsidRPr="004B4E90">
        <w:t xml:space="preserve"> - 18.06.2022 oraz 27.08.2022 -</w:t>
      </w:r>
      <w:r w:rsidR="00F63D1F">
        <w:t xml:space="preserve"> </w:t>
      </w:r>
      <w:r w:rsidRPr="004B4E90">
        <w:t>Epi-Centrum Nauki było oficjalnym partnerem wydarzeń. W obu przypadkach dla setek białostoczan przygotowano pokazy naukowe z użyciem suchego lodu oraz ciekłego azotu, stanowisko programowania robota Photon oraz możliwość spojrzenia na świat przez alko lub narkogogle (profilaktyka uzależnień).</w:t>
      </w:r>
    </w:p>
    <w:p w14:paraId="23795167" w14:textId="34D320B4" w:rsidR="00F36C1D" w:rsidRPr="004B4E90" w:rsidRDefault="00F36C1D" w:rsidP="00347FA0">
      <w:pPr>
        <w:pStyle w:val="Akapitzlist"/>
        <w:numPr>
          <w:ilvl w:val="0"/>
          <w:numId w:val="98"/>
        </w:numPr>
        <w:ind w:left="709" w:hanging="425"/>
      </w:pPr>
      <w:r w:rsidRPr="00F63D1F">
        <w:rPr>
          <w:b/>
        </w:rPr>
        <w:t>Drugie urodziny Epi-Centrum Nauki "LABBAR XXL"</w:t>
      </w:r>
      <w:r w:rsidRPr="004B4E90">
        <w:t xml:space="preserve"> – 03 - 04.09.2022 - w ramach obchodów 2 urodzin przygotowano w Sali wystaw czasowych Epi-Centrum Nauki wydarzenie o nazwie „LABBAR XXL”. W trakcie 4 tur rozpisanych na dwa dni,</w:t>
      </w:r>
      <w:r w:rsidR="00F63D1F">
        <w:t xml:space="preserve"> </w:t>
      </w:r>
      <w:r w:rsidRPr="004B4E90">
        <w:t>w wspólnym eksperymentowaniu wzięło udział 96 osób. Każde spotkanie z nauką wieńczył interesujący pokaz naukowy.</w:t>
      </w:r>
    </w:p>
    <w:p w14:paraId="006C1D39" w14:textId="77777777" w:rsidR="00F36C1D" w:rsidRPr="004B4E90" w:rsidRDefault="00F36C1D" w:rsidP="00347FA0">
      <w:pPr>
        <w:pStyle w:val="Akapitzlist"/>
        <w:numPr>
          <w:ilvl w:val="0"/>
          <w:numId w:val="98"/>
        </w:numPr>
        <w:ind w:left="709" w:hanging="425"/>
      </w:pPr>
      <w:r w:rsidRPr="00F63D1F">
        <w:rPr>
          <w:b/>
        </w:rPr>
        <w:t>„SPiNamy Białystok”</w:t>
      </w:r>
      <w:r w:rsidRPr="004B4E90">
        <w:t xml:space="preserve"> - 10.11.2022 – Epi-Centrum Nauki wspólnie z Centrum Popularyzacji UwB zorganizowało wydarzenie promujące naukę i zachęcające do poznawania otaczającego nas świata. W ramach wydarzenia grupa podlaskich seniorów uczestniczyła w pokazie i prezentacji o tytule „Fakty i mity o elektryczności”, a grupa uczniów z SP nr 42 w Białymstoku wzięła udział w warsztatach mikroskopowych. </w:t>
      </w:r>
    </w:p>
    <w:p w14:paraId="61EF3A42" w14:textId="1815C933" w:rsidR="00F36C1D" w:rsidRPr="004B4E90" w:rsidRDefault="00F36C1D" w:rsidP="00347FA0">
      <w:pPr>
        <w:pStyle w:val="Akapitzlist"/>
        <w:numPr>
          <w:ilvl w:val="0"/>
          <w:numId w:val="98"/>
        </w:numPr>
        <w:ind w:left="709" w:hanging="425"/>
      </w:pPr>
      <w:r w:rsidRPr="00F63D1F">
        <w:rPr>
          <w:b/>
        </w:rPr>
        <w:lastRenderedPageBreak/>
        <w:t>Szkolenie online: Grywalizacja w biznesie</w:t>
      </w:r>
      <w:r w:rsidRPr="004B4E90">
        <w:t xml:space="preserve"> - 24.03.2022 - uczestnicy m.in. poznali narzędzia i metody projektowania rozwiązań gamifikacyjnych, zapoznali się</w:t>
      </w:r>
      <w:r w:rsidR="00F63D1F">
        <w:t xml:space="preserve"> </w:t>
      </w:r>
      <w:r w:rsidRPr="004B4E90">
        <w:t>z praktycznymi wdrożeniami gamifikacji oraz dowiedzieli się jak zaprojektować rozwiązania oparte o elementy gier. Szkolenie poprowadziła Aleksandra Witoszek-Kubicka z Projekt Startup.</w:t>
      </w:r>
    </w:p>
    <w:p w14:paraId="1B291657" w14:textId="6B03CC6A" w:rsidR="00F36C1D" w:rsidRPr="004B4E90" w:rsidRDefault="00F36C1D" w:rsidP="00347FA0">
      <w:pPr>
        <w:pStyle w:val="Akapitzlist"/>
        <w:numPr>
          <w:ilvl w:val="0"/>
          <w:numId w:val="98"/>
        </w:numPr>
        <w:ind w:left="709" w:hanging="425"/>
      </w:pPr>
      <w:r w:rsidRPr="00F63D1F">
        <w:rPr>
          <w:b/>
        </w:rPr>
        <w:t>Szkolenie stacjonarne: Marketing dla startupów</w:t>
      </w:r>
      <w:r w:rsidRPr="004B4E90">
        <w:t xml:space="preserve"> – 29 - 30.03.2022 - uczestnicy zapoznali się m.in. z rolą budżetu marketingowego i sposobami jego konstruowania, określaniem celów i mierzeniem działań marketingowych czy opracowywaniem strategii reklamowej marki w social mediach. Szkolenie prowadził Wojciech Biendzio</w:t>
      </w:r>
      <w:r w:rsidR="00F63D1F">
        <w:t xml:space="preserve"> </w:t>
      </w:r>
      <w:r w:rsidRPr="004B4E90">
        <w:t>z Bien Agencji.</w:t>
      </w:r>
    </w:p>
    <w:p w14:paraId="5C6A3316" w14:textId="77777777" w:rsidR="00F36C1D" w:rsidRPr="004B4E90" w:rsidRDefault="00F36C1D" w:rsidP="00347FA0">
      <w:pPr>
        <w:pStyle w:val="Akapitzlist"/>
        <w:numPr>
          <w:ilvl w:val="0"/>
          <w:numId w:val="98"/>
        </w:numPr>
        <w:ind w:left="709" w:hanging="425"/>
      </w:pPr>
      <w:r w:rsidRPr="00F63D1F">
        <w:rPr>
          <w:b/>
        </w:rPr>
        <w:t>Szkolenie online: Współpraca korporacji ze startupami</w:t>
      </w:r>
      <w:r w:rsidRPr="004B4E90">
        <w:t xml:space="preserve"> - 31.03.2022 - uczestnicy dowiedzieli się m.in. czego mogą oczekiwać współpracując jako startup z korporacją, na co zwracać uwagę w takiej współpracy oraz jak wykorzystać model otwartych innowacji i metodologię lean startup. Szkolenie poprowadził Konrad Sowa z Projekt Startup.</w:t>
      </w:r>
    </w:p>
    <w:p w14:paraId="5C265B4E" w14:textId="77777777" w:rsidR="00F36C1D" w:rsidRPr="004B4E90" w:rsidRDefault="00F36C1D" w:rsidP="00347FA0">
      <w:pPr>
        <w:pStyle w:val="Akapitzlist"/>
        <w:numPr>
          <w:ilvl w:val="0"/>
          <w:numId w:val="98"/>
        </w:numPr>
        <w:ind w:left="709" w:hanging="425"/>
      </w:pPr>
      <w:r w:rsidRPr="00F63D1F">
        <w:rPr>
          <w:b/>
        </w:rPr>
        <w:t>Szkolenie online: Storytelling</w:t>
      </w:r>
      <w:r w:rsidRPr="004B4E90">
        <w:t xml:space="preserve"> - 01.04.2022 - uczestnicy dowiedzieli się m.in. jak zwiększyć świadomość w zakresie wpływu opowieści na tożsamość i wizerunek firmy oraz w jaki sposób kreować i pozycjonować markę startupu. Szkolenie poprowadził Konrad Szczukiewicz z Projekt Startup.</w:t>
      </w:r>
    </w:p>
    <w:p w14:paraId="29641266" w14:textId="429342DA" w:rsidR="00F36C1D" w:rsidRPr="004B4E90" w:rsidRDefault="00F36C1D" w:rsidP="00347FA0">
      <w:pPr>
        <w:pStyle w:val="Akapitzlist"/>
        <w:numPr>
          <w:ilvl w:val="0"/>
          <w:numId w:val="98"/>
        </w:numPr>
        <w:ind w:left="709" w:hanging="425"/>
      </w:pPr>
      <w:r w:rsidRPr="00F63D1F">
        <w:rPr>
          <w:b/>
        </w:rPr>
        <w:t>Szkolenie z prowadzenia spółek z o.o. i komandytowych</w:t>
      </w:r>
      <w:r w:rsidRPr="004B4E90">
        <w:t xml:space="preserve"> - 17.05.2022 </w:t>
      </w:r>
      <w:r>
        <w:t>–</w:t>
      </w:r>
      <w:r w:rsidRPr="004B4E90">
        <w:t xml:space="preserve"> szkolenie</w:t>
      </w:r>
      <w:r w:rsidR="00F63D1F">
        <w:t xml:space="preserve"> </w:t>
      </w:r>
      <w:r w:rsidRPr="004B4E90">
        <w:t>z prowadzenia spółek z ograniczoną odpowiedzialnością i komandytowych, przeprowadzone przez Kancelarię podatkową Skłodowscy.</w:t>
      </w:r>
    </w:p>
    <w:p w14:paraId="6D8C7EAD" w14:textId="77777777" w:rsidR="00F36C1D" w:rsidRPr="004B4E90" w:rsidRDefault="00F36C1D" w:rsidP="00347FA0">
      <w:pPr>
        <w:pStyle w:val="Akapitzlist"/>
        <w:numPr>
          <w:ilvl w:val="0"/>
          <w:numId w:val="98"/>
        </w:numPr>
        <w:ind w:left="709" w:hanging="425"/>
      </w:pPr>
      <w:r w:rsidRPr="00F63D1F">
        <w:rPr>
          <w:b/>
        </w:rPr>
        <w:t>Let’s Link In Park</w:t>
      </w:r>
      <w:r w:rsidRPr="004B4E90">
        <w:t xml:space="preserve"> - 27.10.2022 - wydarzenia networkingowe/matchingowe rezydentów Białostockiego Parku naukowo-Technologicznego.</w:t>
      </w:r>
    </w:p>
    <w:p w14:paraId="7A577244" w14:textId="77777777" w:rsidR="00F36C1D" w:rsidRPr="00F63D1F" w:rsidRDefault="00F36C1D" w:rsidP="00347FA0">
      <w:pPr>
        <w:pStyle w:val="Akapitzlist"/>
        <w:numPr>
          <w:ilvl w:val="0"/>
          <w:numId w:val="98"/>
        </w:numPr>
        <w:ind w:left="709" w:hanging="425"/>
        <w:rPr>
          <w:b/>
        </w:rPr>
      </w:pPr>
      <w:r w:rsidRPr="004B4E90">
        <w:t>4 wydarzenia</w:t>
      </w:r>
      <w:r w:rsidRPr="00F63D1F">
        <w:rPr>
          <w:b/>
        </w:rPr>
        <w:t xml:space="preserve"> „Demo Day” w ramach „Pilotażowego projektu dotyczącego rozwoju współpracy w zakresie B+R między biznesem a uczelniami”:</w:t>
      </w:r>
    </w:p>
    <w:p w14:paraId="07C783C2" w14:textId="77777777" w:rsidR="00F36C1D" w:rsidRPr="004B4E90" w:rsidRDefault="00F36C1D" w:rsidP="00347FA0">
      <w:pPr>
        <w:pStyle w:val="Akapitzlist"/>
        <w:numPr>
          <w:ilvl w:val="0"/>
          <w:numId w:val="99"/>
        </w:numPr>
      </w:pPr>
      <w:r w:rsidRPr="004B4E90">
        <w:t>Demo Day #1 - 20.04.2022 - prezentacja dotychczasowych sukcesów badawczych czwórki naukowców z Uniwersytetu Medycznego w Białymstoku.</w:t>
      </w:r>
    </w:p>
    <w:p w14:paraId="0C165011" w14:textId="77777777" w:rsidR="00F36C1D" w:rsidRPr="004B4E90" w:rsidRDefault="00F36C1D" w:rsidP="00347FA0">
      <w:pPr>
        <w:pStyle w:val="Akapitzlist"/>
        <w:numPr>
          <w:ilvl w:val="0"/>
          <w:numId w:val="99"/>
        </w:numPr>
      </w:pPr>
      <w:r w:rsidRPr="004B4E90">
        <w:t>Demo Day #2 - 24.05.2022 - prezentacja dotychczasowych sukcesów badawczych czwórki naukowców z Politechniki Białostockiej.</w:t>
      </w:r>
    </w:p>
    <w:p w14:paraId="4F0A648E" w14:textId="77777777" w:rsidR="00F36C1D" w:rsidRPr="004B4E90" w:rsidRDefault="00F36C1D" w:rsidP="00347FA0">
      <w:pPr>
        <w:pStyle w:val="Akapitzlist"/>
        <w:numPr>
          <w:ilvl w:val="0"/>
          <w:numId w:val="99"/>
        </w:numPr>
      </w:pPr>
      <w:r w:rsidRPr="004B4E90">
        <w:t>Demo Day #3 - 14.11.2022 - prezentacja innowacyjnych rozwiązań naukowców z Uniwersytetu w Białymstoku.</w:t>
      </w:r>
    </w:p>
    <w:p w14:paraId="5CC08742" w14:textId="5F7F4423" w:rsidR="00F36C1D" w:rsidRDefault="00F36C1D" w:rsidP="00347FA0">
      <w:pPr>
        <w:pStyle w:val="Akapitzlist"/>
        <w:numPr>
          <w:ilvl w:val="0"/>
          <w:numId w:val="99"/>
        </w:numPr>
      </w:pPr>
      <w:r w:rsidRPr="004B4E90">
        <w:t>Demo Day #4 – 28.11.2022 - prezentacja innowacyjnych projektów badawczych z Politechniki Białostockiej.</w:t>
      </w:r>
    </w:p>
    <w:p w14:paraId="1ADF0F97" w14:textId="50CDF73E" w:rsidR="00184FA2" w:rsidRPr="00A52DB4" w:rsidRDefault="4972692C" w:rsidP="00F30E82">
      <w:pPr>
        <w:pStyle w:val="Nagwek3"/>
      </w:pPr>
      <w:bookmarkStart w:id="681" w:name="_Toc6568393"/>
      <w:bookmarkStart w:id="682" w:name="_Toc138322740"/>
      <w:bookmarkStart w:id="683" w:name="_Toc138324883"/>
      <w:bookmarkStart w:id="684" w:name="_Toc138403751"/>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143</w:t>
      </w:r>
      <w:r w:rsidR="004D081F">
        <w:rPr>
          <w:noProof/>
        </w:rPr>
        <w:fldChar w:fldCharType="end"/>
      </w:r>
      <w:r w:rsidRPr="00A52DB4">
        <w:t>. Uczestnicy wydarzeń zorganizowanych w Białostockim Parku Naukowo-Technologicznym</w:t>
      </w:r>
      <w:bookmarkEnd w:id="681"/>
      <w:bookmarkEnd w:id="682"/>
      <w:bookmarkEnd w:id="683"/>
      <w:bookmarkEnd w:id="684"/>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3. Uczestnicy wydarzeń zorganizowanych w Białostockim Parku Naukowo-Technologicznym"/>
      </w:tblPr>
      <w:tblGrid>
        <w:gridCol w:w="2093"/>
        <w:gridCol w:w="1395"/>
        <w:gridCol w:w="1395"/>
        <w:gridCol w:w="1395"/>
        <w:gridCol w:w="1395"/>
        <w:gridCol w:w="1396"/>
      </w:tblGrid>
      <w:tr w:rsidR="00A52DB4" w:rsidRPr="00A52DB4" w14:paraId="47BF30E9" w14:textId="77777777" w:rsidTr="00F30E82">
        <w:trPr>
          <w:trHeight w:val="20"/>
          <w:tblHeader/>
        </w:trPr>
        <w:tc>
          <w:tcPr>
            <w:tcW w:w="2093" w:type="dxa"/>
            <w:shd w:val="clear" w:color="auto" w:fill="F2F2F2" w:themeFill="background1" w:themeFillShade="F2"/>
            <w:vAlign w:val="center"/>
          </w:tcPr>
          <w:p w14:paraId="5AD22DBD" w14:textId="77777777" w:rsidR="00FF1A02" w:rsidRPr="00A52DB4" w:rsidRDefault="00FF1A02" w:rsidP="00F30E82">
            <w:pPr>
              <w:pStyle w:val="TabelaText"/>
            </w:pPr>
            <w:r w:rsidRPr="00A52DB4">
              <w:t>Rok</w:t>
            </w:r>
          </w:p>
        </w:tc>
        <w:tc>
          <w:tcPr>
            <w:tcW w:w="1395" w:type="dxa"/>
            <w:shd w:val="clear" w:color="auto" w:fill="F2F2F2" w:themeFill="background1" w:themeFillShade="F2"/>
            <w:vAlign w:val="center"/>
          </w:tcPr>
          <w:p w14:paraId="6E1D5A80" w14:textId="1B13D8E4" w:rsidR="00FF1A02" w:rsidRPr="00A52DB4" w:rsidRDefault="00FF1A02" w:rsidP="00F30E82">
            <w:pPr>
              <w:pStyle w:val="TabelaText"/>
            </w:pPr>
            <w:r w:rsidRPr="00A52DB4">
              <w:t>2018</w:t>
            </w:r>
          </w:p>
        </w:tc>
        <w:tc>
          <w:tcPr>
            <w:tcW w:w="1395" w:type="dxa"/>
            <w:shd w:val="clear" w:color="auto" w:fill="F2F2F2" w:themeFill="background1" w:themeFillShade="F2"/>
            <w:vAlign w:val="center"/>
          </w:tcPr>
          <w:p w14:paraId="60C57C5F" w14:textId="02AC6E2A" w:rsidR="00FF1A02" w:rsidRPr="00A52DB4" w:rsidRDefault="00FF1A02" w:rsidP="00F30E82">
            <w:pPr>
              <w:pStyle w:val="TabelaText"/>
            </w:pPr>
            <w:r w:rsidRPr="00A52DB4">
              <w:t>2019</w:t>
            </w:r>
          </w:p>
        </w:tc>
        <w:tc>
          <w:tcPr>
            <w:tcW w:w="1395" w:type="dxa"/>
            <w:shd w:val="clear" w:color="auto" w:fill="F2F2F2" w:themeFill="background1" w:themeFillShade="F2"/>
            <w:vAlign w:val="center"/>
          </w:tcPr>
          <w:p w14:paraId="356CA34A" w14:textId="3C4D171C" w:rsidR="00FF1A02" w:rsidRPr="00A52DB4" w:rsidRDefault="00FF1A02" w:rsidP="00F30E82">
            <w:pPr>
              <w:pStyle w:val="TabelaText"/>
            </w:pPr>
            <w:r w:rsidRPr="00A52DB4">
              <w:t>2020</w:t>
            </w:r>
          </w:p>
        </w:tc>
        <w:tc>
          <w:tcPr>
            <w:tcW w:w="1395" w:type="dxa"/>
            <w:shd w:val="clear" w:color="auto" w:fill="F2F2F2" w:themeFill="background1" w:themeFillShade="F2"/>
            <w:vAlign w:val="center"/>
          </w:tcPr>
          <w:p w14:paraId="62A22D09" w14:textId="6107AC9A" w:rsidR="00FF1A02" w:rsidRPr="00A52DB4" w:rsidRDefault="00FF1A02" w:rsidP="00F30E82">
            <w:pPr>
              <w:pStyle w:val="TabelaText"/>
            </w:pPr>
            <w:r w:rsidRPr="00A52DB4">
              <w:t>2021</w:t>
            </w:r>
          </w:p>
        </w:tc>
        <w:tc>
          <w:tcPr>
            <w:tcW w:w="1396" w:type="dxa"/>
            <w:shd w:val="clear" w:color="auto" w:fill="F2F2F2" w:themeFill="background1" w:themeFillShade="F2"/>
            <w:vAlign w:val="center"/>
          </w:tcPr>
          <w:p w14:paraId="01A60C21" w14:textId="767C0AB5" w:rsidR="00FF1A02" w:rsidRPr="00A52DB4" w:rsidRDefault="00FF1A02" w:rsidP="00F30E82">
            <w:pPr>
              <w:pStyle w:val="TabelaText"/>
            </w:pPr>
            <w:r w:rsidRPr="00A52DB4">
              <w:t>2022</w:t>
            </w:r>
          </w:p>
        </w:tc>
      </w:tr>
      <w:tr w:rsidR="00A52DB4" w:rsidRPr="00A52DB4" w14:paraId="21D6C7EA" w14:textId="77777777" w:rsidTr="009C08F0">
        <w:trPr>
          <w:trHeight w:val="20"/>
        </w:trPr>
        <w:tc>
          <w:tcPr>
            <w:tcW w:w="2093" w:type="dxa"/>
            <w:shd w:val="clear" w:color="auto" w:fill="F2F2F2" w:themeFill="background1" w:themeFillShade="F2"/>
            <w:vAlign w:val="center"/>
          </w:tcPr>
          <w:p w14:paraId="20376240" w14:textId="77777777" w:rsidR="00FF1A02" w:rsidRPr="00A52DB4" w:rsidRDefault="00FF1A02" w:rsidP="00F30E82">
            <w:pPr>
              <w:pStyle w:val="TabelaText"/>
            </w:pPr>
            <w:r w:rsidRPr="00A52DB4">
              <w:t>Liczba wydarzeń</w:t>
            </w:r>
          </w:p>
        </w:tc>
        <w:tc>
          <w:tcPr>
            <w:tcW w:w="1395" w:type="dxa"/>
            <w:shd w:val="clear" w:color="auto" w:fill="auto"/>
            <w:vAlign w:val="center"/>
          </w:tcPr>
          <w:p w14:paraId="70E6178D" w14:textId="7917994F" w:rsidR="00FF1A02" w:rsidRPr="00A52DB4" w:rsidRDefault="00FF1A02" w:rsidP="00F30E82">
            <w:pPr>
              <w:pStyle w:val="Tabelarodek"/>
            </w:pPr>
            <w:r w:rsidRPr="00A52DB4">
              <w:t>84</w:t>
            </w:r>
          </w:p>
        </w:tc>
        <w:tc>
          <w:tcPr>
            <w:tcW w:w="1395" w:type="dxa"/>
            <w:shd w:val="clear" w:color="auto" w:fill="auto"/>
            <w:vAlign w:val="center"/>
          </w:tcPr>
          <w:p w14:paraId="4753D238" w14:textId="49754EAA" w:rsidR="00FF1A02" w:rsidRPr="00A52DB4" w:rsidRDefault="00FF1A02" w:rsidP="00F30E82">
            <w:pPr>
              <w:pStyle w:val="Tabelarodek"/>
            </w:pPr>
            <w:r w:rsidRPr="00A52DB4">
              <w:t>34</w:t>
            </w:r>
          </w:p>
        </w:tc>
        <w:tc>
          <w:tcPr>
            <w:tcW w:w="1395" w:type="dxa"/>
            <w:shd w:val="clear" w:color="auto" w:fill="auto"/>
            <w:vAlign w:val="center"/>
          </w:tcPr>
          <w:p w14:paraId="6F78937C" w14:textId="230C3901" w:rsidR="00FF1A02" w:rsidRPr="00A52DB4" w:rsidRDefault="00FF1A02" w:rsidP="00F30E82">
            <w:pPr>
              <w:pStyle w:val="Tabelarodek"/>
            </w:pPr>
            <w:r w:rsidRPr="00A52DB4">
              <w:t>14</w:t>
            </w:r>
          </w:p>
        </w:tc>
        <w:tc>
          <w:tcPr>
            <w:tcW w:w="1395" w:type="dxa"/>
            <w:shd w:val="clear" w:color="auto" w:fill="auto"/>
            <w:vAlign w:val="center"/>
          </w:tcPr>
          <w:p w14:paraId="145F2F2F" w14:textId="6C6D553A" w:rsidR="00FF1A02" w:rsidRPr="00A52DB4" w:rsidRDefault="00FF1A02" w:rsidP="00F30E82">
            <w:pPr>
              <w:pStyle w:val="Tabelarodek"/>
            </w:pPr>
            <w:r w:rsidRPr="00A52DB4">
              <w:t>42</w:t>
            </w:r>
          </w:p>
        </w:tc>
        <w:tc>
          <w:tcPr>
            <w:tcW w:w="1396" w:type="dxa"/>
            <w:shd w:val="clear" w:color="auto" w:fill="auto"/>
            <w:vAlign w:val="center"/>
          </w:tcPr>
          <w:p w14:paraId="19B84A44" w14:textId="214B38E0" w:rsidR="00FF1A02" w:rsidRPr="00A52DB4" w:rsidRDefault="00FF1A02" w:rsidP="00F30E82">
            <w:pPr>
              <w:pStyle w:val="Tabelarodek"/>
            </w:pPr>
            <w:r w:rsidRPr="00A52DB4">
              <w:t>37</w:t>
            </w:r>
          </w:p>
        </w:tc>
      </w:tr>
      <w:tr w:rsidR="00A52DB4" w:rsidRPr="00A52DB4" w14:paraId="090D000E" w14:textId="77777777" w:rsidTr="009C08F0">
        <w:trPr>
          <w:trHeight w:val="20"/>
        </w:trPr>
        <w:tc>
          <w:tcPr>
            <w:tcW w:w="2093" w:type="dxa"/>
            <w:shd w:val="clear" w:color="auto" w:fill="F2F2F2" w:themeFill="background1" w:themeFillShade="F2"/>
            <w:vAlign w:val="center"/>
          </w:tcPr>
          <w:p w14:paraId="06505190" w14:textId="77777777" w:rsidR="00FF1A02" w:rsidRPr="00A52DB4" w:rsidRDefault="00FF1A02" w:rsidP="00F30E82">
            <w:pPr>
              <w:pStyle w:val="TabelaText"/>
            </w:pPr>
            <w:r w:rsidRPr="00A52DB4">
              <w:t>Liczba uczestników</w:t>
            </w:r>
          </w:p>
        </w:tc>
        <w:tc>
          <w:tcPr>
            <w:tcW w:w="1395" w:type="dxa"/>
            <w:shd w:val="clear" w:color="auto" w:fill="auto"/>
            <w:vAlign w:val="center"/>
          </w:tcPr>
          <w:p w14:paraId="46D33C03" w14:textId="6CCF10A8" w:rsidR="00FF1A02" w:rsidRPr="00A52DB4" w:rsidRDefault="00FF1A02" w:rsidP="00F30E82">
            <w:pPr>
              <w:pStyle w:val="Tabelarodek"/>
            </w:pPr>
            <w:r w:rsidRPr="00A52DB4">
              <w:t>2 193</w:t>
            </w:r>
          </w:p>
        </w:tc>
        <w:tc>
          <w:tcPr>
            <w:tcW w:w="1395" w:type="dxa"/>
            <w:shd w:val="clear" w:color="auto" w:fill="auto"/>
            <w:vAlign w:val="center"/>
          </w:tcPr>
          <w:p w14:paraId="62BF7430" w14:textId="5ED7E632" w:rsidR="00FF1A02" w:rsidRPr="00A52DB4" w:rsidRDefault="00FF1A02" w:rsidP="00F30E82">
            <w:pPr>
              <w:pStyle w:val="Tabelarodek"/>
            </w:pPr>
            <w:r w:rsidRPr="00A52DB4">
              <w:t>960</w:t>
            </w:r>
          </w:p>
        </w:tc>
        <w:tc>
          <w:tcPr>
            <w:tcW w:w="1395" w:type="dxa"/>
            <w:shd w:val="clear" w:color="auto" w:fill="auto"/>
            <w:vAlign w:val="center"/>
          </w:tcPr>
          <w:p w14:paraId="30C92092" w14:textId="7072FC43" w:rsidR="00FF1A02" w:rsidRPr="00A52DB4" w:rsidRDefault="00FF1A02" w:rsidP="00F30E82">
            <w:pPr>
              <w:pStyle w:val="Tabelarodek"/>
            </w:pPr>
            <w:r w:rsidRPr="00A52DB4">
              <w:t>402</w:t>
            </w:r>
          </w:p>
        </w:tc>
        <w:tc>
          <w:tcPr>
            <w:tcW w:w="1395" w:type="dxa"/>
            <w:shd w:val="clear" w:color="auto" w:fill="auto"/>
            <w:vAlign w:val="center"/>
          </w:tcPr>
          <w:p w14:paraId="23A3DC43" w14:textId="0C3CB31E" w:rsidR="00FF1A02" w:rsidRPr="00A52DB4" w:rsidRDefault="00FF1A02" w:rsidP="00F30E82">
            <w:pPr>
              <w:pStyle w:val="Tabelarodek"/>
            </w:pPr>
            <w:r w:rsidRPr="00A52DB4">
              <w:t>1 492</w:t>
            </w:r>
          </w:p>
        </w:tc>
        <w:tc>
          <w:tcPr>
            <w:tcW w:w="1396" w:type="dxa"/>
            <w:shd w:val="clear" w:color="auto" w:fill="auto"/>
            <w:vAlign w:val="center"/>
          </w:tcPr>
          <w:p w14:paraId="4EB85C75" w14:textId="7424E595" w:rsidR="00FF1A02" w:rsidRPr="00A52DB4" w:rsidRDefault="00FF1A02" w:rsidP="00F30E82">
            <w:pPr>
              <w:pStyle w:val="Tabelarodek"/>
            </w:pPr>
            <w:r w:rsidRPr="00A52DB4">
              <w:t>1 594</w:t>
            </w:r>
          </w:p>
        </w:tc>
      </w:tr>
    </w:tbl>
    <w:p w14:paraId="05B8821D" w14:textId="77777777" w:rsidR="00184FA2" w:rsidRPr="00A52DB4" w:rsidRDefault="4972692C" w:rsidP="006623AC">
      <w:pPr>
        <w:ind w:firstLine="0"/>
        <w:rPr>
          <w:rFonts w:ascii="Calibri Light" w:hAnsi="Calibri Light" w:cs="Calibri"/>
          <w:sz w:val="20"/>
          <w:szCs w:val="20"/>
        </w:rPr>
      </w:pPr>
      <w:r w:rsidRPr="00A52DB4">
        <w:rPr>
          <w:rFonts w:ascii="Calibri Light" w:hAnsi="Calibri Light" w:cs="Calibri"/>
          <w:sz w:val="20"/>
          <w:szCs w:val="20"/>
        </w:rPr>
        <w:t>Źródło: Białostocki Park Naukowo-Technologiczny</w:t>
      </w:r>
    </w:p>
    <w:p w14:paraId="04BC00DA" w14:textId="5CAA222A" w:rsidR="00F36C1D" w:rsidRPr="00ED0317" w:rsidRDefault="00F36C1D" w:rsidP="00F30E82">
      <w:pPr>
        <w:rPr>
          <w:b/>
        </w:rPr>
      </w:pPr>
      <w:r w:rsidRPr="00ED0317">
        <w:rPr>
          <w:b/>
        </w:rPr>
        <w:t>Lokatorzy przyjęci do społeczności Białostockiego Parku Naukowo-Technologicznego</w:t>
      </w:r>
      <w:r w:rsidR="00F30E82" w:rsidRPr="00ED0317">
        <w:rPr>
          <w:b/>
        </w:rPr>
        <w:t xml:space="preserve"> </w:t>
      </w:r>
      <w:r w:rsidRPr="00ED0317">
        <w:rPr>
          <w:b/>
        </w:rPr>
        <w:t>w 2022 roku, wykazujący działalność ekologiczną oraz wpływającą na świadomość społeczeństwa</w:t>
      </w:r>
      <w:r w:rsidR="00AD097F" w:rsidRPr="00ED0317">
        <w:rPr>
          <w:b/>
        </w:rPr>
        <w:t xml:space="preserve"> </w:t>
      </w:r>
      <w:r w:rsidRPr="00ED0317">
        <w:rPr>
          <w:b/>
        </w:rPr>
        <w:t>w zakresie ekologii:</w:t>
      </w:r>
    </w:p>
    <w:p w14:paraId="3B820F07" w14:textId="03D99748" w:rsidR="00F36C1D" w:rsidRPr="004B4E90" w:rsidRDefault="00F36C1D" w:rsidP="00347FA0">
      <w:pPr>
        <w:pStyle w:val="Akapitzlist"/>
        <w:numPr>
          <w:ilvl w:val="0"/>
          <w:numId w:val="100"/>
        </w:numPr>
        <w:ind w:left="426" w:hanging="426"/>
      </w:pPr>
      <w:r w:rsidRPr="004B4E90">
        <w:t xml:space="preserve">3BIRD OÜ p. z o.o. </w:t>
      </w:r>
    </w:p>
    <w:p w14:paraId="07874322" w14:textId="41859C6C" w:rsidR="00F36C1D" w:rsidRPr="004B4E90" w:rsidRDefault="00F36C1D" w:rsidP="00EE30B3">
      <w:pPr>
        <w:pStyle w:val="Akapitzlist"/>
        <w:ind w:left="426" w:firstLine="0"/>
      </w:pPr>
      <w:r w:rsidRPr="004B4E90">
        <w:t xml:space="preserve">spółka 3BIRD OÜ zakłada kompleksowe usługi w zakresie pozyskiwania i analizy danych środowiskowych w badaniach ornitologicznych i chiropterologicznych na potrzeby monitoringów przed i poinwestycyjnych, w szczególności dotyczących morskich farm wiatrowych na terenie Estonii. </w:t>
      </w:r>
    </w:p>
    <w:p w14:paraId="56843B4B" w14:textId="3D47B41C" w:rsidR="00F36C1D" w:rsidRPr="004B4E90" w:rsidRDefault="00F36C1D" w:rsidP="00EE30B3">
      <w:pPr>
        <w:pStyle w:val="Akapitzlist"/>
        <w:ind w:left="426" w:firstLine="0"/>
      </w:pPr>
      <w:r w:rsidRPr="004B4E90">
        <w:t>Usługi są świadczone w oparciu o standardową metodę obserwacji terenowej</w:t>
      </w:r>
      <w:r w:rsidR="00EE30B3">
        <w:t xml:space="preserve"> </w:t>
      </w:r>
      <w:r w:rsidRPr="004B4E90">
        <w:t xml:space="preserve">w połączeniu z innowacyjnym zastosowaniem technik radarowych i obejmują: </w:t>
      </w:r>
    </w:p>
    <w:p w14:paraId="29E37E4B" w14:textId="44039853" w:rsidR="00F36C1D" w:rsidRPr="004B4E90" w:rsidRDefault="00F36C1D" w:rsidP="00347FA0">
      <w:pPr>
        <w:pStyle w:val="Akapitzlist"/>
        <w:numPr>
          <w:ilvl w:val="1"/>
          <w:numId w:val="100"/>
        </w:numPr>
        <w:ind w:left="709" w:hanging="283"/>
      </w:pPr>
      <w:r w:rsidRPr="004B4E90">
        <w:t xml:space="preserve">planowanie, projektowanie i realizację krótko- i długoterminowych badań radarowych w celu przeprowadzenia procedur środowiskowych i prowadzenia projektów badawczych, </w:t>
      </w:r>
    </w:p>
    <w:p w14:paraId="1770D91E" w14:textId="3F0BDD63" w:rsidR="00F36C1D" w:rsidRPr="004B4E90" w:rsidRDefault="00F36C1D" w:rsidP="00347FA0">
      <w:pPr>
        <w:pStyle w:val="Akapitzlist"/>
        <w:numPr>
          <w:ilvl w:val="1"/>
          <w:numId w:val="100"/>
        </w:numPr>
        <w:ind w:left="709" w:hanging="283"/>
      </w:pPr>
      <w:r w:rsidRPr="004B4E90">
        <w:t xml:space="preserve">analizę i interpretację danych radarowych gromadzonych w terenie przez zespół własny oraz za pomocą innych przyrządów pomiarowych i zespołów współpracujących z klientami, </w:t>
      </w:r>
    </w:p>
    <w:p w14:paraId="5F460D84" w14:textId="30AD0E25" w:rsidR="00F36C1D" w:rsidRPr="004B4E90" w:rsidRDefault="00F36C1D" w:rsidP="00347FA0">
      <w:pPr>
        <w:pStyle w:val="Akapitzlist"/>
        <w:numPr>
          <w:ilvl w:val="1"/>
          <w:numId w:val="100"/>
        </w:numPr>
        <w:ind w:left="709" w:hanging="283"/>
      </w:pPr>
      <w:r w:rsidRPr="004B4E90">
        <w:t>tradycyjne badania ornitologiczne i chiropterologiczne, prowadzone zgodnie</w:t>
      </w:r>
      <w:r w:rsidR="00EE30B3">
        <w:t xml:space="preserve"> </w:t>
      </w:r>
      <w:r w:rsidRPr="004B4E90">
        <w:t xml:space="preserve">z obowiązującymi i wymaganymi metodykami. </w:t>
      </w:r>
    </w:p>
    <w:p w14:paraId="0A702249" w14:textId="3E4B9F3C" w:rsidR="00F36C1D" w:rsidRPr="004B4E90" w:rsidRDefault="00F36C1D" w:rsidP="00EE30B3">
      <w:pPr>
        <w:pStyle w:val="Akapitzlist"/>
        <w:ind w:left="426" w:firstLine="0"/>
      </w:pPr>
      <w:r w:rsidRPr="004B4E90">
        <w:t xml:space="preserve">W swoich działaniach firma 3BIRD OÜ wykorzystuje systemy radarowe, zaawansowane systemy informacji przestrzennych GIS, teledetekcji (skaning laserowy, LiDAR), najnowsze rozwiązania w zakresie software i hardware, aplikacji autorskich, urządzeń mobilnych, cloud computing. Dane są pozyskiwane w oparciu o najnowsze zdobycze nauki, metodyki i zastosowany sprzęt, a następnie poddawane skrupulatnej analizie przez wykwalifikowanych ornitologów i analityków. Dostosowanie i wykorzystywanie w badaniach systemów radarowych w detekcji ptaków i nietoperzy stanowi rozwiązanie innowacyjne. 3Bird K. Gajko J. Ksepko Spółka Jawna opracowała i wdrożyła już na rynek innowacyjną usługę zastosowania mobilnego laboratorium radarowego do badań, w ramach projektu </w:t>
      </w:r>
      <w:r w:rsidR="00AD097F">
        <w:t>„</w:t>
      </w:r>
      <w:r w:rsidRPr="004B4E90">
        <w:t>3BirdRadarSystem - innowacyjny monitoring ptaków</w:t>
      </w:r>
      <w:r w:rsidR="006623AC">
        <w:t xml:space="preserve"> </w:t>
      </w:r>
      <w:r w:rsidRPr="004B4E90">
        <w:t>i nietoperzy</w:t>
      </w:r>
      <w:r w:rsidR="00AD097F">
        <w:t>”</w:t>
      </w:r>
      <w:r w:rsidRPr="004B4E90">
        <w:t xml:space="preserve">, zrealizowanego przy wsparciu Regionalnego Programu Operacyjnego Województwa Podlaskiego na lata 2007-2013, Osi Priorytetowej I. Wzrost innowacyjności i wspieranie przedsiębiorczości w regionie. Mobilny system radarowy </w:t>
      </w:r>
      <w:r w:rsidRPr="004B4E90">
        <w:lastRenderedPageBreak/>
        <w:t>składa się z dwóch zintegrowanych jednostek radarowych: jednej pracującej w paśmie S i obracającej się w płaszczyźnie poziomej (HR) oraz drugiej pracującej w paśmie</w:t>
      </w:r>
      <w:r w:rsidR="00EE30B3">
        <w:t xml:space="preserve"> </w:t>
      </w:r>
      <w:r w:rsidRPr="004B4E90">
        <w:t>X i obracającej się w płaszczyźnie pionowej (VR). Sprzęt radarowy może być zainstalowany na specjalistycznym samochodzie w badaniach lądowych lub na pokładzie statku badawczego w analizach morskich. Na podstawie analizy obrazów</w:t>
      </w:r>
      <w:r w:rsidR="00EE30B3">
        <w:t xml:space="preserve"> </w:t>
      </w:r>
      <w:r w:rsidRPr="004B4E90">
        <w:t>z radaru pionowego i poziomego system radarowy automatycznie wykrywa przelatujące ptaki w czasie rzeczywistym i zapisuje takie zdarzenia w postaci danych wektorowych oraz przedstawia ich wizualizację za pomocą specjalistycznego oprogramowania. Zespół obserwacyjny określa dla poszczególnych tras przelotu dodatkowe parametry: gatunek, liczba osobników, wiek, wysokość lotu, sposób pomiaru wysokości lotu, sposób pomiaru odległości, kierunek lotu, charakter lotu. Dane opisowe są ściśle powiązane z obiektami wektorowymi, obrazującymi przeloty ptaków i zapisywane w jednej bazie danych. Misją firmy 3BIRD OÜ jest działanie w imię zasady zrównoważonego rozwoju, na rzecz transformacji energetycznej</w:t>
      </w:r>
      <w:r w:rsidR="00EE30B3">
        <w:t xml:space="preserve"> </w:t>
      </w:r>
      <w:r w:rsidRPr="004B4E90">
        <w:t>w poszanowaniu środowiska naturalnego, poprzez dążenie do uzyskania najlepszej jakości danych. Komercjalizacja innowacyjnej usługi morskiego badania ptaków migrujących z użyciem stabilizowanego radaru ornitologicznego pozwoli poprawić jakość danych, dotyczących kierunku, trajektorii i wysokości lotów specyficznych dla gatunków ptaków migrujących w porach dziennych i nocnych. Umożliwi realizację dłuższych sesji badawczych w trudniejszych warunkach, przy stanach morza nawet do 4 stopnia w skali Douglassa. Tak uzyskane dane pozwolą na wiarygodną ocenę wpływu morskich farm wiatrowych na populacje ptaków migrujących. Zastosowanie stabilizacji radarów przyczyni się znacznie do zwiększenia precyzji analiz określających skalę występowania negatywnego wpływu morskich farm wiatrowych na ptaki, obliczane jako przewidywana śmiertelność gatunków ptaków oraz powstawanie efektu bariery jakie mogę tworzyć pojedyncze farmy wiatrowe lub zespoły farm wiatrowych. Zastosowanie innowacyjnego procesu technologicznego, przyczyni się do minimalizacji strat środowiskowych oraz do zwiększenia rentowności morskich farm wiatrowych poprzez optymalizację zaleceń minimalizujących negatywny wpływ morskich farm wiatrowych na ptaki migrujące.</w:t>
      </w:r>
    </w:p>
    <w:p w14:paraId="50FCF054" w14:textId="77777777" w:rsidR="00F36C1D" w:rsidRPr="00127CB6" w:rsidRDefault="00F36C1D" w:rsidP="00347FA0">
      <w:pPr>
        <w:pStyle w:val="Akapitzlist"/>
        <w:numPr>
          <w:ilvl w:val="0"/>
          <w:numId w:val="100"/>
        </w:numPr>
        <w:ind w:left="426" w:hanging="426"/>
      </w:pPr>
      <w:r w:rsidRPr="00127CB6">
        <w:t>Ergy sp. z o.o.</w:t>
      </w:r>
    </w:p>
    <w:p w14:paraId="129CB736" w14:textId="30E31A00" w:rsidR="00F36C1D" w:rsidRPr="004B4E90" w:rsidRDefault="00F36C1D" w:rsidP="00EE30B3">
      <w:pPr>
        <w:pStyle w:val="Akapitzlist"/>
        <w:ind w:left="426" w:firstLine="0"/>
      </w:pPr>
      <w:r w:rsidRPr="00127CB6">
        <w:t xml:space="preserve">Działalność Spółki Ergy koncentruje się na świadczeniu kompleksowych usług wsparcia przedsiębiorstw i inwestorów budujących lub rozwijający projekty w zakresie energetyki odnawialnej w Polsce. W szczególności ERGY koncentruje się na wsparciu podmiotów (np. </w:t>
      </w:r>
      <w:r w:rsidRPr="00127CB6">
        <w:lastRenderedPageBreak/>
        <w:t xml:space="preserve">polskich firm produkcyjnych, małych polskich deweloperów, funduszy inwestycyjnych nieprowadzących dotychczas inwestycji OZE w Polsce), które nie mają niezbędnych zasobów ani odpowiednich doświadczeń na polskim rynku elektro-energetycznym umożliwiających profesjonalną realizację inwestycji lub zakup elektrowni fotowoltaicznych lub wiatrowych. Od początku działalności ERGY jest </w:t>
      </w:r>
      <w:r w:rsidRPr="004B4E90">
        <w:t>zarejestrowana w Białymstoku, m.in. ze względu na pochodzenie założycieli/</w:t>
      </w:r>
      <w:r w:rsidR="00AD097F">
        <w:t xml:space="preserve"> </w:t>
      </w:r>
      <w:r w:rsidRPr="004B4E90">
        <w:t>udziałowców spółki. Działalność Spółki jest unikalna na polskim rynku ze względu na połączenie kompetencji technicznych, informatycznych, finansowych</w:t>
      </w:r>
      <w:r w:rsidR="00AD097F">
        <w:t xml:space="preserve"> </w:t>
      </w:r>
      <w:r w:rsidRPr="004B4E90">
        <w:t>i inwestycyjnych w ramach jednej usługi Asset Management (kompleksowego wsparcia w zarządzaniu aktywem) dla dużych inwestycji w obszarze Odnawialnych Źródeł Energii.</w:t>
      </w:r>
    </w:p>
    <w:p w14:paraId="61FACBF9" w14:textId="77777777" w:rsidR="00F36C1D" w:rsidRPr="00EE30B3" w:rsidRDefault="00F36C1D" w:rsidP="00EE30B3">
      <w:pPr>
        <w:ind w:firstLine="0"/>
        <w:rPr>
          <w:b/>
          <w:bCs/>
          <w:szCs w:val="20"/>
        </w:rPr>
      </w:pPr>
      <w:r w:rsidRPr="00EE30B3">
        <w:rPr>
          <w:b/>
          <w:bCs/>
          <w:szCs w:val="20"/>
        </w:rPr>
        <w:t>Działania wskazane w podrozdziale 7.6. wpisują się w realizację następujących kierunków działań Strategii 2030:</w:t>
      </w:r>
    </w:p>
    <w:p w14:paraId="6D700338" w14:textId="77777777" w:rsidR="00F36C1D" w:rsidRPr="00EE30B3" w:rsidRDefault="00F36C1D" w:rsidP="00EE30B3">
      <w:pPr>
        <w:ind w:firstLine="0"/>
        <w:rPr>
          <w:b/>
          <w:bCs/>
          <w:szCs w:val="20"/>
        </w:rPr>
      </w:pPr>
      <w:r w:rsidRPr="00EE30B3">
        <w:rPr>
          <w:b/>
          <w:bCs/>
          <w:szCs w:val="20"/>
        </w:rPr>
        <w:t>G1.1. Tworzenie warunków do inwestowania</w:t>
      </w:r>
    </w:p>
    <w:p w14:paraId="7D386D88" w14:textId="77777777" w:rsidR="00F36C1D" w:rsidRPr="00EE30B3" w:rsidRDefault="00F36C1D" w:rsidP="00EE30B3">
      <w:pPr>
        <w:ind w:firstLine="0"/>
        <w:rPr>
          <w:b/>
          <w:bCs/>
          <w:szCs w:val="20"/>
        </w:rPr>
      </w:pPr>
      <w:r w:rsidRPr="00EE30B3">
        <w:rPr>
          <w:b/>
          <w:bCs/>
          <w:szCs w:val="20"/>
        </w:rPr>
        <w:t>G1.2. Rozwój współpracy nauki, biznesu, samorządu i partnerów</w:t>
      </w:r>
    </w:p>
    <w:p w14:paraId="78CEF3B6" w14:textId="77777777" w:rsidR="00F36C1D" w:rsidRPr="00EE30B3" w:rsidRDefault="00F36C1D" w:rsidP="00EE30B3">
      <w:pPr>
        <w:ind w:firstLine="0"/>
        <w:rPr>
          <w:rFonts w:ascii="Calibri Light" w:hAnsi="Calibri Light"/>
          <w:b/>
          <w:bCs/>
          <w:szCs w:val="24"/>
          <w:lang w:eastAsia="pl-PL"/>
        </w:rPr>
      </w:pPr>
      <w:r w:rsidRPr="00EE30B3">
        <w:rPr>
          <w:rFonts w:ascii="Calibri Light" w:hAnsi="Calibri Light"/>
          <w:b/>
          <w:bCs/>
          <w:szCs w:val="24"/>
          <w:lang w:eastAsia="pl-PL"/>
        </w:rPr>
        <w:t>G1.3.</w:t>
      </w:r>
      <w:r w:rsidRPr="00EE30B3">
        <w:rPr>
          <w:b/>
        </w:rPr>
        <w:t xml:space="preserve"> </w:t>
      </w:r>
      <w:r w:rsidRPr="00EE30B3">
        <w:rPr>
          <w:rFonts w:ascii="Calibri Light" w:hAnsi="Calibri Light"/>
          <w:b/>
          <w:bCs/>
          <w:szCs w:val="24"/>
          <w:lang w:eastAsia="pl-PL"/>
        </w:rPr>
        <w:t>Pozyskiwanie inwestorów zewnętrznych</w:t>
      </w:r>
    </w:p>
    <w:p w14:paraId="36689051" w14:textId="77777777" w:rsidR="00F36C1D" w:rsidRPr="00EE30B3" w:rsidRDefault="00F36C1D" w:rsidP="00EE30B3">
      <w:pPr>
        <w:ind w:firstLine="0"/>
        <w:rPr>
          <w:b/>
          <w:bCs/>
          <w:szCs w:val="20"/>
        </w:rPr>
      </w:pPr>
      <w:r w:rsidRPr="00EE30B3">
        <w:rPr>
          <w:b/>
          <w:bCs/>
          <w:szCs w:val="20"/>
        </w:rPr>
        <w:t>G2.1. Rozwój branż kluczowych</w:t>
      </w:r>
    </w:p>
    <w:p w14:paraId="64754F5C" w14:textId="77777777" w:rsidR="00F36C1D" w:rsidRPr="00EE30B3" w:rsidRDefault="00F36C1D" w:rsidP="00EE30B3">
      <w:pPr>
        <w:ind w:firstLine="0"/>
        <w:rPr>
          <w:b/>
          <w:bCs/>
          <w:szCs w:val="20"/>
        </w:rPr>
      </w:pPr>
      <w:r w:rsidRPr="00EE30B3">
        <w:rPr>
          <w:b/>
          <w:bCs/>
          <w:szCs w:val="20"/>
        </w:rPr>
        <w:t>G2.2. Rozwój przemysłu wysokich technologii</w:t>
      </w:r>
    </w:p>
    <w:p w14:paraId="037277C2" w14:textId="77777777" w:rsidR="00F36C1D" w:rsidRPr="00EE30B3" w:rsidRDefault="00F36C1D" w:rsidP="00EE30B3">
      <w:pPr>
        <w:ind w:firstLine="0"/>
        <w:rPr>
          <w:b/>
        </w:rPr>
      </w:pPr>
      <w:r w:rsidRPr="00EE30B3">
        <w:rPr>
          <w:b/>
        </w:rPr>
        <w:t>G3.1. Promocja i biznesowa otwartość miasta i BOF</w:t>
      </w:r>
    </w:p>
    <w:p w14:paraId="59690034" w14:textId="77777777" w:rsidR="00F36C1D" w:rsidRPr="00EE30B3" w:rsidRDefault="00F36C1D" w:rsidP="00EE30B3">
      <w:pPr>
        <w:ind w:firstLine="0"/>
        <w:rPr>
          <w:b/>
          <w:bCs/>
          <w:szCs w:val="20"/>
        </w:rPr>
      </w:pPr>
      <w:r w:rsidRPr="00EE30B3">
        <w:rPr>
          <w:b/>
          <w:bCs/>
          <w:szCs w:val="20"/>
        </w:rPr>
        <w:t>G3.2. Eko Białystok = dobry biznes</w:t>
      </w:r>
    </w:p>
    <w:p w14:paraId="2C39A39B" w14:textId="77777777" w:rsidR="00F36C1D" w:rsidRPr="00EE30B3" w:rsidRDefault="00F36C1D" w:rsidP="00EE30B3">
      <w:pPr>
        <w:ind w:firstLine="0"/>
        <w:rPr>
          <w:b/>
        </w:rPr>
      </w:pPr>
      <w:r w:rsidRPr="00EE30B3">
        <w:rPr>
          <w:b/>
        </w:rPr>
        <w:t>G4.1. Zwiększenie liczby nowych firm</w:t>
      </w:r>
    </w:p>
    <w:p w14:paraId="3A464D8C" w14:textId="77777777" w:rsidR="00F36C1D" w:rsidRPr="00EE30B3" w:rsidRDefault="00F36C1D" w:rsidP="00EE30B3">
      <w:pPr>
        <w:ind w:firstLine="0"/>
        <w:rPr>
          <w:b/>
          <w:bCs/>
          <w:szCs w:val="20"/>
        </w:rPr>
      </w:pPr>
      <w:r w:rsidRPr="00EE30B3">
        <w:rPr>
          <w:b/>
          <w:bCs/>
          <w:szCs w:val="20"/>
        </w:rPr>
        <w:t>G4.2. Wykorzystanie potencjału, wzmocnienie i synergia instytucji otoczenia biznesu</w:t>
      </w:r>
    </w:p>
    <w:p w14:paraId="3619BE57" w14:textId="77777777" w:rsidR="00F36C1D" w:rsidRPr="00EE30B3" w:rsidRDefault="00F36C1D" w:rsidP="00EE30B3">
      <w:pPr>
        <w:ind w:firstLine="0"/>
        <w:rPr>
          <w:b/>
          <w:bCs/>
          <w:szCs w:val="20"/>
        </w:rPr>
      </w:pPr>
      <w:r w:rsidRPr="00EE30B3">
        <w:rPr>
          <w:b/>
          <w:bCs/>
          <w:szCs w:val="20"/>
        </w:rPr>
        <w:t>K1.1. Zapewnianie kompetencji zawodowych adekwatnie do potrzeb pracodawców, w tym</w:t>
      </w:r>
      <w:r w:rsidRPr="00EE30B3">
        <w:rPr>
          <w:b/>
          <w:bCs/>
          <w:szCs w:val="20"/>
        </w:rPr>
        <w:br/>
        <w:t>w ramach gospodarki 4.0</w:t>
      </w:r>
    </w:p>
    <w:p w14:paraId="14A7D837" w14:textId="77777777" w:rsidR="00F36C1D" w:rsidRPr="00EE30B3" w:rsidRDefault="00F36C1D" w:rsidP="00EE30B3">
      <w:pPr>
        <w:ind w:firstLine="0"/>
        <w:rPr>
          <w:b/>
          <w:bCs/>
          <w:szCs w:val="20"/>
        </w:rPr>
      </w:pPr>
      <w:r w:rsidRPr="00EE30B3">
        <w:rPr>
          <w:b/>
          <w:bCs/>
          <w:szCs w:val="20"/>
        </w:rPr>
        <w:t>K1.5. Zapewnienie warunków rozwoju przedsiębiorczości w każdej szkole i przedszkolu</w:t>
      </w:r>
    </w:p>
    <w:p w14:paraId="061E69D6" w14:textId="77777777" w:rsidR="00F36C1D" w:rsidRPr="00EE30B3" w:rsidRDefault="00F36C1D" w:rsidP="00EE30B3">
      <w:pPr>
        <w:ind w:firstLine="0"/>
        <w:rPr>
          <w:b/>
          <w:bCs/>
          <w:szCs w:val="20"/>
        </w:rPr>
      </w:pPr>
      <w:r w:rsidRPr="00EE30B3">
        <w:rPr>
          <w:b/>
          <w:bCs/>
          <w:szCs w:val="20"/>
        </w:rPr>
        <w:t>K1.6. Kompetencje zarządcze w sektorze publicznym i w biznesie</w:t>
      </w:r>
    </w:p>
    <w:p w14:paraId="57CEDE87" w14:textId="77777777" w:rsidR="00F36C1D" w:rsidRPr="00EE30B3" w:rsidRDefault="00F36C1D" w:rsidP="00EE30B3">
      <w:pPr>
        <w:ind w:firstLine="0"/>
        <w:rPr>
          <w:b/>
          <w:szCs w:val="24"/>
        </w:rPr>
      </w:pPr>
      <w:r w:rsidRPr="00EE30B3">
        <w:rPr>
          <w:b/>
          <w:szCs w:val="24"/>
        </w:rPr>
        <w:t>K3.8.</w:t>
      </w:r>
      <w:r w:rsidRPr="00EE30B3">
        <w:rPr>
          <w:b/>
        </w:rPr>
        <w:t xml:space="preserve"> </w:t>
      </w:r>
      <w:r w:rsidRPr="00EE30B3">
        <w:rPr>
          <w:b/>
          <w:szCs w:val="24"/>
        </w:rPr>
        <w:t>Integracja obcokrajowców/cudzoziemców</w:t>
      </w:r>
    </w:p>
    <w:p w14:paraId="363BCC31" w14:textId="77777777" w:rsidR="00F36C1D" w:rsidRPr="00EE30B3" w:rsidRDefault="00F36C1D" w:rsidP="00EE30B3">
      <w:pPr>
        <w:ind w:firstLine="0"/>
        <w:rPr>
          <w:b/>
          <w:szCs w:val="24"/>
        </w:rPr>
      </w:pPr>
      <w:r w:rsidRPr="00EE30B3">
        <w:rPr>
          <w:b/>
          <w:szCs w:val="24"/>
        </w:rPr>
        <w:t>K4.1. Rozwój postaw równego traktowania, niedyskryminacji i otwartości na różnorodność</w:t>
      </w:r>
    </w:p>
    <w:p w14:paraId="2F1543E7" w14:textId="77777777" w:rsidR="00F36C1D" w:rsidRPr="00EE30B3" w:rsidRDefault="00F36C1D" w:rsidP="00EE30B3">
      <w:pPr>
        <w:ind w:firstLine="0"/>
        <w:rPr>
          <w:b/>
          <w:bCs/>
          <w:szCs w:val="20"/>
        </w:rPr>
      </w:pPr>
      <w:r w:rsidRPr="00EE30B3">
        <w:rPr>
          <w:b/>
          <w:bCs/>
          <w:szCs w:val="20"/>
        </w:rPr>
        <w:t>C1.1. Opracowanie i wdrożenie nowoczesnych rozwiązań doskonalących procesy zarządzania miastem w obszarze gospodarki</w:t>
      </w:r>
    </w:p>
    <w:p w14:paraId="35B89A70" w14:textId="12F31F20" w:rsidR="00184FA2" w:rsidRPr="00A52DB4" w:rsidRDefault="00184FA2" w:rsidP="00EE30B3">
      <w:pPr>
        <w:pStyle w:val="Nagwek2"/>
      </w:pPr>
      <w:bookmarkStart w:id="685" w:name="_Toc138324884"/>
      <w:bookmarkStart w:id="686" w:name="_Toc138403523"/>
      <w:r w:rsidRPr="00A52DB4">
        <w:t>7.</w:t>
      </w:r>
      <w:r w:rsidR="008C3374" w:rsidRPr="00A52DB4">
        <w:t>7</w:t>
      </w:r>
      <w:r w:rsidRPr="00A52DB4">
        <w:t>. Rynek pracy (w tym bezrobocie)</w:t>
      </w:r>
      <w:bookmarkEnd w:id="685"/>
      <w:bookmarkEnd w:id="686"/>
    </w:p>
    <w:p w14:paraId="28EE4173" w14:textId="3E5AEF77" w:rsidR="00D36377" w:rsidRPr="00A52DB4" w:rsidRDefault="00D36377" w:rsidP="00EE30B3">
      <w:r w:rsidRPr="00A52DB4">
        <w:t>W 2022 r</w:t>
      </w:r>
      <w:r w:rsidR="004847B8">
        <w:t>.</w:t>
      </w:r>
      <w:r w:rsidRPr="00A52DB4">
        <w:t xml:space="preserve"> przeciętne zatrudnienie w sektorze przedsiębiorstw wyniosło 39 753 osób, co oznacza wzrost o 2,8% r/r. Największy procentowy wzrost zatrudnienia odnotowano</w:t>
      </w:r>
      <w:r w:rsidR="00EE30B3">
        <w:t xml:space="preserve"> </w:t>
      </w:r>
      <w:r w:rsidRPr="00A52DB4">
        <w:t xml:space="preserve">w sekcjach: </w:t>
      </w:r>
      <w:r w:rsidRPr="00A52DB4">
        <w:lastRenderedPageBreak/>
        <w:t>transport i gospodarka magazynowa oraz zakwaterowanie i gastronomia. Natomiast największy procentowy spadek przeciętnego zatrudnienia w porównaniu z rokiem poprzednim wystąpił w sekcjach: obsługa rynku nieruchomości oraz budownictwo. Największym udziałem w strukturze zatrudnionych ogółem charakteryzował się przemysł oraz handel i naprawa pojazdów samochodowych.</w:t>
      </w:r>
    </w:p>
    <w:p w14:paraId="4CD0A84C" w14:textId="1BE5F5F3" w:rsidR="00184FA2" w:rsidRPr="00A52DB4" w:rsidRDefault="00184FA2" w:rsidP="00262930">
      <w:pPr>
        <w:pStyle w:val="Nagwek3"/>
      </w:pPr>
      <w:bookmarkStart w:id="687" w:name="_Toc6568394"/>
      <w:bookmarkStart w:id="688" w:name="_Toc138322742"/>
      <w:bookmarkStart w:id="689" w:name="_Toc138324885"/>
      <w:bookmarkStart w:id="690" w:name="_Toc13840375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144</w:t>
      </w:r>
      <w:r w:rsidR="004D081F">
        <w:rPr>
          <w:noProof/>
        </w:rPr>
        <w:fldChar w:fldCharType="end"/>
      </w:r>
      <w:r w:rsidR="00DA30D5" w:rsidRPr="00A52DB4">
        <w:t>.</w:t>
      </w:r>
      <w:r w:rsidRPr="00A52DB4">
        <w:t xml:space="preserve"> Przeciętne zatrudnienie i przeciętne miesięczne wynagrodzenie brutto w sektorze przedsiębiorstw</w:t>
      </w:r>
      <w:r w:rsidRPr="00A52DB4">
        <w:rPr>
          <w:rStyle w:val="Odwoanieprzypisudolnego"/>
          <w:rFonts w:ascii="Calibri Light" w:hAnsi="Calibri Light"/>
          <w:szCs w:val="24"/>
        </w:rPr>
        <w:footnoteReference w:id="24"/>
      </w:r>
      <w:r w:rsidRPr="00A52DB4">
        <w:t xml:space="preserve"> w Białymstoku</w:t>
      </w:r>
      <w:bookmarkEnd w:id="687"/>
      <w:bookmarkEnd w:id="688"/>
      <w:bookmarkEnd w:id="689"/>
      <w:bookmarkEnd w:id="69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4. Przeciętne zatrudnienie i przeciętne miesięczne wynagrodzenie brutto w sektorze przedsiębiorstw  w Białymstoku"/>
      </w:tblPr>
      <w:tblGrid>
        <w:gridCol w:w="2660"/>
        <w:gridCol w:w="1630"/>
        <w:gridCol w:w="1630"/>
        <w:gridCol w:w="1630"/>
        <w:gridCol w:w="1630"/>
      </w:tblGrid>
      <w:tr w:rsidR="00A52DB4" w:rsidRPr="00A52DB4" w14:paraId="2675A30F" w14:textId="77777777" w:rsidTr="00262930">
        <w:trPr>
          <w:tblHeader/>
        </w:trPr>
        <w:tc>
          <w:tcPr>
            <w:tcW w:w="2660" w:type="dxa"/>
            <w:vMerge w:val="restart"/>
            <w:shd w:val="clear" w:color="auto" w:fill="F2F2F2" w:themeFill="background1" w:themeFillShade="F2"/>
            <w:vAlign w:val="center"/>
          </w:tcPr>
          <w:p w14:paraId="227F1111" w14:textId="77777777" w:rsidR="00E86D37" w:rsidRPr="00A52DB4" w:rsidRDefault="00E86D37" w:rsidP="00262930">
            <w:pPr>
              <w:pStyle w:val="TabelaText"/>
            </w:pPr>
            <w:r w:rsidRPr="00A52DB4">
              <w:t>Wyszczególnienie</w:t>
            </w:r>
          </w:p>
        </w:tc>
        <w:tc>
          <w:tcPr>
            <w:tcW w:w="3260" w:type="dxa"/>
            <w:gridSpan w:val="2"/>
            <w:shd w:val="clear" w:color="auto" w:fill="F2F2F2" w:themeFill="background1" w:themeFillShade="F2"/>
            <w:vAlign w:val="center"/>
          </w:tcPr>
          <w:p w14:paraId="45BAC3BC" w14:textId="2459A089" w:rsidR="00E86D37" w:rsidRPr="00A52DB4" w:rsidRDefault="00E86D37" w:rsidP="00262930">
            <w:pPr>
              <w:pStyle w:val="TabelaText"/>
            </w:pPr>
            <w:r w:rsidRPr="00A52DB4">
              <w:t>Przeciętne zatrudnienie</w:t>
            </w:r>
          </w:p>
        </w:tc>
        <w:tc>
          <w:tcPr>
            <w:tcW w:w="3260" w:type="dxa"/>
            <w:gridSpan w:val="2"/>
            <w:shd w:val="clear" w:color="auto" w:fill="F2F2F2" w:themeFill="background1" w:themeFillShade="F2"/>
          </w:tcPr>
          <w:p w14:paraId="0D47AC3F" w14:textId="33F217EA" w:rsidR="00E86D37" w:rsidRPr="00A52DB4" w:rsidRDefault="00E86D37" w:rsidP="00262930">
            <w:pPr>
              <w:pStyle w:val="TabelaText"/>
            </w:pPr>
            <w:r w:rsidRPr="00A52DB4">
              <w:t>Przeciętne miesięczne wynagrodzenie brutto</w:t>
            </w:r>
          </w:p>
        </w:tc>
      </w:tr>
      <w:tr w:rsidR="00A52DB4" w:rsidRPr="00A52DB4" w14:paraId="2CAECE14" w14:textId="77777777" w:rsidTr="00262930">
        <w:trPr>
          <w:tblHeader/>
        </w:trPr>
        <w:tc>
          <w:tcPr>
            <w:tcW w:w="2660" w:type="dxa"/>
            <w:vMerge/>
            <w:shd w:val="clear" w:color="auto" w:fill="F2F2F2" w:themeFill="background1" w:themeFillShade="F2"/>
          </w:tcPr>
          <w:p w14:paraId="796B98D5" w14:textId="77777777" w:rsidR="001011C4" w:rsidRPr="00A52DB4" w:rsidRDefault="001011C4" w:rsidP="00262930">
            <w:pPr>
              <w:pStyle w:val="TabelaText"/>
            </w:pPr>
          </w:p>
        </w:tc>
        <w:tc>
          <w:tcPr>
            <w:tcW w:w="1630" w:type="dxa"/>
            <w:shd w:val="clear" w:color="auto" w:fill="F2F2F2" w:themeFill="background1" w:themeFillShade="F2"/>
            <w:vAlign w:val="center"/>
          </w:tcPr>
          <w:p w14:paraId="2CC2AD35" w14:textId="710A7D04" w:rsidR="001011C4" w:rsidRPr="00A52DB4" w:rsidRDefault="001011C4" w:rsidP="00262930">
            <w:pPr>
              <w:pStyle w:val="TabelaText"/>
            </w:pPr>
            <w:r w:rsidRPr="00A52DB4">
              <w:rPr>
                <w:szCs w:val="24"/>
              </w:rPr>
              <w:t>2021</w:t>
            </w:r>
          </w:p>
        </w:tc>
        <w:tc>
          <w:tcPr>
            <w:tcW w:w="1630" w:type="dxa"/>
            <w:shd w:val="clear" w:color="auto" w:fill="F2F2F2" w:themeFill="background1" w:themeFillShade="F2"/>
            <w:vAlign w:val="center"/>
          </w:tcPr>
          <w:p w14:paraId="772B4CBA" w14:textId="1DFEB680" w:rsidR="001011C4" w:rsidRPr="00A52DB4" w:rsidRDefault="001011C4" w:rsidP="00262930">
            <w:pPr>
              <w:pStyle w:val="TabelaText"/>
              <w:rPr>
                <w:szCs w:val="24"/>
              </w:rPr>
            </w:pPr>
            <w:r w:rsidRPr="00A52DB4">
              <w:rPr>
                <w:szCs w:val="24"/>
              </w:rPr>
              <w:t>2022</w:t>
            </w:r>
          </w:p>
        </w:tc>
        <w:tc>
          <w:tcPr>
            <w:tcW w:w="1630" w:type="dxa"/>
            <w:shd w:val="clear" w:color="auto" w:fill="F2F2F2" w:themeFill="background1" w:themeFillShade="F2"/>
            <w:vAlign w:val="center"/>
          </w:tcPr>
          <w:p w14:paraId="0FD59781" w14:textId="604F62A5" w:rsidR="001011C4" w:rsidRPr="00A52DB4" w:rsidRDefault="001011C4" w:rsidP="00262930">
            <w:pPr>
              <w:pStyle w:val="TabelaText"/>
              <w:rPr>
                <w:szCs w:val="24"/>
              </w:rPr>
            </w:pPr>
            <w:r w:rsidRPr="00A52DB4">
              <w:rPr>
                <w:szCs w:val="24"/>
              </w:rPr>
              <w:t>2021</w:t>
            </w:r>
          </w:p>
        </w:tc>
        <w:tc>
          <w:tcPr>
            <w:tcW w:w="1630" w:type="dxa"/>
            <w:shd w:val="clear" w:color="auto" w:fill="F2F2F2" w:themeFill="background1" w:themeFillShade="F2"/>
            <w:vAlign w:val="center"/>
          </w:tcPr>
          <w:p w14:paraId="54F51333" w14:textId="0B3C8083" w:rsidR="001011C4" w:rsidRPr="00A52DB4" w:rsidRDefault="001011C4" w:rsidP="00262930">
            <w:pPr>
              <w:pStyle w:val="TabelaText"/>
              <w:rPr>
                <w:szCs w:val="24"/>
              </w:rPr>
            </w:pPr>
            <w:r w:rsidRPr="00A52DB4">
              <w:rPr>
                <w:szCs w:val="24"/>
              </w:rPr>
              <w:t>2022</w:t>
            </w:r>
          </w:p>
        </w:tc>
      </w:tr>
      <w:tr w:rsidR="00A52DB4" w:rsidRPr="00A52DB4" w14:paraId="483DE928" w14:textId="77777777" w:rsidTr="009C08F0">
        <w:tc>
          <w:tcPr>
            <w:tcW w:w="2660" w:type="dxa"/>
            <w:shd w:val="clear" w:color="auto" w:fill="F2F2F2" w:themeFill="background1" w:themeFillShade="F2"/>
            <w:vAlign w:val="center"/>
          </w:tcPr>
          <w:p w14:paraId="6AAC6CD5" w14:textId="77777777" w:rsidR="00D36377" w:rsidRPr="00A52DB4" w:rsidRDefault="00D36377" w:rsidP="00262930">
            <w:pPr>
              <w:pStyle w:val="TabelaText"/>
            </w:pPr>
            <w:r w:rsidRPr="00A52DB4">
              <w:t>Ogółem, w tym:</w:t>
            </w:r>
          </w:p>
        </w:tc>
        <w:tc>
          <w:tcPr>
            <w:tcW w:w="1630" w:type="dxa"/>
            <w:vAlign w:val="center"/>
          </w:tcPr>
          <w:p w14:paraId="79477EE8" w14:textId="326F2587" w:rsidR="00D36377" w:rsidRPr="00A52DB4" w:rsidRDefault="00D36377" w:rsidP="00262930">
            <w:pPr>
              <w:pStyle w:val="Tabelarodek"/>
            </w:pPr>
            <w:r w:rsidRPr="00A52DB4">
              <w:t>38 668</w:t>
            </w:r>
          </w:p>
        </w:tc>
        <w:tc>
          <w:tcPr>
            <w:tcW w:w="1630" w:type="dxa"/>
            <w:shd w:val="clear" w:color="auto" w:fill="auto"/>
            <w:vAlign w:val="center"/>
          </w:tcPr>
          <w:p w14:paraId="27CF1D28" w14:textId="0F9D38DF" w:rsidR="00D36377" w:rsidRPr="00A52DB4" w:rsidRDefault="00D36377" w:rsidP="00262930">
            <w:pPr>
              <w:pStyle w:val="Tabelarodek"/>
            </w:pPr>
            <w:r w:rsidRPr="00A52DB4">
              <w:rPr>
                <w:rFonts w:cstheme="majorHAnsi"/>
              </w:rPr>
              <w:t>39 753</w:t>
            </w:r>
          </w:p>
        </w:tc>
        <w:tc>
          <w:tcPr>
            <w:tcW w:w="1630" w:type="dxa"/>
            <w:shd w:val="clear" w:color="auto" w:fill="auto"/>
            <w:vAlign w:val="center"/>
          </w:tcPr>
          <w:p w14:paraId="7F99CC95" w14:textId="6719EEBF" w:rsidR="00D36377" w:rsidRPr="00A52DB4" w:rsidRDefault="00D36377" w:rsidP="00262930">
            <w:pPr>
              <w:pStyle w:val="Tabelarodek"/>
            </w:pPr>
            <w:r w:rsidRPr="00A52DB4">
              <w:t>4 882,48</w:t>
            </w:r>
          </w:p>
        </w:tc>
        <w:tc>
          <w:tcPr>
            <w:tcW w:w="1630" w:type="dxa"/>
            <w:shd w:val="clear" w:color="auto" w:fill="auto"/>
            <w:vAlign w:val="center"/>
          </w:tcPr>
          <w:p w14:paraId="11B2973A" w14:textId="3CDFBC57" w:rsidR="00D36377" w:rsidRPr="00A52DB4" w:rsidRDefault="00D36377" w:rsidP="00262930">
            <w:pPr>
              <w:pStyle w:val="Tabelarodek"/>
            </w:pPr>
            <w:r w:rsidRPr="00A52DB4">
              <w:rPr>
                <w:rFonts w:cstheme="majorHAnsi"/>
              </w:rPr>
              <w:t>5 492,67</w:t>
            </w:r>
          </w:p>
        </w:tc>
      </w:tr>
      <w:tr w:rsidR="00A52DB4" w:rsidRPr="00A52DB4" w14:paraId="5C9F2438" w14:textId="77777777" w:rsidTr="009C08F0">
        <w:tc>
          <w:tcPr>
            <w:tcW w:w="2660" w:type="dxa"/>
            <w:shd w:val="clear" w:color="auto" w:fill="F2F2F2" w:themeFill="background1" w:themeFillShade="F2"/>
            <w:vAlign w:val="center"/>
          </w:tcPr>
          <w:p w14:paraId="721D4A7B" w14:textId="7998085D" w:rsidR="00D36377" w:rsidRPr="00A52DB4" w:rsidRDefault="00D36377" w:rsidP="00262930">
            <w:pPr>
              <w:pStyle w:val="TabelaText"/>
            </w:pPr>
            <w:r w:rsidRPr="00A52DB4">
              <w:t>przemysł</w:t>
            </w:r>
          </w:p>
        </w:tc>
        <w:tc>
          <w:tcPr>
            <w:tcW w:w="1630" w:type="dxa"/>
            <w:vAlign w:val="center"/>
          </w:tcPr>
          <w:p w14:paraId="1260EF56" w14:textId="1DF18C9E" w:rsidR="00D36377" w:rsidRPr="00A52DB4" w:rsidRDefault="00D36377" w:rsidP="00262930">
            <w:pPr>
              <w:pStyle w:val="Tabelarodek"/>
            </w:pPr>
            <w:r w:rsidRPr="00A52DB4">
              <w:t>12 127</w:t>
            </w:r>
          </w:p>
        </w:tc>
        <w:tc>
          <w:tcPr>
            <w:tcW w:w="1630" w:type="dxa"/>
            <w:shd w:val="clear" w:color="auto" w:fill="auto"/>
            <w:vAlign w:val="center"/>
          </w:tcPr>
          <w:p w14:paraId="46D96605" w14:textId="1D9B89F9" w:rsidR="00D36377" w:rsidRPr="00A52DB4" w:rsidRDefault="00D36377" w:rsidP="00262930">
            <w:pPr>
              <w:pStyle w:val="Tabelarodek"/>
            </w:pPr>
            <w:r w:rsidRPr="00A52DB4">
              <w:rPr>
                <w:rFonts w:cstheme="majorHAnsi"/>
              </w:rPr>
              <w:t>12 442</w:t>
            </w:r>
          </w:p>
        </w:tc>
        <w:tc>
          <w:tcPr>
            <w:tcW w:w="1630" w:type="dxa"/>
            <w:vAlign w:val="center"/>
          </w:tcPr>
          <w:p w14:paraId="26456D4C" w14:textId="4E58F146" w:rsidR="00D36377" w:rsidRPr="00A52DB4" w:rsidRDefault="00D36377" w:rsidP="00262930">
            <w:pPr>
              <w:pStyle w:val="Tabelarodek"/>
            </w:pPr>
            <w:r w:rsidRPr="00A52DB4">
              <w:t>4 862,79</w:t>
            </w:r>
          </w:p>
        </w:tc>
        <w:tc>
          <w:tcPr>
            <w:tcW w:w="1630" w:type="dxa"/>
            <w:shd w:val="clear" w:color="auto" w:fill="auto"/>
            <w:vAlign w:val="center"/>
          </w:tcPr>
          <w:p w14:paraId="4B2AA8E4" w14:textId="6E4922DB" w:rsidR="00D36377" w:rsidRPr="00A52DB4" w:rsidRDefault="00D36377" w:rsidP="00262930">
            <w:pPr>
              <w:pStyle w:val="Tabelarodek"/>
            </w:pPr>
            <w:r w:rsidRPr="00A52DB4">
              <w:rPr>
                <w:rFonts w:cstheme="majorHAnsi"/>
              </w:rPr>
              <w:t>5 398,40</w:t>
            </w:r>
          </w:p>
        </w:tc>
      </w:tr>
      <w:tr w:rsidR="00A52DB4" w:rsidRPr="00A52DB4" w14:paraId="473DA640" w14:textId="77777777" w:rsidTr="009C08F0">
        <w:tc>
          <w:tcPr>
            <w:tcW w:w="2660" w:type="dxa"/>
            <w:shd w:val="clear" w:color="auto" w:fill="F2F2F2" w:themeFill="background1" w:themeFillShade="F2"/>
            <w:vAlign w:val="center"/>
          </w:tcPr>
          <w:p w14:paraId="4C64BC6F" w14:textId="1E24000B" w:rsidR="00D36377" w:rsidRPr="00A52DB4" w:rsidRDefault="00D36377" w:rsidP="00262930">
            <w:pPr>
              <w:pStyle w:val="TabelaText"/>
            </w:pPr>
            <w:r w:rsidRPr="00A52DB4">
              <w:t>w tym przetwórstwo przemysłowe</w:t>
            </w:r>
          </w:p>
        </w:tc>
        <w:tc>
          <w:tcPr>
            <w:tcW w:w="1630" w:type="dxa"/>
            <w:vAlign w:val="center"/>
          </w:tcPr>
          <w:p w14:paraId="1051DD7E" w14:textId="2AFE1426" w:rsidR="00D36377" w:rsidRPr="00A52DB4" w:rsidRDefault="00D36377" w:rsidP="00262930">
            <w:pPr>
              <w:pStyle w:val="Tabelarodek"/>
            </w:pPr>
            <w:r w:rsidRPr="00A52DB4">
              <w:t>10 179</w:t>
            </w:r>
          </w:p>
        </w:tc>
        <w:tc>
          <w:tcPr>
            <w:tcW w:w="1630" w:type="dxa"/>
            <w:shd w:val="clear" w:color="auto" w:fill="auto"/>
            <w:vAlign w:val="center"/>
          </w:tcPr>
          <w:p w14:paraId="136EFDFF" w14:textId="7308C974" w:rsidR="00D36377" w:rsidRPr="00A52DB4" w:rsidRDefault="00D36377" w:rsidP="00262930">
            <w:pPr>
              <w:pStyle w:val="Tabelarodek"/>
            </w:pPr>
            <w:r w:rsidRPr="00A52DB4">
              <w:rPr>
                <w:rFonts w:cstheme="majorHAnsi"/>
              </w:rPr>
              <w:t>10 461</w:t>
            </w:r>
          </w:p>
        </w:tc>
        <w:tc>
          <w:tcPr>
            <w:tcW w:w="1630" w:type="dxa"/>
            <w:vAlign w:val="center"/>
          </w:tcPr>
          <w:p w14:paraId="2BAB3A53" w14:textId="647D90E9" w:rsidR="00D36377" w:rsidRPr="00A52DB4" w:rsidRDefault="00D36377" w:rsidP="00262930">
            <w:pPr>
              <w:pStyle w:val="Tabelarodek"/>
            </w:pPr>
            <w:r w:rsidRPr="00A52DB4">
              <w:t>4 696,04</w:t>
            </w:r>
          </w:p>
        </w:tc>
        <w:tc>
          <w:tcPr>
            <w:tcW w:w="1630" w:type="dxa"/>
            <w:shd w:val="clear" w:color="auto" w:fill="auto"/>
            <w:vAlign w:val="center"/>
          </w:tcPr>
          <w:p w14:paraId="49AE4726" w14:textId="06CB0FD1" w:rsidR="00D36377" w:rsidRPr="00A52DB4" w:rsidRDefault="00D36377" w:rsidP="00262930">
            <w:pPr>
              <w:pStyle w:val="Tabelarodek"/>
            </w:pPr>
            <w:r w:rsidRPr="00A52DB4">
              <w:rPr>
                <w:rFonts w:cstheme="majorHAnsi"/>
              </w:rPr>
              <w:t>5 199,82</w:t>
            </w:r>
          </w:p>
        </w:tc>
      </w:tr>
      <w:tr w:rsidR="00A52DB4" w:rsidRPr="00A52DB4" w14:paraId="599D47F6" w14:textId="77777777" w:rsidTr="009C08F0">
        <w:tc>
          <w:tcPr>
            <w:tcW w:w="2660" w:type="dxa"/>
            <w:shd w:val="clear" w:color="auto" w:fill="F2F2F2" w:themeFill="background1" w:themeFillShade="F2"/>
            <w:vAlign w:val="center"/>
          </w:tcPr>
          <w:p w14:paraId="69DDB880" w14:textId="51F1448C" w:rsidR="00D36377" w:rsidRPr="00A52DB4" w:rsidRDefault="00D36377" w:rsidP="00262930">
            <w:pPr>
              <w:pStyle w:val="TabelaText"/>
            </w:pPr>
            <w:r w:rsidRPr="00A52DB4">
              <w:t>budownictwo</w:t>
            </w:r>
          </w:p>
        </w:tc>
        <w:tc>
          <w:tcPr>
            <w:tcW w:w="1630" w:type="dxa"/>
            <w:vAlign w:val="center"/>
          </w:tcPr>
          <w:p w14:paraId="491A2F0D" w14:textId="71BA9626" w:rsidR="00D36377" w:rsidRPr="00A52DB4" w:rsidRDefault="00D36377" w:rsidP="00262930">
            <w:pPr>
              <w:pStyle w:val="Tabelarodek"/>
            </w:pPr>
            <w:r w:rsidRPr="00A52DB4">
              <w:t>4 156</w:t>
            </w:r>
          </w:p>
        </w:tc>
        <w:tc>
          <w:tcPr>
            <w:tcW w:w="1630" w:type="dxa"/>
            <w:shd w:val="clear" w:color="auto" w:fill="auto"/>
            <w:vAlign w:val="center"/>
          </w:tcPr>
          <w:p w14:paraId="40694F37" w14:textId="33256998" w:rsidR="00D36377" w:rsidRPr="00A52DB4" w:rsidRDefault="00D36377" w:rsidP="00262930">
            <w:pPr>
              <w:pStyle w:val="Tabelarodek"/>
            </w:pPr>
            <w:r w:rsidRPr="00A52DB4">
              <w:rPr>
                <w:rFonts w:cstheme="majorHAnsi"/>
              </w:rPr>
              <w:t>3 929</w:t>
            </w:r>
          </w:p>
        </w:tc>
        <w:tc>
          <w:tcPr>
            <w:tcW w:w="1630" w:type="dxa"/>
            <w:vAlign w:val="center"/>
          </w:tcPr>
          <w:p w14:paraId="29B23C88" w14:textId="20C1B952" w:rsidR="00D36377" w:rsidRPr="00A52DB4" w:rsidRDefault="00D36377" w:rsidP="00262930">
            <w:pPr>
              <w:pStyle w:val="Tabelarodek"/>
            </w:pPr>
            <w:r w:rsidRPr="00A52DB4">
              <w:t>5 230,90</w:t>
            </w:r>
          </w:p>
        </w:tc>
        <w:tc>
          <w:tcPr>
            <w:tcW w:w="1630" w:type="dxa"/>
            <w:shd w:val="clear" w:color="auto" w:fill="auto"/>
            <w:vAlign w:val="center"/>
          </w:tcPr>
          <w:p w14:paraId="28FCFAEC" w14:textId="372A79E7" w:rsidR="00D36377" w:rsidRPr="00A52DB4" w:rsidRDefault="00D36377" w:rsidP="00262930">
            <w:pPr>
              <w:pStyle w:val="Tabelarodek"/>
            </w:pPr>
            <w:r w:rsidRPr="00A52DB4">
              <w:rPr>
                <w:rFonts w:cstheme="majorHAnsi"/>
              </w:rPr>
              <w:t>5 741,01</w:t>
            </w:r>
          </w:p>
        </w:tc>
      </w:tr>
      <w:tr w:rsidR="00A52DB4" w:rsidRPr="00A52DB4" w14:paraId="518619A2" w14:textId="77777777" w:rsidTr="009C08F0">
        <w:tc>
          <w:tcPr>
            <w:tcW w:w="2660" w:type="dxa"/>
            <w:shd w:val="clear" w:color="auto" w:fill="F2F2F2" w:themeFill="background1" w:themeFillShade="F2"/>
            <w:vAlign w:val="center"/>
          </w:tcPr>
          <w:p w14:paraId="03BEC089" w14:textId="2DA5EB89" w:rsidR="00D36377" w:rsidRPr="00A52DB4" w:rsidRDefault="00D36377" w:rsidP="00262930">
            <w:pPr>
              <w:pStyle w:val="TabelaText"/>
            </w:pPr>
            <w:r w:rsidRPr="00A52DB4">
              <w:t>handel; naprawa pojazdów samochodowych</w:t>
            </w:r>
          </w:p>
        </w:tc>
        <w:tc>
          <w:tcPr>
            <w:tcW w:w="1630" w:type="dxa"/>
            <w:vAlign w:val="center"/>
          </w:tcPr>
          <w:p w14:paraId="6D9942A5" w14:textId="2ADB2CFF" w:rsidR="00D36377" w:rsidRPr="00A52DB4" w:rsidRDefault="00D36377" w:rsidP="00262930">
            <w:pPr>
              <w:pStyle w:val="Tabelarodek"/>
            </w:pPr>
            <w:r w:rsidRPr="00A52DB4">
              <w:t>12 045</w:t>
            </w:r>
          </w:p>
        </w:tc>
        <w:tc>
          <w:tcPr>
            <w:tcW w:w="1630" w:type="dxa"/>
            <w:shd w:val="clear" w:color="auto" w:fill="auto"/>
            <w:vAlign w:val="center"/>
          </w:tcPr>
          <w:p w14:paraId="542436C6" w14:textId="3D50A8D6" w:rsidR="00D36377" w:rsidRPr="00A52DB4" w:rsidRDefault="00D36377" w:rsidP="00262930">
            <w:pPr>
              <w:pStyle w:val="Tabelarodek"/>
            </w:pPr>
            <w:r w:rsidRPr="00A52DB4">
              <w:rPr>
                <w:rFonts w:cstheme="majorHAnsi"/>
              </w:rPr>
              <w:t>12 234</w:t>
            </w:r>
          </w:p>
        </w:tc>
        <w:tc>
          <w:tcPr>
            <w:tcW w:w="1630" w:type="dxa"/>
            <w:vAlign w:val="center"/>
          </w:tcPr>
          <w:p w14:paraId="777EE33A" w14:textId="6D232F7A" w:rsidR="00D36377" w:rsidRPr="00A52DB4" w:rsidRDefault="00D36377" w:rsidP="00262930">
            <w:pPr>
              <w:pStyle w:val="Tabelarodek"/>
            </w:pPr>
            <w:r w:rsidRPr="00A52DB4">
              <w:t>5 074,25</w:t>
            </w:r>
          </w:p>
        </w:tc>
        <w:tc>
          <w:tcPr>
            <w:tcW w:w="1630" w:type="dxa"/>
            <w:shd w:val="clear" w:color="auto" w:fill="auto"/>
            <w:vAlign w:val="center"/>
          </w:tcPr>
          <w:p w14:paraId="64285F83" w14:textId="73935680" w:rsidR="00D36377" w:rsidRPr="00A52DB4" w:rsidRDefault="00D36377" w:rsidP="00262930">
            <w:pPr>
              <w:pStyle w:val="Tabelarodek"/>
            </w:pPr>
            <w:r w:rsidRPr="00A52DB4">
              <w:rPr>
                <w:rFonts w:cstheme="majorHAnsi"/>
              </w:rPr>
              <w:t>5 595,48</w:t>
            </w:r>
          </w:p>
        </w:tc>
      </w:tr>
      <w:tr w:rsidR="00A52DB4" w:rsidRPr="00A52DB4" w14:paraId="2C02E716" w14:textId="77777777" w:rsidTr="009C08F0">
        <w:tc>
          <w:tcPr>
            <w:tcW w:w="2660" w:type="dxa"/>
            <w:shd w:val="clear" w:color="auto" w:fill="F2F2F2" w:themeFill="background1" w:themeFillShade="F2"/>
            <w:vAlign w:val="center"/>
          </w:tcPr>
          <w:p w14:paraId="1982F321" w14:textId="158E90ED" w:rsidR="00D36377" w:rsidRPr="00A52DB4" w:rsidRDefault="00D36377" w:rsidP="00262930">
            <w:pPr>
              <w:pStyle w:val="TabelaText"/>
            </w:pPr>
            <w:r w:rsidRPr="00A52DB4">
              <w:t xml:space="preserve">transport i gospodarka magazynowa </w:t>
            </w:r>
          </w:p>
        </w:tc>
        <w:tc>
          <w:tcPr>
            <w:tcW w:w="1630" w:type="dxa"/>
            <w:vAlign w:val="center"/>
          </w:tcPr>
          <w:p w14:paraId="00DC7381" w14:textId="57DD35AD" w:rsidR="00D36377" w:rsidRPr="00A52DB4" w:rsidRDefault="00D36377" w:rsidP="00262930">
            <w:pPr>
              <w:pStyle w:val="Tabelarodek"/>
            </w:pPr>
            <w:r w:rsidRPr="00A52DB4">
              <w:t>3 188</w:t>
            </w:r>
          </w:p>
        </w:tc>
        <w:tc>
          <w:tcPr>
            <w:tcW w:w="1630" w:type="dxa"/>
            <w:shd w:val="clear" w:color="auto" w:fill="auto"/>
            <w:vAlign w:val="center"/>
          </w:tcPr>
          <w:p w14:paraId="2F77C422" w14:textId="5A69F18F" w:rsidR="00D36377" w:rsidRPr="00A52DB4" w:rsidRDefault="00D36377" w:rsidP="00262930">
            <w:pPr>
              <w:pStyle w:val="Tabelarodek"/>
            </w:pPr>
            <w:r w:rsidRPr="00A52DB4">
              <w:rPr>
                <w:rFonts w:cstheme="majorHAnsi"/>
              </w:rPr>
              <w:t>3 759</w:t>
            </w:r>
          </w:p>
        </w:tc>
        <w:tc>
          <w:tcPr>
            <w:tcW w:w="1630" w:type="dxa"/>
            <w:vAlign w:val="center"/>
          </w:tcPr>
          <w:p w14:paraId="04FA93D6" w14:textId="5302D223" w:rsidR="00D36377" w:rsidRPr="00A52DB4" w:rsidRDefault="00D36377" w:rsidP="00262930">
            <w:pPr>
              <w:pStyle w:val="Tabelarodek"/>
            </w:pPr>
            <w:r w:rsidRPr="00A52DB4">
              <w:t>4 387,15</w:t>
            </w:r>
          </w:p>
        </w:tc>
        <w:tc>
          <w:tcPr>
            <w:tcW w:w="1630" w:type="dxa"/>
            <w:shd w:val="clear" w:color="auto" w:fill="auto"/>
            <w:vAlign w:val="center"/>
          </w:tcPr>
          <w:p w14:paraId="21F4E462" w14:textId="766A668E" w:rsidR="00D36377" w:rsidRPr="00A52DB4" w:rsidRDefault="00D36377" w:rsidP="00262930">
            <w:pPr>
              <w:pStyle w:val="Tabelarodek"/>
            </w:pPr>
            <w:r w:rsidRPr="00A52DB4">
              <w:rPr>
                <w:rFonts w:cstheme="majorHAnsi"/>
              </w:rPr>
              <w:t>5 289,22</w:t>
            </w:r>
          </w:p>
        </w:tc>
      </w:tr>
      <w:tr w:rsidR="00A52DB4" w:rsidRPr="00A52DB4" w14:paraId="0C6D0AA5" w14:textId="77777777" w:rsidTr="009C08F0">
        <w:tc>
          <w:tcPr>
            <w:tcW w:w="2660" w:type="dxa"/>
            <w:shd w:val="clear" w:color="auto" w:fill="F2F2F2" w:themeFill="background1" w:themeFillShade="F2"/>
            <w:vAlign w:val="center"/>
          </w:tcPr>
          <w:p w14:paraId="7E52DA3D" w14:textId="2EED14AF" w:rsidR="00D36377" w:rsidRPr="00A52DB4" w:rsidRDefault="00D36377" w:rsidP="00262930">
            <w:pPr>
              <w:pStyle w:val="TabelaText"/>
            </w:pPr>
            <w:r w:rsidRPr="00A52DB4">
              <w:t>Zakwaterowanie</w:t>
            </w:r>
            <w:r w:rsidR="00262930">
              <w:t xml:space="preserve"> </w:t>
            </w:r>
            <w:r w:rsidRPr="00A52DB4">
              <w:t>i gastronomia</w:t>
            </w:r>
          </w:p>
        </w:tc>
        <w:tc>
          <w:tcPr>
            <w:tcW w:w="1630" w:type="dxa"/>
            <w:vAlign w:val="center"/>
          </w:tcPr>
          <w:p w14:paraId="6F074F83" w14:textId="1334084F" w:rsidR="00D36377" w:rsidRPr="00A52DB4" w:rsidRDefault="00D36377" w:rsidP="00262930">
            <w:pPr>
              <w:pStyle w:val="Tabelarodek"/>
            </w:pPr>
            <w:r w:rsidRPr="00A52DB4">
              <w:t>915</w:t>
            </w:r>
          </w:p>
        </w:tc>
        <w:tc>
          <w:tcPr>
            <w:tcW w:w="1630" w:type="dxa"/>
            <w:shd w:val="clear" w:color="auto" w:fill="auto"/>
            <w:vAlign w:val="center"/>
          </w:tcPr>
          <w:p w14:paraId="43F3175F" w14:textId="2D64D04B" w:rsidR="00D36377" w:rsidRPr="00A52DB4" w:rsidRDefault="00D36377" w:rsidP="00262930">
            <w:pPr>
              <w:pStyle w:val="Tabelarodek"/>
            </w:pPr>
            <w:r w:rsidRPr="00A52DB4">
              <w:rPr>
                <w:rFonts w:cstheme="majorHAnsi"/>
              </w:rPr>
              <w:t>1 043</w:t>
            </w:r>
          </w:p>
        </w:tc>
        <w:tc>
          <w:tcPr>
            <w:tcW w:w="1630" w:type="dxa"/>
            <w:vAlign w:val="center"/>
          </w:tcPr>
          <w:p w14:paraId="34624BF0" w14:textId="10A271F8" w:rsidR="00D36377" w:rsidRPr="00A52DB4" w:rsidRDefault="00D36377" w:rsidP="00262930">
            <w:pPr>
              <w:pStyle w:val="Tabelarodek"/>
            </w:pPr>
            <w:r w:rsidRPr="00A52DB4">
              <w:t>3 415,39</w:t>
            </w:r>
          </w:p>
        </w:tc>
        <w:tc>
          <w:tcPr>
            <w:tcW w:w="1630" w:type="dxa"/>
            <w:shd w:val="clear" w:color="auto" w:fill="auto"/>
            <w:vAlign w:val="center"/>
          </w:tcPr>
          <w:p w14:paraId="2E903846" w14:textId="6AED51BD" w:rsidR="00D36377" w:rsidRPr="00A52DB4" w:rsidRDefault="00D36377" w:rsidP="00262930">
            <w:pPr>
              <w:pStyle w:val="Tabelarodek"/>
            </w:pPr>
            <w:r w:rsidRPr="00A52DB4">
              <w:rPr>
                <w:rFonts w:cstheme="majorHAnsi"/>
              </w:rPr>
              <w:t>4 012,57</w:t>
            </w:r>
          </w:p>
        </w:tc>
      </w:tr>
      <w:tr w:rsidR="00A52DB4" w:rsidRPr="00A52DB4" w14:paraId="45C99390" w14:textId="77777777" w:rsidTr="009C08F0">
        <w:tc>
          <w:tcPr>
            <w:tcW w:w="2660" w:type="dxa"/>
            <w:shd w:val="clear" w:color="auto" w:fill="F2F2F2" w:themeFill="background1" w:themeFillShade="F2"/>
            <w:vAlign w:val="center"/>
          </w:tcPr>
          <w:p w14:paraId="0B1D437D" w14:textId="1B59E21F" w:rsidR="00D36377" w:rsidRPr="00A52DB4" w:rsidRDefault="00D36377" w:rsidP="00271005">
            <w:pPr>
              <w:pStyle w:val="TabelaText"/>
            </w:pPr>
            <w:r w:rsidRPr="00A52DB4">
              <w:t>Informacja</w:t>
            </w:r>
            <w:r w:rsidR="00271005">
              <w:t xml:space="preserve"> </w:t>
            </w:r>
            <w:r w:rsidRPr="00A52DB4">
              <w:t>i komunikacja</w:t>
            </w:r>
          </w:p>
        </w:tc>
        <w:tc>
          <w:tcPr>
            <w:tcW w:w="1630" w:type="dxa"/>
            <w:vAlign w:val="center"/>
          </w:tcPr>
          <w:p w14:paraId="5061F860" w14:textId="0DF111E0" w:rsidR="00D36377" w:rsidRPr="00A52DB4" w:rsidRDefault="00D36377" w:rsidP="00262930">
            <w:pPr>
              <w:pStyle w:val="Tabelarodek"/>
            </w:pPr>
            <w:r w:rsidRPr="00A52DB4">
              <w:t>1 194</w:t>
            </w:r>
          </w:p>
        </w:tc>
        <w:tc>
          <w:tcPr>
            <w:tcW w:w="1630" w:type="dxa"/>
            <w:shd w:val="clear" w:color="auto" w:fill="auto"/>
            <w:vAlign w:val="center"/>
          </w:tcPr>
          <w:p w14:paraId="5B34CD2A" w14:textId="0F97A2D1" w:rsidR="00D36377" w:rsidRPr="00A52DB4" w:rsidRDefault="00D36377" w:rsidP="00262930">
            <w:pPr>
              <w:pStyle w:val="Tabelarodek"/>
            </w:pPr>
            <w:r w:rsidRPr="00A52DB4">
              <w:rPr>
                <w:rFonts w:cstheme="majorHAnsi"/>
              </w:rPr>
              <w:t>1 166</w:t>
            </w:r>
          </w:p>
        </w:tc>
        <w:tc>
          <w:tcPr>
            <w:tcW w:w="1630" w:type="dxa"/>
            <w:vAlign w:val="center"/>
          </w:tcPr>
          <w:p w14:paraId="62029239" w14:textId="2E873A67" w:rsidR="00D36377" w:rsidRPr="00A52DB4" w:rsidRDefault="00D36377" w:rsidP="00262930">
            <w:pPr>
              <w:pStyle w:val="Tabelarodek"/>
            </w:pPr>
            <w:r w:rsidRPr="00A52DB4">
              <w:t>6 068,68</w:t>
            </w:r>
          </w:p>
        </w:tc>
        <w:tc>
          <w:tcPr>
            <w:tcW w:w="1630" w:type="dxa"/>
            <w:shd w:val="clear" w:color="auto" w:fill="auto"/>
            <w:vAlign w:val="center"/>
          </w:tcPr>
          <w:p w14:paraId="10698590" w14:textId="2D65BF1D" w:rsidR="00D36377" w:rsidRPr="00A52DB4" w:rsidRDefault="00D36377" w:rsidP="00262930">
            <w:pPr>
              <w:pStyle w:val="Tabelarodek"/>
            </w:pPr>
            <w:r w:rsidRPr="00A52DB4">
              <w:rPr>
                <w:rFonts w:cstheme="majorHAnsi"/>
              </w:rPr>
              <w:t>8 005,82</w:t>
            </w:r>
          </w:p>
        </w:tc>
      </w:tr>
      <w:tr w:rsidR="00A52DB4" w:rsidRPr="00A52DB4" w14:paraId="679AEF58" w14:textId="77777777" w:rsidTr="009C08F0">
        <w:tc>
          <w:tcPr>
            <w:tcW w:w="2660" w:type="dxa"/>
            <w:shd w:val="clear" w:color="auto" w:fill="F2F2F2" w:themeFill="background1" w:themeFillShade="F2"/>
            <w:vAlign w:val="center"/>
          </w:tcPr>
          <w:p w14:paraId="7ABB7A31" w14:textId="76C8FF4A" w:rsidR="00D36377" w:rsidRPr="00A52DB4" w:rsidRDefault="00D36377" w:rsidP="00262930">
            <w:pPr>
              <w:pStyle w:val="TabelaText"/>
            </w:pPr>
            <w:r w:rsidRPr="00A52DB4">
              <w:t>obsługa rynku nieruchomości</w:t>
            </w:r>
          </w:p>
        </w:tc>
        <w:tc>
          <w:tcPr>
            <w:tcW w:w="1630" w:type="dxa"/>
            <w:vAlign w:val="center"/>
          </w:tcPr>
          <w:p w14:paraId="76F8EDA9" w14:textId="752C5B40" w:rsidR="00D36377" w:rsidRPr="00A52DB4" w:rsidRDefault="00D36377" w:rsidP="00262930">
            <w:pPr>
              <w:pStyle w:val="Tabelarodek"/>
            </w:pPr>
            <w:r w:rsidRPr="00A52DB4">
              <w:t>1 228</w:t>
            </w:r>
          </w:p>
        </w:tc>
        <w:tc>
          <w:tcPr>
            <w:tcW w:w="1630" w:type="dxa"/>
            <w:shd w:val="clear" w:color="auto" w:fill="auto"/>
            <w:vAlign w:val="center"/>
          </w:tcPr>
          <w:p w14:paraId="02D67DFA" w14:textId="474DF009" w:rsidR="00D36377" w:rsidRPr="00A52DB4" w:rsidRDefault="00D36377" w:rsidP="00262930">
            <w:pPr>
              <w:pStyle w:val="Tabelarodek"/>
            </w:pPr>
            <w:r w:rsidRPr="00A52DB4">
              <w:rPr>
                <w:rFonts w:cstheme="majorHAnsi"/>
              </w:rPr>
              <w:t>1 142</w:t>
            </w:r>
          </w:p>
        </w:tc>
        <w:tc>
          <w:tcPr>
            <w:tcW w:w="1630" w:type="dxa"/>
            <w:vAlign w:val="center"/>
          </w:tcPr>
          <w:p w14:paraId="68624D73" w14:textId="498E1788" w:rsidR="00D36377" w:rsidRPr="00A52DB4" w:rsidRDefault="00D36377" w:rsidP="00262930">
            <w:pPr>
              <w:pStyle w:val="Tabelarodek"/>
            </w:pPr>
            <w:r w:rsidRPr="00A52DB4">
              <w:t>4 878,75</w:t>
            </w:r>
          </w:p>
        </w:tc>
        <w:tc>
          <w:tcPr>
            <w:tcW w:w="1630" w:type="dxa"/>
            <w:shd w:val="clear" w:color="auto" w:fill="auto"/>
            <w:vAlign w:val="center"/>
          </w:tcPr>
          <w:p w14:paraId="151FB13C" w14:textId="33619454" w:rsidR="00D36377" w:rsidRPr="00A52DB4" w:rsidRDefault="00D36377" w:rsidP="00262930">
            <w:pPr>
              <w:pStyle w:val="Tabelarodek"/>
            </w:pPr>
            <w:r w:rsidRPr="00A52DB4">
              <w:rPr>
                <w:rFonts w:cstheme="majorHAnsi"/>
              </w:rPr>
              <w:t>5 455,20</w:t>
            </w:r>
          </w:p>
        </w:tc>
      </w:tr>
      <w:tr w:rsidR="00A52DB4" w:rsidRPr="00A52DB4" w14:paraId="1094BEC3" w14:textId="77777777" w:rsidTr="009C08F0">
        <w:tc>
          <w:tcPr>
            <w:tcW w:w="2660" w:type="dxa"/>
            <w:shd w:val="clear" w:color="auto" w:fill="F2F2F2" w:themeFill="background1" w:themeFillShade="F2"/>
            <w:vAlign w:val="center"/>
          </w:tcPr>
          <w:p w14:paraId="7B6C9BED" w14:textId="216EA952" w:rsidR="00D36377" w:rsidRPr="00A52DB4" w:rsidRDefault="00D36377" w:rsidP="00262930">
            <w:pPr>
              <w:pStyle w:val="TabelaText"/>
            </w:pPr>
            <w:r w:rsidRPr="00A52DB4">
              <w:t>Administrowanie</w:t>
            </w:r>
            <w:r w:rsidR="00262930">
              <w:t xml:space="preserve"> </w:t>
            </w:r>
            <w:r w:rsidRPr="00A52DB4">
              <w:t>i działalność wspierająca</w:t>
            </w:r>
          </w:p>
        </w:tc>
        <w:tc>
          <w:tcPr>
            <w:tcW w:w="1630" w:type="dxa"/>
            <w:vAlign w:val="center"/>
          </w:tcPr>
          <w:p w14:paraId="2934F921" w14:textId="6FE50BB7" w:rsidR="00D36377" w:rsidRPr="00A52DB4" w:rsidRDefault="00D36377" w:rsidP="00262930">
            <w:pPr>
              <w:pStyle w:val="Tabelarodek"/>
            </w:pPr>
            <w:r w:rsidRPr="00A52DB4">
              <w:t>1 554</w:t>
            </w:r>
          </w:p>
        </w:tc>
        <w:tc>
          <w:tcPr>
            <w:tcW w:w="1630" w:type="dxa"/>
            <w:shd w:val="clear" w:color="auto" w:fill="auto"/>
            <w:vAlign w:val="center"/>
          </w:tcPr>
          <w:p w14:paraId="7C06A08A" w14:textId="13FE6762" w:rsidR="00D36377" w:rsidRPr="00A52DB4" w:rsidRDefault="00D36377" w:rsidP="00262930">
            <w:pPr>
              <w:pStyle w:val="Tabelarodek"/>
            </w:pPr>
            <w:r w:rsidRPr="00A52DB4">
              <w:rPr>
                <w:rFonts w:cstheme="majorHAnsi"/>
              </w:rPr>
              <w:t>1 601</w:t>
            </w:r>
          </w:p>
        </w:tc>
        <w:tc>
          <w:tcPr>
            <w:tcW w:w="1630" w:type="dxa"/>
            <w:vAlign w:val="center"/>
          </w:tcPr>
          <w:p w14:paraId="69F7D562" w14:textId="3392D649" w:rsidR="00D36377" w:rsidRPr="00A52DB4" w:rsidRDefault="00D36377" w:rsidP="00262930">
            <w:pPr>
              <w:pStyle w:val="Tabelarodek"/>
            </w:pPr>
            <w:r w:rsidRPr="00A52DB4">
              <w:t>3 278,05</w:t>
            </w:r>
          </w:p>
        </w:tc>
        <w:tc>
          <w:tcPr>
            <w:tcW w:w="1630" w:type="dxa"/>
            <w:shd w:val="clear" w:color="auto" w:fill="auto"/>
            <w:vAlign w:val="center"/>
          </w:tcPr>
          <w:p w14:paraId="0012D52F" w14:textId="4184175C" w:rsidR="00D36377" w:rsidRPr="00A52DB4" w:rsidRDefault="00D36377" w:rsidP="00262930">
            <w:pPr>
              <w:pStyle w:val="Tabelarodek"/>
            </w:pPr>
            <w:r w:rsidRPr="00A52DB4">
              <w:rPr>
                <w:rFonts w:cstheme="majorHAnsi"/>
              </w:rPr>
              <w:t>3 884,46</w:t>
            </w:r>
          </w:p>
        </w:tc>
      </w:tr>
    </w:tbl>
    <w:p w14:paraId="68E9B990" w14:textId="77777777" w:rsidR="00184FA2" w:rsidRPr="00A52DB4" w:rsidRDefault="00184FA2" w:rsidP="00271005">
      <w:pPr>
        <w:ind w:firstLine="0"/>
        <w:jc w:val="both"/>
        <w:rPr>
          <w:rFonts w:ascii="Calibri Light" w:hAnsi="Calibri Light"/>
          <w:sz w:val="20"/>
        </w:rPr>
      </w:pPr>
      <w:r w:rsidRPr="00A52DB4">
        <w:rPr>
          <w:rFonts w:ascii="Calibri Light" w:hAnsi="Calibri Light"/>
          <w:sz w:val="20"/>
        </w:rPr>
        <w:t>Źródło: Urząd Statystyczny w Białymstoku</w:t>
      </w:r>
    </w:p>
    <w:p w14:paraId="57F18956" w14:textId="33B4CC19" w:rsidR="008A0809" w:rsidRPr="00A52DB4" w:rsidRDefault="008A0809" w:rsidP="00262930">
      <w:bookmarkStart w:id="691" w:name="_Hlk127967936"/>
      <w:r w:rsidRPr="00A52DB4">
        <w:t>W 2022 r</w:t>
      </w:r>
      <w:r w:rsidR="004847B8">
        <w:t>.</w:t>
      </w:r>
      <w:r w:rsidRPr="00A52DB4">
        <w:t xml:space="preserve"> przeciętne miesięczne wynagrodzenie brutto w sektorze przedsiębiorstw wyniosło 5 492,67 zł, co oznacza wzrost o 12,5% r/r. Największy procentowy przyrost przeciętnego wynagrodzenia odnotowano w sekcjach: informacja i komunikacja, transport</w:t>
      </w:r>
      <w:r w:rsidR="00262930">
        <w:t xml:space="preserve"> </w:t>
      </w:r>
      <w:r w:rsidRPr="00A52DB4">
        <w:t>i gospodarka magazynowa oraz administrowanie i działalność wspierająca.</w:t>
      </w:r>
    </w:p>
    <w:p w14:paraId="44B796BB" w14:textId="35740917" w:rsidR="0084433E" w:rsidRPr="00A52DB4" w:rsidRDefault="0084433E" w:rsidP="00262930">
      <w:pPr>
        <w:rPr>
          <w:bCs/>
          <w:sz w:val="20"/>
          <w:szCs w:val="24"/>
        </w:rPr>
      </w:pPr>
      <w:r w:rsidRPr="00A52DB4">
        <w:t>W okresie do stycznia do grudnia 202</w:t>
      </w:r>
      <w:r w:rsidR="00546983" w:rsidRPr="00A52DB4">
        <w:t>2</w:t>
      </w:r>
      <w:r w:rsidRPr="00A52DB4">
        <w:t xml:space="preserve"> r</w:t>
      </w:r>
      <w:r w:rsidR="004847B8">
        <w:t>.</w:t>
      </w:r>
      <w:r w:rsidRPr="00A52DB4">
        <w:t xml:space="preserve"> w Powiatowym Urzędzie Pracy</w:t>
      </w:r>
      <w:r w:rsidR="00262930">
        <w:rPr>
          <w:bCs/>
          <w:szCs w:val="24"/>
        </w:rPr>
        <w:t xml:space="preserve"> </w:t>
      </w:r>
      <w:r w:rsidRPr="00A52DB4">
        <w:t xml:space="preserve">w Białymstoku zarejestrowano </w:t>
      </w:r>
      <w:r w:rsidR="0028290F" w:rsidRPr="00A52DB4">
        <w:t>9 475</w:t>
      </w:r>
      <w:r w:rsidRPr="00A52DB4">
        <w:t xml:space="preserve"> os</w:t>
      </w:r>
      <w:r w:rsidR="0028290F" w:rsidRPr="00A52DB4">
        <w:t>ó</w:t>
      </w:r>
      <w:r w:rsidR="005A7AAB" w:rsidRPr="00A52DB4">
        <w:t xml:space="preserve">b </w:t>
      </w:r>
      <w:r w:rsidRPr="00A52DB4">
        <w:t xml:space="preserve">z Białegostoku. Jednocześnie w tym samym okresie z ewidencji wyrejestrowano </w:t>
      </w:r>
      <w:r w:rsidR="0028290F" w:rsidRPr="00A52DB4">
        <w:t>10 677</w:t>
      </w:r>
      <w:r w:rsidRPr="00A52DB4">
        <w:t xml:space="preserve"> os</w:t>
      </w:r>
      <w:r w:rsidR="005A7AAB" w:rsidRPr="00A52DB4">
        <w:t>ób</w:t>
      </w:r>
      <w:r w:rsidRPr="00A52DB4">
        <w:t xml:space="preserve"> z powiatu grodzkiego. </w:t>
      </w:r>
      <w:bookmarkEnd w:id="691"/>
      <w:r w:rsidRPr="00A52DB4">
        <w:t>Według stanu na koniec</w:t>
      </w:r>
      <w:r w:rsidR="00262930">
        <w:t xml:space="preserve"> </w:t>
      </w:r>
      <w:r w:rsidRPr="00A52DB4">
        <w:t>202</w:t>
      </w:r>
      <w:r w:rsidR="0028290F" w:rsidRPr="00A52DB4">
        <w:t>2</w:t>
      </w:r>
      <w:r w:rsidRPr="00A52DB4">
        <w:t xml:space="preserve"> r</w:t>
      </w:r>
      <w:r w:rsidR="004847B8">
        <w:t>.</w:t>
      </w:r>
      <w:r w:rsidRPr="00A52DB4">
        <w:t xml:space="preserve"> w Białymstoku zarejestrowanych było </w:t>
      </w:r>
      <w:r w:rsidR="005E48EC" w:rsidRPr="00A52DB4">
        <w:t>6 923</w:t>
      </w:r>
      <w:r w:rsidRPr="00A52DB4">
        <w:t xml:space="preserve"> osób, w tym </w:t>
      </w:r>
      <w:r w:rsidR="005A7AAB" w:rsidRPr="00A52DB4">
        <w:t xml:space="preserve">3 </w:t>
      </w:r>
      <w:r w:rsidR="005E48EC" w:rsidRPr="00A52DB4">
        <w:t>221</w:t>
      </w:r>
      <w:r w:rsidRPr="00A52DB4">
        <w:t xml:space="preserve"> kobiet (</w:t>
      </w:r>
      <w:r w:rsidR="005A7AAB" w:rsidRPr="00A52DB4">
        <w:t>4</w:t>
      </w:r>
      <w:r w:rsidR="005E48EC" w:rsidRPr="00A52DB4">
        <w:t>6,5</w:t>
      </w:r>
      <w:r w:rsidRPr="00A52DB4">
        <w:t xml:space="preserve">% ogólnej liczby bezrobotnych). W ciągu roku nastąpił </w:t>
      </w:r>
      <w:r w:rsidR="00152B41" w:rsidRPr="00A52DB4">
        <w:t>spadek</w:t>
      </w:r>
      <w:r w:rsidRPr="00A52DB4">
        <w:t xml:space="preserve"> zarejestrowanych bezrobotnych ogółem</w:t>
      </w:r>
      <w:r w:rsidR="00262930">
        <w:t xml:space="preserve"> </w:t>
      </w:r>
      <w:r w:rsidRPr="00A52DB4">
        <w:t xml:space="preserve">o </w:t>
      </w:r>
      <w:r w:rsidR="00152B41" w:rsidRPr="00A52DB4">
        <w:t>1</w:t>
      </w:r>
      <w:r w:rsidR="00796AC1" w:rsidRPr="00A52DB4">
        <w:t>7,4%</w:t>
      </w:r>
      <w:r w:rsidRPr="00A52DB4">
        <w:t xml:space="preserve">, w </w:t>
      </w:r>
      <w:r w:rsidRPr="00A52DB4">
        <w:lastRenderedPageBreak/>
        <w:t xml:space="preserve">tym wśród kobiet o </w:t>
      </w:r>
      <w:r w:rsidR="00152B41" w:rsidRPr="00A52DB4">
        <w:t>1</w:t>
      </w:r>
      <w:r w:rsidR="00796AC1" w:rsidRPr="00A52DB4">
        <w:t>3,4</w:t>
      </w:r>
      <w:r w:rsidRPr="00A52DB4">
        <w:t xml:space="preserve">%, a wśród mężczyzn o </w:t>
      </w:r>
      <w:r w:rsidR="00796AC1" w:rsidRPr="00A52DB4">
        <w:t>20,8</w:t>
      </w:r>
      <w:r w:rsidRPr="00A52DB4">
        <w:t xml:space="preserve">%. Prawo do pobierania zasiłku dla bezrobotnych w powiecie grodzkim posiadało </w:t>
      </w:r>
      <w:r w:rsidR="00152B41" w:rsidRPr="00A52DB4">
        <w:t>7</w:t>
      </w:r>
      <w:r w:rsidR="006B735E" w:rsidRPr="00A52DB4">
        <w:t>79</w:t>
      </w:r>
      <w:r w:rsidRPr="00A52DB4">
        <w:t xml:space="preserve"> osób (</w:t>
      </w:r>
      <w:r w:rsidR="006B735E" w:rsidRPr="00A52DB4">
        <w:t>11,3</w:t>
      </w:r>
      <w:r w:rsidRPr="00A52DB4">
        <w:t>%).</w:t>
      </w:r>
      <w:r w:rsidR="006B735E" w:rsidRPr="00A52DB4">
        <w:t xml:space="preserve"> </w:t>
      </w:r>
      <w:r w:rsidRPr="00A52DB4">
        <w:t>W grudniu</w:t>
      </w:r>
      <w:r w:rsidR="00262930">
        <w:t xml:space="preserve"> </w:t>
      </w:r>
      <w:r w:rsidRPr="00A52DB4">
        <w:t>202</w:t>
      </w:r>
      <w:r w:rsidR="002D1843" w:rsidRPr="00A52DB4">
        <w:t>2</w:t>
      </w:r>
      <w:r w:rsidRPr="00A52DB4">
        <w:t xml:space="preserve"> r</w:t>
      </w:r>
      <w:r w:rsidR="004847B8">
        <w:t>.</w:t>
      </w:r>
      <w:r w:rsidRPr="00A52DB4">
        <w:t xml:space="preserve"> odnotowano na</w:t>
      </w:r>
      <w:r w:rsidR="00152B41" w:rsidRPr="00A52DB4">
        <w:t>jniższą w danym roku</w:t>
      </w:r>
      <w:r w:rsidRPr="00A52DB4">
        <w:t xml:space="preserve"> stopę bezrobocia, która wynosiła </w:t>
      </w:r>
      <w:r w:rsidR="006A4A86" w:rsidRPr="00A52DB4">
        <w:t>5</w:t>
      </w:r>
      <w:r w:rsidR="00152B41" w:rsidRPr="00A52DB4">
        <w:t>,2</w:t>
      </w:r>
      <w:r w:rsidRPr="00A52DB4">
        <w:t>%</w:t>
      </w:r>
      <w:r w:rsidR="0013007C" w:rsidRPr="00A52DB4">
        <w:t>, zaś w</w:t>
      </w:r>
      <w:r w:rsidR="00AB4F6D" w:rsidRPr="00A52DB4">
        <w:t>zględem grudnia poprzedniego</w:t>
      </w:r>
      <w:r w:rsidR="00152B41" w:rsidRPr="00A52DB4">
        <w:t xml:space="preserve"> ciągu roku nastąpił spadek</w:t>
      </w:r>
      <w:r w:rsidRPr="00A52DB4">
        <w:t xml:space="preserve"> stopy bezrobocia o 1,</w:t>
      </w:r>
      <w:r w:rsidR="00152B41" w:rsidRPr="00A52DB4">
        <w:t>0</w:t>
      </w:r>
      <w:r w:rsidRPr="00A52DB4">
        <w:t xml:space="preserve"> p.p.</w:t>
      </w:r>
      <w:r w:rsidR="00A66B96" w:rsidRPr="00A52DB4">
        <w:rPr>
          <w:rStyle w:val="Odwoanieprzypisudolnego"/>
          <w:rFonts w:ascii="Calibri Light" w:hAnsi="Calibri Light"/>
        </w:rPr>
        <w:footnoteReference w:id="25"/>
      </w:r>
      <w:r w:rsidRPr="00A52DB4">
        <w:t>.</w:t>
      </w:r>
    </w:p>
    <w:p w14:paraId="7EE2942C" w14:textId="5C9486BC" w:rsidR="00184FA2" w:rsidRPr="00A52DB4" w:rsidRDefault="00184FA2" w:rsidP="00262930">
      <w:pPr>
        <w:pStyle w:val="Nagwek3"/>
      </w:pPr>
      <w:bookmarkStart w:id="692" w:name="_Toc6568395"/>
      <w:bookmarkStart w:id="693" w:name="_Toc138322743"/>
      <w:bookmarkStart w:id="694" w:name="_Toc138324886"/>
      <w:bookmarkStart w:id="695" w:name="_Toc13840375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145</w:t>
      </w:r>
      <w:r w:rsidR="004D081F">
        <w:rPr>
          <w:noProof/>
        </w:rPr>
        <w:fldChar w:fldCharType="end"/>
      </w:r>
      <w:r w:rsidR="00DA30D5" w:rsidRPr="00A52DB4">
        <w:t>.</w:t>
      </w:r>
      <w:r w:rsidRPr="00A52DB4">
        <w:t xml:space="preserve"> Stopa bezrobocia rejestrowanego (w %)</w:t>
      </w:r>
      <w:bookmarkEnd w:id="692"/>
      <w:bookmarkEnd w:id="693"/>
      <w:bookmarkEnd w:id="694"/>
      <w:bookmarkEnd w:id="695"/>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5. Stopa bezrobocia rejestrowanego (w %)"/>
      </w:tblPr>
      <w:tblGrid>
        <w:gridCol w:w="1511"/>
        <w:gridCol w:w="1533"/>
        <w:gridCol w:w="1534"/>
        <w:gridCol w:w="1534"/>
        <w:gridCol w:w="1534"/>
        <w:gridCol w:w="1534"/>
      </w:tblGrid>
      <w:tr w:rsidR="00A52DB4" w:rsidRPr="00A52DB4" w14:paraId="1725AB89" w14:textId="77777777" w:rsidTr="00262930">
        <w:trPr>
          <w:tblHeader/>
        </w:trPr>
        <w:tc>
          <w:tcPr>
            <w:tcW w:w="1511" w:type="dxa"/>
            <w:vMerge w:val="restart"/>
            <w:shd w:val="clear" w:color="auto" w:fill="F2F2F2" w:themeFill="background1" w:themeFillShade="F2"/>
            <w:vAlign w:val="center"/>
          </w:tcPr>
          <w:p w14:paraId="4AC4B504" w14:textId="77777777" w:rsidR="002D1843" w:rsidRPr="00A52DB4" w:rsidRDefault="002D1843" w:rsidP="00262930">
            <w:pPr>
              <w:pStyle w:val="TabelaText"/>
            </w:pPr>
            <w:r w:rsidRPr="00A52DB4">
              <w:t>Białystok</w:t>
            </w:r>
          </w:p>
        </w:tc>
        <w:tc>
          <w:tcPr>
            <w:tcW w:w="1533" w:type="dxa"/>
            <w:shd w:val="clear" w:color="auto" w:fill="F2F2F2" w:themeFill="background1" w:themeFillShade="F2"/>
          </w:tcPr>
          <w:p w14:paraId="6E6FE6EB" w14:textId="31A8E8DB" w:rsidR="002D1843" w:rsidRPr="00A52DB4" w:rsidRDefault="002D1843" w:rsidP="00262930">
            <w:pPr>
              <w:pStyle w:val="TabelaText"/>
            </w:pPr>
            <w:r w:rsidRPr="00A52DB4">
              <w:t>2018</w:t>
            </w:r>
          </w:p>
        </w:tc>
        <w:tc>
          <w:tcPr>
            <w:tcW w:w="1534" w:type="dxa"/>
            <w:shd w:val="clear" w:color="auto" w:fill="F2F2F2" w:themeFill="background1" w:themeFillShade="F2"/>
          </w:tcPr>
          <w:p w14:paraId="0A832722" w14:textId="0BBED8F0" w:rsidR="002D1843" w:rsidRPr="00A52DB4" w:rsidRDefault="002D1843" w:rsidP="00262930">
            <w:pPr>
              <w:pStyle w:val="TabelaText"/>
            </w:pPr>
            <w:r w:rsidRPr="00A52DB4">
              <w:t>2019</w:t>
            </w:r>
          </w:p>
        </w:tc>
        <w:tc>
          <w:tcPr>
            <w:tcW w:w="1534" w:type="dxa"/>
            <w:shd w:val="clear" w:color="auto" w:fill="F2F2F2" w:themeFill="background1" w:themeFillShade="F2"/>
          </w:tcPr>
          <w:p w14:paraId="5837C857" w14:textId="798DFA61" w:rsidR="002D1843" w:rsidRPr="00A52DB4" w:rsidRDefault="002D1843" w:rsidP="00262930">
            <w:pPr>
              <w:pStyle w:val="TabelaText"/>
            </w:pPr>
            <w:r w:rsidRPr="00A52DB4">
              <w:t>2020</w:t>
            </w:r>
          </w:p>
        </w:tc>
        <w:tc>
          <w:tcPr>
            <w:tcW w:w="1534" w:type="dxa"/>
            <w:shd w:val="clear" w:color="auto" w:fill="F2F2F2" w:themeFill="background1" w:themeFillShade="F2"/>
          </w:tcPr>
          <w:p w14:paraId="3CB5CB17" w14:textId="4EFEF826" w:rsidR="002D1843" w:rsidRPr="00A52DB4" w:rsidRDefault="002D1843" w:rsidP="00262930">
            <w:pPr>
              <w:pStyle w:val="TabelaText"/>
            </w:pPr>
            <w:r w:rsidRPr="00A52DB4">
              <w:t>2021</w:t>
            </w:r>
          </w:p>
        </w:tc>
        <w:tc>
          <w:tcPr>
            <w:tcW w:w="1534" w:type="dxa"/>
            <w:shd w:val="clear" w:color="auto" w:fill="F2F2F2" w:themeFill="background1" w:themeFillShade="F2"/>
          </w:tcPr>
          <w:p w14:paraId="48DA4BD0" w14:textId="4913DE9B" w:rsidR="002D1843" w:rsidRPr="00A52DB4" w:rsidRDefault="002D1843" w:rsidP="00262930">
            <w:pPr>
              <w:pStyle w:val="TabelaText"/>
            </w:pPr>
            <w:r w:rsidRPr="00A52DB4">
              <w:t>2022</w:t>
            </w:r>
          </w:p>
        </w:tc>
      </w:tr>
      <w:tr w:rsidR="00A52DB4" w:rsidRPr="00A52DB4" w14:paraId="781893D4" w14:textId="77777777" w:rsidTr="0026647F">
        <w:tc>
          <w:tcPr>
            <w:tcW w:w="1511" w:type="dxa"/>
            <w:vMerge/>
          </w:tcPr>
          <w:p w14:paraId="17D63EA2" w14:textId="77777777" w:rsidR="002D1843" w:rsidRPr="00A52DB4" w:rsidRDefault="002D1843" w:rsidP="00262930">
            <w:pPr>
              <w:pStyle w:val="TabelaText"/>
            </w:pPr>
          </w:p>
        </w:tc>
        <w:tc>
          <w:tcPr>
            <w:tcW w:w="1533" w:type="dxa"/>
            <w:shd w:val="clear" w:color="auto" w:fill="auto"/>
          </w:tcPr>
          <w:p w14:paraId="5E4D6514" w14:textId="7AFDF76E" w:rsidR="002D1843" w:rsidRPr="00A52DB4" w:rsidRDefault="002D1843" w:rsidP="00262930">
            <w:pPr>
              <w:pStyle w:val="Tabelarodek"/>
            </w:pPr>
            <w:r w:rsidRPr="00A52DB4">
              <w:t>6,2</w:t>
            </w:r>
          </w:p>
        </w:tc>
        <w:tc>
          <w:tcPr>
            <w:tcW w:w="1534" w:type="dxa"/>
            <w:shd w:val="clear" w:color="auto" w:fill="auto"/>
          </w:tcPr>
          <w:p w14:paraId="7B8C2DDF" w14:textId="3093E52E" w:rsidR="002D1843" w:rsidRPr="00A52DB4" w:rsidRDefault="002D1843" w:rsidP="00262930">
            <w:pPr>
              <w:pStyle w:val="Tabelarodek"/>
            </w:pPr>
            <w:r w:rsidRPr="00A52DB4">
              <w:t>5,4</w:t>
            </w:r>
          </w:p>
        </w:tc>
        <w:tc>
          <w:tcPr>
            <w:tcW w:w="1534" w:type="dxa"/>
            <w:shd w:val="clear" w:color="auto" w:fill="auto"/>
          </w:tcPr>
          <w:p w14:paraId="0BF40E23" w14:textId="0B536CB2" w:rsidR="002D1843" w:rsidRPr="00A52DB4" w:rsidRDefault="002D1843" w:rsidP="00262930">
            <w:pPr>
              <w:pStyle w:val="Tabelarodek"/>
            </w:pPr>
            <w:r w:rsidRPr="00A52DB4">
              <w:t>6,9</w:t>
            </w:r>
          </w:p>
        </w:tc>
        <w:tc>
          <w:tcPr>
            <w:tcW w:w="1534" w:type="dxa"/>
            <w:shd w:val="clear" w:color="auto" w:fill="auto"/>
          </w:tcPr>
          <w:p w14:paraId="449A3464" w14:textId="12CA2D91" w:rsidR="002D1843" w:rsidRPr="00A52DB4" w:rsidRDefault="002D1843" w:rsidP="00262930">
            <w:pPr>
              <w:pStyle w:val="Tabelarodek"/>
            </w:pPr>
            <w:r w:rsidRPr="00A52DB4">
              <w:t>6,</w:t>
            </w:r>
            <w:r w:rsidR="003078D6" w:rsidRPr="00A52DB4">
              <w:t>1*</w:t>
            </w:r>
          </w:p>
        </w:tc>
        <w:tc>
          <w:tcPr>
            <w:tcW w:w="1534" w:type="dxa"/>
            <w:shd w:val="clear" w:color="auto" w:fill="auto"/>
          </w:tcPr>
          <w:p w14:paraId="6843B755" w14:textId="5E300451" w:rsidR="002D1843" w:rsidRPr="00A52DB4" w:rsidRDefault="002D45CE" w:rsidP="00262930">
            <w:pPr>
              <w:pStyle w:val="Tabelarodek"/>
            </w:pPr>
            <w:r w:rsidRPr="00A52DB4">
              <w:t>5,2</w:t>
            </w:r>
          </w:p>
        </w:tc>
      </w:tr>
    </w:tbl>
    <w:p w14:paraId="08760A24" w14:textId="7142D1CA" w:rsidR="00184FA2" w:rsidRPr="00A52DB4" w:rsidRDefault="00184FA2" w:rsidP="006F24CD">
      <w:pPr>
        <w:ind w:firstLine="0"/>
        <w:jc w:val="both"/>
        <w:rPr>
          <w:rFonts w:ascii="Calibri Light" w:hAnsi="Calibri Light"/>
          <w:sz w:val="20"/>
        </w:rPr>
      </w:pPr>
      <w:r w:rsidRPr="00A52DB4">
        <w:rPr>
          <w:rFonts w:ascii="Calibri Light" w:hAnsi="Calibri Light"/>
          <w:sz w:val="20"/>
        </w:rPr>
        <w:t>Źródło: Urząd Statystyczny w Białymstoku</w:t>
      </w:r>
    </w:p>
    <w:p w14:paraId="2B77227A" w14:textId="62243050" w:rsidR="003078D6" w:rsidRPr="00A52DB4" w:rsidRDefault="003078D6" w:rsidP="00262930">
      <w:pPr>
        <w:ind w:firstLine="0"/>
        <w:rPr>
          <w:rFonts w:ascii="Calibri Light" w:hAnsi="Calibri Light"/>
          <w:sz w:val="20"/>
        </w:rPr>
      </w:pPr>
      <w:r w:rsidRPr="00A52DB4">
        <w:rPr>
          <w:rFonts w:ascii="Calibri Light" w:hAnsi="Calibri Light"/>
          <w:sz w:val="20"/>
        </w:rPr>
        <w:t>* Korekta danych</w:t>
      </w:r>
    </w:p>
    <w:p w14:paraId="2FF87784" w14:textId="215E4674" w:rsidR="00184FA2" w:rsidRPr="00262930" w:rsidRDefault="00262930" w:rsidP="00262930">
      <w:pPr>
        <w:pStyle w:val="Legenda"/>
      </w:pPr>
      <w:bookmarkStart w:id="696" w:name="_Toc6568618"/>
      <w:bookmarkStart w:id="697" w:name="_Toc138403599"/>
      <w:r w:rsidRPr="00A52DB4">
        <w:rPr>
          <w:noProof/>
          <w:lang w:eastAsia="pl-PL"/>
        </w:rPr>
        <w:drawing>
          <wp:anchor distT="0" distB="0" distL="114300" distR="114300" simplePos="0" relativeHeight="251694080" behindDoc="0" locked="0" layoutInCell="1" allowOverlap="1" wp14:anchorId="75F9DF43" wp14:editId="19D35903">
            <wp:simplePos x="0" y="0"/>
            <wp:positionH relativeFrom="margin">
              <wp:align>left</wp:align>
            </wp:positionH>
            <wp:positionV relativeFrom="paragraph">
              <wp:posOffset>237904</wp:posOffset>
            </wp:positionV>
            <wp:extent cx="5781675" cy="2528276"/>
            <wp:effectExtent l="0" t="0" r="0" b="5715"/>
            <wp:wrapTopAndBottom/>
            <wp:docPr id="5" name="Obraz 5" title="Wykres 1. Stopa bezrobocia według miesięcy w 2022 roku (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81675" cy="2528276"/>
                    </a:xfrm>
                    <a:prstGeom prst="rect">
                      <a:avLst/>
                    </a:prstGeom>
                    <a:noFill/>
                  </pic:spPr>
                </pic:pic>
              </a:graphicData>
            </a:graphic>
            <wp14:sizeRelH relativeFrom="page">
              <wp14:pctWidth>0</wp14:pctWidth>
            </wp14:sizeRelH>
            <wp14:sizeRelV relativeFrom="page">
              <wp14:pctHeight>0</wp14:pctHeight>
            </wp14:sizeRelV>
          </wp:anchor>
        </w:drawing>
      </w:r>
      <w:r w:rsidR="00B75892" w:rsidRPr="00262930">
        <w:t xml:space="preserve">Wykres </w:t>
      </w:r>
      <w:fldSimple w:instr=" SEQ Wykres \* ARABIC ">
        <w:r w:rsidR="00102A6D" w:rsidRPr="00262930">
          <w:t>1</w:t>
        </w:r>
      </w:fldSimple>
      <w:r w:rsidR="7AE0D211" w:rsidRPr="00262930">
        <w:t>. Stopa bezrobocia według miesięcy w 20</w:t>
      </w:r>
      <w:r w:rsidR="0084433E" w:rsidRPr="00262930">
        <w:t>2</w:t>
      </w:r>
      <w:r w:rsidR="00AC2EBE" w:rsidRPr="00262930">
        <w:t>2</w:t>
      </w:r>
      <w:r w:rsidR="7AE0D211" w:rsidRPr="00262930">
        <w:t xml:space="preserve"> roku (w %)</w:t>
      </w:r>
      <w:bookmarkEnd w:id="696"/>
      <w:bookmarkEnd w:id="697"/>
    </w:p>
    <w:p w14:paraId="7832F936" w14:textId="523DCA29" w:rsidR="00184FA2" w:rsidRPr="00A52DB4" w:rsidRDefault="00184FA2" w:rsidP="00262930">
      <w:pPr>
        <w:ind w:firstLine="0"/>
        <w:rPr>
          <w:rFonts w:ascii="Calibri Light" w:hAnsi="Calibri Light"/>
          <w:sz w:val="20"/>
        </w:rPr>
      </w:pPr>
      <w:r w:rsidRPr="00A52DB4">
        <w:rPr>
          <w:rFonts w:ascii="Calibri Light" w:hAnsi="Calibri Light"/>
          <w:sz w:val="20"/>
        </w:rPr>
        <w:t>Źródło: Opracowanie własne na podstawie danych Urzędu Statystycznego w Białymstoku</w:t>
      </w:r>
    </w:p>
    <w:p w14:paraId="19BB1330" w14:textId="773A550A" w:rsidR="00184FA2" w:rsidRPr="00A52DB4" w:rsidRDefault="7AE0D211" w:rsidP="00262930">
      <w:pPr>
        <w:pStyle w:val="Nagwek3"/>
      </w:pPr>
      <w:bookmarkStart w:id="698" w:name="_Toc6568396"/>
      <w:bookmarkStart w:id="699" w:name="_Toc138322744"/>
      <w:bookmarkStart w:id="700" w:name="_Toc138324887"/>
      <w:bookmarkStart w:id="701" w:name="_Toc13840375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146</w:t>
      </w:r>
      <w:r w:rsidR="004D081F">
        <w:rPr>
          <w:noProof/>
        </w:rPr>
        <w:fldChar w:fldCharType="end"/>
      </w:r>
      <w:r w:rsidRPr="00A52DB4">
        <w:t>. Liczba bezrobotnych według miesięcy w 20</w:t>
      </w:r>
      <w:r w:rsidR="00783A28" w:rsidRPr="00A52DB4">
        <w:t>2</w:t>
      </w:r>
      <w:r w:rsidR="00E80BB4" w:rsidRPr="00A52DB4">
        <w:t>2</w:t>
      </w:r>
      <w:r w:rsidRPr="00A52DB4">
        <w:t xml:space="preserve"> roku</w:t>
      </w:r>
      <w:bookmarkEnd w:id="698"/>
      <w:bookmarkEnd w:id="699"/>
      <w:bookmarkEnd w:id="700"/>
      <w:bookmarkEnd w:id="7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6. Liczba bezrobotnych według miesięcy w 2022 roku"/>
      </w:tblPr>
      <w:tblGrid>
        <w:gridCol w:w="3070"/>
        <w:gridCol w:w="3071"/>
        <w:gridCol w:w="3071"/>
      </w:tblGrid>
      <w:tr w:rsidR="00A52DB4" w:rsidRPr="00A52DB4" w14:paraId="7C6AA0F6" w14:textId="77777777" w:rsidTr="00262930">
        <w:trPr>
          <w:tblHeader/>
        </w:trPr>
        <w:tc>
          <w:tcPr>
            <w:tcW w:w="3070" w:type="dxa"/>
            <w:shd w:val="clear" w:color="auto" w:fill="F2F2F2" w:themeFill="background1" w:themeFillShade="F2"/>
          </w:tcPr>
          <w:p w14:paraId="1CA6F4A8" w14:textId="77777777" w:rsidR="00184FA2" w:rsidRPr="00A52DB4" w:rsidRDefault="00184FA2" w:rsidP="00262930">
            <w:pPr>
              <w:pStyle w:val="TabelaText"/>
            </w:pPr>
            <w:r w:rsidRPr="00A52DB4">
              <w:t>Miesiąc</w:t>
            </w:r>
          </w:p>
        </w:tc>
        <w:tc>
          <w:tcPr>
            <w:tcW w:w="3071" w:type="dxa"/>
            <w:shd w:val="clear" w:color="auto" w:fill="F2F2F2" w:themeFill="background1" w:themeFillShade="F2"/>
          </w:tcPr>
          <w:p w14:paraId="06F4C42F" w14:textId="77777777" w:rsidR="00184FA2" w:rsidRPr="00A52DB4" w:rsidRDefault="00184FA2" w:rsidP="00262930">
            <w:pPr>
              <w:pStyle w:val="TabelaText"/>
            </w:pPr>
            <w:r w:rsidRPr="00A52DB4">
              <w:t>Ogółem</w:t>
            </w:r>
          </w:p>
        </w:tc>
        <w:tc>
          <w:tcPr>
            <w:tcW w:w="3071" w:type="dxa"/>
            <w:shd w:val="clear" w:color="auto" w:fill="F2F2F2" w:themeFill="background1" w:themeFillShade="F2"/>
          </w:tcPr>
          <w:p w14:paraId="459E202D" w14:textId="77777777" w:rsidR="00184FA2" w:rsidRPr="00A52DB4" w:rsidRDefault="00184FA2" w:rsidP="00262930">
            <w:pPr>
              <w:pStyle w:val="TabelaText"/>
            </w:pPr>
            <w:r w:rsidRPr="00A52DB4">
              <w:t>w tym kobiety</w:t>
            </w:r>
          </w:p>
        </w:tc>
      </w:tr>
      <w:tr w:rsidR="00A52DB4" w:rsidRPr="00A52DB4" w14:paraId="71CC75B5" w14:textId="77777777" w:rsidTr="009C08F0">
        <w:tc>
          <w:tcPr>
            <w:tcW w:w="3070" w:type="dxa"/>
            <w:shd w:val="clear" w:color="auto" w:fill="F2F2F2" w:themeFill="background1" w:themeFillShade="F2"/>
          </w:tcPr>
          <w:p w14:paraId="59787870" w14:textId="5AA8BFAF" w:rsidR="00E80BB4" w:rsidRPr="00A52DB4" w:rsidRDefault="00E80BB4" w:rsidP="00262930">
            <w:pPr>
              <w:pStyle w:val="TabelaText"/>
            </w:pPr>
            <w:r w:rsidRPr="00A52DB4">
              <w:t>Styczeń</w:t>
            </w:r>
          </w:p>
        </w:tc>
        <w:tc>
          <w:tcPr>
            <w:tcW w:w="3071" w:type="dxa"/>
            <w:shd w:val="clear" w:color="auto" w:fill="auto"/>
            <w:vAlign w:val="bottom"/>
          </w:tcPr>
          <w:p w14:paraId="3CFA7D89" w14:textId="44BAA876" w:rsidR="00E80BB4" w:rsidRPr="00A52DB4" w:rsidRDefault="00E80BB4" w:rsidP="00262930">
            <w:pPr>
              <w:pStyle w:val="Tabelarodek"/>
            </w:pPr>
            <w:r w:rsidRPr="00A52DB4">
              <w:t>8 380</w:t>
            </w:r>
          </w:p>
        </w:tc>
        <w:tc>
          <w:tcPr>
            <w:tcW w:w="3071" w:type="dxa"/>
            <w:shd w:val="clear" w:color="auto" w:fill="auto"/>
            <w:vAlign w:val="bottom"/>
          </w:tcPr>
          <w:p w14:paraId="4B4EBBD8" w14:textId="7C9ED709" w:rsidR="00E80BB4" w:rsidRPr="00A52DB4" w:rsidRDefault="00E80BB4" w:rsidP="00262930">
            <w:pPr>
              <w:pStyle w:val="Tabelarodek"/>
            </w:pPr>
            <w:r w:rsidRPr="00A52DB4">
              <w:t>3 755</w:t>
            </w:r>
          </w:p>
        </w:tc>
      </w:tr>
      <w:tr w:rsidR="00A52DB4" w:rsidRPr="00A52DB4" w14:paraId="2C8D096C" w14:textId="77777777" w:rsidTr="009C08F0">
        <w:tc>
          <w:tcPr>
            <w:tcW w:w="3070" w:type="dxa"/>
            <w:shd w:val="clear" w:color="auto" w:fill="F2F2F2" w:themeFill="background1" w:themeFillShade="F2"/>
          </w:tcPr>
          <w:p w14:paraId="0E3B096C" w14:textId="0E393D4A" w:rsidR="00E80BB4" w:rsidRPr="00A52DB4" w:rsidRDefault="00E80BB4" w:rsidP="00262930">
            <w:pPr>
              <w:pStyle w:val="TabelaText"/>
            </w:pPr>
            <w:r w:rsidRPr="00A52DB4">
              <w:t>Luty</w:t>
            </w:r>
          </w:p>
        </w:tc>
        <w:tc>
          <w:tcPr>
            <w:tcW w:w="3071" w:type="dxa"/>
            <w:shd w:val="clear" w:color="auto" w:fill="auto"/>
            <w:vAlign w:val="bottom"/>
          </w:tcPr>
          <w:p w14:paraId="544397F3" w14:textId="1B21D4A0" w:rsidR="00E80BB4" w:rsidRPr="00A52DB4" w:rsidRDefault="00E80BB4" w:rsidP="00262930">
            <w:pPr>
              <w:pStyle w:val="Tabelarodek"/>
            </w:pPr>
            <w:r w:rsidRPr="00A52DB4">
              <w:t>8 362</w:t>
            </w:r>
          </w:p>
        </w:tc>
        <w:tc>
          <w:tcPr>
            <w:tcW w:w="3071" w:type="dxa"/>
            <w:shd w:val="clear" w:color="auto" w:fill="auto"/>
            <w:vAlign w:val="bottom"/>
          </w:tcPr>
          <w:p w14:paraId="180EA9FC" w14:textId="1736951F" w:rsidR="00E80BB4" w:rsidRPr="00A52DB4" w:rsidRDefault="00E80BB4" w:rsidP="00262930">
            <w:pPr>
              <w:pStyle w:val="Tabelarodek"/>
            </w:pPr>
            <w:r w:rsidRPr="00A52DB4">
              <w:t>3 736</w:t>
            </w:r>
          </w:p>
        </w:tc>
      </w:tr>
      <w:tr w:rsidR="00A52DB4" w:rsidRPr="00A52DB4" w14:paraId="2CBDD931" w14:textId="77777777" w:rsidTr="009C08F0">
        <w:tc>
          <w:tcPr>
            <w:tcW w:w="3070" w:type="dxa"/>
            <w:shd w:val="clear" w:color="auto" w:fill="F2F2F2" w:themeFill="background1" w:themeFillShade="F2"/>
          </w:tcPr>
          <w:p w14:paraId="66E5DD5B" w14:textId="6B027E9A" w:rsidR="00E80BB4" w:rsidRPr="00A52DB4" w:rsidRDefault="00E80BB4" w:rsidP="00262930">
            <w:pPr>
              <w:pStyle w:val="TabelaText"/>
            </w:pPr>
            <w:r w:rsidRPr="00A52DB4">
              <w:t>Marzec</w:t>
            </w:r>
          </w:p>
        </w:tc>
        <w:tc>
          <w:tcPr>
            <w:tcW w:w="3071" w:type="dxa"/>
            <w:shd w:val="clear" w:color="auto" w:fill="auto"/>
            <w:vAlign w:val="bottom"/>
          </w:tcPr>
          <w:p w14:paraId="691378ED" w14:textId="5E407B35" w:rsidR="00E80BB4" w:rsidRPr="00A52DB4" w:rsidRDefault="00E80BB4" w:rsidP="00262930">
            <w:pPr>
              <w:pStyle w:val="Tabelarodek"/>
            </w:pPr>
            <w:r w:rsidRPr="00A52DB4">
              <w:t>8 224</w:t>
            </w:r>
          </w:p>
        </w:tc>
        <w:tc>
          <w:tcPr>
            <w:tcW w:w="3071" w:type="dxa"/>
            <w:shd w:val="clear" w:color="auto" w:fill="auto"/>
            <w:vAlign w:val="bottom"/>
          </w:tcPr>
          <w:p w14:paraId="4FB110F6" w14:textId="348497C8" w:rsidR="00E80BB4" w:rsidRPr="00A52DB4" w:rsidRDefault="00E80BB4" w:rsidP="00262930">
            <w:pPr>
              <w:pStyle w:val="Tabelarodek"/>
            </w:pPr>
            <w:r w:rsidRPr="00A52DB4">
              <w:t>3 685</w:t>
            </w:r>
          </w:p>
        </w:tc>
      </w:tr>
      <w:tr w:rsidR="00A52DB4" w:rsidRPr="00A52DB4" w14:paraId="58E23716" w14:textId="77777777" w:rsidTr="009C08F0">
        <w:tc>
          <w:tcPr>
            <w:tcW w:w="3070" w:type="dxa"/>
            <w:shd w:val="clear" w:color="auto" w:fill="F2F2F2" w:themeFill="background1" w:themeFillShade="F2"/>
          </w:tcPr>
          <w:p w14:paraId="4337A701" w14:textId="2AE251E0" w:rsidR="00E80BB4" w:rsidRPr="00A52DB4" w:rsidRDefault="00E80BB4" w:rsidP="00262930">
            <w:pPr>
              <w:pStyle w:val="TabelaText"/>
            </w:pPr>
            <w:r w:rsidRPr="00A52DB4">
              <w:t>Kwiecień</w:t>
            </w:r>
          </w:p>
        </w:tc>
        <w:tc>
          <w:tcPr>
            <w:tcW w:w="3071" w:type="dxa"/>
            <w:shd w:val="clear" w:color="auto" w:fill="auto"/>
            <w:vAlign w:val="bottom"/>
          </w:tcPr>
          <w:p w14:paraId="26284CA4" w14:textId="6B54982D" w:rsidR="00E80BB4" w:rsidRPr="00A52DB4" w:rsidRDefault="00E80BB4" w:rsidP="00262930">
            <w:pPr>
              <w:pStyle w:val="Tabelarodek"/>
            </w:pPr>
            <w:r w:rsidRPr="00A52DB4">
              <w:t>8 135</w:t>
            </w:r>
          </w:p>
        </w:tc>
        <w:tc>
          <w:tcPr>
            <w:tcW w:w="3071" w:type="dxa"/>
            <w:shd w:val="clear" w:color="auto" w:fill="auto"/>
            <w:vAlign w:val="bottom"/>
          </w:tcPr>
          <w:p w14:paraId="00B40E9F" w14:textId="1BB506BA" w:rsidR="00E80BB4" w:rsidRPr="00A52DB4" w:rsidRDefault="00E80BB4" w:rsidP="00262930">
            <w:pPr>
              <w:pStyle w:val="Tabelarodek"/>
            </w:pPr>
            <w:r w:rsidRPr="00A52DB4">
              <w:t>3 694</w:t>
            </w:r>
          </w:p>
        </w:tc>
      </w:tr>
      <w:tr w:rsidR="00A52DB4" w:rsidRPr="00A52DB4" w14:paraId="32F35444" w14:textId="77777777" w:rsidTr="009C08F0">
        <w:tc>
          <w:tcPr>
            <w:tcW w:w="3070" w:type="dxa"/>
            <w:shd w:val="clear" w:color="auto" w:fill="F2F2F2" w:themeFill="background1" w:themeFillShade="F2"/>
          </w:tcPr>
          <w:p w14:paraId="4B81A82F" w14:textId="0A75DFA7" w:rsidR="00E80BB4" w:rsidRPr="00A52DB4" w:rsidRDefault="00E80BB4" w:rsidP="00262930">
            <w:pPr>
              <w:pStyle w:val="TabelaText"/>
            </w:pPr>
            <w:r w:rsidRPr="00A52DB4">
              <w:t>Maj</w:t>
            </w:r>
          </w:p>
        </w:tc>
        <w:tc>
          <w:tcPr>
            <w:tcW w:w="3071" w:type="dxa"/>
            <w:shd w:val="clear" w:color="auto" w:fill="auto"/>
            <w:vAlign w:val="bottom"/>
          </w:tcPr>
          <w:p w14:paraId="65D4D3A8" w14:textId="00A116EC" w:rsidR="00E80BB4" w:rsidRPr="00A52DB4" w:rsidRDefault="00E80BB4" w:rsidP="00262930">
            <w:pPr>
              <w:pStyle w:val="Tabelarodek"/>
            </w:pPr>
            <w:r w:rsidRPr="00A52DB4">
              <w:t>8 034</w:t>
            </w:r>
          </w:p>
        </w:tc>
        <w:tc>
          <w:tcPr>
            <w:tcW w:w="3071" w:type="dxa"/>
            <w:shd w:val="clear" w:color="auto" w:fill="auto"/>
            <w:vAlign w:val="bottom"/>
          </w:tcPr>
          <w:p w14:paraId="7E12E982" w14:textId="623B97DA" w:rsidR="00E80BB4" w:rsidRPr="00A52DB4" w:rsidRDefault="00E80BB4" w:rsidP="00262930">
            <w:pPr>
              <w:pStyle w:val="Tabelarodek"/>
            </w:pPr>
            <w:r w:rsidRPr="00A52DB4">
              <w:t>3 661</w:t>
            </w:r>
          </w:p>
        </w:tc>
      </w:tr>
      <w:tr w:rsidR="00A52DB4" w:rsidRPr="00A52DB4" w14:paraId="2BBBC274" w14:textId="77777777" w:rsidTr="009C08F0">
        <w:tc>
          <w:tcPr>
            <w:tcW w:w="3070" w:type="dxa"/>
            <w:shd w:val="clear" w:color="auto" w:fill="F2F2F2" w:themeFill="background1" w:themeFillShade="F2"/>
          </w:tcPr>
          <w:p w14:paraId="6C7A1106" w14:textId="3174C4E1" w:rsidR="00E80BB4" w:rsidRPr="00A52DB4" w:rsidRDefault="00E80BB4" w:rsidP="00262930">
            <w:pPr>
              <w:pStyle w:val="TabelaText"/>
            </w:pPr>
            <w:r w:rsidRPr="00A52DB4">
              <w:t>Czerwiec</w:t>
            </w:r>
          </w:p>
        </w:tc>
        <w:tc>
          <w:tcPr>
            <w:tcW w:w="3071" w:type="dxa"/>
            <w:shd w:val="clear" w:color="auto" w:fill="auto"/>
            <w:vAlign w:val="bottom"/>
          </w:tcPr>
          <w:p w14:paraId="69CC42DE" w14:textId="746D34EA" w:rsidR="00E80BB4" w:rsidRPr="00A52DB4" w:rsidRDefault="00E80BB4" w:rsidP="00262930">
            <w:pPr>
              <w:pStyle w:val="Tabelarodek"/>
            </w:pPr>
            <w:r w:rsidRPr="00A52DB4">
              <w:t>7 780</w:t>
            </w:r>
          </w:p>
        </w:tc>
        <w:tc>
          <w:tcPr>
            <w:tcW w:w="3071" w:type="dxa"/>
            <w:shd w:val="clear" w:color="auto" w:fill="auto"/>
            <w:vAlign w:val="bottom"/>
          </w:tcPr>
          <w:p w14:paraId="7F4752E3" w14:textId="090697FE" w:rsidR="00E80BB4" w:rsidRPr="00A52DB4" w:rsidRDefault="00E80BB4" w:rsidP="00262930">
            <w:pPr>
              <w:pStyle w:val="Tabelarodek"/>
            </w:pPr>
            <w:r w:rsidRPr="00A52DB4">
              <w:t>3 601</w:t>
            </w:r>
          </w:p>
        </w:tc>
      </w:tr>
      <w:tr w:rsidR="00A52DB4" w:rsidRPr="00A52DB4" w14:paraId="3CE195D2" w14:textId="77777777" w:rsidTr="009C08F0">
        <w:tc>
          <w:tcPr>
            <w:tcW w:w="3070" w:type="dxa"/>
            <w:shd w:val="clear" w:color="auto" w:fill="F2F2F2" w:themeFill="background1" w:themeFillShade="F2"/>
          </w:tcPr>
          <w:p w14:paraId="5C00C6E9" w14:textId="26665970" w:rsidR="00E80BB4" w:rsidRPr="00A52DB4" w:rsidRDefault="00E80BB4" w:rsidP="00262930">
            <w:pPr>
              <w:pStyle w:val="TabelaText"/>
            </w:pPr>
            <w:r w:rsidRPr="00A52DB4">
              <w:t>Lipiec</w:t>
            </w:r>
          </w:p>
        </w:tc>
        <w:tc>
          <w:tcPr>
            <w:tcW w:w="3071" w:type="dxa"/>
            <w:shd w:val="clear" w:color="auto" w:fill="auto"/>
            <w:vAlign w:val="bottom"/>
          </w:tcPr>
          <w:p w14:paraId="1B90504B" w14:textId="74245F7F" w:rsidR="00E80BB4" w:rsidRPr="00A52DB4" w:rsidRDefault="00E80BB4" w:rsidP="00262930">
            <w:pPr>
              <w:pStyle w:val="Tabelarodek"/>
            </w:pPr>
            <w:r w:rsidRPr="00A52DB4">
              <w:t>7 527</w:t>
            </w:r>
          </w:p>
        </w:tc>
        <w:tc>
          <w:tcPr>
            <w:tcW w:w="3071" w:type="dxa"/>
            <w:shd w:val="clear" w:color="auto" w:fill="auto"/>
            <w:vAlign w:val="bottom"/>
          </w:tcPr>
          <w:p w14:paraId="33EB460F" w14:textId="204593AB" w:rsidR="00E80BB4" w:rsidRPr="00A52DB4" w:rsidRDefault="00E80BB4" w:rsidP="00262930">
            <w:pPr>
              <w:pStyle w:val="Tabelarodek"/>
            </w:pPr>
            <w:r w:rsidRPr="00A52DB4">
              <w:t>3 574</w:t>
            </w:r>
          </w:p>
        </w:tc>
      </w:tr>
      <w:tr w:rsidR="00A52DB4" w:rsidRPr="00A52DB4" w14:paraId="5F484964" w14:textId="77777777" w:rsidTr="009C08F0">
        <w:tc>
          <w:tcPr>
            <w:tcW w:w="3070" w:type="dxa"/>
            <w:shd w:val="clear" w:color="auto" w:fill="F2F2F2" w:themeFill="background1" w:themeFillShade="F2"/>
          </w:tcPr>
          <w:p w14:paraId="185B6569" w14:textId="27907C8C" w:rsidR="00E80BB4" w:rsidRPr="00A52DB4" w:rsidRDefault="00E80BB4" w:rsidP="00262930">
            <w:pPr>
              <w:pStyle w:val="TabelaText"/>
            </w:pPr>
            <w:r w:rsidRPr="00A52DB4">
              <w:t xml:space="preserve">Sierpień </w:t>
            </w:r>
          </w:p>
        </w:tc>
        <w:tc>
          <w:tcPr>
            <w:tcW w:w="3071" w:type="dxa"/>
            <w:shd w:val="clear" w:color="auto" w:fill="auto"/>
            <w:vAlign w:val="bottom"/>
          </w:tcPr>
          <w:p w14:paraId="3A777229" w14:textId="2375F0BB" w:rsidR="00E80BB4" w:rsidRPr="00A52DB4" w:rsidRDefault="00E80BB4" w:rsidP="00262930">
            <w:pPr>
              <w:pStyle w:val="Tabelarodek"/>
            </w:pPr>
            <w:r w:rsidRPr="00A52DB4">
              <w:t>7 316</w:t>
            </w:r>
          </w:p>
        </w:tc>
        <w:tc>
          <w:tcPr>
            <w:tcW w:w="3071" w:type="dxa"/>
            <w:shd w:val="clear" w:color="auto" w:fill="auto"/>
            <w:vAlign w:val="bottom"/>
          </w:tcPr>
          <w:p w14:paraId="7F30313B" w14:textId="0C35727A" w:rsidR="00E80BB4" w:rsidRPr="00A52DB4" w:rsidRDefault="00E80BB4" w:rsidP="00262930">
            <w:pPr>
              <w:pStyle w:val="Tabelarodek"/>
            </w:pPr>
            <w:r w:rsidRPr="00A52DB4">
              <w:t>3 549</w:t>
            </w:r>
          </w:p>
        </w:tc>
      </w:tr>
      <w:tr w:rsidR="00A52DB4" w:rsidRPr="00A52DB4" w14:paraId="05FCDF38" w14:textId="77777777" w:rsidTr="009C08F0">
        <w:tc>
          <w:tcPr>
            <w:tcW w:w="3070" w:type="dxa"/>
            <w:shd w:val="clear" w:color="auto" w:fill="F2F2F2" w:themeFill="background1" w:themeFillShade="F2"/>
          </w:tcPr>
          <w:p w14:paraId="0AD97B6F" w14:textId="727E6736" w:rsidR="00E80BB4" w:rsidRPr="00A52DB4" w:rsidRDefault="00E80BB4" w:rsidP="00262930">
            <w:pPr>
              <w:pStyle w:val="TabelaText"/>
            </w:pPr>
            <w:r w:rsidRPr="00A52DB4">
              <w:t>Wrzesień</w:t>
            </w:r>
          </w:p>
        </w:tc>
        <w:tc>
          <w:tcPr>
            <w:tcW w:w="3071" w:type="dxa"/>
            <w:shd w:val="clear" w:color="auto" w:fill="auto"/>
            <w:vAlign w:val="bottom"/>
          </w:tcPr>
          <w:p w14:paraId="4889CF46" w14:textId="7FD93F49" w:rsidR="00E80BB4" w:rsidRPr="00A52DB4" w:rsidRDefault="00E80BB4" w:rsidP="00262930">
            <w:pPr>
              <w:pStyle w:val="Tabelarodek"/>
            </w:pPr>
            <w:r w:rsidRPr="00A52DB4">
              <w:t>7 083</w:t>
            </w:r>
          </w:p>
        </w:tc>
        <w:tc>
          <w:tcPr>
            <w:tcW w:w="3071" w:type="dxa"/>
            <w:shd w:val="clear" w:color="auto" w:fill="auto"/>
            <w:vAlign w:val="bottom"/>
          </w:tcPr>
          <w:p w14:paraId="5E2BFF25" w14:textId="2A3BF8D9" w:rsidR="00E80BB4" w:rsidRPr="00A52DB4" w:rsidRDefault="00E80BB4" w:rsidP="00262930">
            <w:pPr>
              <w:pStyle w:val="Tabelarodek"/>
            </w:pPr>
            <w:r w:rsidRPr="00A52DB4">
              <w:t>3 395</w:t>
            </w:r>
          </w:p>
        </w:tc>
      </w:tr>
      <w:tr w:rsidR="00A52DB4" w:rsidRPr="00A52DB4" w14:paraId="4ADD70FD" w14:textId="77777777" w:rsidTr="009C08F0">
        <w:tc>
          <w:tcPr>
            <w:tcW w:w="3070" w:type="dxa"/>
            <w:shd w:val="clear" w:color="auto" w:fill="F2F2F2" w:themeFill="background1" w:themeFillShade="F2"/>
          </w:tcPr>
          <w:p w14:paraId="7D62F544" w14:textId="21FFB5D5" w:rsidR="00E80BB4" w:rsidRPr="00A52DB4" w:rsidRDefault="00E80BB4" w:rsidP="00262930">
            <w:pPr>
              <w:pStyle w:val="TabelaText"/>
            </w:pPr>
            <w:r w:rsidRPr="00A52DB4">
              <w:t>Październik</w:t>
            </w:r>
          </w:p>
        </w:tc>
        <w:tc>
          <w:tcPr>
            <w:tcW w:w="3071" w:type="dxa"/>
            <w:shd w:val="clear" w:color="auto" w:fill="auto"/>
            <w:vAlign w:val="bottom"/>
          </w:tcPr>
          <w:p w14:paraId="1ABCB876" w14:textId="453D0137" w:rsidR="00E80BB4" w:rsidRPr="00A52DB4" w:rsidRDefault="00E80BB4" w:rsidP="00262930">
            <w:pPr>
              <w:pStyle w:val="Tabelarodek"/>
            </w:pPr>
            <w:r w:rsidRPr="00A52DB4">
              <w:t>7 003</w:t>
            </w:r>
          </w:p>
        </w:tc>
        <w:tc>
          <w:tcPr>
            <w:tcW w:w="3071" w:type="dxa"/>
            <w:shd w:val="clear" w:color="auto" w:fill="auto"/>
            <w:vAlign w:val="bottom"/>
          </w:tcPr>
          <w:p w14:paraId="783F1505" w14:textId="2C8D0420" w:rsidR="00E80BB4" w:rsidRPr="00A52DB4" w:rsidRDefault="00E80BB4" w:rsidP="00262930">
            <w:pPr>
              <w:pStyle w:val="Tabelarodek"/>
            </w:pPr>
            <w:r w:rsidRPr="00A52DB4">
              <w:t>3 340</w:t>
            </w:r>
          </w:p>
        </w:tc>
      </w:tr>
      <w:tr w:rsidR="00A52DB4" w:rsidRPr="00A52DB4" w14:paraId="4584CD04" w14:textId="77777777" w:rsidTr="009C08F0">
        <w:tc>
          <w:tcPr>
            <w:tcW w:w="3070" w:type="dxa"/>
            <w:shd w:val="clear" w:color="auto" w:fill="F2F2F2" w:themeFill="background1" w:themeFillShade="F2"/>
          </w:tcPr>
          <w:p w14:paraId="1B7193D2" w14:textId="1FA4A194" w:rsidR="00E80BB4" w:rsidRPr="00A52DB4" w:rsidRDefault="00E80BB4" w:rsidP="00262930">
            <w:pPr>
              <w:pStyle w:val="TabelaText"/>
            </w:pPr>
            <w:r w:rsidRPr="00A52DB4">
              <w:t>Listopad</w:t>
            </w:r>
          </w:p>
        </w:tc>
        <w:tc>
          <w:tcPr>
            <w:tcW w:w="3071" w:type="dxa"/>
            <w:shd w:val="clear" w:color="auto" w:fill="auto"/>
            <w:vAlign w:val="bottom"/>
          </w:tcPr>
          <w:p w14:paraId="04DF023C" w14:textId="37FF582E" w:rsidR="00E80BB4" w:rsidRPr="00A52DB4" w:rsidRDefault="00E80BB4" w:rsidP="00262930">
            <w:pPr>
              <w:pStyle w:val="Tabelarodek"/>
            </w:pPr>
            <w:r w:rsidRPr="00A52DB4">
              <w:t>6 964</w:t>
            </w:r>
          </w:p>
        </w:tc>
        <w:tc>
          <w:tcPr>
            <w:tcW w:w="3071" w:type="dxa"/>
            <w:shd w:val="clear" w:color="auto" w:fill="auto"/>
            <w:vAlign w:val="bottom"/>
          </w:tcPr>
          <w:p w14:paraId="5A344C86" w14:textId="1F561710" w:rsidR="00E80BB4" w:rsidRPr="00A52DB4" w:rsidRDefault="00E80BB4" w:rsidP="00262930">
            <w:pPr>
              <w:pStyle w:val="Tabelarodek"/>
            </w:pPr>
            <w:r w:rsidRPr="00A52DB4">
              <w:t>3 307</w:t>
            </w:r>
          </w:p>
        </w:tc>
      </w:tr>
      <w:tr w:rsidR="00A52DB4" w:rsidRPr="00A52DB4" w14:paraId="47E8C11F" w14:textId="77777777" w:rsidTr="009C08F0">
        <w:tc>
          <w:tcPr>
            <w:tcW w:w="3070" w:type="dxa"/>
            <w:shd w:val="clear" w:color="auto" w:fill="F2F2F2" w:themeFill="background1" w:themeFillShade="F2"/>
          </w:tcPr>
          <w:p w14:paraId="71D39DD4" w14:textId="26F97A2E" w:rsidR="00E80BB4" w:rsidRPr="00A52DB4" w:rsidRDefault="00E80BB4" w:rsidP="00262930">
            <w:pPr>
              <w:pStyle w:val="TabelaText"/>
            </w:pPr>
            <w:r w:rsidRPr="00A52DB4">
              <w:t>Grudzień</w:t>
            </w:r>
          </w:p>
        </w:tc>
        <w:tc>
          <w:tcPr>
            <w:tcW w:w="3071" w:type="dxa"/>
            <w:shd w:val="clear" w:color="auto" w:fill="auto"/>
            <w:vAlign w:val="bottom"/>
          </w:tcPr>
          <w:p w14:paraId="3E1585C3" w14:textId="7FF0D3AE" w:rsidR="00E80BB4" w:rsidRPr="00A52DB4" w:rsidRDefault="00E80BB4" w:rsidP="00262930">
            <w:pPr>
              <w:pStyle w:val="Tabelarodek"/>
            </w:pPr>
            <w:r w:rsidRPr="00A52DB4">
              <w:t>6 923</w:t>
            </w:r>
          </w:p>
        </w:tc>
        <w:tc>
          <w:tcPr>
            <w:tcW w:w="3071" w:type="dxa"/>
            <w:shd w:val="clear" w:color="auto" w:fill="auto"/>
            <w:vAlign w:val="bottom"/>
          </w:tcPr>
          <w:p w14:paraId="6977F646" w14:textId="0301E859" w:rsidR="00E80BB4" w:rsidRPr="00A52DB4" w:rsidRDefault="00E80BB4" w:rsidP="00262930">
            <w:pPr>
              <w:pStyle w:val="Tabelarodek"/>
            </w:pPr>
            <w:r w:rsidRPr="00A52DB4">
              <w:t>3 221</w:t>
            </w:r>
          </w:p>
        </w:tc>
      </w:tr>
    </w:tbl>
    <w:p w14:paraId="39988BAF" w14:textId="77777777" w:rsidR="00184FA2" w:rsidRPr="00A52DB4" w:rsidRDefault="00184FA2" w:rsidP="00262930">
      <w:pPr>
        <w:ind w:firstLine="0"/>
        <w:rPr>
          <w:rFonts w:ascii="Calibri Light" w:hAnsi="Calibri Light"/>
          <w:sz w:val="20"/>
        </w:rPr>
      </w:pPr>
      <w:r w:rsidRPr="00A52DB4">
        <w:rPr>
          <w:rFonts w:ascii="Calibri Light" w:hAnsi="Calibri Light"/>
          <w:sz w:val="20"/>
        </w:rPr>
        <w:lastRenderedPageBreak/>
        <w:t>Źródło: Urząd Statystyczny w Białymstoku</w:t>
      </w:r>
    </w:p>
    <w:p w14:paraId="50B88524" w14:textId="568B68E2" w:rsidR="000710EE" w:rsidRDefault="000710EE" w:rsidP="00262930">
      <w:bookmarkStart w:id="702" w:name="_Toc6568619"/>
      <w:r w:rsidRPr="00A52DB4">
        <w:t xml:space="preserve">W strukturze bezrobotnych według wieku dominowały osoby w przedziale wiekowym </w:t>
      </w:r>
      <w:r w:rsidR="004B7513" w:rsidRPr="00A52DB4">
        <w:t>35-44</w:t>
      </w:r>
      <w:r w:rsidRPr="00A52DB4">
        <w:t xml:space="preserve"> lata (2</w:t>
      </w:r>
      <w:r w:rsidR="00B221FA" w:rsidRPr="00A52DB4">
        <w:t>9</w:t>
      </w:r>
      <w:r w:rsidR="004B7513" w:rsidRPr="00A52DB4">
        <w:t>,0</w:t>
      </w:r>
      <w:r w:rsidRPr="00A52DB4">
        <w:t>% ogółu bezrobotnych). W strukturze bezrobotnych według wykształcenia dominowały osoby z wykształceniem gimnazjalnym i niższym (2</w:t>
      </w:r>
      <w:r w:rsidR="00EE0E46" w:rsidRPr="00A52DB4">
        <w:t>5,</w:t>
      </w:r>
      <w:r w:rsidR="00B221FA" w:rsidRPr="00A52DB4">
        <w:t>6</w:t>
      </w:r>
      <w:r w:rsidRPr="00A52DB4">
        <w:t>% ogółu bezrobotnych).</w:t>
      </w:r>
      <w:r w:rsidR="00262930">
        <w:t xml:space="preserve"> </w:t>
      </w:r>
      <w:r w:rsidR="00ED530D" w:rsidRPr="00A52DB4">
        <w:t>W 2022</w:t>
      </w:r>
      <w:r w:rsidRPr="00A52DB4">
        <w:t xml:space="preserve"> </w:t>
      </w:r>
      <w:r w:rsidR="00A30C1D" w:rsidRPr="00A52DB4">
        <w:t>r</w:t>
      </w:r>
      <w:r w:rsidR="006C428E">
        <w:t>.</w:t>
      </w:r>
      <w:r w:rsidR="00A30C1D" w:rsidRPr="00A52DB4">
        <w:t xml:space="preserve"> </w:t>
      </w:r>
      <w:r w:rsidR="0044217E" w:rsidRPr="00A52DB4">
        <w:t xml:space="preserve">w strukturze bezrobotnych </w:t>
      </w:r>
      <w:r w:rsidRPr="00A52DB4">
        <w:t xml:space="preserve">największy udział </w:t>
      </w:r>
      <w:r w:rsidR="0044217E" w:rsidRPr="00A52DB4">
        <w:t xml:space="preserve">stanowiły </w:t>
      </w:r>
      <w:r w:rsidRPr="00A52DB4">
        <w:t>os</w:t>
      </w:r>
      <w:r w:rsidR="0044217E" w:rsidRPr="00A52DB4">
        <w:t>o</w:t>
      </w:r>
      <w:r w:rsidRPr="00A52DB4">
        <w:t>b</w:t>
      </w:r>
      <w:r w:rsidR="0044217E" w:rsidRPr="00A52DB4">
        <w:t>y</w:t>
      </w:r>
      <w:r w:rsidR="00030A7B" w:rsidRPr="00A52DB4">
        <w:t xml:space="preserve"> </w:t>
      </w:r>
      <w:r w:rsidRPr="00A52DB4">
        <w:t>z wykształceniem gimnazjalnym i niższym</w:t>
      </w:r>
      <w:r w:rsidR="0044217E" w:rsidRPr="00A52DB4">
        <w:t xml:space="preserve"> (25,6% ogółu bezrobotnych) oraz wyższym (25,1%</w:t>
      </w:r>
      <w:r w:rsidR="00C4625F" w:rsidRPr="00A52DB4">
        <w:t xml:space="preserve"> ogółu bezrobotnych</w:t>
      </w:r>
      <w:r w:rsidR="0044217E" w:rsidRPr="00A52DB4">
        <w:t>)</w:t>
      </w:r>
      <w:r w:rsidR="00030A7B" w:rsidRPr="00A52DB4">
        <w:t>.</w:t>
      </w:r>
    </w:p>
    <w:p w14:paraId="0A19A19A" w14:textId="6141DD8C" w:rsidR="00184FA2" w:rsidRPr="00A52DB4" w:rsidRDefault="00B75892" w:rsidP="00262930">
      <w:pPr>
        <w:pStyle w:val="Wykres"/>
      </w:pPr>
      <w:bookmarkStart w:id="703" w:name="_Toc138403600"/>
      <w:r w:rsidRPr="00A52DB4">
        <w:t xml:space="preserve">Wykres </w:t>
      </w:r>
      <w:r w:rsidR="004D081F">
        <w:rPr>
          <w:noProof/>
        </w:rPr>
        <w:fldChar w:fldCharType="begin"/>
      </w:r>
      <w:r w:rsidR="004D081F">
        <w:rPr>
          <w:noProof/>
        </w:rPr>
        <w:instrText xml:space="preserve"> SEQ Wykres \* ARABIC </w:instrText>
      </w:r>
      <w:r w:rsidR="004D081F">
        <w:rPr>
          <w:noProof/>
        </w:rPr>
        <w:fldChar w:fldCharType="separate"/>
      </w:r>
      <w:r w:rsidR="00102A6D">
        <w:rPr>
          <w:noProof/>
        </w:rPr>
        <w:t>2</w:t>
      </w:r>
      <w:r w:rsidR="004D081F">
        <w:rPr>
          <w:noProof/>
        </w:rPr>
        <w:fldChar w:fldCharType="end"/>
      </w:r>
      <w:r w:rsidR="7AE0D211" w:rsidRPr="00A52DB4">
        <w:t>. Struktura bezrobotnych według wieku w Białymstoku (w %)</w:t>
      </w:r>
      <w:bookmarkEnd w:id="702"/>
      <w:bookmarkEnd w:id="703"/>
    </w:p>
    <w:p w14:paraId="696E5B5B" w14:textId="3FB2F051" w:rsidR="00184FA2" w:rsidRPr="00A52DB4" w:rsidRDefault="006D6BCF" w:rsidP="006F24CD">
      <w:pPr>
        <w:ind w:firstLine="0"/>
        <w:jc w:val="both"/>
        <w:rPr>
          <w:rFonts w:ascii="Calibri Light" w:hAnsi="Calibri Light"/>
          <w:sz w:val="20"/>
          <w:szCs w:val="20"/>
        </w:rPr>
      </w:pPr>
      <w:r w:rsidRPr="00A52DB4">
        <w:rPr>
          <w:rFonts w:ascii="Calibri Light" w:hAnsi="Calibri Light"/>
          <w:noProof/>
          <w:sz w:val="20"/>
          <w:szCs w:val="20"/>
          <w:lang w:eastAsia="pl-PL"/>
        </w:rPr>
        <w:drawing>
          <wp:inline distT="0" distB="0" distL="0" distR="0" wp14:anchorId="23B86A94" wp14:editId="14DA5EFD">
            <wp:extent cx="5669280" cy="2880292"/>
            <wp:effectExtent l="0" t="0" r="7620" b="0"/>
            <wp:docPr id="15" name="Obraz 15" title="Wykres 2. Struktura bezrobotnych według wieku w Białymstoku (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84187" cy="2887865"/>
                    </a:xfrm>
                    <a:prstGeom prst="rect">
                      <a:avLst/>
                    </a:prstGeom>
                    <a:noFill/>
                  </pic:spPr>
                </pic:pic>
              </a:graphicData>
            </a:graphic>
          </wp:inline>
        </w:drawing>
      </w:r>
      <w:r w:rsidR="00184FA2" w:rsidRPr="00A52DB4">
        <w:rPr>
          <w:rFonts w:ascii="Calibri Light" w:hAnsi="Calibri Light"/>
          <w:sz w:val="20"/>
          <w:szCs w:val="20"/>
        </w:rPr>
        <w:t>Źródło: Opracowanie własne na podstawie danych Urzędu Statystycznego w Białymstoku</w:t>
      </w:r>
    </w:p>
    <w:p w14:paraId="3892F8C3" w14:textId="434EBACE" w:rsidR="00184FA2" w:rsidRPr="00A52DB4" w:rsidRDefault="00B75892" w:rsidP="00262930">
      <w:pPr>
        <w:pStyle w:val="Wykres"/>
      </w:pPr>
      <w:bookmarkStart w:id="704" w:name="_Toc6568620"/>
      <w:bookmarkStart w:id="705" w:name="_Toc138403601"/>
      <w:r w:rsidRPr="00A52DB4">
        <w:t xml:space="preserve">Wykres </w:t>
      </w:r>
      <w:r w:rsidR="004D081F">
        <w:rPr>
          <w:noProof/>
        </w:rPr>
        <w:fldChar w:fldCharType="begin"/>
      </w:r>
      <w:r w:rsidR="004D081F">
        <w:rPr>
          <w:noProof/>
        </w:rPr>
        <w:instrText xml:space="preserve"> SEQ Wykres \* ARABIC </w:instrText>
      </w:r>
      <w:r w:rsidR="004D081F">
        <w:rPr>
          <w:noProof/>
        </w:rPr>
        <w:fldChar w:fldCharType="separate"/>
      </w:r>
      <w:r w:rsidR="00102A6D">
        <w:rPr>
          <w:noProof/>
        </w:rPr>
        <w:t>3</w:t>
      </w:r>
      <w:r w:rsidR="004D081F">
        <w:rPr>
          <w:noProof/>
        </w:rPr>
        <w:fldChar w:fldCharType="end"/>
      </w:r>
      <w:r w:rsidR="7AE0D211" w:rsidRPr="00A52DB4">
        <w:t>. Struktura bezrobotnych według wykształcenia w Białymstoku (w %)</w:t>
      </w:r>
      <w:bookmarkEnd w:id="704"/>
      <w:bookmarkEnd w:id="705"/>
    </w:p>
    <w:p w14:paraId="15D99918" w14:textId="65E507D4" w:rsidR="00184FA2" w:rsidRPr="00A52DB4" w:rsidRDefault="00095C0A" w:rsidP="006F24CD">
      <w:pPr>
        <w:ind w:firstLine="0"/>
        <w:jc w:val="both"/>
        <w:rPr>
          <w:rFonts w:ascii="Calibri Light" w:hAnsi="Calibri Light"/>
          <w:sz w:val="20"/>
          <w:szCs w:val="20"/>
        </w:rPr>
      </w:pPr>
      <w:r w:rsidRPr="00A52DB4">
        <w:rPr>
          <w:rFonts w:ascii="Calibri Light" w:hAnsi="Calibri Light"/>
          <w:noProof/>
          <w:sz w:val="20"/>
          <w:szCs w:val="20"/>
          <w:lang w:eastAsia="pl-PL"/>
        </w:rPr>
        <w:drawing>
          <wp:inline distT="0" distB="0" distL="0" distR="0" wp14:anchorId="22973F78" wp14:editId="3FD94A08">
            <wp:extent cx="5669280" cy="2729711"/>
            <wp:effectExtent l="0" t="0" r="7620" b="0"/>
            <wp:docPr id="26" name="Obraz 26" title="Wykres 3. Struktura bezrobotnych według wykształcenia w Białymstoku (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80823" cy="2735269"/>
                    </a:xfrm>
                    <a:prstGeom prst="rect">
                      <a:avLst/>
                    </a:prstGeom>
                    <a:noFill/>
                    <a:ln>
                      <a:noFill/>
                    </a:ln>
                  </pic:spPr>
                </pic:pic>
              </a:graphicData>
            </a:graphic>
          </wp:inline>
        </w:drawing>
      </w:r>
      <w:r w:rsidR="00184FA2" w:rsidRPr="00A52DB4">
        <w:rPr>
          <w:rFonts w:ascii="Calibri Light" w:hAnsi="Calibri Light"/>
          <w:sz w:val="20"/>
          <w:szCs w:val="20"/>
        </w:rPr>
        <w:t>Źródło: Opracowanie własne na podstawie danych Urzędu Statystycznego w Białymstoku</w:t>
      </w:r>
    </w:p>
    <w:p w14:paraId="3E366E0C" w14:textId="20F7EF23" w:rsidR="00C51190" w:rsidRPr="00A52DB4" w:rsidRDefault="000710EE" w:rsidP="00262930">
      <w:r w:rsidRPr="00A52DB4">
        <w:lastRenderedPageBreak/>
        <w:t>W strukturze bezrobotnych według czasu pozostawania bez pracy najliczniejszą grupę stanowili bezrobotni pozostający bez pracy przez okres powyżej 24 miesięcy (2</w:t>
      </w:r>
      <w:r w:rsidR="00A524DA" w:rsidRPr="00A52DB4">
        <w:t> </w:t>
      </w:r>
      <w:r w:rsidR="006B1C3B" w:rsidRPr="00A52DB4">
        <w:t>25</w:t>
      </w:r>
      <w:r w:rsidR="00A524DA" w:rsidRPr="00A52DB4">
        <w:t xml:space="preserve">6 </w:t>
      </w:r>
      <w:r w:rsidRPr="00A52DB4">
        <w:t>osób,</w:t>
      </w:r>
      <w:r w:rsidR="00262930">
        <w:t xml:space="preserve"> </w:t>
      </w:r>
      <w:r w:rsidR="00A524DA" w:rsidRPr="00A52DB4">
        <w:t>32,</w:t>
      </w:r>
      <w:r w:rsidR="006B1C3B" w:rsidRPr="00A52DB4">
        <w:t>6</w:t>
      </w:r>
      <w:r w:rsidRPr="00A52DB4">
        <w:t>% ogółu bezrobotnych). Z kolei najmniej liczną grupą były osoby pozostające bez pracy</w:t>
      </w:r>
      <w:r w:rsidR="00262930">
        <w:t xml:space="preserve"> </w:t>
      </w:r>
      <w:r w:rsidR="00A524DA" w:rsidRPr="00A52DB4">
        <w:t xml:space="preserve">od </w:t>
      </w:r>
      <w:r w:rsidR="00F017E6" w:rsidRPr="00A52DB4">
        <w:t>12</w:t>
      </w:r>
      <w:r w:rsidR="00A524DA" w:rsidRPr="00A52DB4">
        <w:t xml:space="preserve"> do </w:t>
      </w:r>
      <w:r w:rsidR="00F017E6" w:rsidRPr="00A52DB4">
        <w:t>24</w:t>
      </w:r>
      <w:r w:rsidR="00A524DA" w:rsidRPr="00A52DB4">
        <w:t xml:space="preserve"> miesięcy </w:t>
      </w:r>
      <w:r w:rsidRPr="00A52DB4">
        <w:t>(</w:t>
      </w:r>
      <w:r w:rsidR="00F017E6" w:rsidRPr="00A52DB4">
        <w:t>865</w:t>
      </w:r>
      <w:r w:rsidRPr="00A52DB4">
        <w:t xml:space="preserve"> osób, </w:t>
      </w:r>
      <w:r w:rsidR="00A524DA" w:rsidRPr="00A52DB4">
        <w:t>1</w:t>
      </w:r>
      <w:r w:rsidR="00F017E6" w:rsidRPr="00A52DB4">
        <w:t>2,5</w:t>
      </w:r>
      <w:r w:rsidRPr="00A52DB4">
        <w:t>%). W strukturze bezrobotnych według stażu pracy dominowały osoby o stażu 1</w:t>
      </w:r>
      <w:r w:rsidR="001C58DA" w:rsidRPr="00A52DB4">
        <w:t>-5 lat</w:t>
      </w:r>
      <w:r w:rsidRPr="00A52DB4">
        <w:t xml:space="preserve"> (</w:t>
      </w:r>
      <w:r w:rsidR="0073527D" w:rsidRPr="00A52DB4">
        <w:t>1 562</w:t>
      </w:r>
      <w:r w:rsidR="00013445" w:rsidRPr="00A52DB4">
        <w:t xml:space="preserve"> osób</w:t>
      </w:r>
      <w:r w:rsidRPr="00A52DB4">
        <w:t>, 2</w:t>
      </w:r>
      <w:r w:rsidR="0073527D" w:rsidRPr="00A52DB4">
        <w:t>2</w:t>
      </w:r>
      <w:r w:rsidRPr="00A52DB4">
        <w:t xml:space="preserve">,6%) </w:t>
      </w:r>
      <w:r w:rsidR="001C58DA" w:rsidRPr="00A52DB4">
        <w:t>oraz 1</w:t>
      </w:r>
      <w:r w:rsidRPr="00A52DB4">
        <w:t xml:space="preserve"> </w:t>
      </w:r>
      <w:r w:rsidR="001C58DA" w:rsidRPr="00A52DB4">
        <w:t xml:space="preserve">rok i mniej </w:t>
      </w:r>
      <w:r w:rsidRPr="00A52DB4">
        <w:t>(</w:t>
      </w:r>
      <w:r w:rsidR="00013445" w:rsidRPr="00A52DB4">
        <w:t xml:space="preserve">1 </w:t>
      </w:r>
      <w:r w:rsidR="0073527D" w:rsidRPr="00A52DB4">
        <w:t>543</w:t>
      </w:r>
      <w:r w:rsidRPr="00A52DB4">
        <w:t xml:space="preserve"> os</w:t>
      </w:r>
      <w:r w:rsidR="00013445" w:rsidRPr="00A52DB4">
        <w:t>ób</w:t>
      </w:r>
      <w:r w:rsidRPr="00A52DB4">
        <w:t>, 2</w:t>
      </w:r>
      <w:r w:rsidR="00013445" w:rsidRPr="00A52DB4">
        <w:t>2,</w:t>
      </w:r>
      <w:r w:rsidR="0073527D" w:rsidRPr="00A52DB4">
        <w:t>3</w:t>
      </w:r>
      <w:r w:rsidRPr="00A52DB4">
        <w:t>%), zaś najmniej liczną grupą były osoby ze stażem powyżej 30 lat (2</w:t>
      </w:r>
      <w:r w:rsidR="00DF21B2" w:rsidRPr="00A52DB4">
        <w:t>39</w:t>
      </w:r>
      <w:r w:rsidRPr="00A52DB4">
        <w:t xml:space="preserve"> osób, 3,</w:t>
      </w:r>
      <w:r w:rsidR="00DF21B2" w:rsidRPr="00A52DB4">
        <w:t>5</w:t>
      </w:r>
      <w:r w:rsidRPr="00A52DB4">
        <w:t xml:space="preserve">%). </w:t>
      </w:r>
      <w:r w:rsidR="00C51190" w:rsidRPr="00A52DB4">
        <w:t xml:space="preserve">Bezrobotni do 30 roku życia stanowili 17,5% ogółu. Wśród bezrobotnych w szczególnej sytuacji na rynku pracy najwięcej było zarejestrowanych osób długotrwale bezrobotnych (55,9%). Bezrobotnych bez doświadczenia zawodowego zarejestrowanych było 1 </w:t>
      </w:r>
      <w:r w:rsidR="002978C0" w:rsidRPr="00A52DB4">
        <w:t>578</w:t>
      </w:r>
      <w:r w:rsidR="00C51190" w:rsidRPr="00A52DB4">
        <w:t xml:space="preserve"> osób (2</w:t>
      </w:r>
      <w:r w:rsidR="002978C0" w:rsidRPr="00A52DB4">
        <w:t>2,8</w:t>
      </w:r>
      <w:r w:rsidR="00C51190" w:rsidRPr="00A52DB4">
        <w:t>%).</w:t>
      </w:r>
    </w:p>
    <w:p w14:paraId="070558B7" w14:textId="11E315CB" w:rsidR="00184FA2" w:rsidRPr="00A52DB4" w:rsidRDefault="7AE0D211" w:rsidP="006C077F">
      <w:pPr>
        <w:pStyle w:val="Nagwek3"/>
      </w:pPr>
      <w:bookmarkStart w:id="706" w:name="_Toc6568397"/>
      <w:bookmarkStart w:id="707" w:name="_Toc138322745"/>
      <w:bookmarkStart w:id="708" w:name="_Toc138324888"/>
      <w:bookmarkStart w:id="709" w:name="_Toc13840375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147</w:t>
      </w:r>
      <w:r w:rsidR="004D081F">
        <w:rPr>
          <w:noProof/>
        </w:rPr>
        <w:fldChar w:fldCharType="end"/>
      </w:r>
      <w:r w:rsidRPr="00A52DB4">
        <w:t>. Bezrobotni w szczególnej sytuacji na ryn</w:t>
      </w:r>
      <w:r w:rsidR="00845AB0" w:rsidRPr="00A52DB4">
        <w:t>ku pracy w Białymstoku</w:t>
      </w:r>
      <w:bookmarkEnd w:id="706"/>
      <w:bookmarkEnd w:id="707"/>
      <w:bookmarkEnd w:id="708"/>
      <w:bookmarkEnd w:id="709"/>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7. Bezrobotni w szczególnej sytuacji na rynku pracy w Białymstoku"/>
      </w:tblPr>
      <w:tblGrid>
        <w:gridCol w:w="1888"/>
        <w:gridCol w:w="1433"/>
        <w:gridCol w:w="1440"/>
        <w:gridCol w:w="1436"/>
        <w:gridCol w:w="1436"/>
        <w:gridCol w:w="1436"/>
      </w:tblGrid>
      <w:tr w:rsidR="00A52DB4" w:rsidRPr="00A52DB4" w14:paraId="7F2AE27E" w14:textId="77777777" w:rsidTr="009C08F0">
        <w:tc>
          <w:tcPr>
            <w:tcW w:w="1779" w:type="dxa"/>
            <w:shd w:val="clear" w:color="auto" w:fill="F2F2F2" w:themeFill="background1" w:themeFillShade="F2"/>
          </w:tcPr>
          <w:p w14:paraId="3F5003DF" w14:textId="77777777" w:rsidR="00536FC1" w:rsidRPr="00A52DB4" w:rsidRDefault="00536FC1" w:rsidP="006C077F">
            <w:pPr>
              <w:pStyle w:val="TabelaText"/>
            </w:pPr>
            <w:r w:rsidRPr="00A52DB4">
              <w:t>Wyszczególnienie</w:t>
            </w:r>
          </w:p>
        </w:tc>
        <w:tc>
          <w:tcPr>
            <w:tcW w:w="1456" w:type="dxa"/>
            <w:shd w:val="clear" w:color="auto" w:fill="F2F2F2" w:themeFill="background1" w:themeFillShade="F2"/>
            <w:vAlign w:val="center"/>
          </w:tcPr>
          <w:p w14:paraId="7C19E9C2" w14:textId="7E5F33D2" w:rsidR="00536FC1" w:rsidRPr="00A52DB4" w:rsidRDefault="00536FC1" w:rsidP="006C077F">
            <w:pPr>
              <w:pStyle w:val="TabelaText"/>
            </w:pPr>
            <w:r w:rsidRPr="00A52DB4">
              <w:t>2018</w:t>
            </w:r>
          </w:p>
        </w:tc>
        <w:tc>
          <w:tcPr>
            <w:tcW w:w="1457" w:type="dxa"/>
            <w:shd w:val="clear" w:color="auto" w:fill="F2F2F2" w:themeFill="background1" w:themeFillShade="F2"/>
            <w:vAlign w:val="center"/>
          </w:tcPr>
          <w:p w14:paraId="41D3D85A" w14:textId="1FF9737E" w:rsidR="00536FC1" w:rsidRPr="00A52DB4" w:rsidRDefault="00536FC1" w:rsidP="006C077F">
            <w:pPr>
              <w:pStyle w:val="TabelaText"/>
            </w:pPr>
            <w:r w:rsidRPr="00A52DB4">
              <w:t>2019</w:t>
            </w:r>
          </w:p>
        </w:tc>
        <w:tc>
          <w:tcPr>
            <w:tcW w:w="1459" w:type="dxa"/>
            <w:shd w:val="clear" w:color="auto" w:fill="F2F2F2" w:themeFill="background1" w:themeFillShade="F2"/>
            <w:vAlign w:val="center"/>
          </w:tcPr>
          <w:p w14:paraId="71AD62B6" w14:textId="38C5E588" w:rsidR="00536FC1" w:rsidRPr="00A52DB4" w:rsidRDefault="00536FC1" w:rsidP="006C077F">
            <w:pPr>
              <w:pStyle w:val="TabelaText"/>
            </w:pPr>
            <w:r w:rsidRPr="00A52DB4">
              <w:t>2020</w:t>
            </w:r>
          </w:p>
        </w:tc>
        <w:tc>
          <w:tcPr>
            <w:tcW w:w="1459" w:type="dxa"/>
            <w:shd w:val="clear" w:color="auto" w:fill="F2F2F2" w:themeFill="background1" w:themeFillShade="F2"/>
            <w:vAlign w:val="center"/>
          </w:tcPr>
          <w:p w14:paraId="0224CB17" w14:textId="6E8A50FA" w:rsidR="00536FC1" w:rsidRPr="00A52DB4" w:rsidRDefault="00536FC1" w:rsidP="006C077F">
            <w:pPr>
              <w:pStyle w:val="TabelaText"/>
            </w:pPr>
            <w:r w:rsidRPr="00A52DB4">
              <w:t>2021</w:t>
            </w:r>
          </w:p>
        </w:tc>
        <w:tc>
          <w:tcPr>
            <w:tcW w:w="1459" w:type="dxa"/>
            <w:shd w:val="clear" w:color="auto" w:fill="F2F2F2" w:themeFill="background1" w:themeFillShade="F2"/>
            <w:vAlign w:val="center"/>
          </w:tcPr>
          <w:p w14:paraId="48F89783" w14:textId="4A352099" w:rsidR="00536FC1" w:rsidRPr="00A52DB4" w:rsidRDefault="00536FC1" w:rsidP="006C077F">
            <w:pPr>
              <w:pStyle w:val="TabelaText"/>
            </w:pPr>
            <w:r w:rsidRPr="00A52DB4">
              <w:t>2022</w:t>
            </w:r>
          </w:p>
        </w:tc>
      </w:tr>
      <w:tr w:rsidR="00A52DB4" w:rsidRPr="00A52DB4" w14:paraId="6D373B44" w14:textId="77777777" w:rsidTr="009C08F0">
        <w:tc>
          <w:tcPr>
            <w:tcW w:w="1779" w:type="dxa"/>
            <w:shd w:val="clear" w:color="auto" w:fill="F2F2F2" w:themeFill="background1" w:themeFillShade="F2"/>
            <w:vAlign w:val="center"/>
          </w:tcPr>
          <w:p w14:paraId="10A0D45E" w14:textId="77777777" w:rsidR="00536FC1" w:rsidRPr="00A52DB4" w:rsidRDefault="00536FC1" w:rsidP="006C077F">
            <w:pPr>
              <w:pStyle w:val="TabelaText"/>
            </w:pPr>
            <w:r w:rsidRPr="00A52DB4">
              <w:t>Liczba bezrobotnych ogółem, w tym:</w:t>
            </w:r>
          </w:p>
        </w:tc>
        <w:tc>
          <w:tcPr>
            <w:tcW w:w="1456" w:type="dxa"/>
            <w:shd w:val="clear" w:color="auto" w:fill="auto"/>
            <w:vAlign w:val="center"/>
          </w:tcPr>
          <w:p w14:paraId="33FF32C2" w14:textId="10097646" w:rsidR="00536FC1" w:rsidRPr="00A52DB4" w:rsidRDefault="00536FC1" w:rsidP="006C077F">
            <w:pPr>
              <w:pStyle w:val="Tabelarodek"/>
            </w:pPr>
            <w:r w:rsidRPr="00A52DB4">
              <w:t>6 759</w:t>
            </w:r>
          </w:p>
        </w:tc>
        <w:tc>
          <w:tcPr>
            <w:tcW w:w="1457" w:type="dxa"/>
            <w:shd w:val="clear" w:color="auto" w:fill="auto"/>
            <w:vAlign w:val="center"/>
          </w:tcPr>
          <w:p w14:paraId="2C1B497A" w14:textId="0355B44A" w:rsidR="00536FC1" w:rsidRPr="00A52DB4" w:rsidRDefault="00536FC1" w:rsidP="006C077F">
            <w:pPr>
              <w:pStyle w:val="Tabelarodek"/>
            </w:pPr>
            <w:r w:rsidRPr="00A52DB4">
              <w:t>7 072</w:t>
            </w:r>
          </w:p>
        </w:tc>
        <w:tc>
          <w:tcPr>
            <w:tcW w:w="1459" w:type="dxa"/>
            <w:shd w:val="clear" w:color="auto" w:fill="auto"/>
            <w:vAlign w:val="center"/>
          </w:tcPr>
          <w:p w14:paraId="04E4BDF4" w14:textId="2CCF1B3D" w:rsidR="00536FC1" w:rsidRPr="00A52DB4" w:rsidRDefault="00536FC1" w:rsidP="006C077F">
            <w:pPr>
              <w:pStyle w:val="Tabelarodek"/>
            </w:pPr>
            <w:r w:rsidRPr="00A52DB4">
              <w:t>9 110</w:t>
            </w:r>
          </w:p>
        </w:tc>
        <w:tc>
          <w:tcPr>
            <w:tcW w:w="1459" w:type="dxa"/>
            <w:shd w:val="clear" w:color="auto" w:fill="auto"/>
            <w:vAlign w:val="center"/>
          </w:tcPr>
          <w:p w14:paraId="14488601" w14:textId="6F54F5A9" w:rsidR="00536FC1" w:rsidRPr="00A52DB4" w:rsidRDefault="00536FC1" w:rsidP="006C077F">
            <w:pPr>
              <w:pStyle w:val="Tabelarodek"/>
            </w:pPr>
            <w:r w:rsidRPr="00A52DB4">
              <w:t>8 125</w:t>
            </w:r>
          </w:p>
        </w:tc>
        <w:tc>
          <w:tcPr>
            <w:tcW w:w="1459" w:type="dxa"/>
            <w:shd w:val="clear" w:color="auto" w:fill="auto"/>
            <w:vAlign w:val="center"/>
          </w:tcPr>
          <w:p w14:paraId="52E98794" w14:textId="44613DB3" w:rsidR="00536FC1" w:rsidRPr="00A52DB4" w:rsidRDefault="004427FF" w:rsidP="006C077F">
            <w:pPr>
              <w:pStyle w:val="Tabelarodek"/>
            </w:pPr>
            <w:r w:rsidRPr="00A52DB4">
              <w:t>6 923</w:t>
            </w:r>
          </w:p>
        </w:tc>
      </w:tr>
      <w:tr w:rsidR="00A52DB4" w:rsidRPr="00A52DB4" w14:paraId="4E21AB27" w14:textId="77777777" w:rsidTr="009C08F0">
        <w:tc>
          <w:tcPr>
            <w:tcW w:w="1779" w:type="dxa"/>
            <w:shd w:val="clear" w:color="auto" w:fill="F2F2F2" w:themeFill="background1" w:themeFillShade="F2"/>
            <w:vAlign w:val="center"/>
          </w:tcPr>
          <w:p w14:paraId="23F9F8FC" w14:textId="77777777" w:rsidR="00536FC1" w:rsidRPr="00A52DB4" w:rsidRDefault="00536FC1" w:rsidP="006C077F">
            <w:pPr>
              <w:pStyle w:val="TabelaText"/>
            </w:pPr>
            <w:r w:rsidRPr="00A52DB4">
              <w:t>kobiety</w:t>
            </w:r>
          </w:p>
        </w:tc>
        <w:tc>
          <w:tcPr>
            <w:tcW w:w="1456" w:type="dxa"/>
            <w:shd w:val="clear" w:color="auto" w:fill="auto"/>
            <w:vAlign w:val="center"/>
          </w:tcPr>
          <w:p w14:paraId="3660043E" w14:textId="16A69B5E" w:rsidR="00536FC1" w:rsidRPr="00A52DB4" w:rsidRDefault="00536FC1" w:rsidP="006C077F">
            <w:pPr>
              <w:pStyle w:val="Tabelarodek"/>
            </w:pPr>
            <w:r w:rsidRPr="00A52DB4">
              <w:t>3 361</w:t>
            </w:r>
          </w:p>
        </w:tc>
        <w:tc>
          <w:tcPr>
            <w:tcW w:w="1457" w:type="dxa"/>
            <w:shd w:val="clear" w:color="auto" w:fill="auto"/>
            <w:vAlign w:val="center"/>
          </w:tcPr>
          <w:p w14:paraId="6958F3B3" w14:textId="5E7586F5" w:rsidR="00536FC1" w:rsidRPr="00A52DB4" w:rsidRDefault="00536FC1" w:rsidP="006C077F">
            <w:pPr>
              <w:pStyle w:val="Tabelarodek"/>
            </w:pPr>
            <w:r w:rsidRPr="00A52DB4">
              <w:t>3 386</w:t>
            </w:r>
          </w:p>
        </w:tc>
        <w:tc>
          <w:tcPr>
            <w:tcW w:w="1459" w:type="dxa"/>
            <w:shd w:val="clear" w:color="auto" w:fill="auto"/>
            <w:vAlign w:val="center"/>
          </w:tcPr>
          <w:p w14:paraId="39CD1565" w14:textId="3FF393F1" w:rsidR="00536FC1" w:rsidRPr="00A52DB4" w:rsidRDefault="00536FC1" w:rsidP="006C077F">
            <w:pPr>
              <w:pStyle w:val="Tabelarodek"/>
            </w:pPr>
            <w:r w:rsidRPr="00A52DB4">
              <w:t>4 174</w:t>
            </w:r>
          </w:p>
        </w:tc>
        <w:tc>
          <w:tcPr>
            <w:tcW w:w="1459" w:type="dxa"/>
            <w:shd w:val="clear" w:color="auto" w:fill="auto"/>
            <w:vAlign w:val="center"/>
          </w:tcPr>
          <w:p w14:paraId="13C7F2E5" w14:textId="78438943" w:rsidR="00536FC1" w:rsidRPr="00A52DB4" w:rsidRDefault="00536FC1" w:rsidP="006C077F">
            <w:pPr>
              <w:pStyle w:val="Tabelarodek"/>
            </w:pPr>
            <w:r w:rsidRPr="00A52DB4">
              <w:t>3 654</w:t>
            </w:r>
          </w:p>
        </w:tc>
        <w:tc>
          <w:tcPr>
            <w:tcW w:w="1459" w:type="dxa"/>
            <w:shd w:val="clear" w:color="auto" w:fill="auto"/>
            <w:vAlign w:val="center"/>
          </w:tcPr>
          <w:p w14:paraId="287A11E6" w14:textId="28FFDC7B" w:rsidR="00536FC1" w:rsidRPr="00A52DB4" w:rsidRDefault="004427FF" w:rsidP="006C077F">
            <w:pPr>
              <w:pStyle w:val="Tabelarodek"/>
            </w:pPr>
            <w:r w:rsidRPr="00A52DB4">
              <w:t>3 221</w:t>
            </w:r>
          </w:p>
        </w:tc>
      </w:tr>
      <w:tr w:rsidR="00A52DB4" w:rsidRPr="00A52DB4" w14:paraId="526ECB0E" w14:textId="77777777" w:rsidTr="009C08F0">
        <w:tc>
          <w:tcPr>
            <w:tcW w:w="1779" w:type="dxa"/>
            <w:shd w:val="clear" w:color="auto" w:fill="F2F2F2" w:themeFill="background1" w:themeFillShade="F2"/>
            <w:vAlign w:val="center"/>
          </w:tcPr>
          <w:p w14:paraId="2998B858" w14:textId="77777777" w:rsidR="00536FC1" w:rsidRPr="00A52DB4" w:rsidRDefault="00536FC1" w:rsidP="006C077F">
            <w:pPr>
              <w:pStyle w:val="TabelaText"/>
            </w:pPr>
            <w:r w:rsidRPr="00A52DB4">
              <w:t>Bezrobotni w szczególnej sytuacji na rynku pracy:</w:t>
            </w:r>
          </w:p>
        </w:tc>
        <w:tc>
          <w:tcPr>
            <w:tcW w:w="1456" w:type="dxa"/>
            <w:shd w:val="clear" w:color="auto" w:fill="auto"/>
            <w:vAlign w:val="center"/>
          </w:tcPr>
          <w:p w14:paraId="28C9ECA3" w14:textId="5E951454" w:rsidR="00536FC1" w:rsidRPr="00A52DB4" w:rsidRDefault="00536FC1" w:rsidP="006C077F">
            <w:pPr>
              <w:pStyle w:val="Tabelarodek"/>
            </w:pPr>
            <w:r w:rsidRPr="00A52DB4">
              <w:t>x</w:t>
            </w:r>
          </w:p>
        </w:tc>
        <w:tc>
          <w:tcPr>
            <w:tcW w:w="1457" w:type="dxa"/>
            <w:shd w:val="clear" w:color="auto" w:fill="auto"/>
            <w:vAlign w:val="center"/>
          </w:tcPr>
          <w:p w14:paraId="05E66662" w14:textId="794A32E8" w:rsidR="00536FC1" w:rsidRPr="00A52DB4" w:rsidRDefault="00536FC1" w:rsidP="006C077F">
            <w:pPr>
              <w:pStyle w:val="Tabelarodek"/>
            </w:pPr>
            <w:r w:rsidRPr="00A52DB4">
              <w:t>X</w:t>
            </w:r>
          </w:p>
        </w:tc>
        <w:tc>
          <w:tcPr>
            <w:tcW w:w="1459" w:type="dxa"/>
            <w:shd w:val="clear" w:color="auto" w:fill="auto"/>
            <w:vAlign w:val="center"/>
          </w:tcPr>
          <w:p w14:paraId="43297084" w14:textId="639FF2A6" w:rsidR="00536FC1" w:rsidRPr="00A52DB4" w:rsidRDefault="00536FC1" w:rsidP="006C077F">
            <w:pPr>
              <w:pStyle w:val="Tabelarodek"/>
            </w:pPr>
            <w:r w:rsidRPr="00A52DB4">
              <w:t>X</w:t>
            </w:r>
          </w:p>
        </w:tc>
        <w:tc>
          <w:tcPr>
            <w:tcW w:w="1459" w:type="dxa"/>
            <w:shd w:val="clear" w:color="auto" w:fill="auto"/>
            <w:vAlign w:val="center"/>
          </w:tcPr>
          <w:p w14:paraId="43BF0DDE" w14:textId="729B57D2" w:rsidR="00536FC1" w:rsidRPr="00A52DB4" w:rsidRDefault="00536FC1" w:rsidP="006C077F">
            <w:pPr>
              <w:pStyle w:val="Tabelarodek"/>
            </w:pPr>
            <w:r w:rsidRPr="00A52DB4">
              <w:t>X</w:t>
            </w:r>
          </w:p>
        </w:tc>
        <w:tc>
          <w:tcPr>
            <w:tcW w:w="1459" w:type="dxa"/>
            <w:shd w:val="clear" w:color="auto" w:fill="auto"/>
            <w:vAlign w:val="center"/>
          </w:tcPr>
          <w:p w14:paraId="025584D2" w14:textId="2ED8EFBB" w:rsidR="00536FC1" w:rsidRPr="00A52DB4" w:rsidRDefault="0056345E" w:rsidP="006C077F">
            <w:pPr>
              <w:pStyle w:val="Tabelarodek"/>
            </w:pPr>
            <w:r w:rsidRPr="00A52DB4">
              <w:t>X</w:t>
            </w:r>
          </w:p>
        </w:tc>
      </w:tr>
      <w:tr w:rsidR="00A52DB4" w:rsidRPr="00A52DB4" w14:paraId="38D4AD8B" w14:textId="77777777" w:rsidTr="009C08F0">
        <w:tc>
          <w:tcPr>
            <w:tcW w:w="1779" w:type="dxa"/>
            <w:shd w:val="clear" w:color="auto" w:fill="F2F2F2" w:themeFill="background1" w:themeFillShade="F2"/>
            <w:vAlign w:val="center"/>
          </w:tcPr>
          <w:p w14:paraId="113B8571" w14:textId="77777777" w:rsidR="00536FC1" w:rsidRPr="00A52DB4" w:rsidRDefault="00536FC1" w:rsidP="006C077F">
            <w:pPr>
              <w:pStyle w:val="TabelaText"/>
            </w:pPr>
            <w:r w:rsidRPr="00A52DB4">
              <w:t>do 30. roku życia</w:t>
            </w:r>
          </w:p>
        </w:tc>
        <w:tc>
          <w:tcPr>
            <w:tcW w:w="1456" w:type="dxa"/>
            <w:shd w:val="clear" w:color="auto" w:fill="auto"/>
            <w:vAlign w:val="center"/>
          </w:tcPr>
          <w:p w14:paraId="73AFBD84" w14:textId="24D72226" w:rsidR="00536FC1" w:rsidRPr="00A52DB4" w:rsidRDefault="00536FC1" w:rsidP="006C077F">
            <w:pPr>
              <w:pStyle w:val="Tabelarodek"/>
            </w:pPr>
            <w:r w:rsidRPr="00A52DB4">
              <w:t>1 633</w:t>
            </w:r>
          </w:p>
        </w:tc>
        <w:tc>
          <w:tcPr>
            <w:tcW w:w="1457" w:type="dxa"/>
            <w:shd w:val="clear" w:color="auto" w:fill="auto"/>
            <w:vAlign w:val="center"/>
          </w:tcPr>
          <w:p w14:paraId="7FD018A6" w14:textId="5056DED0" w:rsidR="00536FC1" w:rsidRPr="00A52DB4" w:rsidRDefault="00536FC1" w:rsidP="006C077F">
            <w:pPr>
              <w:pStyle w:val="Tabelarodek"/>
            </w:pPr>
            <w:r w:rsidRPr="00A52DB4">
              <w:t>1 435</w:t>
            </w:r>
          </w:p>
        </w:tc>
        <w:tc>
          <w:tcPr>
            <w:tcW w:w="1459" w:type="dxa"/>
            <w:shd w:val="clear" w:color="auto" w:fill="auto"/>
            <w:vAlign w:val="center"/>
          </w:tcPr>
          <w:p w14:paraId="393333CD" w14:textId="59E42C3F" w:rsidR="00536FC1" w:rsidRPr="00A52DB4" w:rsidRDefault="00536FC1" w:rsidP="006C077F">
            <w:pPr>
              <w:pStyle w:val="Tabelarodek"/>
            </w:pPr>
            <w:r w:rsidRPr="00A52DB4">
              <w:t>1 890</w:t>
            </w:r>
          </w:p>
        </w:tc>
        <w:tc>
          <w:tcPr>
            <w:tcW w:w="1459" w:type="dxa"/>
            <w:shd w:val="clear" w:color="auto" w:fill="auto"/>
            <w:vAlign w:val="center"/>
          </w:tcPr>
          <w:p w14:paraId="12AD5805" w14:textId="1E5E998E" w:rsidR="00536FC1" w:rsidRPr="00A52DB4" w:rsidRDefault="00536FC1" w:rsidP="006C077F">
            <w:pPr>
              <w:pStyle w:val="Tabelarodek"/>
            </w:pPr>
            <w:r w:rsidRPr="00A52DB4">
              <w:t>1 423</w:t>
            </w:r>
          </w:p>
        </w:tc>
        <w:tc>
          <w:tcPr>
            <w:tcW w:w="1459" w:type="dxa"/>
            <w:shd w:val="clear" w:color="auto" w:fill="auto"/>
            <w:vAlign w:val="center"/>
          </w:tcPr>
          <w:p w14:paraId="2944B451" w14:textId="14E9E19B" w:rsidR="00536FC1" w:rsidRPr="00A52DB4" w:rsidRDefault="001E215F" w:rsidP="006C077F">
            <w:pPr>
              <w:pStyle w:val="Tabelarodek"/>
            </w:pPr>
            <w:r w:rsidRPr="00A52DB4">
              <w:t>1 206</w:t>
            </w:r>
          </w:p>
        </w:tc>
      </w:tr>
      <w:tr w:rsidR="00A52DB4" w:rsidRPr="00A52DB4" w14:paraId="3C8AC6A1" w14:textId="77777777" w:rsidTr="009C08F0">
        <w:tc>
          <w:tcPr>
            <w:tcW w:w="1779" w:type="dxa"/>
            <w:shd w:val="clear" w:color="auto" w:fill="F2F2F2" w:themeFill="background1" w:themeFillShade="F2"/>
            <w:vAlign w:val="center"/>
          </w:tcPr>
          <w:p w14:paraId="7271B250" w14:textId="77777777" w:rsidR="00536FC1" w:rsidRPr="00A52DB4" w:rsidRDefault="00536FC1" w:rsidP="006C077F">
            <w:pPr>
              <w:pStyle w:val="TabelaText"/>
            </w:pPr>
            <w:r w:rsidRPr="00A52DB4">
              <w:t>w tym do 25. roku życia</w:t>
            </w:r>
          </w:p>
        </w:tc>
        <w:tc>
          <w:tcPr>
            <w:tcW w:w="1456" w:type="dxa"/>
            <w:shd w:val="clear" w:color="auto" w:fill="auto"/>
            <w:vAlign w:val="center"/>
          </w:tcPr>
          <w:p w14:paraId="430CF56E" w14:textId="5965B627" w:rsidR="00536FC1" w:rsidRPr="00A52DB4" w:rsidRDefault="00536FC1" w:rsidP="006C077F">
            <w:pPr>
              <w:pStyle w:val="Tabelarodek"/>
            </w:pPr>
            <w:r w:rsidRPr="00A52DB4">
              <w:t>557</w:t>
            </w:r>
          </w:p>
        </w:tc>
        <w:tc>
          <w:tcPr>
            <w:tcW w:w="1457" w:type="dxa"/>
            <w:shd w:val="clear" w:color="auto" w:fill="auto"/>
            <w:vAlign w:val="center"/>
          </w:tcPr>
          <w:p w14:paraId="3AD65E0E" w14:textId="4CE78715" w:rsidR="00536FC1" w:rsidRPr="00A52DB4" w:rsidRDefault="00536FC1" w:rsidP="006C077F">
            <w:pPr>
              <w:pStyle w:val="Tabelarodek"/>
            </w:pPr>
            <w:r w:rsidRPr="00A52DB4">
              <w:t>503</w:t>
            </w:r>
          </w:p>
        </w:tc>
        <w:tc>
          <w:tcPr>
            <w:tcW w:w="1459" w:type="dxa"/>
            <w:shd w:val="clear" w:color="auto" w:fill="auto"/>
            <w:vAlign w:val="center"/>
          </w:tcPr>
          <w:p w14:paraId="3C9B24AD" w14:textId="5B251947" w:rsidR="00536FC1" w:rsidRPr="00A52DB4" w:rsidRDefault="00536FC1" w:rsidP="006C077F">
            <w:pPr>
              <w:pStyle w:val="Tabelarodek"/>
            </w:pPr>
            <w:r w:rsidRPr="00A52DB4">
              <w:t>712</w:t>
            </w:r>
          </w:p>
        </w:tc>
        <w:tc>
          <w:tcPr>
            <w:tcW w:w="1459" w:type="dxa"/>
            <w:shd w:val="clear" w:color="auto" w:fill="auto"/>
            <w:vAlign w:val="center"/>
          </w:tcPr>
          <w:p w14:paraId="26273E0B" w14:textId="0DFE726B" w:rsidR="00536FC1" w:rsidRPr="00A52DB4" w:rsidRDefault="00536FC1" w:rsidP="006C077F">
            <w:pPr>
              <w:pStyle w:val="Tabelarodek"/>
            </w:pPr>
            <w:r w:rsidRPr="00A52DB4">
              <w:t>544</w:t>
            </w:r>
          </w:p>
        </w:tc>
        <w:tc>
          <w:tcPr>
            <w:tcW w:w="1459" w:type="dxa"/>
            <w:shd w:val="clear" w:color="auto" w:fill="auto"/>
            <w:vAlign w:val="center"/>
          </w:tcPr>
          <w:p w14:paraId="550ADE80" w14:textId="13BAB7B0" w:rsidR="00536FC1" w:rsidRPr="00A52DB4" w:rsidRDefault="00387E9F" w:rsidP="006C077F">
            <w:pPr>
              <w:pStyle w:val="Tabelarodek"/>
            </w:pPr>
            <w:r w:rsidRPr="00A52DB4">
              <w:t>470</w:t>
            </w:r>
          </w:p>
        </w:tc>
      </w:tr>
      <w:tr w:rsidR="00A52DB4" w:rsidRPr="00A52DB4" w14:paraId="08E3AE82" w14:textId="77777777" w:rsidTr="009C08F0">
        <w:tc>
          <w:tcPr>
            <w:tcW w:w="1779" w:type="dxa"/>
            <w:shd w:val="clear" w:color="auto" w:fill="F2F2F2" w:themeFill="background1" w:themeFillShade="F2"/>
            <w:vAlign w:val="center"/>
          </w:tcPr>
          <w:p w14:paraId="7E5928E8" w14:textId="44B8BAE3" w:rsidR="00536FC1" w:rsidRPr="00A52DB4" w:rsidRDefault="00536FC1" w:rsidP="006C077F">
            <w:pPr>
              <w:pStyle w:val="TabelaText"/>
            </w:pPr>
            <w:r w:rsidRPr="00A52DB4">
              <w:t xml:space="preserve">długotrwale bezrobotni </w:t>
            </w:r>
          </w:p>
        </w:tc>
        <w:tc>
          <w:tcPr>
            <w:tcW w:w="1456" w:type="dxa"/>
            <w:shd w:val="clear" w:color="auto" w:fill="auto"/>
            <w:vAlign w:val="center"/>
          </w:tcPr>
          <w:p w14:paraId="67EFB6B4" w14:textId="1D8C3432" w:rsidR="00536FC1" w:rsidRPr="00A52DB4" w:rsidRDefault="00536FC1" w:rsidP="006C077F">
            <w:pPr>
              <w:pStyle w:val="Tabelarodek"/>
            </w:pPr>
            <w:r w:rsidRPr="00A52DB4">
              <w:t>3 451</w:t>
            </w:r>
          </w:p>
        </w:tc>
        <w:tc>
          <w:tcPr>
            <w:tcW w:w="1457" w:type="dxa"/>
            <w:shd w:val="clear" w:color="auto" w:fill="auto"/>
            <w:vAlign w:val="center"/>
          </w:tcPr>
          <w:p w14:paraId="6B355DF3" w14:textId="7502E62D" w:rsidR="00536FC1" w:rsidRPr="00A52DB4" w:rsidRDefault="00536FC1" w:rsidP="006C077F">
            <w:pPr>
              <w:pStyle w:val="Tabelarodek"/>
            </w:pPr>
            <w:r w:rsidRPr="00A52DB4">
              <w:t>2 971</w:t>
            </w:r>
          </w:p>
        </w:tc>
        <w:tc>
          <w:tcPr>
            <w:tcW w:w="1459" w:type="dxa"/>
            <w:shd w:val="clear" w:color="auto" w:fill="auto"/>
            <w:vAlign w:val="center"/>
          </w:tcPr>
          <w:p w14:paraId="7C2190B4" w14:textId="78D67A29" w:rsidR="00536FC1" w:rsidRPr="00A52DB4" w:rsidRDefault="00536FC1" w:rsidP="006C077F">
            <w:pPr>
              <w:pStyle w:val="Tabelarodek"/>
            </w:pPr>
            <w:r w:rsidRPr="00A52DB4">
              <w:t>4 736</w:t>
            </w:r>
          </w:p>
        </w:tc>
        <w:tc>
          <w:tcPr>
            <w:tcW w:w="1459" w:type="dxa"/>
            <w:shd w:val="clear" w:color="auto" w:fill="auto"/>
            <w:vAlign w:val="center"/>
          </w:tcPr>
          <w:p w14:paraId="6EA7ADB6" w14:textId="0742A886" w:rsidR="00536FC1" w:rsidRPr="00A52DB4" w:rsidRDefault="00536FC1" w:rsidP="006C077F">
            <w:pPr>
              <w:pStyle w:val="Tabelarodek"/>
            </w:pPr>
            <w:r w:rsidRPr="00A52DB4">
              <w:t>5 016</w:t>
            </w:r>
          </w:p>
        </w:tc>
        <w:tc>
          <w:tcPr>
            <w:tcW w:w="1459" w:type="dxa"/>
            <w:shd w:val="clear" w:color="auto" w:fill="auto"/>
            <w:vAlign w:val="center"/>
          </w:tcPr>
          <w:p w14:paraId="6D81ED4F" w14:textId="336FDF4A" w:rsidR="00536FC1" w:rsidRPr="00A52DB4" w:rsidRDefault="001E215F" w:rsidP="006C077F">
            <w:pPr>
              <w:pStyle w:val="Tabelarodek"/>
            </w:pPr>
            <w:r w:rsidRPr="00A52DB4">
              <w:t>3 868</w:t>
            </w:r>
          </w:p>
        </w:tc>
      </w:tr>
      <w:tr w:rsidR="00A52DB4" w:rsidRPr="00A52DB4" w14:paraId="4A77EA0E" w14:textId="77777777" w:rsidTr="009C08F0">
        <w:tc>
          <w:tcPr>
            <w:tcW w:w="1779" w:type="dxa"/>
            <w:shd w:val="clear" w:color="auto" w:fill="F2F2F2" w:themeFill="background1" w:themeFillShade="F2"/>
            <w:vAlign w:val="center"/>
          </w:tcPr>
          <w:p w14:paraId="63FFB619" w14:textId="77777777" w:rsidR="00536FC1" w:rsidRPr="00A52DB4" w:rsidRDefault="00536FC1" w:rsidP="006C077F">
            <w:pPr>
              <w:pStyle w:val="TabelaText"/>
            </w:pPr>
            <w:r w:rsidRPr="00A52DB4">
              <w:t>powyżej 50. roku życia</w:t>
            </w:r>
          </w:p>
        </w:tc>
        <w:tc>
          <w:tcPr>
            <w:tcW w:w="1456" w:type="dxa"/>
            <w:shd w:val="clear" w:color="auto" w:fill="auto"/>
            <w:vAlign w:val="center"/>
          </w:tcPr>
          <w:p w14:paraId="054707D7" w14:textId="16C6EC29" w:rsidR="00536FC1" w:rsidRPr="00A52DB4" w:rsidRDefault="00536FC1" w:rsidP="006C077F">
            <w:pPr>
              <w:pStyle w:val="Tabelarodek"/>
            </w:pPr>
            <w:r w:rsidRPr="00A52DB4">
              <w:t>2 385</w:t>
            </w:r>
          </w:p>
        </w:tc>
        <w:tc>
          <w:tcPr>
            <w:tcW w:w="1457" w:type="dxa"/>
            <w:shd w:val="clear" w:color="auto" w:fill="auto"/>
            <w:vAlign w:val="center"/>
          </w:tcPr>
          <w:p w14:paraId="709E1422" w14:textId="11601BD0" w:rsidR="00536FC1" w:rsidRPr="00A52DB4" w:rsidRDefault="00536FC1" w:rsidP="006C077F">
            <w:pPr>
              <w:pStyle w:val="Tabelarodek"/>
            </w:pPr>
            <w:r w:rsidRPr="00A52DB4">
              <w:t>2 094</w:t>
            </w:r>
          </w:p>
        </w:tc>
        <w:tc>
          <w:tcPr>
            <w:tcW w:w="1459" w:type="dxa"/>
            <w:shd w:val="clear" w:color="auto" w:fill="auto"/>
            <w:vAlign w:val="center"/>
          </w:tcPr>
          <w:p w14:paraId="0DF3907C" w14:textId="3CCF8C89" w:rsidR="00536FC1" w:rsidRPr="00A52DB4" w:rsidRDefault="00536FC1" w:rsidP="006C077F">
            <w:pPr>
              <w:pStyle w:val="Tabelarodek"/>
            </w:pPr>
            <w:r w:rsidRPr="00A52DB4">
              <w:t>2 463</w:t>
            </w:r>
          </w:p>
        </w:tc>
        <w:tc>
          <w:tcPr>
            <w:tcW w:w="1459" w:type="dxa"/>
            <w:shd w:val="clear" w:color="auto" w:fill="auto"/>
            <w:vAlign w:val="center"/>
          </w:tcPr>
          <w:p w14:paraId="62C7F293" w14:textId="568E4BC4" w:rsidR="00536FC1" w:rsidRPr="00A52DB4" w:rsidRDefault="00536FC1" w:rsidP="006C077F">
            <w:pPr>
              <w:pStyle w:val="Tabelarodek"/>
            </w:pPr>
            <w:r w:rsidRPr="00A52DB4">
              <w:t>2 350</w:t>
            </w:r>
          </w:p>
        </w:tc>
        <w:tc>
          <w:tcPr>
            <w:tcW w:w="1459" w:type="dxa"/>
            <w:shd w:val="clear" w:color="auto" w:fill="auto"/>
            <w:vAlign w:val="center"/>
          </w:tcPr>
          <w:p w14:paraId="3C46B798" w14:textId="4B4600A5" w:rsidR="00536FC1" w:rsidRPr="00A52DB4" w:rsidRDefault="001E215F" w:rsidP="006C077F">
            <w:pPr>
              <w:pStyle w:val="Tabelarodek"/>
            </w:pPr>
            <w:r w:rsidRPr="00A52DB4">
              <w:t>2 040</w:t>
            </w:r>
          </w:p>
        </w:tc>
      </w:tr>
      <w:tr w:rsidR="00A52DB4" w:rsidRPr="00A52DB4" w14:paraId="28033780" w14:textId="77777777" w:rsidTr="009C08F0">
        <w:tc>
          <w:tcPr>
            <w:tcW w:w="1779" w:type="dxa"/>
            <w:shd w:val="clear" w:color="auto" w:fill="F2F2F2" w:themeFill="background1" w:themeFillShade="F2"/>
            <w:vAlign w:val="center"/>
          </w:tcPr>
          <w:p w14:paraId="73070CC5" w14:textId="77777777" w:rsidR="00536FC1" w:rsidRPr="00A52DB4" w:rsidRDefault="00536FC1" w:rsidP="006C077F">
            <w:pPr>
              <w:pStyle w:val="TabelaText"/>
            </w:pPr>
            <w:r w:rsidRPr="00A52DB4">
              <w:t>bez kwalifikacji zawodowych</w:t>
            </w:r>
          </w:p>
        </w:tc>
        <w:tc>
          <w:tcPr>
            <w:tcW w:w="1456" w:type="dxa"/>
            <w:shd w:val="clear" w:color="auto" w:fill="auto"/>
            <w:vAlign w:val="center"/>
          </w:tcPr>
          <w:p w14:paraId="0C625D4D" w14:textId="3993915C" w:rsidR="00536FC1" w:rsidRPr="00A52DB4" w:rsidRDefault="00536FC1" w:rsidP="006C077F">
            <w:pPr>
              <w:pStyle w:val="Tabelarodek"/>
            </w:pPr>
            <w:r w:rsidRPr="00A52DB4">
              <w:t>2 123</w:t>
            </w:r>
          </w:p>
        </w:tc>
        <w:tc>
          <w:tcPr>
            <w:tcW w:w="1457" w:type="dxa"/>
            <w:shd w:val="clear" w:color="auto" w:fill="auto"/>
            <w:vAlign w:val="center"/>
          </w:tcPr>
          <w:p w14:paraId="083F22E0" w14:textId="3E58A695" w:rsidR="00536FC1" w:rsidRPr="00A52DB4" w:rsidRDefault="00536FC1" w:rsidP="006C077F">
            <w:pPr>
              <w:pStyle w:val="Tabelarodek"/>
            </w:pPr>
            <w:r w:rsidRPr="00A52DB4">
              <w:t>1 972</w:t>
            </w:r>
          </w:p>
        </w:tc>
        <w:tc>
          <w:tcPr>
            <w:tcW w:w="1459" w:type="dxa"/>
            <w:shd w:val="clear" w:color="auto" w:fill="auto"/>
            <w:vAlign w:val="center"/>
          </w:tcPr>
          <w:p w14:paraId="344E0C23" w14:textId="6CCD4D6C" w:rsidR="00536FC1" w:rsidRPr="00A52DB4" w:rsidRDefault="00536FC1" w:rsidP="006C077F">
            <w:pPr>
              <w:pStyle w:val="Tabelarodek"/>
            </w:pPr>
            <w:r w:rsidRPr="00A52DB4">
              <w:t>2 865</w:t>
            </w:r>
          </w:p>
        </w:tc>
        <w:tc>
          <w:tcPr>
            <w:tcW w:w="1459" w:type="dxa"/>
            <w:shd w:val="clear" w:color="auto" w:fill="auto"/>
            <w:vAlign w:val="center"/>
          </w:tcPr>
          <w:p w14:paraId="0597590B" w14:textId="3A74712E" w:rsidR="00536FC1" w:rsidRPr="00A52DB4" w:rsidRDefault="00536FC1" w:rsidP="006C077F">
            <w:pPr>
              <w:pStyle w:val="Tabelarodek"/>
            </w:pPr>
            <w:r w:rsidRPr="00A52DB4">
              <w:t>2 545</w:t>
            </w:r>
          </w:p>
        </w:tc>
        <w:tc>
          <w:tcPr>
            <w:tcW w:w="1459" w:type="dxa"/>
            <w:shd w:val="clear" w:color="auto" w:fill="auto"/>
            <w:vAlign w:val="center"/>
          </w:tcPr>
          <w:p w14:paraId="25FDB1A6" w14:textId="6B8E991D" w:rsidR="00536FC1" w:rsidRPr="00A52DB4" w:rsidRDefault="00A43C87" w:rsidP="006C077F">
            <w:pPr>
              <w:pStyle w:val="Tabelarodek"/>
            </w:pPr>
            <w:r w:rsidRPr="00A52DB4">
              <w:t>2 186</w:t>
            </w:r>
          </w:p>
        </w:tc>
      </w:tr>
      <w:tr w:rsidR="00A52DB4" w:rsidRPr="00A52DB4" w14:paraId="6BD416FC" w14:textId="77777777" w:rsidTr="009C08F0">
        <w:tc>
          <w:tcPr>
            <w:tcW w:w="1779" w:type="dxa"/>
            <w:shd w:val="clear" w:color="auto" w:fill="F2F2F2" w:themeFill="background1" w:themeFillShade="F2"/>
            <w:vAlign w:val="center"/>
          </w:tcPr>
          <w:p w14:paraId="3333D205" w14:textId="77777777" w:rsidR="00536FC1" w:rsidRPr="00A52DB4" w:rsidRDefault="00536FC1" w:rsidP="006C077F">
            <w:pPr>
              <w:pStyle w:val="TabelaText"/>
            </w:pPr>
            <w:r w:rsidRPr="00A52DB4">
              <w:t>niepełnosprawni</w:t>
            </w:r>
          </w:p>
        </w:tc>
        <w:tc>
          <w:tcPr>
            <w:tcW w:w="1456" w:type="dxa"/>
            <w:shd w:val="clear" w:color="auto" w:fill="auto"/>
            <w:vAlign w:val="center"/>
          </w:tcPr>
          <w:p w14:paraId="4CBBFF17" w14:textId="08003891" w:rsidR="00536FC1" w:rsidRPr="00A52DB4" w:rsidRDefault="00536FC1" w:rsidP="006C077F">
            <w:pPr>
              <w:pStyle w:val="Tabelarodek"/>
            </w:pPr>
            <w:r w:rsidRPr="00A52DB4">
              <w:t>873</w:t>
            </w:r>
          </w:p>
        </w:tc>
        <w:tc>
          <w:tcPr>
            <w:tcW w:w="1457" w:type="dxa"/>
            <w:shd w:val="clear" w:color="auto" w:fill="auto"/>
            <w:vAlign w:val="center"/>
          </w:tcPr>
          <w:p w14:paraId="4305985D" w14:textId="4D0AB0BA" w:rsidR="00536FC1" w:rsidRPr="00A52DB4" w:rsidRDefault="00536FC1" w:rsidP="006C077F">
            <w:pPr>
              <w:pStyle w:val="Tabelarodek"/>
            </w:pPr>
            <w:r w:rsidRPr="00A52DB4">
              <w:t>785</w:t>
            </w:r>
          </w:p>
        </w:tc>
        <w:tc>
          <w:tcPr>
            <w:tcW w:w="1459" w:type="dxa"/>
            <w:shd w:val="clear" w:color="auto" w:fill="auto"/>
            <w:vAlign w:val="center"/>
          </w:tcPr>
          <w:p w14:paraId="3FDF8E4A" w14:textId="3627CD84" w:rsidR="00536FC1" w:rsidRPr="00A52DB4" w:rsidRDefault="00536FC1" w:rsidP="006C077F">
            <w:pPr>
              <w:pStyle w:val="Tabelarodek"/>
            </w:pPr>
            <w:r w:rsidRPr="00A52DB4">
              <w:t>682</w:t>
            </w:r>
          </w:p>
        </w:tc>
        <w:tc>
          <w:tcPr>
            <w:tcW w:w="1459" w:type="dxa"/>
            <w:shd w:val="clear" w:color="auto" w:fill="auto"/>
            <w:vAlign w:val="center"/>
          </w:tcPr>
          <w:p w14:paraId="24AEC85F" w14:textId="26206AF7" w:rsidR="00536FC1" w:rsidRPr="00A52DB4" w:rsidRDefault="00536FC1" w:rsidP="006C077F">
            <w:pPr>
              <w:pStyle w:val="Tabelarodek"/>
            </w:pPr>
            <w:r w:rsidRPr="00A52DB4">
              <w:t>796</w:t>
            </w:r>
          </w:p>
        </w:tc>
        <w:tc>
          <w:tcPr>
            <w:tcW w:w="1459" w:type="dxa"/>
            <w:shd w:val="clear" w:color="auto" w:fill="auto"/>
            <w:vAlign w:val="center"/>
          </w:tcPr>
          <w:p w14:paraId="580D299F" w14:textId="1555801A" w:rsidR="00536FC1" w:rsidRPr="00A52DB4" w:rsidRDefault="008D5BFD" w:rsidP="006C077F">
            <w:pPr>
              <w:pStyle w:val="Tabelarodek"/>
            </w:pPr>
            <w:r w:rsidRPr="00A52DB4">
              <w:t>757</w:t>
            </w:r>
          </w:p>
        </w:tc>
      </w:tr>
      <w:tr w:rsidR="00A52DB4" w:rsidRPr="00A52DB4" w14:paraId="42E6AADB" w14:textId="77777777" w:rsidTr="009C08F0">
        <w:tc>
          <w:tcPr>
            <w:tcW w:w="1779" w:type="dxa"/>
            <w:shd w:val="clear" w:color="auto" w:fill="F2F2F2" w:themeFill="background1" w:themeFillShade="F2"/>
            <w:vAlign w:val="center"/>
          </w:tcPr>
          <w:p w14:paraId="0C45EEDA" w14:textId="77777777" w:rsidR="00536FC1" w:rsidRPr="00A52DB4" w:rsidRDefault="00536FC1" w:rsidP="006C077F">
            <w:pPr>
              <w:pStyle w:val="TabelaText"/>
            </w:pPr>
            <w:r w:rsidRPr="00A52DB4">
              <w:t>kobiety, które nie podjęły zatrudnienia po urodzeniu dziecka</w:t>
            </w:r>
          </w:p>
        </w:tc>
        <w:tc>
          <w:tcPr>
            <w:tcW w:w="1456" w:type="dxa"/>
            <w:shd w:val="clear" w:color="auto" w:fill="auto"/>
            <w:vAlign w:val="center"/>
          </w:tcPr>
          <w:p w14:paraId="294ACC7E" w14:textId="56029E60" w:rsidR="00536FC1" w:rsidRPr="00A52DB4" w:rsidRDefault="00536FC1" w:rsidP="006C077F">
            <w:pPr>
              <w:pStyle w:val="Tabelarodek"/>
            </w:pPr>
            <w:r w:rsidRPr="00A52DB4">
              <w:t>1 261</w:t>
            </w:r>
          </w:p>
        </w:tc>
        <w:tc>
          <w:tcPr>
            <w:tcW w:w="1457" w:type="dxa"/>
            <w:shd w:val="clear" w:color="auto" w:fill="auto"/>
            <w:vAlign w:val="center"/>
          </w:tcPr>
          <w:p w14:paraId="4C38967D" w14:textId="58BA2BDD" w:rsidR="00536FC1" w:rsidRPr="00A52DB4" w:rsidRDefault="00536FC1" w:rsidP="006C077F">
            <w:pPr>
              <w:pStyle w:val="Tabelarodek"/>
            </w:pPr>
            <w:r w:rsidRPr="00A52DB4">
              <w:t>1 125</w:t>
            </w:r>
          </w:p>
        </w:tc>
        <w:tc>
          <w:tcPr>
            <w:tcW w:w="1459" w:type="dxa"/>
            <w:shd w:val="clear" w:color="auto" w:fill="auto"/>
            <w:vAlign w:val="center"/>
          </w:tcPr>
          <w:p w14:paraId="2C62D18E" w14:textId="03002471" w:rsidR="00536FC1" w:rsidRPr="00A52DB4" w:rsidRDefault="00536FC1" w:rsidP="006C077F">
            <w:pPr>
              <w:pStyle w:val="Tabelarodek"/>
            </w:pPr>
            <w:r w:rsidRPr="00A52DB4">
              <w:t>1 236</w:t>
            </w:r>
          </w:p>
        </w:tc>
        <w:tc>
          <w:tcPr>
            <w:tcW w:w="1459" w:type="dxa"/>
            <w:shd w:val="clear" w:color="auto" w:fill="auto"/>
            <w:vAlign w:val="center"/>
          </w:tcPr>
          <w:p w14:paraId="61ABD5A7" w14:textId="2C22B069" w:rsidR="00536FC1" w:rsidRPr="00A52DB4" w:rsidRDefault="00536FC1" w:rsidP="006C077F">
            <w:pPr>
              <w:pStyle w:val="Tabelarodek"/>
            </w:pPr>
            <w:r w:rsidRPr="00A52DB4">
              <w:t>1 182</w:t>
            </w:r>
          </w:p>
        </w:tc>
        <w:tc>
          <w:tcPr>
            <w:tcW w:w="1459" w:type="dxa"/>
            <w:shd w:val="clear" w:color="auto" w:fill="auto"/>
            <w:vAlign w:val="center"/>
          </w:tcPr>
          <w:p w14:paraId="7AB6C690" w14:textId="7AB6137E" w:rsidR="00536FC1" w:rsidRPr="00A52DB4" w:rsidRDefault="0056345E" w:rsidP="006C077F">
            <w:pPr>
              <w:pStyle w:val="Tabelarodek"/>
            </w:pPr>
            <w:r w:rsidRPr="00A52DB4">
              <w:t>1 037</w:t>
            </w:r>
          </w:p>
        </w:tc>
      </w:tr>
      <w:tr w:rsidR="00A52DB4" w:rsidRPr="00A52DB4" w14:paraId="66FC8D31" w14:textId="77777777" w:rsidTr="009C08F0">
        <w:tc>
          <w:tcPr>
            <w:tcW w:w="1779" w:type="dxa"/>
            <w:shd w:val="clear" w:color="auto" w:fill="F2F2F2" w:themeFill="background1" w:themeFillShade="F2"/>
            <w:vAlign w:val="center"/>
          </w:tcPr>
          <w:p w14:paraId="5D95E245" w14:textId="77777777" w:rsidR="00536FC1" w:rsidRPr="00A52DB4" w:rsidRDefault="00536FC1" w:rsidP="006C077F">
            <w:pPr>
              <w:pStyle w:val="TabelaText"/>
            </w:pPr>
            <w:r w:rsidRPr="00A52DB4">
              <w:t>bez doświadczenia zawodowego</w:t>
            </w:r>
          </w:p>
        </w:tc>
        <w:tc>
          <w:tcPr>
            <w:tcW w:w="1456" w:type="dxa"/>
            <w:shd w:val="clear" w:color="auto" w:fill="auto"/>
            <w:vAlign w:val="center"/>
          </w:tcPr>
          <w:p w14:paraId="401ABE00" w14:textId="41EDF39D" w:rsidR="00536FC1" w:rsidRPr="00A52DB4" w:rsidRDefault="00536FC1" w:rsidP="006C077F">
            <w:pPr>
              <w:pStyle w:val="Tabelarodek"/>
            </w:pPr>
            <w:r w:rsidRPr="00A52DB4">
              <w:t>1 562</w:t>
            </w:r>
          </w:p>
        </w:tc>
        <w:tc>
          <w:tcPr>
            <w:tcW w:w="1457" w:type="dxa"/>
            <w:shd w:val="clear" w:color="auto" w:fill="auto"/>
            <w:vAlign w:val="center"/>
          </w:tcPr>
          <w:p w14:paraId="22686725" w14:textId="1053385A" w:rsidR="00536FC1" w:rsidRPr="00A52DB4" w:rsidRDefault="001E17F1" w:rsidP="006C077F">
            <w:pPr>
              <w:pStyle w:val="Tabelarodek"/>
            </w:pPr>
            <w:r w:rsidRPr="00A52DB4">
              <w:t>1 387*</w:t>
            </w:r>
          </w:p>
        </w:tc>
        <w:tc>
          <w:tcPr>
            <w:tcW w:w="1459" w:type="dxa"/>
            <w:shd w:val="clear" w:color="auto" w:fill="auto"/>
            <w:vAlign w:val="center"/>
          </w:tcPr>
          <w:p w14:paraId="5BA8FC29" w14:textId="0C6D5325" w:rsidR="00536FC1" w:rsidRPr="00A52DB4" w:rsidRDefault="00536FC1" w:rsidP="006C077F">
            <w:pPr>
              <w:pStyle w:val="Tabelarodek"/>
            </w:pPr>
            <w:r w:rsidRPr="00A52DB4">
              <w:t>1 875</w:t>
            </w:r>
          </w:p>
        </w:tc>
        <w:tc>
          <w:tcPr>
            <w:tcW w:w="1459" w:type="dxa"/>
            <w:shd w:val="clear" w:color="auto" w:fill="auto"/>
            <w:vAlign w:val="center"/>
          </w:tcPr>
          <w:p w14:paraId="724607F2" w14:textId="0B66B6F1" w:rsidR="00536FC1" w:rsidRPr="00A52DB4" w:rsidRDefault="00536FC1" w:rsidP="006C077F">
            <w:pPr>
              <w:pStyle w:val="Tabelarodek"/>
            </w:pPr>
            <w:r w:rsidRPr="00A52DB4">
              <w:t>1 695</w:t>
            </w:r>
          </w:p>
        </w:tc>
        <w:tc>
          <w:tcPr>
            <w:tcW w:w="1459" w:type="dxa"/>
            <w:shd w:val="clear" w:color="auto" w:fill="auto"/>
            <w:vAlign w:val="center"/>
          </w:tcPr>
          <w:p w14:paraId="06DE05AE" w14:textId="49F3177D" w:rsidR="00536FC1" w:rsidRPr="00A52DB4" w:rsidRDefault="00866BC6" w:rsidP="006C077F">
            <w:pPr>
              <w:pStyle w:val="Tabelarodek"/>
            </w:pPr>
            <w:r w:rsidRPr="00A52DB4">
              <w:t>1 578</w:t>
            </w:r>
          </w:p>
        </w:tc>
      </w:tr>
    </w:tbl>
    <w:p w14:paraId="13BF7D37" w14:textId="2347E380" w:rsidR="00184FA2" w:rsidRPr="00A52DB4" w:rsidRDefault="00184FA2" w:rsidP="006F24CD">
      <w:pPr>
        <w:ind w:firstLine="0"/>
        <w:jc w:val="both"/>
        <w:rPr>
          <w:rFonts w:ascii="Calibri Light" w:hAnsi="Calibri Light"/>
          <w:sz w:val="20"/>
        </w:rPr>
      </w:pPr>
      <w:r w:rsidRPr="00A52DB4">
        <w:rPr>
          <w:rFonts w:ascii="Calibri Light" w:hAnsi="Calibri Light"/>
          <w:sz w:val="20"/>
        </w:rPr>
        <w:t>Źródło: Urząd Statystyczny w Białymstoku</w:t>
      </w:r>
    </w:p>
    <w:p w14:paraId="17EF64BE" w14:textId="27CC1E99" w:rsidR="00866BC6" w:rsidRPr="00A52DB4" w:rsidRDefault="00866BC6" w:rsidP="006F24CD">
      <w:pPr>
        <w:ind w:firstLine="0"/>
        <w:jc w:val="both"/>
        <w:rPr>
          <w:rFonts w:ascii="Calibri Light" w:hAnsi="Calibri Light"/>
          <w:sz w:val="20"/>
        </w:rPr>
      </w:pPr>
      <w:r w:rsidRPr="00A52DB4">
        <w:rPr>
          <w:rFonts w:ascii="Calibri Light" w:hAnsi="Calibri Light"/>
          <w:sz w:val="20"/>
        </w:rPr>
        <w:t>* Korekta danych</w:t>
      </w:r>
    </w:p>
    <w:p w14:paraId="18D160CB" w14:textId="77777777" w:rsidR="00184FA2" w:rsidRPr="00A52DB4" w:rsidRDefault="00184FA2" w:rsidP="00184FA2">
      <w:pPr>
        <w:rPr>
          <w:rFonts w:ascii="Calibri Light" w:hAnsi="Calibri Light"/>
        </w:rPr>
      </w:pPr>
    </w:p>
    <w:p w14:paraId="784E16CE" w14:textId="4AF3B377" w:rsidR="00C60476" w:rsidRPr="00A52DB4" w:rsidRDefault="00AC3BC9" w:rsidP="00101954">
      <w:bookmarkStart w:id="710" w:name="_Hlk127967210"/>
      <w:r w:rsidRPr="00A52DB4">
        <w:lastRenderedPageBreak/>
        <w:t>W 202</w:t>
      </w:r>
      <w:r w:rsidR="00592D68" w:rsidRPr="00A52DB4">
        <w:t>2</w:t>
      </w:r>
      <w:r w:rsidRPr="00A52DB4">
        <w:t xml:space="preserve"> r</w:t>
      </w:r>
      <w:r w:rsidR="006C428E">
        <w:t>.</w:t>
      </w:r>
      <w:r w:rsidRPr="00A52DB4">
        <w:t xml:space="preserve"> do PUP w Białymstoku wpłynęło </w:t>
      </w:r>
      <w:r w:rsidR="005328C8" w:rsidRPr="00A52DB4">
        <w:t>5 265</w:t>
      </w:r>
      <w:r w:rsidR="0049431F" w:rsidRPr="00A52DB4">
        <w:t xml:space="preserve"> </w:t>
      </w:r>
      <w:r w:rsidRPr="00A52DB4">
        <w:t>ofert pracy z powiatu grodzkiego,</w:t>
      </w:r>
      <w:r w:rsidR="00101954">
        <w:t xml:space="preserve"> </w:t>
      </w:r>
      <w:r w:rsidRPr="00A52DB4">
        <w:t xml:space="preserve">z czego najwięcej zgłoszono </w:t>
      </w:r>
      <w:r w:rsidR="001C62A9" w:rsidRPr="00A52DB4">
        <w:t>w styczniu</w:t>
      </w:r>
      <w:r w:rsidRPr="00A52DB4">
        <w:t xml:space="preserve">, a najmniej w </w:t>
      </w:r>
      <w:r w:rsidR="001C62A9" w:rsidRPr="00A52DB4">
        <w:t>październiku</w:t>
      </w:r>
      <w:r w:rsidRPr="00A52DB4">
        <w:t>. W każdym miesiącu</w:t>
      </w:r>
      <w:r w:rsidR="00101954">
        <w:t xml:space="preserve"> </w:t>
      </w:r>
      <w:r w:rsidRPr="00A52DB4">
        <w:t>202</w:t>
      </w:r>
      <w:r w:rsidR="00592D68" w:rsidRPr="00A52DB4">
        <w:t>2</w:t>
      </w:r>
      <w:r w:rsidRPr="00A52DB4">
        <w:t xml:space="preserve"> r</w:t>
      </w:r>
      <w:r w:rsidR="006C428E">
        <w:t>.</w:t>
      </w:r>
      <w:r w:rsidRPr="00A52DB4">
        <w:t xml:space="preserve"> liczba zgłoszonych ofert pracy była wyższa od liczby niewykorzystanych ofert pracy. Najniższy wskaźnik bezrobotnych zarejestrowanych na 1 ofertę pracy odnotowano w</w:t>
      </w:r>
      <w:r w:rsidR="006A6BA8" w:rsidRPr="00A52DB4">
        <w:t xml:space="preserve"> </w:t>
      </w:r>
      <w:r w:rsidR="00B54C46" w:rsidRPr="00A52DB4">
        <w:t xml:space="preserve">styczniu </w:t>
      </w:r>
      <w:r w:rsidRPr="00A52DB4">
        <w:t>(</w:t>
      </w:r>
      <w:r w:rsidR="00B54C46" w:rsidRPr="00A52DB4">
        <w:t>18</w:t>
      </w:r>
      <w:r w:rsidRPr="00A52DB4">
        <w:t xml:space="preserve"> osób)</w:t>
      </w:r>
      <w:r w:rsidR="00820399" w:rsidRPr="00A52DB4">
        <w:t xml:space="preserve">, zaś najwyższy – w </w:t>
      </w:r>
      <w:r w:rsidR="00C43EAA" w:rsidRPr="00A52DB4">
        <w:t>październiku</w:t>
      </w:r>
      <w:r w:rsidR="006A6BA8" w:rsidRPr="00A52DB4">
        <w:t xml:space="preserve"> </w:t>
      </w:r>
      <w:r w:rsidR="00820399" w:rsidRPr="00A52DB4">
        <w:t>(</w:t>
      </w:r>
      <w:r w:rsidR="00C43EAA" w:rsidRPr="00A52DB4">
        <w:t>40</w:t>
      </w:r>
      <w:r w:rsidR="00820399" w:rsidRPr="00A52DB4">
        <w:t>).</w:t>
      </w:r>
    </w:p>
    <w:p w14:paraId="66A9230D" w14:textId="09221E6E" w:rsidR="00184FA2" w:rsidRPr="00A52DB4" w:rsidRDefault="00B75892" w:rsidP="005E7EC4">
      <w:pPr>
        <w:pStyle w:val="Wykres"/>
      </w:pPr>
      <w:bookmarkStart w:id="711" w:name="_Toc6568621"/>
      <w:bookmarkStart w:id="712" w:name="_Toc138403602"/>
      <w:r w:rsidRPr="00A52DB4">
        <w:t xml:space="preserve">Wykres </w:t>
      </w:r>
      <w:r w:rsidR="004D081F">
        <w:rPr>
          <w:noProof/>
        </w:rPr>
        <w:fldChar w:fldCharType="begin"/>
      </w:r>
      <w:r w:rsidR="004D081F">
        <w:rPr>
          <w:noProof/>
        </w:rPr>
        <w:instrText xml:space="preserve"> SEQ Wykres \* ARABIC </w:instrText>
      </w:r>
      <w:r w:rsidR="004D081F">
        <w:rPr>
          <w:noProof/>
        </w:rPr>
        <w:fldChar w:fldCharType="separate"/>
      </w:r>
      <w:r w:rsidR="00102A6D">
        <w:rPr>
          <w:noProof/>
        </w:rPr>
        <w:t>4</w:t>
      </w:r>
      <w:r w:rsidR="004D081F">
        <w:rPr>
          <w:noProof/>
        </w:rPr>
        <w:fldChar w:fldCharType="end"/>
      </w:r>
      <w:r w:rsidR="7AE0D211" w:rsidRPr="00A52DB4">
        <w:t>. Liczba zgłaszanych i niewykorzystanych ofert pracy na koniec danego miesiąca</w:t>
      </w:r>
      <w:r w:rsidR="005E7EC4">
        <w:t xml:space="preserve"> </w:t>
      </w:r>
      <w:r w:rsidR="00AC3BC9" w:rsidRPr="00A52DB4">
        <w:t>w 202</w:t>
      </w:r>
      <w:r w:rsidR="00A4065D" w:rsidRPr="00A52DB4">
        <w:t>2</w:t>
      </w:r>
      <w:r w:rsidR="7AE0D211" w:rsidRPr="00A52DB4">
        <w:t xml:space="preserve"> roku</w:t>
      </w:r>
      <w:bookmarkEnd w:id="711"/>
      <w:bookmarkEnd w:id="712"/>
    </w:p>
    <w:p w14:paraId="6EA0ED9D" w14:textId="4138E31C" w:rsidR="00184FA2" w:rsidRPr="00A52DB4" w:rsidRDefault="001C62A9" w:rsidP="006F24CD">
      <w:pPr>
        <w:ind w:firstLine="0"/>
        <w:jc w:val="both"/>
        <w:rPr>
          <w:rFonts w:ascii="Calibri Light" w:hAnsi="Calibri Light"/>
          <w:sz w:val="20"/>
        </w:rPr>
      </w:pPr>
      <w:r w:rsidRPr="00A52DB4">
        <w:rPr>
          <w:noProof/>
          <w:lang w:eastAsia="pl-PL"/>
        </w:rPr>
        <w:drawing>
          <wp:inline distT="0" distB="0" distL="0" distR="0" wp14:anchorId="3E6D8004" wp14:editId="2A547826">
            <wp:extent cx="5638800" cy="3028950"/>
            <wp:effectExtent l="0" t="0" r="0" b="0"/>
            <wp:docPr id="38" name="Wykres 38" title="Wykres 4. Liczba zgłaszanych i niewykorzystanych ofert pracy na koniec danego miesiąca w 2022 roku">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33C5440-8A51-4544-9A0A-259C5D789B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00184FA2" w:rsidRPr="00A52DB4">
        <w:rPr>
          <w:rFonts w:ascii="Calibri Light" w:hAnsi="Calibri Light"/>
          <w:sz w:val="20"/>
        </w:rPr>
        <w:t>Źródło: Opracowanie własne na podstawie danych Urzędu Statystycznego w Białymstoku</w:t>
      </w:r>
    </w:p>
    <w:p w14:paraId="5F61AF4C" w14:textId="780AC564" w:rsidR="00184FA2" w:rsidRPr="00A52DB4" w:rsidRDefault="00B75892" w:rsidP="005E7EC4">
      <w:pPr>
        <w:pStyle w:val="Wykres"/>
      </w:pPr>
      <w:bookmarkStart w:id="713" w:name="_Toc6568622"/>
      <w:bookmarkStart w:id="714" w:name="_Toc138403603"/>
      <w:r w:rsidRPr="00A52DB4">
        <w:t xml:space="preserve">Wykres </w:t>
      </w:r>
      <w:r w:rsidR="004D081F">
        <w:rPr>
          <w:noProof/>
        </w:rPr>
        <w:fldChar w:fldCharType="begin"/>
      </w:r>
      <w:r w:rsidR="004D081F">
        <w:rPr>
          <w:noProof/>
        </w:rPr>
        <w:instrText xml:space="preserve"> SEQ Wykres \* ARABIC </w:instrText>
      </w:r>
      <w:r w:rsidR="004D081F">
        <w:rPr>
          <w:noProof/>
        </w:rPr>
        <w:fldChar w:fldCharType="separate"/>
      </w:r>
      <w:r w:rsidR="00102A6D">
        <w:rPr>
          <w:noProof/>
        </w:rPr>
        <w:t>5</w:t>
      </w:r>
      <w:r w:rsidR="004D081F">
        <w:rPr>
          <w:noProof/>
        </w:rPr>
        <w:fldChar w:fldCharType="end"/>
      </w:r>
      <w:r w:rsidR="7AE0D211" w:rsidRPr="00A52DB4">
        <w:t>. Bezrobotni zarejestrowani na 1 ofertę pracy w 20</w:t>
      </w:r>
      <w:r w:rsidR="00AC3BC9" w:rsidRPr="00A52DB4">
        <w:t>2</w:t>
      </w:r>
      <w:r w:rsidR="00A4065D" w:rsidRPr="00A52DB4">
        <w:t>2</w:t>
      </w:r>
      <w:r w:rsidR="7AE0D211" w:rsidRPr="00A52DB4">
        <w:t xml:space="preserve"> roku</w:t>
      </w:r>
      <w:bookmarkEnd w:id="713"/>
      <w:bookmarkEnd w:id="714"/>
    </w:p>
    <w:p w14:paraId="4C8EE1B1" w14:textId="6279491E" w:rsidR="00184FA2" w:rsidRPr="00A52DB4" w:rsidRDefault="004427FF" w:rsidP="006F24CD">
      <w:pPr>
        <w:ind w:firstLine="0"/>
        <w:jc w:val="both"/>
        <w:rPr>
          <w:rFonts w:ascii="Calibri Light" w:hAnsi="Calibri Light"/>
          <w:sz w:val="20"/>
        </w:rPr>
      </w:pPr>
      <w:r w:rsidRPr="00A52DB4">
        <w:rPr>
          <w:noProof/>
          <w:lang w:eastAsia="pl-PL"/>
        </w:rPr>
        <w:lastRenderedPageBreak/>
        <w:drawing>
          <wp:inline distT="0" distB="0" distL="0" distR="0" wp14:anchorId="61F6F843" wp14:editId="3D06D483">
            <wp:extent cx="5600700" cy="3228975"/>
            <wp:effectExtent l="0" t="0" r="0" b="9525"/>
            <wp:docPr id="1" name="Wykres 1" title="Wykres 5. Bezrobotni zarejestrowani na 1 ofertę pracy w 2022 roku">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44E0F6A-B1E7-4AA2-8E2E-7F8A97E2DB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00184FA2" w:rsidRPr="00A52DB4">
        <w:rPr>
          <w:rFonts w:ascii="Calibri Light" w:hAnsi="Calibri Light"/>
          <w:sz w:val="20"/>
        </w:rPr>
        <w:t>Źródło: Opracowanie własne na podstawie danych Urzędu Statystycznego w Białymstoku</w:t>
      </w:r>
    </w:p>
    <w:bookmarkEnd w:id="710"/>
    <w:p w14:paraId="077CD6CA" w14:textId="0288EBAD" w:rsidR="0026647F" w:rsidRPr="00A52DB4" w:rsidRDefault="00962ABE">
      <w:r w:rsidRPr="00A52DB4">
        <w:br w:type="page"/>
      </w:r>
    </w:p>
    <w:p w14:paraId="06F5BB5F" w14:textId="33CFFD01" w:rsidR="0055169D" w:rsidRPr="00DD1B55" w:rsidRDefault="00DD1B55" w:rsidP="00DD1B55">
      <w:pPr>
        <w:pStyle w:val="Nagwek2"/>
        <w:rPr>
          <w:rStyle w:val="Spis1Znak"/>
          <w:rFonts w:asciiTheme="majorHAnsi" w:hAnsiTheme="majorHAnsi"/>
          <w:b/>
          <w:bCs/>
          <w:szCs w:val="28"/>
        </w:rPr>
      </w:pPr>
      <w:bookmarkStart w:id="715" w:name="_Toc138324889"/>
      <w:bookmarkStart w:id="716" w:name="_Toc138403524"/>
      <w:r w:rsidRPr="00A52DB4">
        <w:rPr>
          <w:noProof/>
          <w:lang w:eastAsia="pl-PL"/>
        </w:rPr>
        <w:lastRenderedPageBreak/>
        <w:drawing>
          <wp:anchor distT="0" distB="0" distL="114300" distR="114300" simplePos="0" relativeHeight="251669504" behindDoc="0" locked="0" layoutInCell="1" allowOverlap="1" wp14:anchorId="671AD704" wp14:editId="5F474B49">
            <wp:simplePos x="0" y="0"/>
            <wp:positionH relativeFrom="column">
              <wp:posOffset>-519430</wp:posOffset>
            </wp:positionH>
            <wp:positionV relativeFrom="paragraph">
              <wp:posOffset>-365180</wp:posOffset>
            </wp:positionV>
            <wp:extent cx="6872378" cy="9720000"/>
            <wp:effectExtent l="0" t="0" r="5080" b="0"/>
            <wp:wrapNone/>
            <wp:docPr id="48" name="Obraz 48"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DD1B55">
        <w:rPr>
          <w:rStyle w:val="Spis1Znak"/>
          <w:rFonts w:asciiTheme="majorHAnsi" w:hAnsiTheme="majorHAnsi"/>
          <w:b/>
          <w:bCs/>
          <w:szCs w:val="28"/>
        </w:rPr>
        <w:t>8. BEZPIECZEŃSTWO PUBLICZNE</w:t>
      </w:r>
      <w:bookmarkEnd w:id="715"/>
      <w:bookmarkEnd w:id="716"/>
    </w:p>
    <w:p w14:paraId="082C5016" w14:textId="2B388EEE" w:rsidR="00184FA2" w:rsidRPr="008947AF" w:rsidRDefault="00260425" w:rsidP="008947AF">
      <w:pPr>
        <w:rPr>
          <w:b/>
          <w:szCs w:val="24"/>
          <w:lang w:eastAsia="pl-PL"/>
        </w:rPr>
      </w:pPr>
      <w:r w:rsidRPr="00A52DB4">
        <w:rPr>
          <w:lang w:eastAsia="pl-PL"/>
        </w:rPr>
        <w:br w:type="page"/>
      </w:r>
      <w:r w:rsidR="0087590A" w:rsidRPr="00A52DB4">
        <w:rPr>
          <w:noProof/>
          <w:lang w:eastAsia="pl-PL"/>
        </w:rPr>
        <w:lastRenderedPageBreak/>
        <w:drawing>
          <wp:anchor distT="0" distB="0" distL="114300" distR="114300" simplePos="0" relativeHeight="251665408" behindDoc="0" locked="0" layoutInCell="1" allowOverlap="1" wp14:anchorId="0C7A460E" wp14:editId="34004BCA">
            <wp:simplePos x="0" y="0"/>
            <wp:positionH relativeFrom="column">
              <wp:posOffset>-533400</wp:posOffset>
            </wp:positionH>
            <wp:positionV relativeFrom="paragraph">
              <wp:posOffset>-467360</wp:posOffset>
            </wp:positionV>
            <wp:extent cx="6872378" cy="9720000"/>
            <wp:effectExtent l="0" t="0" r="5080" b="0"/>
            <wp:wrapNone/>
            <wp:docPr id="30" name="Obraz 30"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2DB4">
        <w:rPr>
          <w:lang w:eastAsia="pl-PL"/>
        </w:rPr>
        <w:br w:type="page"/>
      </w:r>
      <w:r w:rsidR="00184FA2" w:rsidRPr="008947AF">
        <w:rPr>
          <w:b/>
          <w:lang w:eastAsia="pl-PL"/>
        </w:rPr>
        <w:lastRenderedPageBreak/>
        <w:t>STAN ORGANIZACYJNY SŁUŻB, STRAŻY ORAZ POGOTOWIA W BIAŁYMSTOKU</w:t>
      </w:r>
    </w:p>
    <w:p w14:paraId="62A5559C" w14:textId="77777777" w:rsidR="000B52CE" w:rsidRPr="008947AF" w:rsidRDefault="000B52CE" w:rsidP="00347FA0">
      <w:pPr>
        <w:pStyle w:val="Akapitzlist"/>
        <w:numPr>
          <w:ilvl w:val="0"/>
          <w:numId w:val="101"/>
        </w:numPr>
        <w:ind w:left="851" w:hanging="567"/>
        <w:rPr>
          <w:rFonts w:cstheme="majorHAnsi"/>
          <w:b/>
          <w:szCs w:val="24"/>
        </w:rPr>
      </w:pPr>
      <w:r w:rsidRPr="008947AF">
        <w:rPr>
          <w:rFonts w:cstheme="majorHAnsi"/>
          <w:b/>
          <w:szCs w:val="24"/>
        </w:rPr>
        <w:t>Jednostki organizacyjne Komendy Miejskiej Policji:</w:t>
      </w:r>
    </w:p>
    <w:p w14:paraId="7BD21E94" w14:textId="77777777" w:rsidR="000B52CE" w:rsidRPr="008947AF" w:rsidRDefault="000B52CE" w:rsidP="00347FA0">
      <w:pPr>
        <w:pStyle w:val="Akapitzlist"/>
        <w:numPr>
          <w:ilvl w:val="0"/>
          <w:numId w:val="102"/>
        </w:numPr>
        <w:ind w:left="1134" w:hanging="283"/>
        <w:rPr>
          <w:rFonts w:cstheme="majorHAnsi"/>
          <w:szCs w:val="24"/>
        </w:rPr>
      </w:pPr>
      <w:r w:rsidRPr="008947AF">
        <w:rPr>
          <w:rFonts w:cstheme="majorHAnsi"/>
          <w:szCs w:val="24"/>
        </w:rPr>
        <w:t>Komenda Miejska Policji w Białymstoku – ul. Bema 4,</w:t>
      </w:r>
    </w:p>
    <w:p w14:paraId="46EC1CF6" w14:textId="77777777" w:rsidR="000B52CE" w:rsidRPr="008947AF" w:rsidRDefault="000B52CE" w:rsidP="00347FA0">
      <w:pPr>
        <w:pStyle w:val="Akapitzlist"/>
        <w:numPr>
          <w:ilvl w:val="0"/>
          <w:numId w:val="102"/>
        </w:numPr>
        <w:ind w:left="1134" w:hanging="283"/>
        <w:rPr>
          <w:rFonts w:cstheme="majorHAnsi"/>
          <w:szCs w:val="24"/>
        </w:rPr>
      </w:pPr>
      <w:r w:rsidRPr="008947AF">
        <w:rPr>
          <w:rFonts w:cstheme="majorHAnsi"/>
          <w:szCs w:val="24"/>
        </w:rPr>
        <w:t>Komisariat Policji I w Białymstoku – ul. Waryńskiego 8,</w:t>
      </w:r>
    </w:p>
    <w:p w14:paraId="6B1FD352" w14:textId="42B39A5C" w:rsidR="000B52CE" w:rsidRPr="008947AF" w:rsidRDefault="000B52CE" w:rsidP="00347FA0">
      <w:pPr>
        <w:pStyle w:val="Akapitzlist"/>
        <w:numPr>
          <w:ilvl w:val="0"/>
          <w:numId w:val="102"/>
        </w:numPr>
        <w:ind w:left="1134" w:hanging="283"/>
        <w:rPr>
          <w:rFonts w:cstheme="majorHAnsi"/>
          <w:szCs w:val="24"/>
        </w:rPr>
      </w:pPr>
      <w:r w:rsidRPr="008947AF">
        <w:rPr>
          <w:rFonts w:cstheme="majorHAnsi"/>
          <w:szCs w:val="24"/>
        </w:rPr>
        <w:t xml:space="preserve">Komisariat Policji II w Białymstoku – ul. </w:t>
      </w:r>
      <w:r w:rsidR="00732060" w:rsidRPr="008947AF">
        <w:rPr>
          <w:rFonts w:cstheme="majorHAnsi"/>
          <w:szCs w:val="24"/>
        </w:rPr>
        <w:t>Ogrodowa 21</w:t>
      </w:r>
      <w:r w:rsidRPr="008947AF">
        <w:rPr>
          <w:rFonts w:cstheme="majorHAnsi"/>
          <w:szCs w:val="24"/>
        </w:rPr>
        <w:t>,</w:t>
      </w:r>
    </w:p>
    <w:p w14:paraId="3EFAD558" w14:textId="77777777" w:rsidR="000B52CE" w:rsidRPr="008947AF" w:rsidRDefault="000B52CE" w:rsidP="00347FA0">
      <w:pPr>
        <w:pStyle w:val="Akapitzlist"/>
        <w:numPr>
          <w:ilvl w:val="0"/>
          <w:numId w:val="102"/>
        </w:numPr>
        <w:ind w:left="1134" w:hanging="283"/>
        <w:rPr>
          <w:rFonts w:cstheme="majorHAnsi"/>
          <w:szCs w:val="24"/>
        </w:rPr>
      </w:pPr>
      <w:r w:rsidRPr="008947AF">
        <w:rPr>
          <w:rFonts w:cstheme="majorHAnsi"/>
          <w:szCs w:val="24"/>
        </w:rPr>
        <w:t>Komisariat Policji III w Białymstoku – ul. Wrocławska 51a,</w:t>
      </w:r>
    </w:p>
    <w:p w14:paraId="37D761D1" w14:textId="7757B20C" w:rsidR="000B52CE" w:rsidRPr="008947AF" w:rsidRDefault="000B52CE" w:rsidP="00347FA0">
      <w:pPr>
        <w:pStyle w:val="Akapitzlist"/>
        <w:numPr>
          <w:ilvl w:val="0"/>
          <w:numId w:val="102"/>
        </w:numPr>
        <w:ind w:left="1134" w:hanging="283"/>
        <w:rPr>
          <w:rFonts w:cstheme="majorHAnsi"/>
          <w:szCs w:val="24"/>
        </w:rPr>
      </w:pPr>
      <w:r w:rsidRPr="008947AF">
        <w:rPr>
          <w:rFonts w:cstheme="majorHAnsi"/>
          <w:szCs w:val="24"/>
        </w:rPr>
        <w:t xml:space="preserve">Komisariat Policji IV w Białymstoku – ul. </w:t>
      </w:r>
      <w:r w:rsidR="006456E9" w:rsidRPr="008947AF">
        <w:rPr>
          <w:rFonts w:cstheme="majorHAnsi"/>
          <w:szCs w:val="24"/>
        </w:rPr>
        <w:t>Sławińskiego 14</w:t>
      </w:r>
      <w:r w:rsidRPr="008947AF">
        <w:rPr>
          <w:rFonts w:cstheme="majorHAnsi"/>
          <w:szCs w:val="24"/>
        </w:rPr>
        <w:t>.</w:t>
      </w:r>
    </w:p>
    <w:p w14:paraId="5CD06864" w14:textId="77777777" w:rsidR="000B52CE" w:rsidRPr="008947AF" w:rsidRDefault="000B52CE" w:rsidP="008947AF">
      <w:pPr>
        <w:pStyle w:val="Akapitzlist"/>
        <w:ind w:left="851" w:firstLine="0"/>
        <w:rPr>
          <w:rFonts w:cstheme="majorHAnsi"/>
          <w:szCs w:val="24"/>
        </w:rPr>
      </w:pPr>
      <w:r w:rsidRPr="008947AF">
        <w:rPr>
          <w:rFonts w:cstheme="majorHAnsi"/>
          <w:szCs w:val="24"/>
        </w:rPr>
        <w:t>Na terenie miasta są 4 komisariaty oraz Komenda Miejska Policji, w której usytuowane jest Stanowisko Kierowania.</w:t>
      </w:r>
    </w:p>
    <w:p w14:paraId="69AB714F" w14:textId="77777777" w:rsidR="000B52CE" w:rsidRPr="008947AF" w:rsidRDefault="000B52CE" w:rsidP="00347FA0">
      <w:pPr>
        <w:pStyle w:val="Akapitzlist"/>
        <w:numPr>
          <w:ilvl w:val="0"/>
          <w:numId w:val="101"/>
        </w:numPr>
        <w:ind w:left="851" w:hanging="567"/>
        <w:rPr>
          <w:rFonts w:cstheme="majorHAnsi"/>
          <w:b/>
          <w:szCs w:val="24"/>
        </w:rPr>
      </w:pPr>
      <w:r w:rsidRPr="008947AF">
        <w:rPr>
          <w:rFonts w:cstheme="majorHAnsi"/>
          <w:b/>
          <w:szCs w:val="24"/>
        </w:rPr>
        <w:t>Jednostki organizacyjne Komendy Miejskiej Państwowej Straży Pożarnej:</w:t>
      </w:r>
    </w:p>
    <w:p w14:paraId="7126D669" w14:textId="77777777" w:rsidR="000B52CE" w:rsidRPr="008947AF" w:rsidRDefault="000B52CE" w:rsidP="00347FA0">
      <w:pPr>
        <w:pStyle w:val="Akapitzlist"/>
        <w:numPr>
          <w:ilvl w:val="0"/>
          <w:numId w:val="103"/>
        </w:numPr>
        <w:ind w:left="1134" w:hanging="283"/>
        <w:rPr>
          <w:rFonts w:cstheme="majorHAnsi"/>
          <w:szCs w:val="24"/>
        </w:rPr>
      </w:pPr>
      <w:r w:rsidRPr="008947AF">
        <w:rPr>
          <w:rFonts w:cstheme="majorHAnsi"/>
          <w:szCs w:val="24"/>
        </w:rPr>
        <w:t>Komenda Miejska Państwowej Straży Pożarnej w Białymstoku – ul. Warszawska 3,</w:t>
      </w:r>
    </w:p>
    <w:p w14:paraId="79FC7DDE" w14:textId="0F5758C2" w:rsidR="000B52CE" w:rsidRPr="008947AF" w:rsidRDefault="000B52CE" w:rsidP="00347FA0">
      <w:pPr>
        <w:pStyle w:val="Akapitzlist"/>
        <w:numPr>
          <w:ilvl w:val="0"/>
          <w:numId w:val="103"/>
        </w:numPr>
        <w:ind w:left="1134" w:hanging="283"/>
        <w:rPr>
          <w:rFonts w:cstheme="majorHAnsi"/>
          <w:szCs w:val="24"/>
        </w:rPr>
      </w:pPr>
      <w:r w:rsidRPr="008947AF">
        <w:rPr>
          <w:rFonts w:cstheme="majorHAnsi"/>
          <w:szCs w:val="24"/>
        </w:rPr>
        <w:t xml:space="preserve">Jednostka Ratowniczo-Gaśnicza </w:t>
      </w:r>
      <w:r w:rsidR="00156186" w:rsidRPr="008947AF">
        <w:rPr>
          <w:rFonts w:cstheme="majorHAnsi"/>
          <w:szCs w:val="24"/>
        </w:rPr>
        <w:t>Nr</w:t>
      </w:r>
      <w:r w:rsidRPr="008947AF">
        <w:rPr>
          <w:rFonts w:cstheme="majorHAnsi"/>
          <w:szCs w:val="24"/>
        </w:rPr>
        <w:t xml:space="preserve"> 1 – ul. Warszawska 3,</w:t>
      </w:r>
    </w:p>
    <w:p w14:paraId="66759413" w14:textId="24F4C78C" w:rsidR="000B52CE" w:rsidRPr="008947AF" w:rsidRDefault="000B52CE" w:rsidP="00347FA0">
      <w:pPr>
        <w:pStyle w:val="Akapitzlist"/>
        <w:numPr>
          <w:ilvl w:val="0"/>
          <w:numId w:val="103"/>
        </w:numPr>
        <w:ind w:left="1134" w:hanging="283"/>
        <w:rPr>
          <w:rFonts w:cstheme="majorHAnsi"/>
          <w:szCs w:val="24"/>
        </w:rPr>
      </w:pPr>
      <w:r w:rsidRPr="008947AF">
        <w:rPr>
          <w:rFonts w:cstheme="majorHAnsi"/>
          <w:szCs w:val="24"/>
        </w:rPr>
        <w:t xml:space="preserve">Jednostka Ratowniczo-Gaśnicza </w:t>
      </w:r>
      <w:r w:rsidR="00156186" w:rsidRPr="008947AF">
        <w:rPr>
          <w:rFonts w:cstheme="majorHAnsi"/>
          <w:szCs w:val="24"/>
        </w:rPr>
        <w:t>Nr</w:t>
      </w:r>
      <w:r w:rsidRPr="008947AF">
        <w:rPr>
          <w:rFonts w:cstheme="majorHAnsi"/>
          <w:szCs w:val="24"/>
        </w:rPr>
        <w:t xml:space="preserve"> 2 – ul. Gen. W. Andersa 46 wraz z posterunkiem przy ul. Dojlidy Fabryczne 24,</w:t>
      </w:r>
    </w:p>
    <w:p w14:paraId="47BE826E" w14:textId="5D97FAC2" w:rsidR="000B52CE" w:rsidRPr="008947AF" w:rsidRDefault="000B52CE" w:rsidP="00347FA0">
      <w:pPr>
        <w:pStyle w:val="Akapitzlist"/>
        <w:numPr>
          <w:ilvl w:val="0"/>
          <w:numId w:val="103"/>
        </w:numPr>
        <w:ind w:left="1134" w:hanging="283"/>
        <w:rPr>
          <w:rFonts w:cstheme="majorHAnsi"/>
          <w:szCs w:val="24"/>
        </w:rPr>
      </w:pPr>
      <w:r w:rsidRPr="008947AF">
        <w:rPr>
          <w:rFonts w:cstheme="majorHAnsi"/>
          <w:szCs w:val="24"/>
        </w:rPr>
        <w:t xml:space="preserve">Jednostka Ratowniczo-Gaśnicza </w:t>
      </w:r>
      <w:r w:rsidR="00156186" w:rsidRPr="008947AF">
        <w:rPr>
          <w:rFonts w:cstheme="majorHAnsi"/>
          <w:szCs w:val="24"/>
        </w:rPr>
        <w:t>Nr</w:t>
      </w:r>
      <w:r w:rsidRPr="008947AF">
        <w:rPr>
          <w:rFonts w:cstheme="majorHAnsi"/>
          <w:szCs w:val="24"/>
        </w:rPr>
        <w:t xml:space="preserve"> 3 – ul. Przędzalniana 6d,</w:t>
      </w:r>
    </w:p>
    <w:p w14:paraId="729E9485" w14:textId="75705996" w:rsidR="000B52CE" w:rsidRPr="008947AF" w:rsidRDefault="000B52CE" w:rsidP="00347FA0">
      <w:pPr>
        <w:pStyle w:val="Akapitzlist"/>
        <w:numPr>
          <w:ilvl w:val="0"/>
          <w:numId w:val="103"/>
        </w:numPr>
        <w:ind w:left="1134" w:hanging="283"/>
        <w:rPr>
          <w:rFonts w:cstheme="majorHAnsi"/>
          <w:szCs w:val="24"/>
        </w:rPr>
      </w:pPr>
      <w:r w:rsidRPr="008947AF">
        <w:rPr>
          <w:rFonts w:cstheme="majorHAnsi"/>
          <w:szCs w:val="24"/>
        </w:rPr>
        <w:t xml:space="preserve">Jednostka Ratowniczo-Gaśnicza </w:t>
      </w:r>
      <w:r w:rsidR="00156186" w:rsidRPr="008947AF">
        <w:rPr>
          <w:rFonts w:cstheme="majorHAnsi"/>
          <w:szCs w:val="24"/>
        </w:rPr>
        <w:t>Nr</w:t>
      </w:r>
      <w:r w:rsidRPr="008947AF">
        <w:rPr>
          <w:rFonts w:cstheme="majorHAnsi"/>
          <w:szCs w:val="24"/>
        </w:rPr>
        <w:t xml:space="preserve"> 4 – ul. Transportowa 6</w:t>
      </w:r>
      <w:r w:rsidR="00420B9C" w:rsidRPr="008947AF">
        <w:rPr>
          <w:rFonts w:cstheme="majorHAnsi"/>
          <w:szCs w:val="24"/>
        </w:rPr>
        <w:t>.</w:t>
      </w:r>
    </w:p>
    <w:p w14:paraId="48B494FF" w14:textId="77777777" w:rsidR="000B52CE" w:rsidRPr="008947AF" w:rsidRDefault="000B52CE" w:rsidP="008947AF">
      <w:pPr>
        <w:pStyle w:val="Akapitzlist"/>
        <w:ind w:left="851" w:firstLine="0"/>
        <w:rPr>
          <w:rFonts w:cstheme="majorHAnsi"/>
          <w:szCs w:val="24"/>
        </w:rPr>
      </w:pPr>
      <w:r w:rsidRPr="008947AF">
        <w:rPr>
          <w:rFonts w:cstheme="majorHAnsi"/>
          <w:szCs w:val="24"/>
        </w:rPr>
        <w:t>Na terenie miasta są 4 jednostki ratowniczo-gaśnicze, 1 posterunek oraz Komenda Miejska PSP, w której usytuowane jest Stanowisko Kierowania.</w:t>
      </w:r>
    </w:p>
    <w:p w14:paraId="655FCF3F" w14:textId="77777777" w:rsidR="000B52CE" w:rsidRPr="008947AF" w:rsidRDefault="000B52CE" w:rsidP="00347FA0">
      <w:pPr>
        <w:pStyle w:val="Akapitzlist"/>
        <w:numPr>
          <w:ilvl w:val="0"/>
          <w:numId w:val="101"/>
        </w:numPr>
        <w:ind w:left="851" w:hanging="567"/>
        <w:rPr>
          <w:rFonts w:cstheme="majorHAnsi"/>
          <w:b/>
          <w:szCs w:val="24"/>
        </w:rPr>
      </w:pPr>
      <w:r w:rsidRPr="008947AF">
        <w:rPr>
          <w:rFonts w:cstheme="majorHAnsi"/>
          <w:b/>
          <w:szCs w:val="24"/>
        </w:rPr>
        <w:t>Jednostki organizacyjne Straży Miejskiej:</w:t>
      </w:r>
    </w:p>
    <w:p w14:paraId="279E9A33" w14:textId="77777777" w:rsidR="000B52CE" w:rsidRPr="008947AF" w:rsidRDefault="000B52CE" w:rsidP="00347FA0">
      <w:pPr>
        <w:pStyle w:val="Akapitzlist"/>
        <w:numPr>
          <w:ilvl w:val="0"/>
          <w:numId w:val="104"/>
        </w:numPr>
        <w:ind w:left="1134" w:hanging="283"/>
        <w:rPr>
          <w:rFonts w:cstheme="majorHAnsi"/>
          <w:szCs w:val="24"/>
        </w:rPr>
      </w:pPr>
      <w:r w:rsidRPr="008947AF">
        <w:rPr>
          <w:rFonts w:cstheme="majorHAnsi"/>
          <w:szCs w:val="24"/>
        </w:rPr>
        <w:t>Komenda Straży Miejskiej w Białymstoku – ul. Składowa 11,</w:t>
      </w:r>
    </w:p>
    <w:p w14:paraId="0A8E691A" w14:textId="77777777" w:rsidR="000B52CE" w:rsidRPr="008947AF" w:rsidRDefault="000B52CE" w:rsidP="00347FA0">
      <w:pPr>
        <w:pStyle w:val="Akapitzlist"/>
        <w:numPr>
          <w:ilvl w:val="0"/>
          <w:numId w:val="104"/>
        </w:numPr>
        <w:ind w:left="1134" w:hanging="283"/>
        <w:rPr>
          <w:rFonts w:cstheme="majorHAnsi"/>
          <w:szCs w:val="24"/>
        </w:rPr>
      </w:pPr>
      <w:r w:rsidRPr="008947AF">
        <w:rPr>
          <w:rFonts w:cstheme="majorHAnsi"/>
          <w:szCs w:val="24"/>
        </w:rPr>
        <w:t>Posterunek I Straży Miejskiej Centrum – ul. Nowy Świat 4,</w:t>
      </w:r>
    </w:p>
    <w:p w14:paraId="1462C45E" w14:textId="77777777" w:rsidR="000B52CE" w:rsidRPr="008947AF" w:rsidRDefault="000B52CE" w:rsidP="00347FA0">
      <w:pPr>
        <w:pStyle w:val="Akapitzlist"/>
        <w:numPr>
          <w:ilvl w:val="0"/>
          <w:numId w:val="104"/>
        </w:numPr>
        <w:ind w:left="1134" w:hanging="283"/>
        <w:rPr>
          <w:rFonts w:cstheme="majorHAnsi"/>
          <w:szCs w:val="24"/>
        </w:rPr>
      </w:pPr>
      <w:r w:rsidRPr="008947AF">
        <w:rPr>
          <w:rFonts w:cstheme="majorHAnsi"/>
          <w:szCs w:val="24"/>
        </w:rPr>
        <w:t>Posterunek II Straży Miejskiej TBS – ul. Pietkuna 1,</w:t>
      </w:r>
    </w:p>
    <w:p w14:paraId="2C140D49" w14:textId="77777777" w:rsidR="000B52CE" w:rsidRPr="008947AF" w:rsidRDefault="000B52CE" w:rsidP="00347FA0">
      <w:pPr>
        <w:pStyle w:val="Akapitzlist"/>
        <w:numPr>
          <w:ilvl w:val="0"/>
          <w:numId w:val="104"/>
        </w:numPr>
        <w:ind w:left="1134" w:hanging="283"/>
        <w:rPr>
          <w:rFonts w:cstheme="majorHAnsi"/>
          <w:szCs w:val="24"/>
        </w:rPr>
      </w:pPr>
      <w:r w:rsidRPr="008947AF">
        <w:rPr>
          <w:rFonts w:cstheme="majorHAnsi"/>
          <w:szCs w:val="24"/>
        </w:rPr>
        <w:t>Posterunek III Straży Miejskiej Barszczańska – ul. Barszczańska 2.</w:t>
      </w:r>
    </w:p>
    <w:p w14:paraId="184E79C5" w14:textId="77777777" w:rsidR="000B52CE" w:rsidRPr="008947AF" w:rsidRDefault="000B52CE" w:rsidP="008947AF">
      <w:pPr>
        <w:pStyle w:val="Akapitzlist"/>
        <w:ind w:left="851" w:firstLine="0"/>
        <w:rPr>
          <w:rFonts w:cstheme="majorHAnsi"/>
          <w:szCs w:val="24"/>
        </w:rPr>
      </w:pPr>
      <w:r w:rsidRPr="008947AF">
        <w:rPr>
          <w:rFonts w:cstheme="majorHAnsi"/>
          <w:szCs w:val="24"/>
        </w:rPr>
        <w:t>Na terenie miasta są 3 posterunki oraz Komenda Straży Miejskiej, w której usytuowane jest Stanowisko Kierowania.</w:t>
      </w:r>
    </w:p>
    <w:p w14:paraId="0CE3AA1B" w14:textId="77777777" w:rsidR="000B52CE" w:rsidRPr="008947AF" w:rsidRDefault="000B52CE" w:rsidP="00347FA0">
      <w:pPr>
        <w:pStyle w:val="Akapitzlist"/>
        <w:numPr>
          <w:ilvl w:val="0"/>
          <w:numId w:val="101"/>
        </w:numPr>
        <w:ind w:left="851" w:hanging="567"/>
        <w:rPr>
          <w:rFonts w:cstheme="majorHAnsi"/>
          <w:b/>
          <w:szCs w:val="24"/>
        </w:rPr>
      </w:pPr>
      <w:r w:rsidRPr="008947AF">
        <w:rPr>
          <w:rFonts w:cstheme="majorHAnsi"/>
          <w:b/>
          <w:szCs w:val="24"/>
        </w:rPr>
        <w:t>Jednostki organizacyjne SPZOZ Wojewódzkiej Stacji Pogotowia Ratunkowego:</w:t>
      </w:r>
    </w:p>
    <w:p w14:paraId="15019272" w14:textId="3E323F2E" w:rsidR="000B52CE" w:rsidRPr="008947AF" w:rsidRDefault="000B52CE" w:rsidP="00347FA0">
      <w:pPr>
        <w:pStyle w:val="Akapitzlist"/>
        <w:numPr>
          <w:ilvl w:val="0"/>
          <w:numId w:val="105"/>
        </w:numPr>
        <w:ind w:left="1134" w:hanging="283"/>
        <w:rPr>
          <w:rFonts w:cstheme="majorHAnsi"/>
          <w:szCs w:val="24"/>
        </w:rPr>
      </w:pPr>
      <w:r w:rsidRPr="00706F70">
        <w:rPr>
          <w:rFonts w:cstheme="majorHAnsi"/>
          <w:szCs w:val="24"/>
        </w:rPr>
        <w:t>Zespoły ratownictwa medycznego: podstawowy, specjalistyczny, sanitarny</w:t>
      </w:r>
      <w:r w:rsidR="008947AF" w:rsidRPr="00706F70">
        <w:rPr>
          <w:rFonts w:cstheme="majorHAnsi"/>
          <w:szCs w:val="24"/>
        </w:rPr>
        <w:t xml:space="preserve"> </w:t>
      </w:r>
      <w:r w:rsidRPr="00706F70">
        <w:rPr>
          <w:rFonts w:cstheme="majorHAnsi"/>
          <w:szCs w:val="24"/>
        </w:rPr>
        <w:t xml:space="preserve">i transportowy </w:t>
      </w:r>
      <w:r w:rsidRPr="008947AF">
        <w:rPr>
          <w:rFonts w:cstheme="majorHAnsi"/>
          <w:szCs w:val="24"/>
        </w:rPr>
        <w:t>– ul. Poleska 89,</w:t>
      </w:r>
    </w:p>
    <w:p w14:paraId="785BE193" w14:textId="1DBD13B2" w:rsidR="000B52CE" w:rsidRPr="008947AF" w:rsidRDefault="000B52CE" w:rsidP="00347FA0">
      <w:pPr>
        <w:pStyle w:val="Akapitzlist"/>
        <w:numPr>
          <w:ilvl w:val="0"/>
          <w:numId w:val="105"/>
        </w:numPr>
        <w:ind w:left="1134" w:hanging="283"/>
        <w:rPr>
          <w:rFonts w:cstheme="majorHAnsi"/>
          <w:szCs w:val="24"/>
        </w:rPr>
      </w:pPr>
      <w:r w:rsidRPr="00706F70">
        <w:rPr>
          <w:rFonts w:cstheme="majorHAnsi"/>
          <w:szCs w:val="24"/>
        </w:rPr>
        <w:t xml:space="preserve">Zespoły ratownictwa medycznego: podstawowy i specjalistyczny </w:t>
      </w:r>
      <w:r w:rsidRPr="008947AF">
        <w:rPr>
          <w:rFonts w:cstheme="majorHAnsi"/>
          <w:szCs w:val="24"/>
        </w:rPr>
        <w:t>– ul. Pogodna 22,</w:t>
      </w:r>
    </w:p>
    <w:p w14:paraId="77E9AD26" w14:textId="6D858879" w:rsidR="000B52CE" w:rsidRPr="008947AF" w:rsidRDefault="000B52CE" w:rsidP="00347FA0">
      <w:pPr>
        <w:pStyle w:val="Akapitzlist"/>
        <w:numPr>
          <w:ilvl w:val="0"/>
          <w:numId w:val="105"/>
        </w:numPr>
        <w:ind w:left="1134" w:hanging="283"/>
        <w:rPr>
          <w:rFonts w:cstheme="majorHAnsi"/>
          <w:szCs w:val="24"/>
        </w:rPr>
      </w:pPr>
      <w:r w:rsidRPr="00706F70">
        <w:rPr>
          <w:rFonts w:cstheme="majorHAnsi"/>
          <w:szCs w:val="24"/>
        </w:rPr>
        <w:t>Zespół ratownictwa medy</w:t>
      </w:r>
      <w:r w:rsidR="00B27F8A">
        <w:rPr>
          <w:rFonts w:cstheme="majorHAnsi"/>
          <w:szCs w:val="24"/>
        </w:rPr>
        <w:t xml:space="preserve">cznego podstawowy </w:t>
      </w:r>
      <w:r w:rsidRPr="008947AF">
        <w:rPr>
          <w:rFonts w:cstheme="majorHAnsi"/>
          <w:szCs w:val="24"/>
        </w:rPr>
        <w:t>– ul. Wielkopolska 8,</w:t>
      </w:r>
    </w:p>
    <w:p w14:paraId="5AA4889C" w14:textId="77777777" w:rsidR="000B52CE" w:rsidRPr="008947AF" w:rsidRDefault="000B52CE" w:rsidP="00347FA0">
      <w:pPr>
        <w:pStyle w:val="Akapitzlist"/>
        <w:numPr>
          <w:ilvl w:val="0"/>
          <w:numId w:val="105"/>
        </w:numPr>
        <w:ind w:left="1134" w:hanging="283"/>
        <w:rPr>
          <w:rFonts w:cstheme="majorHAnsi"/>
          <w:szCs w:val="24"/>
        </w:rPr>
      </w:pPr>
      <w:r w:rsidRPr="008947AF">
        <w:rPr>
          <w:rFonts w:cstheme="majorHAnsi"/>
          <w:szCs w:val="24"/>
        </w:rPr>
        <w:t>Zespół ratownictwa medycznego podstawowy – ul. Przędzalniana 29.</w:t>
      </w:r>
    </w:p>
    <w:p w14:paraId="7519A19C" w14:textId="77777777" w:rsidR="000B52CE" w:rsidRPr="00A52DB4" w:rsidRDefault="000B52CE" w:rsidP="008947AF">
      <w:pPr>
        <w:ind w:left="851" w:hanging="567"/>
        <w:rPr>
          <w:rFonts w:cstheme="majorHAnsi"/>
          <w:sz w:val="16"/>
          <w:szCs w:val="16"/>
        </w:rPr>
      </w:pPr>
    </w:p>
    <w:p w14:paraId="7359CED0" w14:textId="77777777" w:rsidR="000B52CE" w:rsidRPr="00706F70" w:rsidRDefault="000B52CE" w:rsidP="00347FA0">
      <w:pPr>
        <w:pStyle w:val="Akapitzlist"/>
        <w:numPr>
          <w:ilvl w:val="0"/>
          <w:numId w:val="101"/>
        </w:numPr>
        <w:ind w:left="851" w:hanging="567"/>
        <w:rPr>
          <w:rFonts w:cstheme="majorHAnsi"/>
          <w:b/>
          <w:szCs w:val="24"/>
        </w:rPr>
      </w:pPr>
      <w:r w:rsidRPr="00706F70">
        <w:rPr>
          <w:rFonts w:cstheme="majorHAnsi"/>
          <w:b/>
          <w:szCs w:val="24"/>
        </w:rPr>
        <w:lastRenderedPageBreak/>
        <w:t>Dodatkowo na terenie miasta działają:</w:t>
      </w:r>
    </w:p>
    <w:p w14:paraId="575FE631" w14:textId="77777777" w:rsidR="000B52CE" w:rsidRPr="008947AF" w:rsidRDefault="000B52CE" w:rsidP="00347FA0">
      <w:pPr>
        <w:pStyle w:val="Akapitzlist"/>
        <w:numPr>
          <w:ilvl w:val="0"/>
          <w:numId w:val="106"/>
        </w:numPr>
        <w:ind w:left="1134" w:hanging="283"/>
        <w:rPr>
          <w:rFonts w:cstheme="majorHAnsi"/>
          <w:szCs w:val="24"/>
        </w:rPr>
      </w:pPr>
      <w:r w:rsidRPr="008947AF">
        <w:rPr>
          <w:rFonts w:cstheme="majorHAnsi"/>
          <w:szCs w:val="24"/>
        </w:rPr>
        <w:t>Lotnicze Pogotowie Ratunkowe Filia w Białymstoku Baza HEMS – ul. Ciołkowskiego 2,</w:t>
      </w:r>
    </w:p>
    <w:p w14:paraId="150EBD8B" w14:textId="699FAB51" w:rsidR="000B52CE" w:rsidRPr="008947AF" w:rsidRDefault="000B52CE" w:rsidP="00347FA0">
      <w:pPr>
        <w:pStyle w:val="Akapitzlist"/>
        <w:numPr>
          <w:ilvl w:val="0"/>
          <w:numId w:val="106"/>
        </w:numPr>
        <w:ind w:left="1134" w:hanging="283"/>
        <w:rPr>
          <w:rFonts w:cstheme="majorHAnsi"/>
          <w:szCs w:val="24"/>
        </w:rPr>
      </w:pPr>
      <w:r w:rsidRPr="008947AF">
        <w:rPr>
          <w:rFonts w:cstheme="majorHAnsi"/>
          <w:szCs w:val="24"/>
        </w:rPr>
        <w:t xml:space="preserve">Dyspozytornia medyczna – ul. Warszawska 3 z telefonem alarmowym </w:t>
      </w:r>
      <w:r w:rsidR="00156186" w:rsidRPr="008947AF">
        <w:rPr>
          <w:rFonts w:cstheme="majorHAnsi"/>
          <w:szCs w:val="24"/>
        </w:rPr>
        <w:t>Nr</w:t>
      </w:r>
      <w:r w:rsidRPr="008947AF">
        <w:rPr>
          <w:rFonts w:cstheme="majorHAnsi"/>
          <w:szCs w:val="24"/>
        </w:rPr>
        <w:t xml:space="preserve"> 999.</w:t>
      </w:r>
    </w:p>
    <w:p w14:paraId="618D83B3" w14:textId="77777777" w:rsidR="000B52CE" w:rsidRPr="00706F70" w:rsidRDefault="000B52CE" w:rsidP="00347FA0">
      <w:pPr>
        <w:pStyle w:val="Akapitzlist"/>
        <w:numPr>
          <w:ilvl w:val="0"/>
          <w:numId w:val="101"/>
        </w:numPr>
        <w:ind w:left="851" w:hanging="567"/>
        <w:rPr>
          <w:rFonts w:cstheme="majorHAnsi"/>
          <w:b/>
          <w:szCs w:val="24"/>
          <w:lang w:eastAsia="pl-PL"/>
        </w:rPr>
      </w:pPr>
      <w:r w:rsidRPr="00706F70">
        <w:rPr>
          <w:rFonts w:cstheme="majorHAnsi"/>
          <w:b/>
          <w:szCs w:val="24"/>
          <w:lang w:eastAsia="pl-PL"/>
        </w:rPr>
        <w:t>Jednostki pogotowia technicznego:</w:t>
      </w:r>
    </w:p>
    <w:p w14:paraId="0D025434" w14:textId="2D7C3E22" w:rsidR="000B52CE" w:rsidRPr="008947AF" w:rsidRDefault="000B52CE" w:rsidP="00347FA0">
      <w:pPr>
        <w:pStyle w:val="Akapitzlist"/>
        <w:numPr>
          <w:ilvl w:val="0"/>
          <w:numId w:val="107"/>
        </w:numPr>
        <w:ind w:left="1134" w:hanging="283"/>
        <w:rPr>
          <w:rFonts w:cstheme="majorHAnsi"/>
          <w:szCs w:val="24"/>
          <w:lang w:eastAsia="pl-PL"/>
        </w:rPr>
      </w:pPr>
      <w:r w:rsidRPr="008947AF">
        <w:rPr>
          <w:rFonts w:cstheme="majorHAnsi"/>
          <w:szCs w:val="24"/>
          <w:lang w:eastAsia="pl-PL"/>
        </w:rPr>
        <w:t xml:space="preserve">Pogotowie Energetyczne – ul. Elektryczna 13, </w:t>
      </w:r>
      <w:r w:rsidR="00156186" w:rsidRPr="008947AF">
        <w:rPr>
          <w:rFonts w:cstheme="majorHAnsi"/>
          <w:szCs w:val="24"/>
          <w:lang w:eastAsia="pl-PL"/>
        </w:rPr>
        <w:t>Nr</w:t>
      </w:r>
      <w:r w:rsidRPr="008947AF">
        <w:rPr>
          <w:rFonts w:cstheme="majorHAnsi"/>
          <w:szCs w:val="24"/>
          <w:lang w:eastAsia="pl-PL"/>
        </w:rPr>
        <w:t xml:space="preserve"> alarmowy 991,</w:t>
      </w:r>
    </w:p>
    <w:p w14:paraId="2D651121" w14:textId="126873EC" w:rsidR="000B52CE" w:rsidRPr="008947AF" w:rsidRDefault="000B52CE" w:rsidP="00347FA0">
      <w:pPr>
        <w:pStyle w:val="Akapitzlist"/>
        <w:numPr>
          <w:ilvl w:val="0"/>
          <w:numId w:val="107"/>
        </w:numPr>
        <w:ind w:left="1134" w:hanging="283"/>
        <w:rPr>
          <w:rFonts w:cstheme="majorHAnsi"/>
          <w:szCs w:val="24"/>
          <w:lang w:eastAsia="pl-PL"/>
        </w:rPr>
      </w:pPr>
      <w:r w:rsidRPr="008947AF">
        <w:rPr>
          <w:rFonts w:cstheme="majorHAnsi"/>
          <w:szCs w:val="24"/>
          <w:lang w:eastAsia="pl-PL"/>
        </w:rPr>
        <w:t xml:space="preserve">Pogotowie Gazowe – ul. Sosabowskiego 24, </w:t>
      </w:r>
      <w:r w:rsidR="00156186" w:rsidRPr="008947AF">
        <w:rPr>
          <w:rFonts w:cstheme="majorHAnsi"/>
          <w:szCs w:val="24"/>
          <w:lang w:eastAsia="pl-PL"/>
        </w:rPr>
        <w:t>Nr</w:t>
      </w:r>
      <w:r w:rsidRPr="008947AF">
        <w:rPr>
          <w:rFonts w:cstheme="majorHAnsi"/>
          <w:szCs w:val="24"/>
          <w:lang w:eastAsia="pl-PL"/>
        </w:rPr>
        <w:t xml:space="preserve"> alarmowy 992,</w:t>
      </w:r>
    </w:p>
    <w:p w14:paraId="194EE859" w14:textId="4C33E8D8" w:rsidR="000B52CE" w:rsidRPr="008947AF" w:rsidRDefault="000B52CE" w:rsidP="00347FA0">
      <w:pPr>
        <w:pStyle w:val="Akapitzlist"/>
        <w:numPr>
          <w:ilvl w:val="0"/>
          <w:numId w:val="107"/>
        </w:numPr>
        <w:ind w:left="1134" w:hanging="283"/>
        <w:rPr>
          <w:rFonts w:cstheme="majorHAnsi"/>
          <w:szCs w:val="24"/>
          <w:lang w:eastAsia="pl-PL"/>
        </w:rPr>
      </w:pPr>
      <w:r w:rsidRPr="008947AF">
        <w:rPr>
          <w:rFonts w:cstheme="majorHAnsi"/>
          <w:szCs w:val="24"/>
          <w:lang w:eastAsia="pl-PL"/>
        </w:rPr>
        <w:t xml:space="preserve">Pogotowie Ciepłownicze – ul. Warszawska 27, </w:t>
      </w:r>
      <w:r w:rsidR="00156186" w:rsidRPr="008947AF">
        <w:rPr>
          <w:rFonts w:cstheme="majorHAnsi"/>
          <w:szCs w:val="24"/>
          <w:lang w:eastAsia="pl-PL"/>
        </w:rPr>
        <w:t>Nr</w:t>
      </w:r>
      <w:r w:rsidRPr="008947AF">
        <w:rPr>
          <w:rFonts w:cstheme="majorHAnsi"/>
          <w:szCs w:val="24"/>
          <w:lang w:eastAsia="pl-PL"/>
        </w:rPr>
        <w:t xml:space="preserve"> alarmowy 993,</w:t>
      </w:r>
    </w:p>
    <w:p w14:paraId="03344B25" w14:textId="7E788493" w:rsidR="000B52CE" w:rsidRPr="008947AF" w:rsidRDefault="000B52CE" w:rsidP="00347FA0">
      <w:pPr>
        <w:pStyle w:val="Akapitzlist"/>
        <w:numPr>
          <w:ilvl w:val="0"/>
          <w:numId w:val="107"/>
        </w:numPr>
        <w:ind w:left="1134" w:hanging="283"/>
        <w:rPr>
          <w:rFonts w:cstheme="majorHAnsi"/>
          <w:szCs w:val="24"/>
          <w:lang w:eastAsia="pl-PL"/>
        </w:rPr>
      </w:pPr>
      <w:r w:rsidRPr="008947AF">
        <w:rPr>
          <w:rFonts w:cstheme="majorHAnsi"/>
          <w:szCs w:val="24"/>
          <w:lang w:eastAsia="pl-PL"/>
        </w:rPr>
        <w:t xml:space="preserve">Pogotowie Wodno-Kanalizacyjne – ul. Młynowa 52/1, </w:t>
      </w:r>
      <w:r w:rsidR="00156186" w:rsidRPr="008947AF">
        <w:rPr>
          <w:rFonts w:cstheme="majorHAnsi"/>
          <w:szCs w:val="24"/>
          <w:lang w:eastAsia="pl-PL"/>
        </w:rPr>
        <w:t>Nr</w:t>
      </w:r>
      <w:r w:rsidRPr="008947AF">
        <w:rPr>
          <w:rFonts w:cstheme="majorHAnsi"/>
          <w:szCs w:val="24"/>
          <w:lang w:eastAsia="pl-PL"/>
        </w:rPr>
        <w:t xml:space="preserve"> alarmowy 994.</w:t>
      </w:r>
    </w:p>
    <w:p w14:paraId="3844CB23" w14:textId="77777777" w:rsidR="000B52CE" w:rsidRPr="00706F70" w:rsidRDefault="000B52CE" w:rsidP="00347FA0">
      <w:pPr>
        <w:pStyle w:val="Akapitzlist"/>
        <w:numPr>
          <w:ilvl w:val="0"/>
          <w:numId w:val="101"/>
        </w:numPr>
        <w:ind w:left="851" w:hanging="567"/>
        <w:rPr>
          <w:rFonts w:cstheme="majorHAnsi"/>
          <w:b/>
          <w:szCs w:val="24"/>
          <w:lang w:eastAsia="pl-PL"/>
        </w:rPr>
      </w:pPr>
      <w:r w:rsidRPr="00706F70">
        <w:rPr>
          <w:rFonts w:cstheme="majorHAnsi"/>
          <w:b/>
          <w:szCs w:val="24"/>
          <w:lang w:eastAsia="pl-PL"/>
        </w:rPr>
        <w:t>Miejskie Centrum Zarządzania Kryzysowego – ul. Warszawska 3.</w:t>
      </w:r>
    </w:p>
    <w:p w14:paraId="09DC9E24" w14:textId="76043BB1" w:rsidR="000B52CE" w:rsidRPr="00706F70" w:rsidRDefault="000B52CE" w:rsidP="00347FA0">
      <w:pPr>
        <w:pStyle w:val="Akapitzlist"/>
        <w:numPr>
          <w:ilvl w:val="0"/>
          <w:numId w:val="101"/>
        </w:numPr>
        <w:ind w:left="851" w:hanging="567"/>
        <w:rPr>
          <w:rFonts w:cstheme="majorHAnsi"/>
          <w:b/>
        </w:rPr>
      </w:pPr>
      <w:r w:rsidRPr="00706F70">
        <w:rPr>
          <w:rFonts w:cstheme="majorHAnsi"/>
          <w:b/>
          <w:szCs w:val="24"/>
          <w:lang w:eastAsia="pl-PL"/>
        </w:rPr>
        <w:t xml:space="preserve">Centrum Powiadamiania Ratunkowego – telefon alarmowy </w:t>
      </w:r>
      <w:r w:rsidR="00156186" w:rsidRPr="00706F70">
        <w:rPr>
          <w:rFonts w:cstheme="majorHAnsi"/>
          <w:b/>
          <w:szCs w:val="24"/>
          <w:lang w:eastAsia="pl-PL"/>
        </w:rPr>
        <w:t>Nr</w:t>
      </w:r>
      <w:r w:rsidRPr="00706F70">
        <w:rPr>
          <w:rFonts w:cstheme="majorHAnsi"/>
          <w:b/>
          <w:szCs w:val="24"/>
          <w:lang w:eastAsia="pl-PL"/>
        </w:rPr>
        <w:t xml:space="preserve"> 112 – Szosa Baranowicka</w:t>
      </w:r>
      <w:r w:rsidR="00706F70">
        <w:rPr>
          <w:rFonts w:cstheme="majorHAnsi"/>
          <w:b/>
          <w:szCs w:val="24"/>
          <w:lang w:eastAsia="pl-PL"/>
        </w:rPr>
        <w:t xml:space="preserve"> </w:t>
      </w:r>
      <w:r w:rsidRPr="00706F70">
        <w:rPr>
          <w:rFonts w:cstheme="majorHAnsi"/>
          <w:b/>
          <w:szCs w:val="24"/>
          <w:lang w:eastAsia="pl-PL"/>
        </w:rPr>
        <w:t>35 (Zaścianki).</w:t>
      </w:r>
    </w:p>
    <w:p w14:paraId="02772D6D" w14:textId="7F1F3F51" w:rsidR="00184FA2" w:rsidRPr="00A52DB4" w:rsidRDefault="00184FA2" w:rsidP="00706F70">
      <w:pPr>
        <w:pStyle w:val="Nagwek2"/>
      </w:pPr>
      <w:bookmarkStart w:id="717" w:name="_Toc138324890"/>
      <w:bookmarkStart w:id="718" w:name="_Toc138403525"/>
      <w:r w:rsidRPr="00A52DB4">
        <w:t>8.1. Policja</w:t>
      </w:r>
      <w:bookmarkEnd w:id="717"/>
      <w:bookmarkEnd w:id="718"/>
    </w:p>
    <w:p w14:paraId="01245767" w14:textId="3C91BAF4" w:rsidR="00184FA2" w:rsidRPr="00A52DB4" w:rsidRDefault="4972692C" w:rsidP="00DB0FFE">
      <w:pPr>
        <w:pStyle w:val="Nagwek3"/>
      </w:pPr>
      <w:bookmarkStart w:id="719" w:name="_Toc6568398"/>
      <w:bookmarkStart w:id="720" w:name="_Toc138322748"/>
      <w:bookmarkStart w:id="721" w:name="_Toc138324891"/>
      <w:bookmarkStart w:id="722" w:name="_Toc138403756"/>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148</w:t>
      </w:r>
      <w:r w:rsidR="004D081F">
        <w:rPr>
          <w:noProof/>
        </w:rPr>
        <w:fldChar w:fldCharType="end"/>
      </w:r>
      <w:r w:rsidRPr="00A52DB4">
        <w:t>. Liczba interwencji Komendy Miejskiej Policji na terenie Białegostoku</w:t>
      </w:r>
      <w:bookmarkEnd w:id="719"/>
      <w:bookmarkEnd w:id="720"/>
      <w:bookmarkEnd w:id="721"/>
      <w:bookmarkEnd w:id="722"/>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8. Liczba interwencji Komendy Miejskiej Policji na terenie Białegostoku"/>
      </w:tblPr>
      <w:tblGrid>
        <w:gridCol w:w="1888"/>
        <w:gridCol w:w="1413"/>
        <w:gridCol w:w="1413"/>
        <w:gridCol w:w="1530"/>
        <w:gridCol w:w="1413"/>
        <w:gridCol w:w="1413"/>
      </w:tblGrid>
      <w:tr w:rsidR="00A52DB4" w:rsidRPr="00A52DB4" w14:paraId="2E8345CE" w14:textId="77777777" w:rsidTr="00695716">
        <w:trPr>
          <w:tblHeader/>
        </w:trPr>
        <w:tc>
          <w:tcPr>
            <w:tcW w:w="1790" w:type="dxa"/>
            <w:shd w:val="clear" w:color="auto" w:fill="F2F2F2" w:themeFill="background1" w:themeFillShade="F2"/>
          </w:tcPr>
          <w:p w14:paraId="1D4A261D" w14:textId="6CCA31BE" w:rsidR="008E06F1" w:rsidRPr="00A52DB4" w:rsidRDefault="008E06F1" w:rsidP="00695716">
            <w:pPr>
              <w:pStyle w:val="TabelaText"/>
            </w:pPr>
            <w:r w:rsidRPr="00A52DB4">
              <w:t>Wyszczególnienie</w:t>
            </w:r>
          </w:p>
        </w:tc>
        <w:tc>
          <w:tcPr>
            <w:tcW w:w="1432" w:type="dxa"/>
            <w:shd w:val="clear" w:color="auto" w:fill="F2F2F2" w:themeFill="background1" w:themeFillShade="F2"/>
            <w:vAlign w:val="center"/>
          </w:tcPr>
          <w:p w14:paraId="1CCB54EC" w14:textId="654B9E3C" w:rsidR="008E06F1" w:rsidRPr="00A52DB4" w:rsidRDefault="008E06F1" w:rsidP="00695716">
            <w:pPr>
              <w:pStyle w:val="TabelaText"/>
            </w:pPr>
            <w:r w:rsidRPr="00A52DB4">
              <w:t>2018</w:t>
            </w:r>
          </w:p>
        </w:tc>
        <w:tc>
          <w:tcPr>
            <w:tcW w:w="1432" w:type="dxa"/>
            <w:shd w:val="clear" w:color="auto" w:fill="F2F2F2" w:themeFill="background1" w:themeFillShade="F2"/>
            <w:vAlign w:val="center"/>
          </w:tcPr>
          <w:p w14:paraId="7075471A" w14:textId="708FEA87" w:rsidR="008E06F1" w:rsidRPr="00A52DB4" w:rsidRDefault="008E06F1" w:rsidP="00695716">
            <w:pPr>
              <w:pStyle w:val="TabelaText"/>
            </w:pPr>
            <w:r w:rsidRPr="00A52DB4">
              <w:t>2019</w:t>
            </w:r>
          </w:p>
        </w:tc>
        <w:tc>
          <w:tcPr>
            <w:tcW w:w="1552" w:type="dxa"/>
            <w:shd w:val="clear" w:color="auto" w:fill="F2F2F2" w:themeFill="background1" w:themeFillShade="F2"/>
            <w:vAlign w:val="center"/>
          </w:tcPr>
          <w:p w14:paraId="349404B3" w14:textId="1963E5D0" w:rsidR="008E06F1" w:rsidRPr="00A52DB4" w:rsidRDefault="008E06F1" w:rsidP="00695716">
            <w:pPr>
              <w:pStyle w:val="TabelaText"/>
            </w:pPr>
            <w:r w:rsidRPr="00A52DB4">
              <w:t>2020</w:t>
            </w:r>
          </w:p>
        </w:tc>
        <w:tc>
          <w:tcPr>
            <w:tcW w:w="1432" w:type="dxa"/>
            <w:shd w:val="clear" w:color="auto" w:fill="F2F2F2" w:themeFill="background1" w:themeFillShade="F2"/>
            <w:vAlign w:val="center"/>
          </w:tcPr>
          <w:p w14:paraId="36214DDD" w14:textId="0C2A0CAC" w:rsidR="008E06F1" w:rsidRPr="00A52DB4" w:rsidRDefault="008E06F1" w:rsidP="00695716">
            <w:pPr>
              <w:pStyle w:val="TabelaText"/>
            </w:pPr>
            <w:r w:rsidRPr="00A52DB4">
              <w:t>2021</w:t>
            </w:r>
          </w:p>
        </w:tc>
        <w:tc>
          <w:tcPr>
            <w:tcW w:w="1432" w:type="dxa"/>
            <w:shd w:val="clear" w:color="auto" w:fill="F2F2F2" w:themeFill="background1" w:themeFillShade="F2"/>
            <w:vAlign w:val="center"/>
          </w:tcPr>
          <w:p w14:paraId="6CBE8BEB" w14:textId="58341EB4" w:rsidR="008E06F1" w:rsidRPr="00A52DB4" w:rsidRDefault="008E06F1" w:rsidP="00695716">
            <w:pPr>
              <w:pStyle w:val="TabelaText"/>
            </w:pPr>
            <w:r w:rsidRPr="00A52DB4">
              <w:t>2022</w:t>
            </w:r>
          </w:p>
        </w:tc>
      </w:tr>
      <w:tr w:rsidR="00A52DB4" w:rsidRPr="00A52DB4" w14:paraId="306271AD" w14:textId="77777777" w:rsidTr="00695716">
        <w:tc>
          <w:tcPr>
            <w:tcW w:w="1790" w:type="dxa"/>
          </w:tcPr>
          <w:p w14:paraId="5275D6EE" w14:textId="77777777" w:rsidR="008E06F1" w:rsidRPr="00A52DB4" w:rsidRDefault="008E06F1" w:rsidP="00695716">
            <w:pPr>
              <w:pStyle w:val="TabelaText"/>
            </w:pPr>
            <w:r w:rsidRPr="00A52DB4">
              <w:t>Liczba interwencji</w:t>
            </w:r>
          </w:p>
        </w:tc>
        <w:tc>
          <w:tcPr>
            <w:tcW w:w="1432" w:type="dxa"/>
            <w:shd w:val="clear" w:color="auto" w:fill="auto"/>
            <w:vAlign w:val="center"/>
          </w:tcPr>
          <w:p w14:paraId="2FB3A8C0" w14:textId="3B8ADE52" w:rsidR="008E06F1" w:rsidRPr="00A52DB4" w:rsidRDefault="008E06F1" w:rsidP="00695716">
            <w:pPr>
              <w:pStyle w:val="Tabelarodek"/>
            </w:pPr>
            <w:r w:rsidRPr="00A52DB4">
              <w:t>36 208</w:t>
            </w:r>
          </w:p>
        </w:tc>
        <w:tc>
          <w:tcPr>
            <w:tcW w:w="1432" w:type="dxa"/>
            <w:shd w:val="clear" w:color="auto" w:fill="auto"/>
            <w:vAlign w:val="center"/>
          </w:tcPr>
          <w:p w14:paraId="2820C51A" w14:textId="17F68530" w:rsidR="008E06F1" w:rsidRPr="00A52DB4" w:rsidRDefault="008E06F1" w:rsidP="00695716">
            <w:pPr>
              <w:pStyle w:val="Tabelarodek"/>
            </w:pPr>
            <w:r w:rsidRPr="00A52DB4">
              <w:t>39 146</w:t>
            </w:r>
          </w:p>
        </w:tc>
        <w:tc>
          <w:tcPr>
            <w:tcW w:w="1552" w:type="dxa"/>
            <w:shd w:val="clear" w:color="auto" w:fill="auto"/>
            <w:vAlign w:val="center"/>
          </w:tcPr>
          <w:p w14:paraId="735F1FBE" w14:textId="71547FED" w:rsidR="008E06F1" w:rsidRPr="00A52DB4" w:rsidRDefault="008E06F1" w:rsidP="00695716">
            <w:pPr>
              <w:pStyle w:val="Tabelarodek"/>
            </w:pPr>
            <w:r w:rsidRPr="00A52DB4">
              <w:t>41 316</w:t>
            </w:r>
          </w:p>
        </w:tc>
        <w:tc>
          <w:tcPr>
            <w:tcW w:w="1432" w:type="dxa"/>
            <w:shd w:val="clear" w:color="auto" w:fill="auto"/>
            <w:vAlign w:val="center"/>
          </w:tcPr>
          <w:p w14:paraId="1E6B143A" w14:textId="4CB02F33" w:rsidR="008E06F1" w:rsidRPr="00A52DB4" w:rsidRDefault="008E06F1" w:rsidP="00695716">
            <w:pPr>
              <w:pStyle w:val="Tabelarodek"/>
            </w:pPr>
            <w:r w:rsidRPr="00A52DB4">
              <w:t>56 252</w:t>
            </w:r>
          </w:p>
        </w:tc>
        <w:tc>
          <w:tcPr>
            <w:tcW w:w="1432" w:type="dxa"/>
            <w:shd w:val="clear" w:color="auto" w:fill="auto"/>
            <w:vAlign w:val="center"/>
          </w:tcPr>
          <w:p w14:paraId="19BD4070" w14:textId="5AE08B30" w:rsidR="008E06F1" w:rsidRPr="00A52DB4" w:rsidRDefault="008E06F1" w:rsidP="00695716">
            <w:pPr>
              <w:pStyle w:val="Tabelarodek"/>
            </w:pPr>
            <w:r w:rsidRPr="00A52DB4">
              <w:t>63 577</w:t>
            </w:r>
          </w:p>
        </w:tc>
      </w:tr>
    </w:tbl>
    <w:p w14:paraId="2C0903E6" w14:textId="77777777" w:rsidR="00184FA2" w:rsidRPr="00A52DB4" w:rsidRDefault="4972692C" w:rsidP="006F24CD">
      <w:pPr>
        <w:ind w:firstLine="0"/>
        <w:rPr>
          <w:rFonts w:ascii="Calibri Light" w:hAnsi="Calibri Light"/>
          <w:sz w:val="20"/>
          <w:szCs w:val="20"/>
        </w:rPr>
      </w:pPr>
      <w:r w:rsidRPr="00A52DB4">
        <w:rPr>
          <w:rFonts w:ascii="Calibri Light" w:hAnsi="Calibri Light"/>
          <w:sz w:val="20"/>
          <w:szCs w:val="20"/>
        </w:rPr>
        <w:t>Źródło: Biuro Zarządzania Kryzysowego</w:t>
      </w:r>
    </w:p>
    <w:p w14:paraId="1DEDB06F" w14:textId="48F33919" w:rsidR="00184FA2" w:rsidRPr="00A52DB4" w:rsidRDefault="4972692C" w:rsidP="00695716">
      <w:pPr>
        <w:pStyle w:val="Nagwek3"/>
      </w:pPr>
      <w:bookmarkStart w:id="723" w:name="_Toc6568399"/>
      <w:bookmarkStart w:id="724" w:name="_Toc138322749"/>
      <w:bookmarkStart w:id="725" w:name="_Toc138324892"/>
      <w:bookmarkStart w:id="726" w:name="_Toc13840375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149</w:t>
      </w:r>
      <w:r w:rsidR="004D081F">
        <w:rPr>
          <w:noProof/>
        </w:rPr>
        <w:fldChar w:fldCharType="end"/>
      </w:r>
      <w:r w:rsidRPr="00A52DB4">
        <w:t>. Liczba przestępstw stwierdzonych przez Komendę Miejską Policji na terenie Białegostoku</w:t>
      </w:r>
      <w:bookmarkEnd w:id="723"/>
      <w:bookmarkEnd w:id="724"/>
      <w:bookmarkEnd w:id="725"/>
      <w:bookmarkEnd w:id="726"/>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9. Liczba przestępstw stwierdzonych przez Komendę Miejską Policji na terenie Białegostoku"/>
      </w:tblPr>
      <w:tblGrid>
        <w:gridCol w:w="2419"/>
        <w:gridCol w:w="1330"/>
        <w:gridCol w:w="1331"/>
        <w:gridCol w:w="1330"/>
        <w:gridCol w:w="1330"/>
        <w:gridCol w:w="1330"/>
      </w:tblGrid>
      <w:tr w:rsidR="00A52DB4" w:rsidRPr="00A52DB4" w14:paraId="38AC4C14" w14:textId="77777777" w:rsidTr="00695716">
        <w:trPr>
          <w:tblHeader/>
        </w:trPr>
        <w:tc>
          <w:tcPr>
            <w:tcW w:w="2419" w:type="dxa"/>
            <w:shd w:val="clear" w:color="auto" w:fill="F2F2F2" w:themeFill="background1" w:themeFillShade="F2"/>
            <w:vAlign w:val="center"/>
          </w:tcPr>
          <w:p w14:paraId="1CC86E32" w14:textId="77777777" w:rsidR="008E06F1" w:rsidRPr="00A52DB4" w:rsidRDefault="008E06F1" w:rsidP="00695716">
            <w:pPr>
              <w:pStyle w:val="TabelaText"/>
            </w:pPr>
            <w:r w:rsidRPr="00A52DB4">
              <w:t>Wyszczególnienie</w:t>
            </w:r>
          </w:p>
        </w:tc>
        <w:tc>
          <w:tcPr>
            <w:tcW w:w="1330" w:type="dxa"/>
            <w:shd w:val="clear" w:color="auto" w:fill="F2F2F2" w:themeFill="background1" w:themeFillShade="F2"/>
            <w:vAlign w:val="center"/>
          </w:tcPr>
          <w:p w14:paraId="6EB70E87" w14:textId="7C68DBDD" w:rsidR="008E06F1" w:rsidRPr="00A52DB4" w:rsidRDefault="008E06F1" w:rsidP="00695716">
            <w:pPr>
              <w:pStyle w:val="TabelaText"/>
            </w:pPr>
            <w:r w:rsidRPr="00A52DB4">
              <w:t>2018</w:t>
            </w:r>
          </w:p>
        </w:tc>
        <w:tc>
          <w:tcPr>
            <w:tcW w:w="1331" w:type="dxa"/>
            <w:shd w:val="clear" w:color="auto" w:fill="F2F2F2" w:themeFill="background1" w:themeFillShade="F2"/>
            <w:vAlign w:val="center"/>
          </w:tcPr>
          <w:p w14:paraId="46D85008" w14:textId="4FC1ECE2" w:rsidR="008E06F1" w:rsidRPr="00A52DB4" w:rsidRDefault="008E06F1" w:rsidP="00695716">
            <w:pPr>
              <w:pStyle w:val="TabelaText"/>
            </w:pPr>
            <w:r w:rsidRPr="00A52DB4">
              <w:t>2019</w:t>
            </w:r>
          </w:p>
        </w:tc>
        <w:tc>
          <w:tcPr>
            <w:tcW w:w="1330" w:type="dxa"/>
            <w:shd w:val="clear" w:color="auto" w:fill="F2F2F2" w:themeFill="background1" w:themeFillShade="F2"/>
            <w:vAlign w:val="center"/>
          </w:tcPr>
          <w:p w14:paraId="4A2EB9AD" w14:textId="476A6663" w:rsidR="008E06F1" w:rsidRPr="00A52DB4" w:rsidRDefault="008E06F1" w:rsidP="00695716">
            <w:pPr>
              <w:pStyle w:val="TabelaText"/>
            </w:pPr>
            <w:r w:rsidRPr="00A52DB4">
              <w:t>2020</w:t>
            </w:r>
          </w:p>
        </w:tc>
        <w:tc>
          <w:tcPr>
            <w:tcW w:w="1330" w:type="dxa"/>
            <w:shd w:val="clear" w:color="auto" w:fill="F2F2F2" w:themeFill="background1" w:themeFillShade="F2"/>
            <w:vAlign w:val="center"/>
          </w:tcPr>
          <w:p w14:paraId="28276478" w14:textId="4C709DF6" w:rsidR="008E06F1" w:rsidRPr="00A52DB4" w:rsidRDefault="008E06F1" w:rsidP="00695716">
            <w:pPr>
              <w:pStyle w:val="TabelaText"/>
            </w:pPr>
            <w:r w:rsidRPr="00A52DB4">
              <w:t>2021</w:t>
            </w:r>
          </w:p>
        </w:tc>
        <w:tc>
          <w:tcPr>
            <w:tcW w:w="1330" w:type="dxa"/>
            <w:shd w:val="clear" w:color="auto" w:fill="F2F2F2" w:themeFill="background1" w:themeFillShade="F2"/>
            <w:vAlign w:val="center"/>
          </w:tcPr>
          <w:p w14:paraId="1678CA27" w14:textId="35BA3F33" w:rsidR="008E06F1" w:rsidRPr="00A52DB4" w:rsidRDefault="008E06F1" w:rsidP="00695716">
            <w:pPr>
              <w:pStyle w:val="TabelaText"/>
            </w:pPr>
            <w:r w:rsidRPr="00A52DB4">
              <w:t>2022</w:t>
            </w:r>
          </w:p>
        </w:tc>
      </w:tr>
      <w:tr w:rsidR="00A52DB4" w:rsidRPr="00A52DB4" w14:paraId="1D67B98A" w14:textId="77777777" w:rsidTr="00695716">
        <w:tc>
          <w:tcPr>
            <w:tcW w:w="2419" w:type="dxa"/>
            <w:shd w:val="clear" w:color="auto" w:fill="F2F2F2" w:themeFill="background1" w:themeFillShade="F2"/>
            <w:vAlign w:val="center"/>
          </w:tcPr>
          <w:p w14:paraId="5B3B260B" w14:textId="7AA7E241" w:rsidR="008E06F1" w:rsidRPr="00A52DB4" w:rsidRDefault="00420B9C" w:rsidP="00695716">
            <w:pPr>
              <w:pStyle w:val="TabelaText"/>
            </w:pPr>
            <w:r>
              <w:t>Liczba</w:t>
            </w:r>
            <w:r w:rsidR="008E06F1" w:rsidRPr="00A52DB4">
              <w:t xml:space="preserve"> przestępstw</w:t>
            </w:r>
          </w:p>
        </w:tc>
        <w:tc>
          <w:tcPr>
            <w:tcW w:w="1330" w:type="dxa"/>
            <w:shd w:val="clear" w:color="auto" w:fill="auto"/>
            <w:vAlign w:val="center"/>
          </w:tcPr>
          <w:p w14:paraId="29DF7B4B" w14:textId="29409BD1" w:rsidR="008E06F1" w:rsidRPr="00A52DB4" w:rsidRDefault="008E06F1" w:rsidP="00695716">
            <w:pPr>
              <w:pStyle w:val="Tabelarodek"/>
            </w:pPr>
            <w:r w:rsidRPr="00A52DB4">
              <w:t>6 321</w:t>
            </w:r>
          </w:p>
        </w:tc>
        <w:tc>
          <w:tcPr>
            <w:tcW w:w="1331" w:type="dxa"/>
            <w:shd w:val="clear" w:color="auto" w:fill="auto"/>
            <w:vAlign w:val="center"/>
          </w:tcPr>
          <w:p w14:paraId="53F2559B" w14:textId="3E769FCA" w:rsidR="008E06F1" w:rsidRPr="00A52DB4" w:rsidRDefault="008E06F1" w:rsidP="00695716">
            <w:pPr>
              <w:pStyle w:val="Tabelarodek"/>
            </w:pPr>
            <w:r w:rsidRPr="00A52DB4">
              <w:t>6 092</w:t>
            </w:r>
          </w:p>
        </w:tc>
        <w:tc>
          <w:tcPr>
            <w:tcW w:w="1330" w:type="dxa"/>
            <w:shd w:val="clear" w:color="auto" w:fill="auto"/>
            <w:vAlign w:val="center"/>
          </w:tcPr>
          <w:p w14:paraId="1AEB8709" w14:textId="1D7B31ED" w:rsidR="008E06F1" w:rsidRPr="00A52DB4" w:rsidRDefault="008E06F1" w:rsidP="00695716">
            <w:pPr>
              <w:pStyle w:val="Tabelarodek"/>
            </w:pPr>
            <w:r w:rsidRPr="00A52DB4">
              <w:t>5 886</w:t>
            </w:r>
          </w:p>
        </w:tc>
        <w:tc>
          <w:tcPr>
            <w:tcW w:w="1330" w:type="dxa"/>
            <w:shd w:val="clear" w:color="auto" w:fill="auto"/>
            <w:vAlign w:val="center"/>
          </w:tcPr>
          <w:p w14:paraId="6C2F9DD9" w14:textId="50B67386" w:rsidR="008E06F1" w:rsidRPr="00A52DB4" w:rsidRDefault="008E06F1" w:rsidP="00695716">
            <w:pPr>
              <w:pStyle w:val="Tabelarodek"/>
            </w:pPr>
            <w:r w:rsidRPr="00A52DB4">
              <w:t>5 828</w:t>
            </w:r>
          </w:p>
        </w:tc>
        <w:tc>
          <w:tcPr>
            <w:tcW w:w="1330" w:type="dxa"/>
            <w:shd w:val="clear" w:color="auto" w:fill="auto"/>
            <w:vAlign w:val="center"/>
          </w:tcPr>
          <w:p w14:paraId="49A88700" w14:textId="36647F3A" w:rsidR="008E06F1" w:rsidRPr="00A52DB4" w:rsidRDefault="008E06F1" w:rsidP="00695716">
            <w:pPr>
              <w:pStyle w:val="Tabelarodek"/>
            </w:pPr>
            <w:r w:rsidRPr="00A52DB4">
              <w:t>5 697</w:t>
            </w:r>
          </w:p>
        </w:tc>
      </w:tr>
      <w:tr w:rsidR="00A52DB4" w:rsidRPr="00A52DB4" w14:paraId="32226E9B" w14:textId="77777777" w:rsidTr="00695716">
        <w:tc>
          <w:tcPr>
            <w:tcW w:w="2419" w:type="dxa"/>
            <w:shd w:val="clear" w:color="auto" w:fill="F2F2F2" w:themeFill="background1" w:themeFillShade="F2"/>
            <w:vAlign w:val="center"/>
          </w:tcPr>
          <w:p w14:paraId="168A7C5B" w14:textId="77777777" w:rsidR="008E06F1" w:rsidRPr="00A52DB4" w:rsidRDefault="008E06F1" w:rsidP="00695716">
            <w:pPr>
              <w:pStyle w:val="TabelaText"/>
            </w:pPr>
            <w:r w:rsidRPr="00A52DB4">
              <w:t>Wykrywalność (w %)</w:t>
            </w:r>
          </w:p>
        </w:tc>
        <w:tc>
          <w:tcPr>
            <w:tcW w:w="1330" w:type="dxa"/>
            <w:shd w:val="clear" w:color="auto" w:fill="auto"/>
            <w:vAlign w:val="center"/>
          </w:tcPr>
          <w:p w14:paraId="22FBBB14" w14:textId="39A394B4" w:rsidR="008E06F1" w:rsidRPr="00A52DB4" w:rsidRDefault="008E06F1" w:rsidP="00695716">
            <w:pPr>
              <w:pStyle w:val="Tabelarodek"/>
            </w:pPr>
            <w:r w:rsidRPr="00A52DB4">
              <w:t>72,79%</w:t>
            </w:r>
          </w:p>
        </w:tc>
        <w:tc>
          <w:tcPr>
            <w:tcW w:w="1331" w:type="dxa"/>
            <w:shd w:val="clear" w:color="auto" w:fill="auto"/>
            <w:vAlign w:val="center"/>
          </w:tcPr>
          <w:p w14:paraId="7C2C9A13" w14:textId="52538976" w:rsidR="008E06F1" w:rsidRPr="00A52DB4" w:rsidRDefault="008E06F1" w:rsidP="00695716">
            <w:pPr>
              <w:pStyle w:val="Tabelarodek"/>
            </w:pPr>
            <w:r w:rsidRPr="00A52DB4">
              <w:t>70,09%</w:t>
            </w:r>
          </w:p>
        </w:tc>
        <w:tc>
          <w:tcPr>
            <w:tcW w:w="1330" w:type="dxa"/>
            <w:shd w:val="clear" w:color="auto" w:fill="auto"/>
            <w:vAlign w:val="center"/>
          </w:tcPr>
          <w:p w14:paraId="64F0682E" w14:textId="080D7DAF" w:rsidR="008E06F1" w:rsidRPr="00A52DB4" w:rsidRDefault="008E06F1" w:rsidP="00695716">
            <w:pPr>
              <w:pStyle w:val="Tabelarodek"/>
            </w:pPr>
            <w:r w:rsidRPr="00A52DB4">
              <w:t>72,29%</w:t>
            </w:r>
          </w:p>
        </w:tc>
        <w:tc>
          <w:tcPr>
            <w:tcW w:w="1330" w:type="dxa"/>
            <w:shd w:val="clear" w:color="auto" w:fill="auto"/>
            <w:vAlign w:val="center"/>
          </w:tcPr>
          <w:p w14:paraId="1520A137" w14:textId="49388E4B" w:rsidR="008E06F1" w:rsidRPr="00A52DB4" w:rsidRDefault="008E06F1" w:rsidP="00695716">
            <w:pPr>
              <w:pStyle w:val="Tabelarodek"/>
            </w:pPr>
            <w:r w:rsidRPr="00A52DB4">
              <w:t>67,23%</w:t>
            </w:r>
          </w:p>
        </w:tc>
        <w:tc>
          <w:tcPr>
            <w:tcW w:w="1330" w:type="dxa"/>
            <w:shd w:val="clear" w:color="auto" w:fill="auto"/>
            <w:vAlign w:val="center"/>
          </w:tcPr>
          <w:p w14:paraId="71E9CCFD" w14:textId="3F5EFDC6" w:rsidR="008E06F1" w:rsidRPr="00A52DB4" w:rsidRDefault="008E06F1" w:rsidP="00695716">
            <w:pPr>
              <w:pStyle w:val="Tabelarodek"/>
            </w:pPr>
            <w:r w:rsidRPr="00A52DB4">
              <w:t>65,35%</w:t>
            </w:r>
          </w:p>
        </w:tc>
      </w:tr>
    </w:tbl>
    <w:p w14:paraId="642D4EBE" w14:textId="77777777" w:rsidR="00184FA2" w:rsidRPr="00A52DB4" w:rsidRDefault="4972692C" w:rsidP="006F24CD">
      <w:pPr>
        <w:ind w:firstLine="0"/>
        <w:rPr>
          <w:rFonts w:ascii="Calibri Light" w:hAnsi="Calibri Light"/>
          <w:sz w:val="20"/>
          <w:szCs w:val="20"/>
        </w:rPr>
      </w:pPr>
      <w:r w:rsidRPr="00A52DB4">
        <w:rPr>
          <w:rFonts w:ascii="Calibri Light" w:hAnsi="Calibri Light"/>
          <w:sz w:val="20"/>
          <w:szCs w:val="20"/>
        </w:rPr>
        <w:t>Źródło: Biuro Zarządzania Kryzysowego</w:t>
      </w:r>
    </w:p>
    <w:p w14:paraId="6F8B6BB6" w14:textId="4260CD02" w:rsidR="00F64945" w:rsidRPr="00A52DB4" w:rsidRDefault="4972692C" w:rsidP="00695716">
      <w:pPr>
        <w:pStyle w:val="Nagwek3"/>
      </w:pPr>
      <w:bookmarkStart w:id="727" w:name="_Toc138322750"/>
      <w:bookmarkStart w:id="728" w:name="_Toc138324893"/>
      <w:bookmarkStart w:id="729" w:name="_Toc13840375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150</w:t>
      </w:r>
      <w:r w:rsidR="004D081F">
        <w:rPr>
          <w:noProof/>
        </w:rPr>
        <w:fldChar w:fldCharType="end"/>
      </w:r>
      <w:r w:rsidRPr="00A52DB4">
        <w:t>. Zdarzenia drogowe i osoby poszkodowane podczas tych zdarzeń na terenie Białegostoku</w:t>
      </w:r>
      <w:bookmarkEnd w:id="727"/>
      <w:bookmarkEnd w:id="728"/>
      <w:bookmarkEnd w:id="729"/>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0. Zdarzenia drogowe i osoby poszkodowane podczas tych zdarzeń na terenie Białegostoku"/>
      </w:tblPr>
      <w:tblGrid>
        <w:gridCol w:w="2410"/>
        <w:gridCol w:w="1331"/>
        <w:gridCol w:w="1332"/>
        <w:gridCol w:w="1331"/>
        <w:gridCol w:w="1332"/>
        <w:gridCol w:w="1332"/>
      </w:tblGrid>
      <w:tr w:rsidR="00A52DB4" w:rsidRPr="00A52DB4" w14:paraId="6DF73661" w14:textId="77777777" w:rsidTr="00695716">
        <w:trPr>
          <w:trHeight w:val="170"/>
          <w:tblHeader/>
        </w:trPr>
        <w:tc>
          <w:tcPr>
            <w:tcW w:w="2410" w:type="dxa"/>
            <w:shd w:val="clear" w:color="auto" w:fill="F2F2F2" w:themeFill="background1" w:themeFillShade="F2"/>
          </w:tcPr>
          <w:p w14:paraId="2764174C" w14:textId="77777777" w:rsidR="008E06F1" w:rsidRPr="00A52DB4" w:rsidRDefault="008E06F1" w:rsidP="00695716">
            <w:pPr>
              <w:pStyle w:val="TabelaText"/>
            </w:pPr>
            <w:r w:rsidRPr="00A52DB4">
              <w:t>Wyszczególnienie</w:t>
            </w:r>
          </w:p>
        </w:tc>
        <w:tc>
          <w:tcPr>
            <w:tcW w:w="1331" w:type="dxa"/>
            <w:shd w:val="clear" w:color="auto" w:fill="F2F2F2" w:themeFill="background1" w:themeFillShade="F2"/>
            <w:vAlign w:val="center"/>
          </w:tcPr>
          <w:p w14:paraId="4E40222A" w14:textId="7A5A5A03" w:rsidR="008E06F1" w:rsidRPr="00A52DB4" w:rsidRDefault="008E06F1" w:rsidP="00695716">
            <w:pPr>
              <w:pStyle w:val="TabelaText"/>
            </w:pPr>
            <w:r w:rsidRPr="00A52DB4">
              <w:t>2018</w:t>
            </w:r>
          </w:p>
        </w:tc>
        <w:tc>
          <w:tcPr>
            <w:tcW w:w="1332" w:type="dxa"/>
            <w:shd w:val="clear" w:color="auto" w:fill="F2F2F2" w:themeFill="background1" w:themeFillShade="F2"/>
            <w:vAlign w:val="center"/>
          </w:tcPr>
          <w:p w14:paraId="70B872E2" w14:textId="589AC990" w:rsidR="008E06F1" w:rsidRPr="00A52DB4" w:rsidRDefault="008E06F1" w:rsidP="00695716">
            <w:pPr>
              <w:pStyle w:val="TabelaText"/>
            </w:pPr>
            <w:r w:rsidRPr="00A52DB4">
              <w:t>2019</w:t>
            </w:r>
          </w:p>
        </w:tc>
        <w:tc>
          <w:tcPr>
            <w:tcW w:w="1331" w:type="dxa"/>
            <w:shd w:val="clear" w:color="auto" w:fill="F2F2F2" w:themeFill="background1" w:themeFillShade="F2"/>
            <w:vAlign w:val="center"/>
          </w:tcPr>
          <w:p w14:paraId="7C3CAD5D" w14:textId="6287A8D2" w:rsidR="008E06F1" w:rsidRPr="00A52DB4" w:rsidRDefault="008E06F1" w:rsidP="00695716">
            <w:pPr>
              <w:pStyle w:val="TabelaText"/>
            </w:pPr>
            <w:r w:rsidRPr="00A52DB4">
              <w:t>2020</w:t>
            </w:r>
          </w:p>
        </w:tc>
        <w:tc>
          <w:tcPr>
            <w:tcW w:w="1332" w:type="dxa"/>
            <w:shd w:val="clear" w:color="auto" w:fill="F2F2F2" w:themeFill="background1" w:themeFillShade="F2"/>
            <w:vAlign w:val="center"/>
          </w:tcPr>
          <w:p w14:paraId="683C1BB6" w14:textId="6BC55FEE" w:rsidR="008E06F1" w:rsidRPr="00A52DB4" w:rsidRDefault="008E06F1" w:rsidP="00695716">
            <w:pPr>
              <w:pStyle w:val="TabelaText"/>
            </w:pPr>
            <w:r w:rsidRPr="00A52DB4">
              <w:t>2021</w:t>
            </w:r>
          </w:p>
        </w:tc>
        <w:tc>
          <w:tcPr>
            <w:tcW w:w="1332" w:type="dxa"/>
            <w:shd w:val="clear" w:color="auto" w:fill="F2F2F2" w:themeFill="background1" w:themeFillShade="F2"/>
            <w:vAlign w:val="center"/>
          </w:tcPr>
          <w:p w14:paraId="5622A21C" w14:textId="40602D09" w:rsidR="008E06F1" w:rsidRPr="00A52DB4" w:rsidRDefault="008E06F1" w:rsidP="00695716">
            <w:pPr>
              <w:pStyle w:val="TabelaText"/>
            </w:pPr>
            <w:r w:rsidRPr="00A52DB4">
              <w:t>2022</w:t>
            </w:r>
          </w:p>
        </w:tc>
      </w:tr>
      <w:tr w:rsidR="00A52DB4" w:rsidRPr="00A52DB4" w14:paraId="49184893" w14:textId="77777777" w:rsidTr="00695716">
        <w:trPr>
          <w:trHeight w:val="170"/>
        </w:trPr>
        <w:tc>
          <w:tcPr>
            <w:tcW w:w="2410" w:type="dxa"/>
            <w:shd w:val="clear" w:color="auto" w:fill="F2F2F2" w:themeFill="background1" w:themeFillShade="F2"/>
          </w:tcPr>
          <w:p w14:paraId="0B681EFA" w14:textId="515A0128" w:rsidR="008E06F1" w:rsidRPr="00A52DB4" w:rsidRDefault="00420B9C" w:rsidP="00695716">
            <w:pPr>
              <w:pStyle w:val="TabelaText"/>
            </w:pPr>
            <w:r>
              <w:t>Liczba</w:t>
            </w:r>
            <w:r w:rsidR="008E06F1" w:rsidRPr="00A52DB4">
              <w:t xml:space="preserve"> wypadków</w:t>
            </w:r>
          </w:p>
        </w:tc>
        <w:tc>
          <w:tcPr>
            <w:tcW w:w="1331" w:type="dxa"/>
            <w:shd w:val="clear" w:color="auto" w:fill="auto"/>
            <w:vAlign w:val="center"/>
          </w:tcPr>
          <w:p w14:paraId="351F1B5E" w14:textId="6AD46862" w:rsidR="008E06F1" w:rsidRPr="00A52DB4" w:rsidRDefault="008E06F1" w:rsidP="00695716">
            <w:pPr>
              <w:pStyle w:val="Tabelarodek"/>
            </w:pPr>
            <w:r w:rsidRPr="00A52DB4">
              <w:t xml:space="preserve">158 </w:t>
            </w:r>
          </w:p>
        </w:tc>
        <w:tc>
          <w:tcPr>
            <w:tcW w:w="1332" w:type="dxa"/>
            <w:shd w:val="clear" w:color="auto" w:fill="auto"/>
            <w:vAlign w:val="center"/>
          </w:tcPr>
          <w:p w14:paraId="5AB1B92D" w14:textId="5643F3BA" w:rsidR="008E06F1" w:rsidRPr="00A52DB4" w:rsidRDefault="008E06F1" w:rsidP="00695716">
            <w:pPr>
              <w:pStyle w:val="Tabelarodek"/>
            </w:pPr>
            <w:r w:rsidRPr="00A52DB4">
              <w:t>115</w:t>
            </w:r>
          </w:p>
        </w:tc>
        <w:tc>
          <w:tcPr>
            <w:tcW w:w="1331" w:type="dxa"/>
            <w:shd w:val="clear" w:color="auto" w:fill="auto"/>
            <w:vAlign w:val="center"/>
          </w:tcPr>
          <w:p w14:paraId="3E2D3828" w14:textId="3968F36F" w:rsidR="008E06F1" w:rsidRPr="00A52DB4" w:rsidRDefault="008E06F1" w:rsidP="00695716">
            <w:pPr>
              <w:pStyle w:val="Tabelarodek"/>
            </w:pPr>
            <w:r w:rsidRPr="00A52DB4">
              <w:t>69</w:t>
            </w:r>
          </w:p>
        </w:tc>
        <w:tc>
          <w:tcPr>
            <w:tcW w:w="1332" w:type="dxa"/>
            <w:shd w:val="clear" w:color="auto" w:fill="auto"/>
            <w:vAlign w:val="center"/>
          </w:tcPr>
          <w:p w14:paraId="0BA35CBA" w14:textId="316C2F04" w:rsidR="008E06F1" w:rsidRPr="00A52DB4" w:rsidRDefault="008E06F1" w:rsidP="00695716">
            <w:pPr>
              <w:pStyle w:val="Tabelarodek"/>
            </w:pPr>
            <w:r w:rsidRPr="00A52DB4">
              <w:t>81</w:t>
            </w:r>
          </w:p>
        </w:tc>
        <w:tc>
          <w:tcPr>
            <w:tcW w:w="1332" w:type="dxa"/>
            <w:shd w:val="clear" w:color="auto" w:fill="auto"/>
            <w:vAlign w:val="center"/>
          </w:tcPr>
          <w:p w14:paraId="1A6A7FAF" w14:textId="582FD2CA" w:rsidR="008E06F1" w:rsidRPr="00A52DB4" w:rsidRDefault="008E06F1" w:rsidP="00695716">
            <w:pPr>
              <w:pStyle w:val="Tabelarodek"/>
            </w:pPr>
            <w:r w:rsidRPr="00A52DB4">
              <w:t>56</w:t>
            </w:r>
          </w:p>
        </w:tc>
      </w:tr>
      <w:tr w:rsidR="00A52DB4" w:rsidRPr="00A52DB4" w14:paraId="753B7B0C" w14:textId="77777777" w:rsidTr="00695716">
        <w:trPr>
          <w:trHeight w:val="170"/>
        </w:trPr>
        <w:tc>
          <w:tcPr>
            <w:tcW w:w="2410" w:type="dxa"/>
            <w:shd w:val="clear" w:color="auto" w:fill="F2F2F2" w:themeFill="background1" w:themeFillShade="F2"/>
          </w:tcPr>
          <w:p w14:paraId="40D98C7D" w14:textId="38F64CFA" w:rsidR="008E06F1" w:rsidRPr="00A52DB4" w:rsidRDefault="00420B9C" w:rsidP="00695716">
            <w:pPr>
              <w:pStyle w:val="TabelaText"/>
            </w:pPr>
            <w:r>
              <w:t>Liczba</w:t>
            </w:r>
            <w:r w:rsidR="008E06F1" w:rsidRPr="00A52DB4">
              <w:t xml:space="preserve"> kolizji</w:t>
            </w:r>
          </w:p>
        </w:tc>
        <w:tc>
          <w:tcPr>
            <w:tcW w:w="1331" w:type="dxa"/>
            <w:shd w:val="clear" w:color="auto" w:fill="auto"/>
            <w:vAlign w:val="center"/>
          </w:tcPr>
          <w:p w14:paraId="1217AD4B" w14:textId="2B26C321" w:rsidR="008E06F1" w:rsidRPr="00A52DB4" w:rsidRDefault="008E06F1" w:rsidP="00695716">
            <w:pPr>
              <w:pStyle w:val="Tabelarodek"/>
            </w:pPr>
            <w:r w:rsidRPr="00A52DB4">
              <w:t>5 137</w:t>
            </w:r>
          </w:p>
        </w:tc>
        <w:tc>
          <w:tcPr>
            <w:tcW w:w="1332" w:type="dxa"/>
            <w:shd w:val="clear" w:color="auto" w:fill="auto"/>
            <w:vAlign w:val="center"/>
          </w:tcPr>
          <w:p w14:paraId="480680C7" w14:textId="0C406956" w:rsidR="008E06F1" w:rsidRPr="00A52DB4" w:rsidRDefault="008E06F1" w:rsidP="00695716">
            <w:pPr>
              <w:pStyle w:val="Tabelarodek"/>
            </w:pPr>
            <w:r w:rsidRPr="00A52DB4">
              <w:t>5 533</w:t>
            </w:r>
          </w:p>
        </w:tc>
        <w:tc>
          <w:tcPr>
            <w:tcW w:w="1331" w:type="dxa"/>
            <w:shd w:val="clear" w:color="auto" w:fill="auto"/>
            <w:vAlign w:val="center"/>
          </w:tcPr>
          <w:p w14:paraId="3F3937C7" w14:textId="4308D0EE" w:rsidR="008E06F1" w:rsidRPr="00A52DB4" w:rsidRDefault="008E06F1" w:rsidP="00695716">
            <w:pPr>
              <w:pStyle w:val="Tabelarodek"/>
            </w:pPr>
            <w:r w:rsidRPr="00A52DB4">
              <w:t>4 275</w:t>
            </w:r>
          </w:p>
        </w:tc>
        <w:tc>
          <w:tcPr>
            <w:tcW w:w="1332" w:type="dxa"/>
            <w:shd w:val="clear" w:color="auto" w:fill="auto"/>
            <w:vAlign w:val="center"/>
          </w:tcPr>
          <w:p w14:paraId="13044F93" w14:textId="01DFEA41" w:rsidR="008E06F1" w:rsidRPr="00A52DB4" w:rsidRDefault="008E06F1" w:rsidP="00695716">
            <w:pPr>
              <w:pStyle w:val="Tabelarodek"/>
            </w:pPr>
            <w:r w:rsidRPr="00A52DB4">
              <w:t>4 939</w:t>
            </w:r>
          </w:p>
        </w:tc>
        <w:tc>
          <w:tcPr>
            <w:tcW w:w="1332" w:type="dxa"/>
            <w:shd w:val="clear" w:color="auto" w:fill="auto"/>
            <w:vAlign w:val="center"/>
          </w:tcPr>
          <w:p w14:paraId="2DE14446" w14:textId="742B2035" w:rsidR="008E06F1" w:rsidRPr="00A52DB4" w:rsidRDefault="008E06F1" w:rsidP="00695716">
            <w:pPr>
              <w:pStyle w:val="Tabelarodek"/>
            </w:pPr>
            <w:r w:rsidRPr="00A52DB4">
              <w:t>4 238</w:t>
            </w:r>
          </w:p>
        </w:tc>
      </w:tr>
      <w:tr w:rsidR="00A52DB4" w:rsidRPr="00A52DB4" w14:paraId="392F63D5" w14:textId="77777777" w:rsidTr="00695716">
        <w:trPr>
          <w:trHeight w:val="170"/>
        </w:trPr>
        <w:tc>
          <w:tcPr>
            <w:tcW w:w="2410" w:type="dxa"/>
            <w:shd w:val="clear" w:color="auto" w:fill="F2F2F2" w:themeFill="background1" w:themeFillShade="F2"/>
          </w:tcPr>
          <w:p w14:paraId="2A09C235" w14:textId="2B95E9F5" w:rsidR="008E06F1" w:rsidRPr="00A52DB4" w:rsidRDefault="00420B9C" w:rsidP="00695716">
            <w:pPr>
              <w:pStyle w:val="TabelaText"/>
            </w:pPr>
            <w:r>
              <w:t>Liczba</w:t>
            </w:r>
            <w:r w:rsidR="008E06F1" w:rsidRPr="00A52DB4">
              <w:t xml:space="preserve"> osób rannych</w:t>
            </w:r>
          </w:p>
        </w:tc>
        <w:tc>
          <w:tcPr>
            <w:tcW w:w="1331" w:type="dxa"/>
            <w:shd w:val="clear" w:color="auto" w:fill="auto"/>
            <w:vAlign w:val="center"/>
          </w:tcPr>
          <w:p w14:paraId="77A01D7C" w14:textId="2463187B" w:rsidR="008E06F1" w:rsidRPr="00A52DB4" w:rsidRDefault="008E06F1" w:rsidP="00695716">
            <w:pPr>
              <w:pStyle w:val="Tabelarodek"/>
            </w:pPr>
            <w:r w:rsidRPr="00A52DB4">
              <w:t>185</w:t>
            </w:r>
          </w:p>
        </w:tc>
        <w:tc>
          <w:tcPr>
            <w:tcW w:w="1332" w:type="dxa"/>
            <w:shd w:val="clear" w:color="auto" w:fill="auto"/>
            <w:vAlign w:val="center"/>
          </w:tcPr>
          <w:p w14:paraId="66886912" w14:textId="3B51FA49" w:rsidR="008E06F1" w:rsidRPr="00A52DB4" w:rsidRDefault="008E06F1" w:rsidP="00695716">
            <w:pPr>
              <w:pStyle w:val="Tabelarodek"/>
            </w:pPr>
            <w:r w:rsidRPr="00A52DB4">
              <w:t>120</w:t>
            </w:r>
          </w:p>
        </w:tc>
        <w:tc>
          <w:tcPr>
            <w:tcW w:w="1331" w:type="dxa"/>
            <w:shd w:val="clear" w:color="auto" w:fill="auto"/>
            <w:vAlign w:val="center"/>
          </w:tcPr>
          <w:p w14:paraId="01687A06" w14:textId="1827A887" w:rsidR="008E06F1" w:rsidRPr="00A52DB4" w:rsidRDefault="008E06F1" w:rsidP="00695716">
            <w:pPr>
              <w:pStyle w:val="Tabelarodek"/>
            </w:pPr>
            <w:r w:rsidRPr="00A52DB4">
              <w:t>76</w:t>
            </w:r>
          </w:p>
        </w:tc>
        <w:tc>
          <w:tcPr>
            <w:tcW w:w="1332" w:type="dxa"/>
            <w:shd w:val="clear" w:color="auto" w:fill="auto"/>
            <w:vAlign w:val="center"/>
          </w:tcPr>
          <w:p w14:paraId="79B6DC27" w14:textId="729E3B11" w:rsidR="008E06F1" w:rsidRPr="00A52DB4" w:rsidRDefault="008E06F1" w:rsidP="00695716">
            <w:pPr>
              <w:pStyle w:val="Tabelarodek"/>
            </w:pPr>
            <w:r w:rsidRPr="00A52DB4">
              <w:t>89</w:t>
            </w:r>
          </w:p>
        </w:tc>
        <w:tc>
          <w:tcPr>
            <w:tcW w:w="1332" w:type="dxa"/>
            <w:shd w:val="clear" w:color="auto" w:fill="auto"/>
            <w:vAlign w:val="center"/>
          </w:tcPr>
          <w:p w14:paraId="2C5B436E" w14:textId="7DB27848" w:rsidR="008E06F1" w:rsidRPr="00A52DB4" w:rsidRDefault="008E06F1" w:rsidP="00695716">
            <w:pPr>
              <w:pStyle w:val="Tabelarodek"/>
            </w:pPr>
            <w:r w:rsidRPr="00A52DB4">
              <w:t>56</w:t>
            </w:r>
          </w:p>
        </w:tc>
      </w:tr>
      <w:tr w:rsidR="00A52DB4" w:rsidRPr="00A52DB4" w14:paraId="53763AEE" w14:textId="77777777" w:rsidTr="00695716">
        <w:trPr>
          <w:trHeight w:val="170"/>
        </w:trPr>
        <w:tc>
          <w:tcPr>
            <w:tcW w:w="2410" w:type="dxa"/>
            <w:shd w:val="clear" w:color="auto" w:fill="F2F2F2" w:themeFill="background1" w:themeFillShade="F2"/>
          </w:tcPr>
          <w:p w14:paraId="21435D09" w14:textId="6F5646A9" w:rsidR="008E06F1" w:rsidRPr="00A52DB4" w:rsidRDefault="00420B9C" w:rsidP="00695716">
            <w:pPr>
              <w:pStyle w:val="TabelaText"/>
            </w:pPr>
            <w:r>
              <w:t>Liczba</w:t>
            </w:r>
            <w:r w:rsidR="008E06F1" w:rsidRPr="00A52DB4">
              <w:t xml:space="preserve"> ofiar śmiertelnych</w:t>
            </w:r>
          </w:p>
        </w:tc>
        <w:tc>
          <w:tcPr>
            <w:tcW w:w="1331" w:type="dxa"/>
            <w:shd w:val="clear" w:color="auto" w:fill="auto"/>
            <w:vAlign w:val="center"/>
          </w:tcPr>
          <w:p w14:paraId="38C88AEA" w14:textId="133D8B06" w:rsidR="008E06F1" w:rsidRPr="00A52DB4" w:rsidRDefault="008E06F1" w:rsidP="00695716">
            <w:pPr>
              <w:pStyle w:val="Tabelarodek"/>
            </w:pPr>
            <w:r w:rsidRPr="00A52DB4">
              <w:t>6</w:t>
            </w:r>
          </w:p>
        </w:tc>
        <w:tc>
          <w:tcPr>
            <w:tcW w:w="1332" w:type="dxa"/>
            <w:shd w:val="clear" w:color="auto" w:fill="auto"/>
            <w:vAlign w:val="center"/>
          </w:tcPr>
          <w:p w14:paraId="548A7960" w14:textId="33E8D4C4" w:rsidR="008E06F1" w:rsidRPr="00A52DB4" w:rsidRDefault="008E06F1" w:rsidP="00695716">
            <w:pPr>
              <w:pStyle w:val="Tabelarodek"/>
            </w:pPr>
            <w:r w:rsidRPr="00A52DB4">
              <w:t>6</w:t>
            </w:r>
          </w:p>
        </w:tc>
        <w:tc>
          <w:tcPr>
            <w:tcW w:w="1331" w:type="dxa"/>
            <w:shd w:val="clear" w:color="auto" w:fill="auto"/>
            <w:vAlign w:val="center"/>
          </w:tcPr>
          <w:p w14:paraId="3BC1B4C1" w14:textId="0C98A9ED" w:rsidR="008E06F1" w:rsidRPr="00A52DB4" w:rsidRDefault="008E06F1" w:rsidP="00695716">
            <w:pPr>
              <w:pStyle w:val="Tabelarodek"/>
            </w:pPr>
            <w:r w:rsidRPr="00A52DB4">
              <w:t>2</w:t>
            </w:r>
          </w:p>
        </w:tc>
        <w:tc>
          <w:tcPr>
            <w:tcW w:w="1332" w:type="dxa"/>
            <w:shd w:val="clear" w:color="auto" w:fill="auto"/>
            <w:vAlign w:val="center"/>
          </w:tcPr>
          <w:p w14:paraId="71730C00" w14:textId="54EB1422" w:rsidR="008E06F1" w:rsidRPr="00A52DB4" w:rsidRDefault="008E06F1" w:rsidP="00695716">
            <w:pPr>
              <w:pStyle w:val="Tabelarodek"/>
            </w:pPr>
            <w:r w:rsidRPr="00A52DB4">
              <w:t>2</w:t>
            </w:r>
          </w:p>
        </w:tc>
        <w:tc>
          <w:tcPr>
            <w:tcW w:w="1332" w:type="dxa"/>
            <w:shd w:val="clear" w:color="auto" w:fill="auto"/>
            <w:vAlign w:val="center"/>
          </w:tcPr>
          <w:p w14:paraId="05122D3A" w14:textId="7453EDAF" w:rsidR="008E06F1" w:rsidRPr="00A52DB4" w:rsidRDefault="008E06F1" w:rsidP="00695716">
            <w:pPr>
              <w:pStyle w:val="Tabelarodek"/>
            </w:pPr>
            <w:r w:rsidRPr="00A52DB4">
              <w:t>5</w:t>
            </w:r>
          </w:p>
        </w:tc>
      </w:tr>
    </w:tbl>
    <w:p w14:paraId="7C951D55" w14:textId="77777777" w:rsidR="00F64945" w:rsidRPr="00A52DB4" w:rsidRDefault="4972692C" w:rsidP="006F24CD">
      <w:pPr>
        <w:ind w:firstLine="0"/>
        <w:rPr>
          <w:rFonts w:ascii="Calibri Light" w:hAnsi="Calibri Light"/>
          <w:sz w:val="20"/>
          <w:szCs w:val="20"/>
        </w:rPr>
      </w:pPr>
      <w:r w:rsidRPr="00A52DB4">
        <w:rPr>
          <w:rFonts w:ascii="Calibri Light" w:hAnsi="Calibri Light"/>
          <w:sz w:val="20"/>
          <w:szCs w:val="20"/>
        </w:rPr>
        <w:t>Źródło: Biuro Zarządzania Kryzysowego</w:t>
      </w:r>
    </w:p>
    <w:p w14:paraId="7FF7415A" w14:textId="3613297E" w:rsidR="00743508" w:rsidRPr="00ED1407" w:rsidRDefault="00743508" w:rsidP="00ED1407">
      <w:pPr>
        <w:ind w:firstLine="0"/>
        <w:rPr>
          <w:b/>
        </w:rPr>
      </w:pPr>
      <w:r w:rsidRPr="00ED1407">
        <w:rPr>
          <w:b/>
        </w:rPr>
        <w:t>Działania wskazane w podrozdziale 8.1. wpisują się w realizację następującego kierunku działań Strategii 2030:</w:t>
      </w:r>
    </w:p>
    <w:p w14:paraId="182BA2A3" w14:textId="65FD08C0" w:rsidR="005103E3" w:rsidRPr="00ED1407" w:rsidRDefault="005103E3" w:rsidP="00ED1407">
      <w:pPr>
        <w:ind w:firstLine="0"/>
        <w:rPr>
          <w:b/>
        </w:rPr>
      </w:pPr>
      <w:r w:rsidRPr="00ED1407">
        <w:rPr>
          <w:b/>
        </w:rPr>
        <w:t>K3.9. Budowa zintegrowanego systemu zarządzania bezpieczeństwem w mieście</w:t>
      </w:r>
    </w:p>
    <w:p w14:paraId="793208ED" w14:textId="27333CCB" w:rsidR="00184FA2" w:rsidRPr="00A52DB4" w:rsidRDefault="4972692C" w:rsidP="00ED1407">
      <w:pPr>
        <w:pStyle w:val="Nagwek2"/>
      </w:pPr>
      <w:bookmarkStart w:id="730" w:name="_Toc138324894"/>
      <w:bookmarkStart w:id="731" w:name="_Toc138403526"/>
      <w:r w:rsidRPr="00A52DB4">
        <w:lastRenderedPageBreak/>
        <w:t>8.2. Straż Miejska</w:t>
      </w:r>
      <w:bookmarkEnd w:id="730"/>
      <w:bookmarkEnd w:id="731"/>
    </w:p>
    <w:p w14:paraId="0CBA510D" w14:textId="77777777" w:rsidR="00184FA2" w:rsidRPr="00A52DB4" w:rsidRDefault="4972692C" w:rsidP="00ED1407">
      <w:r w:rsidRPr="00A52DB4">
        <w:t>Straż Miejska w Białymstoku wykonuje zadania w zakresie ochrony porządku publicznego wynikające z ustaw i aktów prawa miejscowego.</w:t>
      </w:r>
    </w:p>
    <w:p w14:paraId="5C32AA08" w14:textId="06EDC444" w:rsidR="00184FA2" w:rsidRPr="00A52DB4" w:rsidRDefault="4972692C" w:rsidP="00ED1407">
      <w:r w:rsidRPr="00A52DB4">
        <w:t xml:space="preserve">Szczegółowe zadania straży określone zostały w art. 11 </w:t>
      </w:r>
      <w:r w:rsidR="003C74A7" w:rsidRPr="00A52DB4">
        <w:rPr>
          <w:i/>
          <w:iCs/>
        </w:rPr>
        <w:t>u</w:t>
      </w:r>
      <w:r w:rsidR="003C74A7" w:rsidRPr="00A52DB4">
        <w:rPr>
          <w:rStyle w:val="Uwydatnienie"/>
          <w:rFonts w:ascii="Calibri Light" w:hAnsi="Calibri Light"/>
          <w:iCs w:val="0"/>
        </w:rPr>
        <w:t>staw</w:t>
      </w:r>
      <w:r w:rsidR="00906D58" w:rsidRPr="00A52DB4">
        <w:rPr>
          <w:rStyle w:val="Uwydatnienie"/>
          <w:rFonts w:ascii="Calibri Light" w:hAnsi="Calibri Light"/>
          <w:iCs w:val="0"/>
        </w:rPr>
        <w:t xml:space="preserve">y </w:t>
      </w:r>
      <w:r w:rsidR="003C74A7" w:rsidRPr="00A52DB4">
        <w:rPr>
          <w:rStyle w:val="Uwydatnienie"/>
          <w:rFonts w:ascii="Calibri Light" w:hAnsi="Calibri Light"/>
          <w:iCs w:val="0"/>
        </w:rPr>
        <w:t xml:space="preserve">z dnia 29 sierpnia 1997 roku </w:t>
      </w:r>
      <w:r w:rsidR="00906D58" w:rsidRPr="00A52DB4">
        <w:rPr>
          <w:rStyle w:val="Uwydatnienie"/>
          <w:rFonts w:ascii="Calibri Light" w:hAnsi="Calibri Light"/>
          <w:iCs w:val="0"/>
        </w:rPr>
        <w:t xml:space="preserve">o strażach gminnych </w:t>
      </w:r>
      <w:r w:rsidR="00317FA5" w:rsidRPr="00A52DB4">
        <w:rPr>
          <w:rStyle w:val="Uwydatnienie"/>
          <w:rFonts w:ascii="Calibri Light" w:hAnsi="Calibri Light"/>
          <w:iCs w:val="0"/>
        </w:rPr>
        <w:t>(Dz. U. z 2021</w:t>
      </w:r>
      <w:r w:rsidR="003C74A7" w:rsidRPr="00A52DB4">
        <w:rPr>
          <w:rStyle w:val="Uwydatnienie"/>
          <w:rFonts w:ascii="Calibri Light" w:hAnsi="Calibri Light"/>
          <w:iCs w:val="0"/>
        </w:rPr>
        <w:t xml:space="preserve"> r. poz. 17</w:t>
      </w:r>
      <w:r w:rsidR="00317FA5" w:rsidRPr="00A52DB4">
        <w:rPr>
          <w:rStyle w:val="Uwydatnienie"/>
          <w:rFonts w:ascii="Calibri Light" w:hAnsi="Calibri Light"/>
          <w:iCs w:val="0"/>
        </w:rPr>
        <w:t>63</w:t>
      </w:r>
      <w:r w:rsidR="003C74A7" w:rsidRPr="00A52DB4">
        <w:rPr>
          <w:rStyle w:val="Uwydatnienie"/>
          <w:rFonts w:ascii="Calibri Light" w:hAnsi="Calibri Light"/>
          <w:iCs w:val="0"/>
        </w:rPr>
        <w:t>)</w:t>
      </w:r>
      <w:r w:rsidRPr="00A52DB4">
        <w:t xml:space="preserve">, § 8 i § 9 </w:t>
      </w:r>
      <w:r w:rsidRPr="00A52DB4">
        <w:rPr>
          <w:i/>
        </w:rPr>
        <w:t>Statutu Straży Miejskiej</w:t>
      </w:r>
      <w:r w:rsidR="00ED1407">
        <w:rPr>
          <w:i/>
        </w:rPr>
        <w:t xml:space="preserve"> </w:t>
      </w:r>
      <w:r w:rsidRPr="00A52DB4">
        <w:rPr>
          <w:i/>
        </w:rPr>
        <w:t>w Białymstoku</w:t>
      </w:r>
      <w:r w:rsidRPr="00A52DB4">
        <w:t xml:space="preserve"> stanowiącym załącznik </w:t>
      </w:r>
      <w:r w:rsidR="00156186" w:rsidRPr="00A52DB4">
        <w:t>Nr</w:t>
      </w:r>
      <w:r w:rsidRPr="00A52DB4">
        <w:t xml:space="preserve"> 1 do </w:t>
      </w:r>
      <w:r w:rsidRPr="00A52DB4">
        <w:rPr>
          <w:i/>
        </w:rPr>
        <w:t xml:space="preserve">uchwały </w:t>
      </w:r>
      <w:r w:rsidR="00156186" w:rsidRPr="00A52DB4">
        <w:rPr>
          <w:i/>
        </w:rPr>
        <w:t>Nr</w:t>
      </w:r>
      <w:r w:rsidRPr="00A52DB4">
        <w:rPr>
          <w:i/>
        </w:rPr>
        <w:t xml:space="preserve"> XVII/165/07 Rady Miejskiej Białegostoku z dnia 24 września</w:t>
      </w:r>
      <w:r w:rsidR="003C74A7" w:rsidRPr="00A52DB4">
        <w:rPr>
          <w:i/>
        </w:rPr>
        <w:t xml:space="preserve"> </w:t>
      </w:r>
      <w:r w:rsidRPr="00A52DB4">
        <w:rPr>
          <w:i/>
        </w:rPr>
        <w:t>2007 r. w sprawie utworzenia jednostki budżetowej pod nazwą Straż Miejska w Białymstoku oraz nadania jej statutu i regulaminu</w:t>
      </w:r>
      <w:r w:rsidRPr="00A52DB4">
        <w:t xml:space="preserve"> oraz </w:t>
      </w:r>
      <w:r w:rsidRPr="00A52DB4">
        <w:rPr>
          <w:i/>
        </w:rPr>
        <w:t>zarządzeniu</w:t>
      </w:r>
      <w:r w:rsidR="00ED1407">
        <w:rPr>
          <w:i/>
        </w:rPr>
        <w:t xml:space="preserve"> </w:t>
      </w:r>
      <w:r w:rsidR="00156186" w:rsidRPr="00A52DB4">
        <w:rPr>
          <w:i/>
        </w:rPr>
        <w:t>Nr</w:t>
      </w:r>
      <w:r w:rsidRPr="00A52DB4">
        <w:rPr>
          <w:i/>
        </w:rPr>
        <w:t xml:space="preserve"> 4/10 Komendanta Straży Miejskiej</w:t>
      </w:r>
      <w:r w:rsidR="003C74A7" w:rsidRPr="00A52DB4">
        <w:rPr>
          <w:i/>
        </w:rPr>
        <w:t xml:space="preserve"> </w:t>
      </w:r>
      <w:r w:rsidRPr="00A52DB4">
        <w:rPr>
          <w:i/>
        </w:rPr>
        <w:t>w Białymstoku z dnia 03 marca 2010 r. w sprawie określenia struktury wewnętrznej oddziału, wydziałów i referatów oraz zakresu działania poszczególnych komórek organizacyjnych</w:t>
      </w:r>
      <w:r w:rsidR="003C74A7" w:rsidRPr="00A52DB4">
        <w:rPr>
          <w:i/>
        </w:rPr>
        <w:t xml:space="preserve"> </w:t>
      </w:r>
      <w:r w:rsidRPr="00A52DB4">
        <w:rPr>
          <w:i/>
        </w:rPr>
        <w:t>i stanowisk pracy w Straży Miejskiej w Białymstoku</w:t>
      </w:r>
      <w:r w:rsidRPr="00A52DB4">
        <w:t xml:space="preserve"> (z późniejszymi zmianami tych przepisów).</w:t>
      </w:r>
    </w:p>
    <w:p w14:paraId="602A92A7" w14:textId="71374996" w:rsidR="00184FA2" w:rsidRPr="00A52DB4" w:rsidRDefault="4972692C" w:rsidP="00ED1407">
      <w:pPr>
        <w:pStyle w:val="Nagwek3"/>
      </w:pPr>
      <w:bookmarkStart w:id="732" w:name="_Toc6568401"/>
      <w:bookmarkStart w:id="733" w:name="_Toc138322752"/>
      <w:bookmarkStart w:id="734" w:name="_Toc138324895"/>
      <w:bookmarkStart w:id="735" w:name="_Toc13840375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151</w:t>
      </w:r>
      <w:r w:rsidR="004D081F">
        <w:rPr>
          <w:noProof/>
        </w:rPr>
        <w:fldChar w:fldCharType="end"/>
      </w:r>
      <w:r w:rsidRPr="00A52DB4">
        <w:t xml:space="preserve">. </w:t>
      </w:r>
      <w:r w:rsidR="0075053D" w:rsidRPr="00A52DB4">
        <w:t xml:space="preserve">Liczba </w:t>
      </w:r>
      <w:r w:rsidRPr="00A52DB4">
        <w:t>interwencji podjętych przez Straż Miej</w:t>
      </w:r>
      <w:r w:rsidR="0075053D" w:rsidRPr="00A52DB4">
        <w:t>ską w Białymstoku</w:t>
      </w:r>
      <w:bookmarkEnd w:id="732"/>
      <w:bookmarkEnd w:id="733"/>
      <w:bookmarkEnd w:id="734"/>
      <w:bookmarkEnd w:id="735"/>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51. Liczba interwencji podjętych przez Straż Miejską w Białymstoku"/>
      </w:tblPr>
      <w:tblGrid>
        <w:gridCol w:w="663"/>
        <w:gridCol w:w="1216"/>
        <w:gridCol w:w="1217"/>
        <w:gridCol w:w="1217"/>
        <w:gridCol w:w="1217"/>
        <w:gridCol w:w="1217"/>
        <w:gridCol w:w="1217"/>
        <w:gridCol w:w="1217"/>
      </w:tblGrid>
      <w:tr w:rsidR="00A52DB4" w:rsidRPr="00A52DB4" w14:paraId="0BDAD41E" w14:textId="77777777" w:rsidTr="00284DF4">
        <w:trPr>
          <w:trHeight w:val="20"/>
          <w:tblHeader/>
        </w:trPr>
        <w:tc>
          <w:tcPr>
            <w:tcW w:w="663" w:type="dxa"/>
            <w:shd w:val="clear" w:color="auto" w:fill="F2F2F2" w:themeFill="background1" w:themeFillShade="F2"/>
            <w:vAlign w:val="center"/>
          </w:tcPr>
          <w:p w14:paraId="01572753" w14:textId="77777777" w:rsidR="00184FA2" w:rsidRPr="00A52DB4" w:rsidRDefault="4972692C" w:rsidP="00ED1407">
            <w:pPr>
              <w:pStyle w:val="TabelaText"/>
            </w:pPr>
            <w:r w:rsidRPr="00A52DB4">
              <w:t>Rok</w:t>
            </w:r>
          </w:p>
        </w:tc>
        <w:tc>
          <w:tcPr>
            <w:tcW w:w="1216" w:type="dxa"/>
            <w:shd w:val="clear" w:color="auto" w:fill="F2F2F2" w:themeFill="background1" w:themeFillShade="F2"/>
            <w:vAlign w:val="center"/>
          </w:tcPr>
          <w:p w14:paraId="37295F09" w14:textId="77777777" w:rsidR="00184FA2" w:rsidRPr="00A52DB4" w:rsidRDefault="4972692C" w:rsidP="00ED1407">
            <w:pPr>
              <w:pStyle w:val="TabelaText"/>
            </w:pPr>
            <w:r w:rsidRPr="00A52DB4">
              <w:t>Liczba podjętych interwencji</w:t>
            </w:r>
          </w:p>
        </w:tc>
        <w:tc>
          <w:tcPr>
            <w:tcW w:w="1217" w:type="dxa"/>
            <w:shd w:val="clear" w:color="auto" w:fill="F2F2F2" w:themeFill="background1" w:themeFillShade="F2"/>
            <w:vAlign w:val="center"/>
          </w:tcPr>
          <w:p w14:paraId="73862BC6" w14:textId="77777777" w:rsidR="00184FA2" w:rsidRPr="00A52DB4" w:rsidRDefault="4972692C" w:rsidP="00ED1407">
            <w:pPr>
              <w:pStyle w:val="TabelaText"/>
            </w:pPr>
            <w:r w:rsidRPr="00A52DB4">
              <w:t>Liczba osób pouczonych lub ostrzeżonych</w:t>
            </w:r>
          </w:p>
        </w:tc>
        <w:tc>
          <w:tcPr>
            <w:tcW w:w="1217" w:type="dxa"/>
            <w:shd w:val="clear" w:color="auto" w:fill="F2F2F2" w:themeFill="background1" w:themeFillShade="F2"/>
            <w:vAlign w:val="center"/>
          </w:tcPr>
          <w:p w14:paraId="7C6E9DF3" w14:textId="1DED803F" w:rsidR="00184FA2" w:rsidRPr="00A52DB4" w:rsidRDefault="009965B0" w:rsidP="00ED1407">
            <w:pPr>
              <w:pStyle w:val="TabelaText"/>
            </w:pPr>
            <w:r w:rsidRPr="00A52DB4">
              <w:t>Liczba osób ukaranych grzywną</w:t>
            </w:r>
            <w:r w:rsidR="00ED1407">
              <w:t xml:space="preserve"> </w:t>
            </w:r>
            <w:r w:rsidR="4972692C" w:rsidRPr="00A52DB4">
              <w:t>w drodze mandatu karnego</w:t>
            </w:r>
          </w:p>
        </w:tc>
        <w:tc>
          <w:tcPr>
            <w:tcW w:w="1217" w:type="dxa"/>
            <w:shd w:val="clear" w:color="auto" w:fill="F2F2F2" w:themeFill="background1" w:themeFillShade="F2"/>
            <w:vAlign w:val="center"/>
          </w:tcPr>
          <w:p w14:paraId="170D1B23" w14:textId="14427CEC" w:rsidR="00184FA2" w:rsidRPr="00A52DB4" w:rsidRDefault="4972692C" w:rsidP="00ED1407">
            <w:pPr>
              <w:pStyle w:val="TabelaText"/>
            </w:pPr>
            <w:r w:rsidRPr="00A52DB4">
              <w:t>Liczba sporządzonych do sądu wniosków</w:t>
            </w:r>
            <w:r w:rsidR="00ED1407">
              <w:t xml:space="preserve"> </w:t>
            </w:r>
            <w:r w:rsidRPr="00A52DB4">
              <w:t>o ukaranie</w:t>
            </w:r>
          </w:p>
        </w:tc>
        <w:tc>
          <w:tcPr>
            <w:tcW w:w="1217" w:type="dxa"/>
            <w:shd w:val="clear" w:color="auto" w:fill="F2F2F2" w:themeFill="background1" w:themeFillShade="F2"/>
            <w:vAlign w:val="center"/>
          </w:tcPr>
          <w:p w14:paraId="676D239C" w14:textId="77777777" w:rsidR="00184FA2" w:rsidRPr="00A52DB4" w:rsidRDefault="4972692C" w:rsidP="00ED1407">
            <w:pPr>
              <w:pStyle w:val="TabelaText"/>
            </w:pPr>
            <w:r w:rsidRPr="00A52DB4">
              <w:t>Liczba spraw przekazanych innym organom lub instytucjom</w:t>
            </w:r>
          </w:p>
        </w:tc>
        <w:tc>
          <w:tcPr>
            <w:tcW w:w="1217" w:type="dxa"/>
            <w:shd w:val="clear" w:color="auto" w:fill="F2F2F2" w:themeFill="background1" w:themeFillShade="F2"/>
            <w:vAlign w:val="center"/>
          </w:tcPr>
          <w:p w14:paraId="62866C71" w14:textId="77777777" w:rsidR="00184FA2" w:rsidRPr="00A52DB4" w:rsidRDefault="4972692C" w:rsidP="00ED1407">
            <w:pPr>
              <w:pStyle w:val="TabelaText"/>
            </w:pPr>
            <w:r w:rsidRPr="00A52DB4">
              <w:t>Liczba osób doprowadzonych do izby wytrzeźwień lub miejsca zamieszkania</w:t>
            </w:r>
          </w:p>
        </w:tc>
        <w:tc>
          <w:tcPr>
            <w:tcW w:w="1217" w:type="dxa"/>
            <w:shd w:val="clear" w:color="auto" w:fill="F2F2F2" w:themeFill="background1" w:themeFillShade="F2"/>
            <w:vAlign w:val="center"/>
          </w:tcPr>
          <w:p w14:paraId="62F5D445" w14:textId="086C0898" w:rsidR="00184FA2" w:rsidRPr="00A52DB4" w:rsidRDefault="4972692C" w:rsidP="00ED1407">
            <w:pPr>
              <w:pStyle w:val="TabelaText"/>
            </w:pPr>
            <w:r w:rsidRPr="00A52DB4">
              <w:t>Liczba osób ujętych</w:t>
            </w:r>
            <w:r w:rsidR="00ED1407">
              <w:t xml:space="preserve"> </w:t>
            </w:r>
            <w:r w:rsidRPr="00A52DB4">
              <w:t>i przekazanych policji</w:t>
            </w:r>
          </w:p>
        </w:tc>
      </w:tr>
      <w:tr w:rsidR="00A52DB4" w:rsidRPr="00A52DB4" w14:paraId="67ADF0A3" w14:textId="77777777" w:rsidTr="009C08F0">
        <w:trPr>
          <w:trHeight w:val="20"/>
        </w:trPr>
        <w:tc>
          <w:tcPr>
            <w:tcW w:w="663" w:type="dxa"/>
            <w:shd w:val="clear" w:color="auto" w:fill="F2F2F2" w:themeFill="background1" w:themeFillShade="F2"/>
            <w:vAlign w:val="center"/>
          </w:tcPr>
          <w:p w14:paraId="78ED757B" w14:textId="54A33C2D" w:rsidR="00B753BF" w:rsidRPr="00A52DB4" w:rsidRDefault="00B753BF" w:rsidP="00ED1407">
            <w:pPr>
              <w:pStyle w:val="TabelaText"/>
              <w:rPr>
                <w:sz w:val="22"/>
              </w:rPr>
            </w:pPr>
            <w:r w:rsidRPr="00A52DB4">
              <w:rPr>
                <w:sz w:val="22"/>
              </w:rPr>
              <w:t>2018</w:t>
            </w:r>
          </w:p>
        </w:tc>
        <w:tc>
          <w:tcPr>
            <w:tcW w:w="1216" w:type="dxa"/>
            <w:shd w:val="clear" w:color="auto" w:fill="auto"/>
            <w:vAlign w:val="center"/>
          </w:tcPr>
          <w:p w14:paraId="5E2F063C" w14:textId="57405A2A" w:rsidR="00B753BF" w:rsidRPr="00A52DB4" w:rsidRDefault="00B753BF" w:rsidP="00ED1407">
            <w:pPr>
              <w:pStyle w:val="Tabelarodek"/>
            </w:pPr>
            <w:r w:rsidRPr="00A52DB4">
              <w:t>12 327</w:t>
            </w:r>
          </w:p>
        </w:tc>
        <w:tc>
          <w:tcPr>
            <w:tcW w:w="1217" w:type="dxa"/>
            <w:shd w:val="clear" w:color="auto" w:fill="auto"/>
            <w:vAlign w:val="center"/>
          </w:tcPr>
          <w:p w14:paraId="6FF4F94C" w14:textId="75CE8578" w:rsidR="00B753BF" w:rsidRPr="00A52DB4" w:rsidRDefault="00B753BF" w:rsidP="00ED1407">
            <w:pPr>
              <w:pStyle w:val="Tabelarodek"/>
            </w:pPr>
            <w:r w:rsidRPr="00A52DB4">
              <w:t>4 536</w:t>
            </w:r>
          </w:p>
        </w:tc>
        <w:tc>
          <w:tcPr>
            <w:tcW w:w="1217" w:type="dxa"/>
            <w:shd w:val="clear" w:color="auto" w:fill="auto"/>
            <w:vAlign w:val="center"/>
          </w:tcPr>
          <w:p w14:paraId="6E62A7FA" w14:textId="421FB32F" w:rsidR="00B753BF" w:rsidRPr="00A52DB4" w:rsidRDefault="00B753BF" w:rsidP="00ED1407">
            <w:pPr>
              <w:pStyle w:val="Tabelarodek"/>
            </w:pPr>
            <w:r w:rsidRPr="00A52DB4">
              <w:t>3 961</w:t>
            </w:r>
          </w:p>
        </w:tc>
        <w:tc>
          <w:tcPr>
            <w:tcW w:w="1217" w:type="dxa"/>
            <w:shd w:val="clear" w:color="auto" w:fill="auto"/>
            <w:vAlign w:val="center"/>
          </w:tcPr>
          <w:p w14:paraId="2B28BA8A" w14:textId="423E3959" w:rsidR="00B753BF" w:rsidRPr="00A52DB4" w:rsidRDefault="00B753BF" w:rsidP="00ED1407">
            <w:pPr>
              <w:pStyle w:val="Tabelarodek"/>
            </w:pPr>
            <w:r w:rsidRPr="00A52DB4">
              <w:t>626</w:t>
            </w:r>
          </w:p>
        </w:tc>
        <w:tc>
          <w:tcPr>
            <w:tcW w:w="1217" w:type="dxa"/>
            <w:shd w:val="clear" w:color="auto" w:fill="auto"/>
            <w:vAlign w:val="center"/>
          </w:tcPr>
          <w:p w14:paraId="45BBD294" w14:textId="4E9E5210" w:rsidR="00B753BF" w:rsidRPr="00A52DB4" w:rsidRDefault="00B753BF" w:rsidP="00ED1407">
            <w:pPr>
              <w:pStyle w:val="Tabelarodek"/>
            </w:pPr>
            <w:r w:rsidRPr="00A52DB4">
              <w:t>898</w:t>
            </w:r>
          </w:p>
        </w:tc>
        <w:tc>
          <w:tcPr>
            <w:tcW w:w="1217" w:type="dxa"/>
            <w:shd w:val="clear" w:color="auto" w:fill="auto"/>
            <w:vAlign w:val="center"/>
          </w:tcPr>
          <w:p w14:paraId="492A1E98" w14:textId="005D60C3" w:rsidR="00B753BF" w:rsidRPr="00A52DB4" w:rsidRDefault="00B753BF" w:rsidP="00ED1407">
            <w:pPr>
              <w:pStyle w:val="Tabelarodek"/>
            </w:pPr>
            <w:r w:rsidRPr="00A52DB4">
              <w:t>2 446</w:t>
            </w:r>
          </w:p>
        </w:tc>
        <w:tc>
          <w:tcPr>
            <w:tcW w:w="1217" w:type="dxa"/>
            <w:shd w:val="clear" w:color="auto" w:fill="auto"/>
            <w:vAlign w:val="center"/>
          </w:tcPr>
          <w:p w14:paraId="0AFA8DA4" w14:textId="0CF920AE" w:rsidR="00B753BF" w:rsidRPr="00A52DB4" w:rsidRDefault="00B753BF" w:rsidP="00ED1407">
            <w:pPr>
              <w:pStyle w:val="Tabelarodek"/>
            </w:pPr>
            <w:r w:rsidRPr="00A52DB4">
              <w:t>39</w:t>
            </w:r>
          </w:p>
        </w:tc>
      </w:tr>
      <w:tr w:rsidR="00A52DB4" w:rsidRPr="00A52DB4" w14:paraId="6772930C" w14:textId="77777777" w:rsidTr="009C08F0">
        <w:trPr>
          <w:trHeight w:val="20"/>
        </w:trPr>
        <w:tc>
          <w:tcPr>
            <w:tcW w:w="663" w:type="dxa"/>
            <w:shd w:val="clear" w:color="auto" w:fill="F2F2F2" w:themeFill="background1" w:themeFillShade="F2"/>
            <w:vAlign w:val="center"/>
          </w:tcPr>
          <w:p w14:paraId="7F18F152" w14:textId="179F7B70" w:rsidR="00B753BF" w:rsidRPr="00A52DB4" w:rsidRDefault="00B753BF" w:rsidP="00ED1407">
            <w:pPr>
              <w:pStyle w:val="TabelaText"/>
              <w:rPr>
                <w:sz w:val="22"/>
              </w:rPr>
            </w:pPr>
            <w:r w:rsidRPr="00A52DB4">
              <w:rPr>
                <w:sz w:val="22"/>
              </w:rPr>
              <w:t>2019</w:t>
            </w:r>
          </w:p>
        </w:tc>
        <w:tc>
          <w:tcPr>
            <w:tcW w:w="1216" w:type="dxa"/>
            <w:shd w:val="clear" w:color="auto" w:fill="auto"/>
            <w:vAlign w:val="center"/>
          </w:tcPr>
          <w:p w14:paraId="53BE97CD" w14:textId="343F7A23" w:rsidR="00B753BF" w:rsidRPr="00A52DB4" w:rsidRDefault="00B753BF" w:rsidP="00ED1407">
            <w:pPr>
              <w:pStyle w:val="Tabelarodek"/>
            </w:pPr>
            <w:r w:rsidRPr="00A52DB4">
              <w:t>12 578</w:t>
            </w:r>
          </w:p>
        </w:tc>
        <w:tc>
          <w:tcPr>
            <w:tcW w:w="1217" w:type="dxa"/>
            <w:shd w:val="clear" w:color="auto" w:fill="auto"/>
            <w:vAlign w:val="center"/>
          </w:tcPr>
          <w:p w14:paraId="2AFA097A" w14:textId="070893F6" w:rsidR="00B753BF" w:rsidRPr="00A52DB4" w:rsidRDefault="00B753BF" w:rsidP="00ED1407">
            <w:pPr>
              <w:pStyle w:val="Tabelarodek"/>
            </w:pPr>
            <w:r w:rsidRPr="00A52DB4">
              <w:t>4 893</w:t>
            </w:r>
          </w:p>
        </w:tc>
        <w:tc>
          <w:tcPr>
            <w:tcW w:w="1217" w:type="dxa"/>
            <w:shd w:val="clear" w:color="auto" w:fill="auto"/>
            <w:vAlign w:val="center"/>
          </w:tcPr>
          <w:p w14:paraId="6C4CAF68" w14:textId="61B980A3" w:rsidR="00B753BF" w:rsidRPr="00A52DB4" w:rsidRDefault="00B753BF" w:rsidP="00ED1407">
            <w:pPr>
              <w:pStyle w:val="Tabelarodek"/>
            </w:pPr>
            <w:r w:rsidRPr="00A52DB4">
              <w:t>4 184</w:t>
            </w:r>
          </w:p>
        </w:tc>
        <w:tc>
          <w:tcPr>
            <w:tcW w:w="1217" w:type="dxa"/>
            <w:shd w:val="clear" w:color="auto" w:fill="auto"/>
            <w:vAlign w:val="center"/>
          </w:tcPr>
          <w:p w14:paraId="6CC97AAA" w14:textId="315CD253" w:rsidR="00B753BF" w:rsidRPr="00A52DB4" w:rsidRDefault="00B753BF" w:rsidP="00ED1407">
            <w:pPr>
              <w:pStyle w:val="Tabelarodek"/>
            </w:pPr>
            <w:r w:rsidRPr="00A52DB4">
              <w:t>455</w:t>
            </w:r>
          </w:p>
        </w:tc>
        <w:tc>
          <w:tcPr>
            <w:tcW w:w="1217" w:type="dxa"/>
            <w:shd w:val="clear" w:color="auto" w:fill="auto"/>
            <w:vAlign w:val="center"/>
          </w:tcPr>
          <w:p w14:paraId="28FF12EA" w14:textId="2893E66F" w:rsidR="00B753BF" w:rsidRPr="00A52DB4" w:rsidRDefault="00B753BF" w:rsidP="00ED1407">
            <w:pPr>
              <w:pStyle w:val="Tabelarodek"/>
            </w:pPr>
            <w:r w:rsidRPr="00A52DB4">
              <w:t>751</w:t>
            </w:r>
          </w:p>
        </w:tc>
        <w:tc>
          <w:tcPr>
            <w:tcW w:w="1217" w:type="dxa"/>
            <w:shd w:val="clear" w:color="auto" w:fill="auto"/>
            <w:vAlign w:val="center"/>
          </w:tcPr>
          <w:p w14:paraId="19C25418" w14:textId="79222154" w:rsidR="00B753BF" w:rsidRPr="00A52DB4" w:rsidRDefault="00B753BF" w:rsidP="00ED1407">
            <w:pPr>
              <w:pStyle w:val="Tabelarodek"/>
            </w:pPr>
            <w:r w:rsidRPr="00A52DB4">
              <w:t>2 259</w:t>
            </w:r>
          </w:p>
        </w:tc>
        <w:tc>
          <w:tcPr>
            <w:tcW w:w="1217" w:type="dxa"/>
            <w:shd w:val="clear" w:color="auto" w:fill="auto"/>
            <w:vAlign w:val="center"/>
          </w:tcPr>
          <w:p w14:paraId="2EC8893D" w14:textId="2A5CE890" w:rsidR="00B753BF" w:rsidRPr="00A52DB4" w:rsidRDefault="00B753BF" w:rsidP="00ED1407">
            <w:pPr>
              <w:pStyle w:val="Tabelarodek"/>
            </w:pPr>
            <w:r w:rsidRPr="00A52DB4">
              <w:t>36</w:t>
            </w:r>
          </w:p>
        </w:tc>
      </w:tr>
      <w:tr w:rsidR="00A52DB4" w:rsidRPr="00A52DB4" w14:paraId="7A802B65" w14:textId="77777777" w:rsidTr="009C08F0">
        <w:trPr>
          <w:trHeight w:val="20"/>
        </w:trPr>
        <w:tc>
          <w:tcPr>
            <w:tcW w:w="663" w:type="dxa"/>
            <w:shd w:val="clear" w:color="auto" w:fill="F2F2F2" w:themeFill="background1" w:themeFillShade="F2"/>
            <w:vAlign w:val="center"/>
          </w:tcPr>
          <w:p w14:paraId="0122C4C5" w14:textId="6437BBEE" w:rsidR="00B753BF" w:rsidRPr="00A52DB4" w:rsidRDefault="00B753BF" w:rsidP="00ED1407">
            <w:pPr>
              <w:pStyle w:val="TabelaText"/>
              <w:rPr>
                <w:sz w:val="22"/>
              </w:rPr>
            </w:pPr>
            <w:r w:rsidRPr="00A52DB4">
              <w:rPr>
                <w:sz w:val="22"/>
              </w:rPr>
              <w:t>2020</w:t>
            </w:r>
          </w:p>
        </w:tc>
        <w:tc>
          <w:tcPr>
            <w:tcW w:w="1216" w:type="dxa"/>
            <w:shd w:val="clear" w:color="auto" w:fill="auto"/>
            <w:vAlign w:val="center"/>
          </w:tcPr>
          <w:p w14:paraId="59538520" w14:textId="00B91AAB" w:rsidR="00B753BF" w:rsidRPr="00A52DB4" w:rsidRDefault="00B753BF" w:rsidP="00ED1407">
            <w:pPr>
              <w:pStyle w:val="Tabelarodek"/>
            </w:pPr>
            <w:r w:rsidRPr="00A52DB4">
              <w:t>10 652</w:t>
            </w:r>
          </w:p>
        </w:tc>
        <w:tc>
          <w:tcPr>
            <w:tcW w:w="1217" w:type="dxa"/>
            <w:shd w:val="clear" w:color="auto" w:fill="auto"/>
            <w:vAlign w:val="center"/>
          </w:tcPr>
          <w:p w14:paraId="37CD0B82" w14:textId="491722AD" w:rsidR="00B753BF" w:rsidRPr="00A52DB4" w:rsidRDefault="00B753BF" w:rsidP="00ED1407">
            <w:pPr>
              <w:pStyle w:val="Tabelarodek"/>
            </w:pPr>
            <w:r w:rsidRPr="00A52DB4">
              <w:t>3 950</w:t>
            </w:r>
          </w:p>
        </w:tc>
        <w:tc>
          <w:tcPr>
            <w:tcW w:w="1217" w:type="dxa"/>
            <w:shd w:val="clear" w:color="auto" w:fill="auto"/>
            <w:vAlign w:val="center"/>
          </w:tcPr>
          <w:p w14:paraId="46F20C9B" w14:textId="0EF05118" w:rsidR="00B753BF" w:rsidRPr="00A52DB4" w:rsidRDefault="00B753BF" w:rsidP="00ED1407">
            <w:pPr>
              <w:pStyle w:val="Tabelarodek"/>
            </w:pPr>
            <w:r w:rsidRPr="00A52DB4">
              <w:t>4 129</w:t>
            </w:r>
          </w:p>
        </w:tc>
        <w:tc>
          <w:tcPr>
            <w:tcW w:w="1217" w:type="dxa"/>
            <w:shd w:val="clear" w:color="auto" w:fill="auto"/>
            <w:vAlign w:val="center"/>
          </w:tcPr>
          <w:p w14:paraId="5AB664D0" w14:textId="73FA9FD9" w:rsidR="00B753BF" w:rsidRPr="00A52DB4" w:rsidRDefault="00B753BF" w:rsidP="00ED1407">
            <w:pPr>
              <w:pStyle w:val="Tabelarodek"/>
            </w:pPr>
            <w:r w:rsidRPr="00A52DB4">
              <w:t>387</w:t>
            </w:r>
          </w:p>
        </w:tc>
        <w:tc>
          <w:tcPr>
            <w:tcW w:w="1217" w:type="dxa"/>
            <w:shd w:val="clear" w:color="auto" w:fill="auto"/>
            <w:vAlign w:val="center"/>
          </w:tcPr>
          <w:p w14:paraId="3A035312" w14:textId="704683A4" w:rsidR="00B753BF" w:rsidRPr="00A52DB4" w:rsidRDefault="00B753BF" w:rsidP="00ED1407">
            <w:pPr>
              <w:pStyle w:val="Tabelarodek"/>
            </w:pPr>
            <w:r w:rsidRPr="00A52DB4">
              <w:t>631</w:t>
            </w:r>
          </w:p>
        </w:tc>
        <w:tc>
          <w:tcPr>
            <w:tcW w:w="1217" w:type="dxa"/>
            <w:shd w:val="clear" w:color="auto" w:fill="auto"/>
            <w:vAlign w:val="center"/>
          </w:tcPr>
          <w:p w14:paraId="5BEF0EE6" w14:textId="7C33295E" w:rsidR="00B753BF" w:rsidRPr="00A52DB4" w:rsidRDefault="00B753BF" w:rsidP="00ED1407">
            <w:pPr>
              <w:pStyle w:val="Tabelarodek"/>
            </w:pPr>
            <w:r w:rsidRPr="00A52DB4">
              <w:t>1 532</w:t>
            </w:r>
          </w:p>
        </w:tc>
        <w:tc>
          <w:tcPr>
            <w:tcW w:w="1217" w:type="dxa"/>
            <w:shd w:val="clear" w:color="auto" w:fill="auto"/>
            <w:vAlign w:val="center"/>
          </w:tcPr>
          <w:p w14:paraId="0E96C845" w14:textId="5AFB8E20" w:rsidR="00B753BF" w:rsidRPr="00A52DB4" w:rsidRDefault="00B753BF" w:rsidP="00ED1407">
            <w:pPr>
              <w:pStyle w:val="Tabelarodek"/>
            </w:pPr>
            <w:r w:rsidRPr="00A52DB4">
              <w:t>23</w:t>
            </w:r>
          </w:p>
        </w:tc>
      </w:tr>
      <w:tr w:rsidR="00A52DB4" w:rsidRPr="00A52DB4" w14:paraId="0BAAE313" w14:textId="77777777" w:rsidTr="009C08F0">
        <w:trPr>
          <w:trHeight w:val="20"/>
        </w:trPr>
        <w:tc>
          <w:tcPr>
            <w:tcW w:w="663" w:type="dxa"/>
            <w:shd w:val="clear" w:color="auto" w:fill="F2F2F2" w:themeFill="background1" w:themeFillShade="F2"/>
            <w:vAlign w:val="center"/>
          </w:tcPr>
          <w:p w14:paraId="59F3274F" w14:textId="090FE36D" w:rsidR="00B753BF" w:rsidRPr="00A52DB4" w:rsidRDefault="00B753BF" w:rsidP="00ED1407">
            <w:pPr>
              <w:pStyle w:val="TabelaText"/>
              <w:rPr>
                <w:sz w:val="22"/>
              </w:rPr>
            </w:pPr>
            <w:r w:rsidRPr="00A52DB4">
              <w:rPr>
                <w:sz w:val="22"/>
              </w:rPr>
              <w:t>2021</w:t>
            </w:r>
          </w:p>
        </w:tc>
        <w:tc>
          <w:tcPr>
            <w:tcW w:w="1216" w:type="dxa"/>
            <w:shd w:val="clear" w:color="auto" w:fill="auto"/>
            <w:vAlign w:val="center"/>
          </w:tcPr>
          <w:p w14:paraId="207F14CA" w14:textId="2BA29045" w:rsidR="00B753BF" w:rsidRPr="00A52DB4" w:rsidRDefault="00B753BF" w:rsidP="00ED1407">
            <w:pPr>
              <w:pStyle w:val="Tabelarodek"/>
            </w:pPr>
            <w:r w:rsidRPr="00A52DB4">
              <w:t>14 705</w:t>
            </w:r>
          </w:p>
        </w:tc>
        <w:tc>
          <w:tcPr>
            <w:tcW w:w="1217" w:type="dxa"/>
            <w:shd w:val="clear" w:color="auto" w:fill="auto"/>
            <w:vAlign w:val="center"/>
          </w:tcPr>
          <w:p w14:paraId="38CA27FA" w14:textId="192267CE" w:rsidR="00B753BF" w:rsidRPr="00A52DB4" w:rsidRDefault="00B753BF" w:rsidP="00ED1407">
            <w:pPr>
              <w:pStyle w:val="Tabelarodek"/>
            </w:pPr>
            <w:r w:rsidRPr="00A52DB4">
              <w:t>4 750</w:t>
            </w:r>
          </w:p>
        </w:tc>
        <w:tc>
          <w:tcPr>
            <w:tcW w:w="1217" w:type="dxa"/>
            <w:shd w:val="clear" w:color="auto" w:fill="auto"/>
            <w:vAlign w:val="center"/>
          </w:tcPr>
          <w:p w14:paraId="393FC568" w14:textId="6B92C426" w:rsidR="00B753BF" w:rsidRPr="00A52DB4" w:rsidRDefault="00B753BF" w:rsidP="00ED1407">
            <w:pPr>
              <w:pStyle w:val="Tabelarodek"/>
            </w:pPr>
            <w:r w:rsidRPr="00A52DB4">
              <w:t>6 484</w:t>
            </w:r>
          </w:p>
        </w:tc>
        <w:tc>
          <w:tcPr>
            <w:tcW w:w="1217" w:type="dxa"/>
            <w:shd w:val="clear" w:color="auto" w:fill="auto"/>
            <w:vAlign w:val="center"/>
          </w:tcPr>
          <w:p w14:paraId="3481E39F" w14:textId="402E9AC6" w:rsidR="00B753BF" w:rsidRPr="00A52DB4" w:rsidRDefault="00B753BF" w:rsidP="00ED1407">
            <w:pPr>
              <w:pStyle w:val="Tabelarodek"/>
            </w:pPr>
            <w:r w:rsidRPr="00A52DB4">
              <w:t>560</w:t>
            </w:r>
          </w:p>
        </w:tc>
        <w:tc>
          <w:tcPr>
            <w:tcW w:w="1217" w:type="dxa"/>
            <w:shd w:val="clear" w:color="auto" w:fill="auto"/>
            <w:vAlign w:val="center"/>
          </w:tcPr>
          <w:p w14:paraId="23DF15CA" w14:textId="79816ACF" w:rsidR="00B753BF" w:rsidRPr="00A52DB4" w:rsidRDefault="00B753BF" w:rsidP="00ED1407">
            <w:pPr>
              <w:pStyle w:val="Tabelarodek"/>
            </w:pPr>
            <w:r w:rsidRPr="00A52DB4">
              <w:t>27</w:t>
            </w:r>
          </w:p>
        </w:tc>
        <w:tc>
          <w:tcPr>
            <w:tcW w:w="1217" w:type="dxa"/>
            <w:shd w:val="clear" w:color="auto" w:fill="auto"/>
            <w:vAlign w:val="center"/>
          </w:tcPr>
          <w:p w14:paraId="610EF124" w14:textId="0740F400" w:rsidR="00B753BF" w:rsidRPr="00A52DB4" w:rsidRDefault="00B753BF" w:rsidP="00ED1407">
            <w:pPr>
              <w:pStyle w:val="Tabelarodek"/>
            </w:pPr>
            <w:r w:rsidRPr="00A52DB4">
              <w:t>1 637</w:t>
            </w:r>
          </w:p>
        </w:tc>
        <w:tc>
          <w:tcPr>
            <w:tcW w:w="1217" w:type="dxa"/>
            <w:shd w:val="clear" w:color="auto" w:fill="auto"/>
            <w:vAlign w:val="center"/>
          </w:tcPr>
          <w:p w14:paraId="0EA40B71" w14:textId="04ED23ED" w:rsidR="00B753BF" w:rsidRPr="00A52DB4" w:rsidRDefault="00B753BF" w:rsidP="00ED1407">
            <w:pPr>
              <w:pStyle w:val="Tabelarodek"/>
            </w:pPr>
            <w:r w:rsidRPr="00A52DB4">
              <w:t>23</w:t>
            </w:r>
          </w:p>
        </w:tc>
      </w:tr>
      <w:tr w:rsidR="00A52DB4" w:rsidRPr="00A52DB4" w14:paraId="7D202A79" w14:textId="77777777" w:rsidTr="009C08F0">
        <w:trPr>
          <w:trHeight w:val="20"/>
        </w:trPr>
        <w:tc>
          <w:tcPr>
            <w:tcW w:w="663" w:type="dxa"/>
            <w:shd w:val="clear" w:color="auto" w:fill="F2F2F2" w:themeFill="background1" w:themeFillShade="F2"/>
            <w:vAlign w:val="center"/>
          </w:tcPr>
          <w:p w14:paraId="24F5B33A" w14:textId="76E5C2E2" w:rsidR="00B753BF" w:rsidRPr="00A52DB4" w:rsidRDefault="00B753BF" w:rsidP="00ED1407">
            <w:pPr>
              <w:pStyle w:val="TabelaText"/>
              <w:rPr>
                <w:rFonts w:cstheme="majorHAnsi"/>
                <w:sz w:val="22"/>
              </w:rPr>
            </w:pPr>
            <w:r w:rsidRPr="00A52DB4">
              <w:rPr>
                <w:rFonts w:cstheme="majorHAnsi"/>
                <w:sz w:val="22"/>
              </w:rPr>
              <w:t>2022</w:t>
            </w:r>
          </w:p>
        </w:tc>
        <w:tc>
          <w:tcPr>
            <w:tcW w:w="1216" w:type="dxa"/>
            <w:shd w:val="clear" w:color="auto" w:fill="auto"/>
            <w:vAlign w:val="center"/>
          </w:tcPr>
          <w:p w14:paraId="66B061BE" w14:textId="44CCC6E3" w:rsidR="00B753BF" w:rsidRPr="00A52DB4" w:rsidRDefault="00B753BF" w:rsidP="00ED1407">
            <w:pPr>
              <w:pStyle w:val="Tabelarodek"/>
              <w:rPr>
                <w:rFonts w:cstheme="majorHAnsi"/>
              </w:rPr>
            </w:pPr>
            <w:r w:rsidRPr="00A52DB4">
              <w:rPr>
                <w:rFonts w:cstheme="majorHAnsi"/>
              </w:rPr>
              <w:t>13 545</w:t>
            </w:r>
          </w:p>
        </w:tc>
        <w:tc>
          <w:tcPr>
            <w:tcW w:w="1217" w:type="dxa"/>
            <w:shd w:val="clear" w:color="auto" w:fill="auto"/>
            <w:vAlign w:val="center"/>
          </w:tcPr>
          <w:p w14:paraId="1BFBFB9B" w14:textId="7EF6D5AB" w:rsidR="00B753BF" w:rsidRPr="00A52DB4" w:rsidRDefault="00B753BF" w:rsidP="00ED1407">
            <w:pPr>
              <w:pStyle w:val="Tabelarodek"/>
              <w:rPr>
                <w:rFonts w:cstheme="majorHAnsi"/>
              </w:rPr>
            </w:pPr>
            <w:r w:rsidRPr="00A52DB4">
              <w:rPr>
                <w:rFonts w:cstheme="majorHAnsi"/>
              </w:rPr>
              <w:t>5 339</w:t>
            </w:r>
          </w:p>
        </w:tc>
        <w:tc>
          <w:tcPr>
            <w:tcW w:w="1217" w:type="dxa"/>
            <w:shd w:val="clear" w:color="auto" w:fill="auto"/>
            <w:vAlign w:val="center"/>
          </w:tcPr>
          <w:p w14:paraId="4FC251CA" w14:textId="5E6FEDD7" w:rsidR="00B753BF" w:rsidRPr="00A52DB4" w:rsidRDefault="00B753BF" w:rsidP="00ED1407">
            <w:pPr>
              <w:pStyle w:val="Tabelarodek"/>
              <w:rPr>
                <w:rFonts w:cstheme="majorHAnsi"/>
              </w:rPr>
            </w:pPr>
            <w:r w:rsidRPr="00A52DB4">
              <w:rPr>
                <w:rFonts w:cstheme="majorHAnsi"/>
              </w:rPr>
              <w:t>5 965</w:t>
            </w:r>
          </w:p>
        </w:tc>
        <w:tc>
          <w:tcPr>
            <w:tcW w:w="1217" w:type="dxa"/>
            <w:shd w:val="clear" w:color="auto" w:fill="auto"/>
            <w:vAlign w:val="center"/>
          </w:tcPr>
          <w:p w14:paraId="6A7573DC" w14:textId="07044087" w:rsidR="00B753BF" w:rsidRPr="00A52DB4" w:rsidRDefault="00B753BF" w:rsidP="00ED1407">
            <w:pPr>
              <w:pStyle w:val="Tabelarodek"/>
              <w:rPr>
                <w:rFonts w:cstheme="majorHAnsi"/>
              </w:rPr>
            </w:pPr>
            <w:r w:rsidRPr="00A52DB4">
              <w:rPr>
                <w:rFonts w:cstheme="majorHAnsi"/>
              </w:rPr>
              <w:t>638</w:t>
            </w:r>
          </w:p>
        </w:tc>
        <w:tc>
          <w:tcPr>
            <w:tcW w:w="1217" w:type="dxa"/>
            <w:shd w:val="clear" w:color="auto" w:fill="auto"/>
            <w:vAlign w:val="center"/>
          </w:tcPr>
          <w:p w14:paraId="566D8D6B" w14:textId="492C3257" w:rsidR="00B753BF" w:rsidRPr="00A52DB4" w:rsidRDefault="00B753BF" w:rsidP="00ED1407">
            <w:pPr>
              <w:pStyle w:val="Tabelarodek"/>
              <w:rPr>
                <w:rFonts w:cstheme="majorHAnsi"/>
              </w:rPr>
            </w:pPr>
            <w:r w:rsidRPr="00A52DB4">
              <w:rPr>
                <w:rFonts w:cstheme="majorHAnsi"/>
              </w:rPr>
              <w:t>17</w:t>
            </w:r>
          </w:p>
        </w:tc>
        <w:tc>
          <w:tcPr>
            <w:tcW w:w="1217" w:type="dxa"/>
            <w:shd w:val="clear" w:color="auto" w:fill="auto"/>
            <w:vAlign w:val="center"/>
          </w:tcPr>
          <w:p w14:paraId="5615446C" w14:textId="1CFA39EA" w:rsidR="00B753BF" w:rsidRPr="00A52DB4" w:rsidRDefault="00B009CA" w:rsidP="00ED1407">
            <w:pPr>
              <w:pStyle w:val="Tabelarodek"/>
              <w:rPr>
                <w:rFonts w:cstheme="majorHAnsi"/>
              </w:rPr>
            </w:pPr>
            <w:r>
              <w:rPr>
                <w:rFonts w:cstheme="majorHAnsi"/>
              </w:rPr>
              <w:t xml:space="preserve">1 </w:t>
            </w:r>
            <w:r w:rsidR="00B753BF" w:rsidRPr="00A52DB4">
              <w:rPr>
                <w:rFonts w:cstheme="majorHAnsi"/>
              </w:rPr>
              <w:t>569</w:t>
            </w:r>
          </w:p>
        </w:tc>
        <w:tc>
          <w:tcPr>
            <w:tcW w:w="1217" w:type="dxa"/>
            <w:shd w:val="clear" w:color="auto" w:fill="auto"/>
            <w:vAlign w:val="center"/>
          </w:tcPr>
          <w:p w14:paraId="1265C82A" w14:textId="2E1F5CBA" w:rsidR="00B753BF" w:rsidRPr="00A52DB4" w:rsidRDefault="00B753BF" w:rsidP="00ED1407">
            <w:pPr>
              <w:pStyle w:val="Tabelarodek"/>
              <w:rPr>
                <w:rFonts w:cstheme="majorHAnsi"/>
              </w:rPr>
            </w:pPr>
            <w:r w:rsidRPr="00A52DB4">
              <w:rPr>
                <w:rFonts w:cstheme="majorHAnsi"/>
              </w:rPr>
              <w:t>17</w:t>
            </w:r>
          </w:p>
        </w:tc>
      </w:tr>
    </w:tbl>
    <w:p w14:paraId="101F8412" w14:textId="77777777" w:rsidR="00184FA2" w:rsidRPr="00A52DB4" w:rsidRDefault="4972692C" w:rsidP="006F24CD">
      <w:pPr>
        <w:ind w:firstLine="0"/>
        <w:jc w:val="both"/>
        <w:rPr>
          <w:rFonts w:ascii="Calibri Light" w:hAnsi="Calibri Light"/>
          <w:sz w:val="20"/>
          <w:szCs w:val="20"/>
        </w:rPr>
      </w:pPr>
      <w:r w:rsidRPr="00A52DB4">
        <w:rPr>
          <w:rFonts w:ascii="Calibri Light" w:hAnsi="Calibri Light"/>
          <w:sz w:val="20"/>
          <w:szCs w:val="20"/>
        </w:rPr>
        <w:t>Źródło: Straż Miejska w Białymstoku</w:t>
      </w:r>
    </w:p>
    <w:p w14:paraId="0D0F715A" w14:textId="2DBE232D" w:rsidR="001F1C7B" w:rsidRPr="00A52DB4" w:rsidRDefault="4972692C" w:rsidP="00ED1407">
      <w:pPr>
        <w:rPr>
          <w:noProof/>
        </w:rPr>
      </w:pPr>
      <w:r w:rsidRPr="00A52DB4">
        <w:rPr>
          <w:rFonts w:ascii="Calibri Light" w:eastAsia="Calibri Light" w:hAnsi="Calibri Light" w:cs="Calibri Light"/>
          <w:szCs w:val="24"/>
        </w:rPr>
        <w:t xml:space="preserve">Dyżurny Straży Miejskiej w Białymstoku </w:t>
      </w:r>
      <w:r w:rsidR="00150713" w:rsidRPr="00A52DB4">
        <w:rPr>
          <w:rFonts w:ascii="Calibri Light" w:eastAsia="Calibri Light" w:hAnsi="Calibri Light" w:cs="Calibri Light"/>
          <w:szCs w:val="24"/>
        </w:rPr>
        <w:t xml:space="preserve">w 2022 roku </w:t>
      </w:r>
      <w:r w:rsidRPr="00A52DB4">
        <w:rPr>
          <w:rFonts w:ascii="Calibri Light" w:eastAsia="Calibri Light" w:hAnsi="Calibri Light" w:cs="Calibri Light"/>
          <w:szCs w:val="24"/>
        </w:rPr>
        <w:t xml:space="preserve">przyjął </w:t>
      </w:r>
      <w:r w:rsidR="00150713" w:rsidRPr="00A52DB4">
        <w:rPr>
          <w:rFonts w:ascii="Calibri Light" w:eastAsia="Calibri Light" w:hAnsi="Calibri Light" w:cs="Calibri Light"/>
          <w:szCs w:val="24"/>
        </w:rPr>
        <w:t>23 231</w:t>
      </w:r>
      <w:r w:rsidRPr="00A52DB4">
        <w:rPr>
          <w:rFonts w:ascii="Calibri Light" w:eastAsia="Calibri Light" w:hAnsi="Calibri Light" w:cs="Calibri Light"/>
          <w:szCs w:val="24"/>
        </w:rPr>
        <w:t xml:space="preserve"> zgłoszeń z prośbą</w:t>
      </w:r>
      <w:r w:rsidR="00ED1407">
        <w:rPr>
          <w:rFonts w:ascii="Calibri Light" w:eastAsia="Calibri Light" w:hAnsi="Calibri Light" w:cs="Calibri Light"/>
          <w:szCs w:val="24"/>
        </w:rPr>
        <w:t xml:space="preserve"> </w:t>
      </w:r>
      <w:r w:rsidRPr="00A52DB4">
        <w:rPr>
          <w:rFonts w:eastAsia="Calibri Light"/>
          <w:szCs w:val="24"/>
        </w:rPr>
        <w:t>o interwencję.</w:t>
      </w:r>
      <w:r w:rsidR="00F01FBB" w:rsidRPr="00A52DB4">
        <w:rPr>
          <w:rFonts w:eastAsia="Calibri Light"/>
          <w:szCs w:val="24"/>
        </w:rPr>
        <w:t xml:space="preserve"> </w:t>
      </w:r>
      <w:r w:rsidR="001F1C7B" w:rsidRPr="00A52DB4">
        <w:rPr>
          <w:noProof/>
        </w:rPr>
        <w:t>Struktura przyjętych zgłoszeń w 8 podstawowych kategoriach:</w:t>
      </w:r>
      <w:r w:rsidR="00F01FBB" w:rsidRPr="00A52DB4">
        <w:rPr>
          <w:noProof/>
        </w:rPr>
        <w:t xml:space="preserve"> </w:t>
      </w:r>
      <w:r w:rsidR="001F1C7B" w:rsidRPr="00A52DB4">
        <w:rPr>
          <w:noProof/>
        </w:rPr>
        <w:t>1 981 zgłoszeń dotyczacych zakłócenia porzadku publicznego i spokoju</w:t>
      </w:r>
      <w:r w:rsidR="00F01FBB" w:rsidRPr="00A52DB4">
        <w:rPr>
          <w:noProof/>
        </w:rPr>
        <w:t>;</w:t>
      </w:r>
      <w:r w:rsidR="001F1C7B" w:rsidRPr="00A52DB4">
        <w:rPr>
          <w:noProof/>
        </w:rPr>
        <w:t xml:space="preserve"> 9 404 zgłoszeń dotyczacych bezpieczeństwa i porządku w komunikacji</w:t>
      </w:r>
      <w:r w:rsidR="00F01FBB" w:rsidRPr="00A52DB4">
        <w:rPr>
          <w:noProof/>
        </w:rPr>
        <w:t>;</w:t>
      </w:r>
      <w:r w:rsidR="001F1C7B" w:rsidRPr="00A52DB4">
        <w:rPr>
          <w:noProof/>
        </w:rPr>
        <w:t xml:space="preserve"> 3 581 zgłoszeń dotyczących ochrony środowiska</w:t>
      </w:r>
      <w:r w:rsidR="00ED1407">
        <w:rPr>
          <w:noProof/>
        </w:rPr>
        <w:t xml:space="preserve"> </w:t>
      </w:r>
      <w:r w:rsidR="001F1C7B" w:rsidRPr="00A52DB4">
        <w:rPr>
          <w:noProof/>
        </w:rPr>
        <w:t>i gospodarki odpadami</w:t>
      </w:r>
      <w:r w:rsidR="00F01FBB" w:rsidRPr="00A52DB4">
        <w:rPr>
          <w:noProof/>
        </w:rPr>
        <w:t>;</w:t>
      </w:r>
      <w:r w:rsidR="001F1C7B" w:rsidRPr="00A52DB4">
        <w:rPr>
          <w:noProof/>
        </w:rPr>
        <w:t xml:space="preserve"> 4 640 zgłoszeń dotyczących zagrożenia życia i zdrowia</w:t>
      </w:r>
      <w:r w:rsidR="00F01FBB" w:rsidRPr="00A52DB4">
        <w:rPr>
          <w:noProof/>
        </w:rPr>
        <w:t>;</w:t>
      </w:r>
      <w:r w:rsidR="001F1C7B" w:rsidRPr="00A52DB4">
        <w:rPr>
          <w:noProof/>
        </w:rPr>
        <w:t xml:space="preserve"> 9 zgłoszeń dotyczących zagrożeń pożarowych</w:t>
      </w:r>
      <w:r w:rsidR="00F01FBB" w:rsidRPr="00A52DB4">
        <w:rPr>
          <w:noProof/>
        </w:rPr>
        <w:t>;</w:t>
      </w:r>
      <w:r w:rsidR="001F1C7B" w:rsidRPr="00A52DB4">
        <w:rPr>
          <w:noProof/>
        </w:rPr>
        <w:t xml:space="preserve"> 990 zgłoszeń dotyczących awarii technicznych</w:t>
      </w:r>
      <w:r w:rsidR="00F01FBB" w:rsidRPr="00A52DB4">
        <w:rPr>
          <w:noProof/>
        </w:rPr>
        <w:t>;</w:t>
      </w:r>
      <w:r w:rsidR="00ED1407">
        <w:rPr>
          <w:noProof/>
        </w:rPr>
        <w:t xml:space="preserve"> </w:t>
      </w:r>
      <w:r w:rsidR="001F1C7B" w:rsidRPr="00A52DB4">
        <w:rPr>
          <w:noProof/>
        </w:rPr>
        <w:t>1 751 zgłoszeń dotyczących zwierzat</w:t>
      </w:r>
      <w:r w:rsidR="00F01FBB" w:rsidRPr="00A52DB4">
        <w:rPr>
          <w:noProof/>
        </w:rPr>
        <w:t>;</w:t>
      </w:r>
      <w:r w:rsidR="001F1C7B" w:rsidRPr="00A52DB4">
        <w:rPr>
          <w:noProof/>
        </w:rPr>
        <w:t xml:space="preserve"> 875 zgłoszenia pozostałe.</w:t>
      </w:r>
    </w:p>
    <w:p w14:paraId="4761FAA9" w14:textId="77777777" w:rsidR="001F1C7B" w:rsidRPr="00A52DB4" w:rsidRDefault="001F1C7B" w:rsidP="00ED1407">
      <w:pPr>
        <w:rPr>
          <w:rFonts w:eastAsia="Calibri Light"/>
          <w:sz w:val="20"/>
          <w:szCs w:val="24"/>
        </w:rPr>
      </w:pPr>
    </w:p>
    <w:p w14:paraId="58EB0B3E" w14:textId="77777777" w:rsidR="007C75E2" w:rsidRPr="00A52DB4" w:rsidRDefault="007C75E2" w:rsidP="00ED1407">
      <w:pPr>
        <w:rPr>
          <w:rFonts w:ascii="Calibri Light" w:hAnsi="Calibri Light"/>
        </w:rPr>
      </w:pPr>
      <w:r w:rsidRPr="00A52DB4">
        <w:rPr>
          <w:rFonts w:ascii="Calibri Light" w:hAnsi="Calibri Light"/>
        </w:rPr>
        <w:lastRenderedPageBreak/>
        <w:t>Wskazanie występującego zagrożenia przez mieszkańców, a także samorząd, urząd miejski, organizacje społeczne, strażników i operatorów monitoringu wizyjnego po wcześniejszym zweryfikowaniu takich informacji i uznaniu, że sytuacja wymaga podjęcia stosownych działań, było podstawą do prowadzenia systematycznych kontroli zagrożonego miejsca w ramach tzw. „zadań doraźnych”.</w:t>
      </w:r>
    </w:p>
    <w:p w14:paraId="4A8F9CC8" w14:textId="77969A0F" w:rsidR="007C75E2" w:rsidRPr="00A52DB4" w:rsidRDefault="007C75E2" w:rsidP="00ED1407">
      <w:pPr>
        <w:pStyle w:val="Nagwek3"/>
      </w:pPr>
      <w:bookmarkStart w:id="736" w:name="_Toc138322753"/>
      <w:bookmarkStart w:id="737" w:name="_Toc138324896"/>
      <w:bookmarkStart w:id="738" w:name="_Toc138403760"/>
      <w:r w:rsidRPr="00A52DB4">
        <w:t>Tabela</w:t>
      </w:r>
      <w:r w:rsidR="00ED1100" w:rsidRPr="00A52DB4">
        <w:t xml:space="preserve">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152</w:t>
      </w:r>
      <w:r w:rsidR="004D081F">
        <w:rPr>
          <w:noProof/>
        </w:rPr>
        <w:fldChar w:fldCharType="end"/>
      </w:r>
      <w:r w:rsidRPr="00A52DB4">
        <w:t>. Zadania doraźne i kontrole</w:t>
      </w:r>
      <w:bookmarkEnd w:id="736"/>
      <w:bookmarkEnd w:id="737"/>
      <w:bookmarkEnd w:id="738"/>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2. Zadania doraźne i kontrole"/>
      </w:tblPr>
      <w:tblGrid>
        <w:gridCol w:w="2506"/>
        <w:gridCol w:w="1313"/>
        <w:gridCol w:w="1313"/>
        <w:gridCol w:w="1313"/>
        <w:gridCol w:w="1313"/>
        <w:gridCol w:w="1313"/>
      </w:tblGrid>
      <w:tr w:rsidR="00A52DB4" w:rsidRPr="00A52DB4" w14:paraId="117980A4" w14:textId="77777777" w:rsidTr="00ED1407">
        <w:tc>
          <w:tcPr>
            <w:tcW w:w="2506" w:type="dxa"/>
            <w:shd w:val="clear" w:color="auto" w:fill="F2F2F2" w:themeFill="background1" w:themeFillShade="F2"/>
            <w:vAlign w:val="center"/>
          </w:tcPr>
          <w:p w14:paraId="027E7E80" w14:textId="77777777" w:rsidR="001F1C7B" w:rsidRPr="00A52DB4" w:rsidRDefault="001F1C7B" w:rsidP="00ED1407">
            <w:pPr>
              <w:pStyle w:val="TabelaText"/>
            </w:pPr>
            <w:r w:rsidRPr="00A52DB4">
              <w:t>Wyszczególnienie</w:t>
            </w:r>
          </w:p>
        </w:tc>
        <w:tc>
          <w:tcPr>
            <w:tcW w:w="1313" w:type="dxa"/>
            <w:shd w:val="clear" w:color="auto" w:fill="F2F2F2" w:themeFill="background1" w:themeFillShade="F2"/>
            <w:vAlign w:val="center"/>
          </w:tcPr>
          <w:p w14:paraId="49C79FCF" w14:textId="77A21C7B" w:rsidR="001F1C7B" w:rsidRPr="00A52DB4" w:rsidRDefault="001F1C7B" w:rsidP="00ED1407">
            <w:pPr>
              <w:pStyle w:val="TabelaText"/>
            </w:pPr>
            <w:r w:rsidRPr="00A52DB4">
              <w:t>2018</w:t>
            </w:r>
          </w:p>
        </w:tc>
        <w:tc>
          <w:tcPr>
            <w:tcW w:w="1313" w:type="dxa"/>
            <w:shd w:val="clear" w:color="auto" w:fill="F2F2F2" w:themeFill="background1" w:themeFillShade="F2"/>
            <w:vAlign w:val="center"/>
          </w:tcPr>
          <w:p w14:paraId="0A4AA198" w14:textId="1F4F5A52" w:rsidR="001F1C7B" w:rsidRPr="00A52DB4" w:rsidRDefault="001F1C7B" w:rsidP="00ED1407">
            <w:pPr>
              <w:pStyle w:val="TabelaText"/>
            </w:pPr>
            <w:r w:rsidRPr="00A52DB4">
              <w:t>2019</w:t>
            </w:r>
          </w:p>
        </w:tc>
        <w:tc>
          <w:tcPr>
            <w:tcW w:w="1313" w:type="dxa"/>
            <w:shd w:val="clear" w:color="auto" w:fill="F2F2F2" w:themeFill="background1" w:themeFillShade="F2"/>
            <w:vAlign w:val="center"/>
          </w:tcPr>
          <w:p w14:paraId="6C260315" w14:textId="7AAC2789" w:rsidR="001F1C7B" w:rsidRPr="00A52DB4" w:rsidRDefault="001F1C7B" w:rsidP="00ED1407">
            <w:pPr>
              <w:pStyle w:val="TabelaText"/>
            </w:pPr>
            <w:r w:rsidRPr="00A52DB4">
              <w:t>2020</w:t>
            </w:r>
          </w:p>
        </w:tc>
        <w:tc>
          <w:tcPr>
            <w:tcW w:w="1313" w:type="dxa"/>
            <w:shd w:val="clear" w:color="auto" w:fill="F2F2F2" w:themeFill="background1" w:themeFillShade="F2"/>
            <w:vAlign w:val="center"/>
          </w:tcPr>
          <w:p w14:paraId="095125AF" w14:textId="70774D9F" w:rsidR="001F1C7B" w:rsidRPr="00A52DB4" w:rsidRDefault="001F1C7B" w:rsidP="00ED1407">
            <w:pPr>
              <w:pStyle w:val="TabelaText"/>
            </w:pPr>
            <w:r w:rsidRPr="00A52DB4">
              <w:t>2021</w:t>
            </w:r>
          </w:p>
        </w:tc>
        <w:tc>
          <w:tcPr>
            <w:tcW w:w="1313" w:type="dxa"/>
            <w:shd w:val="clear" w:color="auto" w:fill="F2F2F2" w:themeFill="background1" w:themeFillShade="F2"/>
            <w:vAlign w:val="center"/>
          </w:tcPr>
          <w:p w14:paraId="091F512A" w14:textId="25E2BFAA" w:rsidR="001F1C7B" w:rsidRPr="00A52DB4" w:rsidRDefault="001F1C7B" w:rsidP="00ED1407">
            <w:pPr>
              <w:pStyle w:val="TabelaText"/>
            </w:pPr>
            <w:r w:rsidRPr="00A52DB4">
              <w:t>2022</w:t>
            </w:r>
          </w:p>
        </w:tc>
      </w:tr>
      <w:tr w:rsidR="00A52DB4" w:rsidRPr="00A52DB4" w14:paraId="0C8C8D52" w14:textId="77777777" w:rsidTr="00ED1407">
        <w:tc>
          <w:tcPr>
            <w:tcW w:w="2506" w:type="dxa"/>
            <w:shd w:val="clear" w:color="auto" w:fill="F2F2F2" w:themeFill="background1" w:themeFillShade="F2"/>
            <w:vAlign w:val="center"/>
          </w:tcPr>
          <w:p w14:paraId="7D48D8E2" w14:textId="77777777" w:rsidR="001F1C7B" w:rsidRPr="00A52DB4" w:rsidRDefault="001F1C7B" w:rsidP="00ED1407">
            <w:pPr>
              <w:pStyle w:val="TabelaText"/>
            </w:pPr>
            <w:r w:rsidRPr="00A52DB4">
              <w:t>Zadania doraźne</w:t>
            </w:r>
          </w:p>
        </w:tc>
        <w:tc>
          <w:tcPr>
            <w:tcW w:w="1313" w:type="dxa"/>
            <w:shd w:val="clear" w:color="auto" w:fill="auto"/>
            <w:vAlign w:val="center"/>
          </w:tcPr>
          <w:p w14:paraId="6EB556FA" w14:textId="42521E19" w:rsidR="001F1C7B" w:rsidRPr="00A52DB4" w:rsidRDefault="001F1C7B" w:rsidP="00ED1407">
            <w:pPr>
              <w:pStyle w:val="Tabelarodek"/>
            </w:pPr>
            <w:r w:rsidRPr="00A52DB4">
              <w:t>689</w:t>
            </w:r>
          </w:p>
        </w:tc>
        <w:tc>
          <w:tcPr>
            <w:tcW w:w="1313" w:type="dxa"/>
            <w:shd w:val="clear" w:color="auto" w:fill="auto"/>
            <w:vAlign w:val="center"/>
          </w:tcPr>
          <w:p w14:paraId="3DD69ED8" w14:textId="7A16A489" w:rsidR="001F1C7B" w:rsidRPr="00A52DB4" w:rsidRDefault="001F1C7B" w:rsidP="00ED1407">
            <w:pPr>
              <w:pStyle w:val="Tabelarodek"/>
            </w:pPr>
            <w:r w:rsidRPr="00A52DB4">
              <w:t>728</w:t>
            </w:r>
          </w:p>
        </w:tc>
        <w:tc>
          <w:tcPr>
            <w:tcW w:w="1313" w:type="dxa"/>
            <w:shd w:val="clear" w:color="auto" w:fill="auto"/>
            <w:vAlign w:val="center"/>
          </w:tcPr>
          <w:p w14:paraId="6D989F34" w14:textId="5CB86E7C" w:rsidR="001F1C7B" w:rsidRPr="00A52DB4" w:rsidRDefault="001F1C7B" w:rsidP="00ED1407">
            <w:pPr>
              <w:pStyle w:val="Tabelarodek"/>
            </w:pPr>
            <w:r w:rsidRPr="00A52DB4">
              <w:t>723</w:t>
            </w:r>
          </w:p>
        </w:tc>
        <w:tc>
          <w:tcPr>
            <w:tcW w:w="1313" w:type="dxa"/>
            <w:shd w:val="clear" w:color="auto" w:fill="auto"/>
            <w:vAlign w:val="center"/>
          </w:tcPr>
          <w:p w14:paraId="13208CD2" w14:textId="2A173170" w:rsidR="001F1C7B" w:rsidRPr="00A52DB4" w:rsidRDefault="001F1C7B" w:rsidP="00ED1407">
            <w:pPr>
              <w:pStyle w:val="Tabelarodek"/>
            </w:pPr>
            <w:r w:rsidRPr="00A52DB4">
              <w:t>183</w:t>
            </w:r>
          </w:p>
        </w:tc>
        <w:tc>
          <w:tcPr>
            <w:tcW w:w="1313" w:type="dxa"/>
            <w:shd w:val="clear" w:color="auto" w:fill="auto"/>
            <w:vAlign w:val="center"/>
          </w:tcPr>
          <w:p w14:paraId="62C722BD" w14:textId="6785D82E" w:rsidR="001F1C7B" w:rsidRPr="00A52DB4" w:rsidRDefault="001F1C7B" w:rsidP="00ED1407">
            <w:pPr>
              <w:pStyle w:val="Tabelarodek"/>
            </w:pPr>
            <w:r w:rsidRPr="00A52DB4">
              <w:t>118</w:t>
            </w:r>
          </w:p>
        </w:tc>
      </w:tr>
      <w:tr w:rsidR="00A52DB4" w:rsidRPr="00A52DB4" w14:paraId="30D77E1D" w14:textId="77777777" w:rsidTr="00ED1407">
        <w:tc>
          <w:tcPr>
            <w:tcW w:w="2506" w:type="dxa"/>
            <w:shd w:val="clear" w:color="auto" w:fill="F2F2F2" w:themeFill="background1" w:themeFillShade="F2"/>
            <w:vAlign w:val="center"/>
          </w:tcPr>
          <w:p w14:paraId="07164268" w14:textId="77777777" w:rsidR="001F1C7B" w:rsidRPr="00A52DB4" w:rsidRDefault="001F1C7B" w:rsidP="00ED1407">
            <w:pPr>
              <w:pStyle w:val="TabelaText"/>
            </w:pPr>
            <w:r w:rsidRPr="00A52DB4">
              <w:t>Kontrole</w:t>
            </w:r>
          </w:p>
        </w:tc>
        <w:tc>
          <w:tcPr>
            <w:tcW w:w="1313" w:type="dxa"/>
            <w:shd w:val="clear" w:color="auto" w:fill="auto"/>
            <w:vAlign w:val="center"/>
          </w:tcPr>
          <w:p w14:paraId="7BFE4B6C" w14:textId="124862C4" w:rsidR="001F1C7B" w:rsidRPr="00A52DB4" w:rsidRDefault="001F1C7B" w:rsidP="00ED1407">
            <w:pPr>
              <w:pStyle w:val="Tabelarodek"/>
            </w:pPr>
            <w:r w:rsidRPr="00A52DB4">
              <w:t>8 189</w:t>
            </w:r>
          </w:p>
        </w:tc>
        <w:tc>
          <w:tcPr>
            <w:tcW w:w="1313" w:type="dxa"/>
            <w:shd w:val="clear" w:color="auto" w:fill="auto"/>
            <w:vAlign w:val="center"/>
          </w:tcPr>
          <w:p w14:paraId="65A05E8D" w14:textId="21DCFA4A" w:rsidR="001F1C7B" w:rsidRPr="00A52DB4" w:rsidRDefault="001F1C7B" w:rsidP="00ED1407">
            <w:pPr>
              <w:pStyle w:val="Tabelarodek"/>
            </w:pPr>
            <w:r w:rsidRPr="00A52DB4">
              <w:t>8 155</w:t>
            </w:r>
          </w:p>
        </w:tc>
        <w:tc>
          <w:tcPr>
            <w:tcW w:w="1313" w:type="dxa"/>
            <w:shd w:val="clear" w:color="auto" w:fill="auto"/>
            <w:vAlign w:val="center"/>
          </w:tcPr>
          <w:p w14:paraId="54582BDA" w14:textId="3EBE6536" w:rsidR="001F1C7B" w:rsidRPr="00A52DB4" w:rsidRDefault="001F1C7B" w:rsidP="00ED1407">
            <w:pPr>
              <w:pStyle w:val="Tabelarodek"/>
            </w:pPr>
            <w:r w:rsidRPr="00A52DB4">
              <w:t>12 005</w:t>
            </w:r>
          </w:p>
        </w:tc>
        <w:tc>
          <w:tcPr>
            <w:tcW w:w="1313" w:type="dxa"/>
            <w:shd w:val="clear" w:color="auto" w:fill="auto"/>
            <w:vAlign w:val="center"/>
          </w:tcPr>
          <w:p w14:paraId="559721DC" w14:textId="3BA83E86" w:rsidR="001F1C7B" w:rsidRPr="00A52DB4" w:rsidRDefault="001F1C7B" w:rsidP="00ED1407">
            <w:pPr>
              <w:pStyle w:val="Tabelarodek"/>
            </w:pPr>
            <w:r w:rsidRPr="00A52DB4">
              <w:t>8 213</w:t>
            </w:r>
          </w:p>
        </w:tc>
        <w:tc>
          <w:tcPr>
            <w:tcW w:w="1313" w:type="dxa"/>
            <w:shd w:val="clear" w:color="auto" w:fill="auto"/>
            <w:vAlign w:val="center"/>
          </w:tcPr>
          <w:p w14:paraId="21FAE2B2" w14:textId="0BCABFAE" w:rsidR="001F1C7B" w:rsidRPr="00A52DB4" w:rsidRDefault="001F1C7B" w:rsidP="00ED1407">
            <w:pPr>
              <w:pStyle w:val="Tabelarodek"/>
            </w:pPr>
            <w:r w:rsidRPr="00A52DB4">
              <w:t>5 572</w:t>
            </w:r>
          </w:p>
        </w:tc>
      </w:tr>
    </w:tbl>
    <w:p w14:paraId="560DE1E5" w14:textId="77777777" w:rsidR="007C75E2" w:rsidRPr="00A52DB4" w:rsidRDefault="007C75E2" w:rsidP="006F24CD">
      <w:pPr>
        <w:ind w:firstLine="0"/>
        <w:jc w:val="both"/>
        <w:rPr>
          <w:rFonts w:ascii="Calibri Light" w:hAnsi="Calibri Light"/>
          <w:sz w:val="20"/>
          <w:szCs w:val="20"/>
        </w:rPr>
      </w:pPr>
      <w:r w:rsidRPr="00A52DB4">
        <w:rPr>
          <w:rFonts w:ascii="Calibri Light" w:hAnsi="Calibri Light"/>
          <w:sz w:val="20"/>
          <w:szCs w:val="20"/>
        </w:rPr>
        <w:t>Źródło: Straż Miejska w Białymstoku</w:t>
      </w:r>
    </w:p>
    <w:p w14:paraId="79DC06BB" w14:textId="6CC9367C" w:rsidR="4972692C" w:rsidRPr="00A52DB4" w:rsidRDefault="4972692C" w:rsidP="00E80BD6">
      <w:pPr>
        <w:rPr>
          <w:rFonts w:eastAsia="Calibri Light" w:cs="Calibri Light"/>
          <w:szCs w:val="24"/>
        </w:rPr>
      </w:pPr>
      <w:r w:rsidRPr="00A52DB4">
        <w:t>Istotnym działaniem Straży Miejskiej wpływającym na poprawę porządku publicznego jest zapewnienie całodobowego monitoringu wizyjnego miasta. Kamery rozmieszczone zostały w punktach miasta najbardziej zagrożonych pod względem naruszenia porządku prawnego. W</w:t>
      </w:r>
      <w:r w:rsidRPr="00A52DB4">
        <w:rPr>
          <w:rFonts w:eastAsia="Calibri Light" w:cs="Calibri Light"/>
          <w:szCs w:val="24"/>
        </w:rPr>
        <w:t xml:space="preserve"> 20</w:t>
      </w:r>
      <w:r w:rsidR="00256AB3" w:rsidRPr="00A52DB4">
        <w:rPr>
          <w:rFonts w:eastAsia="Calibri Light" w:cs="Calibri Light"/>
          <w:szCs w:val="24"/>
        </w:rPr>
        <w:t>2</w:t>
      </w:r>
      <w:r w:rsidR="00701938" w:rsidRPr="00A52DB4">
        <w:rPr>
          <w:rFonts w:eastAsia="Calibri Light" w:cs="Calibri Light"/>
          <w:szCs w:val="24"/>
        </w:rPr>
        <w:t>2</w:t>
      </w:r>
      <w:r w:rsidRPr="00A52DB4">
        <w:rPr>
          <w:rFonts w:eastAsia="Calibri Light" w:cs="Calibri Light"/>
          <w:szCs w:val="24"/>
        </w:rPr>
        <w:t xml:space="preserve"> r. operatorzy Monitoringu Wizyjnego Miasta obserwując obraz</w:t>
      </w:r>
      <w:r w:rsidR="00E80BD6">
        <w:rPr>
          <w:rFonts w:eastAsia="Calibri Light" w:cs="Calibri Light"/>
          <w:szCs w:val="24"/>
        </w:rPr>
        <w:t xml:space="preserve"> </w:t>
      </w:r>
      <w:r w:rsidRPr="00A52DB4">
        <w:rPr>
          <w:rFonts w:eastAsia="Calibri Light" w:cs="Calibri Light"/>
          <w:szCs w:val="24"/>
        </w:rPr>
        <w:t xml:space="preserve">z zamontowanych w mieście kamer ujawnili </w:t>
      </w:r>
      <w:r w:rsidR="00701938" w:rsidRPr="00A52DB4">
        <w:rPr>
          <w:rFonts w:eastAsia="Calibri Light" w:cs="Calibri Light"/>
          <w:szCs w:val="24"/>
        </w:rPr>
        <w:t>2 697</w:t>
      </w:r>
      <w:r w:rsidRPr="00A52DB4">
        <w:rPr>
          <w:rFonts w:eastAsia="Calibri Light" w:cs="Calibri Light"/>
          <w:szCs w:val="24"/>
        </w:rPr>
        <w:t xml:space="preserve"> zdarze</w:t>
      </w:r>
      <w:r w:rsidR="00701938" w:rsidRPr="00A52DB4">
        <w:rPr>
          <w:rFonts w:eastAsia="Calibri Light" w:cs="Calibri Light"/>
          <w:szCs w:val="24"/>
        </w:rPr>
        <w:t>ń</w:t>
      </w:r>
      <w:r w:rsidRPr="00A52DB4">
        <w:rPr>
          <w:rFonts w:eastAsia="Calibri Light" w:cs="Calibri Light"/>
          <w:szCs w:val="24"/>
        </w:rPr>
        <w:t xml:space="preserve">, z których </w:t>
      </w:r>
      <w:r w:rsidR="00701938" w:rsidRPr="00A52DB4">
        <w:rPr>
          <w:rFonts w:eastAsia="Calibri Light" w:cs="Calibri Light"/>
          <w:szCs w:val="24"/>
        </w:rPr>
        <w:t>1 850</w:t>
      </w:r>
      <w:r w:rsidRPr="00A52DB4">
        <w:rPr>
          <w:rFonts w:eastAsia="Calibri Light" w:cs="Calibri Light"/>
          <w:szCs w:val="24"/>
        </w:rPr>
        <w:t xml:space="preserve"> przekazali do realizacji dyżurnemu Straży Miejskiej i </w:t>
      </w:r>
      <w:r w:rsidR="00701938" w:rsidRPr="00A52DB4">
        <w:rPr>
          <w:rFonts w:eastAsia="Calibri Light" w:cs="Calibri Light"/>
          <w:szCs w:val="24"/>
        </w:rPr>
        <w:t>847</w:t>
      </w:r>
      <w:r w:rsidRPr="00A52DB4">
        <w:rPr>
          <w:rFonts w:eastAsia="Calibri Light" w:cs="Calibri Light"/>
          <w:szCs w:val="24"/>
        </w:rPr>
        <w:t xml:space="preserve"> – dyżurnemu Komendy Miejskiej Policji.</w:t>
      </w:r>
    </w:p>
    <w:p w14:paraId="4E67CD1C" w14:textId="57F8BC92" w:rsidR="00184FA2" w:rsidRPr="00A52DB4" w:rsidRDefault="4972692C" w:rsidP="00ED1407">
      <w:pPr>
        <w:pStyle w:val="Nagwek3"/>
      </w:pPr>
      <w:bookmarkStart w:id="739" w:name="_Toc6568402"/>
      <w:bookmarkStart w:id="740" w:name="_Toc138322754"/>
      <w:bookmarkStart w:id="741" w:name="_Toc138324897"/>
      <w:bookmarkStart w:id="742" w:name="_Toc13840376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153</w:t>
      </w:r>
      <w:r w:rsidR="004D081F">
        <w:rPr>
          <w:noProof/>
        </w:rPr>
        <w:fldChar w:fldCharType="end"/>
      </w:r>
      <w:r w:rsidRPr="00A52DB4">
        <w:t>. Centrum Monitoringu Wizyjnego Miasta Białegostoku</w:t>
      </w:r>
      <w:bookmarkEnd w:id="739"/>
      <w:bookmarkEnd w:id="740"/>
      <w:bookmarkEnd w:id="741"/>
      <w:bookmarkEnd w:id="742"/>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3. Centrum Monitoringu Wizyjnego Miasta Białegostoku"/>
      </w:tblPr>
      <w:tblGrid>
        <w:gridCol w:w="3119"/>
        <w:gridCol w:w="1190"/>
        <w:gridCol w:w="1190"/>
        <w:gridCol w:w="1191"/>
        <w:gridCol w:w="1190"/>
        <w:gridCol w:w="1191"/>
      </w:tblGrid>
      <w:tr w:rsidR="00A52DB4" w:rsidRPr="00A52DB4" w14:paraId="1B4517A1" w14:textId="77777777" w:rsidTr="00ED1407">
        <w:trPr>
          <w:trHeight w:val="113"/>
          <w:tblHeader/>
        </w:trPr>
        <w:tc>
          <w:tcPr>
            <w:tcW w:w="3119" w:type="dxa"/>
            <w:shd w:val="clear" w:color="auto" w:fill="F2F2F2" w:themeFill="background1" w:themeFillShade="F2"/>
            <w:vAlign w:val="center"/>
          </w:tcPr>
          <w:p w14:paraId="41A9661C" w14:textId="77777777" w:rsidR="00701938" w:rsidRPr="00A52DB4" w:rsidRDefault="00701938" w:rsidP="00ED1407">
            <w:pPr>
              <w:pStyle w:val="TabelaText"/>
            </w:pPr>
            <w:r w:rsidRPr="00A52DB4">
              <w:t>Wyszczególnienie</w:t>
            </w:r>
          </w:p>
        </w:tc>
        <w:tc>
          <w:tcPr>
            <w:tcW w:w="1190" w:type="dxa"/>
            <w:shd w:val="clear" w:color="auto" w:fill="F2F2F2" w:themeFill="background1" w:themeFillShade="F2"/>
            <w:vAlign w:val="center"/>
          </w:tcPr>
          <w:p w14:paraId="3B615B36" w14:textId="64F88FAF" w:rsidR="00701938" w:rsidRPr="00A52DB4" w:rsidRDefault="00701938" w:rsidP="00ED1407">
            <w:pPr>
              <w:pStyle w:val="TabelaText"/>
            </w:pPr>
            <w:r w:rsidRPr="00A52DB4">
              <w:t>2018</w:t>
            </w:r>
          </w:p>
        </w:tc>
        <w:tc>
          <w:tcPr>
            <w:tcW w:w="1190" w:type="dxa"/>
            <w:shd w:val="clear" w:color="auto" w:fill="F2F2F2" w:themeFill="background1" w:themeFillShade="F2"/>
            <w:vAlign w:val="center"/>
          </w:tcPr>
          <w:p w14:paraId="593F7E18" w14:textId="420C3D74" w:rsidR="00701938" w:rsidRPr="00A52DB4" w:rsidRDefault="00701938" w:rsidP="00ED1407">
            <w:pPr>
              <w:pStyle w:val="TabelaText"/>
            </w:pPr>
            <w:r w:rsidRPr="00A52DB4">
              <w:t>2019</w:t>
            </w:r>
          </w:p>
        </w:tc>
        <w:tc>
          <w:tcPr>
            <w:tcW w:w="1191" w:type="dxa"/>
            <w:shd w:val="clear" w:color="auto" w:fill="F2F2F2" w:themeFill="background1" w:themeFillShade="F2"/>
            <w:vAlign w:val="center"/>
          </w:tcPr>
          <w:p w14:paraId="3FECE9E8" w14:textId="56982541" w:rsidR="00701938" w:rsidRPr="00A52DB4" w:rsidRDefault="00701938" w:rsidP="00ED1407">
            <w:pPr>
              <w:pStyle w:val="TabelaText"/>
            </w:pPr>
            <w:r w:rsidRPr="00A52DB4">
              <w:t>2020</w:t>
            </w:r>
          </w:p>
        </w:tc>
        <w:tc>
          <w:tcPr>
            <w:tcW w:w="1190" w:type="dxa"/>
            <w:shd w:val="clear" w:color="auto" w:fill="F2F2F2" w:themeFill="background1" w:themeFillShade="F2"/>
            <w:vAlign w:val="center"/>
          </w:tcPr>
          <w:p w14:paraId="1E8D368E" w14:textId="3BBEF691" w:rsidR="00701938" w:rsidRPr="00A52DB4" w:rsidRDefault="00701938" w:rsidP="00ED1407">
            <w:pPr>
              <w:pStyle w:val="TabelaText"/>
            </w:pPr>
            <w:r w:rsidRPr="00A52DB4">
              <w:t>2021</w:t>
            </w:r>
          </w:p>
        </w:tc>
        <w:tc>
          <w:tcPr>
            <w:tcW w:w="1191" w:type="dxa"/>
            <w:shd w:val="clear" w:color="auto" w:fill="F2F2F2" w:themeFill="background1" w:themeFillShade="F2"/>
            <w:vAlign w:val="center"/>
          </w:tcPr>
          <w:p w14:paraId="21A7EDC7" w14:textId="20A37004" w:rsidR="00701938" w:rsidRPr="00A52DB4" w:rsidRDefault="00701938" w:rsidP="00ED1407">
            <w:pPr>
              <w:pStyle w:val="TabelaText"/>
            </w:pPr>
            <w:r w:rsidRPr="00A52DB4">
              <w:t>2022</w:t>
            </w:r>
          </w:p>
        </w:tc>
      </w:tr>
      <w:tr w:rsidR="00A52DB4" w:rsidRPr="00A52DB4" w14:paraId="0AF31A0B" w14:textId="77777777" w:rsidTr="00ED1407">
        <w:trPr>
          <w:trHeight w:val="113"/>
        </w:trPr>
        <w:tc>
          <w:tcPr>
            <w:tcW w:w="3119" w:type="dxa"/>
            <w:shd w:val="clear" w:color="auto" w:fill="F2F2F2" w:themeFill="background1" w:themeFillShade="F2"/>
            <w:vAlign w:val="center"/>
          </w:tcPr>
          <w:p w14:paraId="1CDAEEA6" w14:textId="77777777" w:rsidR="00701938" w:rsidRPr="00A52DB4" w:rsidRDefault="00701938" w:rsidP="00ED1407">
            <w:pPr>
              <w:pStyle w:val="TabelaText"/>
            </w:pPr>
            <w:r w:rsidRPr="00A52DB4">
              <w:t>Liczba kamer</w:t>
            </w:r>
          </w:p>
        </w:tc>
        <w:tc>
          <w:tcPr>
            <w:tcW w:w="1190" w:type="dxa"/>
            <w:shd w:val="clear" w:color="auto" w:fill="auto"/>
            <w:vAlign w:val="center"/>
          </w:tcPr>
          <w:p w14:paraId="662856F1" w14:textId="07804044" w:rsidR="00701938" w:rsidRPr="00A52DB4" w:rsidRDefault="00701938" w:rsidP="00ED1407">
            <w:pPr>
              <w:pStyle w:val="Tabelarodek"/>
            </w:pPr>
            <w:r w:rsidRPr="00A52DB4">
              <w:t>217</w:t>
            </w:r>
          </w:p>
        </w:tc>
        <w:tc>
          <w:tcPr>
            <w:tcW w:w="1190" w:type="dxa"/>
            <w:shd w:val="clear" w:color="auto" w:fill="auto"/>
            <w:vAlign w:val="center"/>
          </w:tcPr>
          <w:p w14:paraId="348F7933" w14:textId="2C4E3D74" w:rsidR="00701938" w:rsidRPr="00A52DB4" w:rsidRDefault="00701938" w:rsidP="00ED1407">
            <w:pPr>
              <w:pStyle w:val="Tabelarodek"/>
            </w:pPr>
            <w:r w:rsidRPr="00A52DB4">
              <w:t>232</w:t>
            </w:r>
          </w:p>
        </w:tc>
        <w:tc>
          <w:tcPr>
            <w:tcW w:w="1191" w:type="dxa"/>
            <w:shd w:val="clear" w:color="auto" w:fill="auto"/>
            <w:vAlign w:val="center"/>
          </w:tcPr>
          <w:p w14:paraId="0EEB255D" w14:textId="7D1134C6" w:rsidR="00701938" w:rsidRPr="00A52DB4" w:rsidRDefault="00701938" w:rsidP="00ED1407">
            <w:pPr>
              <w:pStyle w:val="Tabelarodek"/>
            </w:pPr>
            <w:r w:rsidRPr="00A52DB4">
              <w:t>232</w:t>
            </w:r>
          </w:p>
        </w:tc>
        <w:tc>
          <w:tcPr>
            <w:tcW w:w="1190" w:type="dxa"/>
            <w:shd w:val="clear" w:color="auto" w:fill="auto"/>
            <w:vAlign w:val="center"/>
          </w:tcPr>
          <w:p w14:paraId="67A63D7E" w14:textId="7DDB5E4E" w:rsidR="00701938" w:rsidRPr="00A52DB4" w:rsidRDefault="00701938" w:rsidP="00ED1407">
            <w:pPr>
              <w:pStyle w:val="Tabelarodek"/>
            </w:pPr>
            <w:r w:rsidRPr="00A52DB4">
              <w:t>238</w:t>
            </w:r>
          </w:p>
        </w:tc>
        <w:tc>
          <w:tcPr>
            <w:tcW w:w="1191" w:type="dxa"/>
            <w:shd w:val="clear" w:color="auto" w:fill="auto"/>
            <w:vAlign w:val="center"/>
          </w:tcPr>
          <w:p w14:paraId="2167A4FE" w14:textId="3BCFAA4A" w:rsidR="00701938" w:rsidRPr="00A52DB4" w:rsidRDefault="00701938" w:rsidP="00ED1407">
            <w:pPr>
              <w:pStyle w:val="Tabelarodek"/>
              <w:rPr>
                <w:rFonts w:cstheme="majorHAnsi"/>
              </w:rPr>
            </w:pPr>
            <w:r w:rsidRPr="00A52DB4">
              <w:rPr>
                <w:rFonts w:cstheme="majorHAnsi"/>
              </w:rPr>
              <w:t>250</w:t>
            </w:r>
          </w:p>
        </w:tc>
      </w:tr>
      <w:tr w:rsidR="00A52DB4" w:rsidRPr="00A52DB4" w14:paraId="30517945" w14:textId="77777777" w:rsidTr="00ED1407">
        <w:trPr>
          <w:trHeight w:val="113"/>
        </w:trPr>
        <w:tc>
          <w:tcPr>
            <w:tcW w:w="3119" w:type="dxa"/>
            <w:shd w:val="clear" w:color="auto" w:fill="F2F2F2" w:themeFill="background1" w:themeFillShade="F2"/>
            <w:vAlign w:val="center"/>
          </w:tcPr>
          <w:p w14:paraId="2FA33E35" w14:textId="77777777" w:rsidR="00701938" w:rsidRPr="00A52DB4" w:rsidRDefault="00701938" w:rsidP="00ED1407">
            <w:pPr>
              <w:pStyle w:val="TabelaText"/>
            </w:pPr>
            <w:r w:rsidRPr="00A52DB4">
              <w:t>Liczba operatorów</w:t>
            </w:r>
          </w:p>
        </w:tc>
        <w:tc>
          <w:tcPr>
            <w:tcW w:w="1190" w:type="dxa"/>
            <w:shd w:val="clear" w:color="auto" w:fill="auto"/>
            <w:vAlign w:val="center"/>
          </w:tcPr>
          <w:p w14:paraId="185567A1" w14:textId="06494D89" w:rsidR="00701938" w:rsidRPr="00A52DB4" w:rsidRDefault="00701938" w:rsidP="00ED1407">
            <w:pPr>
              <w:pStyle w:val="Tabelarodek"/>
            </w:pPr>
            <w:r w:rsidRPr="00A52DB4">
              <w:t>11</w:t>
            </w:r>
          </w:p>
        </w:tc>
        <w:tc>
          <w:tcPr>
            <w:tcW w:w="1190" w:type="dxa"/>
            <w:shd w:val="clear" w:color="auto" w:fill="auto"/>
            <w:vAlign w:val="center"/>
          </w:tcPr>
          <w:p w14:paraId="58062A0C" w14:textId="63A4D9D4" w:rsidR="00701938" w:rsidRPr="00A52DB4" w:rsidRDefault="00701938" w:rsidP="00ED1407">
            <w:pPr>
              <w:pStyle w:val="Tabelarodek"/>
            </w:pPr>
            <w:r w:rsidRPr="00A52DB4">
              <w:t>13</w:t>
            </w:r>
          </w:p>
        </w:tc>
        <w:tc>
          <w:tcPr>
            <w:tcW w:w="1191" w:type="dxa"/>
            <w:shd w:val="clear" w:color="auto" w:fill="auto"/>
            <w:vAlign w:val="center"/>
          </w:tcPr>
          <w:p w14:paraId="302FF4D2" w14:textId="7171CA9E" w:rsidR="00701938" w:rsidRPr="00A52DB4" w:rsidRDefault="00701938" w:rsidP="00ED1407">
            <w:pPr>
              <w:pStyle w:val="Tabelarodek"/>
            </w:pPr>
            <w:r w:rsidRPr="00A52DB4">
              <w:t>13</w:t>
            </w:r>
          </w:p>
        </w:tc>
        <w:tc>
          <w:tcPr>
            <w:tcW w:w="1190" w:type="dxa"/>
            <w:shd w:val="clear" w:color="auto" w:fill="auto"/>
            <w:vAlign w:val="center"/>
          </w:tcPr>
          <w:p w14:paraId="6616E102" w14:textId="2FA7A66C" w:rsidR="00701938" w:rsidRPr="00A52DB4" w:rsidRDefault="00701938" w:rsidP="00ED1407">
            <w:pPr>
              <w:pStyle w:val="Tabelarodek"/>
            </w:pPr>
            <w:r w:rsidRPr="00A52DB4">
              <w:t>13</w:t>
            </w:r>
          </w:p>
        </w:tc>
        <w:tc>
          <w:tcPr>
            <w:tcW w:w="1191" w:type="dxa"/>
            <w:shd w:val="clear" w:color="auto" w:fill="auto"/>
            <w:vAlign w:val="center"/>
          </w:tcPr>
          <w:p w14:paraId="7720144A" w14:textId="28C4AC5B" w:rsidR="00701938" w:rsidRPr="00A52DB4" w:rsidRDefault="00701938" w:rsidP="00ED1407">
            <w:pPr>
              <w:pStyle w:val="Tabelarodek"/>
              <w:rPr>
                <w:rFonts w:cstheme="majorHAnsi"/>
              </w:rPr>
            </w:pPr>
            <w:r w:rsidRPr="00A52DB4">
              <w:rPr>
                <w:rFonts w:cstheme="majorHAnsi"/>
              </w:rPr>
              <w:t>11</w:t>
            </w:r>
          </w:p>
        </w:tc>
      </w:tr>
      <w:tr w:rsidR="00A52DB4" w:rsidRPr="00A52DB4" w14:paraId="45534327" w14:textId="77777777" w:rsidTr="00ED1407">
        <w:trPr>
          <w:trHeight w:val="113"/>
        </w:trPr>
        <w:tc>
          <w:tcPr>
            <w:tcW w:w="3119" w:type="dxa"/>
            <w:shd w:val="clear" w:color="auto" w:fill="F2F2F2" w:themeFill="background1" w:themeFillShade="F2"/>
            <w:vAlign w:val="center"/>
          </w:tcPr>
          <w:p w14:paraId="716C5A74" w14:textId="2E67CEDC" w:rsidR="00701938" w:rsidRPr="00A52DB4" w:rsidRDefault="00701938" w:rsidP="00ED1407">
            <w:pPr>
              <w:pStyle w:val="TabelaText"/>
            </w:pPr>
            <w:r w:rsidRPr="00A52DB4">
              <w:t>Ilość odnotowanych zdarzeń,</w:t>
            </w:r>
            <w:r w:rsidR="00ED1407">
              <w:t xml:space="preserve"> </w:t>
            </w:r>
            <w:r w:rsidRPr="00A52DB4">
              <w:t>w tym:</w:t>
            </w:r>
          </w:p>
        </w:tc>
        <w:tc>
          <w:tcPr>
            <w:tcW w:w="1190" w:type="dxa"/>
            <w:shd w:val="clear" w:color="auto" w:fill="auto"/>
            <w:vAlign w:val="center"/>
          </w:tcPr>
          <w:p w14:paraId="00DB9853" w14:textId="49F115D0" w:rsidR="00701938" w:rsidRPr="00A52DB4" w:rsidRDefault="00701938" w:rsidP="00ED1407">
            <w:pPr>
              <w:pStyle w:val="Tabelarodek"/>
            </w:pPr>
            <w:r w:rsidRPr="00A52DB4">
              <w:t>5 477</w:t>
            </w:r>
          </w:p>
        </w:tc>
        <w:tc>
          <w:tcPr>
            <w:tcW w:w="1190" w:type="dxa"/>
            <w:shd w:val="clear" w:color="auto" w:fill="auto"/>
            <w:vAlign w:val="center"/>
          </w:tcPr>
          <w:p w14:paraId="0532F848" w14:textId="38F5EB57" w:rsidR="00701938" w:rsidRPr="00A52DB4" w:rsidRDefault="00701938" w:rsidP="00ED1407">
            <w:pPr>
              <w:pStyle w:val="Tabelarodek"/>
            </w:pPr>
            <w:r w:rsidRPr="00A52DB4">
              <w:t>5 703</w:t>
            </w:r>
          </w:p>
        </w:tc>
        <w:tc>
          <w:tcPr>
            <w:tcW w:w="1191" w:type="dxa"/>
            <w:shd w:val="clear" w:color="auto" w:fill="auto"/>
            <w:vAlign w:val="center"/>
          </w:tcPr>
          <w:p w14:paraId="0D1AB882" w14:textId="6711097D" w:rsidR="00701938" w:rsidRPr="00A52DB4" w:rsidRDefault="00701938" w:rsidP="00ED1407">
            <w:pPr>
              <w:pStyle w:val="Tabelarodek"/>
            </w:pPr>
            <w:r w:rsidRPr="00A52DB4">
              <w:t>4 734</w:t>
            </w:r>
          </w:p>
        </w:tc>
        <w:tc>
          <w:tcPr>
            <w:tcW w:w="1190" w:type="dxa"/>
            <w:shd w:val="clear" w:color="auto" w:fill="auto"/>
            <w:vAlign w:val="center"/>
          </w:tcPr>
          <w:p w14:paraId="13BE1E08" w14:textId="62473AA5" w:rsidR="00701938" w:rsidRPr="00A52DB4" w:rsidRDefault="00701938" w:rsidP="00ED1407">
            <w:pPr>
              <w:pStyle w:val="Tabelarodek"/>
            </w:pPr>
            <w:r w:rsidRPr="00A52DB4">
              <w:t>3 952</w:t>
            </w:r>
          </w:p>
        </w:tc>
        <w:tc>
          <w:tcPr>
            <w:tcW w:w="1191" w:type="dxa"/>
            <w:shd w:val="clear" w:color="auto" w:fill="auto"/>
            <w:vAlign w:val="center"/>
          </w:tcPr>
          <w:p w14:paraId="4E97DE9E" w14:textId="1C14DFE0" w:rsidR="00701938" w:rsidRPr="00A52DB4" w:rsidRDefault="00701938" w:rsidP="00ED1407">
            <w:pPr>
              <w:pStyle w:val="Tabelarodek"/>
              <w:rPr>
                <w:rFonts w:cstheme="majorHAnsi"/>
              </w:rPr>
            </w:pPr>
            <w:r w:rsidRPr="00A52DB4">
              <w:rPr>
                <w:rFonts w:cstheme="majorHAnsi"/>
              </w:rPr>
              <w:t>2 697</w:t>
            </w:r>
          </w:p>
        </w:tc>
      </w:tr>
      <w:tr w:rsidR="00A52DB4" w:rsidRPr="00A52DB4" w14:paraId="35C1D00B" w14:textId="77777777" w:rsidTr="00ED1407">
        <w:trPr>
          <w:trHeight w:val="113"/>
        </w:trPr>
        <w:tc>
          <w:tcPr>
            <w:tcW w:w="3119" w:type="dxa"/>
            <w:shd w:val="clear" w:color="auto" w:fill="F2F2F2" w:themeFill="background1" w:themeFillShade="F2"/>
            <w:vAlign w:val="center"/>
          </w:tcPr>
          <w:p w14:paraId="52292BFD" w14:textId="01935644" w:rsidR="00701938" w:rsidRPr="00A52DB4" w:rsidRDefault="00701938" w:rsidP="00ED1407">
            <w:pPr>
              <w:pStyle w:val="TabelaText"/>
            </w:pPr>
            <w:r w:rsidRPr="00A52DB4">
              <w:t>przekazanych do realizacji dyżurnemu Straży Miejskiej</w:t>
            </w:r>
          </w:p>
        </w:tc>
        <w:tc>
          <w:tcPr>
            <w:tcW w:w="1190" w:type="dxa"/>
            <w:shd w:val="clear" w:color="auto" w:fill="auto"/>
            <w:vAlign w:val="center"/>
          </w:tcPr>
          <w:p w14:paraId="10896AC5" w14:textId="14D433A1" w:rsidR="00701938" w:rsidRPr="00A52DB4" w:rsidRDefault="00701938" w:rsidP="00ED1407">
            <w:pPr>
              <w:pStyle w:val="Tabelarodek"/>
            </w:pPr>
            <w:r w:rsidRPr="00A52DB4">
              <w:t>4 288</w:t>
            </w:r>
          </w:p>
        </w:tc>
        <w:tc>
          <w:tcPr>
            <w:tcW w:w="1190" w:type="dxa"/>
            <w:shd w:val="clear" w:color="auto" w:fill="auto"/>
            <w:vAlign w:val="center"/>
          </w:tcPr>
          <w:p w14:paraId="02D1C397" w14:textId="0035E6C3" w:rsidR="00701938" w:rsidRPr="00A52DB4" w:rsidRDefault="00701938" w:rsidP="00ED1407">
            <w:pPr>
              <w:pStyle w:val="Tabelarodek"/>
            </w:pPr>
            <w:r w:rsidRPr="00A52DB4">
              <w:t>4 326</w:t>
            </w:r>
          </w:p>
        </w:tc>
        <w:tc>
          <w:tcPr>
            <w:tcW w:w="1191" w:type="dxa"/>
            <w:shd w:val="clear" w:color="auto" w:fill="auto"/>
            <w:vAlign w:val="center"/>
          </w:tcPr>
          <w:p w14:paraId="444917ED" w14:textId="3E538B71" w:rsidR="00701938" w:rsidRPr="00A52DB4" w:rsidRDefault="00701938" w:rsidP="00ED1407">
            <w:pPr>
              <w:pStyle w:val="Tabelarodek"/>
            </w:pPr>
            <w:r w:rsidRPr="00A52DB4">
              <w:t>3 254</w:t>
            </w:r>
          </w:p>
        </w:tc>
        <w:tc>
          <w:tcPr>
            <w:tcW w:w="1190" w:type="dxa"/>
            <w:shd w:val="clear" w:color="auto" w:fill="auto"/>
            <w:vAlign w:val="center"/>
          </w:tcPr>
          <w:p w14:paraId="4327AF0C" w14:textId="304FC560" w:rsidR="00701938" w:rsidRPr="00A52DB4" w:rsidRDefault="00701938" w:rsidP="00ED1407">
            <w:pPr>
              <w:pStyle w:val="Tabelarodek"/>
            </w:pPr>
            <w:r w:rsidRPr="00A52DB4">
              <w:t>2 681</w:t>
            </w:r>
          </w:p>
        </w:tc>
        <w:tc>
          <w:tcPr>
            <w:tcW w:w="1191" w:type="dxa"/>
            <w:shd w:val="clear" w:color="auto" w:fill="auto"/>
            <w:vAlign w:val="center"/>
          </w:tcPr>
          <w:p w14:paraId="647348EE" w14:textId="67DD4C6B" w:rsidR="00701938" w:rsidRPr="00A52DB4" w:rsidRDefault="00701938" w:rsidP="00ED1407">
            <w:pPr>
              <w:pStyle w:val="Tabelarodek"/>
              <w:rPr>
                <w:rFonts w:cstheme="majorHAnsi"/>
              </w:rPr>
            </w:pPr>
            <w:r w:rsidRPr="00A52DB4">
              <w:rPr>
                <w:rFonts w:cstheme="majorHAnsi"/>
              </w:rPr>
              <w:t>1 850</w:t>
            </w:r>
          </w:p>
        </w:tc>
      </w:tr>
      <w:tr w:rsidR="00A52DB4" w:rsidRPr="00A52DB4" w14:paraId="0B6BEAC4" w14:textId="77777777" w:rsidTr="00ED1407">
        <w:trPr>
          <w:trHeight w:val="113"/>
        </w:trPr>
        <w:tc>
          <w:tcPr>
            <w:tcW w:w="3119" w:type="dxa"/>
            <w:shd w:val="clear" w:color="auto" w:fill="F2F2F2" w:themeFill="background1" w:themeFillShade="F2"/>
            <w:vAlign w:val="center"/>
          </w:tcPr>
          <w:p w14:paraId="045A1096" w14:textId="4845C76A" w:rsidR="00701938" w:rsidRPr="00A52DB4" w:rsidRDefault="00701938" w:rsidP="00ED1407">
            <w:pPr>
              <w:pStyle w:val="TabelaText"/>
            </w:pPr>
            <w:r w:rsidRPr="00A52DB4">
              <w:t>przekazanych do realizacji dyżurnemu Komendy Miejskiej Policji</w:t>
            </w:r>
          </w:p>
        </w:tc>
        <w:tc>
          <w:tcPr>
            <w:tcW w:w="1190" w:type="dxa"/>
            <w:shd w:val="clear" w:color="auto" w:fill="auto"/>
            <w:vAlign w:val="center"/>
          </w:tcPr>
          <w:p w14:paraId="0E3B010B" w14:textId="4BE56437" w:rsidR="00701938" w:rsidRPr="00A52DB4" w:rsidRDefault="00701938" w:rsidP="00ED1407">
            <w:pPr>
              <w:pStyle w:val="Tabelarodek"/>
            </w:pPr>
            <w:r w:rsidRPr="00A52DB4">
              <w:t>1 189</w:t>
            </w:r>
          </w:p>
        </w:tc>
        <w:tc>
          <w:tcPr>
            <w:tcW w:w="1190" w:type="dxa"/>
            <w:shd w:val="clear" w:color="auto" w:fill="auto"/>
            <w:vAlign w:val="center"/>
          </w:tcPr>
          <w:p w14:paraId="08A3BF78" w14:textId="20437391" w:rsidR="00701938" w:rsidRPr="00A52DB4" w:rsidRDefault="00701938" w:rsidP="00ED1407">
            <w:pPr>
              <w:pStyle w:val="Tabelarodek"/>
            </w:pPr>
            <w:r w:rsidRPr="00A52DB4">
              <w:t>1 377</w:t>
            </w:r>
          </w:p>
        </w:tc>
        <w:tc>
          <w:tcPr>
            <w:tcW w:w="1191" w:type="dxa"/>
            <w:shd w:val="clear" w:color="auto" w:fill="auto"/>
            <w:vAlign w:val="center"/>
          </w:tcPr>
          <w:p w14:paraId="0CF5021D" w14:textId="0559B614" w:rsidR="00701938" w:rsidRPr="00A52DB4" w:rsidRDefault="00701938" w:rsidP="00ED1407">
            <w:pPr>
              <w:pStyle w:val="Tabelarodek"/>
            </w:pPr>
            <w:r w:rsidRPr="00A52DB4">
              <w:t>1 480</w:t>
            </w:r>
          </w:p>
        </w:tc>
        <w:tc>
          <w:tcPr>
            <w:tcW w:w="1190" w:type="dxa"/>
            <w:shd w:val="clear" w:color="auto" w:fill="auto"/>
            <w:vAlign w:val="center"/>
          </w:tcPr>
          <w:p w14:paraId="2E5EC9C2" w14:textId="7E029016" w:rsidR="00701938" w:rsidRPr="00A52DB4" w:rsidRDefault="00701938" w:rsidP="00ED1407">
            <w:pPr>
              <w:pStyle w:val="Tabelarodek"/>
            </w:pPr>
            <w:r w:rsidRPr="00A52DB4">
              <w:t>1 271</w:t>
            </w:r>
          </w:p>
        </w:tc>
        <w:tc>
          <w:tcPr>
            <w:tcW w:w="1191" w:type="dxa"/>
            <w:shd w:val="clear" w:color="auto" w:fill="auto"/>
            <w:vAlign w:val="center"/>
          </w:tcPr>
          <w:p w14:paraId="056EEC4D" w14:textId="2FC99FFB" w:rsidR="00701938" w:rsidRPr="00A52DB4" w:rsidRDefault="00701938" w:rsidP="00ED1407">
            <w:pPr>
              <w:pStyle w:val="Tabelarodek"/>
              <w:rPr>
                <w:rFonts w:cstheme="majorHAnsi"/>
              </w:rPr>
            </w:pPr>
            <w:r w:rsidRPr="00A52DB4">
              <w:rPr>
                <w:rFonts w:cstheme="majorHAnsi"/>
              </w:rPr>
              <w:t>847</w:t>
            </w:r>
          </w:p>
        </w:tc>
      </w:tr>
    </w:tbl>
    <w:p w14:paraId="55FE2C3B" w14:textId="77777777" w:rsidR="00184FA2" w:rsidRPr="00A52DB4" w:rsidRDefault="4972692C" w:rsidP="006F24CD">
      <w:pPr>
        <w:ind w:firstLine="0"/>
        <w:jc w:val="both"/>
        <w:rPr>
          <w:rFonts w:ascii="Calibri Light" w:hAnsi="Calibri Light"/>
          <w:sz w:val="20"/>
          <w:szCs w:val="20"/>
        </w:rPr>
      </w:pPr>
      <w:r w:rsidRPr="00A52DB4">
        <w:rPr>
          <w:rFonts w:ascii="Calibri Light" w:hAnsi="Calibri Light"/>
          <w:sz w:val="20"/>
          <w:szCs w:val="20"/>
        </w:rPr>
        <w:t>Źródło: Straż Miejska w Białymstoku</w:t>
      </w:r>
    </w:p>
    <w:p w14:paraId="004AA4D9" w14:textId="3A972AA0" w:rsidR="00184FA2" w:rsidRPr="00A52DB4" w:rsidRDefault="4972692C" w:rsidP="00E80BD6">
      <w:r w:rsidRPr="00A52DB4">
        <w:t>W 20</w:t>
      </w:r>
      <w:r w:rsidR="004D4716" w:rsidRPr="00A52DB4">
        <w:t>2</w:t>
      </w:r>
      <w:r w:rsidR="000B1913" w:rsidRPr="00A52DB4">
        <w:t>2</w:t>
      </w:r>
      <w:r w:rsidRPr="00A52DB4">
        <w:t xml:space="preserve"> roku w celu poprawy stanu porządku publicznego na terenie miasta Straż Miejska </w:t>
      </w:r>
      <w:r w:rsidRPr="00A52DB4">
        <w:rPr>
          <w:b/>
        </w:rPr>
        <w:t>kontynuowała następujące działania z lat poprzednich</w:t>
      </w:r>
      <w:r w:rsidRPr="00A52DB4">
        <w:t>:</w:t>
      </w:r>
    </w:p>
    <w:p w14:paraId="04A2B316" w14:textId="77777777" w:rsidR="004D4716" w:rsidRPr="00A52DB4" w:rsidRDefault="004D4716" w:rsidP="00347FA0">
      <w:pPr>
        <w:pStyle w:val="Akapitzlist"/>
        <w:numPr>
          <w:ilvl w:val="0"/>
          <w:numId w:val="108"/>
        </w:numPr>
        <w:ind w:left="567" w:hanging="283"/>
      </w:pPr>
      <w:r w:rsidRPr="00E80BD6">
        <w:rPr>
          <w:bCs/>
        </w:rPr>
        <w:t>„Zimowy Ratownik”</w:t>
      </w:r>
      <w:r w:rsidRPr="00A52DB4">
        <w:t xml:space="preserve"> – działania, które miały na celu pomoc osobom bezdomnym w okresie zimowym;</w:t>
      </w:r>
    </w:p>
    <w:p w14:paraId="70BD06C4" w14:textId="77777777" w:rsidR="004D4716" w:rsidRPr="00A52DB4" w:rsidRDefault="004D4716" w:rsidP="00347FA0">
      <w:pPr>
        <w:pStyle w:val="Akapitzlist"/>
        <w:numPr>
          <w:ilvl w:val="0"/>
          <w:numId w:val="108"/>
        </w:numPr>
        <w:ind w:left="567" w:hanging="283"/>
      </w:pPr>
      <w:r w:rsidRPr="00E80BD6">
        <w:rPr>
          <w:bCs/>
        </w:rPr>
        <w:t>„Znicz”, „Hiena cmentarna”</w:t>
      </w:r>
      <w:r w:rsidRPr="00A52DB4">
        <w:t xml:space="preserve"> – działania mające na celu poprawę bezpieczeństwa związanego z nasileniem ruchu w rejonach nekropolii oraz przeciwdziałania przypadkom kradzieży i dewastacji mienia;</w:t>
      </w:r>
    </w:p>
    <w:p w14:paraId="1EB97AC0" w14:textId="1803D1E9" w:rsidR="004D4716" w:rsidRPr="00A52DB4" w:rsidRDefault="004D4716" w:rsidP="00347FA0">
      <w:pPr>
        <w:pStyle w:val="Akapitzlist"/>
        <w:numPr>
          <w:ilvl w:val="0"/>
          <w:numId w:val="108"/>
        </w:numPr>
        <w:ind w:left="567" w:hanging="283"/>
      </w:pPr>
      <w:r w:rsidRPr="00E80BD6">
        <w:rPr>
          <w:bCs/>
        </w:rPr>
        <w:lastRenderedPageBreak/>
        <w:t xml:space="preserve">„Pomoc w uruchamianiu pojazdów” </w:t>
      </w:r>
      <w:r w:rsidRPr="00A52DB4">
        <w:t>– działania mające na celu pomoc w uruchamianiu pojazdów w okresie zimowym;</w:t>
      </w:r>
    </w:p>
    <w:p w14:paraId="4CA6E0CE" w14:textId="77777777" w:rsidR="004D4716" w:rsidRPr="00A52DB4" w:rsidRDefault="004D4716" w:rsidP="00347FA0">
      <w:pPr>
        <w:pStyle w:val="Akapitzlist"/>
        <w:numPr>
          <w:ilvl w:val="0"/>
          <w:numId w:val="108"/>
        </w:numPr>
        <w:ind w:left="567" w:hanging="283"/>
      </w:pPr>
      <w:r w:rsidRPr="00E80BD6">
        <w:rPr>
          <w:bCs/>
        </w:rPr>
        <w:t>„Bezpieczne ferie”, „Bezpieczne Wakacje”, „Patrol szkolny”</w:t>
      </w:r>
      <w:r w:rsidRPr="00A52DB4">
        <w:t xml:space="preserve"> – działania mające na celu poprawę bezpieczeństwa dzieci i młodzieży;</w:t>
      </w:r>
    </w:p>
    <w:p w14:paraId="390B1C7F" w14:textId="748CB643" w:rsidR="004D4716" w:rsidRPr="00A52DB4" w:rsidRDefault="004D4716" w:rsidP="00347FA0">
      <w:pPr>
        <w:pStyle w:val="Akapitzlist"/>
        <w:numPr>
          <w:ilvl w:val="0"/>
          <w:numId w:val="108"/>
        </w:numPr>
        <w:ind w:left="567" w:hanging="283"/>
      </w:pPr>
      <w:r w:rsidRPr="00E80BD6">
        <w:rPr>
          <w:bCs/>
        </w:rPr>
        <w:t>„Nie zostawiaj dziecka w aucie w czasie upału”</w:t>
      </w:r>
      <w:r w:rsidRPr="00A52DB4">
        <w:t xml:space="preserve"> – akcja informacyjna mająca na celu uzmysłowienie przede wszystkim rodzicom, </w:t>
      </w:r>
      <w:r w:rsidR="0055570F" w:rsidRPr="00A52DB4">
        <w:t>na jakie</w:t>
      </w:r>
      <w:r w:rsidRPr="00A52DB4">
        <w:t xml:space="preserve"> niebezpieczeństwo</w:t>
      </w:r>
      <w:r w:rsidR="0055570F" w:rsidRPr="00A52DB4">
        <w:t xml:space="preserve"> narażone są dzieci</w:t>
      </w:r>
      <w:r w:rsidRPr="00A52DB4">
        <w:t xml:space="preserve"> </w:t>
      </w:r>
      <w:r w:rsidR="00E322A0" w:rsidRPr="00A52DB4">
        <w:t>po</w:t>
      </w:r>
      <w:r w:rsidRPr="00A52DB4">
        <w:t>zostawi</w:t>
      </w:r>
      <w:r w:rsidR="00E322A0" w:rsidRPr="00A52DB4">
        <w:t>one</w:t>
      </w:r>
      <w:r w:rsidR="00C324C3" w:rsidRPr="00A52DB4">
        <w:t xml:space="preserve"> w au</w:t>
      </w:r>
      <w:r w:rsidR="00E322A0" w:rsidRPr="00A52DB4">
        <w:t>tach</w:t>
      </w:r>
      <w:r w:rsidR="00C324C3" w:rsidRPr="00A52DB4">
        <w:t xml:space="preserve"> w upalny dzień</w:t>
      </w:r>
      <w:r w:rsidRPr="00A52DB4">
        <w:t>;</w:t>
      </w:r>
    </w:p>
    <w:p w14:paraId="26097E7D" w14:textId="77777777" w:rsidR="00C324C3" w:rsidRPr="00A52DB4" w:rsidRDefault="00C324C3" w:rsidP="00347FA0">
      <w:pPr>
        <w:pStyle w:val="Akapitzlist"/>
        <w:numPr>
          <w:ilvl w:val="0"/>
          <w:numId w:val="108"/>
        </w:numPr>
        <w:ind w:left="567" w:hanging="283"/>
      </w:pPr>
      <w:r w:rsidRPr="00E80BD6">
        <w:rPr>
          <w:bCs/>
        </w:rPr>
        <w:t xml:space="preserve">„Widzieć i być widocznym” </w:t>
      </w:r>
      <w:r w:rsidRPr="00A52DB4">
        <w:t>- akcja profilaktyczna prowadzona we współpracy z Biurem Zarządzania Kryzysowego Urzędu Miejskiego w Białymstoku w rejonach cmentarzy - przekazanie osobom odwiedzającym groby elementów odblaskowych;</w:t>
      </w:r>
    </w:p>
    <w:p w14:paraId="0FD9F3BD" w14:textId="77777777" w:rsidR="00A41CCC" w:rsidRPr="00A52DB4" w:rsidRDefault="00C324C3" w:rsidP="00347FA0">
      <w:pPr>
        <w:pStyle w:val="Akapitzlist"/>
        <w:numPr>
          <w:ilvl w:val="0"/>
          <w:numId w:val="108"/>
        </w:numPr>
        <w:ind w:left="567" w:hanging="283"/>
      </w:pPr>
      <w:r w:rsidRPr="00A52DB4">
        <w:t>„Reaguj, nie pozwól zamarznąć”, „Nie bądź obojętny</w:t>
      </w:r>
      <w:r w:rsidR="00A41CCC" w:rsidRPr="00A52DB4">
        <w:t xml:space="preserve"> –</w:t>
      </w:r>
      <w:r w:rsidRPr="00A52DB4">
        <w:t xml:space="preserve"> Widzisz – Reaguj” - kampania informacyjna dotycząca pomocy osobom bezdomnym. P</w:t>
      </w:r>
      <w:r w:rsidRPr="00E80BD6">
        <w:rPr>
          <w:bCs/>
        </w:rPr>
        <w:t>oprzez plakaty informacyjne strażnicy apelowali do mieszkańców, aby nie byli obojętni wobec osób potrzebujących pomocy</w:t>
      </w:r>
      <w:r w:rsidR="00ED1100" w:rsidRPr="00E80BD6">
        <w:rPr>
          <w:bCs/>
        </w:rPr>
        <w:t>;</w:t>
      </w:r>
    </w:p>
    <w:p w14:paraId="5FFEB433" w14:textId="100F31F8" w:rsidR="00A41CCC" w:rsidRPr="00E80BD6" w:rsidRDefault="00A41CCC" w:rsidP="00347FA0">
      <w:pPr>
        <w:pStyle w:val="Akapitzlist"/>
        <w:numPr>
          <w:ilvl w:val="0"/>
          <w:numId w:val="108"/>
        </w:numPr>
        <w:ind w:left="567" w:hanging="283"/>
        <w:rPr>
          <w:rFonts w:cstheme="majorHAnsi"/>
        </w:rPr>
      </w:pPr>
      <w:r w:rsidRPr="00E80BD6">
        <w:rPr>
          <w:rFonts w:cstheme="majorHAnsi"/>
        </w:rPr>
        <w:t>„Dzikie zwierzęta w mieście” - akcja informacyjna prowadzona we współpracy</w:t>
      </w:r>
      <w:r w:rsidR="00E80BD6">
        <w:rPr>
          <w:rFonts w:cstheme="majorHAnsi"/>
        </w:rPr>
        <w:t xml:space="preserve"> </w:t>
      </w:r>
      <w:r w:rsidRPr="00E80BD6">
        <w:rPr>
          <w:rFonts w:cstheme="majorHAnsi"/>
        </w:rPr>
        <w:t>z Biurem Zarządzania Kryzysowego Urzędu Miejskiego w Białymstoku, podczas której mieszkańcom przekazywane były broszury ze wskazówkami, co należy zrobić, gdy wśród ludzi pojawią się dzikie zwierzęta, jakie są dostępne środki ostrożności, z kim się skontaktować i jakie służby poinformować w razie konieczności;</w:t>
      </w:r>
    </w:p>
    <w:p w14:paraId="5716CA8F" w14:textId="6F1C94F7" w:rsidR="00C324C3" w:rsidRPr="00A52DB4" w:rsidRDefault="00C324C3" w:rsidP="00347FA0">
      <w:pPr>
        <w:pStyle w:val="Akapitzlist"/>
        <w:numPr>
          <w:ilvl w:val="0"/>
          <w:numId w:val="108"/>
        </w:numPr>
        <w:ind w:left="567" w:hanging="283"/>
      </w:pPr>
      <w:r w:rsidRPr="00E80BD6">
        <w:rPr>
          <w:bCs/>
        </w:rPr>
        <w:t>„Bezpieczna droga do szkoły”</w:t>
      </w:r>
      <w:r w:rsidRPr="00A52DB4">
        <w:t xml:space="preserve"> - akcja profilaktyczna prowadzona we współpracy z funkcjonariusz</w:t>
      </w:r>
      <w:r w:rsidR="00A41CCC" w:rsidRPr="00A52DB4">
        <w:t>ami</w:t>
      </w:r>
      <w:r w:rsidRPr="00A52DB4">
        <w:t xml:space="preserve"> Policji oraz pracownik</w:t>
      </w:r>
      <w:r w:rsidR="00A41CCC" w:rsidRPr="00A52DB4">
        <w:t xml:space="preserve">ami </w:t>
      </w:r>
      <w:r w:rsidRPr="00A52DB4">
        <w:t>Zarządu Dróg Miejskich Urzędu Miejskiego w Białymstoku</w:t>
      </w:r>
      <w:r w:rsidR="00A41CCC" w:rsidRPr="00A52DB4">
        <w:t>, w ramach której przep</w:t>
      </w:r>
      <w:r w:rsidRPr="00A52DB4">
        <w:t>rowadz</w:t>
      </w:r>
      <w:r w:rsidR="00A41CCC" w:rsidRPr="00A52DB4">
        <w:t>a</w:t>
      </w:r>
      <w:r w:rsidRPr="00A52DB4">
        <w:t>no kontrole w rejonach placówek oświatowych, sprawdzano w szczególności czytelność i prawidłowość oznakowania drogowego, stan techniczny barier ochronnych i sygnalizatorów świetlnych w obrębie skrzyżowań oraz stan nawierzchni chodników w pobliżu szkół;</w:t>
      </w:r>
    </w:p>
    <w:p w14:paraId="2065C30B" w14:textId="77777777" w:rsidR="00C324C3" w:rsidRPr="00A52DB4" w:rsidRDefault="00C324C3" w:rsidP="00347FA0">
      <w:pPr>
        <w:pStyle w:val="Akapitzlist"/>
        <w:numPr>
          <w:ilvl w:val="0"/>
          <w:numId w:val="108"/>
        </w:numPr>
        <w:ind w:left="567" w:hanging="283"/>
      </w:pPr>
      <w:r w:rsidRPr="00A52DB4">
        <w:t xml:space="preserve">„Bezpieczeństwo na drodze” - </w:t>
      </w:r>
      <w:r w:rsidRPr="00E80BD6">
        <w:rPr>
          <w:bCs/>
        </w:rPr>
        <w:t>akcja profilaktyczna,</w:t>
      </w:r>
      <w:r w:rsidRPr="00A52DB4">
        <w:t xml:space="preserve"> której celem była edukacja dzieci w zakresie bezpiecznego poruszania się po drogach, zwrócenie uwagi na niebezpieczeństwa wynikające ze złego zachowania się na drodze oraz zaprezentowanie wpływu elementów odblaskowych na bezpieczeństwo pieszych;</w:t>
      </w:r>
    </w:p>
    <w:p w14:paraId="1E6863A2" w14:textId="4789D94B" w:rsidR="00C324C3" w:rsidRPr="00A52DB4" w:rsidRDefault="00C324C3" w:rsidP="00347FA0">
      <w:pPr>
        <w:pStyle w:val="Akapitzlist"/>
        <w:numPr>
          <w:ilvl w:val="0"/>
          <w:numId w:val="108"/>
        </w:numPr>
        <w:ind w:left="567" w:hanging="283"/>
      </w:pPr>
      <w:r w:rsidRPr="00E80BD6">
        <w:rPr>
          <w:bCs/>
        </w:rPr>
        <w:t>„Zimowe obowiązki”</w:t>
      </w:r>
      <w:r w:rsidRPr="00A52DB4">
        <w:t xml:space="preserve"> – akcja profilaktyczna, mająca na celu przypomnienie właścicielom, zarządcom oraz administracjom o przestrzeganiu przepisów zawartych</w:t>
      </w:r>
      <w:r w:rsidR="00E80BD6">
        <w:t xml:space="preserve"> </w:t>
      </w:r>
      <w:r w:rsidRPr="00A52DB4">
        <w:t xml:space="preserve">w regulaminie o </w:t>
      </w:r>
      <w:r w:rsidRPr="00A52DB4">
        <w:lastRenderedPageBreak/>
        <w:t>utrzymaniu czystości i porządku w gminie Białystok na chodnikach położonych wzdłuż nieruchomości</w:t>
      </w:r>
      <w:r w:rsidR="00ED1100" w:rsidRPr="00A52DB4">
        <w:t>;</w:t>
      </w:r>
    </w:p>
    <w:p w14:paraId="0C414402" w14:textId="5EE70B70" w:rsidR="00A96E4B" w:rsidRPr="00E80BD6" w:rsidRDefault="00A96E4B" w:rsidP="00347FA0">
      <w:pPr>
        <w:pStyle w:val="Akapitzlist"/>
        <w:numPr>
          <w:ilvl w:val="0"/>
          <w:numId w:val="108"/>
        </w:numPr>
        <w:ind w:left="567" w:hanging="283"/>
        <w:rPr>
          <w:rStyle w:val="d2edcug0"/>
          <w:rFonts w:cstheme="majorHAnsi"/>
        </w:rPr>
      </w:pPr>
      <w:r w:rsidRPr="00E80BD6">
        <w:rPr>
          <w:rFonts w:cstheme="majorHAnsi"/>
          <w:bCs/>
        </w:rPr>
        <w:t>„Bezpieczna Białostoczanka”</w:t>
      </w:r>
      <w:r w:rsidRPr="00E80BD6">
        <w:rPr>
          <w:rFonts w:cstheme="majorHAnsi"/>
        </w:rPr>
        <w:t xml:space="preserve"> - kurs samoobrony dla pań. Podczas kursu kobiety</w:t>
      </w:r>
      <w:r w:rsidR="00E80BD6">
        <w:rPr>
          <w:rFonts w:cstheme="majorHAnsi"/>
        </w:rPr>
        <w:t xml:space="preserve"> </w:t>
      </w:r>
      <w:r w:rsidRPr="00E80BD6">
        <w:rPr>
          <w:rFonts w:cstheme="majorHAnsi"/>
        </w:rPr>
        <w:t>w różnym wieku mogą nauczyć się umiejętności właściwych reakcji i stosowania technik samoobrony w sytuacjach i miejscach zagrożenia bezpieczeństwa osobistego;</w:t>
      </w:r>
    </w:p>
    <w:p w14:paraId="3EDAABC6" w14:textId="3E2012C7" w:rsidR="00A96E4B" w:rsidRPr="00E80BD6" w:rsidRDefault="00A96E4B" w:rsidP="00347FA0">
      <w:pPr>
        <w:pStyle w:val="Akapitzlist"/>
        <w:numPr>
          <w:ilvl w:val="0"/>
          <w:numId w:val="108"/>
        </w:numPr>
        <w:ind w:left="567" w:hanging="283"/>
        <w:rPr>
          <w:rFonts w:cstheme="majorHAnsi"/>
        </w:rPr>
      </w:pPr>
      <w:r w:rsidRPr="00E80BD6">
        <w:rPr>
          <w:rFonts w:cstheme="majorHAnsi"/>
          <w:bCs/>
        </w:rPr>
        <w:t>„Choinki pod kontrolą”</w:t>
      </w:r>
      <w:r w:rsidRPr="00E80BD6">
        <w:rPr>
          <w:rFonts w:cstheme="majorHAnsi"/>
        </w:rPr>
        <w:t xml:space="preserve"> - kontrole punktów sprzedaży świątecznych drzewek, aby wyeliminować przypadki wprowadzania do sprzedaży roślin pozyskanych nielegalnie;</w:t>
      </w:r>
    </w:p>
    <w:p w14:paraId="65FC9F1C" w14:textId="77777777" w:rsidR="00A96E4B" w:rsidRPr="00E80BD6" w:rsidRDefault="00A96E4B" w:rsidP="00347FA0">
      <w:pPr>
        <w:pStyle w:val="Akapitzlist"/>
        <w:numPr>
          <w:ilvl w:val="0"/>
          <w:numId w:val="108"/>
        </w:numPr>
        <w:ind w:left="567" w:hanging="283"/>
        <w:rPr>
          <w:rFonts w:cstheme="majorHAnsi"/>
        </w:rPr>
      </w:pPr>
      <w:r w:rsidRPr="00E80BD6">
        <w:rPr>
          <w:rFonts w:cstheme="majorHAnsi"/>
          <w:bCs/>
        </w:rPr>
        <w:t xml:space="preserve">„Rowerzysto! Bezpieczniej z kamizelką” – </w:t>
      </w:r>
      <w:r w:rsidRPr="00E80BD6">
        <w:rPr>
          <w:rFonts w:cstheme="majorHAnsi"/>
        </w:rPr>
        <w:t>akcja profilaktyczna prowadzona we współpracy z Biurem Zarządzania Kryzysowego Urzędu Miejskiego, przekazywanie rowerzystom kamizelek odblaskowych;</w:t>
      </w:r>
    </w:p>
    <w:p w14:paraId="2770E4F7" w14:textId="74B0570E" w:rsidR="00A96E4B" w:rsidRPr="00E80BD6" w:rsidRDefault="00A96E4B" w:rsidP="00347FA0">
      <w:pPr>
        <w:pStyle w:val="Akapitzlist"/>
        <w:numPr>
          <w:ilvl w:val="0"/>
          <w:numId w:val="108"/>
        </w:numPr>
        <w:ind w:left="567" w:hanging="283"/>
        <w:rPr>
          <w:rFonts w:cstheme="majorHAnsi"/>
          <w:u w:val="single"/>
        </w:rPr>
      </w:pPr>
      <w:r w:rsidRPr="00E80BD6">
        <w:rPr>
          <w:rFonts w:cstheme="majorHAnsi"/>
          <w:bCs/>
        </w:rPr>
        <w:t xml:space="preserve">„Uwolnić miejsca parkingowe” – </w:t>
      </w:r>
      <w:r w:rsidRPr="00E80BD6">
        <w:rPr>
          <w:rFonts w:cstheme="majorHAnsi"/>
        </w:rPr>
        <w:t xml:space="preserve">zintensyfikowane działania i kontrole mające na celu usunięcie z drogi publicznej tzw. </w:t>
      </w:r>
      <w:r w:rsidR="00526EA1" w:rsidRPr="00E80BD6">
        <w:rPr>
          <w:rFonts w:cstheme="majorHAnsi"/>
        </w:rPr>
        <w:t>w</w:t>
      </w:r>
      <w:r w:rsidRPr="00E80BD6">
        <w:rPr>
          <w:rFonts w:cstheme="majorHAnsi"/>
        </w:rPr>
        <w:t>raków</w:t>
      </w:r>
      <w:r w:rsidR="00526EA1" w:rsidRPr="00E80BD6">
        <w:rPr>
          <w:rFonts w:cstheme="majorHAnsi"/>
        </w:rPr>
        <w:t>,</w:t>
      </w:r>
      <w:r w:rsidRPr="00E80BD6">
        <w:rPr>
          <w:rFonts w:cstheme="majorHAnsi"/>
        </w:rPr>
        <w:t xml:space="preserve"> a tym samym poprawę estetyki miasta;</w:t>
      </w:r>
    </w:p>
    <w:p w14:paraId="310CB1DF" w14:textId="77777777" w:rsidR="00A96E4B" w:rsidRPr="00E80BD6" w:rsidRDefault="00A96E4B" w:rsidP="00347FA0">
      <w:pPr>
        <w:pStyle w:val="Akapitzlist"/>
        <w:numPr>
          <w:ilvl w:val="0"/>
          <w:numId w:val="108"/>
        </w:numPr>
        <w:ind w:left="567" w:hanging="283"/>
        <w:rPr>
          <w:rFonts w:cstheme="majorHAnsi"/>
          <w:u w:val="single"/>
        </w:rPr>
      </w:pPr>
      <w:r w:rsidRPr="00E80BD6">
        <w:rPr>
          <w:rFonts w:cstheme="majorHAnsi"/>
          <w:bCs/>
        </w:rPr>
        <w:t>„Fajerwerki pod kontrolą”</w:t>
      </w:r>
      <w:r w:rsidRPr="00E80BD6">
        <w:rPr>
          <w:rFonts w:cstheme="majorHAnsi"/>
        </w:rPr>
        <w:t xml:space="preserve"> – w ramach kontroli stoisk handlowych z materiałami pirotechnicznymi mundurowi sprawdzają przede wszystkim posiadane przez sprzedających pozwolenia, czy oferowane wyroby spełniały wymagane prawem normy;</w:t>
      </w:r>
    </w:p>
    <w:p w14:paraId="4F107F31" w14:textId="77777777" w:rsidR="00A96E4B" w:rsidRPr="00E80BD6" w:rsidRDefault="00A96E4B" w:rsidP="00347FA0">
      <w:pPr>
        <w:pStyle w:val="Akapitzlist"/>
        <w:numPr>
          <w:ilvl w:val="0"/>
          <w:numId w:val="108"/>
        </w:numPr>
        <w:ind w:left="567" w:hanging="283"/>
        <w:rPr>
          <w:rFonts w:cstheme="majorHAnsi"/>
          <w:u w:val="single"/>
        </w:rPr>
      </w:pPr>
      <w:r w:rsidRPr="00E80BD6">
        <w:rPr>
          <w:rFonts w:cstheme="majorHAnsi"/>
          <w:bCs/>
        </w:rPr>
        <w:t>„Bezpieczny plac zabaw”</w:t>
      </w:r>
      <w:r w:rsidRPr="00E80BD6">
        <w:rPr>
          <w:rFonts w:cstheme="majorHAnsi"/>
        </w:rPr>
        <w:t xml:space="preserve"> – kontrole placów zabaw usytuowanych na terenach rekreacyjnych będących w zarządzaniu Zarządu Mienia Komunalnego. Akcja przeprowadzona we współpracy z pracownikami Zarządu Mienia Komunalnego;</w:t>
      </w:r>
    </w:p>
    <w:p w14:paraId="46EC6A12" w14:textId="6F7D2D83" w:rsidR="00A96E4B" w:rsidRPr="00E80BD6" w:rsidRDefault="00A96E4B" w:rsidP="00347FA0">
      <w:pPr>
        <w:pStyle w:val="Akapitzlist"/>
        <w:numPr>
          <w:ilvl w:val="0"/>
          <w:numId w:val="108"/>
        </w:numPr>
        <w:ind w:left="567" w:hanging="283"/>
        <w:rPr>
          <w:rFonts w:cstheme="majorHAnsi"/>
          <w:u w:val="single"/>
        </w:rPr>
      </w:pPr>
      <w:r w:rsidRPr="00E80BD6">
        <w:rPr>
          <w:rFonts w:cstheme="majorHAnsi"/>
          <w:bCs/>
        </w:rPr>
        <w:t xml:space="preserve">„Odłóż telefon! Przejdź bezpiecznie!”- </w:t>
      </w:r>
      <w:r w:rsidRPr="00E80BD6">
        <w:rPr>
          <w:rFonts w:cstheme="majorHAnsi"/>
        </w:rPr>
        <w:t>akcja profilaktyczno - edukacyjna zorganizowana przez Biuro Zarządzania Kryzysowego Urzędu Miejskiego, Straż Miejską w Białymstoku oraz Komendę Miejską Policji. Przed przejściami dla pieszych malowane są napisy, które mają zwrócić uwagę pieszych na konieczność zachowania należytej ostrożności podczas przechodzenia przez jezdnię</w:t>
      </w:r>
      <w:r w:rsidRPr="00E80BD6">
        <w:rPr>
          <w:rFonts w:cstheme="majorHAnsi"/>
          <w:bCs/>
        </w:rPr>
        <w:t>;</w:t>
      </w:r>
    </w:p>
    <w:p w14:paraId="76AE0442" w14:textId="6143D601" w:rsidR="00A96E4B" w:rsidRPr="00E80BD6" w:rsidRDefault="00A96E4B" w:rsidP="00347FA0">
      <w:pPr>
        <w:pStyle w:val="Akapitzlist"/>
        <w:numPr>
          <w:ilvl w:val="0"/>
          <w:numId w:val="108"/>
        </w:numPr>
        <w:ind w:left="567" w:hanging="283"/>
        <w:rPr>
          <w:rFonts w:cstheme="majorHAnsi"/>
        </w:rPr>
      </w:pPr>
      <w:r w:rsidRPr="00E80BD6">
        <w:rPr>
          <w:rFonts w:cstheme="majorHAnsi"/>
          <w:bCs/>
        </w:rPr>
        <w:t xml:space="preserve">„Bezpieczne dzieci, spokojni rodzice” – </w:t>
      </w:r>
      <w:r w:rsidRPr="00E80BD6">
        <w:rPr>
          <w:rFonts w:cstheme="majorHAnsi"/>
        </w:rPr>
        <w:t>projekt skierowany do białostockich przedszkoli i żłobków, polegający na przeprowadzeniu ozonowania i filtracji pomieszczeń dydaktycznych w celu wyeliminowania gromadzących się tam bakterii, wirusów, alergenów, grzybów i pleśni oraz zminimalizowania ryzyka rozprzestrzeniania się chorób zakaźnych. W ramach projektu Straż Miejska w 2022 r. udostępniła hybrydowe oczyszczacze powietrza 8 placówkom oświatowym oraz przeprowadziła 8 dezynfekcji pomieszczeń dydaktycznych wraz z ich wyposażeniem przy użyciu ozonatora;</w:t>
      </w:r>
    </w:p>
    <w:p w14:paraId="0CE6625F" w14:textId="27747E56" w:rsidR="00A96E4B" w:rsidRPr="00E80BD6" w:rsidRDefault="00A96E4B" w:rsidP="00347FA0">
      <w:pPr>
        <w:pStyle w:val="Akapitzlist"/>
        <w:numPr>
          <w:ilvl w:val="0"/>
          <w:numId w:val="108"/>
        </w:numPr>
        <w:ind w:left="567" w:hanging="283"/>
        <w:rPr>
          <w:rFonts w:cstheme="majorHAnsi"/>
          <w:u w:val="single"/>
        </w:rPr>
      </w:pPr>
      <w:r w:rsidRPr="00E80BD6">
        <w:rPr>
          <w:rFonts w:cstheme="majorHAnsi"/>
          <w:bCs/>
        </w:rPr>
        <w:t>„Bezpieczny senior” - z</w:t>
      </w:r>
      <w:r w:rsidRPr="00E80BD6">
        <w:rPr>
          <w:rFonts w:eastAsiaTheme="minorHAnsi" w:cstheme="majorHAnsi"/>
        </w:rPr>
        <w:t xml:space="preserve"> myślą o bezpieczeństwie osób starszych prowadzony jest cykl spotkań pn.: „Bezpieczny senior”. Oferta programowa dla seniorów składa się m.in.</w:t>
      </w:r>
      <w:r w:rsidR="00E80BD6">
        <w:rPr>
          <w:rFonts w:eastAsiaTheme="minorHAnsi" w:cstheme="majorHAnsi"/>
        </w:rPr>
        <w:t xml:space="preserve"> </w:t>
      </w:r>
      <w:r w:rsidRPr="00E80BD6">
        <w:rPr>
          <w:rFonts w:eastAsiaTheme="minorHAnsi" w:cstheme="majorHAnsi"/>
        </w:rPr>
        <w:t xml:space="preserve">z </w:t>
      </w:r>
      <w:r w:rsidRPr="00E80BD6">
        <w:rPr>
          <w:rFonts w:eastAsiaTheme="minorHAnsi" w:cstheme="majorHAnsi"/>
        </w:rPr>
        <w:lastRenderedPageBreak/>
        <w:t xml:space="preserve">tematów takich jak </w:t>
      </w:r>
      <w:r w:rsidRPr="00E80BD6">
        <w:rPr>
          <w:rFonts w:cstheme="majorHAnsi"/>
        </w:rPr>
        <w:t>„Monter ,wnuczek, policjant i inni – sposoby oszustw na osobach starszych”, „Sprzedać za wszelką cenę”, „Bezpieczeństwo w ruchu drogowym”, „Bezpieczne spotkanie” oraz „I pomoc”.</w:t>
      </w:r>
    </w:p>
    <w:p w14:paraId="6C119DF2" w14:textId="10D0BA46" w:rsidR="004D4716" w:rsidRPr="00A52DB4" w:rsidRDefault="004D4716" w:rsidP="00E80BD6">
      <w:r w:rsidRPr="00A52DB4">
        <w:t>Działania Straży Miejskiej prowadzone w roku 202</w:t>
      </w:r>
      <w:r w:rsidR="00A96E4B" w:rsidRPr="00A52DB4">
        <w:t>2</w:t>
      </w:r>
      <w:r w:rsidRPr="00A52DB4">
        <w:t xml:space="preserve"> jako </w:t>
      </w:r>
      <w:r w:rsidRPr="00A52DB4">
        <w:rPr>
          <w:b/>
        </w:rPr>
        <w:t>nowa inicjatywa</w:t>
      </w:r>
      <w:r w:rsidRPr="00A52DB4">
        <w:t>:</w:t>
      </w:r>
    </w:p>
    <w:p w14:paraId="5262734A" w14:textId="650B57CA" w:rsidR="005F1164" w:rsidRPr="00E80BD6" w:rsidRDefault="005F1164" w:rsidP="00347FA0">
      <w:pPr>
        <w:pStyle w:val="Akapitzlist"/>
        <w:numPr>
          <w:ilvl w:val="0"/>
          <w:numId w:val="109"/>
        </w:numPr>
        <w:ind w:left="567" w:hanging="283"/>
        <w:rPr>
          <w:rFonts w:cstheme="majorHAnsi"/>
          <w:u w:val="single"/>
        </w:rPr>
      </w:pPr>
      <w:r w:rsidRPr="00E80BD6">
        <w:rPr>
          <w:rFonts w:cstheme="majorHAnsi"/>
          <w:bCs/>
        </w:rPr>
        <w:t>„Bajka łączy – bajka dla Ukrainy”</w:t>
      </w:r>
      <w:r w:rsidRPr="00E80BD6">
        <w:rPr>
          <w:rFonts w:cstheme="majorHAnsi"/>
        </w:rPr>
        <w:t xml:space="preserve"> - akcja profilaktyczna we współpracy z Biurem Zarządzania Kryzysowego UM w Białymstoku skierowana do dzieci z Ukrainy, wspólne czytanie bajek w języku ukraińskim, przekazanie dzieciom książeczek z bajkami oraz elementów odblaskowych; </w:t>
      </w:r>
    </w:p>
    <w:p w14:paraId="25EDBC85" w14:textId="3907B75D" w:rsidR="005F1164" w:rsidRPr="00E80BD6" w:rsidRDefault="005F1164" w:rsidP="00347FA0">
      <w:pPr>
        <w:pStyle w:val="Akapitzlist"/>
        <w:numPr>
          <w:ilvl w:val="0"/>
          <w:numId w:val="109"/>
        </w:numPr>
        <w:ind w:left="567" w:hanging="283"/>
        <w:rPr>
          <w:rStyle w:val="d2edcug0"/>
          <w:rFonts w:cstheme="majorHAnsi"/>
          <w:u w:val="single"/>
        </w:rPr>
      </w:pPr>
      <w:r w:rsidRPr="00E80BD6">
        <w:rPr>
          <w:rStyle w:val="d2edcug0"/>
          <w:rFonts w:cstheme="majorHAnsi"/>
          <w:bCs/>
        </w:rPr>
        <w:t xml:space="preserve">„Dbam o rower” - </w:t>
      </w:r>
      <w:r w:rsidRPr="00E80BD6">
        <w:rPr>
          <w:rStyle w:val="d2edcug0"/>
          <w:rFonts w:cstheme="majorHAnsi"/>
        </w:rPr>
        <w:t>udział w wydarzeniu dla mieszkańców miasta organizowanym przez Centrum Aktywności Społecznej w Białymstoku. Przekazywanie odblasków rowerzystom;</w:t>
      </w:r>
    </w:p>
    <w:p w14:paraId="2C65FD9B" w14:textId="59F0BDB4" w:rsidR="005F1164" w:rsidRPr="00E80BD6" w:rsidRDefault="005F1164" w:rsidP="00347FA0">
      <w:pPr>
        <w:pStyle w:val="Akapitzlist"/>
        <w:numPr>
          <w:ilvl w:val="0"/>
          <w:numId w:val="109"/>
        </w:numPr>
        <w:ind w:left="567" w:hanging="283"/>
        <w:rPr>
          <w:rFonts w:cstheme="majorHAnsi"/>
          <w:u w:val="single"/>
        </w:rPr>
      </w:pPr>
      <w:r w:rsidRPr="00E80BD6">
        <w:rPr>
          <w:rFonts w:cstheme="majorHAnsi"/>
        </w:rPr>
        <w:t>„</w:t>
      </w:r>
      <w:r w:rsidRPr="00E80BD6">
        <w:rPr>
          <w:rFonts w:cstheme="majorHAnsi"/>
          <w:bCs/>
        </w:rPr>
        <w:t xml:space="preserve">Międzynarodowy Dzień Tolerancji” </w:t>
      </w:r>
      <w:r w:rsidRPr="00E80BD6">
        <w:rPr>
          <w:rFonts w:cstheme="majorHAnsi"/>
        </w:rPr>
        <w:t xml:space="preserve">– </w:t>
      </w:r>
      <w:bookmarkStart w:id="743" w:name="_Hlk126312110"/>
      <w:r w:rsidRPr="00E80BD6">
        <w:rPr>
          <w:rFonts w:cstheme="majorHAnsi"/>
        </w:rPr>
        <w:t xml:space="preserve">akcja edukacyjna skierowana do młodzieży szkolnej, której celem jest </w:t>
      </w:r>
      <w:bookmarkEnd w:id="743"/>
      <w:r w:rsidRPr="00E80BD6">
        <w:rPr>
          <w:rFonts w:cstheme="majorHAnsi"/>
        </w:rPr>
        <w:t>kształtowanie postawy tolerancji, zapoznanie z Powszechną Deklaracją Praw Człowieka, zapoznanie z podstawowymi prawami człowieka</w:t>
      </w:r>
      <w:r w:rsidR="00E80BD6">
        <w:rPr>
          <w:rFonts w:cstheme="majorHAnsi"/>
        </w:rPr>
        <w:t xml:space="preserve"> </w:t>
      </w:r>
      <w:r w:rsidRPr="00E80BD6">
        <w:rPr>
          <w:rFonts w:cstheme="majorHAnsi"/>
        </w:rPr>
        <w:t>i organizacjami działającymi na rzecz praw człowieka;</w:t>
      </w:r>
    </w:p>
    <w:p w14:paraId="5FBEDB21" w14:textId="77777777" w:rsidR="005F1164" w:rsidRPr="00E80BD6" w:rsidRDefault="005F1164" w:rsidP="00347FA0">
      <w:pPr>
        <w:pStyle w:val="Akapitzlist"/>
        <w:numPr>
          <w:ilvl w:val="0"/>
          <w:numId w:val="109"/>
        </w:numPr>
        <w:ind w:left="567" w:hanging="283"/>
        <w:rPr>
          <w:rFonts w:cstheme="majorHAnsi"/>
          <w:u w:val="single"/>
        </w:rPr>
      </w:pPr>
      <w:r w:rsidRPr="00E80BD6">
        <w:rPr>
          <w:rFonts w:cstheme="majorHAnsi"/>
        </w:rPr>
        <w:t>„</w:t>
      </w:r>
      <w:r w:rsidRPr="00E80BD6">
        <w:rPr>
          <w:rFonts w:cstheme="majorHAnsi"/>
          <w:bCs/>
        </w:rPr>
        <w:t>Dzień Praw Człowieka”</w:t>
      </w:r>
      <w:r w:rsidRPr="00E80BD6">
        <w:rPr>
          <w:rFonts w:cstheme="majorHAnsi"/>
        </w:rPr>
        <w:t xml:space="preserve"> – akcja edukacyjna skierowana do młodzieży szkolnej, której celem jest kształtowanie u młodych ludzi postawy szacunku dla innych kultur i tradycji oraz umiejętności zapobiegania dyskryminacji;</w:t>
      </w:r>
    </w:p>
    <w:p w14:paraId="37E96731" w14:textId="39D56075" w:rsidR="005F1164" w:rsidRPr="00E80BD6" w:rsidRDefault="005F1164" w:rsidP="00347FA0">
      <w:pPr>
        <w:pStyle w:val="Akapitzlist"/>
        <w:numPr>
          <w:ilvl w:val="0"/>
          <w:numId w:val="109"/>
        </w:numPr>
        <w:ind w:left="567" w:hanging="283"/>
        <w:rPr>
          <w:rFonts w:cstheme="majorHAnsi"/>
          <w:u w:val="single"/>
        </w:rPr>
      </w:pPr>
      <w:r w:rsidRPr="00E80BD6">
        <w:rPr>
          <w:rFonts w:cstheme="majorHAnsi"/>
          <w:bCs/>
        </w:rPr>
        <w:t xml:space="preserve">„Seniorze, bądź bezpieczny zimą” – </w:t>
      </w:r>
      <w:r w:rsidRPr="00E80BD6">
        <w:rPr>
          <w:rFonts w:cstheme="majorHAnsi"/>
        </w:rPr>
        <w:t>akcja informacyjna skierowana do seniorów, podczas której omówione zostały zagrożenia wynikające z niekorzystnych warunków atmosferycznych, jak zapobiec wychłodzeniu i odmrożeniu ciała, w jaki sposób bezpiecznie korzystać z urządzeń grzewczych oraz na co zwrócić uwagę podczas podróży samochodem czy transportem publicznym</w:t>
      </w:r>
      <w:r w:rsidR="00037685" w:rsidRPr="00E80BD6">
        <w:rPr>
          <w:rFonts w:cstheme="majorHAnsi"/>
        </w:rPr>
        <w:t>.</w:t>
      </w:r>
    </w:p>
    <w:p w14:paraId="24F55778" w14:textId="42802629" w:rsidR="00583592" w:rsidRPr="00A52DB4" w:rsidRDefault="00583592" w:rsidP="00E80BD6">
      <w:r w:rsidRPr="00A52DB4">
        <w:t>Na koniec 20</w:t>
      </w:r>
      <w:r w:rsidR="006B42AF" w:rsidRPr="00A52DB4">
        <w:t>22</w:t>
      </w:r>
      <w:r w:rsidRPr="00A52DB4">
        <w:t xml:space="preserve"> r. stan zatrudnienia w Straży Miejskiej w Białymstoku wynosił</w:t>
      </w:r>
      <w:r w:rsidR="00E80BD6">
        <w:t xml:space="preserve"> </w:t>
      </w:r>
      <w:r w:rsidRPr="00A52DB4">
        <w:t>1</w:t>
      </w:r>
      <w:r w:rsidR="006B42AF" w:rsidRPr="00A52DB4">
        <w:t>38</w:t>
      </w:r>
      <w:r w:rsidRPr="00A52DB4">
        <w:t xml:space="preserve"> osób, w tym </w:t>
      </w:r>
      <w:r w:rsidR="006B42AF" w:rsidRPr="00A52DB4">
        <w:t>97</w:t>
      </w:r>
      <w:r w:rsidRPr="00A52DB4">
        <w:t xml:space="preserve"> os</w:t>
      </w:r>
      <w:r w:rsidR="006B42AF" w:rsidRPr="00A52DB4">
        <w:t>ób</w:t>
      </w:r>
      <w:r w:rsidRPr="00A52DB4">
        <w:t xml:space="preserve"> zatrudnione były na stanowisku strażnika i </w:t>
      </w:r>
      <w:r w:rsidR="006B42AF" w:rsidRPr="00A52DB4">
        <w:t>41</w:t>
      </w:r>
      <w:r w:rsidRPr="00A52DB4">
        <w:t xml:space="preserve"> os</w:t>
      </w:r>
      <w:r w:rsidR="006B42AF" w:rsidRPr="00A52DB4">
        <w:t>ób</w:t>
      </w:r>
      <w:r w:rsidRPr="00A52DB4">
        <w:t xml:space="preserve"> na stanowiskach urzędniczych, pomocniczych i obsługi.</w:t>
      </w:r>
    </w:p>
    <w:p w14:paraId="27ABBC30" w14:textId="76CEECD0" w:rsidR="00A75457" w:rsidRPr="00A52DB4" w:rsidRDefault="00A75457" w:rsidP="00E80BD6">
      <w:pPr>
        <w:pStyle w:val="Nagwek3"/>
      </w:pPr>
      <w:bookmarkStart w:id="744" w:name="_Toc138322755"/>
      <w:bookmarkStart w:id="745" w:name="_Toc138324898"/>
      <w:bookmarkStart w:id="746" w:name="_Toc6568404"/>
      <w:bookmarkStart w:id="747" w:name="_Toc13840376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154</w:t>
      </w:r>
      <w:r w:rsidR="004D081F">
        <w:rPr>
          <w:noProof/>
        </w:rPr>
        <w:fldChar w:fldCharType="end"/>
      </w:r>
      <w:r w:rsidRPr="00A52DB4">
        <w:t>. Liczba zatrudnionych strażników miejskich</w:t>
      </w:r>
      <w:bookmarkEnd w:id="744"/>
      <w:bookmarkEnd w:id="745"/>
      <w:bookmarkEnd w:id="74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4. Liczba zatrudnionych strażników miejskich"/>
      </w:tblPr>
      <w:tblGrid>
        <w:gridCol w:w="1889"/>
        <w:gridCol w:w="1436"/>
        <w:gridCol w:w="1436"/>
        <w:gridCol w:w="1437"/>
        <w:gridCol w:w="1437"/>
        <w:gridCol w:w="1437"/>
      </w:tblGrid>
      <w:tr w:rsidR="00A52DB4" w:rsidRPr="00A52DB4" w14:paraId="3D1C733B" w14:textId="77777777" w:rsidTr="00E80BD6">
        <w:trPr>
          <w:tblHeader/>
        </w:trPr>
        <w:tc>
          <w:tcPr>
            <w:tcW w:w="1779" w:type="dxa"/>
            <w:shd w:val="clear" w:color="auto" w:fill="F2F2F2" w:themeFill="background1" w:themeFillShade="F2"/>
          </w:tcPr>
          <w:p w14:paraId="025F50E9" w14:textId="753ED946" w:rsidR="006B42AF" w:rsidRPr="00A52DB4" w:rsidRDefault="006B42AF" w:rsidP="00E80BD6">
            <w:pPr>
              <w:pStyle w:val="TabelaText"/>
            </w:pPr>
            <w:r w:rsidRPr="00A52DB4">
              <w:t>Wyszczególnienie</w:t>
            </w:r>
          </w:p>
        </w:tc>
        <w:tc>
          <w:tcPr>
            <w:tcW w:w="1458" w:type="dxa"/>
            <w:shd w:val="clear" w:color="auto" w:fill="F2F2F2" w:themeFill="background1" w:themeFillShade="F2"/>
          </w:tcPr>
          <w:p w14:paraId="1DAFBB76" w14:textId="2BF1AA7B" w:rsidR="006B42AF" w:rsidRPr="00A52DB4" w:rsidRDefault="006B42AF" w:rsidP="00E80BD6">
            <w:pPr>
              <w:pStyle w:val="TabelaText"/>
            </w:pPr>
            <w:r w:rsidRPr="00A52DB4">
              <w:t>2018</w:t>
            </w:r>
          </w:p>
        </w:tc>
        <w:tc>
          <w:tcPr>
            <w:tcW w:w="1458" w:type="dxa"/>
            <w:shd w:val="clear" w:color="auto" w:fill="F2F2F2" w:themeFill="background1" w:themeFillShade="F2"/>
          </w:tcPr>
          <w:p w14:paraId="79B755EA" w14:textId="565E22AD" w:rsidR="006B42AF" w:rsidRPr="00A52DB4" w:rsidRDefault="006B42AF" w:rsidP="00E80BD6">
            <w:pPr>
              <w:pStyle w:val="TabelaText"/>
            </w:pPr>
            <w:r w:rsidRPr="00A52DB4">
              <w:t>2019</w:t>
            </w:r>
          </w:p>
        </w:tc>
        <w:tc>
          <w:tcPr>
            <w:tcW w:w="1459" w:type="dxa"/>
            <w:shd w:val="clear" w:color="auto" w:fill="F2F2F2" w:themeFill="background1" w:themeFillShade="F2"/>
          </w:tcPr>
          <w:p w14:paraId="0967DDC2" w14:textId="6927B4A3" w:rsidR="006B42AF" w:rsidRPr="00A52DB4" w:rsidRDefault="006B42AF" w:rsidP="00E80BD6">
            <w:pPr>
              <w:pStyle w:val="TabelaText"/>
            </w:pPr>
            <w:r w:rsidRPr="00A52DB4">
              <w:t>2020</w:t>
            </w:r>
          </w:p>
        </w:tc>
        <w:tc>
          <w:tcPr>
            <w:tcW w:w="1459" w:type="dxa"/>
            <w:shd w:val="clear" w:color="auto" w:fill="F2F2F2" w:themeFill="background1" w:themeFillShade="F2"/>
          </w:tcPr>
          <w:p w14:paraId="70B316BE" w14:textId="318C4C33" w:rsidR="006B42AF" w:rsidRPr="00A52DB4" w:rsidRDefault="006B42AF" w:rsidP="00E80BD6">
            <w:pPr>
              <w:pStyle w:val="TabelaText"/>
            </w:pPr>
            <w:r w:rsidRPr="00A52DB4">
              <w:t>2021</w:t>
            </w:r>
          </w:p>
        </w:tc>
        <w:tc>
          <w:tcPr>
            <w:tcW w:w="1459" w:type="dxa"/>
            <w:shd w:val="clear" w:color="auto" w:fill="F2F2F2" w:themeFill="background1" w:themeFillShade="F2"/>
          </w:tcPr>
          <w:p w14:paraId="217C6ADD" w14:textId="75D7E964" w:rsidR="006B42AF" w:rsidRPr="00A52DB4" w:rsidRDefault="006B42AF" w:rsidP="00E80BD6">
            <w:pPr>
              <w:pStyle w:val="TabelaText"/>
            </w:pPr>
            <w:r w:rsidRPr="00A52DB4">
              <w:t>2022</w:t>
            </w:r>
          </w:p>
        </w:tc>
      </w:tr>
      <w:tr w:rsidR="00A52DB4" w:rsidRPr="00A52DB4" w14:paraId="5D59ACEC" w14:textId="77777777" w:rsidTr="00E80BD6">
        <w:tc>
          <w:tcPr>
            <w:tcW w:w="1779" w:type="dxa"/>
            <w:shd w:val="clear" w:color="auto" w:fill="F2F2F2" w:themeFill="background1" w:themeFillShade="F2"/>
          </w:tcPr>
          <w:p w14:paraId="077D7B33" w14:textId="77777777" w:rsidR="006B42AF" w:rsidRPr="00A52DB4" w:rsidRDefault="006B42AF" w:rsidP="00E80BD6">
            <w:pPr>
              <w:pStyle w:val="TabelaText"/>
            </w:pPr>
            <w:r w:rsidRPr="00A52DB4">
              <w:t>Stan na 31 grudnia</w:t>
            </w:r>
          </w:p>
        </w:tc>
        <w:tc>
          <w:tcPr>
            <w:tcW w:w="1458" w:type="dxa"/>
            <w:shd w:val="clear" w:color="auto" w:fill="auto"/>
            <w:vAlign w:val="center"/>
          </w:tcPr>
          <w:p w14:paraId="73EC020E" w14:textId="2AAFA364" w:rsidR="006B42AF" w:rsidRPr="00A52DB4" w:rsidRDefault="006B42AF" w:rsidP="00E80BD6">
            <w:pPr>
              <w:pStyle w:val="Tabelarodek"/>
            </w:pPr>
            <w:r w:rsidRPr="00A52DB4">
              <w:t>111</w:t>
            </w:r>
          </w:p>
        </w:tc>
        <w:tc>
          <w:tcPr>
            <w:tcW w:w="1458" w:type="dxa"/>
            <w:shd w:val="clear" w:color="auto" w:fill="auto"/>
            <w:vAlign w:val="center"/>
          </w:tcPr>
          <w:p w14:paraId="4017CB92" w14:textId="61D6006E" w:rsidR="006B42AF" w:rsidRPr="00A52DB4" w:rsidRDefault="006B42AF" w:rsidP="00E80BD6">
            <w:pPr>
              <w:pStyle w:val="Tabelarodek"/>
            </w:pPr>
            <w:r w:rsidRPr="00A52DB4">
              <w:t>105</w:t>
            </w:r>
          </w:p>
        </w:tc>
        <w:tc>
          <w:tcPr>
            <w:tcW w:w="1459" w:type="dxa"/>
            <w:shd w:val="clear" w:color="auto" w:fill="auto"/>
            <w:vAlign w:val="center"/>
          </w:tcPr>
          <w:p w14:paraId="6BE97CDF" w14:textId="20EA0EF4" w:rsidR="006B42AF" w:rsidRPr="00A52DB4" w:rsidRDefault="006B42AF" w:rsidP="00E80BD6">
            <w:pPr>
              <w:pStyle w:val="Tabelarodek"/>
            </w:pPr>
            <w:r w:rsidRPr="00A52DB4">
              <w:t>109</w:t>
            </w:r>
          </w:p>
        </w:tc>
        <w:tc>
          <w:tcPr>
            <w:tcW w:w="1459" w:type="dxa"/>
            <w:shd w:val="clear" w:color="auto" w:fill="auto"/>
            <w:vAlign w:val="center"/>
          </w:tcPr>
          <w:p w14:paraId="7768793C" w14:textId="65715CCE" w:rsidR="006B42AF" w:rsidRPr="00A52DB4" w:rsidRDefault="006B42AF" w:rsidP="00E80BD6">
            <w:pPr>
              <w:pStyle w:val="Tabelarodek"/>
            </w:pPr>
            <w:r w:rsidRPr="00A52DB4">
              <w:t>104</w:t>
            </w:r>
          </w:p>
        </w:tc>
        <w:tc>
          <w:tcPr>
            <w:tcW w:w="1459" w:type="dxa"/>
            <w:shd w:val="clear" w:color="auto" w:fill="auto"/>
            <w:vAlign w:val="center"/>
          </w:tcPr>
          <w:p w14:paraId="7DFFE74F" w14:textId="4A0F9880" w:rsidR="006B42AF" w:rsidRPr="00A52DB4" w:rsidRDefault="006B42AF" w:rsidP="00E80BD6">
            <w:pPr>
              <w:pStyle w:val="Tabelarodek"/>
            </w:pPr>
            <w:r w:rsidRPr="00A52DB4">
              <w:t>97</w:t>
            </w:r>
          </w:p>
        </w:tc>
      </w:tr>
    </w:tbl>
    <w:p w14:paraId="544BB0E0" w14:textId="77777777" w:rsidR="00A75457" w:rsidRPr="00A52DB4" w:rsidRDefault="00A75457" w:rsidP="006F24CD">
      <w:pPr>
        <w:ind w:firstLine="0"/>
        <w:jc w:val="both"/>
        <w:rPr>
          <w:rFonts w:ascii="Calibri Light" w:hAnsi="Calibri Light"/>
          <w:sz w:val="20"/>
          <w:szCs w:val="20"/>
        </w:rPr>
      </w:pPr>
      <w:r w:rsidRPr="00A52DB4">
        <w:rPr>
          <w:rFonts w:ascii="Calibri Light" w:hAnsi="Calibri Light"/>
          <w:sz w:val="20"/>
          <w:szCs w:val="20"/>
        </w:rPr>
        <w:t>Źródło: Straż Miejska w Białymstoku</w:t>
      </w:r>
    </w:p>
    <w:p w14:paraId="328A139C" w14:textId="0C0C4FCB" w:rsidR="00583592" w:rsidRPr="00A52DB4" w:rsidRDefault="00583592" w:rsidP="00297281">
      <w:r w:rsidRPr="00A52DB4">
        <w:t>Realizując zadania przypisane Straży Miejskiej strażnicy w 20</w:t>
      </w:r>
      <w:r w:rsidR="00864B55" w:rsidRPr="00A52DB4">
        <w:t>22</w:t>
      </w:r>
      <w:r w:rsidRPr="00A52DB4">
        <w:t xml:space="preserve"> roku nałożyli </w:t>
      </w:r>
      <w:r w:rsidR="00864B55" w:rsidRPr="00A52DB4">
        <w:t>5 965</w:t>
      </w:r>
      <w:r w:rsidRPr="00A52DB4">
        <w:t xml:space="preserve"> mandat</w:t>
      </w:r>
      <w:r w:rsidR="004D7C79" w:rsidRPr="00A52DB4">
        <w:t>ów</w:t>
      </w:r>
      <w:r w:rsidRPr="00A52DB4">
        <w:t xml:space="preserve"> </w:t>
      </w:r>
      <w:r w:rsidR="004D7C79" w:rsidRPr="00A52DB4">
        <w:t xml:space="preserve">karnych </w:t>
      </w:r>
      <w:r w:rsidRPr="00A52DB4">
        <w:t>na ogólną kwotę 68</w:t>
      </w:r>
      <w:r w:rsidR="00864B55" w:rsidRPr="00A52DB4">
        <w:t xml:space="preserve">6 515 </w:t>
      </w:r>
      <w:r w:rsidRPr="00A52DB4">
        <w:t>zł.</w:t>
      </w:r>
      <w:r w:rsidR="00864B55" w:rsidRPr="00A52DB4">
        <w:t xml:space="preserve"> Wobec 5 339 sprawców wykroczeń zastosowano </w:t>
      </w:r>
      <w:r w:rsidR="00864B55" w:rsidRPr="00A52DB4">
        <w:lastRenderedPageBreak/>
        <w:t>środek oddziaływania wychowawczego w postaci pouczenia, skierowanych zostało 638 wniosków o ukaranie do Sądu Rejonowego w Białymstoku.</w:t>
      </w:r>
    </w:p>
    <w:p w14:paraId="409E2E3A" w14:textId="0FD0E3E0" w:rsidR="00A75457" w:rsidRPr="00A52DB4" w:rsidRDefault="00A75457" w:rsidP="00297281">
      <w:pPr>
        <w:pStyle w:val="Nagwek3"/>
      </w:pPr>
      <w:bookmarkStart w:id="748" w:name="_Toc6568406"/>
      <w:bookmarkStart w:id="749" w:name="_Toc138322756"/>
      <w:bookmarkStart w:id="750" w:name="_Toc138324899"/>
      <w:bookmarkStart w:id="751" w:name="_Toc13840376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155</w:t>
      </w:r>
      <w:r w:rsidR="004D081F">
        <w:rPr>
          <w:noProof/>
        </w:rPr>
        <w:fldChar w:fldCharType="end"/>
      </w:r>
      <w:r w:rsidRPr="00A52DB4">
        <w:t>. Liczba ujawnionych wykroczeń z podziałem na ich kategorie</w:t>
      </w:r>
      <w:bookmarkEnd w:id="748"/>
      <w:bookmarkEnd w:id="749"/>
      <w:bookmarkEnd w:id="750"/>
      <w:bookmarkEnd w:id="751"/>
    </w:p>
    <w:tbl>
      <w:tblPr>
        <w:tblW w:w="907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Caption w:val="Tabela 155. Liczba ujawnionych wykroczeń z podziałem na ich kategorie"/>
      </w:tblPr>
      <w:tblGrid>
        <w:gridCol w:w="634"/>
        <w:gridCol w:w="4022"/>
        <w:gridCol w:w="882"/>
        <w:gridCol w:w="883"/>
        <w:gridCol w:w="883"/>
        <w:gridCol w:w="883"/>
        <w:gridCol w:w="883"/>
      </w:tblGrid>
      <w:tr w:rsidR="00A52DB4" w:rsidRPr="00A52DB4" w14:paraId="4DE75B12" w14:textId="77777777" w:rsidTr="00817074">
        <w:trPr>
          <w:trHeight w:val="20"/>
          <w:tblHeader/>
        </w:trPr>
        <w:tc>
          <w:tcPr>
            <w:tcW w:w="634" w:type="dxa"/>
            <w:shd w:val="clear" w:color="auto" w:fill="F2F2F2" w:themeFill="background1" w:themeFillShade="F2"/>
            <w:vAlign w:val="center"/>
          </w:tcPr>
          <w:p w14:paraId="0F604E40" w14:textId="77777777" w:rsidR="00864B55" w:rsidRPr="00851F4F" w:rsidRDefault="00864B55" w:rsidP="00C41951">
            <w:pPr>
              <w:pStyle w:val="TabelaText"/>
              <w:rPr>
                <w:noProof/>
              </w:rPr>
            </w:pPr>
            <w:bookmarkStart w:id="752" w:name="_Toc138322757"/>
            <w:r w:rsidRPr="00851F4F">
              <w:rPr>
                <w:noProof/>
              </w:rPr>
              <w:t>Lp.</w:t>
            </w:r>
            <w:bookmarkEnd w:id="752"/>
          </w:p>
        </w:tc>
        <w:tc>
          <w:tcPr>
            <w:tcW w:w="4022" w:type="dxa"/>
            <w:shd w:val="clear" w:color="auto" w:fill="F2F2F2" w:themeFill="background1" w:themeFillShade="F2"/>
            <w:vAlign w:val="center"/>
          </w:tcPr>
          <w:p w14:paraId="7CA6A54B" w14:textId="77777777" w:rsidR="00864B55" w:rsidRPr="00851F4F" w:rsidRDefault="00864B55" w:rsidP="00C41951">
            <w:pPr>
              <w:pStyle w:val="TabelaText"/>
              <w:rPr>
                <w:noProof/>
              </w:rPr>
            </w:pPr>
            <w:bookmarkStart w:id="753" w:name="_Toc138322758"/>
            <w:r w:rsidRPr="00851F4F">
              <w:rPr>
                <w:noProof/>
              </w:rPr>
              <w:t>Rodzaje wykroczeń zawartych w:</w:t>
            </w:r>
            <w:bookmarkEnd w:id="753"/>
          </w:p>
        </w:tc>
        <w:tc>
          <w:tcPr>
            <w:tcW w:w="882" w:type="dxa"/>
            <w:shd w:val="clear" w:color="auto" w:fill="F2F2F2" w:themeFill="background1" w:themeFillShade="F2"/>
            <w:vAlign w:val="center"/>
          </w:tcPr>
          <w:p w14:paraId="2020295B" w14:textId="4485C91A" w:rsidR="00864B55" w:rsidRPr="00851F4F" w:rsidRDefault="00864B55" w:rsidP="00C41951">
            <w:pPr>
              <w:pStyle w:val="TabelaText"/>
              <w:rPr>
                <w:noProof/>
              </w:rPr>
            </w:pPr>
            <w:bookmarkStart w:id="754" w:name="_Toc138322759"/>
            <w:r w:rsidRPr="00851F4F">
              <w:rPr>
                <w:noProof/>
              </w:rPr>
              <w:t>2018</w:t>
            </w:r>
            <w:bookmarkEnd w:id="754"/>
          </w:p>
        </w:tc>
        <w:tc>
          <w:tcPr>
            <w:tcW w:w="883" w:type="dxa"/>
            <w:tcBorders>
              <w:right w:val="single" w:sz="6" w:space="0" w:color="000000" w:themeColor="text1"/>
            </w:tcBorders>
            <w:shd w:val="clear" w:color="auto" w:fill="F2F2F2" w:themeFill="background1" w:themeFillShade="F2"/>
            <w:vAlign w:val="center"/>
          </w:tcPr>
          <w:p w14:paraId="0CDF4C52" w14:textId="3EF06C79" w:rsidR="00864B55" w:rsidRPr="00A52DB4" w:rsidRDefault="00864B55" w:rsidP="00C41951">
            <w:pPr>
              <w:pStyle w:val="TabelaText"/>
              <w:rPr>
                <w:noProof/>
              </w:rPr>
            </w:pPr>
            <w:bookmarkStart w:id="755" w:name="_Toc138322760"/>
            <w:r w:rsidRPr="00A52DB4">
              <w:rPr>
                <w:noProof/>
              </w:rPr>
              <w:t>2019</w:t>
            </w:r>
            <w:bookmarkEnd w:id="755"/>
          </w:p>
        </w:tc>
        <w:tc>
          <w:tcPr>
            <w:tcW w:w="883" w:type="dxa"/>
            <w:tcBorders>
              <w:top w:val="single" w:sz="6" w:space="0" w:color="000000" w:themeColor="text1"/>
              <w:left w:val="single" w:sz="6" w:space="0" w:color="000000" w:themeColor="text1"/>
              <w:right w:val="single" w:sz="6" w:space="0" w:color="000000" w:themeColor="text1"/>
            </w:tcBorders>
            <w:shd w:val="clear" w:color="auto" w:fill="F2F2F2" w:themeFill="background1" w:themeFillShade="F2"/>
            <w:vAlign w:val="center"/>
          </w:tcPr>
          <w:p w14:paraId="6D7FAB78" w14:textId="0D96DA21" w:rsidR="00864B55" w:rsidRPr="00A52DB4" w:rsidRDefault="00864B55" w:rsidP="00C41951">
            <w:pPr>
              <w:pStyle w:val="TabelaText"/>
              <w:rPr>
                <w:noProof/>
              </w:rPr>
            </w:pPr>
            <w:bookmarkStart w:id="756" w:name="_Toc138322761"/>
            <w:r w:rsidRPr="00A52DB4">
              <w:rPr>
                <w:noProof/>
              </w:rPr>
              <w:t>2020</w:t>
            </w:r>
            <w:bookmarkEnd w:id="756"/>
          </w:p>
        </w:tc>
        <w:tc>
          <w:tcPr>
            <w:tcW w:w="883" w:type="dxa"/>
            <w:tcBorders>
              <w:left w:val="single" w:sz="6" w:space="0" w:color="000000" w:themeColor="text1"/>
            </w:tcBorders>
            <w:shd w:val="clear" w:color="auto" w:fill="F2F2F2" w:themeFill="background1" w:themeFillShade="F2"/>
            <w:vAlign w:val="center"/>
          </w:tcPr>
          <w:p w14:paraId="55E217F3" w14:textId="401AF9E2" w:rsidR="00864B55" w:rsidRPr="00A52DB4" w:rsidRDefault="00864B55" w:rsidP="00C41951">
            <w:pPr>
              <w:pStyle w:val="TabelaText"/>
              <w:rPr>
                <w:noProof/>
              </w:rPr>
            </w:pPr>
            <w:r w:rsidRPr="00A52DB4">
              <w:rPr>
                <w:noProof/>
              </w:rPr>
              <w:t>2021</w:t>
            </w:r>
          </w:p>
        </w:tc>
        <w:tc>
          <w:tcPr>
            <w:tcW w:w="883" w:type="dxa"/>
            <w:tcBorders>
              <w:left w:val="single" w:sz="6" w:space="0" w:color="000000" w:themeColor="text1"/>
            </w:tcBorders>
            <w:shd w:val="clear" w:color="auto" w:fill="F2F2F2" w:themeFill="background1" w:themeFillShade="F2"/>
            <w:vAlign w:val="center"/>
          </w:tcPr>
          <w:p w14:paraId="5DBD9AC5" w14:textId="7E3C924E" w:rsidR="00864B55" w:rsidRPr="00A52DB4" w:rsidRDefault="00864B55" w:rsidP="00C41951">
            <w:pPr>
              <w:pStyle w:val="TabelaText"/>
              <w:rPr>
                <w:noProof/>
              </w:rPr>
            </w:pPr>
            <w:r w:rsidRPr="00A52DB4">
              <w:rPr>
                <w:noProof/>
              </w:rPr>
              <w:t>2022</w:t>
            </w:r>
          </w:p>
        </w:tc>
      </w:tr>
      <w:tr w:rsidR="00A52DB4" w:rsidRPr="00A52DB4" w14:paraId="452C82C0" w14:textId="77777777" w:rsidTr="00817074">
        <w:trPr>
          <w:trHeight w:val="20"/>
        </w:trPr>
        <w:tc>
          <w:tcPr>
            <w:tcW w:w="634" w:type="dxa"/>
            <w:shd w:val="clear" w:color="auto" w:fill="F2F2F2" w:themeFill="background1" w:themeFillShade="F2"/>
            <w:vAlign w:val="center"/>
          </w:tcPr>
          <w:p w14:paraId="3F9DA3C5" w14:textId="46C6E502" w:rsidR="00864B55" w:rsidRPr="00851F4F" w:rsidRDefault="00864B55" w:rsidP="00D21571">
            <w:pPr>
              <w:spacing w:line="240" w:lineRule="auto"/>
              <w:ind w:firstLine="26"/>
              <w:rPr>
                <w:b/>
                <w:noProof/>
              </w:rPr>
            </w:pPr>
            <w:r w:rsidRPr="00851F4F">
              <w:rPr>
                <w:b/>
                <w:noProof/>
              </w:rPr>
              <w:t>1.</w:t>
            </w:r>
          </w:p>
        </w:tc>
        <w:tc>
          <w:tcPr>
            <w:tcW w:w="4022" w:type="dxa"/>
            <w:shd w:val="clear" w:color="auto" w:fill="auto"/>
            <w:vAlign w:val="center"/>
          </w:tcPr>
          <w:p w14:paraId="1DA09B6E" w14:textId="05073EF3" w:rsidR="00864B55" w:rsidRPr="00851F4F" w:rsidRDefault="00037685" w:rsidP="00D21571">
            <w:pPr>
              <w:spacing w:line="240" w:lineRule="auto"/>
              <w:ind w:firstLine="26"/>
              <w:rPr>
                <w:b/>
                <w:noProof/>
              </w:rPr>
            </w:pPr>
            <w:r w:rsidRPr="00851F4F">
              <w:rPr>
                <w:b/>
                <w:noProof/>
              </w:rPr>
              <w:t>u</w:t>
            </w:r>
            <w:r w:rsidR="00864B55" w:rsidRPr="00851F4F">
              <w:rPr>
                <w:b/>
                <w:noProof/>
              </w:rPr>
              <w:t>stawie - Kodeks wykroczeń</w:t>
            </w:r>
          </w:p>
        </w:tc>
        <w:tc>
          <w:tcPr>
            <w:tcW w:w="882" w:type="dxa"/>
            <w:shd w:val="clear" w:color="auto" w:fill="auto"/>
            <w:vAlign w:val="center"/>
          </w:tcPr>
          <w:p w14:paraId="35777CCA" w14:textId="7238D57E" w:rsidR="00864B55" w:rsidRPr="00851F4F" w:rsidRDefault="00864B55" w:rsidP="00297281">
            <w:pPr>
              <w:pStyle w:val="Tabelarodek"/>
              <w:rPr>
                <w:noProof/>
              </w:rPr>
            </w:pPr>
            <w:r w:rsidRPr="00851F4F">
              <w:rPr>
                <w:noProof/>
              </w:rPr>
              <w:t>8 612</w:t>
            </w:r>
          </w:p>
        </w:tc>
        <w:tc>
          <w:tcPr>
            <w:tcW w:w="883" w:type="dxa"/>
            <w:tcBorders>
              <w:bottom w:val="single" w:sz="6" w:space="0" w:color="000000" w:themeColor="text1"/>
              <w:right w:val="single" w:sz="6" w:space="0" w:color="000000" w:themeColor="text1"/>
            </w:tcBorders>
            <w:shd w:val="clear" w:color="auto" w:fill="auto"/>
            <w:vAlign w:val="center"/>
          </w:tcPr>
          <w:p w14:paraId="43FB2334" w14:textId="3FB70672" w:rsidR="00864B55" w:rsidRPr="00A52DB4" w:rsidRDefault="00864B55" w:rsidP="00297281">
            <w:pPr>
              <w:pStyle w:val="Tabelarodek"/>
              <w:rPr>
                <w:noProof/>
              </w:rPr>
            </w:pPr>
            <w:r w:rsidRPr="00A52DB4">
              <w:rPr>
                <w:noProof/>
              </w:rPr>
              <w:t>9 159</w:t>
            </w:r>
          </w:p>
        </w:tc>
        <w:tc>
          <w:tcPr>
            <w:tcW w:w="883" w:type="dxa"/>
            <w:tcBorders>
              <w:bottom w:val="single" w:sz="6" w:space="0" w:color="000000" w:themeColor="text1"/>
              <w:right w:val="single" w:sz="6" w:space="0" w:color="000000" w:themeColor="text1"/>
            </w:tcBorders>
            <w:shd w:val="clear" w:color="auto" w:fill="auto"/>
            <w:vAlign w:val="center"/>
          </w:tcPr>
          <w:p w14:paraId="14826938" w14:textId="08D3DE4B" w:rsidR="00864B55" w:rsidRPr="00A52DB4" w:rsidRDefault="00864B55" w:rsidP="00297281">
            <w:pPr>
              <w:pStyle w:val="Tabelarodek"/>
              <w:rPr>
                <w:noProof/>
              </w:rPr>
            </w:pPr>
            <w:r w:rsidRPr="00A52DB4">
              <w:rPr>
                <w:noProof/>
              </w:rPr>
              <w:t>7 949</w:t>
            </w:r>
          </w:p>
        </w:tc>
        <w:tc>
          <w:tcPr>
            <w:tcW w:w="883" w:type="dxa"/>
            <w:tcBorders>
              <w:bottom w:val="single" w:sz="6" w:space="0" w:color="000000" w:themeColor="text1"/>
            </w:tcBorders>
            <w:shd w:val="clear" w:color="auto" w:fill="auto"/>
            <w:vAlign w:val="center"/>
          </w:tcPr>
          <w:p w14:paraId="6A0B4F53" w14:textId="7E046E7E" w:rsidR="00864B55" w:rsidRPr="00A52DB4" w:rsidRDefault="00864B55" w:rsidP="00297281">
            <w:pPr>
              <w:pStyle w:val="Tabelarodek"/>
              <w:rPr>
                <w:noProof/>
              </w:rPr>
            </w:pPr>
            <w:r w:rsidRPr="00A52DB4">
              <w:rPr>
                <w:noProof/>
              </w:rPr>
              <w:t xml:space="preserve">11 645 </w:t>
            </w:r>
          </w:p>
        </w:tc>
        <w:tc>
          <w:tcPr>
            <w:tcW w:w="883" w:type="dxa"/>
            <w:tcBorders>
              <w:bottom w:val="single" w:sz="6" w:space="0" w:color="000000" w:themeColor="text1"/>
            </w:tcBorders>
            <w:shd w:val="clear" w:color="auto" w:fill="auto"/>
            <w:vAlign w:val="center"/>
          </w:tcPr>
          <w:p w14:paraId="4EEF1604" w14:textId="50B07FB3" w:rsidR="00864B55" w:rsidRPr="00A52DB4" w:rsidRDefault="002246BB" w:rsidP="00297281">
            <w:pPr>
              <w:pStyle w:val="Tabelarodek"/>
              <w:rPr>
                <w:noProof/>
              </w:rPr>
            </w:pPr>
            <w:r w:rsidRPr="00A52DB4">
              <w:rPr>
                <w:noProof/>
              </w:rPr>
              <w:t>12 168</w:t>
            </w:r>
            <w:r w:rsidR="00864B55" w:rsidRPr="00A52DB4">
              <w:rPr>
                <w:noProof/>
              </w:rPr>
              <w:t xml:space="preserve"> </w:t>
            </w:r>
          </w:p>
        </w:tc>
      </w:tr>
      <w:tr w:rsidR="00A52DB4" w:rsidRPr="00A52DB4" w14:paraId="133B333B" w14:textId="77777777" w:rsidTr="00817074">
        <w:trPr>
          <w:trHeight w:val="20"/>
        </w:trPr>
        <w:tc>
          <w:tcPr>
            <w:tcW w:w="634" w:type="dxa"/>
            <w:shd w:val="clear" w:color="auto" w:fill="F2F2F2" w:themeFill="background1" w:themeFillShade="F2"/>
            <w:vAlign w:val="center"/>
          </w:tcPr>
          <w:p w14:paraId="57A0DDC9" w14:textId="77777777" w:rsidR="00864B55" w:rsidRPr="00851F4F" w:rsidRDefault="00864B55" w:rsidP="00D21571">
            <w:pPr>
              <w:spacing w:line="240" w:lineRule="auto"/>
              <w:ind w:firstLine="26"/>
              <w:rPr>
                <w:b/>
                <w:noProof/>
              </w:rPr>
            </w:pPr>
            <w:r w:rsidRPr="00851F4F">
              <w:rPr>
                <w:b/>
                <w:noProof/>
              </w:rPr>
              <w:t>a)</w:t>
            </w:r>
          </w:p>
        </w:tc>
        <w:tc>
          <w:tcPr>
            <w:tcW w:w="4022" w:type="dxa"/>
            <w:shd w:val="clear" w:color="auto" w:fill="auto"/>
            <w:vAlign w:val="center"/>
          </w:tcPr>
          <w:p w14:paraId="51694049" w14:textId="0E768DAD" w:rsidR="00864B55" w:rsidRPr="00851F4F" w:rsidRDefault="00864B55" w:rsidP="00D21571">
            <w:pPr>
              <w:spacing w:line="240" w:lineRule="auto"/>
              <w:ind w:firstLine="26"/>
              <w:rPr>
                <w:b/>
                <w:noProof/>
              </w:rPr>
            </w:pPr>
            <w:r w:rsidRPr="00851F4F">
              <w:rPr>
                <w:b/>
                <w:noProof/>
              </w:rPr>
              <w:t>wykroczenia przeciwko porządkowi</w:t>
            </w:r>
            <w:r w:rsidR="00D21571">
              <w:rPr>
                <w:b/>
                <w:noProof/>
              </w:rPr>
              <w:t xml:space="preserve"> </w:t>
            </w:r>
            <w:r w:rsidRPr="00851F4F">
              <w:rPr>
                <w:b/>
                <w:noProof/>
              </w:rPr>
              <w:t>i spokojowi publicznemu</w:t>
            </w:r>
          </w:p>
        </w:tc>
        <w:tc>
          <w:tcPr>
            <w:tcW w:w="882" w:type="dxa"/>
            <w:shd w:val="clear" w:color="auto" w:fill="auto"/>
            <w:vAlign w:val="center"/>
          </w:tcPr>
          <w:p w14:paraId="4DD4094F" w14:textId="7A4A9EA6" w:rsidR="00864B55" w:rsidRPr="00851F4F" w:rsidRDefault="00864B55" w:rsidP="00297281">
            <w:pPr>
              <w:pStyle w:val="Tabelarodek"/>
              <w:rPr>
                <w:noProof/>
              </w:rPr>
            </w:pPr>
            <w:r w:rsidRPr="00851F4F">
              <w:rPr>
                <w:noProof/>
              </w:rPr>
              <w:t>123</w:t>
            </w:r>
          </w:p>
        </w:tc>
        <w:tc>
          <w:tcPr>
            <w:tcW w:w="883" w:type="dxa"/>
            <w:tcBorders>
              <w:bottom w:val="single" w:sz="6" w:space="0" w:color="000000" w:themeColor="text1"/>
              <w:right w:val="single" w:sz="6" w:space="0" w:color="000000" w:themeColor="text1"/>
            </w:tcBorders>
            <w:shd w:val="clear" w:color="auto" w:fill="auto"/>
            <w:vAlign w:val="center"/>
          </w:tcPr>
          <w:p w14:paraId="5A75FEE7" w14:textId="14E01515" w:rsidR="00864B55" w:rsidRPr="00A52DB4" w:rsidRDefault="00864B55" w:rsidP="00297281">
            <w:pPr>
              <w:pStyle w:val="Tabelarodek"/>
              <w:rPr>
                <w:noProof/>
              </w:rPr>
            </w:pPr>
            <w:r w:rsidRPr="00A52DB4">
              <w:rPr>
                <w:noProof/>
              </w:rPr>
              <w:t>167</w:t>
            </w:r>
          </w:p>
        </w:tc>
        <w:tc>
          <w:tcPr>
            <w:tcW w:w="883" w:type="dxa"/>
            <w:tcBorders>
              <w:bottom w:val="single" w:sz="6" w:space="0" w:color="000000" w:themeColor="text1"/>
              <w:right w:val="single" w:sz="6" w:space="0" w:color="000000" w:themeColor="text1"/>
            </w:tcBorders>
            <w:shd w:val="clear" w:color="auto" w:fill="auto"/>
            <w:vAlign w:val="center"/>
          </w:tcPr>
          <w:p w14:paraId="7BC0D0A3" w14:textId="495D4543" w:rsidR="00864B55" w:rsidRPr="00A52DB4" w:rsidRDefault="00864B55" w:rsidP="00297281">
            <w:pPr>
              <w:pStyle w:val="Tabelarodek"/>
              <w:rPr>
                <w:noProof/>
              </w:rPr>
            </w:pPr>
            <w:r w:rsidRPr="00A52DB4">
              <w:rPr>
                <w:noProof/>
              </w:rPr>
              <w:t>448</w:t>
            </w:r>
          </w:p>
        </w:tc>
        <w:tc>
          <w:tcPr>
            <w:tcW w:w="883" w:type="dxa"/>
            <w:tcBorders>
              <w:bottom w:val="single" w:sz="6" w:space="0" w:color="000000" w:themeColor="text1"/>
            </w:tcBorders>
            <w:shd w:val="clear" w:color="auto" w:fill="auto"/>
            <w:vAlign w:val="center"/>
          </w:tcPr>
          <w:p w14:paraId="2F10EC8F" w14:textId="4C4E5604" w:rsidR="00864B55" w:rsidRPr="00A52DB4" w:rsidRDefault="00864B55" w:rsidP="00297281">
            <w:pPr>
              <w:pStyle w:val="Tabelarodek"/>
              <w:rPr>
                <w:noProof/>
              </w:rPr>
            </w:pPr>
            <w:r w:rsidRPr="00A52DB4">
              <w:rPr>
                <w:noProof/>
              </w:rPr>
              <w:t>183</w:t>
            </w:r>
          </w:p>
        </w:tc>
        <w:tc>
          <w:tcPr>
            <w:tcW w:w="883" w:type="dxa"/>
            <w:tcBorders>
              <w:bottom w:val="single" w:sz="6" w:space="0" w:color="000000" w:themeColor="text1"/>
            </w:tcBorders>
            <w:shd w:val="clear" w:color="auto" w:fill="auto"/>
            <w:vAlign w:val="center"/>
          </w:tcPr>
          <w:p w14:paraId="375000CB" w14:textId="71B780AF" w:rsidR="00864B55" w:rsidRPr="00A52DB4" w:rsidRDefault="00864B55" w:rsidP="00297281">
            <w:pPr>
              <w:pStyle w:val="Tabelarodek"/>
              <w:rPr>
                <w:noProof/>
              </w:rPr>
            </w:pPr>
            <w:r w:rsidRPr="00A52DB4">
              <w:rPr>
                <w:noProof/>
              </w:rPr>
              <w:t>1</w:t>
            </w:r>
            <w:r w:rsidR="002246BB" w:rsidRPr="00A52DB4">
              <w:rPr>
                <w:noProof/>
              </w:rPr>
              <w:t>31</w:t>
            </w:r>
          </w:p>
        </w:tc>
      </w:tr>
      <w:tr w:rsidR="00A52DB4" w:rsidRPr="00A52DB4" w14:paraId="0BE21A52" w14:textId="77777777" w:rsidTr="00817074">
        <w:trPr>
          <w:trHeight w:val="20"/>
        </w:trPr>
        <w:tc>
          <w:tcPr>
            <w:tcW w:w="634" w:type="dxa"/>
            <w:shd w:val="clear" w:color="auto" w:fill="F2F2F2" w:themeFill="background1" w:themeFillShade="F2"/>
            <w:vAlign w:val="center"/>
          </w:tcPr>
          <w:p w14:paraId="61291CD9" w14:textId="77777777" w:rsidR="00864B55" w:rsidRPr="00851F4F" w:rsidRDefault="00864B55" w:rsidP="00D21571">
            <w:pPr>
              <w:spacing w:line="240" w:lineRule="auto"/>
              <w:ind w:firstLine="26"/>
              <w:rPr>
                <w:b/>
                <w:noProof/>
              </w:rPr>
            </w:pPr>
            <w:r w:rsidRPr="00851F4F">
              <w:rPr>
                <w:b/>
                <w:noProof/>
              </w:rPr>
              <w:t>b)</w:t>
            </w:r>
          </w:p>
        </w:tc>
        <w:tc>
          <w:tcPr>
            <w:tcW w:w="4022" w:type="dxa"/>
            <w:shd w:val="clear" w:color="auto" w:fill="auto"/>
            <w:vAlign w:val="center"/>
          </w:tcPr>
          <w:p w14:paraId="01449670" w14:textId="77777777" w:rsidR="00864B55" w:rsidRPr="00851F4F" w:rsidRDefault="00864B55" w:rsidP="00D21571">
            <w:pPr>
              <w:spacing w:line="240" w:lineRule="auto"/>
              <w:ind w:firstLine="26"/>
              <w:rPr>
                <w:b/>
                <w:noProof/>
              </w:rPr>
            </w:pPr>
            <w:r w:rsidRPr="00851F4F">
              <w:rPr>
                <w:b/>
                <w:noProof/>
              </w:rPr>
              <w:t>wykroczenia przeciwko instytucjom państwowym, samorządowym i społecznym</w:t>
            </w:r>
          </w:p>
        </w:tc>
        <w:tc>
          <w:tcPr>
            <w:tcW w:w="882" w:type="dxa"/>
            <w:shd w:val="clear" w:color="auto" w:fill="auto"/>
            <w:vAlign w:val="center"/>
          </w:tcPr>
          <w:p w14:paraId="3F4C05DA" w14:textId="589EC9D0" w:rsidR="00864B55" w:rsidRPr="00851F4F" w:rsidRDefault="00864B55" w:rsidP="00297281">
            <w:pPr>
              <w:pStyle w:val="Tabelarodek"/>
              <w:rPr>
                <w:noProof/>
              </w:rPr>
            </w:pPr>
            <w:r w:rsidRPr="00851F4F">
              <w:rPr>
                <w:noProof/>
              </w:rPr>
              <w:t>13</w:t>
            </w:r>
          </w:p>
        </w:tc>
        <w:tc>
          <w:tcPr>
            <w:tcW w:w="883" w:type="dxa"/>
            <w:tcBorders>
              <w:bottom w:val="single" w:sz="6" w:space="0" w:color="000000" w:themeColor="text1"/>
              <w:right w:val="single" w:sz="6" w:space="0" w:color="000000" w:themeColor="text1"/>
            </w:tcBorders>
            <w:shd w:val="clear" w:color="auto" w:fill="auto"/>
            <w:vAlign w:val="center"/>
          </w:tcPr>
          <w:p w14:paraId="62895AC1" w14:textId="48A3E632" w:rsidR="00864B55" w:rsidRPr="00A52DB4" w:rsidRDefault="00864B55" w:rsidP="00297281">
            <w:pPr>
              <w:pStyle w:val="Tabelarodek"/>
              <w:rPr>
                <w:noProof/>
              </w:rPr>
            </w:pPr>
            <w:r w:rsidRPr="00A52DB4">
              <w:rPr>
                <w:noProof/>
              </w:rPr>
              <w:t>12</w:t>
            </w:r>
          </w:p>
        </w:tc>
        <w:tc>
          <w:tcPr>
            <w:tcW w:w="883" w:type="dxa"/>
            <w:tcBorders>
              <w:bottom w:val="single" w:sz="6" w:space="0" w:color="000000" w:themeColor="text1"/>
              <w:right w:val="single" w:sz="6" w:space="0" w:color="000000" w:themeColor="text1"/>
            </w:tcBorders>
            <w:shd w:val="clear" w:color="auto" w:fill="auto"/>
            <w:vAlign w:val="center"/>
          </w:tcPr>
          <w:p w14:paraId="4A6B8C42" w14:textId="178062C0" w:rsidR="00864B55" w:rsidRPr="00A52DB4" w:rsidRDefault="00864B55" w:rsidP="00297281">
            <w:pPr>
              <w:pStyle w:val="Tabelarodek"/>
              <w:rPr>
                <w:noProof/>
              </w:rPr>
            </w:pPr>
            <w:r w:rsidRPr="00A52DB4">
              <w:rPr>
                <w:noProof/>
              </w:rPr>
              <w:t>10</w:t>
            </w:r>
          </w:p>
        </w:tc>
        <w:tc>
          <w:tcPr>
            <w:tcW w:w="883" w:type="dxa"/>
            <w:tcBorders>
              <w:bottom w:val="single" w:sz="6" w:space="0" w:color="000000" w:themeColor="text1"/>
            </w:tcBorders>
            <w:shd w:val="clear" w:color="auto" w:fill="auto"/>
            <w:vAlign w:val="center"/>
          </w:tcPr>
          <w:p w14:paraId="1AF09A45" w14:textId="7A51F49A" w:rsidR="00864B55" w:rsidRPr="00A52DB4" w:rsidRDefault="00864B55" w:rsidP="00297281">
            <w:pPr>
              <w:pStyle w:val="Tabelarodek"/>
              <w:rPr>
                <w:noProof/>
              </w:rPr>
            </w:pPr>
            <w:r w:rsidRPr="00A52DB4">
              <w:rPr>
                <w:noProof/>
              </w:rPr>
              <w:t>34</w:t>
            </w:r>
          </w:p>
        </w:tc>
        <w:tc>
          <w:tcPr>
            <w:tcW w:w="883" w:type="dxa"/>
            <w:tcBorders>
              <w:bottom w:val="single" w:sz="6" w:space="0" w:color="000000" w:themeColor="text1"/>
            </w:tcBorders>
            <w:shd w:val="clear" w:color="auto" w:fill="auto"/>
            <w:vAlign w:val="center"/>
          </w:tcPr>
          <w:p w14:paraId="1B5AF7D3" w14:textId="0DC4556C" w:rsidR="00864B55" w:rsidRPr="00A52DB4" w:rsidRDefault="00864B55" w:rsidP="00297281">
            <w:pPr>
              <w:pStyle w:val="Tabelarodek"/>
              <w:rPr>
                <w:noProof/>
              </w:rPr>
            </w:pPr>
            <w:r w:rsidRPr="00A52DB4">
              <w:rPr>
                <w:noProof/>
              </w:rPr>
              <w:t>3</w:t>
            </w:r>
            <w:r w:rsidR="002246BB" w:rsidRPr="00A52DB4">
              <w:rPr>
                <w:noProof/>
              </w:rPr>
              <w:t>3</w:t>
            </w:r>
          </w:p>
        </w:tc>
      </w:tr>
      <w:tr w:rsidR="00A52DB4" w:rsidRPr="00A52DB4" w14:paraId="3A061D81" w14:textId="77777777" w:rsidTr="00817074">
        <w:trPr>
          <w:trHeight w:val="20"/>
        </w:trPr>
        <w:tc>
          <w:tcPr>
            <w:tcW w:w="634" w:type="dxa"/>
            <w:shd w:val="clear" w:color="auto" w:fill="F2F2F2" w:themeFill="background1" w:themeFillShade="F2"/>
            <w:vAlign w:val="center"/>
          </w:tcPr>
          <w:p w14:paraId="7C1865E5" w14:textId="77777777" w:rsidR="00864B55" w:rsidRPr="00851F4F" w:rsidRDefault="00864B55" w:rsidP="00D21571">
            <w:pPr>
              <w:spacing w:line="240" w:lineRule="auto"/>
              <w:ind w:firstLine="26"/>
              <w:rPr>
                <w:b/>
                <w:noProof/>
              </w:rPr>
            </w:pPr>
            <w:r w:rsidRPr="00851F4F">
              <w:rPr>
                <w:b/>
                <w:noProof/>
              </w:rPr>
              <w:t>c)</w:t>
            </w:r>
          </w:p>
        </w:tc>
        <w:tc>
          <w:tcPr>
            <w:tcW w:w="4022" w:type="dxa"/>
            <w:shd w:val="clear" w:color="auto" w:fill="auto"/>
            <w:vAlign w:val="center"/>
          </w:tcPr>
          <w:p w14:paraId="4F0A058A" w14:textId="77777777" w:rsidR="00864B55" w:rsidRPr="00851F4F" w:rsidRDefault="00864B55" w:rsidP="00D21571">
            <w:pPr>
              <w:spacing w:line="240" w:lineRule="auto"/>
              <w:ind w:firstLine="26"/>
              <w:rPr>
                <w:b/>
                <w:noProof/>
              </w:rPr>
            </w:pPr>
            <w:r w:rsidRPr="00851F4F">
              <w:rPr>
                <w:b/>
                <w:noProof/>
              </w:rPr>
              <w:t>wykroczenia przeciwko bezpieczeństwu osób i mienia</w:t>
            </w:r>
          </w:p>
        </w:tc>
        <w:tc>
          <w:tcPr>
            <w:tcW w:w="882" w:type="dxa"/>
            <w:shd w:val="clear" w:color="auto" w:fill="auto"/>
            <w:vAlign w:val="center"/>
          </w:tcPr>
          <w:p w14:paraId="4E836902" w14:textId="69B39AC6" w:rsidR="00864B55" w:rsidRPr="00851F4F" w:rsidRDefault="00864B55" w:rsidP="00297281">
            <w:pPr>
              <w:pStyle w:val="Tabelarodek"/>
              <w:rPr>
                <w:noProof/>
              </w:rPr>
            </w:pPr>
            <w:r w:rsidRPr="00851F4F">
              <w:rPr>
                <w:noProof/>
              </w:rPr>
              <w:t>80</w:t>
            </w:r>
          </w:p>
        </w:tc>
        <w:tc>
          <w:tcPr>
            <w:tcW w:w="883" w:type="dxa"/>
            <w:tcBorders>
              <w:bottom w:val="single" w:sz="6" w:space="0" w:color="000000" w:themeColor="text1"/>
              <w:right w:val="single" w:sz="6" w:space="0" w:color="000000" w:themeColor="text1"/>
            </w:tcBorders>
            <w:shd w:val="clear" w:color="auto" w:fill="auto"/>
            <w:vAlign w:val="center"/>
          </w:tcPr>
          <w:p w14:paraId="22603E75" w14:textId="4915CF73" w:rsidR="00864B55" w:rsidRPr="00A52DB4" w:rsidRDefault="00864B55" w:rsidP="00297281">
            <w:pPr>
              <w:pStyle w:val="Tabelarodek"/>
              <w:rPr>
                <w:noProof/>
              </w:rPr>
            </w:pPr>
            <w:r w:rsidRPr="00A52DB4">
              <w:rPr>
                <w:noProof/>
              </w:rPr>
              <w:t>66</w:t>
            </w:r>
          </w:p>
        </w:tc>
        <w:tc>
          <w:tcPr>
            <w:tcW w:w="883" w:type="dxa"/>
            <w:tcBorders>
              <w:bottom w:val="single" w:sz="6" w:space="0" w:color="000000" w:themeColor="text1"/>
              <w:right w:val="single" w:sz="6" w:space="0" w:color="000000" w:themeColor="text1"/>
            </w:tcBorders>
            <w:shd w:val="clear" w:color="auto" w:fill="auto"/>
            <w:vAlign w:val="center"/>
          </w:tcPr>
          <w:p w14:paraId="6148C1FA" w14:textId="59A9C0FE" w:rsidR="00864B55" w:rsidRPr="00A52DB4" w:rsidRDefault="00864B55" w:rsidP="00297281">
            <w:pPr>
              <w:pStyle w:val="Tabelarodek"/>
              <w:rPr>
                <w:noProof/>
              </w:rPr>
            </w:pPr>
            <w:r w:rsidRPr="00A52DB4">
              <w:rPr>
                <w:noProof/>
              </w:rPr>
              <w:t>47</w:t>
            </w:r>
          </w:p>
        </w:tc>
        <w:tc>
          <w:tcPr>
            <w:tcW w:w="883" w:type="dxa"/>
            <w:tcBorders>
              <w:bottom w:val="single" w:sz="6" w:space="0" w:color="000000" w:themeColor="text1"/>
            </w:tcBorders>
            <w:shd w:val="clear" w:color="auto" w:fill="auto"/>
            <w:vAlign w:val="center"/>
          </w:tcPr>
          <w:p w14:paraId="3F468BDB" w14:textId="03FAD038" w:rsidR="00864B55" w:rsidRPr="00A52DB4" w:rsidRDefault="00864B55" w:rsidP="00297281">
            <w:pPr>
              <w:pStyle w:val="Tabelarodek"/>
              <w:rPr>
                <w:noProof/>
              </w:rPr>
            </w:pPr>
            <w:r w:rsidRPr="00A52DB4">
              <w:rPr>
                <w:noProof/>
              </w:rPr>
              <w:t>63</w:t>
            </w:r>
          </w:p>
        </w:tc>
        <w:tc>
          <w:tcPr>
            <w:tcW w:w="883" w:type="dxa"/>
            <w:tcBorders>
              <w:bottom w:val="single" w:sz="6" w:space="0" w:color="000000" w:themeColor="text1"/>
            </w:tcBorders>
            <w:shd w:val="clear" w:color="auto" w:fill="auto"/>
            <w:vAlign w:val="center"/>
          </w:tcPr>
          <w:p w14:paraId="107029F4" w14:textId="6C08840D" w:rsidR="00864B55" w:rsidRPr="00A52DB4" w:rsidRDefault="00864B55" w:rsidP="00297281">
            <w:pPr>
              <w:pStyle w:val="Tabelarodek"/>
              <w:rPr>
                <w:noProof/>
              </w:rPr>
            </w:pPr>
            <w:r w:rsidRPr="00A52DB4">
              <w:rPr>
                <w:noProof/>
              </w:rPr>
              <w:t>6</w:t>
            </w:r>
            <w:r w:rsidR="002246BB" w:rsidRPr="00A52DB4">
              <w:rPr>
                <w:noProof/>
              </w:rPr>
              <w:t>2</w:t>
            </w:r>
          </w:p>
        </w:tc>
      </w:tr>
      <w:tr w:rsidR="00A52DB4" w:rsidRPr="00A52DB4" w14:paraId="526BA4FF" w14:textId="77777777" w:rsidTr="00817074">
        <w:trPr>
          <w:trHeight w:val="20"/>
        </w:trPr>
        <w:tc>
          <w:tcPr>
            <w:tcW w:w="634" w:type="dxa"/>
            <w:shd w:val="clear" w:color="auto" w:fill="F2F2F2" w:themeFill="background1" w:themeFillShade="F2"/>
            <w:vAlign w:val="center"/>
          </w:tcPr>
          <w:p w14:paraId="17A6A99E" w14:textId="77777777" w:rsidR="00864B55" w:rsidRPr="00851F4F" w:rsidRDefault="00864B55" w:rsidP="00D21571">
            <w:pPr>
              <w:spacing w:line="240" w:lineRule="auto"/>
              <w:ind w:firstLine="26"/>
              <w:rPr>
                <w:b/>
                <w:noProof/>
              </w:rPr>
            </w:pPr>
            <w:r w:rsidRPr="00851F4F">
              <w:rPr>
                <w:b/>
                <w:noProof/>
              </w:rPr>
              <w:t>d)</w:t>
            </w:r>
          </w:p>
        </w:tc>
        <w:tc>
          <w:tcPr>
            <w:tcW w:w="4022" w:type="dxa"/>
            <w:tcBorders>
              <w:bottom w:val="single" w:sz="4" w:space="0" w:color="auto"/>
            </w:tcBorders>
            <w:shd w:val="clear" w:color="auto" w:fill="auto"/>
            <w:vAlign w:val="center"/>
          </w:tcPr>
          <w:p w14:paraId="6FC5DE60" w14:textId="42B51992" w:rsidR="00864B55" w:rsidRPr="00851F4F" w:rsidRDefault="00864B55" w:rsidP="00D21571">
            <w:pPr>
              <w:spacing w:line="240" w:lineRule="auto"/>
              <w:ind w:firstLine="26"/>
              <w:rPr>
                <w:b/>
                <w:noProof/>
              </w:rPr>
            </w:pPr>
            <w:r w:rsidRPr="00851F4F">
              <w:rPr>
                <w:b/>
                <w:noProof/>
              </w:rPr>
              <w:t>wykroczenia przeciwko bezpieczeństwu</w:t>
            </w:r>
            <w:r w:rsidR="00BA45C8" w:rsidRPr="00851F4F">
              <w:rPr>
                <w:b/>
                <w:noProof/>
              </w:rPr>
              <w:t xml:space="preserve"> </w:t>
            </w:r>
            <w:r w:rsidRPr="00851F4F">
              <w:rPr>
                <w:b/>
                <w:noProof/>
              </w:rPr>
              <w:t>i porządkowi w komunikacji</w:t>
            </w:r>
          </w:p>
        </w:tc>
        <w:tc>
          <w:tcPr>
            <w:tcW w:w="882" w:type="dxa"/>
            <w:tcBorders>
              <w:bottom w:val="single" w:sz="6" w:space="0" w:color="000000" w:themeColor="text1"/>
            </w:tcBorders>
            <w:shd w:val="clear" w:color="auto" w:fill="auto"/>
            <w:vAlign w:val="center"/>
          </w:tcPr>
          <w:p w14:paraId="14F0E9C3" w14:textId="10917FE2" w:rsidR="00864B55" w:rsidRPr="00851F4F" w:rsidRDefault="00864B55" w:rsidP="00297281">
            <w:pPr>
              <w:pStyle w:val="Tabelarodek"/>
              <w:rPr>
                <w:noProof/>
              </w:rPr>
            </w:pPr>
            <w:r w:rsidRPr="00851F4F">
              <w:rPr>
                <w:noProof/>
              </w:rPr>
              <w:t>6 957</w:t>
            </w:r>
          </w:p>
        </w:tc>
        <w:tc>
          <w:tcPr>
            <w:tcW w:w="883" w:type="dxa"/>
            <w:tcBorders>
              <w:bottom w:val="single" w:sz="6" w:space="0" w:color="000000" w:themeColor="text1"/>
              <w:right w:val="single" w:sz="6" w:space="0" w:color="000000" w:themeColor="text1"/>
            </w:tcBorders>
            <w:shd w:val="clear" w:color="auto" w:fill="auto"/>
            <w:vAlign w:val="center"/>
          </w:tcPr>
          <w:p w14:paraId="79448C11" w14:textId="1553A3C1" w:rsidR="00864B55" w:rsidRPr="00A52DB4" w:rsidRDefault="00864B55" w:rsidP="00297281">
            <w:pPr>
              <w:pStyle w:val="Tabelarodek"/>
              <w:rPr>
                <w:noProof/>
              </w:rPr>
            </w:pPr>
            <w:r w:rsidRPr="00A52DB4">
              <w:rPr>
                <w:noProof/>
              </w:rPr>
              <w:t>7 317</w:t>
            </w:r>
          </w:p>
        </w:tc>
        <w:tc>
          <w:tcPr>
            <w:tcW w:w="883" w:type="dxa"/>
            <w:tcBorders>
              <w:bottom w:val="single" w:sz="6" w:space="0" w:color="000000" w:themeColor="text1"/>
              <w:right w:val="single" w:sz="6" w:space="0" w:color="000000" w:themeColor="text1"/>
            </w:tcBorders>
            <w:shd w:val="clear" w:color="auto" w:fill="auto"/>
            <w:vAlign w:val="center"/>
          </w:tcPr>
          <w:p w14:paraId="55BE6B26" w14:textId="45B8242B" w:rsidR="00864B55" w:rsidRPr="00A52DB4" w:rsidRDefault="00864B55" w:rsidP="00297281">
            <w:pPr>
              <w:pStyle w:val="Tabelarodek"/>
              <w:rPr>
                <w:noProof/>
              </w:rPr>
            </w:pPr>
            <w:r w:rsidRPr="00A52DB4">
              <w:rPr>
                <w:noProof/>
              </w:rPr>
              <w:t>5 890</w:t>
            </w:r>
          </w:p>
        </w:tc>
        <w:tc>
          <w:tcPr>
            <w:tcW w:w="883" w:type="dxa"/>
            <w:tcBorders>
              <w:bottom w:val="single" w:sz="6" w:space="0" w:color="000000" w:themeColor="text1"/>
            </w:tcBorders>
            <w:shd w:val="clear" w:color="auto" w:fill="auto"/>
            <w:vAlign w:val="center"/>
          </w:tcPr>
          <w:p w14:paraId="05217E21" w14:textId="5B3CDA19" w:rsidR="00864B55" w:rsidRPr="00A52DB4" w:rsidRDefault="00864B55" w:rsidP="00297281">
            <w:pPr>
              <w:pStyle w:val="Tabelarodek"/>
              <w:rPr>
                <w:noProof/>
              </w:rPr>
            </w:pPr>
            <w:r w:rsidRPr="00A52DB4">
              <w:rPr>
                <w:noProof/>
              </w:rPr>
              <w:t>9 201</w:t>
            </w:r>
          </w:p>
        </w:tc>
        <w:tc>
          <w:tcPr>
            <w:tcW w:w="883" w:type="dxa"/>
            <w:tcBorders>
              <w:bottom w:val="single" w:sz="6" w:space="0" w:color="000000" w:themeColor="text1"/>
            </w:tcBorders>
            <w:shd w:val="clear" w:color="auto" w:fill="auto"/>
            <w:vAlign w:val="center"/>
          </w:tcPr>
          <w:p w14:paraId="70F06BFC" w14:textId="3AC1D955" w:rsidR="00864B55" w:rsidRPr="00A52DB4" w:rsidRDefault="002246BB" w:rsidP="00297281">
            <w:pPr>
              <w:pStyle w:val="Tabelarodek"/>
              <w:rPr>
                <w:noProof/>
              </w:rPr>
            </w:pPr>
            <w:r w:rsidRPr="00A52DB4">
              <w:rPr>
                <w:noProof/>
              </w:rPr>
              <w:t>10 334</w:t>
            </w:r>
          </w:p>
        </w:tc>
      </w:tr>
      <w:tr w:rsidR="00A52DB4" w:rsidRPr="00A52DB4" w14:paraId="16595A84" w14:textId="77777777" w:rsidTr="00817074">
        <w:trPr>
          <w:trHeight w:val="20"/>
        </w:trPr>
        <w:tc>
          <w:tcPr>
            <w:tcW w:w="634" w:type="dxa"/>
            <w:shd w:val="clear" w:color="auto" w:fill="F2F2F2" w:themeFill="background1" w:themeFillShade="F2"/>
            <w:vAlign w:val="center"/>
          </w:tcPr>
          <w:p w14:paraId="06A5AD9F" w14:textId="77777777" w:rsidR="00864B55" w:rsidRPr="00851F4F" w:rsidRDefault="00864B55" w:rsidP="00D21571">
            <w:pPr>
              <w:spacing w:line="240" w:lineRule="auto"/>
              <w:ind w:firstLine="26"/>
              <w:rPr>
                <w:b/>
                <w:noProof/>
              </w:rPr>
            </w:pPr>
            <w:r w:rsidRPr="00851F4F">
              <w:rPr>
                <w:b/>
                <w:noProof/>
              </w:rPr>
              <w:t>e)</w:t>
            </w:r>
          </w:p>
        </w:tc>
        <w:tc>
          <w:tcPr>
            <w:tcW w:w="4022" w:type="dxa"/>
            <w:tcBorders>
              <w:bottom w:val="single" w:sz="4" w:space="0" w:color="auto"/>
            </w:tcBorders>
            <w:shd w:val="clear" w:color="auto" w:fill="auto"/>
            <w:vAlign w:val="center"/>
          </w:tcPr>
          <w:p w14:paraId="1D025E38" w14:textId="77777777" w:rsidR="00864B55" w:rsidRPr="00851F4F" w:rsidRDefault="00864B55" w:rsidP="00D21571">
            <w:pPr>
              <w:spacing w:line="240" w:lineRule="auto"/>
              <w:ind w:firstLine="26"/>
              <w:rPr>
                <w:b/>
                <w:noProof/>
              </w:rPr>
            </w:pPr>
            <w:r w:rsidRPr="00851F4F">
              <w:rPr>
                <w:b/>
                <w:noProof/>
              </w:rPr>
              <w:t>wykroczenia przeciwko osobie</w:t>
            </w:r>
          </w:p>
        </w:tc>
        <w:tc>
          <w:tcPr>
            <w:tcW w:w="882" w:type="dxa"/>
            <w:tcBorders>
              <w:bottom w:val="single" w:sz="6" w:space="0" w:color="000000" w:themeColor="text1"/>
            </w:tcBorders>
            <w:shd w:val="clear" w:color="auto" w:fill="auto"/>
            <w:vAlign w:val="center"/>
          </w:tcPr>
          <w:p w14:paraId="7EE53952" w14:textId="1D5827B6" w:rsidR="00864B55" w:rsidRPr="00851F4F" w:rsidRDefault="00864B55" w:rsidP="00297281">
            <w:pPr>
              <w:pStyle w:val="Tabelarodek"/>
              <w:rPr>
                <w:noProof/>
              </w:rPr>
            </w:pPr>
            <w:r w:rsidRPr="00851F4F">
              <w:rPr>
                <w:noProof/>
              </w:rPr>
              <w:t>0</w:t>
            </w:r>
          </w:p>
        </w:tc>
        <w:tc>
          <w:tcPr>
            <w:tcW w:w="883" w:type="dxa"/>
            <w:tcBorders>
              <w:bottom w:val="single" w:sz="6" w:space="0" w:color="000000" w:themeColor="text1"/>
              <w:right w:val="single" w:sz="6" w:space="0" w:color="000000" w:themeColor="text1"/>
            </w:tcBorders>
            <w:shd w:val="clear" w:color="auto" w:fill="auto"/>
            <w:vAlign w:val="center"/>
          </w:tcPr>
          <w:p w14:paraId="3AD4FAB9" w14:textId="1F3C116B" w:rsidR="00864B55" w:rsidRPr="00A52DB4" w:rsidRDefault="00864B55" w:rsidP="00297281">
            <w:pPr>
              <w:pStyle w:val="Tabelarodek"/>
              <w:rPr>
                <w:noProof/>
              </w:rPr>
            </w:pPr>
            <w:r w:rsidRPr="00A52DB4">
              <w:rPr>
                <w:noProof/>
              </w:rPr>
              <w:t>0</w:t>
            </w:r>
          </w:p>
        </w:tc>
        <w:tc>
          <w:tcPr>
            <w:tcW w:w="883" w:type="dxa"/>
            <w:tcBorders>
              <w:bottom w:val="single" w:sz="6" w:space="0" w:color="000000" w:themeColor="text1"/>
              <w:right w:val="single" w:sz="6" w:space="0" w:color="000000" w:themeColor="text1"/>
            </w:tcBorders>
            <w:shd w:val="clear" w:color="auto" w:fill="auto"/>
            <w:vAlign w:val="center"/>
          </w:tcPr>
          <w:p w14:paraId="17A34F78" w14:textId="4A75BB79" w:rsidR="00864B55" w:rsidRPr="00A52DB4" w:rsidRDefault="00864B55" w:rsidP="00297281">
            <w:pPr>
              <w:pStyle w:val="Tabelarodek"/>
              <w:rPr>
                <w:noProof/>
              </w:rPr>
            </w:pPr>
            <w:r w:rsidRPr="00A52DB4">
              <w:rPr>
                <w:noProof/>
              </w:rPr>
              <w:t>1</w:t>
            </w:r>
          </w:p>
        </w:tc>
        <w:tc>
          <w:tcPr>
            <w:tcW w:w="883" w:type="dxa"/>
            <w:tcBorders>
              <w:bottom w:val="single" w:sz="6" w:space="0" w:color="000000" w:themeColor="text1"/>
            </w:tcBorders>
            <w:shd w:val="clear" w:color="auto" w:fill="auto"/>
            <w:vAlign w:val="center"/>
          </w:tcPr>
          <w:p w14:paraId="6F2C7446" w14:textId="744A4FFF" w:rsidR="00864B55" w:rsidRPr="00A52DB4" w:rsidRDefault="00864B55" w:rsidP="00297281">
            <w:pPr>
              <w:pStyle w:val="Tabelarodek"/>
              <w:rPr>
                <w:noProof/>
              </w:rPr>
            </w:pPr>
            <w:r w:rsidRPr="00A52DB4">
              <w:rPr>
                <w:noProof/>
              </w:rPr>
              <w:t>1</w:t>
            </w:r>
          </w:p>
        </w:tc>
        <w:tc>
          <w:tcPr>
            <w:tcW w:w="883" w:type="dxa"/>
            <w:tcBorders>
              <w:bottom w:val="single" w:sz="6" w:space="0" w:color="000000" w:themeColor="text1"/>
            </w:tcBorders>
            <w:shd w:val="clear" w:color="auto" w:fill="auto"/>
            <w:vAlign w:val="center"/>
          </w:tcPr>
          <w:p w14:paraId="17759ECA" w14:textId="65A1C934" w:rsidR="00864B55" w:rsidRPr="00A52DB4" w:rsidRDefault="002246BB" w:rsidP="00297281">
            <w:pPr>
              <w:pStyle w:val="Tabelarodek"/>
              <w:rPr>
                <w:noProof/>
              </w:rPr>
            </w:pPr>
            <w:r w:rsidRPr="00A52DB4">
              <w:rPr>
                <w:noProof/>
              </w:rPr>
              <w:t>0</w:t>
            </w:r>
          </w:p>
        </w:tc>
      </w:tr>
      <w:tr w:rsidR="00A52DB4" w:rsidRPr="00A52DB4" w14:paraId="4CC016C9" w14:textId="77777777" w:rsidTr="00817074">
        <w:trPr>
          <w:trHeight w:val="20"/>
        </w:trPr>
        <w:tc>
          <w:tcPr>
            <w:tcW w:w="634" w:type="dxa"/>
            <w:shd w:val="clear" w:color="auto" w:fill="F2F2F2" w:themeFill="background1" w:themeFillShade="F2"/>
            <w:vAlign w:val="center"/>
          </w:tcPr>
          <w:p w14:paraId="7CF23717" w14:textId="77777777" w:rsidR="00864B55" w:rsidRPr="00851F4F" w:rsidRDefault="00864B55" w:rsidP="00D21571">
            <w:pPr>
              <w:spacing w:line="240" w:lineRule="auto"/>
              <w:ind w:firstLine="26"/>
              <w:rPr>
                <w:b/>
                <w:noProof/>
              </w:rPr>
            </w:pPr>
            <w:r w:rsidRPr="00851F4F">
              <w:rPr>
                <w:b/>
                <w:noProof/>
              </w:rPr>
              <w:t>f)</w:t>
            </w:r>
          </w:p>
        </w:tc>
        <w:tc>
          <w:tcPr>
            <w:tcW w:w="4022" w:type="dxa"/>
            <w:shd w:val="clear" w:color="auto" w:fill="auto"/>
            <w:vAlign w:val="center"/>
          </w:tcPr>
          <w:p w14:paraId="733875F2" w14:textId="77777777" w:rsidR="00864B55" w:rsidRPr="00851F4F" w:rsidRDefault="00864B55" w:rsidP="00D21571">
            <w:pPr>
              <w:spacing w:line="240" w:lineRule="auto"/>
              <w:ind w:firstLine="26"/>
              <w:rPr>
                <w:b/>
                <w:noProof/>
              </w:rPr>
            </w:pPr>
            <w:r w:rsidRPr="00851F4F">
              <w:rPr>
                <w:b/>
                <w:noProof/>
              </w:rPr>
              <w:t>wykroczenia przeciwko zdrowiu</w:t>
            </w:r>
          </w:p>
        </w:tc>
        <w:tc>
          <w:tcPr>
            <w:tcW w:w="882" w:type="dxa"/>
            <w:shd w:val="clear" w:color="auto" w:fill="auto"/>
            <w:vAlign w:val="center"/>
          </w:tcPr>
          <w:p w14:paraId="5811CA36" w14:textId="2F7171B8"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3D8758DA" w14:textId="440A5209"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0C6877DE" w14:textId="456CB5F4" w:rsidR="00864B55" w:rsidRPr="00A52DB4" w:rsidRDefault="00864B55" w:rsidP="00297281">
            <w:pPr>
              <w:pStyle w:val="Tabelarodek"/>
              <w:rPr>
                <w:noProof/>
              </w:rPr>
            </w:pPr>
            <w:r w:rsidRPr="00A52DB4">
              <w:rPr>
                <w:noProof/>
              </w:rPr>
              <w:t>44</w:t>
            </w:r>
          </w:p>
        </w:tc>
        <w:tc>
          <w:tcPr>
            <w:tcW w:w="883" w:type="dxa"/>
            <w:shd w:val="clear" w:color="auto" w:fill="auto"/>
            <w:vAlign w:val="center"/>
          </w:tcPr>
          <w:p w14:paraId="1ECB3CDE" w14:textId="20A4810A" w:rsidR="00864B55" w:rsidRPr="00A52DB4" w:rsidRDefault="00864B55" w:rsidP="00297281">
            <w:pPr>
              <w:pStyle w:val="Tabelarodek"/>
              <w:rPr>
                <w:noProof/>
              </w:rPr>
            </w:pPr>
            <w:r w:rsidRPr="00A52DB4">
              <w:rPr>
                <w:noProof/>
              </w:rPr>
              <w:t>478</w:t>
            </w:r>
          </w:p>
        </w:tc>
        <w:tc>
          <w:tcPr>
            <w:tcW w:w="883" w:type="dxa"/>
            <w:shd w:val="clear" w:color="auto" w:fill="auto"/>
            <w:vAlign w:val="center"/>
          </w:tcPr>
          <w:p w14:paraId="75EAD37B" w14:textId="26535695" w:rsidR="002246BB" w:rsidRPr="00A52DB4" w:rsidRDefault="002246BB" w:rsidP="00297281">
            <w:pPr>
              <w:pStyle w:val="Tabelarodek"/>
              <w:rPr>
                <w:noProof/>
              </w:rPr>
            </w:pPr>
            <w:r w:rsidRPr="00A52DB4">
              <w:rPr>
                <w:noProof/>
              </w:rPr>
              <w:t>107</w:t>
            </w:r>
          </w:p>
        </w:tc>
      </w:tr>
      <w:tr w:rsidR="00A52DB4" w:rsidRPr="00A52DB4" w14:paraId="464CC946" w14:textId="77777777" w:rsidTr="00817074">
        <w:trPr>
          <w:trHeight w:val="20"/>
        </w:trPr>
        <w:tc>
          <w:tcPr>
            <w:tcW w:w="634" w:type="dxa"/>
            <w:shd w:val="clear" w:color="auto" w:fill="F2F2F2" w:themeFill="background1" w:themeFillShade="F2"/>
            <w:vAlign w:val="center"/>
          </w:tcPr>
          <w:p w14:paraId="0036F5AA" w14:textId="77777777" w:rsidR="00864B55" w:rsidRPr="00851F4F" w:rsidRDefault="00864B55" w:rsidP="00D21571">
            <w:pPr>
              <w:spacing w:line="240" w:lineRule="auto"/>
              <w:ind w:firstLine="26"/>
              <w:rPr>
                <w:b/>
                <w:noProof/>
              </w:rPr>
            </w:pPr>
            <w:r w:rsidRPr="00851F4F">
              <w:rPr>
                <w:b/>
                <w:noProof/>
              </w:rPr>
              <w:t>g)</w:t>
            </w:r>
          </w:p>
        </w:tc>
        <w:tc>
          <w:tcPr>
            <w:tcW w:w="4022" w:type="dxa"/>
            <w:shd w:val="clear" w:color="auto" w:fill="auto"/>
            <w:vAlign w:val="center"/>
          </w:tcPr>
          <w:p w14:paraId="577B29A9" w14:textId="77777777" w:rsidR="00864B55" w:rsidRPr="00851F4F" w:rsidRDefault="00864B55" w:rsidP="00D21571">
            <w:pPr>
              <w:spacing w:line="240" w:lineRule="auto"/>
              <w:ind w:firstLine="26"/>
              <w:rPr>
                <w:b/>
                <w:noProof/>
              </w:rPr>
            </w:pPr>
            <w:r w:rsidRPr="00851F4F">
              <w:rPr>
                <w:b/>
                <w:noProof/>
              </w:rPr>
              <w:t>wykroczenia przeciwko mieniu</w:t>
            </w:r>
          </w:p>
        </w:tc>
        <w:tc>
          <w:tcPr>
            <w:tcW w:w="882" w:type="dxa"/>
            <w:shd w:val="clear" w:color="auto" w:fill="auto"/>
            <w:vAlign w:val="center"/>
          </w:tcPr>
          <w:p w14:paraId="2AFA2D5C" w14:textId="606AFA3C" w:rsidR="00864B55" w:rsidRPr="00851F4F" w:rsidRDefault="00864B55" w:rsidP="00297281">
            <w:pPr>
              <w:pStyle w:val="Tabelarodek"/>
              <w:rPr>
                <w:noProof/>
              </w:rPr>
            </w:pPr>
            <w:r w:rsidRPr="00851F4F">
              <w:rPr>
                <w:noProof/>
              </w:rPr>
              <w:t>1</w:t>
            </w:r>
          </w:p>
        </w:tc>
        <w:tc>
          <w:tcPr>
            <w:tcW w:w="883" w:type="dxa"/>
            <w:shd w:val="clear" w:color="auto" w:fill="auto"/>
            <w:vAlign w:val="center"/>
          </w:tcPr>
          <w:p w14:paraId="5AAAF90A" w14:textId="68B0744B"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6C20CD92" w14:textId="0D0A4568"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417B4B2E" w14:textId="77BDDEE8"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32000857" w14:textId="353B2BB7" w:rsidR="00864B55" w:rsidRPr="00A52DB4" w:rsidRDefault="00864B55" w:rsidP="00297281">
            <w:pPr>
              <w:pStyle w:val="Tabelarodek"/>
              <w:rPr>
                <w:noProof/>
              </w:rPr>
            </w:pPr>
            <w:r w:rsidRPr="00A52DB4">
              <w:rPr>
                <w:noProof/>
              </w:rPr>
              <w:t>0</w:t>
            </w:r>
          </w:p>
        </w:tc>
      </w:tr>
      <w:tr w:rsidR="00A52DB4" w:rsidRPr="00A52DB4" w14:paraId="398D5748" w14:textId="77777777" w:rsidTr="00817074">
        <w:trPr>
          <w:trHeight w:val="20"/>
        </w:trPr>
        <w:tc>
          <w:tcPr>
            <w:tcW w:w="634" w:type="dxa"/>
            <w:shd w:val="clear" w:color="auto" w:fill="F2F2F2" w:themeFill="background1" w:themeFillShade="F2"/>
            <w:vAlign w:val="center"/>
          </w:tcPr>
          <w:p w14:paraId="0AD249D7" w14:textId="77777777" w:rsidR="00864B55" w:rsidRPr="00851F4F" w:rsidRDefault="00864B55" w:rsidP="00D21571">
            <w:pPr>
              <w:spacing w:line="240" w:lineRule="auto"/>
              <w:ind w:firstLine="26"/>
              <w:rPr>
                <w:b/>
                <w:noProof/>
              </w:rPr>
            </w:pPr>
            <w:r w:rsidRPr="00851F4F">
              <w:rPr>
                <w:b/>
                <w:noProof/>
              </w:rPr>
              <w:t>h)</w:t>
            </w:r>
          </w:p>
        </w:tc>
        <w:tc>
          <w:tcPr>
            <w:tcW w:w="4022" w:type="dxa"/>
            <w:shd w:val="clear" w:color="auto" w:fill="auto"/>
            <w:vAlign w:val="center"/>
          </w:tcPr>
          <w:p w14:paraId="4067748D" w14:textId="77777777" w:rsidR="00864B55" w:rsidRPr="00851F4F" w:rsidRDefault="00864B55" w:rsidP="00D21571">
            <w:pPr>
              <w:spacing w:line="240" w:lineRule="auto"/>
              <w:ind w:firstLine="26"/>
              <w:rPr>
                <w:b/>
                <w:noProof/>
              </w:rPr>
            </w:pPr>
            <w:r w:rsidRPr="00851F4F">
              <w:rPr>
                <w:b/>
                <w:noProof/>
              </w:rPr>
              <w:t>wykroczenia przeciwko obyczajności publicznej</w:t>
            </w:r>
          </w:p>
        </w:tc>
        <w:tc>
          <w:tcPr>
            <w:tcW w:w="882" w:type="dxa"/>
            <w:shd w:val="clear" w:color="auto" w:fill="auto"/>
            <w:vAlign w:val="center"/>
          </w:tcPr>
          <w:p w14:paraId="5BEF2EF2" w14:textId="66683EC2" w:rsidR="00864B55" w:rsidRPr="00851F4F" w:rsidRDefault="00864B55" w:rsidP="00297281">
            <w:pPr>
              <w:pStyle w:val="Tabelarodek"/>
              <w:rPr>
                <w:noProof/>
              </w:rPr>
            </w:pPr>
            <w:r w:rsidRPr="00851F4F">
              <w:rPr>
                <w:noProof/>
              </w:rPr>
              <w:t>226</w:t>
            </w:r>
          </w:p>
        </w:tc>
        <w:tc>
          <w:tcPr>
            <w:tcW w:w="883" w:type="dxa"/>
            <w:shd w:val="clear" w:color="auto" w:fill="auto"/>
            <w:vAlign w:val="center"/>
          </w:tcPr>
          <w:p w14:paraId="01E8DF12" w14:textId="56194FA2" w:rsidR="00864B55" w:rsidRPr="00A52DB4" w:rsidRDefault="00864B55" w:rsidP="00297281">
            <w:pPr>
              <w:pStyle w:val="Tabelarodek"/>
              <w:rPr>
                <w:noProof/>
              </w:rPr>
            </w:pPr>
            <w:r w:rsidRPr="00A52DB4">
              <w:rPr>
                <w:noProof/>
              </w:rPr>
              <w:t>260</w:t>
            </w:r>
          </w:p>
        </w:tc>
        <w:tc>
          <w:tcPr>
            <w:tcW w:w="883" w:type="dxa"/>
            <w:shd w:val="clear" w:color="auto" w:fill="auto"/>
            <w:vAlign w:val="center"/>
          </w:tcPr>
          <w:p w14:paraId="5DC27141" w14:textId="37D4B999" w:rsidR="00864B55" w:rsidRPr="00A52DB4" w:rsidRDefault="00864B55" w:rsidP="00297281">
            <w:pPr>
              <w:pStyle w:val="Tabelarodek"/>
              <w:rPr>
                <w:noProof/>
              </w:rPr>
            </w:pPr>
            <w:r w:rsidRPr="00A52DB4">
              <w:rPr>
                <w:noProof/>
              </w:rPr>
              <w:t>476</w:t>
            </w:r>
          </w:p>
        </w:tc>
        <w:tc>
          <w:tcPr>
            <w:tcW w:w="883" w:type="dxa"/>
            <w:shd w:val="clear" w:color="auto" w:fill="auto"/>
            <w:vAlign w:val="center"/>
          </w:tcPr>
          <w:p w14:paraId="077FC1E8" w14:textId="2FED30A8" w:rsidR="00864B55" w:rsidRPr="00A52DB4" w:rsidRDefault="00864B55" w:rsidP="00297281">
            <w:pPr>
              <w:pStyle w:val="Tabelarodek"/>
              <w:rPr>
                <w:noProof/>
              </w:rPr>
            </w:pPr>
            <w:r w:rsidRPr="00A52DB4">
              <w:rPr>
                <w:noProof/>
              </w:rPr>
              <w:t>513</w:t>
            </w:r>
          </w:p>
        </w:tc>
        <w:tc>
          <w:tcPr>
            <w:tcW w:w="883" w:type="dxa"/>
            <w:shd w:val="clear" w:color="auto" w:fill="auto"/>
            <w:vAlign w:val="center"/>
          </w:tcPr>
          <w:p w14:paraId="4B3E8BFD" w14:textId="3743789A" w:rsidR="00864B55" w:rsidRPr="00A52DB4" w:rsidRDefault="002246BB" w:rsidP="00297281">
            <w:pPr>
              <w:pStyle w:val="Tabelarodek"/>
              <w:rPr>
                <w:noProof/>
              </w:rPr>
            </w:pPr>
            <w:r w:rsidRPr="00A52DB4">
              <w:rPr>
                <w:noProof/>
              </w:rPr>
              <w:t>463</w:t>
            </w:r>
          </w:p>
        </w:tc>
      </w:tr>
      <w:tr w:rsidR="00A52DB4" w:rsidRPr="00A52DB4" w14:paraId="20C7F6C3" w14:textId="71A8A96D" w:rsidTr="00817074">
        <w:trPr>
          <w:trHeight w:val="20"/>
        </w:trPr>
        <w:tc>
          <w:tcPr>
            <w:tcW w:w="634" w:type="dxa"/>
            <w:shd w:val="clear" w:color="auto" w:fill="F2F2F2" w:themeFill="background1" w:themeFillShade="F2"/>
            <w:vAlign w:val="center"/>
          </w:tcPr>
          <w:p w14:paraId="7E5A2DFC" w14:textId="77777777" w:rsidR="00864B55" w:rsidRPr="00851F4F" w:rsidRDefault="00864B55" w:rsidP="00D21571">
            <w:pPr>
              <w:spacing w:line="240" w:lineRule="auto"/>
              <w:ind w:firstLine="26"/>
              <w:rPr>
                <w:b/>
                <w:noProof/>
              </w:rPr>
            </w:pPr>
            <w:r w:rsidRPr="00851F4F">
              <w:rPr>
                <w:b/>
                <w:noProof/>
              </w:rPr>
              <w:t>i)</w:t>
            </w:r>
          </w:p>
        </w:tc>
        <w:tc>
          <w:tcPr>
            <w:tcW w:w="4022" w:type="dxa"/>
            <w:shd w:val="clear" w:color="auto" w:fill="auto"/>
            <w:vAlign w:val="center"/>
          </w:tcPr>
          <w:p w14:paraId="64A30BAA" w14:textId="77777777" w:rsidR="00864B55" w:rsidRPr="00851F4F" w:rsidRDefault="00864B55" w:rsidP="00D21571">
            <w:pPr>
              <w:spacing w:line="240" w:lineRule="auto"/>
              <w:ind w:firstLine="26"/>
              <w:rPr>
                <w:b/>
                <w:noProof/>
              </w:rPr>
            </w:pPr>
            <w:r w:rsidRPr="00851F4F">
              <w:rPr>
                <w:b/>
                <w:noProof/>
              </w:rPr>
              <w:t>wykroczenia przeciwko urządzeniom użytku publicznego</w:t>
            </w:r>
          </w:p>
        </w:tc>
        <w:tc>
          <w:tcPr>
            <w:tcW w:w="882" w:type="dxa"/>
            <w:shd w:val="clear" w:color="auto" w:fill="auto"/>
            <w:vAlign w:val="center"/>
          </w:tcPr>
          <w:p w14:paraId="42AC706C" w14:textId="2B2853B4" w:rsidR="00864B55" w:rsidRPr="00851F4F" w:rsidRDefault="00864B55" w:rsidP="00297281">
            <w:pPr>
              <w:pStyle w:val="Tabelarodek"/>
              <w:rPr>
                <w:noProof/>
              </w:rPr>
            </w:pPr>
            <w:r w:rsidRPr="00851F4F">
              <w:rPr>
                <w:noProof/>
              </w:rPr>
              <w:t>1 208</w:t>
            </w:r>
          </w:p>
        </w:tc>
        <w:tc>
          <w:tcPr>
            <w:tcW w:w="883" w:type="dxa"/>
            <w:shd w:val="clear" w:color="auto" w:fill="auto"/>
            <w:vAlign w:val="center"/>
          </w:tcPr>
          <w:p w14:paraId="6C61C702" w14:textId="7223B0E7" w:rsidR="00864B55" w:rsidRPr="00A52DB4" w:rsidRDefault="00864B55" w:rsidP="00297281">
            <w:pPr>
              <w:pStyle w:val="Tabelarodek"/>
              <w:rPr>
                <w:noProof/>
              </w:rPr>
            </w:pPr>
            <w:r w:rsidRPr="00A52DB4">
              <w:rPr>
                <w:noProof/>
              </w:rPr>
              <w:t>1 325</w:t>
            </w:r>
          </w:p>
        </w:tc>
        <w:tc>
          <w:tcPr>
            <w:tcW w:w="883" w:type="dxa"/>
            <w:shd w:val="clear" w:color="auto" w:fill="auto"/>
            <w:vAlign w:val="center"/>
          </w:tcPr>
          <w:p w14:paraId="7E1C8784" w14:textId="51E9E27A" w:rsidR="00864B55" w:rsidRPr="00A52DB4" w:rsidRDefault="00864B55" w:rsidP="00297281">
            <w:pPr>
              <w:pStyle w:val="Tabelarodek"/>
              <w:rPr>
                <w:noProof/>
              </w:rPr>
            </w:pPr>
            <w:r w:rsidRPr="00A52DB4">
              <w:rPr>
                <w:noProof/>
              </w:rPr>
              <w:t>1 029</w:t>
            </w:r>
          </w:p>
        </w:tc>
        <w:tc>
          <w:tcPr>
            <w:tcW w:w="883" w:type="dxa"/>
            <w:shd w:val="clear" w:color="auto" w:fill="auto"/>
            <w:vAlign w:val="center"/>
          </w:tcPr>
          <w:p w14:paraId="2787D375" w14:textId="2EEDA270" w:rsidR="00864B55" w:rsidRPr="00A52DB4" w:rsidRDefault="00864B55" w:rsidP="00297281">
            <w:pPr>
              <w:pStyle w:val="Tabelarodek"/>
              <w:rPr>
                <w:noProof/>
              </w:rPr>
            </w:pPr>
            <w:r w:rsidRPr="00A52DB4">
              <w:rPr>
                <w:noProof/>
              </w:rPr>
              <w:t>1 151</w:t>
            </w:r>
          </w:p>
        </w:tc>
        <w:tc>
          <w:tcPr>
            <w:tcW w:w="883" w:type="dxa"/>
            <w:vAlign w:val="center"/>
          </w:tcPr>
          <w:p w14:paraId="6E78A059" w14:textId="3F64C67A" w:rsidR="00864B55" w:rsidRPr="00A52DB4" w:rsidRDefault="00864B55" w:rsidP="00297281">
            <w:pPr>
              <w:pStyle w:val="Tabelarodek"/>
              <w:rPr>
                <w:noProof/>
              </w:rPr>
            </w:pPr>
            <w:r w:rsidRPr="00A52DB4">
              <w:rPr>
                <w:noProof/>
              </w:rPr>
              <w:t xml:space="preserve">1 </w:t>
            </w:r>
            <w:r w:rsidR="002246BB" w:rsidRPr="00A52DB4">
              <w:rPr>
                <w:noProof/>
              </w:rPr>
              <w:t>022</w:t>
            </w:r>
          </w:p>
        </w:tc>
      </w:tr>
      <w:tr w:rsidR="00A52DB4" w:rsidRPr="00A52DB4" w14:paraId="215446E9" w14:textId="24AC69F3" w:rsidTr="00817074">
        <w:trPr>
          <w:trHeight w:val="20"/>
        </w:trPr>
        <w:tc>
          <w:tcPr>
            <w:tcW w:w="634" w:type="dxa"/>
            <w:shd w:val="clear" w:color="auto" w:fill="F2F2F2" w:themeFill="background1" w:themeFillShade="F2"/>
            <w:vAlign w:val="center"/>
          </w:tcPr>
          <w:p w14:paraId="325266B7" w14:textId="77777777" w:rsidR="00864B55" w:rsidRPr="00851F4F" w:rsidRDefault="00864B55" w:rsidP="00D21571">
            <w:pPr>
              <w:spacing w:line="240" w:lineRule="auto"/>
              <w:ind w:firstLine="26"/>
              <w:rPr>
                <w:b/>
                <w:noProof/>
              </w:rPr>
            </w:pPr>
            <w:r w:rsidRPr="00851F4F">
              <w:rPr>
                <w:b/>
                <w:noProof/>
              </w:rPr>
              <w:t>j)</w:t>
            </w:r>
          </w:p>
        </w:tc>
        <w:tc>
          <w:tcPr>
            <w:tcW w:w="4022" w:type="dxa"/>
            <w:shd w:val="clear" w:color="auto" w:fill="auto"/>
            <w:vAlign w:val="center"/>
          </w:tcPr>
          <w:p w14:paraId="1E3B4616" w14:textId="77777777" w:rsidR="00864B55" w:rsidRPr="00851F4F" w:rsidRDefault="00864B55" w:rsidP="00D21571">
            <w:pPr>
              <w:spacing w:line="240" w:lineRule="auto"/>
              <w:ind w:firstLine="26"/>
              <w:rPr>
                <w:b/>
                <w:noProof/>
              </w:rPr>
            </w:pPr>
            <w:r w:rsidRPr="00851F4F">
              <w:rPr>
                <w:b/>
                <w:noProof/>
              </w:rPr>
              <w:t>szkodnictwo leśne, polne i ogrodowe</w:t>
            </w:r>
          </w:p>
        </w:tc>
        <w:tc>
          <w:tcPr>
            <w:tcW w:w="882" w:type="dxa"/>
            <w:shd w:val="clear" w:color="auto" w:fill="auto"/>
            <w:vAlign w:val="center"/>
          </w:tcPr>
          <w:p w14:paraId="0A95B409" w14:textId="016FC09C" w:rsidR="00864B55" w:rsidRPr="00851F4F" w:rsidRDefault="00864B55" w:rsidP="00297281">
            <w:pPr>
              <w:pStyle w:val="Tabelarodek"/>
              <w:rPr>
                <w:noProof/>
              </w:rPr>
            </w:pPr>
            <w:r w:rsidRPr="00851F4F">
              <w:rPr>
                <w:noProof/>
              </w:rPr>
              <w:t>4</w:t>
            </w:r>
          </w:p>
        </w:tc>
        <w:tc>
          <w:tcPr>
            <w:tcW w:w="883" w:type="dxa"/>
            <w:shd w:val="clear" w:color="auto" w:fill="auto"/>
            <w:vAlign w:val="center"/>
          </w:tcPr>
          <w:p w14:paraId="2C286AAD" w14:textId="3102E5BE" w:rsidR="00864B55" w:rsidRPr="00A52DB4" w:rsidRDefault="00864B55" w:rsidP="00297281">
            <w:pPr>
              <w:pStyle w:val="Tabelarodek"/>
              <w:rPr>
                <w:noProof/>
              </w:rPr>
            </w:pPr>
            <w:r w:rsidRPr="00A52DB4">
              <w:rPr>
                <w:noProof/>
              </w:rPr>
              <w:t>12</w:t>
            </w:r>
          </w:p>
        </w:tc>
        <w:tc>
          <w:tcPr>
            <w:tcW w:w="883" w:type="dxa"/>
            <w:shd w:val="clear" w:color="auto" w:fill="auto"/>
            <w:vAlign w:val="center"/>
          </w:tcPr>
          <w:p w14:paraId="25914B89" w14:textId="11638D1C" w:rsidR="00864B55" w:rsidRPr="00A52DB4" w:rsidRDefault="00864B55" w:rsidP="00297281">
            <w:pPr>
              <w:pStyle w:val="Tabelarodek"/>
              <w:rPr>
                <w:noProof/>
              </w:rPr>
            </w:pPr>
            <w:r w:rsidRPr="00A52DB4">
              <w:rPr>
                <w:noProof/>
              </w:rPr>
              <w:t>4</w:t>
            </w:r>
          </w:p>
        </w:tc>
        <w:tc>
          <w:tcPr>
            <w:tcW w:w="883" w:type="dxa"/>
            <w:shd w:val="clear" w:color="auto" w:fill="auto"/>
            <w:vAlign w:val="center"/>
          </w:tcPr>
          <w:p w14:paraId="520B94B2" w14:textId="4F6F0B1A" w:rsidR="00864B55" w:rsidRPr="00A52DB4" w:rsidRDefault="00864B55" w:rsidP="00297281">
            <w:pPr>
              <w:pStyle w:val="Tabelarodek"/>
              <w:rPr>
                <w:noProof/>
              </w:rPr>
            </w:pPr>
            <w:r w:rsidRPr="00A52DB4">
              <w:rPr>
                <w:noProof/>
              </w:rPr>
              <w:t>21</w:t>
            </w:r>
          </w:p>
        </w:tc>
        <w:tc>
          <w:tcPr>
            <w:tcW w:w="883" w:type="dxa"/>
            <w:vAlign w:val="center"/>
          </w:tcPr>
          <w:p w14:paraId="05694D3F" w14:textId="7B48368A" w:rsidR="00864B55" w:rsidRPr="00A52DB4" w:rsidRDefault="002246BB" w:rsidP="00297281">
            <w:pPr>
              <w:pStyle w:val="Tabelarodek"/>
              <w:rPr>
                <w:noProof/>
              </w:rPr>
            </w:pPr>
            <w:r w:rsidRPr="00A52DB4">
              <w:rPr>
                <w:noProof/>
              </w:rPr>
              <w:t>16</w:t>
            </w:r>
          </w:p>
        </w:tc>
      </w:tr>
      <w:tr w:rsidR="00A52DB4" w:rsidRPr="00A52DB4" w14:paraId="775B4120" w14:textId="33C525AE" w:rsidTr="00817074">
        <w:trPr>
          <w:trHeight w:val="20"/>
        </w:trPr>
        <w:tc>
          <w:tcPr>
            <w:tcW w:w="634" w:type="dxa"/>
            <w:shd w:val="clear" w:color="auto" w:fill="F2F2F2" w:themeFill="background1" w:themeFillShade="F2"/>
            <w:vAlign w:val="center"/>
          </w:tcPr>
          <w:p w14:paraId="39310EBE" w14:textId="574C6799" w:rsidR="00864B55" w:rsidRPr="00851F4F" w:rsidRDefault="00864B55" w:rsidP="00D21571">
            <w:pPr>
              <w:spacing w:line="240" w:lineRule="auto"/>
              <w:ind w:firstLine="26"/>
              <w:rPr>
                <w:b/>
                <w:noProof/>
              </w:rPr>
            </w:pPr>
            <w:r w:rsidRPr="00851F4F">
              <w:rPr>
                <w:b/>
                <w:noProof/>
              </w:rPr>
              <w:t>2.</w:t>
            </w:r>
          </w:p>
        </w:tc>
        <w:tc>
          <w:tcPr>
            <w:tcW w:w="4022" w:type="dxa"/>
            <w:shd w:val="clear" w:color="auto" w:fill="auto"/>
            <w:vAlign w:val="center"/>
          </w:tcPr>
          <w:p w14:paraId="2A0F6E69" w14:textId="586703E9" w:rsidR="00864B55" w:rsidRPr="00851F4F" w:rsidRDefault="00864B55" w:rsidP="00D21571">
            <w:pPr>
              <w:spacing w:line="240" w:lineRule="auto"/>
              <w:ind w:firstLine="26"/>
              <w:rPr>
                <w:b/>
                <w:noProof/>
              </w:rPr>
            </w:pPr>
            <w:r w:rsidRPr="00851F4F">
              <w:rPr>
                <w:b/>
                <w:noProof/>
              </w:rPr>
              <w:t>ustawie o wychowaniu w trzeźwości</w:t>
            </w:r>
            <w:r w:rsidR="00BA45C8" w:rsidRPr="00851F4F">
              <w:rPr>
                <w:b/>
              </w:rPr>
              <w:t xml:space="preserve"> </w:t>
            </w:r>
            <w:r w:rsidRPr="00851F4F">
              <w:rPr>
                <w:b/>
                <w:noProof/>
              </w:rPr>
              <w:t>i przeciwdziałaniu alkoholizmowi</w:t>
            </w:r>
          </w:p>
        </w:tc>
        <w:tc>
          <w:tcPr>
            <w:tcW w:w="882" w:type="dxa"/>
            <w:shd w:val="clear" w:color="auto" w:fill="auto"/>
            <w:vAlign w:val="center"/>
          </w:tcPr>
          <w:p w14:paraId="2A96A74E" w14:textId="792F3B33" w:rsidR="00864B55" w:rsidRPr="00851F4F" w:rsidRDefault="00864B55" w:rsidP="00297281">
            <w:pPr>
              <w:pStyle w:val="Tabelarodek"/>
              <w:rPr>
                <w:noProof/>
              </w:rPr>
            </w:pPr>
            <w:r w:rsidRPr="00851F4F">
              <w:rPr>
                <w:noProof/>
              </w:rPr>
              <w:t>777</w:t>
            </w:r>
          </w:p>
        </w:tc>
        <w:tc>
          <w:tcPr>
            <w:tcW w:w="883" w:type="dxa"/>
            <w:shd w:val="clear" w:color="auto" w:fill="auto"/>
            <w:vAlign w:val="center"/>
          </w:tcPr>
          <w:p w14:paraId="709D1EEB" w14:textId="0A62CD2B" w:rsidR="00864B55" w:rsidRPr="00A52DB4" w:rsidRDefault="00864B55" w:rsidP="00297281">
            <w:pPr>
              <w:pStyle w:val="Tabelarodek"/>
              <w:rPr>
                <w:noProof/>
              </w:rPr>
            </w:pPr>
            <w:r w:rsidRPr="00A52DB4">
              <w:rPr>
                <w:noProof/>
              </w:rPr>
              <w:t>509</w:t>
            </w:r>
          </w:p>
        </w:tc>
        <w:tc>
          <w:tcPr>
            <w:tcW w:w="883" w:type="dxa"/>
            <w:shd w:val="clear" w:color="auto" w:fill="auto"/>
            <w:vAlign w:val="center"/>
          </w:tcPr>
          <w:p w14:paraId="56B8176E" w14:textId="5597096F" w:rsidR="00864B55" w:rsidRPr="00A52DB4" w:rsidRDefault="00864B55" w:rsidP="00297281">
            <w:pPr>
              <w:pStyle w:val="Tabelarodek"/>
              <w:rPr>
                <w:noProof/>
              </w:rPr>
            </w:pPr>
            <w:r w:rsidRPr="00A52DB4">
              <w:rPr>
                <w:noProof/>
              </w:rPr>
              <w:t>548</w:t>
            </w:r>
          </w:p>
        </w:tc>
        <w:tc>
          <w:tcPr>
            <w:tcW w:w="883" w:type="dxa"/>
            <w:shd w:val="clear" w:color="auto" w:fill="auto"/>
            <w:vAlign w:val="center"/>
          </w:tcPr>
          <w:p w14:paraId="6F67ACC0" w14:textId="40FC1EF9" w:rsidR="00864B55" w:rsidRPr="00A52DB4" w:rsidRDefault="00864B55" w:rsidP="00297281">
            <w:pPr>
              <w:pStyle w:val="Tabelarodek"/>
              <w:rPr>
                <w:noProof/>
              </w:rPr>
            </w:pPr>
            <w:r w:rsidRPr="00A52DB4">
              <w:rPr>
                <w:noProof/>
              </w:rPr>
              <w:t>548</w:t>
            </w:r>
          </w:p>
        </w:tc>
        <w:tc>
          <w:tcPr>
            <w:tcW w:w="883" w:type="dxa"/>
            <w:vAlign w:val="center"/>
          </w:tcPr>
          <w:p w14:paraId="2D435C1A" w14:textId="2ABE9AFF" w:rsidR="00864B55" w:rsidRPr="00A52DB4" w:rsidRDefault="002246BB" w:rsidP="00297281">
            <w:pPr>
              <w:pStyle w:val="Tabelarodek"/>
              <w:rPr>
                <w:noProof/>
              </w:rPr>
            </w:pPr>
            <w:r w:rsidRPr="00A52DB4">
              <w:rPr>
                <w:noProof/>
              </w:rPr>
              <w:t>478</w:t>
            </w:r>
          </w:p>
        </w:tc>
      </w:tr>
      <w:tr w:rsidR="00A52DB4" w:rsidRPr="00A52DB4" w14:paraId="59E24589" w14:textId="0C312DC3" w:rsidTr="00817074">
        <w:trPr>
          <w:trHeight w:val="20"/>
        </w:trPr>
        <w:tc>
          <w:tcPr>
            <w:tcW w:w="634" w:type="dxa"/>
            <w:shd w:val="clear" w:color="auto" w:fill="F2F2F2" w:themeFill="background1" w:themeFillShade="F2"/>
            <w:vAlign w:val="center"/>
          </w:tcPr>
          <w:p w14:paraId="02DE60BD" w14:textId="292F4BAC" w:rsidR="00864B55" w:rsidRPr="00851F4F" w:rsidRDefault="00864B55" w:rsidP="00D21571">
            <w:pPr>
              <w:spacing w:line="240" w:lineRule="auto"/>
              <w:ind w:firstLine="26"/>
              <w:rPr>
                <w:b/>
                <w:noProof/>
              </w:rPr>
            </w:pPr>
            <w:r w:rsidRPr="00851F4F">
              <w:rPr>
                <w:b/>
                <w:noProof/>
              </w:rPr>
              <w:t>3.</w:t>
            </w:r>
          </w:p>
        </w:tc>
        <w:tc>
          <w:tcPr>
            <w:tcW w:w="4022" w:type="dxa"/>
            <w:shd w:val="clear" w:color="auto" w:fill="auto"/>
            <w:vAlign w:val="center"/>
          </w:tcPr>
          <w:p w14:paraId="2831ECBB" w14:textId="77777777" w:rsidR="00864B55" w:rsidRPr="00851F4F" w:rsidRDefault="00864B55" w:rsidP="00D21571">
            <w:pPr>
              <w:spacing w:line="240" w:lineRule="auto"/>
              <w:ind w:firstLine="26"/>
              <w:rPr>
                <w:b/>
                <w:noProof/>
              </w:rPr>
            </w:pPr>
            <w:r w:rsidRPr="00851F4F">
              <w:rPr>
                <w:b/>
                <w:noProof/>
              </w:rPr>
              <w:t>ustawie o ochronie zdrowia przed następstwami używania tytoniu i wyrobów tytoniowych</w:t>
            </w:r>
          </w:p>
        </w:tc>
        <w:tc>
          <w:tcPr>
            <w:tcW w:w="882" w:type="dxa"/>
            <w:shd w:val="clear" w:color="auto" w:fill="auto"/>
            <w:vAlign w:val="center"/>
          </w:tcPr>
          <w:p w14:paraId="073B92BD" w14:textId="79AC9982" w:rsidR="00864B55" w:rsidRPr="00851F4F" w:rsidRDefault="00864B55" w:rsidP="00297281">
            <w:pPr>
              <w:pStyle w:val="Tabelarodek"/>
              <w:rPr>
                <w:noProof/>
              </w:rPr>
            </w:pPr>
            <w:r w:rsidRPr="00851F4F">
              <w:rPr>
                <w:noProof/>
              </w:rPr>
              <w:t>93</w:t>
            </w:r>
          </w:p>
        </w:tc>
        <w:tc>
          <w:tcPr>
            <w:tcW w:w="883" w:type="dxa"/>
            <w:shd w:val="clear" w:color="auto" w:fill="auto"/>
            <w:vAlign w:val="center"/>
          </w:tcPr>
          <w:p w14:paraId="13791C6D" w14:textId="65DE6F89" w:rsidR="00864B55" w:rsidRPr="00A52DB4" w:rsidRDefault="00864B55" w:rsidP="00297281">
            <w:pPr>
              <w:pStyle w:val="Tabelarodek"/>
              <w:rPr>
                <w:noProof/>
              </w:rPr>
            </w:pPr>
            <w:r w:rsidRPr="00A52DB4">
              <w:rPr>
                <w:noProof/>
              </w:rPr>
              <w:t>67</w:t>
            </w:r>
          </w:p>
        </w:tc>
        <w:tc>
          <w:tcPr>
            <w:tcW w:w="883" w:type="dxa"/>
            <w:shd w:val="clear" w:color="auto" w:fill="auto"/>
            <w:vAlign w:val="center"/>
          </w:tcPr>
          <w:p w14:paraId="28444B2E" w14:textId="70E083B8" w:rsidR="00864B55" w:rsidRPr="00A52DB4" w:rsidRDefault="00864B55" w:rsidP="00297281">
            <w:pPr>
              <w:pStyle w:val="Tabelarodek"/>
              <w:rPr>
                <w:noProof/>
              </w:rPr>
            </w:pPr>
            <w:r w:rsidRPr="00A52DB4">
              <w:rPr>
                <w:noProof/>
              </w:rPr>
              <w:t>165</w:t>
            </w:r>
          </w:p>
        </w:tc>
        <w:tc>
          <w:tcPr>
            <w:tcW w:w="883" w:type="dxa"/>
            <w:shd w:val="clear" w:color="auto" w:fill="auto"/>
            <w:vAlign w:val="center"/>
          </w:tcPr>
          <w:p w14:paraId="5F04E56C" w14:textId="19D8BFEC" w:rsidR="00864B55" w:rsidRPr="00A52DB4" w:rsidRDefault="00864B55" w:rsidP="00297281">
            <w:pPr>
              <w:pStyle w:val="Tabelarodek"/>
              <w:rPr>
                <w:noProof/>
              </w:rPr>
            </w:pPr>
            <w:r w:rsidRPr="00A52DB4">
              <w:rPr>
                <w:noProof/>
              </w:rPr>
              <w:t>379</w:t>
            </w:r>
          </w:p>
        </w:tc>
        <w:tc>
          <w:tcPr>
            <w:tcW w:w="883" w:type="dxa"/>
            <w:vAlign w:val="center"/>
          </w:tcPr>
          <w:p w14:paraId="55B53CEC" w14:textId="4B6D8EA3" w:rsidR="00864B55" w:rsidRPr="00A52DB4" w:rsidRDefault="002246BB" w:rsidP="00297281">
            <w:pPr>
              <w:pStyle w:val="Tabelarodek"/>
              <w:rPr>
                <w:noProof/>
              </w:rPr>
            </w:pPr>
            <w:r w:rsidRPr="00A52DB4">
              <w:rPr>
                <w:noProof/>
              </w:rPr>
              <w:t>281</w:t>
            </w:r>
          </w:p>
        </w:tc>
      </w:tr>
      <w:tr w:rsidR="00A52DB4" w:rsidRPr="00A52DB4" w14:paraId="1A7E2CB2" w14:textId="24EF1496" w:rsidTr="00817074">
        <w:trPr>
          <w:trHeight w:val="20"/>
        </w:trPr>
        <w:tc>
          <w:tcPr>
            <w:tcW w:w="634" w:type="dxa"/>
            <w:shd w:val="clear" w:color="auto" w:fill="F2F2F2" w:themeFill="background1" w:themeFillShade="F2"/>
            <w:vAlign w:val="center"/>
          </w:tcPr>
          <w:p w14:paraId="589288C9" w14:textId="1676DF54" w:rsidR="00864B55" w:rsidRPr="00851F4F" w:rsidRDefault="00864B55" w:rsidP="00D21571">
            <w:pPr>
              <w:spacing w:line="240" w:lineRule="auto"/>
              <w:ind w:firstLine="26"/>
              <w:rPr>
                <w:b/>
                <w:noProof/>
              </w:rPr>
            </w:pPr>
            <w:r w:rsidRPr="00851F4F">
              <w:rPr>
                <w:b/>
                <w:noProof/>
              </w:rPr>
              <w:t>4.</w:t>
            </w:r>
          </w:p>
        </w:tc>
        <w:tc>
          <w:tcPr>
            <w:tcW w:w="4022" w:type="dxa"/>
            <w:shd w:val="clear" w:color="auto" w:fill="auto"/>
            <w:vAlign w:val="center"/>
          </w:tcPr>
          <w:p w14:paraId="0F3C24FF" w14:textId="15E335BF" w:rsidR="00864B55" w:rsidRPr="00851F4F" w:rsidRDefault="00864B55" w:rsidP="00D21571">
            <w:pPr>
              <w:spacing w:line="240" w:lineRule="auto"/>
              <w:ind w:firstLine="26"/>
              <w:rPr>
                <w:b/>
                <w:noProof/>
              </w:rPr>
            </w:pPr>
            <w:r w:rsidRPr="00851F4F">
              <w:rPr>
                <w:b/>
                <w:noProof/>
              </w:rPr>
              <w:t>ustawie o utrzymaniu czystości</w:t>
            </w:r>
            <w:r w:rsidR="00DD1B55" w:rsidRPr="00851F4F">
              <w:rPr>
                <w:b/>
                <w:noProof/>
              </w:rPr>
              <w:t xml:space="preserve"> </w:t>
            </w:r>
            <w:r w:rsidRPr="00851F4F">
              <w:rPr>
                <w:b/>
                <w:noProof/>
              </w:rPr>
              <w:t>i porządku w gminach</w:t>
            </w:r>
          </w:p>
        </w:tc>
        <w:tc>
          <w:tcPr>
            <w:tcW w:w="882" w:type="dxa"/>
            <w:shd w:val="clear" w:color="auto" w:fill="auto"/>
            <w:vAlign w:val="center"/>
          </w:tcPr>
          <w:p w14:paraId="4779A948" w14:textId="72B1A5B6" w:rsidR="00864B55" w:rsidRPr="00851F4F" w:rsidRDefault="00864B55" w:rsidP="00297281">
            <w:pPr>
              <w:pStyle w:val="Tabelarodek"/>
              <w:rPr>
                <w:noProof/>
              </w:rPr>
            </w:pPr>
            <w:r w:rsidRPr="00851F4F">
              <w:rPr>
                <w:noProof/>
              </w:rPr>
              <w:t>412</w:t>
            </w:r>
          </w:p>
        </w:tc>
        <w:tc>
          <w:tcPr>
            <w:tcW w:w="883" w:type="dxa"/>
            <w:shd w:val="clear" w:color="auto" w:fill="auto"/>
            <w:vAlign w:val="center"/>
          </w:tcPr>
          <w:p w14:paraId="215FFBBC" w14:textId="43168EC7" w:rsidR="00864B55" w:rsidRPr="00A52DB4" w:rsidRDefault="00864B55" w:rsidP="00297281">
            <w:pPr>
              <w:pStyle w:val="Tabelarodek"/>
              <w:rPr>
                <w:noProof/>
              </w:rPr>
            </w:pPr>
            <w:r w:rsidRPr="00A52DB4">
              <w:rPr>
                <w:noProof/>
              </w:rPr>
              <w:t>408</w:t>
            </w:r>
          </w:p>
        </w:tc>
        <w:tc>
          <w:tcPr>
            <w:tcW w:w="883" w:type="dxa"/>
            <w:shd w:val="clear" w:color="auto" w:fill="auto"/>
            <w:vAlign w:val="center"/>
          </w:tcPr>
          <w:p w14:paraId="7A492732" w14:textId="13109643" w:rsidR="00864B55" w:rsidRPr="00A52DB4" w:rsidRDefault="00864B55" w:rsidP="00297281">
            <w:pPr>
              <w:pStyle w:val="Tabelarodek"/>
              <w:rPr>
                <w:noProof/>
              </w:rPr>
            </w:pPr>
            <w:r w:rsidRPr="00A52DB4">
              <w:rPr>
                <w:noProof/>
              </w:rPr>
              <w:t>297</w:t>
            </w:r>
          </w:p>
        </w:tc>
        <w:tc>
          <w:tcPr>
            <w:tcW w:w="883" w:type="dxa"/>
            <w:shd w:val="clear" w:color="auto" w:fill="auto"/>
            <w:vAlign w:val="center"/>
          </w:tcPr>
          <w:p w14:paraId="6371A971" w14:textId="7406E9AC" w:rsidR="00864B55" w:rsidRPr="00A52DB4" w:rsidRDefault="00864B55" w:rsidP="00297281">
            <w:pPr>
              <w:pStyle w:val="Tabelarodek"/>
              <w:rPr>
                <w:noProof/>
              </w:rPr>
            </w:pPr>
            <w:r w:rsidRPr="00A52DB4">
              <w:rPr>
                <w:noProof/>
              </w:rPr>
              <w:t>291</w:t>
            </w:r>
          </w:p>
        </w:tc>
        <w:tc>
          <w:tcPr>
            <w:tcW w:w="883" w:type="dxa"/>
            <w:vAlign w:val="center"/>
          </w:tcPr>
          <w:p w14:paraId="02F572B9" w14:textId="097D2BD8" w:rsidR="00864B55" w:rsidRPr="00A52DB4" w:rsidRDefault="00864B55" w:rsidP="00297281">
            <w:pPr>
              <w:pStyle w:val="Tabelarodek"/>
              <w:rPr>
                <w:noProof/>
              </w:rPr>
            </w:pPr>
            <w:r w:rsidRPr="00A52DB4">
              <w:rPr>
                <w:noProof/>
              </w:rPr>
              <w:t>2</w:t>
            </w:r>
            <w:r w:rsidR="002246BB" w:rsidRPr="00A52DB4">
              <w:rPr>
                <w:noProof/>
              </w:rPr>
              <w:t>64</w:t>
            </w:r>
          </w:p>
        </w:tc>
      </w:tr>
      <w:tr w:rsidR="00A52DB4" w:rsidRPr="00A52DB4" w14:paraId="60F9E6F4" w14:textId="1D3EC77A" w:rsidTr="00817074">
        <w:trPr>
          <w:trHeight w:val="20"/>
        </w:trPr>
        <w:tc>
          <w:tcPr>
            <w:tcW w:w="634" w:type="dxa"/>
            <w:shd w:val="clear" w:color="auto" w:fill="F2F2F2" w:themeFill="background1" w:themeFillShade="F2"/>
            <w:vAlign w:val="center"/>
          </w:tcPr>
          <w:p w14:paraId="75855791" w14:textId="696244D2" w:rsidR="00864B55" w:rsidRPr="00851F4F" w:rsidRDefault="00864B55" w:rsidP="00D21571">
            <w:pPr>
              <w:spacing w:line="240" w:lineRule="auto"/>
              <w:ind w:firstLine="26"/>
              <w:rPr>
                <w:b/>
                <w:noProof/>
              </w:rPr>
            </w:pPr>
            <w:r w:rsidRPr="00851F4F">
              <w:rPr>
                <w:b/>
                <w:noProof/>
              </w:rPr>
              <w:t>5.</w:t>
            </w:r>
          </w:p>
        </w:tc>
        <w:tc>
          <w:tcPr>
            <w:tcW w:w="4022" w:type="dxa"/>
            <w:shd w:val="clear" w:color="auto" w:fill="auto"/>
            <w:vAlign w:val="center"/>
          </w:tcPr>
          <w:p w14:paraId="177D4AA4" w14:textId="77777777" w:rsidR="00864B55" w:rsidRPr="00851F4F" w:rsidRDefault="00864B55" w:rsidP="00D21571">
            <w:pPr>
              <w:spacing w:line="240" w:lineRule="auto"/>
              <w:ind w:firstLine="26"/>
              <w:rPr>
                <w:b/>
                <w:noProof/>
              </w:rPr>
            </w:pPr>
            <w:r w:rsidRPr="00851F4F">
              <w:rPr>
                <w:b/>
                <w:noProof/>
              </w:rPr>
              <w:t>ustawie o ochronie zwierząt</w:t>
            </w:r>
          </w:p>
        </w:tc>
        <w:tc>
          <w:tcPr>
            <w:tcW w:w="882" w:type="dxa"/>
            <w:shd w:val="clear" w:color="auto" w:fill="auto"/>
            <w:vAlign w:val="center"/>
          </w:tcPr>
          <w:p w14:paraId="2A43EBCF" w14:textId="41A62C9E" w:rsidR="00864B55" w:rsidRPr="00851F4F" w:rsidRDefault="00864B55" w:rsidP="00297281">
            <w:pPr>
              <w:pStyle w:val="Tabelarodek"/>
              <w:rPr>
                <w:noProof/>
              </w:rPr>
            </w:pPr>
            <w:r w:rsidRPr="00851F4F">
              <w:rPr>
                <w:noProof/>
              </w:rPr>
              <w:t>2</w:t>
            </w:r>
          </w:p>
        </w:tc>
        <w:tc>
          <w:tcPr>
            <w:tcW w:w="883" w:type="dxa"/>
            <w:shd w:val="clear" w:color="auto" w:fill="auto"/>
            <w:vAlign w:val="center"/>
          </w:tcPr>
          <w:p w14:paraId="0ABA1C79" w14:textId="737E9421" w:rsidR="00864B55" w:rsidRPr="00851F4F" w:rsidRDefault="00864B55" w:rsidP="00297281">
            <w:pPr>
              <w:pStyle w:val="Tabelarodek"/>
              <w:rPr>
                <w:noProof/>
              </w:rPr>
            </w:pPr>
            <w:r w:rsidRPr="00851F4F">
              <w:rPr>
                <w:noProof/>
              </w:rPr>
              <w:t>1</w:t>
            </w:r>
          </w:p>
        </w:tc>
        <w:tc>
          <w:tcPr>
            <w:tcW w:w="883" w:type="dxa"/>
            <w:shd w:val="clear" w:color="auto" w:fill="auto"/>
            <w:vAlign w:val="center"/>
          </w:tcPr>
          <w:p w14:paraId="20E3113F" w14:textId="25204A86" w:rsidR="00864B55" w:rsidRPr="00A52DB4" w:rsidRDefault="00864B55" w:rsidP="00297281">
            <w:pPr>
              <w:pStyle w:val="Tabelarodek"/>
              <w:rPr>
                <w:noProof/>
              </w:rPr>
            </w:pPr>
            <w:r w:rsidRPr="00A52DB4">
              <w:rPr>
                <w:noProof/>
              </w:rPr>
              <w:t>4</w:t>
            </w:r>
          </w:p>
        </w:tc>
        <w:tc>
          <w:tcPr>
            <w:tcW w:w="883" w:type="dxa"/>
            <w:shd w:val="clear" w:color="auto" w:fill="auto"/>
            <w:vAlign w:val="center"/>
          </w:tcPr>
          <w:p w14:paraId="421955B5" w14:textId="073A2B9C" w:rsidR="00864B55" w:rsidRPr="00A52DB4" w:rsidRDefault="00864B55" w:rsidP="00297281">
            <w:pPr>
              <w:pStyle w:val="Tabelarodek"/>
              <w:rPr>
                <w:noProof/>
              </w:rPr>
            </w:pPr>
            <w:r w:rsidRPr="00A52DB4">
              <w:rPr>
                <w:noProof/>
              </w:rPr>
              <w:t>0</w:t>
            </w:r>
          </w:p>
        </w:tc>
        <w:tc>
          <w:tcPr>
            <w:tcW w:w="883" w:type="dxa"/>
            <w:vAlign w:val="center"/>
          </w:tcPr>
          <w:p w14:paraId="0C774381" w14:textId="7AC7F011" w:rsidR="00864B55" w:rsidRPr="00A52DB4" w:rsidRDefault="00864B55" w:rsidP="00297281">
            <w:pPr>
              <w:pStyle w:val="Tabelarodek"/>
              <w:rPr>
                <w:noProof/>
              </w:rPr>
            </w:pPr>
            <w:r w:rsidRPr="00A52DB4">
              <w:rPr>
                <w:noProof/>
              </w:rPr>
              <w:t>0</w:t>
            </w:r>
          </w:p>
        </w:tc>
      </w:tr>
      <w:tr w:rsidR="00A52DB4" w:rsidRPr="00A52DB4" w14:paraId="55688A5D" w14:textId="56656E79" w:rsidTr="00817074">
        <w:trPr>
          <w:trHeight w:val="20"/>
        </w:trPr>
        <w:tc>
          <w:tcPr>
            <w:tcW w:w="634" w:type="dxa"/>
            <w:shd w:val="clear" w:color="auto" w:fill="F2F2F2" w:themeFill="background1" w:themeFillShade="F2"/>
            <w:vAlign w:val="center"/>
          </w:tcPr>
          <w:p w14:paraId="6E1E158D" w14:textId="79F72C0A" w:rsidR="00864B55" w:rsidRPr="00851F4F" w:rsidRDefault="00864B55" w:rsidP="00D21571">
            <w:pPr>
              <w:spacing w:line="240" w:lineRule="auto"/>
              <w:ind w:firstLine="26"/>
              <w:rPr>
                <w:b/>
                <w:noProof/>
              </w:rPr>
            </w:pPr>
            <w:r w:rsidRPr="00851F4F">
              <w:rPr>
                <w:b/>
                <w:noProof/>
              </w:rPr>
              <w:t>6.</w:t>
            </w:r>
          </w:p>
        </w:tc>
        <w:tc>
          <w:tcPr>
            <w:tcW w:w="4022" w:type="dxa"/>
            <w:shd w:val="clear" w:color="auto" w:fill="auto"/>
            <w:vAlign w:val="center"/>
          </w:tcPr>
          <w:p w14:paraId="132DA62E" w14:textId="77777777" w:rsidR="00864B55" w:rsidRPr="00851F4F" w:rsidRDefault="00864B55" w:rsidP="00D21571">
            <w:pPr>
              <w:spacing w:line="240" w:lineRule="auto"/>
              <w:ind w:firstLine="26"/>
              <w:rPr>
                <w:b/>
                <w:noProof/>
              </w:rPr>
            </w:pPr>
            <w:r w:rsidRPr="00851F4F">
              <w:rPr>
                <w:b/>
                <w:noProof/>
              </w:rPr>
              <w:t>ustawie o odpadach</w:t>
            </w:r>
          </w:p>
        </w:tc>
        <w:tc>
          <w:tcPr>
            <w:tcW w:w="882" w:type="dxa"/>
            <w:shd w:val="clear" w:color="auto" w:fill="auto"/>
            <w:vAlign w:val="center"/>
          </w:tcPr>
          <w:p w14:paraId="77F37C6A" w14:textId="087EC8BA" w:rsidR="00864B55" w:rsidRPr="00851F4F" w:rsidRDefault="00864B55" w:rsidP="00297281">
            <w:pPr>
              <w:pStyle w:val="Tabelarodek"/>
              <w:rPr>
                <w:noProof/>
              </w:rPr>
            </w:pPr>
            <w:r w:rsidRPr="00851F4F">
              <w:rPr>
                <w:noProof/>
              </w:rPr>
              <w:t>51</w:t>
            </w:r>
          </w:p>
        </w:tc>
        <w:tc>
          <w:tcPr>
            <w:tcW w:w="883" w:type="dxa"/>
            <w:shd w:val="clear" w:color="auto" w:fill="auto"/>
            <w:vAlign w:val="center"/>
          </w:tcPr>
          <w:p w14:paraId="52F8E711" w14:textId="7B893043" w:rsidR="00864B55" w:rsidRPr="00851F4F" w:rsidRDefault="00864B55" w:rsidP="00297281">
            <w:pPr>
              <w:pStyle w:val="Tabelarodek"/>
              <w:rPr>
                <w:noProof/>
              </w:rPr>
            </w:pPr>
            <w:r w:rsidRPr="00851F4F">
              <w:rPr>
                <w:noProof/>
              </w:rPr>
              <w:t>41</w:t>
            </w:r>
          </w:p>
        </w:tc>
        <w:tc>
          <w:tcPr>
            <w:tcW w:w="883" w:type="dxa"/>
            <w:shd w:val="clear" w:color="auto" w:fill="auto"/>
            <w:vAlign w:val="center"/>
          </w:tcPr>
          <w:p w14:paraId="31C55B0E" w14:textId="734304D7" w:rsidR="00864B55" w:rsidRPr="00A52DB4" w:rsidRDefault="00864B55" w:rsidP="00297281">
            <w:pPr>
              <w:pStyle w:val="Tabelarodek"/>
              <w:rPr>
                <w:noProof/>
              </w:rPr>
            </w:pPr>
            <w:r w:rsidRPr="00A52DB4">
              <w:rPr>
                <w:noProof/>
              </w:rPr>
              <w:t>39</w:t>
            </w:r>
          </w:p>
        </w:tc>
        <w:tc>
          <w:tcPr>
            <w:tcW w:w="883" w:type="dxa"/>
            <w:shd w:val="clear" w:color="auto" w:fill="auto"/>
            <w:vAlign w:val="center"/>
          </w:tcPr>
          <w:p w14:paraId="7B4306CB" w14:textId="25AD4CEE" w:rsidR="00864B55" w:rsidRPr="00A52DB4" w:rsidRDefault="00864B55" w:rsidP="00297281">
            <w:pPr>
              <w:pStyle w:val="Tabelarodek"/>
              <w:rPr>
                <w:noProof/>
              </w:rPr>
            </w:pPr>
            <w:r w:rsidRPr="00A52DB4">
              <w:rPr>
                <w:noProof/>
              </w:rPr>
              <w:t>49</w:t>
            </w:r>
          </w:p>
        </w:tc>
        <w:tc>
          <w:tcPr>
            <w:tcW w:w="883" w:type="dxa"/>
            <w:vAlign w:val="center"/>
          </w:tcPr>
          <w:p w14:paraId="0C4C0428" w14:textId="767DE403" w:rsidR="00864B55" w:rsidRPr="00A52DB4" w:rsidRDefault="002246BB" w:rsidP="00297281">
            <w:pPr>
              <w:pStyle w:val="Tabelarodek"/>
              <w:rPr>
                <w:noProof/>
              </w:rPr>
            </w:pPr>
            <w:r w:rsidRPr="00A52DB4">
              <w:rPr>
                <w:noProof/>
              </w:rPr>
              <w:t>25</w:t>
            </w:r>
          </w:p>
        </w:tc>
      </w:tr>
      <w:tr w:rsidR="00A52DB4" w:rsidRPr="00A52DB4" w14:paraId="58C89539" w14:textId="5B483118" w:rsidTr="00817074">
        <w:trPr>
          <w:trHeight w:val="20"/>
        </w:trPr>
        <w:tc>
          <w:tcPr>
            <w:tcW w:w="634" w:type="dxa"/>
            <w:shd w:val="clear" w:color="auto" w:fill="F2F2F2" w:themeFill="background1" w:themeFillShade="F2"/>
            <w:vAlign w:val="center"/>
          </w:tcPr>
          <w:p w14:paraId="2690EBED" w14:textId="1A617039" w:rsidR="00864B55" w:rsidRPr="00851F4F" w:rsidRDefault="00864B55" w:rsidP="00D21571">
            <w:pPr>
              <w:spacing w:line="240" w:lineRule="auto"/>
              <w:ind w:firstLine="26"/>
              <w:rPr>
                <w:b/>
                <w:noProof/>
              </w:rPr>
            </w:pPr>
            <w:r w:rsidRPr="00851F4F">
              <w:rPr>
                <w:b/>
                <w:noProof/>
              </w:rPr>
              <w:t>7.</w:t>
            </w:r>
          </w:p>
        </w:tc>
        <w:tc>
          <w:tcPr>
            <w:tcW w:w="4022" w:type="dxa"/>
            <w:shd w:val="clear" w:color="auto" w:fill="auto"/>
            <w:vAlign w:val="center"/>
          </w:tcPr>
          <w:p w14:paraId="20B7AA48" w14:textId="002B1690" w:rsidR="00864B55" w:rsidRPr="00851F4F" w:rsidRDefault="00864B55" w:rsidP="00D21571">
            <w:pPr>
              <w:spacing w:line="240" w:lineRule="auto"/>
              <w:ind w:firstLine="26"/>
              <w:rPr>
                <w:b/>
                <w:noProof/>
              </w:rPr>
            </w:pPr>
            <w:r w:rsidRPr="00851F4F">
              <w:rPr>
                <w:b/>
                <w:noProof/>
              </w:rPr>
              <w:t>ustawie - Prawo ochrony środowiska</w:t>
            </w:r>
          </w:p>
        </w:tc>
        <w:tc>
          <w:tcPr>
            <w:tcW w:w="882" w:type="dxa"/>
            <w:shd w:val="clear" w:color="auto" w:fill="auto"/>
            <w:vAlign w:val="center"/>
          </w:tcPr>
          <w:p w14:paraId="1128168A" w14:textId="65ABA79D" w:rsidR="00864B55" w:rsidRPr="00851F4F" w:rsidRDefault="00864B55" w:rsidP="00297281">
            <w:pPr>
              <w:pStyle w:val="Tabelarodek"/>
              <w:rPr>
                <w:noProof/>
              </w:rPr>
            </w:pPr>
            <w:r w:rsidRPr="00851F4F">
              <w:rPr>
                <w:noProof/>
              </w:rPr>
              <w:t>1</w:t>
            </w:r>
          </w:p>
        </w:tc>
        <w:tc>
          <w:tcPr>
            <w:tcW w:w="883" w:type="dxa"/>
            <w:shd w:val="clear" w:color="auto" w:fill="auto"/>
            <w:vAlign w:val="center"/>
          </w:tcPr>
          <w:p w14:paraId="49F569CC" w14:textId="07A7802B"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66E8A3C1" w14:textId="73A08C19"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05DF0B7E" w14:textId="2E89ECF2" w:rsidR="00864B55" w:rsidRPr="00A52DB4" w:rsidRDefault="00864B55" w:rsidP="00297281">
            <w:pPr>
              <w:pStyle w:val="Tabelarodek"/>
              <w:rPr>
                <w:noProof/>
              </w:rPr>
            </w:pPr>
            <w:r w:rsidRPr="00A52DB4">
              <w:rPr>
                <w:noProof/>
              </w:rPr>
              <w:t>0</w:t>
            </w:r>
          </w:p>
        </w:tc>
        <w:tc>
          <w:tcPr>
            <w:tcW w:w="883" w:type="dxa"/>
            <w:vAlign w:val="center"/>
          </w:tcPr>
          <w:p w14:paraId="7B905941" w14:textId="4585AE61" w:rsidR="00864B55" w:rsidRPr="00A52DB4" w:rsidRDefault="00864B55" w:rsidP="00297281">
            <w:pPr>
              <w:pStyle w:val="Tabelarodek"/>
              <w:rPr>
                <w:noProof/>
              </w:rPr>
            </w:pPr>
            <w:r w:rsidRPr="00A52DB4">
              <w:rPr>
                <w:noProof/>
              </w:rPr>
              <w:t>0</w:t>
            </w:r>
          </w:p>
        </w:tc>
      </w:tr>
      <w:tr w:rsidR="00A52DB4" w:rsidRPr="00A52DB4" w14:paraId="083DAC0D" w14:textId="6BBD1643" w:rsidTr="00817074">
        <w:trPr>
          <w:trHeight w:val="20"/>
        </w:trPr>
        <w:tc>
          <w:tcPr>
            <w:tcW w:w="634" w:type="dxa"/>
            <w:shd w:val="clear" w:color="auto" w:fill="F2F2F2" w:themeFill="background1" w:themeFillShade="F2"/>
            <w:vAlign w:val="center"/>
          </w:tcPr>
          <w:p w14:paraId="22118B3E" w14:textId="271B0676" w:rsidR="00864B55" w:rsidRPr="00851F4F" w:rsidRDefault="00864B55" w:rsidP="00D21571">
            <w:pPr>
              <w:spacing w:line="240" w:lineRule="auto"/>
              <w:ind w:firstLine="26"/>
              <w:rPr>
                <w:b/>
                <w:noProof/>
              </w:rPr>
            </w:pPr>
            <w:r w:rsidRPr="00851F4F">
              <w:rPr>
                <w:b/>
                <w:noProof/>
              </w:rPr>
              <w:t>8.</w:t>
            </w:r>
          </w:p>
        </w:tc>
        <w:tc>
          <w:tcPr>
            <w:tcW w:w="4022" w:type="dxa"/>
            <w:shd w:val="clear" w:color="auto" w:fill="auto"/>
            <w:vAlign w:val="center"/>
          </w:tcPr>
          <w:p w14:paraId="161793B5" w14:textId="77777777" w:rsidR="00864B55" w:rsidRPr="00851F4F" w:rsidRDefault="00864B55" w:rsidP="00D21571">
            <w:pPr>
              <w:spacing w:line="240" w:lineRule="auto"/>
              <w:ind w:firstLine="26"/>
              <w:rPr>
                <w:b/>
                <w:noProof/>
              </w:rPr>
            </w:pPr>
            <w:r w:rsidRPr="00851F4F">
              <w:rPr>
                <w:b/>
                <w:noProof/>
              </w:rPr>
              <w:t>ustawie - Prawo o miarach</w:t>
            </w:r>
          </w:p>
        </w:tc>
        <w:tc>
          <w:tcPr>
            <w:tcW w:w="882" w:type="dxa"/>
            <w:shd w:val="clear" w:color="auto" w:fill="auto"/>
            <w:vAlign w:val="center"/>
          </w:tcPr>
          <w:p w14:paraId="4DE606BF" w14:textId="33018A65" w:rsidR="00864B55" w:rsidRPr="00851F4F" w:rsidRDefault="00864B55" w:rsidP="00297281">
            <w:pPr>
              <w:pStyle w:val="Tabelarodek"/>
              <w:rPr>
                <w:noProof/>
              </w:rPr>
            </w:pPr>
            <w:r w:rsidRPr="00851F4F">
              <w:rPr>
                <w:noProof/>
              </w:rPr>
              <w:t>2</w:t>
            </w:r>
          </w:p>
        </w:tc>
        <w:tc>
          <w:tcPr>
            <w:tcW w:w="883" w:type="dxa"/>
            <w:shd w:val="clear" w:color="auto" w:fill="auto"/>
            <w:vAlign w:val="center"/>
          </w:tcPr>
          <w:p w14:paraId="0C9D9A0B" w14:textId="41D38D2E" w:rsidR="00864B55" w:rsidRPr="00851F4F" w:rsidRDefault="00864B55" w:rsidP="00297281">
            <w:pPr>
              <w:pStyle w:val="Tabelarodek"/>
              <w:rPr>
                <w:noProof/>
              </w:rPr>
            </w:pPr>
            <w:r w:rsidRPr="00851F4F">
              <w:rPr>
                <w:noProof/>
              </w:rPr>
              <w:t>2</w:t>
            </w:r>
          </w:p>
        </w:tc>
        <w:tc>
          <w:tcPr>
            <w:tcW w:w="883" w:type="dxa"/>
            <w:shd w:val="clear" w:color="auto" w:fill="auto"/>
            <w:vAlign w:val="center"/>
          </w:tcPr>
          <w:p w14:paraId="152B4482" w14:textId="714FE6E9" w:rsidR="00864B55" w:rsidRPr="00A52DB4" w:rsidRDefault="00864B55" w:rsidP="00297281">
            <w:pPr>
              <w:pStyle w:val="Tabelarodek"/>
              <w:rPr>
                <w:noProof/>
              </w:rPr>
            </w:pPr>
            <w:r w:rsidRPr="00A52DB4">
              <w:rPr>
                <w:noProof/>
              </w:rPr>
              <w:t>10</w:t>
            </w:r>
          </w:p>
        </w:tc>
        <w:tc>
          <w:tcPr>
            <w:tcW w:w="883" w:type="dxa"/>
            <w:shd w:val="clear" w:color="auto" w:fill="auto"/>
            <w:vAlign w:val="center"/>
          </w:tcPr>
          <w:p w14:paraId="37EFDEA8" w14:textId="222F2461" w:rsidR="00864B55" w:rsidRPr="00A52DB4" w:rsidRDefault="00864B55" w:rsidP="00297281">
            <w:pPr>
              <w:pStyle w:val="Tabelarodek"/>
              <w:rPr>
                <w:noProof/>
              </w:rPr>
            </w:pPr>
            <w:r w:rsidRPr="00A52DB4">
              <w:rPr>
                <w:noProof/>
              </w:rPr>
              <w:t>7</w:t>
            </w:r>
          </w:p>
        </w:tc>
        <w:tc>
          <w:tcPr>
            <w:tcW w:w="883" w:type="dxa"/>
            <w:vAlign w:val="center"/>
          </w:tcPr>
          <w:p w14:paraId="500BE7B9" w14:textId="01367CA8" w:rsidR="00864B55" w:rsidRPr="00A52DB4" w:rsidRDefault="002246BB" w:rsidP="00297281">
            <w:pPr>
              <w:pStyle w:val="Tabelarodek"/>
              <w:rPr>
                <w:noProof/>
              </w:rPr>
            </w:pPr>
            <w:r w:rsidRPr="00A52DB4">
              <w:rPr>
                <w:noProof/>
              </w:rPr>
              <w:t>4</w:t>
            </w:r>
          </w:p>
        </w:tc>
      </w:tr>
      <w:tr w:rsidR="00A52DB4" w:rsidRPr="00A52DB4" w14:paraId="3F26EC77" w14:textId="73C586E2" w:rsidTr="00817074">
        <w:trPr>
          <w:trHeight w:val="20"/>
        </w:trPr>
        <w:tc>
          <w:tcPr>
            <w:tcW w:w="634" w:type="dxa"/>
            <w:shd w:val="clear" w:color="auto" w:fill="F2F2F2" w:themeFill="background1" w:themeFillShade="F2"/>
            <w:vAlign w:val="center"/>
          </w:tcPr>
          <w:p w14:paraId="40FE1A1B" w14:textId="52D3A8D8" w:rsidR="00864B55" w:rsidRPr="00851F4F" w:rsidRDefault="00864B55" w:rsidP="00D21571">
            <w:pPr>
              <w:spacing w:line="240" w:lineRule="auto"/>
              <w:ind w:firstLine="26"/>
              <w:rPr>
                <w:b/>
                <w:noProof/>
              </w:rPr>
            </w:pPr>
            <w:r w:rsidRPr="00851F4F">
              <w:rPr>
                <w:b/>
                <w:noProof/>
              </w:rPr>
              <w:t>9.</w:t>
            </w:r>
          </w:p>
        </w:tc>
        <w:tc>
          <w:tcPr>
            <w:tcW w:w="4022" w:type="dxa"/>
            <w:shd w:val="clear" w:color="auto" w:fill="auto"/>
            <w:vAlign w:val="center"/>
          </w:tcPr>
          <w:p w14:paraId="6F3C5E2A" w14:textId="77777777" w:rsidR="00864B55" w:rsidRPr="00851F4F" w:rsidRDefault="00864B55" w:rsidP="00D21571">
            <w:pPr>
              <w:spacing w:line="240" w:lineRule="auto"/>
              <w:ind w:firstLine="26"/>
              <w:rPr>
                <w:b/>
                <w:noProof/>
              </w:rPr>
            </w:pPr>
            <w:r w:rsidRPr="00851F4F">
              <w:rPr>
                <w:b/>
                <w:noProof/>
              </w:rPr>
              <w:t xml:space="preserve">ustawie - Prawo wodne </w:t>
            </w:r>
          </w:p>
        </w:tc>
        <w:tc>
          <w:tcPr>
            <w:tcW w:w="882" w:type="dxa"/>
            <w:shd w:val="clear" w:color="auto" w:fill="auto"/>
            <w:vAlign w:val="center"/>
          </w:tcPr>
          <w:p w14:paraId="55B2E8C5" w14:textId="047A3562" w:rsidR="00864B55" w:rsidRPr="00851F4F" w:rsidRDefault="00864B55" w:rsidP="00297281">
            <w:pPr>
              <w:pStyle w:val="Tabelarodek"/>
              <w:rPr>
                <w:noProof/>
              </w:rPr>
            </w:pPr>
            <w:r w:rsidRPr="00851F4F">
              <w:rPr>
                <w:noProof/>
              </w:rPr>
              <w:t>1</w:t>
            </w:r>
          </w:p>
        </w:tc>
        <w:tc>
          <w:tcPr>
            <w:tcW w:w="883" w:type="dxa"/>
            <w:shd w:val="clear" w:color="auto" w:fill="auto"/>
            <w:vAlign w:val="center"/>
          </w:tcPr>
          <w:p w14:paraId="4B98C36E" w14:textId="4BCF5030" w:rsidR="00864B55" w:rsidRPr="00851F4F" w:rsidRDefault="00864B55" w:rsidP="00297281">
            <w:pPr>
              <w:pStyle w:val="Tabelarodek"/>
              <w:rPr>
                <w:noProof/>
              </w:rPr>
            </w:pPr>
            <w:r w:rsidRPr="00851F4F">
              <w:rPr>
                <w:noProof/>
              </w:rPr>
              <w:t>1</w:t>
            </w:r>
          </w:p>
        </w:tc>
        <w:tc>
          <w:tcPr>
            <w:tcW w:w="883" w:type="dxa"/>
            <w:shd w:val="clear" w:color="auto" w:fill="auto"/>
            <w:vAlign w:val="center"/>
          </w:tcPr>
          <w:p w14:paraId="3E8E2216" w14:textId="30C2CE5A"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6DBE78A3" w14:textId="2752AE88" w:rsidR="00864B55" w:rsidRPr="00A52DB4" w:rsidRDefault="00864B55" w:rsidP="00297281">
            <w:pPr>
              <w:pStyle w:val="Tabelarodek"/>
              <w:rPr>
                <w:noProof/>
              </w:rPr>
            </w:pPr>
            <w:r w:rsidRPr="00A52DB4">
              <w:rPr>
                <w:noProof/>
              </w:rPr>
              <w:t>1</w:t>
            </w:r>
          </w:p>
        </w:tc>
        <w:tc>
          <w:tcPr>
            <w:tcW w:w="883" w:type="dxa"/>
            <w:vAlign w:val="center"/>
          </w:tcPr>
          <w:p w14:paraId="7BD494C4" w14:textId="4839AB9E" w:rsidR="00864B55" w:rsidRPr="00A52DB4" w:rsidRDefault="002246BB" w:rsidP="00297281">
            <w:pPr>
              <w:pStyle w:val="Tabelarodek"/>
              <w:rPr>
                <w:noProof/>
              </w:rPr>
            </w:pPr>
            <w:r w:rsidRPr="00A52DB4">
              <w:rPr>
                <w:noProof/>
              </w:rPr>
              <w:t>0</w:t>
            </w:r>
          </w:p>
        </w:tc>
      </w:tr>
      <w:tr w:rsidR="00A52DB4" w:rsidRPr="00A52DB4" w14:paraId="4EA2E3E3" w14:textId="255C2F65" w:rsidTr="00817074">
        <w:trPr>
          <w:trHeight w:val="20"/>
        </w:trPr>
        <w:tc>
          <w:tcPr>
            <w:tcW w:w="634" w:type="dxa"/>
            <w:shd w:val="clear" w:color="auto" w:fill="F2F2F2" w:themeFill="background1" w:themeFillShade="F2"/>
            <w:vAlign w:val="center"/>
          </w:tcPr>
          <w:p w14:paraId="534A76C2" w14:textId="1D01475A" w:rsidR="00864B55" w:rsidRPr="00851F4F" w:rsidRDefault="00864B55" w:rsidP="00D21571">
            <w:pPr>
              <w:spacing w:line="240" w:lineRule="auto"/>
              <w:ind w:firstLine="26"/>
              <w:rPr>
                <w:b/>
                <w:noProof/>
              </w:rPr>
            </w:pPr>
            <w:r w:rsidRPr="00851F4F">
              <w:rPr>
                <w:b/>
                <w:noProof/>
              </w:rPr>
              <w:t>10.</w:t>
            </w:r>
          </w:p>
        </w:tc>
        <w:tc>
          <w:tcPr>
            <w:tcW w:w="4022" w:type="dxa"/>
            <w:shd w:val="clear" w:color="auto" w:fill="auto"/>
            <w:vAlign w:val="center"/>
          </w:tcPr>
          <w:p w14:paraId="6ABACF09" w14:textId="77777777" w:rsidR="00864B55" w:rsidRPr="00851F4F" w:rsidRDefault="00864B55" w:rsidP="00D21571">
            <w:pPr>
              <w:spacing w:line="240" w:lineRule="auto"/>
              <w:ind w:firstLine="26"/>
              <w:rPr>
                <w:b/>
                <w:noProof/>
              </w:rPr>
            </w:pPr>
            <w:r w:rsidRPr="00851F4F">
              <w:rPr>
                <w:b/>
                <w:noProof/>
              </w:rPr>
              <w:t>ustawie o ochronie zdrowia zwierząt oraz zwalczaniu chorób zakaźnych</w:t>
            </w:r>
          </w:p>
        </w:tc>
        <w:tc>
          <w:tcPr>
            <w:tcW w:w="882" w:type="dxa"/>
            <w:shd w:val="clear" w:color="auto" w:fill="auto"/>
            <w:vAlign w:val="center"/>
          </w:tcPr>
          <w:p w14:paraId="349E4296" w14:textId="204E5AF1" w:rsidR="00864B55" w:rsidRPr="00851F4F" w:rsidRDefault="00864B55" w:rsidP="00297281">
            <w:pPr>
              <w:pStyle w:val="Tabelarodek"/>
              <w:rPr>
                <w:noProof/>
              </w:rPr>
            </w:pPr>
            <w:r w:rsidRPr="00851F4F">
              <w:rPr>
                <w:noProof/>
              </w:rPr>
              <w:t>13</w:t>
            </w:r>
          </w:p>
        </w:tc>
        <w:tc>
          <w:tcPr>
            <w:tcW w:w="883" w:type="dxa"/>
            <w:shd w:val="clear" w:color="auto" w:fill="auto"/>
            <w:vAlign w:val="center"/>
          </w:tcPr>
          <w:p w14:paraId="366D33F5" w14:textId="195017FD" w:rsidR="00864B55" w:rsidRPr="00851F4F" w:rsidRDefault="00864B55" w:rsidP="00297281">
            <w:pPr>
              <w:pStyle w:val="Tabelarodek"/>
              <w:rPr>
                <w:noProof/>
              </w:rPr>
            </w:pPr>
            <w:r w:rsidRPr="00851F4F">
              <w:rPr>
                <w:noProof/>
              </w:rPr>
              <w:t>23</w:t>
            </w:r>
          </w:p>
        </w:tc>
        <w:tc>
          <w:tcPr>
            <w:tcW w:w="883" w:type="dxa"/>
            <w:shd w:val="clear" w:color="auto" w:fill="auto"/>
            <w:vAlign w:val="center"/>
          </w:tcPr>
          <w:p w14:paraId="166F1214" w14:textId="2DC01090" w:rsidR="00864B55" w:rsidRPr="00A52DB4" w:rsidRDefault="00864B55" w:rsidP="00297281">
            <w:pPr>
              <w:pStyle w:val="Tabelarodek"/>
              <w:rPr>
                <w:noProof/>
              </w:rPr>
            </w:pPr>
            <w:r w:rsidRPr="00A52DB4">
              <w:rPr>
                <w:noProof/>
              </w:rPr>
              <w:t>16</w:t>
            </w:r>
          </w:p>
        </w:tc>
        <w:tc>
          <w:tcPr>
            <w:tcW w:w="883" w:type="dxa"/>
            <w:shd w:val="clear" w:color="auto" w:fill="auto"/>
            <w:vAlign w:val="center"/>
          </w:tcPr>
          <w:p w14:paraId="3E153519" w14:textId="39DE7757" w:rsidR="00864B55" w:rsidRPr="00A52DB4" w:rsidRDefault="00864B55" w:rsidP="00297281">
            <w:pPr>
              <w:pStyle w:val="Tabelarodek"/>
              <w:rPr>
                <w:noProof/>
              </w:rPr>
            </w:pPr>
            <w:r w:rsidRPr="00A52DB4">
              <w:rPr>
                <w:noProof/>
              </w:rPr>
              <w:t>24</w:t>
            </w:r>
          </w:p>
        </w:tc>
        <w:tc>
          <w:tcPr>
            <w:tcW w:w="883" w:type="dxa"/>
            <w:vAlign w:val="center"/>
          </w:tcPr>
          <w:p w14:paraId="5C9309D6" w14:textId="66B439A4" w:rsidR="00864B55" w:rsidRPr="00A52DB4" w:rsidRDefault="00864B55" w:rsidP="00297281">
            <w:pPr>
              <w:pStyle w:val="Tabelarodek"/>
              <w:rPr>
                <w:noProof/>
              </w:rPr>
            </w:pPr>
            <w:r w:rsidRPr="00A52DB4">
              <w:rPr>
                <w:noProof/>
              </w:rPr>
              <w:t>24</w:t>
            </w:r>
          </w:p>
        </w:tc>
      </w:tr>
      <w:tr w:rsidR="00A52DB4" w:rsidRPr="00A52DB4" w14:paraId="1609744B" w14:textId="0FED2FE9" w:rsidTr="00817074">
        <w:trPr>
          <w:trHeight w:val="20"/>
        </w:trPr>
        <w:tc>
          <w:tcPr>
            <w:tcW w:w="634" w:type="dxa"/>
            <w:shd w:val="clear" w:color="auto" w:fill="F2F2F2" w:themeFill="background1" w:themeFillShade="F2"/>
            <w:vAlign w:val="center"/>
          </w:tcPr>
          <w:p w14:paraId="509AF429" w14:textId="551B1C37" w:rsidR="00864B55" w:rsidRPr="00851F4F" w:rsidRDefault="00864B55" w:rsidP="00D21571">
            <w:pPr>
              <w:spacing w:line="240" w:lineRule="auto"/>
              <w:ind w:firstLine="26"/>
              <w:rPr>
                <w:b/>
                <w:noProof/>
              </w:rPr>
            </w:pPr>
            <w:r w:rsidRPr="00851F4F">
              <w:rPr>
                <w:b/>
                <w:noProof/>
              </w:rPr>
              <w:t>11.</w:t>
            </w:r>
          </w:p>
        </w:tc>
        <w:tc>
          <w:tcPr>
            <w:tcW w:w="4022" w:type="dxa"/>
            <w:shd w:val="clear" w:color="auto" w:fill="auto"/>
            <w:vAlign w:val="center"/>
          </w:tcPr>
          <w:p w14:paraId="6395A953" w14:textId="4934B190" w:rsidR="00864B55" w:rsidRPr="00851F4F" w:rsidRDefault="00864B55" w:rsidP="00D21571">
            <w:pPr>
              <w:spacing w:line="240" w:lineRule="auto"/>
              <w:ind w:firstLine="26"/>
              <w:rPr>
                <w:b/>
                <w:noProof/>
              </w:rPr>
            </w:pPr>
            <w:r w:rsidRPr="00851F4F">
              <w:rPr>
                <w:b/>
                <w:noProof/>
              </w:rPr>
              <w:t>ustawie o publicznym transporcie drogowym</w:t>
            </w:r>
          </w:p>
        </w:tc>
        <w:tc>
          <w:tcPr>
            <w:tcW w:w="882" w:type="dxa"/>
            <w:shd w:val="clear" w:color="auto" w:fill="auto"/>
            <w:vAlign w:val="center"/>
          </w:tcPr>
          <w:p w14:paraId="7DEE84DC" w14:textId="42FFBE9A"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426BDB31" w14:textId="7838FA89"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3EC4B69A" w14:textId="67FE2223" w:rsidR="00864B55" w:rsidRPr="00A52DB4" w:rsidRDefault="00864B55" w:rsidP="00297281">
            <w:pPr>
              <w:pStyle w:val="Tabelarodek"/>
              <w:rPr>
                <w:noProof/>
              </w:rPr>
            </w:pPr>
            <w:r w:rsidRPr="00A52DB4">
              <w:rPr>
                <w:noProof/>
              </w:rPr>
              <w:t>1</w:t>
            </w:r>
          </w:p>
        </w:tc>
        <w:tc>
          <w:tcPr>
            <w:tcW w:w="883" w:type="dxa"/>
            <w:shd w:val="clear" w:color="auto" w:fill="auto"/>
            <w:vAlign w:val="center"/>
          </w:tcPr>
          <w:p w14:paraId="1B9DF695" w14:textId="48B2EC09" w:rsidR="00864B55" w:rsidRPr="00A52DB4" w:rsidRDefault="00864B55" w:rsidP="00297281">
            <w:pPr>
              <w:pStyle w:val="Tabelarodek"/>
              <w:rPr>
                <w:noProof/>
              </w:rPr>
            </w:pPr>
            <w:r w:rsidRPr="00A52DB4">
              <w:rPr>
                <w:noProof/>
              </w:rPr>
              <w:t>0</w:t>
            </w:r>
          </w:p>
        </w:tc>
        <w:tc>
          <w:tcPr>
            <w:tcW w:w="883" w:type="dxa"/>
            <w:vAlign w:val="center"/>
          </w:tcPr>
          <w:p w14:paraId="1953B6F8" w14:textId="2B1447B7" w:rsidR="00864B55" w:rsidRPr="00A52DB4" w:rsidRDefault="00864B55" w:rsidP="00297281">
            <w:pPr>
              <w:pStyle w:val="Tabelarodek"/>
              <w:rPr>
                <w:noProof/>
              </w:rPr>
            </w:pPr>
            <w:r w:rsidRPr="00A52DB4">
              <w:rPr>
                <w:noProof/>
              </w:rPr>
              <w:t>0</w:t>
            </w:r>
          </w:p>
        </w:tc>
      </w:tr>
      <w:tr w:rsidR="00A52DB4" w:rsidRPr="00A52DB4" w14:paraId="49A454F5" w14:textId="3B9EF9D9" w:rsidTr="00817074">
        <w:trPr>
          <w:trHeight w:val="20"/>
        </w:trPr>
        <w:tc>
          <w:tcPr>
            <w:tcW w:w="634" w:type="dxa"/>
            <w:shd w:val="clear" w:color="auto" w:fill="F2F2F2" w:themeFill="background1" w:themeFillShade="F2"/>
            <w:vAlign w:val="center"/>
          </w:tcPr>
          <w:p w14:paraId="5A0D5334" w14:textId="0C163FA1" w:rsidR="00864B55" w:rsidRPr="00851F4F" w:rsidRDefault="00864B55" w:rsidP="00D21571">
            <w:pPr>
              <w:spacing w:line="240" w:lineRule="auto"/>
              <w:ind w:firstLine="26"/>
              <w:rPr>
                <w:b/>
                <w:noProof/>
              </w:rPr>
            </w:pPr>
            <w:r w:rsidRPr="00851F4F">
              <w:rPr>
                <w:b/>
                <w:noProof/>
              </w:rPr>
              <w:t>12.</w:t>
            </w:r>
          </w:p>
        </w:tc>
        <w:tc>
          <w:tcPr>
            <w:tcW w:w="4022" w:type="dxa"/>
            <w:shd w:val="clear" w:color="auto" w:fill="auto"/>
            <w:vAlign w:val="center"/>
          </w:tcPr>
          <w:p w14:paraId="4C3DE6A1" w14:textId="77777777" w:rsidR="00864B55" w:rsidRPr="00851F4F" w:rsidRDefault="00864B55" w:rsidP="00D21571">
            <w:pPr>
              <w:spacing w:line="240" w:lineRule="auto"/>
              <w:ind w:firstLine="26"/>
              <w:rPr>
                <w:b/>
                <w:noProof/>
              </w:rPr>
            </w:pPr>
            <w:r w:rsidRPr="00851F4F">
              <w:rPr>
                <w:b/>
                <w:noProof/>
              </w:rPr>
              <w:t xml:space="preserve">ustawie o ochronie przyrody </w:t>
            </w:r>
          </w:p>
        </w:tc>
        <w:tc>
          <w:tcPr>
            <w:tcW w:w="882" w:type="dxa"/>
            <w:shd w:val="clear" w:color="auto" w:fill="auto"/>
            <w:vAlign w:val="center"/>
          </w:tcPr>
          <w:p w14:paraId="1E061073" w14:textId="4C322EF4"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69B1C70B" w14:textId="05ABE385"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642DE4D5" w14:textId="05A8D339"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4FB0B88A" w14:textId="1C42A304" w:rsidR="00864B55" w:rsidRPr="00A52DB4" w:rsidRDefault="00864B55" w:rsidP="00297281">
            <w:pPr>
              <w:pStyle w:val="Tabelarodek"/>
              <w:rPr>
                <w:noProof/>
              </w:rPr>
            </w:pPr>
            <w:r w:rsidRPr="00A52DB4">
              <w:rPr>
                <w:noProof/>
              </w:rPr>
              <w:t>0</w:t>
            </w:r>
          </w:p>
        </w:tc>
        <w:tc>
          <w:tcPr>
            <w:tcW w:w="883" w:type="dxa"/>
            <w:vAlign w:val="center"/>
          </w:tcPr>
          <w:p w14:paraId="5CE3C4AF" w14:textId="440FFC31" w:rsidR="00864B55" w:rsidRPr="00A52DB4" w:rsidRDefault="00864B55" w:rsidP="00297281">
            <w:pPr>
              <w:pStyle w:val="Tabelarodek"/>
              <w:rPr>
                <w:noProof/>
              </w:rPr>
            </w:pPr>
            <w:r w:rsidRPr="00A52DB4">
              <w:rPr>
                <w:noProof/>
              </w:rPr>
              <w:t>0</w:t>
            </w:r>
          </w:p>
        </w:tc>
      </w:tr>
      <w:tr w:rsidR="00A52DB4" w:rsidRPr="00A52DB4" w14:paraId="769E43BD" w14:textId="28FD5906" w:rsidTr="00817074">
        <w:trPr>
          <w:trHeight w:val="20"/>
        </w:trPr>
        <w:tc>
          <w:tcPr>
            <w:tcW w:w="634" w:type="dxa"/>
            <w:shd w:val="clear" w:color="auto" w:fill="F2F2F2" w:themeFill="background1" w:themeFillShade="F2"/>
            <w:vAlign w:val="center"/>
          </w:tcPr>
          <w:p w14:paraId="405C1824" w14:textId="4C93A834" w:rsidR="00864B55" w:rsidRPr="00851F4F" w:rsidRDefault="00864B55" w:rsidP="00D21571">
            <w:pPr>
              <w:spacing w:line="240" w:lineRule="auto"/>
              <w:ind w:firstLine="26"/>
              <w:rPr>
                <w:b/>
                <w:noProof/>
              </w:rPr>
            </w:pPr>
            <w:r w:rsidRPr="00851F4F">
              <w:rPr>
                <w:b/>
                <w:noProof/>
              </w:rPr>
              <w:t>13.</w:t>
            </w:r>
          </w:p>
        </w:tc>
        <w:tc>
          <w:tcPr>
            <w:tcW w:w="4022" w:type="dxa"/>
            <w:shd w:val="clear" w:color="auto" w:fill="auto"/>
            <w:vAlign w:val="center"/>
          </w:tcPr>
          <w:p w14:paraId="2816EE74" w14:textId="08DFF2A1" w:rsidR="00864B55" w:rsidRPr="00851F4F" w:rsidRDefault="00864B55" w:rsidP="00D21571">
            <w:pPr>
              <w:spacing w:line="240" w:lineRule="auto"/>
              <w:ind w:firstLine="26"/>
              <w:rPr>
                <w:b/>
                <w:noProof/>
              </w:rPr>
            </w:pPr>
            <w:r w:rsidRPr="00851F4F">
              <w:rPr>
                <w:b/>
                <w:noProof/>
              </w:rPr>
              <w:t>ustawie o recyklingu pojazdów wycofanych</w:t>
            </w:r>
            <w:r w:rsidR="00817074" w:rsidRPr="00851F4F">
              <w:rPr>
                <w:b/>
              </w:rPr>
              <w:t xml:space="preserve"> </w:t>
            </w:r>
            <w:r w:rsidRPr="00851F4F">
              <w:rPr>
                <w:b/>
                <w:noProof/>
              </w:rPr>
              <w:t>z eksploatacji</w:t>
            </w:r>
          </w:p>
        </w:tc>
        <w:tc>
          <w:tcPr>
            <w:tcW w:w="882" w:type="dxa"/>
            <w:shd w:val="clear" w:color="auto" w:fill="auto"/>
            <w:vAlign w:val="center"/>
          </w:tcPr>
          <w:p w14:paraId="67682CBD" w14:textId="68606E58" w:rsidR="00864B55" w:rsidRPr="00851F4F" w:rsidRDefault="00864B55" w:rsidP="00297281">
            <w:pPr>
              <w:pStyle w:val="Tabelarodek"/>
              <w:rPr>
                <w:noProof/>
              </w:rPr>
            </w:pPr>
            <w:r w:rsidRPr="00851F4F">
              <w:rPr>
                <w:noProof/>
              </w:rPr>
              <w:t>43</w:t>
            </w:r>
          </w:p>
        </w:tc>
        <w:tc>
          <w:tcPr>
            <w:tcW w:w="883" w:type="dxa"/>
            <w:shd w:val="clear" w:color="auto" w:fill="auto"/>
            <w:vAlign w:val="center"/>
          </w:tcPr>
          <w:p w14:paraId="22893F48" w14:textId="0DB756C1" w:rsidR="00864B55" w:rsidRPr="00851F4F" w:rsidRDefault="00864B55" w:rsidP="00297281">
            <w:pPr>
              <w:pStyle w:val="Tabelarodek"/>
              <w:rPr>
                <w:noProof/>
              </w:rPr>
            </w:pPr>
            <w:r w:rsidRPr="00851F4F">
              <w:rPr>
                <w:noProof/>
              </w:rPr>
              <w:t>53</w:t>
            </w:r>
          </w:p>
        </w:tc>
        <w:tc>
          <w:tcPr>
            <w:tcW w:w="883" w:type="dxa"/>
            <w:shd w:val="clear" w:color="auto" w:fill="auto"/>
            <w:vAlign w:val="center"/>
          </w:tcPr>
          <w:p w14:paraId="064D60DC" w14:textId="71A88BE0" w:rsidR="00864B55" w:rsidRPr="00A52DB4" w:rsidRDefault="00864B55" w:rsidP="00297281">
            <w:pPr>
              <w:pStyle w:val="Tabelarodek"/>
              <w:rPr>
                <w:noProof/>
              </w:rPr>
            </w:pPr>
            <w:r w:rsidRPr="00A52DB4">
              <w:rPr>
                <w:noProof/>
              </w:rPr>
              <w:t>48</w:t>
            </w:r>
          </w:p>
        </w:tc>
        <w:tc>
          <w:tcPr>
            <w:tcW w:w="883" w:type="dxa"/>
            <w:shd w:val="clear" w:color="auto" w:fill="auto"/>
            <w:vAlign w:val="center"/>
          </w:tcPr>
          <w:p w14:paraId="61899822" w14:textId="4579703C" w:rsidR="00864B55" w:rsidRPr="00A52DB4" w:rsidRDefault="00864B55" w:rsidP="00297281">
            <w:pPr>
              <w:pStyle w:val="Tabelarodek"/>
              <w:rPr>
                <w:noProof/>
              </w:rPr>
            </w:pPr>
            <w:r w:rsidRPr="00A52DB4">
              <w:rPr>
                <w:noProof/>
              </w:rPr>
              <w:t>92</w:t>
            </w:r>
          </w:p>
        </w:tc>
        <w:tc>
          <w:tcPr>
            <w:tcW w:w="883" w:type="dxa"/>
            <w:vAlign w:val="center"/>
          </w:tcPr>
          <w:p w14:paraId="1A4D00CA" w14:textId="4C75C680" w:rsidR="00864B55" w:rsidRPr="00A52DB4" w:rsidRDefault="002246BB" w:rsidP="00297281">
            <w:pPr>
              <w:pStyle w:val="Tabelarodek"/>
              <w:rPr>
                <w:noProof/>
              </w:rPr>
            </w:pPr>
            <w:r w:rsidRPr="00A52DB4">
              <w:rPr>
                <w:noProof/>
              </w:rPr>
              <w:t>65</w:t>
            </w:r>
          </w:p>
        </w:tc>
      </w:tr>
      <w:tr w:rsidR="00A52DB4" w:rsidRPr="00A52DB4" w14:paraId="03F87E75" w14:textId="17241569" w:rsidTr="00817074">
        <w:trPr>
          <w:trHeight w:val="20"/>
        </w:trPr>
        <w:tc>
          <w:tcPr>
            <w:tcW w:w="634" w:type="dxa"/>
            <w:shd w:val="clear" w:color="auto" w:fill="F2F2F2" w:themeFill="background1" w:themeFillShade="F2"/>
            <w:vAlign w:val="center"/>
          </w:tcPr>
          <w:p w14:paraId="30999F60" w14:textId="57A8ACE1" w:rsidR="00864B55" w:rsidRPr="00851F4F" w:rsidRDefault="00864B55" w:rsidP="00D21571">
            <w:pPr>
              <w:spacing w:line="240" w:lineRule="auto"/>
              <w:ind w:firstLine="26"/>
              <w:rPr>
                <w:b/>
                <w:noProof/>
              </w:rPr>
            </w:pPr>
            <w:r w:rsidRPr="00851F4F">
              <w:rPr>
                <w:b/>
                <w:noProof/>
              </w:rPr>
              <w:t>14.</w:t>
            </w:r>
          </w:p>
        </w:tc>
        <w:tc>
          <w:tcPr>
            <w:tcW w:w="4022" w:type="dxa"/>
            <w:shd w:val="clear" w:color="auto" w:fill="auto"/>
            <w:vAlign w:val="center"/>
          </w:tcPr>
          <w:p w14:paraId="1083E724" w14:textId="272F6CAB" w:rsidR="00864B55" w:rsidRPr="00851F4F" w:rsidRDefault="00864B55" w:rsidP="00D21571">
            <w:pPr>
              <w:spacing w:line="240" w:lineRule="auto"/>
              <w:ind w:firstLine="26"/>
              <w:rPr>
                <w:b/>
                <w:noProof/>
              </w:rPr>
            </w:pPr>
            <w:r w:rsidRPr="00851F4F">
              <w:rPr>
                <w:b/>
                <w:noProof/>
              </w:rPr>
              <w:t>ustawie o zużytym sprzęcie elektrycznym</w:t>
            </w:r>
            <w:r w:rsidR="00817074" w:rsidRPr="00851F4F">
              <w:rPr>
                <w:b/>
              </w:rPr>
              <w:t xml:space="preserve"> </w:t>
            </w:r>
            <w:r w:rsidRPr="00851F4F">
              <w:rPr>
                <w:b/>
                <w:noProof/>
              </w:rPr>
              <w:t>i elektronicznym</w:t>
            </w:r>
          </w:p>
        </w:tc>
        <w:tc>
          <w:tcPr>
            <w:tcW w:w="882" w:type="dxa"/>
            <w:shd w:val="clear" w:color="auto" w:fill="auto"/>
            <w:vAlign w:val="center"/>
          </w:tcPr>
          <w:p w14:paraId="5393C26B" w14:textId="73637141"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66966FAA" w14:textId="25A15E3A"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3446C312" w14:textId="73D1553D"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19B65C1D" w14:textId="1E281A2A" w:rsidR="00864B55" w:rsidRPr="00A52DB4" w:rsidRDefault="00864B55" w:rsidP="00297281">
            <w:pPr>
              <w:pStyle w:val="Tabelarodek"/>
              <w:rPr>
                <w:noProof/>
              </w:rPr>
            </w:pPr>
            <w:r w:rsidRPr="00A52DB4">
              <w:rPr>
                <w:noProof/>
              </w:rPr>
              <w:t>1</w:t>
            </w:r>
          </w:p>
        </w:tc>
        <w:tc>
          <w:tcPr>
            <w:tcW w:w="883" w:type="dxa"/>
            <w:vAlign w:val="center"/>
          </w:tcPr>
          <w:p w14:paraId="5E561052" w14:textId="6CEF3523" w:rsidR="00864B55" w:rsidRPr="00A52DB4" w:rsidRDefault="002246BB" w:rsidP="00297281">
            <w:pPr>
              <w:pStyle w:val="Tabelarodek"/>
              <w:rPr>
                <w:noProof/>
              </w:rPr>
            </w:pPr>
            <w:r w:rsidRPr="00A52DB4">
              <w:rPr>
                <w:noProof/>
              </w:rPr>
              <w:t>2</w:t>
            </w:r>
          </w:p>
        </w:tc>
      </w:tr>
      <w:tr w:rsidR="00A52DB4" w:rsidRPr="00A52DB4" w14:paraId="20373BD5" w14:textId="26BCF5F4" w:rsidTr="00817074">
        <w:trPr>
          <w:trHeight w:val="20"/>
        </w:trPr>
        <w:tc>
          <w:tcPr>
            <w:tcW w:w="634" w:type="dxa"/>
            <w:shd w:val="clear" w:color="auto" w:fill="F2F2F2" w:themeFill="background1" w:themeFillShade="F2"/>
            <w:vAlign w:val="center"/>
          </w:tcPr>
          <w:p w14:paraId="6F1811A3" w14:textId="7CFD1358" w:rsidR="00864B55" w:rsidRPr="00851F4F" w:rsidRDefault="00864B55" w:rsidP="00D21571">
            <w:pPr>
              <w:spacing w:line="240" w:lineRule="auto"/>
              <w:ind w:firstLine="26"/>
              <w:rPr>
                <w:b/>
                <w:noProof/>
              </w:rPr>
            </w:pPr>
            <w:r w:rsidRPr="00851F4F">
              <w:rPr>
                <w:b/>
                <w:noProof/>
              </w:rPr>
              <w:t>15.</w:t>
            </w:r>
          </w:p>
        </w:tc>
        <w:tc>
          <w:tcPr>
            <w:tcW w:w="4022" w:type="dxa"/>
            <w:shd w:val="clear" w:color="auto" w:fill="auto"/>
            <w:vAlign w:val="center"/>
          </w:tcPr>
          <w:p w14:paraId="096990D4" w14:textId="77777777" w:rsidR="00864B55" w:rsidRPr="00851F4F" w:rsidRDefault="00864B55" w:rsidP="00D21571">
            <w:pPr>
              <w:spacing w:line="240" w:lineRule="auto"/>
              <w:ind w:firstLine="26"/>
              <w:rPr>
                <w:b/>
                <w:noProof/>
              </w:rPr>
            </w:pPr>
            <w:r w:rsidRPr="00851F4F">
              <w:rPr>
                <w:b/>
                <w:noProof/>
              </w:rPr>
              <w:t xml:space="preserve">ustawie - Kodeks wyborczy </w:t>
            </w:r>
          </w:p>
        </w:tc>
        <w:tc>
          <w:tcPr>
            <w:tcW w:w="882" w:type="dxa"/>
            <w:shd w:val="clear" w:color="auto" w:fill="auto"/>
            <w:vAlign w:val="center"/>
          </w:tcPr>
          <w:p w14:paraId="5A62B7C0" w14:textId="7140D02A" w:rsidR="00864B55" w:rsidRPr="00851F4F" w:rsidRDefault="00864B55" w:rsidP="00297281">
            <w:pPr>
              <w:pStyle w:val="Tabelarodek"/>
              <w:rPr>
                <w:noProof/>
              </w:rPr>
            </w:pPr>
            <w:r w:rsidRPr="00851F4F">
              <w:rPr>
                <w:noProof/>
              </w:rPr>
              <w:t>12</w:t>
            </w:r>
          </w:p>
        </w:tc>
        <w:tc>
          <w:tcPr>
            <w:tcW w:w="883" w:type="dxa"/>
            <w:shd w:val="clear" w:color="auto" w:fill="auto"/>
            <w:vAlign w:val="center"/>
          </w:tcPr>
          <w:p w14:paraId="183027A1" w14:textId="42A4FBD3" w:rsidR="00864B55" w:rsidRPr="00851F4F" w:rsidRDefault="00864B55" w:rsidP="00297281">
            <w:pPr>
              <w:pStyle w:val="Tabelarodek"/>
              <w:rPr>
                <w:noProof/>
              </w:rPr>
            </w:pPr>
            <w:r w:rsidRPr="00851F4F">
              <w:rPr>
                <w:noProof/>
              </w:rPr>
              <w:t>18</w:t>
            </w:r>
          </w:p>
        </w:tc>
        <w:tc>
          <w:tcPr>
            <w:tcW w:w="883" w:type="dxa"/>
            <w:shd w:val="clear" w:color="auto" w:fill="auto"/>
            <w:vAlign w:val="center"/>
          </w:tcPr>
          <w:p w14:paraId="0A6D0E07" w14:textId="7B0BF1A4" w:rsidR="00864B55" w:rsidRPr="00A52DB4" w:rsidRDefault="00864B55" w:rsidP="00297281">
            <w:pPr>
              <w:pStyle w:val="Tabelarodek"/>
              <w:rPr>
                <w:noProof/>
              </w:rPr>
            </w:pPr>
            <w:r w:rsidRPr="00A52DB4">
              <w:rPr>
                <w:noProof/>
              </w:rPr>
              <w:t>19</w:t>
            </w:r>
          </w:p>
        </w:tc>
        <w:tc>
          <w:tcPr>
            <w:tcW w:w="883" w:type="dxa"/>
            <w:shd w:val="clear" w:color="auto" w:fill="auto"/>
            <w:vAlign w:val="center"/>
          </w:tcPr>
          <w:p w14:paraId="14BFE169" w14:textId="4438F523" w:rsidR="00864B55" w:rsidRPr="00A52DB4" w:rsidRDefault="00864B55" w:rsidP="00297281">
            <w:pPr>
              <w:pStyle w:val="Tabelarodek"/>
              <w:rPr>
                <w:noProof/>
              </w:rPr>
            </w:pPr>
            <w:r w:rsidRPr="00A52DB4">
              <w:rPr>
                <w:noProof/>
              </w:rPr>
              <w:t>0</w:t>
            </w:r>
          </w:p>
        </w:tc>
        <w:tc>
          <w:tcPr>
            <w:tcW w:w="883" w:type="dxa"/>
            <w:vAlign w:val="center"/>
          </w:tcPr>
          <w:p w14:paraId="3A345527" w14:textId="67EFB601" w:rsidR="00864B55" w:rsidRPr="00A52DB4" w:rsidRDefault="00864B55" w:rsidP="00297281">
            <w:pPr>
              <w:pStyle w:val="Tabelarodek"/>
              <w:rPr>
                <w:noProof/>
              </w:rPr>
            </w:pPr>
            <w:r w:rsidRPr="00A52DB4">
              <w:rPr>
                <w:noProof/>
              </w:rPr>
              <w:t>0</w:t>
            </w:r>
          </w:p>
        </w:tc>
      </w:tr>
      <w:tr w:rsidR="00A52DB4" w:rsidRPr="00A52DB4" w14:paraId="368FE719" w14:textId="04B385E6" w:rsidTr="00817074">
        <w:trPr>
          <w:trHeight w:val="20"/>
        </w:trPr>
        <w:tc>
          <w:tcPr>
            <w:tcW w:w="634" w:type="dxa"/>
            <w:shd w:val="clear" w:color="auto" w:fill="F2F2F2" w:themeFill="background1" w:themeFillShade="F2"/>
            <w:vAlign w:val="center"/>
          </w:tcPr>
          <w:p w14:paraId="01FF272F" w14:textId="13DC0E7B" w:rsidR="00864B55" w:rsidRPr="00851F4F" w:rsidRDefault="00864B55" w:rsidP="00D21571">
            <w:pPr>
              <w:spacing w:line="240" w:lineRule="auto"/>
              <w:ind w:firstLine="26"/>
              <w:rPr>
                <w:b/>
                <w:noProof/>
              </w:rPr>
            </w:pPr>
            <w:r w:rsidRPr="00851F4F">
              <w:rPr>
                <w:b/>
                <w:noProof/>
              </w:rPr>
              <w:lastRenderedPageBreak/>
              <w:t>16.</w:t>
            </w:r>
          </w:p>
        </w:tc>
        <w:tc>
          <w:tcPr>
            <w:tcW w:w="4022" w:type="dxa"/>
            <w:shd w:val="clear" w:color="auto" w:fill="auto"/>
            <w:vAlign w:val="center"/>
          </w:tcPr>
          <w:p w14:paraId="6AADEBDE" w14:textId="4F31D75D" w:rsidR="00864B55" w:rsidRPr="00851F4F" w:rsidRDefault="00864B55" w:rsidP="00D21571">
            <w:pPr>
              <w:spacing w:line="240" w:lineRule="auto"/>
              <w:ind w:firstLine="26"/>
              <w:rPr>
                <w:b/>
                <w:noProof/>
              </w:rPr>
            </w:pPr>
            <w:r w:rsidRPr="00851F4F">
              <w:rPr>
                <w:b/>
                <w:noProof/>
              </w:rPr>
              <w:t>aktach prawa miejscowego (przepisy porządkowe)</w:t>
            </w:r>
          </w:p>
        </w:tc>
        <w:tc>
          <w:tcPr>
            <w:tcW w:w="882" w:type="dxa"/>
            <w:shd w:val="clear" w:color="auto" w:fill="auto"/>
            <w:vAlign w:val="center"/>
          </w:tcPr>
          <w:p w14:paraId="54D08E82" w14:textId="06406C65"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5FF7EF8F" w14:textId="225EAC22"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45AE3517" w14:textId="4A38E023"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47377BA9" w14:textId="0292052E" w:rsidR="00864B55" w:rsidRPr="00A52DB4" w:rsidRDefault="00864B55" w:rsidP="00297281">
            <w:pPr>
              <w:pStyle w:val="Tabelarodek"/>
              <w:rPr>
                <w:noProof/>
              </w:rPr>
            </w:pPr>
            <w:r w:rsidRPr="00A52DB4">
              <w:rPr>
                <w:noProof/>
              </w:rPr>
              <w:t>0</w:t>
            </w:r>
          </w:p>
        </w:tc>
        <w:tc>
          <w:tcPr>
            <w:tcW w:w="883" w:type="dxa"/>
            <w:vAlign w:val="center"/>
          </w:tcPr>
          <w:p w14:paraId="76247C07" w14:textId="72263BA6" w:rsidR="00864B55" w:rsidRPr="00A52DB4" w:rsidRDefault="00864B55" w:rsidP="00297281">
            <w:pPr>
              <w:pStyle w:val="Tabelarodek"/>
              <w:rPr>
                <w:noProof/>
              </w:rPr>
            </w:pPr>
            <w:r w:rsidRPr="00A52DB4">
              <w:rPr>
                <w:noProof/>
              </w:rPr>
              <w:t>0</w:t>
            </w:r>
          </w:p>
        </w:tc>
      </w:tr>
      <w:tr w:rsidR="00A52DB4" w:rsidRPr="00A52DB4" w14:paraId="41D6CE96" w14:textId="70B71093" w:rsidTr="00817074">
        <w:trPr>
          <w:trHeight w:val="20"/>
        </w:trPr>
        <w:tc>
          <w:tcPr>
            <w:tcW w:w="634" w:type="dxa"/>
            <w:shd w:val="clear" w:color="auto" w:fill="F2F2F2" w:themeFill="background1" w:themeFillShade="F2"/>
            <w:vAlign w:val="center"/>
          </w:tcPr>
          <w:p w14:paraId="49A188B7" w14:textId="7C2453BB" w:rsidR="00864B55" w:rsidRPr="00851F4F" w:rsidRDefault="00864B55" w:rsidP="00D21571">
            <w:pPr>
              <w:spacing w:line="240" w:lineRule="auto"/>
              <w:ind w:firstLine="26"/>
              <w:rPr>
                <w:b/>
                <w:noProof/>
              </w:rPr>
            </w:pPr>
            <w:r w:rsidRPr="00851F4F">
              <w:rPr>
                <w:b/>
                <w:noProof/>
              </w:rPr>
              <w:t>17.</w:t>
            </w:r>
          </w:p>
        </w:tc>
        <w:tc>
          <w:tcPr>
            <w:tcW w:w="4022" w:type="dxa"/>
            <w:shd w:val="clear" w:color="auto" w:fill="auto"/>
            <w:vAlign w:val="center"/>
          </w:tcPr>
          <w:p w14:paraId="5506BE21" w14:textId="77777777" w:rsidR="00864B55" w:rsidRPr="00851F4F" w:rsidRDefault="00864B55" w:rsidP="00D21571">
            <w:pPr>
              <w:spacing w:line="240" w:lineRule="auto"/>
              <w:ind w:firstLine="26"/>
              <w:rPr>
                <w:b/>
                <w:noProof/>
              </w:rPr>
            </w:pPr>
            <w:r w:rsidRPr="00851F4F">
              <w:rPr>
                <w:b/>
                <w:noProof/>
              </w:rPr>
              <w:t>ustawie o dowodach osobistych</w:t>
            </w:r>
          </w:p>
        </w:tc>
        <w:tc>
          <w:tcPr>
            <w:tcW w:w="882" w:type="dxa"/>
            <w:shd w:val="clear" w:color="auto" w:fill="auto"/>
            <w:vAlign w:val="center"/>
          </w:tcPr>
          <w:p w14:paraId="13FD3C31" w14:textId="64675E25" w:rsidR="00864B55" w:rsidRPr="00851F4F" w:rsidRDefault="00864B55" w:rsidP="00297281">
            <w:pPr>
              <w:pStyle w:val="Tabelarodek"/>
              <w:rPr>
                <w:noProof/>
              </w:rPr>
            </w:pPr>
            <w:r w:rsidRPr="00851F4F">
              <w:rPr>
                <w:noProof/>
              </w:rPr>
              <w:t>3</w:t>
            </w:r>
          </w:p>
        </w:tc>
        <w:tc>
          <w:tcPr>
            <w:tcW w:w="883" w:type="dxa"/>
            <w:shd w:val="clear" w:color="auto" w:fill="auto"/>
            <w:vAlign w:val="center"/>
          </w:tcPr>
          <w:p w14:paraId="74FACDFC" w14:textId="753EA4B6" w:rsidR="00864B55" w:rsidRPr="00851F4F" w:rsidRDefault="00864B55" w:rsidP="00297281">
            <w:pPr>
              <w:pStyle w:val="Tabelarodek"/>
              <w:rPr>
                <w:noProof/>
              </w:rPr>
            </w:pPr>
            <w:r w:rsidRPr="00851F4F">
              <w:rPr>
                <w:noProof/>
              </w:rPr>
              <w:t>1</w:t>
            </w:r>
          </w:p>
        </w:tc>
        <w:tc>
          <w:tcPr>
            <w:tcW w:w="883" w:type="dxa"/>
            <w:shd w:val="clear" w:color="auto" w:fill="auto"/>
            <w:vAlign w:val="center"/>
          </w:tcPr>
          <w:p w14:paraId="54BD2080" w14:textId="1A33A6A1"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7694B453" w14:textId="7D11119F" w:rsidR="00864B55" w:rsidRPr="00A52DB4" w:rsidRDefault="00864B55" w:rsidP="00297281">
            <w:pPr>
              <w:pStyle w:val="Tabelarodek"/>
              <w:rPr>
                <w:noProof/>
              </w:rPr>
            </w:pPr>
            <w:r w:rsidRPr="00A52DB4">
              <w:rPr>
                <w:noProof/>
              </w:rPr>
              <w:t>0</w:t>
            </w:r>
          </w:p>
        </w:tc>
        <w:tc>
          <w:tcPr>
            <w:tcW w:w="883" w:type="dxa"/>
            <w:vAlign w:val="center"/>
          </w:tcPr>
          <w:p w14:paraId="3A03D74E" w14:textId="3FCB3E20" w:rsidR="00864B55" w:rsidRPr="00A52DB4" w:rsidRDefault="00864B55" w:rsidP="00297281">
            <w:pPr>
              <w:pStyle w:val="Tabelarodek"/>
              <w:rPr>
                <w:noProof/>
              </w:rPr>
            </w:pPr>
            <w:r w:rsidRPr="00A52DB4">
              <w:rPr>
                <w:noProof/>
              </w:rPr>
              <w:t>0</w:t>
            </w:r>
          </w:p>
        </w:tc>
      </w:tr>
      <w:tr w:rsidR="00A52DB4" w:rsidRPr="00A52DB4" w14:paraId="34245512" w14:textId="4067A793" w:rsidTr="00817074">
        <w:trPr>
          <w:trHeight w:val="20"/>
        </w:trPr>
        <w:tc>
          <w:tcPr>
            <w:tcW w:w="634" w:type="dxa"/>
            <w:tcBorders>
              <w:bottom w:val="single" w:sz="6" w:space="0" w:color="000000" w:themeColor="text1"/>
            </w:tcBorders>
            <w:shd w:val="clear" w:color="auto" w:fill="F2F2F2" w:themeFill="background1" w:themeFillShade="F2"/>
            <w:vAlign w:val="center"/>
          </w:tcPr>
          <w:p w14:paraId="68C022D6" w14:textId="18AD1EFA" w:rsidR="00864B55" w:rsidRPr="00851F4F" w:rsidRDefault="00864B55" w:rsidP="00D21571">
            <w:pPr>
              <w:spacing w:line="240" w:lineRule="auto"/>
              <w:ind w:firstLine="26"/>
              <w:rPr>
                <w:b/>
                <w:noProof/>
              </w:rPr>
            </w:pPr>
            <w:r w:rsidRPr="00851F4F">
              <w:rPr>
                <w:b/>
                <w:noProof/>
              </w:rPr>
              <w:t>18.</w:t>
            </w:r>
          </w:p>
        </w:tc>
        <w:tc>
          <w:tcPr>
            <w:tcW w:w="4022" w:type="dxa"/>
            <w:tcBorders>
              <w:bottom w:val="single" w:sz="6" w:space="0" w:color="000000" w:themeColor="text1"/>
            </w:tcBorders>
            <w:shd w:val="clear" w:color="auto" w:fill="auto"/>
            <w:vAlign w:val="center"/>
          </w:tcPr>
          <w:p w14:paraId="2E055D7C" w14:textId="6FA40EFA" w:rsidR="00864B55" w:rsidRPr="00851F4F" w:rsidRDefault="00DC1835" w:rsidP="00D21571">
            <w:pPr>
              <w:spacing w:line="240" w:lineRule="auto"/>
              <w:ind w:firstLine="26"/>
              <w:rPr>
                <w:b/>
                <w:noProof/>
              </w:rPr>
            </w:pPr>
            <w:r w:rsidRPr="00851F4F">
              <w:rPr>
                <w:b/>
                <w:noProof/>
              </w:rPr>
              <w:t>i</w:t>
            </w:r>
            <w:r w:rsidR="00864B55" w:rsidRPr="00851F4F">
              <w:rPr>
                <w:b/>
                <w:noProof/>
              </w:rPr>
              <w:t>nnych</w:t>
            </w:r>
          </w:p>
        </w:tc>
        <w:tc>
          <w:tcPr>
            <w:tcW w:w="882" w:type="dxa"/>
            <w:shd w:val="clear" w:color="auto" w:fill="auto"/>
            <w:vAlign w:val="center"/>
          </w:tcPr>
          <w:p w14:paraId="194022FD" w14:textId="6BD1BEB7"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4C8AF031" w14:textId="3796C627" w:rsidR="00864B55" w:rsidRPr="00851F4F" w:rsidRDefault="00864B55" w:rsidP="00297281">
            <w:pPr>
              <w:pStyle w:val="Tabelarodek"/>
              <w:rPr>
                <w:noProof/>
              </w:rPr>
            </w:pPr>
            <w:r w:rsidRPr="00851F4F">
              <w:rPr>
                <w:noProof/>
              </w:rPr>
              <w:t>0</w:t>
            </w:r>
          </w:p>
        </w:tc>
        <w:tc>
          <w:tcPr>
            <w:tcW w:w="883" w:type="dxa"/>
            <w:shd w:val="clear" w:color="auto" w:fill="auto"/>
            <w:vAlign w:val="center"/>
          </w:tcPr>
          <w:p w14:paraId="092D6F0E" w14:textId="65F5E85B" w:rsidR="00864B55" w:rsidRPr="00A52DB4" w:rsidRDefault="00864B55" w:rsidP="00297281">
            <w:pPr>
              <w:pStyle w:val="Tabelarodek"/>
              <w:rPr>
                <w:noProof/>
              </w:rPr>
            </w:pPr>
            <w:r w:rsidRPr="00A52DB4">
              <w:rPr>
                <w:noProof/>
              </w:rPr>
              <w:t>0</w:t>
            </w:r>
          </w:p>
        </w:tc>
        <w:tc>
          <w:tcPr>
            <w:tcW w:w="883" w:type="dxa"/>
            <w:shd w:val="clear" w:color="auto" w:fill="auto"/>
            <w:vAlign w:val="center"/>
          </w:tcPr>
          <w:p w14:paraId="2F0A2B1A" w14:textId="160FCC07" w:rsidR="00864B55" w:rsidRPr="00A52DB4" w:rsidRDefault="00864B55" w:rsidP="00297281">
            <w:pPr>
              <w:pStyle w:val="Tabelarodek"/>
              <w:rPr>
                <w:noProof/>
              </w:rPr>
            </w:pPr>
            <w:r w:rsidRPr="00A52DB4">
              <w:rPr>
                <w:noProof/>
              </w:rPr>
              <w:t>0</w:t>
            </w:r>
          </w:p>
        </w:tc>
        <w:tc>
          <w:tcPr>
            <w:tcW w:w="883" w:type="dxa"/>
            <w:vAlign w:val="center"/>
          </w:tcPr>
          <w:p w14:paraId="63947CE1" w14:textId="731B1DF9" w:rsidR="00864B55" w:rsidRPr="00A52DB4" w:rsidRDefault="00864B55" w:rsidP="00297281">
            <w:pPr>
              <w:pStyle w:val="Tabelarodek"/>
              <w:rPr>
                <w:noProof/>
              </w:rPr>
            </w:pPr>
            <w:r w:rsidRPr="00A52DB4">
              <w:rPr>
                <w:noProof/>
              </w:rPr>
              <w:t>0</w:t>
            </w:r>
          </w:p>
        </w:tc>
      </w:tr>
      <w:tr w:rsidR="00A52DB4" w:rsidRPr="00A52DB4" w14:paraId="2C3E0998" w14:textId="5287B2B5" w:rsidTr="00817074">
        <w:trPr>
          <w:trHeight w:val="20"/>
        </w:trPr>
        <w:tc>
          <w:tcPr>
            <w:tcW w:w="4656" w:type="dxa"/>
            <w:gridSpan w:val="2"/>
            <w:shd w:val="clear" w:color="auto" w:fill="F2F2F2" w:themeFill="background1" w:themeFillShade="F2"/>
            <w:vAlign w:val="center"/>
          </w:tcPr>
          <w:p w14:paraId="70E05819" w14:textId="77777777" w:rsidR="00864B55" w:rsidRPr="00851F4F" w:rsidRDefault="00864B55" w:rsidP="00D21571">
            <w:pPr>
              <w:spacing w:line="240" w:lineRule="auto"/>
              <w:ind w:firstLine="26"/>
              <w:rPr>
                <w:b/>
                <w:noProof/>
              </w:rPr>
            </w:pPr>
            <w:r w:rsidRPr="00851F4F">
              <w:rPr>
                <w:b/>
                <w:noProof/>
              </w:rPr>
              <w:t>Ogółem</w:t>
            </w:r>
          </w:p>
        </w:tc>
        <w:tc>
          <w:tcPr>
            <w:tcW w:w="882" w:type="dxa"/>
            <w:shd w:val="clear" w:color="auto" w:fill="auto"/>
            <w:vAlign w:val="center"/>
          </w:tcPr>
          <w:p w14:paraId="510C923C" w14:textId="77777777" w:rsidR="00864B55" w:rsidRPr="00851F4F" w:rsidRDefault="00864B55" w:rsidP="00DD1B55">
            <w:pPr>
              <w:pStyle w:val="TabelaText"/>
              <w:rPr>
                <w:noProof/>
              </w:rPr>
            </w:pPr>
            <w:r w:rsidRPr="00851F4F">
              <w:rPr>
                <w:noProof/>
              </w:rPr>
              <w:t>14 029</w:t>
            </w:r>
          </w:p>
        </w:tc>
        <w:tc>
          <w:tcPr>
            <w:tcW w:w="883" w:type="dxa"/>
            <w:shd w:val="clear" w:color="auto" w:fill="auto"/>
            <w:vAlign w:val="center"/>
          </w:tcPr>
          <w:p w14:paraId="6A52ECA6" w14:textId="2D976F10" w:rsidR="00864B55" w:rsidRPr="00A52DB4" w:rsidRDefault="00864B55" w:rsidP="00DD1B55">
            <w:pPr>
              <w:pStyle w:val="TabelaText"/>
              <w:rPr>
                <w:noProof/>
              </w:rPr>
            </w:pPr>
            <w:r w:rsidRPr="00A52DB4">
              <w:rPr>
                <w:noProof/>
              </w:rPr>
              <w:t>10 021</w:t>
            </w:r>
          </w:p>
        </w:tc>
        <w:tc>
          <w:tcPr>
            <w:tcW w:w="883" w:type="dxa"/>
            <w:shd w:val="clear" w:color="auto" w:fill="auto"/>
            <w:vAlign w:val="center"/>
          </w:tcPr>
          <w:p w14:paraId="0A4D88E1" w14:textId="1995C85D" w:rsidR="00864B55" w:rsidRPr="00A52DB4" w:rsidRDefault="00864B55" w:rsidP="00DD1B55">
            <w:pPr>
              <w:pStyle w:val="TabelaText"/>
              <w:rPr>
                <w:noProof/>
              </w:rPr>
            </w:pPr>
            <w:r w:rsidRPr="00A52DB4">
              <w:rPr>
                <w:noProof/>
              </w:rPr>
              <w:t>10 283</w:t>
            </w:r>
          </w:p>
        </w:tc>
        <w:tc>
          <w:tcPr>
            <w:tcW w:w="883" w:type="dxa"/>
            <w:shd w:val="clear" w:color="auto" w:fill="auto"/>
            <w:vAlign w:val="center"/>
          </w:tcPr>
          <w:p w14:paraId="5B88DAC8" w14:textId="4E7F753F" w:rsidR="00864B55" w:rsidRPr="00A52DB4" w:rsidRDefault="00864B55" w:rsidP="00DD1B55">
            <w:pPr>
              <w:pStyle w:val="TabelaText"/>
              <w:rPr>
                <w:noProof/>
              </w:rPr>
            </w:pPr>
            <w:r w:rsidRPr="00A52DB4">
              <w:rPr>
                <w:noProof/>
              </w:rPr>
              <w:t>9 096</w:t>
            </w:r>
          </w:p>
        </w:tc>
        <w:tc>
          <w:tcPr>
            <w:tcW w:w="883" w:type="dxa"/>
            <w:vAlign w:val="center"/>
          </w:tcPr>
          <w:p w14:paraId="3ADFA3F8" w14:textId="3883DB5A" w:rsidR="00864B55" w:rsidRPr="00A52DB4" w:rsidRDefault="00864B55" w:rsidP="00DD1B55">
            <w:pPr>
              <w:pStyle w:val="TabelaText"/>
              <w:rPr>
                <w:noProof/>
              </w:rPr>
            </w:pPr>
            <w:r w:rsidRPr="00A52DB4">
              <w:rPr>
                <w:noProof/>
              </w:rPr>
              <w:t xml:space="preserve">13 </w:t>
            </w:r>
            <w:r w:rsidR="002246BB" w:rsidRPr="00A52DB4">
              <w:rPr>
                <w:noProof/>
              </w:rPr>
              <w:t>311</w:t>
            </w:r>
          </w:p>
        </w:tc>
      </w:tr>
    </w:tbl>
    <w:p w14:paraId="6302C503" w14:textId="77777777" w:rsidR="00A75457" w:rsidRPr="00A52DB4" w:rsidRDefault="00A75457" w:rsidP="006F24CD">
      <w:pPr>
        <w:ind w:firstLine="0"/>
        <w:jc w:val="both"/>
        <w:rPr>
          <w:rFonts w:ascii="Calibri Light" w:hAnsi="Calibri Light"/>
          <w:sz w:val="20"/>
          <w:szCs w:val="20"/>
        </w:rPr>
      </w:pPr>
      <w:r w:rsidRPr="00A52DB4">
        <w:rPr>
          <w:rFonts w:ascii="Calibri Light" w:hAnsi="Calibri Light"/>
          <w:sz w:val="20"/>
          <w:szCs w:val="20"/>
        </w:rPr>
        <w:t>Źródło: Straż Miejska w Białymstoku</w:t>
      </w:r>
    </w:p>
    <w:p w14:paraId="6432A85C" w14:textId="77777777" w:rsidR="001B415D" w:rsidRPr="009605E2" w:rsidRDefault="001B415D" w:rsidP="009605E2">
      <w:pPr>
        <w:rPr>
          <w:b/>
        </w:rPr>
      </w:pPr>
      <w:r w:rsidRPr="009605E2">
        <w:rPr>
          <w:b/>
        </w:rPr>
        <w:t>„Zimowy Ratownik”</w:t>
      </w:r>
    </w:p>
    <w:p w14:paraId="1CFDDBBC" w14:textId="1E84CFFC" w:rsidR="001B415D" w:rsidRPr="00A52DB4" w:rsidRDefault="001B415D" w:rsidP="009605E2">
      <w:r w:rsidRPr="00A52DB4">
        <w:t xml:space="preserve">Ochrona osób bezdomnych jest szczególnym przedsięwzięciem realizowanym </w:t>
      </w:r>
      <w:r w:rsidR="00F65668" w:rsidRPr="00A52DB4">
        <w:t>przez patrole Straży Miejskiej.</w:t>
      </w:r>
    </w:p>
    <w:p w14:paraId="2C175F12" w14:textId="42126339" w:rsidR="001B415D" w:rsidRPr="00A52DB4" w:rsidRDefault="0017242A" w:rsidP="009605E2">
      <w:pPr>
        <w:pStyle w:val="Nagwek3"/>
        <w:rPr>
          <w:rFonts w:cs="Cambria"/>
        </w:rPr>
      </w:pPr>
      <w:bookmarkStart w:id="757" w:name="_Toc138324900"/>
      <w:bookmarkStart w:id="758" w:name="_Toc13840376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156</w:t>
      </w:r>
      <w:r w:rsidR="004D081F">
        <w:rPr>
          <w:noProof/>
        </w:rPr>
        <w:fldChar w:fldCharType="end"/>
      </w:r>
      <w:r w:rsidR="001B415D" w:rsidRPr="00A52DB4">
        <w:t>. Podsumowanie akcji „Zimowy Ratownik”</w:t>
      </w:r>
      <w:bookmarkEnd w:id="746"/>
      <w:bookmarkEnd w:id="757"/>
      <w:bookmarkEnd w:id="758"/>
    </w:p>
    <w:tbl>
      <w:tblPr>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6. Podsumowanie akcji „Zimowy Ratownik”"/>
      </w:tblPr>
      <w:tblGrid>
        <w:gridCol w:w="1310"/>
        <w:gridCol w:w="2489"/>
        <w:gridCol w:w="1840"/>
        <w:gridCol w:w="1699"/>
        <w:gridCol w:w="1978"/>
      </w:tblGrid>
      <w:tr w:rsidR="00A52DB4" w:rsidRPr="00A52DB4" w14:paraId="7E7849B4" w14:textId="77777777" w:rsidTr="009605E2">
        <w:trPr>
          <w:trHeight w:val="20"/>
          <w:tblHeader/>
        </w:trPr>
        <w:tc>
          <w:tcPr>
            <w:tcW w:w="1310" w:type="dxa"/>
            <w:shd w:val="clear" w:color="auto" w:fill="F2F2F2" w:themeFill="background1" w:themeFillShade="F2"/>
            <w:vAlign w:val="center"/>
          </w:tcPr>
          <w:p w14:paraId="17A6FC0D" w14:textId="77777777" w:rsidR="001B415D" w:rsidRPr="00A52DB4" w:rsidRDefault="001B415D" w:rsidP="009605E2">
            <w:pPr>
              <w:pStyle w:val="TabelaText"/>
            </w:pPr>
            <w:r w:rsidRPr="00A52DB4">
              <w:t>Rok</w:t>
            </w:r>
          </w:p>
        </w:tc>
        <w:tc>
          <w:tcPr>
            <w:tcW w:w="2489" w:type="dxa"/>
            <w:shd w:val="clear" w:color="auto" w:fill="F2F2F2" w:themeFill="background1" w:themeFillShade="F2"/>
            <w:vAlign w:val="center"/>
          </w:tcPr>
          <w:p w14:paraId="7C202F46" w14:textId="77777777" w:rsidR="001B415D" w:rsidRPr="00A52DB4" w:rsidRDefault="001B415D" w:rsidP="009605E2">
            <w:pPr>
              <w:pStyle w:val="TabelaText"/>
            </w:pPr>
            <w:r w:rsidRPr="00A52DB4">
              <w:t>Ilość interwencji w stosunku do osób narażonych na wychłodzenie organizmu</w:t>
            </w:r>
          </w:p>
        </w:tc>
        <w:tc>
          <w:tcPr>
            <w:tcW w:w="1840" w:type="dxa"/>
            <w:shd w:val="clear" w:color="auto" w:fill="F2F2F2" w:themeFill="background1" w:themeFillShade="F2"/>
            <w:vAlign w:val="center"/>
          </w:tcPr>
          <w:p w14:paraId="79C2853D" w14:textId="77777777" w:rsidR="001B415D" w:rsidRPr="00A52DB4" w:rsidRDefault="001B415D" w:rsidP="009605E2">
            <w:pPr>
              <w:pStyle w:val="TabelaText"/>
            </w:pPr>
            <w:r w:rsidRPr="00A52DB4">
              <w:t>Ilość osób przewiezionych do izby wytrzeźwień</w:t>
            </w:r>
          </w:p>
        </w:tc>
        <w:tc>
          <w:tcPr>
            <w:tcW w:w="1699" w:type="dxa"/>
            <w:shd w:val="clear" w:color="auto" w:fill="F2F2F2" w:themeFill="background1" w:themeFillShade="F2"/>
            <w:vAlign w:val="center"/>
          </w:tcPr>
          <w:p w14:paraId="367E7C42" w14:textId="77777777" w:rsidR="001B415D" w:rsidRPr="00A52DB4" w:rsidRDefault="001B415D" w:rsidP="009605E2">
            <w:pPr>
              <w:pStyle w:val="TabelaText"/>
            </w:pPr>
            <w:r w:rsidRPr="00A52DB4">
              <w:t>Ilość osób przewiezionych do ogrzewalni</w:t>
            </w:r>
          </w:p>
        </w:tc>
        <w:tc>
          <w:tcPr>
            <w:tcW w:w="1978" w:type="dxa"/>
            <w:shd w:val="clear" w:color="auto" w:fill="F2F2F2" w:themeFill="background1" w:themeFillShade="F2"/>
            <w:vAlign w:val="center"/>
          </w:tcPr>
          <w:p w14:paraId="2D71B6A3" w14:textId="77777777" w:rsidR="001B415D" w:rsidRPr="00A52DB4" w:rsidRDefault="001B415D" w:rsidP="009605E2">
            <w:pPr>
              <w:pStyle w:val="TabelaText"/>
            </w:pPr>
            <w:r w:rsidRPr="00A52DB4">
              <w:t>Ilość osób przekazanych załodze pogotowia ratunkowego</w:t>
            </w:r>
          </w:p>
        </w:tc>
      </w:tr>
      <w:tr w:rsidR="00A52DB4" w:rsidRPr="00A52DB4" w14:paraId="0A01259C" w14:textId="77777777" w:rsidTr="009C08F0">
        <w:trPr>
          <w:trHeight w:val="20"/>
        </w:trPr>
        <w:tc>
          <w:tcPr>
            <w:tcW w:w="1310" w:type="dxa"/>
            <w:shd w:val="clear" w:color="auto" w:fill="F2F2F2" w:themeFill="background1" w:themeFillShade="F2"/>
          </w:tcPr>
          <w:p w14:paraId="67B06AF6" w14:textId="7610B065" w:rsidR="00EB5BB0" w:rsidRPr="00A52DB4" w:rsidRDefault="00EB5BB0" w:rsidP="009605E2">
            <w:pPr>
              <w:pStyle w:val="TabelaText"/>
            </w:pPr>
            <w:r w:rsidRPr="00A52DB4">
              <w:t>2018</w:t>
            </w:r>
          </w:p>
        </w:tc>
        <w:tc>
          <w:tcPr>
            <w:tcW w:w="2489" w:type="dxa"/>
            <w:shd w:val="clear" w:color="auto" w:fill="auto"/>
          </w:tcPr>
          <w:p w14:paraId="760440D9" w14:textId="762490DF" w:rsidR="00EB5BB0" w:rsidRPr="00A52DB4" w:rsidRDefault="00EB5BB0" w:rsidP="009605E2">
            <w:pPr>
              <w:pStyle w:val="Tabelarodek"/>
            </w:pPr>
            <w:r w:rsidRPr="00A52DB4">
              <w:t>2 081</w:t>
            </w:r>
          </w:p>
        </w:tc>
        <w:tc>
          <w:tcPr>
            <w:tcW w:w="1840" w:type="dxa"/>
            <w:shd w:val="clear" w:color="auto" w:fill="auto"/>
          </w:tcPr>
          <w:p w14:paraId="1C38AABD" w14:textId="0BF0ABBC" w:rsidR="00EB5BB0" w:rsidRPr="00A52DB4" w:rsidRDefault="00EB5BB0" w:rsidP="009605E2">
            <w:pPr>
              <w:pStyle w:val="Tabelarodek"/>
            </w:pPr>
            <w:r w:rsidRPr="00A52DB4">
              <w:t>953</w:t>
            </w:r>
          </w:p>
        </w:tc>
        <w:tc>
          <w:tcPr>
            <w:tcW w:w="1699" w:type="dxa"/>
            <w:shd w:val="clear" w:color="auto" w:fill="auto"/>
          </w:tcPr>
          <w:p w14:paraId="44FAC956" w14:textId="30831EE0" w:rsidR="00EB5BB0" w:rsidRPr="00A52DB4" w:rsidRDefault="00EB5BB0" w:rsidP="009605E2">
            <w:pPr>
              <w:pStyle w:val="Tabelarodek"/>
            </w:pPr>
            <w:r w:rsidRPr="00A52DB4">
              <w:t>54</w:t>
            </w:r>
          </w:p>
        </w:tc>
        <w:tc>
          <w:tcPr>
            <w:tcW w:w="1978" w:type="dxa"/>
            <w:shd w:val="clear" w:color="auto" w:fill="auto"/>
          </w:tcPr>
          <w:p w14:paraId="640AB651" w14:textId="21EFDF0E" w:rsidR="00EB5BB0" w:rsidRPr="00A52DB4" w:rsidRDefault="00EB5BB0" w:rsidP="009605E2">
            <w:pPr>
              <w:pStyle w:val="Tabelarodek"/>
            </w:pPr>
            <w:r w:rsidRPr="00A52DB4">
              <w:t>36</w:t>
            </w:r>
          </w:p>
        </w:tc>
      </w:tr>
      <w:tr w:rsidR="00A52DB4" w:rsidRPr="00A52DB4" w14:paraId="3F998734" w14:textId="77777777" w:rsidTr="009C08F0">
        <w:trPr>
          <w:trHeight w:val="20"/>
        </w:trPr>
        <w:tc>
          <w:tcPr>
            <w:tcW w:w="1310" w:type="dxa"/>
            <w:shd w:val="clear" w:color="auto" w:fill="F2F2F2" w:themeFill="background1" w:themeFillShade="F2"/>
          </w:tcPr>
          <w:p w14:paraId="690C7F87" w14:textId="42FF73BD" w:rsidR="00EB5BB0" w:rsidRPr="00A52DB4" w:rsidRDefault="00EB5BB0" w:rsidP="009605E2">
            <w:pPr>
              <w:pStyle w:val="TabelaText"/>
            </w:pPr>
            <w:r w:rsidRPr="00A52DB4">
              <w:t>2019</w:t>
            </w:r>
          </w:p>
        </w:tc>
        <w:tc>
          <w:tcPr>
            <w:tcW w:w="2489" w:type="dxa"/>
            <w:shd w:val="clear" w:color="auto" w:fill="auto"/>
          </w:tcPr>
          <w:p w14:paraId="1F853E2E" w14:textId="156003D0" w:rsidR="00EB5BB0" w:rsidRPr="00A52DB4" w:rsidRDefault="00EB5BB0" w:rsidP="009605E2">
            <w:pPr>
              <w:pStyle w:val="Tabelarodek"/>
            </w:pPr>
            <w:r w:rsidRPr="00A52DB4">
              <w:t>1 877</w:t>
            </w:r>
          </w:p>
        </w:tc>
        <w:tc>
          <w:tcPr>
            <w:tcW w:w="1840" w:type="dxa"/>
            <w:shd w:val="clear" w:color="auto" w:fill="auto"/>
          </w:tcPr>
          <w:p w14:paraId="55AF1FE9" w14:textId="65D1225F" w:rsidR="00EB5BB0" w:rsidRPr="00A52DB4" w:rsidRDefault="00EB5BB0" w:rsidP="009605E2">
            <w:pPr>
              <w:pStyle w:val="Tabelarodek"/>
            </w:pPr>
            <w:r w:rsidRPr="00A52DB4">
              <w:t>807</w:t>
            </w:r>
          </w:p>
        </w:tc>
        <w:tc>
          <w:tcPr>
            <w:tcW w:w="1699" w:type="dxa"/>
            <w:shd w:val="clear" w:color="auto" w:fill="auto"/>
          </w:tcPr>
          <w:p w14:paraId="3A680623" w14:textId="2FED2E13" w:rsidR="00EB5BB0" w:rsidRPr="00A52DB4" w:rsidRDefault="00EB5BB0" w:rsidP="009605E2">
            <w:pPr>
              <w:pStyle w:val="Tabelarodek"/>
            </w:pPr>
            <w:r w:rsidRPr="00A52DB4">
              <w:t>55</w:t>
            </w:r>
          </w:p>
        </w:tc>
        <w:tc>
          <w:tcPr>
            <w:tcW w:w="1978" w:type="dxa"/>
            <w:shd w:val="clear" w:color="auto" w:fill="auto"/>
          </w:tcPr>
          <w:p w14:paraId="43C0340C" w14:textId="4F5336E8" w:rsidR="00EB5BB0" w:rsidRPr="00A52DB4" w:rsidRDefault="00EB5BB0" w:rsidP="009605E2">
            <w:pPr>
              <w:pStyle w:val="Tabelarodek"/>
            </w:pPr>
            <w:r w:rsidRPr="00A52DB4">
              <w:t>53</w:t>
            </w:r>
          </w:p>
        </w:tc>
      </w:tr>
      <w:tr w:rsidR="00A52DB4" w:rsidRPr="00A52DB4" w14:paraId="5C600D76" w14:textId="77777777" w:rsidTr="0001461C">
        <w:trPr>
          <w:trHeight w:val="20"/>
        </w:trPr>
        <w:tc>
          <w:tcPr>
            <w:tcW w:w="1310" w:type="dxa"/>
            <w:shd w:val="clear" w:color="auto" w:fill="F2F2F2" w:themeFill="background1" w:themeFillShade="F2"/>
          </w:tcPr>
          <w:p w14:paraId="7FE49D5E" w14:textId="0E66FE8A" w:rsidR="00EB5BB0" w:rsidRPr="00A52DB4" w:rsidRDefault="00EB5BB0" w:rsidP="009605E2">
            <w:pPr>
              <w:pStyle w:val="TabelaText"/>
            </w:pPr>
            <w:r w:rsidRPr="00A52DB4">
              <w:t>2020</w:t>
            </w:r>
          </w:p>
        </w:tc>
        <w:tc>
          <w:tcPr>
            <w:tcW w:w="2489" w:type="dxa"/>
            <w:shd w:val="clear" w:color="auto" w:fill="auto"/>
            <w:vAlign w:val="center"/>
          </w:tcPr>
          <w:p w14:paraId="00762A4B" w14:textId="46FC4719" w:rsidR="00EB5BB0" w:rsidRPr="00A52DB4" w:rsidRDefault="00EB5BB0" w:rsidP="009605E2">
            <w:pPr>
              <w:pStyle w:val="Tabelarodek"/>
            </w:pPr>
            <w:r w:rsidRPr="00A52DB4">
              <w:t>1 933</w:t>
            </w:r>
          </w:p>
        </w:tc>
        <w:tc>
          <w:tcPr>
            <w:tcW w:w="1840" w:type="dxa"/>
            <w:shd w:val="clear" w:color="auto" w:fill="auto"/>
            <w:vAlign w:val="center"/>
          </w:tcPr>
          <w:p w14:paraId="50413E8F" w14:textId="5F374485" w:rsidR="00EB5BB0" w:rsidRPr="00A52DB4" w:rsidRDefault="00EB5BB0" w:rsidP="009605E2">
            <w:pPr>
              <w:pStyle w:val="Tabelarodek"/>
            </w:pPr>
            <w:r w:rsidRPr="00A52DB4">
              <w:t>857</w:t>
            </w:r>
          </w:p>
        </w:tc>
        <w:tc>
          <w:tcPr>
            <w:tcW w:w="1699" w:type="dxa"/>
            <w:shd w:val="clear" w:color="auto" w:fill="auto"/>
            <w:vAlign w:val="center"/>
          </w:tcPr>
          <w:p w14:paraId="7209E072" w14:textId="241DA456" w:rsidR="00EB5BB0" w:rsidRPr="00A52DB4" w:rsidRDefault="00EB5BB0" w:rsidP="009605E2">
            <w:pPr>
              <w:pStyle w:val="Tabelarodek"/>
            </w:pPr>
            <w:r w:rsidRPr="00A52DB4">
              <w:t>29</w:t>
            </w:r>
          </w:p>
        </w:tc>
        <w:tc>
          <w:tcPr>
            <w:tcW w:w="1978" w:type="dxa"/>
            <w:shd w:val="clear" w:color="auto" w:fill="auto"/>
            <w:vAlign w:val="center"/>
          </w:tcPr>
          <w:p w14:paraId="7FF45B50" w14:textId="5C6A3FFA" w:rsidR="00EB5BB0" w:rsidRPr="00A52DB4" w:rsidRDefault="00EB5BB0" w:rsidP="009605E2">
            <w:pPr>
              <w:pStyle w:val="Tabelarodek"/>
            </w:pPr>
            <w:r w:rsidRPr="00A52DB4">
              <w:t>45</w:t>
            </w:r>
          </w:p>
        </w:tc>
      </w:tr>
      <w:tr w:rsidR="00A52DB4" w:rsidRPr="00A52DB4" w14:paraId="4ACA60AB" w14:textId="77777777" w:rsidTr="009C08F0">
        <w:trPr>
          <w:trHeight w:val="20"/>
        </w:trPr>
        <w:tc>
          <w:tcPr>
            <w:tcW w:w="1310" w:type="dxa"/>
            <w:shd w:val="clear" w:color="auto" w:fill="F2F2F2" w:themeFill="background1" w:themeFillShade="F2"/>
          </w:tcPr>
          <w:p w14:paraId="6BF15C61" w14:textId="75192D9E" w:rsidR="00EB5BB0" w:rsidRPr="00A52DB4" w:rsidRDefault="00EB5BB0" w:rsidP="009605E2">
            <w:pPr>
              <w:pStyle w:val="TabelaText"/>
            </w:pPr>
            <w:r w:rsidRPr="00A52DB4">
              <w:t>2021</w:t>
            </w:r>
          </w:p>
        </w:tc>
        <w:tc>
          <w:tcPr>
            <w:tcW w:w="2489" w:type="dxa"/>
            <w:shd w:val="clear" w:color="auto" w:fill="auto"/>
            <w:vAlign w:val="center"/>
          </w:tcPr>
          <w:p w14:paraId="2571E063" w14:textId="7F004348" w:rsidR="00EB5BB0" w:rsidRPr="00A52DB4" w:rsidRDefault="00EB5BB0" w:rsidP="009605E2">
            <w:pPr>
              <w:pStyle w:val="Tabelarodek"/>
            </w:pPr>
            <w:r w:rsidRPr="00A52DB4">
              <w:t>1 648</w:t>
            </w:r>
          </w:p>
        </w:tc>
        <w:tc>
          <w:tcPr>
            <w:tcW w:w="1840" w:type="dxa"/>
            <w:shd w:val="clear" w:color="auto" w:fill="auto"/>
            <w:vAlign w:val="center"/>
          </w:tcPr>
          <w:p w14:paraId="1CBA0637" w14:textId="5EAECC07" w:rsidR="00EB5BB0" w:rsidRPr="00A52DB4" w:rsidRDefault="00EB5BB0" w:rsidP="009605E2">
            <w:pPr>
              <w:pStyle w:val="Tabelarodek"/>
            </w:pPr>
            <w:r w:rsidRPr="00A52DB4">
              <w:t>759</w:t>
            </w:r>
          </w:p>
        </w:tc>
        <w:tc>
          <w:tcPr>
            <w:tcW w:w="1699" w:type="dxa"/>
            <w:shd w:val="clear" w:color="auto" w:fill="auto"/>
            <w:vAlign w:val="center"/>
          </w:tcPr>
          <w:p w14:paraId="278D3410" w14:textId="1BACA728" w:rsidR="00EB5BB0" w:rsidRPr="00A52DB4" w:rsidRDefault="00EB5BB0" w:rsidP="009605E2">
            <w:pPr>
              <w:pStyle w:val="Tabelarodek"/>
            </w:pPr>
            <w:r w:rsidRPr="00A52DB4">
              <w:t>58</w:t>
            </w:r>
          </w:p>
        </w:tc>
        <w:tc>
          <w:tcPr>
            <w:tcW w:w="1978" w:type="dxa"/>
            <w:shd w:val="clear" w:color="auto" w:fill="auto"/>
            <w:vAlign w:val="center"/>
          </w:tcPr>
          <w:p w14:paraId="6F13199C" w14:textId="0622F91B" w:rsidR="00EB5BB0" w:rsidRPr="00A52DB4" w:rsidRDefault="00EB5BB0" w:rsidP="009605E2">
            <w:pPr>
              <w:pStyle w:val="Tabelarodek"/>
            </w:pPr>
            <w:r w:rsidRPr="00A52DB4">
              <w:t>33</w:t>
            </w:r>
          </w:p>
        </w:tc>
      </w:tr>
      <w:tr w:rsidR="00A52DB4" w:rsidRPr="00A52DB4" w14:paraId="15176940" w14:textId="77777777" w:rsidTr="009C08F0">
        <w:trPr>
          <w:trHeight w:val="20"/>
        </w:trPr>
        <w:tc>
          <w:tcPr>
            <w:tcW w:w="1310" w:type="dxa"/>
            <w:shd w:val="clear" w:color="auto" w:fill="F2F2F2" w:themeFill="background1" w:themeFillShade="F2"/>
          </w:tcPr>
          <w:p w14:paraId="50EB68A5" w14:textId="541FC53B" w:rsidR="005E5D1F" w:rsidRPr="00A52DB4" w:rsidRDefault="005E5D1F" w:rsidP="009605E2">
            <w:pPr>
              <w:pStyle w:val="TabelaText"/>
            </w:pPr>
            <w:r w:rsidRPr="00A52DB4">
              <w:t>202</w:t>
            </w:r>
            <w:r w:rsidR="00EB5BB0" w:rsidRPr="00A52DB4">
              <w:t>2</w:t>
            </w:r>
          </w:p>
        </w:tc>
        <w:tc>
          <w:tcPr>
            <w:tcW w:w="2489" w:type="dxa"/>
            <w:shd w:val="clear" w:color="auto" w:fill="auto"/>
            <w:vAlign w:val="center"/>
          </w:tcPr>
          <w:p w14:paraId="721A6AB0" w14:textId="4C41964E" w:rsidR="005E5D1F" w:rsidRPr="00A52DB4" w:rsidRDefault="00EB5BB0" w:rsidP="009605E2">
            <w:pPr>
              <w:pStyle w:val="Tabelarodek"/>
            </w:pPr>
            <w:r w:rsidRPr="00A52DB4">
              <w:t>1 221</w:t>
            </w:r>
          </w:p>
        </w:tc>
        <w:tc>
          <w:tcPr>
            <w:tcW w:w="1840" w:type="dxa"/>
            <w:shd w:val="clear" w:color="auto" w:fill="auto"/>
            <w:vAlign w:val="center"/>
          </w:tcPr>
          <w:p w14:paraId="7A7BDF97" w14:textId="69EC3E07" w:rsidR="005E5D1F" w:rsidRPr="00A52DB4" w:rsidRDefault="00EB5BB0" w:rsidP="009605E2">
            <w:pPr>
              <w:pStyle w:val="Tabelarodek"/>
            </w:pPr>
            <w:r w:rsidRPr="00A52DB4">
              <w:t>636</w:t>
            </w:r>
          </w:p>
        </w:tc>
        <w:tc>
          <w:tcPr>
            <w:tcW w:w="1699" w:type="dxa"/>
            <w:shd w:val="clear" w:color="auto" w:fill="auto"/>
            <w:vAlign w:val="center"/>
          </w:tcPr>
          <w:p w14:paraId="7D3D9538" w14:textId="59C1CCE7" w:rsidR="005E5D1F" w:rsidRPr="00A52DB4" w:rsidRDefault="00EB5BB0" w:rsidP="009605E2">
            <w:pPr>
              <w:pStyle w:val="Tabelarodek"/>
            </w:pPr>
            <w:r w:rsidRPr="00A52DB4">
              <w:t>44</w:t>
            </w:r>
          </w:p>
        </w:tc>
        <w:tc>
          <w:tcPr>
            <w:tcW w:w="1978" w:type="dxa"/>
            <w:shd w:val="clear" w:color="auto" w:fill="auto"/>
            <w:vAlign w:val="center"/>
          </w:tcPr>
          <w:p w14:paraId="3E927ECE" w14:textId="4C831559" w:rsidR="005E5D1F" w:rsidRPr="00A52DB4" w:rsidRDefault="00EB5BB0" w:rsidP="009605E2">
            <w:pPr>
              <w:pStyle w:val="Tabelarodek"/>
            </w:pPr>
            <w:r w:rsidRPr="00A52DB4">
              <w:t>27</w:t>
            </w:r>
          </w:p>
        </w:tc>
      </w:tr>
    </w:tbl>
    <w:p w14:paraId="3E2D6982" w14:textId="06B2BB49" w:rsidR="001B415D" w:rsidRPr="00A52DB4" w:rsidRDefault="001B415D" w:rsidP="006F24CD">
      <w:pPr>
        <w:ind w:firstLine="0"/>
        <w:jc w:val="both"/>
        <w:rPr>
          <w:rFonts w:ascii="Calibri Light" w:hAnsi="Calibri Light"/>
          <w:sz w:val="20"/>
          <w:szCs w:val="20"/>
        </w:rPr>
      </w:pPr>
      <w:r w:rsidRPr="00A52DB4">
        <w:rPr>
          <w:rFonts w:ascii="Calibri Light" w:hAnsi="Calibri Light"/>
          <w:sz w:val="20"/>
          <w:szCs w:val="20"/>
        </w:rPr>
        <w:t>Źródło: Straż Miejska w Białymstoku</w:t>
      </w:r>
      <w:r w:rsidR="00052846" w:rsidRPr="00A52DB4">
        <w:rPr>
          <w:rFonts w:ascii="Calibri Light" w:hAnsi="Calibri Light"/>
          <w:sz w:val="20"/>
          <w:szCs w:val="20"/>
        </w:rPr>
        <w:t xml:space="preserve"> </w:t>
      </w:r>
    </w:p>
    <w:p w14:paraId="76A4E0C5" w14:textId="234B60AE" w:rsidR="001B415D" w:rsidRPr="00A52DB4" w:rsidRDefault="001B415D" w:rsidP="009605E2">
      <w:r w:rsidRPr="00A52DB4">
        <w:t xml:space="preserve">Strażnicy w ramach akcji „Zimowy Ratownik” </w:t>
      </w:r>
      <w:r w:rsidR="002451E9" w:rsidRPr="00A52DB4">
        <w:t xml:space="preserve">w okresie zimowym </w:t>
      </w:r>
      <w:r w:rsidRPr="00A52DB4">
        <w:t>kontrolują miejsca przebywania osób bezdomnych</w:t>
      </w:r>
      <w:r w:rsidR="002451E9" w:rsidRPr="00A52DB4">
        <w:t>, celem zapobiegania tragediom związanym z zamarznięciemi wychłodzeniem organizmu</w:t>
      </w:r>
      <w:r w:rsidRPr="00A52DB4">
        <w:t xml:space="preserve">. </w:t>
      </w:r>
      <w:r w:rsidR="002451E9" w:rsidRPr="00A52DB4">
        <w:t>W 202</w:t>
      </w:r>
      <w:r w:rsidR="000C4301" w:rsidRPr="00A52DB4">
        <w:t>2</w:t>
      </w:r>
      <w:r w:rsidR="002451E9" w:rsidRPr="00A52DB4">
        <w:t xml:space="preserve"> r. w ramach akcji strażnicy </w:t>
      </w:r>
      <w:r w:rsidR="000C4301" w:rsidRPr="00A52DB4">
        <w:t>przeprowadzili 2 169 kontroli miejsc przebywania osób bezdomnych</w:t>
      </w:r>
      <w:r w:rsidR="002451E9" w:rsidRPr="00A52DB4">
        <w:t>. Były</w:t>
      </w:r>
      <w:r w:rsidRPr="00A52DB4">
        <w:t xml:space="preserve"> to przeważnie niezamieszkałe budynki mieszkalne, altany ogrodowe, budynki gospodarcze, piwnice, węzły ciepłownicze itp.</w:t>
      </w:r>
      <w:r w:rsidR="009605E2" w:rsidRPr="00A52DB4">
        <w:t xml:space="preserve"> </w:t>
      </w:r>
      <w:r w:rsidR="00C730DD" w:rsidRPr="00A52DB4">
        <w:t xml:space="preserve">W </w:t>
      </w:r>
      <w:r w:rsidRPr="00A52DB4">
        <w:t>trakcie k</w:t>
      </w:r>
      <w:r w:rsidR="002451E9" w:rsidRPr="00A52DB4">
        <w:t>ontroli strażnicy przeprowadzali</w:t>
      </w:r>
      <w:r w:rsidRPr="00A52DB4">
        <w:t xml:space="preserve"> z osobami bezdomnymi rozmowy profilaktyczne, informując o miejscach, w których mogą uzyskać pomoc i specjalistyczną opiekę.</w:t>
      </w:r>
    </w:p>
    <w:p w14:paraId="5C01B913" w14:textId="0B7F7107" w:rsidR="00701040" w:rsidRPr="00A52DB4" w:rsidRDefault="00701040" w:rsidP="009605E2">
      <w:pPr>
        <w:rPr>
          <w:rFonts w:ascii="Calibri Light" w:hAnsi="Calibri Light"/>
        </w:rPr>
      </w:pPr>
      <w:r w:rsidRPr="00A52DB4">
        <w:rPr>
          <w:rFonts w:ascii="Calibri Light" w:hAnsi="Calibri Light"/>
        </w:rPr>
        <w:t>Problemem stanowiącym zagrożenie dla osób bezdomnych, nie tylko zimą, ale także przez cały rok, szczególnie w kontekście systematycznego niedożywienia było częste nadużywanie alkoholu. Wymagało to wielu interwencji, a w konsekwencji udzielania</w:t>
      </w:r>
      <w:r w:rsidR="00247B5F">
        <w:rPr>
          <w:rFonts w:ascii="Calibri Light" w:hAnsi="Calibri Light"/>
        </w:rPr>
        <w:t xml:space="preserve"> </w:t>
      </w:r>
      <w:r w:rsidRPr="00A52DB4">
        <w:rPr>
          <w:rFonts w:ascii="Calibri Light" w:hAnsi="Calibri Light"/>
        </w:rPr>
        <w:t>pomocy medycznej przez wzywane w uzasadnionych przypadkach pogotowie ratunkowe.</w:t>
      </w:r>
      <w:r w:rsidR="009605E2" w:rsidRPr="00A52DB4">
        <w:rPr>
          <w:rFonts w:ascii="Calibri Light" w:hAnsi="Calibri Light"/>
        </w:rPr>
        <w:t xml:space="preserve"> </w:t>
      </w:r>
      <w:r w:rsidRPr="00A52DB4">
        <w:rPr>
          <w:rFonts w:ascii="Calibri Light" w:hAnsi="Calibri Light"/>
        </w:rPr>
        <w:t>W 202</w:t>
      </w:r>
      <w:r w:rsidR="000C4301" w:rsidRPr="00A52DB4">
        <w:rPr>
          <w:rFonts w:ascii="Calibri Light" w:hAnsi="Calibri Light"/>
        </w:rPr>
        <w:t>2</w:t>
      </w:r>
      <w:r w:rsidRPr="00A52DB4">
        <w:rPr>
          <w:rFonts w:ascii="Calibri Light" w:hAnsi="Calibri Light"/>
        </w:rPr>
        <w:t xml:space="preserve"> r</w:t>
      </w:r>
      <w:r w:rsidR="00247B5F">
        <w:rPr>
          <w:rFonts w:ascii="Calibri Light" w:hAnsi="Calibri Light"/>
        </w:rPr>
        <w:t>.</w:t>
      </w:r>
      <w:r w:rsidRPr="00A52DB4">
        <w:rPr>
          <w:rFonts w:ascii="Calibri Light" w:hAnsi="Calibri Light"/>
        </w:rPr>
        <w:t xml:space="preserve"> Straż Miejska w Białymstoku przewiozła do izby wytrzeźwień </w:t>
      </w:r>
      <w:r w:rsidR="000C4301" w:rsidRPr="00A52DB4">
        <w:rPr>
          <w:rFonts w:ascii="Calibri Light" w:hAnsi="Calibri Light"/>
          <w:bCs/>
        </w:rPr>
        <w:t>996</w:t>
      </w:r>
      <w:r w:rsidRPr="00A52DB4">
        <w:rPr>
          <w:rFonts w:ascii="Calibri Light" w:hAnsi="Calibri Light"/>
        </w:rPr>
        <w:t xml:space="preserve"> osób bezdomnych, co stanowiło </w:t>
      </w:r>
      <w:r w:rsidR="000C4301" w:rsidRPr="00A52DB4">
        <w:rPr>
          <w:rFonts w:ascii="Calibri Light" w:hAnsi="Calibri Light"/>
        </w:rPr>
        <w:t>63,5</w:t>
      </w:r>
      <w:r w:rsidRPr="00A52DB4">
        <w:rPr>
          <w:rFonts w:ascii="Calibri Light" w:hAnsi="Calibri Light"/>
          <w:bCs/>
        </w:rPr>
        <w:t>%</w:t>
      </w:r>
      <w:r w:rsidRPr="00A52DB4">
        <w:rPr>
          <w:rFonts w:ascii="Calibri Light" w:hAnsi="Calibri Light"/>
        </w:rPr>
        <w:t xml:space="preserve"> wszystkich osób przewiezionych do izby wytrzeźwień.</w:t>
      </w:r>
    </w:p>
    <w:p w14:paraId="03DE7283" w14:textId="3A286DFE" w:rsidR="001B415D" w:rsidRPr="00A52DB4" w:rsidRDefault="00D617FF" w:rsidP="009605E2">
      <w:pPr>
        <w:pStyle w:val="Nagwek3"/>
      </w:pPr>
      <w:bookmarkStart w:id="759" w:name="_Toc138324901"/>
      <w:bookmarkStart w:id="760" w:name="_Toc138403765"/>
      <w:r w:rsidRPr="00A52DB4">
        <w:lastRenderedPageBreak/>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157</w:t>
      </w:r>
      <w:r w:rsidR="002636AA">
        <w:rPr>
          <w:noProof/>
        </w:rPr>
        <w:fldChar w:fldCharType="end"/>
      </w:r>
      <w:r w:rsidR="001B415D" w:rsidRPr="00A52DB4">
        <w:t>. Liczba osób w stanie upojenia alkoholowego doprowadzonych do izby wytrzeźwień lub miejsca zamieszkania</w:t>
      </w:r>
      <w:bookmarkEnd w:id="759"/>
      <w:bookmarkEnd w:id="760"/>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7. Liczba osób w stanie upojenia alkoholowego doprowadzonych do izby wytrzeźwień lub miejsca zamieszkania"/>
      </w:tblPr>
      <w:tblGrid>
        <w:gridCol w:w="2962"/>
        <w:gridCol w:w="1221"/>
        <w:gridCol w:w="1222"/>
        <w:gridCol w:w="1221"/>
        <w:gridCol w:w="1222"/>
        <w:gridCol w:w="1222"/>
      </w:tblGrid>
      <w:tr w:rsidR="00A52DB4" w:rsidRPr="00A52DB4" w14:paraId="2C4A1528" w14:textId="77777777" w:rsidTr="009605E2">
        <w:trPr>
          <w:trHeight w:val="170"/>
          <w:tblHeader/>
        </w:trPr>
        <w:tc>
          <w:tcPr>
            <w:tcW w:w="2962" w:type="dxa"/>
            <w:shd w:val="clear" w:color="auto" w:fill="F2F2F2" w:themeFill="background1" w:themeFillShade="F2"/>
          </w:tcPr>
          <w:p w14:paraId="139B240B" w14:textId="77777777" w:rsidR="00523A28" w:rsidRPr="00A52DB4" w:rsidRDefault="00523A28" w:rsidP="009605E2">
            <w:pPr>
              <w:pStyle w:val="TabelaText"/>
              <w:rPr>
                <w:noProof/>
              </w:rPr>
            </w:pPr>
            <w:r w:rsidRPr="00A52DB4">
              <w:rPr>
                <w:noProof/>
              </w:rPr>
              <w:t>Wyszczególnienie</w:t>
            </w:r>
          </w:p>
        </w:tc>
        <w:tc>
          <w:tcPr>
            <w:tcW w:w="1221" w:type="dxa"/>
            <w:shd w:val="clear" w:color="auto" w:fill="F2F2F2" w:themeFill="background1" w:themeFillShade="F2"/>
            <w:vAlign w:val="center"/>
          </w:tcPr>
          <w:p w14:paraId="41C27BC9" w14:textId="7AA4745A" w:rsidR="00523A28" w:rsidRPr="00A52DB4" w:rsidRDefault="00523A28" w:rsidP="009605E2">
            <w:pPr>
              <w:pStyle w:val="TabelaText"/>
              <w:rPr>
                <w:noProof/>
              </w:rPr>
            </w:pPr>
            <w:r w:rsidRPr="00A52DB4">
              <w:rPr>
                <w:noProof/>
              </w:rPr>
              <w:t>2018</w:t>
            </w:r>
          </w:p>
        </w:tc>
        <w:tc>
          <w:tcPr>
            <w:tcW w:w="1222" w:type="dxa"/>
            <w:shd w:val="clear" w:color="auto" w:fill="F2F2F2" w:themeFill="background1" w:themeFillShade="F2"/>
            <w:vAlign w:val="center"/>
          </w:tcPr>
          <w:p w14:paraId="5D1393ED" w14:textId="221373A6" w:rsidR="00523A28" w:rsidRPr="00A52DB4" w:rsidRDefault="00523A28" w:rsidP="009605E2">
            <w:pPr>
              <w:pStyle w:val="TabelaText"/>
              <w:rPr>
                <w:noProof/>
              </w:rPr>
            </w:pPr>
            <w:r w:rsidRPr="00A52DB4">
              <w:rPr>
                <w:noProof/>
              </w:rPr>
              <w:t>2019</w:t>
            </w:r>
          </w:p>
        </w:tc>
        <w:tc>
          <w:tcPr>
            <w:tcW w:w="1221" w:type="dxa"/>
            <w:shd w:val="clear" w:color="auto" w:fill="F2F2F2" w:themeFill="background1" w:themeFillShade="F2"/>
            <w:vAlign w:val="center"/>
          </w:tcPr>
          <w:p w14:paraId="531ED6FE" w14:textId="7A3369C2" w:rsidR="00523A28" w:rsidRPr="00A52DB4" w:rsidRDefault="00523A28" w:rsidP="009605E2">
            <w:pPr>
              <w:pStyle w:val="TabelaText"/>
              <w:rPr>
                <w:noProof/>
              </w:rPr>
            </w:pPr>
            <w:r w:rsidRPr="00A52DB4">
              <w:rPr>
                <w:noProof/>
              </w:rPr>
              <w:t>2020</w:t>
            </w:r>
          </w:p>
        </w:tc>
        <w:tc>
          <w:tcPr>
            <w:tcW w:w="1222" w:type="dxa"/>
            <w:shd w:val="clear" w:color="auto" w:fill="F2F2F2" w:themeFill="background1" w:themeFillShade="F2"/>
            <w:vAlign w:val="center"/>
          </w:tcPr>
          <w:p w14:paraId="612ABDB1" w14:textId="75E9C0C9" w:rsidR="00523A28" w:rsidRPr="00A52DB4" w:rsidRDefault="00523A28" w:rsidP="009605E2">
            <w:pPr>
              <w:pStyle w:val="TabelaText"/>
              <w:rPr>
                <w:noProof/>
              </w:rPr>
            </w:pPr>
            <w:r w:rsidRPr="00A52DB4">
              <w:rPr>
                <w:noProof/>
              </w:rPr>
              <w:t>2021</w:t>
            </w:r>
          </w:p>
        </w:tc>
        <w:tc>
          <w:tcPr>
            <w:tcW w:w="1222" w:type="dxa"/>
            <w:shd w:val="clear" w:color="auto" w:fill="F2F2F2" w:themeFill="background1" w:themeFillShade="F2"/>
            <w:vAlign w:val="center"/>
          </w:tcPr>
          <w:p w14:paraId="3FBC0CF6" w14:textId="5298B829" w:rsidR="00523A28" w:rsidRPr="00A52DB4" w:rsidRDefault="00523A28" w:rsidP="009605E2">
            <w:pPr>
              <w:pStyle w:val="TabelaText"/>
              <w:rPr>
                <w:noProof/>
              </w:rPr>
            </w:pPr>
            <w:r w:rsidRPr="00A52DB4">
              <w:rPr>
                <w:noProof/>
              </w:rPr>
              <w:t>2022</w:t>
            </w:r>
          </w:p>
        </w:tc>
      </w:tr>
      <w:tr w:rsidR="00A52DB4" w:rsidRPr="00A52DB4" w14:paraId="0F08ABC2" w14:textId="77777777" w:rsidTr="009605E2">
        <w:trPr>
          <w:trHeight w:val="170"/>
        </w:trPr>
        <w:tc>
          <w:tcPr>
            <w:tcW w:w="2962" w:type="dxa"/>
            <w:shd w:val="clear" w:color="auto" w:fill="F2F2F2" w:themeFill="background1" w:themeFillShade="F2"/>
            <w:vAlign w:val="center"/>
          </w:tcPr>
          <w:p w14:paraId="311A6691" w14:textId="4C62B6FE" w:rsidR="00523A28" w:rsidRPr="00A52DB4" w:rsidRDefault="00523A28" w:rsidP="009605E2">
            <w:pPr>
              <w:pStyle w:val="TabelaText"/>
              <w:rPr>
                <w:noProof/>
              </w:rPr>
            </w:pPr>
            <w:r w:rsidRPr="00A52DB4">
              <w:rPr>
                <w:noProof/>
              </w:rPr>
              <w:t>Liczba osób w stanie upojenia alkoholowego doprowadzonych do izby wytrzeźwień lub miejsca zamieszkania</w:t>
            </w:r>
          </w:p>
        </w:tc>
        <w:tc>
          <w:tcPr>
            <w:tcW w:w="1221" w:type="dxa"/>
            <w:shd w:val="clear" w:color="auto" w:fill="auto"/>
            <w:vAlign w:val="center"/>
          </w:tcPr>
          <w:p w14:paraId="5CDD83A5" w14:textId="462310BB" w:rsidR="00523A28" w:rsidRPr="00A52DB4" w:rsidRDefault="00523A28" w:rsidP="009605E2">
            <w:pPr>
              <w:pStyle w:val="Tabelarodek"/>
              <w:rPr>
                <w:noProof/>
              </w:rPr>
            </w:pPr>
            <w:r w:rsidRPr="00A52DB4">
              <w:rPr>
                <w:noProof/>
              </w:rPr>
              <w:t>2 446</w:t>
            </w:r>
          </w:p>
        </w:tc>
        <w:tc>
          <w:tcPr>
            <w:tcW w:w="1222" w:type="dxa"/>
            <w:shd w:val="clear" w:color="auto" w:fill="auto"/>
            <w:vAlign w:val="center"/>
          </w:tcPr>
          <w:p w14:paraId="391028E8" w14:textId="6C614886" w:rsidR="00523A28" w:rsidRPr="00A52DB4" w:rsidRDefault="00523A28" w:rsidP="009605E2">
            <w:pPr>
              <w:pStyle w:val="Tabelarodek"/>
              <w:rPr>
                <w:noProof/>
              </w:rPr>
            </w:pPr>
            <w:r w:rsidRPr="00A52DB4">
              <w:rPr>
                <w:noProof/>
              </w:rPr>
              <w:t>2 259</w:t>
            </w:r>
          </w:p>
        </w:tc>
        <w:tc>
          <w:tcPr>
            <w:tcW w:w="1221" w:type="dxa"/>
            <w:shd w:val="clear" w:color="auto" w:fill="auto"/>
            <w:vAlign w:val="center"/>
          </w:tcPr>
          <w:p w14:paraId="3BFE2F90" w14:textId="00E864F6" w:rsidR="00523A28" w:rsidRPr="00A52DB4" w:rsidRDefault="00523A28" w:rsidP="009605E2">
            <w:pPr>
              <w:pStyle w:val="Tabelarodek"/>
              <w:rPr>
                <w:noProof/>
              </w:rPr>
            </w:pPr>
            <w:r w:rsidRPr="00A52DB4">
              <w:rPr>
                <w:noProof/>
              </w:rPr>
              <w:t>1 532</w:t>
            </w:r>
          </w:p>
        </w:tc>
        <w:tc>
          <w:tcPr>
            <w:tcW w:w="1222" w:type="dxa"/>
            <w:shd w:val="clear" w:color="auto" w:fill="auto"/>
            <w:vAlign w:val="center"/>
          </w:tcPr>
          <w:p w14:paraId="217374A4" w14:textId="39A59D7E" w:rsidR="00523A28" w:rsidRPr="00A52DB4" w:rsidRDefault="00523A28" w:rsidP="009605E2">
            <w:pPr>
              <w:pStyle w:val="Tabelarodek"/>
              <w:rPr>
                <w:noProof/>
              </w:rPr>
            </w:pPr>
            <w:r w:rsidRPr="00A52DB4">
              <w:rPr>
                <w:noProof/>
              </w:rPr>
              <w:t>1 637</w:t>
            </w:r>
          </w:p>
        </w:tc>
        <w:tc>
          <w:tcPr>
            <w:tcW w:w="1222" w:type="dxa"/>
            <w:shd w:val="clear" w:color="auto" w:fill="auto"/>
            <w:vAlign w:val="center"/>
          </w:tcPr>
          <w:p w14:paraId="654E7C6F" w14:textId="5FFCCB1F" w:rsidR="00523A28" w:rsidRPr="00A52DB4" w:rsidRDefault="00523A28" w:rsidP="009605E2">
            <w:pPr>
              <w:pStyle w:val="Tabelarodek"/>
              <w:rPr>
                <w:noProof/>
              </w:rPr>
            </w:pPr>
            <w:r w:rsidRPr="00A52DB4">
              <w:rPr>
                <w:noProof/>
              </w:rPr>
              <w:t>1 569</w:t>
            </w:r>
          </w:p>
        </w:tc>
      </w:tr>
    </w:tbl>
    <w:p w14:paraId="3AAA69E9" w14:textId="77777777" w:rsidR="001B415D" w:rsidRPr="00A52DB4" w:rsidRDefault="001B415D" w:rsidP="006F24CD">
      <w:pPr>
        <w:ind w:firstLine="0"/>
        <w:jc w:val="both"/>
        <w:rPr>
          <w:rFonts w:ascii="Calibri Light" w:hAnsi="Calibri Light"/>
          <w:sz w:val="20"/>
          <w:szCs w:val="20"/>
        </w:rPr>
      </w:pPr>
      <w:r w:rsidRPr="00A52DB4">
        <w:rPr>
          <w:rFonts w:ascii="Calibri Light" w:hAnsi="Calibri Light"/>
          <w:sz w:val="20"/>
          <w:szCs w:val="20"/>
        </w:rPr>
        <w:t>Źródło: Straż Miejska w Białymstoku</w:t>
      </w:r>
    </w:p>
    <w:p w14:paraId="3B2DFD19" w14:textId="288BC223" w:rsidR="000C7866" w:rsidRPr="009605E2" w:rsidRDefault="000C7866" w:rsidP="009605E2">
      <w:pPr>
        <w:rPr>
          <w:b/>
        </w:rPr>
      </w:pPr>
      <w:r w:rsidRPr="009605E2">
        <w:rPr>
          <w:b/>
        </w:rPr>
        <w:t>Spożywanie napojów alkoholowych w miejscach publicznych</w:t>
      </w:r>
    </w:p>
    <w:p w14:paraId="1469EF62" w14:textId="60ED7802" w:rsidR="000C7866" w:rsidRPr="00A52DB4" w:rsidRDefault="000C7866" w:rsidP="009605E2">
      <w:r w:rsidRPr="00A52DB4">
        <w:t>Kolejnym działaniem służącym poprawie porządku i spokoju publicznego było eliminowanie przypadków spożywania napojów alkoholowych w miejscach publicznych. Zachowania osób spożywających w miejscach tych alkohol spotykają się ze zdecydowaną dezaprobatą mieszkańców i stanowią zagrożenie d</w:t>
      </w:r>
      <w:r w:rsidR="00377A56" w:rsidRPr="00A52DB4">
        <w:t>la poczucia ich bezpieczeństwa.</w:t>
      </w:r>
    </w:p>
    <w:p w14:paraId="2E00A891" w14:textId="0C355E8B" w:rsidR="000C7866" w:rsidRPr="00A52DB4" w:rsidRDefault="001C5638" w:rsidP="009605E2">
      <w:pPr>
        <w:pStyle w:val="Nagwek3"/>
      </w:pPr>
      <w:bookmarkStart w:id="761" w:name="_Toc138324902"/>
      <w:bookmarkStart w:id="762" w:name="_Toc138403766"/>
      <w:r w:rsidRPr="00A52DB4">
        <w:rPr>
          <w:szCs w:val="24"/>
        </w:rPr>
        <w:t xml:space="preserve">Tabela </w:t>
      </w:r>
      <w:r w:rsidRPr="00A52DB4">
        <w:rPr>
          <w:szCs w:val="24"/>
        </w:rPr>
        <w:fldChar w:fldCharType="begin"/>
      </w:r>
      <w:r w:rsidRPr="00A52DB4">
        <w:rPr>
          <w:szCs w:val="24"/>
        </w:rPr>
        <w:instrText xml:space="preserve"> SEQ Tabela \* ARABIC </w:instrText>
      </w:r>
      <w:r w:rsidRPr="00A52DB4">
        <w:rPr>
          <w:szCs w:val="24"/>
        </w:rPr>
        <w:fldChar w:fldCharType="separate"/>
      </w:r>
      <w:r w:rsidR="00102A6D">
        <w:rPr>
          <w:noProof/>
          <w:szCs w:val="24"/>
        </w:rPr>
        <w:t>158</w:t>
      </w:r>
      <w:r w:rsidRPr="00A52DB4">
        <w:rPr>
          <w:szCs w:val="24"/>
        </w:rPr>
        <w:fldChar w:fldCharType="end"/>
      </w:r>
      <w:r w:rsidR="000C7866" w:rsidRPr="00A52DB4">
        <w:t xml:space="preserve">. </w:t>
      </w:r>
      <w:r w:rsidR="00377A56" w:rsidRPr="00A52DB4">
        <w:t>Struktura sposobu zakończenia interwencji wobec osób spożywających alkohol</w:t>
      </w:r>
      <w:r w:rsidR="009605E2">
        <w:t xml:space="preserve"> </w:t>
      </w:r>
      <w:r w:rsidR="00377A56" w:rsidRPr="00A52DB4">
        <w:t>w miejscach publicznych</w:t>
      </w:r>
      <w:bookmarkEnd w:id="761"/>
      <w:bookmarkEnd w:id="762"/>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8. Struktura sposobu zakończenia interwencji wobec osób spożywających alkohol"/>
      </w:tblPr>
      <w:tblGrid>
        <w:gridCol w:w="2962"/>
        <w:gridCol w:w="1221"/>
        <w:gridCol w:w="1222"/>
        <w:gridCol w:w="1221"/>
        <w:gridCol w:w="1222"/>
        <w:gridCol w:w="1222"/>
      </w:tblGrid>
      <w:tr w:rsidR="00A52DB4" w:rsidRPr="00A52DB4" w14:paraId="720E9B3A" w14:textId="77777777" w:rsidTr="009605E2">
        <w:trPr>
          <w:trHeight w:val="170"/>
          <w:tblHeader/>
        </w:trPr>
        <w:tc>
          <w:tcPr>
            <w:tcW w:w="2962" w:type="dxa"/>
            <w:shd w:val="clear" w:color="auto" w:fill="F2F2F2" w:themeFill="background1" w:themeFillShade="F2"/>
          </w:tcPr>
          <w:p w14:paraId="6A4F825D" w14:textId="77777777" w:rsidR="0072791E" w:rsidRPr="00A52DB4" w:rsidRDefault="0072791E" w:rsidP="009605E2">
            <w:pPr>
              <w:pStyle w:val="TabelaText"/>
              <w:rPr>
                <w:noProof/>
              </w:rPr>
            </w:pPr>
            <w:r w:rsidRPr="00A52DB4">
              <w:rPr>
                <w:noProof/>
              </w:rPr>
              <w:t>Wyszczególnienie</w:t>
            </w:r>
          </w:p>
        </w:tc>
        <w:tc>
          <w:tcPr>
            <w:tcW w:w="1221" w:type="dxa"/>
            <w:shd w:val="clear" w:color="auto" w:fill="F2F2F2" w:themeFill="background1" w:themeFillShade="F2"/>
            <w:vAlign w:val="center"/>
          </w:tcPr>
          <w:p w14:paraId="074912C3" w14:textId="63515952" w:rsidR="0072791E" w:rsidRPr="00A52DB4" w:rsidRDefault="0072791E" w:rsidP="009605E2">
            <w:pPr>
              <w:pStyle w:val="TabelaText"/>
              <w:rPr>
                <w:noProof/>
              </w:rPr>
            </w:pPr>
            <w:r w:rsidRPr="00A52DB4">
              <w:rPr>
                <w:noProof/>
              </w:rPr>
              <w:t>2018</w:t>
            </w:r>
          </w:p>
        </w:tc>
        <w:tc>
          <w:tcPr>
            <w:tcW w:w="1222" w:type="dxa"/>
            <w:shd w:val="clear" w:color="auto" w:fill="F2F2F2" w:themeFill="background1" w:themeFillShade="F2"/>
            <w:vAlign w:val="center"/>
          </w:tcPr>
          <w:p w14:paraId="196188AD" w14:textId="20EF7470" w:rsidR="0072791E" w:rsidRPr="00A52DB4" w:rsidRDefault="0072791E" w:rsidP="009605E2">
            <w:pPr>
              <w:pStyle w:val="TabelaText"/>
              <w:rPr>
                <w:noProof/>
              </w:rPr>
            </w:pPr>
            <w:r w:rsidRPr="00A52DB4">
              <w:rPr>
                <w:noProof/>
              </w:rPr>
              <w:t>2019</w:t>
            </w:r>
          </w:p>
        </w:tc>
        <w:tc>
          <w:tcPr>
            <w:tcW w:w="1221" w:type="dxa"/>
            <w:shd w:val="clear" w:color="auto" w:fill="F2F2F2" w:themeFill="background1" w:themeFillShade="F2"/>
            <w:vAlign w:val="center"/>
          </w:tcPr>
          <w:p w14:paraId="4DC5136A" w14:textId="058100D0" w:rsidR="0072791E" w:rsidRPr="00A52DB4" w:rsidRDefault="0072791E" w:rsidP="009605E2">
            <w:pPr>
              <w:pStyle w:val="TabelaText"/>
              <w:rPr>
                <w:noProof/>
              </w:rPr>
            </w:pPr>
            <w:r w:rsidRPr="00A52DB4">
              <w:rPr>
                <w:noProof/>
              </w:rPr>
              <w:t>2020</w:t>
            </w:r>
          </w:p>
        </w:tc>
        <w:tc>
          <w:tcPr>
            <w:tcW w:w="1222" w:type="dxa"/>
            <w:shd w:val="clear" w:color="auto" w:fill="F2F2F2" w:themeFill="background1" w:themeFillShade="F2"/>
            <w:vAlign w:val="center"/>
          </w:tcPr>
          <w:p w14:paraId="1C8696B0" w14:textId="0D97C657" w:rsidR="0072791E" w:rsidRPr="00A52DB4" w:rsidRDefault="0072791E" w:rsidP="009605E2">
            <w:pPr>
              <w:pStyle w:val="TabelaText"/>
              <w:rPr>
                <w:noProof/>
              </w:rPr>
            </w:pPr>
            <w:r w:rsidRPr="00A52DB4">
              <w:rPr>
                <w:noProof/>
              </w:rPr>
              <w:t>2021</w:t>
            </w:r>
          </w:p>
        </w:tc>
        <w:tc>
          <w:tcPr>
            <w:tcW w:w="1222" w:type="dxa"/>
            <w:shd w:val="clear" w:color="auto" w:fill="F2F2F2" w:themeFill="background1" w:themeFillShade="F2"/>
            <w:vAlign w:val="center"/>
          </w:tcPr>
          <w:p w14:paraId="724F94DB" w14:textId="702545DE" w:rsidR="0072791E" w:rsidRPr="00A52DB4" w:rsidRDefault="0072791E" w:rsidP="009605E2">
            <w:pPr>
              <w:pStyle w:val="TabelaText"/>
              <w:rPr>
                <w:noProof/>
              </w:rPr>
            </w:pPr>
            <w:r w:rsidRPr="00A52DB4">
              <w:rPr>
                <w:noProof/>
              </w:rPr>
              <w:t>2022</w:t>
            </w:r>
          </w:p>
        </w:tc>
      </w:tr>
      <w:tr w:rsidR="00A52DB4" w:rsidRPr="00A52DB4" w14:paraId="6FFE9F95" w14:textId="77777777" w:rsidTr="009605E2">
        <w:trPr>
          <w:trHeight w:val="170"/>
        </w:trPr>
        <w:tc>
          <w:tcPr>
            <w:tcW w:w="2962" w:type="dxa"/>
            <w:shd w:val="clear" w:color="auto" w:fill="F2F2F2" w:themeFill="background1" w:themeFillShade="F2"/>
            <w:vAlign w:val="center"/>
          </w:tcPr>
          <w:p w14:paraId="35660212" w14:textId="7009F743" w:rsidR="0072791E" w:rsidRPr="00A52DB4" w:rsidRDefault="0072791E" w:rsidP="009605E2">
            <w:pPr>
              <w:pStyle w:val="TabelaText"/>
              <w:rPr>
                <w:noProof/>
              </w:rPr>
            </w:pPr>
            <w:r w:rsidRPr="00A52DB4">
              <w:rPr>
                <w:noProof/>
              </w:rPr>
              <w:t>Liczba wystawionych mandatów</w:t>
            </w:r>
          </w:p>
        </w:tc>
        <w:tc>
          <w:tcPr>
            <w:tcW w:w="1221" w:type="dxa"/>
            <w:shd w:val="clear" w:color="auto" w:fill="auto"/>
            <w:vAlign w:val="center"/>
          </w:tcPr>
          <w:p w14:paraId="256A4C13" w14:textId="3B093CB2" w:rsidR="0072791E" w:rsidRPr="009605E2" w:rsidRDefault="0072791E" w:rsidP="009605E2">
            <w:pPr>
              <w:pStyle w:val="Tabelarodek"/>
            </w:pPr>
            <w:r w:rsidRPr="009605E2">
              <w:t>623</w:t>
            </w:r>
          </w:p>
        </w:tc>
        <w:tc>
          <w:tcPr>
            <w:tcW w:w="1222" w:type="dxa"/>
            <w:shd w:val="clear" w:color="auto" w:fill="auto"/>
            <w:vAlign w:val="center"/>
          </w:tcPr>
          <w:p w14:paraId="79F53F14" w14:textId="444E0328" w:rsidR="0072791E" w:rsidRPr="009605E2" w:rsidRDefault="0072791E" w:rsidP="009605E2">
            <w:pPr>
              <w:pStyle w:val="Tabelarodek"/>
            </w:pPr>
            <w:r w:rsidRPr="009605E2">
              <w:t>439</w:t>
            </w:r>
          </w:p>
        </w:tc>
        <w:tc>
          <w:tcPr>
            <w:tcW w:w="1221" w:type="dxa"/>
            <w:shd w:val="clear" w:color="auto" w:fill="auto"/>
            <w:vAlign w:val="center"/>
          </w:tcPr>
          <w:p w14:paraId="5081DBB9" w14:textId="362142AA" w:rsidR="0072791E" w:rsidRPr="009605E2" w:rsidRDefault="0072791E" w:rsidP="009605E2">
            <w:pPr>
              <w:pStyle w:val="Tabelarodek"/>
            </w:pPr>
            <w:r w:rsidRPr="009605E2">
              <w:t>509</w:t>
            </w:r>
          </w:p>
        </w:tc>
        <w:tc>
          <w:tcPr>
            <w:tcW w:w="1222" w:type="dxa"/>
            <w:shd w:val="clear" w:color="auto" w:fill="auto"/>
            <w:vAlign w:val="center"/>
          </w:tcPr>
          <w:p w14:paraId="20D732FB" w14:textId="7227D00C" w:rsidR="0072791E" w:rsidRPr="009605E2" w:rsidRDefault="0072791E" w:rsidP="009605E2">
            <w:pPr>
              <w:pStyle w:val="Tabelarodek"/>
            </w:pPr>
            <w:r w:rsidRPr="009605E2">
              <w:t>522</w:t>
            </w:r>
          </w:p>
        </w:tc>
        <w:tc>
          <w:tcPr>
            <w:tcW w:w="1222" w:type="dxa"/>
            <w:shd w:val="clear" w:color="auto" w:fill="auto"/>
            <w:vAlign w:val="center"/>
          </w:tcPr>
          <w:p w14:paraId="7ACB9ACD" w14:textId="436EA55D" w:rsidR="0072791E" w:rsidRPr="009605E2" w:rsidRDefault="0072791E" w:rsidP="009605E2">
            <w:pPr>
              <w:pStyle w:val="Tabelarodek"/>
            </w:pPr>
            <w:r w:rsidRPr="009605E2">
              <w:t>439</w:t>
            </w:r>
          </w:p>
        </w:tc>
      </w:tr>
      <w:tr w:rsidR="00A52DB4" w:rsidRPr="00A52DB4" w14:paraId="01A0238E" w14:textId="77777777" w:rsidTr="009605E2">
        <w:trPr>
          <w:trHeight w:val="170"/>
        </w:trPr>
        <w:tc>
          <w:tcPr>
            <w:tcW w:w="2962" w:type="dxa"/>
            <w:shd w:val="clear" w:color="auto" w:fill="F2F2F2" w:themeFill="background1" w:themeFillShade="F2"/>
            <w:vAlign w:val="center"/>
          </w:tcPr>
          <w:p w14:paraId="264D0AFD" w14:textId="495FC77D" w:rsidR="0072791E" w:rsidRPr="00A52DB4" w:rsidRDefault="0072791E" w:rsidP="009605E2">
            <w:pPr>
              <w:pStyle w:val="TabelaText"/>
              <w:rPr>
                <w:noProof/>
              </w:rPr>
            </w:pPr>
            <w:r w:rsidRPr="00A52DB4">
              <w:rPr>
                <w:noProof/>
              </w:rPr>
              <w:t>Liczba udzielonych pouczeń</w:t>
            </w:r>
          </w:p>
        </w:tc>
        <w:tc>
          <w:tcPr>
            <w:tcW w:w="1221" w:type="dxa"/>
            <w:shd w:val="clear" w:color="auto" w:fill="auto"/>
            <w:vAlign w:val="center"/>
          </w:tcPr>
          <w:p w14:paraId="74AB5902" w14:textId="5632A25A" w:rsidR="0072791E" w:rsidRPr="009605E2" w:rsidRDefault="0072791E" w:rsidP="009605E2">
            <w:pPr>
              <w:pStyle w:val="Tabelarodek"/>
            </w:pPr>
            <w:r w:rsidRPr="009605E2">
              <w:t>132</w:t>
            </w:r>
          </w:p>
        </w:tc>
        <w:tc>
          <w:tcPr>
            <w:tcW w:w="1222" w:type="dxa"/>
            <w:shd w:val="clear" w:color="auto" w:fill="auto"/>
            <w:vAlign w:val="center"/>
          </w:tcPr>
          <w:p w14:paraId="6C829E68" w14:textId="4DE25AA0" w:rsidR="0072791E" w:rsidRPr="009605E2" w:rsidRDefault="0072791E" w:rsidP="009605E2">
            <w:pPr>
              <w:pStyle w:val="Tabelarodek"/>
            </w:pPr>
            <w:r w:rsidRPr="009605E2">
              <w:t>41</w:t>
            </w:r>
          </w:p>
        </w:tc>
        <w:tc>
          <w:tcPr>
            <w:tcW w:w="1221" w:type="dxa"/>
            <w:shd w:val="clear" w:color="auto" w:fill="auto"/>
            <w:vAlign w:val="center"/>
          </w:tcPr>
          <w:p w14:paraId="6A03DF35" w14:textId="58A49FAD" w:rsidR="0072791E" w:rsidRPr="009605E2" w:rsidRDefault="0072791E" w:rsidP="009605E2">
            <w:pPr>
              <w:pStyle w:val="Tabelarodek"/>
            </w:pPr>
            <w:r w:rsidRPr="009605E2">
              <w:t>19</w:t>
            </w:r>
          </w:p>
        </w:tc>
        <w:tc>
          <w:tcPr>
            <w:tcW w:w="1222" w:type="dxa"/>
            <w:shd w:val="clear" w:color="auto" w:fill="auto"/>
            <w:vAlign w:val="center"/>
          </w:tcPr>
          <w:p w14:paraId="3196F5F5" w14:textId="7F9ADBB5" w:rsidR="0072791E" w:rsidRPr="009605E2" w:rsidRDefault="0072791E" w:rsidP="009605E2">
            <w:pPr>
              <w:pStyle w:val="Tabelarodek"/>
            </w:pPr>
            <w:r w:rsidRPr="009605E2">
              <w:t>19</w:t>
            </w:r>
          </w:p>
        </w:tc>
        <w:tc>
          <w:tcPr>
            <w:tcW w:w="1222" w:type="dxa"/>
            <w:shd w:val="clear" w:color="auto" w:fill="auto"/>
            <w:vAlign w:val="center"/>
          </w:tcPr>
          <w:p w14:paraId="07667B98" w14:textId="41A5A254" w:rsidR="0072791E" w:rsidRPr="009605E2" w:rsidRDefault="0072791E" w:rsidP="009605E2">
            <w:pPr>
              <w:pStyle w:val="Tabelarodek"/>
            </w:pPr>
            <w:r w:rsidRPr="009605E2">
              <w:t>33</w:t>
            </w:r>
          </w:p>
        </w:tc>
      </w:tr>
      <w:tr w:rsidR="00A52DB4" w:rsidRPr="00A52DB4" w14:paraId="0559D8A2" w14:textId="77777777" w:rsidTr="009605E2">
        <w:trPr>
          <w:trHeight w:val="170"/>
        </w:trPr>
        <w:tc>
          <w:tcPr>
            <w:tcW w:w="2962" w:type="dxa"/>
            <w:shd w:val="clear" w:color="auto" w:fill="F2F2F2" w:themeFill="background1" w:themeFillShade="F2"/>
            <w:vAlign w:val="center"/>
          </w:tcPr>
          <w:p w14:paraId="3C4E8982" w14:textId="7A74F3E1" w:rsidR="0072791E" w:rsidRPr="00A52DB4" w:rsidRDefault="0072791E" w:rsidP="009605E2">
            <w:pPr>
              <w:pStyle w:val="TabelaText"/>
              <w:rPr>
                <w:noProof/>
              </w:rPr>
            </w:pPr>
            <w:r w:rsidRPr="00A52DB4">
              <w:rPr>
                <w:noProof/>
              </w:rPr>
              <w:t>Liczba skierowanych wniosków do sądu</w:t>
            </w:r>
          </w:p>
        </w:tc>
        <w:tc>
          <w:tcPr>
            <w:tcW w:w="1221" w:type="dxa"/>
            <w:shd w:val="clear" w:color="auto" w:fill="auto"/>
            <w:vAlign w:val="center"/>
          </w:tcPr>
          <w:p w14:paraId="2BFE1473" w14:textId="54989649" w:rsidR="0072791E" w:rsidRPr="009605E2" w:rsidRDefault="0072791E" w:rsidP="009605E2">
            <w:pPr>
              <w:pStyle w:val="Tabelarodek"/>
            </w:pPr>
            <w:r w:rsidRPr="009605E2">
              <w:t>16</w:t>
            </w:r>
          </w:p>
        </w:tc>
        <w:tc>
          <w:tcPr>
            <w:tcW w:w="1222" w:type="dxa"/>
            <w:shd w:val="clear" w:color="auto" w:fill="auto"/>
            <w:vAlign w:val="center"/>
          </w:tcPr>
          <w:p w14:paraId="4D63398C" w14:textId="7B6E533D" w:rsidR="0072791E" w:rsidRPr="009605E2" w:rsidRDefault="0072791E" w:rsidP="009605E2">
            <w:pPr>
              <w:pStyle w:val="Tabelarodek"/>
            </w:pPr>
            <w:r w:rsidRPr="009605E2">
              <w:t>25</w:t>
            </w:r>
          </w:p>
        </w:tc>
        <w:tc>
          <w:tcPr>
            <w:tcW w:w="1221" w:type="dxa"/>
            <w:shd w:val="clear" w:color="auto" w:fill="auto"/>
            <w:vAlign w:val="center"/>
          </w:tcPr>
          <w:p w14:paraId="72A38B6B" w14:textId="06C87080" w:rsidR="0072791E" w:rsidRPr="009605E2" w:rsidRDefault="0072791E" w:rsidP="009605E2">
            <w:pPr>
              <w:pStyle w:val="Tabelarodek"/>
            </w:pPr>
            <w:r w:rsidRPr="009605E2">
              <w:t>18</w:t>
            </w:r>
          </w:p>
        </w:tc>
        <w:tc>
          <w:tcPr>
            <w:tcW w:w="1222" w:type="dxa"/>
            <w:shd w:val="clear" w:color="auto" w:fill="auto"/>
            <w:vAlign w:val="center"/>
          </w:tcPr>
          <w:p w14:paraId="072886BA" w14:textId="0E5F9F74" w:rsidR="0072791E" w:rsidRPr="009605E2" w:rsidRDefault="0072791E" w:rsidP="009605E2">
            <w:pPr>
              <w:pStyle w:val="Tabelarodek"/>
            </w:pPr>
            <w:r w:rsidRPr="009605E2">
              <w:t>7</w:t>
            </w:r>
          </w:p>
        </w:tc>
        <w:tc>
          <w:tcPr>
            <w:tcW w:w="1222" w:type="dxa"/>
            <w:shd w:val="clear" w:color="auto" w:fill="auto"/>
            <w:vAlign w:val="center"/>
          </w:tcPr>
          <w:p w14:paraId="38C554FA" w14:textId="6C7BACC5" w:rsidR="0072791E" w:rsidRPr="009605E2" w:rsidRDefault="0072791E" w:rsidP="009605E2">
            <w:pPr>
              <w:pStyle w:val="Tabelarodek"/>
            </w:pPr>
            <w:r w:rsidRPr="009605E2">
              <w:t>6</w:t>
            </w:r>
          </w:p>
        </w:tc>
      </w:tr>
    </w:tbl>
    <w:p w14:paraId="163D13BD" w14:textId="77777777" w:rsidR="000C7866" w:rsidRPr="00A52DB4" w:rsidRDefault="000C7866" w:rsidP="006F24CD">
      <w:pPr>
        <w:ind w:firstLine="0"/>
        <w:jc w:val="both"/>
        <w:rPr>
          <w:rFonts w:ascii="Calibri Light" w:hAnsi="Calibri Light"/>
          <w:sz w:val="20"/>
          <w:szCs w:val="20"/>
        </w:rPr>
      </w:pPr>
      <w:r w:rsidRPr="00A52DB4">
        <w:rPr>
          <w:rFonts w:ascii="Calibri Light" w:hAnsi="Calibri Light"/>
          <w:sz w:val="20"/>
          <w:szCs w:val="20"/>
        </w:rPr>
        <w:t>Źródło: Straż Miejska w Białymstoku</w:t>
      </w:r>
    </w:p>
    <w:p w14:paraId="2369935C" w14:textId="0C8C86EA" w:rsidR="00377A56" w:rsidRPr="009605E2" w:rsidRDefault="00377A56" w:rsidP="009605E2">
      <w:pPr>
        <w:rPr>
          <w:b/>
        </w:rPr>
      </w:pPr>
      <w:r w:rsidRPr="009605E2">
        <w:rPr>
          <w:b/>
        </w:rPr>
        <w:t>Profilak</w:t>
      </w:r>
      <w:r w:rsidR="00925AF4" w:rsidRPr="009605E2">
        <w:rPr>
          <w:b/>
        </w:rPr>
        <w:t>tyka wśród dzieci i młodzieży</w:t>
      </w:r>
    </w:p>
    <w:p w14:paraId="1CCE78F0" w14:textId="24D40D75" w:rsidR="00925AF4" w:rsidRPr="00A52DB4" w:rsidRDefault="00925AF4" w:rsidP="009605E2">
      <w:pPr>
        <w:rPr>
          <w:rFonts w:ascii="Calibri Light" w:hAnsi="Calibri Light"/>
        </w:rPr>
      </w:pPr>
      <w:r w:rsidRPr="00A52DB4">
        <w:rPr>
          <w:rFonts w:ascii="Calibri Light" w:hAnsi="Calibri Light"/>
        </w:rPr>
        <w:t>Zgodnie z</w:t>
      </w:r>
      <w:r w:rsidRPr="00A52DB4">
        <w:rPr>
          <w:rFonts w:ascii="Calibri Light" w:hAnsi="Calibri Light"/>
          <w:i/>
          <w:iCs/>
        </w:rPr>
        <w:t xml:space="preserve"> u</w:t>
      </w:r>
      <w:r w:rsidRPr="00A52DB4">
        <w:rPr>
          <w:rStyle w:val="Uwydatnienie"/>
          <w:rFonts w:ascii="Calibri Light" w:hAnsi="Calibri Light"/>
          <w:iCs w:val="0"/>
        </w:rPr>
        <w:t>stawą o strażach gminnych z dnia 29 sierpnia 1997 roku (Dz. U. z 20</w:t>
      </w:r>
      <w:r w:rsidR="00B531D3" w:rsidRPr="00A52DB4">
        <w:rPr>
          <w:rStyle w:val="Uwydatnienie"/>
          <w:rFonts w:ascii="Calibri Light" w:hAnsi="Calibri Light"/>
          <w:iCs w:val="0"/>
        </w:rPr>
        <w:t>21</w:t>
      </w:r>
      <w:r w:rsidRPr="00A52DB4">
        <w:rPr>
          <w:rStyle w:val="Uwydatnienie"/>
          <w:rFonts w:ascii="Calibri Light" w:hAnsi="Calibri Light"/>
          <w:iCs w:val="0"/>
        </w:rPr>
        <w:t xml:space="preserve"> r. poz. 17</w:t>
      </w:r>
      <w:r w:rsidR="00B531D3" w:rsidRPr="00A52DB4">
        <w:rPr>
          <w:rStyle w:val="Uwydatnienie"/>
          <w:rFonts w:ascii="Calibri Light" w:hAnsi="Calibri Light"/>
          <w:iCs w:val="0"/>
        </w:rPr>
        <w:t>63</w:t>
      </w:r>
      <w:r w:rsidRPr="00A52DB4">
        <w:rPr>
          <w:rStyle w:val="Uwydatnienie"/>
          <w:rFonts w:ascii="Calibri Light" w:hAnsi="Calibri Light"/>
          <w:iCs w:val="0"/>
        </w:rPr>
        <w:t>)</w:t>
      </w:r>
      <w:r w:rsidRPr="00A52DB4">
        <w:rPr>
          <w:rStyle w:val="Uwydatnienie"/>
          <w:rFonts w:ascii="Calibri Light" w:hAnsi="Calibri Light"/>
          <w:i w:val="0"/>
          <w:iCs w:val="0"/>
        </w:rPr>
        <w:t>, art. 11 ust. 1 pkt. 8,</w:t>
      </w:r>
      <w:r w:rsidRPr="00A52DB4">
        <w:rPr>
          <w:rFonts w:ascii="Calibri Light" w:hAnsi="Calibri Light"/>
        </w:rPr>
        <w:t xml:space="preserve"> zadaniem Straży Miejskiej jest „informowanie społeczności lokalnej o stanie i rodzajach zagrożeń, a także inicjowanie i uczestnictwo w działaniach mających na celu zapobieganie popełnianiu przestępstw i wykroczeń oraz zjawiskom kryminogennym i współdziałanie w tym zakresie z organami państwowymi, samorządowymi</w:t>
      </w:r>
      <w:r w:rsidR="009605E2">
        <w:rPr>
          <w:rFonts w:ascii="Calibri Light" w:hAnsi="Calibri Light"/>
        </w:rPr>
        <w:t xml:space="preserve"> </w:t>
      </w:r>
      <w:r w:rsidRPr="00A52DB4">
        <w:rPr>
          <w:rFonts w:ascii="Calibri Light" w:hAnsi="Calibri Light"/>
        </w:rPr>
        <w:t>i organizacjami społecznymi”. Działania profilaktyczne realizowane przez Straż Miejską</w:t>
      </w:r>
      <w:r w:rsidR="009605E2">
        <w:rPr>
          <w:rFonts w:ascii="Calibri Light" w:hAnsi="Calibri Light"/>
        </w:rPr>
        <w:t xml:space="preserve"> </w:t>
      </w:r>
      <w:r w:rsidRPr="00A52DB4">
        <w:rPr>
          <w:rFonts w:ascii="Calibri Light" w:hAnsi="Calibri Light"/>
        </w:rPr>
        <w:t>w Białymstoku mają na celu promocję zdrowego stylu życia i pozytywnych wzorców zachowań oraz przekazanie podstaw obowiązującego prawa. Ponadto podstawowymi celami działań podejmowanych przez Straż są:</w:t>
      </w:r>
    </w:p>
    <w:p w14:paraId="38023D92" w14:textId="438E4F92" w:rsidR="00925AF4" w:rsidRPr="009605E2" w:rsidRDefault="00925AF4" w:rsidP="00347FA0">
      <w:pPr>
        <w:pStyle w:val="Akapitzlist"/>
        <w:numPr>
          <w:ilvl w:val="0"/>
          <w:numId w:val="110"/>
        </w:numPr>
        <w:ind w:left="993" w:hanging="426"/>
        <w:rPr>
          <w:rFonts w:ascii="Calibri Light" w:hAnsi="Calibri Light"/>
        </w:rPr>
      </w:pPr>
      <w:r w:rsidRPr="009605E2">
        <w:rPr>
          <w:rFonts w:ascii="Calibri Light" w:hAnsi="Calibri Light"/>
        </w:rPr>
        <w:t>przekazanie informacji na temat istniejących zagrożeń dla zdrowia i życia dzieci</w:t>
      </w:r>
      <w:r w:rsidR="009605E2">
        <w:rPr>
          <w:rFonts w:ascii="Calibri Light" w:hAnsi="Calibri Light"/>
        </w:rPr>
        <w:t xml:space="preserve"> </w:t>
      </w:r>
      <w:r w:rsidRPr="009605E2">
        <w:rPr>
          <w:rFonts w:ascii="Calibri Light" w:hAnsi="Calibri Light"/>
        </w:rPr>
        <w:t>i młodzieży oraz wyrabianie właściwych postaw wobec różnego rodzaju zagrożeń;</w:t>
      </w:r>
    </w:p>
    <w:p w14:paraId="4900CE39" w14:textId="0F62CE5B" w:rsidR="00925AF4" w:rsidRPr="009605E2" w:rsidRDefault="00925AF4" w:rsidP="00347FA0">
      <w:pPr>
        <w:pStyle w:val="Akapitzlist"/>
        <w:numPr>
          <w:ilvl w:val="0"/>
          <w:numId w:val="110"/>
        </w:numPr>
        <w:ind w:left="993" w:hanging="426"/>
        <w:rPr>
          <w:rFonts w:ascii="Calibri Light" w:hAnsi="Calibri Light"/>
        </w:rPr>
      </w:pPr>
      <w:r w:rsidRPr="009605E2">
        <w:rPr>
          <w:rFonts w:ascii="Calibri Light" w:hAnsi="Calibri Light"/>
        </w:rPr>
        <w:t>przekazanie i utrwalenie podstawowych zasad bezpieczeństwa;</w:t>
      </w:r>
    </w:p>
    <w:p w14:paraId="3EF445C9" w14:textId="17DDB5E3" w:rsidR="00925AF4" w:rsidRPr="009605E2" w:rsidRDefault="00925AF4" w:rsidP="00347FA0">
      <w:pPr>
        <w:pStyle w:val="Akapitzlist"/>
        <w:numPr>
          <w:ilvl w:val="0"/>
          <w:numId w:val="110"/>
        </w:numPr>
        <w:ind w:left="993" w:hanging="426"/>
        <w:rPr>
          <w:rFonts w:ascii="Calibri Light" w:hAnsi="Calibri Light"/>
        </w:rPr>
      </w:pPr>
      <w:r w:rsidRPr="009605E2">
        <w:rPr>
          <w:rFonts w:ascii="Calibri Light" w:hAnsi="Calibri Light"/>
        </w:rPr>
        <w:t>uświadomienie konsekwencji płynących z niewłaściwego zachowania;</w:t>
      </w:r>
    </w:p>
    <w:p w14:paraId="3C260B22" w14:textId="657F93C0" w:rsidR="00925AF4" w:rsidRPr="009605E2" w:rsidRDefault="00925AF4" w:rsidP="00347FA0">
      <w:pPr>
        <w:pStyle w:val="Akapitzlist"/>
        <w:numPr>
          <w:ilvl w:val="0"/>
          <w:numId w:val="110"/>
        </w:numPr>
        <w:ind w:left="993" w:hanging="426"/>
        <w:rPr>
          <w:rFonts w:ascii="Calibri Light" w:hAnsi="Calibri Light"/>
        </w:rPr>
      </w:pPr>
      <w:r w:rsidRPr="009605E2">
        <w:rPr>
          <w:rFonts w:ascii="Calibri Light" w:hAnsi="Calibri Light"/>
        </w:rPr>
        <w:t>ukształtowanie właściwych postaw dotyczących stosunków interpersonalnych</w:t>
      </w:r>
      <w:r w:rsidR="00605684" w:rsidRPr="009605E2">
        <w:rPr>
          <w:rFonts w:ascii="Calibri Light" w:hAnsi="Calibri Light"/>
        </w:rPr>
        <w:t>;</w:t>
      </w:r>
    </w:p>
    <w:p w14:paraId="1A85EC66" w14:textId="1D31ECE2" w:rsidR="00925AF4" w:rsidRPr="009605E2" w:rsidRDefault="00925AF4" w:rsidP="00347FA0">
      <w:pPr>
        <w:pStyle w:val="Akapitzlist"/>
        <w:numPr>
          <w:ilvl w:val="0"/>
          <w:numId w:val="110"/>
        </w:numPr>
        <w:ind w:left="993" w:hanging="426"/>
        <w:rPr>
          <w:rFonts w:ascii="Calibri Light" w:hAnsi="Calibri Light"/>
        </w:rPr>
      </w:pPr>
      <w:r w:rsidRPr="009605E2">
        <w:rPr>
          <w:rFonts w:ascii="Calibri Light" w:hAnsi="Calibri Light"/>
        </w:rPr>
        <w:lastRenderedPageBreak/>
        <w:t>ukształtowanie umiejętności rozpoznawania emocji, kreowanie wśród dzieci</w:t>
      </w:r>
      <w:r w:rsidR="009605E2">
        <w:rPr>
          <w:rFonts w:ascii="Calibri Light" w:hAnsi="Calibri Light"/>
        </w:rPr>
        <w:t xml:space="preserve"> </w:t>
      </w:r>
      <w:r w:rsidRPr="009605E2">
        <w:rPr>
          <w:rFonts w:ascii="Calibri Light" w:hAnsi="Calibri Light"/>
        </w:rPr>
        <w:t>i młodzieży zachowań asertywnych.</w:t>
      </w:r>
    </w:p>
    <w:p w14:paraId="6304A058" w14:textId="045A8C3F" w:rsidR="00925AF4" w:rsidRPr="00A52DB4" w:rsidRDefault="00925AF4" w:rsidP="009605E2">
      <w:pPr>
        <w:pStyle w:val="Nagwek3"/>
      </w:pPr>
      <w:bookmarkStart w:id="763" w:name="_Toc6568403"/>
      <w:bookmarkStart w:id="764" w:name="_Toc138324903"/>
      <w:bookmarkStart w:id="765" w:name="_Toc13840376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159</w:t>
      </w:r>
      <w:r w:rsidR="004D081F">
        <w:rPr>
          <w:noProof/>
        </w:rPr>
        <w:fldChar w:fldCharType="end"/>
      </w:r>
      <w:r w:rsidRPr="00A52DB4">
        <w:t>. Zajęcia profilaktyczne z dziećmi i młodzieżą na temat szeroko pojętego bezpieczeństwa organizowane przez Straż Miejską w Białymstoku</w:t>
      </w:r>
      <w:bookmarkEnd w:id="763"/>
      <w:bookmarkEnd w:id="764"/>
      <w:bookmarkEnd w:id="765"/>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9. Zajęcia profilaktyczne z dziećmi i młodzieżą na temat szeroko pojętego bezpieczeństwa organizowane przez Straż Miejską w Białymstoku"/>
      </w:tblPr>
      <w:tblGrid>
        <w:gridCol w:w="2962"/>
        <w:gridCol w:w="1221"/>
        <w:gridCol w:w="1222"/>
        <w:gridCol w:w="1221"/>
        <w:gridCol w:w="1222"/>
        <w:gridCol w:w="1222"/>
      </w:tblGrid>
      <w:tr w:rsidR="00A52DB4" w:rsidRPr="00A52DB4" w14:paraId="5CA2132D" w14:textId="77777777" w:rsidTr="00B85951">
        <w:tc>
          <w:tcPr>
            <w:tcW w:w="2962" w:type="dxa"/>
            <w:shd w:val="clear" w:color="auto" w:fill="F2F2F2" w:themeFill="background1" w:themeFillShade="F2"/>
          </w:tcPr>
          <w:p w14:paraId="43882C95" w14:textId="77777777" w:rsidR="00C23080" w:rsidRPr="00A52DB4" w:rsidRDefault="00C23080" w:rsidP="00B85951">
            <w:pPr>
              <w:pStyle w:val="TabelaText"/>
              <w:rPr>
                <w:noProof/>
              </w:rPr>
            </w:pPr>
            <w:r w:rsidRPr="00A52DB4">
              <w:rPr>
                <w:noProof/>
              </w:rPr>
              <w:t>Wyszczególnienie</w:t>
            </w:r>
          </w:p>
        </w:tc>
        <w:tc>
          <w:tcPr>
            <w:tcW w:w="1221" w:type="dxa"/>
            <w:shd w:val="clear" w:color="auto" w:fill="F2F2F2" w:themeFill="background1" w:themeFillShade="F2"/>
            <w:vAlign w:val="center"/>
          </w:tcPr>
          <w:p w14:paraId="5A231716" w14:textId="32834620" w:rsidR="00C23080" w:rsidRPr="00A52DB4" w:rsidRDefault="00C23080" w:rsidP="00B85951">
            <w:pPr>
              <w:pStyle w:val="TabelaText"/>
              <w:rPr>
                <w:noProof/>
              </w:rPr>
            </w:pPr>
            <w:r w:rsidRPr="00A52DB4">
              <w:rPr>
                <w:noProof/>
              </w:rPr>
              <w:t>2018</w:t>
            </w:r>
          </w:p>
        </w:tc>
        <w:tc>
          <w:tcPr>
            <w:tcW w:w="1222" w:type="dxa"/>
            <w:shd w:val="clear" w:color="auto" w:fill="F2F2F2" w:themeFill="background1" w:themeFillShade="F2"/>
            <w:vAlign w:val="center"/>
          </w:tcPr>
          <w:p w14:paraId="0F39815C" w14:textId="5A8C6782" w:rsidR="00C23080" w:rsidRPr="00A52DB4" w:rsidRDefault="00C23080" w:rsidP="00B85951">
            <w:pPr>
              <w:pStyle w:val="TabelaText"/>
              <w:rPr>
                <w:noProof/>
              </w:rPr>
            </w:pPr>
            <w:r w:rsidRPr="00A52DB4">
              <w:rPr>
                <w:noProof/>
              </w:rPr>
              <w:t>2019</w:t>
            </w:r>
          </w:p>
        </w:tc>
        <w:tc>
          <w:tcPr>
            <w:tcW w:w="1221" w:type="dxa"/>
            <w:shd w:val="clear" w:color="auto" w:fill="F2F2F2" w:themeFill="background1" w:themeFillShade="F2"/>
            <w:vAlign w:val="center"/>
          </w:tcPr>
          <w:p w14:paraId="2C245C26" w14:textId="5D2F8CC6" w:rsidR="00C23080" w:rsidRPr="00A52DB4" w:rsidRDefault="00C23080" w:rsidP="00B85951">
            <w:pPr>
              <w:pStyle w:val="TabelaText"/>
              <w:rPr>
                <w:noProof/>
              </w:rPr>
            </w:pPr>
            <w:r w:rsidRPr="00A52DB4">
              <w:rPr>
                <w:noProof/>
              </w:rPr>
              <w:t>2020</w:t>
            </w:r>
          </w:p>
        </w:tc>
        <w:tc>
          <w:tcPr>
            <w:tcW w:w="1222" w:type="dxa"/>
            <w:shd w:val="clear" w:color="auto" w:fill="F2F2F2" w:themeFill="background1" w:themeFillShade="F2"/>
            <w:vAlign w:val="center"/>
          </w:tcPr>
          <w:p w14:paraId="09EFDA5A" w14:textId="06B19EB3" w:rsidR="00C23080" w:rsidRPr="00A52DB4" w:rsidRDefault="00C23080" w:rsidP="00B85951">
            <w:pPr>
              <w:pStyle w:val="TabelaText"/>
              <w:rPr>
                <w:noProof/>
              </w:rPr>
            </w:pPr>
            <w:r w:rsidRPr="00A52DB4">
              <w:rPr>
                <w:noProof/>
              </w:rPr>
              <w:t>2021</w:t>
            </w:r>
          </w:p>
        </w:tc>
        <w:tc>
          <w:tcPr>
            <w:tcW w:w="1222" w:type="dxa"/>
            <w:shd w:val="clear" w:color="auto" w:fill="F2F2F2" w:themeFill="background1" w:themeFillShade="F2"/>
            <w:vAlign w:val="center"/>
          </w:tcPr>
          <w:p w14:paraId="5198592E" w14:textId="75FF754D" w:rsidR="00C23080" w:rsidRPr="00A52DB4" w:rsidRDefault="00C23080" w:rsidP="00B85951">
            <w:pPr>
              <w:pStyle w:val="TabelaText"/>
              <w:rPr>
                <w:noProof/>
              </w:rPr>
            </w:pPr>
            <w:r w:rsidRPr="00A52DB4">
              <w:rPr>
                <w:noProof/>
              </w:rPr>
              <w:t>2022</w:t>
            </w:r>
          </w:p>
        </w:tc>
      </w:tr>
      <w:tr w:rsidR="00A52DB4" w:rsidRPr="00A52DB4" w14:paraId="3802BE24" w14:textId="77777777" w:rsidTr="00B85951">
        <w:tc>
          <w:tcPr>
            <w:tcW w:w="2962" w:type="dxa"/>
            <w:shd w:val="clear" w:color="auto" w:fill="F2F2F2" w:themeFill="background1" w:themeFillShade="F2"/>
            <w:vAlign w:val="center"/>
          </w:tcPr>
          <w:p w14:paraId="50C67A8A" w14:textId="77777777" w:rsidR="00C23080" w:rsidRPr="00A52DB4" w:rsidRDefault="00C23080" w:rsidP="00B85951">
            <w:pPr>
              <w:pStyle w:val="TabelaText"/>
              <w:rPr>
                <w:noProof/>
              </w:rPr>
            </w:pPr>
            <w:r w:rsidRPr="00A52DB4">
              <w:rPr>
                <w:noProof/>
              </w:rPr>
              <w:t>Liczba przeprowadzonych zajęć profilaktycznych</w:t>
            </w:r>
          </w:p>
        </w:tc>
        <w:tc>
          <w:tcPr>
            <w:tcW w:w="1221" w:type="dxa"/>
            <w:shd w:val="clear" w:color="auto" w:fill="auto"/>
            <w:vAlign w:val="center"/>
          </w:tcPr>
          <w:p w14:paraId="6957EE20" w14:textId="1E71C065" w:rsidR="00C23080" w:rsidRPr="00A52DB4" w:rsidRDefault="00C23080" w:rsidP="00B85951">
            <w:pPr>
              <w:pStyle w:val="Tabelarodek"/>
              <w:rPr>
                <w:noProof/>
              </w:rPr>
            </w:pPr>
            <w:r w:rsidRPr="00A52DB4">
              <w:rPr>
                <w:noProof/>
              </w:rPr>
              <w:t>1 027</w:t>
            </w:r>
          </w:p>
        </w:tc>
        <w:tc>
          <w:tcPr>
            <w:tcW w:w="1222" w:type="dxa"/>
            <w:shd w:val="clear" w:color="auto" w:fill="auto"/>
            <w:vAlign w:val="center"/>
          </w:tcPr>
          <w:p w14:paraId="6D573456" w14:textId="3BA157A7" w:rsidR="00C23080" w:rsidRPr="00A52DB4" w:rsidRDefault="00C23080" w:rsidP="00B85951">
            <w:pPr>
              <w:pStyle w:val="Tabelarodek"/>
              <w:rPr>
                <w:noProof/>
              </w:rPr>
            </w:pPr>
            <w:r w:rsidRPr="00A52DB4">
              <w:rPr>
                <w:noProof/>
              </w:rPr>
              <w:t>1 110</w:t>
            </w:r>
          </w:p>
        </w:tc>
        <w:tc>
          <w:tcPr>
            <w:tcW w:w="1221" w:type="dxa"/>
            <w:shd w:val="clear" w:color="auto" w:fill="auto"/>
            <w:vAlign w:val="center"/>
          </w:tcPr>
          <w:p w14:paraId="457FCAF7" w14:textId="6B95A3BA" w:rsidR="00C23080" w:rsidRPr="00A52DB4" w:rsidRDefault="00C23080" w:rsidP="00B85951">
            <w:pPr>
              <w:pStyle w:val="Tabelarodek"/>
              <w:rPr>
                <w:noProof/>
              </w:rPr>
            </w:pPr>
            <w:r w:rsidRPr="00A52DB4">
              <w:rPr>
                <w:noProof/>
              </w:rPr>
              <w:t>348</w:t>
            </w:r>
          </w:p>
        </w:tc>
        <w:tc>
          <w:tcPr>
            <w:tcW w:w="1222" w:type="dxa"/>
            <w:shd w:val="clear" w:color="auto" w:fill="auto"/>
            <w:vAlign w:val="center"/>
          </w:tcPr>
          <w:p w14:paraId="529A4C28" w14:textId="195EB6C4" w:rsidR="00C23080" w:rsidRPr="00A52DB4" w:rsidRDefault="00C23080" w:rsidP="00B85951">
            <w:pPr>
              <w:pStyle w:val="Tabelarodek"/>
              <w:rPr>
                <w:noProof/>
              </w:rPr>
            </w:pPr>
            <w:r w:rsidRPr="00A52DB4">
              <w:rPr>
                <w:noProof/>
              </w:rPr>
              <w:t>694</w:t>
            </w:r>
          </w:p>
        </w:tc>
        <w:tc>
          <w:tcPr>
            <w:tcW w:w="1222" w:type="dxa"/>
            <w:shd w:val="clear" w:color="auto" w:fill="auto"/>
            <w:vAlign w:val="center"/>
          </w:tcPr>
          <w:p w14:paraId="04687FFD" w14:textId="6296C4D3" w:rsidR="00C23080" w:rsidRPr="00A52DB4" w:rsidRDefault="00C23080" w:rsidP="00B85951">
            <w:pPr>
              <w:pStyle w:val="Tabelarodek"/>
              <w:rPr>
                <w:noProof/>
              </w:rPr>
            </w:pPr>
            <w:r w:rsidRPr="00A52DB4">
              <w:rPr>
                <w:noProof/>
              </w:rPr>
              <w:t>602</w:t>
            </w:r>
          </w:p>
        </w:tc>
      </w:tr>
      <w:tr w:rsidR="00A52DB4" w:rsidRPr="00A52DB4" w14:paraId="0C323ED6" w14:textId="77777777" w:rsidTr="00B85951">
        <w:tc>
          <w:tcPr>
            <w:tcW w:w="2962" w:type="dxa"/>
            <w:shd w:val="clear" w:color="auto" w:fill="F2F2F2" w:themeFill="background1" w:themeFillShade="F2"/>
            <w:vAlign w:val="center"/>
          </w:tcPr>
          <w:p w14:paraId="5C452B84" w14:textId="77777777" w:rsidR="00C23080" w:rsidRPr="00A52DB4" w:rsidRDefault="00C23080" w:rsidP="00B85951">
            <w:pPr>
              <w:pStyle w:val="TabelaText"/>
              <w:rPr>
                <w:noProof/>
              </w:rPr>
            </w:pPr>
            <w:r w:rsidRPr="00A52DB4">
              <w:rPr>
                <w:noProof/>
              </w:rPr>
              <w:t>Liczba dzieci i młodzieży biorących udział w zajęciach</w:t>
            </w:r>
          </w:p>
        </w:tc>
        <w:tc>
          <w:tcPr>
            <w:tcW w:w="1221" w:type="dxa"/>
            <w:shd w:val="clear" w:color="auto" w:fill="auto"/>
            <w:vAlign w:val="center"/>
          </w:tcPr>
          <w:p w14:paraId="64A348E2" w14:textId="5A57AF10" w:rsidR="00C23080" w:rsidRPr="00A52DB4" w:rsidRDefault="00C23080" w:rsidP="00B85951">
            <w:pPr>
              <w:pStyle w:val="Tabelarodek"/>
              <w:rPr>
                <w:noProof/>
              </w:rPr>
            </w:pPr>
            <w:r w:rsidRPr="00A52DB4">
              <w:rPr>
                <w:noProof/>
              </w:rPr>
              <w:t>25 675</w:t>
            </w:r>
          </w:p>
        </w:tc>
        <w:tc>
          <w:tcPr>
            <w:tcW w:w="1222" w:type="dxa"/>
            <w:shd w:val="clear" w:color="auto" w:fill="auto"/>
            <w:vAlign w:val="center"/>
          </w:tcPr>
          <w:p w14:paraId="672FEF73" w14:textId="6FF8381F" w:rsidR="00C23080" w:rsidRPr="00A52DB4" w:rsidRDefault="00C23080" w:rsidP="00B85951">
            <w:pPr>
              <w:pStyle w:val="Tabelarodek"/>
              <w:rPr>
                <w:noProof/>
              </w:rPr>
            </w:pPr>
            <w:r w:rsidRPr="00A52DB4">
              <w:rPr>
                <w:noProof/>
              </w:rPr>
              <w:t>26 400</w:t>
            </w:r>
          </w:p>
        </w:tc>
        <w:tc>
          <w:tcPr>
            <w:tcW w:w="1221" w:type="dxa"/>
            <w:shd w:val="clear" w:color="auto" w:fill="auto"/>
            <w:vAlign w:val="center"/>
          </w:tcPr>
          <w:p w14:paraId="3501F774" w14:textId="7F6770D3" w:rsidR="00C23080" w:rsidRPr="00A52DB4" w:rsidRDefault="00C23080" w:rsidP="00B85951">
            <w:pPr>
              <w:pStyle w:val="Tabelarodek"/>
              <w:rPr>
                <w:noProof/>
              </w:rPr>
            </w:pPr>
            <w:r w:rsidRPr="00A52DB4">
              <w:rPr>
                <w:noProof/>
              </w:rPr>
              <w:t>8 370</w:t>
            </w:r>
          </w:p>
        </w:tc>
        <w:tc>
          <w:tcPr>
            <w:tcW w:w="1222" w:type="dxa"/>
            <w:shd w:val="clear" w:color="auto" w:fill="auto"/>
            <w:vAlign w:val="center"/>
          </w:tcPr>
          <w:p w14:paraId="277EED77" w14:textId="0C9BFD51" w:rsidR="00C23080" w:rsidRPr="00A52DB4" w:rsidRDefault="00C23080" w:rsidP="00B85951">
            <w:pPr>
              <w:pStyle w:val="Tabelarodek"/>
              <w:rPr>
                <w:noProof/>
              </w:rPr>
            </w:pPr>
            <w:r w:rsidRPr="00A52DB4">
              <w:rPr>
                <w:noProof/>
              </w:rPr>
              <w:t>16 572</w:t>
            </w:r>
          </w:p>
        </w:tc>
        <w:tc>
          <w:tcPr>
            <w:tcW w:w="1222" w:type="dxa"/>
            <w:shd w:val="clear" w:color="auto" w:fill="auto"/>
            <w:vAlign w:val="center"/>
          </w:tcPr>
          <w:p w14:paraId="4B68BD48" w14:textId="5252FB0A" w:rsidR="00C23080" w:rsidRPr="00A52DB4" w:rsidRDefault="00C23080" w:rsidP="00B85951">
            <w:pPr>
              <w:pStyle w:val="Tabelarodek"/>
              <w:rPr>
                <w:noProof/>
              </w:rPr>
            </w:pPr>
            <w:r w:rsidRPr="00A52DB4">
              <w:rPr>
                <w:noProof/>
              </w:rPr>
              <w:t>14 488</w:t>
            </w:r>
          </w:p>
        </w:tc>
      </w:tr>
    </w:tbl>
    <w:p w14:paraId="7EA15CBF" w14:textId="77777777" w:rsidR="00925AF4" w:rsidRPr="00A52DB4" w:rsidRDefault="00925AF4" w:rsidP="006F24CD">
      <w:pPr>
        <w:ind w:firstLine="0"/>
        <w:jc w:val="both"/>
        <w:rPr>
          <w:rFonts w:ascii="Calibri Light" w:hAnsi="Calibri Light"/>
          <w:sz w:val="20"/>
          <w:szCs w:val="20"/>
        </w:rPr>
      </w:pPr>
      <w:r w:rsidRPr="00A52DB4">
        <w:rPr>
          <w:rFonts w:ascii="Calibri Light" w:hAnsi="Calibri Light"/>
          <w:sz w:val="20"/>
          <w:szCs w:val="20"/>
        </w:rPr>
        <w:t>Źródło: Straż Miejska w Białymstoku</w:t>
      </w:r>
    </w:p>
    <w:p w14:paraId="4C292E07" w14:textId="44D7E141" w:rsidR="00062513" w:rsidRPr="00B85951" w:rsidRDefault="00062513" w:rsidP="00B85951">
      <w:pPr>
        <w:rPr>
          <w:b/>
        </w:rPr>
      </w:pPr>
      <w:bookmarkStart w:id="766" w:name="_Toc6568405"/>
      <w:r w:rsidRPr="00B85951">
        <w:rPr>
          <w:b/>
        </w:rPr>
        <w:t xml:space="preserve">Działania Straży Miejskiej w Białymstoku w związku z </w:t>
      </w:r>
      <w:r w:rsidR="0062253E" w:rsidRPr="00B85951">
        <w:rPr>
          <w:b/>
        </w:rPr>
        <w:t>wojną na Ukrainie</w:t>
      </w:r>
    </w:p>
    <w:p w14:paraId="62D792DD" w14:textId="77777777" w:rsidR="00062513" w:rsidRPr="00A52DB4" w:rsidRDefault="00062513" w:rsidP="00B85951"/>
    <w:p w14:paraId="31DCBAEC" w14:textId="77777777" w:rsidR="0062253E" w:rsidRPr="00A52DB4" w:rsidRDefault="0062253E" w:rsidP="00B85951">
      <w:pPr>
        <w:rPr>
          <w:rFonts w:cstheme="majorHAnsi"/>
          <w:iCs/>
        </w:rPr>
      </w:pPr>
      <w:r w:rsidRPr="00A52DB4">
        <w:rPr>
          <w:rFonts w:cstheme="majorHAnsi"/>
          <w:iCs/>
        </w:rPr>
        <w:t>Straż Miejska w Białymstoku czynnie zaangażowała się w pomoc obywatelom Ukrainy opuszczającym swój kraj, uciekającym przed wojną. Działania Straży Miejskiej polegały na:</w:t>
      </w:r>
    </w:p>
    <w:p w14:paraId="7BFBC992" w14:textId="6C2EC969" w:rsidR="0062253E" w:rsidRPr="00B85951" w:rsidRDefault="0062253E" w:rsidP="00347FA0">
      <w:pPr>
        <w:pStyle w:val="Akapitzlist"/>
        <w:numPr>
          <w:ilvl w:val="0"/>
          <w:numId w:val="111"/>
        </w:numPr>
        <w:ind w:left="993" w:hanging="426"/>
        <w:rPr>
          <w:rFonts w:cstheme="majorHAnsi"/>
          <w:iCs/>
        </w:rPr>
      </w:pPr>
      <w:r w:rsidRPr="00B85951">
        <w:rPr>
          <w:rFonts w:cstheme="majorHAnsi"/>
          <w:iCs/>
        </w:rPr>
        <w:t>przyjmowaniu i pakowaniu darów dla Ukrainy w Centrum Aktywności Społecznej,</w:t>
      </w:r>
    </w:p>
    <w:p w14:paraId="0570DE14" w14:textId="2B201EAB" w:rsidR="0062253E" w:rsidRPr="00B85951" w:rsidRDefault="0062253E" w:rsidP="00347FA0">
      <w:pPr>
        <w:pStyle w:val="Akapitzlist"/>
        <w:numPr>
          <w:ilvl w:val="0"/>
          <w:numId w:val="111"/>
        </w:numPr>
        <w:ind w:left="993" w:hanging="426"/>
        <w:rPr>
          <w:rFonts w:cstheme="majorHAnsi"/>
          <w:iCs/>
        </w:rPr>
      </w:pPr>
      <w:r w:rsidRPr="00B85951">
        <w:rPr>
          <w:rFonts w:cstheme="majorHAnsi"/>
          <w:iCs/>
        </w:rPr>
        <w:t>dyżurach strażników w całodobowym punkcie informacyjnym dla obywateli Ukrainy na dworcu PKP,</w:t>
      </w:r>
    </w:p>
    <w:p w14:paraId="56045871" w14:textId="00FAA0C4" w:rsidR="0062253E" w:rsidRPr="00B85951" w:rsidRDefault="0062253E" w:rsidP="00347FA0">
      <w:pPr>
        <w:pStyle w:val="Akapitzlist"/>
        <w:numPr>
          <w:ilvl w:val="0"/>
          <w:numId w:val="111"/>
        </w:numPr>
        <w:ind w:left="993" w:hanging="426"/>
        <w:rPr>
          <w:rFonts w:cstheme="majorHAnsi"/>
          <w:iCs/>
        </w:rPr>
      </w:pPr>
      <w:r w:rsidRPr="00B85951">
        <w:rPr>
          <w:rFonts w:cstheme="majorHAnsi"/>
          <w:iCs/>
        </w:rPr>
        <w:t>pomocy przy transporcie osób z Ukrainy do miejsc zakwaterowania,</w:t>
      </w:r>
    </w:p>
    <w:p w14:paraId="7FC1C336" w14:textId="27FF1CA5" w:rsidR="0062253E" w:rsidRPr="00B85951" w:rsidRDefault="0062253E" w:rsidP="00347FA0">
      <w:pPr>
        <w:pStyle w:val="Akapitzlist"/>
        <w:numPr>
          <w:ilvl w:val="0"/>
          <w:numId w:val="111"/>
        </w:numPr>
        <w:ind w:left="993" w:hanging="426"/>
        <w:rPr>
          <w:rFonts w:cstheme="majorHAnsi"/>
          <w:iCs/>
        </w:rPr>
      </w:pPr>
      <w:r w:rsidRPr="00B85951">
        <w:rPr>
          <w:rFonts w:cstheme="majorHAnsi"/>
          <w:iCs/>
        </w:rPr>
        <w:t>zakupie artykułów spożywczych ze środków pozyskanych ze zbiórki pracowników Straży Miejskiej w Białymstoku.</w:t>
      </w:r>
    </w:p>
    <w:p w14:paraId="476AD87E" w14:textId="105F2872" w:rsidR="0062253E" w:rsidRPr="00A52DB4" w:rsidRDefault="0062253E" w:rsidP="00B85951">
      <w:pPr>
        <w:rPr>
          <w:rFonts w:cstheme="majorHAnsi"/>
          <w:iCs/>
        </w:rPr>
      </w:pPr>
      <w:r w:rsidRPr="00A52DB4">
        <w:rPr>
          <w:rFonts w:cstheme="majorHAnsi"/>
          <w:iCs/>
        </w:rPr>
        <w:t>W okresie od 27 lutego do 1 lipca 2022 r. w Miejskim Centrum Pomocy Uchodźcom przy ul. Węglowej pełniło dyżury 396 strażników. Podczas pełnionych dyżurów strażnicy zakwaterowali 688 obywateli Ukrainy (277 kobiet, 105 mężczyzn oraz 306 dzieci). Natomiast w punkcie informacyjnym na terenie dworca PKP przy ul. Kolejowej w okresie od 27 lutego do 7 czerwca 2022 r. pełniło dyżury 586 strażników. Uchodźcy z Ukrainy mogli w nim otrzymać informacje dotyczące zakwaterowania, legalizacji pobytu, możliwej pomocy materialnej</w:t>
      </w:r>
      <w:r w:rsidR="00B85951">
        <w:rPr>
          <w:rFonts w:cstheme="majorHAnsi"/>
          <w:iCs/>
        </w:rPr>
        <w:t xml:space="preserve"> </w:t>
      </w:r>
      <w:r w:rsidRPr="00A52DB4">
        <w:rPr>
          <w:rFonts w:cstheme="majorHAnsi"/>
          <w:iCs/>
        </w:rPr>
        <w:t>i żywieniowej. Funkcjonariusze Straży Miejskiej w Białymstoku w okresie od 10 marca do</w:t>
      </w:r>
      <w:r w:rsidR="00B85951">
        <w:rPr>
          <w:rFonts w:cstheme="majorHAnsi"/>
          <w:iCs/>
        </w:rPr>
        <w:t xml:space="preserve"> </w:t>
      </w:r>
      <w:r w:rsidRPr="00A52DB4">
        <w:rPr>
          <w:rFonts w:cstheme="majorHAnsi"/>
          <w:iCs/>
        </w:rPr>
        <w:t>31 grudnia 2022 r. przetransportowali do miejsc zakwaterowania wskazanych przez Wojewódzkie Centrum Zarządzania Kryzysowego 699 obywateli Ukrainy (360 kobiet,</w:t>
      </w:r>
      <w:r w:rsidR="00B85951">
        <w:rPr>
          <w:rFonts w:cstheme="majorHAnsi"/>
          <w:iCs/>
        </w:rPr>
        <w:t xml:space="preserve"> </w:t>
      </w:r>
      <w:r w:rsidRPr="00A52DB4">
        <w:rPr>
          <w:rFonts w:cstheme="majorHAnsi"/>
          <w:iCs/>
        </w:rPr>
        <w:t>56 mężczyzn, 283 dzieci).</w:t>
      </w:r>
    </w:p>
    <w:p w14:paraId="69002693" w14:textId="337F7DA8" w:rsidR="0062253E" w:rsidRPr="00A52DB4" w:rsidRDefault="0062253E" w:rsidP="00B85951">
      <w:pPr>
        <w:rPr>
          <w:rFonts w:cstheme="majorHAnsi"/>
          <w:iCs/>
        </w:rPr>
      </w:pPr>
      <w:r w:rsidRPr="00A52DB4">
        <w:rPr>
          <w:rFonts w:cstheme="majorHAnsi"/>
          <w:iCs/>
        </w:rPr>
        <w:t>W ramach akcji pomocy Ukrainie strażnicy miejscy w Centrum Aktywności Społecznej pomagali przy pakowaniu darów od białostoczan (żywność trwała, środki opatrunkowe, artykuły higieniczne, śpiwory, materace i karimaty).</w:t>
      </w:r>
    </w:p>
    <w:p w14:paraId="45D4B636" w14:textId="1D413494" w:rsidR="0062253E" w:rsidRPr="00A52DB4" w:rsidRDefault="0062253E" w:rsidP="00B85951">
      <w:pPr>
        <w:rPr>
          <w:rFonts w:cstheme="majorHAnsi"/>
          <w:iCs/>
        </w:rPr>
      </w:pPr>
      <w:r w:rsidRPr="00A52DB4">
        <w:rPr>
          <w:rFonts w:cstheme="majorHAnsi"/>
          <w:iCs/>
        </w:rPr>
        <w:t>Funkcjonariusze Straży Miejskiej w Białymstoku przeprowadzali również zajęcia dla dzieci z Ukrainy w placówkach oświatowych (</w:t>
      </w:r>
      <w:r w:rsidR="00B27F8A">
        <w:rPr>
          <w:rFonts w:cstheme="majorHAnsi"/>
          <w:iCs/>
        </w:rPr>
        <w:t>Przedszkole Samorządowe Nr 35 w</w:t>
      </w:r>
      <w:r w:rsidRPr="00A52DB4">
        <w:rPr>
          <w:rFonts w:cstheme="majorHAnsi"/>
          <w:iCs/>
        </w:rPr>
        <w:t xml:space="preserve"> Białymstoku, Szkoła </w:t>
      </w:r>
      <w:r w:rsidRPr="00A52DB4">
        <w:rPr>
          <w:rFonts w:cstheme="majorHAnsi"/>
          <w:iCs/>
        </w:rPr>
        <w:lastRenderedPageBreak/>
        <w:t>Podstawowa Nr 15 im. Marii Skłodowskiej-Curie w Białymstoku). W trakcie prowadzonych zajęć przybliżyli pracę strażnika miejskiego, rozmawiali o podstawowych zasadach bezpieczeństwa, które każdy uczeń powinien znać. Odbył się również pokaz tresury psa służbowego, który zaprezentował swoje umiejętności, przekazane zostały dzieciom elementy odblaskowe.</w:t>
      </w:r>
    </w:p>
    <w:p w14:paraId="0C5F032C" w14:textId="2BDF14D7" w:rsidR="0062253E" w:rsidRPr="00A52DB4" w:rsidRDefault="0062253E" w:rsidP="00B85951">
      <w:pPr>
        <w:rPr>
          <w:rFonts w:cstheme="majorHAnsi"/>
          <w:iCs/>
        </w:rPr>
      </w:pPr>
      <w:r w:rsidRPr="00A52DB4">
        <w:rPr>
          <w:rFonts w:cstheme="majorHAnsi"/>
          <w:iCs/>
        </w:rPr>
        <w:t>W ramach pomocy Ukraińcom strażnicy miejscy wraz z pracownikami cywilnymi przeprowadzili zbiórkę pieniędzy, za które zakupiono najpotrzebniejsze produkty żywnościowe.</w:t>
      </w:r>
    </w:p>
    <w:p w14:paraId="439C14C3" w14:textId="52BE5A35" w:rsidR="00062513" w:rsidRPr="00A52DB4" w:rsidRDefault="0062253E" w:rsidP="00B85951">
      <w:pPr>
        <w:rPr>
          <w:rFonts w:cstheme="majorHAnsi"/>
          <w:iCs/>
        </w:rPr>
      </w:pPr>
      <w:r w:rsidRPr="00A52DB4">
        <w:rPr>
          <w:rFonts w:cstheme="majorHAnsi"/>
          <w:iCs/>
        </w:rPr>
        <w:t>Straż Miejska, wspólnie z Biurem Zarządzania Kryzysowego, przeprowadziła akcję profilaktyczną, skierowaną do dzieci z Ukrainy pn. „Bajka łączy – bajka dla Ukrainy”. W ramach spotkania odbyło się wspólne czytanie bajek i wierszy w języku ukraińskim. Książki oraz odblaski trafiły do ukraińskich dzieci uczących się w Szkole Podstawowej Nr 19 im. Mieszka I</w:t>
      </w:r>
      <w:r w:rsidR="00B85951">
        <w:rPr>
          <w:rFonts w:cstheme="majorHAnsi"/>
          <w:iCs/>
        </w:rPr>
        <w:t xml:space="preserve"> </w:t>
      </w:r>
      <w:r w:rsidRPr="00A52DB4">
        <w:rPr>
          <w:rFonts w:cstheme="majorHAnsi"/>
          <w:iCs/>
        </w:rPr>
        <w:t>w Białymstoku, Szkoły Podstawowej Nr 6 w Białymstoku oraz Zespołu Szkół Ogólnokształcących Mistrzostwa Sportowego Nr 2 w Białymstoku.</w:t>
      </w:r>
    </w:p>
    <w:bookmarkEnd w:id="766"/>
    <w:p w14:paraId="38B88188" w14:textId="2F3A8F3D" w:rsidR="00743508" w:rsidRPr="00B85951" w:rsidRDefault="00743508" w:rsidP="00B85951">
      <w:pPr>
        <w:ind w:firstLine="0"/>
        <w:rPr>
          <w:b/>
          <w:bCs/>
          <w:szCs w:val="20"/>
        </w:rPr>
      </w:pPr>
      <w:r w:rsidRPr="00B85951">
        <w:rPr>
          <w:b/>
          <w:bCs/>
          <w:szCs w:val="20"/>
        </w:rPr>
        <w:t>Działania wskazane w podrozdziale 8.2. wpisują się w realizację następując</w:t>
      </w:r>
      <w:r w:rsidR="00713F12" w:rsidRPr="00B85951">
        <w:rPr>
          <w:b/>
          <w:bCs/>
          <w:szCs w:val="20"/>
        </w:rPr>
        <w:t>ych</w:t>
      </w:r>
      <w:r w:rsidRPr="00B85951">
        <w:rPr>
          <w:b/>
          <w:bCs/>
          <w:szCs w:val="20"/>
        </w:rPr>
        <w:t xml:space="preserve"> kierunk</w:t>
      </w:r>
      <w:r w:rsidR="00713F12" w:rsidRPr="00B85951">
        <w:rPr>
          <w:b/>
          <w:bCs/>
          <w:szCs w:val="20"/>
        </w:rPr>
        <w:t>ów</w:t>
      </w:r>
      <w:r w:rsidRPr="00B85951">
        <w:rPr>
          <w:b/>
          <w:bCs/>
          <w:szCs w:val="20"/>
        </w:rPr>
        <w:t xml:space="preserve"> działań Strategii 2030:</w:t>
      </w:r>
    </w:p>
    <w:p w14:paraId="58186EBC" w14:textId="77777777" w:rsidR="00713F12" w:rsidRPr="00B85951" w:rsidRDefault="00713F12" w:rsidP="00B85951">
      <w:pPr>
        <w:ind w:firstLine="0"/>
        <w:rPr>
          <w:b/>
          <w:bCs/>
          <w:szCs w:val="20"/>
        </w:rPr>
      </w:pPr>
      <w:r w:rsidRPr="00B85951">
        <w:rPr>
          <w:b/>
          <w:bCs/>
          <w:szCs w:val="20"/>
        </w:rPr>
        <w:t>K3.3. Pomoc i wsparcie osobom w sytuacjach kryzysowych</w:t>
      </w:r>
    </w:p>
    <w:p w14:paraId="46F20C03" w14:textId="7D546F82" w:rsidR="00447055" w:rsidRPr="00B85951" w:rsidRDefault="00447055" w:rsidP="00B85951">
      <w:pPr>
        <w:ind w:firstLine="0"/>
        <w:rPr>
          <w:b/>
          <w:bCs/>
          <w:szCs w:val="20"/>
        </w:rPr>
      </w:pPr>
      <w:r w:rsidRPr="00B85951">
        <w:rPr>
          <w:b/>
          <w:bCs/>
          <w:szCs w:val="20"/>
        </w:rPr>
        <w:t xml:space="preserve">K3.8. </w:t>
      </w:r>
      <w:r w:rsidR="00545789" w:rsidRPr="00B85951">
        <w:rPr>
          <w:rFonts w:cstheme="majorHAnsi"/>
          <w:b/>
        </w:rPr>
        <w:t>Integracja obcokrajowców/cudzoziemców</w:t>
      </w:r>
    </w:p>
    <w:p w14:paraId="3D81799F" w14:textId="6C6A5955" w:rsidR="005103E3" w:rsidRPr="00B85951" w:rsidRDefault="005103E3" w:rsidP="00B85951">
      <w:pPr>
        <w:ind w:firstLine="0"/>
        <w:rPr>
          <w:b/>
          <w:bCs/>
          <w:szCs w:val="20"/>
        </w:rPr>
      </w:pPr>
      <w:r w:rsidRPr="00B85951">
        <w:rPr>
          <w:b/>
          <w:bCs/>
          <w:szCs w:val="20"/>
        </w:rPr>
        <w:t>K3.9. Budowa zintegrowanego systemu zarządzania bezpieczeństwem w mieście</w:t>
      </w:r>
    </w:p>
    <w:p w14:paraId="2B23ABE5" w14:textId="348B1E5C" w:rsidR="005103E3" w:rsidRPr="00B85951" w:rsidRDefault="005103E3" w:rsidP="00B85951">
      <w:pPr>
        <w:ind w:firstLine="0"/>
        <w:rPr>
          <w:b/>
          <w:bCs/>
          <w:szCs w:val="20"/>
        </w:rPr>
      </w:pPr>
      <w:r w:rsidRPr="00B85951">
        <w:rPr>
          <w:b/>
          <w:bCs/>
          <w:szCs w:val="20"/>
        </w:rPr>
        <w:t>C2.1. Zarządzanie wiedzą w organizacji z użyciem nowoczesnych rozwiązań i technologii</w:t>
      </w:r>
    </w:p>
    <w:p w14:paraId="7D726080" w14:textId="1BAA00E5" w:rsidR="007E1B78" w:rsidRPr="00A52DB4" w:rsidRDefault="789254C7" w:rsidP="00B85951">
      <w:pPr>
        <w:pStyle w:val="Nagwek2"/>
      </w:pPr>
      <w:bookmarkStart w:id="767" w:name="_Toc138324904"/>
      <w:bookmarkStart w:id="768" w:name="_Toc138403527"/>
      <w:r w:rsidRPr="00A52DB4">
        <w:t>8.3. Państwowa Straż Pożarna</w:t>
      </w:r>
      <w:bookmarkEnd w:id="767"/>
      <w:bookmarkEnd w:id="768"/>
      <w:r w:rsidRPr="00A52DB4">
        <w:t xml:space="preserve"> </w:t>
      </w:r>
    </w:p>
    <w:p w14:paraId="581E52C4" w14:textId="3F1942AC" w:rsidR="007E1B78" w:rsidRPr="00A52DB4" w:rsidRDefault="789254C7" w:rsidP="00B85951">
      <w:pPr>
        <w:pStyle w:val="Nagwek3"/>
      </w:pPr>
      <w:bookmarkStart w:id="769" w:name="_Toc138324905"/>
      <w:bookmarkStart w:id="770" w:name="_Toc13840376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160</w:t>
      </w:r>
      <w:r w:rsidR="004D081F">
        <w:rPr>
          <w:noProof/>
        </w:rPr>
        <w:fldChar w:fldCharType="end"/>
      </w:r>
      <w:r w:rsidR="001A57CC" w:rsidRPr="00A52DB4">
        <w:t>.</w:t>
      </w:r>
      <w:r w:rsidRPr="00A52DB4">
        <w:t xml:space="preserve"> Pożary na terenie Białegostoku</w:t>
      </w:r>
      <w:bookmarkEnd w:id="769"/>
      <w:bookmarkEnd w:id="770"/>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0. Pożary na terenie Białegostoku"/>
      </w:tblPr>
      <w:tblGrid>
        <w:gridCol w:w="3150"/>
        <w:gridCol w:w="1223"/>
        <w:gridCol w:w="1222"/>
        <w:gridCol w:w="1223"/>
        <w:gridCol w:w="1126"/>
        <w:gridCol w:w="1126"/>
      </w:tblGrid>
      <w:tr w:rsidR="00A52DB4" w:rsidRPr="00A52DB4" w14:paraId="13EBB3D6" w14:textId="77777777" w:rsidTr="009C08F0">
        <w:trPr>
          <w:trHeight w:val="283"/>
        </w:trPr>
        <w:tc>
          <w:tcPr>
            <w:tcW w:w="3150" w:type="dxa"/>
            <w:shd w:val="clear" w:color="auto" w:fill="F2F2F2" w:themeFill="background1" w:themeFillShade="F2"/>
            <w:vAlign w:val="center"/>
          </w:tcPr>
          <w:p w14:paraId="63C88096" w14:textId="77777777" w:rsidR="009B0F0E" w:rsidRPr="00A52DB4" w:rsidRDefault="009B0F0E" w:rsidP="00B85951">
            <w:pPr>
              <w:pStyle w:val="TabelaText"/>
            </w:pPr>
            <w:r w:rsidRPr="00A52DB4">
              <w:t>Wyszczególnienie</w:t>
            </w:r>
          </w:p>
        </w:tc>
        <w:tc>
          <w:tcPr>
            <w:tcW w:w="1223" w:type="dxa"/>
            <w:shd w:val="clear" w:color="auto" w:fill="F2F2F2" w:themeFill="background1" w:themeFillShade="F2"/>
            <w:vAlign w:val="center"/>
          </w:tcPr>
          <w:p w14:paraId="5F4FBE7F" w14:textId="23C23AFF" w:rsidR="009B0F0E" w:rsidRPr="00A52DB4" w:rsidRDefault="009B0F0E" w:rsidP="00B85951">
            <w:pPr>
              <w:pStyle w:val="TabelaText"/>
            </w:pPr>
            <w:r w:rsidRPr="00A52DB4">
              <w:t>2018</w:t>
            </w:r>
          </w:p>
        </w:tc>
        <w:tc>
          <w:tcPr>
            <w:tcW w:w="1222" w:type="dxa"/>
            <w:shd w:val="clear" w:color="auto" w:fill="F2F2F2" w:themeFill="background1" w:themeFillShade="F2"/>
            <w:vAlign w:val="center"/>
          </w:tcPr>
          <w:p w14:paraId="589BD234" w14:textId="4E15C2BC" w:rsidR="009B0F0E" w:rsidRPr="00A52DB4" w:rsidRDefault="009B0F0E" w:rsidP="00B85951">
            <w:pPr>
              <w:pStyle w:val="TabelaText"/>
            </w:pPr>
            <w:r w:rsidRPr="00A52DB4">
              <w:t>2019</w:t>
            </w:r>
          </w:p>
        </w:tc>
        <w:tc>
          <w:tcPr>
            <w:tcW w:w="1223" w:type="dxa"/>
            <w:shd w:val="clear" w:color="auto" w:fill="F2F2F2" w:themeFill="background1" w:themeFillShade="F2"/>
            <w:vAlign w:val="center"/>
          </w:tcPr>
          <w:p w14:paraId="7393A20F" w14:textId="2E8580DE" w:rsidR="009B0F0E" w:rsidRPr="00A52DB4" w:rsidRDefault="009B0F0E" w:rsidP="00B85951">
            <w:pPr>
              <w:pStyle w:val="TabelaText"/>
            </w:pPr>
            <w:r w:rsidRPr="00A52DB4">
              <w:t>2020</w:t>
            </w:r>
          </w:p>
        </w:tc>
        <w:tc>
          <w:tcPr>
            <w:tcW w:w="1126" w:type="dxa"/>
            <w:shd w:val="clear" w:color="auto" w:fill="F2F2F2" w:themeFill="background1" w:themeFillShade="F2"/>
            <w:vAlign w:val="center"/>
          </w:tcPr>
          <w:p w14:paraId="3242EAB1" w14:textId="6A35AC9D" w:rsidR="009B0F0E" w:rsidRPr="00A52DB4" w:rsidRDefault="009B0F0E" w:rsidP="00B85951">
            <w:pPr>
              <w:pStyle w:val="TabelaText"/>
            </w:pPr>
            <w:r w:rsidRPr="00A52DB4">
              <w:t>2021</w:t>
            </w:r>
          </w:p>
        </w:tc>
        <w:tc>
          <w:tcPr>
            <w:tcW w:w="1126" w:type="dxa"/>
            <w:shd w:val="clear" w:color="auto" w:fill="F2F2F2" w:themeFill="background1" w:themeFillShade="F2"/>
            <w:vAlign w:val="center"/>
          </w:tcPr>
          <w:p w14:paraId="0AB5A696" w14:textId="198A4348" w:rsidR="009B0F0E" w:rsidRPr="00A52DB4" w:rsidRDefault="009B0F0E" w:rsidP="00B85951">
            <w:pPr>
              <w:pStyle w:val="TabelaText"/>
            </w:pPr>
            <w:r w:rsidRPr="00A52DB4">
              <w:t>2022</w:t>
            </w:r>
          </w:p>
        </w:tc>
      </w:tr>
      <w:tr w:rsidR="00A52DB4" w:rsidRPr="00A52DB4" w14:paraId="64CB99DA" w14:textId="77777777" w:rsidTr="009C08F0">
        <w:trPr>
          <w:trHeight w:val="283"/>
        </w:trPr>
        <w:tc>
          <w:tcPr>
            <w:tcW w:w="3150" w:type="dxa"/>
            <w:shd w:val="clear" w:color="auto" w:fill="F2F2F2" w:themeFill="background1" w:themeFillShade="F2"/>
            <w:vAlign w:val="center"/>
          </w:tcPr>
          <w:p w14:paraId="0325437B" w14:textId="77777777" w:rsidR="009B0F0E" w:rsidRPr="00A52DB4" w:rsidRDefault="009B0F0E" w:rsidP="00B85951">
            <w:pPr>
              <w:pStyle w:val="TabelaText"/>
            </w:pPr>
            <w:r w:rsidRPr="00A52DB4">
              <w:t>Pożary ogółem</w:t>
            </w:r>
          </w:p>
        </w:tc>
        <w:tc>
          <w:tcPr>
            <w:tcW w:w="1223" w:type="dxa"/>
            <w:shd w:val="clear" w:color="auto" w:fill="auto"/>
            <w:vAlign w:val="center"/>
          </w:tcPr>
          <w:p w14:paraId="28B9E0E1" w14:textId="3951A62E" w:rsidR="009B0F0E" w:rsidRPr="00A52DB4" w:rsidRDefault="009B0F0E" w:rsidP="00B85951">
            <w:pPr>
              <w:pStyle w:val="Tabelarodek"/>
            </w:pPr>
            <w:r w:rsidRPr="00A52DB4">
              <w:t>648</w:t>
            </w:r>
          </w:p>
        </w:tc>
        <w:tc>
          <w:tcPr>
            <w:tcW w:w="1222" w:type="dxa"/>
            <w:shd w:val="clear" w:color="auto" w:fill="auto"/>
            <w:vAlign w:val="center"/>
          </w:tcPr>
          <w:p w14:paraId="0C553415" w14:textId="026A8C0E" w:rsidR="009B0F0E" w:rsidRPr="00A52DB4" w:rsidRDefault="009B0F0E" w:rsidP="00B85951">
            <w:pPr>
              <w:pStyle w:val="Tabelarodek"/>
            </w:pPr>
            <w:r w:rsidRPr="00A52DB4">
              <w:t>491</w:t>
            </w:r>
          </w:p>
        </w:tc>
        <w:tc>
          <w:tcPr>
            <w:tcW w:w="1223" w:type="dxa"/>
            <w:shd w:val="clear" w:color="auto" w:fill="auto"/>
            <w:vAlign w:val="center"/>
          </w:tcPr>
          <w:p w14:paraId="5310FD8E" w14:textId="22A686D2" w:rsidR="009B0F0E" w:rsidRPr="00A52DB4" w:rsidRDefault="009B0F0E" w:rsidP="00B85951">
            <w:pPr>
              <w:pStyle w:val="Tabelarodek"/>
            </w:pPr>
            <w:r w:rsidRPr="00A52DB4">
              <w:rPr>
                <w:rFonts w:cstheme="majorHAnsi"/>
              </w:rPr>
              <w:t>393</w:t>
            </w:r>
          </w:p>
        </w:tc>
        <w:tc>
          <w:tcPr>
            <w:tcW w:w="1126" w:type="dxa"/>
            <w:shd w:val="clear" w:color="auto" w:fill="auto"/>
            <w:vAlign w:val="center"/>
          </w:tcPr>
          <w:p w14:paraId="2F68B804" w14:textId="297E57C8" w:rsidR="009B0F0E" w:rsidRPr="00A52DB4" w:rsidRDefault="009B0F0E" w:rsidP="00B85951">
            <w:pPr>
              <w:pStyle w:val="Tabelarodek"/>
            </w:pPr>
            <w:r w:rsidRPr="00A52DB4">
              <w:rPr>
                <w:rFonts w:cstheme="majorHAnsi"/>
              </w:rPr>
              <w:t>371</w:t>
            </w:r>
          </w:p>
        </w:tc>
        <w:tc>
          <w:tcPr>
            <w:tcW w:w="1126" w:type="dxa"/>
            <w:shd w:val="clear" w:color="auto" w:fill="auto"/>
            <w:vAlign w:val="center"/>
          </w:tcPr>
          <w:p w14:paraId="6BF9E644" w14:textId="13DB0602" w:rsidR="009B0F0E" w:rsidRPr="00A52DB4" w:rsidRDefault="009B0F0E" w:rsidP="00B85951">
            <w:pPr>
              <w:pStyle w:val="Tabelarodek"/>
              <w:rPr>
                <w:rFonts w:cstheme="majorHAnsi"/>
              </w:rPr>
            </w:pPr>
            <w:r w:rsidRPr="00A52DB4">
              <w:rPr>
                <w:rFonts w:cstheme="majorHAnsi"/>
              </w:rPr>
              <w:t>414</w:t>
            </w:r>
          </w:p>
        </w:tc>
      </w:tr>
      <w:tr w:rsidR="00A52DB4" w:rsidRPr="00A52DB4" w14:paraId="051607E2" w14:textId="77777777" w:rsidTr="009C08F0">
        <w:trPr>
          <w:trHeight w:val="283"/>
        </w:trPr>
        <w:tc>
          <w:tcPr>
            <w:tcW w:w="3150" w:type="dxa"/>
            <w:shd w:val="clear" w:color="auto" w:fill="F2F2F2" w:themeFill="background1" w:themeFillShade="F2"/>
            <w:vAlign w:val="center"/>
          </w:tcPr>
          <w:p w14:paraId="7651FB8C" w14:textId="77777777" w:rsidR="009B0F0E" w:rsidRPr="00A52DB4" w:rsidRDefault="009B0F0E" w:rsidP="00B85951">
            <w:pPr>
              <w:pStyle w:val="TabelaText"/>
            </w:pPr>
            <w:r w:rsidRPr="00A52DB4">
              <w:t>Pożary obiektów mieszkalnych</w:t>
            </w:r>
          </w:p>
        </w:tc>
        <w:tc>
          <w:tcPr>
            <w:tcW w:w="1223" w:type="dxa"/>
            <w:shd w:val="clear" w:color="auto" w:fill="auto"/>
            <w:vAlign w:val="center"/>
          </w:tcPr>
          <w:p w14:paraId="2C3E395F" w14:textId="1422C288" w:rsidR="009B0F0E" w:rsidRPr="00A52DB4" w:rsidRDefault="009B0F0E" w:rsidP="00B85951">
            <w:pPr>
              <w:pStyle w:val="Tabelarodek"/>
            </w:pPr>
            <w:r w:rsidRPr="00A52DB4">
              <w:t>209</w:t>
            </w:r>
          </w:p>
        </w:tc>
        <w:tc>
          <w:tcPr>
            <w:tcW w:w="1222" w:type="dxa"/>
            <w:shd w:val="clear" w:color="auto" w:fill="auto"/>
            <w:vAlign w:val="center"/>
          </w:tcPr>
          <w:p w14:paraId="53FDEB09" w14:textId="194CDC22" w:rsidR="009B0F0E" w:rsidRPr="00A52DB4" w:rsidRDefault="009B0F0E" w:rsidP="00B85951">
            <w:pPr>
              <w:pStyle w:val="Tabelarodek"/>
            </w:pPr>
            <w:r w:rsidRPr="00A52DB4">
              <w:t>167</w:t>
            </w:r>
          </w:p>
        </w:tc>
        <w:tc>
          <w:tcPr>
            <w:tcW w:w="1223" w:type="dxa"/>
            <w:shd w:val="clear" w:color="auto" w:fill="auto"/>
            <w:vAlign w:val="center"/>
          </w:tcPr>
          <w:p w14:paraId="6894D905" w14:textId="56D4774E" w:rsidR="009B0F0E" w:rsidRPr="00A52DB4" w:rsidRDefault="009B0F0E" w:rsidP="00B85951">
            <w:pPr>
              <w:pStyle w:val="Tabelarodek"/>
            </w:pPr>
            <w:r w:rsidRPr="00A52DB4">
              <w:rPr>
                <w:rFonts w:cstheme="majorHAnsi"/>
              </w:rPr>
              <w:t>144</w:t>
            </w:r>
          </w:p>
        </w:tc>
        <w:tc>
          <w:tcPr>
            <w:tcW w:w="1126" w:type="dxa"/>
            <w:shd w:val="clear" w:color="auto" w:fill="auto"/>
            <w:vAlign w:val="center"/>
          </w:tcPr>
          <w:p w14:paraId="7AE99E28" w14:textId="69935C1A" w:rsidR="009B0F0E" w:rsidRPr="00A52DB4" w:rsidRDefault="009B0F0E" w:rsidP="00B85951">
            <w:pPr>
              <w:pStyle w:val="Tabelarodek"/>
            </w:pPr>
            <w:r w:rsidRPr="00A52DB4">
              <w:rPr>
                <w:rFonts w:cstheme="majorHAnsi"/>
              </w:rPr>
              <w:t>166</w:t>
            </w:r>
          </w:p>
        </w:tc>
        <w:tc>
          <w:tcPr>
            <w:tcW w:w="1126" w:type="dxa"/>
            <w:shd w:val="clear" w:color="auto" w:fill="auto"/>
            <w:vAlign w:val="center"/>
          </w:tcPr>
          <w:p w14:paraId="34A47250" w14:textId="24F3675F" w:rsidR="009B0F0E" w:rsidRPr="00A52DB4" w:rsidRDefault="009B0F0E" w:rsidP="00B85951">
            <w:pPr>
              <w:pStyle w:val="Tabelarodek"/>
              <w:rPr>
                <w:rFonts w:cstheme="majorHAnsi"/>
              </w:rPr>
            </w:pPr>
            <w:r w:rsidRPr="00A52DB4">
              <w:rPr>
                <w:rFonts w:cstheme="majorHAnsi"/>
              </w:rPr>
              <w:t>165</w:t>
            </w:r>
          </w:p>
        </w:tc>
      </w:tr>
      <w:tr w:rsidR="00A52DB4" w:rsidRPr="00A52DB4" w14:paraId="70A589B9" w14:textId="77777777" w:rsidTr="009C08F0">
        <w:trPr>
          <w:trHeight w:val="283"/>
        </w:trPr>
        <w:tc>
          <w:tcPr>
            <w:tcW w:w="3150" w:type="dxa"/>
            <w:shd w:val="clear" w:color="auto" w:fill="F2F2F2" w:themeFill="background1" w:themeFillShade="F2"/>
            <w:vAlign w:val="center"/>
          </w:tcPr>
          <w:p w14:paraId="5488F912" w14:textId="77777777" w:rsidR="009B0F0E" w:rsidRPr="00A52DB4" w:rsidRDefault="009B0F0E" w:rsidP="00B85951">
            <w:pPr>
              <w:pStyle w:val="TabelaText"/>
            </w:pPr>
            <w:r w:rsidRPr="00A52DB4">
              <w:t>Liczba ofiar śmiertelnych</w:t>
            </w:r>
          </w:p>
        </w:tc>
        <w:tc>
          <w:tcPr>
            <w:tcW w:w="1223" w:type="dxa"/>
            <w:shd w:val="clear" w:color="auto" w:fill="auto"/>
            <w:vAlign w:val="center"/>
          </w:tcPr>
          <w:p w14:paraId="0A9C968D" w14:textId="455C252F" w:rsidR="009B0F0E" w:rsidRPr="00A52DB4" w:rsidRDefault="009B0F0E" w:rsidP="00B85951">
            <w:pPr>
              <w:pStyle w:val="Tabelarodek"/>
            </w:pPr>
            <w:r w:rsidRPr="00A52DB4">
              <w:t>5</w:t>
            </w:r>
          </w:p>
        </w:tc>
        <w:tc>
          <w:tcPr>
            <w:tcW w:w="1222" w:type="dxa"/>
            <w:shd w:val="clear" w:color="auto" w:fill="auto"/>
            <w:vAlign w:val="center"/>
          </w:tcPr>
          <w:p w14:paraId="23BD66DB" w14:textId="7DC07A1B" w:rsidR="009B0F0E" w:rsidRPr="00A52DB4" w:rsidRDefault="009B0F0E" w:rsidP="00B85951">
            <w:pPr>
              <w:pStyle w:val="Tabelarodek"/>
            </w:pPr>
            <w:r w:rsidRPr="00A52DB4">
              <w:t>3</w:t>
            </w:r>
          </w:p>
        </w:tc>
        <w:tc>
          <w:tcPr>
            <w:tcW w:w="1223" w:type="dxa"/>
            <w:shd w:val="clear" w:color="auto" w:fill="auto"/>
            <w:vAlign w:val="center"/>
          </w:tcPr>
          <w:p w14:paraId="5B15D92B" w14:textId="5471E840" w:rsidR="009B0F0E" w:rsidRPr="00A52DB4" w:rsidRDefault="009B0F0E" w:rsidP="00B85951">
            <w:pPr>
              <w:pStyle w:val="Tabelarodek"/>
            </w:pPr>
            <w:r w:rsidRPr="00A52DB4">
              <w:rPr>
                <w:rFonts w:cstheme="majorHAnsi"/>
              </w:rPr>
              <w:t>4</w:t>
            </w:r>
          </w:p>
        </w:tc>
        <w:tc>
          <w:tcPr>
            <w:tcW w:w="1126" w:type="dxa"/>
            <w:shd w:val="clear" w:color="auto" w:fill="auto"/>
            <w:vAlign w:val="center"/>
          </w:tcPr>
          <w:p w14:paraId="4A56BAB0" w14:textId="44D4179B" w:rsidR="009B0F0E" w:rsidRPr="00A52DB4" w:rsidRDefault="009B0F0E" w:rsidP="00B85951">
            <w:pPr>
              <w:pStyle w:val="Tabelarodek"/>
            </w:pPr>
            <w:r w:rsidRPr="00A52DB4">
              <w:rPr>
                <w:rFonts w:cstheme="majorHAnsi"/>
              </w:rPr>
              <w:t>4</w:t>
            </w:r>
          </w:p>
        </w:tc>
        <w:tc>
          <w:tcPr>
            <w:tcW w:w="1126" w:type="dxa"/>
            <w:shd w:val="clear" w:color="auto" w:fill="auto"/>
            <w:vAlign w:val="center"/>
          </w:tcPr>
          <w:p w14:paraId="3463E706" w14:textId="033D6658" w:rsidR="009B0F0E" w:rsidRPr="00A52DB4" w:rsidRDefault="009B0F0E" w:rsidP="00B85951">
            <w:pPr>
              <w:pStyle w:val="Tabelarodek"/>
              <w:rPr>
                <w:rFonts w:cstheme="majorHAnsi"/>
              </w:rPr>
            </w:pPr>
            <w:r w:rsidRPr="00A52DB4">
              <w:rPr>
                <w:rFonts w:cstheme="majorHAnsi"/>
              </w:rPr>
              <w:t>1</w:t>
            </w:r>
          </w:p>
        </w:tc>
      </w:tr>
    </w:tbl>
    <w:p w14:paraId="65D013F5" w14:textId="77777777" w:rsidR="007E1B78" w:rsidRPr="00A52DB4" w:rsidRDefault="789254C7" w:rsidP="006F24CD">
      <w:pPr>
        <w:ind w:firstLine="0"/>
        <w:rPr>
          <w:rFonts w:ascii="Calibri Light" w:hAnsi="Calibri Light"/>
          <w:sz w:val="20"/>
          <w:szCs w:val="20"/>
        </w:rPr>
      </w:pPr>
      <w:r w:rsidRPr="00A52DB4">
        <w:rPr>
          <w:rFonts w:ascii="Calibri Light" w:hAnsi="Calibri Light"/>
          <w:sz w:val="20"/>
          <w:szCs w:val="20"/>
        </w:rPr>
        <w:t>Źródło: Biuro Zarządzania Kryzysowego</w:t>
      </w:r>
    </w:p>
    <w:p w14:paraId="4C82302B" w14:textId="4A914606" w:rsidR="00D72BD6" w:rsidRPr="00A52DB4" w:rsidRDefault="00D72BD6" w:rsidP="00B85951">
      <w:r w:rsidRPr="00A52DB4">
        <w:t>Liczba pożarów uzależniona jest</w:t>
      </w:r>
      <w:r w:rsidR="00AA29BA" w:rsidRPr="00A52DB4">
        <w:t xml:space="preserve"> od warunków meteorologicznych (</w:t>
      </w:r>
      <w:r w:rsidRPr="00A52DB4">
        <w:t>susza</w:t>
      </w:r>
      <w:r w:rsidR="00AA29BA" w:rsidRPr="00A52DB4">
        <w:t>)</w:t>
      </w:r>
      <w:r w:rsidRPr="00A52DB4">
        <w:t xml:space="preserve"> oraz przestrzegania zasad bezpieczeństwa pożarowego w gospodarstwach domowych, obiektach użyteczności publicznej, transporcie oraz usługach</w:t>
      </w:r>
      <w:r w:rsidR="00AA29BA" w:rsidRPr="00A52DB4">
        <w:t xml:space="preserve"> i przemyśle. Liczba pożarów (</w:t>
      </w:r>
      <w:r w:rsidR="00800A45" w:rsidRPr="00A52DB4">
        <w:t>414</w:t>
      </w:r>
      <w:r w:rsidR="00AA29BA" w:rsidRPr="00A52DB4">
        <w:t xml:space="preserve">) </w:t>
      </w:r>
      <w:r w:rsidR="00800A45" w:rsidRPr="00A52DB4">
        <w:t>wzros</w:t>
      </w:r>
      <w:r w:rsidR="00AA29BA" w:rsidRPr="00A52DB4">
        <w:t>ła</w:t>
      </w:r>
      <w:r w:rsidR="00B85951">
        <w:t xml:space="preserve"> </w:t>
      </w:r>
      <w:r w:rsidR="00AA29BA" w:rsidRPr="00A52DB4">
        <w:t xml:space="preserve">o </w:t>
      </w:r>
      <w:r w:rsidR="00800A45" w:rsidRPr="00A52DB4">
        <w:t>43</w:t>
      </w:r>
      <w:r w:rsidRPr="00A52DB4">
        <w:t xml:space="preserve"> tj. ponad</w:t>
      </w:r>
      <w:r w:rsidR="00800A45" w:rsidRPr="00A52DB4">
        <w:t xml:space="preserve"> 11</w:t>
      </w:r>
      <w:r w:rsidR="00AA29BA" w:rsidRPr="00A52DB4">
        <w:t>,6</w:t>
      </w:r>
      <w:r w:rsidRPr="00A52DB4">
        <w:t>% w stosunku do roku 20</w:t>
      </w:r>
      <w:r w:rsidR="00AA29BA" w:rsidRPr="00A52DB4">
        <w:t>2</w:t>
      </w:r>
      <w:r w:rsidR="00800A45" w:rsidRPr="00A52DB4">
        <w:t>1</w:t>
      </w:r>
      <w:r w:rsidRPr="00A52DB4">
        <w:t>.</w:t>
      </w:r>
    </w:p>
    <w:p w14:paraId="667352F2" w14:textId="42BB5B47" w:rsidR="007E1B78" w:rsidRPr="00A52DB4" w:rsidRDefault="1EC5C8DF" w:rsidP="00B85951">
      <w:pPr>
        <w:pStyle w:val="Nagwek3"/>
      </w:pPr>
      <w:bookmarkStart w:id="771" w:name="_Toc138324906"/>
      <w:bookmarkStart w:id="772" w:name="_Toc13840376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161</w:t>
      </w:r>
      <w:r w:rsidR="004D081F">
        <w:rPr>
          <w:noProof/>
        </w:rPr>
        <w:fldChar w:fldCharType="end"/>
      </w:r>
      <w:r w:rsidR="001A57CC" w:rsidRPr="00A52DB4">
        <w:t>.</w:t>
      </w:r>
      <w:r w:rsidRPr="00A52DB4">
        <w:t xml:space="preserve"> Pożary w obiektach wg rodzaju obiektu na terenie miasta Białegostoku</w:t>
      </w:r>
      <w:bookmarkEnd w:id="771"/>
      <w:bookmarkEnd w:id="772"/>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1. Pożary w obiektach wg rodzaju obiektu na terenie miasta Białegostoku"/>
      </w:tblPr>
      <w:tblGrid>
        <w:gridCol w:w="3554"/>
        <w:gridCol w:w="1103"/>
        <w:gridCol w:w="1103"/>
        <w:gridCol w:w="1103"/>
        <w:gridCol w:w="1103"/>
        <w:gridCol w:w="1103"/>
      </w:tblGrid>
      <w:tr w:rsidR="00A52DB4" w:rsidRPr="00A52DB4" w14:paraId="262863C8" w14:textId="77777777" w:rsidTr="00B85951">
        <w:trPr>
          <w:trHeight w:val="20"/>
          <w:tblHeader/>
        </w:trPr>
        <w:tc>
          <w:tcPr>
            <w:tcW w:w="3554" w:type="dxa"/>
            <w:shd w:val="clear" w:color="auto" w:fill="F2F2F2" w:themeFill="background1" w:themeFillShade="F2"/>
            <w:vAlign w:val="center"/>
          </w:tcPr>
          <w:p w14:paraId="51A30E05" w14:textId="77777777" w:rsidR="00ED61DA" w:rsidRPr="00A52DB4" w:rsidRDefault="00ED61DA" w:rsidP="00B85951">
            <w:pPr>
              <w:pStyle w:val="TabelaText"/>
            </w:pPr>
            <w:r w:rsidRPr="00A52DB4">
              <w:t>Rodzaje obiektów</w:t>
            </w:r>
          </w:p>
        </w:tc>
        <w:tc>
          <w:tcPr>
            <w:tcW w:w="1103" w:type="dxa"/>
            <w:shd w:val="clear" w:color="auto" w:fill="F2F2F2" w:themeFill="background1" w:themeFillShade="F2"/>
            <w:vAlign w:val="center"/>
          </w:tcPr>
          <w:p w14:paraId="6299888C" w14:textId="33DA39AC" w:rsidR="00ED61DA" w:rsidRPr="00A52DB4" w:rsidRDefault="00ED61DA" w:rsidP="00B85951">
            <w:pPr>
              <w:pStyle w:val="TabelaText"/>
            </w:pPr>
            <w:r w:rsidRPr="00A52DB4">
              <w:t>2018</w:t>
            </w:r>
          </w:p>
        </w:tc>
        <w:tc>
          <w:tcPr>
            <w:tcW w:w="1103" w:type="dxa"/>
            <w:shd w:val="clear" w:color="auto" w:fill="F2F2F2" w:themeFill="background1" w:themeFillShade="F2"/>
            <w:vAlign w:val="center"/>
          </w:tcPr>
          <w:p w14:paraId="0543B092" w14:textId="097BCECC" w:rsidR="00ED61DA" w:rsidRPr="00A52DB4" w:rsidRDefault="00ED61DA" w:rsidP="00B85951">
            <w:pPr>
              <w:pStyle w:val="TabelaText"/>
            </w:pPr>
            <w:r w:rsidRPr="00A52DB4">
              <w:t>2019</w:t>
            </w:r>
          </w:p>
        </w:tc>
        <w:tc>
          <w:tcPr>
            <w:tcW w:w="1103" w:type="dxa"/>
            <w:shd w:val="clear" w:color="auto" w:fill="F2F2F2" w:themeFill="background1" w:themeFillShade="F2"/>
            <w:vAlign w:val="center"/>
          </w:tcPr>
          <w:p w14:paraId="10BBA82F" w14:textId="74553947" w:rsidR="00ED61DA" w:rsidRPr="00A52DB4" w:rsidRDefault="00ED61DA" w:rsidP="00B85951">
            <w:pPr>
              <w:pStyle w:val="TabelaText"/>
            </w:pPr>
            <w:r w:rsidRPr="00A52DB4">
              <w:t>2020</w:t>
            </w:r>
          </w:p>
        </w:tc>
        <w:tc>
          <w:tcPr>
            <w:tcW w:w="1103" w:type="dxa"/>
            <w:shd w:val="clear" w:color="auto" w:fill="F2F2F2" w:themeFill="background1" w:themeFillShade="F2"/>
            <w:vAlign w:val="center"/>
          </w:tcPr>
          <w:p w14:paraId="05008336" w14:textId="3D140ABB" w:rsidR="00ED61DA" w:rsidRPr="00A52DB4" w:rsidRDefault="00ED61DA" w:rsidP="00B85951">
            <w:pPr>
              <w:pStyle w:val="TabelaText"/>
            </w:pPr>
            <w:r w:rsidRPr="00A52DB4">
              <w:t>2021</w:t>
            </w:r>
          </w:p>
        </w:tc>
        <w:tc>
          <w:tcPr>
            <w:tcW w:w="1103" w:type="dxa"/>
            <w:shd w:val="clear" w:color="auto" w:fill="F2F2F2" w:themeFill="background1" w:themeFillShade="F2"/>
            <w:vAlign w:val="center"/>
          </w:tcPr>
          <w:p w14:paraId="607EAE3D" w14:textId="5E5CEF13" w:rsidR="00ED61DA" w:rsidRPr="00A52DB4" w:rsidRDefault="00ED61DA" w:rsidP="00B85951">
            <w:pPr>
              <w:pStyle w:val="TabelaText"/>
            </w:pPr>
            <w:r w:rsidRPr="00A52DB4">
              <w:t>2022</w:t>
            </w:r>
          </w:p>
        </w:tc>
      </w:tr>
      <w:tr w:rsidR="00A52DB4" w:rsidRPr="00A52DB4" w14:paraId="4FF61D9C" w14:textId="77777777" w:rsidTr="009C08F0">
        <w:trPr>
          <w:trHeight w:val="20"/>
        </w:trPr>
        <w:tc>
          <w:tcPr>
            <w:tcW w:w="3554" w:type="dxa"/>
            <w:shd w:val="clear" w:color="auto" w:fill="F2F2F2" w:themeFill="background1" w:themeFillShade="F2"/>
          </w:tcPr>
          <w:p w14:paraId="6D2796B7" w14:textId="77777777" w:rsidR="00ED61DA" w:rsidRPr="00A52DB4" w:rsidRDefault="00ED61DA" w:rsidP="00B85951">
            <w:pPr>
              <w:pStyle w:val="TabelaText"/>
            </w:pPr>
            <w:r w:rsidRPr="00A52DB4">
              <w:t>obiekty użyteczności publicznej</w:t>
            </w:r>
          </w:p>
        </w:tc>
        <w:tc>
          <w:tcPr>
            <w:tcW w:w="1103" w:type="dxa"/>
            <w:shd w:val="clear" w:color="auto" w:fill="auto"/>
          </w:tcPr>
          <w:p w14:paraId="30348AB3" w14:textId="3EDF8A40" w:rsidR="00ED61DA" w:rsidRPr="00A52DB4" w:rsidRDefault="00ED61DA" w:rsidP="00B85951">
            <w:pPr>
              <w:pStyle w:val="Tabelarodek"/>
            </w:pPr>
            <w:r w:rsidRPr="00A52DB4">
              <w:t>21</w:t>
            </w:r>
          </w:p>
        </w:tc>
        <w:tc>
          <w:tcPr>
            <w:tcW w:w="1103" w:type="dxa"/>
            <w:shd w:val="clear" w:color="auto" w:fill="auto"/>
          </w:tcPr>
          <w:p w14:paraId="693CE488" w14:textId="234E8BEF" w:rsidR="00ED61DA" w:rsidRPr="00A52DB4" w:rsidRDefault="00ED61DA" w:rsidP="00B85951">
            <w:pPr>
              <w:pStyle w:val="Tabelarodek"/>
            </w:pPr>
            <w:r w:rsidRPr="00A52DB4">
              <w:t>18</w:t>
            </w:r>
          </w:p>
        </w:tc>
        <w:tc>
          <w:tcPr>
            <w:tcW w:w="1103" w:type="dxa"/>
            <w:shd w:val="clear" w:color="auto" w:fill="auto"/>
          </w:tcPr>
          <w:p w14:paraId="483605B9" w14:textId="1DDBE1A2" w:rsidR="00ED61DA" w:rsidRPr="00A52DB4" w:rsidRDefault="00ED61DA" w:rsidP="00B85951">
            <w:pPr>
              <w:pStyle w:val="Tabelarodek"/>
            </w:pPr>
            <w:r w:rsidRPr="00A52DB4">
              <w:rPr>
                <w:rFonts w:cstheme="majorHAnsi"/>
              </w:rPr>
              <w:t>15</w:t>
            </w:r>
          </w:p>
        </w:tc>
        <w:tc>
          <w:tcPr>
            <w:tcW w:w="1103" w:type="dxa"/>
            <w:shd w:val="clear" w:color="auto" w:fill="auto"/>
          </w:tcPr>
          <w:p w14:paraId="469E47B7" w14:textId="1BFA30F4" w:rsidR="00ED61DA" w:rsidRPr="00A52DB4" w:rsidRDefault="00ED61DA" w:rsidP="00B85951">
            <w:pPr>
              <w:pStyle w:val="Tabelarodek"/>
            </w:pPr>
            <w:r w:rsidRPr="00A52DB4">
              <w:t>14</w:t>
            </w:r>
          </w:p>
        </w:tc>
        <w:tc>
          <w:tcPr>
            <w:tcW w:w="1103" w:type="dxa"/>
            <w:shd w:val="clear" w:color="auto" w:fill="auto"/>
          </w:tcPr>
          <w:p w14:paraId="20FDE5A1" w14:textId="5A2F6A90" w:rsidR="00ED61DA" w:rsidRPr="00A52DB4" w:rsidRDefault="00ED61DA" w:rsidP="00B85951">
            <w:pPr>
              <w:pStyle w:val="Tabelarodek"/>
              <w:rPr>
                <w:rFonts w:cstheme="majorHAnsi"/>
              </w:rPr>
            </w:pPr>
            <w:r w:rsidRPr="00A52DB4">
              <w:rPr>
                <w:rFonts w:cstheme="majorHAnsi"/>
              </w:rPr>
              <w:t>23</w:t>
            </w:r>
          </w:p>
        </w:tc>
      </w:tr>
      <w:tr w:rsidR="00A52DB4" w:rsidRPr="00A52DB4" w14:paraId="3AE7542E" w14:textId="77777777" w:rsidTr="009C08F0">
        <w:trPr>
          <w:trHeight w:val="20"/>
        </w:trPr>
        <w:tc>
          <w:tcPr>
            <w:tcW w:w="3554" w:type="dxa"/>
            <w:shd w:val="clear" w:color="auto" w:fill="F2F2F2" w:themeFill="background1" w:themeFillShade="F2"/>
          </w:tcPr>
          <w:p w14:paraId="7783DC67" w14:textId="77777777" w:rsidR="00ED61DA" w:rsidRPr="00A52DB4" w:rsidRDefault="00ED61DA" w:rsidP="00B85951">
            <w:pPr>
              <w:pStyle w:val="TabelaText"/>
            </w:pPr>
            <w:r w:rsidRPr="00A52DB4">
              <w:t>obiekty mieszkalne</w:t>
            </w:r>
          </w:p>
        </w:tc>
        <w:tc>
          <w:tcPr>
            <w:tcW w:w="1103" w:type="dxa"/>
            <w:shd w:val="clear" w:color="auto" w:fill="auto"/>
          </w:tcPr>
          <w:p w14:paraId="40D0377C" w14:textId="4DC59CD5" w:rsidR="00ED61DA" w:rsidRPr="00A52DB4" w:rsidRDefault="00ED61DA" w:rsidP="00B85951">
            <w:pPr>
              <w:pStyle w:val="Tabelarodek"/>
            </w:pPr>
            <w:r w:rsidRPr="00A52DB4">
              <w:t>209</w:t>
            </w:r>
          </w:p>
        </w:tc>
        <w:tc>
          <w:tcPr>
            <w:tcW w:w="1103" w:type="dxa"/>
            <w:shd w:val="clear" w:color="auto" w:fill="auto"/>
          </w:tcPr>
          <w:p w14:paraId="23CCD1A6" w14:textId="76213793" w:rsidR="00ED61DA" w:rsidRPr="00A52DB4" w:rsidRDefault="00ED61DA" w:rsidP="00B85951">
            <w:pPr>
              <w:pStyle w:val="Tabelarodek"/>
            </w:pPr>
            <w:r w:rsidRPr="00A52DB4">
              <w:t>167</w:t>
            </w:r>
          </w:p>
        </w:tc>
        <w:tc>
          <w:tcPr>
            <w:tcW w:w="1103" w:type="dxa"/>
            <w:shd w:val="clear" w:color="auto" w:fill="auto"/>
          </w:tcPr>
          <w:p w14:paraId="3C923793" w14:textId="78FB619A" w:rsidR="00ED61DA" w:rsidRPr="00A52DB4" w:rsidRDefault="00ED61DA" w:rsidP="00B85951">
            <w:pPr>
              <w:pStyle w:val="Tabelarodek"/>
            </w:pPr>
            <w:r w:rsidRPr="00A52DB4">
              <w:rPr>
                <w:rFonts w:cstheme="majorHAnsi"/>
              </w:rPr>
              <w:t>144</w:t>
            </w:r>
          </w:p>
        </w:tc>
        <w:tc>
          <w:tcPr>
            <w:tcW w:w="1103" w:type="dxa"/>
            <w:shd w:val="clear" w:color="auto" w:fill="auto"/>
          </w:tcPr>
          <w:p w14:paraId="7D4B93C1" w14:textId="42CC0B74" w:rsidR="00ED61DA" w:rsidRPr="00A52DB4" w:rsidRDefault="00ED61DA" w:rsidP="00B85951">
            <w:pPr>
              <w:pStyle w:val="Tabelarodek"/>
            </w:pPr>
            <w:r w:rsidRPr="00A52DB4">
              <w:t>166</w:t>
            </w:r>
          </w:p>
        </w:tc>
        <w:tc>
          <w:tcPr>
            <w:tcW w:w="1103" w:type="dxa"/>
            <w:shd w:val="clear" w:color="auto" w:fill="auto"/>
          </w:tcPr>
          <w:p w14:paraId="13BF3DA8" w14:textId="6817F1DF" w:rsidR="00ED61DA" w:rsidRPr="00A52DB4" w:rsidRDefault="00ED61DA" w:rsidP="00B85951">
            <w:pPr>
              <w:pStyle w:val="Tabelarodek"/>
              <w:rPr>
                <w:rFonts w:cstheme="majorHAnsi"/>
              </w:rPr>
            </w:pPr>
            <w:r w:rsidRPr="00A52DB4">
              <w:rPr>
                <w:rFonts w:cstheme="majorHAnsi"/>
              </w:rPr>
              <w:t>165</w:t>
            </w:r>
          </w:p>
        </w:tc>
      </w:tr>
      <w:tr w:rsidR="00A52DB4" w:rsidRPr="00A52DB4" w14:paraId="431F93C7" w14:textId="77777777" w:rsidTr="009C08F0">
        <w:trPr>
          <w:trHeight w:val="20"/>
        </w:trPr>
        <w:tc>
          <w:tcPr>
            <w:tcW w:w="3554" w:type="dxa"/>
            <w:shd w:val="clear" w:color="auto" w:fill="F2F2F2" w:themeFill="background1" w:themeFillShade="F2"/>
          </w:tcPr>
          <w:p w14:paraId="2E0291C7" w14:textId="77777777" w:rsidR="00ED61DA" w:rsidRPr="00A52DB4" w:rsidRDefault="00ED61DA" w:rsidP="00B85951">
            <w:pPr>
              <w:pStyle w:val="TabelaText"/>
            </w:pPr>
            <w:r w:rsidRPr="00A52DB4">
              <w:lastRenderedPageBreak/>
              <w:t>obiekty produkcyjne</w:t>
            </w:r>
          </w:p>
        </w:tc>
        <w:tc>
          <w:tcPr>
            <w:tcW w:w="1103" w:type="dxa"/>
            <w:shd w:val="clear" w:color="auto" w:fill="auto"/>
          </w:tcPr>
          <w:p w14:paraId="7DDC8AC3" w14:textId="3A77C10F" w:rsidR="00ED61DA" w:rsidRPr="00A52DB4" w:rsidRDefault="00ED61DA" w:rsidP="00B85951">
            <w:pPr>
              <w:pStyle w:val="Tabelarodek"/>
            </w:pPr>
            <w:r w:rsidRPr="00A52DB4">
              <w:t>36</w:t>
            </w:r>
          </w:p>
        </w:tc>
        <w:tc>
          <w:tcPr>
            <w:tcW w:w="1103" w:type="dxa"/>
            <w:shd w:val="clear" w:color="auto" w:fill="auto"/>
          </w:tcPr>
          <w:p w14:paraId="04A95D42" w14:textId="7C497803" w:rsidR="00ED61DA" w:rsidRPr="00A52DB4" w:rsidRDefault="00ED61DA" w:rsidP="00B85951">
            <w:pPr>
              <w:pStyle w:val="Tabelarodek"/>
            </w:pPr>
            <w:r w:rsidRPr="00A52DB4">
              <w:t>9</w:t>
            </w:r>
          </w:p>
        </w:tc>
        <w:tc>
          <w:tcPr>
            <w:tcW w:w="1103" w:type="dxa"/>
            <w:shd w:val="clear" w:color="auto" w:fill="auto"/>
          </w:tcPr>
          <w:p w14:paraId="6214D53D" w14:textId="4665CFD2" w:rsidR="00ED61DA" w:rsidRPr="00A52DB4" w:rsidRDefault="00ED61DA" w:rsidP="00B85951">
            <w:pPr>
              <w:pStyle w:val="Tabelarodek"/>
            </w:pPr>
            <w:r w:rsidRPr="00A52DB4">
              <w:rPr>
                <w:rFonts w:cstheme="majorHAnsi"/>
              </w:rPr>
              <w:t>9</w:t>
            </w:r>
          </w:p>
        </w:tc>
        <w:tc>
          <w:tcPr>
            <w:tcW w:w="1103" w:type="dxa"/>
            <w:shd w:val="clear" w:color="auto" w:fill="auto"/>
          </w:tcPr>
          <w:p w14:paraId="17230A34" w14:textId="71561AEC" w:rsidR="00ED61DA" w:rsidRPr="00A52DB4" w:rsidRDefault="00ED61DA" w:rsidP="00B85951">
            <w:pPr>
              <w:pStyle w:val="Tabelarodek"/>
            </w:pPr>
            <w:r w:rsidRPr="00A52DB4">
              <w:t>16</w:t>
            </w:r>
          </w:p>
        </w:tc>
        <w:tc>
          <w:tcPr>
            <w:tcW w:w="1103" w:type="dxa"/>
            <w:shd w:val="clear" w:color="auto" w:fill="auto"/>
          </w:tcPr>
          <w:p w14:paraId="726CC5AD" w14:textId="79A6F6DD" w:rsidR="00ED61DA" w:rsidRPr="00A52DB4" w:rsidRDefault="00ED61DA" w:rsidP="00B85951">
            <w:pPr>
              <w:pStyle w:val="Tabelarodek"/>
              <w:rPr>
                <w:rFonts w:cstheme="majorHAnsi"/>
              </w:rPr>
            </w:pPr>
            <w:r w:rsidRPr="00A52DB4">
              <w:rPr>
                <w:rFonts w:cstheme="majorHAnsi"/>
              </w:rPr>
              <w:t>9</w:t>
            </w:r>
          </w:p>
        </w:tc>
      </w:tr>
      <w:tr w:rsidR="00A52DB4" w:rsidRPr="00A52DB4" w14:paraId="5D6F650E" w14:textId="77777777" w:rsidTr="009C08F0">
        <w:trPr>
          <w:trHeight w:val="20"/>
        </w:trPr>
        <w:tc>
          <w:tcPr>
            <w:tcW w:w="3554" w:type="dxa"/>
            <w:shd w:val="clear" w:color="auto" w:fill="F2F2F2" w:themeFill="background1" w:themeFillShade="F2"/>
          </w:tcPr>
          <w:p w14:paraId="2CA61142" w14:textId="77777777" w:rsidR="00ED61DA" w:rsidRPr="00A52DB4" w:rsidRDefault="00ED61DA" w:rsidP="00B85951">
            <w:pPr>
              <w:pStyle w:val="TabelaText"/>
            </w:pPr>
            <w:r w:rsidRPr="00A52DB4">
              <w:t>obiekty magazynowe</w:t>
            </w:r>
          </w:p>
        </w:tc>
        <w:tc>
          <w:tcPr>
            <w:tcW w:w="1103" w:type="dxa"/>
            <w:shd w:val="clear" w:color="auto" w:fill="auto"/>
          </w:tcPr>
          <w:p w14:paraId="462C853A" w14:textId="1B20F599" w:rsidR="00ED61DA" w:rsidRPr="00A52DB4" w:rsidRDefault="00ED61DA" w:rsidP="00B85951">
            <w:pPr>
              <w:pStyle w:val="Tabelarodek"/>
            </w:pPr>
            <w:r w:rsidRPr="00A52DB4">
              <w:t>5</w:t>
            </w:r>
          </w:p>
        </w:tc>
        <w:tc>
          <w:tcPr>
            <w:tcW w:w="1103" w:type="dxa"/>
            <w:shd w:val="clear" w:color="auto" w:fill="auto"/>
          </w:tcPr>
          <w:p w14:paraId="7930DE52" w14:textId="2FC172F0" w:rsidR="00ED61DA" w:rsidRPr="00A52DB4" w:rsidRDefault="00ED61DA" w:rsidP="00B85951">
            <w:pPr>
              <w:pStyle w:val="Tabelarodek"/>
            </w:pPr>
            <w:r w:rsidRPr="00A52DB4">
              <w:t>6</w:t>
            </w:r>
          </w:p>
        </w:tc>
        <w:tc>
          <w:tcPr>
            <w:tcW w:w="1103" w:type="dxa"/>
            <w:shd w:val="clear" w:color="auto" w:fill="auto"/>
          </w:tcPr>
          <w:p w14:paraId="445CFFFC" w14:textId="1849B3D0" w:rsidR="00ED61DA" w:rsidRPr="00A52DB4" w:rsidRDefault="00ED61DA" w:rsidP="00B85951">
            <w:pPr>
              <w:pStyle w:val="Tabelarodek"/>
            </w:pPr>
            <w:r w:rsidRPr="00A52DB4">
              <w:rPr>
                <w:rFonts w:cstheme="majorHAnsi"/>
              </w:rPr>
              <w:t>4</w:t>
            </w:r>
          </w:p>
        </w:tc>
        <w:tc>
          <w:tcPr>
            <w:tcW w:w="1103" w:type="dxa"/>
            <w:shd w:val="clear" w:color="auto" w:fill="auto"/>
          </w:tcPr>
          <w:p w14:paraId="6C1B8CA8" w14:textId="07CBE066" w:rsidR="00ED61DA" w:rsidRPr="00A52DB4" w:rsidRDefault="00ED61DA" w:rsidP="00B85951">
            <w:pPr>
              <w:pStyle w:val="Tabelarodek"/>
            </w:pPr>
            <w:r w:rsidRPr="00A52DB4">
              <w:t>5</w:t>
            </w:r>
          </w:p>
        </w:tc>
        <w:tc>
          <w:tcPr>
            <w:tcW w:w="1103" w:type="dxa"/>
            <w:shd w:val="clear" w:color="auto" w:fill="auto"/>
          </w:tcPr>
          <w:p w14:paraId="5138B316" w14:textId="155969FC" w:rsidR="00ED61DA" w:rsidRPr="00A52DB4" w:rsidRDefault="00ED61DA" w:rsidP="00B85951">
            <w:pPr>
              <w:pStyle w:val="Tabelarodek"/>
              <w:rPr>
                <w:rFonts w:cstheme="majorHAnsi"/>
              </w:rPr>
            </w:pPr>
            <w:r w:rsidRPr="00A52DB4">
              <w:rPr>
                <w:rFonts w:cstheme="majorHAnsi"/>
              </w:rPr>
              <w:t>3</w:t>
            </w:r>
          </w:p>
        </w:tc>
      </w:tr>
      <w:tr w:rsidR="00A52DB4" w:rsidRPr="00A52DB4" w14:paraId="680F8ADD" w14:textId="77777777" w:rsidTr="009C08F0">
        <w:trPr>
          <w:trHeight w:val="20"/>
        </w:trPr>
        <w:tc>
          <w:tcPr>
            <w:tcW w:w="3554" w:type="dxa"/>
            <w:shd w:val="clear" w:color="auto" w:fill="F2F2F2" w:themeFill="background1" w:themeFillShade="F2"/>
          </w:tcPr>
          <w:p w14:paraId="1EC18F45" w14:textId="77777777" w:rsidR="00ED61DA" w:rsidRPr="00A52DB4" w:rsidRDefault="00ED61DA" w:rsidP="00B85951">
            <w:pPr>
              <w:pStyle w:val="TabelaText"/>
            </w:pPr>
            <w:r w:rsidRPr="00A52DB4">
              <w:t>środki transportu</w:t>
            </w:r>
          </w:p>
        </w:tc>
        <w:tc>
          <w:tcPr>
            <w:tcW w:w="1103" w:type="dxa"/>
            <w:shd w:val="clear" w:color="auto" w:fill="auto"/>
          </w:tcPr>
          <w:p w14:paraId="1464052B" w14:textId="60F56A41" w:rsidR="00ED61DA" w:rsidRPr="00A52DB4" w:rsidRDefault="00ED61DA" w:rsidP="00B85951">
            <w:pPr>
              <w:pStyle w:val="Tabelarodek"/>
            </w:pPr>
            <w:r w:rsidRPr="00A52DB4">
              <w:t>50</w:t>
            </w:r>
          </w:p>
        </w:tc>
        <w:tc>
          <w:tcPr>
            <w:tcW w:w="1103" w:type="dxa"/>
            <w:shd w:val="clear" w:color="auto" w:fill="auto"/>
          </w:tcPr>
          <w:p w14:paraId="590C7522" w14:textId="36ABBAE7" w:rsidR="00ED61DA" w:rsidRPr="00A52DB4" w:rsidRDefault="00ED61DA" w:rsidP="00B85951">
            <w:pPr>
              <w:pStyle w:val="Tabelarodek"/>
            </w:pPr>
            <w:r w:rsidRPr="00A52DB4">
              <w:t>51</w:t>
            </w:r>
          </w:p>
        </w:tc>
        <w:tc>
          <w:tcPr>
            <w:tcW w:w="1103" w:type="dxa"/>
            <w:shd w:val="clear" w:color="auto" w:fill="auto"/>
          </w:tcPr>
          <w:p w14:paraId="156B0406" w14:textId="016192DA" w:rsidR="00ED61DA" w:rsidRPr="00A52DB4" w:rsidRDefault="00ED61DA" w:rsidP="00B85951">
            <w:pPr>
              <w:pStyle w:val="Tabelarodek"/>
            </w:pPr>
            <w:r w:rsidRPr="00A52DB4">
              <w:rPr>
                <w:rFonts w:cstheme="majorHAnsi"/>
              </w:rPr>
              <w:t>41</w:t>
            </w:r>
          </w:p>
        </w:tc>
        <w:tc>
          <w:tcPr>
            <w:tcW w:w="1103" w:type="dxa"/>
            <w:shd w:val="clear" w:color="auto" w:fill="auto"/>
          </w:tcPr>
          <w:p w14:paraId="7514DE9C" w14:textId="43405D0E" w:rsidR="00ED61DA" w:rsidRPr="00A52DB4" w:rsidRDefault="00ED61DA" w:rsidP="00B85951">
            <w:pPr>
              <w:pStyle w:val="Tabelarodek"/>
            </w:pPr>
            <w:r w:rsidRPr="00A52DB4">
              <w:t>48</w:t>
            </w:r>
          </w:p>
        </w:tc>
        <w:tc>
          <w:tcPr>
            <w:tcW w:w="1103" w:type="dxa"/>
            <w:shd w:val="clear" w:color="auto" w:fill="auto"/>
          </w:tcPr>
          <w:p w14:paraId="73F5B234" w14:textId="22439907" w:rsidR="00ED61DA" w:rsidRPr="00A52DB4" w:rsidRDefault="00ED61DA" w:rsidP="00B85951">
            <w:pPr>
              <w:pStyle w:val="Tabelarodek"/>
              <w:rPr>
                <w:rFonts w:cstheme="majorHAnsi"/>
              </w:rPr>
            </w:pPr>
            <w:r w:rsidRPr="00A52DB4">
              <w:rPr>
                <w:rFonts w:cstheme="majorHAnsi"/>
              </w:rPr>
              <w:t>49</w:t>
            </w:r>
          </w:p>
        </w:tc>
      </w:tr>
      <w:tr w:rsidR="00A52DB4" w:rsidRPr="00A52DB4" w14:paraId="0851F31F" w14:textId="77777777" w:rsidTr="009C08F0">
        <w:trPr>
          <w:trHeight w:val="20"/>
        </w:trPr>
        <w:tc>
          <w:tcPr>
            <w:tcW w:w="3554" w:type="dxa"/>
            <w:shd w:val="clear" w:color="auto" w:fill="F2F2F2" w:themeFill="background1" w:themeFillShade="F2"/>
          </w:tcPr>
          <w:p w14:paraId="7F47EADD" w14:textId="77777777" w:rsidR="00ED61DA" w:rsidRPr="00A52DB4" w:rsidRDefault="00ED61DA" w:rsidP="00B85951">
            <w:pPr>
              <w:pStyle w:val="TabelaText"/>
            </w:pPr>
            <w:r w:rsidRPr="00A52DB4">
              <w:t>lasy państwowe i prywatne</w:t>
            </w:r>
          </w:p>
        </w:tc>
        <w:tc>
          <w:tcPr>
            <w:tcW w:w="1103" w:type="dxa"/>
            <w:shd w:val="clear" w:color="auto" w:fill="auto"/>
          </w:tcPr>
          <w:p w14:paraId="4F941543" w14:textId="5B116803" w:rsidR="00ED61DA" w:rsidRPr="00A52DB4" w:rsidRDefault="00ED61DA" w:rsidP="00B85951">
            <w:pPr>
              <w:pStyle w:val="Tabelarodek"/>
            </w:pPr>
            <w:r w:rsidRPr="00A52DB4">
              <w:t>18</w:t>
            </w:r>
          </w:p>
        </w:tc>
        <w:tc>
          <w:tcPr>
            <w:tcW w:w="1103" w:type="dxa"/>
            <w:shd w:val="clear" w:color="auto" w:fill="auto"/>
          </w:tcPr>
          <w:p w14:paraId="6BC513E1" w14:textId="5AEDBE10" w:rsidR="00ED61DA" w:rsidRPr="00A52DB4" w:rsidRDefault="00ED61DA" w:rsidP="00B85951">
            <w:pPr>
              <w:pStyle w:val="Tabelarodek"/>
            </w:pPr>
            <w:r w:rsidRPr="00A52DB4">
              <w:t>13</w:t>
            </w:r>
          </w:p>
        </w:tc>
        <w:tc>
          <w:tcPr>
            <w:tcW w:w="1103" w:type="dxa"/>
            <w:shd w:val="clear" w:color="auto" w:fill="auto"/>
          </w:tcPr>
          <w:p w14:paraId="0BA27DD0" w14:textId="6086977E" w:rsidR="00ED61DA" w:rsidRPr="00A52DB4" w:rsidRDefault="00ED61DA" w:rsidP="00B85951">
            <w:pPr>
              <w:pStyle w:val="Tabelarodek"/>
            </w:pPr>
            <w:r w:rsidRPr="00A52DB4">
              <w:rPr>
                <w:rFonts w:cstheme="majorHAnsi"/>
              </w:rPr>
              <w:t>8</w:t>
            </w:r>
          </w:p>
        </w:tc>
        <w:tc>
          <w:tcPr>
            <w:tcW w:w="1103" w:type="dxa"/>
            <w:shd w:val="clear" w:color="auto" w:fill="auto"/>
          </w:tcPr>
          <w:p w14:paraId="5B3291D0" w14:textId="7C864BD7" w:rsidR="00ED61DA" w:rsidRPr="00A52DB4" w:rsidRDefault="00ED61DA" w:rsidP="00B85951">
            <w:pPr>
              <w:pStyle w:val="Tabelarodek"/>
            </w:pPr>
            <w:r w:rsidRPr="00A52DB4">
              <w:t>4</w:t>
            </w:r>
          </w:p>
        </w:tc>
        <w:tc>
          <w:tcPr>
            <w:tcW w:w="1103" w:type="dxa"/>
            <w:shd w:val="clear" w:color="auto" w:fill="auto"/>
          </w:tcPr>
          <w:p w14:paraId="53AA9B0C" w14:textId="16526907" w:rsidR="00ED61DA" w:rsidRPr="00A52DB4" w:rsidRDefault="00ED61DA" w:rsidP="00B85951">
            <w:pPr>
              <w:pStyle w:val="Tabelarodek"/>
              <w:rPr>
                <w:rFonts w:cstheme="majorHAnsi"/>
              </w:rPr>
            </w:pPr>
            <w:r w:rsidRPr="00A52DB4">
              <w:rPr>
                <w:rFonts w:cstheme="majorHAnsi"/>
              </w:rPr>
              <w:t>5</w:t>
            </w:r>
          </w:p>
        </w:tc>
      </w:tr>
      <w:tr w:rsidR="00A52DB4" w:rsidRPr="00A52DB4" w14:paraId="21B9FDFF" w14:textId="77777777" w:rsidTr="009C08F0">
        <w:trPr>
          <w:trHeight w:val="20"/>
        </w:trPr>
        <w:tc>
          <w:tcPr>
            <w:tcW w:w="3554" w:type="dxa"/>
            <w:shd w:val="clear" w:color="auto" w:fill="F2F2F2" w:themeFill="background1" w:themeFillShade="F2"/>
          </w:tcPr>
          <w:p w14:paraId="615AFF32" w14:textId="77777777" w:rsidR="00ED61DA" w:rsidRPr="00A52DB4" w:rsidRDefault="00ED61DA" w:rsidP="00B85951">
            <w:pPr>
              <w:pStyle w:val="TabelaText"/>
            </w:pPr>
            <w:r w:rsidRPr="00A52DB4">
              <w:t>uprawy, rolnictwo</w:t>
            </w:r>
          </w:p>
        </w:tc>
        <w:tc>
          <w:tcPr>
            <w:tcW w:w="1103" w:type="dxa"/>
            <w:shd w:val="clear" w:color="auto" w:fill="auto"/>
          </w:tcPr>
          <w:p w14:paraId="1AEBDA00" w14:textId="107225C7" w:rsidR="00ED61DA" w:rsidRPr="00A52DB4" w:rsidRDefault="00ED61DA" w:rsidP="00B85951">
            <w:pPr>
              <w:pStyle w:val="Tabelarodek"/>
            </w:pPr>
            <w:r w:rsidRPr="00A52DB4">
              <w:t>3</w:t>
            </w:r>
          </w:p>
        </w:tc>
        <w:tc>
          <w:tcPr>
            <w:tcW w:w="1103" w:type="dxa"/>
            <w:shd w:val="clear" w:color="auto" w:fill="auto"/>
          </w:tcPr>
          <w:p w14:paraId="70F25178" w14:textId="13E30E63" w:rsidR="00ED61DA" w:rsidRPr="00A52DB4" w:rsidRDefault="00ED61DA" w:rsidP="00B85951">
            <w:pPr>
              <w:pStyle w:val="Tabelarodek"/>
            </w:pPr>
            <w:r w:rsidRPr="00A52DB4">
              <w:t>6</w:t>
            </w:r>
          </w:p>
        </w:tc>
        <w:tc>
          <w:tcPr>
            <w:tcW w:w="1103" w:type="dxa"/>
            <w:shd w:val="clear" w:color="auto" w:fill="auto"/>
          </w:tcPr>
          <w:p w14:paraId="503ED486" w14:textId="3CC29032" w:rsidR="00ED61DA" w:rsidRPr="00A52DB4" w:rsidRDefault="00ED61DA" w:rsidP="00B85951">
            <w:pPr>
              <w:pStyle w:val="Tabelarodek"/>
            </w:pPr>
            <w:r w:rsidRPr="00A52DB4">
              <w:rPr>
                <w:rFonts w:cstheme="majorHAnsi"/>
              </w:rPr>
              <w:t>7</w:t>
            </w:r>
          </w:p>
        </w:tc>
        <w:tc>
          <w:tcPr>
            <w:tcW w:w="1103" w:type="dxa"/>
            <w:shd w:val="clear" w:color="auto" w:fill="auto"/>
          </w:tcPr>
          <w:p w14:paraId="3C1B811D" w14:textId="3E3DEF6D" w:rsidR="00ED61DA" w:rsidRPr="00A52DB4" w:rsidRDefault="00ED61DA" w:rsidP="00B85951">
            <w:pPr>
              <w:pStyle w:val="Tabelarodek"/>
            </w:pPr>
            <w:r w:rsidRPr="00A52DB4">
              <w:t>2</w:t>
            </w:r>
          </w:p>
        </w:tc>
        <w:tc>
          <w:tcPr>
            <w:tcW w:w="1103" w:type="dxa"/>
            <w:shd w:val="clear" w:color="auto" w:fill="auto"/>
          </w:tcPr>
          <w:p w14:paraId="38435580" w14:textId="7293EFF5" w:rsidR="00ED61DA" w:rsidRPr="00A52DB4" w:rsidRDefault="00ED61DA" w:rsidP="00B85951">
            <w:pPr>
              <w:pStyle w:val="Tabelarodek"/>
              <w:rPr>
                <w:rFonts w:cstheme="majorHAnsi"/>
              </w:rPr>
            </w:pPr>
            <w:r w:rsidRPr="00A52DB4">
              <w:rPr>
                <w:rFonts w:cstheme="majorHAnsi"/>
              </w:rPr>
              <w:t>5</w:t>
            </w:r>
          </w:p>
        </w:tc>
      </w:tr>
      <w:tr w:rsidR="00A52DB4" w:rsidRPr="00A52DB4" w14:paraId="626A8B67" w14:textId="77777777" w:rsidTr="009C08F0">
        <w:trPr>
          <w:trHeight w:val="20"/>
        </w:trPr>
        <w:tc>
          <w:tcPr>
            <w:tcW w:w="3554" w:type="dxa"/>
            <w:shd w:val="clear" w:color="auto" w:fill="F2F2F2" w:themeFill="background1" w:themeFillShade="F2"/>
          </w:tcPr>
          <w:p w14:paraId="61A95820" w14:textId="77777777" w:rsidR="00ED61DA" w:rsidRPr="00A52DB4" w:rsidRDefault="00ED61DA" w:rsidP="00B85951">
            <w:pPr>
              <w:pStyle w:val="TabelaText"/>
            </w:pPr>
            <w:r w:rsidRPr="00A52DB4">
              <w:t>inne obiekty</w:t>
            </w:r>
          </w:p>
        </w:tc>
        <w:tc>
          <w:tcPr>
            <w:tcW w:w="1103" w:type="dxa"/>
            <w:shd w:val="clear" w:color="auto" w:fill="auto"/>
          </w:tcPr>
          <w:p w14:paraId="33DDE698" w14:textId="3175037E" w:rsidR="00ED61DA" w:rsidRPr="00A52DB4" w:rsidRDefault="00ED61DA" w:rsidP="00B85951">
            <w:pPr>
              <w:pStyle w:val="Tabelarodek"/>
            </w:pPr>
            <w:r w:rsidRPr="00A52DB4">
              <w:t>306</w:t>
            </w:r>
          </w:p>
        </w:tc>
        <w:tc>
          <w:tcPr>
            <w:tcW w:w="1103" w:type="dxa"/>
            <w:shd w:val="clear" w:color="auto" w:fill="auto"/>
          </w:tcPr>
          <w:p w14:paraId="4FECCAF1" w14:textId="1DF72011" w:rsidR="00ED61DA" w:rsidRPr="00A52DB4" w:rsidRDefault="00ED61DA" w:rsidP="00B85951">
            <w:pPr>
              <w:pStyle w:val="Tabelarodek"/>
            </w:pPr>
            <w:r w:rsidRPr="00A52DB4">
              <w:t>221</w:t>
            </w:r>
          </w:p>
        </w:tc>
        <w:tc>
          <w:tcPr>
            <w:tcW w:w="1103" w:type="dxa"/>
            <w:shd w:val="clear" w:color="auto" w:fill="auto"/>
          </w:tcPr>
          <w:p w14:paraId="3A8D7CCB" w14:textId="0ED9C283" w:rsidR="00ED61DA" w:rsidRPr="00A52DB4" w:rsidRDefault="00ED61DA" w:rsidP="00B85951">
            <w:pPr>
              <w:pStyle w:val="Tabelarodek"/>
            </w:pPr>
            <w:r w:rsidRPr="00A52DB4">
              <w:rPr>
                <w:rFonts w:cstheme="majorHAnsi"/>
              </w:rPr>
              <w:t>165</w:t>
            </w:r>
          </w:p>
        </w:tc>
        <w:tc>
          <w:tcPr>
            <w:tcW w:w="1103" w:type="dxa"/>
            <w:shd w:val="clear" w:color="auto" w:fill="auto"/>
          </w:tcPr>
          <w:p w14:paraId="3E10D3ED" w14:textId="6FB638CA" w:rsidR="00ED61DA" w:rsidRPr="00A52DB4" w:rsidRDefault="00ED61DA" w:rsidP="00B85951">
            <w:pPr>
              <w:pStyle w:val="Tabelarodek"/>
            </w:pPr>
            <w:r w:rsidRPr="00A52DB4">
              <w:t>116</w:t>
            </w:r>
          </w:p>
        </w:tc>
        <w:tc>
          <w:tcPr>
            <w:tcW w:w="1103" w:type="dxa"/>
            <w:shd w:val="clear" w:color="auto" w:fill="auto"/>
          </w:tcPr>
          <w:p w14:paraId="57DE3C8E" w14:textId="30696F9C" w:rsidR="00ED61DA" w:rsidRPr="00A52DB4" w:rsidRDefault="00ED61DA" w:rsidP="00B85951">
            <w:pPr>
              <w:pStyle w:val="Tabelarodek"/>
              <w:rPr>
                <w:rFonts w:cstheme="majorHAnsi"/>
              </w:rPr>
            </w:pPr>
            <w:r w:rsidRPr="00A52DB4">
              <w:rPr>
                <w:rFonts w:cstheme="majorHAnsi"/>
              </w:rPr>
              <w:t>155</w:t>
            </w:r>
          </w:p>
        </w:tc>
      </w:tr>
      <w:tr w:rsidR="00A52DB4" w:rsidRPr="00A52DB4" w14:paraId="26774923" w14:textId="77777777" w:rsidTr="009C08F0">
        <w:trPr>
          <w:trHeight w:val="20"/>
        </w:trPr>
        <w:tc>
          <w:tcPr>
            <w:tcW w:w="3554" w:type="dxa"/>
            <w:shd w:val="clear" w:color="auto" w:fill="F2F2F2" w:themeFill="background1" w:themeFillShade="F2"/>
          </w:tcPr>
          <w:p w14:paraId="1293D01B" w14:textId="77777777" w:rsidR="00ED61DA" w:rsidRPr="00A52DB4" w:rsidRDefault="00ED61DA" w:rsidP="00B85951">
            <w:pPr>
              <w:pStyle w:val="TabelaText"/>
            </w:pPr>
            <w:r w:rsidRPr="00A52DB4">
              <w:t>RAZEM</w:t>
            </w:r>
          </w:p>
        </w:tc>
        <w:tc>
          <w:tcPr>
            <w:tcW w:w="1103" w:type="dxa"/>
            <w:shd w:val="clear" w:color="auto" w:fill="auto"/>
          </w:tcPr>
          <w:p w14:paraId="7C51C4AD" w14:textId="6B8ED4B8" w:rsidR="00ED61DA" w:rsidRPr="00A52DB4" w:rsidRDefault="00ED61DA" w:rsidP="00B85951">
            <w:pPr>
              <w:pStyle w:val="TabelaText"/>
            </w:pPr>
            <w:r w:rsidRPr="00A52DB4">
              <w:t>648</w:t>
            </w:r>
          </w:p>
        </w:tc>
        <w:tc>
          <w:tcPr>
            <w:tcW w:w="1103" w:type="dxa"/>
            <w:shd w:val="clear" w:color="auto" w:fill="auto"/>
          </w:tcPr>
          <w:p w14:paraId="5FD68C1F" w14:textId="0EC82A62" w:rsidR="00ED61DA" w:rsidRPr="00A52DB4" w:rsidRDefault="00ED61DA" w:rsidP="00B85951">
            <w:pPr>
              <w:pStyle w:val="TabelaText"/>
            </w:pPr>
            <w:r w:rsidRPr="00A52DB4">
              <w:t>491</w:t>
            </w:r>
          </w:p>
        </w:tc>
        <w:tc>
          <w:tcPr>
            <w:tcW w:w="1103" w:type="dxa"/>
            <w:shd w:val="clear" w:color="auto" w:fill="auto"/>
          </w:tcPr>
          <w:p w14:paraId="2857ABDB" w14:textId="408BB7A6" w:rsidR="00ED61DA" w:rsidRPr="00A52DB4" w:rsidRDefault="00ED61DA" w:rsidP="00B85951">
            <w:pPr>
              <w:pStyle w:val="TabelaText"/>
            </w:pPr>
            <w:r w:rsidRPr="00A52DB4">
              <w:rPr>
                <w:rFonts w:cstheme="majorHAnsi"/>
              </w:rPr>
              <w:t>393</w:t>
            </w:r>
          </w:p>
        </w:tc>
        <w:tc>
          <w:tcPr>
            <w:tcW w:w="1103" w:type="dxa"/>
            <w:shd w:val="clear" w:color="auto" w:fill="auto"/>
          </w:tcPr>
          <w:p w14:paraId="089A31C6" w14:textId="6D64874B" w:rsidR="00ED61DA" w:rsidRPr="00A52DB4" w:rsidRDefault="00ED61DA" w:rsidP="00B85951">
            <w:pPr>
              <w:pStyle w:val="TabelaText"/>
            </w:pPr>
            <w:r w:rsidRPr="00A52DB4">
              <w:rPr>
                <w:szCs w:val="24"/>
              </w:rPr>
              <w:t>371</w:t>
            </w:r>
          </w:p>
        </w:tc>
        <w:tc>
          <w:tcPr>
            <w:tcW w:w="1103" w:type="dxa"/>
            <w:shd w:val="clear" w:color="auto" w:fill="auto"/>
          </w:tcPr>
          <w:p w14:paraId="6D622851" w14:textId="57EB72D6" w:rsidR="00ED61DA" w:rsidRPr="00A52DB4" w:rsidRDefault="00ED61DA" w:rsidP="00B85951">
            <w:pPr>
              <w:pStyle w:val="TabelaText"/>
              <w:rPr>
                <w:rFonts w:cstheme="majorHAnsi"/>
              </w:rPr>
            </w:pPr>
            <w:r w:rsidRPr="00A52DB4">
              <w:rPr>
                <w:rFonts w:cstheme="majorHAnsi"/>
                <w:szCs w:val="24"/>
              </w:rPr>
              <w:t>414</w:t>
            </w:r>
          </w:p>
        </w:tc>
      </w:tr>
    </w:tbl>
    <w:p w14:paraId="2B75A2CB" w14:textId="77777777" w:rsidR="007E1B78" w:rsidRPr="00A52DB4" w:rsidRDefault="1EC5C8DF" w:rsidP="006F24CD">
      <w:pPr>
        <w:ind w:firstLine="0"/>
        <w:rPr>
          <w:sz w:val="20"/>
          <w:szCs w:val="20"/>
        </w:rPr>
      </w:pPr>
      <w:r w:rsidRPr="00A52DB4">
        <w:rPr>
          <w:sz w:val="20"/>
          <w:szCs w:val="20"/>
        </w:rPr>
        <w:t>Źródło: Biuro Zarządzania Kryzysowego</w:t>
      </w:r>
    </w:p>
    <w:p w14:paraId="6944A1A7" w14:textId="42E8DFD7" w:rsidR="00743508" w:rsidRPr="00B85951" w:rsidRDefault="00743508" w:rsidP="006F24CD">
      <w:pPr>
        <w:ind w:firstLine="0"/>
        <w:rPr>
          <w:b/>
        </w:rPr>
      </w:pPr>
      <w:r w:rsidRPr="00B85951">
        <w:rPr>
          <w:b/>
        </w:rPr>
        <w:t>Działania wskazane w podrozdziale 8.3. wpisują się w realizację następującego kierunku działań Strategii 2030:</w:t>
      </w:r>
    </w:p>
    <w:p w14:paraId="6D7C7D9A" w14:textId="77777777" w:rsidR="005103E3" w:rsidRPr="00B85951" w:rsidRDefault="005103E3" w:rsidP="006F24CD">
      <w:pPr>
        <w:ind w:firstLine="0"/>
        <w:rPr>
          <w:b/>
        </w:rPr>
      </w:pPr>
      <w:r w:rsidRPr="00B85951">
        <w:rPr>
          <w:b/>
        </w:rPr>
        <w:t>K3.9. Budowa zintegrowanego systemu zarządzania bezpieczeństwem w mieście</w:t>
      </w:r>
    </w:p>
    <w:p w14:paraId="35948857" w14:textId="73A5FE30" w:rsidR="00184FA2" w:rsidRPr="00B85951" w:rsidRDefault="18154358" w:rsidP="006F24CD">
      <w:pPr>
        <w:pStyle w:val="Nagwek2"/>
      </w:pPr>
      <w:bookmarkStart w:id="773" w:name="_Toc138403528"/>
      <w:r w:rsidRPr="00B85951">
        <w:t>8.4. Zadania z zakresu bezpieczeństwa realizowane przez Prezydenta Miasta Białegostoku oraz działalność Miejskiego Centrum Zarządzania Kryzysowego</w:t>
      </w:r>
      <w:bookmarkEnd w:id="773"/>
    </w:p>
    <w:p w14:paraId="1E44DC91" w14:textId="590D5C2F" w:rsidR="00A0001C" w:rsidRPr="00A52DB4" w:rsidRDefault="00A0001C" w:rsidP="00B85951">
      <w:pPr>
        <w:rPr>
          <w:rFonts w:ascii="Calibri Light" w:eastAsia="Times New Roman" w:hAnsi="Calibri Light"/>
          <w:szCs w:val="24"/>
          <w:lang w:eastAsia="pl-PL"/>
        </w:rPr>
      </w:pPr>
      <w:r w:rsidRPr="00A52DB4">
        <w:rPr>
          <w:rFonts w:ascii="Calibri Light" w:eastAsia="Times New Roman" w:hAnsi="Calibri Light"/>
          <w:szCs w:val="24"/>
          <w:lang w:eastAsia="pl-PL"/>
        </w:rPr>
        <w:t>Miejskie Centrum Zarządzania Kryzysowego (MCZK) jest jednostk</w:t>
      </w:r>
      <w:r w:rsidR="00713F12">
        <w:rPr>
          <w:rFonts w:ascii="Calibri Light" w:eastAsia="Times New Roman" w:hAnsi="Calibri Light"/>
          <w:szCs w:val="24"/>
          <w:lang w:eastAsia="pl-PL"/>
        </w:rPr>
        <w:t>ą</w:t>
      </w:r>
      <w:r w:rsidRPr="00A52DB4">
        <w:rPr>
          <w:rFonts w:ascii="Calibri Light" w:eastAsia="Times New Roman" w:hAnsi="Calibri Light"/>
          <w:szCs w:val="24"/>
          <w:lang w:eastAsia="pl-PL"/>
        </w:rPr>
        <w:t xml:space="preserve"> organizacyjną Biura Zarządzania Kryzysowego Urzędu Miejskiego w Białymstoku i wykonuje czynności koordynacyjno – wykonawcze, w zakresie kompetencji przypisanych do realizacji przez Prezydenta Miasta związanych z bezpieczeństwem na terenie Miasta Białegostoku.</w:t>
      </w:r>
    </w:p>
    <w:p w14:paraId="52CE7799" w14:textId="63320B25" w:rsidR="00A0001C" w:rsidRPr="00A52DB4" w:rsidRDefault="00A0001C" w:rsidP="00B85951">
      <w:pPr>
        <w:rPr>
          <w:rFonts w:ascii="Calibri Light" w:eastAsia="Times New Roman" w:hAnsi="Calibri Light"/>
          <w:szCs w:val="24"/>
          <w:lang w:eastAsia="pl-PL"/>
        </w:rPr>
      </w:pPr>
      <w:r w:rsidRPr="00A52DB4">
        <w:rPr>
          <w:rFonts w:ascii="Calibri Light" w:eastAsia="Times New Roman" w:hAnsi="Calibri Light"/>
          <w:szCs w:val="24"/>
          <w:lang w:eastAsia="pl-PL"/>
        </w:rPr>
        <w:t>Celem działania Centrum jest zapewnienie sprawnego przepływu informacji oraz przygotowanie danych i analiz na potrzeby zarządzania kryzysowego, bieżące analizowanie stanu bezpieczeństwa i porządku publicznego, informowanie, powiadamianie, alarmowanie</w:t>
      </w:r>
      <w:r w:rsidR="00B85951">
        <w:rPr>
          <w:rFonts w:ascii="Calibri Light" w:eastAsia="Times New Roman" w:hAnsi="Calibri Light"/>
          <w:szCs w:val="24"/>
          <w:lang w:eastAsia="pl-PL"/>
        </w:rPr>
        <w:t xml:space="preserve"> </w:t>
      </w:r>
      <w:r w:rsidRPr="00A52DB4">
        <w:rPr>
          <w:rFonts w:ascii="Calibri Light" w:eastAsia="Times New Roman" w:hAnsi="Calibri Light"/>
          <w:szCs w:val="24"/>
          <w:lang w:eastAsia="pl-PL"/>
        </w:rPr>
        <w:t>i ostrzeganie o zagrożeniach, reagowanie i podejmowanie działań podczas zdarzeń, zagrożeń, sytuacji kryzysowych i klęsk żywiołowych oraz realizowanie zadań stałego dyżuru na potrzeby podwyższania gotowości obronnej państwa.</w:t>
      </w:r>
    </w:p>
    <w:p w14:paraId="420F10C7" w14:textId="36D75CB0" w:rsidR="006F6591" w:rsidRPr="00A52DB4" w:rsidRDefault="006F6591" w:rsidP="00B85951">
      <w:pPr>
        <w:rPr>
          <w:rFonts w:ascii="Calibri Light" w:eastAsia="Times New Roman" w:hAnsi="Calibri Light"/>
          <w:szCs w:val="24"/>
          <w:lang w:eastAsia="pl-PL"/>
        </w:rPr>
      </w:pPr>
      <w:r w:rsidRPr="00A52DB4">
        <w:rPr>
          <w:rFonts w:ascii="Calibri Light" w:eastAsia="Times New Roman" w:hAnsi="Calibri Light"/>
          <w:szCs w:val="24"/>
          <w:lang w:eastAsia="pl-PL"/>
        </w:rPr>
        <w:t>MCZK funkcjonuje całą dobę przez 7 dni w tygodniu i współdziała ze wszystkimi służbami, strażami, inspekcjami i organami administracji publicznej oraz innymi instytucjami</w:t>
      </w:r>
      <w:r w:rsidR="00B85951">
        <w:rPr>
          <w:rFonts w:ascii="Calibri Light" w:eastAsia="Times New Roman" w:hAnsi="Calibri Light"/>
          <w:szCs w:val="24"/>
          <w:lang w:eastAsia="pl-PL"/>
        </w:rPr>
        <w:t xml:space="preserve"> </w:t>
      </w:r>
      <w:r w:rsidRPr="00A52DB4">
        <w:rPr>
          <w:rFonts w:ascii="Calibri Light" w:eastAsia="Times New Roman" w:hAnsi="Calibri Light"/>
          <w:szCs w:val="24"/>
          <w:lang w:eastAsia="pl-PL"/>
        </w:rPr>
        <w:t>i organizacjami w działaniach związanych z bezpieczeństwem ludzi i zwierząt, mienia, infrastruktury miejskiej i środowiska.</w:t>
      </w:r>
    </w:p>
    <w:p w14:paraId="5703704B" w14:textId="79A659E3" w:rsidR="006F6591" w:rsidRPr="00A52DB4" w:rsidRDefault="006F6591" w:rsidP="00B85951">
      <w:pPr>
        <w:rPr>
          <w:rFonts w:ascii="Calibri Light" w:eastAsia="Times New Roman" w:hAnsi="Calibri Light"/>
          <w:szCs w:val="24"/>
          <w:lang w:eastAsia="pl-PL"/>
        </w:rPr>
      </w:pPr>
      <w:r w:rsidRPr="00A52DB4">
        <w:rPr>
          <w:rFonts w:ascii="Calibri Light" w:eastAsia="Times New Roman" w:hAnsi="Calibri Light"/>
          <w:szCs w:val="24"/>
          <w:lang w:eastAsia="pl-PL"/>
        </w:rPr>
        <w:t xml:space="preserve">Szczegółowe zadania MCZK określone zostały w art. 18 </w:t>
      </w:r>
      <w:r w:rsidRPr="00A52DB4">
        <w:rPr>
          <w:rFonts w:ascii="Calibri Light" w:eastAsia="Times New Roman" w:hAnsi="Calibri Light"/>
          <w:i/>
          <w:szCs w:val="24"/>
          <w:lang w:eastAsia="pl-PL"/>
        </w:rPr>
        <w:t>ustawy z dnia 26 kwietnia</w:t>
      </w:r>
      <w:r w:rsidR="00B85951">
        <w:rPr>
          <w:rFonts w:ascii="Calibri Light" w:eastAsia="Times New Roman" w:hAnsi="Calibri Light"/>
          <w:i/>
          <w:szCs w:val="24"/>
          <w:lang w:eastAsia="pl-PL"/>
        </w:rPr>
        <w:t xml:space="preserve"> </w:t>
      </w:r>
      <w:r w:rsidRPr="00A52DB4">
        <w:rPr>
          <w:rFonts w:ascii="Calibri Light" w:eastAsia="Times New Roman" w:hAnsi="Calibri Light"/>
          <w:i/>
          <w:szCs w:val="24"/>
          <w:lang w:eastAsia="pl-PL"/>
        </w:rPr>
        <w:t>2007 r. o zarządzaniu kryzysowym (Dz. U. z 2023 r., poz. 122)</w:t>
      </w:r>
      <w:r w:rsidRPr="00A52DB4">
        <w:rPr>
          <w:rFonts w:ascii="Calibri Light" w:eastAsia="Times New Roman" w:hAnsi="Calibri Light"/>
          <w:szCs w:val="24"/>
          <w:lang w:eastAsia="pl-PL"/>
        </w:rPr>
        <w:t xml:space="preserve"> oraz w </w:t>
      </w:r>
      <w:r w:rsidRPr="00A52DB4">
        <w:rPr>
          <w:rFonts w:ascii="Calibri Light" w:eastAsia="Times New Roman" w:hAnsi="Calibri Light"/>
          <w:i/>
          <w:szCs w:val="24"/>
          <w:lang w:eastAsia="pl-PL"/>
        </w:rPr>
        <w:t>Zarządzeniu Nr 753/15 Prezydenta Miasta Białegostoku z dnia 26 sierpnia 2015 roku w sprawie organizacji</w:t>
      </w:r>
      <w:r w:rsidR="00B85951">
        <w:rPr>
          <w:rFonts w:ascii="Calibri Light" w:eastAsia="Times New Roman" w:hAnsi="Calibri Light"/>
          <w:i/>
          <w:szCs w:val="24"/>
          <w:lang w:eastAsia="pl-PL"/>
        </w:rPr>
        <w:t xml:space="preserve"> </w:t>
      </w:r>
      <w:r w:rsidRPr="00A52DB4">
        <w:rPr>
          <w:rFonts w:ascii="Calibri Light" w:eastAsia="Times New Roman" w:hAnsi="Calibri Light"/>
          <w:i/>
          <w:szCs w:val="24"/>
          <w:lang w:eastAsia="pl-PL"/>
        </w:rPr>
        <w:t>i funkcjonowania Miejskiego Centrum Zarządzania Kryzysowego w Białymstoku.</w:t>
      </w:r>
    </w:p>
    <w:p w14:paraId="3F6F163B" w14:textId="60177FCD" w:rsidR="00A0001C" w:rsidRPr="00B85951" w:rsidRDefault="00A0001C" w:rsidP="00B85951">
      <w:pPr>
        <w:rPr>
          <w:rFonts w:ascii="Calibri Light" w:hAnsi="Calibri Light"/>
          <w:b/>
          <w:szCs w:val="24"/>
        </w:rPr>
      </w:pPr>
      <w:r w:rsidRPr="00B85951">
        <w:rPr>
          <w:rFonts w:ascii="Calibri Light" w:hAnsi="Calibri Light"/>
          <w:b/>
          <w:szCs w:val="24"/>
        </w:rPr>
        <w:t>MONITOROWANIE I ANALIZOWANIE ZAGROŻEŃ NA TERENIE MIASTA</w:t>
      </w:r>
    </w:p>
    <w:p w14:paraId="4AA56534" w14:textId="316B2B55" w:rsidR="007B119C" w:rsidRPr="00A52DB4" w:rsidRDefault="007B119C" w:rsidP="00B85951">
      <w:pPr>
        <w:rPr>
          <w:rFonts w:ascii="Calibri Light" w:hAnsi="Calibri Light"/>
          <w:szCs w:val="24"/>
        </w:rPr>
      </w:pPr>
      <w:r w:rsidRPr="00A52DB4">
        <w:rPr>
          <w:rFonts w:ascii="Calibri Light" w:hAnsi="Calibri Light"/>
          <w:szCs w:val="24"/>
        </w:rPr>
        <w:lastRenderedPageBreak/>
        <w:t>W 202</w:t>
      </w:r>
      <w:r w:rsidR="00713F12">
        <w:rPr>
          <w:rFonts w:ascii="Calibri Light" w:hAnsi="Calibri Light"/>
          <w:szCs w:val="24"/>
        </w:rPr>
        <w:t xml:space="preserve">2 </w:t>
      </w:r>
      <w:r w:rsidRPr="00A52DB4">
        <w:rPr>
          <w:rFonts w:ascii="Calibri Light" w:hAnsi="Calibri Light"/>
          <w:szCs w:val="24"/>
        </w:rPr>
        <w:t>roku Miejskie Centrum Zarządzania Kryzysowego monitorowało stan bezpieczeństwa i porządku w mieście m.in. poprzez zbieranie codziennych dobowych meldunków od Policji, Straży Pożarnej, Straży Miejskiej oraz pogotowia energetycznego, gazowego, ciepłowniczego i wodno-kanalizacyjnego. Służby te wykazały ogółem ponad 36 tys. zdarzeń na terenie miasta, w których rannych zostało 259 osób oraz odnotowano 56 ofiar śmiertelnych.</w:t>
      </w:r>
    </w:p>
    <w:p w14:paraId="251ACC3F" w14:textId="41E0F5AD" w:rsidR="00056CF6" w:rsidRPr="00A52DB4" w:rsidRDefault="00056CF6" w:rsidP="00B85951">
      <w:pPr>
        <w:pStyle w:val="Nagwek3"/>
      </w:pPr>
      <w:bookmarkStart w:id="774" w:name="_Toc138324907"/>
      <w:bookmarkStart w:id="775" w:name="_Toc13840377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162</w:t>
      </w:r>
      <w:r w:rsidR="004D081F">
        <w:rPr>
          <w:noProof/>
        </w:rPr>
        <w:fldChar w:fldCharType="end"/>
      </w:r>
      <w:r w:rsidRPr="00A52DB4">
        <w:t>. Zestawienie zdarzeń i działań służb przekazywanych do MCZK w meldunkach dobowych w 202</w:t>
      </w:r>
      <w:r w:rsidR="007B119C" w:rsidRPr="00A52DB4">
        <w:t>2</w:t>
      </w:r>
      <w:r w:rsidRPr="00A52DB4">
        <w:t xml:space="preserve"> roku</w:t>
      </w:r>
      <w:bookmarkEnd w:id="774"/>
      <w:bookmarkEnd w:id="775"/>
    </w:p>
    <w:tbl>
      <w:tblPr>
        <w:tblStyle w:val="Tabela-Siatka"/>
        <w:tblW w:w="9181" w:type="dxa"/>
        <w:tblLayout w:type="fixed"/>
        <w:tblLook w:val="01E0" w:firstRow="1" w:lastRow="1" w:firstColumn="1" w:lastColumn="1" w:noHBand="0" w:noVBand="0"/>
        <w:tblCaption w:val="Tabela 162. Zestawienie zdarzeń i działań służb przekazywanych do MCZK w meldunkach dobowych w 2022 roku"/>
      </w:tblPr>
      <w:tblGrid>
        <w:gridCol w:w="567"/>
        <w:gridCol w:w="1558"/>
        <w:gridCol w:w="3685"/>
        <w:gridCol w:w="1021"/>
        <w:gridCol w:w="1120"/>
        <w:gridCol w:w="1230"/>
      </w:tblGrid>
      <w:tr w:rsidR="00A52DB4" w:rsidRPr="00A52DB4" w14:paraId="391E4B5C" w14:textId="77777777" w:rsidTr="00B85951">
        <w:trPr>
          <w:trHeight w:val="307"/>
          <w:tblHeader/>
        </w:trPr>
        <w:tc>
          <w:tcPr>
            <w:tcW w:w="567" w:type="dxa"/>
            <w:vMerge w:val="restart"/>
            <w:shd w:val="clear" w:color="auto" w:fill="F2F2F2" w:themeFill="background1" w:themeFillShade="F2"/>
            <w:vAlign w:val="center"/>
          </w:tcPr>
          <w:p w14:paraId="101A435D" w14:textId="77777777" w:rsidR="00056CF6" w:rsidRPr="00A52DB4" w:rsidRDefault="00056CF6" w:rsidP="00B85951">
            <w:pPr>
              <w:pStyle w:val="TabelaText"/>
              <w:rPr>
                <w:rFonts w:eastAsia="Arial Unicode MS"/>
              </w:rPr>
            </w:pPr>
            <w:r w:rsidRPr="00A52DB4">
              <w:rPr>
                <w:rFonts w:eastAsia="Arial Unicode MS"/>
              </w:rPr>
              <w:t>Lp.</w:t>
            </w:r>
          </w:p>
        </w:tc>
        <w:tc>
          <w:tcPr>
            <w:tcW w:w="1558" w:type="dxa"/>
            <w:vMerge w:val="restart"/>
            <w:shd w:val="clear" w:color="auto" w:fill="F2F2F2" w:themeFill="background1" w:themeFillShade="F2"/>
            <w:vAlign w:val="center"/>
          </w:tcPr>
          <w:p w14:paraId="5A96FC48" w14:textId="77777777" w:rsidR="00056CF6" w:rsidRPr="00A52DB4" w:rsidRDefault="00056CF6" w:rsidP="00B85951">
            <w:pPr>
              <w:pStyle w:val="TabelaText"/>
              <w:rPr>
                <w:rFonts w:eastAsia="Arial Unicode MS"/>
              </w:rPr>
            </w:pPr>
            <w:r w:rsidRPr="00A52DB4">
              <w:rPr>
                <w:rFonts w:eastAsia="Arial Unicode MS"/>
              </w:rPr>
              <w:t>Podmiot</w:t>
            </w:r>
          </w:p>
        </w:tc>
        <w:tc>
          <w:tcPr>
            <w:tcW w:w="3685" w:type="dxa"/>
            <w:vMerge w:val="restart"/>
            <w:shd w:val="clear" w:color="auto" w:fill="F2F2F2" w:themeFill="background1" w:themeFillShade="F2"/>
            <w:vAlign w:val="center"/>
          </w:tcPr>
          <w:p w14:paraId="6D594A84" w14:textId="77777777" w:rsidR="00056CF6" w:rsidRPr="00A52DB4" w:rsidRDefault="00056CF6" w:rsidP="00B85951">
            <w:pPr>
              <w:pStyle w:val="TabelaText"/>
              <w:rPr>
                <w:rFonts w:eastAsia="Arial Unicode MS"/>
              </w:rPr>
            </w:pPr>
            <w:r w:rsidRPr="00A52DB4">
              <w:rPr>
                <w:rFonts w:eastAsia="Arial Unicode MS"/>
              </w:rPr>
              <w:t>Rodzaj zdarzenia, działania</w:t>
            </w:r>
          </w:p>
        </w:tc>
        <w:tc>
          <w:tcPr>
            <w:tcW w:w="1021" w:type="dxa"/>
            <w:vMerge w:val="restart"/>
            <w:shd w:val="clear" w:color="auto" w:fill="F2F2F2" w:themeFill="background1" w:themeFillShade="F2"/>
            <w:vAlign w:val="center"/>
          </w:tcPr>
          <w:p w14:paraId="158CAD88" w14:textId="59194B1B" w:rsidR="00056CF6" w:rsidRPr="00A52DB4" w:rsidRDefault="003173A1" w:rsidP="00B85951">
            <w:pPr>
              <w:pStyle w:val="TabelaText"/>
              <w:rPr>
                <w:rFonts w:eastAsia="Arial Unicode MS" w:cstheme="majorHAnsi"/>
              </w:rPr>
            </w:pPr>
            <w:r w:rsidRPr="00A52DB4">
              <w:rPr>
                <w:rFonts w:eastAsia="Arial Unicode MS" w:cstheme="majorHAnsi"/>
              </w:rPr>
              <w:t>Liczba</w:t>
            </w:r>
          </w:p>
        </w:tc>
        <w:tc>
          <w:tcPr>
            <w:tcW w:w="2350" w:type="dxa"/>
            <w:gridSpan w:val="2"/>
            <w:shd w:val="clear" w:color="auto" w:fill="F2F2F2" w:themeFill="background1" w:themeFillShade="F2"/>
            <w:vAlign w:val="center"/>
          </w:tcPr>
          <w:p w14:paraId="50E9EC62" w14:textId="77777777" w:rsidR="00056CF6" w:rsidRPr="00A52DB4" w:rsidRDefault="00056CF6" w:rsidP="00B85951">
            <w:pPr>
              <w:pStyle w:val="TabelaText"/>
              <w:rPr>
                <w:rFonts w:eastAsia="Arial Unicode MS" w:cstheme="majorHAnsi"/>
              </w:rPr>
            </w:pPr>
            <w:r w:rsidRPr="00A52DB4">
              <w:rPr>
                <w:rFonts w:eastAsia="Arial Unicode MS" w:cstheme="majorHAnsi"/>
              </w:rPr>
              <w:t>Poszkodowani</w:t>
            </w:r>
          </w:p>
        </w:tc>
      </w:tr>
      <w:tr w:rsidR="00A52DB4" w:rsidRPr="00A52DB4" w14:paraId="5C32FB78" w14:textId="77777777" w:rsidTr="00B85951">
        <w:trPr>
          <w:trHeight w:val="332"/>
          <w:tblHeader/>
        </w:trPr>
        <w:tc>
          <w:tcPr>
            <w:tcW w:w="567" w:type="dxa"/>
            <w:vMerge/>
            <w:shd w:val="clear" w:color="auto" w:fill="F2F2F2" w:themeFill="background1" w:themeFillShade="F2"/>
          </w:tcPr>
          <w:p w14:paraId="5A3DE781" w14:textId="77777777" w:rsidR="00056CF6" w:rsidRPr="00A52DB4" w:rsidRDefault="00056CF6" w:rsidP="00B85951">
            <w:pPr>
              <w:pStyle w:val="TabelaText"/>
            </w:pPr>
          </w:p>
        </w:tc>
        <w:tc>
          <w:tcPr>
            <w:tcW w:w="1558" w:type="dxa"/>
            <w:vMerge/>
          </w:tcPr>
          <w:p w14:paraId="13E72CF6" w14:textId="77777777" w:rsidR="00056CF6" w:rsidRPr="00A52DB4" w:rsidRDefault="00056CF6" w:rsidP="00B85951">
            <w:pPr>
              <w:pStyle w:val="TabelaText"/>
            </w:pPr>
          </w:p>
        </w:tc>
        <w:tc>
          <w:tcPr>
            <w:tcW w:w="3685" w:type="dxa"/>
            <w:vMerge/>
          </w:tcPr>
          <w:p w14:paraId="26B49ED4" w14:textId="77777777" w:rsidR="00056CF6" w:rsidRPr="00A52DB4" w:rsidRDefault="00056CF6" w:rsidP="00B85951">
            <w:pPr>
              <w:pStyle w:val="TabelaText"/>
            </w:pPr>
          </w:p>
        </w:tc>
        <w:tc>
          <w:tcPr>
            <w:tcW w:w="1021" w:type="dxa"/>
            <w:vMerge/>
          </w:tcPr>
          <w:p w14:paraId="7A3DED19" w14:textId="77777777" w:rsidR="00056CF6" w:rsidRPr="00A52DB4" w:rsidRDefault="00056CF6" w:rsidP="00B85951">
            <w:pPr>
              <w:pStyle w:val="TabelaText"/>
              <w:rPr>
                <w:rFonts w:cstheme="majorHAnsi"/>
              </w:rPr>
            </w:pPr>
          </w:p>
        </w:tc>
        <w:tc>
          <w:tcPr>
            <w:tcW w:w="1120" w:type="dxa"/>
            <w:shd w:val="clear" w:color="auto" w:fill="F2F2F2" w:themeFill="background1" w:themeFillShade="F2"/>
            <w:vAlign w:val="center"/>
          </w:tcPr>
          <w:p w14:paraId="34BDE03A" w14:textId="77777777" w:rsidR="00056CF6" w:rsidRPr="00A52DB4" w:rsidRDefault="00056CF6" w:rsidP="00B85951">
            <w:pPr>
              <w:pStyle w:val="TabelaText"/>
              <w:rPr>
                <w:rFonts w:cstheme="majorHAnsi"/>
              </w:rPr>
            </w:pPr>
            <w:r w:rsidRPr="00A52DB4">
              <w:rPr>
                <w:rFonts w:cstheme="majorHAnsi"/>
              </w:rPr>
              <w:t>Ranni</w:t>
            </w:r>
          </w:p>
        </w:tc>
        <w:tc>
          <w:tcPr>
            <w:tcW w:w="1230" w:type="dxa"/>
            <w:shd w:val="clear" w:color="auto" w:fill="F2F2F2" w:themeFill="background1" w:themeFillShade="F2"/>
            <w:vAlign w:val="center"/>
          </w:tcPr>
          <w:p w14:paraId="734FEC8E" w14:textId="77777777" w:rsidR="00056CF6" w:rsidRPr="00A52DB4" w:rsidRDefault="00056CF6" w:rsidP="00B85951">
            <w:pPr>
              <w:pStyle w:val="TabelaText"/>
              <w:rPr>
                <w:rFonts w:cstheme="majorHAnsi"/>
              </w:rPr>
            </w:pPr>
            <w:r w:rsidRPr="00A52DB4">
              <w:rPr>
                <w:rFonts w:cstheme="majorHAnsi"/>
              </w:rPr>
              <w:t>Ofiary śmiertelne</w:t>
            </w:r>
          </w:p>
        </w:tc>
      </w:tr>
      <w:tr w:rsidR="00A52DB4" w:rsidRPr="00A52DB4" w14:paraId="2C44F2E8" w14:textId="77777777" w:rsidTr="00B85951">
        <w:trPr>
          <w:trHeight w:val="182"/>
        </w:trPr>
        <w:tc>
          <w:tcPr>
            <w:tcW w:w="567" w:type="dxa"/>
            <w:vMerge w:val="restart"/>
            <w:shd w:val="clear" w:color="auto" w:fill="F2F2F2" w:themeFill="background1" w:themeFillShade="F2"/>
            <w:vAlign w:val="center"/>
          </w:tcPr>
          <w:p w14:paraId="2AE61C69" w14:textId="77777777" w:rsidR="007B119C" w:rsidRPr="00A52DB4" w:rsidRDefault="007B119C" w:rsidP="00B85951">
            <w:pPr>
              <w:pStyle w:val="TabelaText"/>
            </w:pPr>
            <w:r w:rsidRPr="00A52DB4">
              <w:t>1.</w:t>
            </w:r>
          </w:p>
        </w:tc>
        <w:tc>
          <w:tcPr>
            <w:tcW w:w="1558" w:type="dxa"/>
            <w:vMerge w:val="restart"/>
            <w:vAlign w:val="center"/>
          </w:tcPr>
          <w:p w14:paraId="58DCBE9C" w14:textId="6B326549" w:rsidR="007B119C" w:rsidRPr="00A52DB4" w:rsidRDefault="007B119C" w:rsidP="00B85951">
            <w:pPr>
              <w:pStyle w:val="Tabelarodek"/>
            </w:pPr>
            <w:r w:rsidRPr="00A52DB4">
              <w:t>KM PSP</w:t>
            </w:r>
          </w:p>
          <w:p w14:paraId="2789580A" w14:textId="77777777" w:rsidR="007B119C" w:rsidRPr="00A52DB4" w:rsidRDefault="007B119C" w:rsidP="00B85951">
            <w:pPr>
              <w:pStyle w:val="Tabelarodek"/>
            </w:pPr>
            <w:r w:rsidRPr="00A52DB4">
              <w:t>w Białymstoku</w:t>
            </w:r>
          </w:p>
        </w:tc>
        <w:tc>
          <w:tcPr>
            <w:tcW w:w="3685" w:type="dxa"/>
          </w:tcPr>
          <w:p w14:paraId="5B034AA7" w14:textId="77777777" w:rsidR="007B119C" w:rsidRPr="00A52DB4" w:rsidRDefault="007B119C" w:rsidP="00B85951">
            <w:pPr>
              <w:pStyle w:val="Tabelarodek"/>
            </w:pPr>
            <w:r w:rsidRPr="00A52DB4">
              <w:t>Pożary</w:t>
            </w:r>
          </w:p>
        </w:tc>
        <w:tc>
          <w:tcPr>
            <w:tcW w:w="1021" w:type="dxa"/>
            <w:tcBorders>
              <w:top w:val="single" w:sz="4" w:space="0" w:color="auto"/>
              <w:left w:val="single" w:sz="8" w:space="0" w:color="auto"/>
              <w:bottom w:val="single" w:sz="4" w:space="0" w:color="auto"/>
              <w:right w:val="single" w:sz="4" w:space="0" w:color="auto"/>
            </w:tcBorders>
            <w:shd w:val="clear" w:color="auto" w:fill="auto"/>
            <w:vAlign w:val="center"/>
          </w:tcPr>
          <w:p w14:paraId="2853CC66" w14:textId="26957E75" w:rsidR="007B119C" w:rsidRPr="00A52DB4" w:rsidRDefault="007B119C" w:rsidP="00B85951">
            <w:pPr>
              <w:pStyle w:val="Tabelarodek"/>
              <w:rPr>
                <w:rFonts w:cstheme="majorHAnsi"/>
              </w:rPr>
            </w:pPr>
            <w:r w:rsidRPr="00A52DB4">
              <w:rPr>
                <w:rFonts w:cstheme="majorHAnsi"/>
              </w:rPr>
              <w:t>405</w:t>
            </w:r>
          </w:p>
        </w:tc>
        <w:tc>
          <w:tcPr>
            <w:tcW w:w="1120" w:type="dxa"/>
            <w:tcBorders>
              <w:top w:val="single" w:sz="4" w:space="0" w:color="auto"/>
              <w:left w:val="nil"/>
              <w:bottom w:val="single" w:sz="4" w:space="0" w:color="auto"/>
              <w:right w:val="single" w:sz="4" w:space="0" w:color="auto"/>
            </w:tcBorders>
            <w:shd w:val="clear" w:color="auto" w:fill="auto"/>
            <w:vAlign w:val="center"/>
          </w:tcPr>
          <w:p w14:paraId="31D535D4" w14:textId="1DA0887F" w:rsidR="007B119C" w:rsidRPr="00A52DB4" w:rsidRDefault="007B119C" w:rsidP="00B85951">
            <w:pPr>
              <w:pStyle w:val="Tabelarodek"/>
              <w:rPr>
                <w:rFonts w:cstheme="majorHAnsi"/>
              </w:rPr>
            </w:pPr>
            <w:r w:rsidRPr="00A52DB4">
              <w:rPr>
                <w:rFonts w:cstheme="majorHAnsi"/>
              </w:rPr>
              <w:t>13</w:t>
            </w:r>
          </w:p>
        </w:tc>
        <w:tc>
          <w:tcPr>
            <w:tcW w:w="1230" w:type="dxa"/>
            <w:tcBorders>
              <w:top w:val="single" w:sz="4" w:space="0" w:color="auto"/>
              <w:left w:val="nil"/>
              <w:bottom w:val="single" w:sz="4" w:space="0" w:color="auto"/>
              <w:right w:val="single" w:sz="8" w:space="0" w:color="auto"/>
            </w:tcBorders>
            <w:shd w:val="clear" w:color="auto" w:fill="auto"/>
            <w:vAlign w:val="center"/>
          </w:tcPr>
          <w:p w14:paraId="5B7ED883" w14:textId="6BFF82C6" w:rsidR="007B119C" w:rsidRPr="00A52DB4" w:rsidRDefault="007B119C" w:rsidP="00B85951">
            <w:pPr>
              <w:pStyle w:val="Tabelarodek"/>
              <w:rPr>
                <w:rFonts w:cstheme="majorHAnsi"/>
              </w:rPr>
            </w:pPr>
            <w:r w:rsidRPr="00A52DB4">
              <w:rPr>
                <w:rFonts w:cstheme="majorHAnsi"/>
              </w:rPr>
              <w:t>1</w:t>
            </w:r>
          </w:p>
        </w:tc>
      </w:tr>
      <w:tr w:rsidR="00A52DB4" w:rsidRPr="00A52DB4" w14:paraId="178B0BB5" w14:textId="77777777" w:rsidTr="00B85951">
        <w:trPr>
          <w:trHeight w:val="182"/>
        </w:trPr>
        <w:tc>
          <w:tcPr>
            <w:tcW w:w="567" w:type="dxa"/>
            <w:vMerge/>
            <w:shd w:val="clear" w:color="auto" w:fill="F2F2F2" w:themeFill="background1" w:themeFillShade="F2"/>
            <w:vAlign w:val="center"/>
          </w:tcPr>
          <w:p w14:paraId="6C277589" w14:textId="77777777" w:rsidR="007B119C" w:rsidRPr="00A52DB4" w:rsidRDefault="007B119C" w:rsidP="00B85951">
            <w:pPr>
              <w:pStyle w:val="TabelaText"/>
            </w:pPr>
          </w:p>
        </w:tc>
        <w:tc>
          <w:tcPr>
            <w:tcW w:w="1558" w:type="dxa"/>
            <w:vMerge/>
            <w:vAlign w:val="center"/>
          </w:tcPr>
          <w:p w14:paraId="40D4FF02" w14:textId="77777777" w:rsidR="007B119C" w:rsidRPr="00A52DB4" w:rsidRDefault="007B119C" w:rsidP="00B85951">
            <w:pPr>
              <w:pStyle w:val="Tabelarodek"/>
            </w:pPr>
          </w:p>
        </w:tc>
        <w:tc>
          <w:tcPr>
            <w:tcW w:w="3685" w:type="dxa"/>
          </w:tcPr>
          <w:p w14:paraId="4647BB7B" w14:textId="77777777" w:rsidR="007B119C" w:rsidRPr="00A52DB4" w:rsidRDefault="007B119C" w:rsidP="00B85951">
            <w:pPr>
              <w:pStyle w:val="Tabelarodek"/>
            </w:pPr>
            <w:r w:rsidRPr="00A52DB4">
              <w:t>Wypadki komunikacyjne</w:t>
            </w:r>
          </w:p>
        </w:tc>
        <w:tc>
          <w:tcPr>
            <w:tcW w:w="1021" w:type="dxa"/>
            <w:tcBorders>
              <w:top w:val="nil"/>
              <w:left w:val="single" w:sz="8" w:space="0" w:color="auto"/>
              <w:bottom w:val="single" w:sz="4" w:space="0" w:color="auto"/>
              <w:right w:val="single" w:sz="4" w:space="0" w:color="auto"/>
            </w:tcBorders>
            <w:shd w:val="clear" w:color="auto" w:fill="auto"/>
            <w:vAlign w:val="center"/>
          </w:tcPr>
          <w:p w14:paraId="48F029A9" w14:textId="375BEA05" w:rsidR="007B119C" w:rsidRPr="00A52DB4" w:rsidRDefault="007B119C" w:rsidP="00B85951">
            <w:pPr>
              <w:pStyle w:val="Tabelarodek"/>
              <w:rPr>
                <w:rFonts w:cstheme="majorHAnsi"/>
              </w:rPr>
            </w:pPr>
            <w:r w:rsidRPr="00A52DB4">
              <w:rPr>
                <w:rFonts w:cstheme="majorHAnsi"/>
              </w:rPr>
              <w:t>181</w:t>
            </w:r>
          </w:p>
        </w:tc>
        <w:tc>
          <w:tcPr>
            <w:tcW w:w="1120" w:type="dxa"/>
            <w:tcBorders>
              <w:top w:val="nil"/>
              <w:left w:val="nil"/>
              <w:bottom w:val="single" w:sz="4" w:space="0" w:color="auto"/>
              <w:right w:val="single" w:sz="4" w:space="0" w:color="auto"/>
            </w:tcBorders>
            <w:shd w:val="clear" w:color="auto" w:fill="auto"/>
            <w:vAlign w:val="center"/>
          </w:tcPr>
          <w:p w14:paraId="407B1947" w14:textId="5A9FC5E3" w:rsidR="007B119C" w:rsidRPr="00A52DB4" w:rsidRDefault="007B119C" w:rsidP="00B85951">
            <w:pPr>
              <w:pStyle w:val="Tabelarodek"/>
              <w:rPr>
                <w:rFonts w:cstheme="majorHAnsi"/>
              </w:rPr>
            </w:pPr>
            <w:r w:rsidRPr="00A52DB4">
              <w:rPr>
                <w:rFonts w:cstheme="majorHAnsi"/>
              </w:rPr>
              <w:t>76</w:t>
            </w:r>
          </w:p>
        </w:tc>
        <w:tc>
          <w:tcPr>
            <w:tcW w:w="1230" w:type="dxa"/>
            <w:tcBorders>
              <w:top w:val="nil"/>
              <w:left w:val="nil"/>
              <w:bottom w:val="single" w:sz="4" w:space="0" w:color="auto"/>
              <w:right w:val="single" w:sz="8" w:space="0" w:color="auto"/>
            </w:tcBorders>
            <w:shd w:val="clear" w:color="auto" w:fill="auto"/>
            <w:vAlign w:val="center"/>
          </w:tcPr>
          <w:p w14:paraId="4D858D50" w14:textId="0765EFF8" w:rsidR="007B119C" w:rsidRPr="00A52DB4" w:rsidRDefault="007B119C" w:rsidP="00B85951">
            <w:pPr>
              <w:pStyle w:val="Tabelarodek"/>
              <w:rPr>
                <w:rFonts w:cstheme="majorHAnsi"/>
              </w:rPr>
            </w:pPr>
            <w:r w:rsidRPr="00A52DB4">
              <w:rPr>
                <w:rFonts w:cstheme="majorHAnsi"/>
              </w:rPr>
              <w:t>-</w:t>
            </w:r>
          </w:p>
        </w:tc>
      </w:tr>
      <w:tr w:rsidR="00A52DB4" w:rsidRPr="00A52DB4" w14:paraId="3958B067" w14:textId="77777777" w:rsidTr="00B85951">
        <w:trPr>
          <w:trHeight w:val="321"/>
        </w:trPr>
        <w:tc>
          <w:tcPr>
            <w:tcW w:w="567" w:type="dxa"/>
            <w:vMerge/>
            <w:shd w:val="clear" w:color="auto" w:fill="F2F2F2" w:themeFill="background1" w:themeFillShade="F2"/>
            <w:vAlign w:val="center"/>
          </w:tcPr>
          <w:p w14:paraId="4C4CE9D5" w14:textId="77777777" w:rsidR="007B119C" w:rsidRPr="00A52DB4" w:rsidRDefault="007B119C" w:rsidP="00B85951">
            <w:pPr>
              <w:pStyle w:val="TabelaText"/>
            </w:pPr>
          </w:p>
        </w:tc>
        <w:tc>
          <w:tcPr>
            <w:tcW w:w="1558" w:type="dxa"/>
            <w:vMerge/>
            <w:vAlign w:val="center"/>
          </w:tcPr>
          <w:p w14:paraId="3DB36A5E" w14:textId="77777777" w:rsidR="007B119C" w:rsidRPr="00A52DB4" w:rsidRDefault="007B119C" w:rsidP="00B85951">
            <w:pPr>
              <w:pStyle w:val="Tabelarodek"/>
            </w:pPr>
          </w:p>
        </w:tc>
        <w:tc>
          <w:tcPr>
            <w:tcW w:w="3685" w:type="dxa"/>
          </w:tcPr>
          <w:p w14:paraId="270477C2" w14:textId="40B90CB4" w:rsidR="007B119C" w:rsidRPr="00A52DB4" w:rsidRDefault="007B119C" w:rsidP="00B85951">
            <w:pPr>
              <w:pStyle w:val="Tabelarodek"/>
            </w:pPr>
            <w:r w:rsidRPr="00A52DB4">
              <w:t>Zagrożenia chemiczne/ekologiczne</w:t>
            </w:r>
          </w:p>
        </w:tc>
        <w:tc>
          <w:tcPr>
            <w:tcW w:w="1021" w:type="dxa"/>
            <w:tcBorders>
              <w:top w:val="nil"/>
              <w:left w:val="single" w:sz="8" w:space="0" w:color="auto"/>
              <w:bottom w:val="single" w:sz="4" w:space="0" w:color="auto"/>
              <w:right w:val="single" w:sz="4" w:space="0" w:color="auto"/>
            </w:tcBorders>
            <w:shd w:val="clear" w:color="auto" w:fill="auto"/>
            <w:vAlign w:val="center"/>
          </w:tcPr>
          <w:p w14:paraId="71731E9F" w14:textId="43619008" w:rsidR="007B119C" w:rsidRPr="00A52DB4" w:rsidRDefault="007B119C" w:rsidP="00B85951">
            <w:pPr>
              <w:pStyle w:val="Tabelarodek"/>
              <w:rPr>
                <w:rFonts w:cstheme="majorHAnsi"/>
              </w:rPr>
            </w:pPr>
            <w:r w:rsidRPr="00A52DB4">
              <w:rPr>
                <w:rFonts w:cstheme="majorHAnsi"/>
              </w:rPr>
              <w:t>48/2</w:t>
            </w:r>
          </w:p>
        </w:tc>
        <w:tc>
          <w:tcPr>
            <w:tcW w:w="1120" w:type="dxa"/>
            <w:tcBorders>
              <w:top w:val="nil"/>
              <w:left w:val="nil"/>
              <w:bottom w:val="single" w:sz="4" w:space="0" w:color="auto"/>
              <w:right w:val="single" w:sz="4" w:space="0" w:color="auto"/>
            </w:tcBorders>
            <w:shd w:val="clear" w:color="auto" w:fill="auto"/>
            <w:vAlign w:val="center"/>
          </w:tcPr>
          <w:p w14:paraId="686AAF19" w14:textId="6446596F" w:rsidR="007B119C" w:rsidRPr="00A52DB4" w:rsidRDefault="007B119C" w:rsidP="00B85951">
            <w:pPr>
              <w:pStyle w:val="Tabelarodek"/>
              <w:rPr>
                <w:rFonts w:cstheme="majorHAnsi"/>
              </w:rPr>
            </w:pPr>
            <w:r w:rsidRPr="00A52DB4">
              <w:rPr>
                <w:rFonts w:cstheme="majorHAnsi"/>
              </w:rPr>
              <w:t>1/-</w:t>
            </w:r>
          </w:p>
        </w:tc>
        <w:tc>
          <w:tcPr>
            <w:tcW w:w="1230" w:type="dxa"/>
            <w:tcBorders>
              <w:top w:val="nil"/>
              <w:left w:val="nil"/>
              <w:bottom w:val="single" w:sz="4" w:space="0" w:color="auto"/>
              <w:right w:val="single" w:sz="8" w:space="0" w:color="auto"/>
            </w:tcBorders>
            <w:shd w:val="clear" w:color="auto" w:fill="auto"/>
            <w:vAlign w:val="center"/>
          </w:tcPr>
          <w:p w14:paraId="5FCC3D4E" w14:textId="6CC50901" w:rsidR="007B119C" w:rsidRPr="00A52DB4" w:rsidRDefault="007B119C" w:rsidP="00B85951">
            <w:pPr>
              <w:pStyle w:val="Tabelarodek"/>
              <w:rPr>
                <w:rFonts w:cstheme="majorHAnsi"/>
              </w:rPr>
            </w:pPr>
            <w:r w:rsidRPr="00A52DB4">
              <w:rPr>
                <w:rFonts w:cstheme="majorHAnsi"/>
              </w:rPr>
              <w:t>1/-</w:t>
            </w:r>
          </w:p>
        </w:tc>
      </w:tr>
      <w:tr w:rsidR="00A52DB4" w:rsidRPr="00A52DB4" w14:paraId="630A1525" w14:textId="77777777" w:rsidTr="00B85951">
        <w:trPr>
          <w:trHeight w:val="207"/>
        </w:trPr>
        <w:tc>
          <w:tcPr>
            <w:tcW w:w="567" w:type="dxa"/>
            <w:vMerge/>
            <w:shd w:val="clear" w:color="auto" w:fill="F2F2F2" w:themeFill="background1" w:themeFillShade="F2"/>
            <w:vAlign w:val="center"/>
          </w:tcPr>
          <w:p w14:paraId="1A743BCF" w14:textId="77777777" w:rsidR="007B119C" w:rsidRPr="00A52DB4" w:rsidRDefault="007B119C" w:rsidP="00B85951">
            <w:pPr>
              <w:pStyle w:val="TabelaText"/>
            </w:pPr>
          </w:p>
        </w:tc>
        <w:tc>
          <w:tcPr>
            <w:tcW w:w="1558" w:type="dxa"/>
            <w:vMerge/>
            <w:vAlign w:val="center"/>
          </w:tcPr>
          <w:p w14:paraId="78272640" w14:textId="77777777" w:rsidR="007B119C" w:rsidRPr="00A52DB4" w:rsidRDefault="007B119C" w:rsidP="00B85951">
            <w:pPr>
              <w:pStyle w:val="Tabelarodek"/>
            </w:pPr>
          </w:p>
        </w:tc>
        <w:tc>
          <w:tcPr>
            <w:tcW w:w="3685" w:type="dxa"/>
          </w:tcPr>
          <w:p w14:paraId="10F34BFB" w14:textId="7C6199F7" w:rsidR="007B119C" w:rsidRPr="00A52DB4" w:rsidRDefault="007B119C" w:rsidP="00B85951">
            <w:pPr>
              <w:pStyle w:val="Tabelarodek"/>
            </w:pPr>
            <w:r w:rsidRPr="00A52DB4">
              <w:t>Ratowanie zwierząt: wodne/ wysokościowe</w:t>
            </w:r>
          </w:p>
        </w:tc>
        <w:tc>
          <w:tcPr>
            <w:tcW w:w="1021" w:type="dxa"/>
            <w:tcBorders>
              <w:top w:val="nil"/>
              <w:left w:val="single" w:sz="8" w:space="0" w:color="auto"/>
              <w:bottom w:val="single" w:sz="4" w:space="0" w:color="auto"/>
              <w:right w:val="single" w:sz="4" w:space="0" w:color="auto"/>
            </w:tcBorders>
            <w:shd w:val="clear" w:color="auto" w:fill="auto"/>
            <w:vAlign w:val="center"/>
          </w:tcPr>
          <w:p w14:paraId="60B690DB" w14:textId="78426748" w:rsidR="007B119C" w:rsidRPr="00A52DB4" w:rsidRDefault="007B119C" w:rsidP="00B85951">
            <w:pPr>
              <w:pStyle w:val="Tabelarodek"/>
              <w:rPr>
                <w:rFonts w:cstheme="majorHAnsi"/>
              </w:rPr>
            </w:pPr>
            <w:r w:rsidRPr="00A52DB4">
              <w:rPr>
                <w:rFonts w:cstheme="majorHAnsi"/>
              </w:rPr>
              <w:t>56/5/2</w:t>
            </w:r>
          </w:p>
        </w:tc>
        <w:tc>
          <w:tcPr>
            <w:tcW w:w="1120" w:type="dxa"/>
            <w:tcBorders>
              <w:top w:val="nil"/>
              <w:left w:val="nil"/>
              <w:bottom w:val="single" w:sz="4" w:space="0" w:color="auto"/>
              <w:right w:val="single" w:sz="4" w:space="0" w:color="auto"/>
            </w:tcBorders>
            <w:shd w:val="clear" w:color="auto" w:fill="auto"/>
            <w:vAlign w:val="center"/>
          </w:tcPr>
          <w:p w14:paraId="56E015FF" w14:textId="445F0DF6" w:rsidR="007B119C" w:rsidRPr="00A52DB4" w:rsidRDefault="007B119C" w:rsidP="00B85951">
            <w:pPr>
              <w:pStyle w:val="Tabelarodek"/>
              <w:rPr>
                <w:rFonts w:cstheme="majorHAnsi"/>
              </w:rPr>
            </w:pPr>
            <w:r w:rsidRPr="00A52DB4">
              <w:rPr>
                <w:rFonts w:cstheme="majorHAnsi"/>
              </w:rPr>
              <w:t>-/-/-</w:t>
            </w:r>
          </w:p>
        </w:tc>
        <w:tc>
          <w:tcPr>
            <w:tcW w:w="1230" w:type="dxa"/>
            <w:tcBorders>
              <w:top w:val="nil"/>
              <w:left w:val="nil"/>
              <w:bottom w:val="single" w:sz="4" w:space="0" w:color="auto"/>
              <w:right w:val="single" w:sz="8" w:space="0" w:color="auto"/>
            </w:tcBorders>
            <w:shd w:val="clear" w:color="auto" w:fill="auto"/>
            <w:vAlign w:val="center"/>
          </w:tcPr>
          <w:p w14:paraId="6DB8BBD0" w14:textId="6BED0E66" w:rsidR="007B119C" w:rsidRPr="00A52DB4" w:rsidRDefault="007B119C" w:rsidP="00B85951">
            <w:pPr>
              <w:pStyle w:val="Tabelarodek"/>
              <w:rPr>
                <w:rFonts w:cstheme="majorHAnsi"/>
              </w:rPr>
            </w:pPr>
            <w:r w:rsidRPr="00A52DB4">
              <w:rPr>
                <w:rFonts w:cstheme="majorHAnsi"/>
              </w:rPr>
              <w:t>-/1/-</w:t>
            </w:r>
          </w:p>
        </w:tc>
      </w:tr>
      <w:tr w:rsidR="00A52DB4" w:rsidRPr="00A52DB4" w14:paraId="606F3240" w14:textId="77777777" w:rsidTr="00B85951">
        <w:trPr>
          <w:trHeight w:val="215"/>
        </w:trPr>
        <w:tc>
          <w:tcPr>
            <w:tcW w:w="567" w:type="dxa"/>
            <w:vMerge/>
            <w:shd w:val="clear" w:color="auto" w:fill="F2F2F2" w:themeFill="background1" w:themeFillShade="F2"/>
            <w:vAlign w:val="center"/>
          </w:tcPr>
          <w:p w14:paraId="14DA0C94" w14:textId="77777777" w:rsidR="007B119C" w:rsidRPr="00A52DB4" w:rsidRDefault="007B119C" w:rsidP="00B85951">
            <w:pPr>
              <w:pStyle w:val="TabelaText"/>
            </w:pPr>
          </w:p>
        </w:tc>
        <w:tc>
          <w:tcPr>
            <w:tcW w:w="1558" w:type="dxa"/>
            <w:vMerge/>
            <w:vAlign w:val="center"/>
          </w:tcPr>
          <w:p w14:paraId="0C213EF8" w14:textId="77777777" w:rsidR="007B119C" w:rsidRPr="00A52DB4" w:rsidRDefault="007B119C" w:rsidP="00B85951">
            <w:pPr>
              <w:pStyle w:val="Tabelarodek"/>
            </w:pPr>
          </w:p>
        </w:tc>
        <w:tc>
          <w:tcPr>
            <w:tcW w:w="3685" w:type="dxa"/>
          </w:tcPr>
          <w:p w14:paraId="72796238" w14:textId="77777777" w:rsidR="007B119C" w:rsidRPr="00A52DB4" w:rsidRDefault="007B119C" w:rsidP="00B85951">
            <w:pPr>
              <w:pStyle w:val="Tabelarodek"/>
            </w:pPr>
            <w:r w:rsidRPr="00A52DB4">
              <w:t>Powodowane przez siły natury</w:t>
            </w:r>
          </w:p>
        </w:tc>
        <w:tc>
          <w:tcPr>
            <w:tcW w:w="1021" w:type="dxa"/>
            <w:tcBorders>
              <w:top w:val="nil"/>
              <w:left w:val="single" w:sz="8" w:space="0" w:color="auto"/>
              <w:bottom w:val="single" w:sz="4" w:space="0" w:color="auto"/>
              <w:right w:val="single" w:sz="4" w:space="0" w:color="auto"/>
            </w:tcBorders>
            <w:shd w:val="clear" w:color="auto" w:fill="auto"/>
            <w:vAlign w:val="center"/>
          </w:tcPr>
          <w:p w14:paraId="35B9EC0A" w14:textId="5539CBBB" w:rsidR="007B119C" w:rsidRPr="00A52DB4" w:rsidRDefault="007B119C" w:rsidP="00B85951">
            <w:pPr>
              <w:pStyle w:val="Tabelarodek"/>
              <w:rPr>
                <w:rFonts w:cstheme="majorHAnsi"/>
              </w:rPr>
            </w:pPr>
            <w:r w:rsidRPr="00A52DB4">
              <w:rPr>
                <w:rFonts w:cstheme="majorHAnsi"/>
              </w:rPr>
              <w:t>117</w:t>
            </w:r>
          </w:p>
        </w:tc>
        <w:tc>
          <w:tcPr>
            <w:tcW w:w="1120" w:type="dxa"/>
            <w:tcBorders>
              <w:top w:val="nil"/>
              <w:left w:val="nil"/>
              <w:bottom w:val="single" w:sz="4" w:space="0" w:color="auto"/>
              <w:right w:val="single" w:sz="4" w:space="0" w:color="auto"/>
            </w:tcBorders>
            <w:shd w:val="clear" w:color="auto" w:fill="auto"/>
          </w:tcPr>
          <w:p w14:paraId="38A1127A" w14:textId="16C6F62F" w:rsidR="007B119C" w:rsidRPr="00A52DB4" w:rsidRDefault="007B119C" w:rsidP="00B85951">
            <w:pPr>
              <w:pStyle w:val="Tabelarodek"/>
              <w:rPr>
                <w:rFonts w:cstheme="majorHAnsi"/>
              </w:rPr>
            </w:pPr>
            <w:r w:rsidRPr="00A52DB4">
              <w:rPr>
                <w:rFonts w:cstheme="majorHAnsi"/>
              </w:rPr>
              <w:t>1</w:t>
            </w:r>
          </w:p>
        </w:tc>
        <w:tc>
          <w:tcPr>
            <w:tcW w:w="1230" w:type="dxa"/>
            <w:tcBorders>
              <w:top w:val="nil"/>
              <w:left w:val="nil"/>
              <w:bottom w:val="single" w:sz="4" w:space="0" w:color="auto"/>
              <w:right w:val="single" w:sz="8" w:space="0" w:color="auto"/>
            </w:tcBorders>
            <w:shd w:val="clear" w:color="auto" w:fill="auto"/>
            <w:vAlign w:val="center"/>
          </w:tcPr>
          <w:p w14:paraId="164E99CE" w14:textId="33C0CC12" w:rsidR="007B119C" w:rsidRPr="00A52DB4" w:rsidRDefault="007B119C" w:rsidP="00B85951">
            <w:pPr>
              <w:pStyle w:val="Tabelarodek"/>
              <w:rPr>
                <w:rFonts w:cstheme="majorHAnsi"/>
              </w:rPr>
            </w:pPr>
            <w:r w:rsidRPr="00A52DB4">
              <w:rPr>
                <w:rFonts w:cstheme="majorHAnsi"/>
              </w:rPr>
              <w:t>-</w:t>
            </w:r>
          </w:p>
        </w:tc>
      </w:tr>
      <w:tr w:rsidR="00A52DB4" w:rsidRPr="00A52DB4" w14:paraId="5720B5BE" w14:textId="77777777" w:rsidTr="00B85951">
        <w:trPr>
          <w:trHeight w:val="173"/>
        </w:trPr>
        <w:tc>
          <w:tcPr>
            <w:tcW w:w="567" w:type="dxa"/>
            <w:vMerge/>
            <w:shd w:val="clear" w:color="auto" w:fill="F2F2F2" w:themeFill="background1" w:themeFillShade="F2"/>
            <w:vAlign w:val="center"/>
          </w:tcPr>
          <w:p w14:paraId="24E7A6DB" w14:textId="77777777" w:rsidR="007B119C" w:rsidRPr="00A52DB4" w:rsidRDefault="007B119C" w:rsidP="00B85951">
            <w:pPr>
              <w:pStyle w:val="TabelaText"/>
            </w:pPr>
          </w:p>
        </w:tc>
        <w:tc>
          <w:tcPr>
            <w:tcW w:w="1558" w:type="dxa"/>
            <w:vMerge/>
            <w:vAlign w:val="center"/>
          </w:tcPr>
          <w:p w14:paraId="65F8DEB9" w14:textId="77777777" w:rsidR="007B119C" w:rsidRPr="00A52DB4" w:rsidRDefault="007B119C" w:rsidP="00B85951">
            <w:pPr>
              <w:pStyle w:val="Tabelarodek"/>
            </w:pPr>
          </w:p>
        </w:tc>
        <w:tc>
          <w:tcPr>
            <w:tcW w:w="3685" w:type="dxa"/>
          </w:tcPr>
          <w:p w14:paraId="17853DC5" w14:textId="67989738" w:rsidR="007B119C" w:rsidRPr="00A52DB4" w:rsidRDefault="007B119C" w:rsidP="00B85951">
            <w:pPr>
              <w:pStyle w:val="Tabelarodek"/>
            </w:pPr>
            <w:r w:rsidRPr="00A52DB4">
              <w:t>Inne</w:t>
            </w:r>
          </w:p>
        </w:tc>
        <w:tc>
          <w:tcPr>
            <w:tcW w:w="1021" w:type="dxa"/>
            <w:tcBorders>
              <w:top w:val="nil"/>
              <w:left w:val="single" w:sz="8" w:space="0" w:color="auto"/>
              <w:bottom w:val="single" w:sz="4" w:space="0" w:color="auto"/>
              <w:right w:val="single" w:sz="4" w:space="0" w:color="auto"/>
            </w:tcBorders>
            <w:shd w:val="clear" w:color="auto" w:fill="auto"/>
            <w:vAlign w:val="center"/>
          </w:tcPr>
          <w:p w14:paraId="6D9F6AE2" w14:textId="74EF0D6E" w:rsidR="007B119C" w:rsidRPr="00A52DB4" w:rsidRDefault="007B119C" w:rsidP="00B85951">
            <w:pPr>
              <w:pStyle w:val="Tabelarodek"/>
              <w:rPr>
                <w:rFonts w:cstheme="majorHAnsi"/>
              </w:rPr>
            </w:pPr>
            <w:r w:rsidRPr="00A52DB4">
              <w:rPr>
                <w:rFonts w:cstheme="majorHAnsi"/>
              </w:rPr>
              <w:t>1 210</w:t>
            </w:r>
          </w:p>
        </w:tc>
        <w:tc>
          <w:tcPr>
            <w:tcW w:w="1120" w:type="dxa"/>
            <w:tcBorders>
              <w:top w:val="nil"/>
              <w:left w:val="nil"/>
              <w:bottom w:val="single" w:sz="4" w:space="0" w:color="auto"/>
              <w:right w:val="single" w:sz="4" w:space="0" w:color="auto"/>
            </w:tcBorders>
            <w:shd w:val="clear" w:color="auto" w:fill="auto"/>
          </w:tcPr>
          <w:p w14:paraId="17D44269" w14:textId="33F83DCB" w:rsidR="007B119C" w:rsidRPr="00A52DB4" w:rsidRDefault="007B119C" w:rsidP="00B85951">
            <w:pPr>
              <w:pStyle w:val="Tabelarodek"/>
              <w:rPr>
                <w:rFonts w:cstheme="majorHAnsi"/>
              </w:rPr>
            </w:pPr>
            <w:r w:rsidRPr="00A52DB4">
              <w:rPr>
                <w:rFonts w:cstheme="majorHAnsi"/>
              </w:rPr>
              <w:t>28</w:t>
            </w:r>
          </w:p>
        </w:tc>
        <w:tc>
          <w:tcPr>
            <w:tcW w:w="1230" w:type="dxa"/>
            <w:tcBorders>
              <w:top w:val="nil"/>
              <w:left w:val="nil"/>
              <w:bottom w:val="single" w:sz="4" w:space="0" w:color="auto"/>
              <w:right w:val="single" w:sz="8" w:space="0" w:color="auto"/>
            </w:tcBorders>
            <w:shd w:val="clear" w:color="auto" w:fill="auto"/>
            <w:vAlign w:val="center"/>
          </w:tcPr>
          <w:p w14:paraId="4504759C" w14:textId="799D7EC0" w:rsidR="007B119C" w:rsidRPr="00A52DB4" w:rsidRDefault="007B119C" w:rsidP="00B85951">
            <w:pPr>
              <w:pStyle w:val="Tabelarodek"/>
              <w:rPr>
                <w:rFonts w:cstheme="majorHAnsi"/>
              </w:rPr>
            </w:pPr>
            <w:r w:rsidRPr="00A52DB4">
              <w:rPr>
                <w:rFonts w:cstheme="majorHAnsi"/>
              </w:rPr>
              <w:t>12</w:t>
            </w:r>
          </w:p>
        </w:tc>
      </w:tr>
      <w:tr w:rsidR="00A52DB4" w:rsidRPr="00A52DB4" w14:paraId="4245F913" w14:textId="77777777" w:rsidTr="00B85951">
        <w:trPr>
          <w:trHeight w:val="318"/>
        </w:trPr>
        <w:tc>
          <w:tcPr>
            <w:tcW w:w="567" w:type="dxa"/>
            <w:vMerge/>
            <w:shd w:val="clear" w:color="auto" w:fill="F2F2F2" w:themeFill="background1" w:themeFillShade="F2"/>
            <w:vAlign w:val="center"/>
          </w:tcPr>
          <w:p w14:paraId="1CE90C39" w14:textId="77777777" w:rsidR="007B119C" w:rsidRPr="00A52DB4" w:rsidRDefault="007B119C" w:rsidP="00B85951">
            <w:pPr>
              <w:pStyle w:val="TabelaText"/>
            </w:pPr>
          </w:p>
        </w:tc>
        <w:tc>
          <w:tcPr>
            <w:tcW w:w="1558" w:type="dxa"/>
            <w:vMerge/>
            <w:vAlign w:val="center"/>
          </w:tcPr>
          <w:p w14:paraId="3386A426" w14:textId="77777777" w:rsidR="007B119C" w:rsidRPr="00A52DB4" w:rsidRDefault="007B119C" w:rsidP="00B85951">
            <w:pPr>
              <w:pStyle w:val="Tabelarodek"/>
            </w:pPr>
          </w:p>
        </w:tc>
        <w:tc>
          <w:tcPr>
            <w:tcW w:w="3685" w:type="dxa"/>
          </w:tcPr>
          <w:p w14:paraId="4F541D8C" w14:textId="77777777" w:rsidR="007B119C" w:rsidRPr="00A52DB4" w:rsidRDefault="007B119C" w:rsidP="00B85951">
            <w:pPr>
              <w:pStyle w:val="Tabelarodek"/>
              <w:rPr>
                <w:b/>
              </w:rPr>
            </w:pPr>
            <w:r w:rsidRPr="00A52DB4">
              <w:rPr>
                <w:b/>
              </w:rPr>
              <w:t>Razem</w:t>
            </w:r>
          </w:p>
        </w:tc>
        <w:tc>
          <w:tcPr>
            <w:tcW w:w="1021" w:type="dxa"/>
            <w:tcBorders>
              <w:top w:val="nil"/>
              <w:left w:val="single" w:sz="8" w:space="0" w:color="auto"/>
              <w:bottom w:val="single" w:sz="4" w:space="0" w:color="auto"/>
              <w:right w:val="single" w:sz="4" w:space="0" w:color="auto"/>
            </w:tcBorders>
            <w:shd w:val="clear" w:color="auto" w:fill="auto"/>
            <w:vAlign w:val="center"/>
          </w:tcPr>
          <w:p w14:paraId="68FE523B" w14:textId="061BD60B" w:rsidR="007B119C" w:rsidRPr="00A52DB4" w:rsidRDefault="007B119C" w:rsidP="00B85951">
            <w:pPr>
              <w:pStyle w:val="Tabelarodek"/>
              <w:rPr>
                <w:rFonts w:cstheme="majorHAnsi"/>
                <w:b/>
              </w:rPr>
            </w:pPr>
            <w:r w:rsidRPr="00A52DB4">
              <w:rPr>
                <w:rFonts w:cstheme="majorHAnsi"/>
                <w:b/>
              </w:rPr>
              <w:t>2 026</w:t>
            </w:r>
          </w:p>
        </w:tc>
        <w:tc>
          <w:tcPr>
            <w:tcW w:w="1120" w:type="dxa"/>
            <w:tcBorders>
              <w:top w:val="nil"/>
              <w:left w:val="single" w:sz="4" w:space="0" w:color="auto"/>
              <w:bottom w:val="single" w:sz="4" w:space="0" w:color="auto"/>
              <w:right w:val="single" w:sz="4" w:space="0" w:color="auto"/>
            </w:tcBorders>
            <w:shd w:val="clear" w:color="auto" w:fill="auto"/>
            <w:vAlign w:val="center"/>
          </w:tcPr>
          <w:p w14:paraId="7FA5A17C" w14:textId="73D06A82" w:rsidR="007B119C" w:rsidRPr="00A52DB4" w:rsidRDefault="007B119C" w:rsidP="00B85951">
            <w:pPr>
              <w:pStyle w:val="Tabelarodek"/>
              <w:rPr>
                <w:rFonts w:cstheme="majorHAnsi"/>
                <w:b/>
              </w:rPr>
            </w:pPr>
            <w:r w:rsidRPr="00A52DB4">
              <w:rPr>
                <w:rFonts w:cstheme="majorHAnsi"/>
                <w:b/>
              </w:rPr>
              <w:t>119</w:t>
            </w:r>
          </w:p>
        </w:tc>
        <w:tc>
          <w:tcPr>
            <w:tcW w:w="1230" w:type="dxa"/>
            <w:vAlign w:val="center"/>
          </w:tcPr>
          <w:p w14:paraId="1030FC26" w14:textId="27C9DC79" w:rsidR="007B119C" w:rsidRPr="00A52DB4" w:rsidRDefault="007B119C" w:rsidP="00B85951">
            <w:pPr>
              <w:pStyle w:val="Tabelarodek"/>
              <w:rPr>
                <w:rFonts w:cstheme="majorHAnsi"/>
                <w:b/>
              </w:rPr>
            </w:pPr>
            <w:r w:rsidRPr="00A52DB4">
              <w:rPr>
                <w:rFonts w:cstheme="majorHAnsi"/>
                <w:b/>
              </w:rPr>
              <w:t>15</w:t>
            </w:r>
          </w:p>
        </w:tc>
      </w:tr>
      <w:tr w:rsidR="00A52DB4" w:rsidRPr="00A52DB4" w14:paraId="7EEAF645" w14:textId="77777777" w:rsidTr="00B85951">
        <w:trPr>
          <w:trHeight w:val="213"/>
        </w:trPr>
        <w:tc>
          <w:tcPr>
            <w:tcW w:w="567" w:type="dxa"/>
            <w:vMerge w:val="restart"/>
            <w:shd w:val="clear" w:color="auto" w:fill="F2F2F2" w:themeFill="background1" w:themeFillShade="F2"/>
            <w:vAlign w:val="center"/>
          </w:tcPr>
          <w:p w14:paraId="3B342B09" w14:textId="77777777" w:rsidR="007B119C" w:rsidRPr="00A52DB4" w:rsidRDefault="007B119C" w:rsidP="00B85951">
            <w:pPr>
              <w:pStyle w:val="TabelaText"/>
            </w:pPr>
            <w:r w:rsidRPr="00A52DB4">
              <w:t>2.</w:t>
            </w:r>
          </w:p>
        </w:tc>
        <w:tc>
          <w:tcPr>
            <w:tcW w:w="1558" w:type="dxa"/>
            <w:vMerge w:val="restart"/>
            <w:vAlign w:val="center"/>
          </w:tcPr>
          <w:p w14:paraId="5B63C718" w14:textId="77777777" w:rsidR="007B119C" w:rsidRPr="00A52DB4" w:rsidRDefault="007B119C" w:rsidP="00B85951">
            <w:pPr>
              <w:pStyle w:val="Tabelarodek"/>
            </w:pPr>
            <w:r w:rsidRPr="00A52DB4">
              <w:t>KM Policji</w:t>
            </w:r>
          </w:p>
          <w:p w14:paraId="1DD9C0DB" w14:textId="77777777" w:rsidR="007B119C" w:rsidRPr="00A52DB4" w:rsidRDefault="007B119C" w:rsidP="00B85951">
            <w:pPr>
              <w:pStyle w:val="Tabelarodek"/>
            </w:pPr>
            <w:r w:rsidRPr="00A52DB4">
              <w:t>w Białymstoku</w:t>
            </w:r>
          </w:p>
        </w:tc>
        <w:tc>
          <w:tcPr>
            <w:tcW w:w="3685" w:type="dxa"/>
          </w:tcPr>
          <w:p w14:paraId="45C862EE" w14:textId="77777777" w:rsidR="007B119C" w:rsidRPr="00A52DB4" w:rsidRDefault="007B119C" w:rsidP="00B85951">
            <w:pPr>
              <w:pStyle w:val="Tabelarodek"/>
            </w:pPr>
            <w:r w:rsidRPr="00A52DB4">
              <w:t>Kolizje</w:t>
            </w:r>
          </w:p>
        </w:tc>
        <w:tc>
          <w:tcPr>
            <w:tcW w:w="1021" w:type="dxa"/>
            <w:tcBorders>
              <w:top w:val="single" w:sz="4" w:space="0" w:color="auto"/>
              <w:left w:val="single" w:sz="8" w:space="0" w:color="auto"/>
              <w:bottom w:val="single" w:sz="4" w:space="0" w:color="auto"/>
              <w:right w:val="single" w:sz="4" w:space="0" w:color="auto"/>
            </w:tcBorders>
            <w:shd w:val="clear" w:color="auto" w:fill="auto"/>
            <w:vAlign w:val="center"/>
          </w:tcPr>
          <w:p w14:paraId="33882857" w14:textId="61BF5617" w:rsidR="007B119C" w:rsidRPr="00A52DB4" w:rsidRDefault="007B119C" w:rsidP="00B85951">
            <w:pPr>
              <w:pStyle w:val="Tabelarodek"/>
              <w:rPr>
                <w:rFonts w:cstheme="majorHAnsi"/>
              </w:rPr>
            </w:pPr>
            <w:r w:rsidRPr="00A52DB4">
              <w:rPr>
                <w:rFonts w:cstheme="majorHAnsi"/>
              </w:rPr>
              <w:t>4 035</w:t>
            </w:r>
          </w:p>
        </w:tc>
        <w:tc>
          <w:tcPr>
            <w:tcW w:w="1120" w:type="dxa"/>
            <w:tcBorders>
              <w:top w:val="nil"/>
              <w:left w:val="single" w:sz="4" w:space="0" w:color="auto"/>
              <w:bottom w:val="single" w:sz="4" w:space="0" w:color="auto"/>
              <w:right w:val="single" w:sz="4" w:space="0" w:color="auto"/>
            </w:tcBorders>
            <w:shd w:val="clear" w:color="auto" w:fill="auto"/>
            <w:vAlign w:val="center"/>
          </w:tcPr>
          <w:p w14:paraId="09807052" w14:textId="4DA07285" w:rsidR="007B119C" w:rsidRPr="00A52DB4" w:rsidRDefault="007B119C" w:rsidP="00B85951">
            <w:pPr>
              <w:pStyle w:val="Tabelarodek"/>
              <w:rPr>
                <w:rFonts w:cstheme="majorHAnsi"/>
              </w:rPr>
            </w:pPr>
            <w:r w:rsidRPr="00A52DB4">
              <w:rPr>
                <w:rFonts w:cstheme="majorHAnsi"/>
              </w:rPr>
              <w:t>1</w:t>
            </w:r>
          </w:p>
        </w:tc>
        <w:tc>
          <w:tcPr>
            <w:tcW w:w="1230" w:type="dxa"/>
            <w:vAlign w:val="center"/>
          </w:tcPr>
          <w:p w14:paraId="1F619DAF" w14:textId="48D4B9F2" w:rsidR="007B119C" w:rsidRPr="00A52DB4" w:rsidRDefault="007B119C" w:rsidP="00B85951">
            <w:pPr>
              <w:pStyle w:val="Tabelarodek"/>
              <w:rPr>
                <w:rFonts w:cstheme="majorHAnsi"/>
              </w:rPr>
            </w:pPr>
            <w:r w:rsidRPr="00A52DB4">
              <w:rPr>
                <w:rFonts w:cstheme="majorHAnsi"/>
              </w:rPr>
              <w:t>-</w:t>
            </w:r>
          </w:p>
        </w:tc>
      </w:tr>
      <w:tr w:rsidR="00A52DB4" w:rsidRPr="00A52DB4" w14:paraId="0A39A927" w14:textId="77777777" w:rsidTr="00B85951">
        <w:trPr>
          <w:trHeight w:val="227"/>
        </w:trPr>
        <w:tc>
          <w:tcPr>
            <w:tcW w:w="567" w:type="dxa"/>
            <w:vMerge/>
            <w:shd w:val="clear" w:color="auto" w:fill="F2F2F2" w:themeFill="background1" w:themeFillShade="F2"/>
            <w:vAlign w:val="center"/>
          </w:tcPr>
          <w:p w14:paraId="16F6C202" w14:textId="77777777" w:rsidR="007B119C" w:rsidRPr="00A52DB4" w:rsidRDefault="007B119C" w:rsidP="00B85951">
            <w:pPr>
              <w:pStyle w:val="TabelaText"/>
            </w:pPr>
          </w:p>
        </w:tc>
        <w:tc>
          <w:tcPr>
            <w:tcW w:w="1558" w:type="dxa"/>
            <w:vMerge/>
            <w:vAlign w:val="center"/>
          </w:tcPr>
          <w:p w14:paraId="137D93D5" w14:textId="77777777" w:rsidR="007B119C" w:rsidRPr="00A52DB4" w:rsidRDefault="007B119C" w:rsidP="00B85951">
            <w:pPr>
              <w:pStyle w:val="Tabelarodek"/>
            </w:pPr>
          </w:p>
        </w:tc>
        <w:tc>
          <w:tcPr>
            <w:tcW w:w="3685" w:type="dxa"/>
          </w:tcPr>
          <w:p w14:paraId="539D0255" w14:textId="77777777" w:rsidR="007B119C" w:rsidRPr="00A52DB4" w:rsidRDefault="007B119C" w:rsidP="00B85951">
            <w:pPr>
              <w:pStyle w:val="Tabelarodek"/>
            </w:pPr>
            <w:r w:rsidRPr="00A52DB4">
              <w:t>Wypadki drogowe</w:t>
            </w:r>
          </w:p>
        </w:tc>
        <w:tc>
          <w:tcPr>
            <w:tcW w:w="1021" w:type="dxa"/>
            <w:tcBorders>
              <w:top w:val="nil"/>
              <w:left w:val="single" w:sz="8" w:space="0" w:color="auto"/>
              <w:bottom w:val="single" w:sz="4" w:space="0" w:color="auto"/>
              <w:right w:val="single" w:sz="4" w:space="0" w:color="auto"/>
            </w:tcBorders>
            <w:shd w:val="clear" w:color="auto" w:fill="auto"/>
            <w:vAlign w:val="center"/>
          </w:tcPr>
          <w:p w14:paraId="496F5A4F" w14:textId="079C16CA" w:rsidR="007B119C" w:rsidRPr="00A52DB4" w:rsidRDefault="007B119C" w:rsidP="00B85951">
            <w:pPr>
              <w:pStyle w:val="Tabelarodek"/>
              <w:rPr>
                <w:rFonts w:cstheme="majorHAnsi"/>
              </w:rPr>
            </w:pPr>
            <w:r w:rsidRPr="00A52DB4">
              <w:rPr>
                <w:rFonts w:cstheme="majorHAnsi"/>
              </w:rPr>
              <w:t>53</w:t>
            </w:r>
          </w:p>
        </w:tc>
        <w:tc>
          <w:tcPr>
            <w:tcW w:w="1120" w:type="dxa"/>
            <w:tcBorders>
              <w:top w:val="nil"/>
              <w:left w:val="single" w:sz="4" w:space="0" w:color="auto"/>
              <w:bottom w:val="single" w:sz="4" w:space="0" w:color="auto"/>
              <w:right w:val="single" w:sz="4" w:space="0" w:color="auto"/>
            </w:tcBorders>
            <w:shd w:val="clear" w:color="auto" w:fill="auto"/>
            <w:vAlign w:val="center"/>
          </w:tcPr>
          <w:p w14:paraId="4FE863F6" w14:textId="7CFA49D8" w:rsidR="007B119C" w:rsidRPr="00A52DB4" w:rsidRDefault="007B119C" w:rsidP="00B85951">
            <w:pPr>
              <w:pStyle w:val="Tabelarodek"/>
              <w:rPr>
                <w:rFonts w:cstheme="majorHAnsi"/>
              </w:rPr>
            </w:pPr>
            <w:r w:rsidRPr="00A52DB4">
              <w:rPr>
                <w:rFonts w:cstheme="majorHAnsi"/>
              </w:rPr>
              <w:t>28</w:t>
            </w:r>
          </w:p>
        </w:tc>
        <w:tc>
          <w:tcPr>
            <w:tcW w:w="1230" w:type="dxa"/>
            <w:vAlign w:val="center"/>
          </w:tcPr>
          <w:p w14:paraId="214FB75A" w14:textId="179BFC9C" w:rsidR="007B119C" w:rsidRPr="00A52DB4" w:rsidRDefault="007B119C" w:rsidP="00B85951">
            <w:pPr>
              <w:pStyle w:val="Tabelarodek"/>
              <w:rPr>
                <w:rFonts w:cstheme="majorHAnsi"/>
              </w:rPr>
            </w:pPr>
            <w:r w:rsidRPr="00A52DB4">
              <w:rPr>
                <w:rFonts w:cstheme="majorHAnsi"/>
              </w:rPr>
              <w:t>4</w:t>
            </w:r>
          </w:p>
        </w:tc>
      </w:tr>
      <w:tr w:rsidR="00A52DB4" w:rsidRPr="00A52DB4" w14:paraId="33D68F18" w14:textId="77777777" w:rsidTr="00B85951">
        <w:trPr>
          <w:trHeight w:val="217"/>
        </w:trPr>
        <w:tc>
          <w:tcPr>
            <w:tcW w:w="567" w:type="dxa"/>
            <w:vMerge/>
            <w:shd w:val="clear" w:color="auto" w:fill="F2F2F2" w:themeFill="background1" w:themeFillShade="F2"/>
            <w:vAlign w:val="center"/>
          </w:tcPr>
          <w:p w14:paraId="611AEC25" w14:textId="77777777" w:rsidR="007B119C" w:rsidRPr="00A52DB4" w:rsidRDefault="007B119C" w:rsidP="00B85951">
            <w:pPr>
              <w:pStyle w:val="TabelaText"/>
            </w:pPr>
          </w:p>
        </w:tc>
        <w:tc>
          <w:tcPr>
            <w:tcW w:w="1558" w:type="dxa"/>
            <w:vMerge/>
            <w:vAlign w:val="center"/>
          </w:tcPr>
          <w:p w14:paraId="60E2435F" w14:textId="77777777" w:rsidR="007B119C" w:rsidRPr="00A52DB4" w:rsidRDefault="007B119C" w:rsidP="00B85951">
            <w:pPr>
              <w:pStyle w:val="Tabelarodek"/>
            </w:pPr>
          </w:p>
        </w:tc>
        <w:tc>
          <w:tcPr>
            <w:tcW w:w="3685" w:type="dxa"/>
          </w:tcPr>
          <w:p w14:paraId="633F7DFC" w14:textId="77777777" w:rsidR="007B119C" w:rsidRPr="00A52DB4" w:rsidRDefault="007B119C" w:rsidP="00B85951">
            <w:pPr>
              <w:pStyle w:val="Tabelarodek"/>
            </w:pPr>
            <w:r w:rsidRPr="00A52DB4">
              <w:t>Rozboje, napady</w:t>
            </w:r>
          </w:p>
        </w:tc>
        <w:tc>
          <w:tcPr>
            <w:tcW w:w="1021" w:type="dxa"/>
            <w:tcBorders>
              <w:top w:val="nil"/>
              <w:left w:val="single" w:sz="8" w:space="0" w:color="auto"/>
              <w:bottom w:val="single" w:sz="4" w:space="0" w:color="auto"/>
              <w:right w:val="single" w:sz="4" w:space="0" w:color="auto"/>
            </w:tcBorders>
            <w:shd w:val="clear" w:color="auto" w:fill="auto"/>
            <w:vAlign w:val="center"/>
          </w:tcPr>
          <w:p w14:paraId="15D10AA9" w14:textId="0CB2950D" w:rsidR="007B119C" w:rsidRPr="00A52DB4" w:rsidRDefault="007B119C" w:rsidP="00B85951">
            <w:pPr>
              <w:pStyle w:val="Tabelarodek"/>
              <w:rPr>
                <w:rFonts w:cstheme="majorHAnsi"/>
              </w:rPr>
            </w:pPr>
            <w:r w:rsidRPr="00A52DB4">
              <w:rPr>
                <w:rFonts w:cstheme="majorHAnsi"/>
              </w:rPr>
              <w:t>88</w:t>
            </w:r>
          </w:p>
        </w:tc>
        <w:tc>
          <w:tcPr>
            <w:tcW w:w="1120" w:type="dxa"/>
            <w:tcBorders>
              <w:top w:val="nil"/>
              <w:left w:val="single" w:sz="4" w:space="0" w:color="auto"/>
              <w:bottom w:val="single" w:sz="4" w:space="0" w:color="auto"/>
              <w:right w:val="single" w:sz="4" w:space="0" w:color="auto"/>
            </w:tcBorders>
            <w:shd w:val="clear" w:color="auto" w:fill="auto"/>
          </w:tcPr>
          <w:p w14:paraId="0F92AE45" w14:textId="19B28523" w:rsidR="007B119C" w:rsidRPr="00A52DB4" w:rsidRDefault="007B119C" w:rsidP="00B85951">
            <w:pPr>
              <w:pStyle w:val="Tabelarodek"/>
              <w:rPr>
                <w:rFonts w:cstheme="majorHAnsi"/>
              </w:rPr>
            </w:pPr>
            <w:r w:rsidRPr="00A52DB4">
              <w:rPr>
                <w:rFonts w:cstheme="majorHAnsi"/>
              </w:rPr>
              <w:t>3</w:t>
            </w:r>
          </w:p>
        </w:tc>
        <w:tc>
          <w:tcPr>
            <w:tcW w:w="1230" w:type="dxa"/>
            <w:vAlign w:val="center"/>
          </w:tcPr>
          <w:p w14:paraId="09343B60" w14:textId="52C5F399" w:rsidR="007B119C" w:rsidRPr="00A52DB4" w:rsidRDefault="007B119C" w:rsidP="00B85951">
            <w:pPr>
              <w:pStyle w:val="Tabelarodek"/>
              <w:rPr>
                <w:rFonts w:cstheme="majorHAnsi"/>
              </w:rPr>
            </w:pPr>
            <w:r w:rsidRPr="00A52DB4">
              <w:rPr>
                <w:rFonts w:cstheme="majorHAnsi"/>
              </w:rPr>
              <w:t>-</w:t>
            </w:r>
          </w:p>
        </w:tc>
      </w:tr>
      <w:tr w:rsidR="00A52DB4" w:rsidRPr="00A52DB4" w14:paraId="02A5B3CC" w14:textId="77777777" w:rsidTr="00B85951">
        <w:trPr>
          <w:trHeight w:val="221"/>
        </w:trPr>
        <w:tc>
          <w:tcPr>
            <w:tcW w:w="567" w:type="dxa"/>
            <w:vMerge/>
            <w:shd w:val="clear" w:color="auto" w:fill="F2F2F2" w:themeFill="background1" w:themeFillShade="F2"/>
            <w:vAlign w:val="center"/>
          </w:tcPr>
          <w:p w14:paraId="493C4E8E" w14:textId="77777777" w:rsidR="007B119C" w:rsidRPr="00A52DB4" w:rsidRDefault="007B119C" w:rsidP="00B85951">
            <w:pPr>
              <w:pStyle w:val="TabelaText"/>
            </w:pPr>
          </w:p>
        </w:tc>
        <w:tc>
          <w:tcPr>
            <w:tcW w:w="1558" w:type="dxa"/>
            <w:vMerge/>
            <w:vAlign w:val="center"/>
          </w:tcPr>
          <w:p w14:paraId="299E7853" w14:textId="77777777" w:rsidR="007B119C" w:rsidRPr="00A52DB4" w:rsidRDefault="007B119C" w:rsidP="00B85951">
            <w:pPr>
              <w:pStyle w:val="Tabelarodek"/>
            </w:pPr>
          </w:p>
        </w:tc>
        <w:tc>
          <w:tcPr>
            <w:tcW w:w="3685" w:type="dxa"/>
          </w:tcPr>
          <w:p w14:paraId="3F7AE0B8" w14:textId="77777777" w:rsidR="007B119C" w:rsidRPr="00A52DB4" w:rsidRDefault="007B119C" w:rsidP="00B85951">
            <w:pPr>
              <w:pStyle w:val="Tabelarodek"/>
            </w:pPr>
            <w:r w:rsidRPr="00A52DB4">
              <w:t>Kradzieże mienia oraz z włamaniem</w:t>
            </w:r>
          </w:p>
        </w:tc>
        <w:tc>
          <w:tcPr>
            <w:tcW w:w="1021" w:type="dxa"/>
            <w:tcBorders>
              <w:top w:val="nil"/>
              <w:left w:val="single" w:sz="8" w:space="0" w:color="auto"/>
              <w:bottom w:val="single" w:sz="4" w:space="0" w:color="auto"/>
              <w:right w:val="single" w:sz="4" w:space="0" w:color="auto"/>
            </w:tcBorders>
            <w:shd w:val="clear" w:color="auto" w:fill="auto"/>
            <w:vAlign w:val="center"/>
          </w:tcPr>
          <w:p w14:paraId="680BC124" w14:textId="33D569CA" w:rsidR="007B119C" w:rsidRPr="00A52DB4" w:rsidRDefault="007B119C" w:rsidP="00B85951">
            <w:pPr>
              <w:pStyle w:val="Tabelarodek"/>
              <w:rPr>
                <w:rFonts w:cstheme="majorHAnsi"/>
              </w:rPr>
            </w:pPr>
            <w:r w:rsidRPr="00A52DB4">
              <w:rPr>
                <w:rFonts w:cstheme="majorHAnsi"/>
              </w:rPr>
              <w:t>790</w:t>
            </w:r>
          </w:p>
        </w:tc>
        <w:tc>
          <w:tcPr>
            <w:tcW w:w="1120" w:type="dxa"/>
            <w:tcBorders>
              <w:top w:val="nil"/>
              <w:left w:val="single" w:sz="4" w:space="0" w:color="auto"/>
              <w:bottom w:val="single" w:sz="4" w:space="0" w:color="auto"/>
              <w:right w:val="single" w:sz="4" w:space="0" w:color="auto"/>
            </w:tcBorders>
            <w:shd w:val="clear" w:color="auto" w:fill="auto"/>
          </w:tcPr>
          <w:p w14:paraId="25FD7B2A" w14:textId="768B261A" w:rsidR="007B119C" w:rsidRPr="00A52DB4" w:rsidRDefault="007B119C" w:rsidP="00B85951">
            <w:pPr>
              <w:pStyle w:val="Tabelarodek"/>
              <w:rPr>
                <w:rFonts w:cstheme="majorHAnsi"/>
              </w:rPr>
            </w:pPr>
            <w:r w:rsidRPr="00A52DB4">
              <w:rPr>
                <w:rFonts w:cstheme="majorHAnsi"/>
              </w:rPr>
              <w:t>-</w:t>
            </w:r>
          </w:p>
        </w:tc>
        <w:tc>
          <w:tcPr>
            <w:tcW w:w="1230" w:type="dxa"/>
            <w:vAlign w:val="center"/>
          </w:tcPr>
          <w:p w14:paraId="086AC21E" w14:textId="1AC976BA" w:rsidR="007B119C" w:rsidRPr="00A52DB4" w:rsidRDefault="007B119C" w:rsidP="00B85951">
            <w:pPr>
              <w:pStyle w:val="Tabelarodek"/>
              <w:rPr>
                <w:rFonts w:cstheme="majorHAnsi"/>
              </w:rPr>
            </w:pPr>
            <w:r w:rsidRPr="00A52DB4">
              <w:rPr>
                <w:rFonts w:cstheme="majorHAnsi"/>
              </w:rPr>
              <w:t>-</w:t>
            </w:r>
          </w:p>
        </w:tc>
      </w:tr>
      <w:tr w:rsidR="00A52DB4" w:rsidRPr="00A52DB4" w14:paraId="3BAB16F3" w14:textId="77777777" w:rsidTr="00B85951">
        <w:trPr>
          <w:trHeight w:val="239"/>
        </w:trPr>
        <w:tc>
          <w:tcPr>
            <w:tcW w:w="567" w:type="dxa"/>
            <w:vMerge/>
            <w:shd w:val="clear" w:color="auto" w:fill="F2F2F2" w:themeFill="background1" w:themeFillShade="F2"/>
            <w:vAlign w:val="center"/>
          </w:tcPr>
          <w:p w14:paraId="29EF43BF" w14:textId="77777777" w:rsidR="007B119C" w:rsidRPr="00A52DB4" w:rsidRDefault="007B119C" w:rsidP="00B85951">
            <w:pPr>
              <w:pStyle w:val="TabelaText"/>
            </w:pPr>
          </w:p>
        </w:tc>
        <w:tc>
          <w:tcPr>
            <w:tcW w:w="1558" w:type="dxa"/>
            <w:vMerge/>
            <w:vAlign w:val="center"/>
          </w:tcPr>
          <w:p w14:paraId="5B06B76D" w14:textId="77777777" w:rsidR="007B119C" w:rsidRPr="00A52DB4" w:rsidRDefault="007B119C" w:rsidP="00B85951">
            <w:pPr>
              <w:pStyle w:val="Tabelarodek"/>
            </w:pPr>
          </w:p>
        </w:tc>
        <w:tc>
          <w:tcPr>
            <w:tcW w:w="3685" w:type="dxa"/>
          </w:tcPr>
          <w:p w14:paraId="2BB7B48E" w14:textId="77777777" w:rsidR="007B119C" w:rsidRPr="00A52DB4" w:rsidRDefault="007B119C" w:rsidP="00B85951">
            <w:pPr>
              <w:pStyle w:val="Tabelarodek"/>
            </w:pPr>
            <w:r w:rsidRPr="00A52DB4">
              <w:t>Zatrzymania nietrzeźwych kierowców</w:t>
            </w:r>
          </w:p>
        </w:tc>
        <w:tc>
          <w:tcPr>
            <w:tcW w:w="1021" w:type="dxa"/>
            <w:tcBorders>
              <w:top w:val="nil"/>
              <w:left w:val="single" w:sz="8" w:space="0" w:color="auto"/>
              <w:bottom w:val="single" w:sz="4" w:space="0" w:color="auto"/>
              <w:right w:val="single" w:sz="4" w:space="0" w:color="auto"/>
            </w:tcBorders>
            <w:shd w:val="clear" w:color="auto" w:fill="auto"/>
            <w:vAlign w:val="center"/>
          </w:tcPr>
          <w:p w14:paraId="41966AE7" w14:textId="4E457B62" w:rsidR="007B119C" w:rsidRPr="00A52DB4" w:rsidRDefault="007B119C" w:rsidP="00B85951">
            <w:pPr>
              <w:pStyle w:val="Tabelarodek"/>
              <w:rPr>
                <w:rFonts w:cstheme="majorHAnsi"/>
              </w:rPr>
            </w:pPr>
            <w:r w:rsidRPr="00A52DB4">
              <w:rPr>
                <w:rFonts w:cstheme="majorHAnsi"/>
              </w:rPr>
              <w:t>432</w:t>
            </w:r>
          </w:p>
        </w:tc>
        <w:tc>
          <w:tcPr>
            <w:tcW w:w="1120" w:type="dxa"/>
            <w:tcBorders>
              <w:top w:val="nil"/>
              <w:left w:val="single" w:sz="4" w:space="0" w:color="auto"/>
              <w:bottom w:val="single" w:sz="4" w:space="0" w:color="auto"/>
              <w:right w:val="single" w:sz="4" w:space="0" w:color="auto"/>
            </w:tcBorders>
            <w:shd w:val="clear" w:color="auto" w:fill="auto"/>
          </w:tcPr>
          <w:p w14:paraId="428FE60D" w14:textId="0FC2B95F" w:rsidR="007B119C" w:rsidRPr="00A52DB4" w:rsidRDefault="007B119C" w:rsidP="00B85951">
            <w:pPr>
              <w:pStyle w:val="Tabelarodek"/>
              <w:rPr>
                <w:rFonts w:cstheme="majorHAnsi"/>
              </w:rPr>
            </w:pPr>
            <w:r w:rsidRPr="00A52DB4">
              <w:rPr>
                <w:rFonts w:cstheme="majorHAnsi"/>
              </w:rPr>
              <w:t>-</w:t>
            </w:r>
          </w:p>
        </w:tc>
        <w:tc>
          <w:tcPr>
            <w:tcW w:w="1230" w:type="dxa"/>
            <w:vAlign w:val="center"/>
          </w:tcPr>
          <w:p w14:paraId="25795B2A" w14:textId="1FF30CCC" w:rsidR="007B119C" w:rsidRPr="00A52DB4" w:rsidRDefault="007B119C" w:rsidP="00B85951">
            <w:pPr>
              <w:pStyle w:val="Tabelarodek"/>
              <w:rPr>
                <w:rFonts w:cstheme="majorHAnsi"/>
              </w:rPr>
            </w:pPr>
            <w:r w:rsidRPr="00A52DB4">
              <w:rPr>
                <w:rFonts w:cstheme="majorHAnsi"/>
              </w:rPr>
              <w:t>-</w:t>
            </w:r>
          </w:p>
        </w:tc>
      </w:tr>
      <w:tr w:rsidR="00A52DB4" w:rsidRPr="00A52DB4" w14:paraId="12BD675F" w14:textId="77777777" w:rsidTr="00B85951">
        <w:trPr>
          <w:trHeight w:val="194"/>
        </w:trPr>
        <w:tc>
          <w:tcPr>
            <w:tcW w:w="567" w:type="dxa"/>
            <w:vMerge/>
            <w:shd w:val="clear" w:color="auto" w:fill="F2F2F2" w:themeFill="background1" w:themeFillShade="F2"/>
            <w:vAlign w:val="center"/>
          </w:tcPr>
          <w:p w14:paraId="2D9C4710" w14:textId="77777777" w:rsidR="007B119C" w:rsidRPr="00A52DB4" w:rsidRDefault="007B119C" w:rsidP="00B85951">
            <w:pPr>
              <w:pStyle w:val="TabelaText"/>
            </w:pPr>
          </w:p>
        </w:tc>
        <w:tc>
          <w:tcPr>
            <w:tcW w:w="1558" w:type="dxa"/>
            <w:vMerge/>
            <w:vAlign w:val="center"/>
          </w:tcPr>
          <w:p w14:paraId="5F5F0208" w14:textId="77777777" w:rsidR="007B119C" w:rsidRPr="00A52DB4" w:rsidRDefault="007B119C" w:rsidP="00B85951">
            <w:pPr>
              <w:pStyle w:val="Tabelarodek"/>
            </w:pPr>
          </w:p>
        </w:tc>
        <w:tc>
          <w:tcPr>
            <w:tcW w:w="3685" w:type="dxa"/>
          </w:tcPr>
          <w:p w14:paraId="5ADDE936" w14:textId="77777777" w:rsidR="007B119C" w:rsidRPr="00A52DB4" w:rsidRDefault="007B119C" w:rsidP="00B85951">
            <w:pPr>
              <w:pStyle w:val="Tabelarodek"/>
            </w:pPr>
            <w:r w:rsidRPr="00A52DB4">
              <w:t>Podłożenia ładunku wybuchowego</w:t>
            </w:r>
          </w:p>
        </w:tc>
        <w:tc>
          <w:tcPr>
            <w:tcW w:w="1021" w:type="dxa"/>
            <w:tcBorders>
              <w:top w:val="nil"/>
              <w:left w:val="single" w:sz="8" w:space="0" w:color="auto"/>
              <w:bottom w:val="single" w:sz="4" w:space="0" w:color="auto"/>
              <w:right w:val="single" w:sz="4" w:space="0" w:color="auto"/>
            </w:tcBorders>
            <w:shd w:val="clear" w:color="auto" w:fill="auto"/>
            <w:vAlign w:val="center"/>
          </w:tcPr>
          <w:p w14:paraId="0E48A392" w14:textId="6050E316" w:rsidR="007B119C" w:rsidRPr="00A52DB4" w:rsidRDefault="007B119C" w:rsidP="00B85951">
            <w:pPr>
              <w:pStyle w:val="Tabelarodek"/>
              <w:rPr>
                <w:rFonts w:cstheme="majorHAnsi"/>
              </w:rPr>
            </w:pPr>
            <w:r w:rsidRPr="00A52DB4">
              <w:rPr>
                <w:rFonts w:cstheme="majorHAnsi"/>
              </w:rPr>
              <w:t>9</w:t>
            </w:r>
          </w:p>
        </w:tc>
        <w:tc>
          <w:tcPr>
            <w:tcW w:w="1120" w:type="dxa"/>
            <w:tcBorders>
              <w:top w:val="nil"/>
              <w:left w:val="single" w:sz="4" w:space="0" w:color="auto"/>
              <w:bottom w:val="single" w:sz="4" w:space="0" w:color="auto"/>
              <w:right w:val="single" w:sz="4" w:space="0" w:color="auto"/>
            </w:tcBorders>
            <w:shd w:val="clear" w:color="auto" w:fill="auto"/>
          </w:tcPr>
          <w:p w14:paraId="13B7E18C" w14:textId="09484D10" w:rsidR="007B119C" w:rsidRPr="00A52DB4" w:rsidRDefault="007B119C" w:rsidP="00B85951">
            <w:pPr>
              <w:pStyle w:val="Tabelarodek"/>
              <w:rPr>
                <w:rFonts w:cstheme="majorHAnsi"/>
              </w:rPr>
            </w:pPr>
            <w:r w:rsidRPr="00A52DB4">
              <w:rPr>
                <w:rFonts w:cstheme="majorHAnsi"/>
              </w:rPr>
              <w:t>-</w:t>
            </w:r>
          </w:p>
        </w:tc>
        <w:tc>
          <w:tcPr>
            <w:tcW w:w="1230" w:type="dxa"/>
            <w:vAlign w:val="center"/>
          </w:tcPr>
          <w:p w14:paraId="1054729B" w14:textId="4CBBFD79" w:rsidR="007B119C" w:rsidRPr="00A52DB4" w:rsidRDefault="007B119C" w:rsidP="00B85951">
            <w:pPr>
              <w:pStyle w:val="Tabelarodek"/>
              <w:rPr>
                <w:rFonts w:cstheme="majorHAnsi"/>
              </w:rPr>
            </w:pPr>
            <w:r w:rsidRPr="00A52DB4">
              <w:rPr>
                <w:rFonts w:cstheme="majorHAnsi"/>
              </w:rPr>
              <w:t>-</w:t>
            </w:r>
          </w:p>
        </w:tc>
      </w:tr>
      <w:tr w:rsidR="00A52DB4" w:rsidRPr="00A52DB4" w14:paraId="63CBE7E6" w14:textId="77777777" w:rsidTr="00B85951">
        <w:trPr>
          <w:trHeight w:val="194"/>
        </w:trPr>
        <w:tc>
          <w:tcPr>
            <w:tcW w:w="567" w:type="dxa"/>
            <w:vMerge/>
            <w:shd w:val="clear" w:color="auto" w:fill="F2F2F2" w:themeFill="background1" w:themeFillShade="F2"/>
            <w:vAlign w:val="center"/>
          </w:tcPr>
          <w:p w14:paraId="073370CC" w14:textId="77777777" w:rsidR="007B119C" w:rsidRPr="00A52DB4" w:rsidRDefault="007B119C" w:rsidP="00B85951">
            <w:pPr>
              <w:pStyle w:val="TabelaText"/>
            </w:pPr>
          </w:p>
        </w:tc>
        <w:tc>
          <w:tcPr>
            <w:tcW w:w="1558" w:type="dxa"/>
            <w:vMerge/>
            <w:vAlign w:val="center"/>
          </w:tcPr>
          <w:p w14:paraId="5B7AE7F2" w14:textId="77777777" w:rsidR="007B119C" w:rsidRPr="00A52DB4" w:rsidRDefault="007B119C" w:rsidP="00B85951">
            <w:pPr>
              <w:pStyle w:val="Tabelarodek"/>
            </w:pPr>
          </w:p>
        </w:tc>
        <w:tc>
          <w:tcPr>
            <w:tcW w:w="3685" w:type="dxa"/>
          </w:tcPr>
          <w:p w14:paraId="152124B4" w14:textId="77777777" w:rsidR="007B119C" w:rsidRPr="00A52DB4" w:rsidRDefault="007B119C" w:rsidP="00B85951">
            <w:pPr>
              <w:pStyle w:val="Tabelarodek"/>
            </w:pPr>
            <w:r w:rsidRPr="00A52DB4">
              <w:t>Zabójstwa/samobójstwa/gwałty</w:t>
            </w:r>
          </w:p>
        </w:tc>
        <w:tc>
          <w:tcPr>
            <w:tcW w:w="1021" w:type="dxa"/>
            <w:tcBorders>
              <w:top w:val="nil"/>
              <w:left w:val="single" w:sz="8" w:space="0" w:color="auto"/>
              <w:bottom w:val="single" w:sz="4" w:space="0" w:color="auto"/>
              <w:right w:val="single" w:sz="4" w:space="0" w:color="auto"/>
            </w:tcBorders>
            <w:shd w:val="clear" w:color="auto" w:fill="auto"/>
            <w:vAlign w:val="center"/>
          </w:tcPr>
          <w:p w14:paraId="3389D58C" w14:textId="5DD17818" w:rsidR="007B119C" w:rsidRPr="00A52DB4" w:rsidRDefault="007B119C" w:rsidP="00B85951">
            <w:pPr>
              <w:pStyle w:val="Tabelarodek"/>
              <w:rPr>
                <w:rFonts w:cstheme="majorHAnsi"/>
              </w:rPr>
            </w:pPr>
            <w:r w:rsidRPr="00A52DB4">
              <w:rPr>
                <w:rFonts w:cstheme="majorHAnsi"/>
              </w:rPr>
              <w:t>1/154/12</w:t>
            </w:r>
          </w:p>
        </w:tc>
        <w:tc>
          <w:tcPr>
            <w:tcW w:w="1120" w:type="dxa"/>
            <w:tcBorders>
              <w:top w:val="nil"/>
              <w:left w:val="single" w:sz="4" w:space="0" w:color="auto"/>
              <w:bottom w:val="single" w:sz="4" w:space="0" w:color="auto"/>
              <w:right w:val="single" w:sz="4" w:space="0" w:color="auto"/>
            </w:tcBorders>
            <w:shd w:val="clear" w:color="auto" w:fill="auto"/>
          </w:tcPr>
          <w:p w14:paraId="49D232A0" w14:textId="3BF0D543" w:rsidR="007B119C" w:rsidRPr="00A52DB4" w:rsidRDefault="007B119C" w:rsidP="00B85951">
            <w:pPr>
              <w:pStyle w:val="Tabelarodek"/>
              <w:rPr>
                <w:rFonts w:cstheme="majorHAnsi"/>
              </w:rPr>
            </w:pPr>
            <w:r w:rsidRPr="00A52DB4">
              <w:rPr>
                <w:rFonts w:cstheme="majorHAnsi"/>
              </w:rPr>
              <w:t>-/106/2</w:t>
            </w:r>
          </w:p>
        </w:tc>
        <w:tc>
          <w:tcPr>
            <w:tcW w:w="1230" w:type="dxa"/>
          </w:tcPr>
          <w:p w14:paraId="1FED0B01" w14:textId="21669DF2" w:rsidR="007B119C" w:rsidRPr="00A52DB4" w:rsidRDefault="007B119C" w:rsidP="00B85951">
            <w:pPr>
              <w:pStyle w:val="Tabelarodek"/>
              <w:rPr>
                <w:rFonts w:cstheme="majorHAnsi"/>
              </w:rPr>
            </w:pPr>
            <w:r w:rsidRPr="00A52DB4">
              <w:rPr>
                <w:rFonts w:cstheme="majorHAnsi"/>
              </w:rPr>
              <w:t>1/36/-</w:t>
            </w:r>
          </w:p>
        </w:tc>
      </w:tr>
      <w:tr w:rsidR="00A52DB4" w:rsidRPr="00A52DB4" w14:paraId="3B62210D" w14:textId="77777777" w:rsidTr="00B85951">
        <w:trPr>
          <w:trHeight w:val="194"/>
        </w:trPr>
        <w:tc>
          <w:tcPr>
            <w:tcW w:w="567" w:type="dxa"/>
            <w:vMerge/>
            <w:shd w:val="clear" w:color="auto" w:fill="F2F2F2" w:themeFill="background1" w:themeFillShade="F2"/>
            <w:vAlign w:val="center"/>
          </w:tcPr>
          <w:p w14:paraId="208C47C9" w14:textId="77777777" w:rsidR="007B119C" w:rsidRPr="00A52DB4" w:rsidRDefault="007B119C" w:rsidP="00B85951">
            <w:pPr>
              <w:pStyle w:val="TabelaText"/>
            </w:pPr>
          </w:p>
        </w:tc>
        <w:tc>
          <w:tcPr>
            <w:tcW w:w="1558" w:type="dxa"/>
            <w:vMerge/>
            <w:vAlign w:val="center"/>
          </w:tcPr>
          <w:p w14:paraId="40AAACB5" w14:textId="77777777" w:rsidR="007B119C" w:rsidRPr="00A52DB4" w:rsidRDefault="007B119C" w:rsidP="00B85951">
            <w:pPr>
              <w:pStyle w:val="Tabelarodek"/>
            </w:pPr>
          </w:p>
        </w:tc>
        <w:tc>
          <w:tcPr>
            <w:tcW w:w="3685" w:type="dxa"/>
          </w:tcPr>
          <w:p w14:paraId="6EB0688E" w14:textId="5F4F2E2B" w:rsidR="007B119C" w:rsidRPr="00A52DB4" w:rsidRDefault="007B119C" w:rsidP="00B85951">
            <w:pPr>
              <w:pStyle w:val="Tabelarodek"/>
            </w:pPr>
            <w:r w:rsidRPr="00A52DB4">
              <w:t>Na tle rasistowskim</w:t>
            </w:r>
          </w:p>
        </w:tc>
        <w:tc>
          <w:tcPr>
            <w:tcW w:w="1021" w:type="dxa"/>
            <w:tcBorders>
              <w:top w:val="nil"/>
              <w:left w:val="single" w:sz="8" w:space="0" w:color="auto"/>
              <w:bottom w:val="single" w:sz="4" w:space="0" w:color="auto"/>
              <w:right w:val="single" w:sz="4" w:space="0" w:color="auto"/>
            </w:tcBorders>
            <w:shd w:val="clear" w:color="auto" w:fill="auto"/>
            <w:vAlign w:val="center"/>
          </w:tcPr>
          <w:p w14:paraId="00A7F066" w14:textId="5FE1644D" w:rsidR="007B119C" w:rsidRPr="00A52DB4" w:rsidRDefault="007B119C" w:rsidP="00B85951">
            <w:pPr>
              <w:pStyle w:val="Tabelarodek"/>
              <w:rPr>
                <w:rFonts w:cstheme="majorHAnsi"/>
              </w:rPr>
            </w:pPr>
            <w:r w:rsidRPr="00A52DB4">
              <w:rPr>
                <w:rFonts w:cstheme="majorHAnsi"/>
              </w:rPr>
              <w:t>1</w:t>
            </w:r>
          </w:p>
        </w:tc>
        <w:tc>
          <w:tcPr>
            <w:tcW w:w="1120" w:type="dxa"/>
            <w:tcBorders>
              <w:top w:val="nil"/>
              <w:left w:val="single" w:sz="4" w:space="0" w:color="auto"/>
              <w:bottom w:val="single" w:sz="4" w:space="0" w:color="auto"/>
              <w:right w:val="single" w:sz="4" w:space="0" w:color="auto"/>
            </w:tcBorders>
            <w:shd w:val="clear" w:color="auto" w:fill="auto"/>
          </w:tcPr>
          <w:p w14:paraId="45BE203E" w14:textId="5C23BCA1" w:rsidR="007B119C" w:rsidRPr="00A52DB4" w:rsidRDefault="007B119C" w:rsidP="00B85951">
            <w:pPr>
              <w:pStyle w:val="Tabelarodek"/>
              <w:rPr>
                <w:rFonts w:cstheme="majorHAnsi"/>
              </w:rPr>
            </w:pPr>
            <w:r w:rsidRPr="00A52DB4">
              <w:rPr>
                <w:rFonts w:cstheme="majorHAnsi"/>
              </w:rPr>
              <w:t>-</w:t>
            </w:r>
          </w:p>
        </w:tc>
        <w:tc>
          <w:tcPr>
            <w:tcW w:w="1230" w:type="dxa"/>
            <w:vAlign w:val="center"/>
          </w:tcPr>
          <w:p w14:paraId="29E7C44A" w14:textId="762DABC4" w:rsidR="007B119C" w:rsidRPr="00A52DB4" w:rsidRDefault="007B119C" w:rsidP="00B85951">
            <w:pPr>
              <w:pStyle w:val="Tabelarodek"/>
              <w:rPr>
                <w:rFonts w:cstheme="majorHAnsi"/>
              </w:rPr>
            </w:pPr>
            <w:r w:rsidRPr="00A52DB4">
              <w:rPr>
                <w:rFonts w:cstheme="majorHAnsi"/>
              </w:rPr>
              <w:t>-</w:t>
            </w:r>
          </w:p>
        </w:tc>
      </w:tr>
      <w:tr w:rsidR="00A52DB4" w:rsidRPr="00A52DB4" w14:paraId="7E5F0247" w14:textId="77777777" w:rsidTr="00B85951">
        <w:trPr>
          <w:trHeight w:val="194"/>
        </w:trPr>
        <w:tc>
          <w:tcPr>
            <w:tcW w:w="567" w:type="dxa"/>
            <w:vMerge/>
            <w:shd w:val="clear" w:color="auto" w:fill="F2F2F2" w:themeFill="background1" w:themeFillShade="F2"/>
            <w:vAlign w:val="center"/>
          </w:tcPr>
          <w:p w14:paraId="3E9AC537" w14:textId="77777777" w:rsidR="007B119C" w:rsidRPr="00A52DB4" w:rsidRDefault="007B119C" w:rsidP="00B85951">
            <w:pPr>
              <w:pStyle w:val="TabelaText"/>
            </w:pPr>
          </w:p>
        </w:tc>
        <w:tc>
          <w:tcPr>
            <w:tcW w:w="1558" w:type="dxa"/>
            <w:vMerge/>
            <w:vAlign w:val="center"/>
          </w:tcPr>
          <w:p w14:paraId="528CB27C" w14:textId="77777777" w:rsidR="007B119C" w:rsidRPr="00A52DB4" w:rsidRDefault="007B119C" w:rsidP="00B85951">
            <w:pPr>
              <w:pStyle w:val="Tabelarodek"/>
            </w:pPr>
          </w:p>
        </w:tc>
        <w:tc>
          <w:tcPr>
            <w:tcW w:w="3685" w:type="dxa"/>
          </w:tcPr>
          <w:p w14:paraId="7AA82146" w14:textId="208B7E2D" w:rsidR="007B119C" w:rsidRPr="00A52DB4" w:rsidRDefault="007B119C" w:rsidP="00B85951">
            <w:pPr>
              <w:pStyle w:val="Tabelarodek"/>
            </w:pPr>
            <w:r w:rsidRPr="00A52DB4">
              <w:t>Inne, np. niewybuchy</w:t>
            </w:r>
          </w:p>
        </w:tc>
        <w:tc>
          <w:tcPr>
            <w:tcW w:w="1021" w:type="dxa"/>
            <w:tcBorders>
              <w:top w:val="nil"/>
              <w:left w:val="single" w:sz="8" w:space="0" w:color="auto"/>
              <w:bottom w:val="single" w:sz="4" w:space="0" w:color="auto"/>
              <w:right w:val="single" w:sz="4" w:space="0" w:color="auto"/>
            </w:tcBorders>
            <w:shd w:val="clear" w:color="auto" w:fill="auto"/>
            <w:vAlign w:val="center"/>
          </w:tcPr>
          <w:p w14:paraId="1F117FA8" w14:textId="584AFDD2" w:rsidR="007B119C" w:rsidRPr="00A52DB4" w:rsidRDefault="007B119C" w:rsidP="00B85951">
            <w:pPr>
              <w:pStyle w:val="Tabelarodek"/>
              <w:rPr>
                <w:rFonts w:cstheme="majorHAnsi"/>
                <w:bCs/>
              </w:rPr>
            </w:pPr>
            <w:r w:rsidRPr="00A52DB4">
              <w:rPr>
                <w:rFonts w:cstheme="majorHAnsi"/>
                <w:bCs/>
              </w:rPr>
              <w:t>4</w:t>
            </w:r>
          </w:p>
        </w:tc>
        <w:tc>
          <w:tcPr>
            <w:tcW w:w="1120" w:type="dxa"/>
            <w:tcBorders>
              <w:top w:val="nil"/>
              <w:left w:val="single" w:sz="4" w:space="0" w:color="auto"/>
              <w:bottom w:val="single" w:sz="4" w:space="0" w:color="auto"/>
              <w:right w:val="single" w:sz="4" w:space="0" w:color="auto"/>
            </w:tcBorders>
            <w:shd w:val="clear" w:color="auto" w:fill="auto"/>
          </w:tcPr>
          <w:p w14:paraId="7D5B0201" w14:textId="050EE3FA" w:rsidR="007B119C" w:rsidRPr="00A52DB4" w:rsidRDefault="007B119C" w:rsidP="00B85951">
            <w:pPr>
              <w:pStyle w:val="Tabelarodek"/>
              <w:rPr>
                <w:rFonts w:cstheme="majorHAnsi"/>
                <w:bCs/>
              </w:rPr>
            </w:pPr>
            <w:r w:rsidRPr="00A52DB4">
              <w:rPr>
                <w:rFonts w:cstheme="majorHAnsi"/>
              </w:rPr>
              <w:t>-</w:t>
            </w:r>
          </w:p>
        </w:tc>
        <w:tc>
          <w:tcPr>
            <w:tcW w:w="1230" w:type="dxa"/>
            <w:vAlign w:val="center"/>
          </w:tcPr>
          <w:p w14:paraId="2768E67D" w14:textId="43084472" w:rsidR="007B119C" w:rsidRPr="00A52DB4" w:rsidRDefault="007B119C" w:rsidP="00B85951">
            <w:pPr>
              <w:pStyle w:val="Tabelarodek"/>
              <w:rPr>
                <w:rFonts w:cstheme="majorHAnsi"/>
              </w:rPr>
            </w:pPr>
            <w:r w:rsidRPr="00A52DB4">
              <w:rPr>
                <w:rFonts w:cstheme="majorHAnsi"/>
                <w:bCs/>
              </w:rPr>
              <w:t>-</w:t>
            </w:r>
          </w:p>
        </w:tc>
      </w:tr>
      <w:tr w:rsidR="00A52DB4" w:rsidRPr="00A52DB4" w14:paraId="017A214F" w14:textId="77777777" w:rsidTr="00B85951">
        <w:tc>
          <w:tcPr>
            <w:tcW w:w="567" w:type="dxa"/>
            <w:vMerge/>
            <w:shd w:val="clear" w:color="auto" w:fill="F2F2F2" w:themeFill="background1" w:themeFillShade="F2"/>
            <w:vAlign w:val="center"/>
          </w:tcPr>
          <w:p w14:paraId="1DE758D4" w14:textId="77777777" w:rsidR="007B119C" w:rsidRPr="00A52DB4" w:rsidRDefault="007B119C" w:rsidP="00B85951">
            <w:pPr>
              <w:pStyle w:val="TabelaText"/>
            </w:pPr>
          </w:p>
        </w:tc>
        <w:tc>
          <w:tcPr>
            <w:tcW w:w="1558" w:type="dxa"/>
            <w:vMerge/>
            <w:vAlign w:val="center"/>
          </w:tcPr>
          <w:p w14:paraId="4F477A62" w14:textId="77777777" w:rsidR="007B119C" w:rsidRPr="00A52DB4" w:rsidRDefault="007B119C" w:rsidP="00B85951">
            <w:pPr>
              <w:pStyle w:val="Tabelarodek"/>
            </w:pPr>
          </w:p>
        </w:tc>
        <w:tc>
          <w:tcPr>
            <w:tcW w:w="3685" w:type="dxa"/>
          </w:tcPr>
          <w:p w14:paraId="042ED261" w14:textId="77777777" w:rsidR="007B119C" w:rsidRPr="00A52DB4" w:rsidRDefault="007B119C" w:rsidP="00B85951">
            <w:pPr>
              <w:pStyle w:val="Tabelarodek"/>
              <w:rPr>
                <w:b/>
              </w:rPr>
            </w:pPr>
            <w:r w:rsidRPr="00A52DB4">
              <w:rPr>
                <w:b/>
              </w:rPr>
              <w:t>Razem</w:t>
            </w:r>
          </w:p>
        </w:tc>
        <w:tc>
          <w:tcPr>
            <w:tcW w:w="1021" w:type="dxa"/>
            <w:tcBorders>
              <w:top w:val="nil"/>
              <w:left w:val="single" w:sz="8" w:space="0" w:color="auto"/>
              <w:bottom w:val="single" w:sz="4" w:space="0" w:color="auto"/>
              <w:right w:val="single" w:sz="4" w:space="0" w:color="auto"/>
            </w:tcBorders>
            <w:shd w:val="clear" w:color="auto" w:fill="auto"/>
            <w:vAlign w:val="center"/>
          </w:tcPr>
          <w:p w14:paraId="13497F60" w14:textId="04569E5B" w:rsidR="007B119C" w:rsidRPr="00A52DB4" w:rsidRDefault="007B119C" w:rsidP="00B85951">
            <w:pPr>
              <w:pStyle w:val="Tabelarodek"/>
              <w:rPr>
                <w:rFonts w:cstheme="majorHAnsi"/>
                <w:b/>
                <w:bCs/>
              </w:rPr>
            </w:pPr>
            <w:r w:rsidRPr="00A52DB4">
              <w:rPr>
                <w:rFonts w:cstheme="majorHAnsi"/>
                <w:b/>
                <w:bCs/>
              </w:rPr>
              <w:t>5 579</w:t>
            </w:r>
          </w:p>
        </w:tc>
        <w:tc>
          <w:tcPr>
            <w:tcW w:w="1120" w:type="dxa"/>
            <w:tcBorders>
              <w:top w:val="nil"/>
              <w:left w:val="single" w:sz="4" w:space="0" w:color="auto"/>
              <w:bottom w:val="single" w:sz="4" w:space="0" w:color="auto"/>
              <w:right w:val="single" w:sz="4" w:space="0" w:color="auto"/>
            </w:tcBorders>
            <w:shd w:val="clear" w:color="auto" w:fill="auto"/>
            <w:vAlign w:val="center"/>
          </w:tcPr>
          <w:p w14:paraId="05A838D5" w14:textId="36270F5B" w:rsidR="007B119C" w:rsidRPr="00A52DB4" w:rsidRDefault="007B119C" w:rsidP="00B85951">
            <w:pPr>
              <w:pStyle w:val="Tabelarodek"/>
              <w:rPr>
                <w:rFonts w:cstheme="majorHAnsi"/>
                <w:b/>
                <w:bCs/>
              </w:rPr>
            </w:pPr>
            <w:r w:rsidRPr="00A52DB4">
              <w:rPr>
                <w:rFonts w:cstheme="majorHAnsi"/>
                <w:b/>
              </w:rPr>
              <w:t>140</w:t>
            </w:r>
          </w:p>
        </w:tc>
        <w:tc>
          <w:tcPr>
            <w:tcW w:w="1230" w:type="dxa"/>
            <w:vAlign w:val="center"/>
          </w:tcPr>
          <w:p w14:paraId="2198E446" w14:textId="6A8D2369" w:rsidR="007B119C" w:rsidRPr="00A52DB4" w:rsidRDefault="007B119C" w:rsidP="00B85951">
            <w:pPr>
              <w:pStyle w:val="Tabelarodek"/>
              <w:rPr>
                <w:rFonts w:cstheme="majorHAnsi"/>
                <w:b/>
              </w:rPr>
            </w:pPr>
            <w:r w:rsidRPr="00A52DB4">
              <w:rPr>
                <w:rFonts w:cstheme="majorHAnsi"/>
                <w:b/>
                <w:bCs/>
              </w:rPr>
              <w:t>41</w:t>
            </w:r>
          </w:p>
        </w:tc>
      </w:tr>
      <w:tr w:rsidR="00A52DB4" w:rsidRPr="00A52DB4" w14:paraId="76861C98" w14:textId="77777777" w:rsidTr="00B85951">
        <w:trPr>
          <w:trHeight w:val="236"/>
        </w:trPr>
        <w:tc>
          <w:tcPr>
            <w:tcW w:w="567" w:type="dxa"/>
            <w:vMerge w:val="restart"/>
            <w:shd w:val="clear" w:color="auto" w:fill="F2F2F2" w:themeFill="background1" w:themeFillShade="F2"/>
            <w:vAlign w:val="center"/>
          </w:tcPr>
          <w:p w14:paraId="455C78F0" w14:textId="3564642B" w:rsidR="007B119C" w:rsidRPr="00A52DB4" w:rsidRDefault="007B119C" w:rsidP="00B85951">
            <w:pPr>
              <w:pStyle w:val="TabelaText"/>
            </w:pPr>
            <w:r w:rsidRPr="00A52DB4">
              <w:t>3.</w:t>
            </w:r>
          </w:p>
        </w:tc>
        <w:tc>
          <w:tcPr>
            <w:tcW w:w="1558" w:type="dxa"/>
            <w:vMerge w:val="restart"/>
            <w:vAlign w:val="center"/>
          </w:tcPr>
          <w:p w14:paraId="07987399" w14:textId="77777777" w:rsidR="007B119C" w:rsidRPr="00A52DB4" w:rsidRDefault="007B119C" w:rsidP="00B85951">
            <w:pPr>
              <w:pStyle w:val="Tabelarodek"/>
            </w:pPr>
            <w:r w:rsidRPr="00A52DB4">
              <w:t>Straż Miejska</w:t>
            </w:r>
          </w:p>
          <w:p w14:paraId="7E975C71" w14:textId="77777777" w:rsidR="007B119C" w:rsidRPr="00A52DB4" w:rsidRDefault="007B119C" w:rsidP="00B85951">
            <w:pPr>
              <w:pStyle w:val="Tabelarodek"/>
            </w:pPr>
            <w:r w:rsidRPr="00A52DB4">
              <w:t>w Białymstoku</w:t>
            </w:r>
          </w:p>
        </w:tc>
        <w:tc>
          <w:tcPr>
            <w:tcW w:w="3685" w:type="dxa"/>
          </w:tcPr>
          <w:p w14:paraId="0FC24D2B" w14:textId="77777777" w:rsidR="007B119C" w:rsidRPr="00A52DB4" w:rsidRDefault="007B119C" w:rsidP="00B85951">
            <w:pPr>
              <w:pStyle w:val="Tabelarodek"/>
            </w:pPr>
            <w:r w:rsidRPr="00A52DB4">
              <w:t>Nałożone mandaty karne</w:t>
            </w:r>
          </w:p>
        </w:tc>
        <w:tc>
          <w:tcPr>
            <w:tcW w:w="1021" w:type="dxa"/>
            <w:tcBorders>
              <w:top w:val="single" w:sz="4" w:space="0" w:color="auto"/>
              <w:left w:val="single" w:sz="8" w:space="0" w:color="auto"/>
              <w:bottom w:val="single" w:sz="4" w:space="0" w:color="auto"/>
              <w:right w:val="single" w:sz="4" w:space="0" w:color="auto"/>
            </w:tcBorders>
            <w:shd w:val="clear" w:color="auto" w:fill="auto"/>
            <w:vAlign w:val="center"/>
          </w:tcPr>
          <w:p w14:paraId="2C1736AD" w14:textId="0A05AF0D" w:rsidR="007B119C" w:rsidRPr="00A52DB4" w:rsidRDefault="007B119C" w:rsidP="00B85951">
            <w:pPr>
              <w:pStyle w:val="Tabelarodek"/>
              <w:rPr>
                <w:rFonts w:cstheme="majorHAnsi"/>
              </w:rPr>
            </w:pPr>
            <w:r w:rsidRPr="00A52DB4">
              <w:rPr>
                <w:rFonts w:cstheme="majorHAnsi"/>
              </w:rPr>
              <w:t>5 842</w:t>
            </w:r>
          </w:p>
        </w:tc>
        <w:tc>
          <w:tcPr>
            <w:tcW w:w="1120" w:type="dxa"/>
            <w:tcBorders>
              <w:top w:val="nil"/>
              <w:left w:val="single" w:sz="4" w:space="0" w:color="auto"/>
              <w:bottom w:val="single" w:sz="4" w:space="0" w:color="auto"/>
              <w:right w:val="single" w:sz="4" w:space="0" w:color="auto"/>
            </w:tcBorders>
            <w:shd w:val="clear" w:color="auto" w:fill="auto"/>
          </w:tcPr>
          <w:p w14:paraId="11994C57" w14:textId="52E5C448" w:rsidR="007B119C" w:rsidRPr="00A52DB4" w:rsidRDefault="007B119C" w:rsidP="00B85951">
            <w:pPr>
              <w:pStyle w:val="Tabelarodek"/>
              <w:rPr>
                <w:rFonts w:cstheme="majorHAnsi"/>
              </w:rPr>
            </w:pPr>
            <w:r w:rsidRPr="00A52DB4">
              <w:rPr>
                <w:rFonts w:cstheme="majorHAnsi"/>
              </w:rPr>
              <w:t>-</w:t>
            </w:r>
          </w:p>
        </w:tc>
        <w:tc>
          <w:tcPr>
            <w:tcW w:w="1230" w:type="dxa"/>
          </w:tcPr>
          <w:p w14:paraId="41124FA4" w14:textId="6B522992" w:rsidR="007B119C" w:rsidRPr="00A52DB4" w:rsidRDefault="007B119C" w:rsidP="00B85951">
            <w:pPr>
              <w:pStyle w:val="Tabelarodek"/>
              <w:rPr>
                <w:rFonts w:cstheme="majorHAnsi"/>
              </w:rPr>
            </w:pPr>
            <w:r w:rsidRPr="00A52DB4">
              <w:rPr>
                <w:rFonts w:cstheme="majorHAnsi"/>
              </w:rPr>
              <w:t>-</w:t>
            </w:r>
          </w:p>
        </w:tc>
      </w:tr>
      <w:tr w:rsidR="00A52DB4" w:rsidRPr="00A52DB4" w14:paraId="23B8AB03" w14:textId="77777777" w:rsidTr="00B85951">
        <w:trPr>
          <w:trHeight w:val="208"/>
        </w:trPr>
        <w:tc>
          <w:tcPr>
            <w:tcW w:w="567" w:type="dxa"/>
            <w:vMerge/>
            <w:shd w:val="clear" w:color="auto" w:fill="F2F2F2" w:themeFill="background1" w:themeFillShade="F2"/>
            <w:vAlign w:val="center"/>
          </w:tcPr>
          <w:p w14:paraId="1203E124" w14:textId="77777777" w:rsidR="007B119C" w:rsidRPr="00A52DB4" w:rsidRDefault="007B119C" w:rsidP="00B85951">
            <w:pPr>
              <w:pStyle w:val="TabelaText"/>
            </w:pPr>
          </w:p>
        </w:tc>
        <w:tc>
          <w:tcPr>
            <w:tcW w:w="1558" w:type="dxa"/>
            <w:vMerge/>
          </w:tcPr>
          <w:p w14:paraId="39E0E78A" w14:textId="77777777" w:rsidR="007B119C" w:rsidRPr="00A52DB4" w:rsidRDefault="007B119C" w:rsidP="00B85951">
            <w:pPr>
              <w:pStyle w:val="Tabelarodek"/>
            </w:pPr>
          </w:p>
        </w:tc>
        <w:tc>
          <w:tcPr>
            <w:tcW w:w="3685" w:type="dxa"/>
          </w:tcPr>
          <w:p w14:paraId="041F5B39" w14:textId="77777777" w:rsidR="007B119C" w:rsidRPr="00A52DB4" w:rsidRDefault="007B119C" w:rsidP="00B85951">
            <w:pPr>
              <w:pStyle w:val="Tabelarodek"/>
            </w:pPr>
            <w:r w:rsidRPr="00A52DB4">
              <w:t>Wnioski do sądu</w:t>
            </w:r>
          </w:p>
        </w:tc>
        <w:tc>
          <w:tcPr>
            <w:tcW w:w="1021" w:type="dxa"/>
            <w:tcBorders>
              <w:top w:val="nil"/>
              <w:left w:val="single" w:sz="8" w:space="0" w:color="auto"/>
              <w:bottom w:val="single" w:sz="4" w:space="0" w:color="auto"/>
              <w:right w:val="single" w:sz="4" w:space="0" w:color="auto"/>
            </w:tcBorders>
            <w:shd w:val="clear" w:color="auto" w:fill="auto"/>
            <w:vAlign w:val="center"/>
          </w:tcPr>
          <w:p w14:paraId="41FB5520" w14:textId="24B303EF" w:rsidR="007B119C" w:rsidRPr="00A52DB4" w:rsidRDefault="007B119C" w:rsidP="00B85951">
            <w:pPr>
              <w:pStyle w:val="Tabelarodek"/>
              <w:rPr>
                <w:rFonts w:cstheme="majorHAnsi"/>
              </w:rPr>
            </w:pPr>
            <w:r w:rsidRPr="00A52DB4">
              <w:rPr>
                <w:rFonts w:cstheme="majorHAnsi"/>
              </w:rPr>
              <w:t>3</w:t>
            </w:r>
          </w:p>
        </w:tc>
        <w:tc>
          <w:tcPr>
            <w:tcW w:w="1120" w:type="dxa"/>
            <w:tcBorders>
              <w:top w:val="nil"/>
              <w:left w:val="single" w:sz="4" w:space="0" w:color="auto"/>
              <w:bottom w:val="single" w:sz="4" w:space="0" w:color="auto"/>
              <w:right w:val="single" w:sz="4" w:space="0" w:color="auto"/>
            </w:tcBorders>
            <w:shd w:val="clear" w:color="auto" w:fill="auto"/>
          </w:tcPr>
          <w:p w14:paraId="61FD8809" w14:textId="682E3275" w:rsidR="007B119C" w:rsidRPr="00A52DB4" w:rsidRDefault="007B119C" w:rsidP="00B85951">
            <w:pPr>
              <w:pStyle w:val="Tabelarodek"/>
              <w:rPr>
                <w:rFonts w:cstheme="majorHAnsi"/>
              </w:rPr>
            </w:pPr>
            <w:r w:rsidRPr="00A52DB4">
              <w:rPr>
                <w:rFonts w:cstheme="majorHAnsi"/>
              </w:rPr>
              <w:t>-</w:t>
            </w:r>
          </w:p>
        </w:tc>
        <w:tc>
          <w:tcPr>
            <w:tcW w:w="1230" w:type="dxa"/>
          </w:tcPr>
          <w:p w14:paraId="5658B22F" w14:textId="320C1907" w:rsidR="007B119C" w:rsidRPr="00A52DB4" w:rsidRDefault="007B119C" w:rsidP="00B85951">
            <w:pPr>
              <w:pStyle w:val="Tabelarodek"/>
              <w:rPr>
                <w:rFonts w:cstheme="majorHAnsi"/>
              </w:rPr>
            </w:pPr>
            <w:r w:rsidRPr="00A52DB4">
              <w:rPr>
                <w:rFonts w:cstheme="majorHAnsi"/>
              </w:rPr>
              <w:t>-</w:t>
            </w:r>
          </w:p>
        </w:tc>
      </w:tr>
      <w:tr w:rsidR="00A52DB4" w:rsidRPr="00A52DB4" w14:paraId="1F246AC4" w14:textId="77777777" w:rsidTr="00B85951">
        <w:trPr>
          <w:trHeight w:val="226"/>
        </w:trPr>
        <w:tc>
          <w:tcPr>
            <w:tcW w:w="567" w:type="dxa"/>
            <w:vMerge/>
            <w:shd w:val="clear" w:color="auto" w:fill="F2F2F2" w:themeFill="background1" w:themeFillShade="F2"/>
            <w:vAlign w:val="center"/>
          </w:tcPr>
          <w:p w14:paraId="7E85682E" w14:textId="77777777" w:rsidR="007B119C" w:rsidRPr="00A52DB4" w:rsidRDefault="007B119C" w:rsidP="00B85951">
            <w:pPr>
              <w:pStyle w:val="TabelaText"/>
            </w:pPr>
          </w:p>
        </w:tc>
        <w:tc>
          <w:tcPr>
            <w:tcW w:w="1558" w:type="dxa"/>
            <w:vMerge/>
          </w:tcPr>
          <w:p w14:paraId="5EFAA199" w14:textId="77777777" w:rsidR="007B119C" w:rsidRPr="00A52DB4" w:rsidRDefault="007B119C" w:rsidP="00B85951">
            <w:pPr>
              <w:pStyle w:val="Tabelarodek"/>
            </w:pPr>
          </w:p>
        </w:tc>
        <w:tc>
          <w:tcPr>
            <w:tcW w:w="3685" w:type="dxa"/>
          </w:tcPr>
          <w:p w14:paraId="50165235" w14:textId="77777777" w:rsidR="007B119C" w:rsidRPr="00A52DB4" w:rsidRDefault="007B119C" w:rsidP="00B85951">
            <w:pPr>
              <w:pStyle w:val="Tabelarodek"/>
            </w:pPr>
            <w:r w:rsidRPr="00A52DB4">
              <w:t>Zatrzymanie nietrzeźwych</w:t>
            </w:r>
          </w:p>
        </w:tc>
        <w:tc>
          <w:tcPr>
            <w:tcW w:w="1021" w:type="dxa"/>
            <w:tcBorders>
              <w:top w:val="nil"/>
              <w:left w:val="single" w:sz="8" w:space="0" w:color="auto"/>
              <w:bottom w:val="single" w:sz="4" w:space="0" w:color="auto"/>
              <w:right w:val="single" w:sz="4" w:space="0" w:color="auto"/>
            </w:tcBorders>
            <w:shd w:val="clear" w:color="auto" w:fill="auto"/>
            <w:vAlign w:val="center"/>
          </w:tcPr>
          <w:p w14:paraId="035C9D1D" w14:textId="17193CB9" w:rsidR="007B119C" w:rsidRPr="00A52DB4" w:rsidRDefault="007B119C" w:rsidP="00B85951">
            <w:pPr>
              <w:pStyle w:val="Tabelarodek"/>
              <w:rPr>
                <w:rFonts w:cstheme="majorHAnsi"/>
              </w:rPr>
            </w:pPr>
            <w:r w:rsidRPr="00A52DB4">
              <w:rPr>
                <w:rFonts w:cstheme="majorHAnsi"/>
              </w:rPr>
              <w:t>1 492</w:t>
            </w:r>
          </w:p>
        </w:tc>
        <w:tc>
          <w:tcPr>
            <w:tcW w:w="1120" w:type="dxa"/>
            <w:tcBorders>
              <w:top w:val="nil"/>
              <w:left w:val="single" w:sz="4" w:space="0" w:color="auto"/>
              <w:bottom w:val="single" w:sz="4" w:space="0" w:color="auto"/>
              <w:right w:val="single" w:sz="4" w:space="0" w:color="auto"/>
            </w:tcBorders>
            <w:shd w:val="clear" w:color="auto" w:fill="auto"/>
          </w:tcPr>
          <w:p w14:paraId="13041D8E" w14:textId="7AB1449F" w:rsidR="007B119C" w:rsidRPr="00A52DB4" w:rsidRDefault="007B119C" w:rsidP="00B85951">
            <w:pPr>
              <w:pStyle w:val="Tabelarodek"/>
              <w:rPr>
                <w:rFonts w:cstheme="majorHAnsi"/>
              </w:rPr>
            </w:pPr>
            <w:r w:rsidRPr="00A52DB4">
              <w:rPr>
                <w:rFonts w:cstheme="majorHAnsi"/>
              </w:rPr>
              <w:t>-</w:t>
            </w:r>
          </w:p>
        </w:tc>
        <w:tc>
          <w:tcPr>
            <w:tcW w:w="1230" w:type="dxa"/>
          </w:tcPr>
          <w:p w14:paraId="1FEE9705" w14:textId="7DA28078" w:rsidR="007B119C" w:rsidRPr="00A52DB4" w:rsidRDefault="007B119C" w:rsidP="00B85951">
            <w:pPr>
              <w:pStyle w:val="Tabelarodek"/>
              <w:rPr>
                <w:rFonts w:cstheme="majorHAnsi"/>
              </w:rPr>
            </w:pPr>
            <w:r w:rsidRPr="00A52DB4">
              <w:rPr>
                <w:rFonts w:cstheme="majorHAnsi"/>
              </w:rPr>
              <w:t>-</w:t>
            </w:r>
          </w:p>
        </w:tc>
      </w:tr>
      <w:tr w:rsidR="00A52DB4" w:rsidRPr="00A52DB4" w14:paraId="2FDE2D15" w14:textId="77777777" w:rsidTr="00B85951">
        <w:trPr>
          <w:trHeight w:val="202"/>
        </w:trPr>
        <w:tc>
          <w:tcPr>
            <w:tcW w:w="567" w:type="dxa"/>
            <w:vMerge/>
            <w:shd w:val="clear" w:color="auto" w:fill="F2F2F2" w:themeFill="background1" w:themeFillShade="F2"/>
            <w:vAlign w:val="center"/>
          </w:tcPr>
          <w:p w14:paraId="5320B3C6" w14:textId="77777777" w:rsidR="007B119C" w:rsidRPr="00A52DB4" w:rsidRDefault="007B119C" w:rsidP="00B85951">
            <w:pPr>
              <w:pStyle w:val="TabelaText"/>
            </w:pPr>
          </w:p>
        </w:tc>
        <w:tc>
          <w:tcPr>
            <w:tcW w:w="1558" w:type="dxa"/>
            <w:vMerge/>
          </w:tcPr>
          <w:p w14:paraId="289D9337" w14:textId="77777777" w:rsidR="007B119C" w:rsidRPr="00A52DB4" w:rsidRDefault="007B119C" w:rsidP="00B85951">
            <w:pPr>
              <w:pStyle w:val="Tabelarodek"/>
            </w:pPr>
          </w:p>
        </w:tc>
        <w:tc>
          <w:tcPr>
            <w:tcW w:w="3685" w:type="dxa"/>
          </w:tcPr>
          <w:p w14:paraId="4025681E" w14:textId="77777777" w:rsidR="007B119C" w:rsidRPr="00A52DB4" w:rsidRDefault="007B119C" w:rsidP="00B85951">
            <w:pPr>
              <w:pStyle w:val="Tabelarodek"/>
            </w:pPr>
            <w:r w:rsidRPr="00A52DB4">
              <w:t>Zaśmiecanie miasta</w:t>
            </w:r>
          </w:p>
        </w:tc>
        <w:tc>
          <w:tcPr>
            <w:tcW w:w="1021" w:type="dxa"/>
            <w:tcBorders>
              <w:top w:val="nil"/>
              <w:left w:val="single" w:sz="8" w:space="0" w:color="auto"/>
              <w:bottom w:val="single" w:sz="4" w:space="0" w:color="auto"/>
              <w:right w:val="single" w:sz="4" w:space="0" w:color="auto"/>
            </w:tcBorders>
            <w:shd w:val="clear" w:color="auto" w:fill="auto"/>
            <w:vAlign w:val="center"/>
          </w:tcPr>
          <w:p w14:paraId="76181725" w14:textId="299D2BB0" w:rsidR="007B119C" w:rsidRPr="00A52DB4" w:rsidRDefault="007B119C" w:rsidP="00B85951">
            <w:pPr>
              <w:pStyle w:val="Tabelarodek"/>
              <w:rPr>
                <w:rFonts w:cstheme="majorHAnsi"/>
              </w:rPr>
            </w:pPr>
            <w:r w:rsidRPr="00A52DB4">
              <w:rPr>
                <w:rFonts w:cstheme="majorHAnsi"/>
              </w:rPr>
              <w:t>7</w:t>
            </w:r>
          </w:p>
        </w:tc>
        <w:tc>
          <w:tcPr>
            <w:tcW w:w="1120" w:type="dxa"/>
            <w:tcBorders>
              <w:top w:val="nil"/>
              <w:left w:val="single" w:sz="4" w:space="0" w:color="auto"/>
              <w:bottom w:val="single" w:sz="4" w:space="0" w:color="auto"/>
              <w:right w:val="single" w:sz="4" w:space="0" w:color="auto"/>
            </w:tcBorders>
            <w:shd w:val="clear" w:color="auto" w:fill="auto"/>
          </w:tcPr>
          <w:p w14:paraId="153CD4E3" w14:textId="13D8498C" w:rsidR="007B119C" w:rsidRPr="00A52DB4" w:rsidRDefault="007B119C" w:rsidP="00B85951">
            <w:pPr>
              <w:pStyle w:val="Tabelarodek"/>
              <w:rPr>
                <w:rFonts w:cstheme="majorHAnsi"/>
              </w:rPr>
            </w:pPr>
            <w:r w:rsidRPr="00A52DB4">
              <w:rPr>
                <w:rFonts w:cstheme="majorHAnsi"/>
              </w:rPr>
              <w:t>-</w:t>
            </w:r>
          </w:p>
        </w:tc>
        <w:tc>
          <w:tcPr>
            <w:tcW w:w="1230" w:type="dxa"/>
          </w:tcPr>
          <w:p w14:paraId="59BFD869" w14:textId="316A0A33" w:rsidR="007B119C" w:rsidRPr="00A52DB4" w:rsidRDefault="007B119C" w:rsidP="00B85951">
            <w:pPr>
              <w:pStyle w:val="Tabelarodek"/>
              <w:rPr>
                <w:rFonts w:cstheme="majorHAnsi"/>
              </w:rPr>
            </w:pPr>
            <w:r w:rsidRPr="00A52DB4">
              <w:rPr>
                <w:rFonts w:cstheme="majorHAnsi"/>
              </w:rPr>
              <w:t>-</w:t>
            </w:r>
          </w:p>
        </w:tc>
      </w:tr>
      <w:tr w:rsidR="00A52DB4" w:rsidRPr="00A52DB4" w14:paraId="47742442" w14:textId="77777777" w:rsidTr="00B85951">
        <w:trPr>
          <w:trHeight w:val="60"/>
        </w:trPr>
        <w:tc>
          <w:tcPr>
            <w:tcW w:w="567" w:type="dxa"/>
            <w:vMerge/>
            <w:shd w:val="clear" w:color="auto" w:fill="F2F2F2" w:themeFill="background1" w:themeFillShade="F2"/>
            <w:vAlign w:val="center"/>
          </w:tcPr>
          <w:p w14:paraId="7974388C" w14:textId="77777777" w:rsidR="007B119C" w:rsidRPr="00A52DB4" w:rsidRDefault="007B119C" w:rsidP="00B85951">
            <w:pPr>
              <w:pStyle w:val="TabelaText"/>
            </w:pPr>
          </w:p>
        </w:tc>
        <w:tc>
          <w:tcPr>
            <w:tcW w:w="1558" w:type="dxa"/>
            <w:vMerge/>
          </w:tcPr>
          <w:p w14:paraId="7AAA3C5B" w14:textId="77777777" w:rsidR="007B119C" w:rsidRPr="00A52DB4" w:rsidRDefault="007B119C" w:rsidP="00B85951">
            <w:pPr>
              <w:pStyle w:val="Tabelarodek"/>
            </w:pPr>
          </w:p>
        </w:tc>
        <w:tc>
          <w:tcPr>
            <w:tcW w:w="3685" w:type="dxa"/>
          </w:tcPr>
          <w:p w14:paraId="6FDA65AB" w14:textId="385A9B59" w:rsidR="007B119C" w:rsidRPr="00A52DB4" w:rsidRDefault="007B119C" w:rsidP="00B85951">
            <w:pPr>
              <w:pStyle w:val="Tabelarodek"/>
            </w:pPr>
            <w:r w:rsidRPr="00A52DB4">
              <w:t>Inne</w:t>
            </w:r>
          </w:p>
        </w:tc>
        <w:tc>
          <w:tcPr>
            <w:tcW w:w="1021" w:type="dxa"/>
            <w:tcBorders>
              <w:top w:val="nil"/>
              <w:left w:val="single" w:sz="8" w:space="0" w:color="auto"/>
              <w:bottom w:val="single" w:sz="4" w:space="0" w:color="auto"/>
              <w:right w:val="single" w:sz="4" w:space="0" w:color="auto"/>
            </w:tcBorders>
            <w:shd w:val="clear" w:color="auto" w:fill="auto"/>
            <w:vAlign w:val="center"/>
          </w:tcPr>
          <w:p w14:paraId="287B3FA4" w14:textId="3E3B451F" w:rsidR="007B119C" w:rsidRPr="00A52DB4" w:rsidRDefault="007B119C" w:rsidP="00B85951">
            <w:pPr>
              <w:pStyle w:val="Tabelarodek"/>
              <w:rPr>
                <w:rFonts w:cstheme="majorHAnsi"/>
              </w:rPr>
            </w:pPr>
            <w:r w:rsidRPr="00A52DB4">
              <w:rPr>
                <w:rFonts w:cstheme="majorHAnsi"/>
              </w:rPr>
              <w:t>21 298</w:t>
            </w:r>
          </w:p>
        </w:tc>
        <w:tc>
          <w:tcPr>
            <w:tcW w:w="1120" w:type="dxa"/>
            <w:tcBorders>
              <w:top w:val="nil"/>
              <w:left w:val="single" w:sz="4" w:space="0" w:color="auto"/>
              <w:bottom w:val="single" w:sz="4" w:space="0" w:color="auto"/>
              <w:right w:val="single" w:sz="4" w:space="0" w:color="auto"/>
            </w:tcBorders>
            <w:shd w:val="clear" w:color="auto" w:fill="auto"/>
          </w:tcPr>
          <w:p w14:paraId="1B454D6C" w14:textId="667AC201" w:rsidR="007B119C" w:rsidRPr="00A52DB4" w:rsidRDefault="007B119C" w:rsidP="00B85951">
            <w:pPr>
              <w:pStyle w:val="Tabelarodek"/>
              <w:rPr>
                <w:rFonts w:cstheme="majorHAnsi"/>
              </w:rPr>
            </w:pPr>
            <w:r w:rsidRPr="00A52DB4">
              <w:rPr>
                <w:rFonts w:cstheme="majorHAnsi"/>
              </w:rPr>
              <w:t>-</w:t>
            </w:r>
          </w:p>
        </w:tc>
        <w:tc>
          <w:tcPr>
            <w:tcW w:w="1230" w:type="dxa"/>
          </w:tcPr>
          <w:p w14:paraId="4CB7EFB7" w14:textId="36E7BAD5" w:rsidR="007B119C" w:rsidRPr="00A52DB4" w:rsidRDefault="007B119C" w:rsidP="00B85951">
            <w:pPr>
              <w:pStyle w:val="Tabelarodek"/>
              <w:rPr>
                <w:rFonts w:cstheme="majorHAnsi"/>
              </w:rPr>
            </w:pPr>
            <w:r w:rsidRPr="00A52DB4">
              <w:rPr>
                <w:rFonts w:cstheme="majorHAnsi"/>
              </w:rPr>
              <w:t>-</w:t>
            </w:r>
          </w:p>
        </w:tc>
      </w:tr>
      <w:tr w:rsidR="00A52DB4" w:rsidRPr="00A52DB4" w14:paraId="24372DE8" w14:textId="77777777" w:rsidTr="00B85951">
        <w:tc>
          <w:tcPr>
            <w:tcW w:w="567" w:type="dxa"/>
            <w:vMerge/>
            <w:shd w:val="clear" w:color="auto" w:fill="F2F2F2" w:themeFill="background1" w:themeFillShade="F2"/>
            <w:vAlign w:val="center"/>
          </w:tcPr>
          <w:p w14:paraId="4D9FDD94" w14:textId="77777777" w:rsidR="007B119C" w:rsidRPr="00A52DB4" w:rsidRDefault="007B119C" w:rsidP="00B85951">
            <w:pPr>
              <w:pStyle w:val="TabelaText"/>
            </w:pPr>
          </w:p>
        </w:tc>
        <w:tc>
          <w:tcPr>
            <w:tcW w:w="1558" w:type="dxa"/>
            <w:vMerge/>
          </w:tcPr>
          <w:p w14:paraId="09045C4C" w14:textId="77777777" w:rsidR="007B119C" w:rsidRPr="00A52DB4" w:rsidRDefault="007B119C" w:rsidP="00B85951">
            <w:pPr>
              <w:pStyle w:val="Tabelarodek"/>
            </w:pPr>
          </w:p>
        </w:tc>
        <w:tc>
          <w:tcPr>
            <w:tcW w:w="3685" w:type="dxa"/>
            <w:shd w:val="clear" w:color="auto" w:fill="F2F2F2" w:themeFill="background1" w:themeFillShade="F2"/>
          </w:tcPr>
          <w:p w14:paraId="075587CF" w14:textId="77777777" w:rsidR="007B119C" w:rsidRPr="00A52DB4" w:rsidRDefault="007B119C" w:rsidP="00B85951">
            <w:pPr>
              <w:pStyle w:val="Tabelarodek"/>
              <w:rPr>
                <w:b/>
              </w:rPr>
            </w:pPr>
            <w:r w:rsidRPr="00A52DB4">
              <w:rPr>
                <w:b/>
              </w:rPr>
              <w:t>Razem</w:t>
            </w:r>
          </w:p>
        </w:tc>
        <w:tc>
          <w:tcPr>
            <w:tcW w:w="1021" w:type="dxa"/>
            <w:tcBorders>
              <w:top w:val="nil"/>
              <w:left w:val="single" w:sz="8" w:space="0" w:color="auto"/>
              <w:bottom w:val="single" w:sz="4" w:space="0" w:color="auto"/>
              <w:right w:val="single" w:sz="4" w:space="0" w:color="auto"/>
            </w:tcBorders>
            <w:shd w:val="clear" w:color="auto" w:fill="F2F2F2" w:themeFill="background1" w:themeFillShade="F2"/>
            <w:vAlign w:val="center"/>
          </w:tcPr>
          <w:p w14:paraId="7747CC83" w14:textId="02D78DC8" w:rsidR="007B119C" w:rsidRPr="00A52DB4" w:rsidRDefault="007B119C" w:rsidP="00B85951">
            <w:pPr>
              <w:pStyle w:val="Tabelarodek"/>
              <w:rPr>
                <w:rFonts w:cstheme="majorHAnsi"/>
                <w:b/>
                <w:bCs/>
              </w:rPr>
            </w:pPr>
            <w:r w:rsidRPr="00A52DB4">
              <w:rPr>
                <w:rFonts w:cstheme="majorHAnsi"/>
                <w:b/>
                <w:bCs/>
              </w:rPr>
              <w:t>28 642</w:t>
            </w:r>
          </w:p>
        </w:tc>
        <w:tc>
          <w:tcPr>
            <w:tcW w:w="1120" w:type="dxa"/>
            <w:tcBorders>
              <w:top w:val="nil"/>
              <w:left w:val="single" w:sz="4" w:space="0" w:color="auto"/>
              <w:bottom w:val="single" w:sz="4" w:space="0" w:color="auto"/>
              <w:right w:val="single" w:sz="4" w:space="0" w:color="auto"/>
            </w:tcBorders>
            <w:shd w:val="clear" w:color="auto" w:fill="F2F2F2" w:themeFill="background1" w:themeFillShade="F2"/>
          </w:tcPr>
          <w:p w14:paraId="187DC643" w14:textId="7548D1B8" w:rsidR="007B119C" w:rsidRPr="00A52DB4" w:rsidRDefault="007B119C" w:rsidP="00B85951">
            <w:pPr>
              <w:pStyle w:val="Tabelarodek"/>
              <w:rPr>
                <w:rFonts w:cstheme="majorHAnsi"/>
                <w:b/>
                <w:bCs/>
              </w:rPr>
            </w:pPr>
            <w:r w:rsidRPr="00A52DB4">
              <w:rPr>
                <w:rFonts w:cstheme="majorHAnsi"/>
                <w:b/>
              </w:rPr>
              <w:t>0</w:t>
            </w:r>
          </w:p>
        </w:tc>
        <w:tc>
          <w:tcPr>
            <w:tcW w:w="1230" w:type="dxa"/>
            <w:shd w:val="clear" w:color="auto" w:fill="F2F2F2" w:themeFill="background1" w:themeFillShade="F2"/>
          </w:tcPr>
          <w:p w14:paraId="2C2BB7CE" w14:textId="447370FD" w:rsidR="007B119C" w:rsidRPr="00A52DB4" w:rsidRDefault="007B119C" w:rsidP="00B85951">
            <w:pPr>
              <w:pStyle w:val="Tabelarodek"/>
              <w:rPr>
                <w:rFonts w:cstheme="majorHAnsi"/>
                <w:b/>
              </w:rPr>
            </w:pPr>
            <w:r w:rsidRPr="00A52DB4">
              <w:rPr>
                <w:rFonts w:cstheme="majorHAnsi"/>
                <w:b/>
              </w:rPr>
              <w:t>0</w:t>
            </w:r>
          </w:p>
        </w:tc>
      </w:tr>
      <w:tr w:rsidR="00A52DB4" w:rsidRPr="00A52DB4" w14:paraId="5335AA63" w14:textId="77777777" w:rsidTr="00B85951">
        <w:trPr>
          <w:trHeight w:val="139"/>
        </w:trPr>
        <w:tc>
          <w:tcPr>
            <w:tcW w:w="567" w:type="dxa"/>
            <w:shd w:val="clear" w:color="auto" w:fill="F2F2F2" w:themeFill="background1" w:themeFillShade="F2"/>
            <w:vAlign w:val="center"/>
          </w:tcPr>
          <w:p w14:paraId="73E8EF7A" w14:textId="6FE711B5" w:rsidR="007B119C" w:rsidRPr="00A52DB4" w:rsidRDefault="007B119C" w:rsidP="00B85951">
            <w:pPr>
              <w:pStyle w:val="TabelaText"/>
            </w:pPr>
            <w:r w:rsidRPr="00A52DB4">
              <w:t>4.</w:t>
            </w:r>
          </w:p>
        </w:tc>
        <w:tc>
          <w:tcPr>
            <w:tcW w:w="1558" w:type="dxa"/>
          </w:tcPr>
          <w:p w14:paraId="4A37FF20" w14:textId="77777777" w:rsidR="007B119C" w:rsidRPr="00A52DB4" w:rsidRDefault="007B119C" w:rsidP="00B85951">
            <w:pPr>
              <w:pStyle w:val="Tabelarodek"/>
            </w:pPr>
            <w:r w:rsidRPr="00A52DB4">
              <w:t>Pogotowie energetyczne</w:t>
            </w:r>
          </w:p>
        </w:tc>
        <w:tc>
          <w:tcPr>
            <w:tcW w:w="3685" w:type="dxa"/>
          </w:tcPr>
          <w:p w14:paraId="6143465D" w14:textId="77777777" w:rsidR="007B119C" w:rsidRPr="00A52DB4" w:rsidRDefault="007B119C" w:rsidP="00B85951">
            <w:pPr>
              <w:pStyle w:val="Tabelarodek"/>
            </w:pPr>
            <w:r w:rsidRPr="00A52DB4">
              <w:t>Zakłócenia w systemie elektroenergetycznym</w:t>
            </w:r>
          </w:p>
        </w:tc>
        <w:tc>
          <w:tcPr>
            <w:tcW w:w="1021" w:type="dxa"/>
            <w:tcBorders>
              <w:top w:val="nil"/>
              <w:left w:val="single" w:sz="8" w:space="0" w:color="auto"/>
              <w:bottom w:val="single" w:sz="4" w:space="0" w:color="auto"/>
              <w:right w:val="single" w:sz="4" w:space="0" w:color="auto"/>
            </w:tcBorders>
            <w:shd w:val="clear" w:color="auto" w:fill="auto"/>
            <w:vAlign w:val="center"/>
          </w:tcPr>
          <w:p w14:paraId="6CEF5285" w14:textId="0D07C820" w:rsidR="007B119C" w:rsidRPr="00A52DB4" w:rsidRDefault="007B119C" w:rsidP="00B85951">
            <w:pPr>
              <w:pStyle w:val="Tabelarodek"/>
              <w:rPr>
                <w:rFonts w:cstheme="majorHAnsi"/>
                <w:bCs/>
              </w:rPr>
            </w:pPr>
            <w:r w:rsidRPr="00A52DB4">
              <w:rPr>
                <w:rFonts w:cstheme="majorHAnsi"/>
                <w:bCs/>
              </w:rPr>
              <w:t>6</w:t>
            </w:r>
          </w:p>
        </w:tc>
        <w:tc>
          <w:tcPr>
            <w:tcW w:w="1120" w:type="dxa"/>
            <w:tcBorders>
              <w:top w:val="nil"/>
              <w:left w:val="single" w:sz="4" w:space="0" w:color="auto"/>
              <w:bottom w:val="single" w:sz="4" w:space="0" w:color="auto"/>
              <w:right w:val="single" w:sz="4" w:space="0" w:color="auto"/>
            </w:tcBorders>
            <w:shd w:val="clear" w:color="auto" w:fill="auto"/>
            <w:vAlign w:val="center"/>
          </w:tcPr>
          <w:p w14:paraId="343DB85F" w14:textId="3B4BFF25" w:rsidR="007B119C" w:rsidRPr="00A52DB4" w:rsidRDefault="007B119C" w:rsidP="00B85951">
            <w:pPr>
              <w:pStyle w:val="Tabelarodek"/>
              <w:rPr>
                <w:rFonts w:cstheme="majorHAnsi"/>
                <w:b/>
                <w:bCs/>
              </w:rPr>
            </w:pPr>
            <w:r w:rsidRPr="00A52DB4">
              <w:rPr>
                <w:rFonts w:cstheme="majorHAnsi"/>
              </w:rPr>
              <w:t>-</w:t>
            </w:r>
          </w:p>
        </w:tc>
        <w:tc>
          <w:tcPr>
            <w:tcW w:w="1230" w:type="dxa"/>
            <w:vAlign w:val="center"/>
          </w:tcPr>
          <w:p w14:paraId="3ED6D852" w14:textId="13EF63A5" w:rsidR="007B119C" w:rsidRPr="00A52DB4" w:rsidRDefault="007B119C" w:rsidP="00B85951">
            <w:pPr>
              <w:pStyle w:val="Tabelarodek"/>
              <w:rPr>
                <w:rFonts w:cstheme="majorHAnsi"/>
              </w:rPr>
            </w:pPr>
            <w:r w:rsidRPr="00A52DB4">
              <w:rPr>
                <w:rFonts w:cstheme="majorHAnsi"/>
                <w:bCs/>
              </w:rPr>
              <w:t>-</w:t>
            </w:r>
          </w:p>
        </w:tc>
      </w:tr>
      <w:tr w:rsidR="00A52DB4" w:rsidRPr="00A52DB4" w14:paraId="14ECB278" w14:textId="77777777" w:rsidTr="00B85951">
        <w:trPr>
          <w:trHeight w:val="129"/>
        </w:trPr>
        <w:tc>
          <w:tcPr>
            <w:tcW w:w="567" w:type="dxa"/>
            <w:shd w:val="clear" w:color="auto" w:fill="F2F2F2" w:themeFill="background1" w:themeFillShade="F2"/>
            <w:vAlign w:val="center"/>
          </w:tcPr>
          <w:p w14:paraId="4CD687AF" w14:textId="0C89B085" w:rsidR="007B119C" w:rsidRPr="00A52DB4" w:rsidRDefault="007B119C" w:rsidP="00B85951">
            <w:pPr>
              <w:pStyle w:val="TabelaText"/>
            </w:pPr>
            <w:r w:rsidRPr="00A52DB4">
              <w:t>5.</w:t>
            </w:r>
          </w:p>
        </w:tc>
        <w:tc>
          <w:tcPr>
            <w:tcW w:w="1558" w:type="dxa"/>
          </w:tcPr>
          <w:p w14:paraId="5D2017BE" w14:textId="77777777" w:rsidR="007B119C" w:rsidRPr="00A52DB4" w:rsidRDefault="007B119C" w:rsidP="00B85951">
            <w:pPr>
              <w:pStyle w:val="Tabelarodek"/>
            </w:pPr>
            <w:r w:rsidRPr="00A52DB4">
              <w:t>Pogotowie gazowe</w:t>
            </w:r>
          </w:p>
        </w:tc>
        <w:tc>
          <w:tcPr>
            <w:tcW w:w="3685" w:type="dxa"/>
          </w:tcPr>
          <w:p w14:paraId="333BC5B1" w14:textId="77777777" w:rsidR="007B119C" w:rsidRPr="00A52DB4" w:rsidRDefault="007B119C" w:rsidP="00B85951">
            <w:pPr>
              <w:pStyle w:val="Tabelarodek"/>
            </w:pPr>
            <w:r w:rsidRPr="00A52DB4">
              <w:t>Zakłócenia w systemie gazowniczym</w:t>
            </w:r>
          </w:p>
        </w:tc>
        <w:tc>
          <w:tcPr>
            <w:tcW w:w="1021" w:type="dxa"/>
            <w:tcBorders>
              <w:top w:val="nil"/>
              <w:left w:val="single" w:sz="8" w:space="0" w:color="auto"/>
              <w:bottom w:val="single" w:sz="4" w:space="0" w:color="auto"/>
              <w:right w:val="single" w:sz="4" w:space="0" w:color="auto"/>
            </w:tcBorders>
            <w:shd w:val="clear" w:color="auto" w:fill="auto"/>
            <w:vAlign w:val="center"/>
          </w:tcPr>
          <w:p w14:paraId="171BDFD6" w14:textId="48509320" w:rsidR="007B119C" w:rsidRPr="00A52DB4" w:rsidRDefault="007B119C" w:rsidP="00B85951">
            <w:pPr>
              <w:pStyle w:val="Tabelarodek"/>
              <w:rPr>
                <w:rFonts w:cstheme="majorHAnsi"/>
                <w:bCs/>
              </w:rPr>
            </w:pPr>
            <w:r w:rsidRPr="00A52DB4">
              <w:rPr>
                <w:rFonts w:cstheme="majorHAnsi"/>
                <w:bCs/>
              </w:rPr>
              <w:t>1</w:t>
            </w:r>
          </w:p>
        </w:tc>
        <w:tc>
          <w:tcPr>
            <w:tcW w:w="1120" w:type="dxa"/>
            <w:tcBorders>
              <w:top w:val="nil"/>
              <w:left w:val="single" w:sz="4" w:space="0" w:color="auto"/>
              <w:bottom w:val="single" w:sz="4" w:space="0" w:color="auto"/>
              <w:right w:val="single" w:sz="4" w:space="0" w:color="auto"/>
            </w:tcBorders>
            <w:shd w:val="clear" w:color="auto" w:fill="auto"/>
            <w:vAlign w:val="center"/>
          </w:tcPr>
          <w:p w14:paraId="2366C1A0" w14:textId="010C34AE" w:rsidR="007B119C" w:rsidRPr="00A52DB4" w:rsidRDefault="007B119C" w:rsidP="00B85951">
            <w:pPr>
              <w:pStyle w:val="Tabelarodek"/>
              <w:rPr>
                <w:rFonts w:cstheme="majorHAnsi"/>
                <w:b/>
                <w:bCs/>
              </w:rPr>
            </w:pPr>
            <w:r w:rsidRPr="00A52DB4">
              <w:rPr>
                <w:rFonts w:cstheme="majorHAnsi"/>
              </w:rPr>
              <w:t>-</w:t>
            </w:r>
          </w:p>
        </w:tc>
        <w:tc>
          <w:tcPr>
            <w:tcW w:w="1230" w:type="dxa"/>
            <w:vAlign w:val="center"/>
          </w:tcPr>
          <w:p w14:paraId="381EE966" w14:textId="5B96E83A" w:rsidR="007B119C" w:rsidRPr="00A52DB4" w:rsidRDefault="007B119C" w:rsidP="00B85951">
            <w:pPr>
              <w:pStyle w:val="Tabelarodek"/>
              <w:rPr>
                <w:rFonts w:cstheme="majorHAnsi"/>
              </w:rPr>
            </w:pPr>
            <w:r w:rsidRPr="00A52DB4">
              <w:rPr>
                <w:rFonts w:cstheme="majorHAnsi"/>
                <w:bCs/>
              </w:rPr>
              <w:t>-</w:t>
            </w:r>
          </w:p>
        </w:tc>
      </w:tr>
      <w:tr w:rsidR="00A52DB4" w:rsidRPr="00A52DB4" w14:paraId="6DA76E54" w14:textId="77777777" w:rsidTr="00B85951">
        <w:trPr>
          <w:trHeight w:val="193"/>
        </w:trPr>
        <w:tc>
          <w:tcPr>
            <w:tcW w:w="567" w:type="dxa"/>
            <w:shd w:val="clear" w:color="auto" w:fill="F2F2F2" w:themeFill="background1" w:themeFillShade="F2"/>
            <w:vAlign w:val="center"/>
          </w:tcPr>
          <w:p w14:paraId="578752D9" w14:textId="1F49EFA6" w:rsidR="007B119C" w:rsidRPr="00A52DB4" w:rsidRDefault="007B119C" w:rsidP="00B85951">
            <w:pPr>
              <w:pStyle w:val="TabelaText"/>
            </w:pPr>
            <w:r w:rsidRPr="00A52DB4">
              <w:t>6.</w:t>
            </w:r>
          </w:p>
        </w:tc>
        <w:tc>
          <w:tcPr>
            <w:tcW w:w="1558" w:type="dxa"/>
          </w:tcPr>
          <w:p w14:paraId="7D8243F1" w14:textId="77777777" w:rsidR="007B119C" w:rsidRPr="00A52DB4" w:rsidRDefault="007B119C" w:rsidP="00B85951">
            <w:pPr>
              <w:pStyle w:val="Tabelarodek"/>
            </w:pPr>
            <w:r w:rsidRPr="00A52DB4">
              <w:t>Pogotowie wodno– kanalizacyjne</w:t>
            </w:r>
          </w:p>
        </w:tc>
        <w:tc>
          <w:tcPr>
            <w:tcW w:w="3685" w:type="dxa"/>
          </w:tcPr>
          <w:p w14:paraId="09757116" w14:textId="047D9E60" w:rsidR="007B119C" w:rsidRPr="00A52DB4" w:rsidRDefault="007B119C" w:rsidP="00B85951">
            <w:pPr>
              <w:pStyle w:val="Tabelarodek"/>
            </w:pPr>
            <w:r w:rsidRPr="00A52DB4">
              <w:t>Zakłócenia w systemie wodno-kanalizacyjnym</w:t>
            </w:r>
          </w:p>
        </w:tc>
        <w:tc>
          <w:tcPr>
            <w:tcW w:w="1021" w:type="dxa"/>
            <w:tcBorders>
              <w:top w:val="nil"/>
              <w:left w:val="single" w:sz="8" w:space="0" w:color="auto"/>
              <w:bottom w:val="single" w:sz="4" w:space="0" w:color="auto"/>
              <w:right w:val="single" w:sz="4" w:space="0" w:color="auto"/>
            </w:tcBorders>
            <w:shd w:val="clear" w:color="auto" w:fill="auto"/>
            <w:vAlign w:val="center"/>
          </w:tcPr>
          <w:p w14:paraId="79800845" w14:textId="140E6F19" w:rsidR="007B119C" w:rsidRPr="00A52DB4" w:rsidRDefault="007B119C" w:rsidP="00B85951">
            <w:pPr>
              <w:pStyle w:val="Tabelarodek"/>
              <w:rPr>
                <w:rFonts w:cstheme="majorHAnsi"/>
                <w:bCs/>
              </w:rPr>
            </w:pPr>
            <w:r w:rsidRPr="00A52DB4">
              <w:rPr>
                <w:rFonts w:cstheme="majorHAnsi"/>
                <w:b/>
              </w:rPr>
              <w:t>104</w:t>
            </w:r>
          </w:p>
        </w:tc>
        <w:tc>
          <w:tcPr>
            <w:tcW w:w="1120" w:type="dxa"/>
            <w:tcBorders>
              <w:top w:val="nil"/>
              <w:left w:val="single" w:sz="4" w:space="0" w:color="auto"/>
              <w:bottom w:val="single" w:sz="4" w:space="0" w:color="auto"/>
              <w:right w:val="single" w:sz="4" w:space="0" w:color="auto"/>
            </w:tcBorders>
            <w:shd w:val="clear" w:color="auto" w:fill="auto"/>
            <w:vAlign w:val="center"/>
          </w:tcPr>
          <w:p w14:paraId="3FCA3082" w14:textId="19FF28BC" w:rsidR="007B119C" w:rsidRPr="00A52DB4" w:rsidRDefault="007B119C" w:rsidP="00B85951">
            <w:pPr>
              <w:pStyle w:val="Tabelarodek"/>
              <w:rPr>
                <w:rFonts w:cstheme="majorHAnsi"/>
                <w:b/>
                <w:bCs/>
              </w:rPr>
            </w:pPr>
            <w:r w:rsidRPr="00A52DB4">
              <w:rPr>
                <w:rFonts w:cstheme="majorHAnsi"/>
              </w:rPr>
              <w:t>-</w:t>
            </w:r>
          </w:p>
        </w:tc>
        <w:tc>
          <w:tcPr>
            <w:tcW w:w="1230" w:type="dxa"/>
            <w:vAlign w:val="center"/>
          </w:tcPr>
          <w:p w14:paraId="4AB3C55D" w14:textId="2E7CEBC3" w:rsidR="007B119C" w:rsidRPr="00A52DB4" w:rsidRDefault="007B119C" w:rsidP="00B85951">
            <w:pPr>
              <w:pStyle w:val="Tabelarodek"/>
              <w:rPr>
                <w:rFonts w:cstheme="majorHAnsi"/>
              </w:rPr>
            </w:pPr>
            <w:r w:rsidRPr="00A52DB4">
              <w:rPr>
                <w:rFonts w:cstheme="majorHAnsi"/>
                <w:bCs/>
              </w:rPr>
              <w:t>-</w:t>
            </w:r>
          </w:p>
        </w:tc>
      </w:tr>
      <w:tr w:rsidR="00A52DB4" w:rsidRPr="00A52DB4" w14:paraId="5322E636" w14:textId="77777777" w:rsidTr="00B85951">
        <w:trPr>
          <w:trHeight w:val="207"/>
        </w:trPr>
        <w:tc>
          <w:tcPr>
            <w:tcW w:w="567" w:type="dxa"/>
            <w:shd w:val="clear" w:color="auto" w:fill="F2F2F2" w:themeFill="background1" w:themeFillShade="F2"/>
            <w:vAlign w:val="center"/>
          </w:tcPr>
          <w:p w14:paraId="4B407BC9" w14:textId="0775868B" w:rsidR="007B119C" w:rsidRPr="00A52DB4" w:rsidRDefault="007B119C" w:rsidP="00B85951">
            <w:pPr>
              <w:pStyle w:val="TabelaText"/>
            </w:pPr>
            <w:r w:rsidRPr="00A52DB4">
              <w:lastRenderedPageBreak/>
              <w:t>7.</w:t>
            </w:r>
          </w:p>
        </w:tc>
        <w:tc>
          <w:tcPr>
            <w:tcW w:w="1558" w:type="dxa"/>
          </w:tcPr>
          <w:p w14:paraId="03D99DD2" w14:textId="77777777" w:rsidR="007B119C" w:rsidRPr="00A52DB4" w:rsidRDefault="007B119C" w:rsidP="00B85951">
            <w:pPr>
              <w:pStyle w:val="Tabelarodek"/>
            </w:pPr>
            <w:r w:rsidRPr="00A52DB4">
              <w:t>Pogotowie ciepłownicze</w:t>
            </w:r>
          </w:p>
        </w:tc>
        <w:tc>
          <w:tcPr>
            <w:tcW w:w="3685" w:type="dxa"/>
          </w:tcPr>
          <w:p w14:paraId="4E8845EC" w14:textId="77777777" w:rsidR="007B119C" w:rsidRPr="00A52DB4" w:rsidRDefault="007B119C" w:rsidP="00B85951">
            <w:pPr>
              <w:pStyle w:val="Tabelarodek"/>
            </w:pPr>
            <w:r w:rsidRPr="00A52DB4">
              <w:t>Zakłócenia w systemie ciepłowniczym</w:t>
            </w:r>
          </w:p>
        </w:tc>
        <w:tc>
          <w:tcPr>
            <w:tcW w:w="1021" w:type="dxa"/>
            <w:tcBorders>
              <w:top w:val="nil"/>
              <w:left w:val="single" w:sz="8" w:space="0" w:color="auto"/>
              <w:bottom w:val="single" w:sz="4" w:space="0" w:color="auto"/>
              <w:right w:val="single" w:sz="4" w:space="0" w:color="auto"/>
            </w:tcBorders>
            <w:shd w:val="clear" w:color="auto" w:fill="auto"/>
            <w:vAlign w:val="center"/>
          </w:tcPr>
          <w:p w14:paraId="5CEF5742" w14:textId="46E2AF8E" w:rsidR="007B119C" w:rsidRPr="00A52DB4" w:rsidRDefault="007B119C" w:rsidP="00B85951">
            <w:pPr>
              <w:pStyle w:val="Tabelarodek"/>
              <w:rPr>
                <w:rFonts w:cstheme="majorHAnsi"/>
                <w:bCs/>
              </w:rPr>
            </w:pPr>
            <w:r w:rsidRPr="00A52DB4">
              <w:rPr>
                <w:rFonts w:cstheme="majorHAnsi"/>
                <w:b/>
              </w:rPr>
              <w:t>20</w:t>
            </w:r>
          </w:p>
        </w:tc>
        <w:tc>
          <w:tcPr>
            <w:tcW w:w="1120" w:type="dxa"/>
            <w:tcBorders>
              <w:top w:val="nil"/>
              <w:left w:val="single" w:sz="4" w:space="0" w:color="auto"/>
              <w:bottom w:val="single" w:sz="4" w:space="0" w:color="auto"/>
              <w:right w:val="single" w:sz="4" w:space="0" w:color="auto"/>
            </w:tcBorders>
            <w:shd w:val="clear" w:color="auto" w:fill="auto"/>
            <w:vAlign w:val="center"/>
          </w:tcPr>
          <w:p w14:paraId="64F367B9" w14:textId="1BE807A7" w:rsidR="007B119C" w:rsidRPr="00A52DB4" w:rsidRDefault="007B119C" w:rsidP="00B85951">
            <w:pPr>
              <w:pStyle w:val="Tabelarodek"/>
              <w:rPr>
                <w:rFonts w:cstheme="majorHAnsi"/>
                <w:b/>
                <w:bCs/>
              </w:rPr>
            </w:pPr>
            <w:r w:rsidRPr="00A52DB4">
              <w:rPr>
                <w:rFonts w:cstheme="majorHAnsi"/>
              </w:rPr>
              <w:t>-</w:t>
            </w:r>
          </w:p>
        </w:tc>
        <w:tc>
          <w:tcPr>
            <w:tcW w:w="1230" w:type="dxa"/>
            <w:vAlign w:val="center"/>
          </w:tcPr>
          <w:p w14:paraId="68DF21DC" w14:textId="009EBAEA" w:rsidR="007B119C" w:rsidRPr="00A52DB4" w:rsidRDefault="007B119C" w:rsidP="00B85951">
            <w:pPr>
              <w:pStyle w:val="Tabelarodek"/>
              <w:rPr>
                <w:rFonts w:cstheme="majorHAnsi"/>
              </w:rPr>
            </w:pPr>
            <w:r w:rsidRPr="00A52DB4">
              <w:rPr>
                <w:rFonts w:cstheme="majorHAnsi"/>
                <w:bCs/>
              </w:rPr>
              <w:t>-</w:t>
            </w:r>
          </w:p>
        </w:tc>
      </w:tr>
      <w:tr w:rsidR="00A52DB4" w:rsidRPr="00A52DB4" w14:paraId="518B3507" w14:textId="77777777" w:rsidTr="00B85951">
        <w:trPr>
          <w:trHeight w:val="170"/>
        </w:trPr>
        <w:tc>
          <w:tcPr>
            <w:tcW w:w="5810" w:type="dxa"/>
            <w:gridSpan w:val="3"/>
            <w:shd w:val="clear" w:color="auto" w:fill="F2F2F2" w:themeFill="background1" w:themeFillShade="F2"/>
            <w:vAlign w:val="center"/>
          </w:tcPr>
          <w:p w14:paraId="7CE69807" w14:textId="77777777" w:rsidR="007B119C" w:rsidRPr="00A52DB4" w:rsidRDefault="007B119C" w:rsidP="00B85951">
            <w:pPr>
              <w:pStyle w:val="TabelaText"/>
            </w:pPr>
            <w:r w:rsidRPr="00A52DB4">
              <w:t>OGÓŁEM</w:t>
            </w:r>
          </w:p>
        </w:tc>
        <w:tc>
          <w:tcPr>
            <w:tcW w:w="1021" w:type="dxa"/>
            <w:vAlign w:val="center"/>
          </w:tcPr>
          <w:p w14:paraId="356352C2" w14:textId="2080CDBB" w:rsidR="007B119C" w:rsidRPr="00A52DB4" w:rsidRDefault="004876C6" w:rsidP="00B85951">
            <w:pPr>
              <w:pStyle w:val="TabelaText"/>
              <w:rPr>
                <w:rFonts w:cstheme="majorHAnsi"/>
                <w:bCs/>
              </w:rPr>
            </w:pPr>
            <w:r>
              <w:rPr>
                <w:rFonts w:cstheme="majorHAnsi"/>
                <w:bCs/>
              </w:rPr>
              <w:t>36 378</w:t>
            </w:r>
          </w:p>
        </w:tc>
        <w:tc>
          <w:tcPr>
            <w:tcW w:w="1120" w:type="dxa"/>
            <w:vAlign w:val="center"/>
          </w:tcPr>
          <w:p w14:paraId="3E6AAD06" w14:textId="13B5395F" w:rsidR="007B119C" w:rsidRPr="00A52DB4" w:rsidRDefault="007B119C" w:rsidP="00B85951">
            <w:pPr>
              <w:pStyle w:val="TabelaText"/>
              <w:rPr>
                <w:rFonts w:cstheme="majorHAnsi"/>
                <w:bCs/>
              </w:rPr>
            </w:pPr>
            <w:r w:rsidRPr="00A52DB4">
              <w:rPr>
                <w:rFonts w:cstheme="majorHAnsi"/>
                <w:bCs/>
              </w:rPr>
              <w:t>2</w:t>
            </w:r>
            <w:r w:rsidR="004876C6">
              <w:rPr>
                <w:rFonts w:cstheme="majorHAnsi"/>
                <w:bCs/>
              </w:rPr>
              <w:t>5</w:t>
            </w:r>
            <w:r w:rsidRPr="00A52DB4">
              <w:rPr>
                <w:rFonts w:cstheme="majorHAnsi"/>
                <w:bCs/>
              </w:rPr>
              <w:t>9</w:t>
            </w:r>
          </w:p>
        </w:tc>
        <w:tc>
          <w:tcPr>
            <w:tcW w:w="1230" w:type="dxa"/>
            <w:tcBorders>
              <w:top w:val="nil"/>
              <w:left w:val="single" w:sz="8" w:space="0" w:color="auto"/>
              <w:bottom w:val="single" w:sz="4" w:space="0" w:color="auto"/>
              <w:right w:val="single" w:sz="4" w:space="0" w:color="auto"/>
            </w:tcBorders>
            <w:shd w:val="clear" w:color="auto" w:fill="auto"/>
            <w:vAlign w:val="center"/>
          </w:tcPr>
          <w:p w14:paraId="1D7CA323" w14:textId="2777B43E" w:rsidR="007B119C" w:rsidRPr="00A52DB4" w:rsidRDefault="004876C6" w:rsidP="00B85951">
            <w:pPr>
              <w:pStyle w:val="TabelaText"/>
              <w:rPr>
                <w:rFonts w:cstheme="majorHAnsi"/>
                <w:bCs/>
              </w:rPr>
            </w:pPr>
            <w:r>
              <w:rPr>
                <w:rFonts w:cstheme="majorHAnsi"/>
                <w:bCs/>
              </w:rPr>
              <w:t>56</w:t>
            </w:r>
          </w:p>
        </w:tc>
      </w:tr>
    </w:tbl>
    <w:p w14:paraId="69C0A61D" w14:textId="77777777" w:rsidR="0097021B" w:rsidRPr="00A52DB4" w:rsidRDefault="0097021B" w:rsidP="006F24CD">
      <w:pPr>
        <w:ind w:firstLine="0"/>
        <w:rPr>
          <w:sz w:val="20"/>
          <w:szCs w:val="20"/>
        </w:rPr>
      </w:pPr>
      <w:r w:rsidRPr="00A52DB4">
        <w:rPr>
          <w:sz w:val="20"/>
          <w:szCs w:val="20"/>
        </w:rPr>
        <w:t>Źródło: Biuro Zarządzania Kryzysowego</w:t>
      </w:r>
    </w:p>
    <w:p w14:paraId="59856C12" w14:textId="18E4347D" w:rsidR="00056CF6" w:rsidRPr="00A52DB4" w:rsidRDefault="00056CF6" w:rsidP="00B85951">
      <w:r w:rsidRPr="00A52DB4">
        <w:t xml:space="preserve">Bezpośrednio do MCZK wpłynęło </w:t>
      </w:r>
      <w:r w:rsidR="00A42B01" w:rsidRPr="00A52DB4">
        <w:t>913</w:t>
      </w:r>
      <w:r w:rsidRPr="00A52DB4">
        <w:t xml:space="preserve"> zgłoszeń związanych z koniecznością zapewnienia bezpieczeństwa i podjęcia działań na terenie miasta. W większości były to awarie i uszkodzenia urządzeń bezpieczeństwa ruchu drogowego, a ponadto:</w:t>
      </w:r>
    </w:p>
    <w:p w14:paraId="6E8FD197" w14:textId="5348349F" w:rsidR="00056CF6" w:rsidRPr="00A52DB4" w:rsidRDefault="00056CF6" w:rsidP="00347FA0">
      <w:pPr>
        <w:pStyle w:val="Akapitzlist"/>
        <w:numPr>
          <w:ilvl w:val="0"/>
          <w:numId w:val="112"/>
        </w:numPr>
        <w:ind w:left="993" w:hanging="426"/>
      </w:pPr>
      <w:r w:rsidRPr="00A52DB4">
        <w:t>1</w:t>
      </w:r>
      <w:r w:rsidR="00A42B01" w:rsidRPr="00A52DB4">
        <w:t>31</w:t>
      </w:r>
      <w:r w:rsidRPr="00A52DB4">
        <w:t xml:space="preserve"> awari</w:t>
      </w:r>
      <w:r w:rsidR="00247B5F">
        <w:t>i</w:t>
      </w:r>
      <w:r w:rsidRPr="00A52DB4">
        <w:t xml:space="preserve"> infrastruktury dot. energii, gazu, wody i ciepła,</w:t>
      </w:r>
    </w:p>
    <w:p w14:paraId="1E689301" w14:textId="06A00675" w:rsidR="00056CF6" w:rsidRPr="00A52DB4" w:rsidRDefault="00A42B01" w:rsidP="00347FA0">
      <w:pPr>
        <w:pStyle w:val="Akapitzlist"/>
        <w:numPr>
          <w:ilvl w:val="0"/>
          <w:numId w:val="112"/>
        </w:numPr>
        <w:ind w:left="993" w:hanging="426"/>
      </w:pPr>
      <w:r w:rsidRPr="00A52DB4">
        <w:t>45</w:t>
      </w:r>
      <w:r w:rsidR="00056CF6" w:rsidRPr="00A52DB4">
        <w:t xml:space="preserve"> zdarze</w:t>
      </w:r>
      <w:r w:rsidR="00247B5F">
        <w:t>ń</w:t>
      </w:r>
      <w:r w:rsidR="00056CF6" w:rsidRPr="00A52DB4">
        <w:t xml:space="preserve"> z udziałem zwierząt (w tym </w:t>
      </w:r>
      <w:r w:rsidRPr="00A52DB4">
        <w:t>9</w:t>
      </w:r>
      <w:r w:rsidR="00056CF6" w:rsidRPr="00A52DB4">
        <w:t xml:space="preserve"> – dot. dzików),</w:t>
      </w:r>
    </w:p>
    <w:p w14:paraId="2CDC5EA9" w14:textId="33D024B7" w:rsidR="00056CF6" w:rsidRPr="00A52DB4" w:rsidRDefault="00056CF6" w:rsidP="00347FA0">
      <w:pPr>
        <w:pStyle w:val="Akapitzlist"/>
        <w:numPr>
          <w:ilvl w:val="0"/>
          <w:numId w:val="112"/>
        </w:numPr>
        <w:ind w:left="993" w:hanging="426"/>
      </w:pPr>
      <w:r w:rsidRPr="00A52DB4">
        <w:t>1</w:t>
      </w:r>
      <w:r w:rsidR="00A42B01" w:rsidRPr="00A52DB4">
        <w:t>6</w:t>
      </w:r>
      <w:r w:rsidRPr="00A52DB4">
        <w:t xml:space="preserve"> poża</w:t>
      </w:r>
      <w:r w:rsidR="00247B5F">
        <w:t>rów</w:t>
      </w:r>
      <w:r w:rsidRPr="00A52DB4">
        <w:t>,</w:t>
      </w:r>
    </w:p>
    <w:p w14:paraId="1D28564F" w14:textId="1C62BEF0" w:rsidR="00056CF6" w:rsidRPr="00A52DB4" w:rsidRDefault="00A42B01" w:rsidP="00347FA0">
      <w:pPr>
        <w:pStyle w:val="Akapitzlist"/>
        <w:numPr>
          <w:ilvl w:val="0"/>
          <w:numId w:val="112"/>
        </w:numPr>
        <w:ind w:left="993" w:hanging="426"/>
      </w:pPr>
      <w:r w:rsidRPr="00A52DB4">
        <w:t>5</w:t>
      </w:r>
      <w:r w:rsidR="00056CF6" w:rsidRPr="00A52DB4">
        <w:t xml:space="preserve"> zdarze</w:t>
      </w:r>
      <w:r w:rsidR="00247B5F">
        <w:t>ń</w:t>
      </w:r>
      <w:r w:rsidR="00056CF6" w:rsidRPr="00A52DB4">
        <w:t xml:space="preserve"> z niewybuchami i materiałami wybuchowymi.</w:t>
      </w:r>
    </w:p>
    <w:p w14:paraId="5F5495DD" w14:textId="77777777" w:rsidR="00A42B01" w:rsidRPr="00A52DB4" w:rsidRDefault="00A42B01" w:rsidP="00B85951">
      <w:pPr>
        <w:rPr>
          <w:rFonts w:cs="Calibri Light"/>
          <w:iCs/>
        </w:rPr>
      </w:pPr>
      <w:r w:rsidRPr="00A52DB4">
        <w:rPr>
          <w:rFonts w:cs="Calibri Light"/>
          <w:iCs/>
        </w:rPr>
        <w:t xml:space="preserve">W ramach systemu ostrzegania i alarmowania dyżurni MCZK powiadamiali instytucje miejskie, jednostki organizacyjne miasta i służby o wydawanych przez IMGW ostrzeżeniach meteorologicznych dot. niekorzystnych zjawisk mogących mieć wpływ na sprawne funkcjonowanie miasta, zagrożenia dla życia, zdrowia, mienia i środowiska. </w:t>
      </w:r>
    </w:p>
    <w:p w14:paraId="4B063958" w14:textId="19FD5659" w:rsidR="00A42B01" w:rsidRPr="00A52DB4" w:rsidRDefault="00A42B01" w:rsidP="00B85951">
      <w:pPr>
        <w:rPr>
          <w:rFonts w:cs="Calibri Light"/>
        </w:rPr>
      </w:pPr>
      <w:r w:rsidRPr="00A52DB4">
        <w:rPr>
          <w:rFonts w:cs="Calibri Light"/>
          <w:iCs/>
        </w:rPr>
        <w:t>W tym zakresie m.in. prowadzono stały</w:t>
      </w:r>
      <w:r w:rsidRPr="00A52DB4">
        <w:rPr>
          <w:rFonts w:cs="Calibri Light"/>
        </w:rPr>
        <w:t xml:space="preserve"> nadzór nad funkcjonowaniem systemu alarmowania miasta. Ze względu na obecność uchodźców z Ukrainy, na podstawie decyzji Prezydenta Miasta, dyżurni MCZK nie uruchamiali syren alarmowych w ramach treningów dla uczczenia rocznic państwowych, jak to było każdego roku. Jedynie 10 kwietnia system został uruchomiony przez Wojewódzkie Centrum Zarządzania Kryzysowego w celu upamiętnienia</w:t>
      </w:r>
      <w:r w:rsidR="00B85951">
        <w:rPr>
          <w:rFonts w:cs="Calibri Light"/>
        </w:rPr>
        <w:t xml:space="preserve"> </w:t>
      </w:r>
      <w:r w:rsidRPr="00A52DB4">
        <w:rPr>
          <w:rFonts w:cs="Calibri Light"/>
        </w:rPr>
        <w:t>12. rocznicy Katastrofy Smoleńskiej.</w:t>
      </w:r>
    </w:p>
    <w:p w14:paraId="5AC33C48" w14:textId="6EECD8DF" w:rsidR="00A42B01" w:rsidRPr="00A52DB4" w:rsidRDefault="00A42B01" w:rsidP="00B85951">
      <w:pPr>
        <w:rPr>
          <w:rFonts w:cs="Calibri Light"/>
        </w:rPr>
      </w:pPr>
      <w:r w:rsidRPr="00A52DB4">
        <w:rPr>
          <w:rFonts w:cs="Calibri Light"/>
        </w:rPr>
        <w:t xml:space="preserve">W </w:t>
      </w:r>
      <w:r w:rsidRPr="00A52DB4">
        <w:rPr>
          <w:rFonts w:cs="Calibri Light"/>
          <w:iCs/>
        </w:rPr>
        <w:t>związku</w:t>
      </w:r>
      <w:r w:rsidRPr="00A52DB4">
        <w:rPr>
          <w:rFonts w:cs="Calibri Light"/>
        </w:rPr>
        <w:t xml:space="preserve"> z rosyjską agresją na Ukrainę 24 lutego 2022 r. i napływem uchodźców do Białegostoku, MCZK koordynowało ich zbiorowe zakwaterowanie w 11 obiektach zabezpieczanych przez miasto, w szczególności w Miejskim Centrum Pomocy Uchodźcom przy ul. Węglowej oraz Szkolnym Schronisku Młodzieżowym „Podlasie”. Ogółem w 2022 roku</w:t>
      </w:r>
      <w:r w:rsidR="00B85951">
        <w:rPr>
          <w:rFonts w:cs="Calibri Light"/>
        </w:rPr>
        <w:t xml:space="preserve"> </w:t>
      </w:r>
      <w:r w:rsidRPr="00A52DB4">
        <w:rPr>
          <w:rFonts w:cs="Calibri Light"/>
        </w:rPr>
        <w:t>1</w:t>
      </w:r>
      <w:r w:rsidR="00145736" w:rsidRPr="00A52DB4">
        <w:rPr>
          <w:rFonts w:cs="Calibri Light"/>
        </w:rPr>
        <w:t xml:space="preserve"> </w:t>
      </w:r>
      <w:r w:rsidRPr="00A52DB4">
        <w:rPr>
          <w:rFonts w:cs="Calibri Light"/>
        </w:rPr>
        <w:t>235 obywateli Ukrainy skorzystało z zakwaterowania i wyżywienia w miejskich obiektach.</w:t>
      </w:r>
    </w:p>
    <w:p w14:paraId="1F18A0BE" w14:textId="5E2820EA" w:rsidR="00A42B01" w:rsidRPr="00A52DB4" w:rsidRDefault="00A42B01" w:rsidP="00B85951">
      <w:pPr>
        <w:rPr>
          <w:rFonts w:cs="Calibri Light"/>
        </w:rPr>
      </w:pPr>
      <w:r w:rsidRPr="00A52DB4">
        <w:rPr>
          <w:rFonts w:cs="Calibri Light"/>
        </w:rPr>
        <w:t xml:space="preserve">W związku z występowaniem potencjalnego ryzyka zagrożenia bezpieczeństwa systemów teleinformatycznych, Prezes Rady Ministrów na podstawie art. 16 ust. 1 </w:t>
      </w:r>
      <w:r w:rsidRPr="00713F12">
        <w:rPr>
          <w:rFonts w:cs="Calibri Light"/>
          <w:i/>
        </w:rPr>
        <w:t>ustawy</w:t>
      </w:r>
      <w:r w:rsidR="00B85951">
        <w:rPr>
          <w:rFonts w:cs="Calibri Light"/>
          <w:i/>
        </w:rPr>
        <w:t xml:space="preserve"> </w:t>
      </w:r>
      <w:r w:rsidRPr="00713F12">
        <w:rPr>
          <w:rFonts w:cs="Calibri Light"/>
          <w:i/>
        </w:rPr>
        <w:t>z dnia</w:t>
      </w:r>
      <w:r w:rsidR="00145736" w:rsidRPr="00713F12">
        <w:rPr>
          <w:rFonts w:cs="Calibri Light"/>
          <w:i/>
        </w:rPr>
        <w:t xml:space="preserve"> </w:t>
      </w:r>
      <w:r w:rsidRPr="00713F12">
        <w:rPr>
          <w:rStyle w:val="object"/>
          <w:rFonts w:ascii="Calibri Light" w:hAnsi="Calibri Light" w:cs="Calibri Light"/>
          <w:i/>
        </w:rPr>
        <w:t>10 czerwca 2016</w:t>
      </w:r>
      <w:r w:rsidRPr="00713F12">
        <w:rPr>
          <w:rFonts w:cs="Calibri Light"/>
          <w:i/>
        </w:rPr>
        <w:t xml:space="preserve"> roku o działaniach antyterrorystycznych</w:t>
      </w:r>
      <w:r w:rsidR="00713F12" w:rsidRPr="00713F12">
        <w:rPr>
          <w:rFonts w:cs="Calibri Light"/>
          <w:i/>
        </w:rPr>
        <w:t xml:space="preserve"> (Dz. U. z 2022 r., poz. 2632)</w:t>
      </w:r>
      <w:r w:rsidRPr="00713F12">
        <w:rPr>
          <w:rFonts w:cs="Calibri Light"/>
          <w:i/>
        </w:rPr>
        <w:t xml:space="preserve"> </w:t>
      </w:r>
      <w:r w:rsidRPr="00A52DB4">
        <w:rPr>
          <w:rFonts w:cs="Calibri Light"/>
        </w:rPr>
        <w:t xml:space="preserve">wydał 21 zarządzeń wprowadzających lub przedłużających obowiązywanie stopni alarmowych oraz stopni alarmowych CRP. W tym zakresie </w:t>
      </w:r>
      <w:r w:rsidRPr="00A52DB4">
        <w:rPr>
          <w:rFonts w:cs="Calibri Light"/>
          <w:bCs/>
        </w:rPr>
        <w:t xml:space="preserve">monitorowano funkcjonowanie systemów teleinformatycznych znajdujących </w:t>
      </w:r>
      <w:r w:rsidRPr="00A52DB4">
        <w:rPr>
          <w:rFonts w:cs="Calibri Light"/>
          <w:bCs/>
        </w:rPr>
        <w:lastRenderedPageBreak/>
        <w:t>się na wyposażeniu administracji samorządowej, instytucji</w:t>
      </w:r>
      <w:r w:rsidR="00B85951">
        <w:rPr>
          <w:rFonts w:cs="Calibri Light"/>
          <w:bCs/>
        </w:rPr>
        <w:t xml:space="preserve"> </w:t>
      </w:r>
      <w:r w:rsidRPr="00A52DB4">
        <w:rPr>
          <w:rFonts w:cs="Calibri Light"/>
          <w:bCs/>
        </w:rPr>
        <w:t xml:space="preserve">i </w:t>
      </w:r>
      <w:r w:rsidRPr="00A52DB4">
        <w:rPr>
          <w:rFonts w:cs="Calibri Light"/>
        </w:rPr>
        <w:t xml:space="preserve">służb miejskich, przekazywano do departamentów UM oraz jednostek organizacyjnych podległych Prezydentowi miasta informacje o ich wprowadzeniu, realizowano zadania wynikające z ich wprowadzenia, w tym zbierano meldunki od służb, inspekcji i straży oraz przekazywano do WCZK codzienny raport sytuacyjny. </w:t>
      </w:r>
    </w:p>
    <w:p w14:paraId="0EDB5FAF" w14:textId="77777777" w:rsidR="00A42B01" w:rsidRPr="00A52DB4" w:rsidRDefault="00A42B01" w:rsidP="00B85951">
      <w:pPr>
        <w:rPr>
          <w:rFonts w:cs="Calibri Light"/>
        </w:rPr>
      </w:pPr>
      <w:r w:rsidRPr="00A52DB4">
        <w:rPr>
          <w:rFonts w:cs="Calibri Light"/>
        </w:rPr>
        <w:t>Czas obowiązywania stopni alarmowych:</w:t>
      </w:r>
    </w:p>
    <w:p w14:paraId="10F27B11" w14:textId="77777777" w:rsidR="00A42B01" w:rsidRPr="00B85951" w:rsidRDefault="00A42B01" w:rsidP="00347FA0">
      <w:pPr>
        <w:pStyle w:val="Akapitzlist"/>
        <w:numPr>
          <w:ilvl w:val="0"/>
          <w:numId w:val="113"/>
        </w:numPr>
        <w:ind w:left="993" w:hanging="426"/>
        <w:rPr>
          <w:rFonts w:cs="Calibri Light"/>
        </w:rPr>
      </w:pPr>
      <w:r w:rsidRPr="00B85951">
        <w:rPr>
          <w:rFonts w:cs="Calibri Light"/>
        </w:rPr>
        <w:t>ALFA-CRP – 19-23.01.2022 r. oraz 16-21.02.2022 r.;</w:t>
      </w:r>
    </w:p>
    <w:p w14:paraId="41680162" w14:textId="77777777" w:rsidR="00A42B01" w:rsidRPr="00B85951" w:rsidRDefault="00A42B01" w:rsidP="00347FA0">
      <w:pPr>
        <w:pStyle w:val="Akapitzlist"/>
        <w:numPr>
          <w:ilvl w:val="0"/>
          <w:numId w:val="113"/>
        </w:numPr>
        <w:ind w:left="993" w:hanging="426"/>
        <w:rPr>
          <w:rFonts w:cs="Calibri Light"/>
        </w:rPr>
      </w:pPr>
      <w:r w:rsidRPr="00B85951">
        <w:rPr>
          <w:rFonts w:cs="Calibri Light"/>
        </w:rPr>
        <w:t>CHARLIE-CRP – od 21.02.2022 r. do 28.02.2023 r.;</w:t>
      </w:r>
    </w:p>
    <w:p w14:paraId="4E09EE02" w14:textId="77777777" w:rsidR="00A42B01" w:rsidRPr="00B85951" w:rsidRDefault="00A42B01" w:rsidP="00347FA0">
      <w:pPr>
        <w:pStyle w:val="Akapitzlist"/>
        <w:numPr>
          <w:ilvl w:val="0"/>
          <w:numId w:val="113"/>
        </w:numPr>
        <w:ind w:left="993" w:hanging="426"/>
        <w:rPr>
          <w:rFonts w:cs="Calibri Light"/>
        </w:rPr>
      </w:pPr>
      <w:r w:rsidRPr="00B85951">
        <w:rPr>
          <w:rFonts w:cs="Calibri Light"/>
        </w:rPr>
        <w:t>BRAVO – 16.04.2022 r. do 28.02.2023 r.</w:t>
      </w:r>
    </w:p>
    <w:p w14:paraId="0FD2AF8F" w14:textId="763DE303" w:rsidR="00A42B01" w:rsidRPr="00A52DB4" w:rsidRDefault="00A42B01" w:rsidP="00B85951">
      <w:pPr>
        <w:rPr>
          <w:rFonts w:cs="Calibri Light"/>
          <w:iCs/>
        </w:rPr>
      </w:pPr>
      <w:r w:rsidRPr="00A52DB4">
        <w:rPr>
          <w:rFonts w:cs="Calibri Light"/>
          <w:iCs/>
        </w:rPr>
        <w:t>Personel MCZK poza bieżącą działalnością doskonalił procedury i metody działania uczestnicząc w przedsięwzięciach szkoleniowych, najważniejsze z nich, to:</w:t>
      </w:r>
    </w:p>
    <w:p w14:paraId="20A5A870" w14:textId="45C4F04F" w:rsidR="00A42B01" w:rsidRPr="00B85951" w:rsidRDefault="00A42B01" w:rsidP="00347FA0">
      <w:pPr>
        <w:pStyle w:val="Akapitzlist"/>
        <w:numPr>
          <w:ilvl w:val="0"/>
          <w:numId w:val="114"/>
        </w:numPr>
        <w:ind w:left="993" w:hanging="426"/>
        <w:rPr>
          <w:rFonts w:cs="Calibri Light"/>
        </w:rPr>
      </w:pPr>
      <w:r w:rsidRPr="00B85951">
        <w:rPr>
          <w:rFonts w:cs="Calibri Light"/>
        </w:rPr>
        <w:t>comiesięczne treningi radiowe w systemie ostrzegania ludności cywilnej</w:t>
      </w:r>
      <w:r w:rsidR="00145736" w:rsidRPr="00B85951">
        <w:rPr>
          <w:rFonts w:cs="Calibri Light"/>
        </w:rPr>
        <w:br/>
      </w:r>
      <w:r w:rsidRPr="00B85951">
        <w:rPr>
          <w:rFonts w:cs="Calibri Light"/>
        </w:rPr>
        <w:t>o zagrożeniach uderzeniami z powietrza;</w:t>
      </w:r>
    </w:p>
    <w:p w14:paraId="0E3B9FF7" w14:textId="77777777" w:rsidR="00A42B01" w:rsidRPr="00B85951" w:rsidRDefault="00A42B01" w:rsidP="00347FA0">
      <w:pPr>
        <w:pStyle w:val="Akapitzlist"/>
        <w:numPr>
          <w:ilvl w:val="0"/>
          <w:numId w:val="114"/>
        </w:numPr>
        <w:ind w:left="993" w:hanging="426"/>
        <w:rPr>
          <w:rFonts w:cs="Calibri Light"/>
        </w:rPr>
      </w:pPr>
      <w:r w:rsidRPr="00B85951">
        <w:rPr>
          <w:rFonts w:cs="Calibri Light"/>
        </w:rPr>
        <w:t>4 treningi Systemu Wykrywania i Alarmowania z udziałem Miejskiego Ośrodka Analizy Danych i Alarmowania;</w:t>
      </w:r>
    </w:p>
    <w:p w14:paraId="207480F4" w14:textId="1B555AAF" w:rsidR="00A42B01" w:rsidRPr="00B85951" w:rsidRDefault="00A42B01" w:rsidP="00347FA0">
      <w:pPr>
        <w:pStyle w:val="Akapitzlist"/>
        <w:numPr>
          <w:ilvl w:val="0"/>
          <w:numId w:val="114"/>
        </w:numPr>
        <w:ind w:left="993" w:hanging="426"/>
        <w:rPr>
          <w:rFonts w:cs="Calibri Light"/>
        </w:rPr>
      </w:pPr>
      <w:r w:rsidRPr="00B85951">
        <w:rPr>
          <w:rFonts w:cs="Calibri Light"/>
        </w:rPr>
        <w:t>3 treningi Systemu Wczesnego Ostrzegania;</w:t>
      </w:r>
    </w:p>
    <w:p w14:paraId="3083C94A" w14:textId="6D1D6040" w:rsidR="00A42B01" w:rsidRPr="00B85951" w:rsidRDefault="00A42B01" w:rsidP="00347FA0">
      <w:pPr>
        <w:pStyle w:val="Akapitzlist"/>
        <w:numPr>
          <w:ilvl w:val="0"/>
          <w:numId w:val="114"/>
        </w:numPr>
        <w:ind w:left="993" w:hanging="426"/>
        <w:rPr>
          <w:rFonts w:cs="Calibri Light"/>
        </w:rPr>
      </w:pPr>
      <w:r w:rsidRPr="00B85951">
        <w:rPr>
          <w:rFonts w:cs="Calibri Light"/>
        </w:rPr>
        <w:t>wojewódzkie ćwiczenia reagowania kryzysowego pk. „AMPER 22”, którego tematem był przepływ informacji w przypadku wystąpienia rozleglej awarii elektroenergetycznej;</w:t>
      </w:r>
    </w:p>
    <w:p w14:paraId="4ACDDBA5" w14:textId="1E27F964" w:rsidR="00A42B01" w:rsidRPr="00B85951" w:rsidRDefault="00A42B01" w:rsidP="00347FA0">
      <w:pPr>
        <w:pStyle w:val="Akapitzlist"/>
        <w:numPr>
          <w:ilvl w:val="0"/>
          <w:numId w:val="114"/>
        </w:numPr>
        <w:ind w:left="993" w:hanging="426"/>
        <w:rPr>
          <w:rFonts w:cs="Calibri Light"/>
        </w:rPr>
      </w:pPr>
      <w:r w:rsidRPr="00B85951">
        <w:rPr>
          <w:rFonts w:cs="Calibri Light"/>
        </w:rPr>
        <w:t>trening Stałego Dyżuru Prezydenta oraz punktów kontaktowych HNS.</w:t>
      </w:r>
    </w:p>
    <w:p w14:paraId="6EFC287F" w14:textId="77777777" w:rsidR="00056CF6" w:rsidRPr="00A52DB4" w:rsidRDefault="00056CF6" w:rsidP="00B85951">
      <w:pPr>
        <w:rPr>
          <w:b/>
        </w:rPr>
      </w:pPr>
      <w:r w:rsidRPr="00A52DB4">
        <w:rPr>
          <w:b/>
        </w:rPr>
        <w:t>MONITOROWANIE ZDARZEŃ ZE ZWIERZĘTAMI NA TERENIE MIASTA</w:t>
      </w:r>
    </w:p>
    <w:p w14:paraId="11D61D9E" w14:textId="557B4FD8" w:rsidR="009F2DF8" w:rsidRPr="00A52DB4" w:rsidRDefault="00056CF6" w:rsidP="00B85951">
      <w:r w:rsidRPr="00A52DB4">
        <w:t>W 202</w:t>
      </w:r>
      <w:r w:rsidR="009F2DF8" w:rsidRPr="00A52DB4">
        <w:t>2</w:t>
      </w:r>
      <w:r w:rsidRPr="00A52DB4">
        <w:t xml:space="preserve"> roku do MCZK wpłynęło </w:t>
      </w:r>
      <w:r w:rsidR="009F2DF8" w:rsidRPr="00A52DB4">
        <w:t>4</w:t>
      </w:r>
      <w:r w:rsidRPr="00A52DB4">
        <w:t>5 zgłoszeń dot. zwierząt. We współpracy</w:t>
      </w:r>
      <w:r w:rsidR="00B85951">
        <w:t xml:space="preserve"> </w:t>
      </w:r>
      <w:r w:rsidRPr="00A52DB4">
        <w:t xml:space="preserve">z pogotowiem weterynaryjnym udzielono pomocy </w:t>
      </w:r>
      <w:r w:rsidR="009F2DF8" w:rsidRPr="00A52DB4">
        <w:t>37</w:t>
      </w:r>
      <w:r w:rsidRPr="00A52DB4">
        <w:t xml:space="preserve"> żywym</w:t>
      </w:r>
      <w:r w:rsidR="009F2DF8" w:rsidRPr="00A52DB4">
        <w:t xml:space="preserve"> i 7</w:t>
      </w:r>
      <w:r w:rsidRPr="00A52DB4">
        <w:t xml:space="preserve"> rannym zwierzętom oraz zutylizowano </w:t>
      </w:r>
      <w:r w:rsidR="009F2DF8" w:rsidRPr="00A52DB4">
        <w:t>12</w:t>
      </w:r>
      <w:r w:rsidRPr="00A52DB4">
        <w:t xml:space="preserve"> martwych.</w:t>
      </w:r>
    </w:p>
    <w:p w14:paraId="471384E4" w14:textId="4B3BCD60" w:rsidR="009F2DF8" w:rsidRPr="00A52DB4" w:rsidRDefault="009F2DF8" w:rsidP="00B85951">
      <w:r w:rsidRPr="00A52DB4">
        <w:t>W 2022 roku odnotowano kontynuację znacznego spadku ilości zgłoszeń dot. dzików</w:t>
      </w:r>
      <w:r w:rsidR="00B85951">
        <w:t xml:space="preserve"> </w:t>
      </w:r>
      <w:r w:rsidRPr="00A52DB4">
        <w:t>w stosunku do rekordowego roku 2021, w którym tych zgłoszeń było aż 109.</w:t>
      </w:r>
    </w:p>
    <w:p w14:paraId="52DDE689" w14:textId="2C8C64C5" w:rsidR="009F2DF8" w:rsidRPr="00A52DB4" w:rsidRDefault="009F2DF8" w:rsidP="00B85951">
      <w:pPr>
        <w:rPr>
          <w:rFonts w:cs="Calibri Light"/>
        </w:rPr>
      </w:pPr>
      <w:r w:rsidRPr="00A52DB4">
        <w:rPr>
          <w:rFonts w:cs="Calibri Light"/>
        </w:rPr>
        <w:t>Do wszystkich miejsc pojawiania się dzików był kierowany patrol Straży Miejskiej.</w:t>
      </w:r>
      <w:r w:rsidR="00B85951">
        <w:rPr>
          <w:rFonts w:cs="Calibri Light"/>
        </w:rPr>
        <w:t xml:space="preserve"> </w:t>
      </w:r>
      <w:r w:rsidRPr="00A52DB4">
        <w:rPr>
          <w:rFonts w:cs="Calibri Light"/>
        </w:rPr>
        <w:t>W związku z tym, że pojawianie się dzików w mieście stanowi nadzwyczajne zagrożenie dla życia i zdrowia człowieka, na wniosek Prezydenta Miasta Białegostoku Sejmik Województwa Podlaskiego Uchwałą Nr XXVIII/365/2021 z dnia 29 marca 2021 r. zezwolił na ograniczenie populacji tych zwierząt w ilości 80 szt. poprzez odłów z uśmierceniem, a przy braku możliwości odłowu, poprzez odstrzał redukcyjny osobników bytujących w granicach administracyjnych miasta Białegostoku. W 2022 roku przystąpiono do praktycznej realizacji powyższej uchwały.</w:t>
      </w:r>
    </w:p>
    <w:p w14:paraId="2536B58F" w14:textId="6BE63B5D" w:rsidR="00056CF6" w:rsidRPr="00A52DB4" w:rsidRDefault="00056CF6" w:rsidP="00B85951">
      <w:pPr>
        <w:rPr>
          <w:b/>
        </w:rPr>
      </w:pPr>
      <w:r w:rsidRPr="00A52DB4">
        <w:rPr>
          <w:b/>
        </w:rPr>
        <w:t>KOMISJA BEZPIECZEŃSTWA I PORZĄDKU</w:t>
      </w:r>
    </w:p>
    <w:p w14:paraId="7EC2E8B2" w14:textId="0016A98B" w:rsidR="007C715E" w:rsidRPr="00A52DB4" w:rsidRDefault="00056CF6" w:rsidP="00B85951">
      <w:r w:rsidRPr="00A52DB4">
        <w:lastRenderedPageBreak/>
        <w:t>W celu realizacji zadań Prezydenta w zakresie zwierzchnictwa nad powiatowymi służbami, inspekcjami i strażami oraz zadań określonych w ustawach w zakresie porządku publicznego</w:t>
      </w:r>
      <w:r w:rsidR="007C715E" w:rsidRPr="00A52DB4">
        <w:t xml:space="preserve"> </w:t>
      </w:r>
      <w:r w:rsidRPr="00A52DB4">
        <w:t>i bezpieczeństwa obywateli, Prezydent powołał Komisję bezpieczeństwa</w:t>
      </w:r>
      <w:r w:rsidR="00B85951">
        <w:t xml:space="preserve"> </w:t>
      </w:r>
      <w:r w:rsidRPr="00A52DB4">
        <w:t>i porządku publicznego.</w:t>
      </w:r>
    </w:p>
    <w:p w14:paraId="2FFB0A61" w14:textId="1665FE3C" w:rsidR="00056CF6" w:rsidRPr="00A52DB4" w:rsidRDefault="00056CF6" w:rsidP="00B85951">
      <w:r w:rsidRPr="00A52DB4">
        <w:t>W skład Komisji bezpieczeństwa i porządku wchodzą:</w:t>
      </w:r>
    </w:p>
    <w:p w14:paraId="4CCA041A" w14:textId="77777777" w:rsidR="00056CF6" w:rsidRPr="00A52DB4" w:rsidRDefault="00056CF6" w:rsidP="00347FA0">
      <w:pPr>
        <w:pStyle w:val="Akapitzlist"/>
        <w:numPr>
          <w:ilvl w:val="0"/>
          <w:numId w:val="115"/>
        </w:numPr>
        <w:ind w:left="993" w:hanging="426"/>
      </w:pPr>
      <w:r w:rsidRPr="00A52DB4">
        <w:t>Prezydent Miasta Białystok – Przewodniczący Komisji,</w:t>
      </w:r>
    </w:p>
    <w:p w14:paraId="7D0C439E" w14:textId="77777777" w:rsidR="00056CF6" w:rsidRPr="00A52DB4" w:rsidRDefault="00056CF6" w:rsidP="00347FA0">
      <w:pPr>
        <w:pStyle w:val="Akapitzlist"/>
        <w:numPr>
          <w:ilvl w:val="0"/>
          <w:numId w:val="115"/>
        </w:numPr>
        <w:ind w:left="993" w:hanging="426"/>
      </w:pPr>
      <w:r w:rsidRPr="00A52DB4">
        <w:t>Zastępca Prezydenta Miasta Białystok – członek,</w:t>
      </w:r>
    </w:p>
    <w:p w14:paraId="5A8AECFF" w14:textId="77777777" w:rsidR="00056CF6" w:rsidRPr="00A52DB4" w:rsidRDefault="00056CF6" w:rsidP="00347FA0">
      <w:pPr>
        <w:pStyle w:val="Akapitzlist"/>
        <w:numPr>
          <w:ilvl w:val="0"/>
          <w:numId w:val="115"/>
        </w:numPr>
        <w:ind w:left="993" w:hanging="426"/>
      </w:pPr>
      <w:r w:rsidRPr="00A52DB4">
        <w:t>Naczelnik Wydziału Kontrolno-Rozpoznawczego KM PSP – członek,</w:t>
      </w:r>
    </w:p>
    <w:p w14:paraId="1EB2E25B" w14:textId="77777777" w:rsidR="00056CF6" w:rsidRPr="00A52DB4" w:rsidRDefault="00056CF6" w:rsidP="00347FA0">
      <w:pPr>
        <w:pStyle w:val="Akapitzlist"/>
        <w:numPr>
          <w:ilvl w:val="0"/>
          <w:numId w:val="115"/>
        </w:numPr>
        <w:ind w:left="993" w:hanging="426"/>
      </w:pPr>
      <w:r w:rsidRPr="00A52DB4">
        <w:t>Zastępca Komendanta Straży Miejskiej – członek,</w:t>
      </w:r>
    </w:p>
    <w:p w14:paraId="4FA2903A" w14:textId="77777777" w:rsidR="00056CF6" w:rsidRPr="00A52DB4" w:rsidRDefault="00056CF6" w:rsidP="00347FA0">
      <w:pPr>
        <w:pStyle w:val="Akapitzlist"/>
        <w:numPr>
          <w:ilvl w:val="0"/>
          <w:numId w:val="115"/>
        </w:numPr>
        <w:ind w:left="993" w:hanging="426"/>
      </w:pPr>
      <w:r w:rsidRPr="00A52DB4">
        <w:t>Zastępca Prokuratora Okręgowego w Białymstoku – członek,</w:t>
      </w:r>
    </w:p>
    <w:p w14:paraId="2A83F2BD" w14:textId="77777777" w:rsidR="00056CF6" w:rsidRPr="00A52DB4" w:rsidRDefault="00056CF6" w:rsidP="00347FA0">
      <w:pPr>
        <w:pStyle w:val="Akapitzlist"/>
        <w:numPr>
          <w:ilvl w:val="0"/>
          <w:numId w:val="115"/>
        </w:numPr>
        <w:ind w:left="993" w:hanging="426"/>
      </w:pPr>
      <w:r w:rsidRPr="00A52DB4">
        <w:t>dwóch funkcjonariuszy Komendy Miejskiej Policji w Białymstoku – członkowie,</w:t>
      </w:r>
    </w:p>
    <w:p w14:paraId="23040531" w14:textId="77777777" w:rsidR="00056CF6" w:rsidRPr="00A52DB4" w:rsidRDefault="00056CF6" w:rsidP="00347FA0">
      <w:pPr>
        <w:pStyle w:val="Akapitzlist"/>
        <w:numPr>
          <w:ilvl w:val="0"/>
          <w:numId w:val="115"/>
        </w:numPr>
        <w:ind w:left="993" w:hanging="426"/>
      </w:pPr>
      <w:r w:rsidRPr="00A52DB4">
        <w:t>dwóch Radnych Rady Miasta Białystok – członkowie.</w:t>
      </w:r>
    </w:p>
    <w:p w14:paraId="6C47FC0B" w14:textId="77777777" w:rsidR="00056CF6" w:rsidRPr="00A52DB4" w:rsidRDefault="00056CF6" w:rsidP="00B85951">
      <w:r w:rsidRPr="00A52DB4">
        <w:t>Do zadań Komisji bezpieczeństwa i porządku należy:</w:t>
      </w:r>
    </w:p>
    <w:p w14:paraId="209D2AA2" w14:textId="298F7661" w:rsidR="00056CF6" w:rsidRPr="00A52DB4" w:rsidRDefault="00056CF6" w:rsidP="00347FA0">
      <w:pPr>
        <w:pStyle w:val="Akapitzlist"/>
        <w:numPr>
          <w:ilvl w:val="0"/>
          <w:numId w:val="116"/>
        </w:numPr>
        <w:ind w:left="993" w:hanging="426"/>
      </w:pPr>
      <w:r w:rsidRPr="00A52DB4">
        <w:t>ocena zagrożeń porządku publicznego i bezpieczeństwa obywateli na terenie miasta</w:t>
      </w:r>
      <w:r w:rsidR="00ED6BD9" w:rsidRPr="00A52DB4">
        <w:t>,</w:t>
      </w:r>
    </w:p>
    <w:p w14:paraId="48794D69" w14:textId="54843BB9" w:rsidR="00056CF6" w:rsidRPr="00A52DB4" w:rsidRDefault="00056CF6" w:rsidP="00347FA0">
      <w:pPr>
        <w:pStyle w:val="Akapitzlist"/>
        <w:numPr>
          <w:ilvl w:val="0"/>
          <w:numId w:val="116"/>
        </w:numPr>
        <w:ind w:left="993" w:hanging="426"/>
      </w:pPr>
      <w:r w:rsidRPr="00A52DB4">
        <w:t>opiniowanie pracy Policji i innych powiatowych służb, inspekcji i straży, a także jednostek organizacyjnych wykonujących zadania z zakresu porządku publicznego</w:t>
      </w:r>
      <w:r w:rsidR="00B85951">
        <w:t xml:space="preserve"> </w:t>
      </w:r>
      <w:r w:rsidRPr="00A52DB4">
        <w:t>i bezpieczeństwa obywateli</w:t>
      </w:r>
      <w:r w:rsidR="00ED6BD9" w:rsidRPr="00A52DB4">
        <w:t>,</w:t>
      </w:r>
    </w:p>
    <w:p w14:paraId="709B96B3" w14:textId="6D2C1501" w:rsidR="00056CF6" w:rsidRPr="00A52DB4" w:rsidRDefault="00056CF6" w:rsidP="00347FA0">
      <w:pPr>
        <w:pStyle w:val="Akapitzlist"/>
        <w:numPr>
          <w:ilvl w:val="0"/>
          <w:numId w:val="116"/>
        </w:numPr>
        <w:ind w:left="993" w:hanging="426"/>
      </w:pPr>
      <w:r w:rsidRPr="00A52DB4">
        <w:t>przygotowywanie projektu powiatowego programu zapobiegania przestępczości oraz porządku publicznego i bezpieczeństwa</w:t>
      </w:r>
      <w:r w:rsidR="00ED6BD9" w:rsidRPr="00A52DB4">
        <w:t>,</w:t>
      </w:r>
    </w:p>
    <w:p w14:paraId="1BF13DE7" w14:textId="514BD02E" w:rsidR="00056CF6" w:rsidRPr="00A52DB4" w:rsidRDefault="00056CF6" w:rsidP="00347FA0">
      <w:pPr>
        <w:pStyle w:val="Akapitzlist"/>
        <w:numPr>
          <w:ilvl w:val="0"/>
          <w:numId w:val="116"/>
        </w:numPr>
        <w:ind w:left="993" w:hanging="426"/>
      </w:pPr>
      <w:r w:rsidRPr="00A52DB4">
        <w:t>opiniowanie projektu budżetu w zakresie bezpieczeństwa i porządku publicznego</w:t>
      </w:r>
      <w:r w:rsidR="00ED6BD9" w:rsidRPr="00A52DB4">
        <w:t>,</w:t>
      </w:r>
    </w:p>
    <w:p w14:paraId="10E0778D" w14:textId="77777777" w:rsidR="00056CF6" w:rsidRPr="00A52DB4" w:rsidRDefault="00056CF6" w:rsidP="00347FA0">
      <w:pPr>
        <w:pStyle w:val="Akapitzlist"/>
        <w:numPr>
          <w:ilvl w:val="0"/>
          <w:numId w:val="116"/>
        </w:numPr>
        <w:ind w:left="993" w:hanging="426"/>
      </w:pPr>
      <w:r w:rsidRPr="00A52DB4">
        <w:t>opiniowanie zagadnień dotyczących porządku publicznego i bezpieczeństwa obywateli.</w:t>
      </w:r>
    </w:p>
    <w:p w14:paraId="0E570B48" w14:textId="77777777" w:rsidR="00056CF6" w:rsidRPr="00A52DB4" w:rsidRDefault="00056CF6" w:rsidP="00B85951">
      <w:r w:rsidRPr="00A52DB4">
        <w:t>Komisja w ciągu roku odbywa 4 posiedzenia na podstawie Rocznego Planu Pracy. Tematami posiedzeń jest bieżąca analiza i ocena stanu bezpieczeństwa i porządku publicznego w zakresie zagrożeń, zdarzeń oraz przygotowania i prowadzenia działań prewencyjnych oraz ratowniczych, pomocowych i wsparcia przez służby, straże i inspekcje.</w:t>
      </w:r>
    </w:p>
    <w:p w14:paraId="3C587F54" w14:textId="7FD9CE33" w:rsidR="00056CF6" w:rsidRPr="00A52DB4" w:rsidRDefault="00056CF6" w:rsidP="00B85951">
      <w:r w:rsidRPr="00A52DB4">
        <w:t xml:space="preserve">Na podstawie art. 38b ust. 3 </w:t>
      </w:r>
      <w:r w:rsidRPr="00A52DB4">
        <w:rPr>
          <w:i/>
        </w:rPr>
        <w:t>ustawy z dnia 5 czerwca 1998 r. o samorządzie powiatowym</w:t>
      </w:r>
      <w:r w:rsidR="009251B5" w:rsidRPr="00A52DB4">
        <w:rPr>
          <w:i/>
        </w:rPr>
        <w:t xml:space="preserve"> </w:t>
      </w:r>
      <w:r w:rsidR="009251B5" w:rsidRPr="00A52DB4">
        <w:t>(</w:t>
      </w:r>
      <w:r w:rsidR="009251B5" w:rsidRPr="00A52DB4">
        <w:rPr>
          <w:i/>
        </w:rPr>
        <w:t xml:space="preserve">Dz. U. z </w:t>
      </w:r>
      <w:r w:rsidR="00A22449" w:rsidRPr="00A52DB4">
        <w:rPr>
          <w:i/>
        </w:rPr>
        <w:t xml:space="preserve">2022 r., </w:t>
      </w:r>
      <w:r w:rsidR="009251B5" w:rsidRPr="00A52DB4">
        <w:rPr>
          <w:i/>
        </w:rPr>
        <w:t>poz.</w:t>
      </w:r>
      <w:r w:rsidR="00A22449" w:rsidRPr="00A52DB4">
        <w:rPr>
          <w:i/>
        </w:rPr>
        <w:t xml:space="preserve"> 1526</w:t>
      </w:r>
      <w:r w:rsidR="005B718D">
        <w:rPr>
          <w:i/>
        </w:rPr>
        <w:t xml:space="preserve"> z późn. zm.</w:t>
      </w:r>
      <w:r w:rsidR="009251B5" w:rsidRPr="00A52DB4">
        <w:t>)</w:t>
      </w:r>
      <w:r w:rsidRPr="00A52DB4">
        <w:t>, Prezydent składa Radzie Miasta Białystok sprawozdanie z działalności Komisji bezpieczeństwa i porządku za rok ubiegły, nie później niż do końca stycznia następnego roku kalendarzowego. Sprawozdanie ogłaszane jest</w:t>
      </w:r>
      <w:r w:rsidR="00B85951">
        <w:t xml:space="preserve"> </w:t>
      </w:r>
      <w:r w:rsidRPr="00A52DB4">
        <w:t>w wojewódzkim dzienniku urzędowym.</w:t>
      </w:r>
    </w:p>
    <w:p w14:paraId="3416E622" w14:textId="77777777" w:rsidR="00056CF6" w:rsidRPr="00A52DB4" w:rsidRDefault="00056CF6" w:rsidP="00B85951">
      <w:pPr>
        <w:rPr>
          <w:rFonts w:eastAsia="Times New Roman" w:cs="Calibri"/>
          <w:b/>
          <w:lang w:eastAsia="pl-PL"/>
        </w:rPr>
      </w:pPr>
      <w:r w:rsidRPr="00A52DB4">
        <w:rPr>
          <w:rFonts w:eastAsia="Times New Roman" w:cs="Calibri"/>
          <w:b/>
          <w:lang w:eastAsia="pl-PL"/>
        </w:rPr>
        <w:t>MIEJSKI ZESPÓŁ ZARZĄDZANIA KRYZYSOWEGO</w:t>
      </w:r>
    </w:p>
    <w:p w14:paraId="0295863E" w14:textId="322906DE" w:rsidR="00056CF6" w:rsidRPr="00A52DB4" w:rsidRDefault="00056CF6" w:rsidP="00B85951">
      <w:pPr>
        <w:rPr>
          <w:rFonts w:eastAsia="Times New Roman" w:cs="Calibri"/>
          <w:lang w:eastAsia="pl-PL"/>
        </w:rPr>
      </w:pPr>
      <w:r w:rsidRPr="00A52DB4">
        <w:rPr>
          <w:rFonts w:eastAsia="Times New Roman" w:cs="Calibri"/>
          <w:lang w:eastAsia="pl-PL"/>
        </w:rPr>
        <w:t>Miejski Zespół Zarządzania Kryzysowego powołany został przez Prezydenta Miasta Białegostoku.</w:t>
      </w:r>
      <w:r w:rsidR="00EB58C5" w:rsidRPr="00A52DB4">
        <w:rPr>
          <w:rFonts w:eastAsia="Times New Roman" w:cs="Calibri"/>
          <w:lang w:eastAsia="pl-PL"/>
        </w:rPr>
        <w:t xml:space="preserve"> </w:t>
      </w:r>
      <w:r w:rsidRPr="00A52DB4">
        <w:rPr>
          <w:rFonts w:eastAsia="Times New Roman" w:cs="Calibri"/>
          <w:lang w:eastAsia="pl-PL"/>
        </w:rPr>
        <w:t>Skład Miejskiego Zespołu Zarządzania Kryzysowego:</w:t>
      </w:r>
    </w:p>
    <w:p w14:paraId="3D4BB7B0" w14:textId="77777777" w:rsidR="00056CF6" w:rsidRPr="002B1725" w:rsidRDefault="00056CF6" w:rsidP="00347FA0">
      <w:pPr>
        <w:pStyle w:val="Akapitzlist"/>
        <w:numPr>
          <w:ilvl w:val="0"/>
          <w:numId w:val="117"/>
        </w:numPr>
        <w:ind w:left="993" w:hanging="426"/>
        <w:rPr>
          <w:rFonts w:eastAsia="Times New Roman" w:cs="Calibri"/>
          <w:lang w:eastAsia="pl-PL"/>
        </w:rPr>
      </w:pPr>
      <w:r w:rsidRPr="002B1725">
        <w:rPr>
          <w:rFonts w:eastAsia="Times New Roman" w:cs="Calibri"/>
          <w:lang w:eastAsia="pl-PL"/>
        </w:rPr>
        <w:lastRenderedPageBreak/>
        <w:t>Szef Zespołu – Prezydent Miasta Białegostoku;</w:t>
      </w:r>
    </w:p>
    <w:p w14:paraId="1CD2B980" w14:textId="77777777" w:rsidR="00056CF6" w:rsidRPr="002B1725" w:rsidRDefault="00056CF6" w:rsidP="00347FA0">
      <w:pPr>
        <w:pStyle w:val="Akapitzlist"/>
        <w:numPr>
          <w:ilvl w:val="0"/>
          <w:numId w:val="117"/>
        </w:numPr>
        <w:ind w:left="993" w:hanging="426"/>
        <w:rPr>
          <w:rFonts w:eastAsia="Times New Roman" w:cs="Calibri"/>
          <w:lang w:eastAsia="pl-PL"/>
        </w:rPr>
      </w:pPr>
      <w:r w:rsidRPr="002B1725">
        <w:rPr>
          <w:rFonts w:eastAsia="Times New Roman" w:cs="Calibri"/>
          <w:lang w:eastAsia="pl-PL"/>
        </w:rPr>
        <w:t>Pierwszy Zastępca Szefa Zespołu – Zastępca Prezydenta Miasta Białegostoku nadzorujący sprawy porządku publicznego i bezpieczeństwa obywateli;</w:t>
      </w:r>
    </w:p>
    <w:p w14:paraId="5B2336D2" w14:textId="77777777" w:rsidR="00056CF6" w:rsidRPr="002B1725" w:rsidRDefault="00056CF6" w:rsidP="00347FA0">
      <w:pPr>
        <w:pStyle w:val="Akapitzlist"/>
        <w:numPr>
          <w:ilvl w:val="0"/>
          <w:numId w:val="117"/>
        </w:numPr>
        <w:ind w:left="993" w:hanging="426"/>
        <w:rPr>
          <w:rFonts w:eastAsia="Times New Roman" w:cs="Calibri"/>
          <w:lang w:eastAsia="pl-PL"/>
        </w:rPr>
      </w:pPr>
      <w:r w:rsidRPr="002B1725">
        <w:rPr>
          <w:rFonts w:eastAsia="Times New Roman" w:cs="Calibri"/>
          <w:lang w:eastAsia="pl-PL"/>
        </w:rPr>
        <w:t>Drugi Zastępca Szefa Zespołu – Dyrektor Biura Zarządzania Kryzysowego Urzędu Miejskiego w Białymstoku;</w:t>
      </w:r>
    </w:p>
    <w:p w14:paraId="70FAEF87" w14:textId="77777777" w:rsidR="00056CF6" w:rsidRPr="002B1725" w:rsidRDefault="00056CF6" w:rsidP="00347FA0">
      <w:pPr>
        <w:pStyle w:val="Akapitzlist"/>
        <w:numPr>
          <w:ilvl w:val="0"/>
          <w:numId w:val="117"/>
        </w:numPr>
        <w:ind w:left="993" w:hanging="426"/>
        <w:rPr>
          <w:rFonts w:eastAsia="Times New Roman" w:cs="Calibri"/>
          <w:lang w:eastAsia="pl-PL"/>
        </w:rPr>
      </w:pPr>
      <w:r w:rsidRPr="002B1725">
        <w:rPr>
          <w:rFonts w:eastAsia="Times New Roman" w:cs="Calibri"/>
          <w:lang w:eastAsia="pl-PL"/>
        </w:rPr>
        <w:t>Trzeci Zastępca Szefa Zespołu – Komendant Miejski Państwowej Straży Pożarnej</w:t>
      </w:r>
      <w:r w:rsidRPr="002B1725">
        <w:rPr>
          <w:rFonts w:eastAsia="Times New Roman" w:cs="Calibri"/>
          <w:lang w:eastAsia="pl-PL"/>
        </w:rPr>
        <w:br/>
        <w:t>w Białymstoku;</w:t>
      </w:r>
    </w:p>
    <w:p w14:paraId="65C3F4B1" w14:textId="77777777" w:rsidR="00056CF6" w:rsidRPr="002B1725" w:rsidRDefault="00056CF6" w:rsidP="00347FA0">
      <w:pPr>
        <w:pStyle w:val="Akapitzlist"/>
        <w:numPr>
          <w:ilvl w:val="0"/>
          <w:numId w:val="117"/>
        </w:numPr>
        <w:ind w:left="993" w:hanging="426"/>
        <w:rPr>
          <w:rFonts w:eastAsia="Times New Roman" w:cs="Calibri"/>
          <w:lang w:eastAsia="pl-PL"/>
        </w:rPr>
      </w:pPr>
      <w:r w:rsidRPr="002B1725">
        <w:rPr>
          <w:rFonts w:eastAsia="Times New Roman" w:cs="Calibri"/>
          <w:lang w:eastAsia="pl-PL"/>
        </w:rPr>
        <w:t>Grupa monitorowania, prognoz i analiz;</w:t>
      </w:r>
    </w:p>
    <w:p w14:paraId="298F24CF" w14:textId="77777777" w:rsidR="00056CF6" w:rsidRPr="002B1725" w:rsidRDefault="00056CF6" w:rsidP="00347FA0">
      <w:pPr>
        <w:pStyle w:val="Akapitzlist"/>
        <w:numPr>
          <w:ilvl w:val="0"/>
          <w:numId w:val="117"/>
        </w:numPr>
        <w:ind w:left="993" w:hanging="426"/>
        <w:rPr>
          <w:rFonts w:eastAsia="Times New Roman" w:cs="Calibri"/>
          <w:lang w:eastAsia="pl-PL"/>
        </w:rPr>
      </w:pPr>
      <w:r w:rsidRPr="002B1725">
        <w:rPr>
          <w:rFonts w:eastAsia="Times New Roman" w:cs="Calibri"/>
          <w:lang w:eastAsia="pl-PL"/>
        </w:rPr>
        <w:t>Grupa operacji i organizacji działań;</w:t>
      </w:r>
    </w:p>
    <w:p w14:paraId="7383F25C" w14:textId="77777777" w:rsidR="00056CF6" w:rsidRPr="002B1725" w:rsidRDefault="00056CF6" w:rsidP="00347FA0">
      <w:pPr>
        <w:pStyle w:val="Akapitzlist"/>
        <w:numPr>
          <w:ilvl w:val="0"/>
          <w:numId w:val="117"/>
        </w:numPr>
        <w:ind w:left="993" w:hanging="426"/>
        <w:rPr>
          <w:rFonts w:eastAsia="Times New Roman" w:cs="Calibri"/>
          <w:lang w:eastAsia="pl-PL"/>
        </w:rPr>
      </w:pPr>
      <w:r w:rsidRPr="002B1725">
        <w:rPr>
          <w:rFonts w:eastAsia="Times New Roman" w:cs="Calibri"/>
          <w:lang w:eastAsia="pl-PL"/>
        </w:rPr>
        <w:t>Grupa zabezpieczenia logistycznego;</w:t>
      </w:r>
    </w:p>
    <w:p w14:paraId="27F5B978" w14:textId="77777777" w:rsidR="00056CF6" w:rsidRPr="002B1725" w:rsidRDefault="00056CF6" w:rsidP="00347FA0">
      <w:pPr>
        <w:pStyle w:val="Akapitzlist"/>
        <w:numPr>
          <w:ilvl w:val="0"/>
          <w:numId w:val="117"/>
        </w:numPr>
        <w:ind w:left="993" w:hanging="426"/>
        <w:rPr>
          <w:rFonts w:eastAsia="Times New Roman" w:cs="Calibri"/>
          <w:lang w:eastAsia="pl-PL"/>
        </w:rPr>
      </w:pPr>
      <w:r w:rsidRPr="002B1725">
        <w:rPr>
          <w:rFonts w:eastAsia="Times New Roman" w:cs="Calibri"/>
          <w:lang w:eastAsia="pl-PL"/>
        </w:rPr>
        <w:t>Grupa opieki zdrowotnej i pomocy społecznej.</w:t>
      </w:r>
    </w:p>
    <w:p w14:paraId="18D908C9" w14:textId="77777777" w:rsidR="00056CF6" w:rsidRPr="002B1725" w:rsidRDefault="00056CF6" w:rsidP="002B1725">
      <w:pPr>
        <w:pStyle w:val="Akapitzlist"/>
        <w:ind w:left="993" w:firstLine="0"/>
        <w:rPr>
          <w:rFonts w:eastAsia="Times New Roman" w:cs="Calibri"/>
          <w:lang w:eastAsia="pl-PL"/>
        </w:rPr>
      </w:pPr>
      <w:r w:rsidRPr="002B1725">
        <w:rPr>
          <w:rFonts w:eastAsia="Times New Roman" w:cs="Calibri"/>
          <w:lang w:eastAsia="pl-PL"/>
        </w:rPr>
        <w:t>Do zadań Miejskiego Zespołu Zarządzania Kryzysowego należy:</w:t>
      </w:r>
    </w:p>
    <w:p w14:paraId="5932D8D7" w14:textId="77777777" w:rsidR="00056CF6" w:rsidRPr="002B1725" w:rsidRDefault="00056CF6" w:rsidP="00347FA0">
      <w:pPr>
        <w:pStyle w:val="Akapitzlist"/>
        <w:numPr>
          <w:ilvl w:val="0"/>
          <w:numId w:val="118"/>
        </w:numPr>
        <w:ind w:left="993" w:hanging="426"/>
        <w:rPr>
          <w:rFonts w:eastAsia="Times New Roman" w:cs="Calibri"/>
          <w:lang w:eastAsia="pl-PL"/>
        </w:rPr>
      </w:pPr>
      <w:r w:rsidRPr="002B1725">
        <w:rPr>
          <w:rFonts w:eastAsia="Times New Roman" w:cs="Calibri"/>
          <w:lang w:eastAsia="pl-PL"/>
        </w:rPr>
        <w:t>ocena występujących i potencjalnych zagrożeń mogących mieć wpływ na bezpieczeństwo publiczne i prognozowanie tych zagrożeń;</w:t>
      </w:r>
    </w:p>
    <w:p w14:paraId="0EB5976F" w14:textId="77777777" w:rsidR="00056CF6" w:rsidRPr="002B1725" w:rsidRDefault="00056CF6" w:rsidP="00347FA0">
      <w:pPr>
        <w:pStyle w:val="Akapitzlist"/>
        <w:numPr>
          <w:ilvl w:val="0"/>
          <w:numId w:val="118"/>
        </w:numPr>
        <w:ind w:left="993" w:hanging="426"/>
        <w:rPr>
          <w:rFonts w:eastAsia="Times New Roman" w:cs="Calibri"/>
          <w:lang w:eastAsia="pl-PL"/>
        </w:rPr>
      </w:pPr>
      <w:r w:rsidRPr="002B1725">
        <w:rPr>
          <w:rFonts w:eastAsia="Times New Roman" w:cs="Calibri"/>
          <w:lang w:eastAsia="pl-PL"/>
        </w:rPr>
        <w:t>przygotowywanie propozycji działań i przedstawianie Prezydentowi Miasta wniosków dotyczących wykonywania, zmiany lub zaniechania działań ujętych w Miejskim Planie Zarządzania Kryzysowego;</w:t>
      </w:r>
    </w:p>
    <w:p w14:paraId="677F434E" w14:textId="77777777" w:rsidR="00056CF6" w:rsidRPr="002B1725" w:rsidRDefault="00056CF6" w:rsidP="00347FA0">
      <w:pPr>
        <w:pStyle w:val="Akapitzlist"/>
        <w:numPr>
          <w:ilvl w:val="0"/>
          <w:numId w:val="118"/>
        </w:numPr>
        <w:ind w:left="993" w:hanging="426"/>
        <w:rPr>
          <w:rFonts w:eastAsia="Times New Roman" w:cs="Calibri"/>
          <w:lang w:eastAsia="pl-PL"/>
        </w:rPr>
      </w:pPr>
      <w:r w:rsidRPr="002B1725">
        <w:rPr>
          <w:rFonts w:eastAsia="Times New Roman" w:cs="Calibri"/>
          <w:lang w:eastAsia="pl-PL"/>
        </w:rPr>
        <w:t>przekazywanie do wiadomości publicznej informacji związanych z zagrożeniami;</w:t>
      </w:r>
    </w:p>
    <w:p w14:paraId="1845FA34" w14:textId="77777777" w:rsidR="00056CF6" w:rsidRPr="002B1725" w:rsidRDefault="00056CF6" w:rsidP="00347FA0">
      <w:pPr>
        <w:pStyle w:val="Akapitzlist"/>
        <w:numPr>
          <w:ilvl w:val="0"/>
          <w:numId w:val="118"/>
        </w:numPr>
        <w:ind w:left="993" w:hanging="426"/>
        <w:rPr>
          <w:rFonts w:eastAsia="Times New Roman" w:cs="Calibri"/>
          <w:lang w:eastAsia="pl-PL"/>
        </w:rPr>
      </w:pPr>
      <w:r w:rsidRPr="002B1725">
        <w:rPr>
          <w:rFonts w:eastAsia="Times New Roman" w:cs="Calibri"/>
          <w:lang w:eastAsia="pl-PL"/>
        </w:rPr>
        <w:t>opiniowanie Miejskiego Planu Zarządzania Kryzysowego.</w:t>
      </w:r>
    </w:p>
    <w:p w14:paraId="7D8E9DFA" w14:textId="7729CEBD" w:rsidR="006D79B4" w:rsidRPr="00A52DB4" w:rsidRDefault="006D79B4" w:rsidP="00B85951">
      <w:pPr>
        <w:rPr>
          <w:lang w:eastAsia="pl-PL"/>
        </w:rPr>
      </w:pPr>
      <w:r w:rsidRPr="00A52DB4">
        <w:rPr>
          <w:lang w:eastAsia="pl-PL"/>
        </w:rPr>
        <w:t>Miejski Zespół Zarządzania Kryzysowego w ciągu roku odbywa 4 planowane posiedzenia (jedno w każdym kwartale). W razie potrzeby Zespół powoływany jest częściej.</w:t>
      </w:r>
      <w:r w:rsidR="002B1725">
        <w:rPr>
          <w:lang w:eastAsia="pl-PL"/>
        </w:rPr>
        <w:t xml:space="preserve"> </w:t>
      </w:r>
      <w:r w:rsidRPr="00A52DB4">
        <w:rPr>
          <w:lang w:eastAsia="pl-PL"/>
        </w:rPr>
        <w:t>W 2022 roku zorganizowano 5 posiedzeń MZZK. Dodatkowe posiedzenie zwołano</w:t>
      </w:r>
      <w:r w:rsidR="002B1725">
        <w:rPr>
          <w:lang w:eastAsia="pl-PL"/>
        </w:rPr>
        <w:t xml:space="preserve"> </w:t>
      </w:r>
      <w:r w:rsidRPr="00A52DB4">
        <w:rPr>
          <w:lang w:eastAsia="pl-PL"/>
        </w:rPr>
        <w:t xml:space="preserve">w pierwszym dniu agresji Rosji na </w:t>
      </w:r>
      <w:r w:rsidR="00DF7312" w:rsidRPr="00A52DB4">
        <w:rPr>
          <w:lang w:eastAsia="pl-PL"/>
        </w:rPr>
        <w:t>Ukrainę</w:t>
      </w:r>
      <w:r w:rsidRPr="00A52DB4">
        <w:rPr>
          <w:lang w:eastAsia="pl-PL"/>
        </w:rPr>
        <w:t>. Podczas posiedzeń omawiane są tematy wynikające z Rocznego Planu Pracy oraz bieżące</w:t>
      </w:r>
      <w:r w:rsidR="00DF7312">
        <w:rPr>
          <w:lang w:eastAsia="pl-PL"/>
        </w:rPr>
        <w:t>,</w:t>
      </w:r>
      <w:r w:rsidRPr="00A52DB4">
        <w:rPr>
          <w:lang w:eastAsia="pl-PL"/>
        </w:rPr>
        <w:t xml:space="preserve"> wynikające z zagrożeń, zdarzeń oraz analizy</w:t>
      </w:r>
      <w:r w:rsidR="002B1725">
        <w:rPr>
          <w:lang w:eastAsia="pl-PL"/>
        </w:rPr>
        <w:t xml:space="preserve"> </w:t>
      </w:r>
      <w:r w:rsidRPr="00A52DB4">
        <w:rPr>
          <w:lang w:eastAsia="pl-PL"/>
        </w:rPr>
        <w:t>i oceny stanu prowadzonych działań, a także wdrażanych przedsięwzięć związanych</w:t>
      </w:r>
      <w:r w:rsidR="002B1725">
        <w:rPr>
          <w:lang w:eastAsia="pl-PL"/>
        </w:rPr>
        <w:t xml:space="preserve"> </w:t>
      </w:r>
      <w:r w:rsidRPr="00A52DB4">
        <w:rPr>
          <w:lang w:eastAsia="pl-PL"/>
        </w:rPr>
        <w:t>z poprawą bezpieczeństwa ludzi, mienia i środowiska w mieście.</w:t>
      </w:r>
    </w:p>
    <w:p w14:paraId="213D5DF4" w14:textId="37431AB1" w:rsidR="006D79B4" w:rsidRPr="00A52DB4" w:rsidRDefault="006D79B4" w:rsidP="00B85951">
      <w:pPr>
        <w:rPr>
          <w:lang w:eastAsia="pl-PL"/>
        </w:rPr>
      </w:pPr>
      <w:r w:rsidRPr="00A52DB4">
        <w:rPr>
          <w:lang w:eastAsia="pl-PL"/>
        </w:rPr>
        <w:t>Zarządzeniem Nr 208/22 Prezydenta Miasta Białegostoku z dnia 7 marca 2022 r. powołano Pełnomocnika oraz Zespół do spraw pomocy Ukrainie i uchodźcom w związku</w:t>
      </w:r>
      <w:r w:rsidR="002B1725">
        <w:rPr>
          <w:lang w:eastAsia="pl-PL"/>
        </w:rPr>
        <w:t xml:space="preserve"> </w:t>
      </w:r>
      <w:r w:rsidRPr="00A52DB4">
        <w:rPr>
          <w:lang w:eastAsia="pl-PL"/>
        </w:rPr>
        <w:t>z rosyjską agresją na Ukrainę.</w:t>
      </w:r>
    </w:p>
    <w:p w14:paraId="691D6D33" w14:textId="30AC7A6A" w:rsidR="00056CF6" w:rsidRPr="00A52DB4" w:rsidRDefault="00056CF6" w:rsidP="00B85951">
      <w:pPr>
        <w:rPr>
          <w:b/>
          <w:lang w:eastAsia="pl-PL"/>
        </w:rPr>
      </w:pPr>
      <w:r w:rsidRPr="00A52DB4">
        <w:rPr>
          <w:b/>
          <w:lang w:eastAsia="pl-PL"/>
        </w:rPr>
        <w:t>PLAN ZARZĄDZANIA KRYZYSOWEGO BIAŁEGOSTOKU</w:t>
      </w:r>
    </w:p>
    <w:p w14:paraId="7D505326" w14:textId="24452378" w:rsidR="001F5B3B" w:rsidRPr="00A52DB4" w:rsidRDefault="00056CF6" w:rsidP="00B85951">
      <w:pPr>
        <w:rPr>
          <w:rFonts w:eastAsia="Times New Roman" w:cs="Calibri"/>
          <w:lang w:eastAsia="pl-PL"/>
        </w:rPr>
      </w:pPr>
      <w:r w:rsidRPr="00A52DB4">
        <w:rPr>
          <w:rFonts w:eastAsia="Times New Roman" w:cs="Calibri"/>
          <w:lang w:eastAsia="pl-PL"/>
        </w:rPr>
        <w:t xml:space="preserve">Plan Zarządzania Kryzysowego Miasta Białystok został sporządzony w oparciu o art. 17 </w:t>
      </w:r>
      <w:r w:rsidRPr="00A52DB4">
        <w:rPr>
          <w:rFonts w:eastAsia="Times New Roman" w:cs="Calibri"/>
          <w:i/>
          <w:lang w:eastAsia="pl-PL"/>
        </w:rPr>
        <w:t>ustawy z dnia 26 kwietnia 2007 r. o zarządzaniu kryzysowym (Dz. U. z 202</w:t>
      </w:r>
      <w:r w:rsidR="004E461B" w:rsidRPr="00A52DB4">
        <w:rPr>
          <w:rFonts w:eastAsia="Times New Roman" w:cs="Calibri"/>
          <w:i/>
          <w:lang w:eastAsia="pl-PL"/>
        </w:rPr>
        <w:t>3</w:t>
      </w:r>
      <w:r w:rsidRPr="00A52DB4">
        <w:rPr>
          <w:rFonts w:eastAsia="Times New Roman" w:cs="Calibri"/>
          <w:i/>
          <w:lang w:eastAsia="pl-PL"/>
        </w:rPr>
        <w:t xml:space="preserve"> r., poz. </w:t>
      </w:r>
      <w:r w:rsidR="001F5B3B" w:rsidRPr="00A52DB4">
        <w:rPr>
          <w:rFonts w:eastAsia="Times New Roman" w:cs="Calibri"/>
          <w:i/>
          <w:lang w:eastAsia="pl-PL"/>
        </w:rPr>
        <w:t>122</w:t>
      </w:r>
      <w:r w:rsidRPr="00A52DB4">
        <w:rPr>
          <w:rFonts w:eastAsia="Times New Roman" w:cs="Calibri"/>
          <w:i/>
          <w:lang w:eastAsia="pl-PL"/>
        </w:rPr>
        <w:t>)</w:t>
      </w:r>
      <w:r w:rsidRPr="00A52DB4">
        <w:rPr>
          <w:rFonts w:eastAsia="Times New Roman" w:cs="Calibri"/>
          <w:lang w:eastAsia="pl-PL"/>
        </w:rPr>
        <w:t>.</w:t>
      </w:r>
    </w:p>
    <w:p w14:paraId="34A2AF2A" w14:textId="18500A85" w:rsidR="001F5B3B" w:rsidRPr="00A52DB4" w:rsidRDefault="00056CF6" w:rsidP="00B85951">
      <w:pPr>
        <w:rPr>
          <w:rFonts w:eastAsia="Times New Roman" w:cs="Calibri"/>
          <w:lang w:eastAsia="pl-PL"/>
        </w:rPr>
      </w:pPr>
      <w:r w:rsidRPr="00A52DB4">
        <w:rPr>
          <w:rFonts w:eastAsia="Times New Roman" w:cs="Calibri"/>
          <w:lang w:eastAsia="pl-PL"/>
        </w:rPr>
        <w:lastRenderedPageBreak/>
        <w:t>Plan został opracowany i uzgodniony z instytucjami zaangażowanymi w zarządzanie</w:t>
      </w:r>
      <w:r w:rsidR="002B1725">
        <w:rPr>
          <w:rFonts w:eastAsia="Times New Roman" w:cs="Calibri"/>
          <w:lang w:eastAsia="pl-PL"/>
        </w:rPr>
        <w:t xml:space="preserve"> </w:t>
      </w:r>
      <w:r w:rsidRPr="00A52DB4">
        <w:rPr>
          <w:rFonts w:eastAsia="Times New Roman" w:cs="Calibri"/>
          <w:lang w:eastAsia="pl-PL"/>
        </w:rPr>
        <w:t>i reagowanie kryzysowe oraz organami administracji wszystkich szczebli</w:t>
      </w:r>
      <w:r w:rsidR="001F5B3B" w:rsidRPr="00A52DB4">
        <w:rPr>
          <w:rFonts w:eastAsia="Times New Roman" w:cs="Calibri"/>
          <w:lang w:eastAsia="pl-PL"/>
        </w:rPr>
        <w:t>.</w:t>
      </w:r>
    </w:p>
    <w:p w14:paraId="28F33CAF" w14:textId="7505734F" w:rsidR="00056CF6" w:rsidRPr="00A52DB4" w:rsidRDefault="00056CF6" w:rsidP="00B85951">
      <w:pPr>
        <w:rPr>
          <w:rFonts w:eastAsia="Times New Roman" w:cs="Calibri"/>
          <w:lang w:eastAsia="pl-PL"/>
        </w:rPr>
      </w:pPr>
      <w:r w:rsidRPr="00A52DB4">
        <w:rPr>
          <w:rFonts w:eastAsia="Times New Roman" w:cs="Calibri"/>
          <w:lang w:eastAsia="pl-PL"/>
        </w:rPr>
        <w:t>Plan Zarządzania Kryzysowego Miasta Białystok podlega systematycznej aktualizacji,</w:t>
      </w:r>
      <w:r w:rsidR="002B1725">
        <w:rPr>
          <w:rFonts w:eastAsia="Times New Roman" w:cs="Calibri"/>
          <w:lang w:eastAsia="pl-PL"/>
        </w:rPr>
        <w:t xml:space="preserve"> </w:t>
      </w:r>
      <w:r w:rsidRPr="00A52DB4">
        <w:rPr>
          <w:rFonts w:eastAsia="Times New Roman" w:cs="Calibri"/>
          <w:lang w:eastAsia="pl-PL"/>
        </w:rPr>
        <w:t>a cykl planowania nie może być dłuższy niż dwa lata.</w:t>
      </w:r>
    </w:p>
    <w:p w14:paraId="45F6F8D9" w14:textId="2AADAF57" w:rsidR="001F5B3B" w:rsidRPr="00A52DB4" w:rsidRDefault="001F5B3B" w:rsidP="00B85951">
      <w:pPr>
        <w:rPr>
          <w:rFonts w:eastAsia="Times New Roman" w:cs="Calibri"/>
          <w:lang w:eastAsia="pl-PL"/>
        </w:rPr>
      </w:pPr>
      <w:r w:rsidRPr="00A52DB4">
        <w:rPr>
          <w:rFonts w:eastAsia="Times New Roman" w:cs="Calibri"/>
          <w:lang w:eastAsia="pl-PL"/>
        </w:rPr>
        <w:t>Plan określa struktury i zasady organizacji instytucji i zespołów odpowiedzialnych za funkcjonowanie organów administracji publicznej w mieście oraz realizację zadań mających na celu złagodzenie prognozowanych skutków zdarzenia, a także przywracanie i odtwarzanie warunków bytowania po zdarzeniu. Formułuje zadania i zakresy odpowiedzialności osób funkcyjnych podczas działań związanych z przeciwdziałaniem i likwidacją skutków zdarzeń powodujących sytuacje kryzysowe z uwzględnieniem faz zarządzania kryzysowego (zapobiegania, przygotowania, reagowania i odbudowy).</w:t>
      </w:r>
    </w:p>
    <w:p w14:paraId="221C256A" w14:textId="4ABCBA59" w:rsidR="00056CF6" w:rsidRPr="00A52DB4" w:rsidRDefault="00056CF6" w:rsidP="00B85951">
      <w:pPr>
        <w:rPr>
          <w:rFonts w:eastAsia="Times New Roman" w:cs="Calibri"/>
          <w:b/>
          <w:lang w:eastAsia="pl-PL"/>
        </w:rPr>
      </w:pPr>
      <w:r w:rsidRPr="00A52DB4">
        <w:rPr>
          <w:rFonts w:eastAsia="Times New Roman" w:cs="Calibri"/>
          <w:b/>
          <w:lang w:eastAsia="pl-PL"/>
        </w:rPr>
        <w:t>OPRACOWANIE WARIANTÓW DZIAŁAŃ I PROCEDUR REAGOWANIA KRYZYSOWEGO</w:t>
      </w:r>
      <w:r w:rsidR="0025201C">
        <w:rPr>
          <w:rFonts w:eastAsia="Times New Roman" w:cs="Calibri"/>
          <w:b/>
          <w:lang w:eastAsia="pl-PL"/>
        </w:rPr>
        <w:t xml:space="preserve"> </w:t>
      </w:r>
      <w:r w:rsidRPr="00A52DB4">
        <w:rPr>
          <w:rFonts w:eastAsia="Times New Roman" w:cs="Calibri"/>
          <w:b/>
          <w:lang w:eastAsia="pl-PL"/>
        </w:rPr>
        <w:t>NA WYPADEK SYTUACJI KRYZYSOWYCH I KLĘSK ŻYWIOŁOWYCH</w:t>
      </w:r>
    </w:p>
    <w:p w14:paraId="531FF105" w14:textId="4545CF0F" w:rsidR="0086184C" w:rsidRPr="00A52DB4" w:rsidRDefault="0086184C" w:rsidP="00B85951">
      <w:pPr>
        <w:rPr>
          <w:rFonts w:eastAsia="Times New Roman" w:cs="Calibri Light"/>
          <w:lang w:eastAsia="pl-PL"/>
        </w:rPr>
      </w:pPr>
      <w:r w:rsidRPr="00A52DB4">
        <w:rPr>
          <w:rFonts w:eastAsia="Times New Roman" w:cs="Calibri"/>
          <w:lang w:eastAsia="pl-PL"/>
        </w:rPr>
        <w:t xml:space="preserve">W celu zapewnienia i wykorzystania optymalnych wariantów i możliwości organizacyjnych i logistycznych służb, inspekcji, straży, jednostek organizacyjnych UM, miejskich jednostek </w:t>
      </w:r>
      <w:r w:rsidRPr="00A52DB4">
        <w:rPr>
          <w:rFonts w:eastAsia="Times New Roman" w:cs="Calibri Light"/>
          <w:lang w:eastAsia="pl-PL"/>
        </w:rPr>
        <w:t>organizacyjnych oraz innych uprawnionych instytucji i organizacji do podejmowania działań podczas zagrożeń, zdarzeń, klęsk żywiołowych i sytuacji kryzysowych na bieżąco aktualizowano plany i procedury:</w:t>
      </w:r>
    </w:p>
    <w:p w14:paraId="0B6E2D7A"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powiadamiania na wypadek wystąpienia koronawirusa SARS-CoV-2 na terenie miasta Białystok;</w:t>
      </w:r>
    </w:p>
    <w:p w14:paraId="1CD360F0"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dane dotyczące infrastruktury krytycznej;</w:t>
      </w:r>
    </w:p>
    <w:p w14:paraId="743A92D4"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wykaz podstawowego sprzętu i materiałów przeciwpowodziowych znajdujących się w magazynie BZK;</w:t>
      </w:r>
    </w:p>
    <w:p w14:paraId="061FBF56"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pomocy społecznej w przypadku zdarzeń klęskowych;</w:t>
      </w:r>
    </w:p>
    <w:p w14:paraId="0AFC0483"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„Plan działania w przypadku wystąpienia na terenie miasta Białystok Covid-19”;</w:t>
      </w:r>
    </w:p>
    <w:p w14:paraId="0145C6E6" w14:textId="79B79E3B"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rozwinięcia Osiedlowych Punktów Zakwaterowania</w:t>
      </w:r>
      <w:r w:rsidR="0025201C">
        <w:rPr>
          <w:rFonts w:eastAsia="Times New Roman" w:cs="Calibri Light"/>
          <w:lang w:eastAsia="pl-PL"/>
        </w:rPr>
        <w:t xml:space="preserve"> </w:t>
      </w:r>
      <w:r w:rsidRPr="0025201C">
        <w:rPr>
          <w:rFonts w:eastAsia="Times New Roman" w:cs="Calibri Light"/>
          <w:lang w:eastAsia="pl-PL"/>
        </w:rPr>
        <w:t>w przypadku wystąpienia zdarzenia masowego;</w:t>
      </w:r>
    </w:p>
    <w:p w14:paraId="6CEC0698"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Alarmowania i powiadamiania w przypadku zagrożenia niebezpieczną chorobą zakaźną oraz bioterroryzmem;</w:t>
      </w:r>
    </w:p>
    <w:p w14:paraId="35C5F965"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lastRenderedPageBreak/>
        <w:t>zaktualizowano procedurę podejmowania działań na terenie Białegostoku w zakresie ratowania i ochrony zwierząt, bezdomnych, chorych, rannych, dzikich, które uległy wypadkowi, są zagrożone, stanowią zagrożenie, wymagają odłowienia;</w:t>
      </w:r>
    </w:p>
    <w:p w14:paraId="06FD6698"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współdziałania w zakresie zabezpieczenia funkcjonowania podstawowego układu drogowego oraz miasta Białegostoku w sytuacji wystąpienia ekstremalnych warunków pogodowych grożących paraliżem miasta;</w:t>
      </w:r>
    </w:p>
    <w:p w14:paraId="425592F6" w14:textId="072D2A45"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współdziałania dotyczącą udzielania pomocy w okresie zimowym osobom starszym, niedołężnym oraz bezdomnym;</w:t>
      </w:r>
    </w:p>
    <w:p w14:paraId="67F3B49E"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dotyczącą współdziałania w zakresie funkcjonowania (włączania i wyłączania) sygnalizacji świetlnej na skrzyżowaniach w sytuacji wystąpienia ekstremalnych warunków pogodowych grożących paraliżem miasta lub innych sytuacji kryzysowych, podczas których zachodzi konieczność wyłączenia-włączenia sygnalizacji;</w:t>
      </w:r>
    </w:p>
    <w:p w14:paraId="0B64F5A8"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działania punktu informacyjnego w przypadku wystąpienia zdarzenia masowego;</w:t>
      </w:r>
    </w:p>
    <w:p w14:paraId="3B30E2DB"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otwarcia magazynu MCZK przy ul. Warszawskiej 3;</w:t>
      </w:r>
    </w:p>
    <w:p w14:paraId="5D7BC792"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Plan organizacji baz zabezpieczenia materiałów do ochrony budynków przed zalaniem podczas nawałnic;</w:t>
      </w:r>
    </w:p>
    <w:p w14:paraId="70A407F9" w14:textId="2C8E4863"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procedurę współdziałania w zakresie funkcjonowania w szkołach baz materiałów do ochrony i zabezpieczenia mienia przez mieszkańców Białegostoku</w:t>
      </w:r>
      <w:r w:rsidR="0025201C">
        <w:rPr>
          <w:rFonts w:eastAsia="Times New Roman" w:cs="Calibri Light"/>
          <w:lang w:eastAsia="pl-PL"/>
        </w:rPr>
        <w:t xml:space="preserve"> </w:t>
      </w:r>
      <w:r w:rsidRPr="0025201C">
        <w:rPr>
          <w:rFonts w:eastAsia="Times New Roman" w:cs="Calibri Light"/>
          <w:lang w:eastAsia="pl-PL"/>
        </w:rPr>
        <w:t>w sytuacjach kryzysowych spowodowanych wystąpieniem groźnych zjawisk atmosferycznych w postaci intensywnych opadów deszczu powodujących zalania</w:t>
      </w:r>
      <w:r w:rsidR="0025201C">
        <w:rPr>
          <w:rFonts w:eastAsia="Times New Roman" w:cs="Calibri Light"/>
          <w:lang w:eastAsia="pl-PL"/>
        </w:rPr>
        <w:t xml:space="preserve"> </w:t>
      </w:r>
      <w:r w:rsidRPr="0025201C">
        <w:rPr>
          <w:rFonts w:eastAsia="Times New Roman" w:cs="Calibri Light"/>
          <w:lang w:eastAsia="pl-PL"/>
        </w:rPr>
        <w:t>i podtopienia obiektów;</w:t>
      </w:r>
    </w:p>
    <w:p w14:paraId="5FD2D6CA"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dane dotyczące priorytetów w zakresie ochrony i odtwarzania infrastruktury krytycznej znajdującej się na terenie miasta;</w:t>
      </w:r>
    </w:p>
    <w:p w14:paraId="3686DCA0"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dokumentację operacyjną miejsc zalewowych w mieście;</w:t>
      </w:r>
    </w:p>
    <w:p w14:paraId="6ECAA669" w14:textId="77777777" w:rsidR="0086184C" w:rsidRPr="0025201C" w:rsidRDefault="0086184C" w:rsidP="00347FA0">
      <w:pPr>
        <w:pStyle w:val="Akapitzlist"/>
        <w:numPr>
          <w:ilvl w:val="0"/>
          <w:numId w:val="119"/>
        </w:numPr>
        <w:ind w:left="709" w:hanging="425"/>
        <w:rPr>
          <w:rFonts w:eastAsia="Times New Roman" w:cs="Calibri Light"/>
          <w:lang w:eastAsia="pl-PL"/>
        </w:rPr>
      </w:pPr>
      <w:r w:rsidRPr="0025201C">
        <w:rPr>
          <w:rFonts w:eastAsia="Times New Roman" w:cs="Calibri Light"/>
          <w:lang w:eastAsia="pl-PL"/>
        </w:rPr>
        <w:t>zaktualizowano dane dotyczące infrastruktury krytycznej znajdującej się na terenie miasta Białystok.</w:t>
      </w:r>
    </w:p>
    <w:p w14:paraId="0C8707FE" w14:textId="2B3C942B" w:rsidR="00056CF6" w:rsidRPr="00A52DB4" w:rsidRDefault="00056CF6" w:rsidP="00B85951">
      <w:pPr>
        <w:rPr>
          <w:b/>
          <w:lang w:eastAsia="pl-PL"/>
        </w:rPr>
      </w:pPr>
      <w:r w:rsidRPr="00A52DB4">
        <w:rPr>
          <w:b/>
          <w:lang w:eastAsia="pl-PL"/>
        </w:rPr>
        <w:t>PRZYGOTOWANIE MATERIAŁÓW PROMOCYJNO-INFORMACYJNYCH Z ZAKRESU BEZPIECZEŃSTWA I ZARZĄDZANIA KRYZYSOWEGO W 202</w:t>
      </w:r>
      <w:r w:rsidR="0086184C" w:rsidRPr="00A52DB4">
        <w:rPr>
          <w:b/>
          <w:lang w:eastAsia="pl-PL"/>
        </w:rPr>
        <w:t>2</w:t>
      </w:r>
      <w:r w:rsidRPr="00A52DB4">
        <w:rPr>
          <w:b/>
          <w:lang w:eastAsia="pl-PL"/>
        </w:rPr>
        <w:t xml:space="preserve"> ROKU</w:t>
      </w:r>
    </w:p>
    <w:p w14:paraId="2321D0C4" w14:textId="77777777" w:rsidR="0086184C" w:rsidRPr="0025201C" w:rsidRDefault="0086184C" w:rsidP="00347FA0">
      <w:pPr>
        <w:pStyle w:val="Akapitzlist"/>
        <w:numPr>
          <w:ilvl w:val="0"/>
          <w:numId w:val="120"/>
        </w:numPr>
        <w:ind w:left="567" w:hanging="425"/>
        <w:rPr>
          <w:rFonts w:eastAsia="Times New Roman" w:cstheme="majorHAnsi"/>
          <w:lang w:eastAsia="pl-PL"/>
        </w:rPr>
      </w:pPr>
      <w:r w:rsidRPr="0025201C">
        <w:rPr>
          <w:rFonts w:eastAsia="Times New Roman" w:cstheme="majorHAnsi"/>
          <w:lang w:eastAsia="pl-PL"/>
        </w:rPr>
        <w:t>zaktualizowano informacje na oficjalnej stronie miasta Białystok w zakładce bezpieczeństwo oraz na bieżąco wprowadzano komunikaty i ostrzeżenia pogodowe zawarte na portalu miejskim, w tym szczepień lisów przeciwko wściekliźnie, występowaniem wysoce zjadliwej grypy ptaków (HPAI) i afrykańskiego pomoru świń;</w:t>
      </w:r>
    </w:p>
    <w:p w14:paraId="6352C73E" w14:textId="77777777" w:rsidR="0086184C" w:rsidRPr="0025201C" w:rsidRDefault="0086184C" w:rsidP="00347FA0">
      <w:pPr>
        <w:pStyle w:val="Akapitzlist"/>
        <w:numPr>
          <w:ilvl w:val="0"/>
          <w:numId w:val="120"/>
        </w:numPr>
        <w:ind w:left="567" w:hanging="425"/>
        <w:rPr>
          <w:rFonts w:eastAsia="Times New Roman" w:cstheme="majorHAnsi"/>
          <w:lang w:eastAsia="pl-PL"/>
        </w:rPr>
      </w:pPr>
      <w:r w:rsidRPr="0025201C">
        <w:rPr>
          <w:rFonts w:eastAsia="Times New Roman" w:cstheme="majorHAnsi"/>
          <w:lang w:eastAsia="pl-PL"/>
        </w:rPr>
        <w:lastRenderedPageBreak/>
        <w:t>wprowadzono informacje dot. postępowania mieszkańców w przypadku pojawienia się dzików w mieście;</w:t>
      </w:r>
    </w:p>
    <w:p w14:paraId="79B27FC5" w14:textId="77777777" w:rsidR="0086184C" w:rsidRPr="0025201C" w:rsidRDefault="0086184C" w:rsidP="00347FA0">
      <w:pPr>
        <w:pStyle w:val="Akapitzlist"/>
        <w:numPr>
          <w:ilvl w:val="0"/>
          <w:numId w:val="120"/>
        </w:numPr>
        <w:ind w:left="567" w:hanging="425"/>
        <w:rPr>
          <w:rFonts w:eastAsia="Times New Roman" w:cstheme="majorHAnsi"/>
          <w:lang w:eastAsia="pl-PL"/>
        </w:rPr>
      </w:pPr>
      <w:r w:rsidRPr="0025201C">
        <w:rPr>
          <w:rFonts w:eastAsia="Times New Roman" w:cstheme="majorHAnsi"/>
          <w:lang w:eastAsia="pl-PL"/>
        </w:rPr>
        <w:t>wprowadzono informacje o jakości powietrza;</w:t>
      </w:r>
    </w:p>
    <w:p w14:paraId="4FDC9822" w14:textId="71CEECAC" w:rsidR="0086184C" w:rsidRPr="0025201C" w:rsidRDefault="0086184C" w:rsidP="00347FA0">
      <w:pPr>
        <w:pStyle w:val="Akapitzlist"/>
        <w:numPr>
          <w:ilvl w:val="0"/>
          <w:numId w:val="120"/>
        </w:numPr>
        <w:ind w:left="567" w:hanging="425"/>
        <w:rPr>
          <w:rFonts w:eastAsia="Times New Roman" w:cstheme="majorHAnsi"/>
          <w:lang w:eastAsia="pl-PL"/>
        </w:rPr>
      </w:pPr>
      <w:r w:rsidRPr="0025201C">
        <w:rPr>
          <w:rFonts w:eastAsia="Times New Roman" w:cstheme="majorHAnsi"/>
          <w:lang w:eastAsia="pl-PL"/>
        </w:rPr>
        <w:t>rozdano mieszkańcom ulotki dot. zwierząt „Nie dokarmiaj dzików”, „Dzikie zwierzęta</w:t>
      </w:r>
      <w:r w:rsidR="0025201C">
        <w:rPr>
          <w:rFonts w:eastAsia="Times New Roman" w:cstheme="majorHAnsi"/>
          <w:lang w:eastAsia="pl-PL"/>
        </w:rPr>
        <w:t xml:space="preserve"> </w:t>
      </w:r>
      <w:r w:rsidRPr="0025201C">
        <w:rPr>
          <w:rFonts w:eastAsia="Times New Roman" w:cstheme="majorHAnsi"/>
          <w:lang w:eastAsia="pl-PL"/>
        </w:rPr>
        <w:t>w mieście”, „Zwierzęta w mieście”.</w:t>
      </w:r>
    </w:p>
    <w:p w14:paraId="5CC53C06" w14:textId="6A496EA8" w:rsidR="0086184C" w:rsidRPr="0025201C" w:rsidRDefault="0086184C" w:rsidP="00347FA0">
      <w:pPr>
        <w:pStyle w:val="Akapitzlist"/>
        <w:numPr>
          <w:ilvl w:val="0"/>
          <w:numId w:val="120"/>
        </w:numPr>
        <w:ind w:left="567" w:hanging="425"/>
        <w:rPr>
          <w:rFonts w:eastAsia="Times New Roman" w:cs="Calibri Light"/>
          <w:lang w:eastAsia="pl-PL"/>
        </w:rPr>
      </w:pPr>
      <w:r w:rsidRPr="0025201C">
        <w:rPr>
          <w:rFonts w:cstheme="majorHAnsi"/>
        </w:rPr>
        <w:t xml:space="preserve">w </w:t>
      </w:r>
      <w:r w:rsidRPr="0025201C">
        <w:rPr>
          <w:rFonts w:cs="Calibri Light"/>
        </w:rPr>
        <w:t>ramach realizowanych działań na rzecz propagowania zasad bezpieczeństwa</w:t>
      </w:r>
      <w:r w:rsidR="0025201C">
        <w:rPr>
          <w:rFonts w:cs="Calibri Light"/>
        </w:rPr>
        <w:t xml:space="preserve"> </w:t>
      </w:r>
      <w:r w:rsidRPr="0025201C">
        <w:rPr>
          <w:rFonts w:cs="Calibri Light"/>
        </w:rPr>
        <w:t>w minionym roku zakupiono odblaski i inne gadżety, które były rozdawane wśród mieszkańców Białegostoku w działaniach profilaktycznych (akcje profilaktyczne).</w:t>
      </w:r>
    </w:p>
    <w:p w14:paraId="51035C4E" w14:textId="77777777" w:rsidR="00056CF6" w:rsidRPr="00A52DB4" w:rsidRDefault="00056CF6" w:rsidP="00B85951">
      <w:pPr>
        <w:rPr>
          <w:b/>
          <w:lang w:eastAsia="pl-PL"/>
        </w:rPr>
      </w:pPr>
      <w:r w:rsidRPr="00A52DB4">
        <w:rPr>
          <w:b/>
          <w:lang w:eastAsia="pl-PL"/>
        </w:rPr>
        <w:t>MONITOROWANIE PANDEMII KORONAWIRUSA NA TERENIE MIASTA</w:t>
      </w:r>
    </w:p>
    <w:p w14:paraId="32833750" w14:textId="6A7F5E4B" w:rsidR="00432937" w:rsidRPr="00A52DB4" w:rsidRDefault="00432937" w:rsidP="00B85951">
      <w:pPr>
        <w:rPr>
          <w:rFonts w:cs="Calibri Light"/>
        </w:rPr>
      </w:pPr>
      <w:r w:rsidRPr="00A52DB4">
        <w:rPr>
          <w:rFonts w:cs="Calibri Light"/>
        </w:rPr>
        <w:t>Do końca stanu pandemii, tj. do 16 maja 2022 r. MCZK prowadziło stały monitoring zdarzeń związanych z pandemią SARS-CoV-2 na terenie miasta, zbierając informacje</w:t>
      </w:r>
      <w:r w:rsidR="0025201C">
        <w:rPr>
          <w:rFonts w:cs="Calibri Light"/>
        </w:rPr>
        <w:t xml:space="preserve"> </w:t>
      </w:r>
      <w:r w:rsidRPr="00A52DB4">
        <w:rPr>
          <w:rFonts w:cs="Calibri Light"/>
        </w:rPr>
        <w:t>z wszystkich jednostek podległych Prezydentowi Miasta Białegostoku oraz innych instytucji</w:t>
      </w:r>
      <w:r w:rsidR="0025201C">
        <w:rPr>
          <w:rFonts w:cs="Calibri Light"/>
        </w:rPr>
        <w:t xml:space="preserve"> </w:t>
      </w:r>
      <w:r w:rsidRPr="00A52DB4">
        <w:rPr>
          <w:rFonts w:cs="Calibri Light"/>
        </w:rPr>
        <w:t>i służb miejskich. Ogółem w 2022 roku do MCZK wpłynęło (poza codziennymi raportami sytuacyjnymi z KMP i Departamentu Spraw Społecznych UM) 350 informacji z innych departamentów i jednostek samorządowych.</w:t>
      </w:r>
    </w:p>
    <w:p w14:paraId="213CEDBB" w14:textId="541927AE" w:rsidR="00FD0DC1" w:rsidRPr="00A52DB4" w:rsidRDefault="00FD0DC1" w:rsidP="00B85951">
      <w:pPr>
        <w:rPr>
          <w:b/>
        </w:rPr>
      </w:pPr>
      <w:bookmarkStart w:id="776" w:name="_Toc6568408"/>
      <w:r w:rsidRPr="00A52DB4">
        <w:rPr>
          <w:b/>
        </w:rPr>
        <w:t>PROGRAM ZAPOBIEGANIA PRZESTĘPCZOŚCI ORAZ OCHRONY BEZPIECZEŃSTWA OBYWATELI</w:t>
      </w:r>
      <w:r w:rsidR="0025201C">
        <w:rPr>
          <w:b/>
        </w:rPr>
        <w:t xml:space="preserve"> </w:t>
      </w:r>
      <w:r w:rsidRPr="00A52DB4">
        <w:rPr>
          <w:b/>
        </w:rPr>
        <w:t>I PORZĄDKU PUBLICZNEGO MIASTA BIAŁEGOSTOKU</w:t>
      </w:r>
    </w:p>
    <w:p w14:paraId="6D23F82F" w14:textId="5DEAF1F5" w:rsidR="00FD0DC1" w:rsidRPr="00A52DB4" w:rsidRDefault="00FD0DC1" w:rsidP="00B85951">
      <w:r w:rsidRPr="00A52DB4">
        <w:t>Program zapobiegania przestępczości oraz ochrony bezpieczeństwa obywateli</w:t>
      </w:r>
      <w:r w:rsidR="0025201C">
        <w:t xml:space="preserve"> </w:t>
      </w:r>
      <w:r w:rsidRPr="00A52DB4">
        <w:t xml:space="preserve">i porządku publicznego miasta Białegostoku, przyjęty </w:t>
      </w:r>
      <w:r w:rsidRPr="00A52DB4">
        <w:rPr>
          <w:i/>
        </w:rPr>
        <w:t xml:space="preserve">uchwałą </w:t>
      </w:r>
      <w:r w:rsidR="00156186" w:rsidRPr="00A52DB4">
        <w:rPr>
          <w:i/>
        </w:rPr>
        <w:t>Nr</w:t>
      </w:r>
      <w:r w:rsidRPr="00A52DB4">
        <w:rPr>
          <w:i/>
        </w:rPr>
        <w:t xml:space="preserve"> XXII/231/07 z dnia</w:t>
      </w:r>
      <w:r w:rsidR="0025201C">
        <w:rPr>
          <w:i/>
        </w:rPr>
        <w:t xml:space="preserve"> </w:t>
      </w:r>
      <w:r w:rsidRPr="00A52DB4">
        <w:rPr>
          <w:i/>
        </w:rPr>
        <w:t>17 grudnia 2007 r.</w:t>
      </w:r>
      <w:r w:rsidRPr="00A52DB4">
        <w:t xml:space="preserve"> realizowany jest przez służby, straże, inspekcje, jednostki organizacyjne Urzędu Miejskiego, miejskie jednostki organizacyjne, środki masowego przekazu, spółdzielnie mieszkaniowe, jednostki organizacyjne kultury i oświaty, uczelnie wyższe, stowarzyszenia, fundacje i inne instytucje, które w ramach swojej działalności realizują zadania z obszarów bezpieczeństwa i porządku publicznego, ochrony przeciwpożarowej, ochrony ludności, pomocy i wsparcia ludności, zarządzania kryzysowego.</w:t>
      </w:r>
    </w:p>
    <w:p w14:paraId="17F5217B" w14:textId="59D2C38B" w:rsidR="00FD0DC1" w:rsidRPr="00A52DB4" w:rsidRDefault="00FD0DC1" w:rsidP="00B85951">
      <w:r w:rsidRPr="00A52DB4">
        <w:t>Głównym celem programu jest poprawa stanu bezpieczeństwa mieszkańców</w:t>
      </w:r>
      <w:r w:rsidR="0025201C">
        <w:t xml:space="preserve"> </w:t>
      </w:r>
      <w:r w:rsidRPr="00A52DB4">
        <w:t>i infrastruktury miasta oraz ochrony środowiska poprzez planowanie, zapobieganie, przygotowanie i prowadzenie działań w sferze bezpieczeństwa publicznego.</w:t>
      </w:r>
    </w:p>
    <w:p w14:paraId="32122FA5" w14:textId="13E3E2AF" w:rsidR="00FD0DC1" w:rsidRPr="00A52DB4" w:rsidRDefault="00FD0DC1" w:rsidP="00B85951">
      <w:r w:rsidRPr="00A52DB4">
        <w:t>Głównymi zadaniami programu jest edukacja mieszkańców, w szczególności dzieci</w:t>
      </w:r>
      <w:r w:rsidR="0025201C">
        <w:t xml:space="preserve"> </w:t>
      </w:r>
      <w:r w:rsidRPr="00A52DB4">
        <w:t>i młodzieży w zakresie zapobiegania zagrożeniom oraz ograniczenie i eliminowanie zagrożeń.</w:t>
      </w:r>
    </w:p>
    <w:p w14:paraId="7EBA9D1C" w14:textId="77777777" w:rsidR="00FD0DC1" w:rsidRPr="00A52DB4" w:rsidRDefault="00FD0DC1" w:rsidP="00B85951">
      <w:r w:rsidRPr="00A52DB4">
        <w:t>Działania prowadzone w ramach programu realizowane są w pięciu segmentach:</w:t>
      </w:r>
    </w:p>
    <w:p w14:paraId="582A4903" w14:textId="77777777" w:rsidR="00FD0DC1" w:rsidRPr="00A52DB4" w:rsidRDefault="00FD0DC1" w:rsidP="00347FA0">
      <w:pPr>
        <w:pStyle w:val="Akapitzlist"/>
        <w:numPr>
          <w:ilvl w:val="0"/>
          <w:numId w:val="121"/>
        </w:numPr>
        <w:ind w:left="993" w:hanging="426"/>
      </w:pPr>
      <w:r w:rsidRPr="0025201C">
        <w:rPr>
          <w:b/>
        </w:rPr>
        <w:t>I segment</w:t>
      </w:r>
      <w:r w:rsidRPr="00A52DB4">
        <w:t> - działania ograniczające przestępstwa i wykroczenia w miejscach publicznych,</w:t>
      </w:r>
    </w:p>
    <w:p w14:paraId="693FCC15" w14:textId="77777777" w:rsidR="00FD0DC1" w:rsidRPr="00A52DB4" w:rsidRDefault="00FD0DC1" w:rsidP="00347FA0">
      <w:pPr>
        <w:pStyle w:val="Akapitzlist"/>
        <w:numPr>
          <w:ilvl w:val="0"/>
          <w:numId w:val="121"/>
        </w:numPr>
        <w:ind w:left="993" w:hanging="426"/>
      </w:pPr>
      <w:r w:rsidRPr="0025201C">
        <w:rPr>
          <w:b/>
        </w:rPr>
        <w:t>II segment</w:t>
      </w:r>
      <w:r w:rsidRPr="00A52DB4">
        <w:t xml:space="preserve"> - działania zmierzające do poprawy bezpieczeństwa w ruchu drogowym,</w:t>
      </w:r>
    </w:p>
    <w:p w14:paraId="4F853338" w14:textId="77777777" w:rsidR="00FD0DC1" w:rsidRPr="00A52DB4" w:rsidRDefault="00FD0DC1" w:rsidP="00347FA0">
      <w:pPr>
        <w:pStyle w:val="Akapitzlist"/>
        <w:numPr>
          <w:ilvl w:val="0"/>
          <w:numId w:val="121"/>
        </w:numPr>
        <w:ind w:left="993" w:hanging="426"/>
      </w:pPr>
      <w:r w:rsidRPr="0025201C">
        <w:rPr>
          <w:b/>
        </w:rPr>
        <w:lastRenderedPageBreak/>
        <w:t>III segment</w:t>
      </w:r>
      <w:r w:rsidRPr="00A52DB4">
        <w:t> - działania zmierzające do zapobiegania patologiom w rodzinie oraz przestępczości i demoralizacji wśród dzieci i młodzieży,</w:t>
      </w:r>
    </w:p>
    <w:p w14:paraId="440AD345" w14:textId="77777777" w:rsidR="00FD0DC1" w:rsidRPr="00A52DB4" w:rsidRDefault="00FD0DC1" w:rsidP="00347FA0">
      <w:pPr>
        <w:pStyle w:val="Akapitzlist"/>
        <w:numPr>
          <w:ilvl w:val="0"/>
          <w:numId w:val="121"/>
        </w:numPr>
        <w:ind w:left="993" w:hanging="426"/>
      </w:pPr>
      <w:r w:rsidRPr="0025201C">
        <w:rPr>
          <w:b/>
        </w:rPr>
        <w:t>IV segment</w:t>
      </w:r>
      <w:r w:rsidRPr="00A52DB4">
        <w:t xml:space="preserve"> - działania zapobiegające zagrożeniom kryzysowym,</w:t>
      </w:r>
    </w:p>
    <w:p w14:paraId="6E57D56E" w14:textId="77777777" w:rsidR="00FD0DC1" w:rsidRPr="00A52DB4" w:rsidRDefault="00FD0DC1" w:rsidP="00347FA0">
      <w:pPr>
        <w:pStyle w:val="Akapitzlist"/>
        <w:numPr>
          <w:ilvl w:val="0"/>
          <w:numId w:val="121"/>
        </w:numPr>
        <w:ind w:left="993" w:hanging="426"/>
      </w:pPr>
      <w:r w:rsidRPr="0025201C">
        <w:rPr>
          <w:b/>
        </w:rPr>
        <w:t xml:space="preserve">V segment </w:t>
      </w:r>
      <w:r w:rsidRPr="00A52DB4">
        <w:t>– działania zmierzające do zaangażowania przy realizacji Programu lokalnych społeczności.</w:t>
      </w:r>
    </w:p>
    <w:p w14:paraId="5CFF82B1" w14:textId="77777777" w:rsidR="0086184C" w:rsidRPr="00A52DB4" w:rsidRDefault="0086184C" w:rsidP="00B85951">
      <w:pPr>
        <w:rPr>
          <w:rFonts w:cs="Calibri Light"/>
        </w:rPr>
      </w:pPr>
      <w:r w:rsidRPr="00A52DB4">
        <w:rPr>
          <w:rFonts w:cstheme="majorHAnsi"/>
        </w:rPr>
        <w:t xml:space="preserve">W 2022 roku w ramach „Programu zapobiegania przestępczości </w:t>
      </w:r>
      <w:r w:rsidRPr="00A52DB4">
        <w:rPr>
          <w:rFonts w:cs="Calibri Light"/>
        </w:rPr>
        <w:t xml:space="preserve">oraz ochrony bezpieczeństwa obywateli i porządku publicznego” podejmowane były między innymi takie działania jak: </w:t>
      </w:r>
    </w:p>
    <w:p w14:paraId="5145A4B4" w14:textId="61754B1C" w:rsidR="0086184C" w:rsidRPr="0025201C" w:rsidRDefault="0086184C" w:rsidP="00347FA0">
      <w:pPr>
        <w:pStyle w:val="Akapitzlist"/>
        <w:numPr>
          <w:ilvl w:val="0"/>
          <w:numId w:val="122"/>
        </w:numPr>
        <w:ind w:left="709" w:hanging="425"/>
        <w:rPr>
          <w:rFonts w:cs="Calibri Light"/>
        </w:rPr>
      </w:pPr>
      <w:r w:rsidRPr="0025201C">
        <w:rPr>
          <w:rFonts w:cs="Calibri Light"/>
        </w:rPr>
        <w:t>wsparto działania podejmowane przez Komendę Miejską Policji (Wydział Prewencji, Wydział Ruchu Drogowego) w ramach Programu</w:t>
      </w:r>
      <w:r w:rsidR="00DF7312" w:rsidRPr="0025201C">
        <w:rPr>
          <w:rFonts w:cs="Calibri Light"/>
        </w:rPr>
        <w:t xml:space="preserve"> -</w:t>
      </w:r>
      <w:r w:rsidRPr="0025201C">
        <w:rPr>
          <w:rFonts w:cs="Calibri Light"/>
        </w:rPr>
        <w:t xml:space="preserve"> przekazano gadżety odblaskowe, książeczki edukacyjne oraz poradniki dotyczące zasad bezpiecznego zachowania się;</w:t>
      </w:r>
    </w:p>
    <w:p w14:paraId="77CC7683"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wsparto działania o charakterze edukacyjno-informacyjnym pn. „Bezpieczna droga do szkoły” mające na celu upowszechnianie zasad bezpieczeństwa wśród najmłodszych mieszkańców miasta realizowane przez Komendę Miejską Policji w Białymstoku, poprzez przekazanie materiałów promujących bezpieczeństwo;</w:t>
      </w:r>
    </w:p>
    <w:p w14:paraId="79EB79B8"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w ramach wsparcia działań z zakresu bezpieczeństwa w ruchu drogowym, realizowanych przez Zarząd Okręgowy Polskiego Związku Motorowego w Białymstoku przekazano materiały odblaskowe;</w:t>
      </w:r>
    </w:p>
    <w:p w14:paraId="59A98B0B" w14:textId="3A544708" w:rsidR="0086184C" w:rsidRPr="0025201C" w:rsidRDefault="0086184C" w:rsidP="00347FA0">
      <w:pPr>
        <w:pStyle w:val="Akapitzlist"/>
        <w:numPr>
          <w:ilvl w:val="0"/>
          <w:numId w:val="122"/>
        </w:numPr>
        <w:ind w:left="709" w:hanging="425"/>
        <w:rPr>
          <w:rFonts w:cs="Calibri Light"/>
        </w:rPr>
      </w:pPr>
      <w:r w:rsidRPr="0025201C">
        <w:rPr>
          <w:rFonts w:cs="Calibri Light"/>
        </w:rPr>
        <w:t>w ramach współpracy z Centrum Aktywności Społecznej Urzędu Miejskiego</w:t>
      </w:r>
      <w:r w:rsidR="0025201C">
        <w:rPr>
          <w:rFonts w:cs="Calibri Light"/>
        </w:rPr>
        <w:t xml:space="preserve"> </w:t>
      </w:r>
      <w:r w:rsidRPr="0025201C">
        <w:rPr>
          <w:rFonts w:cs="Calibri Light"/>
        </w:rPr>
        <w:t xml:space="preserve">w Białymstoku przekazano kamizelki odblaskowe wolontariuszom zajmującym się przyjmowaniem darów na Stadionie Miejskim, które trafiły na Ukrainę; </w:t>
      </w:r>
    </w:p>
    <w:p w14:paraId="584800EF"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w dniu Światowego Dnia Roweru wraz ze Strażą Miejską w Białymstoku i Centrum Aktywności Społecznej rozdawano napotkanym kolarzom gadżety odblaskowe;</w:t>
      </w:r>
    </w:p>
    <w:p w14:paraId="5D58A5CB" w14:textId="457DABEB" w:rsidR="0086184C" w:rsidRPr="0025201C" w:rsidRDefault="0086184C" w:rsidP="00347FA0">
      <w:pPr>
        <w:pStyle w:val="Akapitzlist"/>
        <w:numPr>
          <w:ilvl w:val="0"/>
          <w:numId w:val="122"/>
        </w:numPr>
        <w:ind w:left="709" w:hanging="425"/>
        <w:rPr>
          <w:rFonts w:cs="Calibri Light"/>
        </w:rPr>
      </w:pPr>
      <w:r w:rsidRPr="0025201C">
        <w:rPr>
          <w:rFonts w:cs="Calibri Light"/>
        </w:rPr>
        <w:t>w ramach współpracy z Centrum Aktywności Społecznej Urzędu Miejskiego</w:t>
      </w:r>
      <w:r w:rsidR="0025201C">
        <w:rPr>
          <w:rFonts w:cs="Calibri Light"/>
        </w:rPr>
        <w:t xml:space="preserve"> </w:t>
      </w:r>
      <w:r w:rsidRPr="0025201C">
        <w:rPr>
          <w:rFonts w:cs="Calibri Light"/>
        </w:rPr>
        <w:t>w Białymstoku włączono się do organizacji „Rywalizacji o Puchar Rowerowej Stolicy Polski”, poprzez przekazanie gadżetów promujących podstawowe zasady bezpieczeństwa, które były rozdysponowane w trakcie działań związanych</w:t>
      </w:r>
      <w:r w:rsidR="0025201C">
        <w:rPr>
          <w:rFonts w:cs="Calibri Light"/>
        </w:rPr>
        <w:t xml:space="preserve"> </w:t>
      </w:r>
      <w:r w:rsidRPr="0025201C">
        <w:rPr>
          <w:rFonts w:cs="Calibri Light"/>
        </w:rPr>
        <w:t>z Konkursem Rowerowa Stolica Polski;</w:t>
      </w:r>
    </w:p>
    <w:p w14:paraId="2CDD35D6"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aktywnie uczestniczono w organizowanych przez Prezydenta Miasta Białegostoku festynach rodzinnych na terenie miasta;</w:t>
      </w:r>
    </w:p>
    <w:p w14:paraId="3D672B75"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 xml:space="preserve">wsparto działania o charakterze edukacyjno-informacyjnym pn. „Bezpieczne ferie” mające na celu upowszechnianie zasad bezpieczeństwa wśród najmłodszych mieszkańców miasta </w:t>
      </w:r>
      <w:r w:rsidRPr="0025201C">
        <w:rPr>
          <w:rFonts w:cs="Calibri Light"/>
        </w:rPr>
        <w:lastRenderedPageBreak/>
        <w:t>realizowane przez Komendę Miejską Policji w Białymstoku, poprzez przekazanie materiałów promujących bezpieczeństwo;</w:t>
      </w:r>
    </w:p>
    <w:p w14:paraId="39FB03BE"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w ramach współpracy z Ambasadą Kanady otrzymano książeczki o Kanadzie w języku ukraińskim, które przekazano dzieciom z Ukrainy uczącym się w placówkach oświatowych na terenie miasta;</w:t>
      </w:r>
    </w:p>
    <w:p w14:paraId="6DCB5A80"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przeprowadzono akcję odblaskową „Bądź widoczny” w ramach ponownego uruchomienia Białostockiej Komunikacji Rowerowej (wraz ze Strażą Miejską);</w:t>
      </w:r>
    </w:p>
    <w:p w14:paraId="2D5BCF78"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zorganizowano akcję informacyjną „Gdy spotkasz dzika …”, podczas której rozdawano mieszkańcom miasta ulotki informujące o zachowaniu w przypadku spotkania na swojej drodze dzika (wraz ze Strażą Miejską);</w:t>
      </w:r>
    </w:p>
    <w:p w14:paraId="363308E2"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przeprowadzono akcję profilaktyczno-edukacyjną „Bajka łączy” wśród ukraińskich uczniów Szkoły Podstawowej nr 19 im. Mieszka I w Białymstoku (wraz ze Strażą Miejską);</w:t>
      </w:r>
    </w:p>
    <w:p w14:paraId="5EE89B38"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przeprowadzono akcję profilaktyczno-edukacyjną „Bajka łączy” wśród ukraińskich uczniów Szkoły Podstawowej nr 6 im. J. Iwaszkiewicza w Białymstoku (wraz ze Strażą Miejską);</w:t>
      </w:r>
    </w:p>
    <w:p w14:paraId="1C979A5F" w14:textId="0844FD0D" w:rsidR="0086184C" w:rsidRPr="0025201C" w:rsidRDefault="0086184C" w:rsidP="00347FA0">
      <w:pPr>
        <w:pStyle w:val="Akapitzlist"/>
        <w:numPr>
          <w:ilvl w:val="0"/>
          <w:numId w:val="122"/>
        </w:numPr>
        <w:ind w:left="709" w:hanging="425"/>
        <w:rPr>
          <w:rFonts w:cs="Calibri Light"/>
        </w:rPr>
      </w:pPr>
      <w:r w:rsidRPr="0025201C">
        <w:rPr>
          <w:rFonts w:cs="Calibri Light"/>
        </w:rPr>
        <w:t>przeprowadzono akcję profilaktyczno-edukacyjną „Bajka łączy” wśród ukraińskich uczniów Zespołu Szkół Ogólnokształcących Mistrzostwa Sportowego nr 2</w:t>
      </w:r>
      <w:r w:rsidR="0025201C">
        <w:rPr>
          <w:rFonts w:cs="Calibri Light"/>
        </w:rPr>
        <w:t xml:space="preserve"> </w:t>
      </w:r>
      <w:r w:rsidRPr="0025201C">
        <w:rPr>
          <w:rFonts w:cs="Calibri Light"/>
        </w:rPr>
        <w:t>w Białymstoku (wraz ze Strażą Miejską);</w:t>
      </w:r>
    </w:p>
    <w:p w14:paraId="7F09FEFB"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przeprowadzono akcję profilaktyczno-edukacyjną „Bajka łączy” wśród ukraińskich uczniów Szkoły Podstawowej nr 45 z Oddziałami Integracyjnymi im. Świętego Jana Pawła II w Białymstoku (wraz ze Strażą Miejską);</w:t>
      </w:r>
    </w:p>
    <w:p w14:paraId="3D87E689"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przeprowadzono akcję profilaktyczno-edukacyjną „Bajka łączy” wśród ukraińskich uczniów Szkoły Podstawowej nr 2 im. księdza Jana Twardowskiego w Białymstoku (wraz ze Strażą Miejską);</w:t>
      </w:r>
    </w:p>
    <w:p w14:paraId="21A3D948"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przeprowadzono akcję profilaktyczno-edukacyjną „Bajka łączy” wśród ukraińskich uczniów Szkoły Podstawowej nr 10 im. Izabeli Branickiej w Białymstoku (wraz ze Strażą Miejską);</w:t>
      </w:r>
    </w:p>
    <w:p w14:paraId="25D36BE2"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przeprowadzono akcję profilaktyczno-edukacyjną „Odłóż telefon! Przejdź bezpiecznie!” na białostockich ulicach (wraz ze Strażą Miejską i Komendą Miejską Policji);</w:t>
      </w:r>
    </w:p>
    <w:p w14:paraId="3ADE96F1"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t>zorganizowano we współpracy ze Strażą Miejską w Białymstoku, akcję odblaskową pod hasłem „Widzieć i być widocznym”, podczas której rozdawane były elementy odblaskowe mieszkańcom miasta odwiedzającym groby bliskich w okresie Święta Wszystkich Świętych;</w:t>
      </w:r>
    </w:p>
    <w:p w14:paraId="08516D3A" w14:textId="77777777" w:rsidR="0086184C" w:rsidRPr="0025201C" w:rsidRDefault="0086184C" w:rsidP="00347FA0">
      <w:pPr>
        <w:pStyle w:val="Akapitzlist"/>
        <w:numPr>
          <w:ilvl w:val="0"/>
          <w:numId w:val="122"/>
        </w:numPr>
        <w:ind w:left="709" w:hanging="425"/>
        <w:rPr>
          <w:rFonts w:cs="Calibri Light"/>
        </w:rPr>
      </w:pPr>
      <w:r w:rsidRPr="0025201C">
        <w:rPr>
          <w:rFonts w:cs="Calibri Light"/>
        </w:rPr>
        <w:lastRenderedPageBreak/>
        <w:t>przeprowadzono działania profilaktyczno-edukacyjne skierowane do uczniów Zespołu Szkół nr 15 przy Uniwersyteckim Dziecięcym Szpitalu Klinicznym w Białymstoku (wraz ze Strażą Miejską);</w:t>
      </w:r>
    </w:p>
    <w:p w14:paraId="36D7FD19" w14:textId="4EA4D62E" w:rsidR="0086184C" w:rsidRPr="0025201C" w:rsidRDefault="0086184C" w:rsidP="00347FA0">
      <w:pPr>
        <w:pStyle w:val="Akapitzlist"/>
        <w:numPr>
          <w:ilvl w:val="0"/>
          <w:numId w:val="122"/>
        </w:numPr>
        <w:ind w:left="709" w:hanging="425"/>
        <w:rPr>
          <w:rFonts w:cs="Calibri Light"/>
        </w:rPr>
      </w:pPr>
      <w:r w:rsidRPr="0025201C">
        <w:rPr>
          <w:rFonts w:cs="Calibri Light"/>
        </w:rPr>
        <w:t>w ramach realizowanych działań na rzecz propagowania zasad bezpieczeństwa</w:t>
      </w:r>
      <w:r w:rsidR="0025201C">
        <w:rPr>
          <w:rFonts w:cs="Calibri Light"/>
        </w:rPr>
        <w:t xml:space="preserve"> </w:t>
      </w:r>
      <w:r w:rsidRPr="0025201C">
        <w:rPr>
          <w:rFonts w:cs="Calibri Light"/>
        </w:rPr>
        <w:t>w minionym roku zakupiono odblaski i inne gadżety, które były rozdawane wśród mieszkańców Białegostoku w działaniach profilaktycznych (akcje, imprezy plenerowe).</w:t>
      </w:r>
    </w:p>
    <w:p w14:paraId="43825804" w14:textId="77777777" w:rsidR="004A285D" w:rsidRPr="00A52DB4" w:rsidRDefault="004A285D" w:rsidP="00B85951">
      <w:pPr>
        <w:rPr>
          <w:rFonts w:cs="Lato-Black"/>
        </w:rPr>
      </w:pPr>
      <w:r w:rsidRPr="00A52DB4">
        <w:rPr>
          <w:b/>
          <w:lang w:eastAsia="pl-PL"/>
        </w:rPr>
        <w:t xml:space="preserve">ORGANIZACJA I FUNKCJONOWANIE </w:t>
      </w:r>
      <w:r w:rsidRPr="00A52DB4">
        <w:rPr>
          <w:b/>
          <w:bCs/>
          <w:lang w:eastAsia="pl-PL"/>
        </w:rPr>
        <w:t>OBRONY CYWILNEJ</w:t>
      </w:r>
    </w:p>
    <w:p w14:paraId="515EF94C" w14:textId="77777777" w:rsidR="004A285D" w:rsidRPr="00A52DB4" w:rsidRDefault="004A285D" w:rsidP="00B85951">
      <w:pPr>
        <w:rPr>
          <w:b/>
        </w:rPr>
      </w:pPr>
      <w:r w:rsidRPr="00A52DB4">
        <w:rPr>
          <w:b/>
        </w:rPr>
        <w:t>Organizacja formacji obrony cywilnej na terenie Miasta Białegostoku</w:t>
      </w:r>
    </w:p>
    <w:p w14:paraId="438EC388" w14:textId="77777777" w:rsidR="004A285D" w:rsidRPr="00A52DB4" w:rsidRDefault="004A285D" w:rsidP="00347FA0">
      <w:pPr>
        <w:pStyle w:val="Akapitzlist"/>
        <w:numPr>
          <w:ilvl w:val="0"/>
          <w:numId w:val="123"/>
        </w:numPr>
      </w:pPr>
      <w:r w:rsidRPr="00A52DB4">
        <w:t>Formacje obrony cywilnej powołane przez Prezydenta Miasta Białegostoku:</w:t>
      </w:r>
    </w:p>
    <w:p w14:paraId="56F019F6" w14:textId="77777777" w:rsidR="004A285D" w:rsidRPr="00A52DB4" w:rsidRDefault="004A285D" w:rsidP="00347FA0">
      <w:pPr>
        <w:pStyle w:val="Akapitzlist"/>
        <w:numPr>
          <w:ilvl w:val="0"/>
          <w:numId w:val="124"/>
        </w:numPr>
        <w:ind w:left="1134" w:hanging="283"/>
      </w:pPr>
      <w:r w:rsidRPr="00A52DB4">
        <w:t>Miejski Ośrodek Analizy Danych i Alarmowania /MOADA/ - w skład ośrodka wchodzą pracownicy Urzędu Miejskiego oraz Centrum Usług Informatycznych w Białymstoku. Formacja funkcjonuje na podstawie „Planu działania Miejskiego Ośrodka Analizy Danych i Alarmowania”.</w:t>
      </w:r>
    </w:p>
    <w:p w14:paraId="5420DF3D" w14:textId="77777777" w:rsidR="004A285D" w:rsidRPr="00A52DB4" w:rsidRDefault="004A285D" w:rsidP="00347FA0">
      <w:pPr>
        <w:pStyle w:val="Akapitzlist"/>
        <w:numPr>
          <w:ilvl w:val="0"/>
          <w:numId w:val="124"/>
        </w:numPr>
        <w:ind w:left="1134" w:hanging="283"/>
      </w:pPr>
      <w:r w:rsidRPr="00A52DB4">
        <w:t>Samodzielny Pluton do Zadań Ogólnych - w skład Plutonu do Zadań Ogólnych wchodzi 50 osób z 7 zakładów pracy z terenu miasta Białegostoku. Formacja funkcjonuje na podstawie „Planu działania Samodzielnego Plutonu do Zadań Ogólnych”.</w:t>
      </w:r>
    </w:p>
    <w:p w14:paraId="0C20FE15" w14:textId="77777777" w:rsidR="004A285D" w:rsidRPr="00A52DB4" w:rsidRDefault="004A285D" w:rsidP="00347FA0">
      <w:pPr>
        <w:pStyle w:val="Akapitzlist"/>
        <w:numPr>
          <w:ilvl w:val="0"/>
          <w:numId w:val="123"/>
        </w:numPr>
      </w:pPr>
      <w:r w:rsidRPr="00A52DB4">
        <w:t>Formacje obrony cywilnej powołane przez Kierowników zakładów pracy:</w:t>
      </w:r>
    </w:p>
    <w:p w14:paraId="68C013B7" w14:textId="2FE1202E" w:rsidR="004A285D" w:rsidRPr="00A52DB4" w:rsidRDefault="004A285D" w:rsidP="00347FA0">
      <w:pPr>
        <w:pStyle w:val="Akapitzlist"/>
        <w:numPr>
          <w:ilvl w:val="0"/>
          <w:numId w:val="123"/>
        </w:numPr>
      </w:pPr>
      <w:r w:rsidRPr="00A52DB4">
        <w:t>Formacje są powoływane przez kierownika zakładu i przeznaczone do prowadzenia działań ratowniczych na terenie zakładu pracy. Za organizację i przygotowanie do działania, wyposażenie w sprzęt odpowiada kierownik zakładu. Formacja prowadzi działania</w:t>
      </w:r>
      <w:r w:rsidR="0025201C">
        <w:t xml:space="preserve"> </w:t>
      </w:r>
      <w:r w:rsidRPr="00A52DB4">
        <w:t>wg opracowanego planu działania.</w:t>
      </w:r>
      <w:bookmarkStart w:id="777" w:name="_Toc8214085"/>
    </w:p>
    <w:p w14:paraId="63CE8E39" w14:textId="46E6346F" w:rsidR="00BB4AF7" w:rsidRPr="00A52DB4" w:rsidRDefault="00BB4AF7" w:rsidP="0025201C">
      <w:pPr>
        <w:pStyle w:val="Nagwek3"/>
        <w:rPr>
          <w:lang w:eastAsia="pl-PL"/>
        </w:rPr>
      </w:pPr>
      <w:bookmarkStart w:id="778" w:name="_Toc138324908"/>
      <w:bookmarkStart w:id="779" w:name="_Toc13840377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163</w:t>
      </w:r>
      <w:r w:rsidR="004D081F">
        <w:rPr>
          <w:noProof/>
        </w:rPr>
        <w:fldChar w:fldCharType="end"/>
      </w:r>
      <w:r w:rsidRPr="00A52DB4">
        <w:t>. Liczba formacji OC w zakładach pracy</w:t>
      </w:r>
      <w:bookmarkEnd w:id="778"/>
      <w:bookmarkEnd w:id="779"/>
    </w:p>
    <w:tbl>
      <w:tblPr>
        <w:tblStyle w:val="Tabela-Siatka"/>
        <w:tblW w:w="0" w:type="auto"/>
        <w:tblLook w:val="04A0" w:firstRow="1" w:lastRow="0" w:firstColumn="1" w:lastColumn="0" w:noHBand="0" w:noVBand="1"/>
        <w:tblCaption w:val="Tabela 163. Liczba formacji OC w zakładach pracy"/>
      </w:tblPr>
      <w:tblGrid>
        <w:gridCol w:w="2093"/>
        <w:gridCol w:w="1423"/>
        <w:gridCol w:w="1423"/>
        <w:gridCol w:w="1424"/>
        <w:gridCol w:w="1423"/>
        <w:gridCol w:w="1424"/>
      </w:tblGrid>
      <w:tr w:rsidR="00A52DB4" w:rsidRPr="00A52DB4" w14:paraId="2BF8226C" w14:textId="77777777" w:rsidTr="0025201C">
        <w:trPr>
          <w:tblHeader/>
        </w:trPr>
        <w:tc>
          <w:tcPr>
            <w:tcW w:w="2093" w:type="dxa"/>
            <w:shd w:val="clear" w:color="auto" w:fill="F2F2F2" w:themeFill="background1" w:themeFillShade="F2"/>
          </w:tcPr>
          <w:p w14:paraId="06330364" w14:textId="77777777" w:rsidR="0086184C" w:rsidRPr="00A52DB4" w:rsidRDefault="0086184C" w:rsidP="0025201C">
            <w:pPr>
              <w:pStyle w:val="TabelaText"/>
            </w:pPr>
            <w:r w:rsidRPr="00A52DB4">
              <w:t>Wyszczególnienie</w:t>
            </w:r>
          </w:p>
        </w:tc>
        <w:tc>
          <w:tcPr>
            <w:tcW w:w="1423" w:type="dxa"/>
            <w:shd w:val="clear" w:color="auto" w:fill="F2F2F2" w:themeFill="background1" w:themeFillShade="F2"/>
            <w:vAlign w:val="center"/>
          </w:tcPr>
          <w:p w14:paraId="6E15CF45" w14:textId="67B12252" w:rsidR="0086184C" w:rsidRPr="00A52DB4" w:rsidRDefault="0086184C" w:rsidP="0025201C">
            <w:pPr>
              <w:pStyle w:val="TabelaText"/>
            </w:pPr>
            <w:r w:rsidRPr="00A52DB4">
              <w:t>2018</w:t>
            </w:r>
          </w:p>
        </w:tc>
        <w:tc>
          <w:tcPr>
            <w:tcW w:w="1423" w:type="dxa"/>
            <w:shd w:val="clear" w:color="auto" w:fill="F2F2F2" w:themeFill="background1" w:themeFillShade="F2"/>
            <w:vAlign w:val="center"/>
          </w:tcPr>
          <w:p w14:paraId="55BD6FE5" w14:textId="3F3B7D6A" w:rsidR="0086184C" w:rsidRPr="00A52DB4" w:rsidRDefault="0086184C" w:rsidP="0025201C">
            <w:pPr>
              <w:pStyle w:val="TabelaText"/>
            </w:pPr>
            <w:r w:rsidRPr="00A52DB4">
              <w:t>2019</w:t>
            </w:r>
          </w:p>
        </w:tc>
        <w:tc>
          <w:tcPr>
            <w:tcW w:w="1424" w:type="dxa"/>
            <w:shd w:val="clear" w:color="auto" w:fill="F2F2F2" w:themeFill="background1" w:themeFillShade="F2"/>
            <w:vAlign w:val="center"/>
          </w:tcPr>
          <w:p w14:paraId="5F7A7856" w14:textId="0E0E8662" w:rsidR="0086184C" w:rsidRPr="00A52DB4" w:rsidRDefault="0086184C" w:rsidP="0025201C">
            <w:pPr>
              <w:pStyle w:val="TabelaText"/>
            </w:pPr>
            <w:r w:rsidRPr="00A52DB4">
              <w:t>2020</w:t>
            </w:r>
          </w:p>
        </w:tc>
        <w:tc>
          <w:tcPr>
            <w:tcW w:w="1423" w:type="dxa"/>
            <w:shd w:val="clear" w:color="auto" w:fill="F2F2F2" w:themeFill="background1" w:themeFillShade="F2"/>
            <w:vAlign w:val="center"/>
          </w:tcPr>
          <w:p w14:paraId="78675467" w14:textId="44069B89" w:rsidR="0086184C" w:rsidRPr="00A52DB4" w:rsidRDefault="0086184C" w:rsidP="0025201C">
            <w:pPr>
              <w:pStyle w:val="TabelaText"/>
            </w:pPr>
            <w:r w:rsidRPr="00A52DB4">
              <w:t>2021</w:t>
            </w:r>
          </w:p>
        </w:tc>
        <w:tc>
          <w:tcPr>
            <w:tcW w:w="1424" w:type="dxa"/>
            <w:shd w:val="clear" w:color="auto" w:fill="F2F2F2" w:themeFill="background1" w:themeFillShade="F2"/>
            <w:vAlign w:val="center"/>
          </w:tcPr>
          <w:p w14:paraId="2F1DF977" w14:textId="45C2F2A4" w:rsidR="0086184C" w:rsidRPr="00A52DB4" w:rsidRDefault="0086184C" w:rsidP="0025201C">
            <w:pPr>
              <w:pStyle w:val="TabelaText"/>
            </w:pPr>
            <w:r w:rsidRPr="00A52DB4">
              <w:t>2022</w:t>
            </w:r>
          </w:p>
        </w:tc>
      </w:tr>
      <w:tr w:rsidR="00A52DB4" w:rsidRPr="00A52DB4" w14:paraId="0013D494" w14:textId="77777777" w:rsidTr="009C08F0">
        <w:tc>
          <w:tcPr>
            <w:tcW w:w="2093" w:type="dxa"/>
            <w:shd w:val="clear" w:color="auto" w:fill="F2F2F2" w:themeFill="background1" w:themeFillShade="F2"/>
            <w:vAlign w:val="center"/>
          </w:tcPr>
          <w:p w14:paraId="694D5B0E" w14:textId="77777777" w:rsidR="0086184C" w:rsidRPr="00A52DB4" w:rsidRDefault="0086184C" w:rsidP="0025201C">
            <w:pPr>
              <w:pStyle w:val="TabelaText"/>
            </w:pPr>
            <w:r w:rsidRPr="00A52DB4">
              <w:t>Liczba formacji OC</w:t>
            </w:r>
          </w:p>
        </w:tc>
        <w:tc>
          <w:tcPr>
            <w:tcW w:w="1423" w:type="dxa"/>
            <w:vAlign w:val="center"/>
          </w:tcPr>
          <w:p w14:paraId="57AB0F69" w14:textId="5BAA86ED" w:rsidR="0086184C" w:rsidRPr="00A52DB4" w:rsidRDefault="0086184C" w:rsidP="0025201C">
            <w:pPr>
              <w:pStyle w:val="Tabelarodek"/>
            </w:pPr>
            <w:r w:rsidRPr="00A52DB4">
              <w:t>55</w:t>
            </w:r>
          </w:p>
        </w:tc>
        <w:tc>
          <w:tcPr>
            <w:tcW w:w="1423" w:type="dxa"/>
            <w:vAlign w:val="center"/>
          </w:tcPr>
          <w:p w14:paraId="587B1B7D" w14:textId="029DF9A3" w:rsidR="0086184C" w:rsidRPr="00A52DB4" w:rsidRDefault="0086184C" w:rsidP="0025201C">
            <w:pPr>
              <w:pStyle w:val="Tabelarodek"/>
            </w:pPr>
            <w:r w:rsidRPr="00A52DB4">
              <w:t>57</w:t>
            </w:r>
          </w:p>
        </w:tc>
        <w:tc>
          <w:tcPr>
            <w:tcW w:w="1424" w:type="dxa"/>
            <w:vAlign w:val="center"/>
          </w:tcPr>
          <w:p w14:paraId="05DA7D47" w14:textId="713E6D97" w:rsidR="0086184C" w:rsidRPr="00A52DB4" w:rsidRDefault="0086184C" w:rsidP="0025201C">
            <w:pPr>
              <w:pStyle w:val="Tabelarodek"/>
            </w:pPr>
            <w:r w:rsidRPr="00A52DB4">
              <w:t>56</w:t>
            </w:r>
          </w:p>
        </w:tc>
        <w:tc>
          <w:tcPr>
            <w:tcW w:w="1423" w:type="dxa"/>
            <w:vAlign w:val="center"/>
          </w:tcPr>
          <w:p w14:paraId="2A04D1BB" w14:textId="152940CE" w:rsidR="0086184C" w:rsidRPr="00A52DB4" w:rsidRDefault="0086184C" w:rsidP="0025201C">
            <w:pPr>
              <w:pStyle w:val="Tabelarodek"/>
            </w:pPr>
            <w:r w:rsidRPr="00A52DB4">
              <w:t>56</w:t>
            </w:r>
          </w:p>
        </w:tc>
        <w:tc>
          <w:tcPr>
            <w:tcW w:w="1424" w:type="dxa"/>
            <w:vAlign w:val="center"/>
          </w:tcPr>
          <w:p w14:paraId="15EEAA9C" w14:textId="3E9430DC" w:rsidR="0086184C" w:rsidRPr="00A52DB4" w:rsidRDefault="00D5304F" w:rsidP="0025201C">
            <w:pPr>
              <w:pStyle w:val="Tabelarodek"/>
            </w:pPr>
            <w:r w:rsidRPr="00A52DB4">
              <w:t>53</w:t>
            </w:r>
          </w:p>
        </w:tc>
      </w:tr>
    </w:tbl>
    <w:p w14:paraId="13CEE432" w14:textId="77777777" w:rsidR="00BB4AF7" w:rsidRPr="00A52DB4" w:rsidRDefault="00BB4AF7" w:rsidP="006F24CD">
      <w:pPr>
        <w:ind w:firstLine="0"/>
        <w:rPr>
          <w:rFonts w:ascii="Calibri Light" w:hAnsi="Calibri Light"/>
          <w:sz w:val="20"/>
          <w:szCs w:val="20"/>
          <w:shd w:val="clear" w:color="auto" w:fill="FFFFFF"/>
        </w:rPr>
      </w:pPr>
      <w:r w:rsidRPr="00A52DB4">
        <w:rPr>
          <w:rFonts w:ascii="Calibri Light" w:hAnsi="Calibri Light"/>
          <w:sz w:val="20"/>
          <w:szCs w:val="20"/>
          <w:shd w:val="clear" w:color="auto" w:fill="FFFFFF"/>
        </w:rPr>
        <w:t>Źródło: Biuro Zarządzania Kryzysowego</w:t>
      </w:r>
    </w:p>
    <w:bookmarkEnd w:id="777"/>
    <w:p w14:paraId="01DAFF47" w14:textId="23CF2E4C" w:rsidR="004A285D" w:rsidRPr="0025201C" w:rsidRDefault="004A285D" w:rsidP="0025201C">
      <w:pPr>
        <w:rPr>
          <w:b/>
        </w:rPr>
      </w:pPr>
      <w:r w:rsidRPr="0025201C">
        <w:rPr>
          <w:b/>
        </w:rPr>
        <w:t>Realizacja zadań obrony cywilnej w 202</w:t>
      </w:r>
      <w:r w:rsidR="00D5304F" w:rsidRPr="0025201C">
        <w:rPr>
          <w:b/>
        </w:rPr>
        <w:t>2</w:t>
      </w:r>
      <w:r w:rsidRPr="0025201C">
        <w:rPr>
          <w:b/>
        </w:rPr>
        <w:t xml:space="preserve"> r.</w:t>
      </w:r>
    </w:p>
    <w:p w14:paraId="21D2B088" w14:textId="40DD5BB4" w:rsidR="00D5304F" w:rsidRPr="00A52DB4" w:rsidRDefault="00D5304F" w:rsidP="0025201C">
      <w:r w:rsidRPr="00A52DB4">
        <w:t>Plan realizacji zadań na 2022 r. w zakresie obrony cywilnej i spraw obronnych został opracowany i wydany w formie Zarządzenia Nr 9/22 Prezydenta Miasta Białegostoku</w:t>
      </w:r>
      <w:r w:rsidR="006F24CD">
        <w:t xml:space="preserve"> </w:t>
      </w:r>
      <w:r w:rsidRPr="00A52DB4">
        <w:t>z dnia 04 stycznia 2022 r. w sprawie realizacji zadań obrony cywilnej, spraw obronnych, zarządzania kryzysowego oraz bezpieczeństwa i porządku publicznego w 2022 roku.</w:t>
      </w:r>
    </w:p>
    <w:p w14:paraId="2ACB1777" w14:textId="2347A72C" w:rsidR="00D5304F" w:rsidRPr="00A52DB4" w:rsidRDefault="00D5304F" w:rsidP="0025201C">
      <w:r w:rsidRPr="00A52DB4">
        <w:t xml:space="preserve">Opracowanie powyższego planu wynika z </w:t>
      </w:r>
      <w:r w:rsidRPr="00A52DB4">
        <w:rPr>
          <w:i/>
        </w:rPr>
        <w:t>ustawy z dnia 21 listopada 1967 r.</w:t>
      </w:r>
      <w:r w:rsidR="006F24CD">
        <w:rPr>
          <w:i/>
        </w:rPr>
        <w:t xml:space="preserve"> </w:t>
      </w:r>
      <w:r w:rsidRPr="00A52DB4">
        <w:rPr>
          <w:i/>
        </w:rPr>
        <w:t>o powszechnym obowiązku obrony Rzeczypospolitej Polskiej (Dz. U. z 2021 r., poz. 372 ze zm.)</w:t>
      </w:r>
      <w:r w:rsidRPr="00A52DB4">
        <w:t xml:space="preserve"> oraz </w:t>
      </w:r>
      <w:r w:rsidRPr="00A52DB4">
        <w:rPr>
          <w:i/>
        </w:rPr>
        <w:lastRenderedPageBreak/>
        <w:t>Rozporządzenia Rady Ministrów z dnia 25 czerwca 2002 r. w sprawie szczegółowego zakresu działania Szefa Obrony Cywilnej Kraju, szefów obrony cywilnej województw, powiatów i gmin (Dz. U. z 2002 r. Nr 96, poz. 850).</w:t>
      </w:r>
    </w:p>
    <w:p w14:paraId="4C5003B3" w14:textId="77777777" w:rsidR="00D5304F" w:rsidRPr="00A52DB4" w:rsidRDefault="00D5304F" w:rsidP="0025201C">
      <w:r w:rsidRPr="00A52DB4">
        <w:t>Na podstawie ww. planu zrealizowano zadania:</w:t>
      </w:r>
    </w:p>
    <w:p w14:paraId="34AAD134" w14:textId="56D619D2" w:rsidR="00D5304F" w:rsidRPr="000F2D2B" w:rsidRDefault="00D5304F" w:rsidP="00347FA0">
      <w:pPr>
        <w:pStyle w:val="Akapitzlist"/>
        <w:numPr>
          <w:ilvl w:val="0"/>
          <w:numId w:val="125"/>
        </w:numPr>
        <w:ind w:left="567" w:hanging="425"/>
      </w:pPr>
      <w:r w:rsidRPr="00A52DB4">
        <w:t>Zgodnie z planem kontroli w 2022 roku zaplanowano kontrole w 4 zakładach pracy</w:t>
      </w:r>
      <w:r w:rsidR="00F52B47">
        <w:t xml:space="preserve"> </w:t>
      </w:r>
      <w:r w:rsidRPr="000F2D2B">
        <w:t>i 4 szkołach, w zakresie:</w:t>
      </w:r>
    </w:p>
    <w:p w14:paraId="1828964E" w14:textId="77777777" w:rsidR="00D5304F" w:rsidRPr="00A52DB4" w:rsidRDefault="00D5304F" w:rsidP="00347FA0">
      <w:pPr>
        <w:pStyle w:val="Akapitzlist"/>
        <w:numPr>
          <w:ilvl w:val="0"/>
          <w:numId w:val="126"/>
        </w:numPr>
        <w:ind w:left="1134" w:hanging="425"/>
      </w:pPr>
      <w:r w:rsidRPr="00A52DB4">
        <w:t>oceny stanu przygotowania obrony cywilnej - plany działania w zakresie obrony cywilnej na lata 2017 - 2021, powołanie formacji oraz plany działania powołanych formacji obrony cywilnej, opracowanie kart realizacji zadań obrony cywilnej,</w:t>
      </w:r>
    </w:p>
    <w:p w14:paraId="681ADCB7" w14:textId="77777777" w:rsidR="00D5304F" w:rsidRPr="00A52DB4" w:rsidRDefault="00D5304F" w:rsidP="00347FA0">
      <w:pPr>
        <w:pStyle w:val="Akapitzlist"/>
        <w:numPr>
          <w:ilvl w:val="0"/>
          <w:numId w:val="126"/>
        </w:numPr>
        <w:ind w:left="1134" w:hanging="425"/>
      </w:pPr>
      <w:r w:rsidRPr="00A52DB4">
        <w:t>przedsięwzięć szkoleniowych - harmonogramy szkoleń na lata 2017 - 2021, realizacja szkoleń: kadry kierowniczej, komendantów, składów osobowych powołanych formacji, prowadzącego sprawy obrony cywilnej, załogi z zakresu powszechnej samoobrony,</w:t>
      </w:r>
    </w:p>
    <w:p w14:paraId="69924307" w14:textId="77777777" w:rsidR="00D5304F" w:rsidRPr="00A52DB4" w:rsidRDefault="00D5304F" w:rsidP="00347FA0">
      <w:pPr>
        <w:pStyle w:val="Akapitzlist"/>
        <w:numPr>
          <w:ilvl w:val="0"/>
          <w:numId w:val="126"/>
        </w:numPr>
        <w:ind w:left="1134" w:hanging="425"/>
      </w:pPr>
      <w:r w:rsidRPr="00A52DB4">
        <w:t>wykrywania i alarmowania – powołanie punktów alarmowania, ochrona obiektów, plan powiadamiania po godzinach pracy kadry kierowniczej, rozmieszczenie obowiązujących tabel sygnałów alarmowych w miejscach ogólnodostępnych,</w:t>
      </w:r>
    </w:p>
    <w:p w14:paraId="2B22489F" w14:textId="77777777" w:rsidR="00D5304F" w:rsidRPr="00A52DB4" w:rsidRDefault="00D5304F" w:rsidP="00347FA0">
      <w:pPr>
        <w:pStyle w:val="Akapitzlist"/>
        <w:numPr>
          <w:ilvl w:val="0"/>
          <w:numId w:val="126"/>
        </w:numPr>
        <w:ind w:left="1134" w:hanging="425"/>
      </w:pPr>
      <w:r w:rsidRPr="00A52DB4">
        <w:t>wykorzystanie posiadanych budowli ochronnych,</w:t>
      </w:r>
    </w:p>
    <w:p w14:paraId="5D48D6E0" w14:textId="31C1878B" w:rsidR="00D5304F" w:rsidRPr="00A52DB4" w:rsidRDefault="00D5304F" w:rsidP="00347FA0">
      <w:pPr>
        <w:pStyle w:val="Akapitzlist"/>
        <w:numPr>
          <w:ilvl w:val="0"/>
          <w:numId w:val="126"/>
        </w:numPr>
        <w:ind w:left="1134" w:hanging="425"/>
      </w:pPr>
      <w:r w:rsidRPr="00A52DB4">
        <w:t>realizacja zadań obronnych – sprawy operacyjno-planistyczne w tym Plany działania w zakresie spraw obronnych i harmonogram szkoleń oraz regulamin organizacyjny funkcjonowania zakładu pracy w okresie zagrożenia,</w:t>
      </w:r>
    </w:p>
    <w:p w14:paraId="4E68246B" w14:textId="77777777" w:rsidR="00D5304F" w:rsidRPr="00A52DB4" w:rsidRDefault="00D5304F" w:rsidP="00347FA0">
      <w:pPr>
        <w:pStyle w:val="Akapitzlist"/>
        <w:numPr>
          <w:ilvl w:val="0"/>
          <w:numId w:val="126"/>
        </w:numPr>
        <w:ind w:left="1134" w:hanging="425"/>
      </w:pPr>
      <w:r w:rsidRPr="00A52DB4">
        <w:t>planowanie operacyjne – opracowanie tabeli i kart realizacji zadań obronnych,</w:t>
      </w:r>
    </w:p>
    <w:p w14:paraId="0C49FCEF" w14:textId="77777777" w:rsidR="00D5304F" w:rsidRPr="00A52DB4" w:rsidRDefault="00D5304F" w:rsidP="00347FA0">
      <w:pPr>
        <w:pStyle w:val="Akapitzlist"/>
        <w:numPr>
          <w:ilvl w:val="0"/>
          <w:numId w:val="126"/>
        </w:numPr>
        <w:ind w:left="1134" w:hanging="425"/>
      </w:pPr>
      <w:r w:rsidRPr="00A52DB4">
        <w:t>szkolenia obronnego – szkolenia stałego dyżuru, kadry kierowniczej,</w:t>
      </w:r>
    </w:p>
    <w:p w14:paraId="0D790B0F" w14:textId="77777777" w:rsidR="00D5304F" w:rsidRPr="00A52DB4" w:rsidRDefault="00D5304F" w:rsidP="00347FA0">
      <w:pPr>
        <w:pStyle w:val="Akapitzlist"/>
        <w:numPr>
          <w:ilvl w:val="0"/>
          <w:numId w:val="126"/>
        </w:numPr>
        <w:ind w:left="1134" w:hanging="425"/>
      </w:pPr>
      <w:r w:rsidRPr="00A52DB4">
        <w:t>stałego dyżuru – opracowanie i aktualizacja dokumentacji.</w:t>
      </w:r>
    </w:p>
    <w:p w14:paraId="77A9F4B2" w14:textId="77777777" w:rsidR="00D5304F" w:rsidRPr="000F2D2B" w:rsidRDefault="00D5304F" w:rsidP="00347FA0">
      <w:pPr>
        <w:pStyle w:val="Akapitzlist"/>
        <w:numPr>
          <w:ilvl w:val="0"/>
          <w:numId w:val="125"/>
        </w:numPr>
        <w:ind w:left="567" w:hanging="425"/>
      </w:pPr>
      <w:r w:rsidRPr="000F2D2B">
        <w:t>Kontrola została przeprowadzona w poniższych jednostkach:</w:t>
      </w:r>
    </w:p>
    <w:p w14:paraId="4E1D3DFC" w14:textId="77777777" w:rsidR="00D5304F" w:rsidRPr="00A52DB4" w:rsidRDefault="00D5304F" w:rsidP="00347FA0">
      <w:pPr>
        <w:pStyle w:val="Akapitzlist"/>
        <w:numPr>
          <w:ilvl w:val="0"/>
          <w:numId w:val="127"/>
        </w:numPr>
        <w:ind w:left="993" w:hanging="426"/>
      </w:pPr>
      <w:r w:rsidRPr="00A52DB4">
        <w:t>Politechnika Białostocka, ul. Wiejska 45A, 15-351 Białystok;</w:t>
      </w:r>
    </w:p>
    <w:p w14:paraId="52DFC6FC" w14:textId="77777777" w:rsidR="00D5304F" w:rsidRPr="00A52DB4" w:rsidRDefault="00D5304F" w:rsidP="00347FA0">
      <w:pPr>
        <w:pStyle w:val="Akapitzlist"/>
        <w:numPr>
          <w:ilvl w:val="0"/>
          <w:numId w:val="127"/>
        </w:numPr>
        <w:ind w:left="993" w:hanging="426"/>
      </w:pPr>
      <w:r w:rsidRPr="00A52DB4">
        <w:t>Białostocki Ośrodek Sportu i Rekreacji, ul. Włókiennicza 3, 15-465 Białystok;</w:t>
      </w:r>
    </w:p>
    <w:p w14:paraId="6DE19499" w14:textId="77777777" w:rsidR="00D5304F" w:rsidRPr="00A52DB4" w:rsidRDefault="00D5304F" w:rsidP="00347FA0">
      <w:pPr>
        <w:pStyle w:val="Akapitzlist"/>
        <w:numPr>
          <w:ilvl w:val="0"/>
          <w:numId w:val="127"/>
        </w:numPr>
        <w:ind w:left="993" w:hanging="426"/>
      </w:pPr>
      <w:r w:rsidRPr="00A52DB4">
        <w:t>Urząd Statystyczny, ul. Krakowska 13, 15-089 Białystok;</w:t>
      </w:r>
    </w:p>
    <w:p w14:paraId="020EB6BC" w14:textId="77777777" w:rsidR="00D5304F" w:rsidRPr="00A52DB4" w:rsidRDefault="00D5304F" w:rsidP="00347FA0">
      <w:pPr>
        <w:pStyle w:val="Akapitzlist"/>
        <w:numPr>
          <w:ilvl w:val="0"/>
          <w:numId w:val="127"/>
        </w:numPr>
        <w:ind w:left="993" w:hanging="426"/>
      </w:pPr>
      <w:r w:rsidRPr="00A52DB4">
        <w:t>Komunalne Przedsiębiorstwo Komunikacji Miejskiej Sp. z o.o., ul. Składowa 11, 15-399 Białystok;</w:t>
      </w:r>
    </w:p>
    <w:p w14:paraId="0984F53C" w14:textId="77777777" w:rsidR="00D5304F" w:rsidRPr="00A52DB4" w:rsidRDefault="00D5304F" w:rsidP="00347FA0">
      <w:pPr>
        <w:pStyle w:val="Akapitzlist"/>
        <w:numPr>
          <w:ilvl w:val="0"/>
          <w:numId w:val="127"/>
        </w:numPr>
        <w:ind w:left="993" w:hanging="426"/>
      </w:pPr>
      <w:r w:rsidRPr="00A52DB4">
        <w:t>Szkoła Podstawowa Nr 34 im. Józefa Zachariasza Bema, ul. Pogodna 12, 15-354 Białystok;</w:t>
      </w:r>
    </w:p>
    <w:p w14:paraId="7F7DD6F6" w14:textId="77777777" w:rsidR="00B70B29" w:rsidRDefault="00D5304F" w:rsidP="00347FA0">
      <w:pPr>
        <w:pStyle w:val="Akapitzlist"/>
        <w:numPr>
          <w:ilvl w:val="0"/>
          <w:numId w:val="127"/>
        </w:numPr>
        <w:ind w:left="993" w:hanging="426"/>
      </w:pPr>
      <w:r w:rsidRPr="00A52DB4">
        <w:t>Szkoła Podstawowa Nr 44 im. Stanisława Moniuszki, ul. Rumiankowa 13, 15-665 Białystok;</w:t>
      </w:r>
    </w:p>
    <w:p w14:paraId="17F9EACC" w14:textId="19AC9C52" w:rsidR="00D5304F" w:rsidRPr="00A52DB4" w:rsidRDefault="00D5304F" w:rsidP="00B70B29">
      <w:pPr>
        <w:pStyle w:val="Akapitzlist"/>
        <w:ind w:left="993" w:firstLine="0"/>
      </w:pPr>
      <w:r w:rsidRPr="00A52DB4">
        <w:lastRenderedPageBreak/>
        <w:t>W związku z otrzymaną prośbą Dyrektora Szkoły Podstawowej Nr 51 im. Ludwika Zamenhofa ul. Jana Krzysztofa Kluka 11A, 15-197 Białystok, kontrola w zakresie realizacji zadań obrony cywilnej zaplanowana na listopad 2022 r. nie została przeprowadzona.</w:t>
      </w:r>
    </w:p>
    <w:p w14:paraId="69B145A2" w14:textId="27E67F49" w:rsidR="00D5304F" w:rsidRPr="00A52DB4" w:rsidRDefault="00D5304F" w:rsidP="00347FA0">
      <w:pPr>
        <w:pStyle w:val="Akapitzlist"/>
        <w:numPr>
          <w:ilvl w:val="0"/>
          <w:numId w:val="125"/>
        </w:numPr>
        <w:ind w:left="567" w:hanging="425"/>
      </w:pPr>
      <w:r w:rsidRPr="00A52DB4">
        <w:t>Dokonano uzgodnień struktur organizacyjnych formacji obrony cywilnej, planów działania</w:t>
      </w:r>
      <w:r w:rsidR="00B70B29">
        <w:t xml:space="preserve"> </w:t>
      </w:r>
      <w:r w:rsidRPr="00A52DB4">
        <w:t>i harmonogramów szkoleń w zakładach pracy i szkołach, w tym:</w:t>
      </w:r>
    </w:p>
    <w:p w14:paraId="50C95A87" w14:textId="77777777" w:rsidR="00D5304F" w:rsidRPr="00A52DB4" w:rsidRDefault="00D5304F" w:rsidP="00347FA0">
      <w:pPr>
        <w:pStyle w:val="Akapitzlist"/>
        <w:numPr>
          <w:ilvl w:val="0"/>
          <w:numId w:val="128"/>
        </w:numPr>
        <w:ind w:left="993" w:hanging="426"/>
      </w:pPr>
      <w:r w:rsidRPr="00A52DB4">
        <w:t>56 planów działania w zakresie realizacji zadań obrony cywilnej i harmonogramów szkoleń w 2022 r. opracowane przez zakłady pracy,</w:t>
      </w:r>
    </w:p>
    <w:p w14:paraId="57A2BE7D" w14:textId="77777777" w:rsidR="00D5304F" w:rsidRPr="00A52DB4" w:rsidRDefault="00D5304F" w:rsidP="00347FA0">
      <w:pPr>
        <w:pStyle w:val="Akapitzlist"/>
        <w:numPr>
          <w:ilvl w:val="0"/>
          <w:numId w:val="128"/>
        </w:numPr>
        <w:ind w:left="993" w:hanging="426"/>
      </w:pPr>
      <w:r w:rsidRPr="00A52DB4">
        <w:t>63 plany działania w zakresie realizacji zadań obrony cywilnej i harmonogramów szkoleń w 2022 r. opracowanych przez szkoły,</w:t>
      </w:r>
    </w:p>
    <w:p w14:paraId="1972AC43" w14:textId="0EFF06DD" w:rsidR="00D5304F" w:rsidRPr="00A52DB4" w:rsidRDefault="00D5304F" w:rsidP="00347FA0">
      <w:pPr>
        <w:pStyle w:val="Akapitzlist"/>
        <w:numPr>
          <w:ilvl w:val="0"/>
          <w:numId w:val="128"/>
        </w:numPr>
        <w:ind w:left="993" w:hanging="426"/>
      </w:pPr>
      <w:r w:rsidRPr="00A52DB4">
        <w:t>3 plany działania formacji OC</w:t>
      </w:r>
      <w:r w:rsidR="000F2D2B">
        <w:t>.</w:t>
      </w:r>
    </w:p>
    <w:p w14:paraId="5F473A90" w14:textId="77777777" w:rsidR="00D5304F" w:rsidRPr="00A52DB4" w:rsidRDefault="00D5304F" w:rsidP="00347FA0">
      <w:pPr>
        <w:pStyle w:val="Akapitzlist"/>
        <w:numPr>
          <w:ilvl w:val="0"/>
          <w:numId w:val="125"/>
        </w:numPr>
        <w:ind w:left="567" w:hanging="425"/>
      </w:pPr>
      <w:r w:rsidRPr="00A52DB4">
        <w:t>Dokonano aktualizacji i uzgodnienia dokumentacji Obrony Cywilnej:</w:t>
      </w:r>
    </w:p>
    <w:p w14:paraId="4A9E974E" w14:textId="74308921" w:rsidR="00D5304F" w:rsidRPr="00A52DB4" w:rsidRDefault="00D5304F" w:rsidP="00347FA0">
      <w:pPr>
        <w:pStyle w:val="Akapitzlist"/>
        <w:numPr>
          <w:ilvl w:val="0"/>
          <w:numId w:val="129"/>
        </w:numPr>
        <w:ind w:left="993" w:hanging="426"/>
      </w:pPr>
      <w:r w:rsidRPr="00A52DB4">
        <w:t>Plan Obrony Cywilnej Miasta Białegostoku (w tym kart realizacji zadań, które</w:t>
      </w:r>
      <w:r w:rsidR="00B70B29">
        <w:t xml:space="preserve"> </w:t>
      </w:r>
      <w:r w:rsidRPr="00A52DB4">
        <w:t>są częścią składową planu); Plan OC jest jednym z podstawowych dokumentów</w:t>
      </w:r>
      <w:r w:rsidR="00B70B29">
        <w:t xml:space="preserve"> </w:t>
      </w:r>
      <w:r w:rsidRPr="00A52DB4">
        <w:t>z zakresu obrony cywilnej, opracowywany w celu ustalenia i przygotowania przedsięwzięć organizacyjnych i rzeczowych obrony cywilnej na okres zewnętrznego zagrożenia państwa i wojny; Plan działania w zakresie obrony cywilnej opracowuje się na dany rok kalendarzowy,</w:t>
      </w:r>
    </w:p>
    <w:p w14:paraId="411F61E1" w14:textId="77777777" w:rsidR="00D5304F" w:rsidRPr="00A52DB4" w:rsidRDefault="00D5304F" w:rsidP="00347FA0">
      <w:pPr>
        <w:pStyle w:val="Akapitzlist"/>
        <w:numPr>
          <w:ilvl w:val="0"/>
          <w:numId w:val="129"/>
        </w:numPr>
        <w:ind w:left="993" w:hanging="426"/>
      </w:pPr>
      <w:r w:rsidRPr="00A52DB4">
        <w:t>Plan działania Samodzielnego Plutonu do Zadań Ogólnych,</w:t>
      </w:r>
    </w:p>
    <w:p w14:paraId="6BFAC6B5" w14:textId="77777777" w:rsidR="00D5304F" w:rsidRPr="00A52DB4" w:rsidRDefault="00D5304F" w:rsidP="00347FA0">
      <w:pPr>
        <w:pStyle w:val="Akapitzlist"/>
        <w:numPr>
          <w:ilvl w:val="0"/>
          <w:numId w:val="129"/>
        </w:numPr>
        <w:ind w:left="993" w:hanging="426"/>
      </w:pPr>
      <w:r w:rsidRPr="00A52DB4">
        <w:t>Plan ewakuacji/przyjęcia III stopnia ludności Miasta Białegostoku,</w:t>
      </w:r>
    </w:p>
    <w:p w14:paraId="0EA60305" w14:textId="77777777" w:rsidR="00D5304F" w:rsidRPr="00A52DB4" w:rsidRDefault="00D5304F" w:rsidP="00347FA0">
      <w:pPr>
        <w:pStyle w:val="Akapitzlist"/>
        <w:numPr>
          <w:ilvl w:val="0"/>
          <w:numId w:val="129"/>
        </w:numPr>
        <w:ind w:left="993" w:hanging="426"/>
      </w:pPr>
      <w:r w:rsidRPr="00A52DB4">
        <w:t>Plan operacyjny funkcjonowania Miasta Białystok,</w:t>
      </w:r>
    </w:p>
    <w:p w14:paraId="11CE94A3" w14:textId="77777777" w:rsidR="00D5304F" w:rsidRPr="00A52DB4" w:rsidRDefault="00D5304F" w:rsidP="00347FA0">
      <w:pPr>
        <w:pStyle w:val="Akapitzlist"/>
        <w:numPr>
          <w:ilvl w:val="0"/>
          <w:numId w:val="129"/>
        </w:numPr>
        <w:ind w:left="993" w:hanging="426"/>
      </w:pPr>
      <w:r w:rsidRPr="00A52DB4">
        <w:t>Plan realizacji obowiązków Państwa Gospodarza na terenie Miasta Białegostoku,</w:t>
      </w:r>
    </w:p>
    <w:p w14:paraId="3D28DF12" w14:textId="77777777" w:rsidR="00D5304F" w:rsidRPr="00A52DB4" w:rsidRDefault="00D5304F" w:rsidP="00347FA0">
      <w:pPr>
        <w:pStyle w:val="Akapitzlist"/>
        <w:numPr>
          <w:ilvl w:val="0"/>
          <w:numId w:val="129"/>
        </w:numPr>
        <w:ind w:left="993" w:hanging="426"/>
      </w:pPr>
      <w:r w:rsidRPr="00A52DB4">
        <w:t>Instrukcja Punktu Kontaktowego Host Nation Support,</w:t>
      </w:r>
    </w:p>
    <w:p w14:paraId="640295AC" w14:textId="77777777" w:rsidR="00D5304F" w:rsidRPr="00A52DB4" w:rsidRDefault="00D5304F" w:rsidP="00347FA0">
      <w:pPr>
        <w:pStyle w:val="Akapitzlist"/>
        <w:numPr>
          <w:ilvl w:val="0"/>
          <w:numId w:val="129"/>
        </w:numPr>
        <w:ind w:left="993" w:hanging="426"/>
      </w:pPr>
      <w:r w:rsidRPr="00A52DB4">
        <w:t>Plan przygotowań podmiotów leczniczych Miasta Białegostoku na potrzeby obronne państwa,</w:t>
      </w:r>
    </w:p>
    <w:p w14:paraId="5234C30C" w14:textId="77777777" w:rsidR="00D5304F" w:rsidRPr="00A52DB4" w:rsidRDefault="00D5304F" w:rsidP="00347FA0">
      <w:pPr>
        <w:pStyle w:val="Akapitzlist"/>
        <w:numPr>
          <w:ilvl w:val="0"/>
          <w:numId w:val="129"/>
        </w:numPr>
        <w:ind w:left="993" w:hanging="426"/>
      </w:pPr>
      <w:r w:rsidRPr="00A52DB4">
        <w:t>Plan działania Miejskiego Ośrodka Analizy Danych i Alarmowania,</w:t>
      </w:r>
    </w:p>
    <w:p w14:paraId="4D2B7BD9" w14:textId="77777777" w:rsidR="00D5304F" w:rsidRPr="00A52DB4" w:rsidRDefault="00D5304F" w:rsidP="00347FA0">
      <w:pPr>
        <w:pStyle w:val="Akapitzlist"/>
        <w:numPr>
          <w:ilvl w:val="0"/>
          <w:numId w:val="129"/>
        </w:numPr>
        <w:ind w:left="993" w:hanging="426"/>
      </w:pPr>
      <w:r w:rsidRPr="00A52DB4">
        <w:t>Plan organizacji i funkcjonowania zastępczych miejsc szpitalnych,</w:t>
      </w:r>
    </w:p>
    <w:p w14:paraId="183B2188" w14:textId="77777777" w:rsidR="00D5304F" w:rsidRPr="00A52DB4" w:rsidRDefault="00D5304F" w:rsidP="00347FA0">
      <w:pPr>
        <w:pStyle w:val="Akapitzlist"/>
        <w:numPr>
          <w:ilvl w:val="0"/>
          <w:numId w:val="129"/>
        </w:numPr>
        <w:ind w:left="993" w:hanging="426"/>
      </w:pPr>
      <w:r w:rsidRPr="00A52DB4">
        <w:t>Dokumentacja Stałego Dyżuru Prezydenta Miasta Białegostoku,</w:t>
      </w:r>
    </w:p>
    <w:p w14:paraId="2F820EE3" w14:textId="77777777" w:rsidR="00D5304F" w:rsidRPr="00A52DB4" w:rsidRDefault="00D5304F" w:rsidP="00347FA0">
      <w:pPr>
        <w:pStyle w:val="Akapitzlist"/>
        <w:numPr>
          <w:ilvl w:val="0"/>
          <w:numId w:val="129"/>
        </w:numPr>
        <w:ind w:left="993" w:hanging="426"/>
      </w:pPr>
      <w:r w:rsidRPr="00A52DB4">
        <w:t>Dokumentacja związana z przemieszczeniem Urzędu na Zapasowe Miejsce Pracy.</w:t>
      </w:r>
    </w:p>
    <w:p w14:paraId="2B81E1F3" w14:textId="77777777" w:rsidR="00D5304F" w:rsidRPr="00A52DB4" w:rsidRDefault="00D5304F" w:rsidP="00347FA0">
      <w:pPr>
        <w:pStyle w:val="Akapitzlist"/>
        <w:numPr>
          <w:ilvl w:val="0"/>
          <w:numId w:val="125"/>
        </w:numPr>
        <w:ind w:left="567" w:hanging="425"/>
      </w:pPr>
      <w:r w:rsidRPr="00A52DB4">
        <w:t>Opracowano:</w:t>
      </w:r>
    </w:p>
    <w:p w14:paraId="30C5E5B2" w14:textId="77777777" w:rsidR="00D5304F" w:rsidRPr="00A52DB4" w:rsidRDefault="00D5304F" w:rsidP="00347FA0">
      <w:pPr>
        <w:pStyle w:val="Akapitzlist"/>
        <w:numPr>
          <w:ilvl w:val="0"/>
          <w:numId w:val="131"/>
        </w:numPr>
        <w:ind w:left="993" w:hanging="426"/>
      </w:pPr>
      <w:r w:rsidRPr="00A52DB4">
        <w:t>Plan operacyjny funkcjonowania Miasta Białystok w warunkach zewnętrznego zagrożenia bezpieczeństwa państwa i w czasie wojny;</w:t>
      </w:r>
    </w:p>
    <w:p w14:paraId="33099CE8" w14:textId="77777777" w:rsidR="00D5304F" w:rsidRPr="00A52DB4" w:rsidRDefault="00D5304F" w:rsidP="00347FA0">
      <w:pPr>
        <w:pStyle w:val="Akapitzlist"/>
        <w:numPr>
          <w:ilvl w:val="0"/>
          <w:numId w:val="131"/>
        </w:numPr>
        <w:ind w:left="993" w:hanging="426"/>
      </w:pPr>
      <w:r w:rsidRPr="00A52DB4">
        <w:lastRenderedPageBreak/>
        <w:t>Regulamin organizacyjny funkcjonowania Urzędu w warunkach zewnętrznego zagrożenia bezpieczeństwa państwa i w czasie wojny;</w:t>
      </w:r>
    </w:p>
    <w:p w14:paraId="12D52F73" w14:textId="77777777" w:rsidR="00D5304F" w:rsidRPr="00A52DB4" w:rsidRDefault="00D5304F" w:rsidP="00347FA0">
      <w:pPr>
        <w:pStyle w:val="Akapitzlist"/>
        <w:numPr>
          <w:ilvl w:val="0"/>
          <w:numId w:val="131"/>
        </w:numPr>
        <w:ind w:left="993" w:hanging="426"/>
      </w:pPr>
      <w:r w:rsidRPr="00A52DB4">
        <w:t>Karty realizacji zadań operacyjnych.</w:t>
      </w:r>
    </w:p>
    <w:p w14:paraId="178A06FA" w14:textId="77777777" w:rsidR="00D5304F" w:rsidRPr="00A52DB4" w:rsidRDefault="00D5304F" w:rsidP="00347FA0">
      <w:pPr>
        <w:pStyle w:val="Akapitzlist"/>
        <w:numPr>
          <w:ilvl w:val="0"/>
          <w:numId w:val="125"/>
        </w:numPr>
        <w:ind w:left="567" w:hanging="425"/>
      </w:pPr>
      <w:r w:rsidRPr="00A52DB4">
        <w:t>Opracowano sprawozdania za rok 2022 w zakresie:</w:t>
      </w:r>
    </w:p>
    <w:p w14:paraId="253A6124" w14:textId="77777777" w:rsidR="00D5304F" w:rsidRPr="00A52DB4" w:rsidRDefault="00D5304F" w:rsidP="00347FA0">
      <w:pPr>
        <w:pStyle w:val="Akapitzlist"/>
        <w:numPr>
          <w:ilvl w:val="0"/>
          <w:numId w:val="130"/>
        </w:numPr>
        <w:ind w:left="993" w:hanging="426"/>
      </w:pPr>
      <w:r w:rsidRPr="00A52DB4">
        <w:t>finansowania zadań obrony cywilnej przez Miasto Białystok,</w:t>
      </w:r>
    </w:p>
    <w:p w14:paraId="4BAD5E05" w14:textId="77777777" w:rsidR="00D5304F" w:rsidRPr="00A52DB4" w:rsidRDefault="00D5304F" w:rsidP="00347FA0">
      <w:pPr>
        <w:pStyle w:val="Akapitzlist"/>
        <w:numPr>
          <w:ilvl w:val="0"/>
          <w:numId w:val="130"/>
        </w:numPr>
        <w:ind w:left="993" w:hanging="426"/>
      </w:pPr>
      <w:r w:rsidRPr="00A52DB4">
        <w:t>powołanych formacji OC,</w:t>
      </w:r>
    </w:p>
    <w:p w14:paraId="54FCCBA5" w14:textId="77777777" w:rsidR="00D5304F" w:rsidRPr="00A52DB4" w:rsidRDefault="00D5304F" w:rsidP="00347FA0">
      <w:pPr>
        <w:pStyle w:val="Akapitzlist"/>
        <w:numPr>
          <w:ilvl w:val="0"/>
          <w:numId w:val="130"/>
        </w:numPr>
        <w:ind w:left="993" w:hanging="426"/>
      </w:pPr>
      <w:r w:rsidRPr="00A52DB4">
        <w:t>realizacji szkoleń w zakresie obrony cywilnej,</w:t>
      </w:r>
    </w:p>
    <w:p w14:paraId="011D4D04" w14:textId="77777777" w:rsidR="00D5304F" w:rsidRPr="00A52DB4" w:rsidRDefault="00D5304F" w:rsidP="00347FA0">
      <w:pPr>
        <w:pStyle w:val="Akapitzlist"/>
        <w:numPr>
          <w:ilvl w:val="0"/>
          <w:numId w:val="130"/>
        </w:numPr>
        <w:ind w:left="993" w:hanging="426"/>
      </w:pPr>
      <w:r w:rsidRPr="00A52DB4">
        <w:t>realizacji szkoleń w zakresie spraw obronnych,</w:t>
      </w:r>
    </w:p>
    <w:p w14:paraId="5C203E49" w14:textId="77777777" w:rsidR="00D5304F" w:rsidRPr="00A52DB4" w:rsidRDefault="00D5304F" w:rsidP="00347FA0">
      <w:pPr>
        <w:pStyle w:val="Akapitzlist"/>
        <w:numPr>
          <w:ilvl w:val="0"/>
          <w:numId w:val="130"/>
        </w:numPr>
        <w:ind w:left="993" w:hanging="426"/>
      </w:pPr>
      <w:r w:rsidRPr="00A52DB4">
        <w:t>realizacji zadań związanych z przebudową, remontem i konserwacją budowli ochronnych znajdujących się na terenie Miasta Białegostoku,</w:t>
      </w:r>
    </w:p>
    <w:p w14:paraId="5C025A53" w14:textId="77777777" w:rsidR="00D5304F" w:rsidRPr="00A52DB4" w:rsidRDefault="00D5304F" w:rsidP="00347FA0">
      <w:pPr>
        <w:pStyle w:val="Akapitzlist"/>
        <w:numPr>
          <w:ilvl w:val="0"/>
          <w:numId w:val="130"/>
        </w:numPr>
        <w:ind w:left="993" w:hanging="426"/>
      </w:pPr>
      <w:r w:rsidRPr="00A52DB4">
        <w:t>bilansu personelu medycznego Miasta Białegostoku,</w:t>
      </w:r>
    </w:p>
    <w:p w14:paraId="6150055B" w14:textId="77777777" w:rsidR="00D5304F" w:rsidRPr="00A52DB4" w:rsidRDefault="00D5304F" w:rsidP="00347FA0">
      <w:pPr>
        <w:pStyle w:val="Akapitzlist"/>
        <w:numPr>
          <w:ilvl w:val="0"/>
          <w:numId w:val="130"/>
        </w:numPr>
        <w:ind w:left="993" w:hanging="426"/>
      </w:pPr>
      <w:r w:rsidRPr="00A52DB4">
        <w:t>poszerzenia bazy łóżkowej szpitali funkcjonujących na terenie miasta Białegostoku.</w:t>
      </w:r>
    </w:p>
    <w:p w14:paraId="55EA60C7" w14:textId="77777777" w:rsidR="00D5304F" w:rsidRPr="00A52DB4" w:rsidRDefault="00D5304F" w:rsidP="00347FA0">
      <w:pPr>
        <w:pStyle w:val="Akapitzlist"/>
        <w:numPr>
          <w:ilvl w:val="0"/>
          <w:numId w:val="125"/>
        </w:numPr>
        <w:ind w:left="567" w:hanging="425"/>
      </w:pPr>
      <w:r w:rsidRPr="0025201C">
        <w:rPr>
          <w:rFonts w:eastAsia="Times New Roman"/>
          <w:lang w:eastAsia="pl-PL"/>
        </w:rPr>
        <w:t>Doskonalenie zawodowe z zakresu obrony cywilnej:</w:t>
      </w:r>
    </w:p>
    <w:p w14:paraId="1B8FA1A4" w14:textId="77777777" w:rsidR="00D5304F" w:rsidRPr="0025201C" w:rsidRDefault="00D5304F" w:rsidP="00347FA0">
      <w:pPr>
        <w:pStyle w:val="Akapitzlist"/>
        <w:numPr>
          <w:ilvl w:val="0"/>
          <w:numId w:val="132"/>
        </w:numPr>
        <w:ind w:left="993" w:hanging="426"/>
        <w:rPr>
          <w:rFonts w:eastAsia="Times New Roman"/>
          <w:lang w:eastAsia="pl-PL"/>
        </w:rPr>
      </w:pPr>
      <w:r w:rsidRPr="0025201C">
        <w:rPr>
          <w:rFonts w:eastAsia="Times New Roman"/>
          <w:lang w:eastAsia="pl-PL"/>
        </w:rPr>
        <w:t>szkolenie podstawowe kadry kierowniczej:</w:t>
      </w:r>
    </w:p>
    <w:p w14:paraId="7038C0E7" w14:textId="331189C2" w:rsidR="00D5304F" w:rsidRPr="0025201C" w:rsidRDefault="00D5304F" w:rsidP="00347FA0">
      <w:pPr>
        <w:pStyle w:val="Akapitzlist"/>
        <w:numPr>
          <w:ilvl w:val="0"/>
          <w:numId w:val="133"/>
        </w:numPr>
        <w:rPr>
          <w:rFonts w:eastAsia="Times New Roman"/>
          <w:lang w:eastAsia="pl-PL"/>
        </w:rPr>
      </w:pPr>
      <w:r w:rsidRPr="0025201C">
        <w:rPr>
          <w:rFonts w:eastAsia="Times New Roman"/>
          <w:lang w:eastAsia="pl-PL"/>
        </w:rPr>
        <w:t>w zakładach pracy – 22 osoby,</w:t>
      </w:r>
    </w:p>
    <w:p w14:paraId="4C4D6430" w14:textId="70ECA8A2" w:rsidR="00D5304F" w:rsidRPr="0025201C" w:rsidRDefault="00D5304F" w:rsidP="00347FA0">
      <w:pPr>
        <w:pStyle w:val="Akapitzlist"/>
        <w:numPr>
          <w:ilvl w:val="0"/>
          <w:numId w:val="133"/>
        </w:numPr>
        <w:rPr>
          <w:rFonts w:eastAsia="Times New Roman"/>
          <w:lang w:eastAsia="pl-PL"/>
        </w:rPr>
      </w:pPr>
      <w:r w:rsidRPr="0025201C">
        <w:rPr>
          <w:rFonts w:eastAsia="Times New Roman"/>
          <w:lang w:eastAsia="pl-PL"/>
        </w:rPr>
        <w:t>w szkołach – 15 osób,</w:t>
      </w:r>
    </w:p>
    <w:p w14:paraId="50097275" w14:textId="77777777" w:rsidR="00D5304F" w:rsidRPr="0025201C" w:rsidRDefault="00D5304F" w:rsidP="00347FA0">
      <w:pPr>
        <w:pStyle w:val="Akapitzlist"/>
        <w:numPr>
          <w:ilvl w:val="0"/>
          <w:numId w:val="132"/>
        </w:numPr>
        <w:ind w:left="993" w:hanging="426"/>
        <w:rPr>
          <w:rFonts w:eastAsia="Times New Roman"/>
          <w:lang w:eastAsia="pl-PL"/>
        </w:rPr>
      </w:pPr>
      <w:r w:rsidRPr="0025201C">
        <w:rPr>
          <w:rFonts w:eastAsia="Times New Roman"/>
          <w:lang w:eastAsia="pl-PL"/>
        </w:rPr>
        <w:t>szkolenie obsad osobowych formacji obrony cywilnej:</w:t>
      </w:r>
    </w:p>
    <w:p w14:paraId="1578D75C" w14:textId="56CE4455" w:rsidR="00D5304F" w:rsidRPr="0025201C" w:rsidRDefault="00D5304F" w:rsidP="00347FA0">
      <w:pPr>
        <w:pStyle w:val="Akapitzlist"/>
        <w:numPr>
          <w:ilvl w:val="0"/>
          <w:numId w:val="134"/>
        </w:numPr>
        <w:rPr>
          <w:rFonts w:eastAsia="Times New Roman"/>
          <w:lang w:eastAsia="pl-PL"/>
        </w:rPr>
      </w:pPr>
      <w:r w:rsidRPr="0025201C">
        <w:rPr>
          <w:rFonts w:eastAsia="Times New Roman"/>
          <w:lang w:eastAsia="pl-PL"/>
        </w:rPr>
        <w:t>w zakładach pracy – 146 osób,</w:t>
      </w:r>
    </w:p>
    <w:p w14:paraId="57EAAAA1" w14:textId="6F96BBB5" w:rsidR="00D5304F" w:rsidRPr="0025201C" w:rsidRDefault="00D5304F" w:rsidP="00347FA0">
      <w:pPr>
        <w:pStyle w:val="Akapitzlist"/>
        <w:numPr>
          <w:ilvl w:val="0"/>
          <w:numId w:val="134"/>
        </w:numPr>
        <w:rPr>
          <w:rFonts w:eastAsia="Times New Roman"/>
          <w:lang w:eastAsia="pl-PL"/>
        </w:rPr>
      </w:pPr>
      <w:r w:rsidRPr="0025201C">
        <w:rPr>
          <w:rFonts w:eastAsia="Times New Roman"/>
          <w:lang w:eastAsia="pl-PL"/>
        </w:rPr>
        <w:t>w szkołach – 53 osoby,</w:t>
      </w:r>
    </w:p>
    <w:p w14:paraId="60A0C3E5" w14:textId="77777777" w:rsidR="00D5304F" w:rsidRPr="0025201C" w:rsidRDefault="00D5304F" w:rsidP="00347FA0">
      <w:pPr>
        <w:pStyle w:val="Akapitzlist"/>
        <w:numPr>
          <w:ilvl w:val="0"/>
          <w:numId w:val="132"/>
        </w:numPr>
        <w:ind w:left="993" w:hanging="426"/>
        <w:rPr>
          <w:rFonts w:eastAsia="Times New Roman"/>
          <w:lang w:eastAsia="pl-PL"/>
        </w:rPr>
      </w:pPr>
      <w:r w:rsidRPr="0025201C">
        <w:rPr>
          <w:rFonts w:eastAsia="Times New Roman"/>
          <w:lang w:eastAsia="pl-PL"/>
        </w:rPr>
        <w:t>szkolenie pracowników w zakresie powszechnej samoobrony:</w:t>
      </w:r>
    </w:p>
    <w:p w14:paraId="12880721" w14:textId="1EE9AC0D" w:rsidR="00D5304F" w:rsidRPr="0025201C" w:rsidRDefault="00D5304F" w:rsidP="00347FA0">
      <w:pPr>
        <w:pStyle w:val="Akapitzlist"/>
        <w:numPr>
          <w:ilvl w:val="0"/>
          <w:numId w:val="135"/>
        </w:numPr>
        <w:rPr>
          <w:rFonts w:eastAsia="Times New Roman"/>
          <w:lang w:eastAsia="pl-PL"/>
        </w:rPr>
      </w:pPr>
      <w:r w:rsidRPr="0025201C">
        <w:rPr>
          <w:rFonts w:eastAsia="Times New Roman"/>
          <w:lang w:eastAsia="pl-PL"/>
        </w:rPr>
        <w:t>w zakładach pracy – 3 673 osób,</w:t>
      </w:r>
    </w:p>
    <w:p w14:paraId="078635CA" w14:textId="395C51C0" w:rsidR="00D5304F" w:rsidRPr="0025201C" w:rsidRDefault="00D5304F" w:rsidP="00347FA0">
      <w:pPr>
        <w:pStyle w:val="Akapitzlist"/>
        <w:numPr>
          <w:ilvl w:val="0"/>
          <w:numId w:val="135"/>
        </w:numPr>
        <w:rPr>
          <w:rFonts w:eastAsia="Times New Roman"/>
          <w:lang w:eastAsia="pl-PL"/>
        </w:rPr>
      </w:pPr>
      <w:r w:rsidRPr="0025201C">
        <w:rPr>
          <w:rFonts w:eastAsia="Times New Roman"/>
          <w:lang w:eastAsia="pl-PL"/>
        </w:rPr>
        <w:t>w szkołach – 2 231 osób,</w:t>
      </w:r>
    </w:p>
    <w:p w14:paraId="42CA2DB8" w14:textId="4379FF70" w:rsidR="00D5304F" w:rsidRPr="0025201C" w:rsidRDefault="00D5304F" w:rsidP="00B70B29">
      <w:pPr>
        <w:pStyle w:val="Akapitzlist"/>
        <w:ind w:left="993" w:firstLine="0"/>
        <w:rPr>
          <w:rFonts w:eastAsia="Times New Roman"/>
          <w:lang w:eastAsia="pl-PL"/>
        </w:rPr>
      </w:pPr>
      <w:r w:rsidRPr="0025201C">
        <w:rPr>
          <w:rFonts w:eastAsia="Times New Roman"/>
          <w:lang w:eastAsia="pl-PL"/>
        </w:rPr>
        <w:t>Łącznie w szkoleniach uczestniczyło – 6 140 osób.</w:t>
      </w:r>
    </w:p>
    <w:p w14:paraId="6148D38B" w14:textId="77777777" w:rsidR="00D5304F" w:rsidRPr="0025201C" w:rsidRDefault="00D5304F" w:rsidP="00347FA0">
      <w:pPr>
        <w:pStyle w:val="Akapitzlist"/>
        <w:numPr>
          <w:ilvl w:val="0"/>
          <w:numId w:val="132"/>
        </w:numPr>
        <w:ind w:left="993" w:hanging="426"/>
        <w:rPr>
          <w:rFonts w:eastAsia="Times New Roman"/>
          <w:lang w:eastAsia="pl-PL"/>
        </w:rPr>
      </w:pPr>
      <w:r w:rsidRPr="0025201C">
        <w:rPr>
          <w:rFonts w:eastAsia="Times New Roman"/>
          <w:lang w:eastAsia="pl-PL"/>
        </w:rPr>
        <w:t>treningi kwartalne Systemu Wykrywania i Alarmowania:</w:t>
      </w:r>
    </w:p>
    <w:p w14:paraId="41E86452" w14:textId="3D469D96" w:rsidR="00D5304F" w:rsidRPr="0025201C" w:rsidRDefault="00D5304F" w:rsidP="00347FA0">
      <w:pPr>
        <w:pStyle w:val="Akapitzlist"/>
        <w:numPr>
          <w:ilvl w:val="0"/>
          <w:numId w:val="136"/>
        </w:numPr>
        <w:rPr>
          <w:rFonts w:eastAsia="Times New Roman"/>
          <w:lang w:eastAsia="pl-PL"/>
        </w:rPr>
      </w:pPr>
      <w:r w:rsidRPr="0025201C">
        <w:rPr>
          <w:rFonts w:eastAsia="Times New Roman"/>
          <w:lang w:eastAsia="pl-PL"/>
        </w:rPr>
        <w:t>obsada Miejskiego Ośrodka Analizy Danych i Alarmowania – 4 treningi,</w:t>
      </w:r>
    </w:p>
    <w:p w14:paraId="0B5D7C0D" w14:textId="05536A8E" w:rsidR="00D5304F" w:rsidRPr="0025201C" w:rsidRDefault="00D5304F" w:rsidP="00347FA0">
      <w:pPr>
        <w:pStyle w:val="Akapitzlist"/>
        <w:numPr>
          <w:ilvl w:val="0"/>
          <w:numId w:val="132"/>
        </w:numPr>
        <w:ind w:left="993" w:hanging="426"/>
        <w:rPr>
          <w:rFonts w:eastAsia="Times New Roman"/>
          <w:lang w:eastAsia="pl-PL"/>
        </w:rPr>
      </w:pPr>
      <w:r w:rsidRPr="0025201C">
        <w:rPr>
          <w:rFonts w:eastAsia="Times New Roman"/>
          <w:lang w:eastAsia="pl-PL"/>
        </w:rPr>
        <w:t>popularyzacja zasad alarmowania i ostrzegania o zagrożeniach poprzez opracowanie</w:t>
      </w:r>
      <w:r w:rsidR="006F24CD">
        <w:rPr>
          <w:rFonts w:eastAsia="Times New Roman"/>
          <w:lang w:eastAsia="pl-PL"/>
        </w:rPr>
        <w:t xml:space="preserve"> </w:t>
      </w:r>
      <w:r w:rsidRPr="0025201C">
        <w:rPr>
          <w:rFonts w:eastAsia="Times New Roman"/>
          <w:lang w:eastAsia="pl-PL"/>
        </w:rPr>
        <w:t>i rozpowszechnienie na terenie zakładów pracy i szkół tablic alarmowych, sygnałów alarmowych oraz komunikatów ostrzegawczych dotyczących ogłaszania i odwoływania alarmów o zagrożeniach skażeniami, zakażeniami, klęskach żywiołowych i zagrożeniu środowiska.</w:t>
      </w:r>
    </w:p>
    <w:p w14:paraId="1C6CC588" w14:textId="77777777" w:rsidR="00D5304F" w:rsidRPr="00A52DB4" w:rsidRDefault="00D5304F" w:rsidP="00F52B47">
      <w:pPr>
        <w:rPr>
          <w:lang w:eastAsia="pl-PL"/>
        </w:rPr>
      </w:pPr>
      <w:r w:rsidRPr="00A52DB4">
        <w:rPr>
          <w:lang w:eastAsia="pl-PL"/>
        </w:rPr>
        <w:t>W roku 2022 środki finansowe zostały przeznaczone na zakup między innymi:</w:t>
      </w:r>
    </w:p>
    <w:p w14:paraId="13E2BED6" w14:textId="77777777" w:rsidR="00D5304F" w:rsidRPr="00A52DB4" w:rsidRDefault="00D5304F" w:rsidP="00347FA0">
      <w:pPr>
        <w:pStyle w:val="Akapitzlist"/>
        <w:numPr>
          <w:ilvl w:val="0"/>
          <w:numId w:val="136"/>
        </w:numPr>
        <w:rPr>
          <w:lang w:eastAsia="pl-PL"/>
        </w:rPr>
      </w:pPr>
      <w:r w:rsidRPr="00A52DB4">
        <w:rPr>
          <w:lang w:eastAsia="pl-PL"/>
        </w:rPr>
        <w:t>noszy składanych w krzesełko,</w:t>
      </w:r>
    </w:p>
    <w:p w14:paraId="7CBFD5B4" w14:textId="77777777" w:rsidR="00D5304F" w:rsidRPr="00A52DB4" w:rsidRDefault="00D5304F" w:rsidP="00347FA0">
      <w:pPr>
        <w:pStyle w:val="Akapitzlist"/>
        <w:numPr>
          <w:ilvl w:val="0"/>
          <w:numId w:val="136"/>
        </w:numPr>
        <w:rPr>
          <w:lang w:eastAsia="pl-PL"/>
        </w:rPr>
      </w:pPr>
      <w:r w:rsidRPr="00A52DB4">
        <w:rPr>
          <w:lang w:eastAsia="pl-PL"/>
        </w:rPr>
        <w:lastRenderedPageBreak/>
        <w:t>mapy Miasta Białegostoku,</w:t>
      </w:r>
    </w:p>
    <w:p w14:paraId="667662E8" w14:textId="77777777" w:rsidR="00D5304F" w:rsidRPr="00A52DB4" w:rsidRDefault="00D5304F" w:rsidP="00347FA0">
      <w:pPr>
        <w:pStyle w:val="Akapitzlist"/>
        <w:numPr>
          <w:ilvl w:val="0"/>
          <w:numId w:val="136"/>
        </w:numPr>
        <w:rPr>
          <w:lang w:eastAsia="pl-PL"/>
        </w:rPr>
      </w:pPr>
      <w:r w:rsidRPr="00A52DB4">
        <w:rPr>
          <w:lang w:eastAsia="pl-PL"/>
        </w:rPr>
        <w:t>pakietów do dekontaminacji wstępnej wraz z torbą zbiorczą.</w:t>
      </w:r>
    </w:p>
    <w:p w14:paraId="5C61C713" w14:textId="6A897AAB" w:rsidR="004A285D" w:rsidRPr="00B70B29" w:rsidRDefault="004A285D" w:rsidP="0025201C">
      <w:pPr>
        <w:rPr>
          <w:rFonts w:eastAsia="Times New Roman"/>
          <w:b/>
          <w:lang w:eastAsia="pl-PL"/>
        </w:rPr>
      </w:pPr>
      <w:r w:rsidRPr="00B70B29">
        <w:rPr>
          <w:rFonts w:eastAsia="Times New Roman"/>
          <w:b/>
          <w:lang w:eastAsia="pl-PL"/>
        </w:rPr>
        <w:t>System alarmowania i ostrzegania mieszkańców Miasta Białegostoku</w:t>
      </w:r>
    </w:p>
    <w:p w14:paraId="436EE66E" w14:textId="77777777" w:rsidR="00D5304F" w:rsidRPr="00A52DB4" w:rsidRDefault="00D5304F" w:rsidP="0025201C">
      <w:pPr>
        <w:rPr>
          <w:rFonts w:eastAsia="Times New Roman"/>
          <w:lang w:eastAsia="pl-PL"/>
        </w:rPr>
      </w:pPr>
      <w:r w:rsidRPr="00A52DB4">
        <w:rPr>
          <w:rFonts w:eastAsia="Times New Roman"/>
          <w:lang w:eastAsia="pl-PL"/>
        </w:rPr>
        <w:t>System przeznaczony jest do ostrzegania, alarmowania i informowania ludności Białegostoku przed zagrożeniami czasu pokoju i wojny. System jest własnością Skarbu Państwa, a utrzymywany jest przez Urząd Miejski w Białymstoku.</w:t>
      </w:r>
    </w:p>
    <w:p w14:paraId="108AD532" w14:textId="77777777" w:rsidR="00D5304F" w:rsidRPr="00A52DB4" w:rsidRDefault="00D5304F" w:rsidP="0025201C">
      <w:pPr>
        <w:rPr>
          <w:rFonts w:eastAsia="Times New Roman"/>
          <w:lang w:eastAsia="pl-PL"/>
        </w:rPr>
      </w:pPr>
      <w:r w:rsidRPr="00A52DB4">
        <w:rPr>
          <w:rFonts w:eastAsia="Times New Roman"/>
          <w:lang w:eastAsia="pl-PL"/>
        </w:rPr>
        <w:t>Syreny alarmowe uruchamiane są drogą radiową poprzez centralę komputerową zainstalowaną i obsługiwaną przez Miejskie Centrum Zarządzania Kryzysowego.</w:t>
      </w:r>
    </w:p>
    <w:p w14:paraId="392188C0" w14:textId="0837DE0B" w:rsidR="00D5304F" w:rsidRPr="00A52DB4" w:rsidRDefault="00D5304F" w:rsidP="0025201C">
      <w:pPr>
        <w:rPr>
          <w:rFonts w:eastAsia="Times New Roman"/>
          <w:lang w:eastAsia="pl-PL"/>
        </w:rPr>
      </w:pPr>
      <w:r w:rsidRPr="00A52DB4">
        <w:rPr>
          <w:rFonts w:eastAsia="Times New Roman"/>
          <w:lang w:eastAsia="pl-PL"/>
        </w:rPr>
        <w:t>Decyzję o wprowadzeniu i ogłoszeniu sygnałów alarmowych lub komunikatów ostrzegawczych, a także o ich odwołaniu, podejmuje właściwy terytorialnie organ administracji publicznej (Wojewoda Podlaski lub Prezydent Miasta Białegostoku). Przy wykorzystaniu syren elektronicznych w rejonach ich zainstalowania można nadawać komunikaty głosowe z Miejskiego Centrum Zarządzania Kryzysowego.</w:t>
      </w:r>
    </w:p>
    <w:p w14:paraId="56880052" w14:textId="3A775C4C" w:rsidR="00D5304F" w:rsidRPr="00A52DB4" w:rsidRDefault="00D5304F" w:rsidP="0025201C">
      <w:pPr>
        <w:rPr>
          <w:rFonts w:eastAsia="Times New Roman"/>
          <w:lang w:eastAsia="pl-PL"/>
        </w:rPr>
      </w:pPr>
      <w:r w:rsidRPr="00A52DB4">
        <w:rPr>
          <w:rFonts w:eastAsia="Times New Roman"/>
          <w:lang w:eastAsia="pl-PL"/>
        </w:rPr>
        <w:t>Na terenie Miasta Białegostoku zainstalowanych jest 98 syren alarmowych - 63 syreny mechaniczne i 35 syren elektronicznych. Własność Podlaskiego Urzędu Wojewódzkiego -</w:t>
      </w:r>
      <w:r w:rsidR="0025201C">
        <w:rPr>
          <w:rFonts w:eastAsia="Times New Roman"/>
          <w:lang w:eastAsia="pl-PL"/>
        </w:rPr>
        <w:t xml:space="preserve"> </w:t>
      </w:r>
      <w:r w:rsidRPr="00A52DB4">
        <w:rPr>
          <w:rFonts w:eastAsia="Times New Roman"/>
          <w:lang w:eastAsia="pl-PL"/>
        </w:rPr>
        <w:t>63 syreny mechaniczne i 22 syreny elektroniczne.</w:t>
      </w:r>
    </w:p>
    <w:p w14:paraId="3A812A13" w14:textId="6B06CE8B" w:rsidR="00D5304F" w:rsidRPr="00A52DB4" w:rsidRDefault="00D5304F" w:rsidP="0025201C">
      <w:pPr>
        <w:rPr>
          <w:rFonts w:eastAsia="Times New Roman"/>
          <w:lang w:eastAsia="pl-PL"/>
        </w:rPr>
      </w:pPr>
      <w:r w:rsidRPr="00A52DB4">
        <w:rPr>
          <w:rFonts w:eastAsia="Times New Roman"/>
          <w:lang w:eastAsia="pl-PL"/>
        </w:rPr>
        <w:t>Własność Urzędu Miejskiego – 9 syren elektronicznych. Cztery syreny elektroniczne</w:t>
      </w:r>
      <w:r w:rsidR="0025201C">
        <w:rPr>
          <w:rFonts w:eastAsia="Times New Roman"/>
          <w:lang w:eastAsia="pl-PL"/>
        </w:rPr>
        <w:t xml:space="preserve"> </w:t>
      </w:r>
      <w:r w:rsidRPr="00A52DB4">
        <w:rPr>
          <w:rFonts w:eastAsia="Times New Roman"/>
          <w:lang w:eastAsia="pl-PL"/>
        </w:rPr>
        <w:t>są własnością instytucji, w których są zamontowane.</w:t>
      </w:r>
    </w:p>
    <w:bookmarkEnd w:id="776"/>
    <w:p w14:paraId="1D27A5E0" w14:textId="77777777" w:rsidR="00184FA2" w:rsidRPr="0025201C" w:rsidRDefault="2DC06EDA" w:rsidP="0025201C">
      <w:pPr>
        <w:rPr>
          <w:b/>
          <w:lang w:eastAsia="pl-PL"/>
        </w:rPr>
      </w:pPr>
      <w:r w:rsidRPr="0025201C">
        <w:rPr>
          <w:b/>
          <w:bCs/>
          <w:lang w:eastAsia="pl-PL"/>
        </w:rPr>
        <w:t>ORGANIZACJA I PRZEBIEG IMPREZ MASOWYCH I ZGROMADZEŃ</w:t>
      </w:r>
    </w:p>
    <w:p w14:paraId="5A8E1C6A" w14:textId="698AD38D" w:rsidR="00D5304F" w:rsidRPr="00A52DB4" w:rsidRDefault="00D5304F" w:rsidP="0025201C">
      <w:bookmarkStart w:id="780" w:name="_Toc6568409"/>
      <w:r w:rsidRPr="00A52DB4">
        <w:t xml:space="preserve">Prezydent Miasta Białegostoku na podstawie </w:t>
      </w:r>
      <w:r w:rsidRPr="00A52DB4">
        <w:rPr>
          <w:i/>
        </w:rPr>
        <w:t>ustawy z 20 marca 2009 roku o bezpieczeństwie imprez masowych (</w:t>
      </w:r>
      <w:r w:rsidRPr="00A52DB4">
        <w:rPr>
          <w:bCs/>
          <w:i/>
        </w:rPr>
        <w:t>Dz.U. z 202</w:t>
      </w:r>
      <w:r w:rsidR="00DF7312">
        <w:rPr>
          <w:bCs/>
          <w:i/>
        </w:rPr>
        <w:t>3</w:t>
      </w:r>
      <w:r w:rsidRPr="00A52DB4">
        <w:rPr>
          <w:bCs/>
          <w:i/>
        </w:rPr>
        <w:t xml:space="preserve"> r. poz.</w:t>
      </w:r>
      <w:r w:rsidR="00DF7312">
        <w:rPr>
          <w:bCs/>
          <w:i/>
        </w:rPr>
        <w:t xml:space="preserve"> 616</w:t>
      </w:r>
      <w:r w:rsidRPr="00A52DB4">
        <w:rPr>
          <w:bCs/>
          <w:i/>
        </w:rPr>
        <w:t>)</w:t>
      </w:r>
      <w:r w:rsidRPr="00A52DB4">
        <w:t xml:space="preserve"> rozpatruje wnioski organizatorów oraz wydaje decyzje – zezwolenia na organizację imprez masowych. Ponadto na podstawie </w:t>
      </w:r>
      <w:r w:rsidR="00DF7312" w:rsidRPr="00DF7312">
        <w:rPr>
          <w:i/>
        </w:rPr>
        <w:t>u</w:t>
      </w:r>
      <w:r w:rsidRPr="00DF7312">
        <w:rPr>
          <w:i/>
        </w:rPr>
        <w:t xml:space="preserve">stawy z 24 lipca 2015 roku Prawo o zgromadzeniach </w:t>
      </w:r>
      <w:r w:rsidR="00DF7312" w:rsidRPr="00DF7312">
        <w:rPr>
          <w:i/>
        </w:rPr>
        <w:t>(Dz. U. z 2022 r. poz. 1389)</w:t>
      </w:r>
      <w:r w:rsidR="00DF7312">
        <w:t xml:space="preserve"> </w:t>
      </w:r>
      <w:r w:rsidRPr="00A52DB4">
        <w:t>rozpatruje otrzymane zawiadomienia o organizacji zgromadzeń publicznych. W 2022 r</w:t>
      </w:r>
      <w:r w:rsidR="000F2D2B">
        <w:t>.</w:t>
      </w:r>
      <w:r w:rsidRPr="00A52DB4">
        <w:t xml:space="preserve"> na wszystkie zgłoszone imprezy masowe zostały wydane zezwolenia na ich organizację.</w:t>
      </w:r>
    </w:p>
    <w:p w14:paraId="4F8DEDD5" w14:textId="080F8996" w:rsidR="00184FA2" w:rsidRPr="00A52DB4" w:rsidRDefault="2DC06EDA" w:rsidP="00EE43DD">
      <w:pPr>
        <w:pStyle w:val="Nagwek3"/>
      </w:pPr>
      <w:bookmarkStart w:id="781" w:name="_Toc138324909"/>
      <w:bookmarkStart w:id="782" w:name="_Toc13840377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164</w:t>
      </w:r>
      <w:r w:rsidR="004D081F">
        <w:rPr>
          <w:noProof/>
        </w:rPr>
        <w:fldChar w:fldCharType="end"/>
      </w:r>
      <w:r w:rsidRPr="00A52DB4">
        <w:t>. Imprezy masowe na terenie Białegostoku</w:t>
      </w:r>
      <w:bookmarkEnd w:id="781"/>
      <w:bookmarkEnd w:id="782"/>
      <w:r w:rsidRPr="00A52DB4">
        <w:t xml:space="preserve"> </w:t>
      </w:r>
      <w:bookmarkEnd w:id="780"/>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C założyło FUNDACJĘ AC, która prowadzi Warsztaty Terapii Zajęciowej AC."/>
      </w:tblPr>
      <w:tblGrid>
        <w:gridCol w:w="1368"/>
        <w:gridCol w:w="599"/>
        <w:gridCol w:w="972"/>
        <w:gridCol w:w="587"/>
        <w:gridCol w:w="984"/>
        <w:gridCol w:w="575"/>
        <w:gridCol w:w="997"/>
        <w:gridCol w:w="579"/>
        <w:gridCol w:w="980"/>
        <w:gridCol w:w="716"/>
        <w:gridCol w:w="992"/>
      </w:tblGrid>
      <w:tr w:rsidR="00A52DB4" w:rsidRPr="00A52DB4" w14:paraId="183570B8" w14:textId="43FF1E42" w:rsidTr="00EE43DD">
        <w:trPr>
          <w:tblHeader/>
          <w:jc w:val="center"/>
        </w:trPr>
        <w:tc>
          <w:tcPr>
            <w:tcW w:w="1368" w:type="dxa"/>
            <w:vMerge w:val="restart"/>
            <w:shd w:val="clear" w:color="auto" w:fill="F2F2F2" w:themeFill="background1" w:themeFillShade="F2"/>
            <w:vAlign w:val="center"/>
          </w:tcPr>
          <w:p w14:paraId="34782A0B" w14:textId="77777777" w:rsidR="00D5304F" w:rsidRPr="00A52DB4" w:rsidRDefault="00D5304F" w:rsidP="00EE43DD">
            <w:pPr>
              <w:pStyle w:val="TabelaText"/>
            </w:pPr>
            <w:r w:rsidRPr="00A52DB4">
              <w:t>Rodzaje imprez</w:t>
            </w:r>
          </w:p>
          <w:p w14:paraId="6A48EE8F" w14:textId="77777777" w:rsidR="00D5304F" w:rsidRPr="00A52DB4" w:rsidRDefault="00D5304F" w:rsidP="00EE43DD">
            <w:pPr>
              <w:pStyle w:val="TabelaText"/>
            </w:pPr>
            <w:r w:rsidRPr="00A52DB4">
              <w:t>masowych</w:t>
            </w:r>
          </w:p>
        </w:tc>
        <w:tc>
          <w:tcPr>
            <w:tcW w:w="1571" w:type="dxa"/>
            <w:gridSpan w:val="2"/>
            <w:shd w:val="clear" w:color="auto" w:fill="F2F2F2" w:themeFill="background1" w:themeFillShade="F2"/>
            <w:vAlign w:val="center"/>
          </w:tcPr>
          <w:p w14:paraId="4C54F42D" w14:textId="60058AD7" w:rsidR="00D5304F" w:rsidRPr="00A52DB4" w:rsidRDefault="00D5304F" w:rsidP="00EE43DD">
            <w:pPr>
              <w:pStyle w:val="TabelaText"/>
            </w:pPr>
            <w:r w:rsidRPr="00A52DB4">
              <w:t>2018</w:t>
            </w:r>
          </w:p>
        </w:tc>
        <w:tc>
          <w:tcPr>
            <w:tcW w:w="1571" w:type="dxa"/>
            <w:gridSpan w:val="2"/>
            <w:shd w:val="clear" w:color="auto" w:fill="F2F2F2" w:themeFill="background1" w:themeFillShade="F2"/>
            <w:vAlign w:val="center"/>
          </w:tcPr>
          <w:p w14:paraId="15B8DFA8" w14:textId="1EEF5E75" w:rsidR="00D5304F" w:rsidRPr="00A52DB4" w:rsidRDefault="00D5304F" w:rsidP="00EE43DD">
            <w:pPr>
              <w:pStyle w:val="TabelaText"/>
            </w:pPr>
            <w:r w:rsidRPr="00A52DB4">
              <w:t>2019</w:t>
            </w:r>
          </w:p>
        </w:tc>
        <w:tc>
          <w:tcPr>
            <w:tcW w:w="1572" w:type="dxa"/>
            <w:gridSpan w:val="2"/>
            <w:shd w:val="clear" w:color="auto" w:fill="F2F2F2" w:themeFill="background1" w:themeFillShade="F2"/>
            <w:vAlign w:val="center"/>
          </w:tcPr>
          <w:p w14:paraId="45FFCA15" w14:textId="0513876A" w:rsidR="00D5304F" w:rsidRPr="00A52DB4" w:rsidRDefault="00D5304F" w:rsidP="00EE43DD">
            <w:pPr>
              <w:pStyle w:val="TabelaText"/>
            </w:pPr>
            <w:r w:rsidRPr="00A52DB4">
              <w:t>2020</w:t>
            </w:r>
          </w:p>
        </w:tc>
        <w:tc>
          <w:tcPr>
            <w:tcW w:w="1559" w:type="dxa"/>
            <w:gridSpan w:val="2"/>
            <w:shd w:val="clear" w:color="auto" w:fill="F2F2F2" w:themeFill="background1" w:themeFillShade="F2"/>
          </w:tcPr>
          <w:p w14:paraId="2F210111" w14:textId="41401035" w:rsidR="00D5304F" w:rsidRPr="00A52DB4" w:rsidRDefault="00D5304F" w:rsidP="00EE43DD">
            <w:pPr>
              <w:pStyle w:val="TabelaText"/>
            </w:pPr>
            <w:r w:rsidRPr="00A52DB4">
              <w:t>2021</w:t>
            </w:r>
          </w:p>
        </w:tc>
        <w:tc>
          <w:tcPr>
            <w:tcW w:w="1708" w:type="dxa"/>
            <w:gridSpan w:val="2"/>
            <w:shd w:val="clear" w:color="auto" w:fill="F2F2F2" w:themeFill="background1" w:themeFillShade="F2"/>
          </w:tcPr>
          <w:p w14:paraId="2D3893C8" w14:textId="3F7E6C16" w:rsidR="00D5304F" w:rsidRPr="00A52DB4" w:rsidRDefault="00D5304F" w:rsidP="00EE43DD">
            <w:pPr>
              <w:pStyle w:val="TabelaText"/>
            </w:pPr>
            <w:r w:rsidRPr="00A52DB4">
              <w:t>2022</w:t>
            </w:r>
          </w:p>
        </w:tc>
      </w:tr>
      <w:tr w:rsidR="00A52DB4" w:rsidRPr="00A52DB4" w14:paraId="1BAE6F0B" w14:textId="6E8A3645" w:rsidTr="00EE43DD">
        <w:trPr>
          <w:tblHeader/>
          <w:jc w:val="center"/>
        </w:trPr>
        <w:tc>
          <w:tcPr>
            <w:tcW w:w="1368" w:type="dxa"/>
            <w:vMerge/>
            <w:shd w:val="clear" w:color="auto" w:fill="F2F2F2" w:themeFill="background1" w:themeFillShade="F2"/>
            <w:vAlign w:val="center"/>
          </w:tcPr>
          <w:p w14:paraId="1B5E47D9" w14:textId="77777777" w:rsidR="00D5304F" w:rsidRPr="00A52DB4" w:rsidRDefault="00D5304F" w:rsidP="00EE43DD">
            <w:pPr>
              <w:pStyle w:val="TabelaText"/>
            </w:pPr>
          </w:p>
        </w:tc>
        <w:tc>
          <w:tcPr>
            <w:tcW w:w="599" w:type="dxa"/>
            <w:shd w:val="clear" w:color="auto" w:fill="F2F2F2" w:themeFill="background1" w:themeFillShade="F2"/>
            <w:vAlign w:val="center"/>
          </w:tcPr>
          <w:p w14:paraId="058B9E3F" w14:textId="38E9F387" w:rsidR="00D5304F" w:rsidRPr="00A52DB4" w:rsidRDefault="00D5304F" w:rsidP="00EE43DD">
            <w:pPr>
              <w:pStyle w:val="TabelaText"/>
              <w:rPr>
                <w:sz w:val="20"/>
              </w:rPr>
            </w:pPr>
            <w:r w:rsidRPr="00A52DB4">
              <w:rPr>
                <w:sz w:val="20"/>
              </w:rPr>
              <w:t>ilość</w:t>
            </w:r>
          </w:p>
        </w:tc>
        <w:tc>
          <w:tcPr>
            <w:tcW w:w="972" w:type="dxa"/>
            <w:shd w:val="clear" w:color="auto" w:fill="F2F2F2" w:themeFill="background1" w:themeFillShade="F2"/>
            <w:vAlign w:val="center"/>
          </w:tcPr>
          <w:p w14:paraId="1EA97B6E" w14:textId="29533FBA" w:rsidR="00D5304F" w:rsidRPr="00A52DB4" w:rsidRDefault="00D5304F" w:rsidP="00EE43DD">
            <w:pPr>
              <w:pStyle w:val="TabelaText"/>
              <w:rPr>
                <w:sz w:val="20"/>
              </w:rPr>
            </w:pPr>
            <w:r w:rsidRPr="00A52DB4">
              <w:rPr>
                <w:sz w:val="20"/>
              </w:rPr>
              <w:t>uczestnicy</w:t>
            </w:r>
          </w:p>
        </w:tc>
        <w:tc>
          <w:tcPr>
            <w:tcW w:w="587" w:type="dxa"/>
            <w:shd w:val="clear" w:color="auto" w:fill="F2F2F2" w:themeFill="background1" w:themeFillShade="F2"/>
            <w:vAlign w:val="center"/>
          </w:tcPr>
          <w:p w14:paraId="462C9E1F" w14:textId="499FC3D3" w:rsidR="00D5304F" w:rsidRPr="00A52DB4" w:rsidRDefault="00D5304F" w:rsidP="00EE43DD">
            <w:pPr>
              <w:pStyle w:val="TabelaText"/>
              <w:rPr>
                <w:sz w:val="20"/>
              </w:rPr>
            </w:pPr>
            <w:r w:rsidRPr="00A52DB4">
              <w:rPr>
                <w:sz w:val="20"/>
              </w:rPr>
              <w:t>ilość</w:t>
            </w:r>
          </w:p>
        </w:tc>
        <w:tc>
          <w:tcPr>
            <w:tcW w:w="984" w:type="dxa"/>
            <w:shd w:val="clear" w:color="auto" w:fill="F2F2F2" w:themeFill="background1" w:themeFillShade="F2"/>
            <w:vAlign w:val="center"/>
          </w:tcPr>
          <w:p w14:paraId="524E9F5D" w14:textId="79C0960A" w:rsidR="00D5304F" w:rsidRPr="00A52DB4" w:rsidRDefault="00D5304F" w:rsidP="00EE43DD">
            <w:pPr>
              <w:pStyle w:val="TabelaText"/>
              <w:rPr>
                <w:sz w:val="20"/>
              </w:rPr>
            </w:pPr>
            <w:r w:rsidRPr="00A52DB4">
              <w:rPr>
                <w:sz w:val="20"/>
              </w:rPr>
              <w:t>uczestnicy</w:t>
            </w:r>
          </w:p>
        </w:tc>
        <w:tc>
          <w:tcPr>
            <w:tcW w:w="575" w:type="dxa"/>
            <w:shd w:val="clear" w:color="auto" w:fill="F2F2F2" w:themeFill="background1" w:themeFillShade="F2"/>
            <w:vAlign w:val="center"/>
          </w:tcPr>
          <w:p w14:paraId="437E4CA2" w14:textId="4CEA9735" w:rsidR="00D5304F" w:rsidRPr="00A52DB4" w:rsidRDefault="00D5304F" w:rsidP="00EE43DD">
            <w:pPr>
              <w:pStyle w:val="TabelaText"/>
              <w:rPr>
                <w:sz w:val="20"/>
              </w:rPr>
            </w:pPr>
            <w:r w:rsidRPr="00A52DB4">
              <w:rPr>
                <w:sz w:val="20"/>
              </w:rPr>
              <w:t>ilość</w:t>
            </w:r>
          </w:p>
        </w:tc>
        <w:tc>
          <w:tcPr>
            <w:tcW w:w="997" w:type="dxa"/>
            <w:shd w:val="clear" w:color="auto" w:fill="F2F2F2" w:themeFill="background1" w:themeFillShade="F2"/>
            <w:vAlign w:val="center"/>
          </w:tcPr>
          <w:p w14:paraId="7B022BB0" w14:textId="67866141" w:rsidR="00D5304F" w:rsidRPr="00A52DB4" w:rsidRDefault="00D5304F" w:rsidP="00EE43DD">
            <w:pPr>
              <w:pStyle w:val="TabelaText"/>
              <w:rPr>
                <w:sz w:val="20"/>
              </w:rPr>
            </w:pPr>
            <w:r w:rsidRPr="00A52DB4">
              <w:rPr>
                <w:sz w:val="20"/>
              </w:rPr>
              <w:t>uczestnicy</w:t>
            </w:r>
          </w:p>
        </w:tc>
        <w:tc>
          <w:tcPr>
            <w:tcW w:w="579" w:type="dxa"/>
            <w:shd w:val="clear" w:color="auto" w:fill="F2F2F2" w:themeFill="background1" w:themeFillShade="F2"/>
            <w:vAlign w:val="center"/>
          </w:tcPr>
          <w:p w14:paraId="077A0E6A" w14:textId="36349067" w:rsidR="00D5304F" w:rsidRPr="00A52DB4" w:rsidRDefault="00D5304F" w:rsidP="00EE43DD">
            <w:pPr>
              <w:pStyle w:val="TabelaText"/>
              <w:rPr>
                <w:sz w:val="20"/>
              </w:rPr>
            </w:pPr>
            <w:r w:rsidRPr="00A52DB4">
              <w:rPr>
                <w:sz w:val="20"/>
              </w:rPr>
              <w:t>ilość</w:t>
            </w:r>
          </w:p>
        </w:tc>
        <w:tc>
          <w:tcPr>
            <w:tcW w:w="980" w:type="dxa"/>
            <w:shd w:val="clear" w:color="auto" w:fill="F2F2F2" w:themeFill="background1" w:themeFillShade="F2"/>
            <w:vAlign w:val="center"/>
          </w:tcPr>
          <w:p w14:paraId="524B91D8" w14:textId="294DF8F2" w:rsidR="00D5304F" w:rsidRPr="00A52DB4" w:rsidRDefault="00D5304F" w:rsidP="00EE43DD">
            <w:pPr>
              <w:pStyle w:val="TabelaText"/>
              <w:rPr>
                <w:sz w:val="20"/>
              </w:rPr>
            </w:pPr>
            <w:r w:rsidRPr="00A52DB4">
              <w:rPr>
                <w:sz w:val="20"/>
              </w:rPr>
              <w:t>uczestnicy</w:t>
            </w:r>
          </w:p>
        </w:tc>
        <w:tc>
          <w:tcPr>
            <w:tcW w:w="716" w:type="dxa"/>
            <w:shd w:val="clear" w:color="auto" w:fill="F2F2F2" w:themeFill="background1" w:themeFillShade="F2"/>
            <w:vAlign w:val="center"/>
          </w:tcPr>
          <w:p w14:paraId="5A96BD02" w14:textId="5BDD3F03" w:rsidR="00D5304F" w:rsidRPr="00A52DB4" w:rsidRDefault="00D5304F" w:rsidP="00EE43DD">
            <w:pPr>
              <w:pStyle w:val="TabelaText"/>
              <w:rPr>
                <w:sz w:val="20"/>
              </w:rPr>
            </w:pPr>
            <w:r w:rsidRPr="00A52DB4">
              <w:rPr>
                <w:sz w:val="20"/>
              </w:rPr>
              <w:t>ilość</w:t>
            </w:r>
          </w:p>
        </w:tc>
        <w:tc>
          <w:tcPr>
            <w:tcW w:w="992" w:type="dxa"/>
            <w:shd w:val="clear" w:color="auto" w:fill="F2F2F2" w:themeFill="background1" w:themeFillShade="F2"/>
            <w:vAlign w:val="center"/>
          </w:tcPr>
          <w:p w14:paraId="4750F45F" w14:textId="2F5418D5" w:rsidR="00D5304F" w:rsidRPr="00A52DB4" w:rsidRDefault="00D5304F" w:rsidP="00EE43DD">
            <w:pPr>
              <w:pStyle w:val="TabelaText"/>
              <w:rPr>
                <w:sz w:val="20"/>
              </w:rPr>
            </w:pPr>
            <w:r w:rsidRPr="00A52DB4">
              <w:rPr>
                <w:sz w:val="20"/>
              </w:rPr>
              <w:t>uczestnicy</w:t>
            </w:r>
          </w:p>
        </w:tc>
      </w:tr>
      <w:tr w:rsidR="00A52DB4" w:rsidRPr="00A52DB4" w14:paraId="3247940F" w14:textId="07BBAB5E" w:rsidTr="00BE0233">
        <w:trPr>
          <w:trHeight w:val="291"/>
          <w:jc w:val="center"/>
        </w:trPr>
        <w:tc>
          <w:tcPr>
            <w:tcW w:w="1368" w:type="dxa"/>
            <w:shd w:val="clear" w:color="auto" w:fill="F2F2F2" w:themeFill="background1" w:themeFillShade="F2"/>
            <w:vAlign w:val="center"/>
          </w:tcPr>
          <w:p w14:paraId="7F0C5752" w14:textId="77777777" w:rsidR="00D5304F" w:rsidRPr="00A52DB4" w:rsidRDefault="00D5304F" w:rsidP="00EE43DD">
            <w:pPr>
              <w:pStyle w:val="TabelaText"/>
            </w:pPr>
            <w:r w:rsidRPr="00A52DB4">
              <w:t>Artystyczne</w:t>
            </w:r>
          </w:p>
        </w:tc>
        <w:tc>
          <w:tcPr>
            <w:tcW w:w="599" w:type="dxa"/>
            <w:shd w:val="clear" w:color="auto" w:fill="auto"/>
            <w:vAlign w:val="center"/>
          </w:tcPr>
          <w:p w14:paraId="728F1797" w14:textId="6391DE4B" w:rsidR="00D5304F" w:rsidRPr="00A52DB4" w:rsidRDefault="00D5304F" w:rsidP="00EE43DD">
            <w:pPr>
              <w:pStyle w:val="Tabelarodek"/>
            </w:pPr>
            <w:r w:rsidRPr="00A52DB4">
              <w:t>31</w:t>
            </w:r>
          </w:p>
        </w:tc>
        <w:tc>
          <w:tcPr>
            <w:tcW w:w="972" w:type="dxa"/>
            <w:shd w:val="clear" w:color="auto" w:fill="auto"/>
            <w:vAlign w:val="center"/>
          </w:tcPr>
          <w:p w14:paraId="31118800" w14:textId="0AF79502" w:rsidR="00D5304F" w:rsidRPr="00A52DB4" w:rsidRDefault="00D5304F" w:rsidP="00EE43DD">
            <w:pPr>
              <w:pStyle w:val="Tabelarodek"/>
            </w:pPr>
            <w:r w:rsidRPr="00A52DB4">
              <w:t>88 500</w:t>
            </w:r>
          </w:p>
        </w:tc>
        <w:tc>
          <w:tcPr>
            <w:tcW w:w="587" w:type="dxa"/>
            <w:shd w:val="clear" w:color="auto" w:fill="auto"/>
            <w:vAlign w:val="center"/>
          </w:tcPr>
          <w:p w14:paraId="56127DDF" w14:textId="6BB72AA2" w:rsidR="00D5304F" w:rsidRPr="00A52DB4" w:rsidRDefault="00D5304F" w:rsidP="00EE43DD">
            <w:pPr>
              <w:pStyle w:val="Tabelarodek"/>
            </w:pPr>
            <w:r w:rsidRPr="00A52DB4">
              <w:t>25</w:t>
            </w:r>
          </w:p>
        </w:tc>
        <w:tc>
          <w:tcPr>
            <w:tcW w:w="984" w:type="dxa"/>
            <w:shd w:val="clear" w:color="auto" w:fill="auto"/>
            <w:vAlign w:val="center"/>
          </w:tcPr>
          <w:p w14:paraId="18709AEB" w14:textId="1E2D26EE" w:rsidR="00D5304F" w:rsidRPr="00A52DB4" w:rsidRDefault="00D5304F" w:rsidP="00EE43DD">
            <w:pPr>
              <w:pStyle w:val="Tabelarodek"/>
            </w:pPr>
            <w:r w:rsidRPr="00A52DB4">
              <w:t>62 700</w:t>
            </w:r>
          </w:p>
        </w:tc>
        <w:tc>
          <w:tcPr>
            <w:tcW w:w="575" w:type="dxa"/>
            <w:shd w:val="clear" w:color="auto" w:fill="auto"/>
            <w:vAlign w:val="center"/>
          </w:tcPr>
          <w:p w14:paraId="3BE14671" w14:textId="4E1C97C0" w:rsidR="00D5304F" w:rsidRPr="00A52DB4" w:rsidRDefault="00D5304F" w:rsidP="00EE43DD">
            <w:pPr>
              <w:pStyle w:val="Tabelarodek"/>
            </w:pPr>
            <w:r w:rsidRPr="00A52DB4">
              <w:t>2</w:t>
            </w:r>
          </w:p>
        </w:tc>
        <w:tc>
          <w:tcPr>
            <w:tcW w:w="997" w:type="dxa"/>
            <w:shd w:val="clear" w:color="auto" w:fill="auto"/>
            <w:vAlign w:val="center"/>
          </w:tcPr>
          <w:p w14:paraId="367F7D9A" w14:textId="39F68980" w:rsidR="00D5304F" w:rsidRPr="00A52DB4" w:rsidRDefault="00D5304F" w:rsidP="00EE43DD">
            <w:pPr>
              <w:pStyle w:val="Tabelarodek"/>
            </w:pPr>
            <w:r w:rsidRPr="00A52DB4">
              <w:t>5 600</w:t>
            </w:r>
          </w:p>
        </w:tc>
        <w:tc>
          <w:tcPr>
            <w:tcW w:w="579" w:type="dxa"/>
            <w:vAlign w:val="center"/>
          </w:tcPr>
          <w:p w14:paraId="1F4DFAB0" w14:textId="73837942" w:rsidR="00D5304F" w:rsidRPr="00A52DB4" w:rsidRDefault="00D5304F" w:rsidP="00EE43DD">
            <w:pPr>
              <w:pStyle w:val="Tabelarodek"/>
            </w:pPr>
            <w:r w:rsidRPr="00A52DB4">
              <w:t>10</w:t>
            </w:r>
          </w:p>
        </w:tc>
        <w:tc>
          <w:tcPr>
            <w:tcW w:w="980" w:type="dxa"/>
            <w:vAlign w:val="center"/>
          </w:tcPr>
          <w:p w14:paraId="4AD28FDB" w14:textId="588FEAE2" w:rsidR="00D5304F" w:rsidRPr="00A52DB4" w:rsidRDefault="00D5304F" w:rsidP="00EE43DD">
            <w:pPr>
              <w:pStyle w:val="Tabelarodek"/>
            </w:pPr>
            <w:r w:rsidRPr="00A52DB4">
              <w:t>32 734</w:t>
            </w:r>
          </w:p>
        </w:tc>
        <w:tc>
          <w:tcPr>
            <w:tcW w:w="716" w:type="dxa"/>
            <w:vAlign w:val="center"/>
          </w:tcPr>
          <w:p w14:paraId="52A11A9E" w14:textId="1470BA0C" w:rsidR="00D5304F" w:rsidRPr="00A52DB4" w:rsidRDefault="00D5304F" w:rsidP="00EE43DD">
            <w:pPr>
              <w:pStyle w:val="Tabelarodek"/>
            </w:pPr>
            <w:r w:rsidRPr="00A52DB4">
              <w:t>8</w:t>
            </w:r>
          </w:p>
        </w:tc>
        <w:tc>
          <w:tcPr>
            <w:tcW w:w="992" w:type="dxa"/>
            <w:vAlign w:val="center"/>
          </w:tcPr>
          <w:p w14:paraId="45A9FA3B" w14:textId="439E1B5A" w:rsidR="00D5304F" w:rsidRPr="00A52DB4" w:rsidRDefault="00D5304F" w:rsidP="00EE43DD">
            <w:pPr>
              <w:pStyle w:val="Tabelarodek"/>
            </w:pPr>
            <w:r w:rsidRPr="00A52DB4">
              <w:t>41 453</w:t>
            </w:r>
          </w:p>
        </w:tc>
      </w:tr>
      <w:tr w:rsidR="00A52DB4" w:rsidRPr="00A52DB4" w14:paraId="1B27149E" w14:textId="24F19568" w:rsidTr="00BE0233">
        <w:trPr>
          <w:trHeight w:val="397"/>
          <w:jc w:val="center"/>
        </w:trPr>
        <w:tc>
          <w:tcPr>
            <w:tcW w:w="1368" w:type="dxa"/>
            <w:shd w:val="clear" w:color="auto" w:fill="F2F2F2" w:themeFill="background1" w:themeFillShade="F2"/>
            <w:vAlign w:val="center"/>
          </w:tcPr>
          <w:p w14:paraId="26D0396D" w14:textId="77777777" w:rsidR="00D5304F" w:rsidRPr="00A52DB4" w:rsidRDefault="00D5304F" w:rsidP="00EE43DD">
            <w:pPr>
              <w:pStyle w:val="TabelaText"/>
            </w:pPr>
            <w:r w:rsidRPr="00A52DB4">
              <w:t>Sportowe</w:t>
            </w:r>
          </w:p>
        </w:tc>
        <w:tc>
          <w:tcPr>
            <w:tcW w:w="599" w:type="dxa"/>
            <w:shd w:val="clear" w:color="auto" w:fill="auto"/>
            <w:vAlign w:val="center"/>
          </w:tcPr>
          <w:p w14:paraId="3ABEB53C" w14:textId="09AFAC43" w:rsidR="00D5304F" w:rsidRPr="00A52DB4" w:rsidRDefault="00D5304F" w:rsidP="00EE43DD">
            <w:pPr>
              <w:pStyle w:val="Tabelarodek"/>
            </w:pPr>
            <w:r w:rsidRPr="00A52DB4">
              <w:t>23</w:t>
            </w:r>
          </w:p>
        </w:tc>
        <w:tc>
          <w:tcPr>
            <w:tcW w:w="972" w:type="dxa"/>
            <w:shd w:val="clear" w:color="auto" w:fill="auto"/>
            <w:vAlign w:val="center"/>
          </w:tcPr>
          <w:p w14:paraId="75D2BE5C" w14:textId="7155F064" w:rsidR="00D5304F" w:rsidRPr="00A52DB4" w:rsidRDefault="00D5304F" w:rsidP="00EE43DD">
            <w:pPr>
              <w:pStyle w:val="Tabelarodek"/>
            </w:pPr>
            <w:r w:rsidRPr="00A52DB4">
              <w:t>226 620</w:t>
            </w:r>
          </w:p>
        </w:tc>
        <w:tc>
          <w:tcPr>
            <w:tcW w:w="587" w:type="dxa"/>
            <w:shd w:val="clear" w:color="auto" w:fill="auto"/>
            <w:vAlign w:val="center"/>
          </w:tcPr>
          <w:p w14:paraId="08091193" w14:textId="18F2FF73" w:rsidR="00D5304F" w:rsidRPr="00A52DB4" w:rsidRDefault="00D5304F" w:rsidP="00EE43DD">
            <w:pPr>
              <w:pStyle w:val="Tabelarodek"/>
            </w:pPr>
            <w:r w:rsidRPr="00A52DB4">
              <w:t>21</w:t>
            </w:r>
          </w:p>
        </w:tc>
        <w:tc>
          <w:tcPr>
            <w:tcW w:w="984" w:type="dxa"/>
            <w:shd w:val="clear" w:color="auto" w:fill="auto"/>
            <w:vAlign w:val="center"/>
          </w:tcPr>
          <w:p w14:paraId="509F666C" w14:textId="288B4A9A" w:rsidR="00D5304F" w:rsidRPr="00A52DB4" w:rsidRDefault="00D5304F" w:rsidP="00EE43DD">
            <w:pPr>
              <w:pStyle w:val="Tabelarodek"/>
            </w:pPr>
            <w:r w:rsidRPr="00A52DB4">
              <w:t>244 785</w:t>
            </w:r>
          </w:p>
        </w:tc>
        <w:tc>
          <w:tcPr>
            <w:tcW w:w="575" w:type="dxa"/>
            <w:shd w:val="clear" w:color="auto" w:fill="auto"/>
            <w:vAlign w:val="center"/>
          </w:tcPr>
          <w:p w14:paraId="5424747A" w14:textId="4205CACB" w:rsidR="00D5304F" w:rsidRPr="00A52DB4" w:rsidRDefault="00D5304F" w:rsidP="00EE43DD">
            <w:pPr>
              <w:pStyle w:val="Tabelarodek"/>
            </w:pPr>
            <w:r w:rsidRPr="00A52DB4">
              <w:t>16</w:t>
            </w:r>
          </w:p>
        </w:tc>
        <w:tc>
          <w:tcPr>
            <w:tcW w:w="997" w:type="dxa"/>
            <w:shd w:val="clear" w:color="auto" w:fill="auto"/>
            <w:vAlign w:val="center"/>
          </w:tcPr>
          <w:p w14:paraId="2332EF73" w14:textId="734198AC" w:rsidR="00D5304F" w:rsidRPr="00A52DB4" w:rsidRDefault="00D5304F" w:rsidP="00EE43DD">
            <w:pPr>
              <w:pStyle w:val="Tabelarodek"/>
            </w:pPr>
            <w:r w:rsidRPr="00A52DB4">
              <w:t>51 387</w:t>
            </w:r>
          </w:p>
        </w:tc>
        <w:tc>
          <w:tcPr>
            <w:tcW w:w="579" w:type="dxa"/>
            <w:vAlign w:val="center"/>
          </w:tcPr>
          <w:p w14:paraId="72FCCD62" w14:textId="15CFDE0D" w:rsidR="00D5304F" w:rsidRPr="00A52DB4" w:rsidRDefault="00D5304F" w:rsidP="00EE43DD">
            <w:pPr>
              <w:pStyle w:val="Tabelarodek"/>
            </w:pPr>
            <w:r w:rsidRPr="00A52DB4">
              <w:t>15</w:t>
            </w:r>
          </w:p>
        </w:tc>
        <w:tc>
          <w:tcPr>
            <w:tcW w:w="980" w:type="dxa"/>
            <w:vAlign w:val="center"/>
          </w:tcPr>
          <w:p w14:paraId="28E2FF3C" w14:textId="2432C6AE" w:rsidR="00D5304F" w:rsidRPr="00A52DB4" w:rsidRDefault="00D5304F" w:rsidP="00EE43DD">
            <w:pPr>
              <w:pStyle w:val="Tabelarodek"/>
            </w:pPr>
            <w:r w:rsidRPr="00A52DB4">
              <w:t>87 492</w:t>
            </w:r>
          </w:p>
        </w:tc>
        <w:tc>
          <w:tcPr>
            <w:tcW w:w="716" w:type="dxa"/>
            <w:vAlign w:val="center"/>
          </w:tcPr>
          <w:p w14:paraId="1CD78B05" w14:textId="238C1FFE" w:rsidR="00D5304F" w:rsidRPr="00A52DB4" w:rsidRDefault="00D5304F" w:rsidP="00EE43DD">
            <w:pPr>
              <w:pStyle w:val="Tabelarodek"/>
            </w:pPr>
            <w:r w:rsidRPr="00A52DB4">
              <w:t>8</w:t>
            </w:r>
          </w:p>
        </w:tc>
        <w:tc>
          <w:tcPr>
            <w:tcW w:w="992" w:type="dxa"/>
            <w:vAlign w:val="center"/>
          </w:tcPr>
          <w:p w14:paraId="62FD86CE" w14:textId="51B41403" w:rsidR="00D5304F" w:rsidRPr="00A52DB4" w:rsidRDefault="00D5304F" w:rsidP="00EE43DD">
            <w:pPr>
              <w:pStyle w:val="Tabelarodek"/>
            </w:pPr>
            <w:r w:rsidRPr="00A52DB4">
              <w:t>160 328</w:t>
            </w:r>
          </w:p>
        </w:tc>
      </w:tr>
      <w:tr w:rsidR="00A52DB4" w:rsidRPr="00A52DB4" w14:paraId="48230D9D" w14:textId="33296660" w:rsidTr="00BE0233">
        <w:trPr>
          <w:trHeight w:val="397"/>
          <w:jc w:val="center"/>
        </w:trPr>
        <w:tc>
          <w:tcPr>
            <w:tcW w:w="1368" w:type="dxa"/>
            <w:shd w:val="clear" w:color="auto" w:fill="F2F2F2" w:themeFill="background1" w:themeFillShade="F2"/>
            <w:vAlign w:val="center"/>
          </w:tcPr>
          <w:p w14:paraId="1C40F874" w14:textId="77777777" w:rsidR="00D5304F" w:rsidRPr="00A52DB4" w:rsidRDefault="00D5304F" w:rsidP="00EE43DD">
            <w:pPr>
              <w:pStyle w:val="TabelaText"/>
            </w:pPr>
            <w:r w:rsidRPr="00A52DB4">
              <w:t>Razem</w:t>
            </w:r>
          </w:p>
        </w:tc>
        <w:tc>
          <w:tcPr>
            <w:tcW w:w="599" w:type="dxa"/>
            <w:shd w:val="clear" w:color="auto" w:fill="auto"/>
            <w:vAlign w:val="center"/>
          </w:tcPr>
          <w:p w14:paraId="269DD920" w14:textId="0015F11D" w:rsidR="00D5304F" w:rsidRPr="00A52DB4" w:rsidRDefault="00D5304F" w:rsidP="00EE43DD">
            <w:pPr>
              <w:pStyle w:val="Tabelarodek"/>
            </w:pPr>
            <w:r w:rsidRPr="00A52DB4">
              <w:t>51</w:t>
            </w:r>
          </w:p>
        </w:tc>
        <w:tc>
          <w:tcPr>
            <w:tcW w:w="972" w:type="dxa"/>
            <w:shd w:val="clear" w:color="auto" w:fill="auto"/>
            <w:vAlign w:val="center"/>
          </w:tcPr>
          <w:p w14:paraId="30A53224" w14:textId="64CF9D48" w:rsidR="00D5304F" w:rsidRPr="00A52DB4" w:rsidRDefault="00D5304F" w:rsidP="00EE43DD">
            <w:pPr>
              <w:pStyle w:val="Tabelarodek"/>
            </w:pPr>
            <w:r w:rsidRPr="00A52DB4">
              <w:t>323 033</w:t>
            </w:r>
          </w:p>
        </w:tc>
        <w:tc>
          <w:tcPr>
            <w:tcW w:w="587" w:type="dxa"/>
            <w:shd w:val="clear" w:color="auto" w:fill="auto"/>
            <w:vAlign w:val="center"/>
          </w:tcPr>
          <w:p w14:paraId="7B428A89" w14:textId="0BD1B265" w:rsidR="00D5304F" w:rsidRPr="00A52DB4" w:rsidRDefault="00D5304F" w:rsidP="00EE43DD">
            <w:pPr>
              <w:pStyle w:val="Tabelarodek"/>
            </w:pPr>
            <w:r w:rsidRPr="00A52DB4">
              <w:t>48</w:t>
            </w:r>
          </w:p>
        </w:tc>
        <w:tc>
          <w:tcPr>
            <w:tcW w:w="984" w:type="dxa"/>
            <w:shd w:val="clear" w:color="auto" w:fill="auto"/>
            <w:vAlign w:val="center"/>
          </w:tcPr>
          <w:p w14:paraId="71B82780" w14:textId="06B588A3" w:rsidR="00D5304F" w:rsidRPr="00A52DB4" w:rsidRDefault="00D5304F" w:rsidP="00EE43DD">
            <w:pPr>
              <w:pStyle w:val="Tabelarodek"/>
            </w:pPr>
            <w:r w:rsidRPr="00A52DB4">
              <w:t>294 668</w:t>
            </w:r>
          </w:p>
        </w:tc>
        <w:tc>
          <w:tcPr>
            <w:tcW w:w="575" w:type="dxa"/>
            <w:shd w:val="clear" w:color="auto" w:fill="auto"/>
            <w:vAlign w:val="center"/>
          </w:tcPr>
          <w:p w14:paraId="2682037E" w14:textId="0B488F7C" w:rsidR="00D5304F" w:rsidRPr="00A52DB4" w:rsidRDefault="00D5304F" w:rsidP="00EE43DD">
            <w:pPr>
              <w:pStyle w:val="Tabelarodek"/>
            </w:pPr>
            <w:r w:rsidRPr="00A52DB4">
              <w:t>18</w:t>
            </w:r>
          </w:p>
        </w:tc>
        <w:tc>
          <w:tcPr>
            <w:tcW w:w="997" w:type="dxa"/>
            <w:shd w:val="clear" w:color="auto" w:fill="auto"/>
            <w:vAlign w:val="center"/>
          </w:tcPr>
          <w:p w14:paraId="1D091713" w14:textId="385A799F" w:rsidR="00D5304F" w:rsidRPr="00A52DB4" w:rsidRDefault="00D5304F" w:rsidP="00EE43DD">
            <w:pPr>
              <w:pStyle w:val="Tabelarodek"/>
            </w:pPr>
            <w:r w:rsidRPr="00A52DB4">
              <w:t>56 987</w:t>
            </w:r>
          </w:p>
        </w:tc>
        <w:tc>
          <w:tcPr>
            <w:tcW w:w="579" w:type="dxa"/>
            <w:vAlign w:val="center"/>
          </w:tcPr>
          <w:p w14:paraId="6A922C0D" w14:textId="628662FA" w:rsidR="00D5304F" w:rsidRPr="00A52DB4" w:rsidRDefault="00D5304F" w:rsidP="00EE43DD">
            <w:pPr>
              <w:pStyle w:val="Tabelarodek"/>
            </w:pPr>
            <w:r w:rsidRPr="00A52DB4">
              <w:t>25</w:t>
            </w:r>
          </w:p>
        </w:tc>
        <w:tc>
          <w:tcPr>
            <w:tcW w:w="980" w:type="dxa"/>
            <w:vAlign w:val="center"/>
          </w:tcPr>
          <w:p w14:paraId="1CB0281C" w14:textId="4AFCCE3D" w:rsidR="00D5304F" w:rsidRPr="00A52DB4" w:rsidRDefault="00D5304F" w:rsidP="00EE43DD">
            <w:pPr>
              <w:pStyle w:val="Tabelarodek"/>
            </w:pPr>
            <w:r w:rsidRPr="00A52DB4">
              <w:t>120 226</w:t>
            </w:r>
          </w:p>
        </w:tc>
        <w:tc>
          <w:tcPr>
            <w:tcW w:w="716" w:type="dxa"/>
            <w:vAlign w:val="center"/>
          </w:tcPr>
          <w:p w14:paraId="6D23D3AB" w14:textId="04708E89" w:rsidR="00D5304F" w:rsidRPr="00A52DB4" w:rsidRDefault="00D5304F" w:rsidP="00EE43DD">
            <w:pPr>
              <w:pStyle w:val="Tabelarodek"/>
            </w:pPr>
            <w:r w:rsidRPr="00A52DB4">
              <w:t>16</w:t>
            </w:r>
          </w:p>
        </w:tc>
        <w:tc>
          <w:tcPr>
            <w:tcW w:w="992" w:type="dxa"/>
            <w:vAlign w:val="center"/>
          </w:tcPr>
          <w:p w14:paraId="56494D09" w14:textId="6D18D045" w:rsidR="00D5304F" w:rsidRPr="00A52DB4" w:rsidRDefault="00D5304F" w:rsidP="00EE43DD">
            <w:pPr>
              <w:pStyle w:val="Tabelarodek"/>
            </w:pPr>
            <w:r w:rsidRPr="00A52DB4">
              <w:t>201 781</w:t>
            </w:r>
          </w:p>
        </w:tc>
      </w:tr>
    </w:tbl>
    <w:p w14:paraId="1FE546B7" w14:textId="77777777" w:rsidR="00AD2290" w:rsidRPr="00AD2290" w:rsidRDefault="00AD2290" w:rsidP="2DC06EDA">
      <w:pPr>
        <w:ind w:firstLine="1"/>
        <w:jc w:val="both"/>
        <w:rPr>
          <w:rFonts w:ascii="Calibri Light" w:hAnsi="Calibri Light"/>
          <w:sz w:val="4"/>
          <w:szCs w:val="4"/>
          <w:shd w:val="clear" w:color="auto" w:fill="FFFFFF"/>
        </w:rPr>
      </w:pPr>
    </w:p>
    <w:p w14:paraId="1D2910EC" w14:textId="2CCBC22F" w:rsidR="00184FA2" w:rsidRPr="00A52DB4" w:rsidRDefault="00184FA2" w:rsidP="006F24CD">
      <w:pPr>
        <w:ind w:firstLine="1"/>
        <w:rPr>
          <w:rFonts w:ascii="Calibri Light" w:hAnsi="Calibri Light"/>
          <w:sz w:val="20"/>
          <w:szCs w:val="20"/>
          <w:shd w:val="clear" w:color="auto" w:fill="FFFFFF"/>
        </w:rPr>
      </w:pPr>
      <w:r w:rsidRPr="00A52DB4">
        <w:rPr>
          <w:rFonts w:ascii="Calibri Light" w:hAnsi="Calibri Light"/>
          <w:sz w:val="20"/>
          <w:szCs w:val="20"/>
          <w:shd w:val="clear" w:color="auto" w:fill="FFFFFF"/>
        </w:rPr>
        <w:lastRenderedPageBreak/>
        <w:t>Źródło: Biuro Zarządzania Kryzysowego</w:t>
      </w:r>
    </w:p>
    <w:p w14:paraId="291483B6" w14:textId="477791ED" w:rsidR="00BD5963" w:rsidRPr="00A52DB4" w:rsidRDefault="2DC06EDA" w:rsidP="00EE43DD">
      <w:pPr>
        <w:pStyle w:val="Nagwek3"/>
        <w:rPr>
          <w:rFonts w:cs="Lato-Black"/>
        </w:rPr>
      </w:pPr>
      <w:bookmarkStart w:id="783" w:name="_Toc138324910"/>
      <w:bookmarkStart w:id="784" w:name="_Toc13840377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165</w:t>
      </w:r>
      <w:r w:rsidR="004D081F">
        <w:rPr>
          <w:noProof/>
        </w:rPr>
        <w:fldChar w:fldCharType="end"/>
      </w:r>
      <w:r w:rsidR="008E7746" w:rsidRPr="00A52DB4">
        <w:t>.</w:t>
      </w:r>
      <w:r w:rsidRPr="00A52DB4">
        <w:t xml:space="preserve"> Zgromadzenia publiczne na terenie Białegostoku</w:t>
      </w:r>
      <w:bookmarkEnd w:id="783"/>
      <w:bookmarkEnd w:id="784"/>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65. Zgromadzenia publiczne na terenie Białegostoku"/>
      </w:tblPr>
      <w:tblGrid>
        <w:gridCol w:w="1532"/>
        <w:gridCol w:w="708"/>
        <w:gridCol w:w="851"/>
        <w:gridCol w:w="780"/>
        <w:gridCol w:w="779"/>
        <w:gridCol w:w="780"/>
        <w:gridCol w:w="779"/>
        <w:gridCol w:w="708"/>
        <w:gridCol w:w="851"/>
        <w:gridCol w:w="709"/>
        <w:gridCol w:w="850"/>
      </w:tblGrid>
      <w:tr w:rsidR="00A52DB4" w:rsidRPr="00A52DB4" w14:paraId="374C87C3" w14:textId="7D681A2B" w:rsidTr="00BE0233">
        <w:tc>
          <w:tcPr>
            <w:tcW w:w="1532" w:type="dxa"/>
            <w:vMerge w:val="restart"/>
            <w:shd w:val="clear" w:color="auto" w:fill="F2F2F2" w:themeFill="background1" w:themeFillShade="F2"/>
            <w:vAlign w:val="center"/>
          </w:tcPr>
          <w:p w14:paraId="76BAEC5B" w14:textId="77777777" w:rsidR="00D5304F" w:rsidRPr="00A52DB4" w:rsidRDefault="00D5304F" w:rsidP="00EE43DD">
            <w:pPr>
              <w:pStyle w:val="TabelaText"/>
            </w:pPr>
            <w:r w:rsidRPr="00A52DB4">
              <w:t>Zgromadzenia</w:t>
            </w:r>
          </w:p>
        </w:tc>
        <w:tc>
          <w:tcPr>
            <w:tcW w:w="1559" w:type="dxa"/>
            <w:gridSpan w:val="2"/>
            <w:shd w:val="clear" w:color="auto" w:fill="F2F2F2" w:themeFill="background1" w:themeFillShade="F2"/>
            <w:vAlign w:val="center"/>
          </w:tcPr>
          <w:p w14:paraId="7DB12107" w14:textId="496EC03A" w:rsidR="00D5304F" w:rsidRPr="00A52DB4" w:rsidRDefault="00D5304F" w:rsidP="00EE43DD">
            <w:pPr>
              <w:pStyle w:val="TabelaText"/>
            </w:pPr>
            <w:r w:rsidRPr="00A52DB4">
              <w:t>2018</w:t>
            </w:r>
          </w:p>
        </w:tc>
        <w:tc>
          <w:tcPr>
            <w:tcW w:w="1559" w:type="dxa"/>
            <w:gridSpan w:val="2"/>
            <w:shd w:val="clear" w:color="auto" w:fill="F2F2F2" w:themeFill="background1" w:themeFillShade="F2"/>
            <w:vAlign w:val="center"/>
          </w:tcPr>
          <w:p w14:paraId="043F311B" w14:textId="529AC2A4" w:rsidR="00D5304F" w:rsidRPr="00A52DB4" w:rsidRDefault="00D5304F" w:rsidP="00EE43DD">
            <w:pPr>
              <w:pStyle w:val="TabelaText"/>
            </w:pPr>
            <w:r w:rsidRPr="00A52DB4">
              <w:t>2019</w:t>
            </w:r>
          </w:p>
        </w:tc>
        <w:tc>
          <w:tcPr>
            <w:tcW w:w="1559" w:type="dxa"/>
            <w:gridSpan w:val="2"/>
            <w:shd w:val="clear" w:color="auto" w:fill="F2F2F2" w:themeFill="background1" w:themeFillShade="F2"/>
            <w:vAlign w:val="center"/>
          </w:tcPr>
          <w:p w14:paraId="01764387" w14:textId="2EE633B2" w:rsidR="00D5304F" w:rsidRPr="00A52DB4" w:rsidRDefault="00D5304F" w:rsidP="00EE43DD">
            <w:pPr>
              <w:pStyle w:val="TabelaText"/>
            </w:pPr>
            <w:r w:rsidRPr="00A52DB4">
              <w:t>2020</w:t>
            </w:r>
          </w:p>
        </w:tc>
        <w:tc>
          <w:tcPr>
            <w:tcW w:w="1559" w:type="dxa"/>
            <w:gridSpan w:val="2"/>
            <w:shd w:val="clear" w:color="auto" w:fill="F2F2F2" w:themeFill="background1" w:themeFillShade="F2"/>
          </w:tcPr>
          <w:p w14:paraId="1A646E4A" w14:textId="2D7D186E" w:rsidR="00D5304F" w:rsidRPr="00A52DB4" w:rsidRDefault="00D5304F" w:rsidP="00EE43DD">
            <w:pPr>
              <w:pStyle w:val="TabelaText"/>
            </w:pPr>
            <w:r w:rsidRPr="00A52DB4">
              <w:t>2021</w:t>
            </w:r>
          </w:p>
        </w:tc>
        <w:tc>
          <w:tcPr>
            <w:tcW w:w="1559" w:type="dxa"/>
            <w:gridSpan w:val="2"/>
            <w:shd w:val="clear" w:color="auto" w:fill="F2F2F2" w:themeFill="background1" w:themeFillShade="F2"/>
          </w:tcPr>
          <w:p w14:paraId="1DC0D451" w14:textId="4DA399E6" w:rsidR="00D5304F" w:rsidRPr="00A52DB4" w:rsidRDefault="00D5304F" w:rsidP="00EE43DD">
            <w:pPr>
              <w:pStyle w:val="TabelaText"/>
            </w:pPr>
            <w:r w:rsidRPr="00A52DB4">
              <w:t>2022</w:t>
            </w:r>
          </w:p>
        </w:tc>
      </w:tr>
      <w:tr w:rsidR="00A52DB4" w:rsidRPr="00A52DB4" w14:paraId="2228FFE4" w14:textId="099DE219" w:rsidTr="00BE0233">
        <w:tc>
          <w:tcPr>
            <w:tcW w:w="1532" w:type="dxa"/>
            <w:vMerge/>
            <w:shd w:val="clear" w:color="auto" w:fill="F2F2F2" w:themeFill="background1" w:themeFillShade="F2"/>
          </w:tcPr>
          <w:p w14:paraId="4CC8AA0D" w14:textId="77777777" w:rsidR="00D5304F" w:rsidRPr="00A52DB4" w:rsidRDefault="00D5304F" w:rsidP="00EE43DD">
            <w:pPr>
              <w:pStyle w:val="TabelaText"/>
              <w:rPr>
                <w:szCs w:val="24"/>
              </w:rPr>
            </w:pPr>
          </w:p>
        </w:tc>
        <w:tc>
          <w:tcPr>
            <w:tcW w:w="708" w:type="dxa"/>
            <w:shd w:val="clear" w:color="auto" w:fill="F2F2F2" w:themeFill="background1" w:themeFillShade="F2"/>
            <w:vAlign w:val="center"/>
          </w:tcPr>
          <w:p w14:paraId="051AB584" w14:textId="01905270" w:rsidR="00D5304F" w:rsidRPr="00EE43DD" w:rsidRDefault="00D5304F" w:rsidP="00EE43DD">
            <w:pPr>
              <w:pStyle w:val="TabelaText"/>
              <w:rPr>
                <w:sz w:val="20"/>
                <w:szCs w:val="20"/>
              </w:rPr>
            </w:pPr>
            <w:r w:rsidRPr="00EE43DD">
              <w:rPr>
                <w:sz w:val="20"/>
                <w:szCs w:val="20"/>
              </w:rPr>
              <w:t>ilość</w:t>
            </w:r>
          </w:p>
        </w:tc>
        <w:tc>
          <w:tcPr>
            <w:tcW w:w="851" w:type="dxa"/>
            <w:shd w:val="clear" w:color="auto" w:fill="F2F2F2" w:themeFill="background1" w:themeFillShade="F2"/>
            <w:vAlign w:val="center"/>
          </w:tcPr>
          <w:p w14:paraId="19682670" w14:textId="0E797EF0" w:rsidR="00D5304F" w:rsidRPr="00EE43DD" w:rsidRDefault="00EE43DD" w:rsidP="00EE43DD">
            <w:pPr>
              <w:pStyle w:val="TabelaText"/>
              <w:rPr>
                <w:sz w:val="20"/>
                <w:szCs w:val="20"/>
              </w:rPr>
            </w:pPr>
            <w:r w:rsidRPr="00EE43DD">
              <w:rPr>
                <w:sz w:val="20"/>
                <w:szCs w:val="20"/>
              </w:rPr>
              <w:t>uczest</w:t>
            </w:r>
            <w:r w:rsidR="00D5304F" w:rsidRPr="00EE43DD">
              <w:rPr>
                <w:sz w:val="20"/>
                <w:szCs w:val="20"/>
              </w:rPr>
              <w:t>nicy</w:t>
            </w:r>
          </w:p>
        </w:tc>
        <w:tc>
          <w:tcPr>
            <w:tcW w:w="780" w:type="dxa"/>
            <w:shd w:val="clear" w:color="auto" w:fill="F2F2F2" w:themeFill="background1" w:themeFillShade="F2"/>
            <w:vAlign w:val="center"/>
          </w:tcPr>
          <w:p w14:paraId="2D811706" w14:textId="2CAE14C4" w:rsidR="00D5304F" w:rsidRPr="00EE43DD" w:rsidRDefault="00D5304F" w:rsidP="00EE43DD">
            <w:pPr>
              <w:pStyle w:val="TabelaText"/>
              <w:rPr>
                <w:sz w:val="20"/>
                <w:szCs w:val="20"/>
              </w:rPr>
            </w:pPr>
            <w:r w:rsidRPr="00EE43DD">
              <w:rPr>
                <w:sz w:val="20"/>
                <w:szCs w:val="20"/>
              </w:rPr>
              <w:t>ilość</w:t>
            </w:r>
          </w:p>
        </w:tc>
        <w:tc>
          <w:tcPr>
            <w:tcW w:w="779" w:type="dxa"/>
            <w:shd w:val="clear" w:color="auto" w:fill="F2F2F2" w:themeFill="background1" w:themeFillShade="F2"/>
            <w:vAlign w:val="center"/>
          </w:tcPr>
          <w:p w14:paraId="3E49B28C" w14:textId="483CFBB2" w:rsidR="00D5304F" w:rsidRPr="00EE43DD" w:rsidRDefault="00EE43DD" w:rsidP="00EE43DD">
            <w:pPr>
              <w:pStyle w:val="TabelaText"/>
              <w:rPr>
                <w:sz w:val="20"/>
                <w:szCs w:val="20"/>
              </w:rPr>
            </w:pPr>
            <w:r w:rsidRPr="00EE43DD">
              <w:rPr>
                <w:sz w:val="20"/>
                <w:szCs w:val="20"/>
              </w:rPr>
              <w:t>uczest</w:t>
            </w:r>
            <w:r w:rsidR="00D5304F" w:rsidRPr="00EE43DD">
              <w:rPr>
                <w:sz w:val="20"/>
                <w:szCs w:val="20"/>
              </w:rPr>
              <w:t>nicy</w:t>
            </w:r>
          </w:p>
        </w:tc>
        <w:tc>
          <w:tcPr>
            <w:tcW w:w="780" w:type="dxa"/>
            <w:shd w:val="clear" w:color="auto" w:fill="F2F2F2" w:themeFill="background1" w:themeFillShade="F2"/>
            <w:vAlign w:val="center"/>
          </w:tcPr>
          <w:p w14:paraId="23C96FC3" w14:textId="0A6FF580" w:rsidR="00D5304F" w:rsidRPr="00EE43DD" w:rsidRDefault="00D5304F" w:rsidP="00EE43DD">
            <w:pPr>
              <w:pStyle w:val="TabelaText"/>
              <w:rPr>
                <w:sz w:val="20"/>
                <w:szCs w:val="20"/>
              </w:rPr>
            </w:pPr>
            <w:r w:rsidRPr="00EE43DD">
              <w:rPr>
                <w:sz w:val="20"/>
                <w:szCs w:val="20"/>
              </w:rPr>
              <w:t>ilość</w:t>
            </w:r>
          </w:p>
        </w:tc>
        <w:tc>
          <w:tcPr>
            <w:tcW w:w="779" w:type="dxa"/>
            <w:shd w:val="clear" w:color="auto" w:fill="F2F2F2" w:themeFill="background1" w:themeFillShade="F2"/>
            <w:vAlign w:val="center"/>
          </w:tcPr>
          <w:p w14:paraId="0AD53398" w14:textId="0F78BFB6" w:rsidR="00D5304F" w:rsidRPr="00EE43DD" w:rsidRDefault="00EE43DD" w:rsidP="00EE43DD">
            <w:pPr>
              <w:pStyle w:val="TabelaText"/>
              <w:rPr>
                <w:sz w:val="20"/>
                <w:szCs w:val="20"/>
              </w:rPr>
            </w:pPr>
            <w:r w:rsidRPr="00EE43DD">
              <w:rPr>
                <w:sz w:val="20"/>
                <w:szCs w:val="20"/>
              </w:rPr>
              <w:t>uczest</w:t>
            </w:r>
            <w:r w:rsidR="00D5304F" w:rsidRPr="00EE43DD">
              <w:rPr>
                <w:sz w:val="20"/>
                <w:szCs w:val="20"/>
              </w:rPr>
              <w:t>nicy</w:t>
            </w:r>
          </w:p>
        </w:tc>
        <w:tc>
          <w:tcPr>
            <w:tcW w:w="708" w:type="dxa"/>
            <w:shd w:val="clear" w:color="auto" w:fill="F2F2F2" w:themeFill="background1" w:themeFillShade="F2"/>
            <w:vAlign w:val="center"/>
          </w:tcPr>
          <w:p w14:paraId="7FB8D9F6" w14:textId="54EDE151" w:rsidR="00D5304F" w:rsidRPr="00EE43DD" w:rsidRDefault="00D5304F" w:rsidP="00EE43DD">
            <w:pPr>
              <w:pStyle w:val="TabelaText"/>
              <w:rPr>
                <w:sz w:val="20"/>
                <w:szCs w:val="20"/>
              </w:rPr>
            </w:pPr>
            <w:r w:rsidRPr="00EE43DD">
              <w:rPr>
                <w:sz w:val="20"/>
                <w:szCs w:val="20"/>
              </w:rPr>
              <w:t>ilość</w:t>
            </w:r>
          </w:p>
        </w:tc>
        <w:tc>
          <w:tcPr>
            <w:tcW w:w="851" w:type="dxa"/>
            <w:shd w:val="clear" w:color="auto" w:fill="F2F2F2" w:themeFill="background1" w:themeFillShade="F2"/>
            <w:vAlign w:val="center"/>
          </w:tcPr>
          <w:p w14:paraId="6C1E8BD5" w14:textId="057689EC" w:rsidR="00D5304F" w:rsidRPr="00EE43DD" w:rsidRDefault="00EE43DD" w:rsidP="00EE43DD">
            <w:pPr>
              <w:pStyle w:val="TabelaText"/>
              <w:rPr>
                <w:sz w:val="20"/>
                <w:szCs w:val="20"/>
              </w:rPr>
            </w:pPr>
            <w:r w:rsidRPr="00EE43DD">
              <w:rPr>
                <w:sz w:val="20"/>
                <w:szCs w:val="20"/>
              </w:rPr>
              <w:t>uczest</w:t>
            </w:r>
            <w:r w:rsidR="00D5304F" w:rsidRPr="00EE43DD">
              <w:rPr>
                <w:sz w:val="20"/>
                <w:szCs w:val="20"/>
              </w:rPr>
              <w:t>nicy</w:t>
            </w:r>
          </w:p>
        </w:tc>
        <w:tc>
          <w:tcPr>
            <w:tcW w:w="709" w:type="dxa"/>
            <w:shd w:val="clear" w:color="auto" w:fill="F2F2F2" w:themeFill="background1" w:themeFillShade="F2"/>
            <w:vAlign w:val="center"/>
          </w:tcPr>
          <w:p w14:paraId="2C34E9DE" w14:textId="7D0F3841" w:rsidR="00D5304F" w:rsidRPr="00EE43DD" w:rsidRDefault="00D5304F" w:rsidP="00EE43DD">
            <w:pPr>
              <w:pStyle w:val="TabelaText"/>
              <w:rPr>
                <w:sz w:val="20"/>
                <w:szCs w:val="20"/>
              </w:rPr>
            </w:pPr>
            <w:r w:rsidRPr="00EE43DD">
              <w:rPr>
                <w:sz w:val="20"/>
                <w:szCs w:val="20"/>
              </w:rPr>
              <w:t>ilość</w:t>
            </w:r>
          </w:p>
        </w:tc>
        <w:tc>
          <w:tcPr>
            <w:tcW w:w="850" w:type="dxa"/>
            <w:shd w:val="clear" w:color="auto" w:fill="F2F2F2" w:themeFill="background1" w:themeFillShade="F2"/>
            <w:vAlign w:val="center"/>
          </w:tcPr>
          <w:p w14:paraId="08F7952E" w14:textId="0C706DE3" w:rsidR="00D5304F" w:rsidRPr="00EE43DD" w:rsidRDefault="00EE43DD" w:rsidP="00EE43DD">
            <w:pPr>
              <w:pStyle w:val="TabelaText"/>
              <w:rPr>
                <w:sz w:val="20"/>
                <w:szCs w:val="20"/>
              </w:rPr>
            </w:pPr>
            <w:r w:rsidRPr="00EE43DD">
              <w:rPr>
                <w:sz w:val="20"/>
                <w:szCs w:val="20"/>
              </w:rPr>
              <w:t>uczest</w:t>
            </w:r>
            <w:r w:rsidR="00D5304F" w:rsidRPr="00EE43DD">
              <w:rPr>
                <w:sz w:val="20"/>
                <w:szCs w:val="20"/>
              </w:rPr>
              <w:t>nicy</w:t>
            </w:r>
          </w:p>
        </w:tc>
      </w:tr>
      <w:tr w:rsidR="00A52DB4" w:rsidRPr="00A52DB4" w14:paraId="34C93C77" w14:textId="1D22ACC0" w:rsidTr="00BE0233">
        <w:tc>
          <w:tcPr>
            <w:tcW w:w="1532" w:type="dxa"/>
            <w:shd w:val="clear" w:color="auto" w:fill="F2F2F2" w:themeFill="background1" w:themeFillShade="F2"/>
          </w:tcPr>
          <w:p w14:paraId="425F638F" w14:textId="1DD4DAC6" w:rsidR="00D5304F" w:rsidRPr="00A52DB4" w:rsidRDefault="00D5304F" w:rsidP="00EE43DD">
            <w:pPr>
              <w:pStyle w:val="TabelaText"/>
            </w:pPr>
            <w:r w:rsidRPr="00A52DB4">
              <w:t>Zgromadzenia</w:t>
            </w:r>
            <w:r w:rsidR="00EE43DD">
              <w:t xml:space="preserve"> </w:t>
            </w:r>
            <w:r w:rsidRPr="00A52DB4">
              <w:t>publiczne</w:t>
            </w:r>
          </w:p>
        </w:tc>
        <w:tc>
          <w:tcPr>
            <w:tcW w:w="708" w:type="dxa"/>
            <w:shd w:val="clear" w:color="auto" w:fill="auto"/>
            <w:vAlign w:val="center"/>
          </w:tcPr>
          <w:p w14:paraId="759E67C6" w14:textId="25DDB92B" w:rsidR="00D5304F" w:rsidRPr="00A52DB4" w:rsidRDefault="00D5304F" w:rsidP="00EE43DD">
            <w:pPr>
              <w:pStyle w:val="Tabelarodek"/>
            </w:pPr>
            <w:r w:rsidRPr="00A52DB4">
              <w:t>109</w:t>
            </w:r>
          </w:p>
        </w:tc>
        <w:tc>
          <w:tcPr>
            <w:tcW w:w="851" w:type="dxa"/>
            <w:shd w:val="clear" w:color="auto" w:fill="auto"/>
            <w:vAlign w:val="center"/>
          </w:tcPr>
          <w:p w14:paraId="5CE6D2B3" w14:textId="46ED1581" w:rsidR="00D5304F" w:rsidRPr="00A52DB4" w:rsidRDefault="00EE43DD" w:rsidP="00EE43DD">
            <w:pPr>
              <w:pStyle w:val="Tabelarodek"/>
            </w:pPr>
            <w:r>
              <w:t>24</w:t>
            </w:r>
            <w:r w:rsidR="00D5304F" w:rsidRPr="00A52DB4">
              <w:t>250</w:t>
            </w:r>
          </w:p>
        </w:tc>
        <w:tc>
          <w:tcPr>
            <w:tcW w:w="780" w:type="dxa"/>
            <w:shd w:val="clear" w:color="auto" w:fill="auto"/>
            <w:vAlign w:val="center"/>
          </w:tcPr>
          <w:p w14:paraId="7838A4D5" w14:textId="3D05D90E" w:rsidR="00D5304F" w:rsidRPr="00A52DB4" w:rsidRDefault="00D5304F" w:rsidP="00EE43DD">
            <w:pPr>
              <w:pStyle w:val="Tabelarodek"/>
            </w:pPr>
            <w:r w:rsidRPr="00A52DB4">
              <w:t>178</w:t>
            </w:r>
          </w:p>
        </w:tc>
        <w:tc>
          <w:tcPr>
            <w:tcW w:w="779" w:type="dxa"/>
            <w:shd w:val="clear" w:color="auto" w:fill="auto"/>
            <w:vAlign w:val="center"/>
          </w:tcPr>
          <w:p w14:paraId="585AE8C1" w14:textId="1F756CB1" w:rsidR="00D5304F" w:rsidRPr="00A52DB4" w:rsidRDefault="00EE43DD" w:rsidP="00EE43DD">
            <w:pPr>
              <w:pStyle w:val="Tabelarodek"/>
            </w:pPr>
            <w:r>
              <w:t>25</w:t>
            </w:r>
            <w:r w:rsidR="00D5304F" w:rsidRPr="00A52DB4">
              <w:t>150</w:t>
            </w:r>
          </w:p>
        </w:tc>
        <w:tc>
          <w:tcPr>
            <w:tcW w:w="780" w:type="dxa"/>
            <w:shd w:val="clear" w:color="auto" w:fill="auto"/>
            <w:vAlign w:val="center"/>
          </w:tcPr>
          <w:p w14:paraId="2809854B" w14:textId="32E1D28E" w:rsidR="00D5304F" w:rsidRPr="00A52DB4" w:rsidRDefault="00D5304F" w:rsidP="00EE43DD">
            <w:pPr>
              <w:pStyle w:val="Tabelarodek"/>
            </w:pPr>
            <w:r w:rsidRPr="00A52DB4">
              <w:rPr>
                <w:rFonts w:ascii="Calibri" w:hAnsi="Calibri"/>
              </w:rPr>
              <w:t>108</w:t>
            </w:r>
          </w:p>
        </w:tc>
        <w:tc>
          <w:tcPr>
            <w:tcW w:w="779" w:type="dxa"/>
            <w:shd w:val="clear" w:color="auto" w:fill="auto"/>
            <w:vAlign w:val="center"/>
          </w:tcPr>
          <w:p w14:paraId="66050F70" w14:textId="417BFC67" w:rsidR="00D5304F" w:rsidRPr="00A52DB4" w:rsidRDefault="00EE43DD" w:rsidP="00EE43DD">
            <w:pPr>
              <w:pStyle w:val="Tabelarodek"/>
            </w:pPr>
            <w:r>
              <w:rPr>
                <w:rFonts w:ascii="Calibri" w:hAnsi="Calibri"/>
              </w:rPr>
              <w:t>8</w:t>
            </w:r>
            <w:r w:rsidR="00D5304F" w:rsidRPr="00A52DB4">
              <w:rPr>
                <w:rFonts w:ascii="Calibri" w:hAnsi="Calibri"/>
              </w:rPr>
              <w:t>750</w:t>
            </w:r>
          </w:p>
        </w:tc>
        <w:tc>
          <w:tcPr>
            <w:tcW w:w="708" w:type="dxa"/>
            <w:vAlign w:val="center"/>
          </w:tcPr>
          <w:p w14:paraId="08F56D58" w14:textId="5733C202" w:rsidR="00D5304F" w:rsidRPr="00A52DB4" w:rsidRDefault="00D5304F" w:rsidP="00EE43DD">
            <w:pPr>
              <w:pStyle w:val="Tabelarodek"/>
              <w:rPr>
                <w:rFonts w:ascii="Calibri" w:hAnsi="Calibri"/>
              </w:rPr>
            </w:pPr>
            <w:r w:rsidRPr="00A52DB4">
              <w:rPr>
                <w:rFonts w:ascii="Calibri" w:hAnsi="Calibri"/>
              </w:rPr>
              <w:t>127</w:t>
            </w:r>
          </w:p>
        </w:tc>
        <w:tc>
          <w:tcPr>
            <w:tcW w:w="851" w:type="dxa"/>
            <w:vAlign w:val="center"/>
          </w:tcPr>
          <w:p w14:paraId="46FCD566" w14:textId="4912184F" w:rsidR="00D5304F" w:rsidRPr="00A52DB4" w:rsidRDefault="00EE43DD" w:rsidP="00EE43DD">
            <w:pPr>
              <w:pStyle w:val="Tabelarodek"/>
              <w:rPr>
                <w:rFonts w:ascii="Calibri" w:hAnsi="Calibri"/>
              </w:rPr>
            </w:pPr>
            <w:r>
              <w:rPr>
                <w:rFonts w:ascii="Calibri" w:hAnsi="Calibri"/>
              </w:rPr>
              <w:t>10</w:t>
            </w:r>
            <w:r w:rsidR="00D5304F" w:rsidRPr="00A52DB4">
              <w:rPr>
                <w:rFonts w:ascii="Calibri" w:hAnsi="Calibri"/>
              </w:rPr>
              <w:t>677</w:t>
            </w:r>
          </w:p>
        </w:tc>
        <w:tc>
          <w:tcPr>
            <w:tcW w:w="709" w:type="dxa"/>
            <w:vAlign w:val="center"/>
          </w:tcPr>
          <w:p w14:paraId="6B4CB8F9" w14:textId="1667445C" w:rsidR="00D5304F" w:rsidRPr="00A52DB4" w:rsidRDefault="00D5304F" w:rsidP="00EE43DD">
            <w:pPr>
              <w:pStyle w:val="Tabelarodek"/>
              <w:rPr>
                <w:rFonts w:cs="Calibri Light"/>
              </w:rPr>
            </w:pPr>
            <w:r w:rsidRPr="00A52DB4">
              <w:rPr>
                <w:rFonts w:cs="Calibri Light"/>
              </w:rPr>
              <w:t>139</w:t>
            </w:r>
          </w:p>
        </w:tc>
        <w:tc>
          <w:tcPr>
            <w:tcW w:w="850" w:type="dxa"/>
            <w:vAlign w:val="center"/>
          </w:tcPr>
          <w:p w14:paraId="564A0D94" w14:textId="0211FF3A" w:rsidR="00D5304F" w:rsidRPr="00A52DB4" w:rsidRDefault="00EE43DD" w:rsidP="00EE43DD">
            <w:pPr>
              <w:pStyle w:val="Tabelarodek"/>
              <w:rPr>
                <w:rFonts w:cs="Calibri Light"/>
              </w:rPr>
            </w:pPr>
            <w:r>
              <w:rPr>
                <w:rFonts w:cs="Calibri Light"/>
              </w:rPr>
              <w:t>15</w:t>
            </w:r>
            <w:r w:rsidR="00D5304F" w:rsidRPr="00A52DB4">
              <w:rPr>
                <w:rFonts w:cs="Calibri Light"/>
              </w:rPr>
              <w:t>100</w:t>
            </w:r>
          </w:p>
        </w:tc>
      </w:tr>
    </w:tbl>
    <w:p w14:paraId="1101651A" w14:textId="77777777" w:rsidR="00AD2290" w:rsidRPr="00AD2290" w:rsidRDefault="00AD2290" w:rsidP="2DC06EDA">
      <w:pPr>
        <w:ind w:firstLine="1"/>
        <w:jc w:val="both"/>
        <w:rPr>
          <w:rFonts w:ascii="Calibri Light" w:hAnsi="Calibri Light"/>
          <w:sz w:val="4"/>
          <w:szCs w:val="4"/>
          <w:shd w:val="clear" w:color="auto" w:fill="FFFFFF"/>
        </w:rPr>
      </w:pPr>
    </w:p>
    <w:p w14:paraId="21AA75A6" w14:textId="6A7120BA" w:rsidR="006C0B7F" w:rsidRPr="00A52DB4" w:rsidRDefault="006C0B7F" w:rsidP="006F24CD">
      <w:pPr>
        <w:ind w:firstLine="1"/>
        <w:rPr>
          <w:rFonts w:ascii="Calibri Light" w:hAnsi="Calibri Light"/>
          <w:sz w:val="20"/>
          <w:szCs w:val="20"/>
          <w:shd w:val="clear" w:color="auto" w:fill="FFFFFF"/>
        </w:rPr>
      </w:pPr>
      <w:r w:rsidRPr="00A52DB4">
        <w:rPr>
          <w:rFonts w:ascii="Calibri Light" w:hAnsi="Calibri Light"/>
          <w:sz w:val="20"/>
          <w:szCs w:val="20"/>
          <w:shd w:val="clear" w:color="auto" w:fill="FFFFFF"/>
        </w:rPr>
        <w:t>Źródło: Biuro Zarządzania Kryzysowego</w:t>
      </w:r>
    </w:p>
    <w:p w14:paraId="0C4CB454" w14:textId="1639532B" w:rsidR="00DE2890" w:rsidRPr="00A52DB4" w:rsidRDefault="00DE2890" w:rsidP="00EE43DD">
      <w:r w:rsidRPr="00A52DB4">
        <w:rPr>
          <w:lang w:eastAsia="pl-PL"/>
        </w:rPr>
        <w:t>W 202</w:t>
      </w:r>
      <w:r w:rsidR="00D5304F" w:rsidRPr="00A52DB4">
        <w:rPr>
          <w:lang w:eastAsia="pl-PL"/>
        </w:rPr>
        <w:t>2</w:t>
      </w:r>
      <w:r w:rsidRPr="00A52DB4">
        <w:rPr>
          <w:lang w:eastAsia="pl-PL"/>
        </w:rPr>
        <w:t xml:space="preserve"> ro</w:t>
      </w:r>
      <w:r w:rsidR="00D827D8" w:rsidRPr="00A52DB4">
        <w:rPr>
          <w:lang w:eastAsia="pl-PL"/>
        </w:rPr>
        <w:t>ku średnio co 2,</w:t>
      </w:r>
      <w:r w:rsidR="00D5304F" w:rsidRPr="00A52DB4">
        <w:rPr>
          <w:lang w:eastAsia="pl-PL"/>
        </w:rPr>
        <w:t>62</w:t>
      </w:r>
      <w:r w:rsidRPr="00A52DB4">
        <w:rPr>
          <w:lang w:eastAsia="pl-PL"/>
        </w:rPr>
        <w:t xml:space="preserve"> dni odbywało się zgromadzenie w Białymstoku.</w:t>
      </w:r>
    </w:p>
    <w:p w14:paraId="42928F29" w14:textId="7F7A5D19" w:rsidR="00BD5963" w:rsidRPr="00A52DB4" w:rsidRDefault="2DC06EDA" w:rsidP="00EE43DD">
      <w:pPr>
        <w:rPr>
          <w:b/>
          <w:bCs/>
        </w:rPr>
      </w:pPr>
      <w:r w:rsidRPr="00A52DB4">
        <w:rPr>
          <w:b/>
          <w:bCs/>
        </w:rPr>
        <w:t>DOFINANSOWANIE SŁUŻB I STRAŻY PRZEZ MIASTO BIAŁYSTOK NA REALIZACJĘ ZADAŃ</w:t>
      </w:r>
      <w:r w:rsidR="00EE43DD">
        <w:t xml:space="preserve"> </w:t>
      </w:r>
      <w:r w:rsidRPr="00A52DB4">
        <w:rPr>
          <w:b/>
          <w:bCs/>
        </w:rPr>
        <w:t>Z ZAKRESU BEZPIECZEŃSTWA I PORZĄDKU PUBLICZNEGO</w:t>
      </w:r>
    </w:p>
    <w:p w14:paraId="4931C026" w14:textId="20CD44FB" w:rsidR="00BD5963" w:rsidRPr="00A52DB4" w:rsidRDefault="2DC06EDA" w:rsidP="00EE43DD">
      <w:pPr>
        <w:pStyle w:val="Nagwek3"/>
      </w:pPr>
      <w:bookmarkStart w:id="785" w:name="_Toc138324911"/>
      <w:bookmarkStart w:id="786" w:name="_Toc13840377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166</w:t>
      </w:r>
      <w:r w:rsidR="004D081F">
        <w:rPr>
          <w:noProof/>
        </w:rPr>
        <w:fldChar w:fldCharType="end"/>
      </w:r>
      <w:r w:rsidR="008E7746" w:rsidRPr="00A52DB4">
        <w:t xml:space="preserve">. </w:t>
      </w:r>
      <w:r w:rsidRPr="00A52DB4">
        <w:t>Dofinansowanie Komendy Miejskiej Policji przez Miasto Białystok</w:t>
      </w:r>
      <w:bookmarkEnd w:id="785"/>
      <w:bookmarkEnd w:id="786"/>
    </w:p>
    <w:tbl>
      <w:tblPr>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6. Dofinansowanie Komendy Miejskiej Policji przez Miasto Białystok"/>
      </w:tblPr>
      <w:tblGrid>
        <w:gridCol w:w="1800"/>
        <w:gridCol w:w="3435"/>
        <w:gridCol w:w="3402"/>
      </w:tblGrid>
      <w:tr w:rsidR="00A52DB4" w:rsidRPr="00A52DB4" w14:paraId="2FED2FD0" w14:textId="77777777" w:rsidTr="00EE43DD">
        <w:trPr>
          <w:trHeight w:val="170"/>
        </w:trPr>
        <w:tc>
          <w:tcPr>
            <w:tcW w:w="1800" w:type="dxa"/>
            <w:shd w:val="clear" w:color="auto" w:fill="F2F2F2" w:themeFill="background1" w:themeFillShade="F2"/>
            <w:vAlign w:val="center"/>
          </w:tcPr>
          <w:p w14:paraId="35378599" w14:textId="77777777" w:rsidR="00BD5963" w:rsidRPr="00A52DB4" w:rsidRDefault="2DC06EDA" w:rsidP="00EE43DD">
            <w:pPr>
              <w:pStyle w:val="TabelaText"/>
            </w:pPr>
            <w:r w:rsidRPr="00A52DB4">
              <w:t>Lata</w:t>
            </w:r>
          </w:p>
        </w:tc>
        <w:tc>
          <w:tcPr>
            <w:tcW w:w="3435" w:type="dxa"/>
            <w:shd w:val="clear" w:color="auto" w:fill="F2F2F2" w:themeFill="background1" w:themeFillShade="F2"/>
            <w:vAlign w:val="center"/>
          </w:tcPr>
          <w:p w14:paraId="474EF12D" w14:textId="4784974F" w:rsidR="00BD5963" w:rsidRPr="00A52DB4" w:rsidRDefault="00CB1841" w:rsidP="00EE43DD">
            <w:pPr>
              <w:pStyle w:val="TabelaText"/>
            </w:pPr>
            <w:r w:rsidRPr="00A52DB4">
              <w:t>Kwota dofinansowania (w złotych)</w:t>
            </w:r>
          </w:p>
        </w:tc>
        <w:tc>
          <w:tcPr>
            <w:tcW w:w="3402" w:type="dxa"/>
            <w:shd w:val="clear" w:color="auto" w:fill="F2F2F2" w:themeFill="background1" w:themeFillShade="F2"/>
            <w:vAlign w:val="center"/>
          </w:tcPr>
          <w:p w14:paraId="38A600B9" w14:textId="7FD24A8D" w:rsidR="00BD5963" w:rsidRPr="00A52DB4" w:rsidRDefault="00231DB4" w:rsidP="00EE43DD">
            <w:pPr>
              <w:pStyle w:val="TabelaText"/>
            </w:pPr>
            <w:r w:rsidRPr="00A52DB4">
              <w:t xml:space="preserve">Liczba </w:t>
            </w:r>
            <w:r w:rsidR="2DC06EDA" w:rsidRPr="00A52DB4">
              <w:t>zakupionych pojazdów</w:t>
            </w:r>
          </w:p>
        </w:tc>
      </w:tr>
      <w:tr w:rsidR="00A52DB4" w:rsidRPr="00A52DB4" w14:paraId="0B6795D7" w14:textId="77777777" w:rsidTr="00EE43DD">
        <w:trPr>
          <w:trHeight w:val="20"/>
        </w:trPr>
        <w:tc>
          <w:tcPr>
            <w:tcW w:w="1800" w:type="dxa"/>
            <w:shd w:val="clear" w:color="auto" w:fill="F2F2F2" w:themeFill="background1" w:themeFillShade="F2"/>
          </w:tcPr>
          <w:p w14:paraId="3DCAB2A7" w14:textId="26B73176" w:rsidR="00A826A1" w:rsidRPr="00A52DB4" w:rsidRDefault="00A826A1" w:rsidP="00EE43DD">
            <w:pPr>
              <w:pStyle w:val="TabelaText"/>
            </w:pPr>
            <w:r w:rsidRPr="00A52DB4">
              <w:t>2018</w:t>
            </w:r>
          </w:p>
        </w:tc>
        <w:tc>
          <w:tcPr>
            <w:tcW w:w="3435" w:type="dxa"/>
          </w:tcPr>
          <w:p w14:paraId="67DB1FAD" w14:textId="30C57131" w:rsidR="00A826A1" w:rsidRPr="00A52DB4" w:rsidRDefault="00A826A1" w:rsidP="00EE43DD">
            <w:pPr>
              <w:pStyle w:val="Tabelarodek"/>
            </w:pPr>
            <w:r w:rsidRPr="00A52DB4">
              <w:t>499 784,94</w:t>
            </w:r>
          </w:p>
        </w:tc>
        <w:tc>
          <w:tcPr>
            <w:tcW w:w="3402" w:type="dxa"/>
          </w:tcPr>
          <w:p w14:paraId="437144A3" w14:textId="4A968067" w:rsidR="00A826A1" w:rsidRPr="00A52DB4" w:rsidRDefault="00A826A1" w:rsidP="00EE43DD">
            <w:pPr>
              <w:pStyle w:val="Tabelarodek"/>
            </w:pPr>
            <w:r w:rsidRPr="00A52DB4">
              <w:t>-</w:t>
            </w:r>
          </w:p>
        </w:tc>
      </w:tr>
      <w:tr w:rsidR="00A52DB4" w:rsidRPr="00A52DB4" w14:paraId="33D11304" w14:textId="77777777" w:rsidTr="00EE43DD">
        <w:trPr>
          <w:trHeight w:val="20"/>
        </w:trPr>
        <w:tc>
          <w:tcPr>
            <w:tcW w:w="1800" w:type="dxa"/>
            <w:shd w:val="clear" w:color="auto" w:fill="F2F2F2" w:themeFill="background1" w:themeFillShade="F2"/>
          </w:tcPr>
          <w:p w14:paraId="3E690D36" w14:textId="54A9D177" w:rsidR="00A826A1" w:rsidRPr="00A52DB4" w:rsidRDefault="00A826A1" w:rsidP="00EE43DD">
            <w:pPr>
              <w:pStyle w:val="TabelaText"/>
            </w:pPr>
            <w:r w:rsidRPr="00A52DB4">
              <w:t>2019</w:t>
            </w:r>
          </w:p>
        </w:tc>
        <w:tc>
          <w:tcPr>
            <w:tcW w:w="3435" w:type="dxa"/>
          </w:tcPr>
          <w:p w14:paraId="1B0CE5AC" w14:textId="4CE4F849" w:rsidR="00A826A1" w:rsidRPr="00A52DB4" w:rsidRDefault="00A826A1" w:rsidP="00EE43DD">
            <w:pPr>
              <w:pStyle w:val="Tabelarodek"/>
            </w:pPr>
            <w:r w:rsidRPr="00A52DB4">
              <w:t>400 000,00</w:t>
            </w:r>
          </w:p>
        </w:tc>
        <w:tc>
          <w:tcPr>
            <w:tcW w:w="3402" w:type="dxa"/>
          </w:tcPr>
          <w:p w14:paraId="42769E1E" w14:textId="6E434D76" w:rsidR="00A826A1" w:rsidRPr="00A52DB4" w:rsidRDefault="00A826A1" w:rsidP="00EE43DD">
            <w:pPr>
              <w:pStyle w:val="Tabelarodek"/>
            </w:pPr>
            <w:r w:rsidRPr="00A52DB4">
              <w:t>-</w:t>
            </w:r>
          </w:p>
        </w:tc>
      </w:tr>
      <w:tr w:rsidR="00A52DB4" w:rsidRPr="00A52DB4" w14:paraId="0D2F3345" w14:textId="77777777" w:rsidTr="00EE43DD">
        <w:trPr>
          <w:trHeight w:val="20"/>
        </w:trPr>
        <w:tc>
          <w:tcPr>
            <w:tcW w:w="1800" w:type="dxa"/>
            <w:shd w:val="clear" w:color="auto" w:fill="F2F2F2" w:themeFill="background1" w:themeFillShade="F2"/>
          </w:tcPr>
          <w:p w14:paraId="315AFEA7" w14:textId="36DD035C" w:rsidR="00A826A1" w:rsidRPr="00A52DB4" w:rsidRDefault="00A826A1" w:rsidP="00EE43DD">
            <w:pPr>
              <w:pStyle w:val="TabelaText"/>
            </w:pPr>
            <w:r w:rsidRPr="00A52DB4">
              <w:t>2020</w:t>
            </w:r>
          </w:p>
        </w:tc>
        <w:tc>
          <w:tcPr>
            <w:tcW w:w="3435" w:type="dxa"/>
          </w:tcPr>
          <w:p w14:paraId="5A325A7A" w14:textId="64F37FA8" w:rsidR="00A826A1" w:rsidRPr="00A52DB4" w:rsidRDefault="00A826A1" w:rsidP="00EE43DD">
            <w:pPr>
              <w:pStyle w:val="Tabelarodek"/>
            </w:pPr>
            <w:r w:rsidRPr="00A52DB4">
              <w:t>220 000,00</w:t>
            </w:r>
          </w:p>
        </w:tc>
        <w:tc>
          <w:tcPr>
            <w:tcW w:w="3402" w:type="dxa"/>
          </w:tcPr>
          <w:p w14:paraId="065C5EED" w14:textId="6632FD6A" w:rsidR="00A826A1" w:rsidRPr="00A52DB4" w:rsidRDefault="00A826A1" w:rsidP="00EE43DD">
            <w:pPr>
              <w:pStyle w:val="Tabelarodek"/>
            </w:pPr>
            <w:r w:rsidRPr="00A52DB4">
              <w:t>1 samochód</w:t>
            </w:r>
          </w:p>
        </w:tc>
      </w:tr>
      <w:tr w:rsidR="00A52DB4" w:rsidRPr="00A52DB4" w14:paraId="6046E10F" w14:textId="77777777" w:rsidTr="00EE43DD">
        <w:trPr>
          <w:trHeight w:val="20"/>
        </w:trPr>
        <w:tc>
          <w:tcPr>
            <w:tcW w:w="1800" w:type="dxa"/>
            <w:shd w:val="clear" w:color="auto" w:fill="F2F2F2" w:themeFill="background1" w:themeFillShade="F2"/>
          </w:tcPr>
          <w:p w14:paraId="5A8E3692" w14:textId="60D37B84" w:rsidR="00A826A1" w:rsidRPr="00A52DB4" w:rsidRDefault="00A826A1" w:rsidP="00EE43DD">
            <w:pPr>
              <w:pStyle w:val="TabelaText"/>
            </w:pPr>
            <w:r w:rsidRPr="00A52DB4">
              <w:t>2021</w:t>
            </w:r>
          </w:p>
        </w:tc>
        <w:tc>
          <w:tcPr>
            <w:tcW w:w="3435" w:type="dxa"/>
          </w:tcPr>
          <w:p w14:paraId="0369D43F" w14:textId="3DA06C92" w:rsidR="00A826A1" w:rsidRPr="00A52DB4" w:rsidRDefault="00A826A1" w:rsidP="00EE43DD">
            <w:pPr>
              <w:pStyle w:val="Tabelarodek"/>
            </w:pPr>
            <w:r w:rsidRPr="00A52DB4">
              <w:t>200 000,00</w:t>
            </w:r>
          </w:p>
        </w:tc>
        <w:tc>
          <w:tcPr>
            <w:tcW w:w="3402" w:type="dxa"/>
          </w:tcPr>
          <w:p w14:paraId="619780D0" w14:textId="0363FB12" w:rsidR="00A826A1" w:rsidRPr="00A52DB4" w:rsidRDefault="00A826A1" w:rsidP="00EE43DD">
            <w:pPr>
              <w:pStyle w:val="Tabelarodek"/>
            </w:pPr>
            <w:r w:rsidRPr="00A52DB4">
              <w:t>-</w:t>
            </w:r>
          </w:p>
        </w:tc>
      </w:tr>
      <w:tr w:rsidR="00A52DB4" w:rsidRPr="00A52DB4" w14:paraId="70FD371F" w14:textId="77777777" w:rsidTr="00EE43DD">
        <w:trPr>
          <w:trHeight w:val="20"/>
        </w:trPr>
        <w:tc>
          <w:tcPr>
            <w:tcW w:w="1800" w:type="dxa"/>
            <w:shd w:val="clear" w:color="auto" w:fill="F2F2F2" w:themeFill="background1" w:themeFillShade="F2"/>
          </w:tcPr>
          <w:p w14:paraId="0727F2DC" w14:textId="4AF37A50" w:rsidR="00D827D8" w:rsidRPr="00A52DB4" w:rsidRDefault="00D827D8" w:rsidP="00EE43DD">
            <w:pPr>
              <w:pStyle w:val="TabelaText"/>
            </w:pPr>
            <w:r w:rsidRPr="00A52DB4">
              <w:t>202</w:t>
            </w:r>
            <w:r w:rsidR="00A826A1" w:rsidRPr="00A52DB4">
              <w:t>2</w:t>
            </w:r>
          </w:p>
        </w:tc>
        <w:tc>
          <w:tcPr>
            <w:tcW w:w="3435" w:type="dxa"/>
          </w:tcPr>
          <w:p w14:paraId="229C89A3" w14:textId="06922C21" w:rsidR="00D827D8" w:rsidRPr="00A52DB4" w:rsidRDefault="00D827D8" w:rsidP="00EE43DD">
            <w:pPr>
              <w:pStyle w:val="Tabelarodek"/>
            </w:pPr>
            <w:r w:rsidRPr="00A52DB4">
              <w:t>200 000,00</w:t>
            </w:r>
          </w:p>
        </w:tc>
        <w:tc>
          <w:tcPr>
            <w:tcW w:w="3402" w:type="dxa"/>
          </w:tcPr>
          <w:p w14:paraId="6A58F007" w14:textId="30B3928E" w:rsidR="00D827D8" w:rsidRPr="00A52DB4" w:rsidRDefault="00D827D8" w:rsidP="00EE43DD">
            <w:pPr>
              <w:pStyle w:val="Tabelarodek"/>
            </w:pPr>
            <w:r w:rsidRPr="00A52DB4">
              <w:t>-</w:t>
            </w:r>
          </w:p>
        </w:tc>
      </w:tr>
    </w:tbl>
    <w:p w14:paraId="2425CC43" w14:textId="77777777" w:rsidR="00AD2290" w:rsidRPr="00AD2290" w:rsidRDefault="00AD2290" w:rsidP="2DC06EDA">
      <w:pPr>
        <w:ind w:firstLine="1"/>
        <w:jc w:val="both"/>
        <w:rPr>
          <w:rFonts w:ascii="Calibri Light" w:hAnsi="Calibri Light"/>
          <w:sz w:val="4"/>
          <w:szCs w:val="4"/>
          <w:shd w:val="clear" w:color="auto" w:fill="FFFFFF"/>
        </w:rPr>
      </w:pPr>
    </w:p>
    <w:p w14:paraId="4139D2D9" w14:textId="7D904EA3" w:rsidR="006C0B7F" w:rsidRPr="00A52DB4" w:rsidRDefault="006C0B7F" w:rsidP="006F24CD">
      <w:pPr>
        <w:ind w:firstLine="1"/>
        <w:rPr>
          <w:rFonts w:ascii="Calibri Light" w:hAnsi="Calibri Light"/>
          <w:sz w:val="20"/>
          <w:szCs w:val="20"/>
          <w:shd w:val="clear" w:color="auto" w:fill="FFFFFF"/>
        </w:rPr>
      </w:pPr>
      <w:r w:rsidRPr="00A52DB4">
        <w:rPr>
          <w:rFonts w:ascii="Calibri Light" w:hAnsi="Calibri Light"/>
          <w:sz w:val="20"/>
          <w:szCs w:val="20"/>
          <w:shd w:val="clear" w:color="auto" w:fill="FFFFFF"/>
        </w:rPr>
        <w:t>Źródło: Biuro Zarządzania Kryzysowego</w:t>
      </w:r>
    </w:p>
    <w:p w14:paraId="431FDE11" w14:textId="77777777" w:rsidR="00D827D8" w:rsidRPr="00A52DB4" w:rsidRDefault="00D827D8" w:rsidP="00EE43DD">
      <w:r w:rsidRPr="00A52DB4">
        <w:t>W ramach dofinansowania Komenda Miejska Policji zapewniła większą liczbę pieszych, rowerowych i zmotoryzowanych patroli prewencyjnych w miejscach o największym zagrożeniu dla bezpieczeństwa obywateli.</w:t>
      </w:r>
    </w:p>
    <w:p w14:paraId="3ACCD8B3" w14:textId="77777777" w:rsidR="00274D3C" w:rsidRPr="00A52DB4" w:rsidRDefault="00274D3C" w:rsidP="00EE43DD">
      <w:pPr>
        <w:rPr>
          <w:rFonts w:eastAsia="Times New Roman"/>
          <w:bCs/>
          <w:lang w:eastAsia="pl-PL"/>
        </w:rPr>
      </w:pPr>
      <w:r w:rsidRPr="00A52DB4">
        <w:rPr>
          <w:rFonts w:eastAsia="Times New Roman"/>
          <w:bCs/>
          <w:lang w:eastAsia="pl-PL"/>
        </w:rPr>
        <w:t>Zadania inwestycyjne w 2022 roku w zakresie bezpieczeństwa publicznego:</w:t>
      </w:r>
    </w:p>
    <w:p w14:paraId="5FA21A13" w14:textId="77777777" w:rsidR="00274D3C" w:rsidRPr="00EE43DD" w:rsidRDefault="00274D3C" w:rsidP="00347FA0">
      <w:pPr>
        <w:pStyle w:val="Akapitzlist"/>
        <w:numPr>
          <w:ilvl w:val="0"/>
          <w:numId w:val="137"/>
        </w:numPr>
        <w:tabs>
          <w:tab w:val="left" w:pos="567"/>
        </w:tabs>
        <w:ind w:left="993" w:hanging="426"/>
        <w:rPr>
          <w:rFonts w:eastAsia="Times New Roman"/>
          <w:bCs/>
          <w:lang w:eastAsia="pl-PL"/>
        </w:rPr>
      </w:pPr>
      <w:r w:rsidRPr="00EE43DD">
        <w:rPr>
          <w:rFonts w:eastAsia="Times New Roman"/>
          <w:bCs/>
          <w:lang w:eastAsia="pl-PL"/>
        </w:rPr>
        <w:t>W realizacji:</w:t>
      </w:r>
    </w:p>
    <w:p w14:paraId="63F76ECF" w14:textId="26211AE4" w:rsidR="00743508" w:rsidRPr="00EE43DD" w:rsidRDefault="00274D3C" w:rsidP="00347FA0">
      <w:pPr>
        <w:pStyle w:val="Akapitzlist"/>
        <w:numPr>
          <w:ilvl w:val="0"/>
          <w:numId w:val="138"/>
        </w:numPr>
        <w:tabs>
          <w:tab w:val="left" w:pos="567"/>
        </w:tabs>
        <w:rPr>
          <w:bCs/>
        </w:rPr>
      </w:pPr>
      <w:r w:rsidRPr="00EE43DD">
        <w:rPr>
          <w:b/>
        </w:rPr>
        <w:t>budowa studni głębinowej, wierconej do celów obrony cywilnej,</w:t>
      </w:r>
      <w:r w:rsidRPr="00A52DB4">
        <w:t xml:space="preserve"> zlokalizowanej</w:t>
      </w:r>
      <w:r w:rsidR="00EE43DD">
        <w:t xml:space="preserve"> </w:t>
      </w:r>
      <w:r w:rsidRPr="00A52DB4">
        <w:t xml:space="preserve">przy ul. Kapitana Wojska Polskiego Weroniki Topór - </w:t>
      </w:r>
      <w:r w:rsidRPr="00EE43DD">
        <w:rPr>
          <w:bCs/>
        </w:rPr>
        <w:t>wartość umowna inwestycji –</w:t>
      </w:r>
      <w:r w:rsidR="00EE43DD" w:rsidRPr="00EE43DD">
        <w:rPr>
          <w:bCs/>
        </w:rPr>
        <w:t xml:space="preserve"> </w:t>
      </w:r>
      <w:r w:rsidRPr="00EE43DD">
        <w:rPr>
          <w:bCs/>
        </w:rPr>
        <w:t>ok. 218 tys</w:t>
      </w:r>
      <w:r w:rsidR="00743508" w:rsidRPr="00EE43DD">
        <w:rPr>
          <w:bCs/>
        </w:rPr>
        <w:t>.</w:t>
      </w:r>
      <w:r w:rsidRPr="00EE43DD">
        <w:rPr>
          <w:bCs/>
        </w:rPr>
        <w:t xml:space="preserve"> zł.</w:t>
      </w:r>
    </w:p>
    <w:p w14:paraId="28DA8D2C" w14:textId="44F1836A" w:rsidR="00743508" w:rsidRPr="00A52DB4" w:rsidRDefault="00743508" w:rsidP="00EE43DD">
      <w:pPr>
        <w:ind w:firstLine="0"/>
        <w:rPr>
          <w:b/>
          <w:bCs/>
          <w:szCs w:val="20"/>
        </w:rPr>
      </w:pPr>
      <w:r w:rsidRPr="00A52DB4">
        <w:rPr>
          <w:b/>
          <w:bCs/>
          <w:szCs w:val="20"/>
        </w:rPr>
        <w:t>Działania wskazane w podrozdziale 8.4. wpisują się w realizację następując</w:t>
      </w:r>
      <w:r w:rsidR="00680AC2">
        <w:rPr>
          <w:b/>
          <w:bCs/>
          <w:szCs w:val="20"/>
        </w:rPr>
        <w:t>ych</w:t>
      </w:r>
      <w:r w:rsidRPr="00A52DB4">
        <w:rPr>
          <w:b/>
          <w:bCs/>
          <w:szCs w:val="20"/>
        </w:rPr>
        <w:t xml:space="preserve"> kierunk</w:t>
      </w:r>
      <w:r w:rsidR="00680AC2">
        <w:rPr>
          <w:b/>
          <w:bCs/>
          <w:szCs w:val="20"/>
        </w:rPr>
        <w:t>ów</w:t>
      </w:r>
      <w:r w:rsidRPr="00A52DB4">
        <w:rPr>
          <w:b/>
          <w:bCs/>
          <w:szCs w:val="20"/>
        </w:rPr>
        <w:t xml:space="preserve"> działań Strategii 2030:</w:t>
      </w:r>
    </w:p>
    <w:p w14:paraId="2A23CA84" w14:textId="77777777" w:rsidR="005103E3" w:rsidRPr="00A52DB4" w:rsidRDefault="005103E3" w:rsidP="00EE43DD">
      <w:pPr>
        <w:ind w:firstLine="0"/>
        <w:rPr>
          <w:b/>
          <w:bCs/>
          <w:szCs w:val="20"/>
        </w:rPr>
      </w:pPr>
      <w:r w:rsidRPr="00A52DB4">
        <w:rPr>
          <w:b/>
          <w:bCs/>
          <w:szCs w:val="20"/>
        </w:rPr>
        <w:t>K3.9. Budowa zintegrowanego systemu zarządzania bezpieczeństwem w mieście</w:t>
      </w:r>
    </w:p>
    <w:p w14:paraId="31F7436E" w14:textId="0977A158" w:rsidR="00743508" w:rsidRPr="001E6F49" w:rsidRDefault="005103E3" w:rsidP="00EE43DD">
      <w:pPr>
        <w:ind w:firstLine="0"/>
        <w:rPr>
          <w:b/>
          <w:bCs/>
          <w:szCs w:val="20"/>
        </w:rPr>
      </w:pPr>
      <w:r w:rsidRPr="00A52DB4">
        <w:rPr>
          <w:b/>
          <w:bCs/>
          <w:szCs w:val="20"/>
        </w:rPr>
        <w:t>C2.1. Zarządzanie wiedzą w organizacji z użyciem nowoczesnych rozwiązań i technologii</w:t>
      </w:r>
    </w:p>
    <w:p w14:paraId="12F18245" w14:textId="77777777" w:rsidR="00DF2F8D" w:rsidRPr="00A52DB4" w:rsidRDefault="00DF2F8D">
      <w:pPr>
        <w:rPr>
          <w:rFonts w:cstheme="majorHAnsi"/>
          <w:bCs/>
          <w:szCs w:val="24"/>
        </w:rPr>
      </w:pPr>
      <w:r w:rsidRPr="00A52DB4">
        <w:rPr>
          <w:rFonts w:cstheme="majorHAnsi"/>
          <w:bCs/>
          <w:szCs w:val="24"/>
        </w:rPr>
        <w:br w:type="page"/>
      </w:r>
    </w:p>
    <w:p w14:paraId="5D457BED" w14:textId="6B8E93FF" w:rsidR="00184FA2" w:rsidRPr="00A52DB4" w:rsidRDefault="00EE43DD" w:rsidP="00EE43DD">
      <w:pPr>
        <w:pStyle w:val="Nagwek2"/>
      </w:pPr>
      <w:bookmarkStart w:id="787" w:name="_Toc138324912"/>
      <w:bookmarkStart w:id="788" w:name="_Toc138403529"/>
      <w:r w:rsidRPr="00A52DB4">
        <w:rPr>
          <w:noProof/>
          <w:lang w:eastAsia="pl-PL"/>
        </w:rPr>
        <w:lastRenderedPageBreak/>
        <w:drawing>
          <wp:anchor distT="0" distB="0" distL="114300" distR="114300" simplePos="0" relativeHeight="251653120" behindDoc="0" locked="0" layoutInCell="1" allowOverlap="1" wp14:anchorId="18577A6F" wp14:editId="44E3284B">
            <wp:simplePos x="0" y="0"/>
            <wp:positionH relativeFrom="page">
              <wp:align>center</wp:align>
            </wp:positionH>
            <wp:positionV relativeFrom="paragraph">
              <wp:posOffset>-376693</wp:posOffset>
            </wp:positionV>
            <wp:extent cx="6872378" cy="9720000"/>
            <wp:effectExtent l="0" t="0" r="5080" b="0"/>
            <wp:wrapNone/>
            <wp:docPr id="49" name="Obraz 49"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A52DB4">
        <w:t xml:space="preserve">9. </w:t>
      </w:r>
      <w:bookmarkStart w:id="789" w:name="_Toc6490082"/>
      <w:r w:rsidR="00184FA2" w:rsidRPr="00A52DB4">
        <w:t>EDUKACJA</w:t>
      </w:r>
      <w:bookmarkEnd w:id="789"/>
      <w:bookmarkEnd w:id="787"/>
      <w:bookmarkEnd w:id="788"/>
    </w:p>
    <w:p w14:paraId="7D159C1E" w14:textId="55D3456F" w:rsidR="00853BB1" w:rsidRPr="00A52DB4" w:rsidRDefault="00C025CB" w:rsidP="00853BB1">
      <w:pPr>
        <w:ind w:firstLine="708"/>
        <w:jc w:val="both"/>
      </w:pPr>
      <w:r w:rsidRPr="00A52DB4">
        <w:br w:type="page"/>
      </w:r>
      <w:r w:rsidR="0087590A" w:rsidRPr="00A52DB4">
        <w:rPr>
          <w:noProof/>
          <w:lang w:eastAsia="pl-PL"/>
        </w:rPr>
        <w:lastRenderedPageBreak/>
        <w:drawing>
          <wp:anchor distT="0" distB="0" distL="114300" distR="114300" simplePos="0" relativeHeight="251636736" behindDoc="0" locked="0" layoutInCell="1" allowOverlap="1" wp14:anchorId="0609BB2F" wp14:editId="598DA18E">
            <wp:simplePos x="0" y="0"/>
            <wp:positionH relativeFrom="column">
              <wp:posOffset>-514350</wp:posOffset>
            </wp:positionH>
            <wp:positionV relativeFrom="paragraph">
              <wp:posOffset>-438785</wp:posOffset>
            </wp:positionV>
            <wp:extent cx="6872378" cy="9720000"/>
            <wp:effectExtent l="0" t="0" r="5080" b="0"/>
            <wp:wrapNone/>
            <wp:docPr id="31" name="Obraz 31"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2DB4">
        <w:br w:type="page"/>
      </w:r>
      <w:bookmarkStart w:id="790" w:name="_Toc6490083"/>
    </w:p>
    <w:bookmarkEnd w:id="2"/>
    <w:bookmarkEnd w:id="3"/>
    <w:bookmarkEnd w:id="790"/>
    <w:p w14:paraId="09DFF5E5" w14:textId="6A997744" w:rsidR="00443215" w:rsidRPr="00A52DB4" w:rsidRDefault="00443215" w:rsidP="00655B85">
      <w:r w:rsidRPr="00A52DB4">
        <w:lastRenderedPageBreak/>
        <w:t>Według stanu na 31 września 2022 r</w:t>
      </w:r>
      <w:r>
        <w:t>.</w:t>
      </w:r>
      <w:r w:rsidRPr="00A52DB4">
        <w:t xml:space="preserve">, </w:t>
      </w:r>
      <w:r>
        <w:t xml:space="preserve">Miasto Białystok - </w:t>
      </w:r>
      <w:r w:rsidRPr="00A52DB4">
        <w:t>realizując zadania gminy</w:t>
      </w:r>
      <w:r w:rsidR="00655B85">
        <w:t xml:space="preserve"> </w:t>
      </w:r>
      <w:r w:rsidRPr="00A52DB4">
        <w:t>i powiatu, prowadziło 169 różnego typu funkcjonujące szkoły, przedszkola i placówki oświatowe.</w:t>
      </w:r>
    </w:p>
    <w:p w14:paraId="6FE90EE1" w14:textId="2AD6634F" w:rsidR="00443215" w:rsidRPr="00A52DB4" w:rsidRDefault="00443215" w:rsidP="00655B85">
      <w:r w:rsidRPr="00A52DB4">
        <w:t>Jako gmina</w:t>
      </w:r>
      <w:r>
        <w:t xml:space="preserve"> -</w:t>
      </w:r>
      <w:r w:rsidRPr="00A52DB4">
        <w:t xml:space="preserve"> Miasto </w:t>
      </w:r>
      <w:r>
        <w:t xml:space="preserve">Białystok </w:t>
      </w:r>
      <w:r w:rsidRPr="00A52DB4">
        <w:t>prowadziło</w:t>
      </w:r>
      <w:r>
        <w:t>:</w:t>
      </w:r>
      <w:r w:rsidRPr="00A52DB4">
        <w:t xml:space="preserve"> 60 przedszkoli, w tym 2 z oddziałami specjalnymi i 5 z oddziałami integracyjnymi</w:t>
      </w:r>
      <w:r>
        <w:t xml:space="preserve"> oraz</w:t>
      </w:r>
      <w:r w:rsidRPr="00A52DB4">
        <w:t xml:space="preserve"> 40 szkół podstawowych, w tym</w:t>
      </w:r>
      <w:r w:rsidR="00655B85">
        <w:t xml:space="preserve"> </w:t>
      </w:r>
      <w:r w:rsidRPr="00A52DB4">
        <w:t>8 z oddziałami integracyjnymi i 2 z oddziałami specjalnymi.</w:t>
      </w:r>
    </w:p>
    <w:p w14:paraId="5AECD2E2" w14:textId="345AF52D" w:rsidR="00443215" w:rsidRPr="00A52DB4" w:rsidRDefault="00443215" w:rsidP="00655B85">
      <w:pPr>
        <w:rPr>
          <w:spacing w:val="-6"/>
        </w:rPr>
      </w:pPr>
      <w:r w:rsidRPr="00A52DB4">
        <w:rPr>
          <w:spacing w:val="-6"/>
        </w:rPr>
        <w:t xml:space="preserve">Jako powiat </w:t>
      </w:r>
      <w:r>
        <w:rPr>
          <w:spacing w:val="-6"/>
        </w:rPr>
        <w:t xml:space="preserve">– </w:t>
      </w:r>
      <w:r w:rsidRPr="00A52DB4">
        <w:rPr>
          <w:spacing w:val="-6"/>
        </w:rPr>
        <w:t>Miasto</w:t>
      </w:r>
      <w:r>
        <w:rPr>
          <w:spacing w:val="-6"/>
        </w:rPr>
        <w:t xml:space="preserve"> Białystok</w:t>
      </w:r>
      <w:r w:rsidRPr="00A52DB4">
        <w:rPr>
          <w:spacing w:val="-6"/>
        </w:rPr>
        <w:t xml:space="preserve"> prowadziło: 6 szkół podstawowych specjalnych (w tym</w:t>
      </w:r>
      <w:r w:rsidR="00655B85">
        <w:rPr>
          <w:spacing w:val="-6"/>
        </w:rPr>
        <w:t xml:space="preserve"> </w:t>
      </w:r>
      <w:r w:rsidRPr="00A52DB4">
        <w:rPr>
          <w:spacing w:val="-6"/>
        </w:rPr>
        <w:t>1 przyszpitalną), Specjalny Ośrodek Szkolno-Wychowawczy, w strukturze którego znajduje się szkoła i internat, a także Zespół Placówek Szkolno-Wychowawczych, składający się ze szkoły i Ośrodka Rewalidacyjno-Wychowawczego. Ponadto Miasto Białystok prowadziło 17 liceów ogólnokształcących dla młodzieży, w tym 1 z oddziałami integracyjnymi oraz 1 specjalne (przyszpitalne), 1 liceum ogólnokształcące dla dorosłych, 8 branżowych szkół I stopnia, w tym</w:t>
      </w:r>
      <w:r w:rsidR="00655B85">
        <w:rPr>
          <w:spacing w:val="-6"/>
        </w:rPr>
        <w:t xml:space="preserve"> </w:t>
      </w:r>
      <w:r w:rsidRPr="00A52DB4">
        <w:rPr>
          <w:spacing w:val="-6"/>
        </w:rPr>
        <w:t>1 specjalną, 4 szkoły branżowe II stopnia, 10 techników, w tym 1 z oddziałami specjalnymi</w:t>
      </w:r>
      <w:r w:rsidR="00655B85">
        <w:rPr>
          <w:spacing w:val="-6"/>
        </w:rPr>
        <w:t xml:space="preserve"> </w:t>
      </w:r>
      <w:r w:rsidRPr="00A52DB4">
        <w:rPr>
          <w:spacing w:val="-6"/>
        </w:rPr>
        <w:t>i integracyjnymi, 3 szkoły policealne,</w:t>
      </w:r>
      <w:r>
        <w:rPr>
          <w:spacing w:val="-6"/>
        </w:rPr>
        <w:t xml:space="preserve"> </w:t>
      </w:r>
      <w:r w:rsidRPr="00A52DB4">
        <w:rPr>
          <w:spacing w:val="-6"/>
        </w:rPr>
        <w:t>2 szkoły przysposabiające do pracy, Centrum Kształcenia Ustawicznego, 6 Centrów Kształcenia Zawodowego, 2 Poradnie Psychologiczno-Pedagogiczne, Specjalistyczną Poradnię Psychologiczno-Pedagogiczną dla Dzieci i Młodzieży z Zaburzeniami Emocjonalnymi, Międzyszkolny Ośrodek Sportowy, Młodzieżowy Dom Kultury, Samorządowe Ognisko Baletowe, Szkolne Schronisko Młodzieżowe, Bursę Szkolną oraz Miejski Ośrodek Doradztwa Metodycznego.</w:t>
      </w:r>
    </w:p>
    <w:p w14:paraId="4A631FC3" w14:textId="77777777" w:rsidR="00443215" w:rsidRDefault="00443215" w:rsidP="00655B85">
      <w:pPr>
        <w:rPr>
          <w:spacing w:val="-6"/>
        </w:rPr>
      </w:pPr>
      <w:r w:rsidRPr="00A52DB4">
        <w:rPr>
          <w:spacing w:val="-6"/>
        </w:rPr>
        <w:t xml:space="preserve">W Białymstoku, wg stanu na 30 września 2022 r. funkcjonowało 170 różnego typu szkół i placówek niepublicznych oraz publicznych prowadzonych przez organ inny, niż jednostka samorządu </w:t>
      </w:r>
      <w:r w:rsidRPr="00A52DB4">
        <w:rPr>
          <w:spacing w:val="-10"/>
        </w:rPr>
        <w:t>terytorialnego (79 przedszkoli, w tym 9 specjalnych, 9 punktów przedszkolnych, 29 szkół podstawowych,</w:t>
      </w:r>
      <w:r w:rsidRPr="00A52DB4">
        <w:rPr>
          <w:spacing w:val="-6"/>
        </w:rPr>
        <w:t xml:space="preserve"> w tym 5 specjalnych, 16 liceów ogólnokształcących – w tym 12 dla młodzieży i 4 dla dorosłych, 4 szkoły przysposabiające do pracy, 4 technika, 3 szkoły branżowe I stopnia, 1 szkoła branżowa II stopnia, 17 szkół policealnych, 1 ośrodek rewalidacyjno-wychowawczy oraz 7 poradni psychologiczno-pedagogicznych).</w:t>
      </w:r>
    </w:p>
    <w:p w14:paraId="57C658C0" w14:textId="66725F17" w:rsidR="00443215" w:rsidRPr="00A52DB4" w:rsidRDefault="00443215" w:rsidP="00655B85">
      <w:r>
        <w:t xml:space="preserve">Zgodnie z zakresem kompetencji, w 2022 r. </w:t>
      </w:r>
      <w:r w:rsidRPr="00A52DB4">
        <w:t>Miasto prowadziło ewidencję szkół</w:t>
      </w:r>
      <w:r w:rsidR="00655B85">
        <w:t xml:space="preserve"> </w:t>
      </w:r>
      <w:r w:rsidRPr="00A52DB4">
        <w:t>i placówek niepublicznych, wydawało osobom prawnym lub fizycznym zezwolenia na założenie przedszkoli i szkół niepublicznych o uprawnieniach szkół publicznych oraz udzielało dotacj</w:t>
      </w:r>
      <w:r>
        <w:t>e</w:t>
      </w:r>
      <w:r w:rsidRPr="00A52DB4">
        <w:t xml:space="preserve"> dla tych szkół i placówek.</w:t>
      </w:r>
    </w:p>
    <w:p w14:paraId="29E83E03" w14:textId="2AA26521" w:rsidR="00443215" w:rsidRPr="00A52DB4" w:rsidRDefault="00443215" w:rsidP="00655B85">
      <w:pPr>
        <w:pStyle w:val="Nagwek2"/>
      </w:pPr>
      <w:bookmarkStart w:id="791" w:name="_Toc138324913"/>
      <w:bookmarkStart w:id="792" w:name="_Toc138403530"/>
      <w:r w:rsidRPr="00A52DB4">
        <w:t>9.1. Wychowanie przedszkolne</w:t>
      </w:r>
      <w:bookmarkEnd w:id="791"/>
      <w:bookmarkEnd w:id="792"/>
    </w:p>
    <w:p w14:paraId="024181A0" w14:textId="77777777" w:rsidR="00443215" w:rsidRPr="003A6E68" w:rsidRDefault="00443215" w:rsidP="00655B85">
      <w:bookmarkStart w:id="793" w:name="_Toc6568410"/>
      <w:r w:rsidRPr="00A52DB4">
        <w:t xml:space="preserve">Plan sieci publicznych przedszkoli i oddziałów przedszkolnych w szkołach podstawowych prowadzonych przez Miasto został przyjęty </w:t>
      </w:r>
      <w:r w:rsidRPr="003A6E68">
        <w:rPr>
          <w:i/>
        </w:rPr>
        <w:t xml:space="preserve">uchwałą Nr LX/830/22 Rady Miasta Białystok z 26 września 2022 r. w sprawie ustalenia planu sieci publicznych przedszkoli i oddziałów </w:t>
      </w:r>
      <w:r w:rsidRPr="003A6E68">
        <w:rPr>
          <w:i/>
        </w:rPr>
        <w:lastRenderedPageBreak/>
        <w:t>przedszkolnych w szkołach podstawowych prowadzonych przez Miasto Białystok</w:t>
      </w:r>
      <w:r w:rsidRPr="00A52DB4">
        <w:t xml:space="preserve">. Opracowywany jest na podstawie art. 32 ust. 1 </w:t>
      </w:r>
      <w:r w:rsidRPr="003A6E68">
        <w:rPr>
          <w:i/>
        </w:rPr>
        <w:t>ustawy z dnia 14 grudnia 2016 r. Prawo oświatowe</w:t>
      </w:r>
      <w:r w:rsidRPr="00A52DB4">
        <w:t xml:space="preserve"> w zależności od zachodzących zmian w planie sieci</w:t>
      </w:r>
      <w:r>
        <w:t>.</w:t>
      </w:r>
    </w:p>
    <w:p w14:paraId="26169A0A" w14:textId="77777777" w:rsidR="00443215" w:rsidRPr="00A52DB4" w:rsidRDefault="00443215" w:rsidP="00655B85">
      <w:r w:rsidRPr="00A52DB4">
        <w:t>W roku szkolnym 2022/2023, wg stanu na dzień 30 września 2022 r</w:t>
      </w:r>
      <w:r>
        <w:t>.</w:t>
      </w:r>
      <w:r w:rsidRPr="00A52DB4">
        <w:t xml:space="preserve"> do</w:t>
      </w:r>
      <w:r>
        <w:t xml:space="preserve"> </w:t>
      </w:r>
      <w:r w:rsidRPr="00A52DB4">
        <w:t>163</w:t>
      </w:r>
      <w:r>
        <w:t xml:space="preserve"> </w:t>
      </w:r>
      <w:r w:rsidRPr="00A52DB4">
        <w:t>ogólnodostępnych jednostek wychowania przedszkolnego w Białymstoku uczęszczało 14 732 dzieci, w tym do jednostek samorządowych – 10 227 dzieci, co stanowi</w:t>
      </w:r>
      <w:r>
        <w:t>ło</w:t>
      </w:r>
      <w:r w:rsidRPr="00A52DB4">
        <w:t xml:space="preserve"> 69,42</w:t>
      </w:r>
      <w:r>
        <w:t xml:space="preserve"> </w:t>
      </w:r>
      <w:r w:rsidRPr="00A52DB4">
        <w:t>% ogółu. W porównaniu do poprzedniego roku szkolnego, wychowaniem przedszkolnym objęto o 546 dzieci więcej.</w:t>
      </w:r>
    </w:p>
    <w:p w14:paraId="096A5E45" w14:textId="450F2764" w:rsidR="00443215" w:rsidRPr="00A52DB4" w:rsidRDefault="00443215" w:rsidP="00655B85">
      <w:pPr>
        <w:pStyle w:val="Nagwek3"/>
        <w:rPr>
          <w:rStyle w:val="Pogrubienie"/>
          <w:rFonts w:ascii="Calibri Light" w:hAnsi="Calibri Light"/>
          <w:b/>
          <w:bCs/>
          <w:szCs w:val="24"/>
        </w:rPr>
      </w:pPr>
      <w:bookmarkStart w:id="794" w:name="_Toc138324914"/>
      <w:bookmarkStart w:id="795" w:name="_Toc13840377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167</w:t>
      </w:r>
      <w:r w:rsidR="004D081F">
        <w:rPr>
          <w:noProof/>
        </w:rPr>
        <w:fldChar w:fldCharType="end"/>
      </w:r>
      <w:r w:rsidRPr="00A52DB4">
        <w:t xml:space="preserve">. </w:t>
      </w:r>
      <w:bookmarkEnd w:id="793"/>
      <w:r w:rsidRPr="00A52DB4">
        <w:rPr>
          <w:lang w:eastAsia="pl-PL"/>
        </w:rPr>
        <w:t>Wychowanie przedszkolne</w:t>
      </w:r>
      <w:bookmarkEnd w:id="794"/>
      <w:bookmarkEnd w:id="795"/>
    </w:p>
    <w:tbl>
      <w:tblPr>
        <w:tblW w:w="9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67. Wychowanie przedszkolne"/>
      </w:tblPr>
      <w:tblGrid>
        <w:gridCol w:w="2102"/>
        <w:gridCol w:w="1157"/>
        <w:gridCol w:w="1158"/>
        <w:gridCol w:w="1158"/>
        <w:gridCol w:w="1157"/>
        <w:gridCol w:w="1158"/>
        <w:gridCol w:w="1158"/>
      </w:tblGrid>
      <w:tr w:rsidR="00443215" w:rsidRPr="00A52DB4" w14:paraId="1ED15459" w14:textId="77777777" w:rsidTr="00655B85">
        <w:trPr>
          <w:trHeight w:val="255"/>
          <w:tblHeader/>
        </w:trPr>
        <w:tc>
          <w:tcPr>
            <w:tcW w:w="2102" w:type="dxa"/>
            <w:vMerge w:val="restart"/>
            <w:shd w:val="clear" w:color="auto" w:fill="F2F2F2" w:themeFill="background1" w:themeFillShade="F2"/>
            <w:noWrap/>
            <w:vAlign w:val="center"/>
          </w:tcPr>
          <w:p w14:paraId="50AF42AD" w14:textId="77777777" w:rsidR="00443215" w:rsidRPr="00A52DB4" w:rsidRDefault="00443215" w:rsidP="00655B85">
            <w:pPr>
              <w:pStyle w:val="TabelaText"/>
            </w:pPr>
            <w:r w:rsidRPr="00A52DB4">
              <w:t>Typ jednostki</w:t>
            </w:r>
          </w:p>
        </w:tc>
        <w:tc>
          <w:tcPr>
            <w:tcW w:w="2315" w:type="dxa"/>
            <w:gridSpan w:val="2"/>
            <w:shd w:val="clear" w:color="auto" w:fill="F2F2F2" w:themeFill="background1" w:themeFillShade="F2"/>
          </w:tcPr>
          <w:p w14:paraId="6E9DB6DE" w14:textId="77777777" w:rsidR="00443215" w:rsidRPr="00A52DB4" w:rsidRDefault="00443215" w:rsidP="00655B85">
            <w:pPr>
              <w:pStyle w:val="TabelaText"/>
            </w:pPr>
            <w:r w:rsidRPr="00A52DB4">
              <w:t>Liczba jednostek</w:t>
            </w:r>
          </w:p>
        </w:tc>
        <w:tc>
          <w:tcPr>
            <w:tcW w:w="2315" w:type="dxa"/>
            <w:gridSpan w:val="2"/>
            <w:shd w:val="clear" w:color="auto" w:fill="F2F2F2" w:themeFill="background1" w:themeFillShade="F2"/>
            <w:vAlign w:val="center"/>
          </w:tcPr>
          <w:p w14:paraId="337D628D" w14:textId="77777777" w:rsidR="00443215" w:rsidRPr="00A52DB4" w:rsidRDefault="00443215" w:rsidP="00655B85">
            <w:pPr>
              <w:pStyle w:val="TabelaText"/>
            </w:pPr>
            <w:r w:rsidRPr="00A52DB4">
              <w:t>Liczba oddziałów</w:t>
            </w:r>
          </w:p>
        </w:tc>
        <w:tc>
          <w:tcPr>
            <w:tcW w:w="2316" w:type="dxa"/>
            <w:gridSpan w:val="2"/>
            <w:shd w:val="clear" w:color="auto" w:fill="F2F2F2" w:themeFill="background1" w:themeFillShade="F2"/>
            <w:vAlign w:val="center"/>
          </w:tcPr>
          <w:p w14:paraId="6C3A9775" w14:textId="77777777" w:rsidR="00443215" w:rsidRPr="00A52DB4" w:rsidRDefault="00443215" w:rsidP="00655B85">
            <w:pPr>
              <w:pStyle w:val="TabelaText"/>
            </w:pPr>
            <w:r w:rsidRPr="00A52DB4">
              <w:t>Liczba dzieci</w:t>
            </w:r>
          </w:p>
        </w:tc>
      </w:tr>
      <w:tr w:rsidR="00443215" w:rsidRPr="00A52DB4" w14:paraId="2489464A" w14:textId="77777777" w:rsidTr="00655B85">
        <w:trPr>
          <w:trHeight w:val="255"/>
          <w:tblHeader/>
        </w:trPr>
        <w:tc>
          <w:tcPr>
            <w:tcW w:w="2102" w:type="dxa"/>
            <w:vMerge/>
            <w:noWrap/>
            <w:vAlign w:val="bottom"/>
          </w:tcPr>
          <w:p w14:paraId="5F9DA316" w14:textId="77777777" w:rsidR="00443215" w:rsidRPr="00A52DB4" w:rsidRDefault="00443215" w:rsidP="00655B85">
            <w:pPr>
              <w:pStyle w:val="TabelaText"/>
            </w:pPr>
          </w:p>
        </w:tc>
        <w:tc>
          <w:tcPr>
            <w:tcW w:w="1157" w:type="dxa"/>
            <w:shd w:val="clear" w:color="auto" w:fill="F2F2F2" w:themeFill="background1" w:themeFillShade="F2"/>
          </w:tcPr>
          <w:p w14:paraId="3D866B25" w14:textId="77777777" w:rsidR="00443215" w:rsidRPr="00A52DB4" w:rsidRDefault="00443215" w:rsidP="00655B85">
            <w:pPr>
              <w:pStyle w:val="TabelaText"/>
            </w:pPr>
            <w:r w:rsidRPr="00A52DB4">
              <w:t>2021/2022</w:t>
            </w:r>
          </w:p>
        </w:tc>
        <w:tc>
          <w:tcPr>
            <w:tcW w:w="1158" w:type="dxa"/>
            <w:shd w:val="clear" w:color="auto" w:fill="F2F2F2" w:themeFill="background1" w:themeFillShade="F2"/>
          </w:tcPr>
          <w:p w14:paraId="68C93059" w14:textId="77777777" w:rsidR="00443215" w:rsidRPr="00A52DB4" w:rsidRDefault="00443215" w:rsidP="00655B85">
            <w:pPr>
              <w:pStyle w:val="TabelaText"/>
            </w:pPr>
            <w:r w:rsidRPr="00A52DB4">
              <w:t>2022/2023</w:t>
            </w:r>
          </w:p>
        </w:tc>
        <w:tc>
          <w:tcPr>
            <w:tcW w:w="1158" w:type="dxa"/>
            <w:shd w:val="clear" w:color="auto" w:fill="F2F2F2" w:themeFill="background1" w:themeFillShade="F2"/>
          </w:tcPr>
          <w:p w14:paraId="0950B23C" w14:textId="77777777" w:rsidR="00443215" w:rsidRPr="00A52DB4" w:rsidRDefault="00443215" w:rsidP="00655B85">
            <w:pPr>
              <w:pStyle w:val="TabelaText"/>
            </w:pPr>
            <w:r w:rsidRPr="00A52DB4">
              <w:t>2021/2022</w:t>
            </w:r>
          </w:p>
        </w:tc>
        <w:tc>
          <w:tcPr>
            <w:tcW w:w="1157" w:type="dxa"/>
            <w:shd w:val="clear" w:color="auto" w:fill="F2F2F2" w:themeFill="background1" w:themeFillShade="F2"/>
          </w:tcPr>
          <w:p w14:paraId="77D24A7C" w14:textId="77777777" w:rsidR="00443215" w:rsidRPr="00A52DB4" w:rsidRDefault="00443215" w:rsidP="00655B85">
            <w:pPr>
              <w:pStyle w:val="TabelaText"/>
            </w:pPr>
            <w:r w:rsidRPr="00A52DB4">
              <w:t>2022/2023</w:t>
            </w:r>
          </w:p>
        </w:tc>
        <w:tc>
          <w:tcPr>
            <w:tcW w:w="1158" w:type="dxa"/>
            <w:shd w:val="clear" w:color="auto" w:fill="F2F2F2" w:themeFill="background1" w:themeFillShade="F2"/>
          </w:tcPr>
          <w:p w14:paraId="59807B12" w14:textId="77777777" w:rsidR="00443215" w:rsidRPr="00A52DB4" w:rsidRDefault="00443215" w:rsidP="00655B85">
            <w:pPr>
              <w:pStyle w:val="TabelaText"/>
            </w:pPr>
            <w:r w:rsidRPr="00A52DB4">
              <w:t>2021/2022</w:t>
            </w:r>
          </w:p>
        </w:tc>
        <w:tc>
          <w:tcPr>
            <w:tcW w:w="1158" w:type="dxa"/>
            <w:shd w:val="clear" w:color="auto" w:fill="F2F2F2" w:themeFill="background1" w:themeFillShade="F2"/>
          </w:tcPr>
          <w:p w14:paraId="30FE3D7A" w14:textId="77777777" w:rsidR="00443215" w:rsidRPr="00A52DB4" w:rsidRDefault="00443215" w:rsidP="00655B85">
            <w:pPr>
              <w:pStyle w:val="TabelaText"/>
            </w:pPr>
            <w:r w:rsidRPr="00A52DB4">
              <w:t>2022/2023</w:t>
            </w:r>
          </w:p>
        </w:tc>
      </w:tr>
      <w:tr w:rsidR="00443215" w:rsidRPr="00A52DB4" w14:paraId="2878485A" w14:textId="77777777" w:rsidTr="00655B85">
        <w:trPr>
          <w:trHeight w:val="255"/>
        </w:trPr>
        <w:tc>
          <w:tcPr>
            <w:tcW w:w="2102" w:type="dxa"/>
            <w:shd w:val="clear" w:color="auto" w:fill="F2F2F2" w:themeFill="background1" w:themeFillShade="F2"/>
            <w:noWrap/>
            <w:vAlign w:val="center"/>
          </w:tcPr>
          <w:p w14:paraId="415A5DF9" w14:textId="77777777" w:rsidR="00443215" w:rsidRPr="00A52DB4" w:rsidRDefault="00443215" w:rsidP="00655B85">
            <w:pPr>
              <w:pStyle w:val="TabelaText"/>
            </w:pPr>
            <w:r w:rsidRPr="00A52DB4">
              <w:t>Przedszkola samorządowe</w:t>
            </w:r>
          </w:p>
        </w:tc>
        <w:tc>
          <w:tcPr>
            <w:tcW w:w="1157" w:type="dxa"/>
            <w:vAlign w:val="center"/>
          </w:tcPr>
          <w:p w14:paraId="42D3F22C" w14:textId="77777777" w:rsidR="00443215" w:rsidRPr="00A52DB4" w:rsidRDefault="00443215" w:rsidP="00655B85">
            <w:pPr>
              <w:pStyle w:val="Tabelarodek"/>
            </w:pPr>
            <w:r w:rsidRPr="00A52DB4">
              <w:t>60</w:t>
            </w:r>
          </w:p>
        </w:tc>
        <w:tc>
          <w:tcPr>
            <w:tcW w:w="1158" w:type="dxa"/>
            <w:vAlign w:val="center"/>
          </w:tcPr>
          <w:p w14:paraId="57FE5E38" w14:textId="77777777" w:rsidR="00443215" w:rsidRPr="00A52DB4" w:rsidRDefault="00443215" w:rsidP="00655B85">
            <w:pPr>
              <w:pStyle w:val="Tabelarodek"/>
            </w:pPr>
            <w:r w:rsidRPr="00A52DB4">
              <w:t>60</w:t>
            </w:r>
          </w:p>
        </w:tc>
        <w:tc>
          <w:tcPr>
            <w:tcW w:w="1158" w:type="dxa"/>
            <w:vAlign w:val="center"/>
          </w:tcPr>
          <w:p w14:paraId="54717B2F" w14:textId="77777777" w:rsidR="00443215" w:rsidRPr="00A52DB4" w:rsidRDefault="00443215" w:rsidP="00655B85">
            <w:pPr>
              <w:pStyle w:val="Tabelarodek"/>
            </w:pPr>
            <w:r w:rsidRPr="00A52DB4">
              <w:t>363</w:t>
            </w:r>
          </w:p>
        </w:tc>
        <w:tc>
          <w:tcPr>
            <w:tcW w:w="1157" w:type="dxa"/>
            <w:vAlign w:val="center"/>
          </w:tcPr>
          <w:p w14:paraId="208FA90C" w14:textId="77777777" w:rsidR="00443215" w:rsidRPr="00A52DB4" w:rsidRDefault="00443215" w:rsidP="00655B85">
            <w:pPr>
              <w:pStyle w:val="Tabelarodek"/>
            </w:pPr>
            <w:r w:rsidRPr="00A52DB4">
              <w:t>365</w:t>
            </w:r>
          </w:p>
        </w:tc>
        <w:tc>
          <w:tcPr>
            <w:tcW w:w="1158" w:type="dxa"/>
            <w:vAlign w:val="center"/>
          </w:tcPr>
          <w:p w14:paraId="4254E536" w14:textId="77777777" w:rsidR="00443215" w:rsidRPr="00A52DB4" w:rsidRDefault="00443215" w:rsidP="00655B85">
            <w:pPr>
              <w:pStyle w:val="Tabelarodek"/>
            </w:pPr>
            <w:r w:rsidRPr="00A52DB4">
              <w:t>8 492</w:t>
            </w:r>
          </w:p>
        </w:tc>
        <w:tc>
          <w:tcPr>
            <w:tcW w:w="1158" w:type="dxa"/>
            <w:vAlign w:val="center"/>
          </w:tcPr>
          <w:p w14:paraId="4DEA16C4" w14:textId="77777777" w:rsidR="00443215" w:rsidRPr="00A52DB4" w:rsidRDefault="00443215" w:rsidP="00655B85">
            <w:pPr>
              <w:pStyle w:val="Tabelarodek"/>
            </w:pPr>
            <w:r w:rsidRPr="00A52DB4">
              <w:t>8 728</w:t>
            </w:r>
          </w:p>
        </w:tc>
      </w:tr>
      <w:tr w:rsidR="00443215" w:rsidRPr="00A52DB4" w14:paraId="32036F88" w14:textId="77777777" w:rsidTr="00655B85">
        <w:trPr>
          <w:trHeight w:val="255"/>
        </w:trPr>
        <w:tc>
          <w:tcPr>
            <w:tcW w:w="2102" w:type="dxa"/>
            <w:shd w:val="clear" w:color="auto" w:fill="F2F2F2" w:themeFill="background1" w:themeFillShade="F2"/>
            <w:noWrap/>
            <w:vAlign w:val="center"/>
          </w:tcPr>
          <w:p w14:paraId="297C74CC" w14:textId="77777777" w:rsidR="00443215" w:rsidRPr="00A52DB4" w:rsidRDefault="00443215" w:rsidP="00655B85">
            <w:pPr>
              <w:pStyle w:val="TabelaText"/>
            </w:pPr>
            <w:r w:rsidRPr="00A52DB4">
              <w:t>Oddziały przedszkolne samorządowe</w:t>
            </w:r>
          </w:p>
        </w:tc>
        <w:tc>
          <w:tcPr>
            <w:tcW w:w="1157" w:type="dxa"/>
            <w:vAlign w:val="center"/>
          </w:tcPr>
          <w:p w14:paraId="26997041" w14:textId="77777777" w:rsidR="00443215" w:rsidRPr="00A52DB4" w:rsidRDefault="00443215" w:rsidP="00655B85">
            <w:pPr>
              <w:pStyle w:val="Tabelarodek"/>
            </w:pPr>
            <w:r w:rsidRPr="00A52DB4">
              <w:t>18</w:t>
            </w:r>
          </w:p>
        </w:tc>
        <w:tc>
          <w:tcPr>
            <w:tcW w:w="1158" w:type="dxa"/>
            <w:vAlign w:val="center"/>
          </w:tcPr>
          <w:p w14:paraId="677445A7" w14:textId="77777777" w:rsidR="00443215" w:rsidRPr="00A52DB4" w:rsidRDefault="00443215" w:rsidP="00655B85">
            <w:pPr>
              <w:pStyle w:val="Tabelarodek"/>
            </w:pPr>
            <w:r w:rsidRPr="00A52DB4">
              <w:t>20</w:t>
            </w:r>
          </w:p>
        </w:tc>
        <w:tc>
          <w:tcPr>
            <w:tcW w:w="1158" w:type="dxa"/>
            <w:vAlign w:val="center"/>
          </w:tcPr>
          <w:p w14:paraId="72A101EA" w14:textId="77777777" w:rsidR="00443215" w:rsidRPr="00A52DB4" w:rsidRDefault="00443215" w:rsidP="00655B85">
            <w:pPr>
              <w:pStyle w:val="Tabelarodek"/>
            </w:pPr>
            <w:r w:rsidRPr="00A52DB4">
              <w:t>56</w:t>
            </w:r>
          </w:p>
        </w:tc>
        <w:tc>
          <w:tcPr>
            <w:tcW w:w="1157" w:type="dxa"/>
            <w:vAlign w:val="center"/>
          </w:tcPr>
          <w:p w14:paraId="25D35D94" w14:textId="77777777" w:rsidR="00443215" w:rsidRPr="00A52DB4" w:rsidRDefault="00443215" w:rsidP="00655B85">
            <w:pPr>
              <w:pStyle w:val="Tabelarodek"/>
            </w:pPr>
            <w:r w:rsidRPr="00A52DB4">
              <w:t>64</w:t>
            </w:r>
          </w:p>
        </w:tc>
        <w:tc>
          <w:tcPr>
            <w:tcW w:w="1158" w:type="dxa"/>
            <w:vAlign w:val="center"/>
          </w:tcPr>
          <w:p w14:paraId="38B9BC13" w14:textId="77777777" w:rsidR="00443215" w:rsidRPr="00A52DB4" w:rsidRDefault="00443215" w:rsidP="00655B85">
            <w:pPr>
              <w:pStyle w:val="Tabelarodek"/>
            </w:pPr>
            <w:r w:rsidRPr="00A52DB4">
              <w:t>1 292</w:t>
            </w:r>
          </w:p>
        </w:tc>
        <w:tc>
          <w:tcPr>
            <w:tcW w:w="1158" w:type="dxa"/>
            <w:vAlign w:val="center"/>
          </w:tcPr>
          <w:p w14:paraId="4870FF6A" w14:textId="77777777" w:rsidR="00443215" w:rsidRPr="00A52DB4" w:rsidRDefault="00443215" w:rsidP="00655B85">
            <w:pPr>
              <w:pStyle w:val="Tabelarodek"/>
            </w:pPr>
            <w:r w:rsidRPr="00A52DB4">
              <w:t>1 499</w:t>
            </w:r>
          </w:p>
        </w:tc>
      </w:tr>
      <w:tr w:rsidR="00443215" w:rsidRPr="00A52DB4" w14:paraId="393C07EE" w14:textId="77777777" w:rsidTr="00655B85">
        <w:trPr>
          <w:trHeight w:val="255"/>
        </w:trPr>
        <w:tc>
          <w:tcPr>
            <w:tcW w:w="2102" w:type="dxa"/>
            <w:shd w:val="clear" w:color="auto" w:fill="F2F2F2" w:themeFill="background1" w:themeFillShade="F2"/>
            <w:noWrap/>
            <w:vAlign w:val="center"/>
          </w:tcPr>
          <w:p w14:paraId="48DA8F12" w14:textId="77777777" w:rsidR="00443215" w:rsidRPr="00A52DB4" w:rsidRDefault="00443215" w:rsidP="00655B85">
            <w:pPr>
              <w:pStyle w:val="TabelaText"/>
            </w:pPr>
            <w:r w:rsidRPr="00A52DB4">
              <w:t>Przedszkola niesamorządowe</w:t>
            </w:r>
          </w:p>
        </w:tc>
        <w:tc>
          <w:tcPr>
            <w:tcW w:w="1157" w:type="dxa"/>
            <w:vAlign w:val="center"/>
          </w:tcPr>
          <w:p w14:paraId="03AF7724" w14:textId="77777777" w:rsidR="00443215" w:rsidRPr="00A52DB4" w:rsidRDefault="00443215" w:rsidP="00655B85">
            <w:pPr>
              <w:pStyle w:val="Tabelarodek"/>
            </w:pPr>
            <w:r w:rsidRPr="00A52DB4">
              <w:t>64</w:t>
            </w:r>
          </w:p>
        </w:tc>
        <w:tc>
          <w:tcPr>
            <w:tcW w:w="1158" w:type="dxa"/>
            <w:vAlign w:val="center"/>
          </w:tcPr>
          <w:p w14:paraId="7D7A4C22" w14:textId="77777777" w:rsidR="00443215" w:rsidRPr="00A52DB4" w:rsidRDefault="00443215" w:rsidP="00655B85">
            <w:pPr>
              <w:pStyle w:val="Tabelarodek"/>
            </w:pPr>
            <w:r w:rsidRPr="00A52DB4">
              <w:t>70</w:t>
            </w:r>
          </w:p>
        </w:tc>
        <w:tc>
          <w:tcPr>
            <w:tcW w:w="1158" w:type="dxa"/>
            <w:vAlign w:val="center"/>
          </w:tcPr>
          <w:p w14:paraId="57C7AD0F" w14:textId="77777777" w:rsidR="00443215" w:rsidRPr="00A52DB4" w:rsidRDefault="00443215" w:rsidP="00655B85">
            <w:pPr>
              <w:pStyle w:val="Tabelarodek"/>
            </w:pPr>
            <w:r w:rsidRPr="00A52DB4">
              <w:t>264</w:t>
            </w:r>
          </w:p>
        </w:tc>
        <w:tc>
          <w:tcPr>
            <w:tcW w:w="1157" w:type="dxa"/>
            <w:vAlign w:val="center"/>
          </w:tcPr>
          <w:p w14:paraId="22470A44" w14:textId="77777777" w:rsidR="00443215" w:rsidRPr="00A52DB4" w:rsidRDefault="00443215" w:rsidP="00655B85">
            <w:pPr>
              <w:pStyle w:val="Tabelarodek"/>
            </w:pPr>
            <w:r w:rsidRPr="00A52DB4">
              <w:t>281</w:t>
            </w:r>
          </w:p>
        </w:tc>
        <w:tc>
          <w:tcPr>
            <w:tcW w:w="1158" w:type="dxa"/>
            <w:vAlign w:val="center"/>
          </w:tcPr>
          <w:p w14:paraId="1A61A92C" w14:textId="77777777" w:rsidR="00443215" w:rsidRPr="00A52DB4" w:rsidRDefault="00443215" w:rsidP="00655B85">
            <w:pPr>
              <w:pStyle w:val="Tabelarodek"/>
            </w:pPr>
            <w:r w:rsidRPr="00A52DB4">
              <w:t>4 133</w:t>
            </w:r>
          </w:p>
        </w:tc>
        <w:tc>
          <w:tcPr>
            <w:tcW w:w="1158" w:type="dxa"/>
            <w:vAlign w:val="center"/>
          </w:tcPr>
          <w:p w14:paraId="2FA3C7FD" w14:textId="77777777" w:rsidR="00443215" w:rsidRPr="00A52DB4" w:rsidRDefault="00443215" w:rsidP="00655B85">
            <w:pPr>
              <w:pStyle w:val="Tabelarodek"/>
            </w:pPr>
            <w:r w:rsidRPr="00A52DB4">
              <w:t>4 293</w:t>
            </w:r>
          </w:p>
        </w:tc>
      </w:tr>
      <w:tr w:rsidR="00443215" w:rsidRPr="00A52DB4" w14:paraId="51021B63" w14:textId="77777777" w:rsidTr="00655B85">
        <w:trPr>
          <w:trHeight w:val="255"/>
        </w:trPr>
        <w:tc>
          <w:tcPr>
            <w:tcW w:w="2102" w:type="dxa"/>
            <w:shd w:val="clear" w:color="auto" w:fill="F2F2F2" w:themeFill="background1" w:themeFillShade="F2"/>
            <w:noWrap/>
            <w:vAlign w:val="center"/>
          </w:tcPr>
          <w:p w14:paraId="4F091931" w14:textId="77777777" w:rsidR="00443215" w:rsidRPr="00A52DB4" w:rsidRDefault="00443215" w:rsidP="00655B85">
            <w:pPr>
              <w:pStyle w:val="TabelaText"/>
            </w:pPr>
            <w:r w:rsidRPr="00A52DB4">
              <w:t>Oddziały przedszkolne niesamorządowe</w:t>
            </w:r>
          </w:p>
        </w:tc>
        <w:tc>
          <w:tcPr>
            <w:tcW w:w="1157" w:type="dxa"/>
            <w:vAlign w:val="center"/>
          </w:tcPr>
          <w:p w14:paraId="2B183D93" w14:textId="77777777" w:rsidR="00443215" w:rsidRPr="00A52DB4" w:rsidRDefault="00443215" w:rsidP="00655B85">
            <w:pPr>
              <w:pStyle w:val="Tabelarodek"/>
            </w:pPr>
            <w:r w:rsidRPr="00A52DB4">
              <w:t>5</w:t>
            </w:r>
          </w:p>
        </w:tc>
        <w:tc>
          <w:tcPr>
            <w:tcW w:w="1158" w:type="dxa"/>
            <w:vAlign w:val="center"/>
          </w:tcPr>
          <w:p w14:paraId="5BFF02E6" w14:textId="77777777" w:rsidR="00443215" w:rsidRPr="00A52DB4" w:rsidRDefault="00443215" w:rsidP="00655B85">
            <w:pPr>
              <w:pStyle w:val="Tabelarodek"/>
            </w:pPr>
            <w:r w:rsidRPr="00A52DB4">
              <w:t>4</w:t>
            </w:r>
          </w:p>
        </w:tc>
        <w:tc>
          <w:tcPr>
            <w:tcW w:w="1158" w:type="dxa"/>
            <w:vAlign w:val="center"/>
          </w:tcPr>
          <w:p w14:paraId="611F0ADE" w14:textId="77777777" w:rsidR="00443215" w:rsidRPr="00A52DB4" w:rsidRDefault="00443215" w:rsidP="00655B85">
            <w:pPr>
              <w:pStyle w:val="Tabelarodek"/>
            </w:pPr>
            <w:r w:rsidRPr="00A52DB4">
              <w:t>7</w:t>
            </w:r>
          </w:p>
        </w:tc>
        <w:tc>
          <w:tcPr>
            <w:tcW w:w="1157" w:type="dxa"/>
            <w:vAlign w:val="center"/>
          </w:tcPr>
          <w:p w14:paraId="7EF0D444" w14:textId="77777777" w:rsidR="00443215" w:rsidRPr="00A52DB4" w:rsidRDefault="00443215" w:rsidP="00655B85">
            <w:pPr>
              <w:pStyle w:val="Tabelarodek"/>
            </w:pPr>
            <w:r w:rsidRPr="00A52DB4">
              <w:t>5</w:t>
            </w:r>
          </w:p>
        </w:tc>
        <w:tc>
          <w:tcPr>
            <w:tcW w:w="1158" w:type="dxa"/>
            <w:vAlign w:val="center"/>
          </w:tcPr>
          <w:p w14:paraId="780C2AF0" w14:textId="77777777" w:rsidR="00443215" w:rsidRPr="00A52DB4" w:rsidRDefault="00443215" w:rsidP="00655B85">
            <w:pPr>
              <w:pStyle w:val="Tabelarodek"/>
            </w:pPr>
            <w:r w:rsidRPr="00A52DB4">
              <w:t>71</w:t>
            </w:r>
          </w:p>
        </w:tc>
        <w:tc>
          <w:tcPr>
            <w:tcW w:w="1158" w:type="dxa"/>
            <w:vAlign w:val="center"/>
          </w:tcPr>
          <w:p w14:paraId="05D82B4F" w14:textId="77777777" w:rsidR="00443215" w:rsidRPr="00A52DB4" w:rsidRDefault="00443215" w:rsidP="00655B85">
            <w:pPr>
              <w:pStyle w:val="Tabelarodek"/>
            </w:pPr>
            <w:r w:rsidRPr="00A52DB4">
              <w:t>63</w:t>
            </w:r>
          </w:p>
        </w:tc>
      </w:tr>
      <w:tr w:rsidR="00443215" w:rsidRPr="00A52DB4" w14:paraId="740476EC" w14:textId="77777777" w:rsidTr="00655B85">
        <w:trPr>
          <w:trHeight w:val="255"/>
        </w:trPr>
        <w:tc>
          <w:tcPr>
            <w:tcW w:w="2102" w:type="dxa"/>
            <w:shd w:val="clear" w:color="auto" w:fill="F2F2F2" w:themeFill="background1" w:themeFillShade="F2"/>
            <w:noWrap/>
            <w:vAlign w:val="center"/>
          </w:tcPr>
          <w:p w14:paraId="58E18CD0" w14:textId="77777777" w:rsidR="00443215" w:rsidRPr="00A52DB4" w:rsidRDefault="00443215" w:rsidP="00655B85">
            <w:pPr>
              <w:pStyle w:val="TabelaText"/>
            </w:pPr>
            <w:r w:rsidRPr="00A52DB4">
              <w:t>Punkty przedszkolne niesamorządowe</w:t>
            </w:r>
          </w:p>
        </w:tc>
        <w:tc>
          <w:tcPr>
            <w:tcW w:w="1157" w:type="dxa"/>
            <w:vAlign w:val="center"/>
          </w:tcPr>
          <w:p w14:paraId="5FE3FE52" w14:textId="77777777" w:rsidR="00443215" w:rsidRPr="00A52DB4" w:rsidRDefault="00443215" w:rsidP="00655B85">
            <w:pPr>
              <w:pStyle w:val="Tabelarodek"/>
            </w:pPr>
            <w:r w:rsidRPr="00A52DB4">
              <w:t>8</w:t>
            </w:r>
          </w:p>
        </w:tc>
        <w:tc>
          <w:tcPr>
            <w:tcW w:w="1158" w:type="dxa"/>
            <w:vAlign w:val="center"/>
          </w:tcPr>
          <w:p w14:paraId="48A08C2B" w14:textId="77777777" w:rsidR="00443215" w:rsidRPr="00A52DB4" w:rsidRDefault="00443215" w:rsidP="00655B85">
            <w:pPr>
              <w:pStyle w:val="Tabelarodek"/>
            </w:pPr>
            <w:r w:rsidRPr="00A52DB4">
              <w:t>9</w:t>
            </w:r>
          </w:p>
        </w:tc>
        <w:tc>
          <w:tcPr>
            <w:tcW w:w="1158" w:type="dxa"/>
            <w:vAlign w:val="center"/>
          </w:tcPr>
          <w:p w14:paraId="522E3B8A" w14:textId="77777777" w:rsidR="00443215" w:rsidRPr="00A52DB4" w:rsidRDefault="00443215" w:rsidP="00655B85">
            <w:pPr>
              <w:pStyle w:val="Tabelarodek"/>
            </w:pPr>
            <w:r w:rsidRPr="00A52DB4">
              <w:t>25</w:t>
            </w:r>
          </w:p>
        </w:tc>
        <w:tc>
          <w:tcPr>
            <w:tcW w:w="1157" w:type="dxa"/>
            <w:vAlign w:val="center"/>
          </w:tcPr>
          <w:p w14:paraId="52AF08E1" w14:textId="77777777" w:rsidR="00443215" w:rsidRPr="00A52DB4" w:rsidRDefault="00443215" w:rsidP="00655B85">
            <w:pPr>
              <w:pStyle w:val="Tabelarodek"/>
            </w:pPr>
            <w:r w:rsidRPr="00A52DB4">
              <w:t>9</w:t>
            </w:r>
          </w:p>
        </w:tc>
        <w:tc>
          <w:tcPr>
            <w:tcW w:w="1158" w:type="dxa"/>
            <w:vAlign w:val="center"/>
          </w:tcPr>
          <w:p w14:paraId="1FF48139" w14:textId="77777777" w:rsidR="00443215" w:rsidRPr="00A52DB4" w:rsidRDefault="00443215" w:rsidP="00655B85">
            <w:pPr>
              <w:pStyle w:val="Tabelarodek"/>
            </w:pPr>
            <w:r w:rsidRPr="00A52DB4">
              <w:t>198</w:t>
            </w:r>
          </w:p>
        </w:tc>
        <w:tc>
          <w:tcPr>
            <w:tcW w:w="1158" w:type="dxa"/>
            <w:vAlign w:val="center"/>
          </w:tcPr>
          <w:p w14:paraId="020E2740" w14:textId="77777777" w:rsidR="00443215" w:rsidRPr="00A52DB4" w:rsidRDefault="00443215" w:rsidP="00655B85">
            <w:pPr>
              <w:pStyle w:val="Tabelarodek"/>
            </w:pPr>
            <w:r w:rsidRPr="00A52DB4">
              <w:t>149</w:t>
            </w:r>
          </w:p>
        </w:tc>
      </w:tr>
      <w:tr w:rsidR="00443215" w:rsidRPr="00A52DB4" w14:paraId="369D4ABD" w14:textId="77777777" w:rsidTr="00655B85">
        <w:trPr>
          <w:trHeight w:val="255"/>
        </w:trPr>
        <w:tc>
          <w:tcPr>
            <w:tcW w:w="2102" w:type="dxa"/>
            <w:shd w:val="clear" w:color="auto" w:fill="F2F2F2" w:themeFill="background1" w:themeFillShade="F2"/>
            <w:noWrap/>
            <w:vAlign w:val="center"/>
          </w:tcPr>
          <w:p w14:paraId="6A53302C" w14:textId="77777777" w:rsidR="00443215" w:rsidRPr="00A52DB4" w:rsidRDefault="00443215" w:rsidP="00655B85">
            <w:pPr>
              <w:pStyle w:val="TabelaText"/>
              <w:rPr>
                <w:bCs/>
              </w:rPr>
            </w:pPr>
            <w:r w:rsidRPr="00A52DB4">
              <w:rPr>
                <w:bCs/>
              </w:rPr>
              <w:t>Razem</w:t>
            </w:r>
          </w:p>
        </w:tc>
        <w:tc>
          <w:tcPr>
            <w:tcW w:w="1157" w:type="dxa"/>
          </w:tcPr>
          <w:p w14:paraId="146C033F" w14:textId="77777777" w:rsidR="00443215" w:rsidRPr="00A52DB4" w:rsidRDefault="00443215" w:rsidP="00655B85">
            <w:pPr>
              <w:pStyle w:val="TabelaText"/>
              <w:rPr>
                <w:rFonts w:cstheme="majorHAnsi"/>
                <w:bCs/>
              </w:rPr>
            </w:pPr>
            <w:r w:rsidRPr="00A52DB4">
              <w:rPr>
                <w:rFonts w:cstheme="majorHAnsi"/>
              </w:rPr>
              <w:t>155</w:t>
            </w:r>
          </w:p>
        </w:tc>
        <w:tc>
          <w:tcPr>
            <w:tcW w:w="1158" w:type="dxa"/>
          </w:tcPr>
          <w:p w14:paraId="0EC533A6" w14:textId="77777777" w:rsidR="00443215" w:rsidRPr="00A52DB4" w:rsidRDefault="00443215" w:rsidP="00655B85">
            <w:pPr>
              <w:pStyle w:val="TabelaText"/>
              <w:rPr>
                <w:rFonts w:cstheme="majorHAnsi"/>
                <w:bCs/>
              </w:rPr>
            </w:pPr>
            <w:r w:rsidRPr="00A52DB4">
              <w:rPr>
                <w:rFonts w:cstheme="majorHAnsi"/>
              </w:rPr>
              <w:t>163</w:t>
            </w:r>
          </w:p>
        </w:tc>
        <w:tc>
          <w:tcPr>
            <w:tcW w:w="1158" w:type="dxa"/>
          </w:tcPr>
          <w:p w14:paraId="3E5B1DC7" w14:textId="77777777" w:rsidR="00443215" w:rsidRPr="00A52DB4" w:rsidRDefault="00443215" w:rsidP="00655B85">
            <w:pPr>
              <w:pStyle w:val="TabelaText"/>
              <w:rPr>
                <w:rFonts w:cstheme="majorHAnsi"/>
                <w:bCs/>
              </w:rPr>
            </w:pPr>
            <w:r w:rsidRPr="00A52DB4">
              <w:rPr>
                <w:rFonts w:cstheme="majorHAnsi"/>
              </w:rPr>
              <w:t>715</w:t>
            </w:r>
          </w:p>
        </w:tc>
        <w:tc>
          <w:tcPr>
            <w:tcW w:w="1157" w:type="dxa"/>
          </w:tcPr>
          <w:p w14:paraId="48923728" w14:textId="77777777" w:rsidR="00443215" w:rsidRPr="00A52DB4" w:rsidRDefault="00443215" w:rsidP="00655B85">
            <w:pPr>
              <w:pStyle w:val="TabelaText"/>
              <w:rPr>
                <w:rFonts w:cstheme="majorHAnsi"/>
                <w:bCs/>
              </w:rPr>
            </w:pPr>
            <w:r w:rsidRPr="00A52DB4">
              <w:rPr>
                <w:rFonts w:cstheme="majorHAnsi"/>
              </w:rPr>
              <w:t>724</w:t>
            </w:r>
          </w:p>
        </w:tc>
        <w:tc>
          <w:tcPr>
            <w:tcW w:w="1158" w:type="dxa"/>
          </w:tcPr>
          <w:p w14:paraId="2C5AC788" w14:textId="77777777" w:rsidR="00443215" w:rsidRPr="00A52DB4" w:rsidRDefault="00443215" w:rsidP="00655B85">
            <w:pPr>
              <w:pStyle w:val="TabelaText"/>
              <w:rPr>
                <w:rFonts w:cstheme="majorHAnsi"/>
                <w:bCs/>
              </w:rPr>
            </w:pPr>
            <w:r w:rsidRPr="00A52DB4">
              <w:rPr>
                <w:rFonts w:cstheme="majorHAnsi"/>
              </w:rPr>
              <w:t>14 186</w:t>
            </w:r>
          </w:p>
        </w:tc>
        <w:tc>
          <w:tcPr>
            <w:tcW w:w="1158" w:type="dxa"/>
          </w:tcPr>
          <w:p w14:paraId="31A5899E" w14:textId="77777777" w:rsidR="00443215" w:rsidRPr="00A52DB4" w:rsidRDefault="00443215" w:rsidP="00655B85">
            <w:pPr>
              <w:pStyle w:val="TabelaText"/>
              <w:rPr>
                <w:rFonts w:cstheme="majorHAnsi"/>
                <w:bCs/>
              </w:rPr>
            </w:pPr>
            <w:r w:rsidRPr="00A52DB4">
              <w:rPr>
                <w:rFonts w:cstheme="majorHAnsi"/>
              </w:rPr>
              <w:t>14 732</w:t>
            </w:r>
          </w:p>
        </w:tc>
      </w:tr>
    </w:tbl>
    <w:p w14:paraId="4B49146B" w14:textId="77777777" w:rsidR="00443215" w:rsidRPr="00A52DB4" w:rsidRDefault="00443215" w:rsidP="006F24CD">
      <w:pPr>
        <w:ind w:firstLine="0"/>
        <w:rPr>
          <w:rFonts w:ascii="Calibri Light" w:hAnsi="Calibri Light"/>
          <w:sz w:val="20"/>
          <w:szCs w:val="19"/>
        </w:rPr>
      </w:pPr>
      <w:r w:rsidRPr="00A52DB4">
        <w:rPr>
          <w:rFonts w:ascii="Calibri Light" w:hAnsi="Calibri Light"/>
          <w:sz w:val="20"/>
          <w:szCs w:val="19"/>
        </w:rPr>
        <w:t>Źródło: Departament Edukacji na podstawie danych Systemu Informacji Oświatowej według stanu na 30 września danego roku szkolnego</w:t>
      </w:r>
    </w:p>
    <w:p w14:paraId="3B201CBD" w14:textId="77777777" w:rsidR="00443215" w:rsidRPr="00A52DB4" w:rsidRDefault="00443215" w:rsidP="00655B85">
      <w:r w:rsidRPr="00A52DB4">
        <w:t>Celem realizacji ustawowego obowiązku zapewnienia możliwości wychowania przedszkolnego wszystkim dzieciom w wieku przedszkolnym zamieszkałym na terenie gminy, w 2021 r</w:t>
      </w:r>
      <w:r>
        <w:t>.</w:t>
      </w:r>
      <w:r w:rsidRPr="00A52DB4">
        <w:t xml:space="preserve"> Miasto Białystok zawarło z 10 przedszkolami niepublicznymi umowy w sprawie powierzenia realizacji zadania publicznego z zakresu wychowania przedszkolnego na okres od 1 września 2021 r. do 31 sierpnia 2025 r. Przedszkola te otrzymują od września 2021 r</w:t>
      </w:r>
      <w:r>
        <w:t>.</w:t>
      </w:r>
      <w:r w:rsidRPr="00A52DB4">
        <w:t xml:space="preserve"> dotację zgodnie z art. 17 ust. 1 ustawy z dnia 27 października 2017 r. o finansowaniu zadań oświatowych (Dz.</w:t>
      </w:r>
      <w:r>
        <w:t xml:space="preserve"> </w:t>
      </w:r>
      <w:r w:rsidRPr="00A52DB4">
        <w:t>U. z 2022</w:t>
      </w:r>
      <w:r>
        <w:t xml:space="preserve"> r.</w:t>
      </w:r>
      <w:r w:rsidRPr="00A52DB4">
        <w:t>, poz. 2082 ze zm.) w wysokości równej podstawowej kwocie dotacji dla przedszkoli publicznych prowadzonych przez Miasto Białystok. Do przedszkoli tych uczęszczało 710 dzieci.</w:t>
      </w:r>
    </w:p>
    <w:p w14:paraId="59FB441E" w14:textId="77777777" w:rsidR="00443215" w:rsidRPr="00A52DB4" w:rsidRDefault="00443215" w:rsidP="00655B85">
      <w:r w:rsidRPr="00A52DB4">
        <w:lastRenderedPageBreak/>
        <w:t>Odpowiadając na rosnące potrzeby w zakresie zapewnienia miejsc wychowania przedszkolnego, w roku szkolnym 2022/2023 utworzono dodatkowe oddziały przedszkolne:</w:t>
      </w:r>
    </w:p>
    <w:p w14:paraId="17711B5A" w14:textId="77777777" w:rsidR="00443215" w:rsidRPr="00655B85" w:rsidRDefault="00443215" w:rsidP="00347FA0">
      <w:pPr>
        <w:pStyle w:val="Akapitzlist"/>
        <w:numPr>
          <w:ilvl w:val="0"/>
          <w:numId w:val="138"/>
        </w:numPr>
        <w:ind w:left="993" w:hanging="426"/>
        <w:rPr>
          <w:rFonts w:eastAsia="Times New Roman"/>
          <w:lang w:eastAsia="pl-PL"/>
        </w:rPr>
      </w:pPr>
      <w:r w:rsidRPr="00655B85">
        <w:rPr>
          <w:rFonts w:eastAsia="Times New Roman"/>
          <w:lang w:eastAsia="pl-PL"/>
        </w:rPr>
        <w:t>w Szkole Podstawowej Nr 15 im. Marii Curie-Skłodowskiej w Białymstoku – 1,</w:t>
      </w:r>
    </w:p>
    <w:p w14:paraId="6933071C" w14:textId="77777777" w:rsidR="00443215" w:rsidRPr="00655B85" w:rsidRDefault="00443215" w:rsidP="00347FA0">
      <w:pPr>
        <w:pStyle w:val="Akapitzlist"/>
        <w:numPr>
          <w:ilvl w:val="0"/>
          <w:numId w:val="138"/>
        </w:numPr>
        <w:ind w:left="993" w:hanging="426"/>
        <w:rPr>
          <w:rFonts w:eastAsia="Times New Roman"/>
          <w:lang w:eastAsia="pl-PL"/>
        </w:rPr>
      </w:pPr>
      <w:r w:rsidRPr="00655B85">
        <w:rPr>
          <w:rFonts w:eastAsia="Times New Roman"/>
          <w:lang w:eastAsia="pl-PL"/>
        </w:rPr>
        <w:t>w Szkole Podstawowej Nr 21 im. Marszałka Józefa Piłsudskiego w Białymstoku – 1,</w:t>
      </w:r>
    </w:p>
    <w:p w14:paraId="65A4BEF2" w14:textId="77777777" w:rsidR="00443215" w:rsidRPr="00655B85" w:rsidRDefault="00443215" w:rsidP="00347FA0">
      <w:pPr>
        <w:pStyle w:val="Akapitzlist"/>
        <w:numPr>
          <w:ilvl w:val="0"/>
          <w:numId w:val="138"/>
        </w:numPr>
        <w:ind w:left="993" w:hanging="426"/>
        <w:rPr>
          <w:rFonts w:eastAsia="Times New Roman"/>
          <w:lang w:eastAsia="pl-PL"/>
        </w:rPr>
      </w:pPr>
      <w:r w:rsidRPr="00655B85">
        <w:rPr>
          <w:rFonts w:eastAsia="Times New Roman"/>
          <w:lang w:eastAsia="pl-PL"/>
        </w:rPr>
        <w:t>w Szkole Podstawowej Nr 28 im. Konstantego Ildefonsa Gałczyńskiego – 1,</w:t>
      </w:r>
    </w:p>
    <w:p w14:paraId="7C3E3AD4" w14:textId="77777777" w:rsidR="00443215" w:rsidRPr="00655B85" w:rsidRDefault="00443215" w:rsidP="00347FA0">
      <w:pPr>
        <w:pStyle w:val="Akapitzlist"/>
        <w:numPr>
          <w:ilvl w:val="0"/>
          <w:numId w:val="138"/>
        </w:numPr>
        <w:ind w:left="993" w:hanging="426"/>
        <w:rPr>
          <w:rFonts w:eastAsia="Times New Roman"/>
          <w:lang w:eastAsia="pl-PL"/>
        </w:rPr>
      </w:pPr>
      <w:r w:rsidRPr="00655B85">
        <w:rPr>
          <w:rFonts w:eastAsia="Times New Roman"/>
          <w:lang w:eastAsia="pl-PL"/>
        </w:rPr>
        <w:t>w Szkole Podstawowej Nr 44 im. Stanisława Moniuszki w Białymstoku – 3,</w:t>
      </w:r>
    </w:p>
    <w:p w14:paraId="7A63CCF3" w14:textId="77777777" w:rsidR="00443215" w:rsidRPr="00655B85" w:rsidRDefault="00443215" w:rsidP="00347FA0">
      <w:pPr>
        <w:pStyle w:val="Akapitzlist"/>
        <w:numPr>
          <w:ilvl w:val="0"/>
          <w:numId w:val="138"/>
        </w:numPr>
        <w:ind w:left="993" w:hanging="426"/>
        <w:rPr>
          <w:rFonts w:eastAsia="Times New Roman"/>
          <w:lang w:eastAsia="pl-PL"/>
        </w:rPr>
      </w:pPr>
      <w:r w:rsidRPr="00655B85">
        <w:rPr>
          <w:rFonts w:eastAsia="Times New Roman"/>
          <w:lang w:eastAsia="pl-PL"/>
        </w:rPr>
        <w:t>w Szkole Podstawowej Nr 50 im. Św. Jadwigi Królowej Polski w Białymstoku – 1,</w:t>
      </w:r>
    </w:p>
    <w:p w14:paraId="61BA82E2" w14:textId="77777777" w:rsidR="00443215" w:rsidRPr="00655B85" w:rsidRDefault="00443215" w:rsidP="00347FA0">
      <w:pPr>
        <w:pStyle w:val="Akapitzlist"/>
        <w:numPr>
          <w:ilvl w:val="0"/>
          <w:numId w:val="138"/>
        </w:numPr>
        <w:ind w:left="993" w:hanging="426"/>
        <w:rPr>
          <w:rFonts w:eastAsia="Times New Roman"/>
          <w:lang w:eastAsia="pl-PL"/>
        </w:rPr>
      </w:pPr>
      <w:r w:rsidRPr="00655B85">
        <w:rPr>
          <w:rFonts w:eastAsia="Times New Roman"/>
          <w:lang w:eastAsia="pl-PL"/>
        </w:rPr>
        <w:t>w Szkole Podstawowej Nr 52 im. dr Ireny Białówny w Białymstoku – 1.</w:t>
      </w:r>
    </w:p>
    <w:p w14:paraId="5624F791" w14:textId="2C43336B" w:rsidR="00443215" w:rsidRPr="00A52DB4" w:rsidRDefault="00443215" w:rsidP="00655B85">
      <w:r>
        <w:t xml:space="preserve">W jednej z placówek przedszkolnych wdrożono innowacyjny program edukacyjny. </w:t>
      </w:r>
      <w:r w:rsidRPr="00A52DB4">
        <w:t xml:space="preserve">Innowacją </w:t>
      </w:r>
      <w:r>
        <w:t>„</w:t>
      </w:r>
      <w:r w:rsidRPr="00A52DB4">
        <w:t>Matematyka dla smyka” zostały objęte dzieci w wieku 5 lat z grupy</w:t>
      </w:r>
      <w:r w:rsidR="00655B85">
        <w:t xml:space="preserve"> </w:t>
      </w:r>
      <w:r w:rsidRPr="00A52DB4">
        <w:t>III KACPERKI w Przedszkolu Samorządowym Nr 31 w Białymstoku. Innowacja realizowana była od września 2021 do 30 czerwca 2022</w:t>
      </w:r>
      <w:r>
        <w:t xml:space="preserve"> </w:t>
      </w:r>
      <w:r w:rsidRPr="00A52DB4">
        <w:t>r. i dotyczyła zmian metodyczno-organizacyjnych</w:t>
      </w:r>
      <w:r w:rsidR="00655B85">
        <w:t xml:space="preserve"> </w:t>
      </w:r>
      <w:r w:rsidRPr="00A52DB4">
        <w:t xml:space="preserve">w zakresie edukacji matematycznej z wykorzystaniem posiadanej bazy dydaktycznej. </w:t>
      </w:r>
      <w:r w:rsidRPr="00A52DB4">
        <w:rPr>
          <w:rFonts w:eastAsia="sans-serif"/>
          <w:lang w:bidi="ar"/>
        </w:rPr>
        <w:t xml:space="preserve">Celem głównym było kształtowanie pojęć matematycznych, rozwijanie kompetencji matematycznych </w:t>
      </w:r>
      <w:r w:rsidRPr="00700D52">
        <w:rPr>
          <w:rFonts w:eastAsia="sans-serif"/>
          <w:lang w:bidi="ar"/>
        </w:rPr>
        <w:t xml:space="preserve">u dzieci oraz rozwijanie umiejętności praktycznego zastosowania ich w życiu codziennym. </w:t>
      </w:r>
      <w:r w:rsidRPr="00700D52">
        <w:rPr>
          <w:rStyle w:val="fontstyle21"/>
          <w:rFonts w:asciiTheme="majorHAnsi" w:hAnsiTheme="majorHAnsi" w:cstheme="majorHAnsi"/>
          <w:b w:val="0"/>
          <w:sz w:val="24"/>
          <w:szCs w:val="24"/>
        </w:rPr>
        <w:t>Realizowana była w ciągu całego dnia pobytu dziecka w przedszkolu: podczas stwarzanych sytuacji edukacyjnych przez nauczyciela, swobodnej działalności dziecka z uwzględnieniem jego zainteresowań i predyspozycji, podczas organizowanych dodatkowych zajęć tematycznych i codziennie w trakcie, jak i po realizacji podstawy programowej. Zastosowano w niej metody czynne m.in.:</w:t>
      </w:r>
      <w:r w:rsidRPr="00700D52">
        <w:rPr>
          <w:rStyle w:val="fontstyle21"/>
          <w:rFonts w:asciiTheme="majorHAnsi" w:hAnsiTheme="majorHAnsi" w:cstheme="majorHAnsi"/>
          <w:sz w:val="24"/>
          <w:szCs w:val="24"/>
        </w:rPr>
        <w:t xml:space="preserve"> </w:t>
      </w:r>
      <w:r w:rsidRPr="00700D52">
        <w:t>samodzielnych doświadczeń, zadań stawianych dzieciom</w:t>
      </w:r>
      <w:r w:rsidRPr="00A52DB4">
        <w:t xml:space="preserve"> przez nauczyciela</w:t>
      </w:r>
      <w:r>
        <w:t xml:space="preserve"> oraz</w:t>
      </w:r>
      <w:r w:rsidRPr="00A52DB4">
        <w:t xml:space="preserve"> metod</w:t>
      </w:r>
      <w:r>
        <w:t>ę</w:t>
      </w:r>
      <w:r w:rsidRPr="00A52DB4">
        <w:t xml:space="preserve"> ćwiczeń, która prowadzi do utrwalania pojęć i umiejętności. </w:t>
      </w:r>
      <w:r w:rsidRPr="00A52DB4">
        <w:rPr>
          <w:rFonts w:eastAsia="sans-serif"/>
          <w:lang w:bidi="ar"/>
        </w:rPr>
        <w:t>Innowacja została opracowana</w:t>
      </w:r>
      <w:r>
        <w:rPr>
          <w:rFonts w:eastAsia="sans-serif"/>
          <w:lang w:bidi="ar"/>
        </w:rPr>
        <w:t>,</w:t>
      </w:r>
      <w:r w:rsidRPr="00A52DB4">
        <w:rPr>
          <w:rFonts w:eastAsia="sans-serif"/>
          <w:lang w:bidi="ar"/>
        </w:rPr>
        <w:t xml:space="preserve"> aby wspomagać i wspierać dziecięce rozumowanie bez podawania gotowych definicji. Miała za zadanie przybliżać trudne zagadnienia matematyczne w zabawie, wspierać umiejętności logicznego myślenia dzieci. Wiedza z matematyki był</w:t>
      </w:r>
      <w:r>
        <w:rPr>
          <w:rFonts w:eastAsia="sans-serif"/>
          <w:lang w:bidi="ar"/>
        </w:rPr>
        <w:t xml:space="preserve">a </w:t>
      </w:r>
      <w:r w:rsidRPr="00A52DB4">
        <w:rPr>
          <w:rFonts w:eastAsia="sans-serif"/>
          <w:lang w:bidi="ar"/>
        </w:rPr>
        <w:t>wprowadzana zgodnie z treściami opartymi na programie Edyty Gruszczyk-Kolczyńskiej.</w:t>
      </w:r>
      <w:r w:rsidRPr="00A52DB4">
        <w:t xml:space="preserve"> Rozwój wiedzy dziecka z zakresu edukacji matematycznej opierał się na jego osobistych doświadczeniach, dlatego pomoce, z których dzieci korzystały pochodziły z najbliższego otoczenia dziecka – zabawki, klocki, kasztany, żołędzie, kostki do gry, kredki, pojemniki, ale również dary Froebla</w:t>
      </w:r>
      <w:r>
        <w:t xml:space="preserve"> </w:t>
      </w:r>
      <w:r w:rsidRPr="00A52DB4">
        <w:t xml:space="preserve">i narzędzia technologii komputerowej, takie jak laptop, rzutnik multimedialny czy tablet edukacyjny. </w:t>
      </w:r>
      <w:r w:rsidRPr="00A52DB4">
        <w:rPr>
          <w:rFonts w:eastAsia="sans-serif"/>
          <w:lang w:bidi="ar"/>
        </w:rPr>
        <w:t xml:space="preserve">Innowacja </w:t>
      </w:r>
      <w:r>
        <w:rPr>
          <w:rFonts w:eastAsia="sans-serif"/>
          <w:lang w:bidi="ar"/>
        </w:rPr>
        <w:t>„</w:t>
      </w:r>
      <w:r w:rsidRPr="00A52DB4">
        <w:rPr>
          <w:rFonts w:eastAsia="sans-serif"/>
          <w:lang w:bidi="ar"/>
        </w:rPr>
        <w:t>Matematyka dla smyka</w:t>
      </w:r>
      <w:r>
        <w:rPr>
          <w:rFonts w:eastAsia="sans-serif"/>
          <w:lang w:bidi="ar"/>
        </w:rPr>
        <w:t>”</w:t>
      </w:r>
      <w:r w:rsidRPr="00A52DB4">
        <w:rPr>
          <w:rFonts w:eastAsia="sans-serif"/>
          <w:lang w:bidi="ar"/>
        </w:rPr>
        <w:t xml:space="preserve"> oparta była na założeniu nauki poprzez zabawę, doświadczenia, eksperymenty i działanie za pomocą konkretów i praktycznych ćwiczeń. Treści programowe odwoływały się do wskazań „Podstawy programowej wychowania przedszkolnego dla przedszkoli, </w:t>
      </w:r>
      <w:r w:rsidRPr="00A52DB4">
        <w:rPr>
          <w:rFonts w:eastAsia="sans-serif"/>
          <w:lang w:bidi="ar"/>
        </w:rPr>
        <w:lastRenderedPageBreak/>
        <w:t>w szkołach podstawowych i innych form wychowania przedszkolnego”. Program miał charakter otwarty – jego treści były rozszerzane w zależności od zainteresowań dzieci. N</w:t>
      </w:r>
      <w:r w:rsidRPr="00A52DB4">
        <w:t>a zakończenie innowacji została przeprowadzona ankieta wśród rodziców, która miała na celu określenie, czy spełniła oczekiwania dzieci</w:t>
      </w:r>
      <w:r>
        <w:t xml:space="preserve"> </w:t>
      </w:r>
      <w:r w:rsidRPr="00A52DB4">
        <w:t>i rodziców. Zdecydowana większość ankietowanych odpowiedziała, że innowacja wpłynęła na rozwój umiejętności matematycznych ich dzieci.</w:t>
      </w:r>
    </w:p>
    <w:p w14:paraId="4FBB849B" w14:textId="77777777" w:rsidR="00443215" w:rsidRPr="00F4048F" w:rsidRDefault="00443215" w:rsidP="00655B85">
      <w:bookmarkStart w:id="796" w:name="_Toc6490084"/>
      <w:r w:rsidRPr="00F4048F">
        <w:t>Zadania inwestycyjne realizowane w roku 2022 w przedszkolach:</w:t>
      </w:r>
    </w:p>
    <w:p w14:paraId="67DB14BC" w14:textId="77777777" w:rsidR="00443215" w:rsidRPr="00F4048F" w:rsidRDefault="00443215" w:rsidP="00347FA0">
      <w:pPr>
        <w:pStyle w:val="Akapitzlist"/>
        <w:numPr>
          <w:ilvl w:val="0"/>
          <w:numId w:val="139"/>
        </w:numPr>
        <w:ind w:left="709" w:hanging="425"/>
      </w:pPr>
      <w:r w:rsidRPr="00F4048F">
        <w:t>Zrealizowane:</w:t>
      </w:r>
    </w:p>
    <w:p w14:paraId="5AB755C0" w14:textId="77777777" w:rsidR="00443215" w:rsidRPr="00F4048F" w:rsidRDefault="00443215" w:rsidP="00347FA0">
      <w:pPr>
        <w:pStyle w:val="Akapitzlist"/>
        <w:numPr>
          <w:ilvl w:val="0"/>
          <w:numId w:val="140"/>
        </w:numPr>
        <w:ind w:left="1134" w:hanging="425"/>
      </w:pPr>
      <w:r w:rsidRPr="00655B85">
        <w:rPr>
          <w:b/>
        </w:rPr>
        <w:t>termomodernizacja</w:t>
      </w:r>
      <w:r w:rsidRPr="00F4048F">
        <w:t xml:space="preserve"> Przedszkola Samorządowego nr 31, ul. Świętokrzyska 4;</w:t>
      </w:r>
    </w:p>
    <w:p w14:paraId="46617E57" w14:textId="77777777" w:rsidR="00443215" w:rsidRPr="00F4048F" w:rsidRDefault="00443215" w:rsidP="00347FA0">
      <w:pPr>
        <w:pStyle w:val="Akapitzlist"/>
        <w:numPr>
          <w:ilvl w:val="0"/>
          <w:numId w:val="140"/>
        </w:numPr>
        <w:ind w:left="1134" w:hanging="425"/>
      </w:pPr>
      <w:r w:rsidRPr="00655B85">
        <w:rPr>
          <w:b/>
        </w:rPr>
        <w:t xml:space="preserve">modernizacja kuchni </w:t>
      </w:r>
      <w:r w:rsidRPr="00F4048F">
        <w:t>w Przedszkolu Samorządowym nr 64, ul. St. Dubois 12;</w:t>
      </w:r>
    </w:p>
    <w:p w14:paraId="2538B669" w14:textId="77777777" w:rsidR="00443215" w:rsidRPr="00F4048F" w:rsidRDefault="00443215" w:rsidP="00347FA0">
      <w:pPr>
        <w:pStyle w:val="Akapitzlist"/>
        <w:numPr>
          <w:ilvl w:val="0"/>
          <w:numId w:val="140"/>
        </w:numPr>
        <w:ind w:left="1134" w:hanging="425"/>
      </w:pPr>
      <w:r w:rsidRPr="00655B85">
        <w:rPr>
          <w:b/>
        </w:rPr>
        <w:t>budowa terenów rekreacyjno-sportowych przy placówkach oświatowych:</w:t>
      </w:r>
    </w:p>
    <w:p w14:paraId="0BBA95B7" w14:textId="77777777" w:rsidR="00443215" w:rsidRPr="00F4048F" w:rsidRDefault="00443215" w:rsidP="00347FA0">
      <w:pPr>
        <w:pStyle w:val="Akapitzlist"/>
        <w:numPr>
          <w:ilvl w:val="0"/>
          <w:numId w:val="141"/>
        </w:numPr>
      </w:pPr>
      <w:r w:rsidRPr="00F4048F">
        <w:t>„Radosny plac zabaw” - nowoczesny, interaktywny osiedlowy plac zabaw na terenie Przedszkola Samorządowego Nr 1, ul. Kawaleryjska 70A - zadanie zrealizowane w ramach Budżetu Obywatelskiego 2020,</w:t>
      </w:r>
    </w:p>
    <w:p w14:paraId="100E5078" w14:textId="77777777" w:rsidR="00443215" w:rsidRPr="00F4048F" w:rsidRDefault="00443215" w:rsidP="00347FA0">
      <w:pPr>
        <w:pStyle w:val="Akapitzlist"/>
        <w:numPr>
          <w:ilvl w:val="0"/>
          <w:numId w:val="141"/>
        </w:numPr>
      </w:pPr>
      <w:r w:rsidRPr="00F4048F">
        <w:t>plac zabaw przy Przedszkolu Samorządowym nr 50 w Zespole Przedszkoli nr 1, ul. Upalna 26,</w:t>
      </w:r>
    </w:p>
    <w:p w14:paraId="1031CDE9" w14:textId="77777777" w:rsidR="00443215" w:rsidRPr="00F4048F" w:rsidRDefault="00443215" w:rsidP="00347FA0">
      <w:pPr>
        <w:pStyle w:val="Akapitzlist"/>
        <w:numPr>
          <w:ilvl w:val="0"/>
          <w:numId w:val="141"/>
        </w:numPr>
      </w:pPr>
      <w:r w:rsidRPr="00F4048F">
        <w:t>plac zabaw w Zespole Przedszkoli Nr 1 w Białymstoku, ul. Stroma 16 – zadanie zrealizowane w ramach Budżetu Obywatelskiego;</w:t>
      </w:r>
    </w:p>
    <w:p w14:paraId="61B50D9A" w14:textId="77777777" w:rsidR="00443215" w:rsidRPr="00655B85" w:rsidRDefault="00443215" w:rsidP="00347FA0">
      <w:pPr>
        <w:pStyle w:val="Akapitzlist"/>
        <w:numPr>
          <w:ilvl w:val="0"/>
          <w:numId w:val="140"/>
        </w:numPr>
        <w:ind w:left="1134" w:hanging="425"/>
        <w:rPr>
          <w:b/>
        </w:rPr>
      </w:pPr>
      <w:r w:rsidRPr="00655B85">
        <w:rPr>
          <w:b/>
        </w:rPr>
        <w:t>w ramach środków UNICEF doposażono place zabaw w:</w:t>
      </w:r>
    </w:p>
    <w:p w14:paraId="79D7C25B" w14:textId="77777777" w:rsidR="00443215" w:rsidRPr="00F4048F" w:rsidRDefault="00443215" w:rsidP="00347FA0">
      <w:pPr>
        <w:pStyle w:val="Akapitzlist"/>
        <w:numPr>
          <w:ilvl w:val="0"/>
          <w:numId w:val="142"/>
        </w:numPr>
      </w:pPr>
      <w:r w:rsidRPr="00F4048F">
        <w:t>Przedszkolu Samorządowym Nr 30 w Białymstoku, ul. Piastowska 1a,</w:t>
      </w:r>
    </w:p>
    <w:p w14:paraId="65480F19" w14:textId="77777777" w:rsidR="00443215" w:rsidRPr="00F4048F" w:rsidRDefault="00443215" w:rsidP="00347FA0">
      <w:pPr>
        <w:pStyle w:val="Akapitzlist"/>
        <w:numPr>
          <w:ilvl w:val="0"/>
          <w:numId w:val="142"/>
        </w:numPr>
      </w:pPr>
      <w:r w:rsidRPr="00F4048F">
        <w:t>Przedszkolu Samorządowym Nr 31 w Białymstoku, ul. Świętokrzyska 4,</w:t>
      </w:r>
    </w:p>
    <w:p w14:paraId="18781D9B" w14:textId="77777777" w:rsidR="00443215" w:rsidRPr="00F4048F" w:rsidRDefault="00443215" w:rsidP="00347FA0">
      <w:pPr>
        <w:pStyle w:val="Akapitzlist"/>
        <w:numPr>
          <w:ilvl w:val="0"/>
          <w:numId w:val="142"/>
        </w:numPr>
      </w:pPr>
      <w:r w:rsidRPr="00F4048F">
        <w:t>Przedszkolu Samorządowym Nr 39 w Białymstoku, ul. Wincentego Witosa 22,</w:t>
      </w:r>
    </w:p>
    <w:p w14:paraId="53148FE2" w14:textId="77777777" w:rsidR="00443215" w:rsidRPr="00F4048F" w:rsidRDefault="00443215" w:rsidP="00347FA0">
      <w:pPr>
        <w:pStyle w:val="Akapitzlist"/>
        <w:numPr>
          <w:ilvl w:val="0"/>
          <w:numId w:val="142"/>
        </w:numPr>
      </w:pPr>
      <w:r w:rsidRPr="00F4048F">
        <w:t>Przedszkolu Samorządowym Nr 46 w Białymstoku, ul. Mieszka I 4a,</w:t>
      </w:r>
    </w:p>
    <w:p w14:paraId="56E0C35E" w14:textId="77777777" w:rsidR="00443215" w:rsidRPr="00F4048F" w:rsidRDefault="00443215" w:rsidP="00347FA0">
      <w:pPr>
        <w:pStyle w:val="Akapitzlist"/>
        <w:numPr>
          <w:ilvl w:val="0"/>
          <w:numId w:val="142"/>
        </w:numPr>
      </w:pPr>
      <w:r w:rsidRPr="00F4048F">
        <w:t>Przedszkolu Samorządowym Nr 65 w Białymstoku, ul. Łagodna 12,</w:t>
      </w:r>
    </w:p>
    <w:p w14:paraId="07B3C711" w14:textId="77777777" w:rsidR="00443215" w:rsidRPr="00F4048F" w:rsidRDefault="00443215" w:rsidP="00347FA0">
      <w:pPr>
        <w:pStyle w:val="Akapitzlist"/>
        <w:numPr>
          <w:ilvl w:val="0"/>
          <w:numId w:val="142"/>
        </w:numPr>
      </w:pPr>
      <w:r w:rsidRPr="00F4048F">
        <w:t>Przedszkolu Samorządowym Nr 68 w Białymstoku, ul. Mieszka I 19,</w:t>
      </w:r>
    </w:p>
    <w:p w14:paraId="16E88975" w14:textId="77777777" w:rsidR="00443215" w:rsidRPr="00F4048F" w:rsidRDefault="00443215" w:rsidP="00347FA0">
      <w:pPr>
        <w:pStyle w:val="Akapitzlist"/>
        <w:numPr>
          <w:ilvl w:val="0"/>
          <w:numId w:val="142"/>
        </w:numPr>
      </w:pPr>
      <w:r w:rsidRPr="00F4048F">
        <w:t>Przedszkolu Samorządowym Nr 69 w Białymstoku, ul. Aleksandra Karpowicza 1.</w:t>
      </w:r>
    </w:p>
    <w:p w14:paraId="71EDFC68" w14:textId="77777777" w:rsidR="00443215" w:rsidRPr="00F4048F" w:rsidRDefault="00443215" w:rsidP="00347FA0">
      <w:pPr>
        <w:pStyle w:val="Akapitzlist"/>
        <w:numPr>
          <w:ilvl w:val="0"/>
          <w:numId w:val="139"/>
        </w:numPr>
        <w:ind w:left="709" w:hanging="425"/>
      </w:pPr>
      <w:r w:rsidRPr="00F4048F">
        <w:t>Przygotowane do realizacji:</w:t>
      </w:r>
    </w:p>
    <w:p w14:paraId="51F916BE" w14:textId="77777777" w:rsidR="00443215" w:rsidRPr="00F4048F" w:rsidRDefault="00443215" w:rsidP="00347FA0">
      <w:pPr>
        <w:pStyle w:val="Akapitzlist"/>
        <w:numPr>
          <w:ilvl w:val="0"/>
          <w:numId w:val="143"/>
        </w:numPr>
        <w:ind w:left="1134" w:hanging="425"/>
      </w:pPr>
      <w:r w:rsidRPr="00655B85">
        <w:rPr>
          <w:b/>
        </w:rPr>
        <w:t>termomodernizacje obiektów oświatowych</w:t>
      </w:r>
      <w:r w:rsidRPr="00F4048F">
        <w:t>: Przedszkola Samorządowego nr 39, ul. W. Witosa 22 - Zespół Przedszkoli Nr 1; Przedszkola Samorządowego nr 46, ul. Mieszka I 4A; Przedszkola Samorządowego nr 47, ul. Św. Wojciecha 14 (wraz z rozbudową obiektu); Przedszkola Samorządowego nr 68, ul. Mieszka I 19; Przedszkola Samorządowego nr 78, ul. Zagórna 2/3.</w:t>
      </w:r>
    </w:p>
    <w:p w14:paraId="5BEA65B1" w14:textId="77777777" w:rsidR="00443215" w:rsidRDefault="00443215" w:rsidP="00655B85">
      <w:pPr>
        <w:rPr>
          <w:szCs w:val="20"/>
        </w:rPr>
      </w:pPr>
    </w:p>
    <w:p w14:paraId="4A4C1C01" w14:textId="77777777" w:rsidR="00443215" w:rsidRPr="00A52DB4" w:rsidRDefault="00443215" w:rsidP="00655B85">
      <w:pPr>
        <w:ind w:firstLine="0"/>
        <w:rPr>
          <w:b/>
          <w:szCs w:val="20"/>
        </w:rPr>
      </w:pPr>
      <w:r w:rsidRPr="00A52DB4">
        <w:rPr>
          <w:b/>
          <w:szCs w:val="20"/>
        </w:rPr>
        <w:lastRenderedPageBreak/>
        <w:t>Działania wskazane w podrozdziale 9.1. wpisują się w realizację następując</w:t>
      </w:r>
      <w:r>
        <w:rPr>
          <w:b/>
          <w:szCs w:val="20"/>
        </w:rPr>
        <w:t>ych</w:t>
      </w:r>
      <w:r w:rsidRPr="00A52DB4">
        <w:rPr>
          <w:b/>
          <w:szCs w:val="20"/>
        </w:rPr>
        <w:t xml:space="preserve"> kierunk</w:t>
      </w:r>
      <w:r>
        <w:rPr>
          <w:b/>
          <w:szCs w:val="20"/>
        </w:rPr>
        <w:t>ów</w:t>
      </w:r>
      <w:r w:rsidRPr="00A52DB4">
        <w:rPr>
          <w:b/>
          <w:szCs w:val="20"/>
        </w:rPr>
        <w:t xml:space="preserve"> działań Strategii 2030:</w:t>
      </w:r>
    </w:p>
    <w:p w14:paraId="64DB30FF" w14:textId="77777777" w:rsidR="00443215" w:rsidRDefault="00443215" w:rsidP="00655B85">
      <w:pPr>
        <w:ind w:firstLine="0"/>
        <w:rPr>
          <w:b/>
          <w:szCs w:val="20"/>
        </w:rPr>
      </w:pPr>
      <w:r w:rsidRPr="00A52DB4">
        <w:rPr>
          <w:b/>
          <w:szCs w:val="20"/>
        </w:rPr>
        <w:t xml:space="preserve">K1.5. </w:t>
      </w:r>
      <w:r>
        <w:rPr>
          <w:b/>
          <w:szCs w:val="20"/>
        </w:rPr>
        <w:tab/>
      </w:r>
      <w:r w:rsidRPr="00A52DB4">
        <w:rPr>
          <w:b/>
          <w:szCs w:val="20"/>
        </w:rPr>
        <w:t>Zapewnienie warunków rozwoju przedsiębiorczości w każdej szkole i przedszkolu</w:t>
      </w:r>
    </w:p>
    <w:p w14:paraId="47F39049" w14:textId="77777777" w:rsidR="00443215" w:rsidRPr="009B3979" w:rsidRDefault="00443215" w:rsidP="00655B85">
      <w:pPr>
        <w:ind w:firstLine="0"/>
        <w:rPr>
          <w:b/>
        </w:rPr>
      </w:pPr>
      <w:r w:rsidRPr="009B3979">
        <w:rPr>
          <w:b/>
        </w:rPr>
        <w:t xml:space="preserve">S1.1. </w:t>
      </w:r>
      <w:r w:rsidRPr="009B3979">
        <w:rPr>
          <w:b/>
        </w:rPr>
        <w:tab/>
        <w:t>Optymalizacja zużycia energii i wykorzystania odnawialnych źródeł energii</w:t>
      </w:r>
    </w:p>
    <w:p w14:paraId="3AEDC598" w14:textId="1BB629FE" w:rsidR="00443215" w:rsidRPr="00A52DB4" w:rsidRDefault="00443215" w:rsidP="00655B85">
      <w:pPr>
        <w:pStyle w:val="Nagwek2"/>
      </w:pPr>
      <w:bookmarkStart w:id="797" w:name="_Toc138324915"/>
      <w:bookmarkStart w:id="798" w:name="_Toc138403531"/>
      <w:r w:rsidRPr="00A52DB4">
        <w:t>9.2. Szkolnictwo podstawowe</w:t>
      </w:r>
      <w:bookmarkEnd w:id="796"/>
      <w:bookmarkEnd w:id="797"/>
      <w:bookmarkEnd w:id="798"/>
    </w:p>
    <w:p w14:paraId="09A2CB29" w14:textId="3F1FC1F4" w:rsidR="00443215" w:rsidRPr="00A52DB4" w:rsidRDefault="00443215" w:rsidP="006C2C74">
      <w:r w:rsidRPr="00A52DB4">
        <w:t>Plan sieci publicznych szkół podstawowych prowadzonych przez Miasto Białystok,</w:t>
      </w:r>
      <w:r w:rsidR="006C2C74">
        <w:t xml:space="preserve"> </w:t>
      </w:r>
      <w:r w:rsidRPr="00A52DB4">
        <w:t xml:space="preserve">a także granice obwodów publicznych szkół podstawowych prowadzonych przez Miasto został przyjęty </w:t>
      </w:r>
      <w:r w:rsidRPr="00FD3092">
        <w:rPr>
          <w:i/>
        </w:rPr>
        <w:t>uchwałą Nr LX/829/22 Rady Miasta Białystok z 26 września 2022 r. w sprawie ustalenia planu sieci publicznych szkół podstawowych prowadzonych przez Miasto Białystok oraz określenia granic obwodów publicznych szkół podstawowych</w:t>
      </w:r>
      <w:r w:rsidRPr="00A52DB4">
        <w:t xml:space="preserve">. Dokument opracowywany jest na podstawie art. 39 ust. 5 </w:t>
      </w:r>
      <w:r w:rsidRPr="00FD3092">
        <w:rPr>
          <w:i/>
        </w:rPr>
        <w:t>ustawy z dnia 14 grudnia 2016 r. Prawo oświatowe</w:t>
      </w:r>
      <w:r w:rsidR="006C2C74">
        <w:t xml:space="preserve"> </w:t>
      </w:r>
      <w:r w:rsidRPr="00A52DB4">
        <w:t>w zależności od zachodzących zmian w planie sieci i granicach obwodów poszczególnych szkół.</w:t>
      </w:r>
    </w:p>
    <w:p w14:paraId="4558A335" w14:textId="77777777" w:rsidR="00443215" w:rsidRPr="00A52DB4" w:rsidRDefault="00443215" w:rsidP="006C2C74">
      <w:pPr>
        <w:rPr>
          <w:rFonts w:ascii="Calibri Light" w:hAnsi="Calibri Light"/>
          <w:szCs w:val="24"/>
        </w:rPr>
      </w:pPr>
      <w:r w:rsidRPr="00A52DB4">
        <w:rPr>
          <w:rFonts w:ascii="Calibri Light" w:hAnsi="Calibri Light"/>
          <w:szCs w:val="24"/>
        </w:rPr>
        <w:t>W roku szkolnym 2022/2023, wg stanu na dzień 30 września 2022 r</w:t>
      </w:r>
      <w:r>
        <w:rPr>
          <w:rFonts w:ascii="Calibri Light" w:hAnsi="Calibri Light"/>
          <w:szCs w:val="24"/>
        </w:rPr>
        <w:t>.</w:t>
      </w:r>
      <w:r w:rsidRPr="00A52DB4">
        <w:rPr>
          <w:rFonts w:ascii="Calibri Light" w:hAnsi="Calibri Light"/>
          <w:szCs w:val="24"/>
        </w:rPr>
        <w:t xml:space="preserve"> do szkół podstawowych w Białymstoku uczęszczało 26 039 uczniów, w tym do 40 jednostek samorządowych – 22 088, co stanowi</w:t>
      </w:r>
      <w:r>
        <w:rPr>
          <w:rFonts w:ascii="Calibri Light" w:hAnsi="Calibri Light"/>
          <w:szCs w:val="24"/>
        </w:rPr>
        <w:t>ło</w:t>
      </w:r>
      <w:r w:rsidRPr="00A52DB4">
        <w:rPr>
          <w:rFonts w:ascii="Calibri Light" w:hAnsi="Calibri Light"/>
          <w:szCs w:val="24"/>
        </w:rPr>
        <w:t xml:space="preserve"> 84,83% ogółu uczniów szkół podstawowych. W roku szkolnym 2022/2023, w porównaniu do poprzedniego roku szkolnego, w szkołach podstawowych uczy się o 416 uczniów więcej.</w:t>
      </w:r>
    </w:p>
    <w:p w14:paraId="0A7AE431" w14:textId="24D9C6A2" w:rsidR="00443215" w:rsidRPr="00A52DB4" w:rsidRDefault="00443215" w:rsidP="006C2C74">
      <w:pPr>
        <w:pStyle w:val="Nagwek3"/>
        <w:rPr>
          <w:rStyle w:val="Pogrubienie"/>
          <w:rFonts w:ascii="Calibri Light" w:hAnsi="Calibri Light"/>
          <w:szCs w:val="24"/>
        </w:rPr>
      </w:pPr>
      <w:bookmarkStart w:id="799" w:name="_Toc6568414"/>
      <w:bookmarkStart w:id="800" w:name="_Toc138324916"/>
      <w:bookmarkStart w:id="801" w:name="_Toc138403776"/>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168</w:t>
      </w:r>
      <w:r w:rsidR="004D081F">
        <w:rPr>
          <w:noProof/>
        </w:rPr>
        <w:fldChar w:fldCharType="end"/>
      </w:r>
      <w:r w:rsidRPr="00A52DB4">
        <w:t>. S</w:t>
      </w:r>
      <w:r w:rsidRPr="00A52DB4">
        <w:rPr>
          <w:lang w:eastAsia="pl-PL"/>
        </w:rPr>
        <w:t>zkoły podstawowe</w:t>
      </w:r>
      <w:bookmarkEnd w:id="799"/>
      <w:bookmarkEnd w:id="800"/>
      <w:bookmarkEnd w:id="801"/>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68. Szkoły podstawowe"/>
      </w:tblPr>
      <w:tblGrid>
        <w:gridCol w:w="2197"/>
        <w:gridCol w:w="1154"/>
        <w:gridCol w:w="1154"/>
        <w:gridCol w:w="1154"/>
        <w:gridCol w:w="1154"/>
        <w:gridCol w:w="1154"/>
        <w:gridCol w:w="1154"/>
      </w:tblGrid>
      <w:tr w:rsidR="00443215" w:rsidRPr="00A52DB4" w14:paraId="21BB5A4A" w14:textId="77777777" w:rsidTr="006C2C74">
        <w:trPr>
          <w:trHeight w:val="255"/>
        </w:trPr>
        <w:tc>
          <w:tcPr>
            <w:tcW w:w="2197" w:type="dxa"/>
            <w:vMerge w:val="restart"/>
            <w:shd w:val="clear" w:color="auto" w:fill="F2F2F2" w:themeFill="background1" w:themeFillShade="F2"/>
            <w:noWrap/>
            <w:vAlign w:val="center"/>
          </w:tcPr>
          <w:p w14:paraId="2790E892" w14:textId="77777777" w:rsidR="00443215" w:rsidRPr="00A52DB4" w:rsidRDefault="00443215" w:rsidP="006C2C74">
            <w:pPr>
              <w:pStyle w:val="TabelaText"/>
            </w:pPr>
            <w:r w:rsidRPr="00A52DB4">
              <w:t>Typ jednostki</w:t>
            </w:r>
          </w:p>
        </w:tc>
        <w:tc>
          <w:tcPr>
            <w:tcW w:w="2308" w:type="dxa"/>
            <w:gridSpan w:val="2"/>
            <w:shd w:val="clear" w:color="auto" w:fill="F2F2F2" w:themeFill="background1" w:themeFillShade="F2"/>
            <w:noWrap/>
          </w:tcPr>
          <w:p w14:paraId="7D36E86D" w14:textId="77777777" w:rsidR="00443215" w:rsidRPr="00A52DB4" w:rsidRDefault="00443215" w:rsidP="006C2C74">
            <w:pPr>
              <w:pStyle w:val="TabelaText"/>
            </w:pPr>
            <w:r w:rsidRPr="00A52DB4">
              <w:t>Liczba jednostek</w:t>
            </w:r>
          </w:p>
        </w:tc>
        <w:tc>
          <w:tcPr>
            <w:tcW w:w="2308" w:type="dxa"/>
            <w:gridSpan w:val="2"/>
            <w:shd w:val="clear" w:color="auto" w:fill="F2F2F2" w:themeFill="background1" w:themeFillShade="F2"/>
            <w:vAlign w:val="center"/>
          </w:tcPr>
          <w:p w14:paraId="3E7F9110" w14:textId="77777777" w:rsidR="00443215" w:rsidRPr="00A52DB4" w:rsidRDefault="00443215" w:rsidP="006C2C74">
            <w:pPr>
              <w:pStyle w:val="TabelaText"/>
            </w:pPr>
            <w:r w:rsidRPr="00A52DB4">
              <w:t>Liczba oddziałów</w:t>
            </w:r>
          </w:p>
        </w:tc>
        <w:tc>
          <w:tcPr>
            <w:tcW w:w="2308" w:type="dxa"/>
            <w:gridSpan w:val="2"/>
            <w:shd w:val="clear" w:color="auto" w:fill="F2F2F2" w:themeFill="background1" w:themeFillShade="F2"/>
            <w:vAlign w:val="center"/>
          </w:tcPr>
          <w:p w14:paraId="3EECE935" w14:textId="77777777" w:rsidR="00443215" w:rsidRPr="00A52DB4" w:rsidRDefault="00443215" w:rsidP="006C2C74">
            <w:pPr>
              <w:pStyle w:val="TabelaText"/>
            </w:pPr>
            <w:r w:rsidRPr="00A52DB4">
              <w:t>Liczba uczniów</w:t>
            </w:r>
          </w:p>
        </w:tc>
      </w:tr>
      <w:tr w:rsidR="00443215" w:rsidRPr="00A52DB4" w14:paraId="00E023B9" w14:textId="77777777" w:rsidTr="006C2C74">
        <w:trPr>
          <w:trHeight w:val="255"/>
        </w:trPr>
        <w:tc>
          <w:tcPr>
            <w:tcW w:w="2197" w:type="dxa"/>
            <w:vMerge/>
            <w:noWrap/>
            <w:vAlign w:val="center"/>
          </w:tcPr>
          <w:p w14:paraId="2B83A007" w14:textId="77777777" w:rsidR="00443215" w:rsidRPr="00A52DB4" w:rsidRDefault="00443215" w:rsidP="006C2C74">
            <w:pPr>
              <w:pStyle w:val="TabelaText"/>
            </w:pPr>
          </w:p>
        </w:tc>
        <w:tc>
          <w:tcPr>
            <w:tcW w:w="1154" w:type="dxa"/>
            <w:shd w:val="clear" w:color="auto" w:fill="F2F2F2" w:themeFill="background1" w:themeFillShade="F2"/>
            <w:noWrap/>
          </w:tcPr>
          <w:p w14:paraId="739EE988" w14:textId="77777777" w:rsidR="00443215" w:rsidRPr="00A52DB4" w:rsidRDefault="00443215" w:rsidP="006C2C74">
            <w:pPr>
              <w:pStyle w:val="TabelaText"/>
            </w:pPr>
            <w:r w:rsidRPr="00A52DB4">
              <w:t>2021/2022</w:t>
            </w:r>
          </w:p>
        </w:tc>
        <w:tc>
          <w:tcPr>
            <w:tcW w:w="1154" w:type="dxa"/>
            <w:shd w:val="clear" w:color="auto" w:fill="F2F2F2" w:themeFill="background1" w:themeFillShade="F2"/>
          </w:tcPr>
          <w:p w14:paraId="32720111" w14:textId="77777777" w:rsidR="00443215" w:rsidRPr="00A52DB4" w:rsidRDefault="00443215" w:rsidP="006C2C74">
            <w:pPr>
              <w:pStyle w:val="TabelaText"/>
            </w:pPr>
            <w:r w:rsidRPr="00A52DB4">
              <w:t>2022/2023</w:t>
            </w:r>
          </w:p>
        </w:tc>
        <w:tc>
          <w:tcPr>
            <w:tcW w:w="1154" w:type="dxa"/>
            <w:shd w:val="clear" w:color="auto" w:fill="F2F2F2" w:themeFill="background1" w:themeFillShade="F2"/>
          </w:tcPr>
          <w:p w14:paraId="5A9FA9FD" w14:textId="77777777" w:rsidR="00443215" w:rsidRPr="00A52DB4" w:rsidRDefault="00443215" w:rsidP="006C2C74">
            <w:pPr>
              <w:pStyle w:val="TabelaText"/>
            </w:pPr>
            <w:r w:rsidRPr="00A52DB4">
              <w:t>2021/2022</w:t>
            </w:r>
          </w:p>
        </w:tc>
        <w:tc>
          <w:tcPr>
            <w:tcW w:w="1154" w:type="dxa"/>
            <w:shd w:val="clear" w:color="auto" w:fill="F2F2F2" w:themeFill="background1" w:themeFillShade="F2"/>
          </w:tcPr>
          <w:p w14:paraId="3A492D52" w14:textId="77777777" w:rsidR="00443215" w:rsidRPr="00A52DB4" w:rsidRDefault="00443215" w:rsidP="006C2C74">
            <w:pPr>
              <w:pStyle w:val="TabelaText"/>
            </w:pPr>
            <w:r w:rsidRPr="00A52DB4">
              <w:t>2022/2023</w:t>
            </w:r>
          </w:p>
        </w:tc>
        <w:tc>
          <w:tcPr>
            <w:tcW w:w="1154" w:type="dxa"/>
            <w:shd w:val="clear" w:color="auto" w:fill="F2F2F2" w:themeFill="background1" w:themeFillShade="F2"/>
          </w:tcPr>
          <w:p w14:paraId="245C7789" w14:textId="77777777" w:rsidR="00443215" w:rsidRPr="00A52DB4" w:rsidRDefault="00443215" w:rsidP="006C2C74">
            <w:pPr>
              <w:pStyle w:val="TabelaText"/>
            </w:pPr>
            <w:r w:rsidRPr="00A52DB4">
              <w:t>2021/2022</w:t>
            </w:r>
          </w:p>
        </w:tc>
        <w:tc>
          <w:tcPr>
            <w:tcW w:w="1154" w:type="dxa"/>
            <w:shd w:val="clear" w:color="auto" w:fill="F2F2F2" w:themeFill="background1" w:themeFillShade="F2"/>
          </w:tcPr>
          <w:p w14:paraId="0A6286F5" w14:textId="77777777" w:rsidR="00443215" w:rsidRPr="00A52DB4" w:rsidRDefault="00443215" w:rsidP="006C2C74">
            <w:pPr>
              <w:pStyle w:val="TabelaText"/>
            </w:pPr>
            <w:r w:rsidRPr="00A52DB4">
              <w:t>2022/2023</w:t>
            </w:r>
          </w:p>
        </w:tc>
      </w:tr>
      <w:tr w:rsidR="00443215" w:rsidRPr="00A52DB4" w14:paraId="23D449E9" w14:textId="77777777" w:rsidTr="006C2C74">
        <w:trPr>
          <w:trHeight w:val="255"/>
        </w:trPr>
        <w:tc>
          <w:tcPr>
            <w:tcW w:w="2197" w:type="dxa"/>
            <w:shd w:val="clear" w:color="auto" w:fill="F2F2F2" w:themeFill="background1" w:themeFillShade="F2"/>
            <w:noWrap/>
            <w:vAlign w:val="center"/>
          </w:tcPr>
          <w:p w14:paraId="31C724F5" w14:textId="77777777" w:rsidR="00443215" w:rsidRPr="00A52DB4" w:rsidRDefault="00443215" w:rsidP="006C2C74">
            <w:pPr>
              <w:pStyle w:val="TabelaText"/>
            </w:pPr>
            <w:r w:rsidRPr="00A52DB4">
              <w:t>Samorządowe</w:t>
            </w:r>
          </w:p>
        </w:tc>
        <w:tc>
          <w:tcPr>
            <w:tcW w:w="1154" w:type="dxa"/>
            <w:noWrap/>
          </w:tcPr>
          <w:p w14:paraId="3FE1A00D" w14:textId="77777777" w:rsidR="00443215" w:rsidRPr="00A52DB4" w:rsidRDefault="00443215" w:rsidP="006C2C74">
            <w:pPr>
              <w:pStyle w:val="Tabelarodek"/>
            </w:pPr>
            <w:r w:rsidRPr="00A52DB4">
              <w:t>40</w:t>
            </w:r>
          </w:p>
        </w:tc>
        <w:tc>
          <w:tcPr>
            <w:tcW w:w="1154" w:type="dxa"/>
          </w:tcPr>
          <w:p w14:paraId="4DC5D7EB" w14:textId="77777777" w:rsidR="00443215" w:rsidRPr="00A52DB4" w:rsidRDefault="00443215" w:rsidP="006C2C74">
            <w:pPr>
              <w:pStyle w:val="Tabelarodek"/>
            </w:pPr>
            <w:r w:rsidRPr="00A52DB4">
              <w:t>40</w:t>
            </w:r>
          </w:p>
        </w:tc>
        <w:tc>
          <w:tcPr>
            <w:tcW w:w="1154" w:type="dxa"/>
          </w:tcPr>
          <w:p w14:paraId="39F93594" w14:textId="77777777" w:rsidR="00443215" w:rsidRPr="00A52DB4" w:rsidRDefault="00443215" w:rsidP="006C2C74">
            <w:pPr>
              <w:pStyle w:val="Tabelarodek"/>
            </w:pPr>
            <w:r w:rsidRPr="00A52DB4">
              <w:t>1 011</w:t>
            </w:r>
          </w:p>
        </w:tc>
        <w:tc>
          <w:tcPr>
            <w:tcW w:w="1154" w:type="dxa"/>
          </w:tcPr>
          <w:p w14:paraId="28893520" w14:textId="77777777" w:rsidR="00443215" w:rsidRPr="00A52DB4" w:rsidRDefault="00443215" w:rsidP="006C2C74">
            <w:pPr>
              <w:pStyle w:val="Tabelarodek"/>
            </w:pPr>
            <w:r w:rsidRPr="00A52DB4">
              <w:t>986</w:t>
            </w:r>
          </w:p>
        </w:tc>
        <w:tc>
          <w:tcPr>
            <w:tcW w:w="1154" w:type="dxa"/>
            <w:vAlign w:val="bottom"/>
          </w:tcPr>
          <w:p w14:paraId="32C7D59B" w14:textId="77777777" w:rsidR="00443215" w:rsidRPr="00A52DB4" w:rsidRDefault="00443215" w:rsidP="006C2C74">
            <w:pPr>
              <w:pStyle w:val="Tabelarodek"/>
            </w:pPr>
            <w:r w:rsidRPr="00A52DB4">
              <w:t>21 981</w:t>
            </w:r>
          </w:p>
        </w:tc>
        <w:tc>
          <w:tcPr>
            <w:tcW w:w="1154" w:type="dxa"/>
            <w:vAlign w:val="bottom"/>
          </w:tcPr>
          <w:p w14:paraId="375A7200" w14:textId="77777777" w:rsidR="00443215" w:rsidRPr="00A52DB4" w:rsidRDefault="00443215" w:rsidP="006C2C74">
            <w:pPr>
              <w:pStyle w:val="Tabelarodek"/>
            </w:pPr>
            <w:r w:rsidRPr="00A52DB4">
              <w:t>22 088</w:t>
            </w:r>
          </w:p>
        </w:tc>
      </w:tr>
      <w:tr w:rsidR="00443215" w:rsidRPr="00A52DB4" w14:paraId="5230F627" w14:textId="77777777" w:rsidTr="006C2C74">
        <w:trPr>
          <w:trHeight w:val="255"/>
        </w:trPr>
        <w:tc>
          <w:tcPr>
            <w:tcW w:w="2197" w:type="dxa"/>
            <w:shd w:val="clear" w:color="auto" w:fill="F2F2F2" w:themeFill="background1" w:themeFillShade="F2"/>
            <w:noWrap/>
            <w:vAlign w:val="center"/>
          </w:tcPr>
          <w:p w14:paraId="2224364E" w14:textId="77777777" w:rsidR="00443215" w:rsidRPr="00A52DB4" w:rsidRDefault="00443215" w:rsidP="006C2C74">
            <w:pPr>
              <w:pStyle w:val="TabelaText"/>
            </w:pPr>
            <w:r w:rsidRPr="00A52DB4">
              <w:t>Niesamorządowe</w:t>
            </w:r>
          </w:p>
        </w:tc>
        <w:tc>
          <w:tcPr>
            <w:tcW w:w="1154" w:type="dxa"/>
            <w:noWrap/>
          </w:tcPr>
          <w:p w14:paraId="62440CD3" w14:textId="77777777" w:rsidR="00443215" w:rsidRPr="00A52DB4" w:rsidRDefault="00443215" w:rsidP="006C2C74">
            <w:pPr>
              <w:pStyle w:val="Tabelarodek"/>
            </w:pPr>
            <w:r w:rsidRPr="00A52DB4">
              <w:t>24</w:t>
            </w:r>
          </w:p>
        </w:tc>
        <w:tc>
          <w:tcPr>
            <w:tcW w:w="1154" w:type="dxa"/>
          </w:tcPr>
          <w:p w14:paraId="67ACE739" w14:textId="77777777" w:rsidR="00443215" w:rsidRPr="00A52DB4" w:rsidRDefault="00443215" w:rsidP="006C2C74">
            <w:pPr>
              <w:pStyle w:val="Tabelarodek"/>
            </w:pPr>
            <w:r w:rsidRPr="00A52DB4">
              <w:t>24</w:t>
            </w:r>
          </w:p>
        </w:tc>
        <w:tc>
          <w:tcPr>
            <w:tcW w:w="1154" w:type="dxa"/>
          </w:tcPr>
          <w:p w14:paraId="6F2F571C" w14:textId="77777777" w:rsidR="00443215" w:rsidRPr="00A52DB4" w:rsidRDefault="00443215" w:rsidP="006C2C74">
            <w:pPr>
              <w:pStyle w:val="Tabelarodek"/>
            </w:pPr>
            <w:r w:rsidRPr="00A52DB4">
              <w:t>247</w:t>
            </w:r>
          </w:p>
        </w:tc>
        <w:tc>
          <w:tcPr>
            <w:tcW w:w="1154" w:type="dxa"/>
          </w:tcPr>
          <w:p w14:paraId="062DD279" w14:textId="77777777" w:rsidR="00443215" w:rsidRPr="00A52DB4" w:rsidRDefault="00443215" w:rsidP="006C2C74">
            <w:pPr>
              <w:pStyle w:val="Tabelarodek"/>
            </w:pPr>
            <w:r w:rsidRPr="00A52DB4">
              <w:t>245</w:t>
            </w:r>
          </w:p>
        </w:tc>
        <w:tc>
          <w:tcPr>
            <w:tcW w:w="1154" w:type="dxa"/>
          </w:tcPr>
          <w:p w14:paraId="26F024D4" w14:textId="77777777" w:rsidR="00443215" w:rsidRPr="00A52DB4" w:rsidRDefault="00443215" w:rsidP="006C2C74">
            <w:pPr>
              <w:pStyle w:val="Tabelarodek"/>
            </w:pPr>
            <w:r w:rsidRPr="00A52DB4">
              <w:t>3 642</w:t>
            </w:r>
          </w:p>
        </w:tc>
        <w:tc>
          <w:tcPr>
            <w:tcW w:w="1154" w:type="dxa"/>
            <w:vAlign w:val="bottom"/>
          </w:tcPr>
          <w:p w14:paraId="65C1ADAF" w14:textId="77777777" w:rsidR="00443215" w:rsidRPr="00A52DB4" w:rsidRDefault="00443215" w:rsidP="006C2C74">
            <w:pPr>
              <w:pStyle w:val="Tabelarodek"/>
            </w:pPr>
            <w:r w:rsidRPr="00A52DB4">
              <w:t xml:space="preserve">3 951 </w:t>
            </w:r>
          </w:p>
        </w:tc>
      </w:tr>
      <w:tr w:rsidR="00443215" w:rsidRPr="00A52DB4" w14:paraId="361E1754" w14:textId="77777777" w:rsidTr="006C2C74">
        <w:trPr>
          <w:trHeight w:val="255"/>
        </w:trPr>
        <w:tc>
          <w:tcPr>
            <w:tcW w:w="2197" w:type="dxa"/>
            <w:shd w:val="clear" w:color="auto" w:fill="F2F2F2" w:themeFill="background1" w:themeFillShade="F2"/>
            <w:noWrap/>
            <w:vAlign w:val="center"/>
          </w:tcPr>
          <w:p w14:paraId="3B601F5E" w14:textId="77777777" w:rsidR="00443215" w:rsidRPr="00A52DB4" w:rsidRDefault="00443215" w:rsidP="006C2C74">
            <w:pPr>
              <w:pStyle w:val="TabelaText"/>
            </w:pPr>
            <w:r w:rsidRPr="00A52DB4">
              <w:t>Razem</w:t>
            </w:r>
          </w:p>
        </w:tc>
        <w:tc>
          <w:tcPr>
            <w:tcW w:w="1154" w:type="dxa"/>
            <w:noWrap/>
          </w:tcPr>
          <w:p w14:paraId="71A033E2" w14:textId="77777777" w:rsidR="00443215" w:rsidRPr="00A52DB4" w:rsidRDefault="00443215" w:rsidP="006C2C74">
            <w:pPr>
              <w:pStyle w:val="TabelaText"/>
            </w:pPr>
            <w:r w:rsidRPr="00A52DB4">
              <w:t>64</w:t>
            </w:r>
          </w:p>
        </w:tc>
        <w:tc>
          <w:tcPr>
            <w:tcW w:w="1154" w:type="dxa"/>
          </w:tcPr>
          <w:p w14:paraId="29F36408" w14:textId="77777777" w:rsidR="00443215" w:rsidRPr="00A52DB4" w:rsidRDefault="00443215" w:rsidP="006C2C74">
            <w:pPr>
              <w:pStyle w:val="TabelaText"/>
            </w:pPr>
            <w:r w:rsidRPr="00A52DB4">
              <w:t>64</w:t>
            </w:r>
          </w:p>
        </w:tc>
        <w:tc>
          <w:tcPr>
            <w:tcW w:w="1154" w:type="dxa"/>
          </w:tcPr>
          <w:p w14:paraId="7951555A" w14:textId="77777777" w:rsidR="00443215" w:rsidRPr="00A52DB4" w:rsidRDefault="00443215" w:rsidP="006C2C74">
            <w:pPr>
              <w:pStyle w:val="TabelaText"/>
            </w:pPr>
            <w:r w:rsidRPr="00A52DB4">
              <w:t>1 258</w:t>
            </w:r>
          </w:p>
        </w:tc>
        <w:tc>
          <w:tcPr>
            <w:tcW w:w="1154" w:type="dxa"/>
          </w:tcPr>
          <w:p w14:paraId="404464B7" w14:textId="77777777" w:rsidR="00443215" w:rsidRPr="00A52DB4" w:rsidRDefault="00443215" w:rsidP="006C2C74">
            <w:pPr>
              <w:pStyle w:val="TabelaText"/>
            </w:pPr>
            <w:r w:rsidRPr="00A52DB4">
              <w:t>1 231</w:t>
            </w:r>
          </w:p>
        </w:tc>
        <w:tc>
          <w:tcPr>
            <w:tcW w:w="1154" w:type="dxa"/>
          </w:tcPr>
          <w:p w14:paraId="1AD8A69C" w14:textId="77777777" w:rsidR="00443215" w:rsidRPr="00A52DB4" w:rsidRDefault="00443215" w:rsidP="006C2C74">
            <w:pPr>
              <w:pStyle w:val="TabelaText"/>
            </w:pPr>
            <w:r w:rsidRPr="00A52DB4">
              <w:t>25 623</w:t>
            </w:r>
          </w:p>
        </w:tc>
        <w:tc>
          <w:tcPr>
            <w:tcW w:w="1154" w:type="dxa"/>
          </w:tcPr>
          <w:p w14:paraId="047C7841" w14:textId="77777777" w:rsidR="00443215" w:rsidRPr="00A52DB4" w:rsidRDefault="00443215" w:rsidP="006C2C74">
            <w:pPr>
              <w:pStyle w:val="TabelaText"/>
            </w:pPr>
            <w:r w:rsidRPr="00A52DB4">
              <w:t>26 039</w:t>
            </w:r>
          </w:p>
        </w:tc>
      </w:tr>
    </w:tbl>
    <w:p w14:paraId="3B71B075" w14:textId="77777777" w:rsidR="00443215" w:rsidRPr="00A52DB4" w:rsidRDefault="00443215" w:rsidP="006F24CD">
      <w:pPr>
        <w:ind w:firstLine="0"/>
        <w:rPr>
          <w:rFonts w:ascii="Calibri Light" w:hAnsi="Calibri Light"/>
          <w:sz w:val="20"/>
          <w:szCs w:val="19"/>
        </w:rPr>
      </w:pPr>
      <w:r w:rsidRPr="00A52DB4">
        <w:rPr>
          <w:rFonts w:ascii="Calibri Light" w:hAnsi="Calibri Light"/>
          <w:sz w:val="20"/>
          <w:szCs w:val="19"/>
        </w:rPr>
        <w:t>Źródło: Departament Edukacji na podstawie danych Systemu Informacji Oświatowej według stanu na 30 września danego roku szkolnego</w:t>
      </w:r>
    </w:p>
    <w:p w14:paraId="6075E793" w14:textId="2DDC1A49" w:rsidR="00443215" w:rsidRPr="00A52DB4" w:rsidRDefault="00443215" w:rsidP="006C2C74">
      <w:r w:rsidRPr="00A52DB4">
        <w:rPr>
          <w:lang w:eastAsia="pl-PL"/>
        </w:rPr>
        <w:t>Należy zauważyć, iż w Białymstoku już na poziomie szkoły podstawowej istnieje możliwość kształcenia w systemie dwujęzycznym. Ofertę taką posiada</w:t>
      </w:r>
      <w:r>
        <w:rPr>
          <w:lang w:eastAsia="pl-PL"/>
        </w:rPr>
        <w:t>ją:</w:t>
      </w:r>
      <w:r w:rsidRPr="00A52DB4">
        <w:rPr>
          <w:lang w:eastAsia="pl-PL"/>
        </w:rPr>
        <w:t xml:space="preserve"> </w:t>
      </w:r>
      <w:r w:rsidRPr="00A52DB4">
        <w:t>Szkoła Podstawowa</w:t>
      </w:r>
      <w:r w:rsidR="006C2C74">
        <w:t xml:space="preserve"> </w:t>
      </w:r>
      <w:r w:rsidRPr="00A52DB4">
        <w:t>Nr 24 z Oddziałami Dwujęzycznymi im. 2 Korpusu Polskich Sił Zbrojnych na Zachodzie</w:t>
      </w:r>
      <w:r w:rsidR="006C2C74">
        <w:t xml:space="preserve"> </w:t>
      </w:r>
      <w:r w:rsidRPr="00A52DB4">
        <w:t>w Białymstoku oraz Szkoła Podstawowa Nr 53 z Oddziałami Dwujęzycznymi w Zespole Szkół Ogólnokształcących Nr 2 w Białymstoku. Obie placówki prowadzą nauczanie dwujęzyczne w języku angielskim.</w:t>
      </w:r>
    </w:p>
    <w:p w14:paraId="2641D396" w14:textId="33EBA8EB" w:rsidR="00443215" w:rsidRPr="00A52DB4" w:rsidRDefault="00443215" w:rsidP="006C2C74">
      <w:r w:rsidRPr="00A52DB4">
        <w:t>W samorządowych szkołach podstawowych funkcjonuje bardzo bogata oferta szkolenia sportowego, które wg stanu na dzień 30 września 2022 r. realizowane było</w:t>
      </w:r>
      <w:r w:rsidR="006C2C74">
        <w:t xml:space="preserve"> </w:t>
      </w:r>
      <w:r w:rsidRPr="00A52DB4">
        <w:t xml:space="preserve">w 74 oddziałach </w:t>
      </w:r>
      <w:r w:rsidRPr="00A52DB4">
        <w:lastRenderedPageBreak/>
        <w:t xml:space="preserve">sportowych oraz </w:t>
      </w:r>
      <w:r>
        <w:t>2</w:t>
      </w:r>
      <w:r w:rsidRPr="00A52DB4">
        <w:t xml:space="preserve"> oddziałach mistrzostwa sportowego z udziałem</w:t>
      </w:r>
      <w:r w:rsidR="006C2C74">
        <w:t xml:space="preserve"> </w:t>
      </w:r>
      <w:r w:rsidRPr="00A52DB4">
        <w:t>2</w:t>
      </w:r>
      <w:r>
        <w:t xml:space="preserve"> </w:t>
      </w:r>
      <w:r w:rsidRPr="00A52DB4">
        <w:t>008 uczniów. Obejmuje ono następujące dyscypliny sportowe: piłka nożna, piłka siatkowa, tenis stołowy, pływanie, badminton, narciarstwo biegowe, koszykówka, lekkoatletyka, piłka ręczna, gimnastyka artystyczna, short – track, szermierka, kajakarstwo oraz triathlon.</w:t>
      </w:r>
    </w:p>
    <w:p w14:paraId="465EEB85" w14:textId="2E39B768" w:rsidR="00443215" w:rsidRPr="00A52DB4" w:rsidRDefault="00443215" w:rsidP="006C2C74">
      <w:r w:rsidRPr="00A52DB4">
        <w:t>W jednostkach oświatowych prowadzonych przez Miasto Białystok przywiązuje się dużą wagę do zagadnienia wielokulturowości. Szkoły są wspierane przez organ prowadzący w różnorodnych działaniach w tym obszarze. W celu współorganizowania kształcenia uczniów należących do mniejszości narodowych zatrudnieni zostali asystenci kulturowi w Szkole Podstawowej Nr 9 im. 42 Pułku Piechoty w Białymstoku oraz w Szkole Podstawowej</w:t>
      </w:r>
      <w:r w:rsidR="006C2C74">
        <w:t xml:space="preserve"> </w:t>
      </w:r>
      <w:r w:rsidRPr="00A52DB4">
        <w:t>Nr 26 im. Stanisława Staszica w Białymstoku.</w:t>
      </w:r>
    </w:p>
    <w:p w14:paraId="427E38D7" w14:textId="2CA31DC2" w:rsidR="00443215" w:rsidRPr="00A52DB4" w:rsidRDefault="00443215" w:rsidP="006C2C74">
      <w:r w:rsidRPr="00A52DB4">
        <w:t>W ramach nauczania języka mniejszości narodowej, w roku szkolnym 2022/2023</w:t>
      </w:r>
      <w:r w:rsidR="006C2C74">
        <w:t xml:space="preserve"> </w:t>
      </w:r>
      <w:r w:rsidRPr="00A52DB4">
        <w:t>w Szkole Podstawowej Nr 4 im. Sybiraków w Białymstoku, języka białoruskiego uczy się</w:t>
      </w:r>
      <w:r w:rsidR="006C2C74">
        <w:t xml:space="preserve"> </w:t>
      </w:r>
      <w:r w:rsidRPr="00A52DB4">
        <w:t>65 uczniów. Naukę można rozpocząć już od przedszkola - w Przedszkolu Samorządowym</w:t>
      </w:r>
      <w:r w:rsidR="006C2C74">
        <w:t xml:space="preserve"> </w:t>
      </w:r>
      <w:r w:rsidRPr="00A52DB4">
        <w:t xml:space="preserve">Nr 14 w Białymstoku języka białoruskiego uczy się 102 dzieci. Ponadto w Przedszkolu Samorządowym Nr 26 Integracyjnym im. Joanny Strzałkowskiej-Kuczyńskiej w Białymstoku języka ukraińskiego uczy się 7 dzieci, które mogą kontynuować naukę w Szkole Podstawowej Nr 9 im. 42 Pułku Piechoty w Białymstoku (w roku szkolnym 2022/2023 - 29 uczniów). </w:t>
      </w:r>
    </w:p>
    <w:p w14:paraId="7F575CAE" w14:textId="77777777" w:rsidR="00443215" w:rsidRPr="00A52DB4" w:rsidRDefault="00443215" w:rsidP="006C2C74">
      <w:r w:rsidRPr="00A52DB4">
        <w:t>Uczniowie Szkoły Podstawowej Nr 24 im. 2 Korpusu Polskich Sił Zbrojnych na Zachodzie w Białymstoku mieli możliwość rozwijania swoich uzdolnień w ramach realizowanych przez szkołę innowacji pedagogicznych, takich jak:</w:t>
      </w:r>
    </w:p>
    <w:p w14:paraId="558B717A" w14:textId="77777777" w:rsidR="00443215" w:rsidRPr="00A52DB4" w:rsidRDefault="00443215" w:rsidP="00347FA0">
      <w:pPr>
        <w:pStyle w:val="Akapitzlist"/>
        <w:numPr>
          <w:ilvl w:val="0"/>
          <w:numId w:val="144"/>
        </w:numPr>
        <w:ind w:left="709" w:hanging="425"/>
      </w:pPr>
      <w:r w:rsidRPr="00A52DB4">
        <w:t>„Portret – nie tylko profilowe” – innowacja polega na zainteresowaniu uczniów fotografią, a w szczególności fotografią portretową. Przekazaniem podstawowych informacji dotyczących posługiwania się aparatem fotograficznym, budowania kompozycji, obróbki zdjęć w podstawowych programach graficznych oraz wykorzystania lamp fotograficznych. Grupa odbiorców: uczniowie klas IV-VIII</w:t>
      </w:r>
      <w:r>
        <w:t>;</w:t>
      </w:r>
    </w:p>
    <w:p w14:paraId="618D2F4F" w14:textId="4B7AD141" w:rsidR="00443215" w:rsidRPr="00A52DB4" w:rsidRDefault="00443215" w:rsidP="00347FA0">
      <w:pPr>
        <w:pStyle w:val="Akapitzlist"/>
        <w:numPr>
          <w:ilvl w:val="0"/>
          <w:numId w:val="144"/>
        </w:numPr>
        <w:ind w:left="709" w:hanging="425"/>
      </w:pPr>
      <w:r w:rsidRPr="00A52DB4">
        <w:t>„News 24” – innowacja polega na nauce obsługi urządzeń technologii informacyjno – komunikacyjnej (aparaty fotograficzne z funkcj</w:t>
      </w:r>
      <w:r>
        <w:t>ą</w:t>
      </w:r>
      <w:r w:rsidRPr="00A52DB4">
        <w:t xml:space="preserve"> nagrywania, gimball, statywy, oświetlenie przenośne, lampy fotograficzne światła stałego, programy do edycji filmów</w:t>
      </w:r>
      <w:r w:rsidR="006C2C74">
        <w:t xml:space="preserve"> </w:t>
      </w:r>
      <w:r w:rsidRPr="00A52DB4">
        <w:t>i spotów reklamowych). Nauka prowadzenia wywiadów z różnymi osobami (przygotowanie pytań, przeprowadzenie rozmowy, praca nad własną otwartością i emocjonalnością, przełamywanie barier wewnętrznych w kontaktach międzyludzkich, redagowanie wywiadów). Grupa odbiorców: uczniowie klas VII</w:t>
      </w:r>
      <w:r>
        <w:t>-</w:t>
      </w:r>
      <w:r w:rsidRPr="00A52DB4">
        <w:t>VIII</w:t>
      </w:r>
      <w:r>
        <w:t>;</w:t>
      </w:r>
    </w:p>
    <w:p w14:paraId="005CC950" w14:textId="0D602AA5" w:rsidR="00443215" w:rsidRPr="00A52DB4" w:rsidRDefault="00443215" w:rsidP="00347FA0">
      <w:pPr>
        <w:pStyle w:val="Akapitzlist"/>
        <w:numPr>
          <w:ilvl w:val="0"/>
          <w:numId w:val="144"/>
        </w:numPr>
        <w:ind w:left="709" w:hanging="425"/>
      </w:pPr>
      <w:r w:rsidRPr="00A52DB4">
        <w:lastRenderedPageBreak/>
        <w:t xml:space="preserve">„Z CLIL uczymy się świata - przez język angielski </w:t>
      </w:r>
      <w:r>
        <w:t xml:space="preserve">w </w:t>
      </w:r>
      <w:r w:rsidRPr="00A52DB4">
        <w:t>edukacji wczesnoszkolnej</w:t>
      </w:r>
      <w:r>
        <w:t>”</w:t>
      </w:r>
      <w:r w:rsidRPr="00A52DB4">
        <w:t xml:space="preserve"> – innowacja polega na zintegrowaniu treści zawartych w podstawie programowej</w:t>
      </w:r>
      <w:r w:rsidR="006C2C74">
        <w:t xml:space="preserve"> </w:t>
      </w:r>
      <w:r w:rsidRPr="00A52DB4">
        <w:t>z językiem angielskim. Innowacja ma na celu zapewnienie uczniom naturalnego kontaktu z językiem angielskim w sytuacjach codziennego funkcjonowania w szkole tak</w:t>
      </w:r>
      <w:r>
        <w:t>,</w:t>
      </w:r>
      <w:r w:rsidRPr="00A52DB4">
        <w:t xml:space="preserve"> aby dziecko mogło poznawać świat i wyrazić siebie zarówno w języku polskim, jak</w:t>
      </w:r>
      <w:r w:rsidR="006C2C74">
        <w:t xml:space="preserve"> </w:t>
      </w:r>
      <w:r w:rsidRPr="00A52DB4">
        <w:t>i w języku angielskim. Grupa odbiorców: uczniowie klas Ia, Ib</w:t>
      </w:r>
      <w:r>
        <w:t>,</w:t>
      </w:r>
      <w:r w:rsidRPr="00073F05">
        <w:t xml:space="preserve"> </w:t>
      </w:r>
      <w:r w:rsidRPr="00A52DB4">
        <w:t>IIa</w:t>
      </w:r>
      <w:r>
        <w:t>;</w:t>
      </w:r>
    </w:p>
    <w:p w14:paraId="02A3ACDA" w14:textId="77777777" w:rsidR="00443215" w:rsidRPr="00A52DB4" w:rsidRDefault="00443215" w:rsidP="00347FA0">
      <w:pPr>
        <w:pStyle w:val="Akapitzlist"/>
        <w:numPr>
          <w:ilvl w:val="0"/>
          <w:numId w:val="144"/>
        </w:numPr>
        <w:ind w:left="709" w:hanging="425"/>
      </w:pPr>
      <w:r w:rsidRPr="00A52DB4">
        <w:t>„Matematyczne granie sposobem na dodawanie i odejmowanie z wykorzystaniem technologii TIK” – innowacja opiera się na twórczych i aktywizujących działaniach, mających na celu rozwijane umiejętności matematycznych wśród uczniów. Uczenie się przez różnorodne aplikacje TIK wyzwala ciekawość i zainteresowania poznawcze, wzbudza motywacje do nauki i rozwija twórcze postawy. Grupa odbiorców: uczniowie klasy Ic</w:t>
      </w:r>
      <w:r>
        <w:t>;</w:t>
      </w:r>
    </w:p>
    <w:p w14:paraId="5C2ACFCE" w14:textId="2066BDD9" w:rsidR="00443215" w:rsidRPr="00A52DB4" w:rsidRDefault="00443215" w:rsidP="00347FA0">
      <w:pPr>
        <w:pStyle w:val="Akapitzlist"/>
        <w:numPr>
          <w:ilvl w:val="0"/>
          <w:numId w:val="144"/>
        </w:numPr>
        <w:ind w:left="709" w:hanging="425"/>
      </w:pPr>
      <w:r>
        <w:t>„</w:t>
      </w:r>
      <w:r w:rsidRPr="00A52DB4">
        <w:t>Historia sztuki – plastyczne podróże</w:t>
      </w:r>
      <w:r>
        <w:t>”</w:t>
      </w:r>
      <w:r w:rsidRPr="00A52DB4">
        <w:t xml:space="preserve"> – innowacja polega na wprowadzeniu elementów wiedzy z historii sztuki w nauczaniu wczesnoszkolnym. Podejmowane zagadnienia kształtują już od najmłodszych lat ciekawości i wrażliwości na sztukę, rozwijają zainteresowania innymi kulturami, dziedzictwem kulturowym uwrażliwiają i uczą szacunku dla dorobku r</w:t>
      </w:r>
      <w:r w:rsidR="006C2C74">
        <w:t xml:space="preserve">óżnych narodów i ich tradycji. </w:t>
      </w:r>
      <w:r w:rsidRPr="00A52DB4">
        <w:t>Grupa odbiorców: uczniowie klas I-III</w:t>
      </w:r>
      <w:r>
        <w:t>;</w:t>
      </w:r>
    </w:p>
    <w:p w14:paraId="71730B48" w14:textId="5AFEF233" w:rsidR="00443215" w:rsidRPr="00A52DB4" w:rsidRDefault="00443215" w:rsidP="00347FA0">
      <w:pPr>
        <w:pStyle w:val="Akapitzlist"/>
        <w:numPr>
          <w:ilvl w:val="0"/>
          <w:numId w:val="144"/>
        </w:numPr>
        <w:ind w:left="709" w:hanging="425"/>
      </w:pPr>
      <w:r>
        <w:t>„</w:t>
      </w:r>
      <w:r w:rsidRPr="00A52DB4">
        <w:t>Jesteśmy jednym światem</w:t>
      </w:r>
      <w:r>
        <w:t>”</w:t>
      </w:r>
      <w:r w:rsidRPr="00A52DB4">
        <w:t xml:space="preserve"> – w obliczu różnych kultur – innowacja polega na poznawaniu kultur, tradycji i obyczajów innych krajów oraz budowaniu bezpieczeństwa</w:t>
      </w:r>
      <w:r w:rsidR="006C2C74">
        <w:t xml:space="preserve"> </w:t>
      </w:r>
      <w:r w:rsidRPr="00A52DB4">
        <w:t>i tolerancji wobec obcokrajowców. Grupa odbiorców: uczniowie klas I-III</w:t>
      </w:r>
      <w:r>
        <w:t>;</w:t>
      </w:r>
    </w:p>
    <w:p w14:paraId="6584B3ED" w14:textId="3441F964" w:rsidR="00443215" w:rsidRPr="00A52DB4" w:rsidRDefault="00443215" w:rsidP="00347FA0">
      <w:pPr>
        <w:pStyle w:val="Akapitzlist"/>
        <w:numPr>
          <w:ilvl w:val="0"/>
          <w:numId w:val="144"/>
        </w:numPr>
        <w:ind w:left="709" w:hanging="425"/>
      </w:pPr>
      <w:r w:rsidRPr="006C2C74">
        <w:rPr>
          <w:rFonts w:eastAsia="Times New Roman"/>
          <w:bCs/>
          <w:lang w:eastAsia="pl-PL"/>
        </w:rPr>
        <w:t xml:space="preserve">„Młodzi ambasadorzy Białegostoku” - </w:t>
      </w:r>
      <w:r>
        <w:t>i</w:t>
      </w:r>
      <w:r w:rsidRPr="00A52DB4">
        <w:t>nnowacja ma na celu zapoznanie uczniów</w:t>
      </w:r>
      <w:r w:rsidR="006C2C74">
        <w:t xml:space="preserve"> </w:t>
      </w:r>
      <w:r w:rsidRPr="00A52DB4">
        <w:t xml:space="preserve">z historią </w:t>
      </w:r>
      <w:r>
        <w:t>M</w:t>
      </w:r>
      <w:r w:rsidRPr="00A52DB4">
        <w:t xml:space="preserve">iasta oraz zachęcenie do odkrywania nowych </w:t>
      </w:r>
      <w:r>
        <w:t xml:space="preserve">i </w:t>
      </w:r>
      <w:r w:rsidRPr="00A52DB4">
        <w:t>historycznych miejsc na mapie Białegostoku. W ramach zaplanowanych działań</w:t>
      </w:r>
      <w:r>
        <w:t xml:space="preserve"> przewidziane jest</w:t>
      </w:r>
      <w:r w:rsidRPr="00A52DB4">
        <w:t xml:space="preserve"> wychod</w:t>
      </w:r>
      <w:r>
        <w:t>zenie</w:t>
      </w:r>
      <w:r w:rsidRPr="00A52DB4">
        <w:t xml:space="preserve"> do Muzeum Historycznego oraz Muzeum Podlaskiego na lekcje poświęcone dziejom </w:t>
      </w:r>
      <w:r>
        <w:t>M</w:t>
      </w:r>
      <w:r w:rsidRPr="00A52DB4">
        <w:t>iasta, przygotowywa</w:t>
      </w:r>
      <w:r>
        <w:t>nie</w:t>
      </w:r>
      <w:r w:rsidRPr="00A52DB4">
        <w:t xml:space="preserve"> albu</w:t>
      </w:r>
      <w:r>
        <w:t>mów</w:t>
      </w:r>
      <w:r w:rsidRPr="00A52DB4">
        <w:t xml:space="preserve"> i prezentacj</w:t>
      </w:r>
      <w:r>
        <w:t>i</w:t>
      </w:r>
      <w:r w:rsidRPr="00A52DB4">
        <w:t xml:space="preserve"> poświęcon</w:t>
      </w:r>
      <w:r>
        <w:t>ych</w:t>
      </w:r>
      <w:r w:rsidRPr="00A52DB4">
        <w:t xml:space="preserve"> białostockim atrakcjom turystycznym. Grupa odbiorców: uczniowie klas VI</w:t>
      </w:r>
      <w:r>
        <w:t>;</w:t>
      </w:r>
    </w:p>
    <w:p w14:paraId="2EF78528" w14:textId="193991EF" w:rsidR="00443215" w:rsidRPr="00A52DB4" w:rsidRDefault="00443215" w:rsidP="00347FA0">
      <w:pPr>
        <w:pStyle w:val="Akapitzlist"/>
        <w:numPr>
          <w:ilvl w:val="0"/>
          <w:numId w:val="144"/>
        </w:numPr>
        <w:ind w:left="709" w:hanging="425"/>
      </w:pPr>
      <w:r>
        <w:t>„</w:t>
      </w:r>
      <w:r w:rsidRPr="00A52DB4">
        <w:t>Literatura w TIK-ach</w:t>
      </w:r>
      <w:r>
        <w:t>”</w:t>
      </w:r>
      <w:r w:rsidRPr="00A52DB4">
        <w:t xml:space="preserve"> - innowacja ma na celu zmotywowanie uczniów do pracy</w:t>
      </w:r>
      <w:r w:rsidR="006C2C74">
        <w:t xml:space="preserve"> </w:t>
      </w:r>
      <w:r w:rsidRPr="00A52DB4">
        <w:t>z tekstami literatury polskiej z wykorzystaniem nowoczesnych narzędzi TIK. Wykorzystanie nowoczesnych technologii tj. Quizizz, Learning Apps, Voki, Bitmoji pomoże uczniom w obcowaniu z literaturą oraz pokaże, że literatura nie musi być nudna i archaiczna. Tworzenie przez uczniów filmików, quizów na podstawie literatury sprawi, że wzrośnie wśród uczniów poczucie własnej wartości i wiary we własne możliwości. Grupa odbiorców: uczniowie klas IV i VIII</w:t>
      </w:r>
      <w:r>
        <w:t>;</w:t>
      </w:r>
    </w:p>
    <w:p w14:paraId="68BC253F" w14:textId="77777777" w:rsidR="00443215" w:rsidRPr="00A52DB4" w:rsidRDefault="00443215" w:rsidP="00347FA0">
      <w:pPr>
        <w:pStyle w:val="Akapitzlist"/>
        <w:numPr>
          <w:ilvl w:val="0"/>
          <w:numId w:val="144"/>
        </w:numPr>
        <w:ind w:left="709" w:hanging="425"/>
      </w:pPr>
      <w:r w:rsidRPr="00A52DB4">
        <w:lastRenderedPageBreak/>
        <w:t>„The world of English – kulturówka inaczej” – prowadzenie zajęć kulturowych przez uczniów i Wolontariuszy z Europejskiego Korpusu Solidarności na temat krajów anglojęzycznych przy zastosowaniu metody Flipped classroom, project based learning oraz tzw. Peer teaching. Na zajęciach uczniowie korzystają z materiałów autentycznych oraz narzędzi TIK. Grupa odbiorców: uczniowie klas VIII</w:t>
      </w:r>
      <w:r>
        <w:t>;</w:t>
      </w:r>
    </w:p>
    <w:p w14:paraId="14EDDA4D" w14:textId="3133533C" w:rsidR="00443215" w:rsidRPr="00A52DB4" w:rsidRDefault="00443215" w:rsidP="00347FA0">
      <w:pPr>
        <w:pStyle w:val="Akapitzlist"/>
        <w:numPr>
          <w:ilvl w:val="0"/>
          <w:numId w:val="144"/>
        </w:numPr>
        <w:ind w:left="709" w:hanging="425"/>
      </w:pPr>
      <w:r>
        <w:t>„</w:t>
      </w:r>
      <w:r w:rsidRPr="00A52DB4">
        <w:t>SWOT – Seven Wonders of Teaching</w:t>
      </w:r>
      <w:r>
        <w:t>”</w:t>
      </w:r>
      <w:r w:rsidRPr="00A52DB4">
        <w:t xml:space="preserve"> – realizacja projektu eTwinning ma na celu rozwijanie kompetencji lingwistycznych, cyfrowych, społecznych. Uczniowie poprzez realizacj</w:t>
      </w:r>
      <w:r>
        <w:t>ę</w:t>
      </w:r>
      <w:r w:rsidRPr="00A52DB4">
        <w:t xml:space="preserve"> działań z partn</w:t>
      </w:r>
      <w:r>
        <w:t>er</w:t>
      </w:r>
      <w:r w:rsidRPr="00A52DB4">
        <w:t>ami projektu z Włoch, Hiszpanii, Grecji i Turcji uczą się pracy w zespole, dzielenia się swoimi pomysłami oraz wzbogacają swój warsztat językowy</w:t>
      </w:r>
      <w:r w:rsidR="006C2C74">
        <w:t xml:space="preserve"> </w:t>
      </w:r>
      <w:r w:rsidRPr="00A52DB4">
        <w:t>z zakresu języka angielskiego. Uczą się</w:t>
      </w:r>
      <w:r>
        <w:t xml:space="preserve"> również</w:t>
      </w:r>
      <w:r w:rsidRPr="00A52DB4">
        <w:t xml:space="preserve"> tolerancji i akceptacji różnorodności kulturowej. Grupa odbiorców: uczniowie klas</w:t>
      </w:r>
      <w:r>
        <w:t>y</w:t>
      </w:r>
      <w:r w:rsidRPr="00A52DB4">
        <w:t xml:space="preserve"> VIa.</w:t>
      </w:r>
    </w:p>
    <w:p w14:paraId="03DC6B7B" w14:textId="4D3331AB" w:rsidR="00443215" w:rsidRPr="00A52DB4" w:rsidRDefault="00443215" w:rsidP="006C2C74">
      <w:r w:rsidRPr="00A52DB4">
        <w:t>W Zespole Szkolno–Przedszkolnym Nr 4 w Białymstoku</w:t>
      </w:r>
      <w:r w:rsidRPr="00A52DB4">
        <w:rPr>
          <w:b/>
        </w:rPr>
        <w:t xml:space="preserve"> </w:t>
      </w:r>
      <w:r w:rsidRPr="00A52DB4">
        <w:t>realizowano innowację pedagogiczną „Na ratunek Klimatowi”, której uczestnikami byli uczniowie klas II – VII (łącznie ok</w:t>
      </w:r>
      <w:r>
        <w:t>.</w:t>
      </w:r>
      <w:r w:rsidRPr="00A52DB4">
        <w:t xml:space="preserve"> 401 osób). Miała ona za zadanie uświadomienie uczniom tempa</w:t>
      </w:r>
      <w:r>
        <w:t>,</w:t>
      </w:r>
      <w:r w:rsidRPr="00A52DB4">
        <w:t xml:space="preserve"> w jakim</w:t>
      </w:r>
      <w:r w:rsidR="00B27F8A">
        <w:t xml:space="preserve"> zmienia się globalny klimat i </w:t>
      </w:r>
      <w:r w:rsidRPr="00A52DB4">
        <w:t>wpływu ludzkości na te zmiany, wdrożenie umiejętności rozpoznawania rzetelnych informacji</w:t>
      </w:r>
      <w:r>
        <w:t>,</w:t>
      </w:r>
      <w:r w:rsidRPr="00A52DB4">
        <w:t xml:space="preserve"> dotyczących zmian klimatycznych oraz zrozumienie zjawiska zmiany klimatu</w:t>
      </w:r>
      <w:r>
        <w:t xml:space="preserve">, </w:t>
      </w:r>
      <w:r w:rsidRPr="00A52DB4">
        <w:t>a poprzez to uwrażliwienie młodego człowieka na los planety.</w:t>
      </w:r>
    </w:p>
    <w:p w14:paraId="3A14074E" w14:textId="77777777" w:rsidR="00443215" w:rsidRPr="00A52DB4" w:rsidRDefault="00443215" w:rsidP="006C2C74">
      <w:r w:rsidRPr="00A52DB4">
        <w:t>Należy również zauważyć realizowaną w tej szkole innowację „Ryzyk-fizyk”. Skierowana do uczniów klas VII–VIII jest nowatorskim rozwiązaniem programowym, organizacyjnym i metodycznym</w:t>
      </w:r>
      <w:r>
        <w:t>,</w:t>
      </w:r>
      <w:r w:rsidRPr="00A52DB4">
        <w:t xml:space="preserve"> mającym na celu przede wszystkim promowanie nauk przyrodniczych, a w szczególności fizyki. Głównym jej celem była popularyzacja fizyki, badanie zjawisk fizycznych poprzez doświadczenia, wykorzystanie wiedzy fizycznej i matematycznej do rozwiązywania praktycznych problemów oraz wprowadzenie elementów myślenia ekonomicznego w nauczaniu</w:t>
      </w:r>
      <w:r>
        <w:t>.</w:t>
      </w:r>
    </w:p>
    <w:p w14:paraId="2D6908F7" w14:textId="77777777" w:rsidR="00443215" w:rsidRPr="00A52DB4" w:rsidRDefault="00443215" w:rsidP="006C2C74">
      <w:r w:rsidRPr="00A52DB4">
        <w:t>Ponadto Miasto Białystok w Międzyszkolnym Ośrodku Sportowym w Białymstoku, zlokalizowanym przy ul. Zwycięstwa 28, realizuje nieodpłatne lekcje pływania dla kl. III szkół podstawowych, w ramach masowej nauki pływania. Zajęcia prowadzą nauczyciele z przygotowaniem pedagogicznym posiadający kwalifikacje w tym kierunku. W roku szkolnym 2022/2023 w nauce pływania w ramach ww. programu uczestniczy 1 242 dzieci.</w:t>
      </w:r>
    </w:p>
    <w:p w14:paraId="08B5FA08" w14:textId="77777777" w:rsidR="00443215" w:rsidRPr="00A52DB4" w:rsidRDefault="00443215" w:rsidP="006C2C74">
      <w:bookmarkStart w:id="802" w:name="_Toc6490085"/>
      <w:r w:rsidRPr="00A52DB4">
        <w:t>Zadania inwestycyjne realizowane w roku 2022 w szkołach podstawowych:</w:t>
      </w:r>
    </w:p>
    <w:p w14:paraId="4845BC6E" w14:textId="77777777" w:rsidR="00443215" w:rsidRPr="00A52DB4" w:rsidRDefault="00443215" w:rsidP="00347FA0">
      <w:pPr>
        <w:pStyle w:val="Akapitzlist"/>
        <w:numPr>
          <w:ilvl w:val="0"/>
          <w:numId w:val="145"/>
        </w:numPr>
        <w:ind w:left="567" w:hanging="425"/>
      </w:pPr>
      <w:r w:rsidRPr="00A52DB4">
        <w:t>Zrealizowane:</w:t>
      </w:r>
    </w:p>
    <w:p w14:paraId="365A924A" w14:textId="77219860" w:rsidR="00443215" w:rsidRPr="00A52DB4" w:rsidRDefault="00443215" w:rsidP="00347FA0">
      <w:pPr>
        <w:pStyle w:val="Akapitzlist"/>
        <w:numPr>
          <w:ilvl w:val="0"/>
          <w:numId w:val="146"/>
        </w:numPr>
        <w:ind w:left="851" w:hanging="284"/>
      </w:pPr>
      <w:r w:rsidRPr="00C624B0">
        <w:rPr>
          <w:b/>
        </w:rPr>
        <w:t xml:space="preserve">budowa sali gimnastycznej </w:t>
      </w:r>
      <w:r w:rsidRPr="00A826D8">
        <w:t>przy Szkole Podstawowej nr 46 Specjalnej, ul. Słonimska 38.</w:t>
      </w:r>
      <w:r w:rsidRPr="00A52DB4">
        <w:t xml:space="preserve"> W ramach inwestycji została zrealizowana przebudowa i rozbudowa szkoły o pomieszczenia </w:t>
      </w:r>
      <w:r w:rsidRPr="00A52DB4">
        <w:lastRenderedPageBreak/>
        <w:t>dydaktyczne i salę gimnastyczną z zapleczem i zagospodarowaniem terenu (</w:t>
      </w:r>
      <w:r w:rsidRPr="00C624B0">
        <w:rPr>
          <w:rFonts w:eastAsia="TimesNewRomanPSMT"/>
        </w:rPr>
        <w:t xml:space="preserve">w tym </w:t>
      </w:r>
      <w:r w:rsidRPr="00A52DB4">
        <w:t>12 stanowisk postojowych, z czego</w:t>
      </w:r>
      <w:r w:rsidR="006F24CD">
        <w:t xml:space="preserve"> </w:t>
      </w:r>
      <w:r w:rsidRPr="00A52DB4">
        <w:t>3 s</w:t>
      </w:r>
      <w:r w:rsidRPr="00C624B0">
        <w:rPr>
          <w:rFonts w:eastAsia="TimesNewRomanPSMT"/>
        </w:rPr>
        <w:t>tanowiska dla osób niepełno</w:t>
      </w:r>
      <w:r w:rsidRPr="00A52DB4">
        <w:t>sprawnych). Na parterze nowego obiektu zostały zlokalizowane</w:t>
      </w:r>
      <w:r>
        <w:t xml:space="preserve"> m.in.</w:t>
      </w:r>
      <w:r w:rsidRPr="00A52DB4">
        <w:t>: sala gimnastyczna, sala zajęć indywidualnych, szatnie</w:t>
      </w:r>
      <w:r w:rsidR="006F24CD">
        <w:t xml:space="preserve"> </w:t>
      </w:r>
      <w:r w:rsidRPr="00A52DB4">
        <w:t>i zaplecze sanitarne, udostępnione dla osób niepełnosprawnych. Na I piętrze są pomieszczenia: świetlicy, pracowni plastycznej, siłownia i sala do gimnastyki korekcyjnej. Na II piętrze zostały wykonane pomieszczenia dydaktyczne oraz taras zewnętrzny z ekspozycją roślin. Sala gimnastyczna o wymiarach ok. 13,8 m x 23 m umożliwi prowadzenie zajęć z podziałem na dwie grupy ćwiczących. Sala została wyposażona w drabinki gimnastyczne, składaną trybunę, kotarę wydzielając</w:t>
      </w:r>
      <w:r>
        <w:t>ą</w:t>
      </w:r>
      <w:r w:rsidRPr="00A52DB4">
        <w:t xml:space="preserve"> salę, zestawy audio do nagłośnienia, tablicę wyników, zestaw do gry w siatkówkę i koszykówkę. </w:t>
      </w:r>
      <w:r w:rsidRPr="00C624B0">
        <w:rPr>
          <w:rFonts w:eastAsia="TimesNewRomanPSMT"/>
        </w:rPr>
        <w:t>W ramach inwestycji została również wykonana budowa instalacji</w:t>
      </w:r>
      <w:r w:rsidRPr="00A52DB4">
        <w:t xml:space="preserve">: sanitarnych wewnętrznych, wentylacji mechanicznej, sanitarnych zewnętrznych, elektrycznych, niskoprądowych, systemu sterowania oddymianiem i telekomunikacyjnych. W ramach zagospodarowania terenu wykonano nawierzchnie pieszo-jezdne na terenie posesji szkoły oraz wybudowano parking. Budynek został dostosowany </w:t>
      </w:r>
      <w:r>
        <w:t xml:space="preserve">do </w:t>
      </w:r>
      <w:r w:rsidRPr="00A52DB4">
        <w:t>potrze</w:t>
      </w:r>
      <w:r w:rsidRPr="00C624B0">
        <w:rPr>
          <w:rFonts w:eastAsia="TimesNewRomanPSMT"/>
        </w:rPr>
        <w:t>b osób z niepełnosprawnościami</w:t>
      </w:r>
      <w:r w:rsidRPr="00A52DB4">
        <w:t>: wszystkie pomieszcz</w:t>
      </w:r>
      <w:r w:rsidRPr="00C624B0">
        <w:rPr>
          <w:rFonts w:eastAsia="TimesNewRomanPSMT"/>
        </w:rPr>
        <w:t>enia części ogólnodostę</w:t>
      </w:r>
      <w:r w:rsidRPr="00A52DB4">
        <w:t>pnej z drzwiami o odpowiednich sz</w:t>
      </w:r>
      <w:r w:rsidRPr="00C624B0">
        <w:rPr>
          <w:rFonts w:eastAsia="TimesNewRomanPSMT"/>
        </w:rPr>
        <w:t>erokościach</w:t>
      </w:r>
      <w:r w:rsidRPr="00A52DB4">
        <w:t>, sanitariaty ud</w:t>
      </w:r>
      <w:r w:rsidRPr="00C624B0">
        <w:rPr>
          <w:rFonts w:eastAsia="TimesNewRomanPSMT"/>
        </w:rPr>
        <w:t>ostępnione dla osób poruszających się na wózkach inwalidz</w:t>
      </w:r>
      <w:r w:rsidRPr="00A52DB4">
        <w:t>kich</w:t>
      </w:r>
      <w:r>
        <w:t>;</w:t>
      </w:r>
    </w:p>
    <w:p w14:paraId="4BAB01EA" w14:textId="77777777" w:rsidR="00443215" w:rsidRPr="00A52DB4" w:rsidRDefault="00443215" w:rsidP="00347FA0">
      <w:pPr>
        <w:pStyle w:val="Akapitzlist"/>
        <w:numPr>
          <w:ilvl w:val="0"/>
          <w:numId w:val="146"/>
        </w:numPr>
        <w:ind w:left="851" w:hanging="284"/>
      </w:pPr>
      <w:r w:rsidRPr="00C624B0">
        <w:rPr>
          <w:b/>
        </w:rPr>
        <w:t>termomodernizacja</w:t>
      </w:r>
      <w:r w:rsidRPr="00A52DB4">
        <w:t xml:space="preserve"> Szkoły Podstawowej nr 11, ul. Poleska 27</w:t>
      </w:r>
      <w:r>
        <w:t>;</w:t>
      </w:r>
    </w:p>
    <w:p w14:paraId="7A755076" w14:textId="77777777" w:rsidR="00443215" w:rsidRPr="00A52DB4" w:rsidRDefault="00443215" w:rsidP="00347FA0">
      <w:pPr>
        <w:pStyle w:val="Akapitzlist"/>
        <w:numPr>
          <w:ilvl w:val="0"/>
          <w:numId w:val="146"/>
        </w:numPr>
        <w:ind w:left="851" w:hanging="284"/>
      </w:pPr>
      <w:r w:rsidRPr="00C624B0">
        <w:rPr>
          <w:b/>
        </w:rPr>
        <w:t xml:space="preserve">budowa ogrodzenia </w:t>
      </w:r>
      <w:r w:rsidRPr="00A52DB4">
        <w:t>przy Szkole Podstawowej Nr 10, ul. Spacerowa 6 - zadanie zrealizowane w ramach Budżetu Obywatelskiego 2020 „Bezpiecznie i zielono –w trosce o wszystkich”</w:t>
      </w:r>
      <w:r>
        <w:t>;</w:t>
      </w:r>
    </w:p>
    <w:p w14:paraId="019CB2A3" w14:textId="77777777" w:rsidR="00443215" w:rsidRPr="00A52DB4" w:rsidRDefault="00443215" w:rsidP="00347FA0">
      <w:pPr>
        <w:pStyle w:val="Akapitzlist"/>
        <w:numPr>
          <w:ilvl w:val="0"/>
          <w:numId w:val="146"/>
        </w:numPr>
        <w:ind w:left="851" w:hanging="284"/>
      </w:pPr>
      <w:r w:rsidRPr="00C624B0">
        <w:rPr>
          <w:b/>
        </w:rPr>
        <w:t>budowa terenów rekreacyjno-sportowych przy placówkach oświatowych:</w:t>
      </w:r>
    </w:p>
    <w:p w14:paraId="737DBCC0" w14:textId="77777777" w:rsidR="00443215" w:rsidRPr="00A52DB4" w:rsidRDefault="00443215" w:rsidP="00347FA0">
      <w:pPr>
        <w:pStyle w:val="Akapitzlist"/>
        <w:numPr>
          <w:ilvl w:val="0"/>
          <w:numId w:val="147"/>
        </w:numPr>
      </w:pPr>
      <w:r w:rsidRPr="00A52DB4">
        <w:t>„Nowoczesny i bezpieczny plac zabaw” przy Szkole Podstawowej nr 24, ul. Antoniuk Fabryczny 5/7 - zadanie zrealizowane w ramach Budżetu Obywatelskiego 2021;</w:t>
      </w:r>
    </w:p>
    <w:p w14:paraId="39BF1207" w14:textId="77777777" w:rsidR="00443215" w:rsidRPr="00A52DB4" w:rsidRDefault="00443215" w:rsidP="00347FA0">
      <w:pPr>
        <w:pStyle w:val="Akapitzlist"/>
        <w:numPr>
          <w:ilvl w:val="0"/>
          <w:numId w:val="147"/>
        </w:numPr>
      </w:pPr>
      <w:r w:rsidRPr="00A52DB4">
        <w:t>„Rekreacja u Korczaka” przy Szkole Podstawowej nr 31 (plac zabaw i siłownia), ul. Żurawia 12 - zadanie zrealizowane w ramach Budżetu Obywatelskiego 2021;</w:t>
      </w:r>
    </w:p>
    <w:p w14:paraId="72237AB8" w14:textId="77777777" w:rsidR="00443215" w:rsidRPr="00951FCF" w:rsidRDefault="00443215" w:rsidP="00347FA0">
      <w:pPr>
        <w:pStyle w:val="Akapitzlist"/>
        <w:numPr>
          <w:ilvl w:val="0"/>
          <w:numId w:val="147"/>
        </w:numPr>
      </w:pPr>
      <w:r w:rsidRPr="00A52DB4">
        <w:t>boisko wielofunkcyjne do gier zespołowych z bieżnią lekkoatletyczną przy Szkole Podstawowej nr 42, ul. Sokólska 1 (Zespół Szkolno-Przedszkolny Nr 6) - zadanie zrealizowane w ramach Budżetu Obywatelskiego 2021</w:t>
      </w:r>
      <w:r w:rsidRPr="00951FCF">
        <w:t>;</w:t>
      </w:r>
    </w:p>
    <w:p w14:paraId="5627DF6D" w14:textId="77777777" w:rsidR="00443215" w:rsidRPr="00A52DB4" w:rsidRDefault="00443215" w:rsidP="00347FA0">
      <w:pPr>
        <w:pStyle w:val="Akapitzlist"/>
        <w:numPr>
          <w:ilvl w:val="0"/>
          <w:numId w:val="147"/>
        </w:numPr>
      </w:pPr>
      <w:r w:rsidRPr="00A52DB4">
        <w:lastRenderedPageBreak/>
        <w:t>„Rodzinnie i aktywnie - sport i rekreacja przy Zespole Szkolno-Przedszkolnym nr 1”, ul. Strażacka 25 (teren rekreacyjny obejmujący stoły do gier planszowych i ping-ponga) - zadanie zrealizowane w ramach Budżetu Obywatelskiego 2021;</w:t>
      </w:r>
    </w:p>
    <w:p w14:paraId="52B338BB" w14:textId="77777777" w:rsidR="00443215" w:rsidRPr="00A52DB4" w:rsidRDefault="00443215" w:rsidP="00347FA0">
      <w:pPr>
        <w:pStyle w:val="Akapitzlist"/>
        <w:numPr>
          <w:ilvl w:val="0"/>
          <w:numId w:val="147"/>
        </w:numPr>
      </w:pPr>
      <w:r w:rsidRPr="00A52DB4">
        <w:t>„Sport uprawiamy i o zdrowie dbamy - Szkoła Podstawowa nr 12, ul. Komisji Edukacji Narodowej 1A” (modernizacja boisk) - zadanie zrealizowane w ramach Budżetu Obywatelskiego 2021</w:t>
      </w:r>
      <w:r>
        <w:t>;</w:t>
      </w:r>
    </w:p>
    <w:p w14:paraId="4094397F" w14:textId="77777777" w:rsidR="00443215" w:rsidRPr="00A52DB4" w:rsidRDefault="00443215" w:rsidP="00347FA0">
      <w:pPr>
        <w:pStyle w:val="Akapitzlist"/>
        <w:numPr>
          <w:ilvl w:val="0"/>
          <w:numId w:val="147"/>
        </w:numPr>
      </w:pPr>
      <w:r w:rsidRPr="00A52DB4">
        <w:t>Bezpiecznie i zielono - w trosce o wszystkich przy Szkole Podstawowej Nr 10, ul. Spacerowa 6 – zadanie zrealizowane w ramach Budżetu Obywatelskiego 2020 (wraz z budową ogrodzenia)</w:t>
      </w:r>
      <w:r>
        <w:t>;</w:t>
      </w:r>
    </w:p>
    <w:p w14:paraId="116E95A1" w14:textId="77777777" w:rsidR="00443215" w:rsidRPr="00A52DB4" w:rsidRDefault="00443215" w:rsidP="00347FA0">
      <w:pPr>
        <w:pStyle w:val="Akapitzlist"/>
        <w:numPr>
          <w:ilvl w:val="0"/>
          <w:numId w:val="146"/>
        </w:numPr>
        <w:ind w:left="851" w:hanging="284"/>
      </w:pPr>
      <w:r w:rsidRPr="00A52DB4">
        <w:t>Budowa ogrodzenia przy Szkole Podstawowej nr 26, ul. Radzymińska 11;</w:t>
      </w:r>
    </w:p>
    <w:p w14:paraId="5A6F08D2" w14:textId="77777777" w:rsidR="00443215" w:rsidRPr="00A52DB4" w:rsidRDefault="00443215" w:rsidP="00347FA0">
      <w:pPr>
        <w:pStyle w:val="Akapitzlist"/>
        <w:numPr>
          <w:ilvl w:val="0"/>
          <w:numId w:val="146"/>
        </w:numPr>
        <w:ind w:left="851" w:hanging="284"/>
      </w:pPr>
      <w:r w:rsidRPr="00A52DB4">
        <w:t>Modernizacja sieci informatycznej w Szkole Podstawowej nr 8 im. Świętego Kazimierza Króla w Białymstoku, ul. Jesienna 8;</w:t>
      </w:r>
    </w:p>
    <w:p w14:paraId="70B23721" w14:textId="77777777" w:rsidR="00443215" w:rsidRPr="00A52DB4" w:rsidRDefault="00443215" w:rsidP="00347FA0">
      <w:pPr>
        <w:pStyle w:val="Akapitzlist"/>
        <w:numPr>
          <w:ilvl w:val="0"/>
          <w:numId w:val="146"/>
        </w:numPr>
        <w:ind w:left="851" w:hanging="284"/>
      </w:pPr>
      <w:r w:rsidRPr="00A52DB4">
        <w:t>Modernizacja windy w Zespole Szkolno-Przedszkolnym nr 4</w:t>
      </w:r>
      <w:r>
        <w:t>,</w:t>
      </w:r>
      <w:r w:rsidRPr="00A52DB4">
        <w:t xml:space="preserve"> ul. Porzeczkowa 11;</w:t>
      </w:r>
    </w:p>
    <w:p w14:paraId="7FF9DAD4" w14:textId="77777777" w:rsidR="00443215" w:rsidRPr="00A52DB4" w:rsidRDefault="00443215" w:rsidP="00347FA0">
      <w:pPr>
        <w:pStyle w:val="Akapitzlist"/>
        <w:numPr>
          <w:ilvl w:val="0"/>
          <w:numId w:val="146"/>
        </w:numPr>
        <w:ind w:left="851" w:hanging="284"/>
      </w:pPr>
      <w:r w:rsidRPr="00A52DB4">
        <w:t>Dostępna Szkoła - innowacyjne rozwiązania w kreowaniu przyjaznej przestrzeni edukacyjnej z uwzględnieniem potrzeb oraz otoczenia w Szkole Podstawowej Nr 12, ul. Komisji Edukacji Narodowej 1A</w:t>
      </w:r>
      <w:r>
        <w:t>;</w:t>
      </w:r>
      <w:r w:rsidRPr="00A52DB4">
        <w:t xml:space="preserve"> Szkole Podstawowej Nr 45 z Oddziałami Integracyjnymi, ul. Łagodna 10 i Szkole Podstawowej Nr 49 z Oddziałami Integracyjnymi, ul. Armii Krajowej 32;</w:t>
      </w:r>
    </w:p>
    <w:p w14:paraId="2F4D024F" w14:textId="77777777" w:rsidR="00443215" w:rsidRPr="00A52DB4" w:rsidRDefault="00443215" w:rsidP="00347FA0">
      <w:pPr>
        <w:pStyle w:val="Akapitzlist"/>
        <w:numPr>
          <w:ilvl w:val="0"/>
          <w:numId w:val="146"/>
        </w:numPr>
        <w:ind w:left="851" w:hanging="284"/>
      </w:pPr>
      <w:r w:rsidRPr="00A52DB4">
        <w:t>Budowa instalacji fotowoltaicznych w Szkole Podstawowej Nr 12, ul. Komisji Edukacji Narodowej 1A</w:t>
      </w:r>
      <w:r>
        <w:t xml:space="preserve">; </w:t>
      </w:r>
      <w:r w:rsidRPr="00A52DB4">
        <w:t>Szkole Podstawowej Nr 50 z Oddziałami Integracyjnymi, ul. Kazimierza Pułaskiego 96 i Szkole Podstawowej Nr 51, ul. Jana Krzysztofa Kluka 11A</w:t>
      </w:r>
      <w:r>
        <w:t>.</w:t>
      </w:r>
    </w:p>
    <w:p w14:paraId="385E5DF3" w14:textId="77777777" w:rsidR="00443215" w:rsidRPr="00A52DB4" w:rsidRDefault="00443215" w:rsidP="00347FA0">
      <w:pPr>
        <w:pStyle w:val="Akapitzlist"/>
        <w:numPr>
          <w:ilvl w:val="0"/>
          <w:numId w:val="145"/>
        </w:numPr>
        <w:ind w:left="567" w:hanging="425"/>
      </w:pPr>
      <w:r w:rsidRPr="00A52DB4">
        <w:t>W realizacji:</w:t>
      </w:r>
    </w:p>
    <w:p w14:paraId="17471789" w14:textId="77777777" w:rsidR="00443215" w:rsidRPr="00C624B0" w:rsidRDefault="00443215" w:rsidP="00347FA0">
      <w:pPr>
        <w:pStyle w:val="Akapitzlist"/>
        <w:numPr>
          <w:ilvl w:val="0"/>
          <w:numId w:val="148"/>
        </w:numPr>
        <w:ind w:left="851" w:hanging="284"/>
        <w:rPr>
          <w:bCs/>
        </w:rPr>
      </w:pPr>
      <w:r w:rsidRPr="00C624B0">
        <w:rPr>
          <w:b/>
        </w:rPr>
        <w:t xml:space="preserve">przebudowa kanalizacji deszczowej z przebudową nawierzchni </w:t>
      </w:r>
      <w:r w:rsidRPr="00E44198">
        <w:t>na terenie Szkoły Podstawowej nr 15</w:t>
      </w:r>
      <w:r w:rsidRPr="00A52DB4">
        <w:t>, ul. Wł. Broniewskiego 1</w:t>
      </w:r>
      <w:r w:rsidRPr="00C624B0">
        <w:rPr>
          <w:bCs/>
        </w:rPr>
        <w:t>.</w:t>
      </w:r>
    </w:p>
    <w:p w14:paraId="1D5E9799" w14:textId="77777777" w:rsidR="00443215" w:rsidRPr="00A52DB4" w:rsidRDefault="00443215" w:rsidP="00347FA0">
      <w:pPr>
        <w:pStyle w:val="Akapitzlist"/>
        <w:numPr>
          <w:ilvl w:val="0"/>
          <w:numId w:val="145"/>
        </w:numPr>
        <w:ind w:left="567" w:hanging="425"/>
      </w:pPr>
      <w:r w:rsidRPr="00A52DB4">
        <w:t>Przygotowane do realizacji:</w:t>
      </w:r>
    </w:p>
    <w:p w14:paraId="50EA7E3B" w14:textId="77777777" w:rsidR="00443215" w:rsidRPr="00A52DB4" w:rsidRDefault="00443215" w:rsidP="00347FA0">
      <w:pPr>
        <w:pStyle w:val="Akapitzlist"/>
        <w:numPr>
          <w:ilvl w:val="0"/>
          <w:numId w:val="146"/>
        </w:numPr>
        <w:ind w:left="851" w:hanging="284"/>
      </w:pPr>
      <w:r w:rsidRPr="00A52DB4">
        <w:t xml:space="preserve">„Szkoła drugim domem - bezpiecznym i komfortowym </w:t>
      </w:r>
      <w:r>
        <w:t xml:space="preserve">- </w:t>
      </w:r>
      <w:r w:rsidRPr="00A52DB4">
        <w:t>Szkoła Podstawowa nr 28, ul. Warmińska 55” - Budżet Obywatelski 2021</w:t>
      </w:r>
      <w:r>
        <w:t>;</w:t>
      </w:r>
    </w:p>
    <w:p w14:paraId="4EF9795F" w14:textId="77777777" w:rsidR="00443215" w:rsidRPr="00A52DB4" w:rsidRDefault="00443215" w:rsidP="00347FA0">
      <w:pPr>
        <w:pStyle w:val="Akapitzlist"/>
        <w:numPr>
          <w:ilvl w:val="0"/>
          <w:numId w:val="146"/>
        </w:numPr>
        <w:ind w:left="851" w:hanging="284"/>
      </w:pPr>
      <w:r w:rsidRPr="00A52DB4">
        <w:t>„Współkreacja przestrzeni szkolnej - strefa relaksu i nauki w Szkole Podstawowej nr 19 "Szkolny Hades", ul. Mieszka I 18” - Budżet Obywatelski 2021</w:t>
      </w:r>
      <w:r>
        <w:t>;</w:t>
      </w:r>
    </w:p>
    <w:p w14:paraId="53B2067B" w14:textId="77777777" w:rsidR="00443215" w:rsidRPr="00A52DB4" w:rsidRDefault="00443215" w:rsidP="00347FA0">
      <w:pPr>
        <w:pStyle w:val="Akapitzlist"/>
        <w:numPr>
          <w:ilvl w:val="0"/>
          <w:numId w:val="146"/>
        </w:numPr>
        <w:ind w:left="851" w:hanging="284"/>
      </w:pPr>
      <w:r w:rsidRPr="00A52DB4">
        <w:t>„Sport kluczem do sukcesu - metamorfoza sali gimnastycznej w Szkole Podstawowej nr 20 przy ul. Leśnej 30” - Budżet Obywatelski 2022</w:t>
      </w:r>
      <w:r>
        <w:t>;</w:t>
      </w:r>
    </w:p>
    <w:p w14:paraId="6FAF75C5" w14:textId="77777777" w:rsidR="00443215" w:rsidRPr="00A52DB4" w:rsidRDefault="00443215" w:rsidP="00347FA0">
      <w:pPr>
        <w:pStyle w:val="Akapitzlist"/>
        <w:numPr>
          <w:ilvl w:val="0"/>
          <w:numId w:val="146"/>
        </w:numPr>
        <w:ind w:left="851" w:hanging="284"/>
      </w:pPr>
      <w:r w:rsidRPr="00A52DB4">
        <w:lastRenderedPageBreak/>
        <w:t>„Metamorfoza placu zabaw przy Szkole Podstawowej nr 20 na ul. Leśnej 30” - Budżet Obywatelski 2022.</w:t>
      </w:r>
    </w:p>
    <w:p w14:paraId="4E53672D" w14:textId="77777777" w:rsidR="00443215" w:rsidRPr="00085F56" w:rsidRDefault="00443215" w:rsidP="006C2C74">
      <w:pPr>
        <w:rPr>
          <w:bCs/>
          <w:szCs w:val="20"/>
        </w:rPr>
      </w:pPr>
      <w:bookmarkStart w:id="803" w:name="_Hlk135376816"/>
      <w:r w:rsidRPr="00085F56">
        <w:rPr>
          <w:bCs/>
          <w:szCs w:val="20"/>
        </w:rPr>
        <w:t>W ramach realizacji „Strategii Rozwoju Miasta Białegostoku do 2030 roku” w 2022 r. prowadzono:</w:t>
      </w:r>
    </w:p>
    <w:bookmarkEnd w:id="803"/>
    <w:p w14:paraId="70AA1A30" w14:textId="77777777" w:rsidR="00443215" w:rsidRPr="00085F56" w:rsidRDefault="00443215" w:rsidP="00347FA0">
      <w:pPr>
        <w:pStyle w:val="Akapitzlist"/>
        <w:numPr>
          <w:ilvl w:val="0"/>
          <w:numId w:val="146"/>
        </w:numPr>
        <w:ind w:left="851" w:hanging="284"/>
      </w:pPr>
      <w:r w:rsidRPr="00C26F0A">
        <w:t>działania promujące zawody oraz ścieżkę kariery korzystną dla rozwoju społeczno-gospodarczego. W dniach 26-29 kwietnia 2022 roku odbył się „</w:t>
      </w:r>
      <w:r w:rsidRPr="00085F56">
        <w:t>Festiwal białostockich szkół zawodowych”.</w:t>
      </w:r>
      <w:r w:rsidRPr="00C26F0A">
        <w:t xml:space="preserve"> </w:t>
      </w:r>
      <w:r w:rsidRPr="00085F56">
        <w:t xml:space="preserve">Działanie to skierowane było do uczniów klas ósmych szkół podstawowych, którzy dalszą swoją przyszłość edukacyjną chcieliby związać z kształceniem zawodowym. Festiwal cieszył się dużym </w:t>
      </w:r>
      <w:r w:rsidRPr="00C26F0A">
        <w:t>zainteresowaniem</w:t>
      </w:r>
      <w:r w:rsidRPr="00085F56">
        <w:t xml:space="preserve"> przyszłych uczniów szkół </w:t>
      </w:r>
      <w:r w:rsidRPr="00C26F0A">
        <w:t>ponadpodstawowych</w:t>
      </w:r>
      <w:r w:rsidRPr="00085F56">
        <w:t xml:space="preserve">. W wydarzeniu wzięło udział ok. 400 uczestników (uczniowie i nauczyciele/doradcy zawodowi szkół podstawowych oraz prezentujący się przedstawiciele szkół zawodowych). </w:t>
      </w:r>
      <w:r w:rsidRPr="00C26F0A">
        <w:t xml:space="preserve">Głównym celem Festiwalu było wsparcie młodzieży w świadomym wyborze ścieżki edukacyjno-zawodowej, poprzez umożliwienie jej bezpośredniego kontaktu z przedstawicielami szkół zawodowych oraz promocja kształcenia zawodowego w naszym mieście. W ramach „Festiwalu białostockich szkół zawodowych” odbyły się prezentacje oferty edukacyjnej szkół zawodowych, a także zorganizowane zostały stoiska szkół stwarzające </w:t>
      </w:r>
      <w:r w:rsidRPr="00085F56">
        <w:t>możliwości konsultacji indywidualnych uczniów z przedstawicielami szkół zawodowych;</w:t>
      </w:r>
    </w:p>
    <w:p w14:paraId="48BB9268" w14:textId="77777777" w:rsidR="00443215" w:rsidRPr="00085F56" w:rsidRDefault="00443215" w:rsidP="00347FA0">
      <w:pPr>
        <w:pStyle w:val="Akapitzlist"/>
        <w:numPr>
          <w:ilvl w:val="0"/>
          <w:numId w:val="146"/>
        </w:numPr>
        <w:ind w:left="851" w:hanging="284"/>
      </w:pPr>
      <w:r w:rsidRPr="00C26F0A">
        <w:t xml:space="preserve">warsztaty w Laboratorium Eureka. </w:t>
      </w:r>
      <w:r w:rsidRPr="00085F56">
        <w:t xml:space="preserve">W Laboratorium Eureka w Szkole Podstawowej Nr 9 im. 42 Pułku </w:t>
      </w:r>
      <w:r w:rsidRPr="00C26F0A">
        <w:t>Piechoty</w:t>
      </w:r>
      <w:r w:rsidRPr="00085F56">
        <w:t xml:space="preserve"> w Białymstoku organizowane są warsztaty dla dzieci i młodzieży. Wśród nich – zajęcia z majsterkowania, robotyki, zajęcia kulinarne, zajęcia fotograficzne, a także zajęcia z fizyki i chemii.</w:t>
      </w:r>
    </w:p>
    <w:p w14:paraId="3113D9A9" w14:textId="77777777" w:rsidR="00443215" w:rsidRPr="00A52DB4" w:rsidRDefault="00443215" w:rsidP="00C26F0A">
      <w:pPr>
        <w:ind w:firstLine="0"/>
        <w:rPr>
          <w:b/>
          <w:bCs/>
          <w:szCs w:val="20"/>
        </w:rPr>
      </w:pPr>
      <w:r w:rsidRPr="00A52DB4">
        <w:rPr>
          <w:b/>
          <w:bCs/>
          <w:szCs w:val="20"/>
        </w:rPr>
        <w:t>Działania wskazane w podrozdziale 9.2. wpisują się w realizację następują</w:t>
      </w:r>
      <w:r>
        <w:rPr>
          <w:b/>
          <w:bCs/>
          <w:szCs w:val="20"/>
        </w:rPr>
        <w:t>cych</w:t>
      </w:r>
      <w:r w:rsidRPr="00A52DB4">
        <w:rPr>
          <w:b/>
          <w:bCs/>
          <w:szCs w:val="20"/>
        </w:rPr>
        <w:t xml:space="preserve"> kierunk</w:t>
      </w:r>
      <w:r>
        <w:rPr>
          <w:b/>
          <w:bCs/>
          <w:szCs w:val="20"/>
        </w:rPr>
        <w:t>ów</w:t>
      </w:r>
      <w:r w:rsidRPr="00A52DB4">
        <w:rPr>
          <w:b/>
          <w:bCs/>
          <w:szCs w:val="20"/>
        </w:rPr>
        <w:t xml:space="preserve"> działań Strategii 2030:</w:t>
      </w:r>
    </w:p>
    <w:p w14:paraId="6191E90E" w14:textId="5EDF8BA4" w:rsidR="00443215" w:rsidRPr="006C4336" w:rsidRDefault="00443215" w:rsidP="00C26F0A">
      <w:pPr>
        <w:ind w:firstLine="0"/>
        <w:rPr>
          <w:b/>
        </w:rPr>
      </w:pPr>
      <w:r w:rsidRPr="006C4336">
        <w:rPr>
          <w:b/>
        </w:rPr>
        <w:t>K1.1. Zapewnianie kompetencji zawodowych adekwatnie do potrzeb pracodawców, w tym w ramach gospodarki 4.0</w:t>
      </w:r>
    </w:p>
    <w:p w14:paraId="35A6B4EC" w14:textId="40FCFAA7" w:rsidR="00443215" w:rsidRPr="006C4336" w:rsidRDefault="00443215" w:rsidP="00C26F0A">
      <w:pPr>
        <w:ind w:firstLine="0"/>
        <w:rPr>
          <w:b/>
        </w:rPr>
      </w:pPr>
      <w:r w:rsidRPr="006C4336">
        <w:rPr>
          <w:b/>
        </w:rPr>
        <w:t>K1.2. Podnoszenie poziomu kompetencji cyfrowych</w:t>
      </w:r>
    </w:p>
    <w:p w14:paraId="57779EB8" w14:textId="4428BDF9" w:rsidR="00443215" w:rsidRPr="006C4336" w:rsidRDefault="00443215" w:rsidP="00C26F0A">
      <w:pPr>
        <w:ind w:firstLine="0"/>
        <w:rPr>
          <w:b/>
        </w:rPr>
      </w:pPr>
      <w:r w:rsidRPr="006C4336">
        <w:rPr>
          <w:b/>
        </w:rPr>
        <w:t xml:space="preserve">K1.3. Kształtowanie kompetencji kluczowych (w tym przedsiębiorczości) </w:t>
      </w:r>
    </w:p>
    <w:p w14:paraId="2310E2A5" w14:textId="6A0CC31C" w:rsidR="00443215" w:rsidRPr="006C4336" w:rsidRDefault="00443215" w:rsidP="00C26F0A">
      <w:pPr>
        <w:ind w:firstLine="0"/>
        <w:rPr>
          <w:b/>
        </w:rPr>
      </w:pPr>
      <w:r w:rsidRPr="006C4336">
        <w:rPr>
          <w:b/>
        </w:rPr>
        <w:t>K1.4. Stworzenie nowoczesnego systemu doradztwa zawodowego i informacji zawodowej oraz edukacyjnej</w:t>
      </w:r>
    </w:p>
    <w:p w14:paraId="59D399B3" w14:textId="06A5F838" w:rsidR="00443215" w:rsidRPr="006C4336" w:rsidRDefault="00443215" w:rsidP="00C26F0A">
      <w:pPr>
        <w:ind w:firstLine="0"/>
        <w:rPr>
          <w:b/>
        </w:rPr>
      </w:pPr>
      <w:r w:rsidRPr="006C4336">
        <w:rPr>
          <w:b/>
        </w:rPr>
        <w:t>K1.5. Zapewnienie warunków rozwoju przedsiębiorczości w każdej szkole i przedszkolu</w:t>
      </w:r>
    </w:p>
    <w:p w14:paraId="25BC45FD" w14:textId="2830372A" w:rsidR="00443215" w:rsidRPr="006C4336" w:rsidRDefault="00443215" w:rsidP="00C26F0A">
      <w:pPr>
        <w:ind w:firstLine="0"/>
        <w:rPr>
          <w:b/>
        </w:rPr>
      </w:pPr>
      <w:r w:rsidRPr="006C4336">
        <w:rPr>
          <w:b/>
        </w:rPr>
        <w:t xml:space="preserve">K2.2. Promocja zdrowego trybu życia </w:t>
      </w:r>
    </w:p>
    <w:p w14:paraId="42D5CC35" w14:textId="5CC11049" w:rsidR="00443215" w:rsidRPr="006C4336" w:rsidRDefault="00443215" w:rsidP="00C26F0A">
      <w:pPr>
        <w:ind w:firstLine="0"/>
        <w:rPr>
          <w:b/>
        </w:rPr>
      </w:pPr>
      <w:r w:rsidRPr="006C4336">
        <w:rPr>
          <w:b/>
        </w:rPr>
        <w:lastRenderedPageBreak/>
        <w:t xml:space="preserve">K2.6. Aktywność sportowa mieszkańców, w tym dostępność obiektów sportowych </w:t>
      </w:r>
    </w:p>
    <w:p w14:paraId="1F07EA2B" w14:textId="759AAC0A" w:rsidR="00443215" w:rsidRPr="006C4336" w:rsidRDefault="00443215" w:rsidP="00C26F0A">
      <w:pPr>
        <w:ind w:firstLine="0"/>
        <w:rPr>
          <w:b/>
        </w:rPr>
      </w:pPr>
      <w:r w:rsidRPr="006C4336">
        <w:rPr>
          <w:b/>
        </w:rPr>
        <w:t>K4.1. Rozwój postaw równego traktowania, niedyskryminacji i otwartości na różnorodność</w:t>
      </w:r>
    </w:p>
    <w:p w14:paraId="0DAF3017" w14:textId="49C6EE93" w:rsidR="00443215" w:rsidRPr="006C4336" w:rsidRDefault="00443215" w:rsidP="00C26F0A">
      <w:pPr>
        <w:ind w:firstLine="0"/>
        <w:rPr>
          <w:b/>
        </w:rPr>
      </w:pPr>
      <w:r w:rsidRPr="006C4336">
        <w:rPr>
          <w:b/>
        </w:rPr>
        <w:t>S1.1. Optymalizacja zużycia energii i wykorzystania odnawialnych ź</w:t>
      </w:r>
      <w:r w:rsidR="00B27F8A">
        <w:rPr>
          <w:b/>
        </w:rPr>
        <w:t>ródeł energii</w:t>
      </w:r>
    </w:p>
    <w:p w14:paraId="14D4AC3D" w14:textId="6FBB4974" w:rsidR="00443215" w:rsidRPr="006C4336" w:rsidRDefault="00443215" w:rsidP="00C26F0A">
      <w:pPr>
        <w:ind w:firstLine="0"/>
        <w:rPr>
          <w:b/>
        </w:rPr>
      </w:pPr>
      <w:r w:rsidRPr="006C4336">
        <w:rPr>
          <w:b/>
        </w:rPr>
        <w:t xml:space="preserve">S3.1. Zwiększenie kompetencji na temat gospodarowania zasobami i neutralności klimatycznej </w:t>
      </w:r>
    </w:p>
    <w:p w14:paraId="62851F6B" w14:textId="5494CD17" w:rsidR="00443215" w:rsidRPr="00A52DB4" w:rsidRDefault="00443215" w:rsidP="00C26F0A">
      <w:pPr>
        <w:pStyle w:val="Nagwek2"/>
      </w:pPr>
      <w:bookmarkStart w:id="804" w:name="_Toc138324917"/>
      <w:bookmarkStart w:id="805" w:name="_Toc138403532"/>
      <w:r w:rsidRPr="00A52DB4">
        <w:t xml:space="preserve">9.3. </w:t>
      </w:r>
      <w:bookmarkEnd w:id="802"/>
      <w:r w:rsidRPr="00A52DB4">
        <w:t>Szkolnictwo ponadpodstawowe ogólnodostępne dla młodzieży</w:t>
      </w:r>
      <w:bookmarkEnd w:id="804"/>
      <w:bookmarkEnd w:id="805"/>
    </w:p>
    <w:p w14:paraId="0526DFED" w14:textId="77777777" w:rsidR="00443215" w:rsidRPr="00A52DB4" w:rsidRDefault="00443215" w:rsidP="00C26F0A">
      <w:r w:rsidRPr="00A52DB4">
        <w:t>Do tego poziomu edukacji zalicza się:</w:t>
      </w:r>
    </w:p>
    <w:p w14:paraId="3F693C39" w14:textId="77777777" w:rsidR="00443215" w:rsidRPr="00A52DB4" w:rsidRDefault="00443215" w:rsidP="00347FA0">
      <w:pPr>
        <w:pStyle w:val="Akapitzlist"/>
        <w:numPr>
          <w:ilvl w:val="0"/>
          <w:numId w:val="149"/>
        </w:numPr>
      </w:pPr>
      <w:r w:rsidRPr="00A52DB4">
        <w:t>licea ogólnokształcące,</w:t>
      </w:r>
    </w:p>
    <w:p w14:paraId="4338283B" w14:textId="77777777" w:rsidR="00443215" w:rsidRPr="00A52DB4" w:rsidRDefault="00443215" w:rsidP="00347FA0">
      <w:pPr>
        <w:pStyle w:val="Akapitzlist"/>
        <w:numPr>
          <w:ilvl w:val="0"/>
          <w:numId w:val="149"/>
        </w:numPr>
      </w:pPr>
      <w:r w:rsidRPr="00A52DB4">
        <w:t>technika,</w:t>
      </w:r>
    </w:p>
    <w:p w14:paraId="5C6C2AE3" w14:textId="77777777" w:rsidR="00443215" w:rsidRPr="00A52DB4" w:rsidRDefault="00443215" w:rsidP="00347FA0">
      <w:pPr>
        <w:pStyle w:val="Akapitzlist"/>
        <w:numPr>
          <w:ilvl w:val="0"/>
          <w:numId w:val="149"/>
        </w:numPr>
      </w:pPr>
      <w:r w:rsidRPr="00A52DB4">
        <w:t>branżowe szkoły I stopnia,</w:t>
      </w:r>
    </w:p>
    <w:p w14:paraId="3CB61CEF" w14:textId="77777777" w:rsidR="00443215" w:rsidRPr="00A52DB4" w:rsidRDefault="00443215" w:rsidP="00347FA0">
      <w:pPr>
        <w:pStyle w:val="Akapitzlist"/>
        <w:numPr>
          <w:ilvl w:val="0"/>
          <w:numId w:val="149"/>
        </w:numPr>
      </w:pPr>
      <w:r w:rsidRPr="00A52DB4">
        <w:t>branżowe szkoły II stopnia,</w:t>
      </w:r>
    </w:p>
    <w:p w14:paraId="3180C7D4" w14:textId="77777777" w:rsidR="00443215" w:rsidRPr="00A52DB4" w:rsidRDefault="00443215" w:rsidP="00347FA0">
      <w:pPr>
        <w:pStyle w:val="Akapitzlist"/>
        <w:numPr>
          <w:ilvl w:val="0"/>
          <w:numId w:val="149"/>
        </w:numPr>
      </w:pPr>
      <w:r w:rsidRPr="00A52DB4">
        <w:t>szkoły policealne.</w:t>
      </w:r>
    </w:p>
    <w:p w14:paraId="02D8B401" w14:textId="7EB79711" w:rsidR="00443215" w:rsidRPr="00A52DB4" w:rsidRDefault="00443215" w:rsidP="00C26F0A">
      <w:pPr>
        <w:rPr>
          <w:rFonts w:cstheme="majorHAnsi"/>
        </w:rPr>
      </w:pPr>
      <w:bookmarkStart w:id="806" w:name="_Toc6568424"/>
      <w:r w:rsidRPr="00A52DB4">
        <w:rPr>
          <w:rFonts w:cstheme="majorHAnsi"/>
        </w:rPr>
        <w:t xml:space="preserve">Plan sieci publicznych szkół ponadpodstawowych i szkół specjalnych mających siedzibę na obszarze Miasta został przyjęty </w:t>
      </w:r>
      <w:r w:rsidRPr="00545149">
        <w:rPr>
          <w:rFonts w:cstheme="majorHAnsi"/>
          <w:i/>
        </w:rPr>
        <w:t>uchwałą Nr XXXIX/573/21 Rady Miasta Białystok z 24 maja 2021 r. w sprawie ustalenia planu sieci publicznych szkół ponadpodstawowych i szkół specjalnych mających siedzibę na obszarze Miasta Białegostoku</w:t>
      </w:r>
      <w:r w:rsidRPr="00A52DB4">
        <w:rPr>
          <w:rFonts w:cstheme="majorHAnsi"/>
        </w:rPr>
        <w:t xml:space="preserve">. Dokument opracowywany jest na podstawie art. 39 ust. 7 </w:t>
      </w:r>
      <w:r w:rsidRPr="00545149">
        <w:rPr>
          <w:rFonts w:cstheme="majorHAnsi"/>
          <w:i/>
        </w:rPr>
        <w:t>ustawy z dnia 14 grudnia 2016 r. Prawo oświatowe</w:t>
      </w:r>
      <w:r w:rsidR="003A7066">
        <w:rPr>
          <w:rFonts w:cstheme="majorHAnsi"/>
          <w:i/>
        </w:rPr>
        <w:t xml:space="preserve"> </w:t>
      </w:r>
      <w:r w:rsidRPr="00A52DB4">
        <w:rPr>
          <w:rFonts w:cstheme="majorHAnsi"/>
        </w:rPr>
        <w:t>w zależności od zachodzących zmian w planie sieci.</w:t>
      </w:r>
    </w:p>
    <w:p w14:paraId="4E7E34C6" w14:textId="77777777" w:rsidR="00443215" w:rsidRPr="00A52DB4" w:rsidRDefault="00443215" w:rsidP="00C26F0A">
      <w:r w:rsidRPr="00A52DB4">
        <w:t>W roku szkolnym 2022/2023, wg stanu na dzień 30 września 2022 r</w:t>
      </w:r>
      <w:r>
        <w:t>.</w:t>
      </w:r>
      <w:r w:rsidRPr="00A52DB4">
        <w:t>, w 54 szkołach ponadpodstawowych ogólnodostępnych dla młodzieży naukę pobierało łącznie 20 367 uczniów, w tym 18 017 w szkołach samorządowych</w:t>
      </w:r>
      <w:r>
        <w:t>,</w:t>
      </w:r>
      <w:r w:rsidRPr="00A52DB4">
        <w:t xml:space="preserve"> co stanowi</w:t>
      </w:r>
      <w:r>
        <w:t>ło</w:t>
      </w:r>
      <w:r w:rsidRPr="00A52DB4">
        <w:t xml:space="preserve"> 88,46% ogółu uczniów. W roku szkolnym 2022/2023, w porównaniu do poprzedniego roku szkolnego, w szkołach ponadpodstawowych uczy się o 1 525 uczniów więcej.</w:t>
      </w:r>
    </w:p>
    <w:p w14:paraId="5ABB626D" w14:textId="77777777" w:rsidR="00443215" w:rsidRPr="00A52DB4" w:rsidRDefault="00443215" w:rsidP="00C26F0A">
      <w:r w:rsidRPr="00A52DB4">
        <w:t>W roku szkolnym 2022/2023, wg stanu na dzień 30 września 2022 roku do 28 liceów ogólnokształcących w Białymstoku uczęszczało 11 161 uczniów, w tym do 16 jednostek samorządowych – 9 802, co stanowi</w:t>
      </w:r>
      <w:r>
        <w:t>ło</w:t>
      </w:r>
      <w:r w:rsidRPr="00A52DB4">
        <w:t xml:space="preserve"> 87,82% ogółu licealistów. W roku szkolnym 2022/2023, w porównaniu do poprzedniego roku szkolnego, w liceach ogólnokształcących uczy się o 1 028 uczniów więcej.</w:t>
      </w:r>
    </w:p>
    <w:p w14:paraId="7F89F88F" w14:textId="42121383" w:rsidR="00443215" w:rsidRPr="00A52DB4" w:rsidRDefault="00443215" w:rsidP="003A7066">
      <w:pPr>
        <w:pStyle w:val="Nagwek3"/>
      </w:pPr>
      <w:bookmarkStart w:id="807" w:name="_Toc138324918"/>
      <w:bookmarkStart w:id="808" w:name="_Toc13840377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169</w:t>
      </w:r>
      <w:r w:rsidR="004D081F">
        <w:rPr>
          <w:noProof/>
        </w:rPr>
        <w:fldChar w:fldCharType="end"/>
      </w:r>
      <w:r w:rsidRPr="00A52DB4">
        <w:t>. Licea ogólnokształcące</w:t>
      </w:r>
      <w:bookmarkEnd w:id="806"/>
      <w:bookmarkEnd w:id="807"/>
      <w:bookmarkEnd w:id="808"/>
    </w:p>
    <w:tbl>
      <w:tblPr>
        <w:tblW w:w="9289" w:type="dxa"/>
        <w:tblInd w:w="-5" w:type="dxa"/>
        <w:tblLayout w:type="fixed"/>
        <w:tblCellMar>
          <w:left w:w="70" w:type="dxa"/>
          <w:right w:w="70" w:type="dxa"/>
        </w:tblCellMar>
        <w:tblLook w:val="00A0" w:firstRow="1" w:lastRow="0" w:firstColumn="1" w:lastColumn="0" w:noHBand="0" w:noVBand="0"/>
        <w:tblCaption w:val="Tabela 169. Licea ogólnokształcące"/>
      </w:tblPr>
      <w:tblGrid>
        <w:gridCol w:w="1776"/>
        <w:gridCol w:w="1252"/>
        <w:gridCol w:w="1252"/>
        <w:gridCol w:w="1252"/>
        <w:gridCol w:w="1252"/>
        <w:gridCol w:w="1252"/>
        <w:gridCol w:w="1253"/>
      </w:tblGrid>
      <w:tr w:rsidR="00443215" w:rsidRPr="00A52DB4" w14:paraId="5FE89C9D" w14:textId="77777777" w:rsidTr="003A7066">
        <w:trPr>
          <w:trHeight w:val="255"/>
          <w:tblHeader/>
        </w:trPr>
        <w:tc>
          <w:tcPr>
            <w:tcW w:w="1776"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6B117D02" w14:textId="77777777" w:rsidR="00443215" w:rsidRPr="00A52DB4" w:rsidRDefault="00443215" w:rsidP="003A7066">
            <w:pPr>
              <w:pStyle w:val="TabelaText"/>
            </w:pPr>
            <w:r w:rsidRPr="00A52DB4">
              <w:t>Typ jednostki</w:t>
            </w:r>
          </w:p>
        </w:tc>
        <w:tc>
          <w:tcPr>
            <w:tcW w:w="2504" w:type="dxa"/>
            <w:gridSpan w:val="2"/>
            <w:tcBorders>
              <w:top w:val="single" w:sz="4" w:space="0" w:color="auto"/>
              <w:left w:val="nil"/>
              <w:bottom w:val="single" w:sz="4" w:space="0" w:color="auto"/>
              <w:right w:val="single" w:sz="4" w:space="0" w:color="auto"/>
            </w:tcBorders>
            <w:shd w:val="clear" w:color="auto" w:fill="F2F2F2" w:themeFill="background1" w:themeFillShade="F2"/>
            <w:noWrap/>
          </w:tcPr>
          <w:p w14:paraId="18F5A7B2" w14:textId="77777777" w:rsidR="00443215" w:rsidRPr="00A52DB4" w:rsidRDefault="00443215" w:rsidP="003A7066">
            <w:pPr>
              <w:pStyle w:val="TabelaText"/>
              <w:rPr>
                <w:szCs w:val="20"/>
              </w:rPr>
            </w:pPr>
            <w:r w:rsidRPr="00A52DB4">
              <w:rPr>
                <w:szCs w:val="20"/>
              </w:rPr>
              <w:t>Liczba jednostek</w:t>
            </w:r>
          </w:p>
        </w:tc>
        <w:tc>
          <w:tcPr>
            <w:tcW w:w="2504"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232F15C8" w14:textId="77777777" w:rsidR="00443215" w:rsidRPr="00A52DB4" w:rsidRDefault="00443215" w:rsidP="003A7066">
            <w:pPr>
              <w:pStyle w:val="TabelaText"/>
              <w:rPr>
                <w:szCs w:val="20"/>
              </w:rPr>
            </w:pPr>
            <w:r w:rsidRPr="00A52DB4">
              <w:rPr>
                <w:szCs w:val="20"/>
              </w:rPr>
              <w:t>Liczba oddziałów</w:t>
            </w:r>
          </w:p>
        </w:tc>
        <w:tc>
          <w:tcPr>
            <w:tcW w:w="2505"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60636362" w14:textId="77777777" w:rsidR="00443215" w:rsidRPr="00A52DB4" w:rsidRDefault="00443215" w:rsidP="003A7066">
            <w:pPr>
              <w:pStyle w:val="TabelaText"/>
              <w:rPr>
                <w:szCs w:val="20"/>
              </w:rPr>
            </w:pPr>
            <w:r w:rsidRPr="00A52DB4">
              <w:rPr>
                <w:szCs w:val="20"/>
              </w:rPr>
              <w:t>Liczba uczniów</w:t>
            </w:r>
          </w:p>
        </w:tc>
      </w:tr>
      <w:tr w:rsidR="00443215" w:rsidRPr="00A52DB4" w14:paraId="52C3AA62" w14:textId="77777777" w:rsidTr="003A7066">
        <w:trPr>
          <w:trHeight w:val="255"/>
          <w:tblHeader/>
        </w:trPr>
        <w:tc>
          <w:tcPr>
            <w:tcW w:w="1776" w:type="dxa"/>
            <w:vMerge/>
            <w:tcBorders>
              <w:left w:val="single" w:sz="4" w:space="0" w:color="auto"/>
              <w:bottom w:val="single" w:sz="4" w:space="0" w:color="auto"/>
              <w:right w:val="single" w:sz="4" w:space="0" w:color="auto"/>
            </w:tcBorders>
            <w:noWrap/>
            <w:vAlign w:val="bottom"/>
          </w:tcPr>
          <w:p w14:paraId="79CD1018" w14:textId="77777777" w:rsidR="00443215" w:rsidRPr="00A52DB4" w:rsidRDefault="00443215" w:rsidP="003A7066">
            <w:pPr>
              <w:pStyle w:val="TabelaText"/>
            </w:pP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noWrap/>
          </w:tcPr>
          <w:p w14:paraId="4AEF597C" w14:textId="77777777" w:rsidR="00443215" w:rsidRPr="00A52DB4" w:rsidRDefault="00443215" w:rsidP="003A7066">
            <w:pPr>
              <w:pStyle w:val="TabelaText"/>
            </w:pPr>
            <w:r w:rsidRPr="00A52DB4">
              <w:t>2021/2022</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tcPr>
          <w:p w14:paraId="5B48D21F" w14:textId="77777777" w:rsidR="00443215" w:rsidRPr="00A52DB4" w:rsidRDefault="00443215" w:rsidP="003A7066">
            <w:pPr>
              <w:pStyle w:val="TabelaText"/>
            </w:pPr>
            <w:r w:rsidRPr="00A52DB4">
              <w:t>2022/2023</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tcPr>
          <w:p w14:paraId="13B1D491" w14:textId="77777777" w:rsidR="00443215" w:rsidRPr="00A52DB4" w:rsidRDefault="00443215" w:rsidP="003A7066">
            <w:pPr>
              <w:pStyle w:val="TabelaText"/>
            </w:pPr>
            <w:r w:rsidRPr="00A52DB4">
              <w:t>2021/2022</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tcPr>
          <w:p w14:paraId="28348855" w14:textId="77777777" w:rsidR="00443215" w:rsidRPr="00A52DB4" w:rsidRDefault="00443215" w:rsidP="003A7066">
            <w:pPr>
              <w:pStyle w:val="TabelaText"/>
            </w:pPr>
            <w:r w:rsidRPr="00A52DB4">
              <w:t>2022/2023</w:t>
            </w:r>
          </w:p>
        </w:tc>
        <w:tc>
          <w:tcPr>
            <w:tcW w:w="1252" w:type="dxa"/>
            <w:tcBorders>
              <w:top w:val="single" w:sz="4" w:space="0" w:color="auto"/>
              <w:left w:val="nil"/>
              <w:bottom w:val="single" w:sz="4" w:space="0" w:color="auto"/>
              <w:right w:val="single" w:sz="4" w:space="0" w:color="auto"/>
            </w:tcBorders>
            <w:shd w:val="clear" w:color="auto" w:fill="F2F2F2" w:themeFill="background1" w:themeFillShade="F2"/>
          </w:tcPr>
          <w:p w14:paraId="025EED90" w14:textId="77777777" w:rsidR="00443215" w:rsidRPr="00A52DB4" w:rsidRDefault="00443215" w:rsidP="003A7066">
            <w:pPr>
              <w:pStyle w:val="TabelaText"/>
            </w:pPr>
            <w:r w:rsidRPr="00A52DB4">
              <w:t>2021/2022</w:t>
            </w:r>
          </w:p>
        </w:tc>
        <w:tc>
          <w:tcPr>
            <w:tcW w:w="1253" w:type="dxa"/>
            <w:tcBorders>
              <w:top w:val="single" w:sz="4" w:space="0" w:color="auto"/>
              <w:left w:val="nil"/>
              <w:bottom w:val="single" w:sz="4" w:space="0" w:color="auto"/>
              <w:right w:val="single" w:sz="4" w:space="0" w:color="auto"/>
            </w:tcBorders>
            <w:shd w:val="clear" w:color="auto" w:fill="F2F2F2" w:themeFill="background1" w:themeFillShade="F2"/>
          </w:tcPr>
          <w:p w14:paraId="0ECC6822" w14:textId="77777777" w:rsidR="00443215" w:rsidRPr="00A52DB4" w:rsidRDefault="00443215" w:rsidP="003A7066">
            <w:pPr>
              <w:pStyle w:val="TabelaText"/>
            </w:pPr>
            <w:r w:rsidRPr="00A52DB4">
              <w:t>2022/2023</w:t>
            </w:r>
          </w:p>
        </w:tc>
      </w:tr>
      <w:tr w:rsidR="00443215" w:rsidRPr="00A52DB4" w14:paraId="39830D3D" w14:textId="77777777" w:rsidTr="00443215">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376C4DC4" w14:textId="77777777" w:rsidR="00443215" w:rsidRPr="00A52DB4" w:rsidRDefault="00443215" w:rsidP="003A7066">
            <w:pPr>
              <w:pStyle w:val="TabelaText"/>
            </w:pPr>
            <w:r w:rsidRPr="00A52DB4">
              <w:t>Samorządowe</w:t>
            </w:r>
          </w:p>
        </w:tc>
        <w:tc>
          <w:tcPr>
            <w:tcW w:w="1252" w:type="dxa"/>
            <w:tcBorders>
              <w:top w:val="nil"/>
              <w:left w:val="nil"/>
              <w:bottom w:val="single" w:sz="4" w:space="0" w:color="auto"/>
              <w:right w:val="single" w:sz="4" w:space="0" w:color="auto"/>
            </w:tcBorders>
            <w:noWrap/>
          </w:tcPr>
          <w:p w14:paraId="50F01BB6" w14:textId="77777777" w:rsidR="00443215" w:rsidRPr="00A52DB4" w:rsidRDefault="00443215" w:rsidP="003A7066">
            <w:pPr>
              <w:pStyle w:val="Tabelarodek"/>
            </w:pPr>
            <w:r w:rsidRPr="00A52DB4">
              <w:t>16</w:t>
            </w:r>
          </w:p>
        </w:tc>
        <w:tc>
          <w:tcPr>
            <w:tcW w:w="1252" w:type="dxa"/>
            <w:tcBorders>
              <w:top w:val="nil"/>
              <w:left w:val="nil"/>
              <w:bottom w:val="single" w:sz="4" w:space="0" w:color="auto"/>
              <w:right w:val="single" w:sz="4" w:space="0" w:color="auto"/>
            </w:tcBorders>
          </w:tcPr>
          <w:p w14:paraId="26640835" w14:textId="77777777" w:rsidR="00443215" w:rsidRPr="00A52DB4" w:rsidRDefault="00443215" w:rsidP="003A7066">
            <w:pPr>
              <w:pStyle w:val="Tabelarodek"/>
            </w:pPr>
            <w:r w:rsidRPr="00A52DB4">
              <w:t>16</w:t>
            </w:r>
          </w:p>
        </w:tc>
        <w:tc>
          <w:tcPr>
            <w:tcW w:w="1252" w:type="dxa"/>
            <w:tcBorders>
              <w:top w:val="nil"/>
              <w:left w:val="nil"/>
              <w:bottom w:val="single" w:sz="4" w:space="0" w:color="auto"/>
              <w:right w:val="single" w:sz="4" w:space="0" w:color="auto"/>
            </w:tcBorders>
          </w:tcPr>
          <w:p w14:paraId="669BB317" w14:textId="77777777" w:rsidR="00443215" w:rsidRPr="00A52DB4" w:rsidRDefault="00443215" w:rsidP="003A7066">
            <w:pPr>
              <w:pStyle w:val="Tabelarodek"/>
            </w:pPr>
            <w:r w:rsidRPr="00A52DB4">
              <w:t>324</w:t>
            </w:r>
          </w:p>
        </w:tc>
        <w:tc>
          <w:tcPr>
            <w:tcW w:w="1252" w:type="dxa"/>
            <w:tcBorders>
              <w:top w:val="nil"/>
              <w:left w:val="nil"/>
              <w:bottom w:val="single" w:sz="4" w:space="0" w:color="auto"/>
              <w:right w:val="single" w:sz="4" w:space="0" w:color="auto"/>
            </w:tcBorders>
          </w:tcPr>
          <w:p w14:paraId="7E327163" w14:textId="77777777" w:rsidR="00443215" w:rsidRPr="00A52DB4" w:rsidRDefault="00443215" w:rsidP="003A7066">
            <w:pPr>
              <w:pStyle w:val="Tabelarodek"/>
            </w:pPr>
            <w:r w:rsidRPr="00A52DB4">
              <w:t>352</w:t>
            </w:r>
          </w:p>
        </w:tc>
        <w:tc>
          <w:tcPr>
            <w:tcW w:w="1252" w:type="dxa"/>
            <w:tcBorders>
              <w:top w:val="nil"/>
              <w:left w:val="nil"/>
              <w:bottom w:val="single" w:sz="4" w:space="0" w:color="auto"/>
              <w:right w:val="single" w:sz="4" w:space="0" w:color="auto"/>
            </w:tcBorders>
          </w:tcPr>
          <w:p w14:paraId="7034E2B7" w14:textId="77777777" w:rsidR="00443215" w:rsidRPr="00A52DB4" w:rsidRDefault="00443215" w:rsidP="003A7066">
            <w:pPr>
              <w:pStyle w:val="Tabelarodek"/>
            </w:pPr>
            <w:r w:rsidRPr="00A52DB4">
              <w:t>8 956</w:t>
            </w:r>
          </w:p>
        </w:tc>
        <w:tc>
          <w:tcPr>
            <w:tcW w:w="1253" w:type="dxa"/>
            <w:tcBorders>
              <w:top w:val="nil"/>
              <w:left w:val="nil"/>
              <w:bottom w:val="single" w:sz="4" w:space="0" w:color="auto"/>
              <w:right w:val="single" w:sz="4" w:space="0" w:color="auto"/>
            </w:tcBorders>
          </w:tcPr>
          <w:p w14:paraId="37EA7B25" w14:textId="77777777" w:rsidR="00443215" w:rsidRPr="00A52DB4" w:rsidRDefault="00443215" w:rsidP="003A7066">
            <w:pPr>
              <w:pStyle w:val="Tabelarodek"/>
            </w:pPr>
            <w:r w:rsidRPr="00A52DB4">
              <w:t>9 802</w:t>
            </w:r>
          </w:p>
        </w:tc>
      </w:tr>
      <w:tr w:rsidR="00443215" w:rsidRPr="00A52DB4" w14:paraId="4DE9279E" w14:textId="77777777" w:rsidTr="00443215">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739FABFB" w14:textId="77777777" w:rsidR="00443215" w:rsidRPr="00A52DB4" w:rsidRDefault="00443215" w:rsidP="003A7066">
            <w:pPr>
              <w:pStyle w:val="TabelaText"/>
            </w:pPr>
            <w:r w:rsidRPr="00A52DB4">
              <w:lastRenderedPageBreak/>
              <w:t>Niesamorządowe</w:t>
            </w:r>
          </w:p>
        </w:tc>
        <w:tc>
          <w:tcPr>
            <w:tcW w:w="1252" w:type="dxa"/>
            <w:tcBorders>
              <w:top w:val="nil"/>
              <w:left w:val="nil"/>
              <w:bottom w:val="single" w:sz="4" w:space="0" w:color="auto"/>
              <w:right w:val="single" w:sz="4" w:space="0" w:color="auto"/>
            </w:tcBorders>
            <w:noWrap/>
          </w:tcPr>
          <w:p w14:paraId="4F95BFAF" w14:textId="77777777" w:rsidR="00443215" w:rsidRPr="00A52DB4" w:rsidRDefault="00443215" w:rsidP="003A7066">
            <w:pPr>
              <w:pStyle w:val="Tabelarodek"/>
            </w:pPr>
            <w:r w:rsidRPr="00A52DB4">
              <w:t>10</w:t>
            </w:r>
          </w:p>
        </w:tc>
        <w:tc>
          <w:tcPr>
            <w:tcW w:w="1252" w:type="dxa"/>
            <w:tcBorders>
              <w:top w:val="nil"/>
              <w:left w:val="nil"/>
              <w:bottom w:val="single" w:sz="4" w:space="0" w:color="auto"/>
              <w:right w:val="single" w:sz="4" w:space="0" w:color="auto"/>
            </w:tcBorders>
          </w:tcPr>
          <w:p w14:paraId="3EE76E06" w14:textId="77777777" w:rsidR="00443215" w:rsidRPr="00A52DB4" w:rsidRDefault="00443215" w:rsidP="003A7066">
            <w:pPr>
              <w:pStyle w:val="Tabelarodek"/>
            </w:pPr>
            <w:r w:rsidRPr="00A52DB4">
              <w:t>12</w:t>
            </w:r>
          </w:p>
        </w:tc>
        <w:tc>
          <w:tcPr>
            <w:tcW w:w="1252" w:type="dxa"/>
            <w:tcBorders>
              <w:top w:val="nil"/>
              <w:left w:val="nil"/>
              <w:bottom w:val="single" w:sz="4" w:space="0" w:color="auto"/>
              <w:right w:val="single" w:sz="4" w:space="0" w:color="auto"/>
            </w:tcBorders>
          </w:tcPr>
          <w:p w14:paraId="4F74A0AA" w14:textId="77777777" w:rsidR="00443215" w:rsidRPr="00A52DB4" w:rsidRDefault="00443215" w:rsidP="003A7066">
            <w:pPr>
              <w:pStyle w:val="Tabelarodek"/>
            </w:pPr>
            <w:r w:rsidRPr="00A52DB4">
              <w:t>62</w:t>
            </w:r>
          </w:p>
        </w:tc>
        <w:tc>
          <w:tcPr>
            <w:tcW w:w="1252" w:type="dxa"/>
            <w:tcBorders>
              <w:top w:val="nil"/>
              <w:left w:val="nil"/>
              <w:bottom w:val="single" w:sz="4" w:space="0" w:color="auto"/>
              <w:right w:val="single" w:sz="4" w:space="0" w:color="auto"/>
            </w:tcBorders>
          </w:tcPr>
          <w:p w14:paraId="48447459" w14:textId="77777777" w:rsidR="00443215" w:rsidRPr="00A52DB4" w:rsidRDefault="00443215" w:rsidP="003A7066">
            <w:pPr>
              <w:pStyle w:val="Tabelarodek"/>
            </w:pPr>
            <w:r w:rsidRPr="00A52DB4">
              <w:t>67</w:t>
            </w:r>
          </w:p>
        </w:tc>
        <w:tc>
          <w:tcPr>
            <w:tcW w:w="1252" w:type="dxa"/>
            <w:tcBorders>
              <w:top w:val="nil"/>
              <w:left w:val="nil"/>
              <w:bottom w:val="single" w:sz="4" w:space="0" w:color="auto"/>
              <w:right w:val="single" w:sz="4" w:space="0" w:color="auto"/>
            </w:tcBorders>
          </w:tcPr>
          <w:p w14:paraId="053044F7" w14:textId="77777777" w:rsidR="00443215" w:rsidRPr="00A52DB4" w:rsidRDefault="00443215" w:rsidP="003A7066">
            <w:pPr>
              <w:pStyle w:val="Tabelarodek"/>
            </w:pPr>
            <w:r w:rsidRPr="00A52DB4">
              <w:t>1 177</w:t>
            </w:r>
          </w:p>
        </w:tc>
        <w:tc>
          <w:tcPr>
            <w:tcW w:w="1253" w:type="dxa"/>
            <w:tcBorders>
              <w:top w:val="nil"/>
              <w:left w:val="nil"/>
              <w:bottom w:val="single" w:sz="4" w:space="0" w:color="auto"/>
              <w:right w:val="single" w:sz="4" w:space="0" w:color="auto"/>
            </w:tcBorders>
          </w:tcPr>
          <w:p w14:paraId="27D267E9" w14:textId="77777777" w:rsidR="00443215" w:rsidRPr="00A52DB4" w:rsidRDefault="00443215" w:rsidP="003A7066">
            <w:pPr>
              <w:pStyle w:val="Tabelarodek"/>
            </w:pPr>
            <w:r w:rsidRPr="00A52DB4">
              <w:t>1 359</w:t>
            </w:r>
          </w:p>
        </w:tc>
      </w:tr>
      <w:tr w:rsidR="00443215" w:rsidRPr="00A52DB4" w14:paraId="35C400A3" w14:textId="77777777" w:rsidTr="00443215">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04A1A74D" w14:textId="77777777" w:rsidR="00443215" w:rsidRPr="00A52DB4" w:rsidRDefault="00443215" w:rsidP="003A7066">
            <w:pPr>
              <w:pStyle w:val="TabelaText"/>
              <w:rPr>
                <w:bCs/>
              </w:rPr>
            </w:pPr>
            <w:r w:rsidRPr="00A52DB4">
              <w:rPr>
                <w:bCs/>
              </w:rPr>
              <w:t>Razem</w:t>
            </w:r>
          </w:p>
        </w:tc>
        <w:tc>
          <w:tcPr>
            <w:tcW w:w="1252" w:type="dxa"/>
            <w:tcBorders>
              <w:top w:val="nil"/>
              <w:left w:val="nil"/>
              <w:bottom w:val="single" w:sz="4" w:space="0" w:color="auto"/>
              <w:right w:val="single" w:sz="4" w:space="0" w:color="auto"/>
            </w:tcBorders>
            <w:noWrap/>
          </w:tcPr>
          <w:p w14:paraId="489BF2B7" w14:textId="77777777" w:rsidR="00443215" w:rsidRPr="00A52DB4" w:rsidRDefault="00443215" w:rsidP="003A7066">
            <w:pPr>
              <w:pStyle w:val="TabelaText"/>
              <w:rPr>
                <w:rFonts w:cstheme="majorHAnsi"/>
                <w:bCs/>
              </w:rPr>
            </w:pPr>
            <w:r w:rsidRPr="00A52DB4">
              <w:rPr>
                <w:rFonts w:cstheme="majorHAnsi"/>
              </w:rPr>
              <w:t>26</w:t>
            </w:r>
          </w:p>
        </w:tc>
        <w:tc>
          <w:tcPr>
            <w:tcW w:w="1252" w:type="dxa"/>
            <w:tcBorders>
              <w:top w:val="nil"/>
              <w:left w:val="nil"/>
              <w:bottom w:val="single" w:sz="4" w:space="0" w:color="auto"/>
              <w:right w:val="single" w:sz="4" w:space="0" w:color="auto"/>
            </w:tcBorders>
          </w:tcPr>
          <w:p w14:paraId="21BB23BC" w14:textId="77777777" w:rsidR="00443215" w:rsidRPr="00A52DB4" w:rsidRDefault="00443215" w:rsidP="003A7066">
            <w:pPr>
              <w:pStyle w:val="TabelaText"/>
              <w:rPr>
                <w:rFonts w:cstheme="majorHAnsi"/>
                <w:bCs/>
              </w:rPr>
            </w:pPr>
            <w:r w:rsidRPr="00A52DB4">
              <w:rPr>
                <w:rFonts w:cstheme="majorHAnsi"/>
              </w:rPr>
              <w:t>28</w:t>
            </w:r>
          </w:p>
        </w:tc>
        <w:tc>
          <w:tcPr>
            <w:tcW w:w="1252" w:type="dxa"/>
            <w:tcBorders>
              <w:top w:val="nil"/>
              <w:left w:val="nil"/>
              <w:bottom w:val="single" w:sz="4" w:space="0" w:color="auto"/>
              <w:right w:val="single" w:sz="4" w:space="0" w:color="auto"/>
            </w:tcBorders>
          </w:tcPr>
          <w:p w14:paraId="2356A131" w14:textId="77777777" w:rsidR="00443215" w:rsidRPr="00A52DB4" w:rsidRDefault="00443215" w:rsidP="003A7066">
            <w:pPr>
              <w:pStyle w:val="TabelaText"/>
              <w:rPr>
                <w:rFonts w:cstheme="majorHAnsi"/>
                <w:bCs/>
              </w:rPr>
            </w:pPr>
            <w:r w:rsidRPr="00A52DB4">
              <w:rPr>
                <w:rFonts w:cstheme="majorHAnsi"/>
              </w:rPr>
              <w:t>386</w:t>
            </w:r>
          </w:p>
        </w:tc>
        <w:tc>
          <w:tcPr>
            <w:tcW w:w="1252" w:type="dxa"/>
            <w:tcBorders>
              <w:top w:val="nil"/>
              <w:left w:val="nil"/>
              <w:bottom w:val="single" w:sz="4" w:space="0" w:color="auto"/>
              <w:right w:val="single" w:sz="4" w:space="0" w:color="auto"/>
            </w:tcBorders>
          </w:tcPr>
          <w:p w14:paraId="4D7289A0" w14:textId="77777777" w:rsidR="00443215" w:rsidRPr="00A52DB4" w:rsidRDefault="00443215" w:rsidP="003A7066">
            <w:pPr>
              <w:pStyle w:val="TabelaText"/>
              <w:rPr>
                <w:rFonts w:cstheme="majorHAnsi"/>
                <w:bCs/>
              </w:rPr>
            </w:pPr>
            <w:r w:rsidRPr="00A52DB4">
              <w:rPr>
                <w:rFonts w:cstheme="majorHAnsi"/>
              </w:rPr>
              <w:t>419</w:t>
            </w:r>
          </w:p>
        </w:tc>
        <w:tc>
          <w:tcPr>
            <w:tcW w:w="1252" w:type="dxa"/>
            <w:tcBorders>
              <w:top w:val="nil"/>
              <w:left w:val="nil"/>
              <w:bottom w:val="single" w:sz="4" w:space="0" w:color="auto"/>
              <w:right w:val="single" w:sz="4" w:space="0" w:color="auto"/>
            </w:tcBorders>
          </w:tcPr>
          <w:p w14:paraId="3E169B23" w14:textId="77777777" w:rsidR="00443215" w:rsidRPr="00A52DB4" w:rsidRDefault="00443215" w:rsidP="003A7066">
            <w:pPr>
              <w:pStyle w:val="TabelaText"/>
              <w:rPr>
                <w:rFonts w:cstheme="majorHAnsi"/>
                <w:bCs/>
              </w:rPr>
            </w:pPr>
            <w:r w:rsidRPr="00A52DB4">
              <w:rPr>
                <w:rFonts w:cstheme="majorHAnsi"/>
              </w:rPr>
              <w:t>10 133</w:t>
            </w:r>
          </w:p>
        </w:tc>
        <w:tc>
          <w:tcPr>
            <w:tcW w:w="1253" w:type="dxa"/>
            <w:tcBorders>
              <w:top w:val="nil"/>
              <w:left w:val="nil"/>
              <w:bottom w:val="single" w:sz="4" w:space="0" w:color="auto"/>
              <w:right w:val="single" w:sz="4" w:space="0" w:color="auto"/>
            </w:tcBorders>
          </w:tcPr>
          <w:p w14:paraId="044A69A8" w14:textId="77777777" w:rsidR="00443215" w:rsidRPr="00A52DB4" w:rsidRDefault="00443215" w:rsidP="003A7066">
            <w:pPr>
              <w:pStyle w:val="TabelaText"/>
              <w:rPr>
                <w:rFonts w:cstheme="majorHAnsi"/>
                <w:bCs/>
              </w:rPr>
            </w:pPr>
            <w:r w:rsidRPr="00A52DB4">
              <w:rPr>
                <w:rFonts w:cstheme="majorHAnsi"/>
              </w:rPr>
              <w:t>11 161</w:t>
            </w:r>
          </w:p>
        </w:tc>
      </w:tr>
    </w:tbl>
    <w:p w14:paraId="3B59464E" w14:textId="77777777" w:rsidR="00443215" w:rsidRPr="00A52DB4" w:rsidRDefault="00443215" w:rsidP="006F24CD">
      <w:pPr>
        <w:ind w:firstLine="0"/>
        <w:rPr>
          <w:rFonts w:ascii="Calibri Light" w:hAnsi="Calibri Light"/>
          <w:sz w:val="20"/>
          <w:szCs w:val="19"/>
        </w:rPr>
      </w:pPr>
      <w:r w:rsidRPr="00A52DB4">
        <w:rPr>
          <w:rFonts w:ascii="Calibri Light" w:hAnsi="Calibri Light"/>
          <w:sz w:val="20"/>
          <w:szCs w:val="19"/>
        </w:rPr>
        <w:t>Źródło: Departament Edukacji na podstawie danych Systemu Informacji Oświatowej według stanu na 30 września danego roku szkolnego</w:t>
      </w:r>
    </w:p>
    <w:p w14:paraId="531489F5" w14:textId="16966985" w:rsidR="00443215" w:rsidRPr="009A1C80" w:rsidRDefault="00443215" w:rsidP="009A1C80">
      <w:pPr>
        <w:pStyle w:val="Nagwek3"/>
        <w:rPr>
          <w:rStyle w:val="Pogrubienie"/>
          <w:rFonts w:cstheme="majorHAnsi"/>
          <w:b/>
          <w:bCs/>
          <w:szCs w:val="24"/>
        </w:rPr>
      </w:pPr>
      <w:bookmarkStart w:id="809" w:name="_Toc6568428"/>
      <w:bookmarkStart w:id="810" w:name="_Toc138324919"/>
      <w:bookmarkStart w:id="811" w:name="_Toc138403778"/>
      <w:r w:rsidRPr="00AE36C9">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170</w:t>
      </w:r>
      <w:r w:rsidR="004D081F">
        <w:rPr>
          <w:noProof/>
        </w:rPr>
        <w:fldChar w:fldCharType="end"/>
      </w:r>
      <w:r w:rsidRPr="00AE36C9">
        <w:t xml:space="preserve">. </w:t>
      </w:r>
      <w:r w:rsidRPr="009A1C80">
        <w:rPr>
          <w:rFonts w:cstheme="majorHAnsi"/>
        </w:rPr>
        <w:t>S</w:t>
      </w:r>
      <w:r w:rsidRPr="009A1C80">
        <w:rPr>
          <w:rStyle w:val="Pogrubienie"/>
          <w:rFonts w:cstheme="majorHAnsi"/>
          <w:b/>
          <w:szCs w:val="24"/>
        </w:rPr>
        <w:t>zkoły kształcące w zawodach</w:t>
      </w:r>
      <w:bookmarkEnd w:id="809"/>
      <w:bookmarkEnd w:id="810"/>
      <w:bookmarkEnd w:id="811"/>
    </w:p>
    <w:tbl>
      <w:tblPr>
        <w:tblW w:w="9290" w:type="dxa"/>
        <w:tblInd w:w="-5" w:type="dxa"/>
        <w:tblCellMar>
          <w:left w:w="70" w:type="dxa"/>
          <w:right w:w="70" w:type="dxa"/>
        </w:tblCellMar>
        <w:tblLook w:val="00A0" w:firstRow="1" w:lastRow="0" w:firstColumn="1" w:lastColumn="0" w:noHBand="0" w:noVBand="0"/>
        <w:tblCaption w:val="Tabela 170. Szkoły kształcące w zawodach"/>
      </w:tblPr>
      <w:tblGrid>
        <w:gridCol w:w="2465"/>
        <w:gridCol w:w="1171"/>
        <w:gridCol w:w="1171"/>
        <w:gridCol w:w="1171"/>
        <w:gridCol w:w="1171"/>
        <w:gridCol w:w="1171"/>
        <w:gridCol w:w="1171"/>
      </w:tblGrid>
      <w:tr w:rsidR="00443215" w:rsidRPr="00A52DB4" w14:paraId="22374991" w14:textId="77777777" w:rsidTr="00443215">
        <w:trPr>
          <w:trHeight w:val="255"/>
          <w:tblHeader/>
        </w:trPr>
        <w:tc>
          <w:tcPr>
            <w:tcW w:w="2486"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55FD6CEB" w14:textId="77777777" w:rsidR="00443215" w:rsidRPr="00A52DB4" w:rsidRDefault="00443215" w:rsidP="00B76CE7">
            <w:pPr>
              <w:pStyle w:val="TabelaText"/>
            </w:pPr>
            <w:r w:rsidRPr="00A52DB4">
              <w:t>Typ jednostki</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noWrap/>
          </w:tcPr>
          <w:p w14:paraId="7648694E" w14:textId="77777777" w:rsidR="00443215" w:rsidRPr="00A52DB4" w:rsidRDefault="00443215" w:rsidP="00B76CE7">
            <w:pPr>
              <w:pStyle w:val="TabelaText"/>
            </w:pPr>
            <w:r w:rsidRPr="00A52DB4">
              <w:t>Liczba jednostek</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52FCD1CA" w14:textId="77777777" w:rsidR="00443215" w:rsidRPr="00A52DB4" w:rsidRDefault="00443215" w:rsidP="00B76CE7">
            <w:pPr>
              <w:pStyle w:val="TabelaText"/>
            </w:pPr>
            <w:r w:rsidRPr="00A52DB4">
              <w:t>Liczba oddziałów</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48092759" w14:textId="77777777" w:rsidR="00443215" w:rsidRPr="00A52DB4" w:rsidRDefault="00443215" w:rsidP="00B76CE7">
            <w:pPr>
              <w:pStyle w:val="TabelaText"/>
            </w:pPr>
            <w:r w:rsidRPr="00A52DB4">
              <w:t>Liczba uczniów</w:t>
            </w:r>
          </w:p>
        </w:tc>
      </w:tr>
      <w:tr w:rsidR="00443215" w:rsidRPr="00A52DB4" w14:paraId="50CD48AE" w14:textId="77777777" w:rsidTr="00443215">
        <w:trPr>
          <w:trHeight w:val="255"/>
          <w:tblHeader/>
        </w:trPr>
        <w:tc>
          <w:tcPr>
            <w:tcW w:w="2486" w:type="dxa"/>
            <w:vMerge/>
            <w:tcBorders>
              <w:left w:val="single" w:sz="4" w:space="0" w:color="auto"/>
              <w:bottom w:val="single" w:sz="4" w:space="0" w:color="auto"/>
              <w:right w:val="single" w:sz="4" w:space="0" w:color="auto"/>
            </w:tcBorders>
            <w:shd w:val="clear" w:color="auto" w:fill="F2F2F2" w:themeFill="background1" w:themeFillShade="F2"/>
            <w:noWrap/>
            <w:vAlign w:val="center"/>
          </w:tcPr>
          <w:p w14:paraId="3E0DF70C" w14:textId="77777777" w:rsidR="00443215" w:rsidRPr="00A52DB4" w:rsidRDefault="00443215" w:rsidP="00B76CE7">
            <w:pPr>
              <w:pStyle w:val="TabelaText"/>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38CB6A1E" w14:textId="77777777" w:rsidR="00443215" w:rsidRPr="00A52DB4" w:rsidRDefault="00443215" w:rsidP="00B76CE7">
            <w:pPr>
              <w:pStyle w:val="TabelaText"/>
            </w:pPr>
            <w:r w:rsidRPr="00A52DB4">
              <w:rPr>
                <w:szCs w:val="24"/>
              </w:rPr>
              <w:t>2021/2022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6EB2C3CF" w14:textId="77777777" w:rsidR="00443215" w:rsidRPr="00A52DB4" w:rsidRDefault="00443215" w:rsidP="00B76CE7">
            <w:pPr>
              <w:pStyle w:val="TabelaText"/>
            </w:pPr>
            <w:r w:rsidRPr="00A52DB4">
              <w:rPr>
                <w:szCs w:val="24"/>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5B0EBDE8" w14:textId="77777777" w:rsidR="00443215" w:rsidRPr="00A52DB4" w:rsidRDefault="00443215" w:rsidP="00B76CE7">
            <w:pPr>
              <w:pStyle w:val="TabelaText"/>
            </w:pPr>
            <w:r w:rsidRPr="00A52DB4">
              <w:rPr>
                <w:szCs w:val="24"/>
              </w:rPr>
              <w:t>2021/2022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5F9841B9" w14:textId="77777777" w:rsidR="00443215" w:rsidRPr="00A52DB4" w:rsidRDefault="00443215" w:rsidP="00B76CE7">
            <w:pPr>
              <w:pStyle w:val="TabelaText"/>
            </w:pPr>
            <w:r w:rsidRPr="00A52DB4">
              <w:rPr>
                <w:szCs w:val="24"/>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6F1E4B3E" w14:textId="77777777" w:rsidR="00443215" w:rsidRPr="00A52DB4" w:rsidRDefault="00443215" w:rsidP="00B76CE7">
            <w:pPr>
              <w:pStyle w:val="TabelaText"/>
            </w:pPr>
            <w:r w:rsidRPr="00A52DB4">
              <w:rPr>
                <w:szCs w:val="24"/>
              </w:rPr>
              <w:t>2021/2022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78397F15" w14:textId="77777777" w:rsidR="00443215" w:rsidRPr="00A52DB4" w:rsidRDefault="00443215" w:rsidP="00B76CE7">
            <w:pPr>
              <w:pStyle w:val="TabelaText"/>
            </w:pPr>
            <w:r w:rsidRPr="00A52DB4">
              <w:rPr>
                <w:szCs w:val="24"/>
              </w:rPr>
              <w:t>2022/2023</w:t>
            </w:r>
          </w:p>
        </w:tc>
      </w:tr>
      <w:tr w:rsidR="00443215" w:rsidRPr="00A52DB4" w14:paraId="329FE2F3" w14:textId="77777777" w:rsidTr="00443215">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E6A2562" w14:textId="77777777" w:rsidR="00443215" w:rsidRPr="00A52DB4" w:rsidRDefault="00443215" w:rsidP="00B76CE7">
            <w:pPr>
              <w:pStyle w:val="TabelaText"/>
            </w:pPr>
            <w:r w:rsidRPr="00A52DB4">
              <w:t>Technika samorządowe</w:t>
            </w:r>
          </w:p>
        </w:tc>
        <w:tc>
          <w:tcPr>
            <w:tcW w:w="1134" w:type="dxa"/>
            <w:tcBorders>
              <w:top w:val="nil"/>
              <w:left w:val="nil"/>
              <w:bottom w:val="single" w:sz="4" w:space="0" w:color="auto"/>
              <w:right w:val="single" w:sz="4" w:space="0" w:color="auto"/>
            </w:tcBorders>
            <w:noWrap/>
            <w:vAlign w:val="center"/>
          </w:tcPr>
          <w:p w14:paraId="79290933" w14:textId="77777777" w:rsidR="00443215" w:rsidRPr="00A52DB4" w:rsidRDefault="00443215" w:rsidP="00B76CE7">
            <w:pPr>
              <w:pStyle w:val="Tabelarodek"/>
            </w:pPr>
            <w:r w:rsidRPr="00A52DB4">
              <w:t>10</w:t>
            </w:r>
          </w:p>
        </w:tc>
        <w:tc>
          <w:tcPr>
            <w:tcW w:w="1134" w:type="dxa"/>
            <w:tcBorders>
              <w:top w:val="nil"/>
              <w:left w:val="nil"/>
              <w:bottom w:val="single" w:sz="4" w:space="0" w:color="auto"/>
              <w:right w:val="single" w:sz="4" w:space="0" w:color="auto"/>
            </w:tcBorders>
            <w:vAlign w:val="center"/>
          </w:tcPr>
          <w:p w14:paraId="3652D93F" w14:textId="77777777" w:rsidR="00443215" w:rsidRPr="00A52DB4" w:rsidRDefault="00443215" w:rsidP="00B76CE7">
            <w:pPr>
              <w:pStyle w:val="Tabelarodek"/>
            </w:pPr>
            <w:r w:rsidRPr="00A52DB4">
              <w:t>10</w:t>
            </w:r>
          </w:p>
        </w:tc>
        <w:tc>
          <w:tcPr>
            <w:tcW w:w="1134" w:type="dxa"/>
            <w:tcBorders>
              <w:top w:val="nil"/>
              <w:left w:val="nil"/>
              <w:bottom w:val="single" w:sz="4" w:space="0" w:color="auto"/>
              <w:right w:val="single" w:sz="4" w:space="0" w:color="auto"/>
            </w:tcBorders>
            <w:vAlign w:val="center"/>
          </w:tcPr>
          <w:p w14:paraId="23651922" w14:textId="77777777" w:rsidR="00443215" w:rsidRPr="00A52DB4" w:rsidRDefault="00443215" w:rsidP="00B76CE7">
            <w:pPr>
              <w:pStyle w:val="Tabelarodek"/>
            </w:pPr>
            <w:r w:rsidRPr="00A52DB4">
              <w:t>268</w:t>
            </w:r>
          </w:p>
        </w:tc>
        <w:tc>
          <w:tcPr>
            <w:tcW w:w="1134" w:type="dxa"/>
            <w:tcBorders>
              <w:top w:val="nil"/>
              <w:left w:val="nil"/>
              <w:bottom w:val="single" w:sz="4" w:space="0" w:color="auto"/>
              <w:right w:val="single" w:sz="4" w:space="0" w:color="auto"/>
            </w:tcBorders>
            <w:vAlign w:val="center"/>
          </w:tcPr>
          <w:p w14:paraId="7881FF9F" w14:textId="77777777" w:rsidR="00443215" w:rsidRPr="00A52DB4" w:rsidRDefault="00443215" w:rsidP="00B76CE7">
            <w:pPr>
              <w:pStyle w:val="Tabelarodek"/>
            </w:pPr>
            <w:r w:rsidRPr="00A52DB4">
              <w:t>287</w:t>
            </w:r>
          </w:p>
        </w:tc>
        <w:tc>
          <w:tcPr>
            <w:tcW w:w="1134" w:type="dxa"/>
            <w:tcBorders>
              <w:top w:val="nil"/>
              <w:left w:val="nil"/>
              <w:bottom w:val="single" w:sz="4" w:space="0" w:color="auto"/>
              <w:right w:val="single" w:sz="4" w:space="0" w:color="auto"/>
            </w:tcBorders>
            <w:vAlign w:val="center"/>
          </w:tcPr>
          <w:p w14:paraId="2E386189" w14:textId="77777777" w:rsidR="00443215" w:rsidRPr="00A52DB4" w:rsidRDefault="00443215" w:rsidP="00B76CE7">
            <w:pPr>
              <w:pStyle w:val="Tabelarodek"/>
            </w:pPr>
            <w:r w:rsidRPr="00A52DB4">
              <w:t>6 679</w:t>
            </w:r>
          </w:p>
        </w:tc>
        <w:tc>
          <w:tcPr>
            <w:tcW w:w="1134" w:type="dxa"/>
            <w:tcBorders>
              <w:top w:val="nil"/>
              <w:left w:val="nil"/>
              <w:bottom w:val="single" w:sz="4" w:space="0" w:color="auto"/>
              <w:right w:val="single" w:sz="4" w:space="0" w:color="auto"/>
            </w:tcBorders>
            <w:vAlign w:val="center"/>
          </w:tcPr>
          <w:p w14:paraId="44029877" w14:textId="77777777" w:rsidR="00443215" w:rsidRPr="00A52DB4" w:rsidRDefault="00443215" w:rsidP="00B76CE7">
            <w:pPr>
              <w:pStyle w:val="Tabelarodek"/>
            </w:pPr>
            <w:r w:rsidRPr="00A52DB4">
              <w:t>7 160</w:t>
            </w:r>
          </w:p>
        </w:tc>
      </w:tr>
      <w:tr w:rsidR="00443215" w:rsidRPr="00A52DB4" w14:paraId="652551E7" w14:textId="77777777" w:rsidTr="00443215">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AD25653" w14:textId="77777777" w:rsidR="00443215" w:rsidRPr="00A52DB4" w:rsidRDefault="00443215" w:rsidP="00B76CE7">
            <w:pPr>
              <w:pStyle w:val="TabelaText"/>
            </w:pPr>
            <w:r w:rsidRPr="00A52DB4">
              <w:t xml:space="preserve">Technika niesamorządowe </w:t>
            </w:r>
          </w:p>
        </w:tc>
        <w:tc>
          <w:tcPr>
            <w:tcW w:w="1134" w:type="dxa"/>
            <w:tcBorders>
              <w:top w:val="nil"/>
              <w:left w:val="nil"/>
              <w:bottom w:val="single" w:sz="4" w:space="0" w:color="auto"/>
              <w:right w:val="single" w:sz="4" w:space="0" w:color="auto"/>
            </w:tcBorders>
            <w:noWrap/>
            <w:vAlign w:val="center"/>
          </w:tcPr>
          <w:p w14:paraId="32468405" w14:textId="77777777" w:rsidR="00443215" w:rsidRPr="00A52DB4" w:rsidRDefault="00443215" w:rsidP="00B76CE7">
            <w:pPr>
              <w:pStyle w:val="Tabelarodek"/>
            </w:pPr>
            <w:r w:rsidRPr="00A52DB4">
              <w:t>4</w:t>
            </w:r>
          </w:p>
        </w:tc>
        <w:tc>
          <w:tcPr>
            <w:tcW w:w="1134" w:type="dxa"/>
            <w:tcBorders>
              <w:top w:val="nil"/>
              <w:left w:val="nil"/>
              <w:bottom w:val="single" w:sz="4" w:space="0" w:color="auto"/>
              <w:right w:val="single" w:sz="4" w:space="0" w:color="auto"/>
            </w:tcBorders>
            <w:vAlign w:val="center"/>
          </w:tcPr>
          <w:p w14:paraId="564393CC" w14:textId="77777777" w:rsidR="00443215" w:rsidRPr="00A52DB4" w:rsidRDefault="00443215" w:rsidP="00B76CE7">
            <w:pPr>
              <w:pStyle w:val="Tabelarodek"/>
            </w:pPr>
            <w:r w:rsidRPr="00A52DB4">
              <w:t>4</w:t>
            </w:r>
          </w:p>
        </w:tc>
        <w:tc>
          <w:tcPr>
            <w:tcW w:w="1134" w:type="dxa"/>
            <w:tcBorders>
              <w:top w:val="nil"/>
              <w:left w:val="nil"/>
              <w:bottom w:val="single" w:sz="4" w:space="0" w:color="auto"/>
              <w:right w:val="single" w:sz="4" w:space="0" w:color="auto"/>
            </w:tcBorders>
            <w:vAlign w:val="center"/>
          </w:tcPr>
          <w:p w14:paraId="7989ED18" w14:textId="77777777" w:rsidR="00443215" w:rsidRPr="00A52DB4" w:rsidRDefault="00443215" w:rsidP="00B76CE7">
            <w:pPr>
              <w:pStyle w:val="Tabelarodek"/>
            </w:pPr>
            <w:r w:rsidRPr="00A52DB4">
              <w:t>33</w:t>
            </w:r>
          </w:p>
        </w:tc>
        <w:tc>
          <w:tcPr>
            <w:tcW w:w="1134" w:type="dxa"/>
            <w:tcBorders>
              <w:top w:val="nil"/>
              <w:left w:val="nil"/>
              <w:bottom w:val="single" w:sz="4" w:space="0" w:color="auto"/>
              <w:right w:val="single" w:sz="4" w:space="0" w:color="auto"/>
            </w:tcBorders>
            <w:vAlign w:val="center"/>
          </w:tcPr>
          <w:p w14:paraId="3B59B8D1" w14:textId="77777777" w:rsidR="00443215" w:rsidRPr="00A52DB4" w:rsidRDefault="00443215" w:rsidP="00B76CE7">
            <w:pPr>
              <w:pStyle w:val="Tabelarodek"/>
            </w:pPr>
            <w:r w:rsidRPr="00A52DB4">
              <w:t>39</w:t>
            </w:r>
          </w:p>
        </w:tc>
        <w:tc>
          <w:tcPr>
            <w:tcW w:w="1134" w:type="dxa"/>
            <w:tcBorders>
              <w:top w:val="nil"/>
              <w:left w:val="nil"/>
              <w:bottom w:val="single" w:sz="4" w:space="0" w:color="auto"/>
              <w:right w:val="single" w:sz="4" w:space="0" w:color="auto"/>
            </w:tcBorders>
            <w:vAlign w:val="center"/>
          </w:tcPr>
          <w:p w14:paraId="7C13F094" w14:textId="77777777" w:rsidR="00443215" w:rsidRPr="00A52DB4" w:rsidRDefault="00443215" w:rsidP="00B76CE7">
            <w:pPr>
              <w:pStyle w:val="Tabelarodek"/>
            </w:pPr>
            <w:r w:rsidRPr="00A52DB4">
              <w:t>600</w:t>
            </w:r>
          </w:p>
        </w:tc>
        <w:tc>
          <w:tcPr>
            <w:tcW w:w="1134" w:type="dxa"/>
            <w:tcBorders>
              <w:top w:val="nil"/>
              <w:left w:val="nil"/>
              <w:bottom w:val="single" w:sz="4" w:space="0" w:color="auto"/>
              <w:right w:val="single" w:sz="4" w:space="0" w:color="auto"/>
            </w:tcBorders>
            <w:vAlign w:val="center"/>
          </w:tcPr>
          <w:p w14:paraId="240168FC" w14:textId="77777777" w:rsidR="00443215" w:rsidRPr="00A52DB4" w:rsidRDefault="00443215" w:rsidP="00B76CE7">
            <w:pPr>
              <w:pStyle w:val="Tabelarodek"/>
            </w:pPr>
            <w:r w:rsidRPr="00A52DB4">
              <w:t>730</w:t>
            </w:r>
          </w:p>
        </w:tc>
      </w:tr>
      <w:tr w:rsidR="00443215" w:rsidRPr="00A52DB4" w14:paraId="162F8C33" w14:textId="77777777" w:rsidTr="00443215">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3C3FA42" w14:textId="77777777" w:rsidR="00443215" w:rsidRPr="00A52DB4" w:rsidRDefault="00443215" w:rsidP="00B76CE7">
            <w:pPr>
              <w:pStyle w:val="TabelaText"/>
            </w:pPr>
            <w:r w:rsidRPr="00A52DB4">
              <w:t>Branżowe szkoły I stopnia samorządowe</w:t>
            </w:r>
          </w:p>
        </w:tc>
        <w:tc>
          <w:tcPr>
            <w:tcW w:w="1134" w:type="dxa"/>
            <w:tcBorders>
              <w:top w:val="nil"/>
              <w:left w:val="nil"/>
              <w:bottom w:val="single" w:sz="4" w:space="0" w:color="auto"/>
              <w:right w:val="single" w:sz="4" w:space="0" w:color="auto"/>
            </w:tcBorders>
            <w:noWrap/>
            <w:vAlign w:val="center"/>
          </w:tcPr>
          <w:p w14:paraId="7064B307" w14:textId="77777777" w:rsidR="00443215" w:rsidRPr="00A52DB4" w:rsidRDefault="00443215" w:rsidP="00B76CE7">
            <w:pPr>
              <w:pStyle w:val="Tabelarodek"/>
            </w:pPr>
            <w:r w:rsidRPr="00A52DB4">
              <w:t>7</w:t>
            </w:r>
          </w:p>
        </w:tc>
        <w:tc>
          <w:tcPr>
            <w:tcW w:w="1134" w:type="dxa"/>
            <w:tcBorders>
              <w:top w:val="nil"/>
              <w:left w:val="nil"/>
              <w:bottom w:val="single" w:sz="4" w:space="0" w:color="auto"/>
              <w:right w:val="single" w:sz="4" w:space="0" w:color="auto"/>
            </w:tcBorders>
            <w:vAlign w:val="center"/>
          </w:tcPr>
          <w:p w14:paraId="623519D0" w14:textId="77777777" w:rsidR="00443215" w:rsidRPr="00A52DB4" w:rsidRDefault="00443215" w:rsidP="00B76CE7">
            <w:pPr>
              <w:pStyle w:val="Tabelarodek"/>
            </w:pPr>
            <w:r w:rsidRPr="00A52DB4">
              <w:t>7</w:t>
            </w:r>
          </w:p>
        </w:tc>
        <w:tc>
          <w:tcPr>
            <w:tcW w:w="1134" w:type="dxa"/>
            <w:tcBorders>
              <w:top w:val="nil"/>
              <w:left w:val="nil"/>
              <w:bottom w:val="single" w:sz="4" w:space="0" w:color="auto"/>
              <w:right w:val="single" w:sz="4" w:space="0" w:color="auto"/>
            </w:tcBorders>
            <w:vAlign w:val="center"/>
          </w:tcPr>
          <w:p w14:paraId="2A2C2D96" w14:textId="77777777" w:rsidR="00443215" w:rsidRPr="00A52DB4" w:rsidRDefault="00443215" w:rsidP="00B76CE7">
            <w:pPr>
              <w:pStyle w:val="Tabelarodek"/>
            </w:pPr>
            <w:r w:rsidRPr="00A52DB4">
              <w:t>49</w:t>
            </w:r>
          </w:p>
        </w:tc>
        <w:tc>
          <w:tcPr>
            <w:tcW w:w="1134" w:type="dxa"/>
            <w:tcBorders>
              <w:top w:val="nil"/>
              <w:left w:val="nil"/>
              <w:bottom w:val="single" w:sz="4" w:space="0" w:color="auto"/>
              <w:right w:val="single" w:sz="4" w:space="0" w:color="auto"/>
            </w:tcBorders>
            <w:vAlign w:val="center"/>
          </w:tcPr>
          <w:p w14:paraId="7BDD91FB" w14:textId="77777777" w:rsidR="00443215" w:rsidRPr="00A52DB4" w:rsidRDefault="00443215" w:rsidP="00B76CE7">
            <w:pPr>
              <w:pStyle w:val="Tabelarodek"/>
            </w:pPr>
            <w:r w:rsidRPr="00A52DB4">
              <w:t>42</w:t>
            </w:r>
          </w:p>
        </w:tc>
        <w:tc>
          <w:tcPr>
            <w:tcW w:w="1134" w:type="dxa"/>
            <w:tcBorders>
              <w:top w:val="nil"/>
              <w:left w:val="nil"/>
              <w:bottom w:val="single" w:sz="4" w:space="0" w:color="auto"/>
              <w:right w:val="single" w:sz="4" w:space="0" w:color="auto"/>
            </w:tcBorders>
            <w:vAlign w:val="center"/>
          </w:tcPr>
          <w:p w14:paraId="7E3636C0" w14:textId="77777777" w:rsidR="00443215" w:rsidRPr="00A52DB4" w:rsidRDefault="00443215" w:rsidP="00B76CE7">
            <w:pPr>
              <w:pStyle w:val="Tabelarodek"/>
            </w:pPr>
            <w:r w:rsidRPr="00A52DB4">
              <w:t>1 138</w:t>
            </w:r>
          </w:p>
        </w:tc>
        <w:tc>
          <w:tcPr>
            <w:tcW w:w="1134" w:type="dxa"/>
            <w:tcBorders>
              <w:top w:val="nil"/>
              <w:left w:val="nil"/>
              <w:bottom w:val="single" w:sz="4" w:space="0" w:color="auto"/>
              <w:right w:val="single" w:sz="4" w:space="0" w:color="auto"/>
            </w:tcBorders>
            <w:vAlign w:val="center"/>
          </w:tcPr>
          <w:p w14:paraId="00DF6B99" w14:textId="77777777" w:rsidR="00443215" w:rsidRPr="00A52DB4" w:rsidRDefault="00443215" w:rsidP="00B76CE7">
            <w:pPr>
              <w:pStyle w:val="Tabelarodek"/>
            </w:pPr>
            <w:r w:rsidRPr="00A52DB4">
              <w:t>978</w:t>
            </w:r>
          </w:p>
        </w:tc>
      </w:tr>
      <w:tr w:rsidR="00443215" w:rsidRPr="00A52DB4" w14:paraId="355D6902" w14:textId="77777777" w:rsidTr="00443215">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9223C2C" w14:textId="77777777" w:rsidR="00443215" w:rsidRPr="00A52DB4" w:rsidRDefault="00443215" w:rsidP="00B76CE7">
            <w:pPr>
              <w:pStyle w:val="TabelaText"/>
            </w:pPr>
            <w:r w:rsidRPr="00A52DB4">
              <w:t xml:space="preserve">Branżowe szkoły I stopnia niesamorządowe </w:t>
            </w:r>
          </w:p>
        </w:tc>
        <w:tc>
          <w:tcPr>
            <w:tcW w:w="1134" w:type="dxa"/>
            <w:tcBorders>
              <w:top w:val="nil"/>
              <w:left w:val="nil"/>
              <w:bottom w:val="single" w:sz="4" w:space="0" w:color="auto"/>
              <w:right w:val="single" w:sz="4" w:space="0" w:color="auto"/>
            </w:tcBorders>
            <w:noWrap/>
            <w:vAlign w:val="center"/>
          </w:tcPr>
          <w:p w14:paraId="716B3970" w14:textId="77777777" w:rsidR="00443215" w:rsidRPr="00A52DB4" w:rsidRDefault="00443215" w:rsidP="00B76CE7">
            <w:pPr>
              <w:pStyle w:val="Tabelarodek"/>
            </w:pPr>
            <w:r w:rsidRPr="00A52DB4">
              <w:t>2</w:t>
            </w:r>
          </w:p>
        </w:tc>
        <w:tc>
          <w:tcPr>
            <w:tcW w:w="1134" w:type="dxa"/>
            <w:tcBorders>
              <w:top w:val="nil"/>
              <w:left w:val="nil"/>
              <w:bottom w:val="single" w:sz="4" w:space="0" w:color="auto"/>
              <w:right w:val="single" w:sz="4" w:space="0" w:color="auto"/>
            </w:tcBorders>
            <w:vAlign w:val="center"/>
          </w:tcPr>
          <w:p w14:paraId="398770EE" w14:textId="77777777" w:rsidR="00443215" w:rsidRPr="00A52DB4" w:rsidRDefault="00443215" w:rsidP="00B76CE7">
            <w:pPr>
              <w:pStyle w:val="Tabelarodek"/>
            </w:pPr>
            <w:r w:rsidRPr="00A52DB4">
              <w:t>2</w:t>
            </w:r>
          </w:p>
        </w:tc>
        <w:tc>
          <w:tcPr>
            <w:tcW w:w="1134" w:type="dxa"/>
            <w:tcBorders>
              <w:top w:val="nil"/>
              <w:left w:val="nil"/>
              <w:bottom w:val="single" w:sz="4" w:space="0" w:color="auto"/>
              <w:right w:val="single" w:sz="4" w:space="0" w:color="auto"/>
            </w:tcBorders>
            <w:vAlign w:val="center"/>
          </w:tcPr>
          <w:p w14:paraId="1C041C07" w14:textId="77777777" w:rsidR="00443215" w:rsidRPr="00A52DB4" w:rsidRDefault="00443215" w:rsidP="00B76CE7">
            <w:pPr>
              <w:pStyle w:val="Tabelarodek"/>
            </w:pPr>
            <w:r w:rsidRPr="00A52DB4">
              <w:t>9</w:t>
            </w:r>
          </w:p>
        </w:tc>
        <w:tc>
          <w:tcPr>
            <w:tcW w:w="1134" w:type="dxa"/>
            <w:tcBorders>
              <w:top w:val="nil"/>
              <w:left w:val="nil"/>
              <w:bottom w:val="single" w:sz="4" w:space="0" w:color="auto"/>
              <w:right w:val="single" w:sz="4" w:space="0" w:color="auto"/>
            </w:tcBorders>
            <w:vAlign w:val="center"/>
          </w:tcPr>
          <w:p w14:paraId="64B3E98B" w14:textId="77777777" w:rsidR="00443215" w:rsidRPr="00A52DB4" w:rsidRDefault="00443215" w:rsidP="00B76CE7">
            <w:pPr>
              <w:pStyle w:val="Tabelarodek"/>
            </w:pPr>
            <w:r w:rsidRPr="00A52DB4">
              <w:t>10</w:t>
            </w:r>
          </w:p>
        </w:tc>
        <w:tc>
          <w:tcPr>
            <w:tcW w:w="1134" w:type="dxa"/>
            <w:tcBorders>
              <w:top w:val="nil"/>
              <w:left w:val="nil"/>
              <w:bottom w:val="single" w:sz="4" w:space="0" w:color="auto"/>
              <w:right w:val="single" w:sz="4" w:space="0" w:color="auto"/>
            </w:tcBorders>
            <w:vAlign w:val="center"/>
          </w:tcPr>
          <w:p w14:paraId="651371C1" w14:textId="77777777" w:rsidR="00443215" w:rsidRPr="00A52DB4" w:rsidRDefault="00443215" w:rsidP="00B76CE7">
            <w:pPr>
              <w:pStyle w:val="Tabelarodek"/>
            </w:pPr>
            <w:r w:rsidRPr="00A52DB4">
              <w:t>188</w:t>
            </w:r>
          </w:p>
        </w:tc>
        <w:tc>
          <w:tcPr>
            <w:tcW w:w="1134" w:type="dxa"/>
            <w:tcBorders>
              <w:top w:val="nil"/>
              <w:left w:val="nil"/>
              <w:bottom w:val="single" w:sz="4" w:space="0" w:color="auto"/>
              <w:right w:val="single" w:sz="4" w:space="0" w:color="auto"/>
            </w:tcBorders>
            <w:vAlign w:val="center"/>
          </w:tcPr>
          <w:p w14:paraId="35FFE769" w14:textId="77777777" w:rsidR="00443215" w:rsidRPr="00A52DB4" w:rsidRDefault="00443215" w:rsidP="00B76CE7">
            <w:pPr>
              <w:pStyle w:val="Tabelarodek"/>
            </w:pPr>
            <w:r w:rsidRPr="00A52DB4">
              <w:t>209</w:t>
            </w:r>
          </w:p>
        </w:tc>
      </w:tr>
      <w:tr w:rsidR="00443215" w:rsidRPr="00A52DB4" w14:paraId="4D7693CE" w14:textId="77777777" w:rsidTr="00443215">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B923E9A" w14:textId="77777777" w:rsidR="00443215" w:rsidRPr="00A52DB4" w:rsidRDefault="00443215" w:rsidP="00B76CE7">
            <w:pPr>
              <w:pStyle w:val="TabelaText"/>
            </w:pPr>
            <w:r w:rsidRPr="00A52DB4">
              <w:t>Branżowe szkoły II stopnia samorządowe</w:t>
            </w:r>
          </w:p>
        </w:tc>
        <w:tc>
          <w:tcPr>
            <w:tcW w:w="1134" w:type="dxa"/>
            <w:tcBorders>
              <w:top w:val="nil"/>
              <w:left w:val="nil"/>
              <w:bottom w:val="single" w:sz="4" w:space="0" w:color="auto"/>
              <w:right w:val="single" w:sz="4" w:space="0" w:color="auto"/>
            </w:tcBorders>
            <w:noWrap/>
            <w:vAlign w:val="center"/>
          </w:tcPr>
          <w:p w14:paraId="147881B9" w14:textId="77777777" w:rsidR="00443215" w:rsidRPr="00A52DB4" w:rsidRDefault="00443215" w:rsidP="00B76CE7">
            <w:pPr>
              <w:pStyle w:val="Tabelarodek"/>
            </w:pPr>
            <w:r w:rsidRPr="00A52DB4">
              <w:t>1</w:t>
            </w:r>
          </w:p>
        </w:tc>
        <w:tc>
          <w:tcPr>
            <w:tcW w:w="1134" w:type="dxa"/>
            <w:tcBorders>
              <w:top w:val="nil"/>
              <w:left w:val="nil"/>
              <w:bottom w:val="single" w:sz="4" w:space="0" w:color="auto"/>
              <w:right w:val="single" w:sz="4" w:space="0" w:color="auto"/>
            </w:tcBorders>
            <w:vAlign w:val="center"/>
          </w:tcPr>
          <w:p w14:paraId="6E155FA2" w14:textId="77777777" w:rsidR="00443215" w:rsidRPr="00A52DB4" w:rsidRDefault="00443215" w:rsidP="00B76CE7">
            <w:pPr>
              <w:pStyle w:val="Tabelarodek"/>
            </w:pPr>
            <w:r w:rsidRPr="00A52DB4">
              <w:t>1</w:t>
            </w:r>
          </w:p>
        </w:tc>
        <w:tc>
          <w:tcPr>
            <w:tcW w:w="1134" w:type="dxa"/>
            <w:tcBorders>
              <w:top w:val="nil"/>
              <w:left w:val="nil"/>
              <w:bottom w:val="single" w:sz="4" w:space="0" w:color="auto"/>
              <w:right w:val="single" w:sz="4" w:space="0" w:color="auto"/>
            </w:tcBorders>
            <w:vAlign w:val="center"/>
          </w:tcPr>
          <w:p w14:paraId="4502CA5B" w14:textId="77777777" w:rsidR="00443215" w:rsidRPr="00A52DB4" w:rsidRDefault="00443215" w:rsidP="00B76CE7">
            <w:pPr>
              <w:pStyle w:val="Tabelarodek"/>
            </w:pPr>
            <w:r w:rsidRPr="00A52DB4">
              <w:t>2</w:t>
            </w:r>
          </w:p>
        </w:tc>
        <w:tc>
          <w:tcPr>
            <w:tcW w:w="1134" w:type="dxa"/>
            <w:tcBorders>
              <w:top w:val="nil"/>
              <w:left w:val="nil"/>
              <w:bottom w:val="single" w:sz="4" w:space="0" w:color="auto"/>
              <w:right w:val="single" w:sz="4" w:space="0" w:color="auto"/>
            </w:tcBorders>
            <w:vAlign w:val="center"/>
          </w:tcPr>
          <w:p w14:paraId="1719CC51" w14:textId="77777777" w:rsidR="00443215" w:rsidRPr="00A52DB4" w:rsidRDefault="00443215" w:rsidP="00B76CE7">
            <w:pPr>
              <w:pStyle w:val="Tabelarodek"/>
            </w:pPr>
            <w:r w:rsidRPr="00A52DB4">
              <w:t>4</w:t>
            </w:r>
          </w:p>
        </w:tc>
        <w:tc>
          <w:tcPr>
            <w:tcW w:w="1134" w:type="dxa"/>
            <w:tcBorders>
              <w:top w:val="nil"/>
              <w:left w:val="nil"/>
              <w:bottom w:val="single" w:sz="4" w:space="0" w:color="auto"/>
              <w:right w:val="single" w:sz="4" w:space="0" w:color="auto"/>
            </w:tcBorders>
            <w:vAlign w:val="center"/>
          </w:tcPr>
          <w:p w14:paraId="53C00F4C" w14:textId="77777777" w:rsidR="00443215" w:rsidRPr="00A52DB4" w:rsidRDefault="00443215" w:rsidP="00B76CE7">
            <w:pPr>
              <w:pStyle w:val="Tabelarodek"/>
            </w:pPr>
            <w:r w:rsidRPr="00A52DB4">
              <w:t>33</w:t>
            </w:r>
          </w:p>
        </w:tc>
        <w:tc>
          <w:tcPr>
            <w:tcW w:w="1134" w:type="dxa"/>
            <w:tcBorders>
              <w:top w:val="nil"/>
              <w:left w:val="nil"/>
              <w:bottom w:val="single" w:sz="4" w:space="0" w:color="auto"/>
              <w:right w:val="single" w:sz="4" w:space="0" w:color="auto"/>
            </w:tcBorders>
            <w:vAlign w:val="center"/>
          </w:tcPr>
          <w:p w14:paraId="0A17C894" w14:textId="77777777" w:rsidR="00443215" w:rsidRPr="00A52DB4" w:rsidRDefault="00443215" w:rsidP="00B76CE7">
            <w:pPr>
              <w:pStyle w:val="Tabelarodek"/>
            </w:pPr>
            <w:r w:rsidRPr="00A52DB4">
              <w:t>77</w:t>
            </w:r>
          </w:p>
        </w:tc>
      </w:tr>
      <w:tr w:rsidR="00443215" w:rsidRPr="00A52DB4" w14:paraId="41A02429" w14:textId="77777777" w:rsidTr="00443215">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112EF6" w14:textId="77777777" w:rsidR="00443215" w:rsidRPr="00A52DB4" w:rsidRDefault="00443215" w:rsidP="00B76CE7">
            <w:pPr>
              <w:pStyle w:val="TabelaText"/>
            </w:pPr>
            <w:r w:rsidRPr="00A52DB4">
              <w:t>Szkoły policealne muzyczne samorządowe</w:t>
            </w:r>
          </w:p>
        </w:tc>
        <w:tc>
          <w:tcPr>
            <w:tcW w:w="1134" w:type="dxa"/>
            <w:tcBorders>
              <w:top w:val="nil"/>
              <w:left w:val="nil"/>
              <w:bottom w:val="single" w:sz="4" w:space="0" w:color="auto"/>
              <w:right w:val="single" w:sz="4" w:space="0" w:color="auto"/>
            </w:tcBorders>
            <w:noWrap/>
            <w:vAlign w:val="center"/>
          </w:tcPr>
          <w:p w14:paraId="03436724" w14:textId="77777777" w:rsidR="00443215" w:rsidRPr="00A52DB4" w:rsidRDefault="00443215" w:rsidP="00B76CE7">
            <w:pPr>
              <w:pStyle w:val="Tabelarodek"/>
            </w:pPr>
            <w:r w:rsidRPr="00A52DB4">
              <w:t>1</w:t>
            </w:r>
          </w:p>
        </w:tc>
        <w:tc>
          <w:tcPr>
            <w:tcW w:w="1134" w:type="dxa"/>
            <w:tcBorders>
              <w:top w:val="nil"/>
              <w:left w:val="nil"/>
              <w:bottom w:val="single" w:sz="4" w:space="0" w:color="auto"/>
              <w:right w:val="single" w:sz="4" w:space="0" w:color="auto"/>
            </w:tcBorders>
            <w:vAlign w:val="center"/>
          </w:tcPr>
          <w:p w14:paraId="4BD88667" w14:textId="77777777" w:rsidR="00443215" w:rsidRPr="00A52DB4" w:rsidRDefault="00443215" w:rsidP="00B76CE7">
            <w:pPr>
              <w:pStyle w:val="Tabelarodek"/>
            </w:pPr>
            <w:r w:rsidRPr="00A52DB4">
              <w:t>0</w:t>
            </w:r>
          </w:p>
        </w:tc>
        <w:tc>
          <w:tcPr>
            <w:tcW w:w="1134" w:type="dxa"/>
            <w:tcBorders>
              <w:top w:val="nil"/>
              <w:left w:val="nil"/>
              <w:bottom w:val="single" w:sz="4" w:space="0" w:color="auto"/>
              <w:right w:val="single" w:sz="4" w:space="0" w:color="auto"/>
            </w:tcBorders>
            <w:vAlign w:val="center"/>
          </w:tcPr>
          <w:p w14:paraId="4CA8EB58" w14:textId="77777777" w:rsidR="00443215" w:rsidRPr="00A52DB4" w:rsidRDefault="00443215" w:rsidP="00B76CE7">
            <w:pPr>
              <w:pStyle w:val="Tabelarodek"/>
            </w:pPr>
            <w:r w:rsidRPr="00A52DB4">
              <w:t>1</w:t>
            </w:r>
          </w:p>
        </w:tc>
        <w:tc>
          <w:tcPr>
            <w:tcW w:w="1134" w:type="dxa"/>
            <w:tcBorders>
              <w:top w:val="nil"/>
              <w:left w:val="nil"/>
              <w:bottom w:val="single" w:sz="4" w:space="0" w:color="auto"/>
              <w:right w:val="single" w:sz="4" w:space="0" w:color="auto"/>
            </w:tcBorders>
            <w:vAlign w:val="center"/>
          </w:tcPr>
          <w:p w14:paraId="07597C38" w14:textId="77777777" w:rsidR="00443215" w:rsidRPr="00A52DB4" w:rsidRDefault="00443215" w:rsidP="00B76CE7">
            <w:pPr>
              <w:pStyle w:val="Tabelarodek"/>
            </w:pPr>
            <w:r w:rsidRPr="00A52DB4">
              <w:t>0</w:t>
            </w:r>
          </w:p>
        </w:tc>
        <w:tc>
          <w:tcPr>
            <w:tcW w:w="1134" w:type="dxa"/>
            <w:tcBorders>
              <w:top w:val="nil"/>
              <w:left w:val="nil"/>
              <w:bottom w:val="single" w:sz="4" w:space="0" w:color="auto"/>
              <w:right w:val="single" w:sz="4" w:space="0" w:color="auto"/>
            </w:tcBorders>
            <w:vAlign w:val="center"/>
          </w:tcPr>
          <w:p w14:paraId="0EFF1D61" w14:textId="77777777" w:rsidR="00443215" w:rsidRPr="00A52DB4" w:rsidRDefault="00443215" w:rsidP="00B76CE7">
            <w:pPr>
              <w:pStyle w:val="Tabelarodek"/>
            </w:pPr>
            <w:r w:rsidRPr="00A52DB4">
              <w:t>8</w:t>
            </w:r>
          </w:p>
        </w:tc>
        <w:tc>
          <w:tcPr>
            <w:tcW w:w="1134" w:type="dxa"/>
            <w:tcBorders>
              <w:top w:val="nil"/>
              <w:left w:val="nil"/>
              <w:bottom w:val="single" w:sz="4" w:space="0" w:color="auto"/>
              <w:right w:val="single" w:sz="4" w:space="0" w:color="auto"/>
            </w:tcBorders>
            <w:vAlign w:val="center"/>
          </w:tcPr>
          <w:p w14:paraId="6C16CC15" w14:textId="77777777" w:rsidR="00443215" w:rsidRPr="00A52DB4" w:rsidRDefault="00443215" w:rsidP="00B76CE7">
            <w:pPr>
              <w:pStyle w:val="Tabelarodek"/>
            </w:pPr>
            <w:r w:rsidRPr="00A52DB4">
              <w:t>0</w:t>
            </w:r>
          </w:p>
        </w:tc>
      </w:tr>
      <w:tr w:rsidR="00443215" w:rsidRPr="00A52DB4" w14:paraId="34C9185E" w14:textId="77777777" w:rsidTr="00443215">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7980D57" w14:textId="77777777" w:rsidR="00443215" w:rsidRPr="00A52DB4" w:rsidRDefault="00443215" w:rsidP="00B76CE7">
            <w:pPr>
              <w:pStyle w:val="TabelaText"/>
            </w:pPr>
            <w:r w:rsidRPr="00A52DB4">
              <w:t xml:space="preserve">Szkoły policealne niesamorządowe </w:t>
            </w:r>
          </w:p>
        </w:tc>
        <w:tc>
          <w:tcPr>
            <w:tcW w:w="1134" w:type="dxa"/>
            <w:tcBorders>
              <w:top w:val="nil"/>
              <w:left w:val="nil"/>
              <w:bottom w:val="single" w:sz="4" w:space="0" w:color="auto"/>
              <w:right w:val="single" w:sz="4" w:space="0" w:color="auto"/>
            </w:tcBorders>
            <w:noWrap/>
            <w:vAlign w:val="center"/>
          </w:tcPr>
          <w:p w14:paraId="5F449147" w14:textId="77777777" w:rsidR="00443215" w:rsidRPr="00A52DB4" w:rsidRDefault="00443215" w:rsidP="00B76CE7">
            <w:pPr>
              <w:pStyle w:val="Tabelarodek"/>
            </w:pPr>
            <w:r w:rsidRPr="00A52DB4">
              <w:t>2</w:t>
            </w:r>
          </w:p>
        </w:tc>
        <w:tc>
          <w:tcPr>
            <w:tcW w:w="1134" w:type="dxa"/>
            <w:tcBorders>
              <w:top w:val="nil"/>
              <w:left w:val="nil"/>
              <w:bottom w:val="single" w:sz="4" w:space="0" w:color="auto"/>
              <w:right w:val="single" w:sz="4" w:space="0" w:color="auto"/>
            </w:tcBorders>
            <w:vAlign w:val="center"/>
          </w:tcPr>
          <w:p w14:paraId="6486465B" w14:textId="77777777" w:rsidR="00443215" w:rsidRPr="00A52DB4" w:rsidRDefault="00443215" w:rsidP="00B76CE7">
            <w:pPr>
              <w:pStyle w:val="Tabelarodek"/>
            </w:pPr>
            <w:r w:rsidRPr="00A52DB4">
              <w:t>2</w:t>
            </w:r>
          </w:p>
        </w:tc>
        <w:tc>
          <w:tcPr>
            <w:tcW w:w="1134" w:type="dxa"/>
            <w:tcBorders>
              <w:top w:val="nil"/>
              <w:left w:val="nil"/>
              <w:bottom w:val="single" w:sz="4" w:space="0" w:color="auto"/>
              <w:right w:val="single" w:sz="4" w:space="0" w:color="auto"/>
            </w:tcBorders>
            <w:vAlign w:val="center"/>
          </w:tcPr>
          <w:p w14:paraId="0E45EAAD" w14:textId="77777777" w:rsidR="00443215" w:rsidRPr="00A52DB4" w:rsidRDefault="00443215" w:rsidP="00B76CE7">
            <w:pPr>
              <w:pStyle w:val="Tabelarodek"/>
            </w:pPr>
            <w:r w:rsidRPr="00A52DB4">
              <w:t>8</w:t>
            </w:r>
          </w:p>
        </w:tc>
        <w:tc>
          <w:tcPr>
            <w:tcW w:w="1134" w:type="dxa"/>
            <w:tcBorders>
              <w:top w:val="nil"/>
              <w:left w:val="nil"/>
              <w:bottom w:val="single" w:sz="4" w:space="0" w:color="auto"/>
              <w:right w:val="single" w:sz="4" w:space="0" w:color="auto"/>
            </w:tcBorders>
            <w:vAlign w:val="center"/>
          </w:tcPr>
          <w:p w14:paraId="2B48AB9E" w14:textId="77777777" w:rsidR="00443215" w:rsidRPr="00A52DB4" w:rsidRDefault="00443215" w:rsidP="00B76CE7">
            <w:pPr>
              <w:pStyle w:val="Tabelarodek"/>
            </w:pPr>
            <w:r w:rsidRPr="00A52DB4">
              <w:t>8</w:t>
            </w:r>
          </w:p>
        </w:tc>
        <w:tc>
          <w:tcPr>
            <w:tcW w:w="1134" w:type="dxa"/>
            <w:tcBorders>
              <w:top w:val="nil"/>
              <w:left w:val="nil"/>
              <w:bottom w:val="single" w:sz="4" w:space="0" w:color="auto"/>
              <w:right w:val="single" w:sz="4" w:space="0" w:color="auto"/>
            </w:tcBorders>
            <w:vAlign w:val="center"/>
          </w:tcPr>
          <w:p w14:paraId="1DEC8BCA" w14:textId="77777777" w:rsidR="00443215" w:rsidRPr="00A52DB4" w:rsidRDefault="00443215" w:rsidP="00B76CE7">
            <w:pPr>
              <w:pStyle w:val="Tabelarodek"/>
            </w:pPr>
            <w:r w:rsidRPr="00A52DB4">
              <w:t>63</w:t>
            </w:r>
          </w:p>
        </w:tc>
        <w:tc>
          <w:tcPr>
            <w:tcW w:w="1134" w:type="dxa"/>
            <w:tcBorders>
              <w:top w:val="nil"/>
              <w:left w:val="nil"/>
              <w:bottom w:val="single" w:sz="4" w:space="0" w:color="auto"/>
              <w:right w:val="single" w:sz="4" w:space="0" w:color="auto"/>
            </w:tcBorders>
            <w:vAlign w:val="center"/>
          </w:tcPr>
          <w:p w14:paraId="16BB917D" w14:textId="77777777" w:rsidR="00443215" w:rsidRPr="00A52DB4" w:rsidRDefault="00443215" w:rsidP="00B76CE7">
            <w:pPr>
              <w:pStyle w:val="Tabelarodek"/>
            </w:pPr>
            <w:r w:rsidRPr="00A52DB4">
              <w:t>52</w:t>
            </w:r>
          </w:p>
        </w:tc>
      </w:tr>
      <w:tr w:rsidR="00443215" w:rsidRPr="00A52DB4" w14:paraId="2520B3F9" w14:textId="77777777" w:rsidTr="00443215">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1B88B38" w14:textId="77777777" w:rsidR="00443215" w:rsidRPr="00A52DB4" w:rsidRDefault="00443215" w:rsidP="00B76CE7">
            <w:pPr>
              <w:pStyle w:val="TabelaText"/>
              <w:rPr>
                <w:bCs/>
              </w:rPr>
            </w:pPr>
            <w:r w:rsidRPr="00A52DB4">
              <w:rPr>
                <w:bCs/>
              </w:rPr>
              <w:t>Razem</w:t>
            </w:r>
          </w:p>
        </w:tc>
        <w:tc>
          <w:tcPr>
            <w:tcW w:w="1134" w:type="dxa"/>
            <w:tcBorders>
              <w:top w:val="nil"/>
              <w:left w:val="nil"/>
              <w:bottom w:val="single" w:sz="4" w:space="0" w:color="auto"/>
              <w:right w:val="single" w:sz="4" w:space="0" w:color="auto"/>
            </w:tcBorders>
            <w:noWrap/>
          </w:tcPr>
          <w:p w14:paraId="3FC1983E" w14:textId="77777777" w:rsidR="00443215" w:rsidRPr="00A52DB4" w:rsidRDefault="00443215" w:rsidP="00B76CE7">
            <w:pPr>
              <w:pStyle w:val="TabelaText"/>
              <w:rPr>
                <w:rFonts w:cstheme="majorHAnsi"/>
                <w:bCs/>
              </w:rPr>
            </w:pPr>
            <w:r w:rsidRPr="00A52DB4">
              <w:rPr>
                <w:rFonts w:cstheme="majorHAnsi"/>
              </w:rPr>
              <w:t>27</w:t>
            </w:r>
          </w:p>
        </w:tc>
        <w:tc>
          <w:tcPr>
            <w:tcW w:w="1134" w:type="dxa"/>
            <w:tcBorders>
              <w:top w:val="nil"/>
              <w:left w:val="nil"/>
              <w:bottom w:val="single" w:sz="4" w:space="0" w:color="auto"/>
              <w:right w:val="single" w:sz="4" w:space="0" w:color="auto"/>
            </w:tcBorders>
          </w:tcPr>
          <w:p w14:paraId="00FA6582" w14:textId="77777777" w:rsidR="00443215" w:rsidRPr="00A52DB4" w:rsidRDefault="00443215" w:rsidP="00B76CE7">
            <w:pPr>
              <w:pStyle w:val="TabelaText"/>
              <w:rPr>
                <w:rFonts w:cstheme="majorHAnsi"/>
                <w:bCs/>
              </w:rPr>
            </w:pPr>
            <w:r w:rsidRPr="00A52DB4">
              <w:rPr>
                <w:rFonts w:cstheme="majorHAnsi"/>
              </w:rPr>
              <w:t>26</w:t>
            </w:r>
          </w:p>
        </w:tc>
        <w:tc>
          <w:tcPr>
            <w:tcW w:w="1134" w:type="dxa"/>
            <w:tcBorders>
              <w:top w:val="nil"/>
              <w:left w:val="nil"/>
              <w:bottom w:val="single" w:sz="4" w:space="0" w:color="auto"/>
              <w:right w:val="single" w:sz="4" w:space="0" w:color="auto"/>
            </w:tcBorders>
          </w:tcPr>
          <w:p w14:paraId="2114DDAE" w14:textId="77777777" w:rsidR="00443215" w:rsidRPr="00A52DB4" w:rsidRDefault="00443215" w:rsidP="00B76CE7">
            <w:pPr>
              <w:pStyle w:val="TabelaText"/>
              <w:rPr>
                <w:rFonts w:cstheme="majorHAnsi"/>
                <w:bCs/>
              </w:rPr>
            </w:pPr>
            <w:r w:rsidRPr="00A52DB4">
              <w:rPr>
                <w:rFonts w:cstheme="majorHAnsi"/>
              </w:rPr>
              <w:t>370</w:t>
            </w:r>
          </w:p>
        </w:tc>
        <w:tc>
          <w:tcPr>
            <w:tcW w:w="1134" w:type="dxa"/>
            <w:tcBorders>
              <w:top w:val="nil"/>
              <w:left w:val="nil"/>
              <w:bottom w:val="single" w:sz="4" w:space="0" w:color="auto"/>
              <w:right w:val="single" w:sz="4" w:space="0" w:color="auto"/>
            </w:tcBorders>
          </w:tcPr>
          <w:p w14:paraId="3889318E" w14:textId="77777777" w:rsidR="00443215" w:rsidRPr="00A52DB4" w:rsidRDefault="00443215" w:rsidP="00B76CE7">
            <w:pPr>
              <w:pStyle w:val="TabelaText"/>
              <w:rPr>
                <w:rFonts w:cstheme="majorHAnsi"/>
                <w:bCs/>
              </w:rPr>
            </w:pPr>
            <w:r w:rsidRPr="00A52DB4">
              <w:rPr>
                <w:rFonts w:cstheme="majorHAnsi"/>
              </w:rPr>
              <w:t>390</w:t>
            </w:r>
          </w:p>
        </w:tc>
        <w:tc>
          <w:tcPr>
            <w:tcW w:w="1134" w:type="dxa"/>
            <w:tcBorders>
              <w:top w:val="nil"/>
              <w:left w:val="nil"/>
              <w:bottom w:val="single" w:sz="4" w:space="0" w:color="auto"/>
              <w:right w:val="single" w:sz="4" w:space="0" w:color="auto"/>
            </w:tcBorders>
          </w:tcPr>
          <w:p w14:paraId="023EF5A9" w14:textId="77777777" w:rsidR="00443215" w:rsidRPr="00A52DB4" w:rsidRDefault="00443215" w:rsidP="00B76CE7">
            <w:pPr>
              <w:pStyle w:val="TabelaText"/>
              <w:rPr>
                <w:rFonts w:cstheme="majorHAnsi"/>
                <w:bCs/>
              </w:rPr>
            </w:pPr>
            <w:r w:rsidRPr="00A52DB4">
              <w:rPr>
                <w:rFonts w:cstheme="majorHAnsi"/>
              </w:rPr>
              <w:t>8 709</w:t>
            </w:r>
          </w:p>
        </w:tc>
        <w:tc>
          <w:tcPr>
            <w:tcW w:w="1134" w:type="dxa"/>
            <w:tcBorders>
              <w:top w:val="nil"/>
              <w:left w:val="nil"/>
              <w:bottom w:val="single" w:sz="4" w:space="0" w:color="auto"/>
              <w:right w:val="single" w:sz="4" w:space="0" w:color="auto"/>
            </w:tcBorders>
          </w:tcPr>
          <w:p w14:paraId="446300C1" w14:textId="77777777" w:rsidR="00443215" w:rsidRPr="00A52DB4" w:rsidRDefault="00443215" w:rsidP="00B76CE7">
            <w:pPr>
              <w:pStyle w:val="TabelaText"/>
              <w:rPr>
                <w:rFonts w:cstheme="majorHAnsi"/>
                <w:bCs/>
              </w:rPr>
            </w:pPr>
            <w:r w:rsidRPr="00A52DB4">
              <w:rPr>
                <w:rFonts w:cstheme="majorHAnsi"/>
              </w:rPr>
              <w:t>9 206</w:t>
            </w:r>
          </w:p>
        </w:tc>
      </w:tr>
    </w:tbl>
    <w:p w14:paraId="72A5295A" w14:textId="77777777" w:rsidR="00443215" w:rsidRPr="00A52DB4" w:rsidRDefault="00443215" w:rsidP="006F24CD">
      <w:pPr>
        <w:ind w:firstLine="0"/>
        <w:rPr>
          <w:rFonts w:ascii="Calibri Light" w:hAnsi="Calibri Light"/>
          <w:sz w:val="20"/>
          <w:szCs w:val="19"/>
        </w:rPr>
      </w:pPr>
      <w:bookmarkStart w:id="812" w:name="_Toc6568429"/>
      <w:r w:rsidRPr="00A52DB4">
        <w:rPr>
          <w:rFonts w:ascii="Calibri Light" w:hAnsi="Calibri Light"/>
          <w:sz w:val="20"/>
          <w:szCs w:val="19"/>
        </w:rPr>
        <w:t xml:space="preserve">Źródło: Departament Edukacji na podstawie danych Systemu Informacji Oświatowej według stanu na 30 września danego roku szkolnego </w:t>
      </w:r>
    </w:p>
    <w:p w14:paraId="45304FFD" w14:textId="77777777" w:rsidR="00443215" w:rsidRPr="00A52DB4" w:rsidRDefault="00443215" w:rsidP="006F24CD">
      <w:pPr>
        <w:ind w:firstLine="0"/>
        <w:rPr>
          <w:rFonts w:ascii="Calibri Light" w:hAnsi="Calibri Light"/>
          <w:sz w:val="20"/>
          <w:szCs w:val="19"/>
        </w:rPr>
      </w:pPr>
      <w:r w:rsidRPr="00A52DB4">
        <w:rPr>
          <w:rFonts w:ascii="Calibri Light" w:hAnsi="Calibri Light"/>
          <w:sz w:val="20"/>
          <w:szCs w:val="19"/>
        </w:rPr>
        <w:t>*kształcące w systemie dziennym</w:t>
      </w:r>
    </w:p>
    <w:bookmarkEnd w:id="812"/>
    <w:p w14:paraId="75F55C97" w14:textId="77777777" w:rsidR="00443215" w:rsidRPr="00A52DB4" w:rsidRDefault="00443215" w:rsidP="000E5955">
      <w:pPr>
        <w:rPr>
          <w:lang w:eastAsia="pl-PL"/>
        </w:rPr>
      </w:pPr>
      <w:r w:rsidRPr="00A52DB4">
        <w:rPr>
          <w:lang w:eastAsia="pl-PL"/>
        </w:rPr>
        <w:t>Białostockie szkoły ponadpodstawowe kształciły uczniów w 67 zawodach, w tym:</w:t>
      </w:r>
    </w:p>
    <w:p w14:paraId="60EDF4A1" w14:textId="77777777" w:rsidR="00443215" w:rsidRPr="00A52DB4" w:rsidRDefault="00443215" w:rsidP="00347FA0">
      <w:pPr>
        <w:pStyle w:val="Akapitzlist"/>
        <w:numPr>
          <w:ilvl w:val="0"/>
          <w:numId w:val="150"/>
        </w:numPr>
        <w:ind w:left="993" w:hanging="426"/>
        <w:rPr>
          <w:lang w:eastAsia="pl-PL"/>
        </w:rPr>
      </w:pPr>
      <w:r w:rsidRPr="00A52DB4">
        <w:rPr>
          <w:lang w:eastAsia="pl-PL"/>
        </w:rPr>
        <w:t>41 zawodach technicznych,</w:t>
      </w:r>
    </w:p>
    <w:p w14:paraId="23CEB45C" w14:textId="77777777" w:rsidR="00443215" w:rsidRPr="00A52DB4" w:rsidRDefault="00443215" w:rsidP="00347FA0">
      <w:pPr>
        <w:pStyle w:val="Akapitzlist"/>
        <w:numPr>
          <w:ilvl w:val="0"/>
          <w:numId w:val="150"/>
        </w:numPr>
        <w:ind w:left="993" w:hanging="426"/>
        <w:rPr>
          <w:lang w:eastAsia="pl-PL"/>
        </w:rPr>
      </w:pPr>
      <w:r w:rsidRPr="00A52DB4">
        <w:rPr>
          <w:lang w:eastAsia="pl-PL"/>
        </w:rPr>
        <w:t>22 zawodach na poziomie szkoły branżowej (w tym 2 zawody realizowane są w zakładach rzemieślniczych)</w:t>
      </w:r>
      <w:r>
        <w:rPr>
          <w:lang w:eastAsia="pl-PL"/>
        </w:rPr>
        <w:t>,</w:t>
      </w:r>
    </w:p>
    <w:p w14:paraId="4BE9E82A" w14:textId="77777777" w:rsidR="00443215" w:rsidRPr="00A52DB4" w:rsidRDefault="00443215" w:rsidP="00347FA0">
      <w:pPr>
        <w:pStyle w:val="Akapitzlist"/>
        <w:numPr>
          <w:ilvl w:val="0"/>
          <w:numId w:val="150"/>
        </w:numPr>
        <w:ind w:left="993" w:hanging="426"/>
        <w:rPr>
          <w:lang w:eastAsia="pl-PL"/>
        </w:rPr>
      </w:pPr>
      <w:r w:rsidRPr="00A52DB4">
        <w:rPr>
          <w:lang w:eastAsia="pl-PL"/>
        </w:rPr>
        <w:t>4 zawodach na poziomie szkoły policealnej.</w:t>
      </w:r>
    </w:p>
    <w:p w14:paraId="2DC80EDB" w14:textId="77777777" w:rsidR="00443215" w:rsidRPr="00A52DB4" w:rsidRDefault="00443215" w:rsidP="000E5955">
      <w:pPr>
        <w:rPr>
          <w:lang w:eastAsia="pl-PL"/>
        </w:rPr>
      </w:pPr>
      <w:r w:rsidRPr="00A52DB4">
        <w:t xml:space="preserve">Bogata oferta kształcenia w zawodach obejmuje 22 branże: </w:t>
      </w:r>
      <w:r w:rsidRPr="00A52DB4">
        <w:rPr>
          <w:bCs/>
        </w:rPr>
        <w:t>audiowizualną, budowlaną, chemiczną, drzewno-meblarską, ekonomiczno–administracyjną, elektroenergetyczną, elektroniczno-mechatroniczną, fryzjersko-kosmetyczną, handlową, hotelarsko-gastronomiczno-turystyczną, mechaniczną, motoryzacyjną, ogrodniczą, opieki zdrowotnej, poligraficzną,</w:t>
      </w:r>
      <w:r w:rsidRPr="00A52DB4">
        <w:t xml:space="preserve"> </w:t>
      </w:r>
      <w:r w:rsidRPr="00A52DB4">
        <w:rPr>
          <w:bCs/>
        </w:rPr>
        <w:t>przemysłu mody, rolno-hodowlaną, spedycyjno-logistyczną, spożywczą, teleinformatyczną, transportu drogowego oraz transportu kolejowego.</w:t>
      </w:r>
    </w:p>
    <w:p w14:paraId="56730F43" w14:textId="77777777" w:rsidR="00443215" w:rsidRPr="00A52DB4" w:rsidRDefault="00443215" w:rsidP="000E5955">
      <w:pPr>
        <w:rPr>
          <w:b/>
          <w:lang w:eastAsia="pl-PL"/>
        </w:rPr>
      </w:pPr>
      <w:r w:rsidRPr="00A52DB4">
        <w:rPr>
          <w:b/>
          <w:lang w:eastAsia="pl-PL"/>
        </w:rPr>
        <w:lastRenderedPageBreak/>
        <w:t>Oddziały dwujęzyczne i międzynarodowe</w:t>
      </w:r>
    </w:p>
    <w:p w14:paraId="171D6BDD" w14:textId="77777777" w:rsidR="00443215" w:rsidRPr="00A52DB4" w:rsidRDefault="00443215" w:rsidP="000E5955">
      <w:pPr>
        <w:rPr>
          <w:lang w:eastAsia="pl-PL"/>
        </w:rPr>
      </w:pPr>
      <w:r w:rsidRPr="00A52DB4">
        <w:rPr>
          <w:lang w:eastAsia="pl-PL"/>
        </w:rPr>
        <w:t xml:space="preserve">Białostocka oferta edukacyjna </w:t>
      </w:r>
      <w:r>
        <w:rPr>
          <w:lang w:eastAsia="pl-PL"/>
        </w:rPr>
        <w:t>umożliwiała zdawanie</w:t>
      </w:r>
      <w:r w:rsidRPr="00A52DB4">
        <w:rPr>
          <w:lang w:eastAsia="pl-PL"/>
        </w:rPr>
        <w:t xml:space="preserve"> </w:t>
      </w:r>
      <w:r w:rsidRPr="00A52DB4">
        <w:rPr>
          <w:bCs/>
          <w:lang w:eastAsia="pl-PL"/>
        </w:rPr>
        <w:t xml:space="preserve">międzynarodowej matury </w:t>
      </w:r>
      <w:r w:rsidRPr="00A52DB4">
        <w:rPr>
          <w:lang w:eastAsia="pl-PL"/>
        </w:rPr>
        <w:t>w II Liceum Ogólnokształcącym im. Księżnej Anny z Sapiehów Jabłonowskiej Zespołu Szkół Ogólnokształcących Nr 2 w Białymstoku, w którym w oddziałach z międzynarodową maturą kształciło się 125 osób, a do egzaminu dojrzałości w 2022 roku przystąpił</w:t>
      </w:r>
      <w:r>
        <w:rPr>
          <w:lang w:eastAsia="pl-PL"/>
        </w:rPr>
        <w:t>y</w:t>
      </w:r>
      <w:r w:rsidRPr="00A52DB4">
        <w:rPr>
          <w:lang w:eastAsia="pl-PL"/>
        </w:rPr>
        <w:t xml:space="preserve"> 54 osoby.</w:t>
      </w:r>
    </w:p>
    <w:p w14:paraId="5EBFADB0" w14:textId="77777777" w:rsidR="00443215" w:rsidRPr="00A52DB4" w:rsidRDefault="00443215" w:rsidP="000E5955">
      <w:pPr>
        <w:rPr>
          <w:lang w:eastAsia="pl-PL"/>
        </w:rPr>
      </w:pPr>
      <w:r w:rsidRPr="00A52DB4">
        <w:rPr>
          <w:lang w:eastAsia="pl-PL"/>
        </w:rPr>
        <w:t>Umiejętności językowe w zakresie języka angielskiego szczególnie rozwijały oddziały dwujęzyczne. W roku szkolnym 2022/2023 w ponadpodstawowych oddziałach dwujęzycznych kształciło się łącznie 135 osób.</w:t>
      </w:r>
    </w:p>
    <w:p w14:paraId="470C5776" w14:textId="77777777" w:rsidR="00443215" w:rsidRPr="00A52DB4" w:rsidRDefault="00443215" w:rsidP="000E5955">
      <w:pPr>
        <w:rPr>
          <w:b/>
          <w:lang w:eastAsia="pl-PL"/>
        </w:rPr>
      </w:pPr>
      <w:r w:rsidRPr="00A52DB4">
        <w:rPr>
          <w:b/>
          <w:lang w:eastAsia="pl-PL"/>
        </w:rPr>
        <w:t>Oddziały sportowe i mistrzostwa sportowego</w:t>
      </w:r>
    </w:p>
    <w:p w14:paraId="3F842F18" w14:textId="788127AD" w:rsidR="00443215" w:rsidRPr="00A52DB4" w:rsidRDefault="00443215" w:rsidP="000E5955">
      <w:pPr>
        <w:rPr>
          <w:lang w:eastAsia="pl-PL"/>
        </w:rPr>
      </w:pPr>
      <w:r w:rsidRPr="00A52DB4">
        <w:rPr>
          <w:lang w:eastAsia="pl-PL"/>
        </w:rPr>
        <w:t>W celu wspierania i rozwijania zainteresowań sportowych uczniów w roku szkolnym 2022/2023 w białostockich szkołach funkcjonowało 8 oddziałów sportowych, w których uczyło się i doskonaliło 188 uczniów w 6 dyscyplinach sportu. Ponadto w 24 oddziałach mistrzostwa sportowego, obejmujących kolejne 9 dyscyplin, z kształcenia sportowego korzystało</w:t>
      </w:r>
      <w:r w:rsidR="005A0571">
        <w:rPr>
          <w:lang w:eastAsia="pl-PL"/>
        </w:rPr>
        <w:t xml:space="preserve"> </w:t>
      </w:r>
      <w:r w:rsidRPr="00A52DB4">
        <w:rPr>
          <w:lang w:eastAsia="pl-PL"/>
        </w:rPr>
        <w:t>285 uczniów.</w:t>
      </w:r>
    </w:p>
    <w:p w14:paraId="69CB165E" w14:textId="77777777" w:rsidR="00443215" w:rsidRPr="00A52DB4" w:rsidRDefault="00443215" w:rsidP="000E5955">
      <w:pPr>
        <w:rPr>
          <w:b/>
        </w:rPr>
      </w:pPr>
      <w:r w:rsidRPr="00A52DB4">
        <w:rPr>
          <w:b/>
        </w:rPr>
        <w:t>Podtrzymywanie poczucia tożsamości narodowej</w:t>
      </w:r>
    </w:p>
    <w:p w14:paraId="2F25F4F5" w14:textId="77777777" w:rsidR="00443215" w:rsidRPr="00A52DB4" w:rsidRDefault="00443215" w:rsidP="000E5955">
      <w:r w:rsidRPr="00A52DB4">
        <w:t>W roku szkolnym 2022/2023 w III Liceum Ogólnokształcąc</w:t>
      </w:r>
      <w:r>
        <w:t xml:space="preserve">ym </w:t>
      </w:r>
      <w:r w:rsidRPr="00A52DB4">
        <w:t>im. Krzysztofa Kamila Baczyńskiego w Białymstoku odbywały się zajęcia z języka białoruskiego. Uczestniczyło w nich 8 uczniów.</w:t>
      </w:r>
    </w:p>
    <w:p w14:paraId="6BA7A959" w14:textId="77777777" w:rsidR="00443215" w:rsidRPr="00A52DB4" w:rsidRDefault="00443215" w:rsidP="000E5955">
      <w:pPr>
        <w:rPr>
          <w:rFonts w:eastAsia="Calibri Light"/>
        </w:rPr>
      </w:pPr>
      <w:r w:rsidRPr="00A52DB4">
        <w:rPr>
          <w:rFonts w:eastAsia="Calibri Light"/>
        </w:rPr>
        <w:t>Zadania inwestycyjne realizowane w roku 2022 w szkołach ponadpodstawowych:</w:t>
      </w:r>
    </w:p>
    <w:p w14:paraId="1A18AC67" w14:textId="77777777" w:rsidR="00443215" w:rsidRPr="005A0571" w:rsidRDefault="00443215" w:rsidP="00347FA0">
      <w:pPr>
        <w:pStyle w:val="Akapitzlist"/>
        <w:numPr>
          <w:ilvl w:val="0"/>
          <w:numId w:val="151"/>
        </w:numPr>
        <w:ind w:left="567" w:hanging="283"/>
        <w:rPr>
          <w:rFonts w:eastAsia="Calibri Light"/>
        </w:rPr>
      </w:pPr>
      <w:r w:rsidRPr="005A0571">
        <w:rPr>
          <w:rFonts w:eastAsia="Calibri Light"/>
        </w:rPr>
        <w:t>Zrealizowane:</w:t>
      </w:r>
    </w:p>
    <w:p w14:paraId="3F9AA2A4" w14:textId="0CA87BA8" w:rsidR="00443215" w:rsidRPr="00A52DB4" w:rsidRDefault="00443215" w:rsidP="00347FA0">
      <w:pPr>
        <w:pStyle w:val="Akapitzlist"/>
        <w:numPr>
          <w:ilvl w:val="0"/>
          <w:numId w:val="152"/>
        </w:numPr>
        <w:ind w:left="993" w:hanging="426"/>
      </w:pPr>
      <w:r w:rsidRPr="005A0571">
        <w:rPr>
          <w:b/>
          <w:bCs/>
        </w:rPr>
        <w:t xml:space="preserve">przebudowa dachu, wymiana okien oraz wykonanie elewacji i innych robót zabezpieczających budynek </w:t>
      </w:r>
      <w:r w:rsidRPr="005A0571">
        <w:rPr>
          <w:bCs/>
        </w:rPr>
        <w:t>VI Liceum Ogólnokształcącego - etap I, ul. Warszawska 8.</w:t>
      </w:r>
      <w:r w:rsidRPr="005A0571">
        <w:rPr>
          <w:b/>
          <w:bCs/>
        </w:rPr>
        <w:t xml:space="preserve"> </w:t>
      </w:r>
      <w:r w:rsidRPr="00A52DB4">
        <w:t>Istniejący budynek jest objęty ochroną konserwatorską, wpisany do rejestru zabytków województwa podlaskiego pod nr rej. A-174. Budynek wolnostojący, dwukondygnacyjny, częściowo podpiwniczony, o układzie podłużnym ścian nośnych. Aktualnie użytkowany przez VI Liceum Ogólnokształcące im. Króla Zygmunta Augusta, wcześniej znajdowała się tu siedziba władz obwodu, gimnazjum. Fragment budynku stanowi też kamienica położona bezpośrednio przy ul. Warszawskiej, połączona łącznikiem z przejazdem bramowym - ze skrzydłem północno-zachodnim części A, zbudowana ok. 1900 r. Zakres I etapu obejmował część skrzydła części A,</w:t>
      </w:r>
      <w:r w:rsidR="005A0571">
        <w:t xml:space="preserve"> </w:t>
      </w:r>
      <w:r w:rsidRPr="00A52DB4">
        <w:t>tj. skrzydła zachodniego, zbudowanego w 1904 r. powiązanego konstrukcyjnie</w:t>
      </w:r>
      <w:r w:rsidR="005A0571">
        <w:t xml:space="preserve"> </w:t>
      </w:r>
      <w:r w:rsidRPr="00A52DB4">
        <w:t>z korpusem głównym, na planie wydłużonego prostokąta z ryzalitem i elewacją reprezentacyjną przy ul. Warszawskiej oraz ryzalitem w narożniku zachodnim</w:t>
      </w:r>
      <w:r>
        <w:t>;</w:t>
      </w:r>
    </w:p>
    <w:p w14:paraId="2A5E4266" w14:textId="77777777" w:rsidR="00443215" w:rsidRPr="005A0571" w:rsidRDefault="00443215" w:rsidP="00347FA0">
      <w:pPr>
        <w:pStyle w:val="Akapitzlist"/>
        <w:numPr>
          <w:ilvl w:val="0"/>
          <w:numId w:val="152"/>
        </w:numPr>
        <w:ind w:left="993" w:hanging="426"/>
        <w:rPr>
          <w:b/>
        </w:rPr>
      </w:pPr>
      <w:r w:rsidRPr="005A0571">
        <w:rPr>
          <w:b/>
        </w:rPr>
        <w:lastRenderedPageBreak/>
        <w:t xml:space="preserve">budowa sali gimnastycznej </w:t>
      </w:r>
      <w:r w:rsidRPr="00483331">
        <w:t>przy XI Liceum Ogólnokształcącym,</w:t>
      </w:r>
      <w:r w:rsidRPr="005A0571">
        <w:rPr>
          <w:b/>
        </w:rPr>
        <w:t xml:space="preserve"> </w:t>
      </w:r>
      <w:r w:rsidRPr="00A52DB4">
        <w:t>ul. A. Grottgera 9. W 2022 r</w:t>
      </w:r>
      <w:r>
        <w:t>.</w:t>
      </w:r>
      <w:r w:rsidRPr="00A52DB4">
        <w:t xml:space="preserve"> wykonano ściankę wspinaczkową. Budynek sali gimnastycznej został zakończony w 2021 r</w:t>
      </w:r>
      <w:r>
        <w:t>.;</w:t>
      </w:r>
    </w:p>
    <w:p w14:paraId="7D260E34" w14:textId="2E1DACB4" w:rsidR="00443215" w:rsidRPr="00A52DB4" w:rsidRDefault="00443215" w:rsidP="00347FA0">
      <w:pPr>
        <w:pStyle w:val="Akapitzlist"/>
        <w:numPr>
          <w:ilvl w:val="0"/>
          <w:numId w:val="152"/>
        </w:numPr>
        <w:ind w:left="993" w:hanging="426"/>
      </w:pPr>
      <w:r w:rsidRPr="005A0571">
        <w:rPr>
          <w:b/>
        </w:rPr>
        <w:t>termomodernizacja</w:t>
      </w:r>
      <w:r w:rsidRPr="00A52DB4">
        <w:t xml:space="preserve"> obiektów oświatowych: X Liceum Ogólnokształcącego, ul. Stołeczna 6</w:t>
      </w:r>
      <w:r>
        <w:t>;</w:t>
      </w:r>
      <w:r w:rsidRPr="00A52DB4">
        <w:t xml:space="preserve"> Zespołu Szkół Technicznych, ul. Stołeczna 21</w:t>
      </w:r>
      <w:r>
        <w:t>;</w:t>
      </w:r>
      <w:r w:rsidRPr="00A52DB4">
        <w:t xml:space="preserve"> Zespołu Szkół Zawodowych Nr 5, ul. Antoniuk Fabryczny 40</w:t>
      </w:r>
      <w:r>
        <w:t>;</w:t>
      </w:r>
      <w:r w:rsidRPr="00A52DB4">
        <w:t xml:space="preserve"> Bursy Szkolnej Zespołu Placówek Oświatowych nr 1, ul. Dobra</w:t>
      </w:r>
      <w:r>
        <w:t>;</w:t>
      </w:r>
      <w:r w:rsidRPr="00A52DB4">
        <w:t xml:space="preserve"> internatu Zespołu Szkół Zawodowych nr 2, ul. Warszawska 62</w:t>
      </w:r>
      <w:r>
        <w:t>;</w:t>
      </w:r>
      <w:r w:rsidRPr="00A52DB4">
        <w:t xml:space="preserve"> internatu Zespołu Szkół Handlowo-Ekonomicznych, ul. Bema 103. Inwestycje termomodernizacji przedszkoli, szkół podstawowych</w:t>
      </w:r>
      <w:r w:rsidR="005A0571">
        <w:t xml:space="preserve"> </w:t>
      </w:r>
      <w:r w:rsidRPr="00A52DB4">
        <w:t>i</w:t>
      </w:r>
      <w:r>
        <w:t xml:space="preserve"> </w:t>
      </w:r>
      <w:r w:rsidRPr="00A52DB4">
        <w:t>ponadpodstawowych zrealizowane zostały przy współfinansowaniu ze środków Regionalnego Programu Operacyjnego Województwa Podlaskiego na lata 2014-2020. W ramach robót budowlanych objętych audytami energetycznymi wykonano</w:t>
      </w:r>
      <w:r w:rsidR="005A0571">
        <w:t xml:space="preserve"> </w:t>
      </w:r>
      <w:r w:rsidRPr="00A52DB4">
        <w:t>m.in. izolacje przeciwwilgociowe i termiczne, docieplenie stropodachów, wymianę stolarki okiennej i drzwiowej, modernizację instalacji centralnego ogrzewania i ciepłej wody użytkowej, wymianę opraw na energooszczędne. Roboty towarzyszące, zrealizowane w ramach powyższych inwestycji obejmujące m.in. pozostałe roboty budowlane i instalacyjne, zagospodarowanie terenu, oświetlenie, monitoring, ogrodzenie, zostały sfinansowane ze środków własnych budżetu miasta. Realizacja wyżej wskazanych inwestycji stanowi część działań Miasta Białystok zmierzających do zwiększenia efektywności energetycznej obiektów użyteczności publicznej i tym samym zmniejszenia kosztów ponoszonych na ich funkcjonowanie</w:t>
      </w:r>
      <w:r>
        <w:t>;</w:t>
      </w:r>
    </w:p>
    <w:p w14:paraId="37FBE836" w14:textId="77777777" w:rsidR="00443215" w:rsidRPr="00A52DB4" w:rsidRDefault="00443215" w:rsidP="00347FA0">
      <w:pPr>
        <w:pStyle w:val="Akapitzlist"/>
        <w:numPr>
          <w:ilvl w:val="0"/>
          <w:numId w:val="152"/>
        </w:numPr>
        <w:ind w:left="993" w:hanging="426"/>
      </w:pPr>
      <w:r w:rsidRPr="005A0571">
        <w:rPr>
          <w:b/>
        </w:rPr>
        <w:t xml:space="preserve">modernizacja sali kinowej </w:t>
      </w:r>
      <w:r w:rsidRPr="00483331">
        <w:t>w Zespole Szkół Elektrycznych</w:t>
      </w:r>
      <w:r w:rsidRPr="00A52DB4">
        <w:t xml:space="preserve">, Al. Tysiąclecia Państwa Polskiego 14 </w:t>
      </w:r>
      <w:r>
        <w:t>- z</w:t>
      </w:r>
      <w:r w:rsidRPr="00A52DB4">
        <w:t>adanie zrealizowane w ramach Budżetu Obywatelskiego 2021</w:t>
      </w:r>
      <w:r>
        <w:t>;</w:t>
      </w:r>
    </w:p>
    <w:p w14:paraId="56083B41" w14:textId="77777777" w:rsidR="00443215" w:rsidRPr="00A52DB4" w:rsidRDefault="00443215" w:rsidP="00347FA0">
      <w:pPr>
        <w:pStyle w:val="Akapitzlist"/>
        <w:numPr>
          <w:ilvl w:val="0"/>
          <w:numId w:val="152"/>
        </w:numPr>
        <w:ind w:left="993" w:hanging="426"/>
      </w:pPr>
      <w:r w:rsidRPr="005A0571">
        <w:rPr>
          <w:b/>
        </w:rPr>
        <w:t xml:space="preserve">wykonanie zewnętrznej kanalizacji sanitarnej i deszczowej </w:t>
      </w:r>
      <w:r w:rsidRPr="00483331">
        <w:t>na terenie Zespołu Szkół Budowlano-Geodezyjnych,</w:t>
      </w:r>
      <w:r w:rsidRPr="005A0571">
        <w:rPr>
          <w:b/>
        </w:rPr>
        <w:t xml:space="preserve"> </w:t>
      </w:r>
      <w:r w:rsidRPr="00A52DB4">
        <w:t>ul. Słonimska 47/1</w:t>
      </w:r>
      <w:r>
        <w:t>;</w:t>
      </w:r>
    </w:p>
    <w:p w14:paraId="14D60C13" w14:textId="48481FAC" w:rsidR="00443215" w:rsidRPr="00A52DB4" w:rsidRDefault="00443215" w:rsidP="00347FA0">
      <w:pPr>
        <w:pStyle w:val="Akapitzlist"/>
        <w:numPr>
          <w:ilvl w:val="0"/>
          <w:numId w:val="152"/>
        </w:numPr>
        <w:ind w:left="993" w:hanging="426"/>
      </w:pPr>
      <w:r w:rsidRPr="005A0571">
        <w:rPr>
          <w:b/>
        </w:rPr>
        <w:t xml:space="preserve">budowa ogrodzenia </w:t>
      </w:r>
      <w:r w:rsidRPr="00A52DB4">
        <w:t>przy Zespole Szkół Ogólnokształcących Nr 2, ul. Narewska 11</w:t>
      </w:r>
      <w:r w:rsidR="000819B5">
        <w:t>;</w:t>
      </w:r>
    </w:p>
    <w:p w14:paraId="7299F81C" w14:textId="77777777" w:rsidR="00443215" w:rsidRPr="00A52DB4" w:rsidRDefault="00443215" w:rsidP="00347FA0">
      <w:pPr>
        <w:pStyle w:val="Akapitzlist"/>
        <w:numPr>
          <w:ilvl w:val="0"/>
          <w:numId w:val="152"/>
        </w:numPr>
        <w:ind w:left="993" w:hanging="426"/>
      </w:pPr>
      <w:r w:rsidRPr="005A0571">
        <w:rPr>
          <w:b/>
        </w:rPr>
        <w:t>budowa terenów rekreacyjno-sportowych przy placówkach oświatowych:</w:t>
      </w:r>
    </w:p>
    <w:p w14:paraId="17D047C1" w14:textId="77777777" w:rsidR="00443215" w:rsidRPr="00A52DB4" w:rsidRDefault="00443215" w:rsidP="00347FA0">
      <w:pPr>
        <w:pStyle w:val="Akapitzlist"/>
        <w:numPr>
          <w:ilvl w:val="0"/>
          <w:numId w:val="153"/>
        </w:numPr>
      </w:pPr>
      <w:r w:rsidRPr="00A52DB4">
        <w:t>„Przerwa na zdrowie - siłownia zewnętrzna i wewnętrzna na osiedlu Antoniuk” przy Zespole Szkół Ogólnokształcących nr 2, ul. Narewska 11 - zadanie zrealizowane w ramach Budżetu Obywatelskiego 2021;</w:t>
      </w:r>
    </w:p>
    <w:p w14:paraId="2C5D7B13" w14:textId="71ADCB85" w:rsidR="00443215" w:rsidRPr="00A52DB4" w:rsidRDefault="00443215" w:rsidP="00347FA0">
      <w:pPr>
        <w:pStyle w:val="Akapitzlist"/>
        <w:numPr>
          <w:ilvl w:val="0"/>
          <w:numId w:val="153"/>
        </w:numPr>
      </w:pPr>
      <w:r w:rsidRPr="00A52DB4">
        <w:t>„Otoczenie ma znaczenie! Aktywizująca zmysły przestrzeń” wokół Zespół Szkół Ogólnokształcących Mistrzostwa Sportowego nr 1, ul. M. Konopnickiej 3 (ścieżka dydaktyczna) - zadanie zrealizowane w ramach Budżetu Obywatelskiego 2021</w:t>
      </w:r>
      <w:r w:rsidR="000819B5">
        <w:t>;</w:t>
      </w:r>
    </w:p>
    <w:p w14:paraId="19475814" w14:textId="54CC342B" w:rsidR="00443215" w:rsidRPr="00A52DB4" w:rsidRDefault="00443215" w:rsidP="00347FA0">
      <w:pPr>
        <w:pStyle w:val="Akapitzlist"/>
        <w:numPr>
          <w:ilvl w:val="0"/>
          <w:numId w:val="152"/>
        </w:numPr>
        <w:ind w:left="993" w:hanging="426"/>
      </w:pPr>
      <w:r w:rsidRPr="00A52DB4">
        <w:lastRenderedPageBreak/>
        <w:t>przystosowanie internatów Zespołu Szkół Mechanicznych i Zespołu Szkół Nr 16 do</w:t>
      </w:r>
      <w:r>
        <w:t xml:space="preserve"> </w:t>
      </w:r>
      <w:r w:rsidRPr="00A52DB4">
        <w:t>wymogów wynikających z decyzji Państwowej Straży Pożarnej</w:t>
      </w:r>
      <w:r w:rsidR="000819B5">
        <w:t>.</w:t>
      </w:r>
    </w:p>
    <w:p w14:paraId="610AB860" w14:textId="77777777" w:rsidR="00443215" w:rsidRPr="005A0571" w:rsidRDefault="00443215" w:rsidP="00347FA0">
      <w:pPr>
        <w:pStyle w:val="Akapitzlist"/>
        <w:numPr>
          <w:ilvl w:val="0"/>
          <w:numId w:val="151"/>
        </w:numPr>
        <w:ind w:left="567" w:hanging="283"/>
        <w:rPr>
          <w:rFonts w:eastAsia="Calibri Light"/>
        </w:rPr>
      </w:pPr>
      <w:r w:rsidRPr="005A0571">
        <w:rPr>
          <w:rFonts w:eastAsia="Calibri Light"/>
        </w:rPr>
        <w:t>W realizacji:</w:t>
      </w:r>
    </w:p>
    <w:p w14:paraId="73503528" w14:textId="77777777" w:rsidR="00443215" w:rsidRPr="00A52DB4" w:rsidRDefault="00443215" w:rsidP="00347FA0">
      <w:pPr>
        <w:pStyle w:val="Akapitzlist"/>
        <w:numPr>
          <w:ilvl w:val="0"/>
          <w:numId w:val="154"/>
        </w:numPr>
        <w:ind w:left="993" w:hanging="284"/>
      </w:pPr>
      <w:r w:rsidRPr="005A0571">
        <w:rPr>
          <w:b/>
        </w:rPr>
        <w:t>budowa Centrum Kształcenia Zawodowego nr 1 Zespołu Szkół Elektrycznych</w:t>
      </w:r>
      <w:r w:rsidRPr="00A52DB4">
        <w:t>, Al. Tysiąclecia Państwa Polskiego 14 - inwestycja realizowana przy współfinansowaniu ze środków Regionalnego Programu Operacyjnego Województwa Podlaskiego na lata 2014-2020</w:t>
      </w:r>
      <w:r>
        <w:t>;</w:t>
      </w:r>
    </w:p>
    <w:p w14:paraId="67142A27" w14:textId="77777777" w:rsidR="00443215" w:rsidRPr="00A52DB4" w:rsidRDefault="00443215" w:rsidP="00347FA0">
      <w:pPr>
        <w:pStyle w:val="Akapitzlist"/>
        <w:numPr>
          <w:ilvl w:val="0"/>
          <w:numId w:val="154"/>
        </w:numPr>
        <w:ind w:left="993" w:hanging="284"/>
      </w:pPr>
      <w:r w:rsidRPr="005A0571">
        <w:rPr>
          <w:b/>
        </w:rPr>
        <w:t xml:space="preserve">budowa sali gimnastycznej przy V LO, </w:t>
      </w:r>
      <w:r w:rsidRPr="00A52DB4">
        <w:t>ul. Miodowa 5</w:t>
      </w:r>
      <w:r>
        <w:t>;</w:t>
      </w:r>
    </w:p>
    <w:p w14:paraId="0BA2064B" w14:textId="77777777" w:rsidR="00443215" w:rsidRPr="00A52DB4" w:rsidRDefault="00443215" w:rsidP="00347FA0">
      <w:pPr>
        <w:pStyle w:val="Akapitzlist"/>
        <w:numPr>
          <w:ilvl w:val="0"/>
          <w:numId w:val="154"/>
        </w:numPr>
        <w:ind w:left="993" w:hanging="284"/>
      </w:pPr>
      <w:r w:rsidRPr="005A0571">
        <w:rPr>
          <w:b/>
        </w:rPr>
        <w:t>budowa sali gimnastycznej przy Specjalnym Ośrodku Szkolno-Wychowawczym</w:t>
      </w:r>
      <w:r w:rsidRPr="00A52DB4">
        <w:t>, ul. Antoniuk Fabryczny 40</w:t>
      </w:r>
      <w:r>
        <w:t>;</w:t>
      </w:r>
    </w:p>
    <w:p w14:paraId="61D822D7" w14:textId="77777777" w:rsidR="00443215" w:rsidRPr="00A52DB4" w:rsidRDefault="00443215" w:rsidP="00347FA0">
      <w:pPr>
        <w:pStyle w:val="Akapitzlist"/>
        <w:numPr>
          <w:ilvl w:val="0"/>
          <w:numId w:val="154"/>
        </w:numPr>
        <w:ind w:left="993" w:hanging="284"/>
      </w:pPr>
      <w:r w:rsidRPr="005A0571">
        <w:rPr>
          <w:b/>
        </w:rPr>
        <w:t xml:space="preserve">budowa budynku dydaktycznego (warsztatów) przy Zespole Szkół nr 16, </w:t>
      </w:r>
      <w:r w:rsidRPr="00A52DB4">
        <w:t>ul. Zwycięstwa 28</w:t>
      </w:r>
      <w:r w:rsidRPr="005A0571">
        <w:rPr>
          <w:b/>
        </w:rPr>
        <w:t>;</w:t>
      </w:r>
    </w:p>
    <w:p w14:paraId="3BBD89C4" w14:textId="77777777" w:rsidR="00443215" w:rsidRPr="00C77E03" w:rsidRDefault="00443215" w:rsidP="00347FA0">
      <w:pPr>
        <w:pStyle w:val="Akapitzlist"/>
        <w:numPr>
          <w:ilvl w:val="0"/>
          <w:numId w:val="154"/>
        </w:numPr>
        <w:ind w:left="993" w:hanging="284"/>
      </w:pPr>
      <w:r w:rsidRPr="005A0571">
        <w:rPr>
          <w:b/>
        </w:rPr>
        <w:t xml:space="preserve">przystosowanie internatu Zespołu Szkół Ogólnokształcących i Technicznych, </w:t>
      </w:r>
      <w:r w:rsidRPr="00A52DB4">
        <w:t>ul. Antoniuk Fabryczny 1</w:t>
      </w:r>
      <w:r w:rsidRPr="005A0571">
        <w:rPr>
          <w:b/>
        </w:rPr>
        <w:t xml:space="preserve"> </w:t>
      </w:r>
      <w:r w:rsidRPr="00C77E03">
        <w:t>do wymogów wynikających z decyzji Państwowej Straży Pożarnej;</w:t>
      </w:r>
    </w:p>
    <w:p w14:paraId="715B011D" w14:textId="77777777" w:rsidR="00443215" w:rsidRPr="00A52DB4" w:rsidRDefault="00443215" w:rsidP="00347FA0">
      <w:pPr>
        <w:pStyle w:val="Akapitzlist"/>
        <w:numPr>
          <w:ilvl w:val="0"/>
          <w:numId w:val="154"/>
        </w:numPr>
        <w:ind w:left="993" w:hanging="284"/>
      </w:pPr>
      <w:r w:rsidRPr="005A0571">
        <w:rPr>
          <w:b/>
        </w:rPr>
        <w:t xml:space="preserve">budowa terenów rekreacyjno-sportowych przy placówkach oświatowych: </w:t>
      </w:r>
      <w:r w:rsidRPr="00A52DB4">
        <w:t>modernizacja boiska wielofunkcyjnego zewnętrznego przy Zespole Szkół Mechanicznych, ul. Wł. Broniewskiego 14</w:t>
      </w:r>
      <w:r w:rsidRPr="005A0571">
        <w:rPr>
          <w:bCs/>
        </w:rPr>
        <w:t>.</w:t>
      </w:r>
    </w:p>
    <w:p w14:paraId="4B46985D" w14:textId="77777777" w:rsidR="00443215" w:rsidRPr="005A0571" w:rsidRDefault="00443215" w:rsidP="00347FA0">
      <w:pPr>
        <w:pStyle w:val="Akapitzlist"/>
        <w:numPr>
          <w:ilvl w:val="0"/>
          <w:numId w:val="151"/>
        </w:numPr>
        <w:ind w:left="567" w:hanging="283"/>
        <w:rPr>
          <w:rFonts w:eastAsia="Calibri Light"/>
        </w:rPr>
      </w:pPr>
      <w:r w:rsidRPr="005A0571">
        <w:rPr>
          <w:rFonts w:eastAsia="Calibri Light"/>
        </w:rPr>
        <w:t>Przygotowane do realizacji:</w:t>
      </w:r>
    </w:p>
    <w:p w14:paraId="6E50181A" w14:textId="77777777" w:rsidR="00443215" w:rsidRPr="00A52DB4" w:rsidRDefault="00443215" w:rsidP="00347FA0">
      <w:pPr>
        <w:pStyle w:val="Akapitzlist"/>
        <w:numPr>
          <w:ilvl w:val="0"/>
          <w:numId w:val="155"/>
        </w:numPr>
        <w:ind w:left="993" w:hanging="284"/>
      </w:pPr>
      <w:r w:rsidRPr="005A0571">
        <w:rPr>
          <w:b/>
        </w:rPr>
        <w:t xml:space="preserve">budowa budynku stołówki z aulą przy Zespole Szkół Ogólnokształcących nr 2, </w:t>
      </w:r>
      <w:r w:rsidRPr="00A52DB4">
        <w:t>ul. Narewska 1</w:t>
      </w:r>
      <w:r>
        <w:t>;</w:t>
      </w:r>
    </w:p>
    <w:p w14:paraId="11B98201" w14:textId="77777777" w:rsidR="00443215" w:rsidRPr="00A52DB4" w:rsidRDefault="00443215" w:rsidP="00347FA0">
      <w:pPr>
        <w:pStyle w:val="Akapitzlist"/>
        <w:numPr>
          <w:ilvl w:val="0"/>
          <w:numId w:val="155"/>
        </w:numPr>
        <w:ind w:left="993" w:hanging="284"/>
      </w:pPr>
      <w:r w:rsidRPr="005A0571">
        <w:rPr>
          <w:b/>
        </w:rPr>
        <w:t xml:space="preserve">budowa sali gimnastycznej w Zespole Szkół Gastronomicznych, </w:t>
      </w:r>
      <w:r w:rsidRPr="00A52DB4">
        <w:t>ul. Knyszyńska 12</w:t>
      </w:r>
      <w:r>
        <w:t>;</w:t>
      </w:r>
    </w:p>
    <w:p w14:paraId="14BD0ADA" w14:textId="77777777" w:rsidR="00443215" w:rsidRPr="00A52DB4" w:rsidRDefault="00443215" w:rsidP="00347FA0">
      <w:pPr>
        <w:pStyle w:val="Akapitzlist"/>
        <w:numPr>
          <w:ilvl w:val="0"/>
          <w:numId w:val="155"/>
        </w:numPr>
        <w:ind w:left="993" w:hanging="284"/>
      </w:pPr>
      <w:r w:rsidRPr="005A0571">
        <w:rPr>
          <w:b/>
        </w:rPr>
        <w:t>„Modernizacja sali gimnastycznej w I LO, ul. Brukowej”</w:t>
      </w:r>
      <w:r w:rsidRPr="00A52DB4">
        <w:t xml:space="preserve"> </w:t>
      </w:r>
      <w:r>
        <w:t xml:space="preserve">– </w:t>
      </w:r>
      <w:r w:rsidRPr="00A52DB4">
        <w:t>Budżet Obywatelski 2020;</w:t>
      </w:r>
    </w:p>
    <w:p w14:paraId="3356004C" w14:textId="77777777" w:rsidR="00443215" w:rsidRPr="00085F56" w:rsidRDefault="00443215" w:rsidP="00347FA0">
      <w:pPr>
        <w:pStyle w:val="Akapitzlist"/>
        <w:numPr>
          <w:ilvl w:val="0"/>
          <w:numId w:val="155"/>
        </w:numPr>
        <w:ind w:left="993" w:hanging="284"/>
      </w:pPr>
      <w:r w:rsidRPr="005A0571">
        <w:rPr>
          <w:b/>
        </w:rPr>
        <w:t>„Modernizacja sali gimnastycznej w Zespole Szkół Elektrycznych</w:t>
      </w:r>
      <w:r w:rsidRPr="00A52DB4">
        <w:t xml:space="preserve">, Al. Tysiąclecia </w:t>
      </w:r>
      <w:r w:rsidRPr="00085F56">
        <w:t>Państwa Polskiego 14” - Budżet Obywatelski 2020.</w:t>
      </w:r>
    </w:p>
    <w:p w14:paraId="57CDFE77" w14:textId="77777777" w:rsidR="00443215" w:rsidRPr="005A0571" w:rsidRDefault="00443215" w:rsidP="005A0571">
      <w:pPr>
        <w:ind w:firstLine="284"/>
        <w:rPr>
          <w:bCs/>
        </w:rPr>
      </w:pPr>
      <w:r w:rsidRPr="005A0571">
        <w:rPr>
          <w:bCs/>
        </w:rPr>
        <w:t>W ramach realizacji „Strategii Rozwoju Miasta Białegostoku do 2030 roku” w 2022 r.:</w:t>
      </w:r>
    </w:p>
    <w:p w14:paraId="14A80DF3" w14:textId="77777777" w:rsidR="00443215" w:rsidRPr="005A0571" w:rsidRDefault="00443215" w:rsidP="00347FA0">
      <w:pPr>
        <w:pStyle w:val="Akapitzlist"/>
        <w:numPr>
          <w:ilvl w:val="0"/>
          <w:numId w:val="156"/>
        </w:numPr>
        <w:ind w:left="993" w:hanging="426"/>
        <w:rPr>
          <w:rFonts w:eastAsia="Times New Roman"/>
        </w:rPr>
      </w:pPr>
      <w:r w:rsidRPr="005A0571">
        <w:rPr>
          <w:rFonts w:eastAsia="Times New Roman"/>
          <w:b/>
        </w:rPr>
        <w:t>stworzono ofertę edukacyjną kształcenia zawodowego dostosowaną do potrzeb rynku pracy</w:t>
      </w:r>
      <w:r w:rsidRPr="005A0571">
        <w:rPr>
          <w:rFonts w:eastAsia="Times New Roman"/>
        </w:rPr>
        <w:t>. Oferta była skierowana do uczniów szkół ponadpodstawowych: techników, branżowych szkół I i II stopnia oraz uczestników kwalifikacyjnych kursów zawodowych. Białostockie szkoły oferowały kształcenie w blisko 70 zawodach. Dodatkowo utworzono nowe zawody: technik spawalnictwa i technik stylista.</w:t>
      </w:r>
    </w:p>
    <w:p w14:paraId="0E2BDA47" w14:textId="31FE2CB6" w:rsidR="00443215" w:rsidRPr="005A0571" w:rsidRDefault="00443215" w:rsidP="00347FA0">
      <w:pPr>
        <w:pStyle w:val="Akapitzlist"/>
        <w:numPr>
          <w:ilvl w:val="0"/>
          <w:numId w:val="156"/>
        </w:numPr>
        <w:ind w:left="993" w:hanging="426"/>
        <w:rPr>
          <w:rFonts w:eastAsia="Times New Roman"/>
        </w:rPr>
      </w:pPr>
      <w:r w:rsidRPr="005A0571">
        <w:rPr>
          <w:rFonts w:eastAsia="Times New Roman"/>
          <w:b/>
        </w:rPr>
        <w:t xml:space="preserve">podjęto działania inwestycyjne. </w:t>
      </w:r>
      <w:r w:rsidRPr="005A0571">
        <w:rPr>
          <w:rStyle w:val="Pogrubienie"/>
          <w:rFonts w:cstheme="majorHAnsi"/>
          <w:szCs w:val="24"/>
        </w:rPr>
        <w:t xml:space="preserve">Centrum Kształcenia Zawodowego Nr 6 w Zespole Szkół Technicznych im. gen. Władysława Andersa w Białymstoku zostało kompleksowo </w:t>
      </w:r>
      <w:r w:rsidRPr="005A0571">
        <w:rPr>
          <w:rStyle w:val="Pogrubienie"/>
          <w:rFonts w:cstheme="majorHAnsi"/>
          <w:szCs w:val="24"/>
        </w:rPr>
        <w:lastRenderedPageBreak/>
        <w:t xml:space="preserve">przebudowane i rozbudowane. Powstały i zostały </w:t>
      </w:r>
      <w:r w:rsidRPr="005A0571">
        <w:rPr>
          <w:rFonts w:eastAsia="Times New Roman"/>
          <w:bCs/>
        </w:rPr>
        <w:t>wyposażone</w:t>
      </w:r>
      <w:r w:rsidRPr="005A0571">
        <w:rPr>
          <w:rStyle w:val="Pogrubienie"/>
          <w:rFonts w:cstheme="majorHAnsi"/>
          <w:szCs w:val="24"/>
        </w:rPr>
        <w:t xml:space="preserve"> nowe pracownie do nauki zawodu, </w:t>
      </w:r>
      <w:r w:rsidRPr="005A0571">
        <w:rPr>
          <w:rFonts w:eastAsia="Times New Roman"/>
          <w:bCs/>
        </w:rPr>
        <w:t>dobudowano</w:t>
      </w:r>
      <w:r w:rsidRPr="005A0571">
        <w:rPr>
          <w:rStyle w:val="Pogrubienie"/>
          <w:rFonts w:cstheme="majorHAnsi"/>
          <w:szCs w:val="24"/>
        </w:rPr>
        <w:t xml:space="preserve"> centrum wystawienniczo-konferencyjne oraz budynki magazynowe i garażowe</w:t>
      </w:r>
      <w:r w:rsidRPr="005A0571">
        <w:rPr>
          <w:rFonts w:eastAsia="Times New Roman"/>
        </w:rPr>
        <w:t xml:space="preserve">. </w:t>
      </w:r>
      <w:r w:rsidRPr="00085F56">
        <w:t>Budynek został wyposażony w nadzór wizyjny, audio-video, instalacje – np. odpylania i sprężonego powietrza, a także w nowoczesne maszyny do zajęć praktycznych, m.in. centrum obróbcze, pilarki, szlifierki, prasy montażowe</w:t>
      </w:r>
      <w:r w:rsidR="005A0571">
        <w:t xml:space="preserve"> </w:t>
      </w:r>
      <w:r w:rsidRPr="00085F56">
        <w:t>i drukarki 3D. Utworzono 14 pracowni, w tym między innymi halę obróbki maszynowej drewna, lakiernię, pracownie renowacji mebli i projektowania mebli, tapicernię, pracownie komputerowe i inne.</w:t>
      </w:r>
    </w:p>
    <w:p w14:paraId="436195B5" w14:textId="77777777" w:rsidR="00443215" w:rsidRPr="005A0571" w:rsidRDefault="00443215" w:rsidP="00347FA0">
      <w:pPr>
        <w:pStyle w:val="Akapitzlist"/>
        <w:numPr>
          <w:ilvl w:val="0"/>
          <w:numId w:val="156"/>
        </w:numPr>
        <w:ind w:left="993" w:hanging="426"/>
        <w:rPr>
          <w:rFonts w:eastAsia="Times New Roman"/>
        </w:rPr>
      </w:pPr>
      <w:r w:rsidRPr="005A0571">
        <w:rPr>
          <w:rFonts w:eastAsia="Times New Roman"/>
          <w:b/>
        </w:rPr>
        <w:t>oferowano kształcenie w białostockich szkołach ponadpodstawowych w ponad</w:t>
      </w:r>
      <w:r w:rsidRPr="005A0571">
        <w:rPr>
          <w:rFonts w:eastAsia="Times New Roman"/>
          <w:b/>
        </w:rPr>
        <w:br/>
        <w:t>60 zawodach.</w:t>
      </w:r>
      <w:r w:rsidRPr="00085F56">
        <w:t xml:space="preserve"> </w:t>
      </w:r>
      <w:r w:rsidRPr="005A0571">
        <w:rPr>
          <w:rFonts w:eastAsia="Times New Roman"/>
        </w:rPr>
        <w:t>W ofercie edukacyjnej na rok szkolny 2022/2023 zaproponowano kształcenie w dwóch nowych zawodach w Zespole Szkół Mechanicznych im. Św. Józefa przy ul. Władysława Broniewskiego 14 na poziomie technikum - technik spawalnictwa, w Zespole Szkół Technicznych i Ogólnokształcących z Oddziałami Integracyjnymi im. Stanisława Staszica przy ul. Sieniewicza 57 na poziomie technikum – technik stylista.</w:t>
      </w:r>
    </w:p>
    <w:p w14:paraId="11B91846" w14:textId="77777777" w:rsidR="00443215" w:rsidRPr="005A0571" w:rsidRDefault="00443215" w:rsidP="00347FA0">
      <w:pPr>
        <w:pStyle w:val="Akapitzlist"/>
        <w:numPr>
          <w:ilvl w:val="0"/>
          <w:numId w:val="156"/>
        </w:numPr>
        <w:ind w:left="993" w:hanging="426"/>
        <w:rPr>
          <w:rFonts w:eastAsia="Times New Roman"/>
        </w:rPr>
      </w:pPr>
      <w:r w:rsidRPr="005A0571">
        <w:rPr>
          <w:rFonts w:eastAsia="Times New Roman"/>
          <w:b/>
        </w:rPr>
        <w:t>realizowano 28 kwalifikacyjnych kursów zawodowych</w:t>
      </w:r>
      <w:r w:rsidRPr="005A0571">
        <w:rPr>
          <w:rFonts w:eastAsia="Times New Roman"/>
        </w:rPr>
        <w:t>. W roku szkolnym 2021/2022 uczestniczyło w nich ok. 519 słuchaczy. Zajęcia odbywały się w 7 szkołach zawodowych.</w:t>
      </w:r>
    </w:p>
    <w:p w14:paraId="04E4EEE7" w14:textId="777FA1E6" w:rsidR="00443215" w:rsidRPr="005A0571" w:rsidRDefault="00443215" w:rsidP="00347FA0">
      <w:pPr>
        <w:pStyle w:val="Akapitzlist"/>
        <w:numPr>
          <w:ilvl w:val="0"/>
          <w:numId w:val="156"/>
        </w:numPr>
        <w:ind w:left="993" w:hanging="426"/>
        <w:rPr>
          <w:rFonts w:eastAsia="Times New Roman"/>
        </w:rPr>
      </w:pPr>
      <w:r w:rsidRPr="005A0571">
        <w:rPr>
          <w:rFonts w:eastAsia="Times New Roman"/>
          <w:b/>
        </w:rPr>
        <w:t>współpracowano z przedsiębiorcami w zakresie kształcenia zawodowego</w:t>
      </w:r>
      <w:r w:rsidRPr="005A0571">
        <w:rPr>
          <w:rFonts w:eastAsia="Times New Roman"/>
        </w:rPr>
        <w:t>. Przedsiębiorstwa są merytorycznymi partnerami i sponsorami wielu przedsięwzięć. Firmy wspierają kształcenie młodzieży poprzez doposażanie warsztatów, zapewnienie uczniom odzieży roboczej na zajęcia praktyczne, organizowanie szkoleń, podczas których młodzież zapoznaje się z najnowszymi technologiami i produktami oraz otrzymuje certyfikaty. Organizowane są wycieczki dydaktyczno-krajoznawcze, podczas których uczniowie zdobywają przydatną wiedzę na temat działalności zakładów pracy. Ukazują też im możliwości przyszłej kariery zawodowej, fundują stypendia motywacyjne dla najlepszych w zawodzie i nagrody rzeczowe. Ponadto firmy przekazują nieodpłatnie materiały zużywalne oraz promocyjne w celu realizacji szkoleń dla uczniów i nauczycieli. Dobre i fachowe kształcenie zawodowe ma przyszłość, a dotychczasowe doświadczenie szkoły pozwala podejmować wspólnie z firmami działania na rzecz rozwoju szkoły</w:t>
      </w:r>
      <w:r w:rsidR="00085F56" w:rsidRPr="005A0571">
        <w:rPr>
          <w:rFonts w:eastAsia="Times New Roman"/>
        </w:rPr>
        <w:t xml:space="preserve"> </w:t>
      </w:r>
      <w:r w:rsidRPr="005A0571">
        <w:rPr>
          <w:rFonts w:eastAsia="Times New Roman"/>
        </w:rPr>
        <w:t>i uczniów.</w:t>
      </w:r>
    </w:p>
    <w:p w14:paraId="709BCA48" w14:textId="77777777" w:rsidR="00443215" w:rsidRPr="00A52DB4" w:rsidRDefault="00443215" w:rsidP="005A0571">
      <w:pPr>
        <w:ind w:firstLine="0"/>
        <w:rPr>
          <w:b/>
          <w:bCs/>
          <w:szCs w:val="20"/>
        </w:rPr>
      </w:pPr>
      <w:r w:rsidRPr="00A52DB4">
        <w:rPr>
          <w:b/>
          <w:bCs/>
          <w:szCs w:val="20"/>
        </w:rPr>
        <w:t>Działania wskazane w podrozdziale 9.3. wpisują się w realizację następując</w:t>
      </w:r>
      <w:r>
        <w:rPr>
          <w:b/>
          <w:bCs/>
          <w:szCs w:val="20"/>
        </w:rPr>
        <w:t>ych</w:t>
      </w:r>
      <w:r w:rsidRPr="00A52DB4">
        <w:rPr>
          <w:b/>
          <w:bCs/>
          <w:szCs w:val="20"/>
        </w:rPr>
        <w:t xml:space="preserve"> kierunk</w:t>
      </w:r>
      <w:r>
        <w:rPr>
          <w:b/>
          <w:bCs/>
          <w:szCs w:val="20"/>
        </w:rPr>
        <w:t>ów</w:t>
      </w:r>
      <w:r w:rsidRPr="00A52DB4">
        <w:rPr>
          <w:b/>
          <w:bCs/>
          <w:szCs w:val="20"/>
        </w:rPr>
        <w:t xml:space="preserve"> działań Strategii 2030:</w:t>
      </w:r>
    </w:p>
    <w:p w14:paraId="1C2F19A0" w14:textId="7EFDCEFD" w:rsidR="00443215" w:rsidRDefault="00443215" w:rsidP="005A0571">
      <w:pPr>
        <w:ind w:firstLine="0"/>
        <w:rPr>
          <w:b/>
          <w:bCs/>
          <w:szCs w:val="20"/>
        </w:rPr>
      </w:pPr>
      <w:r>
        <w:rPr>
          <w:b/>
          <w:bCs/>
          <w:szCs w:val="20"/>
        </w:rPr>
        <w:lastRenderedPageBreak/>
        <w:t>K1.1.</w:t>
      </w:r>
      <w:r w:rsidRPr="004A0E00">
        <w:t xml:space="preserve"> </w:t>
      </w:r>
      <w:r w:rsidRPr="004A0E00">
        <w:rPr>
          <w:b/>
          <w:bCs/>
          <w:szCs w:val="20"/>
        </w:rPr>
        <w:t>Zapewnianie kompetencji zawodowych adekwatnie do potrzeb pracodawców, w tym w ramach gospodarki 4.0</w:t>
      </w:r>
    </w:p>
    <w:p w14:paraId="55F6DC4D" w14:textId="69FAB6D2" w:rsidR="00443215" w:rsidRDefault="00443215" w:rsidP="005A0571">
      <w:pPr>
        <w:ind w:firstLine="0"/>
        <w:rPr>
          <w:b/>
          <w:bCs/>
          <w:szCs w:val="20"/>
        </w:rPr>
      </w:pPr>
      <w:r w:rsidRPr="00A52DB4">
        <w:rPr>
          <w:b/>
          <w:bCs/>
          <w:szCs w:val="20"/>
        </w:rPr>
        <w:t>K1.2.</w:t>
      </w:r>
      <w:r w:rsidRPr="00A52DB4">
        <w:t xml:space="preserve"> </w:t>
      </w:r>
      <w:r w:rsidRPr="00A52DB4">
        <w:rPr>
          <w:b/>
          <w:bCs/>
          <w:szCs w:val="20"/>
        </w:rPr>
        <w:t>Podnoszenie poziomu kompetencji cyfrowych</w:t>
      </w:r>
    </w:p>
    <w:p w14:paraId="7A6E5341" w14:textId="52447A51" w:rsidR="00443215" w:rsidRDefault="00443215" w:rsidP="005A0571">
      <w:pPr>
        <w:ind w:firstLine="0"/>
        <w:rPr>
          <w:b/>
          <w:bCs/>
          <w:szCs w:val="20"/>
        </w:rPr>
      </w:pPr>
      <w:r>
        <w:rPr>
          <w:b/>
          <w:bCs/>
          <w:szCs w:val="20"/>
        </w:rPr>
        <w:t xml:space="preserve">K1.3. Kształtowanie kompetencji kluczowych (w tym przedsiębiorczości) </w:t>
      </w:r>
    </w:p>
    <w:p w14:paraId="757CEA48" w14:textId="28156213" w:rsidR="00443215" w:rsidRPr="00A52DB4" w:rsidRDefault="00443215" w:rsidP="005A0571">
      <w:pPr>
        <w:ind w:firstLine="0"/>
        <w:rPr>
          <w:b/>
          <w:bCs/>
          <w:szCs w:val="20"/>
        </w:rPr>
      </w:pPr>
      <w:r>
        <w:rPr>
          <w:b/>
          <w:bCs/>
          <w:szCs w:val="20"/>
        </w:rPr>
        <w:t xml:space="preserve">K1.4. </w:t>
      </w:r>
      <w:r w:rsidRPr="004A0E00">
        <w:rPr>
          <w:b/>
          <w:bCs/>
          <w:szCs w:val="20"/>
        </w:rPr>
        <w:t>Stworzenie nowoczesnego systemu doradztwa zawodowego i informacji zawodowej oraz edukacyjnej</w:t>
      </w:r>
    </w:p>
    <w:p w14:paraId="5434CE28" w14:textId="576034EA" w:rsidR="00443215" w:rsidRDefault="00443215" w:rsidP="005A0571">
      <w:pPr>
        <w:ind w:firstLine="0"/>
        <w:rPr>
          <w:b/>
          <w:bCs/>
          <w:szCs w:val="20"/>
        </w:rPr>
      </w:pPr>
      <w:r>
        <w:rPr>
          <w:b/>
          <w:bCs/>
          <w:szCs w:val="20"/>
        </w:rPr>
        <w:t xml:space="preserve">K2.2. Promocja zdrowego trybu życia </w:t>
      </w:r>
    </w:p>
    <w:p w14:paraId="08D5B412" w14:textId="20DACFD3" w:rsidR="00443215" w:rsidRPr="00A52DB4" w:rsidRDefault="00443215" w:rsidP="005A0571">
      <w:pPr>
        <w:ind w:firstLine="0"/>
        <w:rPr>
          <w:b/>
          <w:bCs/>
          <w:szCs w:val="20"/>
        </w:rPr>
      </w:pPr>
      <w:r>
        <w:rPr>
          <w:b/>
          <w:bCs/>
          <w:szCs w:val="20"/>
        </w:rPr>
        <w:t xml:space="preserve">K2.6. Aktywność sportowa mieszkańców, w tym dostępność obiektów sportowych </w:t>
      </w:r>
    </w:p>
    <w:p w14:paraId="0969BA5C" w14:textId="05638AD4" w:rsidR="00443215" w:rsidRPr="00A52DB4" w:rsidRDefault="00443215" w:rsidP="005A0571">
      <w:pPr>
        <w:ind w:firstLine="0"/>
        <w:rPr>
          <w:b/>
          <w:bCs/>
          <w:szCs w:val="20"/>
        </w:rPr>
      </w:pPr>
      <w:r w:rsidRPr="00A52DB4">
        <w:rPr>
          <w:b/>
          <w:bCs/>
          <w:szCs w:val="20"/>
        </w:rPr>
        <w:t>K4.1. Rozwój postaw równego traktowania, niedyskryminacji i otwartości na różnorodność</w:t>
      </w:r>
    </w:p>
    <w:p w14:paraId="381F0828" w14:textId="56D18AD5" w:rsidR="00443215" w:rsidRPr="009B3979" w:rsidRDefault="00443215" w:rsidP="005A0571">
      <w:pPr>
        <w:ind w:firstLine="0"/>
        <w:rPr>
          <w:b/>
        </w:rPr>
      </w:pPr>
      <w:r w:rsidRPr="009B3979">
        <w:rPr>
          <w:b/>
        </w:rPr>
        <w:t>S1.1. Optymalizacja zużycia energii i wykorzystania odnawialnych źródeł energii</w:t>
      </w:r>
    </w:p>
    <w:p w14:paraId="2B0FD34D" w14:textId="39D8F59D" w:rsidR="00443215" w:rsidRPr="00A52DB4" w:rsidRDefault="00443215" w:rsidP="005A0571">
      <w:pPr>
        <w:pStyle w:val="Nagwek2"/>
      </w:pPr>
      <w:bookmarkStart w:id="813" w:name="_Toc6490086"/>
      <w:bookmarkStart w:id="814" w:name="_Toc138324920"/>
      <w:bookmarkStart w:id="815" w:name="_Toc138403533"/>
      <w:r w:rsidRPr="00A52DB4">
        <w:t xml:space="preserve">9.4. </w:t>
      </w:r>
      <w:bookmarkEnd w:id="813"/>
      <w:r w:rsidRPr="00A52DB4">
        <w:t>Działalność placówek oświatowych</w:t>
      </w:r>
      <w:bookmarkEnd w:id="814"/>
      <w:bookmarkEnd w:id="815"/>
    </w:p>
    <w:p w14:paraId="7BE24B42" w14:textId="77777777" w:rsidR="00443215" w:rsidRPr="00A52DB4" w:rsidRDefault="00443215" w:rsidP="005A0571">
      <w:r w:rsidRPr="00A52DB4">
        <w:t xml:space="preserve">Tereny działania poradni psychologiczno-pedagogicznych prowadzonych przez Miasto Białystok zostały ustalone </w:t>
      </w:r>
      <w:r w:rsidRPr="00694196">
        <w:t>uchwałą Nr LI/728/22 Rady Miasta Białystok z dnia 28 marca 2022 r. w sprawie określenia terenu działania poradni psychologiczno-pedagogicznych prowadzonych przez Miasto Białystok</w:t>
      </w:r>
      <w:r w:rsidRPr="00A52DB4">
        <w:t>. Dokument opracowywany jest na podstawie § 14 ust. 1-3 i § 16 rozporządzenia Ministra Edukacji Narodowej z dnia 1 lutego 2013 r. w sprawie szczegółowych zasad działania publicznych poradni psychologiczno-pedagogicznych, w tym publicznych poradni specjalistycznych.</w:t>
      </w:r>
    </w:p>
    <w:p w14:paraId="336E225B" w14:textId="77777777" w:rsidR="00443215" w:rsidRPr="00A52DB4" w:rsidRDefault="00443215" w:rsidP="005A0571">
      <w:pPr>
        <w:rPr>
          <w:rFonts w:ascii="Calibri Light" w:hAnsi="Calibri Light" w:cs="Calibri Light"/>
          <w:szCs w:val="24"/>
        </w:rPr>
      </w:pPr>
      <w:r w:rsidRPr="00A52DB4">
        <w:rPr>
          <w:rFonts w:ascii="Calibri Light" w:hAnsi="Calibri Light"/>
        </w:rPr>
        <w:t xml:space="preserve">Miasto Białystok prowadzi 3 publiczne poradnie psychologiczno-pedagogiczne, w tym </w:t>
      </w:r>
      <w:r>
        <w:rPr>
          <w:rFonts w:ascii="Calibri Light" w:hAnsi="Calibri Light"/>
        </w:rPr>
        <w:t>1</w:t>
      </w:r>
      <w:r w:rsidRPr="00A52DB4">
        <w:rPr>
          <w:rFonts w:ascii="Calibri Light" w:hAnsi="Calibri Light"/>
        </w:rPr>
        <w:t xml:space="preserve"> specjalistyczną dla dzieci i młodzieży z zaburzeniami emocjonalnymi</w:t>
      </w:r>
      <w:r w:rsidRPr="00A52DB4">
        <w:rPr>
          <w:rStyle w:val="Odwoanieprzypisudolnego"/>
          <w:rFonts w:ascii="Calibri Light" w:hAnsi="Calibri Light" w:cs="Calibri Light"/>
          <w:szCs w:val="24"/>
        </w:rPr>
        <w:footnoteReference w:id="26"/>
      </w:r>
      <w:r w:rsidRPr="00A52DB4">
        <w:rPr>
          <w:rFonts w:ascii="Calibri Light" w:hAnsi="Calibri Light" w:cs="Calibri Light"/>
          <w:szCs w:val="24"/>
        </w:rPr>
        <w:t>.</w:t>
      </w:r>
    </w:p>
    <w:p w14:paraId="6F929531" w14:textId="4028F55E" w:rsidR="00443215" w:rsidRPr="00A52DB4" w:rsidRDefault="00443215" w:rsidP="005A0571">
      <w:pPr>
        <w:pStyle w:val="Nagwek3"/>
        <w:rPr>
          <w:rStyle w:val="Pogrubienie"/>
          <w:rFonts w:ascii="Calibri Light" w:hAnsi="Calibri Light"/>
          <w:b/>
          <w:bCs/>
          <w:szCs w:val="24"/>
        </w:rPr>
      </w:pPr>
      <w:bookmarkStart w:id="816" w:name="_Toc6568435"/>
      <w:bookmarkStart w:id="817" w:name="_Toc138324921"/>
      <w:bookmarkStart w:id="818" w:name="_Toc13840377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171</w:t>
      </w:r>
      <w:r w:rsidR="004D081F">
        <w:rPr>
          <w:noProof/>
        </w:rPr>
        <w:fldChar w:fldCharType="end"/>
      </w:r>
      <w:r w:rsidRPr="00A52DB4">
        <w:t>. Informacja o działalności poradni samorządowych</w:t>
      </w:r>
      <w:bookmarkEnd w:id="816"/>
      <w:bookmarkEnd w:id="817"/>
      <w:bookmarkEnd w:id="818"/>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1. Informacja o działalności poradni samorządowych"/>
      </w:tblPr>
      <w:tblGrid>
        <w:gridCol w:w="2860"/>
        <w:gridCol w:w="1264"/>
        <w:gridCol w:w="1264"/>
        <w:gridCol w:w="1264"/>
        <w:gridCol w:w="1264"/>
        <w:gridCol w:w="1264"/>
      </w:tblGrid>
      <w:tr w:rsidR="00443215" w:rsidRPr="00A52DB4" w14:paraId="11374BD1" w14:textId="77777777" w:rsidTr="005A0571">
        <w:trPr>
          <w:trHeight w:val="282"/>
          <w:tblHeader/>
        </w:trPr>
        <w:tc>
          <w:tcPr>
            <w:tcW w:w="2860" w:type="dxa"/>
            <w:shd w:val="clear" w:color="auto" w:fill="F2F2F2" w:themeFill="background1" w:themeFillShade="F2"/>
            <w:vAlign w:val="center"/>
          </w:tcPr>
          <w:p w14:paraId="65726944" w14:textId="77777777" w:rsidR="00443215" w:rsidRPr="00A52DB4" w:rsidRDefault="00443215" w:rsidP="005A0571">
            <w:pPr>
              <w:pStyle w:val="TabelaText"/>
            </w:pPr>
            <w:r w:rsidRPr="00A52DB4">
              <w:t>Wyszczególnienie</w:t>
            </w:r>
          </w:p>
        </w:tc>
        <w:tc>
          <w:tcPr>
            <w:tcW w:w="1264" w:type="dxa"/>
            <w:shd w:val="clear" w:color="auto" w:fill="F2F2F2" w:themeFill="background1" w:themeFillShade="F2"/>
            <w:vAlign w:val="center"/>
          </w:tcPr>
          <w:p w14:paraId="713D4844" w14:textId="77777777" w:rsidR="00443215" w:rsidRPr="00A52DB4" w:rsidRDefault="00443215" w:rsidP="005A0571">
            <w:pPr>
              <w:pStyle w:val="TabelaText"/>
            </w:pPr>
            <w:r w:rsidRPr="00A52DB4">
              <w:t>2017/2018</w:t>
            </w:r>
          </w:p>
        </w:tc>
        <w:tc>
          <w:tcPr>
            <w:tcW w:w="1264" w:type="dxa"/>
            <w:shd w:val="clear" w:color="auto" w:fill="F2F2F2" w:themeFill="background1" w:themeFillShade="F2"/>
            <w:vAlign w:val="center"/>
          </w:tcPr>
          <w:p w14:paraId="570A4E7D" w14:textId="77777777" w:rsidR="00443215" w:rsidRPr="00A52DB4" w:rsidRDefault="00443215" w:rsidP="005A0571">
            <w:pPr>
              <w:pStyle w:val="TabelaText"/>
            </w:pPr>
            <w:r w:rsidRPr="00A52DB4">
              <w:t>2018/2019</w:t>
            </w:r>
          </w:p>
        </w:tc>
        <w:tc>
          <w:tcPr>
            <w:tcW w:w="1264" w:type="dxa"/>
            <w:shd w:val="clear" w:color="auto" w:fill="F2F2F2" w:themeFill="background1" w:themeFillShade="F2"/>
            <w:vAlign w:val="center"/>
          </w:tcPr>
          <w:p w14:paraId="4171FFEE" w14:textId="77777777" w:rsidR="00443215" w:rsidRPr="00A52DB4" w:rsidRDefault="00443215" w:rsidP="005A0571">
            <w:pPr>
              <w:pStyle w:val="TabelaText"/>
            </w:pPr>
            <w:r w:rsidRPr="00A52DB4">
              <w:t>2019/2020</w:t>
            </w:r>
          </w:p>
        </w:tc>
        <w:tc>
          <w:tcPr>
            <w:tcW w:w="1264" w:type="dxa"/>
            <w:shd w:val="clear" w:color="auto" w:fill="F2F2F2" w:themeFill="background1" w:themeFillShade="F2"/>
            <w:vAlign w:val="center"/>
          </w:tcPr>
          <w:p w14:paraId="4D74243A" w14:textId="77777777" w:rsidR="00443215" w:rsidRPr="00A52DB4" w:rsidRDefault="00443215" w:rsidP="005A0571">
            <w:pPr>
              <w:pStyle w:val="TabelaText"/>
            </w:pPr>
            <w:r w:rsidRPr="00A52DB4">
              <w:t>2020/2021</w:t>
            </w:r>
          </w:p>
        </w:tc>
        <w:tc>
          <w:tcPr>
            <w:tcW w:w="1264" w:type="dxa"/>
            <w:shd w:val="clear" w:color="auto" w:fill="F2F2F2" w:themeFill="background1" w:themeFillShade="F2"/>
          </w:tcPr>
          <w:p w14:paraId="7B9EABF2" w14:textId="77777777" w:rsidR="00443215" w:rsidRPr="00A52DB4" w:rsidRDefault="00443215" w:rsidP="005A0571">
            <w:pPr>
              <w:pStyle w:val="TabelaText"/>
            </w:pPr>
            <w:r w:rsidRPr="00A52DB4">
              <w:t>2021/2022</w:t>
            </w:r>
          </w:p>
        </w:tc>
      </w:tr>
      <w:tr w:rsidR="00443215" w:rsidRPr="00A52DB4" w14:paraId="08067DCA" w14:textId="77777777" w:rsidTr="00443215">
        <w:trPr>
          <w:trHeight w:val="282"/>
        </w:trPr>
        <w:tc>
          <w:tcPr>
            <w:tcW w:w="2860" w:type="dxa"/>
            <w:shd w:val="clear" w:color="auto" w:fill="F2F2F2" w:themeFill="background1" w:themeFillShade="F2"/>
            <w:vAlign w:val="center"/>
          </w:tcPr>
          <w:p w14:paraId="11644FCB" w14:textId="77777777" w:rsidR="00443215" w:rsidRPr="00A52DB4" w:rsidRDefault="00443215" w:rsidP="005A0571">
            <w:pPr>
              <w:pStyle w:val="TabelaText"/>
            </w:pPr>
            <w:r w:rsidRPr="00A52DB4">
              <w:t>Liczba poradni samorządowych</w:t>
            </w:r>
          </w:p>
        </w:tc>
        <w:tc>
          <w:tcPr>
            <w:tcW w:w="1264" w:type="dxa"/>
            <w:shd w:val="clear" w:color="auto" w:fill="auto"/>
            <w:vAlign w:val="center"/>
          </w:tcPr>
          <w:p w14:paraId="5055E16E" w14:textId="77777777" w:rsidR="00443215" w:rsidRPr="00A52DB4" w:rsidRDefault="00443215" w:rsidP="005A0571">
            <w:pPr>
              <w:pStyle w:val="Tabelarodek"/>
            </w:pPr>
            <w:r w:rsidRPr="00A52DB4">
              <w:t>3</w:t>
            </w:r>
          </w:p>
        </w:tc>
        <w:tc>
          <w:tcPr>
            <w:tcW w:w="1264" w:type="dxa"/>
            <w:shd w:val="clear" w:color="auto" w:fill="auto"/>
            <w:vAlign w:val="center"/>
          </w:tcPr>
          <w:p w14:paraId="09B62C21" w14:textId="77777777" w:rsidR="00443215" w:rsidRPr="00A52DB4" w:rsidRDefault="00443215" w:rsidP="005A0571">
            <w:pPr>
              <w:pStyle w:val="Tabelarodek"/>
            </w:pPr>
            <w:r w:rsidRPr="00A52DB4">
              <w:t>3</w:t>
            </w:r>
          </w:p>
        </w:tc>
        <w:tc>
          <w:tcPr>
            <w:tcW w:w="1264" w:type="dxa"/>
            <w:shd w:val="clear" w:color="auto" w:fill="auto"/>
            <w:vAlign w:val="center"/>
          </w:tcPr>
          <w:p w14:paraId="2CC7A86F" w14:textId="77777777" w:rsidR="00443215" w:rsidRPr="00A52DB4" w:rsidRDefault="00443215" w:rsidP="005A0571">
            <w:pPr>
              <w:pStyle w:val="Tabelarodek"/>
            </w:pPr>
            <w:r w:rsidRPr="00A52DB4">
              <w:t>3</w:t>
            </w:r>
          </w:p>
        </w:tc>
        <w:tc>
          <w:tcPr>
            <w:tcW w:w="1264" w:type="dxa"/>
            <w:shd w:val="clear" w:color="auto" w:fill="auto"/>
            <w:vAlign w:val="center"/>
          </w:tcPr>
          <w:p w14:paraId="029577E1" w14:textId="77777777" w:rsidR="00443215" w:rsidRPr="00A52DB4" w:rsidRDefault="00443215" w:rsidP="005A0571">
            <w:pPr>
              <w:pStyle w:val="Tabelarodek"/>
            </w:pPr>
            <w:r w:rsidRPr="00A52DB4">
              <w:t>3</w:t>
            </w:r>
          </w:p>
        </w:tc>
        <w:tc>
          <w:tcPr>
            <w:tcW w:w="1264" w:type="dxa"/>
            <w:vAlign w:val="center"/>
          </w:tcPr>
          <w:p w14:paraId="3B24A624" w14:textId="77777777" w:rsidR="00443215" w:rsidRPr="00A52DB4" w:rsidRDefault="00443215" w:rsidP="005A0571">
            <w:pPr>
              <w:pStyle w:val="Tabelarodek"/>
              <w:rPr>
                <w:rFonts w:cstheme="majorHAnsi"/>
              </w:rPr>
            </w:pPr>
            <w:r w:rsidRPr="00A52DB4">
              <w:rPr>
                <w:rFonts w:cstheme="majorHAnsi"/>
              </w:rPr>
              <w:t>3</w:t>
            </w:r>
          </w:p>
        </w:tc>
      </w:tr>
      <w:tr w:rsidR="00443215" w:rsidRPr="00A52DB4" w14:paraId="0D3BED60" w14:textId="77777777" w:rsidTr="00443215">
        <w:trPr>
          <w:trHeight w:val="297"/>
        </w:trPr>
        <w:tc>
          <w:tcPr>
            <w:tcW w:w="2860" w:type="dxa"/>
            <w:shd w:val="clear" w:color="auto" w:fill="F2F2F2" w:themeFill="background1" w:themeFillShade="F2"/>
            <w:vAlign w:val="center"/>
          </w:tcPr>
          <w:p w14:paraId="7C14562B" w14:textId="77777777" w:rsidR="00443215" w:rsidRPr="00A52DB4" w:rsidRDefault="00443215" w:rsidP="005A0571">
            <w:pPr>
              <w:pStyle w:val="TabelaText"/>
            </w:pPr>
            <w:r w:rsidRPr="00A52DB4">
              <w:t>Liczba osób zatrudnionych ogółem</w:t>
            </w:r>
          </w:p>
        </w:tc>
        <w:tc>
          <w:tcPr>
            <w:tcW w:w="1264" w:type="dxa"/>
            <w:shd w:val="clear" w:color="auto" w:fill="auto"/>
            <w:vAlign w:val="center"/>
          </w:tcPr>
          <w:p w14:paraId="333A9AC5" w14:textId="77777777" w:rsidR="00443215" w:rsidRPr="00A52DB4" w:rsidRDefault="00443215" w:rsidP="005A0571">
            <w:pPr>
              <w:pStyle w:val="Tabelarodek"/>
            </w:pPr>
            <w:r w:rsidRPr="00A52DB4">
              <w:t>106</w:t>
            </w:r>
          </w:p>
        </w:tc>
        <w:tc>
          <w:tcPr>
            <w:tcW w:w="1264" w:type="dxa"/>
            <w:shd w:val="clear" w:color="auto" w:fill="auto"/>
            <w:vAlign w:val="center"/>
          </w:tcPr>
          <w:p w14:paraId="6A5047D0" w14:textId="77777777" w:rsidR="00443215" w:rsidRPr="00A52DB4" w:rsidRDefault="00443215" w:rsidP="005A0571">
            <w:pPr>
              <w:pStyle w:val="Tabelarodek"/>
            </w:pPr>
            <w:r w:rsidRPr="00A52DB4">
              <w:t>105</w:t>
            </w:r>
          </w:p>
        </w:tc>
        <w:tc>
          <w:tcPr>
            <w:tcW w:w="1264" w:type="dxa"/>
            <w:shd w:val="clear" w:color="auto" w:fill="auto"/>
            <w:vAlign w:val="center"/>
          </w:tcPr>
          <w:p w14:paraId="24DFE502" w14:textId="77777777" w:rsidR="00443215" w:rsidRPr="00A52DB4" w:rsidRDefault="00443215" w:rsidP="005A0571">
            <w:pPr>
              <w:pStyle w:val="Tabelarodek"/>
            </w:pPr>
            <w:r w:rsidRPr="00A52DB4">
              <w:t>105</w:t>
            </w:r>
          </w:p>
        </w:tc>
        <w:tc>
          <w:tcPr>
            <w:tcW w:w="1264" w:type="dxa"/>
            <w:shd w:val="clear" w:color="auto" w:fill="auto"/>
            <w:vAlign w:val="center"/>
          </w:tcPr>
          <w:p w14:paraId="3C614D87" w14:textId="77777777" w:rsidR="00443215" w:rsidRPr="00A52DB4" w:rsidRDefault="00443215" w:rsidP="005A0571">
            <w:pPr>
              <w:pStyle w:val="Tabelarodek"/>
            </w:pPr>
            <w:r w:rsidRPr="00A52DB4">
              <w:t>100</w:t>
            </w:r>
          </w:p>
        </w:tc>
        <w:tc>
          <w:tcPr>
            <w:tcW w:w="1264" w:type="dxa"/>
            <w:vAlign w:val="center"/>
          </w:tcPr>
          <w:p w14:paraId="7BE7F8AD" w14:textId="77777777" w:rsidR="00443215" w:rsidRPr="00A52DB4" w:rsidRDefault="00443215" w:rsidP="005A0571">
            <w:pPr>
              <w:pStyle w:val="Tabelarodek"/>
              <w:rPr>
                <w:rFonts w:cstheme="majorHAnsi"/>
              </w:rPr>
            </w:pPr>
            <w:r w:rsidRPr="00A52DB4">
              <w:rPr>
                <w:rFonts w:cstheme="majorHAnsi"/>
              </w:rPr>
              <w:t>104</w:t>
            </w:r>
          </w:p>
        </w:tc>
      </w:tr>
      <w:tr w:rsidR="00443215" w:rsidRPr="00A52DB4" w14:paraId="67F33720" w14:textId="77777777" w:rsidTr="00443215">
        <w:trPr>
          <w:trHeight w:val="282"/>
        </w:trPr>
        <w:tc>
          <w:tcPr>
            <w:tcW w:w="2860" w:type="dxa"/>
            <w:shd w:val="clear" w:color="auto" w:fill="F2F2F2" w:themeFill="background1" w:themeFillShade="F2"/>
            <w:vAlign w:val="center"/>
          </w:tcPr>
          <w:p w14:paraId="4F0E3E56" w14:textId="77777777" w:rsidR="00443215" w:rsidRPr="00A52DB4" w:rsidRDefault="00443215" w:rsidP="005A0571">
            <w:pPr>
              <w:pStyle w:val="TabelaText"/>
            </w:pPr>
            <w:r w:rsidRPr="00A52DB4">
              <w:t>Liczba psychologów</w:t>
            </w:r>
          </w:p>
        </w:tc>
        <w:tc>
          <w:tcPr>
            <w:tcW w:w="1264" w:type="dxa"/>
            <w:shd w:val="clear" w:color="auto" w:fill="auto"/>
            <w:vAlign w:val="center"/>
          </w:tcPr>
          <w:p w14:paraId="707A4780" w14:textId="77777777" w:rsidR="00443215" w:rsidRPr="00A52DB4" w:rsidRDefault="00443215" w:rsidP="005A0571">
            <w:pPr>
              <w:pStyle w:val="Tabelarodek"/>
            </w:pPr>
            <w:r w:rsidRPr="00A52DB4">
              <w:t>38</w:t>
            </w:r>
          </w:p>
        </w:tc>
        <w:tc>
          <w:tcPr>
            <w:tcW w:w="1264" w:type="dxa"/>
            <w:shd w:val="clear" w:color="auto" w:fill="auto"/>
            <w:vAlign w:val="center"/>
          </w:tcPr>
          <w:p w14:paraId="1E15E6AC" w14:textId="77777777" w:rsidR="00443215" w:rsidRPr="00A52DB4" w:rsidRDefault="00443215" w:rsidP="005A0571">
            <w:pPr>
              <w:pStyle w:val="Tabelarodek"/>
            </w:pPr>
            <w:r w:rsidRPr="00A52DB4">
              <w:t>40</w:t>
            </w:r>
          </w:p>
        </w:tc>
        <w:tc>
          <w:tcPr>
            <w:tcW w:w="1264" w:type="dxa"/>
            <w:shd w:val="clear" w:color="auto" w:fill="auto"/>
            <w:vAlign w:val="center"/>
          </w:tcPr>
          <w:p w14:paraId="493F20FC" w14:textId="77777777" w:rsidR="00443215" w:rsidRPr="00A52DB4" w:rsidRDefault="00443215" w:rsidP="005A0571">
            <w:pPr>
              <w:pStyle w:val="Tabelarodek"/>
            </w:pPr>
            <w:r w:rsidRPr="00A52DB4">
              <w:t>41</w:t>
            </w:r>
          </w:p>
        </w:tc>
        <w:tc>
          <w:tcPr>
            <w:tcW w:w="1264" w:type="dxa"/>
            <w:shd w:val="clear" w:color="auto" w:fill="auto"/>
            <w:vAlign w:val="center"/>
          </w:tcPr>
          <w:p w14:paraId="15E14ED9" w14:textId="77777777" w:rsidR="00443215" w:rsidRPr="00A52DB4" w:rsidRDefault="00443215" w:rsidP="005A0571">
            <w:pPr>
              <w:pStyle w:val="Tabelarodek"/>
            </w:pPr>
            <w:r w:rsidRPr="00A52DB4">
              <w:t>40</w:t>
            </w:r>
          </w:p>
        </w:tc>
        <w:tc>
          <w:tcPr>
            <w:tcW w:w="1264" w:type="dxa"/>
            <w:vAlign w:val="center"/>
          </w:tcPr>
          <w:p w14:paraId="7F9A9280" w14:textId="77777777" w:rsidR="00443215" w:rsidRPr="00A52DB4" w:rsidRDefault="00443215" w:rsidP="005A0571">
            <w:pPr>
              <w:pStyle w:val="Tabelarodek"/>
              <w:rPr>
                <w:rFonts w:cstheme="majorHAnsi"/>
              </w:rPr>
            </w:pPr>
            <w:r w:rsidRPr="00A52DB4">
              <w:rPr>
                <w:rFonts w:cstheme="majorHAnsi"/>
              </w:rPr>
              <w:t>35</w:t>
            </w:r>
          </w:p>
        </w:tc>
      </w:tr>
      <w:tr w:rsidR="00443215" w:rsidRPr="00A52DB4" w14:paraId="78855FD4" w14:textId="77777777" w:rsidTr="00443215">
        <w:trPr>
          <w:trHeight w:val="282"/>
        </w:trPr>
        <w:tc>
          <w:tcPr>
            <w:tcW w:w="2860" w:type="dxa"/>
            <w:shd w:val="clear" w:color="auto" w:fill="F2F2F2" w:themeFill="background1" w:themeFillShade="F2"/>
            <w:vAlign w:val="center"/>
          </w:tcPr>
          <w:p w14:paraId="7896C5ED" w14:textId="77777777" w:rsidR="00443215" w:rsidRPr="00A52DB4" w:rsidRDefault="00443215" w:rsidP="005A0571">
            <w:pPr>
              <w:pStyle w:val="TabelaText"/>
            </w:pPr>
            <w:r w:rsidRPr="00A52DB4">
              <w:t>Liczba pedagogów</w:t>
            </w:r>
          </w:p>
        </w:tc>
        <w:tc>
          <w:tcPr>
            <w:tcW w:w="1264" w:type="dxa"/>
            <w:shd w:val="clear" w:color="auto" w:fill="auto"/>
            <w:vAlign w:val="center"/>
          </w:tcPr>
          <w:p w14:paraId="4B34063D" w14:textId="77777777" w:rsidR="00443215" w:rsidRPr="00A52DB4" w:rsidRDefault="00443215" w:rsidP="005A0571">
            <w:pPr>
              <w:pStyle w:val="Tabelarodek"/>
            </w:pPr>
            <w:r w:rsidRPr="00A52DB4">
              <w:t>39</w:t>
            </w:r>
          </w:p>
        </w:tc>
        <w:tc>
          <w:tcPr>
            <w:tcW w:w="1264" w:type="dxa"/>
            <w:shd w:val="clear" w:color="auto" w:fill="auto"/>
            <w:vAlign w:val="center"/>
          </w:tcPr>
          <w:p w14:paraId="25E036CA" w14:textId="77777777" w:rsidR="00443215" w:rsidRPr="00A52DB4" w:rsidRDefault="00443215" w:rsidP="005A0571">
            <w:pPr>
              <w:pStyle w:val="Tabelarodek"/>
            </w:pPr>
            <w:r w:rsidRPr="00A52DB4">
              <w:t>39</w:t>
            </w:r>
          </w:p>
        </w:tc>
        <w:tc>
          <w:tcPr>
            <w:tcW w:w="1264" w:type="dxa"/>
            <w:shd w:val="clear" w:color="auto" w:fill="auto"/>
            <w:vAlign w:val="center"/>
          </w:tcPr>
          <w:p w14:paraId="25A2BB0D" w14:textId="77777777" w:rsidR="00443215" w:rsidRPr="00A52DB4" w:rsidRDefault="00443215" w:rsidP="005A0571">
            <w:pPr>
              <w:pStyle w:val="Tabelarodek"/>
            </w:pPr>
            <w:r w:rsidRPr="00A52DB4">
              <w:t>42</w:t>
            </w:r>
          </w:p>
        </w:tc>
        <w:tc>
          <w:tcPr>
            <w:tcW w:w="1264" w:type="dxa"/>
            <w:shd w:val="clear" w:color="auto" w:fill="auto"/>
            <w:vAlign w:val="center"/>
          </w:tcPr>
          <w:p w14:paraId="6EEEA920" w14:textId="77777777" w:rsidR="00443215" w:rsidRPr="00A52DB4" w:rsidRDefault="00443215" w:rsidP="005A0571">
            <w:pPr>
              <w:pStyle w:val="Tabelarodek"/>
            </w:pPr>
            <w:r w:rsidRPr="00A52DB4">
              <w:t>38</w:t>
            </w:r>
          </w:p>
        </w:tc>
        <w:tc>
          <w:tcPr>
            <w:tcW w:w="1264" w:type="dxa"/>
            <w:vAlign w:val="center"/>
          </w:tcPr>
          <w:p w14:paraId="54DB34CC" w14:textId="77777777" w:rsidR="00443215" w:rsidRPr="00A52DB4" w:rsidRDefault="00443215" w:rsidP="005A0571">
            <w:pPr>
              <w:pStyle w:val="Tabelarodek"/>
              <w:rPr>
                <w:rFonts w:cstheme="majorHAnsi"/>
              </w:rPr>
            </w:pPr>
            <w:r w:rsidRPr="00A52DB4">
              <w:rPr>
                <w:rFonts w:cstheme="majorHAnsi"/>
              </w:rPr>
              <w:t>38</w:t>
            </w:r>
          </w:p>
        </w:tc>
      </w:tr>
      <w:tr w:rsidR="00443215" w:rsidRPr="00A52DB4" w14:paraId="7ED372D9" w14:textId="77777777" w:rsidTr="00443215">
        <w:trPr>
          <w:trHeight w:val="282"/>
        </w:trPr>
        <w:tc>
          <w:tcPr>
            <w:tcW w:w="2860" w:type="dxa"/>
            <w:shd w:val="clear" w:color="auto" w:fill="F2F2F2" w:themeFill="background1" w:themeFillShade="F2"/>
            <w:vAlign w:val="center"/>
          </w:tcPr>
          <w:p w14:paraId="2FBA5389" w14:textId="77777777" w:rsidR="00443215" w:rsidRPr="00A52DB4" w:rsidRDefault="00443215" w:rsidP="005A0571">
            <w:pPr>
              <w:pStyle w:val="TabelaText"/>
            </w:pPr>
            <w:r w:rsidRPr="00A52DB4">
              <w:t>Liczba logopedów</w:t>
            </w:r>
          </w:p>
        </w:tc>
        <w:tc>
          <w:tcPr>
            <w:tcW w:w="1264" w:type="dxa"/>
            <w:shd w:val="clear" w:color="auto" w:fill="auto"/>
            <w:vAlign w:val="center"/>
          </w:tcPr>
          <w:p w14:paraId="1A236AA4" w14:textId="77777777" w:rsidR="00443215" w:rsidRPr="00A52DB4" w:rsidRDefault="00443215" w:rsidP="005A0571">
            <w:pPr>
              <w:pStyle w:val="Tabelarodek"/>
            </w:pPr>
            <w:r w:rsidRPr="00A52DB4">
              <w:t>21</w:t>
            </w:r>
          </w:p>
        </w:tc>
        <w:tc>
          <w:tcPr>
            <w:tcW w:w="1264" w:type="dxa"/>
            <w:shd w:val="clear" w:color="auto" w:fill="auto"/>
            <w:vAlign w:val="center"/>
          </w:tcPr>
          <w:p w14:paraId="5BBECE13" w14:textId="77777777" w:rsidR="00443215" w:rsidRPr="00A52DB4" w:rsidRDefault="00443215" w:rsidP="005A0571">
            <w:pPr>
              <w:pStyle w:val="Tabelarodek"/>
            </w:pPr>
            <w:r w:rsidRPr="00A52DB4">
              <w:t>20</w:t>
            </w:r>
          </w:p>
        </w:tc>
        <w:tc>
          <w:tcPr>
            <w:tcW w:w="1264" w:type="dxa"/>
            <w:shd w:val="clear" w:color="auto" w:fill="auto"/>
            <w:vAlign w:val="center"/>
          </w:tcPr>
          <w:p w14:paraId="41F48718" w14:textId="77777777" w:rsidR="00443215" w:rsidRPr="00A52DB4" w:rsidRDefault="00443215" w:rsidP="005A0571">
            <w:pPr>
              <w:pStyle w:val="Tabelarodek"/>
            </w:pPr>
            <w:r w:rsidRPr="00A52DB4">
              <w:t>21</w:t>
            </w:r>
          </w:p>
        </w:tc>
        <w:tc>
          <w:tcPr>
            <w:tcW w:w="1264" w:type="dxa"/>
            <w:shd w:val="clear" w:color="auto" w:fill="auto"/>
            <w:vAlign w:val="center"/>
          </w:tcPr>
          <w:p w14:paraId="5CEF758A" w14:textId="77777777" w:rsidR="00443215" w:rsidRPr="00A52DB4" w:rsidRDefault="00443215" w:rsidP="005A0571">
            <w:pPr>
              <w:pStyle w:val="Tabelarodek"/>
            </w:pPr>
            <w:r w:rsidRPr="00A52DB4">
              <w:t>21</w:t>
            </w:r>
          </w:p>
        </w:tc>
        <w:tc>
          <w:tcPr>
            <w:tcW w:w="1264" w:type="dxa"/>
            <w:vAlign w:val="center"/>
          </w:tcPr>
          <w:p w14:paraId="697D1675" w14:textId="77777777" w:rsidR="00443215" w:rsidRPr="00A52DB4" w:rsidRDefault="00443215" w:rsidP="005A0571">
            <w:pPr>
              <w:pStyle w:val="Tabelarodek"/>
              <w:rPr>
                <w:rFonts w:cstheme="majorHAnsi"/>
              </w:rPr>
            </w:pPr>
            <w:r w:rsidRPr="00A52DB4">
              <w:rPr>
                <w:rFonts w:cstheme="majorHAnsi"/>
              </w:rPr>
              <w:t>21</w:t>
            </w:r>
          </w:p>
        </w:tc>
      </w:tr>
      <w:tr w:rsidR="00443215" w:rsidRPr="00A52DB4" w14:paraId="74886309" w14:textId="77777777" w:rsidTr="00443215">
        <w:trPr>
          <w:trHeight w:val="282"/>
        </w:trPr>
        <w:tc>
          <w:tcPr>
            <w:tcW w:w="2860" w:type="dxa"/>
            <w:shd w:val="clear" w:color="auto" w:fill="F2F2F2" w:themeFill="background1" w:themeFillShade="F2"/>
            <w:vAlign w:val="center"/>
          </w:tcPr>
          <w:p w14:paraId="10E9E1B3" w14:textId="77777777" w:rsidR="00443215" w:rsidRPr="00A52DB4" w:rsidRDefault="00443215" w:rsidP="005A0571">
            <w:pPr>
              <w:pStyle w:val="TabelaText"/>
            </w:pPr>
            <w:r w:rsidRPr="00A52DB4">
              <w:t>Pozostałe stanowiska</w:t>
            </w:r>
          </w:p>
        </w:tc>
        <w:tc>
          <w:tcPr>
            <w:tcW w:w="1264" w:type="dxa"/>
            <w:shd w:val="clear" w:color="auto" w:fill="auto"/>
            <w:vAlign w:val="center"/>
          </w:tcPr>
          <w:p w14:paraId="77845509" w14:textId="77777777" w:rsidR="00443215" w:rsidRPr="00A52DB4" w:rsidRDefault="00443215" w:rsidP="005A0571">
            <w:pPr>
              <w:pStyle w:val="Tabelarodek"/>
            </w:pPr>
            <w:r w:rsidRPr="00A52DB4">
              <w:t>8</w:t>
            </w:r>
          </w:p>
        </w:tc>
        <w:tc>
          <w:tcPr>
            <w:tcW w:w="1264" w:type="dxa"/>
            <w:shd w:val="clear" w:color="auto" w:fill="auto"/>
            <w:vAlign w:val="center"/>
          </w:tcPr>
          <w:p w14:paraId="2ABF1F46" w14:textId="77777777" w:rsidR="00443215" w:rsidRPr="00A52DB4" w:rsidRDefault="00443215" w:rsidP="005A0571">
            <w:pPr>
              <w:pStyle w:val="Tabelarodek"/>
            </w:pPr>
            <w:r w:rsidRPr="00A52DB4">
              <w:t>6</w:t>
            </w:r>
          </w:p>
        </w:tc>
        <w:tc>
          <w:tcPr>
            <w:tcW w:w="1264" w:type="dxa"/>
            <w:shd w:val="clear" w:color="auto" w:fill="auto"/>
            <w:vAlign w:val="center"/>
          </w:tcPr>
          <w:p w14:paraId="011F9494" w14:textId="77777777" w:rsidR="00443215" w:rsidRPr="00A52DB4" w:rsidRDefault="00443215" w:rsidP="005A0571">
            <w:pPr>
              <w:pStyle w:val="Tabelarodek"/>
            </w:pPr>
            <w:r w:rsidRPr="00A52DB4">
              <w:t>1</w:t>
            </w:r>
          </w:p>
        </w:tc>
        <w:tc>
          <w:tcPr>
            <w:tcW w:w="1264" w:type="dxa"/>
            <w:shd w:val="clear" w:color="auto" w:fill="auto"/>
            <w:vAlign w:val="center"/>
          </w:tcPr>
          <w:p w14:paraId="3393A491" w14:textId="77777777" w:rsidR="00443215" w:rsidRPr="00A52DB4" w:rsidRDefault="00443215" w:rsidP="005A0571">
            <w:pPr>
              <w:pStyle w:val="Tabelarodek"/>
            </w:pPr>
            <w:r w:rsidRPr="00A52DB4">
              <w:t>1</w:t>
            </w:r>
          </w:p>
        </w:tc>
        <w:tc>
          <w:tcPr>
            <w:tcW w:w="1264" w:type="dxa"/>
            <w:vAlign w:val="center"/>
          </w:tcPr>
          <w:p w14:paraId="421D2E5C" w14:textId="77777777" w:rsidR="00443215" w:rsidRPr="00A52DB4" w:rsidRDefault="00443215" w:rsidP="005A0571">
            <w:pPr>
              <w:pStyle w:val="Tabelarodek"/>
              <w:rPr>
                <w:rFonts w:cstheme="majorHAnsi"/>
              </w:rPr>
            </w:pPr>
            <w:r w:rsidRPr="00A52DB4">
              <w:rPr>
                <w:rFonts w:cstheme="majorHAnsi"/>
              </w:rPr>
              <w:t>1</w:t>
            </w:r>
          </w:p>
        </w:tc>
      </w:tr>
      <w:tr w:rsidR="00443215" w:rsidRPr="00A52DB4" w14:paraId="2FEAF92E" w14:textId="77777777" w:rsidTr="00443215">
        <w:trPr>
          <w:trHeight w:val="297"/>
        </w:trPr>
        <w:tc>
          <w:tcPr>
            <w:tcW w:w="2860" w:type="dxa"/>
            <w:shd w:val="clear" w:color="auto" w:fill="F2F2F2" w:themeFill="background1" w:themeFillShade="F2"/>
            <w:vAlign w:val="center"/>
          </w:tcPr>
          <w:p w14:paraId="2F4C5019" w14:textId="77777777" w:rsidR="00443215" w:rsidRPr="00A52DB4" w:rsidRDefault="00443215" w:rsidP="005A0571">
            <w:pPr>
              <w:pStyle w:val="TabelaText"/>
            </w:pPr>
            <w:r w:rsidRPr="00A52DB4">
              <w:t>Liczba porad psychologicznych</w:t>
            </w:r>
          </w:p>
        </w:tc>
        <w:tc>
          <w:tcPr>
            <w:tcW w:w="1264" w:type="dxa"/>
            <w:shd w:val="clear" w:color="auto" w:fill="auto"/>
            <w:vAlign w:val="center"/>
          </w:tcPr>
          <w:p w14:paraId="1DA9A46E" w14:textId="77777777" w:rsidR="00443215" w:rsidRPr="00A52DB4" w:rsidRDefault="00443215" w:rsidP="005A0571">
            <w:pPr>
              <w:pStyle w:val="Tabelarodek"/>
            </w:pPr>
            <w:r w:rsidRPr="00A52DB4">
              <w:t>3 504</w:t>
            </w:r>
          </w:p>
        </w:tc>
        <w:tc>
          <w:tcPr>
            <w:tcW w:w="1264" w:type="dxa"/>
            <w:shd w:val="clear" w:color="auto" w:fill="auto"/>
            <w:vAlign w:val="center"/>
          </w:tcPr>
          <w:p w14:paraId="1015BF2B" w14:textId="77777777" w:rsidR="00443215" w:rsidRPr="00A52DB4" w:rsidRDefault="00443215" w:rsidP="005A0571">
            <w:pPr>
              <w:pStyle w:val="Tabelarodek"/>
            </w:pPr>
            <w:r w:rsidRPr="00A52DB4">
              <w:t>3 504</w:t>
            </w:r>
          </w:p>
        </w:tc>
        <w:tc>
          <w:tcPr>
            <w:tcW w:w="1264" w:type="dxa"/>
            <w:shd w:val="clear" w:color="auto" w:fill="auto"/>
            <w:vAlign w:val="center"/>
          </w:tcPr>
          <w:p w14:paraId="2D5398BB" w14:textId="77777777" w:rsidR="00443215" w:rsidRPr="00A52DB4" w:rsidRDefault="00443215" w:rsidP="005A0571">
            <w:pPr>
              <w:pStyle w:val="Tabelarodek"/>
            </w:pPr>
            <w:r w:rsidRPr="00A52DB4">
              <w:t>3 369</w:t>
            </w:r>
          </w:p>
        </w:tc>
        <w:tc>
          <w:tcPr>
            <w:tcW w:w="1264" w:type="dxa"/>
            <w:shd w:val="clear" w:color="auto" w:fill="auto"/>
            <w:vAlign w:val="center"/>
          </w:tcPr>
          <w:p w14:paraId="7B171C0A" w14:textId="77777777" w:rsidR="00443215" w:rsidRPr="00A52DB4" w:rsidRDefault="00443215" w:rsidP="005A0571">
            <w:pPr>
              <w:pStyle w:val="Tabelarodek"/>
            </w:pPr>
            <w:r w:rsidRPr="00A52DB4">
              <w:t>2 960</w:t>
            </w:r>
          </w:p>
        </w:tc>
        <w:tc>
          <w:tcPr>
            <w:tcW w:w="1264" w:type="dxa"/>
            <w:vAlign w:val="center"/>
          </w:tcPr>
          <w:p w14:paraId="409BB13B" w14:textId="77777777" w:rsidR="00443215" w:rsidRPr="00A52DB4" w:rsidRDefault="00443215" w:rsidP="005A0571">
            <w:pPr>
              <w:pStyle w:val="Tabelarodek"/>
              <w:rPr>
                <w:rFonts w:cstheme="majorHAnsi"/>
              </w:rPr>
            </w:pPr>
            <w:r w:rsidRPr="00A52DB4">
              <w:rPr>
                <w:rFonts w:cstheme="majorHAnsi"/>
              </w:rPr>
              <w:t>2 924</w:t>
            </w:r>
          </w:p>
        </w:tc>
      </w:tr>
      <w:tr w:rsidR="00443215" w:rsidRPr="00A52DB4" w14:paraId="3584B461" w14:textId="77777777" w:rsidTr="00443215">
        <w:trPr>
          <w:trHeight w:val="282"/>
        </w:trPr>
        <w:tc>
          <w:tcPr>
            <w:tcW w:w="2860" w:type="dxa"/>
            <w:shd w:val="clear" w:color="auto" w:fill="F2F2F2" w:themeFill="background1" w:themeFillShade="F2"/>
            <w:vAlign w:val="center"/>
          </w:tcPr>
          <w:p w14:paraId="64661DE5" w14:textId="77777777" w:rsidR="00443215" w:rsidRPr="00A52DB4" w:rsidRDefault="00443215" w:rsidP="005A0571">
            <w:pPr>
              <w:pStyle w:val="TabelaText"/>
            </w:pPr>
            <w:r w:rsidRPr="00A52DB4">
              <w:lastRenderedPageBreak/>
              <w:t>Liczba porad pedagogicznych</w:t>
            </w:r>
          </w:p>
        </w:tc>
        <w:tc>
          <w:tcPr>
            <w:tcW w:w="1264" w:type="dxa"/>
            <w:shd w:val="clear" w:color="auto" w:fill="auto"/>
            <w:vAlign w:val="center"/>
          </w:tcPr>
          <w:p w14:paraId="3C95BF45" w14:textId="77777777" w:rsidR="00443215" w:rsidRPr="00A52DB4" w:rsidRDefault="00443215" w:rsidP="005A0571">
            <w:pPr>
              <w:pStyle w:val="Tabelarodek"/>
            </w:pPr>
            <w:r w:rsidRPr="00A52DB4">
              <w:t>2 801</w:t>
            </w:r>
          </w:p>
        </w:tc>
        <w:tc>
          <w:tcPr>
            <w:tcW w:w="1264" w:type="dxa"/>
            <w:shd w:val="clear" w:color="auto" w:fill="auto"/>
            <w:vAlign w:val="center"/>
          </w:tcPr>
          <w:p w14:paraId="57D7952E" w14:textId="77777777" w:rsidR="00443215" w:rsidRPr="00A52DB4" w:rsidRDefault="00443215" w:rsidP="005A0571">
            <w:pPr>
              <w:pStyle w:val="Tabelarodek"/>
            </w:pPr>
            <w:r w:rsidRPr="00A52DB4">
              <w:t>2 801</w:t>
            </w:r>
          </w:p>
        </w:tc>
        <w:tc>
          <w:tcPr>
            <w:tcW w:w="1264" w:type="dxa"/>
            <w:shd w:val="clear" w:color="auto" w:fill="auto"/>
            <w:vAlign w:val="center"/>
          </w:tcPr>
          <w:p w14:paraId="0482DAC2" w14:textId="77777777" w:rsidR="00443215" w:rsidRPr="00A52DB4" w:rsidRDefault="00443215" w:rsidP="005A0571">
            <w:pPr>
              <w:pStyle w:val="Tabelarodek"/>
            </w:pPr>
            <w:r w:rsidRPr="00A52DB4">
              <w:t>2 515</w:t>
            </w:r>
          </w:p>
        </w:tc>
        <w:tc>
          <w:tcPr>
            <w:tcW w:w="1264" w:type="dxa"/>
            <w:shd w:val="clear" w:color="auto" w:fill="auto"/>
            <w:vAlign w:val="center"/>
          </w:tcPr>
          <w:p w14:paraId="2B0EFE2C" w14:textId="77777777" w:rsidR="00443215" w:rsidRPr="00A52DB4" w:rsidRDefault="00443215" w:rsidP="005A0571">
            <w:pPr>
              <w:pStyle w:val="Tabelarodek"/>
            </w:pPr>
            <w:r w:rsidRPr="00A52DB4">
              <w:t>2 539</w:t>
            </w:r>
          </w:p>
        </w:tc>
        <w:tc>
          <w:tcPr>
            <w:tcW w:w="1264" w:type="dxa"/>
            <w:vAlign w:val="center"/>
          </w:tcPr>
          <w:p w14:paraId="7939B293" w14:textId="77777777" w:rsidR="00443215" w:rsidRPr="00A52DB4" w:rsidRDefault="00443215" w:rsidP="005A0571">
            <w:pPr>
              <w:pStyle w:val="Tabelarodek"/>
              <w:rPr>
                <w:rFonts w:cstheme="majorHAnsi"/>
              </w:rPr>
            </w:pPr>
            <w:r w:rsidRPr="00A52DB4">
              <w:rPr>
                <w:rFonts w:cstheme="majorHAnsi"/>
              </w:rPr>
              <w:t>2 521</w:t>
            </w:r>
          </w:p>
        </w:tc>
      </w:tr>
      <w:tr w:rsidR="00443215" w:rsidRPr="00A52DB4" w14:paraId="2A659247" w14:textId="77777777" w:rsidTr="00443215">
        <w:trPr>
          <w:trHeight w:val="282"/>
        </w:trPr>
        <w:tc>
          <w:tcPr>
            <w:tcW w:w="2860" w:type="dxa"/>
            <w:shd w:val="clear" w:color="auto" w:fill="F2F2F2" w:themeFill="background1" w:themeFillShade="F2"/>
            <w:vAlign w:val="center"/>
          </w:tcPr>
          <w:p w14:paraId="3F08B432" w14:textId="77777777" w:rsidR="00443215" w:rsidRPr="00A52DB4" w:rsidRDefault="00443215" w:rsidP="005A0571">
            <w:pPr>
              <w:pStyle w:val="TabelaText"/>
            </w:pPr>
            <w:r w:rsidRPr="00A52DB4">
              <w:t>Liczba porad logopedycznych</w:t>
            </w:r>
          </w:p>
        </w:tc>
        <w:tc>
          <w:tcPr>
            <w:tcW w:w="1264" w:type="dxa"/>
            <w:shd w:val="clear" w:color="auto" w:fill="auto"/>
            <w:vAlign w:val="center"/>
          </w:tcPr>
          <w:p w14:paraId="4BF5BC87" w14:textId="77777777" w:rsidR="00443215" w:rsidRPr="00A52DB4" w:rsidRDefault="00443215" w:rsidP="005A0571">
            <w:pPr>
              <w:pStyle w:val="Tabelarodek"/>
            </w:pPr>
            <w:r w:rsidRPr="00A52DB4">
              <w:t>3 568</w:t>
            </w:r>
          </w:p>
        </w:tc>
        <w:tc>
          <w:tcPr>
            <w:tcW w:w="1264" w:type="dxa"/>
            <w:shd w:val="clear" w:color="auto" w:fill="auto"/>
            <w:vAlign w:val="center"/>
          </w:tcPr>
          <w:p w14:paraId="2D4E6322" w14:textId="77777777" w:rsidR="00443215" w:rsidRPr="00A52DB4" w:rsidRDefault="00443215" w:rsidP="005A0571">
            <w:pPr>
              <w:pStyle w:val="Tabelarodek"/>
            </w:pPr>
            <w:r w:rsidRPr="00A52DB4">
              <w:t>3 568</w:t>
            </w:r>
          </w:p>
        </w:tc>
        <w:tc>
          <w:tcPr>
            <w:tcW w:w="1264" w:type="dxa"/>
            <w:shd w:val="clear" w:color="auto" w:fill="auto"/>
            <w:vAlign w:val="center"/>
          </w:tcPr>
          <w:p w14:paraId="333DCBE5" w14:textId="77777777" w:rsidR="00443215" w:rsidRPr="00A52DB4" w:rsidRDefault="00443215" w:rsidP="005A0571">
            <w:pPr>
              <w:pStyle w:val="Tabelarodek"/>
            </w:pPr>
            <w:r w:rsidRPr="00A52DB4">
              <w:t>1 843</w:t>
            </w:r>
          </w:p>
        </w:tc>
        <w:tc>
          <w:tcPr>
            <w:tcW w:w="1264" w:type="dxa"/>
            <w:shd w:val="clear" w:color="auto" w:fill="auto"/>
            <w:vAlign w:val="center"/>
          </w:tcPr>
          <w:p w14:paraId="64C3E10A" w14:textId="77777777" w:rsidR="00443215" w:rsidRPr="00A52DB4" w:rsidRDefault="00443215" w:rsidP="005A0571">
            <w:pPr>
              <w:pStyle w:val="Tabelarodek"/>
            </w:pPr>
            <w:r w:rsidRPr="00A52DB4">
              <w:t>1 668</w:t>
            </w:r>
          </w:p>
        </w:tc>
        <w:tc>
          <w:tcPr>
            <w:tcW w:w="1264" w:type="dxa"/>
            <w:vAlign w:val="center"/>
          </w:tcPr>
          <w:p w14:paraId="499D1619" w14:textId="77777777" w:rsidR="00443215" w:rsidRPr="00A52DB4" w:rsidRDefault="00443215" w:rsidP="005A0571">
            <w:pPr>
              <w:pStyle w:val="Tabelarodek"/>
              <w:rPr>
                <w:rFonts w:cstheme="majorHAnsi"/>
              </w:rPr>
            </w:pPr>
            <w:r w:rsidRPr="00A52DB4">
              <w:rPr>
                <w:rFonts w:cstheme="majorHAnsi"/>
              </w:rPr>
              <w:t>1 387</w:t>
            </w:r>
          </w:p>
        </w:tc>
      </w:tr>
    </w:tbl>
    <w:p w14:paraId="15A9756D" w14:textId="77777777" w:rsidR="00443215" w:rsidRPr="00A52DB4" w:rsidRDefault="00443215" w:rsidP="006F24CD">
      <w:pPr>
        <w:ind w:firstLine="0"/>
        <w:rPr>
          <w:rFonts w:ascii="Calibri Light" w:hAnsi="Calibri Light" w:cs="Calibri Light"/>
          <w:sz w:val="20"/>
        </w:rPr>
      </w:pPr>
      <w:r w:rsidRPr="00A52DB4">
        <w:rPr>
          <w:rFonts w:ascii="Calibri Light" w:hAnsi="Calibri Light" w:cs="Calibri Light"/>
          <w:sz w:val="20"/>
        </w:rPr>
        <w:t>Źródło: Departament Edukacji na podstawie danych Systemu Informacji Oświatowej. Od roku szkolnego 2019/2020 dane dotyczące liczby zatrudnionych na podstawie arkuszy organizacyjnych.</w:t>
      </w:r>
      <w:bookmarkStart w:id="819" w:name="_Toc6568436"/>
    </w:p>
    <w:p w14:paraId="301A21A4" w14:textId="0DBD2CCC" w:rsidR="00443215" w:rsidRPr="00A52DB4" w:rsidRDefault="00443215" w:rsidP="005A0571">
      <w:pPr>
        <w:pStyle w:val="Nagwek3"/>
        <w:rPr>
          <w:rStyle w:val="Pogrubienie"/>
          <w:rFonts w:ascii="Calibri Light" w:hAnsi="Calibri Light"/>
          <w:b/>
          <w:bCs/>
          <w:szCs w:val="24"/>
        </w:rPr>
      </w:pPr>
      <w:bookmarkStart w:id="820" w:name="_Toc138324922"/>
      <w:bookmarkStart w:id="821" w:name="_Toc13840378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172</w:t>
      </w:r>
      <w:r w:rsidR="004D081F">
        <w:rPr>
          <w:noProof/>
        </w:rPr>
        <w:fldChar w:fldCharType="end"/>
      </w:r>
      <w:r w:rsidRPr="00A52DB4">
        <w:t>. Formy pomocy udzielanej przez poradnie psychologiczno-pedagogiczne</w:t>
      </w:r>
      <w:bookmarkEnd w:id="819"/>
      <w:bookmarkEnd w:id="820"/>
      <w:bookmarkEnd w:id="821"/>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2. Formy pomocy udzielanej przez poradnie psychologiczno-pedagogiczne"/>
      </w:tblPr>
      <w:tblGrid>
        <w:gridCol w:w="2896"/>
        <w:gridCol w:w="1257"/>
        <w:gridCol w:w="1257"/>
        <w:gridCol w:w="1257"/>
        <w:gridCol w:w="1257"/>
        <w:gridCol w:w="1257"/>
      </w:tblGrid>
      <w:tr w:rsidR="00443215" w:rsidRPr="00A52DB4" w14:paraId="0040A742" w14:textId="77777777" w:rsidTr="00443215">
        <w:trPr>
          <w:tblHeader/>
        </w:trPr>
        <w:tc>
          <w:tcPr>
            <w:tcW w:w="3217" w:type="dxa"/>
            <w:shd w:val="clear" w:color="auto" w:fill="F2F2F2" w:themeFill="background1" w:themeFillShade="F2"/>
            <w:vAlign w:val="center"/>
          </w:tcPr>
          <w:p w14:paraId="7589507D" w14:textId="77777777" w:rsidR="00443215" w:rsidRPr="00A52DB4" w:rsidRDefault="00443215" w:rsidP="006105E3">
            <w:pPr>
              <w:pStyle w:val="TabelaText"/>
            </w:pPr>
            <w:r w:rsidRPr="00A52DB4">
              <w:t>Wybrane formy pomocy bezpośredniej</w:t>
            </w:r>
          </w:p>
        </w:tc>
        <w:tc>
          <w:tcPr>
            <w:tcW w:w="1193" w:type="dxa"/>
            <w:shd w:val="clear" w:color="auto" w:fill="F2F2F2" w:themeFill="background1" w:themeFillShade="F2"/>
            <w:vAlign w:val="center"/>
          </w:tcPr>
          <w:p w14:paraId="2FE1C94A" w14:textId="77777777" w:rsidR="00443215" w:rsidRPr="00A52DB4" w:rsidRDefault="00443215" w:rsidP="006105E3">
            <w:pPr>
              <w:pStyle w:val="TabelaText"/>
            </w:pPr>
            <w:r w:rsidRPr="00A52DB4">
              <w:t>2017/2018</w:t>
            </w:r>
          </w:p>
        </w:tc>
        <w:tc>
          <w:tcPr>
            <w:tcW w:w="1192" w:type="dxa"/>
            <w:shd w:val="clear" w:color="auto" w:fill="F2F2F2" w:themeFill="background1" w:themeFillShade="F2"/>
            <w:vAlign w:val="center"/>
          </w:tcPr>
          <w:p w14:paraId="03F3FBB8" w14:textId="77777777" w:rsidR="00443215" w:rsidRPr="00A52DB4" w:rsidRDefault="00443215" w:rsidP="006105E3">
            <w:pPr>
              <w:pStyle w:val="TabelaText"/>
            </w:pPr>
            <w:r w:rsidRPr="00A52DB4">
              <w:t>2018/2019</w:t>
            </w:r>
          </w:p>
        </w:tc>
        <w:tc>
          <w:tcPr>
            <w:tcW w:w="1193" w:type="dxa"/>
            <w:shd w:val="clear" w:color="auto" w:fill="F2F2F2" w:themeFill="background1" w:themeFillShade="F2"/>
            <w:vAlign w:val="center"/>
          </w:tcPr>
          <w:p w14:paraId="420C8188" w14:textId="77777777" w:rsidR="00443215" w:rsidRPr="00A52DB4" w:rsidRDefault="00443215" w:rsidP="006105E3">
            <w:pPr>
              <w:pStyle w:val="TabelaText"/>
            </w:pPr>
            <w:r w:rsidRPr="00A52DB4">
              <w:t>2019/2020</w:t>
            </w:r>
          </w:p>
        </w:tc>
        <w:tc>
          <w:tcPr>
            <w:tcW w:w="1193" w:type="dxa"/>
            <w:shd w:val="clear" w:color="auto" w:fill="F2F2F2" w:themeFill="background1" w:themeFillShade="F2"/>
            <w:vAlign w:val="center"/>
          </w:tcPr>
          <w:p w14:paraId="74D22761" w14:textId="77777777" w:rsidR="00443215" w:rsidRPr="00A52DB4" w:rsidRDefault="00443215" w:rsidP="006105E3">
            <w:pPr>
              <w:pStyle w:val="TabelaText"/>
            </w:pPr>
            <w:r w:rsidRPr="00A52DB4">
              <w:t>2020/2021</w:t>
            </w:r>
          </w:p>
        </w:tc>
        <w:tc>
          <w:tcPr>
            <w:tcW w:w="1193" w:type="dxa"/>
            <w:shd w:val="clear" w:color="auto" w:fill="F2F2F2" w:themeFill="background1" w:themeFillShade="F2"/>
            <w:vAlign w:val="center"/>
          </w:tcPr>
          <w:p w14:paraId="3D3DA06F" w14:textId="77777777" w:rsidR="00443215" w:rsidRPr="00A52DB4" w:rsidRDefault="00443215" w:rsidP="006105E3">
            <w:pPr>
              <w:pStyle w:val="TabelaText"/>
              <w:rPr>
                <w:rFonts w:cstheme="majorHAnsi"/>
              </w:rPr>
            </w:pPr>
            <w:r w:rsidRPr="00A52DB4">
              <w:rPr>
                <w:rFonts w:cstheme="majorHAnsi"/>
              </w:rPr>
              <w:t>2021/2022</w:t>
            </w:r>
          </w:p>
        </w:tc>
      </w:tr>
      <w:tr w:rsidR="00443215" w:rsidRPr="00A52DB4" w14:paraId="7C1F7250" w14:textId="77777777" w:rsidTr="00443215">
        <w:tc>
          <w:tcPr>
            <w:tcW w:w="3217" w:type="dxa"/>
            <w:shd w:val="clear" w:color="auto" w:fill="F2F2F2" w:themeFill="background1" w:themeFillShade="F2"/>
            <w:vAlign w:val="center"/>
          </w:tcPr>
          <w:p w14:paraId="4B5D35CA" w14:textId="77777777" w:rsidR="00443215" w:rsidRPr="00A52DB4" w:rsidRDefault="00443215" w:rsidP="006105E3">
            <w:pPr>
              <w:pStyle w:val="TabelaText"/>
            </w:pPr>
            <w:r w:rsidRPr="00A52DB4">
              <w:t>Odroczenie obowiązku szkolnego</w:t>
            </w:r>
          </w:p>
        </w:tc>
        <w:tc>
          <w:tcPr>
            <w:tcW w:w="1193" w:type="dxa"/>
            <w:shd w:val="clear" w:color="auto" w:fill="auto"/>
            <w:vAlign w:val="center"/>
          </w:tcPr>
          <w:p w14:paraId="51E563AB" w14:textId="77777777" w:rsidR="00443215" w:rsidRPr="00A52DB4" w:rsidRDefault="00443215" w:rsidP="006105E3">
            <w:pPr>
              <w:pStyle w:val="Tabelarodek"/>
            </w:pPr>
            <w:r w:rsidRPr="00A52DB4">
              <w:t>99</w:t>
            </w:r>
          </w:p>
        </w:tc>
        <w:tc>
          <w:tcPr>
            <w:tcW w:w="1192" w:type="dxa"/>
            <w:shd w:val="clear" w:color="auto" w:fill="auto"/>
            <w:vAlign w:val="center"/>
          </w:tcPr>
          <w:p w14:paraId="682D84D0" w14:textId="77777777" w:rsidR="00443215" w:rsidRPr="00A52DB4" w:rsidRDefault="00443215" w:rsidP="006105E3">
            <w:pPr>
              <w:pStyle w:val="Tabelarodek"/>
            </w:pPr>
            <w:r w:rsidRPr="00A52DB4">
              <w:t>122</w:t>
            </w:r>
          </w:p>
        </w:tc>
        <w:tc>
          <w:tcPr>
            <w:tcW w:w="1193" w:type="dxa"/>
            <w:shd w:val="clear" w:color="auto" w:fill="auto"/>
            <w:vAlign w:val="center"/>
          </w:tcPr>
          <w:p w14:paraId="354D1CC5" w14:textId="77777777" w:rsidR="00443215" w:rsidRPr="00A52DB4" w:rsidRDefault="00443215" w:rsidP="006105E3">
            <w:pPr>
              <w:pStyle w:val="Tabelarodek"/>
            </w:pPr>
            <w:r w:rsidRPr="00A52DB4">
              <w:t>109</w:t>
            </w:r>
          </w:p>
        </w:tc>
        <w:tc>
          <w:tcPr>
            <w:tcW w:w="1193" w:type="dxa"/>
            <w:shd w:val="clear" w:color="auto" w:fill="auto"/>
            <w:vAlign w:val="center"/>
          </w:tcPr>
          <w:p w14:paraId="6A55790C" w14:textId="77777777" w:rsidR="00443215" w:rsidRPr="00A52DB4" w:rsidRDefault="00443215" w:rsidP="006105E3">
            <w:pPr>
              <w:pStyle w:val="Tabelarodek"/>
            </w:pPr>
            <w:r w:rsidRPr="00A52DB4">
              <w:t>145</w:t>
            </w:r>
          </w:p>
        </w:tc>
        <w:tc>
          <w:tcPr>
            <w:tcW w:w="1193" w:type="dxa"/>
            <w:vAlign w:val="center"/>
          </w:tcPr>
          <w:p w14:paraId="6C11A623" w14:textId="77777777" w:rsidR="00443215" w:rsidRPr="00A52DB4" w:rsidRDefault="00443215" w:rsidP="006105E3">
            <w:pPr>
              <w:pStyle w:val="Tabelarodek"/>
              <w:rPr>
                <w:rFonts w:cstheme="majorHAnsi"/>
              </w:rPr>
            </w:pPr>
            <w:r w:rsidRPr="00A52DB4">
              <w:rPr>
                <w:rFonts w:cstheme="majorHAnsi"/>
              </w:rPr>
              <w:t>171</w:t>
            </w:r>
          </w:p>
        </w:tc>
      </w:tr>
      <w:tr w:rsidR="00443215" w:rsidRPr="00A52DB4" w14:paraId="7D7602A6" w14:textId="77777777" w:rsidTr="00443215">
        <w:tc>
          <w:tcPr>
            <w:tcW w:w="3217" w:type="dxa"/>
            <w:shd w:val="clear" w:color="auto" w:fill="F2F2F2" w:themeFill="background1" w:themeFillShade="F2"/>
            <w:vAlign w:val="center"/>
          </w:tcPr>
          <w:p w14:paraId="5D7172F4" w14:textId="77777777" w:rsidR="00443215" w:rsidRPr="00A52DB4" w:rsidRDefault="00443215" w:rsidP="006105E3">
            <w:pPr>
              <w:pStyle w:val="TabelaText"/>
            </w:pPr>
            <w:r w:rsidRPr="00A52DB4">
              <w:t>Dostosowanie wymagań edukacyjnych wynikających</w:t>
            </w:r>
            <w:r>
              <w:br/>
            </w:r>
            <w:r w:rsidRPr="00A52DB4">
              <w:t>z programu nauczania do indywidualnych potrzeb edukacyjnych ucznia (szkoły podstawowe, gimnazja, szkoły ponadgimnazjalne)</w:t>
            </w:r>
          </w:p>
        </w:tc>
        <w:tc>
          <w:tcPr>
            <w:tcW w:w="1193" w:type="dxa"/>
            <w:shd w:val="clear" w:color="auto" w:fill="auto"/>
            <w:vAlign w:val="center"/>
          </w:tcPr>
          <w:p w14:paraId="6453D946" w14:textId="77777777" w:rsidR="00443215" w:rsidRPr="00A52DB4" w:rsidRDefault="00443215" w:rsidP="006105E3">
            <w:pPr>
              <w:pStyle w:val="Tabelarodek"/>
            </w:pPr>
            <w:r w:rsidRPr="00A52DB4">
              <w:t>101</w:t>
            </w:r>
          </w:p>
        </w:tc>
        <w:tc>
          <w:tcPr>
            <w:tcW w:w="1192" w:type="dxa"/>
            <w:shd w:val="clear" w:color="auto" w:fill="auto"/>
            <w:vAlign w:val="center"/>
          </w:tcPr>
          <w:p w14:paraId="7FC33C13" w14:textId="77777777" w:rsidR="00443215" w:rsidRPr="00A52DB4" w:rsidRDefault="00443215" w:rsidP="006105E3">
            <w:pPr>
              <w:pStyle w:val="Tabelarodek"/>
            </w:pPr>
            <w:r w:rsidRPr="00A52DB4">
              <w:t>84</w:t>
            </w:r>
          </w:p>
        </w:tc>
        <w:tc>
          <w:tcPr>
            <w:tcW w:w="1193" w:type="dxa"/>
            <w:shd w:val="clear" w:color="auto" w:fill="auto"/>
            <w:vAlign w:val="center"/>
          </w:tcPr>
          <w:p w14:paraId="7FE4A972" w14:textId="77777777" w:rsidR="00443215" w:rsidRPr="00A52DB4" w:rsidRDefault="00443215" w:rsidP="006105E3">
            <w:pPr>
              <w:pStyle w:val="Tabelarodek"/>
            </w:pPr>
            <w:r w:rsidRPr="00A52DB4">
              <w:t>46</w:t>
            </w:r>
          </w:p>
        </w:tc>
        <w:tc>
          <w:tcPr>
            <w:tcW w:w="1193" w:type="dxa"/>
            <w:shd w:val="clear" w:color="auto" w:fill="auto"/>
            <w:vAlign w:val="center"/>
          </w:tcPr>
          <w:p w14:paraId="0245870F" w14:textId="77777777" w:rsidR="00443215" w:rsidRPr="00A52DB4" w:rsidRDefault="00443215" w:rsidP="006105E3">
            <w:pPr>
              <w:pStyle w:val="Tabelarodek"/>
            </w:pPr>
            <w:r w:rsidRPr="00A52DB4">
              <w:t>82</w:t>
            </w:r>
          </w:p>
        </w:tc>
        <w:tc>
          <w:tcPr>
            <w:tcW w:w="1193" w:type="dxa"/>
            <w:vAlign w:val="center"/>
          </w:tcPr>
          <w:p w14:paraId="405AFBAD" w14:textId="77777777" w:rsidR="00443215" w:rsidRPr="00A52DB4" w:rsidRDefault="00443215" w:rsidP="006105E3">
            <w:pPr>
              <w:pStyle w:val="Tabelarodek"/>
              <w:rPr>
                <w:rFonts w:cstheme="majorHAnsi"/>
              </w:rPr>
            </w:pPr>
            <w:r w:rsidRPr="00A52DB4">
              <w:rPr>
                <w:rFonts w:cstheme="majorHAnsi"/>
              </w:rPr>
              <w:t>239</w:t>
            </w:r>
          </w:p>
        </w:tc>
      </w:tr>
      <w:tr w:rsidR="00443215" w:rsidRPr="00A52DB4" w14:paraId="77B575C5" w14:textId="77777777" w:rsidTr="00443215">
        <w:tc>
          <w:tcPr>
            <w:tcW w:w="3217" w:type="dxa"/>
            <w:shd w:val="clear" w:color="auto" w:fill="F2F2F2" w:themeFill="background1" w:themeFillShade="F2"/>
            <w:vAlign w:val="center"/>
          </w:tcPr>
          <w:p w14:paraId="3350933D" w14:textId="77777777" w:rsidR="00443215" w:rsidRPr="00A52DB4" w:rsidRDefault="00443215" w:rsidP="006105E3">
            <w:pPr>
              <w:pStyle w:val="TabelaText"/>
            </w:pPr>
            <w:r w:rsidRPr="00A52DB4">
              <w:t>Opinia o potrzebie wczesnego wspomagania rozwoju</w:t>
            </w:r>
          </w:p>
        </w:tc>
        <w:tc>
          <w:tcPr>
            <w:tcW w:w="1193" w:type="dxa"/>
            <w:shd w:val="clear" w:color="auto" w:fill="auto"/>
            <w:vAlign w:val="center"/>
          </w:tcPr>
          <w:p w14:paraId="352D6B98" w14:textId="77777777" w:rsidR="00443215" w:rsidRPr="00A52DB4" w:rsidRDefault="00443215" w:rsidP="006105E3">
            <w:pPr>
              <w:pStyle w:val="Tabelarodek"/>
            </w:pPr>
            <w:r w:rsidRPr="00A52DB4">
              <w:t>141</w:t>
            </w:r>
          </w:p>
        </w:tc>
        <w:tc>
          <w:tcPr>
            <w:tcW w:w="1192" w:type="dxa"/>
            <w:shd w:val="clear" w:color="auto" w:fill="auto"/>
            <w:vAlign w:val="center"/>
          </w:tcPr>
          <w:p w14:paraId="2A85774B" w14:textId="77777777" w:rsidR="00443215" w:rsidRPr="00A52DB4" w:rsidRDefault="00443215" w:rsidP="006105E3">
            <w:pPr>
              <w:pStyle w:val="Tabelarodek"/>
            </w:pPr>
            <w:r w:rsidRPr="00A52DB4">
              <w:t>257</w:t>
            </w:r>
          </w:p>
        </w:tc>
        <w:tc>
          <w:tcPr>
            <w:tcW w:w="1193" w:type="dxa"/>
            <w:shd w:val="clear" w:color="auto" w:fill="auto"/>
            <w:vAlign w:val="center"/>
          </w:tcPr>
          <w:p w14:paraId="5D3E4040" w14:textId="77777777" w:rsidR="00443215" w:rsidRPr="00A52DB4" w:rsidRDefault="00443215" w:rsidP="006105E3">
            <w:pPr>
              <w:pStyle w:val="Tabelarodek"/>
            </w:pPr>
            <w:r w:rsidRPr="00A52DB4">
              <w:t>438</w:t>
            </w:r>
          </w:p>
        </w:tc>
        <w:tc>
          <w:tcPr>
            <w:tcW w:w="1193" w:type="dxa"/>
            <w:shd w:val="clear" w:color="auto" w:fill="auto"/>
            <w:vAlign w:val="center"/>
          </w:tcPr>
          <w:p w14:paraId="3833C672" w14:textId="77777777" w:rsidR="00443215" w:rsidRPr="00A52DB4" w:rsidRDefault="00443215" w:rsidP="006105E3">
            <w:pPr>
              <w:pStyle w:val="Tabelarodek"/>
            </w:pPr>
            <w:r w:rsidRPr="00A52DB4">
              <w:t>356</w:t>
            </w:r>
          </w:p>
        </w:tc>
        <w:tc>
          <w:tcPr>
            <w:tcW w:w="1193" w:type="dxa"/>
            <w:vAlign w:val="center"/>
          </w:tcPr>
          <w:p w14:paraId="3550CC2C" w14:textId="77777777" w:rsidR="00443215" w:rsidRPr="00A52DB4" w:rsidRDefault="00443215" w:rsidP="006105E3">
            <w:pPr>
              <w:pStyle w:val="Tabelarodek"/>
              <w:rPr>
                <w:rFonts w:cstheme="majorHAnsi"/>
              </w:rPr>
            </w:pPr>
            <w:r w:rsidRPr="00A52DB4">
              <w:rPr>
                <w:rFonts w:cstheme="majorHAnsi"/>
              </w:rPr>
              <w:t>565</w:t>
            </w:r>
          </w:p>
        </w:tc>
      </w:tr>
      <w:tr w:rsidR="00443215" w:rsidRPr="00A52DB4" w14:paraId="10DD1B0D" w14:textId="77777777" w:rsidTr="00443215">
        <w:tc>
          <w:tcPr>
            <w:tcW w:w="3217" w:type="dxa"/>
            <w:shd w:val="clear" w:color="auto" w:fill="F2F2F2" w:themeFill="background1" w:themeFillShade="F2"/>
            <w:vAlign w:val="center"/>
          </w:tcPr>
          <w:p w14:paraId="0773F2D7" w14:textId="77777777" w:rsidR="00443215" w:rsidRPr="00A52DB4" w:rsidRDefault="00443215" w:rsidP="006105E3">
            <w:pPr>
              <w:pStyle w:val="TabelaText"/>
            </w:pPr>
            <w:r w:rsidRPr="00A52DB4">
              <w:t>Zajęcia korekcyjno kompensacyjne</w:t>
            </w:r>
          </w:p>
        </w:tc>
        <w:tc>
          <w:tcPr>
            <w:tcW w:w="1193" w:type="dxa"/>
            <w:shd w:val="clear" w:color="auto" w:fill="auto"/>
            <w:vAlign w:val="center"/>
          </w:tcPr>
          <w:p w14:paraId="0637E7B8" w14:textId="77777777" w:rsidR="00443215" w:rsidRPr="00A52DB4" w:rsidRDefault="00443215" w:rsidP="006105E3">
            <w:pPr>
              <w:pStyle w:val="Tabelarodek"/>
            </w:pPr>
            <w:r w:rsidRPr="00A52DB4">
              <w:t>419</w:t>
            </w:r>
          </w:p>
        </w:tc>
        <w:tc>
          <w:tcPr>
            <w:tcW w:w="1192" w:type="dxa"/>
            <w:shd w:val="clear" w:color="auto" w:fill="auto"/>
            <w:vAlign w:val="center"/>
          </w:tcPr>
          <w:p w14:paraId="29C12781" w14:textId="77777777" w:rsidR="00443215" w:rsidRPr="00A52DB4" w:rsidRDefault="00443215" w:rsidP="006105E3">
            <w:pPr>
              <w:pStyle w:val="Tabelarodek"/>
            </w:pPr>
            <w:r w:rsidRPr="00A52DB4">
              <w:t>473</w:t>
            </w:r>
          </w:p>
        </w:tc>
        <w:tc>
          <w:tcPr>
            <w:tcW w:w="1193" w:type="dxa"/>
            <w:shd w:val="clear" w:color="auto" w:fill="auto"/>
            <w:vAlign w:val="center"/>
          </w:tcPr>
          <w:p w14:paraId="72155966" w14:textId="77777777" w:rsidR="00443215" w:rsidRPr="00A52DB4" w:rsidRDefault="00443215" w:rsidP="006105E3">
            <w:pPr>
              <w:pStyle w:val="Tabelarodek"/>
            </w:pPr>
            <w:r w:rsidRPr="00A52DB4">
              <w:t>142</w:t>
            </w:r>
          </w:p>
        </w:tc>
        <w:tc>
          <w:tcPr>
            <w:tcW w:w="1193" w:type="dxa"/>
            <w:shd w:val="clear" w:color="auto" w:fill="auto"/>
            <w:vAlign w:val="center"/>
          </w:tcPr>
          <w:p w14:paraId="3813A095" w14:textId="77777777" w:rsidR="00443215" w:rsidRPr="00A52DB4" w:rsidRDefault="00443215" w:rsidP="006105E3">
            <w:pPr>
              <w:pStyle w:val="Tabelarodek"/>
            </w:pPr>
            <w:r w:rsidRPr="00A52DB4">
              <w:t>513</w:t>
            </w:r>
          </w:p>
        </w:tc>
        <w:tc>
          <w:tcPr>
            <w:tcW w:w="1193" w:type="dxa"/>
            <w:vAlign w:val="center"/>
          </w:tcPr>
          <w:p w14:paraId="640437CA" w14:textId="77777777" w:rsidR="00443215" w:rsidRPr="00A52DB4" w:rsidRDefault="00443215" w:rsidP="006105E3">
            <w:pPr>
              <w:pStyle w:val="Tabelarodek"/>
              <w:rPr>
                <w:rFonts w:cstheme="majorHAnsi"/>
              </w:rPr>
            </w:pPr>
            <w:r w:rsidRPr="00A52DB4">
              <w:rPr>
                <w:rFonts w:cstheme="majorHAnsi"/>
              </w:rPr>
              <w:t>289</w:t>
            </w:r>
          </w:p>
        </w:tc>
      </w:tr>
      <w:tr w:rsidR="00443215" w:rsidRPr="00A52DB4" w14:paraId="6E57593C" w14:textId="77777777" w:rsidTr="00443215">
        <w:tc>
          <w:tcPr>
            <w:tcW w:w="3217" w:type="dxa"/>
            <w:shd w:val="clear" w:color="auto" w:fill="F2F2F2" w:themeFill="background1" w:themeFillShade="F2"/>
            <w:vAlign w:val="center"/>
          </w:tcPr>
          <w:p w14:paraId="0D636CF6" w14:textId="77777777" w:rsidR="00443215" w:rsidRPr="00A52DB4" w:rsidRDefault="00443215" w:rsidP="006105E3">
            <w:pPr>
              <w:pStyle w:val="TabelaText"/>
            </w:pPr>
            <w:r w:rsidRPr="00A52DB4">
              <w:t>Terapia logopedyczna</w:t>
            </w:r>
          </w:p>
        </w:tc>
        <w:tc>
          <w:tcPr>
            <w:tcW w:w="1193" w:type="dxa"/>
            <w:shd w:val="clear" w:color="auto" w:fill="auto"/>
            <w:vAlign w:val="center"/>
          </w:tcPr>
          <w:p w14:paraId="3A57C56D" w14:textId="77777777" w:rsidR="00443215" w:rsidRPr="00A52DB4" w:rsidRDefault="00443215" w:rsidP="006105E3">
            <w:pPr>
              <w:pStyle w:val="Tabelarodek"/>
            </w:pPr>
            <w:r w:rsidRPr="00A52DB4">
              <w:t>1 793</w:t>
            </w:r>
          </w:p>
        </w:tc>
        <w:tc>
          <w:tcPr>
            <w:tcW w:w="1192" w:type="dxa"/>
            <w:shd w:val="clear" w:color="auto" w:fill="auto"/>
            <w:vAlign w:val="center"/>
          </w:tcPr>
          <w:p w14:paraId="543DB8F1" w14:textId="77777777" w:rsidR="00443215" w:rsidRPr="00A52DB4" w:rsidRDefault="00443215" w:rsidP="006105E3">
            <w:pPr>
              <w:pStyle w:val="Tabelarodek"/>
            </w:pPr>
            <w:r w:rsidRPr="00A52DB4">
              <w:t>1 593</w:t>
            </w:r>
          </w:p>
        </w:tc>
        <w:tc>
          <w:tcPr>
            <w:tcW w:w="1193" w:type="dxa"/>
            <w:shd w:val="clear" w:color="auto" w:fill="auto"/>
            <w:vAlign w:val="center"/>
          </w:tcPr>
          <w:p w14:paraId="5EECE74A" w14:textId="77777777" w:rsidR="00443215" w:rsidRPr="00A52DB4" w:rsidRDefault="00443215" w:rsidP="006105E3">
            <w:pPr>
              <w:pStyle w:val="Tabelarodek"/>
            </w:pPr>
            <w:r w:rsidRPr="00A52DB4">
              <w:t>751</w:t>
            </w:r>
          </w:p>
        </w:tc>
        <w:tc>
          <w:tcPr>
            <w:tcW w:w="1193" w:type="dxa"/>
            <w:shd w:val="clear" w:color="auto" w:fill="auto"/>
            <w:vAlign w:val="center"/>
          </w:tcPr>
          <w:p w14:paraId="4171F7BF" w14:textId="77777777" w:rsidR="00443215" w:rsidRPr="00A52DB4" w:rsidRDefault="00443215" w:rsidP="006105E3">
            <w:pPr>
              <w:pStyle w:val="Tabelarodek"/>
            </w:pPr>
            <w:r w:rsidRPr="00A52DB4">
              <w:t>1618</w:t>
            </w:r>
          </w:p>
        </w:tc>
        <w:tc>
          <w:tcPr>
            <w:tcW w:w="1193" w:type="dxa"/>
            <w:vAlign w:val="center"/>
          </w:tcPr>
          <w:p w14:paraId="4C3A2983" w14:textId="77777777" w:rsidR="00443215" w:rsidRPr="00A52DB4" w:rsidRDefault="00443215" w:rsidP="006105E3">
            <w:pPr>
              <w:pStyle w:val="Tabelarodek"/>
              <w:rPr>
                <w:rFonts w:cstheme="majorHAnsi"/>
              </w:rPr>
            </w:pPr>
            <w:r w:rsidRPr="00A52DB4">
              <w:rPr>
                <w:rFonts w:cstheme="majorHAnsi"/>
              </w:rPr>
              <w:t>452</w:t>
            </w:r>
          </w:p>
        </w:tc>
      </w:tr>
      <w:tr w:rsidR="00443215" w:rsidRPr="00A52DB4" w14:paraId="1DC8B5A0" w14:textId="77777777" w:rsidTr="00443215">
        <w:tc>
          <w:tcPr>
            <w:tcW w:w="3217" w:type="dxa"/>
            <w:shd w:val="clear" w:color="auto" w:fill="F2F2F2" w:themeFill="background1" w:themeFillShade="F2"/>
            <w:vAlign w:val="center"/>
          </w:tcPr>
          <w:p w14:paraId="28073A0D" w14:textId="77777777" w:rsidR="00443215" w:rsidRPr="00A52DB4" w:rsidRDefault="00443215" w:rsidP="006105E3">
            <w:pPr>
              <w:pStyle w:val="TabelaText"/>
            </w:pPr>
            <w:r w:rsidRPr="00A52DB4">
              <w:t>Zajęcia grupowe aktywizujące do wyboru kierunku kształcenia</w:t>
            </w:r>
            <w:r>
              <w:br/>
            </w:r>
            <w:r w:rsidRPr="00A52DB4">
              <w:t>i zawodu</w:t>
            </w:r>
          </w:p>
        </w:tc>
        <w:tc>
          <w:tcPr>
            <w:tcW w:w="1193" w:type="dxa"/>
            <w:shd w:val="clear" w:color="auto" w:fill="auto"/>
            <w:vAlign w:val="center"/>
          </w:tcPr>
          <w:p w14:paraId="384AC3E3" w14:textId="77777777" w:rsidR="00443215" w:rsidRPr="00A52DB4" w:rsidRDefault="00443215" w:rsidP="006105E3">
            <w:pPr>
              <w:pStyle w:val="Tabelarodek"/>
            </w:pPr>
            <w:r w:rsidRPr="00A52DB4">
              <w:t>1 818</w:t>
            </w:r>
          </w:p>
        </w:tc>
        <w:tc>
          <w:tcPr>
            <w:tcW w:w="1192" w:type="dxa"/>
            <w:shd w:val="clear" w:color="auto" w:fill="auto"/>
            <w:vAlign w:val="center"/>
          </w:tcPr>
          <w:p w14:paraId="2749BA07" w14:textId="77777777" w:rsidR="00443215" w:rsidRPr="00A52DB4" w:rsidRDefault="00443215" w:rsidP="006105E3">
            <w:pPr>
              <w:pStyle w:val="Tabelarodek"/>
            </w:pPr>
            <w:r w:rsidRPr="00A52DB4">
              <w:t>1 667</w:t>
            </w:r>
          </w:p>
        </w:tc>
        <w:tc>
          <w:tcPr>
            <w:tcW w:w="1193" w:type="dxa"/>
            <w:shd w:val="clear" w:color="auto" w:fill="auto"/>
            <w:vAlign w:val="center"/>
          </w:tcPr>
          <w:p w14:paraId="52725ADC" w14:textId="77777777" w:rsidR="00443215" w:rsidRPr="00A52DB4" w:rsidRDefault="00443215" w:rsidP="006105E3">
            <w:pPr>
              <w:pStyle w:val="Tabelarodek"/>
            </w:pPr>
            <w:r w:rsidRPr="00A52DB4">
              <w:t>1 721</w:t>
            </w:r>
          </w:p>
        </w:tc>
        <w:tc>
          <w:tcPr>
            <w:tcW w:w="1193" w:type="dxa"/>
            <w:shd w:val="clear" w:color="auto" w:fill="auto"/>
            <w:vAlign w:val="center"/>
          </w:tcPr>
          <w:p w14:paraId="08148C3B" w14:textId="77777777" w:rsidR="00443215" w:rsidRPr="00A52DB4" w:rsidRDefault="00443215" w:rsidP="006105E3">
            <w:pPr>
              <w:pStyle w:val="Tabelarodek"/>
            </w:pPr>
            <w:r w:rsidRPr="00A52DB4">
              <w:t>b.d.</w:t>
            </w:r>
          </w:p>
        </w:tc>
        <w:tc>
          <w:tcPr>
            <w:tcW w:w="1193" w:type="dxa"/>
            <w:vAlign w:val="center"/>
          </w:tcPr>
          <w:p w14:paraId="175472E7" w14:textId="77777777" w:rsidR="00443215" w:rsidRPr="00A52DB4" w:rsidRDefault="00443215" w:rsidP="006105E3">
            <w:pPr>
              <w:pStyle w:val="Tabelarodek"/>
              <w:rPr>
                <w:rFonts w:cstheme="majorHAnsi"/>
              </w:rPr>
            </w:pPr>
            <w:r w:rsidRPr="00A52DB4">
              <w:rPr>
                <w:rFonts w:cstheme="majorHAnsi"/>
              </w:rPr>
              <w:t>b.d.</w:t>
            </w:r>
          </w:p>
        </w:tc>
      </w:tr>
      <w:tr w:rsidR="00443215" w:rsidRPr="00A52DB4" w14:paraId="65918864" w14:textId="77777777" w:rsidTr="00443215">
        <w:tc>
          <w:tcPr>
            <w:tcW w:w="3217" w:type="dxa"/>
            <w:shd w:val="clear" w:color="auto" w:fill="F2F2F2" w:themeFill="background1" w:themeFillShade="F2"/>
            <w:vAlign w:val="center"/>
          </w:tcPr>
          <w:p w14:paraId="37EC8D52" w14:textId="77777777" w:rsidR="00443215" w:rsidRPr="00A52DB4" w:rsidRDefault="00443215" w:rsidP="006105E3">
            <w:pPr>
              <w:pStyle w:val="TabelaText"/>
            </w:pPr>
            <w:r w:rsidRPr="00A52DB4">
              <w:t>Zajęcia grupowe prowadzone</w:t>
            </w:r>
            <w:r>
              <w:br/>
            </w:r>
            <w:r w:rsidRPr="00A52DB4">
              <w:t>w szkołach i placówkach</w:t>
            </w:r>
          </w:p>
        </w:tc>
        <w:tc>
          <w:tcPr>
            <w:tcW w:w="1193" w:type="dxa"/>
            <w:shd w:val="clear" w:color="auto" w:fill="auto"/>
            <w:vAlign w:val="center"/>
          </w:tcPr>
          <w:p w14:paraId="08F66699" w14:textId="77777777" w:rsidR="00443215" w:rsidRPr="00A52DB4" w:rsidRDefault="00443215" w:rsidP="006105E3">
            <w:pPr>
              <w:pStyle w:val="Tabelarodek"/>
            </w:pPr>
            <w:r w:rsidRPr="00A52DB4">
              <w:t>3 222</w:t>
            </w:r>
          </w:p>
        </w:tc>
        <w:tc>
          <w:tcPr>
            <w:tcW w:w="1192" w:type="dxa"/>
            <w:shd w:val="clear" w:color="auto" w:fill="auto"/>
            <w:vAlign w:val="center"/>
          </w:tcPr>
          <w:p w14:paraId="6FCAACF5" w14:textId="77777777" w:rsidR="00443215" w:rsidRPr="00A52DB4" w:rsidRDefault="00443215" w:rsidP="006105E3">
            <w:pPr>
              <w:pStyle w:val="Tabelarodek"/>
            </w:pPr>
            <w:r w:rsidRPr="00A52DB4">
              <w:t>1 681</w:t>
            </w:r>
          </w:p>
        </w:tc>
        <w:tc>
          <w:tcPr>
            <w:tcW w:w="1193" w:type="dxa"/>
            <w:shd w:val="clear" w:color="auto" w:fill="auto"/>
            <w:vAlign w:val="center"/>
          </w:tcPr>
          <w:p w14:paraId="4D5A27BE" w14:textId="77777777" w:rsidR="00443215" w:rsidRPr="00A52DB4" w:rsidRDefault="00443215" w:rsidP="006105E3">
            <w:pPr>
              <w:pStyle w:val="Tabelarodek"/>
            </w:pPr>
            <w:r w:rsidRPr="00A52DB4">
              <w:t>1 377</w:t>
            </w:r>
          </w:p>
        </w:tc>
        <w:tc>
          <w:tcPr>
            <w:tcW w:w="1193" w:type="dxa"/>
            <w:shd w:val="clear" w:color="auto" w:fill="auto"/>
            <w:vAlign w:val="center"/>
          </w:tcPr>
          <w:p w14:paraId="16B37DDE" w14:textId="77777777" w:rsidR="00443215" w:rsidRPr="00A52DB4" w:rsidRDefault="00443215" w:rsidP="006105E3">
            <w:pPr>
              <w:pStyle w:val="Tabelarodek"/>
            </w:pPr>
            <w:r w:rsidRPr="00A52DB4">
              <w:t>b.d.</w:t>
            </w:r>
          </w:p>
        </w:tc>
        <w:tc>
          <w:tcPr>
            <w:tcW w:w="1193" w:type="dxa"/>
            <w:vAlign w:val="center"/>
          </w:tcPr>
          <w:p w14:paraId="7EF058F4" w14:textId="77777777" w:rsidR="00443215" w:rsidRPr="00A52DB4" w:rsidRDefault="00443215" w:rsidP="006105E3">
            <w:pPr>
              <w:pStyle w:val="Tabelarodek"/>
              <w:rPr>
                <w:rFonts w:cstheme="majorHAnsi"/>
              </w:rPr>
            </w:pPr>
            <w:r w:rsidRPr="00A52DB4">
              <w:rPr>
                <w:rFonts w:cstheme="majorHAnsi"/>
              </w:rPr>
              <w:t>b.d.</w:t>
            </w:r>
          </w:p>
        </w:tc>
      </w:tr>
      <w:tr w:rsidR="00443215" w:rsidRPr="00A52DB4" w14:paraId="54D1C1BD" w14:textId="77777777" w:rsidTr="00443215">
        <w:tc>
          <w:tcPr>
            <w:tcW w:w="3217" w:type="dxa"/>
            <w:shd w:val="clear" w:color="auto" w:fill="F2F2F2" w:themeFill="background1" w:themeFillShade="F2"/>
            <w:vAlign w:val="center"/>
          </w:tcPr>
          <w:p w14:paraId="1B2A58FE" w14:textId="77777777" w:rsidR="00443215" w:rsidRPr="00A52DB4" w:rsidRDefault="00443215" w:rsidP="006105E3">
            <w:pPr>
              <w:pStyle w:val="TabelaText"/>
            </w:pPr>
            <w:r w:rsidRPr="00A52DB4">
              <w:t>Terapia psychologiczna, w tym psychoterapia</w:t>
            </w:r>
          </w:p>
        </w:tc>
        <w:tc>
          <w:tcPr>
            <w:tcW w:w="1193" w:type="dxa"/>
            <w:shd w:val="clear" w:color="auto" w:fill="auto"/>
            <w:vAlign w:val="center"/>
          </w:tcPr>
          <w:p w14:paraId="42A4DAFF" w14:textId="77777777" w:rsidR="00443215" w:rsidRPr="00A52DB4" w:rsidRDefault="00443215" w:rsidP="006105E3">
            <w:pPr>
              <w:pStyle w:val="Tabelarodek"/>
            </w:pPr>
            <w:r w:rsidRPr="00A52DB4">
              <w:t>273</w:t>
            </w:r>
          </w:p>
        </w:tc>
        <w:tc>
          <w:tcPr>
            <w:tcW w:w="1192" w:type="dxa"/>
            <w:shd w:val="clear" w:color="auto" w:fill="auto"/>
            <w:vAlign w:val="center"/>
          </w:tcPr>
          <w:p w14:paraId="4972307E" w14:textId="77777777" w:rsidR="00443215" w:rsidRPr="00A52DB4" w:rsidRDefault="00443215" w:rsidP="006105E3">
            <w:pPr>
              <w:pStyle w:val="Tabelarodek"/>
            </w:pPr>
            <w:r w:rsidRPr="00A52DB4">
              <w:t>278</w:t>
            </w:r>
          </w:p>
        </w:tc>
        <w:tc>
          <w:tcPr>
            <w:tcW w:w="1193" w:type="dxa"/>
            <w:shd w:val="clear" w:color="auto" w:fill="auto"/>
            <w:vAlign w:val="center"/>
          </w:tcPr>
          <w:p w14:paraId="3CBB3308" w14:textId="77777777" w:rsidR="00443215" w:rsidRPr="00A52DB4" w:rsidRDefault="00443215" w:rsidP="006105E3">
            <w:pPr>
              <w:pStyle w:val="Tabelarodek"/>
            </w:pPr>
            <w:r w:rsidRPr="00A52DB4">
              <w:t>190</w:t>
            </w:r>
          </w:p>
        </w:tc>
        <w:tc>
          <w:tcPr>
            <w:tcW w:w="1193" w:type="dxa"/>
            <w:shd w:val="clear" w:color="auto" w:fill="auto"/>
            <w:vAlign w:val="center"/>
          </w:tcPr>
          <w:p w14:paraId="74A18AE7" w14:textId="77777777" w:rsidR="00443215" w:rsidRPr="00A52DB4" w:rsidRDefault="00443215" w:rsidP="006105E3">
            <w:pPr>
              <w:pStyle w:val="Tabelarodek"/>
            </w:pPr>
            <w:r w:rsidRPr="00A52DB4">
              <w:t>321</w:t>
            </w:r>
          </w:p>
        </w:tc>
        <w:tc>
          <w:tcPr>
            <w:tcW w:w="1193" w:type="dxa"/>
            <w:vAlign w:val="center"/>
          </w:tcPr>
          <w:p w14:paraId="745AA751" w14:textId="77777777" w:rsidR="00443215" w:rsidRPr="00A52DB4" w:rsidRDefault="00443215" w:rsidP="006105E3">
            <w:pPr>
              <w:pStyle w:val="Tabelarodek"/>
              <w:rPr>
                <w:rFonts w:cstheme="majorHAnsi"/>
              </w:rPr>
            </w:pPr>
            <w:r w:rsidRPr="00A52DB4">
              <w:rPr>
                <w:rFonts w:cstheme="majorHAnsi"/>
              </w:rPr>
              <w:t>474</w:t>
            </w:r>
          </w:p>
        </w:tc>
      </w:tr>
      <w:tr w:rsidR="00443215" w:rsidRPr="00A52DB4" w14:paraId="33F660FF" w14:textId="77777777" w:rsidTr="00443215">
        <w:tc>
          <w:tcPr>
            <w:tcW w:w="3217" w:type="dxa"/>
            <w:shd w:val="clear" w:color="auto" w:fill="F2F2F2" w:themeFill="background1" w:themeFillShade="F2"/>
            <w:vAlign w:val="center"/>
          </w:tcPr>
          <w:p w14:paraId="0E025E7C" w14:textId="77777777" w:rsidR="00443215" w:rsidRPr="00A52DB4" w:rsidRDefault="00443215" w:rsidP="006105E3">
            <w:pPr>
              <w:pStyle w:val="TabelaText"/>
            </w:pPr>
            <w:r w:rsidRPr="00A52DB4">
              <w:t>Socjoterapia</w:t>
            </w:r>
          </w:p>
        </w:tc>
        <w:tc>
          <w:tcPr>
            <w:tcW w:w="1193" w:type="dxa"/>
            <w:shd w:val="clear" w:color="auto" w:fill="auto"/>
            <w:vAlign w:val="center"/>
          </w:tcPr>
          <w:p w14:paraId="0BEF60F7" w14:textId="77777777" w:rsidR="00443215" w:rsidRPr="00A52DB4" w:rsidRDefault="00443215" w:rsidP="006105E3">
            <w:pPr>
              <w:pStyle w:val="Tabelarodek"/>
            </w:pPr>
            <w:r w:rsidRPr="00A52DB4">
              <w:t>36</w:t>
            </w:r>
          </w:p>
        </w:tc>
        <w:tc>
          <w:tcPr>
            <w:tcW w:w="1192" w:type="dxa"/>
            <w:shd w:val="clear" w:color="auto" w:fill="auto"/>
            <w:vAlign w:val="center"/>
          </w:tcPr>
          <w:p w14:paraId="796793C2" w14:textId="77777777" w:rsidR="00443215" w:rsidRPr="00A52DB4" w:rsidRDefault="00443215" w:rsidP="006105E3">
            <w:pPr>
              <w:pStyle w:val="Tabelarodek"/>
            </w:pPr>
            <w:r w:rsidRPr="00A52DB4">
              <w:t>0</w:t>
            </w:r>
          </w:p>
        </w:tc>
        <w:tc>
          <w:tcPr>
            <w:tcW w:w="1193" w:type="dxa"/>
            <w:shd w:val="clear" w:color="auto" w:fill="auto"/>
            <w:vAlign w:val="center"/>
          </w:tcPr>
          <w:p w14:paraId="159C63E1" w14:textId="77777777" w:rsidR="00443215" w:rsidRPr="00A52DB4" w:rsidRDefault="00443215" w:rsidP="006105E3">
            <w:pPr>
              <w:pStyle w:val="Tabelarodek"/>
            </w:pPr>
            <w:r w:rsidRPr="00A52DB4">
              <w:t>b.d.</w:t>
            </w:r>
          </w:p>
        </w:tc>
        <w:tc>
          <w:tcPr>
            <w:tcW w:w="1193" w:type="dxa"/>
            <w:shd w:val="clear" w:color="auto" w:fill="auto"/>
            <w:vAlign w:val="center"/>
          </w:tcPr>
          <w:p w14:paraId="2BB05F85" w14:textId="77777777" w:rsidR="00443215" w:rsidRPr="00A52DB4" w:rsidRDefault="00443215" w:rsidP="006105E3">
            <w:pPr>
              <w:pStyle w:val="Tabelarodek"/>
            </w:pPr>
            <w:r w:rsidRPr="00A52DB4">
              <w:t>b.d.</w:t>
            </w:r>
          </w:p>
        </w:tc>
        <w:tc>
          <w:tcPr>
            <w:tcW w:w="1193" w:type="dxa"/>
            <w:vAlign w:val="center"/>
          </w:tcPr>
          <w:p w14:paraId="284D2E4F" w14:textId="77777777" w:rsidR="00443215" w:rsidRPr="00A52DB4" w:rsidRDefault="00443215" w:rsidP="006105E3">
            <w:pPr>
              <w:pStyle w:val="Tabelarodek"/>
              <w:rPr>
                <w:rFonts w:cstheme="majorHAnsi"/>
              </w:rPr>
            </w:pPr>
            <w:r w:rsidRPr="00A52DB4">
              <w:rPr>
                <w:rFonts w:cstheme="majorHAnsi"/>
              </w:rPr>
              <w:t>b.d.</w:t>
            </w:r>
          </w:p>
        </w:tc>
      </w:tr>
      <w:tr w:rsidR="00443215" w:rsidRPr="00A52DB4" w14:paraId="5343306A" w14:textId="77777777" w:rsidTr="00443215">
        <w:tc>
          <w:tcPr>
            <w:tcW w:w="3217" w:type="dxa"/>
            <w:shd w:val="clear" w:color="auto" w:fill="F2F2F2" w:themeFill="background1" w:themeFillShade="F2"/>
            <w:vAlign w:val="center"/>
          </w:tcPr>
          <w:p w14:paraId="0DF3D761" w14:textId="77777777" w:rsidR="00443215" w:rsidRPr="00A52DB4" w:rsidRDefault="00443215" w:rsidP="006105E3">
            <w:pPr>
              <w:pStyle w:val="TabelaText"/>
            </w:pPr>
            <w:r w:rsidRPr="00A52DB4">
              <w:t>Zajęcia z uczniami zdolnymi</w:t>
            </w:r>
          </w:p>
        </w:tc>
        <w:tc>
          <w:tcPr>
            <w:tcW w:w="1193" w:type="dxa"/>
            <w:shd w:val="clear" w:color="auto" w:fill="auto"/>
            <w:vAlign w:val="center"/>
          </w:tcPr>
          <w:p w14:paraId="5E9A5551" w14:textId="77777777" w:rsidR="00443215" w:rsidRPr="00A52DB4" w:rsidRDefault="00443215" w:rsidP="006105E3">
            <w:pPr>
              <w:pStyle w:val="Tabelarodek"/>
            </w:pPr>
            <w:r w:rsidRPr="00A52DB4">
              <w:t>26</w:t>
            </w:r>
          </w:p>
        </w:tc>
        <w:tc>
          <w:tcPr>
            <w:tcW w:w="1192" w:type="dxa"/>
            <w:shd w:val="clear" w:color="auto" w:fill="auto"/>
            <w:vAlign w:val="center"/>
          </w:tcPr>
          <w:p w14:paraId="61C7DD4A" w14:textId="77777777" w:rsidR="00443215" w:rsidRPr="00A52DB4" w:rsidRDefault="00443215" w:rsidP="006105E3">
            <w:pPr>
              <w:pStyle w:val="Tabelarodek"/>
            </w:pPr>
            <w:r w:rsidRPr="00A52DB4">
              <w:t>4</w:t>
            </w:r>
          </w:p>
        </w:tc>
        <w:tc>
          <w:tcPr>
            <w:tcW w:w="1193" w:type="dxa"/>
            <w:shd w:val="clear" w:color="auto" w:fill="auto"/>
            <w:vAlign w:val="center"/>
          </w:tcPr>
          <w:p w14:paraId="4B814A0E" w14:textId="77777777" w:rsidR="00443215" w:rsidRPr="00A52DB4" w:rsidRDefault="00443215" w:rsidP="006105E3">
            <w:pPr>
              <w:pStyle w:val="Tabelarodek"/>
            </w:pPr>
            <w:r w:rsidRPr="00A52DB4">
              <w:t>b.d.</w:t>
            </w:r>
          </w:p>
        </w:tc>
        <w:tc>
          <w:tcPr>
            <w:tcW w:w="1193" w:type="dxa"/>
            <w:shd w:val="clear" w:color="auto" w:fill="auto"/>
            <w:vAlign w:val="center"/>
          </w:tcPr>
          <w:p w14:paraId="3A02E3B0" w14:textId="77777777" w:rsidR="00443215" w:rsidRPr="00A52DB4" w:rsidRDefault="00443215" w:rsidP="006105E3">
            <w:pPr>
              <w:pStyle w:val="Tabelarodek"/>
            </w:pPr>
            <w:r w:rsidRPr="00A52DB4">
              <w:t>b.d.</w:t>
            </w:r>
          </w:p>
        </w:tc>
        <w:tc>
          <w:tcPr>
            <w:tcW w:w="1193" w:type="dxa"/>
            <w:vAlign w:val="center"/>
          </w:tcPr>
          <w:p w14:paraId="1BE5A04B" w14:textId="77777777" w:rsidR="00443215" w:rsidRPr="00A52DB4" w:rsidRDefault="00443215" w:rsidP="006105E3">
            <w:pPr>
              <w:pStyle w:val="Tabelarodek"/>
              <w:rPr>
                <w:rFonts w:cstheme="majorHAnsi"/>
              </w:rPr>
            </w:pPr>
            <w:r w:rsidRPr="00A52DB4">
              <w:rPr>
                <w:rFonts w:cstheme="majorHAnsi"/>
              </w:rPr>
              <w:t>b.d.</w:t>
            </w:r>
          </w:p>
        </w:tc>
      </w:tr>
      <w:tr w:rsidR="00443215" w:rsidRPr="00A52DB4" w14:paraId="65005E0D" w14:textId="77777777" w:rsidTr="00443215">
        <w:tc>
          <w:tcPr>
            <w:tcW w:w="3217" w:type="dxa"/>
            <w:shd w:val="clear" w:color="auto" w:fill="F2F2F2" w:themeFill="background1" w:themeFillShade="F2"/>
            <w:vAlign w:val="center"/>
          </w:tcPr>
          <w:p w14:paraId="53A5442C" w14:textId="77777777" w:rsidR="00443215" w:rsidRPr="00A52DB4" w:rsidRDefault="00443215" w:rsidP="006105E3">
            <w:pPr>
              <w:pStyle w:val="TabelaText"/>
            </w:pPr>
            <w:r w:rsidRPr="00A52DB4">
              <w:t>Interwencje kryzysowe</w:t>
            </w:r>
          </w:p>
        </w:tc>
        <w:tc>
          <w:tcPr>
            <w:tcW w:w="1193" w:type="dxa"/>
            <w:shd w:val="clear" w:color="auto" w:fill="auto"/>
            <w:vAlign w:val="center"/>
          </w:tcPr>
          <w:p w14:paraId="06353AE2" w14:textId="77777777" w:rsidR="00443215" w:rsidRPr="00A52DB4" w:rsidRDefault="00443215" w:rsidP="006105E3">
            <w:pPr>
              <w:pStyle w:val="Tabelarodek"/>
            </w:pPr>
            <w:r w:rsidRPr="00A52DB4">
              <w:t>31</w:t>
            </w:r>
          </w:p>
        </w:tc>
        <w:tc>
          <w:tcPr>
            <w:tcW w:w="1192" w:type="dxa"/>
            <w:shd w:val="clear" w:color="auto" w:fill="auto"/>
            <w:vAlign w:val="center"/>
          </w:tcPr>
          <w:p w14:paraId="43209CFC" w14:textId="77777777" w:rsidR="00443215" w:rsidRPr="00A52DB4" w:rsidRDefault="00443215" w:rsidP="006105E3">
            <w:pPr>
              <w:pStyle w:val="Tabelarodek"/>
            </w:pPr>
            <w:r w:rsidRPr="00A52DB4">
              <w:t>306</w:t>
            </w:r>
          </w:p>
        </w:tc>
        <w:tc>
          <w:tcPr>
            <w:tcW w:w="1193" w:type="dxa"/>
            <w:shd w:val="clear" w:color="auto" w:fill="auto"/>
            <w:vAlign w:val="center"/>
          </w:tcPr>
          <w:p w14:paraId="553341D1" w14:textId="77777777" w:rsidR="00443215" w:rsidRPr="00A52DB4" w:rsidRDefault="00443215" w:rsidP="006105E3">
            <w:pPr>
              <w:pStyle w:val="Tabelarodek"/>
            </w:pPr>
            <w:r w:rsidRPr="00A52DB4">
              <w:t>b.d.</w:t>
            </w:r>
          </w:p>
        </w:tc>
        <w:tc>
          <w:tcPr>
            <w:tcW w:w="1193" w:type="dxa"/>
            <w:shd w:val="clear" w:color="auto" w:fill="auto"/>
            <w:vAlign w:val="center"/>
          </w:tcPr>
          <w:p w14:paraId="2A70D9B3" w14:textId="77777777" w:rsidR="00443215" w:rsidRPr="00A52DB4" w:rsidRDefault="00443215" w:rsidP="006105E3">
            <w:pPr>
              <w:pStyle w:val="Tabelarodek"/>
            </w:pPr>
            <w:r w:rsidRPr="00A52DB4">
              <w:t>b.d.</w:t>
            </w:r>
          </w:p>
        </w:tc>
        <w:tc>
          <w:tcPr>
            <w:tcW w:w="1193" w:type="dxa"/>
            <w:vAlign w:val="center"/>
          </w:tcPr>
          <w:p w14:paraId="465C7BA6" w14:textId="77777777" w:rsidR="00443215" w:rsidRPr="00A52DB4" w:rsidRDefault="00443215" w:rsidP="006105E3">
            <w:pPr>
              <w:pStyle w:val="Tabelarodek"/>
              <w:rPr>
                <w:rFonts w:cstheme="majorHAnsi"/>
              </w:rPr>
            </w:pPr>
            <w:r w:rsidRPr="00A52DB4">
              <w:rPr>
                <w:rFonts w:cstheme="majorHAnsi"/>
              </w:rPr>
              <w:t>b.d.</w:t>
            </w:r>
          </w:p>
        </w:tc>
      </w:tr>
    </w:tbl>
    <w:p w14:paraId="5A251541" w14:textId="77777777" w:rsidR="00443215" w:rsidRPr="00A52DB4" w:rsidRDefault="00443215" w:rsidP="006F24CD">
      <w:pPr>
        <w:ind w:firstLine="0"/>
        <w:rPr>
          <w:rFonts w:ascii="Calibri Light" w:hAnsi="Calibri Light"/>
          <w:sz w:val="20"/>
          <w:szCs w:val="19"/>
        </w:rPr>
      </w:pPr>
      <w:r w:rsidRPr="00A52DB4">
        <w:rPr>
          <w:rFonts w:ascii="Calibri Light" w:hAnsi="Calibri Light" w:cs="Calibri Light"/>
          <w:sz w:val="20"/>
        </w:rPr>
        <w:t>Źródło: Departament Edukacji na podstawie danych Systemu Informacji Oświatowej.</w:t>
      </w:r>
    </w:p>
    <w:p w14:paraId="1EB4D351" w14:textId="77777777" w:rsidR="00443215" w:rsidRPr="00822E26" w:rsidRDefault="00443215" w:rsidP="006105E3">
      <w:pPr>
        <w:rPr>
          <w:b/>
        </w:rPr>
      </w:pPr>
      <w:r w:rsidRPr="00822E26">
        <w:rPr>
          <w:b/>
        </w:rPr>
        <w:t>Działalność poradni psychologiczno-pedagogicznych</w:t>
      </w:r>
    </w:p>
    <w:p w14:paraId="2CFBCA1B" w14:textId="77777777" w:rsidR="00443215" w:rsidRPr="00301D84" w:rsidRDefault="00443215" w:rsidP="006105E3">
      <w:r w:rsidRPr="00301D84">
        <w:t>W ramach wspomagania przedszkoli, szkół i placówek pracownicy poradni psychologiczno-pedagogicznych podejmowali systematyczne działania, w tym również w obszarze ochrony zdrowia psychicznego dzieci i młodzieży, realizowane zarówno na terenie poradni, jak i placówek oświatowych, w następujących formach:</w:t>
      </w:r>
    </w:p>
    <w:p w14:paraId="52854600" w14:textId="77777777" w:rsidR="00443215" w:rsidRPr="00301D84" w:rsidRDefault="00443215" w:rsidP="00347FA0">
      <w:pPr>
        <w:pStyle w:val="Akapitzlist"/>
        <w:numPr>
          <w:ilvl w:val="0"/>
          <w:numId w:val="157"/>
        </w:numPr>
        <w:tabs>
          <w:tab w:val="left" w:pos="426"/>
        </w:tabs>
        <w:ind w:left="851" w:hanging="425"/>
      </w:pPr>
      <w:r w:rsidRPr="00301D84">
        <w:lastRenderedPageBreak/>
        <w:t>diagnozy i konsultacje psychologiczne, pedagogiczne, logopedyczne, integracji sensorycznej;</w:t>
      </w:r>
    </w:p>
    <w:p w14:paraId="5DDB3FD2" w14:textId="77777777" w:rsidR="00443215" w:rsidRPr="00301D84" w:rsidRDefault="00443215" w:rsidP="00347FA0">
      <w:pPr>
        <w:pStyle w:val="Akapitzlist"/>
        <w:numPr>
          <w:ilvl w:val="0"/>
          <w:numId w:val="157"/>
        </w:numPr>
        <w:tabs>
          <w:tab w:val="left" w:pos="426"/>
        </w:tabs>
        <w:ind w:left="851" w:hanging="425"/>
      </w:pPr>
      <w:r w:rsidRPr="00301D84">
        <w:t>terapie pedagogiczne, psychologiczne, logopedyczne, integracji sensorycznej;</w:t>
      </w:r>
    </w:p>
    <w:p w14:paraId="3F2C429E" w14:textId="77777777" w:rsidR="00443215" w:rsidRPr="00301D84" w:rsidRDefault="00443215" w:rsidP="00347FA0">
      <w:pPr>
        <w:pStyle w:val="Akapitzlist"/>
        <w:numPr>
          <w:ilvl w:val="0"/>
          <w:numId w:val="157"/>
        </w:numPr>
        <w:tabs>
          <w:tab w:val="left" w:pos="426"/>
        </w:tabs>
        <w:ind w:left="851" w:hanging="425"/>
      </w:pPr>
      <w:r w:rsidRPr="00301D84">
        <w:t>zajęcia stymulujące rozwój;</w:t>
      </w:r>
    </w:p>
    <w:p w14:paraId="20046D62" w14:textId="77777777" w:rsidR="00443215" w:rsidRPr="00301D84" w:rsidRDefault="00443215" w:rsidP="00347FA0">
      <w:pPr>
        <w:pStyle w:val="Akapitzlist"/>
        <w:numPr>
          <w:ilvl w:val="0"/>
          <w:numId w:val="157"/>
        </w:numPr>
        <w:tabs>
          <w:tab w:val="left" w:pos="426"/>
        </w:tabs>
        <w:ind w:left="851" w:hanging="425"/>
      </w:pPr>
      <w:r w:rsidRPr="00301D84">
        <w:t>rozpoznawanie specjalnych potrzeb rozwojowych i edukacyjnych dzieci na terenie przedszkoli podczas spotkań/konsultacji z nauczycielami, analiza trudności i problemów zgłaszanych przez pedagogów;</w:t>
      </w:r>
    </w:p>
    <w:p w14:paraId="64E5151A" w14:textId="77777777" w:rsidR="00443215" w:rsidRPr="00301D84" w:rsidRDefault="00443215" w:rsidP="00347FA0">
      <w:pPr>
        <w:pStyle w:val="Akapitzlist"/>
        <w:numPr>
          <w:ilvl w:val="0"/>
          <w:numId w:val="157"/>
        </w:numPr>
        <w:tabs>
          <w:tab w:val="left" w:pos="426"/>
        </w:tabs>
        <w:ind w:left="851" w:hanging="425"/>
      </w:pPr>
      <w:r w:rsidRPr="00301D84">
        <w:t>indywidualne przesiewowe badania logopedyczne na terenie przedszkola;</w:t>
      </w:r>
    </w:p>
    <w:p w14:paraId="436771BE" w14:textId="77777777" w:rsidR="00443215" w:rsidRPr="00301D84" w:rsidRDefault="00443215" w:rsidP="00347FA0">
      <w:pPr>
        <w:pStyle w:val="Akapitzlist"/>
        <w:numPr>
          <w:ilvl w:val="0"/>
          <w:numId w:val="157"/>
        </w:numPr>
        <w:tabs>
          <w:tab w:val="left" w:pos="426"/>
        </w:tabs>
        <w:ind w:left="851" w:hanging="425"/>
      </w:pPr>
      <w:r w:rsidRPr="00301D84">
        <w:t>spotkania interwencyjne/mediacyjne z rodzicami na terenie placówek oświatowych w obecności dyrekcji, wychowawcy, psychologa, pedagoga;</w:t>
      </w:r>
    </w:p>
    <w:p w14:paraId="7283640E" w14:textId="31097DE3" w:rsidR="00443215" w:rsidRPr="00301D84" w:rsidRDefault="00443215" w:rsidP="00347FA0">
      <w:pPr>
        <w:pStyle w:val="Akapitzlist"/>
        <w:numPr>
          <w:ilvl w:val="0"/>
          <w:numId w:val="157"/>
        </w:numPr>
        <w:tabs>
          <w:tab w:val="left" w:pos="426"/>
        </w:tabs>
        <w:ind w:left="851" w:hanging="425"/>
      </w:pPr>
      <w:r w:rsidRPr="00301D84">
        <w:t>warsztaty z doradztwa zawodowego dla uczniów szkół podstawowych</w:t>
      </w:r>
      <w:r w:rsidR="00822E26">
        <w:t xml:space="preserve"> </w:t>
      </w:r>
      <w:r w:rsidRPr="00301D84">
        <w:t>i ponadpodstawowych;</w:t>
      </w:r>
    </w:p>
    <w:p w14:paraId="35A26BB7" w14:textId="77777777" w:rsidR="00443215" w:rsidRPr="00301D84" w:rsidRDefault="00443215" w:rsidP="00347FA0">
      <w:pPr>
        <w:pStyle w:val="Akapitzlist"/>
        <w:numPr>
          <w:ilvl w:val="0"/>
          <w:numId w:val="157"/>
        </w:numPr>
        <w:tabs>
          <w:tab w:val="left" w:pos="426"/>
        </w:tabs>
        <w:ind w:left="851" w:hanging="425"/>
      </w:pPr>
      <w:r w:rsidRPr="00301D84">
        <w:t>określanie predyspozycji i zainteresowań uczniów;</w:t>
      </w:r>
    </w:p>
    <w:p w14:paraId="330B246C" w14:textId="77777777" w:rsidR="00443215" w:rsidRPr="00301D84" w:rsidRDefault="00443215" w:rsidP="00347FA0">
      <w:pPr>
        <w:pStyle w:val="Akapitzlist"/>
        <w:numPr>
          <w:ilvl w:val="0"/>
          <w:numId w:val="157"/>
        </w:numPr>
        <w:tabs>
          <w:tab w:val="left" w:pos="426"/>
        </w:tabs>
        <w:ind w:left="851" w:hanging="425"/>
      </w:pPr>
      <w:r w:rsidRPr="00301D84">
        <w:t>obserwacja zachowań dzieci i uczniów na terenie placówek, konsultacje z nauczycielami i rodzicami na temat dalszego postępowania wychowawczego, diagnostycznego, itp.;</w:t>
      </w:r>
    </w:p>
    <w:p w14:paraId="4D810E03" w14:textId="77777777" w:rsidR="00443215" w:rsidRPr="00301D84" w:rsidRDefault="00443215" w:rsidP="00347FA0">
      <w:pPr>
        <w:pStyle w:val="Akapitzlist"/>
        <w:numPr>
          <w:ilvl w:val="0"/>
          <w:numId w:val="157"/>
        </w:numPr>
        <w:tabs>
          <w:tab w:val="left" w:pos="426"/>
        </w:tabs>
        <w:ind w:left="851" w:hanging="425"/>
      </w:pPr>
      <w:r w:rsidRPr="00301D84">
        <w:t>obserwacja zespołu klasowego w celu polepszenia jego funkcjonowania przy współpracy z rodzicami;</w:t>
      </w:r>
    </w:p>
    <w:p w14:paraId="6B036D91" w14:textId="77777777" w:rsidR="00443215" w:rsidRPr="00301D84" w:rsidRDefault="00443215" w:rsidP="00347FA0">
      <w:pPr>
        <w:pStyle w:val="Akapitzlist"/>
        <w:numPr>
          <w:ilvl w:val="0"/>
          <w:numId w:val="157"/>
        </w:numPr>
        <w:tabs>
          <w:tab w:val="left" w:pos="426"/>
        </w:tabs>
        <w:ind w:left="851" w:hanging="425"/>
      </w:pPr>
      <w:r w:rsidRPr="00301D84">
        <w:t>zajęcia na terenie szkoły dla maturzystów na temat radzenia sobie ze stresem;</w:t>
      </w:r>
    </w:p>
    <w:p w14:paraId="7D8F43C4" w14:textId="77777777" w:rsidR="00443215" w:rsidRPr="00301D84" w:rsidRDefault="00443215" w:rsidP="00347FA0">
      <w:pPr>
        <w:pStyle w:val="Akapitzlist"/>
        <w:numPr>
          <w:ilvl w:val="0"/>
          <w:numId w:val="157"/>
        </w:numPr>
        <w:tabs>
          <w:tab w:val="left" w:pos="426"/>
        </w:tabs>
        <w:ind w:left="851" w:hanging="425"/>
      </w:pPr>
      <w:r w:rsidRPr="00301D84">
        <w:t>zajęcia integrujące grupę na terenie szkoły, w tym integracja obcokrajowców;</w:t>
      </w:r>
    </w:p>
    <w:p w14:paraId="7C27AC36" w14:textId="77777777" w:rsidR="00443215" w:rsidRPr="00301D84" w:rsidRDefault="00443215" w:rsidP="00347FA0">
      <w:pPr>
        <w:pStyle w:val="Akapitzlist"/>
        <w:numPr>
          <w:ilvl w:val="0"/>
          <w:numId w:val="157"/>
        </w:numPr>
        <w:tabs>
          <w:tab w:val="left" w:pos="426"/>
        </w:tabs>
        <w:ind w:left="851" w:hanging="425"/>
      </w:pPr>
      <w:r w:rsidRPr="00301D84">
        <w:t>zajęcia grupowe z uczniami klas IV – VI szkoły podstawowej „Sprytny umysł – uczę się mądrze”;</w:t>
      </w:r>
    </w:p>
    <w:p w14:paraId="1906971E" w14:textId="77777777" w:rsidR="00443215" w:rsidRPr="00301D84" w:rsidRDefault="00443215" w:rsidP="00347FA0">
      <w:pPr>
        <w:pStyle w:val="Akapitzlist"/>
        <w:numPr>
          <w:ilvl w:val="0"/>
          <w:numId w:val="157"/>
        </w:numPr>
        <w:tabs>
          <w:tab w:val="left" w:pos="426"/>
        </w:tabs>
        <w:ind w:left="851" w:hanging="425"/>
      </w:pPr>
      <w:r w:rsidRPr="00822E26">
        <w:rPr>
          <w:rFonts w:eastAsia="Times New Roman"/>
          <w:kern w:val="1"/>
          <w:lang w:eastAsia="zh-CN" w:bidi="hi-IN"/>
        </w:rPr>
        <w:t>zajęcia „Motywacja kluczem do sukcesu” podnoszące motywację młodzieży do nauki;</w:t>
      </w:r>
    </w:p>
    <w:p w14:paraId="2CE02B59" w14:textId="77777777" w:rsidR="00443215" w:rsidRPr="00301D84" w:rsidRDefault="00443215" w:rsidP="00347FA0">
      <w:pPr>
        <w:pStyle w:val="Akapitzlist"/>
        <w:numPr>
          <w:ilvl w:val="0"/>
          <w:numId w:val="157"/>
        </w:numPr>
        <w:tabs>
          <w:tab w:val="left" w:pos="426"/>
        </w:tabs>
        <w:ind w:left="851" w:hanging="425"/>
      </w:pPr>
      <w:r w:rsidRPr="00822E26">
        <w:rPr>
          <w:rFonts w:eastAsia="Times New Roman"/>
          <w:kern w:val="1"/>
          <w:lang w:eastAsia="zh-CN" w:bidi="hi-IN"/>
        </w:rPr>
        <w:t>„Trening umiejętności społecznych” – zajęcia mające na celu usprawnienie umiejętności radzenia sobie z własnymi emocjami oraz konstruktywnego reagowania na stany emocjonalne różnych osób;</w:t>
      </w:r>
    </w:p>
    <w:p w14:paraId="2EEBB9D1" w14:textId="31629474" w:rsidR="00443215" w:rsidRPr="00301D84" w:rsidRDefault="00443215" w:rsidP="00347FA0">
      <w:pPr>
        <w:pStyle w:val="Akapitzlist"/>
        <w:numPr>
          <w:ilvl w:val="0"/>
          <w:numId w:val="157"/>
        </w:numPr>
        <w:tabs>
          <w:tab w:val="left" w:pos="426"/>
        </w:tabs>
        <w:ind w:left="851" w:hanging="425"/>
      </w:pPr>
      <w:r w:rsidRPr="00822E26">
        <w:rPr>
          <w:rFonts w:eastAsia="Times New Roman"/>
          <w:kern w:val="1"/>
          <w:lang w:eastAsia="zh-CN" w:bidi="hi-IN"/>
        </w:rPr>
        <w:t>„Powrót do szkoły po okresie pandemii i nauczania zdalnego” - prelekcja dla uczniów</w:t>
      </w:r>
      <w:r w:rsidR="00822E26">
        <w:rPr>
          <w:rFonts w:eastAsia="Times New Roman"/>
          <w:kern w:val="1"/>
          <w:lang w:eastAsia="zh-CN" w:bidi="hi-IN"/>
        </w:rPr>
        <w:t xml:space="preserve"> </w:t>
      </w:r>
      <w:r w:rsidRPr="00822E26">
        <w:rPr>
          <w:rFonts w:eastAsia="Times New Roman"/>
          <w:kern w:val="1"/>
          <w:lang w:eastAsia="zh-CN" w:bidi="hi-IN"/>
        </w:rPr>
        <w:t>i rodziców szkół ponadpodstawowych;</w:t>
      </w:r>
    </w:p>
    <w:p w14:paraId="24446184" w14:textId="77777777" w:rsidR="00443215" w:rsidRPr="00301D84" w:rsidRDefault="00443215" w:rsidP="00347FA0">
      <w:pPr>
        <w:pStyle w:val="Akapitzlist"/>
        <w:numPr>
          <w:ilvl w:val="0"/>
          <w:numId w:val="157"/>
        </w:numPr>
        <w:tabs>
          <w:tab w:val="left" w:pos="426"/>
        </w:tabs>
        <w:ind w:left="851" w:hanging="425"/>
      </w:pPr>
      <w:r w:rsidRPr="00822E26">
        <w:rPr>
          <w:rFonts w:eastAsia="Times New Roman"/>
          <w:kern w:val="1"/>
          <w:lang w:eastAsia="zh-CN" w:bidi="hi-IN"/>
        </w:rPr>
        <w:t>„</w:t>
      </w:r>
      <w:r w:rsidRPr="00301D84">
        <w:t>Igraszki małego smyka” - zajęcia profilaktyczne rozwijające kompetencje językowe, komunikacyjne i społeczne dla dzieci nieśmiałych w wieku wczesnoszkolnym;</w:t>
      </w:r>
    </w:p>
    <w:p w14:paraId="6E5DCF94" w14:textId="77777777" w:rsidR="00443215" w:rsidRPr="00301D84" w:rsidRDefault="00443215" w:rsidP="00347FA0">
      <w:pPr>
        <w:pStyle w:val="Akapitzlist"/>
        <w:numPr>
          <w:ilvl w:val="0"/>
          <w:numId w:val="157"/>
        </w:numPr>
        <w:tabs>
          <w:tab w:val="left" w:pos="426"/>
        </w:tabs>
        <w:ind w:left="851" w:hanging="425"/>
      </w:pPr>
      <w:r w:rsidRPr="00301D84">
        <w:t>prelekcja skierowana do rodziców dzieci przedszkolnych „Wpływ elektroniki na rozwój i funkcjonowanie małego dziecka”;</w:t>
      </w:r>
    </w:p>
    <w:p w14:paraId="1FF15DAC" w14:textId="77777777" w:rsidR="00443215" w:rsidRPr="00301D84" w:rsidRDefault="00443215" w:rsidP="00347FA0">
      <w:pPr>
        <w:pStyle w:val="Akapitzlist"/>
        <w:numPr>
          <w:ilvl w:val="0"/>
          <w:numId w:val="157"/>
        </w:numPr>
        <w:tabs>
          <w:tab w:val="left" w:pos="426"/>
        </w:tabs>
        <w:ind w:left="851" w:hanging="425"/>
      </w:pPr>
      <w:r w:rsidRPr="00301D84">
        <w:lastRenderedPageBreak/>
        <w:t>na stronie internetowej poradni zaktualizowany został „Informator o placówkach i organizacjach wspierających dziecko, rodzinę i szkołę” stanowiący aktualną bazę instytucji pomocowych;</w:t>
      </w:r>
    </w:p>
    <w:p w14:paraId="09A36189" w14:textId="77777777" w:rsidR="00443215" w:rsidRPr="00301D84" w:rsidRDefault="00443215" w:rsidP="00347FA0">
      <w:pPr>
        <w:pStyle w:val="Akapitzlist"/>
        <w:numPr>
          <w:ilvl w:val="0"/>
          <w:numId w:val="157"/>
        </w:numPr>
        <w:tabs>
          <w:tab w:val="left" w:pos="426"/>
        </w:tabs>
        <w:ind w:left="851" w:hanging="425"/>
      </w:pPr>
      <w:r w:rsidRPr="00301D84">
        <w:t>na stronie poradni zamieszczone zostały również aktualne, ważne telefony (infolinie, telefony zaufania), linki do stron internetowych oraz zaktualizowany informator z instytucjami i materiałami dotyczącymi sytuacji pandemii;</w:t>
      </w:r>
    </w:p>
    <w:p w14:paraId="5BE17446" w14:textId="77777777" w:rsidR="00443215" w:rsidRPr="00301D84" w:rsidRDefault="00443215" w:rsidP="00347FA0">
      <w:pPr>
        <w:pStyle w:val="Akapitzlist"/>
        <w:numPr>
          <w:ilvl w:val="0"/>
          <w:numId w:val="157"/>
        </w:numPr>
        <w:tabs>
          <w:tab w:val="left" w:pos="426"/>
        </w:tabs>
        <w:ind w:left="851" w:hanging="425"/>
      </w:pPr>
      <w:r w:rsidRPr="00301D84">
        <w:t>opracowanie i zamieszczanie na stronie internetowej poradni ofertę specjalną wsparcia środowisk uczniów, nauczycieli i rodziców w powrocie do szkół „Ponownie razem”;</w:t>
      </w:r>
    </w:p>
    <w:p w14:paraId="73368169" w14:textId="77777777" w:rsidR="00443215" w:rsidRPr="00301D84" w:rsidRDefault="00443215" w:rsidP="00347FA0">
      <w:pPr>
        <w:pStyle w:val="Akapitzlist"/>
        <w:numPr>
          <w:ilvl w:val="0"/>
          <w:numId w:val="157"/>
        </w:numPr>
        <w:tabs>
          <w:tab w:val="left" w:pos="426"/>
        </w:tabs>
        <w:ind w:left="851" w:hanging="425"/>
      </w:pPr>
      <w:r w:rsidRPr="00301D84">
        <w:t>opracowywanie i umieszczanie na stronie poradni materiały terapeutyczne (metody i karty pracy, pomoce, zestawy ćwiczeń, wskazówki) oraz artykuły i opracowania pracowników poradni skierowane do rodziców i nauczycieli, dzieci i młodzieży, w tym ze specjalnymi potrzebami edukacyjnymi;</w:t>
      </w:r>
    </w:p>
    <w:p w14:paraId="0D0F8D23" w14:textId="77777777" w:rsidR="00443215" w:rsidRPr="00301D84" w:rsidRDefault="00443215" w:rsidP="00347FA0">
      <w:pPr>
        <w:pStyle w:val="Akapitzlist"/>
        <w:numPr>
          <w:ilvl w:val="0"/>
          <w:numId w:val="157"/>
        </w:numPr>
        <w:tabs>
          <w:tab w:val="left" w:pos="426"/>
        </w:tabs>
        <w:ind w:left="851" w:hanging="425"/>
      </w:pPr>
      <w:r w:rsidRPr="00301D84">
        <w:t>warsztaty „Szkoła dla rodziców i wychowawców”;</w:t>
      </w:r>
    </w:p>
    <w:p w14:paraId="28A63216" w14:textId="77777777" w:rsidR="00443215" w:rsidRPr="00301D84" w:rsidRDefault="00443215" w:rsidP="00347FA0">
      <w:pPr>
        <w:pStyle w:val="Akapitzlist"/>
        <w:numPr>
          <w:ilvl w:val="0"/>
          <w:numId w:val="157"/>
        </w:numPr>
        <w:tabs>
          <w:tab w:val="left" w:pos="426"/>
        </w:tabs>
        <w:ind w:left="851" w:hanging="425"/>
      </w:pPr>
      <w:r w:rsidRPr="00301D84">
        <w:t xml:space="preserve">realizowanie projektu </w:t>
      </w:r>
      <w:r w:rsidRPr="00822E26">
        <w:rPr>
          <w:bCs/>
        </w:rPr>
        <w:t>„Szkolenia i doradztwo dla kadr poradnictwa psychologiczno-pedagogicznego w województwie podlaskim”;</w:t>
      </w:r>
    </w:p>
    <w:p w14:paraId="0ADC3C94" w14:textId="77777777" w:rsidR="00443215" w:rsidRPr="00301D84" w:rsidRDefault="00443215" w:rsidP="00347FA0">
      <w:pPr>
        <w:pStyle w:val="Akapitzlist"/>
        <w:numPr>
          <w:ilvl w:val="0"/>
          <w:numId w:val="157"/>
        </w:numPr>
        <w:tabs>
          <w:tab w:val="left" w:pos="426"/>
        </w:tabs>
        <w:ind w:left="851" w:hanging="425"/>
      </w:pPr>
      <w:r w:rsidRPr="00822E26">
        <w:rPr>
          <w:bCs/>
          <w:color w:val="000000"/>
          <w:shd w:val="clear" w:color="auto" w:fill="FAFAFA"/>
        </w:rPr>
        <w:t>zajęcia profilaktyczne skierowane do dzieci nieśmiałych, mających problemy z komunikacją w grupie, niepoprawną artykulacją i motoryką dużą;</w:t>
      </w:r>
    </w:p>
    <w:p w14:paraId="3E0CB14A" w14:textId="77777777" w:rsidR="00443215" w:rsidRPr="00301D84" w:rsidRDefault="00443215" w:rsidP="00347FA0">
      <w:pPr>
        <w:pStyle w:val="Akapitzlist"/>
        <w:numPr>
          <w:ilvl w:val="0"/>
          <w:numId w:val="157"/>
        </w:numPr>
        <w:tabs>
          <w:tab w:val="left" w:pos="426"/>
        </w:tabs>
        <w:ind w:left="851" w:hanging="425"/>
      </w:pPr>
      <w:r w:rsidRPr="00822E26">
        <w:rPr>
          <w:rFonts w:eastAsia="Tahoma"/>
          <w:bCs/>
          <w:color w:val="000000"/>
          <w:kern w:val="2"/>
          <w:lang w:eastAsia="zh-CN" w:bidi="hi-IN"/>
        </w:rPr>
        <w:t>o</w:t>
      </w:r>
      <w:r w:rsidRPr="00822E26">
        <w:rPr>
          <w:bCs/>
        </w:rPr>
        <w:t>pracowanie i wdrożenie „Model opieki nad małym dzieckiem”;</w:t>
      </w:r>
    </w:p>
    <w:p w14:paraId="07FA2E37" w14:textId="77777777" w:rsidR="00443215" w:rsidRPr="00301D84" w:rsidRDefault="00443215" w:rsidP="00347FA0">
      <w:pPr>
        <w:pStyle w:val="Akapitzlist"/>
        <w:numPr>
          <w:ilvl w:val="0"/>
          <w:numId w:val="157"/>
        </w:numPr>
        <w:tabs>
          <w:tab w:val="left" w:pos="426"/>
        </w:tabs>
        <w:ind w:left="851" w:hanging="425"/>
      </w:pPr>
      <w:r w:rsidRPr="00822E26">
        <w:rPr>
          <w:bCs/>
        </w:rPr>
        <w:t>realizowanie programu profilaktycznego na terenie placówek oświatowych dla dzieci klas „0”– „Zaczynam czytać i pisać”;</w:t>
      </w:r>
    </w:p>
    <w:p w14:paraId="23CBAEA7" w14:textId="77777777" w:rsidR="00443215" w:rsidRPr="00301D84" w:rsidRDefault="00443215" w:rsidP="00347FA0">
      <w:pPr>
        <w:pStyle w:val="Akapitzlist"/>
        <w:numPr>
          <w:ilvl w:val="0"/>
          <w:numId w:val="157"/>
        </w:numPr>
        <w:tabs>
          <w:tab w:val="left" w:pos="426"/>
        </w:tabs>
        <w:ind w:left="851" w:hanging="425"/>
      </w:pPr>
      <w:r w:rsidRPr="00822E26">
        <w:rPr>
          <w:bCs/>
        </w:rPr>
        <w:t>współpraca z uczelniami wyższymi.</w:t>
      </w:r>
    </w:p>
    <w:p w14:paraId="5F0F1E3D" w14:textId="77777777" w:rsidR="00443215" w:rsidRDefault="00443215" w:rsidP="006105E3">
      <w:r w:rsidRPr="00A52DB4">
        <w:t>W roku szkolnym 2022/2023 Miasto Białystok prowadziło Międzyszkolny Ośrodek Sportowy, Zespół Placówek Oświatowych Nr 1 w skład którego wchodziły: Bursa Szkolna oraz Szkolne Schronisko Młodzieżowe, Zespół Placówek Oświatowych Nr 2 w skład którego wchodziły: Młodzieżowy Dom Kultury oraz Samorządowe Ognisko Baletowe</w:t>
      </w:r>
      <w:r w:rsidRPr="00A52DB4">
        <w:rPr>
          <w:rStyle w:val="Odwoanieprzypisudolnego"/>
          <w:rFonts w:cstheme="majorHAnsi"/>
        </w:rPr>
        <w:footnoteReference w:id="27"/>
      </w:r>
      <w:r>
        <w:t>.</w:t>
      </w:r>
    </w:p>
    <w:p w14:paraId="6207FC59" w14:textId="77777777" w:rsidR="00443215" w:rsidRPr="00A52DB4" w:rsidRDefault="00443215" w:rsidP="006105E3">
      <w:pPr>
        <w:rPr>
          <w:lang w:eastAsia="pl-PL"/>
        </w:rPr>
      </w:pPr>
      <w:r w:rsidRPr="00A52DB4">
        <w:rPr>
          <w:lang w:eastAsia="pl-PL"/>
        </w:rPr>
        <w:t>Bursa Szkolna jest placówką zapewniającą opiekę uczniom pobierającym naukę poza miejscem stałego zamieszkania. W roku szkolnym 2022/2023 wg stanu na dzień 30 września 2022 roku z Bursy korzystało 331 wychowanków.</w:t>
      </w:r>
    </w:p>
    <w:p w14:paraId="3CBEFF57" w14:textId="648CA126" w:rsidR="00443215" w:rsidRPr="000819B5" w:rsidRDefault="00443215" w:rsidP="00822E26">
      <w:pPr>
        <w:pStyle w:val="Nagwek3"/>
        <w:rPr>
          <w:rStyle w:val="Pogrubienie"/>
          <w:rFonts w:ascii="Calibri Light" w:hAnsi="Calibri Light"/>
          <w:b/>
          <w:szCs w:val="24"/>
        </w:rPr>
      </w:pPr>
      <w:bookmarkStart w:id="822" w:name="_Toc6568437"/>
      <w:bookmarkStart w:id="823" w:name="_Toc138324923"/>
      <w:bookmarkStart w:id="824" w:name="_Hlk130985529"/>
      <w:bookmarkStart w:id="825" w:name="_Toc138403781"/>
      <w:r w:rsidRPr="000819B5">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173</w:t>
      </w:r>
      <w:r w:rsidR="004D081F">
        <w:rPr>
          <w:noProof/>
        </w:rPr>
        <w:fldChar w:fldCharType="end"/>
      </w:r>
      <w:r w:rsidRPr="000819B5">
        <w:t xml:space="preserve">. </w:t>
      </w:r>
      <w:r w:rsidRPr="000819B5">
        <w:rPr>
          <w:rStyle w:val="Pogrubienie"/>
          <w:rFonts w:ascii="Calibri Light" w:hAnsi="Calibri Light"/>
          <w:b/>
          <w:szCs w:val="24"/>
        </w:rPr>
        <w:t>Formy zajęć oraz liczba uczestników w Młodzieżowym Domu Kultury</w:t>
      </w:r>
      <w:bookmarkEnd w:id="822"/>
      <w:bookmarkEnd w:id="823"/>
      <w:bookmarkEnd w:id="825"/>
    </w:p>
    <w:tbl>
      <w:tblPr>
        <w:tblStyle w:val="Tabela-Siatka"/>
        <w:tblW w:w="0" w:type="auto"/>
        <w:tblLook w:val="04A0" w:firstRow="1" w:lastRow="0" w:firstColumn="1" w:lastColumn="0" w:noHBand="0" w:noVBand="1"/>
        <w:tblCaption w:val="Tabela 173. Formy zajęć oraz liczba uczestników w Młodzieżowym Domu Kultury"/>
      </w:tblPr>
      <w:tblGrid>
        <w:gridCol w:w="1296"/>
        <w:gridCol w:w="1649"/>
        <w:gridCol w:w="1480"/>
        <w:gridCol w:w="1197"/>
        <w:gridCol w:w="1517"/>
        <w:gridCol w:w="1251"/>
        <w:gridCol w:w="1096"/>
      </w:tblGrid>
      <w:tr w:rsidR="00443215" w:rsidRPr="00822E26" w14:paraId="337BCDE9" w14:textId="77777777" w:rsidTr="00443215">
        <w:trPr>
          <w:trHeight w:val="20"/>
          <w:tblHeader/>
        </w:trPr>
        <w:tc>
          <w:tcPr>
            <w:tcW w:w="1413" w:type="dxa"/>
            <w:shd w:val="clear" w:color="auto" w:fill="F2F2F2" w:themeFill="background1" w:themeFillShade="F2"/>
            <w:vAlign w:val="center"/>
          </w:tcPr>
          <w:p w14:paraId="06568181" w14:textId="77777777" w:rsidR="00443215" w:rsidRPr="00822E26" w:rsidRDefault="00443215" w:rsidP="00822E26">
            <w:pPr>
              <w:pStyle w:val="TabelaText"/>
              <w:rPr>
                <w:sz w:val="22"/>
                <w:szCs w:val="22"/>
              </w:rPr>
            </w:pPr>
            <w:r w:rsidRPr="00822E26">
              <w:rPr>
                <w:sz w:val="22"/>
                <w:szCs w:val="22"/>
              </w:rPr>
              <w:t>Rok szkolny</w:t>
            </w:r>
          </w:p>
        </w:tc>
        <w:tc>
          <w:tcPr>
            <w:tcW w:w="1984" w:type="dxa"/>
            <w:shd w:val="clear" w:color="auto" w:fill="F2F2F2" w:themeFill="background1" w:themeFillShade="F2"/>
            <w:vAlign w:val="center"/>
          </w:tcPr>
          <w:p w14:paraId="3FB2DD9F" w14:textId="77777777" w:rsidR="00443215" w:rsidRPr="00822E26" w:rsidRDefault="00443215" w:rsidP="00822E26">
            <w:pPr>
              <w:pStyle w:val="TabelaText"/>
              <w:rPr>
                <w:sz w:val="22"/>
                <w:szCs w:val="22"/>
              </w:rPr>
            </w:pPr>
            <w:r w:rsidRPr="00822E26">
              <w:rPr>
                <w:sz w:val="22"/>
                <w:szCs w:val="22"/>
              </w:rPr>
              <w:t>Rodzaje zajęć</w:t>
            </w:r>
          </w:p>
        </w:tc>
        <w:tc>
          <w:tcPr>
            <w:tcW w:w="1492" w:type="dxa"/>
            <w:shd w:val="clear" w:color="auto" w:fill="F2F2F2" w:themeFill="background1" w:themeFillShade="F2"/>
            <w:vAlign w:val="center"/>
          </w:tcPr>
          <w:p w14:paraId="4BECF999" w14:textId="77777777" w:rsidR="00443215" w:rsidRPr="00822E26" w:rsidRDefault="00443215" w:rsidP="00822E26">
            <w:pPr>
              <w:pStyle w:val="TabelaText"/>
              <w:rPr>
                <w:sz w:val="22"/>
                <w:szCs w:val="22"/>
              </w:rPr>
            </w:pPr>
            <w:r w:rsidRPr="00822E26">
              <w:rPr>
                <w:sz w:val="22"/>
                <w:szCs w:val="22"/>
              </w:rPr>
              <w:t>Informatyczne</w:t>
            </w:r>
          </w:p>
        </w:tc>
        <w:tc>
          <w:tcPr>
            <w:tcW w:w="1206" w:type="dxa"/>
            <w:shd w:val="clear" w:color="auto" w:fill="F2F2F2" w:themeFill="background1" w:themeFillShade="F2"/>
            <w:vAlign w:val="center"/>
          </w:tcPr>
          <w:p w14:paraId="5D303E71" w14:textId="77777777" w:rsidR="00443215" w:rsidRPr="00822E26" w:rsidRDefault="00443215" w:rsidP="00822E26">
            <w:pPr>
              <w:pStyle w:val="TabelaText"/>
              <w:rPr>
                <w:sz w:val="22"/>
                <w:szCs w:val="22"/>
              </w:rPr>
            </w:pPr>
            <w:r w:rsidRPr="00822E26">
              <w:rPr>
                <w:sz w:val="22"/>
                <w:szCs w:val="22"/>
              </w:rPr>
              <w:t>Techniczne</w:t>
            </w:r>
          </w:p>
        </w:tc>
        <w:tc>
          <w:tcPr>
            <w:tcW w:w="1555" w:type="dxa"/>
            <w:shd w:val="clear" w:color="auto" w:fill="F2F2F2" w:themeFill="background1" w:themeFillShade="F2"/>
            <w:vAlign w:val="center"/>
          </w:tcPr>
          <w:p w14:paraId="1ED8696B" w14:textId="77777777" w:rsidR="00443215" w:rsidRPr="00822E26" w:rsidRDefault="00443215" w:rsidP="00822E26">
            <w:pPr>
              <w:pStyle w:val="TabelaText"/>
              <w:rPr>
                <w:sz w:val="22"/>
                <w:szCs w:val="22"/>
              </w:rPr>
            </w:pPr>
            <w:r w:rsidRPr="00822E26">
              <w:rPr>
                <w:sz w:val="22"/>
                <w:szCs w:val="22"/>
              </w:rPr>
              <w:t>Przedmiotowe</w:t>
            </w:r>
          </w:p>
        </w:tc>
        <w:tc>
          <w:tcPr>
            <w:tcW w:w="1276" w:type="dxa"/>
            <w:shd w:val="clear" w:color="auto" w:fill="F2F2F2" w:themeFill="background1" w:themeFillShade="F2"/>
            <w:vAlign w:val="center"/>
          </w:tcPr>
          <w:p w14:paraId="6F50E4B7" w14:textId="77777777" w:rsidR="00443215" w:rsidRPr="00822E26" w:rsidRDefault="00443215" w:rsidP="00822E26">
            <w:pPr>
              <w:pStyle w:val="TabelaText"/>
              <w:rPr>
                <w:sz w:val="22"/>
                <w:szCs w:val="22"/>
              </w:rPr>
            </w:pPr>
            <w:r w:rsidRPr="00822E26">
              <w:rPr>
                <w:sz w:val="22"/>
                <w:szCs w:val="22"/>
              </w:rPr>
              <w:t>Artystyczne</w:t>
            </w:r>
          </w:p>
        </w:tc>
        <w:tc>
          <w:tcPr>
            <w:tcW w:w="1134" w:type="dxa"/>
            <w:shd w:val="clear" w:color="auto" w:fill="F2F2F2" w:themeFill="background1" w:themeFillShade="F2"/>
            <w:vAlign w:val="center"/>
          </w:tcPr>
          <w:p w14:paraId="0D633F30" w14:textId="77777777" w:rsidR="00443215" w:rsidRPr="00822E26" w:rsidRDefault="00443215" w:rsidP="00822E26">
            <w:pPr>
              <w:pStyle w:val="TabelaText"/>
              <w:rPr>
                <w:sz w:val="22"/>
                <w:szCs w:val="22"/>
              </w:rPr>
            </w:pPr>
            <w:r w:rsidRPr="00822E26">
              <w:rPr>
                <w:sz w:val="22"/>
                <w:szCs w:val="22"/>
              </w:rPr>
              <w:t>Sportowe</w:t>
            </w:r>
          </w:p>
        </w:tc>
      </w:tr>
      <w:tr w:rsidR="00443215" w:rsidRPr="00A52DB4" w14:paraId="32F2BE6A" w14:textId="77777777" w:rsidTr="00443215">
        <w:trPr>
          <w:trHeight w:val="20"/>
        </w:trPr>
        <w:tc>
          <w:tcPr>
            <w:tcW w:w="1413" w:type="dxa"/>
            <w:vMerge w:val="restart"/>
            <w:shd w:val="clear" w:color="auto" w:fill="F2F2F2" w:themeFill="background1" w:themeFillShade="F2"/>
            <w:vAlign w:val="center"/>
          </w:tcPr>
          <w:p w14:paraId="2F972356" w14:textId="77777777" w:rsidR="00443215" w:rsidRPr="00822E26" w:rsidRDefault="00443215" w:rsidP="00822E26">
            <w:pPr>
              <w:pStyle w:val="TabelaText"/>
              <w:rPr>
                <w:sz w:val="22"/>
                <w:szCs w:val="22"/>
              </w:rPr>
            </w:pPr>
            <w:r w:rsidRPr="00822E26">
              <w:rPr>
                <w:sz w:val="22"/>
                <w:szCs w:val="22"/>
              </w:rPr>
              <w:t>2017/2018</w:t>
            </w:r>
          </w:p>
        </w:tc>
        <w:tc>
          <w:tcPr>
            <w:tcW w:w="1984" w:type="dxa"/>
            <w:vAlign w:val="center"/>
          </w:tcPr>
          <w:p w14:paraId="54335CDA" w14:textId="77777777" w:rsidR="00443215" w:rsidRPr="00822E26" w:rsidRDefault="00443215" w:rsidP="00822E26">
            <w:pPr>
              <w:pStyle w:val="TabelaText"/>
              <w:rPr>
                <w:sz w:val="22"/>
                <w:szCs w:val="22"/>
              </w:rPr>
            </w:pPr>
            <w:r w:rsidRPr="00822E26">
              <w:rPr>
                <w:sz w:val="22"/>
                <w:szCs w:val="22"/>
              </w:rPr>
              <w:t>Liczba form stałych</w:t>
            </w:r>
          </w:p>
        </w:tc>
        <w:tc>
          <w:tcPr>
            <w:tcW w:w="1492" w:type="dxa"/>
            <w:vAlign w:val="center"/>
          </w:tcPr>
          <w:p w14:paraId="517E0364" w14:textId="77777777" w:rsidR="00443215" w:rsidRPr="00A52DB4" w:rsidRDefault="00443215" w:rsidP="00822E26">
            <w:pPr>
              <w:pStyle w:val="Tabelarodek"/>
            </w:pPr>
            <w:r w:rsidRPr="00A52DB4">
              <w:t>4</w:t>
            </w:r>
          </w:p>
        </w:tc>
        <w:tc>
          <w:tcPr>
            <w:tcW w:w="1206" w:type="dxa"/>
            <w:vAlign w:val="center"/>
          </w:tcPr>
          <w:p w14:paraId="6A54F841" w14:textId="77777777" w:rsidR="00443215" w:rsidRPr="00A52DB4" w:rsidRDefault="00443215" w:rsidP="00822E26">
            <w:pPr>
              <w:pStyle w:val="Tabelarodek"/>
            </w:pPr>
            <w:r w:rsidRPr="00A52DB4">
              <w:t>17</w:t>
            </w:r>
          </w:p>
        </w:tc>
        <w:tc>
          <w:tcPr>
            <w:tcW w:w="1555" w:type="dxa"/>
            <w:vAlign w:val="center"/>
          </w:tcPr>
          <w:p w14:paraId="58C4C927" w14:textId="77777777" w:rsidR="00443215" w:rsidRPr="00A52DB4" w:rsidRDefault="00443215" w:rsidP="00822E26">
            <w:pPr>
              <w:pStyle w:val="Tabelarodek"/>
            </w:pPr>
            <w:r w:rsidRPr="00A52DB4">
              <w:t>14</w:t>
            </w:r>
          </w:p>
        </w:tc>
        <w:tc>
          <w:tcPr>
            <w:tcW w:w="1276" w:type="dxa"/>
            <w:vAlign w:val="center"/>
          </w:tcPr>
          <w:p w14:paraId="1065BA75" w14:textId="77777777" w:rsidR="00443215" w:rsidRPr="00A52DB4" w:rsidRDefault="00443215" w:rsidP="00822E26">
            <w:pPr>
              <w:pStyle w:val="Tabelarodek"/>
            </w:pPr>
            <w:r w:rsidRPr="00A52DB4">
              <w:t>59</w:t>
            </w:r>
          </w:p>
        </w:tc>
        <w:tc>
          <w:tcPr>
            <w:tcW w:w="1134" w:type="dxa"/>
            <w:vAlign w:val="center"/>
          </w:tcPr>
          <w:p w14:paraId="29AED373" w14:textId="77777777" w:rsidR="00443215" w:rsidRPr="00A52DB4" w:rsidRDefault="00443215" w:rsidP="00822E26">
            <w:pPr>
              <w:pStyle w:val="Tabelarodek"/>
            </w:pPr>
            <w:r w:rsidRPr="00A52DB4">
              <w:t>192</w:t>
            </w:r>
          </w:p>
        </w:tc>
      </w:tr>
      <w:tr w:rsidR="00443215" w:rsidRPr="00A52DB4" w14:paraId="457C3EF0" w14:textId="77777777" w:rsidTr="00443215">
        <w:trPr>
          <w:trHeight w:val="20"/>
        </w:trPr>
        <w:tc>
          <w:tcPr>
            <w:tcW w:w="1413" w:type="dxa"/>
            <w:vMerge/>
            <w:shd w:val="clear" w:color="auto" w:fill="F2F2F2" w:themeFill="background1" w:themeFillShade="F2"/>
          </w:tcPr>
          <w:p w14:paraId="257FC7F8" w14:textId="77777777" w:rsidR="00443215" w:rsidRPr="00822E26" w:rsidRDefault="00443215" w:rsidP="00822E26">
            <w:pPr>
              <w:pStyle w:val="TabelaText"/>
              <w:rPr>
                <w:sz w:val="22"/>
                <w:szCs w:val="22"/>
              </w:rPr>
            </w:pPr>
          </w:p>
        </w:tc>
        <w:tc>
          <w:tcPr>
            <w:tcW w:w="1984" w:type="dxa"/>
            <w:vAlign w:val="center"/>
          </w:tcPr>
          <w:p w14:paraId="3227384E" w14:textId="77777777" w:rsidR="00443215" w:rsidRPr="00822E26" w:rsidRDefault="00443215" w:rsidP="00822E26">
            <w:pPr>
              <w:pStyle w:val="TabelaText"/>
              <w:rPr>
                <w:sz w:val="22"/>
                <w:szCs w:val="22"/>
              </w:rPr>
            </w:pPr>
            <w:r w:rsidRPr="00822E26">
              <w:rPr>
                <w:sz w:val="22"/>
                <w:szCs w:val="22"/>
              </w:rPr>
              <w:t>Liczba uczestników</w:t>
            </w:r>
          </w:p>
        </w:tc>
        <w:tc>
          <w:tcPr>
            <w:tcW w:w="1492" w:type="dxa"/>
            <w:vAlign w:val="center"/>
          </w:tcPr>
          <w:p w14:paraId="25A7DF8E" w14:textId="77777777" w:rsidR="00443215" w:rsidRPr="00A52DB4" w:rsidRDefault="00443215" w:rsidP="00822E26">
            <w:pPr>
              <w:pStyle w:val="Tabelarodek"/>
            </w:pPr>
            <w:r w:rsidRPr="00A52DB4">
              <w:t>55</w:t>
            </w:r>
          </w:p>
        </w:tc>
        <w:tc>
          <w:tcPr>
            <w:tcW w:w="1206" w:type="dxa"/>
            <w:vAlign w:val="center"/>
          </w:tcPr>
          <w:p w14:paraId="34380E8C" w14:textId="77777777" w:rsidR="00443215" w:rsidRPr="00A52DB4" w:rsidRDefault="00443215" w:rsidP="00822E26">
            <w:pPr>
              <w:pStyle w:val="Tabelarodek"/>
            </w:pPr>
            <w:r w:rsidRPr="00A52DB4">
              <w:t>191</w:t>
            </w:r>
          </w:p>
        </w:tc>
        <w:tc>
          <w:tcPr>
            <w:tcW w:w="1555" w:type="dxa"/>
            <w:vAlign w:val="center"/>
          </w:tcPr>
          <w:p w14:paraId="6592E108" w14:textId="77777777" w:rsidR="00443215" w:rsidRPr="00A52DB4" w:rsidRDefault="00443215" w:rsidP="00822E26">
            <w:pPr>
              <w:pStyle w:val="Tabelarodek"/>
            </w:pPr>
            <w:r w:rsidRPr="00A52DB4">
              <w:t>149</w:t>
            </w:r>
          </w:p>
        </w:tc>
        <w:tc>
          <w:tcPr>
            <w:tcW w:w="1276" w:type="dxa"/>
            <w:vAlign w:val="center"/>
          </w:tcPr>
          <w:p w14:paraId="4ECFD762" w14:textId="77777777" w:rsidR="00443215" w:rsidRPr="00A52DB4" w:rsidRDefault="00443215" w:rsidP="00822E26">
            <w:pPr>
              <w:pStyle w:val="Tabelarodek"/>
            </w:pPr>
            <w:r w:rsidRPr="00A52DB4">
              <w:t>739</w:t>
            </w:r>
          </w:p>
        </w:tc>
        <w:tc>
          <w:tcPr>
            <w:tcW w:w="1134" w:type="dxa"/>
            <w:vAlign w:val="center"/>
          </w:tcPr>
          <w:p w14:paraId="16869E86" w14:textId="77777777" w:rsidR="00443215" w:rsidRPr="00A52DB4" w:rsidRDefault="00443215" w:rsidP="00822E26">
            <w:pPr>
              <w:pStyle w:val="Tabelarodek"/>
            </w:pPr>
            <w:r w:rsidRPr="00A52DB4">
              <w:t>99</w:t>
            </w:r>
          </w:p>
        </w:tc>
      </w:tr>
      <w:tr w:rsidR="00443215" w:rsidRPr="00A52DB4" w14:paraId="1D469E4C" w14:textId="77777777" w:rsidTr="00443215">
        <w:trPr>
          <w:trHeight w:val="20"/>
        </w:trPr>
        <w:tc>
          <w:tcPr>
            <w:tcW w:w="1413" w:type="dxa"/>
            <w:vMerge w:val="restart"/>
            <w:shd w:val="clear" w:color="auto" w:fill="F2F2F2" w:themeFill="background1" w:themeFillShade="F2"/>
            <w:vAlign w:val="center"/>
          </w:tcPr>
          <w:p w14:paraId="4A87693C" w14:textId="77777777" w:rsidR="00443215" w:rsidRPr="00822E26" w:rsidRDefault="00443215" w:rsidP="00822E26">
            <w:pPr>
              <w:pStyle w:val="TabelaText"/>
              <w:rPr>
                <w:sz w:val="22"/>
                <w:szCs w:val="22"/>
              </w:rPr>
            </w:pPr>
            <w:r w:rsidRPr="00822E26">
              <w:rPr>
                <w:sz w:val="22"/>
                <w:szCs w:val="22"/>
              </w:rPr>
              <w:t>2018/2019</w:t>
            </w:r>
          </w:p>
        </w:tc>
        <w:tc>
          <w:tcPr>
            <w:tcW w:w="1984" w:type="dxa"/>
            <w:vAlign w:val="center"/>
          </w:tcPr>
          <w:p w14:paraId="47DCF9CA" w14:textId="77777777" w:rsidR="00443215" w:rsidRPr="00822E26" w:rsidRDefault="00443215" w:rsidP="00822E26">
            <w:pPr>
              <w:pStyle w:val="TabelaText"/>
              <w:rPr>
                <w:sz w:val="22"/>
                <w:szCs w:val="22"/>
              </w:rPr>
            </w:pPr>
            <w:r w:rsidRPr="00822E26">
              <w:rPr>
                <w:sz w:val="22"/>
                <w:szCs w:val="22"/>
              </w:rPr>
              <w:t>Liczba form stałych</w:t>
            </w:r>
          </w:p>
        </w:tc>
        <w:tc>
          <w:tcPr>
            <w:tcW w:w="1492" w:type="dxa"/>
            <w:vAlign w:val="center"/>
          </w:tcPr>
          <w:p w14:paraId="03678FCE" w14:textId="77777777" w:rsidR="00443215" w:rsidRPr="00A52DB4" w:rsidRDefault="00443215" w:rsidP="00822E26">
            <w:pPr>
              <w:pStyle w:val="Tabelarodek"/>
            </w:pPr>
            <w:r w:rsidRPr="00A52DB4">
              <w:t>4</w:t>
            </w:r>
          </w:p>
        </w:tc>
        <w:tc>
          <w:tcPr>
            <w:tcW w:w="1206" w:type="dxa"/>
            <w:vAlign w:val="center"/>
          </w:tcPr>
          <w:p w14:paraId="37048803" w14:textId="77777777" w:rsidR="00443215" w:rsidRPr="00A52DB4" w:rsidRDefault="00443215" w:rsidP="00822E26">
            <w:pPr>
              <w:pStyle w:val="Tabelarodek"/>
            </w:pPr>
            <w:r w:rsidRPr="00A52DB4">
              <w:t>15</w:t>
            </w:r>
          </w:p>
        </w:tc>
        <w:tc>
          <w:tcPr>
            <w:tcW w:w="1555" w:type="dxa"/>
            <w:vAlign w:val="center"/>
          </w:tcPr>
          <w:p w14:paraId="43E29B14" w14:textId="77777777" w:rsidR="00443215" w:rsidRPr="00A52DB4" w:rsidRDefault="00443215" w:rsidP="00822E26">
            <w:pPr>
              <w:pStyle w:val="Tabelarodek"/>
            </w:pPr>
            <w:r w:rsidRPr="00A52DB4">
              <w:t>16</w:t>
            </w:r>
          </w:p>
        </w:tc>
        <w:tc>
          <w:tcPr>
            <w:tcW w:w="1276" w:type="dxa"/>
            <w:vAlign w:val="center"/>
          </w:tcPr>
          <w:p w14:paraId="67642CC0" w14:textId="77777777" w:rsidR="00443215" w:rsidRPr="00A52DB4" w:rsidRDefault="00443215" w:rsidP="00822E26">
            <w:pPr>
              <w:pStyle w:val="Tabelarodek"/>
            </w:pPr>
            <w:r w:rsidRPr="00A52DB4">
              <w:t>59</w:t>
            </w:r>
          </w:p>
        </w:tc>
        <w:tc>
          <w:tcPr>
            <w:tcW w:w="1134" w:type="dxa"/>
            <w:vAlign w:val="center"/>
          </w:tcPr>
          <w:p w14:paraId="09159D77" w14:textId="77777777" w:rsidR="00443215" w:rsidRPr="00A52DB4" w:rsidRDefault="00443215" w:rsidP="00822E26">
            <w:pPr>
              <w:pStyle w:val="Tabelarodek"/>
            </w:pPr>
            <w:r w:rsidRPr="00A52DB4">
              <w:t>9</w:t>
            </w:r>
          </w:p>
        </w:tc>
      </w:tr>
      <w:tr w:rsidR="00443215" w:rsidRPr="00A52DB4" w14:paraId="7240ED4A" w14:textId="77777777" w:rsidTr="00443215">
        <w:trPr>
          <w:trHeight w:val="20"/>
        </w:trPr>
        <w:tc>
          <w:tcPr>
            <w:tcW w:w="1413" w:type="dxa"/>
            <w:vMerge/>
            <w:shd w:val="clear" w:color="auto" w:fill="F2F2F2" w:themeFill="background1" w:themeFillShade="F2"/>
            <w:vAlign w:val="center"/>
          </w:tcPr>
          <w:p w14:paraId="393388B3" w14:textId="77777777" w:rsidR="00443215" w:rsidRPr="00822E26" w:rsidRDefault="00443215" w:rsidP="00822E26">
            <w:pPr>
              <w:pStyle w:val="TabelaText"/>
              <w:rPr>
                <w:sz w:val="22"/>
                <w:szCs w:val="22"/>
              </w:rPr>
            </w:pPr>
          </w:p>
        </w:tc>
        <w:tc>
          <w:tcPr>
            <w:tcW w:w="1984" w:type="dxa"/>
            <w:vAlign w:val="center"/>
          </w:tcPr>
          <w:p w14:paraId="0910129F" w14:textId="77777777" w:rsidR="00443215" w:rsidRPr="00822E26" w:rsidRDefault="00443215" w:rsidP="00822E26">
            <w:pPr>
              <w:pStyle w:val="TabelaText"/>
              <w:rPr>
                <w:sz w:val="22"/>
                <w:szCs w:val="22"/>
              </w:rPr>
            </w:pPr>
            <w:r w:rsidRPr="00822E26">
              <w:rPr>
                <w:sz w:val="22"/>
                <w:szCs w:val="22"/>
              </w:rPr>
              <w:t>Liczba uczestników</w:t>
            </w:r>
          </w:p>
        </w:tc>
        <w:tc>
          <w:tcPr>
            <w:tcW w:w="1492" w:type="dxa"/>
            <w:vAlign w:val="center"/>
          </w:tcPr>
          <w:p w14:paraId="48A71E33" w14:textId="77777777" w:rsidR="00443215" w:rsidRPr="00A52DB4" w:rsidRDefault="00443215" w:rsidP="00822E26">
            <w:pPr>
              <w:pStyle w:val="Tabelarodek"/>
            </w:pPr>
            <w:r w:rsidRPr="00A52DB4">
              <w:t>61</w:t>
            </w:r>
          </w:p>
        </w:tc>
        <w:tc>
          <w:tcPr>
            <w:tcW w:w="1206" w:type="dxa"/>
            <w:vAlign w:val="center"/>
          </w:tcPr>
          <w:p w14:paraId="4E3E6C75" w14:textId="77777777" w:rsidR="00443215" w:rsidRPr="00A52DB4" w:rsidRDefault="00443215" w:rsidP="00822E26">
            <w:pPr>
              <w:pStyle w:val="Tabelarodek"/>
            </w:pPr>
            <w:r w:rsidRPr="00A52DB4">
              <w:t>176</w:t>
            </w:r>
          </w:p>
        </w:tc>
        <w:tc>
          <w:tcPr>
            <w:tcW w:w="1555" w:type="dxa"/>
            <w:vAlign w:val="center"/>
          </w:tcPr>
          <w:p w14:paraId="4BD3ADDA" w14:textId="77777777" w:rsidR="00443215" w:rsidRPr="00A52DB4" w:rsidRDefault="00443215" w:rsidP="00822E26">
            <w:pPr>
              <w:pStyle w:val="Tabelarodek"/>
            </w:pPr>
            <w:r w:rsidRPr="00A52DB4">
              <w:t>188</w:t>
            </w:r>
          </w:p>
        </w:tc>
        <w:tc>
          <w:tcPr>
            <w:tcW w:w="1276" w:type="dxa"/>
            <w:vAlign w:val="center"/>
          </w:tcPr>
          <w:p w14:paraId="12C16CE0" w14:textId="77777777" w:rsidR="00443215" w:rsidRPr="00A52DB4" w:rsidRDefault="00443215" w:rsidP="00822E26">
            <w:pPr>
              <w:pStyle w:val="Tabelarodek"/>
            </w:pPr>
            <w:r w:rsidRPr="00A52DB4">
              <w:t>711</w:t>
            </w:r>
          </w:p>
        </w:tc>
        <w:tc>
          <w:tcPr>
            <w:tcW w:w="1134" w:type="dxa"/>
            <w:vAlign w:val="center"/>
          </w:tcPr>
          <w:p w14:paraId="217A7756" w14:textId="77777777" w:rsidR="00443215" w:rsidRPr="00A52DB4" w:rsidRDefault="00443215" w:rsidP="00822E26">
            <w:pPr>
              <w:pStyle w:val="Tabelarodek"/>
            </w:pPr>
            <w:r w:rsidRPr="00A52DB4">
              <w:t>112</w:t>
            </w:r>
          </w:p>
        </w:tc>
      </w:tr>
      <w:tr w:rsidR="00443215" w:rsidRPr="00A52DB4" w14:paraId="36FBBE12" w14:textId="77777777" w:rsidTr="00443215">
        <w:trPr>
          <w:trHeight w:val="20"/>
        </w:trPr>
        <w:tc>
          <w:tcPr>
            <w:tcW w:w="1413" w:type="dxa"/>
            <w:vMerge w:val="restart"/>
            <w:shd w:val="clear" w:color="auto" w:fill="F2F2F2" w:themeFill="background1" w:themeFillShade="F2"/>
            <w:vAlign w:val="center"/>
          </w:tcPr>
          <w:p w14:paraId="3FDC21ED" w14:textId="77777777" w:rsidR="00443215" w:rsidRPr="00822E26" w:rsidRDefault="00443215" w:rsidP="00822E26">
            <w:pPr>
              <w:pStyle w:val="TabelaText"/>
              <w:rPr>
                <w:sz w:val="22"/>
                <w:szCs w:val="22"/>
              </w:rPr>
            </w:pPr>
            <w:r w:rsidRPr="00822E26">
              <w:rPr>
                <w:sz w:val="22"/>
                <w:szCs w:val="22"/>
              </w:rPr>
              <w:t>2019/2020</w:t>
            </w:r>
          </w:p>
        </w:tc>
        <w:tc>
          <w:tcPr>
            <w:tcW w:w="1984" w:type="dxa"/>
            <w:vAlign w:val="center"/>
          </w:tcPr>
          <w:p w14:paraId="7B0E4641" w14:textId="77777777" w:rsidR="00443215" w:rsidRPr="00822E26" w:rsidRDefault="00443215" w:rsidP="00822E26">
            <w:pPr>
              <w:pStyle w:val="TabelaText"/>
              <w:rPr>
                <w:sz w:val="22"/>
                <w:szCs w:val="22"/>
              </w:rPr>
            </w:pPr>
            <w:r w:rsidRPr="00822E26">
              <w:rPr>
                <w:sz w:val="22"/>
                <w:szCs w:val="22"/>
              </w:rPr>
              <w:t>Liczba form stałych</w:t>
            </w:r>
          </w:p>
        </w:tc>
        <w:tc>
          <w:tcPr>
            <w:tcW w:w="1492" w:type="dxa"/>
            <w:vAlign w:val="center"/>
          </w:tcPr>
          <w:p w14:paraId="6DAA1E8D" w14:textId="77777777" w:rsidR="00443215" w:rsidRPr="00A52DB4" w:rsidRDefault="00443215" w:rsidP="00822E26">
            <w:pPr>
              <w:pStyle w:val="Tabelarodek"/>
            </w:pPr>
            <w:r w:rsidRPr="00A52DB4">
              <w:t>4</w:t>
            </w:r>
          </w:p>
        </w:tc>
        <w:tc>
          <w:tcPr>
            <w:tcW w:w="1206" w:type="dxa"/>
            <w:vAlign w:val="center"/>
          </w:tcPr>
          <w:p w14:paraId="3262F9A4" w14:textId="77777777" w:rsidR="00443215" w:rsidRPr="00A52DB4" w:rsidRDefault="00443215" w:rsidP="00822E26">
            <w:pPr>
              <w:pStyle w:val="Tabelarodek"/>
            </w:pPr>
            <w:r w:rsidRPr="00A52DB4">
              <w:t>16</w:t>
            </w:r>
          </w:p>
        </w:tc>
        <w:tc>
          <w:tcPr>
            <w:tcW w:w="1555" w:type="dxa"/>
            <w:vAlign w:val="center"/>
          </w:tcPr>
          <w:p w14:paraId="1A0FCA25" w14:textId="77777777" w:rsidR="00443215" w:rsidRPr="00A52DB4" w:rsidRDefault="00443215" w:rsidP="00822E26">
            <w:pPr>
              <w:pStyle w:val="Tabelarodek"/>
            </w:pPr>
            <w:r w:rsidRPr="00A52DB4">
              <w:t>15</w:t>
            </w:r>
          </w:p>
        </w:tc>
        <w:tc>
          <w:tcPr>
            <w:tcW w:w="1276" w:type="dxa"/>
            <w:vAlign w:val="center"/>
          </w:tcPr>
          <w:p w14:paraId="6ACA9E71" w14:textId="77777777" w:rsidR="00443215" w:rsidRPr="00A52DB4" w:rsidRDefault="00443215" w:rsidP="00822E26">
            <w:pPr>
              <w:pStyle w:val="Tabelarodek"/>
            </w:pPr>
            <w:r w:rsidRPr="00A52DB4">
              <w:t>59</w:t>
            </w:r>
          </w:p>
        </w:tc>
        <w:tc>
          <w:tcPr>
            <w:tcW w:w="1134" w:type="dxa"/>
            <w:vAlign w:val="center"/>
          </w:tcPr>
          <w:p w14:paraId="7A2D4D4F" w14:textId="77777777" w:rsidR="00443215" w:rsidRPr="00A52DB4" w:rsidRDefault="00443215" w:rsidP="00822E26">
            <w:pPr>
              <w:pStyle w:val="Tabelarodek"/>
            </w:pPr>
            <w:r w:rsidRPr="00A52DB4">
              <w:t>8</w:t>
            </w:r>
          </w:p>
        </w:tc>
      </w:tr>
      <w:tr w:rsidR="00443215" w:rsidRPr="00A52DB4" w14:paraId="5ED475BD" w14:textId="77777777" w:rsidTr="00443215">
        <w:trPr>
          <w:trHeight w:val="20"/>
        </w:trPr>
        <w:tc>
          <w:tcPr>
            <w:tcW w:w="1413" w:type="dxa"/>
            <w:vMerge/>
            <w:shd w:val="clear" w:color="auto" w:fill="F2F2F2" w:themeFill="background1" w:themeFillShade="F2"/>
            <w:vAlign w:val="center"/>
          </w:tcPr>
          <w:p w14:paraId="72B78171" w14:textId="77777777" w:rsidR="00443215" w:rsidRPr="00822E26" w:rsidRDefault="00443215" w:rsidP="00822E26">
            <w:pPr>
              <w:pStyle w:val="TabelaText"/>
              <w:rPr>
                <w:sz w:val="22"/>
                <w:szCs w:val="22"/>
              </w:rPr>
            </w:pPr>
          </w:p>
        </w:tc>
        <w:tc>
          <w:tcPr>
            <w:tcW w:w="1984" w:type="dxa"/>
            <w:vAlign w:val="center"/>
          </w:tcPr>
          <w:p w14:paraId="04EDC224" w14:textId="77777777" w:rsidR="00443215" w:rsidRPr="00822E26" w:rsidRDefault="00443215" w:rsidP="00822E26">
            <w:pPr>
              <w:pStyle w:val="TabelaText"/>
              <w:rPr>
                <w:sz w:val="22"/>
                <w:szCs w:val="22"/>
              </w:rPr>
            </w:pPr>
            <w:r w:rsidRPr="00822E26">
              <w:rPr>
                <w:sz w:val="22"/>
                <w:szCs w:val="22"/>
              </w:rPr>
              <w:t>Liczba uczestników</w:t>
            </w:r>
          </w:p>
        </w:tc>
        <w:tc>
          <w:tcPr>
            <w:tcW w:w="1492" w:type="dxa"/>
            <w:vAlign w:val="center"/>
          </w:tcPr>
          <w:p w14:paraId="303D9CBF" w14:textId="77777777" w:rsidR="00443215" w:rsidRPr="00A52DB4" w:rsidRDefault="00443215" w:rsidP="00822E26">
            <w:pPr>
              <w:pStyle w:val="Tabelarodek"/>
            </w:pPr>
            <w:r w:rsidRPr="00A52DB4">
              <w:t>49</w:t>
            </w:r>
          </w:p>
        </w:tc>
        <w:tc>
          <w:tcPr>
            <w:tcW w:w="1206" w:type="dxa"/>
            <w:vAlign w:val="center"/>
          </w:tcPr>
          <w:p w14:paraId="46B311AB" w14:textId="77777777" w:rsidR="00443215" w:rsidRPr="00A52DB4" w:rsidRDefault="00443215" w:rsidP="00822E26">
            <w:pPr>
              <w:pStyle w:val="Tabelarodek"/>
            </w:pPr>
            <w:r w:rsidRPr="00A52DB4">
              <w:t>175</w:t>
            </w:r>
          </w:p>
        </w:tc>
        <w:tc>
          <w:tcPr>
            <w:tcW w:w="1555" w:type="dxa"/>
            <w:vAlign w:val="center"/>
          </w:tcPr>
          <w:p w14:paraId="5EB9B57F" w14:textId="77777777" w:rsidR="00443215" w:rsidRPr="00A52DB4" w:rsidRDefault="00443215" w:rsidP="00822E26">
            <w:pPr>
              <w:pStyle w:val="Tabelarodek"/>
            </w:pPr>
            <w:r w:rsidRPr="00A52DB4">
              <w:t>183</w:t>
            </w:r>
          </w:p>
        </w:tc>
        <w:tc>
          <w:tcPr>
            <w:tcW w:w="1276" w:type="dxa"/>
            <w:vAlign w:val="center"/>
          </w:tcPr>
          <w:p w14:paraId="1574A3F4" w14:textId="77777777" w:rsidR="00443215" w:rsidRPr="00A52DB4" w:rsidRDefault="00443215" w:rsidP="00822E26">
            <w:pPr>
              <w:pStyle w:val="Tabelarodek"/>
            </w:pPr>
            <w:r w:rsidRPr="00A52DB4">
              <w:t>743</w:t>
            </w:r>
          </w:p>
        </w:tc>
        <w:tc>
          <w:tcPr>
            <w:tcW w:w="1134" w:type="dxa"/>
            <w:vAlign w:val="center"/>
          </w:tcPr>
          <w:p w14:paraId="36C280D0" w14:textId="77777777" w:rsidR="00443215" w:rsidRPr="00A52DB4" w:rsidRDefault="00443215" w:rsidP="00822E26">
            <w:pPr>
              <w:pStyle w:val="Tabelarodek"/>
            </w:pPr>
            <w:r w:rsidRPr="00A52DB4">
              <w:t>97</w:t>
            </w:r>
          </w:p>
        </w:tc>
      </w:tr>
      <w:tr w:rsidR="00443215" w:rsidRPr="00A52DB4" w14:paraId="5838F675" w14:textId="77777777" w:rsidTr="00443215">
        <w:trPr>
          <w:trHeight w:val="20"/>
        </w:trPr>
        <w:tc>
          <w:tcPr>
            <w:tcW w:w="1413" w:type="dxa"/>
            <w:vMerge w:val="restart"/>
            <w:shd w:val="clear" w:color="auto" w:fill="F2F2F2" w:themeFill="background1" w:themeFillShade="F2"/>
            <w:vAlign w:val="center"/>
          </w:tcPr>
          <w:p w14:paraId="17B5CD1F" w14:textId="77777777" w:rsidR="00443215" w:rsidRPr="00822E26" w:rsidRDefault="00443215" w:rsidP="00822E26">
            <w:pPr>
              <w:pStyle w:val="TabelaText"/>
              <w:rPr>
                <w:sz w:val="22"/>
                <w:szCs w:val="22"/>
              </w:rPr>
            </w:pPr>
            <w:r w:rsidRPr="00822E26">
              <w:rPr>
                <w:sz w:val="22"/>
                <w:szCs w:val="22"/>
              </w:rPr>
              <w:t>2020/2021</w:t>
            </w:r>
          </w:p>
        </w:tc>
        <w:tc>
          <w:tcPr>
            <w:tcW w:w="1984" w:type="dxa"/>
            <w:vAlign w:val="center"/>
          </w:tcPr>
          <w:p w14:paraId="348AE299" w14:textId="77777777" w:rsidR="00443215" w:rsidRPr="00822E26" w:rsidRDefault="00443215" w:rsidP="00822E26">
            <w:pPr>
              <w:pStyle w:val="TabelaText"/>
              <w:rPr>
                <w:sz w:val="22"/>
                <w:szCs w:val="22"/>
              </w:rPr>
            </w:pPr>
            <w:r w:rsidRPr="00822E26">
              <w:rPr>
                <w:sz w:val="22"/>
                <w:szCs w:val="22"/>
              </w:rPr>
              <w:t>Liczba form stałych</w:t>
            </w:r>
          </w:p>
        </w:tc>
        <w:tc>
          <w:tcPr>
            <w:tcW w:w="1492" w:type="dxa"/>
            <w:vAlign w:val="center"/>
          </w:tcPr>
          <w:p w14:paraId="4F23D43C" w14:textId="77777777" w:rsidR="00443215" w:rsidRPr="00A52DB4" w:rsidRDefault="00443215" w:rsidP="00822E26">
            <w:pPr>
              <w:pStyle w:val="Tabelarodek"/>
            </w:pPr>
            <w:r w:rsidRPr="00A52DB4">
              <w:t>4</w:t>
            </w:r>
          </w:p>
        </w:tc>
        <w:tc>
          <w:tcPr>
            <w:tcW w:w="1206" w:type="dxa"/>
            <w:vAlign w:val="center"/>
          </w:tcPr>
          <w:p w14:paraId="2C91D4AB" w14:textId="77777777" w:rsidR="00443215" w:rsidRPr="00A52DB4" w:rsidRDefault="00443215" w:rsidP="00822E26">
            <w:pPr>
              <w:pStyle w:val="Tabelarodek"/>
            </w:pPr>
            <w:r w:rsidRPr="00A52DB4">
              <w:t>14</w:t>
            </w:r>
          </w:p>
        </w:tc>
        <w:tc>
          <w:tcPr>
            <w:tcW w:w="1555" w:type="dxa"/>
            <w:vAlign w:val="center"/>
          </w:tcPr>
          <w:p w14:paraId="719879E9" w14:textId="77777777" w:rsidR="00443215" w:rsidRPr="00A52DB4" w:rsidRDefault="00443215" w:rsidP="00822E26">
            <w:pPr>
              <w:pStyle w:val="Tabelarodek"/>
            </w:pPr>
            <w:r w:rsidRPr="00A52DB4">
              <w:t>16</w:t>
            </w:r>
          </w:p>
        </w:tc>
        <w:tc>
          <w:tcPr>
            <w:tcW w:w="1276" w:type="dxa"/>
            <w:vAlign w:val="center"/>
          </w:tcPr>
          <w:p w14:paraId="0189DF07" w14:textId="77777777" w:rsidR="00443215" w:rsidRPr="00A52DB4" w:rsidRDefault="00443215" w:rsidP="00822E26">
            <w:pPr>
              <w:pStyle w:val="Tabelarodek"/>
            </w:pPr>
            <w:r w:rsidRPr="00A52DB4">
              <w:t>73</w:t>
            </w:r>
          </w:p>
        </w:tc>
        <w:tc>
          <w:tcPr>
            <w:tcW w:w="1134" w:type="dxa"/>
            <w:vAlign w:val="center"/>
          </w:tcPr>
          <w:p w14:paraId="213DBAEE" w14:textId="77777777" w:rsidR="00443215" w:rsidRPr="00A52DB4" w:rsidRDefault="00443215" w:rsidP="00822E26">
            <w:pPr>
              <w:pStyle w:val="Tabelarodek"/>
            </w:pPr>
            <w:r w:rsidRPr="00A52DB4">
              <w:t>9</w:t>
            </w:r>
          </w:p>
        </w:tc>
      </w:tr>
      <w:tr w:rsidR="00443215" w:rsidRPr="00A52DB4" w14:paraId="35BED28C" w14:textId="77777777" w:rsidTr="00443215">
        <w:trPr>
          <w:trHeight w:val="20"/>
        </w:trPr>
        <w:tc>
          <w:tcPr>
            <w:tcW w:w="1413" w:type="dxa"/>
            <w:vMerge/>
            <w:shd w:val="clear" w:color="auto" w:fill="F2F2F2" w:themeFill="background1" w:themeFillShade="F2"/>
            <w:vAlign w:val="center"/>
          </w:tcPr>
          <w:p w14:paraId="1C53BC1D" w14:textId="77777777" w:rsidR="00443215" w:rsidRPr="00822E26" w:rsidRDefault="00443215" w:rsidP="00822E26">
            <w:pPr>
              <w:pStyle w:val="TabelaText"/>
              <w:rPr>
                <w:sz w:val="22"/>
                <w:szCs w:val="22"/>
              </w:rPr>
            </w:pPr>
          </w:p>
        </w:tc>
        <w:tc>
          <w:tcPr>
            <w:tcW w:w="1984" w:type="dxa"/>
            <w:vAlign w:val="center"/>
          </w:tcPr>
          <w:p w14:paraId="536458FC" w14:textId="77777777" w:rsidR="00443215" w:rsidRPr="00822E26" w:rsidRDefault="00443215" w:rsidP="00822E26">
            <w:pPr>
              <w:pStyle w:val="TabelaText"/>
              <w:rPr>
                <w:sz w:val="22"/>
                <w:szCs w:val="22"/>
              </w:rPr>
            </w:pPr>
            <w:r w:rsidRPr="00822E26">
              <w:rPr>
                <w:sz w:val="22"/>
                <w:szCs w:val="22"/>
              </w:rPr>
              <w:t>Liczba uczestników</w:t>
            </w:r>
          </w:p>
        </w:tc>
        <w:tc>
          <w:tcPr>
            <w:tcW w:w="1492" w:type="dxa"/>
            <w:vAlign w:val="center"/>
          </w:tcPr>
          <w:p w14:paraId="4BB69B14" w14:textId="77777777" w:rsidR="00443215" w:rsidRPr="00A52DB4" w:rsidRDefault="00443215" w:rsidP="00822E26">
            <w:pPr>
              <w:pStyle w:val="Tabelarodek"/>
            </w:pPr>
            <w:r w:rsidRPr="00A52DB4">
              <w:t>42</w:t>
            </w:r>
          </w:p>
        </w:tc>
        <w:tc>
          <w:tcPr>
            <w:tcW w:w="1206" w:type="dxa"/>
            <w:vAlign w:val="center"/>
          </w:tcPr>
          <w:p w14:paraId="37683ECF" w14:textId="77777777" w:rsidR="00443215" w:rsidRPr="00A52DB4" w:rsidRDefault="00443215" w:rsidP="00822E26">
            <w:pPr>
              <w:pStyle w:val="Tabelarodek"/>
            </w:pPr>
            <w:r w:rsidRPr="00A52DB4">
              <w:t>128</w:t>
            </w:r>
          </w:p>
        </w:tc>
        <w:tc>
          <w:tcPr>
            <w:tcW w:w="1555" w:type="dxa"/>
            <w:vAlign w:val="center"/>
          </w:tcPr>
          <w:p w14:paraId="353E5E4C" w14:textId="77777777" w:rsidR="00443215" w:rsidRPr="00A52DB4" w:rsidRDefault="00443215" w:rsidP="00822E26">
            <w:pPr>
              <w:pStyle w:val="Tabelarodek"/>
            </w:pPr>
            <w:r w:rsidRPr="00A52DB4">
              <w:t>127</w:t>
            </w:r>
          </w:p>
        </w:tc>
        <w:tc>
          <w:tcPr>
            <w:tcW w:w="1276" w:type="dxa"/>
            <w:vAlign w:val="center"/>
          </w:tcPr>
          <w:p w14:paraId="34B44DF2" w14:textId="77777777" w:rsidR="00443215" w:rsidRPr="00A52DB4" w:rsidRDefault="00443215" w:rsidP="00822E26">
            <w:pPr>
              <w:pStyle w:val="Tabelarodek"/>
            </w:pPr>
            <w:r w:rsidRPr="00A52DB4">
              <w:t>807</w:t>
            </w:r>
          </w:p>
        </w:tc>
        <w:tc>
          <w:tcPr>
            <w:tcW w:w="1134" w:type="dxa"/>
            <w:vAlign w:val="center"/>
          </w:tcPr>
          <w:p w14:paraId="041F0992" w14:textId="77777777" w:rsidR="00443215" w:rsidRPr="00A52DB4" w:rsidRDefault="00443215" w:rsidP="00822E26">
            <w:pPr>
              <w:pStyle w:val="Tabelarodek"/>
            </w:pPr>
            <w:r w:rsidRPr="00A52DB4">
              <w:t>88</w:t>
            </w:r>
          </w:p>
        </w:tc>
      </w:tr>
      <w:tr w:rsidR="00443215" w:rsidRPr="00A52DB4" w14:paraId="03BD7552" w14:textId="77777777" w:rsidTr="00443215">
        <w:trPr>
          <w:trHeight w:val="20"/>
        </w:trPr>
        <w:tc>
          <w:tcPr>
            <w:tcW w:w="1413" w:type="dxa"/>
            <w:vMerge w:val="restart"/>
            <w:shd w:val="clear" w:color="auto" w:fill="F2F2F2" w:themeFill="background1" w:themeFillShade="F2"/>
            <w:vAlign w:val="center"/>
          </w:tcPr>
          <w:p w14:paraId="74A01AA6" w14:textId="77777777" w:rsidR="00443215" w:rsidRPr="00822E26" w:rsidRDefault="00443215" w:rsidP="00822E26">
            <w:pPr>
              <w:pStyle w:val="TabelaText"/>
              <w:rPr>
                <w:sz w:val="22"/>
                <w:szCs w:val="22"/>
              </w:rPr>
            </w:pPr>
            <w:r w:rsidRPr="00822E26">
              <w:rPr>
                <w:sz w:val="22"/>
                <w:szCs w:val="22"/>
              </w:rPr>
              <w:t>2021/2022</w:t>
            </w:r>
          </w:p>
        </w:tc>
        <w:tc>
          <w:tcPr>
            <w:tcW w:w="1984" w:type="dxa"/>
            <w:vAlign w:val="center"/>
          </w:tcPr>
          <w:p w14:paraId="3D2B51AF" w14:textId="77777777" w:rsidR="00443215" w:rsidRPr="00822E26" w:rsidRDefault="00443215" w:rsidP="00822E26">
            <w:pPr>
              <w:pStyle w:val="TabelaText"/>
              <w:rPr>
                <w:sz w:val="22"/>
                <w:szCs w:val="22"/>
              </w:rPr>
            </w:pPr>
            <w:r w:rsidRPr="00822E26">
              <w:rPr>
                <w:sz w:val="22"/>
                <w:szCs w:val="22"/>
              </w:rPr>
              <w:t>Liczba form stałych</w:t>
            </w:r>
          </w:p>
        </w:tc>
        <w:tc>
          <w:tcPr>
            <w:tcW w:w="1492" w:type="dxa"/>
            <w:vAlign w:val="center"/>
          </w:tcPr>
          <w:p w14:paraId="41E97852" w14:textId="77777777" w:rsidR="00443215" w:rsidRPr="00A52DB4" w:rsidRDefault="00443215" w:rsidP="00822E26">
            <w:pPr>
              <w:pStyle w:val="Tabelarodek"/>
            </w:pPr>
            <w:r w:rsidRPr="00A52DB4">
              <w:t>4</w:t>
            </w:r>
          </w:p>
        </w:tc>
        <w:tc>
          <w:tcPr>
            <w:tcW w:w="1206" w:type="dxa"/>
            <w:vAlign w:val="center"/>
          </w:tcPr>
          <w:p w14:paraId="34B9C226" w14:textId="77777777" w:rsidR="00443215" w:rsidRPr="00A52DB4" w:rsidRDefault="00443215" w:rsidP="00822E26">
            <w:pPr>
              <w:pStyle w:val="Tabelarodek"/>
            </w:pPr>
            <w:r w:rsidRPr="00A52DB4">
              <w:t>13</w:t>
            </w:r>
          </w:p>
        </w:tc>
        <w:tc>
          <w:tcPr>
            <w:tcW w:w="1555" w:type="dxa"/>
            <w:vAlign w:val="center"/>
          </w:tcPr>
          <w:p w14:paraId="5559F5E8" w14:textId="77777777" w:rsidR="00443215" w:rsidRPr="00A52DB4" w:rsidRDefault="00443215" w:rsidP="00822E26">
            <w:pPr>
              <w:pStyle w:val="Tabelarodek"/>
            </w:pPr>
            <w:r w:rsidRPr="00A52DB4">
              <w:t>14</w:t>
            </w:r>
          </w:p>
        </w:tc>
        <w:tc>
          <w:tcPr>
            <w:tcW w:w="1276" w:type="dxa"/>
            <w:vAlign w:val="center"/>
          </w:tcPr>
          <w:p w14:paraId="773BB7C5" w14:textId="77777777" w:rsidR="00443215" w:rsidRPr="00A52DB4" w:rsidRDefault="00443215" w:rsidP="00822E26">
            <w:pPr>
              <w:pStyle w:val="Tabelarodek"/>
            </w:pPr>
            <w:r w:rsidRPr="00A52DB4">
              <w:t>61</w:t>
            </w:r>
          </w:p>
        </w:tc>
        <w:tc>
          <w:tcPr>
            <w:tcW w:w="1134" w:type="dxa"/>
            <w:vAlign w:val="center"/>
          </w:tcPr>
          <w:p w14:paraId="4905EF63" w14:textId="77777777" w:rsidR="00443215" w:rsidRPr="00A52DB4" w:rsidRDefault="00443215" w:rsidP="00822E26">
            <w:pPr>
              <w:pStyle w:val="Tabelarodek"/>
            </w:pPr>
            <w:r w:rsidRPr="00A52DB4">
              <w:t>13</w:t>
            </w:r>
          </w:p>
        </w:tc>
      </w:tr>
      <w:tr w:rsidR="00443215" w:rsidRPr="00A52DB4" w14:paraId="78E4445E" w14:textId="77777777" w:rsidTr="00443215">
        <w:trPr>
          <w:trHeight w:val="20"/>
        </w:trPr>
        <w:tc>
          <w:tcPr>
            <w:tcW w:w="1413" w:type="dxa"/>
            <w:vMerge/>
            <w:shd w:val="clear" w:color="auto" w:fill="F2F2F2" w:themeFill="background1" w:themeFillShade="F2"/>
          </w:tcPr>
          <w:p w14:paraId="164A81CA" w14:textId="77777777" w:rsidR="00443215" w:rsidRPr="00822E26" w:rsidRDefault="00443215" w:rsidP="00822E26">
            <w:pPr>
              <w:pStyle w:val="TabelaText"/>
              <w:rPr>
                <w:sz w:val="22"/>
                <w:szCs w:val="22"/>
              </w:rPr>
            </w:pPr>
          </w:p>
        </w:tc>
        <w:tc>
          <w:tcPr>
            <w:tcW w:w="1984" w:type="dxa"/>
            <w:vAlign w:val="center"/>
          </w:tcPr>
          <w:p w14:paraId="4361E24C" w14:textId="77777777" w:rsidR="00443215" w:rsidRPr="00822E26" w:rsidRDefault="00443215" w:rsidP="00822E26">
            <w:pPr>
              <w:pStyle w:val="TabelaText"/>
              <w:rPr>
                <w:sz w:val="22"/>
                <w:szCs w:val="22"/>
              </w:rPr>
            </w:pPr>
            <w:r w:rsidRPr="00822E26">
              <w:rPr>
                <w:sz w:val="22"/>
                <w:szCs w:val="22"/>
              </w:rPr>
              <w:t>Liczba uczestników</w:t>
            </w:r>
          </w:p>
        </w:tc>
        <w:tc>
          <w:tcPr>
            <w:tcW w:w="1492" w:type="dxa"/>
            <w:vAlign w:val="center"/>
          </w:tcPr>
          <w:p w14:paraId="1D335521" w14:textId="77777777" w:rsidR="00443215" w:rsidRPr="00A52DB4" w:rsidRDefault="00443215" w:rsidP="00822E26">
            <w:pPr>
              <w:pStyle w:val="Tabelarodek"/>
            </w:pPr>
            <w:r w:rsidRPr="00A52DB4">
              <w:t>48</w:t>
            </w:r>
          </w:p>
        </w:tc>
        <w:tc>
          <w:tcPr>
            <w:tcW w:w="1206" w:type="dxa"/>
            <w:vAlign w:val="center"/>
          </w:tcPr>
          <w:p w14:paraId="55558C75" w14:textId="77777777" w:rsidR="00443215" w:rsidRPr="00A52DB4" w:rsidRDefault="00443215" w:rsidP="00822E26">
            <w:pPr>
              <w:pStyle w:val="Tabelarodek"/>
            </w:pPr>
            <w:r w:rsidRPr="00A52DB4">
              <w:t>156</w:t>
            </w:r>
          </w:p>
        </w:tc>
        <w:tc>
          <w:tcPr>
            <w:tcW w:w="1555" w:type="dxa"/>
            <w:vAlign w:val="center"/>
          </w:tcPr>
          <w:p w14:paraId="4DFA4A8E" w14:textId="77777777" w:rsidR="00443215" w:rsidRPr="00A52DB4" w:rsidRDefault="00443215" w:rsidP="00822E26">
            <w:pPr>
              <w:pStyle w:val="Tabelarodek"/>
            </w:pPr>
            <w:r w:rsidRPr="00A52DB4">
              <w:t>144</w:t>
            </w:r>
          </w:p>
        </w:tc>
        <w:tc>
          <w:tcPr>
            <w:tcW w:w="1276" w:type="dxa"/>
            <w:vAlign w:val="center"/>
          </w:tcPr>
          <w:p w14:paraId="160B1290" w14:textId="77777777" w:rsidR="00443215" w:rsidRPr="00A52DB4" w:rsidRDefault="00443215" w:rsidP="00822E26">
            <w:pPr>
              <w:pStyle w:val="Tabelarodek"/>
            </w:pPr>
            <w:r w:rsidRPr="00A52DB4">
              <w:t>785</w:t>
            </w:r>
          </w:p>
        </w:tc>
        <w:tc>
          <w:tcPr>
            <w:tcW w:w="1134" w:type="dxa"/>
            <w:vAlign w:val="center"/>
          </w:tcPr>
          <w:p w14:paraId="41D3E425" w14:textId="77777777" w:rsidR="00443215" w:rsidRPr="00A52DB4" w:rsidRDefault="00443215" w:rsidP="00822E26">
            <w:pPr>
              <w:pStyle w:val="Tabelarodek"/>
            </w:pPr>
            <w:r w:rsidRPr="00A52DB4">
              <w:t>141</w:t>
            </w:r>
          </w:p>
        </w:tc>
      </w:tr>
    </w:tbl>
    <w:p w14:paraId="681FBDB0" w14:textId="77777777" w:rsidR="00443215" w:rsidRPr="00A52DB4" w:rsidRDefault="00443215" w:rsidP="006F24CD">
      <w:pPr>
        <w:ind w:firstLine="0"/>
        <w:rPr>
          <w:rFonts w:ascii="Calibri Light" w:hAnsi="Calibri Light"/>
          <w:b/>
          <w:szCs w:val="24"/>
        </w:rPr>
      </w:pPr>
      <w:r w:rsidRPr="00A52DB4">
        <w:rPr>
          <w:rFonts w:ascii="Calibri Light" w:hAnsi="Calibri Light" w:cs="Calibri Light"/>
          <w:sz w:val="20"/>
        </w:rPr>
        <w:t xml:space="preserve">Źródło: </w:t>
      </w:r>
      <w:bookmarkStart w:id="826" w:name="_Toc6568438"/>
      <w:r w:rsidRPr="00A52DB4">
        <w:rPr>
          <w:rFonts w:ascii="Calibri Light" w:hAnsi="Calibri Light" w:cs="Calibri Light"/>
          <w:sz w:val="20"/>
        </w:rPr>
        <w:t>Departament Edukacji na podstawie danych Systemu Informacji Oświatowej.</w:t>
      </w:r>
    </w:p>
    <w:p w14:paraId="7DDEB7C1" w14:textId="268D77B5" w:rsidR="00443215" w:rsidRPr="00A52DB4" w:rsidRDefault="00443215" w:rsidP="00822E26">
      <w:pPr>
        <w:pStyle w:val="Nagwek3"/>
      </w:pPr>
      <w:bookmarkStart w:id="827" w:name="_Toc138324924"/>
      <w:bookmarkStart w:id="828" w:name="_Hlk132109775"/>
      <w:bookmarkStart w:id="829" w:name="_Hlk130988414"/>
      <w:bookmarkStart w:id="830" w:name="_Toc138403782"/>
      <w:bookmarkEnd w:id="82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174</w:t>
      </w:r>
      <w:r w:rsidR="004D081F">
        <w:rPr>
          <w:noProof/>
        </w:rPr>
        <w:fldChar w:fldCharType="end"/>
      </w:r>
      <w:r w:rsidRPr="00A52DB4">
        <w:t xml:space="preserve">. </w:t>
      </w:r>
      <w:r w:rsidRPr="000819B5">
        <w:rPr>
          <w:rStyle w:val="Pogrubienie"/>
          <w:rFonts w:ascii="Calibri Light" w:hAnsi="Calibri Light"/>
          <w:b/>
          <w:szCs w:val="24"/>
        </w:rPr>
        <w:t>Liczba uczestników zajęć sportowych w Międzyszkolnym Ośrodku Sportowym</w:t>
      </w:r>
      <w:bookmarkEnd w:id="826"/>
      <w:bookmarkEnd w:id="827"/>
      <w:bookmarkEnd w:id="830"/>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4. Liczba uczestników zajęć sportowych w Międzyszkolnym Ośrodku Sportowym"/>
      </w:tblPr>
      <w:tblGrid>
        <w:gridCol w:w="1276"/>
        <w:gridCol w:w="1637"/>
        <w:gridCol w:w="1638"/>
        <w:gridCol w:w="1637"/>
        <w:gridCol w:w="1638"/>
        <w:gridCol w:w="1638"/>
      </w:tblGrid>
      <w:tr w:rsidR="00443215" w:rsidRPr="00A52DB4" w14:paraId="322DA4C8" w14:textId="77777777" w:rsidTr="00822E26">
        <w:trPr>
          <w:trHeight w:val="270"/>
          <w:tblHeader/>
        </w:trPr>
        <w:tc>
          <w:tcPr>
            <w:tcW w:w="1276" w:type="dxa"/>
            <w:vMerge w:val="restart"/>
            <w:shd w:val="clear" w:color="auto" w:fill="F2F2F2" w:themeFill="background1" w:themeFillShade="F2"/>
            <w:vAlign w:val="center"/>
          </w:tcPr>
          <w:p w14:paraId="643C60DF" w14:textId="77777777" w:rsidR="00443215" w:rsidRPr="00A52DB4" w:rsidRDefault="00443215" w:rsidP="00822E26">
            <w:pPr>
              <w:pStyle w:val="TabelaText"/>
            </w:pPr>
            <w:r w:rsidRPr="00A52DB4">
              <w:t>Rodzaj zajęć</w:t>
            </w:r>
          </w:p>
        </w:tc>
        <w:tc>
          <w:tcPr>
            <w:tcW w:w="1637" w:type="dxa"/>
            <w:shd w:val="clear" w:color="auto" w:fill="F2F2F2" w:themeFill="background1" w:themeFillShade="F2"/>
            <w:vAlign w:val="center"/>
          </w:tcPr>
          <w:p w14:paraId="7B5D2B4B" w14:textId="77777777" w:rsidR="00443215" w:rsidRPr="00A52DB4" w:rsidRDefault="00443215" w:rsidP="00822E26">
            <w:pPr>
              <w:pStyle w:val="TabelaText"/>
            </w:pPr>
            <w:r w:rsidRPr="00A52DB4">
              <w:t>2017/2018</w:t>
            </w:r>
          </w:p>
        </w:tc>
        <w:tc>
          <w:tcPr>
            <w:tcW w:w="1638" w:type="dxa"/>
            <w:shd w:val="clear" w:color="auto" w:fill="F2F2F2" w:themeFill="background1" w:themeFillShade="F2"/>
            <w:vAlign w:val="center"/>
          </w:tcPr>
          <w:p w14:paraId="4052C5BF" w14:textId="77777777" w:rsidR="00443215" w:rsidRPr="00A52DB4" w:rsidRDefault="00443215" w:rsidP="00822E26">
            <w:pPr>
              <w:pStyle w:val="TabelaText"/>
            </w:pPr>
            <w:r w:rsidRPr="00A52DB4">
              <w:t>2018/2019</w:t>
            </w:r>
          </w:p>
        </w:tc>
        <w:tc>
          <w:tcPr>
            <w:tcW w:w="1637" w:type="dxa"/>
            <w:shd w:val="clear" w:color="auto" w:fill="F2F2F2" w:themeFill="background1" w:themeFillShade="F2"/>
            <w:vAlign w:val="center"/>
          </w:tcPr>
          <w:p w14:paraId="427900A3" w14:textId="77777777" w:rsidR="00443215" w:rsidRPr="00A52DB4" w:rsidRDefault="00443215" w:rsidP="00822E26">
            <w:pPr>
              <w:pStyle w:val="TabelaText"/>
            </w:pPr>
            <w:r w:rsidRPr="00A52DB4">
              <w:t>2019/2020</w:t>
            </w:r>
          </w:p>
        </w:tc>
        <w:tc>
          <w:tcPr>
            <w:tcW w:w="1638" w:type="dxa"/>
            <w:shd w:val="clear" w:color="auto" w:fill="F2F2F2" w:themeFill="background1" w:themeFillShade="F2"/>
            <w:vAlign w:val="center"/>
          </w:tcPr>
          <w:p w14:paraId="371A354C" w14:textId="77777777" w:rsidR="00443215" w:rsidRPr="00A52DB4" w:rsidRDefault="00443215" w:rsidP="00822E26">
            <w:pPr>
              <w:pStyle w:val="TabelaText"/>
            </w:pPr>
            <w:r w:rsidRPr="00A52DB4">
              <w:t>2020/2021</w:t>
            </w:r>
          </w:p>
        </w:tc>
        <w:tc>
          <w:tcPr>
            <w:tcW w:w="1638" w:type="dxa"/>
            <w:shd w:val="clear" w:color="auto" w:fill="F2F2F2" w:themeFill="background1" w:themeFillShade="F2"/>
          </w:tcPr>
          <w:p w14:paraId="037B7469" w14:textId="77777777" w:rsidR="00443215" w:rsidRPr="00A52DB4" w:rsidRDefault="00443215" w:rsidP="00822E26">
            <w:pPr>
              <w:pStyle w:val="TabelaText"/>
            </w:pPr>
            <w:r w:rsidRPr="00A52DB4">
              <w:t>2021/2022</w:t>
            </w:r>
          </w:p>
        </w:tc>
      </w:tr>
      <w:tr w:rsidR="00443215" w:rsidRPr="00A52DB4" w14:paraId="7FB61423" w14:textId="77777777" w:rsidTr="00822E26">
        <w:trPr>
          <w:trHeight w:val="270"/>
          <w:tblHeader/>
        </w:trPr>
        <w:tc>
          <w:tcPr>
            <w:tcW w:w="1276" w:type="dxa"/>
            <w:vMerge/>
            <w:vAlign w:val="center"/>
          </w:tcPr>
          <w:p w14:paraId="1C174ED2" w14:textId="77777777" w:rsidR="00443215" w:rsidRPr="00A52DB4" w:rsidRDefault="00443215" w:rsidP="00822E26">
            <w:pPr>
              <w:pStyle w:val="TabelaText"/>
            </w:pPr>
          </w:p>
        </w:tc>
        <w:tc>
          <w:tcPr>
            <w:tcW w:w="8188" w:type="dxa"/>
            <w:gridSpan w:val="5"/>
            <w:shd w:val="clear" w:color="auto" w:fill="F2F2F2" w:themeFill="background1" w:themeFillShade="F2"/>
            <w:vAlign w:val="center"/>
          </w:tcPr>
          <w:p w14:paraId="453790AD" w14:textId="77777777" w:rsidR="00443215" w:rsidRPr="00A52DB4" w:rsidRDefault="00443215" w:rsidP="00822E26">
            <w:pPr>
              <w:pStyle w:val="TabelaText"/>
            </w:pPr>
            <w:r w:rsidRPr="00A52DB4">
              <w:t>Liczba uczestników</w:t>
            </w:r>
          </w:p>
        </w:tc>
      </w:tr>
      <w:tr w:rsidR="00443215" w:rsidRPr="00A52DB4" w14:paraId="14CB6276" w14:textId="77777777" w:rsidTr="00443215">
        <w:trPr>
          <w:trHeight w:val="270"/>
        </w:trPr>
        <w:tc>
          <w:tcPr>
            <w:tcW w:w="1276" w:type="dxa"/>
            <w:shd w:val="clear" w:color="auto" w:fill="F2F2F2" w:themeFill="background1" w:themeFillShade="F2"/>
            <w:vAlign w:val="center"/>
          </w:tcPr>
          <w:p w14:paraId="072F7403" w14:textId="77777777" w:rsidR="00443215" w:rsidRPr="00A52DB4" w:rsidRDefault="00443215" w:rsidP="00822E26">
            <w:pPr>
              <w:pStyle w:val="TabelaText"/>
            </w:pPr>
            <w:r w:rsidRPr="00A52DB4">
              <w:t>Sportowe</w:t>
            </w:r>
          </w:p>
        </w:tc>
        <w:tc>
          <w:tcPr>
            <w:tcW w:w="1637" w:type="dxa"/>
            <w:shd w:val="clear" w:color="auto" w:fill="auto"/>
            <w:vAlign w:val="center"/>
          </w:tcPr>
          <w:p w14:paraId="42823CC7" w14:textId="77777777" w:rsidR="00443215" w:rsidRPr="00A52DB4" w:rsidRDefault="00443215" w:rsidP="00822E26">
            <w:pPr>
              <w:pStyle w:val="Tabelarodek"/>
            </w:pPr>
            <w:r w:rsidRPr="00A52DB4">
              <w:t>3 605</w:t>
            </w:r>
          </w:p>
        </w:tc>
        <w:tc>
          <w:tcPr>
            <w:tcW w:w="1638" w:type="dxa"/>
            <w:shd w:val="clear" w:color="auto" w:fill="auto"/>
            <w:vAlign w:val="center"/>
          </w:tcPr>
          <w:p w14:paraId="19628625" w14:textId="77777777" w:rsidR="00443215" w:rsidRPr="00A52DB4" w:rsidRDefault="00443215" w:rsidP="00822E26">
            <w:pPr>
              <w:pStyle w:val="Tabelarodek"/>
            </w:pPr>
            <w:r w:rsidRPr="00A52DB4">
              <w:t>3 605</w:t>
            </w:r>
          </w:p>
        </w:tc>
        <w:tc>
          <w:tcPr>
            <w:tcW w:w="1637" w:type="dxa"/>
            <w:shd w:val="clear" w:color="auto" w:fill="auto"/>
            <w:vAlign w:val="center"/>
          </w:tcPr>
          <w:p w14:paraId="73C109D6" w14:textId="77777777" w:rsidR="00443215" w:rsidRPr="00A52DB4" w:rsidRDefault="00443215" w:rsidP="00822E26">
            <w:pPr>
              <w:pStyle w:val="Tabelarodek"/>
            </w:pPr>
            <w:r w:rsidRPr="00A52DB4">
              <w:t>3 616</w:t>
            </w:r>
          </w:p>
        </w:tc>
        <w:tc>
          <w:tcPr>
            <w:tcW w:w="1638" w:type="dxa"/>
            <w:shd w:val="clear" w:color="auto" w:fill="auto"/>
            <w:vAlign w:val="center"/>
          </w:tcPr>
          <w:p w14:paraId="4FA3531F" w14:textId="77777777" w:rsidR="00443215" w:rsidRPr="00A52DB4" w:rsidRDefault="00443215" w:rsidP="00822E26">
            <w:pPr>
              <w:pStyle w:val="Tabelarodek"/>
            </w:pPr>
            <w:r w:rsidRPr="00A52DB4">
              <w:t>2 500</w:t>
            </w:r>
          </w:p>
        </w:tc>
        <w:tc>
          <w:tcPr>
            <w:tcW w:w="1638" w:type="dxa"/>
          </w:tcPr>
          <w:p w14:paraId="47B8BA2E" w14:textId="77777777" w:rsidR="00443215" w:rsidRPr="00A52DB4" w:rsidRDefault="00443215" w:rsidP="00822E26">
            <w:pPr>
              <w:pStyle w:val="Tabelarodek"/>
            </w:pPr>
            <w:r w:rsidRPr="00A52DB4">
              <w:t>2 566</w:t>
            </w:r>
          </w:p>
        </w:tc>
      </w:tr>
    </w:tbl>
    <w:p w14:paraId="598D03FC" w14:textId="77777777" w:rsidR="00443215" w:rsidRPr="00A52DB4" w:rsidRDefault="00443215" w:rsidP="006F24CD">
      <w:pPr>
        <w:ind w:firstLine="0"/>
        <w:rPr>
          <w:rFonts w:ascii="Calibri Light" w:hAnsi="Calibri Light" w:cs="Calibri Light"/>
          <w:sz w:val="20"/>
        </w:rPr>
      </w:pPr>
      <w:bookmarkStart w:id="831" w:name="_Toc6568439"/>
      <w:r w:rsidRPr="00A52DB4">
        <w:rPr>
          <w:rFonts w:ascii="Calibri Light" w:hAnsi="Calibri Light" w:cs="Calibri Light"/>
          <w:sz w:val="20"/>
        </w:rPr>
        <w:t>Źródło: Departament Edukacji na podstawie danych Systemu Informacji Oświatowej.</w:t>
      </w:r>
    </w:p>
    <w:p w14:paraId="2989D6D1" w14:textId="7C493F4D" w:rsidR="00443215" w:rsidRDefault="00443215" w:rsidP="00822E26">
      <w:pPr>
        <w:pStyle w:val="Nagwek3"/>
        <w:rPr>
          <w:rStyle w:val="Pogrubienie"/>
          <w:rFonts w:ascii="Calibri Light" w:hAnsi="Calibri Light"/>
          <w:b/>
          <w:bCs/>
          <w:szCs w:val="24"/>
        </w:rPr>
      </w:pPr>
      <w:bookmarkStart w:id="832" w:name="_Toc138324925"/>
      <w:bookmarkStart w:id="833" w:name="_Toc138403783"/>
      <w:bookmarkEnd w:id="82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175</w:t>
      </w:r>
      <w:r w:rsidR="004D081F">
        <w:rPr>
          <w:noProof/>
        </w:rPr>
        <w:fldChar w:fldCharType="end"/>
      </w:r>
      <w:r w:rsidRPr="00A52DB4">
        <w:t xml:space="preserve">. </w:t>
      </w:r>
      <w:r w:rsidRPr="000819B5">
        <w:rPr>
          <w:rStyle w:val="Pogrubienie"/>
          <w:rFonts w:ascii="Calibri Light" w:hAnsi="Calibri Light"/>
          <w:b/>
          <w:szCs w:val="24"/>
        </w:rPr>
        <w:t>Formy zajęć oraz liczba uczestników w Samorządowym Ognisku Baletowym</w:t>
      </w:r>
      <w:bookmarkEnd w:id="831"/>
      <w:bookmarkEnd w:id="832"/>
      <w:bookmarkEnd w:id="833"/>
    </w:p>
    <w:tbl>
      <w:tblPr>
        <w:tblStyle w:val="Tabela-Siatka"/>
        <w:tblW w:w="0" w:type="auto"/>
        <w:tblLook w:val="04A0" w:firstRow="1" w:lastRow="0" w:firstColumn="1" w:lastColumn="0" w:noHBand="0" w:noVBand="1"/>
        <w:tblCaption w:val="Tabela 175. Formy zajęć oraz liczba uczestników w Samorządowym Ognisku Baletowym"/>
      </w:tblPr>
      <w:tblGrid>
        <w:gridCol w:w="1758"/>
        <w:gridCol w:w="2400"/>
        <w:gridCol w:w="5128"/>
      </w:tblGrid>
      <w:tr w:rsidR="00443215" w:rsidRPr="00A52DB4" w14:paraId="3B9BBC98" w14:textId="77777777" w:rsidTr="00822E26">
        <w:trPr>
          <w:tblHeader/>
        </w:trPr>
        <w:tc>
          <w:tcPr>
            <w:tcW w:w="1758" w:type="dxa"/>
            <w:shd w:val="clear" w:color="auto" w:fill="F2F2F2" w:themeFill="background1" w:themeFillShade="F2"/>
          </w:tcPr>
          <w:p w14:paraId="2802DE01" w14:textId="77777777" w:rsidR="00443215" w:rsidRPr="00A52DB4" w:rsidRDefault="00443215" w:rsidP="00822E26">
            <w:pPr>
              <w:pStyle w:val="TabelaText"/>
            </w:pPr>
            <w:r w:rsidRPr="00A52DB4">
              <w:t>Rok szkolny</w:t>
            </w:r>
          </w:p>
        </w:tc>
        <w:tc>
          <w:tcPr>
            <w:tcW w:w="2400" w:type="dxa"/>
            <w:shd w:val="clear" w:color="auto" w:fill="F2F2F2" w:themeFill="background1" w:themeFillShade="F2"/>
          </w:tcPr>
          <w:p w14:paraId="110B8A2F" w14:textId="77777777" w:rsidR="00443215" w:rsidRPr="00A52DB4" w:rsidRDefault="00443215" w:rsidP="00822E26">
            <w:pPr>
              <w:pStyle w:val="TabelaText"/>
            </w:pPr>
            <w:r w:rsidRPr="00A52DB4">
              <w:t>Rodzaje zajęć</w:t>
            </w:r>
          </w:p>
        </w:tc>
        <w:tc>
          <w:tcPr>
            <w:tcW w:w="5128" w:type="dxa"/>
            <w:shd w:val="clear" w:color="auto" w:fill="F2F2F2" w:themeFill="background1" w:themeFillShade="F2"/>
            <w:vAlign w:val="center"/>
          </w:tcPr>
          <w:p w14:paraId="02C0DAEF" w14:textId="77777777" w:rsidR="00443215" w:rsidRPr="00A52DB4" w:rsidRDefault="00443215" w:rsidP="00822E26">
            <w:pPr>
              <w:pStyle w:val="TabelaText"/>
            </w:pPr>
            <w:r w:rsidRPr="00A52DB4">
              <w:t>Artystyczne</w:t>
            </w:r>
          </w:p>
        </w:tc>
      </w:tr>
      <w:tr w:rsidR="00443215" w:rsidRPr="00A52DB4" w14:paraId="0424C5FF" w14:textId="77777777" w:rsidTr="00443215">
        <w:tc>
          <w:tcPr>
            <w:tcW w:w="1758" w:type="dxa"/>
            <w:vMerge w:val="restart"/>
            <w:shd w:val="clear" w:color="auto" w:fill="F2F2F2" w:themeFill="background1" w:themeFillShade="F2"/>
            <w:vAlign w:val="center"/>
          </w:tcPr>
          <w:p w14:paraId="609EEEC8" w14:textId="77777777" w:rsidR="00443215" w:rsidRPr="00A52DB4" w:rsidRDefault="00443215" w:rsidP="00822E26">
            <w:pPr>
              <w:pStyle w:val="TabelaText"/>
            </w:pPr>
            <w:r w:rsidRPr="00A52DB4">
              <w:t>2017/2018</w:t>
            </w:r>
          </w:p>
        </w:tc>
        <w:tc>
          <w:tcPr>
            <w:tcW w:w="2400" w:type="dxa"/>
          </w:tcPr>
          <w:p w14:paraId="4C3B5E26" w14:textId="77777777" w:rsidR="00443215" w:rsidRPr="00A52DB4" w:rsidRDefault="00443215" w:rsidP="00822E26">
            <w:pPr>
              <w:pStyle w:val="TabelaText"/>
            </w:pPr>
            <w:r w:rsidRPr="00A52DB4">
              <w:t>Liczba form zajęć</w:t>
            </w:r>
          </w:p>
        </w:tc>
        <w:tc>
          <w:tcPr>
            <w:tcW w:w="5128" w:type="dxa"/>
            <w:vAlign w:val="center"/>
          </w:tcPr>
          <w:p w14:paraId="1C97BC70" w14:textId="77777777" w:rsidR="00443215" w:rsidRPr="00A52DB4" w:rsidRDefault="00443215" w:rsidP="00822E26">
            <w:pPr>
              <w:pStyle w:val="Tabelarodek"/>
            </w:pPr>
            <w:r w:rsidRPr="00A52DB4">
              <w:t>14</w:t>
            </w:r>
          </w:p>
        </w:tc>
      </w:tr>
      <w:tr w:rsidR="00443215" w:rsidRPr="00A52DB4" w14:paraId="18EC394A" w14:textId="77777777" w:rsidTr="00443215">
        <w:tc>
          <w:tcPr>
            <w:tcW w:w="1758" w:type="dxa"/>
            <w:vMerge/>
            <w:shd w:val="clear" w:color="auto" w:fill="F2F2F2" w:themeFill="background1" w:themeFillShade="F2"/>
          </w:tcPr>
          <w:p w14:paraId="11CC68AF" w14:textId="77777777" w:rsidR="00443215" w:rsidRPr="00A52DB4" w:rsidRDefault="00443215" w:rsidP="00822E26">
            <w:pPr>
              <w:pStyle w:val="TabelaText"/>
            </w:pPr>
          </w:p>
        </w:tc>
        <w:tc>
          <w:tcPr>
            <w:tcW w:w="2400" w:type="dxa"/>
          </w:tcPr>
          <w:p w14:paraId="69D8B905" w14:textId="77777777" w:rsidR="00443215" w:rsidRPr="00A52DB4" w:rsidRDefault="00443215" w:rsidP="00822E26">
            <w:pPr>
              <w:pStyle w:val="TabelaText"/>
            </w:pPr>
            <w:r w:rsidRPr="00A52DB4">
              <w:t>Liczba uczestników</w:t>
            </w:r>
          </w:p>
        </w:tc>
        <w:tc>
          <w:tcPr>
            <w:tcW w:w="5128" w:type="dxa"/>
            <w:vAlign w:val="center"/>
          </w:tcPr>
          <w:p w14:paraId="3A3EDE8A" w14:textId="77777777" w:rsidR="00443215" w:rsidRPr="00A52DB4" w:rsidRDefault="00443215" w:rsidP="00822E26">
            <w:pPr>
              <w:pStyle w:val="Tabelarodek"/>
            </w:pPr>
            <w:r w:rsidRPr="00A52DB4">
              <w:t>178</w:t>
            </w:r>
          </w:p>
        </w:tc>
      </w:tr>
      <w:tr w:rsidR="00443215" w:rsidRPr="00A52DB4" w14:paraId="7C240EC6" w14:textId="77777777" w:rsidTr="00443215">
        <w:tc>
          <w:tcPr>
            <w:tcW w:w="1758" w:type="dxa"/>
            <w:vMerge w:val="restart"/>
            <w:shd w:val="clear" w:color="auto" w:fill="F2F2F2" w:themeFill="background1" w:themeFillShade="F2"/>
            <w:vAlign w:val="center"/>
          </w:tcPr>
          <w:p w14:paraId="395E879A" w14:textId="77777777" w:rsidR="00443215" w:rsidRPr="00A52DB4" w:rsidRDefault="00443215" w:rsidP="00822E26">
            <w:pPr>
              <w:pStyle w:val="TabelaText"/>
            </w:pPr>
            <w:r w:rsidRPr="00A52DB4">
              <w:t>2018/2019</w:t>
            </w:r>
          </w:p>
        </w:tc>
        <w:tc>
          <w:tcPr>
            <w:tcW w:w="2400" w:type="dxa"/>
          </w:tcPr>
          <w:p w14:paraId="7A84EFDD" w14:textId="77777777" w:rsidR="00443215" w:rsidRPr="00A52DB4" w:rsidRDefault="00443215" w:rsidP="00822E26">
            <w:pPr>
              <w:pStyle w:val="TabelaText"/>
            </w:pPr>
            <w:r w:rsidRPr="00A52DB4">
              <w:t>Liczba form zajęć</w:t>
            </w:r>
          </w:p>
        </w:tc>
        <w:tc>
          <w:tcPr>
            <w:tcW w:w="5128" w:type="dxa"/>
            <w:vAlign w:val="center"/>
          </w:tcPr>
          <w:p w14:paraId="58F2F814" w14:textId="77777777" w:rsidR="00443215" w:rsidRPr="00A52DB4" w:rsidRDefault="00443215" w:rsidP="00822E26">
            <w:pPr>
              <w:pStyle w:val="Tabelarodek"/>
            </w:pPr>
            <w:r w:rsidRPr="00A52DB4">
              <w:t>14</w:t>
            </w:r>
          </w:p>
        </w:tc>
      </w:tr>
      <w:tr w:rsidR="00443215" w:rsidRPr="00A52DB4" w14:paraId="45E7FCA5" w14:textId="77777777" w:rsidTr="00443215">
        <w:tc>
          <w:tcPr>
            <w:tcW w:w="1758" w:type="dxa"/>
            <w:vMerge/>
            <w:shd w:val="clear" w:color="auto" w:fill="F2F2F2" w:themeFill="background1" w:themeFillShade="F2"/>
            <w:vAlign w:val="center"/>
          </w:tcPr>
          <w:p w14:paraId="0E57B745" w14:textId="77777777" w:rsidR="00443215" w:rsidRPr="00A52DB4" w:rsidRDefault="00443215" w:rsidP="00822E26">
            <w:pPr>
              <w:pStyle w:val="TabelaText"/>
            </w:pPr>
          </w:p>
        </w:tc>
        <w:tc>
          <w:tcPr>
            <w:tcW w:w="2400" w:type="dxa"/>
          </w:tcPr>
          <w:p w14:paraId="561E96ED" w14:textId="77777777" w:rsidR="00443215" w:rsidRPr="00A52DB4" w:rsidRDefault="00443215" w:rsidP="00822E26">
            <w:pPr>
              <w:pStyle w:val="TabelaText"/>
            </w:pPr>
            <w:r w:rsidRPr="00A52DB4">
              <w:t>Liczba uczestników</w:t>
            </w:r>
          </w:p>
        </w:tc>
        <w:tc>
          <w:tcPr>
            <w:tcW w:w="5128" w:type="dxa"/>
            <w:vAlign w:val="center"/>
          </w:tcPr>
          <w:p w14:paraId="6E90D929" w14:textId="77777777" w:rsidR="00443215" w:rsidRPr="00A52DB4" w:rsidRDefault="00443215" w:rsidP="00822E26">
            <w:pPr>
              <w:pStyle w:val="Tabelarodek"/>
            </w:pPr>
            <w:r w:rsidRPr="00A52DB4">
              <w:t>165</w:t>
            </w:r>
          </w:p>
        </w:tc>
      </w:tr>
      <w:tr w:rsidR="00443215" w:rsidRPr="00A52DB4" w14:paraId="14A076DC" w14:textId="77777777" w:rsidTr="00443215">
        <w:tc>
          <w:tcPr>
            <w:tcW w:w="1758" w:type="dxa"/>
            <w:vMerge w:val="restart"/>
            <w:shd w:val="clear" w:color="auto" w:fill="F2F2F2" w:themeFill="background1" w:themeFillShade="F2"/>
            <w:vAlign w:val="center"/>
          </w:tcPr>
          <w:p w14:paraId="6FD41E6E" w14:textId="77777777" w:rsidR="00443215" w:rsidRPr="00A52DB4" w:rsidRDefault="00443215" w:rsidP="00822E26">
            <w:pPr>
              <w:pStyle w:val="TabelaText"/>
            </w:pPr>
            <w:r w:rsidRPr="00A52DB4">
              <w:t>2019/2020</w:t>
            </w:r>
          </w:p>
        </w:tc>
        <w:tc>
          <w:tcPr>
            <w:tcW w:w="2400" w:type="dxa"/>
          </w:tcPr>
          <w:p w14:paraId="37A04FA8" w14:textId="77777777" w:rsidR="00443215" w:rsidRPr="00A52DB4" w:rsidRDefault="00443215" w:rsidP="00822E26">
            <w:pPr>
              <w:pStyle w:val="TabelaText"/>
            </w:pPr>
            <w:r w:rsidRPr="00A52DB4">
              <w:t>Liczba form zajęć</w:t>
            </w:r>
          </w:p>
        </w:tc>
        <w:tc>
          <w:tcPr>
            <w:tcW w:w="5128" w:type="dxa"/>
            <w:vAlign w:val="center"/>
          </w:tcPr>
          <w:p w14:paraId="1C1CB6E0" w14:textId="77777777" w:rsidR="00443215" w:rsidRPr="00A52DB4" w:rsidRDefault="00443215" w:rsidP="00822E26">
            <w:pPr>
              <w:pStyle w:val="Tabelarodek"/>
            </w:pPr>
            <w:r w:rsidRPr="00A52DB4">
              <w:t>14</w:t>
            </w:r>
          </w:p>
        </w:tc>
      </w:tr>
      <w:tr w:rsidR="00443215" w:rsidRPr="00A52DB4" w14:paraId="210B5846" w14:textId="77777777" w:rsidTr="00443215">
        <w:tc>
          <w:tcPr>
            <w:tcW w:w="1758" w:type="dxa"/>
            <w:vMerge/>
            <w:shd w:val="clear" w:color="auto" w:fill="F2F2F2" w:themeFill="background1" w:themeFillShade="F2"/>
            <w:vAlign w:val="center"/>
          </w:tcPr>
          <w:p w14:paraId="6AFC9456" w14:textId="77777777" w:rsidR="00443215" w:rsidRPr="00A52DB4" w:rsidRDefault="00443215" w:rsidP="00822E26">
            <w:pPr>
              <w:pStyle w:val="TabelaText"/>
            </w:pPr>
          </w:p>
        </w:tc>
        <w:tc>
          <w:tcPr>
            <w:tcW w:w="2400" w:type="dxa"/>
          </w:tcPr>
          <w:p w14:paraId="76D38CD8" w14:textId="77777777" w:rsidR="00443215" w:rsidRPr="00A52DB4" w:rsidRDefault="00443215" w:rsidP="00822E26">
            <w:pPr>
              <w:pStyle w:val="TabelaText"/>
            </w:pPr>
            <w:r w:rsidRPr="00A52DB4">
              <w:t>Liczba uczestników</w:t>
            </w:r>
          </w:p>
        </w:tc>
        <w:tc>
          <w:tcPr>
            <w:tcW w:w="5128" w:type="dxa"/>
            <w:vAlign w:val="center"/>
          </w:tcPr>
          <w:p w14:paraId="2CCF2000" w14:textId="77777777" w:rsidR="00443215" w:rsidRPr="00A52DB4" w:rsidRDefault="00443215" w:rsidP="00822E26">
            <w:pPr>
              <w:pStyle w:val="Tabelarodek"/>
            </w:pPr>
            <w:r w:rsidRPr="00A52DB4">
              <w:t>161</w:t>
            </w:r>
          </w:p>
        </w:tc>
      </w:tr>
      <w:tr w:rsidR="00443215" w:rsidRPr="00A52DB4" w14:paraId="6D9F62EA" w14:textId="77777777" w:rsidTr="00443215">
        <w:tc>
          <w:tcPr>
            <w:tcW w:w="1758" w:type="dxa"/>
            <w:vMerge w:val="restart"/>
            <w:shd w:val="clear" w:color="auto" w:fill="F2F2F2" w:themeFill="background1" w:themeFillShade="F2"/>
            <w:vAlign w:val="center"/>
          </w:tcPr>
          <w:p w14:paraId="4B4638B7" w14:textId="77777777" w:rsidR="00443215" w:rsidRPr="00A52DB4" w:rsidRDefault="00443215" w:rsidP="00822E26">
            <w:pPr>
              <w:pStyle w:val="TabelaText"/>
            </w:pPr>
            <w:r w:rsidRPr="00A52DB4">
              <w:t>2020/2021</w:t>
            </w:r>
          </w:p>
        </w:tc>
        <w:tc>
          <w:tcPr>
            <w:tcW w:w="2400" w:type="dxa"/>
          </w:tcPr>
          <w:p w14:paraId="5FFAA2AA" w14:textId="77777777" w:rsidR="00443215" w:rsidRPr="00A52DB4" w:rsidRDefault="00443215" w:rsidP="00822E26">
            <w:pPr>
              <w:pStyle w:val="TabelaText"/>
            </w:pPr>
            <w:r w:rsidRPr="00A52DB4">
              <w:t>Liczba form zajęć</w:t>
            </w:r>
          </w:p>
        </w:tc>
        <w:tc>
          <w:tcPr>
            <w:tcW w:w="5128" w:type="dxa"/>
            <w:vAlign w:val="center"/>
          </w:tcPr>
          <w:p w14:paraId="2D3F39F6" w14:textId="77777777" w:rsidR="00443215" w:rsidRPr="00A52DB4" w:rsidRDefault="00443215" w:rsidP="00822E26">
            <w:pPr>
              <w:pStyle w:val="Tabelarodek"/>
            </w:pPr>
            <w:r w:rsidRPr="00A52DB4">
              <w:t>14</w:t>
            </w:r>
          </w:p>
        </w:tc>
      </w:tr>
      <w:tr w:rsidR="00443215" w:rsidRPr="00A52DB4" w14:paraId="03C97B26" w14:textId="77777777" w:rsidTr="00443215">
        <w:tc>
          <w:tcPr>
            <w:tcW w:w="1758" w:type="dxa"/>
            <w:vMerge/>
            <w:shd w:val="clear" w:color="auto" w:fill="F2F2F2" w:themeFill="background1" w:themeFillShade="F2"/>
            <w:vAlign w:val="center"/>
          </w:tcPr>
          <w:p w14:paraId="16A28EF7" w14:textId="77777777" w:rsidR="00443215" w:rsidRPr="00A52DB4" w:rsidRDefault="00443215" w:rsidP="00822E26">
            <w:pPr>
              <w:pStyle w:val="TabelaText"/>
            </w:pPr>
          </w:p>
        </w:tc>
        <w:tc>
          <w:tcPr>
            <w:tcW w:w="2400" w:type="dxa"/>
          </w:tcPr>
          <w:p w14:paraId="75535931" w14:textId="77777777" w:rsidR="00443215" w:rsidRPr="00A52DB4" w:rsidRDefault="00443215" w:rsidP="00822E26">
            <w:pPr>
              <w:pStyle w:val="TabelaText"/>
            </w:pPr>
            <w:r w:rsidRPr="00A52DB4">
              <w:t>Liczba uczestników</w:t>
            </w:r>
          </w:p>
        </w:tc>
        <w:tc>
          <w:tcPr>
            <w:tcW w:w="5128" w:type="dxa"/>
            <w:vAlign w:val="center"/>
          </w:tcPr>
          <w:p w14:paraId="1991A73C" w14:textId="77777777" w:rsidR="00443215" w:rsidRPr="00A52DB4" w:rsidRDefault="00443215" w:rsidP="00822E26">
            <w:pPr>
              <w:pStyle w:val="Tabelarodek"/>
            </w:pPr>
            <w:r w:rsidRPr="00A52DB4">
              <w:t>136</w:t>
            </w:r>
          </w:p>
        </w:tc>
      </w:tr>
      <w:tr w:rsidR="00443215" w:rsidRPr="00A52DB4" w14:paraId="227369E0" w14:textId="77777777" w:rsidTr="00443215">
        <w:tc>
          <w:tcPr>
            <w:tcW w:w="1758" w:type="dxa"/>
            <w:vMerge w:val="restart"/>
            <w:shd w:val="clear" w:color="auto" w:fill="F2F2F2" w:themeFill="background1" w:themeFillShade="F2"/>
            <w:vAlign w:val="center"/>
          </w:tcPr>
          <w:p w14:paraId="638605D1" w14:textId="77777777" w:rsidR="00443215" w:rsidRPr="00A52DB4" w:rsidRDefault="00443215" w:rsidP="00822E26">
            <w:pPr>
              <w:pStyle w:val="TabelaText"/>
            </w:pPr>
            <w:r w:rsidRPr="00A52DB4">
              <w:t>2021/2022</w:t>
            </w:r>
          </w:p>
        </w:tc>
        <w:tc>
          <w:tcPr>
            <w:tcW w:w="2400" w:type="dxa"/>
          </w:tcPr>
          <w:p w14:paraId="279A18CA" w14:textId="77777777" w:rsidR="00443215" w:rsidRPr="00A52DB4" w:rsidRDefault="00443215" w:rsidP="00822E26">
            <w:pPr>
              <w:pStyle w:val="TabelaText"/>
            </w:pPr>
            <w:r w:rsidRPr="00A52DB4">
              <w:t>Liczba form zajęć</w:t>
            </w:r>
          </w:p>
        </w:tc>
        <w:tc>
          <w:tcPr>
            <w:tcW w:w="5128" w:type="dxa"/>
            <w:vAlign w:val="center"/>
          </w:tcPr>
          <w:p w14:paraId="5DB5CC81" w14:textId="77777777" w:rsidR="00443215" w:rsidRPr="00A52DB4" w:rsidRDefault="00443215" w:rsidP="00822E26">
            <w:pPr>
              <w:pStyle w:val="Tabelarodek"/>
            </w:pPr>
            <w:r w:rsidRPr="00A52DB4">
              <w:t>11</w:t>
            </w:r>
          </w:p>
        </w:tc>
      </w:tr>
      <w:tr w:rsidR="00443215" w:rsidRPr="00A52DB4" w14:paraId="7960B126" w14:textId="77777777" w:rsidTr="00443215">
        <w:tc>
          <w:tcPr>
            <w:tcW w:w="1758" w:type="dxa"/>
            <w:vMerge/>
            <w:shd w:val="clear" w:color="auto" w:fill="F2F2F2" w:themeFill="background1" w:themeFillShade="F2"/>
          </w:tcPr>
          <w:p w14:paraId="40B17743" w14:textId="77777777" w:rsidR="00443215" w:rsidRPr="00A52DB4" w:rsidRDefault="00443215" w:rsidP="00822E26">
            <w:pPr>
              <w:pStyle w:val="TabelaText"/>
            </w:pPr>
          </w:p>
        </w:tc>
        <w:tc>
          <w:tcPr>
            <w:tcW w:w="2400" w:type="dxa"/>
          </w:tcPr>
          <w:p w14:paraId="73392AB7" w14:textId="77777777" w:rsidR="00443215" w:rsidRPr="00A52DB4" w:rsidRDefault="00443215" w:rsidP="00822E26">
            <w:pPr>
              <w:pStyle w:val="TabelaText"/>
            </w:pPr>
            <w:r w:rsidRPr="00A52DB4">
              <w:t>Liczba uczestników</w:t>
            </w:r>
          </w:p>
        </w:tc>
        <w:tc>
          <w:tcPr>
            <w:tcW w:w="5128" w:type="dxa"/>
            <w:vAlign w:val="center"/>
          </w:tcPr>
          <w:p w14:paraId="7328A577" w14:textId="77777777" w:rsidR="00443215" w:rsidRPr="00A52DB4" w:rsidRDefault="00443215" w:rsidP="00822E26">
            <w:pPr>
              <w:pStyle w:val="Tabelarodek"/>
            </w:pPr>
            <w:r w:rsidRPr="00A52DB4">
              <w:t>95</w:t>
            </w:r>
          </w:p>
        </w:tc>
      </w:tr>
    </w:tbl>
    <w:p w14:paraId="0D7906CE" w14:textId="77777777" w:rsidR="00443215" w:rsidRPr="00A52DB4" w:rsidRDefault="00443215" w:rsidP="006F24CD">
      <w:pPr>
        <w:ind w:firstLine="0"/>
        <w:rPr>
          <w:rFonts w:ascii="Calibri Light" w:hAnsi="Calibri Light" w:cs="Calibri Light"/>
          <w:sz w:val="20"/>
        </w:rPr>
      </w:pPr>
      <w:r w:rsidRPr="00A52DB4">
        <w:rPr>
          <w:rFonts w:ascii="Calibri Light" w:hAnsi="Calibri Light" w:cs="Calibri Light"/>
          <w:sz w:val="20"/>
        </w:rPr>
        <w:t>Źródło: Departament Edukacji na podstawie danych Systemu Informacji Oświatowej.</w:t>
      </w:r>
    </w:p>
    <w:bookmarkEnd w:id="829"/>
    <w:p w14:paraId="573523F1" w14:textId="1E9F8B15" w:rsidR="00443215" w:rsidRPr="00822E26" w:rsidRDefault="00443215" w:rsidP="00822E26">
      <w:pPr>
        <w:ind w:firstLine="0"/>
        <w:rPr>
          <w:b/>
        </w:rPr>
      </w:pPr>
      <w:r w:rsidRPr="00822E26">
        <w:rPr>
          <w:b/>
        </w:rPr>
        <w:t>Działania wskazane w podrozdziale 9.4. wpisują się w realizację następując</w:t>
      </w:r>
      <w:r w:rsidR="00680AC2" w:rsidRPr="00822E26">
        <w:rPr>
          <w:b/>
        </w:rPr>
        <w:t>ych</w:t>
      </w:r>
      <w:r w:rsidRPr="00822E26">
        <w:rPr>
          <w:b/>
        </w:rPr>
        <w:t xml:space="preserve"> kierunk</w:t>
      </w:r>
      <w:r w:rsidR="00680AC2" w:rsidRPr="00822E26">
        <w:rPr>
          <w:b/>
        </w:rPr>
        <w:t>ów</w:t>
      </w:r>
      <w:r w:rsidRPr="00822E26">
        <w:rPr>
          <w:b/>
        </w:rPr>
        <w:t xml:space="preserve"> działań Strategii 2030:</w:t>
      </w:r>
    </w:p>
    <w:p w14:paraId="2CB0C5C5" w14:textId="348BC68D" w:rsidR="00443215" w:rsidRPr="00822E26" w:rsidRDefault="00822E26" w:rsidP="00822E26">
      <w:pPr>
        <w:ind w:firstLine="0"/>
        <w:rPr>
          <w:b/>
        </w:rPr>
      </w:pPr>
      <w:r>
        <w:rPr>
          <w:b/>
        </w:rPr>
        <w:t xml:space="preserve">K2.2. </w:t>
      </w:r>
      <w:r w:rsidR="00443215" w:rsidRPr="00822E26">
        <w:rPr>
          <w:b/>
        </w:rPr>
        <w:t>Promocja zdrowego trybu życia</w:t>
      </w:r>
    </w:p>
    <w:p w14:paraId="149FDBA7" w14:textId="77777777" w:rsidR="00443215" w:rsidRPr="00822E26" w:rsidRDefault="00443215" w:rsidP="00822E26">
      <w:pPr>
        <w:ind w:firstLine="0"/>
        <w:rPr>
          <w:b/>
        </w:rPr>
      </w:pPr>
      <w:r w:rsidRPr="00822E26">
        <w:rPr>
          <w:b/>
        </w:rPr>
        <w:lastRenderedPageBreak/>
        <w:t>K2.3. Wsparcie psychologiczno-psychiatryczne oferowane mieszkańcom, ze szczególnym uwzględnieniem dzieci i młodzieży</w:t>
      </w:r>
    </w:p>
    <w:p w14:paraId="2F4C82D1" w14:textId="6845344B" w:rsidR="00443215" w:rsidRPr="00A52DB4" w:rsidRDefault="00443215" w:rsidP="00822E26">
      <w:pPr>
        <w:pStyle w:val="Nagwek2"/>
      </w:pPr>
      <w:bookmarkStart w:id="834" w:name="_Toc6490087"/>
      <w:bookmarkStart w:id="835" w:name="_Toc138324926"/>
      <w:bookmarkStart w:id="836" w:name="_Toc138403534"/>
      <w:r w:rsidRPr="00A52DB4">
        <w:t>9.5. Kształcenie dorosłych</w:t>
      </w:r>
      <w:bookmarkEnd w:id="834"/>
      <w:bookmarkEnd w:id="835"/>
      <w:bookmarkEnd w:id="836"/>
    </w:p>
    <w:p w14:paraId="25986265" w14:textId="77777777" w:rsidR="00443215" w:rsidRPr="00A52DB4" w:rsidRDefault="00443215" w:rsidP="00822E26">
      <w:pPr>
        <w:rPr>
          <w:lang w:eastAsia="pl-PL"/>
        </w:rPr>
      </w:pPr>
      <w:r w:rsidRPr="00A52DB4">
        <w:t xml:space="preserve">W roku szkolnym 2022/2023 </w:t>
      </w:r>
      <w:r w:rsidRPr="00A52DB4">
        <w:rPr>
          <w:lang w:eastAsia="pl-PL"/>
        </w:rPr>
        <w:t>osoby dorosłe miały możliwość podjęcia nauki na poziomach:</w:t>
      </w:r>
    </w:p>
    <w:p w14:paraId="62038033" w14:textId="77777777" w:rsidR="00443215" w:rsidRPr="00A52DB4" w:rsidRDefault="00443215" w:rsidP="00347FA0">
      <w:pPr>
        <w:pStyle w:val="Akapitzlist"/>
        <w:numPr>
          <w:ilvl w:val="0"/>
          <w:numId w:val="158"/>
        </w:numPr>
        <w:rPr>
          <w:lang w:eastAsia="pl-PL"/>
        </w:rPr>
      </w:pPr>
      <w:r w:rsidRPr="00A52DB4">
        <w:rPr>
          <w:lang w:eastAsia="pl-PL"/>
        </w:rPr>
        <w:t>liceum ogólnokształcącego (1 placówka samorządowa i 4 niesamorządowe),</w:t>
      </w:r>
    </w:p>
    <w:p w14:paraId="3B5A179E" w14:textId="77777777" w:rsidR="00443215" w:rsidRPr="00A52DB4" w:rsidRDefault="00443215" w:rsidP="00347FA0">
      <w:pPr>
        <w:pStyle w:val="Akapitzlist"/>
        <w:numPr>
          <w:ilvl w:val="0"/>
          <w:numId w:val="158"/>
        </w:numPr>
        <w:rPr>
          <w:lang w:eastAsia="pl-PL"/>
        </w:rPr>
      </w:pPr>
      <w:r w:rsidRPr="00A52DB4">
        <w:rPr>
          <w:lang w:eastAsia="pl-PL"/>
        </w:rPr>
        <w:t>branżowej szkoły II stopnia (3 placówki samorządowe),</w:t>
      </w:r>
    </w:p>
    <w:p w14:paraId="0A48E23E" w14:textId="77777777" w:rsidR="00443215" w:rsidRPr="00A52DB4" w:rsidRDefault="00443215" w:rsidP="00347FA0">
      <w:pPr>
        <w:pStyle w:val="Akapitzlist"/>
        <w:numPr>
          <w:ilvl w:val="0"/>
          <w:numId w:val="158"/>
        </w:numPr>
        <w:rPr>
          <w:lang w:eastAsia="pl-PL"/>
        </w:rPr>
      </w:pPr>
      <w:r w:rsidRPr="00A52DB4">
        <w:rPr>
          <w:lang w:eastAsia="pl-PL"/>
        </w:rPr>
        <w:t>szkoły policealnej (3 placówki samorządowe i 17 placówek niesamorządowych).</w:t>
      </w:r>
    </w:p>
    <w:p w14:paraId="291C0FD5" w14:textId="77777777" w:rsidR="00443215" w:rsidRPr="00A52DB4" w:rsidRDefault="00443215" w:rsidP="00822E26">
      <w:pPr>
        <w:rPr>
          <w:lang w:eastAsia="pl-PL"/>
        </w:rPr>
      </w:pPr>
      <w:r w:rsidRPr="00A52DB4">
        <w:t>Według stanu na dzień 30 września 2022 r</w:t>
      </w:r>
      <w:r>
        <w:t>.</w:t>
      </w:r>
      <w:r w:rsidRPr="00A52DB4">
        <w:t xml:space="preserve"> do 26 szkół dla dorosłych w Białymstoku uczęszczało 6 194 słuchaczy, w tym do jednostek samorządowych – 433,</w:t>
      </w:r>
      <w:r>
        <w:t xml:space="preserve"> </w:t>
      </w:r>
      <w:r w:rsidRPr="00A52DB4">
        <w:t>co stanowi</w:t>
      </w:r>
      <w:r>
        <w:t>ło</w:t>
      </w:r>
      <w:r w:rsidRPr="00A52DB4">
        <w:t xml:space="preserve"> 6,99% ogółu słuchaczy. W porównaniu do poprzedniego roku szkolnego (wg stanu na dzień 30 września danego roku) w szkołach dla dorosłych uczy się o 251 słuchaczy mniej.</w:t>
      </w:r>
      <w:r w:rsidRPr="00A52DB4">
        <w:rPr>
          <w:lang w:eastAsia="pl-PL"/>
        </w:rPr>
        <w:t xml:space="preserve"> Większość słuchaczy uczęszczała do szkół policealnych niesamorządowych (4 986 osób).</w:t>
      </w:r>
    </w:p>
    <w:p w14:paraId="349837C5" w14:textId="705408CD" w:rsidR="00443215" w:rsidRPr="00A52DB4" w:rsidRDefault="00443215" w:rsidP="00822E26">
      <w:r w:rsidRPr="00A52DB4">
        <w:t>W roku szkolnym 2022/2023 w 10 jednostkach realizowanych było</w:t>
      </w:r>
      <w:r>
        <w:t xml:space="preserve"> </w:t>
      </w:r>
      <w:r w:rsidRPr="00A52DB4">
        <w:t>32 kwalifikacyjnych kursów zawodowych, w których uczestniczyło ok. 778 słuchaczy, w tym</w:t>
      </w:r>
      <w:r>
        <w:t xml:space="preserve"> </w:t>
      </w:r>
      <w:r w:rsidRPr="00A52DB4">
        <w:t>w 2 szkołach zawodowych prowadzonych przez organ inny niż jednostka samorządu ter</w:t>
      </w:r>
      <w:r w:rsidR="00B27F8A">
        <w:t>ytorialnego realizowane były 4 </w:t>
      </w:r>
      <w:r w:rsidRPr="00A52DB4">
        <w:t>kwalifikacyjne kursy zawodowe, w których uczestniczyło</w:t>
      </w:r>
      <w:r>
        <w:t xml:space="preserve"> </w:t>
      </w:r>
      <w:r w:rsidRPr="00A52DB4">
        <w:t>ok. 176 słuchaczy.</w:t>
      </w:r>
    </w:p>
    <w:p w14:paraId="76FB8D7F" w14:textId="05F3D195" w:rsidR="00443215" w:rsidRPr="00A52DB4" w:rsidRDefault="00443215" w:rsidP="00822E26">
      <w:pPr>
        <w:pStyle w:val="Nagwek3"/>
        <w:rPr>
          <w:rStyle w:val="Pogrubienie"/>
          <w:rFonts w:ascii="Calibri Light" w:hAnsi="Calibri Light"/>
          <w:szCs w:val="24"/>
        </w:rPr>
      </w:pPr>
      <w:bookmarkStart w:id="837" w:name="_Toc6568440"/>
      <w:bookmarkStart w:id="838" w:name="_Toc138324927"/>
      <w:bookmarkStart w:id="839" w:name="_Hlk132109786"/>
      <w:bookmarkStart w:id="840" w:name="_Toc13840378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176</w:t>
      </w:r>
      <w:r w:rsidR="004D081F">
        <w:rPr>
          <w:noProof/>
        </w:rPr>
        <w:fldChar w:fldCharType="end"/>
      </w:r>
      <w:r w:rsidRPr="00A52DB4">
        <w:t>. Szkoły dla dorosłych</w:t>
      </w:r>
      <w:bookmarkEnd w:id="837"/>
      <w:bookmarkEnd w:id="838"/>
      <w:bookmarkEnd w:id="840"/>
    </w:p>
    <w:tbl>
      <w:tblPr>
        <w:tblW w:w="9426" w:type="dxa"/>
        <w:tblCellMar>
          <w:left w:w="70" w:type="dxa"/>
          <w:right w:w="70" w:type="dxa"/>
        </w:tblCellMar>
        <w:tblLook w:val="00A0" w:firstRow="1" w:lastRow="0" w:firstColumn="1" w:lastColumn="0" w:noHBand="0" w:noVBand="0"/>
        <w:tblCaption w:val="Tabela 176. Szkoły dla dorosłych"/>
      </w:tblPr>
      <w:tblGrid>
        <w:gridCol w:w="2197"/>
        <w:gridCol w:w="1181"/>
        <w:gridCol w:w="1181"/>
        <w:gridCol w:w="1181"/>
        <w:gridCol w:w="1181"/>
        <w:gridCol w:w="1181"/>
        <w:gridCol w:w="1324"/>
      </w:tblGrid>
      <w:tr w:rsidR="00443215" w:rsidRPr="00A52DB4" w14:paraId="7C00A4DD" w14:textId="77777777" w:rsidTr="00443215">
        <w:trPr>
          <w:trHeight w:val="255"/>
          <w:tblHeader/>
        </w:trPr>
        <w:tc>
          <w:tcPr>
            <w:tcW w:w="2197"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2B70337B" w14:textId="77777777" w:rsidR="00443215" w:rsidRPr="00A52DB4" w:rsidRDefault="00443215" w:rsidP="00822E26">
            <w:pPr>
              <w:pStyle w:val="TabelaText"/>
            </w:pPr>
            <w:r w:rsidRPr="00A52DB4">
              <w:t>Typ szkoły</w:t>
            </w:r>
          </w:p>
        </w:tc>
        <w:tc>
          <w:tcPr>
            <w:tcW w:w="23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A73B05B" w14:textId="77777777" w:rsidR="00443215" w:rsidRPr="00A52DB4" w:rsidRDefault="00443215" w:rsidP="00822E26">
            <w:pPr>
              <w:pStyle w:val="TabelaText"/>
            </w:pPr>
            <w:r w:rsidRPr="00A52DB4">
              <w:t>Liczba jednostek</w:t>
            </w:r>
          </w:p>
        </w:tc>
        <w:tc>
          <w:tcPr>
            <w:tcW w:w="23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414F27" w14:textId="77777777" w:rsidR="00443215" w:rsidRPr="00A52DB4" w:rsidRDefault="00443215" w:rsidP="00822E26">
            <w:pPr>
              <w:pStyle w:val="TabelaText"/>
            </w:pPr>
            <w:r w:rsidRPr="00A52DB4">
              <w:t>Liczba oddziałów</w:t>
            </w:r>
          </w:p>
        </w:tc>
        <w:tc>
          <w:tcPr>
            <w:tcW w:w="250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865892" w14:textId="77777777" w:rsidR="00443215" w:rsidRPr="00A52DB4" w:rsidRDefault="00443215" w:rsidP="00822E26">
            <w:pPr>
              <w:pStyle w:val="TabelaText"/>
            </w:pPr>
            <w:r w:rsidRPr="00A52DB4">
              <w:t>Liczba słuchaczy</w:t>
            </w:r>
          </w:p>
        </w:tc>
      </w:tr>
      <w:tr w:rsidR="00443215" w:rsidRPr="00A52DB4" w14:paraId="1FDAFFE4" w14:textId="77777777" w:rsidTr="00443215">
        <w:trPr>
          <w:trHeight w:val="255"/>
          <w:tblHeader/>
        </w:trPr>
        <w:tc>
          <w:tcPr>
            <w:tcW w:w="2197" w:type="dxa"/>
            <w:vMerge/>
            <w:tcBorders>
              <w:left w:val="single" w:sz="4" w:space="0" w:color="auto"/>
              <w:bottom w:val="single" w:sz="4" w:space="0" w:color="auto"/>
              <w:right w:val="single" w:sz="4" w:space="0" w:color="auto"/>
            </w:tcBorders>
            <w:noWrap/>
            <w:vAlign w:val="center"/>
          </w:tcPr>
          <w:p w14:paraId="3FC1AB98" w14:textId="77777777" w:rsidR="00443215" w:rsidRPr="00A52DB4" w:rsidRDefault="00443215" w:rsidP="00822E26">
            <w:pPr>
              <w:pStyle w:val="TabelaText"/>
            </w:pP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E0C30F" w14:textId="77777777" w:rsidR="00443215" w:rsidRPr="00A52DB4" w:rsidRDefault="00443215" w:rsidP="00822E26">
            <w:pPr>
              <w:pStyle w:val="TabelaText"/>
            </w:pPr>
            <w:r w:rsidRPr="00A52DB4">
              <w:t>2021/2022</w:t>
            </w: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A7CBF2" w14:textId="77777777" w:rsidR="00443215" w:rsidRPr="00A52DB4" w:rsidRDefault="00443215" w:rsidP="00822E26">
            <w:pPr>
              <w:pStyle w:val="TabelaText"/>
            </w:pPr>
            <w:r w:rsidRPr="00A52DB4">
              <w:t>2022/2023</w:t>
            </w: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47F748" w14:textId="77777777" w:rsidR="00443215" w:rsidRPr="00A52DB4" w:rsidRDefault="00443215" w:rsidP="00822E26">
            <w:pPr>
              <w:pStyle w:val="TabelaText"/>
            </w:pPr>
            <w:r w:rsidRPr="00A52DB4">
              <w:t>2021/2022</w:t>
            </w: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E63C02" w14:textId="77777777" w:rsidR="00443215" w:rsidRPr="00A52DB4" w:rsidRDefault="00443215" w:rsidP="00822E26">
            <w:pPr>
              <w:pStyle w:val="TabelaText"/>
            </w:pPr>
            <w:r w:rsidRPr="00A52DB4">
              <w:t>2022/2023</w:t>
            </w:r>
          </w:p>
        </w:tc>
        <w:tc>
          <w:tcPr>
            <w:tcW w:w="11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98CAB4" w14:textId="77777777" w:rsidR="00443215" w:rsidRPr="00A52DB4" w:rsidRDefault="00443215" w:rsidP="00822E26">
            <w:pPr>
              <w:pStyle w:val="TabelaText"/>
            </w:pPr>
            <w:r w:rsidRPr="00A52DB4">
              <w:t>2021/2022</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A53B27" w14:textId="77777777" w:rsidR="00443215" w:rsidRPr="00A52DB4" w:rsidRDefault="00443215" w:rsidP="00822E26">
            <w:pPr>
              <w:pStyle w:val="TabelaText"/>
            </w:pPr>
            <w:r w:rsidRPr="00A52DB4">
              <w:t>2022/2023</w:t>
            </w:r>
          </w:p>
        </w:tc>
      </w:tr>
      <w:tr w:rsidR="00443215" w:rsidRPr="00A52DB4" w14:paraId="0201740C" w14:textId="77777777" w:rsidTr="00443215">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F979490" w14:textId="77777777" w:rsidR="00443215" w:rsidRPr="00A52DB4" w:rsidRDefault="00443215" w:rsidP="00822E26">
            <w:pPr>
              <w:pStyle w:val="TabelaText"/>
              <w:rPr>
                <w:rFonts w:cstheme="majorHAnsi"/>
              </w:rPr>
            </w:pPr>
            <w:r w:rsidRPr="00A52DB4">
              <w:rPr>
                <w:rFonts w:cstheme="majorHAnsi"/>
              </w:rPr>
              <w:t>Licea ogólnokształcące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652B1DC5" w14:textId="77777777" w:rsidR="00443215" w:rsidRPr="00A52DB4" w:rsidRDefault="00443215" w:rsidP="00822E26">
            <w:pPr>
              <w:pStyle w:val="Tabelarodek"/>
            </w:pPr>
            <w:r w:rsidRPr="00A52DB4">
              <w:t>1</w:t>
            </w:r>
          </w:p>
        </w:tc>
        <w:tc>
          <w:tcPr>
            <w:tcW w:w="1181" w:type="dxa"/>
            <w:tcBorders>
              <w:top w:val="single" w:sz="4" w:space="0" w:color="auto"/>
              <w:left w:val="single" w:sz="4" w:space="0" w:color="auto"/>
              <w:bottom w:val="single" w:sz="4" w:space="0" w:color="auto"/>
              <w:right w:val="single" w:sz="4" w:space="0" w:color="auto"/>
            </w:tcBorders>
            <w:vAlign w:val="center"/>
          </w:tcPr>
          <w:p w14:paraId="4221F704" w14:textId="77777777" w:rsidR="00443215" w:rsidRPr="00A52DB4" w:rsidRDefault="00443215" w:rsidP="00822E26">
            <w:pPr>
              <w:pStyle w:val="Tabelarodek"/>
            </w:pPr>
            <w:r w:rsidRPr="00A52DB4">
              <w:t>1</w:t>
            </w:r>
          </w:p>
        </w:tc>
        <w:tc>
          <w:tcPr>
            <w:tcW w:w="1181" w:type="dxa"/>
            <w:tcBorders>
              <w:top w:val="single" w:sz="4" w:space="0" w:color="auto"/>
              <w:left w:val="single" w:sz="4" w:space="0" w:color="auto"/>
              <w:bottom w:val="single" w:sz="4" w:space="0" w:color="auto"/>
              <w:right w:val="single" w:sz="4" w:space="0" w:color="auto"/>
            </w:tcBorders>
            <w:vAlign w:val="center"/>
          </w:tcPr>
          <w:p w14:paraId="2C0E363C" w14:textId="77777777" w:rsidR="00443215" w:rsidRPr="00A52DB4" w:rsidRDefault="00443215" w:rsidP="00822E26">
            <w:pPr>
              <w:pStyle w:val="Tabelarodek"/>
            </w:pPr>
            <w:r w:rsidRPr="00A52DB4">
              <w:t>6</w:t>
            </w:r>
          </w:p>
        </w:tc>
        <w:tc>
          <w:tcPr>
            <w:tcW w:w="1181" w:type="dxa"/>
            <w:tcBorders>
              <w:top w:val="single" w:sz="4" w:space="0" w:color="auto"/>
              <w:left w:val="single" w:sz="4" w:space="0" w:color="auto"/>
              <w:bottom w:val="single" w:sz="4" w:space="0" w:color="auto"/>
              <w:right w:val="single" w:sz="4" w:space="0" w:color="auto"/>
            </w:tcBorders>
            <w:vAlign w:val="center"/>
          </w:tcPr>
          <w:p w14:paraId="38437736" w14:textId="77777777" w:rsidR="00443215" w:rsidRPr="00A52DB4" w:rsidRDefault="00443215" w:rsidP="00822E26">
            <w:pPr>
              <w:pStyle w:val="Tabelarodek"/>
            </w:pPr>
            <w:r w:rsidRPr="00A52DB4">
              <w:t>6</w:t>
            </w:r>
          </w:p>
        </w:tc>
        <w:tc>
          <w:tcPr>
            <w:tcW w:w="1181" w:type="dxa"/>
            <w:tcBorders>
              <w:top w:val="single" w:sz="4" w:space="0" w:color="auto"/>
              <w:left w:val="single" w:sz="4" w:space="0" w:color="auto"/>
              <w:bottom w:val="single" w:sz="4" w:space="0" w:color="auto"/>
              <w:right w:val="single" w:sz="4" w:space="0" w:color="auto"/>
            </w:tcBorders>
            <w:vAlign w:val="center"/>
          </w:tcPr>
          <w:p w14:paraId="0F411D2D" w14:textId="77777777" w:rsidR="00443215" w:rsidRPr="00A52DB4" w:rsidRDefault="00443215" w:rsidP="00822E26">
            <w:pPr>
              <w:pStyle w:val="Tabelarodek"/>
            </w:pPr>
            <w:r w:rsidRPr="00A52DB4">
              <w:t>110</w:t>
            </w:r>
          </w:p>
        </w:tc>
        <w:tc>
          <w:tcPr>
            <w:tcW w:w="1324" w:type="dxa"/>
            <w:tcBorders>
              <w:top w:val="single" w:sz="4" w:space="0" w:color="auto"/>
              <w:left w:val="single" w:sz="4" w:space="0" w:color="auto"/>
              <w:bottom w:val="single" w:sz="4" w:space="0" w:color="auto"/>
              <w:right w:val="single" w:sz="4" w:space="0" w:color="auto"/>
            </w:tcBorders>
            <w:vAlign w:val="center"/>
          </w:tcPr>
          <w:p w14:paraId="5008F08F" w14:textId="77777777" w:rsidR="00443215" w:rsidRPr="00A52DB4" w:rsidRDefault="00443215" w:rsidP="00822E26">
            <w:pPr>
              <w:pStyle w:val="Tabelarodek"/>
            </w:pPr>
            <w:r w:rsidRPr="00A52DB4">
              <w:t>128</w:t>
            </w:r>
          </w:p>
        </w:tc>
      </w:tr>
      <w:tr w:rsidR="00443215" w:rsidRPr="00A52DB4" w14:paraId="4E37CBB9" w14:textId="77777777" w:rsidTr="00443215">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CCD9886" w14:textId="77777777" w:rsidR="00443215" w:rsidRPr="00A52DB4" w:rsidRDefault="00443215" w:rsidP="00822E26">
            <w:pPr>
              <w:pStyle w:val="TabelaText"/>
              <w:rPr>
                <w:rFonts w:cstheme="majorHAnsi"/>
              </w:rPr>
            </w:pPr>
            <w:r w:rsidRPr="00A52DB4">
              <w:rPr>
                <w:rFonts w:cstheme="majorHAnsi"/>
              </w:rPr>
              <w:t>Licea ogólnokształcące niesamorządowe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46610DF2" w14:textId="77777777" w:rsidR="00443215" w:rsidRPr="00A52DB4" w:rsidRDefault="00443215" w:rsidP="00822E26">
            <w:pPr>
              <w:pStyle w:val="Tabelarodek"/>
            </w:pPr>
            <w:r w:rsidRPr="00A52DB4">
              <w:t>5</w:t>
            </w:r>
          </w:p>
        </w:tc>
        <w:tc>
          <w:tcPr>
            <w:tcW w:w="1181" w:type="dxa"/>
            <w:tcBorders>
              <w:top w:val="single" w:sz="4" w:space="0" w:color="auto"/>
              <w:left w:val="single" w:sz="4" w:space="0" w:color="auto"/>
              <w:bottom w:val="single" w:sz="4" w:space="0" w:color="auto"/>
              <w:right w:val="single" w:sz="4" w:space="0" w:color="auto"/>
            </w:tcBorders>
            <w:vAlign w:val="center"/>
          </w:tcPr>
          <w:p w14:paraId="1460CF67" w14:textId="77777777" w:rsidR="00443215" w:rsidRPr="00A52DB4" w:rsidRDefault="00443215" w:rsidP="00822E26">
            <w:pPr>
              <w:pStyle w:val="Tabelarodek"/>
            </w:pPr>
            <w:r w:rsidRPr="00A52DB4">
              <w:t>4</w:t>
            </w:r>
          </w:p>
        </w:tc>
        <w:tc>
          <w:tcPr>
            <w:tcW w:w="1181" w:type="dxa"/>
            <w:tcBorders>
              <w:top w:val="single" w:sz="4" w:space="0" w:color="auto"/>
              <w:left w:val="single" w:sz="4" w:space="0" w:color="auto"/>
              <w:bottom w:val="single" w:sz="4" w:space="0" w:color="auto"/>
              <w:right w:val="single" w:sz="4" w:space="0" w:color="auto"/>
            </w:tcBorders>
            <w:vAlign w:val="center"/>
          </w:tcPr>
          <w:p w14:paraId="61016C72" w14:textId="77777777" w:rsidR="00443215" w:rsidRPr="00A52DB4" w:rsidRDefault="00443215" w:rsidP="00822E26">
            <w:pPr>
              <w:pStyle w:val="Tabelarodek"/>
            </w:pPr>
            <w:r w:rsidRPr="00A52DB4">
              <w:t>30</w:t>
            </w:r>
          </w:p>
        </w:tc>
        <w:tc>
          <w:tcPr>
            <w:tcW w:w="1181" w:type="dxa"/>
            <w:tcBorders>
              <w:top w:val="single" w:sz="4" w:space="0" w:color="auto"/>
              <w:left w:val="single" w:sz="4" w:space="0" w:color="auto"/>
              <w:bottom w:val="single" w:sz="4" w:space="0" w:color="auto"/>
              <w:right w:val="single" w:sz="4" w:space="0" w:color="auto"/>
            </w:tcBorders>
            <w:vAlign w:val="center"/>
          </w:tcPr>
          <w:p w14:paraId="0EAA3CF1" w14:textId="77777777" w:rsidR="00443215" w:rsidRPr="00A52DB4" w:rsidRDefault="00443215" w:rsidP="00822E26">
            <w:pPr>
              <w:pStyle w:val="Tabelarodek"/>
            </w:pPr>
            <w:r w:rsidRPr="00A52DB4">
              <w:t>22</w:t>
            </w:r>
          </w:p>
        </w:tc>
        <w:tc>
          <w:tcPr>
            <w:tcW w:w="1181" w:type="dxa"/>
            <w:tcBorders>
              <w:top w:val="single" w:sz="4" w:space="0" w:color="auto"/>
              <w:left w:val="single" w:sz="4" w:space="0" w:color="auto"/>
              <w:bottom w:val="single" w:sz="4" w:space="0" w:color="auto"/>
              <w:right w:val="single" w:sz="4" w:space="0" w:color="auto"/>
            </w:tcBorders>
            <w:vAlign w:val="center"/>
          </w:tcPr>
          <w:p w14:paraId="33F08FC4" w14:textId="77777777" w:rsidR="00443215" w:rsidRPr="00A52DB4" w:rsidRDefault="00443215" w:rsidP="00822E26">
            <w:pPr>
              <w:pStyle w:val="Tabelarodek"/>
            </w:pPr>
            <w:r w:rsidRPr="00A52DB4">
              <w:t>954</w:t>
            </w:r>
          </w:p>
        </w:tc>
        <w:tc>
          <w:tcPr>
            <w:tcW w:w="1324" w:type="dxa"/>
            <w:tcBorders>
              <w:top w:val="single" w:sz="4" w:space="0" w:color="auto"/>
              <w:left w:val="single" w:sz="4" w:space="0" w:color="auto"/>
              <w:bottom w:val="single" w:sz="4" w:space="0" w:color="auto"/>
              <w:right w:val="single" w:sz="4" w:space="0" w:color="auto"/>
            </w:tcBorders>
            <w:vAlign w:val="center"/>
          </w:tcPr>
          <w:p w14:paraId="2EC81E1B" w14:textId="77777777" w:rsidR="00443215" w:rsidRPr="00A52DB4" w:rsidRDefault="00443215" w:rsidP="00822E26">
            <w:pPr>
              <w:pStyle w:val="Tabelarodek"/>
            </w:pPr>
            <w:r w:rsidRPr="00A52DB4">
              <w:t>747</w:t>
            </w:r>
          </w:p>
        </w:tc>
      </w:tr>
      <w:tr w:rsidR="00443215" w:rsidRPr="00A52DB4" w14:paraId="3208CD9F" w14:textId="77777777" w:rsidTr="00443215">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D8F50D9" w14:textId="77777777" w:rsidR="00443215" w:rsidRPr="00A52DB4" w:rsidRDefault="00443215" w:rsidP="00822E26">
            <w:pPr>
              <w:pStyle w:val="TabelaText"/>
              <w:rPr>
                <w:rFonts w:cstheme="majorHAnsi"/>
              </w:rPr>
            </w:pPr>
            <w:r w:rsidRPr="00A52DB4">
              <w:rPr>
                <w:rFonts w:cstheme="majorHAnsi"/>
              </w:rPr>
              <w:t>Branżowe szkoły II stopnia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0E1D6A1B" w14:textId="77777777" w:rsidR="00443215" w:rsidRPr="00A52DB4" w:rsidRDefault="00443215" w:rsidP="00822E26">
            <w:pPr>
              <w:pStyle w:val="Tabelarodek"/>
            </w:pPr>
            <w:r w:rsidRPr="00A52DB4">
              <w:t>1</w:t>
            </w:r>
          </w:p>
        </w:tc>
        <w:tc>
          <w:tcPr>
            <w:tcW w:w="1181" w:type="dxa"/>
            <w:tcBorders>
              <w:top w:val="single" w:sz="4" w:space="0" w:color="auto"/>
              <w:left w:val="single" w:sz="4" w:space="0" w:color="auto"/>
              <w:bottom w:val="single" w:sz="4" w:space="0" w:color="auto"/>
              <w:right w:val="single" w:sz="4" w:space="0" w:color="auto"/>
            </w:tcBorders>
            <w:vAlign w:val="center"/>
          </w:tcPr>
          <w:p w14:paraId="197C360C" w14:textId="77777777" w:rsidR="00443215" w:rsidRPr="00A52DB4" w:rsidRDefault="00443215" w:rsidP="00822E26">
            <w:pPr>
              <w:pStyle w:val="Tabelarodek"/>
            </w:pPr>
            <w:r w:rsidRPr="00A52DB4">
              <w:t>3</w:t>
            </w:r>
          </w:p>
        </w:tc>
        <w:tc>
          <w:tcPr>
            <w:tcW w:w="1181" w:type="dxa"/>
            <w:tcBorders>
              <w:top w:val="single" w:sz="4" w:space="0" w:color="auto"/>
              <w:left w:val="single" w:sz="4" w:space="0" w:color="auto"/>
              <w:bottom w:val="single" w:sz="4" w:space="0" w:color="auto"/>
              <w:right w:val="single" w:sz="4" w:space="0" w:color="auto"/>
            </w:tcBorders>
            <w:vAlign w:val="center"/>
          </w:tcPr>
          <w:p w14:paraId="4D323297" w14:textId="77777777" w:rsidR="00443215" w:rsidRPr="00A52DB4" w:rsidRDefault="00443215" w:rsidP="00822E26">
            <w:pPr>
              <w:pStyle w:val="Tabelarodek"/>
            </w:pPr>
            <w:r w:rsidRPr="00A52DB4">
              <w:t>1</w:t>
            </w:r>
          </w:p>
        </w:tc>
        <w:tc>
          <w:tcPr>
            <w:tcW w:w="1181" w:type="dxa"/>
            <w:tcBorders>
              <w:top w:val="single" w:sz="4" w:space="0" w:color="auto"/>
              <w:left w:val="single" w:sz="4" w:space="0" w:color="auto"/>
              <w:bottom w:val="single" w:sz="4" w:space="0" w:color="auto"/>
              <w:right w:val="single" w:sz="4" w:space="0" w:color="auto"/>
            </w:tcBorders>
            <w:vAlign w:val="center"/>
          </w:tcPr>
          <w:p w14:paraId="19CBA898" w14:textId="77777777" w:rsidR="00443215" w:rsidRPr="00A52DB4" w:rsidRDefault="00443215" w:rsidP="00822E26">
            <w:pPr>
              <w:pStyle w:val="Tabelarodek"/>
            </w:pPr>
            <w:r w:rsidRPr="00A52DB4">
              <w:t>6</w:t>
            </w:r>
          </w:p>
        </w:tc>
        <w:tc>
          <w:tcPr>
            <w:tcW w:w="1181" w:type="dxa"/>
            <w:tcBorders>
              <w:top w:val="single" w:sz="4" w:space="0" w:color="auto"/>
              <w:left w:val="single" w:sz="4" w:space="0" w:color="auto"/>
              <w:bottom w:val="single" w:sz="4" w:space="0" w:color="auto"/>
              <w:right w:val="single" w:sz="4" w:space="0" w:color="auto"/>
            </w:tcBorders>
            <w:vAlign w:val="center"/>
          </w:tcPr>
          <w:p w14:paraId="350F8B9D" w14:textId="77777777" w:rsidR="00443215" w:rsidRPr="00A52DB4" w:rsidRDefault="00443215" w:rsidP="00822E26">
            <w:pPr>
              <w:pStyle w:val="Tabelarodek"/>
            </w:pPr>
            <w:r w:rsidRPr="00A52DB4">
              <w:t>66</w:t>
            </w:r>
          </w:p>
        </w:tc>
        <w:tc>
          <w:tcPr>
            <w:tcW w:w="1324" w:type="dxa"/>
            <w:tcBorders>
              <w:top w:val="single" w:sz="4" w:space="0" w:color="auto"/>
              <w:left w:val="single" w:sz="4" w:space="0" w:color="auto"/>
              <w:bottom w:val="single" w:sz="4" w:space="0" w:color="auto"/>
              <w:right w:val="single" w:sz="4" w:space="0" w:color="auto"/>
            </w:tcBorders>
            <w:vAlign w:val="center"/>
          </w:tcPr>
          <w:p w14:paraId="306BC8F3" w14:textId="77777777" w:rsidR="00443215" w:rsidRPr="00A52DB4" w:rsidRDefault="00443215" w:rsidP="00822E26">
            <w:pPr>
              <w:pStyle w:val="Tabelarodek"/>
            </w:pPr>
            <w:r w:rsidRPr="00A52DB4">
              <w:t>133</w:t>
            </w:r>
          </w:p>
        </w:tc>
      </w:tr>
      <w:tr w:rsidR="00443215" w:rsidRPr="00A52DB4" w14:paraId="699D3B93" w14:textId="77777777" w:rsidTr="00443215">
        <w:trPr>
          <w:trHeight w:hRule="exact" w:val="850"/>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C52135" w14:textId="77777777" w:rsidR="00443215" w:rsidRPr="00A52DB4" w:rsidRDefault="00443215" w:rsidP="00822E26">
            <w:pPr>
              <w:pStyle w:val="TabelaText"/>
              <w:rPr>
                <w:rFonts w:cstheme="majorHAnsi"/>
              </w:rPr>
            </w:pPr>
            <w:r w:rsidRPr="00A52DB4">
              <w:rPr>
                <w:rFonts w:cstheme="majorHAnsi"/>
              </w:rPr>
              <w:t>Branżowe szkoły II stopnia niesamorządowe*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2397BCEE" w14:textId="77777777" w:rsidR="00443215" w:rsidRPr="00A52DB4" w:rsidRDefault="00443215" w:rsidP="00822E26">
            <w:pPr>
              <w:pStyle w:val="Tabelarodek"/>
            </w:pPr>
            <w:r w:rsidRPr="00A52DB4">
              <w:t>0</w:t>
            </w:r>
          </w:p>
        </w:tc>
        <w:tc>
          <w:tcPr>
            <w:tcW w:w="1181" w:type="dxa"/>
            <w:tcBorders>
              <w:top w:val="single" w:sz="4" w:space="0" w:color="auto"/>
              <w:left w:val="single" w:sz="4" w:space="0" w:color="auto"/>
              <w:bottom w:val="single" w:sz="4" w:space="0" w:color="auto"/>
              <w:right w:val="single" w:sz="4" w:space="0" w:color="auto"/>
            </w:tcBorders>
            <w:vAlign w:val="center"/>
          </w:tcPr>
          <w:p w14:paraId="0F37C5AA" w14:textId="77777777" w:rsidR="00443215" w:rsidRPr="00A52DB4" w:rsidRDefault="00443215" w:rsidP="00822E26">
            <w:pPr>
              <w:pStyle w:val="Tabelarodek"/>
            </w:pPr>
            <w:r w:rsidRPr="00A52DB4">
              <w:t>1</w:t>
            </w:r>
          </w:p>
        </w:tc>
        <w:tc>
          <w:tcPr>
            <w:tcW w:w="1181" w:type="dxa"/>
            <w:tcBorders>
              <w:top w:val="single" w:sz="4" w:space="0" w:color="auto"/>
              <w:left w:val="single" w:sz="4" w:space="0" w:color="auto"/>
              <w:bottom w:val="single" w:sz="4" w:space="0" w:color="auto"/>
              <w:right w:val="single" w:sz="4" w:space="0" w:color="auto"/>
            </w:tcBorders>
            <w:vAlign w:val="center"/>
          </w:tcPr>
          <w:p w14:paraId="69A6BE02" w14:textId="77777777" w:rsidR="00443215" w:rsidRPr="00A52DB4" w:rsidRDefault="00443215" w:rsidP="00822E26">
            <w:pPr>
              <w:pStyle w:val="Tabelarodek"/>
            </w:pPr>
            <w:r w:rsidRPr="00A52DB4">
              <w:t>0</w:t>
            </w:r>
          </w:p>
        </w:tc>
        <w:tc>
          <w:tcPr>
            <w:tcW w:w="1181" w:type="dxa"/>
            <w:tcBorders>
              <w:top w:val="single" w:sz="4" w:space="0" w:color="auto"/>
              <w:left w:val="single" w:sz="4" w:space="0" w:color="auto"/>
              <w:bottom w:val="single" w:sz="4" w:space="0" w:color="auto"/>
              <w:right w:val="single" w:sz="4" w:space="0" w:color="auto"/>
            </w:tcBorders>
            <w:vAlign w:val="center"/>
          </w:tcPr>
          <w:p w14:paraId="3CD435DB" w14:textId="77777777" w:rsidR="00443215" w:rsidRPr="00A52DB4" w:rsidRDefault="00443215" w:rsidP="00822E26">
            <w:pPr>
              <w:pStyle w:val="Tabelarodek"/>
            </w:pPr>
            <w:r w:rsidRPr="00A52DB4">
              <w:t>2</w:t>
            </w:r>
          </w:p>
        </w:tc>
        <w:tc>
          <w:tcPr>
            <w:tcW w:w="1181" w:type="dxa"/>
            <w:tcBorders>
              <w:top w:val="single" w:sz="4" w:space="0" w:color="auto"/>
              <w:left w:val="single" w:sz="4" w:space="0" w:color="auto"/>
              <w:bottom w:val="single" w:sz="4" w:space="0" w:color="auto"/>
              <w:right w:val="single" w:sz="4" w:space="0" w:color="auto"/>
            </w:tcBorders>
            <w:vAlign w:val="center"/>
          </w:tcPr>
          <w:p w14:paraId="3422F850" w14:textId="77777777" w:rsidR="00443215" w:rsidRPr="00A52DB4" w:rsidRDefault="00443215" w:rsidP="00822E26">
            <w:pPr>
              <w:pStyle w:val="Tabelarodek"/>
            </w:pPr>
            <w:r w:rsidRPr="00A52DB4">
              <w:t>0</w:t>
            </w:r>
          </w:p>
        </w:tc>
        <w:tc>
          <w:tcPr>
            <w:tcW w:w="1324" w:type="dxa"/>
            <w:tcBorders>
              <w:top w:val="single" w:sz="4" w:space="0" w:color="auto"/>
              <w:left w:val="single" w:sz="4" w:space="0" w:color="auto"/>
              <w:bottom w:val="single" w:sz="4" w:space="0" w:color="auto"/>
              <w:right w:val="single" w:sz="4" w:space="0" w:color="auto"/>
            </w:tcBorders>
            <w:vAlign w:val="center"/>
          </w:tcPr>
          <w:p w14:paraId="3C9CE22A" w14:textId="77777777" w:rsidR="00443215" w:rsidRPr="00A52DB4" w:rsidRDefault="00443215" w:rsidP="00822E26">
            <w:pPr>
              <w:pStyle w:val="Tabelarodek"/>
            </w:pPr>
            <w:r w:rsidRPr="00A52DB4">
              <w:t>28</w:t>
            </w:r>
          </w:p>
        </w:tc>
      </w:tr>
      <w:tr w:rsidR="00443215" w:rsidRPr="00A52DB4" w14:paraId="04CF5AA7" w14:textId="77777777" w:rsidTr="00443215">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00359D5" w14:textId="77777777" w:rsidR="00443215" w:rsidRPr="00A52DB4" w:rsidRDefault="00443215" w:rsidP="00822E26">
            <w:pPr>
              <w:pStyle w:val="TabelaText"/>
              <w:rPr>
                <w:rFonts w:cstheme="majorHAnsi"/>
              </w:rPr>
            </w:pPr>
            <w:r w:rsidRPr="00A52DB4">
              <w:rPr>
                <w:rFonts w:cstheme="majorHAnsi"/>
              </w:rPr>
              <w:t>Szkoły policealne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2B9A1BA5" w14:textId="77777777" w:rsidR="00443215" w:rsidRPr="00A52DB4" w:rsidRDefault="00443215" w:rsidP="00822E26">
            <w:pPr>
              <w:pStyle w:val="Tabelarodek"/>
            </w:pPr>
            <w:r w:rsidRPr="00A52DB4">
              <w:t>1</w:t>
            </w:r>
          </w:p>
        </w:tc>
        <w:tc>
          <w:tcPr>
            <w:tcW w:w="1181" w:type="dxa"/>
            <w:tcBorders>
              <w:top w:val="single" w:sz="4" w:space="0" w:color="auto"/>
              <w:left w:val="single" w:sz="4" w:space="0" w:color="auto"/>
              <w:bottom w:val="single" w:sz="4" w:space="0" w:color="auto"/>
              <w:right w:val="single" w:sz="4" w:space="0" w:color="auto"/>
            </w:tcBorders>
            <w:vAlign w:val="center"/>
          </w:tcPr>
          <w:p w14:paraId="5223458F" w14:textId="77777777" w:rsidR="00443215" w:rsidRPr="00A52DB4" w:rsidRDefault="00443215" w:rsidP="00822E26">
            <w:pPr>
              <w:pStyle w:val="Tabelarodek"/>
            </w:pPr>
            <w:r w:rsidRPr="00A52DB4">
              <w:t>3</w:t>
            </w:r>
          </w:p>
        </w:tc>
        <w:tc>
          <w:tcPr>
            <w:tcW w:w="1181" w:type="dxa"/>
            <w:tcBorders>
              <w:top w:val="single" w:sz="4" w:space="0" w:color="auto"/>
              <w:left w:val="single" w:sz="4" w:space="0" w:color="auto"/>
              <w:bottom w:val="single" w:sz="4" w:space="0" w:color="auto"/>
              <w:right w:val="single" w:sz="4" w:space="0" w:color="auto"/>
            </w:tcBorders>
            <w:vAlign w:val="center"/>
          </w:tcPr>
          <w:p w14:paraId="2E3056C4" w14:textId="77777777" w:rsidR="00443215" w:rsidRPr="00A52DB4" w:rsidRDefault="00443215" w:rsidP="00822E26">
            <w:pPr>
              <w:pStyle w:val="Tabelarodek"/>
            </w:pPr>
            <w:r w:rsidRPr="00A52DB4">
              <w:t>2</w:t>
            </w:r>
          </w:p>
        </w:tc>
        <w:tc>
          <w:tcPr>
            <w:tcW w:w="1181" w:type="dxa"/>
            <w:tcBorders>
              <w:top w:val="single" w:sz="4" w:space="0" w:color="auto"/>
              <w:left w:val="single" w:sz="4" w:space="0" w:color="auto"/>
              <w:bottom w:val="single" w:sz="4" w:space="0" w:color="auto"/>
              <w:right w:val="single" w:sz="4" w:space="0" w:color="auto"/>
            </w:tcBorders>
            <w:vAlign w:val="center"/>
          </w:tcPr>
          <w:p w14:paraId="0F7D728D" w14:textId="77777777" w:rsidR="00443215" w:rsidRPr="00A52DB4" w:rsidRDefault="00443215" w:rsidP="00822E26">
            <w:pPr>
              <w:pStyle w:val="Tabelarodek"/>
            </w:pPr>
            <w:r w:rsidRPr="00A52DB4">
              <w:t>7</w:t>
            </w:r>
          </w:p>
        </w:tc>
        <w:tc>
          <w:tcPr>
            <w:tcW w:w="1181" w:type="dxa"/>
            <w:tcBorders>
              <w:top w:val="single" w:sz="4" w:space="0" w:color="auto"/>
              <w:left w:val="single" w:sz="4" w:space="0" w:color="auto"/>
              <w:bottom w:val="single" w:sz="4" w:space="0" w:color="auto"/>
              <w:right w:val="single" w:sz="4" w:space="0" w:color="auto"/>
            </w:tcBorders>
            <w:vAlign w:val="center"/>
          </w:tcPr>
          <w:p w14:paraId="5AA03A6D" w14:textId="77777777" w:rsidR="00443215" w:rsidRPr="00A52DB4" w:rsidRDefault="00443215" w:rsidP="00822E26">
            <w:pPr>
              <w:pStyle w:val="Tabelarodek"/>
            </w:pPr>
            <w:r w:rsidRPr="00A52DB4">
              <w:t>74</w:t>
            </w:r>
          </w:p>
        </w:tc>
        <w:tc>
          <w:tcPr>
            <w:tcW w:w="1324" w:type="dxa"/>
            <w:tcBorders>
              <w:top w:val="single" w:sz="4" w:space="0" w:color="auto"/>
              <w:left w:val="single" w:sz="4" w:space="0" w:color="auto"/>
              <w:bottom w:val="single" w:sz="4" w:space="0" w:color="auto"/>
              <w:right w:val="single" w:sz="4" w:space="0" w:color="auto"/>
            </w:tcBorders>
            <w:vAlign w:val="center"/>
          </w:tcPr>
          <w:p w14:paraId="4FEE5212" w14:textId="77777777" w:rsidR="00443215" w:rsidRPr="00A52DB4" w:rsidRDefault="00443215" w:rsidP="00822E26">
            <w:pPr>
              <w:pStyle w:val="Tabelarodek"/>
            </w:pPr>
            <w:r w:rsidRPr="00A52DB4">
              <w:t>172</w:t>
            </w:r>
          </w:p>
        </w:tc>
      </w:tr>
      <w:tr w:rsidR="00443215" w:rsidRPr="00A52DB4" w14:paraId="18BA19E8" w14:textId="77777777" w:rsidTr="00443215">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1D5718A" w14:textId="77777777" w:rsidR="00443215" w:rsidRPr="00A52DB4" w:rsidRDefault="00443215" w:rsidP="00822E26">
            <w:pPr>
              <w:pStyle w:val="TabelaText"/>
              <w:rPr>
                <w:rFonts w:cstheme="majorHAnsi"/>
              </w:rPr>
            </w:pPr>
            <w:r w:rsidRPr="00A52DB4">
              <w:rPr>
                <w:rFonts w:cstheme="majorHAnsi"/>
              </w:rPr>
              <w:t>Szkoły policealne niesamorządowe*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14718FCE" w14:textId="77777777" w:rsidR="00443215" w:rsidRPr="00A52DB4" w:rsidRDefault="00443215" w:rsidP="00822E26">
            <w:pPr>
              <w:pStyle w:val="Tabelarodek"/>
            </w:pPr>
            <w:r w:rsidRPr="00A52DB4">
              <w:t>18</w:t>
            </w:r>
          </w:p>
        </w:tc>
        <w:tc>
          <w:tcPr>
            <w:tcW w:w="1181" w:type="dxa"/>
            <w:tcBorders>
              <w:top w:val="single" w:sz="4" w:space="0" w:color="auto"/>
              <w:left w:val="single" w:sz="4" w:space="0" w:color="auto"/>
              <w:bottom w:val="single" w:sz="4" w:space="0" w:color="auto"/>
              <w:right w:val="single" w:sz="4" w:space="0" w:color="auto"/>
            </w:tcBorders>
            <w:vAlign w:val="center"/>
          </w:tcPr>
          <w:p w14:paraId="63A68F0D" w14:textId="77777777" w:rsidR="00443215" w:rsidRPr="00A52DB4" w:rsidRDefault="00443215" w:rsidP="00822E26">
            <w:pPr>
              <w:pStyle w:val="Tabelarodek"/>
            </w:pPr>
            <w:r w:rsidRPr="00A52DB4">
              <w:t>17</w:t>
            </w:r>
          </w:p>
        </w:tc>
        <w:tc>
          <w:tcPr>
            <w:tcW w:w="1181" w:type="dxa"/>
            <w:tcBorders>
              <w:top w:val="single" w:sz="4" w:space="0" w:color="auto"/>
              <w:left w:val="single" w:sz="4" w:space="0" w:color="auto"/>
              <w:bottom w:val="single" w:sz="4" w:space="0" w:color="auto"/>
              <w:right w:val="single" w:sz="4" w:space="0" w:color="auto"/>
            </w:tcBorders>
            <w:vAlign w:val="center"/>
          </w:tcPr>
          <w:p w14:paraId="07CACEED" w14:textId="77777777" w:rsidR="00443215" w:rsidRPr="00A52DB4" w:rsidRDefault="00443215" w:rsidP="00822E26">
            <w:pPr>
              <w:pStyle w:val="Tabelarodek"/>
            </w:pPr>
            <w:r w:rsidRPr="00A52DB4">
              <w:t>187</w:t>
            </w:r>
          </w:p>
        </w:tc>
        <w:tc>
          <w:tcPr>
            <w:tcW w:w="1181" w:type="dxa"/>
            <w:tcBorders>
              <w:top w:val="single" w:sz="4" w:space="0" w:color="auto"/>
              <w:left w:val="single" w:sz="4" w:space="0" w:color="auto"/>
              <w:bottom w:val="single" w:sz="4" w:space="0" w:color="auto"/>
              <w:right w:val="single" w:sz="4" w:space="0" w:color="auto"/>
            </w:tcBorders>
            <w:vAlign w:val="center"/>
          </w:tcPr>
          <w:p w14:paraId="0A710E7A" w14:textId="77777777" w:rsidR="00443215" w:rsidRPr="00A52DB4" w:rsidRDefault="00443215" w:rsidP="00822E26">
            <w:pPr>
              <w:pStyle w:val="Tabelarodek"/>
            </w:pPr>
            <w:r w:rsidRPr="00A52DB4">
              <w:t>211</w:t>
            </w:r>
          </w:p>
        </w:tc>
        <w:tc>
          <w:tcPr>
            <w:tcW w:w="1181" w:type="dxa"/>
            <w:tcBorders>
              <w:top w:val="single" w:sz="4" w:space="0" w:color="auto"/>
              <w:left w:val="single" w:sz="4" w:space="0" w:color="auto"/>
              <w:bottom w:val="single" w:sz="4" w:space="0" w:color="auto"/>
              <w:right w:val="single" w:sz="4" w:space="0" w:color="auto"/>
            </w:tcBorders>
            <w:vAlign w:val="center"/>
          </w:tcPr>
          <w:p w14:paraId="2E451086" w14:textId="77777777" w:rsidR="00443215" w:rsidRPr="00A52DB4" w:rsidRDefault="00443215" w:rsidP="00822E26">
            <w:pPr>
              <w:pStyle w:val="Tabelarodek"/>
            </w:pPr>
            <w:r w:rsidRPr="00A52DB4">
              <w:t>5 244</w:t>
            </w:r>
          </w:p>
        </w:tc>
        <w:tc>
          <w:tcPr>
            <w:tcW w:w="1324" w:type="dxa"/>
            <w:tcBorders>
              <w:top w:val="single" w:sz="4" w:space="0" w:color="auto"/>
              <w:left w:val="single" w:sz="4" w:space="0" w:color="auto"/>
              <w:bottom w:val="single" w:sz="4" w:space="0" w:color="auto"/>
              <w:right w:val="single" w:sz="4" w:space="0" w:color="auto"/>
            </w:tcBorders>
            <w:vAlign w:val="center"/>
          </w:tcPr>
          <w:p w14:paraId="2A97B2FB" w14:textId="77777777" w:rsidR="00443215" w:rsidRPr="00A52DB4" w:rsidRDefault="00443215" w:rsidP="00822E26">
            <w:pPr>
              <w:pStyle w:val="Tabelarodek"/>
            </w:pPr>
            <w:r w:rsidRPr="00A52DB4">
              <w:t>4 986</w:t>
            </w:r>
          </w:p>
        </w:tc>
      </w:tr>
      <w:tr w:rsidR="00443215" w:rsidRPr="00A52DB4" w14:paraId="64EB9019" w14:textId="77777777" w:rsidTr="00443215">
        <w:trPr>
          <w:trHeight w:val="255"/>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680A123" w14:textId="77777777" w:rsidR="00443215" w:rsidRPr="00A52DB4" w:rsidRDefault="00443215" w:rsidP="00822E26">
            <w:pPr>
              <w:pStyle w:val="TabelaText"/>
              <w:rPr>
                <w:bCs/>
              </w:rPr>
            </w:pPr>
            <w:r w:rsidRPr="00A52DB4">
              <w:rPr>
                <w:bCs/>
              </w:rPr>
              <w:t>Razem</w:t>
            </w:r>
          </w:p>
        </w:tc>
        <w:tc>
          <w:tcPr>
            <w:tcW w:w="1181" w:type="dxa"/>
            <w:tcBorders>
              <w:top w:val="single" w:sz="4" w:space="0" w:color="auto"/>
              <w:left w:val="single" w:sz="4" w:space="0" w:color="auto"/>
              <w:bottom w:val="single" w:sz="4" w:space="0" w:color="auto"/>
              <w:right w:val="single" w:sz="4" w:space="0" w:color="auto"/>
            </w:tcBorders>
            <w:noWrap/>
          </w:tcPr>
          <w:p w14:paraId="7FB29CF8" w14:textId="77777777" w:rsidR="00443215" w:rsidRPr="00A52DB4" w:rsidRDefault="00443215" w:rsidP="00822E26">
            <w:pPr>
              <w:pStyle w:val="Tabelarodek"/>
              <w:rPr>
                <w:bCs/>
              </w:rPr>
            </w:pPr>
            <w:r w:rsidRPr="00A52DB4">
              <w:rPr>
                <w:b/>
              </w:rPr>
              <w:t>26</w:t>
            </w:r>
          </w:p>
        </w:tc>
        <w:tc>
          <w:tcPr>
            <w:tcW w:w="1181" w:type="dxa"/>
            <w:tcBorders>
              <w:top w:val="single" w:sz="4" w:space="0" w:color="auto"/>
              <w:left w:val="single" w:sz="4" w:space="0" w:color="auto"/>
              <w:bottom w:val="single" w:sz="4" w:space="0" w:color="auto"/>
              <w:right w:val="single" w:sz="4" w:space="0" w:color="auto"/>
            </w:tcBorders>
          </w:tcPr>
          <w:p w14:paraId="023CCD75" w14:textId="77777777" w:rsidR="00443215" w:rsidRPr="00A52DB4" w:rsidRDefault="00443215" w:rsidP="00822E26">
            <w:pPr>
              <w:pStyle w:val="Tabelarodek"/>
              <w:rPr>
                <w:bCs/>
              </w:rPr>
            </w:pPr>
            <w:r w:rsidRPr="00A52DB4">
              <w:rPr>
                <w:b/>
              </w:rPr>
              <w:t>29</w:t>
            </w:r>
          </w:p>
        </w:tc>
        <w:tc>
          <w:tcPr>
            <w:tcW w:w="1181" w:type="dxa"/>
            <w:tcBorders>
              <w:top w:val="single" w:sz="4" w:space="0" w:color="auto"/>
              <w:left w:val="single" w:sz="4" w:space="0" w:color="auto"/>
              <w:bottom w:val="single" w:sz="4" w:space="0" w:color="auto"/>
              <w:right w:val="single" w:sz="4" w:space="0" w:color="auto"/>
            </w:tcBorders>
          </w:tcPr>
          <w:p w14:paraId="71A2C29D" w14:textId="77777777" w:rsidR="00443215" w:rsidRPr="00A52DB4" w:rsidRDefault="00443215" w:rsidP="00822E26">
            <w:pPr>
              <w:pStyle w:val="Tabelarodek"/>
              <w:rPr>
                <w:bCs/>
              </w:rPr>
            </w:pPr>
            <w:r w:rsidRPr="00A52DB4">
              <w:rPr>
                <w:b/>
              </w:rPr>
              <w:t>226</w:t>
            </w:r>
          </w:p>
        </w:tc>
        <w:tc>
          <w:tcPr>
            <w:tcW w:w="1181" w:type="dxa"/>
            <w:tcBorders>
              <w:top w:val="single" w:sz="4" w:space="0" w:color="auto"/>
              <w:left w:val="single" w:sz="4" w:space="0" w:color="auto"/>
              <w:bottom w:val="single" w:sz="4" w:space="0" w:color="auto"/>
              <w:right w:val="single" w:sz="4" w:space="0" w:color="auto"/>
            </w:tcBorders>
          </w:tcPr>
          <w:p w14:paraId="0C10FB53" w14:textId="77777777" w:rsidR="00443215" w:rsidRPr="00A52DB4" w:rsidRDefault="00443215" w:rsidP="00822E26">
            <w:pPr>
              <w:pStyle w:val="Tabelarodek"/>
              <w:rPr>
                <w:bCs/>
              </w:rPr>
            </w:pPr>
            <w:r w:rsidRPr="00A52DB4">
              <w:rPr>
                <w:b/>
              </w:rPr>
              <w:t>254</w:t>
            </w:r>
          </w:p>
        </w:tc>
        <w:tc>
          <w:tcPr>
            <w:tcW w:w="1181" w:type="dxa"/>
            <w:tcBorders>
              <w:top w:val="single" w:sz="4" w:space="0" w:color="auto"/>
              <w:left w:val="single" w:sz="4" w:space="0" w:color="auto"/>
              <w:bottom w:val="single" w:sz="4" w:space="0" w:color="auto"/>
              <w:right w:val="single" w:sz="4" w:space="0" w:color="auto"/>
            </w:tcBorders>
          </w:tcPr>
          <w:p w14:paraId="02865421" w14:textId="77777777" w:rsidR="00443215" w:rsidRPr="00A52DB4" w:rsidRDefault="00443215" w:rsidP="00822E26">
            <w:pPr>
              <w:pStyle w:val="Tabelarodek"/>
              <w:rPr>
                <w:bCs/>
              </w:rPr>
            </w:pPr>
            <w:r w:rsidRPr="00A52DB4">
              <w:rPr>
                <w:b/>
              </w:rPr>
              <w:t>6 448</w:t>
            </w:r>
          </w:p>
        </w:tc>
        <w:tc>
          <w:tcPr>
            <w:tcW w:w="1324" w:type="dxa"/>
            <w:tcBorders>
              <w:top w:val="single" w:sz="4" w:space="0" w:color="auto"/>
              <w:left w:val="single" w:sz="4" w:space="0" w:color="auto"/>
              <w:bottom w:val="single" w:sz="4" w:space="0" w:color="auto"/>
              <w:right w:val="single" w:sz="4" w:space="0" w:color="auto"/>
            </w:tcBorders>
          </w:tcPr>
          <w:p w14:paraId="76563992" w14:textId="77777777" w:rsidR="00443215" w:rsidRPr="00A52DB4" w:rsidRDefault="00443215" w:rsidP="00822E26">
            <w:pPr>
              <w:pStyle w:val="Tabelarodek"/>
              <w:rPr>
                <w:bCs/>
              </w:rPr>
            </w:pPr>
            <w:r w:rsidRPr="00A52DB4">
              <w:rPr>
                <w:b/>
              </w:rPr>
              <w:t>6 194</w:t>
            </w:r>
          </w:p>
        </w:tc>
      </w:tr>
    </w:tbl>
    <w:p w14:paraId="3C03FBCE" w14:textId="77777777" w:rsidR="00443215" w:rsidRPr="00A52DB4" w:rsidRDefault="00443215" w:rsidP="006F24CD">
      <w:pPr>
        <w:ind w:firstLine="0"/>
        <w:rPr>
          <w:rFonts w:ascii="Calibri Light" w:hAnsi="Calibri Light"/>
          <w:sz w:val="20"/>
          <w:szCs w:val="24"/>
        </w:rPr>
      </w:pPr>
      <w:r w:rsidRPr="00A52DB4">
        <w:rPr>
          <w:rFonts w:ascii="Calibri Light" w:hAnsi="Calibri Light"/>
          <w:sz w:val="20"/>
        </w:rPr>
        <w:t>*K</w:t>
      </w:r>
      <w:r w:rsidRPr="00A52DB4">
        <w:rPr>
          <w:rFonts w:ascii="Calibri Light" w:hAnsi="Calibri Light"/>
          <w:sz w:val="20"/>
          <w:szCs w:val="24"/>
        </w:rPr>
        <w:t>ształcące w systemie stacjonarnym / zaocznym.</w:t>
      </w:r>
    </w:p>
    <w:p w14:paraId="7FDFD6D0" w14:textId="77777777" w:rsidR="00443215" w:rsidRPr="00A52DB4" w:rsidRDefault="00443215" w:rsidP="006F24CD">
      <w:pPr>
        <w:ind w:firstLine="0"/>
        <w:rPr>
          <w:rFonts w:ascii="Calibri Light" w:eastAsia="Times New Roman" w:hAnsi="Calibri Light"/>
          <w:sz w:val="20"/>
          <w:szCs w:val="19"/>
        </w:rPr>
      </w:pPr>
      <w:r w:rsidRPr="00A52DB4">
        <w:rPr>
          <w:rFonts w:ascii="Calibri Light" w:eastAsia="Times New Roman" w:hAnsi="Calibri Light"/>
          <w:sz w:val="20"/>
          <w:szCs w:val="19"/>
        </w:rPr>
        <w:t>Źródło: Departament Edukacji na podstawie danych Systemu Informacji Oświatowej według stanu na 30 września danego roku szkolnego.</w:t>
      </w:r>
    </w:p>
    <w:bookmarkEnd w:id="839"/>
    <w:p w14:paraId="59DC1B61" w14:textId="77777777" w:rsidR="00443215" w:rsidRPr="00085F56" w:rsidRDefault="00443215" w:rsidP="007A50F7">
      <w:r w:rsidRPr="00085F56">
        <w:lastRenderedPageBreak/>
        <w:t>W ramach realizacji „Strategii Rozwoju Miasta Białegostoku do 2030 roku” w 2022 r. prowadzono:</w:t>
      </w:r>
    </w:p>
    <w:p w14:paraId="6C134C3A" w14:textId="34FE1F6D" w:rsidR="00443215" w:rsidRPr="00085F56" w:rsidRDefault="00443215" w:rsidP="00347FA0">
      <w:pPr>
        <w:pStyle w:val="Akapitzlist"/>
        <w:numPr>
          <w:ilvl w:val="0"/>
          <w:numId w:val="159"/>
        </w:numPr>
        <w:ind w:left="993" w:hanging="426"/>
      </w:pPr>
      <w:r w:rsidRPr="007A50F7">
        <w:rPr>
          <w:b/>
        </w:rPr>
        <w:t>działania edukacyjne dla osób 60+.</w:t>
      </w:r>
      <w:r w:rsidRPr="00085F56">
        <w:t xml:space="preserve"> Utworzono 1 września 2022 r. w Centrum Kształcenia Ustawicznego Białostockiego Klub Seniora. Był on efektem badań dot. białostockich seniorów. Od początku swej działalności służy realizacji priorytetów </w:t>
      </w:r>
      <w:r w:rsidRPr="007A50F7">
        <w:rPr>
          <w:i/>
        </w:rPr>
        <w:t>Strategii Rozwoju Miasta Białegostoku do 2030 roku</w:t>
      </w:r>
      <w:r w:rsidRPr="00085F56">
        <w:t xml:space="preserve"> dot. polityki senioralnej. Białostocki Klub Seniora realizuje zadania na rzecz białostockich seniorów, podejmując bardzo różnorodne działania. Pomaga im m.in. poprzez organizowanie dla nich: kursów, wykładów, warsztatów i porad prawnych. Służą one wsparciu osób starszych, ich integracji oraz wzmacnianiu i poszerzeniu ich kompetencji. Tematyka tych przedsięwzięć jest bardzo szeroka. Dotyczą one m.in. doskonalenia </w:t>
      </w:r>
      <w:r w:rsidRPr="007A50F7">
        <w:rPr>
          <w:rFonts w:eastAsia="Times New Roman"/>
        </w:rPr>
        <w:t>kompetencji</w:t>
      </w:r>
      <w:r w:rsidRPr="00085F56">
        <w:t xml:space="preserve"> obsługi komputera i innych urządzeń mobilnych, zdrowego stylu życia oraz zajęć florystycznych, decoupage. Ponadto białostoccy seniorzy mieli możliwość uczestniczenia</w:t>
      </w:r>
      <w:r w:rsidR="007A50F7">
        <w:t xml:space="preserve"> </w:t>
      </w:r>
      <w:r w:rsidRPr="00085F56">
        <w:t>w: spotkaniach klubu robótek ręcznych, poradach prawnych, poradach psychologa, zajęciach genealogicznych, spotkaniach chóru, zajęciach bezpieczne korzystanie z Internetu.</w:t>
      </w:r>
    </w:p>
    <w:p w14:paraId="3B602DCE" w14:textId="0875A50D" w:rsidR="00443215" w:rsidRPr="00085F56" w:rsidRDefault="00443215" w:rsidP="00347FA0">
      <w:pPr>
        <w:pStyle w:val="Akapitzlist"/>
        <w:numPr>
          <w:ilvl w:val="0"/>
          <w:numId w:val="159"/>
        </w:numPr>
        <w:ind w:left="993" w:hanging="426"/>
      </w:pPr>
      <w:r w:rsidRPr="007A50F7">
        <w:rPr>
          <w:rFonts w:eastAsia="Times New Roman"/>
          <w:b/>
        </w:rPr>
        <w:t xml:space="preserve">zajęcia i warsztaty w Centrum Aktywności Wielopokoleniowej. </w:t>
      </w:r>
      <w:r w:rsidRPr="00085F56">
        <w:t>W utworzonym</w:t>
      </w:r>
      <w:r w:rsidR="007A50F7">
        <w:t xml:space="preserve"> </w:t>
      </w:r>
      <w:r w:rsidRPr="00085F56">
        <w:t xml:space="preserve">w ramach Budżetu Obywatelskiego na rok 2016 r. Centrum Aktywności </w:t>
      </w:r>
      <w:r w:rsidRPr="007A50F7">
        <w:rPr>
          <w:rFonts w:eastAsia="Times New Roman"/>
        </w:rPr>
        <w:t>Wielopokoleniowej</w:t>
      </w:r>
      <w:r w:rsidRPr="00085F56">
        <w:t xml:space="preserve"> organizowane są zajęcia dla mieszkańców miasta: Gry bez prądu, Wysportowany tata i syn – tenis stołowy, Wysportowany tata i syn – piłka nożna, Rodzinne warsztaty plastyczne, Warsztaty kreatywne dla dorosłych (rękodzieło), Warsztaty tworzenia biżuterii artystycznej, Warsztaty plastyczne dla dzieci, Fitness, Robotyka, Gry bitewne. Planowanie jest wprowadzanie nowych, interesujących form spotkań dla mieszkańców miasta. W CAW znajduje się Bookcrossing- punkt obywatelskiej wymiany książek z którego korzystają uczestnicy zajęć. Zajęcia realizowane w Centrum Aktywności Wielopokoleniowej spełniają zamierzone cele takie jak integracja wielopokoleniowa, wzmacnianie relacji rodzinnych, aktywizację różnych grup wiekowych – dzieci, rodziców, dziadków.</w:t>
      </w:r>
    </w:p>
    <w:p w14:paraId="27350CA1" w14:textId="04ED3220" w:rsidR="00443215" w:rsidRPr="00A52DB4" w:rsidRDefault="00443215" w:rsidP="007A50F7">
      <w:pPr>
        <w:ind w:firstLine="0"/>
        <w:rPr>
          <w:b/>
          <w:szCs w:val="20"/>
        </w:rPr>
      </w:pPr>
      <w:r w:rsidRPr="00A52DB4">
        <w:rPr>
          <w:b/>
          <w:szCs w:val="20"/>
        </w:rPr>
        <w:t>Działania wskazane w podrozdziale 9.5. wpisują się w realizację następując</w:t>
      </w:r>
      <w:r w:rsidR="00224C8B">
        <w:rPr>
          <w:b/>
          <w:szCs w:val="20"/>
        </w:rPr>
        <w:t>ych</w:t>
      </w:r>
      <w:r w:rsidRPr="00A52DB4">
        <w:rPr>
          <w:b/>
          <w:szCs w:val="20"/>
        </w:rPr>
        <w:t xml:space="preserve"> kierunk</w:t>
      </w:r>
      <w:r w:rsidR="00224C8B">
        <w:rPr>
          <w:b/>
          <w:szCs w:val="20"/>
        </w:rPr>
        <w:t>ów</w:t>
      </w:r>
      <w:r w:rsidRPr="00A52DB4">
        <w:rPr>
          <w:b/>
          <w:szCs w:val="20"/>
        </w:rPr>
        <w:t xml:space="preserve"> działań Strategii 2030:</w:t>
      </w:r>
    </w:p>
    <w:p w14:paraId="393242D9" w14:textId="77777777" w:rsidR="00443215" w:rsidRDefault="00443215" w:rsidP="007A50F7">
      <w:pPr>
        <w:ind w:firstLine="0"/>
        <w:rPr>
          <w:rFonts w:ascii="Calibri Light" w:hAnsi="Calibri Light"/>
          <w:b/>
        </w:rPr>
      </w:pPr>
      <w:r w:rsidRPr="00A52DB4">
        <w:rPr>
          <w:rFonts w:ascii="Calibri Light" w:hAnsi="Calibri Light"/>
          <w:b/>
        </w:rPr>
        <w:t>K1.7. Kształcenie przez całe życie</w:t>
      </w:r>
    </w:p>
    <w:p w14:paraId="583B47D0" w14:textId="77777777" w:rsidR="00443215" w:rsidRDefault="00443215" w:rsidP="007A50F7">
      <w:pPr>
        <w:ind w:firstLine="0"/>
        <w:rPr>
          <w:rFonts w:ascii="Calibri Light" w:hAnsi="Calibri Light"/>
          <w:b/>
        </w:rPr>
      </w:pPr>
      <w:r>
        <w:rPr>
          <w:rFonts w:ascii="Calibri Light" w:hAnsi="Calibri Light"/>
          <w:b/>
        </w:rPr>
        <w:t>K3.7. Aktywizacja społeczna i zawodowa osób starszych</w:t>
      </w:r>
    </w:p>
    <w:p w14:paraId="05551687" w14:textId="6C019898" w:rsidR="00443215" w:rsidRPr="00A52DB4" w:rsidRDefault="00443215" w:rsidP="007A50F7">
      <w:pPr>
        <w:pStyle w:val="Nagwek2"/>
      </w:pPr>
      <w:bookmarkStart w:id="841" w:name="_Toc6490088"/>
      <w:bookmarkStart w:id="842" w:name="_Toc138324928"/>
      <w:bookmarkStart w:id="843" w:name="_Toc138403535"/>
      <w:r w:rsidRPr="00A52DB4">
        <w:lastRenderedPageBreak/>
        <w:t>9.6. Kształcenie specjalne i integracyjne</w:t>
      </w:r>
      <w:bookmarkEnd w:id="841"/>
      <w:bookmarkEnd w:id="842"/>
      <w:bookmarkEnd w:id="843"/>
    </w:p>
    <w:p w14:paraId="41979D19" w14:textId="7025B155" w:rsidR="00443215" w:rsidRPr="00A52DB4" w:rsidRDefault="00443215" w:rsidP="007A50F7">
      <w:pPr>
        <w:rPr>
          <w:bCs/>
        </w:rPr>
      </w:pPr>
      <w:r w:rsidRPr="00A52DB4">
        <w:rPr>
          <w:bdr w:val="none" w:sz="0" w:space="0" w:color="auto" w:frame="1"/>
        </w:rPr>
        <w:t>Białystok dysponuje szeroką ofertą specjalistycznych placówek oświatowych zapewniających dzieciom z różn</w:t>
      </w:r>
      <w:r>
        <w:rPr>
          <w:bdr w:val="none" w:sz="0" w:space="0" w:color="auto" w:frame="1"/>
        </w:rPr>
        <w:t>ymi</w:t>
      </w:r>
      <w:r w:rsidRPr="00A52DB4">
        <w:rPr>
          <w:bdr w:val="none" w:sz="0" w:space="0" w:color="auto" w:frame="1"/>
        </w:rPr>
        <w:t xml:space="preserve"> dysfunkcjami opiekę i realizację obowiązku szkolnego. Placówki te wspomagają rozwój każdego ucznia, umożliwiając zdobywanie wiedzy</w:t>
      </w:r>
      <w:r w:rsidR="007A50F7">
        <w:rPr>
          <w:bdr w:val="none" w:sz="0" w:space="0" w:color="auto" w:frame="1"/>
        </w:rPr>
        <w:t xml:space="preserve"> </w:t>
      </w:r>
      <w:r w:rsidRPr="00A52DB4">
        <w:rPr>
          <w:bdr w:val="none" w:sz="0" w:space="0" w:color="auto" w:frame="1"/>
        </w:rPr>
        <w:t xml:space="preserve">i umiejętności niezbędnych do podejmowania wyzwań codziennego życia </w:t>
      </w:r>
      <w:r>
        <w:rPr>
          <w:bdr w:val="none" w:sz="0" w:space="0" w:color="auto" w:frame="1"/>
        </w:rPr>
        <w:t>oraz przygotowanie do samodzielnego</w:t>
      </w:r>
      <w:r w:rsidRPr="00A52DB4">
        <w:rPr>
          <w:bdr w:val="none" w:sz="0" w:space="0" w:color="auto" w:frame="1"/>
        </w:rPr>
        <w:t xml:space="preserve"> </w:t>
      </w:r>
      <w:r>
        <w:rPr>
          <w:bdr w:val="none" w:sz="0" w:space="0" w:color="auto" w:frame="1"/>
        </w:rPr>
        <w:t xml:space="preserve">funkcjonowania </w:t>
      </w:r>
      <w:r w:rsidRPr="00A52DB4">
        <w:rPr>
          <w:bdr w:val="none" w:sz="0" w:space="0" w:color="auto" w:frame="1"/>
        </w:rPr>
        <w:t>w środowisku.</w:t>
      </w:r>
    </w:p>
    <w:p w14:paraId="70728E4A" w14:textId="77777777" w:rsidR="00443215" w:rsidRPr="00A52DB4" w:rsidRDefault="00443215" w:rsidP="007A50F7">
      <w:r w:rsidRPr="00A52DB4">
        <w:t>W każdej z placówek kształcenia specjalnego podejmowane są działania edukacyjne, wychowawcze i opiekuńcze. Organizowane są również inne zajęcia, mające na celu zagospodarowanie uczniom wolnego czasu: kółka zainteresowań, zajęcia pozalekcyjne, imprezy szkolne, konkursy. Mimo ograniczeń spowodowanych niepełnosprawnością, podobnie jak ich sprawni rówieśnicy, uczniowie uczestniczą w spektaklach teatralnych, koncertach i innych wydarzeniach kulturalnych. Biorąc udział w zawodach i olimpiadach sportowych, osiągają bardzo dobre wyniki i sukcesy na miarę swoich możliwości.</w:t>
      </w:r>
    </w:p>
    <w:p w14:paraId="75C98E49" w14:textId="77777777" w:rsidR="00443215" w:rsidRPr="00A52DB4" w:rsidRDefault="00443215" w:rsidP="007A50F7">
      <w:r w:rsidRPr="00A52DB4">
        <w:rPr>
          <w:lang w:eastAsia="pl-PL"/>
        </w:rPr>
        <w:t xml:space="preserve">Placówki kształcenia specjalnego funkcjonują na wszystkich etapach edukacyjnych. </w:t>
      </w:r>
      <w:r w:rsidRPr="00A52DB4">
        <w:t xml:space="preserve">Miasto Białystok jest organem prowadzącym dla </w:t>
      </w:r>
      <w:r>
        <w:t>3</w:t>
      </w:r>
      <w:r w:rsidRPr="00A52DB4">
        <w:t xml:space="preserve"> szkół podstawowych specjalnych, Specjalnego Ośrodka Szkolno-Wychowawczego im. W. Kikolskiego, Zespołu Placówek Szkolno-Wychowawczych, Zespołu Szkół Nr 15 (szkoły przyszpitalnej) oraz Zespołu Szkół Nr 16 (szkoły zawodowej).</w:t>
      </w:r>
    </w:p>
    <w:p w14:paraId="3C54B029" w14:textId="1B9444C2" w:rsidR="00443215" w:rsidRPr="00A52DB4" w:rsidRDefault="00443215" w:rsidP="00C2578E">
      <w:pPr>
        <w:pStyle w:val="Nagwek3"/>
        <w:rPr>
          <w:rStyle w:val="Pogrubienie"/>
          <w:rFonts w:ascii="Calibri Light" w:hAnsi="Calibri Light"/>
          <w:b/>
          <w:bCs/>
          <w:szCs w:val="24"/>
        </w:rPr>
      </w:pPr>
      <w:bookmarkStart w:id="844" w:name="_Toc6568444"/>
      <w:bookmarkStart w:id="845" w:name="_Toc138324929"/>
      <w:bookmarkStart w:id="846" w:name="_Toc13840378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177</w:t>
      </w:r>
      <w:r w:rsidR="004D081F">
        <w:rPr>
          <w:noProof/>
        </w:rPr>
        <w:fldChar w:fldCharType="end"/>
      </w:r>
      <w:r w:rsidRPr="00A52DB4">
        <w:t xml:space="preserve">. </w:t>
      </w:r>
      <w:r w:rsidRPr="000819B5">
        <w:t>J</w:t>
      </w:r>
      <w:r w:rsidRPr="000819B5">
        <w:rPr>
          <w:rStyle w:val="Pogrubienie"/>
          <w:rFonts w:ascii="Calibri Light" w:hAnsi="Calibri Light"/>
          <w:b/>
          <w:szCs w:val="24"/>
        </w:rPr>
        <w:t>ednostki oświatowe kształcenia specjalnego</w:t>
      </w:r>
      <w:bookmarkEnd w:id="844"/>
      <w:bookmarkEnd w:id="845"/>
      <w:bookmarkEnd w:id="846"/>
    </w:p>
    <w:tbl>
      <w:tblPr>
        <w:tblW w:w="9143" w:type="dxa"/>
        <w:tblLayout w:type="fixed"/>
        <w:tblCellMar>
          <w:left w:w="70" w:type="dxa"/>
          <w:right w:w="70" w:type="dxa"/>
        </w:tblCellMar>
        <w:tblLook w:val="00A0" w:firstRow="1" w:lastRow="0" w:firstColumn="1" w:lastColumn="0" w:noHBand="0" w:noVBand="0"/>
        <w:tblCaption w:val="Tabela 177. Jednostki oświatowe kształcenia specjalnego"/>
      </w:tblPr>
      <w:tblGrid>
        <w:gridCol w:w="2339"/>
        <w:gridCol w:w="1134"/>
        <w:gridCol w:w="1134"/>
        <w:gridCol w:w="1134"/>
        <w:gridCol w:w="1134"/>
        <w:gridCol w:w="1134"/>
        <w:gridCol w:w="1134"/>
      </w:tblGrid>
      <w:tr w:rsidR="00443215" w:rsidRPr="00A52DB4" w14:paraId="1720CDB9" w14:textId="77777777" w:rsidTr="00443215">
        <w:trPr>
          <w:trHeight w:val="255"/>
          <w:tblHeader/>
        </w:trPr>
        <w:tc>
          <w:tcPr>
            <w:tcW w:w="2339"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17F6E991" w14:textId="77777777" w:rsidR="00443215" w:rsidRPr="00C2578E" w:rsidRDefault="00443215" w:rsidP="00C2578E">
            <w:pPr>
              <w:pStyle w:val="TabelaText"/>
              <w:rPr>
                <w:sz w:val="22"/>
                <w:szCs w:val="22"/>
              </w:rPr>
            </w:pPr>
            <w:r w:rsidRPr="00C2578E">
              <w:rPr>
                <w:sz w:val="22"/>
                <w:szCs w:val="22"/>
              </w:rPr>
              <w:t>Typ jednostki</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noWrap/>
          </w:tcPr>
          <w:p w14:paraId="766B1CE4" w14:textId="77777777" w:rsidR="00443215" w:rsidRPr="00C2578E" w:rsidRDefault="00443215" w:rsidP="00C2578E">
            <w:pPr>
              <w:pStyle w:val="TabelaText"/>
              <w:rPr>
                <w:sz w:val="22"/>
                <w:szCs w:val="22"/>
              </w:rPr>
            </w:pPr>
            <w:r w:rsidRPr="00C2578E">
              <w:rPr>
                <w:sz w:val="22"/>
                <w:szCs w:val="22"/>
              </w:rPr>
              <w:t>Liczba jednostek</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06404008" w14:textId="77777777" w:rsidR="00443215" w:rsidRPr="00C2578E" w:rsidRDefault="00443215" w:rsidP="00C2578E">
            <w:pPr>
              <w:pStyle w:val="TabelaText"/>
              <w:rPr>
                <w:sz w:val="22"/>
                <w:szCs w:val="22"/>
              </w:rPr>
            </w:pPr>
            <w:r w:rsidRPr="00C2578E">
              <w:rPr>
                <w:sz w:val="22"/>
                <w:szCs w:val="22"/>
              </w:rPr>
              <w:t>Liczba oddziałów</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69E52747" w14:textId="77777777" w:rsidR="00443215" w:rsidRPr="00C2578E" w:rsidRDefault="00443215" w:rsidP="00C2578E">
            <w:pPr>
              <w:pStyle w:val="TabelaText"/>
              <w:rPr>
                <w:sz w:val="22"/>
                <w:szCs w:val="22"/>
              </w:rPr>
            </w:pPr>
            <w:r w:rsidRPr="00C2578E">
              <w:rPr>
                <w:sz w:val="22"/>
                <w:szCs w:val="22"/>
              </w:rPr>
              <w:t>Liczba uczniów</w:t>
            </w:r>
          </w:p>
        </w:tc>
      </w:tr>
      <w:tr w:rsidR="00443215" w:rsidRPr="00A52DB4" w14:paraId="61CFE69E" w14:textId="77777777" w:rsidTr="00443215">
        <w:trPr>
          <w:trHeight w:val="255"/>
          <w:tblHeader/>
        </w:trPr>
        <w:tc>
          <w:tcPr>
            <w:tcW w:w="2339" w:type="dxa"/>
            <w:vMerge/>
            <w:tcBorders>
              <w:left w:val="single" w:sz="4" w:space="0" w:color="auto"/>
              <w:bottom w:val="single" w:sz="4" w:space="0" w:color="auto"/>
              <w:right w:val="single" w:sz="4" w:space="0" w:color="auto"/>
            </w:tcBorders>
            <w:noWrap/>
            <w:vAlign w:val="center"/>
          </w:tcPr>
          <w:p w14:paraId="60810081" w14:textId="77777777" w:rsidR="00443215" w:rsidRPr="00C2578E" w:rsidRDefault="00443215" w:rsidP="00C2578E">
            <w:pPr>
              <w:pStyle w:val="TabelaText"/>
              <w:rPr>
                <w:sz w:val="22"/>
                <w:szCs w:val="22"/>
              </w:rPr>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tcPr>
          <w:p w14:paraId="4FFD4DF2" w14:textId="77777777" w:rsidR="00443215" w:rsidRPr="00C2578E" w:rsidRDefault="00443215" w:rsidP="00C2578E">
            <w:pPr>
              <w:pStyle w:val="TabelaText"/>
              <w:rPr>
                <w:sz w:val="22"/>
                <w:szCs w:val="22"/>
              </w:rPr>
            </w:pPr>
            <w:r w:rsidRPr="00C2578E">
              <w:rPr>
                <w:sz w:val="22"/>
                <w:szCs w:val="22"/>
              </w:rPr>
              <w:t>2021/2022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43A42B22" w14:textId="77777777" w:rsidR="00443215" w:rsidRPr="00C2578E" w:rsidRDefault="00443215" w:rsidP="00C2578E">
            <w:pPr>
              <w:pStyle w:val="TabelaText"/>
              <w:rPr>
                <w:sz w:val="22"/>
                <w:szCs w:val="22"/>
              </w:rPr>
            </w:pPr>
            <w:r w:rsidRPr="00C2578E">
              <w:rPr>
                <w:sz w:val="22"/>
                <w:szCs w:val="22"/>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0C17989D" w14:textId="77777777" w:rsidR="00443215" w:rsidRPr="00C2578E" w:rsidRDefault="00443215" w:rsidP="00C2578E">
            <w:pPr>
              <w:pStyle w:val="TabelaText"/>
              <w:rPr>
                <w:sz w:val="22"/>
                <w:szCs w:val="22"/>
              </w:rPr>
            </w:pPr>
            <w:r w:rsidRPr="00C2578E">
              <w:rPr>
                <w:sz w:val="22"/>
                <w:szCs w:val="22"/>
              </w:rPr>
              <w:t>2021/2022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004669AC" w14:textId="77777777" w:rsidR="00443215" w:rsidRPr="00C2578E" w:rsidRDefault="00443215" w:rsidP="00C2578E">
            <w:pPr>
              <w:pStyle w:val="TabelaText"/>
              <w:rPr>
                <w:sz w:val="22"/>
                <w:szCs w:val="22"/>
              </w:rPr>
            </w:pPr>
            <w:r w:rsidRPr="00C2578E">
              <w:rPr>
                <w:sz w:val="22"/>
                <w:szCs w:val="22"/>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2850AC86" w14:textId="77777777" w:rsidR="00443215" w:rsidRPr="00C2578E" w:rsidRDefault="00443215" w:rsidP="00C2578E">
            <w:pPr>
              <w:pStyle w:val="TabelaText"/>
              <w:rPr>
                <w:sz w:val="22"/>
                <w:szCs w:val="22"/>
              </w:rPr>
            </w:pPr>
            <w:r w:rsidRPr="00C2578E">
              <w:rPr>
                <w:sz w:val="22"/>
                <w:szCs w:val="22"/>
              </w:rPr>
              <w:t>2021/2022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39F75DA2" w14:textId="77777777" w:rsidR="00443215" w:rsidRPr="00C2578E" w:rsidRDefault="00443215" w:rsidP="00C2578E">
            <w:pPr>
              <w:pStyle w:val="TabelaText"/>
              <w:rPr>
                <w:sz w:val="22"/>
                <w:szCs w:val="22"/>
              </w:rPr>
            </w:pPr>
            <w:r w:rsidRPr="00C2578E">
              <w:rPr>
                <w:sz w:val="22"/>
                <w:szCs w:val="22"/>
              </w:rPr>
              <w:t>2022/2023</w:t>
            </w:r>
          </w:p>
        </w:tc>
      </w:tr>
      <w:tr w:rsidR="00443215" w:rsidRPr="00A52DB4" w14:paraId="25A24708" w14:textId="77777777" w:rsidTr="00443215">
        <w:trPr>
          <w:trHeight w:val="340"/>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FCF2245" w14:textId="77777777" w:rsidR="00443215" w:rsidRPr="00C2578E" w:rsidRDefault="00443215" w:rsidP="00C2578E">
            <w:pPr>
              <w:pStyle w:val="TabelaText"/>
              <w:rPr>
                <w:sz w:val="22"/>
                <w:szCs w:val="22"/>
              </w:rPr>
            </w:pPr>
            <w:r w:rsidRPr="00C2578E">
              <w:rPr>
                <w:sz w:val="22"/>
                <w:szCs w:val="22"/>
              </w:rPr>
              <w:t>Oddziały przedszkolne samorządowe</w:t>
            </w:r>
          </w:p>
        </w:tc>
        <w:tc>
          <w:tcPr>
            <w:tcW w:w="1134" w:type="dxa"/>
            <w:tcBorders>
              <w:top w:val="nil"/>
              <w:left w:val="nil"/>
              <w:bottom w:val="single" w:sz="4" w:space="0" w:color="auto"/>
              <w:right w:val="single" w:sz="4" w:space="0" w:color="auto"/>
            </w:tcBorders>
            <w:noWrap/>
            <w:vAlign w:val="center"/>
          </w:tcPr>
          <w:p w14:paraId="4862C054" w14:textId="77777777" w:rsidR="00443215" w:rsidRPr="00A52DB4" w:rsidRDefault="00443215" w:rsidP="00C2578E">
            <w:pPr>
              <w:pStyle w:val="Tabelarodek"/>
            </w:pPr>
            <w:r w:rsidRPr="00A52DB4">
              <w:t>1</w:t>
            </w:r>
          </w:p>
        </w:tc>
        <w:tc>
          <w:tcPr>
            <w:tcW w:w="1134" w:type="dxa"/>
            <w:tcBorders>
              <w:top w:val="nil"/>
              <w:left w:val="nil"/>
              <w:bottom w:val="single" w:sz="4" w:space="0" w:color="auto"/>
              <w:right w:val="single" w:sz="4" w:space="0" w:color="auto"/>
            </w:tcBorders>
            <w:vAlign w:val="center"/>
          </w:tcPr>
          <w:p w14:paraId="0F793BBF" w14:textId="77777777" w:rsidR="00443215" w:rsidRPr="00A52DB4" w:rsidRDefault="00443215" w:rsidP="00C2578E">
            <w:pPr>
              <w:pStyle w:val="Tabelarodek"/>
            </w:pPr>
            <w:r w:rsidRPr="00A52DB4">
              <w:t>1</w:t>
            </w:r>
          </w:p>
        </w:tc>
        <w:tc>
          <w:tcPr>
            <w:tcW w:w="1134" w:type="dxa"/>
            <w:tcBorders>
              <w:top w:val="nil"/>
              <w:left w:val="nil"/>
              <w:bottom w:val="single" w:sz="4" w:space="0" w:color="auto"/>
              <w:right w:val="single" w:sz="4" w:space="0" w:color="auto"/>
            </w:tcBorders>
            <w:vAlign w:val="center"/>
          </w:tcPr>
          <w:p w14:paraId="38F5D113" w14:textId="77777777" w:rsidR="00443215" w:rsidRPr="00A52DB4" w:rsidRDefault="00443215" w:rsidP="00C2578E">
            <w:pPr>
              <w:pStyle w:val="Tabelarodek"/>
            </w:pPr>
            <w:r w:rsidRPr="00A52DB4">
              <w:t>4</w:t>
            </w:r>
          </w:p>
        </w:tc>
        <w:tc>
          <w:tcPr>
            <w:tcW w:w="1134" w:type="dxa"/>
            <w:tcBorders>
              <w:top w:val="nil"/>
              <w:left w:val="nil"/>
              <w:bottom w:val="single" w:sz="4" w:space="0" w:color="auto"/>
              <w:right w:val="single" w:sz="4" w:space="0" w:color="auto"/>
            </w:tcBorders>
            <w:vAlign w:val="center"/>
          </w:tcPr>
          <w:p w14:paraId="496292B4" w14:textId="77777777" w:rsidR="00443215" w:rsidRPr="00A52DB4" w:rsidRDefault="00443215" w:rsidP="00C2578E">
            <w:pPr>
              <w:pStyle w:val="Tabelarodek"/>
            </w:pPr>
            <w:r w:rsidRPr="00A52DB4">
              <w:t>4</w:t>
            </w:r>
          </w:p>
        </w:tc>
        <w:tc>
          <w:tcPr>
            <w:tcW w:w="1134" w:type="dxa"/>
            <w:tcBorders>
              <w:top w:val="nil"/>
              <w:left w:val="nil"/>
              <w:bottom w:val="single" w:sz="4" w:space="0" w:color="auto"/>
              <w:right w:val="single" w:sz="4" w:space="0" w:color="auto"/>
            </w:tcBorders>
            <w:vAlign w:val="center"/>
          </w:tcPr>
          <w:p w14:paraId="65A2E432" w14:textId="77777777" w:rsidR="00443215" w:rsidRPr="00A52DB4" w:rsidRDefault="00443215" w:rsidP="00C2578E">
            <w:pPr>
              <w:pStyle w:val="Tabelarodek"/>
            </w:pPr>
            <w:r w:rsidRPr="00A52DB4">
              <w:t>18</w:t>
            </w:r>
          </w:p>
        </w:tc>
        <w:tc>
          <w:tcPr>
            <w:tcW w:w="1134" w:type="dxa"/>
            <w:tcBorders>
              <w:top w:val="nil"/>
              <w:left w:val="nil"/>
              <w:bottom w:val="single" w:sz="4" w:space="0" w:color="auto"/>
              <w:right w:val="single" w:sz="4" w:space="0" w:color="auto"/>
            </w:tcBorders>
            <w:vAlign w:val="center"/>
          </w:tcPr>
          <w:p w14:paraId="35194614" w14:textId="77777777" w:rsidR="00443215" w:rsidRPr="00A52DB4" w:rsidRDefault="00443215" w:rsidP="00C2578E">
            <w:pPr>
              <w:pStyle w:val="Tabelarodek"/>
            </w:pPr>
            <w:r w:rsidRPr="00A52DB4">
              <w:t>19</w:t>
            </w:r>
          </w:p>
        </w:tc>
      </w:tr>
      <w:tr w:rsidR="00443215" w:rsidRPr="00A52DB4" w14:paraId="6A1E5E9B" w14:textId="77777777" w:rsidTr="00443215">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8BC89C" w14:textId="77777777" w:rsidR="00443215" w:rsidRPr="00C2578E" w:rsidRDefault="00443215" w:rsidP="00C2578E">
            <w:pPr>
              <w:pStyle w:val="TabelaText"/>
              <w:rPr>
                <w:sz w:val="22"/>
                <w:szCs w:val="22"/>
              </w:rPr>
            </w:pPr>
            <w:r w:rsidRPr="00C2578E">
              <w:rPr>
                <w:sz w:val="22"/>
                <w:szCs w:val="22"/>
              </w:rPr>
              <w:t>Przedszkola niesamorządowe</w:t>
            </w:r>
          </w:p>
        </w:tc>
        <w:tc>
          <w:tcPr>
            <w:tcW w:w="1134" w:type="dxa"/>
            <w:tcBorders>
              <w:top w:val="nil"/>
              <w:left w:val="nil"/>
              <w:bottom w:val="single" w:sz="4" w:space="0" w:color="auto"/>
              <w:right w:val="single" w:sz="4" w:space="0" w:color="auto"/>
            </w:tcBorders>
            <w:noWrap/>
            <w:vAlign w:val="center"/>
          </w:tcPr>
          <w:p w14:paraId="569BE62E" w14:textId="77777777" w:rsidR="00443215" w:rsidRPr="00A52DB4" w:rsidRDefault="00443215" w:rsidP="00C2578E">
            <w:pPr>
              <w:pStyle w:val="Tabelarodek"/>
            </w:pPr>
            <w:r w:rsidRPr="00A52DB4">
              <w:t>7</w:t>
            </w:r>
          </w:p>
        </w:tc>
        <w:tc>
          <w:tcPr>
            <w:tcW w:w="1134" w:type="dxa"/>
            <w:tcBorders>
              <w:top w:val="nil"/>
              <w:left w:val="nil"/>
              <w:bottom w:val="single" w:sz="4" w:space="0" w:color="auto"/>
              <w:right w:val="single" w:sz="4" w:space="0" w:color="auto"/>
            </w:tcBorders>
            <w:vAlign w:val="center"/>
          </w:tcPr>
          <w:p w14:paraId="35DA66ED" w14:textId="77777777" w:rsidR="00443215" w:rsidRPr="00A52DB4" w:rsidRDefault="00443215" w:rsidP="00C2578E">
            <w:pPr>
              <w:pStyle w:val="Tabelarodek"/>
            </w:pPr>
            <w:r w:rsidRPr="00A52DB4">
              <w:t>9</w:t>
            </w:r>
          </w:p>
        </w:tc>
        <w:tc>
          <w:tcPr>
            <w:tcW w:w="1134" w:type="dxa"/>
            <w:tcBorders>
              <w:top w:val="nil"/>
              <w:left w:val="nil"/>
              <w:bottom w:val="single" w:sz="4" w:space="0" w:color="auto"/>
              <w:right w:val="single" w:sz="4" w:space="0" w:color="auto"/>
            </w:tcBorders>
            <w:vAlign w:val="center"/>
          </w:tcPr>
          <w:p w14:paraId="16AB6160" w14:textId="77777777" w:rsidR="00443215" w:rsidRPr="00A52DB4" w:rsidRDefault="00443215" w:rsidP="00C2578E">
            <w:pPr>
              <w:pStyle w:val="Tabelarodek"/>
            </w:pPr>
            <w:r w:rsidRPr="00A52DB4">
              <w:t>35</w:t>
            </w:r>
          </w:p>
        </w:tc>
        <w:tc>
          <w:tcPr>
            <w:tcW w:w="1134" w:type="dxa"/>
            <w:tcBorders>
              <w:top w:val="nil"/>
              <w:left w:val="nil"/>
              <w:bottom w:val="single" w:sz="4" w:space="0" w:color="auto"/>
              <w:right w:val="single" w:sz="4" w:space="0" w:color="auto"/>
            </w:tcBorders>
            <w:vAlign w:val="center"/>
          </w:tcPr>
          <w:p w14:paraId="47C35A18" w14:textId="77777777" w:rsidR="00443215" w:rsidRPr="00A52DB4" w:rsidRDefault="00443215" w:rsidP="00C2578E">
            <w:pPr>
              <w:pStyle w:val="Tabelarodek"/>
            </w:pPr>
            <w:r w:rsidRPr="00A52DB4">
              <w:t>46</w:t>
            </w:r>
          </w:p>
        </w:tc>
        <w:tc>
          <w:tcPr>
            <w:tcW w:w="1134" w:type="dxa"/>
            <w:tcBorders>
              <w:top w:val="nil"/>
              <w:left w:val="nil"/>
              <w:bottom w:val="single" w:sz="4" w:space="0" w:color="auto"/>
              <w:right w:val="single" w:sz="4" w:space="0" w:color="auto"/>
            </w:tcBorders>
            <w:vAlign w:val="center"/>
          </w:tcPr>
          <w:p w14:paraId="2C6429BB" w14:textId="77777777" w:rsidR="00443215" w:rsidRPr="00A52DB4" w:rsidRDefault="00443215" w:rsidP="00C2578E">
            <w:pPr>
              <w:pStyle w:val="Tabelarodek"/>
            </w:pPr>
            <w:r w:rsidRPr="00A52DB4">
              <w:t>141</w:t>
            </w:r>
          </w:p>
        </w:tc>
        <w:tc>
          <w:tcPr>
            <w:tcW w:w="1134" w:type="dxa"/>
            <w:tcBorders>
              <w:top w:val="nil"/>
              <w:left w:val="nil"/>
              <w:bottom w:val="single" w:sz="4" w:space="0" w:color="auto"/>
              <w:right w:val="single" w:sz="4" w:space="0" w:color="auto"/>
            </w:tcBorders>
            <w:vAlign w:val="center"/>
          </w:tcPr>
          <w:p w14:paraId="19A1AAB3" w14:textId="77777777" w:rsidR="00443215" w:rsidRPr="00A52DB4" w:rsidRDefault="00443215" w:rsidP="00C2578E">
            <w:pPr>
              <w:pStyle w:val="Tabelarodek"/>
            </w:pPr>
            <w:r w:rsidRPr="00A52DB4">
              <w:t>177</w:t>
            </w:r>
          </w:p>
        </w:tc>
      </w:tr>
      <w:tr w:rsidR="00443215" w:rsidRPr="00A52DB4" w14:paraId="0D6F6DCF" w14:textId="77777777" w:rsidTr="00443215">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A204863" w14:textId="77777777" w:rsidR="00443215" w:rsidRPr="00C2578E" w:rsidRDefault="00443215" w:rsidP="00C2578E">
            <w:pPr>
              <w:pStyle w:val="TabelaText"/>
              <w:rPr>
                <w:sz w:val="22"/>
                <w:szCs w:val="22"/>
              </w:rPr>
            </w:pPr>
            <w:r w:rsidRPr="00C2578E">
              <w:rPr>
                <w:sz w:val="22"/>
                <w:szCs w:val="22"/>
              </w:rPr>
              <w:t>Oddziały przedszkolne niesamorządowe</w:t>
            </w:r>
          </w:p>
        </w:tc>
        <w:tc>
          <w:tcPr>
            <w:tcW w:w="1134" w:type="dxa"/>
            <w:tcBorders>
              <w:top w:val="nil"/>
              <w:left w:val="nil"/>
              <w:bottom w:val="single" w:sz="4" w:space="0" w:color="auto"/>
              <w:right w:val="single" w:sz="4" w:space="0" w:color="auto"/>
            </w:tcBorders>
            <w:noWrap/>
            <w:vAlign w:val="center"/>
          </w:tcPr>
          <w:p w14:paraId="3385BCE8" w14:textId="77777777" w:rsidR="00443215" w:rsidRPr="00A52DB4" w:rsidRDefault="00443215" w:rsidP="00C2578E">
            <w:pPr>
              <w:pStyle w:val="Tabelarodek"/>
            </w:pPr>
            <w:r w:rsidRPr="00A52DB4">
              <w:t>1</w:t>
            </w:r>
          </w:p>
        </w:tc>
        <w:tc>
          <w:tcPr>
            <w:tcW w:w="1134" w:type="dxa"/>
            <w:tcBorders>
              <w:top w:val="nil"/>
              <w:left w:val="nil"/>
              <w:bottom w:val="single" w:sz="4" w:space="0" w:color="auto"/>
              <w:right w:val="single" w:sz="4" w:space="0" w:color="auto"/>
            </w:tcBorders>
            <w:vAlign w:val="center"/>
          </w:tcPr>
          <w:p w14:paraId="2CACD9F0" w14:textId="77777777" w:rsidR="00443215" w:rsidRPr="00A52DB4" w:rsidRDefault="00443215" w:rsidP="00C2578E">
            <w:pPr>
              <w:pStyle w:val="Tabelarodek"/>
            </w:pPr>
            <w:r w:rsidRPr="00A52DB4">
              <w:t>1</w:t>
            </w:r>
          </w:p>
        </w:tc>
        <w:tc>
          <w:tcPr>
            <w:tcW w:w="1134" w:type="dxa"/>
            <w:tcBorders>
              <w:top w:val="nil"/>
              <w:left w:val="nil"/>
              <w:bottom w:val="single" w:sz="4" w:space="0" w:color="auto"/>
              <w:right w:val="single" w:sz="4" w:space="0" w:color="auto"/>
            </w:tcBorders>
            <w:vAlign w:val="center"/>
          </w:tcPr>
          <w:p w14:paraId="7E3194DD" w14:textId="77777777" w:rsidR="00443215" w:rsidRPr="00A52DB4" w:rsidRDefault="00443215" w:rsidP="00C2578E">
            <w:pPr>
              <w:pStyle w:val="Tabelarodek"/>
            </w:pPr>
            <w:r w:rsidRPr="00A52DB4">
              <w:t>2</w:t>
            </w:r>
          </w:p>
        </w:tc>
        <w:tc>
          <w:tcPr>
            <w:tcW w:w="1134" w:type="dxa"/>
            <w:tcBorders>
              <w:top w:val="nil"/>
              <w:left w:val="nil"/>
              <w:bottom w:val="single" w:sz="4" w:space="0" w:color="auto"/>
              <w:right w:val="single" w:sz="4" w:space="0" w:color="auto"/>
            </w:tcBorders>
            <w:vAlign w:val="center"/>
          </w:tcPr>
          <w:p w14:paraId="4F28E9D4" w14:textId="77777777" w:rsidR="00443215" w:rsidRPr="00A52DB4" w:rsidRDefault="00443215" w:rsidP="00C2578E">
            <w:pPr>
              <w:pStyle w:val="Tabelarodek"/>
            </w:pPr>
            <w:r w:rsidRPr="00A52DB4">
              <w:t>2</w:t>
            </w:r>
          </w:p>
        </w:tc>
        <w:tc>
          <w:tcPr>
            <w:tcW w:w="1134" w:type="dxa"/>
            <w:tcBorders>
              <w:top w:val="nil"/>
              <w:left w:val="nil"/>
              <w:bottom w:val="single" w:sz="4" w:space="0" w:color="auto"/>
              <w:right w:val="single" w:sz="4" w:space="0" w:color="auto"/>
            </w:tcBorders>
            <w:vAlign w:val="center"/>
          </w:tcPr>
          <w:p w14:paraId="6F9F5A7B" w14:textId="77777777" w:rsidR="00443215" w:rsidRPr="00A52DB4" w:rsidRDefault="00443215" w:rsidP="00C2578E">
            <w:pPr>
              <w:pStyle w:val="Tabelarodek"/>
            </w:pPr>
            <w:r w:rsidRPr="00A52DB4">
              <w:t>5</w:t>
            </w:r>
          </w:p>
        </w:tc>
        <w:tc>
          <w:tcPr>
            <w:tcW w:w="1134" w:type="dxa"/>
            <w:tcBorders>
              <w:top w:val="nil"/>
              <w:left w:val="nil"/>
              <w:bottom w:val="single" w:sz="4" w:space="0" w:color="auto"/>
              <w:right w:val="single" w:sz="4" w:space="0" w:color="auto"/>
            </w:tcBorders>
            <w:vAlign w:val="center"/>
          </w:tcPr>
          <w:p w14:paraId="4F5F132C" w14:textId="77777777" w:rsidR="00443215" w:rsidRPr="00A52DB4" w:rsidRDefault="00443215" w:rsidP="00C2578E">
            <w:pPr>
              <w:pStyle w:val="Tabelarodek"/>
            </w:pPr>
            <w:r w:rsidRPr="00A52DB4">
              <w:t>6</w:t>
            </w:r>
          </w:p>
        </w:tc>
      </w:tr>
      <w:tr w:rsidR="00443215" w:rsidRPr="00A52DB4" w14:paraId="4486D44C" w14:textId="77777777" w:rsidTr="00443215">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6D4441E" w14:textId="77777777" w:rsidR="00443215" w:rsidRPr="00C2578E" w:rsidRDefault="00443215" w:rsidP="00C2578E">
            <w:pPr>
              <w:pStyle w:val="TabelaText"/>
              <w:rPr>
                <w:sz w:val="22"/>
                <w:szCs w:val="22"/>
              </w:rPr>
            </w:pPr>
            <w:r w:rsidRPr="00C2578E">
              <w:rPr>
                <w:sz w:val="22"/>
                <w:szCs w:val="22"/>
              </w:rPr>
              <w:t>Szkoły podstawowe samorządowe</w:t>
            </w:r>
          </w:p>
        </w:tc>
        <w:tc>
          <w:tcPr>
            <w:tcW w:w="1134" w:type="dxa"/>
            <w:tcBorders>
              <w:top w:val="nil"/>
              <w:left w:val="nil"/>
              <w:bottom w:val="single" w:sz="4" w:space="0" w:color="auto"/>
              <w:right w:val="single" w:sz="4" w:space="0" w:color="auto"/>
            </w:tcBorders>
            <w:noWrap/>
            <w:vAlign w:val="center"/>
          </w:tcPr>
          <w:p w14:paraId="1845E2EE" w14:textId="77777777" w:rsidR="00443215" w:rsidRPr="00A52DB4" w:rsidRDefault="00443215" w:rsidP="00C2578E">
            <w:pPr>
              <w:pStyle w:val="Tabelarodek"/>
            </w:pPr>
            <w:r w:rsidRPr="00A52DB4">
              <w:t>5</w:t>
            </w:r>
          </w:p>
        </w:tc>
        <w:tc>
          <w:tcPr>
            <w:tcW w:w="1134" w:type="dxa"/>
            <w:tcBorders>
              <w:top w:val="nil"/>
              <w:left w:val="nil"/>
              <w:bottom w:val="single" w:sz="4" w:space="0" w:color="auto"/>
              <w:right w:val="single" w:sz="4" w:space="0" w:color="auto"/>
            </w:tcBorders>
            <w:vAlign w:val="center"/>
          </w:tcPr>
          <w:p w14:paraId="4C1F887F" w14:textId="77777777" w:rsidR="00443215" w:rsidRPr="00A52DB4" w:rsidRDefault="00443215" w:rsidP="00C2578E">
            <w:pPr>
              <w:pStyle w:val="Tabelarodek"/>
            </w:pPr>
            <w:r w:rsidRPr="00A52DB4">
              <w:t>5</w:t>
            </w:r>
          </w:p>
        </w:tc>
        <w:tc>
          <w:tcPr>
            <w:tcW w:w="1134" w:type="dxa"/>
            <w:tcBorders>
              <w:top w:val="nil"/>
              <w:left w:val="nil"/>
              <w:bottom w:val="single" w:sz="4" w:space="0" w:color="auto"/>
              <w:right w:val="single" w:sz="4" w:space="0" w:color="auto"/>
            </w:tcBorders>
            <w:vAlign w:val="center"/>
          </w:tcPr>
          <w:p w14:paraId="70C44747" w14:textId="77777777" w:rsidR="00443215" w:rsidRPr="00A52DB4" w:rsidRDefault="00443215" w:rsidP="00C2578E">
            <w:pPr>
              <w:pStyle w:val="Tabelarodek"/>
            </w:pPr>
            <w:r w:rsidRPr="00A52DB4">
              <w:t>79</w:t>
            </w:r>
          </w:p>
        </w:tc>
        <w:tc>
          <w:tcPr>
            <w:tcW w:w="1134" w:type="dxa"/>
            <w:tcBorders>
              <w:top w:val="nil"/>
              <w:left w:val="nil"/>
              <w:bottom w:val="single" w:sz="4" w:space="0" w:color="auto"/>
              <w:right w:val="single" w:sz="4" w:space="0" w:color="auto"/>
            </w:tcBorders>
            <w:vAlign w:val="center"/>
          </w:tcPr>
          <w:p w14:paraId="34EF5226" w14:textId="77777777" w:rsidR="00443215" w:rsidRPr="00A52DB4" w:rsidRDefault="00443215" w:rsidP="00C2578E">
            <w:pPr>
              <w:pStyle w:val="Tabelarodek"/>
            </w:pPr>
            <w:r w:rsidRPr="00A52DB4">
              <w:t>75</w:t>
            </w:r>
          </w:p>
        </w:tc>
        <w:tc>
          <w:tcPr>
            <w:tcW w:w="1134" w:type="dxa"/>
            <w:tcBorders>
              <w:top w:val="nil"/>
              <w:left w:val="nil"/>
              <w:bottom w:val="single" w:sz="4" w:space="0" w:color="auto"/>
              <w:right w:val="single" w:sz="4" w:space="0" w:color="auto"/>
            </w:tcBorders>
            <w:vAlign w:val="center"/>
          </w:tcPr>
          <w:p w14:paraId="5C2F503F" w14:textId="77777777" w:rsidR="00443215" w:rsidRPr="00A52DB4" w:rsidRDefault="00443215" w:rsidP="00C2578E">
            <w:pPr>
              <w:pStyle w:val="Tabelarodek"/>
            </w:pPr>
            <w:r w:rsidRPr="00A52DB4">
              <w:t>341</w:t>
            </w:r>
          </w:p>
        </w:tc>
        <w:tc>
          <w:tcPr>
            <w:tcW w:w="1134" w:type="dxa"/>
            <w:tcBorders>
              <w:top w:val="nil"/>
              <w:left w:val="nil"/>
              <w:bottom w:val="single" w:sz="4" w:space="0" w:color="auto"/>
              <w:right w:val="single" w:sz="4" w:space="0" w:color="auto"/>
            </w:tcBorders>
            <w:vAlign w:val="center"/>
          </w:tcPr>
          <w:p w14:paraId="1E2675ED" w14:textId="77777777" w:rsidR="00443215" w:rsidRPr="00A52DB4" w:rsidRDefault="00443215" w:rsidP="00C2578E">
            <w:pPr>
              <w:pStyle w:val="Tabelarodek"/>
            </w:pPr>
            <w:r w:rsidRPr="00A52DB4">
              <w:t>361</w:t>
            </w:r>
          </w:p>
        </w:tc>
      </w:tr>
      <w:tr w:rsidR="00443215" w:rsidRPr="00A52DB4" w14:paraId="60E00212" w14:textId="77777777" w:rsidTr="00443215">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8B413A" w14:textId="77777777" w:rsidR="00443215" w:rsidRPr="00C2578E" w:rsidRDefault="00443215" w:rsidP="00C2578E">
            <w:pPr>
              <w:pStyle w:val="TabelaText"/>
              <w:rPr>
                <w:sz w:val="22"/>
                <w:szCs w:val="22"/>
              </w:rPr>
            </w:pPr>
            <w:r w:rsidRPr="00C2578E">
              <w:rPr>
                <w:sz w:val="22"/>
                <w:szCs w:val="22"/>
              </w:rPr>
              <w:t>Szkoły podstawowe niesamorządowe</w:t>
            </w:r>
          </w:p>
        </w:tc>
        <w:tc>
          <w:tcPr>
            <w:tcW w:w="1134" w:type="dxa"/>
            <w:tcBorders>
              <w:top w:val="nil"/>
              <w:left w:val="nil"/>
              <w:bottom w:val="single" w:sz="4" w:space="0" w:color="auto"/>
              <w:right w:val="single" w:sz="4" w:space="0" w:color="auto"/>
            </w:tcBorders>
            <w:noWrap/>
            <w:vAlign w:val="center"/>
          </w:tcPr>
          <w:p w14:paraId="10520AD7" w14:textId="77777777" w:rsidR="00443215" w:rsidRPr="00A52DB4" w:rsidRDefault="00443215" w:rsidP="00C2578E">
            <w:pPr>
              <w:pStyle w:val="Tabelarodek"/>
            </w:pPr>
            <w:r w:rsidRPr="00A52DB4">
              <w:t>5</w:t>
            </w:r>
          </w:p>
        </w:tc>
        <w:tc>
          <w:tcPr>
            <w:tcW w:w="1134" w:type="dxa"/>
            <w:tcBorders>
              <w:top w:val="nil"/>
              <w:left w:val="nil"/>
              <w:bottom w:val="single" w:sz="4" w:space="0" w:color="auto"/>
              <w:right w:val="single" w:sz="4" w:space="0" w:color="auto"/>
            </w:tcBorders>
            <w:vAlign w:val="center"/>
          </w:tcPr>
          <w:p w14:paraId="3676997F" w14:textId="77777777" w:rsidR="00443215" w:rsidRPr="00A52DB4" w:rsidRDefault="00443215" w:rsidP="00C2578E">
            <w:pPr>
              <w:pStyle w:val="Tabelarodek"/>
            </w:pPr>
            <w:r w:rsidRPr="00A52DB4">
              <w:t>5</w:t>
            </w:r>
          </w:p>
        </w:tc>
        <w:tc>
          <w:tcPr>
            <w:tcW w:w="1134" w:type="dxa"/>
            <w:tcBorders>
              <w:top w:val="nil"/>
              <w:left w:val="nil"/>
              <w:bottom w:val="single" w:sz="4" w:space="0" w:color="auto"/>
              <w:right w:val="single" w:sz="4" w:space="0" w:color="auto"/>
            </w:tcBorders>
            <w:vAlign w:val="center"/>
          </w:tcPr>
          <w:p w14:paraId="7EEB6A3C" w14:textId="77777777" w:rsidR="00443215" w:rsidRPr="00A52DB4" w:rsidRDefault="00443215" w:rsidP="00C2578E">
            <w:pPr>
              <w:pStyle w:val="Tabelarodek"/>
            </w:pPr>
            <w:r w:rsidRPr="00A52DB4">
              <w:t>47</w:t>
            </w:r>
          </w:p>
        </w:tc>
        <w:tc>
          <w:tcPr>
            <w:tcW w:w="1134" w:type="dxa"/>
            <w:tcBorders>
              <w:top w:val="nil"/>
              <w:left w:val="nil"/>
              <w:bottom w:val="single" w:sz="4" w:space="0" w:color="auto"/>
              <w:right w:val="single" w:sz="4" w:space="0" w:color="auto"/>
            </w:tcBorders>
            <w:vAlign w:val="center"/>
          </w:tcPr>
          <w:p w14:paraId="28577C7B" w14:textId="77777777" w:rsidR="00443215" w:rsidRPr="00A52DB4" w:rsidRDefault="00443215" w:rsidP="00C2578E">
            <w:pPr>
              <w:pStyle w:val="Tabelarodek"/>
            </w:pPr>
            <w:r w:rsidRPr="00A52DB4">
              <w:t>60</w:t>
            </w:r>
          </w:p>
        </w:tc>
        <w:tc>
          <w:tcPr>
            <w:tcW w:w="1134" w:type="dxa"/>
            <w:tcBorders>
              <w:top w:val="nil"/>
              <w:left w:val="nil"/>
              <w:bottom w:val="single" w:sz="4" w:space="0" w:color="auto"/>
              <w:right w:val="single" w:sz="4" w:space="0" w:color="auto"/>
            </w:tcBorders>
            <w:vAlign w:val="center"/>
          </w:tcPr>
          <w:p w14:paraId="3F4F37C0" w14:textId="77777777" w:rsidR="00443215" w:rsidRPr="00A52DB4" w:rsidRDefault="00443215" w:rsidP="00C2578E">
            <w:pPr>
              <w:pStyle w:val="Tabelarodek"/>
            </w:pPr>
            <w:r w:rsidRPr="00A52DB4">
              <w:t>159</w:t>
            </w:r>
          </w:p>
        </w:tc>
        <w:tc>
          <w:tcPr>
            <w:tcW w:w="1134" w:type="dxa"/>
            <w:tcBorders>
              <w:top w:val="nil"/>
              <w:left w:val="nil"/>
              <w:bottom w:val="single" w:sz="4" w:space="0" w:color="auto"/>
              <w:right w:val="single" w:sz="4" w:space="0" w:color="auto"/>
            </w:tcBorders>
            <w:vAlign w:val="center"/>
          </w:tcPr>
          <w:p w14:paraId="5D1A9C03" w14:textId="77777777" w:rsidR="00443215" w:rsidRPr="00A52DB4" w:rsidRDefault="00443215" w:rsidP="00C2578E">
            <w:pPr>
              <w:pStyle w:val="Tabelarodek"/>
            </w:pPr>
            <w:r w:rsidRPr="00A52DB4">
              <w:t>172</w:t>
            </w:r>
          </w:p>
        </w:tc>
      </w:tr>
      <w:tr w:rsidR="00443215" w:rsidRPr="00A52DB4" w14:paraId="4DF2A570" w14:textId="77777777" w:rsidTr="00443215">
        <w:trPr>
          <w:trHeight w:val="283"/>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CBC445C" w14:textId="77777777" w:rsidR="00443215" w:rsidRPr="00C2578E" w:rsidRDefault="00443215" w:rsidP="00C2578E">
            <w:pPr>
              <w:pStyle w:val="TabelaText"/>
              <w:rPr>
                <w:sz w:val="22"/>
                <w:szCs w:val="22"/>
              </w:rPr>
            </w:pPr>
            <w:r w:rsidRPr="00C2578E">
              <w:rPr>
                <w:sz w:val="22"/>
                <w:szCs w:val="22"/>
              </w:rPr>
              <w:t>Branżowe szkoły I stopnia samorządowe</w:t>
            </w:r>
          </w:p>
        </w:tc>
        <w:tc>
          <w:tcPr>
            <w:tcW w:w="1134" w:type="dxa"/>
            <w:tcBorders>
              <w:top w:val="nil"/>
              <w:left w:val="nil"/>
              <w:bottom w:val="single" w:sz="4" w:space="0" w:color="auto"/>
              <w:right w:val="single" w:sz="4" w:space="0" w:color="auto"/>
            </w:tcBorders>
            <w:noWrap/>
            <w:vAlign w:val="center"/>
          </w:tcPr>
          <w:p w14:paraId="2D972C67" w14:textId="77777777" w:rsidR="00443215" w:rsidRPr="00A52DB4" w:rsidRDefault="00443215" w:rsidP="00C2578E">
            <w:pPr>
              <w:pStyle w:val="Tabelarodek"/>
            </w:pPr>
            <w:r w:rsidRPr="00A52DB4">
              <w:t>1</w:t>
            </w:r>
          </w:p>
        </w:tc>
        <w:tc>
          <w:tcPr>
            <w:tcW w:w="1134" w:type="dxa"/>
            <w:tcBorders>
              <w:top w:val="nil"/>
              <w:left w:val="nil"/>
              <w:bottom w:val="single" w:sz="4" w:space="0" w:color="auto"/>
              <w:right w:val="single" w:sz="4" w:space="0" w:color="auto"/>
            </w:tcBorders>
            <w:vAlign w:val="center"/>
          </w:tcPr>
          <w:p w14:paraId="1B8F40FD" w14:textId="77777777" w:rsidR="00443215" w:rsidRPr="00A52DB4" w:rsidRDefault="00443215" w:rsidP="00C2578E">
            <w:pPr>
              <w:pStyle w:val="Tabelarodek"/>
            </w:pPr>
            <w:r w:rsidRPr="00A52DB4">
              <w:t>1</w:t>
            </w:r>
          </w:p>
        </w:tc>
        <w:tc>
          <w:tcPr>
            <w:tcW w:w="1134" w:type="dxa"/>
            <w:tcBorders>
              <w:top w:val="nil"/>
              <w:left w:val="nil"/>
              <w:bottom w:val="single" w:sz="4" w:space="0" w:color="auto"/>
              <w:right w:val="single" w:sz="4" w:space="0" w:color="auto"/>
            </w:tcBorders>
            <w:vAlign w:val="center"/>
          </w:tcPr>
          <w:p w14:paraId="61BCEE05" w14:textId="77777777" w:rsidR="00443215" w:rsidRPr="00A52DB4" w:rsidRDefault="00443215" w:rsidP="00C2578E">
            <w:pPr>
              <w:pStyle w:val="Tabelarodek"/>
            </w:pPr>
            <w:r w:rsidRPr="00A52DB4">
              <w:t>18</w:t>
            </w:r>
          </w:p>
        </w:tc>
        <w:tc>
          <w:tcPr>
            <w:tcW w:w="1134" w:type="dxa"/>
            <w:tcBorders>
              <w:top w:val="nil"/>
              <w:left w:val="nil"/>
              <w:bottom w:val="single" w:sz="4" w:space="0" w:color="auto"/>
              <w:right w:val="single" w:sz="4" w:space="0" w:color="auto"/>
            </w:tcBorders>
            <w:vAlign w:val="center"/>
          </w:tcPr>
          <w:p w14:paraId="280413EE" w14:textId="77777777" w:rsidR="00443215" w:rsidRPr="00A52DB4" w:rsidRDefault="00443215" w:rsidP="00C2578E">
            <w:pPr>
              <w:pStyle w:val="Tabelarodek"/>
            </w:pPr>
            <w:r w:rsidRPr="00A52DB4">
              <w:t>22</w:t>
            </w:r>
          </w:p>
        </w:tc>
        <w:tc>
          <w:tcPr>
            <w:tcW w:w="1134" w:type="dxa"/>
            <w:tcBorders>
              <w:top w:val="nil"/>
              <w:left w:val="nil"/>
              <w:bottom w:val="single" w:sz="4" w:space="0" w:color="auto"/>
              <w:right w:val="single" w:sz="4" w:space="0" w:color="auto"/>
            </w:tcBorders>
            <w:vAlign w:val="center"/>
          </w:tcPr>
          <w:p w14:paraId="3F7D4A55" w14:textId="77777777" w:rsidR="00443215" w:rsidRPr="00A52DB4" w:rsidRDefault="00443215" w:rsidP="00C2578E">
            <w:pPr>
              <w:pStyle w:val="Tabelarodek"/>
            </w:pPr>
            <w:r w:rsidRPr="00A52DB4">
              <w:t>106</w:t>
            </w:r>
          </w:p>
        </w:tc>
        <w:tc>
          <w:tcPr>
            <w:tcW w:w="1134" w:type="dxa"/>
            <w:tcBorders>
              <w:top w:val="nil"/>
              <w:left w:val="nil"/>
              <w:bottom w:val="single" w:sz="4" w:space="0" w:color="auto"/>
              <w:right w:val="single" w:sz="4" w:space="0" w:color="auto"/>
            </w:tcBorders>
            <w:vAlign w:val="center"/>
          </w:tcPr>
          <w:p w14:paraId="4499738C" w14:textId="77777777" w:rsidR="00443215" w:rsidRPr="00A52DB4" w:rsidRDefault="00443215" w:rsidP="00C2578E">
            <w:pPr>
              <w:pStyle w:val="Tabelarodek"/>
            </w:pPr>
            <w:r w:rsidRPr="00A52DB4">
              <w:t>109</w:t>
            </w:r>
          </w:p>
        </w:tc>
      </w:tr>
      <w:tr w:rsidR="00443215" w:rsidRPr="00A52DB4" w14:paraId="1CCBACB3" w14:textId="77777777" w:rsidTr="00443215">
        <w:trPr>
          <w:trHeight w:val="283"/>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0C1A2E2" w14:textId="77777777" w:rsidR="00443215" w:rsidRPr="00C2578E" w:rsidRDefault="00443215" w:rsidP="00C2578E">
            <w:pPr>
              <w:pStyle w:val="TabelaText"/>
              <w:rPr>
                <w:sz w:val="22"/>
                <w:szCs w:val="22"/>
              </w:rPr>
            </w:pPr>
            <w:r w:rsidRPr="00C2578E">
              <w:rPr>
                <w:sz w:val="22"/>
                <w:szCs w:val="22"/>
              </w:rPr>
              <w:t>Branżowe szkoły I stopnia niesamorządowe</w:t>
            </w:r>
          </w:p>
        </w:tc>
        <w:tc>
          <w:tcPr>
            <w:tcW w:w="1134" w:type="dxa"/>
            <w:tcBorders>
              <w:top w:val="nil"/>
              <w:left w:val="nil"/>
              <w:bottom w:val="single" w:sz="4" w:space="0" w:color="auto"/>
              <w:right w:val="single" w:sz="4" w:space="0" w:color="auto"/>
            </w:tcBorders>
            <w:noWrap/>
            <w:vAlign w:val="center"/>
          </w:tcPr>
          <w:p w14:paraId="4F92B934" w14:textId="77777777" w:rsidR="00443215" w:rsidRPr="00A52DB4" w:rsidRDefault="00443215" w:rsidP="00C2578E">
            <w:pPr>
              <w:pStyle w:val="Tabelarodek"/>
            </w:pPr>
            <w:r w:rsidRPr="00A52DB4">
              <w:t>0</w:t>
            </w:r>
          </w:p>
        </w:tc>
        <w:tc>
          <w:tcPr>
            <w:tcW w:w="1134" w:type="dxa"/>
            <w:tcBorders>
              <w:top w:val="nil"/>
              <w:left w:val="nil"/>
              <w:bottom w:val="single" w:sz="4" w:space="0" w:color="auto"/>
              <w:right w:val="single" w:sz="4" w:space="0" w:color="auto"/>
            </w:tcBorders>
            <w:vAlign w:val="center"/>
          </w:tcPr>
          <w:p w14:paraId="4AD7D888" w14:textId="77777777" w:rsidR="00443215" w:rsidRPr="00A52DB4" w:rsidRDefault="00443215" w:rsidP="00C2578E">
            <w:pPr>
              <w:pStyle w:val="Tabelarodek"/>
            </w:pPr>
            <w:r w:rsidRPr="00A52DB4">
              <w:t>1</w:t>
            </w:r>
          </w:p>
        </w:tc>
        <w:tc>
          <w:tcPr>
            <w:tcW w:w="1134" w:type="dxa"/>
            <w:tcBorders>
              <w:top w:val="nil"/>
              <w:left w:val="nil"/>
              <w:bottom w:val="single" w:sz="4" w:space="0" w:color="auto"/>
              <w:right w:val="single" w:sz="4" w:space="0" w:color="auto"/>
            </w:tcBorders>
            <w:vAlign w:val="center"/>
          </w:tcPr>
          <w:p w14:paraId="559AAEAC" w14:textId="77777777" w:rsidR="00443215" w:rsidRPr="00A52DB4" w:rsidRDefault="00443215" w:rsidP="00C2578E">
            <w:pPr>
              <w:pStyle w:val="Tabelarodek"/>
            </w:pPr>
            <w:r w:rsidRPr="00A52DB4">
              <w:t>0</w:t>
            </w:r>
          </w:p>
        </w:tc>
        <w:tc>
          <w:tcPr>
            <w:tcW w:w="1134" w:type="dxa"/>
            <w:tcBorders>
              <w:top w:val="nil"/>
              <w:left w:val="nil"/>
              <w:bottom w:val="single" w:sz="4" w:space="0" w:color="auto"/>
              <w:right w:val="single" w:sz="4" w:space="0" w:color="auto"/>
            </w:tcBorders>
            <w:vAlign w:val="center"/>
          </w:tcPr>
          <w:p w14:paraId="2A2BF173" w14:textId="77777777" w:rsidR="00443215" w:rsidRPr="00A52DB4" w:rsidRDefault="00443215" w:rsidP="00C2578E">
            <w:pPr>
              <w:pStyle w:val="Tabelarodek"/>
            </w:pPr>
            <w:r w:rsidRPr="00A52DB4">
              <w:t>1</w:t>
            </w:r>
          </w:p>
        </w:tc>
        <w:tc>
          <w:tcPr>
            <w:tcW w:w="1134" w:type="dxa"/>
            <w:tcBorders>
              <w:top w:val="nil"/>
              <w:left w:val="nil"/>
              <w:bottom w:val="single" w:sz="4" w:space="0" w:color="auto"/>
              <w:right w:val="single" w:sz="4" w:space="0" w:color="auto"/>
            </w:tcBorders>
            <w:vAlign w:val="center"/>
          </w:tcPr>
          <w:p w14:paraId="72DA9101" w14:textId="77777777" w:rsidR="00443215" w:rsidRPr="00A52DB4" w:rsidRDefault="00443215" w:rsidP="00C2578E">
            <w:pPr>
              <w:pStyle w:val="Tabelarodek"/>
            </w:pPr>
            <w:r w:rsidRPr="00A52DB4">
              <w:t>0</w:t>
            </w:r>
          </w:p>
        </w:tc>
        <w:tc>
          <w:tcPr>
            <w:tcW w:w="1134" w:type="dxa"/>
            <w:tcBorders>
              <w:top w:val="nil"/>
              <w:left w:val="nil"/>
              <w:bottom w:val="single" w:sz="4" w:space="0" w:color="auto"/>
              <w:right w:val="single" w:sz="4" w:space="0" w:color="auto"/>
            </w:tcBorders>
            <w:vAlign w:val="center"/>
          </w:tcPr>
          <w:p w14:paraId="45F9D776" w14:textId="77777777" w:rsidR="00443215" w:rsidRPr="00A52DB4" w:rsidRDefault="00443215" w:rsidP="00C2578E">
            <w:pPr>
              <w:pStyle w:val="Tabelarodek"/>
            </w:pPr>
            <w:r w:rsidRPr="00A52DB4">
              <w:t>4</w:t>
            </w:r>
          </w:p>
        </w:tc>
      </w:tr>
      <w:tr w:rsidR="00443215" w:rsidRPr="00A52DB4" w14:paraId="0E48E33E" w14:textId="77777777" w:rsidTr="00443215">
        <w:trPr>
          <w:trHeight w:val="964"/>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CAD18E8" w14:textId="77777777" w:rsidR="00443215" w:rsidRPr="00C2578E" w:rsidRDefault="00443215" w:rsidP="00C2578E">
            <w:pPr>
              <w:pStyle w:val="TabelaText"/>
              <w:rPr>
                <w:sz w:val="22"/>
                <w:szCs w:val="22"/>
              </w:rPr>
            </w:pPr>
            <w:r w:rsidRPr="00C2578E">
              <w:rPr>
                <w:sz w:val="22"/>
                <w:szCs w:val="22"/>
              </w:rPr>
              <w:t>Szkoły specjalne przysposabiające do pracy samorządowe</w:t>
            </w:r>
          </w:p>
        </w:tc>
        <w:tc>
          <w:tcPr>
            <w:tcW w:w="1134" w:type="dxa"/>
            <w:tcBorders>
              <w:top w:val="nil"/>
              <w:left w:val="nil"/>
              <w:bottom w:val="single" w:sz="4" w:space="0" w:color="auto"/>
              <w:right w:val="single" w:sz="4" w:space="0" w:color="auto"/>
            </w:tcBorders>
            <w:noWrap/>
            <w:vAlign w:val="center"/>
          </w:tcPr>
          <w:p w14:paraId="27A159DE" w14:textId="77777777" w:rsidR="00443215" w:rsidRPr="00A52DB4" w:rsidRDefault="00443215" w:rsidP="00C2578E">
            <w:pPr>
              <w:pStyle w:val="Tabelarodek"/>
            </w:pPr>
            <w:r w:rsidRPr="00A52DB4">
              <w:t>2</w:t>
            </w:r>
          </w:p>
        </w:tc>
        <w:tc>
          <w:tcPr>
            <w:tcW w:w="1134" w:type="dxa"/>
            <w:tcBorders>
              <w:top w:val="nil"/>
              <w:left w:val="nil"/>
              <w:bottom w:val="single" w:sz="4" w:space="0" w:color="auto"/>
              <w:right w:val="single" w:sz="4" w:space="0" w:color="auto"/>
            </w:tcBorders>
            <w:vAlign w:val="center"/>
          </w:tcPr>
          <w:p w14:paraId="74016E77" w14:textId="77777777" w:rsidR="00443215" w:rsidRPr="00A52DB4" w:rsidRDefault="00443215" w:rsidP="00C2578E">
            <w:pPr>
              <w:pStyle w:val="Tabelarodek"/>
            </w:pPr>
            <w:r w:rsidRPr="00A52DB4">
              <w:t>2</w:t>
            </w:r>
          </w:p>
        </w:tc>
        <w:tc>
          <w:tcPr>
            <w:tcW w:w="1134" w:type="dxa"/>
            <w:tcBorders>
              <w:top w:val="nil"/>
              <w:left w:val="nil"/>
              <w:bottom w:val="single" w:sz="4" w:space="0" w:color="auto"/>
              <w:right w:val="single" w:sz="4" w:space="0" w:color="auto"/>
            </w:tcBorders>
            <w:vAlign w:val="center"/>
          </w:tcPr>
          <w:p w14:paraId="75F7BCBE" w14:textId="77777777" w:rsidR="00443215" w:rsidRPr="00A52DB4" w:rsidRDefault="00443215" w:rsidP="00C2578E">
            <w:pPr>
              <w:pStyle w:val="Tabelarodek"/>
            </w:pPr>
            <w:r w:rsidRPr="00A52DB4">
              <w:t>25</w:t>
            </w:r>
          </w:p>
        </w:tc>
        <w:tc>
          <w:tcPr>
            <w:tcW w:w="1134" w:type="dxa"/>
            <w:tcBorders>
              <w:top w:val="nil"/>
              <w:left w:val="nil"/>
              <w:bottom w:val="single" w:sz="4" w:space="0" w:color="auto"/>
              <w:right w:val="single" w:sz="4" w:space="0" w:color="auto"/>
            </w:tcBorders>
            <w:vAlign w:val="center"/>
          </w:tcPr>
          <w:p w14:paraId="3C10CC6B" w14:textId="77777777" w:rsidR="00443215" w:rsidRPr="00A52DB4" w:rsidRDefault="00443215" w:rsidP="00C2578E">
            <w:pPr>
              <w:pStyle w:val="Tabelarodek"/>
            </w:pPr>
            <w:r w:rsidRPr="00A52DB4">
              <w:t>24</w:t>
            </w:r>
          </w:p>
        </w:tc>
        <w:tc>
          <w:tcPr>
            <w:tcW w:w="1134" w:type="dxa"/>
            <w:tcBorders>
              <w:top w:val="nil"/>
              <w:left w:val="nil"/>
              <w:bottom w:val="single" w:sz="4" w:space="0" w:color="auto"/>
              <w:right w:val="single" w:sz="4" w:space="0" w:color="auto"/>
            </w:tcBorders>
            <w:vAlign w:val="center"/>
          </w:tcPr>
          <w:p w14:paraId="6B7F0766" w14:textId="77777777" w:rsidR="00443215" w:rsidRPr="00A52DB4" w:rsidRDefault="00443215" w:rsidP="00C2578E">
            <w:pPr>
              <w:pStyle w:val="Tabelarodek"/>
            </w:pPr>
            <w:r w:rsidRPr="00A52DB4">
              <w:t>91</w:t>
            </w:r>
          </w:p>
        </w:tc>
        <w:tc>
          <w:tcPr>
            <w:tcW w:w="1134" w:type="dxa"/>
            <w:tcBorders>
              <w:top w:val="nil"/>
              <w:left w:val="nil"/>
              <w:bottom w:val="single" w:sz="4" w:space="0" w:color="auto"/>
              <w:right w:val="single" w:sz="4" w:space="0" w:color="auto"/>
            </w:tcBorders>
            <w:vAlign w:val="center"/>
          </w:tcPr>
          <w:p w14:paraId="034BCECB" w14:textId="77777777" w:rsidR="00443215" w:rsidRPr="00A52DB4" w:rsidRDefault="00443215" w:rsidP="00C2578E">
            <w:pPr>
              <w:pStyle w:val="Tabelarodek"/>
            </w:pPr>
            <w:r w:rsidRPr="00A52DB4">
              <w:t>86</w:t>
            </w:r>
          </w:p>
        </w:tc>
      </w:tr>
      <w:tr w:rsidR="00443215" w:rsidRPr="00A52DB4" w14:paraId="63711536" w14:textId="77777777" w:rsidTr="00443215">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427C6C" w14:textId="77777777" w:rsidR="00443215" w:rsidRPr="00C2578E" w:rsidRDefault="00443215" w:rsidP="00C2578E">
            <w:pPr>
              <w:pStyle w:val="TabelaText"/>
              <w:rPr>
                <w:sz w:val="22"/>
                <w:szCs w:val="22"/>
              </w:rPr>
            </w:pPr>
            <w:r w:rsidRPr="00C2578E">
              <w:rPr>
                <w:sz w:val="22"/>
                <w:szCs w:val="22"/>
              </w:rPr>
              <w:lastRenderedPageBreak/>
              <w:t>Szkoły specjalne przysposabiające do pracy niesamorządowe</w:t>
            </w:r>
          </w:p>
        </w:tc>
        <w:tc>
          <w:tcPr>
            <w:tcW w:w="1134" w:type="dxa"/>
            <w:tcBorders>
              <w:top w:val="nil"/>
              <w:left w:val="nil"/>
              <w:bottom w:val="single" w:sz="4" w:space="0" w:color="auto"/>
              <w:right w:val="single" w:sz="4" w:space="0" w:color="auto"/>
            </w:tcBorders>
            <w:noWrap/>
            <w:vAlign w:val="center"/>
          </w:tcPr>
          <w:p w14:paraId="1AABFCE0" w14:textId="77777777" w:rsidR="00443215" w:rsidRPr="00A52DB4" w:rsidRDefault="00443215" w:rsidP="00C2578E">
            <w:pPr>
              <w:pStyle w:val="Tabelarodek"/>
            </w:pPr>
            <w:r w:rsidRPr="00A52DB4">
              <w:t>3</w:t>
            </w:r>
          </w:p>
        </w:tc>
        <w:tc>
          <w:tcPr>
            <w:tcW w:w="1134" w:type="dxa"/>
            <w:tcBorders>
              <w:top w:val="nil"/>
              <w:left w:val="nil"/>
              <w:bottom w:val="single" w:sz="4" w:space="0" w:color="auto"/>
              <w:right w:val="single" w:sz="4" w:space="0" w:color="auto"/>
            </w:tcBorders>
            <w:vAlign w:val="center"/>
          </w:tcPr>
          <w:p w14:paraId="5310D558" w14:textId="77777777" w:rsidR="00443215" w:rsidRPr="00A52DB4" w:rsidRDefault="00443215" w:rsidP="00C2578E">
            <w:pPr>
              <w:pStyle w:val="Tabelarodek"/>
            </w:pPr>
            <w:r w:rsidRPr="00A52DB4">
              <w:t>4</w:t>
            </w:r>
          </w:p>
        </w:tc>
        <w:tc>
          <w:tcPr>
            <w:tcW w:w="1134" w:type="dxa"/>
            <w:tcBorders>
              <w:top w:val="nil"/>
              <w:left w:val="nil"/>
              <w:bottom w:val="single" w:sz="4" w:space="0" w:color="auto"/>
              <w:right w:val="single" w:sz="4" w:space="0" w:color="auto"/>
            </w:tcBorders>
            <w:vAlign w:val="center"/>
          </w:tcPr>
          <w:p w14:paraId="47D5851C" w14:textId="77777777" w:rsidR="00443215" w:rsidRPr="00A52DB4" w:rsidRDefault="00443215" w:rsidP="00C2578E">
            <w:pPr>
              <w:pStyle w:val="Tabelarodek"/>
            </w:pPr>
            <w:r w:rsidRPr="00A52DB4">
              <w:t>9</w:t>
            </w:r>
          </w:p>
        </w:tc>
        <w:tc>
          <w:tcPr>
            <w:tcW w:w="1134" w:type="dxa"/>
            <w:tcBorders>
              <w:top w:val="nil"/>
              <w:left w:val="nil"/>
              <w:bottom w:val="single" w:sz="4" w:space="0" w:color="auto"/>
              <w:right w:val="single" w:sz="4" w:space="0" w:color="auto"/>
            </w:tcBorders>
            <w:vAlign w:val="center"/>
          </w:tcPr>
          <w:p w14:paraId="65604B7A" w14:textId="77777777" w:rsidR="00443215" w:rsidRPr="00A52DB4" w:rsidRDefault="00443215" w:rsidP="00C2578E">
            <w:pPr>
              <w:pStyle w:val="Tabelarodek"/>
            </w:pPr>
            <w:r w:rsidRPr="00A52DB4">
              <w:t>17</w:t>
            </w:r>
          </w:p>
        </w:tc>
        <w:tc>
          <w:tcPr>
            <w:tcW w:w="1134" w:type="dxa"/>
            <w:tcBorders>
              <w:top w:val="nil"/>
              <w:left w:val="nil"/>
              <w:bottom w:val="single" w:sz="4" w:space="0" w:color="auto"/>
              <w:right w:val="single" w:sz="4" w:space="0" w:color="auto"/>
            </w:tcBorders>
            <w:vAlign w:val="center"/>
          </w:tcPr>
          <w:p w14:paraId="3A3C6C06" w14:textId="77777777" w:rsidR="00443215" w:rsidRPr="00A52DB4" w:rsidRDefault="00443215" w:rsidP="00C2578E">
            <w:pPr>
              <w:pStyle w:val="Tabelarodek"/>
            </w:pPr>
            <w:r w:rsidRPr="00A52DB4">
              <w:t>23</w:t>
            </w:r>
          </w:p>
        </w:tc>
        <w:tc>
          <w:tcPr>
            <w:tcW w:w="1134" w:type="dxa"/>
            <w:tcBorders>
              <w:top w:val="nil"/>
              <w:left w:val="nil"/>
              <w:bottom w:val="single" w:sz="4" w:space="0" w:color="auto"/>
              <w:right w:val="single" w:sz="4" w:space="0" w:color="auto"/>
            </w:tcBorders>
            <w:vAlign w:val="center"/>
          </w:tcPr>
          <w:p w14:paraId="3B0900D1" w14:textId="77777777" w:rsidR="00443215" w:rsidRPr="00A52DB4" w:rsidRDefault="00443215" w:rsidP="00C2578E">
            <w:pPr>
              <w:pStyle w:val="Tabelarodek"/>
            </w:pPr>
            <w:r w:rsidRPr="00A52DB4">
              <w:t>31</w:t>
            </w:r>
          </w:p>
        </w:tc>
      </w:tr>
      <w:tr w:rsidR="00443215" w:rsidRPr="00A52DB4" w14:paraId="430E798B" w14:textId="77777777" w:rsidTr="00443215">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4796CE" w14:textId="77777777" w:rsidR="00443215" w:rsidRPr="00C2578E" w:rsidRDefault="00443215" w:rsidP="00C2578E">
            <w:pPr>
              <w:pStyle w:val="TabelaText"/>
              <w:rPr>
                <w:bCs/>
                <w:sz w:val="22"/>
                <w:szCs w:val="22"/>
              </w:rPr>
            </w:pPr>
            <w:r w:rsidRPr="00C2578E">
              <w:rPr>
                <w:bCs/>
                <w:sz w:val="22"/>
                <w:szCs w:val="22"/>
              </w:rPr>
              <w:t>Razem</w:t>
            </w:r>
          </w:p>
        </w:tc>
        <w:tc>
          <w:tcPr>
            <w:tcW w:w="1134" w:type="dxa"/>
            <w:tcBorders>
              <w:top w:val="nil"/>
              <w:left w:val="nil"/>
              <w:bottom w:val="single" w:sz="4" w:space="0" w:color="auto"/>
              <w:right w:val="single" w:sz="4" w:space="0" w:color="auto"/>
            </w:tcBorders>
            <w:noWrap/>
          </w:tcPr>
          <w:p w14:paraId="49711CAD" w14:textId="77777777" w:rsidR="00443215" w:rsidRPr="00A52DB4" w:rsidRDefault="00443215" w:rsidP="00C2578E">
            <w:pPr>
              <w:pStyle w:val="TabelaText"/>
              <w:rPr>
                <w:rFonts w:cstheme="majorHAnsi"/>
                <w:bCs/>
              </w:rPr>
            </w:pPr>
            <w:r w:rsidRPr="00A52DB4">
              <w:rPr>
                <w:rFonts w:cstheme="majorHAnsi"/>
              </w:rPr>
              <w:t>25</w:t>
            </w:r>
          </w:p>
        </w:tc>
        <w:tc>
          <w:tcPr>
            <w:tcW w:w="1134" w:type="dxa"/>
            <w:tcBorders>
              <w:top w:val="nil"/>
              <w:left w:val="nil"/>
              <w:bottom w:val="single" w:sz="4" w:space="0" w:color="auto"/>
              <w:right w:val="single" w:sz="4" w:space="0" w:color="auto"/>
            </w:tcBorders>
          </w:tcPr>
          <w:p w14:paraId="1365E966" w14:textId="77777777" w:rsidR="00443215" w:rsidRPr="00A52DB4" w:rsidRDefault="00443215" w:rsidP="00C2578E">
            <w:pPr>
              <w:pStyle w:val="TabelaText"/>
              <w:rPr>
                <w:rFonts w:cstheme="majorHAnsi"/>
                <w:bCs/>
              </w:rPr>
            </w:pPr>
            <w:r w:rsidRPr="00A52DB4">
              <w:rPr>
                <w:rFonts w:cstheme="majorHAnsi"/>
              </w:rPr>
              <w:t>29</w:t>
            </w:r>
          </w:p>
        </w:tc>
        <w:tc>
          <w:tcPr>
            <w:tcW w:w="1134" w:type="dxa"/>
            <w:tcBorders>
              <w:top w:val="nil"/>
              <w:left w:val="nil"/>
              <w:bottom w:val="single" w:sz="4" w:space="0" w:color="auto"/>
              <w:right w:val="single" w:sz="4" w:space="0" w:color="auto"/>
            </w:tcBorders>
          </w:tcPr>
          <w:p w14:paraId="47B7ABA5" w14:textId="77777777" w:rsidR="00443215" w:rsidRPr="00A52DB4" w:rsidRDefault="00443215" w:rsidP="00C2578E">
            <w:pPr>
              <w:pStyle w:val="TabelaText"/>
              <w:rPr>
                <w:rFonts w:cstheme="majorHAnsi"/>
                <w:bCs/>
              </w:rPr>
            </w:pPr>
            <w:r w:rsidRPr="00A52DB4">
              <w:rPr>
                <w:rFonts w:cstheme="majorHAnsi"/>
              </w:rPr>
              <w:t>219</w:t>
            </w:r>
          </w:p>
        </w:tc>
        <w:tc>
          <w:tcPr>
            <w:tcW w:w="1134" w:type="dxa"/>
            <w:tcBorders>
              <w:top w:val="nil"/>
              <w:left w:val="nil"/>
              <w:bottom w:val="single" w:sz="4" w:space="0" w:color="auto"/>
              <w:right w:val="single" w:sz="4" w:space="0" w:color="auto"/>
            </w:tcBorders>
          </w:tcPr>
          <w:p w14:paraId="6C40BE9E" w14:textId="77777777" w:rsidR="00443215" w:rsidRPr="00A52DB4" w:rsidRDefault="00443215" w:rsidP="00C2578E">
            <w:pPr>
              <w:pStyle w:val="TabelaText"/>
              <w:rPr>
                <w:rFonts w:cstheme="majorHAnsi"/>
                <w:bCs/>
              </w:rPr>
            </w:pPr>
            <w:r w:rsidRPr="00A52DB4">
              <w:rPr>
                <w:rFonts w:cstheme="majorHAnsi"/>
              </w:rPr>
              <w:t>251</w:t>
            </w:r>
          </w:p>
        </w:tc>
        <w:tc>
          <w:tcPr>
            <w:tcW w:w="1134" w:type="dxa"/>
            <w:tcBorders>
              <w:top w:val="nil"/>
              <w:left w:val="nil"/>
              <w:bottom w:val="single" w:sz="4" w:space="0" w:color="auto"/>
              <w:right w:val="single" w:sz="4" w:space="0" w:color="auto"/>
            </w:tcBorders>
          </w:tcPr>
          <w:p w14:paraId="0ADD9FE6" w14:textId="77777777" w:rsidR="00443215" w:rsidRPr="00A52DB4" w:rsidRDefault="00443215" w:rsidP="00C2578E">
            <w:pPr>
              <w:pStyle w:val="TabelaText"/>
              <w:rPr>
                <w:rFonts w:cstheme="majorHAnsi"/>
                <w:bCs/>
              </w:rPr>
            </w:pPr>
            <w:r w:rsidRPr="00A52DB4">
              <w:rPr>
                <w:rFonts w:cstheme="majorHAnsi"/>
              </w:rPr>
              <w:t>884</w:t>
            </w:r>
          </w:p>
        </w:tc>
        <w:tc>
          <w:tcPr>
            <w:tcW w:w="1134" w:type="dxa"/>
            <w:tcBorders>
              <w:top w:val="nil"/>
              <w:left w:val="nil"/>
              <w:bottom w:val="single" w:sz="4" w:space="0" w:color="auto"/>
              <w:right w:val="single" w:sz="4" w:space="0" w:color="auto"/>
            </w:tcBorders>
          </w:tcPr>
          <w:p w14:paraId="734BEEA1" w14:textId="77777777" w:rsidR="00443215" w:rsidRPr="00A52DB4" w:rsidRDefault="00443215" w:rsidP="00C2578E">
            <w:pPr>
              <w:pStyle w:val="TabelaText"/>
              <w:rPr>
                <w:rFonts w:cstheme="majorHAnsi"/>
                <w:bCs/>
              </w:rPr>
            </w:pPr>
            <w:r w:rsidRPr="00A52DB4">
              <w:rPr>
                <w:rFonts w:cstheme="majorHAnsi"/>
              </w:rPr>
              <w:t>965</w:t>
            </w:r>
          </w:p>
        </w:tc>
      </w:tr>
    </w:tbl>
    <w:p w14:paraId="1D59A86F" w14:textId="77777777" w:rsidR="00443215" w:rsidRPr="00A52DB4" w:rsidRDefault="00443215" w:rsidP="006F24CD">
      <w:pPr>
        <w:ind w:firstLine="0"/>
      </w:pPr>
      <w:bookmarkStart w:id="847" w:name="_Toc9258569"/>
      <w:r w:rsidRPr="00A52DB4">
        <w:rPr>
          <w:rFonts w:ascii="Calibri Light" w:hAnsi="Calibri Light"/>
          <w:sz w:val="20"/>
          <w:szCs w:val="19"/>
        </w:rPr>
        <w:t xml:space="preserve">Źródło: </w:t>
      </w:r>
      <w:bookmarkEnd w:id="847"/>
      <w:r w:rsidRPr="00A52DB4">
        <w:rPr>
          <w:rFonts w:ascii="Calibri Light" w:eastAsia="Times New Roman" w:hAnsi="Calibri Light"/>
          <w:sz w:val="20"/>
          <w:szCs w:val="19"/>
        </w:rPr>
        <w:t>Departament Edukacji na podstawie danych Systemu Informacji Oświatowej według stanu na 30 września danego roku szkolnego.</w:t>
      </w:r>
    </w:p>
    <w:p w14:paraId="64AA69F6" w14:textId="77777777" w:rsidR="00443215" w:rsidRPr="00A52DB4" w:rsidRDefault="00443215" w:rsidP="00C2578E">
      <w:bookmarkStart w:id="848" w:name="_Toc6568447"/>
      <w:r w:rsidRPr="00A52DB4">
        <w:t>W roku szkolnym 2022/2023 wg stanu na dzień 30 września 2022 r</w:t>
      </w:r>
      <w:r>
        <w:t>.</w:t>
      </w:r>
      <w:r w:rsidRPr="00A52DB4">
        <w:t xml:space="preserve"> do</w:t>
      </w:r>
      <w:r>
        <w:t xml:space="preserve"> </w:t>
      </w:r>
      <w:r w:rsidRPr="00A52DB4">
        <w:t>29 specjalnych przedszkoli, oddziałów przedszkolnych, szkół podstawowych i szkół ponadpodstawowych w Białymstoku uczęszczało 965 uczniów, w tym do jednostek samorządowych – 575, co stanowi</w:t>
      </w:r>
      <w:r>
        <w:t>ło ok.</w:t>
      </w:r>
      <w:r w:rsidRPr="00A52DB4">
        <w:t xml:space="preserve"> 59,6% ogółu uczniów w jednostkach kształcenia specjalnego. W roku szkolnym 2022/2023, w porównaniu do poprzedniego roku szkolnego,</w:t>
      </w:r>
      <w:r>
        <w:t xml:space="preserve"> </w:t>
      </w:r>
      <w:r w:rsidRPr="00A52DB4">
        <w:t>w jednostkach kształcenia specjalnego uczy się o 81 uczniów więcej.</w:t>
      </w:r>
    </w:p>
    <w:p w14:paraId="78AFEA11" w14:textId="42DB4E2C" w:rsidR="00443215" w:rsidRPr="00A52DB4" w:rsidRDefault="00443215" w:rsidP="00C2578E">
      <w:r w:rsidRPr="00A52DB4">
        <w:t>Dodatkowo kształcenie specjalne realizuje Zespół Szkół Nr 15 przy Uniwersyteckim Dziecięcym Szpitalu Klinicznym im. dr Ludwika Zamenhofa w Białymstoku, w którym kształcenie odbywa się czasowo, w trakcie leczenia szpitalnego. W zespole funkcjonują</w:t>
      </w:r>
      <w:r w:rsidR="00C2578E">
        <w:t xml:space="preserve"> </w:t>
      </w:r>
      <w:r>
        <w:t>2</w:t>
      </w:r>
      <w:r w:rsidRPr="00A52DB4">
        <w:t xml:space="preserve"> szkoły: Szkoła Podstawowa Nr 40 oraz XVIII Liceum Ogólnokształcące.</w:t>
      </w:r>
    </w:p>
    <w:p w14:paraId="72E91955" w14:textId="2612D0ED" w:rsidR="00443215" w:rsidRPr="00A52DB4" w:rsidRDefault="00443215" w:rsidP="00C2578E">
      <w:pPr>
        <w:pStyle w:val="Nagwek3"/>
      </w:pPr>
      <w:bookmarkStart w:id="849" w:name="_Toc138324930"/>
      <w:bookmarkStart w:id="850" w:name="_Toc138403786"/>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178</w:t>
      </w:r>
      <w:r w:rsidR="004D081F">
        <w:rPr>
          <w:noProof/>
        </w:rPr>
        <w:fldChar w:fldCharType="end"/>
      </w:r>
      <w:r w:rsidRPr="00A52DB4">
        <w:t xml:space="preserve">. </w:t>
      </w:r>
      <w:bookmarkEnd w:id="848"/>
      <w:r w:rsidRPr="00A52DB4">
        <w:t>Średnia miesięczna liczba uczniów / wychowanków wg typu oddziału w szkołach przyszpitalnych w roku szkolnym 2021/2022</w:t>
      </w:r>
      <w:bookmarkEnd w:id="849"/>
      <w:bookmarkEnd w:id="850"/>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Tabela 178. Średnia miesięczna liczba uczniów / wychowanków wg typu oddziału w szkołach przyszpitalnych w roku szkolnym 2021/2022"/>
      </w:tblPr>
      <w:tblGrid>
        <w:gridCol w:w="3119"/>
        <w:gridCol w:w="2051"/>
        <w:gridCol w:w="1985"/>
        <w:gridCol w:w="1918"/>
      </w:tblGrid>
      <w:tr w:rsidR="00443215" w:rsidRPr="00A52DB4" w14:paraId="186ADCBC" w14:textId="77777777" w:rsidTr="006F24CD">
        <w:trPr>
          <w:trHeight w:val="255"/>
          <w:tblHeader/>
        </w:trPr>
        <w:tc>
          <w:tcPr>
            <w:tcW w:w="3119" w:type="dxa"/>
            <w:shd w:val="clear" w:color="auto" w:fill="F2F2F2" w:themeFill="background1" w:themeFillShade="F2"/>
            <w:noWrap/>
            <w:vAlign w:val="center"/>
          </w:tcPr>
          <w:p w14:paraId="737DC604" w14:textId="77777777" w:rsidR="00443215" w:rsidRPr="00A52DB4" w:rsidRDefault="00443215" w:rsidP="00C2578E">
            <w:pPr>
              <w:pStyle w:val="TabelaText"/>
            </w:pPr>
            <w:r w:rsidRPr="00A52DB4">
              <w:t>Typ jednostki</w:t>
            </w:r>
          </w:p>
        </w:tc>
        <w:tc>
          <w:tcPr>
            <w:tcW w:w="2051" w:type="dxa"/>
            <w:shd w:val="clear" w:color="auto" w:fill="F2F2F2" w:themeFill="background1" w:themeFillShade="F2"/>
            <w:vAlign w:val="center"/>
          </w:tcPr>
          <w:p w14:paraId="3B227646" w14:textId="77777777" w:rsidR="00443215" w:rsidRPr="00A52DB4" w:rsidRDefault="00443215" w:rsidP="00C2578E">
            <w:pPr>
              <w:pStyle w:val="TabelaText"/>
            </w:pPr>
            <w:r w:rsidRPr="00A52DB4">
              <w:t>Oddziały przedszkolne</w:t>
            </w:r>
          </w:p>
        </w:tc>
        <w:tc>
          <w:tcPr>
            <w:tcW w:w="1985" w:type="dxa"/>
            <w:shd w:val="clear" w:color="auto" w:fill="F2F2F2" w:themeFill="background1" w:themeFillShade="F2"/>
            <w:vAlign w:val="center"/>
          </w:tcPr>
          <w:p w14:paraId="342027C8" w14:textId="77777777" w:rsidR="00443215" w:rsidRPr="00A52DB4" w:rsidRDefault="00443215" w:rsidP="00C2578E">
            <w:pPr>
              <w:pStyle w:val="TabelaText"/>
            </w:pPr>
            <w:r w:rsidRPr="00A52DB4">
              <w:t>Szkoła podstawowa</w:t>
            </w:r>
          </w:p>
        </w:tc>
        <w:tc>
          <w:tcPr>
            <w:tcW w:w="1918" w:type="dxa"/>
            <w:shd w:val="clear" w:color="auto" w:fill="F2F2F2" w:themeFill="background1" w:themeFillShade="F2"/>
            <w:noWrap/>
            <w:vAlign w:val="center"/>
          </w:tcPr>
          <w:p w14:paraId="50A30104" w14:textId="77777777" w:rsidR="00443215" w:rsidRPr="00A52DB4" w:rsidRDefault="00443215" w:rsidP="00C2578E">
            <w:pPr>
              <w:pStyle w:val="TabelaText"/>
            </w:pPr>
            <w:r w:rsidRPr="00A52DB4">
              <w:t>Liceum ogólnokształcące</w:t>
            </w:r>
          </w:p>
        </w:tc>
      </w:tr>
      <w:tr w:rsidR="00443215" w:rsidRPr="00A52DB4" w14:paraId="797F40E7" w14:textId="77777777" w:rsidTr="006F24CD">
        <w:trPr>
          <w:trHeight w:val="255"/>
        </w:trPr>
        <w:tc>
          <w:tcPr>
            <w:tcW w:w="3119" w:type="dxa"/>
            <w:shd w:val="clear" w:color="auto" w:fill="F2F2F2" w:themeFill="background1" w:themeFillShade="F2"/>
            <w:noWrap/>
            <w:vAlign w:val="bottom"/>
          </w:tcPr>
          <w:p w14:paraId="56A2C973" w14:textId="77777777" w:rsidR="00443215" w:rsidRPr="00A52DB4" w:rsidRDefault="00443215" w:rsidP="00C2578E">
            <w:pPr>
              <w:pStyle w:val="TabelaText"/>
            </w:pPr>
            <w:r w:rsidRPr="00A52DB4">
              <w:t xml:space="preserve">Liczba uczniów/wychowanków </w:t>
            </w:r>
          </w:p>
        </w:tc>
        <w:tc>
          <w:tcPr>
            <w:tcW w:w="2051" w:type="dxa"/>
            <w:vAlign w:val="center"/>
          </w:tcPr>
          <w:p w14:paraId="3E17209C" w14:textId="77777777" w:rsidR="00443215" w:rsidRPr="00A52DB4" w:rsidRDefault="00443215" w:rsidP="00C2578E">
            <w:pPr>
              <w:pStyle w:val="Tabelarodek"/>
            </w:pPr>
            <w:r w:rsidRPr="00A52DB4">
              <w:t>46,42</w:t>
            </w:r>
          </w:p>
        </w:tc>
        <w:tc>
          <w:tcPr>
            <w:tcW w:w="1985" w:type="dxa"/>
            <w:vAlign w:val="center"/>
          </w:tcPr>
          <w:p w14:paraId="184AE6BA" w14:textId="77777777" w:rsidR="00443215" w:rsidRPr="00A52DB4" w:rsidRDefault="00443215" w:rsidP="00C2578E">
            <w:pPr>
              <w:pStyle w:val="Tabelarodek"/>
            </w:pPr>
            <w:r w:rsidRPr="00A52DB4">
              <w:t>58,79</w:t>
            </w:r>
          </w:p>
        </w:tc>
        <w:tc>
          <w:tcPr>
            <w:tcW w:w="1918" w:type="dxa"/>
            <w:noWrap/>
            <w:vAlign w:val="center"/>
          </w:tcPr>
          <w:p w14:paraId="0C82302F" w14:textId="77777777" w:rsidR="00443215" w:rsidRPr="00A52DB4" w:rsidRDefault="00443215" w:rsidP="00C2578E">
            <w:pPr>
              <w:pStyle w:val="Tabelarodek"/>
            </w:pPr>
            <w:r w:rsidRPr="00A52DB4">
              <w:t>32,33</w:t>
            </w:r>
          </w:p>
        </w:tc>
      </w:tr>
    </w:tbl>
    <w:p w14:paraId="21E9E936" w14:textId="77777777" w:rsidR="00443215" w:rsidRPr="00A52DB4" w:rsidRDefault="00443215" w:rsidP="006F24CD">
      <w:pPr>
        <w:ind w:firstLine="0"/>
        <w:rPr>
          <w:rFonts w:ascii="Calibri Light" w:hAnsi="Calibri Light"/>
          <w:sz w:val="20"/>
          <w:szCs w:val="24"/>
        </w:rPr>
      </w:pPr>
      <w:r w:rsidRPr="00A52DB4">
        <w:rPr>
          <w:rFonts w:ascii="Calibri Light" w:hAnsi="Calibri Light"/>
          <w:sz w:val="20"/>
          <w:szCs w:val="24"/>
        </w:rPr>
        <w:t xml:space="preserve">Źródło: </w:t>
      </w:r>
      <w:bookmarkStart w:id="851" w:name="_Toc6568448"/>
      <w:r w:rsidRPr="00A52DB4">
        <w:rPr>
          <w:rFonts w:ascii="Calibri Light" w:hAnsi="Calibri Light"/>
          <w:sz w:val="20"/>
          <w:szCs w:val="24"/>
        </w:rPr>
        <w:t>Departament Edukacji na podstawie danych szkoły.</w:t>
      </w:r>
    </w:p>
    <w:p w14:paraId="3449EDE7" w14:textId="7CF5A81D" w:rsidR="00443215" w:rsidRPr="00A52DB4" w:rsidRDefault="00443215" w:rsidP="00C2578E">
      <w:r w:rsidRPr="00A52DB4">
        <w:t>Ponadto w roku szkolnym 2022/2023 wg stanu na 30 września 2022 r</w:t>
      </w:r>
      <w:r>
        <w:t>.</w:t>
      </w:r>
      <w:r w:rsidRPr="00A52DB4">
        <w:t xml:space="preserve"> oddziały specjalne funkcjonują również w jednostkach ogólnodostępnych: w 2 przedszkolach samorządowych </w:t>
      </w:r>
      <w:r>
        <w:t>-</w:t>
      </w:r>
      <w:r w:rsidRPr="00A52DB4">
        <w:t xml:space="preserve"> 4 oddziały z 17 dziećmi, w 3 przedszkolach niesamorządowych </w:t>
      </w:r>
      <w:r>
        <w:t>-</w:t>
      </w:r>
      <w:r w:rsidRPr="00A52DB4">
        <w:t xml:space="preserve"> 10 oddziałów z 42 dziećmi, w 2 samorządowych szkołach podstawowych </w:t>
      </w:r>
      <w:r>
        <w:t>-</w:t>
      </w:r>
      <w:r w:rsidRPr="00A52DB4">
        <w:t xml:space="preserve"> 20 oddziałów</w:t>
      </w:r>
      <w:r w:rsidR="00C2578E">
        <w:t xml:space="preserve"> </w:t>
      </w:r>
      <w:r w:rsidRPr="00A52DB4">
        <w:t xml:space="preserve">z 70 uczniami, w 1 niesamorządowej szkole podstawowej </w:t>
      </w:r>
      <w:r>
        <w:t>-</w:t>
      </w:r>
      <w:r w:rsidRPr="00A52DB4">
        <w:t>1 oddział z 2 uczniami oraz</w:t>
      </w:r>
      <w:r w:rsidR="00C2578E">
        <w:t xml:space="preserve"> </w:t>
      </w:r>
      <w:r w:rsidRPr="00A52DB4">
        <w:t xml:space="preserve">w jednym technikum samorządowym </w:t>
      </w:r>
      <w:r>
        <w:t xml:space="preserve">- </w:t>
      </w:r>
      <w:r w:rsidRPr="00A52DB4">
        <w:t>1 oddział z 4 uczniami.</w:t>
      </w:r>
    </w:p>
    <w:p w14:paraId="7C49F1D1" w14:textId="5D41E2B8" w:rsidR="00443215" w:rsidRPr="00A52DB4" w:rsidRDefault="00443215" w:rsidP="00C2578E">
      <w:pPr>
        <w:pStyle w:val="Nagwek3"/>
        <w:rPr>
          <w:rStyle w:val="Pogrubienie"/>
          <w:rFonts w:ascii="Calibri Light" w:hAnsi="Calibri Light"/>
          <w:szCs w:val="24"/>
        </w:rPr>
      </w:pPr>
      <w:bookmarkStart w:id="852" w:name="_Toc138324931"/>
      <w:bookmarkStart w:id="853" w:name="_Toc13840378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179</w:t>
      </w:r>
      <w:r w:rsidR="004D081F">
        <w:rPr>
          <w:noProof/>
        </w:rPr>
        <w:fldChar w:fldCharType="end"/>
      </w:r>
      <w:r w:rsidRPr="00A52DB4">
        <w:t>. Ogólnodostępne jednostki oświatowe z oddziałami integracyjnymi</w:t>
      </w:r>
      <w:bookmarkEnd w:id="851"/>
      <w:bookmarkEnd w:id="852"/>
      <w:bookmarkEnd w:id="853"/>
    </w:p>
    <w:tbl>
      <w:tblPr>
        <w:tblW w:w="9147" w:type="dxa"/>
        <w:tblInd w:w="-5" w:type="dxa"/>
        <w:tblLayout w:type="fixed"/>
        <w:tblCellMar>
          <w:left w:w="70" w:type="dxa"/>
          <w:right w:w="70" w:type="dxa"/>
        </w:tblCellMar>
        <w:tblLook w:val="00A0" w:firstRow="1" w:lastRow="0" w:firstColumn="1" w:lastColumn="0" w:noHBand="0" w:noVBand="0"/>
        <w:tblCaption w:val="Tabela 179. Ogólnodostępne jednostki oświatowe z oddziałami integracyjnymi"/>
      </w:tblPr>
      <w:tblGrid>
        <w:gridCol w:w="2343"/>
        <w:gridCol w:w="1134"/>
        <w:gridCol w:w="1134"/>
        <w:gridCol w:w="1134"/>
        <w:gridCol w:w="1134"/>
        <w:gridCol w:w="1134"/>
        <w:gridCol w:w="1134"/>
      </w:tblGrid>
      <w:tr w:rsidR="00443215" w:rsidRPr="00C2578E" w14:paraId="79829E2C" w14:textId="77777777" w:rsidTr="00443215">
        <w:trPr>
          <w:trHeight w:val="255"/>
          <w:tblHeader/>
        </w:trPr>
        <w:tc>
          <w:tcPr>
            <w:tcW w:w="2343" w:type="dxa"/>
            <w:vMerge w:val="restart"/>
            <w:tcBorders>
              <w:top w:val="single" w:sz="4" w:space="0" w:color="auto"/>
              <w:left w:val="single" w:sz="4" w:space="0" w:color="auto"/>
              <w:right w:val="single" w:sz="4" w:space="0" w:color="auto"/>
            </w:tcBorders>
            <w:shd w:val="clear" w:color="auto" w:fill="F2F2F2" w:themeFill="background1" w:themeFillShade="F2"/>
            <w:noWrap/>
            <w:vAlign w:val="center"/>
          </w:tcPr>
          <w:p w14:paraId="3BCEE13A" w14:textId="77777777" w:rsidR="00443215" w:rsidRPr="00C2578E" w:rsidRDefault="00443215" w:rsidP="00C2578E">
            <w:pPr>
              <w:pStyle w:val="TabelaText"/>
              <w:rPr>
                <w:sz w:val="22"/>
                <w:szCs w:val="22"/>
              </w:rPr>
            </w:pPr>
            <w:r w:rsidRPr="00C2578E">
              <w:rPr>
                <w:sz w:val="22"/>
                <w:szCs w:val="22"/>
              </w:rPr>
              <w:t>Typ jednostki</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AA3431E" w14:textId="77777777" w:rsidR="00443215" w:rsidRPr="00C2578E" w:rsidRDefault="00443215" w:rsidP="00C2578E">
            <w:pPr>
              <w:pStyle w:val="TabelaText"/>
              <w:rPr>
                <w:sz w:val="22"/>
                <w:szCs w:val="22"/>
              </w:rPr>
            </w:pPr>
            <w:r w:rsidRPr="00C2578E">
              <w:rPr>
                <w:sz w:val="22"/>
                <w:szCs w:val="22"/>
              </w:rPr>
              <w:t>Liczba jednostek</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34528F98" w14:textId="77777777" w:rsidR="00443215" w:rsidRPr="00C2578E" w:rsidRDefault="00443215" w:rsidP="00C2578E">
            <w:pPr>
              <w:pStyle w:val="TabelaText"/>
              <w:rPr>
                <w:sz w:val="22"/>
                <w:szCs w:val="22"/>
              </w:rPr>
            </w:pPr>
            <w:r w:rsidRPr="00C2578E">
              <w:rPr>
                <w:sz w:val="22"/>
                <w:szCs w:val="22"/>
              </w:rPr>
              <w:t>Liczba oddziałów</w:t>
            </w:r>
          </w:p>
        </w:tc>
        <w:tc>
          <w:tcPr>
            <w:tcW w:w="226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5E5B8ED0" w14:textId="77777777" w:rsidR="00443215" w:rsidRPr="00C2578E" w:rsidRDefault="00443215" w:rsidP="00C2578E">
            <w:pPr>
              <w:pStyle w:val="TabelaText"/>
              <w:rPr>
                <w:sz w:val="22"/>
                <w:szCs w:val="22"/>
              </w:rPr>
            </w:pPr>
            <w:r w:rsidRPr="00C2578E">
              <w:rPr>
                <w:sz w:val="22"/>
                <w:szCs w:val="22"/>
              </w:rPr>
              <w:t>Liczba uczniów z orzecz.</w:t>
            </w:r>
          </w:p>
        </w:tc>
      </w:tr>
      <w:tr w:rsidR="00443215" w:rsidRPr="00C2578E" w14:paraId="0C9E5EE1" w14:textId="77777777" w:rsidTr="00443215">
        <w:trPr>
          <w:trHeight w:val="255"/>
          <w:tblHeader/>
        </w:trPr>
        <w:tc>
          <w:tcPr>
            <w:tcW w:w="2343" w:type="dxa"/>
            <w:vMerge/>
            <w:tcBorders>
              <w:left w:val="single" w:sz="4" w:space="0" w:color="auto"/>
              <w:bottom w:val="single" w:sz="4" w:space="0" w:color="auto"/>
              <w:right w:val="single" w:sz="4" w:space="0" w:color="auto"/>
            </w:tcBorders>
            <w:noWrap/>
            <w:vAlign w:val="center"/>
          </w:tcPr>
          <w:p w14:paraId="22FAEB4F" w14:textId="77777777" w:rsidR="00443215" w:rsidRPr="00C2578E" w:rsidRDefault="00443215" w:rsidP="00C2578E">
            <w:pPr>
              <w:pStyle w:val="TabelaText"/>
              <w:rPr>
                <w:sz w:val="22"/>
                <w:szCs w:val="22"/>
              </w:rPr>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F21E9C7" w14:textId="77777777" w:rsidR="00443215" w:rsidRPr="00C2578E" w:rsidRDefault="00443215" w:rsidP="00C2578E">
            <w:pPr>
              <w:pStyle w:val="TabelaText"/>
              <w:rPr>
                <w:sz w:val="22"/>
                <w:szCs w:val="22"/>
              </w:rPr>
            </w:pPr>
            <w:r w:rsidRPr="00C2578E">
              <w:rPr>
                <w:sz w:val="22"/>
                <w:szCs w:val="22"/>
              </w:rPr>
              <w:t>2022/2022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1233FD" w14:textId="77777777" w:rsidR="00443215" w:rsidRPr="00C2578E" w:rsidRDefault="00443215" w:rsidP="00C2578E">
            <w:pPr>
              <w:pStyle w:val="TabelaText"/>
              <w:rPr>
                <w:sz w:val="22"/>
                <w:szCs w:val="22"/>
              </w:rPr>
            </w:pPr>
            <w:r w:rsidRPr="00C2578E">
              <w:rPr>
                <w:sz w:val="22"/>
                <w:szCs w:val="22"/>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C612956" w14:textId="77777777" w:rsidR="00443215" w:rsidRPr="00C2578E" w:rsidRDefault="00443215" w:rsidP="00C2578E">
            <w:pPr>
              <w:pStyle w:val="TabelaText"/>
              <w:rPr>
                <w:sz w:val="22"/>
                <w:szCs w:val="22"/>
              </w:rPr>
            </w:pPr>
            <w:r w:rsidRPr="00C2578E">
              <w:rPr>
                <w:sz w:val="22"/>
                <w:szCs w:val="22"/>
              </w:rPr>
              <w:t>2022/2022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67B731B" w14:textId="77777777" w:rsidR="00443215" w:rsidRPr="00C2578E" w:rsidRDefault="00443215" w:rsidP="00C2578E">
            <w:pPr>
              <w:pStyle w:val="TabelaText"/>
              <w:rPr>
                <w:sz w:val="22"/>
                <w:szCs w:val="22"/>
              </w:rPr>
            </w:pPr>
            <w:r w:rsidRPr="00C2578E">
              <w:rPr>
                <w:sz w:val="22"/>
                <w:szCs w:val="22"/>
              </w:rPr>
              <w:t>2022/2023</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8FB8263" w14:textId="77777777" w:rsidR="00443215" w:rsidRPr="00C2578E" w:rsidRDefault="00443215" w:rsidP="00C2578E">
            <w:pPr>
              <w:pStyle w:val="TabelaText"/>
              <w:rPr>
                <w:sz w:val="22"/>
                <w:szCs w:val="22"/>
              </w:rPr>
            </w:pPr>
            <w:r w:rsidRPr="00C2578E">
              <w:rPr>
                <w:sz w:val="22"/>
                <w:szCs w:val="22"/>
              </w:rPr>
              <w:t>2022/2022</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3C5F6EA" w14:textId="77777777" w:rsidR="00443215" w:rsidRPr="00C2578E" w:rsidRDefault="00443215" w:rsidP="00C2578E">
            <w:pPr>
              <w:pStyle w:val="TabelaText"/>
              <w:rPr>
                <w:sz w:val="22"/>
                <w:szCs w:val="22"/>
              </w:rPr>
            </w:pPr>
            <w:r w:rsidRPr="00C2578E">
              <w:rPr>
                <w:sz w:val="22"/>
                <w:szCs w:val="22"/>
              </w:rPr>
              <w:t>2022/2023</w:t>
            </w:r>
          </w:p>
        </w:tc>
      </w:tr>
      <w:tr w:rsidR="00443215" w:rsidRPr="00A52DB4" w14:paraId="4B3E4262"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2AA988F" w14:textId="77777777" w:rsidR="00443215" w:rsidRPr="00C2578E" w:rsidRDefault="00443215" w:rsidP="00C2578E">
            <w:pPr>
              <w:pStyle w:val="TabelaText"/>
              <w:rPr>
                <w:sz w:val="22"/>
                <w:szCs w:val="22"/>
              </w:rPr>
            </w:pPr>
            <w:r w:rsidRPr="00C2578E">
              <w:rPr>
                <w:sz w:val="22"/>
                <w:szCs w:val="22"/>
              </w:rPr>
              <w:t>Przedszkola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55AB6FFA" w14:textId="77777777" w:rsidR="00443215" w:rsidRPr="00A52DB4" w:rsidRDefault="00443215" w:rsidP="00C2578E">
            <w:pPr>
              <w:pStyle w:val="Tabelarodek"/>
            </w:pPr>
            <w:r w:rsidRPr="00A52DB4">
              <w:t>5</w:t>
            </w:r>
          </w:p>
        </w:tc>
        <w:tc>
          <w:tcPr>
            <w:tcW w:w="1134" w:type="dxa"/>
            <w:tcBorders>
              <w:top w:val="single" w:sz="4" w:space="0" w:color="auto"/>
              <w:left w:val="single" w:sz="4" w:space="0" w:color="auto"/>
              <w:bottom w:val="single" w:sz="4" w:space="0" w:color="auto"/>
              <w:right w:val="single" w:sz="4" w:space="0" w:color="auto"/>
            </w:tcBorders>
            <w:vAlign w:val="center"/>
          </w:tcPr>
          <w:p w14:paraId="2CF3B558" w14:textId="77777777" w:rsidR="00443215" w:rsidRPr="00A52DB4" w:rsidRDefault="00443215" w:rsidP="00C2578E">
            <w:pPr>
              <w:pStyle w:val="Tabelarodek"/>
            </w:pPr>
            <w:r w:rsidRPr="00A52DB4">
              <w:t>5</w:t>
            </w:r>
          </w:p>
        </w:tc>
        <w:tc>
          <w:tcPr>
            <w:tcW w:w="1134" w:type="dxa"/>
            <w:tcBorders>
              <w:top w:val="single" w:sz="4" w:space="0" w:color="auto"/>
              <w:left w:val="single" w:sz="4" w:space="0" w:color="auto"/>
              <w:bottom w:val="single" w:sz="4" w:space="0" w:color="auto"/>
              <w:right w:val="single" w:sz="4" w:space="0" w:color="auto"/>
            </w:tcBorders>
            <w:vAlign w:val="center"/>
          </w:tcPr>
          <w:p w14:paraId="1C80BD8C" w14:textId="77777777" w:rsidR="00443215" w:rsidRPr="00A52DB4" w:rsidRDefault="00443215" w:rsidP="00C2578E">
            <w:pPr>
              <w:pStyle w:val="Tabelarodek"/>
            </w:pPr>
            <w:r w:rsidRPr="00A52DB4">
              <w:t>31</w:t>
            </w:r>
          </w:p>
        </w:tc>
        <w:tc>
          <w:tcPr>
            <w:tcW w:w="1134" w:type="dxa"/>
            <w:tcBorders>
              <w:top w:val="single" w:sz="4" w:space="0" w:color="auto"/>
              <w:left w:val="single" w:sz="4" w:space="0" w:color="auto"/>
              <w:bottom w:val="single" w:sz="4" w:space="0" w:color="auto"/>
              <w:right w:val="single" w:sz="4" w:space="0" w:color="auto"/>
            </w:tcBorders>
            <w:vAlign w:val="center"/>
          </w:tcPr>
          <w:p w14:paraId="11F46FC4" w14:textId="77777777" w:rsidR="00443215" w:rsidRPr="00A52DB4" w:rsidRDefault="00443215" w:rsidP="00C2578E">
            <w:pPr>
              <w:pStyle w:val="Tabelarodek"/>
            </w:pPr>
            <w:r w:rsidRPr="00A52DB4">
              <w:t>32</w:t>
            </w:r>
          </w:p>
        </w:tc>
        <w:tc>
          <w:tcPr>
            <w:tcW w:w="1134" w:type="dxa"/>
            <w:tcBorders>
              <w:top w:val="single" w:sz="4" w:space="0" w:color="auto"/>
              <w:left w:val="single" w:sz="4" w:space="0" w:color="auto"/>
              <w:bottom w:val="single" w:sz="4" w:space="0" w:color="auto"/>
              <w:right w:val="single" w:sz="4" w:space="0" w:color="auto"/>
            </w:tcBorders>
            <w:vAlign w:val="center"/>
          </w:tcPr>
          <w:p w14:paraId="697065C0" w14:textId="77777777" w:rsidR="00443215" w:rsidRPr="00A52DB4" w:rsidRDefault="00443215" w:rsidP="00C2578E">
            <w:pPr>
              <w:pStyle w:val="Tabelarodek"/>
            </w:pPr>
            <w:r w:rsidRPr="00A52DB4">
              <w:t>157</w:t>
            </w:r>
          </w:p>
        </w:tc>
        <w:tc>
          <w:tcPr>
            <w:tcW w:w="1134" w:type="dxa"/>
            <w:tcBorders>
              <w:top w:val="single" w:sz="4" w:space="0" w:color="auto"/>
              <w:left w:val="single" w:sz="4" w:space="0" w:color="auto"/>
              <w:bottom w:val="single" w:sz="4" w:space="0" w:color="auto"/>
              <w:right w:val="single" w:sz="4" w:space="0" w:color="auto"/>
            </w:tcBorders>
            <w:vAlign w:val="center"/>
          </w:tcPr>
          <w:p w14:paraId="17FC75C2" w14:textId="77777777" w:rsidR="00443215" w:rsidRPr="00A52DB4" w:rsidRDefault="00443215" w:rsidP="00C2578E">
            <w:pPr>
              <w:pStyle w:val="Tabelarodek"/>
            </w:pPr>
            <w:r w:rsidRPr="00A52DB4">
              <w:t>157</w:t>
            </w:r>
          </w:p>
        </w:tc>
      </w:tr>
      <w:tr w:rsidR="00443215" w:rsidRPr="00A52DB4" w14:paraId="34C48236"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E857834" w14:textId="77777777" w:rsidR="00443215" w:rsidRPr="00C2578E" w:rsidRDefault="00443215" w:rsidP="00C2578E">
            <w:pPr>
              <w:pStyle w:val="TabelaText"/>
              <w:rPr>
                <w:sz w:val="22"/>
                <w:szCs w:val="22"/>
              </w:rPr>
            </w:pPr>
            <w:r w:rsidRPr="00C2578E">
              <w:rPr>
                <w:sz w:val="22"/>
                <w:szCs w:val="22"/>
              </w:rPr>
              <w:t>Przedszkola niesamorządowe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51612B1F" w14:textId="77777777" w:rsidR="00443215" w:rsidRPr="00A52DB4" w:rsidRDefault="00443215" w:rsidP="00C2578E">
            <w:pPr>
              <w:pStyle w:val="Tabelarodek"/>
            </w:pPr>
            <w:r w:rsidRPr="00A52DB4">
              <w:t>5</w:t>
            </w:r>
          </w:p>
        </w:tc>
        <w:tc>
          <w:tcPr>
            <w:tcW w:w="1134" w:type="dxa"/>
            <w:tcBorders>
              <w:top w:val="single" w:sz="4" w:space="0" w:color="auto"/>
              <w:left w:val="single" w:sz="4" w:space="0" w:color="auto"/>
              <w:bottom w:val="single" w:sz="4" w:space="0" w:color="auto"/>
              <w:right w:val="single" w:sz="4" w:space="0" w:color="auto"/>
            </w:tcBorders>
            <w:vAlign w:val="center"/>
          </w:tcPr>
          <w:p w14:paraId="17C02200" w14:textId="77777777" w:rsidR="00443215" w:rsidRPr="00A52DB4" w:rsidRDefault="00443215" w:rsidP="00C2578E">
            <w:pPr>
              <w:pStyle w:val="Tabelarodek"/>
            </w:pPr>
            <w:r w:rsidRPr="00A52DB4">
              <w:t>5</w:t>
            </w:r>
          </w:p>
        </w:tc>
        <w:tc>
          <w:tcPr>
            <w:tcW w:w="1134" w:type="dxa"/>
            <w:tcBorders>
              <w:top w:val="single" w:sz="4" w:space="0" w:color="auto"/>
              <w:left w:val="single" w:sz="4" w:space="0" w:color="auto"/>
              <w:bottom w:val="single" w:sz="4" w:space="0" w:color="auto"/>
              <w:right w:val="single" w:sz="4" w:space="0" w:color="auto"/>
            </w:tcBorders>
            <w:vAlign w:val="center"/>
          </w:tcPr>
          <w:p w14:paraId="40E51664" w14:textId="77777777" w:rsidR="00443215" w:rsidRPr="00A52DB4" w:rsidRDefault="00443215" w:rsidP="00C2578E">
            <w:pPr>
              <w:pStyle w:val="Tabelarodek"/>
            </w:pPr>
            <w:r w:rsidRPr="00A52DB4">
              <w:t>24</w:t>
            </w:r>
          </w:p>
        </w:tc>
        <w:tc>
          <w:tcPr>
            <w:tcW w:w="1134" w:type="dxa"/>
            <w:tcBorders>
              <w:top w:val="single" w:sz="4" w:space="0" w:color="auto"/>
              <w:left w:val="single" w:sz="4" w:space="0" w:color="auto"/>
              <w:bottom w:val="single" w:sz="4" w:space="0" w:color="auto"/>
              <w:right w:val="single" w:sz="4" w:space="0" w:color="auto"/>
            </w:tcBorders>
            <w:vAlign w:val="center"/>
          </w:tcPr>
          <w:p w14:paraId="2F98E39B" w14:textId="77777777" w:rsidR="00443215" w:rsidRPr="00A52DB4" w:rsidRDefault="00443215" w:rsidP="00C2578E">
            <w:pPr>
              <w:pStyle w:val="Tabelarodek"/>
            </w:pPr>
            <w:r w:rsidRPr="00A52DB4">
              <w:t>28</w:t>
            </w:r>
          </w:p>
        </w:tc>
        <w:tc>
          <w:tcPr>
            <w:tcW w:w="1134" w:type="dxa"/>
            <w:tcBorders>
              <w:top w:val="single" w:sz="4" w:space="0" w:color="auto"/>
              <w:left w:val="single" w:sz="4" w:space="0" w:color="auto"/>
              <w:bottom w:val="single" w:sz="4" w:space="0" w:color="auto"/>
              <w:right w:val="single" w:sz="4" w:space="0" w:color="auto"/>
            </w:tcBorders>
            <w:vAlign w:val="center"/>
          </w:tcPr>
          <w:p w14:paraId="17606CA8" w14:textId="77777777" w:rsidR="00443215" w:rsidRPr="00A52DB4" w:rsidRDefault="00443215" w:rsidP="00C2578E">
            <w:pPr>
              <w:pStyle w:val="Tabelarodek"/>
            </w:pPr>
            <w:r w:rsidRPr="00A52DB4">
              <w:t>81</w:t>
            </w:r>
          </w:p>
        </w:tc>
        <w:tc>
          <w:tcPr>
            <w:tcW w:w="1134" w:type="dxa"/>
            <w:tcBorders>
              <w:top w:val="single" w:sz="4" w:space="0" w:color="auto"/>
              <w:left w:val="single" w:sz="4" w:space="0" w:color="auto"/>
              <w:bottom w:val="single" w:sz="4" w:space="0" w:color="auto"/>
              <w:right w:val="single" w:sz="4" w:space="0" w:color="auto"/>
            </w:tcBorders>
            <w:vAlign w:val="center"/>
          </w:tcPr>
          <w:p w14:paraId="6935171C" w14:textId="77777777" w:rsidR="00443215" w:rsidRPr="00A52DB4" w:rsidRDefault="00443215" w:rsidP="00C2578E">
            <w:pPr>
              <w:pStyle w:val="Tabelarodek"/>
            </w:pPr>
            <w:r w:rsidRPr="00A52DB4">
              <w:t>77</w:t>
            </w:r>
          </w:p>
        </w:tc>
      </w:tr>
      <w:tr w:rsidR="00443215" w:rsidRPr="00A52DB4" w14:paraId="0D3EEDED"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1C420D0" w14:textId="77777777" w:rsidR="00443215" w:rsidRPr="00C2578E" w:rsidRDefault="00443215" w:rsidP="00C2578E">
            <w:pPr>
              <w:pStyle w:val="TabelaText"/>
              <w:rPr>
                <w:sz w:val="22"/>
                <w:szCs w:val="22"/>
              </w:rPr>
            </w:pPr>
            <w:r w:rsidRPr="00C2578E">
              <w:rPr>
                <w:sz w:val="22"/>
                <w:szCs w:val="22"/>
              </w:rPr>
              <w:lastRenderedPageBreak/>
              <w:t>Oddziały przedszkolne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0C2BCB8B" w14:textId="77777777" w:rsidR="00443215" w:rsidRPr="00A52DB4" w:rsidRDefault="00443215" w:rsidP="00C2578E">
            <w:pPr>
              <w:pStyle w:val="Tabelarodek"/>
            </w:pPr>
            <w:r w:rsidRPr="00A52DB4">
              <w:t>2</w:t>
            </w:r>
          </w:p>
        </w:tc>
        <w:tc>
          <w:tcPr>
            <w:tcW w:w="1134" w:type="dxa"/>
            <w:tcBorders>
              <w:top w:val="single" w:sz="4" w:space="0" w:color="auto"/>
              <w:left w:val="single" w:sz="4" w:space="0" w:color="auto"/>
              <w:bottom w:val="single" w:sz="4" w:space="0" w:color="auto"/>
              <w:right w:val="single" w:sz="4" w:space="0" w:color="auto"/>
            </w:tcBorders>
            <w:vAlign w:val="center"/>
          </w:tcPr>
          <w:p w14:paraId="072C5044" w14:textId="77777777" w:rsidR="00443215" w:rsidRPr="00A52DB4" w:rsidRDefault="00443215" w:rsidP="00C2578E">
            <w:pPr>
              <w:pStyle w:val="Tabelarodek"/>
            </w:pPr>
            <w:r w:rsidRPr="00A52DB4">
              <w:t>3</w:t>
            </w:r>
          </w:p>
        </w:tc>
        <w:tc>
          <w:tcPr>
            <w:tcW w:w="1134" w:type="dxa"/>
            <w:tcBorders>
              <w:top w:val="single" w:sz="4" w:space="0" w:color="auto"/>
              <w:left w:val="single" w:sz="4" w:space="0" w:color="auto"/>
              <w:bottom w:val="single" w:sz="4" w:space="0" w:color="auto"/>
              <w:right w:val="single" w:sz="4" w:space="0" w:color="auto"/>
            </w:tcBorders>
            <w:vAlign w:val="center"/>
          </w:tcPr>
          <w:p w14:paraId="4A100018" w14:textId="77777777" w:rsidR="00443215" w:rsidRPr="00A52DB4" w:rsidRDefault="00443215" w:rsidP="00C2578E">
            <w:pPr>
              <w:pStyle w:val="Tabelarodek"/>
            </w:pPr>
            <w:r w:rsidRPr="00A52DB4">
              <w:t>2</w:t>
            </w:r>
          </w:p>
        </w:tc>
        <w:tc>
          <w:tcPr>
            <w:tcW w:w="1134" w:type="dxa"/>
            <w:tcBorders>
              <w:top w:val="single" w:sz="4" w:space="0" w:color="auto"/>
              <w:left w:val="single" w:sz="4" w:space="0" w:color="auto"/>
              <w:bottom w:val="single" w:sz="4" w:space="0" w:color="auto"/>
              <w:right w:val="single" w:sz="4" w:space="0" w:color="auto"/>
            </w:tcBorders>
            <w:vAlign w:val="center"/>
          </w:tcPr>
          <w:p w14:paraId="62E065D1" w14:textId="77777777" w:rsidR="00443215" w:rsidRPr="00A52DB4" w:rsidRDefault="00443215" w:rsidP="00C2578E">
            <w:pPr>
              <w:pStyle w:val="Tabelarodek"/>
            </w:pPr>
            <w:r w:rsidRPr="00A52DB4">
              <w:t>4</w:t>
            </w:r>
          </w:p>
        </w:tc>
        <w:tc>
          <w:tcPr>
            <w:tcW w:w="1134" w:type="dxa"/>
            <w:tcBorders>
              <w:top w:val="single" w:sz="4" w:space="0" w:color="auto"/>
              <w:left w:val="single" w:sz="4" w:space="0" w:color="auto"/>
              <w:bottom w:val="single" w:sz="4" w:space="0" w:color="auto"/>
              <w:right w:val="single" w:sz="4" w:space="0" w:color="auto"/>
            </w:tcBorders>
            <w:vAlign w:val="center"/>
          </w:tcPr>
          <w:p w14:paraId="55AEFF9B" w14:textId="77777777" w:rsidR="00443215" w:rsidRPr="00A52DB4" w:rsidRDefault="00443215" w:rsidP="00C2578E">
            <w:pPr>
              <w:pStyle w:val="Tabelarodek"/>
            </w:pPr>
            <w:r w:rsidRPr="00A52DB4">
              <w:t>10</w:t>
            </w:r>
          </w:p>
        </w:tc>
        <w:tc>
          <w:tcPr>
            <w:tcW w:w="1134" w:type="dxa"/>
            <w:tcBorders>
              <w:top w:val="single" w:sz="4" w:space="0" w:color="auto"/>
              <w:left w:val="single" w:sz="4" w:space="0" w:color="auto"/>
              <w:bottom w:val="single" w:sz="4" w:space="0" w:color="auto"/>
              <w:right w:val="single" w:sz="4" w:space="0" w:color="auto"/>
            </w:tcBorders>
            <w:vAlign w:val="center"/>
          </w:tcPr>
          <w:p w14:paraId="3590C0BD" w14:textId="77777777" w:rsidR="00443215" w:rsidRPr="00A52DB4" w:rsidRDefault="00443215" w:rsidP="00C2578E">
            <w:pPr>
              <w:pStyle w:val="Tabelarodek"/>
            </w:pPr>
            <w:r w:rsidRPr="00A52DB4">
              <w:t>16</w:t>
            </w:r>
          </w:p>
        </w:tc>
      </w:tr>
      <w:tr w:rsidR="00443215" w:rsidRPr="00A52DB4" w14:paraId="682CEF3A"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23A59B7" w14:textId="77777777" w:rsidR="00443215" w:rsidRPr="00C2578E" w:rsidRDefault="00443215" w:rsidP="00C2578E">
            <w:pPr>
              <w:pStyle w:val="TabelaText"/>
              <w:rPr>
                <w:sz w:val="22"/>
                <w:szCs w:val="22"/>
              </w:rPr>
            </w:pPr>
            <w:r w:rsidRPr="00C2578E">
              <w:rPr>
                <w:sz w:val="22"/>
                <w:szCs w:val="22"/>
              </w:rPr>
              <w:t>Oddziały przedszkolne niesamorządowe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5390994C"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6D55CDF3"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0FCADF36"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74E1DEE0"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1830236D" w14:textId="77777777" w:rsidR="00443215" w:rsidRPr="00A52DB4" w:rsidRDefault="00443215" w:rsidP="00C2578E">
            <w:pPr>
              <w:pStyle w:val="Tabelarodek"/>
            </w:pPr>
            <w:r w:rsidRPr="00A52DB4">
              <w:t>2</w:t>
            </w:r>
          </w:p>
        </w:tc>
        <w:tc>
          <w:tcPr>
            <w:tcW w:w="1134" w:type="dxa"/>
            <w:tcBorders>
              <w:top w:val="single" w:sz="4" w:space="0" w:color="auto"/>
              <w:left w:val="single" w:sz="4" w:space="0" w:color="auto"/>
              <w:bottom w:val="single" w:sz="4" w:space="0" w:color="auto"/>
              <w:right w:val="single" w:sz="4" w:space="0" w:color="auto"/>
            </w:tcBorders>
            <w:vAlign w:val="center"/>
          </w:tcPr>
          <w:p w14:paraId="09CBBD61" w14:textId="77777777" w:rsidR="00443215" w:rsidRPr="00A52DB4" w:rsidRDefault="00443215" w:rsidP="00C2578E">
            <w:pPr>
              <w:pStyle w:val="Tabelarodek"/>
            </w:pPr>
            <w:r w:rsidRPr="00A52DB4">
              <w:t>2</w:t>
            </w:r>
          </w:p>
        </w:tc>
      </w:tr>
      <w:tr w:rsidR="00443215" w:rsidRPr="00A52DB4" w14:paraId="79BBCC7B"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EE27EBB" w14:textId="77777777" w:rsidR="00443215" w:rsidRPr="00C2578E" w:rsidRDefault="00443215" w:rsidP="00C2578E">
            <w:pPr>
              <w:pStyle w:val="TabelaText"/>
              <w:rPr>
                <w:sz w:val="22"/>
                <w:szCs w:val="22"/>
              </w:rPr>
            </w:pPr>
            <w:r w:rsidRPr="00C2578E">
              <w:rPr>
                <w:sz w:val="22"/>
                <w:szCs w:val="22"/>
              </w:rPr>
              <w:t>Szkoły podstawowe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72248CAB" w14:textId="77777777" w:rsidR="00443215" w:rsidRPr="00A52DB4" w:rsidRDefault="00443215" w:rsidP="00C2578E">
            <w:pPr>
              <w:pStyle w:val="Tabelarodek"/>
            </w:pPr>
            <w:r w:rsidRPr="00A52DB4">
              <w:t>8</w:t>
            </w:r>
          </w:p>
        </w:tc>
        <w:tc>
          <w:tcPr>
            <w:tcW w:w="1134" w:type="dxa"/>
            <w:tcBorders>
              <w:top w:val="single" w:sz="4" w:space="0" w:color="auto"/>
              <w:left w:val="single" w:sz="4" w:space="0" w:color="auto"/>
              <w:bottom w:val="single" w:sz="4" w:space="0" w:color="auto"/>
              <w:right w:val="single" w:sz="4" w:space="0" w:color="auto"/>
            </w:tcBorders>
            <w:vAlign w:val="center"/>
          </w:tcPr>
          <w:p w14:paraId="7F3579EC" w14:textId="77777777" w:rsidR="00443215" w:rsidRPr="00A52DB4" w:rsidRDefault="00443215" w:rsidP="00C2578E">
            <w:pPr>
              <w:pStyle w:val="Tabelarodek"/>
            </w:pPr>
            <w:r w:rsidRPr="00A52DB4">
              <w:t>8</w:t>
            </w:r>
          </w:p>
        </w:tc>
        <w:tc>
          <w:tcPr>
            <w:tcW w:w="1134" w:type="dxa"/>
            <w:tcBorders>
              <w:top w:val="single" w:sz="4" w:space="0" w:color="auto"/>
              <w:left w:val="single" w:sz="4" w:space="0" w:color="auto"/>
              <w:bottom w:val="single" w:sz="4" w:space="0" w:color="auto"/>
              <w:right w:val="single" w:sz="4" w:space="0" w:color="auto"/>
            </w:tcBorders>
            <w:vAlign w:val="center"/>
          </w:tcPr>
          <w:p w14:paraId="4193520A" w14:textId="77777777" w:rsidR="00443215" w:rsidRPr="00A52DB4" w:rsidRDefault="00443215" w:rsidP="00C2578E">
            <w:pPr>
              <w:pStyle w:val="Tabelarodek"/>
            </w:pPr>
            <w:r w:rsidRPr="00A52DB4">
              <w:t>103</w:t>
            </w:r>
          </w:p>
        </w:tc>
        <w:tc>
          <w:tcPr>
            <w:tcW w:w="1134" w:type="dxa"/>
            <w:tcBorders>
              <w:top w:val="single" w:sz="4" w:space="0" w:color="auto"/>
              <w:left w:val="single" w:sz="4" w:space="0" w:color="auto"/>
              <w:bottom w:val="single" w:sz="4" w:space="0" w:color="auto"/>
              <w:right w:val="single" w:sz="4" w:space="0" w:color="auto"/>
            </w:tcBorders>
            <w:vAlign w:val="center"/>
          </w:tcPr>
          <w:p w14:paraId="4BBF147C" w14:textId="77777777" w:rsidR="00443215" w:rsidRPr="00A52DB4" w:rsidRDefault="00443215" w:rsidP="00C2578E">
            <w:pPr>
              <w:pStyle w:val="Tabelarodek"/>
            </w:pPr>
            <w:r w:rsidRPr="00A52DB4">
              <w:t>100</w:t>
            </w:r>
          </w:p>
        </w:tc>
        <w:tc>
          <w:tcPr>
            <w:tcW w:w="1134" w:type="dxa"/>
            <w:tcBorders>
              <w:top w:val="single" w:sz="4" w:space="0" w:color="auto"/>
              <w:left w:val="single" w:sz="4" w:space="0" w:color="auto"/>
              <w:bottom w:val="single" w:sz="4" w:space="0" w:color="auto"/>
              <w:right w:val="single" w:sz="4" w:space="0" w:color="auto"/>
            </w:tcBorders>
            <w:vAlign w:val="center"/>
          </w:tcPr>
          <w:p w14:paraId="7C81C47E" w14:textId="77777777" w:rsidR="00443215" w:rsidRPr="00A52DB4" w:rsidRDefault="00443215" w:rsidP="00C2578E">
            <w:pPr>
              <w:pStyle w:val="Tabelarodek"/>
            </w:pPr>
            <w:r w:rsidRPr="00A52DB4">
              <w:t>429</w:t>
            </w:r>
          </w:p>
        </w:tc>
        <w:tc>
          <w:tcPr>
            <w:tcW w:w="1134" w:type="dxa"/>
            <w:tcBorders>
              <w:top w:val="single" w:sz="4" w:space="0" w:color="auto"/>
              <w:left w:val="single" w:sz="4" w:space="0" w:color="auto"/>
              <w:bottom w:val="single" w:sz="4" w:space="0" w:color="auto"/>
              <w:right w:val="single" w:sz="4" w:space="0" w:color="auto"/>
            </w:tcBorders>
            <w:vAlign w:val="center"/>
          </w:tcPr>
          <w:p w14:paraId="195C01BF" w14:textId="77777777" w:rsidR="00443215" w:rsidRPr="00A52DB4" w:rsidRDefault="00443215" w:rsidP="00C2578E">
            <w:pPr>
              <w:pStyle w:val="Tabelarodek"/>
            </w:pPr>
            <w:r w:rsidRPr="00A52DB4">
              <w:t>429</w:t>
            </w:r>
          </w:p>
        </w:tc>
      </w:tr>
      <w:tr w:rsidR="00443215" w:rsidRPr="00A52DB4" w14:paraId="1AEABD30"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4A0918E" w14:textId="77777777" w:rsidR="00443215" w:rsidRPr="00C2578E" w:rsidRDefault="00443215" w:rsidP="00C2578E">
            <w:pPr>
              <w:pStyle w:val="TabelaText"/>
              <w:rPr>
                <w:sz w:val="22"/>
                <w:szCs w:val="22"/>
              </w:rPr>
            </w:pPr>
            <w:r w:rsidRPr="00C2578E">
              <w:rPr>
                <w:sz w:val="22"/>
                <w:szCs w:val="22"/>
              </w:rPr>
              <w:t>Szkoły podstawowe niesamorządowe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0EFCCCA1"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13430060"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0C722C15" w14:textId="77777777" w:rsidR="00443215" w:rsidRPr="00A52DB4" w:rsidRDefault="00443215" w:rsidP="00C2578E">
            <w:pPr>
              <w:pStyle w:val="Tabelarodek"/>
            </w:pPr>
            <w:r w:rsidRPr="00A52DB4">
              <w:t>2</w:t>
            </w:r>
          </w:p>
        </w:tc>
        <w:tc>
          <w:tcPr>
            <w:tcW w:w="1134" w:type="dxa"/>
            <w:tcBorders>
              <w:top w:val="single" w:sz="4" w:space="0" w:color="auto"/>
              <w:left w:val="single" w:sz="4" w:space="0" w:color="auto"/>
              <w:bottom w:val="single" w:sz="4" w:space="0" w:color="auto"/>
              <w:right w:val="single" w:sz="4" w:space="0" w:color="auto"/>
            </w:tcBorders>
            <w:vAlign w:val="center"/>
          </w:tcPr>
          <w:p w14:paraId="1311E6DE" w14:textId="77777777" w:rsidR="00443215" w:rsidRPr="00A52DB4" w:rsidRDefault="00443215" w:rsidP="00C2578E">
            <w:pPr>
              <w:pStyle w:val="Tabelarodek"/>
            </w:pPr>
            <w:r w:rsidRPr="00A52DB4">
              <w:t>3</w:t>
            </w:r>
          </w:p>
        </w:tc>
        <w:tc>
          <w:tcPr>
            <w:tcW w:w="1134" w:type="dxa"/>
            <w:tcBorders>
              <w:top w:val="single" w:sz="4" w:space="0" w:color="auto"/>
              <w:left w:val="single" w:sz="4" w:space="0" w:color="auto"/>
              <w:bottom w:val="single" w:sz="4" w:space="0" w:color="auto"/>
              <w:right w:val="single" w:sz="4" w:space="0" w:color="auto"/>
            </w:tcBorders>
            <w:vAlign w:val="center"/>
          </w:tcPr>
          <w:p w14:paraId="30D27FD5" w14:textId="77777777" w:rsidR="00443215" w:rsidRPr="00A52DB4" w:rsidRDefault="00443215" w:rsidP="00C2578E">
            <w:pPr>
              <w:pStyle w:val="Tabelarodek"/>
            </w:pPr>
            <w:r w:rsidRPr="00A52DB4">
              <w:t>4</w:t>
            </w:r>
          </w:p>
        </w:tc>
        <w:tc>
          <w:tcPr>
            <w:tcW w:w="1134" w:type="dxa"/>
            <w:tcBorders>
              <w:top w:val="single" w:sz="4" w:space="0" w:color="auto"/>
              <w:left w:val="single" w:sz="4" w:space="0" w:color="auto"/>
              <w:bottom w:val="single" w:sz="4" w:space="0" w:color="auto"/>
              <w:right w:val="single" w:sz="4" w:space="0" w:color="auto"/>
            </w:tcBorders>
            <w:vAlign w:val="center"/>
          </w:tcPr>
          <w:p w14:paraId="167ED62A" w14:textId="77777777" w:rsidR="00443215" w:rsidRPr="00A52DB4" w:rsidRDefault="00443215" w:rsidP="00C2578E">
            <w:pPr>
              <w:pStyle w:val="Tabelarodek"/>
            </w:pPr>
            <w:r w:rsidRPr="00A52DB4">
              <w:t>10</w:t>
            </w:r>
          </w:p>
        </w:tc>
      </w:tr>
      <w:tr w:rsidR="00443215" w:rsidRPr="00A52DB4" w14:paraId="5E737972"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A688932" w14:textId="77777777" w:rsidR="00443215" w:rsidRPr="00C2578E" w:rsidRDefault="00443215" w:rsidP="00C2578E">
            <w:pPr>
              <w:pStyle w:val="TabelaText"/>
              <w:rPr>
                <w:sz w:val="22"/>
                <w:szCs w:val="22"/>
              </w:rPr>
            </w:pPr>
            <w:r w:rsidRPr="00C2578E">
              <w:rPr>
                <w:sz w:val="22"/>
                <w:szCs w:val="22"/>
              </w:rPr>
              <w:t>Licea ogólnokształcące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576403D3"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32F3AC7D"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492D1465" w14:textId="77777777" w:rsidR="00443215" w:rsidRPr="00A52DB4" w:rsidRDefault="00443215" w:rsidP="00C2578E">
            <w:pPr>
              <w:pStyle w:val="Tabelarodek"/>
            </w:pPr>
            <w:r w:rsidRPr="00A52DB4">
              <w:t>4</w:t>
            </w:r>
          </w:p>
        </w:tc>
        <w:tc>
          <w:tcPr>
            <w:tcW w:w="1134" w:type="dxa"/>
            <w:tcBorders>
              <w:top w:val="single" w:sz="4" w:space="0" w:color="auto"/>
              <w:left w:val="single" w:sz="4" w:space="0" w:color="auto"/>
              <w:bottom w:val="single" w:sz="4" w:space="0" w:color="auto"/>
              <w:right w:val="single" w:sz="4" w:space="0" w:color="auto"/>
            </w:tcBorders>
            <w:vAlign w:val="center"/>
          </w:tcPr>
          <w:p w14:paraId="6174507D" w14:textId="77777777" w:rsidR="00443215" w:rsidRPr="00A52DB4" w:rsidRDefault="00443215" w:rsidP="00C2578E">
            <w:pPr>
              <w:pStyle w:val="Tabelarodek"/>
            </w:pPr>
            <w:r w:rsidRPr="00A52DB4">
              <w:t>5</w:t>
            </w:r>
          </w:p>
        </w:tc>
        <w:tc>
          <w:tcPr>
            <w:tcW w:w="1134" w:type="dxa"/>
            <w:tcBorders>
              <w:top w:val="single" w:sz="4" w:space="0" w:color="auto"/>
              <w:left w:val="single" w:sz="4" w:space="0" w:color="auto"/>
              <w:bottom w:val="single" w:sz="4" w:space="0" w:color="auto"/>
              <w:right w:val="single" w:sz="4" w:space="0" w:color="auto"/>
            </w:tcBorders>
            <w:vAlign w:val="center"/>
          </w:tcPr>
          <w:p w14:paraId="4640B788" w14:textId="77777777" w:rsidR="00443215" w:rsidRPr="00A52DB4" w:rsidRDefault="00443215" w:rsidP="00C2578E">
            <w:pPr>
              <w:pStyle w:val="Tabelarodek"/>
            </w:pPr>
            <w:r w:rsidRPr="00A52DB4">
              <w:t>19</w:t>
            </w:r>
          </w:p>
        </w:tc>
        <w:tc>
          <w:tcPr>
            <w:tcW w:w="1134" w:type="dxa"/>
            <w:tcBorders>
              <w:top w:val="single" w:sz="4" w:space="0" w:color="auto"/>
              <w:left w:val="single" w:sz="4" w:space="0" w:color="auto"/>
              <w:bottom w:val="single" w:sz="4" w:space="0" w:color="auto"/>
              <w:right w:val="single" w:sz="4" w:space="0" w:color="auto"/>
            </w:tcBorders>
            <w:vAlign w:val="center"/>
          </w:tcPr>
          <w:p w14:paraId="3BCDBA5E" w14:textId="77777777" w:rsidR="00443215" w:rsidRPr="00A52DB4" w:rsidRDefault="00443215" w:rsidP="00C2578E">
            <w:pPr>
              <w:pStyle w:val="Tabelarodek"/>
            </w:pPr>
            <w:r w:rsidRPr="00A52DB4">
              <w:t>24</w:t>
            </w:r>
          </w:p>
        </w:tc>
      </w:tr>
      <w:tr w:rsidR="00443215" w:rsidRPr="00A52DB4" w14:paraId="483FF7CA"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F06E754" w14:textId="77777777" w:rsidR="00443215" w:rsidRPr="00C2578E" w:rsidRDefault="00443215" w:rsidP="00C2578E">
            <w:pPr>
              <w:pStyle w:val="TabelaText"/>
              <w:rPr>
                <w:sz w:val="22"/>
                <w:szCs w:val="22"/>
              </w:rPr>
            </w:pPr>
            <w:r w:rsidRPr="00C2578E">
              <w:rPr>
                <w:sz w:val="22"/>
                <w:szCs w:val="22"/>
              </w:rPr>
              <w:t>Technika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16E53DFC"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7387B66C"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386E512F" w14:textId="77777777" w:rsidR="00443215" w:rsidRPr="00A52DB4" w:rsidRDefault="00443215" w:rsidP="00C2578E">
            <w:pPr>
              <w:pStyle w:val="Tabelarodek"/>
            </w:pPr>
            <w:r w:rsidRPr="00A52DB4">
              <w:t>23</w:t>
            </w:r>
          </w:p>
        </w:tc>
        <w:tc>
          <w:tcPr>
            <w:tcW w:w="1134" w:type="dxa"/>
            <w:tcBorders>
              <w:top w:val="single" w:sz="4" w:space="0" w:color="auto"/>
              <w:left w:val="single" w:sz="4" w:space="0" w:color="auto"/>
              <w:bottom w:val="single" w:sz="4" w:space="0" w:color="auto"/>
              <w:right w:val="single" w:sz="4" w:space="0" w:color="auto"/>
            </w:tcBorders>
            <w:vAlign w:val="center"/>
          </w:tcPr>
          <w:p w14:paraId="7B2D4CF7" w14:textId="77777777" w:rsidR="00443215" w:rsidRPr="00A52DB4" w:rsidRDefault="00443215" w:rsidP="00C2578E">
            <w:pPr>
              <w:pStyle w:val="Tabelarodek"/>
            </w:pPr>
            <w:r w:rsidRPr="00A52DB4">
              <w:t>24</w:t>
            </w:r>
          </w:p>
        </w:tc>
        <w:tc>
          <w:tcPr>
            <w:tcW w:w="1134" w:type="dxa"/>
            <w:tcBorders>
              <w:top w:val="single" w:sz="4" w:space="0" w:color="auto"/>
              <w:left w:val="single" w:sz="4" w:space="0" w:color="auto"/>
              <w:bottom w:val="single" w:sz="4" w:space="0" w:color="auto"/>
              <w:right w:val="single" w:sz="4" w:space="0" w:color="auto"/>
            </w:tcBorders>
            <w:vAlign w:val="center"/>
          </w:tcPr>
          <w:p w14:paraId="13EE9838" w14:textId="77777777" w:rsidR="00443215" w:rsidRPr="00A52DB4" w:rsidRDefault="00443215" w:rsidP="00C2578E">
            <w:pPr>
              <w:pStyle w:val="Tabelarodek"/>
            </w:pPr>
            <w:r w:rsidRPr="00A52DB4">
              <w:t>94</w:t>
            </w:r>
          </w:p>
        </w:tc>
        <w:tc>
          <w:tcPr>
            <w:tcW w:w="1134" w:type="dxa"/>
            <w:tcBorders>
              <w:top w:val="single" w:sz="4" w:space="0" w:color="auto"/>
              <w:left w:val="single" w:sz="4" w:space="0" w:color="auto"/>
              <w:bottom w:val="single" w:sz="4" w:space="0" w:color="auto"/>
              <w:right w:val="single" w:sz="4" w:space="0" w:color="auto"/>
            </w:tcBorders>
            <w:vAlign w:val="center"/>
          </w:tcPr>
          <w:p w14:paraId="435252D1" w14:textId="77777777" w:rsidR="00443215" w:rsidRPr="00A52DB4" w:rsidRDefault="00443215" w:rsidP="00C2578E">
            <w:pPr>
              <w:pStyle w:val="Tabelarodek"/>
            </w:pPr>
            <w:r w:rsidRPr="00A52DB4">
              <w:t>103</w:t>
            </w:r>
          </w:p>
        </w:tc>
      </w:tr>
      <w:tr w:rsidR="00443215" w:rsidRPr="00A52DB4" w14:paraId="1491F13C"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11CE62" w14:textId="77777777" w:rsidR="00443215" w:rsidRPr="00C2578E" w:rsidRDefault="00443215" w:rsidP="00C2578E">
            <w:pPr>
              <w:pStyle w:val="TabelaText"/>
              <w:rPr>
                <w:sz w:val="22"/>
                <w:szCs w:val="22"/>
              </w:rPr>
            </w:pPr>
            <w:r w:rsidRPr="00C2578E">
              <w:rPr>
                <w:sz w:val="22"/>
                <w:szCs w:val="22"/>
              </w:rPr>
              <w:t>Branżowe szkoły I stopnia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1B2762D1"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51069DE7" w14:textId="77777777" w:rsidR="00443215" w:rsidRPr="00A52DB4" w:rsidRDefault="00443215" w:rsidP="00C2578E">
            <w:pPr>
              <w:pStyle w:val="Tabelarodek"/>
            </w:pPr>
            <w:r w:rsidRPr="00A52DB4">
              <w:t>1</w:t>
            </w:r>
          </w:p>
        </w:tc>
        <w:tc>
          <w:tcPr>
            <w:tcW w:w="1134" w:type="dxa"/>
            <w:tcBorders>
              <w:top w:val="single" w:sz="4" w:space="0" w:color="auto"/>
              <w:left w:val="single" w:sz="4" w:space="0" w:color="auto"/>
              <w:bottom w:val="single" w:sz="4" w:space="0" w:color="auto"/>
              <w:right w:val="single" w:sz="4" w:space="0" w:color="auto"/>
            </w:tcBorders>
            <w:vAlign w:val="center"/>
          </w:tcPr>
          <w:p w14:paraId="05E486AE" w14:textId="77777777" w:rsidR="00443215" w:rsidRPr="00A52DB4" w:rsidRDefault="00443215" w:rsidP="00C2578E">
            <w:pPr>
              <w:pStyle w:val="Tabelarodek"/>
            </w:pPr>
            <w:r w:rsidRPr="00A52DB4">
              <w:t>2</w:t>
            </w:r>
          </w:p>
        </w:tc>
        <w:tc>
          <w:tcPr>
            <w:tcW w:w="1134" w:type="dxa"/>
            <w:tcBorders>
              <w:top w:val="single" w:sz="4" w:space="0" w:color="auto"/>
              <w:left w:val="single" w:sz="4" w:space="0" w:color="auto"/>
              <w:bottom w:val="single" w:sz="4" w:space="0" w:color="auto"/>
              <w:right w:val="single" w:sz="4" w:space="0" w:color="auto"/>
            </w:tcBorders>
            <w:vAlign w:val="center"/>
          </w:tcPr>
          <w:p w14:paraId="2B0F79EF" w14:textId="77777777" w:rsidR="00443215" w:rsidRPr="00A52DB4" w:rsidRDefault="00443215" w:rsidP="00C2578E">
            <w:pPr>
              <w:pStyle w:val="Tabelarodek"/>
            </w:pPr>
            <w:r w:rsidRPr="00A52DB4">
              <w:t>3</w:t>
            </w:r>
          </w:p>
        </w:tc>
        <w:tc>
          <w:tcPr>
            <w:tcW w:w="1134" w:type="dxa"/>
            <w:tcBorders>
              <w:top w:val="single" w:sz="4" w:space="0" w:color="auto"/>
              <w:left w:val="single" w:sz="4" w:space="0" w:color="auto"/>
              <w:bottom w:val="single" w:sz="4" w:space="0" w:color="auto"/>
              <w:right w:val="single" w:sz="4" w:space="0" w:color="auto"/>
            </w:tcBorders>
            <w:vAlign w:val="center"/>
          </w:tcPr>
          <w:p w14:paraId="0BC58C8F" w14:textId="77777777" w:rsidR="00443215" w:rsidRPr="00A52DB4" w:rsidRDefault="00443215" w:rsidP="00C2578E">
            <w:pPr>
              <w:pStyle w:val="Tabelarodek"/>
            </w:pPr>
            <w:r w:rsidRPr="00A52DB4">
              <w:t>10</w:t>
            </w:r>
          </w:p>
        </w:tc>
        <w:tc>
          <w:tcPr>
            <w:tcW w:w="1134" w:type="dxa"/>
            <w:tcBorders>
              <w:top w:val="single" w:sz="4" w:space="0" w:color="auto"/>
              <w:left w:val="single" w:sz="4" w:space="0" w:color="auto"/>
              <w:bottom w:val="single" w:sz="4" w:space="0" w:color="auto"/>
              <w:right w:val="single" w:sz="4" w:space="0" w:color="auto"/>
            </w:tcBorders>
            <w:vAlign w:val="center"/>
          </w:tcPr>
          <w:p w14:paraId="34AE0F69" w14:textId="77777777" w:rsidR="00443215" w:rsidRPr="00A52DB4" w:rsidRDefault="00443215" w:rsidP="00C2578E">
            <w:pPr>
              <w:pStyle w:val="Tabelarodek"/>
            </w:pPr>
            <w:r w:rsidRPr="00A52DB4">
              <w:t>11</w:t>
            </w:r>
          </w:p>
        </w:tc>
      </w:tr>
      <w:tr w:rsidR="00443215" w:rsidRPr="00A52DB4" w14:paraId="14A31D68" w14:textId="77777777" w:rsidTr="00443215">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DE04637" w14:textId="77777777" w:rsidR="00443215" w:rsidRPr="00C2578E" w:rsidRDefault="00443215" w:rsidP="00C2578E">
            <w:pPr>
              <w:pStyle w:val="TabelaText"/>
              <w:rPr>
                <w:sz w:val="22"/>
                <w:szCs w:val="22"/>
              </w:rPr>
            </w:pPr>
            <w:r w:rsidRPr="00C2578E">
              <w:rPr>
                <w:sz w:val="22"/>
                <w:szCs w:val="22"/>
              </w:rPr>
              <w:t>Razem</w:t>
            </w:r>
          </w:p>
        </w:tc>
        <w:tc>
          <w:tcPr>
            <w:tcW w:w="1134" w:type="dxa"/>
            <w:tcBorders>
              <w:top w:val="single" w:sz="4" w:space="0" w:color="auto"/>
              <w:left w:val="single" w:sz="4" w:space="0" w:color="auto"/>
              <w:bottom w:val="single" w:sz="4" w:space="0" w:color="auto"/>
              <w:right w:val="single" w:sz="4" w:space="0" w:color="auto"/>
            </w:tcBorders>
            <w:noWrap/>
          </w:tcPr>
          <w:p w14:paraId="5FF28764" w14:textId="77777777" w:rsidR="00443215" w:rsidRPr="00A52DB4" w:rsidRDefault="00443215" w:rsidP="00C2578E">
            <w:pPr>
              <w:pStyle w:val="TabelaText"/>
              <w:rPr>
                <w:rFonts w:cstheme="majorHAnsi"/>
              </w:rPr>
            </w:pPr>
            <w:r w:rsidRPr="00A52DB4">
              <w:rPr>
                <w:rFonts w:cstheme="majorHAnsi"/>
              </w:rPr>
              <w:t>25</w:t>
            </w:r>
          </w:p>
        </w:tc>
        <w:tc>
          <w:tcPr>
            <w:tcW w:w="1134" w:type="dxa"/>
            <w:tcBorders>
              <w:top w:val="single" w:sz="4" w:space="0" w:color="auto"/>
              <w:left w:val="single" w:sz="4" w:space="0" w:color="auto"/>
              <w:bottom w:val="single" w:sz="4" w:space="0" w:color="auto"/>
              <w:right w:val="single" w:sz="4" w:space="0" w:color="auto"/>
            </w:tcBorders>
          </w:tcPr>
          <w:p w14:paraId="7640F83E" w14:textId="77777777" w:rsidR="00443215" w:rsidRPr="00A52DB4" w:rsidRDefault="00443215" w:rsidP="00C2578E">
            <w:pPr>
              <w:pStyle w:val="TabelaText"/>
              <w:rPr>
                <w:rFonts w:cstheme="majorHAnsi"/>
              </w:rPr>
            </w:pPr>
            <w:r w:rsidRPr="00A52DB4">
              <w:rPr>
                <w:rFonts w:cstheme="majorHAnsi"/>
              </w:rPr>
              <w:t>26</w:t>
            </w:r>
          </w:p>
        </w:tc>
        <w:tc>
          <w:tcPr>
            <w:tcW w:w="1134" w:type="dxa"/>
            <w:tcBorders>
              <w:top w:val="single" w:sz="4" w:space="0" w:color="auto"/>
              <w:left w:val="single" w:sz="4" w:space="0" w:color="auto"/>
              <w:bottom w:val="single" w:sz="4" w:space="0" w:color="auto"/>
              <w:right w:val="single" w:sz="4" w:space="0" w:color="auto"/>
            </w:tcBorders>
          </w:tcPr>
          <w:p w14:paraId="35805876" w14:textId="77777777" w:rsidR="00443215" w:rsidRPr="00A52DB4" w:rsidRDefault="00443215" w:rsidP="00C2578E">
            <w:pPr>
              <w:pStyle w:val="TabelaText"/>
              <w:rPr>
                <w:rFonts w:cstheme="majorHAnsi"/>
              </w:rPr>
            </w:pPr>
            <w:r w:rsidRPr="00A52DB4">
              <w:rPr>
                <w:rFonts w:cstheme="majorHAnsi"/>
              </w:rPr>
              <w:t>192</w:t>
            </w:r>
          </w:p>
        </w:tc>
        <w:tc>
          <w:tcPr>
            <w:tcW w:w="1134" w:type="dxa"/>
            <w:tcBorders>
              <w:top w:val="single" w:sz="4" w:space="0" w:color="auto"/>
              <w:left w:val="single" w:sz="4" w:space="0" w:color="auto"/>
              <w:bottom w:val="single" w:sz="4" w:space="0" w:color="auto"/>
              <w:right w:val="single" w:sz="4" w:space="0" w:color="auto"/>
            </w:tcBorders>
          </w:tcPr>
          <w:p w14:paraId="17CE7D1D" w14:textId="77777777" w:rsidR="00443215" w:rsidRPr="00A52DB4" w:rsidRDefault="00443215" w:rsidP="00C2578E">
            <w:pPr>
              <w:pStyle w:val="TabelaText"/>
              <w:rPr>
                <w:rFonts w:cstheme="majorHAnsi"/>
              </w:rPr>
            </w:pPr>
            <w:r w:rsidRPr="00A52DB4">
              <w:rPr>
                <w:rFonts w:cstheme="majorHAnsi"/>
              </w:rPr>
              <w:t>200</w:t>
            </w:r>
          </w:p>
        </w:tc>
        <w:tc>
          <w:tcPr>
            <w:tcW w:w="1134" w:type="dxa"/>
            <w:tcBorders>
              <w:top w:val="single" w:sz="4" w:space="0" w:color="auto"/>
              <w:left w:val="single" w:sz="4" w:space="0" w:color="auto"/>
              <w:bottom w:val="single" w:sz="4" w:space="0" w:color="auto"/>
              <w:right w:val="single" w:sz="4" w:space="0" w:color="auto"/>
            </w:tcBorders>
          </w:tcPr>
          <w:p w14:paraId="67A277A2" w14:textId="77777777" w:rsidR="00443215" w:rsidRPr="00A52DB4" w:rsidRDefault="00443215" w:rsidP="00C2578E">
            <w:pPr>
              <w:pStyle w:val="TabelaText"/>
              <w:rPr>
                <w:rFonts w:cstheme="majorHAnsi"/>
              </w:rPr>
            </w:pPr>
            <w:r w:rsidRPr="00A52DB4">
              <w:rPr>
                <w:rFonts w:cstheme="majorHAnsi"/>
              </w:rPr>
              <w:t>806</w:t>
            </w:r>
          </w:p>
        </w:tc>
        <w:tc>
          <w:tcPr>
            <w:tcW w:w="1134" w:type="dxa"/>
            <w:tcBorders>
              <w:top w:val="single" w:sz="4" w:space="0" w:color="auto"/>
              <w:left w:val="single" w:sz="4" w:space="0" w:color="auto"/>
              <w:bottom w:val="single" w:sz="4" w:space="0" w:color="auto"/>
              <w:right w:val="single" w:sz="4" w:space="0" w:color="auto"/>
            </w:tcBorders>
          </w:tcPr>
          <w:p w14:paraId="5ED4613C" w14:textId="77777777" w:rsidR="00443215" w:rsidRPr="00A52DB4" w:rsidRDefault="00443215" w:rsidP="00C2578E">
            <w:pPr>
              <w:pStyle w:val="TabelaText"/>
              <w:rPr>
                <w:rFonts w:cstheme="majorHAnsi"/>
              </w:rPr>
            </w:pPr>
            <w:r w:rsidRPr="00A52DB4">
              <w:rPr>
                <w:rFonts w:cstheme="majorHAnsi"/>
              </w:rPr>
              <w:t>829</w:t>
            </w:r>
          </w:p>
        </w:tc>
      </w:tr>
    </w:tbl>
    <w:p w14:paraId="50ABD3C1" w14:textId="77777777" w:rsidR="00443215" w:rsidRPr="00A52DB4" w:rsidRDefault="00443215" w:rsidP="006F24CD">
      <w:pPr>
        <w:ind w:firstLine="0"/>
        <w:rPr>
          <w:rFonts w:ascii="Calibri Light" w:eastAsia="Calibri Light" w:hAnsi="Calibri Light" w:cs="Calibri Light"/>
          <w:sz w:val="20"/>
          <w:szCs w:val="20"/>
        </w:rPr>
      </w:pPr>
      <w:r w:rsidRPr="00A52DB4">
        <w:rPr>
          <w:rFonts w:ascii="Calibri Light" w:eastAsia="Calibri Light" w:hAnsi="Calibri Light" w:cs="Calibri Light"/>
          <w:sz w:val="20"/>
          <w:szCs w:val="20"/>
        </w:rPr>
        <w:t>Źródło: Departament Edukacji na podstawie danych Systemu Informacji Oświatowej wg stanu na 30 września danego roku szkolnego.</w:t>
      </w:r>
    </w:p>
    <w:p w14:paraId="4DB5A282" w14:textId="77777777" w:rsidR="00443215" w:rsidRPr="00085F56" w:rsidRDefault="00443215" w:rsidP="00C2578E">
      <w:r w:rsidRPr="00A52DB4">
        <w:t>W roku szkolnym 2022/2023, wg stanu na dzień 30 września 2022 r</w:t>
      </w:r>
      <w:r>
        <w:t>.</w:t>
      </w:r>
      <w:r w:rsidRPr="00A52DB4">
        <w:t>, funkcjonowało 26 jednostek oświatowych prowadzących kształcenie integracyjne.</w:t>
      </w:r>
      <w:r>
        <w:t xml:space="preserve"> </w:t>
      </w:r>
      <w:r w:rsidRPr="00A52DB4">
        <w:t xml:space="preserve">Do 200 oddziałów integracyjnych uczęszczało 829 dzieci i uczniów niepełnosprawnych posiadających orzeczenie o potrzebie kształcenia specjalnego, z czego 740 dzieci i uczniów - do placówek </w:t>
      </w:r>
      <w:r w:rsidRPr="00085F56">
        <w:t>samorządowych.</w:t>
      </w:r>
    </w:p>
    <w:p w14:paraId="3C0737D5" w14:textId="77777777" w:rsidR="00443215" w:rsidRPr="00085F56" w:rsidRDefault="00443215" w:rsidP="00C2578E">
      <w:pPr>
        <w:rPr>
          <w:rFonts w:cstheme="majorHAnsi"/>
          <w:bCs/>
        </w:rPr>
      </w:pPr>
      <w:r w:rsidRPr="00085F56">
        <w:rPr>
          <w:rFonts w:cstheme="majorHAnsi"/>
          <w:bCs/>
        </w:rPr>
        <w:t>W ramach realizacji „Strategii Rozwoju Miasta Białegostoku do 2030 roku” w 2022 r.:</w:t>
      </w:r>
    </w:p>
    <w:p w14:paraId="7BF5B81F" w14:textId="77777777" w:rsidR="00443215" w:rsidRPr="00C2578E" w:rsidRDefault="00443215" w:rsidP="00347FA0">
      <w:pPr>
        <w:pStyle w:val="Akapitzlist"/>
        <w:numPr>
          <w:ilvl w:val="0"/>
          <w:numId w:val="160"/>
        </w:numPr>
        <w:ind w:left="709" w:hanging="425"/>
        <w:rPr>
          <w:rFonts w:cstheme="majorHAnsi"/>
        </w:rPr>
      </w:pPr>
      <w:r w:rsidRPr="00C2578E">
        <w:rPr>
          <w:rFonts w:cstheme="majorHAnsi"/>
          <w:b/>
        </w:rPr>
        <w:t>świadczono kompleksowe usługi informacyjne i doradcze dla osób</w:t>
      </w:r>
      <w:r w:rsidRPr="00C2578E">
        <w:rPr>
          <w:rFonts w:cstheme="majorHAnsi"/>
          <w:b/>
        </w:rPr>
        <w:br/>
        <w:t>z niepełnosprawnością oraz ich otoczenia.</w:t>
      </w:r>
      <w:r w:rsidRPr="00C2578E">
        <w:rPr>
          <w:rFonts w:cstheme="majorHAnsi"/>
        </w:rPr>
        <w:t xml:space="preserve"> Miasto Białystok przystąpiło do programu „Centra informatyczno-doradcze dla osób z niepełnosprawnością”. W ramach tego przedsięwzięcia został </w:t>
      </w:r>
      <w:r w:rsidRPr="00C2578E">
        <w:rPr>
          <w:rFonts w:eastAsia="Times New Roman" w:cstheme="majorHAnsi"/>
        </w:rPr>
        <w:t>uruchomiony</w:t>
      </w:r>
      <w:r w:rsidRPr="00C2578E">
        <w:rPr>
          <w:rFonts w:cstheme="majorHAnsi"/>
        </w:rPr>
        <w:t xml:space="preserve"> Ośrodek Wsparcia i Testów, który świadczy kompleksowe usługi informacyjne i doradcze dla osób z niepełnosprawnością oraz ich otoczenia, a także usługi eksperckie mające na celu optymalne zaopatrzenie osób z niepełnosprawnościami w szeroko pojmowane technologie asystujące.</w:t>
      </w:r>
    </w:p>
    <w:p w14:paraId="1CA583FC" w14:textId="77777777" w:rsidR="00443215" w:rsidRPr="00C2578E" w:rsidRDefault="00443215" w:rsidP="00347FA0">
      <w:pPr>
        <w:pStyle w:val="Akapitzlist"/>
        <w:numPr>
          <w:ilvl w:val="0"/>
          <w:numId w:val="160"/>
        </w:numPr>
        <w:ind w:left="709" w:hanging="425"/>
        <w:rPr>
          <w:rFonts w:eastAsia="Times New Roman" w:cstheme="majorHAnsi"/>
        </w:rPr>
      </w:pPr>
      <w:r w:rsidRPr="00C2578E">
        <w:rPr>
          <w:rFonts w:eastAsia="Times New Roman" w:cstheme="majorHAnsi"/>
          <w:b/>
        </w:rPr>
        <w:t>wspierano szkoły w zakresie wielokulturowości</w:t>
      </w:r>
      <w:r w:rsidRPr="00C2578E">
        <w:rPr>
          <w:rFonts w:eastAsia="Times New Roman" w:cstheme="majorHAnsi"/>
        </w:rPr>
        <w:t xml:space="preserve"> poprzez różnorodne działania, m.in.:</w:t>
      </w:r>
    </w:p>
    <w:p w14:paraId="14C524CE" w14:textId="77777777" w:rsidR="00443215" w:rsidRPr="00C2578E" w:rsidRDefault="00443215" w:rsidP="00347FA0">
      <w:pPr>
        <w:pStyle w:val="Akapitzlist"/>
        <w:numPr>
          <w:ilvl w:val="0"/>
          <w:numId w:val="161"/>
        </w:numPr>
        <w:ind w:left="1276" w:hanging="425"/>
        <w:rPr>
          <w:rFonts w:eastAsia="Times New Roman" w:cstheme="majorHAnsi"/>
        </w:rPr>
      </w:pPr>
      <w:r w:rsidRPr="00C2578E">
        <w:rPr>
          <w:rFonts w:eastAsia="Times New Roman" w:cstheme="majorHAnsi"/>
        </w:rPr>
        <w:t>podjęto działania na rzecz zwiększenia dostępności uczniów do lekcji religii mniejszościowej. Zorganizowano naukę religii grekokatolickiej w grupie międzyszkolnej w Szkole Podstawowej Nr 9 im. 42 Pułku Piechoty w Białymstoku (organ prowadzący przyznał na ten cel 2 godziny tygodniowo) oraz w III Liceum Ogólnokształcącym im. K.K. Baczyńskiego w Białymstoku (organ prowadzący przyznał na ten cel 3 godziny dydaktyczne tygodniowo).</w:t>
      </w:r>
    </w:p>
    <w:p w14:paraId="6A21A689" w14:textId="77777777" w:rsidR="00443215" w:rsidRPr="00C2578E" w:rsidRDefault="00443215" w:rsidP="00347FA0">
      <w:pPr>
        <w:pStyle w:val="Akapitzlist"/>
        <w:numPr>
          <w:ilvl w:val="0"/>
          <w:numId w:val="161"/>
        </w:numPr>
        <w:ind w:left="1276" w:hanging="425"/>
        <w:rPr>
          <w:rFonts w:eastAsia="Times New Roman" w:cstheme="majorHAnsi"/>
        </w:rPr>
      </w:pPr>
      <w:r w:rsidRPr="00C2578E">
        <w:rPr>
          <w:rFonts w:eastAsia="Times New Roman" w:cstheme="majorHAnsi"/>
        </w:rPr>
        <w:lastRenderedPageBreak/>
        <w:t>zorganizowano nauczanie języka mniejszości, to jest języka ukraińskiego w Szkole Podstawowej Nr 9 im. 42 Pułku Piechoty w Białymstoku. Nauką objętych zostało 29 uczniów.</w:t>
      </w:r>
    </w:p>
    <w:p w14:paraId="27FEBC59" w14:textId="44CB901C" w:rsidR="00443215" w:rsidRPr="00C2578E" w:rsidRDefault="00443215" w:rsidP="00347FA0">
      <w:pPr>
        <w:pStyle w:val="Akapitzlist"/>
        <w:numPr>
          <w:ilvl w:val="0"/>
          <w:numId w:val="161"/>
        </w:numPr>
        <w:ind w:left="1276" w:hanging="425"/>
        <w:rPr>
          <w:rFonts w:eastAsia="Times New Roman" w:cstheme="majorHAnsi"/>
        </w:rPr>
      </w:pPr>
      <w:r w:rsidRPr="00C2578E">
        <w:rPr>
          <w:rFonts w:eastAsia="Times New Roman" w:cstheme="majorHAnsi"/>
        </w:rPr>
        <w:t>zorganizowano oddziały z dodatkową nauką języka białoruskiego w Szkole Podstawowa Nr 4 im. Sybiraków w Białymstoku. Nauką objętych zostało</w:t>
      </w:r>
      <w:r w:rsidR="00080CAF">
        <w:rPr>
          <w:rFonts w:eastAsia="Times New Roman" w:cstheme="majorHAnsi"/>
        </w:rPr>
        <w:t xml:space="preserve"> </w:t>
      </w:r>
      <w:r w:rsidRPr="00C2578E">
        <w:rPr>
          <w:rFonts w:eastAsia="Times New Roman" w:cstheme="majorHAnsi"/>
        </w:rPr>
        <w:t>65 uczniów.</w:t>
      </w:r>
    </w:p>
    <w:p w14:paraId="728C6F5B" w14:textId="77777777" w:rsidR="00443215" w:rsidRPr="00C2578E" w:rsidRDefault="00443215" w:rsidP="00347FA0">
      <w:pPr>
        <w:pStyle w:val="Akapitzlist"/>
        <w:numPr>
          <w:ilvl w:val="0"/>
          <w:numId w:val="161"/>
        </w:numPr>
        <w:ind w:left="1276" w:hanging="425"/>
        <w:rPr>
          <w:rFonts w:eastAsia="Times New Roman" w:cstheme="majorHAnsi"/>
        </w:rPr>
      </w:pPr>
      <w:r w:rsidRPr="00C2578E">
        <w:rPr>
          <w:rFonts w:eastAsia="Times New Roman" w:cstheme="majorHAnsi"/>
        </w:rPr>
        <w:t>zatrudniono asystentów międzykulturowych w Szkole Podstawowej nr 26 im. Stanisława Staszica w Białymstoku oraz Szkole Podstawowej Nr 9 im. 42 Pułku Piechoty w Białymstoku.</w:t>
      </w:r>
    </w:p>
    <w:p w14:paraId="1098EBC6" w14:textId="77777777" w:rsidR="00443215" w:rsidRPr="00C2578E" w:rsidRDefault="00443215" w:rsidP="00347FA0">
      <w:pPr>
        <w:pStyle w:val="Akapitzlist"/>
        <w:numPr>
          <w:ilvl w:val="0"/>
          <w:numId w:val="160"/>
        </w:numPr>
        <w:ind w:left="709" w:hanging="425"/>
        <w:rPr>
          <w:rFonts w:eastAsia="Times New Roman" w:cstheme="majorHAnsi"/>
        </w:rPr>
      </w:pPr>
      <w:r w:rsidRPr="00C2578E">
        <w:rPr>
          <w:rFonts w:eastAsia="Times New Roman" w:cstheme="majorHAnsi"/>
          <w:b/>
        </w:rPr>
        <w:t>zapewniano uczniom miejsca w szkołach, w których funkcjonują oddziały ogólnodostępne, integracyjne oraz specjalne</w:t>
      </w:r>
      <w:r w:rsidRPr="00C2578E">
        <w:rPr>
          <w:rFonts w:eastAsia="Times New Roman" w:cstheme="majorHAnsi"/>
        </w:rPr>
        <w:t>. Kształcenie integracyjne polega na organizacji wspólnego kształcenia dzieci i młodzieży zdrowych z dziećmi i młodzieżą o specjalnych potrzebach edukacyjnych (niepełnosprawnych ruchowo, niewidzących i niedowidzących, niesłyszących i słabosłyszących, upośledzonych umysłowo, z autyzmem, z niepełnosprawnością sprzężoną). Dzięki nauce w klasie integracyjnej zatraca się podział uczniów na pełnosprawnych i niepełnosprawnych, dostrzega się w każdym dziecku zdolności, rozwija się tolerancję i akceptację drugiego człowieka, zanika niezdrowa rywalizacja, następuje rozwój pozytywnych postaw i więzi psychospołecznych tj. tolerancji, życzliwości, chęci niesienia pomocy, ufności, zaradności, wiary w to, że wszyscy ludzie mają takie same prawa.</w:t>
      </w:r>
    </w:p>
    <w:p w14:paraId="5599CC31" w14:textId="35027293" w:rsidR="00443215" w:rsidRPr="00C2578E" w:rsidRDefault="00443215" w:rsidP="00347FA0">
      <w:pPr>
        <w:pStyle w:val="Akapitzlist"/>
        <w:numPr>
          <w:ilvl w:val="0"/>
          <w:numId w:val="160"/>
        </w:numPr>
        <w:ind w:left="709" w:hanging="425"/>
        <w:rPr>
          <w:rFonts w:eastAsia="Times New Roman" w:cstheme="majorHAnsi"/>
        </w:rPr>
      </w:pPr>
      <w:r w:rsidRPr="00C2578E">
        <w:rPr>
          <w:rFonts w:eastAsia="Times New Roman" w:cstheme="majorHAnsi"/>
          <w:b/>
        </w:rPr>
        <w:t>zapewniano udział nauczycieli ze szkół specjalnych i integracyjnych w szkoleniach świadomościowych i symulacyjnych nt. ograniczeń wynikających z różnych rodzajów niepełnosprawności</w:t>
      </w:r>
      <w:r w:rsidRPr="00C2578E">
        <w:rPr>
          <w:rFonts w:eastAsia="Times New Roman" w:cstheme="majorHAnsi"/>
        </w:rPr>
        <w:t>, w studiach podyplomowych i szkoleniach na temat pracy z uczniami ze zróżnicowanymi potrzebami edukacyjnymi. Współpracowano</w:t>
      </w:r>
      <w:r w:rsidR="00080CAF">
        <w:rPr>
          <w:rFonts w:eastAsia="Times New Roman" w:cstheme="majorHAnsi"/>
        </w:rPr>
        <w:t xml:space="preserve"> </w:t>
      </w:r>
      <w:r w:rsidRPr="00C2578E">
        <w:rPr>
          <w:rFonts w:eastAsia="Times New Roman" w:cstheme="majorHAnsi"/>
        </w:rPr>
        <w:t>z fundacjami i stowarzyszeniami, organizowano zbiórki, akcje charytatywne, uczestniczono w „Marszu Godności” na rzecz osób z niepełnosprawnościami.</w:t>
      </w:r>
    </w:p>
    <w:p w14:paraId="083B55A9" w14:textId="5549AF17" w:rsidR="00443215" w:rsidRPr="00C2578E" w:rsidRDefault="00443215" w:rsidP="00347FA0">
      <w:pPr>
        <w:pStyle w:val="Akapitzlist"/>
        <w:numPr>
          <w:ilvl w:val="0"/>
          <w:numId w:val="160"/>
        </w:numPr>
        <w:ind w:left="709" w:hanging="425"/>
        <w:rPr>
          <w:rFonts w:eastAsia="Times New Roman" w:cstheme="majorHAnsi"/>
        </w:rPr>
      </w:pPr>
      <w:r w:rsidRPr="00C2578E">
        <w:rPr>
          <w:rFonts w:eastAsia="Times New Roman" w:cstheme="majorHAnsi"/>
          <w:b/>
        </w:rPr>
        <w:t xml:space="preserve">utworzono oddziały przygotowawcze </w:t>
      </w:r>
      <w:r w:rsidRPr="00C2578E">
        <w:rPr>
          <w:rFonts w:eastAsia="Times New Roman" w:cstheme="majorHAnsi"/>
        </w:rPr>
        <w:t>w związku z napływem uchodźców z Ukrainy we wrześniu 2022 r. w: Szkole Podstawowej Nr 2 im. ks. Jana Twardowskiego w Białymstoku (klasy I-III), Szkole Podstawowej Nr 4 im. Sybiraków w Białymstoku (klasy IV-VI), Szkole Podstawowej Nr 26 im. Stanisława Staszica w Białymstoku (klasy VII-VIII), III Liceum Ogólnokształcącym im. K. K. Baczyńskiego w Białymstoku,</w:t>
      </w:r>
      <w:r w:rsidR="00080CAF">
        <w:rPr>
          <w:rFonts w:eastAsia="Times New Roman" w:cstheme="majorHAnsi"/>
        </w:rPr>
        <w:t xml:space="preserve"> </w:t>
      </w:r>
      <w:r w:rsidRPr="00C2578E">
        <w:rPr>
          <w:rFonts w:eastAsia="Times New Roman" w:cstheme="majorHAnsi"/>
        </w:rPr>
        <w:t xml:space="preserve">XIV Liceum Ogólnokształcącym im. Ryszarda Kaczorowskiego w Białymstoku, Zespole Szkół Ogólnokształcących i </w:t>
      </w:r>
      <w:r w:rsidRPr="00C2578E">
        <w:rPr>
          <w:rFonts w:eastAsia="Times New Roman" w:cstheme="majorHAnsi"/>
        </w:rPr>
        <w:lastRenderedPageBreak/>
        <w:t>Technicznych w Białymstoku. Ponadto w celu przyjęcia dzieci młodszych zorganizowano dodatkowy odział w Przedszkolu Samorządowym</w:t>
      </w:r>
      <w:r w:rsidR="00080CAF">
        <w:rPr>
          <w:rFonts w:eastAsia="Times New Roman" w:cstheme="majorHAnsi"/>
        </w:rPr>
        <w:t xml:space="preserve"> </w:t>
      </w:r>
      <w:r w:rsidRPr="00C2578E">
        <w:rPr>
          <w:rFonts w:eastAsia="Times New Roman" w:cstheme="majorHAnsi"/>
        </w:rPr>
        <w:t>Nr 52 „Kubusia Puchatka”.</w:t>
      </w:r>
    </w:p>
    <w:p w14:paraId="4D80D8F1" w14:textId="77777777" w:rsidR="00443215" w:rsidRPr="00A52DB4" w:rsidRDefault="00443215" w:rsidP="00080CAF">
      <w:pPr>
        <w:ind w:firstLine="0"/>
        <w:rPr>
          <w:b/>
          <w:bCs/>
          <w:szCs w:val="20"/>
        </w:rPr>
      </w:pPr>
      <w:r w:rsidRPr="00A52DB4">
        <w:rPr>
          <w:b/>
          <w:bCs/>
          <w:szCs w:val="20"/>
        </w:rPr>
        <w:t>Działania wskazane w podrozdziale 9.6. wpisują się w realizację następując</w:t>
      </w:r>
      <w:r>
        <w:rPr>
          <w:b/>
          <w:bCs/>
          <w:szCs w:val="20"/>
        </w:rPr>
        <w:t>ych</w:t>
      </w:r>
      <w:r w:rsidRPr="00A52DB4">
        <w:rPr>
          <w:b/>
          <w:bCs/>
          <w:szCs w:val="20"/>
        </w:rPr>
        <w:t xml:space="preserve"> kierunk</w:t>
      </w:r>
      <w:r>
        <w:rPr>
          <w:b/>
          <w:bCs/>
          <w:szCs w:val="20"/>
        </w:rPr>
        <w:t>ów</w:t>
      </w:r>
      <w:r w:rsidRPr="00A52DB4">
        <w:rPr>
          <w:b/>
          <w:bCs/>
          <w:szCs w:val="20"/>
        </w:rPr>
        <w:t xml:space="preserve"> działań Strategii 2030:</w:t>
      </w:r>
    </w:p>
    <w:p w14:paraId="630F657F" w14:textId="77777777" w:rsidR="00443215" w:rsidRPr="00A52DB4" w:rsidRDefault="00443215" w:rsidP="00080CAF">
      <w:pPr>
        <w:ind w:firstLine="0"/>
        <w:rPr>
          <w:b/>
        </w:rPr>
      </w:pPr>
      <w:r w:rsidRPr="00A52DB4">
        <w:rPr>
          <w:b/>
        </w:rPr>
        <w:t>K3.1. Wsparcie dzieci i młodzieży o specjalnych potrzebach rozwojowych oraz ich rodzin</w:t>
      </w:r>
    </w:p>
    <w:p w14:paraId="60B5B212" w14:textId="293FB8BB" w:rsidR="00443215" w:rsidRDefault="00443215" w:rsidP="00080CAF">
      <w:pPr>
        <w:ind w:firstLine="0"/>
        <w:rPr>
          <w:b/>
        </w:rPr>
      </w:pPr>
      <w:r w:rsidRPr="00A52DB4">
        <w:rPr>
          <w:b/>
        </w:rPr>
        <w:t>K3.2. Aktywizacja społeczna i zawodowa osób dorosłych z niepełnosprawnościami oraz wsparcie ich rodzin</w:t>
      </w:r>
    </w:p>
    <w:p w14:paraId="357D3CD3" w14:textId="77777777" w:rsidR="00443215" w:rsidRPr="00A52DB4" w:rsidRDefault="00443215" w:rsidP="00080CAF">
      <w:pPr>
        <w:ind w:firstLine="0"/>
        <w:rPr>
          <w:b/>
        </w:rPr>
      </w:pPr>
      <w:r>
        <w:rPr>
          <w:b/>
        </w:rPr>
        <w:t>K3.8. Integracja obcokrajowców/cudzoziemców</w:t>
      </w:r>
    </w:p>
    <w:p w14:paraId="49506EA1" w14:textId="77777777" w:rsidR="00443215" w:rsidRPr="00A52DB4" w:rsidRDefault="00443215" w:rsidP="00C2578E">
      <w:pPr>
        <w:pStyle w:val="Nagwek2"/>
      </w:pPr>
      <w:bookmarkStart w:id="854" w:name="_Toc138324932"/>
      <w:bookmarkStart w:id="855" w:name="_Toc6490089"/>
      <w:bookmarkStart w:id="856" w:name="_Toc138403536"/>
      <w:r w:rsidRPr="00A52DB4">
        <w:t>9.7. Efektywność nauczania</w:t>
      </w:r>
      <w:bookmarkEnd w:id="854"/>
      <w:bookmarkEnd w:id="856"/>
    </w:p>
    <w:p w14:paraId="7B17149F" w14:textId="77777777" w:rsidR="00443215" w:rsidRPr="00080CAF" w:rsidRDefault="00443215" w:rsidP="00347FA0">
      <w:pPr>
        <w:pStyle w:val="Akapitzlist"/>
        <w:numPr>
          <w:ilvl w:val="0"/>
          <w:numId w:val="162"/>
        </w:numPr>
        <w:ind w:left="0" w:firstLine="567"/>
        <w:rPr>
          <w:b/>
          <w:bCs/>
          <w:lang w:eastAsia="pl-PL"/>
        </w:rPr>
      </w:pPr>
      <w:r w:rsidRPr="00080CAF">
        <w:rPr>
          <w:b/>
        </w:rPr>
        <w:t>Egzamin ósmoklasisty</w:t>
      </w:r>
    </w:p>
    <w:p w14:paraId="0699B501" w14:textId="14FB61F4" w:rsidR="00443215" w:rsidRPr="00080CAF" w:rsidRDefault="00443215" w:rsidP="00080CAF">
      <w:r w:rsidRPr="00080CAF">
        <w:t>W przeprowadzonym w 2022 r. egzaminie ośmioklasisty z języka polskiego wzięło udział 3 720 uczniów białostockich szkół podstawowych. Średni wynik białostockich ośmioklasistów z tego przedmiotu wyniósł 62% i jest wyższy od średniego wyniku</w:t>
      </w:r>
      <w:r w:rsidR="00080CAF">
        <w:t xml:space="preserve"> </w:t>
      </w:r>
      <w:r w:rsidRPr="00080CAF">
        <w:t>w województwie podlaskim o 10%, a od średniego wyniku w kraju o 2%.</w:t>
      </w:r>
    </w:p>
    <w:p w14:paraId="51C1A9C0" w14:textId="1C371A88" w:rsidR="00443215" w:rsidRPr="00080CAF" w:rsidRDefault="00443215" w:rsidP="00080CAF">
      <w:r w:rsidRPr="00080CAF">
        <w:t>W egzaminie ośmioklasisty z matematyki wzięło udział 3 720 uczniów białostockich szkół podstawowych. Średni wynik białostockich ośmioklasistów z tego przedmiotu to 68%</w:t>
      </w:r>
      <w:r w:rsidR="00080CAF">
        <w:t xml:space="preserve"> </w:t>
      </w:r>
      <w:r w:rsidRPr="00080CAF">
        <w:t>i jest wyższy od średniego wyniku w województwie podlaskim o 16%, a od średniego wyniku</w:t>
      </w:r>
      <w:r w:rsidR="00080CAF">
        <w:t xml:space="preserve"> </w:t>
      </w:r>
      <w:r w:rsidRPr="00080CAF">
        <w:t>w kraju o 11%.</w:t>
      </w:r>
    </w:p>
    <w:p w14:paraId="0D9A020B" w14:textId="585BD13A" w:rsidR="00443215" w:rsidRPr="00080CAF" w:rsidRDefault="00443215" w:rsidP="00080CAF">
      <w:r w:rsidRPr="00080CAF">
        <w:t>W egzaminie ośmioklasisty z języka angielskiego wzięło udział 3 699 uczniów białostockich szkół podstawowych. Średni wynik białostockich ośmioklasistów z tego przedmiotu to 7 % i jest wyższy od średniego wyniku w województwie podlaskim o 21%</w:t>
      </w:r>
      <w:r w:rsidR="00080CAF">
        <w:t xml:space="preserve"> </w:t>
      </w:r>
      <w:r w:rsidRPr="00080CAF">
        <w:t>i o 10% od średniego wyniku w kraju.</w:t>
      </w:r>
    </w:p>
    <w:p w14:paraId="73749226" w14:textId="77777777" w:rsidR="00443215" w:rsidRPr="00080CAF" w:rsidRDefault="00443215" w:rsidP="00347FA0">
      <w:pPr>
        <w:pStyle w:val="Akapitzlist"/>
        <w:numPr>
          <w:ilvl w:val="0"/>
          <w:numId w:val="162"/>
        </w:numPr>
        <w:ind w:left="0" w:firstLine="567"/>
        <w:rPr>
          <w:b/>
          <w:bCs/>
          <w:lang w:eastAsia="pl-PL"/>
        </w:rPr>
      </w:pPr>
      <w:r w:rsidRPr="00080CAF">
        <w:rPr>
          <w:b/>
          <w:bCs/>
          <w:lang w:eastAsia="pl-PL"/>
        </w:rPr>
        <w:t>Egzamin maturalny</w:t>
      </w:r>
    </w:p>
    <w:p w14:paraId="57EE3494" w14:textId="77777777" w:rsidR="00443215" w:rsidRPr="00080CAF" w:rsidRDefault="00443215" w:rsidP="00080CAF">
      <w:pPr>
        <w:rPr>
          <w:lang w:eastAsia="pl-PL"/>
        </w:rPr>
      </w:pPr>
      <w:r w:rsidRPr="00080CAF">
        <w:t xml:space="preserve">W 2022 r. egzamin maturalny w Białymstoku zdawało </w:t>
      </w:r>
      <w:r w:rsidRPr="00080CAF">
        <w:rPr>
          <w:sz w:val="22"/>
        </w:rPr>
        <w:t xml:space="preserve">3 655 </w:t>
      </w:r>
      <w:r w:rsidRPr="00080CAF">
        <w:t>uczniów, z których 97% zakończyło egzamin z wynikiem pozytywnym. Zdawalność matury w Białymstoku była wyższa od zdawalności w województwie podlaskim oraz w kraju o ok. 10%.</w:t>
      </w:r>
    </w:p>
    <w:p w14:paraId="6863F5B8" w14:textId="18C3124E" w:rsidR="00443215" w:rsidRPr="00080CAF" w:rsidRDefault="00443215" w:rsidP="00080CAF">
      <w:r w:rsidRPr="00080CAF">
        <w:t>Licea ogólnokształcące dla młodzieży, które uzyskały najwyższy wynik (100%) to:</w:t>
      </w:r>
      <w:r w:rsidR="00080CAF">
        <w:t xml:space="preserve"> </w:t>
      </w:r>
      <w:r w:rsidRPr="00080CAF">
        <w:t xml:space="preserve">I Liceum Ogólnokształcące im. Adama Mickiewicza, II Liceum Ogólnokształcące im. Księżnej Anny z Sapiehów Jabłonowskiej, III Liceum Ogólnokształcące im. Krzysztofa Kamila Baczyńskiego, IV Liceum ogólnokształcące im. Cypriana Kamila Norwida, VI Liceum Ogólnokształcące im. Króla Zygmunta Augusta, VIII Liceum Ogólnokształcące im. Króla Kazimierza Wielkiego, XI Liceum </w:t>
      </w:r>
      <w:r w:rsidRPr="00080CAF">
        <w:lastRenderedPageBreak/>
        <w:t>Ogólnokształcące im. Rot. Witolda Pileckiego oraz Technikum Elektryczne. Świadectwo dojrzałości otrzymało 90% absolwentów liceów ogólnokształcących</w:t>
      </w:r>
      <w:r w:rsidR="00080CAF" w:rsidRPr="00080CAF">
        <w:t xml:space="preserve"> </w:t>
      </w:r>
      <w:r w:rsidRPr="00080CAF">
        <w:t>i techników dla młodzieży.</w:t>
      </w:r>
    </w:p>
    <w:p w14:paraId="0800CFD1" w14:textId="2E286EA5" w:rsidR="00443215" w:rsidRPr="00080CAF" w:rsidRDefault="00443215" w:rsidP="00347FA0">
      <w:pPr>
        <w:pStyle w:val="Akapitzlist"/>
        <w:numPr>
          <w:ilvl w:val="0"/>
          <w:numId w:val="162"/>
        </w:numPr>
        <w:ind w:left="0" w:firstLine="567"/>
        <w:rPr>
          <w:b/>
        </w:rPr>
      </w:pPr>
      <w:r w:rsidRPr="00080CAF">
        <w:rPr>
          <w:b/>
        </w:rPr>
        <w:t>Egzamin zawodowy</w:t>
      </w:r>
    </w:p>
    <w:p w14:paraId="5564980E" w14:textId="395544D4" w:rsidR="00443215" w:rsidRPr="00A1769E" w:rsidRDefault="00443215" w:rsidP="00A1769E">
      <w:pPr>
        <w:rPr>
          <w:lang w:eastAsia="pl-PL"/>
        </w:rPr>
      </w:pPr>
      <w:r w:rsidRPr="00A1769E">
        <w:rPr>
          <w:lang w:eastAsia="pl-PL"/>
        </w:rPr>
        <w:t>Egzamin zawodowy przeprowadzono w 87 kwalifikacjach – dla uczniów szkół zawodowych, absolwentów, eksternów oraz osób, które ukończyły kwalifikacyjne kursy zawodowe. W województwie podlaskim do egzaminu potwierdzającego kwalifikacje</w:t>
      </w:r>
      <w:r w:rsidR="00A1769E">
        <w:rPr>
          <w:lang w:eastAsia="pl-PL"/>
        </w:rPr>
        <w:t xml:space="preserve"> </w:t>
      </w:r>
      <w:r w:rsidRPr="00A1769E">
        <w:rPr>
          <w:lang w:eastAsia="pl-PL"/>
        </w:rPr>
        <w:t>w zawodzie przystąpiło 8 802 zdających.</w:t>
      </w:r>
    </w:p>
    <w:p w14:paraId="0F2A2FE0" w14:textId="36978B2A" w:rsidR="00443215" w:rsidRPr="00A1769E" w:rsidRDefault="00443215" w:rsidP="00A1769E">
      <w:r w:rsidRPr="00A1769E">
        <w:rPr>
          <w:lang w:eastAsia="pl-PL"/>
        </w:rPr>
        <w:t>Świadectwa potwierdzające kwalifikacje w zawodzie w województwie podlaskim otrzymało 83,9% zdających spośród wszystkich, którzy przystąpili do obu części egzaminu.</w:t>
      </w:r>
      <w:r w:rsidR="00A1769E">
        <w:rPr>
          <w:lang w:eastAsia="pl-PL"/>
        </w:rPr>
        <w:t xml:space="preserve"> </w:t>
      </w:r>
      <w:r w:rsidRPr="00A1769E">
        <w:rPr>
          <w:lang w:eastAsia="pl-PL"/>
        </w:rPr>
        <w:t>W Białymstoku zdawalność wyniosła 82,6%, co w porównaniu z wynikami w województwie jest wyższa o ok. 1,3 punktów procentowych.</w:t>
      </w:r>
      <w:r w:rsidRPr="00A1769E">
        <w:t xml:space="preserve"> </w:t>
      </w:r>
    </w:p>
    <w:p w14:paraId="759B86BD" w14:textId="4AE1058B" w:rsidR="00443215" w:rsidRPr="00A1769E" w:rsidRDefault="00443215" w:rsidP="00A1769E">
      <w:r w:rsidRPr="00A1769E">
        <w:t xml:space="preserve">Wśród szkół zawodowych, które uzyskały najwyższy wynik z egzaminu potwierdzającego kwalifikacje w zawodzie (czerwiec - lipiec 2022 r.) znalazły się: Technikum Elektryczne Zespołu Szkół Elektrycznych w Białymstoku w kwalifikacji </w:t>
      </w:r>
      <w:r w:rsidR="000819B5" w:rsidRPr="00A1769E">
        <w:t>–</w:t>
      </w:r>
      <w:r w:rsidRPr="00A1769E">
        <w:t xml:space="preserve"> Administracja</w:t>
      </w:r>
      <w:r w:rsidR="00A1769E">
        <w:t xml:space="preserve"> </w:t>
      </w:r>
      <w:r w:rsidRPr="00A1769E">
        <w:t>i eksploatacja systemów komputerowych, urządzeń peryferyjnych i lokalnych sieci komputerowych, Technikum Handlowo-Ekonomiczne w kwalifikacji – Prowadzenie dokumentacji w jednostce organizacyjnej, Branżowa Szkoła I stopnia Nr 4 w kwalifikacji - Produkcja wyrobów cukierniczych.</w:t>
      </w:r>
    </w:p>
    <w:p w14:paraId="3A9E3BB1" w14:textId="190774EB" w:rsidR="00443215" w:rsidRPr="00A1769E" w:rsidRDefault="00443215" w:rsidP="00347FA0">
      <w:pPr>
        <w:pStyle w:val="Akapitzlist"/>
        <w:numPr>
          <w:ilvl w:val="0"/>
          <w:numId w:val="162"/>
        </w:numPr>
        <w:ind w:left="0" w:firstLine="567"/>
        <w:rPr>
          <w:b/>
          <w:bCs/>
          <w:lang w:eastAsia="pl-PL"/>
        </w:rPr>
      </w:pPr>
      <w:r w:rsidRPr="00A1769E">
        <w:rPr>
          <w:b/>
          <w:bCs/>
          <w:lang w:eastAsia="pl-PL"/>
        </w:rPr>
        <w:t>Osiągnięcia</w:t>
      </w:r>
    </w:p>
    <w:p w14:paraId="6364BDFB" w14:textId="6E12D24C" w:rsidR="00443215" w:rsidRPr="00B27F8A" w:rsidRDefault="00443215" w:rsidP="00B27F8A">
      <w:pPr>
        <w:rPr>
          <w:lang w:eastAsia="pl-PL"/>
        </w:rPr>
      </w:pPr>
      <w:r w:rsidRPr="00A1769E">
        <w:rPr>
          <w:lang w:eastAsia="pl-PL"/>
        </w:rPr>
        <w:t xml:space="preserve">Uczniowie szkół prowadzonych przez Miasto Białystok </w:t>
      </w:r>
      <w:r w:rsidR="00193714">
        <w:rPr>
          <w:lang w:eastAsia="pl-PL"/>
        </w:rPr>
        <w:t>uczestniczą w ogólnopolskich i </w:t>
      </w:r>
      <w:r w:rsidRPr="00A1769E">
        <w:rPr>
          <w:lang w:eastAsia="pl-PL"/>
        </w:rPr>
        <w:t xml:space="preserve">międzynarodowych konkursach, turniejach przedmiotowych oraz branżowych, zajmując wysokie miejsca. Wśród szkół podstawowych największą liczbę tytułów laureata uzyskały: </w:t>
      </w:r>
      <w:r w:rsidRPr="00A1769E">
        <w:rPr>
          <w:bCs/>
        </w:rPr>
        <w:t xml:space="preserve">Szkoła Podstawowa Nr 53 z Oddziałami Dwujęzycznymi w Białymstoku – 27 tytułów, Zespół Szkolno–Przedszkolny Nr 2 </w:t>
      </w:r>
      <w:r w:rsidRPr="00A1769E">
        <w:t>– 10 tytułów, Szkoła Podstawowa Nr 50 z Oddziałami Integracyjnymi im. Świętej Jadwigi Królowej Polski w Białymstoku – 8 tytułów, Szkoła Podstawowa Nr 49 z Oddziałami Integracyjnymi im. Stefana Kardynała Wyszyńskiego - Prymasa Tysiąclecia w Białymstoku – 6 tytułów, Szkoła Podstawowa Nr 5 im. Władysława Broniewskiego w Białymstoku – 6 tytułów.</w:t>
      </w:r>
    </w:p>
    <w:p w14:paraId="2AD9275E" w14:textId="77777777" w:rsidR="00443215" w:rsidRPr="00A1769E" w:rsidRDefault="00443215" w:rsidP="00A1769E">
      <w:pPr>
        <w:rPr>
          <w:lang w:eastAsia="pl-PL"/>
        </w:rPr>
      </w:pPr>
      <w:r w:rsidRPr="00A1769E">
        <w:rPr>
          <w:lang w:eastAsia="pl-PL"/>
        </w:rPr>
        <w:t>Uczniowie białostockich szkół byli stypendystami i stypendystkami Prezesa Rady Ministrów, Ministra Edukacji Narodowej oraz Marszałka Województwa Podlaskiego.</w:t>
      </w:r>
    </w:p>
    <w:p w14:paraId="67C80B2D" w14:textId="1D960BC3" w:rsidR="00443215" w:rsidRPr="00A1769E" w:rsidRDefault="00443215" w:rsidP="00A1769E">
      <w:pPr>
        <w:rPr>
          <w:lang w:eastAsia="pl-PL"/>
        </w:rPr>
      </w:pPr>
      <w:r w:rsidRPr="00A1769E">
        <w:rPr>
          <w:lang w:eastAsia="pl-PL"/>
        </w:rPr>
        <w:t xml:space="preserve">W rankingu liceów i techników </w:t>
      </w:r>
      <w:r w:rsidRPr="00A1769E">
        <w:rPr>
          <w:bCs/>
          <w:lang w:eastAsia="pl-PL"/>
        </w:rPr>
        <w:t xml:space="preserve">„Perspektywy 2023” </w:t>
      </w:r>
      <w:r w:rsidRPr="00A1769E">
        <w:rPr>
          <w:lang w:eastAsia="pl-PL"/>
        </w:rPr>
        <w:t>w gronie najlepszych polskich szkół znalazły się</w:t>
      </w:r>
      <w:r w:rsidRPr="00A1769E">
        <w:rPr>
          <w:bCs/>
          <w:lang w:eastAsia="pl-PL"/>
        </w:rPr>
        <w:t xml:space="preserve"> licea i technika z Białegostoku</w:t>
      </w:r>
      <w:r w:rsidRPr="00A1769E">
        <w:rPr>
          <w:lang w:eastAsia="pl-PL"/>
        </w:rPr>
        <w:t>. W przypadku liceów, które zajęły miejsce</w:t>
      </w:r>
      <w:r w:rsidR="00A1769E">
        <w:rPr>
          <w:lang w:eastAsia="pl-PL"/>
        </w:rPr>
        <w:t xml:space="preserve"> </w:t>
      </w:r>
      <w:r w:rsidRPr="00A1769E">
        <w:rPr>
          <w:lang w:eastAsia="pl-PL"/>
        </w:rPr>
        <w:t>w pierwszej 200 szkół oraz techników – w pierwszej 100 tytułem Złotej szkoły uhonorowano</w:t>
      </w:r>
      <w:r w:rsidR="00A1769E">
        <w:rPr>
          <w:lang w:eastAsia="pl-PL"/>
        </w:rPr>
        <w:t xml:space="preserve"> </w:t>
      </w:r>
      <w:r w:rsidRPr="00A1769E">
        <w:rPr>
          <w:lang w:eastAsia="pl-PL"/>
        </w:rPr>
        <w:t>2 licea oraz 2 technika.</w:t>
      </w:r>
    </w:p>
    <w:p w14:paraId="0061A8E0" w14:textId="77777777" w:rsidR="00443215" w:rsidRPr="00A1769E" w:rsidRDefault="00443215" w:rsidP="00A1769E">
      <w:pPr>
        <w:rPr>
          <w:lang w:eastAsia="pl-PL"/>
        </w:rPr>
      </w:pPr>
      <w:r w:rsidRPr="00A1769E">
        <w:rPr>
          <w:lang w:eastAsia="pl-PL"/>
        </w:rPr>
        <w:lastRenderedPageBreak/>
        <w:t>W Rankingu Liceów „Perspektywy 2023” najwyższą 13.</w:t>
      </w:r>
      <w:r w:rsidRPr="00A1769E">
        <w:rPr>
          <w:bCs/>
          <w:lang w:eastAsia="pl-PL"/>
        </w:rPr>
        <w:t xml:space="preserve"> pozycję zajęło II Liceum Ogólnokształcące im. Księżnej Anny z Sapiehów Jabłonowskiej w Białymstoku </w:t>
      </w:r>
      <w:r w:rsidRPr="00A1769E">
        <w:rPr>
          <w:lang w:eastAsia="pl-PL"/>
        </w:rPr>
        <w:t>za bardzo dobre osiągnięcia na maturze, przede wszystkim z przedmiotów obowiązkowych. Ponadto Złotą Tarczę zdobyły także: I Liceum Ogólnokształcące im. A. Mickiewicza w Białymstoku III Liceum Ogólnokształcące im. Krzysztofa Kamila Baczyńskiego w Białymstoku.</w:t>
      </w:r>
    </w:p>
    <w:p w14:paraId="3D983F97" w14:textId="5A1D150A" w:rsidR="00443215" w:rsidRPr="00A1769E" w:rsidRDefault="00443215" w:rsidP="00A1769E">
      <w:pPr>
        <w:rPr>
          <w:lang w:eastAsia="pl-PL"/>
        </w:rPr>
      </w:pPr>
      <w:r w:rsidRPr="00A1769E">
        <w:rPr>
          <w:lang w:eastAsia="pl-PL"/>
        </w:rPr>
        <w:t xml:space="preserve">W zestawieniu Rankingu Techników „Perspektywy 2023” na wysokim, </w:t>
      </w:r>
      <w:r w:rsidRPr="00A1769E">
        <w:rPr>
          <w:bCs/>
          <w:lang w:eastAsia="pl-PL"/>
        </w:rPr>
        <w:t>47. Miejscu</w:t>
      </w:r>
      <w:r w:rsidR="00A1769E">
        <w:rPr>
          <w:bCs/>
          <w:lang w:eastAsia="pl-PL"/>
        </w:rPr>
        <w:t xml:space="preserve"> </w:t>
      </w:r>
      <w:r w:rsidRPr="00A1769E">
        <w:rPr>
          <w:bCs/>
          <w:lang w:eastAsia="pl-PL"/>
        </w:rPr>
        <w:t xml:space="preserve">w kraju </w:t>
      </w:r>
      <w:r w:rsidRPr="00A1769E">
        <w:rPr>
          <w:lang w:eastAsia="pl-PL"/>
        </w:rPr>
        <w:t xml:space="preserve">uplasowało się </w:t>
      </w:r>
      <w:r w:rsidRPr="00A1769E">
        <w:rPr>
          <w:bCs/>
          <w:lang w:eastAsia="pl-PL"/>
        </w:rPr>
        <w:t xml:space="preserve">Technikum Elektryczne Zespołu Szkół Elektrycznych im. prof. Janusza Groszkowskiego w Białymstoku </w:t>
      </w:r>
      <w:r w:rsidRPr="00A1769E">
        <w:rPr>
          <w:lang w:eastAsia="pl-PL"/>
        </w:rPr>
        <w:t>za bardzo dobre osiągnięcia uczniów i uczennic na maturze</w:t>
      </w:r>
      <w:r w:rsidR="00A1769E">
        <w:rPr>
          <w:lang w:eastAsia="pl-PL"/>
        </w:rPr>
        <w:t xml:space="preserve"> </w:t>
      </w:r>
      <w:r w:rsidRPr="00A1769E">
        <w:rPr>
          <w:lang w:eastAsia="pl-PL"/>
        </w:rPr>
        <w:t xml:space="preserve">z przedmiotów obowiązkowych oraz z egzaminów zawodowych. Od kilku lat rokrocznie szkoła ta należy do ścisłej dziesiątki najlepszych techników w kraju. W pierwszej setce najlepszych Złotych szkół w rankingu znalazło się także </w:t>
      </w:r>
      <w:r w:rsidRPr="00A1769E">
        <w:t>Technikum Handlowo-Ekonomiczne Zespołu Szkół Handlowo-Ekonomicznych im. Mikołaja Kopernika w Białymstoku – 72. miejsce w kraju.</w:t>
      </w:r>
    </w:p>
    <w:p w14:paraId="7D1CADC6" w14:textId="77777777" w:rsidR="00443215" w:rsidRPr="00A52DB4" w:rsidRDefault="00443215" w:rsidP="00A1769E">
      <w:pPr>
        <w:pStyle w:val="Nagwek2"/>
      </w:pPr>
      <w:bookmarkStart w:id="857" w:name="_Toc138324933"/>
      <w:bookmarkStart w:id="858" w:name="_Toc138403537"/>
      <w:r w:rsidRPr="00A52DB4">
        <w:t>9.8. Realizacja inicjatyw edukacyjnych, programów, projektów</w:t>
      </w:r>
      <w:bookmarkEnd w:id="857"/>
      <w:bookmarkEnd w:id="858"/>
    </w:p>
    <w:p w14:paraId="48714572" w14:textId="77777777" w:rsidR="00443215" w:rsidRPr="00A1769E" w:rsidRDefault="00443215" w:rsidP="00A1769E">
      <w:pPr>
        <w:rPr>
          <w:b/>
          <w:lang w:eastAsia="pl-PL"/>
        </w:rPr>
      </w:pPr>
      <w:bookmarkStart w:id="859" w:name="_Toc83992557"/>
      <w:r w:rsidRPr="00A1769E">
        <w:rPr>
          <w:b/>
          <w:lang w:eastAsia="pl-PL"/>
        </w:rPr>
        <w:t>Inicjatywa na rzecz uczniów - Miejski Rzecznik Praw Ucznia</w:t>
      </w:r>
      <w:bookmarkEnd w:id="859"/>
    </w:p>
    <w:p w14:paraId="60F4BEEF" w14:textId="77777777" w:rsidR="00443215" w:rsidRPr="00A52DB4" w:rsidRDefault="00443215" w:rsidP="00A1769E">
      <w:pPr>
        <w:rPr>
          <w:lang w:eastAsia="pl-PL"/>
        </w:rPr>
      </w:pPr>
      <w:r w:rsidRPr="00A52DB4">
        <w:rPr>
          <w:kern w:val="24"/>
          <w:lang w:eastAsia="pl-PL"/>
        </w:rPr>
        <w:t xml:space="preserve">Miejski Rzecznik Praw Ucznia został powołany </w:t>
      </w:r>
      <w:r w:rsidRPr="008E7C2D">
        <w:rPr>
          <w:i/>
          <w:kern w:val="24"/>
          <w:lang w:eastAsia="pl-PL"/>
        </w:rPr>
        <w:t xml:space="preserve">zarządzeniem Nr 415/21 Prezydenta Miasta Białegostoku z dnia 28 maja 2021 r. w sprawie powołania Miejskiego Rzecznika Praw Ucznia. </w:t>
      </w:r>
      <w:r w:rsidRPr="008E7C2D">
        <w:rPr>
          <w:kern w:val="24"/>
          <w:lang w:eastAsia="pl-PL"/>
        </w:rPr>
        <w:t>Do zadań Rzecznika należy</w:t>
      </w:r>
      <w:r w:rsidRPr="00A52DB4">
        <w:rPr>
          <w:kern w:val="24"/>
          <w:lang w:eastAsia="pl-PL"/>
        </w:rPr>
        <w:t xml:space="preserve"> w szczególności:</w:t>
      </w:r>
    </w:p>
    <w:p w14:paraId="284DB024" w14:textId="77777777" w:rsidR="00443215" w:rsidRPr="00A52DB4" w:rsidRDefault="00443215" w:rsidP="00347FA0">
      <w:pPr>
        <w:pStyle w:val="Akapitzlist"/>
        <w:numPr>
          <w:ilvl w:val="0"/>
          <w:numId w:val="163"/>
        </w:numPr>
        <w:ind w:left="709" w:hanging="425"/>
        <w:rPr>
          <w:lang w:eastAsia="pl-PL"/>
        </w:rPr>
      </w:pPr>
      <w:r w:rsidRPr="00150533">
        <w:rPr>
          <w:kern w:val="24"/>
          <w:lang w:eastAsia="pl-PL"/>
        </w:rPr>
        <w:t>upowszechnianie wiedzy o prawach ucznia wśród uczniów i nauczycieli białostockich szkół;</w:t>
      </w:r>
    </w:p>
    <w:p w14:paraId="476B1C56" w14:textId="77777777" w:rsidR="00443215" w:rsidRPr="00A52DB4" w:rsidRDefault="00443215" w:rsidP="00347FA0">
      <w:pPr>
        <w:pStyle w:val="Akapitzlist"/>
        <w:numPr>
          <w:ilvl w:val="0"/>
          <w:numId w:val="163"/>
        </w:numPr>
        <w:ind w:left="709" w:hanging="425"/>
        <w:rPr>
          <w:lang w:eastAsia="pl-PL"/>
        </w:rPr>
      </w:pPr>
      <w:r w:rsidRPr="00150533">
        <w:rPr>
          <w:kern w:val="24"/>
          <w:lang w:eastAsia="pl-PL"/>
        </w:rPr>
        <w:t>informowanie uczniów o ścieżce postępowania w przypadku łamania ich praw;</w:t>
      </w:r>
    </w:p>
    <w:p w14:paraId="732ADF1D" w14:textId="77777777" w:rsidR="00443215" w:rsidRPr="00A52DB4" w:rsidRDefault="00443215" w:rsidP="00347FA0">
      <w:pPr>
        <w:pStyle w:val="Akapitzlist"/>
        <w:numPr>
          <w:ilvl w:val="0"/>
          <w:numId w:val="163"/>
        </w:numPr>
        <w:ind w:left="709" w:hanging="425"/>
        <w:rPr>
          <w:lang w:eastAsia="pl-PL"/>
        </w:rPr>
      </w:pPr>
      <w:r w:rsidRPr="00150533">
        <w:rPr>
          <w:kern w:val="24"/>
          <w:lang w:eastAsia="pl-PL"/>
        </w:rPr>
        <w:t>wsparcie uczniów i ich rodziców w zakresie spraw dotyczących przestrzegania praw uczniów w szkole;</w:t>
      </w:r>
    </w:p>
    <w:p w14:paraId="4EBE4D80" w14:textId="77777777" w:rsidR="00443215" w:rsidRPr="00A52DB4" w:rsidRDefault="00443215" w:rsidP="00347FA0">
      <w:pPr>
        <w:pStyle w:val="Akapitzlist"/>
        <w:numPr>
          <w:ilvl w:val="0"/>
          <w:numId w:val="163"/>
        </w:numPr>
        <w:ind w:left="709" w:hanging="425"/>
        <w:rPr>
          <w:lang w:eastAsia="pl-PL"/>
        </w:rPr>
      </w:pPr>
      <w:r w:rsidRPr="00150533">
        <w:rPr>
          <w:kern w:val="24"/>
          <w:lang w:eastAsia="pl-PL"/>
        </w:rPr>
        <w:t>propagowanie mediacji między członkami społeczności szkolnej w sprawach naruszenia praw ucznia;</w:t>
      </w:r>
    </w:p>
    <w:p w14:paraId="75B00BFA" w14:textId="77777777" w:rsidR="00443215" w:rsidRPr="00A52DB4" w:rsidRDefault="00443215" w:rsidP="00347FA0">
      <w:pPr>
        <w:pStyle w:val="Akapitzlist"/>
        <w:numPr>
          <w:ilvl w:val="0"/>
          <w:numId w:val="163"/>
        </w:numPr>
        <w:ind w:left="709" w:hanging="425"/>
        <w:rPr>
          <w:lang w:eastAsia="pl-PL"/>
        </w:rPr>
      </w:pPr>
      <w:r w:rsidRPr="00150533">
        <w:rPr>
          <w:kern w:val="24"/>
          <w:lang w:eastAsia="pl-PL"/>
        </w:rPr>
        <w:t>współpraca z Samorządami Uczniowskimi w zakresie upowszechniania praw i obowiązków ucznia;</w:t>
      </w:r>
    </w:p>
    <w:p w14:paraId="7DC865E9" w14:textId="77777777" w:rsidR="00443215" w:rsidRPr="00A52DB4" w:rsidRDefault="00443215" w:rsidP="00347FA0">
      <w:pPr>
        <w:pStyle w:val="Akapitzlist"/>
        <w:numPr>
          <w:ilvl w:val="0"/>
          <w:numId w:val="163"/>
        </w:numPr>
        <w:ind w:left="709" w:hanging="425"/>
        <w:rPr>
          <w:lang w:eastAsia="pl-PL"/>
        </w:rPr>
      </w:pPr>
      <w:r w:rsidRPr="00150533">
        <w:rPr>
          <w:kern w:val="24"/>
          <w:lang w:eastAsia="pl-PL"/>
        </w:rPr>
        <w:t>wsparcie działań Szkolnych Rzeczników Praw Ucznia w zakresie spraw dotyczących przestrzegania praw uczniów w szkole;</w:t>
      </w:r>
    </w:p>
    <w:p w14:paraId="0BFA91A9" w14:textId="77777777" w:rsidR="00443215" w:rsidRPr="008E7C2D" w:rsidRDefault="00443215" w:rsidP="00347FA0">
      <w:pPr>
        <w:pStyle w:val="Akapitzlist"/>
        <w:numPr>
          <w:ilvl w:val="0"/>
          <w:numId w:val="163"/>
        </w:numPr>
        <w:ind w:left="709" w:hanging="425"/>
        <w:rPr>
          <w:lang w:eastAsia="pl-PL"/>
        </w:rPr>
      </w:pPr>
      <w:r w:rsidRPr="00150533">
        <w:rPr>
          <w:kern w:val="24"/>
          <w:lang w:eastAsia="pl-PL"/>
        </w:rPr>
        <w:t>współpraca ze wszystkimi podmiotami, których celem jest upowszechnianie wiedzy o prawach ucznia.</w:t>
      </w:r>
    </w:p>
    <w:p w14:paraId="3129BDFF" w14:textId="77777777" w:rsidR="00443215" w:rsidRPr="00A52DB4" w:rsidRDefault="00443215" w:rsidP="00A1769E">
      <w:pPr>
        <w:rPr>
          <w:lang w:eastAsia="pl-PL"/>
        </w:rPr>
      </w:pPr>
      <w:r w:rsidRPr="00A52DB4">
        <w:rPr>
          <w:kern w:val="24"/>
          <w:lang w:eastAsia="pl-PL"/>
        </w:rPr>
        <w:t>Podjęto następujące działania:</w:t>
      </w:r>
    </w:p>
    <w:p w14:paraId="296A9D28" w14:textId="77777777" w:rsidR="00443215" w:rsidRPr="00150533" w:rsidRDefault="00443215" w:rsidP="00347FA0">
      <w:pPr>
        <w:pStyle w:val="Akapitzlist"/>
        <w:numPr>
          <w:ilvl w:val="0"/>
          <w:numId w:val="164"/>
        </w:numPr>
        <w:ind w:left="709" w:hanging="283"/>
        <w:rPr>
          <w:kern w:val="24"/>
          <w:lang w:eastAsia="pl-PL"/>
        </w:rPr>
      </w:pPr>
      <w:r w:rsidRPr="00150533">
        <w:rPr>
          <w:kern w:val="24"/>
          <w:lang w:eastAsia="pl-PL"/>
        </w:rPr>
        <w:lastRenderedPageBreak/>
        <w:t>bieżąca pomoc uczniom, rodzicom, nauczycielom w zwiększeniu świadomości na temat praw ucznia – kontakty osobiste oraz telefoniczne;</w:t>
      </w:r>
    </w:p>
    <w:p w14:paraId="7A1BBFE0" w14:textId="77777777" w:rsidR="00443215" w:rsidRPr="00150533" w:rsidRDefault="00443215" w:rsidP="00347FA0">
      <w:pPr>
        <w:pStyle w:val="Akapitzlist"/>
        <w:numPr>
          <w:ilvl w:val="0"/>
          <w:numId w:val="164"/>
        </w:numPr>
        <w:ind w:left="709" w:hanging="283"/>
        <w:rPr>
          <w:kern w:val="24"/>
          <w:lang w:eastAsia="pl-PL"/>
        </w:rPr>
      </w:pPr>
      <w:r w:rsidRPr="00150533">
        <w:rPr>
          <w:kern w:val="24"/>
          <w:lang w:eastAsia="pl-PL"/>
        </w:rPr>
        <w:t>współpraca z pedagogami szkolnymi, wychowawcami, dyrektorami szkół – rozwiązywanie bieżących problemów;</w:t>
      </w:r>
    </w:p>
    <w:p w14:paraId="159CE4FF" w14:textId="77777777" w:rsidR="00443215" w:rsidRPr="00150533" w:rsidRDefault="00443215" w:rsidP="00347FA0">
      <w:pPr>
        <w:pStyle w:val="Akapitzlist"/>
        <w:numPr>
          <w:ilvl w:val="0"/>
          <w:numId w:val="164"/>
        </w:numPr>
        <w:ind w:left="709" w:hanging="283"/>
        <w:rPr>
          <w:kern w:val="24"/>
          <w:lang w:eastAsia="pl-PL"/>
        </w:rPr>
      </w:pPr>
      <w:r w:rsidRPr="00150533">
        <w:rPr>
          <w:kern w:val="24"/>
          <w:lang w:eastAsia="pl-PL"/>
        </w:rPr>
        <w:t>współpraca ze wszystkimi podmiotami oraz z osobami pełniącymi funkcję rzeczników praw ucznia w innych miastach, których celem jest upowszechnianie wiedzy o prawach ucznia;</w:t>
      </w:r>
    </w:p>
    <w:p w14:paraId="3F09BE6A" w14:textId="77777777" w:rsidR="00443215" w:rsidRPr="00150533" w:rsidRDefault="00443215" w:rsidP="00347FA0">
      <w:pPr>
        <w:pStyle w:val="Akapitzlist"/>
        <w:numPr>
          <w:ilvl w:val="0"/>
          <w:numId w:val="164"/>
        </w:numPr>
        <w:ind w:left="709" w:hanging="283"/>
        <w:rPr>
          <w:kern w:val="24"/>
          <w:lang w:eastAsia="pl-PL"/>
        </w:rPr>
      </w:pPr>
      <w:r w:rsidRPr="00150533">
        <w:rPr>
          <w:kern w:val="24"/>
          <w:lang w:eastAsia="pl-PL"/>
        </w:rPr>
        <w:t>współpraca z Młodzieżową Radą Miasta, w tym organizacja konferencji na temat praw ucznia z udziałem Rzecznika Praw Ucznia w dniu 30 maja 2022 r. w Zespole Szkół Mechanicznych w Białymstoku.</w:t>
      </w:r>
    </w:p>
    <w:p w14:paraId="2792E235" w14:textId="77777777" w:rsidR="00443215" w:rsidRPr="00150533" w:rsidRDefault="00443215" w:rsidP="00A1769E">
      <w:pPr>
        <w:rPr>
          <w:b/>
          <w:lang w:eastAsia="pl-PL"/>
        </w:rPr>
      </w:pPr>
      <w:r w:rsidRPr="00150533">
        <w:rPr>
          <w:b/>
          <w:lang w:eastAsia="pl-PL"/>
        </w:rPr>
        <w:t>Powołanie Miejskiego Zespołu Doradztwa Zawodowego</w:t>
      </w:r>
    </w:p>
    <w:p w14:paraId="276C6CB9" w14:textId="77777777" w:rsidR="00443215" w:rsidRPr="008E7C2D" w:rsidRDefault="00443215" w:rsidP="00A1769E">
      <w:pPr>
        <w:rPr>
          <w:i/>
          <w:lang w:eastAsia="pl-PL"/>
        </w:rPr>
      </w:pPr>
      <w:r w:rsidRPr="00A52DB4">
        <w:rPr>
          <w:kern w:val="24"/>
          <w:lang w:eastAsia="pl-PL"/>
        </w:rPr>
        <w:t xml:space="preserve">Miejski Zespół Doradztwa Zawodowego </w:t>
      </w:r>
      <w:r>
        <w:rPr>
          <w:kern w:val="24"/>
          <w:lang w:eastAsia="pl-PL"/>
        </w:rPr>
        <w:t>z</w:t>
      </w:r>
      <w:r w:rsidRPr="00A52DB4">
        <w:rPr>
          <w:kern w:val="24"/>
          <w:lang w:eastAsia="pl-PL"/>
        </w:rPr>
        <w:t>ostał</w:t>
      </w:r>
      <w:r>
        <w:rPr>
          <w:kern w:val="24"/>
          <w:lang w:eastAsia="pl-PL"/>
        </w:rPr>
        <w:t xml:space="preserve"> </w:t>
      </w:r>
      <w:r w:rsidRPr="00A52DB4">
        <w:rPr>
          <w:kern w:val="24"/>
          <w:lang w:eastAsia="pl-PL"/>
        </w:rPr>
        <w:t xml:space="preserve">powołany </w:t>
      </w:r>
      <w:r w:rsidRPr="008E7C2D">
        <w:rPr>
          <w:i/>
          <w:kern w:val="24"/>
          <w:lang w:eastAsia="pl-PL"/>
        </w:rPr>
        <w:t>zarządzeniem Nr 266/21 Prezydenta Miasta Białegostoku z dnia 15 kwietnia 2021 r.</w:t>
      </w:r>
    </w:p>
    <w:p w14:paraId="0593B75F" w14:textId="77777777" w:rsidR="00443215" w:rsidRDefault="00443215" w:rsidP="00A1769E">
      <w:pPr>
        <w:rPr>
          <w:kern w:val="24"/>
          <w:lang w:eastAsia="pl-PL"/>
        </w:rPr>
      </w:pPr>
      <w:r w:rsidRPr="00A52DB4">
        <w:rPr>
          <w:kern w:val="24"/>
          <w:lang w:eastAsia="pl-PL"/>
        </w:rPr>
        <w:t>Do zadań Zespołu należ</w:t>
      </w:r>
      <w:r>
        <w:rPr>
          <w:kern w:val="24"/>
          <w:lang w:eastAsia="pl-PL"/>
        </w:rPr>
        <w:t>y</w:t>
      </w:r>
      <w:r w:rsidRPr="00A52DB4">
        <w:rPr>
          <w:kern w:val="24"/>
          <w:lang w:eastAsia="pl-PL"/>
        </w:rPr>
        <w:t xml:space="preserve"> m.in. wypracowanie rozwiązań organizacyjnych dotyczących realizacji doradztwa zawodowego w szkołach Miasta Białegostoku od roku szkolnego 2021/2022.</w:t>
      </w:r>
    </w:p>
    <w:p w14:paraId="0EEE79E7" w14:textId="77777777" w:rsidR="00443215" w:rsidRPr="00A52DB4" w:rsidRDefault="00443215" w:rsidP="00A1769E">
      <w:pPr>
        <w:rPr>
          <w:kern w:val="24"/>
          <w:lang w:eastAsia="pl-PL"/>
        </w:rPr>
      </w:pPr>
      <w:r w:rsidRPr="00A52DB4">
        <w:rPr>
          <w:kern w:val="24"/>
          <w:lang w:eastAsia="pl-PL"/>
        </w:rPr>
        <w:t>Podjęto następujące ustalenia:</w:t>
      </w:r>
    </w:p>
    <w:p w14:paraId="6DC743D8" w14:textId="77777777" w:rsidR="00443215" w:rsidRPr="008E5207" w:rsidRDefault="00443215" w:rsidP="00347FA0">
      <w:pPr>
        <w:pStyle w:val="Akapitzlist"/>
        <w:numPr>
          <w:ilvl w:val="0"/>
          <w:numId w:val="165"/>
        </w:numPr>
        <w:ind w:left="993" w:hanging="426"/>
        <w:rPr>
          <w:kern w:val="24"/>
          <w:lang w:eastAsia="pl-PL"/>
        </w:rPr>
      </w:pPr>
      <w:r w:rsidRPr="008E5207">
        <w:rPr>
          <w:kern w:val="24"/>
          <w:lang w:eastAsia="pl-PL"/>
        </w:rPr>
        <w:t>doradcy zawodowi zatrudnieni w Centrum Kształcenia Ustawicznego zrealizują łącznie 946 godzin rocznie zajęć z zakresu doradztwa zawodowego;</w:t>
      </w:r>
    </w:p>
    <w:p w14:paraId="1082A6C3" w14:textId="77777777" w:rsidR="00443215" w:rsidRPr="008E5207" w:rsidRDefault="00443215" w:rsidP="00347FA0">
      <w:pPr>
        <w:pStyle w:val="Akapitzlist"/>
        <w:numPr>
          <w:ilvl w:val="0"/>
          <w:numId w:val="165"/>
        </w:numPr>
        <w:ind w:left="993" w:hanging="426"/>
        <w:rPr>
          <w:kern w:val="24"/>
          <w:lang w:eastAsia="pl-PL"/>
        </w:rPr>
      </w:pPr>
      <w:r w:rsidRPr="008E5207">
        <w:rPr>
          <w:kern w:val="24"/>
          <w:lang w:eastAsia="pl-PL"/>
        </w:rPr>
        <w:t>dodatkowo będą prowadzone porady, konsultacje, warsztaty, spotkania z przedstawicielami zawodów, Dni Doradztwa Zawodowego i inne.</w:t>
      </w:r>
    </w:p>
    <w:p w14:paraId="7F4452E3" w14:textId="79362E14" w:rsidR="00443215" w:rsidRPr="00A52DB4" w:rsidRDefault="00443215" w:rsidP="00A1769E">
      <w:pPr>
        <w:rPr>
          <w:kern w:val="24"/>
          <w:lang w:eastAsia="pl-PL"/>
        </w:rPr>
      </w:pPr>
      <w:r w:rsidRPr="00A52DB4">
        <w:rPr>
          <w:kern w:val="24"/>
          <w:lang w:eastAsia="pl-PL"/>
        </w:rPr>
        <w:t>Ponadto określono obszary współpracy poradni psychologiczno–pedagogicznych</w:t>
      </w:r>
      <w:r w:rsidR="008E5207">
        <w:rPr>
          <w:kern w:val="24"/>
          <w:lang w:eastAsia="pl-PL"/>
        </w:rPr>
        <w:t xml:space="preserve"> </w:t>
      </w:r>
      <w:r w:rsidRPr="00A52DB4">
        <w:rPr>
          <w:kern w:val="24"/>
          <w:lang w:eastAsia="pl-PL"/>
        </w:rPr>
        <w:t>w zakresie doradztwa zawodowego:</w:t>
      </w:r>
    </w:p>
    <w:p w14:paraId="7B2CDCAD" w14:textId="3C618469" w:rsidR="00443215" w:rsidRPr="00A52DB4" w:rsidRDefault="00443215" w:rsidP="00347FA0">
      <w:pPr>
        <w:pStyle w:val="Akapitzlist"/>
        <w:numPr>
          <w:ilvl w:val="0"/>
          <w:numId w:val="166"/>
        </w:numPr>
        <w:ind w:left="851" w:hanging="425"/>
        <w:rPr>
          <w:lang w:eastAsia="pl-PL"/>
        </w:rPr>
      </w:pPr>
      <w:r w:rsidRPr="008E5207">
        <w:rPr>
          <w:kern w:val="24"/>
          <w:lang w:eastAsia="pl-PL"/>
        </w:rPr>
        <w:t>wsparcie doradców zawodowych z CKU:</w:t>
      </w:r>
    </w:p>
    <w:p w14:paraId="031ACFC3" w14:textId="77777777" w:rsidR="00443215" w:rsidRPr="00A52DB4" w:rsidRDefault="00443215" w:rsidP="00347FA0">
      <w:pPr>
        <w:pStyle w:val="Akapitzlist"/>
        <w:numPr>
          <w:ilvl w:val="0"/>
          <w:numId w:val="167"/>
        </w:numPr>
        <w:rPr>
          <w:lang w:eastAsia="pl-PL"/>
        </w:rPr>
      </w:pPr>
      <w:r w:rsidRPr="008E5207">
        <w:rPr>
          <w:kern w:val="24"/>
          <w:lang w:eastAsia="pl-PL"/>
        </w:rPr>
        <w:t>pogłębiona diagnoza w zakresie indywidualnych możliwości psychofizycznych dzieci i młodzieży w formie indywidualnego lub grupowego badania zawodowego;</w:t>
      </w:r>
    </w:p>
    <w:p w14:paraId="36A12982" w14:textId="77777777" w:rsidR="00443215" w:rsidRPr="00A52DB4" w:rsidRDefault="00443215" w:rsidP="00347FA0">
      <w:pPr>
        <w:pStyle w:val="Akapitzlist"/>
        <w:numPr>
          <w:ilvl w:val="0"/>
          <w:numId w:val="167"/>
        </w:numPr>
        <w:rPr>
          <w:lang w:eastAsia="pl-PL"/>
        </w:rPr>
      </w:pPr>
      <w:r w:rsidRPr="008E5207">
        <w:rPr>
          <w:kern w:val="24"/>
          <w:lang w:eastAsia="pl-PL"/>
        </w:rPr>
        <w:t>opracowanie narzędzia diagnozującego potrzeby szkoły w zakresie doradztwa zawodowego – ankieta potrzeb środowiska szkolnego w zakresie doradztwa edukacyjno – zawodowego;</w:t>
      </w:r>
    </w:p>
    <w:p w14:paraId="5FC22683" w14:textId="77777777" w:rsidR="00443215" w:rsidRPr="00A52DB4" w:rsidRDefault="00443215" w:rsidP="00347FA0">
      <w:pPr>
        <w:pStyle w:val="Akapitzlist"/>
        <w:numPr>
          <w:ilvl w:val="0"/>
          <w:numId w:val="167"/>
        </w:numPr>
        <w:rPr>
          <w:lang w:eastAsia="pl-PL"/>
        </w:rPr>
      </w:pPr>
      <w:r w:rsidRPr="008E5207">
        <w:rPr>
          <w:kern w:val="24"/>
          <w:lang w:eastAsia="pl-PL"/>
        </w:rPr>
        <w:t>organizacja zajęć warsztatowych w klasach, dotyczących m.in.: umiejętności radzenia sobie z trudnościami życiowymi, stresem egzaminacyjnym, technik uczenia się, poradnictwa edukacyjno–zawodowego;</w:t>
      </w:r>
    </w:p>
    <w:p w14:paraId="364C489B" w14:textId="2BF77DF4" w:rsidR="00443215" w:rsidRPr="00A52DB4" w:rsidRDefault="00443215" w:rsidP="00347FA0">
      <w:pPr>
        <w:pStyle w:val="Akapitzlist"/>
        <w:numPr>
          <w:ilvl w:val="0"/>
          <w:numId w:val="166"/>
        </w:numPr>
        <w:ind w:left="851" w:hanging="425"/>
        <w:rPr>
          <w:lang w:eastAsia="pl-PL"/>
        </w:rPr>
      </w:pPr>
      <w:r w:rsidRPr="008E5207">
        <w:rPr>
          <w:kern w:val="24"/>
          <w:lang w:eastAsia="pl-PL"/>
        </w:rPr>
        <w:t>propozycje dla innych szkół w zakresie doradztwa zawodowego:</w:t>
      </w:r>
    </w:p>
    <w:p w14:paraId="278A340F" w14:textId="77777777" w:rsidR="00443215" w:rsidRPr="00A52DB4" w:rsidRDefault="00443215" w:rsidP="00347FA0">
      <w:pPr>
        <w:pStyle w:val="Akapitzlist"/>
        <w:numPr>
          <w:ilvl w:val="0"/>
          <w:numId w:val="168"/>
        </w:numPr>
        <w:rPr>
          <w:lang w:eastAsia="pl-PL"/>
        </w:rPr>
      </w:pPr>
      <w:r w:rsidRPr="008E5207">
        <w:rPr>
          <w:kern w:val="24"/>
          <w:lang w:eastAsia="pl-PL"/>
        </w:rPr>
        <w:lastRenderedPageBreak/>
        <w:t>diagnozowanie indywidualnych możliwości psychofizycznych dzieci i młodzieży oraz ich predyspozycji edukacyjno-zawodowych;</w:t>
      </w:r>
    </w:p>
    <w:p w14:paraId="7BFBDD71" w14:textId="77777777" w:rsidR="00443215" w:rsidRPr="00A52DB4" w:rsidRDefault="00443215" w:rsidP="00347FA0">
      <w:pPr>
        <w:pStyle w:val="Akapitzlist"/>
        <w:numPr>
          <w:ilvl w:val="0"/>
          <w:numId w:val="168"/>
        </w:numPr>
        <w:rPr>
          <w:lang w:eastAsia="pl-PL"/>
        </w:rPr>
      </w:pPr>
      <w:r w:rsidRPr="008E5207">
        <w:rPr>
          <w:kern w:val="24"/>
          <w:lang w:eastAsia="pl-PL"/>
        </w:rPr>
        <w:t>porady dla dzieci i młodzieży z istotnymi ograniczeniami zdrowotnymi w wyborze szkoły i zawodu przez indywidualne spotkania na terenie poradni lub w szkołach;</w:t>
      </w:r>
    </w:p>
    <w:p w14:paraId="086B2886" w14:textId="77777777" w:rsidR="00443215" w:rsidRPr="00A52DB4" w:rsidRDefault="00443215" w:rsidP="00347FA0">
      <w:pPr>
        <w:pStyle w:val="Akapitzlist"/>
        <w:numPr>
          <w:ilvl w:val="0"/>
          <w:numId w:val="168"/>
        </w:numPr>
        <w:rPr>
          <w:lang w:eastAsia="pl-PL"/>
        </w:rPr>
      </w:pPr>
      <w:r w:rsidRPr="008E5207">
        <w:rPr>
          <w:kern w:val="24"/>
          <w:lang w:eastAsia="pl-PL"/>
        </w:rPr>
        <w:t>opracowanie i udostepnienie materiałów wspierających młodzież w planowaniu ścieżki edukacyjno-zawodowej;</w:t>
      </w:r>
    </w:p>
    <w:p w14:paraId="11FE4286" w14:textId="77777777" w:rsidR="00443215" w:rsidRPr="00A52DB4" w:rsidRDefault="00443215" w:rsidP="00347FA0">
      <w:pPr>
        <w:pStyle w:val="Akapitzlist"/>
        <w:numPr>
          <w:ilvl w:val="0"/>
          <w:numId w:val="168"/>
        </w:numPr>
        <w:rPr>
          <w:lang w:eastAsia="pl-PL"/>
        </w:rPr>
      </w:pPr>
      <w:r w:rsidRPr="008E5207">
        <w:rPr>
          <w:kern w:val="24"/>
          <w:lang w:eastAsia="pl-PL"/>
        </w:rPr>
        <w:t>zajęcia warsztatowe na terenie poradni mające na celu doskonalenie umiejętności dopasowania się do wymagań rynku pracy;</w:t>
      </w:r>
    </w:p>
    <w:p w14:paraId="624AB7BD" w14:textId="77777777" w:rsidR="00443215" w:rsidRPr="00A52DB4" w:rsidRDefault="00443215" w:rsidP="008E5207">
      <w:r w:rsidRPr="00A52DB4">
        <w:t>Określono również obszary współpracy Miejskiego Ośrodka Doradztwa Metodycznego w Białymstoku z doradcami zawodowymi:</w:t>
      </w:r>
    </w:p>
    <w:p w14:paraId="6777BC2D" w14:textId="77777777" w:rsidR="00443215" w:rsidRPr="00A52DB4" w:rsidRDefault="00443215" w:rsidP="00347FA0">
      <w:pPr>
        <w:pStyle w:val="Akapitzlist"/>
        <w:numPr>
          <w:ilvl w:val="0"/>
          <w:numId w:val="169"/>
        </w:numPr>
        <w:ind w:left="851" w:hanging="425"/>
      </w:pPr>
      <w:r w:rsidRPr="00A52DB4">
        <w:t>wsparcie doradców zawodowych z CKU:</w:t>
      </w:r>
    </w:p>
    <w:p w14:paraId="777B077A" w14:textId="77777777" w:rsidR="00443215" w:rsidRPr="00A52DB4" w:rsidRDefault="00443215" w:rsidP="00347FA0">
      <w:pPr>
        <w:pStyle w:val="Akapitzlist"/>
        <w:numPr>
          <w:ilvl w:val="0"/>
          <w:numId w:val="170"/>
        </w:numPr>
        <w:rPr>
          <w:lang w:eastAsia="pl-PL"/>
        </w:rPr>
      </w:pPr>
      <w:r w:rsidRPr="00A52DB4">
        <w:rPr>
          <w:lang w:eastAsia="pl-PL"/>
        </w:rPr>
        <w:t>organizacja szkoleń specjalistycznych prowadzonych przez ekspertów zewnętrznych z zakresu doradztwa zawodowego wg zgłoszonych potrzeb;</w:t>
      </w:r>
    </w:p>
    <w:p w14:paraId="45DABA32" w14:textId="77777777" w:rsidR="00443215" w:rsidRPr="00A52DB4" w:rsidRDefault="00443215" w:rsidP="00347FA0">
      <w:pPr>
        <w:pStyle w:val="Akapitzlist"/>
        <w:numPr>
          <w:ilvl w:val="0"/>
          <w:numId w:val="170"/>
        </w:numPr>
        <w:rPr>
          <w:lang w:eastAsia="pl-PL"/>
        </w:rPr>
      </w:pPr>
      <w:r w:rsidRPr="00A52DB4">
        <w:rPr>
          <w:lang w:eastAsia="pl-PL"/>
        </w:rPr>
        <w:t>utworzenie sieci współpracy i samokształcenia doradców zawodowych</w:t>
      </w:r>
      <w:r>
        <w:rPr>
          <w:lang w:eastAsia="pl-PL"/>
        </w:rPr>
        <w:t>;</w:t>
      </w:r>
    </w:p>
    <w:p w14:paraId="7325F923" w14:textId="77777777" w:rsidR="00443215" w:rsidRPr="00A52DB4" w:rsidRDefault="00443215" w:rsidP="00347FA0">
      <w:pPr>
        <w:pStyle w:val="Akapitzlist"/>
        <w:numPr>
          <w:ilvl w:val="0"/>
          <w:numId w:val="169"/>
        </w:numPr>
        <w:ind w:left="851" w:hanging="425"/>
      </w:pPr>
      <w:r w:rsidRPr="00A52DB4">
        <w:t>propozycje dla innych szkół w zakresie doradztwa zawodowego:</w:t>
      </w:r>
    </w:p>
    <w:p w14:paraId="12D39FEA" w14:textId="77777777" w:rsidR="00443215" w:rsidRPr="00A52DB4" w:rsidRDefault="00443215" w:rsidP="00347FA0">
      <w:pPr>
        <w:pStyle w:val="Akapitzlist"/>
        <w:numPr>
          <w:ilvl w:val="0"/>
          <w:numId w:val="171"/>
        </w:numPr>
        <w:rPr>
          <w:lang w:eastAsia="pl-PL"/>
        </w:rPr>
      </w:pPr>
      <w:r w:rsidRPr="00A52DB4">
        <w:rPr>
          <w:lang w:eastAsia="pl-PL"/>
        </w:rPr>
        <w:t>organizacja szkoleń dla osób prowadzących zajęcia z doradztwa i preorientacji zawodowej w szkołach, w tym organizacja rad szkoleniowych dla poszczególnych placówek;</w:t>
      </w:r>
    </w:p>
    <w:p w14:paraId="5BAA9292" w14:textId="77777777" w:rsidR="00443215" w:rsidRPr="00A52DB4" w:rsidRDefault="00443215" w:rsidP="00347FA0">
      <w:pPr>
        <w:pStyle w:val="Akapitzlist"/>
        <w:numPr>
          <w:ilvl w:val="0"/>
          <w:numId w:val="171"/>
        </w:numPr>
        <w:rPr>
          <w:lang w:eastAsia="pl-PL"/>
        </w:rPr>
      </w:pPr>
      <w:r w:rsidRPr="00A52DB4">
        <w:rPr>
          <w:lang w:eastAsia="pl-PL"/>
        </w:rPr>
        <w:t>utworzenie z Lokalnym Centrum Doradztwa Zawodowego sieci współpracy doradców zawodowych i innych nauczycieli zaangażowanych w działania na rzecz preorientacji zawodowej w szkołach;</w:t>
      </w:r>
    </w:p>
    <w:p w14:paraId="39C5DE94" w14:textId="77777777" w:rsidR="00443215" w:rsidRPr="00A52DB4" w:rsidRDefault="00443215" w:rsidP="00347FA0">
      <w:pPr>
        <w:pStyle w:val="Akapitzlist"/>
        <w:numPr>
          <w:ilvl w:val="0"/>
          <w:numId w:val="171"/>
        </w:numPr>
        <w:rPr>
          <w:lang w:eastAsia="pl-PL"/>
        </w:rPr>
      </w:pPr>
      <w:r w:rsidRPr="00A52DB4">
        <w:rPr>
          <w:lang w:eastAsia="pl-PL"/>
        </w:rPr>
        <w:t xml:space="preserve">organizacja konferencji z udziałem różnych instytucji, </w:t>
      </w:r>
      <w:r>
        <w:rPr>
          <w:lang w:eastAsia="pl-PL"/>
        </w:rPr>
        <w:t>m.in.</w:t>
      </w:r>
      <w:r w:rsidRPr="00A52DB4">
        <w:rPr>
          <w:lang w:eastAsia="pl-PL"/>
        </w:rPr>
        <w:t xml:space="preserve"> uczelni wyższych i Wojewódzkiego Urzędu Pracy w Białymstoku;</w:t>
      </w:r>
    </w:p>
    <w:p w14:paraId="76F8B10C" w14:textId="77777777" w:rsidR="00443215" w:rsidRPr="00A52DB4" w:rsidRDefault="00443215" w:rsidP="00347FA0">
      <w:pPr>
        <w:pStyle w:val="Akapitzlist"/>
        <w:numPr>
          <w:ilvl w:val="0"/>
          <w:numId w:val="171"/>
        </w:numPr>
        <w:rPr>
          <w:lang w:eastAsia="pl-PL"/>
        </w:rPr>
      </w:pPr>
      <w:r w:rsidRPr="00A52DB4">
        <w:rPr>
          <w:lang w:eastAsia="pl-PL"/>
        </w:rPr>
        <w:t>współpraca z uczelniami wyższymi w zakresie utworzenia studiów podyplomowych z doradztwa zawodowego umożliwiających uzyskanie kwalifikacji w tym zakresie przez nauczycieli</w:t>
      </w:r>
      <w:r>
        <w:rPr>
          <w:lang w:eastAsia="pl-PL"/>
        </w:rPr>
        <w:t>;</w:t>
      </w:r>
    </w:p>
    <w:p w14:paraId="3DAD1F08" w14:textId="09C67A5A" w:rsidR="00443215" w:rsidRPr="00A52DB4" w:rsidRDefault="00443215" w:rsidP="00A1769E">
      <w:pPr>
        <w:rPr>
          <w:lang w:eastAsia="pl-PL"/>
        </w:rPr>
      </w:pPr>
      <w:r w:rsidRPr="00A52DB4">
        <w:rPr>
          <w:lang w:eastAsia="pl-PL"/>
        </w:rPr>
        <w:t>Doradcy zawodowi zatrudnien</w:t>
      </w:r>
      <w:r>
        <w:rPr>
          <w:lang w:eastAsia="pl-PL"/>
        </w:rPr>
        <w:t>i</w:t>
      </w:r>
      <w:r w:rsidRPr="00A52DB4">
        <w:rPr>
          <w:lang w:eastAsia="pl-PL"/>
        </w:rPr>
        <w:t xml:space="preserve"> w CKU zrealizowali w</w:t>
      </w:r>
      <w:r>
        <w:rPr>
          <w:lang w:eastAsia="pl-PL"/>
        </w:rPr>
        <w:t xml:space="preserve"> 2022 r. łącznie </w:t>
      </w:r>
      <w:r w:rsidRPr="00A52DB4">
        <w:rPr>
          <w:lang w:eastAsia="pl-PL"/>
        </w:rPr>
        <w:t>946 godzin</w:t>
      </w:r>
      <w:r>
        <w:rPr>
          <w:lang w:eastAsia="pl-PL"/>
        </w:rPr>
        <w:t xml:space="preserve"> </w:t>
      </w:r>
      <w:r w:rsidRPr="00A52DB4">
        <w:rPr>
          <w:lang w:eastAsia="pl-PL"/>
        </w:rPr>
        <w:t>zajęć</w:t>
      </w:r>
      <w:r w:rsidR="008E5207">
        <w:rPr>
          <w:lang w:eastAsia="pl-PL"/>
        </w:rPr>
        <w:t xml:space="preserve"> </w:t>
      </w:r>
      <w:r w:rsidRPr="00A52DB4">
        <w:rPr>
          <w:lang w:eastAsia="pl-PL"/>
        </w:rPr>
        <w:t xml:space="preserve">z zakresu doradztwa zawodowego. </w:t>
      </w:r>
      <w:r>
        <w:rPr>
          <w:lang w:eastAsia="pl-PL"/>
        </w:rPr>
        <w:t>P</w:t>
      </w:r>
      <w:r w:rsidRPr="00A52DB4">
        <w:rPr>
          <w:lang w:eastAsia="pl-PL"/>
        </w:rPr>
        <w:t>odstawą programową objęto 3 029 uczniów. Dodatkowo prowadzone były inne działania na rzecz szkół: konsultacje, warsztaty, spotkania z przedstawicielami zawodów, Dni Doradztwa Zawodowego. Łącznie zrealizowano 1 012 godzin, a wsparciem objęto 2 081 rodziców.</w:t>
      </w:r>
    </w:p>
    <w:p w14:paraId="358C518B" w14:textId="77777777" w:rsidR="00443215" w:rsidRPr="00BE3A53" w:rsidRDefault="00443215" w:rsidP="00A1769E">
      <w:pPr>
        <w:rPr>
          <w:lang w:eastAsia="pl-PL"/>
        </w:rPr>
      </w:pPr>
    </w:p>
    <w:p w14:paraId="632120F4" w14:textId="77777777" w:rsidR="00443215" w:rsidRPr="008E5207" w:rsidRDefault="00443215" w:rsidP="00A1769E">
      <w:pPr>
        <w:rPr>
          <w:b/>
          <w:lang w:eastAsia="pl-PL"/>
        </w:rPr>
      </w:pPr>
      <w:r w:rsidRPr="008E5207">
        <w:rPr>
          <w:b/>
          <w:lang w:eastAsia="pl-PL"/>
        </w:rPr>
        <w:lastRenderedPageBreak/>
        <w:t>Projekt „Pilotażowe wdrożenie modelu Specjalistycznych Centrów Wspierających Edukację Włączającą”</w:t>
      </w:r>
    </w:p>
    <w:p w14:paraId="7DCC8732" w14:textId="1E507A88" w:rsidR="00443215" w:rsidRPr="00A52DB4" w:rsidRDefault="00443215" w:rsidP="00A1769E">
      <w:pPr>
        <w:rPr>
          <w:lang w:eastAsia="pl-PL"/>
        </w:rPr>
      </w:pPr>
      <w:r w:rsidRPr="00A52DB4">
        <w:rPr>
          <w:lang w:eastAsia="pl-PL"/>
        </w:rPr>
        <w:t>Do jednego z głównych kierunków polityki oświatowej państwa należy upowszechnienie edukacji włączającej, czyli kształcenia uczniów niepełnosprawnych w przedszkolach i szkołach ogólnodostępnych.</w:t>
      </w:r>
    </w:p>
    <w:p w14:paraId="2A6B737D" w14:textId="1DEB0C93" w:rsidR="00443215" w:rsidRPr="00A52DB4" w:rsidRDefault="00443215" w:rsidP="00A1769E">
      <w:pPr>
        <w:rPr>
          <w:lang w:eastAsia="pl-PL"/>
        </w:rPr>
      </w:pPr>
      <w:r w:rsidRPr="00A52DB4">
        <w:rPr>
          <w:lang w:eastAsia="pl-PL"/>
        </w:rPr>
        <w:t>W roku 2022 Miasto Białystok (</w:t>
      </w:r>
      <w:r w:rsidRPr="00A52DB4">
        <w:rPr>
          <w:bCs/>
          <w:lang w:eastAsia="pl-PL"/>
        </w:rPr>
        <w:t>Specjalny Ośrodek Szkolno-Wychowawczy im. Waldemara Kikolskiego w Białymstoku)</w:t>
      </w:r>
      <w:r w:rsidRPr="00A52DB4">
        <w:rPr>
          <w:lang w:eastAsia="pl-PL"/>
        </w:rPr>
        <w:t xml:space="preserve"> otrzymało grant w wysokości 1 198 494 zł</w:t>
      </w:r>
      <w:r w:rsidR="008E5207">
        <w:rPr>
          <w:lang w:eastAsia="pl-PL"/>
        </w:rPr>
        <w:t xml:space="preserve"> </w:t>
      </w:r>
      <w:r w:rsidRPr="00A52DB4">
        <w:rPr>
          <w:lang w:eastAsia="pl-PL"/>
        </w:rPr>
        <w:t>w ramach projektu „Pilotażowe wdrożenie modelu Specjalistycznych Centrów Wspierających Edukację Włączającą” (SCWEW) realizowanego w ramach II Osi priorytetowej Programu Operacyjnego Wiedza Edukacja Rozwój „Efektywne polityki publiczne dla rynku pracy, gospodarki i edukacji”, Działanie 2.10.</w:t>
      </w:r>
    </w:p>
    <w:p w14:paraId="773A52A8" w14:textId="1BD878FC" w:rsidR="00443215" w:rsidRPr="00A52DB4" w:rsidRDefault="00443215" w:rsidP="00A1769E">
      <w:pPr>
        <w:rPr>
          <w:lang w:eastAsia="pl-PL"/>
        </w:rPr>
      </w:pPr>
      <w:r>
        <w:rPr>
          <w:bCs/>
          <w:lang w:eastAsia="pl-PL"/>
        </w:rPr>
        <w:t>G</w:t>
      </w:r>
      <w:r w:rsidRPr="00A52DB4">
        <w:rPr>
          <w:bCs/>
          <w:lang w:eastAsia="pl-PL"/>
        </w:rPr>
        <w:t xml:space="preserve">łównym </w:t>
      </w:r>
      <w:r>
        <w:rPr>
          <w:bCs/>
          <w:lang w:eastAsia="pl-PL"/>
        </w:rPr>
        <w:t xml:space="preserve">celem </w:t>
      </w:r>
      <w:r w:rsidRPr="00A52DB4">
        <w:rPr>
          <w:lang w:eastAsia="pl-PL"/>
        </w:rPr>
        <w:t>przedsięwzięcia grantowego jest poprawa dostępności usług edukacyjnych dla dzieci/uczniów/słuchaczy ze zróżnicowanymi potrzebami edukacyjnymi, w tym ze specjalnymi potrzebami edukacyjnymi, poprzez utworzenie i funkcjonowanie Specjalistycznego Centrum Wspierającego Edukację Włączającą</w:t>
      </w:r>
      <w:r w:rsidRPr="00A52DB4">
        <w:rPr>
          <w:bCs/>
          <w:lang w:eastAsia="pl-PL"/>
        </w:rPr>
        <w:t xml:space="preserve"> (SCWEW)</w:t>
      </w:r>
      <w:r w:rsidRPr="00A52DB4">
        <w:rPr>
          <w:lang w:eastAsia="pl-PL"/>
        </w:rPr>
        <w:t xml:space="preserve">. </w:t>
      </w:r>
      <w:r w:rsidRPr="00A52DB4">
        <w:rPr>
          <w:bCs/>
          <w:lang w:eastAsia="pl-PL"/>
        </w:rPr>
        <w:t>SCWEW to specjalistyczny zespół działający w Specjalnym Ośrodku Szkolno-Wychowawczym im. Waldemara Kikolskiego w Białymstoku,</w:t>
      </w:r>
      <w:r w:rsidRPr="00A52DB4">
        <w:rPr>
          <w:lang w:eastAsia="pl-PL"/>
        </w:rPr>
        <w:t xml:space="preserve"> </w:t>
      </w:r>
      <w:r w:rsidRPr="00A52DB4">
        <w:rPr>
          <w:bCs/>
          <w:lang w:eastAsia="pl-PL"/>
        </w:rPr>
        <w:t>którego celem jest wspieranie przedszkoli</w:t>
      </w:r>
      <w:r w:rsidRPr="00A52DB4">
        <w:rPr>
          <w:lang w:eastAsia="pl-PL"/>
        </w:rPr>
        <w:t xml:space="preserve"> i </w:t>
      </w:r>
      <w:r w:rsidRPr="00A52DB4">
        <w:rPr>
          <w:bCs/>
          <w:lang w:eastAsia="pl-PL"/>
        </w:rPr>
        <w:t>szkół ogólnodostępnych w pracy z dziećmi</w:t>
      </w:r>
      <w:r w:rsidRPr="00A52DB4">
        <w:rPr>
          <w:lang w:eastAsia="pl-PL"/>
        </w:rPr>
        <w:t xml:space="preserve"> i </w:t>
      </w:r>
      <w:r w:rsidRPr="00A52DB4">
        <w:rPr>
          <w:bCs/>
          <w:lang w:eastAsia="pl-PL"/>
        </w:rPr>
        <w:t>uczniami ze zróżnicowanymi potrzebami rozwojowymi i edukacyjnymi oraz podnoszenie jakości</w:t>
      </w:r>
      <w:r w:rsidRPr="00A52DB4">
        <w:rPr>
          <w:lang w:eastAsia="pl-PL"/>
        </w:rPr>
        <w:t xml:space="preserve"> edukacji włączającej. </w:t>
      </w:r>
      <w:r w:rsidRPr="00A52DB4">
        <w:t xml:space="preserve">W ramach </w:t>
      </w:r>
      <w:r w:rsidRPr="00A52DB4">
        <w:rPr>
          <w:rStyle w:val="zmsearchresult"/>
          <w:rFonts w:cstheme="majorHAnsi"/>
        </w:rPr>
        <w:t>SCWEW wsparciem realizowanym w terminie od 1 lipca 2021 r. do 30 czerwca 2023 r.</w:t>
      </w:r>
      <w:r w:rsidRPr="00A52DB4">
        <w:t xml:space="preserve"> objętych zostanie</w:t>
      </w:r>
      <w:r w:rsidR="008E5207">
        <w:t xml:space="preserve"> </w:t>
      </w:r>
      <w:r>
        <w:rPr>
          <w:bCs/>
        </w:rPr>
        <w:t>10</w:t>
      </w:r>
      <w:r w:rsidRPr="00A52DB4">
        <w:rPr>
          <w:bCs/>
        </w:rPr>
        <w:t xml:space="preserve"> jednostek oświatowych Miasta, tj.: </w:t>
      </w:r>
      <w:r w:rsidRPr="00A52DB4">
        <w:rPr>
          <w:rStyle w:val="Pogrubienie"/>
          <w:rFonts w:cstheme="majorHAnsi"/>
        </w:rPr>
        <w:t xml:space="preserve">Przedszkole Samorządowe Nr 10, </w:t>
      </w:r>
      <w:r w:rsidRPr="00A52DB4">
        <w:t>Przedszkole Samorządowe Nr 36 im. Marii Montessori, Szkoła Podstawowa Nr 26 im. Stanisława Staszica, Szkoła Podstawowa Nr 28 im. Konstantego Ildefonsa Gałczyńskiego, Szkoła Podstawowa Nr 43 im. Simony Kossak, VII Liceum Ogólnokształcące im. Nauczycieli Tajnego Nauczania, Branżowa Szkoła I stopnia Nr 5 w Zespole Szkół Zawodowych Nr 5 im. Gen. Ignacego Prądzyńskiego, Technikum Handlowo–Ekonomiczne w Zespole Szkół Handlowo–Ekonomicznych</w:t>
      </w:r>
      <w:r>
        <w:t xml:space="preserve"> </w:t>
      </w:r>
      <w:r w:rsidRPr="00A52DB4">
        <w:t>im. Mikołaja Kopernika, Technikum Nr 4 w Zespole Szkół Rolniczych, Technikum Elektryczne</w:t>
      </w:r>
      <w:r>
        <w:t xml:space="preserve"> </w:t>
      </w:r>
      <w:r w:rsidRPr="00A52DB4">
        <w:t>w Zespole Szkół Elektrycznych im. prof. Janusza Groszkowskiego.</w:t>
      </w:r>
    </w:p>
    <w:p w14:paraId="1381E57B" w14:textId="4CCA32B8" w:rsidR="00443215" w:rsidRPr="00A52DB4" w:rsidRDefault="00443215" w:rsidP="00A1769E">
      <w:pPr>
        <w:rPr>
          <w:lang w:eastAsia="pl-PL"/>
        </w:rPr>
      </w:pPr>
      <w:r w:rsidRPr="00A52DB4">
        <w:rPr>
          <w:lang w:eastAsia="pl-PL"/>
        </w:rPr>
        <w:t>W ramach wsparcia zrealizowano działania związane z rozpoznawaniem potrzeb</w:t>
      </w:r>
      <w:r w:rsidR="008E5207">
        <w:rPr>
          <w:lang w:eastAsia="pl-PL"/>
        </w:rPr>
        <w:t xml:space="preserve"> </w:t>
      </w:r>
      <w:r w:rsidRPr="00A52DB4">
        <w:rPr>
          <w:lang w:eastAsia="pl-PL"/>
        </w:rPr>
        <w:t>i możliwości w zakresie edukacji włączającej, a także wspierania rozwoju edukacji włączającej, w tym m.in. poprzez pomoc nauczycielom i specjalistom w przygotowaniu materiałów</w:t>
      </w:r>
      <w:r w:rsidR="008E5207">
        <w:rPr>
          <w:lang w:eastAsia="pl-PL"/>
        </w:rPr>
        <w:t xml:space="preserve"> </w:t>
      </w:r>
      <w:r w:rsidRPr="00A52DB4">
        <w:rPr>
          <w:lang w:eastAsia="pl-PL"/>
        </w:rPr>
        <w:t>i pomocy dydaktycznych niezbędnych do bieżącej pracy, organizację wypożyczalni sprzętu specjalistycznego, organizację szkoleń dla dyrektorów szkół i utworzenie sieci współpracy, organizację szkoleń eksperckich dla nauczycieli szkół ogólnodostępnych, działania promujące edukację włączającą</w:t>
      </w:r>
      <w:r w:rsidRPr="00A52DB4">
        <w:t>.</w:t>
      </w:r>
    </w:p>
    <w:p w14:paraId="2500AEA4" w14:textId="77777777" w:rsidR="00443215" w:rsidRPr="008E5207" w:rsidRDefault="00443215" w:rsidP="00A1769E">
      <w:pPr>
        <w:rPr>
          <w:b/>
          <w:lang w:eastAsia="pl-PL"/>
        </w:rPr>
      </w:pPr>
      <w:r w:rsidRPr="008E5207">
        <w:rPr>
          <w:rFonts w:eastAsia="Lucida Sans Unicode"/>
          <w:b/>
          <w:kern w:val="1"/>
        </w:rPr>
        <w:lastRenderedPageBreak/>
        <w:t>Program „Centra informatyczno–doradcze dla osób z niepełnosprawnością”</w:t>
      </w:r>
    </w:p>
    <w:p w14:paraId="611F4860" w14:textId="77777777" w:rsidR="00443215" w:rsidRPr="00A52DB4" w:rsidRDefault="00443215" w:rsidP="00A1769E">
      <w:r w:rsidRPr="00A52DB4">
        <w:rPr>
          <w:lang w:eastAsia="pl-PL"/>
        </w:rPr>
        <w:t>W 2021 r</w:t>
      </w:r>
      <w:r>
        <w:rPr>
          <w:lang w:eastAsia="pl-PL"/>
        </w:rPr>
        <w:t>.</w:t>
      </w:r>
      <w:r w:rsidRPr="00A52DB4">
        <w:rPr>
          <w:lang w:eastAsia="pl-PL"/>
        </w:rPr>
        <w:t xml:space="preserve"> Miasto Białystok zawarło umowę z </w:t>
      </w:r>
      <w:r w:rsidRPr="00A52DB4">
        <w:rPr>
          <w:rFonts w:eastAsia="Lucida Sans Unicode"/>
          <w:kern w:val="1"/>
        </w:rPr>
        <w:t>PFRON na okres 1.10.2021</w:t>
      </w:r>
      <w:r>
        <w:rPr>
          <w:rFonts w:eastAsia="Lucida Sans Unicode"/>
          <w:kern w:val="1"/>
        </w:rPr>
        <w:t xml:space="preserve"> </w:t>
      </w:r>
      <w:r w:rsidRPr="00A52DB4">
        <w:rPr>
          <w:rFonts w:eastAsia="Lucida Sans Unicode"/>
          <w:kern w:val="1"/>
        </w:rPr>
        <w:t>-</w:t>
      </w:r>
      <w:r>
        <w:rPr>
          <w:rFonts w:eastAsia="Lucida Sans Unicode"/>
          <w:kern w:val="1"/>
        </w:rPr>
        <w:t xml:space="preserve"> </w:t>
      </w:r>
      <w:r w:rsidRPr="00A52DB4">
        <w:rPr>
          <w:rFonts w:eastAsia="Lucida Sans Unicode"/>
          <w:kern w:val="1"/>
        </w:rPr>
        <w:t xml:space="preserve">31.12.2024 r. na ogólną kwotę </w:t>
      </w:r>
      <w:r w:rsidRPr="00A52DB4">
        <w:t xml:space="preserve">1 501 708,60 zł </w:t>
      </w:r>
      <w:r>
        <w:t xml:space="preserve">z przeznaczeniem </w:t>
      </w:r>
      <w:r w:rsidRPr="00A52DB4">
        <w:rPr>
          <w:lang w:eastAsia="pl-PL"/>
        </w:rPr>
        <w:t xml:space="preserve">na realizację </w:t>
      </w:r>
      <w:r w:rsidRPr="00A52DB4">
        <w:rPr>
          <w:rFonts w:eastAsia="Lucida Sans Unicode"/>
          <w:kern w:val="1"/>
        </w:rPr>
        <w:t>Programu „Centra informatyczno–doradcze dla osób z niepełnosprawnością”.</w:t>
      </w:r>
    </w:p>
    <w:p w14:paraId="08287940" w14:textId="56E2FC42" w:rsidR="00443215" w:rsidRPr="006A1C00" w:rsidRDefault="00443215" w:rsidP="00A1769E">
      <w:r w:rsidRPr="00A52DB4">
        <w:rPr>
          <w:rFonts w:eastAsia="Lucida Sans Unicode"/>
          <w:kern w:val="1"/>
        </w:rPr>
        <w:t xml:space="preserve">W ramach programu, przy </w:t>
      </w:r>
      <w:r w:rsidRPr="00A52DB4">
        <w:t>Specjalistycznym Centrum Wspierającym Edukację Włączającą</w:t>
      </w:r>
      <w:r w:rsidRPr="00A52DB4">
        <w:rPr>
          <w:rFonts w:eastAsia="Lucida Sans Unicode"/>
          <w:kern w:val="1"/>
        </w:rPr>
        <w:t xml:space="preserve"> został uruchomiony </w:t>
      </w:r>
      <w:r w:rsidRPr="00A52DB4">
        <w:t>Ośrodek Wsparcia i Testów, który świadczy kompleksowe usługi informacyjne i doradcze dla osób z niepełnosprawnością oraz ich otoczenia, a także usługi eksperckie mające na celu optymalne zaopatrzenie osób</w:t>
      </w:r>
      <w:r>
        <w:t xml:space="preserve"> </w:t>
      </w:r>
      <w:r w:rsidRPr="00A52DB4">
        <w:t>z niepełnosprawnościami</w:t>
      </w:r>
      <w:r w:rsidR="008E5207">
        <w:t xml:space="preserve"> </w:t>
      </w:r>
      <w:r w:rsidRPr="006A1C00">
        <w:t>w szeroko pojmowane technologie asystujące. W 2022 r. na powyższy cel wydano 774 178 zł.</w:t>
      </w:r>
    </w:p>
    <w:p w14:paraId="4ECD1199" w14:textId="77777777" w:rsidR="00443215" w:rsidRPr="008E5207" w:rsidRDefault="00443215" w:rsidP="00A1769E">
      <w:pPr>
        <w:rPr>
          <w:b/>
          <w:lang w:eastAsia="pl-PL"/>
        </w:rPr>
      </w:pPr>
      <w:r w:rsidRPr="008E5207">
        <w:rPr>
          <w:b/>
          <w:lang w:eastAsia="pl-PL"/>
        </w:rPr>
        <w:t>Projekt Akademia Chóralna</w:t>
      </w:r>
    </w:p>
    <w:p w14:paraId="3C5AAC35" w14:textId="2F318DC5" w:rsidR="00443215" w:rsidRPr="00A52DB4" w:rsidRDefault="00443215" w:rsidP="00A1769E">
      <w:r w:rsidRPr="00A52DB4">
        <w:t>W 2022 r</w:t>
      </w:r>
      <w:r>
        <w:t>.</w:t>
      </w:r>
      <w:r w:rsidRPr="00A52DB4">
        <w:t xml:space="preserve"> Miasto Białystok realizowało projekt Narodowego Forum Muzyki </w:t>
      </w:r>
      <w:r>
        <w:t>(NMF)</w:t>
      </w:r>
      <w:r w:rsidRPr="00A52DB4">
        <w:t xml:space="preserve">- </w:t>
      </w:r>
      <w:r w:rsidRPr="00A52DB4">
        <w:rPr>
          <w:lang w:val="x-none"/>
        </w:rPr>
        <w:t>Akademia Chóralna</w:t>
      </w:r>
      <w:r w:rsidRPr="00A52DB4">
        <w:t>, którego celem było upowszechnienie śpiewu zespołowego wśród dzieci</w:t>
      </w:r>
      <w:r w:rsidR="008E5207">
        <w:t xml:space="preserve"> </w:t>
      </w:r>
      <w:r w:rsidRPr="00A52DB4">
        <w:t>i młodzieży szkolnej jako elementu edukacji muzycznej. Działania w ramach projektu realizowane były poprzez finansowanie zajęć dydaktycznych z chórem oraz wszelkich działań służących opiece merytorycznej nad dyrygentami i chórami, w tym m.in. hospitacji zajęć chóralnych, organizacji i finansowania szkoleń, przesłuchań, koncertów, wydawania literatury repertuarowej i metodycznej. W ramach projektu prowadzono łącznie 16 chórów dla uczniów zróżnicowanych wiekowo. Zajęcia odbywały się w 6 przedszkolach, 4 szkołach podstawowych</w:t>
      </w:r>
      <w:r w:rsidR="008E5207">
        <w:t xml:space="preserve"> </w:t>
      </w:r>
      <w:r w:rsidRPr="00A52DB4">
        <w:t>i w 3 liceach ogólnokształcących. Koszt zadania (współfinansowanego w 50% z NFM) w 2022 r</w:t>
      </w:r>
      <w:r>
        <w:t>.</w:t>
      </w:r>
      <w:r w:rsidRPr="00A52DB4">
        <w:t xml:space="preserve"> wyniósł 76 000 zł.</w:t>
      </w:r>
    </w:p>
    <w:p w14:paraId="2CE23870" w14:textId="77777777" w:rsidR="00443215" w:rsidRPr="008E5207" w:rsidRDefault="00443215" w:rsidP="00A1769E">
      <w:pPr>
        <w:rPr>
          <w:b/>
          <w:noProof/>
          <w:lang w:eastAsia="pl-PL"/>
        </w:rPr>
      </w:pPr>
      <w:r w:rsidRPr="008E5207">
        <w:rPr>
          <w:b/>
          <w:noProof/>
          <w:lang w:eastAsia="pl-PL"/>
        </w:rPr>
        <w:t xml:space="preserve">Projekt </w:t>
      </w:r>
      <w:r w:rsidRPr="008E5207">
        <w:rPr>
          <w:b/>
          <w:lang w:eastAsia="pl-PL"/>
        </w:rPr>
        <w:t>Centrum Kompetencji Białostockiego Obszaru Funkcjonalnego</w:t>
      </w:r>
    </w:p>
    <w:p w14:paraId="647C57FD" w14:textId="77777777" w:rsidR="00443215" w:rsidRPr="00A52DB4" w:rsidRDefault="00443215" w:rsidP="00A1769E">
      <w:r w:rsidRPr="00A52DB4">
        <w:t>W celu rozwijania szkolnictwa zawodowego Miasto Białystok oraz dyrektorzy szkół zawodowych pozyskują środki unijne na dostosowanie i unowocześnianie bazy szkolenia praktycznego oraz tworzenie nowych zawodów.</w:t>
      </w:r>
    </w:p>
    <w:p w14:paraId="11486E56" w14:textId="77777777" w:rsidR="00443215" w:rsidRPr="00A52DB4" w:rsidRDefault="00443215" w:rsidP="00A1769E">
      <w:pPr>
        <w:rPr>
          <w:lang w:eastAsia="pl-PL"/>
        </w:rPr>
      </w:pPr>
      <w:r w:rsidRPr="00A52DB4">
        <w:rPr>
          <w:lang w:eastAsia="pl-PL"/>
        </w:rPr>
        <w:t xml:space="preserve">Głównym projektem służącym realizacji tego celu </w:t>
      </w:r>
      <w:r>
        <w:rPr>
          <w:lang w:eastAsia="pl-PL"/>
        </w:rPr>
        <w:t xml:space="preserve">jest </w:t>
      </w:r>
      <w:r w:rsidRPr="00A52DB4">
        <w:rPr>
          <w:lang w:eastAsia="pl-PL"/>
        </w:rPr>
        <w:t>Centrum Kompetencji BOF - kompleksowy model wsparcia i modernizacji systemu kształcenia zawodowego na terenie Białostockiego Obszaru Funkcjonalnego, z wartością projektu 16 009 100,89 zł, w tym wartością dofinansowania 15 208 645,84 zł.</w:t>
      </w:r>
    </w:p>
    <w:p w14:paraId="22BDA286" w14:textId="77777777" w:rsidR="00443215" w:rsidRPr="00A52DB4" w:rsidRDefault="00443215" w:rsidP="00A1769E">
      <w:pPr>
        <w:rPr>
          <w:lang w:eastAsia="pl-PL"/>
        </w:rPr>
      </w:pPr>
      <w:r w:rsidRPr="00A52DB4">
        <w:rPr>
          <w:lang w:eastAsia="pl-PL"/>
        </w:rPr>
        <w:t>Projekt realizowany był w okresie 1.01.2017–31.06.2022 w partnerstwie</w:t>
      </w:r>
      <w:r>
        <w:rPr>
          <w:lang w:eastAsia="pl-PL"/>
        </w:rPr>
        <w:t xml:space="preserve"> </w:t>
      </w:r>
      <w:r w:rsidRPr="00A52DB4">
        <w:rPr>
          <w:lang w:eastAsia="pl-PL"/>
        </w:rPr>
        <w:t>z Białostocką Fundacją Kształcenia Kadr, powiatem białostockim, Centrum Kształcenia Ustawicznego w Białymstoku</w:t>
      </w:r>
      <w:r>
        <w:rPr>
          <w:lang w:eastAsia="pl-PL"/>
        </w:rPr>
        <w:t xml:space="preserve"> oraz</w:t>
      </w:r>
      <w:r w:rsidRPr="00A52DB4">
        <w:rPr>
          <w:lang w:eastAsia="pl-PL"/>
        </w:rPr>
        <w:t xml:space="preserve"> Białostockim Parkiem Naukowo-Technologicznym.</w:t>
      </w:r>
    </w:p>
    <w:p w14:paraId="6010BAE1" w14:textId="19A43F11" w:rsidR="00443215" w:rsidRPr="00A52DB4" w:rsidRDefault="00443215" w:rsidP="00A1769E">
      <w:pPr>
        <w:rPr>
          <w:lang w:eastAsia="pl-PL"/>
        </w:rPr>
      </w:pPr>
      <w:r w:rsidRPr="00A52DB4">
        <w:rPr>
          <w:lang w:eastAsia="pl-PL"/>
        </w:rPr>
        <w:lastRenderedPageBreak/>
        <w:t>Celem projektu było utworzenie i funkcjonowanie „Centrum Kompetencji BOF” jako kompleksowego modelu modernizacji 13 szkół zawodowych oraz wsparcia 3 000 uczniów</w:t>
      </w:r>
      <w:r w:rsidR="008E5207">
        <w:rPr>
          <w:b/>
          <w:lang w:eastAsia="pl-PL"/>
        </w:rPr>
        <w:t xml:space="preserve"> </w:t>
      </w:r>
      <w:r w:rsidRPr="00A52DB4">
        <w:rPr>
          <w:lang w:eastAsia="pl-PL"/>
        </w:rPr>
        <w:t>i 130 nauczycieli ze szkół zawodowych</w:t>
      </w:r>
      <w:r>
        <w:rPr>
          <w:lang w:eastAsia="pl-PL"/>
        </w:rPr>
        <w:t>,</w:t>
      </w:r>
      <w:r w:rsidRPr="00A52DB4">
        <w:rPr>
          <w:lang w:eastAsia="pl-PL"/>
        </w:rPr>
        <w:t xml:space="preserve"> działających na obszarze Białostockiego Obszaru Funkcjonalnego </w:t>
      </w:r>
      <w:r>
        <w:rPr>
          <w:lang w:eastAsia="pl-PL"/>
        </w:rPr>
        <w:t xml:space="preserve">(BOF) </w:t>
      </w:r>
      <w:r w:rsidRPr="00A52DB4">
        <w:rPr>
          <w:lang w:eastAsia="pl-PL"/>
        </w:rPr>
        <w:t>poprzez identyfikację luki kompetencyjnej, wsparcie przygotowania programów rozwojowych, dodatkowe formy kształcenia, certyfikacj</w:t>
      </w:r>
      <w:r>
        <w:rPr>
          <w:lang w:eastAsia="pl-PL"/>
        </w:rPr>
        <w:t xml:space="preserve">ę </w:t>
      </w:r>
      <w:r w:rsidRPr="00A52DB4">
        <w:rPr>
          <w:lang w:eastAsia="pl-PL"/>
        </w:rPr>
        <w:t>kompetencji, wdrożenie systemu jakości oraz współpracę szkół z uczelniami wyższymi.</w:t>
      </w:r>
    </w:p>
    <w:p w14:paraId="7CDE3F86" w14:textId="77777777" w:rsidR="00443215" w:rsidRPr="00A52DB4" w:rsidRDefault="00443215" w:rsidP="00A1769E">
      <w:r w:rsidRPr="00A52DB4">
        <w:t>W ramach projektu wsparciem objęto 2 952 uczniów oraz 336 nauczycieli ze szkół zawodowych z terenu BOF (w tym 2 713 uczniów i 300 nauczycieli ze szkół Miasta Białystok). Uczestniczyli oni w doradztwie kompetencji, szkoleniach specjalistycznych, kursach przedsiębiorczości, stażach kompetencyjnych, zajęciach przygotowujących do podjęcia studiów, zajęciach w laboratoriach uczelni wyższych, projektach badawczo</w:t>
      </w:r>
      <w:r>
        <w:t>-</w:t>
      </w:r>
      <w:r w:rsidRPr="00A52DB4">
        <w:t>rozwojowych (uczniowie) oraz szkoleniach i kursach dla szkolnych modernizatorów, zespołów interdyscyplinarnych w szkołach, warsztatach, seminariach (nauczyciele). W ramach projektu:</w:t>
      </w:r>
    </w:p>
    <w:p w14:paraId="7537E632" w14:textId="77777777" w:rsidR="00443215" w:rsidRPr="00A52DB4" w:rsidRDefault="00443215" w:rsidP="00A1769E">
      <w:r w:rsidRPr="00A52DB4">
        <w:t>utworzone zostało Centrum Kompetencji, w którego skład wchodzą m.in. sale diagnostyczne z 8 strefami branżowymi oraz strefą kompetencji kluczowych, pracownia ergonomii pracy, sala kinowo - audytoryjna, pracownia i biblioteka multimedialna,</w:t>
      </w:r>
    </w:p>
    <w:p w14:paraId="7C87095E" w14:textId="77777777" w:rsidR="00443215" w:rsidRPr="00A52DB4" w:rsidRDefault="00443215" w:rsidP="00A1769E">
      <w:r w:rsidRPr="00A52DB4">
        <w:t>wypracowane zostały nowoczesne pakiety edukacyjne do Kursów Umiejętności Zawodowych (27) i Kwalifikacyjnych Kursów Zawodowych (9),</w:t>
      </w:r>
    </w:p>
    <w:p w14:paraId="637F4911" w14:textId="77777777" w:rsidR="00443215" w:rsidRPr="00A52DB4" w:rsidRDefault="00443215" w:rsidP="00A1769E">
      <w:r w:rsidRPr="00A52DB4">
        <w:t>opracowany zosta</w:t>
      </w:r>
      <w:r>
        <w:t>ł</w:t>
      </w:r>
      <w:r w:rsidRPr="00A52DB4">
        <w:t xml:space="preserve"> </w:t>
      </w:r>
      <w:r w:rsidRPr="00A52DB4">
        <w:rPr>
          <w:bCs/>
        </w:rPr>
        <w:t>Program Rozwoju i Optymalizacji Szkolnictwa Zawodowego BOF na lata 2020-2030</w:t>
      </w:r>
      <w:r w:rsidRPr="00A52DB4">
        <w:t>.</w:t>
      </w:r>
    </w:p>
    <w:p w14:paraId="4A50AB16" w14:textId="77777777" w:rsidR="00443215" w:rsidRPr="008E5207" w:rsidRDefault="00443215" w:rsidP="00A1769E">
      <w:pPr>
        <w:rPr>
          <w:b/>
          <w:lang w:eastAsia="pl-PL"/>
        </w:rPr>
      </w:pPr>
      <w:r w:rsidRPr="008E5207">
        <w:rPr>
          <w:b/>
          <w:lang w:eastAsia="pl-PL"/>
        </w:rPr>
        <w:t>Aktywna tablica</w:t>
      </w:r>
    </w:p>
    <w:p w14:paraId="534E2357" w14:textId="71A9E4E1" w:rsidR="00443215" w:rsidRPr="00A52DB4" w:rsidRDefault="00443215" w:rsidP="00A1769E">
      <w:r w:rsidRPr="00A52DB4">
        <w:t xml:space="preserve">W naborze do Rządowego programu rozwijania szkolnej infrastruktury oraz kompetencji uczniów i nauczycieli w zakresie technologii informacyjno-komunikacyjnych na lata 2020-2024 - „Aktywna tablica”, Miasto Białystok w roku 2022 </w:t>
      </w:r>
      <w:r>
        <w:t xml:space="preserve">zarekomendowało </w:t>
      </w:r>
      <w:r w:rsidRPr="00A52DB4">
        <w:t>do objęcia wsparciem 33 wnioski szkół. Dofinansowanie otrzymało 11 szkół prowadzonych przez Miasto.</w:t>
      </w:r>
      <w:r w:rsidRPr="00997895">
        <w:t xml:space="preserve"> </w:t>
      </w:r>
      <w:r>
        <w:t>W</w:t>
      </w:r>
      <w:r w:rsidRPr="00A52DB4">
        <w:t xml:space="preserve"> terminie do 31 grudnia 2022 r. placówki przeznaczyły </w:t>
      </w:r>
      <w:r>
        <w:t>ś</w:t>
      </w:r>
      <w:r w:rsidRPr="00A52DB4">
        <w:t>rodki w wysokości</w:t>
      </w:r>
      <w:r w:rsidR="008E5207">
        <w:t xml:space="preserve"> </w:t>
      </w:r>
      <w:r w:rsidRPr="00A52DB4">
        <w:t>346 500,00 zł (dotacja 277 200 zł, wkład własny 69 300 zł) na cele określone programem</w:t>
      </w:r>
      <w:r w:rsidR="008E5207">
        <w:t xml:space="preserve"> </w:t>
      </w:r>
      <w:r w:rsidRPr="00A52DB4">
        <w:t>tj.: pomoce dydaktyczne lub narzędzia do terapii psychoneurologicznej dla uczniów</w:t>
      </w:r>
      <w:r w:rsidR="008E5207">
        <w:t xml:space="preserve"> </w:t>
      </w:r>
      <w:r w:rsidRPr="00A52DB4">
        <w:t>z zaburzeniami uwagi i koncentracji (w tym: ADHD – Attention Deficit Hyperactivity Disorder, ADD – Attention Deficit Disorder), z niepełnosprawnością intelektualną oraz dla uczniów</w:t>
      </w:r>
      <w:r w:rsidR="008E5207">
        <w:t xml:space="preserve"> </w:t>
      </w:r>
      <w:r w:rsidRPr="00A52DB4">
        <w:t xml:space="preserve">z zaburzeniami procesów uczenia się, w tym z dysleksją, dyskalkulią, laptopy wraz ze sprzętem umożliwiającym przetwarzanie wizerunku i głosu udostępnianego przez ucznia lub nauczyciela w czasie rzeczywistym za pośrednictwem transmisji audiowizualnej. </w:t>
      </w:r>
      <w:r w:rsidRPr="00A52DB4">
        <w:lastRenderedPageBreak/>
        <w:t>Zakupiono interaktywne monitory dotykowe o przekątnej ekranu co najmniej 55 cali</w:t>
      </w:r>
      <w:r>
        <w:t xml:space="preserve"> oraz</w:t>
      </w:r>
      <w:r w:rsidRPr="00A52DB4">
        <w:t xml:space="preserve"> zakupiono laptopy. Szkoły, które zostały objęte programem, podjęły również działania</w:t>
      </w:r>
      <w:r>
        <w:t xml:space="preserve"> </w:t>
      </w:r>
      <w:r w:rsidRPr="00A52DB4">
        <w:t xml:space="preserve">w zakresie wdrożenia </w:t>
      </w:r>
      <w:r>
        <w:t>technologii informacyjno-komunikacyjnych (</w:t>
      </w:r>
      <w:r w:rsidRPr="00A52DB4">
        <w:t>TIK</w:t>
      </w:r>
      <w:r>
        <w:t>)</w:t>
      </w:r>
      <w:r w:rsidRPr="00A52DB4">
        <w:t xml:space="preserve"> w proces nauczania, polegające </w:t>
      </w:r>
      <w:r>
        <w:t>m.in.</w:t>
      </w:r>
      <w:r w:rsidRPr="00A52DB4">
        <w:t xml:space="preserve"> na: uczestnictwie nauczycieli w konferencjach i szkoleniach z zakresu stosowania TIK w nauczaniu, międzyszkolnych sieciach współpracy nauczycieli stosujących TIK w nauczaniu oraz stosowaniu TIK na zajęciach edukacyjnych.</w:t>
      </w:r>
    </w:p>
    <w:p w14:paraId="77AEB185" w14:textId="77777777" w:rsidR="00443215" w:rsidRPr="00A52DB4" w:rsidRDefault="00443215" w:rsidP="00A1769E">
      <w:r w:rsidRPr="00A52DB4">
        <w:t>W poprzedniej edycji programu „Aktywna tablica” w latach 2017-2021 ze wsparcia finansowego w ramach programu skorzystało 65 placówek oświatowych (szkoły podstawowe Miasta Białystok).</w:t>
      </w:r>
    </w:p>
    <w:p w14:paraId="57B760DB" w14:textId="77777777" w:rsidR="00443215" w:rsidRPr="008E5207" w:rsidRDefault="00443215" w:rsidP="00A1769E">
      <w:pPr>
        <w:rPr>
          <w:rFonts w:eastAsiaTheme="minorHAnsi"/>
          <w:b/>
        </w:rPr>
      </w:pPr>
      <w:r w:rsidRPr="008E5207">
        <w:rPr>
          <w:rFonts w:eastAsiaTheme="minorHAnsi"/>
          <w:b/>
        </w:rPr>
        <w:t>Program „Dostępna Szkoła – innowacyjne rozwiązania w kreowaniu przyjaznej przestrzeni edukacyjnej z uwzględnieniem potrzeb uczniów oraz otoczenia”</w:t>
      </w:r>
    </w:p>
    <w:p w14:paraId="23543534" w14:textId="64B47069" w:rsidR="00443215" w:rsidRPr="00A52DB4" w:rsidRDefault="00443215" w:rsidP="00A1769E">
      <w:pPr>
        <w:rPr>
          <w:rFonts w:eastAsiaTheme="minorHAnsi"/>
        </w:rPr>
      </w:pPr>
      <w:r w:rsidRPr="00A52DB4">
        <w:rPr>
          <w:rFonts w:eastAsiaTheme="minorHAnsi"/>
        </w:rPr>
        <w:t>W 2022 r. Miasto Białystok otrzymało dofinansowanie w ramach realizowanego przez Rzeszowską Agencję Rozwoju Regionalnego S.A. w partnerstwie ze Stowarzyszeniem Młodych Lubuszan i Politechniką Gdańską rządowego programu „Dostępność Plus”. Program powstał</w:t>
      </w:r>
      <w:r w:rsidR="008E5207">
        <w:rPr>
          <w:rFonts w:eastAsiaTheme="minorHAnsi"/>
        </w:rPr>
        <w:t xml:space="preserve"> </w:t>
      </w:r>
      <w:r w:rsidRPr="00A52DB4">
        <w:rPr>
          <w:rFonts w:eastAsiaTheme="minorHAnsi"/>
        </w:rPr>
        <w:t>z</w:t>
      </w:r>
      <w:r>
        <w:rPr>
          <w:rFonts w:eastAsiaTheme="minorHAnsi"/>
        </w:rPr>
        <w:t xml:space="preserve"> </w:t>
      </w:r>
      <w:r w:rsidRPr="00A52DB4">
        <w:rPr>
          <w:rFonts w:eastAsiaTheme="minorHAnsi"/>
        </w:rPr>
        <w:t>myślą o uczniach ze specjalnymi potrzebami edukacyjnymi (w tym</w:t>
      </w:r>
      <w:r w:rsidR="008E5207">
        <w:rPr>
          <w:rFonts w:eastAsiaTheme="minorHAnsi"/>
        </w:rPr>
        <w:t xml:space="preserve"> </w:t>
      </w:r>
      <w:r w:rsidRPr="00A52DB4">
        <w:rPr>
          <w:rFonts w:eastAsiaTheme="minorHAnsi"/>
        </w:rPr>
        <w:t>z niepełnosprawnościami)</w:t>
      </w:r>
      <w:r>
        <w:rPr>
          <w:rFonts w:eastAsiaTheme="minorHAnsi"/>
        </w:rPr>
        <w:t>,</w:t>
      </w:r>
      <w:r w:rsidRPr="00A52DB4">
        <w:rPr>
          <w:rFonts w:eastAsiaTheme="minorHAnsi"/>
        </w:rPr>
        <w:t xml:space="preserve"> uczących się w placówkach edukacyjnych, w których należy wprowadzić udogodnienia architektoniczne, usprawnienia i rozwiązania systemowe dotyczące dostępności. W ramach grantu w okresie od 1 lutego 2022 r. do 31 sierpnia 2023 r.</w:t>
      </w:r>
      <w:r w:rsidR="008E5207">
        <w:rPr>
          <w:rFonts w:eastAsiaTheme="minorHAnsi"/>
        </w:rPr>
        <w:t xml:space="preserve"> </w:t>
      </w:r>
      <w:r w:rsidRPr="00A52DB4">
        <w:rPr>
          <w:rFonts w:eastAsiaTheme="minorHAnsi"/>
        </w:rPr>
        <w:t xml:space="preserve">w </w:t>
      </w:r>
      <w:r>
        <w:rPr>
          <w:rFonts w:eastAsiaTheme="minorHAnsi"/>
        </w:rPr>
        <w:t>4</w:t>
      </w:r>
      <w:r w:rsidRPr="00A52DB4">
        <w:rPr>
          <w:rFonts w:eastAsiaTheme="minorHAnsi"/>
        </w:rPr>
        <w:t xml:space="preserve"> szkołach Miasta Białegostoku: Szkole Podstawowej Nr 12 im. Zygmunta Glogera, Szkole Podstawowej Nr 26 im. Stanisława Staszica, Szkole Podstawowej Nr 45 z Oddziałami Integracyjnymi im. Świętego Jana Pawła II</w:t>
      </w:r>
      <w:r w:rsidR="000819B5">
        <w:rPr>
          <w:rFonts w:eastAsiaTheme="minorHAnsi"/>
        </w:rPr>
        <w:t xml:space="preserve"> </w:t>
      </w:r>
      <w:r w:rsidRPr="00A52DB4">
        <w:rPr>
          <w:rFonts w:eastAsiaTheme="minorHAnsi"/>
        </w:rPr>
        <w:t>i Szkole Podstawowej Nr 49 z Oddziałami Integracyjnymi im. Stefana Kardynała Wyszyńskiego - Prymasa Tysiąclecia, testowany jest model dostępnej szkoły, czyli wzorcowy model szkoły,</w:t>
      </w:r>
      <w:r w:rsidR="000819B5">
        <w:rPr>
          <w:rFonts w:eastAsiaTheme="minorHAnsi"/>
        </w:rPr>
        <w:t xml:space="preserve"> </w:t>
      </w:r>
      <w:r w:rsidRPr="00A52DB4">
        <w:rPr>
          <w:rFonts w:eastAsiaTheme="minorHAnsi"/>
        </w:rPr>
        <w:t>w której realizowana jest idea edukacji włączającej. Grant umożliwia przeprowadzenie działań modernizacyjnych, remontowych, zakup pomocy dydaktycznych i wyposażenia. Szkoły otrzymają również środki na działania podnoszące świadomość oraz kompetencje nauczycieli i specjalistów szkolnych.</w:t>
      </w:r>
    </w:p>
    <w:p w14:paraId="7089C821" w14:textId="77777777" w:rsidR="00443215" w:rsidRPr="00A52DB4" w:rsidRDefault="00443215" w:rsidP="00A1769E">
      <w:pPr>
        <w:rPr>
          <w:rFonts w:eastAsiaTheme="minorHAnsi"/>
        </w:rPr>
      </w:pPr>
      <w:r w:rsidRPr="00A52DB4">
        <w:rPr>
          <w:rFonts w:eastAsiaTheme="minorHAnsi"/>
        </w:rPr>
        <w:t>W ramach projektu udzielono dofinansowania w wysokości 1 300 000 zł, przy udziale środków własnych Miasta w wysokości 176 408 zł. Projekt współfinansowany jest ze środków Europejskiego Funduszu Społecznego. W 2022 r</w:t>
      </w:r>
      <w:r>
        <w:rPr>
          <w:rFonts w:eastAsiaTheme="minorHAnsi"/>
        </w:rPr>
        <w:t>.</w:t>
      </w:r>
      <w:r w:rsidRPr="00A52DB4">
        <w:rPr>
          <w:rFonts w:eastAsiaTheme="minorHAnsi"/>
        </w:rPr>
        <w:t xml:space="preserve"> wydatkowano 272 027 zł.</w:t>
      </w:r>
    </w:p>
    <w:p w14:paraId="679498F5" w14:textId="77777777" w:rsidR="00443215" w:rsidRPr="008E5207" w:rsidRDefault="00443215" w:rsidP="00A1769E">
      <w:pPr>
        <w:rPr>
          <w:b/>
          <w:lang w:eastAsia="pl-PL"/>
        </w:rPr>
      </w:pPr>
      <w:r w:rsidRPr="008E5207">
        <w:rPr>
          <w:b/>
          <w:lang w:eastAsia="pl-PL"/>
        </w:rPr>
        <w:t>„Narodowy Program Rozwoju Czytelnictwa 2.0. na lata 2021-2025”</w:t>
      </w:r>
    </w:p>
    <w:p w14:paraId="4D541460" w14:textId="79494C33" w:rsidR="00443215" w:rsidRPr="00A52DB4" w:rsidRDefault="00443215" w:rsidP="00A1769E">
      <w:pPr>
        <w:rPr>
          <w:lang w:eastAsia="pl-PL"/>
        </w:rPr>
      </w:pPr>
      <w:r w:rsidRPr="00A52DB4">
        <w:rPr>
          <w:lang w:eastAsia="pl-PL"/>
        </w:rPr>
        <w:t xml:space="preserve">W oparciu o uchwałę Nr 69/2021 Rady Ministrów z dnia 21 maja 2021 r. w sprawie ustanowienia programu wieloletniego „Narodowy Program Rozwoju Czytelnictwa 2.0. na lata </w:t>
      </w:r>
      <w:r w:rsidRPr="00A52DB4">
        <w:rPr>
          <w:lang w:eastAsia="pl-PL"/>
        </w:rPr>
        <w:lastRenderedPageBreak/>
        <w:t>2021-2025”, w wyniku ogłoszonego naboru wniosku na rok 2022 Miasto Białystok otrzymało dofinansowanie na realizację programu w 23 placówkach przedszkolnych i 17 szkołach w łącznej wysokości 233 500 zł. Wartość całego projektu wyniosła 291 933,97 zł.</w:t>
      </w:r>
    </w:p>
    <w:p w14:paraId="2D9E752D" w14:textId="0CDFE0BD" w:rsidR="00443215" w:rsidRPr="00A52DB4" w:rsidRDefault="00443215" w:rsidP="00A1769E">
      <w:pPr>
        <w:rPr>
          <w:lang w:eastAsia="pl-PL"/>
        </w:rPr>
      </w:pPr>
      <w:r w:rsidRPr="00A52DB4">
        <w:rPr>
          <w:lang w:eastAsia="pl-PL"/>
        </w:rPr>
        <w:t>Głównym celem realizowanego projektu było rozbudzanie i zwiększanie zainteresowania literaturą i czytelnictwem wśród dzieci i młodzieży. Odbywało się to poprzez dokonanie zakupów nowości wydawniczych do bibliotek szkolnych i przedszkolnych, a także organizowanie różnych akcji promujących czytelnictwo, w tym akcji czytelniczych, konkursów czytelniczo-literackich, lekcji i imprez bibliotecznych, spotkań autorskich, współpracy</w:t>
      </w:r>
      <w:r w:rsidR="008E5207">
        <w:rPr>
          <w:lang w:eastAsia="pl-PL"/>
        </w:rPr>
        <w:t xml:space="preserve"> </w:t>
      </w:r>
      <w:r w:rsidRPr="00A52DB4">
        <w:rPr>
          <w:lang w:eastAsia="pl-PL"/>
        </w:rPr>
        <w:t>z rodzicami, a także bibliotekami publicznymi i szkolnymi w zakresie promowania czytelnictwa. Wiele bibliotek szkolnych zostało doposażonych w meble, sprzęt komputerowy, audiobooki i inne elementy wyposażenia.</w:t>
      </w:r>
    </w:p>
    <w:p w14:paraId="717C0465" w14:textId="77777777" w:rsidR="00443215" w:rsidRPr="008E5207" w:rsidRDefault="00443215" w:rsidP="00A1769E">
      <w:pPr>
        <w:rPr>
          <w:b/>
          <w:lang w:eastAsia="pl-PL"/>
        </w:rPr>
      </w:pPr>
      <w:r w:rsidRPr="008E5207">
        <w:rPr>
          <w:b/>
          <w:lang w:eastAsia="pl-PL"/>
        </w:rPr>
        <w:t>Laboratoria Przyszłości</w:t>
      </w:r>
    </w:p>
    <w:p w14:paraId="4223766D" w14:textId="123B12F4" w:rsidR="00443215" w:rsidRPr="00BA1EE4" w:rsidRDefault="00443215" w:rsidP="00A1769E">
      <w:pPr>
        <w:rPr>
          <w:bCs/>
          <w:lang w:eastAsia="pl-PL"/>
        </w:rPr>
      </w:pPr>
      <w:r w:rsidRPr="00A52DB4">
        <w:t>W 2021 r</w:t>
      </w:r>
      <w:r>
        <w:t>.</w:t>
      </w:r>
      <w:r w:rsidRPr="00A52DB4">
        <w:t xml:space="preserve"> w ramach inicjatywy edukacyjnej</w:t>
      </w:r>
      <w:r>
        <w:t>,</w:t>
      </w:r>
      <w:r w:rsidRPr="00A52DB4">
        <w:t xml:space="preserve"> realizowanej przez Ministerstwo Edukacji i Nauki we współpracy z Centrum GovTech w Kancelarii Prezesa Rady Ministrów - Laboratoria Przyszłości - Miasto Białystok otrzymało środki</w:t>
      </w:r>
      <w:r>
        <w:t xml:space="preserve"> </w:t>
      </w:r>
      <w:r w:rsidRPr="00A52DB4">
        <w:t>w wysokości 6 572 800 zł, bez konieczności wniesienia wkładu własnego. Celem inicjatywy jest wsparcie szkół podstawowych</w:t>
      </w:r>
      <w:r w:rsidR="008E5207">
        <w:t xml:space="preserve"> </w:t>
      </w:r>
      <w:r w:rsidRPr="00A52DB4">
        <w:t>w budowaniu wśród uczniów kompetencji przyszłości z tzw. kierunków STEAM (nauka, technologia, inżynieria, sztuka oraz matematyka) i stworzenie nowoczesnej szkoły, w której zajęcia będą prowadzone w sposób ciekawy, angażujący uczniów oraz sprzyjający odkrywaniu ich talentów i rozwijaniu zainteresowań. W ramach</w:t>
      </w:r>
      <w:r>
        <w:t xml:space="preserve"> </w:t>
      </w:r>
      <w:r w:rsidRPr="00A52DB4">
        <w:t>ww. programu w 2021 r</w:t>
      </w:r>
      <w:r>
        <w:t>.</w:t>
      </w:r>
      <w:r w:rsidRPr="00A52DB4">
        <w:t xml:space="preserve"> </w:t>
      </w:r>
      <w:r w:rsidRPr="00A52DB4">
        <w:rPr>
          <w:bCs/>
          <w:lang w:eastAsia="pl-PL"/>
        </w:rPr>
        <w:t>na wyposażenie podstawowe,</w:t>
      </w:r>
      <w:r w:rsidRPr="00A52DB4">
        <w:rPr>
          <w:bCs/>
        </w:rPr>
        <w:t xml:space="preserve"> </w:t>
      </w:r>
      <w:r w:rsidRPr="00A52DB4">
        <w:rPr>
          <w:bCs/>
          <w:lang w:eastAsia="pl-PL"/>
        </w:rPr>
        <w:t>wyposażenie stanowisk do pracy narzędziowej/technicznej,</w:t>
      </w:r>
      <w:r w:rsidRPr="00A52DB4">
        <w:rPr>
          <w:bCs/>
        </w:rPr>
        <w:t xml:space="preserve"> </w:t>
      </w:r>
      <w:r w:rsidRPr="00A52DB4">
        <w:rPr>
          <w:bCs/>
          <w:lang w:eastAsia="pl-PL"/>
        </w:rPr>
        <w:t>narzędzia do obróbki drewna i metalu,</w:t>
      </w:r>
      <w:r w:rsidRPr="00A52DB4">
        <w:rPr>
          <w:bCs/>
        </w:rPr>
        <w:t xml:space="preserve"> </w:t>
      </w:r>
      <w:r w:rsidRPr="00A52DB4">
        <w:rPr>
          <w:bCs/>
          <w:lang w:eastAsia="pl-PL"/>
        </w:rPr>
        <w:t>specjalistyczne urządzenia</w:t>
      </w:r>
      <w:r>
        <w:rPr>
          <w:bCs/>
          <w:lang w:eastAsia="pl-PL"/>
        </w:rPr>
        <w:t xml:space="preserve"> </w:t>
      </w:r>
      <w:r w:rsidRPr="00A52DB4">
        <w:rPr>
          <w:bCs/>
          <w:lang w:eastAsia="pl-PL"/>
        </w:rPr>
        <w:t>i narzędzia, materiały edukacyjne oraz oprogramowanie, w tym z zakresu robotyki</w:t>
      </w:r>
      <w:r>
        <w:rPr>
          <w:bCs/>
          <w:lang w:eastAsia="pl-PL"/>
        </w:rPr>
        <w:t xml:space="preserve"> </w:t>
      </w:r>
      <w:r w:rsidRPr="00A52DB4">
        <w:rPr>
          <w:bCs/>
          <w:lang w:eastAsia="pl-PL"/>
        </w:rPr>
        <w:t>i mikroelektroniki, sprzęt gospodarstwa domowego,</w:t>
      </w:r>
      <w:r w:rsidRPr="00A52DB4">
        <w:rPr>
          <w:bCs/>
        </w:rPr>
        <w:t xml:space="preserve"> </w:t>
      </w:r>
      <w:r w:rsidRPr="00A52DB4">
        <w:rPr>
          <w:bCs/>
          <w:lang w:eastAsia="pl-PL"/>
        </w:rPr>
        <w:t>części zamienne oraz wyposażenie drobne i materiały eksploatacyjne, sprzęt do nagrywania, rejestrowania i obróbki obrazu</w:t>
      </w:r>
      <w:r>
        <w:rPr>
          <w:bCs/>
          <w:lang w:eastAsia="pl-PL"/>
        </w:rPr>
        <w:t xml:space="preserve"> </w:t>
      </w:r>
      <w:r w:rsidRPr="00A52DB4">
        <w:rPr>
          <w:bCs/>
          <w:lang w:eastAsia="pl-PL"/>
        </w:rPr>
        <w:t>i dźwięku oraz</w:t>
      </w:r>
      <w:r w:rsidRPr="00A52DB4">
        <w:rPr>
          <w:bCs/>
        </w:rPr>
        <w:t xml:space="preserve"> </w:t>
      </w:r>
      <w:r w:rsidRPr="00A52DB4">
        <w:rPr>
          <w:bCs/>
          <w:lang w:eastAsia="pl-PL"/>
        </w:rPr>
        <w:t>pomoce projektowe</w:t>
      </w:r>
      <w:r w:rsidRPr="00A52DB4">
        <w:rPr>
          <w:bCs/>
        </w:rPr>
        <w:t xml:space="preserve"> i </w:t>
      </w:r>
      <w:r w:rsidRPr="00A52DB4">
        <w:rPr>
          <w:bCs/>
          <w:lang w:eastAsia="pl-PL"/>
        </w:rPr>
        <w:t xml:space="preserve">środki ochrony indywidualnej </w:t>
      </w:r>
      <w:r w:rsidRPr="00A52DB4">
        <w:t xml:space="preserve">szkoły podstawowe ogólnodostępne wydatkowały kwotę </w:t>
      </w:r>
      <w:r w:rsidRPr="00A52DB4">
        <w:rPr>
          <w:lang w:eastAsia="pl-PL"/>
        </w:rPr>
        <w:t>811 997,71 zł</w:t>
      </w:r>
      <w:r>
        <w:rPr>
          <w:lang w:eastAsia="pl-PL"/>
        </w:rPr>
        <w:t>,</w:t>
      </w:r>
      <w:r w:rsidRPr="00A52DB4">
        <w:rPr>
          <w:lang w:eastAsia="pl-PL"/>
        </w:rPr>
        <w:t xml:space="preserve"> natomiast szkoły podstawowe specjalne – </w:t>
      </w:r>
      <w:r w:rsidRPr="00A52DB4">
        <w:t xml:space="preserve">92 746 zł. Pozostałe środki </w:t>
      </w:r>
      <w:r>
        <w:t>rozdysponowano</w:t>
      </w:r>
      <w:r w:rsidRPr="00A52DB4">
        <w:t xml:space="preserve"> w 2022 roku</w:t>
      </w:r>
      <w:r>
        <w:t>:</w:t>
      </w:r>
      <w:r w:rsidRPr="00A52DB4">
        <w:t xml:space="preserve"> szkoły podstawowe ogólnodostępne </w:t>
      </w:r>
      <w:r>
        <w:t xml:space="preserve">- </w:t>
      </w:r>
      <w:r w:rsidRPr="00A52DB4">
        <w:t xml:space="preserve">5 610 802 zł, a szkoły podstawowe specjalne </w:t>
      </w:r>
      <w:r>
        <w:t xml:space="preserve">- </w:t>
      </w:r>
      <w:r w:rsidRPr="00A52DB4">
        <w:t>57 254 zł.</w:t>
      </w:r>
    </w:p>
    <w:p w14:paraId="6E06861C" w14:textId="77777777" w:rsidR="00443215" w:rsidRPr="008E5207" w:rsidRDefault="00443215" w:rsidP="00A1769E">
      <w:pPr>
        <w:rPr>
          <w:b/>
          <w:lang w:eastAsia="pl-PL"/>
        </w:rPr>
      </w:pPr>
      <w:r w:rsidRPr="008E5207">
        <w:rPr>
          <w:b/>
          <w:lang w:eastAsia="pl-PL"/>
        </w:rPr>
        <w:t>Program „Chcę się komunikować bez barier w ZPSW”</w:t>
      </w:r>
    </w:p>
    <w:p w14:paraId="29529163" w14:textId="77777777" w:rsidR="00443215" w:rsidRPr="00A52DB4" w:rsidRDefault="00443215" w:rsidP="00A1769E">
      <w:pPr>
        <w:rPr>
          <w:spacing w:val="-4"/>
          <w:lang w:eastAsia="pl-PL"/>
        </w:rPr>
      </w:pPr>
      <w:r w:rsidRPr="00A52DB4">
        <w:rPr>
          <w:lang w:eastAsia="pl-PL"/>
        </w:rPr>
        <w:t>W ramach „</w:t>
      </w:r>
      <w:r w:rsidRPr="00A52DB4">
        <w:t>Programu wyrównywania różnic między regionami III”</w:t>
      </w:r>
      <w:r>
        <w:t>,</w:t>
      </w:r>
      <w:r w:rsidRPr="00A52DB4">
        <w:t xml:space="preserve"> realizowanego przez Państwowy Fundusz Rehabilitacji Osób Niepełnosprawnych, </w:t>
      </w:r>
      <w:r w:rsidRPr="00A52DB4">
        <w:rPr>
          <w:lang w:eastAsia="pl-PL"/>
        </w:rPr>
        <w:t>Miasto Białystok w roku 2022 pozyskało środki z obszaru B ww. programu, w wysokości 22 000 zł na zakup sprzętu i programów komputerowych</w:t>
      </w:r>
      <w:r>
        <w:rPr>
          <w:lang w:eastAsia="pl-PL"/>
        </w:rPr>
        <w:t>,</w:t>
      </w:r>
      <w:r w:rsidRPr="00A52DB4">
        <w:rPr>
          <w:lang w:eastAsia="pl-PL"/>
        </w:rPr>
        <w:t xml:space="preserve"> służących komunikowaniu się na potrzeby wychowanków Zespołu Placówek </w:t>
      </w:r>
      <w:r w:rsidRPr="00A52DB4">
        <w:rPr>
          <w:lang w:eastAsia="pl-PL"/>
        </w:rPr>
        <w:lastRenderedPageBreak/>
        <w:t xml:space="preserve">Szkolno–Wychowawczych </w:t>
      </w:r>
      <w:r w:rsidRPr="00A52DB4">
        <w:rPr>
          <w:spacing w:val="-4"/>
          <w:lang w:eastAsia="pl-PL"/>
        </w:rPr>
        <w:t>w Białymstoku</w:t>
      </w:r>
      <w:r>
        <w:rPr>
          <w:spacing w:val="-4"/>
          <w:lang w:eastAsia="pl-PL"/>
        </w:rPr>
        <w:t xml:space="preserve"> (ZPSW)</w:t>
      </w:r>
      <w:r w:rsidRPr="00A52DB4">
        <w:rPr>
          <w:spacing w:val="-4"/>
          <w:lang w:eastAsia="pl-PL"/>
        </w:rPr>
        <w:t>. W efekcie realizacji projektu, uczniom niepełnosprawnym intelektualnie oraz z ograniczeniami</w:t>
      </w:r>
      <w:r w:rsidRPr="00A52DB4">
        <w:rPr>
          <w:spacing w:val="-6"/>
          <w:lang w:eastAsia="pl-PL"/>
        </w:rPr>
        <w:t xml:space="preserve"> mowy została zapewniona możliwość pełnego udziału w życiu publicznym, a tym samym przeciwdziałanie wykluczeniu społecznemu. Całkowita wartość zadania </w:t>
      </w:r>
      <w:r>
        <w:rPr>
          <w:spacing w:val="-6"/>
          <w:lang w:eastAsia="pl-PL"/>
        </w:rPr>
        <w:t xml:space="preserve">to </w:t>
      </w:r>
      <w:r w:rsidRPr="00A52DB4">
        <w:rPr>
          <w:spacing w:val="-6"/>
          <w:lang w:eastAsia="pl-PL"/>
        </w:rPr>
        <w:t>40 000 zł.</w:t>
      </w:r>
    </w:p>
    <w:p w14:paraId="25C1C043" w14:textId="77777777" w:rsidR="00443215" w:rsidRPr="008E5207" w:rsidRDefault="00443215" w:rsidP="00A1769E">
      <w:pPr>
        <w:rPr>
          <w:b/>
        </w:rPr>
      </w:pPr>
      <w:r w:rsidRPr="008E5207">
        <w:rPr>
          <w:b/>
        </w:rPr>
        <w:t>„SP 11 w Białymstoku - szkoła przyjazna osobom niepełnosprawnym”</w:t>
      </w:r>
    </w:p>
    <w:p w14:paraId="42F4E5BE" w14:textId="77777777" w:rsidR="00443215" w:rsidRPr="00A52DB4" w:rsidRDefault="00443215" w:rsidP="00A1769E">
      <w:pPr>
        <w:rPr>
          <w:spacing w:val="-6"/>
        </w:rPr>
      </w:pPr>
      <w:r w:rsidRPr="00A52DB4">
        <w:rPr>
          <w:lang w:eastAsia="pl-PL"/>
        </w:rPr>
        <w:t>W ramach „</w:t>
      </w:r>
      <w:r w:rsidRPr="00A52DB4">
        <w:t>Programu wyrównywania różnic między regionami III”</w:t>
      </w:r>
      <w:r>
        <w:t>,</w:t>
      </w:r>
      <w:r w:rsidRPr="00A52DB4">
        <w:t xml:space="preserve"> realizowanego przez Państwowy Fundusz Rehabilitacji Osób Niepełnosprawnych, </w:t>
      </w:r>
      <w:r w:rsidRPr="00A52DB4">
        <w:rPr>
          <w:lang w:eastAsia="pl-PL"/>
        </w:rPr>
        <w:t xml:space="preserve">Miasto Białystok w roku 2022 pozyskało środki z obszaru B ww. programu, w wysokości 136 593 zł na dostosowanie ciągów komunikacyjnych: w salach lekcyjnych i rewalidacyjnych oraz na schodach łączących korytarz na parterze ze świetlicą na I piętrze, </w:t>
      </w:r>
      <w:r>
        <w:rPr>
          <w:lang w:eastAsia="pl-PL"/>
        </w:rPr>
        <w:t xml:space="preserve">w tym </w:t>
      </w:r>
      <w:r w:rsidRPr="00A52DB4">
        <w:rPr>
          <w:lang w:eastAsia="pl-PL"/>
        </w:rPr>
        <w:t xml:space="preserve">przystosowanie stolarki drzwiowej wewnętrznej do osób niepełnosprawnych. Wkład własny Miasta wyniósł 153 689 zł. Całkowity koszt projektu </w:t>
      </w:r>
      <w:r>
        <w:rPr>
          <w:lang w:eastAsia="pl-PL"/>
        </w:rPr>
        <w:t xml:space="preserve">to </w:t>
      </w:r>
      <w:r w:rsidRPr="00A52DB4">
        <w:rPr>
          <w:lang w:eastAsia="pl-PL"/>
        </w:rPr>
        <w:t xml:space="preserve">290 282 zł. </w:t>
      </w:r>
      <w:r w:rsidRPr="00A52DB4">
        <w:rPr>
          <w:spacing w:val="-4"/>
          <w:lang w:eastAsia="pl-PL"/>
        </w:rPr>
        <w:t>W efekcie realizacji projektu uczniom niepełnosprawnym</w:t>
      </w:r>
      <w:r w:rsidRPr="00A52DB4">
        <w:rPr>
          <w:spacing w:val="-6"/>
          <w:lang w:eastAsia="pl-PL"/>
        </w:rPr>
        <w:t xml:space="preserve"> została zapewniona możliwość pełnego udziału w życiu publicznym, a tym samym przeciwdziałanie wykluczeniu społecznemu.</w:t>
      </w:r>
    </w:p>
    <w:p w14:paraId="5767936D" w14:textId="77777777" w:rsidR="00443215" w:rsidRPr="008E5207" w:rsidRDefault="00443215" w:rsidP="00A1769E">
      <w:pPr>
        <w:rPr>
          <w:rFonts w:eastAsia="Lucida Sans Unicode"/>
          <w:b/>
          <w:kern w:val="1"/>
        </w:rPr>
      </w:pPr>
      <w:r w:rsidRPr="008E5207">
        <w:rPr>
          <w:rFonts w:eastAsia="Lucida Sans Unicode"/>
          <w:b/>
          <w:kern w:val="1"/>
        </w:rPr>
        <w:t>Program „Za Życiem”</w:t>
      </w:r>
    </w:p>
    <w:p w14:paraId="12F4C58A" w14:textId="77777777" w:rsidR="00443215" w:rsidRPr="00A52DB4" w:rsidRDefault="00443215" w:rsidP="00A1769E">
      <w:r w:rsidRPr="00A52DB4">
        <w:t>W 2022 r. podpisano porozumienie ze Skarbem Państwa - Ministrem Edukacji i Nauki na realizację przez Specjalny Ośrodek Szkolno-Wychowawczy w Białymstoku</w:t>
      </w:r>
      <w:r>
        <w:t xml:space="preserve"> (SOSW)</w:t>
      </w:r>
      <w:r w:rsidRPr="00A52DB4">
        <w:t xml:space="preserve"> zadania 2.4 „Wieloaspektowa i kompleksowa pomoc niepełnosprawnemu dziecku w okresie od 0. roku życia do rozpoczęcia nauki w szkole oraz jego rodzinie”</w:t>
      </w:r>
      <w:r>
        <w:t>,</w:t>
      </w:r>
      <w:r w:rsidRPr="00A52DB4">
        <w:t xml:space="preserve"> wynikającego z Programu kompleksowego wsparcia dla rodzin „Za Życiem”. Porozumienie zawarto na lata 2022-2026 na ogólną kwotę 12 231 450 zł. W 2022 r. wydatkowano 2 321 497,23 zł.</w:t>
      </w:r>
    </w:p>
    <w:p w14:paraId="534AE9D7" w14:textId="77777777" w:rsidR="00443215" w:rsidRPr="00A52DB4" w:rsidRDefault="00443215" w:rsidP="00A1769E">
      <w:r w:rsidRPr="00A52DB4">
        <w:t>W ramach niniejszego programu SOSW organizuje wczesne wspomaganie rozwoju dziecka oraz – w zależności od potrzeb dziecka – dodatkowe usługi terapeutów, fizjoterapeutów, psychologów, pedagogów, logopedów i innych specjalistów oraz spotkania i konsultacje dla rodziców i opiekunów; zapewnia obsługę administracyjno-techniczną; realizuje zakupy pomocy dydaktycznych i testów oraz szkoleń.</w:t>
      </w:r>
    </w:p>
    <w:p w14:paraId="7BF9CB79" w14:textId="5B938C96" w:rsidR="00443215" w:rsidRPr="00A52DB4" w:rsidRDefault="00443215" w:rsidP="00A1769E">
      <w:pPr>
        <w:rPr>
          <w:spacing w:val="-6"/>
        </w:rPr>
      </w:pPr>
      <w:r w:rsidRPr="00A52DB4">
        <w:rPr>
          <w:spacing w:val="-6"/>
        </w:rPr>
        <w:t>W ramach konkursu zorganizowanego przez Wojewódzki Fundusz Ochrony Środowiska i Gospodarki Wodnej w Białymstoku Szkoła Podstawowa Nr 2 im. księdza Jana Twardowskiego w </w:t>
      </w:r>
      <w:r w:rsidR="00B27F8A">
        <w:rPr>
          <w:spacing w:val="-6"/>
        </w:rPr>
        <w:t xml:space="preserve">Białymstoku pozyskała środki w </w:t>
      </w:r>
      <w:r w:rsidRPr="00A52DB4">
        <w:rPr>
          <w:spacing w:val="-6"/>
        </w:rPr>
        <w:t>wysokości 3 216 zł na realizację konkursu „XIII Forum Ekologów”.</w:t>
      </w:r>
    </w:p>
    <w:p w14:paraId="48E130EC" w14:textId="77777777" w:rsidR="00443215" w:rsidRPr="008E5207" w:rsidRDefault="00443215" w:rsidP="00A1769E">
      <w:pPr>
        <w:rPr>
          <w:b/>
        </w:rPr>
      </w:pPr>
      <w:r w:rsidRPr="008E5207">
        <w:rPr>
          <w:b/>
        </w:rPr>
        <w:t>Programy realizowane w ramach otwartych konkursów ofert</w:t>
      </w:r>
    </w:p>
    <w:p w14:paraId="6F348B5F" w14:textId="77777777" w:rsidR="00443215" w:rsidRPr="00A52DB4" w:rsidRDefault="00443215" w:rsidP="00A1769E">
      <w:r w:rsidRPr="00A52DB4">
        <w:t>Celem poszerzenia oferty Miasta w zakresie edukacji i wychowania, a także jej urozmaicenia i</w:t>
      </w:r>
      <w:r>
        <w:t xml:space="preserve"> </w:t>
      </w:r>
      <w:r w:rsidRPr="0089261D">
        <w:t>dostosowania do oczekiwań mieszkańców</w:t>
      </w:r>
      <w:r w:rsidRPr="00A52DB4">
        <w:t xml:space="preserve">, w ramach ogłaszanych otwartych konkursów ofert skierowanych do organizacji pozarządowych oraz innych podmiotów </w:t>
      </w:r>
      <w:r w:rsidRPr="00A52DB4">
        <w:lastRenderedPageBreak/>
        <w:t>prowadzących działalność pożytku publicznego, w 2022 r</w:t>
      </w:r>
      <w:r>
        <w:t>.</w:t>
      </w:r>
      <w:r w:rsidRPr="00A52DB4">
        <w:t xml:space="preserve"> Miasto Białystok podpisało 43 umowy na łączną kwotę 481 200 zł.</w:t>
      </w:r>
    </w:p>
    <w:p w14:paraId="4DD3A769" w14:textId="29D66CEF" w:rsidR="00443215" w:rsidRPr="008E5207" w:rsidRDefault="00443215" w:rsidP="00347FA0">
      <w:pPr>
        <w:pStyle w:val="Akapitzlist"/>
        <w:numPr>
          <w:ilvl w:val="0"/>
          <w:numId w:val="172"/>
        </w:numPr>
        <w:ind w:left="709" w:hanging="425"/>
        <w:rPr>
          <w:b/>
          <w:bCs/>
        </w:rPr>
      </w:pPr>
      <w:r w:rsidRPr="008E5207">
        <w:rPr>
          <w:b/>
          <w:bCs/>
        </w:rPr>
        <w:t xml:space="preserve">w zakresie edukacji i wychowania </w:t>
      </w:r>
    </w:p>
    <w:p w14:paraId="4BCA4747" w14:textId="77777777" w:rsidR="00443215" w:rsidRPr="00A52DB4" w:rsidRDefault="00443215" w:rsidP="00A1769E">
      <w:r w:rsidRPr="00A52DB4">
        <w:t xml:space="preserve">W wyniku rozstrzygnięcia otwartego konkursu ofert podpisano 24 umowy na łączną kwotę 380 000 zł. Celem zadań realizowanych w ramach ogłoszonego konkursu była </w:t>
      </w:r>
      <w:r w:rsidRPr="00A52DB4">
        <w:rPr>
          <w:lang w:eastAsia="pl-PL"/>
        </w:rPr>
        <w:t>organizacja zajęć w formie warsztatów, szkoleń, zajęć pozalekcyjnych i pozaszkolnych dla dzieci i młodzieży oraz pracowników oświaty białostockich jednostek oświatowych.</w:t>
      </w:r>
    </w:p>
    <w:p w14:paraId="2A1D4A5B" w14:textId="77777777" w:rsidR="00443215" w:rsidRPr="00A52DB4" w:rsidRDefault="00443215" w:rsidP="00A1769E">
      <w:pPr>
        <w:rPr>
          <w:spacing w:val="-4"/>
        </w:rPr>
      </w:pPr>
      <w:r w:rsidRPr="00A52DB4">
        <w:t>Realizowano</w:t>
      </w:r>
      <w:r w:rsidRPr="00A52DB4">
        <w:rPr>
          <w:rFonts w:eastAsia="TimesNewRoman"/>
        </w:rPr>
        <w:t xml:space="preserve"> </w:t>
      </w:r>
      <w:r w:rsidRPr="00A52DB4">
        <w:rPr>
          <w:spacing w:val="-4"/>
        </w:rPr>
        <w:t>zada</w:t>
      </w:r>
      <w:r w:rsidRPr="00A52DB4">
        <w:rPr>
          <w:rFonts w:eastAsia="TimesNewRoman"/>
          <w:spacing w:val="-4"/>
        </w:rPr>
        <w:t xml:space="preserve">nia </w:t>
      </w:r>
      <w:r w:rsidRPr="00A52DB4">
        <w:rPr>
          <w:spacing w:val="-4"/>
        </w:rPr>
        <w:t xml:space="preserve">publiczne w zakresie edukacji i wychowania, </w:t>
      </w:r>
      <w:r w:rsidRPr="00A52DB4">
        <w:t>działalno</w:t>
      </w:r>
      <w:r w:rsidRPr="00A52DB4">
        <w:rPr>
          <w:rFonts w:eastAsia="TimesNewRoman"/>
        </w:rPr>
        <w:t>ś</w:t>
      </w:r>
      <w:r w:rsidRPr="00A52DB4">
        <w:t>ci na rzecz dzieci i młodzieży z niepełnosprawnościami, w</w:t>
      </w:r>
      <w:r w:rsidRPr="00A52DB4">
        <w:rPr>
          <w:spacing w:val="-4"/>
        </w:rPr>
        <w:t xml:space="preserve"> zakresie:</w:t>
      </w:r>
    </w:p>
    <w:p w14:paraId="40BA5D8D" w14:textId="77777777" w:rsidR="00443215" w:rsidRPr="00A52DB4" w:rsidRDefault="00443215" w:rsidP="00347FA0">
      <w:pPr>
        <w:pStyle w:val="Akapitzlist"/>
        <w:numPr>
          <w:ilvl w:val="0"/>
          <w:numId w:val="173"/>
        </w:numPr>
        <w:ind w:left="993" w:hanging="426"/>
      </w:pPr>
      <w:r w:rsidRPr="00A52DB4">
        <w:t xml:space="preserve">kształtowania postaw prospołecznych młodzieży, szacunku i akceptacji drugiego człowieka oraz respektowania norm społecznych, </w:t>
      </w:r>
    </w:p>
    <w:p w14:paraId="48A3B18E" w14:textId="77777777" w:rsidR="00443215" w:rsidRPr="00A52DB4" w:rsidRDefault="00443215" w:rsidP="00347FA0">
      <w:pPr>
        <w:pStyle w:val="Akapitzlist"/>
        <w:numPr>
          <w:ilvl w:val="0"/>
          <w:numId w:val="173"/>
        </w:numPr>
        <w:ind w:left="993" w:hanging="426"/>
      </w:pPr>
      <w:r w:rsidRPr="00A52DB4">
        <w:t xml:space="preserve">edukacji prozdrowotnej dzieci i młodzieży, </w:t>
      </w:r>
    </w:p>
    <w:p w14:paraId="4ADF6B6D" w14:textId="77777777" w:rsidR="00443215" w:rsidRPr="00A52DB4" w:rsidRDefault="00443215" w:rsidP="00347FA0">
      <w:pPr>
        <w:pStyle w:val="Akapitzlist"/>
        <w:numPr>
          <w:ilvl w:val="0"/>
          <w:numId w:val="173"/>
        </w:numPr>
        <w:ind w:left="993" w:hanging="426"/>
      </w:pPr>
      <w:r w:rsidRPr="00A52DB4">
        <w:t>rozwijania samodzielności, innowacyjności i kreatywności młodzieży,</w:t>
      </w:r>
    </w:p>
    <w:p w14:paraId="78292270" w14:textId="77777777" w:rsidR="00443215" w:rsidRPr="00A52DB4" w:rsidRDefault="00443215" w:rsidP="00347FA0">
      <w:pPr>
        <w:pStyle w:val="Akapitzlist"/>
        <w:numPr>
          <w:ilvl w:val="0"/>
          <w:numId w:val="173"/>
        </w:numPr>
        <w:ind w:left="993" w:hanging="426"/>
      </w:pPr>
      <w:r w:rsidRPr="00A52DB4">
        <w:t xml:space="preserve">edukacji w zakresie bezpiecznego, odpowiedzialnego i efektywnego korzystania z technologii cyfrowych oraz zasobów dostępnych w globalnej sieci, </w:t>
      </w:r>
    </w:p>
    <w:p w14:paraId="5D1B2DD4" w14:textId="77777777" w:rsidR="00443215" w:rsidRPr="00A52DB4" w:rsidRDefault="00443215" w:rsidP="00347FA0">
      <w:pPr>
        <w:pStyle w:val="Akapitzlist"/>
        <w:numPr>
          <w:ilvl w:val="0"/>
          <w:numId w:val="173"/>
        </w:numPr>
        <w:ind w:left="993" w:hanging="426"/>
      </w:pPr>
      <w:r w:rsidRPr="00A52DB4">
        <w:t xml:space="preserve">wspomagania funkcji wychowawczo - opiekuńczej szkoły, </w:t>
      </w:r>
    </w:p>
    <w:p w14:paraId="76BA03B1" w14:textId="77777777" w:rsidR="00443215" w:rsidRPr="00A52DB4" w:rsidRDefault="00443215" w:rsidP="00347FA0">
      <w:pPr>
        <w:pStyle w:val="Akapitzlist"/>
        <w:numPr>
          <w:ilvl w:val="0"/>
          <w:numId w:val="173"/>
        </w:numPr>
        <w:ind w:left="993" w:hanging="426"/>
      </w:pPr>
      <w:r w:rsidRPr="00A52DB4">
        <w:t>podnoszenia świadomości proekologicznej młodzieży i pracowników oświaty,</w:t>
      </w:r>
    </w:p>
    <w:p w14:paraId="592C89CC" w14:textId="77777777" w:rsidR="00443215" w:rsidRPr="00A52DB4" w:rsidRDefault="00443215" w:rsidP="00347FA0">
      <w:pPr>
        <w:pStyle w:val="Akapitzlist"/>
        <w:numPr>
          <w:ilvl w:val="0"/>
          <w:numId w:val="173"/>
        </w:numPr>
        <w:ind w:left="993" w:hanging="426"/>
      </w:pPr>
      <w:r w:rsidRPr="00A52DB4">
        <w:t>aktywizacji dzieci i młodzieży w zakresie sprawności fizycznej, w celu przeciwdziałania skutkom pandemii COVID-19,</w:t>
      </w:r>
    </w:p>
    <w:p w14:paraId="1CAF318D" w14:textId="77777777" w:rsidR="00443215" w:rsidRPr="00A52DB4" w:rsidRDefault="00443215" w:rsidP="00347FA0">
      <w:pPr>
        <w:pStyle w:val="Akapitzlist"/>
        <w:numPr>
          <w:ilvl w:val="0"/>
          <w:numId w:val="173"/>
        </w:numPr>
        <w:ind w:left="993" w:hanging="426"/>
      </w:pPr>
      <w:r w:rsidRPr="00A52DB4">
        <w:t>pozalekcyjnych zajęć edukacyjno-terapeutycznych dla dzieci i młodzieży z niepełnosprawnościami.</w:t>
      </w:r>
    </w:p>
    <w:p w14:paraId="080CAAEB" w14:textId="77777777" w:rsidR="00443215" w:rsidRPr="00A52DB4" w:rsidRDefault="00443215" w:rsidP="008E5207">
      <w:r w:rsidRPr="00A52DB4">
        <w:t xml:space="preserve">W projektach z zakresu </w:t>
      </w:r>
      <w:r w:rsidRPr="008E5207">
        <w:t xml:space="preserve">edukacji i wychowania, </w:t>
      </w:r>
      <w:r w:rsidRPr="00A52DB4">
        <w:t>realizowanych przez organizacje pozarządowe</w:t>
      </w:r>
      <w:r w:rsidRPr="008E5207">
        <w:t xml:space="preserve"> w roku 2022 wzięło udział 1 466 uczestników.</w:t>
      </w:r>
    </w:p>
    <w:p w14:paraId="6905B1CA" w14:textId="0C25C670" w:rsidR="00443215" w:rsidRPr="008E5207" w:rsidRDefault="00443215" w:rsidP="00347FA0">
      <w:pPr>
        <w:pStyle w:val="Akapitzlist"/>
        <w:numPr>
          <w:ilvl w:val="0"/>
          <w:numId w:val="172"/>
        </w:numPr>
        <w:ind w:left="709" w:hanging="425"/>
        <w:rPr>
          <w:b/>
          <w:bCs/>
        </w:rPr>
      </w:pPr>
      <w:r w:rsidRPr="008E5207">
        <w:rPr>
          <w:b/>
          <w:bCs/>
        </w:rPr>
        <w:t>w zakresie wypoczynku dzieci i młodzieży</w:t>
      </w:r>
    </w:p>
    <w:p w14:paraId="1A8289F9" w14:textId="77777777" w:rsidR="00443215" w:rsidRPr="00A52DB4" w:rsidRDefault="00443215" w:rsidP="00A1769E">
      <w:r w:rsidRPr="00A52DB4">
        <w:t xml:space="preserve">Szeroka oferta Miasta </w:t>
      </w:r>
      <w:r>
        <w:t xml:space="preserve">Białegostoku </w:t>
      </w:r>
      <w:r w:rsidRPr="00A52DB4">
        <w:t>w zakresie zapewnienia możliwości różnych form spędzania wolnego czasu dzieciom i młodzieży realizowana jest poprzez udzielanie wsparcia finansowego placówkom oświatowym i wychowawczym Miasta oraz organizacjom pozarządowym, zainteresowanym zorganizowaniem wypoczynku dla dzieci i młodzieży szkolnej</w:t>
      </w:r>
      <w:r>
        <w:t>,</w:t>
      </w:r>
      <w:r w:rsidRPr="00A52DB4">
        <w:t xml:space="preserve"> zamieszkałej na terenie </w:t>
      </w:r>
      <w:r>
        <w:t>B</w:t>
      </w:r>
      <w:r w:rsidRPr="00A52DB4">
        <w:t>iałegostoku, w zakresie:</w:t>
      </w:r>
    </w:p>
    <w:p w14:paraId="1CF3C50A" w14:textId="77777777" w:rsidR="00443215" w:rsidRPr="00A52DB4" w:rsidRDefault="00443215" w:rsidP="00347FA0">
      <w:pPr>
        <w:pStyle w:val="Akapitzlist"/>
        <w:numPr>
          <w:ilvl w:val="0"/>
          <w:numId w:val="172"/>
        </w:numPr>
      </w:pPr>
      <w:r w:rsidRPr="00A52DB4">
        <w:t>zapewnienia dzieciom i młodzieży szkolnej bezpiecznego i wartościowego wypoczynku,</w:t>
      </w:r>
    </w:p>
    <w:p w14:paraId="4EDAD138" w14:textId="77777777" w:rsidR="00443215" w:rsidRPr="00A52DB4" w:rsidRDefault="00443215" w:rsidP="00347FA0">
      <w:pPr>
        <w:pStyle w:val="Akapitzlist"/>
        <w:numPr>
          <w:ilvl w:val="0"/>
          <w:numId w:val="172"/>
        </w:numPr>
      </w:pPr>
      <w:r w:rsidRPr="00A52DB4">
        <w:lastRenderedPageBreak/>
        <w:t>stworzenia warunków do realizacji zainteresowań naukowych i kulturalnych uczniów oraz rozbudzanie ciekawości poznawczej w czasie wolnym od nauki,</w:t>
      </w:r>
    </w:p>
    <w:p w14:paraId="3B994136" w14:textId="77777777" w:rsidR="00443215" w:rsidRPr="00A52DB4" w:rsidRDefault="00443215" w:rsidP="00347FA0">
      <w:pPr>
        <w:pStyle w:val="Akapitzlist"/>
        <w:numPr>
          <w:ilvl w:val="0"/>
          <w:numId w:val="172"/>
        </w:numPr>
      </w:pPr>
      <w:r w:rsidRPr="00A52DB4">
        <w:t>rozwijania aktywności fizycznej uczniów oraz promowani</w:t>
      </w:r>
      <w:r>
        <w:t xml:space="preserve">a </w:t>
      </w:r>
      <w:r w:rsidRPr="00A52DB4">
        <w:t>zdrowego stylu życia i aktywnych form wypoczynku,</w:t>
      </w:r>
    </w:p>
    <w:p w14:paraId="016795BA" w14:textId="77777777" w:rsidR="00443215" w:rsidRPr="00A52DB4" w:rsidRDefault="00443215" w:rsidP="00347FA0">
      <w:pPr>
        <w:pStyle w:val="Akapitzlist"/>
        <w:numPr>
          <w:ilvl w:val="0"/>
          <w:numId w:val="172"/>
        </w:numPr>
      </w:pPr>
      <w:r w:rsidRPr="00A52DB4">
        <w:t>integracji dzieci i młodzieży szkolnej.</w:t>
      </w:r>
    </w:p>
    <w:p w14:paraId="7DE7C3A1" w14:textId="77777777" w:rsidR="00443215" w:rsidRPr="00A52DB4" w:rsidRDefault="00443215" w:rsidP="00A1769E">
      <w:r w:rsidRPr="00A52DB4">
        <w:t>W 2022 r</w:t>
      </w:r>
      <w:r>
        <w:t>.</w:t>
      </w:r>
      <w:r w:rsidRPr="00A52DB4">
        <w:t xml:space="preserve"> wypoczynek dzieci i młodzieży w formie półkolonii oraz kolonii organizowały </w:t>
      </w:r>
      <w:r w:rsidRPr="00A52DB4">
        <w:rPr>
          <w:lang w:eastAsia="pl-PL"/>
        </w:rPr>
        <w:t>szkoły i placówki oświatowe</w:t>
      </w:r>
      <w:r w:rsidRPr="00A52DB4">
        <w:t xml:space="preserve"> oraz organizacje pozarządowe.</w:t>
      </w:r>
    </w:p>
    <w:p w14:paraId="3F48E722" w14:textId="07FCA7B4" w:rsidR="00443215" w:rsidRPr="00A52DB4" w:rsidRDefault="00443215" w:rsidP="00A1769E">
      <w:r w:rsidRPr="00A52DB4">
        <w:t xml:space="preserve">W wyniku rozstrzygnięcia otwartego konkursu ofert </w:t>
      </w:r>
      <w:r w:rsidRPr="00A52DB4">
        <w:rPr>
          <w:bCs/>
        </w:rPr>
        <w:t>na realizację zadań publicznych</w:t>
      </w:r>
      <w:r w:rsidR="00163059">
        <w:rPr>
          <w:bCs/>
        </w:rPr>
        <w:t xml:space="preserve"> </w:t>
      </w:r>
      <w:r w:rsidRPr="00A52DB4">
        <w:rPr>
          <w:bCs/>
        </w:rPr>
        <w:t xml:space="preserve">w zakresie wypoczynku dzieci i młodzieży </w:t>
      </w:r>
      <w:r w:rsidRPr="00A52DB4">
        <w:t>podpisano z organizacjami pozarządowymi</w:t>
      </w:r>
      <w:r w:rsidR="00163059">
        <w:t xml:space="preserve"> </w:t>
      </w:r>
      <w:r w:rsidRPr="00A52DB4">
        <w:t>19 umów na łączną kwotę 101 200 zł.</w:t>
      </w:r>
    </w:p>
    <w:p w14:paraId="6AD7DB17" w14:textId="77777777" w:rsidR="00443215" w:rsidRPr="007E165B" w:rsidRDefault="00443215" w:rsidP="00A1769E">
      <w:r w:rsidRPr="007E165B">
        <w:t xml:space="preserve">W wypoczynku zimowym wzięło udział łącznie 1 381 uczestników, w tym: </w:t>
      </w:r>
    </w:p>
    <w:p w14:paraId="75FCF617" w14:textId="77777777" w:rsidR="00443215" w:rsidRPr="00A52DB4" w:rsidRDefault="00443215" w:rsidP="00347FA0">
      <w:pPr>
        <w:pStyle w:val="Akapitzlist"/>
        <w:numPr>
          <w:ilvl w:val="0"/>
          <w:numId w:val="174"/>
        </w:numPr>
      </w:pPr>
      <w:r w:rsidRPr="00A52DB4">
        <w:t>w półkoloniach z wyżywieniem lub bez wyżywienia (stałe grupy dzieci uczęszczające na zajęcia w określonym czasie, realizujące program pod opieką wychowawcy) – 412 uczestników,</w:t>
      </w:r>
    </w:p>
    <w:p w14:paraId="0479D090" w14:textId="77777777" w:rsidR="00443215" w:rsidRPr="00A52DB4" w:rsidRDefault="00443215" w:rsidP="00347FA0">
      <w:pPr>
        <w:pStyle w:val="Akapitzlist"/>
        <w:numPr>
          <w:ilvl w:val="0"/>
          <w:numId w:val="174"/>
        </w:numPr>
      </w:pPr>
      <w:r w:rsidRPr="00A52DB4">
        <w:t>w koloniach i obozach wypoczynkowych (kilkudniowe pobyty/wędrówki z wykorzystaniem bazy noclegowej oraz aktywnym programem wypoczynku) – 969 uczestników.</w:t>
      </w:r>
    </w:p>
    <w:p w14:paraId="5042CFB2" w14:textId="77777777" w:rsidR="00443215" w:rsidRPr="00A52DB4" w:rsidRDefault="00443215" w:rsidP="00347FA0">
      <w:pPr>
        <w:pStyle w:val="Akapitzlist"/>
        <w:numPr>
          <w:ilvl w:val="0"/>
          <w:numId w:val="174"/>
        </w:numPr>
      </w:pPr>
      <w:r w:rsidRPr="00A52DB4">
        <w:t>W wypoczynku letnim wzięło udział łącznie 1 488 uczestników, w tym:</w:t>
      </w:r>
    </w:p>
    <w:p w14:paraId="2E26C006" w14:textId="77777777" w:rsidR="00443215" w:rsidRPr="00A52DB4" w:rsidRDefault="00443215" w:rsidP="00347FA0">
      <w:pPr>
        <w:pStyle w:val="Akapitzlist"/>
        <w:numPr>
          <w:ilvl w:val="0"/>
          <w:numId w:val="174"/>
        </w:numPr>
      </w:pPr>
      <w:r w:rsidRPr="00A52DB4">
        <w:t>w półkoloniach z wyżywieniem lub bez wyżywienia (stałe grupy dzieci uczęszczające na zajęcia w określonym czasie, realizujące program pod opieką wychowawcy) – 540 uczestników,</w:t>
      </w:r>
    </w:p>
    <w:p w14:paraId="1FA17049" w14:textId="77777777" w:rsidR="00443215" w:rsidRPr="00A52DB4" w:rsidRDefault="00443215" w:rsidP="00347FA0">
      <w:pPr>
        <w:pStyle w:val="Akapitzlist"/>
        <w:numPr>
          <w:ilvl w:val="0"/>
          <w:numId w:val="174"/>
        </w:numPr>
      </w:pPr>
      <w:r w:rsidRPr="00A52DB4">
        <w:t>w koloniach i obozach wypoczynkowych (kilkudniowe pobyty/wędrówki z wykorzystaniem bazy noclegowej oraz aktywnym programem wypoczynku) – 948 uczestników.</w:t>
      </w:r>
    </w:p>
    <w:p w14:paraId="0E1DE4C4" w14:textId="77777777" w:rsidR="00443215" w:rsidRPr="00A52DB4" w:rsidRDefault="00443215" w:rsidP="00A1769E">
      <w:pPr>
        <w:rPr>
          <w:lang w:eastAsia="pl-PL"/>
        </w:rPr>
      </w:pPr>
      <w:r w:rsidRPr="00A52DB4">
        <w:rPr>
          <w:lang w:eastAsia="pl-PL"/>
        </w:rPr>
        <w:t>W 2022 r</w:t>
      </w:r>
      <w:r>
        <w:rPr>
          <w:lang w:eastAsia="pl-PL"/>
        </w:rPr>
        <w:t>.</w:t>
      </w:r>
      <w:r w:rsidRPr="00A52DB4">
        <w:rPr>
          <w:lang w:eastAsia="pl-PL"/>
        </w:rPr>
        <w:t xml:space="preserve"> na dofinansowanie wypoczynku dzieci i młodzieży szkolnej przekazano łącznie </w:t>
      </w:r>
      <w:r w:rsidRPr="00A52DB4">
        <w:rPr>
          <w:shd w:val="clear" w:color="auto" w:fill="FFFFFF"/>
          <w:lang w:eastAsia="pl-PL"/>
        </w:rPr>
        <w:t xml:space="preserve">243 215 zł, </w:t>
      </w:r>
      <w:r w:rsidRPr="00A52DB4">
        <w:rPr>
          <w:lang w:eastAsia="pl-PL"/>
        </w:rPr>
        <w:t>z czego:</w:t>
      </w:r>
    </w:p>
    <w:p w14:paraId="2BDDD91E" w14:textId="77777777" w:rsidR="00443215" w:rsidRPr="00A52DB4" w:rsidRDefault="00443215" w:rsidP="00347FA0">
      <w:pPr>
        <w:pStyle w:val="Akapitzlist"/>
        <w:numPr>
          <w:ilvl w:val="0"/>
          <w:numId w:val="175"/>
        </w:numPr>
        <w:rPr>
          <w:lang w:eastAsia="pl-PL"/>
        </w:rPr>
      </w:pPr>
      <w:r w:rsidRPr="00A52DB4">
        <w:rPr>
          <w:lang w:eastAsia="pl-PL"/>
        </w:rPr>
        <w:t xml:space="preserve">placówkom oświatowo-wychowawczym – </w:t>
      </w:r>
      <w:r w:rsidRPr="00163059">
        <w:rPr>
          <w:shd w:val="clear" w:color="auto" w:fill="FFFFFF"/>
          <w:lang w:eastAsia="pl-PL"/>
        </w:rPr>
        <w:t>142 015 zł,</w:t>
      </w:r>
    </w:p>
    <w:p w14:paraId="78DF2A4A" w14:textId="77777777" w:rsidR="00443215" w:rsidRPr="00A52DB4" w:rsidRDefault="00443215" w:rsidP="00347FA0">
      <w:pPr>
        <w:pStyle w:val="Akapitzlist"/>
        <w:numPr>
          <w:ilvl w:val="0"/>
          <w:numId w:val="175"/>
        </w:numPr>
      </w:pPr>
      <w:r w:rsidRPr="00A52DB4">
        <w:rPr>
          <w:lang w:eastAsia="pl-PL"/>
        </w:rPr>
        <w:t xml:space="preserve">jednostkom nie zaliczanym do sektora finansów publicznych – </w:t>
      </w:r>
      <w:r w:rsidRPr="00163059">
        <w:rPr>
          <w:shd w:val="clear" w:color="auto" w:fill="FFFFFF"/>
          <w:lang w:eastAsia="pl-PL"/>
        </w:rPr>
        <w:t>101 200 zł.</w:t>
      </w:r>
    </w:p>
    <w:p w14:paraId="022FF84D" w14:textId="77777777" w:rsidR="00443215" w:rsidRPr="00163059" w:rsidRDefault="00443215" w:rsidP="00163059">
      <w:pPr>
        <w:ind w:firstLine="0"/>
        <w:rPr>
          <w:b/>
          <w:bCs/>
          <w:szCs w:val="20"/>
        </w:rPr>
      </w:pPr>
      <w:r w:rsidRPr="00163059">
        <w:rPr>
          <w:b/>
          <w:bCs/>
          <w:szCs w:val="20"/>
        </w:rPr>
        <w:t>Działania wskazane w podrozdziale 9.8. wpisują się w realizację następujących kierunków działań Strategii 2030:</w:t>
      </w:r>
    </w:p>
    <w:p w14:paraId="05555EF8" w14:textId="72BCB56F" w:rsidR="00443215" w:rsidRPr="00163059" w:rsidRDefault="00443215" w:rsidP="00163059">
      <w:pPr>
        <w:ind w:firstLine="0"/>
        <w:rPr>
          <w:b/>
          <w:bCs/>
          <w:szCs w:val="20"/>
        </w:rPr>
      </w:pPr>
      <w:r w:rsidRPr="00163059">
        <w:rPr>
          <w:b/>
          <w:bCs/>
          <w:szCs w:val="20"/>
        </w:rPr>
        <w:t>K1.1. Zapewnianie kompetencji zawodowych adekwatnie do potrzeb pracodawców, w tym w ramach gospodarki 4.0</w:t>
      </w:r>
    </w:p>
    <w:p w14:paraId="3728FE07" w14:textId="4C8955D0" w:rsidR="00443215" w:rsidRPr="00163059" w:rsidRDefault="00443215" w:rsidP="00163059">
      <w:pPr>
        <w:ind w:firstLine="0"/>
        <w:rPr>
          <w:b/>
          <w:bCs/>
          <w:szCs w:val="20"/>
        </w:rPr>
      </w:pPr>
      <w:r w:rsidRPr="00163059">
        <w:rPr>
          <w:b/>
          <w:bCs/>
          <w:szCs w:val="20"/>
        </w:rPr>
        <w:lastRenderedPageBreak/>
        <w:t>K1.2. Podnoszenie poziomu kompetencji cyfrowych</w:t>
      </w:r>
    </w:p>
    <w:p w14:paraId="3AA62A46" w14:textId="4BADFB62" w:rsidR="00443215" w:rsidRPr="00163059" w:rsidRDefault="00443215" w:rsidP="00163059">
      <w:pPr>
        <w:ind w:firstLine="0"/>
        <w:rPr>
          <w:b/>
          <w:bCs/>
          <w:szCs w:val="20"/>
        </w:rPr>
      </w:pPr>
      <w:r w:rsidRPr="00163059">
        <w:rPr>
          <w:b/>
          <w:bCs/>
          <w:szCs w:val="20"/>
        </w:rPr>
        <w:t>K1.3. Kształtowanie kompetencji kluczowych (w tym przedsiębiorczości)</w:t>
      </w:r>
    </w:p>
    <w:p w14:paraId="13B0A4E3" w14:textId="6C91AAE0" w:rsidR="00443215" w:rsidRPr="00163059" w:rsidRDefault="00443215" w:rsidP="00163059">
      <w:pPr>
        <w:ind w:firstLine="0"/>
        <w:rPr>
          <w:b/>
          <w:bCs/>
          <w:szCs w:val="20"/>
        </w:rPr>
      </w:pPr>
      <w:r w:rsidRPr="00163059">
        <w:rPr>
          <w:b/>
          <w:bCs/>
          <w:szCs w:val="20"/>
        </w:rPr>
        <w:t>K1.4. Stworzenie nowoczesnego systemu doradztwa zawodowego i informacji zawodowej oraz edukacyjnej</w:t>
      </w:r>
    </w:p>
    <w:p w14:paraId="7AB249B1" w14:textId="2B555022" w:rsidR="00443215" w:rsidRPr="00163059" w:rsidRDefault="00443215" w:rsidP="00163059">
      <w:pPr>
        <w:ind w:firstLine="0"/>
        <w:rPr>
          <w:b/>
        </w:rPr>
      </w:pPr>
      <w:r w:rsidRPr="00163059">
        <w:rPr>
          <w:b/>
        </w:rPr>
        <w:t>K1.5. Zapewnienie warunków rozwoju przedsiębiorczości w każdej szkole i przedszkolu</w:t>
      </w:r>
    </w:p>
    <w:p w14:paraId="24C1F21B" w14:textId="02EFEC77" w:rsidR="00443215" w:rsidRPr="00163059" w:rsidRDefault="00443215" w:rsidP="00163059">
      <w:pPr>
        <w:ind w:firstLine="0"/>
        <w:rPr>
          <w:b/>
        </w:rPr>
      </w:pPr>
      <w:r w:rsidRPr="00163059">
        <w:rPr>
          <w:b/>
        </w:rPr>
        <w:t xml:space="preserve">K2.3. Wsparcie psychologiczno-psychiatryczne oferowane mieszkańcom, ze szczególnym uwzględnieniem dzieci i młodzieży </w:t>
      </w:r>
    </w:p>
    <w:p w14:paraId="3F71B160" w14:textId="494F48FA" w:rsidR="00443215" w:rsidRPr="00163059" w:rsidRDefault="00443215" w:rsidP="00163059">
      <w:pPr>
        <w:ind w:firstLine="0"/>
        <w:rPr>
          <w:b/>
        </w:rPr>
      </w:pPr>
      <w:r w:rsidRPr="00163059">
        <w:rPr>
          <w:b/>
        </w:rPr>
        <w:t>K3.1. Wsparcie dzieci o specjalnych potrzebach rozwojowych oraz ich rodzin</w:t>
      </w:r>
    </w:p>
    <w:p w14:paraId="07AE993A" w14:textId="01AF7E10" w:rsidR="00443215" w:rsidRPr="00163059" w:rsidRDefault="00443215" w:rsidP="00163059">
      <w:pPr>
        <w:ind w:firstLine="0"/>
        <w:rPr>
          <w:b/>
        </w:rPr>
      </w:pPr>
      <w:r w:rsidRPr="00163059">
        <w:rPr>
          <w:b/>
        </w:rPr>
        <w:t xml:space="preserve">K4.1. </w:t>
      </w:r>
      <w:r w:rsidRPr="00163059">
        <w:rPr>
          <w:b/>
          <w:bCs/>
          <w:szCs w:val="20"/>
        </w:rPr>
        <w:t>Rozwój postaw równego traktowania, niedyskryminacji i otwartości na różnorodność</w:t>
      </w:r>
    </w:p>
    <w:p w14:paraId="370367ED" w14:textId="77777777" w:rsidR="00443215" w:rsidRPr="00A52DB4" w:rsidRDefault="00443215" w:rsidP="00163059">
      <w:pPr>
        <w:pStyle w:val="Nagwek2"/>
      </w:pPr>
      <w:bookmarkStart w:id="860" w:name="_Toc138324934"/>
      <w:bookmarkStart w:id="861" w:name="_Toc138403538"/>
      <w:r w:rsidRPr="00A52DB4">
        <w:t>9.9. Szkolna baza sportowa i remonty w szkolnictwie</w:t>
      </w:r>
      <w:bookmarkEnd w:id="860"/>
      <w:bookmarkEnd w:id="861"/>
    </w:p>
    <w:p w14:paraId="35A9837C" w14:textId="459DF966" w:rsidR="00443215" w:rsidRPr="00A52DB4" w:rsidRDefault="00443215" w:rsidP="001130F4">
      <w:pPr>
        <w:pStyle w:val="Nagwek3"/>
        <w:rPr>
          <w:rStyle w:val="Pogrubienie"/>
          <w:bCs/>
          <w:szCs w:val="24"/>
        </w:rPr>
      </w:pPr>
      <w:bookmarkStart w:id="862" w:name="_Toc9258585"/>
      <w:bookmarkStart w:id="863" w:name="_Toc138324935"/>
      <w:bookmarkStart w:id="864" w:name="_Toc13840378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180</w:t>
      </w:r>
      <w:r w:rsidR="004D081F">
        <w:rPr>
          <w:noProof/>
        </w:rPr>
        <w:fldChar w:fldCharType="end"/>
      </w:r>
      <w:r w:rsidRPr="00A52DB4">
        <w:t xml:space="preserve">. </w:t>
      </w:r>
      <w:r w:rsidRPr="000819B5">
        <w:t>S</w:t>
      </w:r>
      <w:r w:rsidRPr="000819B5">
        <w:rPr>
          <w:rStyle w:val="Pogrubienie"/>
          <w:b/>
          <w:szCs w:val="24"/>
        </w:rPr>
        <w:t>ale gimnastyczne w samorządowych jednostkach oświatowych</w:t>
      </w:r>
      <w:bookmarkEnd w:id="862"/>
      <w:bookmarkEnd w:id="863"/>
      <w:bookmarkEnd w:id="86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Tabela 180. Sale gimnastyczne w samorządowych jednostkach oświatowych"/>
      </w:tblPr>
      <w:tblGrid>
        <w:gridCol w:w="3261"/>
        <w:gridCol w:w="1566"/>
        <w:gridCol w:w="1567"/>
        <w:gridCol w:w="1567"/>
        <w:gridCol w:w="1111"/>
      </w:tblGrid>
      <w:tr w:rsidR="00443215" w:rsidRPr="00A52DB4" w14:paraId="43BE98AA" w14:textId="77777777" w:rsidTr="001130F4">
        <w:trPr>
          <w:trHeight w:val="20"/>
        </w:trPr>
        <w:tc>
          <w:tcPr>
            <w:tcW w:w="3261" w:type="dxa"/>
            <w:vMerge w:val="restart"/>
            <w:shd w:val="clear" w:color="auto" w:fill="F2F2F2" w:themeFill="background1" w:themeFillShade="F2"/>
            <w:vAlign w:val="center"/>
          </w:tcPr>
          <w:p w14:paraId="4325F10E" w14:textId="77777777" w:rsidR="00443215" w:rsidRPr="00A52DB4" w:rsidRDefault="00443215" w:rsidP="001130F4">
            <w:pPr>
              <w:pStyle w:val="TabelaText"/>
            </w:pPr>
            <w:r w:rsidRPr="00A52DB4">
              <w:t>Typ szkoły</w:t>
            </w:r>
          </w:p>
        </w:tc>
        <w:tc>
          <w:tcPr>
            <w:tcW w:w="4700" w:type="dxa"/>
            <w:gridSpan w:val="3"/>
            <w:shd w:val="clear" w:color="auto" w:fill="F2F2F2" w:themeFill="background1" w:themeFillShade="F2"/>
            <w:vAlign w:val="center"/>
          </w:tcPr>
          <w:p w14:paraId="219D8B17" w14:textId="77777777" w:rsidR="00443215" w:rsidRPr="00A52DB4" w:rsidRDefault="00443215" w:rsidP="001130F4">
            <w:pPr>
              <w:pStyle w:val="TabelaText"/>
            </w:pPr>
            <w:r w:rsidRPr="00A52DB4">
              <w:t>Wielkość sali gimnastycznej</w:t>
            </w:r>
          </w:p>
        </w:tc>
        <w:tc>
          <w:tcPr>
            <w:tcW w:w="1111" w:type="dxa"/>
            <w:vMerge w:val="restart"/>
            <w:shd w:val="clear" w:color="auto" w:fill="F2F2F2" w:themeFill="background1" w:themeFillShade="F2"/>
            <w:vAlign w:val="center"/>
          </w:tcPr>
          <w:p w14:paraId="33EDC580" w14:textId="77777777" w:rsidR="00443215" w:rsidRPr="00A52DB4" w:rsidRDefault="00443215" w:rsidP="001130F4">
            <w:pPr>
              <w:pStyle w:val="TabelaText"/>
            </w:pPr>
            <w:r w:rsidRPr="00A52DB4">
              <w:t>Ogółem</w:t>
            </w:r>
          </w:p>
        </w:tc>
      </w:tr>
      <w:tr w:rsidR="00443215" w:rsidRPr="00A52DB4" w14:paraId="741FE827" w14:textId="77777777" w:rsidTr="001130F4">
        <w:trPr>
          <w:trHeight w:val="20"/>
        </w:trPr>
        <w:tc>
          <w:tcPr>
            <w:tcW w:w="3261" w:type="dxa"/>
            <w:vMerge/>
            <w:vAlign w:val="center"/>
          </w:tcPr>
          <w:p w14:paraId="01F39172" w14:textId="77777777" w:rsidR="00443215" w:rsidRPr="00A52DB4" w:rsidRDefault="00443215" w:rsidP="001130F4">
            <w:pPr>
              <w:pStyle w:val="TabelaText"/>
            </w:pPr>
          </w:p>
        </w:tc>
        <w:tc>
          <w:tcPr>
            <w:tcW w:w="1566" w:type="dxa"/>
            <w:shd w:val="clear" w:color="auto" w:fill="F2F2F2" w:themeFill="background1" w:themeFillShade="F2"/>
            <w:vAlign w:val="center"/>
          </w:tcPr>
          <w:p w14:paraId="69B86079" w14:textId="68F1B7F9" w:rsidR="00443215" w:rsidRPr="00A52DB4" w:rsidRDefault="00443215" w:rsidP="001130F4">
            <w:pPr>
              <w:pStyle w:val="TabelaText"/>
            </w:pPr>
            <w:r w:rsidRPr="00A52DB4">
              <w:t>mała do 300 m</w:t>
            </w:r>
            <w:r w:rsidRPr="00A52DB4">
              <w:rPr>
                <w:vertAlign w:val="superscript"/>
              </w:rPr>
              <w:t>2</w:t>
            </w:r>
          </w:p>
        </w:tc>
        <w:tc>
          <w:tcPr>
            <w:tcW w:w="1567" w:type="dxa"/>
            <w:shd w:val="clear" w:color="auto" w:fill="F2F2F2" w:themeFill="background1" w:themeFillShade="F2"/>
            <w:vAlign w:val="center"/>
          </w:tcPr>
          <w:p w14:paraId="5567ECB0" w14:textId="34FF5C92" w:rsidR="00443215" w:rsidRPr="00A52DB4" w:rsidRDefault="00443215" w:rsidP="001130F4">
            <w:pPr>
              <w:pStyle w:val="TabelaText"/>
            </w:pPr>
            <w:r w:rsidRPr="00A52DB4">
              <w:t>średnia od 300 m</w:t>
            </w:r>
            <w:r w:rsidRPr="00A52DB4">
              <w:rPr>
                <w:vertAlign w:val="superscript"/>
              </w:rPr>
              <w:t>2</w:t>
            </w:r>
            <w:r w:rsidRPr="00A52DB4">
              <w:t xml:space="preserve"> do 600 m</w:t>
            </w:r>
            <w:r w:rsidRPr="00A52DB4">
              <w:rPr>
                <w:vertAlign w:val="superscript"/>
              </w:rPr>
              <w:t>2</w:t>
            </w:r>
          </w:p>
        </w:tc>
        <w:tc>
          <w:tcPr>
            <w:tcW w:w="1567" w:type="dxa"/>
            <w:shd w:val="clear" w:color="auto" w:fill="F2F2F2" w:themeFill="background1" w:themeFillShade="F2"/>
            <w:vAlign w:val="center"/>
          </w:tcPr>
          <w:p w14:paraId="255BB47C" w14:textId="35BE8499" w:rsidR="00443215" w:rsidRPr="00A52DB4" w:rsidRDefault="001130F4" w:rsidP="001130F4">
            <w:pPr>
              <w:pStyle w:val="TabelaText"/>
            </w:pPr>
            <w:r>
              <w:t>d</w:t>
            </w:r>
            <w:r w:rsidR="00443215" w:rsidRPr="00A52DB4">
              <w:t>uża</w:t>
            </w:r>
            <w:r>
              <w:t xml:space="preserve"> </w:t>
            </w:r>
            <w:r w:rsidR="00443215" w:rsidRPr="00A52DB4">
              <w:t>powyżej 600 m</w:t>
            </w:r>
            <w:r w:rsidR="00443215" w:rsidRPr="00A52DB4">
              <w:rPr>
                <w:vertAlign w:val="superscript"/>
              </w:rPr>
              <w:t>2</w:t>
            </w:r>
          </w:p>
        </w:tc>
        <w:tc>
          <w:tcPr>
            <w:tcW w:w="1111" w:type="dxa"/>
            <w:vMerge/>
            <w:vAlign w:val="center"/>
          </w:tcPr>
          <w:p w14:paraId="4A27CE3D" w14:textId="77777777" w:rsidR="00443215" w:rsidRPr="00A52DB4" w:rsidRDefault="00443215" w:rsidP="001130F4">
            <w:pPr>
              <w:pStyle w:val="TabelaText"/>
            </w:pPr>
          </w:p>
        </w:tc>
      </w:tr>
      <w:tr w:rsidR="00443215" w:rsidRPr="00A52DB4" w14:paraId="5E9D7D29" w14:textId="77777777" w:rsidTr="001130F4">
        <w:trPr>
          <w:trHeight w:val="20"/>
        </w:trPr>
        <w:tc>
          <w:tcPr>
            <w:tcW w:w="3261" w:type="dxa"/>
            <w:shd w:val="clear" w:color="auto" w:fill="F2F2F2" w:themeFill="background1" w:themeFillShade="F2"/>
            <w:vAlign w:val="center"/>
          </w:tcPr>
          <w:p w14:paraId="071A12E3" w14:textId="77777777" w:rsidR="00443215" w:rsidRPr="00A52DB4" w:rsidRDefault="00443215" w:rsidP="001130F4">
            <w:pPr>
              <w:pStyle w:val="TabelaText"/>
            </w:pPr>
            <w:r w:rsidRPr="00A52DB4">
              <w:t>Szkoły podstawowe</w:t>
            </w:r>
          </w:p>
        </w:tc>
        <w:tc>
          <w:tcPr>
            <w:tcW w:w="1566" w:type="dxa"/>
            <w:vAlign w:val="center"/>
          </w:tcPr>
          <w:p w14:paraId="0E53458A" w14:textId="77777777" w:rsidR="00443215" w:rsidRPr="00A52DB4" w:rsidRDefault="00443215" w:rsidP="001130F4">
            <w:pPr>
              <w:pStyle w:val="Tabelarodek"/>
            </w:pPr>
            <w:r w:rsidRPr="00A52DB4">
              <w:t>38</w:t>
            </w:r>
          </w:p>
        </w:tc>
        <w:tc>
          <w:tcPr>
            <w:tcW w:w="1567" w:type="dxa"/>
            <w:vAlign w:val="center"/>
          </w:tcPr>
          <w:p w14:paraId="2B9F8604" w14:textId="77777777" w:rsidR="00443215" w:rsidRPr="00A52DB4" w:rsidRDefault="00443215" w:rsidP="001130F4">
            <w:pPr>
              <w:pStyle w:val="Tabelarodek"/>
            </w:pPr>
            <w:r w:rsidRPr="00A52DB4">
              <w:t>19</w:t>
            </w:r>
          </w:p>
        </w:tc>
        <w:tc>
          <w:tcPr>
            <w:tcW w:w="1567" w:type="dxa"/>
            <w:vAlign w:val="center"/>
          </w:tcPr>
          <w:p w14:paraId="21E51ADA" w14:textId="77777777" w:rsidR="00443215" w:rsidRPr="00A52DB4" w:rsidRDefault="00443215" w:rsidP="001130F4">
            <w:pPr>
              <w:pStyle w:val="Tabelarodek"/>
            </w:pPr>
            <w:r w:rsidRPr="00A52DB4">
              <w:t>12</w:t>
            </w:r>
          </w:p>
        </w:tc>
        <w:tc>
          <w:tcPr>
            <w:tcW w:w="1111" w:type="dxa"/>
            <w:vAlign w:val="center"/>
          </w:tcPr>
          <w:p w14:paraId="6D43D70A" w14:textId="77777777" w:rsidR="00443215" w:rsidRPr="00A52DB4" w:rsidRDefault="00443215" w:rsidP="001130F4">
            <w:pPr>
              <w:pStyle w:val="Tabelarodek"/>
            </w:pPr>
            <w:r w:rsidRPr="00A52DB4">
              <w:t>69</w:t>
            </w:r>
          </w:p>
        </w:tc>
      </w:tr>
      <w:tr w:rsidR="00443215" w:rsidRPr="00A52DB4" w14:paraId="54800CE2" w14:textId="77777777" w:rsidTr="001130F4">
        <w:trPr>
          <w:trHeight w:val="20"/>
        </w:trPr>
        <w:tc>
          <w:tcPr>
            <w:tcW w:w="3261" w:type="dxa"/>
            <w:shd w:val="clear" w:color="auto" w:fill="F2F2F2" w:themeFill="background1" w:themeFillShade="F2"/>
            <w:vAlign w:val="center"/>
          </w:tcPr>
          <w:p w14:paraId="5AD788B3" w14:textId="77777777" w:rsidR="00443215" w:rsidRPr="00A52DB4" w:rsidRDefault="00443215" w:rsidP="001130F4">
            <w:pPr>
              <w:pStyle w:val="TabelaText"/>
            </w:pPr>
            <w:r w:rsidRPr="00A52DB4">
              <w:t>Szkoły ponadpodstawowe</w:t>
            </w:r>
          </w:p>
        </w:tc>
        <w:tc>
          <w:tcPr>
            <w:tcW w:w="1566" w:type="dxa"/>
            <w:vAlign w:val="center"/>
          </w:tcPr>
          <w:p w14:paraId="19A43011" w14:textId="77777777" w:rsidR="00443215" w:rsidRPr="00A52DB4" w:rsidRDefault="00443215" w:rsidP="001130F4">
            <w:pPr>
              <w:pStyle w:val="Tabelarodek"/>
            </w:pPr>
            <w:r w:rsidRPr="00A52DB4">
              <w:t>18</w:t>
            </w:r>
          </w:p>
        </w:tc>
        <w:tc>
          <w:tcPr>
            <w:tcW w:w="1567" w:type="dxa"/>
            <w:vAlign w:val="center"/>
          </w:tcPr>
          <w:p w14:paraId="4AD4CB60" w14:textId="77777777" w:rsidR="00443215" w:rsidRPr="00A52DB4" w:rsidRDefault="00443215" w:rsidP="001130F4">
            <w:pPr>
              <w:pStyle w:val="Tabelarodek"/>
            </w:pPr>
            <w:r w:rsidRPr="00A52DB4">
              <w:t>7</w:t>
            </w:r>
          </w:p>
        </w:tc>
        <w:tc>
          <w:tcPr>
            <w:tcW w:w="1567" w:type="dxa"/>
            <w:vAlign w:val="center"/>
          </w:tcPr>
          <w:p w14:paraId="608AFB7D" w14:textId="77777777" w:rsidR="00443215" w:rsidRPr="00A52DB4" w:rsidRDefault="00443215" w:rsidP="001130F4">
            <w:pPr>
              <w:pStyle w:val="Tabelarodek"/>
            </w:pPr>
            <w:r w:rsidRPr="00A52DB4">
              <w:t>7</w:t>
            </w:r>
          </w:p>
        </w:tc>
        <w:tc>
          <w:tcPr>
            <w:tcW w:w="1111" w:type="dxa"/>
            <w:vAlign w:val="center"/>
          </w:tcPr>
          <w:p w14:paraId="4EDECD8A" w14:textId="77777777" w:rsidR="00443215" w:rsidRPr="00A52DB4" w:rsidRDefault="00443215" w:rsidP="001130F4">
            <w:pPr>
              <w:pStyle w:val="Tabelarodek"/>
            </w:pPr>
            <w:r w:rsidRPr="00A52DB4">
              <w:t>32</w:t>
            </w:r>
          </w:p>
        </w:tc>
      </w:tr>
    </w:tbl>
    <w:p w14:paraId="4F7B2D91" w14:textId="77777777" w:rsidR="00443215" w:rsidRPr="00A52DB4" w:rsidRDefault="00443215" w:rsidP="006F24CD">
      <w:pPr>
        <w:ind w:firstLine="0"/>
        <w:jc w:val="both"/>
        <w:rPr>
          <w:sz w:val="20"/>
          <w:szCs w:val="24"/>
        </w:rPr>
      </w:pPr>
      <w:r w:rsidRPr="00A52DB4">
        <w:rPr>
          <w:sz w:val="20"/>
          <w:szCs w:val="24"/>
        </w:rPr>
        <w:t>Źródło: Departament Edukacji</w:t>
      </w:r>
    </w:p>
    <w:p w14:paraId="031098B5" w14:textId="22BCD281" w:rsidR="00443215" w:rsidRPr="000819B5" w:rsidRDefault="00443215" w:rsidP="001130F4">
      <w:pPr>
        <w:pStyle w:val="Nagwek3"/>
        <w:rPr>
          <w:rStyle w:val="Pogrubienie"/>
          <w:b/>
          <w:bCs/>
          <w:szCs w:val="24"/>
        </w:rPr>
      </w:pPr>
      <w:bookmarkStart w:id="865" w:name="_Toc9258586"/>
      <w:bookmarkStart w:id="866" w:name="_Toc138324936"/>
      <w:bookmarkStart w:id="867" w:name="_Toc13840378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181</w:t>
      </w:r>
      <w:r w:rsidR="004D081F">
        <w:rPr>
          <w:noProof/>
        </w:rPr>
        <w:fldChar w:fldCharType="end"/>
      </w:r>
      <w:r w:rsidRPr="00A52DB4">
        <w:t xml:space="preserve">. </w:t>
      </w:r>
      <w:r w:rsidRPr="000819B5">
        <w:rPr>
          <w:rStyle w:val="Pogrubienie"/>
          <w:b/>
          <w:szCs w:val="24"/>
        </w:rPr>
        <w:t>Boiska poliuretanowe w samorządowych jednostkach oświatowych</w:t>
      </w:r>
      <w:bookmarkEnd w:id="865"/>
      <w:bookmarkEnd w:id="866"/>
      <w:bookmarkEnd w:id="86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181. Boiska poliuretanowe w samorządowych jednostkach oświatowych"/>
      </w:tblPr>
      <w:tblGrid>
        <w:gridCol w:w="2264"/>
        <w:gridCol w:w="1847"/>
        <w:gridCol w:w="1275"/>
        <w:gridCol w:w="1276"/>
        <w:gridCol w:w="1276"/>
        <w:gridCol w:w="1134"/>
      </w:tblGrid>
      <w:tr w:rsidR="00443215" w:rsidRPr="00A52DB4" w14:paraId="71150F2E" w14:textId="77777777" w:rsidTr="001130F4">
        <w:trPr>
          <w:trHeight w:val="222"/>
        </w:trPr>
        <w:tc>
          <w:tcPr>
            <w:tcW w:w="2264" w:type="dxa"/>
            <w:vMerge w:val="restart"/>
            <w:shd w:val="clear" w:color="auto" w:fill="F2F2F2" w:themeFill="background1" w:themeFillShade="F2"/>
            <w:vAlign w:val="center"/>
          </w:tcPr>
          <w:p w14:paraId="2EBF0CA8" w14:textId="77777777" w:rsidR="00443215" w:rsidRPr="00A52DB4" w:rsidRDefault="00443215" w:rsidP="001130F4">
            <w:pPr>
              <w:pStyle w:val="TabelaText"/>
            </w:pPr>
            <w:r w:rsidRPr="00A52DB4">
              <w:t>Typ szkoły</w:t>
            </w:r>
          </w:p>
        </w:tc>
        <w:tc>
          <w:tcPr>
            <w:tcW w:w="1847" w:type="dxa"/>
            <w:vMerge w:val="restart"/>
            <w:shd w:val="clear" w:color="auto" w:fill="F2F2F2" w:themeFill="background1" w:themeFillShade="F2"/>
            <w:vAlign w:val="center"/>
          </w:tcPr>
          <w:p w14:paraId="725545A6" w14:textId="77777777" w:rsidR="00443215" w:rsidRPr="00A52DB4" w:rsidRDefault="00443215" w:rsidP="001130F4">
            <w:pPr>
              <w:pStyle w:val="TabelaText"/>
            </w:pPr>
            <w:r w:rsidRPr="00A52DB4">
              <w:t>Typ boiska</w:t>
            </w:r>
          </w:p>
        </w:tc>
        <w:tc>
          <w:tcPr>
            <w:tcW w:w="3827" w:type="dxa"/>
            <w:gridSpan w:val="3"/>
            <w:shd w:val="clear" w:color="auto" w:fill="F2F2F2" w:themeFill="background1" w:themeFillShade="F2"/>
            <w:vAlign w:val="center"/>
          </w:tcPr>
          <w:p w14:paraId="4C5DE020" w14:textId="77777777" w:rsidR="00443215" w:rsidRPr="00A52DB4" w:rsidRDefault="00443215" w:rsidP="001130F4">
            <w:pPr>
              <w:pStyle w:val="TabelaText"/>
            </w:pPr>
            <w:r w:rsidRPr="00A52DB4">
              <w:t>Wielkość boiska</w:t>
            </w:r>
          </w:p>
        </w:tc>
        <w:tc>
          <w:tcPr>
            <w:tcW w:w="1134" w:type="dxa"/>
            <w:vMerge w:val="restart"/>
            <w:shd w:val="clear" w:color="auto" w:fill="F2F2F2" w:themeFill="background1" w:themeFillShade="F2"/>
            <w:vAlign w:val="center"/>
          </w:tcPr>
          <w:p w14:paraId="486BF7FA" w14:textId="77777777" w:rsidR="00443215" w:rsidRPr="00A52DB4" w:rsidRDefault="00443215" w:rsidP="001130F4">
            <w:pPr>
              <w:pStyle w:val="TabelaText"/>
            </w:pPr>
            <w:r w:rsidRPr="00A52DB4">
              <w:t>Ogółem</w:t>
            </w:r>
          </w:p>
        </w:tc>
      </w:tr>
      <w:tr w:rsidR="00443215" w:rsidRPr="00A52DB4" w14:paraId="24BE9577" w14:textId="77777777" w:rsidTr="001130F4">
        <w:trPr>
          <w:trHeight w:hRule="exact" w:val="907"/>
        </w:trPr>
        <w:tc>
          <w:tcPr>
            <w:tcW w:w="2264" w:type="dxa"/>
            <w:vMerge/>
            <w:vAlign w:val="center"/>
          </w:tcPr>
          <w:p w14:paraId="4FF43DFD" w14:textId="77777777" w:rsidR="00443215" w:rsidRPr="00A52DB4" w:rsidRDefault="00443215" w:rsidP="001130F4">
            <w:pPr>
              <w:pStyle w:val="TabelaText"/>
            </w:pPr>
          </w:p>
        </w:tc>
        <w:tc>
          <w:tcPr>
            <w:tcW w:w="1847" w:type="dxa"/>
            <w:vMerge/>
            <w:vAlign w:val="center"/>
          </w:tcPr>
          <w:p w14:paraId="67FAEA80" w14:textId="77777777" w:rsidR="00443215" w:rsidRPr="00A52DB4" w:rsidRDefault="00443215" w:rsidP="001130F4">
            <w:pPr>
              <w:pStyle w:val="TabelaText"/>
            </w:pPr>
          </w:p>
        </w:tc>
        <w:tc>
          <w:tcPr>
            <w:tcW w:w="1275" w:type="dxa"/>
            <w:shd w:val="clear" w:color="auto" w:fill="F2F2F2" w:themeFill="background1" w:themeFillShade="F2"/>
            <w:vAlign w:val="center"/>
          </w:tcPr>
          <w:p w14:paraId="2003174E" w14:textId="77777777" w:rsidR="00443215" w:rsidRPr="00A52DB4" w:rsidRDefault="00443215" w:rsidP="001130F4">
            <w:pPr>
              <w:pStyle w:val="TabelaText"/>
            </w:pPr>
            <w:r w:rsidRPr="00A52DB4">
              <w:t xml:space="preserve">małe </w:t>
            </w:r>
          </w:p>
          <w:p w14:paraId="31A1C6E8" w14:textId="77777777" w:rsidR="00443215" w:rsidRPr="00A52DB4" w:rsidRDefault="00443215" w:rsidP="001130F4">
            <w:pPr>
              <w:pStyle w:val="TabelaText"/>
            </w:pPr>
            <w:r w:rsidRPr="00A52DB4">
              <w:t>do 1000 m</w:t>
            </w:r>
            <w:r w:rsidRPr="00A52DB4">
              <w:rPr>
                <w:vertAlign w:val="superscript"/>
              </w:rPr>
              <w:t>2</w:t>
            </w:r>
          </w:p>
        </w:tc>
        <w:tc>
          <w:tcPr>
            <w:tcW w:w="1276" w:type="dxa"/>
            <w:shd w:val="clear" w:color="auto" w:fill="F2F2F2" w:themeFill="background1" w:themeFillShade="F2"/>
            <w:vAlign w:val="center"/>
          </w:tcPr>
          <w:p w14:paraId="26587545" w14:textId="77777777" w:rsidR="00443215" w:rsidRPr="00A52DB4" w:rsidRDefault="00443215" w:rsidP="001130F4">
            <w:pPr>
              <w:pStyle w:val="TabelaText"/>
            </w:pPr>
            <w:r w:rsidRPr="00A52DB4">
              <w:t>średnie od 1000 m</w:t>
            </w:r>
            <w:r w:rsidRPr="00A52DB4">
              <w:rPr>
                <w:vertAlign w:val="superscript"/>
              </w:rPr>
              <w:t>2</w:t>
            </w:r>
            <w:r w:rsidRPr="00A52DB4">
              <w:t xml:space="preserve"> do 1200 m</w:t>
            </w:r>
            <w:r w:rsidRPr="00A52DB4">
              <w:rPr>
                <w:vertAlign w:val="superscript"/>
              </w:rPr>
              <w:t>2</w:t>
            </w:r>
          </w:p>
        </w:tc>
        <w:tc>
          <w:tcPr>
            <w:tcW w:w="1276" w:type="dxa"/>
            <w:shd w:val="clear" w:color="auto" w:fill="F2F2F2" w:themeFill="background1" w:themeFillShade="F2"/>
            <w:vAlign w:val="center"/>
          </w:tcPr>
          <w:p w14:paraId="2A979A61" w14:textId="77777777" w:rsidR="00443215" w:rsidRPr="00A52DB4" w:rsidRDefault="00443215" w:rsidP="001130F4">
            <w:pPr>
              <w:pStyle w:val="TabelaText"/>
            </w:pPr>
            <w:r w:rsidRPr="00A52DB4">
              <w:t xml:space="preserve">duże </w:t>
            </w:r>
          </w:p>
          <w:p w14:paraId="150A4B90" w14:textId="77777777" w:rsidR="00443215" w:rsidRPr="00A52DB4" w:rsidRDefault="00443215" w:rsidP="001130F4">
            <w:pPr>
              <w:pStyle w:val="TabelaText"/>
            </w:pPr>
            <w:r w:rsidRPr="00A52DB4">
              <w:t>powyżej 1200 m</w:t>
            </w:r>
            <w:r w:rsidRPr="00A52DB4">
              <w:rPr>
                <w:vertAlign w:val="superscript"/>
              </w:rPr>
              <w:t>2</w:t>
            </w:r>
          </w:p>
        </w:tc>
        <w:tc>
          <w:tcPr>
            <w:tcW w:w="1134" w:type="dxa"/>
            <w:vMerge/>
            <w:vAlign w:val="center"/>
          </w:tcPr>
          <w:p w14:paraId="4701A25D" w14:textId="77777777" w:rsidR="00443215" w:rsidRPr="00A52DB4" w:rsidRDefault="00443215" w:rsidP="001130F4">
            <w:pPr>
              <w:pStyle w:val="TabelaText"/>
            </w:pPr>
          </w:p>
        </w:tc>
      </w:tr>
      <w:tr w:rsidR="00443215" w:rsidRPr="00A52DB4" w14:paraId="140C22D9" w14:textId="77777777" w:rsidTr="001130F4">
        <w:trPr>
          <w:trHeight w:hRule="exact" w:val="340"/>
        </w:trPr>
        <w:tc>
          <w:tcPr>
            <w:tcW w:w="2264" w:type="dxa"/>
            <w:shd w:val="clear" w:color="auto" w:fill="F2F2F2" w:themeFill="background1" w:themeFillShade="F2"/>
            <w:vAlign w:val="center"/>
          </w:tcPr>
          <w:p w14:paraId="3E78BB3D" w14:textId="77777777" w:rsidR="00443215" w:rsidRPr="00A52DB4" w:rsidRDefault="00443215" w:rsidP="001130F4">
            <w:pPr>
              <w:pStyle w:val="TabelaText"/>
            </w:pPr>
            <w:r w:rsidRPr="00A52DB4">
              <w:t>Szkoły podstawowe</w:t>
            </w:r>
          </w:p>
        </w:tc>
        <w:tc>
          <w:tcPr>
            <w:tcW w:w="1847" w:type="dxa"/>
            <w:vMerge w:val="restart"/>
            <w:vAlign w:val="center"/>
          </w:tcPr>
          <w:p w14:paraId="38B3F82A" w14:textId="77777777" w:rsidR="00443215" w:rsidRPr="00A52DB4" w:rsidRDefault="00443215" w:rsidP="001130F4">
            <w:pPr>
              <w:pStyle w:val="Tabelarodek"/>
            </w:pPr>
            <w:r w:rsidRPr="00A52DB4">
              <w:t>Poliuretanowe</w:t>
            </w:r>
          </w:p>
        </w:tc>
        <w:tc>
          <w:tcPr>
            <w:tcW w:w="1275" w:type="dxa"/>
            <w:vAlign w:val="center"/>
          </w:tcPr>
          <w:p w14:paraId="6B443766" w14:textId="77777777" w:rsidR="00443215" w:rsidRPr="00A52DB4" w:rsidRDefault="00443215" w:rsidP="001130F4">
            <w:pPr>
              <w:pStyle w:val="Tabelarodek"/>
              <w:rPr>
                <w:rFonts w:cstheme="majorHAnsi"/>
              </w:rPr>
            </w:pPr>
            <w:r w:rsidRPr="00A52DB4">
              <w:rPr>
                <w:rFonts w:cstheme="majorHAnsi"/>
              </w:rPr>
              <w:t>22</w:t>
            </w:r>
          </w:p>
        </w:tc>
        <w:tc>
          <w:tcPr>
            <w:tcW w:w="1276" w:type="dxa"/>
            <w:vAlign w:val="center"/>
          </w:tcPr>
          <w:p w14:paraId="330E4395" w14:textId="77777777" w:rsidR="00443215" w:rsidRPr="00A52DB4" w:rsidRDefault="00443215" w:rsidP="001130F4">
            <w:pPr>
              <w:pStyle w:val="Tabelarodek"/>
              <w:rPr>
                <w:rFonts w:cstheme="majorHAnsi"/>
              </w:rPr>
            </w:pPr>
            <w:r w:rsidRPr="00A52DB4">
              <w:rPr>
                <w:rFonts w:cstheme="majorHAnsi"/>
              </w:rPr>
              <w:t>10</w:t>
            </w:r>
          </w:p>
        </w:tc>
        <w:tc>
          <w:tcPr>
            <w:tcW w:w="1276" w:type="dxa"/>
            <w:vAlign w:val="center"/>
          </w:tcPr>
          <w:p w14:paraId="45438AF6" w14:textId="77777777" w:rsidR="00443215" w:rsidRPr="00A52DB4" w:rsidRDefault="00443215" w:rsidP="001130F4">
            <w:pPr>
              <w:pStyle w:val="Tabelarodek"/>
              <w:rPr>
                <w:rFonts w:cstheme="majorHAnsi"/>
              </w:rPr>
            </w:pPr>
            <w:r w:rsidRPr="00A52DB4">
              <w:rPr>
                <w:rFonts w:cstheme="majorHAnsi"/>
              </w:rPr>
              <w:t>16</w:t>
            </w:r>
          </w:p>
        </w:tc>
        <w:tc>
          <w:tcPr>
            <w:tcW w:w="1134" w:type="dxa"/>
            <w:vAlign w:val="center"/>
          </w:tcPr>
          <w:p w14:paraId="4B36E56B" w14:textId="77777777" w:rsidR="00443215" w:rsidRPr="00A52DB4" w:rsidRDefault="00443215" w:rsidP="001130F4">
            <w:pPr>
              <w:pStyle w:val="Tabelarodek"/>
              <w:rPr>
                <w:rFonts w:cstheme="majorHAnsi"/>
              </w:rPr>
            </w:pPr>
            <w:r w:rsidRPr="00A52DB4">
              <w:rPr>
                <w:rFonts w:cstheme="majorHAnsi"/>
              </w:rPr>
              <w:t>48</w:t>
            </w:r>
          </w:p>
        </w:tc>
      </w:tr>
      <w:tr w:rsidR="00443215" w:rsidRPr="00A52DB4" w14:paraId="746167CD" w14:textId="77777777" w:rsidTr="001130F4">
        <w:trPr>
          <w:trHeight w:hRule="exact" w:val="340"/>
        </w:trPr>
        <w:tc>
          <w:tcPr>
            <w:tcW w:w="2264" w:type="dxa"/>
            <w:shd w:val="clear" w:color="auto" w:fill="F2F2F2" w:themeFill="background1" w:themeFillShade="F2"/>
            <w:vAlign w:val="center"/>
          </w:tcPr>
          <w:p w14:paraId="30A1A4AB" w14:textId="77777777" w:rsidR="00443215" w:rsidRPr="00A52DB4" w:rsidRDefault="00443215" w:rsidP="001130F4">
            <w:pPr>
              <w:pStyle w:val="TabelaText"/>
            </w:pPr>
            <w:r w:rsidRPr="00A52DB4">
              <w:t>Szkoły ponadpodstawowe</w:t>
            </w:r>
          </w:p>
        </w:tc>
        <w:tc>
          <w:tcPr>
            <w:tcW w:w="1847" w:type="dxa"/>
            <w:vMerge/>
            <w:vAlign w:val="center"/>
          </w:tcPr>
          <w:p w14:paraId="4436F2B0" w14:textId="77777777" w:rsidR="00443215" w:rsidRPr="00A52DB4" w:rsidRDefault="00443215" w:rsidP="001130F4">
            <w:pPr>
              <w:pStyle w:val="Tabelarodek"/>
            </w:pPr>
          </w:p>
        </w:tc>
        <w:tc>
          <w:tcPr>
            <w:tcW w:w="1275" w:type="dxa"/>
            <w:vAlign w:val="center"/>
          </w:tcPr>
          <w:p w14:paraId="0B09171E" w14:textId="77777777" w:rsidR="00443215" w:rsidRPr="00A52DB4" w:rsidRDefault="00443215" w:rsidP="001130F4">
            <w:pPr>
              <w:pStyle w:val="Tabelarodek"/>
              <w:rPr>
                <w:rFonts w:cstheme="majorHAnsi"/>
              </w:rPr>
            </w:pPr>
            <w:r w:rsidRPr="00A52DB4">
              <w:rPr>
                <w:rFonts w:cstheme="majorHAnsi"/>
              </w:rPr>
              <w:t>9</w:t>
            </w:r>
          </w:p>
        </w:tc>
        <w:tc>
          <w:tcPr>
            <w:tcW w:w="1276" w:type="dxa"/>
            <w:vAlign w:val="center"/>
          </w:tcPr>
          <w:p w14:paraId="76C890D1" w14:textId="77777777" w:rsidR="00443215" w:rsidRPr="00A52DB4" w:rsidRDefault="00443215" w:rsidP="001130F4">
            <w:pPr>
              <w:pStyle w:val="Tabelarodek"/>
              <w:rPr>
                <w:rFonts w:cstheme="majorHAnsi"/>
              </w:rPr>
            </w:pPr>
            <w:r w:rsidRPr="00A52DB4">
              <w:rPr>
                <w:rFonts w:cstheme="majorHAnsi"/>
              </w:rPr>
              <w:t>6</w:t>
            </w:r>
          </w:p>
        </w:tc>
        <w:tc>
          <w:tcPr>
            <w:tcW w:w="1276" w:type="dxa"/>
            <w:vAlign w:val="center"/>
          </w:tcPr>
          <w:p w14:paraId="0768A79A" w14:textId="77777777" w:rsidR="00443215" w:rsidRPr="00A52DB4" w:rsidRDefault="00443215" w:rsidP="001130F4">
            <w:pPr>
              <w:pStyle w:val="Tabelarodek"/>
              <w:rPr>
                <w:rFonts w:cstheme="majorHAnsi"/>
              </w:rPr>
            </w:pPr>
            <w:r w:rsidRPr="00A52DB4">
              <w:rPr>
                <w:rFonts w:cstheme="majorHAnsi"/>
              </w:rPr>
              <w:t>5</w:t>
            </w:r>
          </w:p>
        </w:tc>
        <w:tc>
          <w:tcPr>
            <w:tcW w:w="1134" w:type="dxa"/>
            <w:vAlign w:val="center"/>
          </w:tcPr>
          <w:p w14:paraId="54F27438" w14:textId="77777777" w:rsidR="00443215" w:rsidRPr="00A52DB4" w:rsidRDefault="00443215" w:rsidP="001130F4">
            <w:pPr>
              <w:pStyle w:val="Tabelarodek"/>
              <w:rPr>
                <w:rFonts w:cstheme="majorHAnsi"/>
              </w:rPr>
            </w:pPr>
            <w:r w:rsidRPr="00A52DB4">
              <w:rPr>
                <w:rFonts w:cstheme="majorHAnsi"/>
              </w:rPr>
              <w:t>20</w:t>
            </w:r>
          </w:p>
        </w:tc>
      </w:tr>
    </w:tbl>
    <w:p w14:paraId="57D80D0C" w14:textId="77777777" w:rsidR="00443215" w:rsidRPr="00A52DB4" w:rsidRDefault="00443215" w:rsidP="006F24CD">
      <w:pPr>
        <w:ind w:firstLine="0"/>
        <w:jc w:val="both"/>
        <w:rPr>
          <w:sz w:val="20"/>
          <w:szCs w:val="24"/>
        </w:rPr>
      </w:pPr>
      <w:r w:rsidRPr="00A52DB4">
        <w:rPr>
          <w:sz w:val="20"/>
          <w:szCs w:val="24"/>
        </w:rPr>
        <w:t>Źródło: Departament Edukacji</w:t>
      </w:r>
    </w:p>
    <w:p w14:paraId="48E43D99" w14:textId="0569B107" w:rsidR="00443215" w:rsidRPr="00A52DB4" w:rsidRDefault="00443215" w:rsidP="001130F4">
      <w:pPr>
        <w:pStyle w:val="Nagwek3"/>
        <w:rPr>
          <w:rStyle w:val="Pogrubienie"/>
          <w:b/>
          <w:bCs/>
          <w:szCs w:val="24"/>
        </w:rPr>
      </w:pPr>
      <w:bookmarkStart w:id="868" w:name="_Toc9258587"/>
      <w:bookmarkStart w:id="869" w:name="_Toc138324937"/>
      <w:bookmarkStart w:id="870" w:name="_Toc13840379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182</w:t>
      </w:r>
      <w:r w:rsidR="004D081F">
        <w:rPr>
          <w:noProof/>
        </w:rPr>
        <w:fldChar w:fldCharType="end"/>
      </w:r>
      <w:r w:rsidRPr="00A52DB4">
        <w:t xml:space="preserve">. </w:t>
      </w:r>
      <w:r w:rsidRPr="000819B5">
        <w:rPr>
          <w:rStyle w:val="Pogrubienie"/>
          <w:b/>
          <w:szCs w:val="24"/>
        </w:rPr>
        <w:t>Boiska trawiaste w samorządowych jednostkach oświatowych</w:t>
      </w:r>
      <w:bookmarkEnd w:id="868"/>
      <w:bookmarkEnd w:id="869"/>
      <w:bookmarkEnd w:id="87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182. Boiska trawiaste w samorządowych jednostkach oświatowych"/>
      </w:tblPr>
      <w:tblGrid>
        <w:gridCol w:w="2581"/>
        <w:gridCol w:w="1530"/>
        <w:gridCol w:w="1275"/>
        <w:gridCol w:w="1276"/>
        <w:gridCol w:w="1276"/>
        <w:gridCol w:w="1134"/>
      </w:tblGrid>
      <w:tr w:rsidR="00443215" w:rsidRPr="00A52DB4" w14:paraId="185112C2" w14:textId="77777777" w:rsidTr="00353970">
        <w:trPr>
          <w:trHeight w:val="302"/>
          <w:tblHeader/>
        </w:trPr>
        <w:tc>
          <w:tcPr>
            <w:tcW w:w="2581" w:type="dxa"/>
            <w:vMerge w:val="restart"/>
            <w:shd w:val="clear" w:color="auto" w:fill="F2F2F2" w:themeFill="background1" w:themeFillShade="F2"/>
            <w:vAlign w:val="center"/>
          </w:tcPr>
          <w:p w14:paraId="771BE2A2" w14:textId="77777777" w:rsidR="00443215" w:rsidRPr="00A52DB4" w:rsidRDefault="00443215" w:rsidP="00353970">
            <w:pPr>
              <w:pStyle w:val="TabelaText"/>
            </w:pPr>
            <w:r w:rsidRPr="00A52DB4">
              <w:t>Typ szkoły</w:t>
            </w:r>
          </w:p>
        </w:tc>
        <w:tc>
          <w:tcPr>
            <w:tcW w:w="1530" w:type="dxa"/>
            <w:vMerge w:val="restart"/>
            <w:shd w:val="clear" w:color="auto" w:fill="F2F2F2" w:themeFill="background1" w:themeFillShade="F2"/>
            <w:vAlign w:val="center"/>
          </w:tcPr>
          <w:p w14:paraId="03D248B5" w14:textId="77777777" w:rsidR="00443215" w:rsidRPr="00A52DB4" w:rsidRDefault="00443215" w:rsidP="00353970">
            <w:pPr>
              <w:pStyle w:val="TabelaText"/>
            </w:pPr>
            <w:r w:rsidRPr="00A52DB4">
              <w:t>Typ boiska</w:t>
            </w:r>
          </w:p>
        </w:tc>
        <w:tc>
          <w:tcPr>
            <w:tcW w:w="3827" w:type="dxa"/>
            <w:gridSpan w:val="3"/>
            <w:shd w:val="clear" w:color="auto" w:fill="F2F2F2" w:themeFill="background1" w:themeFillShade="F2"/>
            <w:vAlign w:val="center"/>
          </w:tcPr>
          <w:p w14:paraId="353BF1F1" w14:textId="77777777" w:rsidR="00443215" w:rsidRPr="00A52DB4" w:rsidRDefault="00443215" w:rsidP="00353970">
            <w:pPr>
              <w:pStyle w:val="TabelaText"/>
            </w:pPr>
            <w:r w:rsidRPr="00A52DB4">
              <w:t>Wielkość boiska</w:t>
            </w:r>
          </w:p>
        </w:tc>
        <w:tc>
          <w:tcPr>
            <w:tcW w:w="1134" w:type="dxa"/>
            <w:vMerge w:val="restart"/>
            <w:shd w:val="clear" w:color="auto" w:fill="F2F2F2" w:themeFill="background1" w:themeFillShade="F2"/>
            <w:vAlign w:val="center"/>
          </w:tcPr>
          <w:p w14:paraId="57BD6824" w14:textId="77777777" w:rsidR="00443215" w:rsidRPr="00A52DB4" w:rsidRDefault="00443215" w:rsidP="00353970">
            <w:pPr>
              <w:pStyle w:val="TabelaText"/>
            </w:pPr>
            <w:r w:rsidRPr="00A52DB4">
              <w:t>Ogółem</w:t>
            </w:r>
          </w:p>
        </w:tc>
      </w:tr>
      <w:tr w:rsidR="00443215" w:rsidRPr="00A52DB4" w14:paraId="15E030B2" w14:textId="77777777" w:rsidTr="00353970">
        <w:trPr>
          <w:trHeight w:hRule="exact" w:val="930"/>
          <w:tblHeader/>
        </w:trPr>
        <w:tc>
          <w:tcPr>
            <w:tcW w:w="2581" w:type="dxa"/>
            <w:vMerge/>
            <w:vAlign w:val="center"/>
          </w:tcPr>
          <w:p w14:paraId="7949629B" w14:textId="77777777" w:rsidR="00443215" w:rsidRPr="00A52DB4" w:rsidRDefault="00443215" w:rsidP="00353970">
            <w:pPr>
              <w:pStyle w:val="TabelaText"/>
            </w:pPr>
          </w:p>
        </w:tc>
        <w:tc>
          <w:tcPr>
            <w:tcW w:w="1530" w:type="dxa"/>
            <w:vMerge/>
            <w:tcBorders>
              <w:bottom w:val="single" w:sz="4" w:space="0" w:color="auto"/>
            </w:tcBorders>
            <w:vAlign w:val="center"/>
          </w:tcPr>
          <w:p w14:paraId="0F58D51D" w14:textId="77777777" w:rsidR="00443215" w:rsidRPr="00A52DB4" w:rsidRDefault="00443215" w:rsidP="00353970">
            <w:pPr>
              <w:pStyle w:val="TabelaText"/>
            </w:pPr>
          </w:p>
        </w:tc>
        <w:tc>
          <w:tcPr>
            <w:tcW w:w="1275" w:type="dxa"/>
            <w:shd w:val="clear" w:color="auto" w:fill="F2F2F2" w:themeFill="background1" w:themeFillShade="F2"/>
            <w:vAlign w:val="center"/>
          </w:tcPr>
          <w:p w14:paraId="5DF4764D" w14:textId="77777777" w:rsidR="00443215" w:rsidRPr="00A52DB4" w:rsidRDefault="00443215" w:rsidP="00353970">
            <w:pPr>
              <w:pStyle w:val="TabelaText"/>
            </w:pPr>
            <w:r w:rsidRPr="00A52DB4">
              <w:t xml:space="preserve">małe </w:t>
            </w:r>
          </w:p>
          <w:p w14:paraId="066B4DBB" w14:textId="77777777" w:rsidR="00443215" w:rsidRPr="00A52DB4" w:rsidRDefault="00443215" w:rsidP="00353970">
            <w:pPr>
              <w:pStyle w:val="TabelaText"/>
            </w:pPr>
            <w:r w:rsidRPr="00A52DB4">
              <w:t>do 1500 m</w:t>
            </w:r>
            <w:r w:rsidRPr="00A52DB4">
              <w:rPr>
                <w:vertAlign w:val="superscript"/>
              </w:rPr>
              <w:t>2</w:t>
            </w:r>
          </w:p>
        </w:tc>
        <w:tc>
          <w:tcPr>
            <w:tcW w:w="1276" w:type="dxa"/>
            <w:shd w:val="clear" w:color="auto" w:fill="F2F2F2" w:themeFill="background1" w:themeFillShade="F2"/>
            <w:vAlign w:val="center"/>
          </w:tcPr>
          <w:p w14:paraId="5D91A5AC" w14:textId="77777777" w:rsidR="00443215" w:rsidRPr="00A52DB4" w:rsidRDefault="00443215" w:rsidP="00353970">
            <w:pPr>
              <w:pStyle w:val="TabelaText"/>
            </w:pPr>
            <w:r w:rsidRPr="00A52DB4">
              <w:t>średnie od 1500 m</w:t>
            </w:r>
            <w:r w:rsidRPr="00A52DB4">
              <w:rPr>
                <w:vertAlign w:val="superscript"/>
              </w:rPr>
              <w:t>2</w:t>
            </w:r>
            <w:r w:rsidRPr="00A52DB4">
              <w:t xml:space="preserve"> do 3000 m</w:t>
            </w:r>
            <w:r w:rsidRPr="00A52DB4">
              <w:rPr>
                <w:vertAlign w:val="superscript"/>
              </w:rPr>
              <w:t>2</w:t>
            </w:r>
          </w:p>
        </w:tc>
        <w:tc>
          <w:tcPr>
            <w:tcW w:w="1276" w:type="dxa"/>
            <w:shd w:val="clear" w:color="auto" w:fill="F2F2F2" w:themeFill="background1" w:themeFillShade="F2"/>
            <w:vAlign w:val="center"/>
          </w:tcPr>
          <w:p w14:paraId="378D8DCD" w14:textId="77777777" w:rsidR="00443215" w:rsidRPr="00A52DB4" w:rsidRDefault="00443215" w:rsidP="00353970">
            <w:pPr>
              <w:pStyle w:val="TabelaText"/>
            </w:pPr>
            <w:r w:rsidRPr="00A52DB4">
              <w:t xml:space="preserve">duże </w:t>
            </w:r>
          </w:p>
          <w:p w14:paraId="4C85D4E7" w14:textId="77777777" w:rsidR="00443215" w:rsidRPr="00A52DB4" w:rsidRDefault="00443215" w:rsidP="00353970">
            <w:pPr>
              <w:pStyle w:val="TabelaText"/>
            </w:pPr>
            <w:r w:rsidRPr="00A52DB4">
              <w:t>powyżej 3000 m</w:t>
            </w:r>
            <w:r w:rsidRPr="00A52DB4">
              <w:rPr>
                <w:vertAlign w:val="superscript"/>
              </w:rPr>
              <w:t>2</w:t>
            </w:r>
          </w:p>
        </w:tc>
        <w:tc>
          <w:tcPr>
            <w:tcW w:w="1134" w:type="dxa"/>
            <w:vMerge/>
            <w:vAlign w:val="center"/>
          </w:tcPr>
          <w:p w14:paraId="45457D2E" w14:textId="77777777" w:rsidR="00443215" w:rsidRPr="00A52DB4" w:rsidRDefault="00443215" w:rsidP="00353970">
            <w:pPr>
              <w:pStyle w:val="TabelaText"/>
            </w:pPr>
          </w:p>
        </w:tc>
      </w:tr>
      <w:tr w:rsidR="00443215" w:rsidRPr="00A52DB4" w14:paraId="72805797" w14:textId="77777777" w:rsidTr="001130F4">
        <w:trPr>
          <w:trHeight w:hRule="exact" w:val="340"/>
        </w:trPr>
        <w:tc>
          <w:tcPr>
            <w:tcW w:w="2581" w:type="dxa"/>
            <w:tcBorders>
              <w:right w:val="single" w:sz="4" w:space="0" w:color="auto"/>
            </w:tcBorders>
            <w:shd w:val="clear" w:color="auto" w:fill="F2F2F2" w:themeFill="background1" w:themeFillShade="F2"/>
            <w:vAlign w:val="center"/>
          </w:tcPr>
          <w:p w14:paraId="54B8CE1E" w14:textId="77777777" w:rsidR="00443215" w:rsidRPr="00A52DB4" w:rsidRDefault="00443215" w:rsidP="00353970">
            <w:pPr>
              <w:pStyle w:val="TabelaText"/>
            </w:pPr>
            <w:r w:rsidRPr="00A52DB4">
              <w:t>Szkoły podstawowe</w:t>
            </w:r>
          </w:p>
        </w:tc>
        <w:tc>
          <w:tcPr>
            <w:tcW w:w="1530" w:type="dxa"/>
            <w:vMerge w:val="restart"/>
            <w:tcBorders>
              <w:top w:val="single" w:sz="4" w:space="0" w:color="auto"/>
              <w:left w:val="single" w:sz="4" w:space="0" w:color="auto"/>
              <w:bottom w:val="single" w:sz="4" w:space="0" w:color="auto"/>
              <w:right w:val="single" w:sz="4" w:space="0" w:color="auto"/>
            </w:tcBorders>
            <w:vAlign w:val="center"/>
          </w:tcPr>
          <w:p w14:paraId="50C82A3E" w14:textId="77777777" w:rsidR="00443215" w:rsidRPr="00A52DB4" w:rsidRDefault="00443215" w:rsidP="00353970">
            <w:pPr>
              <w:pStyle w:val="Tabelarodek"/>
            </w:pPr>
            <w:r w:rsidRPr="00A52DB4">
              <w:t>Trawiaste</w:t>
            </w:r>
          </w:p>
        </w:tc>
        <w:tc>
          <w:tcPr>
            <w:tcW w:w="1275" w:type="dxa"/>
            <w:tcBorders>
              <w:left w:val="single" w:sz="4" w:space="0" w:color="auto"/>
            </w:tcBorders>
            <w:vAlign w:val="center"/>
          </w:tcPr>
          <w:p w14:paraId="2A096218" w14:textId="77777777" w:rsidR="00443215" w:rsidRPr="00A52DB4" w:rsidRDefault="00443215" w:rsidP="00353970">
            <w:pPr>
              <w:pStyle w:val="Tabelarodek"/>
              <w:rPr>
                <w:rFonts w:cstheme="majorHAnsi"/>
              </w:rPr>
            </w:pPr>
            <w:r w:rsidRPr="00A52DB4">
              <w:rPr>
                <w:rFonts w:cstheme="majorHAnsi"/>
              </w:rPr>
              <w:t>4</w:t>
            </w:r>
          </w:p>
        </w:tc>
        <w:tc>
          <w:tcPr>
            <w:tcW w:w="1276" w:type="dxa"/>
            <w:vAlign w:val="center"/>
          </w:tcPr>
          <w:p w14:paraId="4504F6D4" w14:textId="77777777" w:rsidR="00443215" w:rsidRPr="00A52DB4" w:rsidRDefault="00443215" w:rsidP="00353970">
            <w:pPr>
              <w:pStyle w:val="Tabelarodek"/>
              <w:rPr>
                <w:rFonts w:cstheme="majorHAnsi"/>
              </w:rPr>
            </w:pPr>
            <w:r w:rsidRPr="00A52DB4">
              <w:rPr>
                <w:rFonts w:cstheme="majorHAnsi"/>
              </w:rPr>
              <w:t>7</w:t>
            </w:r>
          </w:p>
        </w:tc>
        <w:tc>
          <w:tcPr>
            <w:tcW w:w="1276" w:type="dxa"/>
            <w:vAlign w:val="center"/>
          </w:tcPr>
          <w:p w14:paraId="6A7E0120" w14:textId="77777777" w:rsidR="00443215" w:rsidRPr="00A52DB4" w:rsidRDefault="00443215" w:rsidP="00353970">
            <w:pPr>
              <w:pStyle w:val="Tabelarodek"/>
              <w:rPr>
                <w:rFonts w:cstheme="majorHAnsi"/>
              </w:rPr>
            </w:pPr>
            <w:r w:rsidRPr="00A52DB4">
              <w:rPr>
                <w:rFonts w:cstheme="majorHAnsi"/>
              </w:rPr>
              <w:t>2</w:t>
            </w:r>
          </w:p>
        </w:tc>
        <w:tc>
          <w:tcPr>
            <w:tcW w:w="1134" w:type="dxa"/>
            <w:vAlign w:val="center"/>
          </w:tcPr>
          <w:p w14:paraId="7EFE07DB" w14:textId="77777777" w:rsidR="00443215" w:rsidRPr="00A52DB4" w:rsidRDefault="00443215" w:rsidP="00353970">
            <w:pPr>
              <w:pStyle w:val="Tabelarodek"/>
              <w:rPr>
                <w:rFonts w:cstheme="majorHAnsi"/>
              </w:rPr>
            </w:pPr>
            <w:r w:rsidRPr="00A52DB4">
              <w:rPr>
                <w:rFonts w:cstheme="majorHAnsi"/>
              </w:rPr>
              <w:t>13</w:t>
            </w:r>
          </w:p>
        </w:tc>
      </w:tr>
      <w:tr w:rsidR="00443215" w:rsidRPr="00A52DB4" w14:paraId="693487D0" w14:textId="77777777" w:rsidTr="001130F4">
        <w:trPr>
          <w:trHeight w:hRule="exact" w:val="340"/>
        </w:trPr>
        <w:tc>
          <w:tcPr>
            <w:tcW w:w="2581" w:type="dxa"/>
            <w:tcBorders>
              <w:right w:val="single" w:sz="4" w:space="0" w:color="auto"/>
            </w:tcBorders>
            <w:shd w:val="clear" w:color="auto" w:fill="F2F2F2" w:themeFill="background1" w:themeFillShade="F2"/>
            <w:vAlign w:val="center"/>
          </w:tcPr>
          <w:p w14:paraId="40AD1F96" w14:textId="77777777" w:rsidR="00443215" w:rsidRPr="00A52DB4" w:rsidRDefault="00443215" w:rsidP="00353970">
            <w:pPr>
              <w:pStyle w:val="TabelaText"/>
            </w:pPr>
            <w:r w:rsidRPr="00A52DB4">
              <w:t>Szkoły ponadpodstawowe</w:t>
            </w:r>
          </w:p>
        </w:tc>
        <w:tc>
          <w:tcPr>
            <w:tcW w:w="1530" w:type="dxa"/>
            <w:vMerge/>
            <w:tcBorders>
              <w:top w:val="single" w:sz="4" w:space="0" w:color="auto"/>
              <w:left w:val="single" w:sz="4" w:space="0" w:color="auto"/>
              <w:bottom w:val="single" w:sz="4" w:space="0" w:color="auto"/>
              <w:right w:val="single" w:sz="4" w:space="0" w:color="auto"/>
            </w:tcBorders>
            <w:vAlign w:val="center"/>
          </w:tcPr>
          <w:p w14:paraId="4CA18E57" w14:textId="77777777" w:rsidR="00443215" w:rsidRPr="00A52DB4" w:rsidRDefault="00443215" w:rsidP="00353970">
            <w:pPr>
              <w:pStyle w:val="Tabelarodek"/>
            </w:pPr>
          </w:p>
        </w:tc>
        <w:tc>
          <w:tcPr>
            <w:tcW w:w="1275" w:type="dxa"/>
            <w:tcBorders>
              <w:left w:val="single" w:sz="4" w:space="0" w:color="auto"/>
            </w:tcBorders>
            <w:vAlign w:val="center"/>
          </w:tcPr>
          <w:p w14:paraId="6CDE7911" w14:textId="77777777" w:rsidR="00443215" w:rsidRPr="00A52DB4" w:rsidRDefault="00443215" w:rsidP="00353970">
            <w:pPr>
              <w:pStyle w:val="Tabelarodek"/>
              <w:rPr>
                <w:rFonts w:cstheme="majorHAnsi"/>
              </w:rPr>
            </w:pPr>
            <w:r w:rsidRPr="00A52DB4">
              <w:rPr>
                <w:rFonts w:cstheme="majorHAnsi"/>
              </w:rPr>
              <w:t>1</w:t>
            </w:r>
          </w:p>
        </w:tc>
        <w:tc>
          <w:tcPr>
            <w:tcW w:w="1276" w:type="dxa"/>
            <w:vAlign w:val="center"/>
          </w:tcPr>
          <w:p w14:paraId="2DD77CBC" w14:textId="77777777" w:rsidR="00443215" w:rsidRPr="00A52DB4" w:rsidRDefault="00443215" w:rsidP="00353970">
            <w:pPr>
              <w:pStyle w:val="Tabelarodek"/>
              <w:rPr>
                <w:rFonts w:cstheme="majorHAnsi"/>
              </w:rPr>
            </w:pPr>
            <w:r w:rsidRPr="00A52DB4">
              <w:rPr>
                <w:rFonts w:cstheme="majorHAnsi"/>
              </w:rPr>
              <w:t>4</w:t>
            </w:r>
          </w:p>
        </w:tc>
        <w:tc>
          <w:tcPr>
            <w:tcW w:w="1276" w:type="dxa"/>
            <w:vAlign w:val="center"/>
          </w:tcPr>
          <w:p w14:paraId="3ED90001" w14:textId="77777777" w:rsidR="00443215" w:rsidRPr="00A52DB4" w:rsidRDefault="00443215" w:rsidP="00353970">
            <w:pPr>
              <w:pStyle w:val="Tabelarodek"/>
              <w:rPr>
                <w:rFonts w:cstheme="majorHAnsi"/>
              </w:rPr>
            </w:pPr>
            <w:r w:rsidRPr="00A52DB4">
              <w:rPr>
                <w:rFonts w:cstheme="majorHAnsi"/>
              </w:rPr>
              <w:t>4</w:t>
            </w:r>
          </w:p>
        </w:tc>
        <w:tc>
          <w:tcPr>
            <w:tcW w:w="1134" w:type="dxa"/>
            <w:vAlign w:val="center"/>
          </w:tcPr>
          <w:p w14:paraId="25E1F9AF" w14:textId="77777777" w:rsidR="00443215" w:rsidRPr="00A52DB4" w:rsidRDefault="00443215" w:rsidP="00353970">
            <w:pPr>
              <w:pStyle w:val="Tabelarodek"/>
              <w:rPr>
                <w:rFonts w:cstheme="majorHAnsi"/>
              </w:rPr>
            </w:pPr>
            <w:r w:rsidRPr="00A52DB4">
              <w:rPr>
                <w:rFonts w:cstheme="majorHAnsi"/>
              </w:rPr>
              <w:t>9</w:t>
            </w:r>
          </w:p>
        </w:tc>
      </w:tr>
    </w:tbl>
    <w:p w14:paraId="1F4B1D37" w14:textId="77777777" w:rsidR="00443215" w:rsidRPr="00A52DB4" w:rsidRDefault="00443215" w:rsidP="006F24CD">
      <w:pPr>
        <w:ind w:firstLine="0"/>
        <w:jc w:val="both"/>
        <w:rPr>
          <w:sz w:val="20"/>
          <w:szCs w:val="24"/>
        </w:rPr>
      </w:pPr>
      <w:r w:rsidRPr="00A52DB4">
        <w:rPr>
          <w:sz w:val="20"/>
          <w:szCs w:val="24"/>
        </w:rPr>
        <w:t>Źródło: Departament Edukacji</w:t>
      </w:r>
    </w:p>
    <w:p w14:paraId="1FAC9AFA" w14:textId="77777777" w:rsidR="00443215" w:rsidRPr="00A52DB4" w:rsidRDefault="00443215" w:rsidP="00443215">
      <w:pPr>
        <w:ind w:firstLine="708"/>
        <w:jc w:val="both"/>
      </w:pPr>
    </w:p>
    <w:p w14:paraId="3BC2340D" w14:textId="5D36651A" w:rsidR="00443215" w:rsidRPr="00A52DB4" w:rsidRDefault="00443215" w:rsidP="00712284">
      <w:r w:rsidRPr="00A52DB4">
        <w:lastRenderedPageBreak/>
        <w:t>W 2022 r</w:t>
      </w:r>
      <w:r>
        <w:t>.</w:t>
      </w:r>
      <w:r w:rsidRPr="00A52DB4">
        <w:t xml:space="preserve"> przeprowadzono remonty w 118 placówkach oświatowych na łączną kwotę 9 344 517 zł, z czego 8 596 426 zł to środki budżetowe, a 748 091 zł to środki</w:t>
      </w:r>
      <w:r w:rsidR="00712284">
        <w:t xml:space="preserve"> </w:t>
      </w:r>
      <w:r w:rsidRPr="00A52DB4">
        <w:t>z rachunku dochodów własnych.</w:t>
      </w:r>
    </w:p>
    <w:p w14:paraId="3605FFE3" w14:textId="77777777" w:rsidR="00443215" w:rsidRPr="00A52DB4" w:rsidRDefault="00443215" w:rsidP="00712284">
      <w:pPr>
        <w:ind w:firstLine="0"/>
        <w:rPr>
          <w:b/>
          <w:bCs/>
          <w:szCs w:val="20"/>
        </w:rPr>
      </w:pPr>
      <w:r w:rsidRPr="00A52DB4">
        <w:rPr>
          <w:b/>
          <w:bCs/>
          <w:szCs w:val="20"/>
        </w:rPr>
        <w:t>Działania wskazane w podrozdziale 9.9. wpisują się w realizację następując</w:t>
      </w:r>
      <w:r>
        <w:rPr>
          <w:b/>
          <w:bCs/>
          <w:szCs w:val="20"/>
        </w:rPr>
        <w:t>ych</w:t>
      </w:r>
      <w:r w:rsidRPr="00A52DB4">
        <w:rPr>
          <w:b/>
          <w:bCs/>
          <w:szCs w:val="20"/>
        </w:rPr>
        <w:t xml:space="preserve"> kierun</w:t>
      </w:r>
      <w:r>
        <w:rPr>
          <w:b/>
          <w:bCs/>
          <w:szCs w:val="20"/>
        </w:rPr>
        <w:t>ków</w:t>
      </w:r>
      <w:r w:rsidRPr="00A52DB4">
        <w:rPr>
          <w:b/>
          <w:bCs/>
          <w:szCs w:val="20"/>
        </w:rPr>
        <w:t xml:space="preserve"> działań Strategii 2030:</w:t>
      </w:r>
    </w:p>
    <w:p w14:paraId="1F36795D" w14:textId="77777777" w:rsidR="00443215" w:rsidRPr="00A52DB4" w:rsidRDefault="00443215" w:rsidP="00712284">
      <w:pPr>
        <w:ind w:firstLine="0"/>
        <w:rPr>
          <w:b/>
          <w:bCs/>
          <w:szCs w:val="20"/>
        </w:rPr>
      </w:pPr>
      <w:r w:rsidRPr="00A52DB4">
        <w:rPr>
          <w:b/>
          <w:bCs/>
          <w:szCs w:val="20"/>
        </w:rPr>
        <w:t>K2.2. Promocja zdrowego trybu życia</w:t>
      </w:r>
    </w:p>
    <w:p w14:paraId="07DAACB8" w14:textId="77777777" w:rsidR="00443215" w:rsidRPr="00A52DB4" w:rsidRDefault="00443215" w:rsidP="00712284">
      <w:pPr>
        <w:ind w:firstLine="0"/>
        <w:rPr>
          <w:b/>
          <w:bCs/>
          <w:szCs w:val="20"/>
        </w:rPr>
      </w:pPr>
      <w:r w:rsidRPr="00A52DB4">
        <w:rPr>
          <w:b/>
          <w:bCs/>
          <w:szCs w:val="20"/>
        </w:rPr>
        <w:t>K2.6. Aktywność sportowa mieszkańców, w tym dostępność obiektów sportowych</w:t>
      </w:r>
    </w:p>
    <w:p w14:paraId="64F37CA1" w14:textId="77777777" w:rsidR="00443215" w:rsidRPr="00A52DB4" w:rsidRDefault="00443215" w:rsidP="00712284">
      <w:pPr>
        <w:pStyle w:val="Nagwek2"/>
      </w:pPr>
      <w:bookmarkStart w:id="871" w:name="_Toc138324938"/>
      <w:bookmarkStart w:id="872" w:name="_Toc138403539"/>
      <w:r w:rsidRPr="00A52DB4">
        <w:t>9.10. Inne działania z zakresu edukacji</w:t>
      </w:r>
      <w:bookmarkEnd w:id="871"/>
      <w:bookmarkEnd w:id="872"/>
    </w:p>
    <w:p w14:paraId="0078FDE1" w14:textId="77777777" w:rsidR="00443215" w:rsidRPr="005123A6" w:rsidRDefault="00443215" w:rsidP="005123A6">
      <w:pPr>
        <w:rPr>
          <w:b/>
        </w:rPr>
      </w:pPr>
      <w:r w:rsidRPr="005123A6">
        <w:rPr>
          <w:b/>
        </w:rPr>
        <w:t>STYPENDIA, ZASIŁKI, PROGRAMY OPIEKUŃCZE</w:t>
      </w:r>
    </w:p>
    <w:p w14:paraId="5270A11A" w14:textId="24F29C2A" w:rsidR="00443215" w:rsidRPr="005123A6" w:rsidRDefault="00443215" w:rsidP="00347FA0">
      <w:pPr>
        <w:pStyle w:val="Akapitzlist"/>
        <w:numPr>
          <w:ilvl w:val="0"/>
          <w:numId w:val="176"/>
        </w:numPr>
        <w:ind w:left="426" w:hanging="426"/>
        <w:rPr>
          <w:b/>
          <w:szCs w:val="24"/>
        </w:rPr>
      </w:pPr>
      <w:r w:rsidRPr="005123A6">
        <w:rPr>
          <w:b/>
        </w:rPr>
        <w:t>Pomoc materialna o charakterze socjalnym (stypendia i zasiłki szkolne)</w:t>
      </w:r>
    </w:p>
    <w:p w14:paraId="45E14DE4" w14:textId="2D2EC7F7" w:rsidR="00443215" w:rsidRPr="005123A6" w:rsidRDefault="00443215" w:rsidP="005123A6">
      <w:pPr>
        <w:pStyle w:val="Akapitzlist"/>
        <w:ind w:left="426" w:firstLine="0"/>
        <w:rPr>
          <w:rFonts w:eastAsia="Calibri Light" w:cs="Calibri Light"/>
          <w:szCs w:val="24"/>
        </w:rPr>
      </w:pPr>
      <w:r w:rsidRPr="005123A6">
        <w:rPr>
          <w:rFonts w:eastAsia="Calibri Light" w:cs="Calibri Light"/>
          <w:szCs w:val="24"/>
        </w:rPr>
        <w:t>Pomoc materialna dla uczniów o charakterze socjalnym jest realizowana w oparciu</w:t>
      </w:r>
      <w:r w:rsidR="005123A6">
        <w:rPr>
          <w:rFonts w:eastAsia="Calibri Light" w:cs="Calibri Light"/>
          <w:szCs w:val="24"/>
        </w:rPr>
        <w:t xml:space="preserve"> </w:t>
      </w:r>
      <w:r w:rsidRPr="005123A6">
        <w:rPr>
          <w:rFonts w:eastAsia="Calibri Light" w:cs="Calibri Light"/>
          <w:szCs w:val="24"/>
        </w:rPr>
        <w:t xml:space="preserve">o zapisy </w:t>
      </w:r>
      <w:r w:rsidRPr="005123A6">
        <w:rPr>
          <w:rFonts w:eastAsia="Calibri Light" w:cs="Calibri Light"/>
          <w:i/>
          <w:szCs w:val="24"/>
        </w:rPr>
        <w:t xml:space="preserve">ustawy </w:t>
      </w:r>
      <w:r w:rsidRPr="005123A6">
        <w:rPr>
          <w:rFonts w:cs="Calibri Light"/>
          <w:i/>
          <w:szCs w:val="24"/>
        </w:rPr>
        <w:t xml:space="preserve">z dnia 7 września 1991 r. </w:t>
      </w:r>
      <w:r w:rsidRPr="005123A6">
        <w:rPr>
          <w:rFonts w:eastAsia="Calibri Light" w:cs="Calibri Light"/>
          <w:i/>
          <w:szCs w:val="24"/>
        </w:rPr>
        <w:t>o systemie oświaty (Dz. U. z 2021 r. poz. 1915 z późn. zm.)</w:t>
      </w:r>
      <w:r w:rsidRPr="005123A6">
        <w:rPr>
          <w:rFonts w:eastAsia="Calibri Light" w:cs="Calibri Light"/>
          <w:szCs w:val="24"/>
        </w:rPr>
        <w:t xml:space="preserve"> w formie stypendiów i zasiłków szkolnych. Jest udzielana uczniom w celu zmniejszenia różnic w dostępie do edukacji i umożliwienia pokonywania barier wynikających z trudnej sytuacji materialnej ucznia. Stypendia szkolne przyznawane są w formach: całkowitego lub częściowego pokrycia kosztów udziału w zajęciach edukacyjnych, w tym wyrównawczych, wykraczających poza zajęcia realizowane w szkole w ramach planu nauczania, a także udziału w zajęciach edukacyjnych realizowanych poza szkołą oraz pomocy rzeczowej o charakterze edukacyjnym. Zasiłki szkolne przyznawane są uczniom znajdującym się przejściowo w trudnej sytuacji materialnej z powodu zdarzenia losowego, w formie pomocy rzeczowej o charakterze edukacyjnym. Na realizację zadania z zakresu pomocy materialnej o charakterze socjalnym dla uczniów Gmina Białystok otrzymuje dotację celową</w:t>
      </w:r>
      <w:r w:rsidR="005123A6">
        <w:rPr>
          <w:rFonts w:eastAsia="Calibri Light" w:cs="Calibri Light"/>
          <w:szCs w:val="24"/>
        </w:rPr>
        <w:t xml:space="preserve"> </w:t>
      </w:r>
      <w:r w:rsidRPr="005123A6">
        <w:rPr>
          <w:rFonts w:eastAsia="Calibri Light" w:cs="Calibri Light"/>
          <w:szCs w:val="24"/>
        </w:rPr>
        <w:t>z budżetu państwa, pokrywającą 80% poniesionych na ten cel wydatków.</w:t>
      </w:r>
    </w:p>
    <w:p w14:paraId="6F760FCC" w14:textId="77777777" w:rsidR="00443215" w:rsidRPr="005123A6" w:rsidRDefault="00443215" w:rsidP="005123A6">
      <w:pPr>
        <w:pStyle w:val="Akapitzlist"/>
        <w:ind w:left="426" w:firstLine="0"/>
        <w:rPr>
          <w:rFonts w:eastAsia="Calibri Light" w:cs="Calibri Light"/>
          <w:szCs w:val="24"/>
        </w:rPr>
      </w:pPr>
      <w:r w:rsidRPr="005123A6">
        <w:rPr>
          <w:rFonts w:eastAsia="Calibri Light" w:cs="Calibri Light"/>
          <w:szCs w:val="24"/>
        </w:rPr>
        <w:t>Od 1 sierpnia 2019 r. zadanie udzielania pomocy materialnej o charakterze socjalnym dla uczniów zamieszkałych na terenie Miasta realizuje Miejski Ośrodek Pomocy Rodzinie w Białymstoku.</w:t>
      </w:r>
    </w:p>
    <w:p w14:paraId="1F48FB80" w14:textId="42575D29" w:rsidR="00443215" w:rsidRPr="005123A6" w:rsidRDefault="00443215" w:rsidP="005123A6">
      <w:pPr>
        <w:pStyle w:val="Akapitzlist"/>
        <w:ind w:left="426" w:firstLine="0"/>
        <w:rPr>
          <w:rFonts w:eastAsia="Calibri Light" w:cs="Calibri Light"/>
          <w:szCs w:val="24"/>
        </w:rPr>
      </w:pPr>
      <w:bookmarkStart w:id="873" w:name="_Hlk132109795"/>
      <w:r w:rsidRPr="005123A6">
        <w:rPr>
          <w:rFonts w:eastAsia="Calibri Light" w:cs="Calibri Light"/>
          <w:szCs w:val="24"/>
        </w:rPr>
        <w:t>W 2022 r. stypendium szkolne w okresie I – VI wypłacono 527 uczniom, natomiast</w:t>
      </w:r>
      <w:r w:rsidRPr="005123A6">
        <w:rPr>
          <w:rFonts w:eastAsia="Calibri Light" w:cs="Calibri Light"/>
          <w:szCs w:val="24"/>
        </w:rPr>
        <w:br/>
        <w:t xml:space="preserve">w okresie IX – XII - 427 uczniom zamieszkałym na terenie Miasta Białegostoku, </w:t>
      </w:r>
      <w:r w:rsidRPr="005123A6">
        <w:rPr>
          <w:szCs w:val="24"/>
        </w:rPr>
        <w:t>na kwotę 631 483 zł.</w:t>
      </w:r>
      <w:r w:rsidRPr="005123A6">
        <w:rPr>
          <w:rFonts w:eastAsia="Calibri Light" w:cs="Calibri Light"/>
          <w:szCs w:val="24"/>
        </w:rPr>
        <w:t xml:space="preserve"> Najwyższa miesięczna wysokość stypendium na jednego ucznia wyniosła 179 zł,</w:t>
      </w:r>
      <w:r w:rsidR="005123A6">
        <w:rPr>
          <w:rFonts w:eastAsia="Calibri Light" w:cs="Calibri Light"/>
          <w:szCs w:val="24"/>
        </w:rPr>
        <w:t xml:space="preserve"> </w:t>
      </w:r>
      <w:r w:rsidRPr="005123A6">
        <w:rPr>
          <w:rFonts w:eastAsia="Calibri Light" w:cs="Calibri Light"/>
          <w:szCs w:val="24"/>
        </w:rPr>
        <w:t xml:space="preserve">a najniższa 111 zł. W 2022 roku przyznano 11 zasiłków szkolnych uczniom zamieszkałym na </w:t>
      </w:r>
      <w:r w:rsidRPr="005123A6">
        <w:rPr>
          <w:rFonts w:eastAsia="Calibri Light" w:cs="Calibri Light"/>
          <w:szCs w:val="24"/>
        </w:rPr>
        <w:lastRenderedPageBreak/>
        <w:t>terenie Miasta Białegostoku w wysokości po 620 zł na jednego ucznia, na łączną kwotę</w:t>
      </w:r>
      <w:r w:rsidR="005123A6">
        <w:rPr>
          <w:rFonts w:eastAsia="Calibri Light" w:cs="Calibri Light"/>
          <w:szCs w:val="24"/>
        </w:rPr>
        <w:t xml:space="preserve"> </w:t>
      </w:r>
      <w:r w:rsidRPr="005123A6">
        <w:rPr>
          <w:szCs w:val="24"/>
        </w:rPr>
        <w:t>6 820 zł</w:t>
      </w:r>
      <w:r w:rsidRPr="005123A6">
        <w:rPr>
          <w:rFonts w:eastAsia="Calibri Light" w:cs="Calibri Light"/>
          <w:szCs w:val="24"/>
        </w:rPr>
        <w:t>.</w:t>
      </w:r>
    </w:p>
    <w:p w14:paraId="4DE510AD" w14:textId="77777777" w:rsidR="00443215" w:rsidRPr="005123A6" w:rsidRDefault="00443215" w:rsidP="005123A6">
      <w:pPr>
        <w:pStyle w:val="Akapitzlist"/>
        <w:ind w:left="426" w:firstLine="0"/>
        <w:rPr>
          <w:rFonts w:eastAsia="Calibri Light" w:cs="Calibri Light"/>
          <w:szCs w:val="24"/>
        </w:rPr>
      </w:pPr>
      <w:r w:rsidRPr="005123A6">
        <w:rPr>
          <w:rFonts w:eastAsia="Calibri Light" w:cs="Calibri Light"/>
          <w:szCs w:val="24"/>
        </w:rPr>
        <w:t>Ma realizację pomocy materialnej o charakterze socjalnym dla uczniów w 2022 r. wydatkowano kwotę 638 303 zł.</w:t>
      </w:r>
    </w:p>
    <w:bookmarkEnd w:id="873"/>
    <w:p w14:paraId="6FA3CB99" w14:textId="77777777" w:rsidR="00443215" w:rsidRPr="005123A6" w:rsidRDefault="00443215" w:rsidP="00347FA0">
      <w:pPr>
        <w:pStyle w:val="Akapitzlist"/>
        <w:numPr>
          <w:ilvl w:val="0"/>
          <w:numId w:val="176"/>
        </w:numPr>
        <w:ind w:left="426" w:hanging="426"/>
        <w:rPr>
          <w:b/>
        </w:rPr>
      </w:pPr>
      <w:r w:rsidRPr="005123A6">
        <w:rPr>
          <w:b/>
        </w:rPr>
        <w:t>Pomoc materialna o charakterze motywacyjnym</w:t>
      </w:r>
    </w:p>
    <w:p w14:paraId="53E86353" w14:textId="77B2B2E5" w:rsidR="00443215" w:rsidRPr="005123A6" w:rsidRDefault="00443215" w:rsidP="005123A6">
      <w:pPr>
        <w:pStyle w:val="Akapitzlist"/>
        <w:ind w:left="426" w:firstLine="0"/>
        <w:rPr>
          <w:rFonts w:cstheme="majorHAnsi"/>
          <w:szCs w:val="24"/>
        </w:rPr>
      </w:pPr>
      <w:bookmarkStart w:id="874" w:name="_Toc6490091"/>
      <w:bookmarkEnd w:id="855"/>
      <w:r w:rsidRPr="005123A6">
        <w:rPr>
          <w:rFonts w:cstheme="majorHAnsi"/>
          <w:szCs w:val="24"/>
        </w:rPr>
        <w:t xml:space="preserve">Na podstawie art. 90g </w:t>
      </w:r>
      <w:r w:rsidRPr="005123A6">
        <w:rPr>
          <w:rFonts w:cstheme="majorHAnsi"/>
          <w:i/>
          <w:szCs w:val="24"/>
        </w:rPr>
        <w:t>ustawy z dnia 7 września 1991 r. o systemie oświaty</w:t>
      </w:r>
      <w:r w:rsidR="005123A6">
        <w:rPr>
          <w:rFonts w:cstheme="majorHAnsi"/>
          <w:i/>
          <w:szCs w:val="24"/>
        </w:rPr>
        <w:t xml:space="preserve"> </w:t>
      </w:r>
      <w:r w:rsidRPr="005123A6">
        <w:rPr>
          <w:rFonts w:cstheme="majorHAnsi"/>
          <w:i/>
          <w:szCs w:val="24"/>
        </w:rPr>
        <w:t>(Dz. U.</w:t>
      </w:r>
      <w:r w:rsidR="005C613A" w:rsidRPr="005123A6">
        <w:rPr>
          <w:rFonts w:cstheme="majorHAnsi"/>
          <w:i/>
          <w:szCs w:val="24"/>
        </w:rPr>
        <w:t xml:space="preserve"> </w:t>
      </w:r>
      <w:r w:rsidRPr="005123A6">
        <w:rPr>
          <w:rFonts w:cstheme="majorHAnsi"/>
          <w:i/>
          <w:szCs w:val="24"/>
        </w:rPr>
        <w:t>z 2021 r. poz. 1915 z późn. zm.)</w:t>
      </w:r>
      <w:r w:rsidRPr="005123A6">
        <w:rPr>
          <w:rFonts w:cstheme="majorHAnsi"/>
          <w:szCs w:val="24"/>
        </w:rPr>
        <w:t xml:space="preserve"> Prezydent Miasta Białegostoku w roku 2022 wyasygnował w budżecie Miasta środki finansowe w wysokości 400 000 zł na przyznanie uczniom szkół, dla których organem prowadzącym jest Miasto Białystok stypendiów motywacyjnych za wyniki w nauce lub osiągnięcia sportowe. Stypendia zostały przyznane</w:t>
      </w:r>
      <w:r w:rsidR="005123A6">
        <w:rPr>
          <w:rFonts w:cstheme="majorHAnsi"/>
          <w:szCs w:val="24"/>
        </w:rPr>
        <w:t xml:space="preserve"> </w:t>
      </w:r>
      <w:r w:rsidRPr="005123A6">
        <w:rPr>
          <w:rFonts w:cstheme="majorHAnsi"/>
          <w:szCs w:val="24"/>
        </w:rPr>
        <w:t xml:space="preserve">2 501 wybitnym uczniom przez Dyrektorów szkół, po zasięgnięciu opinii rad pedagogicznych. </w:t>
      </w:r>
    </w:p>
    <w:p w14:paraId="153738E7" w14:textId="77777777" w:rsidR="00443215" w:rsidRPr="005123A6" w:rsidRDefault="00443215" w:rsidP="005123A6">
      <w:pPr>
        <w:pStyle w:val="Akapitzlist"/>
        <w:ind w:left="426" w:firstLine="0"/>
        <w:rPr>
          <w:rFonts w:cstheme="majorHAnsi"/>
          <w:szCs w:val="24"/>
        </w:rPr>
      </w:pPr>
      <w:r w:rsidRPr="005123A6">
        <w:rPr>
          <w:rFonts w:cstheme="majorHAnsi"/>
          <w:szCs w:val="24"/>
        </w:rPr>
        <w:t>Uchwałą Rady Miasta Białystok Nr IV/34/15 z dnia 20 stycznia 2015 r. został przyjęty „Miejski program wspierania edukacji uzdolnionych dzieci i młodzieży białostockich szkół”. Celem programu jest przede wszystkim motywowanie i rozwijanie kreatywności uczniów, udzielanie pomocy finansowej dzieciom i młodzieży w rozwijaniu ich szczególnych zainteresowań i umiejętności. Miasto zakłada tworzenie i rozwój ekonomicznych warunków edukacyjnych m.in. poprzez przyznawanie uczniom białostockich szkół stypendiów motywacyjnych w trzech kategoriach:</w:t>
      </w:r>
    </w:p>
    <w:p w14:paraId="028EAFEB" w14:textId="77777777" w:rsidR="00443215" w:rsidRPr="005123A6" w:rsidRDefault="00443215" w:rsidP="00347FA0">
      <w:pPr>
        <w:pStyle w:val="Akapitzlist"/>
        <w:numPr>
          <w:ilvl w:val="0"/>
          <w:numId w:val="177"/>
        </w:numPr>
        <w:ind w:left="851" w:hanging="425"/>
        <w:rPr>
          <w:rFonts w:cstheme="majorHAnsi"/>
          <w:szCs w:val="24"/>
        </w:rPr>
      </w:pPr>
      <w:r w:rsidRPr="005123A6">
        <w:rPr>
          <w:rFonts w:cstheme="majorHAnsi"/>
          <w:b/>
          <w:szCs w:val="24"/>
        </w:rPr>
        <w:t>Stypendia za wyniki i osiągnięcia w nauce</w:t>
      </w:r>
      <w:r w:rsidRPr="005123A6">
        <w:rPr>
          <w:rFonts w:cstheme="majorHAnsi"/>
          <w:szCs w:val="24"/>
        </w:rPr>
        <w:t xml:space="preserve"> - przyznawane są uczniom białostockich szkół podstawowych i ponadpodstawowych oraz studentom I roku uczelni publicznych i niepublicznych na podstawie </w:t>
      </w:r>
      <w:r w:rsidRPr="005123A6">
        <w:rPr>
          <w:rFonts w:cstheme="majorHAnsi"/>
          <w:i/>
          <w:szCs w:val="24"/>
        </w:rPr>
        <w:t xml:space="preserve">uchwały Nr XIX/310/2020 Rady Miasta Białystok z dnia 15 stycznia 2020 r. w sprawie zasad udzielania stypendiów dla uczniów i studentów za wyniki i osiągnięcia w nauce (Dz. Urz. Woj. Podlaskiego z 2021 r. poz. 520). </w:t>
      </w:r>
      <w:r w:rsidRPr="005123A6">
        <w:rPr>
          <w:rFonts w:cstheme="majorHAnsi"/>
          <w:szCs w:val="24"/>
        </w:rPr>
        <w:t>W roku 2022 (na rok szkolny 2022/2023) Prezydent Miasta Białegostoku przyznał stypendium za wyniki i osiągnięcia w nauce 80 stypendystom. Stypendium przyznane zostało w wysokości od 200 zł do 500 zł miesięcznie. Łącznie na wypłatę stypendiów za wyniki i osiągnięcia w nauce w roku 2022 wydatkowano kwotę 222 100 zł (w roku szkolnym 2021/2022 – 138 000 zł, w roku szkolnym 2022/2023 - 84 100 zł).</w:t>
      </w:r>
    </w:p>
    <w:p w14:paraId="36FF6E1D" w14:textId="26D0616A" w:rsidR="00443215" w:rsidRPr="005123A6" w:rsidRDefault="00443215" w:rsidP="00347FA0">
      <w:pPr>
        <w:pStyle w:val="Akapitzlist"/>
        <w:numPr>
          <w:ilvl w:val="0"/>
          <w:numId w:val="177"/>
        </w:numPr>
        <w:ind w:left="851" w:hanging="425"/>
        <w:rPr>
          <w:rFonts w:cstheme="majorHAnsi"/>
          <w:szCs w:val="24"/>
        </w:rPr>
      </w:pPr>
      <w:r w:rsidRPr="005123A6">
        <w:rPr>
          <w:rFonts w:cstheme="majorHAnsi"/>
          <w:b/>
          <w:szCs w:val="24"/>
        </w:rPr>
        <w:t>Stypendia w dziedzinie twórczości artystycznej</w:t>
      </w:r>
      <w:r w:rsidRPr="005123A6">
        <w:rPr>
          <w:rFonts w:cstheme="majorHAnsi"/>
          <w:szCs w:val="24"/>
        </w:rPr>
        <w:t xml:space="preserve"> - przyznawane są uczniom białostockich szkół podstawowych i ponadpodstawowych oraz studentom I roku uczelni publicznych i niepublicznych na podstawie uchwały Nr XIX/312/20 Rady Miasta Białystok z dnia 15 stycznia 2020 r. w sprawie zasad udzielania stypendiów</w:t>
      </w:r>
      <w:r w:rsidR="005123A6">
        <w:rPr>
          <w:rFonts w:cstheme="majorHAnsi"/>
          <w:szCs w:val="24"/>
        </w:rPr>
        <w:t xml:space="preserve"> </w:t>
      </w:r>
      <w:r w:rsidRPr="005123A6">
        <w:rPr>
          <w:rFonts w:cstheme="majorHAnsi"/>
          <w:szCs w:val="24"/>
        </w:rPr>
        <w:t xml:space="preserve">w dziedzinie twórczości </w:t>
      </w:r>
      <w:r w:rsidRPr="005123A6">
        <w:rPr>
          <w:rFonts w:cstheme="majorHAnsi"/>
          <w:szCs w:val="24"/>
        </w:rPr>
        <w:lastRenderedPageBreak/>
        <w:t>artystycznej uczniom i studentom uzdolnionym artystycznie (Dz. Urz. Woj. Podlaskiego z 2020 r. poz. 500 ze zm.). W roku 2022 (na rok szkolny 2022/2023) Prezydent Miasta Białegostoku przyznał stypendium w dziedzinie twórczości artystycznej 152 uzdolnionym uczniom. Stypendia przyznane zostały</w:t>
      </w:r>
      <w:r w:rsidR="005123A6">
        <w:rPr>
          <w:rFonts w:cstheme="majorHAnsi"/>
          <w:szCs w:val="24"/>
        </w:rPr>
        <w:t xml:space="preserve"> </w:t>
      </w:r>
      <w:r w:rsidRPr="005123A6">
        <w:rPr>
          <w:rFonts w:cstheme="majorHAnsi"/>
          <w:szCs w:val="24"/>
        </w:rPr>
        <w:t>w wysokości od 100 zł do 150 zł miesięcznie. Łącznie na wypłatę stypendiów w dziedzinie twórczości artystycznej w roku 2022 wydatkowano kwotę 151 150 zł (w roku szkolnym 2021/2022 – 87 750 zł, w roku szkolnym 2022/2023 – 63 400 zł).</w:t>
      </w:r>
    </w:p>
    <w:p w14:paraId="00301AAB" w14:textId="66DCD1D3" w:rsidR="00443215" w:rsidRPr="005123A6" w:rsidRDefault="00443215" w:rsidP="00347FA0">
      <w:pPr>
        <w:pStyle w:val="Akapitzlist"/>
        <w:numPr>
          <w:ilvl w:val="0"/>
          <w:numId w:val="177"/>
        </w:numPr>
        <w:ind w:left="851" w:hanging="425"/>
        <w:rPr>
          <w:rFonts w:cstheme="majorHAnsi"/>
          <w:szCs w:val="24"/>
        </w:rPr>
      </w:pPr>
      <w:r w:rsidRPr="005123A6">
        <w:rPr>
          <w:rFonts w:cstheme="majorHAnsi"/>
          <w:b/>
          <w:szCs w:val="24"/>
        </w:rPr>
        <w:t>Stypendia za innowacyjną myśl techniczną</w:t>
      </w:r>
      <w:r w:rsidRPr="005123A6">
        <w:rPr>
          <w:rFonts w:cstheme="majorHAnsi"/>
          <w:szCs w:val="24"/>
        </w:rPr>
        <w:t xml:space="preserve"> - przyznawane są na podstawie uchwały Nr XIX/311/20 Rady Miasta Białystok z dnia 15 stycznia 2020 r. w sprawie zasad udzielania stypendiów za innowacyjną myśl techniczną uczniom szkół ponadpodstawowych i studentom (Dz. Urz. Woj. Podlaskiego z 2020 r. poz. 499 ze zm.). W roku 2022 (na rok szkolny 2022/2023) Prezydent Miasta Białegostoku przyznał stypendium za innowacyjną myśl techniczną w formie jednorazowego świadczenia</w:t>
      </w:r>
      <w:r w:rsidR="005123A6">
        <w:rPr>
          <w:rFonts w:cstheme="majorHAnsi"/>
          <w:szCs w:val="24"/>
        </w:rPr>
        <w:t xml:space="preserve"> </w:t>
      </w:r>
      <w:r w:rsidRPr="005123A6">
        <w:rPr>
          <w:rFonts w:cstheme="majorHAnsi"/>
          <w:szCs w:val="24"/>
        </w:rPr>
        <w:t>39 uzdolnionym uczniom. Najwyższe stypendium wyniosło 2 800 zł, a najniższe 350 zł. Łączna kwota przeznaczona na wypłatę stypendiów za innowacyjną myśl techniczną w 2022 r. wyniosła 67 000 zł.</w:t>
      </w:r>
    </w:p>
    <w:p w14:paraId="382FE68F" w14:textId="77777777" w:rsidR="00443215" w:rsidRPr="005123A6" w:rsidRDefault="00443215" w:rsidP="00347FA0">
      <w:pPr>
        <w:pStyle w:val="Akapitzlist"/>
        <w:numPr>
          <w:ilvl w:val="0"/>
          <w:numId w:val="176"/>
        </w:numPr>
        <w:ind w:left="426" w:hanging="426"/>
        <w:rPr>
          <w:rFonts w:eastAsia="Calibri Light" w:cs="Calibri Light"/>
          <w:b/>
          <w:szCs w:val="24"/>
        </w:rPr>
      </w:pPr>
      <w:r w:rsidRPr="005123A6">
        <w:rPr>
          <w:rFonts w:eastAsia="Calibri Light" w:cs="Calibri Light"/>
          <w:b/>
          <w:szCs w:val="24"/>
        </w:rPr>
        <w:t>Stypendia dla szczególnie uzdolnionych studentów</w:t>
      </w:r>
    </w:p>
    <w:p w14:paraId="1D9605F8" w14:textId="1DF45817" w:rsidR="00443215" w:rsidRPr="005123A6" w:rsidRDefault="00443215" w:rsidP="005123A6">
      <w:pPr>
        <w:pStyle w:val="Akapitzlist"/>
        <w:ind w:left="426" w:firstLine="0"/>
        <w:rPr>
          <w:rFonts w:eastAsia="Calibri Light" w:cs="Calibri Light"/>
          <w:szCs w:val="24"/>
        </w:rPr>
      </w:pPr>
      <w:r w:rsidRPr="005123A6">
        <w:rPr>
          <w:rFonts w:eastAsia="Calibri Light" w:cs="Calibri Light"/>
          <w:szCs w:val="24"/>
        </w:rPr>
        <w:t xml:space="preserve">Prezydent Miasta Białegostoku w 2022 r. przyznał stypendia szczególnie uzdolnionym studentom. Pomoc materialna została zrealizowana na podstawie </w:t>
      </w:r>
      <w:r w:rsidRPr="005123A6">
        <w:rPr>
          <w:rFonts w:eastAsia="Calibri Light" w:cs="Calibri Light"/>
          <w:i/>
          <w:szCs w:val="24"/>
        </w:rPr>
        <w:t>uchwały Nr LV/790/22 Rady Miasta Białystok z dnia 9 czerwca 2022 r. w sprawie zasad udzielania pomocy materialnej</w:t>
      </w:r>
      <w:r w:rsidR="005123A6">
        <w:rPr>
          <w:rFonts w:eastAsia="Calibri Light" w:cs="Calibri Light"/>
          <w:i/>
          <w:szCs w:val="24"/>
        </w:rPr>
        <w:t xml:space="preserve"> </w:t>
      </w:r>
      <w:r w:rsidRPr="005123A6">
        <w:rPr>
          <w:rFonts w:eastAsia="Calibri Light" w:cs="Calibri Light"/>
          <w:i/>
          <w:szCs w:val="24"/>
        </w:rPr>
        <w:t>w formie stypendiów dla szczególnie uzdolnionych studentów (Dz. Urz. Woj. Podlaskiego</w:t>
      </w:r>
      <w:r w:rsidR="005123A6">
        <w:rPr>
          <w:rFonts w:eastAsia="Calibri Light" w:cs="Calibri Light"/>
          <w:i/>
          <w:szCs w:val="24"/>
        </w:rPr>
        <w:t xml:space="preserve"> </w:t>
      </w:r>
      <w:r w:rsidRPr="005123A6">
        <w:rPr>
          <w:rFonts w:eastAsia="Calibri Light" w:cs="Calibri Light"/>
          <w:i/>
          <w:szCs w:val="24"/>
        </w:rPr>
        <w:t>z 2022 r. poz. 2748)</w:t>
      </w:r>
      <w:r w:rsidRPr="005123A6">
        <w:rPr>
          <w:rFonts w:eastAsia="Calibri Light" w:cs="Calibri Light"/>
          <w:szCs w:val="24"/>
        </w:rPr>
        <w:t>. Stypendia to wyraz uznania dla wybitnych osiągnięć i wysokiego poziomu wiedzy studentów. Przeznaczone są dla osób studiujących na uczelniach wyższych (I lub II stopnia albo jednolitych studiów magisterskich), mających siedzibę lub filię w Białymstoku. Nagroda skierowana była do osób, które wykazały się szczególnymi dokonaniami</w:t>
      </w:r>
      <w:r w:rsidR="005123A6">
        <w:rPr>
          <w:rFonts w:eastAsia="Calibri Light" w:cs="Calibri Light"/>
          <w:szCs w:val="24"/>
        </w:rPr>
        <w:t xml:space="preserve"> </w:t>
      </w:r>
      <w:r w:rsidRPr="005123A6">
        <w:rPr>
          <w:rFonts w:eastAsia="Calibri Light" w:cs="Calibri Light"/>
          <w:szCs w:val="24"/>
        </w:rPr>
        <w:t xml:space="preserve">w działalności naukowej, artystycznej, sportowej, społecznej czy wolontariacie. Średnia ocen ubiegającego się o stypendium w roku akademickim bezpośrednio poprzedzającym złożenie wniosku nie mogła być niższa niż 4,3, a wiek kandydata – nie wyższy niż 26 lat. </w:t>
      </w:r>
    </w:p>
    <w:p w14:paraId="1F6FB34B" w14:textId="26BD8423" w:rsidR="00443215" w:rsidRPr="005123A6" w:rsidRDefault="00443215" w:rsidP="005123A6">
      <w:pPr>
        <w:pStyle w:val="Akapitzlist"/>
        <w:ind w:left="426" w:firstLine="0"/>
        <w:rPr>
          <w:rFonts w:eastAsia="Calibri Light" w:cs="Calibri Light"/>
          <w:szCs w:val="24"/>
        </w:rPr>
      </w:pPr>
      <w:r w:rsidRPr="005123A6">
        <w:rPr>
          <w:rFonts w:eastAsia="Calibri Light" w:cs="Calibri Light"/>
          <w:szCs w:val="24"/>
        </w:rPr>
        <w:t>Nabór wniosków trwał od 15 września do 15 października 2022 r. W postępowaniu konkursowym wpłynęło 114 wniosków, w tym: 45 - z Uniwersytetu w Białymstoku,</w:t>
      </w:r>
      <w:r w:rsidR="005123A6">
        <w:rPr>
          <w:rFonts w:eastAsia="Calibri Light" w:cs="Calibri Light"/>
          <w:szCs w:val="24"/>
        </w:rPr>
        <w:t xml:space="preserve"> </w:t>
      </w:r>
      <w:r w:rsidRPr="005123A6">
        <w:rPr>
          <w:rFonts w:eastAsia="Calibri Light" w:cs="Calibri Light"/>
          <w:szCs w:val="24"/>
        </w:rPr>
        <w:t>45 – z Uniwersytetu Medycznego w Białymstoku, 16 - z Politechniki Białostockiej,</w:t>
      </w:r>
      <w:r w:rsidR="005123A6">
        <w:rPr>
          <w:rFonts w:eastAsia="Calibri Light" w:cs="Calibri Light"/>
          <w:szCs w:val="24"/>
        </w:rPr>
        <w:t xml:space="preserve"> </w:t>
      </w:r>
      <w:r w:rsidRPr="005123A6">
        <w:rPr>
          <w:rFonts w:eastAsia="Calibri Light" w:cs="Calibri Light"/>
          <w:szCs w:val="24"/>
        </w:rPr>
        <w:t xml:space="preserve">4 - z Niepaństwowej Wyższej Szkoły Pedagogicznej w Białymstoku, 2 - z Wyższej Szkoły Wychowania Fizycznego i Turystyki w Białymstoku, 1 - z Akademii Teatralnej im. Aleksandra </w:t>
      </w:r>
      <w:r w:rsidRPr="005123A6">
        <w:rPr>
          <w:rFonts w:eastAsia="Calibri Light" w:cs="Calibri Light"/>
          <w:szCs w:val="24"/>
        </w:rPr>
        <w:lastRenderedPageBreak/>
        <w:t>Zelwerowicza w Warszawie Filia Białymstoku, 1 - z Uniwersytetu Muzycznego im F. Chopina Filia w Białymstoku.</w:t>
      </w:r>
    </w:p>
    <w:p w14:paraId="1B3E0091" w14:textId="46BE43F8" w:rsidR="00443215" w:rsidRPr="005123A6" w:rsidRDefault="00443215" w:rsidP="005123A6">
      <w:pPr>
        <w:pStyle w:val="Akapitzlist"/>
        <w:ind w:left="426" w:firstLine="0"/>
        <w:rPr>
          <w:rFonts w:eastAsia="Calibri Light" w:cs="Calibri Light"/>
          <w:szCs w:val="24"/>
        </w:rPr>
      </w:pPr>
      <w:r w:rsidRPr="005123A6">
        <w:rPr>
          <w:rFonts w:eastAsia="Calibri Light" w:cs="Calibri Light"/>
          <w:szCs w:val="24"/>
        </w:rPr>
        <w:t>Za rok akademicki 2021/2022 stypendia w wysokości 6 tys. zł brutto otrzymało</w:t>
      </w:r>
      <w:r w:rsidR="005123A6">
        <w:rPr>
          <w:rFonts w:eastAsia="Calibri Light" w:cs="Calibri Light"/>
          <w:szCs w:val="24"/>
        </w:rPr>
        <w:t xml:space="preserve"> </w:t>
      </w:r>
      <w:r w:rsidRPr="005123A6">
        <w:rPr>
          <w:rFonts w:eastAsia="Calibri Light" w:cs="Calibri Light"/>
          <w:szCs w:val="24"/>
        </w:rPr>
        <w:t>50 studentów. Laureatami stypendium zostali studenci z następujących uczelni:</w:t>
      </w:r>
      <w:r w:rsidR="005123A6">
        <w:rPr>
          <w:rFonts w:eastAsia="Calibri Light" w:cs="Calibri Light"/>
          <w:szCs w:val="24"/>
        </w:rPr>
        <w:t xml:space="preserve"> </w:t>
      </w:r>
      <w:r w:rsidRPr="005123A6">
        <w:rPr>
          <w:rFonts w:eastAsia="Calibri Light" w:cs="Calibri Light"/>
          <w:szCs w:val="24"/>
        </w:rPr>
        <w:t>21 Uniwersytetu Medycznego w Białymstoku, 17 z Uniwersytetu w Białymstoku,</w:t>
      </w:r>
      <w:r w:rsidR="005123A6">
        <w:rPr>
          <w:rFonts w:eastAsia="Calibri Light" w:cs="Calibri Light"/>
          <w:szCs w:val="24"/>
        </w:rPr>
        <w:t xml:space="preserve"> </w:t>
      </w:r>
      <w:r w:rsidRPr="005123A6">
        <w:rPr>
          <w:rFonts w:eastAsia="Calibri Light" w:cs="Calibri Light"/>
          <w:szCs w:val="24"/>
        </w:rPr>
        <w:t>9 z Politechniki Białostockiej, 1 z Wyższej Szkoły Wychowania Fizycznego i Turystyki</w:t>
      </w:r>
      <w:r w:rsidR="005123A6">
        <w:rPr>
          <w:rFonts w:eastAsia="Calibri Light" w:cs="Calibri Light"/>
          <w:szCs w:val="24"/>
        </w:rPr>
        <w:t xml:space="preserve"> </w:t>
      </w:r>
      <w:r w:rsidRPr="005123A6">
        <w:rPr>
          <w:rFonts w:eastAsia="Calibri Light" w:cs="Calibri Light"/>
          <w:szCs w:val="24"/>
        </w:rPr>
        <w:t>w Białymstoku, 1 z Akademii Teatralnej im. Aleksandra Zelwerowicza w Warszawie Filia Białymstoku, 1 z Uniwersytetu Muzycznego im F. Chopina Filia w Białymstoku.</w:t>
      </w:r>
    </w:p>
    <w:p w14:paraId="3DDB713A" w14:textId="77777777" w:rsidR="00443215" w:rsidRPr="005123A6" w:rsidRDefault="00443215" w:rsidP="005123A6">
      <w:pPr>
        <w:rPr>
          <w:rFonts w:cstheme="majorHAnsi"/>
          <w:b/>
          <w:szCs w:val="24"/>
        </w:rPr>
      </w:pPr>
      <w:r w:rsidRPr="005123A6">
        <w:rPr>
          <w:rFonts w:cstheme="majorHAnsi"/>
          <w:b/>
          <w:szCs w:val="24"/>
        </w:rPr>
        <w:t>NOWOCZESNE ROZWIĄZANIA W EDUKACJI</w:t>
      </w:r>
    </w:p>
    <w:p w14:paraId="065A4147" w14:textId="7C4ABFE2" w:rsidR="00443215" w:rsidRPr="00085F56" w:rsidRDefault="00443215" w:rsidP="005123A6">
      <w:pPr>
        <w:rPr>
          <w:rFonts w:eastAsia="Times New Roman" w:cstheme="majorHAnsi"/>
          <w:szCs w:val="24"/>
        </w:rPr>
      </w:pPr>
      <w:r w:rsidRPr="00085F56">
        <w:rPr>
          <w:rFonts w:eastAsia="Times New Roman" w:cstheme="majorHAnsi"/>
          <w:szCs w:val="24"/>
        </w:rPr>
        <w:t>Przedszkola wykorzyst</w:t>
      </w:r>
      <w:r w:rsidR="0078632E" w:rsidRPr="00085F56">
        <w:rPr>
          <w:rFonts w:eastAsia="Times New Roman" w:cstheme="majorHAnsi"/>
          <w:szCs w:val="24"/>
        </w:rPr>
        <w:t>ują</w:t>
      </w:r>
      <w:r w:rsidRPr="00085F56">
        <w:rPr>
          <w:rFonts w:eastAsia="Times New Roman" w:cstheme="majorHAnsi"/>
          <w:szCs w:val="24"/>
        </w:rPr>
        <w:t xml:space="preserve"> system</w:t>
      </w:r>
      <w:r w:rsidR="0078632E" w:rsidRPr="00085F56">
        <w:rPr>
          <w:rFonts w:eastAsia="Times New Roman" w:cstheme="majorHAnsi"/>
          <w:szCs w:val="24"/>
        </w:rPr>
        <w:t>y</w:t>
      </w:r>
      <w:r w:rsidRPr="00085F56">
        <w:rPr>
          <w:rFonts w:eastAsia="Times New Roman" w:cstheme="majorHAnsi"/>
          <w:szCs w:val="24"/>
        </w:rPr>
        <w:t xml:space="preserve"> do ewidencji czasu pobytu dziecka.</w:t>
      </w:r>
    </w:p>
    <w:p w14:paraId="4F86FE3C" w14:textId="5A9CD79E" w:rsidR="00443215" w:rsidRPr="00085F56" w:rsidRDefault="00443215" w:rsidP="005123A6">
      <w:pPr>
        <w:rPr>
          <w:rFonts w:eastAsia="Times New Roman" w:cstheme="majorHAnsi"/>
          <w:szCs w:val="24"/>
        </w:rPr>
      </w:pPr>
      <w:r w:rsidRPr="00085F56">
        <w:rPr>
          <w:rFonts w:eastAsia="Times New Roman" w:cstheme="majorHAnsi"/>
          <w:szCs w:val="24"/>
        </w:rPr>
        <w:t>Szkoły</w:t>
      </w:r>
      <w:r w:rsidR="0078632E" w:rsidRPr="00085F56">
        <w:rPr>
          <w:rFonts w:eastAsia="Times New Roman" w:cstheme="majorHAnsi"/>
          <w:szCs w:val="24"/>
        </w:rPr>
        <w:t xml:space="preserve"> używają</w:t>
      </w:r>
      <w:r w:rsidRPr="00085F56">
        <w:rPr>
          <w:rFonts w:eastAsia="Times New Roman" w:cstheme="majorHAnsi"/>
          <w:szCs w:val="24"/>
        </w:rPr>
        <w:t xml:space="preserve"> e-dzienników</w:t>
      </w:r>
      <w:r w:rsidR="00EC0969" w:rsidRPr="00085F56">
        <w:rPr>
          <w:rFonts w:eastAsia="Times New Roman" w:cstheme="majorHAnsi"/>
          <w:szCs w:val="24"/>
        </w:rPr>
        <w:t xml:space="preserve"> w miejsce dzienników papierowych</w:t>
      </w:r>
      <w:r w:rsidRPr="00085F56">
        <w:rPr>
          <w:rFonts w:eastAsia="Times New Roman" w:cstheme="majorHAnsi"/>
          <w:szCs w:val="24"/>
        </w:rPr>
        <w:t>.</w:t>
      </w:r>
    </w:p>
    <w:p w14:paraId="08D41B8B" w14:textId="5F7D246E" w:rsidR="00443215" w:rsidRPr="00085F56" w:rsidRDefault="0078632E" w:rsidP="005123A6">
      <w:pPr>
        <w:rPr>
          <w:rFonts w:eastAsia="Times New Roman" w:cstheme="majorHAnsi"/>
          <w:szCs w:val="24"/>
        </w:rPr>
      </w:pPr>
      <w:r w:rsidRPr="00085F56">
        <w:rPr>
          <w:rFonts w:eastAsia="Times New Roman" w:cstheme="majorHAnsi"/>
          <w:szCs w:val="24"/>
        </w:rPr>
        <w:t>R</w:t>
      </w:r>
      <w:r w:rsidR="00443215" w:rsidRPr="00085F56">
        <w:rPr>
          <w:rFonts w:eastAsia="Times New Roman" w:cstheme="majorHAnsi"/>
          <w:szCs w:val="24"/>
        </w:rPr>
        <w:t>ekrutacj</w:t>
      </w:r>
      <w:r w:rsidRPr="00085F56">
        <w:rPr>
          <w:rFonts w:eastAsia="Times New Roman" w:cstheme="majorHAnsi"/>
          <w:szCs w:val="24"/>
        </w:rPr>
        <w:t>a</w:t>
      </w:r>
      <w:r w:rsidR="00443215" w:rsidRPr="00085F56">
        <w:rPr>
          <w:rFonts w:eastAsia="Times New Roman" w:cstheme="majorHAnsi"/>
          <w:szCs w:val="24"/>
        </w:rPr>
        <w:t xml:space="preserve"> dzieci i uczniów do przedszkoli, szkół, burs i internatów</w:t>
      </w:r>
      <w:r w:rsidRPr="00085F56">
        <w:rPr>
          <w:rFonts w:eastAsia="Times New Roman" w:cstheme="majorHAnsi"/>
          <w:szCs w:val="24"/>
        </w:rPr>
        <w:t xml:space="preserve"> wspomagana jest systemami informatycznymi</w:t>
      </w:r>
      <w:r w:rsidR="00443215" w:rsidRPr="00085F56">
        <w:rPr>
          <w:rFonts w:eastAsia="Times New Roman" w:cstheme="majorHAnsi"/>
          <w:szCs w:val="24"/>
        </w:rPr>
        <w:t>. Prowadzono kampanie informacyjne w tym zakresie na stronach Miasta Białegostoku oraz w jednostkach oświatowych.</w:t>
      </w:r>
    </w:p>
    <w:p w14:paraId="1A2A93EB" w14:textId="005A64EC" w:rsidR="00443215" w:rsidRPr="002D28AF" w:rsidRDefault="00443215" w:rsidP="002D28AF">
      <w:pPr>
        <w:ind w:firstLine="0"/>
        <w:rPr>
          <w:b/>
          <w:szCs w:val="20"/>
        </w:rPr>
      </w:pPr>
      <w:r w:rsidRPr="002D28AF">
        <w:rPr>
          <w:b/>
          <w:szCs w:val="20"/>
        </w:rPr>
        <w:t>Działania wskazane w podrozdziale 9.10. wpisują się w realizację następując</w:t>
      </w:r>
      <w:r w:rsidR="00224C8B" w:rsidRPr="002D28AF">
        <w:rPr>
          <w:b/>
          <w:szCs w:val="20"/>
        </w:rPr>
        <w:t>ych</w:t>
      </w:r>
      <w:r w:rsidRPr="002D28AF">
        <w:rPr>
          <w:b/>
          <w:szCs w:val="20"/>
        </w:rPr>
        <w:t xml:space="preserve"> kierunk</w:t>
      </w:r>
      <w:r w:rsidR="00224C8B" w:rsidRPr="002D28AF">
        <w:rPr>
          <w:b/>
          <w:szCs w:val="20"/>
        </w:rPr>
        <w:t>ów</w:t>
      </w:r>
      <w:r w:rsidRPr="002D28AF">
        <w:rPr>
          <w:b/>
          <w:szCs w:val="20"/>
        </w:rPr>
        <w:t xml:space="preserve"> działań Strategii 2030:</w:t>
      </w:r>
    </w:p>
    <w:p w14:paraId="297C0833" w14:textId="560858D1" w:rsidR="003F2AEE" w:rsidRPr="002D28AF" w:rsidRDefault="003F2AEE" w:rsidP="002D28AF">
      <w:pPr>
        <w:ind w:firstLine="0"/>
        <w:rPr>
          <w:b/>
          <w:szCs w:val="20"/>
        </w:rPr>
      </w:pPr>
      <w:r w:rsidRPr="002D28AF">
        <w:rPr>
          <w:b/>
          <w:szCs w:val="20"/>
        </w:rPr>
        <w:t>K3.6. Przeciwdziałanie ubóstwu</w:t>
      </w:r>
    </w:p>
    <w:p w14:paraId="41B58771" w14:textId="77777777" w:rsidR="00443215" w:rsidRPr="002D28AF" w:rsidRDefault="00443215" w:rsidP="002D28AF">
      <w:pPr>
        <w:ind w:firstLine="0"/>
        <w:rPr>
          <w:b/>
          <w:szCs w:val="20"/>
        </w:rPr>
      </w:pPr>
      <w:r w:rsidRPr="002D28AF">
        <w:rPr>
          <w:b/>
          <w:szCs w:val="20"/>
        </w:rPr>
        <w:t>C3.1. Opracowanie i wdrożenie nowoczesnych rozwiązań doskonalących procesy zarządzania miastem w zakresie kapitału ludzkiego</w:t>
      </w:r>
    </w:p>
    <w:p w14:paraId="340B38B6" w14:textId="77777777" w:rsidR="00443215" w:rsidRPr="00A52DB4" w:rsidRDefault="00443215" w:rsidP="005123A6">
      <w:pPr>
        <w:pStyle w:val="Nagwek2"/>
      </w:pPr>
      <w:bookmarkStart w:id="875" w:name="_Toc138324939"/>
      <w:bookmarkStart w:id="876" w:name="_Hlk134171866"/>
      <w:bookmarkStart w:id="877" w:name="_Toc138403540"/>
      <w:r w:rsidRPr="00A52DB4">
        <w:t xml:space="preserve">9.11. </w:t>
      </w:r>
      <w:bookmarkEnd w:id="874"/>
      <w:r w:rsidRPr="00A52DB4">
        <w:t>Zatrudnienie w placówkach samorządowych</w:t>
      </w:r>
      <w:bookmarkEnd w:id="875"/>
      <w:bookmarkEnd w:id="877"/>
    </w:p>
    <w:bookmarkEnd w:id="876"/>
    <w:p w14:paraId="5846DD8A" w14:textId="77777777" w:rsidR="00443215" w:rsidRPr="00A52DB4" w:rsidRDefault="00443215" w:rsidP="002D28AF">
      <w:pPr>
        <w:rPr>
          <w:lang w:eastAsia="pl-PL"/>
        </w:rPr>
      </w:pPr>
      <w:r w:rsidRPr="00A52DB4">
        <w:rPr>
          <w:lang w:eastAsia="pl-PL"/>
        </w:rPr>
        <w:t>W roku 2022 w jednostkach oświatowych Miasta Białegostoku stan zatrudnienia pracowników pedagogicznych i administracyjno-obsługowych wynosił łącznie 8 946,36 etatu, w tym pracownicy pedagogiczni zatrudnieni byli na 6 407,24 etatu, zaś pracownicy administracyjno–obsługowi na 2 539,11 etatu (podano wartości średnioroczne).</w:t>
      </w:r>
    </w:p>
    <w:p w14:paraId="76EE52D4" w14:textId="353A588A" w:rsidR="00443215" w:rsidRPr="00A52DB4" w:rsidRDefault="00443215" w:rsidP="002D28AF">
      <w:pPr>
        <w:pStyle w:val="Nagwek3"/>
      </w:pPr>
      <w:bookmarkStart w:id="878" w:name="_Toc6568464"/>
      <w:bookmarkStart w:id="879" w:name="_Toc138324940"/>
      <w:bookmarkStart w:id="880" w:name="_Toc13840379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183</w:t>
      </w:r>
      <w:r w:rsidR="004D081F">
        <w:rPr>
          <w:noProof/>
        </w:rPr>
        <w:fldChar w:fldCharType="end"/>
      </w:r>
      <w:r w:rsidRPr="00A52DB4">
        <w:t xml:space="preserve">. </w:t>
      </w:r>
      <w:bookmarkEnd w:id="878"/>
      <w:r w:rsidRPr="00A52DB4">
        <w:t>Pracownicy oświatowych jednostek samorządowych w ujęciu średniorocznym</w:t>
      </w:r>
      <w:r w:rsidR="006F24CD">
        <w:t xml:space="preserve"> </w:t>
      </w:r>
      <w:r w:rsidRPr="00A52DB4">
        <w:t>w 2022 roku</w:t>
      </w:r>
      <w:bookmarkEnd w:id="879"/>
      <w:bookmarkEnd w:id="880"/>
    </w:p>
    <w:tbl>
      <w:tblPr>
        <w:tblW w:w="9148" w:type="dxa"/>
        <w:tblInd w:w="-5" w:type="dxa"/>
        <w:tblLayout w:type="fixed"/>
        <w:tblCellMar>
          <w:left w:w="70" w:type="dxa"/>
          <w:right w:w="70" w:type="dxa"/>
        </w:tblCellMar>
        <w:tblLook w:val="00A0" w:firstRow="1" w:lastRow="0" w:firstColumn="1" w:lastColumn="0" w:noHBand="0" w:noVBand="0"/>
        <w:tblCaption w:val="Tabela 183. Pracownicy oświatowych jednostek samorządowych w ujęciu średniorocznym"/>
      </w:tblPr>
      <w:tblGrid>
        <w:gridCol w:w="3052"/>
        <w:gridCol w:w="2032"/>
        <w:gridCol w:w="2032"/>
        <w:gridCol w:w="2032"/>
      </w:tblGrid>
      <w:tr w:rsidR="00443215" w:rsidRPr="00A52DB4" w14:paraId="19DDB625" w14:textId="77777777" w:rsidTr="002D28AF">
        <w:trPr>
          <w:trHeight w:val="20"/>
          <w:tblHeader/>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FEC8EEB" w14:textId="77777777" w:rsidR="00443215" w:rsidRPr="00A52DB4" w:rsidRDefault="00443215" w:rsidP="002D28AF">
            <w:pPr>
              <w:pStyle w:val="TabelaText"/>
            </w:pPr>
            <w:r w:rsidRPr="00A52DB4">
              <w:t>Typ jednostki oświatowej</w:t>
            </w:r>
          </w:p>
        </w:tc>
        <w:tc>
          <w:tcPr>
            <w:tcW w:w="203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133A99C" w14:textId="77777777" w:rsidR="00443215" w:rsidRPr="00A52DB4" w:rsidRDefault="00443215" w:rsidP="002D28AF">
            <w:pPr>
              <w:pStyle w:val="TabelaText"/>
            </w:pPr>
            <w:r w:rsidRPr="00A52DB4">
              <w:t>Etaty pracowników niepedagogicznych</w:t>
            </w:r>
          </w:p>
        </w:tc>
        <w:tc>
          <w:tcPr>
            <w:tcW w:w="203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5FE9026" w14:textId="77777777" w:rsidR="00443215" w:rsidRPr="00A52DB4" w:rsidRDefault="00443215" w:rsidP="002D28AF">
            <w:pPr>
              <w:pStyle w:val="TabelaText"/>
            </w:pPr>
            <w:r w:rsidRPr="00A52DB4">
              <w:t>Etaty pracowników pedagogicznych</w:t>
            </w:r>
          </w:p>
        </w:tc>
        <w:tc>
          <w:tcPr>
            <w:tcW w:w="203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ECF0C7" w14:textId="77777777" w:rsidR="00443215" w:rsidRPr="00A52DB4" w:rsidRDefault="00443215" w:rsidP="002D28AF">
            <w:pPr>
              <w:pStyle w:val="TabelaText"/>
            </w:pPr>
            <w:r w:rsidRPr="00A52DB4">
              <w:t>Etaty razem</w:t>
            </w:r>
          </w:p>
        </w:tc>
      </w:tr>
      <w:tr w:rsidR="00443215" w:rsidRPr="00A52DB4" w14:paraId="1C0216CA" w14:textId="77777777" w:rsidTr="00443215">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A17797" w14:textId="77777777" w:rsidR="00443215" w:rsidRPr="00A52DB4" w:rsidRDefault="00443215" w:rsidP="002D28AF">
            <w:pPr>
              <w:pStyle w:val="TabelaText"/>
            </w:pPr>
            <w:r w:rsidRPr="00A52DB4">
              <w:t>Przedszkola i zespół przedszkoli</w:t>
            </w:r>
          </w:p>
        </w:tc>
        <w:tc>
          <w:tcPr>
            <w:tcW w:w="2032" w:type="dxa"/>
            <w:tcBorders>
              <w:top w:val="single" w:sz="4" w:space="0" w:color="auto"/>
              <w:left w:val="single" w:sz="4" w:space="0" w:color="auto"/>
              <w:bottom w:val="single" w:sz="4" w:space="0" w:color="auto"/>
              <w:right w:val="single" w:sz="4" w:space="0" w:color="auto"/>
            </w:tcBorders>
            <w:noWrap/>
          </w:tcPr>
          <w:p w14:paraId="7275C700" w14:textId="77777777" w:rsidR="00443215" w:rsidRPr="00A52DB4" w:rsidRDefault="00443215" w:rsidP="002D28AF">
            <w:pPr>
              <w:pStyle w:val="Tabelarodek"/>
            </w:pPr>
            <w:r w:rsidRPr="00A52DB4">
              <w:t xml:space="preserve">737,04 </w:t>
            </w:r>
          </w:p>
        </w:tc>
        <w:tc>
          <w:tcPr>
            <w:tcW w:w="2032" w:type="dxa"/>
            <w:tcBorders>
              <w:top w:val="single" w:sz="4" w:space="0" w:color="auto"/>
              <w:left w:val="single" w:sz="4" w:space="0" w:color="auto"/>
              <w:bottom w:val="single" w:sz="4" w:space="0" w:color="auto"/>
              <w:right w:val="single" w:sz="4" w:space="0" w:color="auto"/>
            </w:tcBorders>
          </w:tcPr>
          <w:p w14:paraId="2B604177" w14:textId="77777777" w:rsidR="00443215" w:rsidRPr="00A52DB4" w:rsidRDefault="00443215" w:rsidP="002D28AF">
            <w:pPr>
              <w:pStyle w:val="Tabelarodek"/>
            </w:pPr>
            <w:r w:rsidRPr="00A52DB4">
              <w:t xml:space="preserve">837,59 </w:t>
            </w:r>
          </w:p>
        </w:tc>
        <w:tc>
          <w:tcPr>
            <w:tcW w:w="2032" w:type="dxa"/>
            <w:tcBorders>
              <w:top w:val="single" w:sz="4" w:space="0" w:color="auto"/>
              <w:left w:val="single" w:sz="4" w:space="0" w:color="auto"/>
              <w:bottom w:val="single" w:sz="4" w:space="0" w:color="auto"/>
              <w:right w:val="single" w:sz="4" w:space="0" w:color="auto"/>
            </w:tcBorders>
          </w:tcPr>
          <w:p w14:paraId="26BC2C74" w14:textId="77777777" w:rsidR="00443215" w:rsidRPr="00A52DB4" w:rsidRDefault="00443215" w:rsidP="002D28AF">
            <w:pPr>
              <w:pStyle w:val="Tabelarodek"/>
            </w:pPr>
            <w:r w:rsidRPr="00A52DB4">
              <w:t xml:space="preserve">1 574,63 </w:t>
            </w:r>
          </w:p>
        </w:tc>
      </w:tr>
      <w:tr w:rsidR="00443215" w:rsidRPr="00A52DB4" w14:paraId="6B2A54D2" w14:textId="77777777" w:rsidTr="00443215">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7310326" w14:textId="77777777" w:rsidR="00443215" w:rsidRPr="00A52DB4" w:rsidRDefault="00443215" w:rsidP="002D28AF">
            <w:pPr>
              <w:pStyle w:val="TabelaText"/>
            </w:pPr>
            <w:r w:rsidRPr="00A52DB4">
              <w:t>Szkoły podstawowe i zespoły szkolno-przedszkolne</w:t>
            </w:r>
          </w:p>
        </w:tc>
        <w:tc>
          <w:tcPr>
            <w:tcW w:w="2032" w:type="dxa"/>
            <w:tcBorders>
              <w:top w:val="single" w:sz="4" w:space="0" w:color="auto"/>
              <w:left w:val="single" w:sz="4" w:space="0" w:color="auto"/>
              <w:bottom w:val="single" w:sz="4" w:space="0" w:color="auto"/>
              <w:right w:val="single" w:sz="4" w:space="0" w:color="auto"/>
            </w:tcBorders>
            <w:noWrap/>
          </w:tcPr>
          <w:p w14:paraId="4E529262" w14:textId="77777777" w:rsidR="00443215" w:rsidRPr="00A52DB4" w:rsidRDefault="00443215" w:rsidP="002D28AF">
            <w:pPr>
              <w:pStyle w:val="Tabelarodek"/>
            </w:pPr>
            <w:r w:rsidRPr="00A52DB4">
              <w:t xml:space="preserve">955,79 </w:t>
            </w:r>
          </w:p>
        </w:tc>
        <w:tc>
          <w:tcPr>
            <w:tcW w:w="2032" w:type="dxa"/>
            <w:tcBorders>
              <w:top w:val="single" w:sz="4" w:space="0" w:color="auto"/>
              <w:left w:val="single" w:sz="4" w:space="0" w:color="auto"/>
              <w:bottom w:val="single" w:sz="4" w:space="0" w:color="auto"/>
              <w:right w:val="single" w:sz="4" w:space="0" w:color="auto"/>
            </w:tcBorders>
          </w:tcPr>
          <w:p w14:paraId="50C6A1AD" w14:textId="77777777" w:rsidR="00443215" w:rsidRPr="00A52DB4" w:rsidRDefault="00443215" w:rsidP="002D28AF">
            <w:pPr>
              <w:pStyle w:val="Tabelarodek"/>
            </w:pPr>
            <w:r w:rsidRPr="00A52DB4">
              <w:t xml:space="preserve">2 748,18 </w:t>
            </w:r>
          </w:p>
        </w:tc>
        <w:tc>
          <w:tcPr>
            <w:tcW w:w="2032" w:type="dxa"/>
            <w:tcBorders>
              <w:top w:val="single" w:sz="4" w:space="0" w:color="auto"/>
              <w:left w:val="single" w:sz="4" w:space="0" w:color="auto"/>
              <w:bottom w:val="single" w:sz="4" w:space="0" w:color="auto"/>
              <w:right w:val="single" w:sz="4" w:space="0" w:color="auto"/>
            </w:tcBorders>
          </w:tcPr>
          <w:p w14:paraId="6F354F26" w14:textId="77777777" w:rsidR="00443215" w:rsidRPr="00A52DB4" w:rsidRDefault="00443215" w:rsidP="002D28AF">
            <w:pPr>
              <w:pStyle w:val="Tabelarodek"/>
            </w:pPr>
            <w:r w:rsidRPr="00A52DB4">
              <w:t xml:space="preserve">3 703,97 </w:t>
            </w:r>
          </w:p>
        </w:tc>
      </w:tr>
      <w:tr w:rsidR="00443215" w:rsidRPr="00A52DB4" w14:paraId="52C9A3A3" w14:textId="77777777" w:rsidTr="00443215">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204EB68" w14:textId="77777777" w:rsidR="00443215" w:rsidRPr="00A52DB4" w:rsidRDefault="00443215" w:rsidP="002D28AF">
            <w:pPr>
              <w:pStyle w:val="TabelaText"/>
            </w:pPr>
            <w:r w:rsidRPr="00A52DB4">
              <w:lastRenderedPageBreak/>
              <w:t>Licea ogólnokształcące samodzielne</w:t>
            </w:r>
          </w:p>
        </w:tc>
        <w:tc>
          <w:tcPr>
            <w:tcW w:w="2032" w:type="dxa"/>
            <w:tcBorders>
              <w:top w:val="single" w:sz="4" w:space="0" w:color="auto"/>
              <w:left w:val="single" w:sz="4" w:space="0" w:color="auto"/>
              <w:bottom w:val="single" w:sz="4" w:space="0" w:color="auto"/>
              <w:right w:val="single" w:sz="4" w:space="0" w:color="auto"/>
            </w:tcBorders>
            <w:noWrap/>
          </w:tcPr>
          <w:p w14:paraId="21C7DD02" w14:textId="77777777" w:rsidR="00443215" w:rsidRPr="00A52DB4" w:rsidRDefault="00443215" w:rsidP="002D28AF">
            <w:pPr>
              <w:pStyle w:val="Tabelarodek"/>
            </w:pPr>
            <w:r w:rsidRPr="00A52DB4">
              <w:t xml:space="preserve">198,39 </w:t>
            </w:r>
          </w:p>
        </w:tc>
        <w:tc>
          <w:tcPr>
            <w:tcW w:w="2032" w:type="dxa"/>
            <w:tcBorders>
              <w:top w:val="single" w:sz="4" w:space="0" w:color="auto"/>
              <w:left w:val="single" w:sz="4" w:space="0" w:color="auto"/>
              <w:bottom w:val="single" w:sz="4" w:space="0" w:color="auto"/>
              <w:right w:val="single" w:sz="4" w:space="0" w:color="auto"/>
            </w:tcBorders>
          </w:tcPr>
          <w:p w14:paraId="0B76629B" w14:textId="77777777" w:rsidR="00443215" w:rsidRPr="00A52DB4" w:rsidRDefault="00443215" w:rsidP="002D28AF">
            <w:pPr>
              <w:pStyle w:val="Tabelarodek"/>
            </w:pPr>
            <w:r w:rsidRPr="00A52DB4">
              <w:t xml:space="preserve">762,13 </w:t>
            </w:r>
          </w:p>
        </w:tc>
        <w:tc>
          <w:tcPr>
            <w:tcW w:w="2032" w:type="dxa"/>
            <w:tcBorders>
              <w:top w:val="single" w:sz="4" w:space="0" w:color="auto"/>
              <w:left w:val="single" w:sz="4" w:space="0" w:color="auto"/>
              <w:bottom w:val="single" w:sz="4" w:space="0" w:color="auto"/>
              <w:right w:val="single" w:sz="4" w:space="0" w:color="auto"/>
            </w:tcBorders>
          </w:tcPr>
          <w:p w14:paraId="57B195B8" w14:textId="77777777" w:rsidR="00443215" w:rsidRPr="00A52DB4" w:rsidRDefault="00443215" w:rsidP="002D28AF">
            <w:pPr>
              <w:pStyle w:val="Tabelarodek"/>
            </w:pPr>
            <w:r w:rsidRPr="00A52DB4">
              <w:t xml:space="preserve">960,52 </w:t>
            </w:r>
          </w:p>
        </w:tc>
      </w:tr>
      <w:tr w:rsidR="00443215" w:rsidRPr="00A52DB4" w14:paraId="1F00177A" w14:textId="77777777" w:rsidTr="00443215">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C977E5B" w14:textId="77777777" w:rsidR="00443215" w:rsidRPr="00A52DB4" w:rsidRDefault="00443215" w:rsidP="002D28AF">
            <w:pPr>
              <w:pStyle w:val="TabelaText"/>
            </w:pPr>
            <w:r w:rsidRPr="00A52DB4">
              <w:t>Zespoły szkół i placówek oświatowych</w:t>
            </w:r>
          </w:p>
        </w:tc>
        <w:tc>
          <w:tcPr>
            <w:tcW w:w="2032" w:type="dxa"/>
            <w:tcBorders>
              <w:top w:val="single" w:sz="4" w:space="0" w:color="auto"/>
              <w:left w:val="single" w:sz="4" w:space="0" w:color="auto"/>
              <w:bottom w:val="single" w:sz="4" w:space="0" w:color="auto"/>
              <w:right w:val="single" w:sz="4" w:space="0" w:color="auto"/>
            </w:tcBorders>
            <w:noWrap/>
          </w:tcPr>
          <w:p w14:paraId="7AD7303D" w14:textId="77777777" w:rsidR="00443215" w:rsidRPr="00A52DB4" w:rsidRDefault="00443215" w:rsidP="002D28AF">
            <w:pPr>
              <w:pStyle w:val="Tabelarodek"/>
            </w:pPr>
            <w:r w:rsidRPr="00A52DB4">
              <w:t xml:space="preserve">533,94 </w:t>
            </w:r>
          </w:p>
        </w:tc>
        <w:tc>
          <w:tcPr>
            <w:tcW w:w="2032" w:type="dxa"/>
            <w:tcBorders>
              <w:top w:val="single" w:sz="4" w:space="0" w:color="auto"/>
              <w:left w:val="single" w:sz="4" w:space="0" w:color="auto"/>
              <w:bottom w:val="single" w:sz="4" w:space="0" w:color="auto"/>
              <w:right w:val="single" w:sz="4" w:space="0" w:color="auto"/>
            </w:tcBorders>
          </w:tcPr>
          <w:p w14:paraId="2C62836E" w14:textId="77777777" w:rsidR="00443215" w:rsidRPr="00A52DB4" w:rsidRDefault="00443215" w:rsidP="002D28AF">
            <w:pPr>
              <w:pStyle w:val="Tabelarodek"/>
            </w:pPr>
            <w:r w:rsidRPr="00A52DB4">
              <w:t xml:space="preserve">1 850,55 </w:t>
            </w:r>
          </w:p>
        </w:tc>
        <w:tc>
          <w:tcPr>
            <w:tcW w:w="2032" w:type="dxa"/>
            <w:tcBorders>
              <w:top w:val="single" w:sz="4" w:space="0" w:color="auto"/>
              <w:left w:val="single" w:sz="4" w:space="0" w:color="auto"/>
              <w:bottom w:val="single" w:sz="4" w:space="0" w:color="auto"/>
              <w:right w:val="single" w:sz="4" w:space="0" w:color="auto"/>
            </w:tcBorders>
          </w:tcPr>
          <w:p w14:paraId="5A58E2C2" w14:textId="77777777" w:rsidR="00443215" w:rsidRPr="00A52DB4" w:rsidRDefault="00443215" w:rsidP="002D28AF">
            <w:pPr>
              <w:pStyle w:val="Tabelarodek"/>
            </w:pPr>
            <w:r w:rsidRPr="00A52DB4">
              <w:t xml:space="preserve">2 384,49 </w:t>
            </w:r>
          </w:p>
        </w:tc>
      </w:tr>
      <w:tr w:rsidR="00443215" w:rsidRPr="00A52DB4" w14:paraId="348D2392" w14:textId="77777777" w:rsidTr="00443215">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191657B" w14:textId="77777777" w:rsidR="00443215" w:rsidRPr="00A52DB4" w:rsidRDefault="00443215" w:rsidP="002D28AF">
            <w:pPr>
              <w:pStyle w:val="TabelaText"/>
            </w:pPr>
            <w:r w:rsidRPr="00A52DB4">
              <w:t>Policealne szkoły muzyczne</w:t>
            </w:r>
          </w:p>
        </w:tc>
        <w:tc>
          <w:tcPr>
            <w:tcW w:w="2032" w:type="dxa"/>
            <w:tcBorders>
              <w:top w:val="single" w:sz="4" w:space="0" w:color="auto"/>
              <w:left w:val="single" w:sz="4" w:space="0" w:color="auto"/>
              <w:bottom w:val="single" w:sz="4" w:space="0" w:color="auto"/>
              <w:right w:val="single" w:sz="4" w:space="0" w:color="auto"/>
            </w:tcBorders>
            <w:noWrap/>
          </w:tcPr>
          <w:p w14:paraId="21EF086F" w14:textId="77777777" w:rsidR="00443215" w:rsidRPr="00A52DB4" w:rsidRDefault="00443215" w:rsidP="002D28AF">
            <w:pPr>
              <w:pStyle w:val="Tabelarodek"/>
            </w:pPr>
            <w:r w:rsidRPr="00A52DB4">
              <w:t xml:space="preserve">2,28 </w:t>
            </w:r>
          </w:p>
        </w:tc>
        <w:tc>
          <w:tcPr>
            <w:tcW w:w="2032" w:type="dxa"/>
            <w:tcBorders>
              <w:top w:val="single" w:sz="4" w:space="0" w:color="auto"/>
              <w:left w:val="single" w:sz="4" w:space="0" w:color="auto"/>
              <w:bottom w:val="single" w:sz="4" w:space="0" w:color="auto"/>
              <w:right w:val="single" w:sz="4" w:space="0" w:color="auto"/>
            </w:tcBorders>
          </w:tcPr>
          <w:p w14:paraId="6A23619D" w14:textId="77777777" w:rsidR="00443215" w:rsidRPr="00A52DB4" w:rsidRDefault="00443215" w:rsidP="002D28AF">
            <w:pPr>
              <w:pStyle w:val="Tabelarodek"/>
            </w:pPr>
            <w:r w:rsidRPr="00A52DB4">
              <w:t xml:space="preserve">4,49 </w:t>
            </w:r>
          </w:p>
        </w:tc>
        <w:tc>
          <w:tcPr>
            <w:tcW w:w="2032" w:type="dxa"/>
            <w:tcBorders>
              <w:top w:val="single" w:sz="4" w:space="0" w:color="auto"/>
              <w:left w:val="single" w:sz="4" w:space="0" w:color="auto"/>
              <w:bottom w:val="single" w:sz="4" w:space="0" w:color="auto"/>
              <w:right w:val="single" w:sz="4" w:space="0" w:color="auto"/>
            </w:tcBorders>
          </w:tcPr>
          <w:p w14:paraId="6A64B553" w14:textId="77777777" w:rsidR="00443215" w:rsidRPr="00A52DB4" w:rsidRDefault="00443215" w:rsidP="002D28AF">
            <w:pPr>
              <w:pStyle w:val="Tabelarodek"/>
            </w:pPr>
            <w:r w:rsidRPr="00A52DB4">
              <w:t xml:space="preserve">6,77 </w:t>
            </w:r>
          </w:p>
        </w:tc>
      </w:tr>
      <w:tr w:rsidR="00443215" w:rsidRPr="00A52DB4" w14:paraId="51AB6377" w14:textId="77777777" w:rsidTr="00443215">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59A5987" w14:textId="77777777" w:rsidR="00443215" w:rsidRPr="00A52DB4" w:rsidRDefault="00443215" w:rsidP="002D28AF">
            <w:pPr>
              <w:pStyle w:val="TabelaText"/>
            </w:pPr>
            <w:r w:rsidRPr="00A52DB4">
              <w:t>Placówki i zespoły pozaszkolne</w:t>
            </w:r>
          </w:p>
        </w:tc>
        <w:tc>
          <w:tcPr>
            <w:tcW w:w="2032" w:type="dxa"/>
            <w:tcBorders>
              <w:top w:val="single" w:sz="4" w:space="0" w:color="auto"/>
              <w:left w:val="single" w:sz="4" w:space="0" w:color="auto"/>
              <w:bottom w:val="single" w:sz="4" w:space="0" w:color="auto"/>
              <w:right w:val="single" w:sz="4" w:space="0" w:color="auto"/>
            </w:tcBorders>
            <w:noWrap/>
          </w:tcPr>
          <w:p w14:paraId="2D696071" w14:textId="77777777" w:rsidR="00443215" w:rsidRPr="00A52DB4" w:rsidRDefault="00443215" w:rsidP="002D28AF">
            <w:pPr>
              <w:pStyle w:val="Tabelarodek"/>
            </w:pPr>
            <w:r w:rsidRPr="00A52DB4">
              <w:t xml:space="preserve">111,68 </w:t>
            </w:r>
          </w:p>
        </w:tc>
        <w:tc>
          <w:tcPr>
            <w:tcW w:w="2032" w:type="dxa"/>
            <w:tcBorders>
              <w:top w:val="single" w:sz="4" w:space="0" w:color="auto"/>
              <w:left w:val="single" w:sz="4" w:space="0" w:color="auto"/>
              <w:bottom w:val="single" w:sz="4" w:space="0" w:color="auto"/>
              <w:right w:val="single" w:sz="4" w:space="0" w:color="auto"/>
            </w:tcBorders>
          </w:tcPr>
          <w:p w14:paraId="3EA5A512" w14:textId="77777777" w:rsidR="00443215" w:rsidRPr="00A52DB4" w:rsidRDefault="00443215" w:rsidP="002D28AF">
            <w:pPr>
              <w:pStyle w:val="Tabelarodek"/>
            </w:pPr>
            <w:r w:rsidRPr="00A52DB4">
              <w:t xml:space="preserve">204,30 </w:t>
            </w:r>
          </w:p>
        </w:tc>
        <w:tc>
          <w:tcPr>
            <w:tcW w:w="2032" w:type="dxa"/>
            <w:tcBorders>
              <w:top w:val="single" w:sz="4" w:space="0" w:color="auto"/>
              <w:left w:val="single" w:sz="4" w:space="0" w:color="auto"/>
              <w:bottom w:val="single" w:sz="4" w:space="0" w:color="auto"/>
              <w:right w:val="single" w:sz="4" w:space="0" w:color="auto"/>
            </w:tcBorders>
          </w:tcPr>
          <w:p w14:paraId="73BA6B18" w14:textId="77777777" w:rsidR="00443215" w:rsidRPr="00A52DB4" w:rsidRDefault="00443215" w:rsidP="002D28AF">
            <w:pPr>
              <w:pStyle w:val="Tabelarodek"/>
            </w:pPr>
            <w:r w:rsidRPr="00A52DB4">
              <w:t xml:space="preserve">315,98 </w:t>
            </w:r>
          </w:p>
        </w:tc>
      </w:tr>
      <w:tr w:rsidR="00443215" w:rsidRPr="00A52DB4" w14:paraId="2BC79FC5" w14:textId="77777777" w:rsidTr="00443215">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713ADDD" w14:textId="77777777" w:rsidR="00443215" w:rsidRPr="00A52DB4" w:rsidRDefault="00443215" w:rsidP="002D28AF">
            <w:pPr>
              <w:pStyle w:val="TabelaText"/>
              <w:rPr>
                <w:bCs/>
              </w:rPr>
            </w:pPr>
            <w:r w:rsidRPr="00A52DB4">
              <w:rPr>
                <w:bCs/>
              </w:rPr>
              <w:t>Razem</w:t>
            </w:r>
          </w:p>
        </w:tc>
        <w:tc>
          <w:tcPr>
            <w:tcW w:w="2032" w:type="dxa"/>
            <w:tcBorders>
              <w:top w:val="single" w:sz="4" w:space="0" w:color="auto"/>
              <w:left w:val="single" w:sz="4" w:space="0" w:color="auto"/>
              <w:bottom w:val="single" w:sz="4" w:space="0" w:color="auto"/>
              <w:right w:val="single" w:sz="4" w:space="0" w:color="auto"/>
            </w:tcBorders>
            <w:noWrap/>
          </w:tcPr>
          <w:p w14:paraId="0901C4C4" w14:textId="77777777" w:rsidR="00443215" w:rsidRPr="00A52DB4" w:rsidRDefault="00443215" w:rsidP="002D28AF">
            <w:pPr>
              <w:pStyle w:val="TabelaText"/>
              <w:rPr>
                <w:bCs/>
              </w:rPr>
            </w:pPr>
            <w:r w:rsidRPr="00A52DB4">
              <w:t>2 539,1</w:t>
            </w:r>
            <w:r>
              <w:t>2</w:t>
            </w:r>
          </w:p>
        </w:tc>
        <w:tc>
          <w:tcPr>
            <w:tcW w:w="2032" w:type="dxa"/>
            <w:tcBorders>
              <w:top w:val="single" w:sz="4" w:space="0" w:color="auto"/>
              <w:left w:val="single" w:sz="4" w:space="0" w:color="auto"/>
              <w:bottom w:val="single" w:sz="4" w:space="0" w:color="auto"/>
              <w:right w:val="single" w:sz="4" w:space="0" w:color="auto"/>
            </w:tcBorders>
          </w:tcPr>
          <w:p w14:paraId="23E63FA3" w14:textId="77777777" w:rsidR="00443215" w:rsidRPr="00A52DB4" w:rsidRDefault="00443215" w:rsidP="002D28AF">
            <w:pPr>
              <w:pStyle w:val="TabelaText"/>
              <w:rPr>
                <w:bCs/>
              </w:rPr>
            </w:pPr>
            <w:r w:rsidRPr="00A52DB4">
              <w:t xml:space="preserve">6 407,24 </w:t>
            </w:r>
          </w:p>
        </w:tc>
        <w:tc>
          <w:tcPr>
            <w:tcW w:w="2032" w:type="dxa"/>
            <w:tcBorders>
              <w:top w:val="single" w:sz="4" w:space="0" w:color="auto"/>
              <w:left w:val="single" w:sz="4" w:space="0" w:color="auto"/>
              <w:bottom w:val="single" w:sz="4" w:space="0" w:color="auto"/>
              <w:right w:val="single" w:sz="4" w:space="0" w:color="auto"/>
            </w:tcBorders>
          </w:tcPr>
          <w:p w14:paraId="53241F0A" w14:textId="77777777" w:rsidR="00443215" w:rsidRPr="00A52DB4" w:rsidRDefault="00443215" w:rsidP="002D28AF">
            <w:pPr>
              <w:pStyle w:val="TabelaText"/>
              <w:rPr>
                <w:bCs/>
              </w:rPr>
            </w:pPr>
            <w:r w:rsidRPr="00A52DB4">
              <w:t xml:space="preserve">8 946,36 </w:t>
            </w:r>
          </w:p>
        </w:tc>
      </w:tr>
    </w:tbl>
    <w:p w14:paraId="244919F1" w14:textId="77777777" w:rsidR="00443215" w:rsidRPr="00A52DB4" w:rsidRDefault="00443215" w:rsidP="006F24CD">
      <w:pPr>
        <w:ind w:firstLine="0"/>
        <w:rPr>
          <w:rFonts w:ascii="Calibri Light" w:hAnsi="Calibri Light"/>
          <w:sz w:val="20"/>
          <w:szCs w:val="24"/>
        </w:rPr>
      </w:pPr>
      <w:r w:rsidRPr="00A52DB4">
        <w:rPr>
          <w:rFonts w:ascii="Calibri Light" w:hAnsi="Calibri Light"/>
          <w:sz w:val="20"/>
          <w:szCs w:val="24"/>
        </w:rPr>
        <w:t>Źródło: Departament Edukacji na podstawie danych Systemu Informacji Oświatowej.</w:t>
      </w:r>
    </w:p>
    <w:p w14:paraId="582A9AE2" w14:textId="64D89069" w:rsidR="00443215" w:rsidRPr="00A52DB4" w:rsidRDefault="00443215" w:rsidP="002D28AF">
      <w:pPr>
        <w:pStyle w:val="Nagwek3"/>
      </w:pPr>
      <w:bookmarkStart w:id="881" w:name="_Toc6568466"/>
      <w:bookmarkStart w:id="882" w:name="_Toc138324941"/>
      <w:bookmarkStart w:id="883" w:name="_Toc13840379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184</w:t>
      </w:r>
      <w:r w:rsidR="004D081F">
        <w:rPr>
          <w:noProof/>
        </w:rPr>
        <w:fldChar w:fldCharType="end"/>
      </w:r>
      <w:r w:rsidRPr="00A52DB4">
        <w:t>. Średnia miesięczna płaca brutto</w:t>
      </w:r>
      <w:bookmarkEnd w:id="881"/>
      <w:bookmarkEnd w:id="882"/>
      <w:bookmarkEnd w:id="883"/>
    </w:p>
    <w:tbl>
      <w:tblPr>
        <w:tblW w:w="9220" w:type="dxa"/>
        <w:tblLayout w:type="fixed"/>
        <w:tblCellMar>
          <w:left w:w="70" w:type="dxa"/>
          <w:right w:w="70" w:type="dxa"/>
        </w:tblCellMar>
        <w:tblLook w:val="00A0" w:firstRow="1" w:lastRow="0" w:firstColumn="1" w:lastColumn="0" w:noHBand="0" w:noVBand="0"/>
        <w:tblCaption w:val="Tabela 184. Średnia miesięczna płaca brutto"/>
      </w:tblPr>
      <w:tblGrid>
        <w:gridCol w:w="3964"/>
        <w:gridCol w:w="1051"/>
        <w:gridCol w:w="1051"/>
        <w:gridCol w:w="1051"/>
        <w:gridCol w:w="1051"/>
        <w:gridCol w:w="1052"/>
      </w:tblGrid>
      <w:tr w:rsidR="00443215" w:rsidRPr="00A52DB4" w14:paraId="7FE1A701" w14:textId="77777777" w:rsidTr="002D28AF">
        <w:trPr>
          <w:trHeight w:val="20"/>
        </w:trPr>
        <w:tc>
          <w:tcPr>
            <w:tcW w:w="3964" w:type="dxa"/>
            <w:vMerge w:val="restart"/>
            <w:tcBorders>
              <w:top w:val="single" w:sz="4" w:space="0" w:color="auto"/>
              <w:left w:val="single" w:sz="4" w:space="0" w:color="auto"/>
              <w:bottom w:val="single" w:sz="4" w:space="0" w:color="auto"/>
              <w:right w:val="nil"/>
            </w:tcBorders>
            <w:shd w:val="clear" w:color="auto" w:fill="F2F2F2" w:themeFill="background1" w:themeFillShade="F2"/>
            <w:noWrap/>
            <w:vAlign w:val="center"/>
          </w:tcPr>
          <w:p w14:paraId="7584C0B7" w14:textId="77777777" w:rsidR="00443215" w:rsidRPr="00A52DB4" w:rsidRDefault="00443215" w:rsidP="002D28AF">
            <w:pPr>
              <w:pStyle w:val="TabelaText"/>
            </w:pPr>
            <w:r w:rsidRPr="00A52DB4">
              <w:t>Typ jednostki oświatowej</w:t>
            </w:r>
          </w:p>
        </w:tc>
        <w:tc>
          <w:tcPr>
            <w:tcW w:w="525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0E22CE9" w14:textId="77777777" w:rsidR="00443215" w:rsidRPr="00A52DB4" w:rsidRDefault="00443215" w:rsidP="002D28AF">
            <w:pPr>
              <w:pStyle w:val="TabelaText"/>
            </w:pPr>
            <w:r w:rsidRPr="00A52DB4">
              <w:t>Średnia miesięczna płaca brutto</w:t>
            </w:r>
          </w:p>
        </w:tc>
      </w:tr>
      <w:tr w:rsidR="00443215" w:rsidRPr="00A52DB4" w14:paraId="7F2671B7" w14:textId="77777777" w:rsidTr="002D28AF">
        <w:trPr>
          <w:trHeight w:val="20"/>
        </w:trPr>
        <w:tc>
          <w:tcPr>
            <w:tcW w:w="3964" w:type="dxa"/>
            <w:vMerge/>
            <w:tcBorders>
              <w:top w:val="single" w:sz="4" w:space="0" w:color="auto"/>
              <w:left w:val="single" w:sz="4" w:space="0" w:color="auto"/>
              <w:bottom w:val="single" w:sz="4" w:space="0" w:color="auto"/>
              <w:right w:val="single" w:sz="4" w:space="0" w:color="auto"/>
            </w:tcBorders>
            <w:noWrap/>
            <w:vAlign w:val="center"/>
          </w:tcPr>
          <w:p w14:paraId="0ED0D2B2" w14:textId="77777777" w:rsidR="00443215" w:rsidRPr="00A52DB4" w:rsidRDefault="00443215" w:rsidP="002D28AF">
            <w:pPr>
              <w:pStyle w:val="TabelaText"/>
            </w:pPr>
          </w:p>
        </w:tc>
        <w:tc>
          <w:tcPr>
            <w:tcW w:w="1051" w:type="dxa"/>
            <w:tcBorders>
              <w:top w:val="nil"/>
              <w:left w:val="nil"/>
              <w:bottom w:val="single" w:sz="4" w:space="0" w:color="auto"/>
              <w:right w:val="single" w:sz="4" w:space="0" w:color="auto"/>
            </w:tcBorders>
            <w:shd w:val="clear" w:color="auto" w:fill="F2F2F2" w:themeFill="background1" w:themeFillShade="F2"/>
            <w:noWrap/>
            <w:vAlign w:val="center"/>
          </w:tcPr>
          <w:p w14:paraId="7C2FA2F1" w14:textId="77777777" w:rsidR="00443215" w:rsidRPr="00A52DB4" w:rsidRDefault="00443215" w:rsidP="002D28AF">
            <w:pPr>
              <w:pStyle w:val="TabelaText"/>
              <w:rPr>
                <w:bCs/>
              </w:rPr>
            </w:pPr>
            <w:r w:rsidRPr="00A52DB4">
              <w:rPr>
                <w:bCs/>
              </w:rPr>
              <w:t>2018</w:t>
            </w:r>
          </w:p>
        </w:tc>
        <w:tc>
          <w:tcPr>
            <w:tcW w:w="1051" w:type="dxa"/>
            <w:tcBorders>
              <w:top w:val="nil"/>
              <w:left w:val="nil"/>
              <w:bottom w:val="single" w:sz="4" w:space="0" w:color="auto"/>
              <w:right w:val="single" w:sz="4" w:space="0" w:color="auto"/>
            </w:tcBorders>
            <w:shd w:val="clear" w:color="auto" w:fill="F2F2F2" w:themeFill="background1" w:themeFillShade="F2"/>
            <w:noWrap/>
            <w:vAlign w:val="center"/>
          </w:tcPr>
          <w:p w14:paraId="4A8B052A" w14:textId="77777777" w:rsidR="00443215" w:rsidRPr="00A52DB4" w:rsidRDefault="00443215" w:rsidP="002D28AF">
            <w:pPr>
              <w:pStyle w:val="TabelaText"/>
              <w:rPr>
                <w:bCs/>
              </w:rPr>
            </w:pPr>
            <w:r w:rsidRPr="00A52DB4">
              <w:rPr>
                <w:bCs/>
              </w:rPr>
              <w:t>2019</w:t>
            </w:r>
          </w:p>
        </w:tc>
        <w:tc>
          <w:tcPr>
            <w:tcW w:w="1051" w:type="dxa"/>
            <w:tcBorders>
              <w:top w:val="nil"/>
              <w:left w:val="nil"/>
              <w:bottom w:val="single" w:sz="4" w:space="0" w:color="auto"/>
              <w:right w:val="single" w:sz="4" w:space="0" w:color="auto"/>
            </w:tcBorders>
            <w:shd w:val="clear" w:color="auto" w:fill="F2F2F2" w:themeFill="background1" w:themeFillShade="F2"/>
            <w:noWrap/>
            <w:vAlign w:val="center"/>
          </w:tcPr>
          <w:p w14:paraId="525201C9" w14:textId="77777777" w:rsidR="00443215" w:rsidRPr="00A52DB4" w:rsidRDefault="00443215" w:rsidP="002D28AF">
            <w:pPr>
              <w:pStyle w:val="TabelaText"/>
              <w:rPr>
                <w:bCs/>
              </w:rPr>
            </w:pPr>
            <w:r w:rsidRPr="00A52DB4">
              <w:rPr>
                <w:bCs/>
              </w:rPr>
              <w:t>2020</w:t>
            </w:r>
          </w:p>
        </w:tc>
        <w:tc>
          <w:tcPr>
            <w:tcW w:w="1051" w:type="dxa"/>
            <w:tcBorders>
              <w:top w:val="nil"/>
              <w:left w:val="nil"/>
              <w:bottom w:val="single" w:sz="4" w:space="0" w:color="auto"/>
              <w:right w:val="single" w:sz="4" w:space="0" w:color="auto"/>
            </w:tcBorders>
            <w:shd w:val="clear" w:color="auto" w:fill="F2F2F2" w:themeFill="background1" w:themeFillShade="F2"/>
            <w:noWrap/>
            <w:vAlign w:val="center"/>
          </w:tcPr>
          <w:p w14:paraId="2F1B5A95" w14:textId="77777777" w:rsidR="00443215" w:rsidRPr="00A52DB4" w:rsidRDefault="00443215" w:rsidP="002D28AF">
            <w:pPr>
              <w:pStyle w:val="TabelaText"/>
              <w:rPr>
                <w:bCs/>
              </w:rPr>
            </w:pPr>
            <w:r w:rsidRPr="00A52DB4">
              <w:rPr>
                <w:bCs/>
              </w:rPr>
              <w:t>2021</w:t>
            </w:r>
          </w:p>
        </w:tc>
        <w:tc>
          <w:tcPr>
            <w:tcW w:w="1052" w:type="dxa"/>
            <w:tcBorders>
              <w:top w:val="nil"/>
              <w:left w:val="nil"/>
              <w:bottom w:val="single" w:sz="4" w:space="0" w:color="auto"/>
              <w:right w:val="single" w:sz="4" w:space="0" w:color="auto"/>
            </w:tcBorders>
            <w:shd w:val="clear" w:color="auto" w:fill="F2F2F2" w:themeFill="background1" w:themeFillShade="F2"/>
            <w:noWrap/>
            <w:vAlign w:val="center"/>
          </w:tcPr>
          <w:p w14:paraId="476EC272" w14:textId="77777777" w:rsidR="00443215" w:rsidRPr="00A52DB4" w:rsidRDefault="00443215" w:rsidP="002D28AF">
            <w:pPr>
              <w:pStyle w:val="TabelaText"/>
              <w:rPr>
                <w:bCs/>
              </w:rPr>
            </w:pPr>
            <w:r w:rsidRPr="00A52DB4">
              <w:rPr>
                <w:bCs/>
              </w:rPr>
              <w:t>2022</w:t>
            </w:r>
          </w:p>
        </w:tc>
      </w:tr>
      <w:tr w:rsidR="00443215" w:rsidRPr="00A52DB4" w14:paraId="27CB7D70"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0E585AD" w14:textId="77777777" w:rsidR="00443215" w:rsidRPr="00A52DB4" w:rsidRDefault="00443215" w:rsidP="002D28AF">
            <w:pPr>
              <w:pStyle w:val="TabelaText"/>
            </w:pPr>
            <w:r w:rsidRPr="00A52DB4">
              <w:t>Przedszkola</w:t>
            </w:r>
          </w:p>
        </w:tc>
        <w:tc>
          <w:tcPr>
            <w:tcW w:w="1051" w:type="dxa"/>
            <w:tcBorders>
              <w:top w:val="nil"/>
              <w:left w:val="nil"/>
              <w:bottom w:val="single" w:sz="4" w:space="0" w:color="auto"/>
              <w:right w:val="single" w:sz="4" w:space="0" w:color="auto"/>
            </w:tcBorders>
            <w:noWrap/>
            <w:vAlign w:val="center"/>
          </w:tcPr>
          <w:p w14:paraId="0045EBA2" w14:textId="77777777" w:rsidR="00443215" w:rsidRPr="00A52DB4" w:rsidRDefault="00443215" w:rsidP="002D28AF">
            <w:pPr>
              <w:pStyle w:val="Tabelarodek"/>
            </w:pPr>
            <w:r w:rsidRPr="00A52DB4">
              <w:t>3 375,38</w:t>
            </w:r>
          </w:p>
        </w:tc>
        <w:tc>
          <w:tcPr>
            <w:tcW w:w="1051" w:type="dxa"/>
            <w:tcBorders>
              <w:top w:val="nil"/>
              <w:left w:val="nil"/>
              <w:bottom w:val="single" w:sz="4" w:space="0" w:color="auto"/>
              <w:right w:val="single" w:sz="4" w:space="0" w:color="auto"/>
            </w:tcBorders>
            <w:noWrap/>
            <w:vAlign w:val="center"/>
          </w:tcPr>
          <w:p w14:paraId="156D58A8" w14:textId="77777777" w:rsidR="00443215" w:rsidRPr="00A52DB4" w:rsidRDefault="00443215" w:rsidP="002D28AF">
            <w:pPr>
              <w:pStyle w:val="Tabelarodek"/>
            </w:pPr>
            <w:r w:rsidRPr="00A52DB4">
              <w:t>3 722,02</w:t>
            </w:r>
          </w:p>
        </w:tc>
        <w:tc>
          <w:tcPr>
            <w:tcW w:w="1051" w:type="dxa"/>
            <w:tcBorders>
              <w:top w:val="nil"/>
              <w:left w:val="nil"/>
              <w:bottom w:val="single" w:sz="4" w:space="0" w:color="auto"/>
              <w:right w:val="single" w:sz="4" w:space="0" w:color="auto"/>
            </w:tcBorders>
            <w:noWrap/>
            <w:vAlign w:val="center"/>
          </w:tcPr>
          <w:p w14:paraId="1EEEE9DA" w14:textId="77777777" w:rsidR="00443215" w:rsidRPr="00A52DB4" w:rsidRDefault="00443215" w:rsidP="002D28AF">
            <w:pPr>
              <w:pStyle w:val="Tabelarodek"/>
            </w:pPr>
            <w:r w:rsidRPr="00A52DB4">
              <w:t>4 083,36</w:t>
            </w:r>
          </w:p>
        </w:tc>
        <w:tc>
          <w:tcPr>
            <w:tcW w:w="1051" w:type="dxa"/>
            <w:tcBorders>
              <w:top w:val="nil"/>
              <w:left w:val="nil"/>
              <w:bottom w:val="single" w:sz="4" w:space="0" w:color="auto"/>
              <w:right w:val="single" w:sz="4" w:space="0" w:color="auto"/>
            </w:tcBorders>
            <w:noWrap/>
            <w:vAlign w:val="center"/>
          </w:tcPr>
          <w:p w14:paraId="4E8E22D7" w14:textId="77777777" w:rsidR="00443215" w:rsidRPr="00A52DB4" w:rsidRDefault="00443215" w:rsidP="002D28AF">
            <w:pPr>
              <w:pStyle w:val="Tabelarodek"/>
            </w:pPr>
            <w:r w:rsidRPr="00A52DB4">
              <w:t>4 267,68</w:t>
            </w:r>
          </w:p>
        </w:tc>
        <w:tc>
          <w:tcPr>
            <w:tcW w:w="1052" w:type="dxa"/>
            <w:tcBorders>
              <w:top w:val="nil"/>
              <w:left w:val="nil"/>
              <w:bottom w:val="single" w:sz="4" w:space="0" w:color="auto"/>
              <w:right w:val="single" w:sz="4" w:space="0" w:color="auto"/>
            </w:tcBorders>
            <w:noWrap/>
            <w:vAlign w:val="center"/>
          </w:tcPr>
          <w:p w14:paraId="3DDB795B" w14:textId="77777777" w:rsidR="00443215" w:rsidRPr="00A52DB4" w:rsidRDefault="00443215" w:rsidP="002D28AF">
            <w:pPr>
              <w:pStyle w:val="Tabelarodek"/>
            </w:pPr>
            <w:r w:rsidRPr="00A52DB4">
              <w:t>4 358,92</w:t>
            </w:r>
          </w:p>
        </w:tc>
      </w:tr>
      <w:tr w:rsidR="00443215" w:rsidRPr="00A52DB4" w14:paraId="56348581"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498024F" w14:textId="77777777" w:rsidR="00443215" w:rsidRPr="00A52DB4" w:rsidRDefault="00443215" w:rsidP="002D28AF">
            <w:pPr>
              <w:pStyle w:val="TabelaText"/>
            </w:pPr>
            <w:r w:rsidRPr="00A52DB4">
              <w:t>Zespoły szkolno-przedszkolne</w:t>
            </w:r>
          </w:p>
        </w:tc>
        <w:tc>
          <w:tcPr>
            <w:tcW w:w="1051" w:type="dxa"/>
            <w:tcBorders>
              <w:top w:val="nil"/>
              <w:left w:val="nil"/>
              <w:bottom w:val="single" w:sz="4" w:space="0" w:color="auto"/>
              <w:right w:val="single" w:sz="4" w:space="0" w:color="auto"/>
            </w:tcBorders>
            <w:noWrap/>
            <w:vAlign w:val="center"/>
          </w:tcPr>
          <w:p w14:paraId="169D7BA0" w14:textId="77777777" w:rsidR="00443215" w:rsidRPr="00A52DB4" w:rsidRDefault="00443215" w:rsidP="002D28AF">
            <w:pPr>
              <w:pStyle w:val="Tabelarodek"/>
            </w:pPr>
            <w:r w:rsidRPr="00A52DB4">
              <w:t>3 564,10</w:t>
            </w:r>
          </w:p>
        </w:tc>
        <w:tc>
          <w:tcPr>
            <w:tcW w:w="1051" w:type="dxa"/>
            <w:tcBorders>
              <w:top w:val="nil"/>
              <w:left w:val="nil"/>
              <w:bottom w:val="single" w:sz="4" w:space="0" w:color="auto"/>
              <w:right w:val="single" w:sz="4" w:space="0" w:color="auto"/>
            </w:tcBorders>
            <w:noWrap/>
            <w:vAlign w:val="center"/>
          </w:tcPr>
          <w:p w14:paraId="329C6452" w14:textId="77777777" w:rsidR="00443215" w:rsidRPr="00A52DB4" w:rsidRDefault="00443215" w:rsidP="002D28AF">
            <w:pPr>
              <w:pStyle w:val="Tabelarodek"/>
            </w:pPr>
            <w:r w:rsidRPr="00A52DB4">
              <w:t>3 910,80</w:t>
            </w:r>
          </w:p>
        </w:tc>
        <w:tc>
          <w:tcPr>
            <w:tcW w:w="1051" w:type="dxa"/>
            <w:tcBorders>
              <w:top w:val="nil"/>
              <w:left w:val="nil"/>
              <w:bottom w:val="single" w:sz="4" w:space="0" w:color="auto"/>
              <w:right w:val="single" w:sz="4" w:space="0" w:color="auto"/>
            </w:tcBorders>
            <w:noWrap/>
            <w:vAlign w:val="center"/>
          </w:tcPr>
          <w:p w14:paraId="34C1644C" w14:textId="77777777" w:rsidR="00443215" w:rsidRPr="00A52DB4" w:rsidRDefault="00443215" w:rsidP="002D28AF">
            <w:pPr>
              <w:pStyle w:val="Tabelarodek"/>
            </w:pPr>
            <w:r w:rsidRPr="00A52DB4">
              <w:t>4 476,32</w:t>
            </w:r>
          </w:p>
        </w:tc>
        <w:tc>
          <w:tcPr>
            <w:tcW w:w="1051" w:type="dxa"/>
            <w:tcBorders>
              <w:top w:val="nil"/>
              <w:left w:val="nil"/>
              <w:bottom w:val="single" w:sz="4" w:space="0" w:color="auto"/>
              <w:right w:val="single" w:sz="4" w:space="0" w:color="auto"/>
            </w:tcBorders>
            <w:noWrap/>
            <w:vAlign w:val="center"/>
          </w:tcPr>
          <w:p w14:paraId="7A318E86" w14:textId="77777777" w:rsidR="00443215" w:rsidRPr="00A52DB4" w:rsidRDefault="00443215" w:rsidP="002D28AF">
            <w:pPr>
              <w:pStyle w:val="Tabelarodek"/>
            </w:pPr>
            <w:r w:rsidRPr="00A52DB4">
              <w:t>4 545,45</w:t>
            </w:r>
          </w:p>
        </w:tc>
        <w:tc>
          <w:tcPr>
            <w:tcW w:w="1052" w:type="dxa"/>
            <w:tcBorders>
              <w:top w:val="nil"/>
              <w:left w:val="nil"/>
              <w:bottom w:val="single" w:sz="4" w:space="0" w:color="auto"/>
              <w:right w:val="single" w:sz="4" w:space="0" w:color="auto"/>
            </w:tcBorders>
            <w:noWrap/>
            <w:vAlign w:val="center"/>
          </w:tcPr>
          <w:p w14:paraId="5A359F7E" w14:textId="77777777" w:rsidR="00443215" w:rsidRPr="00A52DB4" w:rsidRDefault="00443215" w:rsidP="002D28AF">
            <w:pPr>
              <w:pStyle w:val="Tabelarodek"/>
            </w:pPr>
            <w:r w:rsidRPr="00A52DB4">
              <w:t>4 574,40</w:t>
            </w:r>
          </w:p>
        </w:tc>
      </w:tr>
      <w:tr w:rsidR="00443215" w:rsidRPr="00A52DB4" w14:paraId="7AB99219"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7F292CF" w14:textId="77777777" w:rsidR="00443215" w:rsidRPr="00A52DB4" w:rsidRDefault="00443215" w:rsidP="002D28AF">
            <w:pPr>
              <w:pStyle w:val="TabelaText"/>
            </w:pPr>
            <w:r w:rsidRPr="00A52DB4">
              <w:t>Szkoły podstawowe i gimnazja</w:t>
            </w:r>
          </w:p>
        </w:tc>
        <w:tc>
          <w:tcPr>
            <w:tcW w:w="1051" w:type="dxa"/>
            <w:tcBorders>
              <w:top w:val="nil"/>
              <w:left w:val="nil"/>
              <w:bottom w:val="single" w:sz="4" w:space="0" w:color="auto"/>
              <w:right w:val="single" w:sz="4" w:space="0" w:color="auto"/>
            </w:tcBorders>
            <w:noWrap/>
            <w:vAlign w:val="center"/>
          </w:tcPr>
          <w:p w14:paraId="6FF6ED15" w14:textId="77777777" w:rsidR="00443215" w:rsidRPr="00A52DB4" w:rsidRDefault="00443215" w:rsidP="002D28AF">
            <w:pPr>
              <w:pStyle w:val="Tabelarodek"/>
            </w:pPr>
            <w:r w:rsidRPr="00A52DB4">
              <w:t>3 713,01</w:t>
            </w:r>
          </w:p>
        </w:tc>
        <w:tc>
          <w:tcPr>
            <w:tcW w:w="1051" w:type="dxa"/>
            <w:tcBorders>
              <w:top w:val="nil"/>
              <w:left w:val="nil"/>
              <w:bottom w:val="single" w:sz="4" w:space="0" w:color="auto"/>
              <w:right w:val="single" w:sz="4" w:space="0" w:color="auto"/>
            </w:tcBorders>
            <w:noWrap/>
            <w:vAlign w:val="center"/>
          </w:tcPr>
          <w:p w14:paraId="6EF22F52" w14:textId="77777777" w:rsidR="00443215" w:rsidRPr="00A52DB4" w:rsidRDefault="00443215" w:rsidP="002D28AF">
            <w:pPr>
              <w:pStyle w:val="Tabelarodek"/>
            </w:pPr>
            <w:r w:rsidRPr="00A52DB4">
              <w:t>4 034,75</w:t>
            </w:r>
          </w:p>
        </w:tc>
        <w:tc>
          <w:tcPr>
            <w:tcW w:w="1051" w:type="dxa"/>
            <w:tcBorders>
              <w:top w:val="nil"/>
              <w:left w:val="nil"/>
              <w:bottom w:val="single" w:sz="4" w:space="0" w:color="auto"/>
              <w:right w:val="single" w:sz="4" w:space="0" w:color="auto"/>
            </w:tcBorders>
            <w:noWrap/>
            <w:vAlign w:val="center"/>
          </w:tcPr>
          <w:p w14:paraId="5C0E3DD2" w14:textId="77777777" w:rsidR="00443215" w:rsidRPr="00A52DB4" w:rsidRDefault="00443215" w:rsidP="002D28AF">
            <w:pPr>
              <w:pStyle w:val="Tabelarodek"/>
            </w:pPr>
            <w:r w:rsidRPr="00A52DB4">
              <w:t>4 628,91</w:t>
            </w:r>
          </w:p>
        </w:tc>
        <w:tc>
          <w:tcPr>
            <w:tcW w:w="1051" w:type="dxa"/>
            <w:tcBorders>
              <w:top w:val="nil"/>
              <w:left w:val="nil"/>
              <w:bottom w:val="single" w:sz="4" w:space="0" w:color="auto"/>
              <w:right w:val="single" w:sz="4" w:space="0" w:color="auto"/>
            </w:tcBorders>
            <w:noWrap/>
            <w:vAlign w:val="center"/>
          </w:tcPr>
          <w:p w14:paraId="296683D2" w14:textId="77777777" w:rsidR="00443215" w:rsidRPr="00A52DB4" w:rsidRDefault="00443215" w:rsidP="002D28AF">
            <w:pPr>
              <w:pStyle w:val="Tabelarodek"/>
            </w:pPr>
            <w:r w:rsidRPr="00A52DB4">
              <w:t>4 751,72</w:t>
            </w:r>
          </w:p>
        </w:tc>
        <w:tc>
          <w:tcPr>
            <w:tcW w:w="1052" w:type="dxa"/>
            <w:tcBorders>
              <w:top w:val="nil"/>
              <w:left w:val="nil"/>
              <w:bottom w:val="single" w:sz="4" w:space="0" w:color="auto"/>
              <w:right w:val="single" w:sz="4" w:space="0" w:color="auto"/>
            </w:tcBorders>
            <w:noWrap/>
            <w:vAlign w:val="center"/>
          </w:tcPr>
          <w:p w14:paraId="5CDBE3A8" w14:textId="77777777" w:rsidR="00443215" w:rsidRPr="00A52DB4" w:rsidRDefault="00443215" w:rsidP="002D28AF">
            <w:pPr>
              <w:pStyle w:val="Tabelarodek"/>
            </w:pPr>
            <w:r w:rsidRPr="00A52DB4">
              <w:t>4 755,80</w:t>
            </w:r>
          </w:p>
        </w:tc>
      </w:tr>
      <w:tr w:rsidR="00443215" w:rsidRPr="00A52DB4" w14:paraId="7A07B2EF"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26C2C4" w14:textId="77777777" w:rsidR="00443215" w:rsidRPr="00A52DB4" w:rsidRDefault="00443215" w:rsidP="002D28AF">
            <w:pPr>
              <w:pStyle w:val="TabelaText"/>
            </w:pPr>
            <w:r w:rsidRPr="00A52DB4">
              <w:t>Szkoły ponadgimnazjalne/ ponadpodstawowe</w:t>
            </w:r>
          </w:p>
        </w:tc>
        <w:tc>
          <w:tcPr>
            <w:tcW w:w="1051" w:type="dxa"/>
            <w:tcBorders>
              <w:top w:val="nil"/>
              <w:left w:val="nil"/>
              <w:bottom w:val="single" w:sz="4" w:space="0" w:color="auto"/>
              <w:right w:val="single" w:sz="4" w:space="0" w:color="auto"/>
            </w:tcBorders>
            <w:noWrap/>
            <w:vAlign w:val="center"/>
          </w:tcPr>
          <w:p w14:paraId="360AB272" w14:textId="77777777" w:rsidR="00443215" w:rsidRPr="00A52DB4" w:rsidRDefault="00443215" w:rsidP="002D28AF">
            <w:pPr>
              <w:pStyle w:val="Tabelarodek"/>
            </w:pPr>
            <w:r w:rsidRPr="00A52DB4">
              <w:t>3 745,57</w:t>
            </w:r>
          </w:p>
        </w:tc>
        <w:tc>
          <w:tcPr>
            <w:tcW w:w="1051" w:type="dxa"/>
            <w:tcBorders>
              <w:top w:val="nil"/>
              <w:left w:val="nil"/>
              <w:bottom w:val="single" w:sz="4" w:space="0" w:color="auto"/>
              <w:right w:val="single" w:sz="4" w:space="0" w:color="auto"/>
            </w:tcBorders>
            <w:noWrap/>
            <w:vAlign w:val="center"/>
          </w:tcPr>
          <w:p w14:paraId="536C7FB4" w14:textId="77777777" w:rsidR="00443215" w:rsidRPr="00A52DB4" w:rsidRDefault="00443215" w:rsidP="002D28AF">
            <w:pPr>
              <w:pStyle w:val="Tabelarodek"/>
            </w:pPr>
            <w:r w:rsidRPr="00A52DB4">
              <w:t>4 075,21</w:t>
            </w:r>
          </w:p>
        </w:tc>
        <w:tc>
          <w:tcPr>
            <w:tcW w:w="1051" w:type="dxa"/>
            <w:tcBorders>
              <w:top w:val="nil"/>
              <w:left w:val="nil"/>
              <w:bottom w:val="single" w:sz="4" w:space="0" w:color="auto"/>
              <w:right w:val="single" w:sz="4" w:space="0" w:color="auto"/>
            </w:tcBorders>
            <w:noWrap/>
            <w:vAlign w:val="center"/>
          </w:tcPr>
          <w:p w14:paraId="046BF064" w14:textId="77777777" w:rsidR="00443215" w:rsidRPr="00A52DB4" w:rsidRDefault="00443215" w:rsidP="002D28AF">
            <w:pPr>
              <w:pStyle w:val="Tabelarodek"/>
            </w:pPr>
            <w:r w:rsidRPr="00A52DB4">
              <w:t>5 006,82</w:t>
            </w:r>
          </w:p>
        </w:tc>
        <w:tc>
          <w:tcPr>
            <w:tcW w:w="1051" w:type="dxa"/>
            <w:tcBorders>
              <w:top w:val="nil"/>
              <w:left w:val="nil"/>
              <w:bottom w:val="single" w:sz="4" w:space="0" w:color="auto"/>
              <w:right w:val="single" w:sz="4" w:space="0" w:color="auto"/>
            </w:tcBorders>
            <w:noWrap/>
            <w:vAlign w:val="center"/>
          </w:tcPr>
          <w:p w14:paraId="3BF1D132" w14:textId="77777777" w:rsidR="00443215" w:rsidRPr="00A52DB4" w:rsidRDefault="00443215" w:rsidP="002D28AF">
            <w:pPr>
              <w:pStyle w:val="Tabelarodek"/>
            </w:pPr>
            <w:r w:rsidRPr="00A52DB4">
              <w:t>5 020,58</w:t>
            </w:r>
          </w:p>
        </w:tc>
        <w:tc>
          <w:tcPr>
            <w:tcW w:w="1052" w:type="dxa"/>
            <w:tcBorders>
              <w:top w:val="nil"/>
              <w:left w:val="nil"/>
              <w:bottom w:val="single" w:sz="4" w:space="0" w:color="auto"/>
              <w:right w:val="single" w:sz="4" w:space="0" w:color="auto"/>
            </w:tcBorders>
            <w:noWrap/>
            <w:vAlign w:val="center"/>
          </w:tcPr>
          <w:p w14:paraId="46F32CBA" w14:textId="77777777" w:rsidR="00443215" w:rsidRPr="00A52DB4" w:rsidRDefault="00443215" w:rsidP="002D28AF">
            <w:pPr>
              <w:pStyle w:val="Tabelarodek"/>
            </w:pPr>
            <w:r w:rsidRPr="00A52DB4">
              <w:t>4 932,08</w:t>
            </w:r>
          </w:p>
        </w:tc>
      </w:tr>
      <w:tr w:rsidR="00443215" w:rsidRPr="00A52DB4" w14:paraId="5E6E6E76"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4687316" w14:textId="77777777" w:rsidR="00443215" w:rsidRPr="00A52DB4" w:rsidRDefault="00443215" w:rsidP="002D28AF">
            <w:pPr>
              <w:pStyle w:val="TabelaText"/>
            </w:pPr>
            <w:r w:rsidRPr="00A52DB4">
              <w:t>Bursa szkolna (do 31.08.2020)</w:t>
            </w:r>
          </w:p>
        </w:tc>
        <w:tc>
          <w:tcPr>
            <w:tcW w:w="1051" w:type="dxa"/>
            <w:tcBorders>
              <w:top w:val="nil"/>
              <w:left w:val="nil"/>
              <w:bottom w:val="single" w:sz="4" w:space="0" w:color="auto"/>
              <w:right w:val="single" w:sz="4" w:space="0" w:color="auto"/>
            </w:tcBorders>
            <w:noWrap/>
            <w:vAlign w:val="center"/>
          </w:tcPr>
          <w:p w14:paraId="0613DB01" w14:textId="77777777" w:rsidR="00443215" w:rsidRPr="00A52DB4" w:rsidRDefault="00443215" w:rsidP="002D28AF">
            <w:pPr>
              <w:pStyle w:val="Tabelarodek"/>
            </w:pPr>
            <w:r w:rsidRPr="00A52DB4">
              <w:t>3 515,49</w:t>
            </w:r>
          </w:p>
        </w:tc>
        <w:tc>
          <w:tcPr>
            <w:tcW w:w="1051" w:type="dxa"/>
            <w:tcBorders>
              <w:top w:val="nil"/>
              <w:left w:val="nil"/>
              <w:bottom w:val="single" w:sz="4" w:space="0" w:color="auto"/>
              <w:right w:val="single" w:sz="4" w:space="0" w:color="auto"/>
            </w:tcBorders>
            <w:noWrap/>
            <w:vAlign w:val="center"/>
          </w:tcPr>
          <w:p w14:paraId="42C557D5" w14:textId="77777777" w:rsidR="00443215" w:rsidRPr="00A52DB4" w:rsidRDefault="00443215" w:rsidP="002D28AF">
            <w:pPr>
              <w:pStyle w:val="Tabelarodek"/>
            </w:pPr>
            <w:r w:rsidRPr="00A52DB4">
              <w:t>4 331,57</w:t>
            </w:r>
          </w:p>
        </w:tc>
        <w:tc>
          <w:tcPr>
            <w:tcW w:w="1051" w:type="dxa"/>
            <w:tcBorders>
              <w:top w:val="nil"/>
              <w:left w:val="nil"/>
              <w:bottom w:val="single" w:sz="4" w:space="0" w:color="auto"/>
              <w:right w:val="single" w:sz="4" w:space="0" w:color="auto"/>
            </w:tcBorders>
            <w:noWrap/>
            <w:vAlign w:val="center"/>
          </w:tcPr>
          <w:p w14:paraId="27C74F23" w14:textId="77777777" w:rsidR="00443215" w:rsidRPr="00A52DB4" w:rsidRDefault="00443215" w:rsidP="002D28AF">
            <w:pPr>
              <w:pStyle w:val="Tabelarodek"/>
            </w:pPr>
            <w:r w:rsidRPr="00A52DB4">
              <w:t>4 605,31</w:t>
            </w:r>
          </w:p>
        </w:tc>
        <w:tc>
          <w:tcPr>
            <w:tcW w:w="1051" w:type="dxa"/>
            <w:tcBorders>
              <w:top w:val="nil"/>
              <w:left w:val="nil"/>
              <w:bottom w:val="single" w:sz="4" w:space="0" w:color="auto"/>
              <w:right w:val="single" w:sz="4" w:space="0" w:color="auto"/>
            </w:tcBorders>
            <w:noWrap/>
            <w:vAlign w:val="center"/>
          </w:tcPr>
          <w:p w14:paraId="2433B381" w14:textId="77777777" w:rsidR="00443215" w:rsidRPr="00A52DB4" w:rsidRDefault="00443215" w:rsidP="002D28AF">
            <w:pPr>
              <w:pStyle w:val="Tabelarodek"/>
            </w:pPr>
            <w:r>
              <w:t>nd.</w:t>
            </w:r>
          </w:p>
        </w:tc>
        <w:tc>
          <w:tcPr>
            <w:tcW w:w="1052" w:type="dxa"/>
            <w:tcBorders>
              <w:top w:val="nil"/>
              <w:left w:val="nil"/>
              <w:bottom w:val="single" w:sz="4" w:space="0" w:color="auto"/>
              <w:right w:val="single" w:sz="4" w:space="0" w:color="auto"/>
            </w:tcBorders>
            <w:noWrap/>
            <w:vAlign w:val="center"/>
          </w:tcPr>
          <w:p w14:paraId="6E7A21C5" w14:textId="77777777" w:rsidR="00443215" w:rsidRPr="00A52DB4" w:rsidRDefault="00443215" w:rsidP="002D28AF">
            <w:pPr>
              <w:pStyle w:val="Tabelarodek"/>
            </w:pPr>
            <w:r>
              <w:t>nd.</w:t>
            </w:r>
          </w:p>
        </w:tc>
      </w:tr>
      <w:tr w:rsidR="00443215" w:rsidRPr="00A52DB4" w14:paraId="2D43A468"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D909449" w14:textId="77777777" w:rsidR="00443215" w:rsidRPr="00A52DB4" w:rsidRDefault="00443215" w:rsidP="002D28AF">
            <w:pPr>
              <w:pStyle w:val="TabelaText"/>
            </w:pPr>
            <w:r w:rsidRPr="00A52DB4">
              <w:t>Placówki wychowania pozaszkolnego</w:t>
            </w:r>
          </w:p>
        </w:tc>
        <w:tc>
          <w:tcPr>
            <w:tcW w:w="1051" w:type="dxa"/>
            <w:tcBorders>
              <w:top w:val="nil"/>
              <w:left w:val="nil"/>
              <w:bottom w:val="single" w:sz="4" w:space="0" w:color="auto"/>
              <w:right w:val="single" w:sz="4" w:space="0" w:color="auto"/>
            </w:tcBorders>
            <w:noWrap/>
            <w:vAlign w:val="center"/>
          </w:tcPr>
          <w:p w14:paraId="3E95922E" w14:textId="77777777" w:rsidR="00443215" w:rsidRPr="00A52DB4" w:rsidRDefault="00443215" w:rsidP="002D28AF">
            <w:pPr>
              <w:pStyle w:val="Tabelarodek"/>
            </w:pPr>
            <w:r w:rsidRPr="00A52DB4">
              <w:t>3 225,79</w:t>
            </w:r>
          </w:p>
        </w:tc>
        <w:tc>
          <w:tcPr>
            <w:tcW w:w="1051" w:type="dxa"/>
            <w:tcBorders>
              <w:top w:val="nil"/>
              <w:left w:val="nil"/>
              <w:bottom w:val="single" w:sz="4" w:space="0" w:color="auto"/>
              <w:right w:val="single" w:sz="4" w:space="0" w:color="auto"/>
            </w:tcBorders>
            <w:noWrap/>
            <w:vAlign w:val="center"/>
          </w:tcPr>
          <w:p w14:paraId="0B15CA80" w14:textId="77777777" w:rsidR="00443215" w:rsidRPr="00A52DB4" w:rsidRDefault="00443215" w:rsidP="002D28AF">
            <w:pPr>
              <w:pStyle w:val="Tabelarodek"/>
            </w:pPr>
            <w:r w:rsidRPr="00A52DB4">
              <w:t>3 697,71</w:t>
            </w:r>
          </w:p>
        </w:tc>
        <w:tc>
          <w:tcPr>
            <w:tcW w:w="1051" w:type="dxa"/>
            <w:tcBorders>
              <w:top w:val="nil"/>
              <w:left w:val="nil"/>
              <w:bottom w:val="single" w:sz="4" w:space="0" w:color="auto"/>
              <w:right w:val="single" w:sz="4" w:space="0" w:color="auto"/>
            </w:tcBorders>
            <w:noWrap/>
            <w:vAlign w:val="center"/>
          </w:tcPr>
          <w:p w14:paraId="5E065788" w14:textId="77777777" w:rsidR="00443215" w:rsidRPr="00A52DB4" w:rsidRDefault="00443215" w:rsidP="002D28AF">
            <w:pPr>
              <w:pStyle w:val="Tabelarodek"/>
            </w:pPr>
            <w:r w:rsidRPr="00A52DB4">
              <w:t>3 758,63</w:t>
            </w:r>
          </w:p>
        </w:tc>
        <w:tc>
          <w:tcPr>
            <w:tcW w:w="1051" w:type="dxa"/>
            <w:tcBorders>
              <w:top w:val="nil"/>
              <w:left w:val="nil"/>
              <w:bottom w:val="single" w:sz="4" w:space="0" w:color="auto"/>
              <w:right w:val="single" w:sz="4" w:space="0" w:color="auto"/>
            </w:tcBorders>
            <w:noWrap/>
            <w:vAlign w:val="center"/>
          </w:tcPr>
          <w:p w14:paraId="3458DDBD" w14:textId="77777777" w:rsidR="00443215" w:rsidRPr="00A52DB4" w:rsidRDefault="00443215" w:rsidP="002D28AF">
            <w:pPr>
              <w:pStyle w:val="Tabelarodek"/>
            </w:pPr>
            <w:r w:rsidRPr="00A52DB4">
              <w:t>4 139,71</w:t>
            </w:r>
          </w:p>
        </w:tc>
        <w:tc>
          <w:tcPr>
            <w:tcW w:w="1052" w:type="dxa"/>
            <w:tcBorders>
              <w:top w:val="nil"/>
              <w:left w:val="nil"/>
              <w:bottom w:val="single" w:sz="4" w:space="0" w:color="auto"/>
              <w:right w:val="single" w:sz="4" w:space="0" w:color="auto"/>
            </w:tcBorders>
            <w:noWrap/>
            <w:vAlign w:val="center"/>
          </w:tcPr>
          <w:p w14:paraId="503F73A0" w14:textId="77777777" w:rsidR="00443215" w:rsidRPr="00A52DB4" w:rsidRDefault="00443215" w:rsidP="002D28AF">
            <w:pPr>
              <w:pStyle w:val="Tabelarodek"/>
            </w:pPr>
            <w:r w:rsidRPr="00A52DB4">
              <w:t>4 451,57</w:t>
            </w:r>
          </w:p>
        </w:tc>
      </w:tr>
      <w:tr w:rsidR="00443215" w:rsidRPr="00A52DB4" w14:paraId="2E275608"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706F71C" w14:textId="77777777" w:rsidR="00443215" w:rsidRPr="00A52DB4" w:rsidRDefault="00443215" w:rsidP="002D28AF">
            <w:pPr>
              <w:pStyle w:val="TabelaText"/>
              <w:rPr>
                <w:spacing w:val="-4"/>
              </w:rPr>
            </w:pPr>
            <w:r w:rsidRPr="00A52DB4">
              <w:rPr>
                <w:spacing w:val="-4"/>
              </w:rPr>
              <w:t>Zespół placówek oświatowych (od 01.09.2020)</w:t>
            </w:r>
          </w:p>
        </w:tc>
        <w:tc>
          <w:tcPr>
            <w:tcW w:w="1051" w:type="dxa"/>
            <w:tcBorders>
              <w:top w:val="nil"/>
              <w:left w:val="nil"/>
              <w:bottom w:val="single" w:sz="4" w:space="0" w:color="auto"/>
              <w:right w:val="single" w:sz="4" w:space="0" w:color="auto"/>
            </w:tcBorders>
            <w:noWrap/>
            <w:vAlign w:val="center"/>
          </w:tcPr>
          <w:p w14:paraId="0142B209" w14:textId="77777777" w:rsidR="00443215" w:rsidRPr="00A52DB4" w:rsidRDefault="00443215" w:rsidP="002D28AF">
            <w:pPr>
              <w:pStyle w:val="Tabelarodek"/>
            </w:pPr>
            <w:r>
              <w:t>nd.</w:t>
            </w:r>
          </w:p>
        </w:tc>
        <w:tc>
          <w:tcPr>
            <w:tcW w:w="1051" w:type="dxa"/>
            <w:tcBorders>
              <w:top w:val="nil"/>
              <w:left w:val="nil"/>
              <w:bottom w:val="single" w:sz="4" w:space="0" w:color="auto"/>
              <w:right w:val="single" w:sz="4" w:space="0" w:color="auto"/>
            </w:tcBorders>
            <w:noWrap/>
            <w:vAlign w:val="center"/>
          </w:tcPr>
          <w:p w14:paraId="76B4B3F8" w14:textId="77777777" w:rsidR="00443215" w:rsidRPr="00A52DB4" w:rsidRDefault="00443215" w:rsidP="002D28AF">
            <w:pPr>
              <w:pStyle w:val="Tabelarodek"/>
            </w:pPr>
            <w:r>
              <w:t>nd.</w:t>
            </w:r>
          </w:p>
        </w:tc>
        <w:tc>
          <w:tcPr>
            <w:tcW w:w="1051" w:type="dxa"/>
            <w:tcBorders>
              <w:top w:val="nil"/>
              <w:left w:val="nil"/>
              <w:bottom w:val="single" w:sz="4" w:space="0" w:color="auto"/>
              <w:right w:val="single" w:sz="4" w:space="0" w:color="auto"/>
            </w:tcBorders>
            <w:noWrap/>
            <w:vAlign w:val="center"/>
          </w:tcPr>
          <w:p w14:paraId="0D6933D9" w14:textId="77777777" w:rsidR="00443215" w:rsidRPr="00A52DB4" w:rsidRDefault="00443215" w:rsidP="002D28AF">
            <w:pPr>
              <w:pStyle w:val="Tabelarodek"/>
            </w:pPr>
            <w:r w:rsidRPr="00A52DB4">
              <w:t>5 054,32</w:t>
            </w:r>
          </w:p>
        </w:tc>
        <w:tc>
          <w:tcPr>
            <w:tcW w:w="1051" w:type="dxa"/>
            <w:tcBorders>
              <w:top w:val="nil"/>
              <w:left w:val="nil"/>
              <w:bottom w:val="single" w:sz="4" w:space="0" w:color="auto"/>
              <w:right w:val="single" w:sz="4" w:space="0" w:color="auto"/>
            </w:tcBorders>
            <w:noWrap/>
            <w:vAlign w:val="center"/>
          </w:tcPr>
          <w:p w14:paraId="17F6C980" w14:textId="77777777" w:rsidR="00443215" w:rsidRPr="00A52DB4" w:rsidRDefault="00443215" w:rsidP="002D28AF">
            <w:pPr>
              <w:pStyle w:val="Tabelarodek"/>
            </w:pPr>
            <w:r w:rsidRPr="00A52DB4">
              <w:t>4 590,33</w:t>
            </w:r>
          </w:p>
        </w:tc>
        <w:tc>
          <w:tcPr>
            <w:tcW w:w="1052" w:type="dxa"/>
            <w:tcBorders>
              <w:top w:val="nil"/>
              <w:left w:val="nil"/>
              <w:bottom w:val="single" w:sz="4" w:space="0" w:color="auto"/>
              <w:right w:val="single" w:sz="4" w:space="0" w:color="auto"/>
            </w:tcBorders>
            <w:noWrap/>
            <w:vAlign w:val="center"/>
          </w:tcPr>
          <w:p w14:paraId="719CF9C8" w14:textId="77777777" w:rsidR="00443215" w:rsidRPr="00A52DB4" w:rsidRDefault="00443215" w:rsidP="002D28AF">
            <w:pPr>
              <w:pStyle w:val="Tabelarodek"/>
            </w:pPr>
            <w:r w:rsidRPr="00A52DB4">
              <w:t>4 518,35</w:t>
            </w:r>
          </w:p>
        </w:tc>
      </w:tr>
      <w:tr w:rsidR="00443215" w:rsidRPr="00A52DB4" w14:paraId="38FB5744"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61C4BCC" w14:textId="77777777" w:rsidR="00443215" w:rsidRPr="00A52DB4" w:rsidRDefault="00443215" w:rsidP="002D28AF">
            <w:pPr>
              <w:pStyle w:val="TabelaText"/>
            </w:pPr>
            <w:r w:rsidRPr="00A52DB4">
              <w:t>Szkoły muzyczne</w:t>
            </w:r>
          </w:p>
        </w:tc>
        <w:tc>
          <w:tcPr>
            <w:tcW w:w="1051" w:type="dxa"/>
            <w:tcBorders>
              <w:top w:val="nil"/>
              <w:left w:val="nil"/>
              <w:bottom w:val="single" w:sz="4" w:space="0" w:color="auto"/>
              <w:right w:val="single" w:sz="4" w:space="0" w:color="auto"/>
            </w:tcBorders>
            <w:noWrap/>
            <w:vAlign w:val="center"/>
          </w:tcPr>
          <w:p w14:paraId="7694913F" w14:textId="77777777" w:rsidR="00443215" w:rsidRPr="00A52DB4" w:rsidRDefault="00443215" w:rsidP="002D28AF">
            <w:pPr>
              <w:pStyle w:val="Tabelarodek"/>
            </w:pPr>
            <w:r w:rsidRPr="00A52DB4">
              <w:t>3 841,04</w:t>
            </w:r>
          </w:p>
        </w:tc>
        <w:tc>
          <w:tcPr>
            <w:tcW w:w="1051" w:type="dxa"/>
            <w:tcBorders>
              <w:top w:val="nil"/>
              <w:left w:val="nil"/>
              <w:bottom w:val="single" w:sz="4" w:space="0" w:color="auto"/>
              <w:right w:val="single" w:sz="4" w:space="0" w:color="auto"/>
            </w:tcBorders>
            <w:noWrap/>
            <w:vAlign w:val="center"/>
          </w:tcPr>
          <w:p w14:paraId="3C950A4F" w14:textId="77777777" w:rsidR="00443215" w:rsidRPr="00A52DB4" w:rsidRDefault="00443215" w:rsidP="002D28AF">
            <w:pPr>
              <w:pStyle w:val="Tabelarodek"/>
            </w:pPr>
            <w:r w:rsidRPr="00A52DB4">
              <w:t>4 396,77</w:t>
            </w:r>
          </w:p>
        </w:tc>
        <w:tc>
          <w:tcPr>
            <w:tcW w:w="1051" w:type="dxa"/>
            <w:tcBorders>
              <w:top w:val="nil"/>
              <w:left w:val="nil"/>
              <w:bottom w:val="single" w:sz="4" w:space="0" w:color="auto"/>
              <w:right w:val="single" w:sz="4" w:space="0" w:color="auto"/>
            </w:tcBorders>
            <w:noWrap/>
            <w:vAlign w:val="center"/>
          </w:tcPr>
          <w:p w14:paraId="3CB94C3F" w14:textId="77777777" w:rsidR="00443215" w:rsidRPr="00A52DB4" w:rsidRDefault="00443215" w:rsidP="002D28AF">
            <w:pPr>
              <w:pStyle w:val="Tabelarodek"/>
            </w:pPr>
            <w:r w:rsidRPr="00A52DB4">
              <w:t>4 216,62</w:t>
            </w:r>
          </w:p>
        </w:tc>
        <w:tc>
          <w:tcPr>
            <w:tcW w:w="1051" w:type="dxa"/>
            <w:tcBorders>
              <w:top w:val="nil"/>
              <w:left w:val="nil"/>
              <w:bottom w:val="single" w:sz="4" w:space="0" w:color="auto"/>
              <w:right w:val="single" w:sz="4" w:space="0" w:color="auto"/>
            </w:tcBorders>
            <w:noWrap/>
            <w:vAlign w:val="center"/>
          </w:tcPr>
          <w:p w14:paraId="2BAED4AB" w14:textId="77777777" w:rsidR="00443215" w:rsidRPr="00A52DB4" w:rsidRDefault="00443215" w:rsidP="002D28AF">
            <w:pPr>
              <w:pStyle w:val="Tabelarodek"/>
            </w:pPr>
            <w:r w:rsidRPr="00A52DB4">
              <w:t>4 581,40</w:t>
            </w:r>
          </w:p>
        </w:tc>
        <w:tc>
          <w:tcPr>
            <w:tcW w:w="1052" w:type="dxa"/>
            <w:tcBorders>
              <w:top w:val="nil"/>
              <w:left w:val="nil"/>
              <w:bottom w:val="single" w:sz="4" w:space="0" w:color="auto"/>
              <w:right w:val="single" w:sz="4" w:space="0" w:color="auto"/>
            </w:tcBorders>
            <w:noWrap/>
            <w:vAlign w:val="center"/>
          </w:tcPr>
          <w:p w14:paraId="6D217E68" w14:textId="77777777" w:rsidR="00443215" w:rsidRPr="00A52DB4" w:rsidRDefault="00443215" w:rsidP="002D28AF">
            <w:pPr>
              <w:pStyle w:val="Tabelarodek"/>
            </w:pPr>
            <w:r w:rsidRPr="00A52DB4">
              <w:t>5 592,79</w:t>
            </w:r>
          </w:p>
        </w:tc>
      </w:tr>
      <w:tr w:rsidR="00443215" w:rsidRPr="00A52DB4" w14:paraId="7915EEEB"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4F8C5E" w14:textId="77777777" w:rsidR="00443215" w:rsidRPr="00A52DB4" w:rsidRDefault="00443215" w:rsidP="002D28AF">
            <w:pPr>
              <w:pStyle w:val="TabelaText"/>
            </w:pPr>
            <w:r w:rsidRPr="00A52DB4">
              <w:t>Szkoły i placówki specjalne</w:t>
            </w:r>
          </w:p>
        </w:tc>
        <w:tc>
          <w:tcPr>
            <w:tcW w:w="1051" w:type="dxa"/>
            <w:tcBorders>
              <w:top w:val="nil"/>
              <w:left w:val="nil"/>
              <w:bottom w:val="single" w:sz="4" w:space="0" w:color="auto"/>
              <w:right w:val="single" w:sz="4" w:space="0" w:color="auto"/>
            </w:tcBorders>
            <w:noWrap/>
            <w:vAlign w:val="center"/>
          </w:tcPr>
          <w:p w14:paraId="0FC8C2A0" w14:textId="77777777" w:rsidR="00443215" w:rsidRPr="00A52DB4" w:rsidRDefault="00443215" w:rsidP="002D28AF">
            <w:pPr>
              <w:pStyle w:val="Tabelarodek"/>
            </w:pPr>
            <w:r w:rsidRPr="00A52DB4">
              <w:t>4 099,09</w:t>
            </w:r>
          </w:p>
        </w:tc>
        <w:tc>
          <w:tcPr>
            <w:tcW w:w="1051" w:type="dxa"/>
            <w:tcBorders>
              <w:top w:val="nil"/>
              <w:left w:val="nil"/>
              <w:bottom w:val="single" w:sz="4" w:space="0" w:color="auto"/>
              <w:right w:val="single" w:sz="4" w:space="0" w:color="auto"/>
            </w:tcBorders>
            <w:noWrap/>
            <w:vAlign w:val="center"/>
          </w:tcPr>
          <w:p w14:paraId="23DF2AC0" w14:textId="77777777" w:rsidR="00443215" w:rsidRPr="00A52DB4" w:rsidRDefault="00443215" w:rsidP="002D28AF">
            <w:pPr>
              <w:pStyle w:val="Tabelarodek"/>
            </w:pPr>
            <w:r w:rsidRPr="00A52DB4">
              <w:t>4 548,49</w:t>
            </w:r>
          </w:p>
        </w:tc>
        <w:tc>
          <w:tcPr>
            <w:tcW w:w="1051" w:type="dxa"/>
            <w:tcBorders>
              <w:top w:val="nil"/>
              <w:left w:val="nil"/>
              <w:bottom w:val="single" w:sz="4" w:space="0" w:color="auto"/>
              <w:right w:val="single" w:sz="4" w:space="0" w:color="auto"/>
            </w:tcBorders>
            <w:noWrap/>
            <w:vAlign w:val="center"/>
          </w:tcPr>
          <w:p w14:paraId="4377CB30" w14:textId="77777777" w:rsidR="00443215" w:rsidRPr="00A52DB4" w:rsidRDefault="00443215" w:rsidP="002D28AF">
            <w:pPr>
              <w:pStyle w:val="Tabelarodek"/>
            </w:pPr>
            <w:r w:rsidRPr="00A52DB4">
              <w:t>5 177,14</w:t>
            </w:r>
          </w:p>
        </w:tc>
        <w:tc>
          <w:tcPr>
            <w:tcW w:w="1051" w:type="dxa"/>
            <w:tcBorders>
              <w:top w:val="nil"/>
              <w:left w:val="nil"/>
              <w:bottom w:val="single" w:sz="4" w:space="0" w:color="auto"/>
              <w:right w:val="single" w:sz="4" w:space="0" w:color="auto"/>
            </w:tcBorders>
            <w:noWrap/>
            <w:vAlign w:val="center"/>
          </w:tcPr>
          <w:p w14:paraId="65BAB632" w14:textId="77777777" w:rsidR="00443215" w:rsidRPr="00A52DB4" w:rsidRDefault="00443215" w:rsidP="002D28AF">
            <w:pPr>
              <w:pStyle w:val="Tabelarodek"/>
            </w:pPr>
            <w:r w:rsidRPr="00A52DB4">
              <w:t>5 187,42</w:t>
            </w:r>
          </w:p>
        </w:tc>
        <w:tc>
          <w:tcPr>
            <w:tcW w:w="1052" w:type="dxa"/>
            <w:tcBorders>
              <w:top w:val="nil"/>
              <w:left w:val="nil"/>
              <w:bottom w:val="single" w:sz="4" w:space="0" w:color="auto"/>
              <w:right w:val="single" w:sz="4" w:space="0" w:color="auto"/>
            </w:tcBorders>
            <w:noWrap/>
            <w:vAlign w:val="center"/>
          </w:tcPr>
          <w:p w14:paraId="46EC7A20" w14:textId="77777777" w:rsidR="00443215" w:rsidRPr="00A52DB4" w:rsidRDefault="00443215" w:rsidP="002D28AF">
            <w:pPr>
              <w:pStyle w:val="Tabelarodek"/>
            </w:pPr>
            <w:r w:rsidRPr="00A52DB4">
              <w:t>5 123,89</w:t>
            </w:r>
          </w:p>
        </w:tc>
      </w:tr>
      <w:tr w:rsidR="00443215" w:rsidRPr="00A52DB4" w14:paraId="627F3C3A"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7BB0A5" w14:textId="77777777" w:rsidR="00443215" w:rsidRPr="00A52DB4" w:rsidRDefault="00443215" w:rsidP="002D28AF">
            <w:pPr>
              <w:pStyle w:val="TabelaText"/>
            </w:pPr>
            <w:r w:rsidRPr="00A52DB4">
              <w:t>Poradnie psychologiczno-pedagogiczne</w:t>
            </w:r>
          </w:p>
        </w:tc>
        <w:tc>
          <w:tcPr>
            <w:tcW w:w="1051" w:type="dxa"/>
            <w:tcBorders>
              <w:top w:val="nil"/>
              <w:left w:val="nil"/>
              <w:bottom w:val="single" w:sz="4" w:space="0" w:color="auto"/>
              <w:right w:val="single" w:sz="4" w:space="0" w:color="auto"/>
            </w:tcBorders>
            <w:noWrap/>
            <w:vAlign w:val="center"/>
          </w:tcPr>
          <w:p w14:paraId="79348CC5" w14:textId="77777777" w:rsidR="00443215" w:rsidRPr="00A52DB4" w:rsidRDefault="00443215" w:rsidP="002D28AF">
            <w:pPr>
              <w:pStyle w:val="Tabelarodek"/>
            </w:pPr>
            <w:r w:rsidRPr="00A52DB4">
              <w:t>4 004,98</w:t>
            </w:r>
          </w:p>
        </w:tc>
        <w:tc>
          <w:tcPr>
            <w:tcW w:w="1051" w:type="dxa"/>
            <w:tcBorders>
              <w:top w:val="nil"/>
              <w:left w:val="nil"/>
              <w:bottom w:val="single" w:sz="4" w:space="0" w:color="auto"/>
              <w:right w:val="single" w:sz="4" w:space="0" w:color="auto"/>
            </w:tcBorders>
            <w:noWrap/>
            <w:vAlign w:val="center"/>
          </w:tcPr>
          <w:p w14:paraId="700951CE" w14:textId="77777777" w:rsidR="00443215" w:rsidRPr="00A52DB4" w:rsidRDefault="00443215" w:rsidP="002D28AF">
            <w:pPr>
              <w:pStyle w:val="Tabelarodek"/>
            </w:pPr>
            <w:r w:rsidRPr="00A52DB4">
              <w:t>4 526,45</w:t>
            </w:r>
          </w:p>
        </w:tc>
        <w:tc>
          <w:tcPr>
            <w:tcW w:w="1051" w:type="dxa"/>
            <w:tcBorders>
              <w:top w:val="nil"/>
              <w:left w:val="nil"/>
              <w:bottom w:val="single" w:sz="4" w:space="0" w:color="auto"/>
              <w:right w:val="single" w:sz="4" w:space="0" w:color="auto"/>
            </w:tcBorders>
            <w:noWrap/>
            <w:vAlign w:val="center"/>
          </w:tcPr>
          <w:p w14:paraId="30944FF0" w14:textId="77777777" w:rsidR="00443215" w:rsidRPr="00A52DB4" w:rsidRDefault="00443215" w:rsidP="002D28AF">
            <w:pPr>
              <w:pStyle w:val="Tabelarodek"/>
            </w:pPr>
            <w:r w:rsidRPr="00A52DB4">
              <w:t>4 572,36</w:t>
            </w:r>
          </w:p>
        </w:tc>
        <w:tc>
          <w:tcPr>
            <w:tcW w:w="1051" w:type="dxa"/>
            <w:tcBorders>
              <w:top w:val="nil"/>
              <w:left w:val="nil"/>
              <w:bottom w:val="single" w:sz="4" w:space="0" w:color="auto"/>
              <w:right w:val="single" w:sz="4" w:space="0" w:color="auto"/>
            </w:tcBorders>
            <w:noWrap/>
            <w:vAlign w:val="center"/>
          </w:tcPr>
          <w:p w14:paraId="44CB66A8" w14:textId="77777777" w:rsidR="00443215" w:rsidRPr="00A52DB4" w:rsidRDefault="00443215" w:rsidP="002D28AF">
            <w:pPr>
              <w:pStyle w:val="Tabelarodek"/>
            </w:pPr>
            <w:r w:rsidRPr="00A52DB4">
              <w:t>5 067,26</w:t>
            </w:r>
          </w:p>
        </w:tc>
        <w:tc>
          <w:tcPr>
            <w:tcW w:w="1052" w:type="dxa"/>
            <w:tcBorders>
              <w:top w:val="nil"/>
              <w:left w:val="nil"/>
              <w:bottom w:val="single" w:sz="4" w:space="0" w:color="auto"/>
              <w:right w:val="single" w:sz="4" w:space="0" w:color="auto"/>
            </w:tcBorders>
            <w:noWrap/>
            <w:vAlign w:val="center"/>
          </w:tcPr>
          <w:p w14:paraId="4A2E04E9" w14:textId="77777777" w:rsidR="00443215" w:rsidRPr="00A52DB4" w:rsidRDefault="00443215" w:rsidP="002D28AF">
            <w:pPr>
              <w:pStyle w:val="Tabelarodek"/>
            </w:pPr>
            <w:r w:rsidRPr="00A52DB4">
              <w:t>4 987,84</w:t>
            </w:r>
          </w:p>
        </w:tc>
      </w:tr>
      <w:tr w:rsidR="00443215" w:rsidRPr="00A52DB4" w14:paraId="73DDD9CE"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6367841" w14:textId="77777777" w:rsidR="00443215" w:rsidRPr="00A52DB4" w:rsidRDefault="00443215" w:rsidP="002D28AF">
            <w:pPr>
              <w:pStyle w:val="TabelaText"/>
            </w:pPr>
            <w:r w:rsidRPr="00A52DB4">
              <w:t>C</w:t>
            </w:r>
            <w:r>
              <w:t xml:space="preserve">entrum </w:t>
            </w:r>
            <w:r w:rsidRPr="00A52DB4">
              <w:t>K</w:t>
            </w:r>
            <w:r>
              <w:t xml:space="preserve">ształcenia </w:t>
            </w:r>
            <w:r w:rsidRPr="00A52DB4">
              <w:t>U</w:t>
            </w:r>
            <w:r>
              <w:t>stawicznego</w:t>
            </w:r>
          </w:p>
        </w:tc>
        <w:tc>
          <w:tcPr>
            <w:tcW w:w="1051" w:type="dxa"/>
            <w:tcBorders>
              <w:top w:val="nil"/>
              <w:left w:val="nil"/>
              <w:bottom w:val="single" w:sz="4" w:space="0" w:color="auto"/>
              <w:right w:val="single" w:sz="4" w:space="0" w:color="auto"/>
            </w:tcBorders>
            <w:noWrap/>
            <w:vAlign w:val="center"/>
          </w:tcPr>
          <w:p w14:paraId="32B020C4" w14:textId="77777777" w:rsidR="00443215" w:rsidRPr="00A52DB4" w:rsidRDefault="00443215" w:rsidP="002D28AF">
            <w:pPr>
              <w:pStyle w:val="Tabelarodek"/>
            </w:pPr>
            <w:r w:rsidRPr="00A52DB4">
              <w:t>3 679,19</w:t>
            </w:r>
          </w:p>
        </w:tc>
        <w:tc>
          <w:tcPr>
            <w:tcW w:w="1051" w:type="dxa"/>
            <w:tcBorders>
              <w:top w:val="nil"/>
              <w:left w:val="nil"/>
              <w:bottom w:val="single" w:sz="4" w:space="0" w:color="auto"/>
              <w:right w:val="single" w:sz="4" w:space="0" w:color="auto"/>
            </w:tcBorders>
            <w:noWrap/>
            <w:vAlign w:val="center"/>
          </w:tcPr>
          <w:p w14:paraId="29E5E029" w14:textId="77777777" w:rsidR="00443215" w:rsidRPr="00A52DB4" w:rsidRDefault="00443215" w:rsidP="002D28AF">
            <w:pPr>
              <w:pStyle w:val="Tabelarodek"/>
            </w:pPr>
            <w:r w:rsidRPr="00A52DB4">
              <w:t>3 830,00</w:t>
            </w:r>
          </w:p>
        </w:tc>
        <w:tc>
          <w:tcPr>
            <w:tcW w:w="1051" w:type="dxa"/>
            <w:tcBorders>
              <w:top w:val="nil"/>
              <w:left w:val="nil"/>
              <w:bottom w:val="single" w:sz="4" w:space="0" w:color="auto"/>
              <w:right w:val="single" w:sz="4" w:space="0" w:color="auto"/>
            </w:tcBorders>
            <w:noWrap/>
            <w:vAlign w:val="center"/>
          </w:tcPr>
          <w:p w14:paraId="72D56061" w14:textId="77777777" w:rsidR="00443215" w:rsidRPr="00A52DB4" w:rsidRDefault="00443215" w:rsidP="002D28AF">
            <w:pPr>
              <w:pStyle w:val="Tabelarodek"/>
            </w:pPr>
            <w:r w:rsidRPr="00A52DB4">
              <w:t>4 537,14</w:t>
            </w:r>
          </w:p>
        </w:tc>
        <w:tc>
          <w:tcPr>
            <w:tcW w:w="1051" w:type="dxa"/>
            <w:tcBorders>
              <w:top w:val="nil"/>
              <w:left w:val="nil"/>
              <w:bottom w:val="single" w:sz="4" w:space="0" w:color="auto"/>
              <w:right w:val="single" w:sz="4" w:space="0" w:color="auto"/>
            </w:tcBorders>
            <w:noWrap/>
            <w:vAlign w:val="center"/>
          </w:tcPr>
          <w:p w14:paraId="7EDF611F" w14:textId="77777777" w:rsidR="00443215" w:rsidRPr="00A52DB4" w:rsidRDefault="00443215" w:rsidP="002D28AF">
            <w:pPr>
              <w:pStyle w:val="Tabelarodek"/>
            </w:pPr>
            <w:r w:rsidRPr="00A52DB4">
              <w:t>4 813,08</w:t>
            </w:r>
          </w:p>
        </w:tc>
        <w:tc>
          <w:tcPr>
            <w:tcW w:w="1052" w:type="dxa"/>
            <w:tcBorders>
              <w:top w:val="nil"/>
              <w:left w:val="nil"/>
              <w:bottom w:val="single" w:sz="4" w:space="0" w:color="auto"/>
              <w:right w:val="single" w:sz="4" w:space="0" w:color="auto"/>
            </w:tcBorders>
            <w:noWrap/>
            <w:vAlign w:val="center"/>
          </w:tcPr>
          <w:p w14:paraId="5A9DD414" w14:textId="77777777" w:rsidR="00443215" w:rsidRPr="00A52DB4" w:rsidRDefault="00443215" w:rsidP="002D28AF">
            <w:pPr>
              <w:pStyle w:val="Tabelarodek"/>
            </w:pPr>
            <w:r w:rsidRPr="00A52DB4">
              <w:t>4 978,40</w:t>
            </w:r>
          </w:p>
        </w:tc>
      </w:tr>
      <w:tr w:rsidR="00443215" w:rsidRPr="00A52DB4" w14:paraId="5CF972D1" w14:textId="77777777" w:rsidTr="002D28AF">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F9AC2C" w14:textId="77777777" w:rsidR="00443215" w:rsidRPr="00A52DB4" w:rsidRDefault="00443215" w:rsidP="002D28AF">
            <w:pPr>
              <w:pStyle w:val="TabelaText"/>
            </w:pPr>
            <w:r w:rsidRPr="00A52DB4">
              <w:t>M</w:t>
            </w:r>
            <w:r>
              <w:t xml:space="preserve">iejski </w:t>
            </w:r>
            <w:r w:rsidRPr="00A52DB4">
              <w:t>O</w:t>
            </w:r>
            <w:r>
              <w:t xml:space="preserve">środek </w:t>
            </w:r>
            <w:r w:rsidRPr="00A52DB4">
              <w:t>D</w:t>
            </w:r>
            <w:r>
              <w:t xml:space="preserve">oradztwa </w:t>
            </w:r>
            <w:r w:rsidRPr="00A52DB4">
              <w:t>M</w:t>
            </w:r>
            <w:r>
              <w:t>etodycznego</w:t>
            </w:r>
          </w:p>
        </w:tc>
        <w:tc>
          <w:tcPr>
            <w:tcW w:w="1051" w:type="dxa"/>
            <w:tcBorders>
              <w:top w:val="nil"/>
              <w:left w:val="nil"/>
              <w:bottom w:val="single" w:sz="4" w:space="0" w:color="auto"/>
              <w:right w:val="single" w:sz="4" w:space="0" w:color="auto"/>
            </w:tcBorders>
            <w:noWrap/>
            <w:vAlign w:val="center"/>
          </w:tcPr>
          <w:p w14:paraId="254EE309" w14:textId="77777777" w:rsidR="00443215" w:rsidRPr="00A52DB4" w:rsidRDefault="00443215" w:rsidP="002D28AF">
            <w:pPr>
              <w:pStyle w:val="Tabelarodek"/>
            </w:pPr>
            <w:r w:rsidRPr="00A52DB4">
              <w:t>4 277,07</w:t>
            </w:r>
          </w:p>
        </w:tc>
        <w:tc>
          <w:tcPr>
            <w:tcW w:w="1051" w:type="dxa"/>
            <w:tcBorders>
              <w:top w:val="nil"/>
              <w:left w:val="nil"/>
              <w:bottom w:val="single" w:sz="4" w:space="0" w:color="auto"/>
              <w:right w:val="single" w:sz="4" w:space="0" w:color="auto"/>
            </w:tcBorders>
            <w:noWrap/>
            <w:vAlign w:val="center"/>
          </w:tcPr>
          <w:p w14:paraId="5E689BF2" w14:textId="77777777" w:rsidR="00443215" w:rsidRPr="00A52DB4" w:rsidRDefault="00443215" w:rsidP="002D28AF">
            <w:pPr>
              <w:pStyle w:val="Tabelarodek"/>
            </w:pPr>
            <w:r w:rsidRPr="00A52DB4">
              <w:t>3 678,20</w:t>
            </w:r>
          </w:p>
        </w:tc>
        <w:tc>
          <w:tcPr>
            <w:tcW w:w="1051" w:type="dxa"/>
            <w:tcBorders>
              <w:top w:val="nil"/>
              <w:left w:val="nil"/>
              <w:bottom w:val="single" w:sz="4" w:space="0" w:color="auto"/>
              <w:right w:val="single" w:sz="4" w:space="0" w:color="auto"/>
            </w:tcBorders>
            <w:noWrap/>
            <w:vAlign w:val="center"/>
          </w:tcPr>
          <w:p w14:paraId="6E337E49" w14:textId="77777777" w:rsidR="00443215" w:rsidRPr="00A52DB4" w:rsidRDefault="00443215" w:rsidP="002D28AF">
            <w:pPr>
              <w:pStyle w:val="Tabelarodek"/>
            </w:pPr>
            <w:r w:rsidRPr="00A52DB4">
              <w:t>4 447,08</w:t>
            </w:r>
          </w:p>
        </w:tc>
        <w:tc>
          <w:tcPr>
            <w:tcW w:w="1051" w:type="dxa"/>
            <w:tcBorders>
              <w:top w:val="nil"/>
              <w:left w:val="nil"/>
              <w:bottom w:val="single" w:sz="4" w:space="0" w:color="auto"/>
              <w:right w:val="single" w:sz="4" w:space="0" w:color="auto"/>
            </w:tcBorders>
            <w:noWrap/>
            <w:vAlign w:val="center"/>
          </w:tcPr>
          <w:p w14:paraId="48809B86" w14:textId="77777777" w:rsidR="00443215" w:rsidRPr="00A52DB4" w:rsidRDefault="00443215" w:rsidP="002D28AF">
            <w:pPr>
              <w:pStyle w:val="Tabelarodek"/>
            </w:pPr>
            <w:r w:rsidRPr="00A52DB4">
              <w:t>4 999,74</w:t>
            </w:r>
          </w:p>
        </w:tc>
        <w:tc>
          <w:tcPr>
            <w:tcW w:w="1052" w:type="dxa"/>
            <w:tcBorders>
              <w:top w:val="nil"/>
              <w:left w:val="nil"/>
              <w:bottom w:val="single" w:sz="4" w:space="0" w:color="auto"/>
              <w:right w:val="single" w:sz="4" w:space="0" w:color="auto"/>
            </w:tcBorders>
            <w:noWrap/>
            <w:vAlign w:val="center"/>
          </w:tcPr>
          <w:p w14:paraId="08DB37D4" w14:textId="77777777" w:rsidR="00443215" w:rsidRPr="00A52DB4" w:rsidRDefault="00443215" w:rsidP="002D28AF">
            <w:pPr>
              <w:pStyle w:val="Tabelarodek"/>
            </w:pPr>
            <w:r w:rsidRPr="00A52DB4">
              <w:t>5 057,75</w:t>
            </w:r>
          </w:p>
        </w:tc>
      </w:tr>
    </w:tbl>
    <w:p w14:paraId="68B69B9B" w14:textId="77777777" w:rsidR="00443215" w:rsidRPr="00085F56" w:rsidRDefault="00443215" w:rsidP="006F24CD">
      <w:pPr>
        <w:ind w:firstLine="0"/>
      </w:pPr>
      <w:r w:rsidRPr="00A52DB4">
        <w:rPr>
          <w:rFonts w:ascii="Calibri Light" w:hAnsi="Calibri Light" w:cs="Arial"/>
          <w:sz w:val="20"/>
          <w:szCs w:val="20"/>
          <w:lang w:eastAsia="pl-PL"/>
        </w:rPr>
        <w:t xml:space="preserve">Źródło: Departament Edukacji na podstawie danych Systemu Informacji Oświatowej, arkuszy organizacyjnych </w:t>
      </w:r>
      <w:r w:rsidRPr="00085F56">
        <w:rPr>
          <w:rFonts w:ascii="Calibri Light" w:hAnsi="Calibri Light" w:cs="Arial"/>
          <w:sz w:val="20"/>
          <w:szCs w:val="20"/>
          <w:lang w:eastAsia="pl-PL"/>
        </w:rPr>
        <w:t>oraz sprawozdań z wykonania budżetów poszczególnych placówek.</w:t>
      </w:r>
    </w:p>
    <w:p w14:paraId="04721B3D" w14:textId="77777777" w:rsidR="00443215" w:rsidRPr="00085F56" w:rsidRDefault="00443215" w:rsidP="002D28AF">
      <w:r w:rsidRPr="00085F56">
        <w:t>W ramach realizacji „Strategii Rozwoju Miasta Białegostoku do 2030 roku” w 2022 r.:</w:t>
      </w:r>
    </w:p>
    <w:p w14:paraId="288BB83F" w14:textId="73098977" w:rsidR="00443215" w:rsidRPr="00085F56" w:rsidRDefault="00443215" w:rsidP="002D28AF">
      <w:r w:rsidRPr="00085F56">
        <w:rPr>
          <w:rFonts w:eastAsia="Times New Roman"/>
          <w:b/>
        </w:rPr>
        <w:t xml:space="preserve">organizowano szkolenia dla kadry kierowniczej oświaty oraz kursy kwalifikacyjne. </w:t>
      </w:r>
      <w:r w:rsidRPr="00085F56">
        <w:rPr>
          <w:rFonts w:eastAsia="Times New Roman"/>
        </w:rPr>
        <w:t>Miejski Ośrodek Doradztwa Metodycznego w Białymstoku organizował szkolenia dla kadry kierowniczej oświaty z zakresu rozwijania kompetencji menadżerskich dyrektorów, realizacji zadań dyrektora i funkcjonowania jednostki oraz dwie edycje kursu kwalifikacyjnego z zakresu zarządzania oświatą. Centrum Kształcenia Ustawicznego im. Henryka Sienkiewicza w Białymstoku organizowało kwalifikacyjne kursy zawodowe w zawodzie technik ekonomista oraz technik rachunkowości dla osób dorosłych, które chcą podnieść swoje kompetencje zawodowe. Absolwent kwalifikacyjnego kursu zawodowego wyodrębnionego w ramach ww. zawodów jest przygotowany do podjęcia pracy na średnim szczeblu zarządzania, w sekretariacie,</w:t>
      </w:r>
      <w:r w:rsidR="006F24CD">
        <w:rPr>
          <w:rFonts w:eastAsia="Times New Roman"/>
        </w:rPr>
        <w:t xml:space="preserve"> </w:t>
      </w:r>
      <w:r w:rsidRPr="00085F56">
        <w:rPr>
          <w:rFonts w:eastAsia="Times New Roman"/>
        </w:rPr>
        <w:t xml:space="preserve">w firmach konsultingowych, w biurach </w:t>
      </w:r>
      <w:r w:rsidRPr="00085F56">
        <w:rPr>
          <w:rFonts w:eastAsia="Times New Roman"/>
        </w:rPr>
        <w:lastRenderedPageBreak/>
        <w:t>rachunkowych, bankach, w administracji państwowej i samorządowej, na stanowiskach w dziale marketingu, zaopatrzenia, zatrudnienia, zbytu, księgowości, planowania produkcji lub prowadzić własną działalność gospodarczą.</w:t>
      </w:r>
    </w:p>
    <w:p w14:paraId="02C0EE2A" w14:textId="3DBAF055" w:rsidR="00443215" w:rsidRPr="001F042A" w:rsidRDefault="00443215" w:rsidP="006F24CD">
      <w:pPr>
        <w:ind w:firstLine="0"/>
        <w:rPr>
          <w:b/>
          <w:szCs w:val="20"/>
        </w:rPr>
      </w:pPr>
      <w:r w:rsidRPr="00085F56">
        <w:rPr>
          <w:b/>
          <w:szCs w:val="20"/>
        </w:rPr>
        <w:t>Działania wskazane w podrozdziale 9.1</w:t>
      </w:r>
      <w:r w:rsidR="00224C8B">
        <w:rPr>
          <w:b/>
          <w:szCs w:val="20"/>
        </w:rPr>
        <w:t>1</w:t>
      </w:r>
      <w:r w:rsidRPr="00085F56">
        <w:rPr>
          <w:b/>
          <w:szCs w:val="20"/>
        </w:rPr>
        <w:t xml:space="preserve">. wpisują się w realizację następującego kierunku </w:t>
      </w:r>
      <w:r w:rsidRPr="001F042A">
        <w:rPr>
          <w:b/>
          <w:szCs w:val="20"/>
        </w:rPr>
        <w:t>działań Strategii 2030:</w:t>
      </w:r>
    </w:p>
    <w:p w14:paraId="3E7D746F" w14:textId="77777777" w:rsidR="00443215" w:rsidRPr="001F042A" w:rsidRDefault="00443215" w:rsidP="006F24CD">
      <w:pPr>
        <w:ind w:firstLine="0"/>
        <w:rPr>
          <w:b/>
          <w:szCs w:val="20"/>
        </w:rPr>
      </w:pPr>
      <w:r w:rsidRPr="001F042A">
        <w:rPr>
          <w:b/>
          <w:szCs w:val="20"/>
        </w:rPr>
        <w:t>K1.</w:t>
      </w:r>
      <w:r>
        <w:rPr>
          <w:b/>
          <w:szCs w:val="20"/>
        </w:rPr>
        <w:t>6</w:t>
      </w:r>
      <w:r w:rsidRPr="001F042A">
        <w:rPr>
          <w:b/>
          <w:szCs w:val="20"/>
        </w:rPr>
        <w:t xml:space="preserve">. </w:t>
      </w:r>
      <w:r>
        <w:rPr>
          <w:b/>
          <w:szCs w:val="20"/>
        </w:rPr>
        <w:t>Kompetencje zarządcze w sektorze publicznym i w biznesie</w:t>
      </w:r>
    </w:p>
    <w:p w14:paraId="10AE6FED" w14:textId="77777777" w:rsidR="00443215" w:rsidRPr="00A52DB4" w:rsidRDefault="00443215" w:rsidP="002D28AF">
      <w:pPr>
        <w:pStyle w:val="Nagwek2"/>
      </w:pPr>
      <w:bookmarkStart w:id="884" w:name="_Toc138324942"/>
      <w:bookmarkStart w:id="885" w:name="_Hlk134171915"/>
      <w:bookmarkStart w:id="886" w:name="_Toc138403541"/>
      <w:r w:rsidRPr="00A52DB4">
        <w:t>9.12. Wyróżnienia dla nauczycieli</w:t>
      </w:r>
      <w:bookmarkEnd w:id="884"/>
      <w:bookmarkEnd w:id="886"/>
    </w:p>
    <w:bookmarkEnd w:id="885"/>
    <w:p w14:paraId="5825DF23" w14:textId="77777777" w:rsidR="00443215" w:rsidRPr="002D28AF" w:rsidRDefault="00443215" w:rsidP="002D28AF">
      <w:pPr>
        <w:rPr>
          <w:b/>
        </w:rPr>
      </w:pPr>
      <w:r w:rsidRPr="002D28AF">
        <w:rPr>
          <w:b/>
        </w:rPr>
        <w:t>„DILIGENTIAE - ZA PILNOŚĆ”</w:t>
      </w:r>
    </w:p>
    <w:p w14:paraId="3FEE39AD" w14:textId="0891840A" w:rsidR="00443215" w:rsidRPr="00A52DB4" w:rsidRDefault="00443215" w:rsidP="002D28AF">
      <w:r w:rsidRPr="00A52DB4">
        <w:t>Wyróżnienie „Diligentiae – za pilność” w formie okolicznościowego medalu</w:t>
      </w:r>
      <w:r w:rsidR="002D28AF">
        <w:t xml:space="preserve"> </w:t>
      </w:r>
      <w:r w:rsidRPr="00A52DB4">
        <w:t xml:space="preserve">i certyfikatu przyznawane jest przez Prezydenta Miasta Białegostoku co roku, a wręczane podczas uroczystej inauguracji nowego roku szkolnego. Wyróżnieni zostają najlepsi uczniowie oraz ich mistrzowie – nauczyciele towarzyszący młodzieży na drodze rozwoju. Medale są symbolem etosu uczciwej </w:t>
      </w:r>
      <w:r w:rsidRPr="00A52DB4">
        <w:rPr>
          <w:spacing w:val="-4"/>
        </w:rPr>
        <w:t xml:space="preserve">i rzetelnej pracy, dążenia do zdobywania wiedzy i wszechstronnego rozwoju. </w:t>
      </w:r>
      <w:r>
        <w:rPr>
          <w:spacing w:val="-4"/>
        </w:rPr>
        <w:t xml:space="preserve">W dniu </w:t>
      </w:r>
      <w:r w:rsidRPr="00A52DB4">
        <w:rPr>
          <w:spacing w:val="-4"/>
        </w:rPr>
        <w:t>1 września 2022 r.</w:t>
      </w:r>
      <w:r w:rsidRPr="00A52DB4">
        <w:t xml:space="preserve"> medale „Diligentiae – za pilność” otrzymało 92 uczniów</w:t>
      </w:r>
      <w:r w:rsidR="002D28AF">
        <w:t xml:space="preserve"> </w:t>
      </w:r>
      <w:r w:rsidRPr="00A52DB4">
        <w:t>i 91 nauczycieli.</w:t>
      </w:r>
    </w:p>
    <w:p w14:paraId="51A44D69" w14:textId="77777777" w:rsidR="00443215" w:rsidRPr="00697548" w:rsidRDefault="00443215" w:rsidP="002D28AF">
      <w:pPr>
        <w:rPr>
          <w:b/>
          <w:szCs w:val="24"/>
        </w:rPr>
      </w:pPr>
      <w:r w:rsidRPr="00697548">
        <w:rPr>
          <w:b/>
          <w:szCs w:val="24"/>
        </w:rPr>
        <w:t>NAUCZYCIEL MĄDRY SERCEM</w:t>
      </w:r>
    </w:p>
    <w:p w14:paraId="273AA6E3" w14:textId="42CD3652" w:rsidR="00443215" w:rsidRPr="00A52DB4" w:rsidRDefault="00443215" w:rsidP="002D28AF">
      <w:pPr>
        <w:rPr>
          <w:szCs w:val="24"/>
        </w:rPr>
      </w:pPr>
      <w:r w:rsidRPr="00A52DB4">
        <w:rPr>
          <w:szCs w:val="24"/>
        </w:rPr>
        <w:t>Nauczycielom białostockich szkół przyznawane są wyróżnienia „Nauczyciel Mądry Sercem”. Dotychczas Prezydent Miasta Białegostoku uhonorował pracę i osiągnięcia</w:t>
      </w:r>
      <w:r w:rsidR="00697548">
        <w:rPr>
          <w:szCs w:val="24"/>
        </w:rPr>
        <w:t xml:space="preserve"> </w:t>
      </w:r>
      <w:r w:rsidRPr="00A52DB4">
        <w:rPr>
          <w:szCs w:val="24"/>
        </w:rPr>
        <w:t xml:space="preserve">197 nauczycieli publicznych i niepublicznych szkół oraz placówek oświatowych funkcjonujących na terenie Białymstoku. W 2022 r. do grona dołączyło </w:t>
      </w:r>
      <w:r>
        <w:rPr>
          <w:szCs w:val="24"/>
        </w:rPr>
        <w:t>kolejnych</w:t>
      </w:r>
      <w:r w:rsidR="00697548">
        <w:rPr>
          <w:szCs w:val="24"/>
        </w:rPr>
        <w:t xml:space="preserve"> </w:t>
      </w:r>
      <w:r>
        <w:rPr>
          <w:szCs w:val="24"/>
        </w:rPr>
        <w:t xml:space="preserve">9 </w:t>
      </w:r>
      <w:r w:rsidRPr="00A52DB4">
        <w:rPr>
          <w:szCs w:val="24"/>
        </w:rPr>
        <w:t>uhonorowanych nauczycieli.</w:t>
      </w:r>
    </w:p>
    <w:p w14:paraId="102121F8" w14:textId="77777777" w:rsidR="00443215" w:rsidRPr="00A52DB4" w:rsidRDefault="00443215" w:rsidP="002D28AF">
      <w:pPr>
        <w:rPr>
          <w:szCs w:val="24"/>
        </w:rPr>
      </w:pPr>
      <w:r w:rsidRPr="00A52DB4">
        <w:rPr>
          <w:szCs w:val="24"/>
        </w:rPr>
        <w:t xml:space="preserve">Kandydatem </w:t>
      </w:r>
      <w:r>
        <w:rPr>
          <w:szCs w:val="24"/>
        </w:rPr>
        <w:t xml:space="preserve">do wyróżnienia </w:t>
      </w:r>
      <w:r w:rsidRPr="00A52DB4">
        <w:rPr>
          <w:szCs w:val="24"/>
        </w:rPr>
        <w:t xml:space="preserve">może być osoba </w:t>
      </w:r>
      <w:r>
        <w:rPr>
          <w:szCs w:val="24"/>
        </w:rPr>
        <w:t>odznaczająca</w:t>
      </w:r>
      <w:r w:rsidRPr="00A52DB4">
        <w:rPr>
          <w:szCs w:val="24"/>
        </w:rPr>
        <w:t xml:space="preserve"> się szczególnymi osiągni</w:t>
      </w:r>
      <w:r>
        <w:rPr>
          <w:szCs w:val="24"/>
        </w:rPr>
        <w:t>ę</w:t>
      </w:r>
      <w:r w:rsidRPr="00A52DB4">
        <w:rPr>
          <w:szCs w:val="24"/>
        </w:rPr>
        <w:t>ciami w pracy</w:t>
      </w:r>
      <w:r>
        <w:rPr>
          <w:szCs w:val="24"/>
        </w:rPr>
        <w:t xml:space="preserve"> </w:t>
      </w:r>
      <w:r w:rsidRPr="00A52DB4">
        <w:rPr>
          <w:szCs w:val="24"/>
        </w:rPr>
        <w:t>z uczniami, będąca dla nich autorytetem, mobilizująca młodzież do działania i rozwoju osobistego.</w:t>
      </w:r>
    </w:p>
    <w:p w14:paraId="6220CFDA" w14:textId="77777777" w:rsidR="00443215" w:rsidRPr="00A52DB4" w:rsidRDefault="00443215" w:rsidP="002D28AF">
      <w:pPr>
        <w:rPr>
          <w:szCs w:val="24"/>
        </w:rPr>
      </w:pPr>
      <w:r w:rsidRPr="00A52DB4">
        <w:rPr>
          <w:szCs w:val="24"/>
        </w:rPr>
        <w:t>Wyróżnienie</w:t>
      </w:r>
      <w:r>
        <w:rPr>
          <w:szCs w:val="24"/>
        </w:rPr>
        <w:t>,</w:t>
      </w:r>
      <w:r w:rsidRPr="00A52DB4">
        <w:rPr>
          <w:szCs w:val="24"/>
        </w:rPr>
        <w:t xml:space="preserve"> przyznawane w formie statuetki lub grawertonu oraz okolicznościowego certyfikatu wręczane jest co roku podczas obchodów Dnia Edukacji Narodowej.</w:t>
      </w:r>
    </w:p>
    <w:p w14:paraId="1FD2D735" w14:textId="77777777" w:rsidR="00443215" w:rsidRPr="00A52DB4" w:rsidRDefault="00443215" w:rsidP="002D28AF">
      <w:pPr>
        <w:rPr>
          <w:szCs w:val="24"/>
        </w:rPr>
      </w:pPr>
      <w:r w:rsidRPr="00A52DB4">
        <w:rPr>
          <w:szCs w:val="24"/>
        </w:rPr>
        <w:t xml:space="preserve">Kandydatów do otrzymania prestiżowego wyróżnienia typuje Kapituła, w skład której wchodzą nauczyciele </w:t>
      </w:r>
      <w:r>
        <w:rPr>
          <w:szCs w:val="24"/>
        </w:rPr>
        <w:t>będący laureatami</w:t>
      </w:r>
      <w:r w:rsidRPr="00A52DB4">
        <w:rPr>
          <w:szCs w:val="24"/>
        </w:rPr>
        <w:t xml:space="preserve"> w roku poprzedzającym oraz pracownik Departamentu Edukacji.</w:t>
      </w:r>
    </w:p>
    <w:p w14:paraId="1248C376" w14:textId="77777777" w:rsidR="00443215" w:rsidRPr="00697548" w:rsidRDefault="00443215" w:rsidP="002D28AF">
      <w:pPr>
        <w:rPr>
          <w:b/>
          <w:szCs w:val="24"/>
        </w:rPr>
      </w:pPr>
      <w:r w:rsidRPr="00697548">
        <w:rPr>
          <w:b/>
          <w:szCs w:val="24"/>
        </w:rPr>
        <w:t>NAGRODY DLA NAUCZYCIELI</w:t>
      </w:r>
    </w:p>
    <w:p w14:paraId="0C7F3035" w14:textId="6B483CBD" w:rsidR="00443215" w:rsidRPr="00A52DB4" w:rsidRDefault="00443215" w:rsidP="002D28AF">
      <w:pPr>
        <w:rPr>
          <w:szCs w:val="24"/>
        </w:rPr>
      </w:pPr>
      <w:r w:rsidRPr="00A52DB4">
        <w:rPr>
          <w:szCs w:val="24"/>
        </w:rPr>
        <w:t xml:space="preserve">Zgodnie z art. 49 ust. 1 </w:t>
      </w:r>
      <w:r w:rsidRPr="00A52DB4">
        <w:rPr>
          <w:i/>
          <w:szCs w:val="24"/>
        </w:rPr>
        <w:t>ustawy z dnia 26 stycznia 1982 r. – Karta Nauczyciela (Dz. U.</w:t>
      </w:r>
      <w:r w:rsidR="00697548">
        <w:rPr>
          <w:i/>
          <w:szCs w:val="24"/>
        </w:rPr>
        <w:t xml:space="preserve"> </w:t>
      </w:r>
      <w:r w:rsidRPr="00A52DB4">
        <w:rPr>
          <w:i/>
          <w:szCs w:val="24"/>
        </w:rPr>
        <w:t>z 2021 r. poz. 1762 z późn. zm.)</w:t>
      </w:r>
      <w:r w:rsidRPr="00A52DB4">
        <w:rPr>
          <w:szCs w:val="24"/>
        </w:rPr>
        <w:t xml:space="preserve"> w budżetach organów prowadzących jednostki oświatowe tworzy się specjalny fundusz na nagrody dla nauczycieli za ich osiągnięcia dydaktyczno-wychowawcze </w:t>
      </w:r>
      <w:r w:rsidRPr="00A52DB4">
        <w:rPr>
          <w:szCs w:val="24"/>
        </w:rPr>
        <w:lastRenderedPageBreak/>
        <w:t>w wysokości co najmniej 1% planowanych rocznych wynagrodzeń osobowych, z przeznaczeniem na wypłaty nagród organów prowadzących i dyrektorów jednostek oświatowych. Nagrody przyznawane są nauczycielom z okazji jubileuszy szkół oraz podczas uroczystości związanych z obchodami Dnia Edukacji Narodowej. W 2022 r. Prezydent Miasta Białegostoku nagrodził ponad 170 nauczycieli białostockich jednostek oświatowych.</w:t>
      </w:r>
    </w:p>
    <w:p w14:paraId="0628144F" w14:textId="77777777" w:rsidR="00443215" w:rsidRPr="00A52DB4" w:rsidRDefault="00443215" w:rsidP="002D28AF">
      <w:pPr>
        <w:pStyle w:val="Nagwek2"/>
      </w:pPr>
      <w:bookmarkStart w:id="887" w:name="_Toc138324943"/>
      <w:bookmarkStart w:id="888" w:name="_Hlk134171924"/>
      <w:bookmarkStart w:id="889" w:name="_Toc138403542"/>
      <w:r w:rsidRPr="00A52DB4">
        <w:t>9.13. Wydatki budżetu Miasta Białegostoku na oświatę i wychowanie</w:t>
      </w:r>
      <w:bookmarkEnd w:id="887"/>
      <w:bookmarkEnd w:id="889"/>
    </w:p>
    <w:bookmarkEnd w:id="888"/>
    <w:p w14:paraId="729DE485" w14:textId="77777777" w:rsidR="00443215" w:rsidRPr="00A52DB4" w:rsidRDefault="00443215" w:rsidP="00697548">
      <w:pPr>
        <w:rPr>
          <w:lang w:eastAsia="pl-PL"/>
        </w:rPr>
      </w:pPr>
      <w:r w:rsidRPr="00A52DB4">
        <w:rPr>
          <w:shd w:val="clear" w:color="auto" w:fill="FFFFFF"/>
          <w:lang w:eastAsia="pl-PL"/>
        </w:rPr>
        <w:t>W 2022 r</w:t>
      </w:r>
      <w:r>
        <w:rPr>
          <w:shd w:val="clear" w:color="auto" w:fill="FFFFFF"/>
          <w:lang w:eastAsia="pl-PL"/>
        </w:rPr>
        <w:t>.</w:t>
      </w:r>
      <w:r w:rsidRPr="00A52DB4">
        <w:rPr>
          <w:shd w:val="clear" w:color="auto" w:fill="FFFFFF"/>
          <w:lang w:eastAsia="pl-PL"/>
        </w:rPr>
        <w:t xml:space="preserve"> wydatki na oświatę i wychowanie wyniosły 973</w:t>
      </w:r>
      <w:r>
        <w:rPr>
          <w:shd w:val="clear" w:color="auto" w:fill="FFFFFF"/>
          <w:lang w:eastAsia="pl-PL"/>
        </w:rPr>
        <w:t> </w:t>
      </w:r>
      <w:r w:rsidRPr="00A52DB4">
        <w:rPr>
          <w:shd w:val="clear" w:color="auto" w:fill="FFFFFF"/>
          <w:lang w:eastAsia="pl-PL"/>
        </w:rPr>
        <w:t>693</w:t>
      </w:r>
      <w:r>
        <w:rPr>
          <w:shd w:val="clear" w:color="auto" w:fill="FFFFFF"/>
          <w:lang w:eastAsia="pl-PL"/>
        </w:rPr>
        <w:t xml:space="preserve"> </w:t>
      </w:r>
      <w:r w:rsidRPr="00A52DB4">
        <w:rPr>
          <w:shd w:val="clear" w:color="auto" w:fill="FFFFFF"/>
          <w:lang w:eastAsia="pl-PL"/>
        </w:rPr>
        <w:t>119 zł i były wyższe niż w roku poprzednim o 60</w:t>
      </w:r>
      <w:r>
        <w:rPr>
          <w:shd w:val="clear" w:color="auto" w:fill="FFFFFF"/>
          <w:lang w:eastAsia="pl-PL"/>
        </w:rPr>
        <w:t> </w:t>
      </w:r>
      <w:r w:rsidRPr="00A52DB4">
        <w:rPr>
          <w:shd w:val="clear" w:color="auto" w:fill="FFFFFF"/>
          <w:lang w:eastAsia="pl-PL"/>
        </w:rPr>
        <w:t>929</w:t>
      </w:r>
      <w:r>
        <w:rPr>
          <w:shd w:val="clear" w:color="auto" w:fill="FFFFFF"/>
          <w:lang w:eastAsia="pl-PL"/>
        </w:rPr>
        <w:t xml:space="preserve"> </w:t>
      </w:r>
      <w:r w:rsidRPr="00A52DB4">
        <w:rPr>
          <w:shd w:val="clear" w:color="auto" w:fill="FFFFFF"/>
          <w:lang w:eastAsia="pl-PL"/>
        </w:rPr>
        <w:t>772 zł. Stanowiły 42,03% budżetu Miasta Białegostoku. Udział wydatków na oświatę i wychowanie w całkowitych wydatkach budżetu Miasta w 2022 r</w:t>
      </w:r>
      <w:r>
        <w:rPr>
          <w:shd w:val="clear" w:color="auto" w:fill="FFFFFF"/>
          <w:lang w:eastAsia="pl-PL"/>
        </w:rPr>
        <w:t>.</w:t>
      </w:r>
      <w:r w:rsidRPr="00A52DB4">
        <w:rPr>
          <w:shd w:val="clear" w:color="auto" w:fill="FFFFFF"/>
          <w:lang w:eastAsia="pl-PL"/>
        </w:rPr>
        <w:t xml:space="preserve"> wzrósł</w:t>
      </w:r>
      <w:r>
        <w:rPr>
          <w:shd w:val="clear" w:color="auto" w:fill="FFFFFF"/>
          <w:lang w:eastAsia="pl-PL"/>
        </w:rPr>
        <w:t xml:space="preserve"> </w:t>
      </w:r>
      <w:r w:rsidRPr="00A52DB4">
        <w:rPr>
          <w:shd w:val="clear" w:color="auto" w:fill="FFFFFF"/>
          <w:lang w:eastAsia="pl-PL"/>
        </w:rPr>
        <w:t>w stosunku do 2021 r</w:t>
      </w:r>
      <w:r>
        <w:rPr>
          <w:shd w:val="clear" w:color="auto" w:fill="FFFFFF"/>
          <w:lang w:eastAsia="pl-PL"/>
        </w:rPr>
        <w:t>.</w:t>
      </w:r>
      <w:r w:rsidRPr="00A52DB4">
        <w:rPr>
          <w:shd w:val="clear" w:color="auto" w:fill="FFFFFF"/>
          <w:lang w:eastAsia="pl-PL"/>
        </w:rPr>
        <w:t xml:space="preserve"> o 1,19 %.</w:t>
      </w:r>
    </w:p>
    <w:p w14:paraId="2E54C8E4" w14:textId="77777777" w:rsidR="00443215" w:rsidRPr="00A52DB4" w:rsidRDefault="00443215" w:rsidP="00697548">
      <w:r w:rsidRPr="00A52DB4">
        <w:t xml:space="preserve">Ważnym aspektem finansowania oświaty jest doskonalenie zawodowe nauczycieli. Zgodnie z art. 70a ust. 1 </w:t>
      </w:r>
      <w:r w:rsidRPr="00A52DB4">
        <w:rPr>
          <w:i/>
        </w:rPr>
        <w:t>ustawy z dnia 26 stycznia 1982 r. – Karta Nauczyciela (Dz. U. z 2021 r. poz. 1762 z późn. zm.)</w:t>
      </w:r>
      <w:r w:rsidRPr="00A52DB4">
        <w:t>, w budżecie Miasta Białystok w 2022 r. wyodrębniono środki na doskonalenie zawodowe nauczycieli, z uwzględnieniem szkoleń branżowych, w wysokości 0,8% planowanych rocznych środków przeznaczonych na wynagrodzenia osobowe nauczycieli – w kwocie 2</w:t>
      </w:r>
      <w:r>
        <w:t> </w:t>
      </w:r>
      <w:r w:rsidRPr="00A52DB4">
        <w:t>693</w:t>
      </w:r>
      <w:r>
        <w:t xml:space="preserve"> </w:t>
      </w:r>
      <w:r w:rsidRPr="00A52DB4">
        <w:t>000 zł.</w:t>
      </w:r>
    </w:p>
    <w:p w14:paraId="05AB8F00" w14:textId="000BEE00" w:rsidR="00443215" w:rsidRPr="00A52DB4" w:rsidRDefault="00443215" w:rsidP="00697548">
      <w:pPr>
        <w:rPr>
          <w:lang w:eastAsia="pl-PL"/>
        </w:rPr>
      </w:pPr>
      <w:r w:rsidRPr="00A52DB4">
        <w:rPr>
          <w:lang w:eastAsia="pl-PL"/>
        </w:rPr>
        <w:t>W 2022 r</w:t>
      </w:r>
      <w:r>
        <w:rPr>
          <w:lang w:eastAsia="pl-PL"/>
        </w:rPr>
        <w:t>.</w:t>
      </w:r>
      <w:r w:rsidRPr="00A52DB4">
        <w:rPr>
          <w:lang w:eastAsia="pl-PL"/>
        </w:rPr>
        <w:t xml:space="preserve"> Miasto Białystok w samorządowych placówkach oświatowych na przeciwdziałanie COVID-19 przeznaczyło 136</w:t>
      </w:r>
      <w:r>
        <w:rPr>
          <w:lang w:eastAsia="pl-PL"/>
        </w:rPr>
        <w:t xml:space="preserve"> </w:t>
      </w:r>
      <w:r w:rsidRPr="00A52DB4">
        <w:rPr>
          <w:lang w:eastAsia="pl-PL"/>
        </w:rPr>
        <w:t>350,27 zł m.in. na zakup środków ochrony osobistej (tj. maseczki, przyłbice, rękawice), my</w:t>
      </w:r>
      <w:r w:rsidR="00B27F8A">
        <w:rPr>
          <w:lang w:eastAsia="pl-PL"/>
        </w:rPr>
        <w:t>dła i płyny dezynfekujące oraz </w:t>
      </w:r>
      <w:r w:rsidRPr="00A52DB4">
        <w:rPr>
          <w:lang w:eastAsia="pl-PL"/>
        </w:rPr>
        <w:t>dozowniki, dystrybutory i dyfuzory, generatory ozonu, lampy UV, parownice.</w:t>
      </w:r>
    </w:p>
    <w:p w14:paraId="2199A102" w14:textId="77777777" w:rsidR="00443215" w:rsidRPr="00A52DB4" w:rsidRDefault="00443215" w:rsidP="00697548">
      <w:pPr>
        <w:rPr>
          <w:sz w:val="28"/>
        </w:rPr>
      </w:pPr>
      <w:r w:rsidRPr="00A52DB4">
        <w:t xml:space="preserve">W roku 2022 wydatki na programy finansowane z udziałem środków budżetu Unii Europejskiej (Erasmus+, Power, Fundusz Norweski, Regionalny Program Operacyjny Województwa Podlaskiego) zamknęły się </w:t>
      </w:r>
      <w:r>
        <w:t>w kwocie</w:t>
      </w:r>
      <w:r w:rsidRPr="00A52DB4">
        <w:t xml:space="preserve"> 17</w:t>
      </w:r>
      <w:r>
        <w:t> </w:t>
      </w:r>
      <w:r w:rsidRPr="00A52DB4">
        <w:t>312</w:t>
      </w:r>
      <w:r>
        <w:t xml:space="preserve"> </w:t>
      </w:r>
      <w:r w:rsidRPr="00A52DB4">
        <w:t>828 zł.</w:t>
      </w:r>
    </w:p>
    <w:p w14:paraId="1DC2916F" w14:textId="77777777" w:rsidR="00443215" w:rsidRPr="00371727" w:rsidRDefault="00443215" w:rsidP="00697548">
      <w:r w:rsidRPr="00A52DB4">
        <w:t>Miasto Białystok w roku 2022 realizując obowiązek ustawowy przekazało niepublicznym jednostkom oświatowym dotacje w łącznej wysokości 162 291 900,94 zł, w tym 112 960 zł na realizację zajęć specjalistycznych. Dotacją zostało objętych 170 placówek w tym: punkty przedszkolne, przedszkola, oddziały przedszkolne przy szkołach podstawowych, szkoły podstawowe, licea dla młodzieży i dorosłych, technika, szkoły branżowe, szkoły policealne, poradnie psychologiczno-pedagogiczne oraz inne placówki wychowawczo-opiekuńcze. W ramach otwartego konkursu na realizację zadania publicznego z zakresu wychowania przedszkolnego</w:t>
      </w:r>
      <w:r>
        <w:t>,</w:t>
      </w:r>
      <w:r w:rsidRPr="00A52DB4">
        <w:t xml:space="preserve"> </w:t>
      </w:r>
      <w:r w:rsidRPr="00A52DB4">
        <w:lastRenderedPageBreak/>
        <w:t xml:space="preserve">wyłonionym w drodze konkursu </w:t>
      </w:r>
      <w:r>
        <w:t>10</w:t>
      </w:r>
      <w:r w:rsidRPr="00A52DB4">
        <w:t xml:space="preserve"> przedszkolom niesamorządowym przekazano środki finansowe na łączną kwotę 8 880 602,63 zł.</w:t>
      </w:r>
    </w:p>
    <w:p w14:paraId="5FD1E701" w14:textId="3789972E" w:rsidR="00C04D1A" w:rsidRPr="00A52DB4" w:rsidRDefault="00780CD0">
      <w:r w:rsidRPr="00A52DB4">
        <w:br w:type="page"/>
      </w:r>
    </w:p>
    <w:p w14:paraId="219B083E" w14:textId="227F351B" w:rsidR="00D81404" w:rsidRPr="00A52DB4" w:rsidRDefault="00697548" w:rsidP="00697548">
      <w:pPr>
        <w:pStyle w:val="Nagwek2"/>
      </w:pPr>
      <w:bookmarkStart w:id="890" w:name="_Toc138324944"/>
      <w:bookmarkStart w:id="891" w:name="_Toc138403543"/>
      <w:r w:rsidRPr="00A52DB4">
        <w:rPr>
          <w:noProof/>
          <w:lang w:eastAsia="pl-PL"/>
        </w:rPr>
        <w:lastRenderedPageBreak/>
        <w:drawing>
          <wp:anchor distT="0" distB="0" distL="114300" distR="114300" simplePos="0" relativeHeight="251675648" behindDoc="0" locked="0" layoutInCell="1" allowOverlap="1" wp14:anchorId="429D2307" wp14:editId="6CA17D13">
            <wp:simplePos x="0" y="0"/>
            <wp:positionH relativeFrom="page">
              <wp:align>center</wp:align>
            </wp:positionH>
            <wp:positionV relativeFrom="paragraph">
              <wp:posOffset>-408581</wp:posOffset>
            </wp:positionV>
            <wp:extent cx="6872378" cy="9720000"/>
            <wp:effectExtent l="0" t="0" r="5080" b="0"/>
            <wp:wrapNone/>
            <wp:docPr id="50" name="Obraz 50"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A52DB4">
        <w:t>10</w:t>
      </w:r>
      <w:r w:rsidR="00D81404" w:rsidRPr="00A52DB4">
        <w:t>. OCHRONA ZDROWIA I POMOC SPOŁECZNA</w:t>
      </w:r>
      <w:bookmarkEnd w:id="890"/>
      <w:bookmarkEnd w:id="891"/>
    </w:p>
    <w:p w14:paraId="183D9767" w14:textId="7A710859" w:rsidR="008710DB" w:rsidRPr="00A52DB4" w:rsidRDefault="008710DB">
      <w:pPr>
        <w:rPr>
          <w:rFonts w:ascii="Calibri Light" w:hAnsi="Calibri Light"/>
          <w:b/>
          <w:bCs/>
          <w:szCs w:val="24"/>
          <w:lang w:eastAsia="pl-PL"/>
        </w:rPr>
      </w:pPr>
      <w:r w:rsidRPr="00A52DB4">
        <w:br w:type="page"/>
      </w:r>
    </w:p>
    <w:p w14:paraId="18E069A5" w14:textId="262C716A" w:rsidR="00D502F6" w:rsidRPr="00A52DB4" w:rsidRDefault="0087590A">
      <w:pPr>
        <w:rPr>
          <w:rFonts w:ascii="Calibri Light" w:hAnsi="Calibri Light"/>
          <w:b/>
          <w:bCs/>
          <w:szCs w:val="24"/>
          <w:lang w:eastAsia="pl-PL"/>
        </w:rPr>
      </w:pPr>
      <w:r w:rsidRPr="00A52DB4">
        <w:rPr>
          <w:noProof/>
          <w:lang w:eastAsia="pl-PL"/>
        </w:rPr>
        <w:lastRenderedPageBreak/>
        <w:drawing>
          <wp:anchor distT="0" distB="0" distL="114300" distR="114300" simplePos="0" relativeHeight="251624448" behindDoc="0" locked="0" layoutInCell="1" allowOverlap="1" wp14:anchorId="1207B32C" wp14:editId="3FFC9076">
            <wp:simplePos x="0" y="0"/>
            <wp:positionH relativeFrom="column">
              <wp:posOffset>-561975</wp:posOffset>
            </wp:positionH>
            <wp:positionV relativeFrom="paragraph">
              <wp:posOffset>-438785</wp:posOffset>
            </wp:positionV>
            <wp:extent cx="6872378" cy="9720000"/>
            <wp:effectExtent l="0" t="0" r="5080" b="0"/>
            <wp:wrapNone/>
            <wp:docPr id="33" name="Obraz 33"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02F6" w:rsidRPr="00A52DB4">
        <w:br w:type="page"/>
      </w:r>
    </w:p>
    <w:p w14:paraId="7FA7F1EC" w14:textId="688F1CBC" w:rsidR="00356530" w:rsidRPr="00A52DB4" w:rsidRDefault="00356530" w:rsidP="00697548">
      <w:pPr>
        <w:pStyle w:val="Nagwek2"/>
      </w:pPr>
      <w:bookmarkStart w:id="892" w:name="_Toc138324945"/>
      <w:bookmarkStart w:id="893" w:name="_Toc138403544"/>
      <w:r w:rsidRPr="00A52DB4">
        <w:lastRenderedPageBreak/>
        <w:t>10.1. Pomoc społeczna</w:t>
      </w:r>
      <w:bookmarkEnd w:id="892"/>
      <w:bookmarkEnd w:id="893"/>
    </w:p>
    <w:p w14:paraId="55C9F9C7" w14:textId="016CCB8D" w:rsidR="00356530" w:rsidRPr="00A52DB4" w:rsidRDefault="00356530" w:rsidP="00697548">
      <w:pPr>
        <w:pStyle w:val="Nagwek2"/>
      </w:pPr>
      <w:bookmarkStart w:id="894" w:name="_Toc138324946"/>
      <w:bookmarkStart w:id="895" w:name="_Toc138403545"/>
      <w:r w:rsidRPr="00A52DB4">
        <w:t>10.1.1. Rozwiązywanie problemów społecznych</w:t>
      </w:r>
      <w:bookmarkEnd w:id="894"/>
      <w:bookmarkEnd w:id="895"/>
    </w:p>
    <w:p w14:paraId="7DB36AB8" w14:textId="77777777" w:rsidR="00C83275" w:rsidRPr="00697548" w:rsidRDefault="00C83275" w:rsidP="00697548">
      <w:pPr>
        <w:rPr>
          <w:b/>
        </w:rPr>
      </w:pPr>
      <w:r w:rsidRPr="00697548">
        <w:rPr>
          <w:b/>
        </w:rPr>
        <w:t xml:space="preserve">Miejska </w:t>
      </w:r>
      <w:r w:rsidR="00DB6D4C" w:rsidRPr="00697548">
        <w:rPr>
          <w:b/>
        </w:rPr>
        <w:t>Strategia Rozwiązywania Problemów Społecznych Miasta Białegostoku</w:t>
      </w:r>
    </w:p>
    <w:p w14:paraId="1A7A9D64" w14:textId="5082FBB7" w:rsidR="00DB6D4C" w:rsidRPr="00697548" w:rsidRDefault="00DB6D4C" w:rsidP="00697548">
      <w:pPr>
        <w:rPr>
          <w:b/>
        </w:rPr>
      </w:pPr>
      <w:r w:rsidRPr="00697548">
        <w:rPr>
          <w:b/>
        </w:rPr>
        <w:t>na lata 2021-2030</w:t>
      </w:r>
    </w:p>
    <w:p w14:paraId="024E82D6" w14:textId="3CC0AF37" w:rsidR="00BB11CF" w:rsidRPr="00A52DB4" w:rsidRDefault="00BB11CF" w:rsidP="00697548">
      <w:pPr>
        <w:rPr>
          <w:rFonts w:cs="Calibri Light"/>
        </w:rPr>
      </w:pPr>
      <w:r w:rsidRPr="00A52DB4">
        <w:rPr>
          <w:rFonts w:cs="Calibri Light"/>
        </w:rPr>
        <w:t xml:space="preserve">Opracowanie i realizacja strategii rozwiązywania problemów społecznych wynika z obowiązku prawnego nałożonego na samorząd gminny i powiatowy na mocy </w:t>
      </w:r>
      <w:r w:rsidRPr="00A52DB4">
        <w:rPr>
          <w:rFonts w:cs="Calibri Light"/>
          <w:i/>
        </w:rPr>
        <w:t>ustawy z dnia 12 marca 2004 r. o pomocy społecznej</w:t>
      </w:r>
      <w:r w:rsidRPr="00A52DB4">
        <w:rPr>
          <w:rFonts w:cs="Calibri Light"/>
        </w:rPr>
        <w:t xml:space="preserve"> </w:t>
      </w:r>
      <w:r w:rsidRPr="00A52DB4">
        <w:rPr>
          <w:rFonts w:cs="Calibri Light"/>
          <w:i/>
        </w:rPr>
        <w:t>(Dz. U. z 2021 r. poz. 2268 ze zm.)</w:t>
      </w:r>
      <w:r w:rsidRPr="00A52DB4">
        <w:rPr>
          <w:rFonts w:cs="Calibri Light"/>
        </w:rPr>
        <w:t xml:space="preserve">. „Miejska Strategia Rozwiązywania Problemów Społecznych Miasta Białegostoku na lata 2021-2030” została przyjęta </w:t>
      </w:r>
      <w:r w:rsidR="00B27F8A">
        <w:rPr>
          <w:rFonts w:cs="Calibri Light"/>
          <w:i/>
        </w:rPr>
        <w:t>uchwałą Nr</w:t>
      </w:r>
      <w:r w:rsidRPr="00A52DB4">
        <w:rPr>
          <w:rFonts w:cs="Calibri Light"/>
          <w:i/>
        </w:rPr>
        <w:t> XXXV/509/21 Rady Miasta Białystok z dnia 25 stycznia 2021 r.</w:t>
      </w:r>
      <w:r w:rsidRPr="00A52DB4">
        <w:rPr>
          <w:rFonts w:cs="Calibri Light"/>
        </w:rPr>
        <w:t xml:space="preserve"> Strategia jest długookresowym dokumentem planistycznym</w:t>
      </w:r>
      <w:r w:rsidR="00FF1EDA">
        <w:rPr>
          <w:rFonts w:cs="Calibri Light"/>
        </w:rPr>
        <w:t>,</w:t>
      </w:r>
      <w:r w:rsidRPr="00A52DB4">
        <w:rPr>
          <w:rFonts w:cs="Calibri Light"/>
        </w:rPr>
        <w:t xml:space="preserve"> poruszającym szereg istotnych zagadnień społecznych. Określono w niej cele strategiczne:</w:t>
      </w:r>
    </w:p>
    <w:p w14:paraId="18FDF4F5" w14:textId="71851D29" w:rsidR="00BB11CF" w:rsidRPr="00697548" w:rsidRDefault="00BB11CF" w:rsidP="00347FA0">
      <w:pPr>
        <w:pStyle w:val="Akapitzlist"/>
        <w:numPr>
          <w:ilvl w:val="1"/>
          <w:numId w:val="178"/>
        </w:numPr>
        <w:ind w:left="1134" w:hanging="425"/>
        <w:rPr>
          <w:rFonts w:cs="Calibri Light"/>
        </w:rPr>
      </w:pPr>
      <w:r w:rsidRPr="00697548">
        <w:rPr>
          <w:rFonts w:cs="Calibri Light"/>
        </w:rPr>
        <w:t>Rodzina naturalnym środowiskiem rozwoju,</w:t>
      </w:r>
    </w:p>
    <w:p w14:paraId="61AB0ABC" w14:textId="697C4990" w:rsidR="00BB11CF" w:rsidRPr="00697548" w:rsidRDefault="00BB11CF" w:rsidP="00347FA0">
      <w:pPr>
        <w:pStyle w:val="Akapitzlist"/>
        <w:numPr>
          <w:ilvl w:val="1"/>
          <w:numId w:val="178"/>
        </w:numPr>
        <w:ind w:left="1134" w:hanging="425"/>
        <w:rPr>
          <w:rFonts w:cs="Calibri Light"/>
        </w:rPr>
      </w:pPr>
      <w:r w:rsidRPr="00697548">
        <w:rPr>
          <w:rFonts w:cs="Calibri Light"/>
        </w:rPr>
        <w:t>Bezpieczne społeczeństwo,</w:t>
      </w:r>
    </w:p>
    <w:p w14:paraId="79C7B3D2" w14:textId="24B4790D" w:rsidR="00BB11CF" w:rsidRPr="00697548" w:rsidRDefault="00BB11CF" w:rsidP="00347FA0">
      <w:pPr>
        <w:pStyle w:val="Akapitzlist"/>
        <w:numPr>
          <w:ilvl w:val="1"/>
          <w:numId w:val="178"/>
        </w:numPr>
        <w:ind w:left="1134" w:hanging="425"/>
        <w:rPr>
          <w:rFonts w:cs="Calibri Light"/>
        </w:rPr>
      </w:pPr>
      <w:r w:rsidRPr="00697548">
        <w:rPr>
          <w:rFonts w:cs="Calibri Light"/>
        </w:rPr>
        <w:t>Wysoka aktywność zawodowa,</w:t>
      </w:r>
    </w:p>
    <w:p w14:paraId="7D4A8435" w14:textId="398A4C5D" w:rsidR="00BB11CF" w:rsidRPr="00697548" w:rsidRDefault="00BB11CF" w:rsidP="00347FA0">
      <w:pPr>
        <w:pStyle w:val="Akapitzlist"/>
        <w:numPr>
          <w:ilvl w:val="1"/>
          <w:numId w:val="178"/>
        </w:numPr>
        <w:ind w:left="1134" w:hanging="425"/>
        <w:rPr>
          <w:rFonts w:cs="Calibri Light"/>
        </w:rPr>
      </w:pPr>
      <w:r w:rsidRPr="00697548">
        <w:rPr>
          <w:rFonts w:cs="Calibri Light"/>
        </w:rPr>
        <w:t>Troska o kondycję z</w:t>
      </w:r>
      <w:r w:rsidR="007D03BC" w:rsidRPr="00697548">
        <w:rPr>
          <w:rFonts w:cs="Calibri Light"/>
        </w:rPr>
        <w:t>drowotn</w:t>
      </w:r>
      <w:r w:rsidRPr="00697548">
        <w:rPr>
          <w:rFonts w:cs="Calibri Light"/>
        </w:rPr>
        <w:t>ą,</w:t>
      </w:r>
    </w:p>
    <w:p w14:paraId="2EBEEE73" w14:textId="4597EAEB" w:rsidR="00BB11CF" w:rsidRPr="00697548" w:rsidRDefault="00BB11CF" w:rsidP="00347FA0">
      <w:pPr>
        <w:pStyle w:val="Akapitzlist"/>
        <w:numPr>
          <w:ilvl w:val="1"/>
          <w:numId w:val="178"/>
        </w:numPr>
        <w:ind w:left="1134" w:hanging="425"/>
        <w:rPr>
          <w:rFonts w:cs="Calibri Light"/>
        </w:rPr>
      </w:pPr>
      <w:r w:rsidRPr="00697548">
        <w:rPr>
          <w:rFonts w:cs="Calibri Light"/>
        </w:rPr>
        <w:t>Przyjazna polityka mieszkaniowa,</w:t>
      </w:r>
    </w:p>
    <w:p w14:paraId="6DCE7BBB" w14:textId="629F8657" w:rsidR="00BB11CF" w:rsidRPr="00697548" w:rsidRDefault="00BB11CF" w:rsidP="00347FA0">
      <w:pPr>
        <w:pStyle w:val="Akapitzlist"/>
        <w:numPr>
          <w:ilvl w:val="1"/>
          <w:numId w:val="178"/>
        </w:numPr>
        <w:ind w:left="1134" w:hanging="425"/>
        <w:rPr>
          <w:rFonts w:cs="Calibri Light"/>
        </w:rPr>
      </w:pPr>
      <w:r w:rsidRPr="00697548">
        <w:rPr>
          <w:rFonts w:cs="Calibri Light"/>
        </w:rPr>
        <w:t>Aktywność społeczna mieszkańców,</w:t>
      </w:r>
    </w:p>
    <w:p w14:paraId="1F9F693D" w14:textId="5F013B7E" w:rsidR="00AC6176" w:rsidRPr="00697548" w:rsidRDefault="00BB11CF" w:rsidP="00347FA0">
      <w:pPr>
        <w:pStyle w:val="Akapitzlist"/>
        <w:numPr>
          <w:ilvl w:val="1"/>
          <w:numId w:val="178"/>
        </w:numPr>
        <w:ind w:left="1134" w:hanging="425"/>
        <w:rPr>
          <w:rFonts w:cs="Calibri Light"/>
        </w:rPr>
      </w:pPr>
      <w:r w:rsidRPr="00697548">
        <w:rPr>
          <w:rFonts w:cs="Calibri Light"/>
        </w:rPr>
        <w:t>Efekty</w:t>
      </w:r>
      <w:r w:rsidR="00AC6176" w:rsidRPr="00697548">
        <w:rPr>
          <w:rFonts w:cs="Calibri Light"/>
        </w:rPr>
        <w:t>wny system wsparcia społecznego</w:t>
      </w:r>
    </w:p>
    <w:p w14:paraId="256D997D" w14:textId="47E4234D" w:rsidR="00BB11CF" w:rsidRPr="00A52DB4" w:rsidRDefault="00BB11CF" w:rsidP="00697548">
      <w:pPr>
        <w:rPr>
          <w:rFonts w:cs="Calibri Light"/>
        </w:rPr>
      </w:pPr>
      <w:r w:rsidRPr="00A52DB4">
        <w:rPr>
          <w:rFonts w:cs="Calibri Light"/>
        </w:rPr>
        <w:t>oraz priorytety i kierunki działań.</w:t>
      </w:r>
    </w:p>
    <w:p w14:paraId="78A62141" w14:textId="1DEFACED" w:rsidR="00BB11CF" w:rsidRPr="00A52DB4" w:rsidRDefault="00BB11CF" w:rsidP="00697548">
      <w:pPr>
        <w:rPr>
          <w:rFonts w:cs="Calibri Light"/>
        </w:rPr>
      </w:pPr>
      <w:r w:rsidRPr="00A52DB4">
        <w:rPr>
          <w:rFonts w:cs="Calibri Light"/>
        </w:rPr>
        <w:t>Zawarte w dokumencie zadania realizacyjne (działania) odnoszą się do lokalnej polityki społecznej</w:t>
      </w:r>
      <w:r w:rsidR="00FF1EDA">
        <w:rPr>
          <w:rFonts w:cs="Calibri Light"/>
        </w:rPr>
        <w:t>,</w:t>
      </w:r>
      <w:r w:rsidRPr="00A52DB4">
        <w:rPr>
          <w:rFonts w:cs="Calibri Light"/>
        </w:rPr>
        <w:t xml:space="preserve"> adresowanej do mieszkańców Białegostoku. Strategia wskazuje podmioty uczestniczące w realizacji założonych celów, a także działania, które </w:t>
      </w:r>
      <w:r w:rsidR="00FF1EDA" w:rsidRPr="00A52DB4">
        <w:rPr>
          <w:rFonts w:cs="Calibri Light"/>
        </w:rPr>
        <w:t xml:space="preserve">są </w:t>
      </w:r>
      <w:r w:rsidRPr="00A52DB4">
        <w:rPr>
          <w:rFonts w:cs="Calibri Light"/>
        </w:rPr>
        <w:t xml:space="preserve">oparte na współpracy wielu różnych instytucji i organizacji działających na rzecz niwelowania niekorzystnych zjawisk społecznych. </w:t>
      </w:r>
    </w:p>
    <w:p w14:paraId="1856BA72" w14:textId="222A628A" w:rsidR="00BB11CF" w:rsidRPr="00A52DB4" w:rsidRDefault="00BB11CF" w:rsidP="00697548">
      <w:pPr>
        <w:rPr>
          <w:rFonts w:cs="Calibri Light"/>
        </w:rPr>
      </w:pPr>
      <w:r w:rsidRPr="00A52DB4">
        <w:rPr>
          <w:rFonts w:cs="Calibri Light"/>
        </w:rPr>
        <w:t>Corocznie, rozpoczynając od 2021 r. opracowywane jest sprawozdanie (monitoringowe) za rok poprzedni z realizacji działań</w:t>
      </w:r>
      <w:r w:rsidR="009A0A9D">
        <w:rPr>
          <w:rFonts w:cs="Calibri Light"/>
        </w:rPr>
        <w:t>,</w:t>
      </w:r>
      <w:r w:rsidRPr="00A52DB4">
        <w:rPr>
          <w:rFonts w:cs="Calibri Light"/>
        </w:rPr>
        <w:t xml:space="preserve"> odzwierciadlające osiągnięcie wskaźników. </w:t>
      </w:r>
    </w:p>
    <w:p w14:paraId="7AFBEE29" w14:textId="77777777" w:rsidR="00DB6D4C" w:rsidRPr="00697548" w:rsidRDefault="00DB6D4C" w:rsidP="00697548">
      <w:pPr>
        <w:rPr>
          <w:b/>
        </w:rPr>
      </w:pPr>
      <w:r w:rsidRPr="00697548">
        <w:rPr>
          <w:b/>
        </w:rPr>
        <w:t>Program Pomocy Społecznej Miasta Białegostoku na lata 2021-2024</w:t>
      </w:r>
    </w:p>
    <w:p w14:paraId="13B7413A" w14:textId="7DDDBD59" w:rsidR="00BB11CF" w:rsidRPr="00A52DB4" w:rsidRDefault="00BB11CF" w:rsidP="00697548">
      <w:pPr>
        <w:rPr>
          <w:bCs/>
        </w:rPr>
      </w:pPr>
      <w:r w:rsidRPr="00A52DB4">
        <w:t xml:space="preserve">Program Pomocy Społecznej Miasta Białegostoku na lata 2021-2024 został przyjęty </w:t>
      </w:r>
      <w:r w:rsidRPr="00A52DB4">
        <w:rPr>
          <w:i/>
        </w:rPr>
        <w:t>uchwałą Nr XXXII/486/20 Rady Miasta Białystok z dnia 23 listopada 2020 r.</w:t>
      </w:r>
      <w:r w:rsidRPr="00A52DB4">
        <w:t xml:space="preserve"> Celem programu jest zapewnienie efektywnego systemu wsparcia społecznego </w:t>
      </w:r>
      <w:r w:rsidRPr="00A52DB4">
        <w:rPr>
          <w:bCs/>
        </w:rPr>
        <w:t>poprzez udostępnienie osobom</w:t>
      </w:r>
      <w:r w:rsidR="00697548">
        <w:rPr>
          <w:bCs/>
        </w:rPr>
        <w:t xml:space="preserve"> </w:t>
      </w:r>
      <w:r w:rsidRPr="00A52DB4">
        <w:rPr>
          <w:bCs/>
        </w:rPr>
        <w:t xml:space="preserve">i rodzinom potrzebującym pomocy instrumentów wspierających je w podejmowaniu wysiłków </w:t>
      </w:r>
      <w:r w:rsidRPr="00A52DB4">
        <w:rPr>
          <w:bCs/>
        </w:rPr>
        <w:lastRenderedPageBreak/>
        <w:t>zmierzających do przezwyciężania trudnych sytuacji życiowych, a także życiowego usamodzielnienia oraz integracji ze środowiskiem.</w:t>
      </w:r>
    </w:p>
    <w:p w14:paraId="784E121A" w14:textId="77777777" w:rsidR="00BB11CF" w:rsidRPr="00A52DB4" w:rsidRDefault="00BB11CF" w:rsidP="00697548">
      <w:r w:rsidRPr="00A52DB4">
        <w:t>Cele szczegółowe (zadania) Programu</w:t>
      </w:r>
      <w:bookmarkStart w:id="896" w:name="_Hlk50979721"/>
      <w:r w:rsidRPr="00A52DB4">
        <w:t>:</w:t>
      </w:r>
      <w:bookmarkEnd w:id="896"/>
    </w:p>
    <w:p w14:paraId="66196CF3" w14:textId="3D5FDA21" w:rsidR="00BB11CF" w:rsidRPr="00A52DB4" w:rsidRDefault="00BB11CF" w:rsidP="00347FA0">
      <w:pPr>
        <w:pStyle w:val="Akapitzlist"/>
        <w:numPr>
          <w:ilvl w:val="0"/>
          <w:numId w:val="179"/>
        </w:numPr>
      </w:pPr>
      <w:r w:rsidRPr="00A52DB4">
        <w:t>Zaspokojenie niezbędnych potrzeb osób i rodzin w trudnej sytuacji życiowej</w:t>
      </w:r>
    </w:p>
    <w:p w14:paraId="787589B4" w14:textId="77777777" w:rsidR="00BB11CF" w:rsidRPr="00697548" w:rsidRDefault="00BB11CF" w:rsidP="00697548">
      <w:pPr>
        <w:pStyle w:val="Akapitzlist"/>
        <w:ind w:left="360" w:firstLine="0"/>
        <w:rPr>
          <w:bCs/>
          <w:iCs/>
        </w:rPr>
      </w:pPr>
      <w:r w:rsidRPr="00697548">
        <w:rPr>
          <w:bCs/>
          <w:iCs/>
        </w:rPr>
        <w:t xml:space="preserve">Celem zadania jest </w:t>
      </w:r>
      <w:r w:rsidRPr="00A52DB4">
        <w:t>wsparcie osób i rodzin w wysiłkach zmierzających do zaspokojenia niezbędnych potrzeb i umożliwienia im życia w warunkach odpowiadających godności człowieka.</w:t>
      </w:r>
    </w:p>
    <w:p w14:paraId="0E8C5FBC" w14:textId="77777777" w:rsidR="00697548" w:rsidRDefault="00BB11CF" w:rsidP="00347FA0">
      <w:pPr>
        <w:pStyle w:val="Akapitzlist"/>
        <w:numPr>
          <w:ilvl w:val="0"/>
          <w:numId w:val="179"/>
        </w:numPr>
      </w:pPr>
      <w:r w:rsidRPr="00A52DB4">
        <w:t>Aktywizacja i reintegracja osób i rodzin w celu życiowego usamodzielnienia</w:t>
      </w:r>
    </w:p>
    <w:p w14:paraId="79433C95" w14:textId="3A415716" w:rsidR="00BB11CF" w:rsidRPr="00697548" w:rsidRDefault="00BB11CF" w:rsidP="00347FA0">
      <w:pPr>
        <w:pStyle w:val="Akapitzlist"/>
        <w:numPr>
          <w:ilvl w:val="1"/>
          <w:numId w:val="179"/>
        </w:numPr>
      </w:pPr>
      <w:r w:rsidRPr="00697548">
        <w:rPr>
          <w:bCs/>
          <w:iCs/>
        </w:rPr>
        <w:t>Pomoc osobom zagrożonym wykluczeniem społecznym</w:t>
      </w:r>
    </w:p>
    <w:p w14:paraId="237805E2" w14:textId="6C3D9875" w:rsidR="00BB11CF" w:rsidRPr="00697548" w:rsidRDefault="00BB11CF" w:rsidP="00697548">
      <w:pPr>
        <w:pStyle w:val="Akapitzlist"/>
        <w:ind w:left="792" w:firstLine="0"/>
        <w:rPr>
          <w:bCs/>
          <w:iCs/>
        </w:rPr>
      </w:pPr>
      <w:r w:rsidRPr="00697548">
        <w:rPr>
          <w:bCs/>
          <w:iCs/>
        </w:rPr>
        <w:t>Celem zadania jest wzmocnienie potencjału osób zagrożonych wykluczeniem społecznym poprzez aktywizację społeczną i zawodową</w:t>
      </w:r>
      <w:r w:rsidR="00296A1E" w:rsidRPr="00697548">
        <w:rPr>
          <w:bCs/>
          <w:iCs/>
        </w:rPr>
        <w:t>.</w:t>
      </w:r>
    </w:p>
    <w:p w14:paraId="4E867C5A" w14:textId="6F7F14CC" w:rsidR="00BB11CF" w:rsidRPr="00697548" w:rsidRDefault="00BB11CF" w:rsidP="00347FA0">
      <w:pPr>
        <w:pStyle w:val="Akapitzlist"/>
        <w:numPr>
          <w:ilvl w:val="1"/>
          <w:numId w:val="179"/>
        </w:numPr>
        <w:rPr>
          <w:bCs/>
          <w:iCs/>
        </w:rPr>
      </w:pPr>
      <w:r w:rsidRPr="00697548">
        <w:rPr>
          <w:bCs/>
          <w:iCs/>
        </w:rPr>
        <w:t>Pomoc osobom bezdomnym i zagrożonym bezdomnością</w:t>
      </w:r>
    </w:p>
    <w:p w14:paraId="185D6CF4" w14:textId="35E8C164" w:rsidR="00BB11CF" w:rsidRPr="00697548" w:rsidRDefault="00BB11CF" w:rsidP="00697548">
      <w:pPr>
        <w:pStyle w:val="Akapitzlist"/>
        <w:ind w:left="792" w:firstLine="0"/>
        <w:rPr>
          <w:bCs/>
          <w:iCs/>
        </w:rPr>
      </w:pPr>
      <w:r w:rsidRPr="00697548">
        <w:rPr>
          <w:bCs/>
          <w:iCs/>
        </w:rPr>
        <w:t>Celem zadania jest zapewnienie bezpieczeństwa socjalnego osobom bezdomnym,</w:t>
      </w:r>
      <w:r w:rsidR="00697548">
        <w:rPr>
          <w:bCs/>
          <w:iCs/>
        </w:rPr>
        <w:t xml:space="preserve"> </w:t>
      </w:r>
      <w:r w:rsidRPr="00697548">
        <w:rPr>
          <w:bCs/>
          <w:iCs/>
        </w:rPr>
        <w:t>w szczególności poprzez udzielenie schronienia, a także zapobieganie powstawaniu, utrwalaniu się i poszerzaniu zjawiska bezdomności na terenie Miasta Białegostoku oraz stwarzanie warunków sprzyjających rozwiązywaniu problemów osób bezdomnych. Zadanie ma na celu również tworzenie szans i warunków umożliwiających osobom bezdomnym wyjście z bezdomności.</w:t>
      </w:r>
    </w:p>
    <w:p w14:paraId="53298177" w14:textId="1D5ED246" w:rsidR="00BB11CF" w:rsidRPr="00697548" w:rsidRDefault="00BB11CF" w:rsidP="00347FA0">
      <w:pPr>
        <w:pStyle w:val="Akapitzlist"/>
        <w:numPr>
          <w:ilvl w:val="1"/>
          <w:numId w:val="179"/>
        </w:numPr>
        <w:rPr>
          <w:bCs/>
          <w:iCs/>
        </w:rPr>
      </w:pPr>
      <w:r w:rsidRPr="00697548">
        <w:rPr>
          <w:bCs/>
          <w:iCs/>
        </w:rPr>
        <w:t>Pomoc osobom i rodzinom, w których występuje uzależnienie od alkoholu</w:t>
      </w:r>
    </w:p>
    <w:p w14:paraId="7A588E3D" w14:textId="77777777" w:rsidR="00BB11CF" w:rsidRPr="00697548" w:rsidRDefault="00BB11CF" w:rsidP="00697548">
      <w:pPr>
        <w:pStyle w:val="Akapitzlist"/>
        <w:ind w:left="792" w:firstLine="0"/>
        <w:rPr>
          <w:bCs/>
          <w:iCs/>
        </w:rPr>
      </w:pPr>
      <w:r w:rsidRPr="00697548">
        <w:rPr>
          <w:bCs/>
          <w:iCs/>
        </w:rPr>
        <w:t>Celem zadania jest o</w:t>
      </w:r>
      <w:r w:rsidRPr="00A52DB4">
        <w:t>graniczanie skutków szkodliwego używania alkoholu oraz zmniejszanie ryzyka powstawania nowych problemów związanych z nadużywaniem alkoholu.</w:t>
      </w:r>
    </w:p>
    <w:p w14:paraId="3255BC76" w14:textId="689FB3E6" w:rsidR="00BB11CF" w:rsidRPr="00697548" w:rsidRDefault="00BB11CF" w:rsidP="00347FA0">
      <w:pPr>
        <w:pStyle w:val="Akapitzlist"/>
        <w:numPr>
          <w:ilvl w:val="1"/>
          <w:numId w:val="179"/>
        </w:numPr>
        <w:rPr>
          <w:bCs/>
          <w:iCs/>
        </w:rPr>
      </w:pPr>
      <w:r w:rsidRPr="00697548">
        <w:rPr>
          <w:bCs/>
          <w:iCs/>
        </w:rPr>
        <w:t>Pomoc cudzoziemcom</w:t>
      </w:r>
    </w:p>
    <w:p w14:paraId="1E2BCFEA" w14:textId="77777777" w:rsidR="00BB11CF" w:rsidRPr="00A52DB4" w:rsidRDefault="00BB11CF" w:rsidP="00697548">
      <w:pPr>
        <w:pStyle w:val="Akapitzlist"/>
        <w:ind w:left="792" w:firstLine="0"/>
      </w:pPr>
      <w:r w:rsidRPr="00697548">
        <w:rPr>
          <w:bCs/>
          <w:iCs/>
        </w:rPr>
        <w:t>Celem zadania jest z</w:t>
      </w:r>
      <w:r w:rsidRPr="00A52DB4">
        <w:t>apewnienie pomocy cudzoziemcom, w tym mającej na celu wspieranie procesu integracji.</w:t>
      </w:r>
    </w:p>
    <w:p w14:paraId="11D3FDB5" w14:textId="7F93066A" w:rsidR="00BB11CF" w:rsidRPr="00296A1E" w:rsidRDefault="00BB11CF" w:rsidP="00347FA0">
      <w:pPr>
        <w:pStyle w:val="Akapitzlist"/>
        <w:numPr>
          <w:ilvl w:val="1"/>
          <w:numId w:val="179"/>
        </w:numPr>
      </w:pPr>
      <w:r w:rsidRPr="00296A1E">
        <w:t>Pomoc osobom</w:t>
      </w:r>
      <w:r w:rsidRPr="00A52DB4">
        <w:t xml:space="preserve"> </w:t>
      </w:r>
      <w:r w:rsidRPr="00296A1E">
        <w:t>mającym trudności w przystosowaniu do życia po zwolnieniu z zakładu karnego</w:t>
      </w:r>
    </w:p>
    <w:p w14:paraId="0CB8B6FD" w14:textId="77777777" w:rsidR="00BB11CF" w:rsidRPr="00A52DB4" w:rsidRDefault="00BB11CF" w:rsidP="00952EFF">
      <w:pPr>
        <w:pStyle w:val="Akapitzlist"/>
        <w:ind w:left="792" w:firstLine="0"/>
      </w:pPr>
      <w:r w:rsidRPr="00A52DB4">
        <w:t>Celem zadania jest pomoc osobom opuszczającym zakłady karne w przystosowaniu się do życia w środowisku lokalnym.</w:t>
      </w:r>
    </w:p>
    <w:p w14:paraId="2550BE29" w14:textId="4669FDFA" w:rsidR="00BB11CF" w:rsidRPr="00A52DB4" w:rsidRDefault="00BB11CF" w:rsidP="00347FA0">
      <w:pPr>
        <w:pStyle w:val="Akapitzlist"/>
        <w:numPr>
          <w:ilvl w:val="0"/>
          <w:numId w:val="179"/>
        </w:numPr>
      </w:pPr>
      <w:r w:rsidRPr="00A52DB4">
        <w:t>Wsparcie osób chorych, niepełnosprawnych, starszych i samotnych</w:t>
      </w:r>
    </w:p>
    <w:p w14:paraId="259BF1DB" w14:textId="059D2733" w:rsidR="00BB11CF" w:rsidRPr="00697548" w:rsidRDefault="00BB11CF" w:rsidP="00347FA0">
      <w:pPr>
        <w:pStyle w:val="Akapitzlist"/>
        <w:numPr>
          <w:ilvl w:val="1"/>
          <w:numId w:val="179"/>
        </w:numPr>
        <w:rPr>
          <w:bCs/>
          <w:iCs/>
        </w:rPr>
      </w:pPr>
      <w:r w:rsidRPr="00697548">
        <w:rPr>
          <w:bCs/>
          <w:iCs/>
        </w:rPr>
        <w:t>Pomoc osobom z zaburzeniami psychicznymi</w:t>
      </w:r>
    </w:p>
    <w:p w14:paraId="6A9A128E" w14:textId="77777777" w:rsidR="00BB11CF" w:rsidRPr="00697548" w:rsidRDefault="00BB11CF" w:rsidP="00952EFF">
      <w:pPr>
        <w:pStyle w:val="Akapitzlist"/>
        <w:ind w:left="792" w:firstLine="0"/>
        <w:rPr>
          <w:bCs/>
          <w:iCs/>
        </w:rPr>
      </w:pPr>
      <w:r w:rsidRPr="00697548">
        <w:rPr>
          <w:bCs/>
          <w:iCs/>
        </w:rPr>
        <w:lastRenderedPageBreak/>
        <w:t>Celem zadania jest z</w:t>
      </w:r>
      <w:r w:rsidRPr="00A52DB4">
        <w:t>apewnienie specjalistycznych form wsparcia osobom z zaburzeniami psychicznymi.</w:t>
      </w:r>
    </w:p>
    <w:p w14:paraId="33C6D40A" w14:textId="58918444" w:rsidR="00BB11CF" w:rsidRPr="00697548" w:rsidRDefault="00BB11CF" w:rsidP="00347FA0">
      <w:pPr>
        <w:pStyle w:val="Akapitzlist"/>
        <w:numPr>
          <w:ilvl w:val="1"/>
          <w:numId w:val="179"/>
        </w:numPr>
        <w:rPr>
          <w:bCs/>
          <w:iCs/>
        </w:rPr>
      </w:pPr>
      <w:r w:rsidRPr="00697548">
        <w:rPr>
          <w:bCs/>
          <w:iCs/>
        </w:rPr>
        <w:t>Pomoc osobom potrzebującym wsparcia ze względu na wiek, chorobę lub niepełnosprawność</w:t>
      </w:r>
    </w:p>
    <w:p w14:paraId="6DC1402C" w14:textId="77777777" w:rsidR="00BB11CF" w:rsidRPr="00A52DB4" w:rsidRDefault="00BB11CF" w:rsidP="00952EFF">
      <w:pPr>
        <w:pStyle w:val="Akapitzlist"/>
        <w:ind w:left="792" w:firstLine="0"/>
      </w:pPr>
      <w:r w:rsidRPr="00697548">
        <w:rPr>
          <w:bCs/>
          <w:iCs/>
        </w:rPr>
        <w:t>Celem zadania jest z</w:t>
      </w:r>
      <w:r w:rsidRPr="00A52DB4">
        <w:t>apewnienie optymalnego funkcjonowania i opieki osobom starszym, schorowanym i niepełnosprawnym w miejscu zamieszkania oraz całodobowej opieki w domu pomocy społecznej.</w:t>
      </w:r>
    </w:p>
    <w:p w14:paraId="29C7CF32" w14:textId="6F4879FA" w:rsidR="00BB11CF" w:rsidRPr="00697548" w:rsidRDefault="00BB11CF" w:rsidP="00347FA0">
      <w:pPr>
        <w:pStyle w:val="Akapitzlist"/>
        <w:numPr>
          <w:ilvl w:val="1"/>
          <w:numId w:val="179"/>
        </w:numPr>
        <w:rPr>
          <w:bCs/>
          <w:iCs/>
        </w:rPr>
      </w:pPr>
      <w:r w:rsidRPr="00697548">
        <w:rPr>
          <w:bCs/>
          <w:iCs/>
        </w:rPr>
        <w:t>Pomoc osobom starszym i samotnym</w:t>
      </w:r>
    </w:p>
    <w:p w14:paraId="71648AB3" w14:textId="77777777" w:rsidR="00BB11CF" w:rsidRPr="00697548" w:rsidRDefault="00BB11CF" w:rsidP="00952EFF">
      <w:pPr>
        <w:pStyle w:val="Akapitzlist"/>
        <w:ind w:left="792" w:firstLine="0"/>
        <w:rPr>
          <w:bCs/>
          <w:iCs/>
        </w:rPr>
      </w:pPr>
      <w:r w:rsidRPr="00697548">
        <w:rPr>
          <w:bCs/>
          <w:iCs/>
        </w:rPr>
        <w:t>Celem zadania jest aktywizacja i integracja podnosząca jakość życia seniorów oraz zapobieganie ich osamotnieniu i izolacji społecznej.</w:t>
      </w:r>
    </w:p>
    <w:p w14:paraId="3929F78E" w14:textId="195D8726" w:rsidR="00BB11CF" w:rsidRPr="00A52DB4" w:rsidRDefault="00BB11CF" w:rsidP="00347FA0">
      <w:pPr>
        <w:pStyle w:val="Akapitzlist"/>
        <w:numPr>
          <w:ilvl w:val="0"/>
          <w:numId w:val="179"/>
        </w:numPr>
      </w:pPr>
      <w:r w:rsidRPr="00A52DB4">
        <w:t>Pomoc rodzinom przeżywającym trudności opiekuńczo-wychowawcze</w:t>
      </w:r>
    </w:p>
    <w:p w14:paraId="1A0AC640" w14:textId="77777777" w:rsidR="00BB11CF" w:rsidRPr="00697548" w:rsidRDefault="00BB11CF" w:rsidP="00952EFF">
      <w:pPr>
        <w:pStyle w:val="Akapitzlist"/>
        <w:ind w:left="792" w:firstLine="0"/>
        <w:rPr>
          <w:bCs/>
          <w:i/>
        </w:rPr>
      </w:pPr>
      <w:r w:rsidRPr="00697548">
        <w:rPr>
          <w:bCs/>
          <w:iCs/>
        </w:rPr>
        <w:t>Celem zadania jest p</w:t>
      </w:r>
      <w:r w:rsidRPr="00A52DB4">
        <w:t>omoc rodzinom wykazującym trudności w opiece i wychowywaniu dzieci, których nie są w stanie pokonać samodzielnie oraz w</w:t>
      </w:r>
      <w:r w:rsidRPr="00697548">
        <w:rPr>
          <w:bCs/>
        </w:rPr>
        <w:t>spieranie prawidłowego funkcjonowania dzieci i rodzin.</w:t>
      </w:r>
    </w:p>
    <w:p w14:paraId="2A64398D" w14:textId="341674B4" w:rsidR="00BB11CF" w:rsidRPr="00A52DB4" w:rsidRDefault="00BB11CF" w:rsidP="00347FA0">
      <w:pPr>
        <w:pStyle w:val="Akapitzlist"/>
        <w:numPr>
          <w:ilvl w:val="0"/>
          <w:numId w:val="179"/>
        </w:numPr>
      </w:pPr>
      <w:r w:rsidRPr="00697548">
        <w:rPr>
          <w:bCs/>
        </w:rPr>
        <w:t>Organizowanie społeczności lokalnej</w:t>
      </w:r>
    </w:p>
    <w:p w14:paraId="6200A7D1" w14:textId="77777777" w:rsidR="00BB11CF" w:rsidRPr="00697548" w:rsidRDefault="00BB11CF" w:rsidP="00952EFF">
      <w:pPr>
        <w:pStyle w:val="Akapitzlist"/>
        <w:ind w:left="360" w:firstLine="0"/>
        <w:rPr>
          <w:bCs/>
          <w:iCs/>
        </w:rPr>
      </w:pPr>
      <w:r w:rsidRPr="00697548">
        <w:rPr>
          <w:bCs/>
          <w:iCs/>
        </w:rPr>
        <w:t>Celem zadania jest w</w:t>
      </w:r>
      <w:r w:rsidRPr="00A52DB4">
        <w:t>łączanie do życia społecznego poprzez działania aktywizujące, integrujące i usamodzielniające kierowane do osób niezaradnych życiowo i grup marginalizowanych.</w:t>
      </w:r>
      <w:r w:rsidRPr="00697548">
        <w:rPr>
          <w:bCs/>
          <w:iCs/>
        </w:rPr>
        <w:t xml:space="preserve"> </w:t>
      </w:r>
    </w:p>
    <w:p w14:paraId="14091977" w14:textId="447E07E2" w:rsidR="00BB11CF" w:rsidRPr="00A52DB4" w:rsidRDefault="00BB11CF" w:rsidP="00697548">
      <w:r w:rsidRPr="00A52DB4">
        <w:rPr>
          <w:iCs/>
        </w:rPr>
        <w:t>Informacja o realizacji programu, w tym z zakresu osiągniętego poziomu skuteczności działań</w:t>
      </w:r>
      <w:r w:rsidR="00AF37E5">
        <w:rPr>
          <w:iCs/>
        </w:rPr>
        <w:t xml:space="preserve"> </w:t>
      </w:r>
      <w:r w:rsidRPr="00A52DB4">
        <w:rPr>
          <w:iCs/>
        </w:rPr>
        <w:t>i celów, zamieszczana jest w sprawozdaniach z działalności Miejskiego Ośrodka Pomocy Rodzinie w Białymstoku</w:t>
      </w:r>
      <w:r w:rsidR="00AF37E5">
        <w:rPr>
          <w:iCs/>
        </w:rPr>
        <w:t xml:space="preserve"> (MOPR)</w:t>
      </w:r>
      <w:r w:rsidRPr="00A52DB4">
        <w:rPr>
          <w:iCs/>
        </w:rPr>
        <w:t xml:space="preserve">. </w:t>
      </w:r>
      <w:r w:rsidRPr="00A52DB4">
        <w:t>Realizacja programu odbywa się na bieżąco.</w:t>
      </w:r>
    </w:p>
    <w:p w14:paraId="69D724D1" w14:textId="77777777" w:rsidR="00DB6D4C" w:rsidRPr="00952EFF" w:rsidRDefault="00DB6D4C" w:rsidP="00697548">
      <w:pPr>
        <w:rPr>
          <w:b/>
        </w:rPr>
      </w:pPr>
      <w:r w:rsidRPr="00952EFF">
        <w:rPr>
          <w:b/>
        </w:rPr>
        <w:t>Miejski Program Wspierania Rodziny i Rozwoju Pieczy Zastępczej dla Miasta Białegostoku na lata 2021-2023</w:t>
      </w:r>
    </w:p>
    <w:p w14:paraId="69CD88C2" w14:textId="24FAB94C" w:rsidR="00AB353B" w:rsidRPr="00A52DB4" w:rsidRDefault="00AB353B" w:rsidP="00697548">
      <w:pPr>
        <w:rPr>
          <w:i/>
        </w:rPr>
      </w:pPr>
      <w:r w:rsidRPr="00A52DB4">
        <w:t xml:space="preserve">Program Wspierania Rodziny i Rozwoju Pieczy Zastępczej dla Miasta Białegostoku na lata 2021-2023 został opracowany zgodnie z art. 176 pkt 1 oraz art. 180 pkt 1 </w:t>
      </w:r>
      <w:r w:rsidRPr="00A52DB4">
        <w:rPr>
          <w:i/>
        </w:rPr>
        <w:t>ustawy</w:t>
      </w:r>
      <w:r w:rsidR="00952EFF">
        <w:rPr>
          <w:i/>
        </w:rPr>
        <w:t xml:space="preserve"> </w:t>
      </w:r>
      <w:r w:rsidRPr="00A52DB4">
        <w:rPr>
          <w:i/>
        </w:rPr>
        <w:t>z dnia 9 czerwca 2011 r. o wspieraniu rodziny i systemie pieczy zastępczej (</w:t>
      </w:r>
      <w:r w:rsidRPr="00A52DB4">
        <w:rPr>
          <w:rFonts w:cs="Calibri Light"/>
          <w:bCs/>
          <w:i/>
        </w:rPr>
        <w:t>Dz. U. z 2022 r. poz. 447 ze zm.</w:t>
      </w:r>
      <w:r w:rsidRPr="00A52DB4">
        <w:rPr>
          <w:i/>
        </w:rPr>
        <w:t xml:space="preserve">). </w:t>
      </w:r>
      <w:r w:rsidRPr="00A52DB4">
        <w:t xml:space="preserve">Program został przyjęty </w:t>
      </w:r>
      <w:r w:rsidRPr="00A52DB4">
        <w:rPr>
          <w:i/>
        </w:rPr>
        <w:t xml:space="preserve">uchwałą Nr XXXII/485/20 Rady Miasta Białystok z dnia 23 listopada 2020 r. </w:t>
      </w:r>
    </w:p>
    <w:p w14:paraId="0D0462EE" w14:textId="77777777" w:rsidR="00AB353B" w:rsidRPr="00A52DB4" w:rsidRDefault="00AB353B" w:rsidP="00697548">
      <w:r w:rsidRPr="00A52DB4">
        <w:t xml:space="preserve">Celem strategicznym Programu jest zapewnienie profesjonalnego wsparcia rodzinom, w szczególności przeżywającym trudności w wypełnianiu funkcji opiekuńczo-wychowawczych, oraz zapewnienie optymalnych form pieczy zastępczej dzieciom pozbawionym opieki rodziców. Jako cele szczegółowe wskazano: </w:t>
      </w:r>
    </w:p>
    <w:p w14:paraId="7C53FFE0" w14:textId="77777777" w:rsidR="00AB353B" w:rsidRPr="00A52DB4" w:rsidRDefault="00AB353B" w:rsidP="00347FA0">
      <w:pPr>
        <w:pStyle w:val="Akapitzlist"/>
        <w:numPr>
          <w:ilvl w:val="0"/>
          <w:numId w:val="180"/>
        </w:numPr>
        <w:ind w:left="993" w:hanging="426"/>
      </w:pPr>
      <w:r w:rsidRPr="00A52DB4">
        <w:t xml:space="preserve">podnoszenie kompetencji wychowawczych rodziców, </w:t>
      </w:r>
    </w:p>
    <w:p w14:paraId="3D8C3627" w14:textId="742EF441" w:rsidR="00AB353B" w:rsidRPr="00A52DB4" w:rsidRDefault="00AB353B" w:rsidP="00347FA0">
      <w:pPr>
        <w:pStyle w:val="Akapitzlist"/>
        <w:numPr>
          <w:ilvl w:val="0"/>
          <w:numId w:val="180"/>
        </w:numPr>
        <w:ind w:left="993" w:hanging="426"/>
      </w:pPr>
      <w:r w:rsidRPr="00A52DB4">
        <w:lastRenderedPageBreak/>
        <w:t>zapewnienie wsparcia rodzinom poprzez pracę z rodziną oraz pomoc w opiece</w:t>
      </w:r>
      <w:r w:rsidR="00952EFF">
        <w:t xml:space="preserve"> </w:t>
      </w:r>
      <w:r w:rsidRPr="00A52DB4">
        <w:t xml:space="preserve">i wychowaniu dziecka, </w:t>
      </w:r>
    </w:p>
    <w:p w14:paraId="470640B9" w14:textId="77777777" w:rsidR="00AB353B" w:rsidRPr="00A52DB4" w:rsidRDefault="00AB353B" w:rsidP="00347FA0">
      <w:pPr>
        <w:pStyle w:val="Akapitzlist"/>
        <w:numPr>
          <w:ilvl w:val="0"/>
          <w:numId w:val="180"/>
        </w:numPr>
        <w:ind w:left="993" w:hanging="426"/>
      </w:pPr>
      <w:r w:rsidRPr="00A52DB4">
        <w:t>zapewnienie optymalnych form pieczy zastępczej dzieciom pozbawionym opieki rodziców.</w:t>
      </w:r>
    </w:p>
    <w:p w14:paraId="55EDC8C8" w14:textId="3ED1BC6D" w:rsidR="00AB353B" w:rsidRPr="00A52DB4" w:rsidRDefault="00AB353B" w:rsidP="00697548">
      <w:r w:rsidRPr="00A52DB4">
        <w:t>W 2022 r. podjęto systemowe działania służące realizacji celów szczegółowych założonych w Programie. Białostockie rodziny mogły korzystać ze specjalistycznego poradnictwa i wsparcia w poradniach psychologiczno–pedagogicznych oraz uczestniczyć</w:t>
      </w:r>
      <w:r w:rsidR="00952EFF">
        <w:t xml:space="preserve"> </w:t>
      </w:r>
      <w:r w:rsidRPr="00A52DB4">
        <w:t>w warsztatach i szkoleniach podnoszących kompetencje wychowawcze. Rodzinom przeżywającym trudności w wypełnianiu funkcji opiekuńczo–wychowawczych świadczono pracę socjalną. Rodziny te były obejmowane także wsparciem asystenta rodziny. Zapewniono możliwość objęcia kompleksowym wsparciem kobiet w ciąży i ich rodzin. W Mieście Białystok działały placówki wsparcia dziennego oraz realizowano Program „Wychowawca Podwórkowy”. Podjęto działania umożliwiające powstawanie rodzinnych form pieczy zastępczej oraz udzielano potrzebnego wsparcia rodzinom zastępczym i prowadzącym rodzinne domy dziecka. Dzieciom powyżej 10. roku życia, pozbawionym opieki rodziców</w:t>
      </w:r>
      <w:r w:rsidR="00952EFF">
        <w:t xml:space="preserve"> </w:t>
      </w:r>
      <w:r w:rsidRPr="00A52DB4">
        <w:t>i mającym trudności w przystosowaniu się do życia rodzinnego zapewniono pieczę zastępczą instytucjonalną. Tworzono też warunki do usamodzielnienia się wychowanków pieczy zastępczej.</w:t>
      </w:r>
    </w:p>
    <w:p w14:paraId="1E3C76C0" w14:textId="2AEB896D" w:rsidR="00AB353B" w:rsidRPr="00A52DB4" w:rsidRDefault="00AB353B" w:rsidP="00697548">
      <w:r w:rsidRPr="00A52DB4">
        <w:t>Realizatorami Programu Wspierania Rodziny i Rozwoju Pieczy Zastępczej dla Miasta Białegostoku na lata 2020-2023 są: Urząd Miejski w Białymstoku, Miejski Ośrodek Pomocy Rodzinie w Białymstoku, placówki opiekuńczo-wychowawcze, poradnie psychologiczno-pedagogiczne, Białostocka Akademia Rodziny, organizacje pozarządowe.</w:t>
      </w:r>
    </w:p>
    <w:p w14:paraId="78674F9C" w14:textId="4FD4AE5E" w:rsidR="00356530" w:rsidRPr="00A52DB4" w:rsidRDefault="00356530" w:rsidP="00697548">
      <w:pPr>
        <w:pStyle w:val="Nagwek2"/>
      </w:pPr>
      <w:bookmarkStart w:id="897" w:name="_Toc138324947"/>
      <w:bookmarkStart w:id="898" w:name="_Toc138403546"/>
      <w:r w:rsidRPr="00A52DB4">
        <w:t>10.1.2</w:t>
      </w:r>
      <w:r w:rsidR="00AF37E5">
        <w:t>.</w:t>
      </w:r>
      <w:r w:rsidRPr="00A52DB4">
        <w:t xml:space="preserve"> Wsp</w:t>
      </w:r>
      <w:r w:rsidR="007D03BC">
        <w:t>i</w:t>
      </w:r>
      <w:r w:rsidRPr="00A52DB4">
        <w:t>e</w:t>
      </w:r>
      <w:r w:rsidR="007D03BC">
        <w:t>ranie</w:t>
      </w:r>
      <w:r w:rsidRPr="00A52DB4">
        <w:t xml:space="preserve"> rodziny i piecza zastępcza</w:t>
      </w:r>
      <w:bookmarkEnd w:id="897"/>
      <w:bookmarkEnd w:id="898"/>
    </w:p>
    <w:p w14:paraId="11223E7C" w14:textId="6A39C63D" w:rsidR="00356530" w:rsidRPr="00DB48C3" w:rsidRDefault="00356530" w:rsidP="00697548">
      <w:pPr>
        <w:rPr>
          <w:b/>
          <w:lang w:eastAsia="pl-PL"/>
        </w:rPr>
      </w:pPr>
      <w:r w:rsidRPr="00DB48C3">
        <w:rPr>
          <w:b/>
          <w:lang w:eastAsia="pl-PL"/>
        </w:rPr>
        <w:t>WSPIE</w:t>
      </w:r>
      <w:r w:rsidR="007D03BC" w:rsidRPr="00DB48C3">
        <w:rPr>
          <w:b/>
          <w:lang w:eastAsia="pl-PL"/>
        </w:rPr>
        <w:t>RANIE</w:t>
      </w:r>
      <w:r w:rsidRPr="00DB48C3">
        <w:rPr>
          <w:b/>
          <w:lang w:eastAsia="pl-PL"/>
        </w:rPr>
        <w:t xml:space="preserve"> RODZINY</w:t>
      </w:r>
    </w:p>
    <w:p w14:paraId="49C97449" w14:textId="045859D9" w:rsidR="00AB353B" w:rsidRPr="00A52DB4" w:rsidRDefault="00AB353B" w:rsidP="00697548">
      <w:pPr>
        <w:rPr>
          <w:rFonts w:eastAsia="Times New Roman" w:cs="Arial"/>
          <w:kern w:val="3"/>
          <w:lang w:eastAsia="pl-PL" w:bidi="hi-IN"/>
        </w:rPr>
      </w:pPr>
      <w:r w:rsidRPr="00A52DB4">
        <w:rPr>
          <w:rFonts w:eastAsia="SimSun"/>
          <w:kern w:val="3"/>
          <w:lang w:eastAsia="zh-CN" w:bidi="hi-IN"/>
        </w:rPr>
        <w:t xml:space="preserve">Zgodnie z </w:t>
      </w:r>
      <w:r w:rsidRPr="00A52DB4">
        <w:rPr>
          <w:rFonts w:eastAsia="SimSun"/>
          <w:i/>
          <w:kern w:val="3"/>
          <w:lang w:eastAsia="zh-CN" w:bidi="hi-IN"/>
        </w:rPr>
        <w:t xml:space="preserve">ustawą o wspieraniu rodziny i systemie pieczy zastępczej </w:t>
      </w:r>
      <w:r w:rsidRPr="00A52DB4">
        <w:rPr>
          <w:rFonts w:cs="Calibri Light"/>
          <w:i/>
        </w:rPr>
        <w:t>(Dz. U. z 2022 r. poz. 447 ze zm.)</w:t>
      </w:r>
      <w:r w:rsidRPr="00A52DB4">
        <w:rPr>
          <w:rFonts w:eastAsia="SimSun"/>
          <w:kern w:val="3"/>
          <w:lang w:eastAsia="zh-CN" w:bidi="hi-IN"/>
        </w:rPr>
        <w:t xml:space="preserve"> rodzinom wychowującym dzieci, w szczególności przeżywającym trudności</w:t>
      </w:r>
      <w:r w:rsidR="00DB48C3">
        <w:rPr>
          <w:rFonts w:eastAsia="SimSun"/>
          <w:kern w:val="3"/>
          <w:lang w:eastAsia="zh-CN" w:bidi="hi-IN"/>
        </w:rPr>
        <w:t xml:space="preserve"> </w:t>
      </w:r>
      <w:r w:rsidRPr="00A52DB4">
        <w:rPr>
          <w:rFonts w:eastAsia="SimSun"/>
          <w:kern w:val="3"/>
          <w:lang w:eastAsia="zh-CN" w:bidi="hi-IN"/>
        </w:rPr>
        <w:t xml:space="preserve">w wypełnianiu funkcji opiekuńczo-wychowawczych udzielane jest wsparcie w formie asystenta rodziny. Asystent rodziny wspiera rodzinę, aby w przyszłości samodzielnie potrafiła pokonywać trudności życiowe, zwłaszcza dotyczące opieki i wychowania dzieci. W Mieście Białystok podmiotem </w:t>
      </w:r>
      <w:r w:rsidR="00F26DF4">
        <w:rPr>
          <w:rFonts w:eastAsia="SimSun"/>
          <w:kern w:val="3"/>
          <w:lang w:eastAsia="zh-CN" w:bidi="hi-IN"/>
        </w:rPr>
        <w:t>realizującym</w:t>
      </w:r>
      <w:r w:rsidRPr="00A52DB4">
        <w:rPr>
          <w:rFonts w:eastAsia="SimSun"/>
          <w:kern w:val="3"/>
          <w:lang w:eastAsia="zh-CN" w:bidi="hi-IN"/>
        </w:rPr>
        <w:t xml:space="preserve"> zadania </w:t>
      </w:r>
      <w:r w:rsidR="00F26DF4">
        <w:rPr>
          <w:rFonts w:eastAsia="SimSun"/>
          <w:kern w:val="3"/>
          <w:lang w:eastAsia="zh-CN" w:bidi="hi-IN"/>
        </w:rPr>
        <w:t xml:space="preserve">dotyczące </w:t>
      </w:r>
      <w:r w:rsidRPr="00A52DB4">
        <w:rPr>
          <w:rFonts w:eastAsia="SimSun"/>
          <w:kern w:val="3"/>
          <w:lang w:eastAsia="zh-CN" w:bidi="hi-IN"/>
        </w:rPr>
        <w:t>pracy z rodziną jest Miejski Ośrodek Pomocy Rodzinie.</w:t>
      </w:r>
      <w:r w:rsidR="00F26DF4">
        <w:rPr>
          <w:rFonts w:eastAsia="SimSun"/>
          <w:kern w:val="3"/>
          <w:lang w:eastAsia="zh-CN" w:bidi="hi-IN"/>
        </w:rPr>
        <w:t xml:space="preserve"> </w:t>
      </w:r>
      <w:r w:rsidRPr="00A52DB4">
        <w:rPr>
          <w:rFonts w:eastAsia="SimSun"/>
          <w:kern w:val="3"/>
          <w:lang w:eastAsia="zh-CN" w:bidi="hi-IN"/>
        </w:rPr>
        <w:t xml:space="preserve">Rodzinom proponowane jest wsparcie asystenta </w:t>
      </w:r>
      <w:r w:rsidRPr="00A52DB4">
        <w:rPr>
          <w:rFonts w:eastAsia="SimSun"/>
          <w:iCs/>
          <w:kern w:val="3"/>
          <w:lang w:eastAsia="zh-CN" w:bidi="hi-IN"/>
        </w:rPr>
        <w:t>m.in. w celu wzmocnienia roli</w:t>
      </w:r>
      <w:r w:rsidR="00DB48C3">
        <w:rPr>
          <w:rFonts w:eastAsia="SimSun"/>
          <w:iCs/>
          <w:kern w:val="3"/>
          <w:lang w:eastAsia="zh-CN" w:bidi="hi-IN"/>
        </w:rPr>
        <w:t xml:space="preserve"> </w:t>
      </w:r>
      <w:r w:rsidRPr="00A52DB4">
        <w:rPr>
          <w:rFonts w:eastAsia="SimSun"/>
          <w:iCs/>
          <w:kern w:val="3"/>
          <w:lang w:eastAsia="zh-CN" w:bidi="hi-IN"/>
        </w:rPr>
        <w:t>i funkcji rodziny, rozwijania umiejętności opiekuńczo-wychowawczych rodziny, pomocy</w:t>
      </w:r>
      <w:r w:rsidR="00DB48C3">
        <w:rPr>
          <w:rFonts w:eastAsia="SimSun"/>
          <w:iCs/>
          <w:kern w:val="3"/>
          <w:lang w:eastAsia="zh-CN" w:bidi="hi-IN"/>
        </w:rPr>
        <w:t xml:space="preserve"> </w:t>
      </w:r>
      <w:r w:rsidRPr="00A52DB4">
        <w:rPr>
          <w:rFonts w:eastAsia="SimSun"/>
          <w:iCs/>
          <w:kern w:val="3"/>
          <w:lang w:eastAsia="zh-CN" w:bidi="hi-IN"/>
        </w:rPr>
        <w:t xml:space="preserve">w integracji rodziny, </w:t>
      </w:r>
      <w:r w:rsidRPr="00A52DB4">
        <w:rPr>
          <w:rFonts w:eastAsia="SimSun"/>
          <w:iCs/>
          <w:kern w:val="3"/>
          <w:lang w:eastAsia="zh-CN" w:bidi="hi-IN"/>
        </w:rPr>
        <w:lastRenderedPageBreak/>
        <w:t xml:space="preserve">przeciwdziałanie marginalizacji i degradacji społecznej rodziny, umożliwienia powrotu dzieci do rodziny biologicznej. </w:t>
      </w:r>
      <w:r w:rsidRPr="00A52DB4">
        <w:rPr>
          <w:rFonts w:eastAsia="SimSun"/>
          <w:kern w:val="3"/>
          <w:lang w:eastAsia="zh-CN" w:bidi="hi-IN"/>
        </w:rPr>
        <w:t xml:space="preserve">Kobietom w ciąży i ich rodzinom udzielane jest poradnictwo zgodnie z </w:t>
      </w:r>
      <w:r w:rsidRPr="00A52DB4">
        <w:rPr>
          <w:rFonts w:eastAsia="SimSun"/>
          <w:i/>
          <w:kern w:val="3"/>
          <w:lang w:eastAsia="zh-CN" w:bidi="hi-IN"/>
        </w:rPr>
        <w:t>ustawą z dnia 4 listopada 2016 r. o wsparciu kobiet</w:t>
      </w:r>
      <w:r w:rsidR="00DB48C3">
        <w:rPr>
          <w:rFonts w:eastAsia="SimSun"/>
          <w:i/>
          <w:kern w:val="3"/>
          <w:lang w:eastAsia="zh-CN" w:bidi="hi-IN"/>
        </w:rPr>
        <w:t xml:space="preserve"> </w:t>
      </w:r>
      <w:r w:rsidRPr="00A52DB4">
        <w:rPr>
          <w:rFonts w:eastAsia="SimSun"/>
          <w:i/>
          <w:kern w:val="3"/>
          <w:lang w:eastAsia="zh-CN" w:bidi="hi-IN"/>
        </w:rPr>
        <w:t>w ciąży i rodzin „Za życiem”</w:t>
      </w:r>
      <w:r w:rsidR="00F26DF4">
        <w:rPr>
          <w:rFonts w:eastAsia="SimSun"/>
          <w:i/>
          <w:kern w:val="3"/>
          <w:lang w:eastAsia="zh-CN" w:bidi="hi-IN"/>
        </w:rPr>
        <w:t xml:space="preserve"> </w:t>
      </w:r>
      <w:r w:rsidRPr="00A52DB4">
        <w:rPr>
          <w:rFonts w:eastAsia="SimSun"/>
          <w:i/>
          <w:kern w:val="3"/>
          <w:lang w:eastAsia="zh-CN" w:bidi="hi-IN"/>
        </w:rPr>
        <w:t>(Dz. U. z 2020 r. poz. 1329</w:t>
      </w:r>
      <w:r w:rsidRPr="00A52DB4">
        <w:rPr>
          <w:rFonts w:cs="Calibri Light"/>
          <w:i/>
        </w:rPr>
        <w:t xml:space="preserve"> ze zm.</w:t>
      </w:r>
      <w:r w:rsidRPr="00A52DB4">
        <w:rPr>
          <w:rFonts w:eastAsia="SimSun"/>
          <w:i/>
          <w:kern w:val="3"/>
          <w:lang w:eastAsia="zh-CN" w:bidi="hi-IN"/>
        </w:rPr>
        <w:t>)</w:t>
      </w:r>
      <w:r w:rsidRPr="00A52DB4">
        <w:rPr>
          <w:rFonts w:eastAsia="SimSun"/>
          <w:kern w:val="3"/>
          <w:lang w:eastAsia="zh-CN" w:bidi="hi-IN"/>
        </w:rPr>
        <w:t>.</w:t>
      </w:r>
    </w:p>
    <w:p w14:paraId="26F5B8A6" w14:textId="396DCFEC" w:rsidR="00356530" w:rsidRPr="00A52DB4" w:rsidRDefault="00356530" w:rsidP="00DB48C3">
      <w:pPr>
        <w:pStyle w:val="Nagwek3"/>
        <w:rPr>
          <w:lang w:eastAsia="pl-PL"/>
        </w:rPr>
      </w:pPr>
      <w:bookmarkStart w:id="899" w:name="_Toc138324948"/>
      <w:bookmarkStart w:id="900" w:name="_Toc13840379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185</w:t>
      </w:r>
      <w:r w:rsidR="004D081F">
        <w:rPr>
          <w:noProof/>
        </w:rPr>
        <w:fldChar w:fldCharType="end"/>
      </w:r>
      <w:r w:rsidR="00DA30D5" w:rsidRPr="00A52DB4">
        <w:t>.</w:t>
      </w:r>
      <w:r w:rsidRPr="00A52DB4">
        <w:t xml:space="preserve"> </w:t>
      </w:r>
      <w:r w:rsidRPr="00A52DB4">
        <w:rPr>
          <w:lang w:eastAsia="pl-PL"/>
        </w:rPr>
        <w:t>Asystenci rodziny</w:t>
      </w:r>
      <w:bookmarkEnd w:id="899"/>
      <w:bookmarkEnd w:id="9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5. Asystenci rodziny"/>
      </w:tblPr>
      <w:tblGrid>
        <w:gridCol w:w="2971"/>
        <w:gridCol w:w="1241"/>
        <w:gridCol w:w="1241"/>
        <w:gridCol w:w="1242"/>
        <w:gridCol w:w="1241"/>
        <w:gridCol w:w="1242"/>
      </w:tblGrid>
      <w:tr w:rsidR="00A52DB4" w:rsidRPr="00A52DB4" w14:paraId="5FC70481" w14:textId="6531F08C" w:rsidTr="006F24CD">
        <w:trPr>
          <w:trHeight w:val="20"/>
          <w:tblHeader/>
        </w:trPr>
        <w:tc>
          <w:tcPr>
            <w:tcW w:w="2971" w:type="dxa"/>
            <w:shd w:val="clear" w:color="auto" w:fill="F2F2F2" w:themeFill="background1" w:themeFillShade="F2"/>
            <w:vAlign w:val="center"/>
          </w:tcPr>
          <w:p w14:paraId="48F7F1C2" w14:textId="77777777" w:rsidR="00AB353B" w:rsidRPr="00A52DB4" w:rsidRDefault="00AB353B" w:rsidP="006148E3">
            <w:pPr>
              <w:pStyle w:val="TabelaText"/>
              <w:rPr>
                <w:rFonts w:eastAsia="SimSun"/>
                <w:lang w:bidi="hi-IN"/>
              </w:rPr>
            </w:pPr>
            <w:r w:rsidRPr="00A52DB4">
              <w:rPr>
                <w:rFonts w:eastAsia="SimSun"/>
                <w:lang w:bidi="hi-IN"/>
              </w:rPr>
              <w:t>Wyszczególnienie</w:t>
            </w:r>
          </w:p>
        </w:tc>
        <w:tc>
          <w:tcPr>
            <w:tcW w:w="1241" w:type="dxa"/>
            <w:shd w:val="clear" w:color="auto" w:fill="F2F2F2" w:themeFill="background1" w:themeFillShade="F2"/>
            <w:vAlign w:val="center"/>
          </w:tcPr>
          <w:p w14:paraId="43A986CB" w14:textId="1A344C0A" w:rsidR="00AB353B" w:rsidRPr="00A52DB4" w:rsidRDefault="00AB353B" w:rsidP="006148E3">
            <w:pPr>
              <w:pStyle w:val="TabelaText"/>
              <w:rPr>
                <w:rFonts w:eastAsia="SimSun"/>
                <w:lang w:bidi="hi-IN"/>
              </w:rPr>
            </w:pPr>
            <w:r w:rsidRPr="00A52DB4">
              <w:rPr>
                <w:rFonts w:eastAsia="SimSun"/>
                <w:lang w:bidi="hi-IN"/>
              </w:rPr>
              <w:t>2018</w:t>
            </w:r>
          </w:p>
        </w:tc>
        <w:tc>
          <w:tcPr>
            <w:tcW w:w="1241" w:type="dxa"/>
            <w:shd w:val="clear" w:color="auto" w:fill="F2F2F2" w:themeFill="background1" w:themeFillShade="F2"/>
            <w:vAlign w:val="center"/>
          </w:tcPr>
          <w:p w14:paraId="17C881F6" w14:textId="70167E66" w:rsidR="00AB353B" w:rsidRPr="00A52DB4" w:rsidRDefault="00AB353B" w:rsidP="006148E3">
            <w:pPr>
              <w:pStyle w:val="TabelaText"/>
              <w:rPr>
                <w:rFonts w:eastAsia="SimSun"/>
                <w:lang w:bidi="hi-IN"/>
              </w:rPr>
            </w:pPr>
            <w:r w:rsidRPr="00A52DB4">
              <w:rPr>
                <w:rFonts w:eastAsia="SimSun"/>
                <w:lang w:bidi="hi-IN"/>
              </w:rPr>
              <w:t>2019</w:t>
            </w:r>
          </w:p>
        </w:tc>
        <w:tc>
          <w:tcPr>
            <w:tcW w:w="1242" w:type="dxa"/>
            <w:shd w:val="clear" w:color="auto" w:fill="F2F2F2" w:themeFill="background1" w:themeFillShade="F2"/>
            <w:vAlign w:val="center"/>
          </w:tcPr>
          <w:p w14:paraId="4C63CC04" w14:textId="44135D9F" w:rsidR="00AB353B" w:rsidRPr="00A52DB4" w:rsidRDefault="00AB353B" w:rsidP="006148E3">
            <w:pPr>
              <w:pStyle w:val="TabelaText"/>
              <w:rPr>
                <w:rFonts w:eastAsia="SimSun"/>
                <w:lang w:bidi="hi-IN"/>
              </w:rPr>
            </w:pPr>
            <w:r w:rsidRPr="00A52DB4">
              <w:rPr>
                <w:rFonts w:eastAsia="SimSun"/>
                <w:lang w:bidi="hi-IN"/>
              </w:rPr>
              <w:t>2020</w:t>
            </w:r>
          </w:p>
        </w:tc>
        <w:tc>
          <w:tcPr>
            <w:tcW w:w="1241" w:type="dxa"/>
            <w:shd w:val="clear" w:color="auto" w:fill="F2F2F2" w:themeFill="background1" w:themeFillShade="F2"/>
            <w:vAlign w:val="center"/>
          </w:tcPr>
          <w:p w14:paraId="7B85E614" w14:textId="08F97B07" w:rsidR="00AB353B" w:rsidRPr="00A52DB4" w:rsidRDefault="00AB353B" w:rsidP="006148E3">
            <w:pPr>
              <w:pStyle w:val="TabelaText"/>
              <w:rPr>
                <w:rFonts w:eastAsia="SimSun"/>
                <w:lang w:bidi="hi-IN"/>
              </w:rPr>
            </w:pPr>
            <w:r w:rsidRPr="00A52DB4">
              <w:rPr>
                <w:rFonts w:eastAsia="SimSun"/>
                <w:lang w:bidi="hi-IN"/>
              </w:rPr>
              <w:t>2021</w:t>
            </w:r>
          </w:p>
        </w:tc>
        <w:tc>
          <w:tcPr>
            <w:tcW w:w="1242" w:type="dxa"/>
            <w:shd w:val="clear" w:color="auto" w:fill="F2F2F2" w:themeFill="background1" w:themeFillShade="F2"/>
            <w:vAlign w:val="center"/>
          </w:tcPr>
          <w:p w14:paraId="47E62465" w14:textId="29C45DDC" w:rsidR="00AB353B" w:rsidRPr="00A52DB4" w:rsidRDefault="00AB353B" w:rsidP="006148E3">
            <w:pPr>
              <w:pStyle w:val="TabelaText"/>
              <w:rPr>
                <w:rFonts w:eastAsia="SimSun"/>
                <w:lang w:bidi="hi-IN"/>
              </w:rPr>
            </w:pPr>
            <w:r w:rsidRPr="00A52DB4">
              <w:rPr>
                <w:rFonts w:eastAsia="SimSun"/>
                <w:lang w:bidi="hi-IN"/>
              </w:rPr>
              <w:t>2022</w:t>
            </w:r>
          </w:p>
        </w:tc>
      </w:tr>
      <w:tr w:rsidR="00A52DB4" w:rsidRPr="00A52DB4" w14:paraId="0ECDFED5" w14:textId="630F01FE" w:rsidTr="006F24CD">
        <w:trPr>
          <w:trHeight w:val="20"/>
        </w:trPr>
        <w:tc>
          <w:tcPr>
            <w:tcW w:w="2971" w:type="dxa"/>
            <w:shd w:val="clear" w:color="auto" w:fill="F2F2F2" w:themeFill="background1" w:themeFillShade="F2"/>
            <w:vAlign w:val="center"/>
          </w:tcPr>
          <w:p w14:paraId="20A4D1BC" w14:textId="77777777" w:rsidR="00AB353B" w:rsidRPr="00A52DB4" w:rsidRDefault="00AB353B" w:rsidP="006148E3">
            <w:pPr>
              <w:pStyle w:val="TabelaText"/>
              <w:rPr>
                <w:rFonts w:eastAsia="SimSun"/>
                <w:lang w:bidi="hi-IN"/>
              </w:rPr>
            </w:pPr>
            <w:r w:rsidRPr="00A52DB4">
              <w:rPr>
                <w:rFonts w:eastAsia="SimSun"/>
                <w:lang w:bidi="hi-IN"/>
              </w:rPr>
              <w:t>Liczba asystentów</w:t>
            </w:r>
          </w:p>
        </w:tc>
        <w:tc>
          <w:tcPr>
            <w:tcW w:w="1241" w:type="dxa"/>
            <w:shd w:val="clear" w:color="auto" w:fill="auto"/>
            <w:vAlign w:val="center"/>
          </w:tcPr>
          <w:p w14:paraId="34367681" w14:textId="7CB827E7" w:rsidR="00AB353B" w:rsidRPr="00A52DB4" w:rsidRDefault="00AB353B" w:rsidP="006148E3">
            <w:pPr>
              <w:pStyle w:val="Tabelarodek"/>
              <w:rPr>
                <w:lang w:bidi="hi-IN"/>
              </w:rPr>
            </w:pPr>
            <w:r w:rsidRPr="00A52DB4">
              <w:rPr>
                <w:lang w:bidi="hi-IN"/>
              </w:rPr>
              <w:t>25</w:t>
            </w:r>
          </w:p>
        </w:tc>
        <w:tc>
          <w:tcPr>
            <w:tcW w:w="1241" w:type="dxa"/>
            <w:shd w:val="clear" w:color="auto" w:fill="auto"/>
            <w:vAlign w:val="center"/>
          </w:tcPr>
          <w:p w14:paraId="199379D8" w14:textId="08A08BAA" w:rsidR="00AB353B" w:rsidRPr="00A52DB4" w:rsidRDefault="00AB353B" w:rsidP="006148E3">
            <w:pPr>
              <w:pStyle w:val="Tabelarodek"/>
              <w:rPr>
                <w:lang w:bidi="hi-IN"/>
              </w:rPr>
            </w:pPr>
            <w:r w:rsidRPr="00A52DB4">
              <w:rPr>
                <w:lang w:bidi="hi-IN"/>
              </w:rPr>
              <w:t>30</w:t>
            </w:r>
          </w:p>
        </w:tc>
        <w:tc>
          <w:tcPr>
            <w:tcW w:w="1242" w:type="dxa"/>
            <w:shd w:val="clear" w:color="auto" w:fill="auto"/>
            <w:vAlign w:val="center"/>
          </w:tcPr>
          <w:p w14:paraId="610CD64B" w14:textId="22A1FEBE" w:rsidR="00AB353B" w:rsidRPr="00A52DB4" w:rsidRDefault="00AB353B" w:rsidP="006148E3">
            <w:pPr>
              <w:pStyle w:val="Tabelarodek"/>
              <w:rPr>
                <w:lang w:bidi="hi-IN"/>
              </w:rPr>
            </w:pPr>
            <w:r w:rsidRPr="00A52DB4">
              <w:rPr>
                <w:lang w:bidi="hi-IN"/>
              </w:rPr>
              <w:t>25</w:t>
            </w:r>
          </w:p>
        </w:tc>
        <w:tc>
          <w:tcPr>
            <w:tcW w:w="1241" w:type="dxa"/>
            <w:shd w:val="clear" w:color="auto" w:fill="auto"/>
            <w:vAlign w:val="center"/>
          </w:tcPr>
          <w:p w14:paraId="5679DE49" w14:textId="614ACA8F" w:rsidR="00AB353B" w:rsidRPr="00A52DB4" w:rsidRDefault="00AB353B" w:rsidP="006148E3">
            <w:pPr>
              <w:pStyle w:val="Tabelarodek"/>
              <w:rPr>
                <w:lang w:bidi="hi-IN"/>
              </w:rPr>
            </w:pPr>
            <w:r w:rsidRPr="00A52DB4">
              <w:rPr>
                <w:lang w:bidi="hi-IN"/>
              </w:rPr>
              <w:t>19</w:t>
            </w:r>
          </w:p>
        </w:tc>
        <w:tc>
          <w:tcPr>
            <w:tcW w:w="1242" w:type="dxa"/>
            <w:vAlign w:val="center"/>
          </w:tcPr>
          <w:p w14:paraId="51CC5C2B" w14:textId="6CF3304C" w:rsidR="00AB353B" w:rsidRPr="00A52DB4" w:rsidRDefault="00AB353B" w:rsidP="006148E3">
            <w:pPr>
              <w:pStyle w:val="Tabelarodek"/>
              <w:rPr>
                <w:lang w:bidi="hi-IN"/>
              </w:rPr>
            </w:pPr>
            <w:r w:rsidRPr="00A52DB4">
              <w:rPr>
                <w:lang w:bidi="hi-IN"/>
              </w:rPr>
              <w:t>17</w:t>
            </w:r>
          </w:p>
        </w:tc>
      </w:tr>
      <w:tr w:rsidR="00A52DB4" w:rsidRPr="00A52DB4" w14:paraId="0D53CB91" w14:textId="27F8B0DE" w:rsidTr="006F24CD">
        <w:trPr>
          <w:trHeight w:val="311"/>
        </w:trPr>
        <w:tc>
          <w:tcPr>
            <w:tcW w:w="2971" w:type="dxa"/>
            <w:shd w:val="clear" w:color="auto" w:fill="F2F2F2" w:themeFill="background1" w:themeFillShade="F2"/>
            <w:vAlign w:val="center"/>
          </w:tcPr>
          <w:p w14:paraId="528DAA1B" w14:textId="77777777" w:rsidR="00AB353B" w:rsidRPr="00A52DB4" w:rsidRDefault="00AB353B" w:rsidP="006148E3">
            <w:pPr>
              <w:pStyle w:val="TabelaText"/>
              <w:rPr>
                <w:rFonts w:eastAsia="SimSun"/>
                <w:lang w:bidi="hi-IN"/>
              </w:rPr>
            </w:pPr>
            <w:r w:rsidRPr="00A52DB4">
              <w:rPr>
                <w:rFonts w:eastAsia="SimSun"/>
                <w:lang w:bidi="hi-IN"/>
              </w:rPr>
              <w:t>Liczba rodzin</w:t>
            </w:r>
          </w:p>
        </w:tc>
        <w:tc>
          <w:tcPr>
            <w:tcW w:w="1241" w:type="dxa"/>
            <w:shd w:val="clear" w:color="auto" w:fill="auto"/>
            <w:vAlign w:val="center"/>
          </w:tcPr>
          <w:p w14:paraId="19EEDD1C" w14:textId="5FCC877D" w:rsidR="00AB353B" w:rsidRPr="00A52DB4" w:rsidRDefault="00AB353B" w:rsidP="006148E3">
            <w:pPr>
              <w:pStyle w:val="Tabelarodek"/>
              <w:rPr>
                <w:lang w:bidi="hi-IN"/>
              </w:rPr>
            </w:pPr>
            <w:r w:rsidRPr="00A52DB4">
              <w:rPr>
                <w:lang w:bidi="hi-IN"/>
              </w:rPr>
              <w:t>265</w:t>
            </w:r>
          </w:p>
        </w:tc>
        <w:tc>
          <w:tcPr>
            <w:tcW w:w="1241" w:type="dxa"/>
            <w:shd w:val="clear" w:color="auto" w:fill="auto"/>
            <w:vAlign w:val="center"/>
          </w:tcPr>
          <w:p w14:paraId="7A6D969A" w14:textId="1B272CCA" w:rsidR="00AB353B" w:rsidRPr="00A52DB4" w:rsidRDefault="00AB353B" w:rsidP="006148E3">
            <w:pPr>
              <w:pStyle w:val="Tabelarodek"/>
              <w:rPr>
                <w:lang w:bidi="hi-IN"/>
              </w:rPr>
            </w:pPr>
            <w:r w:rsidRPr="00A52DB4">
              <w:rPr>
                <w:lang w:bidi="hi-IN"/>
              </w:rPr>
              <w:t>236</w:t>
            </w:r>
          </w:p>
        </w:tc>
        <w:tc>
          <w:tcPr>
            <w:tcW w:w="1242" w:type="dxa"/>
            <w:shd w:val="clear" w:color="auto" w:fill="auto"/>
            <w:vAlign w:val="center"/>
          </w:tcPr>
          <w:p w14:paraId="2ECBAF40" w14:textId="6C0E0B22" w:rsidR="00AB353B" w:rsidRPr="00A52DB4" w:rsidRDefault="00AB353B" w:rsidP="006148E3">
            <w:pPr>
              <w:pStyle w:val="Tabelarodek"/>
              <w:rPr>
                <w:lang w:bidi="hi-IN"/>
              </w:rPr>
            </w:pPr>
            <w:r w:rsidRPr="00A52DB4">
              <w:rPr>
                <w:lang w:bidi="hi-IN"/>
              </w:rPr>
              <w:t>194</w:t>
            </w:r>
          </w:p>
        </w:tc>
        <w:tc>
          <w:tcPr>
            <w:tcW w:w="1241" w:type="dxa"/>
            <w:shd w:val="clear" w:color="auto" w:fill="auto"/>
            <w:vAlign w:val="center"/>
          </w:tcPr>
          <w:p w14:paraId="134D95F9" w14:textId="0A1CD7C1" w:rsidR="00AB353B" w:rsidRPr="00A52DB4" w:rsidRDefault="00AB353B" w:rsidP="006148E3">
            <w:pPr>
              <w:pStyle w:val="Tabelarodek"/>
              <w:rPr>
                <w:lang w:bidi="hi-IN"/>
              </w:rPr>
            </w:pPr>
            <w:r w:rsidRPr="00A52DB4">
              <w:rPr>
                <w:lang w:bidi="hi-IN"/>
              </w:rPr>
              <w:t>240</w:t>
            </w:r>
          </w:p>
        </w:tc>
        <w:tc>
          <w:tcPr>
            <w:tcW w:w="1242" w:type="dxa"/>
            <w:vAlign w:val="center"/>
          </w:tcPr>
          <w:p w14:paraId="0AA606EC" w14:textId="5F8E2CF0" w:rsidR="00AB353B" w:rsidRPr="00A52DB4" w:rsidRDefault="00AB353B" w:rsidP="006148E3">
            <w:pPr>
              <w:pStyle w:val="Tabelarodek"/>
              <w:rPr>
                <w:lang w:bidi="hi-IN"/>
              </w:rPr>
            </w:pPr>
            <w:r w:rsidRPr="00A52DB4">
              <w:rPr>
                <w:lang w:bidi="hi-IN"/>
              </w:rPr>
              <w:t>255</w:t>
            </w:r>
          </w:p>
        </w:tc>
      </w:tr>
      <w:tr w:rsidR="00A52DB4" w:rsidRPr="00A52DB4" w14:paraId="3108B952" w14:textId="1E645025" w:rsidTr="006F24CD">
        <w:trPr>
          <w:trHeight w:val="20"/>
        </w:trPr>
        <w:tc>
          <w:tcPr>
            <w:tcW w:w="2971" w:type="dxa"/>
            <w:shd w:val="clear" w:color="auto" w:fill="F2F2F2" w:themeFill="background1" w:themeFillShade="F2"/>
            <w:vAlign w:val="center"/>
          </w:tcPr>
          <w:p w14:paraId="2E8786B9" w14:textId="77777777" w:rsidR="00AB353B" w:rsidRPr="00A52DB4" w:rsidRDefault="00AB353B" w:rsidP="006148E3">
            <w:pPr>
              <w:pStyle w:val="TabelaText"/>
              <w:rPr>
                <w:rFonts w:eastAsia="SimSun"/>
                <w:lang w:bidi="hi-IN"/>
              </w:rPr>
            </w:pPr>
            <w:r w:rsidRPr="00A52DB4">
              <w:rPr>
                <w:rFonts w:eastAsia="SimSun"/>
                <w:lang w:bidi="hi-IN"/>
              </w:rPr>
              <w:t>Liczba dzieci w rodzinach</w:t>
            </w:r>
          </w:p>
        </w:tc>
        <w:tc>
          <w:tcPr>
            <w:tcW w:w="1241" w:type="dxa"/>
            <w:shd w:val="clear" w:color="auto" w:fill="auto"/>
            <w:vAlign w:val="center"/>
          </w:tcPr>
          <w:p w14:paraId="75F86EEF" w14:textId="4A9B0BC5" w:rsidR="00AB353B" w:rsidRPr="00A52DB4" w:rsidRDefault="00AB353B" w:rsidP="006148E3">
            <w:pPr>
              <w:pStyle w:val="Tabelarodek"/>
              <w:rPr>
                <w:lang w:bidi="hi-IN"/>
              </w:rPr>
            </w:pPr>
            <w:r w:rsidRPr="00A52DB4">
              <w:rPr>
                <w:lang w:bidi="hi-IN"/>
              </w:rPr>
              <w:t>554</w:t>
            </w:r>
          </w:p>
        </w:tc>
        <w:tc>
          <w:tcPr>
            <w:tcW w:w="1241" w:type="dxa"/>
            <w:shd w:val="clear" w:color="auto" w:fill="auto"/>
            <w:vAlign w:val="center"/>
          </w:tcPr>
          <w:p w14:paraId="4DA8B9E6" w14:textId="037B4D33" w:rsidR="00AB353B" w:rsidRPr="00A52DB4" w:rsidRDefault="00AB353B" w:rsidP="006148E3">
            <w:pPr>
              <w:pStyle w:val="Tabelarodek"/>
              <w:rPr>
                <w:lang w:bidi="hi-IN"/>
              </w:rPr>
            </w:pPr>
            <w:r w:rsidRPr="00A52DB4">
              <w:rPr>
                <w:lang w:bidi="hi-IN"/>
              </w:rPr>
              <w:t>512</w:t>
            </w:r>
          </w:p>
        </w:tc>
        <w:tc>
          <w:tcPr>
            <w:tcW w:w="1242" w:type="dxa"/>
            <w:shd w:val="clear" w:color="auto" w:fill="auto"/>
            <w:vAlign w:val="center"/>
          </w:tcPr>
          <w:p w14:paraId="06E0A156" w14:textId="2BDBF40A" w:rsidR="00AB353B" w:rsidRPr="00A52DB4" w:rsidRDefault="00AB353B" w:rsidP="006148E3">
            <w:pPr>
              <w:pStyle w:val="Tabelarodek"/>
              <w:rPr>
                <w:lang w:bidi="hi-IN"/>
              </w:rPr>
            </w:pPr>
            <w:r w:rsidRPr="00A52DB4">
              <w:rPr>
                <w:lang w:bidi="hi-IN"/>
              </w:rPr>
              <w:t>469</w:t>
            </w:r>
          </w:p>
        </w:tc>
        <w:tc>
          <w:tcPr>
            <w:tcW w:w="1241" w:type="dxa"/>
            <w:shd w:val="clear" w:color="auto" w:fill="auto"/>
            <w:vAlign w:val="center"/>
          </w:tcPr>
          <w:p w14:paraId="3045A514" w14:textId="6C374119" w:rsidR="00AB353B" w:rsidRPr="00A52DB4" w:rsidRDefault="00AB353B" w:rsidP="006148E3">
            <w:pPr>
              <w:pStyle w:val="Tabelarodek"/>
              <w:rPr>
                <w:lang w:bidi="hi-IN"/>
              </w:rPr>
            </w:pPr>
            <w:r w:rsidRPr="00A52DB4">
              <w:rPr>
                <w:lang w:bidi="hi-IN"/>
              </w:rPr>
              <w:t>526</w:t>
            </w:r>
          </w:p>
        </w:tc>
        <w:tc>
          <w:tcPr>
            <w:tcW w:w="1242" w:type="dxa"/>
            <w:vAlign w:val="center"/>
          </w:tcPr>
          <w:p w14:paraId="09636F11" w14:textId="7E45C619" w:rsidR="00AB353B" w:rsidRPr="00A52DB4" w:rsidRDefault="00AB353B" w:rsidP="006148E3">
            <w:pPr>
              <w:pStyle w:val="Tabelarodek"/>
              <w:rPr>
                <w:lang w:bidi="hi-IN"/>
              </w:rPr>
            </w:pPr>
            <w:r w:rsidRPr="00A52DB4">
              <w:rPr>
                <w:lang w:bidi="hi-IN"/>
              </w:rPr>
              <w:t>594</w:t>
            </w:r>
          </w:p>
        </w:tc>
      </w:tr>
    </w:tbl>
    <w:p w14:paraId="1AB34446" w14:textId="77777777" w:rsidR="00356530" w:rsidRPr="00A52DB4" w:rsidRDefault="00356530"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19A3E0B6" w14:textId="77777777" w:rsidR="00356530" w:rsidRPr="006148E3" w:rsidRDefault="00356530" w:rsidP="006148E3">
      <w:pPr>
        <w:rPr>
          <w:b/>
          <w:lang w:eastAsia="pl-PL"/>
        </w:rPr>
      </w:pPr>
      <w:r w:rsidRPr="006148E3">
        <w:rPr>
          <w:b/>
          <w:lang w:eastAsia="pl-PL"/>
        </w:rPr>
        <w:t>RODZINNA PIECZA ZASTĘPCZA</w:t>
      </w:r>
    </w:p>
    <w:p w14:paraId="4DC5A38B" w14:textId="4FAA6D5A" w:rsidR="00AB353B" w:rsidRPr="00A52DB4" w:rsidRDefault="00AB353B" w:rsidP="006148E3">
      <w:pPr>
        <w:rPr>
          <w:rFonts w:cs="Calibri Light"/>
        </w:rPr>
      </w:pPr>
      <w:r w:rsidRPr="00A52DB4">
        <w:t>Prezydent Miasta Białegostoku wyznaczył Miejski Ośrodek Pomocy Rodzinie</w:t>
      </w:r>
      <w:r w:rsidR="006148E3">
        <w:t xml:space="preserve"> </w:t>
      </w:r>
      <w:r w:rsidRPr="00A52DB4">
        <w:t xml:space="preserve">w Białymstoku na organizatora rodzinnej pieczy zastępczej na terenie Miasta Białegostoku. Zadanie to realizuje Zespół ds. Pieczy Zastępczej. </w:t>
      </w:r>
      <w:r w:rsidRPr="00A52DB4">
        <w:rPr>
          <w:rFonts w:cs="Calibri Light"/>
        </w:rPr>
        <w:t xml:space="preserve">Zgodnie z zapisami </w:t>
      </w:r>
      <w:r w:rsidRPr="00A52DB4">
        <w:rPr>
          <w:rFonts w:cs="Calibri Light"/>
          <w:i/>
        </w:rPr>
        <w:t>ustawy z dnia 9 czerwca 2011 r. o wspieraniu rodziny i systemie pieczy zastępczej (Dz. U. z 2022 r. poz. 447 ze zm.),</w:t>
      </w:r>
      <w:r w:rsidRPr="00A52DB4">
        <w:rPr>
          <w:rFonts w:cs="Calibri Light"/>
        </w:rPr>
        <w:t xml:space="preserve"> piecza zastępcza jest sprawowana w przypadku niemożności zapewnienia dziecku opieki</w:t>
      </w:r>
      <w:r w:rsidR="006148E3">
        <w:rPr>
          <w:rFonts w:cs="Calibri Light"/>
        </w:rPr>
        <w:t xml:space="preserve"> </w:t>
      </w:r>
      <w:r w:rsidRPr="00A52DB4">
        <w:rPr>
          <w:rFonts w:cs="Calibri Light"/>
        </w:rPr>
        <w:t>i wychowania przez rodziców. Piecza zastępcza sprawowana jest w formie rodzinnej</w:t>
      </w:r>
      <w:r w:rsidR="006148E3">
        <w:rPr>
          <w:rFonts w:cs="Calibri Light"/>
        </w:rPr>
        <w:t xml:space="preserve"> </w:t>
      </w:r>
      <w:r w:rsidRPr="00A52DB4">
        <w:rPr>
          <w:rFonts w:cs="Calibri Light"/>
        </w:rPr>
        <w:t>i instytucjonalnej. Form</w:t>
      </w:r>
      <w:r w:rsidR="001D677C">
        <w:rPr>
          <w:rFonts w:cs="Calibri Light"/>
        </w:rPr>
        <w:t>ę</w:t>
      </w:r>
      <w:r w:rsidRPr="00A52DB4">
        <w:rPr>
          <w:rFonts w:cs="Calibri Light"/>
        </w:rPr>
        <w:t xml:space="preserve"> rodzinnej pieczy zastępczej </w:t>
      </w:r>
      <w:r w:rsidR="001D677C">
        <w:rPr>
          <w:rFonts w:cs="Calibri Light"/>
        </w:rPr>
        <w:t>pełnią</w:t>
      </w:r>
      <w:r w:rsidRPr="00A52DB4">
        <w:rPr>
          <w:rFonts w:cs="Calibri Light"/>
        </w:rPr>
        <w:t xml:space="preserve"> rodziny zastępcze spokrewnione, niezawodowe i zawodowe (w tym zawodowe pełniące funkcję pogotowia rodzinnego</w:t>
      </w:r>
      <w:r w:rsidR="006148E3">
        <w:rPr>
          <w:rFonts w:cs="Calibri Light"/>
        </w:rPr>
        <w:t xml:space="preserve"> </w:t>
      </w:r>
      <w:r w:rsidRPr="00A52DB4">
        <w:rPr>
          <w:rFonts w:cs="Calibri Light"/>
        </w:rPr>
        <w:t>i zawodowe specjalistyczne) oraz rodzinne domy dziecka.</w:t>
      </w:r>
    </w:p>
    <w:p w14:paraId="33EC7C7A" w14:textId="31F0B66B" w:rsidR="00356530" w:rsidRPr="00A52DB4" w:rsidRDefault="00356530" w:rsidP="006148E3">
      <w:pPr>
        <w:pStyle w:val="Nagwek3"/>
      </w:pPr>
      <w:bookmarkStart w:id="901" w:name="_Toc138324949"/>
      <w:bookmarkStart w:id="902" w:name="_Toc13840379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186</w:t>
      </w:r>
      <w:r w:rsidR="004D081F">
        <w:rPr>
          <w:noProof/>
        </w:rPr>
        <w:fldChar w:fldCharType="end"/>
      </w:r>
      <w:r w:rsidR="00DA30D5" w:rsidRPr="00A52DB4">
        <w:t>.</w:t>
      </w:r>
      <w:r w:rsidRPr="00A52DB4">
        <w:t xml:space="preserve"> Rodzinna piecza zastępcza w </w:t>
      </w:r>
      <w:r w:rsidR="001D677C">
        <w:t>M</w:t>
      </w:r>
      <w:r w:rsidRPr="00A52DB4">
        <w:t>ieście Białystok</w:t>
      </w:r>
      <w:bookmarkEnd w:id="901"/>
      <w:bookmarkEnd w:id="90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6. Rodzinna piecza zastępcza w Mieście Białystok"/>
      </w:tblPr>
      <w:tblGrid>
        <w:gridCol w:w="1888"/>
        <w:gridCol w:w="741"/>
        <w:gridCol w:w="742"/>
        <w:gridCol w:w="741"/>
        <w:gridCol w:w="742"/>
        <w:gridCol w:w="741"/>
        <w:gridCol w:w="742"/>
        <w:gridCol w:w="741"/>
        <w:gridCol w:w="742"/>
        <w:gridCol w:w="742"/>
        <w:gridCol w:w="742"/>
      </w:tblGrid>
      <w:tr w:rsidR="00A52DB4" w:rsidRPr="00A52DB4" w14:paraId="7A8EB490" w14:textId="25E31704" w:rsidTr="00767793">
        <w:trPr>
          <w:trHeight w:val="20"/>
        </w:trPr>
        <w:tc>
          <w:tcPr>
            <w:tcW w:w="1779" w:type="dxa"/>
            <w:vMerge w:val="restart"/>
            <w:shd w:val="clear" w:color="auto" w:fill="F2F2F2" w:themeFill="background1" w:themeFillShade="F2"/>
            <w:vAlign w:val="center"/>
          </w:tcPr>
          <w:p w14:paraId="68AB2505" w14:textId="77777777" w:rsidR="00AB353B" w:rsidRPr="00A52DB4" w:rsidRDefault="00AB353B" w:rsidP="006148E3">
            <w:pPr>
              <w:pStyle w:val="TabelaText"/>
            </w:pPr>
            <w:r w:rsidRPr="00A52DB4">
              <w:t>Wyszczególnienie</w:t>
            </w:r>
          </w:p>
        </w:tc>
        <w:tc>
          <w:tcPr>
            <w:tcW w:w="1483" w:type="dxa"/>
            <w:gridSpan w:val="2"/>
            <w:shd w:val="clear" w:color="auto" w:fill="F2F2F2" w:themeFill="background1" w:themeFillShade="F2"/>
          </w:tcPr>
          <w:p w14:paraId="7A1FA42E" w14:textId="6581F919" w:rsidR="00AB353B" w:rsidRPr="00A52DB4" w:rsidRDefault="00AB353B" w:rsidP="006148E3">
            <w:pPr>
              <w:pStyle w:val="TabelaText"/>
              <w:rPr>
                <w:sz w:val="20"/>
                <w:szCs w:val="20"/>
              </w:rPr>
            </w:pPr>
            <w:r w:rsidRPr="00A52DB4">
              <w:rPr>
                <w:sz w:val="20"/>
                <w:szCs w:val="20"/>
              </w:rPr>
              <w:t>2018</w:t>
            </w:r>
          </w:p>
        </w:tc>
        <w:tc>
          <w:tcPr>
            <w:tcW w:w="1483" w:type="dxa"/>
            <w:gridSpan w:val="2"/>
            <w:shd w:val="clear" w:color="auto" w:fill="F2F2F2" w:themeFill="background1" w:themeFillShade="F2"/>
          </w:tcPr>
          <w:p w14:paraId="078E34DA" w14:textId="58CDC432" w:rsidR="00AB353B" w:rsidRPr="00A52DB4" w:rsidRDefault="00AB353B" w:rsidP="006148E3">
            <w:pPr>
              <w:pStyle w:val="TabelaText"/>
              <w:rPr>
                <w:sz w:val="20"/>
                <w:szCs w:val="20"/>
              </w:rPr>
            </w:pPr>
            <w:r w:rsidRPr="00A52DB4">
              <w:rPr>
                <w:sz w:val="20"/>
                <w:szCs w:val="20"/>
              </w:rPr>
              <w:t>2019</w:t>
            </w:r>
          </w:p>
        </w:tc>
        <w:tc>
          <w:tcPr>
            <w:tcW w:w="1483" w:type="dxa"/>
            <w:gridSpan w:val="2"/>
            <w:tcBorders>
              <w:right w:val="single" w:sz="4" w:space="0" w:color="auto"/>
            </w:tcBorders>
            <w:shd w:val="clear" w:color="auto" w:fill="F2F2F2" w:themeFill="background1" w:themeFillShade="F2"/>
          </w:tcPr>
          <w:p w14:paraId="578972FF" w14:textId="6B4674A8" w:rsidR="00AB353B" w:rsidRPr="00A52DB4" w:rsidRDefault="00AB353B" w:rsidP="006148E3">
            <w:pPr>
              <w:pStyle w:val="TabelaText"/>
              <w:rPr>
                <w:sz w:val="20"/>
                <w:szCs w:val="20"/>
              </w:rPr>
            </w:pPr>
            <w:r w:rsidRPr="00A52DB4">
              <w:rPr>
                <w:sz w:val="20"/>
                <w:szCs w:val="20"/>
              </w:rPr>
              <w:t>2020</w:t>
            </w:r>
          </w:p>
        </w:tc>
        <w:tc>
          <w:tcPr>
            <w:tcW w:w="148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08ED78" w14:textId="5A78F7E5" w:rsidR="00AB353B" w:rsidRPr="00A52DB4" w:rsidRDefault="00AB353B" w:rsidP="006148E3">
            <w:pPr>
              <w:pStyle w:val="TabelaText"/>
              <w:rPr>
                <w:sz w:val="20"/>
                <w:szCs w:val="20"/>
              </w:rPr>
            </w:pPr>
            <w:r w:rsidRPr="00A52DB4">
              <w:rPr>
                <w:sz w:val="20"/>
                <w:szCs w:val="20"/>
              </w:rPr>
              <w:t>2021</w:t>
            </w:r>
          </w:p>
        </w:tc>
        <w:tc>
          <w:tcPr>
            <w:tcW w:w="148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F6B891" w14:textId="2F2FD81A" w:rsidR="00AB353B" w:rsidRPr="00A52DB4" w:rsidRDefault="00AB353B" w:rsidP="006148E3">
            <w:pPr>
              <w:pStyle w:val="TabelaText"/>
              <w:rPr>
                <w:sz w:val="20"/>
                <w:szCs w:val="20"/>
              </w:rPr>
            </w:pPr>
            <w:r w:rsidRPr="00A52DB4">
              <w:rPr>
                <w:sz w:val="20"/>
                <w:szCs w:val="20"/>
              </w:rPr>
              <w:t>2022</w:t>
            </w:r>
          </w:p>
        </w:tc>
      </w:tr>
      <w:tr w:rsidR="00A52DB4" w:rsidRPr="00A52DB4" w14:paraId="7145AAC9" w14:textId="7B134A6B" w:rsidTr="00767793">
        <w:trPr>
          <w:trHeight w:val="20"/>
        </w:trPr>
        <w:tc>
          <w:tcPr>
            <w:tcW w:w="1779" w:type="dxa"/>
            <w:vMerge/>
            <w:shd w:val="clear" w:color="auto" w:fill="F2F2F2" w:themeFill="background1" w:themeFillShade="F2"/>
          </w:tcPr>
          <w:p w14:paraId="064FF0C9" w14:textId="77777777" w:rsidR="00AB353B" w:rsidRPr="00A52DB4" w:rsidRDefault="00AB353B" w:rsidP="006148E3">
            <w:pPr>
              <w:pStyle w:val="TabelaText"/>
            </w:pPr>
          </w:p>
        </w:tc>
        <w:tc>
          <w:tcPr>
            <w:tcW w:w="741" w:type="dxa"/>
            <w:shd w:val="clear" w:color="auto" w:fill="F2F2F2" w:themeFill="background1" w:themeFillShade="F2"/>
          </w:tcPr>
          <w:p w14:paraId="1EDD59D4" w14:textId="5FD9968D" w:rsidR="00AB353B" w:rsidRPr="00A52DB4" w:rsidRDefault="00AB353B" w:rsidP="006148E3">
            <w:pPr>
              <w:pStyle w:val="TabelaText"/>
              <w:rPr>
                <w:sz w:val="20"/>
                <w:szCs w:val="20"/>
              </w:rPr>
            </w:pPr>
            <w:r w:rsidRPr="00A52DB4">
              <w:rPr>
                <w:sz w:val="20"/>
                <w:szCs w:val="20"/>
              </w:rPr>
              <w:t>liczba rodzin</w:t>
            </w:r>
          </w:p>
        </w:tc>
        <w:tc>
          <w:tcPr>
            <w:tcW w:w="742" w:type="dxa"/>
            <w:shd w:val="clear" w:color="auto" w:fill="F2F2F2" w:themeFill="background1" w:themeFillShade="F2"/>
          </w:tcPr>
          <w:p w14:paraId="0A35984B" w14:textId="54AAE50A" w:rsidR="00AB353B" w:rsidRPr="00A52DB4" w:rsidRDefault="00AB353B" w:rsidP="006148E3">
            <w:pPr>
              <w:pStyle w:val="TabelaText"/>
              <w:rPr>
                <w:sz w:val="20"/>
                <w:szCs w:val="20"/>
              </w:rPr>
            </w:pPr>
            <w:r w:rsidRPr="00A52DB4">
              <w:rPr>
                <w:sz w:val="20"/>
                <w:szCs w:val="20"/>
              </w:rPr>
              <w:t>liczba dzieci</w:t>
            </w:r>
          </w:p>
        </w:tc>
        <w:tc>
          <w:tcPr>
            <w:tcW w:w="741" w:type="dxa"/>
            <w:shd w:val="clear" w:color="auto" w:fill="F2F2F2" w:themeFill="background1" w:themeFillShade="F2"/>
          </w:tcPr>
          <w:p w14:paraId="02D6A734" w14:textId="1214A6C2" w:rsidR="00AB353B" w:rsidRPr="00A52DB4" w:rsidRDefault="00AB353B" w:rsidP="006148E3">
            <w:pPr>
              <w:pStyle w:val="TabelaText"/>
              <w:rPr>
                <w:sz w:val="20"/>
                <w:szCs w:val="20"/>
              </w:rPr>
            </w:pPr>
            <w:r w:rsidRPr="00A52DB4">
              <w:rPr>
                <w:sz w:val="20"/>
                <w:szCs w:val="20"/>
              </w:rPr>
              <w:t>liczba rodzin</w:t>
            </w:r>
          </w:p>
        </w:tc>
        <w:tc>
          <w:tcPr>
            <w:tcW w:w="742" w:type="dxa"/>
            <w:shd w:val="clear" w:color="auto" w:fill="F2F2F2" w:themeFill="background1" w:themeFillShade="F2"/>
          </w:tcPr>
          <w:p w14:paraId="62AD7FC9" w14:textId="7B067F47" w:rsidR="00AB353B" w:rsidRPr="00A52DB4" w:rsidRDefault="00AB353B" w:rsidP="006148E3">
            <w:pPr>
              <w:pStyle w:val="TabelaText"/>
              <w:rPr>
                <w:sz w:val="20"/>
                <w:szCs w:val="20"/>
              </w:rPr>
            </w:pPr>
            <w:r w:rsidRPr="00A52DB4">
              <w:rPr>
                <w:sz w:val="20"/>
                <w:szCs w:val="20"/>
              </w:rPr>
              <w:t>liczba dzieci</w:t>
            </w:r>
          </w:p>
        </w:tc>
        <w:tc>
          <w:tcPr>
            <w:tcW w:w="741" w:type="dxa"/>
            <w:shd w:val="clear" w:color="auto" w:fill="F2F2F2" w:themeFill="background1" w:themeFillShade="F2"/>
          </w:tcPr>
          <w:p w14:paraId="3698042A" w14:textId="5434AFCD" w:rsidR="00AB353B" w:rsidRPr="00A52DB4" w:rsidRDefault="00AB353B" w:rsidP="006148E3">
            <w:pPr>
              <w:pStyle w:val="TabelaText"/>
              <w:rPr>
                <w:sz w:val="20"/>
                <w:szCs w:val="20"/>
              </w:rPr>
            </w:pPr>
            <w:r w:rsidRPr="00A52DB4">
              <w:rPr>
                <w:sz w:val="20"/>
                <w:szCs w:val="20"/>
              </w:rPr>
              <w:t>liczba rodzin</w:t>
            </w:r>
          </w:p>
        </w:tc>
        <w:tc>
          <w:tcPr>
            <w:tcW w:w="742" w:type="dxa"/>
            <w:tcBorders>
              <w:right w:val="single" w:sz="4" w:space="0" w:color="auto"/>
            </w:tcBorders>
            <w:shd w:val="clear" w:color="auto" w:fill="F2F2F2" w:themeFill="background1" w:themeFillShade="F2"/>
          </w:tcPr>
          <w:p w14:paraId="543FDF0F" w14:textId="04493700" w:rsidR="00AB353B" w:rsidRPr="00A52DB4" w:rsidRDefault="00AB353B" w:rsidP="006148E3">
            <w:pPr>
              <w:pStyle w:val="TabelaText"/>
              <w:rPr>
                <w:sz w:val="20"/>
                <w:szCs w:val="20"/>
              </w:rPr>
            </w:pPr>
            <w:r w:rsidRPr="00A52DB4">
              <w:rPr>
                <w:sz w:val="20"/>
                <w:szCs w:val="20"/>
              </w:rPr>
              <w:t>liczba dzieci</w:t>
            </w:r>
          </w:p>
        </w:tc>
        <w:tc>
          <w:tcPr>
            <w:tcW w:w="7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F8CC08" w14:textId="34C32B13" w:rsidR="00AB353B" w:rsidRPr="00A52DB4" w:rsidRDefault="00AB353B" w:rsidP="006148E3">
            <w:pPr>
              <w:pStyle w:val="TabelaText"/>
              <w:rPr>
                <w:sz w:val="20"/>
                <w:szCs w:val="20"/>
              </w:rPr>
            </w:pPr>
            <w:r w:rsidRPr="00A52DB4">
              <w:rPr>
                <w:sz w:val="20"/>
                <w:szCs w:val="20"/>
              </w:rPr>
              <w:t>liczba rodzin</w:t>
            </w:r>
          </w:p>
        </w:tc>
        <w:tc>
          <w:tcPr>
            <w:tcW w:w="7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7EB54E" w14:textId="3E583F16" w:rsidR="00AB353B" w:rsidRPr="00A52DB4" w:rsidRDefault="00AB353B" w:rsidP="006148E3">
            <w:pPr>
              <w:pStyle w:val="TabelaText"/>
              <w:rPr>
                <w:sz w:val="20"/>
                <w:szCs w:val="20"/>
              </w:rPr>
            </w:pPr>
            <w:r w:rsidRPr="00A52DB4">
              <w:rPr>
                <w:sz w:val="20"/>
                <w:szCs w:val="20"/>
              </w:rPr>
              <w:t>liczba dzieci</w:t>
            </w:r>
          </w:p>
        </w:tc>
        <w:tc>
          <w:tcPr>
            <w:tcW w:w="7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A04732" w14:textId="57E6A02F" w:rsidR="00AB353B" w:rsidRPr="00A52DB4" w:rsidRDefault="00AB353B" w:rsidP="006148E3">
            <w:pPr>
              <w:pStyle w:val="TabelaText"/>
              <w:rPr>
                <w:sz w:val="20"/>
                <w:szCs w:val="20"/>
              </w:rPr>
            </w:pPr>
            <w:r w:rsidRPr="00A52DB4">
              <w:rPr>
                <w:sz w:val="20"/>
                <w:szCs w:val="20"/>
              </w:rPr>
              <w:t>liczba rodzin</w:t>
            </w:r>
          </w:p>
        </w:tc>
        <w:tc>
          <w:tcPr>
            <w:tcW w:w="7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AF078" w14:textId="459C0237" w:rsidR="00AB353B" w:rsidRPr="00A52DB4" w:rsidRDefault="00AB353B" w:rsidP="006148E3">
            <w:pPr>
              <w:pStyle w:val="TabelaText"/>
              <w:rPr>
                <w:sz w:val="20"/>
                <w:szCs w:val="20"/>
              </w:rPr>
            </w:pPr>
            <w:r w:rsidRPr="00A52DB4">
              <w:rPr>
                <w:sz w:val="20"/>
                <w:szCs w:val="20"/>
              </w:rPr>
              <w:t>liczba dzieci</w:t>
            </w:r>
          </w:p>
        </w:tc>
      </w:tr>
      <w:tr w:rsidR="00A52DB4" w:rsidRPr="00A52DB4" w14:paraId="321EAA86" w14:textId="5A880056" w:rsidTr="00767793">
        <w:trPr>
          <w:trHeight w:val="20"/>
        </w:trPr>
        <w:tc>
          <w:tcPr>
            <w:tcW w:w="1779" w:type="dxa"/>
            <w:shd w:val="clear" w:color="auto" w:fill="F2F2F2" w:themeFill="background1" w:themeFillShade="F2"/>
          </w:tcPr>
          <w:p w14:paraId="7C7A7746" w14:textId="77777777" w:rsidR="00AB353B" w:rsidRPr="00A52DB4" w:rsidRDefault="00AB353B" w:rsidP="006148E3">
            <w:pPr>
              <w:pStyle w:val="TabelaText"/>
            </w:pPr>
            <w:r w:rsidRPr="00A52DB4">
              <w:t>Rodziny zastępcze spokrewnione</w:t>
            </w:r>
          </w:p>
        </w:tc>
        <w:tc>
          <w:tcPr>
            <w:tcW w:w="741" w:type="dxa"/>
            <w:shd w:val="clear" w:color="auto" w:fill="auto"/>
            <w:vAlign w:val="center"/>
          </w:tcPr>
          <w:p w14:paraId="06A808A0" w14:textId="1A48116B" w:rsidR="00AB353B" w:rsidRPr="00A52DB4" w:rsidRDefault="00AB353B" w:rsidP="006148E3">
            <w:pPr>
              <w:pStyle w:val="Tabelarodek"/>
            </w:pPr>
            <w:r w:rsidRPr="00A52DB4">
              <w:t>167</w:t>
            </w:r>
          </w:p>
        </w:tc>
        <w:tc>
          <w:tcPr>
            <w:tcW w:w="742" w:type="dxa"/>
            <w:shd w:val="clear" w:color="auto" w:fill="auto"/>
            <w:vAlign w:val="center"/>
          </w:tcPr>
          <w:p w14:paraId="7015000D" w14:textId="3F836245" w:rsidR="00AB353B" w:rsidRPr="00A52DB4" w:rsidRDefault="00AB353B" w:rsidP="006148E3">
            <w:pPr>
              <w:pStyle w:val="Tabelarodek"/>
            </w:pPr>
            <w:r w:rsidRPr="00A52DB4">
              <w:t>211</w:t>
            </w:r>
          </w:p>
        </w:tc>
        <w:tc>
          <w:tcPr>
            <w:tcW w:w="741" w:type="dxa"/>
            <w:shd w:val="clear" w:color="auto" w:fill="auto"/>
            <w:vAlign w:val="center"/>
          </w:tcPr>
          <w:p w14:paraId="468FECB6" w14:textId="5FA8532B" w:rsidR="00AB353B" w:rsidRPr="00A52DB4" w:rsidRDefault="00AB353B" w:rsidP="006148E3">
            <w:pPr>
              <w:pStyle w:val="Tabelarodek"/>
            </w:pPr>
            <w:r w:rsidRPr="00A52DB4">
              <w:t>150</w:t>
            </w:r>
          </w:p>
        </w:tc>
        <w:tc>
          <w:tcPr>
            <w:tcW w:w="742" w:type="dxa"/>
            <w:shd w:val="clear" w:color="auto" w:fill="auto"/>
            <w:vAlign w:val="center"/>
          </w:tcPr>
          <w:p w14:paraId="1D99F8A8" w14:textId="1BC709A3" w:rsidR="00AB353B" w:rsidRPr="00A52DB4" w:rsidRDefault="00AB353B" w:rsidP="006148E3">
            <w:pPr>
              <w:pStyle w:val="Tabelarodek"/>
            </w:pPr>
            <w:r w:rsidRPr="00A52DB4">
              <w:t>188</w:t>
            </w:r>
          </w:p>
        </w:tc>
        <w:tc>
          <w:tcPr>
            <w:tcW w:w="741" w:type="dxa"/>
            <w:vAlign w:val="center"/>
          </w:tcPr>
          <w:p w14:paraId="5B81EBE3" w14:textId="5477BF1A" w:rsidR="00AB353B" w:rsidRPr="00A52DB4" w:rsidRDefault="00AB353B" w:rsidP="006148E3">
            <w:pPr>
              <w:pStyle w:val="Tabelarodek"/>
            </w:pPr>
            <w:r w:rsidRPr="00A52DB4">
              <w:t>153</w:t>
            </w:r>
          </w:p>
        </w:tc>
        <w:tc>
          <w:tcPr>
            <w:tcW w:w="742" w:type="dxa"/>
            <w:tcBorders>
              <w:right w:val="single" w:sz="4" w:space="0" w:color="auto"/>
            </w:tcBorders>
            <w:vAlign w:val="center"/>
          </w:tcPr>
          <w:p w14:paraId="5D7D4442" w14:textId="10EB24FC" w:rsidR="00AB353B" w:rsidRPr="00A52DB4" w:rsidRDefault="00AB353B" w:rsidP="006148E3">
            <w:pPr>
              <w:pStyle w:val="Tabelarodek"/>
            </w:pPr>
            <w:r w:rsidRPr="00A52DB4">
              <w:t>193</w:t>
            </w:r>
          </w:p>
        </w:tc>
        <w:tc>
          <w:tcPr>
            <w:tcW w:w="741" w:type="dxa"/>
            <w:tcBorders>
              <w:top w:val="single" w:sz="4" w:space="0" w:color="auto"/>
              <w:left w:val="single" w:sz="4" w:space="0" w:color="auto"/>
              <w:bottom w:val="single" w:sz="4" w:space="0" w:color="auto"/>
              <w:right w:val="single" w:sz="4" w:space="0" w:color="auto"/>
            </w:tcBorders>
            <w:vAlign w:val="center"/>
          </w:tcPr>
          <w:p w14:paraId="47409DCA" w14:textId="63FD9842" w:rsidR="00AB353B" w:rsidRPr="00A52DB4" w:rsidRDefault="00AB353B" w:rsidP="006148E3">
            <w:pPr>
              <w:pStyle w:val="Tabelarodek"/>
            </w:pPr>
            <w:r w:rsidRPr="00A52DB4">
              <w:t>158</w:t>
            </w:r>
          </w:p>
        </w:tc>
        <w:tc>
          <w:tcPr>
            <w:tcW w:w="742" w:type="dxa"/>
            <w:tcBorders>
              <w:top w:val="single" w:sz="4" w:space="0" w:color="auto"/>
              <w:left w:val="single" w:sz="4" w:space="0" w:color="auto"/>
              <w:bottom w:val="single" w:sz="4" w:space="0" w:color="auto"/>
              <w:right w:val="single" w:sz="4" w:space="0" w:color="auto"/>
            </w:tcBorders>
            <w:vAlign w:val="center"/>
          </w:tcPr>
          <w:p w14:paraId="288DD88A" w14:textId="12C70C60" w:rsidR="00AB353B" w:rsidRPr="00A52DB4" w:rsidRDefault="00AB353B" w:rsidP="006148E3">
            <w:pPr>
              <w:pStyle w:val="Tabelarodek"/>
            </w:pPr>
            <w:r w:rsidRPr="00A52DB4">
              <w:t>197</w:t>
            </w:r>
          </w:p>
        </w:tc>
        <w:tc>
          <w:tcPr>
            <w:tcW w:w="742" w:type="dxa"/>
            <w:tcBorders>
              <w:top w:val="single" w:sz="4" w:space="0" w:color="auto"/>
              <w:left w:val="single" w:sz="4" w:space="0" w:color="auto"/>
              <w:bottom w:val="single" w:sz="4" w:space="0" w:color="auto"/>
              <w:right w:val="single" w:sz="4" w:space="0" w:color="auto"/>
            </w:tcBorders>
            <w:vAlign w:val="center"/>
          </w:tcPr>
          <w:p w14:paraId="163C3E19" w14:textId="7340A4DB" w:rsidR="00AB353B" w:rsidRPr="00A52DB4" w:rsidRDefault="00AB353B" w:rsidP="006148E3">
            <w:pPr>
              <w:pStyle w:val="Tabelarodek"/>
            </w:pPr>
            <w:r w:rsidRPr="00A52DB4">
              <w:t>153</w:t>
            </w:r>
          </w:p>
        </w:tc>
        <w:tc>
          <w:tcPr>
            <w:tcW w:w="742" w:type="dxa"/>
            <w:tcBorders>
              <w:top w:val="single" w:sz="4" w:space="0" w:color="auto"/>
              <w:left w:val="single" w:sz="4" w:space="0" w:color="auto"/>
              <w:bottom w:val="single" w:sz="4" w:space="0" w:color="auto"/>
              <w:right w:val="single" w:sz="4" w:space="0" w:color="auto"/>
            </w:tcBorders>
            <w:vAlign w:val="center"/>
          </w:tcPr>
          <w:p w14:paraId="2E81CDCB" w14:textId="120149E4" w:rsidR="00AB353B" w:rsidRPr="00A52DB4" w:rsidRDefault="00AB353B" w:rsidP="006148E3">
            <w:pPr>
              <w:pStyle w:val="Tabelarodek"/>
            </w:pPr>
            <w:r w:rsidRPr="00A52DB4">
              <w:t>193</w:t>
            </w:r>
          </w:p>
        </w:tc>
      </w:tr>
      <w:tr w:rsidR="00A52DB4" w:rsidRPr="00A52DB4" w14:paraId="097E6A80" w14:textId="44C0A376" w:rsidTr="00767793">
        <w:trPr>
          <w:trHeight w:val="20"/>
        </w:trPr>
        <w:tc>
          <w:tcPr>
            <w:tcW w:w="1779" w:type="dxa"/>
            <w:shd w:val="clear" w:color="auto" w:fill="F2F2F2" w:themeFill="background1" w:themeFillShade="F2"/>
          </w:tcPr>
          <w:p w14:paraId="7BB639E7" w14:textId="77777777" w:rsidR="00AB353B" w:rsidRPr="00A52DB4" w:rsidRDefault="00AB353B" w:rsidP="006148E3">
            <w:pPr>
              <w:pStyle w:val="TabelaText"/>
            </w:pPr>
            <w:r w:rsidRPr="00A52DB4">
              <w:t>Rodziny zastępcze niezawodowe</w:t>
            </w:r>
          </w:p>
        </w:tc>
        <w:tc>
          <w:tcPr>
            <w:tcW w:w="741" w:type="dxa"/>
            <w:shd w:val="clear" w:color="auto" w:fill="auto"/>
            <w:vAlign w:val="center"/>
          </w:tcPr>
          <w:p w14:paraId="06730B46" w14:textId="73AAD952" w:rsidR="00AB353B" w:rsidRPr="00A52DB4" w:rsidRDefault="00AB353B" w:rsidP="006148E3">
            <w:pPr>
              <w:pStyle w:val="Tabelarodek"/>
            </w:pPr>
            <w:r w:rsidRPr="00A52DB4">
              <w:t>70</w:t>
            </w:r>
          </w:p>
        </w:tc>
        <w:tc>
          <w:tcPr>
            <w:tcW w:w="742" w:type="dxa"/>
            <w:shd w:val="clear" w:color="auto" w:fill="auto"/>
            <w:vAlign w:val="center"/>
          </w:tcPr>
          <w:p w14:paraId="3FE2EAC3" w14:textId="0E8368BF" w:rsidR="00AB353B" w:rsidRPr="00A52DB4" w:rsidRDefault="00AB353B" w:rsidP="006148E3">
            <w:pPr>
              <w:pStyle w:val="Tabelarodek"/>
            </w:pPr>
            <w:r w:rsidRPr="00A52DB4">
              <w:t>88</w:t>
            </w:r>
          </w:p>
        </w:tc>
        <w:tc>
          <w:tcPr>
            <w:tcW w:w="741" w:type="dxa"/>
            <w:shd w:val="clear" w:color="auto" w:fill="auto"/>
            <w:vAlign w:val="center"/>
          </w:tcPr>
          <w:p w14:paraId="737D437A" w14:textId="1BB06934" w:rsidR="00AB353B" w:rsidRPr="00A52DB4" w:rsidRDefault="00AB353B" w:rsidP="006148E3">
            <w:pPr>
              <w:pStyle w:val="Tabelarodek"/>
            </w:pPr>
            <w:r w:rsidRPr="00A52DB4">
              <w:t>66</w:t>
            </w:r>
          </w:p>
        </w:tc>
        <w:tc>
          <w:tcPr>
            <w:tcW w:w="742" w:type="dxa"/>
            <w:shd w:val="clear" w:color="auto" w:fill="auto"/>
            <w:vAlign w:val="center"/>
          </w:tcPr>
          <w:p w14:paraId="68F73D96" w14:textId="4E4DDE90" w:rsidR="00AB353B" w:rsidRPr="00A52DB4" w:rsidRDefault="00AB353B" w:rsidP="006148E3">
            <w:pPr>
              <w:pStyle w:val="Tabelarodek"/>
            </w:pPr>
            <w:r w:rsidRPr="00A52DB4">
              <w:t>83</w:t>
            </w:r>
          </w:p>
        </w:tc>
        <w:tc>
          <w:tcPr>
            <w:tcW w:w="741" w:type="dxa"/>
            <w:vAlign w:val="center"/>
          </w:tcPr>
          <w:p w14:paraId="0A6B2144" w14:textId="27F6978A" w:rsidR="00AB353B" w:rsidRPr="00A52DB4" w:rsidRDefault="00AB353B" w:rsidP="006148E3">
            <w:pPr>
              <w:pStyle w:val="Tabelarodek"/>
            </w:pPr>
            <w:r w:rsidRPr="00A52DB4">
              <w:t>52</w:t>
            </w:r>
          </w:p>
        </w:tc>
        <w:tc>
          <w:tcPr>
            <w:tcW w:w="742" w:type="dxa"/>
            <w:tcBorders>
              <w:right w:val="single" w:sz="4" w:space="0" w:color="auto"/>
            </w:tcBorders>
            <w:vAlign w:val="center"/>
          </w:tcPr>
          <w:p w14:paraId="73A61297" w14:textId="3A204141" w:rsidR="00AB353B" w:rsidRPr="00A52DB4" w:rsidRDefault="00AB353B" w:rsidP="006148E3">
            <w:pPr>
              <w:pStyle w:val="Tabelarodek"/>
            </w:pPr>
            <w:r w:rsidRPr="00A52DB4">
              <w:t>74</w:t>
            </w:r>
          </w:p>
        </w:tc>
        <w:tc>
          <w:tcPr>
            <w:tcW w:w="741" w:type="dxa"/>
            <w:tcBorders>
              <w:top w:val="single" w:sz="4" w:space="0" w:color="auto"/>
              <w:left w:val="single" w:sz="4" w:space="0" w:color="auto"/>
              <w:bottom w:val="single" w:sz="4" w:space="0" w:color="auto"/>
              <w:right w:val="single" w:sz="4" w:space="0" w:color="auto"/>
            </w:tcBorders>
            <w:vAlign w:val="center"/>
          </w:tcPr>
          <w:p w14:paraId="2AAD10FB" w14:textId="79326922" w:rsidR="00AB353B" w:rsidRPr="00A52DB4" w:rsidRDefault="00AB353B" w:rsidP="006148E3">
            <w:pPr>
              <w:pStyle w:val="Tabelarodek"/>
            </w:pPr>
            <w:r w:rsidRPr="00A52DB4">
              <w:t>45</w:t>
            </w:r>
          </w:p>
        </w:tc>
        <w:tc>
          <w:tcPr>
            <w:tcW w:w="742" w:type="dxa"/>
            <w:tcBorders>
              <w:top w:val="single" w:sz="4" w:space="0" w:color="auto"/>
              <w:left w:val="single" w:sz="4" w:space="0" w:color="auto"/>
              <w:bottom w:val="single" w:sz="4" w:space="0" w:color="auto"/>
              <w:right w:val="single" w:sz="4" w:space="0" w:color="auto"/>
            </w:tcBorders>
            <w:vAlign w:val="center"/>
          </w:tcPr>
          <w:p w14:paraId="25AE82BF" w14:textId="1DF82847" w:rsidR="00AB353B" w:rsidRPr="00A52DB4" w:rsidRDefault="00AB353B" w:rsidP="006148E3">
            <w:pPr>
              <w:pStyle w:val="Tabelarodek"/>
            </w:pPr>
            <w:r w:rsidRPr="00A52DB4">
              <w:t>57</w:t>
            </w:r>
          </w:p>
        </w:tc>
        <w:tc>
          <w:tcPr>
            <w:tcW w:w="742" w:type="dxa"/>
            <w:tcBorders>
              <w:top w:val="single" w:sz="4" w:space="0" w:color="auto"/>
              <w:left w:val="single" w:sz="4" w:space="0" w:color="auto"/>
              <w:bottom w:val="single" w:sz="4" w:space="0" w:color="auto"/>
              <w:right w:val="single" w:sz="4" w:space="0" w:color="auto"/>
            </w:tcBorders>
            <w:vAlign w:val="center"/>
          </w:tcPr>
          <w:p w14:paraId="119EBD2F" w14:textId="567C6BB2" w:rsidR="00AB353B" w:rsidRPr="00A52DB4" w:rsidRDefault="00AB353B" w:rsidP="006148E3">
            <w:pPr>
              <w:pStyle w:val="Tabelarodek"/>
            </w:pPr>
            <w:r w:rsidRPr="00A52DB4">
              <w:t>44</w:t>
            </w:r>
          </w:p>
        </w:tc>
        <w:tc>
          <w:tcPr>
            <w:tcW w:w="742" w:type="dxa"/>
            <w:tcBorders>
              <w:top w:val="single" w:sz="4" w:space="0" w:color="auto"/>
              <w:left w:val="single" w:sz="4" w:space="0" w:color="auto"/>
              <w:bottom w:val="single" w:sz="4" w:space="0" w:color="auto"/>
              <w:right w:val="single" w:sz="4" w:space="0" w:color="auto"/>
            </w:tcBorders>
            <w:vAlign w:val="center"/>
          </w:tcPr>
          <w:p w14:paraId="2D4BC0FB" w14:textId="7E3C6A85" w:rsidR="00AB353B" w:rsidRPr="00A52DB4" w:rsidRDefault="00AB353B" w:rsidP="006148E3">
            <w:pPr>
              <w:pStyle w:val="Tabelarodek"/>
            </w:pPr>
            <w:r w:rsidRPr="00A52DB4">
              <w:t>56</w:t>
            </w:r>
          </w:p>
        </w:tc>
      </w:tr>
      <w:tr w:rsidR="00A52DB4" w:rsidRPr="00A52DB4" w14:paraId="3C7B7F99" w14:textId="4E37323A" w:rsidTr="00767793">
        <w:trPr>
          <w:trHeight w:val="20"/>
        </w:trPr>
        <w:tc>
          <w:tcPr>
            <w:tcW w:w="1779" w:type="dxa"/>
            <w:shd w:val="clear" w:color="auto" w:fill="F2F2F2" w:themeFill="background1" w:themeFillShade="F2"/>
          </w:tcPr>
          <w:p w14:paraId="76AA2823" w14:textId="1748ACFB" w:rsidR="00AB353B" w:rsidRPr="00A52DB4" w:rsidRDefault="00AB353B" w:rsidP="006148E3">
            <w:pPr>
              <w:pStyle w:val="TabelaText"/>
            </w:pPr>
            <w:r w:rsidRPr="00A52DB4">
              <w:t>Rodziny zastępcze zawodowe,</w:t>
            </w:r>
            <w:r w:rsidR="006148E3">
              <w:t xml:space="preserve"> </w:t>
            </w:r>
            <w:r w:rsidRPr="00A52DB4">
              <w:t>w tym:</w:t>
            </w:r>
          </w:p>
        </w:tc>
        <w:tc>
          <w:tcPr>
            <w:tcW w:w="741" w:type="dxa"/>
            <w:shd w:val="clear" w:color="auto" w:fill="auto"/>
            <w:vAlign w:val="center"/>
          </w:tcPr>
          <w:p w14:paraId="416AB80C" w14:textId="2BA47CD8" w:rsidR="00AB353B" w:rsidRPr="00A52DB4" w:rsidRDefault="00AB353B" w:rsidP="006148E3">
            <w:pPr>
              <w:pStyle w:val="Tabelarodek"/>
            </w:pPr>
            <w:r w:rsidRPr="00A52DB4">
              <w:t>15</w:t>
            </w:r>
          </w:p>
        </w:tc>
        <w:tc>
          <w:tcPr>
            <w:tcW w:w="742" w:type="dxa"/>
            <w:shd w:val="clear" w:color="auto" w:fill="auto"/>
            <w:vAlign w:val="center"/>
          </w:tcPr>
          <w:p w14:paraId="31E1720E" w14:textId="655CC0D7" w:rsidR="00AB353B" w:rsidRPr="00A52DB4" w:rsidRDefault="00AB353B" w:rsidP="006148E3">
            <w:pPr>
              <w:pStyle w:val="Tabelarodek"/>
            </w:pPr>
            <w:r w:rsidRPr="00A52DB4">
              <w:t>59</w:t>
            </w:r>
          </w:p>
        </w:tc>
        <w:tc>
          <w:tcPr>
            <w:tcW w:w="741" w:type="dxa"/>
            <w:shd w:val="clear" w:color="auto" w:fill="auto"/>
            <w:vAlign w:val="center"/>
          </w:tcPr>
          <w:p w14:paraId="09FDC081" w14:textId="7C46EFF6" w:rsidR="00AB353B" w:rsidRPr="00A52DB4" w:rsidRDefault="00AB353B" w:rsidP="006148E3">
            <w:pPr>
              <w:pStyle w:val="Tabelarodek"/>
            </w:pPr>
            <w:r w:rsidRPr="00A52DB4">
              <w:t>14</w:t>
            </w:r>
          </w:p>
        </w:tc>
        <w:tc>
          <w:tcPr>
            <w:tcW w:w="742" w:type="dxa"/>
            <w:shd w:val="clear" w:color="auto" w:fill="auto"/>
            <w:vAlign w:val="center"/>
          </w:tcPr>
          <w:p w14:paraId="4D7C9CCF" w14:textId="236F829A" w:rsidR="00AB353B" w:rsidRPr="00A52DB4" w:rsidRDefault="00AB353B" w:rsidP="006148E3">
            <w:pPr>
              <w:pStyle w:val="Tabelarodek"/>
            </w:pPr>
            <w:r w:rsidRPr="00A52DB4">
              <w:t>49</w:t>
            </w:r>
          </w:p>
        </w:tc>
        <w:tc>
          <w:tcPr>
            <w:tcW w:w="741" w:type="dxa"/>
            <w:vAlign w:val="center"/>
          </w:tcPr>
          <w:p w14:paraId="3DA508A6" w14:textId="02743654" w:rsidR="00AB353B" w:rsidRPr="00A52DB4" w:rsidRDefault="00AB353B" w:rsidP="006148E3">
            <w:pPr>
              <w:pStyle w:val="Tabelarodek"/>
            </w:pPr>
            <w:r w:rsidRPr="00A52DB4">
              <w:t>11</w:t>
            </w:r>
          </w:p>
        </w:tc>
        <w:tc>
          <w:tcPr>
            <w:tcW w:w="742" w:type="dxa"/>
            <w:tcBorders>
              <w:right w:val="single" w:sz="4" w:space="0" w:color="auto"/>
            </w:tcBorders>
            <w:vAlign w:val="center"/>
          </w:tcPr>
          <w:p w14:paraId="17F66BCD" w14:textId="3F54F494" w:rsidR="00AB353B" w:rsidRPr="00A52DB4" w:rsidRDefault="00AB353B" w:rsidP="006148E3">
            <w:pPr>
              <w:pStyle w:val="Tabelarodek"/>
            </w:pPr>
            <w:r w:rsidRPr="00A52DB4">
              <w:t>44</w:t>
            </w:r>
          </w:p>
        </w:tc>
        <w:tc>
          <w:tcPr>
            <w:tcW w:w="741" w:type="dxa"/>
            <w:tcBorders>
              <w:top w:val="single" w:sz="4" w:space="0" w:color="auto"/>
              <w:left w:val="single" w:sz="4" w:space="0" w:color="auto"/>
              <w:bottom w:val="single" w:sz="4" w:space="0" w:color="auto"/>
              <w:right w:val="single" w:sz="4" w:space="0" w:color="auto"/>
            </w:tcBorders>
            <w:vAlign w:val="center"/>
          </w:tcPr>
          <w:p w14:paraId="30068B21" w14:textId="542DE70F" w:rsidR="00AB353B" w:rsidRPr="00A52DB4" w:rsidRDefault="00AB353B" w:rsidP="006148E3">
            <w:pPr>
              <w:pStyle w:val="Tabelarodek"/>
            </w:pPr>
            <w:r w:rsidRPr="00A52DB4">
              <w:t>11</w:t>
            </w:r>
          </w:p>
        </w:tc>
        <w:tc>
          <w:tcPr>
            <w:tcW w:w="742" w:type="dxa"/>
            <w:tcBorders>
              <w:top w:val="single" w:sz="4" w:space="0" w:color="auto"/>
              <w:left w:val="single" w:sz="4" w:space="0" w:color="auto"/>
              <w:bottom w:val="single" w:sz="4" w:space="0" w:color="auto"/>
              <w:right w:val="single" w:sz="4" w:space="0" w:color="auto"/>
            </w:tcBorders>
            <w:vAlign w:val="center"/>
          </w:tcPr>
          <w:p w14:paraId="08BC0509" w14:textId="00061E4B" w:rsidR="00AB353B" w:rsidRPr="00A52DB4" w:rsidRDefault="00AB353B" w:rsidP="006148E3">
            <w:pPr>
              <w:pStyle w:val="Tabelarodek"/>
            </w:pPr>
            <w:r w:rsidRPr="00A52DB4">
              <w:t>51</w:t>
            </w:r>
          </w:p>
        </w:tc>
        <w:tc>
          <w:tcPr>
            <w:tcW w:w="742" w:type="dxa"/>
            <w:tcBorders>
              <w:top w:val="single" w:sz="4" w:space="0" w:color="auto"/>
              <w:left w:val="single" w:sz="4" w:space="0" w:color="auto"/>
              <w:bottom w:val="single" w:sz="4" w:space="0" w:color="auto"/>
              <w:right w:val="single" w:sz="4" w:space="0" w:color="auto"/>
            </w:tcBorders>
            <w:vAlign w:val="center"/>
          </w:tcPr>
          <w:p w14:paraId="6D2B55AC" w14:textId="6ECF6EDE" w:rsidR="00AB353B" w:rsidRPr="00A52DB4" w:rsidRDefault="00AB353B" w:rsidP="006148E3">
            <w:pPr>
              <w:pStyle w:val="Tabelarodek"/>
            </w:pPr>
            <w:r w:rsidRPr="00A52DB4">
              <w:t>11</w:t>
            </w:r>
          </w:p>
        </w:tc>
        <w:tc>
          <w:tcPr>
            <w:tcW w:w="742" w:type="dxa"/>
            <w:tcBorders>
              <w:top w:val="single" w:sz="4" w:space="0" w:color="auto"/>
              <w:left w:val="single" w:sz="4" w:space="0" w:color="auto"/>
              <w:bottom w:val="single" w:sz="4" w:space="0" w:color="auto"/>
              <w:right w:val="single" w:sz="4" w:space="0" w:color="auto"/>
            </w:tcBorders>
            <w:vAlign w:val="center"/>
          </w:tcPr>
          <w:p w14:paraId="368EBB21" w14:textId="26DD32E9" w:rsidR="00AB353B" w:rsidRPr="00A52DB4" w:rsidRDefault="00AB353B" w:rsidP="006148E3">
            <w:pPr>
              <w:pStyle w:val="Tabelarodek"/>
            </w:pPr>
            <w:r w:rsidRPr="00A52DB4">
              <w:t>57</w:t>
            </w:r>
          </w:p>
        </w:tc>
      </w:tr>
      <w:tr w:rsidR="00A52DB4" w:rsidRPr="00A52DB4" w14:paraId="7E1A46C2" w14:textId="1CADB596" w:rsidTr="00767793">
        <w:trPr>
          <w:trHeight w:val="20"/>
        </w:trPr>
        <w:tc>
          <w:tcPr>
            <w:tcW w:w="1779" w:type="dxa"/>
            <w:shd w:val="clear" w:color="auto" w:fill="F2F2F2" w:themeFill="background1" w:themeFillShade="F2"/>
          </w:tcPr>
          <w:p w14:paraId="7BF1383C" w14:textId="77777777" w:rsidR="00AB353B" w:rsidRPr="00A52DB4" w:rsidRDefault="00AB353B" w:rsidP="006148E3">
            <w:pPr>
              <w:pStyle w:val="TabelaText"/>
            </w:pPr>
            <w:r w:rsidRPr="00A52DB4">
              <w:t>rodziny specjalistyczne</w:t>
            </w:r>
          </w:p>
        </w:tc>
        <w:tc>
          <w:tcPr>
            <w:tcW w:w="741" w:type="dxa"/>
            <w:shd w:val="clear" w:color="auto" w:fill="auto"/>
            <w:vAlign w:val="center"/>
          </w:tcPr>
          <w:p w14:paraId="169C6212" w14:textId="6D9A1676" w:rsidR="00AB353B" w:rsidRPr="00A52DB4" w:rsidRDefault="00AB353B" w:rsidP="006148E3">
            <w:pPr>
              <w:pStyle w:val="Tabelarodek"/>
            </w:pPr>
            <w:r w:rsidRPr="00A52DB4">
              <w:t>1</w:t>
            </w:r>
          </w:p>
        </w:tc>
        <w:tc>
          <w:tcPr>
            <w:tcW w:w="742" w:type="dxa"/>
            <w:shd w:val="clear" w:color="auto" w:fill="auto"/>
            <w:vAlign w:val="center"/>
          </w:tcPr>
          <w:p w14:paraId="535ECCE1" w14:textId="38F330B4" w:rsidR="00AB353B" w:rsidRPr="00A52DB4" w:rsidRDefault="00AB353B" w:rsidP="006148E3">
            <w:pPr>
              <w:pStyle w:val="Tabelarodek"/>
            </w:pPr>
            <w:r w:rsidRPr="00A52DB4">
              <w:t>3</w:t>
            </w:r>
          </w:p>
        </w:tc>
        <w:tc>
          <w:tcPr>
            <w:tcW w:w="741" w:type="dxa"/>
            <w:shd w:val="clear" w:color="auto" w:fill="auto"/>
            <w:vAlign w:val="center"/>
          </w:tcPr>
          <w:p w14:paraId="7731CF87" w14:textId="733D203B" w:rsidR="00AB353B" w:rsidRPr="00A52DB4" w:rsidRDefault="00AB353B" w:rsidP="006148E3">
            <w:pPr>
              <w:pStyle w:val="Tabelarodek"/>
            </w:pPr>
            <w:r w:rsidRPr="00A52DB4">
              <w:t>1</w:t>
            </w:r>
          </w:p>
        </w:tc>
        <w:tc>
          <w:tcPr>
            <w:tcW w:w="742" w:type="dxa"/>
            <w:shd w:val="clear" w:color="auto" w:fill="auto"/>
            <w:vAlign w:val="center"/>
          </w:tcPr>
          <w:p w14:paraId="0C02A862" w14:textId="2C29538D" w:rsidR="00AB353B" w:rsidRPr="00A52DB4" w:rsidRDefault="00AB353B" w:rsidP="006148E3">
            <w:pPr>
              <w:pStyle w:val="Tabelarodek"/>
            </w:pPr>
            <w:r w:rsidRPr="00A52DB4">
              <w:t>3</w:t>
            </w:r>
          </w:p>
        </w:tc>
        <w:tc>
          <w:tcPr>
            <w:tcW w:w="741" w:type="dxa"/>
            <w:vAlign w:val="center"/>
          </w:tcPr>
          <w:p w14:paraId="47489254" w14:textId="3937B739" w:rsidR="00AB353B" w:rsidRPr="00A52DB4" w:rsidRDefault="00AB353B" w:rsidP="006148E3">
            <w:pPr>
              <w:pStyle w:val="Tabelarodek"/>
            </w:pPr>
            <w:r w:rsidRPr="00A52DB4">
              <w:t>2</w:t>
            </w:r>
          </w:p>
        </w:tc>
        <w:tc>
          <w:tcPr>
            <w:tcW w:w="742" w:type="dxa"/>
            <w:tcBorders>
              <w:right w:val="single" w:sz="4" w:space="0" w:color="auto"/>
            </w:tcBorders>
            <w:vAlign w:val="center"/>
          </w:tcPr>
          <w:p w14:paraId="014BDBAF" w14:textId="297CCDF1" w:rsidR="00AB353B" w:rsidRPr="00A52DB4" w:rsidRDefault="00AB353B" w:rsidP="006148E3">
            <w:pPr>
              <w:pStyle w:val="Tabelarodek"/>
            </w:pPr>
            <w:r w:rsidRPr="00A52DB4">
              <w:t>4</w:t>
            </w:r>
          </w:p>
        </w:tc>
        <w:tc>
          <w:tcPr>
            <w:tcW w:w="741" w:type="dxa"/>
            <w:tcBorders>
              <w:top w:val="single" w:sz="4" w:space="0" w:color="auto"/>
              <w:left w:val="single" w:sz="4" w:space="0" w:color="auto"/>
              <w:bottom w:val="single" w:sz="4" w:space="0" w:color="auto"/>
              <w:right w:val="single" w:sz="4" w:space="0" w:color="auto"/>
            </w:tcBorders>
            <w:vAlign w:val="center"/>
          </w:tcPr>
          <w:p w14:paraId="52BE41BD" w14:textId="05C4CFAF" w:rsidR="00AB353B" w:rsidRPr="00A52DB4" w:rsidRDefault="00AB353B" w:rsidP="006148E3">
            <w:pPr>
              <w:pStyle w:val="Tabelarodek"/>
            </w:pPr>
            <w:r w:rsidRPr="00A52DB4">
              <w:t>2</w:t>
            </w:r>
          </w:p>
        </w:tc>
        <w:tc>
          <w:tcPr>
            <w:tcW w:w="742" w:type="dxa"/>
            <w:tcBorders>
              <w:top w:val="single" w:sz="4" w:space="0" w:color="auto"/>
              <w:left w:val="single" w:sz="4" w:space="0" w:color="auto"/>
              <w:bottom w:val="single" w:sz="4" w:space="0" w:color="auto"/>
              <w:right w:val="single" w:sz="4" w:space="0" w:color="auto"/>
            </w:tcBorders>
            <w:vAlign w:val="center"/>
          </w:tcPr>
          <w:p w14:paraId="695FF0F2" w14:textId="6A601509" w:rsidR="00AB353B" w:rsidRPr="00A52DB4" w:rsidRDefault="00AB353B" w:rsidP="006148E3">
            <w:pPr>
              <w:pStyle w:val="Tabelarodek"/>
            </w:pPr>
            <w:r w:rsidRPr="00A52DB4">
              <w:t>6</w:t>
            </w:r>
          </w:p>
        </w:tc>
        <w:tc>
          <w:tcPr>
            <w:tcW w:w="742" w:type="dxa"/>
            <w:tcBorders>
              <w:top w:val="single" w:sz="4" w:space="0" w:color="auto"/>
              <w:left w:val="single" w:sz="4" w:space="0" w:color="auto"/>
              <w:bottom w:val="single" w:sz="4" w:space="0" w:color="auto"/>
              <w:right w:val="single" w:sz="4" w:space="0" w:color="auto"/>
            </w:tcBorders>
            <w:vAlign w:val="center"/>
          </w:tcPr>
          <w:p w14:paraId="56FDD86A" w14:textId="0EF6DCA7" w:rsidR="00AB353B" w:rsidRPr="00A52DB4" w:rsidRDefault="00AB353B" w:rsidP="006148E3">
            <w:pPr>
              <w:pStyle w:val="Tabelarodek"/>
            </w:pPr>
            <w:r w:rsidRPr="00A52DB4">
              <w:t>2</w:t>
            </w:r>
          </w:p>
        </w:tc>
        <w:tc>
          <w:tcPr>
            <w:tcW w:w="742" w:type="dxa"/>
            <w:tcBorders>
              <w:top w:val="single" w:sz="4" w:space="0" w:color="auto"/>
              <w:left w:val="single" w:sz="4" w:space="0" w:color="auto"/>
              <w:bottom w:val="single" w:sz="4" w:space="0" w:color="auto"/>
              <w:right w:val="single" w:sz="4" w:space="0" w:color="auto"/>
            </w:tcBorders>
            <w:vAlign w:val="center"/>
          </w:tcPr>
          <w:p w14:paraId="4F1BF1BD" w14:textId="2F7BBB80" w:rsidR="00AB353B" w:rsidRPr="00A52DB4" w:rsidRDefault="00AB353B" w:rsidP="006148E3">
            <w:pPr>
              <w:pStyle w:val="Tabelarodek"/>
            </w:pPr>
            <w:r w:rsidRPr="00A52DB4">
              <w:t>14</w:t>
            </w:r>
          </w:p>
        </w:tc>
      </w:tr>
      <w:tr w:rsidR="00A52DB4" w:rsidRPr="00A52DB4" w14:paraId="44F2BDC6" w14:textId="7E15CCFA" w:rsidTr="00767793">
        <w:trPr>
          <w:trHeight w:val="20"/>
        </w:trPr>
        <w:tc>
          <w:tcPr>
            <w:tcW w:w="1779" w:type="dxa"/>
            <w:shd w:val="clear" w:color="auto" w:fill="F2F2F2" w:themeFill="background1" w:themeFillShade="F2"/>
          </w:tcPr>
          <w:p w14:paraId="2D92398B" w14:textId="77777777" w:rsidR="00AB353B" w:rsidRPr="00A52DB4" w:rsidRDefault="00AB353B" w:rsidP="006148E3">
            <w:pPr>
              <w:pStyle w:val="TabelaText"/>
            </w:pPr>
            <w:r w:rsidRPr="00A52DB4">
              <w:t>rodziny pełniące funkcję pogotowia rodzinnego</w:t>
            </w:r>
          </w:p>
        </w:tc>
        <w:tc>
          <w:tcPr>
            <w:tcW w:w="741" w:type="dxa"/>
            <w:shd w:val="clear" w:color="auto" w:fill="auto"/>
            <w:vAlign w:val="center"/>
          </w:tcPr>
          <w:p w14:paraId="7EC4EF71" w14:textId="1BCD43B9" w:rsidR="00AB353B" w:rsidRPr="00A52DB4" w:rsidRDefault="00AB353B" w:rsidP="006148E3">
            <w:pPr>
              <w:pStyle w:val="Tabelarodek"/>
            </w:pPr>
            <w:r w:rsidRPr="00A52DB4">
              <w:t>1</w:t>
            </w:r>
          </w:p>
        </w:tc>
        <w:tc>
          <w:tcPr>
            <w:tcW w:w="742" w:type="dxa"/>
            <w:shd w:val="clear" w:color="auto" w:fill="auto"/>
            <w:vAlign w:val="center"/>
          </w:tcPr>
          <w:p w14:paraId="59E7001F" w14:textId="55453952" w:rsidR="00AB353B" w:rsidRPr="00A52DB4" w:rsidRDefault="00AB353B" w:rsidP="006148E3">
            <w:pPr>
              <w:pStyle w:val="Tabelarodek"/>
            </w:pPr>
            <w:r w:rsidRPr="00A52DB4">
              <w:t>6</w:t>
            </w:r>
          </w:p>
        </w:tc>
        <w:tc>
          <w:tcPr>
            <w:tcW w:w="741" w:type="dxa"/>
            <w:shd w:val="clear" w:color="auto" w:fill="auto"/>
            <w:vAlign w:val="center"/>
          </w:tcPr>
          <w:p w14:paraId="08621C6D" w14:textId="47376402" w:rsidR="00AB353B" w:rsidRPr="00A52DB4" w:rsidRDefault="00AB353B" w:rsidP="006148E3">
            <w:pPr>
              <w:pStyle w:val="Tabelarodek"/>
            </w:pPr>
            <w:r w:rsidRPr="00A52DB4">
              <w:t>1</w:t>
            </w:r>
          </w:p>
        </w:tc>
        <w:tc>
          <w:tcPr>
            <w:tcW w:w="742" w:type="dxa"/>
            <w:shd w:val="clear" w:color="auto" w:fill="auto"/>
            <w:vAlign w:val="center"/>
          </w:tcPr>
          <w:p w14:paraId="70A9F9DC" w14:textId="4F96AA8F" w:rsidR="00AB353B" w:rsidRPr="00A52DB4" w:rsidRDefault="00AB353B" w:rsidP="006148E3">
            <w:pPr>
              <w:pStyle w:val="Tabelarodek"/>
            </w:pPr>
            <w:r w:rsidRPr="00A52DB4">
              <w:t>7</w:t>
            </w:r>
          </w:p>
        </w:tc>
        <w:tc>
          <w:tcPr>
            <w:tcW w:w="741" w:type="dxa"/>
            <w:vAlign w:val="center"/>
          </w:tcPr>
          <w:p w14:paraId="33D3C5B2" w14:textId="33F54DED" w:rsidR="00AB353B" w:rsidRPr="00A52DB4" w:rsidRDefault="00AB353B" w:rsidP="006148E3">
            <w:pPr>
              <w:pStyle w:val="Tabelarodek"/>
            </w:pPr>
            <w:r w:rsidRPr="00A52DB4">
              <w:t>2</w:t>
            </w:r>
          </w:p>
        </w:tc>
        <w:tc>
          <w:tcPr>
            <w:tcW w:w="742" w:type="dxa"/>
            <w:tcBorders>
              <w:right w:val="single" w:sz="4" w:space="0" w:color="auto"/>
            </w:tcBorders>
            <w:vAlign w:val="center"/>
          </w:tcPr>
          <w:p w14:paraId="26DE9015" w14:textId="64BB397D" w:rsidR="00AB353B" w:rsidRPr="00A52DB4" w:rsidRDefault="00AB353B" w:rsidP="006148E3">
            <w:pPr>
              <w:pStyle w:val="Tabelarodek"/>
            </w:pPr>
            <w:r w:rsidRPr="00A52DB4">
              <w:t>9</w:t>
            </w:r>
          </w:p>
        </w:tc>
        <w:tc>
          <w:tcPr>
            <w:tcW w:w="741" w:type="dxa"/>
            <w:tcBorders>
              <w:top w:val="single" w:sz="4" w:space="0" w:color="auto"/>
              <w:left w:val="single" w:sz="4" w:space="0" w:color="auto"/>
              <w:bottom w:val="single" w:sz="4" w:space="0" w:color="auto"/>
              <w:right w:val="single" w:sz="4" w:space="0" w:color="auto"/>
            </w:tcBorders>
            <w:vAlign w:val="center"/>
          </w:tcPr>
          <w:p w14:paraId="04E6638D" w14:textId="0313E511" w:rsidR="00AB353B" w:rsidRPr="00A52DB4" w:rsidRDefault="00AB353B" w:rsidP="006148E3">
            <w:pPr>
              <w:pStyle w:val="Tabelarodek"/>
            </w:pPr>
            <w:r w:rsidRPr="00A52DB4">
              <w:t>2</w:t>
            </w:r>
          </w:p>
        </w:tc>
        <w:tc>
          <w:tcPr>
            <w:tcW w:w="742" w:type="dxa"/>
            <w:tcBorders>
              <w:top w:val="single" w:sz="4" w:space="0" w:color="auto"/>
              <w:left w:val="single" w:sz="4" w:space="0" w:color="auto"/>
              <w:bottom w:val="single" w:sz="4" w:space="0" w:color="auto"/>
              <w:right w:val="single" w:sz="4" w:space="0" w:color="auto"/>
            </w:tcBorders>
            <w:vAlign w:val="center"/>
          </w:tcPr>
          <w:p w14:paraId="6C955470" w14:textId="2D476291" w:rsidR="00AB353B" w:rsidRPr="00A52DB4" w:rsidRDefault="00AB353B" w:rsidP="006148E3">
            <w:pPr>
              <w:pStyle w:val="Tabelarodek"/>
            </w:pPr>
            <w:r w:rsidRPr="00A52DB4">
              <w:t>14</w:t>
            </w:r>
          </w:p>
        </w:tc>
        <w:tc>
          <w:tcPr>
            <w:tcW w:w="742" w:type="dxa"/>
            <w:tcBorders>
              <w:top w:val="single" w:sz="4" w:space="0" w:color="auto"/>
              <w:left w:val="single" w:sz="4" w:space="0" w:color="auto"/>
              <w:bottom w:val="single" w:sz="4" w:space="0" w:color="auto"/>
              <w:right w:val="single" w:sz="4" w:space="0" w:color="auto"/>
            </w:tcBorders>
            <w:vAlign w:val="center"/>
          </w:tcPr>
          <w:p w14:paraId="16B4A672" w14:textId="38D4E642" w:rsidR="00AB353B" w:rsidRPr="00A52DB4" w:rsidRDefault="00AB353B" w:rsidP="006148E3">
            <w:pPr>
              <w:pStyle w:val="Tabelarodek"/>
            </w:pPr>
            <w:r w:rsidRPr="00A52DB4">
              <w:t>2</w:t>
            </w:r>
          </w:p>
        </w:tc>
        <w:tc>
          <w:tcPr>
            <w:tcW w:w="742" w:type="dxa"/>
            <w:tcBorders>
              <w:top w:val="single" w:sz="4" w:space="0" w:color="auto"/>
              <w:left w:val="single" w:sz="4" w:space="0" w:color="auto"/>
              <w:bottom w:val="single" w:sz="4" w:space="0" w:color="auto"/>
              <w:right w:val="single" w:sz="4" w:space="0" w:color="auto"/>
            </w:tcBorders>
            <w:vAlign w:val="center"/>
          </w:tcPr>
          <w:p w14:paraId="2565938D" w14:textId="5A9233C3" w:rsidR="00AB353B" w:rsidRPr="00A52DB4" w:rsidRDefault="00AB353B" w:rsidP="006148E3">
            <w:pPr>
              <w:pStyle w:val="Tabelarodek"/>
            </w:pPr>
            <w:r w:rsidRPr="00A52DB4">
              <w:t>12</w:t>
            </w:r>
          </w:p>
        </w:tc>
      </w:tr>
      <w:tr w:rsidR="00A52DB4" w:rsidRPr="00A52DB4" w14:paraId="7D76969B" w14:textId="44DA3E19" w:rsidTr="00767793">
        <w:trPr>
          <w:trHeight w:val="20"/>
        </w:trPr>
        <w:tc>
          <w:tcPr>
            <w:tcW w:w="1779" w:type="dxa"/>
            <w:shd w:val="clear" w:color="auto" w:fill="F2F2F2" w:themeFill="background1" w:themeFillShade="F2"/>
          </w:tcPr>
          <w:p w14:paraId="7BD85CDE" w14:textId="77777777" w:rsidR="00AB353B" w:rsidRPr="00A52DB4" w:rsidRDefault="00AB353B" w:rsidP="006148E3">
            <w:pPr>
              <w:pStyle w:val="TabelaText"/>
            </w:pPr>
            <w:r w:rsidRPr="00A52DB4">
              <w:lastRenderedPageBreak/>
              <w:br w:type="page"/>
              <w:t>rodzinne domy dziecka</w:t>
            </w:r>
          </w:p>
        </w:tc>
        <w:tc>
          <w:tcPr>
            <w:tcW w:w="741" w:type="dxa"/>
            <w:shd w:val="clear" w:color="auto" w:fill="auto"/>
          </w:tcPr>
          <w:p w14:paraId="1A0817CD" w14:textId="1F23D775" w:rsidR="00AB353B" w:rsidRPr="00A52DB4" w:rsidRDefault="00AB353B" w:rsidP="006148E3">
            <w:pPr>
              <w:pStyle w:val="Tabelarodek"/>
            </w:pPr>
            <w:r w:rsidRPr="00A52DB4">
              <w:t>1</w:t>
            </w:r>
          </w:p>
        </w:tc>
        <w:tc>
          <w:tcPr>
            <w:tcW w:w="742" w:type="dxa"/>
            <w:shd w:val="clear" w:color="auto" w:fill="auto"/>
          </w:tcPr>
          <w:p w14:paraId="4AB704C5" w14:textId="472FE5EE" w:rsidR="00AB353B" w:rsidRPr="00A52DB4" w:rsidRDefault="00AB353B" w:rsidP="006148E3">
            <w:pPr>
              <w:pStyle w:val="Tabelarodek"/>
            </w:pPr>
            <w:r w:rsidRPr="00A52DB4">
              <w:t>8</w:t>
            </w:r>
          </w:p>
        </w:tc>
        <w:tc>
          <w:tcPr>
            <w:tcW w:w="741" w:type="dxa"/>
            <w:shd w:val="clear" w:color="auto" w:fill="auto"/>
          </w:tcPr>
          <w:p w14:paraId="7DDD4F3D" w14:textId="48FF5389" w:rsidR="00AB353B" w:rsidRPr="00A52DB4" w:rsidRDefault="00AB353B" w:rsidP="006148E3">
            <w:pPr>
              <w:pStyle w:val="Tabelarodek"/>
            </w:pPr>
            <w:r w:rsidRPr="00A52DB4">
              <w:t>1</w:t>
            </w:r>
          </w:p>
        </w:tc>
        <w:tc>
          <w:tcPr>
            <w:tcW w:w="742" w:type="dxa"/>
            <w:shd w:val="clear" w:color="auto" w:fill="auto"/>
          </w:tcPr>
          <w:p w14:paraId="271D6D23" w14:textId="286C7A37" w:rsidR="00AB353B" w:rsidRPr="00A52DB4" w:rsidRDefault="00AB353B" w:rsidP="006148E3">
            <w:pPr>
              <w:pStyle w:val="Tabelarodek"/>
            </w:pPr>
            <w:r w:rsidRPr="00A52DB4">
              <w:t>8</w:t>
            </w:r>
          </w:p>
        </w:tc>
        <w:tc>
          <w:tcPr>
            <w:tcW w:w="741" w:type="dxa"/>
          </w:tcPr>
          <w:p w14:paraId="100412BC" w14:textId="7D9959AE" w:rsidR="00AB353B" w:rsidRPr="00A52DB4" w:rsidRDefault="00AB353B" w:rsidP="006148E3">
            <w:pPr>
              <w:pStyle w:val="Tabelarodek"/>
            </w:pPr>
            <w:r w:rsidRPr="00A52DB4">
              <w:t>5</w:t>
            </w:r>
          </w:p>
        </w:tc>
        <w:tc>
          <w:tcPr>
            <w:tcW w:w="742" w:type="dxa"/>
            <w:tcBorders>
              <w:right w:val="single" w:sz="4" w:space="0" w:color="auto"/>
            </w:tcBorders>
          </w:tcPr>
          <w:p w14:paraId="4E269D7E" w14:textId="7F127047" w:rsidR="00AB353B" w:rsidRPr="00A52DB4" w:rsidRDefault="00AB353B" w:rsidP="006148E3">
            <w:pPr>
              <w:pStyle w:val="Tabelarodek"/>
            </w:pPr>
            <w:r w:rsidRPr="00A52DB4">
              <w:t>42</w:t>
            </w:r>
          </w:p>
        </w:tc>
        <w:tc>
          <w:tcPr>
            <w:tcW w:w="741" w:type="dxa"/>
            <w:tcBorders>
              <w:top w:val="single" w:sz="4" w:space="0" w:color="auto"/>
              <w:left w:val="single" w:sz="4" w:space="0" w:color="auto"/>
              <w:bottom w:val="single" w:sz="4" w:space="0" w:color="auto"/>
              <w:right w:val="single" w:sz="4" w:space="0" w:color="auto"/>
            </w:tcBorders>
          </w:tcPr>
          <w:p w14:paraId="493A9FD2" w14:textId="269D20A8" w:rsidR="00AB353B" w:rsidRPr="00A52DB4" w:rsidRDefault="00AB353B" w:rsidP="006148E3">
            <w:pPr>
              <w:pStyle w:val="Tabelarodek"/>
            </w:pPr>
            <w:r w:rsidRPr="00A52DB4">
              <w:t>4</w:t>
            </w:r>
          </w:p>
        </w:tc>
        <w:tc>
          <w:tcPr>
            <w:tcW w:w="742" w:type="dxa"/>
            <w:tcBorders>
              <w:top w:val="single" w:sz="4" w:space="0" w:color="auto"/>
              <w:left w:val="single" w:sz="4" w:space="0" w:color="auto"/>
              <w:bottom w:val="single" w:sz="4" w:space="0" w:color="auto"/>
              <w:right w:val="single" w:sz="4" w:space="0" w:color="auto"/>
            </w:tcBorders>
          </w:tcPr>
          <w:p w14:paraId="0C44408B" w14:textId="74FA9E8D" w:rsidR="00AB353B" w:rsidRPr="00A52DB4" w:rsidRDefault="00AB353B" w:rsidP="006148E3">
            <w:pPr>
              <w:pStyle w:val="Tabelarodek"/>
            </w:pPr>
            <w:r w:rsidRPr="00A52DB4">
              <w:t>40</w:t>
            </w:r>
          </w:p>
        </w:tc>
        <w:tc>
          <w:tcPr>
            <w:tcW w:w="742" w:type="dxa"/>
            <w:tcBorders>
              <w:top w:val="single" w:sz="4" w:space="0" w:color="auto"/>
              <w:left w:val="single" w:sz="4" w:space="0" w:color="auto"/>
              <w:bottom w:val="single" w:sz="4" w:space="0" w:color="auto"/>
              <w:right w:val="single" w:sz="4" w:space="0" w:color="auto"/>
            </w:tcBorders>
          </w:tcPr>
          <w:p w14:paraId="6F34420E" w14:textId="35D8AC1D" w:rsidR="00AB353B" w:rsidRPr="00A52DB4" w:rsidRDefault="00AB353B" w:rsidP="006148E3">
            <w:pPr>
              <w:pStyle w:val="Tabelarodek"/>
            </w:pPr>
            <w:r w:rsidRPr="00A52DB4">
              <w:t>5</w:t>
            </w:r>
          </w:p>
        </w:tc>
        <w:tc>
          <w:tcPr>
            <w:tcW w:w="742" w:type="dxa"/>
            <w:tcBorders>
              <w:top w:val="single" w:sz="4" w:space="0" w:color="auto"/>
              <w:left w:val="single" w:sz="4" w:space="0" w:color="auto"/>
              <w:bottom w:val="single" w:sz="4" w:space="0" w:color="auto"/>
              <w:right w:val="single" w:sz="4" w:space="0" w:color="auto"/>
            </w:tcBorders>
          </w:tcPr>
          <w:p w14:paraId="038D0F91" w14:textId="544F9A11" w:rsidR="00AB353B" w:rsidRPr="00A52DB4" w:rsidRDefault="00AB353B" w:rsidP="006148E3">
            <w:pPr>
              <w:pStyle w:val="Tabelarodek"/>
            </w:pPr>
            <w:r w:rsidRPr="00A52DB4">
              <w:t>46</w:t>
            </w:r>
          </w:p>
        </w:tc>
      </w:tr>
      <w:tr w:rsidR="00A52DB4" w:rsidRPr="00A52DB4" w14:paraId="4326C100" w14:textId="559ACFEB" w:rsidTr="00767793">
        <w:trPr>
          <w:trHeight w:val="20"/>
        </w:trPr>
        <w:tc>
          <w:tcPr>
            <w:tcW w:w="1779" w:type="dxa"/>
            <w:shd w:val="clear" w:color="auto" w:fill="F2F2F2" w:themeFill="background1" w:themeFillShade="F2"/>
          </w:tcPr>
          <w:p w14:paraId="5D75EC93" w14:textId="77777777" w:rsidR="00AB353B" w:rsidRPr="00A52DB4" w:rsidRDefault="00AB353B" w:rsidP="006148E3">
            <w:pPr>
              <w:pStyle w:val="TabelaText"/>
            </w:pPr>
            <w:r w:rsidRPr="00A52DB4">
              <w:rPr>
                <w:bCs/>
              </w:rPr>
              <w:t>Ogółem</w:t>
            </w:r>
            <w:r w:rsidRPr="00A52DB4">
              <w:rPr>
                <w:rStyle w:val="Odwoanieprzypisudolnego"/>
                <w:rFonts w:ascii="Calibri Light" w:hAnsi="Calibri Light"/>
                <w:b w:val="0"/>
                <w:bCs/>
                <w:sz w:val="22"/>
              </w:rPr>
              <w:footnoteReference w:id="28"/>
            </w:r>
          </w:p>
        </w:tc>
        <w:tc>
          <w:tcPr>
            <w:tcW w:w="741" w:type="dxa"/>
            <w:shd w:val="clear" w:color="auto" w:fill="auto"/>
          </w:tcPr>
          <w:p w14:paraId="6E8BE8F1" w14:textId="6BCE16D9" w:rsidR="00AB353B" w:rsidRPr="00A52DB4" w:rsidRDefault="00AB353B" w:rsidP="006148E3">
            <w:pPr>
              <w:pStyle w:val="TabelaText"/>
            </w:pPr>
            <w:r w:rsidRPr="00A52DB4">
              <w:t>253</w:t>
            </w:r>
          </w:p>
        </w:tc>
        <w:tc>
          <w:tcPr>
            <w:tcW w:w="742" w:type="dxa"/>
            <w:shd w:val="clear" w:color="auto" w:fill="auto"/>
          </w:tcPr>
          <w:p w14:paraId="5490DD7D" w14:textId="6EBF4055" w:rsidR="00AB353B" w:rsidRPr="00A52DB4" w:rsidRDefault="00AB353B" w:rsidP="006148E3">
            <w:pPr>
              <w:pStyle w:val="TabelaText"/>
            </w:pPr>
            <w:r w:rsidRPr="00A52DB4">
              <w:t>366</w:t>
            </w:r>
          </w:p>
        </w:tc>
        <w:tc>
          <w:tcPr>
            <w:tcW w:w="741" w:type="dxa"/>
            <w:shd w:val="clear" w:color="auto" w:fill="auto"/>
          </w:tcPr>
          <w:p w14:paraId="36F5729E" w14:textId="27773347" w:rsidR="00AB353B" w:rsidRPr="00A52DB4" w:rsidRDefault="00AB353B" w:rsidP="006148E3">
            <w:pPr>
              <w:pStyle w:val="TabelaText"/>
            </w:pPr>
            <w:r w:rsidRPr="00A52DB4">
              <w:t>231</w:t>
            </w:r>
          </w:p>
        </w:tc>
        <w:tc>
          <w:tcPr>
            <w:tcW w:w="742" w:type="dxa"/>
            <w:shd w:val="clear" w:color="auto" w:fill="auto"/>
          </w:tcPr>
          <w:p w14:paraId="0660C9CE" w14:textId="76FE491A" w:rsidR="00AB353B" w:rsidRPr="00A52DB4" w:rsidRDefault="00AB353B" w:rsidP="006148E3">
            <w:pPr>
              <w:pStyle w:val="TabelaText"/>
            </w:pPr>
            <w:r w:rsidRPr="00A52DB4">
              <w:t>328</w:t>
            </w:r>
          </w:p>
        </w:tc>
        <w:tc>
          <w:tcPr>
            <w:tcW w:w="741" w:type="dxa"/>
          </w:tcPr>
          <w:p w14:paraId="0D7F9842" w14:textId="016A4E9B" w:rsidR="00AB353B" w:rsidRPr="00A52DB4" w:rsidRDefault="00AB353B" w:rsidP="006148E3">
            <w:pPr>
              <w:pStyle w:val="TabelaText"/>
            </w:pPr>
            <w:r w:rsidRPr="00A52DB4">
              <w:t>221</w:t>
            </w:r>
          </w:p>
        </w:tc>
        <w:tc>
          <w:tcPr>
            <w:tcW w:w="742" w:type="dxa"/>
            <w:tcBorders>
              <w:right w:val="single" w:sz="4" w:space="0" w:color="auto"/>
            </w:tcBorders>
          </w:tcPr>
          <w:p w14:paraId="304DC2AD" w14:textId="665638B1" w:rsidR="00AB353B" w:rsidRPr="00A52DB4" w:rsidRDefault="00AB353B" w:rsidP="006148E3">
            <w:pPr>
              <w:pStyle w:val="TabelaText"/>
            </w:pPr>
            <w:r w:rsidRPr="00A52DB4">
              <w:t>353</w:t>
            </w:r>
          </w:p>
        </w:tc>
        <w:tc>
          <w:tcPr>
            <w:tcW w:w="741" w:type="dxa"/>
            <w:tcBorders>
              <w:top w:val="single" w:sz="4" w:space="0" w:color="auto"/>
              <w:left w:val="single" w:sz="4" w:space="0" w:color="auto"/>
              <w:bottom w:val="single" w:sz="4" w:space="0" w:color="auto"/>
              <w:right w:val="single" w:sz="4" w:space="0" w:color="auto"/>
            </w:tcBorders>
          </w:tcPr>
          <w:p w14:paraId="7468742D" w14:textId="4DA1790A" w:rsidR="00AB353B" w:rsidRPr="00A52DB4" w:rsidRDefault="00AB353B" w:rsidP="006148E3">
            <w:pPr>
              <w:pStyle w:val="TabelaText"/>
            </w:pPr>
            <w:r w:rsidRPr="00A52DB4">
              <w:t>218</w:t>
            </w:r>
          </w:p>
        </w:tc>
        <w:tc>
          <w:tcPr>
            <w:tcW w:w="742" w:type="dxa"/>
            <w:tcBorders>
              <w:top w:val="single" w:sz="4" w:space="0" w:color="auto"/>
              <w:left w:val="single" w:sz="4" w:space="0" w:color="auto"/>
              <w:bottom w:val="single" w:sz="4" w:space="0" w:color="auto"/>
              <w:right w:val="single" w:sz="4" w:space="0" w:color="auto"/>
            </w:tcBorders>
          </w:tcPr>
          <w:p w14:paraId="34B39378" w14:textId="46AD4B2D" w:rsidR="00AB353B" w:rsidRPr="00A52DB4" w:rsidRDefault="00AB353B" w:rsidP="006148E3">
            <w:pPr>
              <w:pStyle w:val="TabelaText"/>
            </w:pPr>
            <w:r w:rsidRPr="00A52DB4">
              <w:t>342</w:t>
            </w:r>
          </w:p>
        </w:tc>
        <w:tc>
          <w:tcPr>
            <w:tcW w:w="742" w:type="dxa"/>
            <w:tcBorders>
              <w:top w:val="single" w:sz="4" w:space="0" w:color="auto"/>
              <w:left w:val="single" w:sz="4" w:space="0" w:color="auto"/>
              <w:bottom w:val="single" w:sz="4" w:space="0" w:color="auto"/>
              <w:right w:val="single" w:sz="4" w:space="0" w:color="auto"/>
            </w:tcBorders>
          </w:tcPr>
          <w:p w14:paraId="4E3D0487" w14:textId="0CD66D99" w:rsidR="00AB353B" w:rsidRPr="00A52DB4" w:rsidRDefault="00AB353B" w:rsidP="006148E3">
            <w:pPr>
              <w:pStyle w:val="TabelaText"/>
            </w:pPr>
            <w:r w:rsidRPr="00A52DB4">
              <w:t>213</w:t>
            </w:r>
          </w:p>
        </w:tc>
        <w:tc>
          <w:tcPr>
            <w:tcW w:w="742" w:type="dxa"/>
            <w:tcBorders>
              <w:top w:val="single" w:sz="4" w:space="0" w:color="auto"/>
              <w:left w:val="single" w:sz="4" w:space="0" w:color="auto"/>
              <w:bottom w:val="single" w:sz="4" w:space="0" w:color="auto"/>
              <w:right w:val="single" w:sz="4" w:space="0" w:color="auto"/>
            </w:tcBorders>
          </w:tcPr>
          <w:p w14:paraId="2F274496" w14:textId="19373DE2" w:rsidR="00AB353B" w:rsidRPr="00A52DB4" w:rsidRDefault="00AB353B" w:rsidP="006148E3">
            <w:pPr>
              <w:pStyle w:val="TabelaText"/>
            </w:pPr>
            <w:r w:rsidRPr="00A52DB4">
              <w:t>338</w:t>
            </w:r>
          </w:p>
        </w:tc>
      </w:tr>
    </w:tbl>
    <w:p w14:paraId="50F5D95D" w14:textId="77777777" w:rsidR="00356530" w:rsidRPr="00A52DB4" w:rsidRDefault="00356530"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56D51D0C" w14:textId="27C57BAC" w:rsidR="00434194" w:rsidRPr="00A52DB4" w:rsidRDefault="00434194" w:rsidP="006148E3">
      <w:r w:rsidRPr="00A52DB4">
        <w:t>Dzieci objęte pieczą zastępczą niejednokrotnie doświadczyły traumatycznych przeżyć</w:t>
      </w:r>
      <w:r w:rsidR="006148E3">
        <w:t xml:space="preserve"> </w:t>
      </w:r>
      <w:r w:rsidRPr="00A52DB4">
        <w:t>i przejawiają zaburzenia w sferze emocjonalnej, społecznej i edukacyjnej. Pociąga to za sobą konieczność udzielania specjalistycznego wsparcia opiekunom zastępczym, którzy na co dzień muszą mierzyć się z wyzwaniami, jakie niesie za sobą rodzicielstwo zastępcze. Rodziny zastępcze mogą korzystać ze wsparcia koordynatorów rodzinnej pieczy zastępczej, działających w ramach Zespołu ds. Pieczy Zastępczej. Koordynatorzy spotykają się systematycznie z rodzinami zastępczymi i ich podopiecznymi, czuwają nad realizacją zadań wynikających ze sprawowania pieczy zastępczej.</w:t>
      </w:r>
    </w:p>
    <w:p w14:paraId="0AFC1376" w14:textId="3BB77727" w:rsidR="00356530" w:rsidRDefault="00356530" w:rsidP="006148E3">
      <w:pPr>
        <w:pStyle w:val="Nagwek3"/>
      </w:pPr>
      <w:bookmarkStart w:id="903" w:name="_Toc138324950"/>
      <w:bookmarkStart w:id="904" w:name="_Toc13840379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187</w:t>
      </w:r>
      <w:r w:rsidR="004D081F">
        <w:rPr>
          <w:noProof/>
        </w:rPr>
        <w:fldChar w:fldCharType="end"/>
      </w:r>
      <w:r w:rsidR="00DA30D5" w:rsidRPr="00A52DB4">
        <w:t>.</w:t>
      </w:r>
      <w:r w:rsidRPr="00A52DB4">
        <w:t xml:space="preserve"> Lic</w:t>
      </w:r>
      <w:r w:rsidR="005B6913" w:rsidRPr="00A52DB4">
        <w:t>zba rodzin zastępczych i dzieci</w:t>
      </w:r>
      <w:r w:rsidRPr="00A52DB4">
        <w:t xml:space="preserve"> objętych wsparciem koordynatorów rodzinnej pieczy zastępczej</w:t>
      </w:r>
      <w:bookmarkEnd w:id="903"/>
      <w:bookmarkEnd w:id="904"/>
    </w:p>
    <w:tbl>
      <w:tblPr>
        <w:tblStyle w:val="Tabela-Siatka"/>
        <w:tblW w:w="0" w:type="auto"/>
        <w:tblLook w:val="04A0" w:firstRow="1" w:lastRow="0" w:firstColumn="1" w:lastColumn="0" w:noHBand="0" w:noVBand="1"/>
        <w:tblCaption w:val="Tabela 187. Liczba rodzin zastępczych i dzieci objętych wsparciem koordynatorów rodzinnej pieczy zastępczej"/>
      </w:tblPr>
      <w:tblGrid>
        <w:gridCol w:w="1888"/>
        <w:gridCol w:w="1491"/>
        <w:gridCol w:w="1492"/>
        <w:gridCol w:w="1614"/>
        <w:gridCol w:w="1492"/>
        <w:gridCol w:w="1492"/>
      </w:tblGrid>
      <w:tr w:rsidR="001D677C" w:rsidRPr="001D677C" w14:paraId="22909504" w14:textId="77777777" w:rsidTr="00E37E69">
        <w:trPr>
          <w:tblHeader/>
        </w:trPr>
        <w:tc>
          <w:tcPr>
            <w:tcW w:w="1827" w:type="dxa"/>
            <w:shd w:val="clear" w:color="auto" w:fill="F2F2F2" w:themeFill="background1" w:themeFillShade="F2"/>
          </w:tcPr>
          <w:p w14:paraId="13D3C2D8" w14:textId="6139668E" w:rsidR="001D677C" w:rsidRPr="001D677C" w:rsidRDefault="001D677C" w:rsidP="006148E3">
            <w:pPr>
              <w:pStyle w:val="TabelaText"/>
            </w:pPr>
            <w:r w:rsidRPr="001D677C">
              <w:t>Wyszczególnienie</w:t>
            </w:r>
          </w:p>
        </w:tc>
        <w:tc>
          <w:tcPr>
            <w:tcW w:w="1491" w:type="dxa"/>
            <w:shd w:val="clear" w:color="auto" w:fill="F2F2F2" w:themeFill="background1" w:themeFillShade="F2"/>
            <w:vAlign w:val="center"/>
          </w:tcPr>
          <w:p w14:paraId="3DE6A1D3" w14:textId="5EB02D11" w:rsidR="001D677C" w:rsidRPr="001D677C" w:rsidRDefault="001D677C" w:rsidP="006148E3">
            <w:pPr>
              <w:pStyle w:val="TabelaText"/>
            </w:pPr>
            <w:r w:rsidRPr="00A52DB4">
              <w:rPr>
                <w:szCs w:val="24"/>
              </w:rPr>
              <w:t>2018</w:t>
            </w:r>
          </w:p>
        </w:tc>
        <w:tc>
          <w:tcPr>
            <w:tcW w:w="1492" w:type="dxa"/>
            <w:shd w:val="clear" w:color="auto" w:fill="F2F2F2" w:themeFill="background1" w:themeFillShade="F2"/>
            <w:vAlign w:val="center"/>
          </w:tcPr>
          <w:p w14:paraId="53DAEED2" w14:textId="27BDDD4A" w:rsidR="001D677C" w:rsidRPr="001D677C" w:rsidRDefault="001D677C" w:rsidP="006148E3">
            <w:pPr>
              <w:pStyle w:val="TabelaText"/>
            </w:pPr>
            <w:r w:rsidRPr="00A52DB4">
              <w:rPr>
                <w:szCs w:val="24"/>
              </w:rPr>
              <w:t>2019</w:t>
            </w:r>
          </w:p>
        </w:tc>
        <w:tc>
          <w:tcPr>
            <w:tcW w:w="1492" w:type="dxa"/>
            <w:shd w:val="clear" w:color="auto" w:fill="F2F2F2" w:themeFill="background1" w:themeFillShade="F2"/>
            <w:vAlign w:val="center"/>
          </w:tcPr>
          <w:p w14:paraId="1108DFF5" w14:textId="39DF19E1" w:rsidR="001D677C" w:rsidRPr="001D677C" w:rsidRDefault="001D677C" w:rsidP="006148E3">
            <w:pPr>
              <w:pStyle w:val="TabelaText"/>
            </w:pPr>
            <w:r w:rsidRPr="00A52DB4">
              <w:rPr>
                <w:szCs w:val="24"/>
              </w:rPr>
              <w:t>2020</w:t>
            </w:r>
          </w:p>
        </w:tc>
        <w:tc>
          <w:tcPr>
            <w:tcW w:w="1492" w:type="dxa"/>
            <w:shd w:val="clear" w:color="auto" w:fill="F2F2F2" w:themeFill="background1" w:themeFillShade="F2"/>
            <w:vAlign w:val="center"/>
          </w:tcPr>
          <w:p w14:paraId="67007565" w14:textId="3EF096D8" w:rsidR="001D677C" w:rsidRPr="001D677C" w:rsidRDefault="001D677C" w:rsidP="006148E3">
            <w:pPr>
              <w:pStyle w:val="TabelaText"/>
            </w:pPr>
            <w:r w:rsidRPr="00A52DB4">
              <w:rPr>
                <w:szCs w:val="24"/>
              </w:rPr>
              <w:t>2021</w:t>
            </w:r>
          </w:p>
        </w:tc>
        <w:tc>
          <w:tcPr>
            <w:tcW w:w="1492" w:type="dxa"/>
            <w:shd w:val="clear" w:color="auto" w:fill="F2F2F2" w:themeFill="background1" w:themeFillShade="F2"/>
            <w:vAlign w:val="center"/>
          </w:tcPr>
          <w:p w14:paraId="1C848289" w14:textId="2ED7A899" w:rsidR="001D677C" w:rsidRPr="001D677C" w:rsidRDefault="001D677C" w:rsidP="006148E3">
            <w:pPr>
              <w:pStyle w:val="TabelaText"/>
            </w:pPr>
            <w:r w:rsidRPr="00A52DB4">
              <w:rPr>
                <w:szCs w:val="24"/>
              </w:rPr>
              <w:t>2022</w:t>
            </w:r>
          </w:p>
        </w:tc>
      </w:tr>
      <w:tr w:rsidR="001D677C" w:rsidRPr="001D677C" w14:paraId="634DCCC2" w14:textId="77777777" w:rsidTr="00E47006">
        <w:tc>
          <w:tcPr>
            <w:tcW w:w="1827" w:type="dxa"/>
            <w:shd w:val="clear" w:color="auto" w:fill="F2F2F2" w:themeFill="background1" w:themeFillShade="F2"/>
            <w:vAlign w:val="center"/>
          </w:tcPr>
          <w:p w14:paraId="1FB18CBA" w14:textId="4859412C" w:rsidR="001D677C" w:rsidRPr="001D677C" w:rsidRDefault="001D677C" w:rsidP="006148E3">
            <w:pPr>
              <w:pStyle w:val="TabelaText"/>
            </w:pPr>
            <w:r w:rsidRPr="001D677C">
              <w:t>Liczba rodzin (liczba wychowanków)</w:t>
            </w:r>
          </w:p>
        </w:tc>
        <w:tc>
          <w:tcPr>
            <w:tcW w:w="1491" w:type="dxa"/>
            <w:vAlign w:val="center"/>
          </w:tcPr>
          <w:p w14:paraId="2926DBC0" w14:textId="77777777" w:rsidR="001D677C" w:rsidRPr="00EF4C5D" w:rsidRDefault="001D677C" w:rsidP="006148E3">
            <w:pPr>
              <w:pStyle w:val="Tabelarodek"/>
            </w:pPr>
            <w:r w:rsidRPr="00EF4C5D">
              <w:t>142</w:t>
            </w:r>
          </w:p>
          <w:p w14:paraId="79707FFA" w14:textId="6AC881C2" w:rsidR="001D677C" w:rsidRPr="00EF4C5D" w:rsidRDefault="001D677C" w:rsidP="006148E3">
            <w:pPr>
              <w:pStyle w:val="Tabelarodek"/>
            </w:pPr>
            <w:r w:rsidRPr="00EF4C5D">
              <w:t>(230)</w:t>
            </w:r>
          </w:p>
        </w:tc>
        <w:tc>
          <w:tcPr>
            <w:tcW w:w="1492" w:type="dxa"/>
            <w:vAlign w:val="center"/>
          </w:tcPr>
          <w:p w14:paraId="0DF3AD07" w14:textId="77777777" w:rsidR="001D677C" w:rsidRPr="00EF4C5D" w:rsidRDefault="001D677C" w:rsidP="006148E3">
            <w:pPr>
              <w:pStyle w:val="Tabelarodek"/>
            </w:pPr>
            <w:r w:rsidRPr="00EF4C5D">
              <w:t>117</w:t>
            </w:r>
          </w:p>
          <w:p w14:paraId="6BEA93CD" w14:textId="6CBF9CEA" w:rsidR="001D677C" w:rsidRPr="00EF4C5D" w:rsidRDefault="001D677C" w:rsidP="006148E3">
            <w:pPr>
              <w:pStyle w:val="Tabelarodek"/>
            </w:pPr>
            <w:r w:rsidRPr="00EF4C5D">
              <w:t>(205)</w:t>
            </w:r>
          </w:p>
        </w:tc>
        <w:tc>
          <w:tcPr>
            <w:tcW w:w="1492" w:type="dxa"/>
            <w:vAlign w:val="center"/>
          </w:tcPr>
          <w:p w14:paraId="3582E91A" w14:textId="77777777" w:rsidR="001D677C" w:rsidRPr="00EF4C5D" w:rsidRDefault="001D677C" w:rsidP="006148E3">
            <w:pPr>
              <w:pStyle w:val="Tabelarodek"/>
            </w:pPr>
            <w:r w:rsidRPr="00EF4C5D">
              <w:t>105</w:t>
            </w:r>
          </w:p>
          <w:p w14:paraId="21351496" w14:textId="35631755" w:rsidR="001D677C" w:rsidRPr="00EF4C5D" w:rsidRDefault="001D677C" w:rsidP="006148E3">
            <w:pPr>
              <w:pStyle w:val="Tabelarodek"/>
            </w:pPr>
            <w:r w:rsidRPr="00EF4C5D">
              <w:t>(177)</w:t>
            </w:r>
          </w:p>
        </w:tc>
        <w:tc>
          <w:tcPr>
            <w:tcW w:w="1492" w:type="dxa"/>
            <w:vAlign w:val="center"/>
          </w:tcPr>
          <w:p w14:paraId="01043F5B" w14:textId="1AFF3737" w:rsidR="001D677C" w:rsidRPr="00EF4C5D" w:rsidRDefault="001D677C" w:rsidP="006148E3">
            <w:pPr>
              <w:pStyle w:val="Tabelarodek"/>
            </w:pPr>
            <w:r w:rsidRPr="00EF4C5D">
              <w:t>106</w:t>
            </w:r>
          </w:p>
          <w:p w14:paraId="1CEF1664" w14:textId="1050A630" w:rsidR="001D677C" w:rsidRPr="00EF4C5D" w:rsidRDefault="001D677C" w:rsidP="006148E3">
            <w:pPr>
              <w:pStyle w:val="Tabelarodek"/>
            </w:pPr>
            <w:r w:rsidRPr="00EF4C5D">
              <w:t>(187)</w:t>
            </w:r>
          </w:p>
        </w:tc>
        <w:tc>
          <w:tcPr>
            <w:tcW w:w="1492" w:type="dxa"/>
            <w:vAlign w:val="center"/>
          </w:tcPr>
          <w:p w14:paraId="68047245" w14:textId="77777777" w:rsidR="001D677C" w:rsidRPr="00EF4C5D" w:rsidRDefault="001D677C" w:rsidP="006148E3">
            <w:pPr>
              <w:pStyle w:val="Tabelarodek"/>
            </w:pPr>
            <w:r w:rsidRPr="00EF4C5D">
              <w:t>105</w:t>
            </w:r>
          </w:p>
          <w:p w14:paraId="0C6394BD" w14:textId="0DA0C0E6" w:rsidR="001D677C" w:rsidRPr="00EF4C5D" w:rsidRDefault="001D677C" w:rsidP="006148E3">
            <w:pPr>
              <w:pStyle w:val="Tabelarodek"/>
            </w:pPr>
            <w:r w:rsidRPr="00EF4C5D">
              <w:t>(203)</w:t>
            </w:r>
          </w:p>
        </w:tc>
      </w:tr>
      <w:tr w:rsidR="001D677C" w:rsidRPr="001D677C" w14:paraId="4EAD7B12" w14:textId="77777777" w:rsidTr="00E47006">
        <w:tc>
          <w:tcPr>
            <w:tcW w:w="1827" w:type="dxa"/>
            <w:shd w:val="clear" w:color="auto" w:fill="F2F2F2" w:themeFill="background1" w:themeFillShade="F2"/>
            <w:vAlign w:val="center"/>
          </w:tcPr>
          <w:p w14:paraId="3AB50DDC" w14:textId="4E92C6D1" w:rsidR="001D677C" w:rsidRPr="001D677C" w:rsidRDefault="001D677C" w:rsidP="006148E3">
            <w:pPr>
              <w:pStyle w:val="TabelaText"/>
            </w:pPr>
            <w:r w:rsidRPr="001D677C">
              <w:t>Liczba spotkań</w:t>
            </w:r>
            <w:r w:rsidR="006148E3">
              <w:t xml:space="preserve"> </w:t>
            </w:r>
            <w:r w:rsidRPr="001D677C">
              <w:t>z koordynatorami</w:t>
            </w:r>
          </w:p>
        </w:tc>
        <w:tc>
          <w:tcPr>
            <w:tcW w:w="1491" w:type="dxa"/>
            <w:vAlign w:val="center"/>
          </w:tcPr>
          <w:p w14:paraId="4EE19387" w14:textId="5C89EC43" w:rsidR="001D677C" w:rsidRPr="00EF4C5D" w:rsidRDefault="001D677C" w:rsidP="006148E3">
            <w:pPr>
              <w:pStyle w:val="Tabelarodek"/>
            </w:pPr>
            <w:r w:rsidRPr="00EF4C5D">
              <w:t>1 572</w:t>
            </w:r>
          </w:p>
        </w:tc>
        <w:tc>
          <w:tcPr>
            <w:tcW w:w="1492" w:type="dxa"/>
            <w:vAlign w:val="center"/>
          </w:tcPr>
          <w:p w14:paraId="3EE57D62" w14:textId="26591895" w:rsidR="001D677C" w:rsidRPr="00EF4C5D" w:rsidRDefault="001D677C" w:rsidP="006148E3">
            <w:pPr>
              <w:pStyle w:val="Tabelarodek"/>
            </w:pPr>
            <w:r w:rsidRPr="00EF4C5D">
              <w:t>1 542</w:t>
            </w:r>
          </w:p>
        </w:tc>
        <w:tc>
          <w:tcPr>
            <w:tcW w:w="1492" w:type="dxa"/>
            <w:vAlign w:val="center"/>
          </w:tcPr>
          <w:p w14:paraId="0507DC31" w14:textId="2FEC0CD1" w:rsidR="001D677C" w:rsidRPr="00EF4C5D" w:rsidRDefault="001D677C" w:rsidP="006148E3">
            <w:pPr>
              <w:pStyle w:val="Tabelarodek"/>
            </w:pPr>
            <w:r w:rsidRPr="00EF4C5D">
              <w:t>521 spotkań oraz 1200 rozmów telefonicznych</w:t>
            </w:r>
          </w:p>
        </w:tc>
        <w:tc>
          <w:tcPr>
            <w:tcW w:w="1492" w:type="dxa"/>
            <w:vAlign w:val="center"/>
          </w:tcPr>
          <w:p w14:paraId="36ABB82E" w14:textId="3E1E5BCC" w:rsidR="001D677C" w:rsidRPr="00EF4C5D" w:rsidRDefault="001D677C" w:rsidP="006148E3">
            <w:pPr>
              <w:pStyle w:val="Tabelarodek"/>
            </w:pPr>
            <w:r w:rsidRPr="00EF4C5D">
              <w:t>948</w:t>
            </w:r>
          </w:p>
        </w:tc>
        <w:tc>
          <w:tcPr>
            <w:tcW w:w="1492" w:type="dxa"/>
            <w:vAlign w:val="center"/>
          </w:tcPr>
          <w:p w14:paraId="1996F123" w14:textId="28B058F0" w:rsidR="001D677C" w:rsidRPr="00EF4C5D" w:rsidRDefault="001D677C" w:rsidP="006148E3">
            <w:pPr>
              <w:pStyle w:val="Tabelarodek"/>
            </w:pPr>
            <w:r w:rsidRPr="00EF4C5D">
              <w:t>1 079</w:t>
            </w:r>
          </w:p>
        </w:tc>
      </w:tr>
    </w:tbl>
    <w:p w14:paraId="44388BFA" w14:textId="77777777" w:rsidR="00356530" w:rsidRPr="00A52DB4" w:rsidRDefault="00356530"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41F19FC5" w14:textId="133E4756" w:rsidR="00791604" w:rsidRPr="00A52DB4" w:rsidRDefault="00791604" w:rsidP="006148E3">
      <w:r w:rsidRPr="00A52DB4">
        <w:t xml:space="preserve">Zgodnie z zapisami </w:t>
      </w:r>
      <w:r w:rsidRPr="00A52DB4">
        <w:rPr>
          <w:i/>
        </w:rPr>
        <w:t>ustawy o wspieraniu rodziny i systemie pieczy zastępczej</w:t>
      </w:r>
      <w:r w:rsidR="006148E3">
        <w:rPr>
          <w:i/>
        </w:rPr>
        <w:t xml:space="preserve"> </w:t>
      </w:r>
      <w:r w:rsidRPr="00A52DB4">
        <w:rPr>
          <w:rFonts w:cs="Calibri Light"/>
          <w:bCs/>
          <w:i/>
        </w:rPr>
        <w:t>(Dz. U. z 2022 r. poz. 447 ze. zm.)</w:t>
      </w:r>
      <w:r w:rsidRPr="00A52DB4">
        <w:t>, wychowanek pieczy zastępczej na rok przed osiągnięciem pełnoletności wyznacza opiekuna usamodzielnienia. Co najmniej miesiąc przed osiągnięciem pełnoletności osoba usamodzielniana wspólnie z opiekunem usamodzielnienia opracowuje indywidualny program usamodzielnienia (IPU), w którym opisane są dalsze plany wychowanka dotyczące jego miejsca pobytu, nauki czy pracy. Realizacja IPU jest monitorowana przez pracownika socjalnego lub koordynatora rodzinnej pieczy zastępczej. Osobom pełnoletnim, opuszczającym rodzinną lub instytucjonalną pieczę zastępczą, przyznaje się pomoc finansową na kontynuowanie nauki, usamodzielnienie i zagospodarowanie.</w:t>
      </w:r>
    </w:p>
    <w:p w14:paraId="6D8B0F12" w14:textId="77777777" w:rsidR="00791604" w:rsidRPr="00A52DB4" w:rsidRDefault="00791604" w:rsidP="006148E3">
      <w:r w:rsidRPr="00A52DB4">
        <w:lastRenderedPageBreak/>
        <w:t>Wychowankom rodzin zastępczych oraz placówek (w tym m.in. placówek opiekuńczo-wychowawczych, młodzieżowych ośrodków wychowawczych, zakładów poprawczych), świadczona jest pomoc mająca na celu życiowe usamodzielnienie m.in. poprzez następujące działania:</w:t>
      </w:r>
    </w:p>
    <w:p w14:paraId="0ACE22D3" w14:textId="77777777" w:rsidR="00791604" w:rsidRPr="00A52DB4" w:rsidRDefault="00791604" w:rsidP="00347FA0">
      <w:pPr>
        <w:pStyle w:val="Akapitzlist"/>
        <w:numPr>
          <w:ilvl w:val="0"/>
          <w:numId w:val="181"/>
        </w:numPr>
      </w:pPr>
      <w:r w:rsidRPr="00A52DB4">
        <w:t>udzielanie pomocy na kontynuowanie nauki,</w:t>
      </w:r>
    </w:p>
    <w:p w14:paraId="211AA0BE" w14:textId="77777777" w:rsidR="00791604" w:rsidRPr="00A52DB4" w:rsidRDefault="00791604" w:rsidP="00347FA0">
      <w:pPr>
        <w:pStyle w:val="Akapitzlist"/>
        <w:numPr>
          <w:ilvl w:val="0"/>
          <w:numId w:val="181"/>
        </w:numPr>
      </w:pPr>
      <w:r w:rsidRPr="00A52DB4">
        <w:t>udzielanie pomocy na usamodzielnienie,</w:t>
      </w:r>
    </w:p>
    <w:p w14:paraId="15955352" w14:textId="77777777" w:rsidR="00791604" w:rsidRPr="00A52DB4" w:rsidRDefault="00791604" w:rsidP="00347FA0">
      <w:pPr>
        <w:pStyle w:val="Akapitzlist"/>
        <w:numPr>
          <w:ilvl w:val="0"/>
          <w:numId w:val="181"/>
        </w:numPr>
      </w:pPr>
      <w:r w:rsidRPr="00A52DB4">
        <w:t>udzielanie pomocy na zagospodarowanie.</w:t>
      </w:r>
    </w:p>
    <w:p w14:paraId="0F492653" w14:textId="7B0CFF3B" w:rsidR="00356530" w:rsidRPr="00A52DB4" w:rsidRDefault="00356530" w:rsidP="00264718">
      <w:pPr>
        <w:pStyle w:val="Nagwek3"/>
      </w:pPr>
      <w:bookmarkStart w:id="905" w:name="_Toc138324951"/>
      <w:bookmarkStart w:id="906" w:name="_Toc138403796"/>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188</w:t>
      </w:r>
      <w:r w:rsidR="004D081F">
        <w:rPr>
          <w:noProof/>
        </w:rPr>
        <w:fldChar w:fldCharType="end"/>
      </w:r>
      <w:r w:rsidR="00DA30D5" w:rsidRPr="00A52DB4">
        <w:t>.</w:t>
      </w:r>
      <w:r w:rsidRPr="00A52DB4">
        <w:t xml:space="preserve"> Usamodziel</w:t>
      </w:r>
      <w:r w:rsidR="00591E84" w:rsidRPr="00A52DB4">
        <w:t>nienie wychowanków</w:t>
      </w:r>
      <w:bookmarkEnd w:id="905"/>
      <w:bookmarkEnd w:id="906"/>
      <w:r w:rsidR="00591E84" w:rsidRPr="00A52DB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8. Usamodzielnienie wychowanków "/>
      </w:tblPr>
      <w:tblGrid>
        <w:gridCol w:w="3936"/>
        <w:gridCol w:w="1070"/>
        <w:gridCol w:w="1070"/>
        <w:gridCol w:w="1070"/>
        <w:gridCol w:w="1070"/>
        <w:gridCol w:w="1070"/>
      </w:tblGrid>
      <w:tr w:rsidR="00A52DB4" w:rsidRPr="00A52DB4" w14:paraId="0526A8EF" w14:textId="7F46B8E3" w:rsidTr="00767793">
        <w:trPr>
          <w:trHeight w:val="20"/>
          <w:tblHeader/>
        </w:trPr>
        <w:tc>
          <w:tcPr>
            <w:tcW w:w="3936" w:type="dxa"/>
            <w:shd w:val="clear" w:color="auto" w:fill="F2F2F2" w:themeFill="background1" w:themeFillShade="F2"/>
            <w:vAlign w:val="center"/>
          </w:tcPr>
          <w:p w14:paraId="681703E0" w14:textId="77777777" w:rsidR="00791604" w:rsidRPr="00A52DB4" w:rsidRDefault="00791604" w:rsidP="00264718">
            <w:pPr>
              <w:pStyle w:val="TabelaText"/>
            </w:pPr>
            <w:r w:rsidRPr="00A52DB4">
              <w:t>Wyszczególnienie</w:t>
            </w:r>
          </w:p>
        </w:tc>
        <w:tc>
          <w:tcPr>
            <w:tcW w:w="1070" w:type="dxa"/>
            <w:shd w:val="clear" w:color="auto" w:fill="F2F2F2" w:themeFill="background1" w:themeFillShade="F2"/>
            <w:vAlign w:val="center"/>
          </w:tcPr>
          <w:p w14:paraId="795BF014" w14:textId="2B5AEEB7" w:rsidR="00791604" w:rsidRPr="00A52DB4" w:rsidRDefault="00791604" w:rsidP="00264718">
            <w:pPr>
              <w:pStyle w:val="TabelaText"/>
            </w:pPr>
            <w:r w:rsidRPr="00A52DB4">
              <w:t>2018</w:t>
            </w:r>
          </w:p>
        </w:tc>
        <w:tc>
          <w:tcPr>
            <w:tcW w:w="1070" w:type="dxa"/>
            <w:shd w:val="clear" w:color="auto" w:fill="F2F2F2" w:themeFill="background1" w:themeFillShade="F2"/>
            <w:vAlign w:val="center"/>
          </w:tcPr>
          <w:p w14:paraId="18279CE6" w14:textId="316A4543" w:rsidR="00791604" w:rsidRPr="00A52DB4" w:rsidRDefault="00791604" w:rsidP="00264718">
            <w:pPr>
              <w:pStyle w:val="TabelaText"/>
            </w:pPr>
            <w:r w:rsidRPr="00A52DB4">
              <w:t>2019</w:t>
            </w:r>
          </w:p>
        </w:tc>
        <w:tc>
          <w:tcPr>
            <w:tcW w:w="1070" w:type="dxa"/>
            <w:shd w:val="clear" w:color="auto" w:fill="F2F2F2" w:themeFill="background1" w:themeFillShade="F2"/>
            <w:vAlign w:val="center"/>
          </w:tcPr>
          <w:p w14:paraId="535AACE4" w14:textId="158C4CA7" w:rsidR="00791604" w:rsidRPr="00A52DB4" w:rsidRDefault="00791604" w:rsidP="00264718">
            <w:pPr>
              <w:pStyle w:val="TabelaText"/>
            </w:pPr>
            <w:r w:rsidRPr="00A52DB4">
              <w:t>2020</w:t>
            </w:r>
          </w:p>
        </w:tc>
        <w:tc>
          <w:tcPr>
            <w:tcW w:w="1070" w:type="dxa"/>
            <w:shd w:val="clear" w:color="auto" w:fill="F2F2F2" w:themeFill="background1" w:themeFillShade="F2"/>
            <w:vAlign w:val="center"/>
          </w:tcPr>
          <w:p w14:paraId="59002B39" w14:textId="3AA20293" w:rsidR="00791604" w:rsidRPr="00A52DB4" w:rsidRDefault="00791604" w:rsidP="00264718">
            <w:pPr>
              <w:pStyle w:val="TabelaText"/>
            </w:pPr>
            <w:r w:rsidRPr="00A52DB4">
              <w:t>2021</w:t>
            </w:r>
          </w:p>
        </w:tc>
        <w:tc>
          <w:tcPr>
            <w:tcW w:w="1070" w:type="dxa"/>
            <w:shd w:val="clear" w:color="auto" w:fill="F2F2F2" w:themeFill="background1" w:themeFillShade="F2"/>
          </w:tcPr>
          <w:p w14:paraId="572FD9AB" w14:textId="2C9FA0D1" w:rsidR="00791604" w:rsidRPr="00A52DB4" w:rsidRDefault="00791604" w:rsidP="00264718">
            <w:pPr>
              <w:pStyle w:val="TabelaText"/>
            </w:pPr>
            <w:r w:rsidRPr="00A52DB4">
              <w:t>2022</w:t>
            </w:r>
          </w:p>
        </w:tc>
      </w:tr>
      <w:tr w:rsidR="00A52DB4" w:rsidRPr="00A52DB4" w14:paraId="29E0D984" w14:textId="61BE630A" w:rsidTr="00767793">
        <w:trPr>
          <w:trHeight w:val="20"/>
        </w:trPr>
        <w:tc>
          <w:tcPr>
            <w:tcW w:w="3936" w:type="dxa"/>
            <w:shd w:val="clear" w:color="auto" w:fill="F2F2F2" w:themeFill="background1" w:themeFillShade="F2"/>
          </w:tcPr>
          <w:p w14:paraId="24869FC5" w14:textId="77777777" w:rsidR="00791604" w:rsidRPr="00A52DB4" w:rsidRDefault="00791604" w:rsidP="00264718">
            <w:pPr>
              <w:pStyle w:val="TabelaText"/>
            </w:pPr>
            <w:r w:rsidRPr="00A52DB4">
              <w:t xml:space="preserve">Liczba usamodzielnianych wychowanków opuszczających rodziny zastępcze </w:t>
            </w:r>
          </w:p>
        </w:tc>
        <w:tc>
          <w:tcPr>
            <w:tcW w:w="1070" w:type="dxa"/>
            <w:shd w:val="clear" w:color="auto" w:fill="auto"/>
            <w:vAlign w:val="center"/>
          </w:tcPr>
          <w:p w14:paraId="2FC818E0" w14:textId="03FB69D4" w:rsidR="00791604" w:rsidRPr="00A52DB4" w:rsidRDefault="00791604" w:rsidP="00264718">
            <w:pPr>
              <w:pStyle w:val="Tabelarodek"/>
            </w:pPr>
            <w:r w:rsidRPr="00A52DB4">
              <w:t>85</w:t>
            </w:r>
          </w:p>
        </w:tc>
        <w:tc>
          <w:tcPr>
            <w:tcW w:w="1070" w:type="dxa"/>
            <w:shd w:val="clear" w:color="auto" w:fill="auto"/>
            <w:vAlign w:val="center"/>
          </w:tcPr>
          <w:p w14:paraId="79B3B357" w14:textId="295D8CCC" w:rsidR="00791604" w:rsidRPr="00A52DB4" w:rsidRDefault="00791604" w:rsidP="00264718">
            <w:pPr>
              <w:pStyle w:val="Tabelarodek"/>
            </w:pPr>
            <w:r w:rsidRPr="00A52DB4">
              <w:t>58</w:t>
            </w:r>
          </w:p>
        </w:tc>
        <w:tc>
          <w:tcPr>
            <w:tcW w:w="1070" w:type="dxa"/>
            <w:shd w:val="clear" w:color="auto" w:fill="auto"/>
            <w:vAlign w:val="center"/>
          </w:tcPr>
          <w:p w14:paraId="550BA813" w14:textId="6A99A798" w:rsidR="00791604" w:rsidRPr="00A52DB4" w:rsidRDefault="00791604" w:rsidP="00264718">
            <w:pPr>
              <w:pStyle w:val="Tabelarodek"/>
            </w:pPr>
            <w:r w:rsidRPr="00A52DB4">
              <w:t>65</w:t>
            </w:r>
          </w:p>
        </w:tc>
        <w:tc>
          <w:tcPr>
            <w:tcW w:w="1070" w:type="dxa"/>
            <w:vAlign w:val="center"/>
          </w:tcPr>
          <w:p w14:paraId="38267AEC" w14:textId="20C28C3E" w:rsidR="00791604" w:rsidRPr="00A52DB4" w:rsidRDefault="00791604" w:rsidP="00264718">
            <w:pPr>
              <w:pStyle w:val="Tabelarodek"/>
            </w:pPr>
            <w:r w:rsidRPr="00A52DB4">
              <w:t>60</w:t>
            </w:r>
          </w:p>
        </w:tc>
        <w:tc>
          <w:tcPr>
            <w:tcW w:w="1070" w:type="dxa"/>
            <w:vAlign w:val="center"/>
          </w:tcPr>
          <w:p w14:paraId="5FEA6261" w14:textId="143D67BB" w:rsidR="00791604" w:rsidRPr="00A52DB4" w:rsidRDefault="00791604" w:rsidP="00264718">
            <w:pPr>
              <w:pStyle w:val="Tabelarodek"/>
            </w:pPr>
            <w:r w:rsidRPr="00A52DB4">
              <w:t>69</w:t>
            </w:r>
          </w:p>
        </w:tc>
      </w:tr>
      <w:tr w:rsidR="00A52DB4" w:rsidRPr="00A52DB4" w14:paraId="60D1355E" w14:textId="3DCD04B8" w:rsidTr="00767793">
        <w:trPr>
          <w:trHeight w:val="20"/>
        </w:trPr>
        <w:tc>
          <w:tcPr>
            <w:tcW w:w="3936" w:type="dxa"/>
            <w:shd w:val="clear" w:color="auto" w:fill="F2F2F2" w:themeFill="background1" w:themeFillShade="F2"/>
          </w:tcPr>
          <w:p w14:paraId="62222738" w14:textId="77777777" w:rsidR="00791604" w:rsidRPr="00A52DB4" w:rsidRDefault="00791604" w:rsidP="00264718">
            <w:pPr>
              <w:pStyle w:val="TabelaText"/>
            </w:pPr>
            <w:r w:rsidRPr="00A52DB4">
              <w:t>Liczba usamodzielnianych wychowanków opuszczających placówki opiekuńczo-wychowawcze</w:t>
            </w:r>
          </w:p>
        </w:tc>
        <w:tc>
          <w:tcPr>
            <w:tcW w:w="1070" w:type="dxa"/>
            <w:shd w:val="clear" w:color="auto" w:fill="auto"/>
            <w:vAlign w:val="center"/>
          </w:tcPr>
          <w:p w14:paraId="2721A659" w14:textId="57E2B696" w:rsidR="00791604" w:rsidRPr="00A52DB4" w:rsidRDefault="00791604" w:rsidP="00264718">
            <w:pPr>
              <w:pStyle w:val="Tabelarodek"/>
            </w:pPr>
            <w:r w:rsidRPr="00A52DB4">
              <w:t>54</w:t>
            </w:r>
          </w:p>
        </w:tc>
        <w:tc>
          <w:tcPr>
            <w:tcW w:w="1070" w:type="dxa"/>
            <w:shd w:val="clear" w:color="auto" w:fill="auto"/>
            <w:vAlign w:val="center"/>
          </w:tcPr>
          <w:p w14:paraId="61E9C0B5" w14:textId="62838481" w:rsidR="00791604" w:rsidRPr="00A52DB4" w:rsidRDefault="00791604" w:rsidP="00264718">
            <w:pPr>
              <w:pStyle w:val="Tabelarodek"/>
            </w:pPr>
            <w:r w:rsidRPr="00A52DB4">
              <w:t>63</w:t>
            </w:r>
          </w:p>
        </w:tc>
        <w:tc>
          <w:tcPr>
            <w:tcW w:w="1070" w:type="dxa"/>
            <w:shd w:val="clear" w:color="auto" w:fill="auto"/>
            <w:vAlign w:val="center"/>
          </w:tcPr>
          <w:p w14:paraId="09754A30" w14:textId="2C546EB1" w:rsidR="00791604" w:rsidRPr="00A52DB4" w:rsidRDefault="00791604" w:rsidP="00264718">
            <w:pPr>
              <w:pStyle w:val="Tabelarodek"/>
            </w:pPr>
            <w:r w:rsidRPr="00A52DB4">
              <w:t>47</w:t>
            </w:r>
          </w:p>
        </w:tc>
        <w:tc>
          <w:tcPr>
            <w:tcW w:w="1070" w:type="dxa"/>
            <w:vAlign w:val="center"/>
          </w:tcPr>
          <w:p w14:paraId="29940D01" w14:textId="628AE157" w:rsidR="00791604" w:rsidRPr="00A52DB4" w:rsidRDefault="00791604" w:rsidP="00264718">
            <w:pPr>
              <w:pStyle w:val="Tabelarodek"/>
            </w:pPr>
            <w:r w:rsidRPr="00A52DB4">
              <w:t>54</w:t>
            </w:r>
          </w:p>
        </w:tc>
        <w:tc>
          <w:tcPr>
            <w:tcW w:w="1070" w:type="dxa"/>
            <w:vAlign w:val="center"/>
          </w:tcPr>
          <w:p w14:paraId="7D3AECBE" w14:textId="12C11E7E" w:rsidR="00791604" w:rsidRPr="00A52DB4" w:rsidRDefault="00791604" w:rsidP="00264718">
            <w:pPr>
              <w:pStyle w:val="Tabelarodek"/>
            </w:pPr>
            <w:r w:rsidRPr="00A52DB4">
              <w:t>52</w:t>
            </w:r>
          </w:p>
        </w:tc>
      </w:tr>
      <w:tr w:rsidR="00A52DB4" w:rsidRPr="00A52DB4" w14:paraId="39971B14" w14:textId="5899366C" w:rsidTr="00767793">
        <w:trPr>
          <w:trHeight w:val="20"/>
        </w:trPr>
        <w:tc>
          <w:tcPr>
            <w:tcW w:w="3936" w:type="dxa"/>
            <w:shd w:val="clear" w:color="auto" w:fill="F2F2F2" w:themeFill="background1" w:themeFillShade="F2"/>
          </w:tcPr>
          <w:p w14:paraId="335A85A2" w14:textId="77777777" w:rsidR="00791604" w:rsidRPr="00A52DB4" w:rsidRDefault="00791604" w:rsidP="00264718">
            <w:pPr>
              <w:pStyle w:val="TabelaText"/>
            </w:pPr>
            <w:r w:rsidRPr="00A52DB4">
              <w:t>Liczba usamodzielnianych wychowanków opuszczających m.in. młodzieżowe ośrodki wychowawcze, zakłady poprawcze</w:t>
            </w:r>
          </w:p>
        </w:tc>
        <w:tc>
          <w:tcPr>
            <w:tcW w:w="1070" w:type="dxa"/>
            <w:shd w:val="clear" w:color="auto" w:fill="auto"/>
            <w:vAlign w:val="center"/>
          </w:tcPr>
          <w:p w14:paraId="0B960CD9" w14:textId="09FE7C77" w:rsidR="00791604" w:rsidRPr="00A52DB4" w:rsidRDefault="00791604" w:rsidP="00264718">
            <w:pPr>
              <w:pStyle w:val="Tabelarodek"/>
            </w:pPr>
            <w:r w:rsidRPr="00A52DB4">
              <w:t>21</w:t>
            </w:r>
          </w:p>
        </w:tc>
        <w:tc>
          <w:tcPr>
            <w:tcW w:w="1070" w:type="dxa"/>
            <w:shd w:val="clear" w:color="auto" w:fill="auto"/>
            <w:vAlign w:val="center"/>
          </w:tcPr>
          <w:p w14:paraId="3C8E751C" w14:textId="3D1DE62A" w:rsidR="00791604" w:rsidRPr="00A52DB4" w:rsidRDefault="00791604" w:rsidP="00264718">
            <w:pPr>
              <w:pStyle w:val="Tabelarodek"/>
            </w:pPr>
            <w:r w:rsidRPr="00A52DB4">
              <w:t>20</w:t>
            </w:r>
          </w:p>
        </w:tc>
        <w:tc>
          <w:tcPr>
            <w:tcW w:w="1070" w:type="dxa"/>
            <w:shd w:val="clear" w:color="auto" w:fill="auto"/>
            <w:vAlign w:val="center"/>
          </w:tcPr>
          <w:p w14:paraId="2A886961" w14:textId="73969A10" w:rsidR="00791604" w:rsidRPr="00A52DB4" w:rsidRDefault="00791604" w:rsidP="00264718">
            <w:pPr>
              <w:pStyle w:val="Tabelarodek"/>
            </w:pPr>
            <w:r w:rsidRPr="00A52DB4">
              <w:t>16</w:t>
            </w:r>
          </w:p>
        </w:tc>
        <w:tc>
          <w:tcPr>
            <w:tcW w:w="1070" w:type="dxa"/>
            <w:vAlign w:val="center"/>
          </w:tcPr>
          <w:p w14:paraId="018B1E3E" w14:textId="04F3B700" w:rsidR="00791604" w:rsidRPr="00A52DB4" w:rsidRDefault="00791604" w:rsidP="00264718">
            <w:pPr>
              <w:pStyle w:val="Tabelarodek"/>
            </w:pPr>
            <w:r w:rsidRPr="00A52DB4">
              <w:t>21</w:t>
            </w:r>
          </w:p>
        </w:tc>
        <w:tc>
          <w:tcPr>
            <w:tcW w:w="1070" w:type="dxa"/>
            <w:vAlign w:val="center"/>
          </w:tcPr>
          <w:p w14:paraId="08C9C1C0" w14:textId="15BB8C09" w:rsidR="00791604" w:rsidRPr="00A52DB4" w:rsidRDefault="00791604" w:rsidP="00264718">
            <w:pPr>
              <w:pStyle w:val="Tabelarodek"/>
            </w:pPr>
            <w:r w:rsidRPr="00A52DB4">
              <w:t>15</w:t>
            </w:r>
          </w:p>
        </w:tc>
      </w:tr>
      <w:tr w:rsidR="00A52DB4" w:rsidRPr="00A52DB4" w14:paraId="14093C35" w14:textId="3F1AA789" w:rsidTr="00767793">
        <w:trPr>
          <w:trHeight w:val="20"/>
        </w:trPr>
        <w:tc>
          <w:tcPr>
            <w:tcW w:w="3936" w:type="dxa"/>
            <w:shd w:val="clear" w:color="auto" w:fill="F2F2F2" w:themeFill="background1" w:themeFillShade="F2"/>
            <w:vAlign w:val="center"/>
          </w:tcPr>
          <w:p w14:paraId="623FDECF" w14:textId="77777777" w:rsidR="00791604" w:rsidRPr="00A52DB4" w:rsidRDefault="00791604" w:rsidP="00264718">
            <w:pPr>
              <w:pStyle w:val="TabelaText"/>
            </w:pPr>
            <w:r w:rsidRPr="00A52DB4">
              <w:t>Ogółem</w:t>
            </w:r>
          </w:p>
        </w:tc>
        <w:tc>
          <w:tcPr>
            <w:tcW w:w="1070" w:type="dxa"/>
            <w:shd w:val="clear" w:color="auto" w:fill="auto"/>
            <w:vAlign w:val="center"/>
          </w:tcPr>
          <w:p w14:paraId="2F48F549" w14:textId="00EC1656" w:rsidR="00791604" w:rsidRPr="00A52DB4" w:rsidRDefault="00791604" w:rsidP="00264718">
            <w:pPr>
              <w:pStyle w:val="TabelaText"/>
            </w:pPr>
            <w:r w:rsidRPr="00A52DB4">
              <w:t>160</w:t>
            </w:r>
          </w:p>
        </w:tc>
        <w:tc>
          <w:tcPr>
            <w:tcW w:w="1070" w:type="dxa"/>
            <w:shd w:val="clear" w:color="auto" w:fill="auto"/>
            <w:vAlign w:val="center"/>
          </w:tcPr>
          <w:p w14:paraId="013F9C16" w14:textId="2F532885" w:rsidR="00791604" w:rsidRPr="00A52DB4" w:rsidRDefault="00791604" w:rsidP="00264718">
            <w:pPr>
              <w:pStyle w:val="TabelaText"/>
            </w:pPr>
            <w:r w:rsidRPr="00A52DB4">
              <w:t>141</w:t>
            </w:r>
          </w:p>
        </w:tc>
        <w:tc>
          <w:tcPr>
            <w:tcW w:w="1070" w:type="dxa"/>
            <w:shd w:val="clear" w:color="auto" w:fill="auto"/>
            <w:vAlign w:val="center"/>
          </w:tcPr>
          <w:p w14:paraId="614249E6" w14:textId="34678F47" w:rsidR="00791604" w:rsidRPr="00A52DB4" w:rsidRDefault="00791604" w:rsidP="00264718">
            <w:pPr>
              <w:pStyle w:val="TabelaText"/>
            </w:pPr>
            <w:r w:rsidRPr="00A52DB4">
              <w:t>128</w:t>
            </w:r>
          </w:p>
        </w:tc>
        <w:tc>
          <w:tcPr>
            <w:tcW w:w="1070" w:type="dxa"/>
            <w:vAlign w:val="center"/>
          </w:tcPr>
          <w:p w14:paraId="0055C5C0" w14:textId="14C04029" w:rsidR="00791604" w:rsidRPr="00A52DB4" w:rsidRDefault="00791604" w:rsidP="00264718">
            <w:pPr>
              <w:pStyle w:val="TabelaText"/>
            </w:pPr>
            <w:r w:rsidRPr="00A52DB4">
              <w:t>135</w:t>
            </w:r>
          </w:p>
        </w:tc>
        <w:tc>
          <w:tcPr>
            <w:tcW w:w="1070" w:type="dxa"/>
            <w:vAlign w:val="center"/>
          </w:tcPr>
          <w:p w14:paraId="7C9A02DD" w14:textId="56F7FAF4" w:rsidR="00791604" w:rsidRPr="00A52DB4" w:rsidRDefault="00791604" w:rsidP="00264718">
            <w:pPr>
              <w:pStyle w:val="TabelaText"/>
            </w:pPr>
            <w:r w:rsidRPr="00A52DB4">
              <w:t>136</w:t>
            </w:r>
          </w:p>
        </w:tc>
      </w:tr>
    </w:tbl>
    <w:p w14:paraId="6D18FCFB" w14:textId="77777777" w:rsidR="00356530" w:rsidRPr="00A52DB4" w:rsidRDefault="00356530"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7C4CE7CF" w14:textId="01E9E93C" w:rsidR="00356530" w:rsidRPr="00264718" w:rsidRDefault="00356530" w:rsidP="00264718">
      <w:pPr>
        <w:rPr>
          <w:b/>
          <w:lang w:eastAsia="pl-PL"/>
        </w:rPr>
      </w:pPr>
      <w:r w:rsidRPr="00264718">
        <w:rPr>
          <w:b/>
          <w:lang w:eastAsia="pl-PL"/>
        </w:rPr>
        <w:t>INSTYTUCJONALNA PIECZA ZASTĘPCZA</w:t>
      </w:r>
    </w:p>
    <w:p w14:paraId="462A9FAD" w14:textId="0D7FE605" w:rsidR="00356530" w:rsidRPr="00A52DB4" w:rsidRDefault="00356530" w:rsidP="00264718">
      <w:pPr>
        <w:pStyle w:val="Nagwek3"/>
      </w:pPr>
      <w:bookmarkStart w:id="907" w:name="_Toc138324952"/>
      <w:bookmarkStart w:id="908" w:name="_Toc13840379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189</w:t>
      </w:r>
      <w:r w:rsidR="004D081F">
        <w:rPr>
          <w:noProof/>
        </w:rPr>
        <w:fldChar w:fldCharType="end"/>
      </w:r>
      <w:r w:rsidR="00DA30D5" w:rsidRPr="00A52DB4">
        <w:t>.</w:t>
      </w:r>
      <w:r w:rsidRPr="00A52DB4">
        <w:t xml:space="preserve"> Placówki opie</w:t>
      </w:r>
      <w:r w:rsidR="008F4393" w:rsidRPr="00A52DB4">
        <w:t>kuńczo-wychowawcze</w:t>
      </w:r>
      <w:bookmarkEnd w:id="907"/>
      <w:bookmarkEnd w:id="908"/>
    </w:p>
    <w:tbl>
      <w:tblPr>
        <w:tblStyle w:val="Tabela-Siatka"/>
        <w:tblW w:w="0" w:type="auto"/>
        <w:tblLook w:val="04A0" w:firstRow="1" w:lastRow="0" w:firstColumn="1" w:lastColumn="0" w:noHBand="0" w:noVBand="1"/>
        <w:tblCaption w:val="Tabela 189. Placówki opiekuńczo-wychowawcze"/>
      </w:tblPr>
      <w:tblGrid>
        <w:gridCol w:w="1888"/>
        <w:gridCol w:w="1948"/>
        <w:gridCol w:w="1696"/>
        <w:gridCol w:w="3789"/>
      </w:tblGrid>
      <w:tr w:rsidR="00A52DB4" w:rsidRPr="00A52DB4" w14:paraId="4FCDCCF0" w14:textId="77777777" w:rsidTr="008C05E8">
        <w:trPr>
          <w:trHeight w:val="170"/>
          <w:tblHeader/>
        </w:trPr>
        <w:tc>
          <w:tcPr>
            <w:tcW w:w="9212" w:type="dxa"/>
            <w:gridSpan w:val="4"/>
            <w:shd w:val="clear" w:color="auto" w:fill="F2F2F2" w:themeFill="background1" w:themeFillShade="F2"/>
            <w:vAlign w:val="center"/>
          </w:tcPr>
          <w:p w14:paraId="38B9ED35" w14:textId="4964B3E0" w:rsidR="00D63E77" w:rsidRPr="00A52DB4" w:rsidRDefault="00D63E77" w:rsidP="00264718">
            <w:pPr>
              <w:pStyle w:val="TabelaText"/>
            </w:pPr>
            <w:r w:rsidRPr="00A52DB4">
              <w:t>Placówk</w:t>
            </w:r>
            <w:r w:rsidR="00671FA6" w:rsidRPr="00A52DB4">
              <w:t>i</w:t>
            </w:r>
            <w:r w:rsidRPr="00A52DB4">
              <w:t xml:space="preserve"> rodzinn</w:t>
            </w:r>
            <w:r w:rsidR="00671FA6" w:rsidRPr="00A52DB4">
              <w:t>e</w:t>
            </w:r>
          </w:p>
        </w:tc>
      </w:tr>
      <w:tr w:rsidR="00A52DB4" w:rsidRPr="00A52DB4" w14:paraId="4041067B" w14:textId="77777777" w:rsidTr="008C05E8">
        <w:trPr>
          <w:trHeight w:val="170"/>
          <w:tblHeader/>
        </w:trPr>
        <w:tc>
          <w:tcPr>
            <w:tcW w:w="1779" w:type="dxa"/>
            <w:shd w:val="clear" w:color="auto" w:fill="F2F2F2" w:themeFill="background1" w:themeFillShade="F2"/>
            <w:vAlign w:val="center"/>
          </w:tcPr>
          <w:p w14:paraId="0140BD19" w14:textId="0DCF4A95" w:rsidR="00D63E77" w:rsidRPr="00A52DB4" w:rsidRDefault="00D63E77" w:rsidP="00264718">
            <w:pPr>
              <w:pStyle w:val="TabelaText"/>
            </w:pPr>
            <w:r w:rsidRPr="00A52DB4">
              <w:t>Wyszczególnienie</w:t>
            </w:r>
          </w:p>
        </w:tc>
        <w:tc>
          <w:tcPr>
            <w:tcW w:w="1948" w:type="dxa"/>
            <w:shd w:val="clear" w:color="auto" w:fill="F2F2F2" w:themeFill="background1" w:themeFillShade="F2"/>
            <w:vAlign w:val="center"/>
          </w:tcPr>
          <w:p w14:paraId="2BAA0B85" w14:textId="757AF8CD" w:rsidR="00D63E77" w:rsidRPr="00A52DB4" w:rsidRDefault="00D63E77" w:rsidP="00264718">
            <w:pPr>
              <w:pStyle w:val="TabelaText"/>
            </w:pPr>
            <w:r w:rsidRPr="00A52DB4">
              <w:t>Liczba placówek</w:t>
            </w:r>
          </w:p>
        </w:tc>
        <w:tc>
          <w:tcPr>
            <w:tcW w:w="1696" w:type="dxa"/>
            <w:shd w:val="clear" w:color="auto" w:fill="F2F2F2" w:themeFill="background1" w:themeFillShade="F2"/>
            <w:vAlign w:val="center"/>
          </w:tcPr>
          <w:p w14:paraId="3588BC08" w14:textId="09A7C943" w:rsidR="00D63E77" w:rsidRPr="00A52DB4" w:rsidRDefault="00D63E77" w:rsidP="00264718">
            <w:pPr>
              <w:pStyle w:val="TabelaText"/>
            </w:pPr>
            <w:r w:rsidRPr="00A52DB4">
              <w:t>Liczba miejsc</w:t>
            </w:r>
          </w:p>
        </w:tc>
        <w:tc>
          <w:tcPr>
            <w:tcW w:w="3789" w:type="dxa"/>
            <w:shd w:val="clear" w:color="auto" w:fill="F2F2F2" w:themeFill="background1" w:themeFillShade="F2"/>
            <w:vAlign w:val="center"/>
          </w:tcPr>
          <w:p w14:paraId="59A23E68" w14:textId="04E0BB54" w:rsidR="00D63E77" w:rsidRPr="00A52DB4" w:rsidRDefault="00D63E77" w:rsidP="00264718">
            <w:pPr>
              <w:pStyle w:val="TabelaText"/>
            </w:pPr>
            <w:r w:rsidRPr="00A52DB4">
              <w:t>Liczba dzieci przebywająca w placówce</w:t>
            </w:r>
          </w:p>
        </w:tc>
      </w:tr>
      <w:tr w:rsidR="00A52DB4" w:rsidRPr="00A52DB4" w14:paraId="1778BA73" w14:textId="77777777" w:rsidTr="00791604">
        <w:trPr>
          <w:trHeight w:val="170"/>
        </w:trPr>
        <w:tc>
          <w:tcPr>
            <w:tcW w:w="1779" w:type="dxa"/>
            <w:shd w:val="clear" w:color="auto" w:fill="F2F2F2" w:themeFill="background1" w:themeFillShade="F2"/>
            <w:vAlign w:val="center"/>
          </w:tcPr>
          <w:p w14:paraId="6AD69E7C" w14:textId="4AB9ECFC" w:rsidR="008F4393" w:rsidRPr="00A52DB4" w:rsidRDefault="008F4393" w:rsidP="00264718">
            <w:pPr>
              <w:pStyle w:val="TabelaText"/>
            </w:pPr>
            <w:r w:rsidRPr="00A52DB4">
              <w:t>2018</w:t>
            </w:r>
          </w:p>
        </w:tc>
        <w:tc>
          <w:tcPr>
            <w:tcW w:w="1948" w:type="dxa"/>
            <w:vAlign w:val="center"/>
          </w:tcPr>
          <w:p w14:paraId="5D068143" w14:textId="01D24A59" w:rsidR="008F4393" w:rsidRPr="00A52DB4" w:rsidRDefault="008F4393" w:rsidP="00264718">
            <w:pPr>
              <w:pStyle w:val="Tabelarodek"/>
            </w:pPr>
            <w:r w:rsidRPr="00A52DB4">
              <w:t>2</w:t>
            </w:r>
          </w:p>
        </w:tc>
        <w:tc>
          <w:tcPr>
            <w:tcW w:w="1696" w:type="dxa"/>
            <w:vAlign w:val="center"/>
          </w:tcPr>
          <w:p w14:paraId="5D99C659" w14:textId="37DD1D0B" w:rsidR="008F4393" w:rsidRPr="00A52DB4" w:rsidRDefault="008F4393" w:rsidP="00264718">
            <w:pPr>
              <w:pStyle w:val="Tabelarodek"/>
            </w:pPr>
            <w:r w:rsidRPr="00A52DB4">
              <w:t>14</w:t>
            </w:r>
          </w:p>
        </w:tc>
        <w:tc>
          <w:tcPr>
            <w:tcW w:w="3789" w:type="dxa"/>
            <w:vAlign w:val="center"/>
          </w:tcPr>
          <w:p w14:paraId="6F5B2A75" w14:textId="541C0DBE" w:rsidR="008F4393" w:rsidRPr="00A52DB4" w:rsidRDefault="008F4393" w:rsidP="00264718">
            <w:pPr>
              <w:pStyle w:val="Tabelarodek"/>
            </w:pPr>
            <w:r w:rsidRPr="00A52DB4">
              <w:t>20</w:t>
            </w:r>
          </w:p>
        </w:tc>
      </w:tr>
      <w:tr w:rsidR="00A52DB4" w:rsidRPr="00A52DB4" w14:paraId="6390884A" w14:textId="77777777" w:rsidTr="00791604">
        <w:trPr>
          <w:trHeight w:val="170"/>
        </w:trPr>
        <w:tc>
          <w:tcPr>
            <w:tcW w:w="1779" w:type="dxa"/>
            <w:shd w:val="clear" w:color="auto" w:fill="F2F2F2" w:themeFill="background1" w:themeFillShade="F2"/>
            <w:vAlign w:val="center"/>
          </w:tcPr>
          <w:p w14:paraId="0D958FA5" w14:textId="0D88F422" w:rsidR="008F4393" w:rsidRPr="00A52DB4" w:rsidRDefault="008F4393" w:rsidP="00264718">
            <w:pPr>
              <w:pStyle w:val="TabelaText"/>
            </w:pPr>
            <w:r w:rsidRPr="00A52DB4">
              <w:t>2019</w:t>
            </w:r>
          </w:p>
        </w:tc>
        <w:tc>
          <w:tcPr>
            <w:tcW w:w="1948" w:type="dxa"/>
            <w:vAlign w:val="center"/>
          </w:tcPr>
          <w:p w14:paraId="49F270EB" w14:textId="5F1496CE" w:rsidR="008F4393" w:rsidRPr="00A52DB4" w:rsidRDefault="008F4393" w:rsidP="00264718">
            <w:pPr>
              <w:pStyle w:val="Tabelarodek"/>
            </w:pPr>
            <w:r w:rsidRPr="00A52DB4">
              <w:t>2</w:t>
            </w:r>
          </w:p>
        </w:tc>
        <w:tc>
          <w:tcPr>
            <w:tcW w:w="1696" w:type="dxa"/>
            <w:vAlign w:val="center"/>
          </w:tcPr>
          <w:p w14:paraId="74E2B0CC" w14:textId="3D00C858" w:rsidR="008F4393" w:rsidRPr="00A52DB4" w:rsidRDefault="008F4393" w:rsidP="00264718">
            <w:pPr>
              <w:pStyle w:val="Tabelarodek"/>
            </w:pPr>
            <w:r w:rsidRPr="00A52DB4">
              <w:t>14</w:t>
            </w:r>
          </w:p>
        </w:tc>
        <w:tc>
          <w:tcPr>
            <w:tcW w:w="3789" w:type="dxa"/>
            <w:vAlign w:val="center"/>
          </w:tcPr>
          <w:p w14:paraId="37A5829D" w14:textId="038F549D" w:rsidR="008F4393" w:rsidRPr="00A52DB4" w:rsidRDefault="008F4393" w:rsidP="00264718">
            <w:pPr>
              <w:pStyle w:val="Tabelarodek"/>
            </w:pPr>
            <w:r w:rsidRPr="00A52DB4">
              <w:t>15</w:t>
            </w:r>
          </w:p>
        </w:tc>
      </w:tr>
      <w:tr w:rsidR="00A52DB4" w:rsidRPr="00A52DB4" w14:paraId="1D0E01F8" w14:textId="77777777" w:rsidTr="00791604">
        <w:trPr>
          <w:trHeight w:val="170"/>
        </w:trPr>
        <w:tc>
          <w:tcPr>
            <w:tcW w:w="1779" w:type="dxa"/>
            <w:shd w:val="clear" w:color="auto" w:fill="F2F2F2" w:themeFill="background1" w:themeFillShade="F2"/>
            <w:vAlign w:val="center"/>
          </w:tcPr>
          <w:p w14:paraId="3AC9751F" w14:textId="003A27B1" w:rsidR="008F4393" w:rsidRPr="00A52DB4" w:rsidRDefault="008F4393" w:rsidP="00264718">
            <w:pPr>
              <w:pStyle w:val="TabelaText"/>
            </w:pPr>
            <w:r w:rsidRPr="00A52DB4">
              <w:t>2020</w:t>
            </w:r>
          </w:p>
        </w:tc>
        <w:tc>
          <w:tcPr>
            <w:tcW w:w="1948" w:type="dxa"/>
            <w:vAlign w:val="center"/>
          </w:tcPr>
          <w:p w14:paraId="35B18FB1" w14:textId="2CFD870A" w:rsidR="008F4393" w:rsidRPr="00A52DB4" w:rsidRDefault="008F4393" w:rsidP="00264718">
            <w:pPr>
              <w:pStyle w:val="Tabelarodek"/>
            </w:pPr>
            <w:r w:rsidRPr="00A52DB4">
              <w:t>1</w:t>
            </w:r>
          </w:p>
        </w:tc>
        <w:tc>
          <w:tcPr>
            <w:tcW w:w="1696" w:type="dxa"/>
            <w:vAlign w:val="center"/>
          </w:tcPr>
          <w:p w14:paraId="77E23C0F" w14:textId="15324B99" w:rsidR="008F4393" w:rsidRPr="00A52DB4" w:rsidRDefault="008F4393" w:rsidP="00264718">
            <w:pPr>
              <w:pStyle w:val="Tabelarodek"/>
            </w:pPr>
            <w:r w:rsidRPr="00A52DB4">
              <w:t>8</w:t>
            </w:r>
          </w:p>
        </w:tc>
        <w:tc>
          <w:tcPr>
            <w:tcW w:w="3789" w:type="dxa"/>
            <w:vAlign w:val="center"/>
          </w:tcPr>
          <w:p w14:paraId="3D270595" w14:textId="458AF291" w:rsidR="008F4393" w:rsidRPr="00A52DB4" w:rsidRDefault="008F4393" w:rsidP="00264718">
            <w:pPr>
              <w:pStyle w:val="Tabelarodek"/>
            </w:pPr>
            <w:r w:rsidRPr="00A52DB4">
              <w:t>9</w:t>
            </w:r>
          </w:p>
        </w:tc>
      </w:tr>
      <w:tr w:rsidR="00A52DB4" w:rsidRPr="00A52DB4" w14:paraId="3CB9CB20" w14:textId="77777777" w:rsidTr="00791604">
        <w:trPr>
          <w:trHeight w:val="170"/>
        </w:trPr>
        <w:tc>
          <w:tcPr>
            <w:tcW w:w="1779" w:type="dxa"/>
            <w:shd w:val="clear" w:color="auto" w:fill="F2F2F2" w:themeFill="background1" w:themeFillShade="F2"/>
            <w:vAlign w:val="center"/>
          </w:tcPr>
          <w:p w14:paraId="0C61509B" w14:textId="7AFF6914" w:rsidR="00276957" w:rsidRPr="00A52DB4" w:rsidRDefault="00276957" w:rsidP="00264718">
            <w:pPr>
              <w:pStyle w:val="TabelaText"/>
            </w:pPr>
            <w:r w:rsidRPr="00A52DB4">
              <w:t>2021</w:t>
            </w:r>
          </w:p>
        </w:tc>
        <w:tc>
          <w:tcPr>
            <w:tcW w:w="1948" w:type="dxa"/>
            <w:vAlign w:val="center"/>
          </w:tcPr>
          <w:p w14:paraId="0C5DF2EC" w14:textId="336F11BD" w:rsidR="00276957" w:rsidRPr="00A52DB4" w:rsidRDefault="00276957" w:rsidP="00264718">
            <w:pPr>
              <w:pStyle w:val="Tabelarodek"/>
            </w:pPr>
            <w:r w:rsidRPr="00A52DB4">
              <w:t>1</w:t>
            </w:r>
          </w:p>
        </w:tc>
        <w:tc>
          <w:tcPr>
            <w:tcW w:w="1696" w:type="dxa"/>
            <w:vAlign w:val="center"/>
          </w:tcPr>
          <w:p w14:paraId="0B3D0C72" w14:textId="470841AC" w:rsidR="00276957" w:rsidRPr="00A52DB4" w:rsidRDefault="00276957" w:rsidP="00264718">
            <w:pPr>
              <w:pStyle w:val="Tabelarodek"/>
            </w:pPr>
            <w:r w:rsidRPr="00A52DB4">
              <w:t>8</w:t>
            </w:r>
          </w:p>
        </w:tc>
        <w:tc>
          <w:tcPr>
            <w:tcW w:w="3789" w:type="dxa"/>
            <w:vAlign w:val="center"/>
          </w:tcPr>
          <w:p w14:paraId="40133A8B" w14:textId="22CC3E4D" w:rsidR="00276957" w:rsidRPr="00A52DB4" w:rsidRDefault="00276957" w:rsidP="00264718">
            <w:pPr>
              <w:pStyle w:val="Tabelarodek"/>
            </w:pPr>
            <w:r w:rsidRPr="00A52DB4">
              <w:t>9</w:t>
            </w:r>
          </w:p>
        </w:tc>
      </w:tr>
      <w:tr w:rsidR="00A52DB4" w:rsidRPr="00A52DB4" w14:paraId="4A16B5BD" w14:textId="77777777" w:rsidTr="00791604">
        <w:trPr>
          <w:trHeight w:val="170"/>
        </w:trPr>
        <w:tc>
          <w:tcPr>
            <w:tcW w:w="1779" w:type="dxa"/>
            <w:shd w:val="clear" w:color="auto" w:fill="F2F2F2" w:themeFill="background1" w:themeFillShade="F2"/>
            <w:vAlign w:val="center"/>
          </w:tcPr>
          <w:p w14:paraId="5D20AC64" w14:textId="64577083" w:rsidR="00791604" w:rsidRPr="00A52DB4" w:rsidRDefault="00791604" w:rsidP="00264718">
            <w:pPr>
              <w:pStyle w:val="TabelaText"/>
            </w:pPr>
            <w:r w:rsidRPr="00A52DB4">
              <w:t>2022</w:t>
            </w:r>
          </w:p>
        </w:tc>
        <w:tc>
          <w:tcPr>
            <w:tcW w:w="1948" w:type="dxa"/>
            <w:vAlign w:val="center"/>
          </w:tcPr>
          <w:p w14:paraId="498254DD" w14:textId="18FF0BE6" w:rsidR="00791604" w:rsidRPr="00A52DB4" w:rsidRDefault="00791604" w:rsidP="00264718">
            <w:pPr>
              <w:pStyle w:val="Tabelarodek"/>
            </w:pPr>
            <w:r w:rsidRPr="00A52DB4">
              <w:t>1</w:t>
            </w:r>
          </w:p>
        </w:tc>
        <w:tc>
          <w:tcPr>
            <w:tcW w:w="1696" w:type="dxa"/>
            <w:vAlign w:val="center"/>
          </w:tcPr>
          <w:p w14:paraId="27FE88A4" w14:textId="0B783FEA" w:rsidR="00791604" w:rsidRPr="00A52DB4" w:rsidRDefault="00791604" w:rsidP="00264718">
            <w:pPr>
              <w:pStyle w:val="Tabelarodek"/>
            </w:pPr>
            <w:r w:rsidRPr="00A52DB4">
              <w:t>8</w:t>
            </w:r>
          </w:p>
        </w:tc>
        <w:tc>
          <w:tcPr>
            <w:tcW w:w="3789" w:type="dxa"/>
            <w:vAlign w:val="center"/>
          </w:tcPr>
          <w:p w14:paraId="6ACCB3B2" w14:textId="1F38A0D1" w:rsidR="00791604" w:rsidRPr="00A52DB4" w:rsidRDefault="00791604" w:rsidP="00264718">
            <w:pPr>
              <w:pStyle w:val="Tabelarodek"/>
            </w:pPr>
            <w:r w:rsidRPr="00A52DB4">
              <w:t>11</w:t>
            </w:r>
          </w:p>
        </w:tc>
      </w:tr>
      <w:tr w:rsidR="00A52DB4" w:rsidRPr="00A52DB4" w14:paraId="4180D822" w14:textId="77777777" w:rsidTr="00791604">
        <w:trPr>
          <w:trHeight w:val="170"/>
        </w:trPr>
        <w:tc>
          <w:tcPr>
            <w:tcW w:w="9212" w:type="dxa"/>
            <w:gridSpan w:val="4"/>
            <w:shd w:val="clear" w:color="auto" w:fill="F2F2F2" w:themeFill="background1" w:themeFillShade="F2"/>
            <w:vAlign w:val="center"/>
          </w:tcPr>
          <w:p w14:paraId="39670D95" w14:textId="640F27A4" w:rsidR="00791604" w:rsidRPr="00A52DB4" w:rsidRDefault="00791604" w:rsidP="00264718">
            <w:pPr>
              <w:pStyle w:val="TabelaText"/>
            </w:pPr>
            <w:r w:rsidRPr="00A52DB4">
              <w:t>Placówki socjalizacyjno-wychowawcze</w:t>
            </w:r>
          </w:p>
        </w:tc>
      </w:tr>
      <w:tr w:rsidR="00A52DB4" w:rsidRPr="00A52DB4" w14:paraId="20C82920" w14:textId="77777777" w:rsidTr="00791604">
        <w:trPr>
          <w:trHeight w:val="170"/>
        </w:trPr>
        <w:tc>
          <w:tcPr>
            <w:tcW w:w="1779" w:type="dxa"/>
            <w:shd w:val="clear" w:color="auto" w:fill="F2F2F2" w:themeFill="background1" w:themeFillShade="F2"/>
            <w:vAlign w:val="center"/>
          </w:tcPr>
          <w:p w14:paraId="06F06360" w14:textId="59BA0FAF" w:rsidR="00791604" w:rsidRPr="00A52DB4" w:rsidRDefault="00791604" w:rsidP="00264718">
            <w:pPr>
              <w:pStyle w:val="TabelaText"/>
            </w:pPr>
            <w:r w:rsidRPr="00A52DB4">
              <w:t>Wyszczególnienie</w:t>
            </w:r>
          </w:p>
        </w:tc>
        <w:tc>
          <w:tcPr>
            <w:tcW w:w="1948" w:type="dxa"/>
            <w:shd w:val="clear" w:color="auto" w:fill="F2F2F2" w:themeFill="background1" w:themeFillShade="F2"/>
            <w:vAlign w:val="center"/>
          </w:tcPr>
          <w:p w14:paraId="4F21173E" w14:textId="51F89732" w:rsidR="00791604" w:rsidRPr="00A52DB4" w:rsidRDefault="00791604" w:rsidP="00264718">
            <w:pPr>
              <w:pStyle w:val="TabelaText"/>
            </w:pPr>
            <w:r w:rsidRPr="00A52DB4">
              <w:t>Liczba placówek</w:t>
            </w:r>
          </w:p>
        </w:tc>
        <w:tc>
          <w:tcPr>
            <w:tcW w:w="1696" w:type="dxa"/>
            <w:shd w:val="clear" w:color="auto" w:fill="F2F2F2" w:themeFill="background1" w:themeFillShade="F2"/>
            <w:vAlign w:val="center"/>
          </w:tcPr>
          <w:p w14:paraId="4385764C" w14:textId="48CD4536" w:rsidR="00791604" w:rsidRPr="00A52DB4" w:rsidRDefault="00791604" w:rsidP="00264718">
            <w:pPr>
              <w:pStyle w:val="TabelaText"/>
            </w:pPr>
            <w:r w:rsidRPr="00A52DB4">
              <w:t>Liczba miejsc</w:t>
            </w:r>
          </w:p>
        </w:tc>
        <w:tc>
          <w:tcPr>
            <w:tcW w:w="3789" w:type="dxa"/>
            <w:shd w:val="clear" w:color="auto" w:fill="F2F2F2" w:themeFill="background1" w:themeFillShade="F2"/>
            <w:vAlign w:val="center"/>
          </w:tcPr>
          <w:p w14:paraId="7218141A" w14:textId="05E4FF9D" w:rsidR="00791604" w:rsidRPr="00A52DB4" w:rsidRDefault="00791604" w:rsidP="00264718">
            <w:pPr>
              <w:pStyle w:val="TabelaText"/>
            </w:pPr>
            <w:r w:rsidRPr="00A52DB4">
              <w:t>Liczba dzieci przebywająca w placówce</w:t>
            </w:r>
          </w:p>
        </w:tc>
      </w:tr>
      <w:tr w:rsidR="00A52DB4" w:rsidRPr="00A52DB4" w14:paraId="21C34FD5" w14:textId="77777777" w:rsidTr="00791604">
        <w:trPr>
          <w:trHeight w:val="170"/>
        </w:trPr>
        <w:tc>
          <w:tcPr>
            <w:tcW w:w="1779" w:type="dxa"/>
            <w:shd w:val="clear" w:color="auto" w:fill="F2F2F2" w:themeFill="background1" w:themeFillShade="F2"/>
            <w:vAlign w:val="center"/>
          </w:tcPr>
          <w:p w14:paraId="2442D120" w14:textId="75DE2373" w:rsidR="00791604" w:rsidRPr="00A52DB4" w:rsidRDefault="00791604" w:rsidP="00264718">
            <w:pPr>
              <w:pStyle w:val="TabelaText"/>
            </w:pPr>
            <w:r w:rsidRPr="00A52DB4">
              <w:t>2018</w:t>
            </w:r>
          </w:p>
        </w:tc>
        <w:tc>
          <w:tcPr>
            <w:tcW w:w="1948" w:type="dxa"/>
            <w:vAlign w:val="center"/>
          </w:tcPr>
          <w:p w14:paraId="325D74DE" w14:textId="1AD9F161" w:rsidR="00791604" w:rsidRPr="00A52DB4" w:rsidRDefault="00791604" w:rsidP="00264718">
            <w:pPr>
              <w:pStyle w:val="Tabelarodek"/>
            </w:pPr>
            <w:r w:rsidRPr="00A52DB4">
              <w:t>9</w:t>
            </w:r>
          </w:p>
        </w:tc>
        <w:tc>
          <w:tcPr>
            <w:tcW w:w="1696" w:type="dxa"/>
            <w:vAlign w:val="center"/>
          </w:tcPr>
          <w:p w14:paraId="465943FC" w14:textId="4A14623F" w:rsidR="00791604" w:rsidRPr="00A52DB4" w:rsidRDefault="00791604" w:rsidP="00264718">
            <w:pPr>
              <w:pStyle w:val="Tabelarodek"/>
            </w:pPr>
            <w:r w:rsidRPr="00A52DB4">
              <w:t>174</w:t>
            </w:r>
          </w:p>
        </w:tc>
        <w:tc>
          <w:tcPr>
            <w:tcW w:w="3789" w:type="dxa"/>
            <w:vAlign w:val="center"/>
          </w:tcPr>
          <w:p w14:paraId="6992047E" w14:textId="16F45599" w:rsidR="00791604" w:rsidRPr="00A52DB4" w:rsidRDefault="00791604" w:rsidP="00264718">
            <w:pPr>
              <w:pStyle w:val="Tabelarodek"/>
            </w:pPr>
            <w:r w:rsidRPr="00A52DB4">
              <w:t>206</w:t>
            </w:r>
          </w:p>
        </w:tc>
      </w:tr>
      <w:tr w:rsidR="00A52DB4" w:rsidRPr="00A52DB4" w14:paraId="4B80B71F" w14:textId="77777777" w:rsidTr="00791604">
        <w:trPr>
          <w:trHeight w:val="170"/>
        </w:trPr>
        <w:tc>
          <w:tcPr>
            <w:tcW w:w="1779" w:type="dxa"/>
            <w:shd w:val="clear" w:color="auto" w:fill="F2F2F2" w:themeFill="background1" w:themeFillShade="F2"/>
            <w:vAlign w:val="center"/>
          </w:tcPr>
          <w:p w14:paraId="5CDA7418" w14:textId="146FEBC5" w:rsidR="00791604" w:rsidRPr="00A52DB4" w:rsidRDefault="00791604" w:rsidP="00264718">
            <w:pPr>
              <w:pStyle w:val="TabelaText"/>
            </w:pPr>
            <w:r w:rsidRPr="00A52DB4">
              <w:t>2019</w:t>
            </w:r>
          </w:p>
        </w:tc>
        <w:tc>
          <w:tcPr>
            <w:tcW w:w="1948" w:type="dxa"/>
            <w:vAlign w:val="center"/>
          </w:tcPr>
          <w:p w14:paraId="43A4B521" w14:textId="423EECE1" w:rsidR="00791604" w:rsidRPr="00A52DB4" w:rsidRDefault="00791604" w:rsidP="00264718">
            <w:pPr>
              <w:pStyle w:val="Tabelarodek"/>
            </w:pPr>
            <w:r w:rsidRPr="00A52DB4">
              <w:t>8</w:t>
            </w:r>
          </w:p>
        </w:tc>
        <w:tc>
          <w:tcPr>
            <w:tcW w:w="1696" w:type="dxa"/>
            <w:vAlign w:val="center"/>
          </w:tcPr>
          <w:p w14:paraId="20C588DC" w14:textId="70BE125B" w:rsidR="00791604" w:rsidRPr="00A52DB4" w:rsidRDefault="00791604" w:rsidP="00264718">
            <w:pPr>
              <w:pStyle w:val="Tabelarodek"/>
            </w:pPr>
            <w:r w:rsidRPr="00A52DB4">
              <w:t>160</w:t>
            </w:r>
          </w:p>
        </w:tc>
        <w:tc>
          <w:tcPr>
            <w:tcW w:w="3789" w:type="dxa"/>
            <w:vAlign w:val="center"/>
          </w:tcPr>
          <w:p w14:paraId="5520198A" w14:textId="2E23301A" w:rsidR="00791604" w:rsidRPr="00A52DB4" w:rsidRDefault="00791604" w:rsidP="00264718">
            <w:pPr>
              <w:pStyle w:val="Tabelarodek"/>
            </w:pPr>
            <w:r w:rsidRPr="00A52DB4">
              <w:t>194</w:t>
            </w:r>
          </w:p>
        </w:tc>
      </w:tr>
      <w:tr w:rsidR="00A52DB4" w:rsidRPr="00A52DB4" w14:paraId="545B59DF" w14:textId="77777777" w:rsidTr="00791604">
        <w:trPr>
          <w:trHeight w:val="170"/>
        </w:trPr>
        <w:tc>
          <w:tcPr>
            <w:tcW w:w="1779" w:type="dxa"/>
            <w:shd w:val="clear" w:color="auto" w:fill="F2F2F2" w:themeFill="background1" w:themeFillShade="F2"/>
            <w:vAlign w:val="center"/>
          </w:tcPr>
          <w:p w14:paraId="23FE00FF" w14:textId="49EFC12A" w:rsidR="00791604" w:rsidRPr="00A52DB4" w:rsidRDefault="00791604" w:rsidP="00264718">
            <w:pPr>
              <w:pStyle w:val="TabelaText"/>
            </w:pPr>
            <w:r w:rsidRPr="00A52DB4">
              <w:t>2020</w:t>
            </w:r>
          </w:p>
        </w:tc>
        <w:tc>
          <w:tcPr>
            <w:tcW w:w="1948" w:type="dxa"/>
            <w:vAlign w:val="center"/>
          </w:tcPr>
          <w:p w14:paraId="6278FD38" w14:textId="49BA4E81" w:rsidR="00791604" w:rsidRPr="00A52DB4" w:rsidRDefault="00791604" w:rsidP="00264718">
            <w:pPr>
              <w:pStyle w:val="Tabelarodek"/>
            </w:pPr>
            <w:r w:rsidRPr="00A52DB4">
              <w:t>8</w:t>
            </w:r>
          </w:p>
        </w:tc>
        <w:tc>
          <w:tcPr>
            <w:tcW w:w="1696" w:type="dxa"/>
            <w:vAlign w:val="center"/>
          </w:tcPr>
          <w:p w14:paraId="56972B3A" w14:textId="0B6297E3" w:rsidR="00791604" w:rsidRPr="00A52DB4" w:rsidRDefault="00791604" w:rsidP="00264718">
            <w:pPr>
              <w:pStyle w:val="Tabelarodek"/>
            </w:pPr>
            <w:r w:rsidRPr="00A52DB4">
              <w:t>160</w:t>
            </w:r>
          </w:p>
        </w:tc>
        <w:tc>
          <w:tcPr>
            <w:tcW w:w="3789" w:type="dxa"/>
            <w:vAlign w:val="center"/>
          </w:tcPr>
          <w:p w14:paraId="006240C4" w14:textId="60699DF4" w:rsidR="00791604" w:rsidRPr="00A52DB4" w:rsidRDefault="00791604" w:rsidP="00264718">
            <w:pPr>
              <w:pStyle w:val="Tabelarodek"/>
            </w:pPr>
            <w:r w:rsidRPr="00A52DB4">
              <w:t>183</w:t>
            </w:r>
          </w:p>
        </w:tc>
      </w:tr>
      <w:tr w:rsidR="00A52DB4" w:rsidRPr="00A52DB4" w14:paraId="778CAFDB" w14:textId="77777777" w:rsidTr="00791604">
        <w:trPr>
          <w:trHeight w:val="170"/>
        </w:trPr>
        <w:tc>
          <w:tcPr>
            <w:tcW w:w="1779" w:type="dxa"/>
            <w:shd w:val="clear" w:color="auto" w:fill="F2F2F2" w:themeFill="background1" w:themeFillShade="F2"/>
            <w:vAlign w:val="center"/>
          </w:tcPr>
          <w:p w14:paraId="40CEE55B" w14:textId="7F713497" w:rsidR="00791604" w:rsidRPr="00A52DB4" w:rsidRDefault="00791604" w:rsidP="00264718">
            <w:pPr>
              <w:pStyle w:val="TabelaText"/>
            </w:pPr>
            <w:r w:rsidRPr="00A52DB4">
              <w:t>2021</w:t>
            </w:r>
          </w:p>
        </w:tc>
        <w:tc>
          <w:tcPr>
            <w:tcW w:w="1948" w:type="dxa"/>
            <w:vAlign w:val="center"/>
          </w:tcPr>
          <w:p w14:paraId="5C41A787" w14:textId="34FB8F79" w:rsidR="00791604" w:rsidRPr="00A52DB4" w:rsidRDefault="00791604" w:rsidP="00264718">
            <w:pPr>
              <w:pStyle w:val="Tabelarodek"/>
            </w:pPr>
            <w:r w:rsidRPr="00A52DB4">
              <w:t>8</w:t>
            </w:r>
          </w:p>
        </w:tc>
        <w:tc>
          <w:tcPr>
            <w:tcW w:w="1696" w:type="dxa"/>
            <w:vAlign w:val="center"/>
          </w:tcPr>
          <w:p w14:paraId="5DC4CD38" w14:textId="31BBF04C" w:rsidR="00791604" w:rsidRPr="00A52DB4" w:rsidRDefault="00791604" w:rsidP="00264718">
            <w:pPr>
              <w:pStyle w:val="Tabelarodek"/>
            </w:pPr>
            <w:r w:rsidRPr="00A52DB4">
              <w:t>112</w:t>
            </w:r>
          </w:p>
        </w:tc>
        <w:tc>
          <w:tcPr>
            <w:tcW w:w="3789" w:type="dxa"/>
            <w:vAlign w:val="center"/>
          </w:tcPr>
          <w:p w14:paraId="6201BBC0" w14:textId="11FE5733" w:rsidR="00791604" w:rsidRPr="00A52DB4" w:rsidRDefault="00791604" w:rsidP="00264718">
            <w:pPr>
              <w:pStyle w:val="Tabelarodek"/>
            </w:pPr>
            <w:r w:rsidRPr="00A52DB4">
              <w:t>182</w:t>
            </w:r>
          </w:p>
        </w:tc>
      </w:tr>
      <w:tr w:rsidR="00A52DB4" w:rsidRPr="00A52DB4" w14:paraId="6580EFF5" w14:textId="77777777" w:rsidTr="00791604">
        <w:trPr>
          <w:trHeight w:val="170"/>
        </w:trPr>
        <w:tc>
          <w:tcPr>
            <w:tcW w:w="1779" w:type="dxa"/>
            <w:shd w:val="clear" w:color="auto" w:fill="F2F2F2" w:themeFill="background1" w:themeFillShade="F2"/>
            <w:vAlign w:val="center"/>
          </w:tcPr>
          <w:p w14:paraId="51580A30" w14:textId="1B48E136" w:rsidR="00791604" w:rsidRPr="00A52DB4" w:rsidRDefault="00791604" w:rsidP="00264718">
            <w:pPr>
              <w:pStyle w:val="TabelaText"/>
            </w:pPr>
            <w:r w:rsidRPr="00A52DB4">
              <w:t>2022</w:t>
            </w:r>
          </w:p>
        </w:tc>
        <w:tc>
          <w:tcPr>
            <w:tcW w:w="1948" w:type="dxa"/>
            <w:vAlign w:val="center"/>
          </w:tcPr>
          <w:p w14:paraId="398BBCCA" w14:textId="776D44F6" w:rsidR="00791604" w:rsidRPr="00A52DB4" w:rsidRDefault="00791604" w:rsidP="00264718">
            <w:pPr>
              <w:pStyle w:val="Tabelarodek"/>
            </w:pPr>
            <w:r w:rsidRPr="00A52DB4">
              <w:t>8</w:t>
            </w:r>
          </w:p>
        </w:tc>
        <w:tc>
          <w:tcPr>
            <w:tcW w:w="1696" w:type="dxa"/>
            <w:vAlign w:val="center"/>
          </w:tcPr>
          <w:p w14:paraId="40D653B2" w14:textId="35FB7758" w:rsidR="00791604" w:rsidRPr="00A52DB4" w:rsidRDefault="00791604" w:rsidP="00264718">
            <w:pPr>
              <w:pStyle w:val="Tabelarodek"/>
            </w:pPr>
            <w:r w:rsidRPr="00A52DB4">
              <w:t>112</w:t>
            </w:r>
          </w:p>
        </w:tc>
        <w:tc>
          <w:tcPr>
            <w:tcW w:w="3789" w:type="dxa"/>
            <w:vAlign w:val="center"/>
          </w:tcPr>
          <w:p w14:paraId="7955A3FC" w14:textId="0B1E4D0E" w:rsidR="00791604" w:rsidRPr="00A52DB4" w:rsidRDefault="00791604" w:rsidP="00264718">
            <w:pPr>
              <w:pStyle w:val="Tabelarodek"/>
            </w:pPr>
            <w:r w:rsidRPr="00A52DB4">
              <w:t>209</w:t>
            </w:r>
          </w:p>
        </w:tc>
      </w:tr>
    </w:tbl>
    <w:p w14:paraId="3CD05BF5" w14:textId="77777777" w:rsidR="00D63E77" w:rsidRPr="00A52DB4" w:rsidRDefault="00D63E77"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4A15F06B" w14:textId="26CAD6C1" w:rsidR="008F5DE1" w:rsidRPr="00607BE1" w:rsidRDefault="008F5DE1" w:rsidP="00264718">
      <w:r w:rsidRPr="00607BE1">
        <w:lastRenderedPageBreak/>
        <w:t>W 2022 r. na podstawie art. 18 ust. 4 ustawy z dnia 27 sierpnia 2004 r.</w:t>
      </w:r>
      <w:r w:rsidR="00264718">
        <w:t xml:space="preserve"> </w:t>
      </w:r>
      <w:r w:rsidRPr="00607BE1">
        <w:t>o świadczeniach opieki zdrowotnej finansowanych ze środków publicznych (Dz. U. z 2022 r., poz. 2561 ze zm.) Miejski Ośrodek Pomocy Rodzinie w Białymstoku realizował w imieniu Miasta Białegostoku zadanie z zakresu zawartego porozumienia w sprawie współfinansowania opłaty za wyżywienie i zakwaterowanie dziecka pozbawionego opieki i wychowania rodziców, umieszczonego w zakładzie opiekuńczo-leczniczym: 1 dziecko – w Zakładzie Opiekuńczo-Leczniczym w Wierzbicach – 15 630 zł.</w:t>
      </w:r>
    </w:p>
    <w:p w14:paraId="06E6AE97" w14:textId="77777777" w:rsidR="00356530" w:rsidRPr="00A52DB4" w:rsidRDefault="00356530" w:rsidP="00264718">
      <w:r w:rsidRPr="00A52DB4">
        <w:rPr>
          <w:b/>
        </w:rPr>
        <w:t>PLACÓWKI WSPARCIA DZIENNEGO</w:t>
      </w:r>
    </w:p>
    <w:p w14:paraId="208103BA" w14:textId="3D6CF3D8" w:rsidR="009E267F" w:rsidRPr="00A52DB4" w:rsidRDefault="009E267F" w:rsidP="00264718">
      <w:pPr>
        <w:rPr>
          <w:rFonts w:cstheme="majorHAnsi"/>
          <w:i/>
        </w:rPr>
      </w:pPr>
      <w:r w:rsidRPr="00A52DB4">
        <w:rPr>
          <w:rFonts w:cstheme="majorHAnsi"/>
        </w:rPr>
        <w:t>Na terenie Miasta Białegostoku w 2022 r. funkcjonowało 13 placówek wsparcia dziennego</w:t>
      </w:r>
      <w:r w:rsidR="00F3770B">
        <w:rPr>
          <w:rFonts w:cstheme="majorHAnsi"/>
        </w:rPr>
        <w:t>:</w:t>
      </w:r>
      <w:r w:rsidRPr="00A52DB4">
        <w:rPr>
          <w:rFonts w:cstheme="majorHAnsi"/>
        </w:rPr>
        <w:t xml:space="preserve"> </w:t>
      </w:r>
      <w:r w:rsidR="00F3770B">
        <w:rPr>
          <w:rFonts w:cstheme="majorHAnsi"/>
        </w:rPr>
        <w:t>11</w:t>
      </w:r>
      <w:r w:rsidRPr="00A52DB4">
        <w:rPr>
          <w:rFonts w:cstheme="majorHAnsi"/>
        </w:rPr>
        <w:t xml:space="preserve"> placówek prowadzonych było przez organizacje pozarządowe</w:t>
      </w:r>
      <w:r w:rsidR="00F3770B">
        <w:rPr>
          <w:rFonts w:cstheme="majorHAnsi"/>
        </w:rPr>
        <w:t xml:space="preserve"> </w:t>
      </w:r>
      <w:r w:rsidRPr="00A52DB4">
        <w:rPr>
          <w:rFonts w:cstheme="majorHAnsi"/>
        </w:rPr>
        <w:t>i podmioty niepubliczne, w tym: 1 placówka - w formie opiekuńczej, 11 w formie specjalistycznej,</w:t>
      </w:r>
      <w:r w:rsidR="00264718">
        <w:rPr>
          <w:rFonts w:cstheme="majorHAnsi"/>
        </w:rPr>
        <w:t xml:space="preserve"> </w:t>
      </w:r>
      <w:r w:rsidRPr="00A52DB4">
        <w:rPr>
          <w:rFonts w:cstheme="majorHAnsi"/>
        </w:rPr>
        <w:t xml:space="preserve">1 w formie połączonej – opiekuńczo-specjalistycznej. Pozostałe </w:t>
      </w:r>
      <w:r w:rsidR="00F3770B">
        <w:rPr>
          <w:rFonts w:cstheme="majorHAnsi"/>
        </w:rPr>
        <w:t>2</w:t>
      </w:r>
      <w:r w:rsidRPr="00A52DB4">
        <w:rPr>
          <w:rFonts w:cstheme="majorHAnsi"/>
        </w:rPr>
        <w:t xml:space="preserve"> placówki wsparcia dziennego funkcjonowały w strukturach Dziennego Domu Pomocy Społecznej w Białymstoku.</w:t>
      </w:r>
      <w:r w:rsidRPr="00A52DB4">
        <w:rPr>
          <w:rFonts w:cstheme="majorHAnsi"/>
          <w:i/>
        </w:rPr>
        <w:t xml:space="preserve"> </w:t>
      </w:r>
    </w:p>
    <w:p w14:paraId="1C045F39" w14:textId="1400D642" w:rsidR="00356530" w:rsidRPr="00A52DB4" w:rsidRDefault="00356530" w:rsidP="00264718">
      <w:pPr>
        <w:pStyle w:val="Nagwek3"/>
      </w:pPr>
      <w:bookmarkStart w:id="909" w:name="_Toc138324953"/>
      <w:bookmarkStart w:id="910" w:name="_Toc138403798"/>
      <w:r w:rsidRPr="00A52DB4">
        <w:rPr>
          <w:szCs w:val="20"/>
        </w:rPr>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190</w:t>
      </w:r>
      <w:r w:rsidR="0037179A" w:rsidRPr="00A52DB4">
        <w:rPr>
          <w:szCs w:val="20"/>
        </w:rPr>
        <w:fldChar w:fldCharType="end"/>
      </w:r>
      <w:r w:rsidR="00DA30D5" w:rsidRPr="00A52DB4">
        <w:rPr>
          <w:szCs w:val="20"/>
        </w:rPr>
        <w:t>.</w:t>
      </w:r>
      <w:r w:rsidRPr="00A52DB4">
        <w:rPr>
          <w:szCs w:val="20"/>
        </w:rPr>
        <w:t xml:space="preserve"> </w:t>
      </w:r>
      <w:r w:rsidRPr="00A52DB4">
        <w:t>Placówki wsparcia dziennego w Mieście Biał</w:t>
      </w:r>
      <w:r w:rsidR="00EB4426" w:rsidRPr="00A52DB4">
        <w:t>y</w:t>
      </w:r>
      <w:r w:rsidR="002B05C3" w:rsidRPr="00A52DB4">
        <w:t>stok w 202</w:t>
      </w:r>
      <w:r w:rsidR="009E267F" w:rsidRPr="00A52DB4">
        <w:t>2</w:t>
      </w:r>
      <w:r w:rsidRPr="00A52DB4">
        <w:t xml:space="preserve"> </w:t>
      </w:r>
      <w:r w:rsidR="0088158A" w:rsidRPr="00A52DB4">
        <w:t>roku</w:t>
      </w:r>
      <w:bookmarkEnd w:id="909"/>
      <w:bookmarkEnd w:id="9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190. Placówki wsparcia dziennego w Mieście Białystok w 2022 roku"/>
      </w:tblPr>
      <w:tblGrid>
        <w:gridCol w:w="2819"/>
        <w:gridCol w:w="1839"/>
        <w:gridCol w:w="2260"/>
        <w:gridCol w:w="2368"/>
      </w:tblGrid>
      <w:tr w:rsidR="00A52DB4" w:rsidRPr="00A52DB4" w14:paraId="2F5CE489" w14:textId="77777777" w:rsidTr="006F24CD">
        <w:trPr>
          <w:trHeight w:val="20"/>
          <w:tblHeader/>
        </w:trPr>
        <w:tc>
          <w:tcPr>
            <w:tcW w:w="2819" w:type="dxa"/>
            <w:shd w:val="clear" w:color="auto" w:fill="F2F2F2" w:themeFill="background1" w:themeFillShade="F2"/>
            <w:vAlign w:val="center"/>
          </w:tcPr>
          <w:p w14:paraId="1D43B926" w14:textId="77777777" w:rsidR="00356530" w:rsidRPr="00A52DB4" w:rsidRDefault="00356530" w:rsidP="00264718">
            <w:pPr>
              <w:pStyle w:val="TabelaText"/>
            </w:pPr>
            <w:r w:rsidRPr="00A52DB4">
              <w:t>Wyszczególnienie</w:t>
            </w:r>
          </w:p>
        </w:tc>
        <w:tc>
          <w:tcPr>
            <w:tcW w:w="1839" w:type="dxa"/>
            <w:shd w:val="clear" w:color="auto" w:fill="F2F2F2" w:themeFill="background1" w:themeFillShade="F2"/>
            <w:vAlign w:val="center"/>
          </w:tcPr>
          <w:p w14:paraId="398814A2" w14:textId="77777777" w:rsidR="00356530" w:rsidRPr="00A52DB4" w:rsidRDefault="00356530" w:rsidP="00264718">
            <w:pPr>
              <w:pStyle w:val="TabelaText"/>
            </w:pPr>
            <w:r w:rsidRPr="00A52DB4">
              <w:t>Ogółem</w:t>
            </w:r>
          </w:p>
        </w:tc>
        <w:tc>
          <w:tcPr>
            <w:tcW w:w="2260" w:type="dxa"/>
            <w:shd w:val="clear" w:color="auto" w:fill="F2F2F2" w:themeFill="background1" w:themeFillShade="F2"/>
            <w:vAlign w:val="center"/>
          </w:tcPr>
          <w:p w14:paraId="4639D645" w14:textId="77777777" w:rsidR="00356530" w:rsidRPr="00A52DB4" w:rsidRDefault="00EB4426" w:rsidP="00264718">
            <w:pPr>
              <w:pStyle w:val="TabelaText"/>
            </w:pPr>
            <w:r w:rsidRPr="00A52DB4">
              <w:t>Placówki prowadzone przez M</w:t>
            </w:r>
            <w:r w:rsidR="00356530" w:rsidRPr="00A52DB4">
              <w:t>iasto Białystok</w:t>
            </w:r>
          </w:p>
        </w:tc>
        <w:tc>
          <w:tcPr>
            <w:tcW w:w="2368" w:type="dxa"/>
            <w:shd w:val="clear" w:color="auto" w:fill="F2F2F2" w:themeFill="background1" w:themeFillShade="F2"/>
            <w:vAlign w:val="center"/>
          </w:tcPr>
          <w:p w14:paraId="22F59F1E" w14:textId="77777777" w:rsidR="00356530" w:rsidRPr="00A52DB4" w:rsidRDefault="00356530" w:rsidP="00264718">
            <w:pPr>
              <w:pStyle w:val="TabelaText"/>
            </w:pPr>
            <w:r w:rsidRPr="00A52DB4">
              <w:t>Placówki prowadzone przez inne podmioty</w:t>
            </w:r>
          </w:p>
        </w:tc>
      </w:tr>
      <w:tr w:rsidR="00A52DB4" w:rsidRPr="00A52DB4" w14:paraId="0F05E492" w14:textId="77777777" w:rsidTr="006F24CD">
        <w:trPr>
          <w:trHeight w:val="20"/>
          <w:tblHeader/>
        </w:trPr>
        <w:tc>
          <w:tcPr>
            <w:tcW w:w="2819" w:type="dxa"/>
            <w:shd w:val="clear" w:color="auto" w:fill="F2F2F2" w:themeFill="background1" w:themeFillShade="F2"/>
            <w:vAlign w:val="center"/>
          </w:tcPr>
          <w:p w14:paraId="6F989BAA" w14:textId="77777777" w:rsidR="009E267F" w:rsidRPr="00A52DB4" w:rsidRDefault="009E267F" w:rsidP="00264718">
            <w:pPr>
              <w:pStyle w:val="TabelaText"/>
            </w:pPr>
            <w:r w:rsidRPr="00A52DB4">
              <w:t>Liczba placówek wsparcia dziennego, w tym prowadzone w formie :</w:t>
            </w:r>
          </w:p>
        </w:tc>
        <w:tc>
          <w:tcPr>
            <w:tcW w:w="1839" w:type="dxa"/>
            <w:vAlign w:val="center"/>
          </w:tcPr>
          <w:p w14:paraId="274725FA" w14:textId="7EF61D03" w:rsidR="009E267F" w:rsidRPr="00A52DB4" w:rsidRDefault="009E267F" w:rsidP="00264718">
            <w:pPr>
              <w:pStyle w:val="Tabelarodek"/>
            </w:pPr>
            <w:r w:rsidRPr="00A52DB4">
              <w:t>13</w:t>
            </w:r>
          </w:p>
        </w:tc>
        <w:tc>
          <w:tcPr>
            <w:tcW w:w="2260" w:type="dxa"/>
            <w:vAlign w:val="center"/>
          </w:tcPr>
          <w:p w14:paraId="42E53A07" w14:textId="73455FE8" w:rsidR="009E267F" w:rsidRPr="00A52DB4" w:rsidRDefault="009E267F" w:rsidP="00264718">
            <w:pPr>
              <w:pStyle w:val="Tabelarodek"/>
            </w:pPr>
            <w:r w:rsidRPr="00A52DB4">
              <w:t>2</w:t>
            </w:r>
          </w:p>
        </w:tc>
        <w:tc>
          <w:tcPr>
            <w:tcW w:w="2368" w:type="dxa"/>
            <w:vAlign w:val="center"/>
          </w:tcPr>
          <w:p w14:paraId="582EE282" w14:textId="27DF4341" w:rsidR="009E267F" w:rsidRPr="00A52DB4" w:rsidRDefault="009E267F" w:rsidP="00264718">
            <w:pPr>
              <w:pStyle w:val="Tabelarodek"/>
            </w:pPr>
            <w:r w:rsidRPr="00A52DB4">
              <w:t>11</w:t>
            </w:r>
          </w:p>
        </w:tc>
      </w:tr>
      <w:tr w:rsidR="00A52DB4" w:rsidRPr="00A52DB4" w14:paraId="3E832FEA" w14:textId="77777777" w:rsidTr="006F24CD">
        <w:trPr>
          <w:trHeight w:val="20"/>
          <w:tblHeader/>
        </w:trPr>
        <w:tc>
          <w:tcPr>
            <w:tcW w:w="2819" w:type="dxa"/>
            <w:shd w:val="clear" w:color="auto" w:fill="F2F2F2" w:themeFill="background1" w:themeFillShade="F2"/>
            <w:vAlign w:val="center"/>
          </w:tcPr>
          <w:p w14:paraId="0EEF4A76" w14:textId="77777777" w:rsidR="009E267F" w:rsidRPr="00A52DB4" w:rsidRDefault="009E267F" w:rsidP="00264718">
            <w:pPr>
              <w:pStyle w:val="TabelaText"/>
            </w:pPr>
            <w:r w:rsidRPr="00A52DB4">
              <w:t>opiekuńczej</w:t>
            </w:r>
          </w:p>
        </w:tc>
        <w:tc>
          <w:tcPr>
            <w:tcW w:w="1839" w:type="dxa"/>
            <w:vAlign w:val="center"/>
          </w:tcPr>
          <w:p w14:paraId="6BFFDBA9" w14:textId="6780835C" w:rsidR="009E267F" w:rsidRPr="00A52DB4" w:rsidRDefault="009E267F" w:rsidP="00264718">
            <w:pPr>
              <w:pStyle w:val="Tabelarodek"/>
            </w:pPr>
            <w:r w:rsidRPr="00A52DB4">
              <w:t>1</w:t>
            </w:r>
          </w:p>
        </w:tc>
        <w:tc>
          <w:tcPr>
            <w:tcW w:w="2260" w:type="dxa"/>
            <w:vAlign w:val="center"/>
          </w:tcPr>
          <w:p w14:paraId="1B319B94" w14:textId="4E2019A2" w:rsidR="009E267F" w:rsidRPr="00A52DB4" w:rsidRDefault="009E267F" w:rsidP="00264718">
            <w:pPr>
              <w:pStyle w:val="Tabelarodek"/>
            </w:pPr>
            <w:r w:rsidRPr="00A52DB4">
              <w:t>-</w:t>
            </w:r>
          </w:p>
        </w:tc>
        <w:tc>
          <w:tcPr>
            <w:tcW w:w="2368" w:type="dxa"/>
            <w:vAlign w:val="center"/>
          </w:tcPr>
          <w:p w14:paraId="12AADB4D" w14:textId="2DD29908" w:rsidR="009E267F" w:rsidRPr="00A52DB4" w:rsidRDefault="009E267F" w:rsidP="00264718">
            <w:pPr>
              <w:pStyle w:val="Tabelarodek"/>
            </w:pPr>
            <w:r w:rsidRPr="00A52DB4">
              <w:t>1</w:t>
            </w:r>
          </w:p>
        </w:tc>
      </w:tr>
      <w:tr w:rsidR="00A52DB4" w:rsidRPr="00A52DB4" w14:paraId="509120D4" w14:textId="77777777" w:rsidTr="006F24CD">
        <w:trPr>
          <w:trHeight w:val="20"/>
          <w:tblHeader/>
        </w:trPr>
        <w:tc>
          <w:tcPr>
            <w:tcW w:w="2819" w:type="dxa"/>
            <w:shd w:val="clear" w:color="auto" w:fill="F2F2F2" w:themeFill="background1" w:themeFillShade="F2"/>
            <w:vAlign w:val="center"/>
          </w:tcPr>
          <w:p w14:paraId="4E44D49D" w14:textId="77777777" w:rsidR="009E267F" w:rsidRPr="00A52DB4" w:rsidRDefault="009E267F" w:rsidP="00264718">
            <w:pPr>
              <w:pStyle w:val="TabelaText"/>
            </w:pPr>
            <w:r w:rsidRPr="00A52DB4">
              <w:t>specjalistycznej</w:t>
            </w:r>
          </w:p>
        </w:tc>
        <w:tc>
          <w:tcPr>
            <w:tcW w:w="1839" w:type="dxa"/>
            <w:vAlign w:val="center"/>
          </w:tcPr>
          <w:p w14:paraId="7C29CD44" w14:textId="1E38F225" w:rsidR="009E267F" w:rsidRPr="00A52DB4" w:rsidRDefault="009E267F" w:rsidP="00264718">
            <w:pPr>
              <w:pStyle w:val="Tabelarodek"/>
            </w:pPr>
            <w:r w:rsidRPr="00A52DB4">
              <w:t>11</w:t>
            </w:r>
          </w:p>
        </w:tc>
        <w:tc>
          <w:tcPr>
            <w:tcW w:w="2260" w:type="dxa"/>
            <w:vAlign w:val="center"/>
          </w:tcPr>
          <w:p w14:paraId="5513580F" w14:textId="79284AC2" w:rsidR="009E267F" w:rsidRPr="00A52DB4" w:rsidRDefault="009E267F" w:rsidP="00264718">
            <w:pPr>
              <w:pStyle w:val="Tabelarodek"/>
            </w:pPr>
            <w:r w:rsidRPr="00A52DB4">
              <w:t>2</w:t>
            </w:r>
          </w:p>
        </w:tc>
        <w:tc>
          <w:tcPr>
            <w:tcW w:w="2368" w:type="dxa"/>
            <w:vAlign w:val="center"/>
          </w:tcPr>
          <w:p w14:paraId="4D86C846" w14:textId="4D6B0871" w:rsidR="009E267F" w:rsidRPr="00A52DB4" w:rsidRDefault="009E267F" w:rsidP="00264718">
            <w:pPr>
              <w:pStyle w:val="Tabelarodek"/>
            </w:pPr>
            <w:r w:rsidRPr="00A52DB4">
              <w:t>9</w:t>
            </w:r>
          </w:p>
        </w:tc>
      </w:tr>
      <w:tr w:rsidR="00A52DB4" w:rsidRPr="00A52DB4" w14:paraId="56CC6A77" w14:textId="77777777" w:rsidTr="006F24CD">
        <w:trPr>
          <w:trHeight w:val="20"/>
          <w:tblHeader/>
        </w:trPr>
        <w:tc>
          <w:tcPr>
            <w:tcW w:w="2819" w:type="dxa"/>
            <w:shd w:val="clear" w:color="auto" w:fill="F2F2F2" w:themeFill="background1" w:themeFillShade="F2"/>
            <w:vAlign w:val="center"/>
          </w:tcPr>
          <w:p w14:paraId="1DC234F5" w14:textId="77777777" w:rsidR="009E267F" w:rsidRPr="00A52DB4" w:rsidRDefault="009E267F" w:rsidP="00264718">
            <w:pPr>
              <w:pStyle w:val="TabelaText"/>
            </w:pPr>
            <w:r w:rsidRPr="00A52DB4">
              <w:t>opiekuńczo-specjalistycznej</w:t>
            </w:r>
          </w:p>
        </w:tc>
        <w:tc>
          <w:tcPr>
            <w:tcW w:w="1839" w:type="dxa"/>
            <w:vAlign w:val="center"/>
          </w:tcPr>
          <w:p w14:paraId="67286BD5" w14:textId="25239DB4" w:rsidR="009E267F" w:rsidRPr="00A52DB4" w:rsidRDefault="009E267F" w:rsidP="00264718">
            <w:pPr>
              <w:pStyle w:val="Tabelarodek"/>
            </w:pPr>
            <w:r w:rsidRPr="00A52DB4">
              <w:t>1</w:t>
            </w:r>
          </w:p>
        </w:tc>
        <w:tc>
          <w:tcPr>
            <w:tcW w:w="2260" w:type="dxa"/>
            <w:vAlign w:val="center"/>
          </w:tcPr>
          <w:p w14:paraId="2C66E04B" w14:textId="74942515" w:rsidR="009E267F" w:rsidRPr="00A52DB4" w:rsidRDefault="009E267F" w:rsidP="00264718">
            <w:pPr>
              <w:pStyle w:val="Tabelarodek"/>
            </w:pPr>
            <w:r w:rsidRPr="00A52DB4">
              <w:t>-</w:t>
            </w:r>
          </w:p>
        </w:tc>
        <w:tc>
          <w:tcPr>
            <w:tcW w:w="2368" w:type="dxa"/>
            <w:vAlign w:val="center"/>
          </w:tcPr>
          <w:p w14:paraId="6378D58B" w14:textId="574165AD" w:rsidR="009E267F" w:rsidRPr="00A52DB4" w:rsidRDefault="009E267F" w:rsidP="00264718">
            <w:pPr>
              <w:pStyle w:val="Tabelarodek"/>
            </w:pPr>
            <w:r w:rsidRPr="00A52DB4">
              <w:t>1</w:t>
            </w:r>
          </w:p>
        </w:tc>
      </w:tr>
      <w:tr w:rsidR="00A52DB4" w:rsidRPr="00A52DB4" w14:paraId="36C8F19B" w14:textId="77777777" w:rsidTr="006F24CD">
        <w:trPr>
          <w:trHeight w:val="20"/>
          <w:tblHeader/>
        </w:trPr>
        <w:tc>
          <w:tcPr>
            <w:tcW w:w="2819" w:type="dxa"/>
            <w:shd w:val="clear" w:color="auto" w:fill="F2F2F2" w:themeFill="background1" w:themeFillShade="F2"/>
            <w:vAlign w:val="center"/>
          </w:tcPr>
          <w:p w14:paraId="314C250C" w14:textId="77777777" w:rsidR="009E267F" w:rsidRPr="00A52DB4" w:rsidRDefault="009E267F" w:rsidP="00264718">
            <w:pPr>
              <w:pStyle w:val="TabelaText"/>
            </w:pPr>
            <w:r w:rsidRPr="00A52DB4">
              <w:t>Liczba miejsc</w:t>
            </w:r>
          </w:p>
        </w:tc>
        <w:tc>
          <w:tcPr>
            <w:tcW w:w="1839" w:type="dxa"/>
            <w:vAlign w:val="center"/>
          </w:tcPr>
          <w:p w14:paraId="323D0331" w14:textId="5EDAE8FD" w:rsidR="009E267F" w:rsidRPr="00A52DB4" w:rsidRDefault="009E267F" w:rsidP="00264718">
            <w:pPr>
              <w:pStyle w:val="Tabelarodek"/>
            </w:pPr>
            <w:r w:rsidRPr="00A52DB4">
              <w:t>393</w:t>
            </w:r>
          </w:p>
        </w:tc>
        <w:tc>
          <w:tcPr>
            <w:tcW w:w="2260" w:type="dxa"/>
            <w:vAlign w:val="center"/>
          </w:tcPr>
          <w:p w14:paraId="5FE49198" w14:textId="3497EEB8" w:rsidR="009E267F" w:rsidRPr="00A52DB4" w:rsidRDefault="009E267F" w:rsidP="00264718">
            <w:pPr>
              <w:pStyle w:val="Tabelarodek"/>
            </w:pPr>
            <w:r w:rsidRPr="00A52DB4">
              <w:t>70</w:t>
            </w:r>
          </w:p>
        </w:tc>
        <w:tc>
          <w:tcPr>
            <w:tcW w:w="2368" w:type="dxa"/>
            <w:vAlign w:val="center"/>
          </w:tcPr>
          <w:p w14:paraId="2E270000" w14:textId="7FDE50C1" w:rsidR="009E267F" w:rsidRPr="00A52DB4" w:rsidRDefault="009E267F" w:rsidP="00264718">
            <w:pPr>
              <w:pStyle w:val="Tabelarodek"/>
            </w:pPr>
            <w:r w:rsidRPr="00A52DB4">
              <w:t>323</w:t>
            </w:r>
          </w:p>
        </w:tc>
      </w:tr>
      <w:tr w:rsidR="00A52DB4" w:rsidRPr="00A52DB4" w14:paraId="594EBAA7" w14:textId="77777777" w:rsidTr="006F24CD">
        <w:trPr>
          <w:trHeight w:val="20"/>
          <w:tblHeader/>
        </w:trPr>
        <w:tc>
          <w:tcPr>
            <w:tcW w:w="2819" w:type="dxa"/>
            <w:shd w:val="clear" w:color="auto" w:fill="F2F2F2" w:themeFill="background1" w:themeFillShade="F2"/>
            <w:vAlign w:val="center"/>
          </w:tcPr>
          <w:p w14:paraId="5CED0735" w14:textId="77777777" w:rsidR="009E267F" w:rsidRPr="00A52DB4" w:rsidRDefault="009E267F" w:rsidP="00264718">
            <w:pPr>
              <w:pStyle w:val="TabelaText"/>
            </w:pPr>
            <w:r w:rsidRPr="00A52DB4">
              <w:t>Liczba umieszczonych dzieci</w:t>
            </w:r>
          </w:p>
        </w:tc>
        <w:tc>
          <w:tcPr>
            <w:tcW w:w="1839" w:type="dxa"/>
            <w:vAlign w:val="center"/>
          </w:tcPr>
          <w:p w14:paraId="540775C7" w14:textId="66607EF8" w:rsidR="009E267F" w:rsidRPr="00A52DB4" w:rsidRDefault="009E267F" w:rsidP="00264718">
            <w:pPr>
              <w:pStyle w:val="Tabelarodek"/>
            </w:pPr>
            <w:r w:rsidRPr="00A52DB4">
              <w:t>520</w:t>
            </w:r>
          </w:p>
        </w:tc>
        <w:tc>
          <w:tcPr>
            <w:tcW w:w="2260" w:type="dxa"/>
            <w:vAlign w:val="center"/>
          </w:tcPr>
          <w:p w14:paraId="67AF14A1" w14:textId="0E341259" w:rsidR="009E267F" w:rsidRPr="00A52DB4" w:rsidRDefault="009E267F" w:rsidP="00264718">
            <w:pPr>
              <w:pStyle w:val="Tabelarodek"/>
            </w:pPr>
            <w:r w:rsidRPr="00A52DB4">
              <w:t>98</w:t>
            </w:r>
          </w:p>
        </w:tc>
        <w:tc>
          <w:tcPr>
            <w:tcW w:w="2368" w:type="dxa"/>
            <w:vAlign w:val="center"/>
          </w:tcPr>
          <w:p w14:paraId="6302603A" w14:textId="5634A89B" w:rsidR="009E267F" w:rsidRPr="00A52DB4" w:rsidRDefault="009E267F" w:rsidP="00264718">
            <w:pPr>
              <w:pStyle w:val="Tabelarodek"/>
            </w:pPr>
            <w:r w:rsidRPr="00A52DB4">
              <w:t>422</w:t>
            </w:r>
          </w:p>
        </w:tc>
      </w:tr>
      <w:tr w:rsidR="00A52DB4" w:rsidRPr="00A52DB4" w14:paraId="4BB36F7A" w14:textId="77777777" w:rsidTr="006F24CD">
        <w:trPr>
          <w:trHeight w:val="20"/>
          <w:tblHeader/>
        </w:trPr>
        <w:tc>
          <w:tcPr>
            <w:tcW w:w="2819" w:type="dxa"/>
            <w:shd w:val="clear" w:color="auto" w:fill="F2F2F2" w:themeFill="background1" w:themeFillShade="F2"/>
            <w:vAlign w:val="center"/>
          </w:tcPr>
          <w:p w14:paraId="6C1E4712" w14:textId="127C5BCB" w:rsidR="009E267F" w:rsidRPr="00A52DB4" w:rsidRDefault="009E267F" w:rsidP="00264718">
            <w:pPr>
              <w:pStyle w:val="TabelaText"/>
            </w:pPr>
            <w:r w:rsidRPr="00A52DB4">
              <w:t>Wydatki (w zł)</w:t>
            </w:r>
          </w:p>
        </w:tc>
        <w:tc>
          <w:tcPr>
            <w:tcW w:w="1839" w:type="dxa"/>
            <w:tcBorders>
              <w:top w:val="single" w:sz="4" w:space="0" w:color="auto"/>
              <w:left w:val="single" w:sz="4" w:space="0" w:color="auto"/>
              <w:bottom w:val="single" w:sz="4" w:space="0" w:color="auto"/>
              <w:right w:val="single" w:sz="4" w:space="0" w:color="auto"/>
            </w:tcBorders>
            <w:vAlign w:val="center"/>
          </w:tcPr>
          <w:p w14:paraId="587EEEAF" w14:textId="0C93E7CB" w:rsidR="009E267F" w:rsidRPr="00A52DB4" w:rsidRDefault="009E267F" w:rsidP="00264718">
            <w:pPr>
              <w:pStyle w:val="Tabelarodek"/>
            </w:pPr>
            <w:r w:rsidRPr="00A52DB4">
              <w:t>3 296 333</w:t>
            </w:r>
          </w:p>
        </w:tc>
        <w:tc>
          <w:tcPr>
            <w:tcW w:w="2260" w:type="dxa"/>
            <w:tcBorders>
              <w:top w:val="single" w:sz="4" w:space="0" w:color="auto"/>
              <w:left w:val="single" w:sz="4" w:space="0" w:color="auto"/>
              <w:bottom w:val="single" w:sz="4" w:space="0" w:color="auto"/>
              <w:right w:val="single" w:sz="4" w:space="0" w:color="auto"/>
            </w:tcBorders>
            <w:vAlign w:val="center"/>
          </w:tcPr>
          <w:p w14:paraId="3F88B9A5" w14:textId="4271A019" w:rsidR="009E267F" w:rsidRPr="00A52DB4" w:rsidRDefault="009E267F" w:rsidP="00264718">
            <w:pPr>
              <w:pStyle w:val="Tabelarodek"/>
            </w:pPr>
            <w:r w:rsidRPr="00A52DB4">
              <w:t>981</w:t>
            </w:r>
            <w:r w:rsidR="00F3770B">
              <w:t xml:space="preserve"> </w:t>
            </w:r>
            <w:r w:rsidRPr="00A52DB4">
              <w:t>134</w:t>
            </w:r>
          </w:p>
        </w:tc>
        <w:tc>
          <w:tcPr>
            <w:tcW w:w="2368" w:type="dxa"/>
            <w:tcBorders>
              <w:top w:val="single" w:sz="4" w:space="0" w:color="auto"/>
              <w:left w:val="single" w:sz="4" w:space="0" w:color="auto"/>
              <w:bottom w:val="single" w:sz="4" w:space="0" w:color="auto"/>
              <w:right w:val="single" w:sz="4" w:space="0" w:color="auto"/>
            </w:tcBorders>
            <w:vAlign w:val="center"/>
          </w:tcPr>
          <w:p w14:paraId="6EAC351A" w14:textId="3F178FBD" w:rsidR="009E267F" w:rsidRPr="00A52DB4" w:rsidRDefault="009E267F" w:rsidP="00264718">
            <w:pPr>
              <w:pStyle w:val="Tabelarodek"/>
            </w:pPr>
            <w:r w:rsidRPr="00A52DB4">
              <w:t>2 315 199</w:t>
            </w:r>
          </w:p>
        </w:tc>
      </w:tr>
    </w:tbl>
    <w:p w14:paraId="4047A2FA" w14:textId="77777777" w:rsidR="00356530" w:rsidRPr="00A52DB4" w:rsidRDefault="00356530" w:rsidP="006F24CD">
      <w:pPr>
        <w:ind w:firstLine="0"/>
        <w:contextualSpacing/>
        <w:rPr>
          <w:rFonts w:ascii="Calibri Light" w:hAnsi="Calibri Light"/>
          <w:sz w:val="20"/>
          <w:szCs w:val="24"/>
        </w:rPr>
      </w:pPr>
      <w:r w:rsidRPr="00A52DB4">
        <w:rPr>
          <w:rFonts w:ascii="Calibri Light" w:hAnsi="Calibri Light"/>
          <w:sz w:val="20"/>
          <w:szCs w:val="24"/>
        </w:rPr>
        <w:t>Źródło: Departament Spraw Społecznych</w:t>
      </w:r>
    </w:p>
    <w:p w14:paraId="2988B719" w14:textId="77777777" w:rsidR="00356530" w:rsidRPr="00264718" w:rsidRDefault="00356530" w:rsidP="00264718">
      <w:pPr>
        <w:rPr>
          <w:b/>
        </w:rPr>
      </w:pPr>
      <w:r w:rsidRPr="00264718">
        <w:rPr>
          <w:b/>
        </w:rPr>
        <w:t>MIEJSKI PROGRAM „WYCHOWAWCA PODWÓRKOWY”</w:t>
      </w:r>
    </w:p>
    <w:p w14:paraId="278C3991" w14:textId="30C7A82B" w:rsidR="009E267F" w:rsidRPr="00A52DB4" w:rsidRDefault="009E267F" w:rsidP="00264718">
      <w:pPr>
        <w:rPr>
          <w:rFonts w:eastAsia="Arial"/>
          <w:kern w:val="1"/>
          <w:lang w:eastAsia="hi-IN" w:bidi="hi-IN"/>
        </w:rPr>
      </w:pPr>
      <w:r w:rsidRPr="00A52DB4">
        <w:rPr>
          <w:rFonts w:eastAsia="Arial"/>
          <w:kern w:val="2"/>
          <w:lang w:eastAsia="zh-CN" w:bidi="hi-IN"/>
        </w:rPr>
        <w:t xml:space="preserve">W 2022 r. realizowany był Miejski Program „Wychowawca Podwórkowy”, którego głównym celem jest </w:t>
      </w:r>
      <w:r w:rsidRPr="00A52DB4">
        <w:rPr>
          <w:rFonts w:eastAsia="Arial"/>
          <w:kern w:val="1"/>
          <w:lang w:eastAsia="hi-IN" w:bidi="hi-IN"/>
        </w:rPr>
        <w:t>przeciwdziałanie patologiom społecznym oraz zapobieganie społecznie nieakceptowanym zachowaniom dzieci</w:t>
      </w:r>
      <w:r w:rsidR="00F3770B">
        <w:rPr>
          <w:rFonts w:eastAsia="Arial"/>
          <w:kern w:val="1"/>
          <w:lang w:eastAsia="hi-IN" w:bidi="hi-IN"/>
        </w:rPr>
        <w:t xml:space="preserve"> </w:t>
      </w:r>
      <w:r w:rsidRPr="00A52DB4">
        <w:rPr>
          <w:rFonts w:eastAsia="Arial"/>
          <w:kern w:val="1"/>
          <w:lang w:eastAsia="hi-IN" w:bidi="hi-IN"/>
        </w:rPr>
        <w:t xml:space="preserve">i młodzieży poprzez </w:t>
      </w:r>
      <w:r w:rsidR="00F3770B">
        <w:rPr>
          <w:rFonts w:eastAsia="Arial"/>
          <w:kern w:val="1"/>
          <w:lang w:eastAsia="hi-IN" w:bidi="hi-IN"/>
        </w:rPr>
        <w:t>z</w:t>
      </w:r>
      <w:r w:rsidRPr="00A52DB4">
        <w:rPr>
          <w:rFonts w:eastAsia="Arial"/>
          <w:kern w:val="1"/>
          <w:lang w:eastAsia="hi-IN" w:bidi="hi-IN"/>
        </w:rPr>
        <w:t>organizowanie czasu wolnego oraz rozwijanie zainteresowań.</w:t>
      </w:r>
    </w:p>
    <w:p w14:paraId="498940BF" w14:textId="69CBEC88" w:rsidR="009E267F" w:rsidRPr="00A52DB4" w:rsidRDefault="009E267F" w:rsidP="00264718">
      <w:r w:rsidRPr="00A52DB4">
        <w:t>Celami pośrednimi</w:t>
      </w:r>
      <w:r w:rsidR="00F3770B">
        <w:t xml:space="preserve"> Porgramu</w:t>
      </w:r>
      <w:r w:rsidRPr="00A52DB4">
        <w:t xml:space="preserve"> były m.in.:</w:t>
      </w:r>
    </w:p>
    <w:p w14:paraId="3185CDC2" w14:textId="1A08FD9E" w:rsidR="009E267F" w:rsidRPr="00264718" w:rsidRDefault="009E267F" w:rsidP="00347FA0">
      <w:pPr>
        <w:pStyle w:val="Akapitzlist"/>
        <w:numPr>
          <w:ilvl w:val="0"/>
          <w:numId w:val="182"/>
        </w:numPr>
        <w:ind w:left="993" w:hanging="426"/>
        <w:rPr>
          <w:rFonts w:cs="Calibri Light"/>
        </w:rPr>
      </w:pPr>
      <w:r w:rsidRPr="00264718">
        <w:rPr>
          <w:rFonts w:cs="Calibri Light"/>
        </w:rPr>
        <w:lastRenderedPageBreak/>
        <w:t>wypracowanie optymalnego, dostosowanego do różnorodnych warunków modelu pracy profilaktyczno–wychowawczej w środowisku otwartym;</w:t>
      </w:r>
    </w:p>
    <w:p w14:paraId="7533544E" w14:textId="371AA9EA" w:rsidR="009E267F" w:rsidRPr="00264718" w:rsidRDefault="009E267F" w:rsidP="00347FA0">
      <w:pPr>
        <w:pStyle w:val="Akapitzlist"/>
        <w:numPr>
          <w:ilvl w:val="0"/>
          <w:numId w:val="182"/>
        </w:numPr>
        <w:ind w:left="993" w:hanging="426"/>
        <w:rPr>
          <w:rFonts w:cs="Calibri Light"/>
        </w:rPr>
      </w:pPr>
      <w:r w:rsidRPr="00264718">
        <w:rPr>
          <w:rFonts w:cs="Calibri Light"/>
        </w:rPr>
        <w:t>kształtowanie nawyku uczestnictwa w zajęciach sportowo–rekreacyjnych jako elementu profilaktyki uniwersalnej;</w:t>
      </w:r>
    </w:p>
    <w:p w14:paraId="4D362374" w14:textId="4683F405" w:rsidR="009E267F" w:rsidRPr="00264718" w:rsidRDefault="009E267F" w:rsidP="00347FA0">
      <w:pPr>
        <w:pStyle w:val="Akapitzlist"/>
        <w:numPr>
          <w:ilvl w:val="0"/>
          <w:numId w:val="182"/>
        </w:numPr>
        <w:ind w:left="993" w:hanging="426"/>
        <w:rPr>
          <w:rFonts w:cs="Calibri Light"/>
        </w:rPr>
      </w:pPr>
      <w:r w:rsidRPr="00264718">
        <w:rPr>
          <w:rFonts w:cs="Calibri Light"/>
        </w:rPr>
        <w:t>kształtowanie umiejętności współistnienia oraz współdziałania w grupie rówieśniczej</w:t>
      </w:r>
      <w:r w:rsidR="00264718">
        <w:rPr>
          <w:rFonts w:cs="Calibri Light"/>
        </w:rPr>
        <w:t xml:space="preserve"> </w:t>
      </w:r>
      <w:r w:rsidRPr="00264718">
        <w:rPr>
          <w:rFonts w:cs="Calibri Light"/>
        </w:rPr>
        <w:t>i społecznej przez wspólną naukę, zabawę i wybór właściwych form spędzania wolnego czasu;</w:t>
      </w:r>
    </w:p>
    <w:p w14:paraId="30FB015E" w14:textId="77777777" w:rsidR="009E267F" w:rsidRPr="00264718" w:rsidRDefault="009E267F" w:rsidP="00347FA0">
      <w:pPr>
        <w:pStyle w:val="Akapitzlist"/>
        <w:numPr>
          <w:ilvl w:val="0"/>
          <w:numId w:val="182"/>
        </w:numPr>
        <w:ind w:left="993" w:hanging="426"/>
        <w:rPr>
          <w:rFonts w:cs="Calibri Light"/>
        </w:rPr>
      </w:pPr>
      <w:r w:rsidRPr="00264718">
        <w:rPr>
          <w:rFonts w:cs="Calibri Light"/>
        </w:rPr>
        <w:t>modyfikowanie niepożądanych zachowań, kształtowanie trwałych zasad i wartości wśród młodzieży poprzez udział w projektach profilaktycznych, warsztatach tematycznych, zajęciach z komunikacji społecznej, treningach umiejętności społecznych i treningach pewności siebie;</w:t>
      </w:r>
    </w:p>
    <w:p w14:paraId="28704007" w14:textId="77777777" w:rsidR="009E267F" w:rsidRPr="00264718" w:rsidRDefault="009E267F" w:rsidP="00347FA0">
      <w:pPr>
        <w:pStyle w:val="Akapitzlist"/>
        <w:numPr>
          <w:ilvl w:val="0"/>
          <w:numId w:val="182"/>
        </w:numPr>
        <w:ind w:left="993" w:hanging="426"/>
        <w:rPr>
          <w:rFonts w:cs="Calibri Light"/>
        </w:rPr>
      </w:pPr>
      <w:r w:rsidRPr="00264718">
        <w:rPr>
          <w:rFonts w:cs="Calibri Light"/>
        </w:rPr>
        <w:t>aktywizacja społeczności lokalnej, w tym głównie rodziców i opiekunów do działań na rzecz ograniczenia zachowań patologicznych dzieci i młodzieży, podniesienie poziomu wiedzy rodziców na temat zachowań ryzykownych oraz budowanie efektywnych mechanizmów współpracy międzyinstytucjonalnej;</w:t>
      </w:r>
    </w:p>
    <w:p w14:paraId="75550DF4" w14:textId="77777777" w:rsidR="009E267F" w:rsidRPr="00264718" w:rsidRDefault="009E267F" w:rsidP="00347FA0">
      <w:pPr>
        <w:pStyle w:val="Akapitzlist"/>
        <w:numPr>
          <w:ilvl w:val="0"/>
          <w:numId w:val="182"/>
        </w:numPr>
        <w:ind w:left="993" w:hanging="426"/>
        <w:rPr>
          <w:rFonts w:cs="Calibri Light"/>
        </w:rPr>
      </w:pPr>
      <w:r w:rsidRPr="00264718">
        <w:rPr>
          <w:rFonts w:cs="Calibri Light"/>
        </w:rPr>
        <w:t>pomoc w rozwiązywaniu trudności i problemów dzieci, zarówno szkolnych, socjalnych, rodzinnych i prawnych poprzez konsultacje, działania korekcyjne i naprawcze oraz oddziaływania psychoedukacyjne.</w:t>
      </w:r>
    </w:p>
    <w:p w14:paraId="5B05396F" w14:textId="4877089C" w:rsidR="009E267F" w:rsidRPr="00A52DB4" w:rsidRDefault="009E267F" w:rsidP="00264718">
      <w:pPr>
        <w:rPr>
          <w:rFonts w:eastAsia="Times New Roman"/>
          <w:lang w:eastAsia="ar-SA"/>
        </w:rPr>
      </w:pPr>
      <w:r w:rsidRPr="00A52DB4">
        <w:rPr>
          <w:rFonts w:eastAsia="Times New Roman"/>
          <w:lang w:eastAsia="ar-SA"/>
        </w:rPr>
        <w:t>Uczestnikami Miejskiego Programu „Wychowawca Podwórkowy” w 2022 r</w:t>
      </w:r>
      <w:r w:rsidR="00F3770B">
        <w:rPr>
          <w:rFonts w:eastAsia="Times New Roman"/>
          <w:lang w:eastAsia="ar-SA"/>
        </w:rPr>
        <w:t>.</w:t>
      </w:r>
      <w:r w:rsidRPr="00A52DB4">
        <w:rPr>
          <w:rFonts w:eastAsia="Times New Roman"/>
          <w:lang w:eastAsia="ar-SA"/>
        </w:rPr>
        <w:t xml:space="preserve"> były dzieci i młodzież z białostockich osiedli mieszkaniowych w przedziale wiekowym 6-21 lat</w:t>
      </w:r>
      <w:r w:rsidR="00264718">
        <w:rPr>
          <w:rFonts w:eastAsia="Times New Roman"/>
          <w:lang w:eastAsia="ar-SA"/>
        </w:rPr>
        <w:t xml:space="preserve"> </w:t>
      </w:r>
      <w:r w:rsidRPr="00A52DB4">
        <w:rPr>
          <w:rFonts w:eastAsia="Times New Roman"/>
          <w:lang w:eastAsia="ar-SA"/>
        </w:rPr>
        <w:t>(w przypadku rodzeństwa mogły uczestniczyć dzieci w wieku 5 lat).</w:t>
      </w:r>
    </w:p>
    <w:p w14:paraId="72793176" w14:textId="60519530" w:rsidR="009E267F" w:rsidRPr="00A52DB4" w:rsidRDefault="009E267F" w:rsidP="00264718">
      <w:pPr>
        <w:rPr>
          <w:rFonts w:eastAsia="Times New Roman"/>
          <w:lang w:eastAsia="ar-SA"/>
        </w:rPr>
      </w:pPr>
      <w:r w:rsidRPr="00A52DB4">
        <w:rPr>
          <w:rFonts w:eastAsia="Times New Roman"/>
          <w:lang w:eastAsia="ar-SA"/>
        </w:rPr>
        <w:t>Liczba uczestników Programu w związku z pandemią COVID-19 była bardzo zmienna</w:t>
      </w:r>
      <w:r w:rsidR="00264718">
        <w:rPr>
          <w:rFonts w:eastAsia="Times New Roman"/>
          <w:lang w:eastAsia="ar-SA"/>
        </w:rPr>
        <w:t xml:space="preserve"> </w:t>
      </w:r>
      <w:r w:rsidRPr="00A52DB4">
        <w:rPr>
          <w:rFonts w:eastAsia="Times New Roman"/>
          <w:lang w:eastAsia="ar-SA"/>
        </w:rPr>
        <w:t>w poszczególnych miesiącach. Najliczniejszą grupę wiekową stanowiły dzieci w przedziale</w:t>
      </w:r>
      <w:r w:rsidR="00264718">
        <w:rPr>
          <w:rFonts w:eastAsia="Times New Roman"/>
          <w:lang w:eastAsia="ar-SA"/>
        </w:rPr>
        <w:t xml:space="preserve"> </w:t>
      </w:r>
      <w:r w:rsidRPr="00A52DB4">
        <w:rPr>
          <w:rFonts w:eastAsia="Times New Roman"/>
          <w:lang w:eastAsia="ar-SA"/>
        </w:rPr>
        <w:t>5-12 lat. Średnia liczba osób korzystających w miesiącu z zajęć stacjonarnych to ok. 255 dzieci, zaś średnia liczba obserwujących profil na Facebooku to 1</w:t>
      </w:r>
      <w:r w:rsidR="00C352AD">
        <w:rPr>
          <w:rFonts w:eastAsia="Times New Roman"/>
          <w:lang w:eastAsia="ar-SA"/>
        </w:rPr>
        <w:t xml:space="preserve"> </w:t>
      </w:r>
      <w:r w:rsidRPr="00A52DB4">
        <w:rPr>
          <w:rFonts w:eastAsia="Times New Roman"/>
          <w:lang w:eastAsia="ar-SA"/>
        </w:rPr>
        <w:t>127 osób miesięcznie. Do Programu dołączyło 5 dzieci z Białorusi oraz 30 z Ukrainy.</w:t>
      </w:r>
    </w:p>
    <w:p w14:paraId="69B7D090" w14:textId="77777777" w:rsidR="009E267F" w:rsidRPr="00A52DB4" w:rsidRDefault="009E267F" w:rsidP="00264718">
      <w:pPr>
        <w:rPr>
          <w:rFonts w:cstheme="majorHAnsi"/>
          <w:iCs/>
        </w:rPr>
      </w:pPr>
      <w:r w:rsidRPr="00A52DB4">
        <w:rPr>
          <w:rFonts w:cstheme="majorHAnsi"/>
        </w:rPr>
        <w:t>Wychowawcy podwórkowi w zakresie swoich obowiązków realizowali następujące działania:</w:t>
      </w:r>
    </w:p>
    <w:p w14:paraId="4BC901F9" w14:textId="77777777" w:rsidR="009E267F" w:rsidRPr="00264718" w:rsidRDefault="009E267F" w:rsidP="00347FA0">
      <w:pPr>
        <w:pStyle w:val="Akapitzlist"/>
        <w:numPr>
          <w:ilvl w:val="0"/>
          <w:numId w:val="183"/>
        </w:numPr>
        <w:ind w:left="993" w:hanging="426"/>
        <w:rPr>
          <w:rFonts w:cstheme="majorHAnsi"/>
          <w:iCs/>
        </w:rPr>
      </w:pPr>
      <w:r w:rsidRPr="00264718">
        <w:rPr>
          <w:rFonts w:cstheme="majorHAnsi"/>
          <w:iCs/>
        </w:rPr>
        <w:t>organizowanie czasu wolnego dzieciom i młodzieży z białostockich osiedli mieszkaniowych w godzinach popołudniowych w ciągu tygodnia;</w:t>
      </w:r>
    </w:p>
    <w:p w14:paraId="795D893E" w14:textId="77777777" w:rsidR="009E267F" w:rsidRPr="00264718" w:rsidRDefault="009E267F" w:rsidP="00347FA0">
      <w:pPr>
        <w:pStyle w:val="Akapitzlist"/>
        <w:numPr>
          <w:ilvl w:val="0"/>
          <w:numId w:val="183"/>
        </w:numPr>
        <w:ind w:left="993" w:hanging="426"/>
        <w:rPr>
          <w:rFonts w:cstheme="majorHAnsi"/>
        </w:rPr>
      </w:pPr>
      <w:r w:rsidRPr="00264718">
        <w:rPr>
          <w:rFonts w:cstheme="majorHAnsi"/>
          <w:iCs/>
        </w:rPr>
        <w:lastRenderedPageBreak/>
        <w:t>oferowanie ciekawych form spędzania tego czasu - różnorodnych zajęć profilaktycznych, rekreacyjnych, sportowych czy gier zespołowych, wspólnych wyjść (do kina, teatru, na basen, na wystawy, na wycieczki), zajęć plastycznych oraz spotkań z ciekawymi ludźmi;</w:t>
      </w:r>
    </w:p>
    <w:p w14:paraId="1466FCEC" w14:textId="5BB1AD6C" w:rsidR="009E267F" w:rsidRPr="00264718" w:rsidRDefault="009E267F" w:rsidP="00347FA0">
      <w:pPr>
        <w:pStyle w:val="Akapitzlist"/>
        <w:numPr>
          <w:ilvl w:val="0"/>
          <w:numId w:val="183"/>
        </w:numPr>
        <w:ind w:left="993" w:hanging="426"/>
        <w:rPr>
          <w:rFonts w:cstheme="majorHAnsi"/>
        </w:rPr>
      </w:pPr>
      <w:r w:rsidRPr="00264718">
        <w:rPr>
          <w:rFonts w:cstheme="majorHAnsi"/>
        </w:rPr>
        <w:t>zajęcia uczące dzieci różnych umiejętności społecznych (współdziałania w grupie, nawiązywania nowych kontaktów, integrowania się z innymi środowiskami społecznymi</w:t>
      </w:r>
      <w:r w:rsidR="00264718">
        <w:rPr>
          <w:rFonts w:cstheme="majorHAnsi"/>
        </w:rPr>
        <w:t xml:space="preserve"> </w:t>
      </w:r>
      <w:r w:rsidRPr="00264718">
        <w:rPr>
          <w:rFonts w:cstheme="majorHAnsi"/>
        </w:rPr>
        <w:t xml:space="preserve">i wychowawczymi), podnoszenia wiary w siebie, </w:t>
      </w:r>
      <w:r w:rsidR="00F91BDD" w:rsidRPr="00264718">
        <w:rPr>
          <w:rFonts w:cstheme="majorHAnsi"/>
        </w:rPr>
        <w:t>pomagania w zrozumieniu świata i ludzi</w:t>
      </w:r>
      <w:r w:rsidRPr="00264718">
        <w:rPr>
          <w:rFonts w:cstheme="majorHAnsi"/>
        </w:rPr>
        <w:t>;</w:t>
      </w:r>
    </w:p>
    <w:p w14:paraId="4E01A4B4" w14:textId="77777777" w:rsidR="009E267F" w:rsidRPr="00264718" w:rsidRDefault="009E267F" w:rsidP="00347FA0">
      <w:pPr>
        <w:pStyle w:val="Akapitzlist"/>
        <w:numPr>
          <w:ilvl w:val="0"/>
          <w:numId w:val="183"/>
        </w:numPr>
        <w:ind w:left="993" w:hanging="426"/>
        <w:rPr>
          <w:rFonts w:cstheme="majorHAnsi"/>
        </w:rPr>
      </w:pPr>
      <w:r w:rsidRPr="00264718">
        <w:rPr>
          <w:rFonts w:cstheme="majorHAnsi"/>
        </w:rPr>
        <w:t>pomoc w rozwiązywaniu codziennych trudności i problemów dzieci, zarówno szkolnych, socjalnych, rodzinnych i rówieśniczych;</w:t>
      </w:r>
    </w:p>
    <w:p w14:paraId="3018655C" w14:textId="77777777" w:rsidR="009E267F" w:rsidRPr="00264718" w:rsidRDefault="009E267F" w:rsidP="00347FA0">
      <w:pPr>
        <w:pStyle w:val="Akapitzlist"/>
        <w:numPr>
          <w:ilvl w:val="0"/>
          <w:numId w:val="183"/>
        </w:numPr>
        <w:ind w:left="993" w:hanging="426"/>
        <w:rPr>
          <w:rFonts w:cstheme="majorHAnsi"/>
        </w:rPr>
      </w:pPr>
      <w:r w:rsidRPr="00264718">
        <w:rPr>
          <w:rFonts w:cstheme="majorHAnsi"/>
        </w:rPr>
        <w:t xml:space="preserve">stosownie do potrzeb nawiązanie kontaktu i współpracy z rodzicami; </w:t>
      </w:r>
    </w:p>
    <w:p w14:paraId="32F53757" w14:textId="151AE077" w:rsidR="009E267F" w:rsidRPr="00264718" w:rsidRDefault="009E267F" w:rsidP="00347FA0">
      <w:pPr>
        <w:pStyle w:val="Akapitzlist"/>
        <w:numPr>
          <w:ilvl w:val="0"/>
          <w:numId w:val="183"/>
        </w:numPr>
        <w:ind w:left="993" w:hanging="426"/>
        <w:rPr>
          <w:rFonts w:eastAsia="SimSun" w:cstheme="majorHAnsi"/>
        </w:rPr>
      </w:pPr>
      <w:r w:rsidRPr="00264718">
        <w:rPr>
          <w:rFonts w:cstheme="majorHAnsi"/>
        </w:rPr>
        <w:t>współprac</w:t>
      </w:r>
      <w:r w:rsidR="00F91BDD" w:rsidRPr="00264718">
        <w:rPr>
          <w:rFonts w:cstheme="majorHAnsi"/>
        </w:rPr>
        <w:t>a</w:t>
      </w:r>
      <w:r w:rsidRPr="00264718">
        <w:rPr>
          <w:rFonts w:cstheme="majorHAnsi"/>
        </w:rPr>
        <w:t xml:space="preserve"> z lokalnym systemem wsparcia.</w:t>
      </w:r>
    </w:p>
    <w:p w14:paraId="0458D1EF" w14:textId="0F1817E0" w:rsidR="009E267F" w:rsidRPr="00A52DB4" w:rsidRDefault="009E267F" w:rsidP="00264718">
      <w:pPr>
        <w:rPr>
          <w:rFonts w:eastAsia="Times New Roman"/>
          <w:lang w:eastAsia="ar-SA"/>
        </w:rPr>
      </w:pPr>
      <w:r w:rsidRPr="00A52DB4">
        <w:rPr>
          <w:rFonts w:eastAsia="Times New Roman"/>
          <w:lang w:eastAsia="ar-SA"/>
        </w:rPr>
        <w:t>Miejski Program „Wychowawca Podwórkowy” w 2022 r</w:t>
      </w:r>
      <w:r w:rsidR="00F91BDD">
        <w:rPr>
          <w:rFonts w:eastAsia="Times New Roman"/>
          <w:lang w:eastAsia="ar-SA"/>
        </w:rPr>
        <w:t>.</w:t>
      </w:r>
      <w:r w:rsidRPr="00A52DB4">
        <w:rPr>
          <w:rFonts w:eastAsia="Times New Roman"/>
          <w:lang w:eastAsia="ar-SA"/>
        </w:rPr>
        <w:t xml:space="preserve"> był prowadzony na następujących osiedlach </w:t>
      </w:r>
      <w:r w:rsidR="00F91BDD">
        <w:rPr>
          <w:rFonts w:eastAsia="Times New Roman"/>
          <w:lang w:eastAsia="ar-SA"/>
        </w:rPr>
        <w:t>M</w:t>
      </w:r>
      <w:r w:rsidRPr="00A52DB4">
        <w:rPr>
          <w:rFonts w:eastAsia="Times New Roman"/>
          <w:lang w:eastAsia="ar-SA"/>
        </w:rPr>
        <w:t>iasta Białegostoku: Bojary, Centrum, Dojlidy, Leśna Dolina, Nowe Miasto, Piaski, Piasta I, Przydworcowe, Starosielce i Zielone Wzgórza. Z Programem współpracowały szkoły: SP Nr 2, SP Nr 9, SP Nr 10, SP Nr 19, SP Nr 20, SP Nr 21, SP Nr 31, SP Nr 44, SP Nr 49, SP Nr 50 oraz ZSP Nr 5. Działaniami rekreacyjnymi i sportowymi objęto orlik na osiedlu Starosielce.</w:t>
      </w:r>
    </w:p>
    <w:p w14:paraId="5E7A82AF" w14:textId="170F8AB7" w:rsidR="009E267F" w:rsidRPr="00A52DB4" w:rsidRDefault="009E267F" w:rsidP="00264718">
      <w:pPr>
        <w:rPr>
          <w:rFonts w:eastAsia="Times New Roman"/>
          <w:lang w:eastAsia="ar-SA"/>
        </w:rPr>
      </w:pPr>
      <w:r w:rsidRPr="00A52DB4">
        <w:rPr>
          <w:rFonts w:eastAsia="Times New Roman"/>
          <w:lang w:eastAsia="ar-SA"/>
        </w:rPr>
        <w:t xml:space="preserve">Działania programowe były realizowane także w </w:t>
      </w:r>
      <w:r w:rsidR="00F91BDD">
        <w:rPr>
          <w:rFonts w:eastAsia="Times New Roman"/>
          <w:lang w:eastAsia="ar-SA"/>
        </w:rPr>
        <w:t>3</w:t>
      </w:r>
      <w:r w:rsidRPr="00A52DB4">
        <w:rPr>
          <w:rFonts w:eastAsia="Times New Roman"/>
          <w:lang w:eastAsia="ar-SA"/>
        </w:rPr>
        <w:t xml:space="preserve"> lokalach programowych:</w:t>
      </w:r>
      <w:r w:rsidR="00F91BDD">
        <w:rPr>
          <w:rFonts w:eastAsia="Times New Roman"/>
          <w:lang w:eastAsia="ar-SA"/>
        </w:rPr>
        <w:t xml:space="preserve"> </w:t>
      </w:r>
      <w:r w:rsidRPr="00A52DB4">
        <w:rPr>
          <w:rFonts w:eastAsia="Times New Roman"/>
          <w:lang w:eastAsia="ar-SA"/>
        </w:rPr>
        <w:t>na osiedlu Centrum przy ul. Grochowej 4</w:t>
      </w:r>
      <w:r w:rsidR="00F91BDD">
        <w:rPr>
          <w:rFonts w:eastAsia="Times New Roman"/>
          <w:lang w:eastAsia="ar-SA"/>
        </w:rPr>
        <w:t>/</w:t>
      </w:r>
      <w:r w:rsidRPr="00A52DB4">
        <w:rPr>
          <w:rFonts w:eastAsia="Times New Roman"/>
          <w:lang w:eastAsia="ar-SA"/>
        </w:rPr>
        <w:t xml:space="preserve">1, na osiedlu Dojlidy przy ul. Dojnowskiej 80 A/18 oraz na osiedlu Starosielce przy ul. Barszczańskiej 5. </w:t>
      </w:r>
    </w:p>
    <w:p w14:paraId="291DD3BF" w14:textId="069851A0" w:rsidR="009C1D61" w:rsidRPr="00264718" w:rsidRDefault="009C1D61" w:rsidP="00264718">
      <w:pPr>
        <w:rPr>
          <w:b/>
        </w:rPr>
      </w:pPr>
      <w:r w:rsidRPr="00264718">
        <w:rPr>
          <w:b/>
        </w:rPr>
        <w:t>Zadania z zakresu przeciwdziałania przemocy w rodzinie - Realizacja Miejskiego Programu Przeciwdziałania Przemocy w Rodzinie oraz Ochrony Ofiar Przemocy w Rodzinie na lata</w:t>
      </w:r>
      <w:r w:rsidR="00264718">
        <w:rPr>
          <w:b/>
        </w:rPr>
        <w:t xml:space="preserve"> </w:t>
      </w:r>
      <w:r w:rsidRPr="00264718">
        <w:rPr>
          <w:b/>
        </w:rPr>
        <w:t>2021-2025</w:t>
      </w:r>
    </w:p>
    <w:p w14:paraId="4B20AE7C" w14:textId="2B9CDB56" w:rsidR="007104A1" w:rsidRPr="00A52DB4" w:rsidRDefault="007104A1" w:rsidP="00347FA0">
      <w:pPr>
        <w:pStyle w:val="Akapitzlist"/>
        <w:numPr>
          <w:ilvl w:val="0"/>
          <w:numId w:val="184"/>
        </w:numPr>
        <w:ind w:left="426" w:hanging="426"/>
      </w:pPr>
      <w:r w:rsidRPr="00A52DB4">
        <w:t>Prowadzenie 4 mieszkań terapeutyczno–interwencyjnych dla rodzin z dziećmi, doświadczających przemocy w rodzinie.</w:t>
      </w:r>
    </w:p>
    <w:p w14:paraId="3FD2A15D" w14:textId="350F81A8" w:rsidR="007104A1" w:rsidRPr="00A52DB4" w:rsidRDefault="007104A1" w:rsidP="00347FA0">
      <w:pPr>
        <w:pStyle w:val="Akapitzlist"/>
        <w:numPr>
          <w:ilvl w:val="0"/>
          <w:numId w:val="184"/>
        </w:numPr>
        <w:ind w:left="426" w:hanging="426"/>
      </w:pPr>
      <w:r w:rsidRPr="00A52DB4">
        <w:t>Prowadzenie projektu „Zamień przemoc na moc” – kontynuacja programu pomocy psychologiczno–terapeutycznej kierowanej do rodziców krzywdzących z terenu Miasta Białystok.</w:t>
      </w:r>
    </w:p>
    <w:p w14:paraId="0E855038" w14:textId="779AEDDC" w:rsidR="007104A1" w:rsidRPr="00A52DB4" w:rsidRDefault="007104A1" w:rsidP="00347FA0">
      <w:pPr>
        <w:pStyle w:val="Akapitzlist"/>
        <w:numPr>
          <w:ilvl w:val="0"/>
          <w:numId w:val="184"/>
        </w:numPr>
        <w:ind w:left="426" w:hanging="426"/>
      </w:pPr>
      <w:r w:rsidRPr="00A52DB4">
        <w:t xml:space="preserve">Prowadzenie programu </w:t>
      </w:r>
      <w:r w:rsidR="00091719">
        <w:t>„</w:t>
      </w:r>
      <w:r w:rsidRPr="00A52DB4">
        <w:t>Rusztowanie dla relacji</w:t>
      </w:r>
      <w:r w:rsidR="00091719">
        <w:t>”</w:t>
      </w:r>
      <w:r w:rsidRPr="00A52DB4">
        <w:t xml:space="preserve"> (program wspierania dzieci i młodzieży</w:t>
      </w:r>
      <w:r w:rsidR="00264718">
        <w:t xml:space="preserve"> </w:t>
      </w:r>
      <w:r w:rsidRPr="00A52DB4">
        <w:t>w zakresie umiejętności społecznych oraz kompetencji rodzicielskich jako czynnik chroniący dzieci i młodzież przed krzywdzeniem).</w:t>
      </w:r>
    </w:p>
    <w:p w14:paraId="2B63293F" w14:textId="0A0280E7" w:rsidR="007104A1" w:rsidRPr="00A52DB4" w:rsidRDefault="007104A1" w:rsidP="00347FA0">
      <w:pPr>
        <w:pStyle w:val="Akapitzlist"/>
        <w:numPr>
          <w:ilvl w:val="0"/>
          <w:numId w:val="184"/>
        </w:numPr>
        <w:ind w:left="426" w:hanging="426"/>
      </w:pPr>
      <w:r w:rsidRPr="00A52DB4">
        <w:t>Szkolenia specjalistów z zakresu przeciwdziałania przemocy w rodzinie:</w:t>
      </w:r>
    </w:p>
    <w:p w14:paraId="16321282" w14:textId="77777777" w:rsidR="007104A1" w:rsidRPr="00A52DB4" w:rsidRDefault="007104A1" w:rsidP="00347FA0">
      <w:pPr>
        <w:pStyle w:val="Akapitzlist"/>
        <w:numPr>
          <w:ilvl w:val="0"/>
          <w:numId w:val="185"/>
        </w:numPr>
        <w:ind w:left="993" w:hanging="426"/>
      </w:pPr>
      <w:r w:rsidRPr="00A52DB4">
        <w:t>kurs psychoterapii – 18 osób;</w:t>
      </w:r>
    </w:p>
    <w:p w14:paraId="19FCB6AF" w14:textId="77777777" w:rsidR="007104A1" w:rsidRPr="00A52DB4" w:rsidRDefault="007104A1" w:rsidP="00347FA0">
      <w:pPr>
        <w:pStyle w:val="Akapitzlist"/>
        <w:numPr>
          <w:ilvl w:val="0"/>
          <w:numId w:val="185"/>
        </w:numPr>
        <w:ind w:left="993" w:hanging="426"/>
      </w:pPr>
      <w:r w:rsidRPr="00A52DB4">
        <w:t>kurs psychotraumatologii – 3 osoby;</w:t>
      </w:r>
    </w:p>
    <w:p w14:paraId="0EF9068F" w14:textId="77777777" w:rsidR="007104A1" w:rsidRPr="00A52DB4" w:rsidRDefault="007104A1" w:rsidP="00347FA0">
      <w:pPr>
        <w:pStyle w:val="Akapitzlist"/>
        <w:numPr>
          <w:ilvl w:val="0"/>
          <w:numId w:val="185"/>
        </w:numPr>
        <w:ind w:left="993" w:hanging="426"/>
      </w:pPr>
      <w:r w:rsidRPr="00A52DB4">
        <w:lastRenderedPageBreak/>
        <w:t>superwizja zespołu pracowników Ośrodka Interwencji Kryzysowej;</w:t>
      </w:r>
    </w:p>
    <w:p w14:paraId="027D4B28" w14:textId="1D17CFD3" w:rsidR="007104A1" w:rsidRPr="00A52DB4" w:rsidRDefault="007104A1" w:rsidP="00347FA0">
      <w:pPr>
        <w:pStyle w:val="Akapitzlist"/>
        <w:numPr>
          <w:ilvl w:val="0"/>
          <w:numId w:val="185"/>
        </w:numPr>
        <w:ind w:left="993" w:hanging="426"/>
      </w:pPr>
      <w:r w:rsidRPr="00A52DB4">
        <w:t>superwizja zespołu pracowników socjalnych realizujących procedurę „Niebieskie</w:t>
      </w:r>
      <w:r w:rsidR="005424B4">
        <w:t>j</w:t>
      </w:r>
      <w:r w:rsidRPr="00A52DB4">
        <w:t xml:space="preserve"> Karty”;</w:t>
      </w:r>
    </w:p>
    <w:p w14:paraId="1BB901A5" w14:textId="2F04F8C0" w:rsidR="007104A1" w:rsidRPr="00A52DB4" w:rsidRDefault="007104A1" w:rsidP="00347FA0">
      <w:pPr>
        <w:pStyle w:val="Akapitzlist"/>
        <w:numPr>
          <w:ilvl w:val="0"/>
          <w:numId w:val="185"/>
        </w:numPr>
        <w:ind w:left="993" w:hanging="426"/>
      </w:pPr>
      <w:r w:rsidRPr="00A52DB4">
        <w:t xml:space="preserve">superwizja zespołu terapeutów Centrum Pomocy Dzieciom </w:t>
      </w:r>
      <w:r w:rsidR="005424B4">
        <w:t xml:space="preserve">Stowarzyszenia </w:t>
      </w:r>
      <w:r w:rsidRPr="00A52DB4">
        <w:t>Klanz</w:t>
      </w:r>
      <w:r w:rsidR="005424B4">
        <w:t>a</w:t>
      </w:r>
      <w:r w:rsidRPr="00A52DB4">
        <w:t>.</w:t>
      </w:r>
    </w:p>
    <w:p w14:paraId="494B0346" w14:textId="3327DAB6" w:rsidR="00356530" w:rsidRPr="00A52DB4" w:rsidRDefault="00356530" w:rsidP="00264718">
      <w:pPr>
        <w:pStyle w:val="Nagwek2"/>
      </w:pPr>
      <w:bookmarkStart w:id="911" w:name="_Toc138324954"/>
      <w:bookmarkStart w:id="912" w:name="_Toc138403547"/>
      <w:r w:rsidRPr="00A52DB4">
        <w:t>10.1.3. Miejski Ośrodek Pomocy Rodzinie</w:t>
      </w:r>
      <w:bookmarkEnd w:id="911"/>
      <w:bookmarkEnd w:id="912"/>
    </w:p>
    <w:p w14:paraId="39BDF44B" w14:textId="77777777" w:rsidR="00E90822" w:rsidRPr="00264718" w:rsidRDefault="00E90822" w:rsidP="00264718">
      <w:pPr>
        <w:rPr>
          <w:b/>
          <w:lang w:eastAsia="pl-PL"/>
        </w:rPr>
      </w:pPr>
      <w:r w:rsidRPr="00264718">
        <w:rPr>
          <w:b/>
          <w:lang w:eastAsia="pl-PL"/>
        </w:rPr>
        <w:t>OCHRONA ZDROWIA I POMOC SPOŁECZNA</w:t>
      </w:r>
    </w:p>
    <w:p w14:paraId="3CED1058" w14:textId="4D87C11B" w:rsidR="00D67893" w:rsidRPr="00A52DB4" w:rsidRDefault="00D67893" w:rsidP="00264718">
      <w:pPr>
        <w:rPr>
          <w:strike/>
        </w:rPr>
      </w:pPr>
      <w:r w:rsidRPr="00A52DB4">
        <w:t>Jednostką organizacyjną pomocy społecznej na terenie Miasta Białegostoku, która wykonuje zadania własne gminy i powiatu oraz zadania zlecone z zakresu administracji rządowej realizowane przez gminę i powiat, a także zadania z zakresu administracji rządowej jest Miejski Ośrodek Pomocy Rodzinie w Białymstoku</w:t>
      </w:r>
      <w:r w:rsidR="00456C4A">
        <w:t xml:space="preserve"> (MOPR)</w:t>
      </w:r>
      <w:r w:rsidRPr="00A52DB4">
        <w:t>.</w:t>
      </w:r>
    </w:p>
    <w:p w14:paraId="6D98D83B" w14:textId="5D049313" w:rsidR="00D67893" w:rsidRDefault="00D67893" w:rsidP="00264718">
      <w:pPr>
        <w:rPr>
          <w:i/>
        </w:rPr>
      </w:pPr>
      <w:r w:rsidRPr="00A52DB4">
        <w:t xml:space="preserve">Ośrodek realizuje zadania zapisane w szczególności w przepisach: </w:t>
      </w:r>
      <w:r w:rsidRPr="00A52DB4">
        <w:rPr>
          <w:i/>
        </w:rPr>
        <w:t>ustawy z dnia</w:t>
      </w:r>
      <w:r w:rsidR="00264718">
        <w:rPr>
          <w:i/>
        </w:rPr>
        <w:t xml:space="preserve"> </w:t>
      </w:r>
      <w:r w:rsidRPr="00A52DB4">
        <w:rPr>
          <w:i/>
        </w:rPr>
        <w:t>12 marca 2004 r. o pomocy społecznej (Dz. U. z 2021 r. poz. 2268 ze zm.)</w:t>
      </w:r>
      <w:r w:rsidRPr="00A52DB4">
        <w:t xml:space="preserve">, </w:t>
      </w:r>
      <w:r w:rsidRPr="00A52DB4">
        <w:rPr>
          <w:i/>
        </w:rPr>
        <w:t>ustawy z dnia</w:t>
      </w:r>
      <w:r w:rsidR="00264718">
        <w:rPr>
          <w:i/>
        </w:rPr>
        <w:t xml:space="preserve"> </w:t>
      </w:r>
      <w:r w:rsidRPr="00A52DB4">
        <w:rPr>
          <w:i/>
        </w:rPr>
        <w:t>9 czerwca 2011 r.</w:t>
      </w:r>
      <w:r w:rsidRPr="00A52DB4">
        <w:t xml:space="preserve"> </w:t>
      </w:r>
      <w:r w:rsidRPr="00A52DB4">
        <w:rPr>
          <w:i/>
        </w:rPr>
        <w:t>o wspieraniu rodziny i systemie pieczy zastępczej (Dz. U. z 2022 r. poz. 447 ze zm.),</w:t>
      </w:r>
      <w:r w:rsidRPr="00A52DB4">
        <w:t xml:space="preserve"> </w:t>
      </w:r>
      <w:r w:rsidRPr="00A52DB4">
        <w:rPr>
          <w:i/>
        </w:rPr>
        <w:t xml:space="preserve">ustawy z dnia 29 lipca 2005 r. o przeciwdziałaniu przemocy w rodzinie (Dz. U. z 2021 r. poz. 1249), </w:t>
      </w:r>
      <w:bookmarkStart w:id="913" w:name="_Hlk40099288"/>
      <w:r w:rsidRPr="00A52DB4">
        <w:rPr>
          <w:i/>
        </w:rPr>
        <w:t>ustawy z dnia 28 listopada 2003 r. o świadczeniach rodzinnych (Dz. U. z 202</w:t>
      </w:r>
      <w:r w:rsidR="00CA3C37">
        <w:rPr>
          <w:i/>
        </w:rPr>
        <w:t>3</w:t>
      </w:r>
      <w:r w:rsidRPr="00A52DB4">
        <w:rPr>
          <w:i/>
        </w:rPr>
        <w:t xml:space="preserve"> r. poz. </w:t>
      </w:r>
      <w:r w:rsidR="00AD30D8">
        <w:rPr>
          <w:i/>
        </w:rPr>
        <w:t>390</w:t>
      </w:r>
      <w:r w:rsidRPr="00A52DB4">
        <w:rPr>
          <w:i/>
        </w:rPr>
        <w:t xml:space="preserve"> ze zm.), u</w:t>
      </w:r>
      <w:bookmarkEnd w:id="913"/>
      <w:r w:rsidRPr="00A52DB4">
        <w:rPr>
          <w:i/>
        </w:rPr>
        <w:t>stawy z dnia 11 lutego 2016 r. o pomocy państwa w wychowywaniu dzieci (Dz. U. z 2022 r. poz. 1577 ze zm.), ustawy z dnia 7 września 2007 r. o pomocy osobom uprawnionym do alimentów (Dz. U. z 202</w:t>
      </w:r>
      <w:r w:rsidR="00AD30D8">
        <w:rPr>
          <w:i/>
        </w:rPr>
        <w:t>3</w:t>
      </w:r>
      <w:r w:rsidRPr="00A52DB4">
        <w:rPr>
          <w:i/>
        </w:rPr>
        <w:t xml:space="preserve"> r. poz. </w:t>
      </w:r>
      <w:r w:rsidR="00AD30D8">
        <w:rPr>
          <w:i/>
        </w:rPr>
        <w:t>581</w:t>
      </w:r>
      <w:r w:rsidRPr="00A52DB4">
        <w:rPr>
          <w:i/>
        </w:rPr>
        <w:t xml:space="preserve"> ze zm.), ustawy z dnia 10 kwietnia 1997 r. Prawo energetyczne (Dz. U. z 2022 r. poz. 1385 ze zm.), ustawy z dnia 27 sierpnia 1997 r.</w:t>
      </w:r>
      <w:r w:rsidR="00264718">
        <w:rPr>
          <w:i/>
        </w:rPr>
        <w:t xml:space="preserve"> </w:t>
      </w:r>
      <w:r w:rsidRPr="00A52DB4">
        <w:rPr>
          <w:i/>
        </w:rPr>
        <w:t>o rehabilitacji zawodowej i społecznej oraz zatrudnianiu osób niepełnosprawnych (Dz. U.</w:t>
      </w:r>
      <w:r w:rsidR="00264718">
        <w:rPr>
          <w:i/>
        </w:rPr>
        <w:t xml:space="preserve"> </w:t>
      </w:r>
      <w:r w:rsidRPr="00A52DB4">
        <w:rPr>
          <w:i/>
        </w:rPr>
        <w:t>z 2023 r. poz. 100</w:t>
      </w:r>
      <w:r w:rsidR="00AD30D8">
        <w:rPr>
          <w:i/>
        </w:rPr>
        <w:t xml:space="preserve"> ze zm.</w:t>
      </w:r>
      <w:r w:rsidRPr="00A52DB4">
        <w:rPr>
          <w:i/>
        </w:rPr>
        <w:t>), ustawy z dnia 27 sierpnia 2004 r. o świadczeniach opieki zdrowotnej finansowanych ze środków publicznych (Dz. U. z 2022 r. poz. 2561 ze zm.), ustawy z dnia</w:t>
      </w:r>
      <w:r w:rsidR="00264718">
        <w:rPr>
          <w:i/>
        </w:rPr>
        <w:t xml:space="preserve"> </w:t>
      </w:r>
      <w:r w:rsidRPr="00A52DB4">
        <w:rPr>
          <w:i/>
        </w:rPr>
        <w:t>7 września 1991 r. o systemie oświaty (Dz. U. z 2022 r. poz. 2230).</w:t>
      </w:r>
    </w:p>
    <w:p w14:paraId="580C0818" w14:textId="7D9872E3" w:rsidR="00A42B79" w:rsidRPr="00264718" w:rsidRDefault="00A42B79" w:rsidP="00264718">
      <w:pPr>
        <w:rPr>
          <w:b/>
          <w:lang w:eastAsia="pl-PL"/>
        </w:rPr>
      </w:pPr>
      <w:r w:rsidRPr="00264718">
        <w:rPr>
          <w:b/>
          <w:lang w:eastAsia="pl-PL"/>
        </w:rPr>
        <w:t xml:space="preserve">POMOC SPOŁECZNA I </w:t>
      </w:r>
      <w:r w:rsidRPr="00264718">
        <w:rPr>
          <w:b/>
        </w:rPr>
        <w:t>PIECZA ZASTĘPCZA</w:t>
      </w:r>
    </w:p>
    <w:p w14:paraId="7931871D" w14:textId="77777777" w:rsidR="0014578D" w:rsidRPr="00A52DB4" w:rsidRDefault="0014578D" w:rsidP="00264718">
      <w:r w:rsidRPr="00A52DB4">
        <w:t>Działania z zakresu pomocy społecznej i pieczy zastępczej realizowane są przez Miejski Ośrodek Pomocy Rodzinie. Główne cele realizowane przez Ośrodek to:</w:t>
      </w:r>
    </w:p>
    <w:p w14:paraId="7C1953C6" w14:textId="2BD9B171" w:rsidR="0014578D" w:rsidRPr="00A52DB4" w:rsidRDefault="0014578D" w:rsidP="00347FA0">
      <w:pPr>
        <w:pStyle w:val="Akapitzlist"/>
        <w:numPr>
          <w:ilvl w:val="0"/>
          <w:numId w:val="186"/>
        </w:numPr>
        <w:ind w:left="993" w:hanging="426"/>
      </w:pPr>
      <w:r w:rsidRPr="00A52DB4">
        <w:t>pomoc w zaspokajaniu niezbędnych potrzeb życiowych osób i rodzin oraz umożliwienie</w:t>
      </w:r>
      <w:r w:rsidR="00264718">
        <w:t xml:space="preserve"> </w:t>
      </w:r>
      <w:r w:rsidRPr="00A52DB4">
        <w:t>im bytowania w warunkach odpowiadających godności człowieka,</w:t>
      </w:r>
    </w:p>
    <w:p w14:paraId="72AFD707" w14:textId="103937D4" w:rsidR="0014578D" w:rsidRPr="00A52DB4" w:rsidRDefault="0014578D" w:rsidP="00347FA0">
      <w:pPr>
        <w:pStyle w:val="Akapitzlist"/>
        <w:numPr>
          <w:ilvl w:val="0"/>
          <w:numId w:val="186"/>
        </w:numPr>
        <w:ind w:left="993" w:hanging="426"/>
      </w:pPr>
      <w:r w:rsidRPr="00A52DB4">
        <w:t>pomoc w doprowadzaniu do życiowego usamodzielnienia osób i rodzin oraz ich integracji</w:t>
      </w:r>
      <w:r w:rsidR="00264718">
        <w:t xml:space="preserve"> </w:t>
      </w:r>
      <w:r w:rsidRPr="00A52DB4">
        <w:t>ze środowiskiem,</w:t>
      </w:r>
    </w:p>
    <w:p w14:paraId="5ED90A5F" w14:textId="77777777" w:rsidR="0014578D" w:rsidRPr="00A52DB4" w:rsidRDefault="0014578D" w:rsidP="00347FA0">
      <w:pPr>
        <w:pStyle w:val="Akapitzlist"/>
        <w:numPr>
          <w:ilvl w:val="0"/>
          <w:numId w:val="186"/>
        </w:numPr>
        <w:ind w:left="993" w:hanging="426"/>
      </w:pPr>
      <w:r w:rsidRPr="00A52DB4">
        <w:t>umożliwienie osobom i rodzinom przezwyciężenia trudnych sytuacji życiowych, których nie są one w stanie pokonać wykorzystując własne środki, możliwości i uprawnienia,</w:t>
      </w:r>
    </w:p>
    <w:p w14:paraId="476FCED4" w14:textId="77777777" w:rsidR="0014578D" w:rsidRPr="00A52DB4" w:rsidRDefault="0014578D" w:rsidP="00347FA0">
      <w:pPr>
        <w:pStyle w:val="Akapitzlist"/>
        <w:numPr>
          <w:ilvl w:val="0"/>
          <w:numId w:val="186"/>
        </w:numPr>
        <w:ind w:left="993" w:hanging="426"/>
      </w:pPr>
      <w:r w:rsidRPr="00A52DB4">
        <w:lastRenderedPageBreak/>
        <w:t>wspieranie rodziny przeżywającej trudności w wypełnianiu funkcji opiekuńczo-wychowawczych oraz organizacja pieczy zastępczej.</w:t>
      </w:r>
    </w:p>
    <w:p w14:paraId="275E7F92" w14:textId="6F0E49DD" w:rsidR="0014578D" w:rsidRPr="00A52DB4" w:rsidRDefault="0014578D" w:rsidP="00264718">
      <w:r w:rsidRPr="00A52DB4">
        <w:t>W 2022 r</w:t>
      </w:r>
      <w:r w:rsidR="00456C4A">
        <w:t>.</w:t>
      </w:r>
      <w:r w:rsidRPr="00A52DB4">
        <w:t xml:space="preserve"> pomocą społeczną został</w:t>
      </w:r>
      <w:r w:rsidR="00456C4A">
        <w:t xml:space="preserve">y </w:t>
      </w:r>
      <w:r w:rsidRPr="00A52DB4">
        <w:t>objęt</w:t>
      </w:r>
      <w:r w:rsidR="00456C4A">
        <w:t>e</w:t>
      </w:r>
      <w:r w:rsidRPr="00A52DB4">
        <w:t xml:space="preserve"> 6 122 osoby samotnie gospodarujące</w:t>
      </w:r>
      <w:r w:rsidR="00264718">
        <w:t xml:space="preserve"> </w:t>
      </w:r>
      <w:r w:rsidRPr="00A52DB4">
        <w:t>i rodziny</w:t>
      </w:r>
      <w:r w:rsidR="00456C4A">
        <w:t xml:space="preserve"> (</w:t>
      </w:r>
      <w:r w:rsidRPr="00A52DB4">
        <w:t>łącznie 8 585 osób</w:t>
      </w:r>
      <w:r w:rsidR="00456C4A">
        <w:t>)</w:t>
      </w:r>
      <w:r w:rsidRPr="00A52DB4">
        <w:t>. Wydatki na realizację zadań z zakresu pomocy społecznej</w:t>
      </w:r>
      <w:r w:rsidR="00264718">
        <w:t xml:space="preserve"> </w:t>
      </w:r>
      <w:r w:rsidRPr="00A52DB4">
        <w:t>i pieczy zastępczej w 2022 r. wyn</w:t>
      </w:r>
      <w:r w:rsidR="00456C4A">
        <w:t>i</w:t>
      </w:r>
      <w:r w:rsidRPr="00A52DB4">
        <w:t>osły 33 618 561 zł.</w:t>
      </w:r>
    </w:p>
    <w:p w14:paraId="609E0B6B" w14:textId="07E3EA93" w:rsidR="00A42B79" w:rsidRPr="00264718" w:rsidRDefault="00A42B79" w:rsidP="00264718">
      <w:pPr>
        <w:rPr>
          <w:b/>
        </w:rPr>
      </w:pPr>
      <w:r w:rsidRPr="00264718">
        <w:rPr>
          <w:b/>
        </w:rPr>
        <w:t>POMOC ŚRODOWISKOWA REALIZOWANA PRZEZ MIEJSKI OŚRODEK</w:t>
      </w:r>
      <w:r w:rsidR="00264718">
        <w:rPr>
          <w:b/>
        </w:rPr>
        <w:t xml:space="preserve"> </w:t>
      </w:r>
      <w:r w:rsidRPr="00264718">
        <w:rPr>
          <w:b/>
        </w:rPr>
        <w:t>POMOCY RODZINIE</w:t>
      </w:r>
    </w:p>
    <w:p w14:paraId="7DACD1AF" w14:textId="6DCBFC0C" w:rsidR="00A42B79" w:rsidRPr="00A52DB4" w:rsidRDefault="0014578D" w:rsidP="00264718">
      <w:r w:rsidRPr="00A52DB4">
        <w:t>Wspieranie osób i rodzin w zaspokajaniu ich niezbędnych potrzeb życiowych odbywa się poprzez realizację świadczeń (pieniężnych i niepieniężnych) z pomocy społecznej. Praca socjalna, poradnictwo, wypłata świadczeń, pomoc w naturze są udzielane głównie</w:t>
      </w:r>
      <w:r w:rsidR="00264718">
        <w:t xml:space="preserve"> </w:t>
      </w:r>
      <w:r w:rsidRPr="00A52DB4">
        <w:t xml:space="preserve">w środowisku zamieszkania osób i rodzin znajdujących się w trudnej sytuacji życiowej. Łączna kwota pomocy udzielonej w oparciu o </w:t>
      </w:r>
      <w:r w:rsidRPr="00A52DB4">
        <w:rPr>
          <w:i/>
        </w:rPr>
        <w:t>ustawę z dnia 12 marca 2004 r. o pomocy społecznej</w:t>
      </w:r>
      <w:r w:rsidR="00264718">
        <w:rPr>
          <w:i/>
        </w:rPr>
        <w:t xml:space="preserve"> </w:t>
      </w:r>
      <w:r w:rsidRPr="00A52DB4">
        <w:rPr>
          <w:i/>
        </w:rPr>
        <w:t xml:space="preserve">(Dz. U. z 2021 r. poz. 2268 ze zm.) </w:t>
      </w:r>
      <w:r w:rsidRPr="00A52DB4">
        <w:t>w 2022 r. wyn</w:t>
      </w:r>
      <w:r w:rsidR="00F5410A">
        <w:t>i</w:t>
      </w:r>
      <w:r w:rsidRPr="00A52DB4">
        <w:t>o</w:t>
      </w:r>
      <w:r w:rsidR="00F5410A">
        <w:t>s</w:t>
      </w:r>
      <w:r w:rsidRPr="00A52DB4">
        <w:t>ła 31 004 169 zł.</w:t>
      </w:r>
    </w:p>
    <w:p w14:paraId="69F51025" w14:textId="77777777" w:rsidR="00A42B79" w:rsidRPr="00A52DB4" w:rsidRDefault="00A42B79" w:rsidP="00264718">
      <w:pPr>
        <w:sectPr w:rsidR="00A42B79" w:rsidRPr="00A52DB4" w:rsidSect="002A01BC">
          <w:footerReference w:type="even" r:id="rId51"/>
          <w:footerReference w:type="default" r:id="rId52"/>
          <w:pgSz w:w="11906" w:h="16838"/>
          <w:pgMar w:top="1134" w:right="1134" w:bottom="1134" w:left="1276" w:header="709" w:footer="709" w:gutter="0"/>
          <w:cols w:space="708"/>
          <w:docGrid w:linePitch="360"/>
        </w:sectPr>
      </w:pPr>
    </w:p>
    <w:p w14:paraId="6FD78B96" w14:textId="77777777" w:rsidR="00356530" w:rsidRPr="00E87C36" w:rsidRDefault="00356530" w:rsidP="00E87C36">
      <w:pPr>
        <w:rPr>
          <w:b/>
          <w:lang w:eastAsia="pl-PL"/>
        </w:rPr>
      </w:pPr>
      <w:r w:rsidRPr="00E87C36">
        <w:rPr>
          <w:b/>
          <w:lang w:eastAsia="pl-PL"/>
        </w:rPr>
        <w:lastRenderedPageBreak/>
        <w:t>UDZIELONE ŚWIADCZENIA</w:t>
      </w:r>
    </w:p>
    <w:p w14:paraId="3CD85277" w14:textId="33D1E806" w:rsidR="00356530" w:rsidRPr="00A52DB4" w:rsidRDefault="00356530" w:rsidP="008C05E8">
      <w:pPr>
        <w:pStyle w:val="Nagwek3"/>
        <w:spacing w:after="0"/>
        <w:rPr>
          <w:sz w:val="32"/>
        </w:rPr>
      </w:pPr>
      <w:bookmarkStart w:id="914" w:name="_Toc138324955"/>
      <w:bookmarkStart w:id="915" w:name="_Toc138403799"/>
      <w:r w:rsidRPr="00A52DB4">
        <w:rPr>
          <w:szCs w:val="20"/>
        </w:rPr>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191</w:t>
      </w:r>
      <w:r w:rsidR="0037179A" w:rsidRPr="00A52DB4">
        <w:rPr>
          <w:szCs w:val="20"/>
        </w:rPr>
        <w:fldChar w:fldCharType="end"/>
      </w:r>
      <w:r w:rsidR="00DA30D5" w:rsidRPr="00A52DB4">
        <w:rPr>
          <w:szCs w:val="20"/>
        </w:rPr>
        <w:t>.</w:t>
      </w:r>
      <w:r w:rsidRPr="00A52DB4">
        <w:rPr>
          <w:szCs w:val="20"/>
        </w:rPr>
        <w:t xml:space="preserve"> </w:t>
      </w:r>
      <w:r w:rsidRPr="00A52DB4">
        <w:t>Świadczenia z</w:t>
      </w:r>
      <w:r w:rsidR="000E33E4" w:rsidRPr="00A52DB4">
        <w:t xml:space="preserve"> pomocy społecznej </w:t>
      </w:r>
      <w:r w:rsidRPr="00A52DB4">
        <w:t>według powodów trudnej sytuacji życiowej</w:t>
      </w:r>
      <w:bookmarkEnd w:id="914"/>
      <w:bookmarkEnd w:id="915"/>
    </w:p>
    <w:tbl>
      <w:tblPr>
        <w:tblpPr w:leftFromText="141" w:rightFromText="141" w:vertAnchor="page" w:horzAnchor="margin" w:tblpXSpec="center" w:tblpY="2293"/>
        <w:tblW w:w="14671" w:type="dxa"/>
        <w:tblLayout w:type="fixed"/>
        <w:tblCellMar>
          <w:left w:w="70" w:type="dxa"/>
          <w:right w:w="70" w:type="dxa"/>
        </w:tblCellMar>
        <w:tblLook w:val="04A0" w:firstRow="1" w:lastRow="0" w:firstColumn="1" w:lastColumn="0" w:noHBand="0" w:noVBand="1"/>
        <w:tblCaption w:val="Tabela 191. Świadczenia z pomocy społecznej według powodów trudnej sytuacji życiowej"/>
      </w:tblPr>
      <w:tblGrid>
        <w:gridCol w:w="2905"/>
        <w:gridCol w:w="284"/>
        <w:gridCol w:w="1134"/>
        <w:gridCol w:w="1134"/>
        <w:gridCol w:w="1148"/>
        <w:gridCol w:w="1262"/>
        <w:gridCol w:w="1091"/>
        <w:gridCol w:w="1177"/>
        <w:gridCol w:w="1134"/>
        <w:gridCol w:w="1134"/>
        <w:gridCol w:w="1134"/>
        <w:gridCol w:w="1134"/>
      </w:tblGrid>
      <w:tr w:rsidR="00A52DB4" w:rsidRPr="008C05E8" w14:paraId="4AA033B7" w14:textId="5F772D4B" w:rsidTr="00F4007E">
        <w:trPr>
          <w:trHeight w:val="170"/>
          <w:tblHeader/>
        </w:trPr>
        <w:tc>
          <w:tcPr>
            <w:tcW w:w="2905" w:type="dxa"/>
            <w:tcBorders>
              <w:top w:val="nil"/>
              <w:left w:val="nil"/>
              <w:bottom w:val="nil"/>
              <w:right w:val="nil"/>
            </w:tcBorders>
            <w:shd w:val="clear" w:color="auto" w:fill="F2F2F2" w:themeFill="background1" w:themeFillShade="F2"/>
            <w:noWrap/>
            <w:vAlign w:val="bottom"/>
            <w:hideMark/>
          </w:tcPr>
          <w:p w14:paraId="621AFB6B" w14:textId="77777777" w:rsidR="0014578D" w:rsidRPr="008C05E8" w:rsidRDefault="0014578D" w:rsidP="008C05E8">
            <w:pPr>
              <w:pStyle w:val="TabelaText"/>
              <w:rPr>
                <w:sz w:val="20"/>
                <w:szCs w:val="20"/>
              </w:rPr>
            </w:pPr>
          </w:p>
        </w:tc>
        <w:tc>
          <w:tcPr>
            <w:tcW w:w="284" w:type="dxa"/>
            <w:tcBorders>
              <w:top w:val="nil"/>
              <w:left w:val="nil"/>
              <w:bottom w:val="nil"/>
              <w:right w:val="single" w:sz="4" w:space="0" w:color="auto"/>
            </w:tcBorders>
            <w:shd w:val="clear" w:color="auto" w:fill="auto"/>
            <w:noWrap/>
            <w:vAlign w:val="bottom"/>
            <w:hideMark/>
          </w:tcPr>
          <w:p w14:paraId="2E471027" w14:textId="77777777" w:rsidR="0014578D" w:rsidRPr="008C05E8" w:rsidRDefault="0014578D" w:rsidP="008C05E8">
            <w:pPr>
              <w:pStyle w:val="TabelaText"/>
              <w:rPr>
                <w:sz w:val="20"/>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1EE31AB8" w14:textId="31DC994B" w:rsidR="0014578D" w:rsidRPr="008C05E8" w:rsidRDefault="0014578D" w:rsidP="008C05E8">
            <w:pPr>
              <w:pStyle w:val="TabelaText"/>
              <w:rPr>
                <w:bCs/>
                <w:sz w:val="20"/>
                <w:szCs w:val="20"/>
              </w:rPr>
            </w:pPr>
            <w:r w:rsidRPr="008C05E8">
              <w:rPr>
                <w:bCs/>
                <w:sz w:val="20"/>
                <w:szCs w:val="20"/>
              </w:rPr>
              <w:t>2018</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A88BD92" w14:textId="2C27EA6C" w:rsidR="0014578D" w:rsidRPr="008C05E8" w:rsidRDefault="0014578D" w:rsidP="008C05E8">
            <w:pPr>
              <w:pStyle w:val="TabelaText"/>
              <w:rPr>
                <w:bCs/>
                <w:sz w:val="20"/>
                <w:szCs w:val="20"/>
              </w:rPr>
            </w:pPr>
            <w:r w:rsidRPr="008C05E8">
              <w:rPr>
                <w:bCs/>
                <w:sz w:val="20"/>
                <w:szCs w:val="20"/>
              </w:rPr>
              <w:t>2019</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7277D8" w14:textId="225D1415" w:rsidR="0014578D" w:rsidRPr="008C05E8" w:rsidRDefault="0014578D" w:rsidP="008C05E8">
            <w:pPr>
              <w:pStyle w:val="TabelaText"/>
              <w:rPr>
                <w:bCs/>
                <w:sz w:val="20"/>
                <w:szCs w:val="20"/>
              </w:rPr>
            </w:pPr>
            <w:r w:rsidRPr="008C05E8">
              <w:rPr>
                <w:bCs/>
                <w:sz w:val="20"/>
                <w:szCs w:val="20"/>
              </w:rPr>
              <w:t>2020</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D79EE5" w14:textId="606D6BD1" w:rsidR="0014578D" w:rsidRPr="008C05E8" w:rsidRDefault="0014578D" w:rsidP="008C05E8">
            <w:pPr>
              <w:pStyle w:val="TabelaText"/>
              <w:rPr>
                <w:bCs/>
                <w:sz w:val="20"/>
                <w:szCs w:val="20"/>
              </w:rPr>
            </w:pPr>
            <w:r w:rsidRPr="008C05E8">
              <w:rPr>
                <w:bCs/>
                <w:sz w:val="20"/>
                <w:szCs w:val="20"/>
              </w:rPr>
              <w:t>2021</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119266" w14:textId="024607A6" w:rsidR="0014578D" w:rsidRPr="008C05E8" w:rsidRDefault="0014578D" w:rsidP="008C05E8">
            <w:pPr>
              <w:pStyle w:val="TabelaText"/>
              <w:rPr>
                <w:bCs/>
                <w:sz w:val="20"/>
                <w:szCs w:val="20"/>
              </w:rPr>
            </w:pPr>
            <w:r w:rsidRPr="008C05E8">
              <w:rPr>
                <w:bCs/>
                <w:sz w:val="20"/>
                <w:szCs w:val="20"/>
              </w:rPr>
              <w:t>2022</w:t>
            </w:r>
          </w:p>
        </w:tc>
      </w:tr>
      <w:tr w:rsidR="00A52DB4" w:rsidRPr="008C05E8" w14:paraId="2B579F2C" w14:textId="0F2A5270" w:rsidTr="00F4007E">
        <w:trPr>
          <w:trHeight w:val="567"/>
          <w:tblHeader/>
        </w:trPr>
        <w:tc>
          <w:tcPr>
            <w:tcW w:w="3189" w:type="dxa"/>
            <w:gridSpan w:val="2"/>
            <w:tcBorders>
              <w:top w:val="single" w:sz="8" w:space="0" w:color="auto"/>
              <w:left w:val="single" w:sz="8" w:space="0" w:color="auto"/>
              <w:bottom w:val="single" w:sz="8" w:space="0" w:color="000000"/>
              <w:right w:val="single" w:sz="4" w:space="0" w:color="auto"/>
            </w:tcBorders>
            <w:shd w:val="clear" w:color="auto" w:fill="F2F2F2" w:themeFill="background1" w:themeFillShade="F2"/>
            <w:vAlign w:val="center"/>
            <w:hideMark/>
          </w:tcPr>
          <w:p w14:paraId="50FDD792" w14:textId="77777777" w:rsidR="0014578D" w:rsidRPr="008C05E8" w:rsidRDefault="0014578D" w:rsidP="008C05E8">
            <w:pPr>
              <w:pStyle w:val="TabelaText"/>
              <w:rPr>
                <w:bCs/>
                <w:sz w:val="20"/>
                <w:szCs w:val="20"/>
              </w:rPr>
            </w:pPr>
            <w:r w:rsidRPr="008C05E8">
              <w:rPr>
                <w:bCs/>
                <w:sz w:val="20"/>
                <w:szCs w:val="20"/>
              </w:rPr>
              <w:t>Wyszczególnienie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969419" w14:textId="1CD10FAC" w:rsidR="0014578D" w:rsidRPr="008C05E8" w:rsidRDefault="0014578D" w:rsidP="008C05E8">
            <w:pPr>
              <w:pStyle w:val="TabelaText"/>
              <w:rPr>
                <w:bCs/>
                <w:sz w:val="20"/>
                <w:szCs w:val="20"/>
              </w:rPr>
            </w:pPr>
            <w:r w:rsidRPr="008C05E8">
              <w:rPr>
                <w:bCs/>
                <w:sz w:val="20"/>
                <w:szCs w:val="20"/>
              </w:rPr>
              <w:t>Liczba osób</w:t>
            </w:r>
            <w:r w:rsidR="008C05E8" w:rsidRPr="008C05E8">
              <w:rPr>
                <w:bCs/>
                <w:sz w:val="20"/>
                <w:szCs w:val="20"/>
              </w:rPr>
              <w:t xml:space="preserve"> </w:t>
            </w:r>
            <w:r w:rsidRPr="008C05E8">
              <w:rPr>
                <w:bCs/>
                <w:sz w:val="20"/>
                <w:szCs w:val="20"/>
              </w:rPr>
              <w:t>i rodzin</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AED797" w14:textId="156C2D33" w:rsidR="0014578D" w:rsidRPr="008C05E8" w:rsidRDefault="0014578D" w:rsidP="008C05E8">
            <w:pPr>
              <w:pStyle w:val="TabelaText"/>
              <w:rPr>
                <w:bCs/>
                <w:sz w:val="20"/>
                <w:szCs w:val="20"/>
              </w:rPr>
            </w:pPr>
            <w:r w:rsidRPr="008C05E8">
              <w:rPr>
                <w:bCs/>
                <w:sz w:val="20"/>
                <w:szCs w:val="20"/>
              </w:rPr>
              <w:t>Liczba osób w rodzinach</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9FAD51" w14:textId="39E07764" w:rsidR="0014578D" w:rsidRPr="008C05E8" w:rsidRDefault="0014578D" w:rsidP="008C05E8">
            <w:pPr>
              <w:pStyle w:val="TabelaText"/>
              <w:rPr>
                <w:bCs/>
                <w:sz w:val="20"/>
                <w:szCs w:val="20"/>
              </w:rPr>
            </w:pPr>
            <w:r w:rsidRPr="008C05E8">
              <w:rPr>
                <w:bCs/>
                <w:sz w:val="20"/>
                <w:szCs w:val="20"/>
              </w:rPr>
              <w:t>Liczba osób</w:t>
            </w:r>
            <w:r w:rsidR="008C05E8" w:rsidRPr="008C05E8">
              <w:rPr>
                <w:bCs/>
                <w:sz w:val="20"/>
                <w:szCs w:val="20"/>
              </w:rPr>
              <w:t xml:space="preserve"> </w:t>
            </w:r>
            <w:r w:rsidRPr="008C05E8">
              <w:rPr>
                <w:bCs/>
                <w:sz w:val="20"/>
                <w:szCs w:val="20"/>
              </w:rPr>
              <w:t>i rodzin</w:t>
            </w:r>
          </w:p>
        </w:tc>
        <w:tc>
          <w:tcPr>
            <w:tcW w:w="12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DF822C" w14:textId="720EAE3A" w:rsidR="0014578D" w:rsidRPr="008C05E8" w:rsidRDefault="0014578D" w:rsidP="008C05E8">
            <w:pPr>
              <w:pStyle w:val="TabelaText"/>
              <w:rPr>
                <w:bCs/>
                <w:sz w:val="20"/>
                <w:szCs w:val="20"/>
              </w:rPr>
            </w:pPr>
            <w:r w:rsidRPr="008C05E8">
              <w:rPr>
                <w:bCs/>
                <w:sz w:val="20"/>
                <w:szCs w:val="20"/>
              </w:rPr>
              <w:t>Liczba osób w rodzinach</w:t>
            </w:r>
          </w:p>
        </w:tc>
        <w:tc>
          <w:tcPr>
            <w:tcW w:w="10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A9F730" w14:textId="609CF5C7" w:rsidR="0014578D" w:rsidRPr="008C05E8" w:rsidRDefault="0014578D" w:rsidP="008C05E8">
            <w:pPr>
              <w:pStyle w:val="TabelaText"/>
              <w:rPr>
                <w:bCs/>
                <w:sz w:val="20"/>
                <w:szCs w:val="20"/>
              </w:rPr>
            </w:pPr>
            <w:r w:rsidRPr="008C05E8">
              <w:rPr>
                <w:bCs/>
                <w:sz w:val="20"/>
                <w:szCs w:val="20"/>
              </w:rPr>
              <w:t>Liczba osób</w:t>
            </w:r>
            <w:r w:rsidR="008C05E8" w:rsidRPr="008C05E8">
              <w:rPr>
                <w:bCs/>
                <w:sz w:val="20"/>
                <w:szCs w:val="20"/>
              </w:rPr>
              <w:t xml:space="preserve"> </w:t>
            </w:r>
            <w:r w:rsidRPr="008C05E8">
              <w:rPr>
                <w:bCs/>
                <w:sz w:val="20"/>
                <w:szCs w:val="20"/>
              </w:rPr>
              <w:t>i rodzin</w:t>
            </w:r>
          </w:p>
        </w:tc>
        <w:tc>
          <w:tcPr>
            <w:tcW w:w="11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AAC66F" w14:textId="48712D2A" w:rsidR="0014578D" w:rsidRPr="008C05E8" w:rsidRDefault="0014578D" w:rsidP="008C05E8">
            <w:pPr>
              <w:pStyle w:val="TabelaText"/>
              <w:rPr>
                <w:bCs/>
                <w:sz w:val="20"/>
                <w:szCs w:val="20"/>
              </w:rPr>
            </w:pPr>
            <w:r w:rsidRPr="008C05E8">
              <w:rPr>
                <w:bCs/>
                <w:sz w:val="20"/>
                <w:szCs w:val="20"/>
              </w:rPr>
              <w:t>Liczba osób w rodzinach</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780E8C" w14:textId="59BACF9F" w:rsidR="0014578D" w:rsidRPr="008C05E8" w:rsidRDefault="0014578D" w:rsidP="008C05E8">
            <w:pPr>
              <w:pStyle w:val="TabelaText"/>
              <w:rPr>
                <w:bCs/>
                <w:sz w:val="20"/>
                <w:szCs w:val="20"/>
              </w:rPr>
            </w:pPr>
            <w:r w:rsidRPr="008C05E8">
              <w:rPr>
                <w:bCs/>
                <w:sz w:val="20"/>
                <w:szCs w:val="20"/>
              </w:rPr>
              <w:t>Liczba osób</w:t>
            </w:r>
            <w:r w:rsidR="008C05E8" w:rsidRPr="008C05E8">
              <w:rPr>
                <w:bCs/>
                <w:sz w:val="20"/>
                <w:szCs w:val="20"/>
              </w:rPr>
              <w:t xml:space="preserve"> </w:t>
            </w:r>
            <w:r w:rsidRPr="008C05E8">
              <w:rPr>
                <w:bCs/>
                <w:sz w:val="20"/>
                <w:szCs w:val="20"/>
              </w:rPr>
              <w:t>i rodzin</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07123A" w14:textId="008DC0FE" w:rsidR="0014578D" w:rsidRPr="008C05E8" w:rsidRDefault="0014578D" w:rsidP="008C05E8">
            <w:pPr>
              <w:pStyle w:val="TabelaText"/>
              <w:rPr>
                <w:bCs/>
                <w:sz w:val="20"/>
                <w:szCs w:val="20"/>
              </w:rPr>
            </w:pPr>
            <w:r w:rsidRPr="008C05E8">
              <w:rPr>
                <w:bCs/>
                <w:sz w:val="20"/>
                <w:szCs w:val="20"/>
              </w:rPr>
              <w:t>Liczba osób w rodzinach</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FCDD2F" w14:textId="5B253398" w:rsidR="0014578D" w:rsidRPr="008C05E8" w:rsidRDefault="0014578D" w:rsidP="008C05E8">
            <w:pPr>
              <w:pStyle w:val="TabelaText"/>
              <w:rPr>
                <w:bCs/>
                <w:sz w:val="20"/>
                <w:szCs w:val="20"/>
              </w:rPr>
            </w:pPr>
            <w:r w:rsidRPr="008C05E8">
              <w:rPr>
                <w:bCs/>
                <w:sz w:val="20"/>
                <w:szCs w:val="20"/>
              </w:rPr>
              <w:t>Liczba osób</w:t>
            </w:r>
            <w:r w:rsidR="008C05E8" w:rsidRPr="008C05E8">
              <w:rPr>
                <w:bCs/>
                <w:sz w:val="20"/>
                <w:szCs w:val="20"/>
              </w:rPr>
              <w:t xml:space="preserve"> </w:t>
            </w:r>
            <w:r w:rsidRPr="008C05E8">
              <w:rPr>
                <w:bCs/>
                <w:sz w:val="20"/>
                <w:szCs w:val="20"/>
              </w:rPr>
              <w:t>i rodzin</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A93E12" w14:textId="3D393E76" w:rsidR="0014578D" w:rsidRPr="008C05E8" w:rsidRDefault="0014578D" w:rsidP="008C05E8">
            <w:pPr>
              <w:pStyle w:val="TabelaText"/>
              <w:rPr>
                <w:bCs/>
                <w:sz w:val="20"/>
                <w:szCs w:val="20"/>
              </w:rPr>
            </w:pPr>
            <w:r w:rsidRPr="008C05E8">
              <w:rPr>
                <w:bCs/>
                <w:sz w:val="20"/>
                <w:szCs w:val="20"/>
              </w:rPr>
              <w:t>Liczba osób w rodzinach</w:t>
            </w:r>
          </w:p>
        </w:tc>
      </w:tr>
      <w:tr w:rsidR="00A52DB4" w:rsidRPr="008C05E8" w14:paraId="46D9B9DC" w14:textId="28BF18E6" w:rsidTr="0014578D">
        <w:trPr>
          <w:trHeight w:val="20"/>
        </w:trPr>
        <w:tc>
          <w:tcPr>
            <w:tcW w:w="3189" w:type="dxa"/>
            <w:gridSpan w:val="2"/>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089267D" w14:textId="77777777" w:rsidR="0014578D" w:rsidRPr="008C05E8" w:rsidRDefault="0014578D" w:rsidP="008C05E8">
            <w:pPr>
              <w:pStyle w:val="TabelaText"/>
              <w:rPr>
                <w:sz w:val="20"/>
                <w:szCs w:val="20"/>
              </w:rPr>
            </w:pPr>
            <w:r w:rsidRPr="008C05E8">
              <w:rPr>
                <w:sz w:val="20"/>
                <w:szCs w:val="20"/>
              </w:rPr>
              <w:t>Ubóstwo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5A96E" w14:textId="10C8C757" w:rsidR="0014578D" w:rsidRPr="008C05E8" w:rsidRDefault="0014578D" w:rsidP="008C05E8">
            <w:pPr>
              <w:pStyle w:val="Tabelarodek"/>
              <w:rPr>
                <w:sz w:val="22"/>
                <w:szCs w:val="22"/>
              </w:rPr>
            </w:pPr>
            <w:r w:rsidRPr="008C05E8">
              <w:rPr>
                <w:sz w:val="22"/>
                <w:szCs w:val="22"/>
              </w:rPr>
              <w:t>4 203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805EC" w14:textId="27B077AC" w:rsidR="0014578D" w:rsidRPr="008C05E8" w:rsidRDefault="0014578D" w:rsidP="008C05E8">
            <w:pPr>
              <w:pStyle w:val="Tabelarodek"/>
              <w:rPr>
                <w:sz w:val="22"/>
                <w:szCs w:val="22"/>
              </w:rPr>
            </w:pPr>
            <w:r w:rsidRPr="008C05E8">
              <w:rPr>
                <w:sz w:val="22"/>
                <w:szCs w:val="22"/>
              </w:rPr>
              <w:t>7 143</w:t>
            </w:r>
          </w:p>
        </w:tc>
        <w:tc>
          <w:tcPr>
            <w:tcW w:w="1148" w:type="dxa"/>
            <w:tcBorders>
              <w:top w:val="single" w:sz="4" w:space="0" w:color="auto"/>
              <w:left w:val="single" w:sz="4" w:space="0" w:color="auto"/>
              <w:bottom w:val="single" w:sz="4" w:space="0" w:color="auto"/>
              <w:right w:val="single" w:sz="4" w:space="0" w:color="auto"/>
            </w:tcBorders>
            <w:shd w:val="clear" w:color="auto" w:fill="auto"/>
            <w:hideMark/>
          </w:tcPr>
          <w:p w14:paraId="00073C35" w14:textId="6C475379" w:rsidR="0014578D" w:rsidRPr="008C05E8" w:rsidRDefault="0014578D" w:rsidP="008C05E8">
            <w:pPr>
              <w:pStyle w:val="Tabelarodek"/>
              <w:rPr>
                <w:sz w:val="22"/>
                <w:szCs w:val="22"/>
              </w:rPr>
            </w:pPr>
            <w:r w:rsidRPr="008C05E8">
              <w:rPr>
                <w:rFonts w:cs="Calibri Light"/>
                <w:sz w:val="22"/>
                <w:szCs w:val="22"/>
              </w:rPr>
              <w:t>3 780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1F8A0" w14:textId="2B68363B" w:rsidR="0014578D" w:rsidRPr="008C05E8" w:rsidRDefault="0014578D" w:rsidP="008C05E8">
            <w:pPr>
              <w:pStyle w:val="Tabelarodek"/>
              <w:rPr>
                <w:sz w:val="22"/>
                <w:szCs w:val="22"/>
              </w:rPr>
            </w:pPr>
            <w:r w:rsidRPr="008C05E8">
              <w:rPr>
                <w:rFonts w:cs="Calibri Light"/>
                <w:sz w:val="22"/>
                <w:szCs w:val="22"/>
              </w:rPr>
              <w:t>6 601</w:t>
            </w:r>
          </w:p>
        </w:tc>
        <w:tc>
          <w:tcPr>
            <w:tcW w:w="1091" w:type="dxa"/>
            <w:tcBorders>
              <w:top w:val="single" w:sz="4" w:space="0" w:color="auto"/>
              <w:left w:val="single" w:sz="4" w:space="0" w:color="auto"/>
              <w:bottom w:val="single" w:sz="4" w:space="0" w:color="auto"/>
              <w:right w:val="single" w:sz="4" w:space="0" w:color="auto"/>
            </w:tcBorders>
          </w:tcPr>
          <w:p w14:paraId="3221E8ED" w14:textId="39562CE6" w:rsidR="0014578D" w:rsidRPr="008C05E8" w:rsidRDefault="0014578D" w:rsidP="008C05E8">
            <w:pPr>
              <w:pStyle w:val="Tabelarodek"/>
              <w:rPr>
                <w:sz w:val="22"/>
                <w:szCs w:val="22"/>
              </w:rPr>
            </w:pPr>
            <w:r w:rsidRPr="008C05E8">
              <w:rPr>
                <w:sz w:val="22"/>
                <w:szCs w:val="22"/>
              </w:rPr>
              <w:t>3 637</w:t>
            </w:r>
          </w:p>
        </w:tc>
        <w:tc>
          <w:tcPr>
            <w:tcW w:w="1177" w:type="dxa"/>
            <w:tcBorders>
              <w:top w:val="single" w:sz="4" w:space="0" w:color="auto"/>
              <w:left w:val="single" w:sz="4" w:space="0" w:color="auto"/>
              <w:bottom w:val="single" w:sz="4" w:space="0" w:color="auto"/>
              <w:right w:val="single" w:sz="4" w:space="0" w:color="auto"/>
            </w:tcBorders>
            <w:vAlign w:val="center"/>
          </w:tcPr>
          <w:p w14:paraId="1F4950AC" w14:textId="3A055689" w:rsidR="0014578D" w:rsidRPr="008C05E8" w:rsidRDefault="0014578D" w:rsidP="008C05E8">
            <w:pPr>
              <w:pStyle w:val="Tabelarodek"/>
              <w:rPr>
                <w:sz w:val="22"/>
                <w:szCs w:val="22"/>
              </w:rPr>
            </w:pPr>
            <w:r w:rsidRPr="008C05E8">
              <w:rPr>
                <w:sz w:val="22"/>
                <w:szCs w:val="22"/>
              </w:rPr>
              <w:t>6 363</w:t>
            </w:r>
          </w:p>
        </w:tc>
        <w:tc>
          <w:tcPr>
            <w:tcW w:w="1134" w:type="dxa"/>
            <w:tcBorders>
              <w:top w:val="single" w:sz="4" w:space="0" w:color="auto"/>
              <w:left w:val="single" w:sz="4" w:space="0" w:color="auto"/>
              <w:bottom w:val="single" w:sz="4" w:space="0" w:color="auto"/>
              <w:right w:val="single" w:sz="4" w:space="0" w:color="auto"/>
            </w:tcBorders>
          </w:tcPr>
          <w:p w14:paraId="0A0352D8" w14:textId="38486F79" w:rsidR="0014578D" w:rsidRPr="008C05E8" w:rsidRDefault="0014578D" w:rsidP="008C05E8">
            <w:pPr>
              <w:pStyle w:val="Tabelarodek"/>
              <w:rPr>
                <w:sz w:val="22"/>
                <w:szCs w:val="22"/>
              </w:rPr>
            </w:pPr>
            <w:r w:rsidRPr="008C05E8">
              <w:rPr>
                <w:sz w:val="22"/>
                <w:szCs w:val="22"/>
              </w:rPr>
              <w:t>3 608</w:t>
            </w:r>
          </w:p>
        </w:tc>
        <w:tc>
          <w:tcPr>
            <w:tcW w:w="1134" w:type="dxa"/>
            <w:tcBorders>
              <w:top w:val="single" w:sz="4" w:space="0" w:color="auto"/>
              <w:left w:val="single" w:sz="4" w:space="0" w:color="auto"/>
              <w:bottom w:val="single" w:sz="4" w:space="0" w:color="auto"/>
              <w:right w:val="single" w:sz="4" w:space="0" w:color="auto"/>
            </w:tcBorders>
            <w:vAlign w:val="center"/>
          </w:tcPr>
          <w:p w14:paraId="5AD3F818" w14:textId="4DE958D6" w:rsidR="0014578D" w:rsidRPr="008C05E8" w:rsidRDefault="0014578D" w:rsidP="008C05E8">
            <w:pPr>
              <w:pStyle w:val="Tabelarodek"/>
              <w:rPr>
                <w:sz w:val="22"/>
                <w:szCs w:val="22"/>
              </w:rPr>
            </w:pPr>
            <w:r w:rsidRPr="008C05E8">
              <w:rPr>
                <w:sz w:val="22"/>
                <w:szCs w:val="22"/>
              </w:rPr>
              <w:t>6 217</w:t>
            </w:r>
          </w:p>
        </w:tc>
        <w:tc>
          <w:tcPr>
            <w:tcW w:w="1134" w:type="dxa"/>
            <w:tcBorders>
              <w:top w:val="single" w:sz="4" w:space="0" w:color="auto"/>
              <w:left w:val="single" w:sz="4" w:space="0" w:color="auto"/>
              <w:bottom w:val="single" w:sz="4" w:space="0" w:color="auto"/>
              <w:right w:val="single" w:sz="4" w:space="0" w:color="auto"/>
            </w:tcBorders>
          </w:tcPr>
          <w:p w14:paraId="2252EBE7" w14:textId="0C53EE37" w:rsidR="0014578D" w:rsidRPr="008C05E8" w:rsidRDefault="0014578D" w:rsidP="008C05E8">
            <w:pPr>
              <w:pStyle w:val="Tabelarodek"/>
              <w:rPr>
                <w:sz w:val="22"/>
                <w:szCs w:val="22"/>
              </w:rPr>
            </w:pPr>
            <w:r w:rsidRPr="008C05E8">
              <w:rPr>
                <w:rFonts w:cstheme="majorHAnsi"/>
                <w:sz w:val="22"/>
                <w:szCs w:val="22"/>
              </w:rPr>
              <w:t>3 132</w:t>
            </w:r>
          </w:p>
        </w:tc>
        <w:tc>
          <w:tcPr>
            <w:tcW w:w="1134" w:type="dxa"/>
            <w:tcBorders>
              <w:top w:val="single" w:sz="4" w:space="0" w:color="auto"/>
              <w:left w:val="single" w:sz="4" w:space="0" w:color="auto"/>
              <w:bottom w:val="single" w:sz="4" w:space="0" w:color="auto"/>
              <w:right w:val="single" w:sz="4" w:space="0" w:color="auto"/>
            </w:tcBorders>
          </w:tcPr>
          <w:p w14:paraId="462AF9A9" w14:textId="0AE65E18" w:rsidR="0014578D" w:rsidRPr="008C05E8" w:rsidRDefault="0014578D" w:rsidP="008C05E8">
            <w:pPr>
              <w:pStyle w:val="Tabelarodek"/>
              <w:rPr>
                <w:sz w:val="22"/>
                <w:szCs w:val="22"/>
              </w:rPr>
            </w:pPr>
            <w:r w:rsidRPr="008C05E8">
              <w:rPr>
                <w:rFonts w:cstheme="majorHAnsi"/>
                <w:sz w:val="22"/>
                <w:szCs w:val="22"/>
              </w:rPr>
              <w:t>5 109</w:t>
            </w:r>
          </w:p>
        </w:tc>
      </w:tr>
      <w:tr w:rsidR="00A52DB4" w:rsidRPr="008C05E8" w14:paraId="50CEDE61" w14:textId="79B89485" w:rsidTr="0014578D">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0C9A9FD" w14:textId="77777777" w:rsidR="0014578D" w:rsidRPr="008C05E8" w:rsidRDefault="0014578D" w:rsidP="008C05E8">
            <w:pPr>
              <w:pStyle w:val="TabelaText"/>
              <w:rPr>
                <w:sz w:val="20"/>
                <w:szCs w:val="20"/>
              </w:rPr>
            </w:pPr>
            <w:r w:rsidRPr="008C05E8">
              <w:rPr>
                <w:sz w:val="20"/>
                <w:szCs w:val="20"/>
              </w:rPr>
              <w:t>Sieroctwo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C17D4" w14:textId="472A8587" w:rsidR="0014578D" w:rsidRPr="008C05E8" w:rsidRDefault="0014578D" w:rsidP="008C05E8">
            <w:pPr>
              <w:pStyle w:val="Tabelarodek"/>
              <w:rPr>
                <w:sz w:val="22"/>
                <w:szCs w:val="22"/>
              </w:rPr>
            </w:pPr>
            <w:r w:rsidRPr="008C05E8">
              <w:rPr>
                <w:sz w:val="22"/>
                <w:szCs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774710" w14:textId="5D62906C" w:rsidR="0014578D" w:rsidRPr="008C05E8" w:rsidRDefault="0014578D" w:rsidP="008C05E8">
            <w:pPr>
              <w:pStyle w:val="Tabelarodek"/>
              <w:rPr>
                <w:sz w:val="22"/>
                <w:szCs w:val="22"/>
              </w:rPr>
            </w:pPr>
            <w:r w:rsidRPr="008C05E8">
              <w:rPr>
                <w:sz w:val="22"/>
                <w:szCs w:val="22"/>
              </w:rPr>
              <w:t>1</w:t>
            </w:r>
          </w:p>
        </w:tc>
        <w:tc>
          <w:tcPr>
            <w:tcW w:w="1148" w:type="dxa"/>
            <w:tcBorders>
              <w:top w:val="single" w:sz="4" w:space="0" w:color="auto"/>
              <w:left w:val="single" w:sz="4" w:space="0" w:color="auto"/>
              <w:bottom w:val="single" w:sz="4" w:space="0" w:color="auto"/>
              <w:right w:val="single" w:sz="4" w:space="0" w:color="auto"/>
            </w:tcBorders>
            <w:shd w:val="clear" w:color="auto" w:fill="auto"/>
            <w:hideMark/>
          </w:tcPr>
          <w:p w14:paraId="1DEE7C37" w14:textId="4A90E07B" w:rsidR="0014578D" w:rsidRPr="008C05E8" w:rsidRDefault="0014578D" w:rsidP="008C05E8">
            <w:pPr>
              <w:pStyle w:val="Tabelarodek"/>
              <w:rPr>
                <w:sz w:val="22"/>
                <w:szCs w:val="22"/>
              </w:rPr>
            </w:pPr>
            <w:r w:rsidRPr="008C05E8">
              <w:rPr>
                <w:rFonts w:cs="Calibri Light"/>
                <w:sz w:val="22"/>
                <w:szCs w:val="22"/>
              </w:rPr>
              <w:t>3</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AF541" w14:textId="39CF9F8D" w:rsidR="0014578D" w:rsidRPr="008C05E8" w:rsidRDefault="0014578D" w:rsidP="008C05E8">
            <w:pPr>
              <w:pStyle w:val="Tabelarodek"/>
              <w:rPr>
                <w:sz w:val="22"/>
                <w:szCs w:val="22"/>
              </w:rPr>
            </w:pPr>
            <w:r w:rsidRPr="008C05E8">
              <w:rPr>
                <w:rFonts w:cs="Calibri Light"/>
                <w:sz w:val="22"/>
                <w:szCs w:val="22"/>
              </w:rPr>
              <w:t>6</w:t>
            </w:r>
          </w:p>
        </w:tc>
        <w:tc>
          <w:tcPr>
            <w:tcW w:w="1091" w:type="dxa"/>
            <w:tcBorders>
              <w:top w:val="single" w:sz="4" w:space="0" w:color="auto"/>
              <w:left w:val="single" w:sz="4" w:space="0" w:color="auto"/>
              <w:bottom w:val="single" w:sz="4" w:space="0" w:color="auto"/>
              <w:right w:val="single" w:sz="4" w:space="0" w:color="auto"/>
            </w:tcBorders>
          </w:tcPr>
          <w:p w14:paraId="230B014E" w14:textId="79D59D95" w:rsidR="0014578D" w:rsidRPr="008C05E8" w:rsidRDefault="0014578D" w:rsidP="008C05E8">
            <w:pPr>
              <w:pStyle w:val="Tabelarodek"/>
              <w:rPr>
                <w:sz w:val="22"/>
                <w:szCs w:val="22"/>
              </w:rPr>
            </w:pPr>
            <w:r w:rsidRPr="008C05E8">
              <w:rPr>
                <w:sz w:val="22"/>
                <w:szCs w:val="22"/>
              </w:rPr>
              <w:t>2</w:t>
            </w:r>
          </w:p>
        </w:tc>
        <w:tc>
          <w:tcPr>
            <w:tcW w:w="1177" w:type="dxa"/>
            <w:tcBorders>
              <w:top w:val="single" w:sz="4" w:space="0" w:color="auto"/>
              <w:left w:val="single" w:sz="4" w:space="0" w:color="auto"/>
              <w:bottom w:val="single" w:sz="4" w:space="0" w:color="auto"/>
              <w:right w:val="single" w:sz="4" w:space="0" w:color="auto"/>
            </w:tcBorders>
            <w:vAlign w:val="center"/>
          </w:tcPr>
          <w:p w14:paraId="10E95B36" w14:textId="130B58D7" w:rsidR="0014578D" w:rsidRPr="008C05E8" w:rsidRDefault="0014578D" w:rsidP="008C05E8">
            <w:pPr>
              <w:pStyle w:val="Tabelarodek"/>
              <w:rPr>
                <w:sz w:val="22"/>
                <w:szCs w:val="22"/>
              </w:rPr>
            </w:pPr>
            <w:r w:rsidRPr="008C05E8">
              <w:rPr>
                <w:sz w:val="22"/>
                <w:szCs w:val="22"/>
              </w:rPr>
              <w:t>7</w:t>
            </w:r>
          </w:p>
        </w:tc>
        <w:tc>
          <w:tcPr>
            <w:tcW w:w="1134" w:type="dxa"/>
            <w:tcBorders>
              <w:top w:val="single" w:sz="4" w:space="0" w:color="auto"/>
              <w:left w:val="single" w:sz="4" w:space="0" w:color="auto"/>
              <w:bottom w:val="single" w:sz="4" w:space="0" w:color="auto"/>
              <w:right w:val="single" w:sz="4" w:space="0" w:color="auto"/>
            </w:tcBorders>
          </w:tcPr>
          <w:p w14:paraId="28BA4A68" w14:textId="0C01E874" w:rsidR="0014578D" w:rsidRPr="008C05E8" w:rsidRDefault="0014578D" w:rsidP="008C05E8">
            <w:pPr>
              <w:pStyle w:val="Tabelarodek"/>
              <w:rPr>
                <w:sz w:val="22"/>
                <w:szCs w:val="22"/>
              </w:rPr>
            </w:pPr>
            <w:r w:rsidRPr="008C05E8">
              <w:rPr>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3AE31B36" w14:textId="403F7465" w:rsidR="0014578D" w:rsidRPr="008C05E8" w:rsidRDefault="0014578D" w:rsidP="008C05E8">
            <w:pPr>
              <w:pStyle w:val="Tabelarodek"/>
              <w:rPr>
                <w:sz w:val="22"/>
                <w:szCs w:val="22"/>
              </w:rPr>
            </w:pPr>
            <w:r w:rsidRPr="008C05E8">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05FF29E9" w14:textId="42B47557" w:rsidR="0014578D" w:rsidRPr="008C05E8" w:rsidRDefault="0014578D" w:rsidP="008C05E8">
            <w:pPr>
              <w:pStyle w:val="Tabelarodek"/>
              <w:rPr>
                <w:sz w:val="22"/>
                <w:szCs w:val="22"/>
              </w:rPr>
            </w:pPr>
            <w:r w:rsidRPr="008C05E8">
              <w:rPr>
                <w:rFonts w:cstheme="majorHAnsi"/>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3926A123" w14:textId="20067468" w:rsidR="0014578D" w:rsidRPr="008C05E8" w:rsidRDefault="0014578D" w:rsidP="008C05E8">
            <w:pPr>
              <w:pStyle w:val="Tabelarodek"/>
              <w:rPr>
                <w:sz w:val="22"/>
                <w:szCs w:val="22"/>
              </w:rPr>
            </w:pPr>
            <w:r w:rsidRPr="008C05E8">
              <w:rPr>
                <w:rFonts w:cstheme="majorHAnsi"/>
                <w:sz w:val="22"/>
                <w:szCs w:val="22"/>
              </w:rPr>
              <w:t>6</w:t>
            </w:r>
          </w:p>
        </w:tc>
      </w:tr>
      <w:tr w:rsidR="00A52DB4" w:rsidRPr="008C05E8" w14:paraId="0F337A61" w14:textId="1A008812" w:rsidTr="0014578D">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1DEC7501" w14:textId="77777777" w:rsidR="0014578D" w:rsidRPr="008C05E8" w:rsidRDefault="0014578D" w:rsidP="008C05E8">
            <w:pPr>
              <w:pStyle w:val="TabelaText"/>
              <w:rPr>
                <w:sz w:val="20"/>
                <w:szCs w:val="20"/>
              </w:rPr>
            </w:pPr>
            <w:r w:rsidRPr="008C05E8">
              <w:rPr>
                <w:sz w:val="20"/>
                <w:szCs w:val="20"/>
              </w:rPr>
              <w:t>Bezdomność</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70F0D" w14:textId="4CE970B1" w:rsidR="0014578D" w:rsidRPr="008C05E8" w:rsidRDefault="0014578D" w:rsidP="008C05E8">
            <w:pPr>
              <w:pStyle w:val="Tabelarodek"/>
              <w:rPr>
                <w:sz w:val="22"/>
                <w:szCs w:val="22"/>
              </w:rPr>
            </w:pPr>
            <w:r w:rsidRPr="008C05E8">
              <w:rPr>
                <w:sz w:val="22"/>
                <w:szCs w:val="22"/>
              </w:rPr>
              <w:t>256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12731" w14:textId="1AA1D1E0" w:rsidR="0014578D" w:rsidRPr="008C05E8" w:rsidRDefault="0014578D" w:rsidP="008C05E8">
            <w:pPr>
              <w:pStyle w:val="Tabelarodek"/>
              <w:rPr>
                <w:sz w:val="22"/>
                <w:szCs w:val="22"/>
              </w:rPr>
            </w:pPr>
            <w:r w:rsidRPr="008C05E8">
              <w:rPr>
                <w:sz w:val="22"/>
                <w:szCs w:val="22"/>
              </w:rPr>
              <w:t>257</w:t>
            </w:r>
          </w:p>
        </w:tc>
        <w:tc>
          <w:tcPr>
            <w:tcW w:w="1148" w:type="dxa"/>
            <w:tcBorders>
              <w:top w:val="single" w:sz="4" w:space="0" w:color="auto"/>
              <w:left w:val="single" w:sz="4" w:space="0" w:color="auto"/>
              <w:bottom w:val="single" w:sz="4" w:space="0" w:color="auto"/>
              <w:right w:val="single" w:sz="4" w:space="0" w:color="auto"/>
            </w:tcBorders>
            <w:shd w:val="clear" w:color="auto" w:fill="auto"/>
            <w:hideMark/>
          </w:tcPr>
          <w:p w14:paraId="7C0C441A" w14:textId="29BBBADE" w:rsidR="0014578D" w:rsidRPr="008C05E8" w:rsidRDefault="0014578D" w:rsidP="008C05E8">
            <w:pPr>
              <w:pStyle w:val="Tabelarodek"/>
              <w:rPr>
                <w:sz w:val="22"/>
                <w:szCs w:val="22"/>
              </w:rPr>
            </w:pPr>
            <w:r w:rsidRPr="008C05E8">
              <w:rPr>
                <w:rFonts w:cs="Calibri Light"/>
                <w:sz w:val="22"/>
                <w:szCs w:val="22"/>
              </w:rPr>
              <w:t>263</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E8722" w14:textId="7353DC60" w:rsidR="0014578D" w:rsidRPr="008C05E8" w:rsidRDefault="0014578D" w:rsidP="008C05E8">
            <w:pPr>
              <w:pStyle w:val="Tabelarodek"/>
              <w:rPr>
                <w:sz w:val="22"/>
                <w:szCs w:val="22"/>
              </w:rPr>
            </w:pPr>
            <w:r w:rsidRPr="008C05E8">
              <w:rPr>
                <w:rFonts w:cs="Calibri Light"/>
                <w:sz w:val="22"/>
                <w:szCs w:val="22"/>
              </w:rPr>
              <w:t>263</w:t>
            </w:r>
          </w:p>
        </w:tc>
        <w:tc>
          <w:tcPr>
            <w:tcW w:w="1091" w:type="dxa"/>
            <w:tcBorders>
              <w:top w:val="single" w:sz="4" w:space="0" w:color="auto"/>
              <w:left w:val="single" w:sz="4" w:space="0" w:color="auto"/>
              <w:bottom w:val="single" w:sz="4" w:space="0" w:color="auto"/>
              <w:right w:val="single" w:sz="4" w:space="0" w:color="auto"/>
            </w:tcBorders>
          </w:tcPr>
          <w:p w14:paraId="786D6B71" w14:textId="355BDF63" w:rsidR="0014578D" w:rsidRPr="008C05E8" w:rsidRDefault="0014578D" w:rsidP="008C05E8">
            <w:pPr>
              <w:pStyle w:val="Tabelarodek"/>
              <w:rPr>
                <w:sz w:val="22"/>
                <w:szCs w:val="22"/>
              </w:rPr>
            </w:pPr>
            <w:r w:rsidRPr="008C05E8">
              <w:rPr>
                <w:sz w:val="22"/>
                <w:szCs w:val="22"/>
              </w:rPr>
              <w:t>265</w:t>
            </w:r>
          </w:p>
        </w:tc>
        <w:tc>
          <w:tcPr>
            <w:tcW w:w="1177" w:type="dxa"/>
            <w:tcBorders>
              <w:top w:val="single" w:sz="4" w:space="0" w:color="auto"/>
              <w:left w:val="single" w:sz="4" w:space="0" w:color="auto"/>
              <w:bottom w:val="single" w:sz="4" w:space="0" w:color="auto"/>
              <w:right w:val="single" w:sz="4" w:space="0" w:color="auto"/>
            </w:tcBorders>
            <w:vAlign w:val="center"/>
          </w:tcPr>
          <w:p w14:paraId="7E3E4455" w14:textId="2095A40C" w:rsidR="0014578D" w:rsidRPr="008C05E8" w:rsidRDefault="0014578D" w:rsidP="008C05E8">
            <w:pPr>
              <w:pStyle w:val="Tabelarodek"/>
              <w:rPr>
                <w:sz w:val="22"/>
                <w:szCs w:val="22"/>
              </w:rPr>
            </w:pPr>
            <w:r w:rsidRPr="008C05E8">
              <w:rPr>
                <w:sz w:val="22"/>
                <w:szCs w:val="22"/>
              </w:rPr>
              <w:t>265</w:t>
            </w:r>
          </w:p>
        </w:tc>
        <w:tc>
          <w:tcPr>
            <w:tcW w:w="1134" w:type="dxa"/>
            <w:tcBorders>
              <w:top w:val="single" w:sz="4" w:space="0" w:color="auto"/>
              <w:left w:val="single" w:sz="4" w:space="0" w:color="auto"/>
              <w:bottom w:val="single" w:sz="4" w:space="0" w:color="auto"/>
              <w:right w:val="single" w:sz="4" w:space="0" w:color="auto"/>
            </w:tcBorders>
          </w:tcPr>
          <w:p w14:paraId="64D37E33" w14:textId="5D6120C1" w:rsidR="0014578D" w:rsidRPr="008C05E8" w:rsidRDefault="0014578D" w:rsidP="008C05E8">
            <w:pPr>
              <w:pStyle w:val="Tabelarodek"/>
              <w:rPr>
                <w:sz w:val="22"/>
                <w:szCs w:val="22"/>
              </w:rPr>
            </w:pPr>
            <w:r w:rsidRPr="008C05E8">
              <w:rPr>
                <w:sz w:val="22"/>
                <w:szCs w:val="22"/>
              </w:rPr>
              <w:t>292</w:t>
            </w:r>
          </w:p>
        </w:tc>
        <w:tc>
          <w:tcPr>
            <w:tcW w:w="1134" w:type="dxa"/>
            <w:tcBorders>
              <w:top w:val="single" w:sz="4" w:space="0" w:color="auto"/>
              <w:left w:val="single" w:sz="4" w:space="0" w:color="auto"/>
              <w:bottom w:val="single" w:sz="4" w:space="0" w:color="auto"/>
              <w:right w:val="single" w:sz="4" w:space="0" w:color="auto"/>
            </w:tcBorders>
            <w:vAlign w:val="center"/>
          </w:tcPr>
          <w:p w14:paraId="1A3AB49E" w14:textId="723272B0" w:rsidR="0014578D" w:rsidRPr="008C05E8" w:rsidRDefault="0014578D" w:rsidP="008C05E8">
            <w:pPr>
              <w:pStyle w:val="Tabelarodek"/>
              <w:rPr>
                <w:sz w:val="22"/>
                <w:szCs w:val="22"/>
              </w:rPr>
            </w:pPr>
            <w:r w:rsidRPr="008C05E8">
              <w:rPr>
                <w:sz w:val="22"/>
                <w:szCs w:val="22"/>
              </w:rPr>
              <w:t>292</w:t>
            </w:r>
          </w:p>
        </w:tc>
        <w:tc>
          <w:tcPr>
            <w:tcW w:w="1134" w:type="dxa"/>
            <w:tcBorders>
              <w:top w:val="single" w:sz="4" w:space="0" w:color="auto"/>
              <w:left w:val="single" w:sz="4" w:space="0" w:color="auto"/>
              <w:bottom w:val="single" w:sz="4" w:space="0" w:color="auto"/>
              <w:right w:val="single" w:sz="4" w:space="0" w:color="auto"/>
            </w:tcBorders>
          </w:tcPr>
          <w:p w14:paraId="3CEC3139" w14:textId="32AC7F8A" w:rsidR="0014578D" w:rsidRPr="008C05E8" w:rsidRDefault="0014578D" w:rsidP="008C05E8">
            <w:pPr>
              <w:pStyle w:val="Tabelarodek"/>
              <w:rPr>
                <w:sz w:val="22"/>
                <w:szCs w:val="22"/>
              </w:rPr>
            </w:pPr>
            <w:r w:rsidRPr="008C05E8">
              <w:rPr>
                <w:rFonts w:cstheme="majorHAnsi"/>
                <w:sz w:val="22"/>
                <w:szCs w:val="22"/>
              </w:rPr>
              <w:t>238</w:t>
            </w:r>
          </w:p>
        </w:tc>
        <w:tc>
          <w:tcPr>
            <w:tcW w:w="1134" w:type="dxa"/>
            <w:tcBorders>
              <w:top w:val="single" w:sz="4" w:space="0" w:color="auto"/>
              <w:left w:val="single" w:sz="4" w:space="0" w:color="auto"/>
              <w:bottom w:val="single" w:sz="4" w:space="0" w:color="auto"/>
              <w:right w:val="single" w:sz="4" w:space="0" w:color="auto"/>
            </w:tcBorders>
          </w:tcPr>
          <w:p w14:paraId="2170D18A" w14:textId="1EA5AF18" w:rsidR="0014578D" w:rsidRPr="008C05E8" w:rsidRDefault="0014578D" w:rsidP="008C05E8">
            <w:pPr>
              <w:pStyle w:val="Tabelarodek"/>
              <w:rPr>
                <w:sz w:val="22"/>
                <w:szCs w:val="22"/>
              </w:rPr>
            </w:pPr>
            <w:r w:rsidRPr="008C05E8">
              <w:rPr>
                <w:rFonts w:cstheme="majorHAnsi"/>
                <w:sz w:val="22"/>
                <w:szCs w:val="22"/>
              </w:rPr>
              <w:t>239</w:t>
            </w:r>
          </w:p>
        </w:tc>
      </w:tr>
      <w:tr w:rsidR="00A52DB4" w:rsidRPr="008C05E8" w14:paraId="606E6BBC" w14:textId="00235B0D" w:rsidTr="0014578D">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AEC0592" w14:textId="77777777" w:rsidR="0014578D" w:rsidRPr="008C05E8" w:rsidRDefault="0014578D" w:rsidP="008C05E8">
            <w:pPr>
              <w:pStyle w:val="TabelaText"/>
              <w:rPr>
                <w:sz w:val="20"/>
                <w:szCs w:val="20"/>
              </w:rPr>
            </w:pPr>
            <w:r w:rsidRPr="008C05E8">
              <w:rPr>
                <w:sz w:val="20"/>
                <w:szCs w:val="20"/>
              </w:rPr>
              <w:t>Potrzeba ochrony macierzyństwa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FCFE6" w14:textId="6C3B6A66" w:rsidR="0014578D" w:rsidRPr="008C05E8" w:rsidRDefault="0014578D" w:rsidP="008C05E8">
            <w:pPr>
              <w:pStyle w:val="Tabelarodek"/>
              <w:rPr>
                <w:sz w:val="22"/>
                <w:szCs w:val="22"/>
              </w:rPr>
            </w:pPr>
            <w:r w:rsidRPr="008C05E8">
              <w:rPr>
                <w:sz w:val="22"/>
                <w:szCs w:val="22"/>
              </w:rPr>
              <w:t>462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44B81" w14:textId="110DC37D" w:rsidR="0014578D" w:rsidRPr="008C05E8" w:rsidRDefault="0014578D" w:rsidP="008C05E8">
            <w:pPr>
              <w:pStyle w:val="Tabelarodek"/>
              <w:rPr>
                <w:sz w:val="22"/>
                <w:szCs w:val="22"/>
              </w:rPr>
            </w:pPr>
            <w:r w:rsidRPr="008C05E8">
              <w:rPr>
                <w:sz w:val="22"/>
                <w:szCs w:val="22"/>
              </w:rPr>
              <w:t>1 970</w:t>
            </w:r>
          </w:p>
        </w:tc>
        <w:tc>
          <w:tcPr>
            <w:tcW w:w="1148" w:type="dxa"/>
            <w:tcBorders>
              <w:top w:val="single" w:sz="4" w:space="0" w:color="auto"/>
              <w:left w:val="single" w:sz="4" w:space="0" w:color="auto"/>
              <w:bottom w:val="single" w:sz="4" w:space="0" w:color="auto"/>
              <w:right w:val="single" w:sz="4" w:space="0" w:color="auto"/>
            </w:tcBorders>
            <w:shd w:val="clear" w:color="auto" w:fill="auto"/>
            <w:hideMark/>
          </w:tcPr>
          <w:p w14:paraId="4F2FED5D" w14:textId="2BC7B9C8" w:rsidR="0014578D" w:rsidRPr="008C05E8" w:rsidRDefault="0014578D" w:rsidP="008C05E8">
            <w:pPr>
              <w:pStyle w:val="Tabelarodek"/>
              <w:rPr>
                <w:sz w:val="22"/>
                <w:szCs w:val="22"/>
              </w:rPr>
            </w:pPr>
            <w:r w:rsidRPr="008C05E8">
              <w:rPr>
                <w:rFonts w:cs="Calibri Light"/>
                <w:sz w:val="22"/>
                <w:szCs w:val="22"/>
              </w:rPr>
              <w:t>393</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5203D" w14:textId="2AB9DEE4" w:rsidR="0014578D" w:rsidRPr="008C05E8" w:rsidRDefault="0014578D" w:rsidP="008C05E8">
            <w:pPr>
              <w:pStyle w:val="Tabelarodek"/>
              <w:rPr>
                <w:sz w:val="22"/>
                <w:szCs w:val="22"/>
              </w:rPr>
            </w:pPr>
            <w:r w:rsidRPr="008C05E8">
              <w:rPr>
                <w:rFonts w:cs="Calibri Light"/>
                <w:sz w:val="22"/>
                <w:szCs w:val="22"/>
              </w:rPr>
              <w:t>1 631</w:t>
            </w:r>
          </w:p>
        </w:tc>
        <w:tc>
          <w:tcPr>
            <w:tcW w:w="1091" w:type="dxa"/>
            <w:tcBorders>
              <w:top w:val="single" w:sz="4" w:space="0" w:color="auto"/>
              <w:left w:val="single" w:sz="4" w:space="0" w:color="auto"/>
              <w:bottom w:val="single" w:sz="4" w:space="0" w:color="auto"/>
              <w:right w:val="single" w:sz="4" w:space="0" w:color="auto"/>
            </w:tcBorders>
          </w:tcPr>
          <w:p w14:paraId="0F3BFDAD" w14:textId="01E28A29" w:rsidR="0014578D" w:rsidRPr="008C05E8" w:rsidRDefault="0014578D" w:rsidP="008C05E8">
            <w:pPr>
              <w:pStyle w:val="Tabelarodek"/>
              <w:rPr>
                <w:sz w:val="22"/>
                <w:szCs w:val="22"/>
              </w:rPr>
            </w:pPr>
            <w:r w:rsidRPr="008C05E8">
              <w:rPr>
                <w:sz w:val="22"/>
                <w:szCs w:val="22"/>
              </w:rPr>
              <w:t>323</w:t>
            </w:r>
          </w:p>
        </w:tc>
        <w:tc>
          <w:tcPr>
            <w:tcW w:w="1177" w:type="dxa"/>
            <w:tcBorders>
              <w:top w:val="single" w:sz="4" w:space="0" w:color="auto"/>
              <w:left w:val="single" w:sz="4" w:space="0" w:color="auto"/>
              <w:bottom w:val="single" w:sz="4" w:space="0" w:color="auto"/>
              <w:right w:val="single" w:sz="4" w:space="0" w:color="auto"/>
            </w:tcBorders>
            <w:vAlign w:val="center"/>
          </w:tcPr>
          <w:p w14:paraId="189A83DC" w14:textId="6C766F2F" w:rsidR="0014578D" w:rsidRPr="008C05E8" w:rsidRDefault="0014578D" w:rsidP="008C05E8">
            <w:pPr>
              <w:pStyle w:val="Tabelarodek"/>
              <w:rPr>
                <w:sz w:val="22"/>
                <w:szCs w:val="22"/>
              </w:rPr>
            </w:pPr>
            <w:r w:rsidRPr="008C05E8">
              <w:rPr>
                <w:sz w:val="22"/>
                <w:szCs w:val="22"/>
              </w:rPr>
              <w:t>1 282</w:t>
            </w:r>
          </w:p>
        </w:tc>
        <w:tc>
          <w:tcPr>
            <w:tcW w:w="1134" w:type="dxa"/>
            <w:tcBorders>
              <w:top w:val="single" w:sz="4" w:space="0" w:color="auto"/>
              <w:left w:val="single" w:sz="4" w:space="0" w:color="auto"/>
              <w:bottom w:val="single" w:sz="4" w:space="0" w:color="auto"/>
              <w:right w:val="single" w:sz="4" w:space="0" w:color="auto"/>
            </w:tcBorders>
          </w:tcPr>
          <w:p w14:paraId="50B88941" w14:textId="447A0EDD" w:rsidR="0014578D" w:rsidRPr="008C05E8" w:rsidRDefault="0014578D" w:rsidP="008C05E8">
            <w:pPr>
              <w:pStyle w:val="Tabelarodek"/>
              <w:rPr>
                <w:rFonts w:cs="Calibri Light"/>
                <w:sz w:val="22"/>
                <w:szCs w:val="22"/>
              </w:rPr>
            </w:pPr>
            <w:r w:rsidRPr="008C05E8">
              <w:rPr>
                <w:sz w:val="22"/>
                <w:szCs w:val="22"/>
              </w:rPr>
              <w:t>260</w:t>
            </w:r>
          </w:p>
        </w:tc>
        <w:tc>
          <w:tcPr>
            <w:tcW w:w="1134" w:type="dxa"/>
            <w:tcBorders>
              <w:top w:val="single" w:sz="4" w:space="0" w:color="auto"/>
              <w:left w:val="single" w:sz="4" w:space="0" w:color="auto"/>
              <w:bottom w:val="single" w:sz="4" w:space="0" w:color="auto"/>
              <w:right w:val="single" w:sz="4" w:space="0" w:color="auto"/>
            </w:tcBorders>
            <w:vAlign w:val="center"/>
          </w:tcPr>
          <w:p w14:paraId="1ABFDE9B" w14:textId="19991BD7" w:rsidR="0014578D" w:rsidRPr="008C05E8" w:rsidRDefault="0014578D" w:rsidP="008C05E8">
            <w:pPr>
              <w:pStyle w:val="Tabelarodek"/>
              <w:rPr>
                <w:rFonts w:cs="Calibri Light"/>
                <w:sz w:val="22"/>
                <w:szCs w:val="22"/>
              </w:rPr>
            </w:pPr>
            <w:r w:rsidRPr="008C05E8">
              <w:rPr>
                <w:sz w:val="22"/>
                <w:szCs w:val="22"/>
              </w:rPr>
              <w:t>1 188</w:t>
            </w:r>
          </w:p>
        </w:tc>
        <w:tc>
          <w:tcPr>
            <w:tcW w:w="1134" w:type="dxa"/>
            <w:tcBorders>
              <w:top w:val="single" w:sz="4" w:space="0" w:color="auto"/>
              <w:left w:val="single" w:sz="4" w:space="0" w:color="auto"/>
              <w:bottom w:val="single" w:sz="4" w:space="0" w:color="auto"/>
              <w:right w:val="single" w:sz="4" w:space="0" w:color="auto"/>
            </w:tcBorders>
          </w:tcPr>
          <w:p w14:paraId="642D9038" w14:textId="53095F5D" w:rsidR="0014578D" w:rsidRPr="008C05E8" w:rsidRDefault="0014578D" w:rsidP="008C05E8">
            <w:pPr>
              <w:pStyle w:val="Tabelarodek"/>
              <w:rPr>
                <w:sz w:val="22"/>
                <w:szCs w:val="22"/>
              </w:rPr>
            </w:pPr>
            <w:r w:rsidRPr="008C05E8">
              <w:rPr>
                <w:rFonts w:cstheme="majorHAnsi"/>
                <w:sz w:val="22"/>
                <w:szCs w:val="22"/>
              </w:rPr>
              <w:t>238</w:t>
            </w:r>
          </w:p>
        </w:tc>
        <w:tc>
          <w:tcPr>
            <w:tcW w:w="1134" w:type="dxa"/>
            <w:tcBorders>
              <w:top w:val="single" w:sz="4" w:space="0" w:color="auto"/>
              <w:left w:val="single" w:sz="4" w:space="0" w:color="auto"/>
              <w:bottom w:val="single" w:sz="4" w:space="0" w:color="auto"/>
              <w:right w:val="single" w:sz="4" w:space="0" w:color="auto"/>
            </w:tcBorders>
          </w:tcPr>
          <w:p w14:paraId="6768B2E0" w14:textId="6D8D5846" w:rsidR="0014578D" w:rsidRPr="008C05E8" w:rsidRDefault="0014578D" w:rsidP="008C05E8">
            <w:pPr>
              <w:pStyle w:val="Tabelarodek"/>
              <w:rPr>
                <w:sz w:val="22"/>
                <w:szCs w:val="22"/>
              </w:rPr>
            </w:pPr>
            <w:r w:rsidRPr="008C05E8">
              <w:rPr>
                <w:rFonts w:cstheme="majorHAnsi"/>
                <w:sz w:val="22"/>
                <w:szCs w:val="22"/>
              </w:rPr>
              <w:t>1 167</w:t>
            </w:r>
          </w:p>
        </w:tc>
      </w:tr>
      <w:tr w:rsidR="00A52DB4" w:rsidRPr="008C05E8" w14:paraId="25B8188B" w14:textId="36A31B36" w:rsidTr="0014578D">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tcPr>
          <w:p w14:paraId="395BCEBB" w14:textId="77777777" w:rsidR="0014578D" w:rsidRPr="008C05E8" w:rsidRDefault="0014578D" w:rsidP="008C05E8">
            <w:pPr>
              <w:pStyle w:val="TabelaText"/>
              <w:rPr>
                <w:sz w:val="20"/>
                <w:szCs w:val="20"/>
              </w:rPr>
            </w:pPr>
            <w:r w:rsidRPr="008C05E8">
              <w:rPr>
                <w:sz w:val="20"/>
                <w:szCs w:val="20"/>
              </w:rPr>
              <w:t>w tym wielodzietność</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9AC261" w14:textId="54DF3967" w:rsidR="0014578D" w:rsidRPr="008C05E8" w:rsidRDefault="0014578D" w:rsidP="008C05E8">
            <w:pPr>
              <w:pStyle w:val="Tabelarodek"/>
              <w:rPr>
                <w:sz w:val="22"/>
                <w:szCs w:val="22"/>
              </w:rPr>
            </w:pPr>
            <w:r w:rsidRPr="008C05E8">
              <w:rPr>
                <w:sz w:val="22"/>
                <w:szCs w:val="22"/>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775360D" w14:textId="1F946FC1" w:rsidR="0014578D" w:rsidRPr="008C05E8" w:rsidRDefault="0014578D" w:rsidP="008C05E8">
            <w:pPr>
              <w:pStyle w:val="Tabelarodek"/>
              <w:rPr>
                <w:sz w:val="22"/>
                <w:szCs w:val="22"/>
              </w:rPr>
            </w:pPr>
            <w:r w:rsidRPr="008C05E8">
              <w:rPr>
                <w:sz w:val="22"/>
                <w:szCs w:val="22"/>
              </w:rPr>
              <w:t>624</w:t>
            </w:r>
          </w:p>
        </w:tc>
        <w:tc>
          <w:tcPr>
            <w:tcW w:w="1148" w:type="dxa"/>
            <w:tcBorders>
              <w:top w:val="single" w:sz="4" w:space="0" w:color="auto"/>
              <w:left w:val="single" w:sz="4" w:space="0" w:color="auto"/>
              <w:bottom w:val="single" w:sz="4" w:space="0" w:color="auto"/>
              <w:right w:val="single" w:sz="4" w:space="0" w:color="auto"/>
            </w:tcBorders>
            <w:shd w:val="clear" w:color="auto" w:fill="auto"/>
          </w:tcPr>
          <w:p w14:paraId="13349AEE" w14:textId="3D76D687" w:rsidR="0014578D" w:rsidRPr="008C05E8" w:rsidRDefault="0014578D" w:rsidP="008C05E8">
            <w:pPr>
              <w:pStyle w:val="Tabelarodek"/>
              <w:rPr>
                <w:sz w:val="22"/>
                <w:szCs w:val="22"/>
              </w:rPr>
            </w:pPr>
            <w:r w:rsidRPr="008C05E8">
              <w:rPr>
                <w:rFonts w:cs="Calibri Light"/>
                <w:sz w:val="22"/>
                <w:szCs w:val="22"/>
              </w:rPr>
              <w:t>129</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6B29AE1F" w14:textId="03FA8BC0" w:rsidR="0014578D" w:rsidRPr="008C05E8" w:rsidRDefault="0014578D" w:rsidP="008C05E8">
            <w:pPr>
              <w:pStyle w:val="Tabelarodek"/>
              <w:rPr>
                <w:sz w:val="22"/>
                <w:szCs w:val="22"/>
              </w:rPr>
            </w:pPr>
            <w:r w:rsidRPr="008C05E8">
              <w:rPr>
                <w:rFonts w:cs="Calibri Light"/>
                <w:sz w:val="22"/>
                <w:szCs w:val="22"/>
              </w:rPr>
              <w:t>685</w:t>
            </w:r>
          </w:p>
        </w:tc>
        <w:tc>
          <w:tcPr>
            <w:tcW w:w="1091" w:type="dxa"/>
            <w:tcBorders>
              <w:top w:val="single" w:sz="4" w:space="0" w:color="auto"/>
              <w:left w:val="single" w:sz="4" w:space="0" w:color="auto"/>
              <w:bottom w:val="single" w:sz="4" w:space="0" w:color="auto"/>
              <w:right w:val="single" w:sz="4" w:space="0" w:color="auto"/>
            </w:tcBorders>
          </w:tcPr>
          <w:p w14:paraId="38DD8EA4" w14:textId="553C582D" w:rsidR="0014578D" w:rsidRPr="008C05E8" w:rsidRDefault="0014578D" w:rsidP="008C05E8">
            <w:pPr>
              <w:pStyle w:val="Tabelarodek"/>
              <w:rPr>
                <w:sz w:val="22"/>
                <w:szCs w:val="22"/>
              </w:rPr>
            </w:pPr>
            <w:r w:rsidRPr="008C05E8">
              <w:rPr>
                <w:sz w:val="22"/>
                <w:szCs w:val="22"/>
              </w:rPr>
              <w:t>130</w:t>
            </w:r>
          </w:p>
        </w:tc>
        <w:tc>
          <w:tcPr>
            <w:tcW w:w="1177" w:type="dxa"/>
            <w:tcBorders>
              <w:top w:val="single" w:sz="4" w:space="0" w:color="auto"/>
              <w:left w:val="single" w:sz="4" w:space="0" w:color="auto"/>
              <w:bottom w:val="single" w:sz="4" w:space="0" w:color="auto"/>
              <w:right w:val="single" w:sz="4" w:space="0" w:color="auto"/>
            </w:tcBorders>
            <w:vAlign w:val="center"/>
          </w:tcPr>
          <w:p w14:paraId="675E83B6" w14:textId="7D461A25" w:rsidR="0014578D" w:rsidRPr="008C05E8" w:rsidRDefault="0014578D" w:rsidP="008C05E8">
            <w:pPr>
              <w:pStyle w:val="Tabelarodek"/>
              <w:rPr>
                <w:sz w:val="22"/>
                <w:szCs w:val="22"/>
              </w:rPr>
            </w:pPr>
            <w:r w:rsidRPr="008C05E8">
              <w:rPr>
                <w:sz w:val="22"/>
                <w:szCs w:val="22"/>
              </w:rPr>
              <w:t>681</w:t>
            </w:r>
          </w:p>
        </w:tc>
        <w:tc>
          <w:tcPr>
            <w:tcW w:w="1134" w:type="dxa"/>
            <w:tcBorders>
              <w:top w:val="single" w:sz="4" w:space="0" w:color="auto"/>
              <w:left w:val="single" w:sz="4" w:space="0" w:color="auto"/>
              <w:bottom w:val="single" w:sz="4" w:space="0" w:color="auto"/>
              <w:right w:val="single" w:sz="4" w:space="0" w:color="auto"/>
            </w:tcBorders>
          </w:tcPr>
          <w:p w14:paraId="21B180B8" w14:textId="01412933" w:rsidR="0014578D" w:rsidRPr="008C05E8" w:rsidRDefault="0014578D" w:rsidP="008C05E8">
            <w:pPr>
              <w:pStyle w:val="Tabelarodek"/>
              <w:rPr>
                <w:rFonts w:cs="Calibri Light"/>
                <w:sz w:val="22"/>
                <w:szCs w:val="22"/>
              </w:rPr>
            </w:pPr>
            <w:r w:rsidRPr="008C05E8">
              <w:rPr>
                <w:sz w:val="22"/>
                <w:szCs w:val="22"/>
              </w:rPr>
              <w:t>133</w:t>
            </w:r>
          </w:p>
        </w:tc>
        <w:tc>
          <w:tcPr>
            <w:tcW w:w="1134" w:type="dxa"/>
            <w:tcBorders>
              <w:top w:val="single" w:sz="4" w:space="0" w:color="auto"/>
              <w:left w:val="single" w:sz="4" w:space="0" w:color="auto"/>
              <w:bottom w:val="single" w:sz="4" w:space="0" w:color="auto"/>
              <w:right w:val="single" w:sz="4" w:space="0" w:color="auto"/>
            </w:tcBorders>
            <w:vAlign w:val="center"/>
          </w:tcPr>
          <w:p w14:paraId="19E24A4D" w14:textId="6920D754" w:rsidR="0014578D" w:rsidRPr="008C05E8" w:rsidRDefault="0014578D" w:rsidP="008C05E8">
            <w:pPr>
              <w:pStyle w:val="Tabelarodek"/>
              <w:rPr>
                <w:rFonts w:cs="Calibri Light"/>
                <w:sz w:val="22"/>
                <w:szCs w:val="22"/>
              </w:rPr>
            </w:pPr>
            <w:r w:rsidRPr="008C05E8">
              <w:rPr>
                <w:sz w:val="22"/>
                <w:szCs w:val="22"/>
              </w:rPr>
              <w:t>708</w:t>
            </w:r>
          </w:p>
        </w:tc>
        <w:tc>
          <w:tcPr>
            <w:tcW w:w="1134" w:type="dxa"/>
            <w:tcBorders>
              <w:top w:val="single" w:sz="4" w:space="0" w:color="auto"/>
              <w:left w:val="single" w:sz="4" w:space="0" w:color="auto"/>
              <w:bottom w:val="single" w:sz="4" w:space="0" w:color="auto"/>
              <w:right w:val="single" w:sz="4" w:space="0" w:color="auto"/>
            </w:tcBorders>
          </w:tcPr>
          <w:p w14:paraId="558B21EF" w14:textId="75BD5321" w:rsidR="0014578D" w:rsidRPr="008C05E8" w:rsidRDefault="0014578D" w:rsidP="008C05E8">
            <w:pPr>
              <w:pStyle w:val="Tabelarodek"/>
              <w:rPr>
                <w:sz w:val="22"/>
                <w:szCs w:val="22"/>
              </w:rPr>
            </w:pPr>
            <w:r w:rsidRPr="008C05E8">
              <w:rPr>
                <w:rFonts w:cstheme="majorHAnsi"/>
                <w:sz w:val="22"/>
                <w:szCs w:val="22"/>
              </w:rPr>
              <w:t>150</w:t>
            </w:r>
          </w:p>
        </w:tc>
        <w:tc>
          <w:tcPr>
            <w:tcW w:w="1134" w:type="dxa"/>
            <w:tcBorders>
              <w:top w:val="single" w:sz="4" w:space="0" w:color="auto"/>
              <w:left w:val="single" w:sz="4" w:space="0" w:color="auto"/>
              <w:bottom w:val="single" w:sz="4" w:space="0" w:color="auto"/>
              <w:right w:val="single" w:sz="4" w:space="0" w:color="auto"/>
            </w:tcBorders>
          </w:tcPr>
          <w:p w14:paraId="2A57B4B2" w14:textId="3E4A2BCB" w:rsidR="0014578D" w:rsidRPr="008C05E8" w:rsidRDefault="0014578D" w:rsidP="008C05E8">
            <w:pPr>
              <w:pStyle w:val="Tabelarodek"/>
              <w:rPr>
                <w:sz w:val="22"/>
                <w:szCs w:val="22"/>
              </w:rPr>
            </w:pPr>
            <w:r w:rsidRPr="008C05E8">
              <w:rPr>
                <w:rFonts w:cstheme="majorHAnsi"/>
                <w:sz w:val="22"/>
                <w:szCs w:val="22"/>
              </w:rPr>
              <w:t>849</w:t>
            </w:r>
          </w:p>
        </w:tc>
      </w:tr>
      <w:tr w:rsidR="00A52DB4" w:rsidRPr="008C05E8" w14:paraId="0AB7C3C3" w14:textId="01BBCE7C" w:rsidTr="0014578D">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92FFE66" w14:textId="77777777" w:rsidR="0014578D" w:rsidRPr="008C05E8" w:rsidRDefault="0014578D" w:rsidP="008C05E8">
            <w:pPr>
              <w:pStyle w:val="TabelaText"/>
              <w:rPr>
                <w:sz w:val="20"/>
                <w:szCs w:val="20"/>
              </w:rPr>
            </w:pPr>
            <w:r w:rsidRPr="008C05E8">
              <w:rPr>
                <w:sz w:val="20"/>
                <w:szCs w:val="20"/>
              </w:rPr>
              <w:t>Bezrobocie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0850C" w14:textId="336E8D9E" w:rsidR="0014578D" w:rsidRPr="008C05E8" w:rsidRDefault="0014578D" w:rsidP="008C05E8">
            <w:pPr>
              <w:pStyle w:val="Tabelarodek"/>
              <w:rPr>
                <w:sz w:val="22"/>
                <w:szCs w:val="22"/>
              </w:rPr>
            </w:pPr>
            <w:r w:rsidRPr="008C05E8">
              <w:rPr>
                <w:sz w:val="22"/>
                <w:szCs w:val="22"/>
              </w:rPr>
              <w:t>2 847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4A3A4" w14:textId="13E95141" w:rsidR="0014578D" w:rsidRPr="008C05E8" w:rsidRDefault="0014578D" w:rsidP="008C05E8">
            <w:pPr>
              <w:pStyle w:val="Tabelarodek"/>
              <w:rPr>
                <w:sz w:val="22"/>
                <w:szCs w:val="22"/>
              </w:rPr>
            </w:pPr>
            <w:r w:rsidRPr="008C05E8">
              <w:rPr>
                <w:sz w:val="22"/>
                <w:szCs w:val="22"/>
              </w:rPr>
              <w:t>5 810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02DBC" w14:textId="179C39CF" w:rsidR="0014578D" w:rsidRPr="008C05E8" w:rsidRDefault="0014578D" w:rsidP="008C05E8">
            <w:pPr>
              <w:pStyle w:val="Tabelarodek"/>
              <w:rPr>
                <w:sz w:val="22"/>
                <w:szCs w:val="22"/>
              </w:rPr>
            </w:pPr>
            <w:r w:rsidRPr="008C05E8">
              <w:rPr>
                <w:rFonts w:cs="Calibri Light"/>
                <w:sz w:val="22"/>
                <w:szCs w:val="22"/>
              </w:rPr>
              <w:t>2 457</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A36A7" w14:textId="5EA0514F" w:rsidR="0014578D" w:rsidRPr="008C05E8" w:rsidRDefault="0014578D" w:rsidP="008C05E8">
            <w:pPr>
              <w:pStyle w:val="Tabelarodek"/>
              <w:rPr>
                <w:sz w:val="22"/>
                <w:szCs w:val="22"/>
              </w:rPr>
            </w:pPr>
            <w:r w:rsidRPr="008C05E8">
              <w:rPr>
                <w:rFonts w:cs="Calibri Light"/>
                <w:sz w:val="22"/>
                <w:szCs w:val="22"/>
              </w:rPr>
              <w:t>5 167</w:t>
            </w:r>
          </w:p>
        </w:tc>
        <w:tc>
          <w:tcPr>
            <w:tcW w:w="1091" w:type="dxa"/>
            <w:tcBorders>
              <w:top w:val="single" w:sz="4" w:space="0" w:color="auto"/>
              <w:left w:val="single" w:sz="4" w:space="0" w:color="auto"/>
              <w:bottom w:val="single" w:sz="4" w:space="0" w:color="auto"/>
              <w:right w:val="single" w:sz="4" w:space="0" w:color="auto"/>
            </w:tcBorders>
            <w:vAlign w:val="center"/>
          </w:tcPr>
          <w:p w14:paraId="7763EA59" w14:textId="05660777" w:rsidR="0014578D" w:rsidRPr="008C05E8" w:rsidRDefault="0014578D" w:rsidP="008C05E8">
            <w:pPr>
              <w:pStyle w:val="Tabelarodek"/>
              <w:rPr>
                <w:sz w:val="22"/>
                <w:szCs w:val="22"/>
              </w:rPr>
            </w:pPr>
            <w:r w:rsidRPr="008C05E8">
              <w:rPr>
                <w:sz w:val="22"/>
                <w:szCs w:val="22"/>
              </w:rPr>
              <w:t>2 454</w:t>
            </w:r>
          </w:p>
        </w:tc>
        <w:tc>
          <w:tcPr>
            <w:tcW w:w="1177" w:type="dxa"/>
            <w:tcBorders>
              <w:top w:val="single" w:sz="4" w:space="0" w:color="auto"/>
              <w:left w:val="single" w:sz="4" w:space="0" w:color="auto"/>
              <w:bottom w:val="single" w:sz="4" w:space="0" w:color="auto"/>
              <w:right w:val="single" w:sz="4" w:space="0" w:color="auto"/>
            </w:tcBorders>
            <w:vAlign w:val="center"/>
          </w:tcPr>
          <w:p w14:paraId="290EB32E" w14:textId="363903D3" w:rsidR="0014578D" w:rsidRPr="008C05E8" w:rsidRDefault="0014578D" w:rsidP="008C05E8">
            <w:pPr>
              <w:pStyle w:val="Tabelarodek"/>
              <w:rPr>
                <w:sz w:val="22"/>
                <w:szCs w:val="22"/>
              </w:rPr>
            </w:pPr>
            <w:r w:rsidRPr="008C05E8">
              <w:rPr>
                <w:sz w:val="22"/>
                <w:szCs w:val="22"/>
              </w:rPr>
              <w:t>5 074</w:t>
            </w:r>
          </w:p>
        </w:tc>
        <w:tc>
          <w:tcPr>
            <w:tcW w:w="1134" w:type="dxa"/>
            <w:tcBorders>
              <w:top w:val="single" w:sz="4" w:space="0" w:color="auto"/>
              <w:left w:val="single" w:sz="4" w:space="0" w:color="auto"/>
              <w:bottom w:val="single" w:sz="4" w:space="0" w:color="auto"/>
              <w:right w:val="single" w:sz="4" w:space="0" w:color="auto"/>
            </w:tcBorders>
            <w:vAlign w:val="center"/>
          </w:tcPr>
          <w:p w14:paraId="773D7871" w14:textId="2BF1AB6D" w:rsidR="0014578D" w:rsidRPr="008C05E8" w:rsidRDefault="0014578D" w:rsidP="008C05E8">
            <w:pPr>
              <w:pStyle w:val="Tabelarodek"/>
              <w:rPr>
                <w:sz w:val="22"/>
                <w:szCs w:val="22"/>
              </w:rPr>
            </w:pPr>
            <w:r w:rsidRPr="008C05E8">
              <w:rPr>
                <w:sz w:val="22"/>
                <w:szCs w:val="22"/>
              </w:rPr>
              <w:t>2 543</w:t>
            </w:r>
          </w:p>
        </w:tc>
        <w:tc>
          <w:tcPr>
            <w:tcW w:w="1134" w:type="dxa"/>
            <w:tcBorders>
              <w:top w:val="single" w:sz="4" w:space="0" w:color="auto"/>
              <w:left w:val="single" w:sz="4" w:space="0" w:color="auto"/>
              <w:bottom w:val="single" w:sz="4" w:space="0" w:color="auto"/>
              <w:right w:val="single" w:sz="4" w:space="0" w:color="auto"/>
            </w:tcBorders>
            <w:vAlign w:val="center"/>
          </w:tcPr>
          <w:p w14:paraId="26E91DB3" w14:textId="714A3C60" w:rsidR="0014578D" w:rsidRPr="008C05E8" w:rsidRDefault="0014578D" w:rsidP="008C05E8">
            <w:pPr>
              <w:pStyle w:val="Tabelarodek"/>
              <w:rPr>
                <w:sz w:val="22"/>
                <w:szCs w:val="22"/>
              </w:rPr>
            </w:pPr>
            <w:r w:rsidRPr="008C05E8">
              <w:rPr>
                <w:sz w:val="22"/>
                <w:szCs w:val="22"/>
              </w:rPr>
              <w:t>5 181</w:t>
            </w:r>
          </w:p>
        </w:tc>
        <w:tc>
          <w:tcPr>
            <w:tcW w:w="1134" w:type="dxa"/>
            <w:tcBorders>
              <w:top w:val="single" w:sz="4" w:space="0" w:color="auto"/>
              <w:left w:val="single" w:sz="4" w:space="0" w:color="auto"/>
              <w:bottom w:val="single" w:sz="4" w:space="0" w:color="auto"/>
              <w:right w:val="single" w:sz="4" w:space="0" w:color="auto"/>
            </w:tcBorders>
          </w:tcPr>
          <w:p w14:paraId="35CC74E1" w14:textId="3E7EE6AF" w:rsidR="0014578D" w:rsidRPr="008C05E8" w:rsidRDefault="0014578D" w:rsidP="008C05E8">
            <w:pPr>
              <w:pStyle w:val="Tabelarodek"/>
              <w:rPr>
                <w:sz w:val="22"/>
                <w:szCs w:val="22"/>
              </w:rPr>
            </w:pPr>
            <w:r w:rsidRPr="008C05E8">
              <w:rPr>
                <w:rFonts w:cstheme="majorHAnsi"/>
                <w:sz w:val="22"/>
                <w:szCs w:val="22"/>
              </w:rPr>
              <w:t>2 271</w:t>
            </w:r>
          </w:p>
        </w:tc>
        <w:tc>
          <w:tcPr>
            <w:tcW w:w="1134" w:type="dxa"/>
            <w:tcBorders>
              <w:top w:val="single" w:sz="4" w:space="0" w:color="auto"/>
              <w:left w:val="single" w:sz="4" w:space="0" w:color="auto"/>
              <w:bottom w:val="single" w:sz="4" w:space="0" w:color="auto"/>
              <w:right w:val="single" w:sz="4" w:space="0" w:color="auto"/>
            </w:tcBorders>
          </w:tcPr>
          <w:p w14:paraId="1CED18E8" w14:textId="25649C8B" w:rsidR="0014578D" w:rsidRPr="008C05E8" w:rsidRDefault="0014578D" w:rsidP="008C05E8">
            <w:pPr>
              <w:pStyle w:val="Tabelarodek"/>
              <w:rPr>
                <w:sz w:val="22"/>
                <w:szCs w:val="22"/>
              </w:rPr>
            </w:pPr>
            <w:r w:rsidRPr="008C05E8">
              <w:rPr>
                <w:rFonts w:cstheme="majorHAnsi"/>
                <w:sz w:val="22"/>
                <w:szCs w:val="22"/>
              </w:rPr>
              <w:t>4 593</w:t>
            </w:r>
          </w:p>
        </w:tc>
      </w:tr>
      <w:tr w:rsidR="00A52DB4" w:rsidRPr="008C05E8" w14:paraId="35BB737F" w14:textId="4EE1360D" w:rsidTr="0014578D">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1716C46A" w14:textId="77777777" w:rsidR="0014578D" w:rsidRPr="008C05E8" w:rsidRDefault="0014578D" w:rsidP="008C05E8">
            <w:pPr>
              <w:pStyle w:val="TabelaText"/>
              <w:rPr>
                <w:sz w:val="20"/>
                <w:szCs w:val="20"/>
              </w:rPr>
            </w:pPr>
            <w:r w:rsidRPr="008C05E8">
              <w:rPr>
                <w:sz w:val="20"/>
                <w:szCs w:val="20"/>
              </w:rPr>
              <w:t>Niepełnosprawność</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A271B" w14:textId="1073CAF5" w:rsidR="0014578D" w:rsidRPr="008C05E8" w:rsidRDefault="0014578D" w:rsidP="008C05E8">
            <w:pPr>
              <w:pStyle w:val="Tabelarodek"/>
              <w:rPr>
                <w:sz w:val="22"/>
                <w:szCs w:val="22"/>
              </w:rPr>
            </w:pPr>
            <w:r w:rsidRPr="008C05E8">
              <w:rPr>
                <w:sz w:val="22"/>
                <w:szCs w:val="22"/>
              </w:rPr>
              <w:t>2 667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EF6B6" w14:textId="6DE0479B" w:rsidR="0014578D" w:rsidRPr="008C05E8" w:rsidRDefault="0014578D" w:rsidP="008C05E8">
            <w:pPr>
              <w:pStyle w:val="Tabelarodek"/>
              <w:rPr>
                <w:sz w:val="22"/>
                <w:szCs w:val="22"/>
              </w:rPr>
            </w:pPr>
            <w:r w:rsidRPr="008C05E8">
              <w:rPr>
                <w:sz w:val="22"/>
                <w:szCs w:val="22"/>
              </w:rPr>
              <w:t>3 830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4DBBB" w14:textId="26941083" w:rsidR="0014578D" w:rsidRPr="008C05E8" w:rsidRDefault="0014578D" w:rsidP="008C05E8">
            <w:pPr>
              <w:pStyle w:val="Tabelarodek"/>
              <w:rPr>
                <w:sz w:val="22"/>
                <w:szCs w:val="22"/>
              </w:rPr>
            </w:pPr>
            <w:r w:rsidRPr="008C05E8">
              <w:rPr>
                <w:rFonts w:cs="Calibri Light"/>
                <w:sz w:val="22"/>
                <w:szCs w:val="22"/>
              </w:rPr>
              <w:t>2 760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EDD02" w14:textId="5222ADCC" w:rsidR="0014578D" w:rsidRPr="008C05E8" w:rsidRDefault="0014578D" w:rsidP="008C05E8">
            <w:pPr>
              <w:pStyle w:val="Tabelarodek"/>
              <w:rPr>
                <w:sz w:val="22"/>
                <w:szCs w:val="22"/>
              </w:rPr>
            </w:pPr>
            <w:r w:rsidRPr="008C05E8">
              <w:rPr>
                <w:rFonts w:cs="Calibri Light"/>
                <w:sz w:val="22"/>
                <w:szCs w:val="22"/>
              </w:rPr>
              <w:t>4 005</w:t>
            </w:r>
          </w:p>
        </w:tc>
        <w:tc>
          <w:tcPr>
            <w:tcW w:w="1091" w:type="dxa"/>
            <w:tcBorders>
              <w:top w:val="single" w:sz="4" w:space="0" w:color="auto"/>
              <w:left w:val="single" w:sz="4" w:space="0" w:color="auto"/>
              <w:bottom w:val="single" w:sz="4" w:space="0" w:color="auto"/>
              <w:right w:val="single" w:sz="4" w:space="0" w:color="auto"/>
            </w:tcBorders>
            <w:vAlign w:val="center"/>
          </w:tcPr>
          <w:p w14:paraId="6FBA5ED5" w14:textId="445473D8" w:rsidR="0014578D" w:rsidRPr="008C05E8" w:rsidRDefault="0014578D" w:rsidP="008C05E8">
            <w:pPr>
              <w:pStyle w:val="Tabelarodek"/>
              <w:rPr>
                <w:sz w:val="22"/>
                <w:szCs w:val="22"/>
              </w:rPr>
            </w:pPr>
            <w:r w:rsidRPr="008C05E8">
              <w:rPr>
                <w:sz w:val="22"/>
                <w:szCs w:val="22"/>
              </w:rPr>
              <w:t>2575</w:t>
            </w:r>
          </w:p>
        </w:tc>
        <w:tc>
          <w:tcPr>
            <w:tcW w:w="1177" w:type="dxa"/>
            <w:tcBorders>
              <w:top w:val="single" w:sz="4" w:space="0" w:color="auto"/>
              <w:left w:val="single" w:sz="4" w:space="0" w:color="auto"/>
              <w:bottom w:val="single" w:sz="4" w:space="0" w:color="auto"/>
              <w:right w:val="single" w:sz="4" w:space="0" w:color="auto"/>
            </w:tcBorders>
            <w:vAlign w:val="center"/>
          </w:tcPr>
          <w:p w14:paraId="00E35E8A" w14:textId="76ECF62A" w:rsidR="0014578D" w:rsidRPr="008C05E8" w:rsidRDefault="0014578D" w:rsidP="008C05E8">
            <w:pPr>
              <w:pStyle w:val="Tabelarodek"/>
              <w:rPr>
                <w:sz w:val="22"/>
                <w:szCs w:val="22"/>
              </w:rPr>
            </w:pPr>
            <w:r w:rsidRPr="008C05E8">
              <w:rPr>
                <w:sz w:val="22"/>
                <w:szCs w:val="22"/>
              </w:rPr>
              <w:t>3 672</w:t>
            </w:r>
          </w:p>
        </w:tc>
        <w:tc>
          <w:tcPr>
            <w:tcW w:w="1134" w:type="dxa"/>
            <w:tcBorders>
              <w:top w:val="single" w:sz="4" w:space="0" w:color="auto"/>
              <w:left w:val="single" w:sz="4" w:space="0" w:color="auto"/>
              <w:bottom w:val="single" w:sz="4" w:space="0" w:color="auto"/>
              <w:right w:val="single" w:sz="4" w:space="0" w:color="auto"/>
            </w:tcBorders>
            <w:vAlign w:val="center"/>
          </w:tcPr>
          <w:p w14:paraId="70E0E80C" w14:textId="47FB2F87" w:rsidR="0014578D" w:rsidRPr="008C05E8" w:rsidRDefault="0014578D" w:rsidP="008C05E8">
            <w:pPr>
              <w:pStyle w:val="Tabelarodek"/>
              <w:rPr>
                <w:sz w:val="22"/>
                <w:szCs w:val="22"/>
              </w:rPr>
            </w:pPr>
            <w:r w:rsidRPr="008C05E8">
              <w:rPr>
                <w:sz w:val="22"/>
                <w:szCs w:val="22"/>
              </w:rPr>
              <w:t>2 401</w:t>
            </w:r>
          </w:p>
        </w:tc>
        <w:tc>
          <w:tcPr>
            <w:tcW w:w="1134" w:type="dxa"/>
            <w:tcBorders>
              <w:top w:val="single" w:sz="4" w:space="0" w:color="auto"/>
              <w:left w:val="single" w:sz="4" w:space="0" w:color="auto"/>
              <w:bottom w:val="single" w:sz="4" w:space="0" w:color="auto"/>
              <w:right w:val="single" w:sz="4" w:space="0" w:color="auto"/>
            </w:tcBorders>
            <w:vAlign w:val="center"/>
          </w:tcPr>
          <w:p w14:paraId="232F1E40" w14:textId="0A5B233D" w:rsidR="0014578D" w:rsidRPr="008C05E8" w:rsidRDefault="0014578D" w:rsidP="008C05E8">
            <w:pPr>
              <w:pStyle w:val="Tabelarodek"/>
              <w:rPr>
                <w:sz w:val="22"/>
                <w:szCs w:val="22"/>
              </w:rPr>
            </w:pPr>
            <w:r w:rsidRPr="008C05E8">
              <w:rPr>
                <w:sz w:val="22"/>
                <w:szCs w:val="22"/>
              </w:rPr>
              <w:t>3 379</w:t>
            </w:r>
          </w:p>
        </w:tc>
        <w:tc>
          <w:tcPr>
            <w:tcW w:w="1134" w:type="dxa"/>
            <w:tcBorders>
              <w:top w:val="single" w:sz="4" w:space="0" w:color="auto"/>
              <w:left w:val="single" w:sz="4" w:space="0" w:color="auto"/>
              <w:bottom w:val="single" w:sz="4" w:space="0" w:color="auto"/>
              <w:right w:val="single" w:sz="4" w:space="0" w:color="auto"/>
            </w:tcBorders>
          </w:tcPr>
          <w:p w14:paraId="1E04145B" w14:textId="1FD65997" w:rsidR="0014578D" w:rsidRPr="008C05E8" w:rsidRDefault="0014578D" w:rsidP="008C05E8">
            <w:pPr>
              <w:pStyle w:val="Tabelarodek"/>
              <w:rPr>
                <w:sz w:val="22"/>
                <w:szCs w:val="22"/>
              </w:rPr>
            </w:pPr>
            <w:r w:rsidRPr="008C05E8">
              <w:rPr>
                <w:rFonts w:cstheme="majorHAnsi"/>
                <w:sz w:val="22"/>
                <w:szCs w:val="22"/>
              </w:rPr>
              <w:t>2 345</w:t>
            </w:r>
          </w:p>
        </w:tc>
        <w:tc>
          <w:tcPr>
            <w:tcW w:w="1134" w:type="dxa"/>
            <w:tcBorders>
              <w:top w:val="single" w:sz="4" w:space="0" w:color="auto"/>
              <w:left w:val="single" w:sz="4" w:space="0" w:color="auto"/>
              <w:bottom w:val="single" w:sz="4" w:space="0" w:color="auto"/>
              <w:right w:val="single" w:sz="4" w:space="0" w:color="auto"/>
            </w:tcBorders>
          </w:tcPr>
          <w:p w14:paraId="30E3834A" w14:textId="7D37A834" w:rsidR="0014578D" w:rsidRPr="008C05E8" w:rsidRDefault="0014578D" w:rsidP="008C05E8">
            <w:pPr>
              <w:pStyle w:val="Tabelarodek"/>
              <w:rPr>
                <w:sz w:val="22"/>
                <w:szCs w:val="22"/>
              </w:rPr>
            </w:pPr>
            <w:r w:rsidRPr="008C05E8">
              <w:rPr>
                <w:rFonts w:cstheme="majorHAnsi"/>
                <w:sz w:val="22"/>
                <w:szCs w:val="22"/>
              </w:rPr>
              <w:t>3 294</w:t>
            </w:r>
          </w:p>
        </w:tc>
      </w:tr>
      <w:tr w:rsidR="00A52DB4" w:rsidRPr="008C05E8" w14:paraId="2B9767D1" w14:textId="23307D4F" w:rsidTr="0014578D">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58C3864" w14:textId="77777777" w:rsidR="0014578D" w:rsidRPr="008C05E8" w:rsidRDefault="0014578D" w:rsidP="008C05E8">
            <w:pPr>
              <w:pStyle w:val="TabelaText"/>
              <w:rPr>
                <w:sz w:val="20"/>
                <w:szCs w:val="20"/>
              </w:rPr>
            </w:pPr>
            <w:r w:rsidRPr="008C05E8">
              <w:rPr>
                <w:sz w:val="20"/>
                <w:szCs w:val="20"/>
              </w:rPr>
              <w:t>Długotrwała lub ciężka choroba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3F8A5" w14:textId="08CBE866" w:rsidR="0014578D" w:rsidRPr="008C05E8" w:rsidRDefault="0014578D" w:rsidP="008C05E8">
            <w:pPr>
              <w:pStyle w:val="Tabelarodek"/>
              <w:rPr>
                <w:sz w:val="22"/>
                <w:szCs w:val="22"/>
              </w:rPr>
            </w:pPr>
            <w:r w:rsidRPr="008C05E8">
              <w:rPr>
                <w:sz w:val="22"/>
                <w:szCs w:val="22"/>
              </w:rPr>
              <w:t>2 600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271D3" w14:textId="24DB952D" w:rsidR="0014578D" w:rsidRPr="008C05E8" w:rsidRDefault="0014578D" w:rsidP="008C05E8">
            <w:pPr>
              <w:pStyle w:val="Tabelarodek"/>
              <w:rPr>
                <w:sz w:val="22"/>
                <w:szCs w:val="22"/>
              </w:rPr>
            </w:pPr>
            <w:r w:rsidRPr="008C05E8">
              <w:rPr>
                <w:sz w:val="22"/>
                <w:szCs w:val="22"/>
              </w:rPr>
              <w:t>3 910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66D53" w14:textId="106DAC28" w:rsidR="0014578D" w:rsidRPr="008C05E8" w:rsidRDefault="0014578D" w:rsidP="008C05E8">
            <w:pPr>
              <w:pStyle w:val="Tabelarodek"/>
              <w:rPr>
                <w:sz w:val="22"/>
                <w:szCs w:val="22"/>
              </w:rPr>
            </w:pPr>
            <w:r w:rsidRPr="008C05E8">
              <w:rPr>
                <w:rFonts w:cs="Calibri Light"/>
                <w:sz w:val="22"/>
                <w:szCs w:val="22"/>
              </w:rPr>
              <w:t>2 450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E5288" w14:textId="6D07CA1B" w:rsidR="0014578D" w:rsidRPr="008C05E8" w:rsidRDefault="0014578D" w:rsidP="008C05E8">
            <w:pPr>
              <w:pStyle w:val="Tabelarodek"/>
              <w:rPr>
                <w:sz w:val="22"/>
                <w:szCs w:val="22"/>
              </w:rPr>
            </w:pPr>
            <w:r w:rsidRPr="008C05E8">
              <w:rPr>
                <w:rFonts w:cs="Calibri Light"/>
                <w:sz w:val="22"/>
                <w:szCs w:val="22"/>
              </w:rPr>
              <w:t>3 697</w:t>
            </w:r>
          </w:p>
        </w:tc>
        <w:tc>
          <w:tcPr>
            <w:tcW w:w="1091" w:type="dxa"/>
            <w:tcBorders>
              <w:top w:val="single" w:sz="4" w:space="0" w:color="auto"/>
              <w:left w:val="single" w:sz="4" w:space="0" w:color="auto"/>
              <w:bottom w:val="single" w:sz="4" w:space="0" w:color="auto"/>
              <w:right w:val="single" w:sz="4" w:space="0" w:color="auto"/>
            </w:tcBorders>
            <w:vAlign w:val="center"/>
          </w:tcPr>
          <w:p w14:paraId="164D0742" w14:textId="7BAC9B25" w:rsidR="0014578D" w:rsidRPr="008C05E8" w:rsidRDefault="0014578D" w:rsidP="008C05E8">
            <w:pPr>
              <w:pStyle w:val="Tabelarodek"/>
              <w:rPr>
                <w:sz w:val="22"/>
                <w:szCs w:val="22"/>
              </w:rPr>
            </w:pPr>
            <w:r w:rsidRPr="008C05E8">
              <w:rPr>
                <w:sz w:val="22"/>
                <w:szCs w:val="22"/>
              </w:rPr>
              <w:t>2 110</w:t>
            </w:r>
          </w:p>
        </w:tc>
        <w:tc>
          <w:tcPr>
            <w:tcW w:w="1177" w:type="dxa"/>
            <w:tcBorders>
              <w:top w:val="single" w:sz="4" w:space="0" w:color="auto"/>
              <w:left w:val="single" w:sz="4" w:space="0" w:color="auto"/>
              <w:bottom w:val="single" w:sz="4" w:space="0" w:color="auto"/>
              <w:right w:val="single" w:sz="4" w:space="0" w:color="auto"/>
            </w:tcBorders>
            <w:vAlign w:val="center"/>
          </w:tcPr>
          <w:p w14:paraId="1C41B596" w14:textId="27C8DE3E" w:rsidR="0014578D" w:rsidRPr="008C05E8" w:rsidRDefault="0014578D" w:rsidP="008C05E8">
            <w:pPr>
              <w:pStyle w:val="Tabelarodek"/>
              <w:rPr>
                <w:sz w:val="22"/>
                <w:szCs w:val="22"/>
              </w:rPr>
            </w:pPr>
            <w:r w:rsidRPr="008C05E8">
              <w:rPr>
                <w:sz w:val="22"/>
                <w:szCs w:val="22"/>
              </w:rPr>
              <w:t>3 120</w:t>
            </w:r>
          </w:p>
        </w:tc>
        <w:tc>
          <w:tcPr>
            <w:tcW w:w="1134" w:type="dxa"/>
            <w:tcBorders>
              <w:top w:val="single" w:sz="4" w:space="0" w:color="auto"/>
              <w:left w:val="single" w:sz="4" w:space="0" w:color="auto"/>
              <w:bottom w:val="single" w:sz="4" w:space="0" w:color="auto"/>
              <w:right w:val="single" w:sz="4" w:space="0" w:color="auto"/>
            </w:tcBorders>
            <w:vAlign w:val="center"/>
          </w:tcPr>
          <w:p w14:paraId="64BFD49C" w14:textId="6563A2CA" w:rsidR="0014578D" w:rsidRPr="008C05E8" w:rsidRDefault="0014578D" w:rsidP="008C05E8">
            <w:pPr>
              <w:pStyle w:val="Tabelarodek"/>
              <w:rPr>
                <w:sz w:val="22"/>
                <w:szCs w:val="22"/>
              </w:rPr>
            </w:pPr>
            <w:r w:rsidRPr="008C05E8">
              <w:rPr>
                <w:sz w:val="22"/>
                <w:szCs w:val="22"/>
              </w:rPr>
              <w:t>1 977</w:t>
            </w:r>
          </w:p>
        </w:tc>
        <w:tc>
          <w:tcPr>
            <w:tcW w:w="1134" w:type="dxa"/>
            <w:tcBorders>
              <w:top w:val="single" w:sz="4" w:space="0" w:color="auto"/>
              <w:left w:val="single" w:sz="4" w:space="0" w:color="auto"/>
              <w:bottom w:val="single" w:sz="4" w:space="0" w:color="auto"/>
              <w:right w:val="single" w:sz="4" w:space="0" w:color="auto"/>
            </w:tcBorders>
            <w:vAlign w:val="center"/>
          </w:tcPr>
          <w:p w14:paraId="0E3C6BE8" w14:textId="3A691219" w:rsidR="0014578D" w:rsidRPr="008C05E8" w:rsidRDefault="0014578D" w:rsidP="008C05E8">
            <w:pPr>
              <w:pStyle w:val="Tabelarodek"/>
              <w:rPr>
                <w:sz w:val="22"/>
                <w:szCs w:val="22"/>
              </w:rPr>
            </w:pPr>
            <w:r w:rsidRPr="008C05E8">
              <w:rPr>
                <w:sz w:val="22"/>
                <w:szCs w:val="22"/>
              </w:rPr>
              <w:t>2 876</w:t>
            </w:r>
          </w:p>
        </w:tc>
        <w:tc>
          <w:tcPr>
            <w:tcW w:w="1134" w:type="dxa"/>
            <w:tcBorders>
              <w:top w:val="single" w:sz="4" w:space="0" w:color="auto"/>
              <w:left w:val="single" w:sz="4" w:space="0" w:color="auto"/>
              <w:bottom w:val="single" w:sz="4" w:space="0" w:color="auto"/>
              <w:right w:val="single" w:sz="4" w:space="0" w:color="auto"/>
            </w:tcBorders>
          </w:tcPr>
          <w:p w14:paraId="5F7C2843" w14:textId="5B3CD57D" w:rsidR="0014578D" w:rsidRPr="008C05E8" w:rsidRDefault="0014578D" w:rsidP="008C05E8">
            <w:pPr>
              <w:pStyle w:val="Tabelarodek"/>
              <w:rPr>
                <w:sz w:val="22"/>
                <w:szCs w:val="22"/>
              </w:rPr>
            </w:pPr>
            <w:r w:rsidRPr="008C05E8">
              <w:rPr>
                <w:rFonts w:cstheme="majorHAnsi"/>
                <w:sz w:val="22"/>
                <w:szCs w:val="22"/>
              </w:rPr>
              <w:t>1 980</w:t>
            </w:r>
          </w:p>
        </w:tc>
        <w:tc>
          <w:tcPr>
            <w:tcW w:w="1134" w:type="dxa"/>
            <w:tcBorders>
              <w:top w:val="single" w:sz="4" w:space="0" w:color="auto"/>
              <w:left w:val="single" w:sz="4" w:space="0" w:color="auto"/>
              <w:bottom w:val="single" w:sz="4" w:space="0" w:color="auto"/>
              <w:right w:val="single" w:sz="4" w:space="0" w:color="auto"/>
            </w:tcBorders>
          </w:tcPr>
          <w:p w14:paraId="164407DC" w14:textId="47D70D54" w:rsidR="0014578D" w:rsidRPr="008C05E8" w:rsidRDefault="0014578D" w:rsidP="008C05E8">
            <w:pPr>
              <w:pStyle w:val="Tabelarodek"/>
              <w:rPr>
                <w:sz w:val="22"/>
                <w:szCs w:val="22"/>
              </w:rPr>
            </w:pPr>
            <w:r w:rsidRPr="008C05E8">
              <w:rPr>
                <w:rFonts w:cstheme="majorHAnsi"/>
                <w:sz w:val="22"/>
                <w:szCs w:val="22"/>
              </w:rPr>
              <w:t>2 824</w:t>
            </w:r>
          </w:p>
        </w:tc>
      </w:tr>
      <w:tr w:rsidR="00A52DB4" w:rsidRPr="008C05E8" w14:paraId="66462859" w14:textId="4AEE3353" w:rsidTr="00F5410A">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2E069890" w14:textId="68308B90" w:rsidR="0014578D" w:rsidRPr="008C05E8" w:rsidRDefault="0014578D" w:rsidP="008C05E8">
            <w:pPr>
              <w:pStyle w:val="TabelaText"/>
              <w:rPr>
                <w:sz w:val="20"/>
                <w:szCs w:val="20"/>
              </w:rPr>
            </w:pPr>
            <w:r w:rsidRPr="008C05E8">
              <w:rPr>
                <w:sz w:val="20"/>
                <w:szCs w:val="20"/>
              </w:rPr>
              <w:t>Bezradność w sprawach opiekuńczo-wychowawczych i prowadzenia gospodarstwa domowego – ogółem, w tym: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0B149" w14:textId="543A8597" w:rsidR="0014578D" w:rsidRPr="008C05E8" w:rsidRDefault="0014578D" w:rsidP="008C05E8">
            <w:pPr>
              <w:pStyle w:val="Tabelarodek"/>
              <w:rPr>
                <w:sz w:val="22"/>
                <w:szCs w:val="22"/>
              </w:rPr>
            </w:pPr>
            <w:r w:rsidRPr="008C05E8">
              <w:rPr>
                <w:sz w:val="22"/>
                <w:szCs w:val="22"/>
              </w:rPr>
              <w:t>767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81148" w14:textId="4FD3B499" w:rsidR="0014578D" w:rsidRPr="008C05E8" w:rsidRDefault="0014578D" w:rsidP="008C05E8">
            <w:pPr>
              <w:pStyle w:val="Tabelarodek"/>
              <w:rPr>
                <w:sz w:val="22"/>
                <w:szCs w:val="22"/>
              </w:rPr>
            </w:pPr>
            <w:r w:rsidRPr="008C05E8">
              <w:rPr>
                <w:sz w:val="22"/>
                <w:szCs w:val="22"/>
              </w:rPr>
              <w:t>2 366</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BDAF1" w14:textId="0C9FF5F4" w:rsidR="0014578D" w:rsidRPr="008C05E8" w:rsidRDefault="0014578D" w:rsidP="008C05E8">
            <w:pPr>
              <w:pStyle w:val="Tabelarodek"/>
              <w:rPr>
                <w:sz w:val="22"/>
                <w:szCs w:val="22"/>
              </w:rPr>
            </w:pPr>
            <w:r w:rsidRPr="008C05E8">
              <w:rPr>
                <w:rFonts w:cs="Calibri Light"/>
                <w:sz w:val="22"/>
                <w:szCs w:val="22"/>
              </w:rPr>
              <w:t>880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2E1D6" w14:textId="16E69453" w:rsidR="0014578D" w:rsidRPr="008C05E8" w:rsidRDefault="0014578D" w:rsidP="008C05E8">
            <w:pPr>
              <w:pStyle w:val="Tabelarodek"/>
              <w:rPr>
                <w:sz w:val="22"/>
                <w:szCs w:val="22"/>
              </w:rPr>
            </w:pPr>
            <w:r w:rsidRPr="008C05E8">
              <w:rPr>
                <w:rFonts w:cs="Calibri Light"/>
                <w:sz w:val="22"/>
                <w:szCs w:val="22"/>
              </w:rPr>
              <w:t>2 789</w:t>
            </w:r>
          </w:p>
        </w:tc>
        <w:tc>
          <w:tcPr>
            <w:tcW w:w="1091" w:type="dxa"/>
            <w:tcBorders>
              <w:top w:val="single" w:sz="4" w:space="0" w:color="auto"/>
              <w:left w:val="single" w:sz="4" w:space="0" w:color="auto"/>
              <w:bottom w:val="single" w:sz="4" w:space="0" w:color="auto"/>
              <w:right w:val="single" w:sz="4" w:space="0" w:color="auto"/>
            </w:tcBorders>
            <w:vAlign w:val="center"/>
          </w:tcPr>
          <w:p w14:paraId="67A19F75" w14:textId="6002B77B" w:rsidR="0014578D" w:rsidRPr="008C05E8" w:rsidRDefault="0014578D" w:rsidP="008C05E8">
            <w:pPr>
              <w:pStyle w:val="Tabelarodek"/>
              <w:rPr>
                <w:sz w:val="22"/>
                <w:szCs w:val="22"/>
              </w:rPr>
            </w:pPr>
            <w:r w:rsidRPr="008C05E8">
              <w:rPr>
                <w:sz w:val="22"/>
                <w:szCs w:val="22"/>
              </w:rPr>
              <w:t>919</w:t>
            </w:r>
          </w:p>
        </w:tc>
        <w:tc>
          <w:tcPr>
            <w:tcW w:w="1177" w:type="dxa"/>
            <w:tcBorders>
              <w:top w:val="single" w:sz="4" w:space="0" w:color="auto"/>
              <w:left w:val="single" w:sz="4" w:space="0" w:color="auto"/>
              <w:bottom w:val="single" w:sz="4" w:space="0" w:color="auto"/>
              <w:right w:val="single" w:sz="4" w:space="0" w:color="auto"/>
            </w:tcBorders>
            <w:vAlign w:val="center"/>
          </w:tcPr>
          <w:p w14:paraId="71B7C9F5" w14:textId="6345C40C" w:rsidR="0014578D" w:rsidRPr="008C05E8" w:rsidRDefault="0014578D" w:rsidP="008C05E8">
            <w:pPr>
              <w:pStyle w:val="Tabelarodek"/>
              <w:rPr>
                <w:sz w:val="22"/>
                <w:szCs w:val="22"/>
              </w:rPr>
            </w:pPr>
            <w:r w:rsidRPr="008C05E8">
              <w:rPr>
                <w:sz w:val="22"/>
                <w:szCs w:val="22"/>
              </w:rPr>
              <w:t>2 862</w:t>
            </w:r>
          </w:p>
        </w:tc>
        <w:tc>
          <w:tcPr>
            <w:tcW w:w="1134" w:type="dxa"/>
            <w:tcBorders>
              <w:top w:val="single" w:sz="4" w:space="0" w:color="auto"/>
              <w:left w:val="single" w:sz="4" w:space="0" w:color="auto"/>
              <w:bottom w:val="single" w:sz="4" w:space="0" w:color="auto"/>
              <w:right w:val="single" w:sz="4" w:space="0" w:color="auto"/>
            </w:tcBorders>
            <w:vAlign w:val="center"/>
          </w:tcPr>
          <w:p w14:paraId="3E5775A4" w14:textId="6BE82671" w:rsidR="0014578D" w:rsidRPr="008C05E8" w:rsidRDefault="0014578D" w:rsidP="008C05E8">
            <w:pPr>
              <w:pStyle w:val="Tabelarodek"/>
              <w:rPr>
                <w:sz w:val="22"/>
                <w:szCs w:val="22"/>
              </w:rPr>
            </w:pPr>
            <w:r w:rsidRPr="008C05E8">
              <w:rPr>
                <w:sz w:val="22"/>
                <w:szCs w:val="22"/>
              </w:rPr>
              <w:t>553</w:t>
            </w:r>
          </w:p>
        </w:tc>
        <w:tc>
          <w:tcPr>
            <w:tcW w:w="1134" w:type="dxa"/>
            <w:tcBorders>
              <w:top w:val="single" w:sz="4" w:space="0" w:color="auto"/>
              <w:left w:val="single" w:sz="4" w:space="0" w:color="auto"/>
              <w:bottom w:val="single" w:sz="4" w:space="0" w:color="auto"/>
              <w:right w:val="single" w:sz="4" w:space="0" w:color="auto"/>
            </w:tcBorders>
            <w:vAlign w:val="center"/>
          </w:tcPr>
          <w:p w14:paraId="260530B1" w14:textId="4417A354" w:rsidR="0014578D" w:rsidRPr="008C05E8" w:rsidRDefault="0014578D" w:rsidP="008C05E8">
            <w:pPr>
              <w:pStyle w:val="Tabelarodek"/>
              <w:rPr>
                <w:sz w:val="22"/>
                <w:szCs w:val="22"/>
              </w:rPr>
            </w:pPr>
            <w:r w:rsidRPr="008C05E8">
              <w:rPr>
                <w:sz w:val="22"/>
                <w:szCs w:val="22"/>
              </w:rPr>
              <w:t>1 828</w:t>
            </w:r>
          </w:p>
        </w:tc>
        <w:tc>
          <w:tcPr>
            <w:tcW w:w="1134" w:type="dxa"/>
            <w:tcBorders>
              <w:top w:val="single" w:sz="4" w:space="0" w:color="auto"/>
              <w:left w:val="single" w:sz="4" w:space="0" w:color="auto"/>
              <w:bottom w:val="single" w:sz="4" w:space="0" w:color="auto"/>
              <w:right w:val="single" w:sz="4" w:space="0" w:color="auto"/>
            </w:tcBorders>
            <w:vAlign w:val="center"/>
          </w:tcPr>
          <w:p w14:paraId="56AC7F6D" w14:textId="1C52894E" w:rsidR="0014578D" w:rsidRPr="008C05E8" w:rsidRDefault="0014578D" w:rsidP="008C05E8">
            <w:pPr>
              <w:pStyle w:val="Tabelarodek"/>
              <w:rPr>
                <w:sz w:val="22"/>
                <w:szCs w:val="22"/>
              </w:rPr>
            </w:pPr>
            <w:r w:rsidRPr="008C05E8">
              <w:rPr>
                <w:sz w:val="22"/>
                <w:szCs w:val="22"/>
              </w:rPr>
              <w:t>345</w:t>
            </w:r>
          </w:p>
        </w:tc>
        <w:tc>
          <w:tcPr>
            <w:tcW w:w="1134" w:type="dxa"/>
            <w:tcBorders>
              <w:top w:val="single" w:sz="4" w:space="0" w:color="auto"/>
              <w:left w:val="single" w:sz="4" w:space="0" w:color="auto"/>
              <w:bottom w:val="single" w:sz="4" w:space="0" w:color="auto"/>
              <w:right w:val="single" w:sz="4" w:space="0" w:color="auto"/>
            </w:tcBorders>
            <w:vAlign w:val="center"/>
          </w:tcPr>
          <w:p w14:paraId="2F33DE08" w14:textId="5C1C4411" w:rsidR="0014578D" w:rsidRPr="008C05E8" w:rsidRDefault="0014578D" w:rsidP="008C05E8">
            <w:pPr>
              <w:pStyle w:val="Tabelarodek"/>
              <w:rPr>
                <w:sz w:val="22"/>
                <w:szCs w:val="22"/>
              </w:rPr>
            </w:pPr>
            <w:r w:rsidRPr="008C05E8">
              <w:rPr>
                <w:sz w:val="22"/>
                <w:szCs w:val="22"/>
              </w:rPr>
              <w:t>1 182</w:t>
            </w:r>
          </w:p>
        </w:tc>
      </w:tr>
      <w:tr w:rsidR="00A52DB4" w:rsidRPr="008C05E8" w14:paraId="3F1A0AB8" w14:textId="73D99B71" w:rsidTr="0014578D">
        <w:trPr>
          <w:trHeight w:val="20"/>
        </w:trPr>
        <w:tc>
          <w:tcPr>
            <w:tcW w:w="3189" w:type="dxa"/>
            <w:gridSpan w:val="2"/>
            <w:tcBorders>
              <w:top w:val="single" w:sz="4" w:space="0" w:color="auto"/>
              <w:left w:val="single" w:sz="8" w:space="0" w:color="auto"/>
              <w:right w:val="single" w:sz="4" w:space="0" w:color="auto"/>
            </w:tcBorders>
            <w:shd w:val="clear" w:color="auto" w:fill="F2F2F2" w:themeFill="background1" w:themeFillShade="F2"/>
            <w:vAlign w:val="center"/>
            <w:hideMark/>
          </w:tcPr>
          <w:p w14:paraId="7AAF5692" w14:textId="77777777" w:rsidR="0014578D" w:rsidRPr="008C05E8" w:rsidRDefault="0014578D" w:rsidP="008C05E8">
            <w:pPr>
              <w:pStyle w:val="TabelaText"/>
              <w:rPr>
                <w:sz w:val="20"/>
                <w:szCs w:val="20"/>
              </w:rPr>
            </w:pPr>
            <w:r w:rsidRPr="008C05E8">
              <w:rPr>
                <w:sz w:val="20"/>
                <w:szCs w:val="20"/>
              </w:rPr>
              <w:t>rodziny niepełne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09B7B" w14:textId="208A290E" w:rsidR="0014578D" w:rsidRPr="008C05E8" w:rsidRDefault="0014578D" w:rsidP="008C05E8">
            <w:pPr>
              <w:pStyle w:val="Tabelarodek"/>
              <w:rPr>
                <w:sz w:val="22"/>
                <w:szCs w:val="22"/>
              </w:rPr>
            </w:pPr>
            <w:r w:rsidRPr="008C05E8">
              <w:rPr>
                <w:sz w:val="22"/>
                <w:szCs w:val="22"/>
              </w:rPr>
              <w:t>335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85394" w14:textId="46F9A26E" w:rsidR="0014578D" w:rsidRPr="008C05E8" w:rsidRDefault="0014578D" w:rsidP="008C05E8">
            <w:pPr>
              <w:pStyle w:val="Tabelarodek"/>
              <w:rPr>
                <w:sz w:val="22"/>
                <w:szCs w:val="22"/>
              </w:rPr>
            </w:pPr>
            <w:r w:rsidRPr="008C05E8">
              <w:rPr>
                <w:sz w:val="22"/>
                <w:szCs w:val="22"/>
              </w:rPr>
              <w:t>921</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EB24D" w14:textId="35700D1C" w:rsidR="0014578D" w:rsidRPr="008C05E8" w:rsidRDefault="0014578D" w:rsidP="008C05E8">
            <w:pPr>
              <w:pStyle w:val="Tabelarodek"/>
              <w:rPr>
                <w:sz w:val="22"/>
                <w:szCs w:val="22"/>
              </w:rPr>
            </w:pPr>
            <w:r w:rsidRPr="008C05E8">
              <w:rPr>
                <w:rFonts w:cs="Calibri Light"/>
                <w:sz w:val="22"/>
                <w:szCs w:val="22"/>
              </w:rPr>
              <w:t>332</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BAD33" w14:textId="57B6EB7D" w:rsidR="0014578D" w:rsidRPr="008C05E8" w:rsidRDefault="0014578D" w:rsidP="008C05E8">
            <w:pPr>
              <w:pStyle w:val="Tabelarodek"/>
              <w:rPr>
                <w:sz w:val="22"/>
                <w:szCs w:val="22"/>
              </w:rPr>
            </w:pPr>
            <w:r w:rsidRPr="008C05E8">
              <w:rPr>
                <w:rFonts w:cs="Calibri Light"/>
                <w:sz w:val="22"/>
                <w:szCs w:val="22"/>
              </w:rPr>
              <w:t>942</w:t>
            </w:r>
          </w:p>
        </w:tc>
        <w:tc>
          <w:tcPr>
            <w:tcW w:w="1091" w:type="dxa"/>
            <w:tcBorders>
              <w:top w:val="single" w:sz="4" w:space="0" w:color="auto"/>
              <w:left w:val="single" w:sz="4" w:space="0" w:color="auto"/>
              <w:bottom w:val="single" w:sz="4" w:space="0" w:color="auto"/>
              <w:right w:val="single" w:sz="4" w:space="0" w:color="auto"/>
            </w:tcBorders>
            <w:vAlign w:val="center"/>
          </w:tcPr>
          <w:p w14:paraId="49574E5F" w14:textId="067EDC73" w:rsidR="0014578D" w:rsidRPr="008C05E8" w:rsidRDefault="0014578D" w:rsidP="008C05E8">
            <w:pPr>
              <w:pStyle w:val="Tabelarodek"/>
              <w:rPr>
                <w:sz w:val="22"/>
                <w:szCs w:val="22"/>
              </w:rPr>
            </w:pPr>
            <w:r w:rsidRPr="008C05E8">
              <w:rPr>
                <w:sz w:val="22"/>
                <w:szCs w:val="22"/>
              </w:rPr>
              <w:t>310</w:t>
            </w:r>
          </w:p>
        </w:tc>
        <w:tc>
          <w:tcPr>
            <w:tcW w:w="1177" w:type="dxa"/>
            <w:tcBorders>
              <w:top w:val="single" w:sz="4" w:space="0" w:color="auto"/>
              <w:left w:val="single" w:sz="4" w:space="0" w:color="auto"/>
              <w:bottom w:val="single" w:sz="4" w:space="0" w:color="auto"/>
              <w:right w:val="single" w:sz="4" w:space="0" w:color="auto"/>
            </w:tcBorders>
            <w:vAlign w:val="center"/>
          </w:tcPr>
          <w:p w14:paraId="4DC7D60D" w14:textId="4BDBE452" w:rsidR="0014578D" w:rsidRPr="008C05E8" w:rsidRDefault="0014578D" w:rsidP="008C05E8">
            <w:pPr>
              <w:pStyle w:val="Tabelarodek"/>
              <w:rPr>
                <w:sz w:val="22"/>
                <w:szCs w:val="22"/>
              </w:rPr>
            </w:pPr>
            <w:r w:rsidRPr="008C05E8">
              <w:rPr>
                <w:sz w:val="22"/>
                <w:szCs w:val="22"/>
              </w:rPr>
              <w:t>894</w:t>
            </w:r>
          </w:p>
        </w:tc>
        <w:tc>
          <w:tcPr>
            <w:tcW w:w="1134" w:type="dxa"/>
            <w:tcBorders>
              <w:top w:val="single" w:sz="4" w:space="0" w:color="auto"/>
              <w:left w:val="single" w:sz="4" w:space="0" w:color="auto"/>
              <w:bottom w:val="single" w:sz="4" w:space="0" w:color="auto"/>
              <w:right w:val="single" w:sz="4" w:space="0" w:color="auto"/>
            </w:tcBorders>
            <w:vAlign w:val="center"/>
          </w:tcPr>
          <w:p w14:paraId="54D291D6" w14:textId="59E1A51B" w:rsidR="0014578D" w:rsidRPr="008C05E8" w:rsidRDefault="0014578D" w:rsidP="008C05E8">
            <w:pPr>
              <w:pStyle w:val="Tabelarodek"/>
              <w:rPr>
                <w:sz w:val="22"/>
                <w:szCs w:val="22"/>
              </w:rPr>
            </w:pPr>
            <w:r w:rsidRPr="008C05E8">
              <w:rPr>
                <w:sz w:val="22"/>
                <w:szCs w:val="22"/>
              </w:rPr>
              <w:t>303</w:t>
            </w:r>
          </w:p>
        </w:tc>
        <w:tc>
          <w:tcPr>
            <w:tcW w:w="1134" w:type="dxa"/>
            <w:tcBorders>
              <w:top w:val="single" w:sz="4" w:space="0" w:color="auto"/>
              <w:left w:val="single" w:sz="4" w:space="0" w:color="auto"/>
              <w:bottom w:val="single" w:sz="4" w:space="0" w:color="auto"/>
              <w:right w:val="single" w:sz="4" w:space="0" w:color="auto"/>
            </w:tcBorders>
            <w:vAlign w:val="center"/>
          </w:tcPr>
          <w:p w14:paraId="4C2EC8C3" w14:textId="4087E39C" w:rsidR="0014578D" w:rsidRPr="008C05E8" w:rsidRDefault="0014578D" w:rsidP="008C05E8">
            <w:pPr>
              <w:pStyle w:val="Tabelarodek"/>
              <w:rPr>
                <w:sz w:val="22"/>
                <w:szCs w:val="22"/>
              </w:rPr>
            </w:pPr>
            <w:r w:rsidRPr="008C05E8">
              <w:rPr>
                <w:sz w:val="22"/>
                <w:szCs w:val="22"/>
              </w:rPr>
              <w:t>883</w:t>
            </w:r>
          </w:p>
        </w:tc>
        <w:tc>
          <w:tcPr>
            <w:tcW w:w="1134" w:type="dxa"/>
            <w:tcBorders>
              <w:top w:val="single" w:sz="4" w:space="0" w:color="auto"/>
              <w:left w:val="single" w:sz="4" w:space="0" w:color="auto"/>
              <w:bottom w:val="single" w:sz="4" w:space="0" w:color="auto"/>
              <w:right w:val="single" w:sz="4" w:space="0" w:color="auto"/>
            </w:tcBorders>
          </w:tcPr>
          <w:p w14:paraId="75B5B863" w14:textId="436C2D0C" w:rsidR="0014578D" w:rsidRPr="008C05E8" w:rsidRDefault="0014578D" w:rsidP="008C05E8">
            <w:pPr>
              <w:pStyle w:val="Tabelarodek"/>
              <w:rPr>
                <w:sz w:val="22"/>
                <w:szCs w:val="22"/>
              </w:rPr>
            </w:pPr>
            <w:r w:rsidRPr="008C05E8">
              <w:rPr>
                <w:sz w:val="22"/>
                <w:szCs w:val="22"/>
              </w:rPr>
              <w:t>174</w:t>
            </w:r>
          </w:p>
        </w:tc>
        <w:tc>
          <w:tcPr>
            <w:tcW w:w="1134" w:type="dxa"/>
            <w:tcBorders>
              <w:top w:val="single" w:sz="4" w:space="0" w:color="auto"/>
              <w:left w:val="single" w:sz="4" w:space="0" w:color="auto"/>
              <w:bottom w:val="single" w:sz="4" w:space="0" w:color="auto"/>
              <w:right w:val="single" w:sz="4" w:space="0" w:color="auto"/>
            </w:tcBorders>
          </w:tcPr>
          <w:p w14:paraId="7E2D2347" w14:textId="2808FC47" w:rsidR="0014578D" w:rsidRPr="008C05E8" w:rsidRDefault="0014578D" w:rsidP="008C05E8">
            <w:pPr>
              <w:pStyle w:val="Tabelarodek"/>
              <w:rPr>
                <w:sz w:val="22"/>
                <w:szCs w:val="22"/>
              </w:rPr>
            </w:pPr>
            <w:r w:rsidRPr="008C05E8">
              <w:rPr>
                <w:sz w:val="22"/>
                <w:szCs w:val="22"/>
              </w:rPr>
              <w:t>564</w:t>
            </w:r>
          </w:p>
        </w:tc>
      </w:tr>
      <w:tr w:rsidR="00A52DB4" w:rsidRPr="008C05E8" w14:paraId="5A474CD1" w14:textId="24AF43EB" w:rsidTr="0014578D">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236927C" w14:textId="77777777" w:rsidR="0014578D" w:rsidRPr="008C05E8" w:rsidRDefault="0014578D" w:rsidP="008C05E8">
            <w:pPr>
              <w:pStyle w:val="TabelaText"/>
              <w:rPr>
                <w:sz w:val="20"/>
                <w:szCs w:val="20"/>
              </w:rPr>
            </w:pPr>
            <w:r w:rsidRPr="008C05E8">
              <w:rPr>
                <w:sz w:val="20"/>
                <w:szCs w:val="20"/>
              </w:rPr>
              <w:t>rodziny wielodzietne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96580" w14:textId="6F73F87B" w:rsidR="0014578D" w:rsidRPr="008C05E8" w:rsidRDefault="0014578D" w:rsidP="008C05E8">
            <w:pPr>
              <w:pStyle w:val="Tabelarodek"/>
              <w:rPr>
                <w:sz w:val="22"/>
                <w:szCs w:val="22"/>
              </w:rPr>
            </w:pPr>
            <w:r w:rsidRPr="008C05E8">
              <w:rPr>
                <w:sz w:val="22"/>
                <w:szCs w:val="22"/>
              </w:rPr>
              <w:t>99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F7F18" w14:textId="46531863" w:rsidR="0014578D" w:rsidRPr="008C05E8" w:rsidRDefault="0014578D" w:rsidP="008C05E8">
            <w:pPr>
              <w:pStyle w:val="Tabelarodek"/>
              <w:rPr>
                <w:sz w:val="22"/>
                <w:szCs w:val="22"/>
              </w:rPr>
            </w:pPr>
            <w:r w:rsidRPr="008C05E8">
              <w:rPr>
                <w:sz w:val="22"/>
                <w:szCs w:val="22"/>
              </w:rPr>
              <w:t>519</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4F822" w14:textId="07BFC04C" w:rsidR="0014578D" w:rsidRPr="008C05E8" w:rsidRDefault="0014578D" w:rsidP="008C05E8">
            <w:pPr>
              <w:pStyle w:val="Tabelarodek"/>
              <w:rPr>
                <w:sz w:val="22"/>
                <w:szCs w:val="22"/>
              </w:rPr>
            </w:pPr>
            <w:r w:rsidRPr="008C05E8">
              <w:rPr>
                <w:rFonts w:cs="Calibri Light"/>
                <w:sz w:val="22"/>
                <w:szCs w:val="22"/>
              </w:rPr>
              <w:t>106</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4DF58" w14:textId="6C547AFD" w:rsidR="0014578D" w:rsidRPr="008C05E8" w:rsidRDefault="0014578D" w:rsidP="008C05E8">
            <w:pPr>
              <w:pStyle w:val="Tabelarodek"/>
              <w:rPr>
                <w:sz w:val="22"/>
                <w:szCs w:val="22"/>
              </w:rPr>
            </w:pPr>
            <w:r w:rsidRPr="008C05E8">
              <w:rPr>
                <w:rFonts w:cs="Calibri Light"/>
                <w:sz w:val="22"/>
                <w:szCs w:val="22"/>
              </w:rPr>
              <w:t>569</w:t>
            </w:r>
          </w:p>
        </w:tc>
        <w:tc>
          <w:tcPr>
            <w:tcW w:w="1091" w:type="dxa"/>
            <w:tcBorders>
              <w:top w:val="single" w:sz="4" w:space="0" w:color="auto"/>
              <w:left w:val="single" w:sz="4" w:space="0" w:color="auto"/>
              <w:bottom w:val="single" w:sz="4" w:space="0" w:color="auto"/>
              <w:right w:val="single" w:sz="4" w:space="0" w:color="auto"/>
            </w:tcBorders>
            <w:vAlign w:val="center"/>
          </w:tcPr>
          <w:p w14:paraId="37E40D03" w14:textId="4DD2EEA3" w:rsidR="0014578D" w:rsidRPr="008C05E8" w:rsidRDefault="0014578D" w:rsidP="008C05E8">
            <w:pPr>
              <w:pStyle w:val="Tabelarodek"/>
              <w:rPr>
                <w:sz w:val="22"/>
                <w:szCs w:val="22"/>
              </w:rPr>
            </w:pPr>
            <w:r w:rsidRPr="008C05E8">
              <w:rPr>
                <w:sz w:val="22"/>
                <w:szCs w:val="22"/>
              </w:rPr>
              <w:t>108</w:t>
            </w:r>
          </w:p>
        </w:tc>
        <w:tc>
          <w:tcPr>
            <w:tcW w:w="1177" w:type="dxa"/>
            <w:tcBorders>
              <w:top w:val="single" w:sz="4" w:space="0" w:color="auto"/>
              <w:left w:val="single" w:sz="4" w:space="0" w:color="auto"/>
              <w:bottom w:val="single" w:sz="4" w:space="0" w:color="auto"/>
              <w:right w:val="single" w:sz="4" w:space="0" w:color="auto"/>
            </w:tcBorders>
            <w:vAlign w:val="center"/>
          </w:tcPr>
          <w:p w14:paraId="6581B590" w14:textId="3019BCAE" w:rsidR="0014578D" w:rsidRPr="008C05E8" w:rsidRDefault="0014578D" w:rsidP="008C05E8">
            <w:pPr>
              <w:pStyle w:val="Tabelarodek"/>
              <w:rPr>
                <w:sz w:val="22"/>
                <w:szCs w:val="22"/>
              </w:rPr>
            </w:pPr>
            <w:r w:rsidRPr="008C05E8">
              <w:rPr>
                <w:sz w:val="22"/>
                <w:szCs w:val="22"/>
              </w:rPr>
              <w:t>583</w:t>
            </w:r>
          </w:p>
        </w:tc>
        <w:tc>
          <w:tcPr>
            <w:tcW w:w="1134" w:type="dxa"/>
            <w:tcBorders>
              <w:top w:val="single" w:sz="4" w:space="0" w:color="auto"/>
              <w:left w:val="single" w:sz="4" w:space="0" w:color="auto"/>
              <w:bottom w:val="single" w:sz="4" w:space="0" w:color="auto"/>
              <w:right w:val="single" w:sz="4" w:space="0" w:color="auto"/>
            </w:tcBorders>
            <w:vAlign w:val="center"/>
          </w:tcPr>
          <w:p w14:paraId="631359A9" w14:textId="3833B99B" w:rsidR="0014578D" w:rsidRPr="008C05E8" w:rsidRDefault="0014578D" w:rsidP="008C05E8">
            <w:pPr>
              <w:pStyle w:val="Tabelarodek"/>
              <w:rPr>
                <w:sz w:val="22"/>
                <w:szCs w:val="22"/>
              </w:rPr>
            </w:pPr>
            <w:r w:rsidRPr="008C05E8">
              <w:rPr>
                <w:sz w:val="22"/>
                <w:szCs w:val="22"/>
              </w:rPr>
              <w:t>136</w:t>
            </w:r>
          </w:p>
        </w:tc>
        <w:tc>
          <w:tcPr>
            <w:tcW w:w="1134" w:type="dxa"/>
            <w:tcBorders>
              <w:top w:val="single" w:sz="4" w:space="0" w:color="auto"/>
              <w:left w:val="single" w:sz="4" w:space="0" w:color="auto"/>
              <w:bottom w:val="single" w:sz="4" w:space="0" w:color="auto"/>
              <w:right w:val="single" w:sz="4" w:space="0" w:color="auto"/>
            </w:tcBorders>
            <w:vAlign w:val="center"/>
          </w:tcPr>
          <w:p w14:paraId="4BE006FA" w14:textId="3364324C" w:rsidR="0014578D" w:rsidRPr="008C05E8" w:rsidRDefault="0014578D" w:rsidP="008C05E8">
            <w:pPr>
              <w:pStyle w:val="Tabelarodek"/>
              <w:rPr>
                <w:sz w:val="22"/>
                <w:szCs w:val="22"/>
              </w:rPr>
            </w:pPr>
            <w:r w:rsidRPr="008C05E8">
              <w:rPr>
                <w:sz w:val="22"/>
                <w:szCs w:val="22"/>
              </w:rPr>
              <w:t>761</w:t>
            </w:r>
          </w:p>
        </w:tc>
        <w:tc>
          <w:tcPr>
            <w:tcW w:w="1134" w:type="dxa"/>
            <w:tcBorders>
              <w:top w:val="single" w:sz="4" w:space="0" w:color="auto"/>
              <w:left w:val="single" w:sz="4" w:space="0" w:color="auto"/>
              <w:bottom w:val="single" w:sz="4" w:space="0" w:color="auto"/>
              <w:right w:val="single" w:sz="4" w:space="0" w:color="auto"/>
            </w:tcBorders>
          </w:tcPr>
          <w:p w14:paraId="6F65DCCD" w14:textId="7BC2FE3D" w:rsidR="0014578D" w:rsidRPr="008C05E8" w:rsidRDefault="0014578D" w:rsidP="008C05E8">
            <w:pPr>
              <w:pStyle w:val="Tabelarodek"/>
              <w:rPr>
                <w:sz w:val="22"/>
                <w:szCs w:val="22"/>
              </w:rPr>
            </w:pPr>
            <w:r w:rsidRPr="008C05E8">
              <w:rPr>
                <w:sz w:val="22"/>
                <w:szCs w:val="22"/>
              </w:rPr>
              <w:t>88</w:t>
            </w:r>
          </w:p>
        </w:tc>
        <w:tc>
          <w:tcPr>
            <w:tcW w:w="1134" w:type="dxa"/>
            <w:tcBorders>
              <w:top w:val="single" w:sz="4" w:space="0" w:color="auto"/>
              <w:left w:val="single" w:sz="4" w:space="0" w:color="auto"/>
              <w:bottom w:val="single" w:sz="4" w:space="0" w:color="auto"/>
              <w:right w:val="single" w:sz="4" w:space="0" w:color="auto"/>
            </w:tcBorders>
          </w:tcPr>
          <w:p w14:paraId="72CD6237" w14:textId="02A0712F" w:rsidR="0014578D" w:rsidRPr="008C05E8" w:rsidRDefault="0014578D" w:rsidP="008C05E8">
            <w:pPr>
              <w:pStyle w:val="Tabelarodek"/>
              <w:rPr>
                <w:sz w:val="22"/>
                <w:szCs w:val="22"/>
              </w:rPr>
            </w:pPr>
            <w:r w:rsidRPr="008C05E8">
              <w:rPr>
                <w:sz w:val="22"/>
                <w:szCs w:val="22"/>
              </w:rPr>
              <w:t>490</w:t>
            </w:r>
          </w:p>
        </w:tc>
      </w:tr>
      <w:tr w:rsidR="00A52DB4" w:rsidRPr="008C05E8" w14:paraId="04F2B9B3" w14:textId="4C3DBBA2" w:rsidTr="0014578D">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D3DA08C" w14:textId="77777777" w:rsidR="0014578D" w:rsidRPr="008C05E8" w:rsidRDefault="0014578D" w:rsidP="008C05E8">
            <w:pPr>
              <w:pStyle w:val="TabelaText"/>
              <w:rPr>
                <w:sz w:val="20"/>
                <w:szCs w:val="20"/>
              </w:rPr>
            </w:pPr>
            <w:r w:rsidRPr="008C05E8">
              <w:rPr>
                <w:sz w:val="20"/>
                <w:szCs w:val="20"/>
              </w:rPr>
              <w:t>Przemoc w rodzinie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0ED62" w14:textId="65FE8999" w:rsidR="0014578D" w:rsidRPr="008C05E8" w:rsidRDefault="0014578D" w:rsidP="008C05E8">
            <w:pPr>
              <w:pStyle w:val="Tabelarodek"/>
              <w:rPr>
                <w:sz w:val="22"/>
                <w:szCs w:val="22"/>
              </w:rPr>
            </w:pPr>
            <w:r w:rsidRPr="008C05E8">
              <w:rPr>
                <w:sz w:val="22"/>
                <w:szCs w:val="22"/>
              </w:rPr>
              <w:t>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1FF3D" w14:textId="031F9DCD" w:rsidR="0014578D" w:rsidRPr="008C05E8" w:rsidRDefault="0014578D" w:rsidP="008C05E8">
            <w:pPr>
              <w:pStyle w:val="Tabelarodek"/>
              <w:rPr>
                <w:sz w:val="22"/>
                <w:szCs w:val="22"/>
              </w:rPr>
            </w:pPr>
            <w:r w:rsidRPr="008C05E8">
              <w:rPr>
                <w:sz w:val="22"/>
                <w:szCs w:val="22"/>
              </w:rPr>
              <w:t>117</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81A1C" w14:textId="571BFC67" w:rsidR="0014578D" w:rsidRPr="008C05E8" w:rsidRDefault="0014578D" w:rsidP="008C05E8">
            <w:pPr>
              <w:pStyle w:val="Tabelarodek"/>
              <w:rPr>
                <w:sz w:val="22"/>
                <w:szCs w:val="22"/>
              </w:rPr>
            </w:pPr>
            <w:r w:rsidRPr="008C05E8">
              <w:rPr>
                <w:rFonts w:cs="Calibri Light"/>
                <w:sz w:val="22"/>
                <w:szCs w:val="22"/>
              </w:rPr>
              <w:t>49</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EA0B3" w14:textId="3A7FC7E8" w:rsidR="0014578D" w:rsidRPr="008C05E8" w:rsidRDefault="0014578D" w:rsidP="008C05E8">
            <w:pPr>
              <w:pStyle w:val="Tabelarodek"/>
              <w:rPr>
                <w:sz w:val="22"/>
                <w:szCs w:val="22"/>
              </w:rPr>
            </w:pPr>
            <w:r w:rsidRPr="008C05E8">
              <w:rPr>
                <w:rFonts w:cs="Calibri Light"/>
                <w:sz w:val="22"/>
                <w:szCs w:val="22"/>
              </w:rPr>
              <w:t>138</w:t>
            </w:r>
          </w:p>
        </w:tc>
        <w:tc>
          <w:tcPr>
            <w:tcW w:w="1091" w:type="dxa"/>
            <w:tcBorders>
              <w:top w:val="single" w:sz="4" w:space="0" w:color="auto"/>
              <w:left w:val="single" w:sz="4" w:space="0" w:color="auto"/>
              <w:bottom w:val="single" w:sz="4" w:space="0" w:color="auto"/>
              <w:right w:val="single" w:sz="4" w:space="0" w:color="auto"/>
            </w:tcBorders>
            <w:vAlign w:val="center"/>
          </w:tcPr>
          <w:p w14:paraId="58ACC762" w14:textId="66683467" w:rsidR="0014578D" w:rsidRPr="008C05E8" w:rsidRDefault="0014578D" w:rsidP="008C05E8">
            <w:pPr>
              <w:pStyle w:val="Tabelarodek"/>
              <w:rPr>
                <w:sz w:val="22"/>
                <w:szCs w:val="22"/>
              </w:rPr>
            </w:pPr>
            <w:r w:rsidRPr="008C05E8">
              <w:rPr>
                <w:sz w:val="22"/>
                <w:szCs w:val="22"/>
              </w:rPr>
              <w:t>56</w:t>
            </w:r>
          </w:p>
        </w:tc>
        <w:tc>
          <w:tcPr>
            <w:tcW w:w="1177" w:type="dxa"/>
            <w:tcBorders>
              <w:top w:val="single" w:sz="4" w:space="0" w:color="auto"/>
              <w:left w:val="single" w:sz="4" w:space="0" w:color="auto"/>
              <w:bottom w:val="single" w:sz="4" w:space="0" w:color="auto"/>
              <w:right w:val="single" w:sz="4" w:space="0" w:color="auto"/>
            </w:tcBorders>
            <w:vAlign w:val="center"/>
          </w:tcPr>
          <w:p w14:paraId="14EA8B20" w14:textId="46AF416A" w:rsidR="0014578D" w:rsidRPr="008C05E8" w:rsidRDefault="0014578D" w:rsidP="008C05E8">
            <w:pPr>
              <w:pStyle w:val="Tabelarodek"/>
              <w:rPr>
                <w:sz w:val="22"/>
                <w:szCs w:val="22"/>
              </w:rPr>
            </w:pPr>
            <w:r w:rsidRPr="008C05E8">
              <w:rPr>
                <w:sz w:val="22"/>
                <w:szCs w:val="22"/>
              </w:rPr>
              <w:t>170</w:t>
            </w:r>
          </w:p>
        </w:tc>
        <w:tc>
          <w:tcPr>
            <w:tcW w:w="1134" w:type="dxa"/>
            <w:tcBorders>
              <w:top w:val="single" w:sz="4" w:space="0" w:color="auto"/>
              <w:left w:val="single" w:sz="4" w:space="0" w:color="auto"/>
              <w:bottom w:val="single" w:sz="4" w:space="0" w:color="auto"/>
              <w:right w:val="single" w:sz="4" w:space="0" w:color="auto"/>
            </w:tcBorders>
            <w:vAlign w:val="center"/>
          </w:tcPr>
          <w:p w14:paraId="1FB2A500" w14:textId="25EA4FEC" w:rsidR="0014578D" w:rsidRPr="008C05E8" w:rsidRDefault="0014578D" w:rsidP="008C05E8">
            <w:pPr>
              <w:pStyle w:val="Tabelarodek"/>
              <w:rPr>
                <w:sz w:val="22"/>
                <w:szCs w:val="22"/>
              </w:rPr>
            </w:pPr>
            <w:r w:rsidRPr="008C05E8">
              <w:rPr>
                <w:sz w:val="22"/>
                <w:szCs w:val="22"/>
              </w:rPr>
              <w:t>60</w:t>
            </w:r>
          </w:p>
        </w:tc>
        <w:tc>
          <w:tcPr>
            <w:tcW w:w="1134" w:type="dxa"/>
            <w:tcBorders>
              <w:top w:val="single" w:sz="4" w:space="0" w:color="auto"/>
              <w:left w:val="single" w:sz="4" w:space="0" w:color="auto"/>
              <w:bottom w:val="single" w:sz="4" w:space="0" w:color="auto"/>
              <w:right w:val="single" w:sz="4" w:space="0" w:color="auto"/>
            </w:tcBorders>
            <w:vAlign w:val="center"/>
          </w:tcPr>
          <w:p w14:paraId="645559F0" w14:textId="2908E10F" w:rsidR="0014578D" w:rsidRPr="008C05E8" w:rsidRDefault="0014578D" w:rsidP="008C05E8">
            <w:pPr>
              <w:pStyle w:val="Tabelarodek"/>
              <w:rPr>
                <w:sz w:val="22"/>
                <w:szCs w:val="22"/>
              </w:rPr>
            </w:pPr>
            <w:r w:rsidRPr="008C05E8">
              <w:rPr>
                <w:sz w:val="22"/>
                <w:szCs w:val="22"/>
              </w:rPr>
              <w:t>187</w:t>
            </w:r>
          </w:p>
        </w:tc>
        <w:tc>
          <w:tcPr>
            <w:tcW w:w="1134" w:type="dxa"/>
            <w:tcBorders>
              <w:top w:val="single" w:sz="4" w:space="0" w:color="auto"/>
              <w:left w:val="single" w:sz="4" w:space="0" w:color="auto"/>
              <w:bottom w:val="single" w:sz="4" w:space="0" w:color="auto"/>
              <w:right w:val="single" w:sz="4" w:space="0" w:color="auto"/>
            </w:tcBorders>
          </w:tcPr>
          <w:p w14:paraId="4376CCC6" w14:textId="6022D7D6" w:rsidR="0014578D" w:rsidRPr="008C05E8" w:rsidRDefault="0014578D" w:rsidP="008C05E8">
            <w:pPr>
              <w:pStyle w:val="Tabelarodek"/>
              <w:rPr>
                <w:sz w:val="22"/>
                <w:szCs w:val="22"/>
              </w:rPr>
            </w:pPr>
            <w:r w:rsidRPr="008C05E8">
              <w:rPr>
                <w:sz w:val="22"/>
                <w:szCs w:val="22"/>
              </w:rPr>
              <w:t>31</w:t>
            </w:r>
          </w:p>
        </w:tc>
        <w:tc>
          <w:tcPr>
            <w:tcW w:w="1134" w:type="dxa"/>
            <w:tcBorders>
              <w:top w:val="single" w:sz="4" w:space="0" w:color="auto"/>
              <w:left w:val="single" w:sz="4" w:space="0" w:color="auto"/>
              <w:bottom w:val="single" w:sz="4" w:space="0" w:color="auto"/>
              <w:right w:val="single" w:sz="4" w:space="0" w:color="auto"/>
            </w:tcBorders>
          </w:tcPr>
          <w:p w14:paraId="7754262B" w14:textId="33BF1CB0" w:rsidR="0014578D" w:rsidRPr="008C05E8" w:rsidRDefault="0014578D" w:rsidP="008C05E8">
            <w:pPr>
              <w:pStyle w:val="Tabelarodek"/>
              <w:rPr>
                <w:sz w:val="22"/>
                <w:szCs w:val="22"/>
              </w:rPr>
            </w:pPr>
            <w:r w:rsidRPr="008C05E8">
              <w:rPr>
                <w:sz w:val="22"/>
                <w:szCs w:val="22"/>
              </w:rPr>
              <w:t>96</w:t>
            </w:r>
          </w:p>
        </w:tc>
      </w:tr>
      <w:tr w:rsidR="00A52DB4" w:rsidRPr="008C05E8" w14:paraId="0C4C3625" w14:textId="7249242C" w:rsidTr="00767793">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084A3054" w14:textId="77777777" w:rsidR="0014578D" w:rsidRPr="008C05E8" w:rsidRDefault="0014578D" w:rsidP="008C05E8">
            <w:pPr>
              <w:pStyle w:val="TabelaText"/>
              <w:rPr>
                <w:sz w:val="20"/>
                <w:szCs w:val="20"/>
              </w:rPr>
            </w:pPr>
            <w:r w:rsidRPr="008C05E8">
              <w:rPr>
                <w:sz w:val="20"/>
                <w:szCs w:val="20"/>
              </w:rPr>
              <w:t>Alkoholizm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7087E" w14:textId="65148BF2" w:rsidR="0014578D" w:rsidRPr="008C05E8" w:rsidRDefault="0014578D" w:rsidP="008C05E8">
            <w:pPr>
              <w:pStyle w:val="Tabelarodek"/>
              <w:rPr>
                <w:sz w:val="22"/>
                <w:szCs w:val="22"/>
              </w:rPr>
            </w:pPr>
            <w:r w:rsidRPr="008C05E8">
              <w:rPr>
                <w:sz w:val="22"/>
                <w:szCs w:val="22"/>
              </w:rPr>
              <w:t>281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97141" w14:textId="087BCB53" w:rsidR="0014578D" w:rsidRPr="008C05E8" w:rsidRDefault="0014578D" w:rsidP="008C05E8">
            <w:pPr>
              <w:pStyle w:val="Tabelarodek"/>
              <w:rPr>
                <w:sz w:val="22"/>
                <w:szCs w:val="22"/>
              </w:rPr>
            </w:pPr>
            <w:r w:rsidRPr="008C05E8">
              <w:rPr>
                <w:sz w:val="22"/>
                <w:szCs w:val="22"/>
              </w:rPr>
              <w:t>391</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FADE7" w14:textId="3222654F" w:rsidR="0014578D" w:rsidRPr="008C05E8" w:rsidRDefault="0014578D" w:rsidP="008C05E8">
            <w:pPr>
              <w:pStyle w:val="Tabelarodek"/>
              <w:rPr>
                <w:sz w:val="22"/>
                <w:szCs w:val="22"/>
              </w:rPr>
            </w:pPr>
            <w:r w:rsidRPr="008C05E8">
              <w:rPr>
                <w:rFonts w:cs="Calibri Light"/>
                <w:sz w:val="22"/>
                <w:szCs w:val="22"/>
              </w:rPr>
              <w:t>258</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59B0D" w14:textId="35BE0B7E" w:rsidR="0014578D" w:rsidRPr="008C05E8" w:rsidRDefault="0014578D" w:rsidP="008C05E8">
            <w:pPr>
              <w:pStyle w:val="Tabelarodek"/>
              <w:rPr>
                <w:sz w:val="22"/>
                <w:szCs w:val="22"/>
              </w:rPr>
            </w:pPr>
            <w:r w:rsidRPr="008C05E8">
              <w:rPr>
                <w:rFonts w:cs="Calibri Light"/>
                <w:sz w:val="22"/>
                <w:szCs w:val="22"/>
              </w:rPr>
              <w:t>390</w:t>
            </w:r>
          </w:p>
        </w:tc>
        <w:tc>
          <w:tcPr>
            <w:tcW w:w="1091" w:type="dxa"/>
            <w:tcBorders>
              <w:top w:val="single" w:sz="4" w:space="0" w:color="auto"/>
              <w:left w:val="single" w:sz="4" w:space="0" w:color="auto"/>
              <w:bottom w:val="single" w:sz="4" w:space="0" w:color="auto"/>
              <w:right w:val="single" w:sz="4" w:space="0" w:color="auto"/>
            </w:tcBorders>
            <w:vAlign w:val="center"/>
          </w:tcPr>
          <w:p w14:paraId="3699B017" w14:textId="4C6D4BDC" w:rsidR="0014578D" w:rsidRPr="008C05E8" w:rsidRDefault="0014578D" w:rsidP="008C05E8">
            <w:pPr>
              <w:pStyle w:val="Tabelarodek"/>
              <w:rPr>
                <w:sz w:val="22"/>
                <w:szCs w:val="22"/>
              </w:rPr>
            </w:pPr>
            <w:r w:rsidRPr="008C05E8">
              <w:rPr>
                <w:sz w:val="22"/>
                <w:szCs w:val="22"/>
              </w:rPr>
              <w:t>214</w:t>
            </w:r>
          </w:p>
        </w:tc>
        <w:tc>
          <w:tcPr>
            <w:tcW w:w="1177" w:type="dxa"/>
            <w:tcBorders>
              <w:top w:val="single" w:sz="4" w:space="0" w:color="auto"/>
              <w:left w:val="single" w:sz="4" w:space="0" w:color="auto"/>
              <w:bottom w:val="single" w:sz="4" w:space="0" w:color="auto"/>
              <w:right w:val="single" w:sz="4" w:space="0" w:color="auto"/>
            </w:tcBorders>
            <w:vAlign w:val="center"/>
          </w:tcPr>
          <w:p w14:paraId="549B8B24" w14:textId="18041449" w:rsidR="0014578D" w:rsidRPr="008C05E8" w:rsidRDefault="0014578D" w:rsidP="008C05E8">
            <w:pPr>
              <w:pStyle w:val="Tabelarodek"/>
              <w:rPr>
                <w:sz w:val="22"/>
                <w:szCs w:val="22"/>
              </w:rPr>
            </w:pPr>
            <w:r w:rsidRPr="008C05E8">
              <w:rPr>
                <w:sz w:val="22"/>
                <w:szCs w:val="22"/>
              </w:rPr>
              <w:t>306</w:t>
            </w:r>
          </w:p>
        </w:tc>
        <w:tc>
          <w:tcPr>
            <w:tcW w:w="1134" w:type="dxa"/>
            <w:tcBorders>
              <w:top w:val="single" w:sz="4" w:space="0" w:color="auto"/>
              <w:left w:val="single" w:sz="4" w:space="0" w:color="auto"/>
              <w:bottom w:val="single" w:sz="4" w:space="0" w:color="auto"/>
              <w:right w:val="single" w:sz="4" w:space="0" w:color="auto"/>
            </w:tcBorders>
            <w:vAlign w:val="center"/>
          </w:tcPr>
          <w:p w14:paraId="3761FFF4" w14:textId="54AECB7F" w:rsidR="0014578D" w:rsidRPr="008C05E8" w:rsidRDefault="0014578D" w:rsidP="008C05E8">
            <w:pPr>
              <w:pStyle w:val="Tabelarodek"/>
              <w:rPr>
                <w:sz w:val="22"/>
                <w:szCs w:val="22"/>
              </w:rPr>
            </w:pPr>
            <w:r w:rsidRPr="008C05E8">
              <w:rPr>
                <w:sz w:val="22"/>
                <w:szCs w:val="22"/>
              </w:rPr>
              <w:t>251</w:t>
            </w:r>
          </w:p>
        </w:tc>
        <w:tc>
          <w:tcPr>
            <w:tcW w:w="1134" w:type="dxa"/>
            <w:tcBorders>
              <w:top w:val="single" w:sz="4" w:space="0" w:color="auto"/>
              <w:left w:val="single" w:sz="4" w:space="0" w:color="auto"/>
              <w:bottom w:val="single" w:sz="4" w:space="0" w:color="auto"/>
              <w:right w:val="single" w:sz="4" w:space="0" w:color="auto"/>
            </w:tcBorders>
            <w:vAlign w:val="center"/>
          </w:tcPr>
          <w:p w14:paraId="6D819573" w14:textId="50C1B92D" w:rsidR="0014578D" w:rsidRPr="008C05E8" w:rsidRDefault="0014578D" w:rsidP="008C05E8">
            <w:pPr>
              <w:pStyle w:val="Tabelarodek"/>
              <w:rPr>
                <w:sz w:val="22"/>
                <w:szCs w:val="22"/>
              </w:rPr>
            </w:pPr>
            <w:r w:rsidRPr="008C05E8">
              <w:rPr>
                <w:sz w:val="22"/>
                <w:szCs w:val="22"/>
              </w:rPr>
              <w:t>346</w:t>
            </w:r>
          </w:p>
        </w:tc>
        <w:tc>
          <w:tcPr>
            <w:tcW w:w="1134" w:type="dxa"/>
            <w:tcBorders>
              <w:top w:val="single" w:sz="4" w:space="0" w:color="auto"/>
              <w:left w:val="single" w:sz="4" w:space="0" w:color="auto"/>
              <w:bottom w:val="single" w:sz="4" w:space="0" w:color="auto"/>
              <w:right w:val="single" w:sz="4" w:space="0" w:color="auto"/>
            </w:tcBorders>
            <w:vAlign w:val="center"/>
          </w:tcPr>
          <w:p w14:paraId="290F01D2" w14:textId="45BC64A7" w:rsidR="0014578D" w:rsidRPr="008C05E8" w:rsidRDefault="0014578D" w:rsidP="008C05E8">
            <w:pPr>
              <w:pStyle w:val="Tabelarodek"/>
              <w:rPr>
                <w:sz w:val="22"/>
                <w:szCs w:val="22"/>
              </w:rPr>
            </w:pPr>
            <w:r w:rsidRPr="008C05E8">
              <w:rPr>
                <w:sz w:val="22"/>
                <w:szCs w:val="22"/>
              </w:rPr>
              <w:t>211</w:t>
            </w:r>
          </w:p>
        </w:tc>
        <w:tc>
          <w:tcPr>
            <w:tcW w:w="1134" w:type="dxa"/>
            <w:tcBorders>
              <w:top w:val="single" w:sz="4" w:space="0" w:color="auto"/>
              <w:left w:val="single" w:sz="4" w:space="0" w:color="auto"/>
              <w:bottom w:val="single" w:sz="4" w:space="0" w:color="auto"/>
              <w:right w:val="single" w:sz="4" w:space="0" w:color="auto"/>
            </w:tcBorders>
            <w:vAlign w:val="center"/>
          </w:tcPr>
          <w:p w14:paraId="7AFDA331" w14:textId="676E36E7" w:rsidR="0014578D" w:rsidRPr="008C05E8" w:rsidRDefault="0014578D" w:rsidP="008C05E8">
            <w:pPr>
              <w:pStyle w:val="Tabelarodek"/>
              <w:rPr>
                <w:sz w:val="22"/>
                <w:szCs w:val="22"/>
              </w:rPr>
            </w:pPr>
            <w:r w:rsidRPr="008C05E8">
              <w:rPr>
                <w:sz w:val="22"/>
                <w:szCs w:val="22"/>
              </w:rPr>
              <w:t>317</w:t>
            </w:r>
          </w:p>
        </w:tc>
      </w:tr>
      <w:tr w:rsidR="00A52DB4" w:rsidRPr="008C05E8" w14:paraId="54D2B916" w14:textId="6F6A8EB3" w:rsidTr="00767793">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91A8EA4" w14:textId="77777777" w:rsidR="0014578D" w:rsidRPr="008C05E8" w:rsidRDefault="0014578D" w:rsidP="008C05E8">
            <w:pPr>
              <w:pStyle w:val="TabelaText"/>
              <w:rPr>
                <w:sz w:val="20"/>
                <w:szCs w:val="20"/>
              </w:rPr>
            </w:pPr>
            <w:r w:rsidRPr="008C05E8">
              <w:rPr>
                <w:sz w:val="20"/>
                <w:szCs w:val="20"/>
              </w:rPr>
              <w:t>Narkomania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5664E" w14:textId="6E9476BD" w:rsidR="0014578D" w:rsidRPr="008C05E8" w:rsidRDefault="0014578D" w:rsidP="008C05E8">
            <w:pPr>
              <w:pStyle w:val="Tabelarodek"/>
              <w:rPr>
                <w:sz w:val="22"/>
                <w:szCs w:val="22"/>
              </w:rPr>
            </w:pPr>
            <w:r w:rsidRPr="008C05E8">
              <w:rPr>
                <w:sz w:val="22"/>
                <w:szCs w:val="22"/>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C75EB" w14:textId="0E5E25F0" w:rsidR="0014578D" w:rsidRPr="008C05E8" w:rsidRDefault="0014578D" w:rsidP="008C05E8">
            <w:pPr>
              <w:pStyle w:val="Tabelarodek"/>
              <w:rPr>
                <w:sz w:val="22"/>
                <w:szCs w:val="22"/>
              </w:rPr>
            </w:pPr>
            <w:r w:rsidRPr="008C05E8">
              <w:rPr>
                <w:sz w:val="22"/>
                <w:szCs w:val="22"/>
              </w:rPr>
              <w:t>37</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525BC" w14:textId="194EFA4E" w:rsidR="0014578D" w:rsidRPr="008C05E8" w:rsidRDefault="0014578D" w:rsidP="008C05E8">
            <w:pPr>
              <w:pStyle w:val="Tabelarodek"/>
              <w:rPr>
                <w:sz w:val="22"/>
                <w:szCs w:val="22"/>
              </w:rPr>
            </w:pPr>
            <w:r w:rsidRPr="008C05E8">
              <w:rPr>
                <w:rFonts w:cs="Calibri Light"/>
                <w:sz w:val="22"/>
                <w:szCs w:val="22"/>
              </w:rPr>
              <w:t>21</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BA387" w14:textId="449EE620" w:rsidR="0014578D" w:rsidRPr="008C05E8" w:rsidRDefault="0014578D" w:rsidP="008C05E8">
            <w:pPr>
              <w:pStyle w:val="Tabelarodek"/>
              <w:rPr>
                <w:sz w:val="22"/>
                <w:szCs w:val="22"/>
              </w:rPr>
            </w:pPr>
            <w:r w:rsidRPr="008C05E8">
              <w:rPr>
                <w:rFonts w:cs="Calibri Light"/>
                <w:sz w:val="22"/>
                <w:szCs w:val="22"/>
              </w:rPr>
              <w:t>29</w:t>
            </w:r>
          </w:p>
        </w:tc>
        <w:tc>
          <w:tcPr>
            <w:tcW w:w="1091" w:type="dxa"/>
            <w:tcBorders>
              <w:top w:val="single" w:sz="4" w:space="0" w:color="auto"/>
              <w:left w:val="single" w:sz="4" w:space="0" w:color="auto"/>
              <w:bottom w:val="single" w:sz="4" w:space="0" w:color="auto"/>
              <w:right w:val="single" w:sz="4" w:space="0" w:color="auto"/>
            </w:tcBorders>
            <w:vAlign w:val="center"/>
          </w:tcPr>
          <w:p w14:paraId="7CB00C33" w14:textId="6F8AF46E" w:rsidR="0014578D" w:rsidRPr="008C05E8" w:rsidRDefault="0014578D" w:rsidP="008C05E8">
            <w:pPr>
              <w:pStyle w:val="Tabelarodek"/>
              <w:rPr>
                <w:sz w:val="22"/>
                <w:szCs w:val="22"/>
              </w:rPr>
            </w:pPr>
            <w:r w:rsidRPr="008C05E8">
              <w:rPr>
                <w:sz w:val="22"/>
                <w:szCs w:val="22"/>
              </w:rPr>
              <w:t>14</w:t>
            </w:r>
          </w:p>
        </w:tc>
        <w:tc>
          <w:tcPr>
            <w:tcW w:w="1177" w:type="dxa"/>
            <w:tcBorders>
              <w:top w:val="single" w:sz="4" w:space="0" w:color="auto"/>
              <w:left w:val="single" w:sz="4" w:space="0" w:color="auto"/>
              <w:bottom w:val="single" w:sz="4" w:space="0" w:color="auto"/>
              <w:right w:val="single" w:sz="4" w:space="0" w:color="auto"/>
            </w:tcBorders>
            <w:vAlign w:val="center"/>
          </w:tcPr>
          <w:p w14:paraId="1F170E4B" w14:textId="40D01DD7" w:rsidR="0014578D" w:rsidRPr="008C05E8" w:rsidRDefault="0014578D" w:rsidP="008C05E8">
            <w:pPr>
              <w:pStyle w:val="Tabelarodek"/>
              <w:rPr>
                <w:sz w:val="22"/>
                <w:szCs w:val="22"/>
              </w:rPr>
            </w:pPr>
            <w:r w:rsidRPr="008C05E8">
              <w:rPr>
                <w:sz w:val="22"/>
                <w:szCs w:val="22"/>
              </w:rPr>
              <w:t>18</w:t>
            </w:r>
          </w:p>
        </w:tc>
        <w:tc>
          <w:tcPr>
            <w:tcW w:w="1134" w:type="dxa"/>
            <w:tcBorders>
              <w:top w:val="single" w:sz="4" w:space="0" w:color="auto"/>
              <w:left w:val="single" w:sz="4" w:space="0" w:color="auto"/>
              <w:bottom w:val="single" w:sz="4" w:space="0" w:color="auto"/>
              <w:right w:val="single" w:sz="4" w:space="0" w:color="auto"/>
            </w:tcBorders>
            <w:vAlign w:val="center"/>
          </w:tcPr>
          <w:p w14:paraId="668D4A2A" w14:textId="32E9DEB9" w:rsidR="0014578D" w:rsidRPr="008C05E8" w:rsidRDefault="0014578D" w:rsidP="008C05E8">
            <w:pPr>
              <w:pStyle w:val="Tabelarodek"/>
              <w:rPr>
                <w:sz w:val="22"/>
                <w:szCs w:val="22"/>
              </w:rPr>
            </w:pPr>
            <w:r w:rsidRPr="008C05E8">
              <w:rPr>
                <w:sz w:val="22"/>
                <w:szCs w:val="22"/>
              </w:rPr>
              <w:t>35</w:t>
            </w:r>
          </w:p>
        </w:tc>
        <w:tc>
          <w:tcPr>
            <w:tcW w:w="1134" w:type="dxa"/>
            <w:tcBorders>
              <w:top w:val="single" w:sz="4" w:space="0" w:color="auto"/>
              <w:left w:val="single" w:sz="4" w:space="0" w:color="auto"/>
              <w:bottom w:val="single" w:sz="4" w:space="0" w:color="auto"/>
              <w:right w:val="single" w:sz="4" w:space="0" w:color="auto"/>
            </w:tcBorders>
            <w:vAlign w:val="center"/>
          </w:tcPr>
          <w:p w14:paraId="43279580" w14:textId="51121DD9" w:rsidR="0014578D" w:rsidRPr="008C05E8" w:rsidRDefault="0014578D" w:rsidP="008C05E8">
            <w:pPr>
              <w:pStyle w:val="Tabelarodek"/>
              <w:rPr>
                <w:sz w:val="22"/>
                <w:szCs w:val="22"/>
              </w:rPr>
            </w:pPr>
            <w:r w:rsidRPr="008C05E8">
              <w:rPr>
                <w:sz w:val="22"/>
                <w:szCs w:val="22"/>
              </w:rPr>
              <w:t>41</w:t>
            </w:r>
          </w:p>
        </w:tc>
        <w:tc>
          <w:tcPr>
            <w:tcW w:w="1134" w:type="dxa"/>
            <w:tcBorders>
              <w:top w:val="single" w:sz="4" w:space="0" w:color="auto"/>
              <w:left w:val="single" w:sz="4" w:space="0" w:color="auto"/>
              <w:bottom w:val="single" w:sz="4" w:space="0" w:color="auto"/>
              <w:right w:val="single" w:sz="4" w:space="0" w:color="auto"/>
            </w:tcBorders>
            <w:vAlign w:val="center"/>
          </w:tcPr>
          <w:p w14:paraId="19A66729" w14:textId="0A3D2CC3" w:rsidR="0014578D" w:rsidRPr="008C05E8" w:rsidRDefault="0014578D" w:rsidP="008C05E8">
            <w:pPr>
              <w:pStyle w:val="Tabelarodek"/>
              <w:rPr>
                <w:sz w:val="22"/>
                <w:szCs w:val="22"/>
              </w:rPr>
            </w:pPr>
            <w:r w:rsidRPr="008C05E8">
              <w:rPr>
                <w:sz w:val="22"/>
                <w:szCs w:val="22"/>
              </w:rPr>
              <w:t>23</w:t>
            </w:r>
          </w:p>
        </w:tc>
        <w:tc>
          <w:tcPr>
            <w:tcW w:w="1134" w:type="dxa"/>
            <w:tcBorders>
              <w:top w:val="single" w:sz="4" w:space="0" w:color="auto"/>
              <w:left w:val="single" w:sz="4" w:space="0" w:color="auto"/>
              <w:bottom w:val="single" w:sz="4" w:space="0" w:color="auto"/>
              <w:right w:val="single" w:sz="4" w:space="0" w:color="auto"/>
            </w:tcBorders>
            <w:vAlign w:val="center"/>
          </w:tcPr>
          <w:p w14:paraId="65F16BA0" w14:textId="67EAFD71" w:rsidR="0014578D" w:rsidRPr="008C05E8" w:rsidRDefault="0014578D" w:rsidP="008C05E8">
            <w:pPr>
              <w:pStyle w:val="Tabelarodek"/>
              <w:rPr>
                <w:sz w:val="22"/>
                <w:szCs w:val="22"/>
              </w:rPr>
            </w:pPr>
            <w:r w:rsidRPr="008C05E8">
              <w:rPr>
                <w:sz w:val="22"/>
                <w:szCs w:val="22"/>
              </w:rPr>
              <w:t>37</w:t>
            </w:r>
          </w:p>
        </w:tc>
      </w:tr>
      <w:tr w:rsidR="00A52DB4" w:rsidRPr="008C05E8" w14:paraId="242F0D3A" w14:textId="79BACA0A" w:rsidTr="00767793">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010A15A1" w14:textId="77777777" w:rsidR="0014578D" w:rsidRPr="008C05E8" w:rsidRDefault="0014578D" w:rsidP="008C05E8">
            <w:pPr>
              <w:pStyle w:val="TabelaText"/>
              <w:rPr>
                <w:sz w:val="20"/>
                <w:szCs w:val="20"/>
              </w:rPr>
            </w:pPr>
            <w:r w:rsidRPr="008C05E8">
              <w:rPr>
                <w:sz w:val="20"/>
                <w:szCs w:val="20"/>
              </w:rPr>
              <w:t>Trudności w przystosowaniu do życia po zwolnieniu z zakładu karnego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29D63" w14:textId="33116A10" w:rsidR="0014578D" w:rsidRPr="008C05E8" w:rsidRDefault="0014578D" w:rsidP="008C05E8">
            <w:pPr>
              <w:pStyle w:val="Tabelarodek"/>
              <w:rPr>
                <w:sz w:val="22"/>
                <w:szCs w:val="22"/>
              </w:rPr>
            </w:pPr>
            <w:r w:rsidRPr="008C05E8">
              <w:rPr>
                <w:sz w:val="22"/>
                <w:szCs w:val="22"/>
              </w:rPr>
              <w:t>115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95519" w14:textId="390142FE" w:rsidR="0014578D" w:rsidRPr="008C05E8" w:rsidRDefault="0014578D" w:rsidP="008C05E8">
            <w:pPr>
              <w:pStyle w:val="Tabelarodek"/>
              <w:rPr>
                <w:sz w:val="22"/>
                <w:szCs w:val="22"/>
              </w:rPr>
            </w:pPr>
            <w:r w:rsidRPr="008C05E8">
              <w:rPr>
                <w:sz w:val="22"/>
                <w:szCs w:val="22"/>
              </w:rPr>
              <w:t>145</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6C638" w14:textId="787BE448" w:rsidR="0014578D" w:rsidRPr="008C05E8" w:rsidRDefault="0014578D" w:rsidP="008C05E8">
            <w:pPr>
              <w:pStyle w:val="Tabelarodek"/>
              <w:rPr>
                <w:sz w:val="22"/>
                <w:szCs w:val="22"/>
              </w:rPr>
            </w:pPr>
            <w:r w:rsidRPr="008C05E8">
              <w:rPr>
                <w:rFonts w:cs="Calibri Light"/>
                <w:sz w:val="22"/>
                <w:szCs w:val="22"/>
              </w:rPr>
              <w:t>116</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91FF5" w14:textId="278BAA2D" w:rsidR="0014578D" w:rsidRPr="008C05E8" w:rsidRDefault="0014578D" w:rsidP="008C05E8">
            <w:pPr>
              <w:pStyle w:val="Tabelarodek"/>
              <w:rPr>
                <w:sz w:val="22"/>
                <w:szCs w:val="22"/>
              </w:rPr>
            </w:pPr>
            <w:r w:rsidRPr="008C05E8">
              <w:rPr>
                <w:rFonts w:cs="Calibri Light"/>
                <w:sz w:val="22"/>
                <w:szCs w:val="22"/>
              </w:rPr>
              <w:t>155</w:t>
            </w:r>
          </w:p>
        </w:tc>
        <w:tc>
          <w:tcPr>
            <w:tcW w:w="1091" w:type="dxa"/>
            <w:tcBorders>
              <w:top w:val="single" w:sz="4" w:space="0" w:color="auto"/>
              <w:left w:val="single" w:sz="4" w:space="0" w:color="auto"/>
              <w:bottom w:val="single" w:sz="4" w:space="0" w:color="auto"/>
              <w:right w:val="single" w:sz="4" w:space="0" w:color="auto"/>
            </w:tcBorders>
            <w:vAlign w:val="center"/>
          </w:tcPr>
          <w:p w14:paraId="56074CD1" w14:textId="0B15A0F1" w:rsidR="0014578D" w:rsidRPr="008C05E8" w:rsidRDefault="0014578D" w:rsidP="008C05E8">
            <w:pPr>
              <w:pStyle w:val="Tabelarodek"/>
              <w:rPr>
                <w:sz w:val="22"/>
                <w:szCs w:val="22"/>
              </w:rPr>
            </w:pPr>
            <w:r w:rsidRPr="008C05E8">
              <w:rPr>
                <w:sz w:val="22"/>
                <w:szCs w:val="22"/>
              </w:rPr>
              <w:t>114</w:t>
            </w:r>
          </w:p>
        </w:tc>
        <w:tc>
          <w:tcPr>
            <w:tcW w:w="1177" w:type="dxa"/>
            <w:tcBorders>
              <w:top w:val="single" w:sz="4" w:space="0" w:color="auto"/>
              <w:left w:val="single" w:sz="4" w:space="0" w:color="auto"/>
              <w:bottom w:val="single" w:sz="4" w:space="0" w:color="auto"/>
              <w:right w:val="single" w:sz="4" w:space="0" w:color="auto"/>
            </w:tcBorders>
            <w:vAlign w:val="center"/>
          </w:tcPr>
          <w:p w14:paraId="65F27EF0" w14:textId="57CBFD3D" w:rsidR="0014578D" w:rsidRPr="008C05E8" w:rsidRDefault="0014578D" w:rsidP="008C05E8">
            <w:pPr>
              <w:pStyle w:val="Tabelarodek"/>
              <w:rPr>
                <w:sz w:val="22"/>
                <w:szCs w:val="22"/>
              </w:rPr>
            </w:pPr>
            <w:r w:rsidRPr="008C05E8">
              <w:rPr>
                <w:sz w:val="22"/>
                <w:szCs w:val="22"/>
              </w:rPr>
              <w:t>167</w:t>
            </w:r>
          </w:p>
        </w:tc>
        <w:tc>
          <w:tcPr>
            <w:tcW w:w="1134" w:type="dxa"/>
            <w:tcBorders>
              <w:top w:val="single" w:sz="4" w:space="0" w:color="auto"/>
              <w:left w:val="single" w:sz="4" w:space="0" w:color="auto"/>
              <w:bottom w:val="single" w:sz="4" w:space="0" w:color="auto"/>
              <w:right w:val="single" w:sz="4" w:space="0" w:color="auto"/>
            </w:tcBorders>
            <w:vAlign w:val="center"/>
          </w:tcPr>
          <w:p w14:paraId="588EDCA4" w14:textId="3F0FE1FA" w:rsidR="0014578D" w:rsidRPr="008C05E8" w:rsidRDefault="0014578D" w:rsidP="008C05E8">
            <w:pPr>
              <w:pStyle w:val="Tabelarodek"/>
              <w:rPr>
                <w:sz w:val="22"/>
                <w:szCs w:val="22"/>
              </w:rPr>
            </w:pPr>
            <w:r w:rsidRPr="008C05E8">
              <w:rPr>
                <w:sz w:val="22"/>
                <w:szCs w:val="22"/>
              </w:rPr>
              <w:t>118</w:t>
            </w:r>
          </w:p>
        </w:tc>
        <w:tc>
          <w:tcPr>
            <w:tcW w:w="1134" w:type="dxa"/>
            <w:tcBorders>
              <w:top w:val="single" w:sz="4" w:space="0" w:color="auto"/>
              <w:left w:val="single" w:sz="4" w:space="0" w:color="auto"/>
              <w:bottom w:val="single" w:sz="4" w:space="0" w:color="auto"/>
              <w:right w:val="single" w:sz="4" w:space="0" w:color="auto"/>
            </w:tcBorders>
            <w:vAlign w:val="center"/>
          </w:tcPr>
          <w:p w14:paraId="530AB6E9" w14:textId="5F5D0CFC" w:rsidR="0014578D" w:rsidRPr="008C05E8" w:rsidRDefault="0014578D" w:rsidP="008C05E8">
            <w:pPr>
              <w:pStyle w:val="Tabelarodek"/>
              <w:rPr>
                <w:sz w:val="22"/>
                <w:szCs w:val="22"/>
              </w:rPr>
            </w:pPr>
            <w:r w:rsidRPr="008C05E8">
              <w:rPr>
                <w:sz w:val="22"/>
                <w:szCs w:val="22"/>
              </w:rPr>
              <w:t>157</w:t>
            </w:r>
          </w:p>
        </w:tc>
        <w:tc>
          <w:tcPr>
            <w:tcW w:w="1134" w:type="dxa"/>
            <w:tcBorders>
              <w:top w:val="single" w:sz="4" w:space="0" w:color="auto"/>
              <w:left w:val="single" w:sz="4" w:space="0" w:color="auto"/>
              <w:bottom w:val="single" w:sz="4" w:space="0" w:color="auto"/>
              <w:right w:val="single" w:sz="4" w:space="0" w:color="auto"/>
            </w:tcBorders>
            <w:vAlign w:val="center"/>
          </w:tcPr>
          <w:p w14:paraId="1544F336" w14:textId="3D09D8A1" w:rsidR="0014578D" w:rsidRPr="008C05E8" w:rsidRDefault="0014578D" w:rsidP="008C05E8">
            <w:pPr>
              <w:pStyle w:val="Tabelarodek"/>
              <w:rPr>
                <w:sz w:val="22"/>
                <w:szCs w:val="22"/>
              </w:rPr>
            </w:pPr>
            <w:r w:rsidRPr="008C05E8">
              <w:rPr>
                <w:sz w:val="22"/>
                <w:szCs w:val="22"/>
              </w:rPr>
              <w:t>88</w:t>
            </w:r>
          </w:p>
        </w:tc>
        <w:tc>
          <w:tcPr>
            <w:tcW w:w="1134" w:type="dxa"/>
            <w:tcBorders>
              <w:top w:val="single" w:sz="4" w:space="0" w:color="auto"/>
              <w:left w:val="single" w:sz="4" w:space="0" w:color="auto"/>
              <w:bottom w:val="single" w:sz="4" w:space="0" w:color="auto"/>
              <w:right w:val="single" w:sz="4" w:space="0" w:color="auto"/>
            </w:tcBorders>
            <w:vAlign w:val="center"/>
          </w:tcPr>
          <w:p w14:paraId="0DE5D793" w14:textId="3DC866A4" w:rsidR="0014578D" w:rsidRPr="008C05E8" w:rsidRDefault="0014578D" w:rsidP="008C05E8">
            <w:pPr>
              <w:pStyle w:val="Tabelarodek"/>
              <w:rPr>
                <w:sz w:val="22"/>
                <w:szCs w:val="22"/>
              </w:rPr>
            </w:pPr>
            <w:r w:rsidRPr="008C05E8">
              <w:rPr>
                <w:sz w:val="22"/>
                <w:szCs w:val="22"/>
              </w:rPr>
              <w:t>132</w:t>
            </w:r>
          </w:p>
        </w:tc>
      </w:tr>
      <w:tr w:rsidR="00A52DB4" w:rsidRPr="008C05E8" w14:paraId="38A0D4BC" w14:textId="458BD248" w:rsidTr="00767793">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FB6B675" w14:textId="370F7CB9" w:rsidR="0014578D" w:rsidRPr="008C05E8" w:rsidRDefault="0014578D" w:rsidP="008C05E8">
            <w:pPr>
              <w:pStyle w:val="TabelaText"/>
              <w:rPr>
                <w:sz w:val="20"/>
                <w:szCs w:val="20"/>
              </w:rPr>
            </w:pPr>
            <w:r w:rsidRPr="008C05E8">
              <w:rPr>
                <w:sz w:val="20"/>
                <w:szCs w:val="20"/>
              </w:rPr>
              <w:t>Trudności w integracji osób, które otrzymały status uchodźcy, ochronę uzupełniającą lub zezwolenie na pobyt czasowy</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958E4" w14:textId="670196EB" w:rsidR="0014578D" w:rsidRPr="008C05E8" w:rsidRDefault="0014578D" w:rsidP="008C05E8">
            <w:pPr>
              <w:pStyle w:val="Tabelarodek"/>
              <w:rPr>
                <w:sz w:val="22"/>
                <w:szCs w:val="22"/>
              </w:rPr>
            </w:pPr>
            <w:r w:rsidRPr="008C05E8">
              <w:rPr>
                <w:sz w:val="22"/>
                <w:szCs w:val="22"/>
              </w:rPr>
              <w:t>172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A1857" w14:textId="14BA5488" w:rsidR="0014578D" w:rsidRPr="008C05E8" w:rsidRDefault="0014578D" w:rsidP="008C05E8">
            <w:pPr>
              <w:pStyle w:val="Tabelarodek"/>
              <w:rPr>
                <w:sz w:val="22"/>
                <w:szCs w:val="22"/>
              </w:rPr>
            </w:pPr>
            <w:r w:rsidRPr="008C05E8">
              <w:rPr>
                <w:sz w:val="22"/>
                <w:szCs w:val="22"/>
              </w:rPr>
              <w:t>448</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8CDB7" w14:textId="649A03D2" w:rsidR="0014578D" w:rsidRPr="008C05E8" w:rsidRDefault="0014578D" w:rsidP="008C05E8">
            <w:pPr>
              <w:pStyle w:val="Tabelarodek"/>
              <w:rPr>
                <w:sz w:val="22"/>
                <w:szCs w:val="22"/>
              </w:rPr>
            </w:pPr>
            <w:r w:rsidRPr="008C05E8">
              <w:rPr>
                <w:rFonts w:cs="Calibri Light"/>
                <w:sz w:val="22"/>
                <w:szCs w:val="22"/>
              </w:rPr>
              <w:t>132</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A7914" w14:textId="7D32E061" w:rsidR="0014578D" w:rsidRPr="008C05E8" w:rsidRDefault="0014578D" w:rsidP="008C05E8">
            <w:pPr>
              <w:pStyle w:val="Tabelarodek"/>
              <w:rPr>
                <w:sz w:val="22"/>
                <w:szCs w:val="22"/>
              </w:rPr>
            </w:pPr>
            <w:r w:rsidRPr="008C05E8">
              <w:rPr>
                <w:rFonts w:cs="Calibri Light"/>
                <w:sz w:val="22"/>
                <w:szCs w:val="22"/>
              </w:rPr>
              <w:t>322</w:t>
            </w:r>
          </w:p>
        </w:tc>
        <w:tc>
          <w:tcPr>
            <w:tcW w:w="1091" w:type="dxa"/>
            <w:tcBorders>
              <w:top w:val="single" w:sz="4" w:space="0" w:color="auto"/>
              <w:left w:val="single" w:sz="4" w:space="0" w:color="auto"/>
              <w:bottom w:val="single" w:sz="4" w:space="0" w:color="auto"/>
              <w:right w:val="single" w:sz="4" w:space="0" w:color="auto"/>
            </w:tcBorders>
            <w:vAlign w:val="center"/>
          </w:tcPr>
          <w:p w14:paraId="2C46122D" w14:textId="47BEF622" w:rsidR="0014578D" w:rsidRPr="008C05E8" w:rsidRDefault="0014578D" w:rsidP="008C05E8">
            <w:pPr>
              <w:pStyle w:val="Tabelarodek"/>
              <w:rPr>
                <w:sz w:val="22"/>
                <w:szCs w:val="22"/>
              </w:rPr>
            </w:pPr>
            <w:r w:rsidRPr="008C05E8">
              <w:rPr>
                <w:sz w:val="22"/>
                <w:szCs w:val="22"/>
              </w:rPr>
              <w:t>128</w:t>
            </w:r>
          </w:p>
        </w:tc>
        <w:tc>
          <w:tcPr>
            <w:tcW w:w="1177" w:type="dxa"/>
            <w:tcBorders>
              <w:top w:val="single" w:sz="4" w:space="0" w:color="auto"/>
              <w:left w:val="single" w:sz="4" w:space="0" w:color="auto"/>
              <w:bottom w:val="single" w:sz="4" w:space="0" w:color="auto"/>
              <w:right w:val="single" w:sz="4" w:space="0" w:color="auto"/>
            </w:tcBorders>
            <w:vAlign w:val="center"/>
          </w:tcPr>
          <w:p w14:paraId="5431400D" w14:textId="03F5628D" w:rsidR="0014578D" w:rsidRPr="008C05E8" w:rsidRDefault="0014578D" w:rsidP="008C05E8">
            <w:pPr>
              <w:pStyle w:val="Tabelarodek"/>
              <w:rPr>
                <w:sz w:val="22"/>
                <w:szCs w:val="22"/>
              </w:rPr>
            </w:pPr>
            <w:r w:rsidRPr="008C05E8">
              <w:rPr>
                <w:sz w:val="22"/>
                <w:szCs w:val="22"/>
              </w:rPr>
              <w:t>315</w:t>
            </w:r>
          </w:p>
        </w:tc>
        <w:tc>
          <w:tcPr>
            <w:tcW w:w="1134" w:type="dxa"/>
            <w:tcBorders>
              <w:top w:val="single" w:sz="4" w:space="0" w:color="auto"/>
              <w:left w:val="single" w:sz="4" w:space="0" w:color="auto"/>
              <w:bottom w:val="single" w:sz="4" w:space="0" w:color="auto"/>
              <w:right w:val="single" w:sz="4" w:space="0" w:color="auto"/>
            </w:tcBorders>
            <w:vAlign w:val="center"/>
          </w:tcPr>
          <w:p w14:paraId="2DBBCA0A" w14:textId="0FC7FF3C" w:rsidR="0014578D" w:rsidRPr="008C05E8" w:rsidRDefault="0014578D" w:rsidP="008C05E8">
            <w:pPr>
              <w:pStyle w:val="Tabelarodek"/>
              <w:rPr>
                <w:sz w:val="22"/>
                <w:szCs w:val="22"/>
              </w:rPr>
            </w:pPr>
            <w:r w:rsidRPr="008C05E8">
              <w:rPr>
                <w:sz w:val="22"/>
                <w:szCs w:val="22"/>
              </w:rPr>
              <w:t>124</w:t>
            </w:r>
          </w:p>
        </w:tc>
        <w:tc>
          <w:tcPr>
            <w:tcW w:w="1134" w:type="dxa"/>
            <w:tcBorders>
              <w:top w:val="single" w:sz="4" w:space="0" w:color="auto"/>
              <w:left w:val="single" w:sz="4" w:space="0" w:color="auto"/>
              <w:bottom w:val="single" w:sz="4" w:space="0" w:color="auto"/>
              <w:right w:val="single" w:sz="4" w:space="0" w:color="auto"/>
            </w:tcBorders>
            <w:vAlign w:val="center"/>
          </w:tcPr>
          <w:p w14:paraId="771F2ED0" w14:textId="0697528E" w:rsidR="0014578D" w:rsidRPr="008C05E8" w:rsidRDefault="0014578D" w:rsidP="008C05E8">
            <w:pPr>
              <w:pStyle w:val="Tabelarodek"/>
              <w:rPr>
                <w:sz w:val="22"/>
                <w:szCs w:val="22"/>
              </w:rPr>
            </w:pPr>
            <w:r w:rsidRPr="008C05E8">
              <w:rPr>
                <w:sz w:val="22"/>
                <w:szCs w:val="22"/>
              </w:rPr>
              <w:t>332</w:t>
            </w:r>
          </w:p>
        </w:tc>
        <w:tc>
          <w:tcPr>
            <w:tcW w:w="1134" w:type="dxa"/>
            <w:tcBorders>
              <w:top w:val="single" w:sz="4" w:space="0" w:color="auto"/>
              <w:left w:val="single" w:sz="4" w:space="0" w:color="auto"/>
              <w:bottom w:val="single" w:sz="4" w:space="0" w:color="auto"/>
              <w:right w:val="single" w:sz="4" w:space="0" w:color="auto"/>
            </w:tcBorders>
            <w:vAlign w:val="center"/>
          </w:tcPr>
          <w:p w14:paraId="6F9D50A3" w14:textId="4C16665D" w:rsidR="0014578D" w:rsidRPr="008C05E8" w:rsidRDefault="0014578D" w:rsidP="008C05E8">
            <w:pPr>
              <w:pStyle w:val="Tabelarodek"/>
              <w:rPr>
                <w:sz w:val="22"/>
                <w:szCs w:val="22"/>
              </w:rPr>
            </w:pPr>
            <w:r w:rsidRPr="008C05E8">
              <w:rPr>
                <w:sz w:val="22"/>
                <w:szCs w:val="22"/>
              </w:rPr>
              <w:t>91</w:t>
            </w:r>
          </w:p>
        </w:tc>
        <w:tc>
          <w:tcPr>
            <w:tcW w:w="1134" w:type="dxa"/>
            <w:tcBorders>
              <w:top w:val="single" w:sz="4" w:space="0" w:color="auto"/>
              <w:left w:val="single" w:sz="4" w:space="0" w:color="auto"/>
              <w:bottom w:val="single" w:sz="4" w:space="0" w:color="auto"/>
              <w:right w:val="single" w:sz="4" w:space="0" w:color="auto"/>
            </w:tcBorders>
            <w:vAlign w:val="center"/>
          </w:tcPr>
          <w:p w14:paraId="200EF09F" w14:textId="1261CDE3" w:rsidR="0014578D" w:rsidRPr="008C05E8" w:rsidRDefault="0014578D" w:rsidP="008C05E8">
            <w:pPr>
              <w:pStyle w:val="Tabelarodek"/>
              <w:rPr>
                <w:sz w:val="22"/>
                <w:szCs w:val="22"/>
              </w:rPr>
            </w:pPr>
            <w:r w:rsidRPr="008C05E8">
              <w:rPr>
                <w:sz w:val="22"/>
                <w:szCs w:val="22"/>
              </w:rPr>
              <w:t>205</w:t>
            </w:r>
          </w:p>
        </w:tc>
      </w:tr>
      <w:tr w:rsidR="00A52DB4" w:rsidRPr="008C05E8" w14:paraId="541F384F" w14:textId="7831BCC7" w:rsidTr="00767793">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F205F71" w14:textId="77777777" w:rsidR="0014578D" w:rsidRPr="008C05E8" w:rsidRDefault="0014578D" w:rsidP="008C05E8">
            <w:pPr>
              <w:pStyle w:val="TabelaText"/>
              <w:rPr>
                <w:sz w:val="20"/>
                <w:szCs w:val="20"/>
              </w:rPr>
            </w:pPr>
            <w:r w:rsidRPr="008C05E8">
              <w:rPr>
                <w:sz w:val="20"/>
                <w:szCs w:val="20"/>
              </w:rPr>
              <w:t>Zdarzenie losowe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1EFFF" w14:textId="3F0F2912" w:rsidR="0014578D" w:rsidRPr="008C05E8" w:rsidRDefault="0014578D" w:rsidP="008C05E8">
            <w:pPr>
              <w:pStyle w:val="Tabelarodek"/>
              <w:rPr>
                <w:sz w:val="22"/>
                <w:szCs w:val="22"/>
              </w:rPr>
            </w:pPr>
            <w:r w:rsidRPr="008C05E8">
              <w:rPr>
                <w:sz w:val="22"/>
                <w:szCs w:val="22"/>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0B49D" w14:textId="09D2269F" w:rsidR="0014578D" w:rsidRPr="008C05E8" w:rsidRDefault="0014578D" w:rsidP="008C05E8">
            <w:pPr>
              <w:pStyle w:val="Tabelarodek"/>
              <w:rPr>
                <w:sz w:val="22"/>
                <w:szCs w:val="22"/>
              </w:rPr>
            </w:pPr>
            <w:r w:rsidRPr="008C05E8">
              <w:rPr>
                <w:sz w:val="22"/>
                <w:szCs w:val="22"/>
              </w:rPr>
              <w:t>10</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5F5CB" w14:textId="18F45C86" w:rsidR="0014578D" w:rsidRPr="008C05E8" w:rsidRDefault="0014578D" w:rsidP="008C05E8">
            <w:pPr>
              <w:pStyle w:val="Tabelarodek"/>
              <w:rPr>
                <w:sz w:val="22"/>
                <w:szCs w:val="22"/>
              </w:rPr>
            </w:pPr>
            <w:r w:rsidRPr="008C05E8">
              <w:rPr>
                <w:rFonts w:cs="Calibri Light"/>
                <w:sz w:val="22"/>
                <w:szCs w:val="22"/>
              </w:rPr>
              <w:t>6</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2C347" w14:textId="7B8FC4DE" w:rsidR="0014578D" w:rsidRPr="008C05E8" w:rsidRDefault="0014578D" w:rsidP="008C05E8">
            <w:pPr>
              <w:pStyle w:val="Tabelarodek"/>
              <w:rPr>
                <w:sz w:val="22"/>
                <w:szCs w:val="22"/>
              </w:rPr>
            </w:pPr>
            <w:r w:rsidRPr="008C05E8">
              <w:rPr>
                <w:rFonts w:cs="Calibri Light"/>
                <w:sz w:val="22"/>
                <w:szCs w:val="22"/>
              </w:rPr>
              <w:t>14</w:t>
            </w:r>
          </w:p>
        </w:tc>
        <w:tc>
          <w:tcPr>
            <w:tcW w:w="1091" w:type="dxa"/>
            <w:tcBorders>
              <w:top w:val="single" w:sz="4" w:space="0" w:color="auto"/>
              <w:left w:val="single" w:sz="4" w:space="0" w:color="auto"/>
              <w:bottom w:val="single" w:sz="4" w:space="0" w:color="auto"/>
              <w:right w:val="single" w:sz="4" w:space="0" w:color="auto"/>
            </w:tcBorders>
            <w:vAlign w:val="center"/>
          </w:tcPr>
          <w:p w14:paraId="45AEA182" w14:textId="44BC8642" w:rsidR="0014578D" w:rsidRPr="008C05E8" w:rsidRDefault="0014578D" w:rsidP="008C05E8">
            <w:pPr>
              <w:pStyle w:val="Tabelarodek"/>
              <w:rPr>
                <w:sz w:val="22"/>
                <w:szCs w:val="22"/>
              </w:rPr>
            </w:pPr>
            <w:r w:rsidRPr="008C05E8">
              <w:rPr>
                <w:sz w:val="22"/>
                <w:szCs w:val="22"/>
              </w:rPr>
              <w:t>7</w:t>
            </w:r>
          </w:p>
        </w:tc>
        <w:tc>
          <w:tcPr>
            <w:tcW w:w="1177" w:type="dxa"/>
            <w:tcBorders>
              <w:top w:val="single" w:sz="4" w:space="0" w:color="auto"/>
              <w:left w:val="single" w:sz="4" w:space="0" w:color="auto"/>
              <w:bottom w:val="single" w:sz="4" w:space="0" w:color="auto"/>
              <w:right w:val="single" w:sz="4" w:space="0" w:color="auto"/>
            </w:tcBorders>
            <w:vAlign w:val="center"/>
          </w:tcPr>
          <w:p w14:paraId="5BA1205C" w14:textId="71BE0D20" w:rsidR="0014578D" w:rsidRPr="008C05E8" w:rsidRDefault="0014578D" w:rsidP="008C05E8">
            <w:pPr>
              <w:pStyle w:val="Tabelarodek"/>
              <w:rPr>
                <w:sz w:val="22"/>
                <w:szCs w:val="22"/>
              </w:rPr>
            </w:pPr>
            <w:r w:rsidRPr="008C05E8">
              <w:rPr>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522D6D7E" w14:textId="7646B613" w:rsidR="0014578D" w:rsidRPr="008C05E8" w:rsidRDefault="0014578D" w:rsidP="008C05E8">
            <w:pPr>
              <w:pStyle w:val="Tabelarodek"/>
              <w:rPr>
                <w:sz w:val="22"/>
                <w:szCs w:val="22"/>
              </w:rPr>
            </w:pPr>
            <w:r w:rsidRPr="008C05E8">
              <w:rPr>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654B61EB" w14:textId="11C3E25A" w:rsidR="0014578D" w:rsidRPr="008C05E8" w:rsidRDefault="0014578D" w:rsidP="008C05E8">
            <w:pPr>
              <w:pStyle w:val="Tabelarodek"/>
              <w:rPr>
                <w:sz w:val="22"/>
                <w:szCs w:val="22"/>
              </w:rPr>
            </w:pPr>
            <w:r w:rsidRPr="008C05E8">
              <w:rPr>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7BBC6C18" w14:textId="4D24379C" w:rsidR="0014578D" w:rsidRPr="008C05E8" w:rsidRDefault="0014578D" w:rsidP="008C05E8">
            <w:pPr>
              <w:pStyle w:val="Tabelarodek"/>
              <w:rPr>
                <w:sz w:val="22"/>
                <w:szCs w:val="22"/>
              </w:rPr>
            </w:pPr>
            <w:r w:rsidRPr="008C05E8">
              <w:rPr>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27242744" w14:textId="017633B7" w:rsidR="0014578D" w:rsidRPr="008C05E8" w:rsidRDefault="0014578D" w:rsidP="008C05E8">
            <w:pPr>
              <w:pStyle w:val="Tabelarodek"/>
              <w:rPr>
                <w:sz w:val="22"/>
                <w:szCs w:val="22"/>
              </w:rPr>
            </w:pPr>
            <w:r w:rsidRPr="008C05E8">
              <w:rPr>
                <w:sz w:val="22"/>
                <w:szCs w:val="22"/>
              </w:rPr>
              <w:t>14</w:t>
            </w:r>
          </w:p>
        </w:tc>
      </w:tr>
      <w:tr w:rsidR="00A52DB4" w:rsidRPr="008C05E8" w14:paraId="4AABCEA7" w14:textId="310310AE" w:rsidTr="00767793">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4B6FA8A" w14:textId="77777777" w:rsidR="0014578D" w:rsidRPr="008C05E8" w:rsidRDefault="0014578D" w:rsidP="008C05E8">
            <w:pPr>
              <w:pStyle w:val="TabelaText"/>
              <w:rPr>
                <w:sz w:val="20"/>
                <w:szCs w:val="20"/>
              </w:rPr>
            </w:pPr>
            <w:r w:rsidRPr="008C05E8">
              <w:rPr>
                <w:sz w:val="20"/>
                <w:szCs w:val="20"/>
              </w:rPr>
              <w:t>Sytuacja kryzysowa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1F521" w14:textId="249A5CEC" w:rsidR="0014578D" w:rsidRPr="008C05E8" w:rsidRDefault="0014578D" w:rsidP="008C05E8">
            <w:pPr>
              <w:pStyle w:val="Tabelarodek"/>
              <w:rPr>
                <w:sz w:val="22"/>
                <w:szCs w:val="22"/>
              </w:rPr>
            </w:pPr>
            <w:r w:rsidRPr="008C05E8">
              <w:rPr>
                <w:sz w:val="22"/>
                <w:szCs w:val="22"/>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F58E8" w14:textId="792324C3" w:rsidR="0014578D" w:rsidRPr="008C05E8" w:rsidRDefault="0014578D" w:rsidP="008C05E8">
            <w:pPr>
              <w:pStyle w:val="Tabelarodek"/>
              <w:rPr>
                <w:sz w:val="22"/>
                <w:szCs w:val="22"/>
              </w:rPr>
            </w:pPr>
            <w:r w:rsidRPr="008C05E8">
              <w:rPr>
                <w:sz w:val="22"/>
                <w:szCs w:val="22"/>
              </w:rPr>
              <w:t>0</w:t>
            </w:r>
          </w:p>
        </w:tc>
        <w:tc>
          <w:tcPr>
            <w:tcW w:w="1148" w:type="dxa"/>
            <w:tcBorders>
              <w:top w:val="single" w:sz="4" w:space="0" w:color="auto"/>
              <w:left w:val="single" w:sz="4" w:space="0" w:color="auto"/>
              <w:bottom w:val="single" w:sz="4" w:space="0" w:color="auto"/>
              <w:right w:val="single" w:sz="4" w:space="0" w:color="auto"/>
            </w:tcBorders>
            <w:shd w:val="clear" w:color="auto" w:fill="auto"/>
            <w:hideMark/>
          </w:tcPr>
          <w:p w14:paraId="3D68EBAA" w14:textId="2909251B" w:rsidR="0014578D" w:rsidRPr="008C05E8" w:rsidRDefault="0014578D" w:rsidP="008C05E8">
            <w:pPr>
              <w:pStyle w:val="Tabelarodek"/>
              <w:rPr>
                <w:sz w:val="22"/>
                <w:szCs w:val="22"/>
              </w:rPr>
            </w:pPr>
            <w:r w:rsidRPr="008C05E8">
              <w:rPr>
                <w:rFonts w:cs="Calibri Light"/>
                <w:sz w:val="22"/>
                <w:szCs w:val="22"/>
              </w:rPr>
              <w:t>0</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CAFC0" w14:textId="02E8F0F5" w:rsidR="0014578D" w:rsidRPr="008C05E8" w:rsidRDefault="0014578D" w:rsidP="008C05E8">
            <w:pPr>
              <w:pStyle w:val="Tabelarodek"/>
              <w:rPr>
                <w:sz w:val="22"/>
                <w:szCs w:val="22"/>
              </w:rPr>
            </w:pPr>
            <w:r w:rsidRPr="008C05E8">
              <w:rPr>
                <w:rFonts w:cs="Calibri Light"/>
                <w:sz w:val="22"/>
                <w:szCs w:val="22"/>
              </w:rPr>
              <w:t>0</w:t>
            </w:r>
          </w:p>
        </w:tc>
        <w:tc>
          <w:tcPr>
            <w:tcW w:w="1091" w:type="dxa"/>
            <w:tcBorders>
              <w:top w:val="single" w:sz="4" w:space="0" w:color="auto"/>
              <w:left w:val="single" w:sz="4" w:space="0" w:color="auto"/>
              <w:bottom w:val="single" w:sz="4" w:space="0" w:color="auto"/>
              <w:right w:val="single" w:sz="4" w:space="0" w:color="auto"/>
            </w:tcBorders>
          </w:tcPr>
          <w:p w14:paraId="0254BFA6" w14:textId="1D09D663" w:rsidR="0014578D" w:rsidRPr="008C05E8" w:rsidRDefault="0014578D" w:rsidP="008C05E8">
            <w:pPr>
              <w:pStyle w:val="Tabelarodek"/>
              <w:rPr>
                <w:sz w:val="22"/>
                <w:szCs w:val="22"/>
              </w:rPr>
            </w:pPr>
            <w:r w:rsidRPr="008C05E8">
              <w:rPr>
                <w:sz w:val="22"/>
                <w:szCs w:val="22"/>
              </w:rPr>
              <w:t>157</w:t>
            </w:r>
          </w:p>
        </w:tc>
        <w:tc>
          <w:tcPr>
            <w:tcW w:w="1177" w:type="dxa"/>
            <w:tcBorders>
              <w:top w:val="single" w:sz="4" w:space="0" w:color="auto"/>
              <w:left w:val="single" w:sz="4" w:space="0" w:color="auto"/>
              <w:bottom w:val="single" w:sz="4" w:space="0" w:color="auto"/>
              <w:right w:val="single" w:sz="4" w:space="0" w:color="auto"/>
            </w:tcBorders>
            <w:vAlign w:val="center"/>
          </w:tcPr>
          <w:p w14:paraId="2E6E7A99" w14:textId="1D725AD9" w:rsidR="0014578D" w:rsidRPr="008C05E8" w:rsidRDefault="0014578D" w:rsidP="008C05E8">
            <w:pPr>
              <w:pStyle w:val="Tabelarodek"/>
              <w:rPr>
                <w:sz w:val="22"/>
                <w:szCs w:val="22"/>
              </w:rPr>
            </w:pPr>
            <w:r w:rsidRPr="008C05E8">
              <w:rPr>
                <w:sz w:val="22"/>
                <w:szCs w:val="22"/>
              </w:rPr>
              <w:t>214</w:t>
            </w:r>
          </w:p>
        </w:tc>
        <w:tc>
          <w:tcPr>
            <w:tcW w:w="1134" w:type="dxa"/>
            <w:tcBorders>
              <w:top w:val="single" w:sz="4" w:space="0" w:color="auto"/>
              <w:left w:val="single" w:sz="4" w:space="0" w:color="auto"/>
              <w:bottom w:val="single" w:sz="4" w:space="0" w:color="auto"/>
              <w:right w:val="single" w:sz="4" w:space="0" w:color="auto"/>
            </w:tcBorders>
          </w:tcPr>
          <w:p w14:paraId="0DA21BEF" w14:textId="22CF5C75" w:rsidR="0014578D" w:rsidRPr="008C05E8" w:rsidRDefault="0014578D" w:rsidP="008C05E8">
            <w:pPr>
              <w:pStyle w:val="Tabelarodek"/>
              <w:rPr>
                <w:sz w:val="22"/>
                <w:szCs w:val="22"/>
              </w:rPr>
            </w:pPr>
            <w:r w:rsidRPr="008C05E8">
              <w:rPr>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2F894C01" w14:textId="081AAC1B" w:rsidR="0014578D" w:rsidRPr="008C05E8" w:rsidRDefault="0014578D" w:rsidP="008C05E8">
            <w:pPr>
              <w:pStyle w:val="Tabelarodek"/>
              <w:rPr>
                <w:sz w:val="22"/>
                <w:szCs w:val="22"/>
              </w:rPr>
            </w:pPr>
            <w:r w:rsidRPr="008C05E8">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3F5FC8D5" w14:textId="2EAAB75E" w:rsidR="0014578D" w:rsidRPr="008C05E8" w:rsidRDefault="0014578D" w:rsidP="008C05E8">
            <w:pPr>
              <w:pStyle w:val="Tabelarodek"/>
              <w:rPr>
                <w:sz w:val="22"/>
                <w:szCs w:val="22"/>
              </w:rPr>
            </w:pPr>
            <w:r w:rsidRPr="008C05E8">
              <w:rPr>
                <w:sz w:val="22"/>
                <w:szCs w:val="22"/>
              </w:rPr>
              <w:t>0</w:t>
            </w:r>
          </w:p>
        </w:tc>
        <w:tc>
          <w:tcPr>
            <w:tcW w:w="1134" w:type="dxa"/>
            <w:tcBorders>
              <w:top w:val="single" w:sz="4" w:space="0" w:color="auto"/>
              <w:left w:val="single" w:sz="4" w:space="0" w:color="auto"/>
              <w:bottom w:val="single" w:sz="4" w:space="0" w:color="auto"/>
              <w:right w:val="single" w:sz="4" w:space="0" w:color="auto"/>
            </w:tcBorders>
            <w:vAlign w:val="center"/>
          </w:tcPr>
          <w:p w14:paraId="5DA3A6CB" w14:textId="66495A5A" w:rsidR="0014578D" w:rsidRPr="008C05E8" w:rsidRDefault="0014578D" w:rsidP="008C05E8">
            <w:pPr>
              <w:pStyle w:val="Tabelarodek"/>
              <w:rPr>
                <w:sz w:val="22"/>
                <w:szCs w:val="22"/>
              </w:rPr>
            </w:pPr>
            <w:r w:rsidRPr="008C05E8">
              <w:rPr>
                <w:sz w:val="22"/>
                <w:szCs w:val="22"/>
              </w:rPr>
              <w:t>0</w:t>
            </w:r>
          </w:p>
        </w:tc>
      </w:tr>
    </w:tbl>
    <w:p w14:paraId="17773534" w14:textId="77777777" w:rsidR="00AF2999" w:rsidRPr="00A52DB4" w:rsidRDefault="00AF2999" w:rsidP="00AF2999">
      <w:pPr>
        <w:jc w:val="both"/>
        <w:rPr>
          <w:rFonts w:ascii="Calibri Light" w:hAnsi="Calibri Light"/>
          <w:sz w:val="4"/>
          <w:szCs w:val="8"/>
        </w:rPr>
      </w:pPr>
    </w:p>
    <w:p w14:paraId="6AF1B54F" w14:textId="77777777" w:rsidR="00AF2999" w:rsidRPr="00A52DB4" w:rsidRDefault="00AF2999"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5814E077" w14:textId="77777777" w:rsidR="00356530" w:rsidRPr="00A52DB4" w:rsidRDefault="00356530" w:rsidP="006F24CD">
      <w:pPr>
        <w:ind w:firstLine="0"/>
        <w:rPr>
          <w:rFonts w:ascii="Calibri Light" w:hAnsi="Calibri Light"/>
          <w:i/>
          <w:szCs w:val="24"/>
        </w:rPr>
        <w:sectPr w:rsidR="00356530" w:rsidRPr="00A52DB4" w:rsidSect="008C05E8">
          <w:headerReference w:type="default" r:id="rId53"/>
          <w:footerReference w:type="even" r:id="rId54"/>
          <w:footerReference w:type="default" r:id="rId55"/>
          <w:pgSz w:w="16838" w:h="11906" w:orient="landscape"/>
          <w:pgMar w:top="1276" w:right="1418" w:bottom="1418" w:left="1418" w:header="709" w:footer="709" w:gutter="0"/>
          <w:cols w:space="708"/>
          <w:docGrid w:linePitch="360"/>
        </w:sectPr>
      </w:pPr>
    </w:p>
    <w:p w14:paraId="7CE11342" w14:textId="5C25C8FE" w:rsidR="00356530" w:rsidRPr="00A52DB4" w:rsidRDefault="00356530" w:rsidP="008C05E8">
      <w:pPr>
        <w:pStyle w:val="Nagwek3"/>
      </w:pPr>
      <w:bookmarkStart w:id="916" w:name="_Toc138324956"/>
      <w:bookmarkStart w:id="917" w:name="_Toc138403800"/>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192</w:t>
      </w:r>
      <w:r w:rsidR="004D081F">
        <w:rPr>
          <w:noProof/>
        </w:rPr>
        <w:fldChar w:fldCharType="end"/>
      </w:r>
      <w:r w:rsidR="00DA30D5" w:rsidRPr="00A52DB4">
        <w:t>.</w:t>
      </w:r>
      <w:r w:rsidRPr="00A52DB4">
        <w:t xml:space="preserve"> Świadczenia w ramach zadań własnych </w:t>
      </w:r>
      <w:r w:rsidR="001C41B7">
        <w:t>M</w:t>
      </w:r>
      <w:r w:rsidRPr="00A52DB4">
        <w:t>iasta</w:t>
      </w:r>
      <w:r w:rsidR="00E215BB" w:rsidRPr="00A52DB4">
        <w:t xml:space="preserve"> Białegostoku </w:t>
      </w:r>
      <w:r w:rsidRPr="00A52DB4">
        <w:t>(</w:t>
      </w:r>
      <w:r w:rsidR="00B90E25" w:rsidRPr="00A52DB4">
        <w:t>w</w:t>
      </w:r>
      <w:r w:rsidRPr="00A52DB4">
        <w:t xml:space="preserve"> </w:t>
      </w:r>
      <w:r w:rsidR="00B90E25" w:rsidRPr="00A52DB4">
        <w:t>zł</w:t>
      </w:r>
      <w:r w:rsidRPr="00A52DB4">
        <w:t>)</w:t>
      </w:r>
      <w:bookmarkEnd w:id="916"/>
      <w:bookmarkEnd w:id="917"/>
    </w:p>
    <w:tbl>
      <w:tblPr>
        <w:tblpPr w:leftFromText="141" w:rightFromText="141" w:vertAnchor="text" w:tblpXSpec="center" w:tblpY="1"/>
        <w:tblOverlap w:val="never"/>
        <w:tblW w:w="14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92. Świadczenia w ramach zadań własnych Miasta Białegostoku (w zł)"/>
      </w:tblPr>
      <w:tblGrid>
        <w:gridCol w:w="2836"/>
        <w:gridCol w:w="1176"/>
        <w:gridCol w:w="1177"/>
        <w:gridCol w:w="1176"/>
        <w:gridCol w:w="1177"/>
        <w:gridCol w:w="1176"/>
        <w:gridCol w:w="1177"/>
        <w:gridCol w:w="1177"/>
        <w:gridCol w:w="1177"/>
        <w:gridCol w:w="1177"/>
        <w:gridCol w:w="1177"/>
      </w:tblGrid>
      <w:tr w:rsidR="00A52DB4" w:rsidRPr="008C05E8" w14:paraId="2DE7E36D" w14:textId="312482CB" w:rsidTr="00F4007E">
        <w:trPr>
          <w:trHeight w:val="170"/>
          <w:tblHeader/>
        </w:trPr>
        <w:tc>
          <w:tcPr>
            <w:tcW w:w="2836" w:type="dxa"/>
            <w:vMerge w:val="restart"/>
            <w:shd w:val="clear" w:color="auto" w:fill="F2F2F2" w:themeFill="background1" w:themeFillShade="F2"/>
            <w:vAlign w:val="center"/>
          </w:tcPr>
          <w:p w14:paraId="73DF804B" w14:textId="77777777" w:rsidR="004D5AAC" w:rsidRPr="008C05E8" w:rsidRDefault="004D5AAC" w:rsidP="008C05E8">
            <w:pPr>
              <w:pStyle w:val="TabelaText"/>
              <w:rPr>
                <w:sz w:val="20"/>
                <w:szCs w:val="20"/>
              </w:rPr>
            </w:pPr>
            <w:r w:rsidRPr="008C05E8">
              <w:rPr>
                <w:sz w:val="20"/>
                <w:szCs w:val="20"/>
              </w:rPr>
              <w:t>Formy pomocy</w:t>
            </w:r>
          </w:p>
        </w:tc>
        <w:tc>
          <w:tcPr>
            <w:tcW w:w="2353" w:type="dxa"/>
            <w:gridSpan w:val="2"/>
            <w:shd w:val="clear" w:color="auto" w:fill="F2F2F2" w:themeFill="background1" w:themeFillShade="F2"/>
            <w:vAlign w:val="center"/>
          </w:tcPr>
          <w:p w14:paraId="6D062670" w14:textId="117EFBF0" w:rsidR="004D5AAC" w:rsidRPr="008C05E8" w:rsidRDefault="004D5AAC" w:rsidP="008C05E8">
            <w:pPr>
              <w:pStyle w:val="TabelaText"/>
              <w:rPr>
                <w:sz w:val="20"/>
                <w:szCs w:val="20"/>
              </w:rPr>
            </w:pPr>
            <w:r w:rsidRPr="008C05E8">
              <w:rPr>
                <w:sz w:val="20"/>
                <w:szCs w:val="20"/>
              </w:rPr>
              <w:t>2018</w:t>
            </w:r>
          </w:p>
        </w:tc>
        <w:tc>
          <w:tcPr>
            <w:tcW w:w="2353" w:type="dxa"/>
            <w:gridSpan w:val="2"/>
            <w:shd w:val="clear" w:color="auto" w:fill="F2F2F2" w:themeFill="background1" w:themeFillShade="F2"/>
            <w:vAlign w:val="center"/>
          </w:tcPr>
          <w:p w14:paraId="5D66A5D4" w14:textId="768DD1DE" w:rsidR="004D5AAC" w:rsidRPr="008C05E8" w:rsidRDefault="004D5AAC" w:rsidP="008C05E8">
            <w:pPr>
              <w:pStyle w:val="TabelaText"/>
              <w:rPr>
                <w:sz w:val="20"/>
                <w:szCs w:val="20"/>
              </w:rPr>
            </w:pPr>
            <w:r w:rsidRPr="008C05E8">
              <w:rPr>
                <w:sz w:val="20"/>
                <w:szCs w:val="20"/>
              </w:rPr>
              <w:t>2019</w:t>
            </w:r>
          </w:p>
        </w:tc>
        <w:tc>
          <w:tcPr>
            <w:tcW w:w="2353" w:type="dxa"/>
            <w:gridSpan w:val="2"/>
            <w:shd w:val="clear" w:color="auto" w:fill="F2F2F2" w:themeFill="background1" w:themeFillShade="F2"/>
            <w:vAlign w:val="center"/>
          </w:tcPr>
          <w:p w14:paraId="4EE25599" w14:textId="078F94C8" w:rsidR="004D5AAC" w:rsidRPr="008C05E8" w:rsidRDefault="004D5AAC" w:rsidP="008C05E8">
            <w:pPr>
              <w:pStyle w:val="TabelaText"/>
              <w:rPr>
                <w:sz w:val="20"/>
                <w:szCs w:val="20"/>
              </w:rPr>
            </w:pPr>
            <w:r w:rsidRPr="008C05E8">
              <w:rPr>
                <w:sz w:val="20"/>
                <w:szCs w:val="20"/>
              </w:rPr>
              <w:t>2020</w:t>
            </w:r>
          </w:p>
        </w:tc>
        <w:tc>
          <w:tcPr>
            <w:tcW w:w="2354" w:type="dxa"/>
            <w:gridSpan w:val="2"/>
            <w:shd w:val="clear" w:color="auto" w:fill="F2F2F2" w:themeFill="background1" w:themeFillShade="F2"/>
          </w:tcPr>
          <w:p w14:paraId="460A3F84" w14:textId="4BE4394D" w:rsidR="004D5AAC" w:rsidRPr="008C05E8" w:rsidRDefault="004D5AAC" w:rsidP="008C05E8">
            <w:pPr>
              <w:pStyle w:val="TabelaText"/>
              <w:rPr>
                <w:sz w:val="20"/>
                <w:szCs w:val="20"/>
              </w:rPr>
            </w:pPr>
            <w:r w:rsidRPr="008C05E8">
              <w:rPr>
                <w:sz w:val="20"/>
                <w:szCs w:val="20"/>
              </w:rPr>
              <w:t>2021</w:t>
            </w:r>
          </w:p>
        </w:tc>
        <w:tc>
          <w:tcPr>
            <w:tcW w:w="2354" w:type="dxa"/>
            <w:gridSpan w:val="2"/>
            <w:shd w:val="clear" w:color="auto" w:fill="F2F2F2" w:themeFill="background1" w:themeFillShade="F2"/>
          </w:tcPr>
          <w:p w14:paraId="60BA802F" w14:textId="37D87571" w:rsidR="004D5AAC" w:rsidRPr="008C05E8" w:rsidRDefault="004D5AAC" w:rsidP="008C05E8">
            <w:pPr>
              <w:pStyle w:val="TabelaText"/>
              <w:rPr>
                <w:sz w:val="20"/>
                <w:szCs w:val="20"/>
              </w:rPr>
            </w:pPr>
            <w:r w:rsidRPr="008C05E8">
              <w:rPr>
                <w:sz w:val="20"/>
                <w:szCs w:val="20"/>
              </w:rPr>
              <w:t>2022</w:t>
            </w:r>
          </w:p>
        </w:tc>
      </w:tr>
      <w:tr w:rsidR="00A52DB4" w:rsidRPr="008C05E8" w14:paraId="193D197F" w14:textId="6DD46E20" w:rsidTr="00F4007E">
        <w:tblPrEx>
          <w:tblCellMar>
            <w:left w:w="108" w:type="dxa"/>
            <w:right w:w="108" w:type="dxa"/>
          </w:tblCellMar>
          <w:tblLook w:val="04A0" w:firstRow="1" w:lastRow="0" w:firstColumn="1" w:lastColumn="0" w:noHBand="0" w:noVBand="1"/>
        </w:tblPrEx>
        <w:trPr>
          <w:trHeight w:val="451"/>
          <w:tblHeader/>
        </w:trPr>
        <w:tc>
          <w:tcPr>
            <w:tcW w:w="2836" w:type="dxa"/>
            <w:vMerge/>
            <w:shd w:val="clear" w:color="auto" w:fill="F2F2F2" w:themeFill="background1" w:themeFillShade="F2"/>
            <w:vAlign w:val="center"/>
          </w:tcPr>
          <w:p w14:paraId="14F1DBAD" w14:textId="77777777" w:rsidR="004D5AAC" w:rsidRPr="008C05E8" w:rsidRDefault="004D5AAC" w:rsidP="008C05E8">
            <w:pPr>
              <w:pStyle w:val="TabelaText"/>
              <w:rPr>
                <w:sz w:val="20"/>
                <w:szCs w:val="20"/>
              </w:rPr>
            </w:pPr>
          </w:p>
        </w:tc>
        <w:tc>
          <w:tcPr>
            <w:tcW w:w="1176" w:type="dxa"/>
            <w:shd w:val="clear" w:color="auto" w:fill="F2F2F2" w:themeFill="background1" w:themeFillShade="F2"/>
            <w:vAlign w:val="center"/>
          </w:tcPr>
          <w:p w14:paraId="3A7B0DFF" w14:textId="622C470E" w:rsidR="004D5AAC" w:rsidRPr="008C05E8" w:rsidRDefault="004D5AAC" w:rsidP="008C05E8">
            <w:pPr>
              <w:pStyle w:val="TabelaText"/>
              <w:rPr>
                <w:sz w:val="20"/>
                <w:szCs w:val="20"/>
              </w:rPr>
            </w:pPr>
            <w:r w:rsidRPr="008C05E8">
              <w:rPr>
                <w:sz w:val="20"/>
                <w:szCs w:val="20"/>
              </w:rPr>
              <w:t>Liczba osób</w:t>
            </w:r>
            <w:r w:rsidR="008C05E8">
              <w:rPr>
                <w:sz w:val="20"/>
                <w:szCs w:val="20"/>
              </w:rPr>
              <w:t xml:space="preserve"> </w:t>
            </w:r>
            <w:r w:rsidRPr="008C05E8">
              <w:rPr>
                <w:sz w:val="20"/>
                <w:szCs w:val="20"/>
              </w:rPr>
              <w:t>i rodzin</w:t>
            </w:r>
          </w:p>
        </w:tc>
        <w:tc>
          <w:tcPr>
            <w:tcW w:w="1177" w:type="dxa"/>
            <w:shd w:val="clear" w:color="auto" w:fill="F2F2F2" w:themeFill="background1" w:themeFillShade="F2"/>
            <w:vAlign w:val="center"/>
          </w:tcPr>
          <w:p w14:paraId="6CE3989D" w14:textId="42AFD27B" w:rsidR="004D5AAC" w:rsidRPr="008C05E8" w:rsidRDefault="004D5AAC" w:rsidP="008C05E8">
            <w:pPr>
              <w:pStyle w:val="TabelaText"/>
              <w:rPr>
                <w:sz w:val="20"/>
                <w:szCs w:val="20"/>
              </w:rPr>
            </w:pPr>
            <w:r w:rsidRPr="008C05E8">
              <w:rPr>
                <w:sz w:val="20"/>
                <w:szCs w:val="20"/>
              </w:rPr>
              <w:t>Kwota</w:t>
            </w:r>
          </w:p>
        </w:tc>
        <w:tc>
          <w:tcPr>
            <w:tcW w:w="1176" w:type="dxa"/>
            <w:shd w:val="clear" w:color="auto" w:fill="F2F2F2" w:themeFill="background1" w:themeFillShade="F2"/>
            <w:vAlign w:val="center"/>
          </w:tcPr>
          <w:p w14:paraId="742D1353" w14:textId="0D036FC4" w:rsidR="004D5AAC" w:rsidRPr="008C05E8" w:rsidRDefault="004D5AAC" w:rsidP="008C05E8">
            <w:pPr>
              <w:pStyle w:val="TabelaText"/>
              <w:rPr>
                <w:sz w:val="20"/>
                <w:szCs w:val="20"/>
              </w:rPr>
            </w:pPr>
            <w:r w:rsidRPr="008C05E8">
              <w:rPr>
                <w:sz w:val="20"/>
                <w:szCs w:val="20"/>
              </w:rPr>
              <w:t>Liczba osób</w:t>
            </w:r>
            <w:r w:rsidR="008C05E8">
              <w:rPr>
                <w:sz w:val="20"/>
                <w:szCs w:val="20"/>
              </w:rPr>
              <w:t xml:space="preserve"> </w:t>
            </w:r>
            <w:r w:rsidRPr="008C05E8">
              <w:rPr>
                <w:sz w:val="20"/>
                <w:szCs w:val="20"/>
              </w:rPr>
              <w:t>i rodzin</w:t>
            </w:r>
          </w:p>
        </w:tc>
        <w:tc>
          <w:tcPr>
            <w:tcW w:w="1177" w:type="dxa"/>
            <w:shd w:val="clear" w:color="auto" w:fill="F2F2F2" w:themeFill="background1" w:themeFillShade="F2"/>
            <w:vAlign w:val="center"/>
          </w:tcPr>
          <w:p w14:paraId="118B2225" w14:textId="7A192B21" w:rsidR="004D5AAC" w:rsidRPr="008C05E8" w:rsidRDefault="004D5AAC" w:rsidP="008C05E8">
            <w:pPr>
              <w:pStyle w:val="TabelaText"/>
              <w:rPr>
                <w:sz w:val="20"/>
                <w:szCs w:val="20"/>
              </w:rPr>
            </w:pPr>
            <w:r w:rsidRPr="008C05E8">
              <w:rPr>
                <w:sz w:val="20"/>
                <w:szCs w:val="20"/>
              </w:rPr>
              <w:t>Kwota</w:t>
            </w:r>
          </w:p>
        </w:tc>
        <w:tc>
          <w:tcPr>
            <w:tcW w:w="1176" w:type="dxa"/>
            <w:shd w:val="clear" w:color="auto" w:fill="F2F2F2" w:themeFill="background1" w:themeFillShade="F2"/>
            <w:vAlign w:val="center"/>
          </w:tcPr>
          <w:p w14:paraId="2A5075C9" w14:textId="4B5BA364" w:rsidR="004D5AAC" w:rsidRPr="008C05E8" w:rsidRDefault="004D5AAC" w:rsidP="008C05E8">
            <w:pPr>
              <w:pStyle w:val="TabelaText"/>
              <w:rPr>
                <w:sz w:val="20"/>
                <w:szCs w:val="20"/>
              </w:rPr>
            </w:pPr>
            <w:r w:rsidRPr="008C05E8">
              <w:rPr>
                <w:sz w:val="20"/>
                <w:szCs w:val="20"/>
              </w:rPr>
              <w:t>Liczba osób</w:t>
            </w:r>
            <w:r w:rsidR="008C05E8">
              <w:rPr>
                <w:sz w:val="20"/>
                <w:szCs w:val="20"/>
              </w:rPr>
              <w:t xml:space="preserve"> </w:t>
            </w:r>
            <w:r w:rsidRPr="008C05E8">
              <w:rPr>
                <w:sz w:val="20"/>
                <w:szCs w:val="20"/>
              </w:rPr>
              <w:t>i rodzin</w:t>
            </w:r>
          </w:p>
        </w:tc>
        <w:tc>
          <w:tcPr>
            <w:tcW w:w="1177" w:type="dxa"/>
            <w:shd w:val="clear" w:color="auto" w:fill="F2F2F2" w:themeFill="background1" w:themeFillShade="F2"/>
            <w:vAlign w:val="center"/>
          </w:tcPr>
          <w:p w14:paraId="3B8078DF" w14:textId="5C5B8FEA" w:rsidR="004D5AAC" w:rsidRPr="008C05E8" w:rsidRDefault="004D5AAC" w:rsidP="008C05E8">
            <w:pPr>
              <w:pStyle w:val="TabelaText"/>
              <w:rPr>
                <w:sz w:val="20"/>
                <w:szCs w:val="20"/>
              </w:rPr>
            </w:pPr>
            <w:r w:rsidRPr="008C05E8">
              <w:rPr>
                <w:sz w:val="20"/>
                <w:szCs w:val="20"/>
              </w:rPr>
              <w:t>Kwota</w:t>
            </w:r>
          </w:p>
        </w:tc>
        <w:tc>
          <w:tcPr>
            <w:tcW w:w="1177" w:type="dxa"/>
            <w:shd w:val="clear" w:color="auto" w:fill="F2F2F2" w:themeFill="background1" w:themeFillShade="F2"/>
            <w:vAlign w:val="center"/>
          </w:tcPr>
          <w:p w14:paraId="5B411DAA" w14:textId="0318F500" w:rsidR="004D5AAC" w:rsidRPr="008C05E8" w:rsidRDefault="004D5AAC" w:rsidP="008C05E8">
            <w:pPr>
              <w:pStyle w:val="TabelaText"/>
              <w:rPr>
                <w:sz w:val="20"/>
                <w:szCs w:val="20"/>
              </w:rPr>
            </w:pPr>
            <w:r w:rsidRPr="008C05E8">
              <w:rPr>
                <w:sz w:val="20"/>
                <w:szCs w:val="20"/>
              </w:rPr>
              <w:t>Liczba osób</w:t>
            </w:r>
            <w:r w:rsidR="008C05E8">
              <w:rPr>
                <w:sz w:val="20"/>
                <w:szCs w:val="20"/>
              </w:rPr>
              <w:t xml:space="preserve"> </w:t>
            </w:r>
            <w:r w:rsidRPr="008C05E8">
              <w:rPr>
                <w:sz w:val="20"/>
                <w:szCs w:val="20"/>
              </w:rPr>
              <w:t>i rodzin</w:t>
            </w:r>
          </w:p>
        </w:tc>
        <w:tc>
          <w:tcPr>
            <w:tcW w:w="1177" w:type="dxa"/>
            <w:shd w:val="clear" w:color="auto" w:fill="F2F2F2" w:themeFill="background1" w:themeFillShade="F2"/>
            <w:vAlign w:val="center"/>
          </w:tcPr>
          <w:p w14:paraId="5BB9C597" w14:textId="09685189" w:rsidR="004D5AAC" w:rsidRPr="008C05E8" w:rsidRDefault="004D5AAC" w:rsidP="008C05E8">
            <w:pPr>
              <w:pStyle w:val="TabelaText"/>
              <w:rPr>
                <w:sz w:val="20"/>
                <w:szCs w:val="20"/>
              </w:rPr>
            </w:pPr>
            <w:r w:rsidRPr="008C05E8">
              <w:rPr>
                <w:sz w:val="20"/>
                <w:szCs w:val="20"/>
              </w:rPr>
              <w:t>Kwota</w:t>
            </w:r>
          </w:p>
        </w:tc>
        <w:tc>
          <w:tcPr>
            <w:tcW w:w="1177" w:type="dxa"/>
            <w:shd w:val="clear" w:color="auto" w:fill="F2F2F2" w:themeFill="background1" w:themeFillShade="F2"/>
            <w:vAlign w:val="center"/>
          </w:tcPr>
          <w:p w14:paraId="2C622B23" w14:textId="74F03EB6" w:rsidR="004D5AAC" w:rsidRPr="008C05E8" w:rsidRDefault="004D5AAC" w:rsidP="008C05E8">
            <w:pPr>
              <w:pStyle w:val="TabelaText"/>
              <w:rPr>
                <w:sz w:val="20"/>
                <w:szCs w:val="20"/>
              </w:rPr>
            </w:pPr>
            <w:r w:rsidRPr="008C05E8">
              <w:rPr>
                <w:sz w:val="20"/>
                <w:szCs w:val="20"/>
              </w:rPr>
              <w:t>Liczba osób</w:t>
            </w:r>
            <w:r w:rsidR="008C05E8">
              <w:rPr>
                <w:sz w:val="20"/>
                <w:szCs w:val="20"/>
              </w:rPr>
              <w:t xml:space="preserve"> </w:t>
            </w:r>
            <w:r w:rsidRPr="008C05E8">
              <w:rPr>
                <w:sz w:val="20"/>
                <w:szCs w:val="20"/>
              </w:rPr>
              <w:t>i rodzin</w:t>
            </w:r>
          </w:p>
        </w:tc>
        <w:tc>
          <w:tcPr>
            <w:tcW w:w="1177" w:type="dxa"/>
            <w:shd w:val="clear" w:color="auto" w:fill="F2F2F2" w:themeFill="background1" w:themeFillShade="F2"/>
            <w:vAlign w:val="center"/>
          </w:tcPr>
          <w:p w14:paraId="0991C6C7" w14:textId="209B39AC" w:rsidR="004D5AAC" w:rsidRPr="008C05E8" w:rsidRDefault="004D5AAC" w:rsidP="008C05E8">
            <w:pPr>
              <w:pStyle w:val="TabelaText"/>
              <w:rPr>
                <w:sz w:val="20"/>
                <w:szCs w:val="20"/>
              </w:rPr>
            </w:pPr>
            <w:r w:rsidRPr="008C05E8">
              <w:rPr>
                <w:sz w:val="20"/>
                <w:szCs w:val="20"/>
              </w:rPr>
              <w:t>Kwota</w:t>
            </w:r>
          </w:p>
        </w:tc>
      </w:tr>
      <w:tr w:rsidR="00A52DB4" w:rsidRPr="008C05E8" w14:paraId="368D1816" w14:textId="38836B3A" w:rsidTr="00767793">
        <w:tblPrEx>
          <w:tblCellMar>
            <w:left w:w="108" w:type="dxa"/>
            <w:right w:w="108" w:type="dxa"/>
          </w:tblCellMar>
          <w:tblLook w:val="04A0" w:firstRow="1" w:lastRow="0" w:firstColumn="1" w:lastColumn="0" w:noHBand="0" w:noVBand="1"/>
        </w:tblPrEx>
        <w:trPr>
          <w:trHeight w:val="113"/>
        </w:trPr>
        <w:tc>
          <w:tcPr>
            <w:tcW w:w="2836" w:type="dxa"/>
            <w:shd w:val="clear" w:color="auto" w:fill="F2F2F2" w:themeFill="background1" w:themeFillShade="F2"/>
            <w:vAlign w:val="center"/>
          </w:tcPr>
          <w:p w14:paraId="0939D35A" w14:textId="77777777" w:rsidR="004D5AAC" w:rsidRPr="008C05E8" w:rsidRDefault="004D5AAC" w:rsidP="008C05E8">
            <w:pPr>
              <w:pStyle w:val="TabelaText"/>
              <w:rPr>
                <w:sz w:val="20"/>
                <w:szCs w:val="20"/>
              </w:rPr>
            </w:pPr>
            <w:r w:rsidRPr="008C05E8">
              <w:rPr>
                <w:sz w:val="20"/>
                <w:szCs w:val="20"/>
              </w:rPr>
              <w:t>Zasiłki stałe</w:t>
            </w:r>
          </w:p>
        </w:tc>
        <w:tc>
          <w:tcPr>
            <w:tcW w:w="1176" w:type="dxa"/>
            <w:shd w:val="clear" w:color="auto" w:fill="auto"/>
            <w:vAlign w:val="center"/>
          </w:tcPr>
          <w:p w14:paraId="2F3D122C" w14:textId="2173542A" w:rsidR="004D5AAC" w:rsidRPr="008C05E8" w:rsidRDefault="004D5AAC" w:rsidP="008C05E8">
            <w:pPr>
              <w:pStyle w:val="Tabelarodek"/>
              <w:rPr>
                <w:sz w:val="22"/>
                <w:szCs w:val="22"/>
              </w:rPr>
            </w:pPr>
            <w:r w:rsidRPr="008C05E8">
              <w:rPr>
                <w:sz w:val="22"/>
                <w:szCs w:val="22"/>
              </w:rPr>
              <w:t>1 570</w:t>
            </w:r>
          </w:p>
        </w:tc>
        <w:tc>
          <w:tcPr>
            <w:tcW w:w="1177" w:type="dxa"/>
            <w:shd w:val="clear" w:color="auto" w:fill="auto"/>
            <w:vAlign w:val="center"/>
          </w:tcPr>
          <w:p w14:paraId="53DE6A59" w14:textId="5C19E101" w:rsidR="004D5AAC" w:rsidRPr="008C05E8" w:rsidRDefault="004D5AAC" w:rsidP="008C05E8">
            <w:pPr>
              <w:pStyle w:val="Tabelarodek"/>
              <w:rPr>
                <w:sz w:val="22"/>
                <w:szCs w:val="22"/>
              </w:rPr>
            </w:pPr>
            <w:r w:rsidRPr="008C05E8">
              <w:rPr>
                <w:sz w:val="22"/>
                <w:szCs w:val="22"/>
              </w:rPr>
              <w:t>7 976 616</w:t>
            </w:r>
          </w:p>
        </w:tc>
        <w:tc>
          <w:tcPr>
            <w:tcW w:w="1176" w:type="dxa"/>
            <w:shd w:val="clear" w:color="auto" w:fill="auto"/>
            <w:vAlign w:val="center"/>
          </w:tcPr>
          <w:p w14:paraId="48F33012" w14:textId="2C4A34D5" w:rsidR="004D5AAC" w:rsidRPr="008C05E8" w:rsidRDefault="004D5AAC" w:rsidP="008C05E8">
            <w:pPr>
              <w:pStyle w:val="Tabelarodek"/>
              <w:rPr>
                <w:sz w:val="22"/>
                <w:szCs w:val="22"/>
              </w:rPr>
            </w:pPr>
            <w:r w:rsidRPr="008C05E8">
              <w:rPr>
                <w:rFonts w:cs="Calibri Light"/>
                <w:sz w:val="22"/>
                <w:szCs w:val="22"/>
              </w:rPr>
              <w:t>1 482</w:t>
            </w:r>
          </w:p>
        </w:tc>
        <w:tc>
          <w:tcPr>
            <w:tcW w:w="1177" w:type="dxa"/>
            <w:shd w:val="clear" w:color="auto" w:fill="auto"/>
            <w:vAlign w:val="center"/>
          </w:tcPr>
          <w:p w14:paraId="155C98AB" w14:textId="78C50BF4" w:rsidR="004D5AAC" w:rsidRPr="008C05E8" w:rsidRDefault="004D5AAC" w:rsidP="008C05E8">
            <w:pPr>
              <w:pStyle w:val="Tabelarodek"/>
              <w:rPr>
                <w:sz w:val="22"/>
                <w:szCs w:val="22"/>
              </w:rPr>
            </w:pPr>
            <w:r w:rsidRPr="008C05E8">
              <w:rPr>
                <w:rFonts w:cs="Calibri Light"/>
                <w:sz w:val="22"/>
                <w:szCs w:val="22"/>
              </w:rPr>
              <w:t>8 153 603</w:t>
            </w:r>
          </w:p>
        </w:tc>
        <w:tc>
          <w:tcPr>
            <w:tcW w:w="1176" w:type="dxa"/>
            <w:vAlign w:val="center"/>
          </w:tcPr>
          <w:p w14:paraId="42CB19C1" w14:textId="470AB0E4" w:rsidR="004D5AAC" w:rsidRPr="008C05E8" w:rsidRDefault="004D5AAC" w:rsidP="008C05E8">
            <w:pPr>
              <w:pStyle w:val="Tabelarodek"/>
              <w:rPr>
                <w:sz w:val="22"/>
                <w:szCs w:val="22"/>
              </w:rPr>
            </w:pPr>
            <w:r w:rsidRPr="008C05E8">
              <w:rPr>
                <w:sz w:val="22"/>
                <w:szCs w:val="22"/>
              </w:rPr>
              <w:t>1 411</w:t>
            </w:r>
          </w:p>
        </w:tc>
        <w:tc>
          <w:tcPr>
            <w:tcW w:w="1177" w:type="dxa"/>
            <w:vAlign w:val="center"/>
          </w:tcPr>
          <w:p w14:paraId="6FA1BEDA" w14:textId="0030FD10" w:rsidR="004D5AAC" w:rsidRPr="008C05E8" w:rsidRDefault="004D5AAC" w:rsidP="008C05E8">
            <w:pPr>
              <w:pStyle w:val="Tabelarodek"/>
              <w:rPr>
                <w:sz w:val="22"/>
                <w:szCs w:val="22"/>
              </w:rPr>
            </w:pPr>
            <w:r w:rsidRPr="008C05E8">
              <w:rPr>
                <w:sz w:val="22"/>
                <w:szCs w:val="22"/>
              </w:rPr>
              <w:t>7 785 925</w:t>
            </w:r>
          </w:p>
        </w:tc>
        <w:tc>
          <w:tcPr>
            <w:tcW w:w="1177" w:type="dxa"/>
            <w:vAlign w:val="center"/>
          </w:tcPr>
          <w:p w14:paraId="072965E2" w14:textId="020CB3F0" w:rsidR="004D5AAC" w:rsidRPr="008C05E8" w:rsidRDefault="004D5AAC" w:rsidP="008C05E8">
            <w:pPr>
              <w:pStyle w:val="Tabelarodek"/>
              <w:rPr>
                <w:sz w:val="22"/>
                <w:szCs w:val="22"/>
              </w:rPr>
            </w:pPr>
            <w:r w:rsidRPr="008C05E8">
              <w:rPr>
                <w:sz w:val="22"/>
                <w:szCs w:val="22"/>
              </w:rPr>
              <w:t>1 363</w:t>
            </w:r>
          </w:p>
        </w:tc>
        <w:tc>
          <w:tcPr>
            <w:tcW w:w="1177" w:type="dxa"/>
            <w:vAlign w:val="center"/>
          </w:tcPr>
          <w:p w14:paraId="65BD8BEE" w14:textId="3C5FB662" w:rsidR="004D5AAC" w:rsidRPr="008C05E8" w:rsidRDefault="004D5AAC" w:rsidP="008C05E8">
            <w:pPr>
              <w:pStyle w:val="Tabelarodek"/>
              <w:rPr>
                <w:sz w:val="22"/>
                <w:szCs w:val="22"/>
              </w:rPr>
            </w:pPr>
            <w:r w:rsidRPr="008C05E8">
              <w:rPr>
                <w:sz w:val="22"/>
                <w:szCs w:val="22"/>
              </w:rPr>
              <w:t>7 514 322</w:t>
            </w:r>
          </w:p>
        </w:tc>
        <w:tc>
          <w:tcPr>
            <w:tcW w:w="1177" w:type="dxa"/>
            <w:vAlign w:val="center"/>
          </w:tcPr>
          <w:p w14:paraId="0385A8E6" w14:textId="64C4D3C9" w:rsidR="004D5AAC" w:rsidRPr="008C05E8" w:rsidRDefault="004D5AAC" w:rsidP="008C05E8">
            <w:pPr>
              <w:pStyle w:val="Tabelarodek"/>
              <w:rPr>
                <w:sz w:val="22"/>
                <w:szCs w:val="22"/>
              </w:rPr>
            </w:pPr>
            <w:r w:rsidRPr="008C05E8">
              <w:rPr>
                <w:sz w:val="22"/>
                <w:szCs w:val="22"/>
              </w:rPr>
              <w:t>1 310</w:t>
            </w:r>
          </w:p>
        </w:tc>
        <w:tc>
          <w:tcPr>
            <w:tcW w:w="1177" w:type="dxa"/>
            <w:vAlign w:val="center"/>
          </w:tcPr>
          <w:p w14:paraId="24B56CFC" w14:textId="6DFDBBE1" w:rsidR="004D5AAC" w:rsidRPr="008C05E8" w:rsidRDefault="004D5AAC" w:rsidP="008C05E8">
            <w:pPr>
              <w:pStyle w:val="Tabelarodek"/>
              <w:rPr>
                <w:sz w:val="22"/>
                <w:szCs w:val="22"/>
              </w:rPr>
            </w:pPr>
            <w:r w:rsidRPr="008C05E8">
              <w:rPr>
                <w:sz w:val="22"/>
                <w:szCs w:val="22"/>
              </w:rPr>
              <w:t>8 089 824</w:t>
            </w:r>
          </w:p>
        </w:tc>
      </w:tr>
      <w:tr w:rsidR="00A52DB4" w:rsidRPr="008C05E8" w14:paraId="61B334FA" w14:textId="5F22BC03" w:rsidTr="00767793">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2F410CCE" w14:textId="77777777" w:rsidR="004D5AAC" w:rsidRPr="008C05E8" w:rsidRDefault="004D5AAC" w:rsidP="008C05E8">
            <w:pPr>
              <w:pStyle w:val="TabelaText"/>
              <w:rPr>
                <w:sz w:val="20"/>
                <w:szCs w:val="20"/>
              </w:rPr>
            </w:pPr>
            <w:r w:rsidRPr="008C05E8">
              <w:rPr>
                <w:sz w:val="20"/>
                <w:szCs w:val="20"/>
              </w:rPr>
              <w:t>Składki na ubezpieczenie zdrowotne</w:t>
            </w:r>
          </w:p>
        </w:tc>
        <w:tc>
          <w:tcPr>
            <w:tcW w:w="1176" w:type="dxa"/>
            <w:shd w:val="clear" w:color="auto" w:fill="auto"/>
            <w:vAlign w:val="center"/>
          </w:tcPr>
          <w:p w14:paraId="3DEF25B9" w14:textId="2927CF73" w:rsidR="004D5AAC" w:rsidRPr="008C05E8" w:rsidRDefault="004D5AAC" w:rsidP="008C05E8">
            <w:pPr>
              <w:pStyle w:val="Tabelarodek"/>
              <w:rPr>
                <w:sz w:val="22"/>
                <w:szCs w:val="22"/>
              </w:rPr>
            </w:pPr>
            <w:r w:rsidRPr="008C05E8">
              <w:rPr>
                <w:sz w:val="22"/>
                <w:szCs w:val="22"/>
              </w:rPr>
              <w:t>1 329</w:t>
            </w:r>
          </w:p>
        </w:tc>
        <w:tc>
          <w:tcPr>
            <w:tcW w:w="1177" w:type="dxa"/>
            <w:shd w:val="clear" w:color="auto" w:fill="auto"/>
            <w:vAlign w:val="center"/>
          </w:tcPr>
          <w:p w14:paraId="2A29EE03" w14:textId="0F14204B" w:rsidR="004D5AAC" w:rsidRPr="008C05E8" w:rsidRDefault="004D5AAC" w:rsidP="008C05E8">
            <w:pPr>
              <w:pStyle w:val="Tabelarodek"/>
              <w:rPr>
                <w:sz w:val="22"/>
                <w:szCs w:val="22"/>
              </w:rPr>
            </w:pPr>
            <w:r w:rsidRPr="008C05E8">
              <w:rPr>
                <w:sz w:val="22"/>
                <w:szCs w:val="22"/>
              </w:rPr>
              <w:t>606 851</w:t>
            </w:r>
          </w:p>
        </w:tc>
        <w:tc>
          <w:tcPr>
            <w:tcW w:w="1176" w:type="dxa"/>
            <w:shd w:val="clear" w:color="auto" w:fill="auto"/>
            <w:vAlign w:val="center"/>
          </w:tcPr>
          <w:p w14:paraId="399C9413" w14:textId="58BC3F48" w:rsidR="004D5AAC" w:rsidRPr="008C05E8" w:rsidRDefault="004D5AAC" w:rsidP="008C05E8">
            <w:pPr>
              <w:pStyle w:val="Tabelarodek"/>
              <w:rPr>
                <w:sz w:val="22"/>
                <w:szCs w:val="22"/>
              </w:rPr>
            </w:pPr>
            <w:r w:rsidRPr="008C05E8">
              <w:rPr>
                <w:rFonts w:cs="Calibri Light"/>
                <w:sz w:val="22"/>
                <w:szCs w:val="22"/>
              </w:rPr>
              <w:t>1 247</w:t>
            </w:r>
          </w:p>
        </w:tc>
        <w:tc>
          <w:tcPr>
            <w:tcW w:w="1177" w:type="dxa"/>
            <w:shd w:val="clear" w:color="auto" w:fill="auto"/>
            <w:vAlign w:val="center"/>
          </w:tcPr>
          <w:p w14:paraId="3CA0C5EF" w14:textId="1C6B54E3" w:rsidR="004D5AAC" w:rsidRPr="008C05E8" w:rsidRDefault="004D5AAC" w:rsidP="008C05E8">
            <w:pPr>
              <w:pStyle w:val="Tabelarodek"/>
              <w:rPr>
                <w:sz w:val="22"/>
                <w:szCs w:val="22"/>
              </w:rPr>
            </w:pPr>
            <w:r w:rsidRPr="008C05E8">
              <w:rPr>
                <w:rFonts w:cs="Calibri Light"/>
                <w:sz w:val="22"/>
                <w:szCs w:val="22"/>
              </w:rPr>
              <w:t>628 302</w:t>
            </w:r>
          </w:p>
        </w:tc>
        <w:tc>
          <w:tcPr>
            <w:tcW w:w="1176" w:type="dxa"/>
            <w:vAlign w:val="center"/>
          </w:tcPr>
          <w:p w14:paraId="33ECB251" w14:textId="7269074E" w:rsidR="004D5AAC" w:rsidRPr="008C05E8" w:rsidRDefault="004D5AAC" w:rsidP="008C05E8">
            <w:pPr>
              <w:pStyle w:val="Tabelarodek"/>
              <w:rPr>
                <w:sz w:val="22"/>
                <w:szCs w:val="22"/>
              </w:rPr>
            </w:pPr>
            <w:r w:rsidRPr="008C05E8">
              <w:rPr>
                <w:sz w:val="22"/>
                <w:szCs w:val="22"/>
              </w:rPr>
              <w:t>1 157</w:t>
            </w:r>
          </w:p>
        </w:tc>
        <w:tc>
          <w:tcPr>
            <w:tcW w:w="1177" w:type="dxa"/>
            <w:vAlign w:val="center"/>
          </w:tcPr>
          <w:p w14:paraId="0F099977" w14:textId="424A39E4" w:rsidR="004D5AAC" w:rsidRPr="008C05E8" w:rsidRDefault="004D5AAC" w:rsidP="008C05E8">
            <w:pPr>
              <w:pStyle w:val="Tabelarodek"/>
              <w:rPr>
                <w:sz w:val="22"/>
                <w:szCs w:val="22"/>
              </w:rPr>
            </w:pPr>
            <w:r w:rsidRPr="008C05E8">
              <w:rPr>
                <w:sz w:val="22"/>
                <w:szCs w:val="22"/>
              </w:rPr>
              <w:t>601 260</w:t>
            </w:r>
          </w:p>
        </w:tc>
        <w:tc>
          <w:tcPr>
            <w:tcW w:w="1177" w:type="dxa"/>
            <w:vAlign w:val="center"/>
          </w:tcPr>
          <w:p w14:paraId="6E547D0E" w14:textId="3EE4B049" w:rsidR="004D5AAC" w:rsidRPr="008C05E8" w:rsidRDefault="004D5AAC" w:rsidP="008C05E8">
            <w:pPr>
              <w:pStyle w:val="Tabelarodek"/>
              <w:rPr>
                <w:sz w:val="22"/>
                <w:szCs w:val="22"/>
              </w:rPr>
            </w:pPr>
            <w:r w:rsidRPr="008C05E8">
              <w:rPr>
                <w:sz w:val="22"/>
                <w:szCs w:val="22"/>
              </w:rPr>
              <w:t>1 130</w:t>
            </w:r>
          </w:p>
        </w:tc>
        <w:tc>
          <w:tcPr>
            <w:tcW w:w="1177" w:type="dxa"/>
            <w:vAlign w:val="center"/>
          </w:tcPr>
          <w:p w14:paraId="3B3C3F00" w14:textId="664BB377" w:rsidR="004D5AAC" w:rsidRPr="008C05E8" w:rsidRDefault="004D5AAC" w:rsidP="008C05E8">
            <w:pPr>
              <w:pStyle w:val="Tabelarodek"/>
              <w:rPr>
                <w:sz w:val="22"/>
                <w:szCs w:val="22"/>
              </w:rPr>
            </w:pPr>
            <w:r w:rsidRPr="008C05E8">
              <w:rPr>
                <w:sz w:val="22"/>
                <w:szCs w:val="22"/>
              </w:rPr>
              <w:t>589 875</w:t>
            </w:r>
          </w:p>
        </w:tc>
        <w:tc>
          <w:tcPr>
            <w:tcW w:w="1177" w:type="dxa"/>
            <w:vAlign w:val="center"/>
          </w:tcPr>
          <w:p w14:paraId="42DF3ED9" w14:textId="3A1D9C3A" w:rsidR="004D5AAC" w:rsidRPr="008C05E8" w:rsidRDefault="004D5AAC" w:rsidP="008C05E8">
            <w:pPr>
              <w:pStyle w:val="Tabelarodek"/>
              <w:rPr>
                <w:sz w:val="22"/>
                <w:szCs w:val="22"/>
              </w:rPr>
            </w:pPr>
            <w:r w:rsidRPr="008C05E8">
              <w:rPr>
                <w:sz w:val="22"/>
                <w:szCs w:val="22"/>
              </w:rPr>
              <w:t>1 138</w:t>
            </w:r>
          </w:p>
        </w:tc>
        <w:tc>
          <w:tcPr>
            <w:tcW w:w="1177" w:type="dxa"/>
            <w:vAlign w:val="center"/>
          </w:tcPr>
          <w:p w14:paraId="5293AF55" w14:textId="1CFF2FB8" w:rsidR="004D5AAC" w:rsidRPr="008C05E8" w:rsidRDefault="004D5AAC" w:rsidP="008C05E8">
            <w:pPr>
              <w:pStyle w:val="Tabelarodek"/>
              <w:rPr>
                <w:sz w:val="22"/>
                <w:szCs w:val="22"/>
              </w:rPr>
            </w:pPr>
            <w:r w:rsidRPr="008C05E8">
              <w:rPr>
                <w:sz w:val="22"/>
                <w:szCs w:val="22"/>
              </w:rPr>
              <w:t>656 239</w:t>
            </w:r>
          </w:p>
        </w:tc>
      </w:tr>
      <w:tr w:rsidR="00A52DB4" w:rsidRPr="008C05E8" w14:paraId="759D297E" w14:textId="06BA2D78" w:rsidTr="008C05E8">
        <w:tblPrEx>
          <w:tblCellMar>
            <w:left w:w="108" w:type="dxa"/>
            <w:right w:w="108" w:type="dxa"/>
          </w:tblCellMar>
          <w:tblLook w:val="04A0" w:firstRow="1" w:lastRow="0" w:firstColumn="1" w:lastColumn="0" w:noHBand="0" w:noVBand="1"/>
        </w:tblPrEx>
        <w:trPr>
          <w:trHeight w:val="299"/>
        </w:trPr>
        <w:tc>
          <w:tcPr>
            <w:tcW w:w="2836" w:type="dxa"/>
            <w:shd w:val="clear" w:color="auto" w:fill="F2F2F2" w:themeFill="background1" w:themeFillShade="F2"/>
            <w:vAlign w:val="center"/>
          </w:tcPr>
          <w:p w14:paraId="65F90043" w14:textId="77777777" w:rsidR="004D5AAC" w:rsidRPr="008C05E8" w:rsidRDefault="004D5AAC" w:rsidP="008C05E8">
            <w:pPr>
              <w:pStyle w:val="TabelaText"/>
              <w:rPr>
                <w:sz w:val="20"/>
                <w:szCs w:val="20"/>
              </w:rPr>
            </w:pPr>
            <w:r w:rsidRPr="008C05E8">
              <w:rPr>
                <w:sz w:val="20"/>
                <w:szCs w:val="20"/>
              </w:rPr>
              <w:t>Zasiłki okresowe</w:t>
            </w:r>
          </w:p>
        </w:tc>
        <w:tc>
          <w:tcPr>
            <w:tcW w:w="1176" w:type="dxa"/>
            <w:shd w:val="clear" w:color="auto" w:fill="auto"/>
            <w:vAlign w:val="center"/>
          </w:tcPr>
          <w:p w14:paraId="3C724A82" w14:textId="128BDF05" w:rsidR="004D5AAC" w:rsidRPr="008C05E8" w:rsidRDefault="004D5AAC" w:rsidP="008C05E8">
            <w:pPr>
              <w:pStyle w:val="Tabelarodek"/>
              <w:rPr>
                <w:sz w:val="22"/>
                <w:szCs w:val="22"/>
              </w:rPr>
            </w:pPr>
            <w:r w:rsidRPr="008C05E8">
              <w:rPr>
                <w:sz w:val="22"/>
                <w:szCs w:val="22"/>
              </w:rPr>
              <w:t>4 058</w:t>
            </w:r>
          </w:p>
        </w:tc>
        <w:tc>
          <w:tcPr>
            <w:tcW w:w="1177" w:type="dxa"/>
            <w:shd w:val="clear" w:color="auto" w:fill="auto"/>
            <w:vAlign w:val="center"/>
          </w:tcPr>
          <w:p w14:paraId="2CC7351A" w14:textId="24F490BA" w:rsidR="004D5AAC" w:rsidRPr="008C05E8" w:rsidRDefault="004D5AAC" w:rsidP="008C05E8">
            <w:pPr>
              <w:pStyle w:val="Tabelarodek"/>
              <w:rPr>
                <w:sz w:val="22"/>
                <w:szCs w:val="22"/>
              </w:rPr>
            </w:pPr>
            <w:r w:rsidRPr="008C05E8">
              <w:rPr>
                <w:sz w:val="22"/>
                <w:szCs w:val="22"/>
              </w:rPr>
              <w:t>6 791 183</w:t>
            </w:r>
          </w:p>
        </w:tc>
        <w:tc>
          <w:tcPr>
            <w:tcW w:w="1176" w:type="dxa"/>
            <w:shd w:val="clear" w:color="auto" w:fill="auto"/>
            <w:vAlign w:val="center"/>
          </w:tcPr>
          <w:p w14:paraId="71551091" w14:textId="283F88D0" w:rsidR="004D5AAC" w:rsidRPr="008C05E8" w:rsidRDefault="004D5AAC" w:rsidP="008C05E8">
            <w:pPr>
              <w:pStyle w:val="Tabelarodek"/>
              <w:rPr>
                <w:sz w:val="22"/>
                <w:szCs w:val="22"/>
              </w:rPr>
            </w:pPr>
            <w:r w:rsidRPr="008C05E8">
              <w:rPr>
                <w:rFonts w:cs="Calibri Light"/>
                <w:sz w:val="22"/>
                <w:szCs w:val="22"/>
              </w:rPr>
              <w:t>3 711</w:t>
            </w:r>
          </w:p>
        </w:tc>
        <w:tc>
          <w:tcPr>
            <w:tcW w:w="1177" w:type="dxa"/>
            <w:shd w:val="clear" w:color="auto" w:fill="auto"/>
            <w:vAlign w:val="center"/>
          </w:tcPr>
          <w:p w14:paraId="65D6CD8D" w14:textId="79F7130C" w:rsidR="004D5AAC" w:rsidRPr="008C05E8" w:rsidRDefault="004D5AAC" w:rsidP="008C05E8">
            <w:pPr>
              <w:pStyle w:val="Tabelarodek"/>
              <w:rPr>
                <w:sz w:val="22"/>
                <w:szCs w:val="22"/>
              </w:rPr>
            </w:pPr>
            <w:r w:rsidRPr="008C05E8">
              <w:rPr>
                <w:rFonts w:cs="Calibri Light"/>
                <w:sz w:val="22"/>
                <w:szCs w:val="22"/>
              </w:rPr>
              <w:t>6 675 114</w:t>
            </w:r>
          </w:p>
        </w:tc>
        <w:tc>
          <w:tcPr>
            <w:tcW w:w="1176" w:type="dxa"/>
            <w:vAlign w:val="center"/>
          </w:tcPr>
          <w:p w14:paraId="7A767352" w14:textId="349BC01D" w:rsidR="004D5AAC" w:rsidRPr="008C05E8" w:rsidRDefault="004D5AAC" w:rsidP="008C05E8">
            <w:pPr>
              <w:pStyle w:val="Tabelarodek"/>
              <w:rPr>
                <w:sz w:val="22"/>
                <w:szCs w:val="22"/>
              </w:rPr>
            </w:pPr>
            <w:r w:rsidRPr="008C05E8">
              <w:rPr>
                <w:sz w:val="22"/>
                <w:szCs w:val="22"/>
              </w:rPr>
              <w:t>3 723</w:t>
            </w:r>
          </w:p>
        </w:tc>
        <w:tc>
          <w:tcPr>
            <w:tcW w:w="1177" w:type="dxa"/>
            <w:vAlign w:val="center"/>
          </w:tcPr>
          <w:p w14:paraId="0B577EA0" w14:textId="5625DBAB" w:rsidR="004D5AAC" w:rsidRPr="008C05E8" w:rsidRDefault="004D5AAC" w:rsidP="008C05E8">
            <w:pPr>
              <w:pStyle w:val="Tabelarodek"/>
              <w:rPr>
                <w:sz w:val="22"/>
                <w:szCs w:val="22"/>
              </w:rPr>
            </w:pPr>
            <w:r w:rsidRPr="008C05E8">
              <w:rPr>
                <w:sz w:val="22"/>
                <w:szCs w:val="22"/>
              </w:rPr>
              <w:t>7 248 869</w:t>
            </w:r>
          </w:p>
        </w:tc>
        <w:tc>
          <w:tcPr>
            <w:tcW w:w="1177" w:type="dxa"/>
            <w:vAlign w:val="center"/>
          </w:tcPr>
          <w:p w14:paraId="70E362E3" w14:textId="0130B8FF" w:rsidR="004D5AAC" w:rsidRPr="008C05E8" w:rsidRDefault="004D5AAC" w:rsidP="008C05E8">
            <w:pPr>
              <w:pStyle w:val="Tabelarodek"/>
              <w:rPr>
                <w:sz w:val="22"/>
                <w:szCs w:val="22"/>
              </w:rPr>
            </w:pPr>
            <w:r w:rsidRPr="008C05E8">
              <w:rPr>
                <w:sz w:val="22"/>
                <w:szCs w:val="22"/>
              </w:rPr>
              <w:t>3 607</w:t>
            </w:r>
          </w:p>
        </w:tc>
        <w:tc>
          <w:tcPr>
            <w:tcW w:w="1177" w:type="dxa"/>
            <w:vAlign w:val="center"/>
          </w:tcPr>
          <w:p w14:paraId="512CA053" w14:textId="4535BD2B" w:rsidR="004D5AAC" w:rsidRPr="008C05E8" w:rsidRDefault="004D5AAC" w:rsidP="008C05E8">
            <w:pPr>
              <w:pStyle w:val="Tabelarodek"/>
              <w:rPr>
                <w:sz w:val="22"/>
                <w:szCs w:val="22"/>
              </w:rPr>
            </w:pPr>
            <w:r w:rsidRPr="008C05E8">
              <w:rPr>
                <w:sz w:val="22"/>
                <w:szCs w:val="22"/>
              </w:rPr>
              <w:t>7 237 967</w:t>
            </w:r>
          </w:p>
        </w:tc>
        <w:tc>
          <w:tcPr>
            <w:tcW w:w="1177" w:type="dxa"/>
            <w:vAlign w:val="center"/>
          </w:tcPr>
          <w:p w14:paraId="4A9ACC8B" w14:textId="04D666BC" w:rsidR="004D5AAC" w:rsidRPr="008C05E8" w:rsidRDefault="004D5AAC" w:rsidP="008C05E8">
            <w:pPr>
              <w:pStyle w:val="Tabelarodek"/>
              <w:rPr>
                <w:sz w:val="22"/>
                <w:szCs w:val="22"/>
              </w:rPr>
            </w:pPr>
            <w:r w:rsidRPr="008C05E8">
              <w:rPr>
                <w:sz w:val="22"/>
                <w:szCs w:val="22"/>
              </w:rPr>
              <w:t>3 128</w:t>
            </w:r>
          </w:p>
        </w:tc>
        <w:tc>
          <w:tcPr>
            <w:tcW w:w="1177" w:type="dxa"/>
            <w:vAlign w:val="center"/>
          </w:tcPr>
          <w:p w14:paraId="2F6F030D" w14:textId="302FF950" w:rsidR="004D5AAC" w:rsidRPr="008C05E8" w:rsidRDefault="004D5AAC" w:rsidP="008C05E8">
            <w:pPr>
              <w:pStyle w:val="Tabelarodek"/>
              <w:rPr>
                <w:sz w:val="22"/>
                <w:szCs w:val="22"/>
              </w:rPr>
            </w:pPr>
            <w:r w:rsidRPr="008C05E8">
              <w:rPr>
                <w:sz w:val="22"/>
                <w:szCs w:val="22"/>
              </w:rPr>
              <w:t>6 445 291</w:t>
            </w:r>
          </w:p>
        </w:tc>
      </w:tr>
      <w:tr w:rsidR="00A52DB4" w:rsidRPr="008C05E8" w14:paraId="01553A68" w14:textId="50D4D4E0" w:rsidTr="00767793">
        <w:tblPrEx>
          <w:tblCellMar>
            <w:left w:w="108" w:type="dxa"/>
            <w:right w:w="108" w:type="dxa"/>
          </w:tblCellMar>
          <w:tblLook w:val="04A0" w:firstRow="1" w:lastRow="0" w:firstColumn="1" w:lastColumn="0" w:noHBand="0" w:noVBand="1"/>
        </w:tblPrEx>
        <w:trPr>
          <w:trHeight w:val="411"/>
        </w:trPr>
        <w:tc>
          <w:tcPr>
            <w:tcW w:w="2836" w:type="dxa"/>
            <w:shd w:val="clear" w:color="auto" w:fill="F2F2F2" w:themeFill="background1" w:themeFillShade="F2"/>
            <w:vAlign w:val="center"/>
          </w:tcPr>
          <w:p w14:paraId="5939C085" w14:textId="77777777" w:rsidR="004D5AAC" w:rsidRPr="008C05E8" w:rsidRDefault="004D5AAC" w:rsidP="008C05E8">
            <w:pPr>
              <w:pStyle w:val="TabelaText"/>
              <w:rPr>
                <w:sz w:val="20"/>
                <w:szCs w:val="20"/>
              </w:rPr>
            </w:pPr>
            <w:r w:rsidRPr="008C05E8">
              <w:rPr>
                <w:sz w:val="20"/>
                <w:szCs w:val="20"/>
              </w:rPr>
              <w:t>Zasiłki celowe, w tym:</w:t>
            </w:r>
          </w:p>
        </w:tc>
        <w:tc>
          <w:tcPr>
            <w:tcW w:w="1176" w:type="dxa"/>
            <w:shd w:val="clear" w:color="auto" w:fill="auto"/>
            <w:vAlign w:val="center"/>
          </w:tcPr>
          <w:p w14:paraId="1AAF0F20" w14:textId="043A6F46" w:rsidR="004D5AAC" w:rsidRPr="008C05E8" w:rsidRDefault="004D5AAC" w:rsidP="008C05E8">
            <w:pPr>
              <w:pStyle w:val="Tabelarodek"/>
              <w:rPr>
                <w:sz w:val="22"/>
                <w:szCs w:val="22"/>
              </w:rPr>
            </w:pPr>
            <w:r w:rsidRPr="008C05E8">
              <w:rPr>
                <w:sz w:val="22"/>
                <w:szCs w:val="22"/>
              </w:rPr>
              <w:t>5 255</w:t>
            </w:r>
          </w:p>
        </w:tc>
        <w:tc>
          <w:tcPr>
            <w:tcW w:w="1177" w:type="dxa"/>
            <w:shd w:val="clear" w:color="auto" w:fill="auto"/>
            <w:vAlign w:val="center"/>
          </w:tcPr>
          <w:p w14:paraId="0542CDCC" w14:textId="2862860B" w:rsidR="004D5AAC" w:rsidRPr="008C05E8" w:rsidRDefault="004D5AAC" w:rsidP="008C05E8">
            <w:pPr>
              <w:pStyle w:val="Tabelarodek"/>
              <w:rPr>
                <w:sz w:val="22"/>
                <w:szCs w:val="22"/>
              </w:rPr>
            </w:pPr>
            <w:r w:rsidRPr="008C05E8">
              <w:rPr>
                <w:sz w:val="22"/>
                <w:szCs w:val="22"/>
              </w:rPr>
              <w:t>4 669 864</w:t>
            </w:r>
          </w:p>
        </w:tc>
        <w:tc>
          <w:tcPr>
            <w:tcW w:w="1176" w:type="dxa"/>
            <w:shd w:val="clear" w:color="auto" w:fill="auto"/>
            <w:vAlign w:val="center"/>
          </w:tcPr>
          <w:p w14:paraId="6B36002A" w14:textId="79345F7A" w:rsidR="004D5AAC" w:rsidRPr="008C05E8" w:rsidRDefault="004D5AAC" w:rsidP="008C05E8">
            <w:pPr>
              <w:pStyle w:val="Tabelarodek"/>
              <w:rPr>
                <w:sz w:val="22"/>
                <w:szCs w:val="22"/>
              </w:rPr>
            </w:pPr>
            <w:r w:rsidRPr="008C05E8">
              <w:rPr>
                <w:rFonts w:cs="Calibri Light"/>
                <w:sz w:val="22"/>
                <w:szCs w:val="22"/>
              </w:rPr>
              <w:t>4 262</w:t>
            </w:r>
          </w:p>
        </w:tc>
        <w:tc>
          <w:tcPr>
            <w:tcW w:w="1177" w:type="dxa"/>
            <w:shd w:val="clear" w:color="auto" w:fill="auto"/>
            <w:vAlign w:val="center"/>
          </w:tcPr>
          <w:p w14:paraId="78E4344F" w14:textId="4BB27091" w:rsidR="004D5AAC" w:rsidRPr="008C05E8" w:rsidRDefault="004D5AAC" w:rsidP="008C05E8">
            <w:pPr>
              <w:pStyle w:val="Tabelarodek"/>
              <w:rPr>
                <w:sz w:val="22"/>
                <w:szCs w:val="22"/>
              </w:rPr>
            </w:pPr>
            <w:r w:rsidRPr="008C05E8">
              <w:rPr>
                <w:rFonts w:cs="Calibri Light"/>
                <w:sz w:val="22"/>
                <w:szCs w:val="22"/>
              </w:rPr>
              <w:t>5 019 323</w:t>
            </w:r>
          </w:p>
        </w:tc>
        <w:tc>
          <w:tcPr>
            <w:tcW w:w="1176" w:type="dxa"/>
            <w:vAlign w:val="center"/>
          </w:tcPr>
          <w:p w14:paraId="1AB836AE" w14:textId="056925BD" w:rsidR="004D5AAC" w:rsidRPr="008C05E8" w:rsidRDefault="004D5AAC" w:rsidP="008C05E8">
            <w:pPr>
              <w:pStyle w:val="Tabelarodek"/>
              <w:rPr>
                <w:sz w:val="22"/>
                <w:szCs w:val="22"/>
              </w:rPr>
            </w:pPr>
            <w:r w:rsidRPr="008C05E8">
              <w:rPr>
                <w:sz w:val="22"/>
                <w:szCs w:val="22"/>
              </w:rPr>
              <w:t>4 837</w:t>
            </w:r>
          </w:p>
        </w:tc>
        <w:tc>
          <w:tcPr>
            <w:tcW w:w="1177" w:type="dxa"/>
            <w:vAlign w:val="center"/>
          </w:tcPr>
          <w:p w14:paraId="6A417399" w14:textId="2DD96561" w:rsidR="004D5AAC" w:rsidRPr="008C05E8" w:rsidRDefault="004D5AAC" w:rsidP="008C05E8">
            <w:pPr>
              <w:pStyle w:val="Tabelarodek"/>
              <w:rPr>
                <w:sz w:val="22"/>
                <w:szCs w:val="22"/>
              </w:rPr>
            </w:pPr>
            <w:r w:rsidRPr="008C05E8">
              <w:rPr>
                <w:sz w:val="22"/>
                <w:szCs w:val="22"/>
              </w:rPr>
              <w:t>4 699 888</w:t>
            </w:r>
          </w:p>
        </w:tc>
        <w:tc>
          <w:tcPr>
            <w:tcW w:w="1177" w:type="dxa"/>
            <w:vAlign w:val="center"/>
          </w:tcPr>
          <w:p w14:paraId="122B6089" w14:textId="39A6ECBF" w:rsidR="004D5AAC" w:rsidRPr="008C05E8" w:rsidRDefault="004D5AAC" w:rsidP="008C05E8">
            <w:pPr>
              <w:pStyle w:val="Tabelarodek"/>
              <w:rPr>
                <w:sz w:val="22"/>
                <w:szCs w:val="22"/>
              </w:rPr>
            </w:pPr>
            <w:r w:rsidRPr="008C05E8">
              <w:rPr>
                <w:sz w:val="22"/>
                <w:szCs w:val="22"/>
              </w:rPr>
              <w:t>4 596</w:t>
            </w:r>
          </w:p>
        </w:tc>
        <w:tc>
          <w:tcPr>
            <w:tcW w:w="1177" w:type="dxa"/>
            <w:vAlign w:val="center"/>
          </w:tcPr>
          <w:p w14:paraId="4447D117" w14:textId="53D51D53" w:rsidR="004D5AAC" w:rsidRPr="008C05E8" w:rsidRDefault="004D5AAC" w:rsidP="008C05E8">
            <w:pPr>
              <w:pStyle w:val="Tabelarodek"/>
              <w:rPr>
                <w:sz w:val="22"/>
                <w:szCs w:val="22"/>
              </w:rPr>
            </w:pPr>
            <w:r w:rsidRPr="008C05E8">
              <w:rPr>
                <w:sz w:val="22"/>
                <w:szCs w:val="22"/>
              </w:rPr>
              <w:t>4 168 705</w:t>
            </w:r>
          </w:p>
        </w:tc>
        <w:tc>
          <w:tcPr>
            <w:tcW w:w="1177" w:type="dxa"/>
            <w:vAlign w:val="center"/>
          </w:tcPr>
          <w:p w14:paraId="0819225B" w14:textId="3B7C42B0" w:rsidR="004D5AAC" w:rsidRPr="008C05E8" w:rsidRDefault="004D5AAC" w:rsidP="008C05E8">
            <w:pPr>
              <w:pStyle w:val="Tabelarodek"/>
              <w:rPr>
                <w:sz w:val="22"/>
                <w:szCs w:val="22"/>
              </w:rPr>
            </w:pPr>
            <w:r w:rsidRPr="008C05E8">
              <w:rPr>
                <w:sz w:val="22"/>
                <w:szCs w:val="22"/>
              </w:rPr>
              <w:t>3 594</w:t>
            </w:r>
          </w:p>
        </w:tc>
        <w:tc>
          <w:tcPr>
            <w:tcW w:w="1177" w:type="dxa"/>
            <w:vAlign w:val="center"/>
          </w:tcPr>
          <w:p w14:paraId="0FF77656" w14:textId="29171E80" w:rsidR="004D5AAC" w:rsidRPr="008C05E8" w:rsidRDefault="004D5AAC" w:rsidP="008C05E8">
            <w:pPr>
              <w:pStyle w:val="Tabelarodek"/>
              <w:rPr>
                <w:sz w:val="22"/>
                <w:szCs w:val="22"/>
              </w:rPr>
            </w:pPr>
            <w:r w:rsidRPr="008C05E8">
              <w:rPr>
                <w:sz w:val="22"/>
                <w:szCs w:val="22"/>
              </w:rPr>
              <w:t>4 022 566</w:t>
            </w:r>
          </w:p>
        </w:tc>
      </w:tr>
      <w:tr w:rsidR="00A52DB4" w:rsidRPr="008C05E8" w14:paraId="75FC029B" w14:textId="2383765E" w:rsidTr="00767793">
        <w:tblPrEx>
          <w:tblCellMar>
            <w:left w:w="108" w:type="dxa"/>
            <w:right w:w="108" w:type="dxa"/>
          </w:tblCellMar>
          <w:tblLook w:val="04A0" w:firstRow="1" w:lastRow="0" w:firstColumn="1" w:lastColumn="0" w:noHBand="0" w:noVBand="1"/>
        </w:tblPrEx>
        <w:trPr>
          <w:trHeight w:val="429"/>
        </w:trPr>
        <w:tc>
          <w:tcPr>
            <w:tcW w:w="2836" w:type="dxa"/>
            <w:shd w:val="clear" w:color="auto" w:fill="F2F2F2" w:themeFill="background1" w:themeFillShade="F2"/>
            <w:vAlign w:val="center"/>
          </w:tcPr>
          <w:p w14:paraId="758D1283" w14:textId="77777777" w:rsidR="004D5AAC" w:rsidRPr="008C05E8" w:rsidRDefault="004D5AAC" w:rsidP="008C05E8">
            <w:pPr>
              <w:pStyle w:val="TabelaText"/>
              <w:rPr>
                <w:sz w:val="20"/>
                <w:szCs w:val="20"/>
              </w:rPr>
            </w:pPr>
            <w:r w:rsidRPr="008C05E8">
              <w:rPr>
                <w:sz w:val="20"/>
                <w:szCs w:val="20"/>
              </w:rPr>
              <w:t>zasiłki specjalne celowe</w:t>
            </w:r>
          </w:p>
        </w:tc>
        <w:tc>
          <w:tcPr>
            <w:tcW w:w="1176" w:type="dxa"/>
            <w:shd w:val="clear" w:color="auto" w:fill="auto"/>
            <w:vAlign w:val="center"/>
          </w:tcPr>
          <w:p w14:paraId="1FC54479" w14:textId="019747CD" w:rsidR="004D5AAC" w:rsidRPr="008C05E8" w:rsidRDefault="004D5AAC" w:rsidP="008C05E8">
            <w:pPr>
              <w:pStyle w:val="Tabelarodek"/>
              <w:rPr>
                <w:sz w:val="22"/>
                <w:szCs w:val="22"/>
              </w:rPr>
            </w:pPr>
            <w:r w:rsidRPr="008C05E8">
              <w:rPr>
                <w:sz w:val="22"/>
                <w:szCs w:val="22"/>
              </w:rPr>
              <w:t>637</w:t>
            </w:r>
          </w:p>
        </w:tc>
        <w:tc>
          <w:tcPr>
            <w:tcW w:w="1177" w:type="dxa"/>
            <w:shd w:val="clear" w:color="auto" w:fill="auto"/>
            <w:vAlign w:val="center"/>
          </w:tcPr>
          <w:p w14:paraId="76C6D3EF" w14:textId="50D4BEF0" w:rsidR="004D5AAC" w:rsidRPr="008C05E8" w:rsidRDefault="004D5AAC" w:rsidP="008C05E8">
            <w:pPr>
              <w:pStyle w:val="Tabelarodek"/>
              <w:rPr>
                <w:sz w:val="22"/>
                <w:szCs w:val="22"/>
              </w:rPr>
            </w:pPr>
            <w:r w:rsidRPr="008C05E8">
              <w:rPr>
                <w:sz w:val="22"/>
                <w:szCs w:val="22"/>
              </w:rPr>
              <w:t>471 456</w:t>
            </w:r>
          </w:p>
        </w:tc>
        <w:tc>
          <w:tcPr>
            <w:tcW w:w="1176" w:type="dxa"/>
            <w:shd w:val="clear" w:color="auto" w:fill="auto"/>
            <w:vAlign w:val="center"/>
          </w:tcPr>
          <w:p w14:paraId="2B8594F7" w14:textId="5527657A" w:rsidR="004D5AAC" w:rsidRPr="008C05E8" w:rsidRDefault="004D5AAC" w:rsidP="008C05E8">
            <w:pPr>
              <w:pStyle w:val="Tabelarodek"/>
              <w:rPr>
                <w:sz w:val="22"/>
                <w:szCs w:val="22"/>
              </w:rPr>
            </w:pPr>
            <w:r w:rsidRPr="008C05E8">
              <w:rPr>
                <w:rFonts w:cs="Calibri Light"/>
                <w:sz w:val="22"/>
                <w:szCs w:val="22"/>
              </w:rPr>
              <w:t>660</w:t>
            </w:r>
          </w:p>
        </w:tc>
        <w:tc>
          <w:tcPr>
            <w:tcW w:w="1177" w:type="dxa"/>
            <w:shd w:val="clear" w:color="auto" w:fill="auto"/>
            <w:vAlign w:val="center"/>
          </w:tcPr>
          <w:p w14:paraId="6E7E58D3" w14:textId="62326EF3" w:rsidR="004D5AAC" w:rsidRPr="008C05E8" w:rsidRDefault="004D5AAC" w:rsidP="008C05E8">
            <w:pPr>
              <w:pStyle w:val="Tabelarodek"/>
              <w:rPr>
                <w:sz w:val="22"/>
                <w:szCs w:val="22"/>
              </w:rPr>
            </w:pPr>
            <w:r w:rsidRPr="008C05E8">
              <w:rPr>
                <w:rFonts w:cs="Calibri Light"/>
                <w:sz w:val="22"/>
                <w:szCs w:val="22"/>
              </w:rPr>
              <w:t>579 934</w:t>
            </w:r>
          </w:p>
        </w:tc>
        <w:tc>
          <w:tcPr>
            <w:tcW w:w="1176" w:type="dxa"/>
            <w:vAlign w:val="center"/>
          </w:tcPr>
          <w:p w14:paraId="7E582326" w14:textId="08130A0A" w:rsidR="004D5AAC" w:rsidRPr="008C05E8" w:rsidRDefault="004D5AAC" w:rsidP="008C05E8">
            <w:pPr>
              <w:pStyle w:val="Tabelarodek"/>
              <w:rPr>
                <w:sz w:val="22"/>
                <w:szCs w:val="22"/>
              </w:rPr>
            </w:pPr>
            <w:r w:rsidRPr="008C05E8">
              <w:rPr>
                <w:sz w:val="22"/>
                <w:szCs w:val="22"/>
              </w:rPr>
              <w:t>592</w:t>
            </w:r>
          </w:p>
        </w:tc>
        <w:tc>
          <w:tcPr>
            <w:tcW w:w="1177" w:type="dxa"/>
            <w:vAlign w:val="center"/>
          </w:tcPr>
          <w:p w14:paraId="5779E2A8" w14:textId="5D74E644" w:rsidR="004D5AAC" w:rsidRPr="008C05E8" w:rsidRDefault="004D5AAC" w:rsidP="008C05E8">
            <w:pPr>
              <w:pStyle w:val="Tabelarodek"/>
              <w:rPr>
                <w:sz w:val="22"/>
                <w:szCs w:val="22"/>
              </w:rPr>
            </w:pPr>
            <w:r w:rsidRPr="008C05E8">
              <w:rPr>
                <w:sz w:val="22"/>
                <w:szCs w:val="22"/>
              </w:rPr>
              <w:t>442 717</w:t>
            </w:r>
          </w:p>
        </w:tc>
        <w:tc>
          <w:tcPr>
            <w:tcW w:w="1177" w:type="dxa"/>
            <w:vAlign w:val="center"/>
          </w:tcPr>
          <w:p w14:paraId="4DD93D11" w14:textId="31D2CD00" w:rsidR="004D5AAC" w:rsidRPr="008C05E8" w:rsidRDefault="004D5AAC" w:rsidP="008C05E8">
            <w:pPr>
              <w:pStyle w:val="Tabelarodek"/>
              <w:rPr>
                <w:sz w:val="22"/>
                <w:szCs w:val="22"/>
              </w:rPr>
            </w:pPr>
            <w:r w:rsidRPr="008C05E8">
              <w:rPr>
                <w:sz w:val="22"/>
                <w:szCs w:val="22"/>
              </w:rPr>
              <w:t>533</w:t>
            </w:r>
          </w:p>
        </w:tc>
        <w:tc>
          <w:tcPr>
            <w:tcW w:w="1177" w:type="dxa"/>
            <w:vAlign w:val="center"/>
          </w:tcPr>
          <w:p w14:paraId="6B03AFD4" w14:textId="7F0F364A" w:rsidR="004D5AAC" w:rsidRPr="008C05E8" w:rsidRDefault="004D5AAC" w:rsidP="008C05E8">
            <w:pPr>
              <w:pStyle w:val="Tabelarodek"/>
              <w:rPr>
                <w:sz w:val="22"/>
                <w:szCs w:val="22"/>
              </w:rPr>
            </w:pPr>
            <w:r w:rsidRPr="008C05E8">
              <w:rPr>
                <w:sz w:val="22"/>
                <w:szCs w:val="22"/>
              </w:rPr>
              <w:t>331 255</w:t>
            </w:r>
          </w:p>
        </w:tc>
        <w:tc>
          <w:tcPr>
            <w:tcW w:w="1177" w:type="dxa"/>
            <w:vAlign w:val="center"/>
          </w:tcPr>
          <w:p w14:paraId="23C52F86" w14:textId="44F46DC3" w:rsidR="004D5AAC" w:rsidRPr="008C05E8" w:rsidRDefault="004D5AAC" w:rsidP="008C05E8">
            <w:pPr>
              <w:pStyle w:val="Tabelarodek"/>
              <w:rPr>
                <w:sz w:val="22"/>
                <w:szCs w:val="22"/>
              </w:rPr>
            </w:pPr>
            <w:r w:rsidRPr="008C05E8">
              <w:rPr>
                <w:sz w:val="22"/>
                <w:szCs w:val="22"/>
              </w:rPr>
              <w:t>46</w:t>
            </w:r>
            <w:r w:rsidR="00901A5E" w:rsidRPr="008C05E8">
              <w:rPr>
                <w:sz w:val="22"/>
                <w:szCs w:val="22"/>
              </w:rPr>
              <w:t>4</w:t>
            </w:r>
          </w:p>
        </w:tc>
        <w:tc>
          <w:tcPr>
            <w:tcW w:w="1177" w:type="dxa"/>
            <w:vAlign w:val="center"/>
          </w:tcPr>
          <w:p w14:paraId="0560C5AD" w14:textId="68A1A62B" w:rsidR="004D5AAC" w:rsidRPr="008C05E8" w:rsidRDefault="004D5AAC" w:rsidP="008C05E8">
            <w:pPr>
              <w:pStyle w:val="Tabelarodek"/>
              <w:rPr>
                <w:sz w:val="22"/>
                <w:szCs w:val="22"/>
              </w:rPr>
            </w:pPr>
            <w:r w:rsidRPr="008C05E8">
              <w:rPr>
                <w:sz w:val="22"/>
                <w:szCs w:val="22"/>
              </w:rPr>
              <w:t>326 900</w:t>
            </w:r>
          </w:p>
        </w:tc>
      </w:tr>
      <w:tr w:rsidR="00A52DB4" w:rsidRPr="008C05E8" w14:paraId="65549388" w14:textId="6C8C22EF" w:rsidTr="00767793">
        <w:tblPrEx>
          <w:tblCellMar>
            <w:left w:w="108" w:type="dxa"/>
            <w:right w:w="108" w:type="dxa"/>
          </w:tblCellMar>
          <w:tblLook w:val="04A0" w:firstRow="1" w:lastRow="0" w:firstColumn="1" w:lastColumn="0" w:noHBand="0" w:noVBand="1"/>
        </w:tblPrEx>
        <w:trPr>
          <w:trHeight w:val="429"/>
        </w:trPr>
        <w:tc>
          <w:tcPr>
            <w:tcW w:w="2836" w:type="dxa"/>
            <w:shd w:val="clear" w:color="auto" w:fill="F2F2F2" w:themeFill="background1" w:themeFillShade="F2"/>
            <w:vAlign w:val="center"/>
          </w:tcPr>
          <w:p w14:paraId="5331B53E" w14:textId="77777777" w:rsidR="004D5AAC" w:rsidRPr="008C05E8" w:rsidRDefault="004D5AAC" w:rsidP="008C05E8">
            <w:pPr>
              <w:pStyle w:val="TabelaText"/>
              <w:rPr>
                <w:sz w:val="20"/>
                <w:szCs w:val="20"/>
              </w:rPr>
            </w:pPr>
            <w:r w:rsidRPr="008C05E8">
              <w:rPr>
                <w:sz w:val="20"/>
                <w:szCs w:val="20"/>
              </w:rPr>
              <w:t>Sprawienie pochówku</w:t>
            </w:r>
          </w:p>
        </w:tc>
        <w:tc>
          <w:tcPr>
            <w:tcW w:w="1176" w:type="dxa"/>
            <w:shd w:val="clear" w:color="auto" w:fill="auto"/>
            <w:vAlign w:val="center"/>
          </w:tcPr>
          <w:p w14:paraId="0C0DB0D7" w14:textId="042EC88C" w:rsidR="004D5AAC" w:rsidRPr="008C05E8" w:rsidRDefault="004D5AAC" w:rsidP="008C05E8">
            <w:pPr>
              <w:pStyle w:val="Tabelarodek"/>
              <w:rPr>
                <w:sz w:val="22"/>
                <w:szCs w:val="22"/>
              </w:rPr>
            </w:pPr>
            <w:r w:rsidRPr="008C05E8">
              <w:rPr>
                <w:sz w:val="22"/>
                <w:szCs w:val="22"/>
              </w:rPr>
              <w:t>37</w:t>
            </w:r>
          </w:p>
        </w:tc>
        <w:tc>
          <w:tcPr>
            <w:tcW w:w="1177" w:type="dxa"/>
            <w:shd w:val="clear" w:color="auto" w:fill="auto"/>
            <w:vAlign w:val="center"/>
          </w:tcPr>
          <w:p w14:paraId="086BD750" w14:textId="7D9BD4CB" w:rsidR="004D5AAC" w:rsidRPr="008C05E8" w:rsidRDefault="004D5AAC" w:rsidP="008C05E8">
            <w:pPr>
              <w:pStyle w:val="Tabelarodek"/>
              <w:rPr>
                <w:sz w:val="22"/>
                <w:szCs w:val="22"/>
              </w:rPr>
            </w:pPr>
            <w:r w:rsidRPr="008C05E8">
              <w:rPr>
                <w:sz w:val="22"/>
                <w:szCs w:val="22"/>
              </w:rPr>
              <w:t>56 654</w:t>
            </w:r>
          </w:p>
        </w:tc>
        <w:tc>
          <w:tcPr>
            <w:tcW w:w="1176" w:type="dxa"/>
            <w:shd w:val="clear" w:color="auto" w:fill="auto"/>
            <w:vAlign w:val="center"/>
          </w:tcPr>
          <w:p w14:paraId="77494591" w14:textId="37BFCA50" w:rsidR="004D5AAC" w:rsidRPr="008C05E8" w:rsidRDefault="004D5AAC" w:rsidP="008C05E8">
            <w:pPr>
              <w:pStyle w:val="Tabelarodek"/>
              <w:rPr>
                <w:sz w:val="22"/>
                <w:szCs w:val="22"/>
              </w:rPr>
            </w:pPr>
            <w:r w:rsidRPr="008C05E8">
              <w:rPr>
                <w:rFonts w:cs="Calibri Light"/>
                <w:sz w:val="22"/>
                <w:szCs w:val="22"/>
              </w:rPr>
              <w:t>34</w:t>
            </w:r>
          </w:p>
        </w:tc>
        <w:tc>
          <w:tcPr>
            <w:tcW w:w="1177" w:type="dxa"/>
            <w:shd w:val="clear" w:color="auto" w:fill="auto"/>
            <w:vAlign w:val="center"/>
          </w:tcPr>
          <w:p w14:paraId="73CDDA85" w14:textId="382F1664" w:rsidR="004D5AAC" w:rsidRPr="008C05E8" w:rsidRDefault="004D5AAC" w:rsidP="008C05E8">
            <w:pPr>
              <w:pStyle w:val="Tabelarodek"/>
              <w:rPr>
                <w:sz w:val="22"/>
                <w:szCs w:val="22"/>
              </w:rPr>
            </w:pPr>
            <w:r w:rsidRPr="008C05E8">
              <w:rPr>
                <w:rFonts w:cs="Calibri Light"/>
                <w:sz w:val="22"/>
                <w:szCs w:val="22"/>
              </w:rPr>
              <w:t>70 543</w:t>
            </w:r>
          </w:p>
        </w:tc>
        <w:tc>
          <w:tcPr>
            <w:tcW w:w="1176" w:type="dxa"/>
            <w:vAlign w:val="center"/>
          </w:tcPr>
          <w:p w14:paraId="1900A6E5" w14:textId="68B2A73A" w:rsidR="004D5AAC" w:rsidRPr="008C05E8" w:rsidRDefault="004D5AAC" w:rsidP="008C05E8">
            <w:pPr>
              <w:pStyle w:val="Tabelarodek"/>
              <w:rPr>
                <w:sz w:val="22"/>
                <w:szCs w:val="22"/>
              </w:rPr>
            </w:pPr>
            <w:r w:rsidRPr="008C05E8">
              <w:rPr>
                <w:sz w:val="22"/>
                <w:szCs w:val="22"/>
              </w:rPr>
              <w:t>37</w:t>
            </w:r>
          </w:p>
        </w:tc>
        <w:tc>
          <w:tcPr>
            <w:tcW w:w="1177" w:type="dxa"/>
            <w:vAlign w:val="center"/>
          </w:tcPr>
          <w:p w14:paraId="68D8B55E" w14:textId="28C644D2" w:rsidR="004D5AAC" w:rsidRPr="008C05E8" w:rsidRDefault="004D5AAC" w:rsidP="008C05E8">
            <w:pPr>
              <w:pStyle w:val="Tabelarodek"/>
              <w:rPr>
                <w:sz w:val="22"/>
                <w:szCs w:val="22"/>
              </w:rPr>
            </w:pPr>
            <w:r w:rsidRPr="008C05E8">
              <w:rPr>
                <w:sz w:val="22"/>
                <w:szCs w:val="22"/>
              </w:rPr>
              <w:t>72 622</w:t>
            </w:r>
          </w:p>
        </w:tc>
        <w:tc>
          <w:tcPr>
            <w:tcW w:w="1177" w:type="dxa"/>
            <w:vAlign w:val="center"/>
          </w:tcPr>
          <w:p w14:paraId="408B19C9" w14:textId="05A2A50E" w:rsidR="004D5AAC" w:rsidRPr="008C05E8" w:rsidRDefault="004D5AAC" w:rsidP="008C05E8">
            <w:pPr>
              <w:pStyle w:val="Tabelarodek"/>
              <w:rPr>
                <w:sz w:val="22"/>
                <w:szCs w:val="22"/>
              </w:rPr>
            </w:pPr>
            <w:r w:rsidRPr="008C05E8">
              <w:rPr>
                <w:sz w:val="22"/>
                <w:szCs w:val="22"/>
              </w:rPr>
              <w:t>36</w:t>
            </w:r>
          </w:p>
        </w:tc>
        <w:tc>
          <w:tcPr>
            <w:tcW w:w="1177" w:type="dxa"/>
            <w:vAlign w:val="center"/>
          </w:tcPr>
          <w:p w14:paraId="699DC857" w14:textId="4BA2BA6A" w:rsidR="004D5AAC" w:rsidRPr="008C05E8" w:rsidRDefault="004D5AAC" w:rsidP="008C05E8">
            <w:pPr>
              <w:pStyle w:val="Tabelarodek"/>
              <w:rPr>
                <w:sz w:val="22"/>
                <w:szCs w:val="22"/>
              </w:rPr>
            </w:pPr>
            <w:r w:rsidRPr="008C05E8">
              <w:rPr>
                <w:sz w:val="22"/>
                <w:szCs w:val="22"/>
              </w:rPr>
              <w:t>59 114</w:t>
            </w:r>
          </w:p>
        </w:tc>
        <w:tc>
          <w:tcPr>
            <w:tcW w:w="1177" w:type="dxa"/>
            <w:vAlign w:val="center"/>
          </w:tcPr>
          <w:p w14:paraId="0E66FCC0" w14:textId="1C70BCFB" w:rsidR="004D5AAC" w:rsidRPr="008C05E8" w:rsidRDefault="004D5AAC" w:rsidP="008C05E8">
            <w:pPr>
              <w:pStyle w:val="Tabelarodek"/>
              <w:rPr>
                <w:sz w:val="22"/>
                <w:szCs w:val="22"/>
              </w:rPr>
            </w:pPr>
            <w:r w:rsidRPr="008C05E8">
              <w:rPr>
                <w:sz w:val="22"/>
                <w:szCs w:val="22"/>
              </w:rPr>
              <w:t>41</w:t>
            </w:r>
          </w:p>
        </w:tc>
        <w:tc>
          <w:tcPr>
            <w:tcW w:w="1177" w:type="dxa"/>
            <w:vAlign w:val="center"/>
          </w:tcPr>
          <w:p w14:paraId="572527A7" w14:textId="2C0E983D" w:rsidR="004D5AAC" w:rsidRPr="008C05E8" w:rsidRDefault="004D5AAC" w:rsidP="008C05E8">
            <w:pPr>
              <w:pStyle w:val="Tabelarodek"/>
              <w:rPr>
                <w:sz w:val="22"/>
                <w:szCs w:val="22"/>
              </w:rPr>
            </w:pPr>
            <w:r w:rsidRPr="008C05E8">
              <w:rPr>
                <w:sz w:val="22"/>
                <w:szCs w:val="22"/>
              </w:rPr>
              <w:t>85 666</w:t>
            </w:r>
          </w:p>
        </w:tc>
      </w:tr>
      <w:tr w:rsidR="00A52DB4" w:rsidRPr="008C05E8" w14:paraId="586097A1" w14:textId="476F232F" w:rsidTr="00767793">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293B5FDC" w14:textId="7A47D576" w:rsidR="004D5AAC" w:rsidRPr="008C05E8" w:rsidRDefault="004D5AAC" w:rsidP="008C05E8">
            <w:pPr>
              <w:pStyle w:val="TabelaText"/>
              <w:rPr>
                <w:sz w:val="20"/>
                <w:szCs w:val="20"/>
              </w:rPr>
            </w:pPr>
            <w:r w:rsidRPr="008C05E8">
              <w:rPr>
                <w:sz w:val="20"/>
                <w:szCs w:val="20"/>
              </w:rPr>
              <w:t>Posiłki (w placówkach oświatowych i Dziennym Domu Pomocy Społecznej</w:t>
            </w:r>
            <w:r w:rsidR="006F61F9" w:rsidRPr="008C05E8">
              <w:rPr>
                <w:sz w:val="20"/>
                <w:szCs w:val="20"/>
              </w:rPr>
              <w:t xml:space="preserve"> - DPS</w:t>
            </w:r>
            <w:r w:rsidRPr="008C05E8">
              <w:rPr>
                <w:sz w:val="20"/>
                <w:szCs w:val="20"/>
              </w:rPr>
              <w:t>)</w:t>
            </w:r>
            <w:r w:rsidR="008C05E8">
              <w:rPr>
                <w:sz w:val="20"/>
                <w:szCs w:val="20"/>
              </w:rPr>
              <w:t xml:space="preserve"> </w:t>
            </w:r>
            <w:r w:rsidRPr="008C05E8">
              <w:rPr>
                <w:sz w:val="20"/>
                <w:szCs w:val="20"/>
              </w:rPr>
              <w:t>i zasiłki na dożywianie -</w:t>
            </w:r>
            <w:r w:rsidR="008C05E8">
              <w:rPr>
                <w:sz w:val="20"/>
                <w:szCs w:val="20"/>
              </w:rPr>
              <w:t xml:space="preserve"> </w:t>
            </w:r>
            <w:r w:rsidRPr="008C05E8">
              <w:rPr>
                <w:sz w:val="20"/>
                <w:szCs w:val="20"/>
              </w:rPr>
              <w:t>w ramach Programu rządowego</w:t>
            </w:r>
          </w:p>
        </w:tc>
        <w:tc>
          <w:tcPr>
            <w:tcW w:w="1176" w:type="dxa"/>
            <w:shd w:val="clear" w:color="auto" w:fill="auto"/>
            <w:vAlign w:val="center"/>
          </w:tcPr>
          <w:p w14:paraId="52814D59" w14:textId="437A063B" w:rsidR="004D5AAC" w:rsidRPr="008C05E8" w:rsidRDefault="004D5AAC" w:rsidP="008C05E8">
            <w:pPr>
              <w:pStyle w:val="Tabelarodek"/>
              <w:rPr>
                <w:sz w:val="22"/>
                <w:szCs w:val="22"/>
              </w:rPr>
            </w:pPr>
            <w:r w:rsidRPr="008C05E8">
              <w:rPr>
                <w:sz w:val="22"/>
                <w:szCs w:val="22"/>
              </w:rPr>
              <w:t>9 956</w:t>
            </w:r>
          </w:p>
        </w:tc>
        <w:tc>
          <w:tcPr>
            <w:tcW w:w="1177" w:type="dxa"/>
            <w:shd w:val="clear" w:color="auto" w:fill="auto"/>
            <w:vAlign w:val="center"/>
          </w:tcPr>
          <w:p w14:paraId="0B474943" w14:textId="3379BCAD" w:rsidR="004D5AAC" w:rsidRPr="008C05E8" w:rsidRDefault="004D5AAC" w:rsidP="008C05E8">
            <w:pPr>
              <w:pStyle w:val="Tabelarodek"/>
              <w:rPr>
                <w:sz w:val="22"/>
                <w:szCs w:val="22"/>
              </w:rPr>
            </w:pPr>
            <w:r w:rsidRPr="008C05E8">
              <w:rPr>
                <w:sz w:val="22"/>
                <w:szCs w:val="22"/>
              </w:rPr>
              <w:t>6 448 221 (środki własne Miasta</w:t>
            </w:r>
            <w:r w:rsidR="008C05E8">
              <w:rPr>
                <w:sz w:val="22"/>
                <w:szCs w:val="22"/>
              </w:rPr>
              <w:t xml:space="preserve"> </w:t>
            </w:r>
            <w:r w:rsidRPr="008C05E8">
              <w:rPr>
                <w:sz w:val="22"/>
                <w:szCs w:val="22"/>
              </w:rPr>
              <w:t>1 487 400)</w:t>
            </w:r>
          </w:p>
        </w:tc>
        <w:tc>
          <w:tcPr>
            <w:tcW w:w="1176" w:type="dxa"/>
            <w:shd w:val="clear" w:color="auto" w:fill="auto"/>
            <w:vAlign w:val="center"/>
          </w:tcPr>
          <w:p w14:paraId="23942094" w14:textId="5E727B14" w:rsidR="004D5AAC" w:rsidRPr="008C05E8" w:rsidRDefault="004D5AAC" w:rsidP="008C05E8">
            <w:pPr>
              <w:pStyle w:val="Tabelarodek"/>
              <w:rPr>
                <w:sz w:val="22"/>
                <w:szCs w:val="22"/>
              </w:rPr>
            </w:pPr>
            <w:r w:rsidRPr="008C05E8">
              <w:rPr>
                <w:rFonts w:cs="Calibri Light"/>
                <w:sz w:val="22"/>
                <w:szCs w:val="22"/>
              </w:rPr>
              <w:t>9 401</w:t>
            </w:r>
          </w:p>
        </w:tc>
        <w:tc>
          <w:tcPr>
            <w:tcW w:w="1177" w:type="dxa"/>
            <w:shd w:val="clear" w:color="auto" w:fill="auto"/>
            <w:vAlign w:val="center"/>
          </w:tcPr>
          <w:p w14:paraId="43EA2175" w14:textId="54FE1422" w:rsidR="004D5AAC" w:rsidRPr="008C05E8" w:rsidRDefault="004D5AAC" w:rsidP="008C05E8">
            <w:pPr>
              <w:pStyle w:val="Tabelarodek"/>
              <w:rPr>
                <w:sz w:val="22"/>
                <w:szCs w:val="22"/>
              </w:rPr>
            </w:pPr>
            <w:r w:rsidRPr="008C05E8">
              <w:rPr>
                <w:rFonts w:cs="Calibri Light"/>
                <w:sz w:val="22"/>
                <w:szCs w:val="22"/>
              </w:rPr>
              <w:t>6 628</w:t>
            </w:r>
            <w:r w:rsidR="008C05E8">
              <w:rPr>
                <w:rFonts w:cs="Calibri Light"/>
                <w:sz w:val="22"/>
                <w:szCs w:val="22"/>
              </w:rPr>
              <w:t> </w:t>
            </w:r>
            <w:r w:rsidRPr="008C05E8">
              <w:rPr>
                <w:rFonts w:cs="Calibri Light"/>
                <w:sz w:val="22"/>
                <w:szCs w:val="22"/>
              </w:rPr>
              <w:t>497</w:t>
            </w:r>
            <w:r w:rsidR="008C05E8">
              <w:rPr>
                <w:rFonts w:cs="Calibri Light"/>
                <w:sz w:val="22"/>
                <w:szCs w:val="22"/>
              </w:rPr>
              <w:t xml:space="preserve"> </w:t>
            </w:r>
            <w:r w:rsidRPr="008C05E8">
              <w:rPr>
                <w:rFonts w:cs="Calibri Light"/>
                <w:sz w:val="22"/>
                <w:szCs w:val="22"/>
              </w:rPr>
              <w:t>(środki własne Miasta 1 550 282)</w:t>
            </w:r>
          </w:p>
        </w:tc>
        <w:tc>
          <w:tcPr>
            <w:tcW w:w="1176" w:type="dxa"/>
            <w:vAlign w:val="center"/>
          </w:tcPr>
          <w:p w14:paraId="6B3F632A" w14:textId="594B0394" w:rsidR="004D5AAC" w:rsidRPr="008C05E8" w:rsidRDefault="004D5AAC" w:rsidP="008C05E8">
            <w:pPr>
              <w:pStyle w:val="Tabelarodek"/>
              <w:rPr>
                <w:sz w:val="22"/>
                <w:szCs w:val="22"/>
              </w:rPr>
            </w:pPr>
            <w:r w:rsidRPr="008C05E8">
              <w:rPr>
                <w:sz w:val="22"/>
                <w:szCs w:val="22"/>
              </w:rPr>
              <w:t>9 240</w:t>
            </w:r>
          </w:p>
        </w:tc>
        <w:tc>
          <w:tcPr>
            <w:tcW w:w="1177" w:type="dxa"/>
            <w:vAlign w:val="center"/>
          </w:tcPr>
          <w:p w14:paraId="502B1556" w14:textId="287915D7" w:rsidR="004D5AAC" w:rsidRPr="008C05E8" w:rsidRDefault="004D5AAC" w:rsidP="008C05E8">
            <w:pPr>
              <w:pStyle w:val="Tabelarodek"/>
              <w:rPr>
                <w:sz w:val="22"/>
                <w:szCs w:val="22"/>
              </w:rPr>
            </w:pPr>
            <w:r w:rsidRPr="008C05E8">
              <w:rPr>
                <w:rFonts w:cs="Calibri Light"/>
                <w:sz w:val="22"/>
                <w:szCs w:val="22"/>
              </w:rPr>
              <w:t>5 446</w:t>
            </w:r>
            <w:r w:rsidR="008C05E8">
              <w:rPr>
                <w:rFonts w:cs="Calibri Light"/>
                <w:sz w:val="22"/>
                <w:szCs w:val="22"/>
              </w:rPr>
              <w:t> </w:t>
            </w:r>
            <w:r w:rsidRPr="008C05E8">
              <w:rPr>
                <w:rFonts w:cs="Calibri Light"/>
                <w:sz w:val="22"/>
                <w:szCs w:val="22"/>
              </w:rPr>
              <w:t>485</w:t>
            </w:r>
            <w:r w:rsidR="008C05E8">
              <w:rPr>
                <w:rFonts w:cs="Calibri Light"/>
                <w:sz w:val="22"/>
                <w:szCs w:val="22"/>
              </w:rPr>
              <w:t xml:space="preserve"> </w:t>
            </w:r>
            <w:r w:rsidRPr="008C05E8">
              <w:rPr>
                <w:rFonts w:cs="Calibri Light"/>
                <w:sz w:val="22"/>
                <w:szCs w:val="22"/>
              </w:rPr>
              <w:t>(środki własne Miasta 1 350 000)</w:t>
            </w:r>
          </w:p>
        </w:tc>
        <w:tc>
          <w:tcPr>
            <w:tcW w:w="1177" w:type="dxa"/>
            <w:vAlign w:val="center"/>
          </w:tcPr>
          <w:p w14:paraId="5F232FA7" w14:textId="3CD6546B" w:rsidR="004D5AAC" w:rsidRPr="008C05E8" w:rsidRDefault="004D5AAC" w:rsidP="008C05E8">
            <w:pPr>
              <w:pStyle w:val="Tabelarodek"/>
              <w:rPr>
                <w:rFonts w:cs="Calibri Light"/>
                <w:sz w:val="22"/>
                <w:szCs w:val="22"/>
              </w:rPr>
            </w:pPr>
            <w:r w:rsidRPr="008C05E8">
              <w:rPr>
                <w:sz w:val="22"/>
                <w:szCs w:val="22"/>
              </w:rPr>
              <w:t>8 836</w:t>
            </w:r>
          </w:p>
        </w:tc>
        <w:tc>
          <w:tcPr>
            <w:tcW w:w="1177" w:type="dxa"/>
            <w:vAlign w:val="center"/>
          </w:tcPr>
          <w:p w14:paraId="6F42693E" w14:textId="7FB49616" w:rsidR="004D5AAC" w:rsidRPr="008C05E8" w:rsidRDefault="004D5AAC" w:rsidP="008C05E8">
            <w:pPr>
              <w:pStyle w:val="Tabelarodek"/>
              <w:rPr>
                <w:rFonts w:cs="Calibri Light"/>
                <w:sz w:val="22"/>
                <w:szCs w:val="22"/>
              </w:rPr>
            </w:pPr>
            <w:r w:rsidRPr="008C05E8">
              <w:rPr>
                <w:sz w:val="22"/>
                <w:szCs w:val="22"/>
              </w:rPr>
              <w:t>5 732 190 (środki własne Miasta</w:t>
            </w:r>
            <w:r w:rsidR="008C05E8">
              <w:rPr>
                <w:sz w:val="22"/>
                <w:szCs w:val="22"/>
              </w:rPr>
              <w:t xml:space="preserve"> </w:t>
            </w:r>
            <w:r w:rsidRPr="008C05E8">
              <w:rPr>
                <w:sz w:val="22"/>
                <w:szCs w:val="22"/>
              </w:rPr>
              <w:t>1 434 902)</w:t>
            </w:r>
          </w:p>
        </w:tc>
        <w:tc>
          <w:tcPr>
            <w:tcW w:w="1177" w:type="dxa"/>
            <w:vAlign w:val="center"/>
          </w:tcPr>
          <w:p w14:paraId="7BB6B73B" w14:textId="46F338B2" w:rsidR="004D5AAC" w:rsidRPr="008C05E8" w:rsidRDefault="004D5AAC" w:rsidP="008C05E8">
            <w:pPr>
              <w:pStyle w:val="Tabelarodek"/>
              <w:rPr>
                <w:sz w:val="22"/>
                <w:szCs w:val="22"/>
              </w:rPr>
            </w:pPr>
            <w:r w:rsidRPr="008C05E8">
              <w:rPr>
                <w:rFonts w:cs="Calibri Light"/>
                <w:sz w:val="22"/>
                <w:szCs w:val="22"/>
              </w:rPr>
              <w:t>6 721</w:t>
            </w:r>
          </w:p>
        </w:tc>
        <w:tc>
          <w:tcPr>
            <w:tcW w:w="1177" w:type="dxa"/>
            <w:vAlign w:val="center"/>
          </w:tcPr>
          <w:p w14:paraId="0DA5A309" w14:textId="3A674737" w:rsidR="004D5AAC" w:rsidRPr="008C05E8" w:rsidRDefault="004D5AAC" w:rsidP="008C05E8">
            <w:pPr>
              <w:pStyle w:val="Tabelarodek"/>
              <w:rPr>
                <w:sz w:val="22"/>
                <w:szCs w:val="22"/>
              </w:rPr>
            </w:pPr>
            <w:r w:rsidRPr="008C05E8">
              <w:rPr>
                <w:rFonts w:cs="Calibri Light"/>
                <w:sz w:val="22"/>
                <w:szCs w:val="22"/>
              </w:rPr>
              <w:t>5 697</w:t>
            </w:r>
            <w:r w:rsidR="008C05E8">
              <w:rPr>
                <w:rFonts w:cs="Calibri Light"/>
                <w:sz w:val="22"/>
                <w:szCs w:val="22"/>
              </w:rPr>
              <w:t> </w:t>
            </w:r>
            <w:r w:rsidRPr="008C05E8">
              <w:rPr>
                <w:rFonts w:cs="Calibri Light"/>
                <w:sz w:val="22"/>
                <w:szCs w:val="22"/>
              </w:rPr>
              <w:t>89</w:t>
            </w:r>
            <w:r w:rsidR="00901A5E" w:rsidRPr="008C05E8">
              <w:rPr>
                <w:rFonts w:cs="Calibri Light"/>
                <w:sz w:val="22"/>
                <w:szCs w:val="22"/>
              </w:rPr>
              <w:t>4</w:t>
            </w:r>
            <w:r w:rsidR="008C05E8">
              <w:rPr>
                <w:rFonts w:cs="Calibri Light"/>
                <w:sz w:val="22"/>
                <w:szCs w:val="22"/>
              </w:rPr>
              <w:t xml:space="preserve"> </w:t>
            </w:r>
            <w:r w:rsidR="006C5025" w:rsidRPr="008C05E8">
              <w:rPr>
                <w:sz w:val="22"/>
                <w:szCs w:val="22"/>
              </w:rPr>
              <w:t>(środki własne Miasta</w:t>
            </w:r>
            <w:r w:rsidR="006C5025" w:rsidRPr="008C05E8">
              <w:rPr>
                <w:rFonts w:cs="Calibri Light"/>
                <w:sz w:val="22"/>
                <w:szCs w:val="22"/>
              </w:rPr>
              <w:t xml:space="preserve"> </w:t>
            </w:r>
            <w:r w:rsidRPr="008C05E8">
              <w:rPr>
                <w:rFonts w:cs="Calibri Light"/>
                <w:sz w:val="22"/>
                <w:szCs w:val="22"/>
              </w:rPr>
              <w:t>1 152</w:t>
            </w:r>
            <w:r w:rsidR="006C5025" w:rsidRPr="008C05E8">
              <w:rPr>
                <w:rFonts w:cs="Calibri Light"/>
                <w:sz w:val="22"/>
                <w:szCs w:val="22"/>
              </w:rPr>
              <w:t> </w:t>
            </w:r>
            <w:r w:rsidRPr="008C05E8">
              <w:rPr>
                <w:rFonts w:cs="Calibri Light"/>
                <w:sz w:val="22"/>
                <w:szCs w:val="22"/>
              </w:rPr>
              <w:t>280</w:t>
            </w:r>
            <w:r w:rsidR="006C5025" w:rsidRPr="008C05E8">
              <w:rPr>
                <w:rFonts w:cs="Calibri Light"/>
                <w:sz w:val="22"/>
                <w:szCs w:val="22"/>
              </w:rPr>
              <w:t>)</w:t>
            </w:r>
          </w:p>
        </w:tc>
      </w:tr>
      <w:tr w:rsidR="00A52DB4" w:rsidRPr="008C05E8" w14:paraId="7883DE6F" w14:textId="266C4565" w:rsidTr="00767793">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1D3EF7D4" w14:textId="7A87EE08" w:rsidR="004D5AAC" w:rsidRPr="008C05E8" w:rsidRDefault="004D5AAC" w:rsidP="00280330">
            <w:pPr>
              <w:pStyle w:val="TabelaText"/>
              <w:rPr>
                <w:sz w:val="20"/>
                <w:szCs w:val="20"/>
              </w:rPr>
            </w:pPr>
            <w:r w:rsidRPr="008C05E8">
              <w:rPr>
                <w:sz w:val="20"/>
                <w:szCs w:val="20"/>
              </w:rPr>
              <w:t>Usługi opiekuńcze świadczone</w:t>
            </w:r>
            <w:r w:rsidR="00280330">
              <w:rPr>
                <w:sz w:val="20"/>
                <w:szCs w:val="20"/>
              </w:rPr>
              <w:t xml:space="preserve"> </w:t>
            </w:r>
            <w:r w:rsidRPr="008C05E8">
              <w:rPr>
                <w:sz w:val="20"/>
                <w:szCs w:val="20"/>
              </w:rPr>
              <w:t>w miejscu zamieszkania</w:t>
            </w:r>
          </w:p>
        </w:tc>
        <w:tc>
          <w:tcPr>
            <w:tcW w:w="1176" w:type="dxa"/>
            <w:shd w:val="clear" w:color="auto" w:fill="auto"/>
            <w:vAlign w:val="center"/>
          </w:tcPr>
          <w:p w14:paraId="2C8C66F5" w14:textId="4041A9FA" w:rsidR="004D5AAC" w:rsidRPr="008C05E8" w:rsidRDefault="004D5AAC" w:rsidP="008C05E8">
            <w:pPr>
              <w:pStyle w:val="Tabelarodek"/>
              <w:rPr>
                <w:sz w:val="22"/>
                <w:szCs w:val="22"/>
              </w:rPr>
            </w:pPr>
            <w:r w:rsidRPr="008C05E8">
              <w:rPr>
                <w:sz w:val="22"/>
                <w:szCs w:val="22"/>
              </w:rPr>
              <w:t>473</w:t>
            </w:r>
          </w:p>
        </w:tc>
        <w:tc>
          <w:tcPr>
            <w:tcW w:w="1177" w:type="dxa"/>
            <w:shd w:val="clear" w:color="auto" w:fill="auto"/>
            <w:vAlign w:val="center"/>
          </w:tcPr>
          <w:p w14:paraId="32143C65" w14:textId="786F0843" w:rsidR="004D5AAC" w:rsidRPr="008C05E8" w:rsidRDefault="004D5AAC" w:rsidP="008C05E8">
            <w:pPr>
              <w:pStyle w:val="Tabelarodek"/>
              <w:rPr>
                <w:sz w:val="22"/>
                <w:szCs w:val="22"/>
              </w:rPr>
            </w:pPr>
            <w:r w:rsidRPr="008C05E8">
              <w:rPr>
                <w:sz w:val="22"/>
                <w:szCs w:val="22"/>
              </w:rPr>
              <w:t>3 945 451</w:t>
            </w:r>
          </w:p>
        </w:tc>
        <w:tc>
          <w:tcPr>
            <w:tcW w:w="1176" w:type="dxa"/>
            <w:shd w:val="clear" w:color="auto" w:fill="auto"/>
            <w:vAlign w:val="center"/>
          </w:tcPr>
          <w:p w14:paraId="6DE1F781" w14:textId="04C0C7FD" w:rsidR="004D5AAC" w:rsidRPr="008C05E8" w:rsidRDefault="004D5AAC" w:rsidP="008C05E8">
            <w:pPr>
              <w:pStyle w:val="Tabelarodek"/>
              <w:rPr>
                <w:sz w:val="22"/>
                <w:szCs w:val="22"/>
              </w:rPr>
            </w:pPr>
            <w:r w:rsidRPr="008C05E8">
              <w:rPr>
                <w:rFonts w:cs="Calibri Light"/>
                <w:sz w:val="22"/>
                <w:szCs w:val="22"/>
              </w:rPr>
              <w:t>527</w:t>
            </w:r>
          </w:p>
        </w:tc>
        <w:tc>
          <w:tcPr>
            <w:tcW w:w="1177" w:type="dxa"/>
            <w:shd w:val="clear" w:color="auto" w:fill="auto"/>
            <w:vAlign w:val="center"/>
          </w:tcPr>
          <w:p w14:paraId="3C0CCA5F" w14:textId="0966F4DF" w:rsidR="004D5AAC" w:rsidRPr="008C05E8" w:rsidRDefault="004D5AAC" w:rsidP="008C05E8">
            <w:pPr>
              <w:pStyle w:val="Tabelarodek"/>
              <w:rPr>
                <w:sz w:val="22"/>
                <w:szCs w:val="22"/>
              </w:rPr>
            </w:pPr>
            <w:r w:rsidRPr="008C05E8">
              <w:rPr>
                <w:rFonts w:cs="Calibri Light"/>
                <w:sz w:val="22"/>
                <w:szCs w:val="22"/>
              </w:rPr>
              <w:t>3 805 953</w:t>
            </w:r>
          </w:p>
        </w:tc>
        <w:tc>
          <w:tcPr>
            <w:tcW w:w="1176" w:type="dxa"/>
            <w:vAlign w:val="center"/>
          </w:tcPr>
          <w:p w14:paraId="27029562" w14:textId="5A7E7B59" w:rsidR="004D5AAC" w:rsidRPr="008C05E8" w:rsidRDefault="004D5AAC" w:rsidP="008C05E8">
            <w:pPr>
              <w:pStyle w:val="Tabelarodek"/>
              <w:rPr>
                <w:sz w:val="22"/>
                <w:szCs w:val="22"/>
              </w:rPr>
            </w:pPr>
            <w:r w:rsidRPr="008C05E8">
              <w:rPr>
                <w:sz w:val="22"/>
                <w:szCs w:val="22"/>
              </w:rPr>
              <w:t>508</w:t>
            </w:r>
          </w:p>
        </w:tc>
        <w:tc>
          <w:tcPr>
            <w:tcW w:w="1177" w:type="dxa"/>
            <w:vAlign w:val="center"/>
          </w:tcPr>
          <w:p w14:paraId="33BD3B6B" w14:textId="414EFC18" w:rsidR="004D5AAC" w:rsidRPr="008C05E8" w:rsidRDefault="004D5AAC" w:rsidP="008C05E8">
            <w:pPr>
              <w:pStyle w:val="Tabelarodek"/>
              <w:rPr>
                <w:sz w:val="22"/>
                <w:szCs w:val="22"/>
              </w:rPr>
            </w:pPr>
            <w:r w:rsidRPr="008C05E8">
              <w:rPr>
                <w:sz w:val="22"/>
                <w:szCs w:val="22"/>
              </w:rPr>
              <w:t>3 502 642</w:t>
            </w:r>
          </w:p>
        </w:tc>
        <w:tc>
          <w:tcPr>
            <w:tcW w:w="1177" w:type="dxa"/>
            <w:vAlign w:val="center"/>
          </w:tcPr>
          <w:p w14:paraId="5946BC6B" w14:textId="3E12ABC3" w:rsidR="004D5AAC" w:rsidRPr="008C05E8" w:rsidRDefault="004D5AAC" w:rsidP="008C05E8">
            <w:pPr>
              <w:pStyle w:val="Tabelarodek"/>
              <w:rPr>
                <w:sz w:val="22"/>
                <w:szCs w:val="22"/>
              </w:rPr>
            </w:pPr>
            <w:r w:rsidRPr="008C05E8">
              <w:rPr>
                <w:sz w:val="22"/>
                <w:szCs w:val="22"/>
              </w:rPr>
              <w:t>515</w:t>
            </w:r>
          </w:p>
        </w:tc>
        <w:tc>
          <w:tcPr>
            <w:tcW w:w="1177" w:type="dxa"/>
            <w:vAlign w:val="center"/>
          </w:tcPr>
          <w:p w14:paraId="7B17E20A" w14:textId="6D54393F" w:rsidR="004D5AAC" w:rsidRPr="008C05E8" w:rsidRDefault="004D5AAC" w:rsidP="008C05E8">
            <w:pPr>
              <w:pStyle w:val="Tabelarodek"/>
              <w:rPr>
                <w:sz w:val="22"/>
                <w:szCs w:val="22"/>
              </w:rPr>
            </w:pPr>
            <w:r w:rsidRPr="008C05E8">
              <w:rPr>
                <w:sz w:val="22"/>
                <w:szCs w:val="22"/>
              </w:rPr>
              <w:t>3 547 493</w:t>
            </w:r>
          </w:p>
        </w:tc>
        <w:tc>
          <w:tcPr>
            <w:tcW w:w="1177" w:type="dxa"/>
            <w:vAlign w:val="center"/>
          </w:tcPr>
          <w:p w14:paraId="3FEB3069" w14:textId="78D4C586" w:rsidR="004D5AAC" w:rsidRPr="008C05E8" w:rsidRDefault="004D5AAC" w:rsidP="008C05E8">
            <w:pPr>
              <w:pStyle w:val="Tabelarodek"/>
              <w:rPr>
                <w:sz w:val="22"/>
                <w:szCs w:val="22"/>
              </w:rPr>
            </w:pPr>
            <w:r w:rsidRPr="008C05E8">
              <w:rPr>
                <w:sz w:val="22"/>
                <w:szCs w:val="22"/>
              </w:rPr>
              <w:t>508</w:t>
            </w:r>
          </w:p>
        </w:tc>
        <w:tc>
          <w:tcPr>
            <w:tcW w:w="1177" w:type="dxa"/>
            <w:vAlign w:val="center"/>
          </w:tcPr>
          <w:p w14:paraId="22AF0537" w14:textId="15AAA403" w:rsidR="004D5AAC" w:rsidRPr="008C05E8" w:rsidRDefault="004D5AAC" w:rsidP="008C05E8">
            <w:pPr>
              <w:pStyle w:val="Tabelarodek"/>
              <w:rPr>
                <w:sz w:val="22"/>
                <w:szCs w:val="22"/>
              </w:rPr>
            </w:pPr>
            <w:r w:rsidRPr="008C05E8">
              <w:rPr>
                <w:sz w:val="22"/>
                <w:szCs w:val="22"/>
              </w:rPr>
              <w:t>3 556 207</w:t>
            </w:r>
          </w:p>
        </w:tc>
      </w:tr>
      <w:tr w:rsidR="00A52DB4" w:rsidRPr="008C05E8" w14:paraId="332A8E99" w14:textId="2F67DA6F" w:rsidTr="00767793">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15B12261" w14:textId="77777777" w:rsidR="004D5AAC" w:rsidRPr="008C05E8" w:rsidRDefault="004D5AAC" w:rsidP="008C05E8">
            <w:pPr>
              <w:pStyle w:val="TabelaText"/>
              <w:rPr>
                <w:sz w:val="20"/>
                <w:szCs w:val="20"/>
              </w:rPr>
            </w:pPr>
            <w:r w:rsidRPr="008C05E8">
              <w:rPr>
                <w:sz w:val="20"/>
                <w:szCs w:val="20"/>
              </w:rPr>
              <w:t>Usługi dla osób z chorobą Alzheimera świadczone w DPS, ul. Baranowicka 203</w:t>
            </w:r>
          </w:p>
        </w:tc>
        <w:tc>
          <w:tcPr>
            <w:tcW w:w="1176" w:type="dxa"/>
            <w:shd w:val="clear" w:color="auto" w:fill="auto"/>
            <w:vAlign w:val="center"/>
          </w:tcPr>
          <w:p w14:paraId="3158D335" w14:textId="5D007C74" w:rsidR="004D5AAC" w:rsidRPr="008C05E8" w:rsidRDefault="004D5AAC" w:rsidP="008C05E8">
            <w:pPr>
              <w:pStyle w:val="Tabelarodek"/>
              <w:rPr>
                <w:sz w:val="22"/>
                <w:szCs w:val="22"/>
              </w:rPr>
            </w:pPr>
            <w:r w:rsidRPr="008C05E8">
              <w:rPr>
                <w:sz w:val="22"/>
                <w:szCs w:val="22"/>
              </w:rPr>
              <w:t>25</w:t>
            </w:r>
          </w:p>
        </w:tc>
        <w:tc>
          <w:tcPr>
            <w:tcW w:w="1177" w:type="dxa"/>
            <w:shd w:val="clear" w:color="auto" w:fill="auto"/>
            <w:vAlign w:val="center"/>
          </w:tcPr>
          <w:p w14:paraId="64ECC83C" w14:textId="57F9CD0D" w:rsidR="004D5AAC" w:rsidRPr="008C05E8" w:rsidRDefault="004D5AAC" w:rsidP="008C05E8">
            <w:pPr>
              <w:pStyle w:val="Tabelarodek"/>
              <w:rPr>
                <w:sz w:val="22"/>
                <w:szCs w:val="22"/>
              </w:rPr>
            </w:pPr>
            <w:r w:rsidRPr="008C05E8">
              <w:rPr>
                <w:sz w:val="22"/>
                <w:szCs w:val="22"/>
              </w:rPr>
              <w:t>71 210 (budżet DPS)</w:t>
            </w:r>
          </w:p>
        </w:tc>
        <w:tc>
          <w:tcPr>
            <w:tcW w:w="1176" w:type="dxa"/>
            <w:shd w:val="clear" w:color="auto" w:fill="auto"/>
            <w:vAlign w:val="center"/>
          </w:tcPr>
          <w:p w14:paraId="5867377D" w14:textId="41E3D761" w:rsidR="004D5AAC" w:rsidRPr="008C05E8" w:rsidRDefault="004D5AAC" w:rsidP="008C05E8">
            <w:pPr>
              <w:pStyle w:val="Tabelarodek"/>
              <w:rPr>
                <w:sz w:val="22"/>
                <w:szCs w:val="22"/>
              </w:rPr>
            </w:pPr>
            <w:r w:rsidRPr="008C05E8">
              <w:rPr>
                <w:rFonts w:cs="Calibri Light"/>
                <w:sz w:val="22"/>
                <w:szCs w:val="22"/>
              </w:rPr>
              <w:t>25</w:t>
            </w:r>
          </w:p>
        </w:tc>
        <w:tc>
          <w:tcPr>
            <w:tcW w:w="1177" w:type="dxa"/>
            <w:shd w:val="clear" w:color="auto" w:fill="auto"/>
            <w:vAlign w:val="center"/>
          </w:tcPr>
          <w:p w14:paraId="2980A3BF" w14:textId="1C6BE994" w:rsidR="004D5AAC" w:rsidRPr="008C05E8" w:rsidRDefault="004D5AAC" w:rsidP="008C05E8">
            <w:pPr>
              <w:pStyle w:val="Tabelarodek"/>
              <w:rPr>
                <w:sz w:val="22"/>
                <w:szCs w:val="22"/>
              </w:rPr>
            </w:pPr>
            <w:r w:rsidRPr="008C05E8">
              <w:rPr>
                <w:rFonts w:cs="Calibri Light"/>
                <w:sz w:val="22"/>
                <w:szCs w:val="22"/>
              </w:rPr>
              <w:t>162</w:t>
            </w:r>
            <w:r w:rsidR="008C05E8">
              <w:rPr>
                <w:rFonts w:cs="Calibri Light"/>
                <w:sz w:val="22"/>
                <w:szCs w:val="22"/>
              </w:rPr>
              <w:t> </w:t>
            </w:r>
            <w:r w:rsidRPr="008C05E8">
              <w:rPr>
                <w:rFonts w:cs="Calibri Light"/>
                <w:sz w:val="22"/>
                <w:szCs w:val="22"/>
              </w:rPr>
              <w:t>534</w:t>
            </w:r>
            <w:r w:rsidR="008C05E8">
              <w:rPr>
                <w:rFonts w:cs="Calibri Light"/>
                <w:sz w:val="22"/>
                <w:szCs w:val="22"/>
              </w:rPr>
              <w:t xml:space="preserve"> </w:t>
            </w:r>
            <w:r w:rsidRPr="008C05E8">
              <w:rPr>
                <w:rFonts w:cs="Calibri Light"/>
                <w:sz w:val="22"/>
                <w:szCs w:val="22"/>
              </w:rPr>
              <w:t>(budżet DPS)</w:t>
            </w:r>
          </w:p>
        </w:tc>
        <w:tc>
          <w:tcPr>
            <w:tcW w:w="1176" w:type="dxa"/>
            <w:vAlign w:val="center"/>
          </w:tcPr>
          <w:p w14:paraId="3DB90B84" w14:textId="0E29FABD" w:rsidR="004D5AAC" w:rsidRPr="008C05E8" w:rsidRDefault="004D5AAC" w:rsidP="008C05E8">
            <w:pPr>
              <w:pStyle w:val="Tabelarodek"/>
              <w:rPr>
                <w:sz w:val="22"/>
                <w:szCs w:val="22"/>
              </w:rPr>
            </w:pPr>
            <w:r w:rsidRPr="008C05E8">
              <w:rPr>
                <w:sz w:val="22"/>
                <w:szCs w:val="22"/>
              </w:rPr>
              <w:t>19</w:t>
            </w:r>
          </w:p>
        </w:tc>
        <w:tc>
          <w:tcPr>
            <w:tcW w:w="1177" w:type="dxa"/>
            <w:vAlign w:val="center"/>
          </w:tcPr>
          <w:p w14:paraId="166E8F23" w14:textId="7B84EC37" w:rsidR="004D5AAC" w:rsidRPr="008C05E8" w:rsidRDefault="004D5AAC" w:rsidP="008C05E8">
            <w:pPr>
              <w:pStyle w:val="Tabelarodek"/>
              <w:rPr>
                <w:sz w:val="22"/>
                <w:szCs w:val="22"/>
              </w:rPr>
            </w:pPr>
            <w:r w:rsidRPr="008C05E8">
              <w:rPr>
                <w:sz w:val="22"/>
                <w:szCs w:val="22"/>
              </w:rPr>
              <w:t xml:space="preserve">54 687 </w:t>
            </w:r>
            <w:r w:rsidRPr="008C05E8">
              <w:rPr>
                <w:rFonts w:cs="Calibri Light"/>
                <w:sz w:val="22"/>
                <w:szCs w:val="22"/>
              </w:rPr>
              <w:t>(budżet DPS)</w:t>
            </w:r>
          </w:p>
        </w:tc>
        <w:tc>
          <w:tcPr>
            <w:tcW w:w="1177" w:type="dxa"/>
            <w:vAlign w:val="center"/>
          </w:tcPr>
          <w:p w14:paraId="52FAF420" w14:textId="532504D2" w:rsidR="004D5AAC" w:rsidRPr="008C05E8" w:rsidRDefault="004D5AAC" w:rsidP="008C05E8">
            <w:pPr>
              <w:pStyle w:val="Tabelarodek"/>
              <w:rPr>
                <w:sz w:val="22"/>
                <w:szCs w:val="22"/>
              </w:rPr>
            </w:pPr>
            <w:r w:rsidRPr="008C05E8">
              <w:rPr>
                <w:sz w:val="22"/>
                <w:szCs w:val="22"/>
              </w:rPr>
              <w:t>10</w:t>
            </w:r>
          </w:p>
        </w:tc>
        <w:tc>
          <w:tcPr>
            <w:tcW w:w="1177" w:type="dxa"/>
            <w:vAlign w:val="center"/>
          </w:tcPr>
          <w:p w14:paraId="7CD40DD4" w14:textId="4E36CB86" w:rsidR="004D5AAC" w:rsidRPr="008C05E8" w:rsidRDefault="004D5AAC" w:rsidP="008C05E8">
            <w:pPr>
              <w:pStyle w:val="Tabelarodek"/>
              <w:rPr>
                <w:sz w:val="22"/>
                <w:szCs w:val="22"/>
              </w:rPr>
            </w:pPr>
            <w:r w:rsidRPr="008C05E8">
              <w:rPr>
                <w:sz w:val="22"/>
                <w:szCs w:val="22"/>
              </w:rPr>
              <w:t>56 196</w:t>
            </w:r>
          </w:p>
        </w:tc>
        <w:tc>
          <w:tcPr>
            <w:tcW w:w="1177" w:type="dxa"/>
            <w:vAlign w:val="center"/>
          </w:tcPr>
          <w:p w14:paraId="51C62902" w14:textId="4E62C428" w:rsidR="004D5AAC" w:rsidRPr="008C05E8" w:rsidRDefault="004D5AAC" w:rsidP="008C05E8">
            <w:pPr>
              <w:pStyle w:val="Tabelarodek"/>
              <w:rPr>
                <w:sz w:val="22"/>
                <w:szCs w:val="22"/>
              </w:rPr>
            </w:pPr>
            <w:r w:rsidRPr="008C05E8">
              <w:rPr>
                <w:sz w:val="22"/>
                <w:szCs w:val="22"/>
              </w:rPr>
              <w:t>10</w:t>
            </w:r>
          </w:p>
        </w:tc>
        <w:tc>
          <w:tcPr>
            <w:tcW w:w="1177" w:type="dxa"/>
            <w:vAlign w:val="center"/>
          </w:tcPr>
          <w:p w14:paraId="3E33AACB" w14:textId="3E0C0DCB" w:rsidR="004D5AAC" w:rsidRPr="008C05E8" w:rsidRDefault="004D5AAC" w:rsidP="008C05E8">
            <w:pPr>
              <w:pStyle w:val="Tabelarodek"/>
              <w:rPr>
                <w:sz w:val="22"/>
                <w:szCs w:val="22"/>
              </w:rPr>
            </w:pPr>
            <w:r w:rsidRPr="008C05E8">
              <w:rPr>
                <w:sz w:val="22"/>
                <w:szCs w:val="22"/>
              </w:rPr>
              <w:t>65 393</w:t>
            </w:r>
          </w:p>
        </w:tc>
      </w:tr>
      <w:tr w:rsidR="00A52DB4" w:rsidRPr="008C05E8" w14:paraId="7393CB21" w14:textId="5F2BF8BF" w:rsidTr="00767793">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23C21A33" w14:textId="423775B8" w:rsidR="004D5AAC" w:rsidRPr="008C05E8" w:rsidRDefault="004D5AAC" w:rsidP="008C05E8">
            <w:pPr>
              <w:pStyle w:val="TabelaText"/>
              <w:rPr>
                <w:sz w:val="20"/>
                <w:szCs w:val="20"/>
              </w:rPr>
            </w:pPr>
            <w:r w:rsidRPr="008C05E8">
              <w:rPr>
                <w:sz w:val="20"/>
                <w:szCs w:val="20"/>
              </w:rPr>
              <w:t>Usługa opieki wytchnieniowej</w:t>
            </w:r>
            <w:r w:rsidR="008C05E8">
              <w:rPr>
                <w:sz w:val="20"/>
                <w:szCs w:val="20"/>
              </w:rPr>
              <w:t xml:space="preserve"> </w:t>
            </w:r>
            <w:r w:rsidRPr="008C05E8">
              <w:rPr>
                <w:sz w:val="20"/>
                <w:szCs w:val="20"/>
              </w:rPr>
              <w:t>w ramach pobytu dziennego świadczona w miejscu zamieszkania</w:t>
            </w:r>
          </w:p>
        </w:tc>
        <w:tc>
          <w:tcPr>
            <w:tcW w:w="1176" w:type="dxa"/>
            <w:shd w:val="clear" w:color="auto" w:fill="auto"/>
            <w:vAlign w:val="center"/>
          </w:tcPr>
          <w:p w14:paraId="712794CB" w14:textId="16509F73" w:rsidR="004D5AAC" w:rsidRPr="008C05E8" w:rsidRDefault="004D5AAC" w:rsidP="008C05E8">
            <w:pPr>
              <w:pStyle w:val="Tabelarodek"/>
              <w:rPr>
                <w:sz w:val="22"/>
                <w:szCs w:val="22"/>
              </w:rPr>
            </w:pPr>
            <w:r w:rsidRPr="008C05E8">
              <w:rPr>
                <w:sz w:val="22"/>
                <w:szCs w:val="22"/>
              </w:rPr>
              <w:t>-</w:t>
            </w:r>
          </w:p>
        </w:tc>
        <w:tc>
          <w:tcPr>
            <w:tcW w:w="1177" w:type="dxa"/>
            <w:shd w:val="clear" w:color="auto" w:fill="auto"/>
            <w:vAlign w:val="center"/>
          </w:tcPr>
          <w:p w14:paraId="168410C8" w14:textId="14A41C52" w:rsidR="004D5AAC" w:rsidRPr="008C05E8" w:rsidRDefault="004D5AAC" w:rsidP="008C05E8">
            <w:pPr>
              <w:pStyle w:val="Tabelarodek"/>
              <w:rPr>
                <w:sz w:val="22"/>
                <w:szCs w:val="22"/>
              </w:rPr>
            </w:pPr>
            <w:r w:rsidRPr="008C05E8">
              <w:rPr>
                <w:sz w:val="22"/>
                <w:szCs w:val="22"/>
              </w:rPr>
              <w:t>-</w:t>
            </w:r>
          </w:p>
        </w:tc>
        <w:tc>
          <w:tcPr>
            <w:tcW w:w="1176" w:type="dxa"/>
            <w:shd w:val="clear" w:color="auto" w:fill="auto"/>
            <w:vAlign w:val="center"/>
          </w:tcPr>
          <w:p w14:paraId="638484D2" w14:textId="359202FE" w:rsidR="004D5AAC" w:rsidRPr="008C05E8" w:rsidRDefault="004D5AAC" w:rsidP="008C05E8">
            <w:pPr>
              <w:pStyle w:val="Tabelarodek"/>
              <w:rPr>
                <w:sz w:val="22"/>
                <w:szCs w:val="22"/>
              </w:rPr>
            </w:pPr>
            <w:r w:rsidRPr="008C05E8">
              <w:rPr>
                <w:rFonts w:cs="Calibri Light"/>
                <w:sz w:val="22"/>
                <w:szCs w:val="22"/>
              </w:rPr>
              <w:t>26</w:t>
            </w:r>
          </w:p>
        </w:tc>
        <w:tc>
          <w:tcPr>
            <w:tcW w:w="1177" w:type="dxa"/>
            <w:shd w:val="clear" w:color="auto" w:fill="auto"/>
            <w:vAlign w:val="center"/>
          </w:tcPr>
          <w:p w14:paraId="6DE86705" w14:textId="62A67282" w:rsidR="004D5AAC" w:rsidRPr="008C05E8" w:rsidRDefault="004D5AAC" w:rsidP="008C05E8">
            <w:pPr>
              <w:pStyle w:val="Tabelarodek"/>
              <w:rPr>
                <w:sz w:val="22"/>
                <w:szCs w:val="22"/>
              </w:rPr>
            </w:pPr>
            <w:r w:rsidRPr="008C05E8">
              <w:rPr>
                <w:rFonts w:cs="Calibri Light"/>
                <w:sz w:val="22"/>
                <w:szCs w:val="22"/>
              </w:rPr>
              <w:t>125 100</w:t>
            </w:r>
          </w:p>
        </w:tc>
        <w:tc>
          <w:tcPr>
            <w:tcW w:w="1176" w:type="dxa"/>
            <w:vAlign w:val="center"/>
          </w:tcPr>
          <w:p w14:paraId="07C518E4" w14:textId="3566E5BA" w:rsidR="004D5AAC" w:rsidRPr="008C05E8" w:rsidRDefault="004D5AAC" w:rsidP="008C05E8">
            <w:pPr>
              <w:pStyle w:val="Tabelarodek"/>
              <w:rPr>
                <w:rFonts w:cs="Calibri Light"/>
                <w:sz w:val="22"/>
                <w:szCs w:val="22"/>
              </w:rPr>
            </w:pPr>
            <w:r w:rsidRPr="008C05E8">
              <w:rPr>
                <w:rFonts w:cs="Calibri Light"/>
                <w:sz w:val="22"/>
                <w:szCs w:val="22"/>
              </w:rPr>
              <w:t>42</w:t>
            </w:r>
          </w:p>
        </w:tc>
        <w:tc>
          <w:tcPr>
            <w:tcW w:w="1177" w:type="dxa"/>
            <w:vAlign w:val="center"/>
          </w:tcPr>
          <w:p w14:paraId="2F588FDD" w14:textId="4787F234" w:rsidR="004D5AAC" w:rsidRPr="008C05E8" w:rsidRDefault="004D5AAC" w:rsidP="008C05E8">
            <w:pPr>
              <w:pStyle w:val="Tabelarodek"/>
              <w:rPr>
                <w:rFonts w:cs="Calibri Light"/>
                <w:sz w:val="22"/>
                <w:szCs w:val="22"/>
              </w:rPr>
            </w:pPr>
            <w:r w:rsidRPr="008C05E8">
              <w:rPr>
                <w:rFonts w:cs="Calibri Light"/>
                <w:sz w:val="22"/>
                <w:szCs w:val="22"/>
              </w:rPr>
              <w:t>227 355</w:t>
            </w:r>
          </w:p>
        </w:tc>
        <w:tc>
          <w:tcPr>
            <w:tcW w:w="1177" w:type="dxa"/>
            <w:vAlign w:val="center"/>
          </w:tcPr>
          <w:p w14:paraId="09A5FB39" w14:textId="6EB270D7" w:rsidR="004D5AAC" w:rsidRPr="008C05E8" w:rsidRDefault="004D5AAC" w:rsidP="008C05E8">
            <w:pPr>
              <w:pStyle w:val="Tabelarodek"/>
              <w:rPr>
                <w:rFonts w:cs="Calibri Light"/>
                <w:sz w:val="22"/>
                <w:szCs w:val="22"/>
              </w:rPr>
            </w:pPr>
            <w:r w:rsidRPr="008C05E8">
              <w:rPr>
                <w:rFonts w:cs="Calibri Light"/>
                <w:sz w:val="22"/>
                <w:szCs w:val="22"/>
              </w:rPr>
              <w:t>-</w:t>
            </w:r>
          </w:p>
        </w:tc>
        <w:tc>
          <w:tcPr>
            <w:tcW w:w="1177" w:type="dxa"/>
            <w:vAlign w:val="center"/>
          </w:tcPr>
          <w:p w14:paraId="5F6F418A" w14:textId="67C26EE4" w:rsidR="004D5AAC" w:rsidRPr="008C05E8" w:rsidRDefault="004D5AAC" w:rsidP="008C05E8">
            <w:pPr>
              <w:pStyle w:val="Tabelarodek"/>
              <w:rPr>
                <w:rFonts w:cs="Calibri Light"/>
                <w:sz w:val="22"/>
                <w:szCs w:val="22"/>
              </w:rPr>
            </w:pPr>
            <w:r w:rsidRPr="008C05E8">
              <w:rPr>
                <w:rFonts w:cs="Calibri Light"/>
                <w:sz w:val="22"/>
                <w:szCs w:val="22"/>
              </w:rPr>
              <w:t>-</w:t>
            </w:r>
          </w:p>
        </w:tc>
        <w:tc>
          <w:tcPr>
            <w:tcW w:w="1177" w:type="dxa"/>
            <w:vAlign w:val="center"/>
          </w:tcPr>
          <w:p w14:paraId="79BEF2FA" w14:textId="6F7A07B9" w:rsidR="004D5AAC" w:rsidRPr="008C05E8" w:rsidRDefault="004D5AAC" w:rsidP="008C05E8">
            <w:pPr>
              <w:pStyle w:val="Tabelarodek"/>
              <w:rPr>
                <w:rFonts w:cs="Calibri Light"/>
                <w:sz w:val="22"/>
                <w:szCs w:val="22"/>
              </w:rPr>
            </w:pPr>
            <w:r w:rsidRPr="008C05E8">
              <w:rPr>
                <w:rFonts w:cs="Calibri Light"/>
                <w:sz w:val="22"/>
                <w:szCs w:val="22"/>
              </w:rPr>
              <w:t>55</w:t>
            </w:r>
          </w:p>
        </w:tc>
        <w:tc>
          <w:tcPr>
            <w:tcW w:w="1177" w:type="dxa"/>
            <w:vAlign w:val="center"/>
          </w:tcPr>
          <w:p w14:paraId="34F2B0C6" w14:textId="6777EAE9" w:rsidR="004D5AAC" w:rsidRPr="008C05E8" w:rsidRDefault="004D5AAC" w:rsidP="008C05E8">
            <w:pPr>
              <w:pStyle w:val="Tabelarodek"/>
              <w:rPr>
                <w:rFonts w:cs="Calibri Light"/>
                <w:sz w:val="22"/>
                <w:szCs w:val="22"/>
              </w:rPr>
            </w:pPr>
            <w:r w:rsidRPr="008C05E8">
              <w:rPr>
                <w:rFonts w:cs="Calibri Light"/>
                <w:iCs/>
                <w:sz w:val="22"/>
                <w:szCs w:val="22"/>
              </w:rPr>
              <w:t>457</w:t>
            </w:r>
            <w:r w:rsidR="006C5025" w:rsidRPr="008C05E8">
              <w:rPr>
                <w:rFonts w:cs="Calibri Light"/>
                <w:iCs/>
                <w:sz w:val="22"/>
                <w:szCs w:val="22"/>
              </w:rPr>
              <w:t xml:space="preserve"> </w:t>
            </w:r>
            <w:r w:rsidRPr="008C05E8">
              <w:rPr>
                <w:rFonts w:cs="Calibri Light"/>
                <w:iCs/>
                <w:sz w:val="22"/>
                <w:szCs w:val="22"/>
              </w:rPr>
              <w:t>198</w:t>
            </w:r>
          </w:p>
        </w:tc>
      </w:tr>
      <w:tr w:rsidR="00A52DB4" w:rsidRPr="008C05E8" w14:paraId="1BB05F5E" w14:textId="5D74594B" w:rsidTr="00767793">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57343EB9" w14:textId="32F5424F" w:rsidR="004D5AAC" w:rsidRPr="008C05E8" w:rsidRDefault="004D5AAC" w:rsidP="008C05E8">
            <w:pPr>
              <w:pStyle w:val="TabelaText"/>
              <w:rPr>
                <w:sz w:val="20"/>
                <w:szCs w:val="20"/>
              </w:rPr>
            </w:pPr>
            <w:r w:rsidRPr="008C05E8">
              <w:rPr>
                <w:rFonts w:cs="Calibri Light"/>
                <w:sz w:val="20"/>
                <w:szCs w:val="20"/>
              </w:rPr>
              <w:t>Usługa opieki wytchnieniowej</w:t>
            </w:r>
            <w:r w:rsidR="008C05E8">
              <w:rPr>
                <w:rFonts w:cs="Calibri Light"/>
                <w:sz w:val="20"/>
                <w:szCs w:val="20"/>
              </w:rPr>
              <w:t xml:space="preserve"> </w:t>
            </w:r>
            <w:r w:rsidRPr="008C05E8">
              <w:rPr>
                <w:rFonts w:cs="Calibri Light"/>
                <w:sz w:val="20"/>
                <w:szCs w:val="20"/>
              </w:rPr>
              <w:t>w ramach pobytu dziennego świadczona w ośrodku wsparcia</w:t>
            </w:r>
          </w:p>
        </w:tc>
        <w:tc>
          <w:tcPr>
            <w:tcW w:w="1176" w:type="dxa"/>
            <w:shd w:val="clear" w:color="auto" w:fill="auto"/>
            <w:vAlign w:val="center"/>
          </w:tcPr>
          <w:p w14:paraId="5C3450F0" w14:textId="69D1AC4A" w:rsidR="004D5AAC" w:rsidRPr="008C05E8" w:rsidRDefault="004D5AAC" w:rsidP="008C05E8">
            <w:pPr>
              <w:pStyle w:val="Tabelarodek"/>
              <w:rPr>
                <w:sz w:val="22"/>
                <w:szCs w:val="22"/>
              </w:rPr>
            </w:pPr>
            <w:r w:rsidRPr="008C05E8">
              <w:rPr>
                <w:sz w:val="22"/>
                <w:szCs w:val="22"/>
              </w:rPr>
              <w:t>-</w:t>
            </w:r>
          </w:p>
        </w:tc>
        <w:tc>
          <w:tcPr>
            <w:tcW w:w="1177" w:type="dxa"/>
            <w:shd w:val="clear" w:color="auto" w:fill="auto"/>
            <w:vAlign w:val="center"/>
          </w:tcPr>
          <w:p w14:paraId="5E11FA93" w14:textId="367E4239" w:rsidR="004D5AAC" w:rsidRPr="008C05E8" w:rsidRDefault="004D5AAC" w:rsidP="008C05E8">
            <w:pPr>
              <w:pStyle w:val="Tabelarodek"/>
              <w:rPr>
                <w:sz w:val="22"/>
                <w:szCs w:val="22"/>
              </w:rPr>
            </w:pPr>
            <w:r w:rsidRPr="008C05E8">
              <w:rPr>
                <w:sz w:val="22"/>
                <w:szCs w:val="22"/>
              </w:rPr>
              <w:t>-</w:t>
            </w:r>
          </w:p>
        </w:tc>
        <w:tc>
          <w:tcPr>
            <w:tcW w:w="1176" w:type="dxa"/>
            <w:shd w:val="clear" w:color="auto" w:fill="auto"/>
            <w:vAlign w:val="center"/>
          </w:tcPr>
          <w:p w14:paraId="72C6CF1D" w14:textId="2C2DE855" w:rsidR="004D5AAC" w:rsidRPr="008C05E8" w:rsidRDefault="004D5AAC" w:rsidP="008C05E8">
            <w:pPr>
              <w:pStyle w:val="Tabelarodek"/>
              <w:rPr>
                <w:sz w:val="22"/>
                <w:szCs w:val="22"/>
              </w:rPr>
            </w:pPr>
            <w:r w:rsidRPr="008C05E8">
              <w:rPr>
                <w:rFonts w:cs="Calibri Light"/>
                <w:sz w:val="22"/>
                <w:szCs w:val="22"/>
              </w:rPr>
              <w:t>6</w:t>
            </w:r>
          </w:p>
        </w:tc>
        <w:tc>
          <w:tcPr>
            <w:tcW w:w="1177" w:type="dxa"/>
            <w:shd w:val="clear" w:color="auto" w:fill="auto"/>
            <w:vAlign w:val="center"/>
          </w:tcPr>
          <w:p w14:paraId="50047316" w14:textId="6C4D278A" w:rsidR="004D5AAC" w:rsidRPr="008C05E8" w:rsidRDefault="004D5AAC" w:rsidP="008C05E8">
            <w:pPr>
              <w:pStyle w:val="Tabelarodek"/>
              <w:rPr>
                <w:sz w:val="22"/>
                <w:szCs w:val="22"/>
              </w:rPr>
            </w:pPr>
            <w:r w:rsidRPr="008C05E8">
              <w:rPr>
                <w:rFonts w:cs="Calibri Light"/>
                <w:sz w:val="22"/>
                <w:szCs w:val="22"/>
              </w:rPr>
              <w:t>28 800</w:t>
            </w:r>
          </w:p>
        </w:tc>
        <w:tc>
          <w:tcPr>
            <w:tcW w:w="1176" w:type="dxa"/>
            <w:vAlign w:val="center"/>
          </w:tcPr>
          <w:p w14:paraId="55BFEE07" w14:textId="4563825E" w:rsidR="004D5AAC" w:rsidRPr="008C05E8" w:rsidRDefault="004D5AAC" w:rsidP="008C05E8">
            <w:pPr>
              <w:pStyle w:val="Tabelarodek"/>
              <w:rPr>
                <w:rFonts w:cs="Calibri Light"/>
                <w:sz w:val="22"/>
                <w:szCs w:val="22"/>
              </w:rPr>
            </w:pPr>
            <w:r w:rsidRPr="008C05E8">
              <w:rPr>
                <w:rFonts w:cs="Calibri Light"/>
                <w:sz w:val="22"/>
                <w:szCs w:val="22"/>
              </w:rPr>
              <w:t>5</w:t>
            </w:r>
          </w:p>
        </w:tc>
        <w:tc>
          <w:tcPr>
            <w:tcW w:w="1177" w:type="dxa"/>
            <w:vAlign w:val="center"/>
          </w:tcPr>
          <w:p w14:paraId="3F1B76FB" w14:textId="158D22F2" w:rsidR="004D5AAC" w:rsidRPr="008C05E8" w:rsidRDefault="004D5AAC" w:rsidP="008C05E8">
            <w:pPr>
              <w:pStyle w:val="Tabelarodek"/>
              <w:rPr>
                <w:rFonts w:cs="Calibri Light"/>
                <w:sz w:val="22"/>
                <w:szCs w:val="22"/>
              </w:rPr>
            </w:pPr>
            <w:r w:rsidRPr="008C05E8">
              <w:rPr>
                <w:rFonts w:cs="Calibri Light"/>
                <w:sz w:val="22"/>
                <w:szCs w:val="22"/>
              </w:rPr>
              <w:t>23 040</w:t>
            </w:r>
          </w:p>
        </w:tc>
        <w:tc>
          <w:tcPr>
            <w:tcW w:w="1177" w:type="dxa"/>
            <w:vAlign w:val="center"/>
          </w:tcPr>
          <w:p w14:paraId="7C611894" w14:textId="4E9FE935" w:rsidR="004D5AAC" w:rsidRPr="008C05E8" w:rsidRDefault="004D5AAC" w:rsidP="008C05E8">
            <w:pPr>
              <w:pStyle w:val="Tabelarodek"/>
              <w:rPr>
                <w:rFonts w:cs="Calibri Light"/>
                <w:sz w:val="22"/>
                <w:szCs w:val="22"/>
              </w:rPr>
            </w:pPr>
            <w:r w:rsidRPr="008C05E8">
              <w:rPr>
                <w:rFonts w:cs="Calibri Light"/>
                <w:sz w:val="22"/>
                <w:szCs w:val="22"/>
              </w:rPr>
              <w:t>-</w:t>
            </w:r>
          </w:p>
        </w:tc>
        <w:tc>
          <w:tcPr>
            <w:tcW w:w="1177" w:type="dxa"/>
            <w:vAlign w:val="center"/>
          </w:tcPr>
          <w:p w14:paraId="030B9BC0" w14:textId="29251C76" w:rsidR="004D5AAC" w:rsidRPr="008C05E8" w:rsidRDefault="004D5AAC" w:rsidP="008C05E8">
            <w:pPr>
              <w:pStyle w:val="Tabelarodek"/>
              <w:rPr>
                <w:rFonts w:cs="Calibri Light"/>
                <w:sz w:val="22"/>
                <w:szCs w:val="22"/>
              </w:rPr>
            </w:pPr>
            <w:r w:rsidRPr="008C05E8">
              <w:rPr>
                <w:rFonts w:cs="Calibri Light"/>
                <w:sz w:val="22"/>
                <w:szCs w:val="22"/>
              </w:rPr>
              <w:t>-</w:t>
            </w:r>
          </w:p>
        </w:tc>
        <w:tc>
          <w:tcPr>
            <w:tcW w:w="1177" w:type="dxa"/>
            <w:vAlign w:val="center"/>
          </w:tcPr>
          <w:p w14:paraId="13C3419F" w14:textId="5B0AA54F" w:rsidR="004D5AAC" w:rsidRPr="008C05E8" w:rsidRDefault="004D5AAC" w:rsidP="008C05E8">
            <w:pPr>
              <w:pStyle w:val="Tabelarodek"/>
              <w:rPr>
                <w:rFonts w:cs="Calibri Light"/>
                <w:sz w:val="22"/>
                <w:szCs w:val="22"/>
              </w:rPr>
            </w:pPr>
            <w:r w:rsidRPr="008C05E8">
              <w:rPr>
                <w:rFonts w:cs="Calibri Light"/>
                <w:sz w:val="22"/>
                <w:szCs w:val="22"/>
              </w:rPr>
              <w:t>0</w:t>
            </w:r>
          </w:p>
        </w:tc>
        <w:tc>
          <w:tcPr>
            <w:tcW w:w="1177" w:type="dxa"/>
            <w:vAlign w:val="center"/>
          </w:tcPr>
          <w:p w14:paraId="53928962" w14:textId="6E900003" w:rsidR="004D5AAC" w:rsidRPr="008C05E8" w:rsidRDefault="004D5AAC" w:rsidP="008C05E8">
            <w:pPr>
              <w:pStyle w:val="Tabelarodek"/>
              <w:rPr>
                <w:rFonts w:cs="Calibri Light"/>
                <w:sz w:val="22"/>
                <w:szCs w:val="22"/>
              </w:rPr>
            </w:pPr>
            <w:r w:rsidRPr="008C05E8">
              <w:rPr>
                <w:rFonts w:cs="Calibri Light"/>
                <w:iCs/>
                <w:sz w:val="22"/>
                <w:szCs w:val="22"/>
              </w:rPr>
              <w:t>0</w:t>
            </w:r>
          </w:p>
        </w:tc>
      </w:tr>
      <w:tr w:rsidR="00A52DB4" w:rsidRPr="008C05E8" w14:paraId="57DD2B44" w14:textId="37AD4719" w:rsidTr="00767793">
        <w:tblPrEx>
          <w:tblCellMar>
            <w:left w:w="108" w:type="dxa"/>
            <w:right w:w="108" w:type="dxa"/>
          </w:tblCellMar>
          <w:tblLook w:val="04A0" w:firstRow="1" w:lastRow="0" w:firstColumn="1" w:lastColumn="0" w:noHBand="0" w:noVBand="1"/>
        </w:tblPrEx>
        <w:tc>
          <w:tcPr>
            <w:tcW w:w="2836" w:type="dxa"/>
            <w:shd w:val="clear" w:color="auto" w:fill="F2F2F2" w:themeFill="background1" w:themeFillShade="F2"/>
            <w:vAlign w:val="center"/>
          </w:tcPr>
          <w:p w14:paraId="5E334EE9" w14:textId="6BEF4B0F" w:rsidR="004D5AAC" w:rsidRPr="008C05E8" w:rsidRDefault="004D5AAC" w:rsidP="008C05E8">
            <w:pPr>
              <w:pStyle w:val="TabelaText"/>
              <w:rPr>
                <w:sz w:val="20"/>
                <w:szCs w:val="20"/>
              </w:rPr>
            </w:pPr>
            <w:r w:rsidRPr="008C05E8">
              <w:rPr>
                <w:sz w:val="20"/>
                <w:szCs w:val="20"/>
              </w:rPr>
              <w:t>Gminny program osłonowy</w:t>
            </w:r>
            <w:r w:rsidR="008C05E8">
              <w:rPr>
                <w:sz w:val="20"/>
                <w:szCs w:val="20"/>
              </w:rPr>
              <w:t xml:space="preserve"> </w:t>
            </w:r>
            <w:r w:rsidRPr="008C05E8">
              <w:rPr>
                <w:sz w:val="20"/>
                <w:szCs w:val="20"/>
              </w:rPr>
              <w:t>w zakresie zmniejszenia wydatków poniesionych na leki przez mieszkańców</w:t>
            </w:r>
          </w:p>
        </w:tc>
        <w:tc>
          <w:tcPr>
            <w:tcW w:w="1176" w:type="dxa"/>
            <w:shd w:val="clear" w:color="auto" w:fill="auto"/>
            <w:vAlign w:val="center"/>
          </w:tcPr>
          <w:p w14:paraId="7ABABE42" w14:textId="5D4D2A83" w:rsidR="004D5AAC" w:rsidRPr="008C05E8" w:rsidRDefault="004D5AAC" w:rsidP="008C05E8">
            <w:pPr>
              <w:pStyle w:val="Tabelarodek"/>
              <w:rPr>
                <w:sz w:val="22"/>
                <w:szCs w:val="22"/>
              </w:rPr>
            </w:pPr>
            <w:r w:rsidRPr="008C05E8">
              <w:rPr>
                <w:sz w:val="22"/>
                <w:szCs w:val="22"/>
              </w:rPr>
              <w:t>2 230</w:t>
            </w:r>
          </w:p>
        </w:tc>
        <w:tc>
          <w:tcPr>
            <w:tcW w:w="1177" w:type="dxa"/>
            <w:shd w:val="clear" w:color="auto" w:fill="auto"/>
            <w:vAlign w:val="center"/>
          </w:tcPr>
          <w:p w14:paraId="76A3D5FB" w14:textId="59A6E0E8" w:rsidR="004D5AAC" w:rsidRPr="008C05E8" w:rsidRDefault="004D5AAC" w:rsidP="008C05E8">
            <w:pPr>
              <w:pStyle w:val="Tabelarodek"/>
              <w:rPr>
                <w:sz w:val="22"/>
                <w:szCs w:val="22"/>
              </w:rPr>
            </w:pPr>
            <w:r w:rsidRPr="008C05E8">
              <w:rPr>
                <w:sz w:val="22"/>
                <w:szCs w:val="22"/>
              </w:rPr>
              <w:t>1 238 101</w:t>
            </w:r>
          </w:p>
        </w:tc>
        <w:tc>
          <w:tcPr>
            <w:tcW w:w="1176" w:type="dxa"/>
            <w:shd w:val="clear" w:color="auto" w:fill="auto"/>
            <w:vAlign w:val="center"/>
          </w:tcPr>
          <w:p w14:paraId="6C07B0E1" w14:textId="0AC569CF" w:rsidR="004D5AAC" w:rsidRPr="008C05E8" w:rsidRDefault="004D5AAC" w:rsidP="008C05E8">
            <w:pPr>
              <w:pStyle w:val="Tabelarodek"/>
              <w:rPr>
                <w:sz w:val="22"/>
                <w:szCs w:val="22"/>
              </w:rPr>
            </w:pPr>
            <w:r w:rsidRPr="008C05E8">
              <w:rPr>
                <w:rFonts w:cs="Calibri Light"/>
                <w:sz w:val="22"/>
                <w:szCs w:val="22"/>
              </w:rPr>
              <w:t>2 166</w:t>
            </w:r>
          </w:p>
        </w:tc>
        <w:tc>
          <w:tcPr>
            <w:tcW w:w="1177" w:type="dxa"/>
            <w:shd w:val="clear" w:color="auto" w:fill="auto"/>
            <w:vAlign w:val="center"/>
          </w:tcPr>
          <w:p w14:paraId="53629166" w14:textId="7F8A0249" w:rsidR="004D5AAC" w:rsidRPr="008C05E8" w:rsidRDefault="004D5AAC" w:rsidP="008C05E8">
            <w:pPr>
              <w:pStyle w:val="Tabelarodek"/>
              <w:rPr>
                <w:sz w:val="22"/>
                <w:szCs w:val="22"/>
              </w:rPr>
            </w:pPr>
            <w:r w:rsidRPr="008C05E8">
              <w:rPr>
                <w:rFonts w:cs="Calibri Light"/>
                <w:sz w:val="22"/>
                <w:szCs w:val="22"/>
              </w:rPr>
              <w:t>1 259 200</w:t>
            </w:r>
          </w:p>
        </w:tc>
        <w:tc>
          <w:tcPr>
            <w:tcW w:w="1176" w:type="dxa"/>
            <w:vAlign w:val="center"/>
          </w:tcPr>
          <w:p w14:paraId="18038A06" w14:textId="62826CBD" w:rsidR="004D5AAC" w:rsidRPr="008C05E8" w:rsidRDefault="004D5AAC" w:rsidP="008C05E8">
            <w:pPr>
              <w:pStyle w:val="Tabelarodek"/>
              <w:rPr>
                <w:sz w:val="22"/>
                <w:szCs w:val="22"/>
              </w:rPr>
            </w:pPr>
            <w:r w:rsidRPr="008C05E8">
              <w:rPr>
                <w:sz w:val="22"/>
                <w:szCs w:val="22"/>
              </w:rPr>
              <w:t>1 945</w:t>
            </w:r>
          </w:p>
        </w:tc>
        <w:tc>
          <w:tcPr>
            <w:tcW w:w="1177" w:type="dxa"/>
            <w:vAlign w:val="center"/>
          </w:tcPr>
          <w:p w14:paraId="0B44B3AE" w14:textId="40926BCC" w:rsidR="004D5AAC" w:rsidRPr="008C05E8" w:rsidRDefault="004D5AAC" w:rsidP="008C05E8">
            <w:pPr>
              <w:pStyle w:val="Tabelarodek"/>
              <w:rPr>
                <w:sz w:val="22"/>
                <w:szCs w:val="22"/>
              </w:rPr>
            </w:pPr>
            <w:r w:rsidRPr="008C05E8">
              <w:rPr>
                <w:sz w:val="22"/>
                <w:szCs w:val="22"/>
              </w:rPr>
              <w:t>1 224 048</w:t>
            </w:r>
          </w:p>
        </w:tc>
        <w:tc>
          <w:tcPr>
            <w:tcW w:w="1177" w:type="dxa"/>
            <w:vAlign w:val="center"/>
          </w:tcPr>
          <w:p w14:paraId="6F9B0141" w14:textId="272AA85A" w:rsidR="004D5AAC" w:rsidRPr="008C05E8" w:rsidRDefault="004D5AAC" w:rsidP="008C05E8">
            <w:pPr>
              <w:pStyle w:val="Tabelarodek"/>
              <w:rPr>
                <w:sz w:val="22"/>
                <w:szCs w:val="22"/>
              </w:rPr>
            </w:pPr>
            <w:r w:rsidRPr="008C05E8">
              <w:rPr>
                <w:sz w:val="22"/>
                <w:szCs w:val="22"/>
              </w:rPr>
              <w:t>1 888</w:t>
            </w:r>
          </w:p>
        </w:tc>
        <w:tc>
          <w:tcPr>
            <w:tcW w:w="1177" w:type="dxa"/>
            <w:vAlign w:val="center"/>
          </w:tcPr>
          <w:p w14:paraId="3C1565D5" w14:textId="2A8941EA" w:rsidR="004D5AAC" w:rsidRPr="008C05E8" w:rsidRDefault="004D5AAC" w:rsidP="008C05E8">
            <w:pPr>
              <w:pStyle w:val="Tabelarodek"/>
              <w:rPr>
                <w:sz w:val="22"/>
                <w:szCs w:val="22"/>
              </w:rPr>
            </w:pPr>
            <w:r w:rsidRPr="008C05E8">
              <w:rPr>
                <w:sz w:val="22"/>
                <w:szCs w:val="22"/>
              </w:rPr>
              <w:t>1 248 415</w:t>
            </w:r>
          </w:p>
        </w:tc>
        <w:tc>
          <w:tcPr>
            <w:tcW w:w="1177" w:type="dxa"/>
            <w:vAlign w:val="center"/>
          </w:tcPr>
          <w:p w14:paraId="100E8E8C" w14:textId="0EC2242E" w:rsidR="004D5AAC" w:rsidRPr="008C05E8" w:rsidRDefault="004D5AAC" w:rsidP="008C05E8">
            <w:pPr>
              <w:pStyle w:val="Tabelarodek"/>
              <w:rPr>
                <w:sz w:val="22"/>
                <w:szCs w:val="22"/>
              </w:rPr>
            </w:pPr>
            <w:r w:rsidRPr="008C05E8">
              <w:rPr>
                <w:sz w:val="22"/>
                <w:szCs w:val="22"/>
              </w:rPr>
              <w:t>1 766</w:t>
            </w:r>
          </w:p>
        </w:tc>
        <w:tc>
          <w:tcPr>
            <w:tcW w:w="1177" w:type="dxa"/>
            <w:vAlign w:val="center"/>
          </w:tcPr>
          <w:p w14:paraId="0D8D6366" w14:textId="48F2B075" w:rsidR="004D5AAC" w:rsidRPr="008C05E8" w:rsidRDefault="004D5AAC" w:rsidP="008C05E8">
            <w:pPr>
              <w:pStyle w:val="Tabelarodek"/>
              <w:rPr>
                <w:sz w:val="22"/>
                <w:szCs w:val="22"/>
              </w:rPr>
            </w:pPr>
            <w:r w:rsidRPr="008C05E8">
              <w:rPr>
                <w:sz w:val="22"/>
                <w:szCs w:val="22"/>
              </w:rPr>
              <w:t>1 351 179</w:t>
            </w:r>
          </w:p>
        </w:tc>
      </w:tr>
    </w:tbl>
    <w:p w14:paraId="7C294EF8" w14:textId="77777777" w:rsidR="001956A0" w:rsidRPr="00A52DB4" w:rsidRDefault="001956A0" w:rsidP="008C05E8">
      <w:pPr>
        <w:ind w:firstLine="0"/>
        <w:jc w:val="both"/>
        <w:rPr>
          <w:rFonts w:ascii="Calibri Light" w:hAnsi="Calibri Light"/>
          <w:sz w:val="20"/>
          <w:szCs w:val="24"/>
        </w:rPr>
      </w:pPr>
      <w:r w:rsidRPr="00A52DB4">
        <w:rPr>
          <w:rFonts w:ascii="Calibri Light" w:hAnsi="Calibri Light"/>
          <w:sz w:val="20"/>
          <w:szCs w:val="24"/>
        </w:rPr>
        <w:lastRenderedPageBreak/>
        <w:t>Źródło: Miejski Ośrodek Pomocy Rodzinie</w:t>
      </w:r>
    </w:p>
    <w:p w14:paraId="71B4DA0F" w14:textId="77777777" w:rsidR="00356530" w:rsidRPr="00A52DB4" w:rsidRDefault="00356530" w:rsidP="00356530">
      <w:pPr>
        <w:autoSpaceDE w:val="0"/>
        <w:autoSpaceDN w:val="0"/>
        <w:adjustRightInd w:val="0"/>
        <w:jc w:val="both"/>
        <w:rPr>
          <w:rFonts w:ascii="Calibri Light" w:hAnsi="Calibri Light"/>
          <w:szCs w:val="24"/>
        </w:rPr>
        <w:sectPr w:rsidR="00356530" w:rsidRPr="00A52DB4" w:rsidSect="00E354F8">
          <w:pgSz w:w="16838" w:h="11906" w:orient="landscape"/>
          <w:pgMar w:top="993" w:right="1418" w:bottom="1134" w:left="1418" w:header="709" w:footer="709" w:gutter="0"/>
          <w:cols w:space="708"/>
          <w:docGrid w:linePitch="360"/>
        </w:sectPr>
      </w:pPr>
    </w:p>
    <w:p w14:paraId="5A7105EB" w14:textId="77777777" w:rsidR="00912ACE" w:rsidRPr="00280330" w:rsidRDefault="00912ACE" w:rsidP="00280330">
      <w:pPr>
        <w:rPr>
          <w:b/>
          <w:lang w:eastAsia="pl-PL"/>
        </w:rPr>
      </w:pPr>
      <w:r w:rsidRPr="00280330">
        <w:rPr>
          <w:b/>
          <w:lang w:eastAsia="pl-PL"/>
        </w:rPr>
        <w:lastRenderedPageBreak/>
        <w:t>Gminny program osłonowy w zakresie zmniejszenia wydatków poniesionych na leki przez mieszkańców Miasta Białegostoku</w:t>
      </w:r>
    </w:p>
    <w:p w14:paraId="55749F0A" w14:textId="3A9AB889" w:rsidR="00BC64BF" w:rsidRPr="00A52DB4" w:rsidRDefault="00BC64BF" w:rsidP="00280330">
      <w:pPr>
        <w:rPr>
          <w:rFonts w:cs="Calibri Light"/>
        </w:rPr>
      </w:pPr>
      <w:r w:rsidRPr="00A52DB4">
        <w:rPr>
          <w:rFonts w:cs="Calibri Light"/>
        </w:rPr>
        <w:t xml:space="preserve">Miejski Ośrodek Pomocy Rodzinie w Białymstoku realizował program osłonowy na podstawie </w:t>
      </w:r>
      <w:r w:rsidRPr="00A52DB4">
        <w:rPr>
          <w:rFonts w:cs="Calibri Light"/>
          <w:i/>
        </w:rPr>
        <w:t>uchwały Nr II/14/18 Rady Miasta Białystok z dnia 29 listopada 2018 r. w sprawie przyjęcia gminnego programu osłonowego w zakresie zmniejszenia wydatków poniesionych na leki przez mieszkańców Miasta Białegostoku</w:t>
      </w:r>
      <w:r w:rsidRPr="00A52DB4">
        <w:rPr>
          <w:rFonts w:cs="Calibri Light"/>
        </w:rPr>
        <w:t>.</w:t>
      </w:r>
      <w:r w:rsidRPr="00A52DB4">
        <w:rPr>
          <w:rFonts w:cs="Calibri Light"/>
          <w:bCs/>
        </w:rPr>
        <w:t xml:space="preserve"> </w:t>
      </w:r>
      <w:r w:rsidRPr="00A52DB4">
        <w:rPr>
          <w:rFonts w:cs="Calibri Light"/>
        </w:rPr>
        <w:t xml:space="preserve">Program jest adresowany do mieszkańców Miasta Białegostoku - osób niezdolnych do pracy z tytułu wieku (tj. osób, które osiągnęły wiek emerytalny zgodnie z </w:t>
      </w:r>
      <w:r w:rsidRPr="00A52DB4">
        <w:rPr>
          <w:rFonts w:cs="Calibri Light"/>
          <w:i/>
        </w:rPr>
        <w:t xml:space="preserve">ustawą z dnia 17 grudnia 1998 r. o emeryturach i rentach z Funduszu Ubezpieczeń Społecznych (Dz. U. z 2022 r. poz. 504 </w:t>
      </w:r>
      <w:r w:rsidRPr="00A52DB4">
        <w:rPr>
          <w:rFonts w:cs="Calibri Light"/>
          <w:bCs/>
          <w:i/>
        </w:rPr>
        <w:t>ze zm.</w:t>
      </w:r>
      <w:r w:rsidRPr="00A52DB4">
        <w:rPr>
          <w:rFonts w:cs="Calibri Light"/>
          <w:i/>
        </w:rPr>
        <w:t>)</w:t>
      </w:r>
      <w:r w:rsidRPr="00A52DB4">
        <w:rPr>
          <w:rFonts w:cs="Calibri Light"/>
        </w:rPr>
        <w:t>, osób przewlekle chorych w wieku produkcyjnym, osób niepełnosprawnych, znajdujących się w trudnej sytuacji bytowej</w:t>
      </w:r>
      <w:r w:rsidR="00280330">
        <w:rPr>
          <w:rFonts w:cs="Calibri Light"/>
        </w:rPr>
        <w:t xml:space="preserve"> </w:t>
      </w:r>
      <w:r w:rsidRPr="00A52DB4">
        <w:rPr>
          <w:rFonts w:cs="Calibri Light"/>
        </w:rPr>
        <w:t>i ponoszących wydatki na zakup leków zleconych przez lekarza.</w:t>
      </w:r>
    </w:p>
    <w:p w14:paraId="76062E87" w14:textId="77777777" w:rsidR="00BC64BF" w:rsidRPr="00A52DB4" w:rsidRDefault="00BC64BF" w:rsidP="00280330">
      <w:pPr>
        <w:rPr>
          <w:rFonts w:cs="Calibri Light"/>
        </w:rPr>
      </w:pPr>
      <w:r w:rsidRPr="00A52DB4">
        <w:rPr>
          <w:rFonts w:cs="Calibri Light"/>
        </w:rPr>
        <w:t>Pomoc finansowa w zakresie zmniejszenia poniesionych</w:t>
      </w:r>
      <w:r w:rsidRPr="00A52DB4">
        <w:rPr>
          <w:rFonts w:cs="Calibri Light"/>
          <w:bCs/>
        </w:rPr>
        <w:t xml:space="preserve"> </w:t>
      </w:r>
      <w:r w:rsidRPr="00A52DB4">
        <w:rPr>
          <w:rFonts w:cs="Calibri Light"/>
        </w:rPr>
        <w:t>wydatków na leki przysługiwała, jeżeli:</w:t>
      </w:r>
    </w:p>
    <w:p w14:paraId="6633E076" w14:textId="6CEF0A85" w:rsidR="00BC64BF" w:rsidRPr="00280330" w:rsidRDefault="00BC64BF" w:rsidP="00347FA0">
      <w:pPr>
        <w:pStyle w:val="Akapitzlist"/>
        <w:numPr>
          <w:ilvl w:val="0"/>
          <w:numId w:val="187"/>
        </w:numPr>
        <w:ind w:left="709" w:hanging="425"/>
        <w:rPr>
          <w:rFonts w:cs="Calibri Light"/>
        </w:rPr>
      </w:pPr>
      <w:r w:rsidRPr="00280330">
        <w:rPr>
          <w:rFonts w:cs="Calibri Light"/>
        </w:rPr>
        <w:t>miesięczne wydatki na zakup leków zleconych przez lekarza osobom uprawnionym</w:t>
      </w:r>
      <w:r w:rsidR="00280330" w:rsidRPr="00280330">
        <w:rPr>
          <w:rFonts w:cs="Calibri Light"/>
        </w:rPr>
        <w:t xml:space="preserve"> </w:t>
      </w:r>
      <w:r w:rsidRPr="00280330">
        <w:rPr>
          <w:rFonts w:cs="Calibri Light"/>
        </w:rPr>
        <w:t>w miesiącu poprzedzającym złożenie wniosku przekroczyły kwotę 30 zł,</w:t>
      </w:r>
    </w:p>
    <w:p w14:paraId="6F36EC9A" w14:textId="2B184E9B" w:rsidR="00BC64BF" w:rsidRPr="00280330" w:rsidRDefault="00BC64BF" w:rsidP="00347FA0">
      <w:pPr>
        <w:pStyle w:val="Akapitzlist"/>
        <w:numPr>
          <w:ilvl w:val="0"/>
          <w:numId w:val="187"/>
        </w:numPr>
        <w:ind w:left="709" w:hanging="425"/>
        <w:rPr>
          <w:rFonts w:cs="Calibri Light"/>
          <w:i/>
        </w:rPr>
      </w:pPr>
      <w:r w:rsidRPr="00280330">
        <w:rPr>
          <w:rFonts w:cs="Calibri Light"/>
        </w:rPr>
        <w:t xml:space="preserve">dochód osoby samotnie gospodarującej lub dochód na osobę w rodzinie nie przekraczał 200% kryterium dochodowego osoby samotnie gospodarującej lub 175% kryterium dochodowego na osobę w rodzinie, określonych odpowiednio zgodnie z art. 8 ust. 1 pkt 1 i 2 </w:t>
      </w:r>
      <w:r w:rsidRPr="00280330">
        <w:rPr>
          <w:rFonts w:cs="Calibri Light"/>
          <w:i/>
        </w:rPr>
        <w:t>ustawy z dnia 12 marca 2004 r. o pomocy społecznej (Dz. U. z 2021 r. poz. 2268</w:t>
      </w:r>
      <w:r w:rsidRPr="00280330">
        <w:rPr>
          <w:rFonts w:cs="Calibri Light"/>
          <w:bCs/>
          <w:i/>
        </w:rPr>
        <w:t xml:space="preserve"> ze</w:t>
      </w:r>
      <w:r w:rsidRPr="00280330">
        <w:rPr>
          <w:rFonts w:cs="Calibri Light"/>
          <w:i/>
        </w:rPr>
        <w:t xml:space="preserve"> zm.).</w:t>
      </w:r>
    </w:p>
    <w:p w14:paraId="291FB2B4" w14:textId="77777777" w:rsidR="00BC64BF" w:rsidRPr="00A52DB4" w:rsidRDefault="00BC64BF" w:rsidP="00280330">
      <w:pPr>
        <w:rPr>
          <w:rFonts w:cs="Calibri Light"/>
        </w:rPr>
      </w:pPr>
      <w:r w:rsidRPr="00A52DB4">
        <w:rPr>
          <w:rFonts w:cs="Calibri Light"/>
        </w:rPr>
        <w:t>Pomoc finansowa w zakresie zmniejszenia wydatków poniesionych</w:t>
      </w:r>
      <w:r w:rsidRPr="00A52DB4">
        <w:rPr>
          <w:rFonts w:cs="Calibri Light"/>
          <w:bCs/>
        </w:rPr>
        <w:t xml:space="preserve"> </w:t>
      </w:r>
      <w:r w:rsidRPr="00A52DB4">
        <w:rPr>
          <w:rFonts w:cs="Calibri Light"/>
        </w:rPr>
        <w:t>na zakup leków zleconych przez lekarza (pierwszego kontaktu lub specjalistę) była przyznawana w wysokości wydatków poniesionych na ten cel przez osobę uprawnioną lub uprawnionego członka rodziny w miesiącu poprzedzającym złożenie wniosku, jednak łącznie nie mogła być wyższa od kwoty:</w:t>
      </w:r>
    </w:p>
    <w:p w14:paraId="40176674" w14:textId="75A9D2AA" w:rsidR="00BC64BF" w:rsidRPr="00280330" w:rsidRDefault="00BC64BF" w:rsidP="00347FA0">
      <w:pPr>
        <w:pStyle w:val="Akapitzlist"/>
        <w:numPr>
          <w:ilvl w:val="0"/>
          <w:numId w:val="188"/>
        </w:numPr>
        <w:ind w:left="709" w:hanging="425"/>
        <w:rPr>
          <w:rFonts w:cs="Calibri Light"/>
        </w:rPr>
      </w:pPr>
      <w:r w:rsidRPr="00280330">
        <w:rPr>
          <w:rFonts w:cs="Calibri Light"/>
        </w:rPr>
        <w:t>30% kryterium dochodowego na osobę w rodzinie - w przypadku 1 osoby uprawnionej,</w:t>
      </w:r>
    </w:p>
    <w:p w14:paraId="5CC2396B" w14:textId="0F03B654" w:rsidR="00BC64BF" w:rsidRPr="00280330" w:rsidRDefault="00BC64BF" w:rsidP="00347FA0">
      <w:pPr>
        <w:pStyle w:val="Akapitzlist"/>
        <w:numPr>
          <w:ilvl w:val="0"/>
          <w:numId w:val="188"/>
        </w:numPr>
        <w:ind w:left="709" w:hanging="425"/>
        <w:rPr>
          <w:rFonts w:cs="Calibri Light"/>
        </w:rPr>
      </w:pPr>
      <w:r w:rsidRPr="00280330">
        <w:rPr>
          <w:rFonts w:cs="Calibri Light"/>
        </w:rPr>
        <w:t>45% kryterium dochodowego na osobę w rodzinie - w przypadku 2 osób uprawnionych,</w:t>
      </w:r>
    </w:p>
    <w:p w14:paraId="2221B070" w14:textId="1C765DA7" w:rsidR="00BC64BF" w:rsidRPr="00280330" w:rsidRDefault="00BC64BF" w:rsidP="00347FA0">
      <w:pPr>
        <w:pStyle w:val="Akapitzlist"/>
        <w:numPr>
          <w:ilvl w:val="0"/>
          <w:numId w:val="188"/>
        </w:numPr>
        <w:ind w:left="709" w:hanging="425"/>
        <w:rPr>
          <w:rFonts w:cs="Calibri Light"/>
        </w:rPr>
      </w:pPr>
      <w:r w:rsidRPr="00280330">
        <w:rPr>
          <w:rFonts w:cs="Calibri Light"/>
        </w:rPr>
        <w:t>60% kryterium dochodowego na osobę w rodzinie - w przypadku 3 i większej liczby osób uprawnionych.</w:t>
      </w:r>
    </w:p>
    <w:p w14:paraId="78777829" w14:textId="5D814A99" w:rsidR="00912ACE" w:rsidRPr="00A52DB4" w:rsidRDefault="00912ACE" w:rsidP="00280330">
      <w:pPr>
        <w:pStyle w:val="Nagwek3"/>
      </w:pPr>
      <w:bookmarkStart w:id="918" w:name="_Toc138324957"/>
      <w:bookmarkStart w:id="919" w:name="_Hlk132109825"/>
      <w:bookmarkStart w:id="920" w:name="_Toc138403801"/>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193</w:t>
      </w:r>
      <w:r w:rsidR="004D081F">
        <w:rPr>
          <w:noProof/>
        </w:rPr>
        <w:fldChar w:fldCharType="end"/>
      </w:r>
      <w:r w:rsidRPr="00A52DB4">
        <w:t xml:space="preserve">. </w:t>
      </w:r>
      <w:r w:rsidR="00E41126" w:rsidRPr="00A52DB4">
        <w:t>Realizacja gminnego p</w:t>
      </w:r>
      <w:r w:rsidRPr="00A52DB4">
        <w:t>rogram</w:t>
      </w:r>
      <w:r w:rsidR="00E41126" w:rsidRPr="00A52DB4">
        <w:t>u</w:t>
      </w:r>
      <w:r w:rsidRPr="00A52DB4">
        <w:t xml:space="preserve"> osłonow</w:t>
      </w:r>
      <w:r w:rsidR="00E41126" w:rsidRPr="00A52DB4">
        <w:t>ego</w:t>
      </w:r>
      <w:r w:rsidRPr="00A52DB4">
        <w:t xml:space="preserve"> </w:t>
      </w:r>
      <w:r w:rsidR="00E41126" w:rsidRPr="00A52DB4">
        <w:rPr>
          <w:lang w:eastAsia="pl-PL"/>
        </w:rPr>
        <w:t>w zakresie zmniejszenia wydatków poniesionych na leki przez mieszkańców</w:t>
      </w:r>
      <w:bookmarkEnd w:id="918"/>
      <w:bookmarkEnd w:id="920"/>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3. Realizacja gminnego programu osłonowego w zakresie zmniejszenia wydatków poniesionych na leki przez mieszkańców"/>
      </w:tblPr>
      <w:tblGrid>
        <w:gridCol w:w="2590"/>
        <w:gridCol w:w="1339"/>
        <w:gridCol w:w="1339"/>
        <w:gridCol w:w="1340"/>
        <w:gridCol w:w="1340"/>
        <w:gridCol w:w="1340"/>
      </w:tblGrid>
      <w:tr w:rsidR="00A52DB4" w:rsidRPr="00A52DB4" w14:paraId="3E77D082" w14:textId="1FAB5A52" w:rsidTr="006F24CD">
        <w:trPr>
          <w:trHeight w:val="227"/>
          <w:tblHeader/>
        </w:trPr>
        <w:tc>
          <w:tcPr>
            <w:tcW w:w="2590" w:type="dxa"/>
            <w:tcBorders>
              <w:top w:val="single" w:sz="4" w:space="0" w:color="auto"/>
              <w:left w:val="single" w:sz="4" w:space="0" w:color="auto"/>
              <w:bottom w:val="single" w:sz="4" w:space="0" w:color="auto"/>
              <w:right w:val="single" w:sz="4" w:space="0" w:color="auto"/>
              <w:tr2bl w:val="nil"/>
            </w:tcBorders>
            <w:shd w:val="clear" w:color="auto" w:fill="F2F2F2" w:themeFill="background1" w:themeFillShade="F2"/>
          </w:tcPr>
          <w:p w14:paraId="40591E2F" w14:textId="0B2F79B2" w:rsidR="00BC64BF" w:rsidRPr="00A52DB4" w:rsidRDefault="00AF2A81" w:rsidP="00F4007E">
            <w:pPr>
              <w:pStyle w:val="TabelaText"/>
            </w:pPr>
            <w:r>
              <w:t>Wyszczególnienie</w:t>
            </w:r>
          </w:p>
        </w:tc>
        <w:tc>
          <w:tcPr>
            <w:tcW w:w="1339" w:type="dxa"/>
            <w:tcBorders>
              <w:left w:val="single" w:sz="4" w:space="0" w:color="auto"/>
            </w:tcBorders>
            <w:shd w:val="clear" w:color="auto" w:fill="F2F2F2" w:themeFill="background1" w:themeFillShade="F2"/>
            <w:vAlign w:val="center"/>
          </w:tcPr>
          <w:p w14:paraId="26587EF7" w14:textId="5D0DDE36" w:rsidR="00BC64BF" w:rsidRPr="00A52DB4" w:rsidRDefault="00BC64BF" w:rsidP="00F4007E">
            <w:pPr>
              <w:pStyle w:val="TabelaText"/>
            </w:pPr>
            <w:r w:rsidRPr="00A52DB4">
              <w:t>2018</w:t>
            </w:r>
          </w:p>
        </w:tc>
        <w:tc>
          <w:tcPr>
            <w:tcW w:w="1339" w:type="dxa"/>
            <w:shd w:val="clear" w:color="auto" w:fill="F2F2F2" w:themeFill="background1" w:themeFillShade="F2"/>
            <w:vAlign w:val="center"/>
          </w:tcPr>
          <w:p w14:paraId="0F98123C" w14:textId="7F908F69" w:rsidR="00BC64BF" w:rsidRPr="00A52DB4" w:rsidRDefault="00BC64BF" w:rsidP="00F4007E">
            <w:pPr>
              <w:pStyle w:val="TabelaText"/>
            </w:pPr>
            <w:r w:rsidRPr="00A52DB4">
              <w:t>2019</w:t>
            </w:r>
          </w:p>
        </w:tc>
        <w:tc>
          <w:tcPr>
            <w:tcW w:w="1340" w:type="dxa"/>
            <w:shd w:val="clear" w:color="auto" w:fill="F2F2F2" w:themeFill="background1" w:themeFillShade="F2"/>
            <w:vAlign w:val="center"/>
          </w:tcPr>
          <w:p w14:paraId="5B857C6B" w14:textId="28E46243" w:rsidR="00BC64BF" w:rsidRPr="00A52DB4" w:rsidRDefault="00BC64BF" w:rsidP="00F4007E">
            <w:pPr>
              <w:pStyle w:val="TabelaText"/>
            </w:pPr>
            <w:r w:rsidRPr="00A52DB4">
              <w:t>2020</w:t>
            </w:r>
          </w:p>
        </w:tc>
        <w:tc>
          <w:tcPr>
            <w:tcW w:w="1340" w:type="dxa"/>
            <w:shd w:val="clear" w:color="auto" w:fill="F2F2F2" w:themeFill="background1" w:themeFillShade="F2"/>
            <w:vAlign w:val="center"/>
          </w:tcPr>
          <w:p w14:paraId="33831152" w14:textId="6FE1D7DF" w:rsidR="00BC64BF" w:rsidRPr="00A52DB4" w:rsidRDefault="00BC64BF" w:rsidP="00F4007E">
            <w:pPr>
              <w:pStyle w:val="TabelaText"/>
            </w:pPr>
            <w:r w:rsidRPr="00A52DB4">
              <w:t>2021</w:t>
            </w:r>
          </w:p>
        </w:tc>
        <w:tc>
          <w:tcPr>
            <w:tcW w:w="1340" w:type="dxa"/>
            <w:shd w:val="clear" w:color="auto" w:fill="F2F2F2" w:themeFill="background1" w:themeFillShade="F2"/>
            <w:vAlign w:val="center"/>
          </w:tcPr>
          <w:p w14:paraId="0BB4B184" w14:textId="09F08C17" w:rsidR="00BC64BF" w:rsidRPr="00A52DB4" w:rsidRDefault="00BC64BF" w:rsidP="00F4007E">
            <w:pPr>
              <w:pStyle w:val="TabelaText"/>
            </w:pPr>
            <w:r w:rsidRPr="00A52DB4">
              <w:t>2022</w:t>
            </w:r>
          </w:p>
        </w:tc>
      </w:tr>
      <w:tr w:rsidR="00A52DB4" w:rsidRPr="00A52DB4" w14:paraId="164FC35E" w14:textId="2E0AD17F" w:rsidTr="006F24CD">
        <w:trPr>
          <w:trHeight w:val="20"/>
        </w:trPr>
        <w:tc>
          <w:tcPr>
            <w:tcW w:w="2590" w:type="dxa"/>
            <w:tcBorders>
              <w:top w:val="single" w:sz="4" w:space="0" w:color="auto"/>
            </w:tcBorders>
            <w:shd w:val="clear" w:color="auto" w:fill="F2F2F2" w:themeFill="background1" w:themeFillShade="F2"/>
            <w:vAlign w:val="center"/>
          </w:tcPr>
          <w:p w14:paraId="1BBC14AD" w14:textId="5C891F02" w:rsidR="00BC64BF" w:rsidRPr="00A52DB4" w:rsidRDefault="00BC64BF" w:rsidP="00F4007E">
            <w:pPr>
              <w:pStyle w:val="TabelaText"/>
            </w:pPr>
            <w:r w:rsidRPr="00A52DB4">
              <w:t>Liczba osób, które skorzystały z programu</w:t>
            </w:r>
          </w:p>
        </w:tc>
        <w:tc>
          <w:tcPr>
            <w:tcW w:w="1339" w:type="dxa"/>
            <w:shd w:val="clear" w:color="auto" w:fill="auto"/>
            <w:vAlign w:val="center"/>
          </w:tcPr>
          <w:p w14:paraId="6A8B1C70" w14:textId="1D024FBC" w:rsidR="00BC64BF" w:rsidRPr="00A52DB4" w:rsidRDefault="00BC64BF" w:rsidP="00F4007E">
            <w:pPr>
              <w:pStyle w:val="Tabelarodek"/>
            </w:pPr>
            <w:r w:rsidRPr="00A52DB4">
              <w:t>2 230</w:t>
            </w:r>
          </w:p>
        </w:tc>
        <w:tc>
          <w:tcPr>
            <w:tcW w:w="1339" w:type="dxa"/>
            <w:shd w:val="clear" w:color="auto" w:fill="auto"/>
            <w:vAlign w:val="center"/>
          </w:tcPr>
          <w:p w14:paraId="1DA2D5B2" w14:textId="77D0159F" w:rsidR="00BC64BF" w:rsidRPr="00A52DB4" w:rsidRDefault="00BC64BF" w:rsidP="00F4007E">
            <w:pPr>
              <w:pStyle w:val="Tabelarodek"/>
            </w:pPr>
            <w:r w:rsidRPr="00A52DB4">
              <w:rPr>
                <w:rFonts w:cs="Calibri Light"/>
              </w:rPr>
              <w:t>2 166</w:t>
            </w:r>
          </w:p>
        </w:tc>
        <w:tc>
          <w:tcPr>
            <w:tcW w:w="1340" w:type="dxa"/>
            <w:vAlign w:val="center"/>
          </w:tcPr>
          <w:p w14:paraId="2DAE89B5" w14:textId="55D44AA4" w:rsidR="00BC64BF" w:rsidRPr="00A52DB4" w:rsidRDefault="00BC64BF" w:rsidP="00F4007E">
            <w:pPr>
              <w:pStyle w:val="Tabelarodek"/>
            </w:pPr>
            <w:r w:rsidRPr="00A52DB4">
              <w:t>1 945</w:t>
            </w:r>
          </w:p>
        </w:tc>
        <w:tc>
          <w:tcPr>
            <w:tcW w:w="1340" w:type="dxa"/>
            <w:vAlign w:val="center"/>
          </w:tcPr>
          <w:p w14:paraId="11083805" w14:textId="19493EB0" w:rsidR="00BC64BF" w:rsidRPr="00A52DB4" w:rsidRDefault="00BC64BF" w:rsidP="00F4007E">
            <w:pPr>
              <w:pStyle w:val="Tabelarodek"/>
            </w:pPr>
            <w:r w:rsidRPr="00A52DB4">
              <w:t>1 888</w:t>
            </w:r>
          </w:p>
        </w:tc>
        <w:tc>
          <w:tcPr>
            <w:tcW w:w="1340" w:type="dxa"/>
            <w:vAlign w:val="center"/>
          </w:tcPr>
          <w:p w14:paraId="7013C5FB" w14:textId="3FB43641" w:rsidR="00BC64BF" w:rsidRPr="00A52DB4" w:rsidRDefault="00BC64BF" w:rsidP="00F4007E">
            <w:pPr>
              <w:pStyle w:val="Tabelarodek"/>
            </w:pPr>
            <w:r w:rsidRPr="00A52DB4">
              <w:t>1 766</w:t>
            </w:r>
          </w:p>
        </w:tc>
      </w:tr>
      <w:tr w:rsidR="00A52DB4" w:rsidRPr="00A52DB4" w14:paraId="45B935A8" w14:textId="419F2E03" w:rsidTr="006F24CD">
        <w:trPr>
          <w:trHeight w:val="20"/>
        </w:trPr>
        <w:tc>
          <w:tcPr>
            <w:tcW w:w="2590" w:type="dxa"/>
            <w:shd w:val="clear" w:color="auto" w:fill="F2F2F2" w:themeFill="background1" w:themeFillShade="F2"/>
            <w:vAlign w:val="center"/>
          </w:tcPr>
          <w:p w14:paraId="6ECCF03E" w14:textId="77777777" w:rsidR="00BC64BF" w:rsidRPr="00A52DB4" w:rsidRDefault="00BC64BF" w:rsidP="00F4007E">
            <w:pPr>
              <w:pStyle w:val="TabelaText"/>
            </w:pPr>
            <w:r w:rsidRPr="00A52DB4">
              <w:t>Liczba rodzin, które skorzystały z programu</w:t>
            </w:r>
          </w:p>
        </w:tc>
        <w:tc>
          <w:tcPr>
            <w:tcW w:w="1339" w:type="dxa"/>
            <w:shd w:val="clear" w:color="auto" w:fill="auto"/>
            <w:vAlign w:val="center"/>
          </w:tcPr>
          <w:p w14:paraId="7A59752C" w14:textId="0301301C" w:rsidR="00BC64BF" w:rsidRPr="00A52DB4" w:rsidRDefault="00BC64BF" w:rsidP="00F4007E">
            <w:pPr>
              <w:pStyle w:val="Tabelarodek"/>
            </w:pPr>
            <w:r w:rsidRPr="00A52DB4">
              <w:t>2 047</w:t>
            </w:r>
          </w:p>
        </w:tc>
        <w:tc>
          <w:tcPr>
            <w:tcW w:w="1339" w:type="dxa"/>
            <w:shd w:val="clear" w:color="auto" w:fill="auto"/>
            <w:vAlign w:val="center"/>
          </w:tcPr>
          <w:p w14:paraId="0F0AF447" w14:textId="7EAB52B7" w:rsidR="00BC64BF" w:rsidRPr="00A52DB4" w:rsidRDefault="00BC64BF" w:rsidP="00F4007E">
            <w:pPr>
              <w:pStyle w:val="Tabelarodek"/>
            </w:pPr>
            <w:r w:rsidRPr="00A52DB4">
              <w:rPr>
                <w:rFonts w:cs="Calibri Light"/>
              </w:rPr>
              <w:t>2 045</w:t>
            </w:r>
          </w:p>
        </w:tc>
        <w:tc>
          <w:tcPr>
            <w:tcW w:w="1340" w:type="dxa"/>
            <w:vAlign w:val="center"/>
          </w:tcPr>
          <w:p w14:paraId="57E77DBA" w14:textId="4C40654C" w:rsidR="00BC64BF" w:rsidRPr="00A52DB4" w:rsidRDefault="00BC64BF" w:rsidP="00F4007E">
            <w:pPr>
              <w:pStyle w:val="Tabelarodek"/>
            </w:pPr>
            <w:r w:rsidRPr="00A52DB4">
              <w:t>1 841</w:t>
            </w:r>
          </w:p>
        </w:tc>
        <w:tc>
          <w:tcPr>
            <w:tcW w:w="1340" w:type="dxa"/>
            <w:vAlign w:val="center"/>
          </w:tcPr>
          <w:p w14:paraId="27AAA47B" w14:textId="29F69D50" w:rsidR="00BC64BF" w:rsidRPr="00A52DB4" w:rsidRDefault="00BC64BF" w:rsidP="00F4007E">
            <w:pPr>
              <w:pStyle w:val="Tabelarodek"/>
            </w:pPr>
            <w:r w:rsidRPr="00A52DB4">
              <w:t>1 806</w:t>
            </w:r>
          </w:p>
        </w:tc>
        <w:tc>
          <w:tcPr>
            <w:tcW w:w="1340" w:type="dxa"/>
            <w:vAlign w:val="center"/>
          </w:tcPr>
          <w:p w14:paraId="12B4FE70" w14:textId="7F922244" w:rsidR="00BC64BF" w:rsidRPr="00A52DB4" w:rsidRDefault="00BC64BF" w:rsidP="00F4007E">
            <w:pPr>
              <w:pStyle w:val="Tabelarodek"/>
            </w:pPr>
            <w:r w:rsidRPr="00A52DB4">
              <w:t>1 745</w:t>
            </w:r>
          </w:p>
        </w:tc>
      </w:tr>
      <w:tr w:rsidR="00A52DB4" w:rsidRPr="00A52DB4" w14:paraId="2150795B" w14:textId="4491BDE4" w:rsidTr="006F24CD">
        <w:trPr>
          <w:trHeight w:val="20"/>
        </w:trPr>
        <w:tc>
          <w:tcPr>
            <w:tcW w:w="2590" w:type="dxa"/>
            <w:shd w:val="clear" w:color="auto" w:fill="F2F2F2" w:themeFill="background1" w:themeFillShade="F2"/>
            <w:vAlign w:val="center"/>
          </w:tcPr>
          <w:p w14:paraId="64D3E0D7" w14:textId="62FFE94A" w:rsidR="00BC64BF" w:rsidRPr="00A52DB4" w:rsidRDefault="00BC64BF" w:rsidP="00F4007E">
            <w:pPr>
              <w:pStyle w:val="TabelaText"/>
            </w:pPr>
            <w:r w:rsidRPr="00A52DB4">
              <w:t>Liczba osób w rodzinach, które skorzystały z programu</w:t>
            </w:r>
          </w:p>
        </w:tc>
        <w:tc>
          <w:tcPr>
            <w:tcW w:w="1339" w:type="dxa"/>
            <w:shd w:val="clear" w:color="auto" w:fill="auto"/>
            <w:vAlign w:val="center"/>
          </w:tcPr>
          <w:p w14:paraId="507443B2" w14:textId="3C73B2E3" w:rsidR="00BC64BF" w:rsidRPr="00A52DB4" w:rsidRDefault="00BC64BF" w:rsidP="00F4007E">
            <w:pPr>
              <w:pStyle w:val="Tabelarodek"/>
            </w:pPr>
            <w:r w:rsidRPr="00A52DB4">
              <w:t>2 941</w:t>
            </w:r>
          </w:p>
        </w:tc>
        <w:tc>
          <w:tcPr>
            <w:tcW w:w="1339" w:type="dxa"/>
            <w:shd w:val="clear" w:color="auto" w:fill="auto"/>
            <w:vAlign w:val="center"/>
          </w:tcPr>
          <w:p w14:paraId="627AC041" w14:textId="1C152F63" w:rsidR="00BC64BF" w:rsidRPr="00A52DB4" w:rsidRDefault="00BC64BF" w:rsidP="00F4007E">
            <w:pPr>
              <w:pStyle w:val="Tabelarodek"/>
            </w:pPr>
            <w:r w:rsidRPr="00A52DB4">
              <w:rPr>
                <w:rFonts w:cs="Calibri Light"/>
              </w:rPr>
              <w:t>2 831</w:t>
            </w:r>
          </w:p>
        </w:tc>
        <w:tc>
          <w:tcPr>
            <w:tcW w:w="1340" w:type="dxa"/>
            <w:vAlign w:val="center"/>
          </w:tcPr>
          <w:p w14:paraId="33878665" w14:textId="5D7AE7C7" w:rsidR="00BC64BF" w:rsidRPr="00A52DB4" w:rsidRDefault="00BC64BF" w:rsidP="00F4007E">
            <w:pPr>
              <w:pStyle w:val="Tabelarodek"/>
            </w:pPr>
            <w:r w:rsidRPr="00A52DB4">
              <w:t>2 435</w:t>
            </w:r>
          </w:p>
        </w:tc>
        <w:tc>
          <w:tcPr>
            <w:tcW w:w="1340" w:type="dxa"/>
            <w:vAlign w:val="center"/>
          </w:tcPr>
          <w:p w14:paraId="1154AADF" w14:textId="74FDC274" w:rsidR="00BC64BF" w:rsidRPr="00A52DB4" w:rsidRDefault="00BC64BF" w:rsidP="00F4007E">
            <w:pPr>
              <w:pStyle w:val="Tabelarodek"/>
            </w:pPr>
            <w:r w:rsidRPr="00A52DB4">
              <w:t>2 334</w:t>
            </w:r>
          </w:p>
        </w:tc>
        <w:tc>
          <w:tcPr>
            <w:tcW w:w="1340" w:type="dxa"/>
            <w:vAlign w:val="center"/>
          </w:tcPr>
          <w:p w14:paraId="262EBE4E" w14:textId="243995EC" w:rsidR="00BC64BF" w:rsidRPr="00A52DB4" w:rsidRDefault="00BC64BF" w:rsidP="00F4007E">
            <w:pPr>
              <w:pStyle w:val="Tabelarodek"/>
            </w:pPr>
            <w:r w:rsidRPr="00A52DB4">
              <w:t>2 247</w:t>
            </w:r>
          </w:p>
        </w:tc>
      </w:tr>
      <w:tr w:rsidR="00A52DB4" w:rsidRPr="00A52DB4" w14:paraId="72EF99DA" w14:textId="6A476E15" w:rsidTr="006F24CD">
        <w:trPr>
          <w:trHeight w:val="20"/>
        </w:trPr>
        <w:tc>
          <w:tcPr>
            <w:tcW w:w="2590" w:type="dxa"/>
            <w:shd w:val="clear" w:color="auto" w:fill="F2F2F2" w:themeFill="background1" w:themeFillShade="F2"/>
            <w:vAlign w:val="center"/>
          </w:tcPr>
          <w:p w14:paraId="25CA9B97" w14:textId="4D4B7623" w:rsidR="00BC64BF" w:rsidRPr="00A52DB4" w:rsidRDefault="00BC64BF" w:rsidP="00F4007E">
            <w:pPr>
              <w:pStyle w:val="TabelaText"/>
            </w:pPr>
            <w:r w:rsidRPr="00A52DB4">
              <w:t>Liczba wniosków dotyczących uprawnienia</w:t>
            </w:r>
            <w:r w:rsidR="00F4007E">
              <w:t xml:space="preserve"> </w:t>
            </w:r>
            <w:r w:rsidRPr="00A52DB4">
              <w:t>1 osoby w rodzinie</w:t>
            </w:r>
          </w:p>
        </w:tc>
        <w:tc>
          <w:tcPr>
            <w:tcW w:w="1339" w:type="dxa"/>
            <w:shd w:val="clear" w:color="auto" w:fill="auto"/>
            <w:vAlign w:val="center"/>
          </w:tcPr>
          <w:p w14:paraId="7D7DF83B" w14:textId="7BEF873A" w:rsidR="00BC64BF" w:rsidRPr="00A52DB4" w:rsidRDefault="00BC64BF" w:rsidP="00F4007E">
            <w:pPr>
              <w:pStyle w:val="Tabelarodek"/>
            </w:pPr>
            <w:r w:rsidRPr="00A52DB4">
              <w:t>10 270</w:t>
            </w:r>
          </w:p>
        </w:tc>
        <w:tc>
          <w:tcPr>
            <w:tcW w:w="1339" w:type="dxa"/>
            <w:shd w:val="clear" w:color="auto" w:fill="auto"/>
            <w:vAlign w:val="center"/>
          </w:tcPr>
          <w:p w14:paraId="3A70D458" w14:textId="0A40DC8A" w:rsidR="00BC64BF" w:rsidRPr="00A52DB4" w:rsidRDefault="00BC64BF" w:rsidP="00F4007E">
            <w:pPr>
              <w:pStyle w:val="Tabelarodek"/>
            </w:pPr>
            <w:r w:rsidRPr="00A52DB4">
              <w:rPr>
                <w:rFonts w:cs="Calibri Light"/>
              </w:rPr>
              <w:t>10 445</w:t>
            </w:r>
          </w:p>
        </w:tc>
        <w:tc>
          <w:tcPr>
            <w:tcW w:w="1340" w:type="dxa"/>
            <w:vAlign w:val="center"/>
          </w:tcPr>
          <w:p w14:paraId="17ED61E2" w14:textId="4F1AAEF5" w:rsidR="00BC64BF" w:rsidRPr="00A52DB4" w:rsidRDefault="00BC64BF" w:rsidP="00F4007E">
            <w:pPr>
              <w:pStyle w:val="Tabelarodek"/>
            </w:pPr>
            <w:r w:rsidRPr="00A52DB4">
              <w:t>9 858</w:t>
            </w:r>
          </w:p>
        </w:tc>
        <w:tc>
          <w:tcPr>
            <w:tcW w:w="1340" w:type="dxa"/>
            <w:vAlign w:val="center"/>
          </w:tcPr>
          <w:p w14:paraId="45EB519C" w14:textId="4619C56A" w:rsidR="00BC64BF" w:rsidRPr="00A52DB4" w:rsidRDefault="00BC64BF" w:rsidP="00F4007E">
            <w:pPr>
              <w:pStyle w:val="Tabelarodek"/>
            </w:pPr>
            <w:r w:rsidRPr="00A52DB4">
              <w:t>9 852</w:t>
            </w:r>
          </w:p>
        </w:tc>
        <w:tc>
          <w:tcPr>
            <w:tcW w:w="1340" w:type="dxa"/>
            <w:vAlign w:val="center"/>
          </w:tcPr>
          <w:p w14:paraId="5156FADD" w14:textId="402659C1" w:rsidR="00BC64BF" w:rsidRPr="00A52DB4" w:rsidRDefault="00BC64BF" w:rsidP="00F4007E">
            <w:pPr>
              <w:pStyle w:val="Tabelarodek"/>
            </w:pPr>
            <w:r w:rsidRPr="00A52DB4">
              <w:t>b.d.</w:t>
            </w:r>
          </w:p>
        </w:tc>
      </w:tr>
      <w:tr w:rsidR="00A52DB4" w:rsidRPr="00A52DB4" w14:paraId="4F448233" w14:textId="10E2C4F5" w:rsidTr="006F24CD">
        <w:trPr>
          <w:trHeight w:val="20"/>
        </w:trPr>
        <w:tc>
          <w:tcPr>
            <w:tcW w:w="2590" w:type="dxa"/>
            <w:tcBorders>
              <w:bottom w:val="single" w:sz="4" w:space="0" w:color="auto"/>
            </w:tcBorders>
            <w:shd w:val="clear" w:color="auto" w:fill="F2F2F2" w:themeFill="background1" w:themeFillShade="F2"/>
            <w:vAlign w:val="center"/>
          </w:tcPr>
          <w:p w14:paraId="777C2558" w14:textId="6058F553" w:rsidR="00BC64BF" w:rsidRPr="00A52DB4" w:rsidRDefault="00BC64BF" w:rsidP="00F4007E">
            <w:pPr>
              <w:pStyle w:val="TabelaText"/>
            </w:pPr>
            <w:r w:rsidRPr="00A52DB4">
              <w:t>Liczba wniosków dotyczących uprawnienia</w:t>
            </w:r>
            <w:r w:rsidR="00F4007E">
              <w:t xml:space="preserve"> </w:t>
            </w:r>
            <w:r w:rsidRPr="00A52DB4">
              <w:t>2 osób w rodzinie</w:t>
            </w:r>
          </w:p>
        </w:tc>
        <w:tc>
          <w:tcPr>
            <w:tcW w:w="1339" w:type="dxa"/>
            <w:shd w:val="clear" w:color="auto" w:fill="auto"/>
            <w:vAlign w:val="center"/>
          </w:tcPr>
          <w:p w14:paraId="1778C9ED" w14:textId="49A01E1E" w:rsidR="00BC64BF" w:rsidRPr="00A52DB4" w:rsidRDefault="00BC64BF" w:rsidP="00F4007E">
            <w:pPr>
              <w:pStyle w:val="Tabelarodek"/>
            </w:pPr>
            <w:r w:rsidRPr="00A52DB4">
              <w:t>595</w:t>
            </w:r>
          </w:p>
        </w:tc>
        <w:tc>
          <w:tcPr>
            <w:tcW w:w="1339" w:type="dxa"/>
            <w:shd w:val="clear" w:color="auto" w:fill="auto"/>
            <w:vAlign w:val="center"/>
          </w:tcPr>
          <w:p w14:paraId="55B9AC1F" w14:textId="68AEBDFD" w:rsidR="00BC64BF" w:rsidRPr="00A52DB4" w:rsidRDefault="00BC64BF" w:rsidP="00F4007E">
            <w:pPr>
              <w:pStyle w:val="Tabelarodek"/>
            </w:pPr>
            <w:r w:rsidRPr="00A52DB4">
              <w:rPr>
                <w:rFonts w:cs="Calibri Light"/>
              </w:rPr>
              <w:t>521</w:t>
            </w:r>
          </w:p>
        </w:tc>
        <w:tc>
          <w:tcPr>
            <w:tcW w:w="1340" w:type="dxa"/>
            <w:vAlign w:val="center"/>
          </w:tcPr>
          <w:p w14:paraId="5129AC0D" w14:textId="4DB6DBE6" w:rsidR="00BC64BF" w:rsidRPr="00A52DB4" w:rsidRDefault="00BC64BF" w:rsidP="00F4007E">
            <w:pPr>
              <w:pStyle w:val="Tabelarodek"/>
            </w:pPr>
            <w:r w:rsidRPr="00A52DB4">
              <w:t>412</w:t>
            </w:r>
          </w:p>
        </w:tc>
        <w:tc>
          <w:tcPr>
            <w:tcW w:w="1340" w:type="dxa"/>
            <w:vAlign w:val="center"/>
          </w:tcPr>
          <w:p w14:paraId="66052ED0" w14:textId="65B7554A" w:rsidR="00BC64BF" w:rsidRPr="00A52DB4" w:rsidRDefault="00BC64BF" w:rsidP="00F4007E">
            <w:pPr>
              <w:pStyle w:val="Tabelarodek"/>
            </w:pPr>
            <w:r w:rsidRPr="00A52DB4">
              <w:t>365</w:t>
            </w:r>
          </w:p>
        </w:tc>
        <w:tc>
          <w:tcPr>
            <w:tcW w:w="1340" w:type="dxa"/>
            <w:vAlign w:val="center"/>
          </w:tcPr>
          <w:p w14:paraId="66AAA838" w14:textId="3E8CF56C" w:rsidR="00BC64BF" w:rsidRPr="00A52DB4" w:rsidRDefault="00BC64BF" w:rsidP="00F4007E">
            <w:pPr>
              <w:pStyle w:val="Tabelarodek"/>
            </w:pPr>
            <w:r w:rsidRPr="00A52DB4">
              <w:t>b.d.</w:t>
            </w:r>
          </w:p>
        </w:tc>
      </w:tr>
      <w:tr w:rsidR="00A52DB4" w:rsidRPr="00A52DB4" w14:paraId="0E225949" w14:textId="26CF0AD2" w:rsidTr="006F24CD">
        <w:trPr>
          <w:trHeight w:val="20"/>
        </w:trPr>
        <w:tc>
          <w:tcPr>
            <w:tcW w:w="2590" w:type="dxa"/>
            <w:tcBorders>
              <w:top w:val="single" w:sz="4" w:space="0" w:color="auto"/>
            </w:tcBorders>
            <w:shd w:val="clear" w:color="auto" w:fill="F2F2F2" w:themeFill="background1" w:themeFillShade="F2"/>
            <w:vAlign w:val="center"/>
          </w:tcPr>
          <w:p w14:paraId="2C826E53" w14:textId="4A10054F" w:rsidR="00BC64BF" w:rsidRPr="00A52DB4" w:rsidRDefault="00BC64BF" w:rsidP="00F4007E">
            <w:pPr>
              <w:pStyle w:val="TabelaText"/>
            </w:pPr>
            <w:r w:rsidRPr="00A52DB4">
              <w:t>Liczba wniosków dotyczących uprawnienia trzech i więcej osób w rodzinie</w:t>
            </w:r>
          </w:p>
        </w:tc>
        <w:tc>
          <w:tcPr>
            <w:tcW w:w="1339" w:type="dxa"/>
            <w:shd w:val="clear" w:color="auto" w:fill="auto"/>
            <w:vAlign w:val="center"/>
          </w:tcPr>
          <w:p w14:paraId="01AE4979" w14:textId="53F2F999" w:rsidR="00BC64BF" w:rsidRPr="00A52DB4" w:rsidRDefault="00BC64BF" w:rsidP="00F4007E">
            <w:pPr>
              <w:pStyle w:val="Tabelarodek"/>
            </w:pPr>
            <w:r w:rsidRPr="00A52DB4">
              <w:t>66</w:t>
            </w:r>
          </w:p>
        </w:tc>
        <w:tc>
          <w:tcPr>
            <w:tcW w:w="1339" w:type="dxa"/>
            <w:shd w:val="clear" w:color="auto" w:fill="auto"/>
            <w:vAlign w:val="center"/>
          </w:tcPr>
          <w:p w14:paraId="31FAF455" w14:textId="59CAC6B3" w:rsidR="00BC64BF" w:rsidRPr="00A52DB4" w:rsidRDefault="00BC64BF" w:rsidP="00F4007E">
            <w:pPr>
              <w:pStyle w:val="Tabelarodek"/>
            </w:pPr>
            <w:r w:rsidRPr="00A52DB4">
              <w:rPr>
                <w:rFonts w:cs="Calibri Light"/>
              </w:rPr>
              <w:t>57</w:t>
            </w:r>
          </w:p>
        </w:tc>
        <w:tc>
          <w:tcPr>
            <w:tcW w:w="1340" w:type="dxa"/>
            <w:vAlign w:val="center"/>
          </w:tcPr>
          <w:p w14:paraId="7705255F" w14:textId="7B1ED9CC" w:rsidR="00BC64BF" w:rsidRPr="00A52DB4" w:rsidRDefault="00BC64BF" w:rsidP="00F4007E">
            <w:pPr>
              <w:pStyle w:val="Tabelarodek"/>
            </w:pPr>
            <w:r w:rsidRPr="00A52DB4">
              <w:t>35</w:t>
            </w:r>
          </w:p>
        </w:tc>
        <w:tc>
          <w:tcPr>
            <w:tcW w:w="1340" w:type="dxa"/>
            <w:vAlign w:val="center"/>
          </w:tcPr>
          <w:p w14:paraId="6999BCA5" w14:textId="0A8137D9" w:rsidR="00BC64BF" w:rsidRPr="00A52DB4" w:rsidRDefault="00BC64BF" w:rsidP="00F4007E">
            <w:pPr>
              <w:pStyle w:val="Tabelarodek"/>
            </w:pPr>
            <w:r w:rsidRPr="00A52DB4">
              <w:t>27</w:t>
            </w:r>
          </w:p>
        </w:tc>
        <w:tc>
          <w:tcPr>
            <w:tcW w:w="1340" w:type="dxa"/>
            <w:vAlign w:val="center"/>
          </w:tcPr>
          <w:p w14:paraId="6FDED854" w14:textId="55927F1A" w:rsidR="00BC64BF" w:rsidRPr="00A52DB4" w:rsidRDefault="00BC64BF" w:rsidP="00F4007E">
            <w:pPr>
              <w:pStyle w:val="Tabelarodek"/>
            </w:pPr>
            <w:r w:rsidRPr="00A52DB4">
              <w:t>b.d.</w:t>
            </w:r>
          </w:p>
        </w:tc>
      </w:tr>
      <w:tr w:rsidR="00A52DB4" w:rsidRPr="00A52DB4" w14:paraId="63B1748E" w14:textId="531DF7A4" w:rsidTr="006F24CD">
        <w:trPr>
          <w:trHeight w:val="20"/>
        </w:trPr>
        <w:tc>
          <w:tcPr>
            <w:tcW w:w="2590" w:type="dxa"/>
            <w:shd w:val="clear" w:color="auto" w:fill="F2F2F2" w:themeFill="background1" w:themeFillShade="F2"/>
            <w:vAlign w:val="center"/>
          </w:tcPr>
          <w:p w14:paraId="5EB4B7BE" w14:textId="4512773B" w:rsidR="00BC64BF" w:rsidRPr="00A52DB4" w:rsidRDefault="00BC64BF" w:rsidP="00F4007E">
            <w:pPr>
              <w:pStyle w:val="TabelaText"/>
            </w:pPr>
            <w:r w:rsidRPr="00A52DB4">
              <w:t>Kwota przyznanej pomocy</w:t>
            </w:r>
            <w:r w:rsidR="00AF2A81">
              <w:t xml:space="preserve"> (w zł)</w:t>
            </w:r>
          </w:p>
        </w:tc>
        <w:tc>
          <w:tcPr>
            <w:tcW w:w="1339" w:type="dxa"/>
            <w:shd w:val="clear" w:color="auto" w:fill="auto"/>
            <w:vAlign w:val="center"/>
          </w:tcPr>
          <w:p w14:paraId="427CF9F9" w14:textId="1240E294" w:rsidR="00BC64BF" w:rsidRPr="00A52DB4" w:rsidRDefault="00BC64BF" w:rsidP="00F4007E">
            <w:pPr>
              <w:pStyle w:val="Tabelarodek"/>
            </w:pPr>
            <w:r w:rsidRPr="00A52DB4">
              <w:t>1 238 101</w:t>
            </w:r>
          </w:p>
        </w:tc>
        <w:tc>
          <w:tcPr>
            <w:tcW w:w="1339" w:type="dxa"/>
            <w:shd w:val="clear" w:color="auto" w:fill="auto"/>
            <w:vAlign w:val="center"/>
          </w:tcPr>
          <w:p w14:paraId="45762703" w14:textId="7DDC57BA" w:rsidR="00BC64BF" w:rsidRPr="00A52DB4" w:rsidRDefault="00BC64BF" w:rsidP="00F4007E">
            <w:pPr>
              <w:pStyle w:val="Tabelarodek"/>
            </w:pPr>
            <w:r w:rsidRPr="00A52DB4">
              <w:rPr>
                <w:rFonts w:cs="Calibri Light"/>
              </w:rPr>
              <w:t>1 259 997</w:t>
            </w:r>
          </w:p>
        </w:tc>
        <w:tc>
          <w:tcPr>
            <w:tcW w:w="1340" w:type="dxa"/>
            <w:vAlign w:val="center"/>
          </w:tcPr>
          <w:p w14:paraId="5ACB8628" w14:textId="69965FBE" w:rsidR="00BC64BF" w:rsidRPr="00A52DB4" w:rsidRDefault="00BC64BF" w:rsidP="00F4007E">
            <w:pPr>
              <w:pStyle w:val="Tabelarodek"/>
              <w:rPr>
                <w:rFonts w:cs="Calibri Light"/>
                <w:szCs w:val="22"/>
                <w:lang w:eastAsia="en-US"/>
              </w:rPr>
            </w:pPr>
            <w:r w:rsidRPr="00A52DB4">
              <w:rPr>
                <w:rFonts w:cs="Calibri Light"/>
                <w:szCs w:val="22"/>
                <w:lang w:eastAsia="en-US"/>
              </w:rPr>
              <w:t>1 224 048</w:t>
            </w:r>
          </w:p>
        </w:tc>
        <w:tc>
          <w:tcPr>
            <w:tcW w:w="1340" w:type="dxa"/>
            <w:vAlign w:val="center"/>
          </w:tcPr>
          <w:p w14:paraId="3E7C0FC5" w14:textId="1A4839C1" w:rsidR="00BC64BF" w:rsidRPr="00A52DB4" w:rsidRDefault="00BC64BF" w:rsidP="00F4007E">
            <w:pPr>
              <w:pStyle w:val="Tabelarodek"/>
              <w:rPr>
                <w:rFonts w:cs="Calibri Light"/>
                <w:szCs w:val="22"/>
                <w:lang w:eastAsia="en-US"/>
              </w:rPr>
            </w:pPr>
            <w:r w:rsidRPr="00A52DB4">
              <w:t>1 248 415</w:t>
            </w:r>
          </w:p>
        </w:tc>
        <w:tc>
          <w:tcPr>
            <w:tcW w:w="1340" w:type="dxa"/>
            <w:vAlign w:val="center"/>
          </w:tcPr>
          <w:p w14:paraId="3FB2226C" w14:textId="55FD16E0" w:rsidR="00BC64BF" w:rsidRPr="00A52DB4" w:rsidRDefault="00BC64BF" w:rsidP="00F4007E">
            <w:pPr>
              <w:pStyle w:val="Tabelarodek"/>
            </w:pPr>
            <w:r w:rsidRPr="00A52DB4">
              <w:t>1 351 179</w:t>
            </w:r>
          </w:p>
        </w:tc>
      </w:tr>
    </w:tbl>
    <w:p w14:paraId="02790479" w14:textId="6AD4CF51" w:rsidR="00912ACE" w:rsidRPr="00A52DB4" w:rsidRDefault="00912ACE" w:rsidP="006F24CD">
      <w:pPr>
        <w:ind w:firstLine="0"/>
        <w:rPr>
          <w:rFonts w:ascii="Calibri Light" w:eastAsia="Times New Roman" w:hAnsi="Calibri Light"/>
          <w:sz w:val="20"/>
          <w:szCs w:val="24"/>
          <w:lang w:eastAsia="pl-PL"/>
        </w:rPr>
      </w:pPr>
      <w:r w:rsidRPr="00A52DB4">
        <w:rPr>
          <w:rFonts w:ascii="Calibri Light" w:eastAsia="Times New Roman" w:hAnsi="Calibri Light"/>
          <w:sz w:val="20"/>
          <w:szCs w:val="24"/>
          <w:lang w:eastAsia="pl-PL"/>
        </w:rPr>
        <w:t xml:space="preserve">Źródło: </w:t>
      </w:r>
      <w:r w:rsidR="00056992" w:rsidRPr="00A52DB4">
        <w:rPr>
          <w:rFonts w:ascii="Calibri Light" w:eastAsia="Times New Roman" w:hAnsi="Calibri Light"/>
          <w:sz w:val="20"/>
          <w:szCs w:val="24"/>
          <w:lang w:eastAsia="pl-PL"/>
        </w:rPr>
        <w:t>Miejski Ośrodek Pomocy Rodzinie</w:t>
      </w:r>
    </w:p>
    <w:bookmarkEnd w:id="919"/>
    <w:p w14:paraId="7FEBF138" w14:textId="77777777" w:rsidR="00912ACE" w:rsidRPr="00236AF5" w:rsidRDefault="00912ACE" w:rsidP="00236AF5">
      <w:pPr>
        <w:rPr>
          <w:b/>
          <w:lang w:eastAsia="pl-PL"/>
        </w:rPr>
      </w:pPr>
      <w:r w:rsidRPr="00236AF5">
        <w:rPr>
          <w:b/>
          <w:lang w:eastAsia="pl-PL"/>
        </w:rPr>
        <w:t>POMOC W ZAKRESIE DOŻYWIANIA</w:t>
      </w:r>
    </w:p>
    <w:p w14:paraId="099715B4" w14:textId="77777777" w:rsidR="009F476E" w:rsidRPr="00236AF5" w:rsidRDefault="009F476E" w:rsidP="00236AF5">
      <w:pPr>
        <w:rPr>
          <w:rFonts w:cs="Calibri Light"/>
          <w:b/>
        </w:rPr>
      </w:pPr>
      <w:r w:rsidRPr="00236AF5">
        <w:rPr>
          <w:rFonts w:cs="Calibri Light"/>
          <w:b/>
        </w:rPr>
        <w:t>Program „Posiłek w szkole i w domu” na lata 2019–2023</w:t>
      </w:r>
    </w:p>
    <w:p w14:paraId="0B69FADC" w14:textId="77777777" w:rsidR="000047DE" w:rsidRPr="00A52DB4" w:rsidRDefault="000047DE" w:rsidP="00236AF5">
      <w:pPr>
        <w:rPr>
          <w:rFonts w:cs="Calibri Light"/>
        </w:rPr>
      </w:pPr>
      <w:r w:rsidRPr="00A52DB4">
        <w:rPr>
          <w:rFonts w:cs="Calibri Light"/>
        </w:rPr>
        <w:t xml:space="preserve">Zapewnienie posiłku realizowano głównie w oparciu o Program ustanowiony </w:t>
      </w:r>
      <w:r w:rsidRPr="00A52DB4">
        <w:rPr>
          <w:rFonts w:cs="Calibri Light"/>
          <w:i/>
        </w:rPr>
        <w:t>uchwałą Nr 140 Rady Ministrów z dnia 15 października 2018 r. w sprawie ustanowienia wieloletniego rządowego programu „Posiłek w szkole i w domu” na lata 2019–2023.</w:t>
      </w:r>
      <w:r w:rsidRPr="00A52DB4">
        <w:rPr>
          <w:rFonts w:cs="Calibri Light"/>
        </w:rPr>
        <w:t xml:space="preserve"> Został on wprowadzony w miejsce poprzednio realizowanego programu pn. „Pomoc państwa w zakresie dożywiania” na lata 2014-2020.</w:t>
      </w:r>
    </w:p>
    <w:p w14:paraId="7BC9712E" w14:textId="29036B88" w:rsidR="000047DE" w:rsidRPr="00A52DB4" w:rsidRDefault="000047DE" w:rsidP="00236AF5">
      <w:pPr>
        <w:rPr>
          <w:rFonts w:cs="Calibri Light"/>
        </w:rPr>
      </w:pPr>
      <w:r w:rsidRPr="00A52DB4">
        <w:rPr>
          <w:rFonts w:cs="Calibri Light"/>
        </w:rPr>
        <w:t>Program zapewnia pomoc zarówno osobom starszym, niepełnosprawnym,</w:t>
      </w:r>
      <w:r w:rsidR="00236AF5">
        <w:rPr>
          <w:rFonts w:cs="Calibri Light"/>
        </w:rPr>
        <w:t xml:space="preserve"> </w:t>
      </w:r>
      <w:r w:rsidRPr="00A52DB4">
        <w:rPr>
          <w:rFonts w:cs="Calibri Light"/>
        </w:rPr>
        <w:t>o niskich dochodach, jak i dzieciom, które wychowują się w rodzinach znajdujących się</w:t>
      </w:r>
      <w:r w:rsidR="00236AF5">
        <w:rPr>
          <w:rFonts w:cs="Calibri Light"/>
        </w:rPr>
        <w:t xml:space="preserve"> </w:t>
      </w:r>
      <w:r w:rsidRPr="00A52DB4">
        <w:rPr>
          <w:rFonts w:cs="Calibri Light"/>
        </w:rPr>
        <w:t>w trudnej sytuacji. Program przewiduje wsparcie finansowe gmin w udzieleniu pomocy</w:t>
      </w:r>
      <w:r w:rsidR="00236AF5">
        <w:rPr>
          <w:rFonts w:cs="Calibri Light"/>
        </w:rPr>
        <w:t xml:space="preserve"> </w:t>
      </w:r>
      <w:r w:rsidRPr="00A52DB4">
        <w:rPr>
          <w:rFonts w:cs="Calibri Light"/>
        </w:rPr>
        <w:t>w formie posiłku, świadczenia pieniężnego w postaci zasiłku celowego na zakup posiłku lub żywności oraz świadczenia rzeczowego w postaci produktów żywnościowych. Ze środków przekazywanych w ramach Programu udzielono wsparcia osobom spełniającym warunki otrzymania pomocy</w:t>
      </w:r>
      <w:r w:rsidR="00AF2A81">
        <w:rPr>
          <w:rFonts w:cs="Calibri Light"/>
        </w:rPr>
        <w:t>,</w:t>
      </w:r>
      <w:r w:rsidRPr="00A52DB4">
        <w:rPr>
          <w:rFonts w:cs="Calibri Light"/>
        </w:rPr>
        <w:t xml:space="preserve"> wskazane w </w:t>
      </w:r>
      <w:r w:rsidRPr="00A52DB4">
        <w:rPr>
          <w:rFonts w:cs="Calibri Light"/>
          <w:i/>
        </w:rPr>
        <w:t>ustawie z dnia 12 marca 2004 r. o pomocy społecznej</w:t>
      </w:r>
      <w:r w:rsidR="00236AF5">
        <w:rPr>
          <w:rFonts w:cs="Calibri Light"/>
          <w:i/>
        </w:rPr>
        <w:t xml:space="preserve"> </w:t>
      </w:r>
      <w:r w:rsidRPr="00A52DB4">
        <w:rPr>
          <w:rFonts w:cs="Calibri Light"/>
          <w:i/>
        </w:rPr>
        <w:t xml:space="preserve">(Dz. U. </w:t>
      </w:r>
      <w:r w:rsidRPr="00A52DB4">
        <w:rPr>
          <w:rFonts w:cs="Calibri Light"/>
          <w:i/>
        </w:rPr>
        <w:lastRenderedPageBreak/>
        <w:t xml:space="preserve">z 2021 r. poz. 2268 ze zm.) </w:t>
      </w:r>
      <w:r w:rsidRPr="00A52DB4">
        <w:rPr>
          <w:rFonts w:cs="Calibri Light"/>
        </w:rPr>
        <w:t xml:space="preserve">oraz spełniającym kryterium dochodowe w wysokości 150% kryterium, o którym mowa w art. 8 tej ustawy (150% kryterium dochodowego wynosiło odpowiednio dla osoby samotnie gospodarującej </w:t>
      </w:r>
      <w:r w:rsidR="00AF2A81">
        <w:rPr>
          <w:rFonts w:cs="Calibri Light"/>
        </w:rPr>
        <w:t>–</w:t>
      </w:r>
      <w:r w:rsidRPr="00A52DB4">
        <w:rPr>
          <w:rFonts w:cs="Calibri Light"/>
        </w:rPr>
        <w:t xml:space="preserve"> 1</w:t>
      </w:r>
      <w:r w:rsidR="00AF2A81">
        <w:rPr>
          <w:rFonts w:cs="Calibri Light"/>
        </w:rPr>
        <w:t xml:space="preserve"> </w:t>
      </w:r>
      <w:r w:rsidRPr="00A52DB4">
        <w:rPr>
          <w:rFonts w:cs="Calibri Light"/>
        </w:rPr>
        <w:t>164 zł, na osobę w rodzinie - 900 zł).</w:t>
      </w:r>
    </w:p>
    <w:p w14:paraId="7A07F8CE" w14:textId="77777777" w:rsidR="000047DE" w:rsidRPr="00A52DB4" w:rsidRDefault="000047DE" w:rsidP="00236AF5">
      <w:pPr>
        <w:rPr>
          <w:rFonts w:cs="Calibri Light"/>
        </w:rPr>
      </w:pPr>
      <w:r w:rsidRPr="00A52DB4">
        <w:rPr>
          <w:rFonts w:cs="Calibri Light"/>
        </w:rPr>
        <w:t>W związku z wejściem w życie Programu Rada Miasta Białystok podjęła uchwały:</w:t>
      </w:r>
    </w:p>
    <w:p w14:paraId="1EE0E3DC" w14:textId="6FF83E54" w:rsidR="000047DE" w:rsidRPr="00236AF5" w:rsidRDefault="000047DE" w:rsidP="00347FA0">
      <w:pPr>
        <w:pStyle w:val="Akapitzlist"/>
        <w:numPr>
          <w:ilvl w:val="0"/>
          <w:numId w:val="189"/>
        </w:numPr>
        <w:ind w:left="426" w:hanging="426"/>
        <w:rPr>
          <w:rFonts w:cs="Calibri Light"/>
        </w:rPr>
      </w:pPr>
      <w:r w:rsidRPr="00236AF5">
        <w:rPr>
          <w:rFonts w:cs="Calibri Light"/>
          <w:i/>
        </w:rPr>
        <w:t xml:space="preserve">Nr III/40/18 z dnia 10 grudnia 2018 r. </w:t>
      </w:r>
      <w:r w:rsidRPr="00236AF5">
        <w:rPr>
          <w:rFonts w:cs="Calibri Light"/>
          <w:i/>
          <w:lang w:eastAsia="pl-PL"/>
        </w:rPr>
        <w:t>w sprawie podwyższenia kryterium dochodowego uprawniającego do zasiłku celowego na zakup posiłku</w:t>
      </w:r>
      <w:r w:rsidRPr="00236AF5">
        <w:rPr>
          <w:rFonts w:cs="Calibri Light"/>
          <w:i/>
        </w:rPr>
        <w:t xml:space="preserve"> </w:t>
      </w:r>
      <w:r w:rsidRPr="00236AF5">
        <w:rPr>
          <w:rFonts w:cs="Calibri Light"/>
          <w:i/>
          <w:lang w:eastAsia="pl-PL"/>
        </w:rPr>
        <w:t>lub żywności przyznawanego</w:t>
      </w:r>
      <w:r w:rsidR="00236AF5" w:rsidRPr="00236AF5">
        <w:rPr>
          <w:rFonts w:cs="Calibri Light"/>
          <w:i/>
          <w:lang w:eastAsia="pl-PL"/>
        </w:rPr>
        <w:t xml:space="preserve"> </w:t>
      </w:r>
      <w:r w:rsidRPr="00236AF5">
        <w:rPr>
          <w:rFonts w:cs="Calibri Light"/>
          <w:i/>
          <w:lang w:eastAsia="pl-PL"/>
        </w:rPr>
        <w:t>w ramach wieloletniego rządowego programu „Posiłek w szkole i w domu” na lata 2019-2023</w:t>
      </w:r>
      <w:r w:rsidR="00AF2A81" w:rsidRPr="00236AF5">
        <w:rPr>
          <w:rFonts w:cs="Calibri Light"/>
          <w:i/>
          <w:lang w:eastAsia="pl-PL"/>
        </w:rPr>
        <w:t xml:space="preserve"> </w:t>
      </w:r>
      <w:r w:rsidR="00AF2A81" w:rsidRPr="00236AF5">
        <w:rPr>
          <w:rFonts w:cs="Calibri Light"/>
          <w:lang w:eastAsia="pl-PL"/>
        </w:rPr>
        <w:t>–</w:t>
      </w:r>
      <w:r w:rsidRPr="00236AF5">
        <w:rPr>
          <w:rFonts w:cs="Calibri Light"/>
          <w:lang w:eastAsia="pl-PL"/>
        </w:rPr>
        <w:t xml:space="preserve"> </w:t>
      </w:r>
      <w:r w:rsidR="00AF2A81" w:rsidRPr="00236AF5">
        <w:rPr>
          <w:rFonts w:cs="Calibri Light"/>
          <w:lang w:eastAsia="pl-PL"/>
        </w:rPr>
        <w:t xml:space="preserve">na mocy </w:t>
      </w:r>
      <w:r w:rsidRPr="00236AF5">
        <w:rPr>
          <w:rFonts w:cs="Calibri Light"/>
          <w:lang w:eastAsia="pl-PL"/>
        </w:rPr>
        <w:t>uchwał</w:t>
      </w:r>
      <w:r w:rsidR="00AF2A81" w:rsidRPr="00236AF5">
        <w:rPr>
          <w:rFonts w:cs="Calibri Light"/>
          <w:lang w:eastAsia="pl-PL"/>
        </w:rPr>
        <w:t>y</w:t>
      </w:r>
      <w:r w:rsidRPr="00236AF5">
        <w:rPr>
          <w:rFonts w:cs="Calibri Light"/>
          <w:lang w:eastAsia="pl-PL"/>
        </w:rPr>
        <w:t xml:space="preserve"> podwyższono kryteria dochodowe uprawniające osoby samotnie gospodarujące oraz osoby w rodzinie</w:t>
      </w:r>
      <w:r w:rsidRPr="00236AF5">
        <w:rPr>
          <w:rFonts w:cs="Calibri Light"/>
        </w:rPr>
        <w:t xml:space="preserve"> </w:t>
      </w:r>
      <w:r w:rsidRPr="00236AF5">
        <w:rPr>
          <w:rFonts w:cs="Calibri Light"/>
          <w:lang w:eastAsia="pl-PL"/>
        </w:rPr>
        <w:t xml:space="preserve">do zasiłku celowego na zakup posiłku lub żywności przyznawanego w ramach programu rządowego odpowiednio do wysokości 150% kwot kryteriów dochodowych, o których mowa w art. 8 ust. 1 pkt 1 i 2 </w:t>
      </w:r>
      <w:r w:rsidRPr="00236AF5">
        <w:rPr>
          <w:rFonts w:cs="Calibri Light"/>
          <w:i/>
          <w:lang w:eastAsia="pl-PL"/>
        </w:rPr>
        <w:t xml:space="preserve">ustawy z dnia 12 marca 2004 r. o pomocy społecznej (Dz. U. z 2021 r. poz. 2268 </w:t>
      </w:r>
      <w:r w:rsidRPr="00236AF5">
        <w:rPr>
          <w:rFonts w:cs="Calibri Light"/>
          <w:i/>
        </w:rPr>
        <w:t>ze</w:t>
      </w:r>
      <w:r w:rsidRPr="00236AF5">
        <w:rPr>
          <w:rFonts w:cs="Calibri Light"/>
          <w:i/>
          <w:lang w:eastAsia="pl-PL"/>
        </w:rPr>
        <w:t xml:space="preserve"> zm.)</w:t>
      </w:r>
      <w:r w:rsidRPr="00236AF5">
        <w:rPr>
          <w:rFonts w:cs="Calibri Light"/>
          <w:lang w:eastAsia="pl-PL"/>
        </w:rPr>
        <w:t>.</w:t>
      </w:r>
    </w:p>
    <w:p w14:paraId="34922D7D" w14:textId="25507E1A" w:rsidR="000047DE" w:rsidRPr="00236AF5" w:rsidRDefault="000047DE" w:rsidP="00347FA0">
      <w:pPr>
        <w:pStyle w:val="Akapitzlist"/>
        <w:numPr>
          <w:ilvl w:val="0"/>
          <w:numId w:val="189"/>
        </w:numPr>
        <w:ind w:left="426" w:hanging="426"/>
        <w:rPr>
          <w:rFonts w:cs="Calibri Light"/>
        </w:rPr>
      </w:pPr>
      <w:r w:rsidRPr="00236AF5">
        <w:rPr>
          <w:rFonts w:cs="Calibri Light"/>
          <w:i/>
        </w:rPr>
        <w:t>Nr III/41/18 z dnia 10 grudnia 2018 r. w sprawie ustanowienia wieloletniego programu osłonowego w zakresie dożywiania „Pomoc Miasta Białegostoku w formie posiłku dzieciom w przedszkolu i uczniom w szkole” na lata 2019-2023</w:t>
      </w:r>
      <w:r w:rsidR="00A56AEE" w:rsidRPr="00236AF5">
        <w:rPr>
          <w:rFonts w:cs="Calibri Light"/>
          <w:i/>
        </w:rPr>
        <w:t xml:space="preserve"> </w:t>
      </w:r>
      <w:r w:rsidR="00A56AEE" w:rsidRPr="00236AF5">
        <w:rPr>
          <w:rFonts w:cs="Calibri Light"/>
        </w:rPr>
        <w:t>- c</w:t>
      </w:r>
      <w:r w:rsidRPr="00236AF5">
        <w:rPr>
          <w:rFonts w:cs="Calibri Light"/>
        </w:rPr>
        <w:t>elem Programu osłonowego jest zapewnienie posiłku dzieciom, uczniom i młodzieży, które wychowują się w rodzinach znajdujących się w trudnej sytuacji życiowej.</w:t>
      </w:r>
    </w:p>
    <w:p w14:paraId="26CC1AD9" w14:textId="42E01E23" w:rsidR="007F383D" w:rsidRPr="00A52DB4" w:rsidRDefault="00912ACE" w:rsidP="00236AF5">
      <w:pPr>
        <w:pStyle w:val="Nagwek3"/>
      </w:pPr>
      <w:bookmarkStart w:id="921" w:name="_Toc138324958"/>
      <w:bookmarkStart w:id="922" w:name="_Toc13840380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194</w:t>
      </w:r>
      <w:r w:rsidR="004D081F">
        <w:rPr>
          <w:noProof/>
        </w:rPr>
        <w:fldChar w:fldCharType="end"/>
      </w:r>
      <w:r w:rsidRPr="00A52DB4">
        <w:t xml:space="preserve">. </w:t>
      </w:r>
      <w:r w:rsidR="007F383D" w:rsidRPr="00A52DB4">
        <w:t>Zapewnienie posiłku i pomoc w zakresie dożywiania w ramach Programów:</w:t>
      </w:r>
      <w:r w:rsidR="005C613A">
        <w:t xml:space="preserve"> </w:t>
      </w:r>
      <w:r w:rsidR="007F383D" w:rsidRPr="00A52DB4">
        <w:t>„Pomoc państwa w zakresie dożywiania” na lata 2014-2020 i „Posiłek w szkole i w domu” na lata 2019-2023</w:t>
      </w:r>
      <w:bookmarkEnd w:id="921"/>
      <w:bookmarkEnd w:id="922"/>
    </w:p>
    <w:tbl>
      <w:tblPr>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4. Zapewnienie posiłku i pomoc w zakresie dożywiania w ramach Programów: „Pomoc państwa w zakresie dożywiania” na lata 2014-2020 i „Posiłek w szkole i w domu” na lata 2019-2023"/>
      </w:tblPr>
      <w:tblGrid>
        <w:gridCol w:w="988"/>
        <w:gridCol w:w="1984"/>
        <w:gridCol w:w="1951"/>
        <w:gridCol w:w="1951"/>
        <w:gridCol w:w="1951"/>
      </w:tblGrid>
      <w:tr w:rsidR="00A52DB4" w:rsidRPr="00A52DB4" w14:paraId="4EE38863" w14:textId="77777777" w:rsidTr="006F24CD">
        <w:trPr>
          <w:trHeight w:val="20"/>
          <w:tblHeader/>
        </w:trPr>
        <w:tc>
          <w:tcPr>
            <w:tcW w:w="2972" w:type="dxa"/>
            <w:gridSpan w:val="2"/>
            <w:shd w:val="clear" w:color="auto" w:fill="F2F2F2" w:themeFill="background1" w:themeFillShade="F2"/>
            <w:vAlign w:val="center"/>
          </w:tcPr>
          <w:p w14:paraId="5DEEC1DE" w14:textId="4CBC7F50" w:rsidR="004C662D" w:rsidRPr="00A52DB4" w:rsidRDefault="00D56BFF" w:rsidP="00236AF5">
            <w:pPr>
              <w:pStyle w:val="TabelaText"/>
            </w:pPr>
            <w:r w:rsidRPr="00A52DB4">
              <w:t>Wyszczególnienie</w:t>
            </w:r>
          </w:p>
        </w:tc>
        <w:tc>
          <w:tcPr>
            <w:tcW w:w="1951" w:type="dxa"/>
            <w:shd w:val="clear" w:color="auto" w:fill="F2F2F2" w:themeFill="background1" w:themeFillShade="F2"/>
            <w:vAlign w:val="center"/>
          </w:tcPr>
          <w:p w14:paraId="2B905530" w14:textId="4616DFA5" w:rsidR="004C662D" w:rsidRPr="00A52DB4" w:rsidRDefault="00D56BFF" w:rsidP="00236AF5">
            <w:pPr>
              <w:pStyle w:val="TabelaText"/>
            </w:pPr>
            <w:r w:rsidRPr="00A52DB4">
              <w:t>Pomoc w ramach Programu „Pomoc państwa w zakresie dożywiania” ogółem, w tym w formie:</w:t>
            </w:r>
          </w:p>
        </w:tc>
        <w:tc>
          <w:tcPr>
            <w:tcW w:w="1951" w:type="dxa"/>
            <w:shd w:val="clear" w:color="auto" w:fill="F2F2F2" w:themeFill="background1" w:themeFillShade="F2"/>
            <w:vAlign w:val="center"/>
          </w:tcPr>
          <w:p w14:paraId="5B20EFB9" w14:textId="306FB744" w:rsidR="004C662D" w:rsidRPr="00A52DB4" w:rsidRDefault="00B259DE" w:rsidP="00236AF5">
            <w:pPr>
              <w:pStyle w:val="TabelaText"/>
            </w:pPr>
            <w:r w:rsidRPr="00A52DB4">
              <w:t>posiłku (w placówkach oświatowych i </w:t>
            </w:r>
            <w:r w:rsidR="004C662D" w:rsidRPr="00A52DB4">
              <w:t>Dziennym Domu Pomocy Społecznej)</w:t>
            </w:r>
          </w:p>
        </w:tc>
        <w:tc>
          <w:tcPr>
            <w:tcW w:w="1951" w:type="dxa"/>
            <w:shd w:val="clear" w:color="auto" w:fill="F2F2F2" w:themeFill="background1" w:themeFillShade="F2"/>
            <w:vAlign w:val="center"/>
          </w:tcPr>
          <w:p w14:paraId="19996B85" w14:textId="5404A5DB" w:rsidR="004C662D" w:rsidRPr="00A52DB4" w:rsidRDefault="004C662D" w:rsidP="00236AF5">
            <w:pPr>
              <w:pStyle w:val="TabelaText"/>
            </w:pPr>
            <w:r w:rsidRPr="00A52DB4">
              <w:t>zasiłku celowego</w:t>
            </w:r>
          </w:p>
        </w:tc>
      </w:tr>
      <w:tr w:rsidR="00A52DB4" w:rsidRPr="00A52DB4" w14:paraId="61F4DA01" w14:textId="77777777" w:rsidTr="006F24CD">
        <w:trPr>
          <w:trHeight w:val="20"/>
        </w:trPr>
        <w:tc>
          <w:tcPr>
            <w:tcW w:w="988" w:type="dxa"/>
            <w:vMerge w:val="restart"/>
            <w:shd w:val="clear" w:color="auto" w:fill="F2F2F2" w:themeFill="background1" w:themeFillShade="F2"/>
            <w:vAlign w:val="center"/>
          </w:tcPr>
          <w:p w14:paraId="264889CB" w14:textId="4F8AE6E4" w:rsidR="007F383D" w:rsidRPr="00A52DB4" w:rsidRDefault="007F383D" w:rsidP="00236AF5">
            <w:pPr>
              <w:pStyle w:val="TabelaText"/>
            </w:pPr>
            <w:r w:rsidRPr="00A52DB4">
              <w:t>2018</w:t>
            </w:r>
          </w:p>
        </w:tc>
        <w:tc>
          <w:tcPr>
            <w:tcW w:w="1984" w:type="dxa"/>
            <w:shd w:val="clear" w:color="auto" w:fill="F2F2F2" w:themeFill="background1" w:themeFillShade="F2"/>
            <w:vAlign w:val="center"/>
          </w:tcPr>
          <w:p w14:paraId="36222B84" w14:textId="10957173" w:rsidR="007F383D" w:rsidRPr="00A52DB4" w:rsidRDefault="007F383D" w:rsidP="00236AF5">
            <w:pPr>
              <w:pStyle w:val="TabelaText"/>
            </w:pPr>
            <w:r w:rsidRPr="00A52DB4">
              <w:t>Liczba osób</w:t>
            </w:r>
          </w:p>
        </w:tc>
        <w:tc>
          <w:tcPr>
            <w:tcW w:w="1951" w:type="dxa"/>
            <w:shd w:val="clear" w:color="auto" w:fill="auto"/>
            <w:vAlign w:val="center"/>
          </w:tcPr>
          <w:p w14:paraId="47DB063D" w14:textId="1177C12A" w:rsidR="007F383D" w:rsidRPr="00A52DB4" w:rsidRDefault="007F383D" w:rsidP="00236AF5">
            <w:pPr>
              <w:pStyle w:val="Tabelarodek"/>
            </w:pPr>
            <w:r w:rsidRPr="00A52DB4">
              <w:t>9 956</w:t>
            </w:r>
          </w:p>
        </w:tc>
        <w:tc>
          <w:tcPr>
            <w:tcW w:w="1951" w:type="dxa"/>
            <w:shd w:val="clear" w:color="auto" w:fill="auto"/>
            <w:vAlign w:val="center"/>
          </w:tcPr>
          <w:p w14:paraId="388B35AA" w14:textId="63F039D4" w:rsidR="007F383D" w:rsidRPr="00A52DB4" w:rsidRDefault="007F383D" w:rsidP="00236AF5">
            <w:pPr>
              <w:pStyle w:val="Tabelarodek"/>
            </w:pPr>
            <w:r w:rsidRPr="00A52DB4">
              <w:t>1 951</w:t>
            </w:r>
          </w:p>
        </w:tc>
        <w:tc>
          <w:tcPr>
            <w:tcW w:w="1951" w:type="dxa"/>
            <w:shd w:val="clear" w:color="auto" w:fill="auto"/>
            <w:vAlign w:val="center"/>
          </w:tcPr>
          <w:p w14:paraId="4F969CFD" w14:textId="730D0447" w:rsidR="007F383D" w:rsidRPr="00A52DB4" w:rsidRDefault="007F383D" w:rsidP="00236AF5">
            <w:pPr>
              <w:pStyle w:val="Tabelarodek"/>
            </w:pPr>
            <w:r w:rsidRPr="00A52DB4">
              <w:t>8 703</w:t>
            </w:r>
          </w:p>
        </w:tc>
      </w:tr>
      <w:tr w:rsidR="00A52DB4" w:rsidRPr="00A52DB4" w14:paraId="74085FA7" w14:textId="77777777" w:rsidTr="006F24CD">
        <w:trPr>
          <w:trHeight w:val="20"/>
        </w:trPr>
        <w:tc>
          <w:tcPr>
            <w:tcW w:w="988" w:type="dxa"/>
            <w:vMerge/>
            <w:shd w:val="clear" w:color="auto" w:fill="F2F2F2" w:themeFill="background1" w:themeFillShade="F2"/>
            <w:vAlign w:val="center"/>
          </w:tcPr>
          <w:p w14:paraId="0A60A8BF" w14:textId="77777777" w:rsidR="007F383D" w:rsidRPr="00A52DB4" w:rsidRDefault="007F383D" w:rsidP="00236AF5">
            <w:pPr>
              <w:pStyle w:val="TabelaText"/>
            </w:pPr>
          </w:p>
        </w:tc>
        <w:tc>
          <w:tcPr>
            <w:tcW w:w="1984" w:type="dxa"/>
            <w:shd w:val="clear" w:color="auto" w:fill="F2F2F2" w:themeFill="background1" w:themeFillShade="F2"/>
            <w:vAlign w:val="center"/>
          </w:tcPr>
          <w:p w14:paraId="1C92C806" w14:textId="626C6047" w:rsidR="007F383D" w:rsidRPr="00A52DB4" w:rsidRDefault="007F383D" w:rsidP="00236AF5">
            <w:pPr>
              <w:pStyle w:val="TabelaText"/>
            </w:pPr>
            <w:r w:rsidRPr="00A52DB4">
              <w:t>Koszt ogółem (zł)</w:t>
            </w:r>
          </w:p>
        </w:tc>
        <w:tc>
          <w:tcPr>
            <w:tcW w:w="1951" w:type="dxa"/>
            <w:shd w:val="clear" w:color="auto" w:fill="auto"/>
            <w:vAlign w:val="center"/>
          </w:tcPr>
          <w:p w14:paraId="39365F49" w14:textId="5C99DA56" w:rsidR="007F383D" w:rsidRPr="00A52DB4" w:rsidRDefault="007F383D" w:rsidP="00236AF5">
            <w:pPr>
              <w:pStyle w:val="Tabelarodek"/>
            </w:pPr>
            <w:r w:rsidRPr="00A52DB4">
              <w:t>6 448 221</w:t>
            </w:r>
          </w:p>
        </w:tc>
        <w:tc>
          <w:tcPr>
            <w:tcW w:w="1951" w:type="dxa"/>
            <w:shd w:val="clear" w:color="auto" w:fill="auto"/>
            <w:vAlign w:val="center"/>
          </w:tcPr>
          <w:p w14:paraId="75F23A53" w14:textId="38BF6D13" w:rsidR="007F383D" w:rsidRPr="00A52DB4" w:rsidRDefault="007F383D" w:rsidP="00236AF5">
            <w:pPr>
              <w:pStyle w:val="Tabelarodek"/>
            </w:pPr>
            <w:r w:rsidRPr="00A52DB4">
              <w:t>988 850</w:t>
            </w:r>
          </w:p>
        </w:tc>
        <w:tc>
          <w:tcPr>
            <w:tcW w:w="1951" w:type="dxa"/>
            <w:shd w:val="clear" w:color="auto" w:fill="auto"/>
            <w:vAlign w:val="center"/>
          </w:tcPr>
          <w:p w14:paraId="68B474F1" w14:textId="77651CD5" w:rsidR="007F383D" w:rsidRPr="00A52DB4" w:rsidRDefault="007F383D" w:rsidP="00236AF5">
            <w:pPr>
              <w:pStyle w:val="Tabelarodek"/>
            </w:pPr>
            <w:r w:rsidRPr="00A52DB4">
              <w:t>5 459 371</w:t>
            </w:r>
          </w:p>
        </w:tc>
      </w:tr>
      <w:tr w:rsidR="00A52DB4" w:rsidRPr="00A52DB4" w14:paraId="70CA2115" w14:textId="77777777" w:rsidTr="006F24CD">
        <w:trPr>
          <w:trHeight w:val="20"/>
        </w:trPr>
        <w:tc>
          <w:tcPr>
            <w:tcW w:w="988" w:type="dxa"/>
            <w:vMerge w:val="restart"/>
            <w:shd w:val="clear" w:color="auto" w:fill="F2F2F2" w:themeFill="background1" w:themeFillShade="F2"/>
            <w:vAlign w:val="center"/>
          </w:tcPr>
          <w:p w14:paraId="4D431643" w14:textId="6CBEC860" w:rsidR="007F383D" w:rsidRPr="00A52DB4" w:rsidRDefault="007F383D" w:rsidP="00236AF5">
            <w:pPr>
              <w:pStyle w:val="TabelaText"/>
            </w:pPr>
            <w:r w:rsidRPr="00A52DB4">
              <w:t>2019</w:t>
            </w:r>
          </w:p>
        </w:tc>
        <w:tc>
          <w:tcPr>
            <w:tcW w:w="1984" w:type="dxa"/>
            <w:shd w:val="clear" w:color="auto" w:fill="F2F2F2" w:themeFill="background1" w:themeFillShade="F2"/>
            <w:vAlign w:val="center"/>
          </w:tcPr>
          <w:p w14:paraId="7D4866EF" w14:textId="74B83795" w:rsidR="007F383D" w:rsidRPr="00A52DB4" w:rsidRDefault="007F383D" w:rsidP="00236AF5">
            <w:pPr>
              <w:pStyle w:val="TabelaText"/>
            </w:pPr>
            <w:r w:rsidRPr="00A52DB4">
              <w:t>Liczba osób</w:t>
            </w:r>
          </w:p>
        </w:tc>
        <w:tc>
          <w:tcPr>
            <w:tcW w:w="1951" w:type="dxa"/>
            <w:shd w:val="clear" w:color="auto" w:fill="auto"/>
            <w:vAlign w:val="center"/>
          </w:tcPr>
          <w:p w14:paraId="21B9E7BA" w14:textId="63E47EC7" w:rsidR="007F383D" w:rsidRPr="00A52DB4" w:rsidRDefault="007F383D" w:rsidP="00236AF5">
            <w:pPr>
              <w:pStyle w:val="Tabelarodek"/>
            </w:pPr>
            <w:r w:rsidRPr="00A52DB4">
              <w:rPr>
                <w:rFonts w:cs="Calibri Light"/>
              </w:rPr>
              <w:t>9 401</w:t>
            </w:r>
          </w:p>
        </w:tc>
        <w:tc>
          <w:tcPr>
            <w:tcW w:w="1951" w:type="dxa"/>
            <w:shd w:val="clear" w:color="auto" w:fill="auto"/>
            <w:vAlign w:val="center"/>
          </w:tcPr>
          <w:p w14:paraId="73FB86CF" w14:textId="752A7E9C" w:rsidR="007F383D" w:rsidRPr="00A52DB4" w:rsidRDefault="007F383D" w:rsidP="00236AF5">
            <w:pPr>
              <w:pStyle w:val="Tabelarodek"/>
            </w:pPr>
            <w:r w:rsidRPr="00A52DB4">
              <w:rPr>
                <w:rFonts w:cs="Calibri Light"/>
              </w:rPr>
              <w:t>1 190</w:t>
            </w:r>
          </w:p>
        </w:tc>
        <w:tc>
          <w:tcPr>
            <w:tcW w:w="1951" w:type="dxa"/>
            <w:shd w:val="clear" w:color="auto" w:fill="auto"/>
            <w:vAlign w:val="center"/>
          </w:tcPr>
          <w:p w14:paraId="136FB4E7" w14:textId="3ADD6A28" w:rsidR="007F383D" w:rsidRPr="00A52DB4" w:rsidRDefault="007F383D" w:rsidP="00236AF5">
            <w:pPr>
              <w:pStyle w:val="Tabelarodek"/>
            </w:pPr>
            <w:r w:rsidRPr="00A52DB4">
              <w:rPr>
                <w:rFonts w:cs="Calibri Light"/>
              </w:rPr>
              <w:t>8 211</w:t>
            </w:r>
          </w:p>
        </w:tc>
      </w:tr>
      <w:tr w:rsidR="00A52DB4" w:rsidRPr="00A52DB4" w14:paraId="017ADE3F" w14:textId="77777777" w:rsidTr="006F24CD">
        <w:trPr>
          <w:trHeight w:val="20"/>
        </w:trPr>
        <w:tc>
          <w:tcPr>
            <w:tcW w:w="988" w:type="dxa"/>
            <w:vMerge/>
            <w:shd w:val="clear" w:color="auto" w:fill="F2F2F2" w:themeFill="background1" w:themeFillShade="F2"/>
            <w:vAlign w:val="center"/>
          </w:tcPr>
          <w:p w14:paraId="74B89A4E" w14:textId="77777777" w:rsidR="007F383D" w:rsidRPr="00A52DB4" w:rsidRDefault="007F383D" w:rsidP="00236AF5">
            <w:pPr>
              <w:pStyle w:val="TabelaText"/>
            </w:pPr>
          </w:p>
        </w:tc>
        <w:tc>
          <w:tcPr>
            <w:tcW w:w="1984" w:type="dxa"/>
            <w:shd w:val="clear" w:color="auto" w:fill="F2F2F2" w:themeFill="background1" w:themeFillShade="F2"/>
            <w:vAlign w:val="center"/>
          </w:tcPr>
          <w:p w14:paraId="26E196B0" w14:textId="029C3A7F" w:rsidR="007F383D" w:rsidRPr="00A52DB4" w:rsidRDefault="007F383D" w:rsidP="00236AF5">
            <w:pPr>
              <w:pStyle w:val="TabelaText"/>
            </w:pPr>
            <w:r w:rsidRPr="00A52DB4">
              <w:t>Koszt ogółem (zł)</w:t>
            </w:r>
          </w:p>
        </w:tc>
        <w:tc>
          <w:tcPr>
            <w:tcW w:w="1951" w:type="dxa"/>
            <w:shd w:val="clear" w:color="auto" w:fill="auto"/>
            <w:vAlign w:val="center"/>
          </w:tcPr>
          <w:p w14:paraId="6904A203" w14:textId="566A0061" w:rsidR="007F383D" w:rsidRPr="00A52DB4" w:rsidRDefault="007F383D" w:rsidP="00236AF5">
            <w:pPr>
              <w:pStyle w:val="Tabelarodek"/>
            </w:pPr>
            <w:r w:rsidRPr="00A52DB4">
              <w:rPr>
                <w:rFonts w:cs="Calibri Light"/>
              </w:rPr>
              <w:t>6 628 497</w:t>
            </w:r>
          </w:p>
        </w:tc>
        <w:tc>
          <w:tcPr>
            <w:tcW w:w="1951" w:type="dxa"/>
            <w:shd w:val="clear" w:color="auto" w:fill="auto"/>
            <w:vAlign w:val="center"/>
          </w:tcPr>
          <w:p w14:paraId="71C83AB5" w14:textId="210B5B23" w:rsidR="007F383D" w:rsidRPr="00A52DB4" w:rsidRDefault="007F383D" w:rsidP="00236AF5">
            <w:pPr>
              <w:pStyle w:val="Tabelarodek"/>
            </w:pPr>
            <w:r w:rsidRPr="00A52DB4">
              <w:rPr>
                <w:rFonts w:cs="Calibri Light"/>
              </w:rPr>
              <w:t>489 732</w:t>
            </w:r>
          </w:p>
        </w:tc>
        <w:tc>
          <w:tcPr>
            <w:tcW w:w="1951" w:type="dxa"/>
            <w:shd w:val="clear" w:color="auto" w:fill="auto"/>
            <w:vAlign w:val="center"/>
          </w:tcPr>
          <w:p w14:paraId="298127FE" w14:textId="55A6CF10" w:rsidR="007F383D" w:rsidRPr="00A52DB4" w:rsidRDefault="007F383D" w:rsidP="00236AF5">
            <w:pPr>
              <w:pStyle w:val="Tabelarodek"/>
            </w:pPr>
            <w:r w:rsidRPr="00A52DB4">
              <w:rPr>
                <w:rFonts w:cs="Calibri Light"/>
              </w:rPr>
              <w:t>6 138 765</w:t>
            </w:r>
          </w:p>
        </w:tc>
      </w:tr>
      <w:tr w:rsidR="00A52DB4" w:rsidRPr="00A52DB4" w14:paraId="040423B8" w14:textId="77777777" w:rsidTr="006F24CD">
        <w:trPr>
          <w:trHeight w:val="20"/>
        </w:trPr>
        <w:tc>
          <w:tcPr>
            <w:tcW w:w="988" w:type="dxa"/>
            <w:vMerge w:val="restart"/>
            <w:shd w:val="clear" w:color="auto" w:fill="F2F2F2" w:themeFill="background1" w:themeFillShade="F2"/>
            <w:vAlign w:val="center"/>
          </w:tcPr>
          <w:p w14:paraId="7EABB65D" w14:textId="6FC63BE0" w:rsidR="007F383D" w:rsidRPr="00A52DB4" w:rsidRDefault="007F383D" w:rsidP="00236AF5">
            <w:pPr>
              <w:pStyle w:val="TabelaText"/>
            </w:pPr>
            <w:r w:rsidRPr="00A52DB4">
              <w:t>2020</w:t>
            </w:r>
          </w:p>
        </w:tc>
        <w:tc>
          <w:tcPr>
            <w:tcW w:w="1984" w:type="dxa"/>
            <w:shd w:val="clear" w:color="auto" w:fill="F2F2F2" w:themeFill="background1" w:themeFillShade="F2"/>
            <w:vAlign w:val="center"/>
          </w:tcPr>
          <w:p w14:paraId="44112941" w14:textId="69091429" w:rsidR="007F383D" w:rsidRPr="00A52DB4" w:rsidRDefault="007F383D" w:rsidP="00236AF5">
            <w:pPr>
              <w:pStyle w:val="TabelaText"/>
            </w:pPr>
            <w:r w:rsidRPr="00A52DB4">
              <w:t>Liczba osób</w:t>
            </w:r>
          </w:p>
        </w:tc>
        <w:tc>
          <w:tcPr>
            <w:tcW w:w="1951" w:type="dxa"/>
            <w:shd w:val="clear" w:color="auto" w:fill="auto"/>
            <w:vAlign w:val="center"/>
          </w:tcPr>
          <w:p w14:paraId="1C7FF8C9" w14:textId="6F9CDBA8" w:rsidR="007F383D" w:rsidRPr="00A52DB4" w:rsidRDefault="007F383D" w:rsidP="00236AF5">
            <w:pPr>
              <w:pStyle w:val="Tabelarodek"/>
            </w:pPr>
            <w:r w:rsidRPr="00A52DB4">
              <w:t>9 240</w:t>
            </w:r>
          </w:p>
        </w:tc>
        <w:tc>
          <w:tcPr>
            <w:tcW w:w="1951" w:type="dxa"/>
            <w:shd w:val="clear" w:color="auto" w:fill="auto"/>
            <w:vAlign w:val="center"/>
          </w:tcPr>
          <w:p w14:paraId="7477F92E" w14:textId="6FA3BC15" w:rsidR="007F383D" w:rsidRPr="00A52DB4" w:rsidRDefault="007F383D" w:rsidP="00236AF5">
            <w:pPr>
              <w:pStyle w:val="Tabelarodek"/>
            </w:pPr>
            <w:r w:rsidRPr="00A52DB4">
              <w:t>1 162</w:t>
            </w:r>
          </w:p>
        </w:tc>
        <w:tc>
          <w:tcPr>
            <w:tcW w:w="1951" w:type="dxa"/>
            <w:shd w:val="clear" w:color="auto" w:fill="auto"/>
            <w:vAlign w:val="center"/>
          </w:tcPr>
          <w:p w14:paraId="399F4276" w14:textId="77735BCD" w:rsidR="007F383D" w:rsidRPr="00A52DB4" w:rsidRDefault="007F383D" w:rsidP="00236AF5">
            <w:pPr>
              <w:pStyle w:val="Tabelarodek"/>
            </w:pPr>
            <w:r w:rsidRPr="00A52DB4">
              <w:t>8 248</w:t>
            </w:r>
          </w:p>
        </w:tc>
      </w:tr>
      <w:tr w:rsidR="00A52DB4" w:rsidRPr="00A52DB4" w14:paraId="09057E4A" w14:textId="77777777" w:rsidTr="006F24CD">
        <w:trPr>
          <w:trHeight w:val="20"/>
        </w:trPr>
        <w:tc>
          <w:tcPr>
            <w:tcW w:w="988" w:type="dxa"/>
            <w:vMerge/>
            <w:shd w:val="clear" w:color="auto" w:fill="F2F2F2" w:themeFill="background1" w:themeFillShade="F2"/>
            <w:vAlign w:val="center"/>
          </w:tcPr>
          <w:p w14:paraId="40E05F45" w14:textId="77777777" w:rsidR="007F383D" w:rsidRPr="00A52DB4" w:rsidRDefault="007F383D" w:rsidP="00236AF5">
            <w:pPr>
              <w:pStyle w:val="TabelaText"/>
            </w:pPr>
          </w:p>
        </w:tc>
        <w:tc>
          <w:tcPr>
            <w:tcW w:w="1984" w:type="dxa"/>
            <w:shd w:val="clear" w:color="auto" w:fill="F2F2F2" w:themeFill="background1" w:themeFillShade="F2"/>
            <w:vAlign w:val="center"/>
          </w:tcPr>
          <w:p w14:paraId="0124D830" w14:textId="6B439BE5" w:rsidR="007F383D" w:rsidRPr="00A52DB4" w:rsidRDefault="007F383D" w:rsidP="00236AF5">
            <w:pPr>
              <w:pStyle w:val="TabelaText"/>
            </w:pPr>
            <w:r w:rsidRPr="00A52DB4">
              <w:t>Koszt ogółem (zł)</w:t>
            </w:r>
          </w:p>
        </w:tc>
        <w:tc>
          <w:tcPr>
            <w:tcW w:w="1951" w:type="dxa"/>
            <w:shd w:val="clear" w:color="auto" w:fill="auto"/>
            <w:vAlign w:val="center"/>
          </w:tcPr>
          <w:p w14:paraId="7AB3ACDC" w14:textId="7C2BBA21" w:rsidR="007F383D" w:rsidRPr="00A52DB4" w:rsidRDefault="007F383D" w:rsidP="00236AF5">
            <w:pPr>
              <w:pStyle w:val="Tabelarodek"/>
            </w:pPr>
            <w:r w:rsidRPr="00A52DB4">
              <w:t xml:space="preserve">5 789 </w:t>
            </w:r>
            <w:r w:rsidR="00056992" w:rsidRPr="00A52DB4">
              <w:t>031</w:t>
            </w:r>
          </w:p>
        </w:tc>
        <w:tc>
          <w:tcPr>
            <w:tcW w:w="1951" w:type="dxa"/>
            <w:shd w:val="clear" w:color="auto" w:fill="auto"/>
            <w:vAlign w:val="center"/>
          </w:tcPr>
          <w:p w14:paraId="59FB691C" w14:textId="14168EE3" w:rsidR="007F383D" w:rsidRPr="00A52DB4" w:rsidRDefault="00056992" w:rsidP="00236AF5">
            <w:pPr>
              <w:pStyle w:val="Tabelarodek"/>
            </w:pPr>
            <w:r w:rsidRPr="00A52DB4">
              <w:t>528 306</w:t>
            </w:r>
          </w:p>
        </w:tc>
        <w:tc>
          <w:tcPr>
            <w:tcW w:w="1951" w:type="dxa"/>
            <w:shd w:val="clear" w:color="auto" w:fill="auto"/>
            <w:vAlign w:val="center"/>
          </w:tcPr>
          <w:p w14:paraId="1CFC344F" w14:textId="4F910AE8" w:rsidR="007F383D" w:rsidRPr="00A52DB4" w:rsidRDefault="007F383D" w:rsidP="00236AF5">
            <w:pPr>
              <w:pStyle w:val="Tabelarodek"/>
            </w:pPr>
            <w:r w:rsidRPr="00A52DB4">
              <w:t>5 260 725</w:t>
            </w:r>
          </w:p>
        </w:tc>
      </w:tr>
      <w:tr w:rsidR="00A52DB4" w:rsidRPr="00A52DB4" w14:paraId="488FEAC7" w14:textId="77777777" w:rsidTr="006F24CD">
        <w:trPr>
          <w:trHeight w:val="20"/>
        </w:trPr>
        <w:tc>
          <w:tcPr>
            <w:tcW w:w="988" w:type="dxa"/>
            <w:vMerge w:val="restart"/>
            <w:shd w:val="clear" w:color="auto" w:fill="F2F2F2" w:themeFill="background1" w:themeFillShade="F2"/>
            <w:vAlign w:val="center"/>
          </w:tcPr>
          <w:p w14:paraId="15E62546" w14:textId="718ABC19" w:rsidR="009F476E" w:rsidRPr="00A52DB4" w:rsidRDefault="009F476E" w:rsidP="00236AF5">
            <w:pPr>
              <w:pStyle w:val="TabelaText"/>
            </w:pPr>
            <w:r w:rsidRPr="00A52DB4">
              <w:t>2021</w:t>
            </w:r>
          </w:p>
        </w:tc>
        <w:tc>
          <w:tcPr>
            <w:tcW w:w="1984" w:type="dxa"/>
            <w:shd w:val="clear" w:color="auto" w:fill="F2F2F2" w:themeFill="background1" w:themeFillShade="F2"/>
            <w:vAlign w:val="center"/>
          </w:tcPr>
          <w:p w14:paraId="3930BBD5" w14:textId="423064DF" w:rsidR="009F476E" w:rsidRPr="00A52DB4" w:rsidRDefault="009F476E" w:rsidP="00236AF5">
            <w:pPr>
              <w:pStyle w:val="TabelaText"/>
            </w:pPr>
            <w:r w:rsidRPr="00A52DB4">
              <w:t>Liczba osób</w:t>
            </w:r>
          </w:p>
        </w:tc>
        <w:tc>
          <w:tcPr>
            <w:tcW w:w="1951" w:type="dxa"/>
            <w:shd w:val="clear" w:color="auto" w:fill="auto"/>
            <w:vAlign w:val="center"/>
          </w:tcPr>
          <w:p w14:paraId="1DA2A635" w14:textId="0CC28D23" w:rsidR="009F476E" w:rsidRPr="00A52DB4" w:rsidRDefault="009F476E" w:rsidP="00236AF5">
            <w:pPr>
              <w:pStyle w:val="Tabelarodek"/>
            </w:pPr>
            <w:r w:rsidRPr="00A52DB4">
              <w:t>8 836</w:t>
            </w:r>
          </w:p>
        </w:tc>
        <w:tc>
          <w:tcPr>
            <w:tcW w:w="1951" w:type="dxa"/>
            <w:shd w:val="clear" w:color="auto" w:fill="auto"/>
            <w:vAlign w:val="center"/>
          </w:tcPr>
          <w:p w14:paraId="03CF1234" w14:textId="1EAD207A" w:rsidR="009F476E" w:rsidRPr="00A52DB4" w:rsidRDefault="009F476E" w:rsidP="00236AF5">
            <w:pPr>
              <w:pStyle w:val="Tabelarodek"/>
            </w:pPr>
            <w:r w:rsidRPr="00A52DB4">
              <w:t>1 147</w:t>
            </w:r>
          </w:p>
        </w:tc>
        <w:tc>
          <w:tcPr>
            <w:tcW w:w="1951" w:type="dxa"/>
            <w:shd w:val="clear" w:color="auto" w:fill="auto"/>
            <w:vAlign w:val="center"/>
          </w:tcPr>
          <w:p w14:paraId="39FA0B4A" w14:textId="72C3BAF7" w:rsidR="009F476E" w:rsidRPr="00A52DB4" w:rsidRDefault="009F476E" w:rsidP="00236AF5">
            <w:pPr>
              <w:pStyle w:val="Tabelarodek"/>
            </w:pPr>
            <w:r w:rsidRPr="00A52DB4">
              <w:t>7 833</w:t>
            </w:r>
          </w:p>
        </w:tc>
      </w:tr>
      <w:tr w:rsidR="00A52DB4" w:rsidRPr="00A52DB4" w14:paraId="298D1477" w14:textId="77777777" w:rsidTr="006F24CD">
        <w:trPr>
          <w:trHeight w:val="20"/>
        </w:trPr>
        <w:tc>
          <w:tcPr>
            <w:tcW w:w="988" w:type="dxa"/>
            <w:vMerge/>
            <w:shd w:val="clear" w:color="auto" w:fill="F2F2F2" w:themeFill="background1" w:themeFillShade="F2"/>
            <w:vAlign w:val="center"/>
          </w:tcPr>
          <w:p w14:paraId="706B371D" w14:textId="77777777" w:rsidR="009F476E" w:rsidRPr="00A52DB4" w:rsidRDefault="009F476E" w:rsidP="00236AF5">
            <w:pPr>
              <w:pStyle w:val="TabelaText"/>
            </w:pPr>
          </w:p>
        </w:tc>
        <w:tc>
          <w:tcPr>
            <w:tcW w:w="1984" w:type="dxa"/>
            <w:shd w:val="clear" w:color="auto" w:fill="F2F2F2" w:themeFill="background1" w:themeFillShade="F2"/>
            <w:vAlign w:val="center"/>
          </w:tcPr>
          <w:p w14:paraId="5C2E59BB" w14:textId="559A84C5" w:rsidR="009F476E" w:rsidRPr="00A52DB4" w:rsidRDefault="009F476E" w:rsidP="00236AF5">
            <w:pPr>
              <w:pStyle w:val="TabelaText"/>
            </w:pPr>
            <w:r w:rsidRPr="00A52DB4">
              <w:t>Koszt ogółem (zł)</w:t>
            </w:r>
          </w:p>
        </w:tc>
        <w:tc>
          <w:tcPr>
            <w:tcW w:w="1951" w:type="dxa"/>
            <w:shd w:val="clear" w:color="auto" w:fill="auto"/>
            <w:vAlign w:val="center"/>
          </w:tcPr>
          <w:p w14:paraId="7935410F" w14:textId="59E87CFB" w:rsidR="009F476E" w:rsidRPr="00A52DB4" w:rsidRDefault="009F476E" w:rsidP="00236AF5">
            <w:pPr>
              <w:pStyle w:val="Tabelarodek"/>
            </w:pPr>
            <w:r w:rsidRPr="00A52DB4">
              <w:t>6 118 798</w:t>
            </w:r>
          </w:p>
        </w:tc>
        <w:tc>
          <w:tcPr>
            <w:tcW w:w="1951" w:type="dxa"/>
            <w:shd w:val="clear" w:color="auto" w:fill="auto"/>
            <w:vAlign w:val="center"/>
          </w:tcPr>
          <w:p w14:paraId="0B0DCC65" w14:textId="470F8EB6" w:rsidR="009F476E" w:rsidRPr="00A52DB4" w:rsidRDefault="009F476E" w:rsidP="00236AF5">
            <w:pPr>
              <w:pStyle w:val="Tabelarodek"/>
            </w:pPr>
            <w:r w:rsidRPr="00A52DB4">
              <w:t>637 266</w:t>
            </w:r>
          </w:p>
        </w:tc>
        <w:tc>
          <w:tcPr>
            <w:tcW w:w="1951" w:type="dxa"/>
            <w:shd w:val="clear" w:color="auto" w:fill="auto"/>
            <w:vAlign w:val="center"/>
          </w:tcPr>
          <w:p w14:paraId="2B67008E" w14:textId="3AE2BAAD" w:rsidR="009F476E" w:rsidRPr="00A52DB4" w:rsidRDefault="009F476E" w:rsidP="00236AF5">
            <w:pPr>
              <w:pStyle w:val="Tabelarodek"/>
            </w:pPr>
            <w:r w:rsidRPr="00A52DB4">
              <w:t>5 481 532</w:t>
            </w:r>
          </w:p>
        </w:tc>
      </w:tr>
      <w:tr w:rsidR="00A52DB4" w:rsidRPr="00A52DB4" w14:paraId="14A5D86C" w14:textId="77777777" w:rsidTr="006F24CD">
        <w:trPr>
          <w:trHeight w:val="20"/>
        </w:trPr>
        <w:tc>
          <w:tcPr>
            <w:tcW w:w="988" w:type="dxa"/>
            <w:vMerge w:val="restart"/>
            <w:shd w:val="clear" w:color="auto" w:fill="F2F2F2" w:themeFill="background1" w:themeFillShade="F2"/>
            <w:vAlign w:val="center"/>
          </w:tcPr>
          <w:p w14:paraId="59085B11" w14:textId="38B6EAE3" w:rsidR="000047DE" w:rsidRPr="00A52DB4" w:rsidRDefault="000047DE" w:rsidP="00236AF5">
            <w:pPr>
              <w:pStyle w:val="TabelaText"/>
            </w:pPr>
            <w:r w:rsidRPr="00A52DB4">
              <w:t>2022</w:t>
            </w:r>
          </w:p>
        </w:tc>
        <w:tc>
          <w:tcPr>
            <w:tcW w:w="1984" w:type="dxa"/>
            <w:shd w:val="clear" w:color="auto" w:fill="F2F2F2" w:themeFill="background1" w:themeFillShade="F2"/>
            <w:vAlign w:val="center"/>
          </w:tcPr>
          <w:p w14:paraId="309A7278" w14:textId="62BE88A3" w:rsidR="000047DE" w:rsidRPr="00A52DB4" w:rsidRDefault="000047DE" w:rsidP="00236AF5">
            <w:pPr>
              <w:pStyle w:val="TabelaText"/>
            </w:pPr>
            <w:r w:rsidRPr="00A52DB4">
              <w:t>Liczba osób</w:t>
            </w:r>
          </w:p>
        </w:tc>
        <w:tc>
          <w:tcPr>
            <w:tcW w:w="1951" w:type="dxa"/>
            <w:shd w:val="clear" w:color="auto" w:fill="auto"/>
            <w:vAlign w:val="center"/>
          </w:tcPr>
          <w:p w14:paraId="30263086" w14:textId="749E53F0" w:rsidR="000047DE" w:rsidRPr="00A52DB4" w:rsidRDefault="000047DE" w:rsidP="00236AF5">
            <w:pPr>
              <w:pStyle w:val="Tabelarodek"/>
            </w:pPr>
            <w:r w:rsidRPr="00A52DB4">
              <w:t>6 721</w:t>
            </w:r>
          </w:p>
        </w:tc>
        <w:tc>
          <w:tcPr>
            <w:tcW w:w="1951" w:type="dxa"/>
            <w:shd w:val="clear" w:color="auto" w:fill="auto"/>
            <w:vAlign w:val="center"/>
          </w:tcPr>
          <w:p w14:paraId="442050BB" w14:textId="79070E80" w:rsidR="000047DE" w:rsidRPr="00A52DB4" w:rsidRDefault="000047DE" w:rsidP="00236AF5">
            <w:pPr>
              <w:pStyle w:val="Tabelarodek"/>
            </w:pPr>
            <w:r w:rsidRPr="00A52DB4">
              <w:t>1 251</w:t>
            </w:r>
          </w:p>
        </w:tc>
        <w:tc>
          <w:tcPr>
            <w:tcW w:w="1951" w:type="dxa"/>
            <w:shd w:val="clear" w:color="auto" w:fill="auto"/>
            <w:vAlign w:val="center"/>
          </w:tcPr>
          <w:p w14:paraId="26C5FDC9" w14:textId="1EC44F7F" w:rsidR="000047DE" w:rsidRPr="00A52DB4" w:rsidRDefault="000047DE" w:rsidP="00236AF5">
            <w:pPr>
              <w:pStyle w:val="Tabelarodek"/>
            </w:pPr>
            <w:r w:rsidRPr="00A52DB4">
              <w:t>6 497</w:t>
            </w:r>
          </w:p>
        </w:tc>
      </w:tr>
      <w:tr w:rsidR="00A52DB4" w:rsidRPr="00A52DB4" w14:paraId="594AF010" w14:textId="77777777" w:rsidTr="006F24CD">
        <w:trPr>
          <w:trHeight w:val="20"/>
        </w:trPr>
        <w:tc>
          <w:tcPr>
            <w:tcW w:w="988" w:type="dxa"/>
            <w:vMerge/>
            <w:shd w:val="clear" w:color="auto" w:fill="F2F2F2" w:themeFill="background1" w:themeFillShade="F2"/>
            <w:vAlign w:val="center"/>
          </w:tcPr>
          <w:p w14:paraId="0A9E4346" w14:textId="77777777" w:rsidR="000047DE" w:rsidRPr="00A52DB4" w:rsidRDefault="000047DE" w:rsidP="00236AF5">
            <w:pPr>
              <w:pStyle w:val="TabelaText"/>
            </w:pPr>
          </w:p>
        </w:tc>
        <w:tc>
          <w:tcPr>
            <w:tcW w:w="1984" w:type="dxa"/>
            <w:shd w:val="clear" w:color="auto" w:fill="F2F2F2" w:themeFill="background1" w:themeFillShade="F2"/>
            <w:vAlign w:val="center"/>
          </w:tcPr>
          <w:p w14:paraId="74877C24" w14:textId="428CC3A9" w:rsidR="000047DE" w:rsidRPr="00A52DB4" w:rsidRDefault="000047DE" w:rsidP="00236AF5">
            <w:pPr>
              <w:pStyle w:val="TabelaText"/>
            </w:pPr>
            <w:r w:rsidRPr="00A52DB4">
              <w:t>Koszt ogółem (zł)</w:t>
            </w:r>
          </w:p>
        </w:tc>
        <w:tc>
          <w:tcPr>
            <w:tcW w:w="1951" w:type="dxa"/>
            <w:shd w:val="clear" w:color="auto" w:fill="auto"/>
            <w:vAlign w:val="center"/>
          </w:tcPr>
          <w:p w14:paraId="0CB25543" w14:textId="6C2A6C83" w:rsidR="000047DE" w:rsidRPr="00A52DB4" w:rsidRDefault="000047DE" w:rsidP="00236AF5">
            <w:pPr>
              <w:pStyle w:val="Tabelarodek"/>
            </w:pPr>
            <w:r w:rsidRPr="00A52DB4">
              <w:t>6 051 309</w:t>
            </w:r>
          </w:p>
        </w:tc>
        <w:tc>
          <w:tcPr>
            <w:tcW w:w="1951" w:type="dxa"/>
            <w:shd w:val="clear" w:color="auto" w:fill="auto"/>
            <w:vAlign w:val="center"/>
          </w:tcPr>
          <w:p w14:paraId="307D9946" w14:textId="3291D254" w:rsidR="000047DE" w:rsidRPr="00A52DB4" w:rsidRDefault="000047DE" w:rsidP="00236AF5">
            <w:pPr>
              <w:pStyle w:val="Tabelarodek"/>
            </w:pPr>
            <w:r w:rsidRPr="00A52DB4">
              <w:t>702 618</w:t>
            </w:r>
          </w:p>
        </w:tc>
        <w:tc>
          <w:tcPr>
            <w:tcW w:w="1951" w:type="dxa"/>
            <w:shd w:val="clear" w:color="auto" w:fill="auto"/>
            <w:vAlign w:val="center"/>
          </w:tcPr>
          <w:p w14:paraId="5D6DD32B" w14:textId="0AF7CE9F" w:rsidR="000047DE" w:rsidRPr="00A52DB4" w:rsidRDefault="000047DE" w:rsidP="00236AF5">
            <w:pPr>
              <w:pStyle w:val="Tabelarodek"/>
            </w:pPr>
            <w:r w:rsidRPr="00A52DB4">
              <w:t>5 348 69</w:t>
            </w:r>
            <w:r w:rsidR="00901A5E">
              <w:t>0</w:t>
            </w:r>
          </w:p>
        </w:tc>
      </w:tr>
    </w:tbl>
    <w:p w14:paraId="7097BB81" w14:textId="6BFB3225" w:rsidR="00912ACE" w:rsidRPr="00A52DB4" w:rsidRDefault="00912ACE" w:rsidP="006F24CD">
      <w:pPr>
        <w:ind w:firstLine="0"/>
        <w:rPr>
          <w:rFonts w:ascii="Calibri Light" w:hAnsi="Calibri Light"/>
          <w:sz w:val="20"/>
          <w:szCs w:val="24"/>
        </w:rPr>
      </w:pPr>
      <w:r w:rsidRPr="00A52DB4">
        <w:rPr>
          <w:rFonts w:ascii="Calibri Light" w:hAnsi="Calibri Light"/>
          <w:sz w:val="20"/>
          <w:szCs w:val="24"/>
        </w:rPr>
        <w:lastRenderedPageBreak/>
        <w:t xml:space="preserve">Źródło: </w:t>
      </w:r>
      <w:r w:rsidR="00056992" w:rsidRPr="00A52DB4">
        <w:rPr>
          <w:rFonts w:ascii="Calibri Light" w:eastAsia="Times New Roman" w:hAnsi="Calibri Light"/>
          <w:sz w:val="20"/>
          <w:szCs w:val="24"/>
          <w:lang w:eastAsia="pl-PL"/>
        </w:rPr>
        <w:t>Miejski Ośrodek Pomocy Rodzinie</w:t>
      </w:r>
    </w:p>
    <w:p w14:paraId="0AA7344A" w14:textId="1B577FBB" w:rsidR="00912ACE" w:rsidRPr="00236AF5" w:rsidRDefault="00912ACE" w:rsidP="00236AF5">
      <w:pPr>
        <w:rPr>
          <w:b/>
        </w:rPr>
      </w:pPr>
      <w:r w:rsidRPr="00236AF5">
        <w:rPr>
          <w:b/>
        </w:rPr>
        <w:t>Program Operacyjny Pomoc Żywnościowa 2014-2020 (PO PŻ)</w:t>
      </w:r>
    </w:p>
    <w:p w14:paraId="3C8C0412" w14:textId="686D2E11" w:rsidR="00C83B04" w:rsidRPr="00A52DB4" w:rsidRDefault="00C83B04" w:rsidP="00236AF5">
      <w:pPr>
        <w:rPr>
          <w:rFonts w:cs="Calibri Light"/>
        </w:rPr>
      </w:pPr>
      <w:r w:rsidRPr="00A52DB4">
        <w:rPr>
          <w:rFonts w:cs="Calibri Light"/>
        </w:rPr>
        <w:t xml:space="preserve">W ramach Europejskiego Funduszu Pomocy Najbardziej Potrzebującym (FEAD) Miejski Ośrodek Pomocy Rodzinie </w:t>
      </w:r>
      <w:r w:rsidR="004B5E2F" w:rsidRPr="004B5E2F">
        <w:rPr>
          <w:rFonts w:cs="Calibri Light"/>
        </w:rPr>
        <w:t>realizuje działania w ramach Programu Operacyjnego Pomoc Żywnościowa 2014-2020 (PO PŻ).</w:t>
      </w:r>
      <w:r w:rsidRPr="00A52DB4">
        <w:rPr>
          <w:rFonts w:cs="Calibri Light"/>
        </w:rPr>
        <w:t xml:space="preserve"> Pomoc w formie żywności była kierowana do osób i rodzin, które z powodu niskich dochodów znajdowały się w trudnej sytuacji życiowej i nie mogły zapewnić sobie bądź rodzinie odpowiednich produktów żywnościowych. Osoby, które otrzymały skierowanie pracownika socjalnego korzystały ze wsparcia w postaci żywności, wydawanej cyklicznie w formie paczek żywnościowych. Ponadto w ramach ww. Programu osoby uprawnione mogły nieodpłatne uczestniczyć w działaniach towarzyszących, takich jak:</w:t>
      </w:r>
    </w:p>
    <w:p w14:paraId="6284FAC2" w14:textId="77777777" w:rsidR="00C83B04" w:rsidRPr="00236AF5" w:rsidRDefault="00C83B04" w:rsidP="00347FA0">
      <w:pPr>
        <w:pStyle w:val="Akapitzlist"/>
        <w:numPr>
          <w:ilvl w:val="0"/>
          <w:numId w:val="190"/>
        </w:numPr>
        <w:rPr>
          <w:rFonts w:cs="Calibri Light"/>
        </w:rPr>
      </w:pPr>
      <w:r w:rsidRPr="00236AF5">
        <w:rPr>
          <w:rFonts w:cs="Calibri Light"/>
        </w:rPr>
        <w:t>warsztaty kulinarne,</w:t>
      </w:r>
    </w:p>
    <w:p w14:paraId="2294C49D" w14:textId="77777777" w:rsidR="00C83B04" w:rsidRPr="00236AF5" w:rsidRDefault="00C83B04" w:rsidP="00347FA0">
      <w:pPr>
        <w:pStyle w:val="Akapitzlist"/>
        <w:numPr>
          <w:ilvl w:val="0"/>
          <w:numId w:val="190"/>
        </w:numPr>
        <w:rPr>
          <w:rFonts w:cs="Calibri Light"/>
        </w:rPr>
      </w:pPr>
      <w:r w:rsidRPr="00236AF5">
        <w:rPr>
          <w:rFonts w:cs="Calibri Light"/>
        </w:rPr>
        <w:t>warsztaty dietetyczne i dotyczące zdrowego żywienia,</w:t>
      </w:r>
    </w:p>
    <w:p w14:paraId="4047703C" w14:textId="77777777" w:rsidR="00C83B04" w:rsidRPr="00236AF5" w:rsidRDefault="00C83B04" w:rsidP="00347FA0">
      <w:pPr>
        <w:pStyle w:val="Akapitzlist"/>
        <w:numPr>
          <w:ilvl w:val="0"/>
          <w:numId w:val="190"/>
        </w:numPr>
        <w:rPr>
          <w:rFonts w:cs="Calibri Light"/>
        </w:rPr>
      </w:pPr>
      <w:r w:rsidRPr="00236AF5">
        <w:rPr>
          <w:rFonts w:cs="Calibri Light"/>
        </w:rPr>
        <w:t>warsztaty edukacji ekonomicznej.</w:t>
      </w:r>
    </w:p>
    <w:p w14:paraId="0FA9864A" w14:textId="3E914EAE" w:rsidR="00C83B04" w:rsidRPr="00A52DB4" w:rsidRDefault="00C83B04" w:rsidP="00236AF5">
      <w:pPr>
        <w:rPr>
          <w:rFonts w:cs="Calibri Light"/>
        </w:rPr>
      </w:pPr>
      <w:r w:rsidRPr="00A52DB4">
        <w:rPr>
          <w:rFonts w:cs="Calibri Light"/>
        </w:rPr>
        <w:t>W zakresie doboru i weryfikacji kwalifikowalności osób do pomocy żywnościowej w ramach PO PŻ Miejski Ośrodek Pomocy Rodzinie współpracował z lokalnymi organizacjami partnerskimi zajmującymi się dystrybucją żywności w ramach ww. Programu na terenie Miasta Białegostoku.</w:t>
      </w:r>
    </w:p>
    <w:p w14:paraId="2CCD457B" w14:textId="371C86F5" w:rsidR="00912ACE" w:rsidRPr="00A52DB4" w:rsidRDefault="00912ACE" w:rsidP="00236AF5">
      <w:pPr>
        <w:pStyle w:val="Nagwek3"/>
      </w:pPr>
      <w:bookmarkStart w:id="923" w:name="_Toc138324959"/>
      <w:bookmarkStart w:id="924" w:name="_Toc13840380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195</w:t>
      </w:r>
      <w:r w:rsidR="004D081F">
        <w:rPr>
          <w:noProof/>
        </w:rPr>
        <w:fldChar w:fldCharType="end"/>
      </w:r>
      <w:r w:rsidRPr="00A52DB4">
        <w:t>. Realizacja Programu Operacyjnego Pomoc Żywnościowa 2014-2020 (PO PŻ)</w:t>
      </w:r>
      <w:bookmarkEnd w:id="923"/>
      <w:bookmarkEnd w:id="9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5. Realizacja Programu Operacyjnego Pomoc Żywnościowa 2014-2020 (PO PŻ)"/>
      </w:tblPr>
      <w:tblGrid>
        <w:gridCol w:w="2695"/>
        <w:gridCol w:w="1310"/>
        <w:gridCol w:w="1309"/>
        <w:gridCol w:w="1310"/>
        <w:gridCol w:w="1219"/>
        <w:gridCol w:w="1219"/>
      </w:tblGrid>
      <w:tr w:rsidR="00A52DB4" w:rsidRPr="00A52DB4" w14:paraId="4EC8DC8D" w14:textId="67766BFF" w:rsidTr="00236AF5">
        <w:trPr>
          <w:trHeight w:val="358"/>
          <w:tblHeader/>
        </w:trPr>
        <w:tc>
          <w:tcPr>
            <w:tcW w:w="2721" w:type="dxa"/>
            <w:shd w:val="clear" w:color="auto" w:fill="F2F2F2" w:themeFill="background1" w:themeFillShade="F2"/>
            <w:vAlign w:val="center"/>
          </w:tcPr>
          <w:p w14:paraId="2D0B361E" w14:textId="77777777" w:rsidR="00C83B04" w:rsidRPr="00A52DB4" w:rsidRDefault="00C83B04" w:rsidP="00236AF5">
            <w:pPr>
              <w:pStyle w:val="TabelaText"/>
            </w:pPr>
            <w:r w:rsidRPr="00A52DB4">
              <w:t>Rok</w:t>
            </w:r>
          </w:p>
        </w:tc>
        <w:tc>
          <w:tcPr>
            <w:tcW w:w="1333" w:type="dxa"/>
            <w:shd w:val="clear" w:color="auto" w:fill="F2F2F2" w:themeFill="background1" w:themeFillShade="F2"/>
            <w:vAlign w:val="center"/>
          </w:tcPr>
          <w:p w14:paraId="22F1AD44" w14:textId="2105CD36" w:rsidR="00C83B04" w:rsidRPr="00A52DB4" w:rsidRDefault="00C83B04" w:rsidP="00236AF5">
            <w:pPr>
              <w:pStyle w:val="TabelaText"/>
            </w:pPr>
            <w:r w:rsidRPr="00A52DB4">
              <w:t>2018</w:t>
            </w:r>
          </w:p>
        </w:tc>
        <w:tc>
          <w:tcPr>
            <w:tcW w:w="1332" w:type="dxa"/>
            <w:shd w:val="clear" w:color="auto" w:fill="F2F2F2" w:themeFill="background1" w:themeFillShade="F2"/>
            <w:vAlign w:val="center"/>
          </w:tcPr>
          <w:p w14:paraId="3B3D9B70" w14:textId="32CF0590" w:rsidR="00C83B04" w:rsidRPr="00A52DB4" w:rsidRDefault="00C83B04" w:rsidP="00236AF5">
            <w:pPr>
              <w:pStyle w:val="TabelaText"/>
            </w:pPr>
            <w:r w:rsidRPr="00A52DB4">
              <w:t>2019</w:t>
            </w:r>
          </w:p>
        </w:tc>
        <w:tc>
          <w:tcPr>
            <w:tcW w:w="1333" w:type="dxa"/>
            <w:shd w:val="clear" w:color="auto" w:fill="F2F2F2" w:themeFill="background1" w:themeFillShade="F2"/>
            <w:vAlign w:val="center"/>
          </w:tcPr>
          <w:p w14:paraId="2DD7928D" w14:textId="058136BF" w:rsidR="00C83B04" w:rsidRPr="00A52DB4" w:rsidRDefault="00C83B04" w:rsidP="00236AF5">
            <w:pPr>
              <w:pStyle w:val="TabelaText"/>
            </w:pPr>
            <w:r w:rsidRPr="00A52DB4">
              <w:t>2020</w:t>
            </w:r>
          </w:p>
        </w:tc>
        <w:tc>
          <w:tcPr>
            <w:tcW w:w="1238" w:type="dxa"/>
            <w:shd w:val="clear" w:color="auto" w:fill="F2F2F2" w:themeFill="background1" w:themeFillShade="F2"/>
            <w:vAlign w:val="center"/>
          </w:tcPr>
          <w:p w14:paraId="2D050157" w14:textId="247EA915" w:rsidR="00C83B04" w:rsidRPr="00A52DB4" w:rsidRDefault="00C83B04" w:rsidP="00236AF5">
            <w:pPr>
              <w:pStyle w:val="TabelaText"/>
            </w:pPr>
            <w:r w:rsidRPr="00A52DB4">
              <w:t>2021</w:t>
            </w:r>
          </w:p>
        </w:tc>
        <w:tc>
          <w:tcPr>
            <w:tcW w:w="1238" w:type="dxa"/>
            <w:shd w:val="clear" w:color="auto" w:fill="F2F2F2" w:themeFill="background1" w:themeFillShade="F2"/>
            <w:vAlign w:val="center"/>
          </w:tcPr>
          <w:p w14:paraId="4519F77E" w14:textId="023FFCEE" w:rsidR="00C83B04" w:rsidRPr="00A52DB4" w:rsidRDefault="00C83B04" w:rsidP="00236AF5">
            <w:pPr>
              <w:pStyle w:val="TabelaText"/>
            </w:pPr>
            <w:r w:rsidRPr="00A52DB4">
              <w:t>2022</w:t>
            </w:r>
          </w:p>
        </w:tc>
      </w:tr>
      <w:tr w:rsidR="00A52DB4" w:rsidRPr="00A52DB4" w14:paraId="172F1E9C" w14:textId="10387F28" w:rsidTr="00C83B04">
        <w:trPr>
          <w:trHeight w:val="506"/>
        </w:trPr>
        <w:tc>
          <w:tcPr>
            <w:tcW w:w="2721" w:type="dxa"/>
            <w:shd w:val="clear" w:color="auto" w:fill="F2F2F2" w:themeFill="background1" w:themeFillShade="F2"/>
          </w:tcPr>
          <w:p w14:paraId="528ED989" w14:textId="1E3F1709" w:rsidR="00C83B04" w:rsidRPr="00A52DB4" w:rsidRDefault="004B5E2F" w:rsidP="00236AF5">
            <w:pPr>
              <w:pStyle w:val="TabelaText"/>
            </w:pPr>
            <w:r>
              <w:t>Liczba</w:t>
            </w:r>
            <w:r w:rsidR="00C83B04" w:rsidRPr="00A52DB4">
              <w:t xml:space="preserve"> osób zakwalifikowanych do udziału w programie</w:t>
            </w:r>
          </w:p>
        </w:tc>
        <w:tc>
          <w:tcPr>
            <w:tcW w:w="1333" w:type="dxa"/>
            <w:shd w:val="clear" w:color="auto" w:fill="auto"/>
            <w:vAlign w:val="center"/>
          </w:tcPr>
          <w:p w14:paraId="09BC16F1" w14:textId="35E4FAFC" w:rsidR="00C83B04" w:rsidRPr="00A52DB4" w:rsidRDefault="00C83B04" w:rsidP="00236AF5">
            <w:pPr>
              <w:pStyle w:val="Tabelarodek"/>
            </w:pPr>
            <w:r w:rsidRPr="00A52DB4">
              <w:t>3 588</w:t>
            </w:r>
          </w:p>
        </w:tc>
        <w:tc>
          <w:tcPr>
            <w:tcW w:w="1332" w:type="dxa"/>
            <w:shd w:val="clear" w:color="auto" w:fill="auto"/>
            <w:vAlign w:val="center"/>
          </w:tcPr>
          <w:p w14:paraId="5333BF64" w14:textId="6135B102" w:rsidR="00C83B04" w:rsidRPr="00A52DB4" w:rsidRDefault="00C83B04" w:rsidP="00236AF5">
            <w:pPr>
              <w:pStyle w:val="Tabelarodek"/>
            </w:pPr>
            <w:r w:rsidRPr="00A52DB4">
              <w:t>3 076</w:t>
            </w:r>
          </w:p>
        </w:tc>
        <w:tc>
          <w:tcPr>
            <w:tcW w:w="1333" w:type="dxa"/>
            <w:shd w:val="clear" w:color="auto" w:fill="auto"/>
            <w:vAlign w:val="center"/>
          </w:tcPr>
          <w:p w14:paraId="3AFDAF05" w14:textId="6BAC8D74" w:rsidR="00C83B04" w:rsidRPr="00A52DB4" w:rsidRDefault="00C83B04" w:rsidP="00236AF5">
            <w:pPr>
              <w:pStyle w:val="Tabelarodek"/>
            </w:pPr>
            <w:r w:rsidRPr="00A52DB4">
              <w:t>2 432</w:t>
            </w:r>
          </w:p>
        </w:tc>
        <w:tc>
          <w:tcPr>
            <w:tcW w:w="1238" w:type="dxa"/>
            <w:vAlign w:val="center"/>
          </w:tcPr>
          <w:p w14:paraId="12C2DF88" w14:textId="2A29630C" w:rsidR="00C83B04" w:rsidRPr="00A52DB4" w:rsidRDefault="00C83B04" w:rsidP="00236AF5">
            <w:pPr>
              <w:pStyle w:val="Tabelarodek"/>
            </w:pPr>
            <w:r w:rsidRPr="00A52DB4">
              <w:t>2 017</w:t>
            </w:r>
          </w:p>
        </w:tc>
        <w:tc>
          <w:tcPr>
            <w:tcW w:w="1238" w:type="dxa"/>
            <w:vAlign w:val="center"/>
          </w:tcPr>
          <w:p w14:paraId="6272E7F6" w14:textId="68FCC365" w:rsidR="00C83B04" w:rsidRPr="00A52DB4" w:rsidRDefault="00D62C49" w:rsidP="00236AF5">
            <w:pPr>
              <w:pStyle w:val="Tabelarodek"/>
            </w:pPr>
            <w:r w:rsidRPr="00A52DB4">
              <w:t xml:space="preserve">2 </w:t>
            </w:r>
            <w:r w:rsidR="00901A5E">
              <w:t>378</w:t>
            </w:r>
          </w:p>
        </w:tc>
      </w:tr>
      <w:tr w:rsidR="00A52DB4" w:rsidRPr="00A52DB4" w14:paraId="030F26BB" w14:textId="6D39BEAD" w:rsidTr="00C83B04">
        <w:trPr>
          <w:trHeight w:val="506"/>
        </w:trPr>
        <w:tc>
          <w:tcPr>
            <w:tcW w:w="2721" w:type="dxa"/>
            <w:shd w:val="clear" w:color="auto" w:fill="F2F2F2" w:themeFill="background1" w:themeFillShade="F2"/>
          </w:tcPr>
          <w:p w14:paraId="3EBC6D0C" w14:textId="5B881F67" w:rsidR="00C83B04" w:rsidRPr="00A52DB4" w:rsidRDefault="004B5E2F" w:rsidP="00236AF5">
            <w:pPr>
              <w:pStyle w:val="TabelaText"/>
            </w:pPr>
            <w:r>
              <w:t>Liczba</w:t>
            </w:r>
            <w:r w:rsidR="00C83B04" w:rsidRPr="00A52DB4">
              <w:t xml:space="preserve"> lokalnych organizacji partnerskich</w:t>
            </w:r>
          </w:p>
        </w:tc>
        <w:tc>
          <w:tcPr>
            <w:tcW w:w="1333" w:type="dxa"/>
            <w:shd w:val="clear" w:color="auto" w:fill="auto"/>
            <w:vAlign w:val="center"/>
          </w:tcPr>
          <w:p w14:paraId="4E1F397D" w14:textId="04023DF0" w:rsidR="00C83B04" w:rsidRPr="00A52DB4" w:rsidRDefault="00C83B04" w:rsidP="00236AF5">
            <w:pPr>
              <w:pStyle w:val="Tabelarodek"/>
            </w:pPr>
            <w:r w:rsidRPr="00A52DB4">
              <w:t>12</w:t>
            </w:r>
          </w:p>
        </w:tc>
        <w:tc>
          <w:tcPr>
            <w:tcW w:w="1332" w:type="dxa"/>
            <w:shd w:val="clear" w:color="auto" w:fill="auto"/>
            <w:vAlign w:val="center"/>
          </w:tcPr>
          <w:p w14:paraId="42E47915" w14:textId="0525AF12" w:rsidR="00C83B04" w:rsidRPr="00A52DB4" w:rsidRDefault="00C83B04" w:rsidP="00236AF5">
            <w:pPr>
              <w:pStyle w:val="Tabelarodek"/>
            </w:pPr>
            <w:r w:rsidRPr="00A52DB4">
              <w:t>12</w:t>
            </w:r>
          </w:p>
        </w:tc>
        <w:tc>
          <w:tcPr>
            <w:tcW w:w="1333" w:type="dxa"/>
            <w:shd w:val="clear" w:color="auto" w:fill="auto"/>
            <w:vAlign w:val="center"/>
          </w:tcPr>
          <w:p w14:paraId="15E8267E" w14:textId="27B25332" w:rsidR="00C83B04" w:rsidRPr="00A52DB4" w:rsidRDefault="00C83B04" w:rsidP="00236AF5">
            <w:pPr>
              <w:pStyle w:val="Tabelarodek"/>
            </w:pPr>
            <w:r w:rsidRPr="00A52DB4">
              <w:t>11</w:t>
            </w:r>
          </w:p>
        </w:tc>
        <w:tc>
          <w:tcPr>
            <w:tcW w:w="1238" w:type="dxa"/>
            <w:vAlign w:val="center"/>
          </w:tcPr>
          <w:p w14:paraId="5B7B5781" w14:textId="10C983BA" w:rsidR="00C83B04" w:rsidRPr="00A52DB4" w:rsidRDefault="00C83B04" w:rsidP="00236AF5">
            <w:pPr>
              <w:pStyle w:val="Tabelarodek"/>
            </w:pPr>
            <w:r w:rsidRPr="00A52DB4">
              <w:t>12</w:t>
            </w:r>
          </w:p>
        </w:tc>
        <w:tc>
          <w:tcPr>
            <w:tcW w:w="1238" w:type="dxa"/>
            <w:vAlign w:val="center"/>
          </w:tcPr>
          <w:p w14:paraId="5B54EBC8" w14:textId="5F92FA0C" w:rsidR="00C83B04" w:rsidRPr="00A52DB4" w:rsidRDefault="00D62C49" w:rsidP="00236AF5">
            <w:pPr>
              <w:pStyle w:val="Tabelarodek"/>
            </w:pPr>
            <w:r w:rsidRPr="00A52DB4">
              <w:t>10</w:t>
            </w:r>
          </w:p>
        </w:tc>
      </w:tr>
    </w:tbl>
    <w:p w14:paraId="71E889D1" w14:textId="6784369C" w:rsidR="00961593" w:rsidRDefault="00912ACE" w:rsidP="006F24CD">
      <w:pPr>
        <w:ind w:firstLine="0"/>
        <w:rPr>
          <w:rFonts w:ascii="Calibri Light" w:eastAsia="Times New Roman" w:hAnsi="Calibri Light"/>
          <w:sz w:val="20"/>
          <w:szCs w:val="24"/>
          <w:lang w:eastAsia="pl-PL"/>
        </w:rPr>
      </w:pPr>
      <w:r w:rsidRPr="00A52DB4">
        <w:rPr>
          <w:rFonts w:ascii="Calibri Light" w:hAnsi="Calibri Light"/>
          <w:sz w:val="20"/>
          <w:szCs w:val="24"/>
        </w:rPr>
        <w:t xml:space="preserve">Źródło: </w:t>
      </w:r>
      <w:r w:rsidR="0042377F" w:rsidRPr="00A52DB4">
        <w:rPr>
          <w:rFonts w:ascii="Calibri Light" w:eastAsia="Times New Roman" w:hAnsi="Calibri Light"/>
          <w:sz w:val="20"/>
          <w:szCs w:val="24"/>
          <w:lang w:eastAsia="pl-PL"/>
        </w:rPr>
        <w:t>Miejski Ośrodek Pomocy Rodzinie</w:t>
      </w:r>
    </w:p>
    <w:p w14:paraId="1EF0427D" w14:textId="778E7FAC" w:rsidR="00356530" w:rsidRPr="00A52DB4" w:rsidRDefault="00356530" w:rsidP="00236AF5">
      <w:pPr>
        <w:pStyle w:val="Nagwek2"/>
      </w:pPr>
      <w:bookmarkStart w:id="925" w:name="_Toc138324960"/>
      <w:bookmarkStart w:id="926" w:name="_Toc138403548"/>
      <w:r w:rsidRPr="00A52DB4">
        <w:t>10.1.4. Świadczenia wynikające z polityki społecznej państwa i gminy</w:t>
      </w:r>
      <w:bookmarkEnd w:id="925"/>
      <w:bookmarkEnd w:id="926"/>
    </w:p>
    <w:p w14:paraId="689D47AA" w14:textId="77777777" w:rsidR="00356530" w:rsidRPr="00236AF5" w:rsidRDefault="00356530" w:rsidP="00236AF5">
      <w:pPr>
        <w:rPr>
          <w:b/>
          <w:lang w:eastAsia="pl-PL"/>
        </w:rPr>
      </w:pPr>
      <w:r w:rsidRPr="00236AF5">
        <w:rPr>
          <w:b/>
          <w:lang w:eastAsia="pl-PL"/>
        </w:rPr>
        <w:t>ŚWIADCZENIA RODZINNE</w:t>
      </w:r>
    </w:p>
    <w:p w14:paraId="31A68FCF" w14:textId="0838213C" w:rsidR="00D62C49" w:rsidRPr="00A52DB4" w:rsidRDefault="00D62C49" w:rsidP="00236AF5">
      <w:pPr>
        <w:rPr>
          <w:rFonts w:eastAsia="Times New Roman"/>
          <w:lang w:eastAsia="pl-PL"/>
        </w:rPr>
      </w:pPr>
      <w:r w:rsidRPr="00A52DB4">
        <w:t xml:space="preserve">Świadczenia rodzinne są realizowane w oparciu o </w:t>
      </w:r>
      <w:r w:rsidRPr="00A52DB4">
        <w:rPr>
          <w:i/>
        </w:rPr>
        <w:t>ustawę z dnia 28 listopada 2003 r.</w:t>
      </w:r>
      <w:r w:rsidR="00236AF5">
        <w:rPr>
          <w:i/>
        </w:rPr>
        <w:t xml:space="preserve"> </w:t>
      </w:r>
      <w:r w:rsidRPr="00A52DB4">
        <w:rPr>
          <w:i/>
        </w:rPr>
        <w:t>o świadczeniach rodzinnych (Dz. U. z 202</w:t>
      </w:r>
      <w:r w:rsidR="00901A5E">
        <w:rPr>
          <w:i/>
        </w:rPr>
        <w:t>3</w:t>
      </w:r>
      <w:r w:rsidRPr="00A52DB4">
        <w:rPr>
          <w:i/>
        </w:rPr>
        <w:t xml:space="preserve"> r. poz. </w:t>
      </w:r>
      <w:r w:rsidR="00901A5E">
        <w:rPr>
          <w:i/>
        </w:rPr>
        <w:t>390 ze zm.</w:t>
      </w:r>
      <w:r w:rsidRPr="00A52DB4">
        <w:rPr>
          <w:i/>
        </w:rPr>
        <w:t>)</w:t>
      </w:r>
      <w:r w:rsidRPr="00A52DB4">
        <w:t xml:space="preserve">. Do zasiłków rodzinnych przysługuje również szereg dodatków. MOPR </w:t>
      </w:r>
      <w:r w:rsidRPr="00A52DB4">
        <w:rPr>
          <w:rFonts w:eastAsia="Times New Roman"/>
          <w:lang w:eastAsia="pl-PL"/>
        </w:rPr>
        <w:t>wypłaca świadczenia z funduszu alimentacyjnego oraz dodatki mieszkaniowe i energetyczne.</w:t>
      </w:r>
    </w:p>
    <w:p w14:paraId="1FF90C40" w14:textId="77777777" w:rsidR="00D62C49" w:rsidRPr="00A52DB4" w:rsidRDefault="00D62C49" w:rsidP="00D62C49">
      <w:pPr>
        <w:autoSpaceDE w:val="0"/>
        <w:autoSpaceDN w:val="0"/>
        <w:adjustRightInd w:val="0"/>
        <w:ind w:firstLine="708"/>
        <w:jc w:val="both"/>
        <w:rPr>
          <w:rFonts w:ascii="Calibri Light" w:hAnsi="Calibri Light"/>
          <w:szCs w:val="24"/>
        </w:rPr>
      </w:pPr>
    </w:p>
    <w:p w14:paraId="12BFE387" w14:textId="1EA2EFE3" w:rsidR="00356530" w:rsidRPr="00A52DB4" w:rsidRDefault="00356530" w:rsidP="00236AF5">
      <w:pPr>
        <w:pStyle w:val="Nagwek3"/>
      </w:pPr>
      <w:bookmarkStart w:id="927" w:name="_Toc138324961"/>
      <w:bookmarkStart w:id="928" w:name="_Toc138403804"/>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196</w:t>
      </w:r>
      <w:r w:rsidR="004D081F">
        <w:rPr>
          <w:noProof/>
        </w:rPr>
        <w:fldChar w:fldCharType="end"/>
      </w:r>
      <w:r w:rsidR="00DA30D5" w:rsidRPr="00A52DB4">
        <w:t>.</w:t>
      </w:r>
      <w:r w:rsidRPr="00A52DB4">
        <w:t xml:space="preserve"> </w:t>
      </w:r>
      <w:r w:rsidRPr="00A52DB4">
        <w:rPr>
          <w:lang w:eastAsia="pl-PL"/>
        </w:rPr>
        <w:t>Liczba świadczeń rodzinnych</w:t>
      </w:r>
      <w:bookmarkEnd w:id="927"/>
      <w:bookmarkEnd w:id="928"/>
    </w:p>
    <w:tbl>
      <w:tblPr>
        <w:tblW w:w="9088" w:type="dxa"/>
        <w:tblLayout w:type="fixed"/>
        <w:tblCellMar>
          <w:left w:w="70" w:type="dxa"/>
          <w:right w:w="70" w:type="dxa"/>
        </w:tblCellMar>
        <w:tblLook w:val="04A0" w:firstRow="1" w:lastRow="0" w:firstColumn="1" w:lastColumn="0" w:noHBand="0" w:noVBand="1"/>
        <w:tblCaption w:val="Tabela 196. Liczba świadczeń rodzinnych"/>
      </w:tblPr>
      <w:tblGrid>
        <w:gridCol w:w="3134"/>
        <w:gridCol w:w="1191"/>
        <w:gridCol w:w="1190"/>
        <w:gridCol w:w="1191"/>
        <w:gridCol w:w="1191"/>
        <w:gridCol w:w="1191"/>
      </w:tblGrid>
      <w:tr w:rsidR="00A52DB4" w:rsidRPr="00A52DB4" w14:paraId="5372BEA8" w14:textId="64125A81" w:rsidTr="006F24CD">
        <w:trPr>
          <w:trHeight w:val="20"/>
          <w:tblHeader/>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625A6E7" w14:textId="77777777" w:rsidR="00D62C49" w:rsidRPr="00A52DB4" w:rsidRDefault="00D62C49" w:rsidP="00236AF5">
            <w:pPr>
              <w:pStyle w:val="TabelaText"/>
            </w:pPr>
            <w:r w:rsidRPr="00A52DB4">
              <w:t>Wyszczególnienie</w:t>
            </w:r>
          </w:p>
        </w:tc>
        <w:tc>
          <w:tcPr>
            <w:tcW w:w="119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CE4A13" w14:textId="285A308F" w:rsidR="00D62C49" w:rsidRPr="00A52DB4" w:rsidRDefault="00D62C49" w:rsidP="00236AF5">
            <w:pPr>
              <w:pStyle w:val="TabelaText"/>
            </w:pPr>
            <w:r w:rsidRPr="00A52DB4">
              <w:t>2018</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77DF2C3" w14:textId="1C49CD08" w:rsidR="00D62C49" w:rsidRPr="00A52DB4" w:rsidRDefault="00D62C49" w:rsidP="00236AF5">
            <w:pPr>
              <w:pStyle w:val="TabelaText"/>
            </w:pPr>
            <w:r w:rsidRPr="00A52DB4">
              <w:t>2019</w:t>
            </w:r>
          </w:p>
        </w:tc>
        <w:tc>
          <w:tcPr>
            <w:tcW w:w="1191" w:type="dxa"/>
            <w:tcBorders>
              <w:top w:val="single" w:sz="4" w:space="0" w:color="auto"/>
              <w:bottom w:val="single" w:sz="4" w:space="0" w:color="auto"/>
              <w:right w:val="single" w:sz="4" w:space="0" w:color="auto"/>
            </w:tcBorders>
            <w:shd w:val="clear" w:color="auto" w:fill="F2F2F2" w:themeFill="background1" w:themeFillShade="F2"/>
            <w:vAlign w:val="center"/>
          </w:tcPr>
          <w:p w14:paraId="5473696E" w14:textId="246EC616" w:rsidR="00D62C49" w:rsidRPr="00A52DB4" w:rsidRDefault="00D62C49" w:rsidP="00236AF5">
            <w:pPr>
              <w:pStyle w:val="TabelaText"/>
            </w:pPr>
            <w:r w:rsidRPr="00A52DB4">
              <w:t>2020</w:t>
            </w:r>
          </w:p>
        </w:tc>
        <w:tc>
          <w:tcPr>
            <w:tcW w:w="1191" w:type="dxa"/>
            <w:tcBorders>
              <w:top w:val="single" w:sz="4" w:space="0" w:color="auto"/>
              <w:bottom w:val="single" w:sz="4" w:space="0" w:color="auto"/>
              <w:right w:val="single" w:sz="4" w:space="0" w:color="auto"/>
            </w:tcBorders>
            <w:shd w:val="clear" w:color="auto" w:fill="F2F2F2" w:themeFill="background1" w:themeFillShade="F2"/>
            <w:vAlign w:val="center"/>
          </w:tcPr>
          <w:p w14:paraId="3CBFE4FC" w14:textId="21936074" w:rsidR="00D62C49" w:rsidRPr="00A52DB4" w:rsidRDefault="00D62C49" w:rsidP="00236AF5">
            <w:pPr>
              <w:pStyle w:val="TabelaText"/>
            </w:pPr>
            <w:r w:rsidRPr="00A52DB4">
              <w:t>2021</w:t>
            </w:r>
          </w:p>
        </w:tc>
        <w:tc>
          <w:tcPr>
            <w:tcW w:w="1191" w:type="dxa"/>
            <w:tcBorders>
              <w:top w:val="single" w:sz="4" w:space="0" w:color="auto"/>
              <w:bottom w:val="single" w:sz="4" w:space="0" w:color="auto"/>
              <w:right w:val="single" w:sz="4" w:space="0" w:color="auto"/>
            </w:tcBorders>
            <w:shd w:val="clear" w:color="auto" w:fill="F2F2F2" w:themeFill="background1" w:themeFillShade="F2"/>
            <w:vAlign w:val="center"/>
          </w:tcPr>
          <w:p w14:paraId="2F26ED37" w14:textId="2D8FD45E" w:rsidR="00D62C49" w:rsidRPr="00A52DB4" w:rsidRDefault="00D62C49" w:rsidP="00236AF5">
            <w:pPr>
              <w:pStyle w:val="TabelaText"/>
            </w:pPr>
            <w:r w:rsidRPr="00A52DB4">
              <w:t>2022</w:t>
            </w:r>
          </w:p>
        </w:tc>
      </w:tr>
      <w:tr w:rsidR="00A52DB4" w:rsidRPr="00A52DB4" w14:paraId="185F2A03" w14:textId="03673578"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06A36F" w14:textId="77777777" w:rsidR="00D62C49" w:rsidRPr="00A52DB4" w:rsidRDefault="00D62C49" w:rsidP="00236AF5">
            <w:pPr>
              <w:pStyle w:val="TabelaText"/>
            </w:pPr>
            <w:r w:rsidRPr="00A52DB4">
              <w:t>Zasiłki rodzinne</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322E8ADF" w14:textId="5C33921D" w:rsidR="00D62C49" w:rsidRPr="00A52DB4" w:rsidRDefault="00D62C49" w:rsidP="00236AF5">
            <w:pPr>
              <w:pStyle w:val="Tabelarodek"/>
            </w:pPr>
            <w:r w:rsidRPr="00A52DB4">
              <w:t>157 248</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5187E36B" w14:textId="66F93369" w:rsidR="00D62C49" w:rsidRPr="00A52DB4" w:rsidRDefault="00D62C49" w:rsidP="00236AF5">
            <w:pPr>
              <w:pStyle w:val="Tabelarodek"/>
            </w:pPr>
            <w:r w:rsidRPr="00A52DB4">
              <w:rPr>
                <w:rFonts w:cs="Calibri Light"/>
              </w:rPr>
              <w:t>147 214</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111B6BC" w14:textId="16DFC03E" w:rsidR="00D62C49" w:rsidRPr="00A52DB4" w:rsidRDefault="00D62C49" w:rsidP="00236AF5">
            <w:pPr>
              <w:pStyle w:val="Tabelarodek"/>
            </w:pPr>
            <w:r w:rsidRPr="00A52DB4">
              <w:t>117 805</w:t>
            </w:r>
          </w:p>
        </w:tc>
        <w:tc>
          <w:tcPr>
            <w:tcW w:w="1191" w:type="dxa"/>
            <w:tcBorders>
              <w:top w:val="single" w:sz="4" w:space="0" w:color="auto"/>
              <w:left w:val="nil"/>
              <w:bottom w:val="single" w:sz="4" w:space="0" w:color="auto"/>
              <w:right w:val="single" w:sz="4" w:space="0" w:color="auto"/>
            </w:tcBorders>
            <w:vAlign w:val="center"/>
          </w:tcPr>
          <w:p w14:paraId="7888C31E" w14:textId="22DC23E6" w:rsidR="00D62C49" w:rsidRPr="00A52DB4" w:rsidRDefault="00D62C49" w:rsidP="00236AF5">
            <w:pPr>
              <w:pStyle w:val="Tabelarodek"/>
            </w:pPr>
            <w:r w:rsidRPr="00A52DB4">
              <w:t>97 207</w:t>
            </w:r>
          </w:p>
        </w:tc>
        <w:tc>
          <w:tcPr>
            <w:tcW w:w="1191" w:type="dxa"/>
            <w:tcBorders>
              <w:top w:val="single" w:sz="4" w:space="0" w:color="auto"/>
              <w:left w:val="nil"/>
              <w:bottom w:val="single" w:sz="4" w:space="0" w:color="auto"/>
              <w:right w:val="single" w:sz="4" w:space="0" w:color="auto"/>
            </w:tcBorders>
            <w:vAlign w:val="center"/>
          </w:tcPr>
          <w:p w14:paraId="297AF1F2" w14:textId="6383D6E4" w:rsidR="00D62C49" w:rsidRPr="00A52DB4" w:rsidRDefault="00D62C49" w:rsidP="00236AF5">
            <w:pPr>
              <w:pStyle w:val="Tabelarodek"/>
            </w:pPr>
            <w:r w:rsidRPr="00A52DB4">
              <w:rPr>
                <w:rFonts w:cstheme="majorHAnsi"/>
              </w:rPr>
              <w:t>83 923</w:t>
            </w:r>
          </w:p>
        </w:tc>
      </w:tr>
      <w:tr w:rsidR="00A52DB4" w:rsidRPr="00A52DB4" w14:paraId="1F49E2F2" w14:textId="6CA090FA"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D62A49" w14:textId="10B4546C" w:rsidR="00D62C49" w:rsidRPr="00A52DB4" w:rsidRDefault="00D62C49" w:rsidP="006F24CD">
            <w:pPr>
              <w:pStyle w:val="TabelaText"/>
            </w:pPr>
            <w:r w:rsidRPr="00A52DB4">
              <w:t>Dodatki do zasiłków rodzinnych,</w:t>
            </w:r>
            <w:r w:rsidR="006F24CD">
              <w:t xml:space="preserve"> </w:t>
            </w:r>
            <w:r w:rsidRPr="00A52DB4">
              <w:t>z tego z tytułu:</w:t>
            </w:r>
          </w:p>
        </w:tc>
        <w:tc>
          <w:tcPr>
            <w:tcW w:w="1191" w:type="dxa"/>
            <w:tcBorders>
              <w:top w:val="nil"/>
              <w:left w:val="nil"/>
              <w:bottom w:val="single" w:sz="4" w:space="0" w:color="auto"/>
              <w:right w:val="single" w:sz="4" w:space="0" w:color="auto"/>
            </w:tcBorders>
            <w:shd w:val="clear" w:color="000000" w:fill="FFFFFF"/>
            <w:noWrap/>
            <w:vAlign w:val="center"/>
            <w:hideMark/>
          </w:tcPr>
          <w:p w14:paraId="14D4E3CF" w14:textId="261AFDAA" w:rsidR="00D62C49" w:rsidRPr="00A52DB4" w:rsidRDefault="00D62C49" w:rsidP="00236AF5">
            <w:pPr>
              <w:pStyle w:val="Tabelarodek"/>
            </w:pPr>
            <w:r w:rsidRPr="00A52DB4">
              <w:t>57 402</w:t>
            </w:r>
          </w:p>
        </w:tc>
        <w:tc>
          <w:tcPr>
            <w:tcW w:w="1190" w:type="dxa"/>
            <w:tcBorders>
              <w:top w:val="nil"/>
              <w:left w:val="nil"/>
              <w:bottom w:val="single" w:sz="4" w:space="0" w:color="auto"/>
              <w:right w:val="single" w:sz="4" w:space="0" w:color="auto"/>
            </w:tcBorders>
            <w:shd w:val="clear" w:color="auto" w:fill="auto"/>
            <w:vAlign w:val="center"/>
            <w:hideMark/>
          </w:tcPr>
          <w:p w14:paraId="0132C7FC" w14:textId="3E62248C" w:rsidR="00D62C49" w:rsidRPr="00A52DB4" w:rsidRDefault="00D62C49" w:rsidP="00236AF5">
            <w:pPr>
              <w:pStyle w:val="Tabelarodek"/>
            </w:pPr>
            <w:r w:rsidRPr="00A52DB4">
              <w:rPr>
                <w:rFonts w:cs="Calibri Light"/>
              </w:rPr>
              <w:t>57 195</w:t>
            </w:r>
          </w:p>
        </w:tc>
        <w:tc>
          <w:tcPr>
            <w:tcW w:w="1191" w:type="dxa"/>
            <w:tcBorders>
              <w:top w:val="nil"/>
              <w:left w:val="nil"/>
              <w:bottom w:val="single" w:sz="4" w:space="0" w:color="auto"/>
              <w:right w:val="single" w:sz="4" w:space="0" w:color="auto"/>
            </w:tcBorders>
            <w:shd w:val="clear" w:color="auto" w:fill="auto"/>
            <w:noWrap/>
            <w:vAlign w:val="center"/>
            <w:hideMark/>
          </w:tcPr>
          <w:p w14:paraId="688E645E" w14:textId="451F08A2" w:rsidR="00D62C49" w:rsidRPr="00A52DB4" w:rsidRDefault="00D62C49" w:rsidP="00236AF5">
            <w:pPr>
              <w:pStyle w:val="Tabelarodek"/>
            </w:pPr>
            <w:r w:rsidRPr="00A52DB4">
              <w:t>50 755</w:t>
            </w:r>
          </w:p>
        </w:tc>
        <w:tc>
          <w:tcPr>
            <w:tcW w:w="1191" w:type="dxa"/>
            <w:tcBorders>
              <w:top w:val="nil"/>
              <w:left w:val="nil"/>
              <w:bottom w:val="single" w:sz="4" w:space="0" w:color="auto"/>
              <w:right w:val="single" w:sz="4" w:space="0" w:color="auto"/>
            </w:tcBorders>
            <w:vAlign w:val="center"/>
          </w:tcPr>
          <w:p w14:paraId="21BAB3E7" w14:textId="7259F12A" w:rsidR="00D62C49" w:rsidRPr="00A52DB4" w:rsidRDefault="00D62C49" w:rsidP="00236AF5">
            <w:pPr>
              <w:pStyle w:val="Tabelarodek"/>
            </w:pPr>
            <w:r w:rsidRPr="00A52DB4">
              <w:t>45 549</w:t>
            </w:r>
          </w:p>
        </w:tc>
        <w:tc>
          <w:tcPr>
            <w:tcW w:w="1191" w:type="dxa"/>
            <w:tcBorders>
              <w:top w:val="nil"/>
              <w:left w:val="nil"/>
              <w:bottom w:val="single" w:sz="4" w:space="0" w:color="auto"/>
              <w:right w:val="single" w:sz="4" w:space="0" w:color="auto"/>
            </w:tcBorders>
            <w:vAlign w:val="center"/>
          </w:tcPr>
          <w:p w14:paraId="66E6AC45" w14:textId="1914579F" w:rsidR="00D62C49" w:rsidRPr="00A52DB4" w:rsidRDefault="00D62C49" w:rsidP="00236AF5">
            <w:pPr>
              <w:pStyle w:val="Tabelarodek"/>
            </w:pPr>
            <w:r w:rsidRPr="00A52DB4">
              <w:rPr>
                <w:rFonts w:cstheme="majorHAnsi"/>
              </w:rPr>
              <w:t>41 513</w:t>
            </w:r>
          </w:p>
        </w:tc>
      </w:tr>
      <w:tr w:rsidR="00A52DB4" w:rsidRPr="00A52DB4" w14:paraId="52829A1F" w14:textId="3A6BD12C"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6D441D" w14:textId="77777777" w:rsidR="00D62C49" w:rsidRPr="00A52DB4" w:rsidRDefault="00D62C49" w:rsidP="00236AF5">
            <w:pPr>
              <w:pStyle w:val="TabelaText"/>
              <w:rPr>
                <w:iCs/>
              </w:rPr>
            </w:pPr>
            <w:r w:rsidRPr="00A52DB4">
              <w:rPr>
                <w:iCs/>
              </w:rPr>
              <w:t>urodzenia dziecka</w:t>
            </w:r>
          </w:p>
        </w:tc>
        <w:tc>
          <w:tcPr>
            <w:tcW w:w="1191" w:type="dxa"/>
            <w:tcBorders>
              <w:top w:val="nil"/>
              <w:left w:val="nil"/>
              <w:bottom w:val="single" w:sz="4" w:space="0" w:color="auto"/>
              <w:right w:val="single" w:sz="4" w:space="0" w:color="auto"/>
            </w:tcBorders>
            <w:shd w:val="clear" w:color="000000" w:fill="FFFFFF"/>
            <w:noWrap/>
            <w:vAlign w:val="center"/>
            <w:hideMark/>
          </w:tcPr>
          <w:p w14:paraId="09F72800" w14:textId="4B1862EE" w:rsidR="00D62C49" w:rsidRPr="00A52DB4" w:rsidRDefault="00D62C49" w:rsidP="00236AF5">
            <w:pPr>
              <w:pStyle w:val="Tabelarodek"/>
            </w:pPr>
            <w:r w:rsidRPr="00A52DB4">
              <w:rPr>
                <w:iCs/>
              </w:rPr>
              <w:t>1483</w:t>
            </w:r>
          </w:p>
        </w:tc>
        <w:tc>
          <w:tcPr>
            <w:tcW w:w="1190" w:type="dxa"/>
            <w:tcBorders>
              <w:top w:val="nil"/>
              <w:left w:val="nil"/>
              <w:bottom w:val="single" w:sz="4" w:space="0" w:color="auto"/>
              <w:right w:val="single" w:sz="4" w:space="0" w:color="auto"/>
            </w:tcBorders>
            <w:shd w:val="clear" w:color="auto" w:fill="auto"/>
            <w:vAlign w:val="center"/>
            <w:hideMark/>
          </w:tcPr>
          <w:p w14:paraId="240B3032" w14:textId="41B899B3" w:rsidR="00D62C49" w:rsidRPr="00A52DB4" w:rsidRDefault="00D62C49" w:rsidP="00236AF5">
            <w:pPr>
              <w:pStyle w:val="Tabelarodek"/>
            </w:pPr>
            <w:r w:rsidRPr="00A52DB4">
              <w:rPr>
                <w:rFonts w:cs="Calibri Light"/>
                <w:iCs/>
              </w:rPr>
              <w:t>1 205</w:t>
            </w:r>
          </w:p>
        </w:tc>
        <w:tc>
          <w:tcPr>
            <w:tcW w:w="1191" w:type="dxa"/>
            <w:tcBorders>
              <w:top w:val="nil"/>
              <w:left w:val="nil"/>
              <w:bottom w:val="single" w:sz="4" w:space="0" w:color="auto"/>
              <w:right w:val="single" w:sz="4" w:space="0" w:color="auto"/>
            </w:tcBorders>
            <w:shd w:val="clear" w:color="auto" w:fill="auto"/>
            <w:noWrap/>
            <w:vAlign w:val="center"/>
            <w:hideMark/>
          </w:tcPr>
          <w:p w14:paraId="737826DF" w14:textId="65D6C0DA" w:rsidR="00D62C49" w:rsidRPr="00A52DB4" w:rsidRDefault="00D62C49" w:rsidP="00236AF5">
            <w:pPr>
              <w:pStyle w:val="Tabelarodek"/>
              <w:rPr>
                <w:iCs/>
              </w:rPr>
            </w:pPr>
            <w:r w:rsidRPr="00A52DB4">
              <w:rPr>
                <w:iCs/>
              </w:rPr>
              <w:t>807</w:t>
            </w:r>
          </w:p>
        </w:tc>
        <w:tc>
          <w:tcPr>
            <w:tcW w:w="1191" w:type="dxa"/>
            <w:tcBorders>
              <w:top w:val="nil"/>
              <w:left w:val="nil"/>
              <w:bottom w:val="single" w:sz="4" w:space="0" w:color="auto"/>
              <w:right w:val="single" w:sz="4" w:space="0" w:color="auto"/>
            </w:tcBorders>
            <w:vAlign w:val="center"/>
          </w:tcPr>
          <w:p w14:paraId="609CC606" w14:textId="7F85C473" w:rsidR="00D62C49" w:rsidRPr="00A52DB4" w:rsidRDefault="00D62C49" w:rsidP="00236AF5">
            <w:pPr>
              <w:pStyle w:val="Tabelarodek"/>
              <w:rPr>
                <w:iCs/>
              </w:rPr>
            </w:pPr>
            <w:r w:rsidRPr="00A52DB4">
              <w:rPr>
                <w:iCs/>
              </w:rPr>
              <w:t>667</w:t>
            </w:r>
          </w:p>
        </w:tc>
        <w:tc>
          <w:tcPr>
            <w:tcW w:w="1191" w:type="dxa"/>
            <w:tcBorders>
              <w:top w:val="nil"/>
              <w:left w:val="nil"/>
              <w:bottom w:val="single" w:sz="4" w:space="0" w:color="auto"/>
              <w:right w:val="single" w:sz="4" w:space="0" w:color="auto"/>
            </w:tcBorders>
            <w:vAlign w:val="center"/>
          </w:tcPr>
          <w:p w14:paraId="5544535C" w14:textId="3C722B14" w:rsidR="00D62C49" w:rsidRPr="00A52DB4" w:rsidRDefault="00D62C49" w:rsidP="00236AF5">
            <w:pPr>
              <w:pStyle w:val="Tabelarodek"/>
              <w:rPr>
                <w:iCs/>
              </w:rPr>
            </w:pPr>
            <w:r w:rsidRPr="00A52DB4">
              <w:rPr>
                <w:rFonts w:cstheme="majorHAnsi"/>
              </w:rPr>
              <w:t>568</w:t>
            </w:r>
          </w:p>
        </w:tc>
      </w:tr>
      <w:tr w:rsidR="00A52DB4" w:rsidRPr="00A52DB4" w14:paraId="3A860A09" w14:textId="393ECA1D"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B99B351" w14:textId="77777777" w:rsidR="00D62C49" w:rsidRPr="00A52DB4" w:rsidRDefault="00D62C49" w:rsidP="00236AF5">
            <w:pPr>
              <w:pStyle w:val="TabelaText"/>
              <w:rPr>
                <w:iCs/>
              </w:rPr>
            </w:pPr>
            <w:r w:rsidRPr="00A52DB4">
              <w:rPr>
                <w:iCs/>
              </w:rPr>
              <w:t>opieki nad dzieckiem w okresie korzystania z urlopu wychowawczego</w:t>
            </w:r>
          </w:p>
        </w:tc>
        <w:tc>
          <w:tcPr>
            <w:tcW w:w="1191" w:type="dxa"/>
            <w:tcBorders>
              <w:top w:val="nil"/>
              <w:left w:val="nil"/>
              <w:bottom w:val="single" w:sz="4" w:space="0" w:color="auto"/>
              <w:right w:val="single" w:sz="4" w:space="0" w:color="auto"/>
            </w:tcBorders>
            <w:shd w:val="clear" w:color="000000" w:fill="FFFFFF"/>
            <w:noWrap/>
            <w:vAlign w:val="center"/>
            <w:hideMark/>
          </w:tcPr>
          <w:p w14:paraId="4F9B11F4" w14:textId="5504605A" w:rsidR="00D62C49" w:rsidRPr="00A52DB4" w:rsidRDefault="00D62C49" w:rsidP="00236AF5">
            <w:pPr>
              <w:pStyle w:val="Tabelarodek"/>
            </w:pPr>
            <w:r w:rsidRPr="00A52DB4">
              <w:rPr>
                <w:iCs/>
              </w:rPr>
              <w:t>3 900</w:t>
            </w:r>
          </w:p>
        </w:tc>
        <w:tc>
          <w:tcPr>
            <w:tcW w:w="1190" w:type="dxa"/>
            <w:tcBorders>
              <w:top w:val="nil"/>
              <w:left w:val="nil"/>
              <w:bottom w:val="single" w:sz="4" w:space="0" w:color="auto"/>
              <w:right w:val="single" w:sz="4" w:space="0" w:color="auto"/>
            </w:tcBorders>
            <w:shd w:val="clear" w:color="auto" w:fill="auto"/>
            <w:vAlign w:val="center"/>
            <w:hideMark/>
          </w:tcPr>
          <w:p w14:paraId="09C7B6F8" w14:textId="7A2BABDD" w:rsidR="00D62C49" w:rsidRPr="00A52DB4" w:rsidRDefault="00D62C49" w:rsidP="00236AF5">
            <w:pPr>
              <w:pStyle w:val="Tabelarodek"/>
            </w:pPr>
            <w:r w:rsidRPr="00A52DB4">
              <w:rPr>
                <w:rFonts w:cs="Calibri Light"/>
                <w:iCs/>
              </w:rPr>
              <w:t>3 873</w:t>
            </w:r>
          </w:p>
        </w:tc>
        <w:tc>
          <w:tcPr>
            <w:tcW w:w="1191" w:type="dxa"/>
            <w:tcBorders>
              <w:top w:val="nil"/>
              <w:left w:val="nil"/>
              <w:bottom w:val="single" w:sz="4" w:space="0" w:color="auto"/>
              <w:right w:val="single" w:sz="4" w:space="0" w:color="auto"/>
            </w:tcBorders>
            <w:shd w:val="clear" w:color="auto" w:fill="auto"/>
            <w:noWrap/>
            <w:vAlign w:val="center"/>
            <w:hideMark/>
          </w:tcPr>
          <w:p w14:paraId="0A90DB51" w14:textId="12B16C97" w:rsidR="00D62C49" w:rsidRPr="00A52DB4" w:rsidRDefault="00D62C49" w:rsidP="00236AF5">
            <w:pPr>
              <w:pStyle w:val="Tabelarodek"/>
              <w:rPr>
                <w:iCs/>
              </w:rPr>
            </w:pPr>
            <w:r w:rsidRPr="00A52DB4">
              <w:rPr>
                <w:iCs/>
              </w:rPr>
              <w:t>3 289</w:t>
            </w:r>
          </w:p>
        </w:tc>
        <w:tc>
          <w:tcPr>
            <w:tcW w:w="1191" w:type="dxa"/>
            <w:tcBorders>
              <w:top w:val="nil"/>
              <w:left w:val="nil"/>
              <w:bottom w:val="single" w:sz="4" w:space="0" w:color="auto"/>
              <w:right w:val="single" w:sz="4" w:space="0" w:color="auto"/>
            </w:tcBorders>
            <w:vAlign w:val="center"/>
          </w:tcPr>
          <w:p w14:paraId="50FC3782" w14:textId="11542ECB" w:rsidR="00D62C49" w:rsidRPr="00A52DB4" w:rsidRDefault="00D62C49" w:rsidP="00236AF5">
            <w:pPr>
              <w:pStyle w:val="Tabelarodek"/>
              <w:rPr>
                <w:iCs/>
              </w:rPr>
            </w:pPr>
            <w:r w:rsidRPr="00A52DB4">
              <w:t>2 464</w:t>
            </w:r>
          </w:p>
        </w:tc>
        <w:tc>
          <w:tcPr>
            <w:tcW w:w="1191" w:type="dxa"/>
            <w:tcBorders>
              <w:top w:val="nil"/>
              <w:left w:val="nil"/>
              <w:bottom w:val="single" w:sz="4" w:space="0" w:color="auto"/>
              <w:right w:val="single" w:sz="4" w:space="0" w:color="auto"/>
            </w:tcBorders>
            <w:vAlign w:val="center"/>
          </w:tcPr>
          <w:p w14:paraId="38DC7E45" w14:textId="1FB046DE" w:rsidR="00D62C49" w:rsidRPr="00A52DB4" w:rsidRDefault="00D62C49" w:rsidP="00236AF5">
            <w:pPr>
              <w:pStyle w:val="Tabelarodek"/>
              <w:rPr>
                <w:iCs/>
              </w:rPr>
            </w:pPr>
            <w:r w:rsidRPr="00A52DB4">
              <w:rPr>
                <w:rFonts w:cstheme="majorHAnsi"/>
              </w:rPr>
              <w:t>1 704</w:t>
            </w:r>
          </w:p>
        </w:tc>
      </w:tr>
      <w:tr w:rsidR="00A52DB4" w:rsidRPr="00A52DB4" w14:paraId="68740B35" w14:textId="7DE4FEB2" w:rsidTr="006F24C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CF893B" w14:textId="77777777" w:rsidR="00D62C49" w:rsidRPr="00A52DB4" w:rsidRDefault="00D62C49" w:rsidP="00236AF5">
            <w:pPr>
              <w:pStyle w:val="TabelaText"/>
              <w:rPr>
                <w:iCs/>
              </w:rPr>
            </w:pPr>
            <w:r w:rsidRPr="00A52DB4">
              <w:rPr>
                <w:iCs/>
              </w:rPr>
              <w:t>samotnego wychowywania dziecka</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4F8FAAA6" w14:textId="13182C74" w:rsidR="00D62C49" w:rsidRPr="00A52DB4" w:rsidRDefault="00D62C49" w:rsidP="00236AF5">
            <w:pPr>
              <w:pStyle w:val="Tabelarodek"/>
            </w:pPr>
            <w:r w:rsidRPr="00A52DB4">
              <w:rPr>
                <w:iCs/>
              </w:rPr>
              <w:t>7 380</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14EA6ABC" w14:textId="18A934EC" w:rsidR="00D62C49" w:rsidRPr="00A52DB4" w:rsidRDefault="00D62C49" w:rsidP="00236AF5">
            <w:pPr>
              <w:pStyle w:val="Tabelarodek"/>
            </w:pPr>
            <w:r w:rsidRPr="00A52DB4">
              <w:rPr>
                <w:rFonts w:cs="Calibri Light"/>
                <w:iCs/>
              </w:rPr>
              <w:t>6 817</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680653D" w14:textId="36AD17FB" w:rsidR="00D62C49" w:rsidRPr="00A52DB4" w:rsidRDefault="00D62C49" w:rsidP="00236AF5">
            <w:pPr>
              <w:pStyle w:val="Tabelarodek"/>
              <w:rPr>
                <w:iCs/>
              </w:rPr>
            </w:pPr>
            <w:r w:rsidRPr="00A52DB4">
              <w:rPr>
                <w:iCs/>
              </w:rPr>
              <w:t>5 952</w:t>
            </w:r>
          </w:p>
        </w:tc>
        <w:tc>
          <w:tcPr>
            <w:tcW w:w="1191" w:type="dxa"/>
            <w:tcBorders>
              <w:top w:val="single" w:sz="4" w:space="0" w:color="auto"/>
              <w:left w:val="nil"/>
              <w:bottom w:val="single" w:sz="4" w:space="0" w:color="auto"/>
              <w:right w:val="single" w:sz="4" w:space="0" w:color="auto"/>
            </w:tcBorders>
            <w:vAlign w:val="center"/>
          </w:tcPr>
          <w:p w14:paraId="16D7A4CC" w14:textId="6593DFA3" w:rsidR="00D62C49" w:rsidRPr="00A52DB4" w:rsidRDefault="00D62C49" w:rsidP="00236AF5">
            <w:pPr>
              <w:pStyle w:val="Tabelarodek"/>
              <w:rPr>
                <w:iCs/>
              </w:rPr>
            </w:pPr>
            <w:r w:rsidRPr="00A52DB4">
              <w:rPr>
                <w:iCs/>
              </w:rPr>
              <w:t>5 431</w:t>
            </w:r>
          </w:p>
        </w:tc>
        <w:tc>
          <w:tcPr>
            <w:tcW w:w="1191" w:type="dxa"/>
            <w:tcBorders>
              <w:top w:val="single" w:sz="4" w:space="0" w:color="auto"/>
              <w:left w:val="nil"/>
              <w:bottom w:val="single" w:sz="4" w:space="0" w:color="auto"/>
              <w:right w:val="single" w:sz="4" w:space="0" w:color="auto"/>
            </w:tcBorders>
            <w:vAlign w:val="center"/>
          </w:tcPr>
          <w:p w14:paraId="550BE681" w14:textId="118C2A0C" w:rsidR="00D62C49" w:rsidRPr="00A52DB4" w:rsidRDefault="00D62C49" w:rsidP="00236AF5">
            <w:pPr>
              <w:pStyle w:val="Tabelarodek"/>
              <w:rPr>
                <w:iCs/>
              </w:rPr>
            </w:pPr>
            <w:r w:rsidRPr="00A52DB4">
              <w:rPr>
                <w:rFonts w:cstheme="majorHAnsi"/>
              </w:rPr>
              <w:t>4 868</w:t>
            </w:r>
          </w:p>
        </w:tc>
      </w:tr>
      <w:tr w:rsidR="00A52DB4" w:rsidRPr="00A52DB4" w14:paraId="2A6678F7" w14:textId="4496B5CF"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A59E164" w14:textId="77777777" w:rsidR="00D62C49" w:rsidRPr="00A52DB4" w:rsidRDefault="00D62C49" w:rsidP="00236AF5">
            <w:pPr>
              <w:pStyle w:val="TabelaText"/>
              <w:rPr>
                <w:iCs/>
              </w:rPr>
            </w:pPr>
            <w:r w:rsidRPr="00A52DB4">
              <w:rPr>
                <w:iCs/>
              </w:rPr>
              <w:t>kształcenia i rehabilitacji dziecka niepełnosprawnego</w:t>
            </w:r>
          </w:p>
        </w:tc>
        <w:tc>
          <w:tcPr>
            <w:tcW w:w="1191" w:type="dxa"/>
            <w:tcBorders>
              <w:top w:val="nil"/>
              <w:left w:val="nil"/>
              <w:bottom w:val="single" w:sz="4" w:space="0" w:color="auto"/>
              <w:right w:val="single" w:sz="4" w:space="0" w:color="auto"/>
            </w:tcBorders>
            <w:shd w:val="clear" w:color="000000" w:fill="FFFFFF"/>
            <w:noWrap/>
            <w:vAlign w:val="center"/>
            <w:hideMark/>
          </w:tcPr>
          <w:p w14:paraId="0819E858" w14:textId="285D4A9B" w:rsidR="00D62C49" w:rsidRPr="00A52DB4" w:rsidRDefault="00D62C49" w:rsidP="00236AF5">
            <w:pPr>
              <w:pStyle w:val="Tabelarodek"/>
            </w:pPr>
            <w:r w:rsidRPr="00A52DB4">
              <w:rPr>
                <w:iCs/>
              </w:rPr>
              <w:t>11 204</w:t>
            </w:r>
          </w:p>
        </w:tc>
        <w:tc>
          <w:tcPr>
            <w:tcW w:w="1190" w:type="dxa"/>
            <w:tcBorders>
              <w:top w:val="nil"/>
              <w:left w:val="nil"/>
              <w:bottom w:val="single" w:sz="4" w:space="0" w:color="auto"/>
              <w:right w:val="single" w:sz="4" w:space="0" w:color="auto"/>
            </w:tcBorders>
            <w:shd w:val="clear" w:color="auto" w:fill="auto"/>
            <w:vAlign w:val="center"/>
            <w:hideMark/>
          </w:tcPr>
          <w:p w14:paraId="55376E25" w14:textId="144F97CC" w:rsidR="00D62C49" w:rsidRPr="00A52DB4" w:rsidRDefault="00D62C49" w:rsidP="00236AF5">
            <w:pPr>
              <w:pStyle w:val="Tabelarodek"/>
            </w:pPr>
            <w:r w:rsidRPr="00A52DB4">
              <w:rPr>
                <w:rFonts w:cs="Calibri Light"/>
                <w:iCs/>
              </w:rPr>
              <w:t>11 167</w:t>
            </w:r>
          </w:p>
        </w:tc>
        <w:tc>
          <w:tcPr>
            <w:tcW w:w="1191" w:type="dxa"/>
            <w:tcBorders>
              <w:top w:val="nil"/>
              <w:left w:val="nil"/>
              <w:bottom w:val="single" w:sz="4" w:space="0" w:color="auto"/>
              <w:right w:val="single" w:sz="4" w:space="0" w:color="auto"/>
            </w:tcBorders>
            <w:shd w:val="clear" w:color="auto" w:fill="auto"/>
            <w:noWrap/>
            <w:vAlign w:val="center"/>
            <w:hideMark/>
          </w:tcPr>
          <w:p w14:paraId="1FEDDFD7" w14:textId="44AD252E" w:rsidR="00D62C49" w:rsidRPr="00A52DB4" w:rsidRDefault="00D62C49" w:rsidP="00236AF5">
            <w:pPr>
              <w:pStyle w:val="Tabelarodek"/>
              <w:rPr>
                <w:iCs/>
              </w:rPr>
            </w:pPr>
            <w:r w:rsidRPr="00A52DB4">
              <w:rPr>
                <w:iCs/>
              </w:rPr>
              <w:t>10 312</w:t>
            </w:r>
          </w:p>
        </w:tc>
        <w:tc>
          <w:tcPr>
            <w:tcW w:w="1191" w:type="dxa"/>
            <w:tcBorders>
              <w:top w:val="nil"/>
              <w:left w:val="nil"/>
              <w:bottom w:val="single" w:sz="4" w:space="0" w:color="auto"/>
              <w:right w:val="single" w:sz="4" w:space="0" w:color="auto"/>
            </w:tcBorders>
            <w:vAlign w:val="center"/>
          </w:tcPr>
          <w:p w14:paraId="682F0220" w14:textId="74F74B66" w:rsidR="00D62C49" w:rsidRPr="00A52DB4" w:rsidRDefault="00D62C49" w:rsidP="00236AF5">
            <w:pPr>
              <w:pStyle w:val="Tabelarodek"/>
              <w:rPr>
                <w:iCs/>
              </w:rPr>
            </w:pPr>
            <w:r w:rsidRPr="00A52DB4">
              <w:rPr>
                <w:iCs/>
              </w:rPr>
              <w:t>9 585</w:t>
            </w:r>
          </w:p>
        </w:tc>
        <w:tc>
          <w:tcPr>
            <w:tcW w:w="1191" w:type="dxa"/>
            <w:tcBorders>
              <w:top w:val="nil"/>
              <w:left w:val="nil"/>
              <w:bottom w:val="single" w:sz="4" w:space="0" w:color="auto"/>
              <w:right w:val="single" w:sz="4" w:space="0" w:color="auto"/>
            </w:tcBorders>
            <w:vAlign w:val="center"/>
          </w:tcPr>
          <w:p w14:paraId="64C9A2F5" w14:textId="2E7C7EDD" w:rsidR="00D62C49" w:rsidRPr="00A52DB4" w:rsidRDefault="00D62C49" w:rsidP="00236AF5">
            <w:pPr>
              <w:pStyle w:val="Tabelarodek"/>
              <w:rPr>
                <w:iCs/>
              </w:rPr>
            </w:pPr>
            <w:r w:rsidRPr="00A52DB4">
              <w:rPr>
                <w:rFonts w:cstheme="majorHAnsi"/>
              </w:rPr>
              <w:t>9 295</w:t>
            </w:r>
          </w:p>
        </w:tc>
      </w:tr>
      <w:tr w:rsidR="00A52DB4" w:rsidRPr="00A52DB4" w14:paraId="42DDDC65" w14:textId="267D8C43"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547505" w14:textId="77777777" w:rsidR="00D62C49" w:rsidRPr="00A52DB4" w:rsidRDefault="00D62C49" w:rsidP="00236AF5">
            <w:pPr>
              <w:pStyle w:val="TabelaText"/>
              <w:rPr>
                <w:iCs/>
              </w:rPr>
            </w:pPr>
            <w:r w:rsidRPr="00A52DB4">
              <w:rPr>
                <w:iCs/>
              </w:rPr>
              <w:t>rozpoczęcia roku szkolnego</w:t>
            </w:r>
          </w:p>
        </w:tc>
        <w:tc>
          <w:tcPr>
            <w:tcW w:w="1191" w:type="dxa"/>
            <w:tcBorders>
              <w:top w:val="nil"/>
              <w:left w:val="nil"/>
              <w:bottom w:val="single" w:sz="4" w:space="0" w:color="auto"/>
              <w:right w:val="single" w:sz="4" w:space="0" w:color="auto"/>
            </w:tcBorders>
            <w:shd w:val="clear" w:color="000000" w:fill="FFFFFF"/>
            <w:noWrap/>
            <w:vAlign w:val="center"/>
            <w:hideMark/>
          </w:tcPr>
          <w:p w14:paraId="052362F4" w14:textId="0C8164D3" w:rsidR="00D62C49" w:rsidRPr="00A52DB4" w:rsidRDefault="00D62C49" w:rsidP="00236AF5">
            <w:pPr>
              <w:pStyle w:val="Tabelarodek"/>
            </w:pPr>
            <w:r w:rsidRPr="00A52DB4">
              <w:rPr>
                <w:iCs/>
              </w:rPr>
              <w:t>14 026</w:t>
            </w:r>
          </w:p>
        </w:tc>
        <w:tc>
          <w:tcPr>
            <w:tcW w:w="1190" w:type="dxa"/>
            <w:tcBorders>
              <w:top w:val="nil"/>
              <w:left w:val="nil"/>
              <w:bottom w:val="single" w:sz="4" w:space="0" w:color="auto"/>
              <w:right w:val="single" w:sz="4" w:space="0" w:color="auto"/>
            </w:tcBorders>
            <w:shd w:val="clear" w:color="auto" w:fill="auto"/>
            <w:vAlign w:val="center"/>
            <w:hideMark/>
          </w:tcPr>
          <w:p w14:paraId="68760AFB" w14:textId="01BA9D90" w:rsidR="00D62C49" w:rsidRPr="00A52DB4" w:rsidRDefault="00D62C49" w:rsidP="00236AF5">
            <w:pPr>
              <w:pStyle w:val="Tabelarodek"/>
            </w:pPr>
            <w:r w:rsidRPr="00A52DB4">
              <w:rPr>
                <w:rFonts w:cs="Calibri Light"/>
                <w:iCs/>
              </w:rPr>
              <w:t>14 723</w:t>
            </w:r>
          </w:p>
        </w:tc>
        <w:tc>
          <w:tcPr>
            <w:tcW w:w="1191" w:type="dxa"/>
            <w:tcBorders>
              <w:top w:val="nil"/>
              <w:left w:val="nil"/>
              <w:bottom w:val="single" w:sz="4" w:space="0" w:color="auto"/>
              <w:right w:val="single" w:sz="4" w:space="0" w:color="auto"/>
            </w:tcBorders>
            <w:shd w:val="clear" w:color="auto" w:fill="auto"/>
            <w:noWrap/>
            <w:vAlign w:val="center"/>
            <w:hideMark/>
          </w:tcPr>
          <w:p w14:paraId="429E1401" w14:textId="50D96F98" w:rsidR="00D62C49" w:rsidRPr="00A52DB4" w:rsidRDefault="00D62C49" w:rsidP="00236AF5">
            <w:pPr>
              <w:pStyle w:val="Tabelarodek"/>
              <w:rPr>
                <w:iCs/>
              </w:rPr>
            </w:pPr>
            <w:r w:rsidRPr="00A52DB4">
              <w:rPr>
                <w:iCs/>
              </w:rPr>
              <w:t>11 930</w:t>
            </w:r>
          </w:p>
        </w:tc>
        <w:tc>
          <w:tcPr>
            <w:tcW w:w="1191" w:type="dxa"/>
            <w:tcBorders>
              <w:top w:val="nil"/>
              <w:left w:val="nil"/>
              <w:bottom w:val="single" w:sz="4" w:space="0" w:color="auto"/>
              <w:right w:val="single" w:sz="4" w:space="0" w:color="auto"/>
            </w:tcBorders>
            <w:vAlign w:val="center"/>
          </w:tcPr>
          <w:p w14:paraId="0F98DC32" w14:textId="4E148A6E" w:rsidR="00D62C49" w:rsidRPr="00A52DB4" w:rsidRDefault="00D62C49" w:rsidP="00236AF5">
            <w:pPr>
              <w:pStyle w:val="Tabelarodek"/>
              <w:rPr>
                <w:iCs/>
              </w:rPr>
            </w:pPr>
            <w:r w:rsidRPr="00A52DB4">
              <w:rPr>
                <w:iCs/>
              </w:rPr>
              <w:t>9 684</w:t>
            </w:r>
          </w:p>
        </w:tc>
        <w:tc>
          <w:tcPr>
            <w:tcW w:w="1191" w:type="dxa"/>
            <w:tcBorders>
              <w:top w:val="nil"/>
              <w:left w:val="nil"/>
              <w:bottom w:val="single" w:sz="4" w:space="0" w:color="auto"/>
              <w:right w:val="single" w:sz="4" w:space="0" w:color="auto"/>
            </w:tcBorders>
            <w:vAlign w:val="center"/>
          </w:tcPr>
          <w:p w14:paraId="397AB876" w14:textId="791BB295" w:rsidR="00D62C49" w:rsidRPr="00A52DB4" w:rsidRDefault="00D62C49" w:rsidP="00236AF5">
            <w:pPr>
              <w:pStyle w:val="Tabelarodek"/>
              <w:rPr>
                <w:iCs/>
              </w:rPr>
            </w:pPr>
            <w:r w:rsidRPr="00A52DB4">
              <w:rPr>
                <w:rFonts w:cstheme="majorHAnsi"/>
              </w:rPr>
              <w:t>8 308</w:t>
            </w:r>
          </w:p>
        </w:tc>
      </w:tr>
      <w:tr w:rsidR="00A52DB4" w:rsidRPr="00A52DB4" w14:paraId="3E0C2039" w14:textId="340363B4"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44ADE4A" w14:textId="286DE50C" w:rsidR="00D62C49" w:rsidRPr="00A52DB4" w:rsidRDefault="00D62C49" w:rsidP="00236AF5">
            <w:pPr>
              <w:pStyle w:val="TabelaText"/>
              <w:rPr>
                <w:iCs/>
              </w:rPr>
            </w:pPr>
            <w:r w:rsidRPr="00A52DB4">
              <w:rPr>
                <w:iCs/>
              </w:rPr>
              <w:t>podjęcia przez dziecko nauki w szkole poza miejscem zamieszkania</w:t>
            </w:r>
          </w:p>
        </w:tc>
        <w:tc>
          <w:tcPr>
            <w:tcW w:w="1191" w:type="dxa"/>
            <w:tcBorders>
              <w:top w:val="nil"/>
              <w:left w:val="nil"/>
              <w:bottom w:val="single" w:sz="4" w:space="0" w:color="auto"/>
              <w:right w:val="single" w:sz="4" w:space="0" w:color="auto"/>
            </w:tcBorders>
            <w:shd w:val="clear" w:color="000000" w:fill="FFFFFF"/>
            <w:noWrap/>
            <w:vAlign w:val="center"/>
            <w:hideMark/>
          </w:tcPr>
          <w:p w14:paraId="0BA1589E" w14:textId="675956A3" w:rsidR="00D62C49" w:rsidRPr="00A52DB4" w:rsidRDefault="00D62C49" w:rsidP="00236AF5">
            <w:pPr>
              <w:pStyle w:val="Tabelarodek"/>
            </w:pPr>
            <w:r w:rsidRPr="00A52DB4">
              <w:rPr>
                <w:iCs/>
              </w:rPr>
              <w:t>324</w:t>
            </w:r>
          </w:p>
        </w:tc>
        <w:tc>
          <w:tcPr>
            <w:tcW w:w="1190" w:type="dxa"/>
            <w:tcBorders>
              <w:top w:val="nil"/>
              <w:left w:val="nil"/>
              <w:bottom w:val="single" w:sz="4" w:space="0" w:color="auto"/>
              <w:right w:val="single" w:sz="4" w:space="0" w:color="auto"/>
            </w:tcBorders>
            <w:shd w:val="clear" w:color="auto" w:fill="auto"/>
            <w:vAlign w:val="center"/>
            <w:hideMark/>
          </w:tcPr>
          <w:p w14:paraId="3B91ABC1" w14:textId="47BA0E3C" w:rsidR="00D62C49" w:rsidRPr="00A52DB4" w:rsidRDefault="00D62C49" w:rsidP="00236AF5">
            <w:pPr>
              <w:pStyle w:val="Tabelarodek"/>
            </w:pPr>
            <w:r w:rsidRPr="00A52DB4">
              <w:rPr>
                <w:rFonts w:cs="Calibri Light"/>
                <w:iCs/>
              </w:rPr>
              <w:t>332</w:t>
            </w:r>
          </w:p>
        </w:tc>
        <w:tc>
          <w:tcPr>
            <w:tcW w:w="1191" w:type="dxa"/>
            <w:tcBorders>
              <w:top w:val="nil"/>
              <w:left w:val="nil"/>
              <w:bottom w:val="single" w:sz="4" w:space="0" w:color="auto"/>
              <w:right w:val="single" w:sz="4" w:space="0" w:color="auto"/>
            </w:tcBorders>
            <w:shd w:val="clear" w:color="auto" w:fill="auto"/>
            <w:noWrap/>
            <w:vAlign w:val="center"/>
            <w:hideMark/>
          </w:tcPr>
          <w:p w14:paraId="2A9409EC" w14:textId="506C0C3F" w:rsidR="00D62C49" w:rsidRPr="00A52DB4" w:rsidRDefault="00D62C49" w:rsidP="00236AF5">
            <w:pPr>
              <w:pStyle w:val="Tabelarodek"/>
              <w:rPr>
                <w:iCs/>
              </w:rPr>
            </w:pPr>
            <w:r w:rsidRPr="00A52DB4">
              <w:rPr>
                <w:iCs/>
              </w:rPr>
              <w:t>317</w:t>
            </w:r>
          </w:p>
        </w:tc>
        <w:tc>
          <w:tcPr>
            <w:tcW w:w="1191" w:type="dxa"/>
            <w:tcBorders>
              <w:top w:val="nil"/>
              <w:left w:val="nil"/>
              <w:bottom w:val="single" w:sz="4" w:space="0" w:color="auto"/>
              <w:right w:val="single" w:sz="4" w:space="0" w:color="auto"/>
            </w:tcBorders>
            <w:vAlign w:val="center"/>
          </w:tcPr>
          <w:p w14:paraId="31A7466B" w14:textId="050F79E7" w:rsidR="00D62C49" w:rsidRPr="00A52DB4" w:rsidRDefault="00D62C49" w:rsidP="00236AF5">
            <w:pPr>
              <w:pStyle w:val="Tabelarodek"/>
              <w:rPr>
                <w:iCs/>
              </w:rPr>
            </w:pPr>
            <w:r w:rsidRPr="00A52DB4">
              <w:rPr>
                <w:iCs/>
              </w:rPr>
              <w:t>237</w:t>
            </w:r>
          </w:p>
        </w:tc>
        <w:tc>
          <w:tcPr>
            <w:tcW w:w="1191" w:type="dxa"/>
            <w:tcBorders>
              <w:top w:val="nil"/>
              <w:left w:val="nil"/>
              <w:bottom w:val="single" w:sz="4" w:space="0" w:color="auto"/>
              <w:right w:val="single" w:sz="4" w:space="0" w:color="auto"/>
            </w:tcBorders>
            <w:vAlign w:val="center"/>
          </w:tcPr>
          <w:p w14:paraId="0114CC42" w14:textId="0B7EC0D7" w:rsidR="00D62C49" w:rsidRPr="00A52DB4" w:rsidRDefault="00D62C49" w:rsidP="00236AF5">
            <w:pPr>
              <w:pStyle w:val="Tabelarodek"/>
              <w:rPr>
                <w:iCs/>
              </w:rPr>
            </w:pPr>
            <w:r w:rsidRPr="00A52DB4">
              <w:rPr>
                <w:rFonts w:cstheme="majorHAnsi"/>
              </w:rPr>
              <w:t>172</w:t>
            </w:r>
          </w:p>
        </w:tc>
      </w:tr>
      <w:tr w:rsidR="00A52DB4" w:rsidRPr="00A52DB4" w14:paraId="49BE790E" w14:textId="15ECA79E"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BF78E98" w14:textId="77777777" w:rsidR="00D62C49" w:rsidRPr="00A52DB4" w:rsidRDefault="00D62C49" w:rsidP="00236AF5">
            <w:pPr>
              <w:pStyle w:val="TabelaText"/>
              <w:rPr>
                <w:iCs/>
              </w:rPr>
            </w:pPr>
            <w:r w:rsidRPr="00A52DB4">
              <w:rPr>
                <w:iCs/>
              </w:rPr>
              <w:t>wychowywania dziecka w rodzinie wielodzietnej</w:t>
            </w:r>
          </w:p>
        </w:tc>
        <w:tc>
          <w:tcPr>
            <w:tcW w:w="1191" w:type="dxa"/>
            <w:tcBorders>
              <w:top w:val="nil"/>
              <w:left w:val="nil"/>
              <w:bottom w:val="single" w:sz="4" w:space="0" w:color="auto"/>
              <w:right w:val="single" w:sz="4" w:space="0" w:color="auto"/>
            </w:tcBorders>
            <w:shd w:val="clear" w:color="000000" w:fill="FFFFFF"/>
            <w:noWrap/>
            <w:vAlign w:val="center"/>
            <w:hideMark/>
          </w:tcPr>
          <w:p w14:paraId="03EDB7A9" w14:textId="55392E7C" w:rsidR="00D62C49" w:rsidRPr="00A52DB4" w:rsidRDefault="00D62C49" w:rsidP="00236AF5">
            <w:pPr>
              <w:pStyle w:val="Tabelarodek"/>
            </w:pPr>
            <w:r w:rsidRPr="00A52DB4">
              <w:rPr>
                <w:iCs/>
              </w:rPr>
              <w:t>19 085</w:t>
            </w:r>
          </w:p>
        </w:tc>
        <w:tc>
          <w:tcPr>
            <w:tcW w:w="1190" w:type="dxa"/>
            <w:tcBorders>
              <w:top w:val="nil"/>
              <w:left w:val="nil"/>
              <w:bottom w:val="single" w:sz="4" w:space="0" w:color="auto"/>
              <w:right w:val="single" w:sz="4" w:space="0" w:color="auto"/>
            </w:tcBorders>
            <w:shd w:val="clear" w:color="auto" w:fill="auto"/>
            <w:vAlign w:val="center"/>
            <w:hideMark/>
          </w:tcPr>
          <w:p w14:paraId="5EB8A55D" w14:textId="161BC3DC" w:rsidR="00D62C49" w:rsidRPr="00A52DB4" w:rsidRDefault="00D62C49" w:rsidP="00236AF5">
            <w:pPr>
              <w:pStyle w:val="Tabelarodek"/>
            </w:pPr>
            <w:r w:rsidRPr="00A52DB4">
              <w:rPr>
                <w:rFonts w:cs="Calibri Light"/>
                <w:iCs/>
              </w:rPr>
              <w:t>19 078</w:t>
            </w:r>
          </w:p>
        </w:tc>
        <w:tc>
          <w:tcPr>
            <w:tcW w:w="1191" w:type="dxa"/>
            <w:tcBorders>
              <w:top w:val="nil"/>
              <w:left w:val="nil"/>
              <w:bottom w:val="single" w:sz="4" w:space="0" w:color="auto"/>
              <w:right w:val="single" w:sz="4" w:space="0" w:color="auto"/>
            </w:tcBorders>
            <w:shd w:val="clear" w:color="auto" w:fill="auto"/>
            <w:noWrap/>
            <w:vAlign w:val="center"/>
            <w:hideMark/>
          </w:tcPr>
          <w:p w14:paraId="70C0E9C7" w14:textId="1AF2080E" w:rsidR="00D62C49" w:rsidRPr="00A52DB4" w:rsidRDefault="00D62C49" w:rsidP="00236AF5">
            <w:pPr>
              <w:pStyle w:val="Tabelarodek"/>
              <w:rPr>
                <w:iCs/>
              </w:rPr>
            </w:pPr>
            <w:r w:rsidRPr="00A52DB4">
              <w:rPr>
                <w:iCs/>
              </w:rPr>
              <w:t>18 148</w:t>
            </w:r>
          </w:p>
        </w:tc>
        <w:tc>
          <w:tcPr>
            <w:tcW w:w="1191" w:type="dxa"/>
            <w:tcBorders>
              <w:top w:val="nil"/>
              <w:left w:val="nil"/>
              <w:bottom w:val="single" w:sz="4" w:space="0" w:color="auto"/>
              <w:right w:val="single" w:sz="4" w:space="0" w:color="auto"/>
            </w:tcBorders>
            <w:vAlign w:val="center"/>
          </w:tcPr>
          <w:p w14:paraId="72AC2DFE" w14:textId="3DC44186" w:rsidR="00D62C49" w:rsidRPr="00A52DB4" w:rsidRDefault="00D62C49" w:rsidP="00236AF5">
            <w:pPr>
              <w:pStyle w:val="Tabelarodek"/>
              <w:rPr>
                <w:iCs/>
              </w:rPr>
            </w:pPr>
            <w:r w:rsidRPr="00A52DB4">
              <w:rPr>
                <w:iCs/>
              </w:rPr>
              <w:t>17 481</w:t>
            </w:r>
          </w:p>
        </w:tc>
        <w:tc>
          <w:tcPr>
            <w:tcW w:w="1191" w:type="dxa"/>
            <w:tcBorders>
              <w:top w:val="nil"/>
              <w:left w:val="nil"/>
              <w:bottom w:val="single" w:sz="4" w:space="0" w:color="auto"/>
              <w:right w:val="single" w:sz="4" w:space="0" w:color="auto"/>
            </w:tcBorders>
            <w:vAlign w:val="center"/>
          </w:tcPr>
          <w:p w14:paraId="32E70F40" w14:textId="00B7D800" w:rsidR="00D62C49" w:rsidRPr="00A52DB4" w:rsidRDefault="00D62C49" w:rsidP="00236AF5">
            <w:pPr>
              <w:pStyle w:val="Tabelarodek"/>
              <w:rPr>
                <w:iCs/>
              </w:rPr>
            </w:pPr>
            <w:r w:rsidRPr="00A52DB4">
              <w:rPr>
                <w:rFonts w:cstheme="majorHAnsi"/>
              </w:rPr>
              <w:t>16 598</w:t>
            </w:r>
          </w:p>
        </w:tc>
      </w:tr>
      <w:tr w:rsidR="00A52DB4" w:rsidRPr="00A52DB4" w14:paraId="38E8A7CF" w14:textId="6540C7BA" w:rsidTr="006F24C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A78B20" w14:textId="77777777" w:rsidR="00D62C49" w:rsidRPr="00A52DB4" w:rsidRDefault="00D62C49" w:rsidP="00236AF5">
            <w:pPr>
              <w:pStyle w:val="TabelaText"/>
            </w:pPr>
            <w:r w:rsidRPr="00A52DB4">
              <w:t>Zasiłki pielęgnacyjne</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2E66BBC9" w14:textId="33223257" w:rsidR="00D62C49" w:rsidRPr="00A52DB4" w:rsidRDefault="00D62C49" w:rsidP="00236AF5">
            <w:pPr>
              <w:pStyle w:val="Tabelarodek"/>
            </w:pPr>
            <w:r w:rsidRPr="00A52DB4">
              <w:t>67 185</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1003241E" w14:textId="7ED7F620" w:rsidR="00D62C49" w:rsidRPr="00A52DB4" w:rsidRDefault="00D62C49" w:rsidP="00236AF5">
            <w:pPr>
              <w:pStyle w:val="Tabelarodek"/>
            </w:pPr>
            <w:r w:rsidRPr="00A52DB4">
              <w:rPr>
                <w:rFonts w:cs="Calibri Light"/>
              </w:rPr>
              <w:t>68 813</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0AADEDF" w14:textId="2552AE97" w:rsidR="00D62C49" w:rsidRPr="00A52DB4" w:rsidRDefault="00D62C49" w:rsidP="00236AF5">
            <w:pPr>
              <w:pStyle w:val="Tabelarodek"/>
            </w:pPr>
            <w:r w:rsidRPr="00A52DB4">
              <w:t>69 254</w:t>
            </w:r>
          </w:p>
        </w:tc>
        <w:tc>
          <w:tcPr>
            <w:tcW w:w="1191" w:type="dxa"/>
            <w:tcBorders>
              <w:top w:val="single" w:sz="4" w:space="0" w:color="auto"/>
              <w:left w:val="nil"/>
              <w:bottom w:val="single" w:sz="4" w:space="0" w:color="auto"/>
              <w:right w:val="single" w:sz="4" w:space="0" w:color="auto"/>
            </w:tcBorders>
            <w:vAlign w:val="center"/>
          </w:tcPr>
          <w:p w14:paraId="4B4EB53D" w14:textId="2D128AC5" w:rsidR="00D62C49" w:rsidRPr="00A52DB4" w:rsidRDefault="00D62C49" w:rsidP="00236AF5">
            <w:pPr>
              <w:pStyle w:val="Tabelarodek"/>
            </w:pPr>
            <w:r w:rsidRPr="00A52DB4">
              <w:t>70 768</w:t>
            </w:r>
          </w:p>
        </w:tc>
        <w:tc>
          <w:tcPr>
            <w:tcW w:w="1191" w:type="dxa"/>
            <w:tcBorders>
              <w:top w:val="single" w:sz="4" w:space="0" w:color="auto"/>
              <w:left w:val="nil"/>
              <w:bottom w:val="single" w:sz="4" w:space="0" w:color="auto"/>
              <w:right w:val="single" w:sz="4" w:space="0" w:color="auto"/>
            </w:tcBorders>
            <w:vAlign w:val="center"/>
          </w:tcPr>
          <w:p w14:paraId="013B18FB" w14:textId="27E6390A" w:rsidR="00D62C49" w:rsidRPr="00A52DB4" w:rsidRDefault="00D62C49" w:rsidP="00236AF5">
            <w:pPr>
              <w:pStyle w:val="Tabelarodek"/>
            </w:pPr>
            <w:r w:rsidRPr="00A52DB4">
              <w:rPr>
                <w:rFonts w:cstheme="majorHAnsi"/>
              </w:rPr>
              <w:t>74 040</w:t>
            </w:r>
          </w:p>
        </w:tc>
      </w:tr>
      <w:tr w:rsidR="00A52DB4" w:rsidRPr="00A52DB4" w14:paraId="2F2BAA5A" w14:textId="533A0E47" w:rsidTr="006F24C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0A13BD" w14:textId="77777777" w:rsidR="00D62C49" w:rsidRPr="00A52DB4" w:rsidRDefault="00D62C49" w:rsidP="00236AF5">
            <w:pPr>
              <w:pStyle w:val="TabelaText"/>
            </w:pPr>
            <w:r w:rsidRPr="00A52DB4">
              <w:t>Świadczenia pielęgnacyjne</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76836BE6" w14:textId="10ED0773" w:rsidR="00D62C49" w:rsidRPr="00A52DB4" w:rsidRDefault="00D62C49" w:rsidP="00236AF5">
            <w:pPr>
              <w:pStyle w:val="Tabelarodek"/>
            </w:pPr>
            <w:r w:rsidRPr="00A52DB4">
              <w:t>10 066</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6CBDE89" w14:textId="6742E675" w:rsidR="00D62C49" w:rsidRPr="00A52DB4" w:rsidRDefault="00D62C49" w:rsidP="00236AF5">
            <w:pPr>
              <w:pStyle w:val="Tabelarodek"/>
            </w:pPr>
            <w:r w:rsidRPr="00A52DB4">
              <w:rPr>
                <w:rFonts w:cs="Calibri Light"/>
              </w:rPr>
              <w:t>11 499</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E061A84" w14:textId="0AAD9E81" w:rsidR="00D62C49" w:rsidRPr="00A52DB4" w:rsidRDefault="00D62C49" w:rsidP="00236AF5">
            <w:pPr>
              <w:pStyle w:val="Tabelarodek"/>
            </w:pPr>
            <w:r w:rsidRPr="00A52DB4">
              <w:t>13 247</w:t>
            </w:r>
          </w:p>
        </w:tc>
        <w:tc>
          <w:tcPr>
            <w:tcW w:w="1191" w:type="dxa"/>
            <w:tcBorders>
              <w:top w:val="single" w:sz="4" w:space="0" w:color="auto"/>
              <w:left w:val="nil"/>
              <w:bottom w:val="single" w:sz="4" w:space="0" w:color="auto"/>
              <w:right w:val="single" w:sz="4" w:space="0" w:color="auto"/>
            </w:tcBorders>
            <w:vAlign w:val="center"/>
          </w:tcPr>
          <w:p w14:paraId="7D33D448" w14:textId="3B628048" w:rsidR="00D62C49" w:rsidRPr="00A52DB4" w:rsidRDefault="00D62C49" w:rsidP="00236AF5">
            <w:pPr>
              <w:pStyle w:val="Tabelarodek"/>
            </w:pPr>
            <w:r w:rsidRPr="00A52DB4">
              <w:t>15 005</w:t>
            </w:r>
          </w:p>
        </w:tc>
        <w:tc>
          <w:tcPr>
            <w:tcW w:w="1191" w:type="dxa"/>
            <w:tcBorders>
              <w:top w:val="single" w:sz="4" w:space="0" w:color="auto"/>
              <w:left w:val="nil"/>
              <w:bottom w:val="single" w:sz="4" w:space="0" w:color="auto"/>
              <w:right w:val="single" w:sz="4" w:space="0" w:color="auto"/>
            </w:tcBorders>
            <w:vAlign w:val="center"/>
          </w:tcPr>
          <w:p w14:paraId="7542A35D" w14:textId="46270196" w:rsidR="00D62C49" w:rsidRPr="00A52DB4" w:rsidRDefault="00D62C49" w:rsidP="00236AF5">
            <w:pPr>
              <w:pStyle w:val="Tabelarodek"/>
            </w:pPr>
            <w:r w:rsidRPr="00A52DB4">
              <w:rPr>
                <w:rFonts w:cstheme="majorHAnsi"/>
              </w:rPr>
              <w:t>17 643</w:t>
            </w:r>
          </w:p>
        </w:tc>
      </w:tr>
      <w:tr w:rsidR="00A52DB4" w:rsidRPr="00A52DB4" w14:paraId="7DB5B491" w14:textId="18822FD5" w:rsidTr="006F24C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1B9999" w14:textId="77777777" w:rsidR="00D62C49" w:rsidRPr="00A52DB4" w:rsidRDefault="00D62C49" w:rsidP="00236AF5">
            <w:pPr>
              <w:pStyle w:val="TabelaText"/>
            </w:pPr>
            <w:r w:rsidRPr="00A52DB4">
              <w:t>Specjalne zasiłki opiekuńcze</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36D10C19" w14:textId="420CC4A0" w:rsidR="00D62C49" w:rsidRPr="00A52DB4" w:rsidRDefault="00D62C49" w:rsidP="00236AF5">
            <w:pPr>
              <w:pStyle w:val="Tabelarodek"/>
            </w:pPr>
            <w:r w:rsidRPr="00A52DB4">
              <w:t>2 918</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62893D8" w14:textId="75FA053E" w:rsidR="00D62C49" w:rsidRPr="00A52DB4" w:rsidRDefault="00D62C49" w:rsidP="00236AF5">
            <w:pPr>
              <w:pStyle w:val="Tabelarodek"/>
            </w:pPr>
            <w:r w:rsidRPr="00A52DB4">
              <w:rPr>
                <w:rFonts w:cs="Calibri Light"/>
              </w:rPr>
              <w:t>2677</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13A451F" w14:textId="2FF52615" w:rsidR="00D62C49" w:rsidRPr="00A52DB4" w:rsidRDefault="00D62C49" w:rsidP="00236AF5">
            <w:pPr>
              <w:pStyle w:val="Tabelarodek"/>
            </w:pPr>
            <w:r w:rsidRPr="00A52DB4">
              <w:t>1 916</w:t>
            </w:r>
          </w:p>
        </w:tc>
        <w:tc>
          <w:tcPr>
            <w:tcW w:w="1191" w:type="dxa"/>
            <w:tcBorders>
              <w:top w:val="single" w:sz="4" w:space="0" w:color="auto"/>
              <w:left w:val="nil"/>
              <w:bottom w:val="single" w:sz="4" w:space="0" w:color="auto"/>
              <w:right w:val="single" w:sz="4" w:space="0" w:color="auto"/>
            </w:tcBorders>
            <w:vAlign w:val="center"/>
          </w:tcPr>
          <w:p w14:paraId="3604E736" w14:textId="4CE02664" w:rsidR="00D62C49" w:rsidRPr="00A52DB4" w:rsidRDefault="00D62C49" w:rsidP="00236AF5">
            <w:pPr>
              <w:pStyle w:val="Tabelarodek"/>
            </w:pPr>
            <w:r w:rsidRPr="00A52DB4">
              <w:t>1 187</w:t>
            </w:r>
          </w:p>
        </w:tc>
        <w:tc>
          <w:tcPr>
            <w:tcW w:w="1191" w:type="dxa"/>
            <w:tcBorders>
              <w:top w:val="single" w:sz="4" w:space="0" w:color="auto"/>
              <w:left w:val="nil"/>
              <w:bottom w:val="single" w:sz="4" w:space="0" w:color="auto"/>
              <w:right w:val="single" w:sz="4" w:space="0" w:color="auto"/>
            </w:tcBorders>
            <w:vAlign w:val="center"/>
          </w:tcPr>
          <w:p w14:paraId="5571BA65" w14:textId="6174AB5F" w:rsidR="00D62C49" w:rsidRPr="00A52DB4" w:rsidRDefault="00D62C49" w:rsidP="00236AF5">
            <w:pPr>
              <w:pStyle w:val="Tabelarodek"/>
            </w:pPr>
            <w:r w:rsidRPr="00A52DB4">
              <w:rPr>
                <w:rFonts w:cstheme="majorHAnsi"/>
              </w:rPr>
              <w:t>612</w:t>
            </w:r>
          </w:p>
        </w:tc>
      </w:tr>
      <w:tr w:rsidR="00A52DB4" w:rsidRPr="00A52DB4" w14:paraId="6385B1DB" w14:textId="0708A17E"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5C67DD" w14:textId="77777777" w:rsidR="00D62C49" w:rsidRPr="00A52DB4" w:rsidRDefault="00D62C49" w:rsidP="00236AF5">
            <w:pPr>
              <w:pStyle w:val="TabelaText"/>
            </w:pPr>
            <w:r w:rsidRPr="00A52DB4">
              <w:t>Zasiłki dla opiekuna</w:t>
            </w:r>
          </w:p>
        </w:tc>
        <w:tc>
          <w:tcPr>
            <w:tcW w:w="1191" w:type="dxa"/>
            <w:tcBorders>
              <w:top w:val="nil"/>
              <w:left w:val="nil"/>
              <w:bottom w:val="single" w:sz="4" w:space="0" w:color="auto"/>
              <w:right w:val="single" w:sz="4" w:space="0" w:color="auto"/>
            </w:tcBorders>
            <w:shd w:val="clear" w:color="000000" w:fill="FFFFFF"/>
            <w:noWrap/>
            <w:vAlign w:val="center"/>
            <w:hideMark/>
          </w:tcPr>
          <w:p w14:paraId="5E9D72DF" w14:textId="08C2BEE4" w:rsidR="00D62C49" w:rsidRPr="00A52DB4" w:rsidRDefault="00D62C49" w:rsidP="00236AF5">
            <w:pPr>
              <w:pStyle w:val="Tabelarodek"/>
            </w:pPr>
            <w:r w:rsidRPr="00A52DB4">
              <w:t>1 426</w:t>
            </w:r>
          </w:p>
        </w:tc>
        <w:tc>
          <w:tcPr>
            <w:tcW w:w="1190" w:type="dxa"/>
            <w:tcBorders>
              <w:top w:val="nil"/>
              <w:left w:val="nil"/>
              <w:bottom w:val="single" w:sz="4" w:space="0" w:color="auto"/>
              <w:right w:val="single" w:sz="4" w:space="0" w:color="auto"/>
            </w:tcBorders>
            <w:shd w:val="clear" w:color="auto" w:fill="auto"/>
            <w:vAlign w:val="center"/>
            <w:hideMark/>
          </w:tcPr>
          <w:p w14:paraId="282F1ED8" w14:textId="5B7C5C45" w:rsidR="00D62C49" w:rsidRPr="00A52DB4" w:rsidRDefault="00D62C49" w:rsidP="00236AF5">
            <w:pPr>
              <w:pStyle w:val="Tabelarodek"/>
            </w:pPr>
            <w:r w:rsidRPr="00A52DB4">
              <w:rPr>
                <w:rFonts w:cs="Calibri Light"/>
              </w:rPr>
              <w:t>1 117</w:t>
            </w:r>
          </w:p>
        </w:tc>
        <w:tc>
          <w:tcPr>
            <w:tcW w:w="1191" w:type="dxa"/>
            <w:tcBorders>
              <w:top w:val="nil"/>
              <w:left w:val="nil"/>
              <w:bottom w:val="single" w:sz="4" w:space="0" w:color="auto"/>
              <w:right w:val="single" w:sz="4" w:space="0" w:color="auto"/>
            </w:tcBorders>
            <w:shd w:val="clear" w:color="auto" w:fill="auto"/>
            <w:noWrap/>
            <w:vAlign w:val="center"/>
            <w:hideMark/>
          </w:tcPr>
          <w:p w14:paraId="20054D88" w14:textId="2FCFF97A" w:rsidR="00D62C49" w:rsidRPr="00A52DB4" w:rsidRDefault="00D62C49" w:rsidP="00236AF5">
            <w:pPr>
              <w:pStyle w:val="Tabelarodek"/>
            </w:pPr>
            <w:r w:rsidRPr="00A52DB4">
              <w:t>816</w:t>
            </w:r>
          </w:p>
        </w:tc>
        <w:tc>
          <w:tcPr>
            <w:tcW w:w="1191" w:type="dxa"/>
            <w:tcBorders>
              <w:top w:val="nil"/>
              <w:left w:val="nil"/>
              <w:bottom w:val="single" w:sz="4" w:space="0" w:color="auto"/>
              <w:right w:val="single" w:sz="4" w:space="0" w:color="auto"/>
            </w:tcBorders>
            <w:vAlign w:val="center"/>
          </w:tcPr>
          <w:p w14:paraId="6B3290B9" w14:textId="4E2DBB2B" w:rsidR="00D62C49" w:rsidRPr="00A52DB4" w:rsidRDefault="00D62C49" w:rsidP="00236AF5">
            <w:pPr>
              <w:pStyle w:val="Tabelarodek"/>
            </w:pPr>
            <w:r w:rsidRPr="00A52DB4">
              <w:t>558</w:t>
            </w:r>
          </w:p>
        </w:tc>
        <w:tc>
          <w:tcPr>
            <w:tcW w:w="1191" w:type="dxa"/>
            <w:tcBorders>
              <w:top w:val="nil"/>
              <w:left w:val="nil"/>
              <w:bottom w:val="single" w:sz="4" w:space="0" w:color="auto"/>
              <w:right w:val="single" w:sz="4" w:space="0" w:color="auto"/>
            </w:tcBorders>
            <w:vAlign w:val="center"/>
          </w:tcPr>
          <w:p w14:paraId="7128085B" w14:textId="53DF55CB" w:rsidR="00D62C49" w:rsidRPr="00A52DB4" w:rsidRDefault="00D62C49" w:rsidP="00236AF5">
            <w:pPr>
              <w:pStyle w:val="Tabelarodek"/>
            </w:pPr>
            <w:r w:rsidRPr="00A52DB4">
              <w:rPr>
                <w:rFonts w:cstheme="majorHAnsi"/>
              </w:rPr>
              <w:t>306</w:t>
            </w:r>
          </w:p>
        </w:tc>
      </w:tr>
      <w:tr w:rsidR="00A52DB4" w:rsidRPr="00A52DB4" w14:paraId="640B28ED" w14:textId="27D583FF"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84545E" w14:textId="77777777" w:rsidR="00D62C49" w:rsidRPr="00A52DB4" w:rsidRDefault="00D62C49" w:rsidP="00236AF5">
            <w:pPr>
              <w:pStyle w:val="TabelaText"/>
            </w:pPr>
            <w:r w:rsidRPr="00A52DB4">
              <w:t>Jednorazowa zapomoga z tytułu urodzenia się dziecka</w:t>
            </w:r>
          </w:p>
        </w:tc>
        <w:tc>
          <w:tcPr>
            <w:tcW w:w="1191" w:type="dxa"/>
            <w:tcBorders>
              <w:top w:val="nil"/>
              <w:left w:val="nil"/>
              <w:bottom w:val="single" w:sz="4" w:space="0" w:color="auto"/>
              <w:right w:val="single" w:sz="4" w:space="0" w:color="auto"/>
            </w:tcBorders>
            <w:shd w:val="clear" w:color="000000" w:fill="FFFFFF"/>
            <w:noWrap/>
            <w:vAlign w:val="center"/>
            <w:hideMark/>
          </w:tcPr>
          <w:p w14:paraId="522E1328" w14:textId="6A5B6580" w:rsidR="00D62C49" w:rsidRPr="00A52DB4" w:rsidRDefault="00D62C49" w:rsidP="00236AF5">
            <w:pPr>
              <w:pStyle w:val="Tabelarodek"/>
            </w:pPr>
            <w:r w:rsidRPr="00A52DB4">
              <w:t>2 631</w:t>
            </w:r>
          </w:p>
        </w:tc>
        <w:tc>
          <w:tcPr>
            <w:tcW w:w="1190" w:type="dxa"/>
            <w:tcBorders>
              <w:top w:val="nil"/>
              <w:left w:val="nil"/>
              <w:bottom w:val="single" w:sz="4" w:space="0" w:color="auto"/>
              <w:right w:val="single" w:sz="4" w:space="0" w:color="auto"/>
            </w:tcBorders>
            <w:shd w:val="clear" w:color="auto" w:fill="auto"/>
            <w:vAlign w:val="center"/>
            <w:hideMark/>
          </w:tcPr>
          <w:p w14:paraId="7452C35D" w14:textId="0FEF115F" w:rsidR="00D62C49" w:rsidRPr="00A52DB4" w:rsidRDefault="00D62C49" w:rsidP="00236AF5">
            <w:pPr>
              <w:pStyle w:val="Tabelarodek"/>
            </w:pPr>
            <w:r w:rsidRPr="00A52DB4">
              <w:rPr>
                <w:rFonts w:cs="Calibri Light"/>
              </w:rPr>
              <w:t>2 244</w:t>
            </w:r>
          </w:p>
        </w:tc>
        <w:tc>
          <w:tcPr>
            <w:tcW w:w="1191" w:type="dxa"/>
            <w:tcBorders>
              <w:top w:val="nil"/>
              <w:left w:val="nil"/>
              <w:bottom w:val="single" w:sz="4" w:space="0" w:color="auto"/>
              <w:right w:val="single" w:sz="4" w:space="0" w:color="auto"/>
            </w:tcBorders>
            <w:shd w:val="clear" w:color="auto" w:fill="auto"/>
            <w:noWrap/>
            <w:vAlign w:val="center"/>
            <w:hideMark/>
          </w:tcPr>
          <w:p w14:paraId="2792DCD4" w14:textId="2685B2C3" w:rsidR="00D62C49" w:rsidRPr="00A52DB4" w:rsidRDefault="00D62C49" w:rsidP="00236AF5">
            <w:pPr>
              <w:pStyle w:val="Tabelarodek"/>
            </w:pPr>
            <w:r w:rsidRPr="00A52DB4">
              <w:t>1 786</w:t>
            </w:r>
          </w:p>
        </w:tc>
        <w:tc>
          <w:tcPr>
            <w:tcW w:w="1191" w:type="dxa"/>
            <w:tcBorders>
              <w:top w:val="nil"/>
              <w:left w:val="nil"/>
              <w:bottom w:val="single" w:sz="4" w:space="0" w:color="auto"/>
              <w:right w:val="single" w:sz="4" w:space="0" w:color="auto"/>
            </w:tcBorders>
            <w:vAlign w:val="center"/>
          </w:tcPr>
          <w:p w14:paraId="6F89BF1E" w14:textId="4B724F97" w:rsidR="00D62C49" w:rsidRPr="00A52DB4" w:rsidRDefault="00D62C49" w:rsidP="00236AF5">
            <w:pPr>
              <w:pStyle w:val="Tabelarodek"/>
            </w:pPr>
            <w:r w:rsidRPr="00A52DB4">
              <w:t>1 591</w:t>
            </w:r>
          </w:p>
        </w:tc>
        <w:tc>
          <w:tcPr>
            <w:tcW w:w="1191" w:type="dxa"/>
            <w:tcBorders>
              <w:top w:val="nil"/>
              <w:left w:val="nil"/>
              <w:bottom w:val="single" w:sz="4" w:space="0" w:color="auto"/>
              <w:right w:val="single" w:sz="4" w:space="0" w:color="auto"/>
            </w:tcBorders>
            <w:vAlign w:val="center"/>
          </w:tcPr>
          <w:p w14:paraId="453587B5" w14:textId="0FB7FD33" w:rsidR="00D62C49" w:rsidRPr="00A52DB4" w:rsidRDefault="00D62C49" w:rsidP="00236AF5">
            <w:pPr>
              <w:pStyle w:val="Tabelarodek"/>
            </w:pPr>
            <w:r w:rsidRPr="00A52DB4">
              <w:rPr>
                <w:rFonts w:cstheme="majorHAnsi"/>
              </w:rPr>
              <w:t>1 370</w:t>
            </w:r>
          </w:p>
        </w:tc>
      </w:tr>
      <w:tr w:rsidR="00A52DB4" w:rsidRPr="00A52DB4" w14:paraId="1FF4B62D" w14:textId="31A3FBD4"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CD89216" w14:textId="77777777" w:rsidR="00D62C49" w:rsidRPr="00A52DB4" w:rsidRDefault="00D62C49" w:rsidP="00236AF5">
            <w:pPr>
              <w:pStyle w:val="TabelaText"/>
            </w:pPr>
            <w:r w:rsidRPr="00A52DB4">
              <w:t>Świadczenie rodzicielskie</w:t>
            </w:r>
          </w:p>
        </w:tc>
        <w:tc>
          <w:tcPr>
            <w:tcW w:w="1191" w:type="dxa"/>
            <w:tcBorders>
              <w:top w:val="nil"/>
              <w:left w:val="nil"/>
              <w:bottom w:val="single" w:sz="4" w:space="0" w:color="auto"/>
              <w:right w:val="single" w:sz="4" w:space="0" w:color="auto"/>
            </w:tcBorders>
            <w:shd w:val="clear" w:color="000000" w:fill="FFFFFF"/>
            <w:noWrap/>
            <w:vAlign w:val="center"/>
            <w:hideMark/>
          </w:tcPr>
          <w:p w14:paraId="2FFBD079" w14:textId="41FB8B1C" w:rsidR="00D62C49" w:rsidRPr="00A52DB4" w:rsidRDefault="00D62C49" w:rsidP="00236AF5">
            <w:pPr>
              <w:pStyle w:val="Tabelarodek"/>
            </w:pPr>
            <w:r w:rsidRPr="00A52DB4">
              <w:t>8 498</w:t>
            </w:r>
          </w:p>
        </w:tc>
        <w:tc>
          <w:tcPr>
            <w:tcW w:w="1190" w:type="dxa"/>
            <w:tcBorders>
              <w:top w:val="nil"/>
              <w:left w:val="nil"/>
              <w:bottom w:val="single" w:sz="4" w:space="0" w:color="auto"/>
              <w:right w:val="single" w:sz="4" w:space="0" w:color="auto"/>
            </w:tcBorders>
            <w:shd w:val="clear" w:color="auto" w:fill="auto"/>
            <w:vAlign w:val="center"/>
            <w:hideMark/>
          </w:tcPr>
          <w:p w14:paraId="492D8782" w14:textId="31D51BE0" w:rsidR="00D62C49" w:rsidRPr="00A52DB4" w:rsidRDefault="00D62C49" w:rsidP="00236AF5">
            <w:pPr>
              <w:pStyle w:val="Tabelarodek"/>
            </w:pPr>
            <w:r w:rsidRPr="00A52DB4">
              <w:rPr>
                <w:rFonts w:cs="Calibri Light"/>
              </w:rPr>
              <w:t>7 373</w:t>
            </w:r>
          </w:p>
        </w:tc>
        <w:tc>
          <w:tcPr>
            <w:tcW w:w="1191" w:type="dxa"/>
            <w:tcBorders>
              <w:top w:val="nil"/>
              <w:left w:val="nil"/>
              <w:bottom w:val="single" w:sz="4" w:space="0" w:color="auto"/>
              <w:right w:val="single" w:sz="4" w:space="0" w:color="auto"/>
            </w:tcBorders>
            <w:shd w:val="clear" w:color="auto" w:fill="auto"/>
            <w:noWrap/>
            <w:vAlign w:val="center"/>
            <w:hideMark/>
          </w:tcPr>
          <w:p w14:paraId="1A7C072D" w14:textId="75D66706" w:rsidR="00D62C49" w:rsidRPr="00A52DB4" w:rsidRDefault="00D62C49" w:rsidP="00236AF5">
            <w:pPr>
              <w:pStyle w:val="Tabelarodek"/>
            </w:pPr>
            <w:r w:rsidRPr="00A52DB4">
              <w:t>6 826</w:t>
            </w:r>
          </w:p>
        </w:tc>
        <w:tc>
          <w:tcPr>
            <w:tcW w:w="1191" w:type="dxa"/>
            <w:tcBorders>
              <w:top w:val="nil"/>
              <w:left w:val="nil"/>
              <w:bottom w:val="single" w:sz="4" w:space="0" w:color="auto"/>
              <w:right w:val="single" w:sz="4" w:space="0" w:color="auto"/>
            </w:tcBorders>
            <w:vAlign w:val="center"/>
          </w:tcPr>
          <w:p w14:paraId="4EE8B732" w14:textId="7B642E11" w:rsidR="00D62C49" w:rsidRPr="00A52DB4" w:rsidRDefault="00D62C49" w:rsidP="00236AF5">
            <w:pPr>
              <w:pStyle w:val="Tabelarodek"/>
            </w:pPr>
            <w:r w:rsidRPr="00A52DB4">
              <w:t>6 101</w:t>
            </w:r>
          </w:p>
        </w:tc>
        <w:tc>
          <w:tcPr>
            <w:tcW w:w="1191" w:type="dxa"/>
            <w:tcBorders>
              <w:top w:val="nil"/>
              <w:left w:val="nil"/>
              <w:bottom w:val="single" w:sz="4" w:space="0" w:color="auto"/>
              <w:right w:val="single" w:sz="4" w:space="0" w:color="auto"/>
            </w:tcBorders>
            <w:vAlign w:val="center"/>
          </w:tcPr>
          <w:p w14:paraId="7B00BC05" w14:textId="20793E28" w:rsidR="00D62C49" w:rsidRPr="00A52DB4" w:rsidRDefault="00D62C49" w:rsidP="00236AF5">
            <w:pPr>
              <w:pStyle w:val="Tabelarodek"/>
            </w:pPr>
            <w:r w:rsidRPr="00A52DB4">
              <w:rPr>
                <w:rFonts w:cstheme="majorHAnsi"/>
              </w:rPr>
              <w:t>5 515</w:t>
            </w:r>
          </w:p>
        </w:tc>
      </w:tr>
      <w:tr w:rsidR="00A52DB4" w:rsidRPr="00A52DB4" w14:paraId="70FFAA0E" w14:textId="6639FB02" w:rsidTr="006F24CD">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9C5E72" w14:textId="56987A61" w:rsidR="00D62C49" w:rsidRPr="00A52DB4" w:rsidRDefault="00D62C49" w:rsidP="00236AF5">
            <w:pPr>
              <w:pStyle w:val="TabelaText"/>
            </w:pPr>
            <w:r w:rsidRPr="00A52DB4">
              <w:t>Jednorazowe świadczenie</w:t>
            </w:r>
            <w:r w:rsidR="00236AF5">
              <w:t xml:space="preserve"> </w:t>
            </w:r>
            <w:r w:rsidRPr="00A52DB4">
              <w:t>„Za życiem”</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41E61A33" w14:textId="43C1B5F6" w:rsidR="00D62C49" w:rsidRPr="00A52DB4" w:rsidRDefault="00D62C49" w:rsidP="00236AF5">
            <w:pPr>
              <w:pStyle w:val="Tabelarodek"/>
            </w:pPr>
            <w:r w:rsidRPr="00A52DB4">
              <w:t>46</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6FAB06B" w14:textId="1E70B625" w:rsidR="00D62C49" w:rsidRPr="00A52DB4" w:rsidRDefault="00D62C49" w:rsidP="00236AF5">
            <w:pPr>
              <w:pStyle w:val="Tabelarodek"/>
            </w:pPr>
            <w:r w:rsidRPr="00A52DB4">
              <w:rPr>
                <w:rFonts w:cs="Calibri Light"/>
              </w:rPr>
              <w:t>42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68D2CDF" w14:textId="0CF87403" w:rsidR="00D62C49" w:rsidRPr="00A52DB4" w:rsidRDefault="00D62C49" w:rsidP="00236AF5">
            <w:pPr>
              <w:pStyle w:val="Tabelarodek"/>
            </w:pPr>
            <w:r w:rsidRPr="00A52DB4">
              <w:t>44</w:t>
            </w:r>
          </w:p>
        </w:tc>
        <w:tc>
          <w:tcPr>
            <w:tcW w:w="1191" w:type="dxa"/>
            <w:tcBorders>
              <w:top w:val="single" w:sz="4" w:space="0" w:color="auto"/>
              <w:left w:val="nil"/>
              <w:bottom w:val="single" w:sz="4" w:space="0" w:color="auto"/>
              <w:right w:val="single" w:sz="4" w:space="0" w:color="auto"/>
            </w:tcBorders>
            <w:vAlign w:val="center"/>
          </w:tcPr>
          <w:p w14:paraId="438A3C94" w14:textId="4D4836B0" w:rsidR="00D62C49" w:rsidRPr="00A52DB4" w:rsidRDefault="00D62C49" w:rsidP="00236AF5">
            <w:pPr>
              <w:pStyle w:val="Tabelarodek"/>
            </w:pPr>
            <w:r w:rsidRPr="00A52DB4">
              <w:t>48</w:t>
            </w:r>
          </w:p>
        </w:tc>
        <w:tc>
          <w:tcPr>
            <w:tcW w:w="1191" w:type="dxa"/>
            <w:tcBorders>
              <w:top w:val="single" w:sz="4" w:space="0" w:color="auto"/>
              <w:left w:val="nil"/>
              <w:bottom w:val="single" w:sz="4" w:space="0" w:color="auto"/>
              <w:right w:val="single" w:sz="4" w:space="0" w:color="auto"/>
            </w:tcBorders>
            <w:vAlign w:val="center"/>
          </w:tcPr>
          <w:p w14:paraId="595F6AD8" w14:textId="00519BD1" w:rsidR="00D62C49" w:rsidRPr="00A52DB4" w:rsidRDefault="00D62C49" w:rsidP="00236AF5">
            <w:pPr>
              <w:pStyle w:val="Tabelarodek"/>
            </w:pPr>
            <w:r w:rsidRPr="00A52DB4">
              <w:rPr>
                <w:rFonts w:cstheme="majorHAnsi"/>
              </w:rPr>
              <w:t>38</w:t>
            </w:r>
          </w:p>
        </w:tc>
      </w:tr>
      <w:tr w:rsidR="00A52DB4" w:rsidRPr="00A52DB4" w14:paraId="3E439D70" w14:textId="3C92C89F"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2CE83F9" w14:textId="77777777" w:rsidR="00D62C49" w:rsidRPr="00A52DB4" w:rsidRDefault="00D62C49" w:rsidP="00236AF5">
            <w:pPr>
              <w:pStyle w:val="TabelaText"/>
            </w:pPr>
            <w:r w:rsidRPr="00A52DB4">
              <w:t>Fundusz Alimentacyjny</w:t>
            </w:r>
          </w:p>
        </w:tc>
        <w:tc>
          <w:tcPr>
            <w:tcW w:w="1191" w:type="dxa"/>
            <w:tcBorders>
              <w:top w:val="nil"/>
              <w:left w:val="nil"/>
              <w:bottom w:val="single" w:sz="4" w:space="0" w:color="auto"/>
              <w:right w:val="single" w:sz="4" w:space="0" w:color="auto"/>
            </w:tcBorders>
            <w:shd w:val="clear" w:color="000000" w:fill="FFFFFF"/>
            <w:noWrap/>
            <w:vAlign w:val="center"/>
            <w:hideMark/>
          </w:tcPr>
          <w:p w14:paraId="56579FB1" w14:textId="2042A5D1" w:rsidR="00D62C49" w:rsidRPr="00A52DB4" w:rsidRDefault="00D62C49" w:rsidP="00236AF5">
            <w:pPr>
              <w:pStyle w:val="Tabelarodek"/>
            </w:pPr>
            <w:r w:rsidRPr="00A52DB4">
              <w:t>21 831</w:t>
            </w:r>
          </w:p>
        </w:tc>
        <w:tc>
          <w:tcPr>
            <w:tcW w:w="1190" w:type="dxa"/>
            <w:tcBorders>
              <w:top w:val="nil"/>
              <w:left w:val="nil"/>
              <w:bottom w:val="single" w:sz="4" w:space="0" w:color="auto"/>
              <w:right w:val="single" w:sz="4" w:space="0" w:color="auto"/>
            </w:tcBorders>
            <w:shd w:val="clear" w:color="auto" w:fill="auto"/>
            <w:vAlign w:val="center"/>
            <w:hideMark/>
          </w:tcPr>
          <w:p w14:paraId="26EF3A52" w14:textId="2949B912" w:rsidR="00D62C49" w:rsidRPr="00A52DB4" w:rsidRDefault="00D62C49" w:rsidP="00236AF5">
            <w:pPr>
              <w:pStyle w:val="Tabelarodek"/>
            </w:pPr>
            <w:r w:rsidRPr="00A52DB4">
              <w:rPr>
                <w:rFonts w:cs="Calibri Light"/>
              </w:rPr>
              <w:t>19 485</w:t>
            </w:r>
          </w:p>
        </w:tc>
        <w:tc>
          <w:tcPr>
            <w:tcW w:w="1191" w:type="dxa"/>
            <w:tcBorders>
              <w:top w:val="nil"/>
              <w:left w:val="nil"/>
              <w:bottom w:val="single" w:sz="4" w:space="0" w:color="auto"/>
              <w:right w:val="single" w:sz="4" w:space="0" w:color="auto"/>
            </w:tcBorders>
            <w:shd w:val="clear" w:color="auto" w:fill="auto"/>
            <w:noWrap/>
            <w:vAlign w:val="center"/>
            <w:hideMark/>
          </w:tcPr>
          <w:p w14:paraId="47C7CA63" w14:textId="1A969F3A" w:rsidR="00D62C49" w:rsidRPr="00A52DB4" w:rsidRDefault="00D62C49" w:rsidP="00236AF5">
            <w:pPr>
              <w:pStyle w:val="Tabelarodek"/>
            </w:pPr>
            <w:r w:rsidRPr="00A52DB4">
              <w:t>17 979</w:t>
            </w:r>
          </w:p>
        </w:tc>
        <w:tc>
          <w:tcPr>
            <w:tcW w:w="1191" w:type="dxa"/>
            <w:tcBorders>
              <w:top w:val="nil"/>
              <w:left w:val="nil"/>
              <w:bottom w:val="single" w:sz="4" w:space="0" w:color="auto"/>
              <w:right w:val="single" w:sz="4" w:space="0" w:color="auto"/>
            </w:tcBorders>
            <w:vAlign w:val="center"/>
          </w:tcPr>
          <w:p w14:paraId="036F167A" w14:textId="6666E928" w:rsidR="00D62C49" w:rsidRPr="00A52DB4" w:rsidRDefault="00D62C49" w:rsidP="00236AF5">
            <w:pPr>
              <w:pStyle w:val="Tabelarodek"/>
            </w:pPr>
            <w:r w:rsidRPr="00A52DB4">
              <w:t>17 442</w:t>
            </w:r>
          </w:p>
        </w:tc>
        <w:tc>
          <w:tcPr>
            <w:tcW w:w="1191" w:type="dxa"/>
            <w:tcBorders>
              <w:top w:val="nil"/>
              <w:left w:val="nil"/>
              <w:bottom w:val="single" w:sz="4" w:space="0" w:color="auto"/>
              <w:right w:val="single" w:sz="4" w:space="0" w:color="auto"/>
            </w:tcBorders>
            <w:vAlign w:val="center"/>
          </w:tcPr>
          <w:p w14:paraId="662741AB" w14:textId="55D360EA" w:rsidR="00D62C49" w:rsidRPr="00A52DB4" w:rsidRDefault="00D62C49" w:rsidP="00236AF5">
            <w:pPr>
              <w:pStyle w:val="Tabelarodek"/>
            </w:pPr>
            <w:r w:rsidRPr="00A52DB4">
              <w:rPr>
                <w:rFonts w:cstheme="majorHAnsi"/>
              </w:rPr>
              <w:t>15 097</w:t>
            </w:r>
          </w:p>
        </w:tc>
      </w:tr>
      <w:tr w:rsidR="00A52DB4" w:rsidRPr="00A52DB4" w14:paraId="58A6954A" w14:textId="0B0F2905"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3D1600" w14:textId="1790A8D6" w:rsidR="00D62C49" w:rsidRPr="00A52DB4" w:rsidRDefault="00D62C49" w:rsidP="006F24CD">
            <w:pPr>
              <w:pStyle w:val="TabelaText"/>
            </w:pPr>
            <w:r w:rsidRPr="00A52DB4">
              <w:t>Składki na ubezpieczenia emerytalne i rentowe</w:t>
            </w:r>
            <w:r w:rsidR="006F24CD">
              <w:t xml:space="preserve"> </w:t>
            </w:r>
            <w:r w:rsidRPr="00A52DB4">
              <w:t>(ZUS i KRUS)</w:t>
            </w:r>
          </w:p>
        </w:tc>
        <w:tc>
          <w:tcPr>
            <w:tcW w:w="1191" w:type="dxa"/>
            <w:tcBorders>
              <w:top w:val="nil"/>
              <w:left w:val="nil"/>
              <w:bottom w:val="single" w:sz="4" w:space="0" w:color="auto"/>
              <w:right w:val="single" w:sz="4" w:space="0" w:color="auto"/>
            </w:tcBorders>
            <w:shd w:val="clear" w:color="000000" w:fill="FFFFFF"/>
            <w:noWrap/>
            <w:vAlign w:val="center"/>
            <w:hideMark/>
          </w:tcPr>
          <w:p w14:paraId="7347537A" w14:textId="72D9C43F" w:rsidR="00D62C49" w:rsidRPr="00A52DB4" w:rsidRDefault="00D62C49" w:rsidP="00236AF5">
            <w:pPr>
              <w:pStyle w:val="Tabelarodek"/>
            </w:pPr>
            <w:r w:rsidRPr="00A52DB4">
              <w:t>9 919</w:t>
            </w:r>
          </w:p>
        </w:tc>
        <w:tc>
          <w:tcPr>
            <w:tcW w:w="1190" w:type="dxa"/>
            <w:tcBorders>
              <w:top w:val="nil"/>
              <w:left w:val="nil"/>
              <w:bottom w:val="single" w:sz="4" w:space="0" w:color="auto"/>
              <w:right w:val="single" w:sz="4" w:space="0" w:color="auto"/>
            </w:tcBorders>
            <w:shd w:val="clear" w:color="auto" w:fill="auto"/>
            <w:vAlign w:val="center"/>
            <w:hideMark/>
          </w:tcPr>
          <w:p w14:paraId="736C573D" w14:textId="71E0A0D0" w:rsidR="00D62C49" w:rsidRPr="00A52DB4" w:rsidRDefault="00D62C49" w:rsidP="00236AF5">
            <w:pPr>
              <w:pStyle w:val="Tabelarodek"/>
            </w:pPr>
            <w:r w:rsidRPr="00A52DB4">
              <w:rPr>
                <w:rFonts w:cs="Calibri Light"/>
              </w:rPr>
              <w:t>10 639</w:t>
            </w:r>
          </w:p>
        </w:tc>
        <w:tc>
          <w:tcPr>
            <w:tcW w:w="1191" w:type="dxa"/>
            <w:tcBorders>
              <w:top w:val="nil"/>
              <w:left w:val="nil"/>
              <w:bottom w:val="single" w:sz="4" w:space="0" w:color="auto"/>
              <w:right w:val="single" w:sz="4" w:space="0" w:color="auto"/>
            </w:tcBorders>
            <w:shd w:val="clear" w:color="auto" w:fill="auto"/>
            <w:noWrap/>
            <w:vAlign w:val="center"/>
            <w:hideMark/>
          </w:tcPr>
          <w:p w14:paraId="7A8D74C1" w14:textId="2515F268" w:rsidR="00D62C49" w:rsidRPr="00A52DB4" w:rsidRDefault="00D62C49" w:rsidP="00236AF5">
            <w:pPr>
              <w:pStyle w:val="Tabelarodek"/>
            </w:pPr>
            <w:r w:rsidRPr="00A52DB4">
              <w:t>11 300</w:t>
            </w:r>
          </w:p>
        </w:tc>
        <w:tc>
          <w:tcPr>
            <w:tcW w:w="1191" w:type="dxa"/>
            <w:tcBorders>
              <w:top w:val="nil"/>
              <w:left w:val="nil"/>
              <w:bottom w:val="single" w:sz="4" w:space="0" w:color="auto"/>
              <w:right w:val="single" w:sz="4" w:space="0" w:color="auto"/>
            </w:tcBorders>
            <w:vAlign w:val="center"/>
          </w:tcPr>
          <w:p w14:paraId="2D810027" w14:textId="150BA0F7" w:rsidR="00D62C49" w:rsidRPr="00A52DB4" w:rsidRDefault="00D62C49" w:rsidP="00236AF5">
            <w:pPr>
              <w:pStyle w:val="Tabelarodek"/>
            </w:pPr>
            <w:r w:rsidRPr="00A52DB4">
              <w:t>11 677</w:t>
            </w:r>
          </w:p>
        </w:tc>
        <w:tc>
          <w:tcPr>
            <w:tcW w:w="1191" w:type="dxa"/>
            <w:tcBorders>
              <w:top w:val="nil"/>
              <w:left w:val="nil"/>
              <w:bottom w:val="single" w:sz="4" w:space="0" w:color="auto"/>
              <w:right w:val="single" w:sz="4" w:space="0" w:color="auto"/>
            </w:tcBorders>
            <w:vAlign w:val="center"/>
          </w:tcPr>
          <w:p w14:paraId="5FA56DDF" w14:textId="29D9FEE0" w:rsidR="00D62C49" w:rsidRPr="00A52DB4" w:rsidRDefault="00D62C49" w:rsidP="00236AF5">
            <w:pPr>
              <w:pStyle w:val="Tabelarodek"/>
            </w:pPr>
            <w:r w:rsidRPr="00A52DB4">
              <w:rPr>
                <w:rFonts w:cstheme="majorHAnsi"/>
              </w:rPr>
              <w:t>13 262</w:t>
            </w:r>
          </w:p>
        </w:tc>
      </w:tr>
      <w:tr w:rsidR="00A52DB4" w:rsidRPr="00A52DB4" w14:paraId="57D3B3C5" w14:textId="6874E1AC" w:rsidTr="006F24CD">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41CE2A" w14:textId="77777777" w:rsidR="00D62C49" w:rsidRPr="00A52DB4" w:rsidRDefault="00D62C49" w:rsidP="00236AF5">
            <w:pPr>
              <w:pStyle w:val="TabelaText"/>
            </w:pPr>
            <w:r w:rsidRPr="00A52DB4">
              <w:t>Składki na ubezpieczenie zdrowotne</w:t>
            </w:r>
          </w:p>
        </w:tc>
        <w:tc>
          <w:tcPr>
            <w:tcW w:w="1191" w:type="dxa"/>
            <w:tcBorders>
              <w:top w:val="nil"/>
              <w:left w:val="nil"/>
              <w:bottom w:val="single" w:sz="4" w:space="0" w:color="auto"/>
              <w:right w:val="single" w:sz="4" w:space="0" w:color="auto"/>
            </w:tcBorders>
            <w:shd w:val="clear" w:color="000000" w:fill="FFFFFF"/>
            <w:noWrap/>
            <w:vAlign w:val="center"/>
            <w:hideMark/>
          </w:tcPr>
          <w:p w14:paraId="2D22E381" w14:textId="36E44170" w:rsidR="00D62C49" w:rsidRPr="00A52DB4" w:rsidRDefault="00D62C49" w:rsidP="00236AF5">
            <w:pPr>
              <w:pStyle w:val="Tabelarodek"/>
            </w:pPr>
            <w:r w:rsidRPr="00A52DB4">
              <w:t>5 709</w:t>
            </w:r>
          </w:p>
        </w:tc>
        <w:tc>
          <w:tcPr>
            <w:tcW w:w="1190" w:type="dxa"/>
            <w:tcBorders>
              <w:top w:val="nil"/>
              <w:left w:val="nil"/>
              <w:bottom w:val="single" w:sz="4" w:space="0" w:color="auto"/>
              <w:right w:val="single" w:sz="4" w:space="0" w:color="auto"/>
            </w:tcBorders>
            <w:shd w:val="clear" w:color="auto" w:fill="auto"/>
            <w:vAlign w:val="center"/>
            <w:hideMark/>
          </w:tcPr>
          <w:p w14:paraId="396D2C22" w14:textId="77FC8603" w:rsidR="00D62C49" w:rsidRPr="00A52DB4" w:rsidRDefault="00D62C49" w:rsidP="00236AF5">
            <w:pPr>
              <w:pStyle w:val="Tabelarodek"/>
            </w:pPr>
            <w:r w:rsidRPr="00A52DB4">
              <w:rPr>
                <w:rFonts w:cs="Calibri Light"/>
              </w:rPr>
              <w:t>6 128</w:t>
            </w:r>
          </w:p>
        </w:tc>
        <w:tc>
          <w:tcPr>
            <w:tcW w:w="1191" w:type="dxa"/>
            <w:tcBorders>
              <w:top w:val="nil"/>
              <w:left w:val="nil"/>
              <w:bottom w:val="single" w:sz="4" w:space="0" w:color="auto"/>
              <w:right w:val="single" w:sz="4" w:space="0" w:color="auto"/>
            </w:tcBorders>
            <w:shd w:val="clear" w:color="auto" w:fill="auto"/>
            <w:noWrap/>
            <w:vAlign w:val="center"/>
            <w:hideMark/>
          </w:tcPr>
          <w:p w14:paraId="44E10CD9" w14:textId="0BDE5065" w:rsidR="00D62C49" w:rsidRPr="00A52DB4" w:rsidRDefault="00D62C49" w:rsidP="00236AF5">
            <w:pPr>
              <w:pStyle w:val="Tabelarodek"/>
            </w:pPr>
            <w:r w:rsidRPr="00A52DB4">
              <w:t>6 330</w:t>
            </w:r>
          </w:p>
        </w:tc>
        <w:tc>
          <w:tcPr>
            <w:tcW w:w="1191" w:type="dxa"/>
            <w:tcBorders>
              <w:top w:val="nil"/>
              <w:left w:val="nil"/>
              <w:bottom w:val="single" w:sz="4" w:space="0" w:color="auto"/>
              <w:right w:val="single" w:sz="4" w:space="0" w:color="auto"/>
            </w:tcBorders>
            <w:vAlign w:val="center"/>
          </w:tcPr>
          <w:p w14:paraId="2F30A107" w14:textId="7A2AD9C0" w:rsidR="00D62C49" w:rsidRPr="00A52DB4" w:rsidRDefault="00D62C49" w:rsidP="00236AF5">
            <w:pPr>
              <w:pStyle w:val="Tabelarodek"/>
            </w:pPr>
            <w:r w:rsidRPr="00A52DB4">
              <w:t>6 577</w:t>
            </w:r>
          </w:p>
        </w:tc>
        <w:tc>
          <w:tcPr>
            <w:tcW w:w="1191" w:type="dxa"/>
            <w:tcBorders>
              <w:top w:val="nil"/>
              <w:left w:val="nil"/>
              <w:bottom w:val="single" w:sz="4" w:space="0" w:color="auto"/>
              <w:right w:val="single" w:sz="4" w:space="0" w:color="auto"/>
            </w:tcBorders>
            <w:vAlign w:val="center"/>
          </w:tcPr>
          <w:p w14:paraId="67025F45" w14:textId="28ED916B" w:rsidR="00D62C49" w:rsidRPr="00A52DB4" w:rsidRDefault="00D62C49" w:rsidP="00236AF5">
            <w:pPr>
              <w:pStyle w:val="Tabelarodek"/>
            </w:pPr>
            <w:r w:rsidRPr="00A52DB4">
              <w:rPr>
                <w:rFonts w:cstheme="majorHAnsi"/>
              </w:rPr>
              <w:t>7 365</w:t>
            </w:r>
          </w:p>
        </w:tc>
      </w:tr>
      <w:tr w:rsidR="00A52DB4" w:rsidRPr="00A52DB4" w14:paraId="2EB4E93C" w14:textId="610DC776" w:rsidTr="006F24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33E098C9" w14:textId="77777777" w:rsidR="00D62C49" w:rsidRPr="00A52DB4" w:rsidRDefault="00D62C49" w:rsidP="00236AF5">
            <w:pPr>
              <w:pStyle w:val="TabelaText"/>
            </w:pPr>
            <w:r w:rsidRPr="00A52DB4">
              <w:t>Świadczenie wychowawcze</w:t>
            </w:r>
          </w:p>
        </w:tc>
        <w:tc>
          <w:tcPr>
            <w:tcW w:w="1191" w:type="dxa"/>
            <w:shd w:val="clear" w:color="auto" w:fill="auto"/>
            <w:noWrap/>
            <w:vAlign w:val="center"/>
            <w:hideMark/>
          </w:tcPr>
          <w:p w14:paraId="6D7C27DC" w14:textId="1D09CFFE" w:rsidR="00D62C49" w:rsidRPr="00A52DB4" w:rsidRDefault="00D62C49" w:rsidP="00236AF5">
            <w:pPr>
              <w:pStyle w:val="Tabelarodek"/>
            </w:pPr>
            <w:r w:rsidRPr="00A52DB4">
              <w:t>309 812</w:t>
            </w:r>
          </w:p>
        </w:tc>
        <w:tc>
          <w:tcPr>
            <w:tcW w:w="1190" w:type="dxa"/>
            <w:shd w:val="clear" w:color="auto" w:fill="auto"/>
            <w:noWrap/>
            <w:vAlign w:val="center"/>
            <w:hideMark/>
          </w:tcPr>
          <w:p w14:paraId="5A913AE6" w14:textId="0101B634" w:rsidR="00D62C49" w:rsidRPr="00A52DB4" w:rsidRDefault="00D62C49" w:rsidP="00236AF5">
            <w:pPr>
              <w:pStyle w:val="Tabelarodek"/>
            </w:pPr>
            <w:r w:rsidRPr="00A52DB4">
              <w:rPr>
                <w:rFonts w:cs="Calibri Light"/>
              </w:rPr>
              <w:t>457 486</w:t>
            </w:r>
          </w:p>
        </w:tc>
        <w:tc>
          <w:tcPr>
            <w:tcW w:w="1191" w:type="dxa"/>
            <w:shd w:val="clear" w:color="auto" w:fill="auto"/>
            <w:noWrap/>
            <w:vAlign w:val="center"/>
            <w:hideMark/>
          </w:tcPr>
          <w:p w14:paraId="7FC97AEE" w14:textId="51DA2C22" w:rsidR="00D62C49" w:rsidRPr="00A52DB4" w:rsidRDefault="00D62C49" w:rsidP="00236AF5">
            <w:pPr>
              <w:pStyle w:val="Tabelarodek"/>
            </w:pPr>
            <w:r w:rsidRPr="00A52DB4">
              <w:t>617 643</w:t>
            </w:r>
          </w:p>
        </w:tc>
        <w:tc>
          <w:tcPr>
            <w:tcW w:w="1191" w:type="dxa"/>
            <w:vAlign w:val="center"/>
          </w:tcPr>
          <w:p w14:paraId="11912133" w14:textId="58F09987" w:rsidR="00D62C49" w:rsidRPr="00A52DB4" w:rsidRDefault="00D62C49" w:rsidP="00236AF5">
            <w:pPr>
              <w:pStyle w:val="Tabelarodek"/>
            </w:pPr>
            <w:r w:rsidRPr="00A52DB4">
              <w:t>621 119</w:t>
            </w:r>
          </w:p>
        </w:tc>
        <w:tc>
          <w:tcPr>
            <w:tcW w:w="1191" w:type="dxa"/>
            <w:vAlign w:val="center"/>
          </w:tcPr>
          <w:p w14:paraId="68A9DB32" w14:textId="3CF088AB" w:rsidR="00D62C49" w:rsidRPr="00A52DB4" w:rsidRDefault="00D62C49" w:rsidP="00236AF5">
            <w:pPr>
              <w:pStyle w:val="Tabelarodek"/>
            </w:pPr>
            <w:r w:rsidRPr="00A52DB4">
              <w:rPr>
                <w:rFonts w:cstheme="majorHAnsi"/>
              </w:rPr>
              <w:t>258 408</w:t>
            </w:r>
          </w:p>
        </w:tc>
      </w:tr>
      <w:tr w:rsidR="00A52DB4" w:rsidRPr="00A52DB4" w14:paraId="0FFACE52" w14:textId="574B0B7E" w:rsidTr="006F24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1BFA5AFF" w14:textId="22C07BE3" w:rsidR="00D62C49" w:rsidRPr="00A52DB4" w:rsidRDefault="00D62C49" w:rsidP="00236AF5">
            <w:pPr>
              <w:pStyle w:val="TabelaText"/>
            </w:pPr>
            <w:r w:rsidRPr="00A52DB4">
              <w:t xml:space="preserve">Świadczenie „Dobry </w:t>
            </w:r>
            <w:r w:rsidR="002E4925">
              <w:t>St</w:t>
            </w:r>
            <w:r w:rsidRPr="00A52DB4">
              <w:t>art”</w:t>
            </w:r>
          </w:p>
        </w:tc>
        <w:tc>
          <w:tcPr>
            <w:tcW w:w="1191" w:type="dxa"/>
            <w:shd w:val="clear" w:color="auto" w:fill="auto"/>
            <w:noWrap/>
            <w:vAlign w:val="center"/>
          </w:tcPr>
          <w:p w14:paraId="6AE3BE76" w14:textId="16938CA5" w:rsidR="00D62C49" w:rsidRPr="00A52DB4" w:rsidRDefault="00D62C49" w:rsidP="00236AF5">
            <w:pPr>
              <w:pStyle w:val="Tabelarodek"/>
            </w:pPr>
            <w:r w:rsidRPr="00A52DB4">
              <w:t>29 858</w:t>
            </w:r>
          </w:p>
        </w:tc>
        <w:tc>
          <w:tcPr>
            <w:tcW w:w="1190" w:type="dxa"/>
            <w:shd w:val="clear" w:color="auto" w:fill="auto"/>
            <w:noWrap/>
            <w:vAlign w:val="center"/>
          </w:tcPr>
          <w:p w14:paraId="18F67DA1" w14:textId="21DC0243" w:rsidR="00D62C49" w:rsidRPr="00A52DB4" w:rsidRDefault="00D62C49" w:rsidP="00236AF5">
            <w:pPr>
              <w:pStyle w:val="Tabelarodek"/>
            </w:pPr>
            <w:r w:rsidRPr="00A52DB4">
              <w:rPr>
                <w:rFonts w:cs="Calibri Light"/>
              </w:rPr>
              <w:t>30 934</w:t>
            </w:r>
          </w:p>
        </w:tc>
        <w:tc>
          <w:tcPr>
            <w:tcW w:w="1191" w:type="dxa"/>
            <w:shd w:val="clear" w:color="auto" w:fill="auto"/>
            <w:noWrap/>
            <w:vAlign w:val="center"/>
            <w:hideMark/>
          </w:tcPr>
          <w:p w14:paraId="1A6E593D" w14:textId="551BAE6E" w:rsidR="00D62C49" w:rsidRPr="00A52DB4" w:rsidRDefault="00D62C49" w:rsidP="00236AF5">
            <w:pPr>
              <w:pStyle w:val="Tabelarodek"/>
            </w:pPr>
            <w:r w:rsidRPr="00A52DB4">
              <w:t>31 054</w:t>
            </w:r>
          </w:p>
        </w:tc>
        <w:tc>
          <w:tcPr>
            <w:tcW w:w="1191" w:type="dxa"/>
            <w:vAlign w:val="center"/>
          </w:tcPr>
          <w:p w14:paraId="0820FE66" w14:textId="4117E7B1" w:rsidR="00D62C49" w:rsidRPr="00A52DB4" w:rsidRDefault="00D62C49" w:rsidP="00236AF5">
            <w:pPr>
              <w:pStyle w:val="Tabelarodek"/>
            </w:pPr>
            <w:r w:rsidRPr="00A52DB4">
              <w:t>26</w:t>
            </w:r>
            <w:r w:rsidRPr="00A52DB4">
              <w:rPr>
                <w:rStyle w:val="Odwoanieprzypisudolnego"/>
                <w:rFonts w:ascii="Calibri Light" w:eastAsia="Times New Roman" w:hAnsi="Calibri Light"/>
                <w:bCs/>
                <w:sz w:val="22"/>
              </w:rPr>
              <w:footnoteReference w:id="29"/>
            </w:r>
          </w:p>
        </w:tc>
        <w:tc>
          <w:tcPr>
            <w:tcW w:w="1191" w:type="dxa"/>
            <w:vAlign w:val="center"/>
          </w:tcPr>
          <w:p w14:paraId="7504C40D" w14:textId="72B7D6F1" w:rsidR="00D62C49" w:rsidRPr="00A52DB4" w:rsidRDefault="00D62C49" w:rsidP="00236AF5">
            <w:pPr>
              <w:pStyle w:val="Tabelarodek"/>
            </w:pPr>
            <w:r w:rsidRPr="00A52DB4">
              <w:rPr>
                <w:rFonts w:cstheme="majorHAnsi"/>
              </w:rPr>
              <w:t>0</w:t>
            </w:r>
          </w:p>
        </w:tc>
      </w:tr>
    </w:tbl>
    <w:p w14:paraId="32E43CDE" w14:textId="6805212E" w:rsidR="00356530" w:rsidRDefault="00356530"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36108A39" w14:textId="6CCBFE1E" w:rsidR="00356530" w:rsidRPr="00A52DB4" w:rsidRDefault="00356530" w:rsidP="00236AF5">
      <w:pPr>
        <w:pStyle w:val="Nagwek3"/>
        <w:rPr>
          <w:szCs w:val="24"/>
        </w:rPr>
      </w:pPr>
      <w:bookmarkStart w:id="929" w:name="_Toc138324962"/>
      <w:bookmarkStart w:id="930" w:name="_Toc13840380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197</w:t>
      </w:r>
      <w:r w:rsidR="004D081F">
        <w:rPr>
          <w:noProof/>
        </w:rPr>
        <w:fldChar w:fldCharType="end"/>
      </w:r>
      <w:r w:rsidR="00DA30D5" w:rsidRPr="00A52DB4">
        <w:t>.</w:t>
      </w:r>
      <w:r w:rsidRPr="00A52DB4">
        <w:t xml:space="preserve"> L</w:t>
      </w:r>
      <w:r w:rsidRPr="00A52DB4">
        <w:rPr>
          <w:lang w:eastAsia="pl-PL"/>
        </w:rPr>
        <w:t>iczba świad</w:t>
      </w:r>
      <w:r w:rsidR="0094528E" w:rsidRPr="00A52DB4">
        <w:rPr>
          <w:lang w:eastAsia="pl-PL"/>
        </w:rPr>
        <w:t>czeniobiorców</w:t>
      </w:r>
      <w:r w:rsidRPr="00A52DB4">
        <w:rPr>
          <w:vertAlign w:val="superscript"/>
          <w:lang w:eastAsia="pl-PL"/>
        </w:rPr>
        <w:footnoteReference w:id="30"/>
      </w:r>
      <w:bookmarkEnd w:id="929"/>
      <w:bookmarkEnd w:id="930"/>
    </w:p>
    <w:tbl>
      <w:tblPr>
        <w:tblW w:w="9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97. Liczba świadczeniobiorców "/>
      </w:tblPr>
      <w:tblGrid>
        <w:gridCol w:w="3417"/>
        <w:gridCol w:w="1134"/>
        <w:gridCol w:w="1134"/>
        <w:gridCol w:w="1134"/>
        <w:gridCol w:w="1134"/>
        <w:gridCol w:w="1134"/>
      </w:tblGrid>
      <w:tr w:rsidR="00A52DB4" w:rsidRPr="00A52DB4" w14:paraId="2B5D4CF2" w14:textId="4BABDC07" w:rsidTr="006F24CD">
        <w:trPr>
          <w:trHeight w:val="20"/>
          <w:tblHeader/>
        </w:trPr>
        <w:tc>
          <w:tcPr>
            <w:tcW w:w="3417" w:type="dxa"/>
            <w:shd w:val="clear" w:color="auto" w:fill="F2F2F2" w:themeFill="background1" w:themeFillShade="F2"/>
            <w:noWrap/>
            <w:vAlign w:val="bottom"/>
            <w:hideMark/>
          </w:tcPr>
          <w:p w14:paraId="0C9664E4" w14:textId="6CBA831B" w:rsidR="00D62C49" w:rsidRPr="00A52DB4" w:rsidRDefault="00D62C49" w:rsidP="00236AF5">
            <w:pPr>
              <w:pStyle w:val="TabelaText"/>
            </w:pPr>
            <w:r w:rsidRPr="00A52DB4">
              <w:t xml:space="preserve">Świadczeniobiorcy </w:t>
            </w:r>
          </w:p>
        </w:tc>
        <w:tc>
          <w:tcPr>
            <w:tcW w:w="1134" w:type="dxa"/>
            <w:shd w:val="clear" w:color="auto" w:fill="F2F2F2" w:themeFill="background1" w:themeFillShade="F2"/>
            <w:vAlign w:val="center"/>
          </w:tcPr>
          <w:p w14:paraId="52C96F38" w14:textId="5B7C28F9" w:rsidR="00D62C49" w:rsidRPr="00A52DB4" w:rsidRDefault="00D62C49" w:rsidP="00236AF5">
            <w:pPr>
              <w:pStyle w:val="TabelaText"/>
            </w:pPr>
            <w:r w:rsidRPr="00A52DB4">
              <w:t>2018</w:t>
            </w:r>
          </w:p>
        </w:tc>
        <w:tc>
          <w:tcPr>
            <w:tcW w:w="1134" w:type="dxa"/>
            <w:shd w:val="clear" w:color="auto" w:fill="F2F2F2" w:themeFill="background1" w:themeFillShade="F2"/>
            <w:vAlign w:val="center"/>
          </w:tcPr>
          <w:p w14:paraId="5DCDDAEF" w14:textId="47AA3B96" w:rsidR="00D62C49" w:rsidRPr="00A52DB4" w:rsidRDefault="00D62C49" w:rsidP="00236AF5">
            <w:pPr>
              <w:pStyle w:val="TabelaText"/>
            </w:pPr>
            <w:r w:rsidRPr="00A52DB4">
              <w:t>2019</w:t>
            </w:r>
          </w:p>
        </w:tc>
        <w:tc>
          <w:tcPr>
            <w:tcW w:w="1134" w:type="dxa"/>
            <w:shd w:val="clear" w:color="auto" w:fill="F2F2F2" w:themeFill="background1" w:themeFillShade="F2"/>
            <w:vAlign w:val="center"/>
          </w:tcPr>
          <w:p w14:paraId="163D48CE" w14:textId="2E928F0D" w:rsidR="00D62C49" w:rsidRPr="00A52DB4" w:rsidRDefault="00D62C49" w:rsidP="00236AF5">
            <w:pPr>
              <w:pStyle w:val="TabelaText"/>
            </w:pPr>
            <w:r w:rsidRPr="00A52DB4">
              <w:t>2020</w:t>
            </w:r>
          </w:p>
        </w:tc>
        <w:tc>
          <w:tcPr>
            <w:tcW w:w="1134" w:type="dxa"/>
            <w:shd w:val="clear" w:color="auto" w:fill="F2F2F2" w:themeFill="background1" w:themeFillShade="F2"/>
            <w:vAlign w:val="center"/>
          </w:tcPr>
          <w:p w14:paraId="77EA2003" w14:textId="1A8C8DDD" w:rsidR="00D62C49" w:rsidRPr="00A52DB4" w:rsidRDefault="00D62C49" w:rsidP="00236AF5">
            <w:pPr>
              <w:pStyle w:val="TabelaText"/>
            </w:pPr>
            <w:r w:rsidRPr="00A52DB4">
              <w:t>2021</w:t>
            </w:r>
          </w:p>
        </w:tc>
        <w:tc>
          <w:tcPr>
            <w:tcW w:w="1134" w:type="dxa"/>
            <w:shd w:val="clear" w:color="auto" w:fill="F2F2F2" w:themeFill="background1" w:themeFillShade="F2"/>
          </w:tcPr>
          <w:p w14:paraId="1B24D0BC" w14:textId="3947388B" w:rsidR="00D62C49" w:rsidRPr="00A52DB4" w:rsidRDefault="00D62C49" w:rsidP="00236AF5">
            <w:pPr>
              <w:pStyle w:val="TabelaText"/>
            </w:pPr>
            <w:r w:rsidRPr="00A52DB4">
              <w:t>2022</w:t>
            </w:r>
          </w:p>
        </w:tc>
      </w:tr>
      <w:tr w:rsidR="00A52DB4" w:rsidRPr="00A52DB4" w14:paraId="252E8029" w14:textId="6E688E1E" w:rsidTr="006F24CD">
        <w:trPr>
          <w:trHeight w:val="20"/>
        </w:trPr>
        <w:tc>
          <w:tcPr>
            <w:tcW w:w="3417" w:type="dxa"/>
            <w:shd w:val="clear" w:color="auto" w:fill="F2F2F2" w:themeFill="background1" w:themeFillShade="F2"/>
            <w:vAlign w:val="center"/>
            <w:hideMark/>
          </w:tcPr>
          <w:p w14:paraId="7836CA9C" w14:textId="77D0E60D" w:rsidR="00D62C49" w:rsidRPr="00A52DB4" w:rsidRDefault="00D62C49" w:rsidP="00236AF5">
            <w:pPr>
              <w:pStyle w:val="TabelaText"/>
            </w:pPr>
            <w:r w:rsidRPr="00A52DB4">
              <w:t>Ogółem, z tego:</w:t>
            </w:r>
          </w:p>
        </w:tc>
        <w:tc>
          <w:tcPr>
            <w:tcW w:w="1134" w:type="dxa"/>
            <w:shd w:val="clear" w:color="auto" w:fill="auto"/>
            <w:vAlign w:val="center"/>
            <w:hideMark/>
          </w:tcPr>
          <w:p w14:paraId="51B4F1C6" w14:textId="01D6B06C" w:rsidR="00D62C49" w:rsidRPr="00A52DB4" w:rsidRDefault="00D62C49" w:rsidP="00236AF5">
            <w:pPr>
              <w:pStyle w:val="Tabelarodek"/>
            </w:pPr>
            <w:r w:rsidRPr="00A52DB4">
              <w:t>53 206</w:t>
            </w:r>
          </w:p>
        </w:tc>
        <w:tc>
          <w:tcPr>
            <w:tcW w:w="1134" w:type="dxa"/>
            <w:shd w:val="clear" w:color="auto" w:fill="auto"/>
            <w:vAlign w:val="center"/>
            <w:hideMark/>
          </w:tcPr>
          <w:p w14:paraId="7E38A3B6" w14:textId="7DDAF6FF" w:rsidR="00D62C49" w:rsidRPr="00A52DB4" w:rsidRDefault="00D62C49" w:rsidP="00236AF5">
            <w:pPr>
              <w:pStyle w:val="Tabelarodek"/>
            </w:pPr>
            <w:r w:rsidRPr="00A52DB4">
              <w:rPr>
                <w:rFonts w:cs="Calibri Light"/>
              </w:rPr>
              <w:t>69 865</w:t>
            </w:r>
          </w:p>
        </w:tc>
        <w:tc>
          <w:tcPr>
            <w:tcW w:w="1134" w:type="dxa"/>
            <w:shd w:val="clear" w:color="auto" w:fill="auto"/>
            <w:vAlign w:val="center"/>
            <w:hideMark/>
          </w:tcPr>
          <w:p w14:paraId="5331523B" w14:textId="1A82A033" w:rsidR="00D62C49" w:rsidRPr="00A52DB4" w:rsidRDefault="00D62C49" w:rsidP="00236AF5">
            <w:pPr>
              <w:pStyle w:val="Tabelarodek"/>
            </w:pPr>
            <w:r w:rsidRPr="00A52DB4">
              <w:t>67 030</w:t>
            </w:r>
          </w:p>
        </w:tc>
        <w:tc>
          <w:tcPr>
            <w:tcW w:w="1134" w:type="dxa"/>
            <w:vAlign w:val="center"/>
          </w:tcPr>
          <w:p w14:paraId="4CF627C9" w14:textId="4A44996B" w:rsidR="00D62C49" w:rsidRPr="00A52DB4" w:rsidRDefault="00D62C49" w:rsidP="00236AF5">
            <w:pPr>
              <w:pStyle w:val="Tabelarodek"/>
            </w:pPr>
            <w:r w:rsidRPr="00A52DB4">
              <w:t>43 316</w:t>
            </w:r>
          </w:p>
        </w:tc>
        <w:tc>
          <w:tcPr>
            <w:tcW w:w="1134" w:type="dxa"/>
            <w:vAlign w:val="center"/>
          </w:tcPr>
          <w:p w14:paraId="3C20FC3A" w14:textId="553CA051" w:rsidR="00D62C49" w:rsidRPr="00A52DB4" w:rsidRDefault="00D62C49" w:rsidP="00236AF5">
            <w:pPr>
              <w:pStyle w:val="Tabelarodek"/>
            </w:pPr>
            <w:r w:rsidRPr="00A52DB4">
              <w:t>42 326</w:t>
            </w:r>
          </w:p>
        </w:tc>
      </w:tr>
      <w:tr w:rsidR="00A52DB4" w:rsidRPr="00A52DB4" w14:paraId="3AE2C1A7" w14:textId="58790321" w:rsidTr="006F24CD">
        <w:trPr>
          <w:trHeight w:val="20"/>
        </w:trPr>
        <w:tc>
          <w:tcPr>
            <w:tcW w:w="3417" w:type="dxa"/>
            <w:shd w:val="clear" w:color="auto" w:fill="F2F2F2" w:themeFill="background1" w:themeFillShade="F2"/>
            <w:vAlign w:val="center"/>
            <w:hideMark/>
          </w:tcPr>
          <w:p w14:paraId="54A87F9D" w14:textId="77777777" w:rsidR="00D62C49" w:rsidRPr="00A52DB4" w:rsidRDefault="00D62C49" w:rsidP="00236AF5">
            <w:pPr>
              <w:pStyle w:val="TabelaText"/>
            </w:pPr>
            <w:r w:rsidRPr="00A52DB4">
              <w:lastRenderedPageBreak/>
              <w:t>pobierający świadczenia rodzinne</w:t>
            </w:r>
          </w:p>
        </w:tc>
        <w:tc>
          <w:tcPr>
            <w:tcW w:w="1134" w:type="dxa"/>
            <w:shd w:val="clear" w:color="000000" w:fill="FFFFFF"/>
            <w:noWrap/>
            <w:vAlign w:val="center"/>
            <w:hideMark/>
          </w:tcPr>
          <w:p w14:paraId="7B19E014" w14:textId="3761153A" w:rsidR="00D62C49" w:rsidRPr="00A52DB4" w:rsidRDefault="00D62C49" w:rsidP="00236AF5">
            <w:pPr>
              <w:pStyle w:val="Tabelarodek"/>
            </w:pPr>
            <w:r w:rsidRPr="00A52DB4">
              <w:t>12 068</w:t>
            </w:r>
          </w:p>
        </w:tc>
        <w:tc>
          <w:tcPr>
            <w:tcW w:w="1134" w:type="dxa"/>
            <w:shd w:val="clear" w:color="auto" w:fill="auto"/>
            <w:vAlign w:val="center"/>
            <w:hideMark/>
          </w:tcPr>
          <w:p w14:paraId="019C5E65" w14:textId="7342A8F7" w:rsidR="00D62C49" w:rsidRPr="00A52DB4" w:rsidRDefault="00D62C49" w:rsidP="00236AF5">
            <w:pPr>
              <w:pStyle w:val="Tabelarodek"/>
            </w:pPr>
            <w:r w:rsidRPr="00A52DB4">
              <w:rPr>
                <w:rFonts w:cs="Calibri Light"/>
              </w:rPr>
              <w:t>11 633</w:t>
            </w:r>
          </w:p>
        </w:tc>
        <w:tc>
          <w:tcPr>
            <w:tcW w:w="1134" w:type="dxa"/>
            <w:shd w:val="clear" w:color="auto" w:fill="auto"/>
            <w:noWrap/>
            <w:vAlign w:val="center"/>
            <w:hideMark/>
          </w:tcPr>
          <w:p w14:paraId="37C5FF09" w14:textId="75A48792" w:rsidR="00D62C49" w:rsidRPr="00A52DB4" w:rsidRDefault="00D62C49" w:rsidP="00236AF5">
            <w:pPr>
              <w:pStyle w:val="Tabelarodek"/>
            </w:pPr>
            <w:r w:rsidRPr="00A52DB4">
              <w:t>10 291</w:t>
            </w:r>
          </w:p>
        </w:tc>
        <w:tc>
          <w:tcPr>
            <w:tcW w:w="1134" w:type="dxa"/>
            <w:vAlign w:val="center"/>
          </w:tcPr>
          <w:p w14:paraId="1C10FBF1" w14:textId="033A6820" w:rsidR="00D62C49" w:rsidRPr="00A52DB4" w:rsidRDefault="00D62C49" w:rsidP="00236AF5">
            <w:pPr>
              <w:pStyle w:val="Tabelarodek"/>
            </w:pPr>
            <w:r w:rsidRPr="00A52DB4">
              <w:t>9 470</w:t>
            </w:r>
          </w:p>
        </w:tc>
        <w:tc>
          <w:tcPr>
            <w:tcW w:w="1134" w:type="dxa"/>
            <w:vAlign w:val="center"/>
          </w:tcPr>
          <w:p w14:paraId="3579DC76" w14:textId="11DF2D74" w:rsidR="00D62C49" w:rsidRPr="00A52DB4" w:rsidRDefault="00D62C49" w:rsidP="00236AF5">
            <w:pPr>
              <w:pStyle w:val="Tabelarodek"/>
            </w:pPr>
            <w:r w:rsidRPr="00A52DB4">
              <w:t>8 959</w:t>
            </w:r>
          </w:p>
        </w:tc>
      </w:tr>
      <w:tr w:rsidR="00A52DB4" w:rsidRPr="00A52DB4" w14:paraId="3724200B" w14:textId="1F0B5BAF" w:rsidTr="006F24CD">
        <w:trPr>
          <w:trHeight w:val="20"/>
        </w:trPr>
        <w:tc>
          <w:tcPr>
            <w:tcW w:w="3417" w:type="dxa"/>
            <w:shd w:val="clear" w:color="auto" w:fill="F2F2F2" w:themeFill="background1" w:themeFillShade="F2"/>
            <w:vAlign w:val="center"/>
            <w:hideMark/>
          </w:tcPr>
          <w:p w14:paraId="2CDACAA2" w14:textId="071DEA8D" w:rsidR="00D62C49" w:rsidRPr="00A52DB4" w:rsidRDefault="00D62C49" w:rsidP="00236AF5">
            <w:pPr>
              <w:pStyle w:val="TabelaText"/>
            </w:pPr>
            <w:r w:rsidRPr="00A52DB4">
              <w:t>pobierający zasiłek dla opiekuna</w:t>
            </w:r>
          </w:p>
        </w:tc>
        <w:tc>
          <w:tcPr>
            <w:tcW w:w="1134" w:type="dxa"/>
            <w:shd w:val="clear" w:color="000000" w:fill="FFFFFF"/>
            <w:noWrap/>
            <w:vAlign w:val="center"/>
            <w:hideMark/>
          </w:tcPr>
          <w:p w14:paraId="77248779" w14:textId="64C81071" w:rsidR="00D62C49" w:rsidRPr="00A52DB4" w:rsidRDefault="00D62C49" w:rsidP="00236AF5">
            <w:pPr>
              <w:pStyle w:val="Tabelarodek"/>
            </w:pPr>
            <w:r w:rsidRPr="00A52DB4">
              <w:t>119</w:t>
            </w:r>
          </w:p>
        </w:tc>
        <w:tc>
          <w:tcPr>
            <w:tcW w:w="1134" w:type="dxa"/>
            <w:shd w:val="clear" w:color="auto" w:fill="auto"/>
            <w:vAlign w:val="center"/>
            <w:hideMark/>
          </w:tcPr>
          <w:p w14:paraId="41D89E43" w14:textId="2AD0B83C" w:rsidR="00D62C49" w:rsidRPr="00A52DB4" w:rsidRDefault="00D62C49" w:rsidP="00236AF5">
            <w:pPr>
              <w:pStyle w:val="Tabelarodek"/>
            </w:pPr>
            <w:r w:rsidRPr="00A52DB4">
              <w:rPr>
                <w:rFonts w:cs="Calibri Light"/>
              </w:rPr>
              <w:t>112</w:t>
            </w:r>
          </w:p>
        </w:tc>
        <w:tc>
          <w:tcPr>
            <w:tcW w:w="1134" w:type="dxa"/>
            <w:shd w:val="clear" w:color="auto" w:fill="auto"/>
            <w:noWrap/>
            <w:vAlign w:val="center"/>
            <w:hideMark/>
          </w:tcPr>
          <w:p w14:paraId="42D34CA2" w14:textId="2D4F568B" w:rsidR="00D62C49" w:rsidRPr="00A52DB4" w:rsidRDefault="00D62C49" w:rsidP="00236AF5">
            <w:pPr>
              <w:pStyle w:val="Tabelarodek"/>
            </w:pPr>
            <w:r w:rsidRPr="00A52DB4">
              <w:t>68</w:t>
            </w:r>
          </w:p>
        </w:tc>
        <w:tc>
          <w:tcPr>
            <w:tcW w:w="1134" w:type="dxa"/>
            <w:vAlign w:val="center"/>
          </w:tcPr>
          <w:p w14:paraId="13261633" w14:textId="72B94E59" w:rsidR="00D62C49" w:rsidRPr="00A52DB4" w:rsidRDefault="00D62C49" w:rsidP="00236AF5">
            <w:pPr>
              <w:pStyle w:val="Tabelarodek"/>
            </w:pPr>
            <w:r w:rsidRPr="00A52DB4">
              <w:t>47</w:t>
            </w:r>
          </w:p>
        </w:tc>
        <w:tc>
          <w:tcPr>
            <w:tcW w:w="1134" w:type="dxa"/>
            <w:vAlign w:val="center"/>
          </w:tcPr>
          <w:p w14:paraId="11C900A0" w14:textId="39DF6F71" w:rsidR="00D62C49" w:rsidRPr="00A52DB4" w:rsidRDefault="00D62C49" w:rsidP="00236AF5">
            <w:pPr>
              <w:pStyle w:val="Tabelarodek"/>
            </w:pPr>
            <w:r w:rsidRPr="00A52DB4">
              <w:t>26</w:t>
            </w:r>
          </w:p>
        </w:tc>
      </w:tr>
      <w:tr w:rsidR="00A52DB4" w:rsidRPr="00A52DB4" w14:paraId="074C3A1F" w14:textId="6729A881" w:rsidTr="006F24CD">
        <w:trPr>
          <w:trHeight w:val="20"/>
        </w:trPr>
        <w:tc>
          <w:tcPr>
            <w:tcW w:w="3417" w:type="dxa"/>
            <w:shd w:val="clear" w:color="auto" w:fill="F2F2F2" w:themeFill="background1" w:themeFillShade="F2"/>
            <w:vAlign w:val="center"/>
          </w:tcPr>
          <w:p w14:paraId="6E9050DC" w14:textId="1385EB79" w:rsidR="00D62C49" w:rsidRPr="00A52DB4" w:rsidRDefault="00D62C49" w:rsidP="00193714">
            <w:pPr>
              <w:pStyle w:val="TabelaText"/>
            </w:pPr>
            <w:r w:rsidRPr="00A52DB4">
              <w:t>pobierający świadczenia</w:t>
            </w:r>
            <w:r w:rsidR="00193714">
              <w:t xml:space="preserve"> </w:t>
            </w:r>
            <w:r w:rsidRPr="00A52DB4">
              <w:t>z funduszu alimentacyjnego</w:t>
            </w:r>
          </w:p>
        </w:tc>
        <w:tc>
          <w:tcPr>
            <w:tcW w:w="1134" w:type="dxa"/>
            <w:shd w:val="clear" w:color="000000" w:fill="FFFFFF"/>
            <w:noWrap/>
            <w:vAlign w:val="center"/>
          </w:tcPr>
          <w:p w14:paraId="7AEBE94E" w14:textId="1C3ADA47" w:rsidR="00D62C49" w:rsidRPr="00A52DB4" w:rsidRDefault="00D62C49" w:rsidP="00236AF5">
            <w:pPr>
              <w:pStyle w:val="Tabelarodek"/>
            </w:pPr>
            <w:r w:rsidRPr="00A52DB4">
              <w:t>1 739</w:t>
            </w:r>
          </w:p>
        </w:tc>
        <w:tc>
          <w:tcPr>
            <w:tcW w:w="1134" w:type="dxa"/>
            <w:shd w:val="clear" w:color="auto" w:fill="auto"/>
            <w:vAlign w:val="center"/>
          </w:tcPr>
          <w:p w14:paraId="51510B0C" w14:textId="2F15918C" w:rsidR="00D62C49" w:rsidRPr="00A52DB4" w:rsidRDefault="00D62C49" w:rsidP="00236AF5">
            <w:pPr>
              <w:pStyle w:val="Tabelarodek"/>
            </w:pPr>
            <w:r w:rsidRPr="00A52DB4">
              <w:rPr>
                <w:rFonts w:cs="Calibri Light"/>
              </w:rPr>
              <w:t>1 562</w:t>
            </w:r>
          </w:p>
        </w:tc>
        <w:tc>
          <w:tcPr>
            <w:tcW w:w="1134" w:type="dxa"/>
            <w:shd w:val="clear" w:color="auto" w:fill="auto"/>
            <w:noWrap/>
            <w:vAlign w:val="center"/>
          </w:tcPr>
          <w:p w14:paraId="7D6B32C7" w14:textId="0C6D1E28" w:rsidR="00D62C49" w:rsidRPr="00A52DB4" w:rsidRDefault="00D62C49" w:rsidP="00236AF5">
            <w:pPr>
              <w:pStyle w:val="Tabelarodek"/>
            </w:pPr>
            <w:r w:rsidRPr="00A52DB4">
              <w:t>1 427</w:t>
            </w:r>
          </w:p>
        </w:tc>
        <w:tc>
          <w:tcPr>
            <w:tcW w:w="1134" w:type="dxa"/>
            <w:vAlign w:val="center"/>
          </w:tcPr>
          <w:p w14:paraId="09892050" w14:textId="49FF9D9B" w:rsidR="00D62C49" w:rsidRPr="00A52DB4" w:rsidRDefault="00D62C49" w:rsidP="00236AF5">
            <w:pPr>
              <w:pStyle w:val="Tabelarodek"/>
            </w:pPr>
            <w:r w:rsidRPr="00A52DB4">
              <w:t>1 374</w:t>
            </w:r>
          </w:p>
        </w:tc>
        <w:tc>
          <w:tcPr>
            <w:tcW w:w="1134" w:type="dxa"/>
            <w:vAlign w:val="center"/>
          </w:tcPr>
          <w:p w14:paraId="44324769" w14:textId="4BC313A6" w:rsidR="00D62C49" w:rsidRPr="00A52DB4" w:rsidRDefault="00D62C49" w:rsidP="00236AF5">
            <w:pPr>
              <w:pStyle w:val="Tabelarodek"/>
            </w:pPr>
            <w:r w:rsidRPr="00A52DB4">
              <w:t>816</w:t>
            </w:r>
          </w:p>
        </w:tc>
      </w:tr>
      <w:tr w:rsidR="00A52DB4" w:rsidRPr="00A52DB4" w14:paraId="7013BA99" w14:textId="57EA6C39" w:rsidTr="006F24CD">
        <w:trPr>
          <w:trHeight w:val="20"/>
        </w:trPr>
        <w:tc>
          <w:tcPr>
            <w:tcW w:w="3417" w:type="dxa"/>
            <w:shd w:val="clear" w:color="auto" w:fill="F2F2F2" w:themeFill="background1" w:themeFillShade="F2"/>
            <w:vAlign w:val="center"/>
          </w:tcPr>
          <w:p w14:paraId="6CED7652" w14:textId="77777777" w:rsidR="00D62C49" w:rsidRPr="00A52DB4" w:rsidRDefault="00D62C49" w:rsidP="00236AF5">
            <w:pPr>
              <w:pStyle w:val="TabelaText"/>
            </w:pPr>
            <w:r w:rsidRPr="00A52DB4">
              <w:t>pobierający świadczenie wychowawcze</w:t>
            </w:r>
          </w:p>
        </w:tc>
        <w:tc>
          <w:tcPr>
            <w:tcW w:w="1134" w:type="dxa"/>
            <w:shd w:val="clear" w:color="000000" w:fill="FFFFFF"/>
            <w:noWrap/>
            <w:vAlign w:val="center"/>
          </w:tcPr>
          <w:p w14:paraId="63577B00" w14:textId="1494FC4E" w:rsidR="00D62C49" w:rsidRPr="00A52DB4" w:rsidRDefault="00D62C49" w:rsidP="00236AF5">
            <w:pPr>
              <w:pStyle w:val="Tabelarodek"/>
            </w:pPr>
            <w:r w:rsidRPr="00A52DB4">
              <w:t>17 722</w:t>
            </w:r>
          </w:p>
        </w:tc>
        <w:tc>
          <w:tcPr>
            <w:tcW w:w="1134" w:type="dxa"/>
            <w:shd w:val="clear" w:color="auto" w:fill="auto"/>
            <w:vAlign w:val="center"/>
          </w:tcPr>
          <w:p w14:paraId="09E2510B" w14:textId="3F497302" w:rsidR="00D62C49" w:rsidRPr="00A52DB4" w:rsidRDefault="00D62C49" w:rsidP="00236AF5">
            <w:pPr>
              <w:pStyle w:val="Tabelarodek"/>
            </w:pPr>
            <w:r w:rsidRPr="00A52DB4">
              <w:rPr>
                <w:rFonts w:cs="Calibri Light"/>
              </w:rPr>
              <w:t>34 286</w:t>
            </w:r>
          </w:p>
        </w:tc>
        <w:tc>
          <w:tcPr>
            <w:tcW w:w="1134" w:type="dxa"/>
            <w:shd w:val="clear" w:color="auto" w:fill="auto"/>
            <w:noWrap/>
            <w:vAlign w:val="center"/>
          </w:tcPr>
          <w:p w14:paraId="1D5315F6" w14:textId="1876387E" w:rsidR="00D62C49" w:rsidRPr="00A52DB4" w:rsidRDefault="00D62C49" w:rsidP="00236AF5">
            <w:pPr>
              <w:pStyle w:val="Tabelarodek"/>
            </w:pPr>
            <w:r w:rsidRPr="00A52DB4">
              <w:t>32 515</w:t>
            </w:r>
          </w:p>
        </w:tc>
        <w:tc>
          <w:tcPr>
            <w:tcW w:w="1134" w:type="dxa"/>
            <w:vAlign w:val="center"/>
          </w:tcPr>
          <w:p w14:paraId="362D53AF" w14:textId="6E4E2E3B" w:rsidR="00D62C49" w:rsidRPr="00A52DB4" w:rsidRDefault="00D62C49" w:rsidP="00236AF5">
            <w:pPr>
              <w:pStyle w:val="Tabelarodek"/>
            </w:pPr>
            <w:r w:rsidRPr="00A52DB4">
              <w:t>32 411</w:t>
            </w:r>
          </w:p>
        </w:tc>
        <w:tc>
          <w:tcPr>
            <w:tcW w:w="1134" w:type="dxa"/>
            <w:vAlign w:val="center"/>
          </w:tcPr>
          <w:p w14:paraId="5746A1D2" w14:textId="15D599BB" w:rsidR="00D62C49" w:rsidRPr="00A52DB4" w:rsidRDefault="00D62C49" w:rsidP="00236AF5">
            <w:pPr>
              <w:pStyle w:val="Tabelarodek"/>
            </w:pPr>
            <w:r w:rsidRPr="00A52DB4">
              <w:t>32 525</w:t>
            </w:r>
          </w:p>
        </w:tc>
      </w:tr>
      <w:tr w:rsidR="00A52DB4" w:rsidRPr="00A52DB4" w14:paraId="401DC315" w14:textId="4BBACA55" w:rsidTr="006F24CD">
        <w:trPr>
          <w:trHeight w:val="20"/>
        </w:trPr>
        <w:tc>
          <w:tcPr>
            <w:tcW w:w="3417" w:type="dxa"/>
            <w:shd w:val="clear" w:color="auto" w:fill="F2F2F2" w:themeFill="background1" w:themeFillShade="F2"/>
            <w:vAlign w:val="center"/>
          </w:tcPr>
          <w:p w14:paraId="33A7BEC0" w14:textId="158EE530" w:rsidR="00D62C49" w:rsidRPr="00A52DB4" w:rsidRDefault="00D62C49" w:rsidP="00236AF5">
            <w:pPr>
              <w:pStyle w:val="TabelaText"/>
            </w:pPr>
            <w:r w:rsidRPr="00A52DB4">
              <w:t xml:space="preserve">pobierający świadczenie „Dobry </w:t>
            </w:r>
            <w:r w:rsidR="002D5913">
              <w:t>S</w:t>
            </w:r>
            <w:r w:rsidRPr="00A52DB4">
              <w:t>tart”</w:t>
            </w:r>
          </w:p>
        </w:tc>
        <w:tc>
          <w:tcPr>
            <w:tcW w:w="1134" w:type="dxa"/>
            <w:shd w:val="clear" w:color="000000" w:fill="FFFFFF"/>
            <w:noWrap/>
            <w:vAlign w:val="center"/>
          </w:tcPr>
          <w:p w14:paraId="2FC106A0" w14:textId="5E7F527E" w:rsidR="00D62C49" w:rsidRPr="00A52DB4" w:rsidRDefault="00D62C49" w:rsidP="00236AF5">
            <w:pPr>
              <w:pStyle w:val="Tabelarodek"/>
            </w:pPr>
            <w:r w:rsidRPr="00A52DB4">
              <w:t>21 558</w:t>
            </w:r>
          </w:p>
        </w:tc>
        <w:tc>
          <w:tcPr>
            <w:tcW w:w="1134" w:type="dxa"/>
            <w:shd w:val="clear" w:color="auto" w:fill="auto"/>
            <w:vAlign w:val="center"/>
          </w:tcPr>
          <w:p w14:paraId="0BF38BBE" w14:textId="0F60F67F" w:rsidR="00D62C49" w:rsidRPr="00A52DB4" w:rsidRDefault="00D62C49" w:rsidP="00236AF5">
            <w:pPr>
              <w:pStyle w:val="Tabelarodek"/>
            </w:pPr>
            <w:r w:rsidRPr="00A52DB4">
              <w:rPr>
                <w:rFonts w:cs="Calibri Light"/>
              </w:rPr>
              <w:t>22 272</w:t>
            </w:r>
          </w:p>
        </w:tc>
        <w:tc>
          <w:tcPr>
            <w:tcW w:w="1134" w:type="dxa"/>
            <w:shd w:val="clear" w:color="auto" w:fill="auto"/>
            <w:noWrap/>
            <w:vAlign w:val="center"/>
          </w:tcPr>
          <w:p w14:paraId="0B7A9FB9" w14:textId="60C18FF6" w:rsidR="00D62C49" w:rsidRPr="00A52DB4" w:rsidRDefault="00D62C49" w:rsidP="00236AF5">
            <w:pPr>
              <w:pStyle w:val="Tabelarodek"/>
            </w:pPr>
            <w:r w:rsidRPr="00A52DB4">
              <w:t>22 728</w:t>
            </w:r>
          </w:p>
        </w:tc>
        <w:tc>
          <w:tcPr>
            <w:tcW w:w="1134" w:type="dxa"/>
            <w:vAlign w:val="center"/>
          </w:tcPr>
          <w:p w14:paraId="33343837" w14:textId="141F03D9" w:rsidR="00D62C49" w:rsidRPr="00A52DB4" w:rsidRDefault="00D62C49" w:rsidP="00236AF5">
            <w:pPr>
              <w:pStyle w:val="Tabelarodek"/>
            </w:pPr>
            <w:r w:rsidRPr="00A52DB4">
              <w:t>14</w:t>
            </w:r>
            <w:r w:rsidRPr="00A52DB4">
              <w:rPr>
                <w:rStyle w:val="Odwoanieprzypisudolnego"/>
                <w:rFonts w:ascii="Calibri Light" w:eastAsia="Times New Roman" w:hAnsi="Calibri Light"/>
                <w:bCs/>
                <w:sz w:val="22"/>
              </w:rPr>
              <w:footnoteReference w:id="31"/>
            </w:r>
          </w:p>
        </w:tc>
        <w:tc>
          <w:tcPr>
            <w:tcW w:w="1134" w:type="dxa"/>
            <w:vAlign w:val="center"/>
          </w:tcPr>
          <w:p w14:paraId="57F0FEF0" w14:textId="3E7746EB" w:rsidR="00D62C49" w:rsidRPr="00A52DB4" w:rsidRDefault="00D62C49" w:rsidP="00236AF5">
            <w:pPr>
              <w:pStyle w:val="Tabelarodek"/>
            </w:pPr>
            <w:r w:rsidRPr="00A52DB4">
              <w:t>0</w:t>
            </w:r>
          </w:p>
        </w:tc>
      </w:tr>
    </w:tbl>
    <w:p w14:paraId="50D9F8DB" w14:textId="77777777" w:rsidR="00356530" w:rsidRPr="00A52DB4" w:rsidRDefault="00356530" w:rsidP="006F24CD">
      <w:pPr>
        <w:ind w:firstLine="0"/>
        <w:rPr>
          <w:rFonts w:ascii="Calibri Light" w:hAnsi="Calibri Light"/>
          <w:b/>
          <w:bCs/>
          <w:lang w:eastAsia="pl-PL"/>
        </w:rPr>
      </w:pPr>
      <w:r w:rsidRPr="00A52DB4">
        <w:rPr>
          <w:rFonts w:ascii="Calibri Light" w:hAnsi="Calibri Light"/>
          <w:sz w:val="20"/>
          <w:szCs w:val="24"/>
        </w:rPr>
        <w:t>Źródło: Miejski Ośrodek Pomocy Rodzinie</w:t>
      </w:r>
    </w:p>
    <w:p w14:paraId="2682C786" w14:textId="77777777" w:rsidR="003C59FE" w:rsidRPr="00A52DB4" w:rsidRDefault="003C59FE" w:rsidP="003C59FE">
      <w:pPr>
        <w:jc w:val="center"/>
        <w:rPr>
          <w:rFonts w:cstheme="majorHAnsi"/>
          <w:b/>
          <w:bCs/>
        </w:rPr>
      </w:pPr>
      <w:r w:rsidRPr="00A52DB4">
        <w:rPr>
          <w:rFonts w:cstheme="majorHAnsi"/>
          <w:b/>
          <w:bCs/>
        </w:rPr>
        <w:t>PROGRAM OSŁONOWY W ZAKRESIE ZMNIEJSZANIA WYDATKÓW Z TYTUŁU OPŁAT ZA GOSPODAROWANIE ODPADAMI KOMUNALNYMI</w:t>
      </w:r>
    </w:p>
    <w:p w14:paraId="3484105E" w14:textId="40EF6A70" w:rsidR="00411830" w:rsidRPr="00A52DB4" w:rsidRDefault="00411830" w:rsidP="00411830">
      <w:pPr>
        <w:ind w:firstLine="708"/>
        <w:jc w:val="both"/>
        <w:rPr>
          <w:rFonts w:cstheme="majorHAnsi"/>
        </w:rPr>
      </w:pPr>
      <w:r w:rsidRPr="00A52DB4">
        <w:rPr>
          <w:rFonts w:cstheme="majorHAnsi"/>
          <w:i/>
        </w:rPr>
        <w:t>Uchwałą Nr XIX/299/20 Rady Miasta Białegostoku z dnia 15 stycznia 2020 r.</w:t>
      </w:r>
      <w:r w:rsidRPr="002D5913">
        <w:rPr>
          <w:rFonts w:cstheme="majorHAnsi"/>
        </w:rPr>
        <w:t xml:space="preserve"> oraz</w:t>
      </w:r>
      <w:r w:rsidRPr="00A52DB4">
        <w:rPr>
          <w:rFonts w:cstheme="majorHAnsi"/>
          <w:i/>
        </w:rPr>
        <w:t xml:space="preserve"> </w:t>
      </w:r>
      <w:r w:rsidR="002D5913">
        <w:rPr>
          <w:rFonts w:cstheme="majorHAnsi"/>
          <w:i/>
        </w:rPr>
        <w:t>u</w:t>
      </w:r>
      <w:r w:rsidRPr="00A52DB4">
        <w:rPr>
          <w:rFonts w:cstheme="majorHAnsi"/>
          <w:i/>
        </w:rPr>
        <w:t>chwałą Nr XLI/606/21 Rady Miasta Białegostoku z dnia 16 sierpnia 2021 r. przyjęto gminny program osłonowy w zakresie zmniejszenia wydatków mieszkańców Miasta Białegostoku</w:t>
      </w:r>
      <w:r w:rsidR="00236AF5">
        <w:rPr>
          <w:rFonts w:cstheme="majorHAnsi"/>
          <w:i/>
        </w:rPr>
        <w:t xml:space="preserve"> </w:t>
      </w:r>
      <w:r w:rsidRPr="00A52DB4">
        <w:rPr>
          <w:rFonts w:cstheme="majorHAnsi"/>
          <w:i/>
        </w:rPr>
        <w:t>z tytułu opłat za gospodarowanie odpadami komunalnymi</w:t>
      </w:r>
      <w:r w:rsidRPr="00A52DB4">
        <w:rPr>
          <w:rFonts w:cstheme="majorHAnsi"/>
        </w:rPr>
        <w:t xml:space="preserve">. </w:t>
      </w:r>
    </w:p>
    <w:p w14:paraId="4974BECA" w14:textId="77777777" w:rsidR="00411830" w:rsidRPr="00A52DB4" w:rsidRDefault="00411830" w:rsidP="00411830">
      <w:pPr>
        <w:ind w:firstLine="708"/>
        <w:jc w:val="both"/>
        <w:rPr>
          <w:rFonts w:cstheme="majorHAnsi"/>
        </w:rPr>
      </w:pPr>
      <w:r w:rsidRPr="00A52DB4">
        <w:rPr>
          <w:rFonts w:cstheme="majorHAnsi"/>
        </w:rPr>
        <w:t>Pomoc finansowa osobom spełniającym kryteria przyznawana jest w formie świadczenia pieniężnego w wysokości 50% należnej opłaty za gospodarowanie odpadami komunalnymi, zbieranymi w sposób selektywny.</w:t>
      </w:r>
    </w:p>
    <w:p w14:paraId="6D00DE08" w14:textId="3E00726B" w:rsidR="003C59FE" w:rsidRPr="00A52DB4" w:rsidRDefault="002248C1" w:rsidP="00236AF5">
      <w:pPr>
        <w:pStyle w:val="Nagwek3"/>
        <w:rPr>
          <w:rFonts w:cstheme="majorHAnsi"/>
          <w:szCs w:val="24"/>
        </w:rPr>
      </w:pPr>
      <w:bookmarkStart w:id="932" w:name="_Toc138324963"/>
      <w:bookmarkStart w:id="933" w:name="_Toc138403806"/>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198</w:t>
      </w:r>
      <w:r w:rsidR="002636AA">
        <w:rPr>
          <w:noProof/>
        </w:rPr>
        <w:fldChar w:fldCharType="end"/>
      </w:r>
      <w:r w:rsidR="003C59FE" w:rsidRPr="00A52DB4">
        <w:rPr>
          <w:rFonts w:cstheme="majorHAnsi"/>
          <w:szCs w:val="24"/>
        </w:rPr>
        <w:t>. Realizacja dodatku osłonowego</w:t>
      </w:r>
      <w:bookmarkEnd w:id="932"/>
      <w:bookmarkEnd w:id="933"/>
    </w:p>
    <w:tbl>
      <w:tblPr>
        <w:tblStyle w:val="Tabela-Siatka"/>
        <w:tblW w:w="9288" w:type="dxa"/>
        <w:tblLook w:val="04A0" w:firstRow="1" w:lastRow="0" w:firstColumn="1" w:lastColumn="0" w:noHBand="0" w:noVBand="1"/>
        <w:tblCaption w:val="Tabela 198. Realizacja dodatku osłonowego"/>
      </w:tblPr>
      <w:tblGrid>
        <w:gridCol w:w="1888"/>
        <w:gridCol w:w="1233"/>
        <w:gridCol w:w="1234"/>
        <w:gridCol w:w="1233"/>
        <w:gridCol w:w="1233"/>
        <w:gridCol w:w="1233"/>
        <w:gridCol w:w="1234"/>
      </w:tblGrid>
      <w:tr w:rsidR="00A52DB4" w:rsidRPr="00A52DB4" w14:paraId="43A84345" w14:textId="1F39222D" w:rsidTr="00236AF5">
        <w:trPr>
          <w:tblHeader/>
        </w:trPr>
        <w:tc>
          <w:tcPr>
            <w:tcW w:w="1832" w:type="dxa"/>
            <w:shd w:val="clear" w:color="auto" w:fill="F2F2F2" w:themeFill="background1" w:themeFillShade="F2"/>
          </w:tcPr>
          <w:p w14:paraId="17996484" w14:textId="77777777" w:rsidR="00411830" w:rsidRPr="00A52DB4" w:rsidRDefault="00411830" w:rsidP="00236AF5">
            <w:pPr>
              <w:pStyle w:val="TabelaText"/>
            </w:pPr>
          </w:p>
        </w:tc>
        <w:tc>
          <w:tcPr>
            <w:tcW w:w="2485" w:type="dxa"/>
            <w:gridSpan w:val="2"/>
            <w:shd w:val="clear" w:color="auto" w:fill="F2F2F2" w:themeFill="background1" w:themeFillShade="F2"/>
          </w:tcPr>
          <w:p w14:paraId="72B1D86B" w14:textId="77777777" w:rsidR="00411830" w:rsidRPr="00A52DB4" w:rsidRDefault="00411830" w:rsidP="00236AF5">
            <w:pPr>
              <w:pStyle w:val="TabelaText"/>
            </w:pPr>
            <w:r w:rsidRPr="00A52DB4">
              <w:t>2020</w:t>
            </w:r>
          </w:p>
        </w:tc>
        <w:tc>
          <w:tcPr>
            <w:tcW w:w="2485" w:type="dxa"/>
            <w:gridSpan w:val="2"/>
            <w:shd w:val="clear" w:color="auto" w:fill="F2F2F2" w:themeFill="background1" w:themeFillShade="F2"/>
          </w:tcPr>
          <w:p w14:paraId="2BC8711E" w14:textId="77777777" w:rsidR="00411830" w:rsidRPr="00A52DB4" w:rsidRDefault="00411830" w:rsidP="00236AF5">
            <w:pPr>
              <w:pStyle w:val="TabelaText"/>
            </w:pPr>
            <w:r w:rsidRPr="00A52DB4">
              <w:t>2021</w:t>
            </w:r>
          </w:p>
        </w:tc>
        <w:tc>
          <w:tcPr>
            <w:tcW w:w="2486" w:type="dxa"/>
            <w:gridSpan w:val="2"/>
            <w:shd w:val="clear" w:color="auto" w:fill="F2F2F2" w:themeFill="background1" w:themeFillShade="F2"/>
          </w:tcPr>
          <w:p w14:paraId="6DE0D99C" w14:textId="775D5972" w:rsidR="00411830" w:rsidRPr="00A52DB4" w:rsidRDefault="00411830" w:rsidP="00236AF5">
            <w:pPr>
              <w:pStyle w:val="TabelaText"/>
            </w:pPr>
            <w:r w:rsidRPr="00A52DB4">
              <w:t>2022</w:t>
            </w:r>
          </w:p>
        </w:tc>
      </w:tr>
      <w:tr w:rsidR="00A52DB4" w:rsidRPr="00A52DB4" w14:paraId="67D64C26" w14:textId="66091787" w:rsidTr="00236AF5">
        <w:trPr>
          <w:tblHeader/>
        </w:trPr>
        <w:tc>
          <w:tcPr>
            <w:tcW w:w="1832" w:type="dxa"/>
            <w:shd w:val="clear" w:color="auto" w:fill="F2F2F2" w:themeFill="background1" w:themeFillShade="F2"/>
          </w:tcPr>
          <w:p w14:paraId="292990D3" w14:textId="77777777" w:rsidR="00411830" w:rsidRPr="00A52DB4" w:rsidRDefault="00411830" w:rsidP="00236AF5">
            <w:pPr>
              <w:pStyle w:val="TabelaText"/>
            </w:pPr>
            <w:r w:rsidRPr="00A52DB4">
              <w:t>Wyszczególnienie</w:t>
            </w:r>
          </w:p>
        </w:tc>
        <w:tc>
          <w:tcPr>
            <w:tcW w:w="1242" w:type="dxa"/>
            <w:shd w:val="clear" w:color="auto" w:fill="F2F2F2" w:themeFill="background1" w:themeFillShade="F2"/>
          </w:tcPr>
          <w:p w14:paraId="3AA5B190" w14:textId="3BD31564" w:rsidR="00411830" w:rsidRPr="00A52DB4" w:rsidRDefault="00411830" w:rsidP="00236AF5">
            <w:pPr>
              <w:pStyle w:val="TabelaText"/>
            </w:pPr>
            <w:r w:rsidRPr="00A52DB4">
              <w:t>Kwota wydatków (w zł)</w:t>
            </w:r>
          </w:p>
        </w:tc>
        <w:tc>
          <w:tcPr>
            <w:tcW w:w="1243" w:type="dxa"/>
            <w:shd w:val="clear" w:color="auto" w:fill="F2F2F2" w:themeFill="background1" w:themeFillShade="F2"/>
          </w:tcPr>
          <w:p w14:paraId="0199C306" w14:textId="77777777" w:rsidR="00411830" w:rsidRPr="00A52DB4" w:rsidRDefault="00411830" w:rsidP="00236AF5">
            <w:pPr>
              <w:pStyle w:val="TabelaText"/>
            </w:pPr>
            <w:r w:rsidRPr="00A52DB4">
              <w:t>Liczba świadczeń</w:t>
            </w:r>
          </w:p>
        </w:tc>
        <w:tc>
          <w:tcPr>
            <w:tcW w:w="1243" w:type="dxa"/>
            <w:shd w:val="clear" w:color="auto" w:fill="F2F2F2" w:themeFill="background1" w:themeFillShade="F2"/>
          </w:tcPr>
          <w:p w14:paraId="02DB6B44" w14:textId="77777777" w:rsidR="00411830" w:rsidRPr="00A52DB4" w:rsidRDefault="00411830" w:rsidP="00236AF5">
            <w:pPr>
              <w:pStyle w:val="TabelaText"/>
            </w:pPr>
            <w:r w:rsidRPr="00A52DB4">
              <w:t>Kwota wydatków (w zł)</w:t>
            </w:r>
          </w:p>
        </w:tc>
        <w:tc>
          <w:tcPr>
            <w:tcW w:w="1242" w:type="dxa"/>
            <w:shd w:val="clear" w:color="auto" w:fill="F2F2F2" w:themeFill="background1" w:themeFillShade="F2"/>
          </w:tcPr>
          <w:p w14:paraId="36AEB804" w14:textId="77777777" w:rsidR="00411830" w:rsidRPr="00A52DB4" w:rsidRDefault="00411830" w:rsidP="00236AF5">
            <w:pPr>
              <w:pStyle w:val="TabelaText"/>
            </w:pPr>
            <w:r w:rsidRPr="00A52DB4">
              <w:t>Liczba świadczeń</w:t>
            </w:r>
          </w:p>
        </w:tc>
        <w:tc>
          <w:tcPr>
            <w:tcW w:w="1243" w:type="dxa"/>
            <w:shd w:val="clear" w:color="auto" w:fill="F2F2F2" w:themeFill="background1" w:themeFillShade="F2"/>
          </w:tcPr>
          <w:p w14:paraId="7E9B9DC5" w14:textId="69C23C1B" w:rsidR="00411830" w:rsidRPr="00A52DB4" w:rsidRDefault="00411830" w:rsidP="00236AF5">
            <w:pPr>
              <w:pStyle w:val="TabelaText"/>
            </w:pPr>
            <w:r w:rsidRPr="00A52DB4">
              <w:t>Kwota wydatków (w zł)</w:t>
            </w:r>
          </w:p>
        </w:tc>
        <w:tc>
          <w:tcPr>
            <w:tcW w:w="1243" w:type="dxa"/>
            <w:shd w:val="clear" w:color="auto" w:fill="F2F2F2" w:themeFill="background1" w:themeFillShade="F2"/>
          </w:tcPr>
          <w:p w14:paraId="05D87894" w14:textId="5B88C3EE" w:rsidR="00411830" w:rsidRPr="00A52DB4" w:rsidRDefault="00411830" w:rsidP="00236AF5">
            <w:pPr>
              <w:pStyle w:val="TabelaText"/>
            </w:pPr>
            <w:r w:rsidRPr="00A52DB4">
              <w:t>Liczba świadczeń</w:t>
            </w:r>
          </w:p>
        </w:tc>
      </w:tr>
      <w:tr w:rsidR="00A52DB4" w:rsidRPr="00A52DB4" w14:paraId="27E3D986" w14:textId="5C9673C5" w:rsidTr="00411830">
        <w:tc>
          <w:tcPr>
            <w:tcW w:w="1832" w:type="dxa"/>
            <w:shd w:val="clear" w:color="auto" w:fill="F2F2F2" w:themeFill="background1" w:themeFillShade="F2"/>
          </w:tcPr>
          <w:p w14:paraId="23344578" w14:textId="77777777" w:rsidR="00411830" w:rsidRPr="00A52DB4" w:rsidRDefault="00411830" w:rsidP="00236AF5">
            <w:pPr>
              <w:pStyle w:val="TabelaText"/>
            </w:pPr>
            <w:r w:rsidRPr="00A52DB4">
              <w:t>Dodatek osłonowy</w:t>
            </w:r>
          </w:p>
        </w:tc>
        <w:tc>
          <w:tcPr>
            <w:tcW w:w="1242" w:type="dxa"/>
            <w:vAlign w:val="center"/>
          </w:tcPr>
          <w:p w14:paraId="2759C325" w14:textId="77777777" w:rsidR="00411830" w:rsidRPr="00A52DB4" w:rsidRDefault="00411830" w:rsidP="00236AF5">
            <w:pPr>
              <w:pStyle w:val="Tabelarodek"/>
            </w:pPr>
            <w:r w:rsidRPr="00A52DB4">
              <w:t>75 920</w:t>
            </w:r>
          </w:p>
        </w:tc>
        <w:tc>
          <w:tcPr>
            <w:tcW w:w="1243" w:type="dxa"/>
            <w:vAlign w:val="center"/>
          </w:tcPr>
          <w:p w14:paraId="39A01EE9" w14:textId="77777777" w:rsidR="00411830" w:rsidRPr="00A52DB4" w:rsidRDefault="00411830" w:rsidP="00236AF5">
            <w:pPr>
              <w:pStyle w:val="Tabelarodek"/>
            </w:pPr>
            <w:r w:rsidRPr="00A52DB4">
              <w:t>4 033</w:t>
            </w:r>
          </w:p>
        </w:tc>
        <w:tc>
          <w:tcPr>
            <w:tcW w:w="1243" w:type="dxa"/>
            <w:vAlign w:val="center"/>
          </w:tcPr>
          <w:p w14:paraId="4ECE9A86" w14:textId="77777777" w:rsidR="00411830" w:rsidRPr="00A52DB4" w:rsidRDefault="00411830" w:rsidP="00236AF5">
            <w:pPr>
              <w:pStyle w:val="Tabelarodek"/>
            </w:pPr>
            <w:r w:rsidRPr="00A52DB4">
              <w:t>91 705</w:t>
            </w:r>
          </w:p>
        </w:tc>
        <w:tc>
          <w:tcPr>
            <w:tcW w:w="1242" w:type="dxa"/>
            <w:vAlign w:val="center"/>
          </w:tcPr>
          <w:p w14:paraId="670AE443" w14:textId="77777777" w:rsidR="00411830" w:rsidRPr="00A52DB4" w:rsidRDefault="00411830" w:rsidP="00236AF5">
            <w:pPr>
              <w:pStyle w:val="Tabelarodek"/>
            </w:pPr>
            <w:r w:rsidRPr="00A52DB4">
              <w:t>4 610</w:t>
            </w:r>
          </w:p>
        </w:tc>
        <w:tc>
          <w:tcPr>
            <w:tcW w:w="1243" w:type="dxa"/>
            <w:vAlign w:val="center"/>
          </w:tcPr>
          <w:p w14:paraId="35C5A0A9" w14:textId="3D5AC7B2" w:rsidR="00411830" w:rsidRPr="00A52DB4" w:rsidRDefault="00411830" w:rsidP="00236AF5">
            <w:pPr>
              <w:pStyle w:val="Tabelarodek"/>
            </w:pPr>
            <w:r w:rsidRPr="00A52DB4">
              <w:t>222 446</w:t>
            </w:r>
          </w:p>
        </w:tc>
        <w:tc>
          <w:tcPr>
            <w:tcW w:w="1243" w:type="dxa"/>
            <w:vAlign w:val="center"/>
          </w:tcPr>
          <w:p w14:paraId="12E43AA4" w14:textId="7ABF8465" w:rsidR="00411830" w:rsidRPr="00A52DB4" w:rsidRDefault="00411830" w:rsidP="00236AF5">
            <w:pPr>
              <w:pStyle w:val="Tabelarodek"/>
            </w:pPr>
            <w:r w:rsidRPr="00A52DB4">
              <w:t>9 669</w:t>
            </w:r>
          </w:p>
        </w:tc>
      </w:tr>
    </w:tbl>
    <w:p w14:paraId="2F5E64B5" w14:textId="77777777" w:rsidR="003C59FE" w:rsidRPr="00A52DB4" w:rsidRDefault="003C59FE"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12ED924E" w14:textId="77777777" w:rsidR="00356530" w:rsidRPr="00236AF5" w:rsidRDefault="00356530" w:rsidP="00236AF5">
      <w:pPr>
        <w:rPr>
          <w:b/>
          <w:lang w:eastAsia="pl-PL"/>
        </w:rPr>
      </w:pPr>
      <w:r w:rsidRPr="00236AF5">
        <w:rPr>
          <w:b/>
          <w:lang w:eastAsia="pl-PL"/>
        </w:rPr>
        <w:t>DODATKI MIESZKANIOWE I ENERGETYCZNE</w:t>
      </w:r>
    </w:p>
    <w:p w14:paraId="56DFCD1E" w14:textId="405075C5" w:rsidR="00356530" w:rsidRPr="00A52DB4" w:rsidRDefault="00356530" w:rsidP="00236AF5">
      <w:pPr>
        <w:pStyle w:val="Nagwek3"/>
        <w:rPr>
          <w:szCs w:val="20"/>
        </w:rPr>
      </w:pPr>
      <w:bookmarkStart w:id="934" w:name="_Toc138324964"/>
      <w:bookmarkStart w:id="935" w:name="_Toc138403807"/>
      <w:r w:rsidRPr="00A52DB4">
        <w:rPr>
          <w:szCs w:val="20"/>
        </w:rPr>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199</w:t>
      </w:r>
      <w:r w:rsidR="0037179A" w:rsidRPr="00A52DB4">
        <w:rPr>
          <w:szCs w:val="20"/>
        </w:rPr>
        <w:fldChar w:fldCharType="end"/>
      </w:r>
      <w:r w:rsidR="00DA30D5" w:rsidRPr="00A52DB4">
        <w:rPr>
          <w:szCs w:val="20"/>
        </w:rPr>
        <w:t>.</w:t>
      </w:r>
      <w:r w:rsidRPr="00A52DB4">
        <w:rPr>
          <w:szCs w:val="20"/>
        </w:rPr>
        <w:t xml:space="preserve"> </w:t>
      </w:r>
      <w:r w:rsidRPr="00A52DB4">
        <w:rPr>
          <w:lang w:eastAsia="pl-PL"/>
        </w:rPr>
        <w:t>Liczba gospodarstw domowych uprawnionych do dodatków mieszkaniowych</w:t>
      </w:r>
      <w:r w:rsidR="001956A0" w:rsidRPr="00A52DB4">
        <w:rPr>
          <w:lang w:eastAsia="pl-PL"/>
        </w:rPr>
        <w:br/>
      </w:r>
      <w:r w:rsidR="00C20373" w:rsidRPr="00A52DB4">
        <w:rPr>
          <w:lang w:eastAsia="pl-PL"/>
        </w:rPr>
        <w:t>i energetycznych</w:t>
      </w:r>
      <w:bookmarkEnd w:id="934"/>
      <w:bookmarkEnd w:id="935"/>
      <w:r w:rsidR="00C20373" w:rsidRPr="00A52DB4">
        <w:rPr>
          <w:lang w:eastAsia="pl-PL"/>
        </w:rPr>
        <w:t xml:space="preserve"> </w:t>
      </w:r>
    </w:p>
    <w:tbl>
      <w:tblPr>
        <w:tblW w:w="9157" w:type="dxa"/>
        <w:tblLayout w:type="fixed"/>
        <w:tblCellMar>
          <w:left w:w="70" w:type="dxa"/>
          <w:right w:w="70" w:type="dxa"/>
        </w:tblCellMar>
        <w:tblLook w:val="04A0" w:firstRow="1" w:lastRow="0" w:firstColumn="1" w:lastColumn="0" w:noHBand="0" w:noVBand="1"/>
        <w:tblCaption w:val="Tabela 199. Liczba gospodarstw domowych uprawnionych do dodatków mieszkaniowych"/>
      </w:tblPr>
      <w:tblGrid>
        <w:gridCol w:w="2425"/>
        <w:gridCol w:w="1346"/>
        <w:gridCol w:w="1346"/>
        <w:gridCol w:w="1347"/>
        <w:gridCol w:w="1346"/>
        <w:gridCol w:w="1347"/>
      </w:tblGrid>
      <w:tr w:rsidR="00A52DB4" w:rsidRPr="00A52DB4" w14:paraId="0FA2947C" w14:textId="1EFCDE1F" w:rsidTr="006F24CD">
        <w:trPr>
          <w:trHeight w:val="20"/>
          <w:tblHeader/>
        </w:trPr>
        <w:tc>
          <w:tcPr>
            <w:tcW w:w="242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928C720" w14:textId="77777777" w:rsidR="00596185" w:rsidRPr="00A52DB4" w:rsidRDefault="00596185" w:rsidP="00236AF5">
            <w:pPr>
              <w:pStyle w:val="TabelaText"/>
            </w:pPr>
            <w:r w:rsidRPr="00A52DB4">
              <w:t>Wyszczególnienie</w:t>
            </w:r>
          </w:p>
        </w:tc>
        <w:tc>
          <w:tcPr>
            <w:tcW w:w="6732" w:type="dxa"/>
            <w:gridSpan w:val="5"/>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5E21B95" w14:textId="75C266D0" w:rsidR="00596185" w:rsidRPr="00A52DB4" w:rsidRDefault="00596185" w:rsidP="00236AF5">
            <w:pPr>
              <w:pStyle w:val="TabelaText"/>
            </w:pPr>
            <w:r w:rsidRPr="00A52DB4">
              <w:t>Liczba gospodarstw domowych</w:t>
            </w:r>
          </w:p>
        </w:tc>
      </w:tr>
      <w:tr w:rsidR="00A52DB4" w:rsidRPr="00A52DB4" w14:paraId="74DD3E71" w14:textId="2E49188B" w:rsidTr="006F24CD">
        <w:trPr>
          <w:trHeight w:val="20"/>
          <w:tblHeader/>
        </w:trPr>
        <w:tc>
          <w:tcPr>
            <w:tcW w:w="2425"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E3FBC2" w14:textId="77777777" w:rsidR="00411830" w:rsidRPr="00A52DB4" w:rsidRDefault="00411830" w:rsidP="00236AF5">
            <w:pPr>
              <w:pStyle w:val="TabelaText"/>
            </w:pPr>
          </w:p>
        </w:tc>
        <w:tc>
          <w:tcPr>
            <w:tcW w:w="1346" w:type="dxa"/>
            <w:tcBorders>
              <w:top w:val="nil"/>
              <w:left w:val="nil"/>
              <w:bottom w:val="single" w:sz="4" w:space="0" w:color="auto"/>
              <w:right w:val="single" w:sz="4" w:space="0" w:color="auto"/>
            </w:tcBorders>
            <w:shd w:val="clear" w:color="auto" w:fill="F2F2F2" w:themeFill="background1" w:themeFillShade="F2"/>
            <w:vAlign w:val="center"/>
          </w:tcPr>
          <w:p w14:paraId="1349DC7C" w14:textId="6C32E849" w:rsidR="00411830" w:rsidRPr="00A52DB4" w:rsidRDefault="00411830" w:rsidP="00236AF5">
            <w:pPr>
              <w:pStyle w:val="TabelaText"/>
            </w:pPr>
            <w:r w:rsidRPr="00A52DB4">
              <w:t>2018</w:t>
            </w:r>
          </w:p>
        </w:tc>
        <w:tc>
          <w:tcPr>
            <w:tcW w:w="1346" w:type="dxa"/>
            <w:tcBorders>
              <w:top w:val="nil"/>
              <w:left w:val="nil"/>
              <w:bottom w:val="single" w:sz="4" w:space="0" w:color="auto"/>
              <w:right w:val="single" w:sz="4" w:space="0" w:color="auto"/>
            </w:tcBorders>
            <w:shd w:val="clear" w:color="auto" w:fill="F2F2F2" w:themeFill="background1" w:themeFillShade="F2"/>
            <w:vAlign w:val="center"/>
            <w:hideMark/>
          </w:tcPr>
          <w:p w14:paraId="1E416FA0" w14:textId="21C382A5" w:rsidR="00411830" w:rsidRPr="00A52DB4" w:rsidRDefault="00411830" w:rsidP="00236AF5">
            <w:pPr>
              <w:pStyle w:val="TabelaText"/>
            </w:pPr>
            <w:r w:rsidRPr="00A52DB4">
              <w:t>2019</w:t>
            </w:r>
          </w:p>
        </w:tc>
        <w:tc>
          <w:tcPr>
            <w:tcW w:w="1347" w:type="dxa"/>
            <w:tcBorders>
              <w:top w:val="nil"/>
              <w:left w:val="nil"/>
              <w:bottom w:val="single" w:sz="4" w:space="0" w:color="auto"/>
              <w:right w:val="single" w:sz="4" w:space="0" w:color="auto"/>
            </w:tcBorders>
            <w:shd w:val="clear" w:color="auto" w:fill="F2F2F2" w:themeFill="background1" w:themeFillShade="F2"/>
            <w:vAlign w:val="center"/>
            <w:hideMark/>
          </w:tcPr>
          <w:p w14:paraId="41CC5341" w14:textId="5D8C8379" w:rsidR="00411830" w:rsidRPr="00A52DB4" w:rsidRDefault="00411830" w:rsidP="00236AF5">
            <w:pPr>
              <w:pStyle w:val="TabelaText"/>
            </w:pPr>
            <w:r w:rsidRPr="00A52DB4">
              <w:t>2020</w:t>
            </w:r>
          </w:p>
        </w:tc>
        <w:tc>
          <w:tcPr>
            <w:tcW w:w="1346" w:type="dxa"/>
            <w:tcBorders>
              <w:top w:val="nil"/>
              <w:left w:val="nil"/>
              <w:bottom w:val="single" w:sz="4" w:space="0" w:color="auto"/>
              <w:right w:val="single" w:sz="4" w:space="0" w:color="auto"/>
            </w:tcBorders>
            <w:shd w:val="clear" w:color="auto" w:fill="F2F2F2" w:themeFill="background1" w:themeFillShade="F2"/>
            <w:vAlign w:val="center"/>
            <w:hideMark/>
          </w:tcPr>
          <w:p w14:paraId="180E4152" w14:textId="7D451BEE" w:rsidR="00411830" w:rsidRPr="00A52DB4" w:rsidRDefault="00411830" w:rsidP="00236AF5">
            <w:pPr>
              <w:pStyle w:val="TabelaText"/>
            </w:pPr>
            <w:r w:rsidRPr="00A52DB4">
              <w:t>2021</w:t>
            </w:r>
          </w:p>
        </w:tc>
        <w:tc>
          <w:tcPr>
            <w:tcW w:w="1347" w:type="dxa"/>
            <w:tcBorders>
              <w:top w:val="nil"/>
              <w:left w:val="nil"/>
              <w:bottom w:val="single" w:sz="4" w:space="0" w:color="auto"/>
              <w:right w:val="single" w:sz="4" w:space="0" w:color="auto"/>
            </w:tcBorders>
            <w:shd w:val="clear" w:color="auto" w:fill="F2F2F2" w:themeFill="background1" w:themeFillShade="F2"/>
            <w:vAlign w:val="center"/>
          </w:tcPr>
          <w:p w14:paraId="453F582C" w14:textId="770C7638" w:rsidR="00411830" w:rsidRPr="00A52DB4" w:rsidRDefault="00411830" w:rsidP="00236AF5">
            <w:pPr>
              <w:pStyle w:val="TabelaText"/>
            </w:pPr>
            <w:r w:rsidRPr="00A52DB4">
              <w:t>2022</w:t>
            </w:r>
          </w:p>
        </w:tc>
      </w:tr>
      <w:tr w:rsidR="00A52DB4" w:rsidRPr="00A52DB4" w14:paraId="42C48128" w14:textId="2A267B5C" w:rsidTr="006F24CD">
        <w:trPr>
          <w:trHeight w:val="20"/>
        </w:trPr>
        <w:tc>
          <w:tcPr>
            <w:tcW w:w="242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5BE718B" w14:textId="77777777" w:rsidR="00411830" w:rsidRPr="00A52DB4" w:rsidRDefault="00411830" w:rsidP="00236AF5">
            <w:pPr>
              <w:pStyle w:val="TabelaText"/>
            </w:pPr>
            <w:r w:rsidRPr="00A52DB4">
              <w:t>Dodatki mieszkaniowe</w:t>
            </w:r>
          </w:p>
        </w:tc>
        <w:tc>
          <w:tcPr>
            <w:tcW w:w="1346" w:type="dxa"/>
            <w:tcBorders>
              <w:top w:val="nil"/>
              <w:left w:val="nil"/>
              <w:bottom w:val="single" w:sz="4" w:space="0" w:color="auto"/>
              <w:right w:val="single" w:sz="4" w:space="0" w:color="auto"/>
            </w:tcBorders>
            <w:shd w:val="clear" w:color="000000" w:fill="FFFFFF"/>
            <w:noWrap/>
            <w:vAlign w:val="center"/>
          </w:tcPr>
          <w:p w14:paraId="71E87B68" w14:textId="3B32B5A4" w:rsidR="00411830" w:rsidRPr="00A52DB4" w:rsidRDefault="00411830" w:rsidP="00236AF5">
            <w:pPr>
              <w:pStyle w:val="Tabelarodek"/>
            </w:pPr>
            <w:r w:rsidRPr="00A52DB4">
              <w:t>5 305</w:t>
            </w:r>
          </w:p>
        </w:tc>
        <w:tc>
          <w:tcPr>
            <w:tcW w:w="1346" w:type="dxa"/>
            <w:tcBorders>
              <w:top w:val="nil"/>
              <w:left w:val="nil"/>
              <w:bottom w:val="single" w:sz="4" w:space="0" w:color="auto"/>
              <w:right w:val="single" w:sz="4" w:space="0" w:color="auto"/>
            </w:tcBorders>
            <w:shd w:val="clear" w:color="000000" w:fill="FFFFFF"/>
            <w:noWrap/>
            <w:vAlign w:val="center"/>
            <w:hideMark/>
          </w:tcPr>
          <w:p w14:paraId="4F9BA253" w14:textId="7C2C26D7" w:rsidR="00411830" w:rsidRPr="00A52DB4" w:rsidRDefault="00411830" w:rsidP="00236AF5">
            <w:pPr>
              <w:pStyle w:val="Tabelarodek"/>
            </w:pPr>
            <w:r w:rsidRPr="00A52DB4">
              <w:t>4 691</w:t>
            </w:r>
          </w:p>
        </w:tc>
        <w:tc>
          <w:tcPr>
            <w:tcW w:w="1347" w:type="dxa"/>
            <w:tcBorders>
              <w:top w:val="nil"/>
              <w:left w:val="nil"/>
              <w:bottom w:val="single" w:sz="4" w:space="0" w:color="auto"/>
              <w:right w:val="single" w:sz="4" w:space="0" w:color="auto"/>
            </w:tcBorders>
            <w:shd w:val="clear" w:color="auto" w:fill="auto"/>
            <w:vAlign w:val="center"/>
            <w:hideMark/>
          </w:tcPr>
          <w:p w14:paraId="2D1EB49D" w14:textId="21293AE6" w:rsidR="00411830" w:rsidRPr="00A52DB4" w:rsidRDefault="00411830" w:rsidP="00236AF5">
            <w:pPr>
              <w:pStyle w:val="Tabelarodek"/>
            </w:pPr>
            <w:r w:rsidRPr="00A52DB4">
              <w:t>4 287</w:t>
            </w:r>
          </w:p>
        </w:tc>
        <w:tc>
          <w:tcPr>
            <w:tcW w:w="1346" w:type="dxa"/>
            <w:tcBorders>
              <w:top w:val="nil"/>
              <w:left w:val="nil"/>
              <w:bottom w:val="single" w:sz="4" w:space="0" w:color="auto"/>
              <w:right w:val="single" w:sz="4" w:space="0" w:color="auto"/>
            </w:tcBorders>
            <w:shd w:val="clear" w:color="auto" w:fill="auto"/>
            <w:noWrap/>
            <w:vAlign w:val="center"/>
            <w:hideMark/>
          </w:tcPr>
          <w:p w14:paraId="72246874" w14:textId="3F101C0C" w:rsidR="00411830" w:rsidRPr="00A52DB4" w:rsidRDefault="00411830" w:rsidP="00236AF5">
            <w:pPr>
              <w:pStyle w:val="Tabelarodek"/>
            </w:pPr>
            <w:r w:rsidRPr="00A52DB4">
              <w:t>4 050</w:t>
            </w:r>
          </w:p>
        </w:tc>
        <w:tc>
          <w:tcPr>
            <w:tcW w:w="1347" w:type="dxa"/>
            <w:tcBorders>
              <w:top w:val="nil"/>
              <w:left w:val="nil"/>
              <w:bottom w:val="single" w:sz="4" w:space="0" w:color="auto"/>
              <w:right w:val="single" w:sz="4" w:space="0" w:color="auto"/>
            </w:tcBorders>
            <w:vAlign w:val="center"/>
          </w:tcPr>
          <w:p w14:paraId="21573710" w14:textId="290851C0" w:rsidR="00411830" w:rsidRPr="00A52DB4" w:rsidRDefault="00411830" w:rsidP="00236AF5">
            <w:pPr>
              <w:pStyle w:val="Tabelarodek"/>
            </w:pPr>
            <w:r w:rsidRPr="00A52DB4">
              <w:t>4 315</w:t>
            </w:r>
          </w:p>
        </w:tc>
      </w:tr>
      <w:tr w:rsidR="00A52DB4" w:rsidRPr="00A52DB4" w14:paraId="599A404F" w14:textId="29E834F5" w:rsidTr="006F24CD">
        <w:trPr>
          <w:trHeight w:val="20"/>
        </w:trPr>
        <w:tc>
          <w:tcPr>
            <w:tcW w:w="242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39E85E2" w14:textId="77777777" w:rsidR="00411830" w:rsidRPr="00A52DB4" w:rsidRDefault="00411830" w:rsidP="00236AF5">
            <w:pPr>
              <w:pStyle w:val="TabelaText"/>
            </w:pPr>
            <w:r w:rsidRPr="00A52DB4">
              <w:t>Dodatki energetyczne</w:t>
            </w:r>
          </w:p>
        </w:tc>
        <w:tc>
          <w:tcPr>
            <w:tcW w:w="1346" w:type="dxa"/>
            <w:tcBorders>
              <w:top w:val="nil"/>
              <w:left w:val="nil"/>
              <w:bottom w:val="single" w:sz="4" w:space="0" w:color="auto"/>
              <w:right w:val="single" w:sz="4" w:space="0" w:color="auto"/>
            </w:tcBorders>
            <w:shd w:val="clear" w:color="000000" w:fill="FFFFFF"/>
            <w:noWrap/>
            <w:vAlign w:val="center"/>
          </w:tcPr>
          <w:p w14:paraId="4864BFED" w14:textId="6779AA6A" w:rsidR="00411830" w:rsidRPr="00A52DB4" w:rsidRDefault="00411830" w:rsidP="00236AF5">
            <w:pPr>
              <w:pStyle w:val="Tabelarodek"/>
            </w:pPr>
            <w:r w:rsidRPr="00A52DB4">
              <w:t>2 684</w:t>
            </w:r>
          </w:p>
        </w:tc>
        <w:tc>
          <w:tcPr>
            <w:tcW w:w="1346" w:type="dxa"/>
            <w:tcBorders>
              <w:top w:val="nil"/>
              <w:left w:val="nil"/>
              <w:bottom w:val="single" w:sz="4" w:space="0" w:color="auto"/>
              <w:right w:val="single" w:sz="4" w:space="0" w:color="auto"/>
            </w:tcBorders>
            <w:shd w:val="clear" w:color="000000" w:fill="FFFFFF"/>
            <w:noWrap/>
            <w:vAlign w:val="center"/>
            <w:hideMark/>
          </w:tcPr>
          <w:p w14:paraId="45C963CC" w14:textId="22356E94" w:rsidR="00411830" w:rsidRPr="00A52DB4" w:rsidRDefault="00411830" w:rsidP="00236AF5">
            <w:pPr>
              <w:pStyle w:val="Tabelarodek"/>
            </w:pPr>
            <w:r w:rsidRPr="00A52DB4">
              <w:t>2 334</w:t>
            </w:r>
          </w:p>
        </w:tc>
        <w:tc>
          <w:tcPr>
            <w:tcW w:w="1347" w:type="dxa"/>
            <w:tcBorders>
              <w:top w:val="nil"/>
              <w:left w:val="nil"/>
              <w:bottom w:val="single" w:sz="4" w:space="0" w:color="auto"/>
              <w:right w:val="single" w:sz="4" w:space="0" w:color="auto"/>
            </w:tcBorders>
            <w:shd w:val="clear" w:color="auto" w:fill="auto"/>
            <w:vAlign w:val="center"/>
            <w:hideMark/>
          </w:tcPr>
          <w:p w14:paraId="051151AC" w14:textId="09675C9D" w:rsidR="00411830" w:rsidRPr="00A52DB4" w:rsidRDefault="00411830" w:rsidP="00236AF5">
            <w:pPr>
              <w:pStyle w:val="Tabelarodek"/>
            </w:pPr>
            <w:r w:rsidRPr="00A52DB4">
              <w:t>2 014</w:t>
            </w:r>
          </w:p>
        </w:tc>
        <w:tc>
          <w:tcPr>
            <w:tcW w:w="1346" w:type="dxa"/>
            <w:tcBorders>
              <w:top w:val="nil"/>
              <w:left w:val="nil"/>
              <w:bottom w:val="single" w:sz="4" w:space="0" w:color="auto"/>
              <w:right w:val="single" w:sz="4" w:space="0" w:color="auto"/>
            </w:tcBorders>
            <w:shd w:val="clear" w:color="auto" w:fill="auto"/>
            <w:noWrap/>
            <w:vAlign w:val="center"/>
            <w:hideMark/>
          </w:tcPr>
          <w:p w14:paraId="04D93A66" w14:textId="2EDBAB89" w:rsidR="00411830" w:rsidRPr="00A52DB4" w:rsidRDefault="00411830" w:rsidP="00236AF5">
            <w:pPr>
              <w:pStyle w:val="Tabelarodek"/>
            </w:pPr>
            <w:r w:rsidRPr="00A52DB4">
              <w:t>1 822</w:t>
            </w:r>
          </w:p>
        </w:tc>
        <w:tc>
          <w:tcPr>
            <w:tcW w:w="1347" w:type="dxa"/>
            <w:tcBorders>
              <w:top w:val="nil"/>
              <w:left w:val="nil"/>
              <w:bottom w:val="single" w:sz="4" w:space="0" w:color="auto"/>
              <w:right w:val="single" w:sz="4" w:space="0" w:color="auto"/>
            </w:tcBorders>
            <w:vAlign w:val="center"/>
          </w:tcPr>
          <w:p w14:paraId="4C44742B" w14:textId="0446D3AD" w:rsidR="00411830" w:rsidRPr="00A52DB4" w:rsidRDefault="00411830" w:rsidP="00236AF5">
            <w:pPr>
              <w:pStyle w:val="Tabelarodek"/>
            </w:pPr>
            <w:r w:rsidRPr="00A52DB4">
              <w:t>1 333</w:t>
            </w:r>
          </w:p>
        </w:tc>
      </w:tr>
    </w:tbl>
    <w:p w14:paraId="18400D2D" w14:textId="77777777" w:rsidR="00356530" w:rsidRPr="00A52DB4" w:rsidRDefault="00356530"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36662812" w14:textId="2C52866C" w:rsidR="00596185" w:rsidRPr="00A52DB4" w:rsidRDefault="004B1444" w:rsidP="00236AF5">
      <w:pPr>
        <w:pStyle w:val="Nagwek3"/>
      </w:pPr>
      <w:bookmarkStart w:id="936" w:name="_Toc138324965"/>
      <w:bookmarkStart w:id="937" w:name="_Toc138403808"/>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200</w:t>
      </w:r>
      <w:r w:rsidR="004D081F">
        <w:rPr>
          <w:noProof/>
        </w:rPr>
        <w:fldChar w:fldCharType="end"/>
      </w:r>
      <w:r w:rsidR="00596185" w:rsidRPr="00A52DB4">
        <w:t xml:space="preserve">. </w:t>
      </w:r>
      <w:r w:rsidR="00596185" w:rsidRPr="00A52DB4">
        <w:rPr>
          <w:lang w:eastAsia="pl-PL"/>
        </w:rPr>
        <w:t>Wydatki na dodatki mieszkaniowe i energetyczne</w:t>
      </w:r>
      <w:r w:rsidR="002D5913">
        <w:rPr>
          <w:lang w:eastAsia="pl-PL"/>
        </w:rPr>
        <w:t xml:space="preserve"> (w zł)</w:t>
      </w:r>
      <w:bookmarkEnd w:id="936"/>
      <w:bookmarkEnd w:id="937"/>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00. Wydatki na dodatki mieszkaniowe i energetyczne (w zł)"/>
      </w:tblPr>
      <w:tblGrid>
        <w:gridCol w:w="2425"/>
        <w:gridCol w:w="1346"/>
        <w:gridCol w:w="1346"/>
        <w:gridCol w:w="1347"/>
        <w:gridCol w:w="1346"/>
        <w:gridCol w:w="1347"/>
      </w:tblGrid>
      <w:tr w:rsidR="00A52DB4" w:rsidRPr="00A52DB4" w14:paraId="299937FA" w14:textId="77777777" w:rsidTr="00236AF5">
        <w:trPr>
          <w:trHeight w:val="20"/>
          <w:tblHeader/>
        </w:trPr>
        <w:tc>
          <w:tcPr>
            <w:tcW w:w="2425" w:type="dxa"/>
            <w:vMerge w:val="restart"/>
            <w:shd w:val="clear" w:color="auto" w:fill="F2F2F2" w:themeFill="background1" w:themeFillShade="F2"/>
            <w:noWrap/>
            <w:vAlign w:val="center"/>
            <w:hideMark/>
          </w:tcPr>
          <w:p w14:paraId="081C1B46" w14:textId="77777777" w:rsidR="00596185" w:rsidRPr="00A52DB4" w:rsidRDefault="00596185" w:rsidP="00236AF5">
            <w:pPr>
              <w:pStyle w:val="TabelaText"/>
            </w:pPr>
            <w:r w:rsidRPr="00A52DB4">
              <w:t>Wyszczególnienie</w:t>
            </w:r>
          </w:p>
        </w:tc>
        <w:tc>
          <w:tcPr>
            <w:tcW w:w="6732" w:type="dxa"/>
            <w:gridSpan w:val="5"/>
            <w:shd w:val="clear" w:color="auto" w:fill="F2F2F2" w:themeFill="background1" w:themeFillShade="F2"/>
            <w:vAlign w:val="center"/>
            <w:hideMark/>
          </w:tcPr>
          <w:p w14:paraId="394F1303" w14:textId="5273A74E" w:rsidR="00596185" w:rsidRPr="00A52DB4" w:rsidRDefault="00596185" w:rsidP="00236AF5">
            <w:pPr>
              <w:pStyle w:val="TabelaText"/>
            </w:pPr>
            <w:r w:rsidRPr="00A52DB4">
              <w:t>Rodzaj świadczenia</w:t>
            </w:r>
          </w:p>
        </w:tc>
      </w:tr>
      <w:tr w:rsidR="00A52DB4" w:rsidRPr="00A52DB4" w14:paraId="580406ED" w14:textId="77777777" w:rsidTr="00236AF5">
        <w:trPr>
          <w:trHeight w:val="20"/>
          <w:tblHeader/>
        </w:trPr>
        <w:tc>
          <w:tcPr>
            <w:tcW w:w="2425" w:type="dxa"/>
            <w:vMerge/>
            <w:vAlign w:val="center"/>
            <w:hideMark/>
          </w:tcPr>
          <w:p w14:paraId="76053C25" w14:textId="77777777" w:rsidR="00411830" w:rsidRPr="00A52DB4" w:rsidRDefault="00411830" w:rsidP="00236AF5">
            <w:pPr>
              <w:pStyle w:val="TabelaText"/>
            </w:pPr>
          </w:p>
        </w:tc>
        <w:tc>
          <w:tcPr>
            <w:tcW w:w="1346" w:type="dxa"/>
            <w:shd w:val="clear" w:color="auto" w:fill="F2F2F2" w:themeFill="background1" w:themeFillShade="F2"/>
            <w:vAlign w:val="center"/>
            <w:hideMark/>
          </w:tcPr>
          <w:p w14:paraId="41E15ED6" w14:textId="540167C8" w:rsidR="00411830" w:rsidRPr="00A52DB4" w:rsidRDefault="00411830" w:rsidP="00236AF5">
            <w:pPr>
              <w:pStyle w:val="TabelaText"/>
            </w:pPr>
            <w:r w:rsidRPr="00A52DB4">
              <w:t>2018</w:t>
            </w:r>
          </w:p>
        </w:tc>
        <w:tc>
          <w:tcPr>
            <w:tcW w:w="1346" w:type="dxa"/>
            <w:shd w:val="clear" w:color="auto" w:fill="F2F2F2" w:themeFill="background1" w:themeFillShade="F2"/>
            <w:vAlign w:val="center"/>
            <w:hideMark/>
          </w:tcPr>
          <w:p w14:paraId="7E001A45" w14:textId="2ED36238" w:rsidR="00411830" w:rsidRPr="00A52DB4" w:rsidRDefault="00411830" w:rsidP="00236AF5">
            <w:pPr>
              <w:pStyle w:val="TabelaText"/>
            </w:pPr>
            <w:r w:rsidRPr="00A52DB4">
              <w:t>2019</w:t>
            </w:r>
          </w:p>
        </w:tc>
        <w:tc>
          <w:tcPr>
            <w:tcW w:w="1347" w:type="dxa"/>
            <w:shd w:val="clear" w:color="auto" w:fill="F2F2F2" w:themeFill="background1" w:themeFillShade="F2"/>
            <w:vAlign w:val="center"/>
            <w:hideMark/>
          </w:tcPr>
          <w:p w14:paraId="64FCC3CC" w14:textId="09D89A2E" w:rsidR="00411830" w:rsidRPr="00A52DB4" w:rsidRDefault="00411830" w:rsidP="00236AF5">
            <w:pPr>
              <w:pStyle w:val="TabelaText"/>
            </w:pPr>
            <w:r w:rsidRPr="00A52DB4">
              <w:t>2020</w:t>
            </w:r>
          </w:p>
        </w:tc>
        <w:tc>
          <w:tcPr>
            <w:tcW w:w="1346" w:type="dxa"/>
            <w:shd w:val="clear" w:color="auto" w:fill="F2F2F2" w:themeFill="background1" w:themeFillShade="F2"/>
            <w:vAlign w:val="center"/>
            <w:hideMark/>
          </w:tcPr>
          <w:p w14:paraId="4FF05754" w14:textId="67650400" w:rsidR="00411830" w:rsidRPr="00A52DB4" w:rsidRDefault="00411830" w:rsidP="00236AF5">
            <w:pPr>
              <w:pStyle w:val="TabelaText"/>
            </w:pPr>
            <w:r w:rsidRPr="00A52DB4">
              <w:t>2021</w:t>
            </w:r>
          </w:p>
        </w:tc>
        <w:tc>
          <w:tcPr>
            <w:tcW w:w="1347" w:type="dxa"/>
            <w:shd w:val="clear" w:color="auto" w:fill="F2F2F2" w:themeFill="background1" w:themeFillShade="F2"/>
            <w:vAlign w:val="center"/>
          </w:tcPr>
          <w:p w14:paraId="525312C6" w14:textId="01788D32" w:rsidR="00411830" w:rsidRPr="00A52DB4" w:rsidRDefault="00411830" w:rsidP="00236AF5">
            <w:pPr>
              <w:pStyle w:val="TabelaText"/>
            </w:pPr>
            <w:r w:rsidRPr="00A52DB4">
              <w:t>2022</w:t>
            </w:r>
          </w:p>
        </w:tc>
      </w:tr>
      <w:tr w:rsidR="00A52DB4" w:rsidRPr="00A52DB4" w14:paraId="17AFF889" w14:textId="77777777" w:rsidTr="009C08F0">
        <w:trPr>
          <w:trHeight w:val="20"/>
        </w:trPr>
        <w:tc>
          <w:tcPr>
            <w:tcW w:w="2425" w:type="dxa"/>
            <w:shd w:val="clear" w:color="auto" w:fill="F2F2F2" w:themeFill="background1" w:themeFillShade="F2"/>
            <w:vAlign w:val="center"/>
            <w:hideMark/>
          </w:tcPr>
          <w:p w14:paraId="2D8A9980" w14:textId="77777777" w:rsidR="00411830" w:rsidRPr="00A52DB4" w:rsidRDefault="00411830" w:rsidP="00236AF5">
            <w:pPr>
              <w:pStyle w:val="TabelaText"/>
            </w:pPr>
            <w:r w:rsidRPr="00A52DB4">
              <w:t>Dodatki mieszkaniowe</w:t>
            </w:r>
          </w:p>
        </w:tc>
        <w:tc>
          <w:tcPr>
            <w:tcW w:w="1346" w:type="dxa"/>
            <w:shd w:val="clear" w:color="000000" w:fill="FFFFFF"/>
            <w:noWrap/>
            <w:vAlign w:val="center"/>
          </w:tcPr>
          <w:p w14:paraId="392F9074" w14:textId="1820A273" w:rsidR="00411830" w:rsidRPr="00A52DB4" w:rsidRDefault="00411830" w:rsidP="00236AF5">
            <w:pPr>
              <w:pStyle w:val="Tabelarodek"/>
            </w:pPr>
            <w:r w:rsidRPr="00A52DB4">
              <w:t>10 927 414</w:t>
            </w:r>
          </w:p>
        </w:tc>
        <w:tc>
          <w:tcPr>
            <w:tcW w:w="1346" w:type="dxa"/>
            <w:shd w:val="clear" w:color="000000" w:fill="FFFFFF"/>
            <w:noWrap/>
            <w:vAlign w:val="center"/>
          </w:tcPr>
          <w:p w14:paraId="70C57A85" w14:textId="4E6D0B7E" w:rsidR="00411830" w:rsidRPr="00A52DB4" w:rsidRDefault="00411830" w:rsidP="00236AF5">
            <w:pPr>
              <w:pStyle w:val="Tabelarodek"/>
            </w:pPr>
            <w:r w:rsidRPr="00A52DB4">
              <w:rPr>
                <w:rFonts w:cs="Calibri Light"/>
              </w:rPr>
              <w:t>9 699 883</w:t>
            </w:r>
          </w:p>
        </w:tc>
        <w:tc>
          <w:tcPr>
            <w:tcW w:w="1347" w:type="dxa"/>
            <w:shd w:val="clear" w:color="auto" w:fill="auto"/>
            <w:vAlign w:val="center"/>
          </w:tcPr>
          <w:p w14:paraId="62FA2BFD" w14:textId="73583FA8" w:rsidR="00411830" w:rsidRPr="00A52DB4" w:rsidRDefault="00411830" w:rsidP="00236AF5">
            <w:pPr>
              <w:pStyle w:val="Tabelarodek"/>
            </w:pPr>
            <w:r w:rsidRPr="00A52DB4">
              <w:t>9 240 509</w:t>
            </w:r>
          </w:p>
        </w:tc>
        <w:tc>
          <w:tcPr>
            <w:tcW w:w="1346" w:type="dxa"/>
            <w:shd w:val="clear" w:color="auto" w:fill="auto"/>
            <w:noWrap/>
            <w:vAlign w:val="center"/>
          </w:tcPr>
          <w:p w14:paraId="32766380" w14:textId="56EDC7E4" w:rsidR="00411830" w:rsidRPr="00A52DB4" w:rsidRDefault="00411830" w:rsidP="00236AF5">
            <w:pPr>
              <w:pStyle w:val="Tabelarodek"/>
            </w:pPr>
            <w:r w:rsidRPr="00A52DB4">
              <w:t>9 454 915</w:t>
            </w:r>
          </w:p>
        </w:tc>
        <w:tc>
          <w:tcPr>
            <w:tcW w:w="1347" w:type="dxa"/>
            <w:vAlign w:val="center"/>
          </w:tcPr>
          <w:p w14:paraId="02D3F022" w14:textId="31023CB9" w:rsidR="00411830" w:rsidRPr="00A52DB4" w:rsidRDefault="00411830" w:rsidP="00236AF5">
            <w:pPr>
              <w:pStyle w:val="Tabelarodek"/>
            </w:pPr>
            <w:r w:rsidRPr="00A52DB4">
              <w:t>11 951 375</w:t>
            </w:r>
          </w:p>
        </w:tc>
      </w:tr>
      <w:tr w:rsidR="00A52DB4" w:rsidRPr="00A52DB4" w14:paraId="675315A8" w14:textId="77777777" w:rsidTr="009C08F0">
        <w:trPr>
          <w:trHeight w:val="20"/>
        </w:trPr>
        <w:tc>
          <w:tcPr>
            <w:tcW w:w="2425" w:type="dxa"/>
            <w:shd w:val="clear" w:color="auto" w:fill="F2F2F2" w:themeFill="background1" w:themeFillShade="F2"/>
            <w:vAlign w:val="center"/>
            <w:hideMark/>
          </w:tcPr>
          <w:p w14:paraId="54DE4B61" w14:textId="77777777" w:rsidR="00411830" w:rsidRPr="00A52DB4" w:rsidRDefault="00411830" w:rsidP="00236AF5">
            <w:pPr>
              <w:pStyle w:val="TabelaText"/>
            </w:pPr>
            <w:r w:rsidRPr="00A52DB4">
              <w:t>Dodatki energetyczne</w:t>
            </w:r>
          </w:p>
        </w:tc>
        <w:tc>
          <w:tcPr>
            <w:tcW w:w="1346" w:type="dxa"/>
            <w:shd w:val="clear" w:color="000000" w:fill="FFFFFF"/>
            <w:noWrap/>
            <w:vAlign w:val="center"/>
          </w:tcPr>
          <w:p w14:paraId="6EFEAE23" w14:textId="3F601766" w:rsidR="00411830" w:rsidRPr="00A52DB4" w:rsidRDefault="00411830" w:rsidP="00236AF5">
            <w:pPr>
              <w:pStyle w:val="Tabelarodek"/>
            </w:pPr>
            <w:r w:rsidRPr="00A52DB4">
              <w:t>312 336</w:t>
            </w:r>
          </w:p>
        </w:tc>
        <w:tc>
          <w:tcPr>
            <w:tcW w:w="1346" w:type="dxa"/>
            <w:shd w:val="clear" w:color="000000" w:fill="FFFFFF"/>
            <w:noWrap/>
            <w:vAlign w:val="center"/>
          </w:tcPr>
          <w:p w14:paraId="3B6B761E" w14:textId="7F8438FA" w:rsidR="00411830" w:rsidRPr="00A52DB4" w:rsidRDefault="00411830" w:rsidP="00236AF5">
            <w:pPr>
              <w:pStyle w:val="Tabelarodek"/>
            </w:pPr>
            <w:r w:rsidRPr="00A52DB4">
              <w:rPr>
                <w:rFonts w:cs="Calibri Light"/>
              </w:rPr>
              <w:t>275 903</w:t>
            </w:r>
          </w:p>
        </w:tc>
        <w:tc>
          <w:tcPr>
            <w:tcW w:w="1347" w:type="dxa"/>
            <w:shd w:val="clear" w:color="auto" w:fill="auto"/>
            <w:vAlign w:val="center"/>
          </w:tcPr>
          <w:p w14:paraId="249F2B0D" w14:textId="7FF556BF" w:rsidR="00411830" w:rsidRPr="00A52DB4" w:rsidRDefault="00411830" w:rsidP="00236AF5">
            <w:pPr>
              <w:pStyle w:val="Tabelarodek"/>
            </w:pPr>
            <w:r w:rsidRPr="00A52DB4">
              <w:t>221 850</w:t>
            </w:r>
          </w:p>
        </w:tc>
        <w:tc>
          <w:tcPr>
            <w:tcW w:w="1346" w:type="dxa"/>
            <w:shd w:val="clear" w:color="auto" w:fill="auto"/>
            <w:noWrap/>
            <w:vAlign w:val="center"/>
          </w:tcPr>
          <w:p w14:paraId="09435683" w14:textId="6B594063" w:rsidR="00411830" w:rsidRPr="00A52DB4" w:rsidRDefault="00411830" w:rsidP="00236AF5">
            <w:pPr>
              <w:pStyle w:val="Tabelarodek"/>
            </w:pPr>
            <w:r w:rsidRPr="00A52DB4">
              <w:t>210 781</w:t>
            </w:r>
          </w:p>
        </w:tc>
        <w:tc>
          <w:tcPr>
            <w:tcW w:w="1347" w:type="dxa"/>
            <w:vAlign w:val="center"/>
          </w:tcPr>
          <w:p w14:paraId="775A8952" w14:textId="01B05DB8" w:rsidR="00411830" w:rsidRPr="00A52DB4" w:rsidRDefault="00411830" w:rsidP="00236AF5">
            <w:pPr>
              <w:pStyle w:val="Tabelarodek"/>
            </w:pPr>
            <w:r w:rsidRPr="00A52DB4">
              <w:t>58 064</w:t>
            </w:r>
          </w:p>
        </w:tc>
      </w:tr>
    </w:tbl>
    <w:p w14:paraId="7972CC6F" w14:textId="77777777" w:rsidR="00596185" w:rsidRPr="00A52DB4" w:rsidRDefault="00596185"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4F292053" w14:textId="77777777" w:rsidR="00596185" w:rsidRPr="00236AF5" w:rsidRDefault="00596185" w:rsidP="00236AF5">
      <w:pPr>
        <w:rPr>
          <w:b/>
        </w:rPr>
      </w:pPr>
      <w:r w:rsidRPr="00236AF5">
        <w:rPr>
          <w:b/>
        </w:rPr>
        <w:t>POMOC MATERIALNA O CHARAKTERZE SOCJALNYM DLA UCZNIÓW ZAMIESZKAŁYCH NA TERENIE MIASTA BIAŁYSTOK</w:t>
      </w:r>
    </w:p>
    <w:p w14:paraId="55DD72CA" w14:textId="61D0831F" w:rsidR="007A57E7" w:rsidRPr="00A52DB4" w:rsidRDefault="007A57E7" w:rsidP="00236AF5">
      <w:pPr>
        <w:rPr>
          <w:i/>
          <w:sz w:val="22"/>
        </w:rPr>
      </w:pPr>
      <w:r w:rsidRPr="00A52DB4">
        <w:t xml:space="preserve">Na podstawie </w:t>
      </w:r>
      <w:r w:rsidRPr="00A52DB4">
        <w:rPr>
          <w:rFonts w:eastAsia="Calibri Light"/>
          <w:i/>
        </w:rPr>
        <w:t xml:space="preserve">ustawy </w:t>
      </w:r>
      <w:r w:rsidRPr="00A52DB4">
        <w:rPr>
          <w:i/>
        </w:rPr>
        <w:t>z dnia 7 września 1991 r.</w:t>
      </w:r>
      <w:r w:rsidRPr="00A52DB4">
        <w:t xml:space="preserve"> </w:t>
      </w:r>
      <w:r w:rsidRPr="00A52DB4">
        <w:rPr>
          <w:rFonts w:eastAsia="Calibri Light"/>
          <w:i/>
        </w:rPr>
        <w:t xml:space="preserve">o systemie oświaty </w:t>
      </w:r>
      <w:r w:rsidRPr="00A52DB4">
        <w:rPr>
          <w:i/>
        </w:rPr>
        <w:t>(Dz. U. z 202</w:t>
      </w:r>
      <w:r w:rsidR="00710C71">
        <w:rPr>
          <w:i/>
        </w:rPr>
        <w:t>2</w:t>
      </w:r>
      <w:r w:rsidRPr="00A52DB4">
        <w:rPr>
          <w:i/>
        </w:rPr>
        <w:t xml:space="preserve"> r., poz. </w:t>
      </w:r>
      <w:r w:rsidR="00710C71">
        <w:rPr>
          <w:i/>
        </w:rPr>
        <w:t>2230</w:t>
      </w:r>
      <w:r w:rsidRPr="00A52DB4">
        <w:rPr>
          <w:i/>
        </w:rPr>
        <w:t>)</w:t>
      </w:r>
      <w:r w:rsidRPr="00A52DB4">
        <w:rPr>
          <w:rFonts w:eastAsia="Calibri Light"/>
        </w:rPr>
        <w:t xml:space="preserve"> </w:t>
      </w:r>
      <w:r w:rsidRPr="00A52DB4">
        <w:t>Miejski Ośrodek Pomocy Rodzinie w Białymstoku od 1 sierpnia 2019 r. realizuje zadanie udzielania pomocy materialnej o charakterze socjalnym dla uczniów zamieszkałych na terenie Miasta Białystok.</w:t>
      </w:r>
    </w:p>
    <w:p w14:paraId="4A15B1A8" w14:textId="6A747D9A" w:rsidR="00596185" w:rsidRPr="00A52DB4" w:rsidRDefault="004B1444" w:rsidP="00236AF5">
      <w:pPr>
        <w:pStyle w:val="Nagwek3"/>
      </w:pPr>
      <w:bookmarkStart w:id="938" w:name="_Toc138324966"/>
      <w:bookmarkStart w:id="939" w:name="_Toc138403809"/>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201</w:t>
      </w:r>
      <w:r w:rsidR="002636AA">
        <w:rPr>
          <w:noProof/>
        </w:rPr>
        <w:fldChar w:fldCharType="end"/>
      </w:r>
      <w:r w:rsidR="00BC2AD4" w:rsidRPr="00A52DB4">
        <w:t>.</w:t>
      </w:r>
      <w:r w:rsidR="00596185" w:rsidRPr="00A52DB4">
        <w:t xml:space="preserve"> Wydatki na stypendia i zasiłki szkolne</w:t>
      </w:r>
      <w:bookmarkEnd w:id="938"/>
      <w:bookmarkEnd w:id="939"/>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1. Wydatki na stypendia i zasiłki szkolne"/>
      </w:tblPr>
      <w:tblGrid>
        <w:gridCol w:w="1528"/>
        <w:gridCol w:w="1266"/>
        <w:gridCol w:w="1267"/>
        <w:gridCol w:w="1267"/>
        <w:gridCol w:w="1266"/>
        <w:gridCol w:w="1397"/>
        <w:gridCol w:w="1189"/>
      </w:tblGrid>
      <w:tr w:rsidR="00A52DB4" w:rsidRPr="00A52DB4" w14:paraId="19AEE49B" w14:textId="260D7865" w:rsidTr="006F24CD">
        <w:trPr>
          <w:trHeight w:val="20"/>
          <w:tblHeader/>
        </w:trPr>
        <w:tc>
          <w:tcPr>
            <w:tcW w:w="1550"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5778972A" w14:textId="4F2198A9" w:rsidR="007A57E7" w:rsidRPr="00A52DB4" w:rsidRDefault="007A57E7" w:rsidP="00236AF5">
            <w:pPr>
              <w:pStyle w:val="TabelaText"/>
            </w:pPr>
            <w:r w:rsidRPr="00A52DB4">
              <w:t>Forma pomocy</w:t>
            </w:r>
          </w:p>
        </w:tc>
        <w:tc>
          <w:tcPr>
            <w:tcW w:w="25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4C08F0" w14:textId="77777777" w:rsidR="007A57E7" w:rsidRPr="00A52DB4" w:rsidRDefault="007A57E7" w:rsidP="00236AF5">
            <w:pPr>
              <w:pStyle w:val="TabelaText"/>
            </w:pPr>
            <w:r w:rsidRPr="00A52DB4">
              <w:t>2020</w:t>
            </w:r>
          </w:p>
        </w:tc>
        <w:tc>
          <w:tcPr>
            <w:tcW w:w="25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FFC17F" w14:textId="77777777" w:rsidR="007A57E7" w:rsidRPr="00A52DB4" w:rsidRDefault="007A57E7" w:rsidP="00236AF5">
            <w:pPr>
              <w:pStyle w:val="TabelaText"/>
            </w:pPr>
            <w:r w:rsidRPr="00A52DB4">
              <w:t>2021</w:t>
            </w:r>
          </w:p>
        </w:tc>
        <w:tc>
          <w:tcPr>
            <w:tcW w:w="254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D072F6" w14:textId="02B825A1" w:rsidR="007A57E7" w:rsidRPr="00A52DB4" w:rsidRDefault="007A57E7" w:rsidP="00236AF5">
            <w:pPr>
              <w:pStyle w:val="TabelaText"/>
            </w:pPr>
            <w:r w:rsidRPr="00A52DB4">
              <w:t>2022</w:t>
            </w:r>
          </w:p>
        </w:tc>
      </w:tr>
      <w:tr w:rsidR="00A52DB4" w:rsidRPr="00A52DB4" w14:paraId="506ED84A" w14:textId="70D73103" w:rsidTr="006F24CD">
        <w:trPr>
          <w:trHeight w:val="20"/>
          <w:tblHeader/>
        </w:trPr>
        <w:tc>
          <w:tcPr>
            <w:tcW w:w="1550" w:type="dxa"/>
            <w:vMerge/>
            <w:tcBorders>
              <w:left w:val="single" w:sz="4" w:space="0" w:color="auto"/>
              <w:bottom w:val="single" w:sz="4" w:space="0" w:color="auto"/>
              <w:right w:val="single" w:sz="4" w:space="0" w:color="auto"/>
            </w:tcBorders>
            <w:shd w:val="clear" w:color="auto" w:fill="F2F2F2" w:themeFill="background1" w:themeFillShade="F2"/>
            <w:vAlign w:val="center"/>
            <w:hideMark/>
          </w:tcPr>
          <w:p w14:paraId="6584BC03" w14:textId="641D325A" w:rsidR="007A57E7" w:rsidRPr="00A52DB4" w:rsidRDefault="007A57E7" w:rsidP="00236AF5">
            <w:pPr>
              <w:pStyle w:val="TabelaText"/>
              <w:rPr>
                <w:bCs/>
              </w:rPr>
            </w:pPr>
          </w:p>
        </w:tc>
        <w:tc>
          <w:tcPr>
            <w:tcW w:w="12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2DB7A7" w14:textId="77777777" w:rsidR="007A57E7" w:rsidRPr="00A52DB4" w:rsidRDefault="007A57E7" w:rsidP="00236AF5">
            <w:pPr>
              <w:pStyle w:val="TabelaText"/>
            </w:pPr>
            <w:r w:rsidRPr="00A52DB4">
              <w:t>Liczba uczniów, którym przyznano stypendia</w:t>
            </w:r>
          </w:p>
        </w:tc>
        <w:tc>
          <w:tcPr>
            <w:tcW w:w="12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EB3F1B" w14:textId="45683557" w:rsidR="007A57E7" w:rsidRPr="00A52DB4" w:rsidRDefault="007A57E7" w:rsidP="00644F99">
            <w:pPr>
              <w:pStyle w:val="TabelaText"/>
            </w:pPr>
            <w:r w:rsidRPr="00A52DB4">
              <w:t>Kwota świadczeń</w:t>
            </w:r>
            <w:r w:rsidR="00644F99">
              <w:t xml:space="preserve"> </w:t>
            </w:r>
            <w:r w:rsidRPr="00A52DB4">
              <w:t>(w zł)</w:t>
            </w:r>
          </w:p>
        </w:tc>
        <w:tc>
          <w:tcPr>
            <w:tcW w:w="12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E0ECEA" w14:textId="77777777" w:rsidR="007A57E7" w:rsidRPr="00A52DB4" w:rsidRDefault="007A57E7" w:rsidP="00236AF5">
            <w:pPr>
              <w:pStyle w:val="TabelaText"/>
            </w:pPr>
            <w:r w:rsidRPr="00A52DB4">
              <w:t>Liczba uczniów, którym przyznano stypendia</w:t>
            </w:r>
          </w:p>
        </w:tc>
        <w:tc>
          <w:tcPr>
            <w:tcW w:w="12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ED9B62" w14:textId="4D7CF3E0" w:rsidR="007A57E7" w:rsidRPr="00A52DB4" w:rsidRDefault="007A57E7" w:rsidP="00644F99">
            <w:pPr>
              <w:pStyle w:val="TabelaText"/>
            </w:pPr>
            <w:r w:rsidRPr="00A52DB4">
              <w:t>Kwota świadczeń</w:t>
            </w:r>
            <w:r w:rsidR="00644F99">
              <w:t xml:space="preserve"> </w:t>
            </w:r>
            <w:r w:rsidRPr="00A52DB4">
              <w:t>(w zł)</w:t>
            </w:r>
          </w:p>
        </w:tc>
        <w:tc>
          <w:tcPr>
            <w:tcW w:w="1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1BCD79" w14:textId="65E1CEF6" w:rsidR="007A57E7" w:rsidRPr="00A52DB4" w:rsidRDefault="007A57E7" w:rsidP="00236AF5">
            <w:pPr>
              <w:pStyle w:val="TabelaText"/>
            </w:pPr>
            <w:r w:rsidRPr="00A52DB4">
              <w:t>Liczba uczniów, którym przyznano stypendia</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8044CB" w14:textId="521CDAB0" w:rsidR="007A57E7" w:rsidRPr="00A52DB4" w:rsidRDefault="007A57E7" w:rsidP="00644F99">
            <w:pPr>
              <w:pStyle w:val="TabelaText"/>
            </w:pPr>
            <w:r w:rsidRPr="00A52DB4">
              <w:t>Kwota świadczeń</w:t>
            </w:r>
            <w:r w:rsidR="00644F99">
              <w:t xml:space="preserve"> </w:t>
            </w:r>
            <w:r w:rsidRPr="00A52DB4">
              <w:t>(w zł)</w:t>
            </w:r>
          </w:p>
        </w:tc>
      </w:tr>
      <w:tr w:rsidR="00A52DB4" w:rsidRPr="00A52DB4" w14:paraId="1F0D7AF9" w14:textId="75DBC73B" w:rsidTr="006F24CD">
        <w:trPr>
          <w:trHeight w:val="2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6C78FB" w14:textId="77777777" w:rsidR="007A57E7" w:rsidRPr="00A52DB4" w:rsidRDefault="007A57E7" w:rsidP="00236AF5">
            <w:pPr>
              <w:pStyle w:val="TabelaText"/>
            </w:pPr>
            <w:r w:rsidRPr="00A52DB4">
              <w:t>Stypendia szkolne</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A16D1" w14:textId="77777777" w:rsidR="007A57E7" w:rsidRPr="00A52DB4" w:rsidRDefault="007A57E7" w:rsidP="00236AF5">
            <w:pPr>
              <w:pStyle w:val="Tabelarodek"/>
            </w:pPr>
            <w:r w:rsidRPr="00A52DB4">
              <w:t>965</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A1D67" w14:textId="77777777" w:rsidR="007A57E7" w:rsidRPr="00A52DB4" w:rsidRDefault="007A57E7" w:rsidP="00236AF5">
            <w:pPr>
              <w:pStyle w:val="Tabelarodek"/>
            </w:pPr>
            <w:r w:rsidRPr="00A52DB4">
              <w:t>885 165</w:t>
            </w:r>
          </w:p>
        </w:tc>
        <w:tc>
          <w:tcPr>
            <w:tcW w:w="1272" w:type="dxa"/>
            <w:tcBorders>
              <w:top w:val="single" w:sz="4" w:space="0" w:color="auto"/>
              <w:left w:val="single" w:sz="4" w:space="0" w:color="auto"/>
              <w:bottom w:val="single" w:sz="4" w:space="0" w:color="auto"/>
              <w:right w:val="single" w:sz="4" w:space="0" w:color="auto"/>
            </w:tcBorders>
            <w:vAlign w:val="center"/>
          </w:tcPr>
          <w:p w14:paraId="3546CB37" w14:textId="77777777" w:rsidR="007A57E7" w:rsidRPr="00A52DB4" w:rsidRDefault="007A57E7" w:rsidP="00236AF5">
            <w:pPr>
              <w:pStyle w:val="Tabelarodek"/>
            </w:pPr>
            <w:r w:rsidRPr="00A52DB4">
              <w:t>740</w:t>
            </w:r>
          </w:p>
        </w:tc>
        <w:tc>
          <w:tcPr>
            <w:tcW w:w="1271" w:type="dxa"/>
            <w:tcBorders>
              <w:top w:val="single" w:sz="4" w:space="0" w:color="auto"/>
              <w:left w:val="single" w:sz="4" w:space="0" w:color="auto"/>
              <w:bottom w:val="single" w:sz="4" w:space="0" w:color="auto"/>
              <w:right w:val="single" w:sz="4" w:space="0" w:color="auto"/>
            </w:tcBorders>
            <w:vAlign w:val="center"/>
          </w:tcPr>
          <w:p w14:paraId="77EECBCD" w14:textId="77777777" w:rsidR="007A57E7" w:rsidRPr="00A52DB4" w:rsidRDefault="007A57E7" w:rsidP="00236AF5">
            <w:pPr>
              <w:pStyle w:val="Tabelarodek"/>
            </w:pPr>
            <w:r w:rsidRPr="00A52DB4">
              <w:t>722 553</w:t>
            </w:r>
          </w:p>
        </w:tc>
        <w:tc>
          <w:tcPr>
            <w:tcW w:w="1410" w:type="dxa"/>
            <w:tcBorders>
              <w:top w:val="single" w:sz="4" w:space="0" w:color="auto"/>
              <w:left w:val="single" w:sz="4" w:space="0" w:color="auto"/>
              <w:bottom w:val="single" w:sz="4" w:space="0" w:color="auto"/>
              <w:right w:val="single" w:sz="4" w:space="0" w:color="auto"/>
            </w:tcBorders>
            <w:vAlign w:val="center"/>
          </w:tcPr>
          <w:p w14:paraId="457AC580" w14:textId="23FE2BBF" w:rsidR="007A57E7" w:rsidRPr="00A52DB4" w:rsidRDefault="002D5913" w:rsidP="00236AF5">
            <w:pPr>
              <w:pStyle w:val="Tabelarodek"/>
            </w:pPr>
            <w:r>
              <w:t>(</w:t>
            </w:r>
            <w:r w:rsidR="007A57E7" w:rsidRPr="00A52DB4">
              <w:t>I-VI</w:t>
            </w:r>
            <w:r>
              <w:t>)</w:t>
            </w:r>
            <w:r w:rsidR="007A57E7" w:rsidRPr="00A52DB4">
              <w:t xml:space="preserve"> </w:t>
            </w:r>
            <w:r>
              <w:t xml:space="preserve">- </w:t>
            </w:r>
            <w:r w:rsidR="007A57E7" w:rsidRPr="00A52DB4">
              <w:t>527</w:t>
            </w:r>
          </w:p>
          <w:p w14:paraId="13C22B7A" w14:textId="1991729D" w:rsidR="007A57E7" w:rsidRPr="00A52DB4" w:rsidRDefault="002D5913" w:rsidP="00236AF5">
            <w:pPr>
              <w:pStyle w:val="Tabelarodek"/>
            </w:pPr>
            <w:r>
              <w:t>(</w:t>
            </w:r>
            <w:r w:rsidR="007A57E7" w:rsidRPr="00A52DB4">
              <w:t>IX- XII</w:t>
            </w:r>
            <w:r>
              <w:t>)</w:t>
            </w:r>
            <w:r w:rsidR="007A57E7" w:rsidRPr="00A52DB4">
              <w:t xml:space="preserve"> </w:t>
            </w:r>
            <w:r>
              <w:t xml:space="preserve">- </w:t>
            </w:r>
            <w:r w:rsidR="007A57E7" w:rsidRPr="00A52DB4">
              <w:t>427</w:t>
            </w:r>
          </w:p>
        </w:tc>
        <w:tc>
          <w:tcPr>
            <w:tcW w:w="1134" w:type="dxa"/>
            <w:tcBorders>
              <w:top w:val="single" w:sz="4" w:space="0" w:color="auto"/>
              <w:left w:val="single" w:sz="4" w:space="0" w:color="auto"/>
              <w:bottom w:val="single" w:sz="4" w:space="0" w:color="auto"/>
              <w:right w:val="single" w:sz="4" w:space="0" w:color="auto"/>
            </w:tcBorders>
            <w:vAlign w:val="center"/>
          </w:tcPr>
          <w:p w14:paraId="0B771813" w14:textId="79A83B1F" w:rsidR="007A57E7" w:rsidRPr="00A52DB4" w:rsidRDefault="007A57E7" w:rsidP="00236AF5">
            <w:pPr>
              <w:pStyle w:val="Tabelarodek"/>
            </w:pPr>
            <w:r w:rsidRPr="00A52DB4">
              <w:t>631 483</w:t>
            </w:r>
          </w:p>
        </w:tc>
      </w:tr>
      <w:tr w:rsidR="00A52DB4" w:rsidRPr="00A52DB4" w14:paraId="1E3891D8" w14:textId="72E34B45" w:rsidTr="006F24CD">
        <w:trPr>
          <w:trHeight w:val="2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3373E7" w14:textId="77777777" w:rsidR="007A57E7" w:rsidRPr="00A52DB4" w:rsidRDefault="007A57E7" w:rsidP="00236AF5">
            <w:pPr>
              <w:pStyle w:val="TabelaText"/>
            </w:pPr>
            <w:r w:rsidRPr="00A52DB4">
              <w:t>Zasiłek szkolny</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24FC4" w14:textId="77777777" w:rsidR="007A57E7" w:rsidRPr="00A52DB4" w:rsidRDefault="007A57E7" w:rsidP="00236AF5">
            <w:pPr>
              <w:pStyle w:val="Tabelarodek"/>
            </w:pPr>
            <w:r w:rsidRPr="00A52DB4">
              <w:t>14</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AECCB" w14:textId="77777777" w:rsidR="007A57E7" w:rsidRPr="00A52DB4" w:rsidRDefault="007A57E7" w:rsidP="00236AF5">
            <w:pPr>
              <w:pStyle w:val="Tabelarodek"/>
            </w:pPr>
            <w:r w:rsidRPr="00A52DB4">
              <w:t>8 680</w:t>
            </w:r>
          </w:p>
        </w:tc>
        <w:tc>
          <w:tcPr>
            <w:tcW w:w="1272" w:type="dxa"/>
            <w:tcBorders>
              <w:top w:val="single" w:sz="4" w:space="0" w:color="auto"/>
              <w:left w:val="single" w:sz="4" w:space="0" w:color="auto"/>
              <w:bottom w:val="single" w:sz="4" w:space="0" w:color="auto"/>
              <w:right w:val="single" w:sz="4" w:space="0" w:color="auto"/>
            </w:tcBorders>
            <w:vAlign w:val="center"/>
          </w:tcPr>
          <w:p w14:paraId="108AF261" w14:textId="77777777" w:rsidR="007A57E7" w:rsidRPr="00A52DB4" w:rsidRDefault="007A57E7" w:rsidP="00236AF5">
            <w:pPr>
              <w:pStyle w:val="Tabelarodek"/>
            </w:pPr>
            <w:r w:rsidRPr="00A52DB4">
              <w:t>14</w:t>
            </w:r>
          </w:p>
        </w:tc>
        <w:tc>
          <w:tcPr>
            <w:tcW w:w="1271" w:type="dxa"/>
            <w:tcBorders>
              <w:top w:val="single" w:sz="4" w:space="0" w:color="auto"/>
              <w:left w:val="single" w:sz="4" w:space="0" w:color="auto"/>
              <w:bottom w:val="single" w:sz="4" w:space="0" w:color="auto"/>
              <w:right w:val="single" w:sz="4" w:space="0" w:color="auto"/>
            </w:tcBorders>
            <w:vAlign w:val="center"/>
          </w:tcPr>
          <w:p w14:paraId="3D81236B" w14:textId="77777777" w:rsidR="007A57E7" w:rsidRPr="00A52DB4" w:rsidRDefault="007A57E7" w:rsidP="00236AF5">
            <w:pPr>
              <w:pStyle w:val="Tabelarodek"/>
            </w:pPr>
            <w:r w:rsidRPr="00A52DB4">
              <w:t>8 680</w:t>
            </w:r>
          </w:p>
        </w:tc>
        <w:tc>
          <w:tcPr>
            <w:tcW w:w="1410" w:type="dxa"/>
            <w:tcBorders>
              <w:top w:val="single" w:sz="4" w:space="0" w:color="auto"/>
              <w:left w:val="single" w:sz="4" w:space="0" w:color="auto"/>
              <w:bottom w:val="single" w:sz="4" w:space="0" w:color="auto"/>
              <w:right w:val="single" w:sz="4" w:space="0" w:color="auto"/>
            </w:tcBorders>
            <w:vAlign w:val="center"/>
          </w:tcPr>
          <w:p w14:paraId="048A6BA0" w14:textId="4A57E5AC" w:rsidR="007A57E7" w:rsidRPr="00A52DB4" w:rsidRDefault="007A57E7" w:rsidP="00236AF5">
            <w:pPr>
              <w:pStyle w:val="Tabelarodek"/>
            </w:pPr>
            <w:r w:rsidRPr="00A52DB4">
              <w:t>11</w:t>
            </w:r>
          </w:p>
        </w:tc>
        <w:tc>
          <w:tcPr>
            <w:tcW w:w="1134" w:type="dxa"/>
            <w:tcBorders>
              <w:top w:val="single" w:sz="4" w:space="0" w:color="auto"/>
              <w:left w:val="single" w:sz="4" w:space="0" w:color="auto"/>
              <w:bottom w:val="single" w:sz="4" w:space="0" w:color="auto"/>
              <w:right w:val="single" w:sz="4" w:space="0" w:color="auto"/>
            </w:tcBorders>
            <w:vAlign w:val="center"/>
          </w:tcPr>
          <w:p w14:paraId="14CB8304" w14:textId="533FBFF3" w:rsidR="007A57E7" w:rsidRPr="00A52DB4" w:rsidRDefault="007A57E7" w:rsidP="00236AF5">
            <w:pPr>
              <w:pStyle w:val="Tabelarodek"/>
            </w:pPr>
            <w:r w:rsidRPr="00A52DB4">
              <w:t>6 820</w:t>
            </w:r>
          </w:p>
        </w:tc>
      </w:tr>
    </w:tbl>
    <w:p w14:paraId="18C7C0C1" w14:textId="77777777" w:rsidR="00596185" w:rsidRPr="00A52DB4" w:rsidRDefault="00596185" w:rsidP="006F24CD">
      <w:pPr>
        <w:spacing w:line="256" w:lineRule="auto"/>
        <w:ind w:firstLine="0"/>
        <w:jc w:val="both"/>
        <w:rPr>
          <w:rFonts w:ascii="Calibri Light" w:hAnsi="Calibri Light" w:cs="Calibri Light"/>
          <w:bCs/>
          <w:sz w:val="20"/>
          <w:szCs w:val="20"/>
        </w:rPr>
      </w:pPr>
      <w:r w:rsidRPr="00A52DB4">
        <w:rPr>
          <w:rFonts w:ascii="Calibri Light" w:hAnsi="Calibri Light"/>
          <w:sz w:val="20"/>
          <w:szCs w:val="24"/>
        </w:rPr>
        <w:t>Źródło: Miejski Ośrodek Pomocy Rodzinie</w:t>
      </w:r>
    </w:p>
    <w:p w14:paraId="1DC6062C" w14:textId="77777777" w:rsidR="00C72755" w:rsidRPr="00644F99" w:rsidRDefault="00C72755" w:rsidP="00644F99">
      <w:pPr>
        <w:rPr>
          <w:b/>
          <w:lang w:eastAsia="pl-PL"/>
        </w:rPr>
      </w:pPr>
      <w:r w:rsidRPr="00644F99">
        <w:rPr>
          <w:b/>
          <w:lang w:eastAsia="pl-PL"/>
        </w:rPr>
        <w:t>ŚWIADCZENIA OPIEKI ZDROWOTNEJ FINANSOWANE ZE ŚRODKÓW PUBLICZNYCH</w:t>
      </w:r>
    </w:p>
    <w:p w14:paraId="11A1B326" w14:textId="210E920D" w:rsidR="00893315" w:rsidRPr="00A52DB4" w:rsidRDefault="00893315" w:rsidP="00644F99">
      <w:r w:rsidRPr="00A52DB4">
        <w:t xml:space="preserve">Do zadań zleconych gminy, zgodnie z </w:t>
      </w:r>
      <w:r w:rsidRPr="00A52DB4">
        <w:rPr>
          <w:i/>
        </w:rPr>
        <w:t>ustawą z dnia 27 sierpnia 2004 r.</w:t>
      </w:r>
      <w:r w:rsidR="00644F99">
        <w:rPr>
          <w:i/>
        </w:rPr>
        <w:t xml:space="preserve"> </w:t>
      </w:r>
      <w:r w:rsidRPr="00A52DB4">
        <w:rPr>
          <w:i/>
        </w:rPr>
        <w:t>o świadczeniach opieki zdrowotnej finansowanych ze środków publicznych</w:t>
      </w:r>
      <w:r w:rsidRPr="00A52DB4">
        <w:t xml:space="preserve"> </w:t>
      </w:r>
      <w:r w:rsidRPr="00A52DB4">
        <w:rPr>
          <w:rFonts w:cs="Calibri Light"/>
          <w:i/>
        </w:rPr>
        <w:t>(Dz. U. z 2022 r. poz. 2561 ze zm.)</w:t>
      </w:r>
      <w:r w:rsidRPr="00A52DB4">
        <w:t xml:space="preserve"> należy wydawanie decyzji potwierdzającej prawo do świadczeń opieki zdrowotnej świadczeniobiorcom innym niż ubezpieczeni do korzystania ze świadczeń opieki zdrowotnej na zasadach określonych w tej ustawie. Zadanie to realizuje Miejski Ośrodek Pomocy Rodzinie.</w:t>
      </w:r>
    </w:p>
    <w:p w14:paraId="3FA90CAE" w14:textId="2015AC57" w:rsidR="00356530" w:rsidRPr="00A52DB4" w:rsidRDefault="00356530" w:rsidP="00644F99">
      <w:pPr>
        <w:pStyle w:val="Nagwek3"/>
      </w:pPr>
      <w:bookmarkStart w:id="940" w:name="_Toc138324967"/>
      <w:bookmarkStart w:id="941" w:name="_Toc138403810"/>
      <w:r w:rsidRPr="00A52DB4">
        <w:rPr>
          <w:szCs w:val="20"/>
        </w:rPr>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202</w:t>
      </w:r>
      <w:r w:rsidR="0037179A" w:rsidRPr="00A52DB4">
        <w:rPr>
          <w:szCs w:val="20"/>
        </w:rPr>
        <w:fldChar w:fldCharType="end"/>
      </w:r>
      <w:r w:rsidR="00DA30D5" w:rsidRPr="00A52DB4">
        <w:rPr>
          <w:szCs w:val="20"/>
        </w:rPr>
        <w:t>.</w:t>
      </w:r>
      <w:r w:rsidRPr="00A52DB4">
        <w:rPr>
          <w:szCs w:val="20"/>
        </w:rPr>
        <w:t xml:space="preserve"> </w:t>
      </w:r>
      <w:r w:rsidRPr="00A52DB4">
        <w:t>Liczba wydanych decyzji w sprawie uprawnień do świadczeń opieki zdrowotnej finansowanych ze środków publicznych</w:t>
      </w:r>
      <w:bookmarkEnd w:id="940"/>
      <w:bookmarkEnd w:id="941"/>
      <w:r w:rsidRPr="00A52DB4">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2. Liczba wydanych decyzji w sprawie uprawnień do świadczeń opieki zdrowotnej finansowanych ze środków publicznych "/>
      </w:tblPr>
      <w:tblGrid>
        <w:gridCol w:w="2680"/>
        <w:gridCol w:w="1275"/>
        <w:gridCol w:w="1277"/>
        <w:gridCol w:w="1276"/>
        <w:gridCol w:w="1277"/>
        <w:gridCol w:w="1277"/>
      </w:tblGrid>
      <w:tr w:rsidR="00A52DB4" w:rsidRPr="00A52DB4" w14:paraId="545BFFEC" w14:textId="0ED7EE30" w:rsidTr="00893315">
        <w:trPr>
          <w:trHeight w:val="20"/>
          <w:jc w:val="center"/>
        </w:trPr>
        <w:tc>
          <w:tcPr>
            <w:tcW w:w="2750" w:type="dxa"/>
            <w:vMerge w:val="restart"/>
            <w:shd w:val="clear" w:color="auto" w:fill="F2F2F2" w:themeFill="background1" w:themeFillShade="F2"/>
            <w:vAlign w:val="center"/>
          </w:tcPr>
          <w:p w14:paraId="05BFBD6B" w14:textId="77777777" w:rsidR="00893315" w:rsidRPr="00A52DB4" w:rsidRDefault="00893315" w:rsidP="00644F99">
            <w:pPr>
              <w:pStyle w:val="TabelaText"/>
            </w:pPr>
            <w:r w:rsidRPr="00A52DB4">
              <w:t>Decyzje w sprawie uprawnienia do świadczeń opieki zdrowotnej</w:t>
            </w:r>
          </w:p>
        </w:tc>
        <w:tc>
          <w:tcPr>
            <w:tcW w:w="1307" w:type="dxa"/>
            <w:shd w:val="clear" w:color="auto" w:fill="F2F2F2" w:themeFill="background1" w:themeFillShade="F2"/>
            <w:vAlign w:val="center"/>
          </w:tcPr>
          <w:p w14:paraId="3E13B1D0" w14:textId="5C3AFEEF" w:rsidR="00893315" w:rsidRPr="00A52DB4" w:rsidRDefault="00893315" w:rsidP="00644F99">
            <w:pPr>
              <w:pStyle w:val="TabelaText"/>
            </w:pPr>
            <w:r w:rsidRPr="00A52DB4">
              <w:t>2018</w:t>
            </w:r>
          </w:p>
        </w:tc>
        <w:tc>
          <w:tcPr>
            <w:tcW w:w="1308" w:type="dxa"/>
            <w:shd w:val="clear" w:color="auto" w:fill="F2F2F2" w:themeFill="background1" w:themeFillShade="F2"/>
            <w:vAlign w:val="center"/>
          </w:tcPr>
          <w:p w14:paraId="3C3035B8" w14:textId="2F887430" w:rsidR="00893315" w:rsidRPr="00A52DB4" w:rsidRDefault="00893315" w:rsidP="00644F99">
            <w:pPr>
              <w:pStyle w:val="TabelaText"/>
            </w:pPr>
            <w:r w:rsidRPr="00A52DB4">
              <w:t>2019</w:t>
            </w:r>
          </w:p>
        </w:tc>
        <w:tc>
          <w:tcPr>
            <w:tcW w:w="1307" w:type="dxa"/>
            <w:shd w:val="clear" w:color="auto" w:fill="F2F2F2" w:themeFill="background1" w:themeFillShade="F2"/>
            <w:vAlign w:val="center"/>
          </w:tcPr>
          <w:p w14:paraId="5AB33531" w14:textId="06A04A47" w:rsidR="00893315" w:rsidRPr="00A52DB4" w:rsidRDefault="00893315" w:rsidP="00644F99">
            <w:pPr>
              <w:pStyle w:val="TabelaText"/>
            </w:pPr>
            <w:r w:rsidRPr="00A52DB4">
              <w:t>2020</w:t>
            </w:r>
          </w:p>
        </w:tc>
        <w:tc>
          <w:tcPr>
            <w:tcW w:w="1308" w:type="dxa"/>
            <w:shd w:val="clear" w:color="auto" w:fill="F2F2F2" w:themeFill="background1" w:themeFillShade="F2"/>
            <w:vAlign w:val="center"/>
          </w:tcPr>
          <w:p w14:paraId="16C8212A" w14:textId="3A290138" w:rsidR="00893315" w:rsidRPr="00A52DB4" w:rsidRDefault="00893315" w:rsidP="00644F99">
            <w:pPr>
              <w:pStyle w:val="TabelaText"/>
            </w:pPr>
            <w:r w:rsidRPr="00A52DB4">
              <w:t>2021</w:t>
            </w:r>
          </w:p>
        </w:tc>
        <w:tc>
          <w:tcPr>
            <w:tcW w:w="1308" w:type="dxa"/>
            <w:shd w:val="clear" w:color="auto" w:fill="F2F2F2" w:themeFill="background1" w:themeFillShade="F2"/>
          </w:tcPr>
          <w:p w14:paraId="0CD957C5" w14:textId="0915829D" w:rsidR="00893315" w:rsidRPr="00A52DB4" w:rsidRDefault="00893315" w:rsidP="00644F99">
            <w:pPr>
              <w:pStyle w:val="TabelaText"/>
            </w:pPr>
            <w:r w:rsidRPr="00A52DB4">
              <w:t>2022</w:t>
            </w:r>
          </w:p>
        </w:tc>
      </w:tr>
      <w:tr w:rsidR="00A52DB4" w:rsidRPr="00A52DB4" w14:paraId="6E93CF39" w14:textId="0908DA1D" w:rsidTr="00893315">
        <w:trPr>
          <w:trHeight w:val="20"/>
          <w:jc w:val="center"/>
        </w:trPr>
        <w:tc>
          <w:tcPr>
            <w:tcW w:w="2750" w:type="dxa"/>
            <w:vMerge/>
            <w:shd w:val="clear" w:color="auto" w:fill="F2F2F2" w:themeFill="background1" w:themeFillShade="F2"/>
          </w:tcPr>
          <w:p w14:paraId="44EC7652" w14:textId="77777777" w:rsidR="00893315" w:rsidRPr="00A52DB4" w:rsidRDefault="00893315" w:rsidP="00644F99">
            <w:pPr>
              <w:pStyle w:val="TabelaText"/>
            </w:pPr>
          </w:p>
        </w:tc>
        <w:tc>
          <w:tcPr>
            <w:tcW w:w="1307" w:type="dxa"/>
            <w:shd w:val="clear" w:color="auto" w:fill="auto"/>
            <w:vAlign w:val="center"/>
          </w:tcPr>
          <w:p w14:paraId="2C7BA679" w14:textId="2970350C" w:rsidR="00893315" w:rsidRPr="00A52DB4" w:rsidRDefault="00893315" w:rsidP="00644F99">
            <w:pPr>
              <w:pStyle w:val="Tabelarodek"/>
            </w:pPr>
            <w:r w:rsidRPr="00A52DB4">
              <w:t>285</w:t>
            </w:r>
          </w:p>
        </w:tc>
        <w:tc>
          <w:tcPr>
            <w:tcW w:w="1308" w:type="dxa"/>
            <w:shd w:val="clear" w:color="auto" w:fill="auto"/>
            <w:vAlign w:val="center"/>
          </w:tcPr>
          <w:p w14:paraId="047A7823" w14:textId="04658250" w:rsidR="00893315" w:rsidRPr="00A52DB4" w:rsidRDefault="00893315" w:rsidP="00644F99">
            <w:pPr>
              <w:pStyle w:val="Tabelarodek"/>
            </w:pPr>
            <w:r w:rsidRPr="00A52DB4">
              <w:t>315</w:t>
            </w:r>
          </w:p>
        </w:tc>
        <w:tc>
          <w:tcPr>
            <w:tcW w:w="1307" w:type="dxa"/>
            <w:shd w:val="clear" w:color="auto" w:fill="auto"/>
            <w:vAlign w:val="center"/>
          </w:tcPr>
          <w:p w14:paraId="262F141A" w14:textId="7CF563AF" w:rsidR="00893315" w:rsidRPr="00A52DB4" w:rsidRDefault="00893315" w:rsidP="00644F99">
            <w:pPr>
              <w:pStyle w:val="Tabelarodek"/>
            </w:pPr>
            <w:r w:rsidRPr="00A52DB4">
              <w:t>329</w:t>
            </w:r>
          </w:p>
        </w:tc>
        <w:tc>
          <w:tcPr>
            <w:tcW w:w="1308" w:type="dxa"/>
            <w:vAlign w:val="center"/>
          </w:tcPr>
          <w:p w14:paraId="092D5FD6" w14:textId="52209856" w:rsidR="00893315" w:rsidRPr="00A52DB4" w:rsidRDefault="00893315" w:rsidP="00644F99">
            <w:pPr>
              <w:pStyle w:val="Tabelarodek"/>
            </w:pPr>
            <w:r w:rsidRPr="00A52DB4">
              <w:t>185</w:t>
            </w:r>
          </w:p>
        </w:tc>
        <w:tc>
          <w:tcPr>
            <w:tcW w:w="1308" w:type="dxa"/>
            <w:vAlign w:val="center"/>
          </w:tcPr>
          <w:p w14:paraId="33A45132" w14:textId="51B91CF7" w:rsidR="00893315" w:rsidRPr="00A52DB4" w:rsidRDefault="00893315" w:rsidP="00644F99">
            <w:pPr>
              <w:pStyle w:val="Tabelarodek"/>
            </w:pPr>
            <w:r w:rsidRPr="00A52DB4">
              <w:t>266</w:t>
            </w:r>
          </w:p>
        </w:tc>
      </w:tr>
    </w:tbl>
    <w:p w14:paraId="3ADFD508" w14:textId="1B31B2BA" w:rsidR="00356530" w:rsidRPr="00A52DB4" w:rsidRDefault="00356530" w:rsidP="006F24CD">
      <w:pPr>
        <w:ind w:firstLine="0"/>
        <w:rPr>
          <w:rFonts w:ascii="Calibri Light" w:hAnsi="Calibri Light"/>
          <w:b/>
          <w:bCs/>
          <w:lang w:eastAsia="pl-PL"/>
        </w:rPr>
      </w:pPr>
      <w:r w:rsidRPr="00A52DB4">
        <w:rPr>
          <w:rFonts w:ascii="Calibri Light" w:hAnsi="Calibri Light"/>
          <w:sz w:val="20"/>
          <w:szCs w:val="24"/>
        </w:rPr>
        <w:lastRenderedPageBreak/>
        <w:t>Źródło: Miejski Ośrodek Pomocy Rodzinie</w:t>
      </w:r>
    </w:p>
    <w:p w14:paraId="3B0A5364" w14:textId="5CA2497C" w:rsidR="00356530" w:rsidRPr="00644F99" w:rsidRDefault="00356530" w:rsidP="00644F99">
      <w:pPr>
        <w:rPr>
          <w:b/>
          <w:lang w:eastAsia="pl-PL"/>
        </w:rPr>
      </w:pPr>
      <w:r w:rsidRPr="00644F99">
        <w:rPr>
          <w:b/>
          <w:lang w:eastAsia="pl-PL"/>
        </w:rPr>
        <w:t>KARTA POLAKA</w:t>
      </w:r>
    </w:p>
    <w:p w14:paraId="55934FD6" w14:textId="77777777" w:rsidR="00F11499" w:rsidRPr="00A52DB4" w:rsidRDefault="00F11499" w:rsidP="00644F99">
      <w:r w:rsidRPr="00A52DB4">
        <w:rPr>
          <w:lang w:eastAsia="pl-PL"/>
        </w:rPr>
        <w:t xml:space="preserve">Świadczenia pieniężne </w:t>
      </w:r>
      <w:r w:rsidRPr="00A52DB4">
        <w:t xml:space="preserve">dla posiadaczy karty Polaka realizowane są przez MOPR od 2017 r. na podstawie </w:t>
      </w:r>
      <w:r w:rsidRPr="00A52DB4">
        <w:rPr>
          <w:i/>
        </w:rPr>
        <w:t>ustawy z dnia 7 września 2007 r. o Karcie Polaka (Dz. U. z 2023 r. poz. 192)</w:t>
      </w:r>
      <w:r w:rsidRPr="00A52DB4">
        <w:t>.</w:t>
      </w:r>
    </w:p>
    <w:p w14:paraId="16FFF8E8" w14:textId="7FD37B53" w:rsidR="00356530" w:rsidRPr="00A52DB4" w:rsidRDefault="00356530" w:rsidP="001123A8">
      <w:pPr>
        <w:pStyle w:val="Nagwek3"/>
      </w:pPr>
      <w:bookmarkStart w:id="942" w:name="_Toc138324968"/>
      <w:bookmarkStart w:id="943" w:name="_Toc13840381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203</w:t>
      </w:r>
      <w:r w:rsidR="004D081F">
        <w:rPr>
          <w:noProof/>
        </w:rPr>
        <w:fldChar w:fldCharType="end"/>
      </w:r>
      <w:r w:rsidR="00DA30D5" w:rsidRPr="00A52DB4">
        <w:t>.</w:t>
      </w:r>
      <w:r w:rsidRPr="00A52DB4">
        <w:t xml:space="preserve"> </w:t>
      </w:r>
      <w:r w:rsidRPr="00A52DB4">
        <w:rPr>
          <w:lang w:eastAsia="pl-PL"/>
        </w:rPr>
        <w:t xml:space="preserve">Świadczenia pieniężne </w:t>
      </w:r>
      <w:r w:rsidRPr="00A52DB4">
        <w:t xml:space="preserve">dla posiadaczy </w:t>
      </w:r>
      <w:r w:rsidR="00731377" w:rsidRPr="00A52DB4">
        <w:t>K</w:t>
      </w:r>
      <w:r w:rsidRPr="00A52DB4">
        <w:t>arty Polaka</w:t>
      </w:r>
      <w:bookmarkEnd w:id="942"/>
      <w:bookmarkEnd w:id="943"/>
    </w:p>
    <w:tbl>
      <w:tblPr>
        <w:tblW w:w="925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203. Świadczenia pieniężne dla posiadaczy Karty Polaka"/>
      </w:tblPr>
      <w:tblGrid>
        <w:gridCol w:w="1309"/>
        <w:gridCol w:w="709"/>
        <w:gridCol w:w="1276"/>
        <w:gridCol w:w="708"/>
        <w:gridCol w:w="1277"/>
        <w:gridCol w:w="708"/>
        <w:gridCol w:w="1277"/>
        <w:gridCol w:w="849"/>
        <w:gridCol w:w="1137"/>
      </w:tblGrid>
      <w:tr w:rsidR="00A52DB4" w:rsidRPr="001123A8" w14:paraId="4F6BB81B" w14:textId="33606528" w:rsidTr="001123A8">
        <w:trPr>
          <w:trHeight w:val="20"/>
          <w:tblHeader/>
        </w:trPr>
        <w:tc>
          <w:tcPr>
            <w:tcW w:w="1309" w:type="dxa"/>
            <w:vMerge w:val="restart"/>
            <w:shd w:val="clear" w:color="auto" w:fill="F2F2F2" w:themeFill="background1" w:themeFillShade="F2"/>
            <w:vAlign w:val="center"/>
          </w:tcPr>
          <w:p w14:paraId="13391F77" w14:textId="77777777" w:rsidR="00F11499" w:rsidRPr="001123A8" w:rsidRDefault="00F11499" w:rsidP="001123A8">
            <w:pPr>
              <w:pStyle w:val="TabelaText"/>
              <w:rPr>
                <w:bCs/>
                <w:sz w:val="23"/>
                <w:szCs w:val="23"/>
              </w:rPr>
            </w:pPr>
            <w:r w:rsidRPr="001123A8">
              <w:rPr>
                <w:sz w:val="23"/>
                <w:szCs w:val="23"/>
              </w:rPr>
              <w:t>Świadczenie pieniężne dla posiadaczy Karty Polaka</w:t>
            </w:r>
          </w:p>
        </w:tc>
        <w:tc>
          <w:tcPr>
            <w:tcW w:w="1985" w:type="dxa"/>
            <w:gridSpan w:val="2"/>
            <w:shd w:val="clear" w:color="auto" w:fill="F2F2F2" w:themeFill="background1" w:themeFillShade="F2"/>
          </w:tcPr>
          <w:p w14:paraId="58E55D67" w14:textId="313B0158" w:rsidR="00F11499" w:rsidRPr="001123A8" w:rsidRDefault="00F11499" w:rsidP="001123A8">
            <w:pPr>
              <w:pStyle w:val="TabelaText"/>
              <w:rPr>
                <w:bCs/>
                <w:sz w:val="23"/>
                <w:szCs w:val="23"/>
              </w:rPr>
            </w:pPr>
            <w:r w:rsidRPr="001123A8">
              <w:rPr>
                <w:bCs/>
                <w:sz w:val="23"/>
                <w:szCs w:val="23"/>
              </w:rPr>
              <w:t>2019</w:t>
            </w:r>
          </w:p>
        </w:tc>
        <w:tc>
          <w:tcPr>
            <w:tcW w:w="1985" w:type="dxa"/>
            <w:gridSpan w:val="2"/>
            <w:shd w:val="clear" w:color="auto" w:fill="F2F2F2" w:themeFill="background1" w:themeFillShade="F2"/>
            <w:vAlign w:val="center"/>
          </w:tcPr>
          <w:p w14:paraId="69C295F0" w14:textId="13C49C6C" w:rsidR="00F11499" w:rsidRPr="001123A8" w:rsidRDefault="00F11499" w:rsidP="001123A8">
            <w:pPr>
              <w:pStyle w:val="TabelaText"/>
              <w:rPr>
                <w:bCs/>
                <w:sz w:val="23"/>
                <w:szCs w:val="23"/>
              </w:rPr>
            </w:pPr>
            <w:r w:rsidRPr="001123A8">
              <w:rPr>
                <w:bCs/>
                <w:sz w:val="23"/>
                <w:szCs w:val="23"/>
              </w:rPr>
              <w:t>2020</w:t>
            </w:r>
          </w:p>
        </w:tc>
        <w:tc>
          <w:tcPr>
            <w:tcW w:w="1985" w:type="dxa"/>
            <w:gridSpan w:val="2"/>
            <w:shd w:val="clear" w:color="auto" w:fill="F2F2F2" w:themeFill="background1" w:themeFillShade="F2"/>
          </w:tcPr>
          <w:p w14:paraId="433798C1" w14:textId="2027D3F6" w:rsidR="00F11499" w:rsidRPr="001123A8" w:rsidRDefault="00F11499" w:rsidP="001123A8">
            <w:pPr>
              <w:pStyle w:val="TabelaText"/>
              <w:rPr>
                <w:bCs/>
                <w:sz w:val="23"/>
                <w:szCs w:val="23"/>
              </w:rPr>
            </w:pPr>
            <w:r w:rsidRPr="001123A8">
              <w:rPr>
                <w:bCs/>
                <w:sz w:val="23"/>
                <w:szCs w:val="23"/>
              </w:rPr>
              <w:t>2021</w:t>
            </w:r>
          </w:p>
        </w:tc>
        <w:tc>
          <w:tcPr>
            <w:tcW w:w="1986" w:type="dxa"/>
            <w:gridSpan w:val="2"/>
            <w:shd w:val="clear" w:color="auto" w:fill="F2F2F2" w:themeFill="background1" w:themeFillShade="F2"/>
          </w:tcPr>
          <w:p w14:paraId="14158181" w14:textId="111608CC" w:rsidR="00F11499" w:rsidRPr="001123A8" w:rsidRDefault="00F11499" w:rsidP="001123A8">
            <w:pPr>
              <w:pStyle w:val="TabelaText"/>
              <w:rPr>
                <w:bCs/>
                <w:sz w:val="23"/>
                <w:szCs w:val="23"/>
              </w:rPr>
            </w:pPr>
            <w:r w:rsidRPr="001123A8">
              <w:rPr>
                <w:bCs/>
                <w:sz w:val="23"/>
                <w:szCs w:val="23"/>
              </w:rPr>
              <w:t>2022</w:t>
            </w:r>
          </w:p>
        </w:tc>
      </w:tr>
      <w:tr w:rsidR="00A52DB4" w:rsidRPr="001123A8" w14:paraId="2B582277" w14:textId="181600C4" w:rsidTr="001123A8">
        <w:trPr>
          <w:trHeight w:val="20"/>
          <w:tblHeader/>
        </w:trPr>
        <w:tc>
          <w:tcPr>
            <w:tcW w:w="1309" w:type="dxa"/>
            <w:vMerge/>
            <w:shd w:val="clear" w:color="auto" w:fill="auto"/>
          </w:tcPr>
          <w:p w14:paraId="11AD48F1" w14:textId="77777777" w:rsidR="00F11499" w:rsidRPr="001123A8" w:rsidRDefault="00F11499" w:rsidP="001123A8">
            <w:pPr>
              <w:pStyle w:val="TabelaText"/>
              <w:rPr>
                <w:bCs/>
                <w:sz w:val="23"/>
                <w:szCs w:val="23"/>
              </w:rPr>
            </w:pPr>
          </w:p>
        </w:tc>
        <w:tc>
          <w:tcPr>
            <w:tcW w:w="709" w:type="dxa"/>
            <w:shd w:val="clear" w:color="auto" w:fill="F2F2F2" w:themeFill="background1" w:themeFillShade="F2"/>
            <w:vAlign w:val="center"/>
          </w:tcPr>
          <w:p w14:paraId="28DF3A7C" w14:textId="0010893F" w:rsidR="00F11499" w:rsidRPr="001123A8" w:rsidRDefault="00F11499" w:rsidP="001123A8">
            <w:pPr>
              <w:pStyle w:val="TabelaText"/>
              <w:rPr>
                <w:bCs/>
                <w:sz w:val="23"/>
                <w:szCs w:val="23"/>
              </w:rPr>
            </w:pPr>
            <w:r w:rsidRPr="001123A8">
              <w:rPr>
                <w:bCs/>
                <w:sz w:val="23"/>
                <w:szCs w:val="23"/>
              </w:rPr>
              <w:t>Liczba osób</w:t>
            </w:r>
          </w:p>
        </w:tc>
        <w:tc>
          <w:tcPr>
            <w:tcW w:w="1276" w:type="dxa"/>
            <w:shd w:val="clear" w:color="auto" w:fill="F2F2F2" w:themeFill="background1" w:themeFillShade="F2"/>
            <w:vAlign w:val="center"/>
          </w:tcPr>
          <w:p w14:paraId="57637B51" w14:textId="36F72B6E" w:rsidR="00F11499" w:rsidRPr="001123A8" w:rsidRDefault="00F11499" w:rsidP="001123A8">
            <w:pPr>
              <w:pStyle w:val="TabelaText"/>
              <w:rPr>
                <w:bCs/>
                <w:sz w:val="23"/>
                <w:szCs w:val="23"/>
              </w:rPr>
            </w:pPr>
            <w:r w:rsidRPr="001123A8">
              <w:rPr>
                <w:bCs/>
                <w:sz w:val="23"/>
                <w:szCs w:val="23"/>
              </w:rPr>
              <w:t>Kwota świadczeń (w zł)</w:t>
            </w:r>
          </w:p>
        </w:tc>
        <w:tc>
          <w:tcPr>
            <w:tcW w:w="708" w:type="dxa"/>
            <w:shd w:val="clear" w:color="auto" w:fill="F2F2F2" w:themeFill="background1" w:themeFillShade="F2"/>
            <w:vAlign w:val="center"/>
          </w:tcPr>
          <w:p w14:paraId="025DDE27" w14:textId="73E6E3F0" w:rsidR="00F11499" w:rsidRPr="001123A8" w:rsidRDefault="00F11499" w:rsidP="001123A8">
            <w:pPr>
              <w:pStyle w:val="TabelaText"/>
              <w:rPr>
                <w:bCs/>
                <w:sz w:val="23"/>
                <w:szCs w:val="23"/>
              </w:rPr>
            </w:pPr>
            <w:r w:rsidRPr="001123A8">
              <w:rPr>
                <w:bCs/>
                <w:sz w:val="23"/>
                <w:szCs w:val="23"/>
              </w:rPr>
              <w:t>Liczba osób</w:t>
            </w:r>
          </w:p>
        </w:tc>
        <w:tc>
          <w:tcPr>
            <w:tcW w:w="1277" w:type="dxa"/>
            <w:shd w:val="clear" w:color="auto" w:fill="F2F2F2" w:themeFill="background1" w:themeFillShade="F2"/>
            <w:vAlign w:val="center"/>
          </w:tcPr>
          <w:p w14:paraId="19D98E39" w14:textId="7BC36D0A" w:rsidR="00F11499" w:rsidRPr="001123A8" w:rsidRDefault="00F11499" w:rsidP="001123A8">
            <w:pPr>
              <w:pStyle w:val="TabelaText"/>
              <w:rPr>
                <w:bCs/>
                <w:sz w:val="23"/>
                <w:szCs w:val="23"/>
              </w:rPr>
            </w:pPr>
            <w:r w:rsidRPr="001123A8">
              <w:rPr>
                <w:bCs/>
                <w:sz w:val="23"/>
                <w:szCs w:val="23"/>
              </w:rPr>
              <w:t>Kwota świadczeń (w zł)</w:t>
            </w:r>
          </w:p>
        </w:tc>
        <w:tc>
          <w:tcPr>
            <w:tcW w:w="708" w:type="dxa"/>
            <w:shd w:val="clear" w:color="auto" w:fill="F2F2F2" w:themeFill="background1" w:themeFillShade="F2"/>
            <w:vAlign w:val="center"/>
          </w:tcPr>
          <w:p w14:paraId="40C8BB7B" w14:textId="0476CC66" w:rsidR="00F11499" w:rsidRPr="001123A8" w:rsidRDefault="00F11499" w:rsidP="001123A8">
            <w:pPr>
              <w:pStyle w:val="TabelaText"/>
              <w:rPr>
                <w:bCs/>
                <w:sz w:val="23"/>
                <w:szCs w:val="23"/>
              </w:rPr>
            </w:pPr>
            <w:r w:rsidRPr="001123A8">
              <w:rPr>
                <w:bCs/>
                <w:sz w:val="23"/>
                <w:szCs w:val="23"/>
              </w:rPr>
              <w:t>Liczba osób</w:t>
            </w:r>
          </w:p>
        </w:tc>
        <w:tc>
          <w:tcPr>
            <w:tcW w:w="1277" w:type="dxa"/>
            <w:shd w:val="clear" w:color="auto" w:fill="F2F2F2" w:themeFill="background1" w:themeFillShade="F2"/>
            <w:vAlign w:val="center"/>
          </w:tcPr>
          <w:p w14:paraId="67158454" w14:textId="5C8C07E5" w:rsidR="00F11499" w:rsidRPr="001123A8" w:rsidRDefault="00F11499" w:rsidP="001123A8">
            <w:pPr>
              <w:pStyle w:val="TabelaText"/>
              <w:rPr>
                <w:bCs/>
                <w:sz w:val="23"/>
                <w:szCs w:val="23"/>
              </w:rPr>
            </w:pPr>
            <w:r w:rsidRPr="001123A8">
              <w:rPr>
                <w:bCs/>
                <w:sz w:val="23"/>
                <w:szCs w:val="23"/>
              </w:rPr>
              <w:t>Kwota świadczeń (w zł)</w:t>
            </w:r>
          </w:p>
        </w:tc>
        <w:tc>
          <w:tcPr>
            <w:tcW w:w="849" w:type="dxa"/>
            <w:shd w:val="clear" w:color="auto" w:fill="F2F2F2" w:themeFill="background1" w:themeFillShade="F2"/>
            <w:vAlign w:val="center"/>
          </w:tcPr>
          <w:p w14:paraId="0E14C82C" w14:textId="4B4CDD35" w:rsidR="00F11499" w:rsidRPr="001123A8" w:rsidRDefault="00F11499" w:rsidP="001123A8">
            <w:pPr>
              <w:pStyle w:val="TabelaText"/>
              <w:rPr>
                <w:bCs/>
                <w:sz w:val="23"/>
                <w:szCs w:val="23"/>
              </w:rPr>
            </w:pPr>
            <w:r w:rsidRPr="001123A8">
              <w:rPr>
                <w:bCs/>
                <w:sz w:val="23"/>
                <w:szCs w:val="23"/>
              </w:rPr>
              <w:t>Liczba osób</w:t>
            </w:r>
          </w:p>
        </w:tc>
        <w:tc>
          <w:tcPr>
            <w:tcW w:w="1137" w:type="dxa"/>
            <w:shd w:val="clear" w:color="auto" w:fill="F2F2F2" w:themeFill="background1" w:themeFillShade="F2"/>
            <w:vAlign w:val="center"/>
          </w:tcPr>
          <w:p w14:paraId="1F281CF2" w14:textId="5ECF10F2" w:rsidR="00F11499" w:rsidRPr="001123A8" w:rsidRDefault="00F11499" w:rsidP="001123A8">
            <w:pPr>
              <w:pStyle w:val="TabelaText"/>
              <w:rPr>
                <w:bCs/>
                <w:sz w:val="23"/>
                <w:szCs w:val="23"/>
              </w:rPr>
            </w:pPr>
            <w:r w:rsidRPr="001123A8">
              <w:rPr>
                <w:bCs/>
                <w:sz w:val="23"/>
                <w:szCs w:val="23"/>
              </w:rPr>
              <w:t>Kwota świadczeń (w zł)</w:t>
            </w:r>
          </w:p>
        </w:tc>
      </w:tr>
      <w:tr w:rsidR="00A52DB4" w:rsidRPr="001123A8" w14:paraId="4D79017A" w14:textId="60EB3D2A" w:rsidTr="001123A8">
        <w:tblPrEx>
          <w:tblCellMar>
            <w:left w:w="108" w:type="dxa"/>
            <w:right w:w="108" w:type="dxa"/>
          </w:tblCellMar>
          <w:tblLook w:val="04A0" w:firstRow="1" w:lastRow="0" w:firstColumn="1" w:lastColumn="0" w:noHBand="0" w:noVBand="1"/>
        </w:tblPrEx>
        <w:trPr>
          <w:trHeight w:val="70"/>
        </w:trPr>
        <w:tc>
          <w:tcPr>
            <w:tcW w:w="1309" w:type="dxa"/>
            <w:vMerge/>
            <w:shd w:val="clear" w:color="auto" w:fill="auto"/>
            <w:vAlign w:val="center"/>
          </w:tcPr>
          <w:p w14:paraId="3547A4C1" w14:textId="77777777" w:rsidR="00F11499" w:rsidRPr="001123A8" w:rsidRDefault="00F11499" w:rsidP="001123A8">
            <w:pPr>
              <w:pStyle w:val="TabelaText"/>
              <w:rPr>
                <w:sz w:val="23"/>
                <w:szCs w:val="23"/>
              </w:rPr>
            </w:pPr>
          </w:p>
        </w:tc>
        <w:tc>
          <w:tcPr>
            <w:tcW w:w="709" w:type="dxa"/>
            <w:shd w:val="clear" w:color="auto" w:fill="auto"/>
            <w:vAlign w:val="center"/>
          </w:tcPr>
          <w:p w14:paraId="0FC1CCAB" w14:textId="06A3CD36" w:rsidR="00F11499" w:rsidRPr="001123A8" w:rsidRDefault="00F11499" w:rsidP="001123A8">
            <w:pPr>
              <w:pStyle w:val="Tabelarodek"/>
              <w:rPr>
                <w:sz w:val="23"/>
                <w:szCs w:val="23"/>
              </w:rPr>
            </w:pPr>
            <w:r w:rsidRPr="001123A8">
              <w:rPr>
                <w:sz w:val="23"/>
                <w:szCs w:val="23"/>
              </w:rPr>
              <w:t>193</w:t>
            </w:r>
          </w:p>
        </w:tc>
        <w:tc>
          <w:tcPr>
            <w:tcW w:w="1276" w:type="dxa"/>
            <w:shd w:val="clear" w:color="auto" w:fill="auto"/>
            <w:vAlign w:val="center"/>
          </w:tcPr>
          <w:p w14:paraId="40781974" w14:textId="1EB26A08" w:rsidR="00F11499" w:rsidRPr="001123A8" w:rsidRDefault="00F11499" w:rsidP="001123A8">
            <w:pPr>
              <w:pStyle w:val="Tabelarodek"/>
              <w:rPr>
                <w:sz w:val="23"/>
                <w:szCs w:val="23"/>
              </w:rPr>
            </w:pPr>
            <w:r w:rsidRPr="001123A8">
              <w:rPr>
                <w:sz w:val="23"/>
                <w:szCs w:val="23"/>
              </w:rPr>
              <w:t>1 407 745</w:t>
            </w:r>
          </w:p>
        </w:tc>
        <w:tc>
          <w:tcPr>
            <w:tcW w:w="708" w:type="dxa"/>
          </w:tcPr>
          <w:p w14:paraId="7EA13BA5" w14:textId="60444249" w:rsidR="00F11499" w:rsidRPr="001123A8" w:rsidRDefault="00F11499" w:rsidP="001123A8">
            <w:pPr>
              <w:pStyle w:val="Tabelarodek"/>
              <w:rPr>
                <w:sz w:val="23"/>
                <w:szCs w:val="23"/>
              </w:rPr>
            </w:pPr>
            <w:r w:rsidRPr="001123A8">
              <w:rPr>
                <w:sz w:val="23"/>
                <w:szCs w:val="23"/>
              </w:rPr>
              <w:t>515</w:t>
            </w:r>
          </w:p>
        </w:tc>
        <w:tc>
          <w:tcPr>
            <w:tcW w:w="1277" w:type="dxa"/>
          </w:tcPr>
          <w:p w14:paraId="76ED667D" w14:textId="088FF139" w:rsidR="00F11499" w:rsidRPr="001123A8" w:rsidRDefault="00F11499" w:rsidP="001123A8">
            <w:pPr>
              <w:pStyle w:val="Tabelarodek"/>
              <w:rPr>
                <w:sz w:val="23"/>
                <w:szCs w:val="23"/>
              </w:rPr>
            </w:pPr>
            <w:r w:rsidRPr="001123A8">
              <w:rPr>
                <w:sz w:val="23"/>
                <w:szCs w:val="23"/>
              </w:rPr>
              <w:t>2 769 638</w:t>
            </w:r>
          </w:p>
        </w:tc>
        <w:tc>
          <w:tcPr>
            <w:tcW w:w="708" w:type="dxa"/>
          </w:tcPr>
          <w:p w14:paraId="30F4490A" w14:textId="02F5F9D3" w:rsidR="00F11499" w:rsidRPr="001123A8" w:rsidRDefault="00F11499" w:rsidP="001123A8">
            <w:pPr>
              <w:pStyle w:val="Tabelarodek"/>
              <w:rPr>
                <w:sz w:val="23"/>
                <w:szCs w:val="23"/>
              </w:rPr>
            </w:pPr>
            <w:r w:rsidRPr="001123A8">
              <w:rPr>
                <w:sz w:val="23"/>
                <w:szCs w:val="23"/>
              </w:rPr>
              <w:t>502</w:t>
            </w:r>
          </w:p>
        </w:tc>
        <w:tc>
          <w:tcPr>
            <w:tcW w:w="1277" w:type="dxa"/>
          </w:tcPr>
          <w:p w14:paraId="0964BC52" w14:textId="317DB2AD" w:rsidR="00F11499" w:rsidRPr="001123A8" w:rsidRDefault="00F11499" w:rsidP="001123A8">
            <w:pPr>
              <w:pStyle w:val="Tabelarodek"/>
              <w:rPr>
                <w:sz w:val="23"/>
                <w:szCs w:val="23"/>
              </w:rPr>
            </w:pPr>
            <w:r w:rsidRPr="001123A8">
              <w:rPr>
                <w:sz w:val="23"/>
                <w:szCs w:val="23"/>
              </w:rPr>
              <w:t>3 872 853</w:t>
            </w:r>
          </w:p>
        </w:tc>
        <w:tc>
          <w:tcPr>
            <w:tcW w:w="849" w:type="dxa"/>
          </w:tcPr>
          <w:p w14:paraId="6BF6CAA4" w14:textId="789D1485" w:rsidR="00F11499" w:rsidRPr="001123A8" w:rsidRDefault="00F11499" w:rsidP="001123A8">
            <w:pPr>
              <w:pStyle w:val="Tabelarodek"/>
              <w:rPr>
                <w:sz w:val="23"/>
                <w:szCs w:val="23"/>
              </w:rPr>
            </w:pPr>
            <w:r w:rsidRPr="001123A8">
              <w:rPr>
                <w:sz w:val="23"/>
                <w:szCs w:val="23"/>
              </w:rPr>
              <w:t>188</w:t>
            </w:r>
          </w:p>
        </w:tc>
        <w:tc>
          <w:tcPr>
            <w:tcW w:w="1137" w:type="dxa"/>
          </w:tcPr>
          <w:p w14:paraId="3B965883" w14:textId="3D292362" w:rsidR="00F11499" w:rsidRPr="001123A8" w:rsidRDefault="00F11499" w:rsidP="001123A8">
            <w:pPr>
              <w:pStyle w:val="Tabelarodek"/>
              <w:rPr>
                <w:sz w:val="23"/>
                <w:szCs w:val="23"/>
              </w:rPr>
            </w:pPr>
            <w:r w:rsidRPr="001123A8">
              <w:rPr>
                <w:sz w:val="23"/>
                <w:szCs w:val="23"/>
              </w:rPr>
              <w:t>1 506 630</w:t>
            </w:r>
          </w:p>
        </w:tc>
      </w:tr>
    </w:tbl>
    <w:p w14:paraId="370E317F" w14:textId="77777777" w:rsidR="00356530" w:rsidRPr="00A52DB4" w:rsidRDefault="00356530" w:rsidP="006F24CD">
      <w:pPr>
        <w:ind w:firstLine="0"/>
        <w:rPr>
          <w:rFonts w:ascii="Calibri Light" w:hAnsi="Calibri Light"/>
          <w:b/>
          <w:bCs/>
          <w:lang w:eastAsia="pl-PL"/>
        </w:rPr>
      </w:pPr>
      <w:r w:rsidRPr="00A52DB4">
        <w:rPr>
          <w:rFonts w:ascii="Calibri Light" w:hAnsi="Calibri Light"/>
          <w:sz w:val="20"/>
          <w:szCs w:val="24"/>
        </w:rPr>
        <w:t>Źródło: Miejski Ośrodek Pomocy Rodzinie</w:t>
      </w:r>
    </w:p>
    <w:p w14:paraId="349469EB" w14:textId="77777777" w:rsidR="00356530" w:rsidRPr="00A52DB4" w:rsidRDefault="00356530" w:rsidP="00356530">
      <w:pPr>
        <w:autoSpaceDE w:val="0"/>
        <w:autoSpaceDN w:val="0"/>
        <w:adjustRightInd w:val="0"/>
        <w:jc w:val="center"/>
        <w:rPr>
          <w:rFonts w:ascii="Calibri Light" w:hAnsi="Calibri Light"/>
          <w:b/>
          <w:bCs/>
          <w:szCs w:val="24"/>
          <w:lang w:eastAsia="pl-PL"/>
        </w:rPr>
      </w:pPr>
      <w:r w:rsidRPr="00A52DB4">
        <w:rPr>
          <w:rFonts w:ascii="Calibri Light" w:hAnsi="Calibri Light"/>
          <w:b/>
          <w:bCs/>
          <w:szCs w:val="24"/>
          <w:lang w:eastAsia="pl-PL"/>
        </w:rPr>
        <w:t>ŚWIADCZENIA PIENIĘŻNE DLA REPATRIANTÓW</w:t>
      </w:r>
    </w:p>
    <w:p w14:paraId="6B214121" w14:textId="77777777" w:rsidR="00F11499" w:rsidRPr="00A52DB4" w:rsidRDefault="00F11499" w:rsidP="00F11499">
      <w:pPr>
        <w:ind w:firstLine="708"/>
        <w:jc w:val="both"/>
        <w:rPr>
          <w:rFonts w:ascii="Calibri Light" w:hAnsi="Calibri Light"/>
          <w:b/>
          <w:bCs/>
          <w:i/>
          <w:szCs w:val="24"/>
          <w:lang w:eastAsia="pl-PL"/>
        </w:rPr>
      </w:pPr>
      <w:r w:rsidRPr="00A52DB4">
        <w:rPr>
          <w:rFonts w:ascii="Calibri Light" w:hAnsi="Calibri Light"/>
          <w:bCs/>
          <w:szCs w:val="24"/>
          <w:lang w:eastAsia="pl-PL"/>
        </w:rPr>
        <w:t xml:space="preserve">Świadczenia pieniężne są wypłacane na podstawie </w:t>
      </w:r>
      <w:r w:rsidRPr="00A52DB4">
        <w:rPr>
          <w:rFonts w:ascii="Calibri Light" w:hAnsi="Calibri Light"/>
          <w:bCs/>
          <w:i/>
          <w:szCs w:val="24"/>
          <w:lang w:eastAsia="pl-PL"/>
        </w:rPr>
        <w:t>ustawy</w:t>
      </w:r>
      <w:r w:rsidRPr="00A52DB4">
        <w:rPr>
          <w:rFonts w:ascii="Calibri Light" w:hAnsi="Calibri Light"/>
          <w:i/>
          <w:szCs w:val="24"/>
        </w:rPr>
        <w:t xml:space="preserve"> z dnia 9 listopada 2000 r.</w:t>
      </w:r>
      <w:r w:rsidRPr="00A52DB4">
        <w:rPr>
          <w:rFonts w:ascii="Calibri Light" w:hAnsi="Calibri Light"/>
          <w:i/>
          <w:szCs w:val="24"/>
        </w:rPr>
        <w:br/>
        <w:t>o repatriacji (Dz. U. z 2022 r. poz. 1105).</w:t>
      </w:r>
    </w:p>
    <w:p w14:paraId="3B47EDAE" w14:textId="2887CD3E" w:rsidR="00356530" w:rsidRPr="00A52DB4" w:rsidRDefault="00356530" w:rsidP="001123A8">
      <w:pPr>
        <w:pStyle w:val="Nagwek3"/>
      </w:pPr>
      <w:bookmarkStart w:id="944" w:name="_Toc138324969"/>
      <w:bookmarkStart w:id="945" w:name="_Toc138403812"/>
      <w:r w:rsidRPr="00A52DB4">
        <w:rPr>
          <w:szCs w:val="20"/>
        </w:rPr>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204</w:t>
      </w:r>
      <w:r w:rsidR="0037179A" w:rsidRPr="00A52DB4">
        <w:rPr>
          <w:szCs w:val="20"/>
        </w:rPr>
        <w:fldChar w:fldCharType="end"/>
      </w:r>
      <w:r w:rsidR="00DA30D5" w:rsidRPr="00A52DB4">
        <w:rPr>
          <w:szCs w:val="20"/>
        </w:rPr>
        <w:t>.</w:t>
      </w:r>
      <w:r w:rsidRPr="00A52DB4">
        <w:rPr>
          <w:szCs w:val="20"/>
        </w:rPr>
        <w:t xml:space="preserve"> </w:t>
      </w:r>
      <w:r w:rsidRPr="00A52DB4">
        <w:rPr>
          <w:lang w:eastAsia="pl-PL"/>
        </w:rPr>
        <w:t xml:space="preserve">Świadczenia pieniężne </w:t>
      </w:r>
      <w:r w:rsidR="00CE2C9F" w:rsidRPr="00A52DB4">
        <w:t>dla repatriantów</w:t>
      </w:r>
      <w:bookmarkEnd w:id="944"/>
      <w:bookmarkEnd w:id="945"/>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4. Świadczenia pieniężne dla repatriantów"/>
      </w:tblPr>
      <w:tblGrid>
        <w:gridCol w:w="796"/>
        <w:gridCol w:w="1110"/>
        <w:gridCol w:w="783"/>
        <w:gridCol w:w="1123"/>
        <w:gridCol w:w="812"/>
        <w:gridCol w:w="1094"/>
        <w:gridCol w:w="798"/>
        <w:gridCol w:w="1108"/>
        <w:gridCol w:w="827"/>
        <w:gridCol w:w="1079"/>
      </w:tblGrid>
      <w:tr w:rsidR="00A52DB4" w:rsidRPr="00A52DB4" w14:paraId="62A5BAFF" w14:textId="07B68CF3" w:rsidTr="006F24CD">
        <w:trPr>
          <w:tblHeader/>
        </w:trPr>
        <w:tc>
          <w:tcPr>
            <w:tcW w:w="1906" w:type="dxa"/>
            <w:gridSpan w:val="2"/>
            <w:shd w:val="clear" w:color="auto" w:fill="F2F2F2" w:themeFill="background1" w:themeFillShade="F2"/>
            <w:vAlign w:val="center"/>
          </w:tcPr>
          <w:p w14:paraId="322D6266" w14:textId="676AD16B" w:rsidR="00F11499" w:rsidRPr="00A52DB4" w:rsidRDefault="00F11499" w:rsidP="001123A8">
            <w:pPr>
              <w:pStyle w:val="TabelaText"/>
            </w:pPr>
            <w:r w:rsidRPr="00A52DB4">
              <w:t>2018</w:t>
            </w:r>
          </w:p>
        </w:tc>
        <w:tc>
          <w:tcPr>
            <w:tcW w:w="1906" w:type="dxa"/>
            <w:gridSpan w:val="2"/>
            <w:shd w:val="clear" w:color="auto" w:fill="F2F2F2" w:themeFill="background1" w:themeFillShade="F2"/>
          </w:tcPr>
          <w:p w14:paraId="09E3100F" w14:textId="41A16E23" w:rsidR="00F11499" w:rsidRPr="00A52DB4" w:rsidRDefault="00F11499" w:rsidP="001123A8">
            <w:pPr>
              <w:pStyle w:val="TabelaText"/>
            </w:pPr>
            <w:r w:rsidRPr="00A52DB4">
              <w:t>2019</w:t>
            </w:r>
          </w:p>
        </w:tc>
        <w:tc>
          <w:tcPr>
            <w:tcW w:w="1906" w:type="dxa"/>
            <w:gridSpan w:val="2"/>
            <w:shd w:val="clear" w:color="auto" w:fill="F2F2F2" w:themeFill="background1" w:themeFillShade="F2"/>
            <w:vAlign w:val="center"/>
          </w:tcPr>
          <w:p w14:paraId="4B8907A7" w14:textId="574F8D11" w:rsidR="00F11499" w:rsidRPr="00A52DB4" w:rsidRDefault="00F11499" w:rsidP="001123A8">
            <w:pPr>
              <w:pStyle w:val="TabelaText"/>
            </w:pPr>
            <w:r w:rsidRPr="00A52DB4">
              <w:t>2020</w:t>
            </w:r>
          </w:p>
        </w:tc>
        <w:tc>
          <w:tcPr>
            <w:tcW w:w="1906" w:type="dxa"/>
            <w:gridSpan w:val="2"/>
            <w:shd w:val="clear" w:color="auto" w:fill="F2F2F2" w:themeFill="background1" w:themeFillShade="F2"/>
          </w:tcPr>
          <w:p w14:paraId="191149AE" w14:textId="547A41DF" w:rsidR="00F11499" w:rsidRPr="00A52DB4" w:rsidRDefault="00F11499" w:rsidP="001123A8">
            <w:pPr>
              <w:pStyle w:val="TabelaText"/>
            </w:pPr>
            <w:r w:rsidRPr="00A52DB4">
              <w:t>2021</w:t>
            </w:r>
          </w:p>
        </w:tc>
        <w:tc>
          <w:tcPr>
            <w:tcW w:w="1906" w:type="dxa"/>
            <w:gridSpan w:val="2"/>
            <w:shd w:val="clear" w:color="auto" w:fill="F2F2F2" w:themeFill="background1" w:themeFillShade="F2"/>
          </w:tcPr>
          <w:p w14:paraId="0149F077" w14:textId="12AAA4DC" w:rsidR="00F11499" w:rsidRPr="00A52DB4" w:rsidRDefault="00F11499" w:rsidP="001123A8">
            <w:pPr>
              <w:pStyle w:val="TabelaText"/>
            </w:pPr>
            <w:r w:rsidRPr="00A52DB4">
              <w:t>2022</w:t>
            </w:r>
          </w:p>
        </w:tc>
      </w:tr>
      <w:tr w:rsidR="00A52DB4" w:rsidRPr="001123A8" w14:paraId="7B2D73DF" w14:textId="0C9AC2D3" w:rsidTr="006F24CD">
        <w:trPr>
          <w:tblHeader/>
        </w:trPr>
        <w:tc>
          <w:tcPr>
            <w:tcW w:w="796" w:type="dxa"/>
            <w:shd w:val="clear" w:color="auto" w:fill="F2F2F2" w:themeFill="background1" w:themeFillShade="F2"/>
            <w:vAlign w:val="center"/>
          </w:tcPr>
          <w:p w14:paraId="57E65529" w14:textId="2C442273" w:rsidR="00F11499" w:rsidRPr="001123A8" w:rsidRDefault="00F11499" w:rsidP="001123A8">
            <w:pPr>
              <w:pStyle w:val="TabelaText"/>
              <w:rPr>
                <w:sz w:val="22"/>
                <w:szCs w:val="22"/>
              </w:rPr>
            </w:pPr>
            <w:r w:rsidRPr="001123A8">
              <w:rPr>
                <w:sz w:val="22"/>
                <w:szCs w:val="22"/>
              </w:rPr>
              <w:t>Liczba osób</w:t>
            </w:r>
          </w:p>
        </w:tc>
        <w:tc>
          <w:tcPr>
            <w:tcW w:w="1110" w:type="dxa"/>
            <w:shd w:val="clear" w:color="auto" w:fill="F2F2F2" w:themeFill="background1" w:themeFillShade="F2"/>
            <w:vAlign w:val="center"/>
          </w:tcPr>
          <w:p w14:paraId="0575D0B3" w14:textId="26757B52" w:rsidR="00F11499" w:rsidRPr="001123A8" w:rsidRDefault="00F11499" w:rsidP="001123A8">
            <w:pPr>
              <w:pStyle w:val="TabelaText"/>
              <w:rPr>
                <w:sz w:val="22"/>
                <w:szCs w:val="22"/>
              </w:rPr>
            </w:pPr>
            <w:r w:rsidRPr="001123A8">
              <w:rPr>
                <w:sz w:val="22"/>
                <w:szCs w:val="22"/>
              </w:rPr>
              <w:t>Kwota świadczeń</w:t>
            </w:r>
            <w:r w:rsidR="001123A8" w:rsidRPr="001123A8">
              <w:rPr>
                <w:sz w:val="22"/>
                <w:szCs w:val="22"/>
              </w:rPr>
              <w:t xml:space="preserve"> </w:t>
            </w:r>
            <w:r w:rsidRPr="001123A8">
              <w:rPr>
                <w:sz w:val="22"/>
                <w:szCs w:val="22"/>
              </w:rPr>
              <w:t>(w zł)</w:t>
            </w:r>
          </w:p>
        </w:tc>
        <w:tc>
          <w:tcPr>
            <w:tcW w:w="783" w:type="dxa"/>
            <w:shd w:val="clear" w:color="auto" w:fill="F2F2F2" w:themeFill="background1" w:themeFillShade="F2"/>
            <w:vAlign w:val="center"/>
          </w:tcPr>
          <w:p w14:paraId="1D799020" w14:textId="27F08E50" w:rsidR="00F11499" w:rsidRPr="001123A8" w:rsidRDefault="00F11499" w:rsidP="001123A8">
            <w:pPr>
              <w:pStyle w:val="TabelaText"/>
              <w:rPr>
                <w:sz w:val="22"/>
                <w:szCs w:val="22"/>
              </w:rPr>
            </w:pPr>
            <w:r w:rsidRPr="001123A8">
              <w:rPr>
                <w:sz w:val="22"/>
                <w:szCs w:val="22"/>
              </w:rPr>
              <w:t>Liczba osób</w:t>
            </w:r>
          </w:p>
        </w:tc>
        <w:tc>
          <w:tcPr>
            <w:tcW w:w="1123" w:type="dxa"/>
            <w:shd w:val="clear" w:color="auto" w:fill="F2F2F2" w:themeFill="background1" w:themeFillShade="F2"/>
            <w:vAlign w:val="center"/>
          </w:tcPr>
          <w:p w14:paraId="706F9B67" w14:textId="1620A42C" w:rsidR="00F11499" w:rsidRPr="001123A8" w:rsidRDefault="00F11499" w:rsidP="001123A8">
            <w:pPr>
              <w:pStyle w:val="TabelaText"/>
              <w:rPr>
                <w:sz w:val="22"/>
                <w:szCs w:val="22"/>
              </w:rPr>
            </w:pPr>
            <w:r w:rsidRPr="001123A8">
              <w:rPr>
                <w:sz w:val="22"/>
                <w:szCs w:val="22"/>
              </w:rPr>
              <w:t>Kwota świadczeń</w:t>
            </w:r>
            <w:r w:rsidR="001123A8" w:rsidRPr="001123A8">
              <w:rPr>
                <w:sz w:val="22"/>
                <w:szCs w:val="22"/>
              </w:rPr>
              <w:t xml:space="preserve"> </w:t>
            </w:r>
            <w:r w:rsidRPr="001123A8">
              <w:rPr>
                <w:sz w:val="22"/>
                <w:szCs w:val="22"/>
              </w:rPr>
              <w:t>(w zł)</w:t>
            </w:r>
          </w:p>
        </w:tc>
        <w:tc>
          <w:tcPr>
            <w:tcW w:w="812" w:type="dxa"/>
            <w:shd w:val="clear" w:color="auto" w:fill="F2F2F2" w:themeFill="background1" w:themeFillShade="F2"/>
            <w:vAlign w:val="center"/>
          </w:tcPr>
          <w:p w14:paraId="13B5DEA0" w14:textId="0E7AB3DE" w:rsidR="00F11499" w:rsidRPr="001123A8" w:rsidRDefault="00F11499" w:rsidP="001123A8">
            <w:pPr>
              <w:pStyle w:val="TabelaText"/>
              <w:rPr>
                <w:sz w:val="22"/>
                <w:szCs w:val="22"/>
              </w:rPr>
            </w:pPr>
            <w:r w:rsidRPr="001123A8">
              <w:rPr>
                <w:sz w:val="22"/>
                <w:szCs w:val="22"/>
              </w:rPr>
              <w:t>Liczba osób</w:t>
            </w:r>
          </w:p>
        </w:tc>
        <w:tc>
          <w:tcPr>
            <w:tcW w:w="1094" w:type="dxa"/>
            <w:shd w:val="clear" w:color="auto" w:fill="F2F2F2" w:themeFill="background1" w:themeFillShade="F2"/>
            <w:vAlign w:val="center"/>
          </w:tcPr>
          <w:p w14:paraId="4906AA59" w14:textId="33CF155B" w:rsidR="00F11499" w:rsidRPr="001123A8" w:rsidRDefault="00F11499" w:rsidP="001123A8">
            <w:pPr>
              <w:pStyle w:val="TabelaText"/>
              <w:rPr>
                <w:sz w:val="22"/>
                <w:szCs w:val="22"/>
              </w:rPr>
            </w:pPr>
            <w:r w:rsidRPr="001123A8">
              <w:rPr>
                <w:sz w:val="22"/>
                <w:szCs w:val="22"/>
              </w:rPr>
              <w:t>Kwota świadczeń</w:t>
            </w:r>
            <w:r w:rsidR="001123A8" w:rsidRPr="001123A8">
              <w:rPr>
                <w:sz w:val="22"/>
                <w:szCs w:val="22"/>
              </w:rPr>
              <w:t xml:space="preserve"> </w:t>
            </w:r>
            <w:r w:rsidRPr="001123A8">
              <w:rPr>
                <w:sz w:val="22"/>
                <w:szCs w:val="22"/>
              </w:rPr>
              <w:t>(w zł)</w:t>
            </w:r>
          </w:p>
        </w:tc>
        <w:tc>
          <w:tcPr>
            <w:tcW w:w="798" w:type="dxa"/>
            <w:shd w:val="clear" w:color="auto" w:fill="F2F2F2" w:themeFill="background1" w:themeFillShade="F2"/>
            <w:vAlign w:val="center"/>
          </w:tcPr>
          <w:p w14:paraId="328EA0B7" w14:textId="51DAE353" w:rsidR="00F11499" w:rsidRPr="001123A8" w:rsidRDefault="00F11499" w:rsidP="001123A8">
            <w:pPr>
              <w:pStyle w:val="TabelaText"/>
              <w:rPr>
                <w:sz w:val="22"/>
                <w:szCs w:val="22"/>
              </w:rPr>
            </w:pPr>
            <w:r w:rsidRPr="001123A8">
              <w:rPr>
                <w:sz w:val="22"/>
                <w:szCs w:val="22"/>
              </w:rPr>
              <w:t>Liczba osób</w:t>
            </w:r>
          </w:p>
        </w:tc>
        <w:tc>
          <w:tcPr>
            <w:tcW w:w="1108" w:type="dxa"/>
            <w:shd w:val="clear" w:color="auto" w:fill="F2F2F2" w:themeFill="background1" w:themeFillShade="F2"/>
            <w:vAlign w:val="center"/>
          </w:tcPr>
          <w:p w14:paraId="2670DE90" w14:textId="5F1E17D6" w:rsidR="00F11499" w:rsidRPr="001123A8" w:rsidRDefault="00F11499" w:rsidP="001123A8">
            <w:pPr>
              <w:pStyle w:val="TabelaText"/>
              <w:rPr>
                <w:sz w:val="22"/>
                <w:szCs w:val="22"/>
              </w:rPr>
            </w:pPr>
            <w:r w:rsidRPr="001123A8">
              <w:rPr>
                <w:sz w:val="22"/>
                <w:szCs w:val="22"/>
              </w:rPr>
              <w:t>Kwota świadczeń</w:t>
            </w:r>
            <w:r w:rsidR="001123A8" w:rsidRPr="001123A8">
              <w:rPr>
                <w:sz w:val="22"/>
                <w:szCs w:val="22"/>
              </w:rPr>
              <w:t xml:space="preserve"> </w:t>
            </w:r>
            <w:r w:rsidRPr="001123A8">
              <w:rPr>
                <w:sz w:val="22"/>
                <w:szCs w:val="22"/>
              </w:rPr>
              <w:t>(w zł)</w:t>
            </w:r>
          </w:p>
        </w:tc>
        <w:tc>
          <w:tcPr>
            <w:tcW w:w="827" w:type="dxa"/>
            <w:shd w:val="clear" w:color="auto" w:fill="F2F2F2" w:themeFill="background1" w:themeFillShade="F2"/>
            <w:vAlign w:val="center"/>
          </w:tcPr>
          <w:p w14:paraId="190091A1" w14:textId="1B3C6D6E" w:rsidR="00F11499" w:rsidRPr="001123A8" w:rsidRDefault="00F11499" w:rsidP="001123A8">
            <w:pPr>
              <w:pStyle w:val="TabelaText"/>
              <w:rPr>
                <w:sz w:val="22"/>
                <w:szCs w:val="22"/>
              </w:rPr>
            </w:pPr>
            <w:r w:rsidRPr="001123A8">
              <w:rPr>
                <w:sz w:val="22"/>
                <w:szCs w:val="22"/>
              </w:rPr>
              <w:t>Liczba osób</w:t>
            </w:r>
          </w:p>
        </w:tc>
        <w:tc>
          <w:tcPr>
            <w:tcW w:w="1079" w:type="dxa"/>
            <w:shd w:val="clear" w:color="auto" w:fill="F2F2F2" w:themeFill="background1" w:themeFillShade="F2"/>
            <w:vAlign w:val="center"/>
          </w:tcPr>
          <w:p w14:paraId="2830D7F8" w14:textId="420E9612" w:rsidR="00F11499" w:rsidRPr="001123A8" w:rsidRDefault="00F11499" w:rsidP="001123A8">
            <w:pPr>
              <w:pStyle w:val="TabelaText"/>
              <w:rPr>
                <w:sz w:val="22"/>
                <w:szCs w:val="22"/>
              </w:rPr>
            </w:pPr>
            <w:r w:rsidRPr="001123A8">
              <w:rPr>
                <w:sz w:val="22"/>
                <w:szCs w:val="22"/>
              </w:rPr>
              <w:t>Kwota świadczeń</w:t>
            </w:r>
            <w:r w:rsidR="001123A8" w:rsidRPr="001123A8">
              <w:rPr>
                <w:sz w:val="22"/>
                <w:szCs w:val="22"/>
              </w:rPr>
              <w:t xml:space="preserve"> </w:t>
            </w:r>
            <w:r w:rsidRPr="001123A8">
              <w:rPr>
                <w:sz w:val="22"/>
                <w:szCs w:val="22"/>
              </w:rPr>
              <w:t>(w zł)</w:t>
            </w:r>
          </w:p>
        </w:tc>
      </w:tr>
      <w:tr w:rsidR="00A52DB4" w:rsidRPr="00A52DB4" w14:paraId="1248FBB0" w14:textId="74DA16BA" w:rsidTr="006F24CD">
        <w:tc>
          <w:tcPr>
            <w:tcW w:w="796" w:type="dxa"/>
            <w:shd w:val="clear" w:color="auto" w:fill="auto"/>
            <w:vAlign w:val="center"/>
          </w:tcPr>
          <w:p w14:paraId="1801CD6C" w14:textId="7C75D6DE" w:rsidR="00F11499" w:rsidRPr="00A52DB4" w:rsidRDefault="00F11499" w:rsidP="001123A8">
            <w:pPr>
              <w:pStyle w:val="Tabelarodek"/>
            </w:pPr>
            <w:r w:rsidRPr="00A52DB4">
              <w:t>8</w:t>
            </w:r>
          </w:p>
        </w:tc>
        <w:tc>
          <w:tcPr>
            <w:tcW w:w="1110" w:type="dxa"/>
            <w:shd w:val="clear" w:color="auto" w:fill="auto"/>
            <w:vAlign w:val="center"/>
          </w:tcPr>
          <w:p w14:paraId="4BCEEB12" w14:textId="3ADF13A2" w:rsidR="00F11499" w:rsidRPr="00A52DB4" w:rsidRDefault="00F11499" w:rsidP="001123A8">
            <w:pPr>
              <w:pStyle w:val="Tabelarodek"/>
            </w:pPr>
            <w:r w:rsidRPr="00A52DB4">
              <w:t>74 624</w:t>
            </w:r>
          </w:p>
        </w:tc>
        <w:tc>
          <w:tcPr>
            <w:tcW w:w="783" w:type="dxa"/>
            <w:shd w:val="clear" w:color="auto" w:fill="auto"/>
          </w:tcPr>
          <w:p w14:paraId="720D5D25" w14:textId="134E6EEE" w:rsidR="00F11499" w:rsidRPr="00A52DB4" w:rsidRDefault="00F11499" w:rsidP="001123A8">
            <w:pPr>
              <w:pStyle w:val="Tabelarodek"/>
            </w:pPr>
            <w:r w:rsidRPr="00A52DB4">
              <w:t>4</w:t>
            </w:r>
          </w:p>
        </w:tc>
        <w:tc>
          <w:tcPr>
            <w:tcW w:w="1123" w:type="dxa"/>
            <w:shd w:val="clear" w:color="auto" w:fill="auto"/>
          </w:tcPr>
          <w:p w14:paraId="43FB8523" w14:textId="4D4C397C" w:rsidR="00F11499" w:rsidRPr="00A52DB4" w:rsidRDefault="00F11499" w:rsidP="001123A8">
            <w:pPr>
              <w:pStyle w:val="Tabelarodek"/>
            </w:pPr>
            <w:r w:rsidRPr="00A52DB4">
              <w:t>58 095</w:t>
            </w:r>
          </w:p>
        </w:tc>
        <w:tc>
          <w:tcPr>
            <w:tcW w:w="812" w:type="dxa"/>
          </w:tcPr>
          <w:p w14:paraId="49299460" w14:textId="00463366" w:rsidR="00F11499" w:rsidRPr="00A52DB4" w:rsidRDefault="00F11499" w:rsidP="001123A8">
            <w:pPr>
              <w:pStyle w:val="Tabelarodek"/>
            </w:pPr>
            <w:r w:rsidRPr="00A52DB4">
              <w:t>1</w:t>
            </w:r>
          </w:p>
        </w:tc>
        <w:tc>
          <w:tcPr>
            <w:tcW w:w="1094" w:type="dxa"/>
          </w:tcPr>
          <w:p w14:paraId="6CB9A792" w14:textId="202E925E" w:rsidR="00F11499" w:rsidRPr="00A52DB4" w:rsidRDefault="00F11499" w:rsidP="001123A8">
            <w:pPr>
              <w:pStyle w:val="Tabelarodek"/>
            </w:pPr>
            <w:r w:rsidRPr="00A52DB4">
              <w:t>11 420</w:t>
            </w:r>
          </w:p>
        </w:tc>
        <w:tc>
          <w:tcPr>
            <w:tcW w:w="798" w:type="dxa"/>
          </w:tcPr>
          <w:p w14:paraId="4D0CD992" w14:textId="11BC1838" w:rsidR="00F11499" w:rsidRPr="00A52DB4" w:rsidRDefault="00F11499" w:rsidP="001123A8">
            <w:pPr>
              <w:pStyle w:val="Tabelarodek"/>
            </w:pPr>
            <w:r w:rsidRPr="00A52DB4">
              <w:t>2</w:t>
            </w:r>
          </w:p>
        </w:tc>
        <w:tc>
          <w:tcPr>
            <w:tcW w:w="1108" w:type="dxa"/>
          </w:tcPr>
          <w:p w14:paraId="34117482" w14:textId="77F9CD58" w:rsidR="00F11499" w:rsidRPr="00A52DB4" w:rsidRDefault="00F11499" w:rsidP="001123A8">
            <w:pPr>
              <w:pStyle w:val="Tabelarodek"/>
            </w:pPr>
            <w:r w:rsidRPr="00A52DB4">
              <w:t>67 264</w:t>
            </w:r>
          </w:p>
        </w:tc>
        <w:tc>
          <w:tcPr>
            <w:tcW w:w="827" w:type="dxa"/>
          </w:tcPr>
          <w:p w14:paraId="2E150ADB" w14:textId="36008AB8" w:rsidR="00F11499" w:rsidRPr="00A52DB4" w:rsidRDefault="00F11499" w:rsidP="001123A8">
            <w:pPr>
              <w:pStyle w:val="Tabelarodek"/>
            </w:pPr>
            <w:r w:rsidRPr="00A52DB4">
              <w:t>1</w:t>
            </w:r>
          </w:p>
        </w:tc>
        <w:tc>
          <w:tcPr>
            <w:tcW w:w="1079" w:type="dxa"/>
          </w:tcPr>
          <w:p w14:paraId="6DA6C6A8" w14:textId="4DD68099" w:rsidR="00F11499" w:rsidRPr="00A52DB4" w:rsidRDefault="00F11499" w:rsidP="001123A8">
            <w:pPr>
              <w:pStyle w:val="Tabelarodek"/>
            </w:pPr>
            <w:r w:rsidRPr="00A52DB4">
              <w:t>27 637</w:t>
            </w:r>
          </w:p>
        </w:tc>
      </w:tr>
    </w:tbl>
    <w:p w14:paraId="676C0DDA" w14:textId="06FD166A" w:rsidR="00356530" w:rsidRPr="00A52DB4" w:rsidRDefault="00356530" w:rsidP="006F24CD">
      <w:pPr>
        <w:ind w:firstLine="0"/>
        <w:rPr>
          <w:rFonts w:ascii="Calibri Light" w:hAnsi="Calibri Light"/>
          <w:b/>
          <w:bCs/>
          <w:lang w:eastAsia="pl-PL"/>
        </w:rPr>
      </w:pPr>
      <w:r w:rsidRPr="00A52DB4">
        <w:rPr>
          <w:rFonts w:ascii="Calibri Light" w:hAnsi="Calibri Light"/>
          <w:sz w:val="20"/>
          <w:szCs w:val="24"/>
        </w:rPr>
        <w:t>Źródło: Miejski Ośrodek Pomocy Rodzinie</w:t>
      </w:r>
    </w:p>
    <w:p w14:paraId="5B994338" w14:textId="4CA58873" w:rsidR="00356530" w:rsidRPr="00A52DB4" w:rsidRDefault="00356530" w:rsidP="00B07E48">
      <w:pPr>
        <w:pStyle w:val="Nagwek3"/>
      </w:pPr>
      <w:bookmarkStart w:id="946" w:name="_Toc138324970"/>
      <w:bookmarkStart w:id="947" w:name="_Toc13840381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205</w:t>
      </w:r>
      <w:r w:rsidR="004D081F">
        <w:rPr>
          <w:noProof/>
        </w:rPr>
        <w:fldChar w:fldCharType="end"/>
      </w:r>
      <w:r w:rsidR="00DA30D5" w:rsidRPr="00A52DB4">
        <w:t>.</w:t>
      </w:r>
      <w:r w:rsidRPr="00A52DB4">
        <w:t xml:space="preserve"> </w:t>
      </w:r>
      <w:r w:rsidR="002D5913">
        <w:t>Ś</w:t>
      </w:r>
      <w:r w:rsidRPr="00A52DB4">
        <w:t xml:space="preserve">wiadczenia </w:t>
      </w:r>
      <w:r w:rsidR="002D5913">
        <w:t xml:space="preserve">udzielone </w:t>
      </w:r>
      <w:r w:rsidRPr="00A52DB4">
        <w:t>w ramach zadań zleconych</w:t>
      </w:r>
      <w:bookmarkEnd w:id="946"/>
      <w:bookmarkEnd w:id="947"/>
    </w:p>
    <w:tbl>
      <w:tblPr>
        <w:tblW w:w="9213"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5. Świadczenia udzielone w ramach zadań zleconych"/>
      </w:tblPr>
      <w:tblGrid>
        <w:gridCol w:w="879"/>
        <w:gridCol w:w="1417"/>
        <w:gridCol w:w="1729"/>
        <w:gridCol w:w="1729"/>
        <w:gridCol w:w="1729"/>
        <w:gridCol w:w="1730"/>
      </w:tblGrid>
      <w:tr w:rsidR="00A52DB4" w:rsidRPr="00A52DB4" w14:paraId="069D13BF" w14:textId="77777777" w:rsidTr="00A142F3">
        <w:trPr>
          <w:tblHeader/>
        </w:trPr>
        <w:tc>
          <w:tcPr>
            <w:tcW w:w="2296" w:type="dxa"/>
            <w:gridSpan w:val="2"/>
            <w:shd w:val="clear" w:color="auto" w:fill="F2F2F2" w:themeFill="background1" w:themeFillShade="F2"/>
            <w:vAlign w:val="center"/>
          </w:tcPr>
          <w:p w14:paraId="1743B279" w14:textId="2516F8D3" w:rsidR="0079030B" w:rsidRPr="00C5737B" w:rsidRDefault="0079030B" w:rsidP="00B07E48">
            <w:pPr>
              <w:pStyle w:val="TabelaText"/>
            </w:pPr>
            <w:r w:rsidRPr="00C5737B">
              <w:t>Wyszczególnienie</w:t>
            </w:r>
          </w:p>
        </w:tc>
        <w:tc>
          <w:tcPr>
            <w:tcW w:w="1729" w:type="dxa"/>
            <w:shd w:val="clear" w:color="auto" w:fill="F2F2F2" w:themeFill="background1" w:themeFillShade="F2"/>
            <w:vAlign w:val="center"/>
          </w:tcPr>
          <w:p w14:paraId="1B227E3D" w14:textId="56909ADC" w:rsidR="0079030B" w:rsidRPr="00C5737B" w:rsidRDefault="0079030B" w:rsidP="00B07E48">
            <w:pPr>
              <w:pStyle w:val="TabelaText"/>
            </w:pPr>
            <w:r w:rsidRPr="00C5737B">
              <w:t>Specjalistyczne usługi opiekuńcze dla osób z zaburzeniami psychicznymi</w:t>
            </w:r>
          </w:p>
        </w:tc>
        <w:tc>
          <w:tcPr>
            <w:tcW w:w="1729" w:type="dxa"/>
            <w:shd w:val="clear" w:color="auto" w:fill="F2F2F2" w:themeFill="background1" w:themeFillShade="F2"/>
            <w:vAlign w:val="center"/>
          </w:tcPr>
          <w:p w14:paraId="15519911" w14:textId="764A1B7B" w:rsidR="0079030B" w:rsidRPr="00C5737B" w:rsidRDefault="0079030B" w:rsidP="00B07E48">
            <w:pPr>
              <w:pStyle w:val="TabelaText"/>
            </w:pPr>
            <w:r w:rsidRPr="00C5737B">
              <w:rPr>
                <w:bCs/>
              </w:rPr>
              <w:t>Pomoc cudzoziemcom w ramach IPI</w:t>
            </w:r>
            <w:r w:rsidRPr="00C5737B">
              <w:rPr>
                <w:bCs/>
                <w:vertAlign w:val="superscript"/>
              </w:rPr>
              <w:footnoteReference w:id="32"/>
            </w:r>
          </w:p>
        </w:tc>
        <w:tc>
          <w:tcPr>
            <w:tcW w:w="1729" w:type="dxa"/>
            <w:shd w:val="clear" w:color="auto" w:fill="F2F2F2" w:themeFill="background1" w:themeFillShade="F2"/>
            <w:vAlign w:val="center"/>
          </w:tcPr>
          <w:p w14:paraId="7669EFC6" w14:textId="140D3E90" w:rsidR="0079030B" w:rsidRPr="00C5737B" w:rsidRDefault="0079030B" w:rsidP="00B07E48">
            <w:pPr>
              <w:pStyle w:val="TabelaText"/>
            </w:pPr>
            <w:r w:rsidRPr="00C5737B">
              <w:t>Składki na ubezpieczenie zdrowotne za cudzoziemców realizujących IPI</w:t>
            </w:r>
          </w:p>
        </w:tc>
        <w:tc>
          <w:tcPr>
            <w:tcW w:w="1730" w:type="dxa"/>
            <w:shd w:val="clear" w:color="auto" w:fill="F2F2F2" w:themeFill="background1" w:themeFillShade="F2"/>
            <w:vAlign w:val="center"/>
          </w:tcPr>
          <w:p w14:paraId="46685D74" w14:textId="56C1741F" w:rsidR="0079030B" w:rsidRPr="00C5737B" w:rsidRDefault="0079030B" w:rsidP="00B07E48">
            <w:pPr>
              <w:pStyle w:val="TabelaText"/>
            </w:pPr>
            <w:r w:rsidRPr="00C5737B">
              <w:t>Pomoc cudzoziemcom ze zgodą na pobyt ze względów humanitarnych i na pobyt tolerowany</w:t>
            </w:r>
          </w:p>
        </w:tc>
      </w:tr>
      <w:tr w:rsidR="00A52DB4" w:rsidRPr="00A52DB4" w14:paraId="0CE48770" w14:textId="77777777" w:rsidTr="00A142F3">
        <w:tc>
          <w:tcPr>
            <w:tcW w:w="879" w:type="dxa"/>
            <w:vMerge w:val="restart"/>
            <w:shd w:val="clear" w:color="auto" w:fill="F2F2F2" w:themeFill="background1" w:themeFillShade="F2"/>
            <w:vAlign w:val="center"/>
          </w:tcPr>
          <w:p w14:paraId="5A28E164" w14:textId="263C06DC" w:rsidR="006E37C7" w:rsidRPr="00A52DB4" w:rsidRDefault="006E37C7" w:rsidP="00B07E48">
            <w:pPr>
              <w:pStyle w:val="TabelaText"/>
              <w:rPr>
                <w:sz w:val="22"/>
              </w:rPr>
            </w:pPr>
            <w:r w:rsidRPr="00A52DB4">
              <w:rPr>
                <w:sz w:val="22"/>
              </w:rPr>
              <w:t>2018</w:t>
            </w:r>
          </w:p>
        </w:tc>
        <w:tc>
          <w:tcPr>
            <w:tcW w:w="1417" w:type="dxa"/>
            <w:shd w:val="clear" w:color="auto" w:fill="F2F2F2" w:themeFill="background1" w:themeFillShade="F2"/>
            <w:vAlign w:val="center"/>
          </w:tcPr>
          <w:p w14:paraId="3967EFDA" w14:textId="1483CE9F" w:rsidR="006E37C7" w:rsidRPr="00A52DB4" w:rsidRDefault="006E37C7" w:rsidP="00B07E48">
            <w:pPr>
              <w:pStyle w:val="TabelaText"/>
              <w:rPr>
                <w:sz w:val="22"/>
              </w:rPr>
            </w:pPr>
            <w:r w:rsidRPr="00A52DB4">
              <w:rPr>
                <w:sz w:val="22"/>
              </w:rPr>
              <w:t>Liczba osób</w:t>
            </w:r>
          </w:p>
        </w:tc>
        <w:tc>
          <w:tcPr>
            <w:tcW w:w="1729" w:type="dxa"/>
            <w:vAlign w:val="center"/>
          </w:tcPr>
          <w:p w14:paraId="322E9E54" w14:textId="02C65E81" w:rsidR="006E37C7" w:rsidRPr="00A52DB4" w:rsidRDefault="006E37C7" w:rsidP="00B07E48">
            <w:pPr>
              <w:pStyle w:val="Tabelarodek"/>
            </w:pPr>
            <w:r w:rsidRPr="00A52DB4">
              <w:t>10</w:t>
            </w:r>
          </w:p>
        </w:tc>
        <w:tc>
          <w:tcPr>
            <w:tcW w:w="1729" w:type="dxa"/>
            <w:vAlign w:val="center"/>
          </w:tcPr>
          <w:p w14:paraId="38A9FCC3" w14:textId="7AD6087B" w:rsidR="006E37C7" w:rsidRPr="00A52DB4" w:rsidRDefault="006E37C7" w:rsidP="00B07E48">
            <w:pPr>
              <w:pStyle w:val="Tabelarodek"/>
            </w:pPr>
            <w:r w:rsidRPr="00A52DB4">
              <w:t>92</w:t>
            </w:r>
          </w:p>
        </w:tc>
        <w:tc>
          <w:tcPr>
            <w:tcW w:w="1729" w:type="dxa"/>
            <w:vAlign w:val="center"/>
          </w:tcPr>
          <w:p w14:paraId="6670D225" w14:textId="0F82E163" w:rsidR="006E37C7" w:rsidRPr="00A52DB4" w:rsidRDefault="006E37C7" w:rsidP="00B07E48">
            <w:pPr>
              <w:pStyle w:val="Tabelarodek"/>
            </w:pPr>
            <w:r w:rsidRPr="00A52DB4">
              <w:t>5</w:t>
            </w:r>
          </w:p>
        </w:tc>
        <w:tc>
          <w:tcPr>
            <w:tcW w:w="1730" w:type="dxa"/>
            <w:vAlign w:val="center"/>
          </w:tcPr>
          <w:p w14:paraId="2FEFB738" w14:textId="39B2C117" w:rsidR="006E37C7" w:rsidRPr="00A52DB4" w:rsidRDefault="006E37C7" w:rsidP="00B07E48">
            <w:pPr>
              <w:pStyle w:val="Tabelarodek"/>
            </w:pPr>
            <w:r w:rsidRPr="00A52DB4">
              <w:t>39</w:t>
            </w:r>
          </w:p>
        </w:tc>
      </w:tr>
      <w:tr w:rsidR="00A52DB4" w:rsidRPr="00A52DB4" w14:paraId="000B33C7" w14:textId="77777777" w:rsidTr="00A142F3">
        <w:tc>
          <w:tcPr>
            <w:tcW w:w="879" w:type="dxa"/>
            <w:vMerge/>
            <w:shd w:val="clear" w:color="auto" w:fill="F2F2F2" w:themeFill="background1" w:themeFillShade="F2"/>
            <w:vAlign w:val="center"/>
          </w:tcPr>
          <w:p w14:paraId="47886214" w14:textId="77777777" w:rsidR="006E37C7" w:rsidRPr="00A52DB4" w:rsidRDefault="006E37C7" w:rsidP="00B07E48">
            <w:pPr>
              <w:pStyle w:val="TabelaText"/>
              <w:rPr>
                <w:sz w:val="22"/>
              </w:rPr>
            </w:pPr>
          </w:p>
        </w:tc>
        <w:tc>
          <w:tcPr>
            <w:tcW w:w="1417" w:type="dxa"/>
            <w:shd w:val="clear" w:color="auto" w:fill="F2F2F2" w:themeFill="background1" w:themeFillShade="F2"/>
            <w:vAlign w:val="center"/>
          </w:tcPr>
          <w:p w14:paraId="59ED73C1" w14:textId="21212933" w:rsidR="006E37C7" w:rsidRPr="00A52DB4" w:rsidRDefault="006E37C7" w:rsidP="00B07E48">
            <w:pPr>
              <w:pStyle w:val="TabelaText"/>
              <w:rPr>
                <w:sz w:val="22"/>
              </w:rPr>
            </w:pPr>
            <w:r w:rsidRPr="00A52DB4">
              <w:rPr>
                <w:sz w:val="22"/>
              </w:rPr>
              <w:t>Kwota (w zł)</w:t>
            </w:r>
          </w:p>
        </w:tc>
        <w:tc>
          <w:tcPr>
            <w:tcW w:w="1729" w:type="dxa"/>
            <w:vAlign w:val="center"/>
          </w:tcPr>
          <w:p w14:paraId="6C4F5D34" w14:textId="0DA68BD4" w:rsidR="006E37C7" w:rsidRPr="00A52DB4" w:rsidRDefault="006E37C7" w:rsidP="00B07E48">
            <w:pPr>
              <w:pStyle w:val="Tabelarodek"/>
            </w:pPr>
            <w:r w:rsidRPr="00A52DB4">
              <w:t>100 560</w:t>
            </w:r>
          </w:p>
        </w:tc>
        <w:tc>
          <w:tcPr>
            <w:tcW w:w="1729" w:type="dxa"/>
            <w:vAlign w:val="center"/>
          </w:tcPr>
          <w:p w14:paraId="39AF5E99" w14:textId="779B95DF" w:rsidR="006E37C7" w:rsidRPr="00A52DB4" w:rsidRDefault="006E37C7" w:rsidP="00B07E48">
            <w:pPr>
              <w:pStyle w:val="Tabelarodek"/>
            </w:pPr>
            <w:r w:rsidRPr="00A52DB4">
              <w:t>393 733</w:t>
            </w:r>
          </w:p>
        </w:tc>
        <w:tc>
          <w:tcPr>
            <w:tcW w:w="1729" w:type="dxa"/>
            <w:vAlign w:val="center"/>
          </w:tcPr>
          <w:p w14:paraId="1703A50F" w14:textId="4D9007A9" w:rsidR="006E37C7" w:rsidRPr="00A52DB4" w:rsidRDefault="006E37C7" w:rsidP="00B07E48">
            <w:pPr>
              <w:pStyle w:val="Tabelarodek"/>
            </w:pPr>
            <w:r w:rsidRPr="00A52DB4">
              <w:t>1 100</w:t>
            </w:r>
          </w:p>
        </w:tc>
        <w:tc>
          <w:tcPr>
            <w:tcW w:w="1730" w:type="dxa"/>
            <w:vAlign w:val="center"/>
          </w:tcPr>
          <w:p w14:paraId="3B65DEE2" w14:textId="1907AEC5" w:rsidR="006E37C7" w:rsidRPr="00A52DB4" w:rsidRDefault="006E37C7" w:rsidP="00B07E48">
            <w:pPr>
              <w:pStyle w:val="Tabelarodek"/>
            </w:pPr>
            <w:r w:rsidRPr="00A52DB4">
              <w:t>270 000</w:t>
            </w:r>
          </w:p>
        </w:tc>
      </w:tr>
      <w:tr w:rsidR="00A52DB4" w:rsidRPr="00A52DB4" w14:paraId="049A3903" w14:textId="77777777" w:rsidTr="00A142F3">
        <w:tc>
          <w:tcPr>
            <w:tcW w:w="879" w:type="dxa"/>
            <w:vMerge w:val="restart"/>
            <w:shd w:val="clear" w:color="auto" w:fill="F2F2F2" w:themeFill="background1" w:themeFillShade="F2"/>
            <w:vAlign w:val="center"/>
          </w:tcPr>
          <w:p w14:paraId="68AAAD09" w14:textId="650D8B80" w:rsidR="006E37C7" w:rsidRPr="00A52DB4" w:rsidRDefault="006E37C7" w:rsidP="00B07E48">
            <w:pPr>
              <w:pStyle w:val="TabelaText"/>
              <w:rPr>
                <w:sz w:val="22"/>
              </w:rPr>
            </w:pPr>
            <w:r w:rsidRPr="00A52DB4">
              <w:rPr>
                <w:sz w:val="22"/>
              </w:rPr>
              <w:t>2019</w:t>
            </w:r>
          </w:p>
        </w:tc>
        <w:tc>
          <w:tcPr>
            <w:tcW w:w="1417" w:type="dxa"/>
            <w:shd w:val="clear" w:color="auto" w:fill="F2F2F2" w:themeFill="background1" w:themeFillShade="F2"/>
            <w:vAlign w:val="center"/>
          </w:tcPr>
          <w:p w14:paraId="62AD416A" w14:textId="43C07FAF" w:rsidR="006E37C7" w:rsidRPr="00A52DB4" w:rsidRDefault="006E37C7" w:rsidP="00B07E48">
            <w:pPr>
              <w:pStyle w:val="TabelaText"/>
              <w:rPr>
                <w:sz w:val="22"/>
              </w:rPr>
            </w:pPr>
            <w:r w:rsidRPr="00A52DB4">
              <w:rPr>
                <w:sz w:val="22"/>
              </w:rPr>
              <w:t>Liczba osób</w:t>
            </w:r>
          </w:p>
        </w:tc>
        <w:tc>
          <w:tcPr>
            <w:tcW w:w="1729" w:type="dxa"/>
            <w:vAlign w:val="center"/>
          </w:tcPr>
          <w:p w14:paraId="0AF022F5" w14:textId="5335D2A4" w:rsidR="006E37C7" w:rsidRPr="00A52DB4" w:rsidRDefault="006E37C7" w:rsidP="00B07E48">
            <w:pPr>
              <w:pStyle w:val="Tabelarodek"/>
            </w:pPr>
            <w:r w:rsidRPr="00A52DB4">
              <w:rPr>
                <w:rFonts w:cs="Calibri Light"/>
              </w:rPr>
              <w:t>10</w:t>
            </w:r>
          </w:p>
        </w:tc>
        <w:tc>
          <w:tcPr>
            <w:tcW w:w="1729" w:type="dxa"/>
            <w:vAlign w:val="center"/>
          </w:tcPr>
          <w:p w14:paraId="2A80E822" w14:textId="44E778C7" w:rsidR="006E37C7" w:rsidRPr="00A52DB4" w:rsidRDefault="006E37C7" w:rsidP="00B07E48">
            <w:pPr>
              <w:pStyle w:val="Tabelarodek"/>
            </w:pPr>
            <w:r w:rsidRPr="00A52DB4">
              <w:rPr>
                <w:rFonts w:cs="Calibri Light"/>
              </w:rPr>
              <w:t>50</w:t>
            </w:r>
          </w:p>
        </w:tc>
        <w:tc>
          <w:tcPr>
            <w:tcW w:w="1729" w:type="dxa"/>
            <w:vAlign w:val="center"/>
          </w:tcPr>
          <w:p w14:paraId="06E41981" w14:textId="528F939F" w:rsidR="006E37C7" w:rsidRPr="00A52DB4" w:rsidRDefault="006E37C7" w:rsidP="00B07E48">
            <w:pPr>
              <w:pStyle w:val="Tabelarodek"/>
            </w:pPr>
            <w:r w:rsidRPr="00A52DB4">
              <w:rPr>
                <w:rFonts w:cs="Calibri Light"/>
              </w:rPr>
              <w:t>2</w:t>
            </w:r>
          </w:p>
        </w:tc>
        <w:tc>
          <w:tcPr>
            <w:tcW w:w="1730" w:type="dxa"/>
            <w:vAlign w:val="center"/>
          </w:tcPr>
          <w:p w14:paraId="61353AC0" w14:textId="67FEAE45" w:rsidR="006E37C7" w:rsidRPr="00A52DB4" w:rsidRDefault="006E37C7" w:rsidP="00B07E48">
            <w:pPr>
              <w:pStyle w:val="Tabelarodek"/>
            </w:pPr>
            <w:r w:rsidRPr="00A52DB4">
              <w:rPr>
                <w:rFonts w:cs="Calibri Light"/>
              </w:rPr>
              <w:t>37</w:t>
            </w:r>
          </w:p>
        </w:tc>
      </w:tr>
      <w:tr w:rsidR="00A52DB4" w:rsidRPr="00A52DB4" w14:paraId="12FD5FCB" w14:textId="77777777" w:rsidTr="00A142F3">
        <w:tc>
          <w:tcPr>
            <w:tcW w:w="879" w:type="dxa"/>
            <w:vMerge/>
            <w:shd w:val="clear" w:color="auto" w:fill="F2F2F2" w:themeFill="background1" w:themeFillShade="F2"/>
            <w:vAlign w:val="center"/>
          </w:tcPr>
          <w:p w14:paraId="1693BF46" w14:textId="77777777" w:rsidR="006E37C7" w:rsidRPr="00A52DB4" w:rsidRDefault="006E37C7" w:rsidP="00B07E48">
            <w:pPr>
              <w:pStyle w:val="TabelaText"/>
              <w:rPr>
                <w:sz w:val="22"/>
              </w:rPr>
            </w:pPr>
          </w:p>
        </w:tc>
        <w:tc>
          <w:tcPr>
            <w:tcW w:w="1417" w:type="dxa"/>
            <w:shd w:val="clear" w:color="auto" w:fill="F2F2F2" w:themeFill="background1" w:themeFillShade="F2"/>
            <w:vAlign w:val="center"/>
          </w:tcPr>
          <w:p w14:paraId="1DB91780" w14:textId="6813AB4E" w:rsidR="006E37C7" w:rsidRPr="00A52DB4" w:rsidRDefault="006E37C7" w:rsidP="00B07E48">
            <w:pPr>
              <w:pStyle w:val="TabelaText"/>
              <w:rPr>
                <w:sz w:val="22"/>
              </w:rPr>
            </w:pPr>
            <w:r w:rsidRPr="00A52DB4">
              <w:rPr>
                <w:sz w:val="22"/>
              </w:rPr>
              <w:t>Kwota (w zł)</w:t>
            </w:r>
          </w:p>
        </w:tc>
        <w:tc>
          <w:tcPr>
            <w:tcW w:w="1729" w:type="dxa"/>
            <w:vAlign w:val="center"/>
          </w:tcPr>
          <w:p w14:paraId="0FD80FD5" w14:textId="6E8DB6F1" w:rsidR="006E37C7" w:rsidRPr="00A52DB4" w:rsidRDefault="006E37C7" w:rsidP="00B07E48">
            <w:pPr>
              <w:pStyle w:val="Tabelarodek"/>
            </w:pPr>
            <w:r w:rsidRPr="00A52DB4">
              <w:rPr>
                <w:rFonts w:cs="Calibri Light"/>
              </w:rPr>
              <w:t>126 856</w:t>
            </w:r>
          </w:p>
        </w:tc>
        <w:tc>
          <w:tcPr>
            <w:tcW w:w="1729" w:type="dxa"/>
            <w:vAlign w:val="center"/>
          </w:tcPr>
          <w:p w14:paraId="3BE3C868" w14:textId="79A412E1" w:rsidR="006E37C7" w:rsidRPr="00A52DB4" w:rsidRDefault="006E37C7" w:rsidP="00B07E48">
            <w:pPr>
              <w:pStyle w:val="Tabelarodek"/>
            </w:pPr>
            <w:r w:rsidRPr="00A52DB4">
              <w:rPr>
                <w:rFonts w:cs="Calibri Light"/>
              </w:rPr>
              <w:t>212 248</w:t>
            </w:r>
          </w:p>
        </w:tc>
        <w:tc>
          <w:tcPr>
            <w:tcW w:w="1729" w:type="dxa"/>
            <w:vAlign w:val="center"/>
          </w:tcPr>
          <w:p w14:paraId="2D5F9C70" w14:textId="7A027CA5" w:rsidR="006E37C7" w:rsidRPr="00A52DB4" w:rsidRDefault="006E37C7" w:rsidP="00B07E48">
            <w:pPr>
              <w:pStyle w:val="Tabelarodek"/>
            </w:pPr>
            <w:r w:rsidRPr="00A52DB4">
              <w:rPr>
                <w:rFonts w:cs="Calibri Light"/>
              </w:rPr>
              <w:t>1 098</w:t>
            </w:r>
          </w:p>
        </w:tc>
        <w:tc>
          <w:tcPr>
            <w:tcW w:w="1730" w:type="dxa"/>
            <w:vAlign w:val="center"/>
          </w:tcPr>
          <w:p w14:paraId="0F52B32C" w14:textId="34C303B5" w:rsidR="006E37C7" w:rsidRPr="00A52DB4" w:rsidRDefault="006E37C7" w:rsidP="00B07E48">
            <w:pPr>
              <w:pStyle w:val="Tabelarodek"/>
            </w:pPr>
            <w:r w:rsidRPr="00A52DB4">
              <w:rPr>
                <w:rFonts w:cs="Calibri Light"/>
              </w:rPr>
              <w:t>279 200</w:t>
            </w:r>
          </w:p>
        </w:tc>
      </w:tr>
      <w:tr w:rsidR="00A52DB4" w:rsidRPr="00A52DB4" w14:paraId="0F653EEA" w14:textId="77777777" w:rsidTr="00A142F3">
        <w:tc>
          <w:tcPr>
            <w:tcW w:w="879" w:type="dxa"/>
            <w:vMerge w:val="restart"/>
            <w:shd w:val="clear" w:color="auto" w:fill="F2F2F2" w:themeFill="background1" w:themeFillShade="F2"/>
            <w:vAlign w:val="center"/>
          </w:tcPr>
          <w:p w14:paraId="2D8A9304" w14:textId="23EC1A8E" w:rsidR="006E37C7" w:rsidRPr="00A52DB4" w:rsidRDefault="006E37C7" w:rsidP="00B07E48">
            <w:pPr>
              <w:pStyle w:val="TabelaText"/>
              <w:rPr>
                <w:sz w:val="22"/>
              </w:rPr>
            </w:pPr>
            <w:r w:rsidRPr="00A52DB4">
              <w:rPr>
                <w:sz w:val="22"/>
              </w:rPr>
              <w:t>2020</w:t>
            </w:r>
          </w:p>
        </w:tc>
        <w:tc>
          <w:tcPr>
            <w:tcW w:w="1417" w:type="dxa"/>
            <w:shd w:val="clear" w:color="auto" w:fill="F2F2F2" w:themeFill="background1" w:themeFillShade="F2"/>
            <w:vAlign w:val="center"/>
          </w:tcPr>
          <w:p w14:paraId="5B495D24" w14:textId="22513E19" w:rsidR="006E37C7" w:rsidRPr="00A52DB4" w:rsidRDefault="006E37C7" w:rsidP="00B07E48">
            <w:pPr>
              <w:pStyle w:val="TabelaText"/>
              <w:rPr>
                <w:sz w:val="22"/>
              </w:rPr>
            </w:pPr>
            <w:r w:rsidRPr="00A52DB4">
              <w:rPr>
                <w:sz w:val="22"/>
              </w:rPr>
              <w:t>Liczba osób</w:t>
            </w:r>
          </w:p>
        </w:tc>
        <w:tc>
          <w:tcPr>
            <w:tcW w:w="1729" w:type="dxa"/>
            <w:vAlign w:val="center"/>
          </w:tcPr>
          <w:p w14:paraId="3FDE211A" w14:textId="58515D87" w:rsidR="006E37C7" w:rsidRPr="00A52DB4" w:rsidRDefault="006E37C7" w:rsidP="00B07E48">
            <w:pPr>
              <w:pStyle w:val="Tabelarodek"/>
              <w:rPr>
                <w:rFonts w:cs="Calibri Light"/>
              </w:rPr>
            </w:pPr>
            <w:r w:rsidRPr="00A52DB4">
              <w:rPr>
                <w:rFonts w:cs="Calibri Light"/>
              </w:rPr>
              <w:t>10</w:t>
            </w:r>
          </w:p>
        </w:tc>
        <w:tc>
          <w:tcPr>
            <w:tcW w:w="1729" w:type="dxa"/>
            <w:vAlign w:val="center"/>
          </w:tcPr>
          <w:p w14:paraId="13E65249" w14:textId="447DF795" w:rsidR="006E37C7" w:rsidRPr="00A52DB4" w:rsidRDefault="006E37C7" w:rsidP="00B07E48">
            <w:pPr>
              <w:pStyle w:val="Tabelarodek"/>
              <w:rPr>
                <w:rFonts w:cs="Calibri Light"/>
              </w:rPr>
            </w:pPr>
            <w:r w:rsidRPr="00A52DB4">
              <w:rPr>
                <w:rFonts w:cs="Calibri Light"/>
              </w:rPr>
              <w:t>12</w:t>
            </w:r>
          </w:p>
        </w:tc>
        <w:tc>
          <w:tcPr>
            <w:tcW w:w="1729" w:type="dxa"/>
            <w:vAlign w:val="center"/>
          </w:tcPr>
          <w:p w14:paraId="714BCF75" w14:textId="2F8FEC6A" w:rsidR="006E37C7" w:rsidRPr="00A52DB4" w:rsidRDefault="006E37C7" w:rsidP="00B07E48">
            <w:pPr>
              <w:pStyle w:val="Tabelarodek"/>
              <w:rPr>
                <w:rFonts w:cs="Calibri Light"/>
              </w:rPr>
            </w:pPr>
            <w:r w:rsidRPr="00A52DB4">
              <w:rPr>
                <w:rFonts w:cs="Calibri Light"/>
              </w:rPr>
              <w:t>0</w:t>
            </w:r>
          </w:p>
        </w:tc>
        <w:tc>
          <w:tcPr>
            <w:tcW w:w="1730" w:type="dxa"/>
            <w:vAlign w:val="center"/>
          </w:tcPr>
          <w:p w14:paraId="722A2118" w14:textId="3F6D7DD1" w:rsidR="006E37C7" w:rsidRPr="00A52DB4" w:rsidRDefault="006E37C7" w:rsidP="00B07E48">
            <w:pPr>
              <w:pStyle w:val="Tabelarodek"/>
              <w:rPr>
                <w:rFonts w:cs="Calibri Light"/>
              </w:rPr>
            </w:pPr>
            <w:r w:rsidRPr="00A52DB4">
              <w:rPr>
                <w:rFonts w:cs="Calibri Light"/>
              </w:rPr>
              <w:t>42</w:t>
            </w:r>
          </w:p>
        </w:tc>
      </w:tr>
      <w:tr w:rsidR="00A52DB4" w:rsidRPr="00A52DB4" w14:paraId="5709E491" w14:textId="77777777" w:rsidTr="00A142F3">
        <w:tc>
          <w:tcPr>
            <w:tcW w:w="879" w:type="dxa"/>
            <w:vMerge/>
            <w:shd w:val="clear" w:color="auto" w:fill="F2F2F2" w:themeFill="background1" w:themeFillShade="F2"/>
            <w:vAlign w:val="center"/>
          </w:tcPr>
          <w:p w14:paraId="2224C552" w14:textId="77777777" w:rsidR="006E37C7" w:rsidRPr="00A52DB4" w:rsidRDefault="006E37C7" w:rsidP="00B07E48">
            <w:pPr>
              <w:pStyle w:val="TabelaText"/>
              <w:rPr>
                <w:sz w:val="22"/>
              </w:rPr>
            </w:pPr>
          </w:p>
        </w:tc>
        <w:tc>
          <w:tcPr>
            <w:tcW w:w="1417" w:type="dxa"/>
            <w:shd w:val="clear" w:color="auto" w:fill="F2F2F2" w:themeFill="background1" w:themeFillShade="F2"/>
            <w:vAlign w:val="center"/>
          </w:tcPr>
          <w:p w14:paraId="5F58D344" w14:textId="4EDF9020" w:rsidR="006E37C7" w:rsidRPr="00A52DB4" w:rsidRDefault="006E37C7" w:rsidP="00B07E48">
            <w:pPr>
              <w:pStyle w:val="TabelaText"/>
              <w:rPr>
                <w:sz w:val="22"/>
              </w:rPr>
            </w:pPr>
            <w:r w:rsidRPr="00A52DB4">
              <w:rPr>
                <w:sz w:val="22"/>
              </w:rPr>
              <w:t>Kwota (w zł)</w:t>
            </w:r>
          </w:p>
        </w:tc>
        <w:tc>
          <w:tcPr>
            <w:tcW w:w="1729" w:type="dxa"/>
            <w:vAlign w:val="center"/>
          </w:tcPr>
          <w:p w14:paraId="2BF93479" w14:textId="66809690" w:rsidR="006E37C7" w:rsidRPr="00A52DB4" w:rsidRDefault="006E37C7" w:rsidP="00B07E48">
            <w:pPr>
              <w:pStyle w:val="Tabelarodek"/>
              <w:rPr>
                <w:rFonts w:cs="Calibri Light"/>
              </w:rPr>
            </w:pPr>
            <w:r w:rsidRPr="00A52DB4">
              <w:rPr>
                <w:rFonts w:cs="Calibri Light"/>
              </w:rPr>
              <w:t>141 513</w:t>
            </w:r>
          </w:p>
        </w:tc>
        <w:tc>
          <w:tcPr>
            <w:tcW w:w="1729" w:type="dxa"/>
            <w:vAlign w:val="center"/>
          </w:tcPr>
          <w:p w14:paraId="4C47ADB9" w14:textId="6E1CF1C5" w:rsidR="006E37C7" w:rsidRPr="00A52DB4" w:rsidRDefault="006E37C7" w:rsidP="00B07E48">
            <w:pPr>
              <w:pStyle w:val="Tabelarodek"/>
              <w:rPr>
                <w:rFonts w:cs="Calibri Light"/>
              </w:rPr>
            </w:pPr>
            <w:r w:rsidRPr="00A52DB4">
              <w:rPr>
                <w:rFonts w:cs="Calibri Light"/>
              </w:rPr>
              <w:t>36 153</w:t>
            </w:r>
          </w:p>
        </w:tc>
        <w:tc>
          <w:tcPr>
            <w:tcW w:w="1729" w:type="dxa"/>
            <w:vAlign w:val="center"/>
          </w:tcPr>
          <w:p w14:paraId="5BADD627" w14:textId="6773FC23" w:rsidR="006E37C7" w:rsidRPr="00A52DB4" w:rsidRDefault="006E37C7" w:rsidP="00B07E48">
            <w:pPr>
              <w:pStyle w:val="Tabelarodek"/>
              <w:rPr>
                <w:rFonts w:cs="Calibri Light"/>
              </w:rPr>
            </w:pPr>
            <w:r w:rsidRPr="00A52DB4">
              <w:rPr>
                <w:rFonts w:cs="Calibri Light"/>
              </w:rPr>
              <w:t>0</w:t>
            </w:r>
          </w:p>
        </w:tc>
        <w:tc>
          <w:tcPr>
            <w:tcW w:w="1730" w:type="dxa"/>
            <w:vAlign w:val="center"/>
          </w:tcPr>
          <w:p w14:paraId="4412C6A7" w14:textId="679CC85E" w:rsidR="006E37C7" w:rsidRPr="00A52DB4" w:rsidRDefault="006E37C7" w:rsidP="00B07E48">
            <w:pPr>
              <w:pStyle w:val="Tabelarodek"/>
              <w:rPr>
                <w:rFonts w:cs="Calibri Light"/>
              </w:rPr>
            </w:pPr>
            <w:r w:rsidRPr="00A52DB4">
              <w:rPr>
                <w:rFonts w:cs="Calibri Light"/>
              </w:rPr>
              <w:t>270 000</w:t>
            </w:r>
          </w:p>
        </w:tc>
      </w:tr>
      <w:tr w:rsidR="00A52DB4" w:rsidRPr="00A52DB4" w14:paraId="39DC8A51" w14:textId="77777777" w:rsidTr="00A142F3">
        <w:tc>
          <w:tcPr>
            <w:tcW w:w="879" w:type="dxa"/>
            <w:vMerge w:val="restart"/>
            <w:shd w:val="clear" w:color="auto" w:fill="F2F2F2" w:themeFill="background1" w:themeFillShade="F2"/>
            <w:vAlign w:val="center"/>
          </w:tcPr>
          <w:p w14:paraId="4D7196BB" w14:textId="374DB777" w:rsidR="00861E5C" w:rsidRPr="00A52DB4" w:rsidRDefault="00861E5C" w:rsidP="00B07E48">
            <w:pPr>
              <w:pStyle w:val="TabelaText"/>
              <w:rPr>
                <w:sz w:val="22"/>
              </w:rPr>
            </w:pPr>
            <w:r w:rsidRPr="00A52DB4">
              <w:rPr>
                <w:sz w:val="22"/>
              </w:rPr>
              <w:lastRenderedPageBreak/>
              <w:t>2021</w:t>
            </w:r>
          </w:p>
        </w:tc>
        <w:tc>
          <w:tcPr>
            <w:tcW w:w="1417" w:type="dxa"/>
            <w:shd w:val="clear" w:color="auto" w:fill="F2F2F2" w:themeFill="background1" w:themeFillShade="F2"/>
            <w:vAlign w:val="center"/>
          </w:tcPr>
          <w:p w14:paraId="19B0602C" w14:textId="6AE4E1C8" w:rsidR="00861E5C" w:rsidRPr="00A52DB4" w:rsidRDefault="00861E5C" w:rsidP="00B07E48">
            <w:pPr>
              <w:pStyle w:val="TabelaText"/>
              <w:rPr>
                <w:sz w:val="22"/>
              </w:rPr>
            </w:pPr>
            <w:r w:rsidRPr="00A52DB4">
              <w:rPr>
                <w:sz w:val="22"/>
              </w:rPr>
              <w:t>Liczba osób</w:t>
            </w:r>
          </w:p>
        </w:tc>
        <w:tc>
          <w:tcPr>
            <w:tcW w:w="1729" w:type="dxa"/>
            <w:vAlign w:val="center"/>
          </w:tcPr>
          <w:p w14:paraId="1E664277" w14:textId="2D058698" w:rsidR="00861E5C" w:rsidRPr="00A52DB4" w:rsidRDefault="00861E5C" w:rsidP="00B07E48">
            <w:pPr>
              <w:pStyle w:val="Tabelarodek"/>
              <w:rPr>
                <w:rFonts w:cs="Calibri Light"/>
              </w:rPr>
            </w:pPr>
            <w:r w:rsidRPr="00A52DB4">
              <w:rPr>
                <w:rFonts w:cs="Calibri Light"/>
              </w:rPr>
              <w:t>9</w:t>
            </w:r>
          </w:p>
        </w:tc>
        <w:tc>
          <w:tcPr>
            <w:tcW w:w="1729" w:type="dxa"/>
            <w:vAlign w:val="center"/>
          </w:tcPr>
          <w:p w14:paraId="541097D6" w14:textId="480934D5" w:rsidR="00861E5C" w:rsidRPr="00A52DB4" w:rsidRDefault="00861E5C" w:rsidP="00B07E48">
            <w:pPr>
              <w:pStyle w:val="Tabelarodek"/>
              <w:rPr>
                <w:rFonts w:cs="Calibri Light"/>
              </w:rPr>
            </w:pPr>
            <w:r w:rsidRPr="00A52DB4">
              <w:rPr>
                <w:rFonts w:cs="Calibri Light"/>
              </w:rPr>
              <w:t>0</w:t>
            </w:r>
          </w:p>
        </w:tc>
        <w:tc>
          <w:tcPr>
            <w:tcW w:w="1729" w:type="dxa"/>
            <w:vAlign w:val="center"/>
          </w:tcPr>
          <w:p w14:paraId="1B9DC6F5" w14:textId="243CB163" w:rsidR="00861E5C" w:rsidRPr="00A52DB4" w:rsidRDefault="00861E5C" w:rsidP="00B07E48">
            <w:pPr>
              <w:pStyle w:val="Tabelarodek"/>
              <w:rPr>
                <w:rFonts w:cs="Calibri Light"/>
              </w:rPr>
            </w:pPr>
            <w:r w:rsidRPr="00A52DB4">
              <w:rPr>
                <w:rFonts w:cs="Calibri Light"/>
              </w:rPr>
              <w:t>0</w:t>
            </w:r>
          </w:p>
        </w:tc>
        <w:tc>
          <w:tcPr>
            <w:tcW w:w="1730" w:type="dxa"/>
            <w:vAlign w:val="center"/>
          </w:tcPr>
          <w:p w14:paraId="0EE67328" w14:textId="476DECEB" w:rsidR="00861E5C" w:rsidRPr="00A52DB4" w:rsidRDefault="00861E5C" w:rsidP="00B07E48">
            <w:pPr>
              <w:pStyle w:val="Tabelarodek"/>
              <w:rPr>
                <w:rFonts w:cs="Calibri Light"/>
              </w:rPr>
            </w:pPr>
            <w:r w:rsidRPr="00A52DB4">
              <w:rPr>
                <w:rFonts w:cs="Calibri Light"/>
              </w:rPr>
              <w:t>41</w:t>
            </w:r>
          </w:p>
        </w:tc>
      </w:tr>
      <w:tr w:rsidR="00A52DB4" w:rsidRPr="00A52DB4" w14:paraId="3E46E8B8" w14:textId="77777777" w:rsidTr="00A142F3">
        <w:tc>
          <w:tcPr>
            <w:tcW w:w="879" w:type="dxa"/>
            <w:vMerge/>
            <w:shd w:val="clear" w:color="auto" w:fill="F2F2F2" w:themeFill="background1" w:themeFillShade="F2"/>
            <w:vAlign w:val="center"/>
          </w:tcPr>
          <w:p w14:paraId="3082C1CF" w14:textId="77777777" w:rsidR="00861E5C" w:rsidRPr="00A52DB4" w:rsidRDefault="00861E5C" w:rsidP="00B07E48">
            <w:pPr>
              <w:pStyle w:val="TabelaText"/>
              <w:rPr>
                <w:sz w:val="22"/>
              </w:rPr>
            </w:pPr>
          </w:p>
        </w:tc>
        <w:tc>
          <w:tcPr>
            <w:tcW w:w="1417" w:type="dxa"/>
            <w:shd w:val="clear" w:color="auto" w:fill="F2F2F2" w:themeFill="background1" w:themeFillShade="F2"/>
            <w:vAlign w:val="center"/>
          </w:tcPr>
          <w:p w14:paraId="2351EA0F" w14:textId="69B695DD" w:rsidR="00861E5C" w:rsidRPr="00A52DB4" w:rsidRDefault="00861E5C" w:rsidP="00B07E48">
            <w:pPr>
              <w:pStyle w:val="TabelaText"/>
              <w:rPr>
                <w:sz w:val="22"/>
              </w:rPr>
            </w:pPr>
            <w:r w:rsidRPr="00A52DB4">
              <w:rPr>
                <w:sz w:val="22"/>
              </w:rPr>
              <w:t>Kwota (w zł)</w:t>
            </w:r>
          </w:p>
        </w:tc>
        <w:tc>
          <w:tcPr>
            <w:tcW w:w="1729" w:type="dxa"/>
            <w:vAlign w:val="center"/>
          </w:tcPr>
          <w:p w14:paraId="188CFC58" w14:textId="5F26D7EC" w:rsidR="00861E5C" w:rsidRPr="00A52DB4" w:rsidRDefault="00861E5C" w:rsidP="00B07E48">
            <w:pPr>
              <w:pStyle w:val="Tabelarodek"/>
              <w:rPr>
                <w:rFonts w:cs="Calibri Light"/>
              </w:rPr>
            </w:pPr>
            <w:r w:rsidRPr="00A52DB4">
              <w:rPr>
                <w:rFonts w:cs="Calibri Light"/>
              </w:rPr>
              <w:t>133 448</w:t>
            </w:r>
          </w:p>
        </w:tc>
        <w:tc>
          <w:tcPr>
            <w:tcW w:w="1729" w:type="dxa"/>
            <w:vAlign w:val="center"/>
          </w:tcPr>
          <w:p w14:paraId="73B98CF7" w14:textId="70366FCB" w:rsidR="00861E5C" w:rsidRPr="00A52DB4" w:rsidRDefault="00861E5C" w:rsidP="00B07E48">
            <w:pPr>
              <w:pStyle w:val="Tabelarodek"/>
              <w:rPr>
                <w:rFonts w:cs="Calibri Light"/>
              </w:rPr>
            </w:pPr>
            <w:r w:rsidRPr="00A52DB4">
              <w:rPr>
                <w:rFonts w:cs="Calibri Light"/>
              </w:rPr>
              <w:t>0</w:t>
            </w:r>
          </w:p>
        </w:tc>
        <w:tc>
          <w:tcPr>
            <w:tcW w:w="1729" w:type="dxa"/>
            <w:vAlign w:val="center"/>
          </w:tcPr>
          <w:p w14:paraId="3061C722" w14:textId="736BB0A2" w:rsidR="00861E5C" w:rsidRPr="00A52DB4" w:rsidRDefault="00861E5C" w:rsidP="00B07E48">
            <w:pPr>
              <w:pStyle w:val="Tabelarodek"/>
              <w:rPr>
                <w:rFonts w:cs="Calibri Light"/>
              </w:rPr>
            </w:pPr>
            <w:r w:rsidRPr="00A52DB4">
              <w:rPr>
                <w:rFonts w:cs="Calibri Light"/>
              </w:rPr>
              <w:t>0</w:t>
            </w:r>
          </w:p>
        </w:tc>
        <w:tc>
          <w:tcPr>
            <w:tcW w:w="1730" w:type="dxa"/>
            <w:vAlign w:val="center"/>
          </w:tcPr>
          <w:p w14:paraId="3221304E" w14:textId="05643AA8" w:rsidR="00861E5C" w:rsidRPr="00A52DB4" w:rsidRDefault="00861E5C" w:rsidP="00B07E48">
            <w:pPr>
              <w:pStyle w:val="Tabelarodek"/>
              <w:rPr>
                <w:rFonts w:cs="Calibri Light"/>
              </w:rPr>
            </w:pPr>
            <w:r w:rsidRPr="00A52DB4">
              <w:rPr>
                <w:rFonts w:cs="Calibri Light"/>
              </w:rPr>
              <w:t>270 000</w:t>
            </w:r>
          </w:p>
        </w:tc>
      </w:tr>
      <w:tr w:rsidR="00A52DB4" w:rsidRPr="00A52DB4" w14:paraId="1820C5F0" w14:textId="77777777" w:rsidTr="00A142F3">
        <w:tc>
          <w:tcPr>
            <w:tcW w:w="879" w:type="dxa"/>
            <w:vMerge w:val="restart"/>
            <w:shd w:val="clear" w:color="auto" w:fill="F2F2F2" w:themeFill="background1" w:themeFillShade="F2"/>
            <w:vAlign w:val="center"/>
          </w:tcPr>
          <w:p w14:paraId="5AF316EB" w14:textId="53970600" w:rsidR="00F11499" w:rsidRPr="00A52DB4" w:rsidRDefault="00F11499" w:rsidP="00B07E48">
            <w:pPr>
              <w:pStyle w:val="TabelaText"/>
              <w:rPr>
                <w:sz w:val="22"/>
              </w:rPr>
            </w:pPr>
            <w:r w:rsidRPr="00A52DB4">
              <w:rPr>
                <w:sz w:val="22"/>
              </w:rPr>
              <w:t>2022</w:t>
            </w:r>
          </w:p>
        </w:tc>
        <w:tc>
          <w:tcPr>
            <w:tcW w:w="1417" w:type="dxa"/>
            <w:shd w:val="clear" w:color="auto" w:fill="F2F2F2" w:themeFill="background1" w:themeFillShade="F2"/>
            <w:vAlign w:val="center"/>
          </w:tcPr>
          <w:p w14:paraId="3AC31B46" w14:textId="5EA64D06" w:rsidR="00F11499" w:rsidRPr="00A52DB4" w:rsidRDefault="00F11499" w:rsidP="00B07E48">
            <w:pPr>
              <w:pStyle w:val="TabelaText"/>
              <w:rPr>
                <w:sz w:val="22"/>
              </w:rPr>
            </w:pPr>
            <w:r w:rsidRPr="00A52DB4">
              <w:rPr>
                <w:sz w:val="22"/>
              </w:rPr>
              <w:t>Liczba osób</w:t>
            </w:r>
          </w:p>
        </w:tc>
        <w:tc>
          <w:tcPr>
            <w:tcW w:w="1729" w:type="dxa"/>
            <w:vAlign w:val="center"/>
          </w:tcPr>
          <w:p w14:paraId="69FA2777" w14:textId="038BBD0E" w:rsidR="00F11499" w:rsidRPr="00A52DB4" w:rsidRDefault="00F11499" w:rsidP="00B07E48">
            <w:pPr>
              <w:pStyle w:val="Tabelarodek"/>
              <w:rPr>
                <w:rFonts w:cs="Calibri Light"/>
              </w:rPr>
            </w:pPr>
            <w:r w:rsidRPr="00A52DB4">
              <w:rPr>
                <w:rFonts w:cs="Calibri Light"/>
              </w:rPr>
              <w:t>8</w:t>
            </w:r>
          </w:p>
        </w:tc>
        <w:tc>
          <w:tcPr>
            <w:tcW w:w="1729" w:type="dxa"/>
            <w:vAlign w:val="center"/>
          </w:tcPr>
          <w:p w14:paraId="3CC8F4AB" w14:textId="22E07484" w:rsidR="00F11499" w:rsidRPr="00A52DB4" w:rsidRDefault="00F11499" w:rsidP="00B07E48">
            <w:pPr>
              <w:pStyle w:val="Tabelarodek"/>
              <w:rPr>
                <w:rFonts w:cs="Calibri Light"/>
              </w:rPr>
            </w:pPr>
            <w:r w:rsidRPr="00A52DB4">
              <w:rPr>
                <w:rFonts w:cs="Calibri Light"/>
              </w:rPr>
              <w:t>194</w:t>
            </w:r>
          </w:p>
        </w:tc>
        <w:tc>
          <w:tcPr>
            <w:tcW w:w="1729" w:type="dxa"/>
            <w:vAlign w:val="center"/>
          </w:tcPr>
          <w:p w14:paraId="045F284E" w14:textId="17E2A8CC" w:rsidR="00F11499" w:rsidRPr="00A52DB4" w:rsidRDefault="00F11499" w:rsidP="00B07E48">
            <w:pPr>
              <w:pStyle w:val="Tabelarodek"/>
              <w:rPr>
                <w:rFonts w:cs="Calibri Light"/>
              </w:rPr>
            </w:pPr>
            <w:r w:rsidRPr="00A52DB4">
              <w:rPr>
                <w:rFonts w:cs="Calibri Light"/>
              </w:rPr>
              <w:t>20</w:t>
            </w:r>
          </w:p>
        </w:tc>
        <w:tc>
          <w:tcPr>
            <w:tcW w:w="1730" w:type="dxa"/>
            <w:vAlign w:val="center"/>
          </w:tcPr>
          <w:p w14:paraId="5199E631" w14:textId="6D726077" w:rsidR="00F11499" w:rsidRPr="00A52DB4" w:rsidRDefault="00F11499" w:rsidP="00B07E48">
            <w:pPr>
              <w:pStyle w:val="Tabelarodek"/>
              <w:rPr>
                <w:rFonts w:cs="Calibri Light"/>
              </w:rPr>
            </w:pPr>
            <w:r w:rsidRPr="00A52DB4">
              <w:rPr>
                <w:rFonts w:cs="Calibri Light"/>
              </w:rPr>
              <w:t>37</w:t>
            </w:r>
          </w:p>
        </w:tc>
      </w:tr>
      <w:tr w:rsidR="00A52DB4" w:rsidRPr="00A52DB4" w14:paraId="55DD5B7D" w14:textId="77777777" w:rsidTr="00A142F3">
        <w:tc>
          <w:tcPr>
            <w:tcW w:w="879" w:type="dxa"/>
            <w:vMerge/>
            <w:shd w:val="clear" w:color="auto" w:fill="F2F2F2" w:themeFill="background1" w:themeFillShade="F2"/>
            <w:vAlign w:val="center"/>
          </w:tcPr>
          <w:p w14:paraId="26E83F67" w14:textId="77777777" w:rsidR="00F11499" w:rsidRPr="00A52DB4" w:rsidRDefault="00F11499" w:rsidP="00B07E48">
            <w:pPr>
              <w:pStyle w:val="TabelaText"/>
              <w:rPr>
                <w:sz w:val="22"/>
              </w:rPr>
            </w:pPr>
          </w:p>
        </w:tc>
        <w:tc>
          <w:tcPr>
            <w:tcW w:w="1417" w:type="dxa"/>
            <w:shd w:val="clear" w:color="auto" w:fill="F2F2F2" w:themeFill="background1" w:themeFillShade="F2"/>
            <w:vAlign w:val="center"/>
          </w:tcPr>
          <w:p w14:paraId="36D51195" w14:textId="2CE5D8CA" w:rsidR="00F11499" w:rsidRPr="00A52DB4" w:rsidRDefault="00F11499" w:rsidP="00B07E48">
            <w:pPr>
              <w:pStyle w:val="TabelaText"/>
              <w:rPr>
                <w:sz w:val="22"/>
              </w:rPr>
            </w:pPr>
            <w:r w:rsidRPr="00A52DB4">
              <w:rPr>
                <w:sz w:val="22"/>
              </w:rPr>
              <w:t>Kwota (w zł)</w:t>
            </w:r>
          </w:p>
        </w:tc>
        <w:tc>
          <w:tcPr>
            <w:tcW w:w="1729" w:type="dxa"/>
            <w:vAlign w:val="center"/>
          </w:tcPr>
          <w:p w14:paraId="27105FB1" w14:textId="57EBA493" w:rsidR="00F11499" w:rsidRPr="00A52DB4" w:rsidRDefault="00F11499" w:rsidP="00B07E48">
            <w:pPr>
              <w:pStyle w:val="Tabelarodek"/>
              <w:rPr>
                <w:rFonts w:cs="Calibri Light"/>
              </w:rPr>
            </w:pPr>
            <w:r w:rsidRPr="00A52DB4">
              <w:rPr>
                <w:rFonts w:cs="Calibri Light"/>
              </w:rPr>
              <w:t>135 856</w:t>
            </w:r>
          </w:p>
        </w:tc>
        <w:tc>
          <w:tcPr>
            <w:tcW w:w="1729" w:type="dxa"/>
            <w:vAlign w:val="center"/>
          </w:tcPr>
          <w:p w14:paraId="3A33C59E" w14:textId="06157240" w:rsidR="00F11499" w:rsidRPr="00A52DB4" w:rsidRDefault="00F11499" w:rsidP="00B07E48">
            <w:pPr>
              <w:pStyle w:val="Tabelarodek"/>
              <w:rPr>
                <w:rFonts w:cs="Calibri Light"/>
              </w:rPr>
            </w:pPr>
            <w:r w:rsidRPr="00A52DB4">
              <w:rPr>
                <w:rFonts w:cs="Calibri Light"/>
              </w:rPr>
              <w:t>1 189 623</w:t>
            </w:r>
          </w:p>
        </w:tc>
        <w:tc>
          <w:tcPr>
            <w:tcW w:w="1729" w:type="dxa"/>
            <w:vAlign w:val="center"/>
          </w:tcPr>
          <w:p w14:paraId="6F3120B4" w14:textId="7FCCA25D" w:rsidR="00F11499" w:rsidRPr="00A52DB4" w:rsidRDefault="00F11499" w:rsidP="00B07E48">
            <w:pPr>
              <w:pStyle w:val="Tabelarodek"/>
              <w:rPr>
                <w:rFonts w:cs="Calibri Light"/>
              </w:rPr>
            </w:pPr>
            <w:r w:rsidRPr="00A52DB4">
              <w:rPr>
                <w:rFonts w:cs="Calibri Light"/>
              </w:rPr>
              <w:t>12 295</w:t>
            </w:r>
          </w:p>
        </w:tc>
        <w:tc>
          <w:tcPr>
            <w:tcW w:w="1730" w:type="dxa"/>
            <w:vAlign w:val="center"/>
          </w:tcPr>
          <w:p w14:paraId="4AC07F38" w14:textId="687DD4ED" w:rsidR="00F11499" w:rsidRPr="00A52DB4" w:rsidRDefault="00F11499" w:rsidP="00B07E48">
            <w:pPr>
              <w:pStyle w:val="Tabelarodek"/>
              <w:rPr>
                <w:rFonts w:cs="Calibri Light"/>
              </w:rPr>
            </w:pPr>
            <w:r w:rsidRPr="00A52DB4">
              <w:rPr>
                <w:rFonts w:cs="Calibri Light"/>
              </w:rPr>
              <w:t>176 000</w:t>
            </w:r>
          </w:p>
        </w:tc>
      </w:tr>
    </w:tbl>
    <w:p w14:paraId="7382FF71" w14:textId="77777777" w:rsidR="00356530" w:rsidRPr="00A52DB4" w:rsidRDefault="00356530"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1959A5A7" w14:textId="5DCA505E" w:rsidR="00356530" w:rsidRPr="00A52DB4" w:rsidRDefault="00356530" w:rsidP="00A142F3">
      <w:pPr>
        <w:pStyle w:val="Nagwek2"/>
      </w:pPr>
      <w:bookmarkStart w:id="948" w:name="_Toc138324971"/>
      <w:bookmarkStart w:id="949" w:name="_Toc138403549"/>
      <w:r w:rsidRPr="00A52DB4">
        <w:t>10.1.5. Poradnictwo specjalistyczne</w:t>
      </w:r>
      <w:bookmarkEnd w:id="948"/>
      <w:bookmarkEnd w:id="949"/>
    </w:p>
    <w:p w14:paraId="3293E8C4" w14:textId="5F769362" w:rsidR="00767793" w:rsidRPr="00A52DB4" w:rsidRDefault="00767793" w:rsidP="00A142F3">
      <w:r w:rsidRPr="00A52DB4">
        <w:t>Poradnictwo specjalistyczne realizowane przez pracowników MOPR jest świadczone osobom i rodzinom, które mają trudności lub wykazują konieczność wsparcia</w:t>
      </w:r>
      <w:r w:rsidR="00A142F3">
        <w:t xml:space="preserve"> </w:t>
      </w:r>
      <w:r w:rsidRPr="00A52DB4">
        <w:t>w rozwiązywaniu swoich problemów życiowych, bez względu na posiadany dochód.</w:t>
      </w:r>
    </w:p>
    <w:p w14:paraId="0A7E3BF3" w14:textId="3E18B2EE" w:rsidR="00356530" w:rsidRPr="00A52DB4" w:rsidRDefault="00356530" w:rsidP="00A142F3">
      <w:pPr>
        <w:pStyle w:val="Nagwek3"/>
        <w:rPr>
          <w:sz w:val="32"/>
        </w:rPr>
      </w:pPr>
      <w:bookmarkStart w:id="950" w:name="_Toc138324972"/>
      <w:bookmarkStart w:id="951" w:name="_Toc138403814"/>
      <w:r w:rsidRPr="00A52DB4">
        <w:rPr>
          <w:szCs w:val="20"/>
        </w:rPr>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206</w:t>
      </w:r>
      <w:r w:rsidR="0037179A" w:rsidRPr="00A52DB4">
        <w:rPr>
          <w:szCs w:val="20"/>
        </w:rPr>
        <w:fldChar w:fldCharType="end"/>
      </w:r>
      <w:r w:rsidR="00DA30D5" w:rsidRPr="00A52DB4">
        <w:rPr>
          <w:szCs w:val="20"/>
        </w:rPr>
        <w:t>.</w:t>
      </w:r>
      <w:r w:rsidRPr="00A52DB4">
        <w:rPr>
          <w:szCs w:val="20"/>
        </w:rPr>
        <w:t xml:space="preserve"> </w:t>
      </w:r>
      <w:r w:rsidR="000655A5" w:rsidRPr="00A52DB4">
        <w:t xml:space="preserve">Poradnictwo specjalistyczne </w:t>
      </w:r>
      <w:r w:rsidRPr="00A52DB4">
        <w:t>(liczba udzielonych porad)</w:t>
      </w:r>
      <w:bookmarkEnd w:id="950"/>
      <w:bookmarkEnd w:id="95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6. Poradnictwo specjalistyczne (liczba udzielonych porad)"/>
      </w:tblPr>
      <w:tblGrid>
        <w:gridCol w:w="2837"/>
        <w:gridCol w:w="1268"/>
        <w:gridCol w:w="1268"/>
        <w:gridCol w:w="1269"/>
        <w:gridCol w:w="1269"/>
        <w:gridCol w:w="1269"/>
      </w:tblGrid>
      <w:tr w:rsidR="00A52DB4" w:rsidRPr="00A52DB4" w14:paraId="4D8D013B" w14:textId="54663299" w:rsidTr="006F24CD">
        <w:trPr>
          <w:trHeight w:val="20"/>
          <w:tblHeader/>
        </w:trPr>
        <w:tc>
          <w:tcPr>
            <w:tcW w:w="2837" w:type="dxa"/>
            <w:shd w:val="clear" w:color="auto" w:fill="F2F2F2" w:themeFill="background1" w:themeFillShade="F2"/>
            <w:vAlign w:val="center"/>
          </w:tcPr>
          <w:p w14:paraId="2B231238" w14:textId="77777777" w:rsidR="00767793" w:rsidRPr="00A52DB4" w:rsidRDefault="00767793" w:rsidP="00A142F3">
            <w:pPr>
              <w:pStyle w:val="TabelaText"/>
            </w:pPr>
            <w:r w:rsidRPr="00A52DB4">
              <w:t>Rodzaj poradnictwa</w:t>
            </w:r>
          </w:p>
        </w:tc>
        <w:tc>
          <w:tcPr>
            <w:tcW w:w="1268" w:type="dxa"/>
            <w:shd w:val="clear" w:color="auto" w:fill="F2F2F2" w:themeFill="background1" w:themeFillShade="F2"/>
            <w:vAlign w:val="center"/>
          </w:tcPr>
          <w:p w14:paraId="7996FF2D" w14:textId="1B154F31" w:rsidR="00767793" w:rsidRPr="00A52DB4" w:rsidRDefault="00767793" w:rsidP="00A142F3">
            <w:pPr>
              <w:pStyle w:val="TabelaText"/>
            </w:pPr>
            <w:r w:rsidRPr="00A52DB4">
              <w:t>2018</w:t>
            </w:r>
          </w:p>
        </w:tc>
        <w:tc>
          <w:tcPr>
            <w:tcW w:w="1268" w:type="dxa"/>
            <w:shd w:val="clear" w:color="auto" w:fill="F2F2F2" w:themeFill="background1" w:themeFillShade="F2"/>
            <w:vAlign w:val="center"/>
          </w:tcPr>
          <w:p w14:paraId="73FD1DFC" w14:textId="5C31CE67" w:rsidR="00767793" w:rsidRPr="00A52DB4" w:rsidRDefault="00767793" w:rsidP="00A142F3">
            <w:pPr>
              <w:pStyle w:val="TabelaText"/>
            </w:pPr>
            <w:r w:rsidRPr="00A52DB4">
              <w:t>2019</w:t>
            </w:r>
          </w:p>
        </w:tc>
        <w:tc>
          <w:tcPr>
            <w:tcW w:w="1269" w:type="dxa"/>
            <w:shd w:val="clear" w:color="auto" w:fill="F2F2F2" w:themeFill="background1" w:themeFillShade="F2"/>
            <w:vAlign w:val="center"/>
          </w:tcPr>
          <w:p w14:paraId="00093953" w14:textId="406B6724" w:rsidR="00767793" w:rsidRPr="00A52DB4" w:rsidRDefault="00767793" w:rsidP="00A142F3">
            <w:pPr>
              <w:pStyle w:val="TabelaText"/>
            </w:pPr>
            <w:r w:rsidRPr="00A52DB4">
              <w:t>2020</w:t>
            </w:r>
          </w:p>
        </w:tc>
        <w:tc>
          <w:tcPr>
            <w:tcW w:w="1269" w:type="dxa"/>
            <w:shd w:val="clear" w:color="auto" w:fill="F2F2F2" w:themeFill="background1" w:themeFillShade="F2"/>
          </w:tcPr>
          <w:p w14:paraId="6774C064" w14:textId="2FFF2801" w:rsidR="00767793" w:rsidRPr="00A52DB4" w:rsidRDefault="00767793" w:rsidP="00A142F3">
            <w:pPr>
              <w:pStyle w:val="TabelaText"/>
            </w:pPr>
            <w:r w:rsidRPr="00A52DB4">
              <w:t>2021</w:t>
            </w:r>
          </w:p>
        </w:tc>
        <w:tc>
          <w:tcPr>
            <w:tcW w:w="1269" w:type="dxa"/>
            <w:shd w:val="clear" w:color="auto" w:fill="F2F2F2" w:themeFill="background1" w:themeFillShade="F2"/>
          </w:tcPr>
          <w:p w14:paraId="6FB00340" w14:textId="0B889E30" w:rsidR="00767793" w:rsidRPr="00A52DB4" w:rsidRDefault="00767793" w:rsidP="00A142F3">
            <w:pPr>
              <w:pStyle w:val="TabelaText"/>
            </w:pPr>
            <w:r w:rsidRPr="00A52DB4">
              <w:t>2022</w:t>
            </w:r>
          </w:p>
        </w:tc>
      </w:tr>
      <w:tr w:rsidR="00A52DB4" w:rsidRPr="00A52DB4" w14:paraId="4B13C0B3" w14:textId="4E79AF20" w:rsidTr="006F24CD">
        <w:trPr>
          <w:trHeight w:val="20"/>
        </w:trPr>
        <w:tc>
          <w:tcPr>
            <w:tcW w:w="2837" w:type="dxa"/>
            <w:shd w:val="clear" w:color="auto" w:fill="F2F2F2" w:themeFill="background1" w:themeFillShade="F2"/>
          </w:tcPr>
          <w:p w14:paraId="32F90C3B" w14:textId="793CF0D6" w:rsidR="00767793" w:rsidRPr="00A52DB4" w:rsidRDefault="00767793" w:rsidP="00A142F3">
            <w:pPr>
              <w:pStyle w:val="TabelaText"/>
            </w:pPr>
            <w:r w:rsidRPr="00A52DB4">
              <w:t>Psychologiczne</w:t>
            </w:r>
          </w:p>
        </w:tc>
        <w:tc>
          <w:tcPr>
            <w:tcW w:w="1268" w:type="dxa"/>
            <w:shd w:val="clear" w:color="auto" w:fill="auto"/>
            <w:vAlign w:val="center"/>
          </w:tcPr>
          <w:p w14:paraId="4C7C9A70" w14:textId="628C57F3" w:rsidR="00767793" w:rsidRPr="00A52DB4" w:rsidRDefault="00767793" w:rsidP="00A142F3">
            <w:pPr>
              <w:pStyle w:val="Tabelarodek"/>
            </w:pPr>
            <w:r w:rsidRPr="00A52DB4">
              <w:t>2 641</w:t>
            </w:r>
          </w:p>
        </w:tc>
        <w:tc>
          <w:tcPr>
            <w:tcW w:w="1268" w:type="dxa"/>
            <w:shd w:val="clear" w:color="auto" w:fill="auto"/>
            <w:vAlign w:val="center"/>
          </w:tcPr>
          <w:p w14:paraId="5AF993FE" w14:textId="347F90C8" w:rsidR="00767793" w:rsidRPr="00A52DB4" w:rsidRDefault="00767793" w:rsidP="00A142F3">
            <w:pPr>
              <w:pStyle w:val="Tabelarodek"/>
            </w:pPr>
            <w:r w:rsidRPr="00A52DB4">
              <w:rPr>
                <w:rFonts w:cs="Calibri Light"/>
              </w:rPr>
              <w:t>2 540</w:t>
            </w:r>
          </w:p>
        </w:tc>
        <w:tc>
          <w:tcPr>
            <w:tcW w:w="1269" w:type="dxa"/>
            <w:vAlign w:val="center"/>
          </w:tcPr>
          <w:p w14:paraId="0933680A" w14:textId="22AEE069" w:rsidR="00767793" w:rsidRPr="00A52DB4" w:rsidRDefault="00767793" w:rsidP="00A142F3">
            <w:pPr>
              <w:pStyle w:val="Tabelarodek"/>
            </w:pPr>
            <w:r w:rsidRPr="00A52DB4">
              <w:t>2 208</w:t>
            </w:r>
          </w:p>
        </w:tc>
        <w:tc>
          <w:tcPr>
            <w:tcW w:w="1269" w:type="dxa"/>
            <w:vAlign w:val="center"/>
          </w:tcPr>
          <w:p w14:paraId="43D7505A" w14:textId="544F3A35" w:rsidR="00767793" w:rsidRPr="00A52DB4" w:rsidRDefault="00767793" w:rsidP="00A142F3">
            <w:pPr>
              <w:pStyle w:val="Tabelarodek"/>
            </w:pPr>
            <w:r w:rsidRPr="00A52DB4">
              <w:t>1 835</w:t>
            </w:r>
          </w:p>
        </w:tc>
        <w:tc>
          <w:tcPr>
            <w:tcW w:w="1269" w:type="dxa"/>
            <w:vAlign w:val="center"/>
          </w:tcPr>
          <w:p w14:paraId="2D4048A6" w14:textId="595FEFE3" w:rsidR="00767793" w:rsidRPr="00A52DB4" w:rsidRDefault="00767793" w:rsidP="00A142F3">
            <w:pPr>
              <w:pStyle w:val="Tabelarodek"/>
            </w:pPr>
            <w:r w:rsidRPr="00A52DB4">
              <w:t>1 511</w:t>
            </w:r>
          </w:p>
        </w:tc>
      </w:tr>
      <w:tr w:rsidR="00A52DB4" w:rsidRPr="00A52DB4" w14:paraId="15284D71" w14:textId="162FE2F9" w:rsidTr="006F24CD">
        <w:trPr>
          <w:trHeight w:val="20"/>
        </w:trPr>
        <w:tc>
          <w:tcPr>
            <w:tcW w:w="2837" w:type="dxa"/>
            <w:shd w:val="clear" w:color="auto" w:fill="F2F2F2" w:themeFill="background1" w:themeFillShade="F2"/>
          </w:tcPr>
          <w:p w14:paraId="60474837" w14:textId="66A64F1C" w:rsidR="00767793" w:rsidRPr="00A52DB4" w:rsidRDefault="00767793" w:rsidP="00A142F3">
            <w:pPr>
              <w:pStyle w:val="TabelaText"/>
            </w:pPr>
            <w:r w:rsidRPr="00A52DB4">
              <w:t>Rodzinne</w:t>
            </w:r>
          </w:p>
        </w:tc>
        <w:tc>
          <w:tcPr>
            <w:tcW w:w="1268" w:type="dxa"/>
            <w:shd w:val="clear" w:color="auto" w:fill="auto"/>
            <w:vAlign w:val="center"/>
          </w:tcPr>
          <w:p w14:paraId="3A8A10BC" w14:textId="2826510E" w:rsidR="00767793" w:rsidRPr="00A52DB4" w:rsidRDefault="00767793" w:rsidP="00A142F3">
            <w:pPr>
              <w:pStyle w:val="Tabelarodek"/>
            </w:pPr>
            <w:r w:rsidRPr="00A52DB4">
              <w:t>757</w:t>
            </w:r>
          </w:p>
        </w:tc>
        <w:tc>
          <w:tcPr>
            <w:tcW w:w="1268" w:type="dxa"/>
            <w:shd w:val="clear" w:color="auto" w:fill="auto"/>
            <w:vAlign w:val="center"/>
          </w:tcPr>
          <w:p w14:paraId="596C80E6" w14:textId="62CF4269" w:rsidR="00767793" w:rsidRPr="00A52DB4" w:rsidRDefault="00767793" w:rsidP="00A142F3">
            <w:pPr>
              <w:pStyle w:val="Tabelarodek"/>
            </w:pPr>
            <w:r w:rsidRPr="00A52DB4">
              <w:rPr>
                <w:rFonts w:cs="Calibri Light"/>
              </w:rPr>
              <w:t>1 323</w:t>
            </w:r>
          </w:p>
        </w:tc>
        <w:tc>
          <w:tcPr>
            <w:tcW w:w="1269" w:type="dxa"/>
            <w:vAlign w:val="center"/>
          </w:tcPr>
          <w:p w14:paraId="50DBE83D" w14:textId="29E3DCA9" w:rsidR="00767793" w:rsidRPr="00A52DB4" w:rsidRDefault="00767793" w:rsidP="00A142F3">
            <w:pPr>
              <w:pStyle w:val="Tabelarodek"/>
            </w:pPr>
            <w:r w:rsidRPr="00A52DB4">
              <w:t>805</w:t>
            </w:r>
          </w:p>
        </w:tc>
        <w:tc>
          <w:tcPr>
            <w:tcW w:w="1269" w:type="dxa"/>
            <w:vAlign w:val="center"/>
          </w:tcPr>
          <w:p w14:paraId="4618CD01" w14:textId="7E78F8F6" w:rsidR="00767793" w:rsidRPr="00A52DB4" w:rsidRDefault="00767793" w:rsidP="00A142F3">
            <w:pPr>
              <w:pStyle w:val="Tabelarodek"/>
            </w:pPr>
            <w:r w:rsidRPr="00A52DB4">
              <w:t>1 439</w:t>
            </w:r>
          </w:p>
        </w:tc>
        <w:tc>
          <w:tcPr>
            <w:tcW w:w="1269" w:type="dxa"/>
            <w:vAlign w:val="center"/>
          </w:tcPr>
          <w:p w14:paraId="462315B1" w14:textId="5082C4EF" w:rsidR="00767793" w:rsidRPr="00A52DB4" w:rsidRDefault="00767793" w:rsidP="00A142F3">
            <w:pPr>
              <w:pStyle w:val="Tabelarodek"/>
            </w:pPr>
            <w:r w:rsidRPr="00A52DB4">
              <w:t>1 344</w:t>
            </w:r>
          </w:p>
        </w:tc>
      </w:tr>
      <w:tr w:rsidR="00A52DB4" w:rsidRPr="00A52DB4" w14:paraId="38B03C30" w14:textId="4B03F9B9" w:rsidTr="006F24CD">
        <w:trPr>
          <w:trHeight w:val="20"/>
        </w:trPr>
        <w:tc>
          <w:tcPr>
            <w:tcW w:w="2837" w:type="dxa"/>
            <w:shd w:val="clear" w:color="auto" w:fill="F2F2F2" w:themeFill="background1" w:themeFillShade="F2"/>
          </w:tcPr>
          <w:p w14:paraId="59A08942" w14:textId="4E8B129C" w:rsidR="00767793" w:rsidRPr="00A52DB4" w:rsidRDefault="00767793" w:rsidP="00A142F3">
            <w:pPr>
              <w:pStyle w:val="TabelaText"/>
            </w:pPr>
            <w:r w:rsidRPr="00A52DB4">
              <w:t>Mieszkaniowe i socjalne</w:t>
            </w:r>
          </w:p>
        </w:tc>
        <w:tc>
          <w:tcPr>
            <w:tcW w:w="1268" w:type="dxa"/>
            <w:shd w:val="clear" w:color="auto" w:fill="auto"/>
            <w:vAlign w:val="center"/>
          </w:tcPr>
          <w:p w14:paraId="67E43258" w14:textId="6E5AAD9B" w:rsidR="00767793" w:rsidRPr="00A52DB4" w:rsidRDefault="00767793" w:rsidP="00A142F3">
            <w:pPr>
              <w:pStyle w:val="Tabelarodek"/>
            </w:pPr>
            <w:r w:rsidRPr="00A52DB4">
              <w:t>362</w:t>
            </w:r>
          </w:p>
        </w:tc>
        <w:tc>
          <w:tcPr>
            <w:tcW w:w="1268" w:type="dxa"/>
            <w:shd w:val="clear" w:color="auto" w:fill="auto"/>
            <w:vAlign w:val="center"/>
          </w:tcPr>
          <w:p w14:paraId="5DAF5476" w14:textId="7FB9B263" w:rsidR="00767793" w:rsidRPr="00A52DB4" w:rsidRDefault="00767793" w:rsidP="00A142F3">
            <w:pPr>
              <w:pStyle w:val="Tabelarodek"/>
            </w:pPr>
            <w:r w:rsidRPr="00A52DB4">
              <w:rPr>
                <w:rFonts w:cs="Calibri Light"/>
              </w:rPr>
              <w:t>297</w:t>
            </w:r>
          </w:p>
        </w:tc>
        <w:tc>
          <w:tcPr>
            <w:tcW w:w="1269" w:type="dxa"/>
            <w:vAlign w:val="center"/>
          </w:tcPr>
          <w:p w14:paraId="25B7B3C7" w14:textId="259501EF" w:rsidR="00767793" w:rsidRPr="00A52DB4" w:rsidRDefault="00767793" w:rsidP="00A142F3">
            <w:pPr>
              <w:pStyle w:val="Tabelarodek"/>
            </w:pPr>
            <w:r w:rsidRPr="00A52DB4">
              <w:t>290</w:t>
            </w:r>
          </w:p>
        </w:tc>
        <w:tc>
          <w:tcPr>
            <w:tcW w:w="1269" w:type="dxa"/>
            <w:vAlign w:val="center"/>
          </w:tcPr>
          <w:p w14:paraId="265DCB8F" w14:textId="6E65E397" w:rsidR="00767793" w:rsidRPr="00A52DB4" w:rsidRDefault="00767793" w:rsidP="00A142F3">
            <w:pPr>
              <w:pStyle w:val="Tabelarodek"/>
            </w:pPr>
            <w:r w:rsidRPr="00A52DB4">
              <w:t>196</w:t>
            </w:r>
          </w:p>
        </w:tc>
        <w:tc>
          <w:tcPr>
            <w:tcW w:w="1269" w:type="dxa"/>
            <w:vAlign w:val="center"/>
          </w:tcPr>
          <w:p w14:paraId="7290008D" w14:textId="43C9ED20" w:rsidR="00767793" w:rsidRPr="00A52DB4" w:rsidRDefault="00767793" w:rsidP="00A142F3">
            <w:pPr>
              <w:pStyle w:val="Tabelarodek"/>
            </w:pPr>
            <w:r w:rsidRPr="00A52DB4">
              <w:t>343</w:t>
            </w:r>
          </w:p>
        </w:tc>
      </w:tr>
      <w:tr w:rsidR="00A52DB4" w:rsidRPr="00A52DB4" w14:paraId="75149745" w14:textId="197212F7" w:rsidTr="006F24CD">
        <w:trPr>
          <w:trHeight w:val="20"/>
        </w:trPr>
        <w:tc>
          <w:tcPr>
            <w:tcW w:w="2837" w:type="dxa"/>
            <w:shd w:val="clear" w:color="auto" w:fill="F2F2F2" w:themeFill="background1" w:themeFillShade="F2"/>
          </w:tcPr>
          <w:p w14:paraId="27BB4BB0" w14:textId="1C721200" w:rsidR="00767793" w:rsidRPr="00A52DB4" w:rsidRDefault="00767793" w:rsidP="00A142F3">
            <w:pPr>
              <w:pStyle w:val="TabelaText"/>
            </w:pPr>
            <w:r w:rsidRPr="00A52DB4">
              <w:t>Prawne</w:t>
            </w:r>
          </w:p>
        </w:tc>
        <w:tc>
          <w:tcPr>
            <w:tcW w:w="1268" w:type="dxa"/>
            <w:shd w:val="clear" w:color="auto" w:fill="auto"/>
            <w:vAlign w:val="center"/>
          </w:tcPr>
          <w:p w14:paraId="7B20C18F" w14:textId="7E27509B" w:rsidR="00767793" w:rsidRPr="00A52DB4" w:rsidRDefault="00767793" w:rsidP="00A142F3">
            <w:pPr>
              <w:pStyle w:val="Tabelarodek"/>
            </w:pPr>
            <w:r w:rsidRPr="00A52DB4">
              <w:t>1 250</w:t>
            </w:r>
          </w:p>
        </w:tc>
        <w:tc>
          <w:tcPr>
            <w:tcW w:w="1268" w:type="dxa"/>
            <w:shd w:val="clear" w:color="auto" w:fill="auto"/>
            <w:vAlign w:val="center"/>
          </w:tcPr>
          <w:p w14:paraId="54888B27" w14:textId="1A82D8F6" w:rsidR="00767793" w:rsidRPr="00A52DB4" w:rsidRDefault="00767793" w:rsidP="00A142F3">
            <w:pPr>
              <w:pStyle w:val="Tabelarodek"/>
            </w:pPr>
            <w:r w:rsidRPr="00A52DB4">
              <w:rPr>
                <w:rFonts w:cs="Calibri Light"/>
              </w:rPr>
              <w:t>1 383</w:t>
            </w:r>
          </w:p>
        </w:tc>
        <w:tc>
          <w:tcPr>
            <w:tcW w:w="1269" w:type="dxa"/>
            <w:vAlign w:val="center"/>
          </w:tcPr>
          <w:p w14:paraId="13586C42" w14:textId="6077ECB0" w:rsidR="00767793" w:rsidRPr="00A52DB4" w:rsidRDefault="00767793" w:rsidP="00A142F3">
            <w:pPr>
              <w:pStyle w:val="Tabelarodek"/>
            </w:pPr>
            <w:r w:rsidRPr="00A52DB4">
              <w:t>10 099</w:t>
            </w:r>
          </w:p>
        </w:tc>
        <w:tc>
          <w:tcPr>
            <w:tcW w:w="1269" w:type="dxa"/>
            <w:vAlign w:val="center"/>
          </w:tcPr>
          <w:p w14:paraId="5E4240DC" w14:textId="55D90DDE" w:rsidR="00767793" w:rsidRPr="00A52DB4" w:rsidRDefault="00767793" w:rsidP="00A142F3">
            <w:pPr>
              <w:pStyle w:val="Tabelarodek"/>
            </w:pPr>
            <w:r w:rsidRPr="00A52DB4">
              <w:t>1 035</w:t>
            </w:r>
          </w:p>
        </w:tc>
        <w:tc>
          <w:tcPr>
            <w:tcW w:w="1269" w:type="dxa"/>
            <w:vAlign w:val="center"/>
          </w:tcPr>
          <w:p w14:paraId="484E5D61" w14:textId="349AB879" w:rsidR="00767793" w:rsidRPr="00A52DB4" w:rsidRDefault="00767793" w:rsidP="00A142F3">
            <w:pPr>
              <w:pStyle w:val="Tabelarodek"/>
            </w:pPr>
            <w:r w:rsidRPr="00A52DB4">
              <w:t>1 066</w:t>
            </w:r>
          </w:p>
        </w:tc>
      </w:tr>
      <w:tr w:rsidR="00A52DB4" w:rsidRPr="00A52DB4" w14:paraId="74E4169B" w14:textId="01612F4E" w:rsidTr="006F24CD">
        <w:trPr>
          <w:trHeight w:val="20"/>
        </w:trPr>
        <w:tc>
          <w:tcPr>
            <w:tcW w:w="2837" w:type="dxa"/>
            <w:shd w:val="clear" w:color="auto" w:fill="F2F2F2" w:themeFill="background1" w:themeFillShade="F2"/>
          </w:tcPr>
          <w:p w14:paraId="4C3928FC" w14:textId="4B9B6954" w:rsidR="00767793" w:rsidRPr="00A52DB4" w:rsidRDefault="00767793" w:rsidP="00A142F3">
            <w:pPr>
              <w:pStyle w:val="TabelaText"/>
            </w:pPr>
            <w:r w:rsidRPr="00A52DB4">
              <w:t>Terapia par i małżeństw</w:t>
            </w:r>
          </w:p>
        </w:tc>
        <w:tc>
          <w:tcPr>
            <w:tcW w:w="1268" w:type="dxa"/>
            <w:shd w:val="clear" w:color="auto" w:fill="auto"/>
            <w:vAlign w:val="center"/>
          </w:tcPr>
          <w:p w14:paraId="6E0E3FC5" w14:textId="160E8D76" w:rsidR="00767793" w:rsidRPr="00A52DB4" w:rsidRDefault="00767793" w:rsidP="00A142F3">
            <w:pPr>
              <w:pStyle w:val="Tabelarodek"/>
            </w:pPr>
            <w:r w:rsidRPr="00A52DB4">
              <w:t>83</w:t>
            </w:r>
          </w:p>
        </w:tc>
        <w:tc>
          <w:tcPr>
            <w:tcW w:w="1268" w:type="dxa"/>
            <w:shd w:val="clear" w:color="auto" w:fill="auto"/>
            <w:vAlign w:val="center"/>
          </w:tcPr>
          <w:p w14:paraId="52AC9BD2" w14:textId="3DD00721" w:rsidR="00767793" w:rsidRPr="00A52DB4" w:rsidRDefault="00767793" w:rsidP="00A142F3">
            <w:pPr>
              <w:pStyle w:val="Tabelarodek"/>
            </w:pPr>
            <w:r w:rsidRPr="00A52DB4">
              <w:rPr>
                <w:rFonts w:cs="Calibri Light"/>
              </w:rPr>
              <w:t>69</w:t>
            </w:r>
          </w:p>
        </w:tc>
        <w:tc>
          <w:tcPr>
            <w:tcW w:w="1269" w:type="dxa"/>
            <w:vAlign w:val="center"/>
          </w:tcPr>
          <w:p w14:paraId="59F9CE65" w14:textId="73C004FC" w:rsidR="00767793" w:rsidRPr="00A52DB4" w:rsidRDefault="00767793" w:rsidP="00A142F3">
            <w:pPr>
              <w:pStyle w:val="Tabelarodek"/>
            </w:pPr>
            <w:r w:rsidRPr="00A52DB4">
              <w:t>66</w:t>
            </w:r>
          </w:p>
        </w:tc>
        <w:tc>
          <w:tcPr>
            <w:tcW w:w="1269" w:type="dxa"/>
            <w:vAlign w:val="center"/>
          </w:tcPr>
          <w:p w14:paraId="7397B1D2" w14:textId="02F5DACA" w:rsidR="00767793" w:rsidRPr="00A52DB4" w:rsidRDefault="00767793" w:rsidP="00A142F3">
            <w:pPr>
              <w:pStyle w:val="Tabelarodek"/>
            </w:pPr>
            <w:r w:rsidRPr="00A52DB4">
              <w:t>55</w:t>
            </w:r>
          </w:p>
        </w:tc>
        <w:tc>
          <w:tcPr>
            <w:tcW w:w="1269" w:type="dxa"/>
            <w:vAlign w:val="center"/>
          </w:tcPr>
          <w:p w14:paraId="08606761" w14:textId="2EA3B740" w:rsidR="00767793" w:rsidRPr="00A52DB4" w:rsidRDefault="00767793" w:rsidP="00A142F3">
            <w:pPr>
              <w:pStyle w:val="Tabelarodek"/>
            </w:pPr>
            <w:r w:rsidRPr="00A52DB4">
              <w:t>63</w:t>
            </w:r>
          </w:p>
        </w:tc>
      </w:tr>
      <w:tr w:rsidR="00A52DB4" w:rsidRPr="00A52DB4" w14:paraId="33C26CBE" w14:textId="756AB5E0" w:rsidTr="006F24CD">
        <w:trPr>
          <w:trHeight w:val="20"/>
        </w:trPr>
        <w:tc>
          <w:tcPr>
            <w:tcW w:w="2837" w:type="dxa"/>
            <w:shd w:val="clear" w:color="auto" w:fill="F2F2F2" w:themeFill="background1" w:themeFillShade="F2"/>
          </w:tcPr>
          <w:p w14:paraId="1846E534" w14:textId="2BF5650D" w:rsidR="00767793" w:rsidRPr="00A52DB4" w:rsidRDefault="00767793" w:rsidP="00A142F3">
            <w:pPr>
              <w:pStyle w:val="TabelaText"/>
            </w:pPr>
            <w:r w:rsidRPr="00A52DB4">
              <w:t>Pedagogiczne</w:t>
            </w:r>
          </w:p>
        </w:tc>
        <w:tc>
          <w:tcPr>
            <w:tcW w:w="1268" w:type="dxa"/>
            <w:shd w:val="clear" w:color="auto" w:fill="auto"/>
            <w:vAlign w:val="center"/>
          </w:tcPr>
          <w:p w14:paraId="01940D72" w14:textId="04DA3839" w:rsidR="00767793" w:rsidRPr="00A52DB4" w:rsidRDefault="00767793" w:rsidP="00A142F3">
            <w:pPr>
              <w:pStyle w:val="Tabelarodek"/>
            </w:pPr>
            <w:r w:rsidRPr="00A52DB4">
              <w:t>565</w:t>
            </w:r>
          </w:p>
        </w:tc>
        <w:tc>
          <w:tcPr>
            <w:tcW w:w="1268" w:type="dxa"/>
            <w:shd w:val="clear" w:color="auto" w:fill="auto"/>
            <w:vAlign w:val="center"/>
          </w:tcPr>
          <w:p w14:paraId="0E45C049" w14:textId="4B37800C" w:rsidR="00767793" w:rsidRPr="00A52DB4" w:rsidRDefault="00767793" w:rsidP="00A142F3">
            <w:pPr>
              <w:pStyle w:val="Tabelarodek"/>
            </w:pPr>
            <w:r w:rsidRPr="00A52DB4">
              <w:rPr>
                <w:rFonts w:cs="Calibri Light"/>
              </w:rPr>
              <w:t>504</w:t>
            </w:r>
          </w:p>
        </w:tc>
        <w:tc>
          <w:tcPr>
            <w:tcW w:w="1269" w:type="dxa"/>
            <w:vAlign w:val="center"/>
          </w:tcPr>
          <w:p w14:paraId="63CF1054" w14:textId="288C2AB7" w:rsidR="00767793" w:rsidRPr="00A52DB4" w:rsidRDefault="00767793" w:rsidP="00A142F3">
            <w:pPr>
              <w:pStyle w:val="Tabelarodek"/>
            </w:pPr>
            <w:r w:rsidRPr="00A52DB4">
              <w:t>348</w:t>
            </w:r>
          </w:p>
        </w:tc>
        <w:tc>
          <w:tcPr>
            <w:tcW w:w="1269" w:type="dxa"/>
            <w:vAlign w:val="center"/>
          </w:tcPr>
          <w:p w14:paraId="5E9FB567" w14:textId="2CD72265" w:rsidR="00767793" w:rsidRPr="00A52DB4" w:rsidRDefault="00767793" w:rsidP="00A142F3">
            <w:pPr>
              <w:pStyle w:val="Tabelarodek"/>
            </w:pPr>
            <w:r w:rsidRPr="00A52DB4">
              <w:t>433</w:t>
            </w:r>
          </w:p>
        </w:tc>
        <w:tc>
          <w:tcPr>
            <w:tcW w:w="1269" w:type="dxa"/>
            <w:vAlign w:val="center"/>
          </w:tcPr>
          <w:p w14:paraId="19D03C37" w14:textId="59B9DC0E" w:rsidR="00767793" w:rsidRPr="00A52DB4" w:rsidRDefault="00767793" w:rsidP="00A142F3">
            <w:pPr>
              <w:pStyle w:val="Tabelarodek"/>
            </w:pPr>
            <w:r w:rsidRPr="00A52DB4">
              <w:t>429</w:t>
            </w:r>
          </w:p>
        </w:tc>
      </w:tr>
    </w:tbl>
    <w:p w14:paraId="3C5A4382" w14:textId="77777777" w:rsidR="00356530" w:rsidRPr="00A52DB4" w:rsidRDefault="00356530" w:rsidP="006F24CD">
      <w:pPr>
        <w:ind w:firstLine="0"/>
        <w:rPr>
          <w:rFonts w:ascii="Calibri Light" w:hAnsi="Calibri Light"/>
          <w:sz w:val="20"/>
          <w:szCs w:val="24"/>
        </w:rPr>
      </w:pPr>
      <w:r w:rsidRPr="00A52DB4">
        <w:rPr>
          <w:rFonts w:ascii="Calibri Light" w:hAnsi="Calibri Light"/>
          <w:sz w:val="20"/>
          <w:szCs w:val="24"/>
        </w:rPr>
        <w:t>Źródło: Miejski Ośrodek Pomocy Rodzinie</w:t>
      </w:r>
    </w:p>
    <w:p w14:paraId="0F517030" w14:textId="6CF503EA" w:rsidR="00356530" w:rsidRPr="00A142F3" w:rsidRDefault="00700F2C" w:rsidP="00A142F3">
      <w:pPr>
        <w:rPr>
          <w:b/>
          <w:lang w:eastAsia="pl-PL"/>
        </w:rPr>
      </w:pPr>
      <w:r w:rsidRPr="00A142F3">
        <w:rPr>
          <w:b/>
          <w:lang w:eastAsia="pl-PL"/>
        </w:rPr>
        <w:t>PORADNICTWO RODZINNE</w:t>
      </w:r>
    </w:p>
    <w:p w14:paraId="28474B32" w14:textId="77777777" w:rsidR="00356530" w:rsidRPr="00A52DB4" w:rsidRDefault="00356530" w:rsidP="00A142F3">
      <w:pPr>
        <w:rPr>
          <w:lang w:eastAsia="pl-PL"/>
        </w:rPr>
      </w:pPr>
      <w:r w:rsidRPr="00A52DB4">
        <w:rPr>
          <w:lang w:eastAsia="pl-PL"/>
        </w:rPr>
        <w:t>Poradnictwo rodzinne i terapię rodzin realizuje Ośrodek Interwencji Kryzysowej.</w:t>
      </w:r>
    </w:p>
    <w:p w14:paraId="36890651" w14:textId="2FD8FC3A" w:rsidR="00356530" w:rsidRPr="00A52DB4" w:rsidRDefault="00356530" w:rsidP="00A142F3">
      <w:pPr>
        <w:pStyle w:val="Nagwek3"/>
      </w:pPr>
      <w:bookmarkStart w:id="952" w:name="_Toc138324973"/>
      <w:bookmarkStart w:id="953" w:name="_Toc13840381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207</w:t>
      </w:r>
      <w:r w:rsidR="004D081F">
        <w:rPr>
          <w:noProof/>
        </w:rPr>
        <w:fldChar w:fldCharType="end"/>
      </w:r>
      <w:r w:rsidR="00DA30D5" w:rsidRPr="00A52DB4">
        <w:t>.</w:t>
      </w:r>
      <w:r w:rsidRPr="00A52DB4">
        <w:t xml:space="preserve"> Poradnictwo rodzinn</w:t>
      </w:r>
      <w:r w:rsidR="0052467D" w:rsidRPr="00A52DB4">
        <w:t>e</w:t>
      </w:r>
      <w:bookmarkEnd w:id="952"/>
      <w:bookmarkEnd w:id="953"/>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7. Poradnictwo rodzinne"/>
      </w:tblPr>
      <w:tblGrid>
        <w:gridCol w:w="3216"/>
        <w:gridCol w:w="1215"/>
        <w:gridCol w:w="1215"/>
        <w:gridCol w:w="1215"/>
        <w:gridCol w:w="1212"/>
        <w:gridCol w:w="1212"/>
      </w:tblGrid>
      <w:tr w:rsidR="00A52DB4" w:rsidRPr="00A52DB4" w14:paraId="700FC656" w14:textId="0D15F369" w:rsidTr="00A142F3">
        <w:trPr>
          <w:trHeight w:val="20"/>
          <w:tblHeader/>
        </w:trPr>
        <w:tc>
          <w:tcPr>
            <w:tcW w:w="3216" w:type="dxa"/>
            <w:shd w:val="clear" w:color="auto" w:fill="F2F2F2" w:themeFill="background1" w:themeFillShade="F2"/>
          </w:tcPr>
          <w:p w14:paraId="5B762E60" w14:textId="77777777" w:rsidR="00767793" w:rsidRPr="00A52DB4" w:rsidRDefault="00767793" w:rsidP="00A142F3">
            <w:pPr>
              <w:pStyle w:val="TabelaText"/>
            </w:pPr>
            <w:r w:rsidRPr="00A52DB4">
              <w:t>Wyszczególnienie</w:t>
            </w:r>
          </w:p>
        </w:tc>
        <w:tc>
          <w:tcPr>
            <w:tcW w:w="1215" w:type="dxa"/>
            <w:shd w:val="clear" w:color="auto" w:fill="F2F2F2" w:themeFill="background1" w:themeFillShade="F2"/>
            <w:vAlign w:val="center"/>
          </w:tcPr>
          <w:p w14:paraId="1FDACDCF" w14:textId="44A9921D" w:rsidR="00767793" w:rsidRPr="00A52DB4" w:rsidRDefault="00767793" w:rsidP="00A142F3">
            <w:pPr>
              <w:pStyle w:val="TabelaText"/>
            </w:pPr>
            <w:r w:rsidRPr="00A52DB4">
              <w:t>2018</w:t>
            </w:r>
          </w:p>
        </w:tc>
        <w:tc>
          <w:tcPr>
            <w:tcW w:w="1215" w:type="dxa"/>
            <w:shd w:val="clear" w:color="auto" w:fill="F2F2F2" w:themeFill="background1" w:themeFillShade="F2"/>
            <w:vAlign w:val="center"/>
          </w:tcPr>
          <w:p w14:paraId="373E678A" w14:textId="06F5F211" w:rsidR="00767793" w:rsidRPr="00A52DB4" w:rsidRDefault="00767793" w:rsidP="00A142F3">
            <w:pPr>
              <w:pStyle w:val="TabelaText"/>
            </w:pPr>
            <w:r w:rsidRPr="00A52DB4">
              <w:t>2019</w:t>
            </w:r>
          </w:p>
        </w:tc>
        <w:tc>
          <w:tcPr>
            <w:tcW w:w="1215" w:type="dxa"/>
            <w:shd w:val="clear" w:color="auto" w:fill="F2F2F2" w:themeFill="background1" w:themeFillShade="F2"/>
            <w:vAlign w:val="center"/>
          </w:tcPr>
          <w:p w14:paraId="4F1B6123" w14:textId="5AA725B8" w:rsidR="00767793" w:rsidRPr="00A52DB4" w:rsidRDefault="00767793" w:rsidP="00A142F3">
            <w:pPr>
              <w:pStyle w:val="TabelaText"/>
            </w:pPr>
            <w:r w:rsidRPr="00A52DB4">
              <w:t>2020</w:t>
            </w:r>
          </w:p>
        </w:tc>
        <w:tc>
          <w:tcPr>
            <w:tcW w:w="1212" w:type="dxa"/>
            <w:shd w:val="clear" w:color="auto" w:fill="F2F2F2" w:themeFill="background1" w:themeFillShade="F2"/>
          </w:tcPr>
          <w:p w14:paraId="4116AD07" w14:textId="45881D09" w:rsidR="00767793" w:rsidRPr="00A52DB4" w:rsidRDefault="00767793" w:rsidP="00A142F3">
            <w:pPr>
              <w:pStyle w:val="TabelaText"/>
            </w:pPr>
            <w:r w:rsidRPr="00A52DB4">
              <w:t>2021</w:t>
            </w:r>
          </w:p>
        </w:tc>
        <w:tc>
          <w:tcPr>
            <w:tcW w:w="1212" w:type="dxa"/>
            <w:shd w:val="clear" w:color="auto" w:fill="F2F2F2" w:themeFill="background1" w:themeFillShade="F2"/>
          </w:tcPr>
          <w:p w14:paraId="1E27A936" w14:textId="0EB25219" w:rsidR="00767793" w:rsidRPr="00A52DB4" w:rsidRDefault="00767793" w:rsidP="00A142F3">
            <w:pPr>
              <w:pStyle w:val="TabelaText"/>
            </w:pPr>
            <w:r w:rsidRPr="00A52DB4">
              <w:t>2022</w:t>
            </w:r>
          </w:p>
        </w:tc>
      </w:tr>
      <w:tr w:rsidR="00A52DB4" w:rsidRPr="00A52DB4" w14:paraId="5E0F89EB" w14:textId="72933A95" w:rsidTr="00767793">
        <w:trPr>
          <w:trHeight w:val="20"/>
        </w:trPr>
        <w:tc>
          <w:tcPr>
            <w:tcW w:w="3216" w:type="dxa"/>
            <w:shd w:val="clear" w:color="auto" w:fill="F2F2F2" w:themeFill="background1" w:themeFillShade="F2"/>
            <w:vAlign w:val="center"/>
          </w:tcPr>
          <w:p w14:paraId="656A0541" w14:textId="77777777" w:rsidR="00767793" w:rsidRPr="00A52DB4" w:rsidRDefault="00767793" w:rsidP="00A142F3">
            <w:pPr>
              <w:pStyle w:val="TabelaText"/>
            </w:pPr>
            <w:r w:rsidRPr="00A52DB4">
              <w:t>Liczba spotkań terapeutycznych</w:t>
            </w:r>
          </w:p>
        </w:tc>
        <w:tc>
          <w:tcPr>
            <w:tcW w:w="1215" w:type="dxa"/>
            <w:shd w:val="clear" w:color="auto" w:fill="auto"/>
            <w:vAlign w:val="center"/>
          </w:tcPr>
          <w:p w14:paraId="6A9D4B26" w14:textId="4B9568AB" w:rsidR="00767793" w:rsidRPr="00A52DB4" w:rsidRDefault="00767793" w:rsidP="00A142F3">
            <w:pPr>
              <w:pStyle w:val="Tabelarodek"/>
            </w:pPr>
            <w:r w:rsidRPr="00A52DB4">
              <w:t>2 641</w:t>
            </w:r>
          </w:p>
        </w:tc>
        <w:tc>
          <w:tcPr>
            <w:tcW w:w="1215" w:type="dxa"/>
            <w:shd w:val="clear" w:color="auto" w:fill="auto"/>
            <w:vAlign w:val="center"/>
          </w:tcPr>
          <w:p w14:paraId="6A8F8ABB" w14:textId="6CD944CB" w:rsidR="00767793" w:rsidRPr="00A52DB4" w:rsidRDefault="00767793" w:rsidP="00A142F3">
            <w:pPr>
              <w:pStyle w:val="Tabelarodek"/>
            </w:pPr>
            <w:r w:rsidRPr="00A52DB4">
              <w:rPr>
                <w:rFonts w:cs="Calibri Light"/>
              </w:rPr>
              <w:t>2 540</w:t>
            </w:r>
          </w:p>
        </w:tc>
        <w:tc>
          <w:tcPr>
            <w:tcW w:w="1215" w:type="dxa"/>
            <w:vAlign w:val="center"/>
          </w:tcPr>
          <w:p w14:paraId="5418C678" w14:textId="18A052C7" w:rsidR="00767793" w:rsidRPr="00A52DB4" w:rsidRDefault="00767793" w:rsidP="00A142F3">
            <w:pPr>
              <w:pStyle w:val="Tabelarodek"/>
            </w:pPr>
            <w:r w:rsidRPr="00A52DB4">
              <w:t>2 208</w:t>
            </w:r>
          </w:p>
        </w:tc>
        <w:tc>
          <w:tcPr>
            <w:tcW w:w="1212" w:type="dxa"/>
            <w:vAlign w:val="center"/>
          </w:tcPr>
          <w:p w14:paraId="6B2C0043" w14:textId="098928EA" w:rsidR="00767793" w:rsidRPr="00A52DB4" w:rsidRDefault="00767793" w:rsidP="00A142F3">
            <w:pPr>
              <w:pStyle w:val="Tabelarodek"/>
            </w:pPr>
            <w:r w:rsidRPr="00A52DB4">
              <w:t>1 835</w:t>
            </w:r>
          </w:p>
        </w:tc>
        <w:tc>
          <w:tcPr>
            <w:tcW w:w="1212" w:type="dxa"/>
            <w:vAlign w:val="center"/>
          </w:tcPr>
          <w:p w14:paraId="153B484A" w14:textId="0AAD46CB" w:rsidR="00767793" w:rsidRPr="00A52DB4" w:rsidRDefault="00767793" w:rsidP="00A142F3">
            <w:pPr>
              <w:pStyle w:val="Tabelarodek"/>
            </w:pPr>
            <w:r w:rsidRPr="00A52DB4">
              <w:t>1 773</w:t>
            </w:r>
          </w:p>
        </w:tc>
      </w:tr>
      <w:tr w:rsidR="00A52DB4" w:rsidRPr="00A52DB4" w14:paraId="7D121DBD" w14:textId="1E50F090" w:rsidTr="00767793">
        <w:trPr>
          <w:trHeight w:val="20"/>
        </w:trPr>
        <w:tc>
          <w:tcPr>
            <w:tcW w:w="3216" w:type="dxa"/>
            <w:shd w:val="clear" w:color="auto" w:fill="F2F2F2" w:themeFill="background1" w:themeFillShade="F2"/>
            <w:vAlign w:val="center"/>
          </w:tcPr>
          <w:p w14:paraId="2F2EC906" w14:textId="21D00F9F" w:rsidR="00767793" w:rsidRPr="00A52DB4" w:rsidRDefault="00767793" w:rsidP="00A142F3">
            <w:pPr>
              <w:pStyle w:val="TabelaText"/>
            </w:pPr>
            <w:r w:rsidRPr="00A52DB4">
              <w:t>Liczba spotkań w terapii par</w:t>
            </w:r>
            <w:r w:rsidRPr="00A52DB4">
              <w:br/>
              <w:t>i małżeństw</w:t>
            </w:r>
          </w:p>
        </w:tc>
        <w:tc>
          <w:tcPr>
            <w:tcW w:w="1215" w:type="dxa"/>
            <w:shd w:val="clear" w:color="auto" w:fill="auto"/>
            <w:vAlign w:val="center"/>
          </w:tcPr>
          <w:p w14:paraId="004130C6" w14:textId="07802BA7" w:rsidR="00767793" w:rsidRPr="00A52DB4" w:rsidRDefault="00767793" w:rsidP="00A142F3">
            <w:pPr>
              <w:pStyle w:val="Tabelarodek"/>
            </w:pPr>
            <w:r w:rsidRPr="00A52DB4">
              <w:t>83</w:t>
            </w:r>
          </w:p>
        </w:tc>
        <w:tc>
          <w:tcPr>
            <w:tcW w:w="1215" w:type="dxa"/>
            <w:shd w:val="clear" w:color="auto" w:fill="auto"/>
            <w:vAlign w:val="center"/>
          </w:tcPr>
          <w:p w14:paraId="519F3345" w14:textId="298D1492" w:rsidR="00767793" w:rsidRPr="00A52DB4" w:rsidRDefault="00767793" w:rsidP="00A142F3">
            <w:pPr>
              <w:pStyle w:val="Tabelarodek"/>
            </w:pPr>
            <w:r w:rsidRPr="00A52DB4">
              <w:rPr>
                <w:rFonts w:cs="Calibri Light"/>
              </w:rPr>
              <w:t>69</w:t>
            </w:r>
          </w:p>
        </w:tc>
        <w:tc>
          <w:tcPr>
            <w:tcW w:w="1215" w:type="dxa"/>
            <w:vAlign w:val="center"/>
          </w:tcPr>
          <w:p w14:paraId="17BDC666" w14:textId="59945AEF" w:rsidR="00767793" w:rsidRPr="00A52DB4" w:rsidRDefault="00767793" w:rsidP="00A142F3">
            <w:pPr>
              <w:pStyle w:val="Tabelarodek"/>
            </w:pPr>
            <w:r w:rsidRPr="00A52DB4">
              <w:t>66</w:t>
            </w:r>
          </w:p>
        </w:tc>
        <w:tc>
          <w:tcPr>
            <w:tcW w:w="1212" w:type="dxa"/>
            <w:vAlign w:val="center"/>
          </w:tcPr>
          <w:p w14:paraId="7D913ECC" w14:textId="6DF35D0A" w:rsidR="00767793" w:rsidRPr="00A52DB4" w:rsidRDefault="00767793" w:rsidP="00A142F3">
            <w:pPr>
              <w:pStyle w:val="Tabelarodek"/>
            </w:pPr>
            <w:r w:rsidRPr="00A52DB4">
              <w:t>55</w:t>
            </w:r>
          </w:p>
        </w:tc>
        <w:tc>
          <w:tcPr>
            <w:tcW w:w="1212" w:type="dxa"/>
            <w:vAlign w:val="center"/>
          </w:tcPr>
          <w:p w14:paraId="22298833" w14:textId="3481971D" w:rsidR="00767793" w:rsidRPr="00A52DB4" w:rsidRDefault="00767793" w:rsidP="00A142F3">
            <w:pPr>
              <w:pStyle w:val="Tabelarodek"/>
            </w:pPr>
            <w:r w:rsidRPr="00A52DB4">
              <w:t>198</w:t>
            </w:r>
          </w:p>
        </w:tc>
      </w:tr>
      <w:tr w:rsidR="00A52DB4" w:rsidRPr="00A52DB4" w14:paraId="4D7B2FCC" w14:textId="2E5AD5BC" w:rsidTr="00767793">
        <w:trPr>
          <w:trHeight w:val="20"/>
        </w:trPr>
        <w:tc>
          <w:tcPr>
            <w:tcW w:w="3216" w:type="dxa"/>
            <w:shd w:val="clear" w:color="auto" w:fill="F2F2F2" w:themeFill="background1" w:themeFillShade="F2"/>
            <w:vAlign w:val="center"/>
          </w:tcPr>
          <w:p w14:paraId="5EF08E65" w14:textId="77777777" w:rsidR="00767793" w:rsidRPr="00A52DB4" w:rsidRDefault="00767793" w:rsidP="00A142F3">
            <w:pPr>
              <w:pStyle w:val="TabelaText"/>
            </w:pPr>
            <w:r w:rsidRPr="00A52DB4">
              <w:t>Liczba udzielonych porad specjalistycznych</w:t>
            </w:r>
          </w:p>
        </w:tc>
        <w:tc>
          <w:tcPr>
            <w:tcW w:w="1215" w:type="dxa"/>
            <w:shd w:val="clear" w:color="auto" w:fill="auto"/>
            <w:vAlign w:val="center"/>
          </w:tcPr>
          <w:p w14:paraId="6381C4FD" w14:textId="74B3130D" w:rsidR="00767793" w:rsidRPr="00A52DB4" w:rsidRDefault="00767793" w:rsidP="00A142F3">
            <w:pPr>
              <w:pStyle w:val="Tabelarodek"/>
            </w:pPr>
            <w:r w:rsidRPr="00A52DB4">
              <w:t>2 882</w:t>
            </w:r>
          </w:p>
        </w:tc>
        <w:tc>
          <w:tcPr>
            <w:tcW w:w="1215" w:type="dxa"/>
            <w:shd w:val="clear" w:color="auto" w:fill="auto"/>
            <w:vAlign w:val="center"/>
          </w:tcPr>
          <w:p w14:paraId="0A1F4C34" w14:textId="26067AA4" w:rsidR="00767793" w:rsidRPr="00A52DB4" w:rsidRDefault="00767793" w:rsidP="00A142F3">
            <w:pPr>
              <w:pStyle w:val="Tabelarodek"/>
            </w:pPr>
            <w:r w:rsidRPr="00A52DB4">
              <w:rPr>
                <w:rFonts w:cs="Calibri Light"/>
              </w:rPr>
              <w:t>3 472</w:t>
            </w:r>
          </w:p>
        </w:tc>
        <w:tc>
          <w:tcPr>
            <w:tcW w:w="1215" w:type="dxa"/>
            <w:vAlign w:val="center"/>
          </w:tcPr>
          <w:p w14:paraId="18436E27" w14:textId="2B7156F8" w:rsidR="00767793" w:rsidRPr="00A52DB4" w:rsidRDefault="00767793" w:rsidP="00A142F3">
            <w:pPr>
              <w:pStyle w:val="Tabelarodek"/>
            </w:pPr>
            <w:r w:rsidRPr="00A52DB4">
              <w:t>2 484</w:t>
            </w:r>
          </w:p>
        </w:tc>
        <w:tc>
          <w:tcPr>
            <w:tcW w:w="1212" w:type="dxa"/>
            <w:vAlign w:val="center"/>
          </w:tcPr>
          <w:p w14:paraId="042F34FC" w14:textId="2C454624" w:rsidR="00767793" w:rsidRPr="00A52DB4" w:rsidRDefault="00767793" w:rsidP="00A142F3">
            <w:pPr>
              <w:pStyle w:val="Tabelarodek"/>
            </w:pPr>
            <w:r w:rsidRPr="00A52DB4">
              <w:t>3 034</w:t>
            </w:r>
          </w:p>
        </w:tc>
        <w:tc>
          <w:tcPr>
            <w:tcW w:w="1212" w:type="dxa"/>
            <w:vAlign w:val="center"/>
          </w:tcPr>
          <w:p w14:paraId="6DC65287" w14:textId="6A8F044E" w:rsidR="00767793" w:rsidRPr="00A52DB4" w:rsidRDefault="00767793" w:rsidP="00A142F3">
            <w:pPr>
              <w:pStyle w:val="Tabelarodek"/>
            </w:pPr>
            <w:r w:rsidRPr="00A52DB4">
              <w:t>1 344</w:t>
            </w:r>
          </w:p>
        </w:tc>
      </w:tr>
      <w:tr w:rsidR="00A52DB4" w:rsidRPr="00A52DB4" w14:paraId="4C25E78A" w14:textId="6C58FEF3" w:rsidTr="00767793">
        <w:trPr>
          <w:trHeight w:val="20"/>
        </w:trPr>
        <w:tc>
          <w:tcPr>
            <w:tcW w:w="3216" w:type="dxa"/>
            <w:shd w:val="clear" w:color="auto" w:fill="F2F2F2" w:themeFill="background1" w:themeFillShade="F2"/>
            <w:vAlign w:val="center"/>
          </w:tcPr>
          <w:p w14:paraId="7765A1D0" w14:textId="77777777" w:rsidR="00767793" w:rsidRPr="00A52DB4" w:rsidRDefault="00767793" w:rsidP="00A142F3">
            <w:pPr>
              <w:pStyle w:val="TabelaText"/>
            </w:pPr>
            <w:r w:rsidRPr="00A52DB4">
              <w:t>Liczba osób objętych pomocą Ośrodka</w:t>
            </w:r>
          </w:p>
        </w:tc>
        <w:tc>
          <w:tcPr>
            <w:tcW w:w="1215" w:type="dxa"/>
            <w:shd w:val="clear" w:color="auto" w:fill="auto"/>
            <w:vAlign w:val="center"/>
          </w:tcPr>
          <w:p w14:paraId="103C920F" w14:textId="76D97087" w:rsidR="00767793" w:rsidRPr="00A52DB4" w:rsidRDefault="00767793" w:rsidP="00A142F3">
            <w:pPr>
              <w:pStyle w:val="Tabelarodek"/>
            </w:pPr>
            <w:r w:rsidRPr="00A52DB4">
              <w:t>1 469</w:t>
            </w:r>
          </w:p>
        </w:tc>
        <w:tc>
          <w:tcPr>
            <w:tcW w:w="1215" w:type="dxa"/>
            <w:shd w:val="clear" w:color="auto" w:fill="auto"/>
            <w:vAlign w:val="center"/>
          </w:tcPr>
          <w:p w14:paraId="4080CD0C" w14:textId="4CFA8591" w:rsidR="00767793" w:rsidRPr="00A52DB4" w:rsidRDefault="00767793" w:rsidP="00A142F3">
            <w:pPr>
              <w:pStyle w:val="Tabelarodek"/>
            </w:pPr>
            <w:r w:rsidRPr="00A52DB4">
              <w:rPr>
                <w:rFonts w:cs="Calibri Light"/>
              </w:rPr>
              <w:t>1 564</w:t>
            </w:r>
          </w:p>
        </w:tc>
        <w:tc>
          <w:tcPr>
            <w:tcW w:w="1215" w:type="dxa"/>
            <w:vAlign w:val="center"/>
          </w:tcPr>
          <w:p w14:paraId="1C6E5D4B" w14:textId="1FD89622" w:rsidR="00767793" w:rsidRPr="00A52DB4" w:rsidRDefault="00767793" w:rsidP="00A142F3">
            <w:pPr>
              <w:pStyle w:val="Tabelarodek"/>
            </w:pPr>
            <w:r w:rsidRPr="00A52DB4">
              <w:t>1 125</w:t>
            </w:r>
          </w:p>
        </w:tc>
        <w:tc>
          <w:tcPr>
            <w:tcW w:w="1212" w:type="dxa"/>
            <w:vAlign w:val="center"/>
          </w:tcPr>
          <w:p w14:paraId="68D9E2D7" w14:textId="78A09024" w:rsidR="00767793" w:rsidRPr="00A52DB4" w:rsidRDefault="00767793" w:rsidP="00A142F3">
            <w:pPr>
              <w:pStyle w:val="Tabelarodek"/>
            </w:pPr>
            <w:r w:rsidRPr="00A52DB4">
              <w:t>1 495</w:t>
            </w:r>
          </w:p>
        </w:tc>
        <w:tc>
          <w:tcPr>
            <w:tcW w:w="1212" w:type="dxa"/>
            <w:vAlign w:val="center"/>
          </w:tcPr>
          <w:p w14:paraId="2D399E80" w14:textId="0BA51D33" w:rsidR="00767793" w:rsidRPr="00A52DB4" w:rsidRDefault="00767793" w:rsidP="00A142F3">
            <w:pPr>
              <w:pStyle w:val="Tabelarodek"/>
            </w:pPr>
            <w:r w:rsidRPr="00A52DB4">
              <w:t>2 471</w:t>
            </w:r>
          </w:p>
        </w:tc>
      </w:tr>
      <w:tr w:rsidR="00A52DB4" w:rsidRPr="00A52DB4" w14:paraId="2AA903AD" w14:textId="16824F79" w:rsidTr="00767793">
        <w:trPr>
          <w:trHeight w:val="20"/>
        </w:trPr>
        <w:tc>
          <w:tcPr>
            <w:tcW w:w="3216" w:type="dxa"/>
            <w:shd w:val="clear" w:color="auto" w:fill="F2F2F2" w:themeFill="background1" w:themeFillShade="F2"/>
            <w:vAlign w:val="center"/>
          </w:tcPr>
          <w:p w14:paraId="7B461BEE" w14:textId="7F88C079" w:rsidR="00767793" w:rsidRPr="00A52DB4" w:rsidRDefault="00767793" w:rsidP="00A142F3">
            <w:pPr>
              <w:pStyle w:val="TabelaText"/>
            </w:pPr>
            <w:r w:rsidRPr="00A52DB4">
              <w:t>Liczba Ośrodków</w:t>
            </w:r>
          </w:p>
        </w:tc>
        <w:tc>
          <w:tcPr>
            <w:tcW w:w="1215" w:type="dxa"/>
            <w:shd w:val="clear" w:color="auto" w:fill="auto"/>
            <w:vAlign w:val="center"/>
          </w:tcPr>
          <w:p w14:paraId="3050942E" w14:textId="19CBF9F6" w:rsidR="00767793" w:rsidRPr="00A52DB4" w:rsidRDefault="00767793" w:rsidP="00A142F3">
            <w:pPr>
              <w:pStyle w:val="Tabelarodek"/>
            </w:pPr>
            <w:r w:rsidRPr="00A52DB4">
              <w:t>-</w:t>
            </w:r>
          </w:p>
        </w:tc>
        <w:tc>
          <w:tcPr>
            <w:tcW w:w="1215" w:type="dxa"/>
            <w:shd w:val="clear" w:color="auto" w:fill="auto"/>
            <w:vAlign w:val="center"/>
          </w:tcPr>
          <w:p w14:paraId="1E5181CE" w14:textId="775BD7B2" w:rsidR="00767793" w:rsidRPr="00A52DB4" w:rsidRDefault="00767793" w:rsidP="00A142F3">
            <w:pPr>
              <w:pStyle w:val="Tabelarodek"/>
            </w:pPr>
            <w:r w:rsidRPr="00A52DB4">
              <w:rPr>
                <w:rFonts w:cs="Calibri Light"/>
              </w:rPr>
              <w:t>1</w:t>
            </w:r>
          </w:p>
        </w:tc>
        <w:tc>
          <w:tcPr>
            <w:tcW w:w="1215" w:type="dxa"/>
            <w:vAlign w:val="center"/>
          </w:tcPr>
          <w:p w14:paraId="37ED6E30" w14:textId="5B2E60A9" w:rsidR="00767793" w:rsidRPr="00A52DB4" w:rsidRDefault="00767793" w:rsidP="00A142F3">
            <w:pPr>
              <w:pStyle w:val="Tabelarodek"/>
              <w:rPr>
                <w:rFonts w:cs="Calibri Light"/>
              </w:rPr>
            </w:pPr>
            <w:r w:rsidRPr="00A52DB4">
              <w:rPr>
                <w:rFonts w:cs="Calibri Light"/>
              </w:rPr>
              <w:t>1</w:t>
            </w:r>
          </w:p>
        </w:tc>
        <w:tc>
          <w:tcPr>
            <w:tcW w:w="1212" w:type="dxa"/>
            <w:vAlign w:val="center"/>
          </w:tcPr>
          <w:p w14:paraId="7BCB6900" w14:textId="42C6B6B4" w:rsidR="00767793" w:rsidRPr="00A52DB4" w:rsidRDefault="00767793" w:rsidP="00A142F3">
            <w:pPr>
              <w:pStyle w:val="Tabelarodek"/>
              <w:rPr>
                <w:rFonts w:cs="Calibri Light"/>
              </w:rPr>
            </w:pPr>
            <w:r w:rsidRPr="00A52DB4">
              <w:rPr>
                <w:rFonts w:cs="Calibri Light"/>
              </w:rPr>
              <w:t>1</w:t>
            </w:r>
          </w:p>
        </w:tc>
        <w:tc>
          <w:tcPr>
            <w:tcW w:w="1212" w:type="dxa"/>
            <w:vAlign w:val="center"/>
          </w:tcPr>
          <w:p w14:paraId="202F8690" w14:textId="585DE07A" w:rsidR="00767793" w:rsidRPr="00A52DB4" w:rsidRDefault="00767793" w:rsidP="00A142F3">
            <w:pPr>
              <w:pStyle w:val="Tabelarodek"/>
              <w:rPr>
                <w:rFonts w:cs="Calibri Light"/>
              </w:rPr>
            </w:pPr>
            <w:r w:rsidRPr="00A52DB4">
              <w:rPr>
                <w:rFonts w:cs="Calibri Light"/>
              </w:rPr>
              <w:t>1</w:t>
            </w:r>
          </w:p>
        </w:tc>
      </w:tr>
    </w:tbl>
    <w:p w14:paraId="5BDD11E3" w14:textId="77777777" w:rsidR="00356530" w:rsidRPr="00A52DB4" w:rsidRDefault="00356530" w:rsidP="006F24CD">
      <w:pPr>
        <w:ind w:firstLine="0"/>
        <w:rPr>
          <w:rFonts w:ascii="Calibri Light" w:hAnsi="Calibri Light"/>
          <w:sz w:val="20"/>
          <w:szCs w:val="24"/>
        </w:rPr>
      </w:pPr>
      <w:r w:rsidRPr="00A52DB4">
        <w:rPr>
          <w:rFonts w:ascii="Calibri Light" w:hAnsi="Calibri Light"/>
          <w:sz w:val="20"/>
          <w:szCs w:val="24"/>
        </w:rPr>
        <w:lastRenderedPageBreak/>
        <w:t>Źródło: Miejski Ośrodek Pomocy Rodzinie</w:t>
      </w:r>
    </w:p>
    <w:p w14:paraId="4CD4FDBB" w14:textId="77777777" w:rsidR="00356530" w:rsidRPr="00A52DB4" w:rsidRDefault="00356530" w:rsidP="00356530">
      <w:pPr>
        <w:autoSpaceDE w:val="0"/>
        <w:autoSpaceDN w:val="0"/>
        <w:adjustRightInd w:val="0"/>
        <w:jc w:val="center"/>
        <w:rPr>
          <w:rFonts w:ascii="Calibri Light" w:hAnsi="Calibri Light"/>
          <w:b/>
          <w:bCs/>
          <w:szCs w:val="24"/>
          <w:lang w:eastAsia="pl-PL"/>
        </w:rPr>
      </w:pPr>
      <w:r w:rsidRPr="00A52DB4">
        <w:rPr>
          <w:rFonts w:ascii="Calibri Light" w:hAnsi="Calibri Light"/>
          <w:b/>
          <w:bCs/>
          <w:szCs w:val="24"/>
          <w:lang w:eastAsia="pl-PL"/>
        </w:rPr>
        <w:t>INTERWENCJA KRYZYSOWA</w:t>
      </w:r>
    </w:p>
    <w:p w14:paraId="27D75DAA" w14:textId="3DCBFC54" w:rsidR="00356530" w:rsidRDefault="00356530" w:rsidP="00A142F3">
      <w:pPr>
        <w:pStyle w:val="Nagwek3"/>
        <w:rPr>
          <w:lang w:eastAsia="pl-PL"/>
        </w:rPr>
      </w:pPr>
      <w:bookmarkStart w:id="954" w:name="_Toc138324974"/>
      <w:bookmarkStart w:id="955" w:name="_Toc138403816"/>
      <w:r w:rsidRPr="00A52DB4">
        <w:rPr>
          <w:szCs w:val="20"/>
        </w:rPr>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208</w:t>
      </w:r>
      <w:r w:rsidR="0037179A" w:rsidRPr="00A52DB4">
        <w:rPr>
          <w:szCs w:val="20"/>
        </w:rPr>
        <w:fldChar w:fldCharType="end"/>
      </w:r>
      <w:r w:rsidR="00DA30D5" w:rsidRPr="00A52DB4">
        <w:rPr>
          <w:szCs w:val="20"/>
        </w:rPr>
        <w:t>.</w:t>
      </w:r>
      <w:r w:rsidRPr="00A52DB4">
        <w:rPr>
          <w:szCs w:val="20"/>
        </w:rPr>
        <w:t xml:space="preserve"> </w:t>
      </w:r>
      <w:r w:rsidRPr="00A52DB4">
        <w:rPr>
          <w:lang w:eastAsia="pl-PL"/>
        </w:rPr>
        <w:t>Interwencja kryzysowa</w:t>
      </w:r>
      <w:r w:rsidR="00C5737B">
        <w:rPr>
          <w:lang w:eastAsia="pl-PL"/>
        </w:rPr>
        <w:t xml:space="preserve"> Ośrodka Interwencji Kryzysowej</w:t>
      </w:r>
      <w:bookmarkEnd w:id="954"/>
      <w:bookmarkEnd w:id="955"/>
    </w:p>
    <w:tbl>
      <w:tblPr>
        <w:tblStyle w:val="Tabela-Siatka"/>
        <w:tblW w:w="0" w:type="auto"/>
        <w:tblLook w:val="04A0" w:firstRow="1" w:lastRow="0" w:firstColumn="1" w:lastColumn="0" w:noHBand="0" w:noVBand="1"/>
        <w:tblCaption w:val="Tabela 208. Interwencja kryzysowa Ośrodka Interwencji Kryzysowej"/>
      </w:tblPr>
      <w:tblGrid>
        <w:gridCol w:w="1889"/>
        <w:gridCol w:w="1435"/>
        <w:gridCol w:w="1434"/>
        <w:gridCol w:w="1434"/>
        <w:gridCol w:w="1435"/>
        <w:gridCol w:w="1435"/>
      </w:tblGrid>
      <w:tr w:rsidR="00C5737B" w:rsidRPr="00C5737B" w14:paraId="0D5E10A1" w14:textId="77777777" w:rsidTr="006146FF">
        <w:trPr>
          <w:tblHeader/>
        </w:trPr>
        <w:tc>
          <w:tcPr>
            <w:tcW w:w="1780" w:type="dxa"/>
            <w:shd w:val="clear" w:color="auto" w:fill="F2F2F2" w:themeFill="background1" w:themeFillShade="F2"/>
            <w:vAlign w:val="center"/>
          </w:tcPr>
          <w:p w14:paraId="5909B32F" w14:textId="6ED7EDAF" w:rsidR="00C5737B" w:rsidRPr="00C5737B" w:rsidRDefault="00C5737B" w:rsidP="006146FF">
            <w:pPr>
              <w:pStyle w:val="TabelaText"/>
            </w:pPr>
            <w:r w:rsidRPr="00C5737B">
              <w:t>Wyszczególnienie</w:t>
            </w:r>
          </w:p>
        </w:tc>
        <w:tc>
          <w:tcPr>
            <w:tcW w:w="1502" w:type="dxa"/>
            <w:shd w:val="clear" w:color="auto" w:fill="F2F2F2" w:themeFill="background1" w:themeFillShade="F2"/>
            <w:vAlign w:val="center"/>
          </w:tcPr>
          <w:p w14:paraId="642C03BD" w14:textId="3288FC2A" w:rsidR="00C5737B" w:rsidRPr="00C5737B" w:rsidRDefault="00C5737B" w:rsidP="006146FF">
            <w:pPr>
              <w:pStyle w:val="TabelaText"/>
            </w:pPr>
            <w:r w:rsidRPr="00C5737B">
              <w:t>2018</w:t>
            </w:r>
          </w:p>
        </w:tc>
        <w:tc>
          <w:tcPr>
            <w:tcW w:w="1501" w:type="dxa"/>
            <w:shd w:val="clear" w:color="auto" w:fill="F2F2F2" w:themeFill="background1" w:themeFillShade="F2"/>
            <w:vAlign w:val="center"/>
          </w:tcPr>
          <w:p w14:paraId="0798588F" w14:textId="169B548E" w:rsidR="00C5737B" w:rsidRPr="00C5737B" w:rsidRDefault="00C5737B" w:rsidP="006146FF">
            <w:pPr>
              <w:pStyle w:val="TabelaText"/>
            </w:pPr>
            <w:r w:rsidRPr="00C5737B">
              <w:t>2019</w:t>
            </w:r>
          </w:p>
        </w:tc>
        <w:tc>
          <w:tcPr>
            <w:tcW w:w="1501" w:type="dxa"/>
            <w:shd w:val="clear" w:color="auto" w:fill="F2F2F2" w:themeFill="background1" w:themeFillShade="F2"/>
            <w:vAlign w:val="center"/>
          </w:tcPr>
          <w:p w14:paraId="7A8A12D4" w14:textId="05C029BC" w:rsidR="00C5737B" w:rsidRPr="00C5737B" w:rsidRDefault="00C5737B" w:rsidP="006146FF">
            <w:pPr>
              <w:pStyle w:val="TabelaText"/>
            </w:pPr>
            <w:r w:rsidRPr="00C5737B">
              <w:t>2020</w:t>
            </w:r>
          </w:p>
        </w:tc>
        <w:tc>
          <w:tcPr>
            <w:tcW w:w="1502" w:type="dxa"/>
            <w:shd w:val="clear" w:color="auto" w:fill="F2F2F2" w:themeFill="background1" w:themeFillShade="F2"/>
            <w:vAlign w:val="center"/>
          </w:tcPr>
          <w:p w14:paraId="1E0147A7" w14:textId="6980402F" w:rsidR="00C5737B" w:rsidRPr="00C5737B" w:rsidRDefault="00C5737B" w:rsidP="006146FF">
            <w:pPr>
              <w:pStyle w:val="TabelaText"/>
            </w:pPr>
            <w:r w:rsidRPr="00C5737B">
              <w:t>2021</w:t>
            </w:r>
          </w:p>
        </w:tc>
        <w:tc>
          <w:tcPr>
            <w:tcW w:w="1502" w:type="dxa"/>
            <w:shd w:val="clear" w:color="auto" w:fill="F2F2F2" w:themeFill="background1" w:themeFillShade="F2"/>
            <w:vAlign w:val="center"/>
          </w:tcPr>
          <w:p w14:paraId="3226963B" w14:textId="3FC1B1EC" w:rsidR="00C5737B" w:rsidRPr="00C5737B" w:rsidRDefault="00C5737B" w:rsidP="006146FF">
            <w:pPr>
              <w:pStyle w:val="TabelaText"/>
            </w:pPr>
            <w:r w:rsidRPr="00C5737B">
              <w:t>2022</w:t>
            </w:r>
          </w:p>
        </w:tc>
      </w:tr>
      <w:tr w:rsidR="00C5737B" w:rsidRPr="00C5737B" w14:paraId="70384278" w14:textId="77777777" w:rsidTr="00E47006">
        <w:tc>
          <w:tcPr>
            <w:tcW w:w="1780" w:type="dxa"/>
            <w:shd w:val="clear" w:color="auto" w:fill="F2F2F2" w:themeFill="background1" w:themeFillShade="F2"/>
            <w:vAlign w:val="center"/>
          </w:tcPr>
          <w:p w14:paraId="6CB0B6FE" w14:textId="698F122D" w:rsidR="00C5737B" w:rsidRPr="00C5737B" w:rsidRDefault="00C5737B" w:rsidP="006146FF">
            <w:pPr>
              <w:pStyle w:val="TabelaText"/>
            </w:pPr>
            <w:r w:rsidRPr="00C5737B">
              <w:t>Liczba miejsc</w:t>
            </w:r>
          </w:p>
        </w:tc>
        <w:tc>
          <w:tcPr>
            <w:tcW w:w="1502" w:type="dxa"/>
            <w:vAlign w:val="center"/>
          </w:tcPr>
          <w:p w14:paraId="52692B8E" w14:textId="0FEB4398" w:rsidR="00C5737B" w:rsidRPr="00C5737B" w:rsidRDefault="00C17E9D" w:rsidP="006146FF">
            <w:pPr>
              <w:pStyle w:val="Tabelarodek"/>
            </w:pPr>
            <w:r>
              <w:t>15</w:t>
            </w:r>
          </w:p>
        </w:tc>
        <w:tc>
          <w:tcPr>
            <w:tcW w:w="1501" w:type="dxa"/>
            <w:vAlign w:val="center"/>
          </w:tcPr>
          <w:p w14:paraId="27B8B50A" w14:textId="021AFEBC" w:rsidR="00C5737B" w:rsidRPr="00C5737B" w:rsidRDefault="00C17E9D" w:rsidP="006146FF">
            <w:pPr>
              <w:pStyle w:val="Tabelarodek"/>
            </w:pPr>
            <w:r>
              <w:t>15</w:t>
            </w:r>
          </w:p>
        </w:tc>
        <w:tc>
          <w:tcPr>
            <w:tcW w:w="1501" w:type="dxa"/>
            <w:vAlign w:val="center"/>
          </w:tcPr>
          <w:p w14:paraId="7405FAED" w14:textId="226B35DB" w:rsidR="00C5737B" w:rsidRPr="00C5737B" w:rsidRDefault="00C17E9D" w:rsidP="006146FF">
            <w:pPr>
              <w:pStyle w:val="Tabelarodek"/>
            </w:pPr>
            <w:r>
              <w:t>15</w:t>
            </w:r>
          </w:p>
        </w:tc>
        <w:tc>
          <w:tcPr>
            <w:tcW w:w="1502" w:type="dxa"/>
            <w:vAlign w:val="center"/>
          </w:tcPr>
          <w:p w14:paraId="24783C14" w14:textId="242DC1F1" w:rsidR="00C5737B" w:rsidRPr="00C5737B" w:rsidRDefault="00C17E9D" w:rsidP="006146FF">
            <w:pPr>
              <w:pStyle w:val="Tabelarodek"/>
            </w:pPr>
            <w:r>
              <w:t>15</w:t>
            </w:r>
          </w:p>
        </w:tc>
        <w:tc>
          <w:tcPr>
            <w:tcW w:w="1502" w:type="dxa"/>
            <w:vAlign w:val="center"/>
          </w:tcPr>
          <w:p w14:paraId="33A586FC" w14:textId="133C64CB" w:rsidR="00C5737B" w:rsidRPr="00C5737B" w:rsidRDefault="00C17E9D" w:rsidP="006146FF">
            <w:pPr>
              <w:pStyle w:val="Tabelarodek"/>
            </w:pPr>
            <w:r>
              <w:t>15</w:t>
            </w:r>
          </w:p>
        </w:tc>
      </w:tr>
      <w:tr w:rsidR="00C5737B" w:rsidRPr="00C5737B" w14:paraId="65076AFD" w14:textId="77777777" w:rsidTr="00E47006">
        <w:tc>
          <w:tcPr>
            <w:tcW w:w="1780" w:type="dxa"/>
            <w:shd w:val="clear" w:color="auto" w:fill="F2F2F2" w:themeFill="background1" w:themeFillShade="F2"/>
            <w:vAlign w:val="center"/>
          </w:tcPr>
          <w:p w14:paraId="395AD607" w14:textId="134E33EB" w:rsidR="00C5737B" w:rsidRPr="00C5737B" w:rsidRDefault="00C5737B" w:rsidP="006146FF">
            <w:pPr>
              <w:pStyle w:val="TabelaText"/>
            </w:pPr>
            <w:r w:rsidRPr="00C5737B">
              <w:t>Liczba osób, które skorzystały z placówki</w:t>
            </w:r>
          </w:p>
        </w:tc>
        <w:tc>
          <w:tcPr>
            <w:tcW w:w="1502" w:type="dxa"/>
            <w:vAlign w:val="center"/>
          </w:tcPr>
          <w:p w14:paraId="6CD19BB0" w14:textId="54A5E232" w:rsidR="00C5737B" w:rsidRPr="00C5737B" w:rsidRDefault="00C17E9D" w:rsidP="006146FF">
            <w:pPr>
              <w:pStyle w:val="Tabelarodek"/>
            </w:pPr>
            <w:r>
              <w:t>1 469</w:t>
            </w:r>
          </w:p>
        </w:tc>
        <w:tc>
          <w:tcPr>
            <w:tcW w:w="1501" w:type="dxa"/>
            <w:vAlign w:val="center"/>
          </w:tcPr>
          <w:p w14:paraId="404EA447" w14:textId="6F5203A0" w:rsidR="00C5737B" w:rsidRPr="00C5737B" w:rsidRDefault="00C17E9D" w:rsidP="006146FF">
            <w:pPr>
              <w:pStyle w:val="Tabelarodek"/>
            </w:pPr>
            <w:r>
              <w:t>1 564</w:t>
            </w:r>
          </w:p>
        </w:tc>
        <w:tc>
          <w:tcPr>
            <w:tcW w:w="1501" w:type="dxa"/>
            <w:vAlign w:val="center"/>
          </w:tcPr>
          <w:p w14:paraId="2400FCA7" w14:textId="6C18156E" w:rsidR="00C5737B" w:rsidRPr="00C5737B" w:rsidRDefault="00C17E9D" w:rsidP="006146FF">
            <w:pPr>
              <w:pStyle w:val="Tabelarodek"/>
            </w:pPr>
            <w:r>
              <w:t>1 125</w:t>
            </w:r>
          </w:p>
        </w:tc>
        <w:tc>
          <w:tcPr>
            <w:tcW w:w="1502" w:type="dxa"/>
            <w:vAlign w:val="center"/>
          </w:tcPr>
          <w:p w14:paraId="54E969BC" w14:textId="0264DA22" w:rsidR="00C5737B" w:rsidRPr="00C5737B" w:rsidRDefault="00C17E9D" w:rsidP="006146FF">
            <w:pPr>
              <w:pStyle w:val="Tabelarodek"/>
            </w:pPr>
            <w:r>
              <w:t>1 495</w:t>
            </w:r>
          </w:p>
        </w:tc>
        <w:tc>
          <w:tcPr>
            <w:tcW w:w="1502" w:type="dxa"/>
            <w:vAlign w:val="center"/>
          </w:tcPr>
          <w:p w14:paraId="198A2DB0" w14:textId="673B4FB9" w:rsidR="00C5737B" w:rsidRPr="00C5737B" w:rsidRDefault="00C17E9D" w:rsidP="006146FF">
            <w:pPr>
              <w:pStyle w:val="Tabelarodek"/>
            </w:pPr>
            <w:r>
              <w:t>2 175</w:t>
            </w:r>
          </w:p>
        </w:tc>
      </w:tr>
    </w:tbl>
    <w:p w14:paraId="7AB50263" w14:textId="77777777" w:rsidR="00C17E9D" w:rsidRPr="00A52DB4" w:rsidRDefault="00C17E9D" w:rsidP="006F24CD">
      <w:pPr>
        <w:ind w:firstLine="0"/>
        <w:rPr>
          <w:rFonts w:ascii="Calibri Light" w:hAnsi="Calibri Light"/>
          <w:sz w:val="20"/>
          <w:szCs w:val="24"/>
        </w:rPr>
      </w:pPr>
      <w:r w:rsidRPr="00A52DB4">
        <w:rPr>
          <w:rFonts w:ascii="Calibri Light" w:hAnsi="Calibri Light"/>
          <w:sz w:val="20"/>
          <w:szCs w:val="24"/>
        </w:rPr>
        <w:t xml:space="preserve">Źródło: Miejski Ośrodek Pomocy Rodzinie </w:t>
      </w:r>
    </w:p>
    <w:p w14:paraId="582E1D3E" w14:textId="07E94347" w:rsidR="00356530" w:rsidRPr="00A52DB4" w:rsidRDefault="00356530" w:rsidP="006146FF">
      <w:pPr>
        <w:pStyle w:val="Nagwek2"/>
      </w:pPr>
      <w:bookmarkStart w:id="956" w:name="_Toc138324975"/>
      <w:bookmarkStart w:id="957" w:name="_Toc138403550"/>
      <w:r w:rsidRPr="00A52DB4">
        <w:t>10.1.6. Integracja społeczna</w:t>
      </w:r>
      <w:bookmarkEnd w:id="956"/>
      <w:bookmarkEnd w:id="957"/>
    </w:p>
    <w:p w14:paraId="53BFA718" w14:textId="77777777" w:rsidR="00356530" w:rsidRPr="006146FF" w:rsidRDefault="00356530" w:rsidP="006146FF">
      <w:pPr>
        <w:rPr>
          <w:b/>
        </w:rPr>
      </w:pPr>
      <w:r w:rsidRPr="006146FF">
        <w:rPr>
          <w:b/>
        </w:rPr>
        <w:t>CENTRUM INTEGRACJI SPOŁECZNEJ</w:t>
      </w:r>
    </w:p>
    <w:p w14:paraId="29F9322A" w14:textId="488E855B" w:rsidR="00ED1E7D" w:rsidRPr="00A52DB4" w:rsidRDefault="00ED1E7D" w:rsidP="006146FF">
      <w:r w:rsidRPr="00A52DB4">
        <w:t>Centrum Integracji Społecznej (CIS) realizuje zadania z zakresu integracji społecznej</w:t>
      </w:r>
      <w:r w:rsidR="00880234">
        <w:t xml:space="preserve"> </w:t>
      </w:r>
      <w:r w:rsidRPr="00A52DB4">
        <w:t xml:space="preserve">i zawodowej poprzez kształcenie umiejętności pozwalających na pełnienie ról społecznych </w:t>
      </w:r>
      <w:r w:rsidR="00D36499">
        <w:t>oraz</w:t>
      </w:r>
      <w:r w:rsidRPr="00A52DB4">
        <w:t xml:space="preserve"> osiąganie pozycji społecznych, dostępnych osobom niepodlegającym wykluczeniu społecznemu. Oferta CIS adresowana jest w szczególności do osób bezdomnych, realizujących indywidualny program wychodzenia z bezdomności, uzależnionych od alkoholu i narkotyków, po zakończeniu programu psychoterapii w zakładzie lecznictwa odwykowego, chorych psychicznie, długotrwale bezrobotnych, zwalnianych z zakładów karnych, mających trudności w integracji ze środowiskiem uchodźców realizujących indywidualny program integracji,</w:t>
      </w:r>
      <w:r w:rsidR="00880234">
        <w:t xml:space="preserve"> </w:t>
      </w:r>
      <w:r w:rsidRPr="00A52DB4">
        <w:t xml:space="preserve">a także osób niepełnosprawnych. Na terenie </w:t>
      </w:r>
      <w:r w:rsidR="00D36499">
        <w:t>M</w:t>
      </w:r>
      <w:r w:rsidRPr="00A52DB4">
        <w:t>iasta Białegostoku Centra Integracji Społecznej prowadzone są przez organizacje pożytku publicznego. Wniosek o przyjęcie do Centrum podlega zaopiniowaniu przez pracownika socjalnego MOPR.</w:t>
      </w:r>
    </w:p>
    <w:p w14:paraId="7246FA5B" w14:textId="5D30880D" w:rsidR="00356530" w:rsidRPr="00A52DB4" w:rsidRDefault="00356530" w:rsidP="006146FF">
      <w:pPr>
        <w:pStyle w:val="Nagwek3"/>
        <w:rPr>
          <w:sz w:val="32"/>
          <w:szCs w:val="24"/>
        </w:rPr>
      </w:pPr>
      <w:bookmarkStart w:id="958" w:name="_Toc138324976"/>
      <w:bookmarkStart w:id="959" w:name="_Toc13840381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209</w:t>
      </w:r>
      <w:r w:rsidR="004D081F">
        <w:rPr>
          <w:noProof/>
        </w:rPr>
        <w:fldChar w:fldCharType="end"/>
      </w:r>
      <w:r w:rsidR="00DA30D5" w:rsidRPr="00A52DB4">
        <w:t>.</w:t>
      </w:r>
      <w:r w:rsidRPr="00A52DB4">
        <w:t xml:space="preserve"> </w:t>
      </w:r>
      <w:r w:rsidRPr="00A52DB4">
        <w:rPr>
          <w:szCs w:val="24"/>
        </w:rPr>
        <w:t>Centrum Int</w:t>
      </w:r>
      <w:r w:rsidR="003E3A64" w:rsidRPr="00A52DB4">
        <w:rPr>
          <w:szCs w:val="24"/>
        </w:rPr>
        <w:t>egracji Społecznej</w:t>
      </w:r>
      <w:bookmarkEnd w:id="958"/>
      <w:bookmarkEnd w:id="959"/>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9. Centrum Integracji Społecznej"/>
      </w:tblPr>
      <w:tblGrid>
        <w:gridCol w:w="3245"/>
        <w:gridCol w:w="1187"/>
        <w:gridCol w:w="1187"/>
        <w:gridCol w:w="1187"/>
        <w:gridCol w:w="1187"/>
        <w:gridCol w:w="1187"/>
      </w:tblGrid>
      <w:tr w:rsidR="00A52DB4" w:rsidRPr="00A52DB4" w14:paraId="26938A1A" w14:textId="26FEA36E" w:rsidTr="00880234">
        <w:trPr>
          <w:trHeight w:val="276"/>
          <w:tblHeader/>
        </w:trPr>
        <w:tc>
          <w:tcPr>
            <w:tcW w:w="3245" w:type="dxa"/>
            <w:shd w:val="clear" w:color="auto" w:fill="F2F2F2" w:themeFill="background1" w:themeFillShade="F2"/>
            <w:vAlign w:val="center"/>
          </w:tcPr>
          <w:p w14:paraId="49AA224D" w14:textId="77777777" w:rsidR="00ED1E7D" w:rsidRPr="00A52DB4" w:rsidRDefault="00ED1E7D" w:rsidP="006146FF">
            <w:pPr>
              <w:pStyle w:val="TabelaText"/>
            </w:pPr>
            <w:r w:rsidRPr="00A52DB4">
              <w:t>Wyszczególnienie</w:t>
            </w:r>
          </w:p>
        </w:tc>
        <w:tc>
          <w:tcPr>
            <w:tcW w:w="1187" w:type="dxa"/>
            <w:shd w:val="clear" w:color="auto" w:fill="F2F2F2" w:themeFill="background1" w:themeFillShade="F2"/>
            <w:vAlign w:val="center"/>
          </w:tcPr>
          <w:p w14:paraId="197480B1" w14:textId="17FB75B2" w:rsidR="00ED1E7D" w:rsidRPr="00A52DB4" w:rsidRDefault="00ED1E7D" w:rsidP="006146FF">
            <w:pPr>
              <w:pStyle w:val="TabelaText"/>
            </w:pPr>
            <w:r w:rsidRPr="00A52DB4">
              <w:t>2018</w:t>
            </w:r>
          </w:p>
        </w:tc>
        <w:tc>
          <w:tcPr>
            <w:tcW w:w="1187" w:type="dxa"/>
            <w:shd w:val="clear" w:color="auto" w:fill="F2F2F2" w:themeFill="background1" w:themeFillShade="F2"/>
            <w:vAlign w:val="center"/>
          </w:tcPr>
          <w:p w14:paraId="7E7EE6B3" w14:textId="15B210C7" w:rsidR="00ED1E7D" w:rsidRPr="00A52DB4" w:rsidRDefault="00ED1E7D" w:rsidP="006146FF">
            <w:pPr>
              <w:pStyle w:val="TabelaText"/>
            </w:pPr>
            <w:r w:rsidRPr="00A52DB4">
              <w:t>2019</w:t>
            </w:r>
          </w:p>
        </w:tc>
        <w:tc>
          <w:tcPr>
            <w:tcW w:w="1187" w:type="dxa"/>
            <w:shd w:val="clear" w:color="auto" w:fill="F2F2F2" w:themeFill="background1" w:themeFillShade="F2"/>
            <w:vAlign w:val="center"/>
          </w:tcPr>
          <w:p w14:paraId="1CD4EAF0" w14:textId="3AF2F5F8" w:rsidR="00ED1E7D" w:rsidRPr="00A52DB4" w:rsidRDefault="00ED1E7D" w:rsidP="006146FF">
            <w:pPr>
              <w:pStyle w:val="TabelaText"/>
            </w:pPr>
            <w:r w:rsidRPr="00A52DB4">
              <w:t>2020</w:t>
            </w:r>
          </w:p>
        </w:tc>
        <w:tc>
          <w:tcPr>
            <w:tcW w:w="1187" w:type="dxa"/>
            <w:shd w:val="clear" w:color="auto" w:fill="F2F2F2" w:themeFill="background1" w:themeFillShade="F2"/>
            <w:vAlign w:val="center"/>
          </w:tcPr>
          <w:p w14:paraId="76433330" w14:textId="7672F079" w:rsidR="00ED1E7D" w:rsidRPr="00A52DB4" w:rsidRDefault="00ED1E7D" w:rsidP="006146FF">
            <w:pPr>
              <w:pStyle w:val="TabelaText"/>
            </w:pPr>
            <w:r w:rsidRPr="00A52DB4">
              <w:t>2021</w:t>
            </w:r>
          </w:p>
        </w:tc>
        <w:tc>
          <w:tcPr>
            <w:tcW w:w="1187" w:type="dxa"/>
            <w:shd w:val="clear" w:color="auto" w:fill="F2F2F2" w:themeFill="background1" w:themeFillShade="F2"/>
          </w:tcPr>
          <w:p w14:paraId="11D08B9B" w14:textId="525611D2" w:rsidR="00ED1E7D" w:rsidRPr="00A52DB4" w:rsidRDefault="00ED1E7D" w:rsidP="006146FF">
            <w:pPr>
              <w:pStyle w:val="TabelaText"/>
            </w:pPr>
            <w:r w:rsidRPr="00A52DB4">
              <w:t>2022</w:t>
            </w:r>
          </w:p>
        </w:tc>
      </w:tr>
      <w:tr w:rsidR="00A52DB4" w:rsidRPr="00A52DB4" w14:paraId="1081B9F0" w14:textId="08886838" w:rsidTr="00880234">
        <w:trPr>
          <w:trHeight w:val="276"/>
        </w:trPr>
        <w:tc>
          <w:tcPr>
            <w:tcW w:w="3245" w:type="dxa"/>
            <w:shd w:val="clear" w:color="auto" w:fill="F2F2F2" w:themeFill="background1" w:themeFillShade="F2"/>
            <w:vAlign w:val="center"/>
          </w:tcPr>
          <w:p w14:paraId="36B21CAD" w14:textId="77777777" w:rsidR="00ED1E7D" w:rsidRPr="00A52DB4" w:rsidRDefault="00ED1E7D" w:rsidP="006146FF">
            <w:pPr>
              <w:pStyle w:val="TabelaText"/>
            </w:pPr>
            <w:r w:rsidRPr="00A52DB4">
              <w:t>Liczba placówek</w:t>
            </w:r>
          </w:p>
        </w:tc>
        <w:tc>
          <w:tcPr>
            <w:tcW w:w="1187" w:type="dxa"/>
            <w:shd w:val="clear" w:color="auto" w:fill="auto"/>
            <w:vAlign w:val="center"/>
          </w:tcPr>
          <w:p w14:paraId="4EC1FB32" w14:textId="3F679ACB" w:rsidR="00ED1E7D" w:rsidRPr="00A52DB4" w:rsidRDefault="00ED1E7D" w:rsidP="006146FF">
            <w:pPr>
              <w:pStyle w:val="Tabelarodek"/>
            </w:pPr>
            <w:r w:rsidRPr="00A52DB4">
              <w:t>2</w:t>
            </w:r>
          </w:p>
        </w:tc>
        <w:tc>
          <w:tcPr>
            <w:tcW w:w="1187" w:type="dxa"/>
            <w:shd w:val="clear" w:color="auto" w:fill="auto"/>
            <w:vAlign w:val="center"/>
          </w:tcPr>
          <w:p w14:paraId="5E7D4AD7" w14:textId="11515090" w:rsidR="00ED1E7D" w:rsidRPr="00A52DB4" w:rsidRDefault="00ED1E7D" w:rsidP="006146FF">
            <w:pPr>
              <w:pStyle w:val="Tabelarodek"/>
            </w:pPr>
            <w:r w:rsidRPr="00A52DB4">
              <w:t>3</w:t>
            </w:r>
          </w:p>
        </w:tc>
        <w:tc>
          <w:tcPr>
            <w:tcW w:w="1187" w:type="dxa"/>
            <w:shd w:val="clear" w:color="auto" w:fill="auto"/>
            <w:vAlign w:val="center"/>
          </w:tcPr>
          <w:p w14:paraId="67E9586F" w14:textId="5E69CE0B" w:rsidR="00ED1E7D" w:rsidRPr="00A52DB4" w:rsidRDefault="00ED1E7D" w:rsidP="006146FF">
            <w:pPr>
              <w:pStyle w:val="Tabelarodek"/>
            </w:pPr>
            <w:r w:rsidRPr="00A52DB4">
              <w:t>3</w:t>
            </w:r>
          </w:p>
        </w:tc>
        <w:tc>
          <w:tcPr>
            <w:tcW w:w="1187" w:type="dxa"/>
            <w:vAlign w:val="center"/>
          </w:tcPr>
          <w:p w14:paraId="72E3CE94" w14:textId="652FA522" w:rsidR="00ED1E7D" w:rsidRPr="00A52DB4" w:rsidRDefault="00ED1E7D" w:rsidP="006146FF">
            <w:pPr>
              <w:pStyle w:val="Tabelarodek"/>
            </w:pPr>
            <w:r w:rsidRPr="00A52DB4">
              <w:t>3</w:t>
            </w:r>
          </w:p>
        </w:tc>
        <w:tc>
          <w:tcPr>
            <w:tcW w:w="1187" w:type="dxa"/>
            <w:vAlign w:val="center"/>
          </w:tcPr>
          <w:p w14:paraId="7412D494" w14:textId="4AF67EE7" w:rsidR="00ED1E7D" w:rsidRPr="00A52DB4" w:rsidRDefault="00ED1E7D" w:rsidP="006146FF">
            <w:pPr>
              <w:pStyle w:val="Tabelarodek"/>
            </w:pPr>
            <w:r w:rsidRPr="00A52DB4">
              <w:t>2</w:t>
            </w:r>
          </w:p>
        </w:tc>
      </w:tr>
      <w:tr w:rsidR="00A52DB4" w:rsidRPr="00A52DB4" w14:paraId="0D22E253" w14:textId="1172205D" w:rsidTr="00880234">
        <w:trPr>
          <w:trHeight w:val="276"/>
        </w:trPr>
        <w:tc>
          <w:tcPr>
            <w:tcW w:w="3245" w:type="dxa"/>
            <w:shd w:val="clear" w:color="auto" w:fill="F2F2F2" w:themeFill="background1" w:themeFillShade="F2"/>
            <w:vAlign w:val="center"/>
          </w:tcPr>
          <w:p w14:paraId="0ACE6401" w14:textId="77777777" w:rsidR="00ED1E7D" w:rsidRPr="00A52DB4" w:rsidRDefault="00ED1E7D" w:rsidP="006146FF">
            <w:pPr>
              <w:pStyle w:val="TabelaText"/>
            </w:pPr>
            <w:r w:rsidRPr="00A52DB4">
              <w:t>Liczba osób skierowanych do uczestnictwa</w:t>
            </w:r>
          </w:p>
        </w:tc>
        <w:tc>
          <w:tcPr>
            <w:tcW w:w="1187" w:type="dxa"/>
            <w:shd w:val="clear" w:color="auto" w:fill="auto"/>
            <w:vAlign w:val="center"/>
          </w:tcPr>
          <w:p w14:paraId="4A51649B" w14:textId="57BBFD50" w:rsidR="00ED1E7D" w:rsidRPr="00A52DB4" w:rsidRDefault="00ED1E7D" w:rsidP="006146FF">
            <w:pPr>
              <w:pStyle w:val="Tabelarodek"/>
            </w:pPr>
            <w:r w:rsidRPr="00A52DB4">
              <w:t>98</w:t>
            </w:r>
          </w:p>
        </w:tc>
        <w:tc>
          <w:tcPr>
            <w:tcW w:w="1187" w:type="dxa"/>
            <w:shd w:val="clear" w:color="auto" w:fill="auto"/>
            <w:vAlign w:val="center"/>
          </w:tcPr>
          <w:p w14:paraId="52355C42" w14:textId="15D6EA80" w:rsidR="00ED1E7D" w:rsidRPr="00A52DB4" w:rsidRDefault="00ED1E7D" w:rsidP="006146FF">
            <w:pPr>
              <w:pStyle w:val="Tabelarodek"/>
            </w:pPr>
            <w:r w:rsidRPr="00A52DB4">
              <w:t>73</w:t>
            </w:r>
          </w:p>
        </w:tc>
        <w:tc>
          <w:tcPr>
            <w:tcW w:w="1187" w:type="dxa"/>
            <w:shd w:val="clear" w:color="auto" w:fill="auto"/>
            <w:vAlign w:val="center"/>
          </w:tcPr>
          <w:p w14:paraId="59D6BCF2" w14:textId="1BA091F9" w:rsidR="00ED1E7D" w:rsidRPr="00A52DB4" w:rsidRDefault="00ED1E7D" w:rsidP="006146FF">
            <w:pPr>
              <w:pStyle w:val="Tabelarodek"/>
            </w:pPr>
            <w:r w:rsidRPr="00A52DB4">
              <w:t>33</w:t>
            </w:r>
          </w:p>
        </w:tc>
        <w:tc>
          <w:tcPr>
            <w:tcW w:w="1187" w:type="dxa"/>
            <w:vAlign w:val="center"/>
          </w:tcPr>
          <w:p w14:paraId="441BC41E" w14:textId="6FDEF52C" w:rsidR="00ED1E7D" w:rsidRPr="00A52DB4" w:rsidRDefault="00ED1E7D" w:rsidP="006146FF">
            <w:pPr>
              <w:pStyle w:val="Tabelarodek"/>
            </w:pPr>
            <w:r w:rsidRPr="00A52DB4">
              <w:t>47</w:t>
            </w:r>
          </w:p>
        </w:tc>
        <w:tc>
          <w:tcPr>
            <w:tcW w:w="1187" w:type="dxa"/>
            <w:vAlign w:val="center"/>
          </w:tcPr>
          <w:p w14:paraId="62504728" w14:textId="7F44482B" w:rsidR="00ED1E7D" w:rsidRPr="00A52DB4" w:rsidRDefault="00ED1E7D" w:rsidP="006146FF">
            <w:pPr>
              <w:pStyle w:val="Tabelarodek"/>
            </w:pPr>
            <w:r w:rsidRPr="00A52DB4">
              <w:t>8</w:t>
            </w:r>
            <w:r w:rsidR="00710C71">
              <w:t>9</w:t>
            </w:r>
          </w:p>
        </w:tc>
      </w:tr>
      <w:tr w:rsidR="00A52DB4" w:rsidRPr="00A52DB4" w14:paraId="497BF4C4" w14:textId="3CC6AC4A" w:rsidTr="00880234">
        <w:trPr>
          <w:trHeight w:val="314"/>
        </w:trPr>
        <w:tc>
          <w:tcPr>
            <w:tcW w:w="3245" w:type="dxa"/>
            <w:shd w:val="clear" w:color="auto" w:fill="F2F2F2" w:themeFill="background1" w:themeFillShade="F2"/>
            <w:vAlign w:val="center"/>
          </w:tcPr>
          <w:p w14:paraId="4281F35F" w14:textId="77777777" w:rsidR="00ED1E7D" w:rsidRPr="00A52DB4" w:rsidRDefault="00ED1E7D" w:rsidP="006146FF">
            <w:pPr>
              <w:pStyle w:val="TabelaText"/>
            </w:pPr>
            <w:r w:rsidRPr="00A52DB4">
              <w:t>Liczba osób, które zrealizowały działania w CIS</w:t>
            </w:r>
          </w:p>
        </w:tc>
        <w:tc>
          <w:tcPr>
            <w:tcW w:w="1187" w:type="dxa"/>
            <w:shd w:val="clear" w:color="auto" w:fill="auto"/>
            <w:vAlign w:val="center"/>
          </w:tcPr>
          <w:p w14:paraId="7144BA31" w14:textId="5B16FAAA" w:rsidR="00ED1E7D" w:rsidRPr="00A52DB4" w:rsidRDefault="00ED1E7D" w:rsidP="006146FF">
            <w:pPr>
              <w:pStyle w:val="Tabelarodek"/>
            </w:pPr>
            <w:r w:rsidRPr="00A52DB4">
              <w:t>32</w:t>
            </w:r>
          </w:p>
        </w:tc>
        <w:tc>
          <w:tcPr>
            <w:tcW w:w="1187" w:type="dxa"/>
            <w:shd w:val="clear" w:color="auto" w:fill="auto"/>
            <w:vAlign w:val="center"/>
          </w:tcPr>
          <w:p w14:paraId="2B5D9048" w14:textId="29D5F211" w:rsidR="00ED1E7D" w:rsidRPr="00A52DB4" w:rsidRDefault="00ED1E7D" w:rsidP="006146FF">
            <w:pPr>
              <w:pStyle w:val="Tabelarodek"/>
            </w:pPr>
            <w:r w:rsidRPr="00A52DB4">
              <w:t>36</w:t>
            </w:r>
          </w:p>
        </w:tc>
        <w:tc>
          <w:tcPr>
            <w:tcW w:w="1187" w:type="dxa"/>
            <w:shd w:val="clear" w:color="auto" w:fill="auto"/>
            <w:vAlign w:val="center"/>
          </w:tcPr>
          <w:p w14:paraId="41420D71" w14:textId="10831CC1" w:rsidR="00ED1E7D" w:rsidRPr="00A52DB4" w:rsidRDefault="00ED1E7D" w:rsidP="006146FF">
            <w:pPr>
              <w:pStyle w:val="Tabelarodek"/>
            </w:pPr>
            <w:r w:rsidRPr="00A52DB4">
              <w:t>29</w:t>
            </w:r>
          </w:p>
        </w:tc>
        <w:tc>
          <w:tcPr>
            <w:tcW w:w="1187" w:type="dxa"/>
            <w:vAlign w:val="center"/>
          </w:tcPr>
          <w:p w14:paraId="36F33842" w14:textId="5770816F" w:rsidR="00ED1E7D" w:rsidRPr="00A52DB4" w:rsidRDefault="00ED1E7D" w:rsidP="006146FF">
            <w:pPr>
              <w:pStyle w:val="Tabelarodek"/>
            </w:pPr>
            <w:r w:rsidRPr="00A52DB4">
              <w:t>26</w:t>
            </w:r>
          </w:p>
        </w:tc>
        <w:tc>
          <w:tcPr>
            <w:tcW w:w="1187" w:type="dxa"/>
            <w:vAlign w:val="center"/>
          </w:tcPr>
          <w:p w14:paraId="2CCC55CC" w14:textId="5EE166C3" w:rsidR="00ED1E7D" w:rsidRPr="00A52DB4" w:rsidRDefault="00ED1E7D" w:rsidP="006146FF">
            <w:pPr>
              <w:pStyle w:val="Tabelarodek"/>
            </w:pPr>
            <w:r w:rsidRPr="00A52DB4">
              <w:t>2</w:t>
            </w:r>
            <w:r w:rsidR="00710C71">
              <w:t>2</w:t>
            </w:r>
          </w:p>
        </w:tc>
      </w:tr>
    </w:tbl>
    <w:p w14:paraId="4D56B527" w14:textId="3A034E56" w:rsidR="00356530" w:rsidRPr="00A52DB4" w:rsidRDefault="00356530" w:rsidP="00880234">
      <w:pPr>
        <w:ind w:firstLine="0"/>
        <w:rPr>
          <w:rFonts w:ascii="Calibri Light" w:hAnsi="Calibri Light"/>
          <w:sz w:val="20"/>
          <w:szCs w:val="24"/>
        </w:rPr>
      </w:pPr>
      <w:r w:rsidRPr="00A52DB4">
        <w:rPr>
          <w:rFonts w:ascii="Calibri Light" w:hAnsi="Calibri Light"/>
          <w:sz w:val="20"/>
          <w:szCs w:val="24"/>
        </w:rPr>
        <w:t xml:space="preserve">Źródło: Miejski Ośrodek Pomocy Rodzinie </w:t>
      </w:r>
      <w:r w:rsidR="00CD7E46" w:rsidRPr="00A52DB4">
        <w:rPr>
          <w:rFonts w:ascii="Calibri Light" w:hAnsi="Calibri Light"/>
          <w:sz w:val="20"/>
          <w:szCs w:val="24"/>
        </w:rPr>
        <w:t>na podstawie danych Centrum I</w:t>
      </w:r>
      <w:r w:rsidRPr="00A52DB4">
        <w:rPr>
          <w:rFonts w:ascii="Calibri Light" w:hAnsi="Calibri Light"/>
          <w:sz w:val="20"/>
          <w:szCs w:val="24"/>
        </w:rPr>
        <w:t>ntegracji Społecznej</w:t>
      </w:r>
    </w:p>
    <w:p w14:paraId="58BA94B9" w14:textId="6CDFC60E" w:rsidR="00356530" w:rsidRPr="00A52DB4" w:rsidRDefault="00356530" w:rsidP="006146FF">
      <w:pPr>
        <w:pStyle w:val="Nagwek2"/>
      </w:pPr>
      <w:bookmarkStart w:id="960" w:name="_Toc138324977"/>
      <w:bookmarkStart w:id="961" w:name="_Toc138403551"/>
      <w:r w:rsidRPr="00A52DB4">
        <w:lastRenderedPageBreak/>
        <w:t>10.1.7. Rehabilitacja zawodowa i społeczna osób niepełnosprawnych</w:t>
      </w:r>
      <w:bookmarkEnd w:id="960"/>
      <w:bookmarkEnd w:id="961"/>
    </w:p>
    <w:p w14:paraId="75C9CE7C" w14:textId="74401D48" w:rsidR="00ED1E7D" w:rsidRPr="00A52DB4" w:rsidRDefault="00ED1E7D" w:rsidP="00CE03A0">
      <w:r w:rsidRPr="00A52DB4">
        <w:t>Zadania z zakresu rehabilitacji zawodowej i społecznej osób niepełnosprawnych realizowane są na podstawie ustawy z dnia 27 sierpnia 1997 r. o rehabilitacji zawodowej</w:t>
      </w:r>
      <w:r w:rsidR="00CE03A0">
        <w:t xml:space="preserve"> </w:t>
      </w:r>
      <w:r w:rsidRPr="00A52DB4">
        <w:t>i społecznej oraz zatrudnianiu osób niepełnosprawnych (Dz. U. z 2023 r. poz. 100</w:t>
      </w:r>
      <w:r w:rsidR="00710C71">
        <w:t xml:space="preserve"> ze zm.</w:t>
      </w:r>
      <w:r w:rsidRPr="00A52DB4">
        <w:t>). Środki na realizację zadań przekazywane są Miastu Białystok przez Państwowy Fundusz Rehabilitacji Osób Niepełnosprawnych według algorytmu. Rada Miasta Białystok określa</w:t>
      </w:r>
      <w:r w:rsidR="00CE03A0">
        <w:t xml:space="preserve"> </w:t>
      </w:r>
      <w:r w:rsidRPr="00A52DB4">
        <w:t>w formie uchwały zadania, na które przeznacza środki PFRON w danym roku.</w:t>
      </w:r>
    </w:p>
    <w:p w14:paraId="5A036AE0" w14:textId="77777777" w:rsidR="00ED1E7D" w:rsidRPr="00A52DB4" w:rsidRDefault="00ED1E7D" w:rsidP="00CE03A0">
      <w:r w:rsidRPr="00A52DB4">
        <w:t>Zadania z zakresu rehabilitacji społecznej osób niepełnosprawnych oraz dofinansowanie kosztów tworzenia i działania warsztatów terapii zajęciowej realizowane są przez Miejski Ośrodek Pomocy Rodzinie w Białymstoku.</w:t>
      </w:r>
    </w:p>
    <w:p w14:paraId="6C0DA9BA" w14:textId="2A3F51E5" w:rsidR="00CE03A0" w:rsidRDefault="00ED1E7D" w:rsidP="00CE03A0">
      <w:r w:rsidRPr="00A52DB4">
        <w:t>Zadania z zakresu rehabilitacji zawodowej osób niepełnosprawnych realizowane są przez Departament Spraw Społecznych Urzędu Miejskiego w Białymstoku oraz Powia</w:t>
      </w:r>
      <w:r w:rsidR="00CE03A0">
        <w:t>towy Urząd Pracy w Białymstoku.</w:t>
      </w:r>
    </w:p>
    <w:p w14:paraId="3BC919C9" w14:textId="64636A41" w:rsidR="00FA1A9A" w:rsidRPr="00A52DB4" w:rsidRDefault="002248C1" w:rsidP="00CE03A0">
      <w:pPr>
        <w:pStyle w:val="Nagwek3"/>
      </w:pPr>
      <w:bookmarkStart w:id="962" w:name="_Toc138324978"/>
      <w:bookmarkStart w:id="963" w:name="_Toc13840381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210</w:t>
      </w:r>
      <w:r w:rsidR="004D081F">
        <w:rPr>
          <w:noProof/>
        </w:rPr>
        <w:fldChar w:fldCharType="end"/>
      </w:r>
      <w:r w:rsidR="00DC1FE2" w:rsidRPr="00A52DB4">
        <w:t>.</w:t>
      </w:r>
      <w:r w:rsidR="00FA1A9A" w:rsidRPr="00A52DB4">
        <w:t xml:space="preserve"> Koszty realizacji zadań ze środków PFRON (w zł)</w:t>
      </w:r>
      <w:bookmarkEnd w:id="962"/>
      <w:bookmarkEnd w:id="9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0. Koszty realizacji zadań ze środków PFRON (w zł)"/>
      </w:tblPr>
      <w:tblGrid>
        <w:gridCol w:w="3256"/>
        <w:gridCol w:w="1105"/>
        <w:gridCol w:w="1106"/>
        <w:gridCol w:w="1105"/>
        <w:gridCol w:w="1106"/>
        <w:gridCol w:w="1106"/>
      </w:tblGrid>
      <w:tr w:rsidR="00CE03A0" w:rsidRPr="00A27278" w14:paraId="270CCF89" w14:textId="7F278469" w:rsidTr="00CE03A0">
        <w:trPr>
          <w:tblHeader/>
        </w:trPr>
        <w:tc>
          <w:tcPr>
            <w:tcW w:w="3256" w:type="dxa"/>
            <w:tcBorders>
              <w:bottom w:val="single" w:sz="4" w:space="0" w:color="auto"/>
            </w:tcBorders>
            <w:shd w:val="clear" w:color="auto" w:fill="F2F2F2" w:themeFill="background1" w:themeFillShade="F2"/>
            <w:vAlign w:val="center"/>
          </w:tcPr>
          <w:p w14:paraId="5BCA0D3B" w14:textId="019CE1ED" w:rsidR="00CE03A0" w:rsidRPr="00A27278" w:rsidRDefault="00CE03A0" w:rsidP="00CE03A0">
            <w:pPr>
              <w:pStyle w:val="TabelaText"/>
              <w:rPr>
                <w:szCs w:val="24"/>
              </w:rPr>
            </w:pPr>
            <w:r w:rsidRPr="00A27278">
              <w:rPr>
                <w:szCs w:val="24"/>
              </w:rPr>
              <w:t>Rodzaj zadania z zakresu zatrudniania i rehabilitacji zawodowej</w:t>
            </w:r>
          </w:p>
        </w:tc>
        <w:tc>
          <w:tcPr>
            <w:tcW w:w="1105" w:type="dxa"/>
            <w:shd w:val="clear" w:color="auto" w:fill="F2F2F2" w:themeFill="background1" w:themeFillShade="F2"/>
            <w:vAlign w:val="center"/>
          </w:tcPr>
          <w:p w14:paraId="11ACE7E6" w14:textId="59212CB1" w:rsidR="00CE03A0" w:rsidRPr="00A27278" w:rsidRDefault="00CE03A0" w:rsidP="00CE03A0">
            <w:pPr>
              <w:pStyle w:val="TabelaText"/>
              <w:rPr>
                <w:szCs w:val="24"/>
              </w:rPr>
            </w:pPr>
            <w:r w:rsidRPr="00A27278">
              <w:rPr>
                <w:szCs w:val="24"/>
              </w:rPr>
              <w:t>2018</w:t>
            </w:r>
          </w:p>
        </w:tc>
        <w:tc>
          <w:tcPr>
            <w:tcW w:w="1106" w:type="dxa"/>
            <w:shd w:val="clear" w:color="auto" w:fill="F2F2F2" w:themeFill="background1" w:themeFillShade="F2"/>
            <w:vAlign w:val="center"/>
          </w:tcPr>
          <w:p w14:paraId="4FEFA07F" w14:textId="219FAF48" w:rsidR="00CE03A0" w:rsidRPr="00A27278" w:rsidRDefault="00CE03A0" w:rsidP="00CE03A0">
            <w:pPr>
              <w:pStyle w:val="TabelaText"/>
              <w:rPr>
                <w:szCs w:val="24"/>
              </w:rPr>
            </w:pPr>
            <w:r w:rsidRPr="00A27278">
              <w:rPr>
                <w:szCs w:val="24"/>
              </w:rPr>
              <w:t>2019</w:t>
            </w:r>
          </w:p>
        </w:tc>
        <w:tc>
          <w:tcPr>
            <w:tcW w:w="1105" w:type="dxa"/>
            <w:shd w:val="clear" w:color="auto" w:fill="F2F2F2" w:themeFill="background1" w:themeFillShade="F2"/>
            <w:vAlign w:val="center"/>
          </w:tcPr>
          <w:p w14:paraId="78510E70" w14:textId="5023A889" w:rsidR="00CE03A0" w:rsidRPr="00A27278" w:rsidRDefault="00CE03A0" w:rsidP="00CE03A0">
            <w:pPr>
              <w:pStyle w:val="TabelaText"/>
              <w:rPr>
                <w:szCs w:val="24"/>
              </w:rPr>
            </w:pPr>
            <w:r w:rsidRPr="00A27278">
              <w:rPr>
                <w:szCs w:val="24"/>
              </w:rPr>
              <w:t>2020</w:t>
            </w:r>
          </w:p>
        </w:tc>
        <w:tc>
          <w:tcPr>
            <w:tcW w:w="1106" w:type="dxa"/>
            <w:shd w:val="clear" w:color="auto" w:fill="F2F2F2" w:themeFill="background1" w:themeFillShade="F2"/>
            <w:vAlign w:val="center"/>
          </w:tcPr>
          <w:p w14:paraId="23762214" w14:textId="7FF86F24" w:rsidR="00CE03A0" w:rsidRPr="00A27278" w:rsidRDefault="00CE03A0" w:rsidP="00CE03A0">
            <w:pPr>
              <w:pStyle w:val="TabelaText"/>
              <w:rPr>
                <w:szCs w:val="24"/>
              </w:rPr>
            </w:pPr>
            <w:r w:rsidRPr="00A27278">
              <w:rPr>
                <w:szCs w:val="24"/>
              </w:rPr>
              <w:t>2021</w:t>
            </w:r>
          </w:p>
        </w:tc>
        <w:tc>
          <w:tcPr>
            <w:tcW w:w="1106" w:type="dxa"/>
            <w:shd w:val="clear" w:color="auto" w:fill="F2F2F2" w:themeFill="background1" w:themeFillShade="F2"/>
            <w:vAlign w:val="center"/>
          </w:tcPr>
          <w:p w14:paraId="2A0F9DC4" w14:textId="0D3FF19F" w:rsidR="00CE03A0" w:rsidRPr="00A27278" w:rsidRDefault="00CE03A0" w:rsidP="00CE03A0">
            <w:pPr>
              <w:pStyle w:val="TabelaText"/>
              <w:rPr>
                <w:szCs w:val="24"/>
              </w:rPr>
            </w:pPr>
            <w:r w:rsidRPr="00A27278">
              <w:rPr>
                <w:szCs w:val="24"/>
              </w:rPr>
              <w:t>2022</w:t>
            </w:r>
          </w:p>
        </w:tc>
      </w:tr>
      <w:tr w:rsidR="00CE03A0" w:rsidRPr="00A27278" w14:paraId="77CAD12F" w14:textId="34243827" w:rsidTr="00CE03A0">
        <w:tc>
          <w:tcPr>
            <w:tcW w:w="3256" w:type="dxa"/>
            <w:shd w:val="clear" w:color="auto" w:fill="F2F2F2" w:themeFill="background1" w:themeFillShade="F2"/>
          </w:tcPr>
          <w:p w14:paraId="6BD2BB2B" w14:textId="77777777" w:rsidR="00CE03A0" w:rsidRPr="00A27278" w:rsidRDefault="00CE03A0" w:rsidP="00CE03A0">
            <w:pPr>
              <w:pStyle w:val="TabelaText"/>
              <w:rPr>
                <w:szCs w:val="24"/>
              </w:rPr>
            </w:pPr>
            <w:r w:rsidRPr="00A27278">
              <w:rPr>
                <w:szCs w:val="24"/>
              </w:rPr>
              <w:t>Zwrot pracodawcom kosztów wyposażenia stanowisk pracy dla osób niepełnosprawnych</w:t>
            </w:r>
          </w:p>
        </w:tc>
        <w:tc>
          <w:tcPr>
            <w:tcW w:w="1105" w:type="dxa"/>
            <w:shd w:val="clear" w:color="auto" w:fill="auto"/>
            <w:vAlign w:val="center"/>
          </w:tcPr>
          <w:p w14:paraId="17FD02F2" w14:textId="3D5BD6F6" w:rsidR="00CE03A0" w:rsidRPr="00A27278" w:rsidRDefault="00CE03A0" w:rsidP="00CE03A0">
            <w:pPr>
              <w:pStyle w:val="Tabelarodek"/>
            </w:pPr>
            <w:r w:rsidRPr="00A27278">
              <w:t>1008365</w:t>
            </w:r>
          </w:p>
        </w:tc>
        <w:tc>
          <w:tcPr>
            <w:tcW w:w="1106" w:type="dxa"/>
            <w:shd w:val="clear" w:color="auto" w:fill="auto"/>
            <w:vAlign w:val="center"/>
          </w:tcPr>
          <w:p w14:paraId="55688AC8" w14:textId="7F2B7776" w:rsidR="00CE03A0" w:rsidRPr="00A27278" w:rsidRDefault="00CE03A0" w:rsidP="00CE03A0">
            <w:pPr>
              <w:pStyle w:val="Tabelarodek"/>
            </w:pPr>
            <w:r w:rsidRPr="00A27278">
              <w:t>1140000</w:t>
            </w:r>
          </w:p>
        </w:tc>
        <w:tc>
          <w:tcPr>
            <w:tcW w:w="1105" w:type="dxa"/>
            <w:vAlign w:val="center"/>
          </w:tcPr>
          <w:p w14:paraId="1F8B5B18" w14:textId="1B4F2B92" w:rsidR="00CE03A0" w:rsidRPr="00A27278" w:rsidRDefault="00CE03A0" w:rsidP="00CE03A0">
            <w:pPr>
              <w:pStyle w:val="Tabelarodek"/>
            </w:pPr>
            <w:r w:rsidRPr="00A27278">
              <w:t>938000</w:t>
            </w:r>
          </w:p>
        </w:tc>
        <w:tc>
          <w:tcPr>
            <w:tcW w:w="1106" w:type="dxa"/>
            <w:vAlign w:val="center"/>
          </w:tcPr>
          <w:p w14:paraId="33AA6999" w14:textId="3291F622" w:rsidR="00CE03A0" w:rsidRPr="00A27278" w:rsidRDefault="00CE03A0" w:rsidP="00CE03A0">
            <w:pPr>
              <w:pStyle w:val="Tabelarodek"/>
            </w:pPr>
            <w:r w:rsidRPr="00A27278">
              <w:t>1756800</w:t>
            </w:r>
          </w:p>
        </w:tc>
        <w:tc>
          <w:tcPr>
            <w:tcW w:w="1106" w:type="dxa"/>
            <w:vAlign w:val="center"/>
          </w:tcPr>
          <w:p w14:paraId="6C8B02BD" w14:textId="2A758209" w:rsidR="00CE03A0" w:rsidRPr="00A27278" w:rsidRDefault="00CE03A0" w:rsidP="00CE03A0">
            <w:pPr>
              <w:pStyle w:val="Tabelarodek"/>
            </w:pPr>
            <w:r w:rsidRPr="00A27278">
              <w:t>1561100</w:t>
            </w:r>
          </w:p>
        </w:tc>
      </w:tr>
      <w:tr w:rsidR="00CE03A0" w:rsidRPr="00A27278" w14:paraId="5357B54E" w14:textId="2BF4ECF2" w:rsidTr="00CE03A0">
        <w:tc>
          <w:tcPr>
            <w:tcW w:w="3256" w:type="dxa"/>
            <w:shd w:val="clear" w:color="auto" w:fill="F2F2F2" w:themeFill="background1" w:themeFillShade="F2"/>
          </w:tcPr>
          <w:p w14:paraId="22ECABC2" w14:textId="77777777" w:rsidR="00CE03A0" w:rsidRPr="00A27278" w:rsidRDefault="00CE03A0" w:rsidP="00CE03A0">
            <w:pPr>
              <w:pStyle w:val="TabelaText"/>
              <w:rPr>
                <w:szCs w:val="24"/>
              </w:rPr>
            </w:pPr>
            <w:r w:rsidRPr="00A27278">
              <w:rPr>
                <w:szCs w:val="24"/>
              </w:rPr>
              <w:t>Przyznawanie osobom niepełnosprawnym środków na podjęcie działalności gospodarczej, rolniczej albo działalności w formie spółdzielni socjalnej</w:t>
            </w:r>
          </w:p>
        </w:tc>
        <w:tc>
          <w:tcPr>
            <w:tcW w:w="1105" w:type="dxa"/>
            <w:shd w:val="clear" w:color="auto" w:fill="auto"/>
            <w:vAlign w:val="center"/>
          </w:tcPr>
          <w:p w14:paraId="4D2CFB50" w14:textId="52A5A584" w:rsidR="00CE03A0" w:rsidRPr="00A27278" w:rsidRDefault="00CE03A0" w:rsidP="00CE03A0">
            <w:pPr>
              <w:pStyle w:val="Tabelarodek"/>
            </w:pPr>
            <w:r w:rsidRPr="00A27278">
              <w:t>160000</w:t>
            </w:r>
          </w:p>
        </w:tc>
        <w:tc>
          <w:tcPr>
            <w:tcW w:w="1106" w:type="dxa"/>
            <w:shd w:val="clear" w:color="auto" w:fill="auto"/>
            <w:vAlign w:val="center"/>
          </w:tcPr>
          <w:p w14:paraId="7678DB89" w14:textId="2EFB2749" w:rsidR="00CE03A0" w:rsidRPr="00A27278" w:rsidRDefault="00CE03A0" w:rsidP="00CE03A0">
            <w:pPr>
              <w:pStyle w:val="Tabelarodek"/>
            </w:pPr>
            <w:r w:rsidRPr="00A27278">
              <w:t>193900</w:t>
            </w:r>
          </w:p>
        </w:tc>
        <w:tc>
          <w:tcPr>
            <w:tcW w:w="1105" w:type="dxa"/>
            <w:vAlign w:val="center"/>
          </w:tcPr>
          <w:p w14:paraId="6AA45382" w14:textId="5AA67EFF" w:rsidR="00CE03A0" w:rsidRPr="00A27278" w:rsidRDefault="00CE03A0" w:rsidP="00CE03A0">
            <w:pPr>
              <w:pStyle w:val="Tabelarodek"/>
            </w:pPr>
            <w:r w:rsidRPr="00A27278">
              <w:t>225500</w:t>
            </w:r>
          </w:p>
        </w:tc>
        <w:tc>
          <w:tcPr>
            <w:tcW w:w="1106" w:type="dxa"/>
            <w:vAlign w:val="center"/>
          </w:tcPr>
          <w:p w14:paraId="7CEC68EE" w14:textId="4034C870" w:rsidR="00CE03A0" w:rsidRPr="00A27278" w:rsidRDefault="00CE03A0" w:rsidP="00CE03A0">
            <w:pPr>
              <w:pStyle w:val="Tabelarodek"/>
            </w:pPr>
            <w:r w:rsidRPr="00A27278">
              <w:t>234577</w:t>
            </w:r>
          </w:p>
        </w:tc>
        <w:tc>
          <w:tcPr>
            <w:tcW w:w="1106" w:type="dxa"/>
            <w:vAlign w:val="center"/>
          </w:tcPr>
          <w:p w14:paraId="6E32C31F" w14:textId="48135CAE" w:rsidR="00CE03A0" w:rsidRPr="00A27278" w:rsidRDefault="00CE03A0" w:rsidP="00CE03A0">
            <w:pPr>
              <w:pStyle w:val="Tabelarodek"/>
            </w:pPr>
            <w:r w:rsidRPr="00A27278">
              <w:t>429341</w:t>
            </w:r>
          </w:p>
        </w:tc>
      </w:tr>
      <w:tr w:rsidR="00CE03A0" w:rsidRPr="00A27278" w14:paraId="02698967" w14:textId="2C7479D8" w:rsidTr="00CE03A0">
        <w:tc>
          <w:tcPr>
            <w:tcW w:w="3256" w:type="dxa"/>
            <w:shd w:val="clear" w:color="auto" w:fill="F2F2F2" w:themeFill="background1" w:themeFillShade="F2"/>
          </w:tcPr>
          <w:p w14:paraId="3E43A793" w14:textId="71CED9AB" w:rsidR="00CE03A0" w:rsidRPr="00A27278" w:rsidRDefault="00CE03A0" w:rsidP="00CE03A0">
            <w:pPr>
              <w:pStyle w:val="TabelaText"/>
              <w:rPr>
                <w:szCs w:val="24"/>
              </w:rPr>
            </w:pPr>
            <w:r w:rsidRPr="00A27278">
              <w:rPr>
                <w:szCs w:val="24"/>
              </w:rPr>
              <w:t>Finansowanie kosztów szkolenia i przekwalifikowania zawodowego osób niepełnosprawnych</w:t>
            </w:r>
          </w:p>
        </w:tc>
        <w:tc>
          <w:tcPr>
            <w:tcW w:w="1105" w:type="dxa"/>
            <w:shd w:val="clear" w:color="auto" w:fill="auto"/>
            <w:vAlign w:val="center"/>
          </w:tcPr>
          <w:p w14:paraId="5B01BD85" w14:textId="6911560C" w:rsidR="00CE03A0" w:rsidRPr="00A27278" w:rsidRDefault="00CE03A0" w:rsidP="00CE03A0">
            <w:pPr>
              <w:pStyle w:val="Tabelarodek"/>
            </w:pPr>
            <w:r w:rsidRPr="00A27278">
              <w:t>12249</w:t>
            </w:r>
          </w:p>
        </w:tc>
        <w:tc>
          <w:tcPr>
            <w:tcW w:w="1106" w:type="dxa"/>
            <w:shd w:val="clear" w:color="auto" w:fill="auto"/>
            <w:vAlign w:val="center"/>
          </w:tcPr>
          <w:p w14:paraId="7478F5B6" w14:textId="40D50830" w:rsidR="00CE03A0" w:rsidRPr="00A27278" w:rsidRDefault="00CE03A0" w:rsidP="00CE03A0">
            <w:pPr>
              <w:pStyle w:val="Tabelarodek"/>
            </w:pPr>
            <w:r w:rsidRPr="00A27278">
              <w:t>14303</w:t>
            </w:r>
          </w:p>
        </w:tc>
        <w:tc>
          <w:tcPr>
            <w:tcW w:w="1105" w:type="dxa"/>
            <w:vAlign w:val="center"/>
          </w:tcPr>
          <w:p w14:paraId="417B0781" w14:textId="5B27780F" w:rsidR="00CE03A0" w:rsidRPr="00A27278" w:rsidRDefault="00CE03A0" w:rsidP="00CE03A0">
            <w:pPr>
              <w:pStyle w:val="Tabelarodek"/>
            </w:pPr>
            <w:r w:rsidRPr="00A27278">
              <w:t>0</w:t>
            </w:r>
          </w:p>
        </w:tc>
        <w:tc>
          <w:tcPr>
            <w:tcW w:w="1106" w:type="dxa"/>
            <w:vAlign w:val="center"/>
          </w:tcPr>
          <w:p w14:paraId="6B5616DA" w14:textId="14AFF550" w:rsidR="00CE03A0" w:rsidRPr="00A27278" w:rsidRDefault="00CE03A0" w:rsidP="00CE03A0">
            <w:pPr>
              <w:pStyle w:val="Tabelarodek"/>
            </w:pPr>
            <w:r w:rsidRPr="00A27278">
              <w:t>7796</w:t>
            </w:r>
          </w:p>
        </w:tc>
        <w:tc>
          <w:tcPr>
            <w:tcW w:w="1106" w:type="dxa"/>
            <w:vAlign w:val="center"/>
          </w:tcPr>
          <w:p w14:paraId="0B73176F" w14:textId="111E2DB5" w:rsidR="00CE03A0" w:rsidRPr="00A27278" w:rsidRDefault="00CE03A0" w:rsidP="00CE03A0">
            <w:pPr>
              <w:pStyle w:val="Tabelarodek"/>
            </w:pPr>
            <w:r w:rsidRPr="00A27278">
              <w:t>18000</w:t>
            </w:r>
          </w:p>
        </w:tc>
      </w:tr>
      <w:tr w:rsidR="00CE03A0" w:rsidRPr="00A27278" w14:paraId="51AE1267" w14:textId="5956A722" w:rsidTr="00CE03A0">
        <w:tc>
          <w:tcPr>
            <w:tcW w:w="3256" w:type="dxa"/>
            <w:shd w:val="clear" w:color="auto" w:fill="F2F2F2" w:themeFill="background1" w:themeFillShade="F2"/>
          </w:tcPr>
          <w:p w14:paraId="206BD070" w14:textId="77777777" w:rsidR="00CE03A0" w:rsidRPr="00A27278" w:rsidRDefault="00CE03A0" w:rsidP="00CE03A0">
            <w:pPr>
              <w:pStyle w:val="TabelaText"/>
              <w:rPr>
                <w:szCs w:val="24"/>
              </w:rPr>
            </w:pPr>
            <w:r w:rsidRPr="00A27278">
              <w:rPr>
                <w:szCs w:val="24"/>
              </w:rPr>
              <w:t>Dofinansowanie do wysokości 50% oprocentowania kredytów bankowych zaciągniętych przez osoby niepełnosprawne na kontynuowanie działalności gospodarczej lub prowadzenie własnego lub dzierżawionego gospodarstwa rolnego</w:t>
            </w:r>
          </w:p>
        </w:tc>
        <w:tc>
          <w:tcPr>
            <w:tcW w:w="1105" w:type="dxa"/>
            <w:shd w:val="clear" w:color="auto" w:fill="auto"/>
            <w:vAlign w:val="center"/>
          </w:tcPr>
          <w:p w14:paraId="5B134B8D" w14:textId="5E8EF64A" w:rsidR="00CE03A0" w:rsidRPr="00A27278" w:rsidRDefault="00CE03A0" w:rsidP="00CE03A0">
            <w:pPr>
              <w:pStyle w:val="Tabelarodek"/>
            </w:pPr>
            <w:r w:rsidRPr="00A27278">
              <w:t>6000</w:t>
            </w:r>
          </w:p>
        </w:tc>
        <w:tc>
          <w:tcPr>
            <w:tcW w:w="1106" w:type="dxa"/>
            <w:shd w:val="clear" w:color="auto" w:fill="auto"/>
            <w:vAlign w:val="center"/>
          </w:tcPr>
          <w:p w14:paraId="409893A2" w14:textId="6C7EB729" w:rsidR="00CE03A0" w:rsidRPr="00A27278" w:rsidRDefault="00CE03A0" w:rsidP="00CE03A0">
            <w:pPr>
              <w:pStyle w:val="Tabelarodek"/>
            </w:pPr>
            <w:r w:rsidRPr="00A27278">
              <w:t xml:space="preserve">4466 </w:t>
            </w:r>
          </w:p>
        </w:tc>
        <w:tc>
          <w:tcPr>
            <w:tcW w:w="1105" w:type="dxa"/>
            <w:vAlign w:val="center"/>
          </w:tcPr>
          <w:p w14:paraId="32C0A7F4" w14:textId="467E2712" w:rsidR="00CE03A0" w:rsidRPr="00A27278" w:rsidRDefault="00CE03A0" w:rsidP="00CE03A0">
            <w:pPr>
              <w:pStyle w:val="Tabelarodek"/>
            </w:pPr>
            <w:r w:rsidRPr="00A27278">
              <w:t>2717</w:t>
            </w:r>
          </w:p>
        </w:tc>
        <w:tc>
          <w:tcPr>
            <w:tcW w:w="1106" w:type="dxa"/>
            <w:vAlign w:val="center"/>
          </w:tcPr>
          <w:p w14:paraId="7C24D6D6" w14:textId="27CEBEBF" w:rsidR="00CE03A0" w:rsidRPr="00A27278" w:rsidRDefault="00CE03A0" w:rsidP="00CE03A0">
            <w:pPr>
              <w:pStyle w:val="Tabelarodek"/>
            </w:pPr>
            <w:r w:rsidRPr="00A27278">
              <w:t>3000</w:t>
            </w:r>
          </w:p>
        </w:tc>
        <w:tc>
          <w:tcPr>
            <w:tcW w:w="1106" w:type="dxa"/>
            <w:vAlign w:val="center"/>
          </w:tcPr>
          <w:p w14:paraId="6C56AAD3" w14:textId="18B50835" w:rsidR="00CE03A0" w:rsidRPr="00A27278" w:rsidRDefault="00CE03A0" w:rsidP="00CE03A0">
            <w:pPr>
              <w:pStyle w:val="Tabelarodek"/>
            </w:pPr>
            <w:r w:rsidRPr="00A27278">
              <w:t>10000</w:t>
            </w:r>
          </w:p>
        </w:tc>
      </w:tr>
      <w:tr w:rsidR="00CE03A0" w:rsidRPr="00A27278" w14:paraId="57567E54" w14:textId="53E45AEF" w:rsidTr="00CE03A0">
        <w:tc>
          <w:tcPr>
            <w:tcW w:w="3256" w:type="dxa"/>
            <w:shd w:val="clear" w:color="auto" w:fill="F2F2F2" w:themeFill="background1" w:themeFillShade="F2"/>
          </w:tcPr>
          <w:p w14:paraId="2608FA5E" w14:textId="218CC06A" w:rsidR="00CE03A0" w:rsidRPr="00A27278" w:rsidRDefault="00CE03A0" w:rsidP="00CE03A0">
            <w:pPr>
              <w:pStyle w:val="TabelaText"/>
              <w:rPr>
                <w:szCs w:val="24"/>
              </w:rPr>
            </w:pPr>
            <w:r w:rsidRPr="00A27278">
              <w:rPr>
                <w:szCs w:val="24"/>
              </w:rPr>
              <w:lastRenderedPageBreak/>
              <w:t>Dokonywanie zwrotu kosztów zatrudnienia pracowników pomagających pracownikowi niepełnosprawnemu w pracy</w:t>
            </w:r>
          </w:p>
        </w:tc>
        <w:tc>
          <w:tcPr>
            <w:tcW w:w="1105" w:type="dxa"/>
            <w:shd w:val="clear" w:color="auto" w:fill="auto"/>
            <w:vAlign w:val="center"/>
          </w:tcPr>
          <w:p w14:paraId="4F06E357" w14:textId="04E7AE25" w:rsidR="00CE03A0" w:rsidRPr="00A27278" w:rsidRDefault="00CE03A0" w:rsidP="00CE03A0">
            <w:pPr>
              <w:pStyle w:val="Tabelarodek"/>
            </w:pPr>
            <w:r w:rsidRPr="00A27278">
              <w:t>2502</w:t>
            </w:r>
          </w:p>
        </w:tc>
        <w:tc>
          <w:tcPr>
            <w:tcW w:w="1106" w:type="dxa"/>
            <w:shd w:val="clear" w:color="auto" w:fill="auto"/>
            <w:vAlign w:val="center"/>
          </w:tcPr>
          <w:p w14:paraId="2FD2472E" w14:textId="656988FA" w:rsidR="00CE03A0" w:rsidRPr="00A27278" w:rsidRDefault="00CE03A0" w:rsidP="00CE03A0">
            <w:pPr>
              <w:pStyle w:val="Tabelarodek"/>
            </w:pPr>
            <w:r w:rsidRPr="00A27278">
              <w:t xml:space="preserve">0 </w:t>
            </w:r>
          </w:p>
        </w:tc>
        <w:tc>
          <w:tcPr>
            <w:tcW w:w="1105" w:type="dxa"/>
            <w:vAlign w:val="center"/>
          </w:tcPr>
          <w:p w14:paraId="7CB95FBE" w14:textId="6CB98037" w:rsidR="00CE03A0" w:rsidRPr="00A27278" w:rsidRDefault="00CE03A0" w:rsidP="00CE03A0">
            <w:pPr>
              <w:pStyle w:val="Tabelarodek"/>
            </w:pPr>
            <w:r w:rsidRPr="00A27278">
              <w:t>0</w:t>
            </w:r>
          </w:p>
        </w:tc>
        <w:tc>
          <w:tcPr>
            <w:tcW w:w="1106" w:type="dxa"/>
            <w:vAlign w:val="center"/>
          </w:tcPr>
          <w:p w14:paraId="0008E85A" w14:textId="2DF33759" w:rsidR="00CE03A0" w:rsidRPr="00A27278" w:rsidRDefault="00CE03A0" w:rsidP="00CE03A0">
            <w:pPr>
              <w:pStyle w:val="Tabelarodek"/>
            </w:pPr>
            <w:r w:rsidRPr="00A27278">
              <w:t>0</w:t>
            </w:r>
          </w:p>
        </w:tc>
        <w:tc>
          <w:tcPr>
            <w:tcW w:w="1106" w:type="dxa"/>
            <w:vAlign w:val="center"/>
          </w:tcPr>
          <w:p w14:paraId="7A816D72" w14:textId="53AC8926" w:rsidR="00CE03A0" w:rsidRPr="00A27278" w:rsidRDefault="00CE03A0" w:rsidP="00CE03A0">
            <w:pPr>
              <w:pStyle w:val="Tabelarodek"/>
            </w:pPr>
            <w:r w:rsidRPr="00A27278">
              <w:t>0</w:t>
            </w:r>
          </w:p>
        </w:tc>
      </w:tr>
      <w:tr w:rsidR="00CE03A0" w:rsidRPr="00A27278" w14:paraId="5154CC28" w14:textId="52509A76" w:rsidTr="00CE03A0">
        <w:tc>
          <w:tcPr>
            <w:tcW w:w="3256" w:type="dxa"/>
            <w:shd w:val="clear" w:color="auto" w:fill="F2F2F2" w:themeFill="background1" w:themeFillShade="F2"/>
          </w:tcPr>
          <w:p w14:paraId="266F3474" w14:textId="041132C8" w:rsidR="00CE03A0" w:rsidRPr="00A27278" w:rsidRDefault="00CE03A0" w:rsidP="00CE03A0">
            <w:pPr>
              <w:pStyle w:val="TabelaText"/>
              <w:rPr>
                <w:szCs w:val="24"/>
              </w:rPr>
            </w:pPr>
            <w:r w:rsidRPr="00A27278">
              <w:rPr>
                <w:szCs w:val="24"/>
              </w:rPr>
              <w:t>Rehabilitacja zawodowa i społeczna osób niepełnosprawnych zlecona do realizacji przez fundacje i organizacje pozarządowe</w:t>
            </w:r>
          </w:p>
        </w:tc>
        <w:tc>
          <w:tcPr>
            <w:tcW w:w="1105" w:type="dxa"/>
            <w:shd w:val="clear" w:color="auto" w:fill="auto"/>
            <w:vAlign w:val="center"/>
          </w:tcPr>
          <w:p w14:paraId="67FCCC58" w14:textId="03B95D01" w:rsidR="00CE03A0" w:rsidRPr="00A27278" w:rsidRDefault="00CE03A0" w:rsidP="00CE03A0">
            <w:pPr>
              <w:pStyle w:val="Tabelarodek"/>
            </w:pPr>
            <w:r w:rsidRPr="00A27278">
              <w:t>335223</w:t>
            </w:r>
          </w:p>
        </w:tc>
        <w:tc>
          <w:tcPr>
            <w:tcW w:w="1106" w:type="dxa"/>
            <w:shd w:val="clear" w:color="auto" w:fill="auto"/>
            <w:vAlign w:val="center"/>
          </w:tcPr>
          <w:p w14:paraId="33E43366" w14:textId="0722BD20" w:rsidR="00CE03A0" w:rsidRPr="00A27278" w:rsidRDefault="00CE03A0" w:rsidP="00CE03A0">
            <w:pPr>
              <w:pStyle w:val="Tabelarodek"/>
            </w:pPr>
            <w:r w:rsidRPr="00A27278">
              <w:t>302368</w:t>
            </w:r>
          </w:p>
        </w:tc>
        <w:tc>
          <w:tcPr>
            <w:tcW w:w="1105" w:type="dxa"/>
            <w:vAlign w:val="center"/>
          </w:tcPr>
          <w:p w14:paraId="4C211F80" w14:textId="5C6773A5" w:rsidR="00CE03A0" w:rsidRPr="00A27278" w:rsidRDefault="00CE03A0" w:rsidP="00CE03A0">
            <w:pPr>
              <w:pStyle w:val="Tabelarodek"/>
            </w:pPr>
            <w:r w:rsidRPr="00A27278">
              <w:t>273823</w:t>
            </w:r>
          </w:p>
        </w:tc>
        <w:tc>
          <w:tcPr>
            <w:tcW w:w="1106" w:type="dxa"/>
            <w:vAlign w:val="center"/>
          </w:tcPr>
          <w:p w14:paraId="09281FB9" w14:textId="20935D1F" w:rsidR="00CE03A0" w:rsidRPr="00A27278" w:rsidRDefault="00CE03A0" w:rsidP="00CE03A0">
            <w:pPr>
              <w:pStyle w:val="Tabelarodek"/>
            </w:pPr>
            <w:r w:rsidRPr="00A27278">
              <w:t>399615</w:t>
            </w:r>
          </w:p>
        </w:tc>
        <w:tc>
          <w:tcPr>
            <w:tcW w:w="1106" w:type="dxa"/>
            <w:vAlign w:val="center"/>
          </w:tcPr>
          <w:p w14:paraId="79427801" w14:textId="54395AA9" w:rsidR="00CE03A0" w:rsidRPr="00A27278" w:rsidRDefault="00CE03A0" w:rsidP="00CE03A0">
            <w:pPr>
              <w:pStyle w:val="Tabelarodek"/>
            </w:pPr>
            <w:r w:rsidRPr="00A27278">
              <w:t>396000</w:t>
            </w:r>
          </w:p>
        </w:tc>
      </w:tr>
      <w:tr w:rsidR="00CE03A0" w:rsidRPr="00A27278" w14:paraId="297092B2" w14:textId="0602C816" w:rsidTr="00CE03A0">
        <w:tc>
          <w:tcPr>
            <w:tcW w:w="3256" w:type="dxa"/>
            <w:shd w:val="clear" w:color="auto" w:fill="F2F2F2" w:themeFill="background1" w:themeFillShade="F2"/>
          </w:tcPr>
          <w:p w14:paraId="2D188DA5" w14:textId="77777777" w:rsidR="00CE03A0" w:rsidRPr="00A27278" w:rsidRDefault="00CE03A0" w:rsidP="00CE03A0">
            <w:pPr>
              <w:pStyle w:val="TabelaText"/>
              <w:rPr>
                <w:szCs w:val="24"/>
              </w:rPr>
            </w:pPr>
            <w:r w:rsidRPr="00A27278">
              <w:rPr>
                <w:szCs w:val="24"/>
              </w:rPr>
              <w:t>Wypłacone środki PFRON ogółem</w:t>
            </w:r>
          </w:p>
        </w:tc>
        <w:tc>
          <w:tcPr>
            <w:tcW w:w="1105" w:type="dxa"/>
            <w:shd w:val="clear" w:color="auto" w:fill="auto"/>
            <w:vAlign w:val="center"/>
          </w:tcPr>
          <w:p w14:paraId="6CEC2513" w14:textId="236B2AE4" w:rsidR="00CE03A0" w:rsidRPr="00A27278" w:rsidRDefault="00CE03A0" w:rsidP="00CE03A0">
            <w:pPr>
              <w:pStyle w:val="Tabelarodek"/>
              <w:rPr>
                <w:b/>
              </w:rPr>
            </w:pPr>
            <w:r w:rsidRPr="00A27278">
              <w:rPr>
                <w:b/>
              </w:rPr>
              <w:t>1524339</w:t>
            </w:r>
          </w:p>
        </w:tc>
        <w:tc>
          <w:tcPr>
            <w:tcW w:w="1106" w:type="dxa"/>
            <w:shd w:val="clear" w:color="auto" w:fill="auto"/>
            <w:vAlign w:val="center"/>
          </w:tcPr>
          <w:p w14:paraId="2C5ABB60" w14:textId="040E5BF7" w:rsidR="00CE03A0" w:rsidRPr="00A27278" w:rsidRDefault="00CE03A0" w:rsidP="00CE03A0">
            <w:pPr>
              <w:pStyle w:val="Tabelarodek"/>
              <w:rPr>
                <w:b/>
              </w:rPr>
            </w:pPr>
            <w:r w:rsidRPr="00A27278">
              <w:rPr>
                <w:b/>
              </w:rPr>
              <w:t>1655037</w:t>
            </w:r>
          </w:p>
        </w:tc>
        <w:tc>
          <w:tcPr>
            <w:tcW w:w="1105" w:type="dxa"/>
            <w:vAlign w:val="center"/>
          </w:tcPr>
          <w:p w14:paraId="15187484" w14:textId="15C2113D" w:rsidR="00CE03A0" w:rsidRPr="00A27278" w:rsidRDefault="00CE03A0" w:rsidP="00CE03A0">
            <w:pPr>
              <w:pStyle w:val="Tabelarodek"/>
              <w:rPr>
                <w:b/>
              </w:rPr>
            </w:pPr>
            <w:r w:rsidRPr="00A27278">
              <w:rPr>
                <w:b/>
              </w:rPr>
              <w:t>1440040</w:t>
            </w:r>
          </w:p>
        </w:tc>
        <w:tc>
          <w:tcPr>
            <w:tcW w:w="1106" w:type="dxa"/>
            <w:vAlign w:val="center"/>
          </w:tcPr>
          <w:p w14:paraId="67BAAFD5" w14:textId="042A7E8C" w:rsidR="00CE03A0" w:rsidRPr="00A27278" w:rsidRDefault="00CE03A0" w:rsidP="00CE03A0">
            <w:pPr>
              <w:pStyle w:val="Tabelarodek"/>
              <w:rPr>
                <w:b/>
              </w:rPr>
            </w:pPr>
            <w:r w:rsidRPr="00A27278">
              <w:rPr>
                <w:b/>
              </w:rPr>
              <w:t>2401788</w:t>
            </w:r>
          </w:p>
        </w:tc>
        <w:tc>
          <w:tcPr>
            <w:tcW w:w="1106" w:type="dxa"/>
            <w:vAlign w:val="center"/>
          </w:tcPr>
          <w:p w14:paraId="33C2A213" w14:textId="6CFECDE3" w:rsidR="00CE03A0" w:rsidRPr="00A27278" w:rsidRDefault="00CE03A0" w:rsidP="00CE03A0">
            <w:pPr>
              <w:pStyle w:val="Tabelarodek"/>
              <w:rPr>
                <w:b/>
              </w:rPr>
            </w:pPr>
            <w:r w:rsidRPr="00A27278">
              <w:rPr>
                <w:b/>
              </w:rPr>
              <w:t>2414441</w:t>
            </w:r>
          </w:p>
        </w:tc>
      </w:tr>
    </w:tbl>
    <w:p w14:paraId="2A02B32D" w14:textId="77777777" w:rsidR="0044462F" w:rsidRPr="00A52DB4" w:rsidRDefault="00FA1A9A" w:rsidP="00880234">
      <w:pPr>
        <w:ind w:firstLine="0"/>
        <w:rPr>
          <w:rFonts w:ascii="Calibri Light" w:hAnsi="Calibri Light"/>
          <w:sz w:val="20"/>
          <w:szCs w:val="24"/>
        </w:rPr>
      </w:pPr>
      <w:r w:rsidRPr="00A52DB4">
        <w:rPr>
          <w:rFonts w:ascii="Calibri Light" w:hAnsi="Calibri Light"/>
          <w:sz w:val="20"/>
          <w:szCs w:val="24"/>
        </w:rPr>
        <w:t>Źródło: Departament Spraw S</w:t>
      </w:r>
      <w:r w:rsidR="0044462F" w:rsidRPr="00A52DB4">
        <w:rPr>
          <w:rFonts w:ascii="Calibri Light" w:hAnsi="Calibri Light"/>
          <w:sz w:val="20"/>
          <w:szCs w:val="24"/>
        </w:rPr>
        <w:t>połecznych</w:t>
      </w:r>
    </w:p>
    <w:p w14:paraId="4DFCCF74" w14:textId="6487894A" w:rsidR="00825EAE" w:rsidRPr="00A52DB4" w:rsidRDefault="000D05DC" w:rsidP="00CE03A0">
      <w:pPr>
        <w:pStyle w:val="Nagwek3"/>
      </w:pPr>
      <w:bookmarkStart w:id="964" w:name="_Toc138324979"/>
      <w:bookmarkStart w:id="965" w:name="_Toc13840381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211</w:t>
      </w:r>
      <w:r w:rsidR="004D081F">
        <w:rPr>
          <w:noProof/>
        </w:rPr>
        <w:fldChar w:fldCharType="end"/>
      </w:r>
      <w:r w:rsidR="00825EAE" w:rsidRPr="00A52DB4">
        <w:t>. Koszt realizacji zadań ze środków PFRON</w:t>
      </w:r>
      <w:bookmarkEnd w:id="964"/>
      <w:bookmarkEnd w:id="9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1. Koszt realizacji zadań ze środków PFRON"/>
      </w:tblPr>
      <w:tblGrid>
        <w:gridCol w:w="3441"/>
        <w:gridCol w:w="1123"/>
        <w:gridCol w:w="1124"/>
        <w:gridCol w:w="1124"/>
        <w:gridCol w:w="1125"/>
        <w:gridCol w:w="1125"/>
      </w:tblGrid>
      <w:tr w:rsidR="00A52DB4" w:rsidRPr="00A52DB4" w14:paraId="3705008A" w14:textId="4FA7C89A" w:rsidTr="00A27278">
        <w:trPr>
          <w:trHeight w:val="402"/>
          <w:tblHeader/>
        </w:trPr>
        <w:tc>
          <w:tcPr>
            <w:tcW w:w="3543" w:type="dxa"/>
            <w:shd w:val="clear" w:color="auto" w:fill="F2F2F2" w:themeFill="background1" w:themeFillShade="F2"/>
            <w:vAlign w:val="center"/>
          </w:tcPr>
          <w:p w14:paraId="76AF7BCA" w14:textId="77777777" w:rsidR="00ED1E7D" w:rsidRPr="00A52DB4" w:rsidRDefault="00ED1E7D" w:rsidP="00A27278">
            <w:pPr>
              <w:pStyle w:val="TabelaText"/>
            </w:pPr>
            <w:r w:rsidRPr="00A52DB4">
              <w:t>Rodzaj pomocy</w:t>
            </w:r>
          </w:p>
        </w:tc>
        <w:tc>
          <w:tcPr>
            <w:tcW w:w="1127" w:type="dxa"/>
            <w:shd w:val="clear" w:color="auto" w:fill="F2F2F2" w:themeFill="background1" w:themeFillShade="F2"/>
            <w:vAlign w:val="center"/>
          </w:tcPr>
          <w:p w14:paraId="67CFBA53" w14:textId="350E158C" w:rsidR="00ED1E7D" w:rsidRPr="00A52DB4" w:rsidRDefault="00ED1E7D" w:rsidP="00A27278">
            <w:pPr>
              <w:pStyle w:val="TabelaText"/>
            </w:pPr>
            <w:r w:rsidRPr="00A52DB4">
              <w:t>2018</w:t>
            </w:r>
          </w:p>
        </w:tc>
        <w:tc>
          <w:tcPr>
            <w:tcW w:w="1127" w:type="dxa"/>
            <w:shd w:val="clear" w:color="auto" w:fill="F2F2F2" w:themeFill="background1" w:themeFillShade="F2"/>
            <w:vAlign w:val="center"/>
          </w:tcPr>
          <w:p w14:paraId="272BF10C" w14:textId="31E6E351" w:rsidR="00ED1E7D" w:rsidRPr="00A52DB4" w:rsidRDefault="00ED1E7D" w:rsidP="00A27278">
            <w:pPr>
              <w:pStyle w:val="TabelaText"/>
            </w:pPr>
            <w:r w:rsidRPr="00A52DB4">
              <w:t>2019</w:t>
            </w:r>
          </w:p>
        </w:tc>
        <w:tc>
          <w:tcPr>
            <w:tcW w:w="1127" w:type="dxa"/>
            <w:shd w:val="clear" w:color="auto" w:fill="F2F2F2" w:themeFill="background1" w:themeFillShade="F2"/>
            <w:vAlign w:val="center"/>
          </w:tcPr>
          <w:p w14:paraId="5BCB2C9A" w14:textId="273C8189" w:rsidR="00ED1E7D" w:rsidRPr="00A52DB4" w:rsidRDefault="00ED1E7D" w:rsidP="00A27278">
            <w:pPr>
              <w:pStyle w:val="TabelaText"/>
            </w:pPr>
            <w:r w:rsidRPr="00A52DB4">
              <w:t>2020</w:t>
            </w:r>
          </w:p>
        </w:tc>
        <w:tc>
          <w:tcPr>
            <w:tcW w:w="1128" w:type="dxa"/>
            <w:shd w:val="clear" w:color="auto" w:fill="F2F2F2" w:themeFill="background1" w:themeFillShade="F2"/>
            <w:vAlign w:val="center"/>
          </w:tcPr>
          <w:p w14:paraId="1C7B0895" w14:textId="57831DED" w:rsidR="00ED1E7D" w:rsidRPr="00A52DB4" w:rsidRDefault="00ED1E7D" w:rsidP="00A27278">
            <w:pPr>
              <w:pStyle w:val="TabelaText"/>
            </w:pPr>
            <w:r w:rsidRPr="00A52DB4">
              <w:t>2021</w:t>
            </w:r>
          </w:p>
        </w:tc>
        <w:tc>
          <w:tcPr>
            <w:tcW w:w="1128" w:type="dxa"/>
            <w:shd w:val="clear" w:color="auto" w:fill="F2F2F2" w:themeFill="background1" w:themeFillShade="F2"/>
            <w:vAlign w:val="center"/>
          </w:tcPr>
          <w:p w14:paraId="72C7A96A" w14:textId="196433A3" w:rsidR="00ED1E7D" w:rsidRPr="00A52DB4" w:rsidRDefault="00ED1E7D" w:rsidP="00A27278">
            <w:pPr>
              <w:pStyle w:val="TabelaText"/>
            </w:pPr>
            <w:r w:rsidRPr="00A52DB4">
              <w:t>2022</w:t>
            </w:r>
          </w:p>
        </w:tc>
      </w:tr>
      <w:tr w:rsidR="00A52DB4" w:rsidRPr="00A52DB4" w14:paraId="35E5BCA2" w14:textId="70BB2FCE" w:rsidTr="00A27278">
        <w:trPr>
          <w:trHeight w:val="20"/>
        </w:trPr>
        <w:tc>
          <w:tcPr>
            <w:tcW w:w="3543" w:type="dxa"/>
            <w:shd w:val="clear" w:color="auto" w:fill="F2F2F2" w:themeFill="background1" w:themeFillShade="F2"/>
            <w:vAlign w:val="center"/>
          </w:tcPr>
          <w:p w14:paraId="55F281C0" w14:textId="24EF50C9" w:rsidR="00ED1E7D" w:rsidRPr="00A52DB4" w:rsidRDefault="00ED1E7D" w:rsidP="00A27278">
            <w:pPr>
              <w:pStyle w:val="TabelaText"/>
            </w:pPr>
            <w:r w:rsidRPr="00A52DB4">
              <w:t>Wypłacone dofinansowania ogółem</w:t>
            </w:r>
            <w:r w:rsidR="00D36499">
              <w:t xml:space="preserve"> (w zł)</w:t>
            </w:r>
            <w:r w:rsidRPr="00A52DB4">
              <w:t>, w tym</w:t>
            </w:r>
            <w:r w:rsidR="00D36499">
              <w:t>:</w:t>
            </w:r>
          </w:p>
        </w:tc>
        <w:tc>
          <w:tcPr>
            <w:tcW w:w="1127" w:type="dxa"/>
            <w:shd w:val="clear" w:color="auto" w:fill="auto"/>
            <w:vAlign w:val="center"/>
          </w:tcPr>
          <w:p w14:paraId="6E96CF73" w14:textId="2397EDFF" w:rsidR="00ED1E7D" w:rsidRPr="00A52DB4" w:rsidRDefault="00A27278" w:rsidP="00A27278">
            <w:pPr>
              <w:pStyle w:val="Tabelarodek"/>
            </w:pPr>
            <w:r>
              <w:t>4040</w:t>
            </w:r>
            <w:r w:rsidR="00ED1E7D" w:rsidRPr="00A52DB4">
              <w:t>768</w:t>
            </w:r>
          </w:p>
        </w:tc>
        <w:tc>
          <w:tcPr>
            <w:tcW w:w="1127" w:type="dxa"/>
            <w:shd w:val="clear" w:color="auto" w:fill="auto"/>
            <w:vAlign w:val="center"/>
          </w:tcPr>
          <w:p w14:paraId="2AA16AA3" w14:textId="1E658018" w:rsidR="00ED1E7D" w:rsidRPr="00A52DB4" w:rsidRDefault="00A27278" w:rsidP="00A27278">
            <w:pPr>
              <w:pStyle w:val="Tabelarodek"/>
            </w:pPr>
            <w:r>
              <w:t>4</w:t>
            </w:r>
            <w:r w:rsidR="00ED1E7D" w:rsidRPr="00A52DB4">
              <w:t>244 192</w:t>
            </w:r>
          </w:p>
        </w:tc>
        <w:tc>
          <w:tcPr>
            <w:tcW w:w="1127" w:type="dxa"/>
            <w:shd w:val="clear" w:color="auto" w:fill="auto"/>
            <w:vAlign w:val="center"/>
          </w:tcPr>
          <w:p w14:paraId="0D84AC6F" w14:textId="12B0521B" w:rsidR="00ED1E7D" w:rsidRPr="00A52DB4" w:rsidRDefault="00A27278" w:rsidP="00A27278">
            <w:pPr>
              <w:pStyle w:val="Tabelarodek"/>
            </w:pPr>
            <w:r>
              <w:t>4852</w:t>
            </w:r>
            <w:r w:rsidR="00ED1E7D" w:rsidRPr="00A52DB4">
              <w:t>078</w:t>
            </w:r>
          </w:p>
        </w:tc>
        <w:tc>
          <w:tcPr>
            <w:tcW w:w="1128" w:type="dxa"/>
            <w:vAlign w:val="center"/>
          </w:tcPr>
          <w:p w14:paraId="35D7E129" w14:textId="43B70532" w:rsidR="00ED1E7D" w:rsidRPr="00A52DB4" w:rsidRDefault="00A27278" w:rsidP="00A27278">
            <w:pPr>
              <w:pStyle w:val="Tabelarodek"/>
            </w:pPr>
            <w:r>
              <w:t>5255</w:t>
            </w:r>
            <w:r w:rsidR="00ED1E7D" w:rsidRPr="00A52DB4">
              <w:t>945</w:t>
            </w:r>
          </w:p>
        </w:tc>
        <w:tc>
          <w:tcPr>
            <w:tcW w:w="1128" w:type="dxa"/>
            <w:vAlign w:val="center"/>
          </w:tcPr>
          <w:p w14:paraId="5825EC0B" w14:textId="5B24CE8A" w:rsidR="00ED1E7D" w:rsidRPr="00A52DB4" w:rsidRDefault="00A27278" w:rsidP="00A27278">
            <w:pPr>
              <w:pStyle w:val="Tabelarodek"/>
            </w:pPr>
            <w:r>
              <w:t>6854</w:t>
            </w:r>
            <w:r w:rsidR="00ED1E7D" w:rsidRPr="00A52DB4">
              <w:t>291</w:t>
            </w:r>
          </w:p>
        </w:tc>
      </w:tr>
      <w:tr w:rsidR="00A52DB4" w:rsidRPr="00A52DB4" w14:paraId="2973B2E8" w14:textId="41DD45BA" w:rsidTr="00A27278">
        <w:trPr>
          <w:trHeight w:val="20"/>
        </w:trPr>
        <w:tc>
          <w:tcPr>
            <w:tcW w:w="3543" w:type="dxa"/>
            <w:shd w:val="clear" w:color="auto" w:fill="F2F2F2" w:themeFill="background1" w:themeFillShade="F2"/>
            <w:vAlign w:val="center"/>
          </w:tcPr>
          <w:p w14:paraId="49826B6B" w14:textId="2BD23BBF" w:rsidR="00ED1E7D" w:rsidRPr="00A52DB4" w:rsidRDefault="00ED1E7D" w:rsidP="00A27278">
            <w:pPr>
              <w:pStyle w:val="TabelaText"/>
            </w:pPr>
            <w:r w:rsidRPr="00A52DB4">
              <w:t>dofinansowanie działalności WTZ</w:t>
            </w:r>
            <w:r w:rsidRPr="00A52DB4">
              <w:rPr>
                <w:rStyle w:val="Odwoanieprzypisudolnego"/>
                <w:b w:val="0"/>
                <w:sz w:val="22"/>
              </w:rPr>
              <w:footnoteReference w:id="33"/>
            </w:r>
          </w:p>
        </w:tc>
        <w:tc>
          <w:tcPr>
            <w:tcW w:w="1127" w:type="dxa"/>
            <w:shd w:val="clear" w:color="auto" w:fill="auto"/>
            <w:vAlign w:val="center"/>
          </w:tcPr>
          <w:p w14:paraId="11DC88B5" w14:textId="36013D43" w:rsidR="00ED1E7D" w:rsidRPr="00A52DB4" w:rsidRDefault="00A27278" w:rsidP="00A27278">
            <w:pPr>
              <w:pStyle w:val="Tabelarodek"/>
            </w:pPr>
            <w:r>
              <w:t>1921</w:t>
            </w:r>
            <w:r w:rsidR="00ED1E7D" w:rsidRPr="00A52DB4">
              <w:t>100</w:t>
            </w:r>
          </w:p>
        </w:tc>
        <w:tc>
          <w:tcPr>
            <w:tcW w:w="1127" w:type="dxa"/>
            <w:shd w:val="clear" w:color="auto" w:fill="auto"/>
            <w:vAlign w:val="center"/>
          </w:tcPr>
          <w:p w14:paraId="54754F9C" w14:textId="23E658FC" w:rsidR="00ED1E7D" w:rsidRPr="00A52DB4" w:rsidRDefault="00A27278" w:rsidP="00A27278">
            <w:pPr>
              <w:pStyle w:val="Tabelarodek"/>
            </w:pPr>
            <w:r>
              <w:t>2064</w:t>
            </w:r>
            <w:r w:rsidR="00ED1E7D" w:rsidRPr="00A52DB4">
              <w:t>305</w:t>
            </w:r>
          </w:p>
        </w:tc>
        <w:tc>
          <w:tcPr>
            <w:tcW w:w="1127" w:type="dxa"/>
            <w:shd w:val="clear" w:color="auto" w:fill="auto"/>
            <w:vAlign w:val="center"/>
          </w:tcPr>
          <w:p w14:paraId="337BF4EE" w14:textId="6EDED882" w:rsidR="00ED1E7D" w:rsidRPr="00A52DB4" w:rsidRDefault="00A27278" w:rsidP="00A27278">
            <w:pPr>
              <w:pStyle w:val="Tabelarodek"/>
            </w:pPr>
            <w:r>
              <w:t>2341</w:t>
            </w:r>
            <w:r w:rsidR="00ED1E7D" w:rsidRPr="00A52DB4">
              <w:t>666</w:t>
            </w:r>
          </w:p>
        </w:tc>
        <w:tc>
          <w:tcPr>
            <w:tcW w:w="1128" w:type="dxa"/>
            <w:vAlign w:val="center"/>
          </w:tcPr>
          <w:p w14:paraId="35701F76" w14:textId="67725801" w:rsidR="00ED1E7D" w:rsidRPr="00A52DB4" w:rsidRDefault="00A27278" w:rsidP="00A27278">
            <w:pPr>
              <w:pStyle w:val="Tabelarodek"/>
            </w:pPr>
            <w:r>
              <w:t>2479</w:t>
            </w:r>
            <w:r w:rsidR="00ED1E7D" w:rsidRPr="00A52DB4">
              <w:t>592</w:t>
            </w:r>
          </w:p>
        </w:tc>
        <w:tc>
          <w:tcPr>
            <w:tcW w:w="1128" w:type="dxa"/>
            <w:vAlign w:val="center"/>
          </w:tcPr>
          <w:p w14:paraId="60C8C157" w14:textId="2400AB9D" w:rsidR="00ED1E7D" w:rsidRPr="00A52DB4" w:rsidRDefault="00A27278" w:rsidP="00A27278">
            <w:pPr>
              <w:pStyle w:val="Tabelarodek"/>
            </w:pPr>
            <w:r>
              <w:t>2868</w:t>
            </w:r>
            <w:r w:rsidR="00ED1E7D" w:rsidRPr="00A52DB4">
              <w:t>535</w:t>
            </w:r>
          </w:p>
        </w:tc>
      </w:tr>
    </w:tbl>
    <w:p w14:paraId="7B937A8A" w14:textId="77777777" w:rsidR="00825EAE" w:rsidRPr="00A52DB4" w:rsidRDefault="00825EAE"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p w14:paraId="221E5542" w14:textId="65CAB644" w:rsidR="00356530" w:rsidRPr="0097273D" w:rsidRDefault="00356530" w:rsidP="00A27278">
      <w:pPr>
        <w:pStyle w:val="Nagwek3"/>
      </w:pPr>
      <w:bookmarkStart w:id="966" w:name="_Toc138324980"/>
      <w:bookmarkStart w:id="967" w:name="_Toc138403820"/>
      <w:r w:rsidRPr="00A52DB4">
        <w:rPr>
          <w:szCs w:val="20"/>
        </w:rPr>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212</w:t>
      </w:r>
      <w:r w:rsidR="0037179A" w:rsidRPr="00A52DB4">
        <w:rPr>
          <w:szCs w:val="20"/>
        </w:rPr>
        <w:fldChar w:fldCharType="end"/>
      </w:r>
      <w:r w:rsidR="00DA30D5" w:rsidRPr="00A52DB4">
        <w:rPr>
          <w:szCs w:val="20"/>
        </w:rPr>
        <w:t>.</w:t>
      </w:r>
      <w:r w:rsidRPr="00A52DB4">
        <w:rPr>
          <w:szCs w:val="20"/>
        </w:rPr>
        <w:t xml:space="preserve"> </w:t>
      </w:r>
      <w:r w:rsidRPr="00A52DB4">
        <w:t>Liczba zrealizowanych wniosków o dofinansowani</w:t>
      </w:r>
      <w:r w:rsidR="005C5695" w:rsidRPr="00A52DB4">
        <w:t xml:space="preserve">e ze środków PFRON </w:t>
      </w:r>
      <w:r w:rsidRPr="00A52DB4">
        <w:t xml:space="preserve">według </w:t>
      </w:r>
      <w:r w:rsidRPr="0097273D">
        <w:t>rodzaju pomocy</w:t>
      </w:r>
      <w:bookmarkEnd w:id="966"/>
      <w:bookmarkEnd w:id="9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2. Liczba zrealizowanych wniosków o dofinansowanie ze środków PFRON według rodzaju pomocy"/>
      </w:tblPr>
      <w:tblGrid>
        <w:gridCol w:w="3261"/>
        <w:gridCol w:w="1161"/>
        <w:gridCol w:w="1160"/>
        <w:gridCol w:w="1160"/>
        <w:gridCol w:w="1160"/>
        <w:gridCol w:w="1160"/>
      </w:tblGrid>
      <w:tr w:rsidR="00A52DB4" w:rsidRPr="00A52DB4" w14:paraId="423F5F77" w14:textId="78E26C76" w:rsidTr="00A27278">
        <w:trPr>
          <w:trHeight w:val="402"/>
          <w:tblHeader/>
        </w:trPr>
        <w:tc>
          <w:tcPr>
            <w:tcW w:w="3300" w:type="dxa"/>
            <w:shd w:val="clear" w:color="auto" w:fill="F2F2F2" w:themeFill="background1" w:themeFillShade="F2"/>
            <w:vAlign w:val="center"/>
          </w:tcPr>
          <w:p w14:paraId="4F3F8A90" w14:textId="77777777" w:rsidR="00ED1E7D" w:rsidRPr="00A52DB4" w:rsidRDefault="00ED1E7D" w:rsidP="00A27278">
            <w:pPr>
              <w:pStyle w:val="TabelaText"/>
            </w:pPr>
            <w:r w:rsidRPr="00A52DB4">
              <w:t>Rodzaj pomocy</w:t>
            </w:r>
          </w:p>
        </w:tc>
        <w:tc>
          <w:tcPr>
            <w:tcW w:w="1176" w:type="dxa"/>
            <w:shd w:val="clear" w:color="auto" w:fill="F2F2F2" w:themeFill="background1" w:themeFillShade="F2"/>
            <w:vAlign w:val="center"/>
          </w:tcPr>
          <w:p w14:paraId="18670BC3" w14:textId="49DBA7AB" w:rsidR="00ED1E7D" w:rsidRPr="00A52DB4" w:rsidRDefault="00ED1E7D" w:rsidP="00A27278">
            <w:pPr>
              <w:pStyle w:val="TabelaText"/>
            </w:pPr>
            <w:r w:rsidRPr="00A52DB4">
              <w:t>2018</w:t>
            </w:r>
          </w:p>
        </w:tc>
        <w:tc>
          <w:tcPr>
            <w:tcW w:w="1176" w:type="dxa"/>
            <w:shd w:val="clear" w:color="auto" w:fill="F2F2F2" w:themeFill="background1" w:themeFillShade="F2"/>
            <w:vAlign w:val="center"/>
          </w:tcPr>
          <w:p w14:paraId="287754ED" w14:textId="717AC529" w:rsidR="00ED1E7D" w:rsidRPr="00A52DB4" w:rsidRDefault="00ED1E7D" w:rsidP="00A27278">
            <w:pPr>
              <w:pStyle w:val="TabelaText"/>
            </w:pPr>
            <w:r w:rsidRPr="00A52DB4">
              <w:t>2019</w:t>
            </w:r>
          </w:p>
        </w:tc>
        <w:tc>
          <w:tcPr>
            <w:tcW w:w="1176" w:type="dxa"/>
            <w:shd w:val="clear" w:color="auto" w:fill="F2F2F2" w:themeFill="background1" w:themeFillShade="F2"/>
            <w:vAlign w:val="center"/>
          </w:tcPr>
          <w:p w14:paraId="696DDEFC" w14:textId="0158833F" w:rsidR="00ED1E7D" w:rsidRPr="00A52DB4" w:rsidRDefault="00ED1E7D" w:rsidP="00A27278">
            <w:pPr>
              <w:pStyle w:val="TabelaText"/>
            </w:pPr>
            <w:r w:rsidRPr="00A52DB4">
              <w:t>2020</w:t>
            </w:r>
          </w:p>
        </w:tc>
        <w:tc>
          <w:tcPr>
            <w:tcW w:w="1176" w:type="dxa"/>
            <w:shd w:val="clear" w:color="auto" w:fill="F2F2F2" w:themeFill="background1" w:themeFillShade="F2"/>
            <w:vAlign w:val="center"/>
          </w:tcPr>
          <w:p w14:paraId="7043777B" w14:textId="1DDCB04C" w:rsidR="00ED1E7D" w:rsidRPr="00A52DB4" w:rsidRDefault="00ED1E7D" w:rsidP="00A27278">
            <w:pPr>
              <w:pStyle w:val="TabelaText"/>
            </w:pPr>
            <w:r w:rsidRPr="00A52DB4">
              <w:t>2021</w:t>
            </w:r>
          </w:p>
        </w:tc>
        <w:tc>
          <w:tcPr>
            <w:tcW w:w="1176" w:type="dxa"/>
            <w:shd w:val="clear" w:color="auto" w:fill="F2F2F2" w:themeFill="background1" w:themeFillShade="F2"/>
            <w:vAlign w:val="center"/>
          </w:tcPr>
          <w:p w14:paraId="2167DF88" w14:textId="3D6BCD60" w:rsidR="00ED1E7D" w:rsidRPr="00A52DB4" w:rsidRDefault="00ED1E7D" w:rsidP="00A27278">
            <w:pPr>
              <w:pStyle w:val="TabelaText"/>
            </w:pPr>
            <w:r w:rsidRPr="00A52DB4">
              <w:t>2022</w:t>
            </w:r>
          </w:p>
        </w:tc>
      </w:tr>
      <w:tr w:rsidR="00A52DB4" w:rsidRPr="00A52DB4" w14:paraId="6F37563B" w14:textId="28F73734" w:rsidTr="00A27278">
        <w:trPr>
          <w:trHeight w:val="989"/>
        </w:trPr>
        <w:tc>
          <w:tcPr>
            <w:tcW w:w="3300" w:type="dxa"/>
            <w:shd w:val="clear" w:color="auto" w:fill="F2F2F2" w:themeFill="background1" w:themeFillShade="F2"/>
            <w:vAlign w:val="center"/>
          </w:tcPr>
          <w:p w14:paraId="7C43F5D4" w14:textId="77777777" w:rsidR="00ED1E7D" w:rsidRPr="00A52DB4" w:rsidRDefault="00ED1E7D" w:rsidP="00A27278">
            <w:pPr>
              <w:pStyle w:val="TabelaText"/>
            </w:pPr>
            <w:r w:rsidRPr="00A52DB4">
              <w:t>Dofinansowanie osób niepełnosprawnych i ich opiekunów w turnusach rehabilitacyjnych</w:t>
            </w:r>
          </w:p>
        </w:tc>
        <w:tc>
          <w:tcPr>
            <w:tcW w:w="1176" w:type="dxa"/>
            <w:shd w:val="clear" w:color="auto" w:fill="auto"/>
            <w:vAlign w:val="center"/>
          </w:tcPr>
          <w:p w14:paraId="3B700A8A" w14:textId="68A3F509" w:rsidR="00ED1E7D" w:rsidRPr="00A52DB4" w:rsidRDefault="00ED1E7D" w:rsidP="00A27278">
            <w:pPr>
              <w:pStyle w:val="Tabelarodek"/>
            </w:pPr>
            <w:r w:rsidRPr="00A52DB4">
              <w:t>491</w:t>
            </w:r>
          </w:p>
        </w:tc>
        <w:tc>
          <w:tcPr>
            <w:tcW w:w="1176" w:type="dxa"/>
            <w:shd w:val="clear" w:color="auto" w:fill="auto"/>
            <w:vAlign w:val="center"/>
          </w:tcPr>
          <w:p w14:paraId="0A5D7D64" w14:textId="0AF1E1A4" w:rsidR="00ED1E7D" w:rsidRPr="00A52DB4" w:rsidRDefault="00ED1E7D" w:rsidP="00A27278">
            <w:pPr>
              <w:pStyle w:val="Tabelarodek"/>
            </w:pPr>
            <w:r w:rsidRPr="00A52DB4">
              <w:t>497</w:t>
            </w:r>
          </w:p>
        </w:tc>
        <w:tc>
          <w:tcPr>
            <w:tcW w:w="1176" w:type="dxa"/>
            <w:shd w:val="clear" w:color="auto" w:fill="auto"/>
            <w:vAlign w:val="center"/>
          </w:tcPr>
          <w:p w14:paraId="7B4D15A5" w14:textId="0938E9A0" w:rsidR="00ED1E7D" w:rsidRPr="00A52DB4" w:rsidRDefault="00ED1E7D" w:rsidP="00A27278">
            <w:pPr>
              <w:pStyle w:val="Tabelarodek"/>
            </w:pPr>
            <w:r w:rsidRPr="00A52DB4">
              <w:t>332</w:t>
            </w:r>
          </w:p>
        </w:tc>
        <w:tc>
          <w:tcPr>
            <w:tcW w:w="1176" w:type="dxa"/>
            <w:vAlign w:val="center"/>
          </w:tcPr>
          <w:p w14:paraId="58D6086C" w14:textId="432F4A58" w:rsidR="00ED1E7D" w:rsidRPr="00A52DB4" w:rsidRDefault="00ED1E7D" w:rsidP="00A27278">
            <w:pPr>
              <w:pStyle w:val="Tabelarodek"/>
            </w:pPr>
            <w:r w:rsidRPr="00A52DB4">
              <w:t>429</w:t>
            </w:r>
          </w:p>
        </w:tc>
        <w:tc>
          <w:tcPr>
            <w:tcW w:w="1176" w:type="dxa"/>
            <w:vAlign w:val="center"/>
          </w:tcPr>
          <w:p w14:paraId="2F0D94B7" w14:textId="65F684BC" w:rsidR="00ED1E7D" w:rsidRPr="00A52DB4" w:rsidRDefault="00ED1E7D" w:rsidP="00A27278">
            <w:pPr>
              <w:pStyle w:val="Tabelarodek"/>
            </w:pPr>
            <w:r w:rsidRPr="00A52DB4">
              <w:t>587</w:t>
            </w:r>
          </w:p>
        </w:tc>
      </w:tr>
      <w:tr w:rsidR="00A52DB4" w:rsidRPr="00A52DB4" w14:paraId="4947435B" w14:textId="370F0D9E" w:rsidTr="00A27278">
        <w:trPr>
          <w:trHeight w:val="573"/>
        </w:trPr>
        <w:tc>
          <w:tcPr>
            <w:tcW w:w="3300" w:type="dxa"/>
            <w:shd w:val="clear" w:color="auto" w:fill="F2F2F2" w:themeFill="background1" w:themeFillShade="F2"/>
            <w:vAlign w:val="center"/>
          </w:tcPr>
          <w:p w14:paraId="3140B14D" w14:textId="77777777" w:rsidR="00ED1E7D" w:rsidRPr="00A52DB4" w:rsidRDefault="00ED1E7D" w:rsidP="00A27278">
            <w:pPr>
              <w:pStyle w:val="TabelaText"/>
            </w:pPr>
            <w:r w:rsidRPr="00A52DB4">
              <w:t>Dofinansowanie zaopatrzenia w sprzęt rehabilitacyjny, przedmioty ortopedyczne i środki pomocnicze przyznawane na podstawie odrębnych przepisów</w:t>
            </w:r>
          </w:p>
        </w:tc>
        <w:tc>
          <w:tcPr>
            <w:tcW w:w="1176" w:type="dxa"/>
            <w:shd w:val="clear" w:color="auto" w:fill="auto"/>
            <w:vAlign w:val="center"/>
          </w:tcPr>
          <w:p w14:paraId="3DABAEDD" w14:textId="7B0AAA3B" w:rsidR="00ED1E7D" w:rsidRPr="00A52DB4" w:rsidRDefault="00ED1E7D" w:rsidP="00A27278">
            <w:pPr>
              <w:pStyle w:val="Tabelarodek"/>
            </w:pPr>
            <w:r w:rsidRPr="00A52DB4">
              <w:t>1 478</w:t>
            </w:r>
          </w:p>
        </w:tc>
        <w:tc>
          <w:tcPr>
            <w:tcW w:w="1176" w:type="dxa"/>
            <w:shd w:val="clear" w:color="auto" w:fill="auto"/>
            <w:vAlign w:val="center"/>
          </w:tcPr>
          <w:p w14:paraId="7FE49F70" w14:textId="7DFD1545" w:rsidR="00ED1E7D" w:rsidRPr="00A52DB4" w:rsidRDefault="00ED1E7D" w:rsidP="00A27278">
            <w:pPr>
              <w:pStyle w:val="Tabelarodek"/>
            </w:pPr>
            <w:r w:rsidRPr="00A52DB4">
              <w:t>2 046</w:t>
            </w:r>
          </w:p>
        </w:tc>
        <w:tc>
          <w:tcPr>
            <w:tcW w:w="1176" w:type="dxa"/>
            <w:shd w:val="clear" w:color="auto" w:fill="auto"/>
            <w:vAlign w:val="center"/>
          </w:tcPr>
          <w:p w14:paraId="3B2B1D6E" w14:textId="5875E39A" w:rsidR="00ED1E7D" w:rsidRPr="00A52DB4" w:rsidRDefault="00ED1E7D" w:rsidP="00A27278">
            <w:pPr>
              <w:pStyle w:val="Tabelarodek"/>
            </w:pPr>
            <w:r w:rsidRPr="00A52DB4">
              <w:t>1 565</w:t>
            </w:r>
          </w:p>
        </w:tc>
        <w:tc>
          <w:tcPr>
            <w:tcW w:w="1176" w:type="dxa"/>
            <w:vAlign w:val="center"/>
          </w:tcPr>
          <w:p w14:paraId="7EFD620C" w14:textId="3928D920" w:rsidR="00ED1E7D" w:rsidRPr="00A52DB4" w:rsidRDefault="00ED1E7D" w:rsidP="00A27278">
            <w:pPr>
              <w:pStyle w:val="Tabelarodek"/>
            </w:pPr>
            <w:r w:rsidRPr="00A52DB4">
              <w:t>1 078</w:t>
            </w:r>
          </w:p>
        </w:tc>
        <w:tc>
          <w:tcPr>
            <w:tcW w:w="1176" w:type="dxa"/>
            <w:vAlign w:val="center"/>
          </w:tcPr>
          <w:p w14:paraId="578A37C5" w14:textId="3D4EFB2F" w:rsidR="00ED1E7D" w:rsidRPr="00A52DB4" w:rsidRDefault="00ED1E7D" w:rsidP="00A27278">
            <w:pPr>
              <w:pStyle w:val="Tabelarodek"/>
            </w:pPr>
            <w:r w:rsidRPr="00A52DB4">
              <w:t>1 710</w:t>
            </w:r>
          </w:p>
        </w:tc>
      </w:tr>
      <w:tr w:rsidR="00A52DB4" w:rsidRPr="00A52DB4" w14:paraId="7C234912" w14:textId="6C8A6472" w:rsidTr="00A27278">
        <w:trPr>
          <w:trHeight w:val="573"/>
        </w:trPr>
        <w:tc>
          <w:tcPr>
            <w:tcW w:w="3300" w:type="dxa"/>
            <w:shd w:val="clear" w:color="auto" w:fill="F2F2F2" w:themeFill="background1" w:themeFillShade="F2"/>
            <w:vAlign w:val="center"/>
          </w:tcPr>
          <w:p w14:paraId="2C575434" w14:textId="77777777" w:rsidR="00ED1E7D" w:rsidRPr="00A52DB4" w:rsidRDefault="00ED1E7D" w:rsidP="00A27278">
            <w:pPr>
              <w:pStyle w:val="TabelaText"/>
            </w:pPr>
            <w:r w:rsidRPr="00A52DB4">
              <w:t>Dofinansowanie likwidacji barier architektonicznych, w komunikowaniu się i technicznych w związku z indywidualnymi potrzebami osób niepełnosprawnych</w:t>
            </w:r>
          </w:p>
        </w:tc>
        <w:tc>
          <w:tcPr>
            <w:tcW w:w="1176" w:type="dxa"/>
            <w:shd w:val="clear" w:color="auto" w:fill="auto"/>
            <w:vAlign w:val="center"/>
          </w:tcPr>
          <w:p w14:paraId="73ACCCFA" w14:textId="63E5FACA" w:rsidR="00ED1E7D" w:rsidRPr="00A52DB4" w:rsidRDefault="00ED1E7D" w:rsidP="00A27278">
            <w:pPr>
              <w:pStyle w:val="Tabelarodek"/>
            </w:pPr>
            <w:r w:rsidRPr="00A52DB4">
              <w:t>85</w:t>
            </w:r>
          </w:p>
        </w:tc>
        <w:tc>
          <w:tcPr>
            <w:tcW w:w="1176" w:type="dxa"/>
            <w:shd w:val="clear" w:color="auto" w:fill="auto"/>
            <w:vAlign w:val="center"/>
          </w:tcPr>
          <w:p w14:paraId="1250A254" w14:textId="1F7169E6" w:rsidR="00ED1E7D" w:rsidRPr="00A52DB4" w:rsidRDefault="00ED1E7D" w:rsidP="00A27278">
            <w:pPr>
              <w:pStyle w:val="Tabelarodek"/>
            </w:pPr>
            <w:r w:rsidRPr="00A52DB4">
              <w:t>111</w:t>
            </w:r>
          </w:p>
        </w:tc>
        <w:tc>
          <w:tcPr>
            <w:tcW w:w="1176" w:type="dxa"/>
            <w:shd w:val="clear" w:color="auto" w:fill="auto"/>
            <w:vAlign w:val="center"/>
          </w:tcPr>
          <w:p w14:paraId="01C412E8" w14:textId="3F8A38E7" w:rsidR="00ED1E7D" w:rsidRPr="00A52DB4" w:rsidRDefault="00ED1E7D" w:rsidP="00A27278">
            <w:pPr>
              <w:pStyle w:val="Tabelarodek"/>
            </w:pPr>
            <w:r w:rsidRPr="00A52DB4">
              <w:t>127</w:t>
            </w:r>
          </w:p>
        </w:tc>
        <w:tc>
          <w:tcPr>
            <w:tcW w:w="1176" w:type="dxa"/>
            <w:vAlign w:val="center"/>
          </w:tcPr>
          <w:p w14:paraId="044D688D" w14:textId="328BE0EC" w:rsidR="00ED1E7D" w:rsidRPr="00A52DB4" w:rsidRDefault="00ED1E7D" w:rsidP="00A27278">
            <w:pPr>
              <w:pStyle w:val="Tabelarodek"/>
            </w:pPr>
            <w:r w:rsidRPr="00A52DB4">
              <w:t>129</w:t>
            </w:r>
          </w:p>
        </w:tc>
        <w:tc>
          <w:tcPr>
            <w:tcW w:w="1176" w:type="dxa"/>
            <w:vAlign w:val="center"/>
          </w:tcPr>
          <w:p w14:paraId="143C4820" w14:textId="1A072094" w:rsidR="00ED1E7D" w:rsidRPr="00A52DB4" w:rsidRDefault="00ED1E7D" w:rsidP="00A27278">
            <w:pPr>
              <w:pStyle w:val="Tabelarodek"/>
            </w:pPr>
            <w:r w:rsidRPr="00A52DB4">
              <w:t>121</w:t>
            </w:r>
          </w:p>
        </w:tc>
      </w:tr>
      <w:tr w:rsidR="00A52DB4" w:rsidRPr="00A52DB4" w14:paraId="55390404" w14:textId="67A7BDE0" w:rsidTr="00A27278">
        <w:trPr>
          <w:trHeight w:val="425"/>
        </w:trPr>
        <w:tc>
          <w:tcPr>
            <w:tcW w:w="3300" w:type="dxa"/>
            <w:shd w:val="clear" w:color="auto" w:fill="F2F2F2" w:themeFill="background1" w:themeFillShade="F2"/>
            <w:vAlign w:val="center"/>
          </w:tcPr>
          <w:p w14:paraId="1D3170B5" w14:textId="77777777" w:rsidR="00ED1E7D" w:rsidRPr="00A52DB4" w:rsidRDefault="00ED1E7D" w:rsidP="00A27278">
            <w:pPr>
              <w:pStyle w:val="TabelaText"/>
            </w:pPr>
            <w:r w:rsidRPr="00A52DB4">
              <w:lastRenderedPageBreak/>
              <w:t>Rehabilitacja dzieci i młodzieży</w:t>
            </w:r>
          </w:p>
        </w:tc>
        <w:tc>
          <w:tcPr>
            <w:tcW w:w="1176" w:type="dxa"/>
            <w:shd w:val="clear" w:color="auto" w:fill="auto"/>
            <w:vAlign w:val="center"/>
          </w:tcPr>
          <w:p w14:paraId="6E79D12A" w14:textId="3CEFDA64" w:rsidR="00ED1E7D" w:rsidRPr="00A52DB4" w:rsidRDefault="00ED1E7D" w:rsidP="00A27278">
            <w:pPr>
              <w:pStyle w:val="Tabelarodek"/>
            </w:pPr>
            <w:r w:rsidRPr="00A52DB4">
              <w:t>265</w:t>
            </w:r>
          </w:p>
        </w:tc>
        <w:tc>
          <w:tcPr>
            <w:tcW w:w="1176" w:type="dxa"/>
            <w:shd w:val="clear" w:color="auto" w:fill="auto"/>
            <w:vAlign w:val="center"/>
          </w:tcPr>
          <w:p w14:paraId="76A4FDCA" w14:textId="261BC39C" w:rsidR="00ED1E7D" w:rsidRPr="00A52DB4" w:rsidRDefault="00ED1E7D" w:rsidP="00A27278">
            <w:pPr>
              <w:pStyle w:val="Tabelarodek"/>
            </w:pPr>
            <w:r w:rsidRPr="00A52DB4">
              <w:t>402</w:t>
            </w:r>
          </w:p>
        </w:tc>
        <w:tc>
          <w:tcPr>
            <w:tcW w:w="1176" w:type="dxa"/>
            <w:shd w:val="clear" w:color="auto" w:fill="auto"/>
            <w:vAlign w:val="center"/>
          </w:tcPr>
          <w:p w14:paraId="7D126F35" w14:textId="3AF71652" w:rsidR="00ED1E7D" w:rsidRPr="00A52DB4" w:rsidRDefault="00ED1E7D" w:rsidP="00A27278">
            <w:pPr>
              <w:pStyle w:val="Tabelarodek"/>
            </w:pPr>
            <w:r w:rsidRPr="00A52DB4">
              <w:t>299</w:t>
            </w:r>
          </w:p>
        </w:tc>
        <w:tc>
          <w:tcPr>
            <w:tcW w:w="1176" w:type="dxa"/>
            <w:vAlign w:val="center"/>
          </w:tcPr>
          <w:p w14:paraId="1ADCEC2D" w14:textId="3B4087B0" w:rsidR="00ED1E7D" w:rsidRPr="00A52DB4" w:rsidRDefault="00ED1E7D" w:rsidP="00A27278">
            <w:pPr>
              <w:pStyle w:val="Tabelarodek"/>
            </w:pPr>
            <w:r w:rsidRPr="00A52DB4">
              <w:t>310</w:t>
            </w:r>
          </w:p>
        </w:tc>
        <w:tc>
          <w:tcPr>
            <w:tcW w:w="1176" w:type="dxa"/>
            <w:vAlign w:val="center"/>
          </w:tcPr>
          <w:p w14:paraId="292C3ACE" w14:textId="1E7993D3" w:rsidR="00ED1E7D" w:rsidRPr="00A52DB4" w:rsidRDefault="00ED1E7D" w:rsidP="00A27278">
            <w:pPr>
              <w:pStyle w:val="Tabelarodek"/>
            </w:pPr>
            <w:r w:rsidRPr="00A52DB4">
              <w:t>301</w:t>
            </w:r>
          </w:p>
        </w:tc>
      </w:tr>
    </w:tbl>
    <w:p w14:paraId="4BA598B5" w14:textId="77777777" w:rsidR="00356530" w:rsidRPr="00A52DB4" w:rsidRDefault="00356530"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p w14:paraId="7B8CE418" w14:textId="470EB3F6" w:rsidR="00ED1E7D" w:rsidRPr="00A52DB4" w:rsidRDefault="00ED1E7D" w:rsidP="004C2462">
      <w:pPr>
        <w:rPr>
          <w:i/>
        </w:rPr>
      </w:pPr>
      <w:r w:rsidRPr="00A52DB4">
        <w:t xml:space="preserve">Zlecanie realizacji zadań z zakresu działań na rzecz osób niepełnosprawnych odbywa się w oparciu o przepisy </w:t>
      </w:r>
      <w:r w:rsidRPr="00A52DB4">
        <w:rPr>
          <w:i/>
        </w:rPr>
        <w:t>ustawy z dnia 24 kwietnia 2003 r. o działalności pożytku publicznego</w:t>
      </w:r>
      <w:r w:rsidR="00620835">
        <w:rPr>
          <w:i/>
        </w:rPr>
        <w:t xml:space="preserve"> </w:t>
      </w:r>
      <w:r w:rsidRPr="00A52DB4">
        <w:rPr>
          <w:i/>
        </w:rPr>
        <w:t>wolontariacie (Dz. U. z 202</w:t>
      </w:r>
      <w:r w:rsidR="00710C71">
        <w:rPr>
          <w:i/>
        </w:rPr>
        <w:t>3</w:t>
      </w:r>
      <w:r w:rsidRPr="00A52DB4">
        <w:rPr>
          <w:i/>
        </w:rPr>
        <w:t xml:space="preserve"> r. poz. </w:t>
      </w:r>
      <w:r w:rsidR="00710C71">
        <w:rPr>
          <w:i/>
        </w:rPr>
        <w:t>571</w:t>
      </w:r>
      <w:r w:rsidRPr="00A52DB4">
        <w:rPr>
          <w:i/>
        </w:rPr>
        <w:t xml:space="preserve">) </w:t>
      </w:r>
      <w:r w:rsidRPr="00A52DB4">
        <w:t>i finansowane lub dofinansowane jest</w:t>
      </w:r>
      <w:r w:rsidR="00710C71">
        <w:t xml:space="preserve"> </w:t>
      </w:r>
      <w:r w:rsidRPr="00A52DB4">
        <w:t>z budżetu Miasta Białystok.</w:t>
      </w:r>
    </w:p>
    <w:p w14:paraId="32343E94" w14:textId="07F6F447" w:rsidR="002F759F" w:rsidRPr="00A52DB4" w:rsidRDefault="002F759F" w:rsidP="004C2462">
      <w:pPr>
        <w:rPr>
          <w:b/>
        </w:rPr>
      </w:pPr>
      <w:r w:rsidRPr="00A52DB4">
        <w:rPr>
          <w:b/>
        </w:rPr>
        <w:t>Zadania z zakresu działań na rzecz osób niepełnosprawnych w 202</w:t>
      </w:r>
      <w:r w:rsidR="00ED1E7D" w:rsidRPr="00A52DB4">
        <w:rPr>
          <w:b/>
        </w:rPr>
        <w:t>2</w:t>
      </w:r>
      <w:r w:rsidRPr="00A52DB4">
        <w:rPr>
          <w:b/>
        </w:rPr>
        <w:t xml:space="preserve"> r.:</w:t>
      </w:r>
    </w:p>
    <w:p w14:paraId="45BE77D7" w14:textId="77777777" w:rsidR="00ED1E7D" w:rsidRPr="00620835" w:rsidRDefault="00ED1E7D" w:rsidP="00347FA0">
      <w:pPr>
        <w:pStyle w:val="Akapitzlist"/>
        <w:numPr>
          <w:ilvl w:val="0"/>
          <w:numId w:val="191"/>
        </w:numPr>
        <w:ind w:left="567" w:hanging="425"/>
        <w:rPr>
          <w:rFonts w:cs="Calibri Light"/>
        </w:rPr>
      </w:pPr>
      <w:r w:rsidRPr="00620835">
        <w:rPr>
          <w:rFonts w:cs="Calibri Light"/>
        </w:rPr>
        <w:t>Realizacja usług Asystenta Osoby Niepełnosprawnej.</w:t>
      </w:r>
    </w:p>
    <w:p w14:paraId="37084E72" w14:textId="77777777" w:rsidR="00ED1E7D" w:rsidRPr="00620835" w:rsidRDefault="00ED1E7D" w:rsidP="00347FA0">
      <w:pPr>
        <w:pStyle w:val="Akapitzlist"/>
        <w:numPr>
          <w:ilvl w:val="0"/>
          <w:numId w:val="191"/>
        </w:numPr>
        <w:ind w:left="567" w:hanging="425"/>
        <w:rPr>
          <w:rFonts w:cs="Calibri Light"/>
          <w:bCs/>
        </w:rPr>
      </w:pPr>
      <w:r w:rsidRPr="00620835">
        <w:rPr>
          <w:rFonts w:cs="Calibri Light"/>
          <w:bCs/>
        </w:rPr>
        <w:t>Realizacja usług wolontariackich dla osób niepełnosprawnych.</w:t>
      </w:r>
    </w:p>
    <w:p w14:paraId="54B62F00" w14:textId="77777777" w:rsidR="00ED1E7D" w:rsidRPr="00620835" w:rsidRDefault="00ED1E7D" w:rsidP="00347FA0">
      <w:pPr>
        <w:pStyle w:val="Akapitzlist"/>
        <w:numPr>
          <w:ilvl w:val="0"/>
          <w:numId w:val="191"/>
        </w:numPr>
        <w:ind w:left="567" w:hanging="425"/>
        <w:rPr>
          <w:rFonts w:cs="Calibri Light"/>
        </w:rPr>
      </w:pPr>
      <w:r w:rsidRPr="00620835">
        <w:rPr>
          <w:rFonts w:cs="Calibri Light"/>
        </w:rPr>
        <w:t>Rehabilitacja kobiet dotkniętych nowotworem piersi.</w:t>
      </w:r>
    </w:p>
    <w:p w14:paraId="6C35E6B1" w14:textId="77777777" w:rsidR="00ED1E7D" w:rsidRPr="00620835" w:rsidRDefault="00ED1E7D" w:rsidP="00347FA0">
      <w:pPr>
        <w:pStyle w:val="Akapitzlist"/>
        <w:numPr>
          <w:ilvl w:val="0"/>
          <w:numId w:val="191"/>
        </w:numPr>
        <w:ind w:left="567" w:hanging="425"/>
        <w:rPr>
          <w:rFonts w:cs="Calibri Light"/>
          <w:bCs/>
        </w:rPr>
      </w:pPr>
      <w:r w:rsidRPr="00620835">
        <w:rPr>
          <w:rFonts w:cs="Calibri Light"/>
          <w:bCs/>
        </w:rPr>
        <w:t>Prowadzenie grup terapeutycznych osób dorosłych z uszkodzonym ośrodkowym układem nerwowym.</w:t>
      </w:r>
    </w:p>
    <w:p w14:paraId="6AE01061" w14:textId="77777777" w:rsidR="00ED1E7D" w:rsidRPr="00620835" w:rsidRDefault="00ED1E7D" w:rsidP="00347FA0">
      <w:pPr>
        <w:pStyle w:val="Akapitzlist"/>
        <w:numPr>
          <w:ilvl w:val="0"/>
          <w:numId w:val="191"/>
        </w:numPr>
        <w:ind w:left="567" w:hanging="425"/>
        <w:rPr>
          <w:rFonts w:cs="Calibri Light"/>
        </w:rPr>
      </w:pPr>
      <w:r w:rsidRPr="00620835">
        <w:rPr>
          <w:rFonts w:cs="Calibri Light"/>
        </w:rPr>
        <w:t>Prowadzenie placówki aktywnej rehabilitacji społecznej dla 14 dorosłych osób niepełnosprawnych z całościowymi zaburzeniami rozwoju.</w:t>
      </w:r>
    </w:p>
    <w:p w14:paraId="30E151A6" w14:textId="77777777" w:rsidR="00ED1E7D" w:rsidRPr="00620835" w:rsidRDefault="00ED1E7D" w:rsidP="00347FA0">
      <w:pPr>
        <w:pStyle w:val="Akapitzlist"/>
        <w:numPr>
          <w:ilvl w:val="0"/>
          <w:numId w:val="191"/>
        </w:numPr>
        <w:ind w:left="567" w:hanging="425"/>
        <w:rPr>
          <w:rFonts w:cs="Calibri Light"/>
        </w:rPr>
      </w:pPr>
      <w:r w:rsidRPr="00620835">
        <w:rPr>
          <w:rFonts w:cs="Calibri Light"/>
        </w:rPr>
        <w:t>Prowadzenie ośrodka wsparcia i rehabilitacji psychospołecznej dla osób z zaburzeniami psychicznymi.</w:t>
      </w:r>
    </w:p>
    <w:p w14:paraId="4F06233F" w14:textId="77777777" w:rsidR="00ED1E7D" w:rsidRPr="00620835" w:rsidRDefault="00ED1E7D" w:rsidP="00347FA0">
      <w:pPr>
        <w:pStyle w:val="Akapitzlist"/>
        <w:numPr>
          <w:ilvl w:val="0"/>
          <w:numId w:val="191"/>
        </w:numPr>
        <w:ind w:left="567" w:hanging="425"/>
        <w:rPr>
          <w:rFonts w:cs="Calibri Light"/>
        </w:rPr>
      </w:pPr>
      <w:r w:rsidRPr="00620835">
        <w:rPr>
          <w:rFonts w:cs="Calibri Light"/>
          <w:bCs/>
        </w:rPr>
        <w:t>Prowadzenie ośrodka dziennego pobytu dla osób z niepełnosprawnością w stopniu znacznym.</w:t>
      </w:r>
    </w:p>
    <w:p w14:paraId="39830ED7" w14:textId="0552BC68" w:rsidR="00ED1E7D" w:rsidRPr="00620835" w:rsidRDefault="00ED1E7D" w:rsidP="00347FA0">
      <w:pPr>
        <w:pStyle w:val="Akapitzlist"/>
        <w:numPr>
          <w:ilvl w:val="0"/>
          <w:numId w:val="191"/>
        </w:numPr>
        <w:ind w:left="567" w:hanging="425"/>
        <w:rPr>
          <w:rFonts w:cs="Calibri Light"/>
        </w:rPr>
      </w:pPr>
      <w:r w:rsidRPr="00620835">
        <w:rPr>
          <w:rFonts w:cs="Calibri Light"/>
          <w:bCs/>
        </w:rPr>
        <w:t>Wsparcie rehabilitacji dzieci i młodzieży z uszkodzonym ośrodkiem układu nerwowego</w:t>
      </w:r>
      <w:r w:rsidR="00620835">
        <w:rPr>
          <w:rFonts w:cs="Calibri Light"/>
          <w:bCs/>
        </w:rPr>
        <w:t xml:space="preserve"> </w:t>
      </w:r>
      <w:r w:rsidRPr="00620835">
        <w:rPr>
          <w:rFonts w:cs="Calibri Light"/>
          <w:bCs/>
        </w:rPr>
        <w:t>w formie placówkowej.</w:t>
      </w:r>
    </w:p>
    <w:p w14:paraId="73DD179B" w14:textId="77777777" w:rsidR="00ED1E7D" w:rsidRPr="00620835" w:rsidRDefault="00ED1E7D" w:rsidP="00347FA0">
      <w:pPr>
        <w:pStyle w:val="Akapitzlist"/>
        <w:numPr>
          <w:ilvl w:val="0"/>
          <w:numId w:val="191"/>
        </w:numPr>
        <w:ind w:left="567" w:hanging="425"/>
        <w:rPr>
          <w:rFonts w:cs="Calibri Light"/>
        </w:rPr>
      </w:pPr>
      <w:r w:rsidRPr="00620835">
        <w:rPr>
          <w:rFonts w:cs="Calibri Light"/>
        </w:rPr>
        <w:t>Zapewnienie wsparcia osobom chorującym psychicznie poprzez prowadzenie mieszkań chronionych – treningowych.</w:t>
      </w:r>
    </w:p>
    <w:p w14:paraId="03DF9CC8" w14:textId="77777777" w:rsidR="00ED1E7D" w:rsidRPr="00620835" w:rsidRDefault="00ED1E7D" w:rsidP="00347FA0">
      <w:pPr>
        <w:pStyle w:val="Akapitzlist"/>
        <w:numPr>
          <w:ilvl w:val="0"/>
          <w:numId w:val="191"/>
        </w:numPr>
        <w:ind w:left="567" w:hanging="425"/>
        <w:rPr>
          <w:rFonts w:cs="Calibri Light"/>
          <w:bCs/>
        </w:rPr>
      </w:pPr>
      <w:r w:rsidRPr="00620835">
        <w:rPr>
          <w:rFonts w:cs="Calibri Light"/>
          <w:bCs/>
        </w:rPr>
        <w:t>Prowadzenie mieszkań ze wsparciem (adaptacyjnych) dla osób z zaburzeniami psychicznymi.</w:t>
      </w:r>
    </w:p>
    <w:p w14:paraId="348E67B8" w14:textId="77777777" w:rsidR="00ED1E7D" w:rsidRPr="00620835" w:rsidRDefault="00ED1E7D" w:rsidP="00347FA0">
      <w:pPr>
        <w:pStyle w:val="Akapitzlist"/>
        <w:numPr>
          <w:ilvl w:val="0"/>
          <w:numId w:val="191"/>
        </w:numPr>
        <w:ind w:left="567" w:hanging="425"/>
        <w:rPr>
          <w:rFonts w:cs="Calibri Light"/>
        </w:rPr>
      </w:pPr>
      <w:r w:rsidRPr="00620835">
        <w:rPr>
          <w:rFonts w:cs="Calibri Light"/>
        </w:rPr>
        <w:t>Zapewnienie opieki wytchnieniowej dla rodziców lub opiekunów osób ze spektrum autyzmu.</w:t>
      </w:r>
    </w:p>
    <w:p w14:paraId="562DC71F" w14:textId="77777777" w:rsidR="00ED1E7D" w:rsidRPr="00620835" w:rsidRDefault="00ED1E7D" w:rsidP="00347FA0">
      <w:pPr>
        <w:pStyle w:val="Akapitzlist"/>
        <w:numPr>
          <w:ilvl w:val="0"/>
          <w:numId w:val="191"/>
        </w:numPr>
        <w:ind w:left="567" w:hanging="425"/>
        <w:rPr>
          <w:rFonts w:cs="Calibri Light"/>
        </w:rPr>
      </w:pPr>
      <w:r w:rsidRPr="00620835">
        <w:rPr>
          <w:rFonts w:cs="Calibri Light"/>
        </w:rPr>
        <w:t>Zapewnienie opieki wytchnieniowej dla rodziców lub opiekunów osób</w:t>
      </w:r>
      <w:r w:rsidRPr="00620835">
        <w:rPr>
          <w:rFonts w:cs="Calibri Light"/>
        </w:rPr>
        <w:br/>
        <w:t>z niepełnosprawnością intelektualną.</w:t>
      </w:r>
    </w:p>
    <w:p w14:paraId="353CE2D4" w14:textId="37A6DC12" w:rsidR="00ED1E7D" w:rsidRPr="00620835" w:rsidRDefault="00ED1E7D" w:rsidP="00347FA0">
      <w:pPr>
        <w:pStyle w:val="Akapitzlist"/>
        <w:numPr>
          <w:ilvl w:val="0"/>
          <w:numId w:val="191"/>
        </w:numPr>
        <w:ind w:left="567" w:hanging="425"/>
        <w:rPr>
          <w:rFonts w:cs="Calibri Light"/>
          <w:bCs/>
        </w:rPr>
      </w:pPr>
      <w:r w:rsidRPr="00620835">
        <w:rPr>
          <w:rFonts w:cs="Calibri Light"/>
        </w:rPr>
        <w:t>Pomoc psychologiczno–terapeutyczna dla rodzin z dzieckiem z niepełnosprawnościami.</w:t>
      </w:r>
    </w:p>
    <w:p w14:paraId="7BD6AE70" w14:textId="77777777" w:rsidR="00ED1E7D" w:rsidRPr="00620835" w:rsidRDefault="00ED1E7D" w:rsidP="00347FA0">
      <w:pPr>
        <w:pStyle w:val="Akapitzlist"/>
        <w:numPr>
          <w:ilvl w:val="0"/>
          <w:numId w:val="191"/>
        </w:numPr>
        <w:ind w:left="567" w:hanging="425"/>
        <w:rPr>
          <w:rFonts w:cs="Calibri Light"/>
          <w:bCs/>
        </w:rPr>
      </w:pPr>
      <w:r w:rsidRPr="00620835">
        <w:rPr>
          <w:rFonts w:cs="Calibri Light"/>
          <w:bCs/>
        </w:rPr>
        <w:t>Informator miejski dla dorosłych osób z niepełnosprawnościami i ich rodzin – prowadzenie strony internetowej.</w:t>
      </w:r>
    </w:p>
    <w:p w14:paraId="75EEED34" w14:textId="77777777" w:rsidR="00ED1E7D" w:rsidRPr="00620835" w:rsidRDefault="00ED1E7D" w:rsidP="00347FA0">
      <w:pPr>
        <w:pStyle w:val="Akapitzlist"/>
        <w:numPr>
          <w:ilvl w:val="0"/>
          <w:numId w:val="191"/>
        </w:numPr>
        <w:ind w:left="567" w:hanging="425"/>
        <w:rPr>
          <w:rFonts w:cs="Calibri Light"/>
          <w:bCs/>
        </w:rPr>
      </w:pPr>
      <w:r w:rsidRPr="00620835">
        <w:rPr>
          <w:rStyle w:val="Uwydatnienie"/>
          <w:rFonts w:ascii="Calibri Light" w:hAnsi="Calibri Light" w:cs="Calibri Light"/>
          <w:i w:val="0"/>
        </w:rPr>
        <w:lastRenderedPageBreak/>
        <w:t>Trener pracy</w:t>
      </w:r>
      <w:r w:rsidRPr="00620835">
        <w:rPr>
          <w:rStyle w:val="st"/>
          <w:rFonts w:ascii="Calibri Light" w:hAnsi="Calibri Light" w:cs="Calibri Light"/>
          <w:i/>
        </w:rPr>
        <w:t xml:space="preserve"> –</w:t>
      </w:r>
      <w:r w:rsidRPr="00620835">
        <w:rPr>
          <w:rStyle w:val="st"/>
          <w:rFonts w:ascii="Calibri Light" w:hAnsi="Calibri Light" w:cs="Calibri Light"/>
        </w:rPr>
        <w:t xml:space="preserve"> sposób na zwiększenie zatrudnienia osób z niepełnosprawnościami na otwartym rynku pracy</w:t>
      </w:r>
      <w:r w:rsidRPr="00620835">
        <w:rPr>
          <w:rStyle w:val="st"/>
          <w:rFonts w:ascii="Calibri Light" w:hAnsi="Calibri Light" w:cs="Calibri Light"/>
          <w:i/>
        </w:rPr>
        <w:t>.</w:t>
      </w:r>
    </w:p>
    <w:p w14:paraId="6A0EE118" w14:textId="77777777" w:rsidR="00ED1E7D" w:rsidRPr="00620835" w:rsidRDefault="00ED1E7D" w:rsidP="00347FA0">
      <w:pPr>
        <w:pStyle w:val="Akapitzlist"/>
        <w:numPr>
          <w:ilvl w:val="0"/>
          <w:numId w:val="191"/>
        </w:numPr>
        <w:ind w:left="567" w:hanging="425"/>
        <w:rPr>
          <w:rFonts w:cs="Calibri Light"/>
          <w:bCs/>
        </w:rPr>
      </w:pPr>
      <w:r w:rsidRPr="00620835">
        <w:rPr>
          <w:rFonts w:cs="Calibri Light"/>
        </w:rPr>
        <w:t>Zapewnienie opieki wytchnieniowej rodzicom lub opiekunom osób</w:t>
      </w:r>
      <w:r w:rsidRPr="00620835">
        <w:rPr>
          <w:rFonts w:cs="Calibri Light"/>
        </w:rPr>
        <w:br/>
        <w:t>z niepełnosprawnościami.</w:t>
      </w:r>
    </w:p>
    <w:p w14:paraId="57DE43A3" w14:textId="77777777" w:rsidR="00ED1E7D" w:rsidRPr="00620835" w:rsidRDefault="00ED1E7D" w:rsidP="00347FA0">
      <w:pPr>
        <w:pStyle w:val="Akapitzlist"/>
        <w:numPr>
          <w:ilvl w:val="0"/>
          <w:numId w:val="191"/>
        </w:numPr>
        <w:ind w:left="567" w:hanging="425"/>
        <w:rPr>
          <w:rFonts w:cs="Calibri Light"/>
          <w:bCs/>
        </w:rPr>
      </w:pPr>
      <w:r w:rsidRPr="00620835">
        <w:rPr>
          <w:rFonts w:cs="Calibri Light"/>
          <w:bCs/>
        </w:rPr>
        <w:t>Konferencja naukowa poświęcona niepełnosprawności.</w:t>
      </w:r>
    </w:p>
    <w:p w14:paraId="04D5AFF7" w14:textId="77777777" w:rsidR="00ED1E7D" w:rsidRPr="00620835" w:rsidRDefault="00ED1E7D" w:rsidP="00347FA0">
      <w:pPr>
        <w:pStyle w:val="Akapitzlist"/>
        <w:numPr>
          <w:ilvl w:val="0"/>
          <w:numId w:val="191"/>
        </w:numPr>
        <w:ind w:left="567" w:hanging="425"/>
        <w:rPr>
          <w:rFonts w:cs="Calibri Light"/>
          <w:bCs/>
        </w:rPr>
      </w:pPr>
      <w:r w:rsidRPr="00620835">
        <w:rPr>
          <w:rFonts w:cs="Calibri Light"/>
          <w:bCs/>
        </w:rPr>
        <w:t>Targi pracy dla osób z niepełnosprawnościami.</w:t>
      </w:r>
    </w:p>
    <w:p w14:paraId="14CC51DA" w14:textId="77777777" w:rsidR="00ED1E7D" w:rsidRPr="00620835" w:rsidRDefault="00ED1E7D" w:rsidP="00347FA0">
      <w:pPr>
        <w:pStyle w:val="Akapitzlist"/>
        <w:numPr>
          <w:ilvl w:val="0"/>
          <w:numId w:val="191"/>
        </w:numPr>
        <w:ind w:left="567" w:hanging="425"/>
        <w:rPr>
          <w:rFonts w:cs="Calibri Light"/>
          <w:bCs/>
        </w:rPr>
      </w:pPr>
      <w:r w:rsidRPr="00620835">
        <w:rPr>
          <w:rFonts w:cs="Calibri Light"/>
          <w:bCs/>
        </w:rPr>
        <w:t>Akademia Młodego Naukowca.</w:t>
      </w:r>
    </w:p>
    <w:p w14:paraId="77AE5EFF" w14:textId="0A6826E5" w:rsidR="00DC1FE2" w:rsidRPr="00A52DB4" w:rsidRDefault="00DC1FE2" w:rsidP="00620835">
      <w:pPr>
        <w:pStyle w:val="Nagwek3"/>
      </w:pPr>
      <w:bookmarkStart w:id="968" w:name="_Toc138324981"/>
      <w:bookmarkStart w:id="969" w:name="_Toc13840382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213</w:t>
      </w:r>
      <w:r w:rsidR="004D081F">
        <w:rPr>
          <w:noProof/>
        </w:rPr>
        <w:fldChar w:fldCharType="end"/>
      </w:r>
      <w:r w:rsidRPr="00A52DB4">
        <w:t>. Dotacje dla organizacji pożytku publicznego na realizację zadań z zakresu działań na rzecz osób niepełnosprawnych</w:t>
      </w:r>
      <w:bookmarkEnd w:id="968"/>
      <w:bookmarkEnd w:id="969"/>
    </w:p>
    <w:tbl>
      <w:tblPr>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3. Dotacje dla organizacji pożytku publicznego na realizację zadań z zakresu działań na rzecz osób niepełnosprawnych"/>
      </w:tblPr>
      <w:tblGrid>
        <w:gridCol w:w="3117"/>
        <w:gridCol w:w="1234"/>
        <w:gridCol w:w="1234"/>
        <w:gridCol w:w="1234"/>
        <w:gridCol w:w="1235"/>
        <w:gridCol w:w="1235"/>
      </w:tblGrid>
      <w:tr w:rsidR="00A52DB4" w:rsidRPr="00A52DB4" w14:paraId="5045C602" w14:textId="0B9D4134" w:rsidTr="00620835">
        <w:trPr>
          <w:tblHeader/>
        </w:trPr>
        <w:tc>
          <w:tcPr>
            <w:tcW w:w="3117" w:type="dxa"/>
            <w:shd w:val="clear" w:color="auto" w:fill="F2F2F2" w:themeFill="background1" w:themeFillShade="F2"/>
          </w:tcPr>
          <w:p w14:paraId="0FDB920C" w14:textId="77777777" w:rsidR="00ED1E7D" w:rsidRPr="00A52DB4" w:rsidRDefault="00ED1E7D" w:rsidP="00620835">
            <w:pPr>
              <w:pStyle w:val="TabelaText"/>
            </w:pPr>
            <w:r w:rsidRPr="00A52DB4">
              <w:t>Wyszczególnienie</w:t>
            </w:r>
          </w:p>
        </w:tc>
        <w:tc>
          <w:tcPr>
            <w:tcW w:w="1234" w:type="dxa"/>
            <w:shd w:val="clear" w:color="auto" w:fill="F2F2F2" w:themeFill="background1" w:themeFillShade="F2"/>
            <w:vAlign w:val="center"/>
          </w:tcPr>
          <w:p w14:paraId="7EFAFF17" w14:textId="53EA9768" w:rsidR="00ED1E7D" w:rsidRPr="00A52DB4" w:rsidRDefault="00ED1E7D" w:rsidP="00620835">
            <w:pPr>
              <w:pStyle w:val="TabelaText"/>
            </w:pPr>
            <w:r w:rsidRPr="00A52DB4">
              <w:t>2018</w:t>
            </w:r>
          </w:p>
        </w:tc>
        <w:tc>
          <w:tcPr>
            <w:tcW w:w="1234" w:type="dxa"/>
            <w:shd w:val="clear" w:color="auto" w:fill="F2F2F2" w:themeFill="background1" w:themeFillShade="F2"/>
            <w:vAlign w:val="center"/>
          </w:tcPr>
          <w:p w14:paraId="3FDAAA8A" w14:textId="6A456B71" w:rsidR="00ED1E7D" w:rsidRPr="00A52DB4" w:rsidRDefault="00ED1E7D" w:rsidP="00620835">
            <w:pPr>
              <w:pStyle w:val="TabelaText"/>
            </w:pPr>
            <w:r w:rsidRPr="00A52DB4">
              <w:t>2019</w:t>
            </w:r>
          </w:p>
        </w:tc>
        <w:tc>
          <w:tcPr>
            <w:tcW w:w="1234" w:type="dxa"/>
            <w:shd w:val="clear" w:color="auto" w:fill="F2F2F2" w:themeFill="background1" w:themeFillShade="F2"/>
            <w:vAlign w:val="center"/>
          </w:tcPr>
          <w:p w14:paraId="53DCED2D" w14:textId="6805326B" w:rsidR="00ED1E7D" w:rsidRPr="00A52DB4" w:rsidRDefault="00ED1E7D" w:rsidP="00620835">
            <w:pPr>
              <w:pStyle w:val="TabelaText"/>
            </w:pPr>
            <w:r w:rsidRPr="00A52DB4">
              <w:t>2020</w:t>
            </w:r>
          </w:p>
        </w:tc>
        <w:tc>
          <w:tcPr>
            <w:tcW w:w="1235" w:type="dxa"/>
            <w:shd w:val="clear" w:color="auto" w:fill="F2F2F2" w:themeFill="background1" w:themeFillShade="F2"/>
            <w:vAlign w:val="center"/>
          </w:tcPr>
          <w:p w14:paraId="1E58589B" w14:textId="28F40233" w:rsidR="00ED1E7D" w:rsidRPr="00A52DB4" w:rsidRDefault="00ED1E7D" w:rsidP="00620835">
            <w:pPr>
              <w:pStyle w:val="TabelaText"/>
            </w:pPr>
            <w:r w:rsidRPr="00A52DB4">
              <w:t>2021</w:t>
            </w:r>
          </w:p>
        </w:tc>
        <w:tc>
          <w:tcPr>
            <w:tcW w:w="1235" w:type="dxa"/>
            <w:shd w:val="clear" w:color="auto" w:fill="F2F2F2" w:themeFill="background1" w:themeFillShade="F2"/>
            <w:vAlign w:val="center"/>
          </w:tcPr>
          <w:p w14:paraId="2ADB2D20" w14:textId="1CB42F25" w:rsidR="00ED1E7D" w:rsidRPr="00A52DB4" w:rsidRDefault="00ED1E7D" w:rsidP="00620835">
            <w:pPr>
              <w:pStyle w:val="TabelaText"/>
            </w:pPr>
            <w:r w:rsidRPr="00A52DB4">
              <w:t>2022</w:t>
            </w:r>
          </w:p>
        </w:tc>
      </w:tr>
      <w:tr w:rsidR="00A52DB4" w:rsidRPr="00A52DB4" w14:paraId="18155603" w14:textId="355EF82C" w:rsidTr="00ED1E7D">
        <w:tc>
          <w:tcPr>
            <w:tcW w:w="3117" w:type="dxa"/>
            <w:shd w:val="clear" w:color="auto" w:fill="F2F2F2" w:themeFill="background1" w:themeFillShade="F2"/>
          </w:tcPr>
          <w:p w14:paraId="634BA091" w14:textId="77777777" w:rsidR="00ED1E7D" w:rsidRPr="00A52DB4" w:rsidRDefault="00ED1E7D" w:rsidP="00620835">
            <w:pPr>
              <w:pStyle w:val="TabelaText"/>
            </w:pPr>
            <w:r w:rsidRPr="00A52DB4">
              <w:t>Liczba organizacji, którym zlecono zadania</w:t>
            </w:r>
          </w:p>
        </w:tc>
        <w:tc>
          <w:tcPr>
            <w:tcW w:w="1234" w:type="dxa"/>
            <w:vAlign w:val="center"/>
          </w:tcPr>
          <w:p w14:paraId="79059226" w14:textId="3E426CD5" w:rsidR="00ED1E7D" w:rsidRPr="00A52DB4" w:rsidRDefault="00ED1E7D" w:rsidP="00620835">
            <w:pPr>
              <w:pStyle w:val="Tabelarodek"/>
            </w:pPr>
            <w:r w:rsidRPr="00A52DB4">
              <w:t>14</w:t>
            </w:r>
          </w:p>
        </w:tc>
        <w:tc>
          <w:tcPr>
            <w:tcW w:w="1234" w:type="dxa"/>
            <w:shd w:val="clear" w:color="auto" w:fill="auto"/>
            <w:vAlign w:val="center"/>
          </w:tcPr>
          <w:p w14:paraId="577EEDAB" w14:textId="204E4973" w:rsidR="00ED1E7D" w:rsidRPr="00A52DB4" w:rsidRDefault="00ED1E7D" w:rsidP="00620835">
            <w:pPr>
              <w:pStyle w:val="Tabelarodek"/>
            </w:pPr>
            <w:r w:rsidRPr="00A52DB4">
              <w:t>20</w:t>
            </w:r>
          </w:p>
        </w:tc>
        <w:tc>
          <w:tcPr>
            <w:tcW w:w="1234" w:type="dxa"/>
            <w:shd w:val="clear" w:color="auto" w:fill="auto"/>
            <w:vAlign w:val="center"/>
          </w:tcPr>
          <w:p w14:paraId="2C737160" w14:textId="070630B4" w:rsidR="00ED1E7D" w:rsidRPr="00A52DB4" w:rsidRDefault="00ED1E7D" w:rsidP="00620835">
            <w:pPr>
              <w:pStyle w:val="Tabelarodek"/>
            </w:pPr>
            <w:r w:rsidRPr="00A52DB4">
              <w:t>14</w:t>
            </w:r>
          </w:p>
        </w:tc>
        <w:tc>
          <w:tcPr>
            <w:tcW w:w="1235" w:type="dxa"/>
            <w:vAlign w:val="center"/>
          </w:tcPr>
          <w:p w14:paraId="023690A0" w14:textId="42553BB0" w:rsidR="00ED1E7D" w:rsidRPr="00A52DB4" w:rsidRDefault="00C066DD" w:rsidP="00620835">
            <w:pPr>
              <w:pStyle w:val="Tabelarodek"/>
            </w:pPr>
            <w:r w:rsidRPr="00A52DB4">
              <w:t>14*</w:t>
            </w:r>
          </w:p>
        </w:tc>
        <w:tc>
          <w:tcPr>
            <w:tcW w:w="1235" w:type="dxa"/>
            <w:vAlign w:val="center"/>
          </w:tcPr>
          <w:p w14:paraId="176377C5" w14:textId="36FC297D" w:rsidR="00ED1E7D" w:rsidRPr="00A52DB4" w:rsidRDefault="00ED1E7D" w:rsidP="00620835">
            <w:pPr>
              <w:pStyle w:val="Tabelarodek"/>
            </w:pPr>
            <w:r w:rsidRPr="00A52DB4">
              <w:t>11</w:t>
            </w:r>
          </w:p>
        </w:tc>
      </w:tr>
      <w:tr w:rsidR="00A52DB4" w:rsidRPr="00A52DB4" w14:paraId="35A9EE85" w14:textId="5DF6747D" w:rsidTr="00ED1E7D">
        <w:tc>
          <w:tcPr>
            <w:tcW w:w="3117" w:type="dxa"/>
            <w:shd w:val="clear" w:color="auto" w:fill="F2F2F2" w:themeFill="background1" w:themeFillShade="F2"/>
          </w:tcPr>
          <w:p w14:paraId="5ED2A557" w14:textId="77777777" w:rsidR="00ED1E7D" w:rsidRPr="00A52DB4" w:rsidRDefault="00ED1E7D" w:rsidP="00620835">
            <w:pPr>
              <w:pStyle w:val="TabelaText"/>
            </w:pPr>
            <w:r w:rsidRPr="00A52DB4">
              <w:t>Liczba umów</w:t>
            </w:r>
          </w:p>
        </w:tc>
        <w:tc>
          <w:tcPr>
            <w:tcW w:w="1234" w:type="dxa"/>
            <w:vAlign w:val="center"/>
          </w:tcPr>
          <w:p w14:paraId="2A903826" w14:textId="717F2BB6" w:rsidR="00ED1E7D" w:rsidRPr="00A52DB4" w:rsidRDefault="00ED1E7D" w:rsidP="00620835">
            <w:pPr>
              <w:pStyle w:val="Tabelarodek"/>
            </w:pPr>
            <w:r w:rsidRPr="00A52DB4">
              <w:t>28</w:t>
            </w:r>
          </w:p>
        </w:tc>
        <w:tc>
          <w:tcPr>
            <w:tcW w:w="1234" w:type="dxa"/>
            <w:shd w:val="clear" w:color="auto" w:fill="auto"/>
            <w:vAlign w:val="center"/>
          </w:tcPr>
          <w:p w14:paraId="1893F2AF" w14:textId="0793CE17" w:rsidR="00ED1E7D" w:rsidRPr="00A52DB4" w:rsidRDefault="00ED1E7D" w:rsidP="00620835">
            <w:pPr>
              <w:pStyle w:val="Tabelarodek"/>
            </w:pPr>
            <w:r w:rsidRPr="00A52DB4">
              <w:t>35</w:t>
            </w:r>
          </w:p>
        </w:tc>
        <w:tc>
          <w:tcPr>
            <w:tcW w:w="1234" w:type="dxa"/>
            <w:shd w:val="clear" w:color="auto" w:fill="auto"/>
            <w:vAlign w:val="center"/>
          </w:tcPr>
          <w:p w14:paraId="2180E1D0" w14:textId="1C4E6DA9" w:rsidR="00ED1E7D" w:rsidRPr="00A52DB4" w:rsidRDefault="00ED1E7D" w:rsidP="00620835">
            <w:pPr>
              <w:pStyle w:val="Tabelarodek"/>
            </w:pPr>
            <w:r w:rsidRPr="00A52DB4">
              <w:t>24</w:t>
            </w:r>
          </w:p>
        </w:tc>
        <w:tc>
          <w:tcPr>
            <w:tcW w:w="1235" w:type="dxa"/>
            <w:vAlign w:val="center"/>
          </w:tcPr>
          <w:p w14:paraId="5D321B4B" w14:textId="5ADFA04F" w:rsidR="00ED1E7D" w:rsidRPr="00A52DB4" w:rsidRDefault="00ED1E7D" w:rsidP="00620835">
            <w:pPr>
              <w:pStyle w:val="Tabelarodek"/>
            </w:pPr>
            <w:r w:rsidRPr="00A52DB4">
              <w:t>2</w:t>
            </w:r>
            <w:r w:rsidR="00C066DD" w:rsidRPr="00A52DB4">
              <w:t>4*</w:t>
            </w:r>
          </w:p>
        </w:tc>
        <w:tc>
          <w:tcPr>
            <w:tcW w:w="1235" w:type="dxa"/>
            <w:vAlign w:val="center"/>
          </w:tcPr>
          <w:p w14:paraId="52DFDAE4" w14:textId="02D061FA" w:rsidR="00ED1E7D" w:rsidRPr="00A52DB4" w:rsidRDefault="00ED1E7D" w:rsidP="00620835">
            <w:pPr>
              <w:pStyle w:val="Tabelarodek"/>
            </w:pPr>
            <w:r w:rsidRPr="00A52DB4">
              <w:t>24</w:t>
            </w:r>
          </w:p>
        </w:tc>
      </w:tr>
      <w:tr w:rsidR="00A52DB4" w:rsidRPr="00A52DB4" w14:paraId="2DBC9D20" w14:textId="70DD43DA" w:rsidTr="00ED1E7D">
        <w:tc>
          <w:tcPr>
            <w:tcW w:w="3117" w:type="dxa"/>
            <w:shd w:val="clear" w:color="auto" w:fill="F2F2F2" w:themeFill="background1" w:themeFillShade="F2"/>
          </w:tcPr>
          <w:p w14:paraId="35EE79BC" w14:textId="74E9B371" w:rsidR="00ED1E7D" w:rsidRPr="00A52DB4" w:rsidRDefault="00ED1E7D" w:rsidP="00620835">
            <w:pPr>
              <w:pStyle w:val="TabelaText"/>
            </w:pPr>
            <w:r w:rsidRPr="00A52DB4">
              <w:t>Wartość przekazanych dotacji</w:t>
            </w:r>
            <w:r w:rsidRPr="00A52DB4">
              <w:br/>
              <w:t>(w zł)</w:t>
            </w:r>
          </w:p>
        </w:tc>
        <w:tc>
          <w:tcPr>
            <w:tcW w:w="1234" w:type="dxa"/>
            <w:vAlign w:val="center"/>
          </w:tcPr>
          <w:p w14:paraId="55884B67" w14:textId="331AEB27" w:rsidR="00ED1E7D" w:rsidRPr="00A52DB4" w:rsidRDefault="00620835" w:rsidP="00620835">
            <w:pPr>
              <w:pStyle w:val="Tabelarodek"/>
            </w:pPr>
            <w:r>
              <w:t>2643</w:t>
            </w:r>
            <w:r w:rsidR="00ED1E7D" w:rsidRPr="00A52DB4">
              <w:t>200</w:t>
            </w:r>
          </w:p>
        </w:tc>
        <w:tc>
          <w:tcPr>
            <w:tcW w:w="1234" w:type="dxa"/>
            <w:shd w:val="clear" w:color="auto" w:fill="auto"/>
            <w:vAlign w:val="center"/>
          </w:tcPr>
          <w:p w14:paraId="71FCFA33" w14:textId="0CD3C537" w:rsidR="00ED1E7D" w:rsidRPr="00A52DB4" w:rsidRDefault="00620835" w:rsidP="00620835">
            <w:pPr>
              <w:pStyle w:val="Tabelarodek"/>
            </w:pPr>
            <w:r>
              <w:t>2965</w:t>
            </w:r>
            <w:r w:rsidR="00ED1E7D" w:rsidRPr="00A52DB4">
              <w:t>782</w:t>
            </w:r>
          </w:p>
        </w:tc>
        <w:tc>
          <w:tcPr>
            <w:tcW w:w="1234" w:type="dxa"/>
            <w:shd w:val="clear" w:color="auto" w:fill="auto"/>
            <w:vAlign w:val="center"/>
          </w:tcPr>
          <w:p w14:paraId="6CC25800" w14:textId="0E98C79B" w:rsidR="00ED1E7D" w:rsidRPr="00A52DB4" w:rsidRDefault="00ED1E7D" w:rsidP="00620835">
            <w:pPr>
              <w:pStyle w:val="Tabelarodek"/>
            </w:pPr>
            <w:r w:rsidRPr="00A52DB4">
              <w:t>2 976 950</w:t>
            </w:r>
          </w:p>
        </w:tc>
        <w:tc>
          <w:tcPr>
            <w:tcW w:w="1235" w:type="dxa"/>
            <w:vAlign w:val="center"/>
          </w:tcPr>
          <w:p w14:paraId="562A1607" w14:textId="297B7E69" w:rsidR="00ED1E7D" w:rsidRPr="00A52DB4" w:rsidRDefault="00620835" w:rsidP="00620835">
            <w:pPr>
              <w:pStyle w:val="Tabelarodek"/>
            </w:pPr>
            <w:r>
              <w:t>3602</w:t>
            </w:r>
            <w:r w:rsidR="00C066DD" w:rsidRPr="00A52DB4">
              <w:t>759*</w:t>
            </w:r>
          </w:p>
        </w:tc>
        <w:tc>
          <w:tcPr>
            <w:tcW w:w="1235" w:type="dxa"/>
            <w:vAlign w:val="center"/>
          </w:tcPr>
          <w:p w14:paraId="7380F907" w14:textId="7221CA8E" w:rsidR="00ED1E7D" w:rsidRPr="00A52DB4" w:rsidRDefault="00ED1E7D" w:rsidP="00620835">
            <w:pPr>
              <w:pStyle w:val="Tabelarodek"/>
            </w:pPr>
            <w:r w:rsidRPr="00A52DB4">
              <w:t>4773489</w:t>
            </w:r>
          </w:p>
        </w:tc>
      </w:tr>
    </w:tbl>
    <w:p w14:paraId="1484DF17" w14:textId="77777777" w:rsidR="00DC1FE2" w:rsidRPr="00A52DB4" w:rsidRDefault="00DC1FE2" w:rsidP="00880234">
      <w:pPr>
        <w:ind w:firstLine="0"/>
        <w:rPr>
          <w:rFonts w:ascii="Calibri Light" w:hAnsi="Calibri Light"/>
          <w:sz w:val="20"/>
          <w:szCs w:val="20"/>
        </w:rPr>
      </w:pPr>
      <w:r w:rsidRPr="00A52DB4">
        <w:rPr>
          <w:rFonts w:ascii="Calibri Light" w:hAnsi="Calibri Light"/>
          <w:sz w:val="20"/>
          <w:szCs w:val="20"/>
        </w:rPr>
        <w:t>Źródło: Departament Spraw Społecznych</w:t>
      </w:r>
    </w:p>
    <w:p w14:paraId="30921DD6" w14:textId="663D7E95" w:rsidR="00DC1FE2" w:rsidRPr="00A52DB4" w:rsidRDefault="00671CFB" w:rsidP="00880234">
      <w:pPr>
        <w:ind w:firstLine="0"/>
        <w:rPr>
          <w:sz w:val="20"/>
        </w:rPr>
      </w:pPr>
      <w:r w:rsidRPr="00A52DB4">
        <w:rPr>
          <w:sz w:val="20"/>
        </w:rPr>
        <w:t>* korekta danych</w:t>
      </w:r>
    </w:p>
    <w:p w14:paraId="75B672B6" w14:textId="080650BE" w:rsidR="00D10A8E" w:rsidRPr="00620835" w:rsidRDefault="00D10A8E" w:rsidP="00620835">
      <w:pPr>
        <w:rPr>
          <w:b/>
        </w:rPr>
      </w:pPr>
      <w:r w:rsidRPr="00620835">
        <w:rPr>
          <w:b/>
        </w:rPr>
        <w:t>MIEJSKI PROGRAM DZIAŁAŃ NA RZECZ REHABILITACJI ZAWODOWEJ I SPOŁECZNEJ ORAZ PRZESTRZEGANIA PRAW OSÓB Z NIEPEŁNOSPRAWNOŚCIAMI NA LATA 2021-2025</w:t>
      </w:r>
    </w:p>
    <w:p w14:paraId="5E008D89" w14:textId="0B5733B9" w:rsidR="0055691D" w:rsidRPr="00D36499" w:rsidRDefault="0055691D" w:rsidP="00620835">
      <w:pPr>
        <w:rPr>
          <w:i/>
        </w:rPr>
      </w:pPr>
      <w:r w:rsidRPr="00A52DB4">
        <w:t>„Miejski Program działań na rzecz rehabilitacji zawodowej i społecznej oraz przestrzegania praw osób z niepełnosprawnościami na lata 2021-2025” został opracowany</w:t>
      </w:r>
      <w:r w:rsidR="00620835">
        <w:t xml:space="preserve"> </w:t>
      </w:r>
      <w:r w:rsidRPr="00A52DB4">
        <w:t xml:space="preserve">w wyniku realizacji obowiązku wynikającego z art. 35a </w:t>
      </w:r>
      <w:r w:rsidRPr="00A52DB4">
        <w:rPr>
          <w:i/>
        </w:rPr>
        <w:t>ustawy z dnia 27 sierpnia 1997 r.</w:t>
      </w:r>
      <w:r w:rsidR="00620835">
        <w:rPr>
          <w:i/>
        </w:rPr>
        <w:t xml:space="preserve"> </w:t>
      </w:r>
      <w:r w:rsidRPr="00A52DB4">
        <w:rPr>
          <w:i/>
        </w:rPr>
        <w:t>o rehabilitacji zawodowej i społecznej oraz zatrudnianiu osób niepełnosprawnych (Dz. U.</w:t>
      </w:r>
      <w:r w:rsidR="00620835">
        <w:rPr>
          <w:i/>
        </w:rPr>
        <w:t xml:space="preserve"> </w:t>
      </w:r>
      <w:r w:rsidRPr="00A52DB4">
        <w:rPr>
          <w:i/>
        </w:rPr>
        <w:t>z 2023 r. poz. 100 ze zm.)</w:t>
      </w:r>
      <w:r w:rsidRPr="00A52DB4">
        <w:t xml:space="preserve">. Program jest kontynuacją inicjatyw podjętych przez Miasto Białystok w poprzednich latach. Został przyjęty </w:t>
      </w:r>
      <w:r w:rsidR="00D36499" w:rsidRPr="00D36499">
        <w:rPr>
          <w:i/>
        </w:rPr>
        <w:t>u</w:t>
      </w:r>
      <w:r w:rsidRPr="00D36499">
        <w:rPr>
          <w:i/>
        </w:rPr>
        <w:t>chwałą Nr XL/595/21 Rady Miasta Białystok</w:t>
      </w:r>
      <w:r w:rsidR="00620835">
        <w:rPr>
          <w:i/>
        </w:rPr>
        <w:t xml:space="preserve"> </w:t>
      </w:r>
      <w:r w:rsidRPr="00D36499">
        <w:rPr>
          <w:i/>
        </w:rPr>
        <w:t xml:space="preserve">z dnia 21 czerwca 2021 r. </w:t>
      </w:r>
    </w:p>
    <w:p w14:paraId="5642A2A0" w14:textId="532938EA" w:rsidR="0055691D" w:rsidRPr="00A52DB4" w:rsidRDefault="0055691D" w:rsidP="00620835">
      <w:r w:rsidRPr="00A52DB4">
        <w:t>Program jest skierowany do niepełnosprawnych mieszkańców Białegostoku oraz ich opiekunów i określa kierunki polityki społecznej Miasta w zakresie rehabilitacji społecznej, zawodowej oraz przestrzegania praw osób z niepełnosprawnościami.</w:t>
      </w:r>
    </w:p>
    <w:p w14:paraId="5565B681" w14:textId="5F9F2B23" w:rsidR="0055691D" w:rsidRPr="00A52DB4" w:rsidRDefault="0055691D" w:rsidP="00620835">
      <w:r w:rsidRPr="00A52DB4">
        <w:t>Program jest realizowany według priorytetów i zadań z założeniem uzyskania określonych rezultatów:</w:t>
      </w:r>
    </w:p>
    <w:tbl>
      <w:tblPr>
        <w:tblStyle w:val="Tabela-Siatka3"/>
        <w:tblW w:w="0" w:type="auto"/>
        <w:tblLook w:val="04A0" w:firstRow="1" w:lastRow="0" w:firstColumn="1" w:lastColumn="0" w:noHBand="0" w:noVBand="1"/>
        <w:tblCaption w:val="Tabela priorytetów, zadań i wskaźników rezultatu"/>
      </w:tblPr>
      <w:tblGrid>
        <w:gridCol w:w="2455"/>
        <w:gridCol w:w="2689"/>
        <w:gridCol w:w="3918"/>
      </w:tblGrid>
      <w:tr w:rsidR="00A52DB4" w:rsidRPr="00A52DB4" w14:paraId="17559E6B" w14:textId="77777777" w:rsidTr="00620835">
        <w:trPr>
          <w:tblHeader/>
        </w:trPr>
        <w:tc>
          <w:tcPr>
            <w:tcW w:w="2387" w:type="dxa"/>
            <w:tcBorders>
              <w:top w:val="single" w:sz="4" w:space="0" w:color="auto"/>
              <w:left w:val="single" w:sz="4" w:space="0" w:color="auto"/>
              <w:bottom w:val="single" w:sz="4" w:space="0" w:color="auto"/>
              <w:right w:val="single" w:sz="4" w:space="0" w:color="auto"/>
            </w:tcBorders>
            <w:hideMark/>
          </w:tcPr>
          <w:p w14:paraId="3A175FA9" w14:textId="77777777" w:rsidR="0055691D" w:rsidRPr="00A52DB4" w:rsidRDefault="0055691D" w:rsidP="00620835">
            <w:pPr>
              <w:pStyle w:val="TabelaText"/>
              <w:rPr>
                <w:rFonts w:eastAsia="Calibri"/>
              </w:rPr>
            </w:pPr>
            <w:r w:rsidRPr="00A52DB4">
              <w:rPr>
                <w:rFonts w:eastAsia="Calibri"/>
              </w:rPr>
              <w:t>Priorytet</w:t>
            </w:r>
          </w:p>
        </w:tc>
        <w:tc>
          <w:tcPr>
            <w:tcW w:w="2699" w:type="dxa"/>
            <w:tcBorders>
              <w:top w:val="single" w:sz="4" w:space="0" w:color="auto"/>
              <w:left w:val="single" w:sz="4" w:space="0" w:color="auto"/>
              <w:bottom w:val="single" w:sz="4" w:space="0" w:color="auto"/>
              <w:right w:val="single" w:sz="4" w:space="0" w:color="auto"/>
            </w:tcBorders>
            <w:hideMark/>
          </w:tcPr>
          <w:p w14:paraId="2DBDA658" w14:textId="77777777" w:rsidR="0055691D" w:rsidRPr="00A52DB4" w:rsidRDefault="0055691D" w:rsidP="00620835">
            <w:pPr>
              <w:pStyle w:val="TabelaText"/>
              <w:rPr>
                <w:rFonts w:eastAsia="Calibri"/>
              </w:rPr>
            </w:pPr>
            <w:r w:rsidRPr="00A52DB4">
              <w:rPr>
                <w:rFonts w:eastAsia="Calibri"/>
              </w:rPr>
              <w:t>Zadania</w:t>
            </w:r>
          </w:p>
        </w:tc>
        <w:tc>
          <w:tcPr>
            <w:tcW w:w="3976" w:type="dxa"/>
            <w:tcBorders>
              <w:top w:val="single" w:sz="4" w:space="0" w:color="auto"/>
              <w:left w:val="single" w:sz="4" w:space="0" w:color="auto"/>
              <w:bottom w:val="single" w:sz="4" w:space="0" w:color="auto"/>
              <w:right w:val="single" w:sz="4" w:space="0" w:color="auto"/>
            </w:tcBorders>
            <w:hideMark/>
          </w:tcPr>
          <w:p w14:paraId="5FA3508A" w14:textId="77777777" w:rsidR="0055691D" w:rsidRPr="00A52DB4" w:rsidRDefault="0055691D" w:rsidP="00620835">
            <w:pPr>
              <w:pStyle w:val="TabelaText"/>
              <w:rPr>
                <w:rFonts w:eastAsia="Calibri"/>
              </w:rPr>
            </w:pPr>
            <w:r w:rsidRPr="00A52DB4">
              <w:rPr>
                <w:rFonts w:eastAsia="Calibri"/>
              </w:rPr>
              <w:t>Wskaźniki rezultatu</w:t>
            </w:r>
          </w:p>
        </w:tc>
      </w:tr>
      <w:tr w:rsidR="00A52DB4" w:rsidRPr="00A52DB4" w14:paraId="29CCFC7B" w14:textId="77777777" w:rsidTr="00620835">
        <w:tc>
          <w:tcPr>
            <w:tcW w:w="2387" w:type="dxa"/>
            <w:vMerge w:val="restart"/>
            <w:tcBorders>
              <w:top w:val="single" w:sz="4" w:space="0" w:color="auto"/>
              <w:left w:val="single" w:sz="4" w:space="0" w:color="auto"/>
              <w:bottom w:val="single" w:sz="4" w:space="0" w:color="auto"/>
              <w:right w:val="single" w:sz="4" w:space="0" w:color="auto"/>
            </w:tcBorders>
            <w:hideMark/>
          </w:tcPr>
          <w:p w14:paraId="4AAB3202" w14:textId="77777777" w:rsidR="0055691D" w:rsidRPr="00A52DB4" w:rsidRDefault="0055691D" w:rsidP="00620835">
            <w:pPr>
              <w:pStyle w:val="TabelaText"/>
            </w:pPr>
            <w:r w:rsidRPr="00A52DB4">
              <w:t xml:space="preserve">Kształtowanie świadomości społecznej związanej z </w:t>
            </w:r>
            <w:r w:rsidRPr="00A52DB4">
              <w:lastRenderedPageBreak/>
              <w:t>problematyką osób z niepełnosprawnościami</w:t>
            </w:r>
          </w:p>
        </w:tc>
        <w:tc>
          <w:tcPr>
            <w:tcW w:w="2699" w:type="dxa"/>
            <w:tcBorders>
              <w:top w:val="single" w:sz="4" w:space="0" w:color="auto"/>
              <w:left w:val="single" w:sz="4" w:space="0" w:color="auto"/>
              <w:bottom w:val="single" w:sz="4" w:space="0" w:color="auto"/>
              <w:right w:val="single" w:sz="4" w:space="0" w:color="auto"/>
            </w:tcBorders>
            <w:hideMark/>
          </w:tcPr>
          <w:p w14:paraId="24AA46FA" w14:textId="77777777" w:rsidR="0055691D" w:rsidRPr="00A52DB4" w:rsidRDefault="0055691D" w:rsidP="00620835">
            <w:pPr>
              <w:pStyle w:val="Tabelarodek"/>
            </w:pPr>
            <w:r w:rsidRPr="00A52DB4">
              <w:lastRenderedPageBreak/>
              <w:t xml:space="preserve">Prowadzenie działań informacyjnych podnoszących </w:t>
            </w:r>
            <w:r w:rsidRPr="00A52DB4">
              <w:lastRenderedPageBreak/>
              <w:t>świadomość osób z niepełnosprawnościami</w:t>
            </w:r>
          </w:p>
        </w:tc>
        <w:tc>
          <w:tcPr>
            <w:tcW w:w="3976" w:type="dxa"/>
            <w:vMerge w:val="restart"/>
            <w:tcBorders>
              <w:top w:val="single" w:sz="4" w:space="0" w:color="auto"/>
              <w:left w:val="single" w:sz="4" w:space="0" w:color="auto"/>
              <w:bottom w:val="single" w:sz="4" w:space="0" w:color="auto"/>
              <w:right w:val="single" w:sz="4" w:space="0" w:color="auto"/>
            </w:tcBorders>
            <w:hideMark/>
          </w:tcPr>
          <w:p w14:paraId="3371ACE7" w14:textId="16D5CBD4" w:rsidR="0055691D" w:rsidRPr="00A52DB4" w:rsidRDefault="0055691D" w:rsidP="00347FA0">
            <w:pPr>
              <w:pStyle w:val="Tabelarodek"/>
              <w:numPr>
                <w:ilvl w:val="0"/>
                <w:numId w:val="192"/>
              </w:numPr>
              <w:ind w:left="241" w:hanging="241"/>
            </w:pPr>
            <w:r w:rsidRPr="00A52DB4">
              <w:lastRenderedPageBreak/>
              <w:t xml:space="preserve">liczba działań służących podnoszeniu świadomości osób z </w:t>
            </w:r>
            <w:r w:rsidRPr="00A52DB4">
              <w:lastRenderedPageBreak/>
              <w:t>niepełnosprawnościami w zakresie przysługujących im praw i obowiązków</w:t>
            </w:r>
          </w:p>
          <w:p w14:paraId="2B02E9B8" w14:textId="506AB092" w:rsidR="0055691D" w:rsidRPr="00A52DB4" w:rsidRDefault="0055691D" w:rsidP="00347FA0">
            <w:pPr>
              <w:pStyle w:val="Tabelarodek"/>
              <w:numPr>
                <w:ilvl w:val="0"/>
                <w:numId w:val="192"/>
              </w:numPr>
              <w:ind w:left="241" w:hanging="241"/>
            </w:pPr>
            <w:r w:rsidRPr="00A52DB4">
              <w:t>liczba działań służących podniesieniu świadomości mieszkańców Białegostoku w zakresie problematyki osób z niepełnosprawnościami</w:t>
            </w:r>
          </w:p>
        </w:tc>
      </w:tr>
      <w:tr w:rsidR="00A52DB4" w:rsidRPr="00A52DB4" w14:paraId="646F1224" w14:textId="77777777" w:rsidTr="00620835">
        <w:tc>
          <w:tcPr>
            <w:tcW w:w="2387" w:type="dxa"/>
            <w:vMerge/>
            <w:tcBorders>
              <w:top w:val="single" w:sz="4" w:space="0" w:color="auto"/>
              <w:left w:val="single" w:sz="4" w:space="0" w:color="auto"/>
              <w:bottom w:val="single" w:sz="4" w:space="0" w:color="auto"/>
              <w:right w:val="single" w:sz="4" w:space="0" w:color="auto"/>
            </w:tcBorders>
            <w:vAlign w:val="center"/>
            <w:hideMark/>
          </w:tcPr>
          <w:p w14:paraId="37FEBCD9" w14:textId="77777777" w:rsidR="0055691D" w:rsidRPr="00A52DB4" w:rsidRDefault="0055691D" w:rsidP="00620835">
            <w:pPr>
              <w:pStyle w:val="TabelaText"/>
            </w:pPr>
          </w:p>
        </w:tc>
        <w:tc>
          <w:tcPr>
            <w:tcW w:w="2699" w:type="dxa"/>
            <w:tcBorders>
              <w:top w:val="single" w:sz="4" w:space="0" w:color="auto"/>
              <w:left w:val="single" w:sz="4" w:space="0" w:color="auto"/>
              <w:bottom w:val="single" w:sz="4" w:space="0" w:color="auto"/>
              <w:right w:val="single" w:sz="4" w:space="0" w:color="auto"/>
            </w:tcBorders>
            <w:hideMark/>
          </w:tcPr>
          <w:p w14:paraId="429F9338" w14:textId="77777777" w:rsidR="0055691D" w:rsidRPr="00A52DB4" w:rsidRDefault="0055691D" w:rsidP="00620835">
            <w:pPr>
              <w:pStyle w:val="Tabelarodek"/>
            </w:pPr>
            <w:r w:rsidRPr="00A52DB4">
              <w:t>Prowadzenie analiz dotyczących środowiska osób z niepełnosprawnościami</w:t>
            </w:r>
          </w:p>
        </w:tc>
        <w:tc>
          <w:tcPr>
            <w:tcW w:w="3976" w:type="dxa"/>
            <w:vMerge/>
            <w:tcBorders>
              <w:top w:val="single" w:sz="4" w:space="0" w:color="auto"/>
              <w:left w:val="single" w:sz="4" w:space="0" w:color="auto"/>
              <w:bottom w:val="single" w:sz="4" w:space="0" w:color="auto"/>
              <w:right w:val="single" w:sz="4" w:space="0" w:color="auto"/>
            </w:tcBorders>
            <w:vAlign w:val="center"/>
            <w:hideMark/>
          </w:tcPr>
          <w:p w14:paraId="7EDFA2A2" w14:textId="77777777" w:rsidR="0055691D" w:rsidRPr="00A52DB4" w:rsidRDefault="0055691D" w:rsidP="00620835">
            <w:pPr>
              <w:pStyle w:val="Tabelarodek"/>
              <w:ind w:left="241" w:hanging="241"/>
            </w:pPr>
          </w:p>
        </w:tc>
      </w:tr>
      <w:tr w:rsidR="00A52DB4" w:rsidRPr="00A52DB4" w14:paraId="271382C6" w14:textId="77777777" w:rsidTr="00620835">
        <w:tc>
          <w:tcPr>
            <w:tcW w:w="2387" w:type="dxa"/>
            <w:vMerge/>
            <w:tcBorders>
              <w:top w:val="single" w:sz="4" w:space="0" w:color="auto"/>
              <w:left w:val="single" w:sz="4" w:space="0" w:color="auto"/>
              <w:bottom w:val="single" w:sz="4" w:space="0" w:color="auto"/>
              <w:right w:val="single" w:sz="4" w:space="0" w:color="auto"/>
            </w:tcBorders>
            <w:vAlign w:val="center"/>
            <w:hideMark/>
          </w:tcPr>
          <w:p w14:paraId="1417E17F" w14:textId="77777777" w:rsidR="0055691D" w:rsidRPr="00A52DB4" w:rsidRDefault="0055691D" w:rsidP="00620835">
            <w:pPr>
              <w:pStyle w:val="TabelaText"/>
            </w:pPr>
          </w:p>
        </w:tc>
        <w:tc>
          <w:tcPr>
            <w:tcW w:w="2699" w:type="dxa"/>
            <w:tcBorders>
              <w:top w:val="single" w:sz="4" w:space="0" w:color="auto"/>
              <w:left w:val="single" w:sz="4" w:space="0" w:color="auto"/>
              <w:bottom w:val="single" w:sz="4" w:space="0" w:color="auto"/>
              <w:right w:val="single" w:sz="4" w:space="0" w:color="auto"/>
            </w:tcBorders>
            <w:hideMark/>
          </w:tcPr>
          <w:p w14:paraId="7332869F" w14:textId="11EC91EA" w:rsidR="0055691D" w:rsidRPr="00A52DB4" w:rsidRDefault="0055691D" w:rsidP="00620835">
            <w:pPr>
              <w:pStyle w:val="Tabelarodek"/>
            </w:pPr>
            <w:r w:rsidRPr="00A52DB4">
              <w:t xml:space="preserve">Kształtowanie świadomości społecznej na temat </w:t>
            </w:r>
            <w:r w:rsidR="00193714">
              <w:t xml:space="preserve">osób z </w:t>
            </w:r>
            <w:r w:rsidRPr="00A52DB4">
              <w:t>niepełnosprawnościami</w:t>
            </w:r>
          </w:p>
        </w:tc>
        <w:tc>
          <w:tcPr>
            <w:tcW w:w="3976" w:type="dxa"/>
            <w:vMerge/>
            <w:tcBorders>
              <w:top w:val="single" w:sz="4" w:space="0" w:color="auto"/>
              <w:left w:val="single" w:sz="4" w:space="0" w:color="auto"/>
              <w:bottom w:val="single" w:sz="4" w:space="0" w:color="auto"/>
              <w:right w:val="single" w:sz="4" w:space="0" w:color="auto"/>
            </w:tcBorders>
            <w:vAlign w:val="center"/>
            <w:hideMark/>
          </w:tcPr>
          <w:p w14:paraId="74637885" w14:textId="77777777" w:rsidR="0055691D" w:rsidRPr="00A52DB4" w:rsidRDefault="0055691D" w:rsidP="00620835">
            <w:pPr>
              <w:pStyle w:val="Tabelarodek"/>
              <w:ind w:left="241" w:hanging="241"/>
            </w:pPr>
          </w:p>
        </w:tc>
      </w:tr>
      <w:tr w:rsidR="00A52DB4" w:rsidRPr="00A52DB4" w14:paraId="486B6A51" w14:textId="77777777" w:rsidTr="00620835">
        <w:tc>
          <w:tcPr>
            <w:tcW w:w="2387" w:type="dxa"/>
            <w:vMerge w:val="restart"/>
            <w:tcBorders>
              <w:top w:val="single" w:sz="4" w:space="0" w:color="auto"/>
              <w:left w:val="single" w:sz="4" w:space="0" w:color="auto"/>
              <w:bottom w:val="single" w:sz="4" w:space="0" w:color="auto"/>
              <w:right w:val="single" w:sz="4" w:space="0" w:color="auto"/>
            </w:tcBorders>
          </w:tcPr>
          <w:p w14:paraId="5AF68DA3" w14:textId="4C5E4FDC" w:rsidR="0055691D" w:rsidRPr="00A52DB4" w:rsidRDefault="0055691D" w:rsidP="00620835">
            <w:pPr>
              <w:pStyle w:val="TabelaText"/>
            </w:pPr>
            <w:r w:rsidRPr="00A52DB4">
              <w:t>Przeciwdziałanie marginalizacji zawodowej osób z niepełnosprawnościami</w:t>
            </w:r>
          </w:p>
        </w:tc>
        <w:tc>
          <w:tcPr>
            <w:tcW w:w="2699" w:type="dxa"/>
            <w:tcBorders>
              <w:top w:val="single" w:sz="4" w:space="0" w:color="auto"/>
              <w:left w:val="single" w:sz="4" w:space="0" w:color="auto"/>
              <w:bottom w:val="single" w:sz="4" w:space="0" w:color="auto"/>
              <w:right w:val="single" w:sz="4" w:space="0" w:color="auto"/>
            </w:tcBorders>
            <w:hideMark/>
          </w:tcPr>
          <w:p w14:paraId="3FA483F3" w14:textId="77777777" w:rsidR="0055691D" w:rsidRPr="00A52DB4" w:rsidRDefault="0055691D" w:rsidP="00620835">
            <w:pPr>
              <w:pStyle w:val="Tabelarodek"/>
            </w:pPr>
            <w:r w:rsidRPr="00A52DB4">
              <w:t>Zatrudnianie i rehabilitacja zawodowa osób z niepełnosprawnościami</w:t>
            </w:r>
          </w:p>
        </w:tc>
        <w:tc>
          <w:tcPr>
            <w:tcW w:w="3976" w:type="dxa"/>
            <w:tcBorders>
              <w:top w:val="single" w:sz="4" w:space="0" w:color="auto"/>
              <w:left w:val="single" w:sz="4" w:space="0" w:color="auto"/>
              <w:bottom w:val="single" w:sz="4" w:space="0" w:color="auto"/>
              <w:right w:val="single" w:sz="4" w:space="0" w:color="auto"/>
            </w:tcBorders>
            <w:hideMark/>
          </w:tcPr>
          <w:p w14:paraId="2566E409" w14:textId="0A3D23B1" w:rsidR="0055691D" w:rsidRPr="00A52DB4" w:rsidRDefault="0055691D" w:rsidP="00347FA0">
            <w:pPr>
              <w:pStyle w:val="Tabelarodek"/>
              <w:numPr>
                <w:ilvl w:val="0"/>
                <w:numId w:val="193"/>
              </w:numPr>
              <w:ind w:left="241" w:hanging="241"/>
            </w:pPr>
            <w:r w:rsidRPr="00A52DB4">
              <w:t>liczba ofert pracy</w:t>
            </w:r>
          </w:p>
          <w:p w14:paraId="7746F02D" w14:textId="14F15162" w:rsidR="0055691D" w:rsidRPr="00A52DB4" w:rsidRDefault="0055691D" w:rsidP="00347FA0">
            <w:pPr>
              <w:pStyle w:val="Tabelarodek"/>
              <w:numPr>
                <w:ilvl w:val="0"/>
                <w:numId w:val="193"/>
              </w:numPr>
              <w:ind w:left="241" w:hanging="241"/>
            </w:pPr>
            <w:r w:rsidRPr="00A52DB4">
              <w:t>liczba przeprowadzonych szkoleń</w:t>
            </w:r>
          </w:p>
          <w:p w14:paraId="7778F66A" w14:textId="0EB22C6C" w:rsidR="0055691D" w:rsidRPr="00A52DB4" w:rsidRDefault="00B27F8A" w:rsidP="00347FA0">
            <w:pPr>
              <w:pStyle w:val="Tabelarodek"/>
              <w:numPr>
                <w:ilvl w:val="0"/>
                <w:numId w:val="193"/>
              </w:numPr>
              <w:ind w:left="241" w:hanging="241"/>
            </w:pPr>
            <w:r>
              <w:t xml:space="preserve">liczba osób korzystających </w:t>
            </w:r>
            <w:r w:rsidR="0055691D" w:rsidRPr="00A52DB4">
              <w:t>z subsydiowanych form zatrudnienia</w:t>
            </w:r>
          </w:p>
          <w:p w14:paraId="76923B50" w14:textId="2AD9076E" w:rsidR="0055691D" w:rsidRPr="00A52DB4" w:rsidRDefault="0055691D" w:rsidP="00347FA0">
            <w:pPr>
              <w:pStyle w:val="Tabelarodek"/>
              <w:numPr>
                <w:ilvl w:val="0"/>
                <w:numId w:val="193"/>
              </w:numPr>
              <w:ind w:left="241" w:hanging="241"/>
            </w:pPr>
            <w:r w:rsidRPr="00A52DB4">
              <w:t>liczba osób korzystających z porad</w:t>
            </w:r>
          </w:p>
          <w:p w14:paraId="62FA612C" w14:textId="62E9B959" w:rsidR="0055691D" w:rsidRPr="00A52DB4" w:rsidRDefault="0055691D" w:rsidP="00347FA0">
            <w:pPr>
              <w:pStyle w:val="Tabelarodek"/>
              <w:numPr>
                <w:ilvl w:val="0"/>
                <w:numId w:val="193"/>
              </w:numPr>
              <w:ind w:left="241" w:hanging="241"/>
            </w:pPr>
            <w:r w:rsidRPr="00A52DB4">
              <w:t>liczba osób korzystających z różnych form wsparcia zatrudnienia</w:t>
            </w:r>
          </w:p>
          <w:p w14:paraId="3A6ED197" w14:textId="15F06D99" w:rsidR="0055691D" w:rsidRPr="00A52DB4" w:rsidRDefault="0055691D" w:rsidP="00347FA0">
            <w:pPr>
              <w:pStyle w:val="Tabelarodek"/>
              <w:numPr>
                <w:ilvl w:val="0"/>
                <w:numId w:val="193"/>
              </w:numPr>
              <w:ind w:left="241" w:hanging="241"/>
            </w:pPr>
            <w:r w:rsidRPr="00A52DB4">
              <w:t>liczba zawartych umów</w:t>
            </w:r>
          </w:p>
        </w:tc>
      </w:tr>
      <w:tr w:rsidR="00A52DB4" w:rsidRPr="00A52DB4" w14:paraId="5DFA06EE" w14:textId="77777777" w:rsidTr="00620835">
        <w:tc>
          <w:tcPr>
            <w:tcW w:w="2387" w:type="dxa"/>
            <w:vMerge/>
            <w:tcBorders>
              <w:top w:val="single" w:sz="4" w:space="0" w:color="auto"/>
              <w:left w:val="single" w:sz="4" w:space="0" w:color="auto"/>
              <w:bottom w:val="single" w:sz="4" w:space="0" w:color="auto"/>
              <w:right w:val="single" w:sz="4" w:space="0" w:color="auto"/>
            </w:tcBorders>
            <w:vAlign w:val="center"/>
            <w:hideMark/>
          </w:tcPr>
          <w:p w14:paraId="5BDA84CF" w14:textId="77777777" w:rsidR="0055691D" w:rsidRPr="00A52DB4" w:rsidRDefault="0055691D" w:rsidP="00620835">
            <w:pPr>
              <w:pStyle w:val="TabelaText"/>
              <w:rPr>
                <w:rFonts w:eastAsia="Calibri"/>
              </w:rPr>
            </w:pPr>
          </w:p>
        </w:tc>
        <w:tc>
          <w:tcPr>
            <w:tcW w:w="2699" w:type="dxa"/>
            <w:tcBorders>
              <w:top w:val="single" w:sz="4" w:space="0" w:color="auto"/>
              <w:left w:val="single" w:sz="4" w:space="0" w:color="auto"/>
              <w:bottom w:val="single" w:sz="4" w:space="0" w:color="auto"/>
              <w:right w:val="single" w:sz="4" w:space="0" w:color="auto"/>
            </w:tcBorders>
            <w:hideMark/>
          </w:tcPr>
          <w:p w14:paraId="6925DBCD" w14:textId="77777777" w:rsidR="0055691D" w:rsidRPr="00A52DB4" w:rsidRDefault="0055691D" w:rsidP="00620835">
            <w:pPr>
              <w:pStyle w:val="Tabelarodek"/>
            </w:pPr>
            <w:r w:rsidRPr="00A52DB4">
              <w:t>Promocja zatrudnienia osób z niepełnosprawnościami</w:t>
            </w:r>
          </w:p>
        </w:tc>
        <w:tc>
          <w:tcPr>
            <w:tcW w:w="3976" w:type="dxa"/>
            <w:tcBorders>
              <w:top w:val="single" w:sz="4" w:space="0" w:color="auto"/>
              <w:left w:val="single" w:sz="4" w:space="0" w:color="auto"/>
              <w:bottom w:val="single" w:sz="4" w:space="0" w:color="auto"/>
              <w:right w:val="single" w:sz="4" w:space="0" w:color="auto"/>
            </w:tcBorders>
            <w:hideMark/>
          </w:tcPr>
          <w:p w14:paraId="6C6E492C" w14:textId="4EF139F0" w:rsidR="0055691D" w:rsidRPr="00A52DB4" w:rsidRDefault="0055691D" w:rsidP="00347FA0">
            <w:pPr>
              <w:pStyle w:val="Tabelarodek"/>
              <w:numPr>
                <w:ilvl w:val="0"/>
                <w:numId w:val="193"/>
              </w:numPr>
              <w:ind w:left="241" w:hanging="241"/>
            </w:pPr>
            <w:r w:rsidRPr="00A52DB4">
              <w:t>liczba odbytych spotkań służących aktywizacji zawodowej osób niepełnosprawnych</w:t>
            </w:r>
          </w:p>
        </w:tc>
      </w:tr>
      <w:tr w:rsidR="00A52DB4" w:rsidRPr="00A52DB4" w14:paraId="6770447D" w14:textId="77777777" w:rsidTr="00620835">
        <w:tc>
          <w:tcPr>
            <w:tcW w:w="2387" w:type="dxa"/>
            <w:vMerge w:val="restart"/>
            <w:tcBorders>
              <w:top w:val="single" w:sz="4" w:space="0" w:color="auto"/>
              <w:left w:val="single" w:sz="4" w:space="0" w:color="auto"/>
              <w:right w:val="single" w:sz="4" w:space="0" w:color="auto"/>
            </w:tcBorders>
          </w:tcPr>
          <w:p w14:paraId="5BE8D2AB" w14:textId="0502304B" w:rsidR="00D10A8E" w:rsidRPr="00A52DB4" w:rsidRDefault="00D10A8E" w:rsidP="00620835">
            <w:pPr>
              <w:pStyle w:val="TabelaText"/>
            </w:pPr>
            <w:r w:rsidRPr="00A52DB4">
              <w:t>Dostosowanie przestrzeni miejskiej do potrzeb osób z niepełnosprawnościami</w:t>
            </w:r>
          </w:p>
        </w:tc>
        <w:tc>
          <w:tcPr>
            <w:tcW w:w="2699" w:type="dxa"/>
            <w:tcBorders>
              <w:top w:val="single" w:sz="4" w:space="0" w:color="auto"/>
              <w:left w:val="single" w:sz="4" w:space="0" w:color="auto"/>
              <w:bottom w:val="single" w:sz="4" w:space="0" w:color="auto"/>
              <w:right w:val="single" w:sz="4" w:space="0" w:color="auto"/>
            </w:tcBorders>
            <w:hideMark/>
          </w:tcPr>
          <w:p w14:paraId="0DE6CDC7" w14:textId="77777777" w:rsidR="00D10A8E" w:rsidRPr="00A52DB4" w:rsidRDefault="00D10A8E" w:rsidP="00620835">
            <w:pPr>
              <w:pStyle w:val="Tabelarodek"/>
            </w:pPr>
            <w:r w:rsidRPr="00A52DB4">
              <w:t>Dostosowanie infrastruktury miejskiej do potrzeb osób z niepełnosprawnościami</w:t>
            </w:r>
          </w:p>
        </w:tc>
        <w:tc>
          <w:tcPr>
            <w:tcW w:w="3976" w:type="dxa"/>
            <w:tcBorders>
              <w:top w:val="single" w:sz="4" w:space="0" w:color="auto"/>
              <w:left w:val="single" w:sz="4" w:space="0" w:color="auto"/>
              <w:bottom w:val="single" w:sz="4" w:space="0" w:color="auto"/>
              <w:right w:val="single" w:sz="4" w:space="0" w:color="auto"/>
            </w:tcBorders>
            <w:hideMark/>
          </w:tcPr>
          <w:p w14:paraId="6A711518" w14:textId="565E544A" w:rsidR="00D10A8E" w:rsidRPr="00A52DB4" w:rsidRDefault="00D10A8E" w:rsidP="00347FA0">
            <w:pPr>
              <w:pStyle w:val="Tabelarodek"/>
              <w:numPr>
                <w:ilvl w:val="0"/>
                <w:numId w:val="193"/>
              </w:numPr>
              <w:ind w:left="241" w:hanging="241"/>
            </w:pPr>
            <w:r w:rsidRPr="00A52DB4">
              <w:t>liczba wykonanych remontów i inwestycji</w:t>
            </w:r>
          </w:p>
          <w:p w14:paraId="0F4336B4" w14:textId="21384740" w:rsidR="00D10A8E" w:rsidRPr="00A52DB4" w:rsidRDefault="00D10A8E" w:rsidP="00347FA0">
            <w:pPr>
              <w:pStyle w:val="Tabelarodek"/>
              <w:numPr>
                <w:ilvl w:val="0"/>
                <w:numId w:val="193"/>
              </w:numPr>
              <w:ind w:left="241" w:hanging="241"/>
            </w:pPr>
            <w:r w:rsidRPr="00A52DB4">
              <w:t>liczba lokali mieszkalnych dostosowanych do potrzeb osób z niepełnosprawnościami</w:t>
            </w:r>
          </w:p>
          <w:p w14:paraId="209649F8" w14:textId="5F98670C" w:rsidR="00D10A8E" w:rsidRPr="00A52DB4" w:rsidRDefault="00D10A8E" w:rsidP="00347FA0">
            <w:pPr>
              <w:pStyle w:val="Tabelarodek"/>
              <w:numPr>
                <w:ilvl w:val="0"/>
                <w:numId w:val="193"/>
              </w:numPr>
              <w:ind w:left="241" w:hanging="241"/>
            </w:pPr>
            <w:r w:rsidRPr="00A52DB4">
              <w:t>liczba lokali użytkowych dostosowanych do potrzeb osób z niepełnosprawnościami</w:t>
            </w:r>
          </w:p>
          <w:p w14:paraId="40A079DF" w14:textId="085F9BF6" w:rsidR="00D10A8E" w:rsidRPr="00A52DB4" w:rsidRDefault="00D10A8E" w:rsidP="00347FA0">
            <w:pPr>
              <w:pStyle w:val="Tabelarodek"/>
              <w:numPr>
                <w:ilvl w:val="0"/>
                <w:numId w:val="193"/>
              </w:numPr>
              <w:ind w:left="241" w:hanging="241"/>
            </w:pPr>
            <w:r w:rsidRPr="00A52DB4">
              <w:t>liczba wyznaczonych miejsc parkingowych dla osób z niepełnosprawnościami</w:t>
            </w:r>
          </w:p>
        </w:tc>
      </w:tr>
      <w:tr w:rsidR="00A52DB4" w:rsidRPr="00A52DB4" w14:paraId="5D1B3866" w14:textId="77777777" w:rsidTr="00620835">
        <w:tc>
          <w:tcPr>
            <w:tcW w:w="2387" w:type="dxa"/>
            <w:vMerge/>
            <w:tcBorders>
              <w:left w:val="single" w:sz="4" w:space="0" w:color="auto"/>
              <w:bottom w:val="single" w:sz="4" w:space="0" w:color="auto"/>
              <w:right w:val="single" w:sz="4" w:space="0" w:color="auto"/>
            </w:tcBorders>
          </w:tcPr>
          <w:p w14:paraId="59005F80" w14:textId="77777777" w:rsidR="00D10A8E" w:rsidRPr="00A52DB4" w:rsidRDefault="00D10A8E" w:rsidP="00620835">
            <w:pPr>
              <w:pStyle w:val="TabelaText"/>
              <w:rPr>
                <w:rFonts w:eastAsia="Calibri"/>
              </w:rPr>
            </w:pPr>
          </w:p>
        </w:tc>
        <w:tc>
          <w:tcPr>
            <w:tcW w:w="2699" w:type="dxa"/>
            <w:tcBorders>
              <w:top w:val="single" w:sz="4" w:space="0" w:color="auto"/>
              <w:left w:val="single" w:sz="4" w:space="0" w:color="auto"/>
              <w:bottom w:val="single" w:sz="4" w:space="0" w:color="auto"/>
              <w:right w:val="single" w:sz="4" w:space="0" w:color="auto"/>
            </w:tcBorders>
            <w:hideMark/>
          </w:tcPr>
          <w:p w14:paraId="7E5CA782" w14:textId="77777777" w:rsidR="00D10A8E" w:rsidRPr="00A52DB4" w:rsidRDefault="00D10A8E" w:rsidP="00620835">
            <w:pPr>
              <w:pStyle w:val="Tabelarodek"/>
            </w:pPr>
            <w:r w:rsidRPr="00A52DB4">
              <w:t>Polityka transportowa Miasta</w:t>
            </w:r>
          </w:p>
        </w:tc>
        <w:tc>
          <w:tcPr>
            <w:tcW w:w="3976" w:type="dxa"/>
            <w:tcBorders>
              <w:top w:val="single" w:sz="4" w:space="0" w:color="auto"/>
              <w:left w:val="single" w:sz="4" w:space="0" w:color="auto"/>
              <w:bottom w:val="single" w:sz="4" w:space="0" w:color="auto"/>
              <w:right w:val="single" w:sz="4" w:space="0" w:color="auto"/>
            </w:tcBorders>
            <w:hideMark/>
          </w:tcPr>
          <w:p w14:paraId="439329A7" w14:textId="24EBB4B2" w:rsidR="00D10A8E" w:rsidRPr="00A52DB4" w:rsidRDefault="00D10A8E" w:rsidP="00347FA0">
            <w:pPr>
              <w:pStyle w:val="Tabelarodek"/>
              <w:numPr>
                <w:ilvl w:val="0"/>
                <w:numId w:val="193"/>
              </w:numPr>
              <w:ind w:left="241" w:hanging="241"/>
            </w:pPr>
            <w:r w:rsidRPr="00A52DB4">
              <w:t xml:space="preserve">liczba i odsetek środków miejskiego transportu zbiorowego do przewozu osób z różnymi ograniczeniami sprawności </w:t>
            </w:r>
          </w:p>
          <w:p w14:paraId="7FB1B638" w14:textId="1F2C9863" w:rsidR="00D10A8E" w:rsidRPr="00A52DB4" w:rsidRDefault="00D10A8E" w:rsidP="00347FA0">
            <w:pPr>
              <w:pStyle w:val="Tabelarodek"/>
              <w:numPr>
                <w:ilvl w:val="0"/>
                <w:numId w:val="193"/>
              </w:numPr>
              <w:ind w:left="241" w:hanging="241"/>
            </w:pPr>
            <w:r w:rsidRPr="00A52DB4">
              <w:t>liczba i odsetek przystanków komunikacji miejskiej dostosowanych do potrzeb osób z niepełnosprawnościami</w:t>
            </w:r>
          </w:p>
          <w:p w14:paraId="5FA87847" w14:textId="5CE8B899" w:rsidR="00D10A8E" w:rsidRPr="00A52DB4" w:rsidRDefault="00D10A8E" w:rsidP="00347FA0">
            <w:pPr>
              <w:pStyle w:val="Tabelarodek"/>
              <w:numPr>
                <w:ilvl w:val="0"/>
                <w:numId w:val="193"/>
              </w:numPr>
              <w:ind w:left="241" w:hanging="241"/>
            </w:pPr>
            <w:r w:rsidRPr="00A52DB4">
              <w:t xml:space="preserve">liczba zrealizowanych usług transportowych w systemie mikrobusowym </w:t>
            </w:r>
          </w:p>
        </w:tc>
      </w:tr>
      <w:tr w:rsidR="00A52DB4" w:rsidRPr="00A52DB4" w14:paraId="2EE03589" w14:textId="77777777" w:rsidTr="00620835">
        <w:tc>
          <w:tcPr>
            <w:tcW w:w="2387" w:type="dxa"/>
            <w:tcBorders>
              <w:top w:val="single" w:sz="4" w:space="0" w:color="auto"/>
              <w:left w:val="single" w:sz="4" w:space="0" w:color="auto"/>
              <w:bottom w:val="single" w:sz="4" w:space="0" w:color="auto"/>
              <w:right w:val="single" w:sz="4" w:space="0" w:color="auto"/>
            </w:tcBorders>
          </w:tcPr>
          <w:p w14:paraId="1C8F1057" w14:textId="51226844" w:rsidR="0055691D" w:rsidRPr="00A52DB4" w:rsidRDefault="0055691D" w:rsidP="00620835">
            <w:pPr>
              <w:pStyle w:val="TabelaText"/>
              <w:rPr>
                <w:rFonts w:eastAsia="Calibri"/>
              </w:rPr>
            </w:pPr>
            <w:r w:rsidRPr="00A52DB4">
              <w:lastRenderedPageBreak/>
              <w:t>Rehabilitacja społeczna osób z niepełnosprawnościami</w:t>
            </w:r>
          </w:p>
        </w:tc>
        <w:tc>
          <w:tcPr>
            <w:tcW w:w="2699" w:type="dxa"/>
            <w:tcBorders>
              <w:top w:val="single" w:sz="4" w:space="0" w:color="auto"/>
              <w:left w:val="single" w:sz="4" w:space="0" w:color="auto"/>
              <w:bottom w:val="single" w:sz="4" w:space="0" w:color="auto"/>
              <w:right w:val="single" w:sz="4" w:space="0" w:color="auto"/>
            </w:tcBorders>
            <w:hideMark/>
          </w:tcPr>
          <w:p w14:paraId="377295EC" w14:textId="77777777" w:rsidR="0055691D" w:rsidRPr="00A52DB4" w:rsidRDefault="0055691D" w:rsidP="00620835">
            <w:pPr>
              <w:pStyle w:val="Tabelarodek"/>
              <w:rPr>
                <w:rFonts w:eastAsia="Times New Roman"/>
              </w:rPr>
            </w:pPr>
            <w:r w:rsidRPr="00A52DB4">
              <w:t>Rozwijanie umiejętności społecznych i poprawa sprawności psychofizycznej osób z niepełnosprawnościami</w:t>
            </w:r>
          </w:p>
        </w:tc>
        <w:tc>
          <w:tcPr>
            <w:tcW w:w="3976" w:type="dxa"/>
            <w:tcBorders>
              <w:top w:val="single" w:sz="4" w:space="0" w:color="auto"/>
              <w:left w:val="single" w:sz="4" w:space="0" w:color="auto"/>
              <w:bottom w:val="single" w:sz="4" w:space="0" w:color="auto"/>
              <w:right w:val="single" w:sz="4" w:space="0" w:color="auto"/>
            </w:tcBorders>
            <w:hideMark/>
          </w:tcPr>
          <w:p w14:paraId="41EE610A" w14:textId="5118954D" w:rsidR="0055691D" w:rsidRPr="00A52DB4" w:rsidRDefault="0055691D" w:rsidP="00347FA0">
            <w:pPr>
              <w:pStyle w:val="Tabelarodek"/>
              <w:numPr>
                <w:ilvl w:val="0"/>
                <w:numId w:val="193"/>
              </w:numPr>
              <w:ind w:left="241" w:hanging="241"/>
              <w:rPr>
                <w:rFonts w:eastAsia="Times New Roman"/>
              </w:rPr>
            </w:pPr>
            <w:r w:rsidRPr="00A52DB4">
              <w:rPr>
                <w:rFonts w:eastAsia="Times New Roman"/>
              </w:rPr>
              <w:t>liczba placówek zapewniających wsparcie osobom z niepełnosprawnościami</w:t>
            </w:r>
          </w:p>
          <w:p w14:paraId="710DA275" w14:textId="1038A387" w:rsidR="0055691D" w:rsidRPr="00A52DB4" w:rsidRDefault="0055691D" w:rsidP="00347FA0">
            <w:pPr>
              <w:pStyle w:val="Tabelarodek"/>
              <w:numPr>
                <w:ilvl w:val="0"/>
                <w:numId w:val="193"/>
              </w:numPr>
              <w:ind w:left="241" w:hanging="241"/>
              <w:rPr>
                <w:rFonts w:eastAsia="Times New Roman"/>
              </w:rPr>
            </w:pPr>
            <w:r w:rsidRPr="00A52DB4">
              <w:rPr>
                <w:rFonts w:eastAsia="Times New Roman"/>
              </w:rPr>
              <w:t>liczba działań przeciwdziałających wykluczeniu społecznemu osób z niepełnosprawnościami</w:t>
            </w:r>
          </w:p>
          <w:p w14:paraId="331E5CF0" w14:textId="06AF8929" w:rsidR="0055691D" w:rsidRPr="00A52DB4" w:rsidRDefault="0055691D" w:rsidP="00347FA0">
            <w:pPr>
              <w:pStyle w:val="Tabelarodek"/>
              <w:numPr>
                <w:ilvl w:val="0"/>
                <w:numId w:val="193"/>
              </w:numPr>
              <w:ind w:left="241" w:hanging="241"/>
              <w:rPr>
                <w:rFonts w:eastAsia="Times New Roman"/>
              </w:rPr>
            </w:pPr>
            <w:r w:rsidRPr="00A52DB4">
              <w:rPr>
                <w:rFonts w:eastAsia="Times New Roman"/>
              </w:rPr>
              <w:t>liczba osób z niepełnosprawnościami korzystających z różnych form wsparcia</w:t>
            </w:r>
          </w:p>
        </w:tc>
      </w:tr>
      <w:tr w:rsidR="00A52DB4" w:rsidRPr="00A52DB4" w14:paraId="699575D7" w14:textId="77777777" w:rsidTr="00620835">
        <w:tc>
          <w:tcPr>
            <w:tcW w:w="2387" w:type="dxa"/>
            <w:vMerge w:val="restart"/>
            <w:tcBorders>
              <w:top w:val="single" w:sz="4" w:space="0" w:color="auto"/>
              <w:left w:val="single" w:sz="4" w:space="0" w:color="auto"/>
              <w:bottom w:val="single" w:sz="4" w:space="0" w:color="auto"/>
              <w:right w:val="single" w:sz="4" w:space="0" w:color="auto"/>
            </w:tcBorders>
          </w:tcPr>
          <w:p w14:paraId="48AA454E" w14:textId="400351A9" w:rsidR="0055691D" w:rsidRPr="00A52DB4" w:rsidRDefault="0055691D" w:rsidP="00620835">
            <w:pPr>
              <w:pStyle w:val="TabelaText"/>
              <w:rPr>
                <w:rFonts w:eastAsia="Calibri"/>
              </w:rPr>
            </w:pPr>
            <w:r w:rsidRPr="00A52DB4">
              <w:t>Integracja społeczna osób z niepełnosprawnościami</w:t>
            </w:r>
          </w:p>
        </w:tc>
        <w:tc>
          <w:tcPr>
            <w:tcW w:w="2699" w:type="dxa"/>
            <w:tcBorders>
              <w:top w:val="single" w:sz="4" w:space="0" w:color="auto"/>
              <w:left w:val="single" w:sz="4" w:space="0" w:color="auto"/>
              <w:bottom w:val="single" w:sz="4" w:space="0" w:color="auto"/>
              <w:right w:val="single" w:sz="4" w:space="0" w:color="auto"/>
            </w:tcBorders>
            <w:hideMark/>
          </w:tcPr>
          <w:p w14:paraId="47319076" w14:textId="77777777" w:rsidR="0055691D" w:rsidRPr="00A52DB4" w:rsidRDefault="0055691D" w:rsidP="00620835">
            <w:pPr>
              <w:pStyle w:val="Tabelarodek"/>
            </w:pPr>
            <w:r w:rsidRPr="00A52DB4">
              <w:t>Realizacja przedsięwzięć integracyjnych</w:t>
            </w:r>
          </w:p>
        </w:tc>
        <w:tc>
          <w:tcPr>
            <w:tcW w:w="3976" w:type="dxa"/>
            <w:tcBorders>
              <w:top w:val="single" w:sz="4" w:space="0" w:color="auto"/>
              <w:left w:val="single" w:sz="4" w:space="0" w:color="auto"/>
              <w:bottom w:val="single" w:sz="4" w:space="0" w:color="auto"/>
              <w:right w:val="single" w:sz="4" w:space="0" w:color="auto"/>
            </w:tcBorders>
            <w:hideMark/>
          </w:tcPr>
          <w:p w14:paraId="7168DC51" w14:textId="77777777" w:rsidR="00620835" w:rsidRDefault="0055691D" w:rsidP="00347FA0">
            <w:pPr>
              <w:pStyle w:val="Tabelarodek"/>
              <w:numPr>
                <w:ilvl w:val="0"/>
                <w:numId w:val="193"/>
              </w:numPr>
              <w:ind w:left="241" w:hanging="241"/>
            </w:pPr>
            <w:r w:rsidRPr="00A52DB4">
              <w:t xml:space="preserve">liczba przedsięwzięć skierowanych do środowiska osób z niepełnosprawnościami </w:t>
            </w:r>
          </w:p>
          <w:p w14:paraId="537FD183" w14:textId="4312A5A9" w:rsidR="00D36499" w:rsidRPr="00620835" w:rsidRDefault="0055691D" w:rsidP="00347FA0">
            <w:pPr>
              <w:pStyle w:val="Tabelarodek"/>
              <w:numPr>
                <w:ilvl w:val="0"/>
                <w:numId w:val="193"/>
              </w:numPr>
              <w:ind w:left="241" w:hanging="241"/>
            </w:pPr>
            <w:r w:rsidRPr="00A52DB4">
              <w:t>ilość osób z niepełnosprawnościami korzystających z tej formy integracji</w:t>
            </w:r>
          </w:p>
        </w:tc>
      </w:tr>
      <w:tr w:rsidR="00A52DB4" w:rsidRPr="00A52DB4" w14:paraId="5DA33318" w14:textId="77777777" w:rsidTr="00620835">
        <w:tc>
          <w:tcPr>
            <w:tcW w:w="2387" w:type="dxa"/>
            <w:vMerge/>
            <w:tcBorders>
              <w:top w:val="single" w:sz="4" w:space="0" w:color="auto"/>
              <w:left w:val="single" w:sz="4" w:space="0" w:color="auto"/>
              <w:bottom w:val="single" w:sz="4" w:space="0" w:color="auto"/>
              <w:right w:val="single" w:sz="4" w:space="0" w:color="auto"/>
            </w:tcBorders>
            <w:vAlign w:val="center"/>
            <w:hideMark/>
          </w:tcPr>
          <w:p w14:paraId="25D69E7C" w14:textId="77777777" w:rsidR="0055691D" w:rsidRPr="00A52DB4" w:rsidRDefault="0055691D" w:rsidP="00620835">
            <w:pPr>
              <w:pStyle w:val="TabelaText"/>
              <w:rPr>
                <w:rFonts w:eastAsia="Calibri"/>
              </w:rPr>
            </w:pPr>
          </w:p>
        </w:tc>
        <w:tc>
          <w:tcPr>
            <w:tcW w:w="2699" w:type="dxa"/>
            <w:tcBorders>
              <w:top w:val="single" w:sz="4" w:space="0" w:color="auto"/>
              <w:left w:val="single" w:sz="4" w:space="0" w:color="auto"/>
              <w:bottom w:val="single" w:sz="4" w:space="0" w:color="auto"/>
              <w:right w:val="single" w:sz="4" w:space="0" w:color="auto"/>
            </w:tcBorders>
            <w:hideMark/>
          </w:tcPr>
          <w:p w14:paraId="358ACBAC" w14:textId="77777777" w:rsidR="0055691D" w:rsidRPr="00A52DB4" w:rsidRDefault="0055691D" w:rsidP="00620835">
            <w:pPr>
              <w:pStyle w:val="Tabelarodek"/>
            </w:pPr>
            <w:r w:rsidRPr="00A52DB4">
              <w:t>Sport osób z niepełnosprawnościami</w:t>
            </w:r>
          </w:p>
        </w:tc>
        <w:tc>
          <w:tcPr>
            <w:tcW w:w="3976" w:type="dxa"/>
            <w:tcBorders>
              <w:top w:val="single" w:sz="4" w:space="0" w:color="auto"/>
              <w:left w:val="single" w:sz="4" w:space="0" w:color="auto"/>
              <w:bottom w:val="single" w:sz="4" w:space="0" w:color="auto"/>
              <w:right w:val="single" w:sz="4" w:space="0" w:color="auto"/>
            </w:tcBorders>
            <w:hideMark/>
          </w:tcPr>
          <w:p w14:paraId="28B44A0C" w14:textId="2C86A4EB" w:rsidR="0055691D" w:rsidRPr="00A52DB4" w:rsidRDefault="0055691D" w:rsidP="00347FA0">
            <w:pPr>
              <w:pStyle w:val="Tabelarodek"/>
              <w:numPr>
                <w:ilvl w:val="0"/>
                <w:numId w:val="193"/>
              </w:numPr>
              <w:ind w:left="241" w:hanging="241"/>
            </w:pPr>
            <w:r w:rsidRPr="00A52DB4">
              <w:t xml:space="preserve">liczba imprez integracyjnych, </w:t>
            </w:r>
          </w:p>
          <w:p w14:paraId="2789698E" w14:textId="25EEE52A" w:rsidR="0055691D" w:rsidRPr="00A52DB4" w:rsidRDefault="00B27F8A" w:rsidP="00347FA0">
            <w:pPr>
              <w:pStyle w:val="Tabelarodek"/>
              <w:numPr>
                <w:ilvl w:val="0"/>
                <w:numId w:val="193"/>
              </w:numPr>
              <w:ind w:left="241" w:hanging="241"/>
            </w:pPr>
            <w:r>
              <w:t xml:space="preserve">ilość osób z </w:t>
            </w:r>
            <w:r w:rsidR="0055691D" w:rsidRPr="00A52DB4">
              <w:t>niepełnosprawnością biorących w nich udział</w:t>
            </w:r>
          </w:p>
        </w:tc>
      </w:tr>
      <w:tr w:rsidR="00A52DB4" w:rsidRPr="00A52DB4" w14:paraId="635FE321" w14:textId="77777777" w:rsidTr="00620835">
        <w:tc>
          <w:tcPr>
            <w:tcW w:w="2387" w:type="dxa"/>
            <w:vMerge/>
            <w:tcBorders>
              <w:top w:val="single" w:sz="4" w:space="0" w:color="auto"/>
              <w:left w:val="single" w:sz="4" w:space="0" w:color="auto"/>
              <w:bottom w:val="single" w:sz="4" w:space="0" w:color="auto"/>
              <w:right w:val="single" w:sz="4" w:space="0" w:color="auto"/>
            </w:tcBorders>
            <w:vAlign w:val="center"/>
            <w:hideMark/>
          </w:tcPr>
          <w:p w14:paraId="58EBF6A2" w14:textId="77777777" w:rsidR="0055691D" w:rsidRPr="00A52DB4" w:rsidRDefault="0055691D" w:rsidP="00620835">
            <w:pPr>
              <w:pStyle w:val="TabelaText"/>
              <w:rPr>
                <w:rFonts w:eastAsia="Calibri"/>
              </w:rPr>
            </w:pPr>
          </w:p>
        </w:tc>
        <w:tc>
          <w:tcPr>
            <w:tcW w:w="2699" w:type="dxa"/>
            <w:tcBorders>
              <w:top w:val="single" w:sz="4" w:space="0" w:color="auto"/>
              <w:left w:val="single" w:sz="4" w:space="0" w:color="auto"/>
              <w:bottom w:val="single" w:sz="4" w:space="0" w:color="auto"/>
              <w:right w:val="single" w:sz="4" w:space="0" w:color="auto"/>
            </w:tcBorders>
            <w:hideMark/>
          </w:tcPr>
          <w:p w14:paraId="6F6199AA" w14:textId="77777777" w:rsidR="0055691D" w:rsidRPr="00A52DB4" w:rsidRDefault="0055691D" w:rsidP="00620835">
            <w:pPr>
              <w:pStyle w:val="Tabelarodek"/>
            </w:pPr>
            <w:r w:rsidRPr="00A52DB4">
              <w:t>Edukacja dzieci i młodzieży z niepełnosprawnościami</w:t>
            </w:r>
          </w:p>
        </w:tc>
        <w:tc>
          <w:tcPr>
            <w:tcW w:w="3976" w:type="dxa"/>
            <w:tcBorders>
              <w:top w:val="single" w:sz="4" w:space="0" w:color="auto"/>
              <w:left w:val="single" w:sz="4" w:space="0" w:color="auto"/>
              <w:bottom w:val="single" w:sz="4" w:space="0" w:color="auto"/>
              <w:right w:val="single" w:sz="4" w:space="0" w:color="auto"/>
            </w:tcBorders>
            <w:hideMark/>
          </w:tcPr>
          <w:p w14:paraId="0E50EF6B" w14:textId="22B77694" w:rsidR="0055691D" w:rsidRPr="00A52DB4" w:rsidRDefault="0055691D" w:rsidP="00347FA0">
            <w:pPr>
              <w:pStyle w:val="Tabelarodek"/>
              <w:numPr>
                <w:ilvl w:val="0"/>
                <w:numId w:val="193"/>
              </w:numPr>
              <w:ind w:left="241" w:hanging="241"/>
            </w:pPr>
            <w:r w:rsidRPr="00A52DB4">
              <w:t>liczba placówek edukacyjnych i dzieci z niepełnosprawnością korzystających z kształcenia specjalnego, objętych nauczaniem indywidualnym, indywidualnym rocznym przygotowaniem przedszkolnym, wczesnym wspomaganiem rozwoju dziecka</w:t>
            </w:r>
          </w:p>
          <w:p w14:paraId="51FD9BA2" w14:textId="64CFA27C" w:rsidR="0055691D" w:rsidRPr="00A52DB4" w:rsidRDefault="0055691D" w:rsidP="00347FA0">
            <w:pPr>
              <w:pStyle w:val="Tabelarodek"/>
              <w:numPr>
                <w:ilvl w:val="0"/>
                <w:numId w:val="193"/>
              </w:numPr>
              <w:ind w:left="241" w:hanging="241"/>
            </w:pPr>
            <w:r w:rsidRPr="00A52DB4">
              <w:t>liczba podjętych działań służących podniesieniu kompetencji kadry pedagogicznej w zakresie pracy z wychowankiem/uczniem ze specjalnymi potrzebami edukacyjnymi</w:t>
            </w:r>
          </w:p>
          <w:p w14:paraId="094885CC" w14:textId="705CF4D3" w:rsidR="0055691D" w:rsidRPr="00A52DB4" w:rsidRDefault="0055691D" w:rsidP="00347FA0">
            <w:pPr>
              <w:pStyle w:val="Tabelarodek"/>
              <w:numPr>
                <w:ilvl w:val="0"/>
                <w:numId w:val="193"/>
              </w:numPr>
              <w:ind w:left="241" w:hanging="241"/>
            </w:pPr>
            <w:r w:rsidRPr="00A52DB4">
              <w:t>liczba udzielonych porad/działań doradców zawodowych w zakresie poradnictwa uczniom z niepełnosprawnością</w:t>
            </w:r>
          </w:p>
          <w:p w14:paraId="3E41A4D2" w14:textId="7AAC8EB4" w:rsidR="0055691D" w:rsidRPr="00A52DB4" w:rsidRDefault="0055691D" w:rsidP="00347FA0">
            <w:pPr>
              <w:pStyle w:val="Tabelarodek"/>
              <w:numPr>
                <w:ilvl w:val="0"/>
                <w:numId w:val="193"/>
              </w:numPr>
              <w:ind w:left="241" w:hanging="241"/>
            </w:pPr>
            <w:r w:rsidRPr="00A52DB4">
              <w:t>liczba przypadków nawiązanej współpracy w celu ujednolicenia oddziaływań terapeutycznych wobec danego dziecka</w:t>
            </w:r>
          </w:p>
          <w:p w14:paraId="775CF197" w14:textId="111E5E51" w:rsidR="0055691D" w:rsidRPr="00A52DB4" w:rsidRDefault="0055691D" w:rsidP="00347FA0">
            <w:pPr>
              <w:pStyle w:val="Tabelarodek"/>
              <w:numPr>
                <w:ilvl w:val="0"/>
                <w:numId w:val="193"/>
              </w:numPr>
              <w:ind w:left="241" w:hanging="241"/>
            </w:pPr>
            <w:r w:rsidRPr="00A52DB4">
              <w:t>liczba dzieci/uczniów z niepełnosprawnościami realizujących wychowanie przedszkolne/obowiązek szkolny w oddziale ogólnodostępnym</w:t>
            </w:r>
          </w:p>
          <w:p w14:paraId="43AD1DE0" w14:textId="1F8AAEDD" w:rsidR="0055691D" w:rsidRPr="00A52DB4" w:rsidRDefault="0055691D" w:rsidP="00347FA0">
            <w:pPr>
              <w:pStyle w:val="Tabelarodek"/>
              <w:numPr>
                <w:ilvl w:val="0"/>
                <w:numId w:val="193"/>
              </w:numPr>
              <w:ind w:left="241" w:hanging="241"/>
            </w:pPr>
            <w:r w:rsidRPr="00A52DB4">
              <w:lastRenderedPageBreak/>
              <w:t>liczba uczniów z niepełnosprawnościami uczestniczących w zajęciach pozalekcyjnych, będących odbiorcami projektów edukacyjno–wychowawczych</w:t>
            </w:r>
          </w:p>
        </w:tc>
      </w:tr>
      <w:tr w:rsidR="00A52DB4" w:rsidRPr="00A52DB4" w14:paraId="345703D2" w14:textId="77777777" w:rsidTr="00620835">
        <w:tc>
          <w:tcPr>
            <w:tcW w:w="2387" w:type="dxa"/>
            <w:vMerge w:val="restart"/>
            <w:tcBorders>
              <w:top w:val="single" w:sz="4" w:space="0" w:color="auto"/>
              <w:left w:val="single" w:sz="4" w:space="0" w:color="auto"/>
              <w:bottom w:val="single" w:sz="4" w:space="0" w:color="auto"/>
              <w:right w:val="single" w:sz="4" w:space="0" w:color="auto"/>
            </w:tcBorders>
          </w:tcPr>
          <w:p w14:paraId="44CA97FC" w14:textId="5A60A4DF" w:rsidR="0055691D" w:rsidRPr="00A52DB4" w:rsidRDefault="0055691D" w:rsidP="00620835">
            <w:pPr>
              <w:pStyle w:val="TabelaText"/>
              <w:rPr>
                <w:rFonts w:eastAsia="Calibri"/>
              </w:rPr>
            </w:pPr>
            <w:r w:rsidRPr="00A52DB4">
              <w:lastRenderedPageBreak/>
              <w:t>Współpraca z organizacjami pozarządowymi działającymi na rzecz osób z niepełnosprawnościami</w:t>
            </w:r>
          </w:p>
        </w:tc>
        <w:tc>
          <w:tcPr>
            <w:tcW w:w="2699" w:type="dxa"/>
            <w:tcBorders>
              <w:top w:val="single" w:sz="4" w:space="0" w:color="auto"/>
              <w:left w:val="single" w:sz="4" w:space="0" w:color="auto"/>
              <w:bottom w:val="single" w:sz="4" w:space="0" w:color="auto"/>
              <w:right w:val="single" w:sz="4" w:space="0" w:color="auto"/>
            </w:tcBorders>
          </w:tcPr>
          <w:p w14:paraId="400FE057" w14:textId="48A1EF1B" w:rsidR="0055691D" w:rsidRPr="00A52DB4" w:rsidRDefault="0055691D" w:rsidP="00620835">
            <w:pPr>
              <w:pStyle w:val="Tabelarodek"/>
            </w:pPr>
            <w:r w:rsidRPr="00A52DB4">
              <w:t>Wspieranie i powierzanie zadań realizowanych przez organizacje pozarządowe na rzecz środowiska osób z niepełnosprawnościami</w:t>
            </w:r>
          </w:p>
        </w:tc>
        <w:tc>
          <w:tcPr>
            <w:tcW w:w="3976" w:type="dxa"/>
            <w:tcBorders>
              <w:top w:val="single" w:sz="4" w:space="0" w:color="auto"/>
              <w:left w:val="single" w:sz="4" w:space="0" w:color="auto"/>
              <w:bottom w:val="single" w:sz="4" w:space="0" w:color="auto"/>
              <w:right w:val="single" w:sz="4" w:space="0" w:color="auto"/>
            </w:tcBorders>
            <w:hideMark/>
          </w:tcPr>
          <w:p w14:paraId="3C1E4325" w14:textId="4024F5E6" w:rsidR="0055691D" w:rsidRPr="00A52DB4" w:rsidRDefault="0055691D" w:rsidP="00347FA0">
            <w:pPr>
              <w:pStyle w:val="Tabelarodek"/>
              <w:numPr>
                <w:ilvl w:val="0"/>
                <w:numId w:val="193"/>
              </w:numPr>
              <w:ind w:left="241" w:hanging="241"/>
            </w:pPr>
            <w:r w:rsidRPr="00A52DB4">
              <w:t xml:space="preserve">liczba projektów złożonych w ramach konkursów i zadań zlecanych </w:t>
            </w:r>
          </w:p>
          <w:p w14:paraId="7002BE9A" w14:textId="7400C9CC" w:rsidR="0055691D" w:rsidRPr="00A52DB4" w:rsidRDefault="0055691D" w:rsidP="00347FA0">
            <w:pPr>
              <w:pStyle w:val="Tabelarodek"/>
              <w:numPr>
                <w:ilvl w:val="0"/>
                <w:numId w:val="193"/>
              </w:numPr>
              <w:ind w:left="241" w:hanging="241"/>
            </w:pPr>
            <w:r w:rsidRPr="00A52DB4">
              <w:t>liczba organizacji, które otrzymały wsparcie Miasta</w:t>
            </w:r>
          </w:p>
        </w:tc>
      </w:tr>
      <w:tr w:rsidR="00A52DB4" w:rsidRPr="00A52DB4" w14:paraId="1AC78DF7" w14:textId="77777777" w:rsidTr="00620835">
        <w:tc>
          <w:tcPr>
            <w:tcW w:w="2387" w:type="dxa"/>
            <w:vMerge/>
            <w:tcBorders>
              <w:top w:val="single" w:sz="4" w:space="0" w:color="auto"/>
              <w:left w:val="single" w:sz="4" w:space="0" w:color="auto"/>
              <w:bottom w:val="single" w:sz="4" w:space="0" w:color="auto"/>
              <w:right w:val="single" w:sz="4" w:space="0" w:color="auto"/>
            </w:tcBorders>
            <w:vAlign w:val="center"/>
            <w:hideMark/>
          </w:tcPr>
          <w:p w14:paraId="093A5C18" w14:textId="77777777" w:rsidR="0055691D" w:rsidRPr="00A52DB4" w:rsidRDefault="0055691D" w:rsidP="00620835">
            <w:pPr>
              <w:pStyle w:val="TabelaText"/>
              <w:rPr>
                <w:rFonts w:eastAsia="Calibri"/>
              </w:rPr>
            </w:pPr>
          </w:p>
        </w:tc>
        <w:tc>
          <w:tcPr>
            <w:tcW w:w="2699" w:type="dxa"/>
            <w:tcBorders>
              <w:top w:val="single" w:sz="4" w:space="0" w:color="auto"/>
              <w:left w:val="single" w:sz="4" w:space="0" w:color="auto"/>
              <w:bottom w:val="single" w:sz="4" w:space="0" w:color="auto"/>
              <w:right w:val="single" w:sz="4" w:space="0" w:color="auto"/>
            </w:tcBorders>
            <w:hideMark/>
          </w:tcPr>
          <w:p w14:paraId="1EEBBF2A" w14:textId="77777777" w:rsidR="0055691D" w:rsidRPr="00A52DB4" w:rsidRDefault="0055691D" w:rsidP="00620835">
            <w:pPr>
              <w:pStyle w:val="Tabelarodek"/>
            </w:pPr>
            <w:r w:rsidRPr="00A52DB4">
              <w:t>Udzielanie wsparcia organizacjom pozarządowym w trybie pozakonkursowym</w:t>
            </w:r>
          </w:p>
        </w:tc>
        <w:tc>
          <w:tcPr>
            <w:tcW w:w="3976" w:type="dxa"/>
            <w:tcBorders>
              <w:top w:val="single" w:sz="4" w:space="0" w:color="auto"/>
              <w:left w:val="single" w:sz="4" w:space="0" w:color="auto"/>
              <w:bottom w:val="single" w:sz="4" w:space="0" w:color="auto"/>
              <w:right w:val="single" w:sz="4" w:space="0" w:color="auto"/>
            </w:tcBorders>
            <w:hideMark/>
          </w:tcPr>
          <w:p w14:paraId="55117BCF" w14:textId="11148FD1" w:rsidR="0055691D" w:rsidRPr="00A52DB4" w:rsidRDefault="0055691D" w:rsidP="00347FA0">
            <w:pPr>
              <w:pStyle w:val="Tabelarodek"/>
              <w:numPr>
                <w:ilvl w:val="0"/>
                <w:numId w:val="193"/>
              </w:numPr>
              <w:ind w:left="241" w:hanging="241"/>
            </w:pPr>
            <w:r w:rsidRPr="00A52DB4">
              <w:t xml:space="preserve">liczba organizacji, które uzyskały wsparcie </w:t>
            </w:r>
          </w:p>
        </w:tc>
      </w:tr>
      <w:tr w:rsidR="00A52DB4" w:rsidRPr="00A52DB4" w14:paraId="77047391" w14:textId="77777777" w:rsidTr="00620835">
        <w:tc>
          <w:tcPr>
            <w:tcW w:w="2387" w:type="dxa"/>
            <w:vMerge/>
            <w:tcBorders>
              <w:top w:val="single" w:sz="4" w:space="0" w:color="auto"/>
              <w:left w:val="single" w:sz="4" w:space="0" w:color="auto"/>
              <w:bottom w:val="single" w:sz="4" w:space="0" w:color="auto"/>
              <w:right w:val="single" w:sz="4" w:space="0" w:color="auto"/>
            </w:tcBorders>
            <w:vAlign w:val="center"/>
            <w:hideMark/>
          </w:tcPr>
          <w:p w14:paraId="749E076E" w14:textId="77777777" w:rsidR="0055691D" w:rsidRPr="00A52DB4" w:rsidRDefault="0055691D" w:rsidP="00620835">
            <w:pPr>
              <w:pStyle w:val="TabelaText"/>
              <w:rPr>
                <w:rFonts w:eastAsia="Calibri"/>
              </w:rPr>
            </w:pPr>
          </w:p>
        </w:tc>
        <w:tc>
          <w:tcPr>
            <w:tcW w:w="2699" w:type="dxa"/>
            <w:tcBorders>
              <w:top w:val="single" w:sz="4" w:space="0" w:color="auto"/>
              <w:left w:val="single" w:sz="4" w:space="0" w:color="auto"/>
              <w:bottom w:val="single" w:sz="4" w:space="0" w:color="auto"/>
              <w:right w:val="single" w:sz="4" w:space="0" w:color="auto"/>
            </w:tcBorders>
            <w:hideMark/>
          </w:tcPr>
          <w:p w14:paraId="6D900AD5" w14:textId="77777777" w:rsidR="0055691D" w:rsidRPr="00A52DB4" w:rsidRDefault="0055691D" w:rsidP="00620835">
            <w:pPr>
              <w:pStyle w:val="Tabelarodek"/>
            </w:pPr>
            <w:r w:rsidRPr="00A52DB4">
              <w:t>Udzielanie rekomendacji organizacjom pozarządowym współpracującym z Miastem</w:t>
            </w:r>
          </w:p>
        </w:tc>
        <w:tc>
          <w:tcPr>
            <w:tcW w:w="3976" w:type="dxa"/>
            <w:tcBorders>
              <w:top w:val="single" w:sz="4" w:space="0" w:color="auto"/>
              <w:left w:val="single" w:sz="4" w:space="0" w:color="auto"/>
              <w:bottom w:val="single" w:sz="4" w:space="0" w:color="auto"/>
              <w:right w:val="single" w:sz="4" w:space="0" w:color="auto"/>
            </w:tcBorders>
            <w:hideMark/>
          </w:tcPr>
          <w:p w14:paraId="49FC8198" w14:textId="4AC5F6A2" w:rsidR="0055691D" w:rsidRPr="00A52DB4" w:rsidRDefault="0055691D" w:rsidP="00347FA0">
            <w:pPr>
              <w:pStyle w:val="Tabelarodek"/>
              <w:numPr>
                <w:ilvl w:val="0"/>
                <w:numId w:val="193"/>
              </w:numPr>
              <w:ind w:left="241" w:hanging="241"/>
            </w:pPr>
            <w:r w:rsidRPr="00A52DB4">
              <w:t>liczba udzielonych rekomendacji</w:t>
            </w:r>
          </w:p>
        </w:tc>
      </w:tr>
      <w:tr w:rsidR="00A52DB4" w:rsidRPr="00A52DB4" w14:paraId="07AE5992" w14:textId="77777777" w:rsidTr="00620835">
        <w:tc>
          <w:tcPr>
            <w:tcW w:w="2387" w:type="dxa"/>
            <w:vMerge/>
            <w:tcBorders>
              <w:top w:val="single" w:sz="4" w:space="0" w:color="auto"/>
              <w:left w:val="single" w:sz="4" w:space="0" w:color="auto"/>
              <w:bottom w:val="single" w:sz="4" w:space="0" w:color="auto"/>
              <w:right w:val="single" w:sz="4" w:space="0" w:color="auto"/>
            </w:tcBorders>
            <w:vAlign w:val="center"/>
            <w:hideMark/>
          </w:tcPr>
          <w:p w14:paraId="00D2693B" w14:textId="77777777" w:rsidR="0055691D" w:rsidRPr="00A52DB4" w:rsidRDefault="0055691D" w:rsidP="00620835">
            <w:pPr>
              <w:pStyle w:val="TabelaText"/>
              <w:rPr>
                <w:rFonts w:eastAsia="Calibri"/>
              </w:rPr>
            </w:pPr>
          </w:p>
        </w:tc>
        <w:tc>
          <w:tcPr>
            <w:tcW w:w="2699" w:type="dxa"/>
            <w:tcBorders>
              <w:top w:val="single" w:sz="4" w:space="0" w:color="auto"/>
              <w:left w:val="single" w:sz="4" w:space="0" w:color="auto"/>
              <w:bottom w:val="single" w:sz="4" w:space="0" w:color="auto"/>
              <w:right w:val="single" w:sz="4" w:space="0" w:color="auto"/>
            </w:tcBorders>
            <w:hideMark/>
          </w:tcPr>
          <w:p w14:paraId="231BB11C" w14:textId="77777777" w:rsidR="0055691D" w:rsidRPr="00A52DB4" w:rsidRDefault="0055691D" w:rsidP="00620835">
            <w:pPr>
              <w:pStyle w:val="Tabelarodek"/>
            </w:pPr>
            <w:r w:rsidRPr="00A52DB4">
              <w:t>Działalność Miejskiej Społecznej Rady do Spraw Osób Niepełnosprawnych</w:t>
            </w:r>
          </w:p>
        </w:tc>
        <w:tc>
          <w:tcPr>
            <w:tcW w:w="3976" w:type="dxa"/>
            <w:tcBorders>
              <w:top w:val="single" w:sz="4" w:space="0" w:color="auto"/>
              <w:left w:val="single" w:sz="4" w:space="0" w:color="auto"/>
              <w:bottom w:val="single" w:sz="4" w:space="0" w:color="auto"/>
              <w:right w:val="single" w:sz="4" w:space="0" w:color="auto"/>
            </w:tcBorders>
            <w:hideMark/>
          </w:tcPr>
          <w:p w14:paraId="78664D3F" w14:textId="60228176" w:rsidR="0055691D" w:rsidRPr="00A52DB4" w:rsidRDefault="0055691D" w:rsidP="00347FA0">
            <w:pPr>
              <w:pStyle w:val="Tabelarodek"/>
              <w:numPr>
                <w:ilvl w:val="0"/>
                <w:numId w:val="193"/>
              </w:numPr>
              <w:ind w:left="241" w:hanging="241"/>
            </w:pPr>
            <w:r w:rsidRPr="00A52DB4">
              <w:t>liczba podjętych uchwał</w:t>
            </w:r>
          </w:p>
        </w:tc>
      </w:tr>
      <w:tr w:rsidR="00A52DB4" w:rsidRPr="00A52DB4" w14:paraId="303BB27B" w14:textId="77777777" w:rsidTr="00620835">
        <w:trPr>
          <w:trHeight w:val="850"/>
        </w:trPr>
        <w:tc>
          <w:tcPr>
            <w:tcW w:w="2387" w:type="dxa"/>
            <w:vMerge w:val="restart"/>
            <w:tcBorders>
              <w:top w:val="single" w:sz="4" w:space="0" w:color="auto"/>
              <w:left w:val="single" w:sz="4" w:space="0" w:color="auto"/>
              <w:right w:val="single" w:sz="4" w:space="0" w:color="auto"/>
            </w:tcBorders>
          </w:tcPr>
          <w:p w14:paraId="409FEED9" w14:textId="094BC267" w:rsidR="0055691D" w:rsidRPr="00A52DB4" w:rsidRDefault="0055691D" w:rsidP="00620835">
            <w:pPr>
              <w:pStyle w:val="TabelaText"/>
              <w:rPr>
                <w:rFonts w:eastAsia="Calibri"/>
              </w:rPr>
            </w:pPr>
            <w:r w:rsidRPr="00A52DB4">
              <w:t>Wsparcie osób z niepełnosprawnościami i ich rodzin w zaspokajaniu niezbędnych potrzeb</w:t>
            </w:r>
          </w:p>
        </w:tc>
        <w:tc>
          <w:tcPr>
            <w:tcW w:w="2699" w:type="dxa"/>
            <w:tcBorders>
              <w:top w:val="single" w:sz="4" w:space="0" w:color="auto"/>
              <w:left w:val="single" w:sz="4" w:space="0" w:color="auto"/>
              <w:bottom w:val="single" w:sz="4" w:space="0" w:color="auto"/>
              <w:right w:val="single" w:sz="4" w:space="0" w:color="auto"/>
            </w:tcBorders>
            <w:hideMark/>
          </w:tcPr>
          <w:p w14:paraId="529AD02D" w14:textId="77777777" w:rsidR="0055691D" w:rsidRPr="00A52DB4" w:rsidRDefault="0055691D" w:rsidP="00620835">
            <w:pPr>
              <w:pStyle w:val="Tabelarodek"/>
              <w:rPr>
                <w:u w:val="single"/>
              </w:rPr>
            </w:pPr>
            <w:r w:rsidRPr="00A52DB4">
              <w:t>Zlecanie i koordynacja realizacji usług opiekuńczych</w:t>
            </w:r>
          </w:p>
        </w:tc>
        <w:tc>
          <w:tcPr>
            <w:tcW w:w="3976" w:type="dxa"/>
            <w:tcBorders>
              <w:top w:val="single" w:sz="4" w:space="0" w:color="auto"/>
              <w:left w:val="single" w:sz="4" w:space="0" w:color="auto"/>
              <w:bottom w:val="single" w:sz="4" w:space="0" w:color="auto"/>
              <w:right w:val="single" w:sz="4" w:space="0" w:color="auto"/>
            </w:tcBorders>
            <w:hideMark/>
          </w:tcPr>
          <w:p w14:paraId="183123EB" w14:textId="35DF8795" w:rsidR="0055691D" w:rsidRPr="00A52DB4" w:rsidRDefault="0055691D" w:rsidP="00347FA0">
            <w:pPr>
              <w:pStyle w:val="Tabelarodek"/>
              <w:numPr>
                <w:ilvl w:val="0"/>
                <w:numId w:val="193"/>
              </w:numPr>
              <w:ind w:left="241" w:hanging="241"/>
            </w:pPr>
            <w:r w:rsidRPr="00A52DB4">
              <w:t>liczba osób z niepełnosprawnościami korzystających z usług opiekuńczych i specjalistycznych usług opiekuńczych</w:t>
            </w:r>
          </w:p>
        </w:tc>
      </w:tr>
      <w:tr w:rsidR="00A52DB4" w:rsidRPr="00A52DB4" w14:paraId="3E3F63A5" w14:textId="77777777" w:rsidTr="00620835">
        <w:tc>
          <w:tcPr>
            <w:tcW w:w="2387" w:type="dxa"/>
            <w:vMerge/>
            <w:tcBorders>
              <w:left w:val="single" w:sz="4" w:space="0" w:color="auto"/>
              <w:right w:val="single" w:sz="4" w:space="0" w:color="auto"/>
            </w:tcBorders>
            <w:vAlign w:val="center"/>
            <w:hideMark/>
          </w:tcPr>
          <w:p w14:paraId="7D3AF6CA" w14:textId="77777777" w:rsidR="0055691D" w:rsidRPr="00A52DB4" w:rsidRDefault="0055691D" w:rsidP="00620835">
            <w:pPr>
              <w:pStyle w:val="TabelaText"/>
              <w:rPr>
                <w:rFonts w:eastAsia="Calibri"/>
                <w:u w:val="single"/>
              </w:rPr>
            </w:pPr>
          </w:p>
        </w:tc>
        <w:tc>
          <w:tcPr>
            <w:tcW w:w="2699" w:type="dxa"/>
            <w:tcBorders>
              <w:top w:val="single" w:sz="4" w:space="0" w:color="auto"/>
              <w:left w:val="single" w:sz="4" w:space="0" w:color="auto"/>
              <w:bottom w:val="single" w:sz="4" w:space="0" w:color="auto"/>
              <w:right w:val="single" w:sz="4" w:space="0" w:color="auto"/>
            </w:tcBorders>
            <w:hideMark/>
          </w:tcPr>
          <w:p w14:paraId="5A1AA8FB" w14:textId="3A6D9D32" w:rsidR="0055691D" w:rsidRPr="00A52DB4" w:rsidRDefault="0055691D" w:rsidP="00620835">
            <w:pPr>
              <w:pStyle w:val="Tabelarodek"/>
              <w:rPr>
                <w:u w:val="single"/>
              </w:rPr>
            </w:pPr>
            <w:r w:rsidRPr="00A52DB4">
              <w:t>Udzielanie świadczeń z pomocy społecznej osobom z niepełnosprawnościami i ich rodzinom</w:t>
            </w:r>
          </w:p>
        </w:tc>
        <w:tc>
          <w:tcPr>
            <w:tcW w:w="3976" w:type="dxa"/>
            <w:tcBorders>
              <w:top w:val="single" w:sz="4" w:space="0" w:color="auto"/>
              <w:left w:val="single" w:sz="4" w:space="0" w:color="auto"/>
              <w:bottom w:val="single" w:sz="4" w:space="0" w:color="auto"/>
              <w:right w:val="single" w:sz="4" w:space="0" w:color="auto"/>
            </w:tcBorders>
            <w:hideMark/>
          </w:tcPr>
          <w:p w14:paraId="4BD179ED" w14:textId="3C772C65" w:rsidR="0055691D" w:rsidRPr="00A52DB4" w:rsidRDefault="0055691D" w:rsidP="00347FA0">
            <w:pPr>
              <w:pStyle w:val="Tabelarodek"/>
              <w:numPr>
                <w:ilvl w:val="0"/>
                <w:numId w:val="193"/>
              </w:numPr>
              <w:ind w:left="241" w:hanging="241"/>
            </w:pPr>
            <w:r w:rsidRPr="00A52DB4">
              <w:t>liczba osób z niepełnosprawnościami korzystających ze świadczeń z pomocy społecznej</w:t>
            </w:r>
          </w:p>
        </w:tc>
      </w:tr>
      <w:tr w:rsidR="00A52DB4" w:rsidRPr="00A52DB4" w14:paraId="08812FED" w14:textId="77777777" w:rsidTr="00620835">
        <w:tc>
          <w:tcPr>
            <w:tcW w:w="2387" w:type="dxa"/>
            <w:vMerge/>
            <w:tcBorders>
              <w:left w:val="single" w:sz="4" w:space="0" w:color="auto"/>
              <w:right w:val="single" w:sz="4" w:space="0" w:color="auto"/>
            </w:tcBorders>
            <w:vAlign w:val="center"/>
            <w:hideMark/>
          </w:tcPr>
          <w:p w14:paraId="20DE9606" w14:textId="77777777" w:rsidR="0055691D" w:rsidRPr="00A52DB4" w:rsidRDefault="0055691D" w:rsidP="00620835">
            <w:pPr>
              <w:pStyle w:val="TabelaText"/>
              <w:rPr>
                <w:rFonts w:eastAsia="Calibri"/>
                <w:u w:val="single"/>
              </w:rPr>
            </w:pPr>
          </w:p>
        </w:tc>
        <w:tc>
          <w:tcPr>
            <w:tcW w:w="2699" w:type="dxa"/>
            <w:tcBorders>
              <w:top w:val="single" w:sz="4" w:space="0" w:color="auto"/>
              <w:left w:val="single" w:sz="4" w:space="0" w:color="auto"/>
              <w:bottom w:val="single" w:sz="4" w:space="0" w:color="auto"/>
              <w:right w:val="single" w:sz="4" w:space="0" w:color="auto"/>
            </w:tcBorders>
            <w:hideMark/>
          </w:tcPr>
          <w:p w14:paraId="162E18EF" w14:textId="77777777" w:rsidR="0055691D" w:rsidRPr="00A52DB4" w:rsidRDefault="0055691D" w:rsidP="00620835">
            <w:pPr>
              <w:pStyle w:val="Tabelarodek"/>
              <w:rPr>
                <w:u w:val="single"/>
              </w:rPr>
            </w:pPr>
            <w:r w:rsidRPr="00A52DB4">
              <w:t>Prowadzenie i rozwój infrastruktury środowiskowej dla osób z zaburzeniami psychicznymi</w:t>
            </w:r>
          </w:p>
        </w:tc>
        <w:tc>
          <w:tcPr>
            <w:tcW w:w="3976" w:type="dxa"/>
            <w:tcBorders>
              <w:top w:val="single" w:sz="4" w:space="0" w:color="auto"/>
              <w:left w:val="single" w:sz="4" w:space="0" w:color="auto"/>
              <w:bottom w:val="single" w:sz="4" w:space="0" w:color="auto"/>
              <w:right w:val="single" w:sz="4" w:space="0" w:color="auto"/>
            </w:tcBorders>
            <w:hideMark/>
          </w:tcPr>
          <w:p w14:paraId="017F3782" w14:textId="63FAF400" w:rsidR="0055691D" w:rsidRPr="00A52DB4" w:rsidRDefault="0055691D" w:rsidP="00347FA0">
            <w:pPr>
              <w:pStyle w:val="Tabelarodek"/>
              <w:numPr>
                <w:ilvl w:val="0"/>
                <w:numId w:val="193"/>
              </w:numPr>
              <w:ind w:left="241" w:hanging="241"/>
            </w:pPr>
            <w:r w:rsidRPr="00A52DB4">
              <w:t>liczba podjętych inicjatyw na rzecz osób z zaburzeniami psychicznymi</w:t>
            </w:r>
          </w:p>
        </w:tc>
      </w:tr>
      <w:tr w:rsidR="00A52DB4" w:rsidRPr="00A52DB4" w14:paraId="3F6BA88F" w14:textId="77777777" w:rsidTr="00620835">
        <w:tc>
          <w:tcPr>
            <w:tcW w:w="2387" w:type="dxa"/>
            <w:vMerge/>
            <w:tcBorders>
              <w:left w:val="single" w:sz="4" w:space="0" w:color="auto"/>
              <w:right w:val="single" w:sz="4" w:space="0" w:color="auto"/>
            </w:tcBorders>
            <w:vAlign w:val="center"/>
            <w:hideMark/>
          </w:tcPr>
          <w:p w14:paraId="5F184554" w14:textId="77777777" w:rsidR="0055691D" w:rsidRPr="00A52DB4" w:rsidRDefault="0055691D" w:rsidP="00620835">
            <w:pPr>
              <w:pStyle w:val="TabelaText"/>
              <w:rPr>
                <w:rFonts w:eastAsia="Calibri"/>
                <w:u w:val="single"/>
              </w:rPr>
            </w:pPr>
          </w:p>
        </w:tc>
        <w:tc>
          <w:tcPr>
            <w:tcW w:w="2699" w:type="dxa"/>
            <w:tcBorders>
              <w:top w:val="single" w:sz="4" w:space="0" w:color="auto"/>
              <w:left w:val="single" w:sz="4" w:space="0" w:color="auto"/>
              <w:bottom w:val="single" w:sz="4" w:space="0" w:color="auto"/>
              <w:right w:val="single" w:sz="4" w:space="0" w:color="auto"/>
            </w:tcBorders>
            <w:hideMark/>
          </w:tcPr>
          <w:p w14:paraId="41288FA1" w14:textId="4609E999" w:rsidR="0055691D" w:rsidRPr="00A52DB4" w:rsidRDefault="0055691D" w:rsidP="00620835">
            <w:pPr>
              <w:pStyle w:val="Tabelarodek"/>
              <w:rPr>
                <w:u w:val="single"/>
              </w:rPr>
            </w:pPr>
            <w:r w:rsidRPr="00A52DB4">
              <w:t>Pozyskiwanie i koordynacja pracy wolo</w:t>
            </w:r>
            <w:r w:rsidR="00B27F8A">
              <w:t>ntariuszy pomagających osobom z</w:t>
            </w:r>
            <w:r w:rsidRPr="00A52DB4">
              <w:t xml:space="preserve"> niepełnosprawnością</w:t>
            </w:r>
          </w:p>
        </w:tc>
        <w:tc>
          <w:tcPr>
            <w:tcW w:w="3976" w:type="dxa"/>
            <w:tcBorders>
              <w:top w:val="single" w:sz="4" w:space="0" w:color="auto"/>
              <w:left w:val="single" w:sz="4" w:space="0" w:color="auto"/>
              <w:bottom w:val="single" w:sz="4" w:space="0" w:color="auto"/>
              <w:right w:val="single" w:sz="4" w:space="0" w:color="auto"/>
            </w:tcBorders>
            <w:hideMark/>
          </w:tcPr>
          <w:p w14:paraId="4C1AE90E" w14:textId="3711E145" w:rsidR="0055691D" w:rsidRPr="00A52DB4" w:rsidRDefault="0055691D" w:rsidP="00347FA0">
            <w:pPr>
              <w:pStyle w:val="Tabelarodek"/>
              <w:numPr>
                <w:ilvl w:val="0"/>
                <w:numId w:val="193"/>
              </w:numPr>
              <w:ind w:left="241" w:hanging="241"/>
            </w:pPr>
            <w:r w:rsidRPr="00A52DB4">
              <w:t>liczba wolontariuszy pomagających osobom z niepełnosprawnościami</w:t>
            </w:r>
          </w:p>
        </w:tc>
      </w:tr>
      <w:tr w:rsidR="00A52DB4" w:rsidRPr="00A52DB4" w14:paraId="504DACA5" w14:textId="77777777" w:rsidTr="00620835">
        <w:tc>
          <w:tcPr>
            <w:tcW w:w="2387" w:type="dxa"/>
            <w:vMerge/>
            <w:tcBorders>
              <w:left w:val="single" w:sz="4" w:space="0" w:color="auto"/>
              <w:right w:val="single" w:sz="4" w:space="0" w:color="auto"/>
            </w:tcBorders>
            <w:vAlign w:val="center"/>
          </w:tcPr>
          <w:p w14:paraId="202E5410" w14:textId="77777777" w:rsidR="0055691D" w:rsidRPr="00A52DB4" w:rsidRDefault="0055691D" w:rsidP="00620835">
            <w:pPr>
              <w:pStyle w:val="TabelaText"/>
              <w:rPr>
                <w:rFonts w:eastAsia="Calibri"/>
                <w:u w:val="single"/>
              </w:rPr>
            </w:pPr>
          </w:p>
        </w:tc>
        <w:tc>
          <w:tcPr>
            <w:tcW w:w="2699" w:type="dxa"/>
            <w:tcBorders>
              <w:top w:val="single" w:sz="4" w:space="0" w:color="auto"/>
              <w:left w:val="single" w:sz="4" w:space="0" w:color="auto"/>
              <w:bottom w:val="single" w:sz="4" w:space="0" w:color="auto"/>
              <w:right w:val="single" w:sz="4" w:space="0" w:color="auto"/>
            </w:tcBorders>
          </w:tcPr>
          <w:p w14:paraId="2C5BA2AF" w14:textId="77777777" w:rsidR="0055691D" w:rsidRPr="00A52DB4" w:rsidRDefault="0055691D" w:rsidP="00620835">
            <w:pPr>
              <w:pStyle w:val="Tabelarodek"/>
            </w:pPr>
            <w:r w:rsidRPr="00A52DB4">
              <w:t>Udzielanie świadczeń usługi asystenta osoby niepełnosprawnej</w:t>
            </w:r>
          </w:p>
        </w:tc>
        <w:tc>
          <w:tcPr>
            <w:tcW w:w="3976" w:type="dxa"/>
            <w:tcBorders>
              <w:top w:val="single" w:sz="4" w:space="0" w:color="auto"/>
              <w:left w:val="single" w:sz="4" w:space="0" w:color="auto"/>
              <w:bottom w:val="single" w:sz="4" w:space="0" w:color="auto"/>
              <w:right w:val="single" w:sz="4" w:space="0" w:color="auto"/>
            </w:tcBorders>
          </w:tcPr>
          <w:p w14:paraId="527CE83E" w14:textId="312802DF" w:rsidR="0055691D" w:rsidRPr="00A52DB4" w:rsidRDefault="0055691D" w:rsidP="00347FA0">
            <w:pPr>
              <w:pStyle w:val="Tabelarodek"/>
              <w:numPr>
                <w:ilvl w:val="0"/>
                <w:numId w:val="193"/>
              </w:numPr>
              <w:ind w:left="241" w:hanging="241"/>
            </w:pPr>
            <w:r w:rsidRPr="00A52DB4">
              <w:t>liczba asystentów osoby niepełnosprawnej</w:t>
            </w:r>
          </w:p>
          <w:p w14:paraId="1CE6761B" w14:textId="7645E1E7" w:rsidR="0055691D" w:rsidRPr="00A52DB4" w:rsidRDefault="0055691D" w:rsidP="00347FA0">
            <w:pPr>
              <w:pStyle w:val="Tabelarodek"/>
              <w:numPr>
                <w:ilvl w:val="0"/>
                <w:numId w:val="193"/>
              </w:numPr>
              <w:ind w:left="241" w:hanging="241"/>
            </w:pPr>
            <w:r w:rsidRPr="00A52DB4">
              <w:t>liczba osób korzystających z usług asystenta osoby niepełnosprawnej</w:t>
            </w:r>
          </w:p>
        </w:tc>
      </w:tr>
      <w:tr w:rsidR="0055691D" w:rsidRPr="00A52DB4" w14:paraId="1F39C169" w14:textId="77777777" w:rsidTr="00620835">
        <w:tc>
          <w:tcPr>
            <w:tcW w:w="2387" w:type="dxa"/>
            <w:vMerge/>
            <w:tcBorders>
              <w:left w:val="single" w:sz="4" w:space="0" w:color="auto"/>
              <w:bottom w:val="single" w:sz="4" w:space="0" w:color="auto"/>
              <w:right w:val="single" w:sz="4" w:space="0" w:color="auto"/>
            </w:tcBorders>
            <w:vAlign w:val="center"/>
          </w:tcPr>
          <w:p w14:paraId="4EE510AE" w14:textId="77777777" w:rsidR="0055691D" w:rsidRPr="00A52DB4" w:rsidRDefault="0055691D" w:rsidP="00620835">
            <w:pPr>
              <w:pStyle w:val="TabelaText"/>
              <w:rPr>
                <w:rFonts w:eastAsia="Calibri"/>
                <w:u w:val="single"/>
              </w:rPr>
            </w:pPr>
          </w:p>
        </w:tc>
        <w:tc>
          <w:tcPr>
            <w:tcW w:w="2699" w:type="dxa"/>
            <w:tcBorders>
              <w:top w:val="single" w:sz="4" w:space="0" w:color="auto"/>
              <w:left w:val="single" w:sz="4" w:space="0" w:color="auto"/>
              <w:bottom w:val="single" w:sz="4" w:space="0" w:color="auto"/>
              <w:right w:val="single" w:sz="4" w:space="0" w:color="auto"/>
            </w:tcBorders>
          </w:tcPr>
          <w:p w14:paraId="3DD98F98" w14:textId="1A344E59" w:rsidR="0055691D" w:rsidRPr="00A52DB4" w:rsidRDefault="0055691D" w:rsidP="00620835">
            <w:pPr>
              <w:pStyle w:val="Tabelarodek"/>
            </w:pPr>
            <w:r w:rsidRPr="00A52DB4">
              <w:t>Udzielanie świadczeń usługi opieki wytchnieniowej dla opiekunów osób z niepełnosprawnościami</w:t>
            </w:r>
          </w:p>
        </w:tc>
        <w:tc>
          <w:tcPr>
            <w:tcW w:w="3976" w:type="dxa"/>
            <w:tcBorders>
              <w:top w:val="single" w:sz="4" w:space="0" w:color="auto"/>
              <w:left w:val="single" w:sz="4" w:space="0" w:color="auto"/>
              <w:bottom w:val="single" w:sz="4" w:space="0" w:color="auto"/>
              <w:right w:val="single" w:sz="4" w:space="0" w:color="auto"/>
            </w:tcBorders>
          </w:tcPr>
          <w:p w14:paraId="5E668CF0" w14:textId="5E795544" w:rsidR="0055691D" w:rsidRPr="00A52DB4" w:rsidRDefault="0055691D" w:rsidP="00347FA0">
            <w:pPr>
              <w:pStyle w:val="Tabelarodek"/>
              <w:numPr>
                <w:ilvl w:val="0"/>
                <w:numId w:val="193"/>
              </w:numPr>
              <w:ind w:left="241" w:hanging="241"/>
            </w:pPr>
            <w:r w:rsidRPr="00A52DB4">
              <w:t>liczba opiekunów osób niepełnosprawnych korzystających z opieki wytchnieniowej</w:t>
            </w:r>
          </w:p>
        </w:tc>
      </w:tr>
    </w:tbl>
    <w:p w14:paraId="54E514A1" w14:textId="082F8616" w:rsidR="0055691D" w:rsidRPr="00A52DB4" w:rsidRDefault="0055691D" w:rsidP="008E3C0E">
      <w:pPr>
        <w:rPr>
          <w:i/>
        </w:rPr>
      </w:pPr>
      <w:r w:rsidRPr="00A52DB4">
        <w:t xml:space="preserve">Warunkiem skuteczności działań na rzecz niepełnosprawnych mieszkańców Miasta jest ciągłe monitorowanie i ocena poziomu realizacji. Odbywa się to poprzez regularne zbieranie informacji zwrotnych na temat skuteczności i efektywności wdrażania Programu, które następnie przedstawiane są co roku Wojewodzie </w:t>
      </w:r>
      <w:r w:rsidR="00710C71" w:rsidRPr="00A52DB4">
        <w:t>Podlaskiemu</w:t>
      </w:r>
      <w:r w:rsidRPr="00A52DB4">
        <w:t xml:space="preserve"> w formie zbiorczego sprawozdania z realizacji Programu zgodnie z zapisami art. 35a </w:t>
      </w:r>
      <w:r w:rsidRPr="00A52DB4">
        <w:rPr>
          <w:i/>
        </w:rPr>
        <w:t>ustawy z dnia 27 sierpnia 1997 r. o rehabilitacji zawodowej i społecznej oraz zatrudnianiu osób niepełnosprawnych</w:t>
      </w:r>
      <w:r w:rsidR="008E3C0E">
        <w:rPr>
          <w:i/>
        </w:rPr>
        <w:t xml:space="preserve"> </w:t>
      </w:r>
      <w:r w:rsidRPr="00A52DB4">
        <w:rPr>
          <w:i/>
        </w:rPr>
        <w:t>(Dz. U. z 2023 r. poz. 100 ze zm.)</w:t>
      </w:r>
      <w:r w:rsidR="00B53CFC" w:rsidRPr="00A52DB4">
        <w:rPr>
          <w:i/>
        </w:rPr>
        <w:t>.</w:t>
      </w:r>
    </w:p>
    <w:p w14:paraId="37D0BCF7" w14:textId="450410BF" w:rsidR="00356530" w:rsidRPr="00A52DB4" w:rsidRDefault="00DC1FE2" w:rsidP="008E3C0E">
      <w:pPr>
        <w:rPr>
          <w:b/>
        </w:rPr>
      </w:pPr>
      <w:r w:rsidRPr="00A52DB4">
        <w:rPr>
          <w:b/>
        </w:rPr>
        <w:t>WARSZTATY TERAPII ZAJĘCIOWEJ</w:t>
      </w:r>
    </w:p>
    <w:p w14:paraId="48760C13" w14:textId="757D1452" w:rsidR="00C34160" w:rsidRPr="00A52DB4" w:rsidRDefault="00C34160" w:rsidP="008E3C0E">
      <w:pPr>
        <w:rPr>
          <w:rFonts w:eastAsia="Times New Roman"/>
          <w:lang w:eastAsia="pl-PL"/>
        </w:rPr>
      </w:pPr>
      <w:r w:rsidRPr="00A52DB4">
        <w:rPr>
          <w:rFonts w:eastAsia="Times New Roman"/>
          <w:lang w:eastAsia="pl-PL"/>
        </w:rPr>
        <w:t xml:space="preserve">Warsztat terapii zajęciowej </w:t>
      </w:r>
      <w:r w:rsidR="008E53E7">
        <w:rPr>
          <w:rFonts w:eastAsia="Times New Roman"/>
          <w:lang w:eastAsia="pl-PL"/>
        </w:rPr>
        <w:t>stanowi</w:t>
      </w:r>
      <w:r w:rsidRPr="00A52DB4">
        <w:rPr>
          <w:rFonts w:eastAsia="Times New Roman"/>
          <w:lang w:eastAsia="pl-PL"/>
        </w:rPr>
        <w:t xml:space="preserve"> wyodrębnioną organizacyjnie i finansowo placówkę, stwarzającą osobom niepełnosprawnym niezdolnym do podjęcia pracy możliwość rehabilitacji społecznej i zawodowej w zakresie pozyskania lub przywracania umiejętności niezbędnych do podjęcia zatrudnienia. Koszty warsztatu są współfinansowane ze środków PFRON (do 90%), ze środków samorządu terytorialnego lub z innych źródeł. Działalność warsztatu jest działalnością o charakterze niezarobkowym.</w:t>
      </w:r>
    </w:p>
    <w:p w14:paraId="65BEDA24" w14:textId="79A588AB" w:rsidR="00356530" w:rsidRPr="00A52DB4" w:rsidRDefault="00356530" w:rsidP="008E3C0E">
      <w:pPr>
        <w:pStyle w:val="Nagwek3"/>
      </w:pPr>
      <w:bookmarkStart w:id="970" w:name="_Toc138324982"/>
      <w:bookmarkStart w:id="971" w:name="_Toc13840382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214</w:t>
      </w:r>
      <w:r w:rsidR="004D081F">
        <w:rPr>
          <w:noProof/>
        </w:rPr>
        <w:fldChar w:fldCharType="end"/>
      </w:r>
      <w:r w:rsidR="008F28CF" w:rsidRPr="00A52DB4">
        <w:t>.</w:t>
      </w:r>
      <w:r w:rsidRPr="00A52DB4">
        <w:t xml:space="preserve"> Warsztaty terapii zajęciowej</w:t>
      </w:r>
      <w:bookmarkEnd w:id="970"/>
      <w:bookmarkEnd w:id="9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4. Warsztaty terapii zajęciowej"/>
      </w:tblPr>
      <w:tblGrid>
        <w:gridCol w:w="2708"/>
        <w:gridCol w:w="1269"/>
        <w:gridCol w:w="1273"/>
        <w:gridCol w:w="1269"/>
        <w:gridCol w:w="1270"/>
        <w:gridCol w:w="1273"/>
      </w:tblGrid>
      <w:tr w:rsidR="00A52DB4" w:rsidRPr="00A52DB4" w14:paraId="65420EB3" w14:textId="73A1CDB4" w:rsidTr="008E3C0E">
        <w:trPr>
          <w:trHeight w:val="310"/>
          <w:tblHeader/>
        </w:trPr>
        <w:tc>
          <w:tcPr>
            <w:tcW w:w="2760" w:type="dxa"/>
            <w:shd w:val="clear" w:color="auto" w:fill="F2F2F2" w:themeFill="background1" w:themeFillShade="F2"/>
            <w:vAlign w:val="center"/>
          </w:tcPr>
          <w:p w14:paraId="2348F867" w14:textId="77777777" w:rsidR="00C34160" w:rsidRPr="00A52DB4" w:rsidRDefault="00C34160" w:rsidP="008E3C0E">
            <w:pPr>
              <w:pStyle w:val="TabelaText"/>
            </w:pPr>
            <w:r w:rsidRPr="00A52DB4">
              <w:t>Wyszczególnienie</w:t>
            </w:r>
          </w:p>
        </w:tc>
        <w:tc>
          <w:tcPr>
            <w:tcW w:w="1305" w:type="dxa"/>
            <w:shd w:val="clear" w:color="auto" w:fill="F2F2F2" w:themeFill="background1" w:themeFillShade="F2"/>
            <w:vAlign w:val="center"/>
          </w:tcPr>
          <w:p w14:paraId="277132DD" w14:textId="1E795F88" w:rsidR="00C34160" w:rsidRPr="00A52DB4" w:rsidRDefault="00C34160" w:rsidP="008E3C0E">
            <w:pPr>
              <w:pStyle w:val="TabelaText"/>
            </w:pPr>
            <w:r w:rsidRPr="00A52DB4">
              <w:t>2018</w:t>
            </w:r>
          </w:p>
        </w:tc>
        <w:tc>
          <w:tcPr>
            <w:tcW w:w="1306" w:type="dxa"/>
            <w:shd w:val="clear" w:color="auto" w:fill="F2F2F2" w:themeFill="background1" w:themeFillShade="F2"/>
            <w:vAlign w:val="center"/>
          </w:tcPr>
          <w:p w14:paraId="6C1C58C0" w14:textId="4CE9591D" w:rsidR="00C34160" w:rsidRPr="00A52DB4" w:rsidRDefault="00C34160" w:rsidP="008E3C0E">
            <w:pPr>
              <w:pStyle w:val="TabelaText"/>
            </w:pPr>
            <w:r w:rsidRPr="00A52DB4">
              <w:t>2019</w:t>
            </w:r>
          </w:p>
        </w:tc>
        <w:tc>
          <w:tcPr>
            <w:tcW w:w="1305" w:type="dxa"/>
            <w:shd w:val="clear" w:color="auto" w:fill="F2F2F2" w:themeFill="background1" w:themeFillShade="F2"/>
            <w:vAlign w:val="center"/>
          </w:tcPr>
          <w:p w14:paraId="10023B5B" w14:textId="0D3110E1" w:rsidR="00C34160" w:rsidRPr="00A52DB4" w:rsidRDefault="00C34160" w:rsidP="008E3C0E">
            <w:pPr>
              <w:pStyle w:val="TabelaText"/>
            </w:pPr>
            <w:r w:rsidRPr="00A52DB4">
              <w:t>2020</w:t>
            </w:r>
          </w:p>
        </w:tc>
        <w:tc>
          <w:tcPr>
            <w:tcW w:w="1306" w:type="dxa"/>
            <w:shd w:val="clear" w:color="auto" w:fill="F2F2F2" w:themeFill="background1" w:themeFillShade="F2"/>
            <w:vAlign w:val="center"/>
          </w:tcPr>
          <w:p w14:paraId="021DCA10" w14:textId="0E5B7E88" w:rsidR="00C34160" w:rsidRPr="00A52DB4" w:rsidRDefault="00C34160" w:rsidP="008E3C0E">
            <w:pPr>
              <w:pStyle w:val="TabelaText"/>
            </w:pPr>
            <w:r w:rsidRPr="00A52DB4">
              <w:t>2021</w:t>
            </w:r>
          </w:p>
        </w:tc>
        <w:tc>
          <w:tcPr>
            <w:tcW w:w="1306" w:type="dxa"/>
            <w:shd w:val="clear" w:color="auto" w:fill="F2F2F2" w:themeFill="background1" w:themeFillShade="F2"/>
          </w:tcPr>
          <w:p w14:paraId="215D6DCD" w14:textId="595CC0BD" w:rsidR="00C34160" w:rsidRPr="00A52DB4" w:rsidRDefault="00C34160" w:rsidP="008E3C0E">
            <w:pPr>
              <w:pStyle w:val="TabelaText"/>
            </w:pPr>
            <w:r w:rsidRPr="00A52DB4">
              <w:t>2022</w:t>
            </w:r>
          </w:p>
        </w:tc>
      </w:tr>
      <w:tr w:rsidR="00A52DB4" w:rsidRPr="00A52DB4" w14:paraId="3D8F2003" w14:textId="184A0B3F" w:rsidTr="00354A93">
        <w:trPr>
          <w:trHeight w:val="428"/>
        </w:trPr>
        <w:tc>
          <w:tcPr>
            <w:tcW w:w="2760" w:type="dxa"/>
            <w:shd w:val="clear" w:color="auto" w:fill="F2F2F2" w:themeFill="background1" w:themeFillShade="F2"/>
            <w:vAlign w:val="center"/>
          </w:tcPr>
          <w:p w14:paraId="51F3983E" w14:textId="77777777" w:rsidR="00C34160" w:rsidRPr="00A52DB4" w:rsidRDefault="00C34160" w:rsidP="008E3C0E">
            <w:pPr>
              <w:pStyle w:val="TabelaText"/>
            </w:pPr>
            <w:r w:rsidRPr="00A52DB4">
              <w:t>Liczba placówek</w:t>
            </w:r>
          </w:p>
        </w:tc>
        <w:tc>
          <w:tcPr>
            <w:tcW w:w="1305" w:type="dxa"/>
            <w:shd w:val="clear" w:color="auto" w:fill="auto"/>
            <w:vAlign w:val="center"/>
          </w:tcPr>
          <w:p w14:paraId="61EE95CA" w14:textId="1D18C36B" w:rsidR="00C34160" w:rsidRPr="00A52DB4" w:rsidRDefault="00C34160" w:rsidP="008E3C0E">
            <w:pPr>
              <w:pStyle w:val="Tabelarodek"/>
            </w:pPr>
            <w:r w:rsidRPr="00A52DB4">
              <w:t>4</w:t>
            </w:r>
          </w:p>
        </w:tc>
        <w:tc>
          <w:tcPr>
            <w:tcW w:w="1306" w:type="dxa"/>
            <w:shd w:val="clear" w:color="auto" w:fill="auto"/>
            <w:vAlign w:val="center"/>
          </w:tcPr>
          <w:p w14:paraId="2C797BD0" w14:textId="59896495" w:rsidR="00C34160" w:rsidRPr="00A52DB4" w:rsidRDefault="00C34160" w:rsidP="008E3C0E">
            <w:pPr>
              <w:pStyle w:val="Tabelarodek"/>
            </w:pPr>
            <w:r w:rsidRPr="00A52DB4">
              <w:t>4</w:t>
            </w:r>
          </w:p>
        </w:tc>
        <w:tc>
          <w:tcPr>
            <w:tcW w:w="1305" w:type="dxa"/>
            <w:shd w:val="clear" w:color="auto" w:fill="auto"/>
            <w:vAlign w:val="center"/>
          </w:tcPr>
          <w:p w14:paraId="6241D83B" w14:textId="0BB066D9" w:rsidR="00C34160" w:rsidRPr="00A52DB4" w:rsidRDefault="00C34160" w:rsidP="008E3C0E">
            <w:pPr>
              <w:pStyle w:val="Tabelarodek"/>
            </w:pPr>
            <w:r w:rsidRPr="00A52DB4">
              <w:t>4</w:t>
            </w:r>
          </w:p>
        </w:tc>
        <w:tc>
          <w:tcPr>
            <w:tcW w:w="1306" w:type="dxa"/>
            <w:vAlign w:val="center"/>
          </w:tcPr>
          <w:p w14:paraId="07C1BABD" w14:textId="7E2B9F22" w:rsidR="00C34160" w:rsidRPr="00A52DB4" w:rsidRDefault="00C34160" w:rsidP="008E3C0E">
            <w:pPr>
              <w:pStyle w:val="Tabelarodek"/>
            </w:pPr>
            <w:r w:rsidRPr="00A52DB4">
              <w:t>4</w:t>
            </w:r>
          </w:p>
        </w:tc>
        <w:tc>
          <w:tcPr>
            <w:tcW w:w="1306" w:type="dxa"/>
            <w:vAlign w:val="center"/>
          </w:tcPr>
          <w:p w14:paraId="6B9E2515" w14:textId="15BC86FE" w:rsidR="00C34160" w:rsidRPr="00A52DB4" w:rsidRDefault="00C34160" w:rsidP="008E3C0E">
            <w:pPr>
              <w:pStyle w:val="Tabelarodek"/>
            </w:pPr>
            <w:r w:rsidRPr="00A52DB4">
              <w:t>4</w:t>
            </w:r>
          </w:p>
        </w:tc>
      </w:tr>
      <w:tr w:rsidR="00A52DB4" w:rsidRPr="00A52DB4" w14:paraId="71E038A1" w14:textId="2D01957C" w:rsidTr="00354A93">
        <w:trPr>
          <w:trHeight w:val="406"/>
        </w:trPr>
        <w:tc>
          <w:tcPr>
            <w:tcW w:w="2760" w:type="dxa"/>
            <w:shd w:val="clear" w:color="auto" w:fill="F2F2F2" w:themeFill="background1" w:themeFillShade="F2"/>
            <w:vAlign w:val="center"/>
          </w:tcPr>
          <w:p w14:paraId="575EDF91" w14:textId="77777777" w:rsidR="00C34160" w:rsidRPr="00A52DB4" w:rsidRDefault="00C34160" w:rsidP="008E3C0E">
            <w:pPr>
              <w:pStyle w:val="TabelaText"/>
            </w:pPr>
            <w:r w:rsidRPr="00A52DB4">
              <w:t>Liczba miejsc</w:t>
            </w:r>
          </w:p>
        </w:tc>
        <w:tc>
          <w:tcPr>
            <w:tcW w:w="1305" w:type="dxa"/>
            <w:shd w:val="clear" w:color="auto" w:fill="auto"/>
            <w:vAlign w:val="center"/>
          </w:tcPr>
          <w:p w14:paraId="37BFE7C1" w14:textId="071B497D" w:rsidR="00C34160" w:rsidRPr="00A52DB4" w:rsidRDefault="00C34160" w:rsidP="008E3C0E">
            <w:pPr>
              <w:pStyle w:val="Tabelarodek"/>
            </w:pPr>
            <w:r w:rsidRPr="00A52DB4">
              <w:t>117</w:t>
            </w:r>
          </w:p>
        </w:tc>
        <w:tc>
          <w:tcPr>
            <w:tcW w:w="1306" w:type="dxa"/>
            <w:shd w:val="clear" w:color="auto" w:fill="auto"/>
            <w:vAlign w:val="center"/>
          </w:tcPr>
          <w:p w14:paraId="11DB82D7" w14:textId="506D1B11" w:rsidR="00C34160" w:rsidRPr="00A52DB4" w:rsidRDefault="00C34160" w:rsidP="008E3C0E">
            <w:pPr>
              <w:pStyle w:val="Tabelarodek"/>
            </w:pPr>
            <w:r w:rsidRPr="00A52DB4">
              <w:t>117</w:t>
            </w:r>
          </w:p>
        </w:tc>
        <w:tc>
          <w:tcPr>
            <w:tcW w:w="1305" w:type="dxa"/>
            <w:shd w:val="clear" w:color="auto" w:fill="auto"/>
            <w:vAlign w:val="center"/>
          </w:tcPr>
          <w:p w14:paraId="0FC9BFE0" w14:textId="11EF5A48" w:rsidR="00C34160" w:rsidRPr="00A52DB4" w:rsidRDefault="00C34160" w:rsidP="008E3C0E">
            <w:pPr>
              <w:pStyle w:val="Tabelarodek"/>
            </w:pPr>
            <w:r w:rsidRPr="00A52DB4">
              <w:t>117</w:t>
            </w:r>
          </w:p>
        </w:tc>
        <w:tc>
          <w:tcPr>
            <w:tcW w:w="1306" w:type="dxa"/>
            <w:vAlign w:val="center"/>
          </w:tcPr>
          <w:p w14:paraId="722DB530" w14:textId="6A84DA5A" w:rsidR="00C34160" w:rsidRPr="00A52DB4" w:rsidRDefault="00C34160" w:rsidP="008E3C0E">
            <w:pPr>
              <w:pStyle w:val="Tabelarodek"/>
            </w:pPr>
            <w:r w:rsidRPr="00A52DB4">
              <w:t>117</w:t>
            </w:r>
          </w:p>
        </w:tc>
        <w:tc>
          <w:tcPr>
            <w:tcW w:w="1306" w:type="dxa"/>
            <w:vAlign w:val="center"/>
          </w:tcPr>
          <w:p w14:paraId="30D07D74" w14:textId="7C9378DD" w:rsidR="00C34160" w:rsidRPr="00A52DB4" w:rsidRDefault="00C34160" w:rsidP="008E3C0E">
            <w:pPr>
              <w:pStyle w:val="Tabelarodek"/>
            </w:pPr>
            <w:r w:rsidRPr="00A52DB4">
              <w:t>117</w:t>
            </w:r>
          </w:p>
        </w:tc>
      </w:tr>
      <w:tr w:rsidR="00A52DB4" w:rsidRPr="00A52DB4" w14:paraId="183C4925" w14:textId="4969A8F3" w:rsidTr="00354A93">
        <w:trPr>
          <w:trHeight w:val="694"/>
        </w:trPr>
        <w:tc>
          <w:tcPr>
            <w:tcW w:w="2760" w:type="dxa"/>
            <w:shd w:val="clear" w:color="auto" w:fill="F2F2F2" w:themeFill="background1" w:themeFillShade="F2"/>
            <w:vAlign w:val="center"/>
          </w:tcPr>
          <w:p w14:paraId="3EF1C73A" w14:textId="77777777" w:rsidR="00C34160" w:rsidRPr="00A52DB4" w:rsidRDefault="00C34160" w:rsidP="008E3C0E">
            <w:pPr>
              <w:pStyle w:val="TabelaText"/>
            </w:pPr>
            <w:r w:rsidRPr="00A52DB4">
              <w:t>Osoby, które opuściły WTZ ze względu na podjęcie zatrudnienia</w:t>
            </w:r>
          </w:p>
        </w:tc>
        <w:tc>
          <w:tcPr>
            <w:tcW w:w="1305" w:type="dxa"/>
            <w:shd w:val="clear" w:color="auto" w:fill="auto"/>
            <w:vAlign w:val="center"/>
          </w:tcPr>
          <w:p w14:paraId="53DF2D6C" w14:textId="22F80ACC" w:rsidR="00C34160" w:rsidRPr="00A52DB4" w:rsidRDefault="00C34160" w:rsidP="008E3C0E">
            <w:pPr>
              <w:pStyle w:val="Tabelarodek"/>
            </w:pPr>
            <w:r w:rsidRPr="00A52DB4">
              <w:t>8</w:t>
            </w:r>
          </w:p>
        </w:tc>
        <w:tc>
          <w:tcPr>
            <w:tcW w:w="1306" w:type="dxa"/>
            <w:shd w:val="clear" w:color="auto" w:fill="auto"/>
            <w:vAlign w:val="center"/>
          </w:tcPr>
          <w:p w14:paraId="5C033B47" w14:textId="7587FA1F" w:rsidR="00C34160" w:rsidRPr="00A52DB4" w:rsidRDefault="00C34160" w:rsidP="008E3C0E">
            <w:pPr>
              <w:pStyle w:val="Tabelarodek"/>
            </w:pPr>
            <w:r w:rsidRPr="00A52DB4">
              <w:t>1</w:t>
            </w:r>
          </w:p>
        </w:tc>
        <w:tc>
          <w:tcPr>
            <w:tcW w:w="1305" w:type="dxa"/>
            <w:shd w:val="clear" w:color="auto" w:fill="auto"/>
            <w:vAlign w:val="center"/>
          </w:tcPr>
          <w:p w14:paraId="2990C1BA" w14:textId="3C3ED150" w:rsidR="00C34160" w:rsidRPr="00A52DB4" w:rsidRDefault="00C34160" w:rsidP="008E3C0E">
            <w:pPr>
              <w:pStyle w:val="Tabelarodek"/>
            </w:pPr>
            <w:r w:rsidRPr="00A52DB4">
              <w:t>3</w:t>
            </w:r>
          </w:p>
        </w:tc>
        <w:tc>
          <w:tcPr>
            <w:tcW w:w="1306" w:type="dxa"/>
            <w:vAlign w:val="center"/>
          </w:tcPr>
          <w:p w14:paraId="5E1A885C" w14:textId="05B9AA68" w:rsidR="00C34160" w:rsidRPr="00A52DB4" w:rsidRDefault="00C34160" w:rsidP="008E3C0E">
            <w:pPr>
              <w:pStyle w:val="Tabelarodek"/>
            </w:pPr>
            <w:r w:rsidRPr="00A52DB4">
              <w:t>2</w:t>
            </w:r>
          </w:p>
        </w:tc>
        <w:tc>
          <w:tcPr>
            <w:tcW w:w="1306" w:type="dxa"/>
            <w:vAlign w:val="center"/>
          </w:tcPr>
          <w:p w14:paraId="75835C00" w14:textId="4090B823" w:rsidR="00C34160" w:rsidRPr="00A52DB4" w:rsidRDefault="00C34160" w:rsidP="008E3C0E">
            <w:pPr>
              <w:pStyle w:val="Tabelarodek"/>
            </w:pPr>
            <w:r w:rsidRPr="00A52DB4">
              <w:t>2</w:t>
            </w:r>
          </w:p>
        </w:tc>
      </w:tr>
      <w:tr w:rsidR="00A52DB4" w:rsidRPr="00A52DB4" w14:paraId="655385BC" w14:textId="4B6D5127" w:rsidTr="00354A93">
        <w:trPr>
          <w:trHeight w:val="694"/>
        </w:trPr>
        <w:tc>
          <w:tcPr>
            <w:tcW w:w="2760" w:type="dxa"/>
            <w:shd w:val="clear" w:color="auto" w:fill="F2F2F2" w:themeFill="background1" w:themeFillShade="F2"/>
            <w:vAlign w:val="center"/>
          </w:tcPr>
          <w:p w14:paraId="51AF35B2" w14:textId="6AE7089E" w:rsidR="00C34160" w:rsidRPr="00A52DB4" w:rsidRDefault="00C34160" w:rsidP="008E3C0E">
            <w:pPr>
              <w:pStyle w:val="TabelaText"/>
            </w:pPr>
            <w:r w:rsidRPr="00A52DB4">
              <w:t>Przekazane środki PFRON na działalność WTZ</w:t>
            </w:r>
            <w:r w:rsidR="008E53E7">
              <w:t xml:space="preserve"> (w zł)</w:t>
            </w:r>
          </w:p>
        </w:tc>
        <w:tc>
          <w:tcPr>
            <w:tcW w:w="1305" w:type="dxa"/>
            <w:shd w:val="clear" w:color="auto" w:fill="auto"/>
            <w:vAlign w:val="center"/>
          </w:tcPr>
          <w:p w14:paraId="29D245C6" w14:textId="6F3871FC" w:rsidR="00C34160" w:rsidRPr="00A52DB4" w:rsidRDefault="00C34160" w:rsidP="008E3C0E">
            <w:pPr>
              <w:pStyle w:val="Tabelarodek"/>
            </w:pPr>
            <w:r w:rsidRPr="00A52DB4">
              <w:t>1 921 100</w:t>
            </w:r>
          </w:p>
        </w:tc>
        <w:tc>
          <w:tcPr>
            <w:tcW w:w="1306" w:type="dxa"/>
            <w:shd w:val="clear" w:color="auto" w:fill="auto"/>
            <w:vAlign w:val="center"/>
          </w:tcPr>
          <w:p w14:paraId="7901041F" w14:textId="517E3C30" w:rsidR="00C34160" w:rsidRPr="00A52DB4" w:rsidRDefault="00C34160" w:rsidP="008E3C0E">
            <w:pPr>
              <w:pStyle w:val="Tabelarodek"/>
            </w:pPr>
            <w:r w:rsidRPr="00A52DB4">
              <w:t>2 117 232</w:t>
            </w:r>
          </w:p>
        </w:tc>
        <w:tc>
          <w:tcPr>
            <w:tcW w:w="1305" w:type="dxa"/>
            <w:shd w:val="clear" w:color="auto" w:fill="auto"/>
            <w:vAlign w:val="center"/>
          </w:tcPr>
          <w:p w14:paraId="23A179AC" w14:textId="5F7898CC" w:rsidR="00C34160" w:rsidRPr="00A52DB4" w:rsidRDefault="00C34160" w:rsidP="008E3C0E">
            <w:pPr>
              <w:pStyle w:val="Tabelarodek"/>
            </w:pPr>
            <w:r w:rsidRPr="00A52DB4">
              <w:t>2 341 666</w:t>
            </w:r>
          </w:p>
        </w:tc>
        <w:tc>
          <w:tcPr>
            <w:tcW w:w="1306" w:type="dxa"/>
            <w:vAlign w:val="center"/>
          </w:tcPr>
          <w:p w14:paraId="59AE7573" w14:textId="3ECB06FD" w:rsidR="00C34160" w:rsidRPr="00A52DB4" w:rsidRDefault="00C34160" w:rsidP="008E3C0E">
            <w:pPr>
              <w:pStyle w:val="Tabelarodek"/>
            </w:pPr>
            <w:r w:rsidRPr="00A52DB4">
              <w:t>2 479 592</w:t>
            </w:r>
          </w:p>
        </w:tc>
        <w:tc>
          <w:tcPr>
            <w:tcW w:w="1306" w:type="dxa"/>
            <w:vAlign w:val="center"/>
          </w:tcPr>
          <w:p w14:paraId="3BCF2766" w14:textId="0AF4E851" w:rsidR="00C34160" w:rsidRPr="00A52DB4" w:rsidRDefault="00C34160" w:rsidP="008E3C0E">
            <w:pPr>
              <w:pStyle w:val="Tabelarodek"/>
            </w:pPr>
            <w:r w:rsidRPr="00A52DB4">
              <w:t>2 868 535</w:t>
            </w:r>
          </w:p>
        </w:tc>
      </w:tr>
      <w:tr w:rsidR="00A52DB4" w:rsidRPr="00A52DB4" w14:paraId="058968FD" w14:textId="152752EB" w:rsidTr="00354A93">
        <w:trPr>
          <w:trHeight w:val="694"/>
        </w:trPr>
        <w:tc>
          <w:tcPr>
            <w:tcW w:w="2760" w:type="dxa"/>
            <w:shd w:val="clear" w:color="auto" w:fill="F2F2F2" w:themeFill="background1" w:themeFillShade="F2"/>
            <w:vAlign w:val="center"/>
          </w:tcPr>
          <w:p w14:paraId="57FE0622" w14:textId="5696675F" w:rsidR="00C34160" w:rsidRPr="00A52DB4" w:rsidRDefault="00C34160" w:rsidP="008E3C0E">
            <w:pPr>
              <w:pStyle w:val="TabelaText"/>
            </w:pPr>
            <w:r w:rsidRPr="00A52DB4">
              <w:t>Przekazane środki budżetu Miasta na działalność WTZ</w:t>
            </w:r>
            <w:r w:rsidR="008E53E7">
              <w:t xml:space="preserve"> (w zł)</w:t>
            </w:r>
          </w:p>
        </w:tc>
        <w:tc>
          <w:tcPr>
            <w:tcW w:w="1305" w:type="dxa"/>
            <w:shd w:val="clear" w:color="auto" w:fill="auto"/>
            <w:vAlign w:val="center"/>
          </w:tcPr>
          <w:p w14:paraId="3D36D049" w14:textId="4EEE89D1" w:rsidR="00C34160" w:rsidRPr="00A52DB4" w:rsidRDefault="00C34160" w:rsidP="008E3C0E">
            <w:pPr>
              <w:pStyle w:val="Tabelarodek"/>
            </w:pPr>
            <w:r w:rsidRPr="00A52DB4">
              <w:t>215 748</w:t>
            </w:r>
          </w:p>
        </w:tc>
        <w:tc>
          <w:tcPr>
            <w:tcW w:w="1306" w:type="dxa"/>
            <w:shd w:val="clear" w:color="auto" w:fill="auto"/>
            <w:vAlign w:val="center"/>
          </w:tcPr>
          <w:p w14:paraId="6C4FE329" w14:textId="542E9F10" w:rsidR="00C34160" w:rsidRPr="00A52DB4" w:rsidRDefault="00C34160" w:rsidP="008E3C0E">
            <w:pPr>
              <w:pStyle w:val="Tabelarodek"/>
            </w:pPr>
            <w:r w:rsidRPr="00A52DB4">
              <w:t>235 249</w:t>
            </w:r>
          </w:p>
        </w:tc>
        <w:tc>
          <w:tcPr>
            <w:tcW w:w="1305" w:type="dxa"/>
            <w:shd w:val="clear" w:color="auto" w:fill="auto"/>
            <w:vAlign w:val="center"/>
          </w:tcPr>
          <w:p w14:paraId="6BE1C03B" w14:textId="5AD07244" w:rsidR="00C34160" w:rsidRPr="00A52DB4" w:rsidRDefault="00C34160" w:rsidP="008E3C0E">
            <w:pPr>
              <w:pStyle w:val="Tabelarodek"/>
            </w:pPr>
            <w:r w:rsidRPr="00A52DB4">
              <w:t>266 450</w:t>
            </w:r>
          </w:p>
        </w:tc>
        <w:tc>
          <w:tcPr>
            <w:tcW w:w="1306" w:type="dxa"/>
            <w:vAlign w:val="center"/>
          </w:tcPr>
          <w:p w14:paraId="6FAA44A0" w14:textId="0DD7DC06" w:rsidR="00C34160" w:rsidRPr="00A52DB4" w:rsidRDefault="00C34160" w:rsidP="008E3C0E">
            <w:pPr>
              <w:pStyle w:val="Tabelarodek"/>
            </w:pPr>
            <w:r w:rsidRPr="00A52DB4">
              <w:t>280 934</w:t>
            </w:r>
          </w:p>
        </w:tc>
        <w:tc>
          <w:tcPr>
            <w:tcW w:w="1306" w:type="dxa"/>
            <w:vAlign w:val="center"/>
          </w:tcPr>
          <w:p w14:paraId="20A4B333" w14:textId="7081177B" w:rsidR="00C34160" w:rsidRPr="00A52DB4" w:rsidRDefault="00C34160" w:rsidP="008E3C0E">
            <w:pPr>
              <w:pStyle w:val="Tabelarodek"/>
            </w:pPr>
            <w:r w:rsidRPr="00A52DB4">
              <w:t>331 045</w:t>
            </w:r>
          </w:p>
        </w:tc>
      </w:tr>
    </w:tbl>
    <w:p w14:paraId="32AFE084" w14:textId="77777777" w:rsidR="00356530" w:rsidRPr="00A52DB4" w:rsidRDefault="00356530"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p w14:paraId="74A98762" w14:textId="517EF1DF" w:rsidR="006A3923" w:rsidRPr="008E3C0E" w:rsidRDefault="006A3923" w:rsidP="008E3C0E">
      <w:pPr>
        <w:rPr>
          <w:b/>
        </w:rPr>
      </w:pPr>
      <w:r w:rsidRPr="008E3C0E">
        <w:rPr>
          <w:b/>
        </w:rPr>
        <w:lastRenderedPageBreak/>
        <w:t>MIEJSKI ZESPÓŁ DS. ORZEKANIA O NIEPEŁNOSPRAWNOŚCI W BIAŁYMSTOKU</w:t>
      </w:r>
    </w:p>
    <w:p w14:paraId="15C66D2C" w14:textId="17769FB6" w:rsidR="00C34160" w:rsidRPr="00A52DB4" w:rsidRDefault="00C34160" w:rsidP="008E3C0E">
      <w:pPr>
        <w:rPr>
          <w:rFonts w:eastAsia="Times New Roman"/>
          <w:lang w:eastAsia="pl-PL"/>
        </w:rPr>
      </w:pPr>
      <w:r w:rsidRPr="00A52DB4">
        <w:rPr>
          <w:rFonts w:eastAsia="Times New Roman"/>
          <w:lang w:eastAsia="pl-PL"/>
        </w:rPr>
        <w:t>Miejski Zespół ds. Orzekania o Niepełnosprawności w Białymstoku rozpatr</w:t>
      </w:r>
      <w:r w:rsidR="008E53E7">
        <w:rPr>
          <w:rFonts w:eastAsia="Times New Roman"/>
          <w:lang w:eastAsia="pl-PL"/>
        </w:rPr>
        <w:t>uje</w:t>
      </w:r>
      <w:r w:rsidRPr="00A52DB4">
        <w:rPr>
          <w:rFonts w:eastAsia="Times New Roman"/>
          <w:lang w:eastAsia="pl-PL"/>
        </w:rPr>
        <w:t xml:space="preserve"> wnioski</w:t>
      </w:r>
      <w:r w:rsidR="008E3C0E">
        <w:rPr>
          <w:rFonts w:eastAsia="Times New Roman"/>
          <w:lang w:eastAsia="pl-PL"/>
        </w:rPr>
        <w:t xml:space="preserve"> </w:t>
      </w:r>
      <w:r w:rsidRPr="00A52DB4">
        <w:rPr>
          <w:rFonts w:eastAsia="Times New Roman"/>
          <w:lang w:eastAsia="pl-PL"/>
        </w:rPr>
        <w:t>o wydanie:</w:t>
      </w:r>
    </w:p>
    <w:p w14:paraId="7856FCE2" w14:textId="77777777" w:rsidR="00C34160" w:rsidRPr="008E3C0E" w:rsidRDefault="00C34160" w:rsidP="00347FA0">
      <w:pPr>
        <w:pStyle w:val="Akapitzlist"/>
        <w:numPr>
          <w:ilvl w:val="0"/>
          <w:numId w:val="194"/>
        </w:numPr>
        <w:ind w:left="993" w:hanging="426"/>
        <w:rPr>
          <w:rFonts w:eastAsia="Times New Roman"/>
          <w:lang w:eastAsia="pl-PL"/>
        </w:rPr>
      </w:pPr>
      <w:r w:rsidRPr="008E3C0E">
        <w:rPr>
          <w:rFonts w:eastAsia="Times New Roman"/>
          <w:lang w:eastAsia="pl-PL"/>
        </w:rPr>
        <w:t>orzeczenia o niepełnosprawności dla osób, które nie ukończyły 16 roku życia;</w:t>
      </w:r>
    </w:p>
    <w:p w14:paraId="3C306A61" w14:textId="77777777" w:rsidR="00C34160" w:rsidRPr="008E3C0E" w:rsidRDefault="00C34160" w:rsidP="00347FA0">
      <w:pPr>
        <w:pStyle w:val="Akapitzlist"/>
        <w:numPr>
          <w:ilvl w:val="0"/>
          <w:numId w:val="194"/>
        </w:numPr>
        <w:ind w:left="993" w:hanging="426"/>
        <w:rPr>
          <w:rFonts w:eastAsia="Times New Roman"/>
          <w:lang w:eastAsia="pl-PL"/>
        </w:rPr>
      </w:pPr>
      <w:r w:rsidRPr="008E3C0E">
        <w:rPr>
          <w:rFonts w:eastAsia="Times New Roman"/>
          <w:lang w:eastAsia="pl-PL"/>
        </w:rPr>
        <w:t>orzeczenia o stopniu niepełnosprawności dla osób, które ukończyły 16 rok życia;</w:t>
      </w:r>
    </w:p>
    <w:p w14:paraId="286DE3E1" w14:textId="77777777" w:rsidR="00C34160" w:rsidRPr="008E3C0E" w:rsidRDefault="00C34160" w:rsidP="00347FA0">
      <w:pPr>
        <w:pStyle w:val="Akapitzlist"/>
        <w:numPr>
          <w:ilvl w:val="0"/>
          <w:numId w:val="194"/>
        </w:numPr>
        <w:ind w:left="993" w:hanging="426"/>
        <w:rPr>
          <w:rFonts w:eastAsia="Times New Roman"/>
          <w:lang w:eastAsia="pl-PL"/>
        </w:rPr>
      </w:pPr>
      <w:r w:rsidRPr="008E3C0E">
        <w:rPr>
          <w:rFonts w:eastAsia="Times New Roman"/>
          <w:lang w:eastAsia="pl-PL"/>
        </w:rPr>
        <w:t>orzeczenia o wskazaniach do ulg i uprawnień;</w:t>
      </w:r>
    </w:p>
    <w:p w14:paraId="1ACC0402" w14:textId="77777777" w:rsidR="00C34160" w:rsidRPr="008E3C0E" w:rsidRDefault="00C34160" w:rsidP="00347FA0">
      <w:pPr>
        <w:pStyle w:val="Akapitzlist"/>
        <w:numPr>
          <w:ilvl w:val="0"/>
          <w:numId w:val="194"/>
        </w:numPr>
        <w:ind w:left="993" w:hanging="426"/>
        <w:rPr>
          <w:rFonts w:eastAsia="Times New Roman"/>
          <w:lang w:eastAsia="pl-PL"/>
        </w:rPr>
      </w:pPr>
      <w:r w:rsidRPr="008E3C0E">
        <w:rPr>
          <w:rFonts w:eastAsia="Times New Roman"/>
          <w:lang w:eastAsia="pl-PL"/>
        </w:rPr>
        <w:t>legitymacji osób niepełnosprawnych;</w:t>
      </w:r>
    </w:p>
    <w:p w14:paraId="1FC28F54" w14:textId="77777777" w:rsidR="00C34160" w:rsidRPr="008E3C0E" w:rsidRDefault="00C34160" w:rsidP="00347FA0">
      <w:pPr>
        <w:pStyle w:val="Akapitzlist"/>
        <w:numPr>
          <w:ilvl w:val="0"/>
          <w:numId w:val="194"/>
        </w:numPr>
        <w:ind w:left="993" w:hanging="426"/>
        <w:rPr>
          <w:rFonts w:eastAsia="Times New Roman"/>
          <w:lang w:eastAsia="pl-PL"/>
        </w:rPr>
      </w:pPr>
      <w:r w:rsidRPr="008E3C0E">
        <w:rPr>
          <w:rFonts w:eastAsia="Times New Roman"/>
          <w:lang w:eastAsia="pl-PL"/>
        </w:rPr>
        <w:t>kart parkingowych osób niepełnosprawnych.</w:t>
      </w:r>
    </w:p>
    <w:p w14:paraId="248D22BF" w14:textId="2294D3D5" w:rsidR="006A3923" w:rsidRPr="00A52DB4" w:rsidRDefault="006A3923" w:rsidP="00880234">
      <w:pPr>
        <w:pStyle w:val="Nagwek3"/>
        <w:rPr>
          <w:lang w:eastAsia="pl-PL"/>
        </w:rPr>
      </w:pPr>
      <w:bookmarkStart w:id="972" w:name="_Toc138403823"/>
      <w:r w:rsidRPr="00A52DB4">
        <w:rPr>
          <w:szCs w:val="20"/>
        </w:rPr>
        <w:t xml:space="preserve">Tabela </w:t>
      </w:r>
      <w:r w:rsidRPr="00A52DB4">
        <w:rPr>
          <w:szCs w:val="20"/>
        </w:rPr>
        <w:fldChar w:fldCharType="begin"/>
      </w:r>
      <w:r w:rsidRPr="00A52DB4">
        <w:rPr>
          <w:szCs w:val="20"/>
        </w:rPr>
        <w:instrText xml:space="preserve"> SEQ Tabela \* ARABIC </w:instrText>
      </w:r>
      <w:r w:rsidRPr="00A52DB4">
        <w:rPr>
          <w:szCs w:val="20"/>
        </w:rPr>
        <w:fldChar w:fldCharType="separate"/>
      </w:r>
      <w:r w:rsidR="00102A6D">
        <w:rPr>
          <w:noProof/>
          <w:szCs w:val="20"/>
        </w:rPr>
        <w:t>215</w:t>
      </w:r>
      <w:r w:rsidRPr="00A52DB4">
        <w:rPr>
          <w:szCs w:val="20"/>
        </w:rPr>
        <w:fldChar w:fldCharType="end"/>
      </w:r>
      <w:r w:rsidRPr="00A52DB4">
        <w:rPr>
          <w:szCs w:val="20"/>
        </w:rPr>
        <w:t xml:space="preserve">. </w:t>
      </w:r>
      <w:r w:rsidRPr="00A52DB4">
        <w:t>Orzeczenia o niepełnosprawności i stopniu niepełnosprawności, karty parkingowe, legitymacje osoby niepełnosprawnej wydane mieszkańcom Białegostoku</w:t>
      </w:r>
      <w:bookmarkEnd w:id="972"/>
    </w:p>
    <w:tbl>
      <w:tblPr>
        <w:tblpPr w:leftFromText="141" w:rightFromText="141" w:vertAnchor="text" w:horzAnchor="margin" w:tblpY="116"/>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5. Orzeczenia o niepełnosprawności i stopniu niepełnosprawności, karty parkingowe, legitymacje osoby niepełnosprawnej wydane mieszkańcom Białegostoku"/>
      </w:tblPr>
      <w:tblGrid>
        <w:gridCol w:w="1324"/>
        <w:gridCol w:w="1856"/>
        <w:gridCol w:w="1225"/>
        <w:gridCol w:w="1225"/>
        <w:gridCol w:w="1225"/>
        <w:gridCol w:w="1225"/>
        <w:gridCol w:w="1208"/>
      </w:tblGrid>
      <w:tr w:rsidR="00A52DB4" w:rsidRPr="00A52DB4" w14:paraId="2161E074" w14:textId="672EA1DE" w:rsidTr="008E3C0E">
        <w:trPr>
          <w:tblHeader/>
        </w:trPr>
        <w:tc>
          <w:tcPr>
            <w:tcW w:w="30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7AC596" w14:textId="77777777" w:rsidR="00C34160" w:rsidRPr="00A52DB4" w:rsidRDefault="00C34160" w:rsidP="008E3C0E">
            <w:pPr>
              <w:pStyle w:val="TabelaText"/>
            </w:pPr>
            <w:r w:rsidRPr="00A52DB4">
              <w:t>Wyszczególnienie</w:t>
            </w:r>
          </w:p>
        </w:tc>
        <w:tc>
          <w:tcPr>
            <w:tcW w:w="1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6CEF4F" w14:textId="77777777" w:rsidR="00C34160" w:rsidRPr="00A52DB4" w:rsidRDefault="00C34160" w:rsidP="008E3C0E">
            <w:pPr>
              <w:pStyle w:val="TabelaText"/>
            </w:pPr>
            <w:r w:rsidRPr="00A52DB4">
              <w:t>2018</w:t>
            </w:r>
          </w:p>
        </w:tc>
        <w:tc>
          <w:tcPr>
            <w:tcW w:w="1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25A6D4" w14:textId="77777777" w:rsidR="00C34160" w:rsidRPr="00A52DB4" w:rsidRDefault="00C34160" w:rsidP="008E3C0E">
            <w:pPr>
              <w:pStyle w:val="TabelaText"/>
            </w:pPr>
            <w:r w:rsidRPr="00A52DB4">
              <w:t>2019</w:t>
            </w:r>
          </w:p>
        </w:tc>
        <w:tc>
          <w:tcPr>
            <w:tcW w:w="1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7DFA0C" w14:textId="77777777" w:rsidR="00C34160" w:rsidRPr="00A52DB4" w:rsidRDefault="00C34160" w:rsidP="008E3C0E">
            <w:pPr>
              <w:pStyle w:val="TabelaText"/>
            </w:pPr>
            <w:r w:rsidRPr="00A52DB4">
              <w:t>2020</w:t>
            </w:r>
          </w:p>
        </w:tc>
        <w:tc>
          <w:tcPr>
            <w:tcW w:w="1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EE488C" w14:textId="77777777" w:rsidR="00C34160" w:rsidRPr="00A52DB4" w:rsidRDefault="00C34160" w:rsidP="008E3C0E">
            <w:pPr>
              <w:pStyle w:val="TabelaText"/>
            </w:pPr>
            <w:r w:rsidRPr="00A52DB4">
              <w:t>2021</w:t>
            </w:r>
          </w:p>
        </w:tc>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04ADED" w14:textId="491AA3B1" w:rsidR="00C34160" w:rsidRPr="00A52DB4" w:rsidRDefault="00C34160" w:rsidP="008E3C0E">
            <w:pPr>
              <w:pStyle w:val="TabelaText"/>
            </w:pPr>
            <w:r w:rsidRPr="00A52DB4">
              <w:t>2022</w:t>
            </w:r>
          </w:p>
        </w:tc>
      </w:tr>
      <w:tr w:rsidR="00A52DB4" w:rsidRPr="00A52DB4" w14:paraId="404E4F38" w14:textId="6590FC44" w:rsidTr="00354A93">
        <w:tc>
          <w:tcPr>
            <w:tcW w:w="125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EC8175" w14:textId="77777777" w:rsidR="00354A93" w:rsidRPr="00A52DB4" w:rsidRDefault="00354A93" w:rsidP="008E3C0E">
            <w:pPr>
              <w:pStyle w:val="TabelaText"/>
            </w:pPr>
            <w:r w:rsidRPr="00A52DB4">
              <w:t>orzeczenia</w:t>
            </w:r>
          </w:p>
        </w:tc>
        <w:tc>
          <w:tcPr>
            <w:tcW w:w="1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2F2BA4" w14:textId="77777777" w:rsidR="00354A93" w:rsidRPr="00A52DB4" w:rsidRDefault="00354A93" w:rsidP="008E3C0E">
            <w:pPr>
              <w:pStyle w:val="TabelaText"/>
            </w:pPr>
            <w:r w:rsidRPr="00A52DB4">
              <w:t>do 16 r.ż.</w:t>
            </w:r>
          </w:p>
        </w:tc>
        <w:tc>
          <w:tcPr>
            <w:tcW w:w="1261" w:type="dxa"/>
            <w:tcBorders>
              <w:top w:val="single" w:sz="4" w:space="0" w:color="auto"/>
              <w:left w:val="single" w:sz="4" w:space="0" w:color="auto"/>
              <w:bottom w:val="single" w:sz="4" w:space="0" w:color="auto"/>
              <w:right w:val="single" w:sz="4" w:space="0" w:color="auto"/>
            </w:tcBorders>
            <w:vAlign w:val="center"/>
          </w:tcPr>
          <w:p w14:paraId="430277B9" w14:textId="77777777" w:rsidR="00354A93" w:rsidRPr="00A52DB4" w:rsidRDefault="00354A93" w:rsidP="008E3C0E">
            <w:pPr>
              <w:pStyle w:val="Tabelarodek"/>
            </w:pPr>
            <w:r w:rsidRPr="00A52DB4">
              <w:t>915</w:t>
            </w:r>
          </w:p>
        </w:tc>
        <w:tc>
          <w:tcPr>
            <w:tcW w:w="1261" w:type="dxa"/>
            <w:tcBorders>
              <w:top w:val="single" w:sz="4" w:space="0" w:color="auto"/>
              <w:left w:val="single" w:sz="4" w:space="0" w:color="auto"/>
              <w:bottom w:val="single" w:sz="4" w:space="0" w:color="auto"/>
              <w:right w:val="single" w:sz="4" w:space="0" w:color="auto"/>
            </w:tcBorders>
            <w:vAlign w:val="center"/>
          </w:tcPr>
          <w:p w14:paraId="50B7D2FE" w14:textId="77777777" w:rsidR="00354A93" w:rsidRPr="00A52DB4" w:rsidRDefault="00354A93" w:rsidP="008E3C0E">
            <w:pPr>
              <w:pStyle w:val="Tabelarodek"/>
            </w:pPr>
            <w:r w:rsidRPr="00A52DB4">
              <w:t>870</w:t>
            </w:r>
          </w:p>
        </w:tc>
        <w:tc>
          <w:tcPr>
            <w:tcW w:w="1261" w:type="dxa"/>
            <w:tcBorders>
              <w:top w:val="single" w:sz="4" w:space="0" w:color="auto"/>
              <w:left w:val="single" w:sz="4" w:space="0" w:color="auto"/>
              <w:bottom w:val="single" w:sz="4" w:space="0" w:color="auto"/>
              <w:right w:val="single" w:sz="4" w:space="0" w:color="auto"/>
            </w:tcBorders>
            <w:vAlign w:val="center"/>
          </w:tcPr>
          <w:p w14:paraId="37262B7F" w14:textId="77777777" w:rsidR="00354A93" w:rsidRPr="00A52DB4" w:rsidRDefault="00354A93" w:rsidP="008E3C0E">
            <w:pPr>
              <w:pStyle w:val="Tabelarodek"/>
            </w:pPr>
            <w:r w:rsidRPr="00A52DB4">
              <w:t>877</w:t>
            </w:r>
          </w:p>
        </w:tc>
        <w:tc>
          <w:tcPr>
            <w:tcW w:w="1261" w:type="dxa"/>
            <w:tcBorders>
              <w:top w:val="single" w:sz="4" w:space="0" w:color="auto"/>
              <w:left w:val="single" w:sz="4" w:space="0" w:color="auto"/>
              <w:bottom w:val="single" w:sz="4" w:space="0" w:color="auto"/>
              <w:right w:val="single" w:sz="4" w:space="0" w:color="auto"/>
            </w:tcBorders>
            <w:vAlign w:val="center"/>
          </w:tcPr>
          <w:p w14:paraId="4E5F7D14" w14:textId="77777777" w:rsidR="00354A93" w:rsidRPr="00A52DB4" w:rsidRDefault="00354A93" w:rsidP="008E3C0E">
            <w:pPr>
              <w:pStyle w:val="Tabelarodek"/>
            </w:pPr>
            <w:r w:rsidRPr="00A52DB4">
              <w:t>885</w:t>
            </w:r>
          </w:p>
        </w:tc>
        <w:tc>
          <w:tcPr>
            <w:tcW w:w="1242" w:type="dxa"/>
            <w:tcBorders>
              <w:top w:val="single" w:sz="4" w:space="0" w:color="auto"/>
              <w:left w:val="single" w:sz="4" w:space="0" w:color="auto"/>
              <w:bottom w:val="single" w:sz="4" w:space="0" w:color="auto"/>
              <w:right w:val="single" w:sz="4" w:space="0" w:color="auto"/>
            </w:tcBorders>
            <w:vAlign w:val="center"/>
          </w:tcPr>
          <w:p w14:paraId="062AAC21" w14:textId="61037987" w:rsidR="00354A93" w:rsidRPr="00A52DB4" w:rsidRDefault="00354A93" w:rsidP="008E3C0E">
            <w:pPr>
              <w:pStyle w:val="Tabelarodek"/>
            </w:pPr>
            <w:r w:rsidRPr="00A52DB4">
              <w:t>1 052</w:t>
            </w:r>
          </w:p>
        </w:tc>
      </w:tr>
      <w:tr w:rsidR="00A52DB4" w:rsidRPr="00A52DB4" w14:paraId="3D339FEA" w14:textId="2E1A15ED" w:rsidTr="00354A93">
        <w:trPr>
          <w:trHeight w:val="70"/>
        </w:trPr>
        <w:tc>
          <w:tcPr>
            <w:tcW w:w="125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41E0DA" w14:textId="77777777" w:rsidR="00354A93" w:rsidRPr="00A52DB4" w:rsidRDefault="00354A93" w:rsidP="008E3C0E">
            <w:pPr>
              <w:pStyle w:val="TabelaText"/>
            </w:pPr>
          </w:p>
        </w:tc>
        <w:tc>
          <w:tcPr>
            <w:tcW w:w="1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5BC5F0" w14:textId="77777777" w:rsidR="00354A93" w:rsidRPr="00A52DB4" w:rsidRDefault="00354A93" w:rsidP="008E3C0E">
            <w:pPr>
              <w:pStyle w:val="TabelaText"/>
            </w:pPr>
            <w:r w:rsidRPr="00A52DB4">
              <w:t>pow. 16. r.ż.</w:t>
            </w:r>
          </w:p>
        </w:tc>
        <w:tc>
          <w:tcPr>
            <w:tcW w:w="1261" w:type="dxa"/>
            <w:tcBorders>
              <w:top w:val="single" w:sz="4" w:space="0" w:color="auto"/>
              <w:left w:val="single" w:sz="4" w:space="0" w:color="auto"/>
              <w:bottom w:val="single" w:sz="4" w:space="0" w:color="auto"/>
              <w:right w:val="single" w:sz="4" w:space="0" w:color="auto"/>
            </w:tcBorders>
            <w:vAlign w:val="center"/>
          </w:tcPr>
          <w:p w14:paraId="7DA45D50" w14:textId="10D3D4E3" w:rsidR="00354A93" w:rsidRPr="00A52DB4" w:rsidRDefault="00354A93" w:rsidP="008E3C0E">
            <w:pPr>
              <w:pStyle w:val="Tabelarodek"/>
            </w:pPr>
            <w:r w:rsidRPr="00A52DB4">
              <w:t>5 583</w:t>
            </w:r>
          </w:p>
        </w:tc>
        <w:tc>
          <w:tcPr>
            <w:tcW w:w="1261" w:type="dxa"/>
            <w:tcBorders>
              <w:top w:val="single" w:sz="4" w:space="0" w:color="auto"/>
              <w:left w:val="single" w:sz="4" w:space="0" w:color="auto"/>
              <w:bottom w:val="single" w:sz="4" w:space="0" w:color="auto"/>
              <w:right w:val="single" w:sz="4" w:space="0" w:color="auto"/>
            </w:tcBorders>
            <w:vAlign w:val="center"/>
          </w:tcPr>
          <w:p w14:paraId="259CB8A1" w14:textId="2EC74E22" w:rsidR="00354A93" w:rsidRPr="00A52DB4" w:rsidRDefault="00354A93" w:rsidP="008E3C0E">
            <w:pPr>
              <w:pStyle w:val="Tabelarodek"/>
            </w:pPr>
            <w:r w:rsidRPr="00A52DB4">
              <w:t>5 500</w:t>
            </w:r>
          </w:p>
        </w:tc>
        <w:tc>
          <w:tcPr>
            <w:tcW w:w="1261" w:type="dxa"/>
            <w:tcBorders>
              <w:top w:val="single" w:sz="4" w:space="0" w:color="auto"/>
              <w:left w:val="single" w:sz="4" w:space="0" w:color="auto"/>
              <w:bottom w:val="single" w:sz="4" w:space="0" w:color="auto"/>
              <w:right w:val="single" w:sz="4" w:space="0" w:color="auto"/>
            </w:tcBorders>
            <w:vAlign w:val="center"/>
          </w:tcPr>
          <w:p w14:paraId="0863C7FE" w14:textId="26FFA65E" w:rsidR="00354A93" w:rsidRPr="00A52DB4" w:rsidRDefault="00354A93" w:rsidP="008E3C0E">
            <w:pPr>
              <w:pStyle w:val="Tabelarodek"/>
            </w:pPr>
            <w:r w:rsidRPr="00A52DB4">
              <w:t>5 132</w:t>
            </w:r>
          </w:p>
        </w:tc>
        <w:tc>
          <w:tcPr>
            <w:tcW w:w="1261" w:type="dxa"/>
            <w:tcBorders>
              <w:top w:val="single" w:sz="4" w:space="0" w:color="auto"/>
              <w:left w:val="single" w:sz="4" w:space="0" w:color="auto"/>
              <w:bottom w:val="single" w:sz="4" w:space="0" w:color="auto"/>
              <w:right w:val="single" w:sz="4" w:space="0" w:color="auto"/>
            </w:tcBorders>
            <w:vAlign w:val="center"/>
          </w:tcPr>
          <w:p w14:paraId="76FC0408" w14:textId="294CC9A1" w:rsidR="00354A93" w:rsidRPr="00A52DB4" w:rsidRDefault="00354A93" w:rsidP="008E3C0E">
            <w:pPr>
              <w:pStyle w:val="Tabelarodek"/>
            </w:pPr>
            <w:r w:rsidRPr="00A52DB4">
              <w:t>5 325</w:t>
            </w:r>
          </w:p>
        </w:tc>
        <w:tc>
          <w:tcPr>
            <w:tcW w:w="1242" w:type="dxa"/>
            <w:tcBorders>
              <w:top w:val="single" w:sz="4" w:space="0" w:color="auto"/>
              <w:left w:val="single" w:sz="4" w:space="0" w:color="auto"/>
              <w:bottom w:val="single" w:sz="4" w:space="0" w:color="auto"/>
              <w:right w:val="single" w:sz="4" w:space="0" w:color="auto"/>
            </w:tcBorders>
            <w:vAlign w:val="center"/>
          </w:tcPr>
          <w:p w14:paraId="39C7F7D2" w14:textId="5D5A254E" w:rsidR="00354A93" w:rsidRPr="00A52DB4" w:rsidRDefault="00354A93" w:rsidP="008E3C0E">
            <w:pPr>
              <w:pStyle w:val="Tabelarodek"/>
            </w:pPr>
            <w:r w:rsidRPr="00A52DB4">
              <w:t>5 434</w:t>
            </w:r>
          </w:p>
        </w:tc>
      </w:tr>
      <w:tr w:rsidR="00A52DB4" w:rsidRPr="00A52DB4" w14:paraId="1B9CB4D3" w14:textId="477AFB25" w:rsidTr="00354A93">
        <w:tc>
          <w:tcPr>
            <w:tcW w:w="125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8ABB57" w14:textId="77777777" w:rsidR="00354A93" w:rsidRPr="00A52DB4" w:rsidRDefault="00354A93" w:rsidP="008E3C0E">
            <w:pPr>
              <w:pStyle w:val="TabelaText"/>
            </w:pPr>
            <w:r w:rsidRPr="00A52DB4">
              <w:t>Karty parkingowe</w:t>
            </w:r>
          </w:p>
        </w:tc>
        <w:tc>
          <w:tcPr>
            <w:tcW w:w="1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419839" w14:textId="77777777" w:rsidR="00354A93" w:rsidRPr="00A52DB4" w:rsidRDefault="00354A93" w:rsidP="008E3C0E">
            <w:pPr>
              <w:pStyle w:val="TabelaText"/>
            </w:pPr>
            <w:r w:rsidRPr="00A52DB4">
              <w:t>osoby niepełnosprawne</w:t>
            </w:r>
          </w:p>
        </w:tc>
        <w:tc>
          <w:tcPr>
            <w:tcW w:w="1261" w:type="dxa"/>
            <w:tcBorders>
              <w:top w:val="single" w:sz="4" w:space="0" w:color="auto"/>
              <w:left w:val="single" w:sz="4" w:space="0" w:color="auto"/>
              <w:bottom w:val="single" w:sz="4" w:space="0" w:color="auto"/>
              <w:right w:val="single" w:sz="4" w:space="0" w:color="auto"/>
            </w:tcBorders>
            <w:vAlign w:val="center"/>
          </w:tcPr>
          <w:p w14:paraId="783798CC" w14:textId="77777777" w:rsidR="00354A93" w:rsidRPr="00A52DB4" w:rsidRDefault="00354A93" w:rsidP="008E3C0E">
            <w:pPr>
              <w:pStyle w:val="Tabelarodek"/>
            </w:pPr>
            <w:r w:rsidRPr="00A52DB4">
              <w:t>593</w:t>
            </w:r>
          </w:p>
        </w:tc>
        <w:tc>
          <w:tcPr>
            <w:tcW w:w="1261" w:type="dxa"/>
            <w:tcBorders>
              <w:top w:val="single" w:sz="4" w:space="0" w:color="auto"/>
              <w:left w:val="single" w:sz="4" w:space="0" w:color="auto"/>
              <w:bottom w:val="single" w:sz="4" w:space="0" w:color="auto"/>
              <w:right w:val="single" w:sz="4" w:space="0" w:color="auto"/>
            </w:tcBorders>
            <w:vAlign w:val="center"/>
          </w:tcPr>
          <w:p w14:paraId="07EDC67E" w14:textId="77777777" w:rsidR="00354A93" w:rsidRPr="00A52DB4" w:rsidRDefault="00354A93" w:rsidP="008E3C0E">
            <w:pPr>
              <w:pStyle w:val="Tabelarodek"/>
            </w:pPr>
            <w:r w:rsidRPr="00A52DB4">
              <w:t>876</w:t>
            </w:r>
          </w:p>
        </w:tc>
        <w:tc>
          <w:tcPr>
            <w:tcW w:w="1261" w:type="dxa"/>
            <w:tcBorders>
              <w:top w:val="single" w:sz="4" w:space="0" w:color="auto"/>
              <w:left w:val="single" w:sz="4" w:space="0" w:color="auto"/>
              <w:bottom w:val="single" w:sz="4" w:space="0" w:color="auto"/>
              <w:right w:val="single" w:sz="4" w:space="0" w:color="auto"/>
            </w:tcBorders>
            <w:vAlign w:val="center"/>
          </w:tcPr>
          <w:p w14:paraId="47E49754" w14:textId="77777777" w:rsidR="00354A93" w:rsidRPr="00A52DB4" w:rsidRDefault="00354A93" w:rsidP="008E3C0E">
            <w:pPr>
              <w:pStyle w:val="Tabelarodek"/>
            </w:pPr>
            <w:r w:rsidRPr="00A52DB4">
              <w:t>856</w:t>
            </w:r>
          </w:p>
        </w:tc>
        <w:tc>
          <w:tcPr>
            <w:tcW w:w="1261" w:type="dxa"/>
            <w:tcBorders>
              <w:top w:val="single" w:sz="4" w:space="0" w:color="auto"/>
              <w:left w:val="single" w:sz="4" w:space="0" w:color="auto"/>
              <w:bottom w:val="single" w:sz="4" w:space="0" w:color="auto"/>
              <w:right w:val="single" w:sz="4" w:space="0" w:color="auto"/>
            </w:tcBorders>
            <w:vAlign w:val="center"/>
          </w:tcPr>
          <w:p w14:paraId="278E5D44" w14:textId="77777777" w:rsidR="00354A93" w:rsidRPr="00A52DB4" w:rsidRDefault="00354A93" w:rsidP="008E3C0E">
            <w:pPr>
              <w:pStyle w:val="Tabelarodek"/>
            </w:pPr>
            <w:r w:rsidRPr="00A52DB4">
              <w:t>683</w:t>
            </w:r>
          </w:p>
        </w:tc>
        <w:tc>
          <w:tcPr>
            <w:tcW w:w="1242" w:type="dxa"/>
            <w:tcBorders>
              <w:top w:val="single" w:sz="4" w:space="0" w:color="auto"/>
              <w:left w:val="single" w:sz="4" w:space="0" w:color="auto"/>
              <w:bottom w:val="single" w:sz="4" w:space="0" w:color="auto"/>
              <w:right w:val="single" w:sz="4" w:space="0" w:color="auto"/>
            </w:tcBorders>
            <w:vAlign w:val="center"/>
          </w:tcPr>
          <w:p w14:paraId="54019BB3" w14:textId="66560570" w:rsidR="00354A93" w:rsidRPr="00A52DB4" w:rsidRDefault="00354A93" w:rsidP="008E3C0E">
            <w:pPr>
              <w:pStyle w:val="Tabelarodek"/>
            </w:pPr>
            <w:r w:rsidRPr="00A52DB4">
              <w:t>1 013</w:t>
            </w:r>
          </w:p>
        </w:tc>
      </w:tr>
      <w:tr w:rsidR="00A52DB4" w:rsidRPr="00A52DB4" w14:paraId="7D005DEF" w14:textId="5CBEF306" w:rsidTr="00354A93">
        <w:trPr>
          <w:trHeight w:val="298"/>
        </w:trPr>
        <w:tc>
          <w:tcPr>
            <w:tcW w:w="125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D1C231" w14:textId="77777777" w:rsidR="00354A93" w:rsidRPr="00A52DB4" w:rsidRDefault="00354A93" w:rsidP="008E3C0E">
            <w:pPr>
              <w:pStyle w:val="TabelaText"/>
            </w:pPr>
          </w:p>
        </w:tc>
        <w:tc>
          <w:tcPr>
            <w:tcW w:w="17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13ACD7" w14:textId="77777777" w:rsidR="00354A93" w:rsidRPr="00A52DB4" w:rsidRDefault="00354A93" w:rsidP="008E3C0E">
            <w:pPr>
              <w:pStyle w:val="TabelaText"/>
            </w:pPr>
            <w:r w:rsidRPr="00A52DB4">
              <w:t>placówki</w:t>
            </w:r>
          </w:p>
        </w:tc>
        <w:tc>
          <w:tcPr>
            <w:tcW w:w="1261" w:type="dxa"/>
            <w:tcBorders>
              <w:top w:val="single" w:sz="4" w:space="0" w:color="auto"/>
              <w:left w:val="single" w:sz="4" w:space="0" w:color="auto"/>
              <w:bottom w:val="single" w:sz="4" w:space="0" w:color="auto"/>
              <w:right w:val="single" w:sz="4" w:space="0" w:color="auto"/>
            </w:tcBorders>
            <w:vAlign w:val="center"/>
          </w:tcPr>
          <w:p w14:paraId="65C102E3" w14:textId="77777777" w:rsidR="00354A93" w:rsidRPr="00A52DB4" w:rsidRDefault="00354A93" w:rsidP="008E3C0E">
            <w:pPr>
              <w:pStyle w:val="Tabelarodek"/>
            </w:pPr>
            <w:r w:rsidRPr="00A52DB4">
              <w:t>4</w:t>
            </w:r>
          </w:p>
        </w:tc>
        <w:tc>
          <w:tcPr>
            <w:tcW w:w="1261" w:type="dxa"/>
            <w:tcBorders>
              <w:top w:val="single" w:sz="4" w:space="0" w:color="auto"/>
              <w:left w:val="single" w:sz="4" w:space="0" w:color="auto"/>
              <w:bottom w:val="single" w:sz="4" w:space="0" w:color="auto"/>
              <w:right w:val="single" w:sz="4" w:space="0" w:color="auto"/>
            </w:tcBorders>
            <w:vAlign w:val="center"/>
          </w:tcPr>
          <w:p w14:paraId="3898B920" w14:textId="77777777" w:rsidR="00354A93" w:rsidRPr="00A52DB4" w:rsidRDefault="00354A93" w:rsidP="008E3C0E">
            <w:pPr>
              <w:pStyle w:val="Tabelarodek"/>
            </w:pPr>
            <w:r w:rsidRPr="00A52DB4">
              <w:t>2</w:t>
            </w:r>
          </w:p>
        </w:tc>
        <w:tc>
          <w:tcPr>
            <w:tcW w:w="1261" w:type="dxa"/>
            <w:tcBorders>
              <w:top w:val="single" w:sz="4" w:space="0" w:color="auto"/>
              <w:left w:val="single" w:sz="4" w:space="0" w:color="auto"/>
              <w:bottom w:val="single" w:sz="4" w:space="0" w:color="auto"/>
              <w:right w:val="single" w:sz="4" w:space="0" w:color="auto"/>
            </w:tcBorders>
            <w:vAlign w:val="center"/>
          </w:tcPr>
          <w:p w14:paraId="5602C15D" w14:textId="77777777" w:rsidR="00354A93" w:rsidRPr="00A52DB4" w:rsidRDefault="00354A93" w:rsidP="008E3C0E">
            <w:pPr>
              <w:pStyle w:val="Tabelarodek"/>
            </w:pPr>
            <w:r w:rsidRPr="00A52DB4">
              <w:t>1</w:t>
            </w:r>
          </w:p>
        </w:tc>
        <w:tc>
          <w:tcPr>
            <w:tcW w:w="1261" w:type="dxa"/>
            <w:tcBorders>
              <w:top w:val="single" w:sz="4" w:space="0" w:color="auto"/>
              <w:left w:val="single" w:sz="4" w:space="0" w:color="auto"/>
              <w:bottom w:val="single" w:sz="4" w:space="0" w:color="auto"/>
              <w:right w:val="single" w:sz="4" w:space="0" w:color="auto"/>
            </w:tcBorders>
            <w:vAlign w:val="center"/>
          </w:tcPr>
          <w:p w14:paraId="42C0E43A" w14:textId="77777777" w:rsidR="00354A93" w:rsidRPr="00A52DB4" w:rsidRDefault="00354A93" w:rsidP="008E3C0E">
            <w:pPr>
              <w:pStyle w:val="Tabelarodek"/>
            </w:pPr>
            <w:r w:rsidRPr="00A52DB4">
              <w:t>4</w:t>
            </w:r>
          </w:p>
        </w:tc>
        <w:tc>
          <w:tcPr>
            <w:tcW w:w="1242" w:type="dxa"/>
            <w:tcBorders>
              <w:top w:val="single" w:sz="4" w:space="0" w:color="auto"/>
              <w:left w:val="single" w:sz="4" w:space="0" w:color="auto"/>
              <w:bottom w:val="single" w:sz="4" w:space="0" w:color="auto"/>
              <w:right w:val="single" w:sz="4" w:space="0" w:color="auto"/>
            </w:tcBorders>
            <w:vAlign w:val="center"/>
          </w:tcPr>
          <w:p w14:paraId="247E1495" w14:textId="6F99DA0E" w:rsidR="00354A93" w:rsidRPr="00A52DB4" w:rsidRDefault="00354A93" w:rsidP="008E3C0E">
            <w:pPr>
              <w:pStyle w:val="Tabelarodek"/>
            </w:pPr>
            <w:r w:rsidRPr="00A52DB4">
              <w:t>12</w:t>
            </w:r>
          </w:p>
        </w:tc>
      </w:tr>
      <w:tr w:rsidR="00A52DB4" w:rsidRPr="00A52DB4" w14:paraId="0C504F44" w14:textId="7C4F43CB" w:rsidTr="00354A93">
        <w:tc>
          <w:tcPr>
            <w:tcW w:w="300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208400" w14:textId="77777777" w:rsidR="00354A93" w:rsidRPr="00A52DB4" w:rsidRDefault="00354A93" w:rsidP="008E3C0E">
            <w:pPr>
              <w:pStyle w:val="TabelaText"/>
            </w:pPr>
            <w:r w:rsidRPr="00A52DB4">
              <w:t>Legitymacje osoby niepełnosprawnej</w:t>
            </w:r>
          </w:p>
        </w:tc>
        <w:tc>
          <w:tcPr>
            <w:tcW w:w="1261" w:type="dxa"/>
            <w:tcBorders>
              <w:top w:val="single" w:sz="4" w:space="0" w:color="auto"/>
              <w:left w:val="single" w:sz="4" w:space="0" w:color="auto"/>
              <w:bottom w:val="single" w:sz="4" w:space="0" w:color="auto"/>
              <w:right w:val="single" w:sz="4" w:space="0" w:color="auto"/>
            </w:tcBorders>
            <w:vAlign w:val="center"/>
          </w:tcPr>
          <w:p w14:paraId="0C82EB64" w14:textId="299AB2BA" w:rsidR="00354A93" w:rsidRPr="00A52DB4" w:rsidRDefault="00354A93" w:rsidP="008E3C0E">
            <w:pPr>
              <w:pStyle w:val="Tabelarodek"/>
            </w:pPr>
            <w:r w:rsidRPr="00A52DB4">
              <w:t>3 097</w:t>
            </w:r>
          </w:p>
        </w:tc>
        <w:tc>
          <w:tcPr>
            <w:tcW w:w="1261" w:type="dxa"/>
            <w:tcBorders>
              <w:top w:val="single" w:sz="4" w:space="0" w:color="auto"/>
              <w:left w:val="single" w:sz="4" w:space="0" w:color="auto"/>
              <w:bottom w:val="single" w:sz="4" w:space="0" w:color="auto"/>
              <w:right w:val="single" w:sz="4" w:space="0" w:color="auto"/>
            </w:tcBorders>
            <w:vAlign w:val="center"/>
          </w:tcPr>
          <w:p w14:paraId="158D0404" w14:textId="2F0D298C" w:rsidR="00354A93" w:rsidRPr="00A52DB4" w:rsidRDefault="00354A93" w:rsidP="008E3C0E">
            <w:pPr>
              <w:pStyle w:val="Tabelarodek"/>
            </w:pPr>
            <w:r w:rsidRPr="00A52DB4">
              <w:t>2 822</w:t>
            </w:r>
          </w:p>
        </w:tc>
        <w:tc>
          <w:tcPr>
            <w:tcW w:w="1261" w:type="dxa"/>
            <w:tcBorders>
              <w:top w:val="single" w:sz="4" w:space="0" w:color="auto"/>
              <w:left w:val="single" w:sz="4" w:space="0" w:color="auto"/>
              <w:bottom w:val="single" w:sz="4" w:space="0" w:color="auto"/>
              <w:right w:val="single" w:sz="4" w:space="0" w:color="auto"/>
            </w:tcBorders>
            <w:vAlign w:val="center"/>
          </w:tcPr>
          <w:p w14:paraId="5DDFD921" w14:textId="389E3B11" w:rsidR="00354A93" w:rsidRPr="00A52DB4" w:rsidRDefault="00354A93" w:rsidP="008E3C0E">
            <w:pPr>
              <w:pStyle w:val="Tabelarodek"/>
            </w:pPr>
            <w:r w:rsidRPr="00A52DB4">
              <w:t>1 666</w:t>
            </w:r>
          </w:p>
        </w:tc>
        <w:tc>
          <w:tcPr>
            <w:tcW w:w="1261" w:type="dxa"/>
            <w:tcBorders>
              <w:top w:val="single" w:sz="4" w:space="0" w:color="auto"/>
              <w:left w:val="single" w:sz="4" w:space="0" w:color="auto"/>
              <w:bottom w:val="single" w:sz="4" w:space="0" w:color="auto"/>
              <w:right w:val="single" w:sz="4" w:space="0" w:color="auto"/>
            </w:tcBorders>
            <w:vAlign w:val="center"/>
          </w:tcPr>
          <w:p w14:paraId="4FB921BE" w14:textId="01DFDFC9" w:rsidR="00354A93" w:rsidRPr="00A52DB4" w:rsidRDefault="00354A93" w:rsidP="008E3C0E">
            <w:pPr>
              <w:pStyle w:val="Tabelarodek"/>
            </w:pPr>
            <w:r w:rsidRPr="00A52DB4">
              <w:t>1 695</w:t>
            </w:r>
          </w:p>
        </w:tc>
        <w:tc>
          <w:tcPr>
            <w:tcW w:w="1242" w:type="dxa"/>
            <w:tcBorders>
              <w:top w:val="single" w:sz="4" w:space="0" w:color="auto"/>
              <w:left w:val="single" w:sz="4" w:space="0" w:color="auto"/>
              <w:bottom w:val="single" w:sz="4" w:space="0" w:color="auto"/>
              <w:right w:val="single" w:sz="4" w:space="0" w:color="auto"/>
            </w:tcBorders>
            <w:vAlign w:val="center"/>
          </w:tcPr>
          <w:p w14:paraId="557A9F02" w14:textId="23BD37B8" w:rsidR="00354A93" w:rsidRPr="00A52DB4" w:rsidRDefault="00354A93" w:rsidP="008E3C0E">
            <w:pPr>
              <w:pStyle w:val="Tabelarodek"/>
            </w:pPr>
            <w:r w:rsidRPr="00A52DB4">
              <w:t>1 615</w:t>
            </w:r>
          </w:p>
        </w:tc>
      </w:tr>
    </w:tbl>
    <w:p w14:paraId="7FFDA3FD" w14:textId="77777777" w:rsidR="006A3923" w:rsidRPr="00A52DB4" w:rsidRDefault="006A3923" w:rsidP="008E3C0E">
      <w:pPr>
        <w:ind w:firstLine="0"/>
        <w:jc w:val="both"/>
        <w:rPr>
          <w:b/>
        </w:rPr>
      </w:pPr>
      <w:r w:rsidRPr="00A52DB4">
        <w:rPr>
          <w:rFonts w:ascii="Calibri Light" w:hAnsi="Calibri Light"/>
          <w:sz w:val="20"/>
          <w:szCs w:val="24"/>
        </w:rPr>
        <w:t>Źródło: Miejski Zespół ds. Orzekania o Niepełnosprawności</w:t>
      </w:r>
    </w:p>
    <w:p w14:paraId="309D35AF" w14:textId="3A6F5339" w:rsidR="00356530" w:rsidRPr="00A52DB4" w:rsidRDefault="00356530" w:rsidP="008E3C0E">
      <w:pPr>
        <w:pStyle w:val="Nagwek2"/>
      </w:pPr>
      <w:bookmarkStart w:id="973" w:name="_Toc138324983"/>
      <w:bookmarkStart w:id="974" w:name="_Toc138403552"/>
      <w:r w:rsidRPr="00A52DB4">
        <w:t>10.1.</w:t>
      </w:r>
      <w:r w:rsidR="0024579C" w:rsidRPr="00A52DB4">
        <w:t>8</w:t>
      </w:r>
      <w:r w:rsidRPr="00A52DB4">
        <w:t>. Praca socjalna, projekty socjalne</w:t>
      </w:r>
      <w:bookmarkEnd w:id="973"/>
      <w:bookmarkEnd w:id="974"/>
    </w:p>
    <w:p w14:paraId="1D6C988C" w14:textId="2F64BD40" w:rsidR="00356530" w:rsidRPr="00A52DB4" w:rsidRDefault="00356530" w:rsidP="008E3C0E">
      <w:pPr>
        <w:pStyle w:val="Nagwek3"/>
        <w:rPr>
          <w:rFonts w:cs="Lato-Regular"/>
          <w:sz w:val="32"/>
          <w:szCs w:val="24"/>
        </w:rPr>
      </w:pPr>
      <w:bookmarkStart w:id="975" w:name="_Toc138324984"/>
      <w:bookmarkStart w:id="976" w:name="_Hlk132109834"/>
      <w:bookmarkStart w:id="977" w:name="_Toc13840382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216</w:t>
      </w:r>
      <w:r w:rsidR="004D081F">
        <w:rPr>
          <w:noProof/>
        </w:rPr>
        <w:fldChar w:fldCharType="end"/>
      </w:r>
      <w:r w:rsidR="008F28CF" w:rsidRPr="00A52DB4">
        <w:t>.</w:t>
      </w:r>
      <w:r w:rsidRPr="00A52DB4">
        <w:t xml:space="preserve"> </w:t>
      </w:r>
      <w:r w:rsidRPr="00A52DB4">
        <w:rPr>
          <w:szCs w:val="24"/>
        </w:rPr>
        <w:t>Praca socjalna, projekty socjalne</w:t>
      </w:r>
      <w:bookmarkEnd w:id="975"/>
      <w:bookmarkEnd w:id="977"/>
      <w:r w:rsidRPr="00A52DB4">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6. Praca socjalna, projekty socjalne "/>
      </w:tblPr>
      <w:tblGrid>
        <w:gridCol w:w="2093"/>
        <w:gridCol w:w="1394"/>
        <w:gridCol w:w="1393"/>
        <w:gridCol w:w="1394"/>
        <w:gridCol w:w="1394"/>
        <w:gridCol w:w="1394"/>
      </w:tblGrid>
      <w:tr w:rsidR="00A52DB4" w:rsidRPr="00A52DB4" w14:paraId="32A704EC" w14:textId="486F82CE" w:rsidTr="008E3C0E">
        <w:trPr>
          <w:tblHeader/>
        </w:trPr>
        <w:tc>
          <w:tcPr>
            <w:tcW w:w="2109" w:type="dxa"/>
            <w:shd w:val="clear" w:color="auto" w:fill="F2F2F2" w:themeFill="background1" w:themeFillShade="F2"/>
            <w:vAlign w:val="center"/>
          </w:tcPr>
          <w:p w14:paraId="7A12D574" w14:textId="77777777" w:rsidR="00C34160" w:rsidRPr="00A52DB4" w:rsidRDefault="00C34160" w:rsidP="008E3C0E">
            <w:pPr>
              <w:pStyle w:val="TabelaText"/>
            </w:pPr>
            <w:r w:rsidRPr="00A52DB4">
              <w:t>Wyszczególnienie</w:t>
            </w:r>
          </w:p>
        </w:tc>
        <w:tc>
          <w:tcPr>
            <w:tcW w:w="1436" w:type="dxa"/>
            <w:shd w:val="clear" w:color="auto" w:fill="F2F2F2" w:themeFill="background1" w:themeFillShade="F2"/>
            <w:vAlign w:val="center"/>
          </w:tcPr>
          <w:p w14:paraId="6EE4926B" w14:textId="1B40F9C4" w:rsidR="00C34160" w:rsidRPr="00A52DB4" w:rsidRDefault="00C34160" w:rsidP="008E3C0E">
            <w:pPr>
              <w:pStyle w:val="TabelaText"/>
            </w:pPr>
            <w:r w:rsidRPr="00A52DB4">
              <w:t>2018</w:t>
            </w:r>
          </w:p>
        </w:tc>
        <w:tc>
          <w:tcPr>
            <w:tcW w:w="1435" w:type="dxa"/>
            <w:shd w:val="clear" w:color="auto" w:fill="F2F2F2" w:themeFill="background1" w:themeFillShade="F2"/>
            <w:vAlign w:val="center"/>
          </w:tcPr>
          <w:p w14:paraId="2E95CEB9" w14:textId="5CA093A2" w:rsidR="00C34160" w:rsidRPr="00A52DB4" w:rsidRDefault="00C34160" w:rsidP="008E3C0E">
            <w:pPr>
              <w:pStyle w:val="TabelaText"/>
            </w:pPr>
            <w:r w:rsidRPr="00A52DB4">
              <w:t>2019</w:t>
            </w:r>
          </w:p>
        </w:tc>
        <w:tc>
          <w:tcPr>
            <w:tcW w:w="1436" w:type="dxa"/>
            <w:shd w:val="clear" w:color="auto" w:fill="F2F2F2" w:themeFill="background1" w:themeFillShade="F2"/>
            <w:vAlign w:val="center"/>
          </w:tcPr>
          <w:p w14:paraId="03663526" w14:textId="6E96BC1E" w:rsidR="00C34160" w:rsidRPr="00A52DB4" w:rsidRDefault="00C34160" w:rsidP="008E3C0E">
            <w:pPr>
              <w:pStyle w:val="TabelaText"/>
            </w:pPr>
            <w:r w:rsidRPr="00A52DB4">
              <w:t>2020</w:t>
            </w:r>
          </w:p>
        </w:tc>
        <w:tc>
          <w:tcPr>
            <w:tcW w:w="1436" w:type="dxa"/>
            <w:shd w:val="clear" w:color="auto" w:fill="F2F2F2" w:themeFill="background1" w:themeFillShade="F2"/>
            <w:vAlign w:val="center"/>
          </w:tcPr>
          <w:p w14:paraId="34706576" w14:textId="04AA33B8" w:rsidR="00C34160" w:rsidRPr="00A52DB4" w:rsidRDefault="00C34160" w:rsidP="008E3C0E">
            <w:pPr>
              <w:pStyle w:val="TabelaText"/>
            </w:pPr>
            <w:r w:rsidRPr="00A52DB4">
              <w:t>2021</w:t>
            </w:r>
          </w:p>
        </w:tc>
        <w:tc>
          <w:tcPr>
            <w:tcW w:w="1436" w:type="dxa"/>
            <w:shd w:val="clear" w:color="auto" w:fill="F2F2F2" w:themeFill="background1" w:themeFillShade="F2"/>
          </w:tcPr>
          <w:p w14:paraId="78F9FE10" w14:textId="7570AF52" w:rsidR="00C34160" w:rsidRPr="00A52DB4" w:rsidRDefault="00C34160" w:rsidP="008E3C0E">
            <w:pPr>
              <w:pStyle w:val="TabelaText"/>
            </w:pPr>
            <w:r w:rsidRPr="00A52DB4">
              <w:t>2022</w:t>
            </w:r>
          </w:p>
        </w:tc>
      </w:tr>
      <w:tr w:rsidR="00A52DB4" w:rsidRPr="00A52DB4" w14:paraId="1E393B68" w14:textId="299494DD" w:rsidTr="00B46929">
        <w:tc>
          <w:tcPr>
            <w:tcW w:w="2109" w:type="dxa"/>
            <w:shd w:val="clear" w:color="auto" w:fill="F2F2F2" w:themeFill="background1" w:themeFillShade="F2"/>
            <w:vAlign w:val="center"/>
          </w:tcPr>
          <w:p w14:paraId="250BD1E2" w14:textId="77777777" w:rsidR="00C27C58" w:rsidRPr="00A52DB4" w:rsidRDefault="00C27C58" w:rsidP="008E3C0E">
            <w:pPr>
              <w:pStyle w:val="TabelaText"/>
            </w:pPr>
            <w:r w:rsidRPr="00A52DB4">
              <w:t xml:space="preserve">Liczba osób i rodzin objętych pracą socjalną oraz liczba osób w tych rodzinach </w:t>
            </w:r>
          </w:p>
        </w:tc>
        <w:tc>
          <w:tcPr>
            <w:tcW w:w="1436" w:type="dxa"/>
            <w:shd w:val="clear" w:color="auto" w:fill="auto"/>
            <w:vAlign w:val="center"/>
          </w:tcPr>
          <w:p w14:paraId="6D26C4EF" w14:textId="3C06EC11" w:rsidR="00C27C58" w:rsidRPr="00A52DB4" w:rsidRDefault="008E3C0E" w:rsidP="008E3C0E">
            <w:pPr>
              <w:pStyle w:val="Tabelarodek"/>
            </w:pPr>
            <w:r>
              <w:t>10</w:t>
            </w:r>
            <w:r w:rsidR="00C27C58" w:rsidRPr="00A52DB4">
              <w:t>540 osób</w:t>
            </w:r>
            <w:r>
              <w:t xml:space="preserve"> </w:t>
            </w:r>
            <w:r w:rsidR="00C27C58" w:rsidRPr="00A52DB4">
              <w:t>i rodzin</w:t>
            </w:r>
            <w:r>
              <w:t xml:space="preserve"> 21</w:t>
            </w:r>
            <w:r w:rsidR="00C27C58" w:rsidRPr="00A52DB4">
              <w:t>691 osób</w:t>
            </w:r>
          </w:p>
        </w:tc>
        <w:tc>
          <w:tcPr>
            <w:tcW w:w="1435" w:type="dxa"/>
            <w:shd w:val="clear" w:color="auto" w:fill="auto"/>
            <w:vAlign w:val="center"/>
          </w:tcPr>
          <w:p w14:paraId="0438F81F" w14:textId="7F0538D7" w:rsidR="00C27C58" w:rsidRPr="00A52DB4" w:rsidRDefault="008E3C0E" w:rsidP="008E3C0E">
            <w:pPr>
              <w:pStyle w:val="Tabelarodek"/>
            </w:pPr>
            <w:r>
              <w:rPr>
                <w:rFonts w:cs="Calibri Light"/>
              </w:rPr>
              <w:t>10</w:t>
            </w:r>
            <w:r w:rsidR="00C27C58" w:rsidRPr="00A52DB4">
              <w:rPr>
                <w:rFonts w:cs="Calibri Light"/>
              </w:rPr>
              <w:t>493 osób</w:t>
            </w:r>
            <w:r>
              <w:rPr>
                <w:rFonts w:cs="Calibri Light"/>
              </w:rPr>
              <w:t xml:space="preserve"> </w:t>
            </w:r>
            <w:r w:rsidR="00C27C58" w:rsidRPr="00A52DB4">
              <w:rPr>
                <w:rFonts w:cs="Calibri Light"/>
              </w:rPr>
              <w:t>i rodzin</w:t>
            </w:r>
            <w:r>
              <w:rPr>
                <w:rFonts w:cs="Calibri Light"/>
              </w:rPr>
              <w:t xml:space="preserve"> 21</w:t>
            </w:r>
            <w:r w:rsidR="00C27C58" w:rsidRPr="00A52DB4">
              <w:rPr>
                <w:rFonts w:cs="Calibri Light"/>
              </w:rPr>
              <w:t>587 osób</w:t>
            </w:r>
          </w:p>
        </w:tc>
        <w:tc>
          <w:tcPr>
            <w:tcW w:w="1436" w:type="dxa"/>
            <w:shd w:val="clear" w:color="auto" w:fill="auto"/>
            <w:vAlign w:val="center"/>
          </w:tcPr>
          <w:p w14:paraId="49D1E9EC" w14:textId="352447FE" w:rsidR="00C27C58" w:rsidRPr="00A52DB4" w:rsidRDefault="008E3C0E" w:rsidP="008E3C0E">
            <w:pPr>
              <w:pStyle w:val="Tabelarodek"/>
            </w:pPr>
            <w:r>
              <w:t>10</w:t>
            </w:r>
            <w:r w:rsidR="00C27C58" w:rsidRPr="00A52DB4">
              <w:t>590</w:t>
            </w:r>
            <w:r w:rsidR="00C27C58" w:rsidRPr="00A52DB4">
              <w:rPr>
                <w:rFonts w:cs="Calibri Light"/>
              </w:rPr>
              <w:t xml:space="preserve"> osób</w:t>
            </w:r>
            <w:r>
              <w:rPr>
                <w:rFonts w:cs="Calibri Light"/>
              </w:rPr>
              <w:t xml:space="preserve"> </w:t>
            </w:r>
            <w:r w:rsidR="00C27C58" w:rsidRPr="00A52DB4">
              <w:rPr>
                <w:rFonts w:cs="Calibri Light"/>
              </w:rPr>
              <w:t>i rodzin</w:t>
            </w:r>
            <w:r>
              <w:rPr>
                <w:rFonts w:cs="Calibri Light"/>
              </w:rPr>
              <w:t xml:space="preserve"> </w:t>
            </w:r>
            <w:r>
              <w:t>20</w:t>
            </w:r>
            <w:r w:rsidR="00C27C58" w:rsidRPr="00A52DB4">
              <w:t>089 osób</w:t>
            </w:r>
          </w:p>
        </w:tc>
        <w:tc>
          <w:tcPr>
            <w:tcW w:w="1436" w:type="dxa"/>
            <w:vAlign w:val="center"/>
          </w:tcPr>
          <w:p w14:paraId="7BF28C72" w14:textId="5435C859" w:rsidR="00C27C58" w:rsidRPr="00A52DB4" w:rsidRDefault="008E3C0E" w:rsidP="008E3C0E">
            <w:pPr>
              <w:pStyle w:val="Tabelarodek"/>
            </w:pPr>
            <w:r>
              <w:t>10</w:t>
            </w:r>
            <w:r w:rsidR="00C27C58" w:rsidRPr="00A52DB4">
              <w:t>954 osób</w:t>
            </w:r>
            <w:r>
              <w:t xml:space="preserve"> </w:t>
            </w:r>
            <w:r w:rsidR="00C27C58" w:rsidRPr="00A52DB4">
              <w:t>i rodzin</w:t>
            </w:r>
            <w:r>
              <w:t xml:space="preserve"> </w:t>
            </w:r>
            <w:r w:rsidR="0028637D" w:rsidRPr="00A52DB4">
              <w:t>19 637</w:t>
            </w:r>
            <w:r w:rsidR="00C27C58" w:rsidRPr="00A52DB4">
              <w:t xml:space="preserve"> osób</w:t>
            </w:r>
          </w:p>
        </w:tc>
        <w:tc>
          <w:tcPr>
            <w:tcW w:w="1436" w:type="dxa"/>
            <w:vAlign w:val="center"/>
          </w:tcPr>
          <w:p w14:paraId="441FAF3D" w14:textId="5DEF5375" w:rsidR="00C27C58" w:rsidRPr="00A52DB4" w:rsidRDefault="008E3C0E" w:rsidP="008E3C0E">
            <w:pPr>
              <w:pStyle w:val="Tabelarodek"/>
            </w:pPr>
            <w:r>
              <w:t>9</w:t>
            </w:r>
            <w:r w:rsidR="00C27C58" w:rsidRPr="00A52DB4">
              <w:t>960 osób</w:t>
            </w:r>
            <w:r>
              <w:t xml:space="preserve"> </w:t>
            </w:r>
            <w:r w:rsidR="00C27C58" w:rsidRPr="00A52DB4">
              <w:t>i rodzin</w:t>
            </w:r>
            <w:r>
              <w:t xml:space="preserve"> 16</w:t>
            </w:r>
            <w:r w:rsidR="00C27C58" w:rsidRPr="00A52DB4">
              <w:t>794 osoby</w:t>
            </w:r>
          </w:p>
        </w:tc>
      </w:tr>
      <w:tr w:rsidR="00A52DB4" w:rsidRPr="00A52DB4" w14:paraId="76203262" w14:textId="0E927F8B" w:rsidTr="00B46929">
        <w:trPr>
          <w:trHeight w:val="70"/>
        </w:trPr>
        <w:tc>
          <w:tcPr>
            <w:tcW w:w="2109" w:type="dxa"/>
            <w:shd w:val="clear" w:color="auto" w:fill="F2F2F2" w:themeFill="background1" w:themeFillShade="F2"/>
            <w:vAlign w:val="center"/>
          </w:tcPr>
          <w:p w14:paraId="58AE9682" w14:textId="77777777" w:rsidR="00C27C58" w:rsidRPr="00A52DB4" w:rsidRDefault="00C27C58" w:rsidP="008E3C0E">
            <w:pPr>
              <w:pStyle w:val="TabelaText"/>
            </w:pPr>
            <w:r w:rsidRPr="00A52DB4">
              <w:t>Kontrakty socjalne</w:t>
            </w:r>
          </w:p>
        </w:tc>
        <w:tc>
          <w:tcPr>
            <w:tcW w:w="1436" w:type="dxa"/>
            <w:shd w:val="clear" w:color="auto" w:fill="auto"/>
            <w:vAlign w:val="center"/>
          </w:tcPr>
          <w:p w14:paraId="1F5BD02E" w14:textId="235F82F3" w:rsidR="00C27C58" w:rsidRPr="00A52DB4" w:rsidRDefault="00C27C58" w:rsidP="008E3C0E">
            <w:pPr>
              <w:pStyle w:val="Tabelarodek"/>
            </w:pPr>
            <w:r w:rsidRPr="00A52DB4">
              <w:t>197</w:t>
            </w:r>
          </w:p>
        </w:tc>
        <w:tc>
          <w:tcPr>
            <w:tcW w:w="1435" w:type="dxa"/>
            <w:shd w:val="clear" w:color="auto" w:fill="auto"/>
            <w:vAlign w:val="center"/>
          </w:tcPr>
          <w:p w14:paraId="5E22CEF8" w14:textId="0E856A6F" w:rsidR="00C27C58" w:rsidRPr="00A52DB4" w:rsidRDefault="00C27C58" w:rsidP="008E3C0E">
            <w:pPr>
              <w:pStyle w:val="Tabelarodek"/>
            </w:pPr>
            <w:r w:rsidRPr="00A52DB4">
              <w:rPr>
                <w:rFonts w:cs="Calibri Light"/>
              </w:rPr>
              <w:t>117</w:t>
            </w:r>
          </w:p>
        </w:tc>
        <w:tc>
          <w:tcPr>
            <w:tcW w:w="1436" w:type="dxa"/>
            <w:shd w:val="clear" w:color="auto" w:fill="auto"/>
            <w:vAlign w:val="center"/>
          </w:tcPr>
          <w:p w14:paraId="6701810E" w14:textId="4BD280E0" w:rsidR="00C27C58" w:rsidRPr="00A52DB4" w:rsidRDefault="00C27C58" w:rsidP="008E3C0E">
            <w:pPr>
              <w:pStyle w:val="Tabelarodek"/>
            </w:pPr>
            <w:r w:rsidRPr="00A52DB4">
              <w:t>46</w:t>
            </w:r>
          </w:p>
        </w:tc>
        <w:tc>
          <w:tcPr>
            <w:tcW w:w="1436" w:type="dxa"/>
            <w:vAlign w:val="center"/>
          </w:tcPr>
          <w:p w14:paraId="4083A899" w14:textId="35ED3EDA" w:rsidR="00C27C58" w:rsidRPr="00A52DB4" w:rsidRDefault="00710C71" w:rsidP="008E3C0E">
            <w:pPr>
              <w:pStyle w:val="Tabelarodek"/>
            </w:pPr>
            <w:r>
              <w:t>84</w:t>
            </w:r>
          </w:p>
        </w:tc>
        <w:tc>
          <w:tcPr>
            <w:tcW w:w="1436" w:type="dxa"/>
            <w:vAlign w:val="center"/>
          </w:tcPr>
          <w:p w14:paraId="2533BCCF" w14:textId="7D4FBF34" w:rsidR="00C27C58" w:rsidRPr="00A52DB4" w:rsidRDefault="00C27C58" w:rsidP="008E3C0E">
            <w:pPr>
              <w:pStyle w:val="Tabelarodek"/>
            </w:pPr>
            <w:r w:rsidRPr="00A52DB4">
              <w:t>7</w:t>
            </w:r>
            <w:r w:rsidR="00710C71">
              <w:t>7</w:t>
            </w:r>
          </w:p>
        </w:tc>
      </w:tr>
      <w:tr w:rsidR="00A52DB4" w:rsidRPr="00A52DB4" w14:paraId="250F0807" w14:textId="4CDF0559" w:rsidTr="00C34160">
        <w:tc>
          <w:tcPr>
            <w:tcW w:w="2109" w:type="dxa"/>
            <w:shd w:val="clear" w:color="auto" w:fill="F2F2F2" w:themeFill="background1" w:themeFillShade="F2"/>
            <w:vAlign w:val="center"/>
          </w:tcPr>
          <w:p w14:paraId="50DEFD3E" w14:textId="77777777" w:rsidR="00C27C58" w:rsidRPr="00A52DB4" w:rsidRDefault="00C27C58" w:rsidP="008E3C0E">
            <w:pPr>
              <w:pStyle w:val="TabelaText"/>
            </w:pPr>
            <w:r w:rsidRPr="00A52DB4">
              <w:t>Liczba projektów</w:t>
            </w:r>
          </w:p>
        </w:tc>
        <w:tc>
          <w:tcPr>
            <w:tcW w:w="1436" w:type="dxa"/>
            <w:shd w:val="clear" w:color="auto" w:fill="auto"/>
            <w:vAlign w:val="center"/>
          </w:tcPr>
          <w:p w14:paraId="44C076A2" w14:textId="1932E9B4" w:rsidR="00C27C58" w:rsidRPr="00A52DB4" w:rsidRDefault="00C27C58" w:rsidP="008E3C0E">
            <w:pPr>
              <w:pStyle w:val="Tabelarodek"/>
            </w:pPr>
            <w:r w:rsidRPr="00A52DB4">
              <w:t>4</w:t>
            </w:r>
          </w:p>
        </w:tc>
        <w:tc>
          <w:tcPr>
            <w:tcW w:w="1435" w:type="dxa"/>
            <w:shd w:val="clear" w:color="auto" w:fill="auto"/>
            <w:vAlign w:val="center"/>
          </w:tcPr>
          <w:p w14:paraId="10DFE5F6" w14:textId="16AF6EB0" w:rsidR="00C27C58" w:rsidRPr="00A52DB4" w:rsidRDefault="00C27C58" w:rsidP="008E3C0E">
            <w:pPr>
              <w:pStyle w:val="Tabelarodek"/>
            </w:pPr>
            <w:r w:rsidRPr="00A52DB4">
              <w:t>7</w:t>
            </w:r>
          </w:p>
        </w:tc>
        <w:tc>
          <w:tcPr>
            <w:tcW w:w="1436" w:type="dxa"/>
            <w:shd w:val="clear" w:color="auto" w:fill="auto"/>
            <w:vAlign w:val="center"/>
          </w:tcPr>
          <w:p w14:paraId="35E96C36" w14:textId="2C9DC777" w:rsidR="00C27C58" w:rsidRPr="00A52DB4" w:rsidRDefault="00C27C58" w:rsidP="008E3C0E">
            <w:pPr>
              <w:pStyle w:val="Tabelarodek"/>
            </w:pPr>
            <w:r w:rsidRPr="00A52DB4">
              <w:t>1</w:t>
            </w:r>
          </w:p>
        </w:tc>
        <w:tc>
          <w:tcPr>
            <w:tcW w:w="1436" w:type="dxa"/>
            <w:vAlign w:val="center"/>
          </w:tcPr>
          <w:p w14:paraId="77EAE0F7" w14:textId="2E91F2D3" w:rsidR="00C27C58" w:rsidRPr="00A52DB4" w:rsidRDefault="00C27C58" w:rsidP="008E3C0E">
            <w:pPr>
              <w:pStyle w:val="Tabelarodek"/>
            </w:pPr>
            <w:r w:rsidRPr="00A52DB4">
              <w:t>1</w:t>
            </w:r>
          </w:p>
        </w:tc>
        <w:tc>
          <w:tcPr>
            <w:tcW w:w="1436" w:type="dxa"/>
          </w:tcPr>
          <w:p w14:paraId="22DD115C" w14:textId="04BFC66D" w:rsidR="00C27C58" w:rsidRPr="00A52DB4" w:rsidRDefault="00C27C58" w:rsidP="008E3C0E">
            <w:pPr>
              <w:pStyle w:val="Tabelarodek"/>
            </w:pPr>
            <w:r w:rsidRPr="00A52DB4">
              <w:t>0</w:t>
            </w:r>
          </w:p>
        </w:tc>
      </w:tr>
    </w:tbl>
    <w:p w14:paraId="2593993A" w14:textId="4D5197BD" w:rsidR="00356530" w:rsidRPr="00A52DB4" w:rsidRDefault="00356530"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p w14:paraId="4E3707B9" w14:textId="441B1CBA" w:rsidR="0028637D" w:rsidRPr="00A52DB4" w:rsidRDefault="0028637D" w:rsidP="00880234">
      <w:pPr>
        <w:ind w:firstLine="0"/>
        <w:rPr>
          <w:rFonts w:ascii="Calibri Light" w:hAnsi="Calibri Light"/>
          <w:sz w:val="20"/>
          <w:szCs w:val="24"/>
        </w:rPr>
      </w:pPr>
      <w:r w:rsidRPr="00A52DB4">
        <w:rPr>
          <w:rFonts w:ascii="Calibri Light" w:hAnsi="Calibri Light"/>
          <w:sz w:val="20"/>
          <w:szCs w:val="24"/>
        </w:rPr>
        <w:t xml:space="preserve">* </w:t>
      </w:r>
      <w:r w:rsidR="008E53E7">
        <w:rPr>
          <w:rFonts w:ascii="Calibri Light" w:hAnsi="Calibri Light"/>
          <w:sz w:val="20"/>
          <w:szCs w:val="24"/>
        </w:rPr>
        <w:t>k</w:t>
      </w:r>
      <w:r w:rsidRPr="00A52DB4">
        <w:rPr>
          <w:rFonts w:ascii="Calibri Light" w:hAnsi="Calibri Light"/>
          <w:sz w:val="20"/>
          <w:szCs w:val="24"/>
        </w:rPr>
        <w:t>orekta danych</w:t>
      </w:r>
    </w:p>
    <w:p w14:paraId="43648B29" w14:textId="585D56BA" w:rsidR="00356530" w:rsidRPr="00A52DB4" w:rsidRDefault="0024579C" w:rsidP="008E3C0E">
      <w:pPr>
        <w:pStyle w:val="Nagwek2"/>
      </w:pPr>
      <w:bookmarkStart w:id="978" w:name="_Toc138324985"/>
      <w:bookmarkStart w:id="979" w:name="_Toc138403553"/>
      <w:bookmarkEnd w:id="976"/>
      <w:r w:rsidRPr="00A52DB4">
        <w:t>10.1.9</w:t>
      </w:r>
      <w:r w:rsidR="00356530" w:rsidRPr="00A52DB4">
        <w:t>. Zlecanie zadań z zakresu pomocy społecznej i pieczy zastępczej</w:t>
      </w:r>
      <w:bookmarkEnd w:id="978"/>
      <w:bookmarkEnd w:id="979"/>
    </w:p>
    <w:p w14:paraId="2E94FD35" w14:textId="1F87A1AF" w:rsidR="00DE7C79" w:rsidRPr="00A52DB4" w:rsidRDefault="00DE7C79" w:rsidP="00DE7C79">
      <w:pPr>
        <w:ind w:firstLine="708"/>
        <w:jc w:val="both"/>
        <w:rPr>
          <w:rFonts w:ascii="Calibri Light" w:hAnsi="Calibri Light"/>
          <w:i/>
          <w:szCs w:val="24"/>
        </w:rPr>
      </w:pPr>
      <w:r w:rsidRPr="00A52DB4">
        <w:rPr>
          <w:rFonts w:ascii="Calibri Light" w:hAnsi="Calibri Light"/>
          <w:szCs w:val="24"/>
        </w:rPr>
        <w:t>Zlecanie realizacji zadań z zakresu pomocy społecznej i pieczy zastępczej</w:t>
      </w:r>
      <w:r w:rsidR="008E53E7">
        <w:rPr>
          <w:rFonts w:ascii="Calibri Light" w:hAnsi="Calibri Light"/>
          <w:szCs w:val="24"/>
        </w:rPr>
        <w:t xml:space="preserve"> -</w:t>
      </w:r>
      <w:r w:rsidRPr="00A52DB4">
        <w:rPr>
          <w:rFonts w:ascii="Calibri Light" w:hAnsi="Calibri Light"/>
          <w:szCs w:val="24"/>
        </w:rPr>
        <w:t xml:space="preserve"> realizowane przez MOPR od 2017 r. odbywa się w oparciu o przepisy </w:t>
      </w:r>
      <w:r w:rsidRPr="00A52DB4">
        <w:rPr>
          <w:rFonts w:ascii="Calibri Light" w:hAnsi="Calibri Light"/>
          <w:i/>
          <w:szCs w:val="24"/>
        </w:rPr>
        <w:t>ustawy z dnia 24 kwietnia 2003 r.</w:t>
      </w:r>
      <w:r w:rsidR="008E3C0E">
        <w:rPr>
          <w:rFonts w:ascii="Calibri Light" w:hAnsi="Calibri Light"/>
          <w:i/>
          <w:szCs w:val="24"/>
        </w:rPr>
        <w:t xml:space="preserve"> </w:t>
      </w:r>
      <w:r w:rsidRPr="00A52DB4">
        <w:rPr>
          <w:rFonts w:ascii="Calibri Light" w:hAnsi="Calibri Light"/>
          <w:i/>
          <w:szCs w:val="24"/>
        </w:rPr>
        <w:t>o działalności pożytku publicznego i wolontariacie (Dz. U. z 202</w:t>
      </w:r>
      <w:r w:rsidR="00710C71">
        <w:rPr>
          <w:rFonts w:ascii="Calibri Light" w:hAnsi="Calibri Light"/>
          <w:i/>
          <w:szCs w:val="24"/>
        </w:rPr>
        <w:t>3</w:t>
      </w:r>
      <w:r w:rsidRPr="00A52DB4">
        <w:rPr>
          <w:rFonts w:ascii="Calibri Light" w:hAnsi="Calibri Light"/>
          <w:i/>
          <w:szCs w:val="24"/>
        </w:rPr>
        <w:t xml:space="preserve"> r. poz.</w:t>
      </w:r>
      <w:r w:rsidR="00710C71">
        <w:rPr>
          <w:rFonts w:ascii="Calibri Light" w:hAnsi="Calibri Light"/>
          <w:i/>
          <w:szCs w:val="24"/>
        </w:rPr>
        <w:t xml:space="preserve"> 571</w:t>
      </w:r>
      <w:r w:rsidRPr="00A52DB4">
        <w:rPr>
          <w:rFonts w:ascii="Calibri Light" w:hAnsi="Calibri Light"/>
          <w:i/>
          <w:szCs w:val="24"/>
        </w:rPr>
        <w:t>).</w:t>
      </w:r>
    </w:p>
    <w:p w14:paraId="10AEA31E" w14:textId="4E8423BC" w:rsidR="00356530" w:rsidRPr="00A52DB4" w:rsidRDefault="00356530" w:rsidP="008E3C0E">
      <w:pPr>
        <w:pStyle w:val="Nagwek3"/>
        <w:rPr>
          <w:sz w:val="32"/>
        </w:rPr>
      </w:pPr>
      <w:bookmarkStart w:id="980" w:name="_Toc138324986"/>
      <w:bookmarkStart w:id="981" w:name="_Hlk135394587"/>
      <w:bookmarkStart w:id="982" w:name="_Toc138403825"/>
      <w:r w:rsidRPr="00A52DB4">
        <w:rPr>
          <w:szCs w:val="20"/>
        </w:rPr>
        <w:lastRenderedPageBreak/>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217</w:t>
      </w:r>
      <w:r w:rsidR="0037179A" w:rsidRPr="00A52DB4">
        <w:rPr>
          <w:szCs w:val="20"/>
        </w:rPr>
        <w:fldChar w:fldCharType="end"/>
      </w:r>
      <w:r w:rsidR="008F28CF" w:rsidRPr="00A52DB4">
        <w:rPr>
          <w:szCs w:val="20"/>
        </w:rPr>
        <w:t>.</w:t>
      </w:r>
      <w:r w:rsidRPr="00A52DB4">
        <w:rPr>
          <w:szCs w:val="20"/>
        </w:rPr>
        <w:t xml:space="preserve"> </w:t>
      </w:r>
      <w:r w:rsidRPr="00A52DB4">
        <w:t>Dotacje dla organizacji pożytku publicznego</w:t>
      </w:r>
      <w:bookmarkEnd w:id="980"/>
      <w:bookmarkEnd w:id="982"/>
      <w:r w:rsidRPr="00A52DB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7. Dotacje dla organizacji pożytku publicznego "/>
      </w:tblPr>
      <w:tblGrid>
        <w:gridCol w:w="3657"/>
        <w:gridCol w:w="1410"/>
        <w:gridCol w:w="1427"/>
        <w:gridCol w:w="1338"/>
        <w:gridCol w:w="1230"/>
      </w:tblGrid>
      <w:tr w:rsidR="0071721F" w:rsidRPr="00A52DB4" w14:paraId="1238FA2E" w14:textId="77777777" w:rsidTr="0097273D">
        <w:trPr>
          <w:tblHeader/>
        </w:trPr>
        <w:tc>
          <w:tcPr>
            <w:tcW w:w="3657" w:type="dxa"/>
            <w:shd w:val="clear" w:color="auto" w:fill="F2F2F2" w:themeFill="background1" w:themeFillShade="F2"/>
          </w:tcPr>
          <w:p w14:paraId="4BB4030A" w14:textId="77777777" w:rsidR="0071721F" w:rsidRPr="00A52DB4" w:rsidRDefault="0071721F" w:rsidP="008E3C0E">
            <w:pPr>
              <w:pStyle w:val="TabelaText"/>
            </w:pPr>
            <w:r w:rsidRPr="00A52DB4">
              <w:t>Wyszczególnienie</w:t>
            </w:r>
          </w:p>
        </w:tc>
        <w:tc>
          <w:tcPr>
            <w:tcW w:w="1410" w:type="dxa"/>
            <w:shd w:val="clear" w:color="auto" w:fill="F2F2F2" w:themeFill="background1" w:themeFillShade="F2"/>
          </w:tcPr>
          <w:p w14:paraId="53E58347" w14:textId="77777777" w:rsidR="0071721F" w:rsidRPr="00A52DB4" w:rsidRDefault="0071721F" w:rsidP="008E3C0E">
            <w:pPr>
              <w:pStyle w:val="TabelaText"/>
            </w:pPr>
            <w:r w:rsidRPr="00A52DB4">
              <w:t>2019</w:t>
            </w:r>
          </w:p>
        </w:tc>
        <w:tc>
          <w:tcPr>
            <w:tcW w:w="1427" w:type="dxa"/>
            <w:shd w:val="clear" w:color="auto" w:fill="F2F2F2" w:themeFill="background1" w:themeFillShade="F2"/>
          </w:tcPr>
          <w:p w14:paraId="26EA232C" w14:textId="77777777" w:rsidR="0071721F" w:rsidRPr="00A52DB4" w:rsidRDefault="0071721F" w:rsidP="008E3C0E">
            <w:pPr>
              <w:pStyle w:val="TabelaText"/>
            </w:pPr>
            <w:r w:rsidRPr="00A52DB4">
              <w:t>2020</w:t>
            </w:r>
          </w:p>
        </w:tc>
        <w:tc>
          <w:tcPr>
            <w:tcW w:w="1338" w:type="dxa"/>
            <w:shd w:val="clear" w:color="auto" w:fill="F2F2F2" w:themeFill="background1" w:themeFillShade="F2"/>
          </w:tcPr>
          <w:p w14:paraId="7F54036E" w14:textId="77777777" w:rsidR="0071721F" w:rsidRPr="00A52DB4" w:rsidRDefault="0071721F" w:rsidP="008E3C0E">
            <w:pPr>
              <w:pStyle w:val="TabelaText"/>
            </w:pPr>
            <w:r w:rsidRPr="00A52DB4">
              <w:t>2021</w:t>
            </w:r>
          </w:p>
        </w:tc>
        <w:tc>
          <w:tcPr>
            <w:tcW w:w="1230" w:type="dxa"/>
            <w:shd w:val="clear" w:color="auto" w:fill="F2F2F2" w:themeFill="background1" w:themeFillShade="F2"/>
          </w:tcPr>
          <w:p w14:paraId="551498DB" w14:textId="77777777" w:rsidR="0071721F" w:rsidRPr="00A52DB4" w:rsidRDefault="0071721F" w:rsidP="008E3C0E">
            <w:pPr>
              <w:pStyle w:val="TabelaText"/>
            </w:pPr>
            <w:r w:rsidRPr="00A52DB4">
              <w:t>2022</w:t>
            </w:r>
          </w:p>
        </w:tc>
      </w:tr>
      <w:tr w:rsidR="0071721F" w:rsidRPr="00A52DB4" w14:paraId="3F1924B9" w14:textId="77777777" w:rsidTr="000E1C8D">
        <w:tc>
          <w:tcPr>
            <w:tcW w:w="9062" w:type="dxa"/>
            <w:gridSpan w:val="5"/>
            <w:shd w:val="clear" w:color="auto" w:fill="F2F2F2" w:themeFill="background1" w:themeFillShade="F2"/>
          </w:tcPr>
          <w:p w14:paraId="2EE26A6A" w14:textId="77777777" w:rsidR="0071721F" w:rsidRPr="00A52DB4" w:rsidRDefault="0071721F" w:rsidP="008E3C0E">
            <w:pPr>
              <w:pStyle w:val="TabelaText"/>
            </w:pPr>
            <w:r w:rsidRPr="00A52DB4">
              <w:t>Wsparcie rodziny i systemu pieczy zastępczej</w:t>
            </w:r>
          </w:p>
        </w:tc>
      </w:tr>
      <w:tr w:rsidR="0071721F" w:rsidRPr="00A52DB4" w14:paraId="17066DC4" w14:textId="77777777" w:rsidTr="000E1C8D">
        <w:tc>
          <w:tcPr>
            <w:tcW w:w="3657" w:type="dxa"/>
            <w:shd w:val="clear" w:color="auto" w:fill="F2F2F2" w:themeFill="background1" w:themeFillShade="F2"/>
          </w:tcPr>
          <w:p w14:paraId="42A29A3C" w14:textId="77777777" w:rsidR="0071721F" w:rsidRPr="00A52DB4" w:rsidRDefault="0071721F" w:rsidP="008E3C0E">
            <w:pPr>
              <w:pStyle w:val="TabelaText"/>
            </w:pPr>
            <w:r w:rsidRPr="00A52DB4">
              <w:t>Liczba organizacji, którym zlecono zadania</w:t>
            </w:r>
          </w:p>
        </w:tc>
        <w:tc>
          <w:tcPr>
            <w:tcW w:w="1410" w:type="dxa"/>
            <w:shd w:val="clear" w:color="auto" w:fill="auto"/>
            <w:vAlign w:val="center"/>
          </w:tcPr>
          <w:p w14:paraId="7303BF25" w14:textId="77777777" w:rsidR="0071721F" w:rsidRPr="00A52DB4" w:rsidRDefault="0071721F" w:rsidP="008E3C0E">
            <w:pPr>
              <w:pStyle w:val="Tabelarodek"/>
            </w:pPr>
            <w:r w:rsidRPr="00A52DB4">
              <w:t>4</w:t>
            </w:r>
          </w:p>
        </w:tc>
        <w:tc>
          <w:tcPr>
            <w:tcW w:w="1427" w:type="dxa"/>
            <w:shd w:val="clear" w:color="auto" w:fill="auto"/>
            <w:vAlign w:val="center"/>
          </w:tcPr>
          <w:p w14:paraId="71C8D5FD" w14:textId="77777777" w:rsidR="0071721F" w:rsidRPr="00A52DB4" w:rsidRDefault="0071721F" w:rsidP="008E3C0E">
            <w:pPr>
              <w:pStyle w:val="Tabelarodek"/>
            </w:pPr>
            <w:r w:rsidRPr="00A52DB4">
              <w:t>4</w:t>
            </w:r>
          </w:p>
        </w:tc>
        <w:tc>
          <w:tcPr>
            <w:tcW w:w="1338" w:type="dxa"/>
            <w:vAlign w:val="center"/>
          </w:tcPr>
          <w:p w14:paraId="40C64C50" w14:textId="77777777" w:rsidR="0071721F" w:rsidRPr="00A52DB4" w:rsidRDefault="0071721F" w:rsidP="008E3C0E">
            <w:pPr>
              <w:pStyle w:val="Tabelarodek"/>
            </w:pPr>
            <w:r w:rsidRPr="00A52DB4">
              <w:t>4</w:t>
            </w:r>
          </w:p>
        </w:tc>
        <w:tc>
          <w:tcPr>
            <w:tcW w:w="1230" w:type="dxa"/>
            <w:vAlign w:val="center"/>
          </w:tcPr>
          <w:p w14:paraId="126A6737" w14:textId="77777777" w:rsidR="0071721F" w:rsidRPr="00A52DB4" w:rsidRDefault="0071721F" w:rsidP="008E3C0E">
            <w:pPr>
              <w:pStyle w:val="Tabelarodek"/>
            </w:pPr>
            <w:r w:rsidRPr="00A52DB4">
              <w:t>3</w:t>
            </w:r>
          </w:p>
        </w:tc>
      </w:tr>
      <w:tr w:rsidR="0071721F" w:rsidRPr="00A52DB4" w14:paraId="6B194317" w14:textId="77777777" w:rsidTr="000E1C8D">
        <w:tc>
          <w:tcPr>
            <w:tcW w:w="3657" w:type="dxa"/>
            <w:shd w:val="clear" w:color="auto" w:fill="F2F2F2" w:themeFill="background1" w:themeFillShade="F2"/>
          </w:tcPr>
          <w:p w14:paraId="6CADC84D" w14:textId="77777777" w:rsidR="0071721F" w:rsidRPr="00A52DB4" w:rsidRDefault="0071721F" w:rsidP="008E3C0E">
            <w:pPr>
              <w:pStyle w:val="TabelaText"/>
            </w:pPr>
            <w:r w:rsidRPr="00A52DB4">
              <w:t>Liczba umów</w:t>
            </w:r>
          </w:p>
        </w:tc>
        <w:tc>
          <w:tcPr>
            <w:tcW w:w="1410" w:type="dxa"/>
            <w:shd w:val="clear" w:color="auto" w:fill="auto"/>
            <w:vAlign w:val="center"/>
          </w:tcPr>
          <w:p w14:paraId="61EA127B" w14:textId="77777777" w:rsidR="0071721F" w:rsidRPr="00A52DB4" w:rsidRDefault="0071721F" w:rsidP="008E3C0E">
            <w:pPr>
              <w:pStyle w:val="Tabelarodek"/>
            </w:pPr>
            <w:r w:rsidRPr="00A52DB4">
              <w:t>7</w:t>
            </w:r>
          </w:p>
        </w:tc>
        <w:tc>
          <w:tcPr>
            <w:tcW w:w="1427" w:type="dxa"/>
            <w:shd w:val="clear" w:color="auto" w:fill="auto"/>
            <w:vAlign w:val="center"/>
          </w:tcPr>
          <w:p w14:paraId="6BD3D0B9" w14:textId="77777777" w:rsidR="0071721F" w:rsidRPr="00A52DB4" w:rsidRDefault="0071721F" w:rsidP="008E3C0E">
            <w:pPr>
              <w:pStyle w:val="Tabelarodek"/>
            </w:pPr>
            <w:r w:rsidRPr="00A52DB4">
              <w:t>6</w:t>
            </w:r>
          </w:p>
        </w:tc>
        <w:tc>
          <w:tcPr>
            <w:tcW w:w="1338" w:type="dxa"/>
            <w:vAlign w:val="center"/>
          </w:tcPr>
          <w:p w14:paraId="37FB3375" w14:textId="77777777" w:rsidR="0071721F" w:rsidRPr="00A52DB4" w:rsidRDefault="0071721F" w:rsidP="008E3C0E">
            <w:pPr>
              <w:pStyle w:val="Tabelarodek"/>
            </w:pPr>
            <w:r w:rsidRPr="00A52DB4">
              <w:t>6</w:t>
            </w:r>
          </w:p>
        </w:tc>
        <w:tc>
          <w:tcPr>
            <w:tcW w:w="1230" w:type="dxa"/>
            <w:vAlign w:val="center"/>
          </w:tcPr>
          <w:p w14:paraId="3AF1D8DC" w14:textId="77777777" w:rsidR="0071721F" w:rsidRPr="00A52DB4" w:rsidRDefault="0071721F" w:rsidP="008E3C0E">
            <w:pPr>
              <w:pStyle w:val="Tabelarodek"/>
            </w:pPr>
            <w:r w:rsidRPr="00A52DB4">
              <w:t>4</w:t>
            </w:r>
          </w:p>
        </w:tc>
      </w:tr>
      <w:tr w:rsidR="0071721F" w:rsidRPr="009D3FFA" w14:paraId="1FF595C9" w14:textId="77777777" w:rsidTr="000E1C8D">
        <w:tc>
          <w:tcPr>
            <w:tcW w:w="3657" w:type="dxa"/>
            <w:shd w:val="clear" w:color="auto" w:fill="F2F2F2" w:themeFill="background1" w:themeFillShade="F2"/>
          </w:tcPr>
          <w:p w14:paraId="432FBB06" w14:textId="77777777" w:rsidR="0071721F" w:rsidRPr="00A52DB4" w:rsidRDefault="0071721F" w:rsidP="008E3C0E">
            <w:pPr>
              <w:pStyle w:val="TabelaText"/>
            </w:pPr>
            <w:r w:rsidRPr="00A52DB4">
              <w:t>Wartość przekazanych dotacji (w zł)</w:t>
            </w:r>
          </w:p>
        </w:tc>
        <w:tc>
          <w:tcPr>
            <w:tcW w:w="1410" w:type="dxa"/>
            <w:shd w:val="clear" w:color="auto" w:fill="auto"/>
            <w:vAlign w:val="center"/>
          </w:tcPr>
          <w:p w14:paraId="19269DCA" w14:textId="248AF2AF" w:rsidR="0071721F" w:rsidRPr="00A52DB4" w:rsidRDefault="0071721F" w:rsidP="00615600">
            <w:pPr>
              <w:pStyle w:val="Tabelarodek"/>
            </w:pPr>
            <w:r w:rsidRPr="00A52DB4">
              <w:rPr>
                <w:rFonts w:cs="Calibri Light"/>
              </w:rPr>
              <w:t>2040689</w:t>
            </w:r>
          </w:p>
        </w:tc>
        <w:tc>
          <w:tcPr>
            <w:tcW w:w="1427" w:type="dxa"/>
            <w:shd w:val="clear" w:color="auto" w:fill="auto"/>
            <w:vAlign w:val="center"/>
          </w:tcPr>
          <w:p w14:paraId="7980023B" w14:textId="39C88DE2" w:rsidR="0071721F" w:rsidRPr="009D3FFA" w:rsidRDefault="0071721F" w:rsidP="00615600">
            <w:pPr>
              <w:pStyle w:val="Tabelarodek"/>
            </w:pPr>
            <w:r w:rsidRPr="009D3FFA">
              <w:rPr>
                <w:rFonts w:cs="Calibri Light"/>
              </w:rPr>
              <w:t>1433679</w:t>
            </w:r>
          </w:p>
        </w:tc>
        <w:tc>
          <w:tcPr>
            <w:tcW w:w="1338" w:type="dxa"/>
            <w:vAlign w:val="center"/>
          </w:tcPr>
          <w:p w14:paraId="3EE285F3" w14:textId="77777777" w:rsidR="0071721F" w:rsidRPr="009D3FFA" w:rsidRDefault="0071721F" w:rsidP="008E3C0E">
            <w:pPr>
              <w:pStyle w:val="Tabelarodek"/>
              <w:rPr>
                <w:rFonts w:cs="Calibri Light"/>
              </w:rPr>
            </w:pPr>
            <w:r w:rsidRPr="009D3FFA">
              <w:rPr>
                <w:rFonts w:cs="Calibri Light"/>
              </w:rPr>
              <w:t>1 432 982</w:t>
            </w:r>
          </w:p>
        </w:tc>
        <w:tc>
          <w:tcPr>
            <w:tcW w:w="1230" w:type="dxa"/>
            <w:vAlign w:val="center"/>
          </w:tcPr>
          <w:p w14:paraId="13398024" w14:textId="77777777" w:rsidR="0071721F" w:rsidRPr="009D3FFA" w:rsidRDefault="0071721F" w:rsidP="008E3C0E">
            <w:pPr>
              <w:pStyle w:val="Tabelarodek"/>
              <w:rPr>
                <w:rFonts w:cs="Calibri Light"/>
              </w:rPr>
            </w:pPr>
            <w:r w:rsidRPr="009D3FFA">
              <w:rPr>
                <w:rFonts w:cs="Calibri Light"/>
              </w:rPr>
              <w:t>1 319 871</w:t>
            </w:r>
          </w:p>
        </w:tc>
      </w:tr>
      <w:tr w:rsidR="0071721F" w:rsidRPr="009D3FFA" w14:paraId="670EDC69" w14:textId="77777777" w:rsidTr="000E1C8D">
        <w:tc>
          <w:tcPr>
            <w:tcW w:w="9062" w:type="dxa"/>
            <w:gridSpan w:val="5"/>
            <w:shd w:val="clear" w:color="auto" w:fill="F2F2F2" w:themeFill="background1" w:themeFillShade="F2"/>
          </w:tcPr>
          <w:p w14:paraId="2B7FF60B" w14:textId="77777777" w:rsidR="0071721F" w:rsidRPr="009D3FFA" w:rsidRDefault="0071721F" w:rsidP="008E3C0E">
            <w:pPr>
              <w:pStyle w:val="Tabelarodek"/>
              <w:rPr>
                <w:b/>
              </w:rPr>
            </w:pPr>
            <w:r w:rsidRPr="009D3FFA">
              <w:rPr>
                <w:b/>
              </w:rPr>
              <w:t>Usługi opiekuńcze</w:t>
            </w:r>
          </w:p>
        </w:tc>
      </w:tr>
      <w:tr w:rsidR="0071721F" w:rsidRPr="009D3FFA" w14:paraId="76284F48" w14:textId="77777777" w:rsidTr="000E1C8D">
        <w:tc>
          <w:tcPr>
            <w:tcW w:w="3657" w:type="dxa"/>
            <w:shd w:val="clear" w:color="auto" w:fill="F2F2F2" w:themeFill="background1" w:themeFillShade="F2"/>
          </w:tcPr>
          <w:p w14:paraId="402A8EDF" w14:textId="77777777" w:rsidR="0071721F" w:rsidRPr="00A52DB4" w:rsidRDefault="0071721F" w:rsidP="008E3C0E">
            <w:pPr>
              <w:pStyle w:val="TabelaText"/>
            </w:pPr>
            <w:r w:rsidRPr="00A52DB4">
              <w:t>Liczba organizacji, którym zlecono zadania</w:t>
            </w:r>
          </w:p>
        </w:tc>
        <w:tc>
          <w:tcPr>
            <w:tcW w:w="1410" w:type="dxa"/>
            <w:shd w:val="clear" w:color="auto" w:fill="auto"/>
            <w:vAlign w:val="center"/>
          </w:tcPr>
          <w:p w14:paraId="3BB7DBFA" w14:textId="77777777" w:rsidR="0071721F" w:rsidRPr="00A52DB4" w:rsidRDefault="0071721F" w:rsidP="008E3C0E">
            <w:pPr>
              <w:pStyle w:val="Tabelarodek"/>
            </w:pPr>
            <w:r w:rsidRPr="00A52DB4">
              <w:t>2</w:t>
            </w:r>
          </w:p>
        </w:tc>
        <w:tc>
          <w:tcPr>
            <w:tcW w:w="1427" w:type="dxa"/>
            <w:shd w:val="clear" w:color="auto" w:fill="auto"/>
            <w:vAlign w:val="center"/>
          </w:tcPr>
          <w:p w14:paraId="177ECCEE" w14:textId="77777777" w:rsidR="0071721F" w:rsidRPr="009D3FFA" w:rsidRDefault="0071721F" w:rsidP="008E3C0E">
            <w:pPr>
              <w:pStyle w:val="Tabelarodek"/>
            </w:pPr>
            <w:r w:rsidRPr="009D3FFA">
              <w:t>2</w:t>
            </w:r>
          </w:p>
        </w:tc>
        <w:tc>
          <w:tcPr>
            <w:tcW w:w="1338" w:type="dxa"/>
            <w:vAlign w:val="center"/>
          </w:tcPr>
          <w:p w14:paraId="76888865" w14:textId="77777777" w:rsidR="0071721F" w:rsidRPr="009D3FFA" w:rsidRDefault="0071721F" w:rsidP="008E3C0E">
            <w:pPr>
              <w:pStyle w:val="Tabelarodek"/>
            </w:pPr>
            <w:r w:rsidRPr="009D3FFA">
              <w:t>2</w:t>
            </w:r>
          </w:p>
        </w:tc>
        <w:tc>
          <w:tcPr>
            <w:tcW w:w="1230" w:type="dxa"/>
            <w:vAlign w:val="center"/>
          </w:tcPr>
          <w:p w14:paraId="6EE584E6" w14:textId="77777777" w:rsidR="0071721F" w:rsidRPr="009D3FFA" w:rsidRDefault="0071721F" w:rsidP="008E3C0E">
            <w:pPr>
              <w:pStyle w:val="Tabelarodek"/>
            </w:pPr>
            <w:r w:rsidRPr="009D3FFA">
              <w:t>2</w:t>
            </w:r>
          </w:p>
        </w:tc>
      </w:tr>
      <w:tr w:rsidR="0071721F" w:rsidRPr="009D3FFA" w14:paraId="19E3E1B5" w14:textId="77777777" w:rsidTr="000E1C8D">
        <w:tc>
          <w:tcPr>
            <w:tcW w:w="3657" w:type="dxa"/>
            <w:shd w:val="clear" w:color="auto" w:fill="F2F2F2" w:themeFill="background1" w:themeFillShade="F2"/>
          </w:tcPr>
          <w:p w14:paraId="0376745F" w14:textId="77777777" w:rsidR="0071721F" w:rsidRPr="00A52DB4" w:rsidRDefault="0071721F" w:rsidP="008E3C0E">
            <w:pPr>
              <w:pStyle w:val="TabelaText"/>
            </w:pPr>
            <w:r w:rsidRPr="00A52DB4">
              <w:t>Liczba umów</w:t>
            </w:r>
          </w:p>
        </w:tc>
        <w:tc>
          <w:tcPr>
            <w:tcW w:w="1410" w:type="dxa"/>
            <w:shd w:val="clear" w:color="auto" w:fill="auto"/>
            <w:vAlign w:val="center"/>
          </w:tcPr>
          <w:p w14:paraId="725B13AF" w14:textId="77777777" w:rsidR="0071721F" w:rsidRPr="00A52DB4" w:rsidRDefault="0071721F" w:rsidP="008E3C0E">
            <w:pPr>
              <w:pStyle w:val="Tabelarodek"/>
            </w:pPr>
            <w:r w:rsidRPr="00A52DB4">
              <w:t>2</w:t>
            </w:r>
          </w:p>
        </w:tc>
        <w:tc>
          <w:tcPr>
            <w:tcW w:w="1427" w:type="dxa"/>
            <w:shd w:val="clear" w:color="auto" w:fill="auto"/>
            <w:vAlign w:val="center"/>
          </w:tcPr>
          <w:p w14:paraId="2B0F231A" w14:textId="77777777" w:rsidR="0071721F" w:rsidRPr="009D3FFA" w:rsidRDefault="0071721F" w:rsidP="008E3C0E">
            <w:pPr>
              <w:pStyle w:val="Tabelarodek"/>
            </w:pPr>
            <w:r w:rsidRPr="009D3FFA">
              <w:t>2</w:t>
            </w:r>
          </w:p>
        </w:tc>
        <w:tc>
          <w:tcPr>
            <w:tcW w:w="1338" w:type="dxa"/>
            <w:vAlign w:val="center"/>
          </w:tcPr>
          <w:p w14:paraId="7EC2601A" w14:textId="77777777" w:rsidR="0071721F" w:rsidRPr="009D3FFA" w:rsidRDefault="0071721F" w:rsidP="008E3C0E">
            <w:pPr>
              <w:pStyle w:val="Tabelarodek"/>
            </w:pPr>
            <w:r w:rsidRPr="009D3FFA">
              <w:t>2</w:t>
            </w:r>
          </w:p>
        </w:tc>
        <w:tc>
          <w:tcPr>
            <w:tcW w:w="1230" w:type="dxa"/>
            <w:vAlign w:val="center"/>
          </w:tcPr>
          <w:p w14:paraId="01EDC67A" w14:textId="77777777" w:rsidR="0071721F" w:rsidRPr="009D3FFA" w:rsidRDefault="0071721F" w:rsidP="008E3C0E">
            <w:pPr>
              <w:pStyle w:val="Tabelarodek"/>
            </w:pPr>
            <w:r w:rsidRPr="009D3FFA">
              <w:t>2</w:t>
            </w:r>
          </w:p>
        </w:tc>
      </w:tr>
      <w:tr w:rsidR="0071721F" w:rsidRPr="009D3FFA" w14:paraId="6E27D2C4" w14:textId="77777777" w:rsidTr="000E1C8D">
        <w:tc>
          <w:tcPr>
            <w:tcW w:w="3657" w:type="dxa"/>
            <w:shd w:val="clear" w:color="auto" w:fill="F2F2F2" w:themeFill="background1" w:themeFillShade="F2"/>
          </w:tcPr>
          <w:p w14:paraId="565696C0" w14:textId="77777777" w:rsidR="0071721F" w:rsidRPr="00A52DB4" w:rsidRDefault="0071721F" w:rsidP="008E3C0E">
            <w:pPr>
              <w:pStyle w:val="TabelaText"/>
            </w:pPr>
            <w:r w:rsidRPr="00A52DB4">
              <w:t>Wartość przekazanych dotacji (w zł)</w:t>
            </w:r>
          </w:p>
        </w:tc>
        <w:tc>
          <w:tcPr>
            <w:tcW w:w="1410" w:type="dxa"/>
            <w:shd w:val="clear" w:color="auto" w:fill="auto"/>
            <w:vAlign w:val="center"/>
          </w:tcPr>
          <w:p w14:paraId="52E224DB" w14:textId="6BE84E47" w:rsidR="0071721F" w:rsidRPr="00A52DB4" w:rsidRDefault="0071721F" w:rsidP="00615600">
            <w:pPr>
              <w:pStyle w:val="Tabelarodek"/>
            </w:pPr>
            <w:r w:rsidRPr="00A52DB4">
              <w:rPr>
                <w:rFonts w:cs="Calibri Light"/>
              </w:rPr>
              <w:t>4499964</w:t>
            </w:r>
          </w:p>
        </w:tc>
        <w:tc>
          <w:tcPr>
            <w:tcW w:w="1427" w:type="dxa"/>
            <w:shd w:val="clear" w:color="auto" w:fill="auto"/>
            <w:vAlign w:val="center"/>
          </w:tcPr>
          <w:p w14:paraId="48ACCEFC" w14:textId="60BD5275" w:rsidR="0071721F" w:rsidRPr="009D3FFA" w:rsidRDefault="0071721F" w:rsidP="00615600">
            <w:pPr>
              <w:pStyle w:val="Tabelarodek"/>
            </w:pPr>
            <w:r w:rsidRPr="009D3FFA">
              <w:rPr>
                <w:rFonts w:cs="Calibri Light"/>
              </w:rPr>
              <w:t>4792800</w:t>
            </w:r>
          </w:p>
        </w:tc>
        <w:tc>
          <w:tcPr>
            <w:tcW w:w="1338" w:type="dxa"/>
            <w:vAlign w:val="center"/>
          </w:tcPr>
          <w:p w14:paraId="288D62D4" w14:textId="5BC98AA8" w:rsidR="0071721F" w:rsidRPr="009D3FFA" w:rsidRDefault="0071721F" w:rsidP="00615600">
            <w:pPr>
              <w:pStyle w:val="Tabelarodek"/>
            </w:pPr>
            <w:r w:rsidRPr="009D3FFA">
              <w:t>5056298</w:t>
            </w:r>
          </w:p>
        </w:tc>
        <w:tc>
          <w:tcPr>
            <w:tcW w:w="1230" w:type="dxa"/>
            <w:vAlign w:val="center"/>
          </w:tcPr>
          <w:p w14:paraId="53152B38" w14:textId="59237FCD" w:rsidR="0071721F" w:rsidRPr="009D3FFA" w:rsidRDefault="0071721F" w:rsidP="00615600">
            <w:pPr>
              <w:pStyle w:val="Tabelarodek"/>
            </w:pPr>
            <w:r w:rsidRPr="009D3FFA">
              <w:t>5600000</w:t>
            </w:r>
          </w:p>
        </w:tc>
      </w:tr>
      <w:tr w:rsidR="0071721F" w:rsidRPr="009D3FFA" w14:paraId="52426B0C" w14:textId="77777777" w:rsidTr="000E1C8D">
        <w:tc>
          <w:tcPr>
            <w:tcW w:w="9062" w:type="dxa"/>
            <w:gridSpan w:val="5"/>
            <w:shd w:val="clear" w:color="auto" w:fill="F2F2F2" w:themeFill="background1" w:themeFillShade="F2"/>
          </w:tcPr>
          <w:p w14:paraId="08CD97BA" w14:textId="77777777" w:rsidR="0071721F" w:rsidRPr="009D3FFA" w:rsidRDefault="0071721F" w:rsidP="008E3C0E">
            <w:pPr>
              <w:pStyle w:val="Tabelarodek"/>
              <w:rPr>
                <w:b/>
              </w:rPr>
            </w:pPr>
            <w:r w:rsidRPr="009D3FFA">
              <w:rPr>
                <w:b/>
              </w:rPr>
              <w:t>Specjalistyczne usługi opiekuńcze</w:t>
            </w:r>
          </w:p>
        </w:tc>
      </w:tr>
      <w:tr w:rsidR="0071721F" w:rsidRPr="009D3FFA" w14:paraId="2EB7813E" w14:textId="77777777" w:rsidTr="000E1C8D">
        <w:tc>
          <w:tcPr>
            <w:tcW w:w="3657" w:type="dxa"/>
            <w:shd w:val="clear" w:color="auto" w:fill="F2F2F2" w:themeFill="background1" w:themeFillShade="F2"/>
          </w:tcPr>
          <w:p w14:paraId="59119934" w14:textId="77777777" w:rsidR="0071721F" w:rsidRPr="00A52DB4" w:rsidRDefault="0071721F" w:rsidP="008E3C0E">
            <w:pPr>
              <w:pStyle w:val="TabelaText"/>
            </w:pPr>
            <w:r w:rsidRPr="00A52DB4">
              <w:t>Liczba organizacji, którym zlecono zadania</w:t>
            </w:r>
          </w:p>
        </w:tc>
        <w:tc>
          <w:tcPr>
            <w:tcW w:w="1410" w:type="dxa"/>
            <w:shd w:val="clear" w:color="auto" w:fill="auto"/>
            <w:vAlign w:val="center"/>
          </w:tcPr>
          <w:p w14:paraId="132F44AC" w14:textId="77777777" w:rsidR="0071721F" w:rsidRPr="00A52DB4" w:rsidRDefault="0071721F" w:rsidP="008E3C0E">
            <w:pPr>
              <w:pStyle w:val="Tabelarodek"/>
            </w:pPr>
            <w:r w:rsidRPr="00A52DB4">
              <w:t>2</w:t>
            </w:r>
          </w:p>
        </w:tc>
        <w:tc>
          <w:tcPr>
            <w:tcW w:w="1427" w:type="dxa"/>
            <w:shd w:val="clear" w:color="auto" w:fill="auto"/>
            <w:vAlign w:val="center"/>
          </w:tcPr>
          <w:p w14:paraId="176A39BA" w14:textId="77777777" w:rsidR="0071721F" w:rsidRPr="009D3FFA" w:rsidRDefault="0071721F" w:rsidP="008E3C0E">
            <w:pPr>
              <w:pStyle w:val="Tabelarodek"/>
            </w:pPr>
            <w:r w:rsidRPr="009D3FFA">
              <w:t>2</w:t>
            </w:r>
          </w:p>
        </w:tc>
        <w:tc>
          <w:tcPr>
            <w:tcW w:w="1338" w:type="dxa"/>
            <w:vAlign w:val="center"/>
          </w:tcPr>
          <w:p w14:paraId="613553BC" w14:textId="77777777" w:rsidR="0071721F" w:rsidRPr="009D3FFA" w:rsidRDefault="0071721F" w:rsidP="008E3C0E">
            <w:pPr>
              <w:pStyle w:val="Tabelarodek"/>
            </w:pPr>
            <w:r w:rsidRPr="009D3FFA">
              <w:t>2</w:t>
            </w:r>
          </w:p>
        </w:tc>
        <w:tc>
          <w:tcPr>
            <w:tcW w:w="1230" w:type="dxa"/>
            <w:vAlign w:val="center"/>
          </w:tcPr>
          <w:p w14:paraId="55DA31DB" w14:textId="77777777" w:rsidR="0071721F" w:rsidRPr="009D3FFA" w:rsidRDefault="0071721F" w:rsidP="008E3C0E">
            <w:pPr>
              <w:pStyle w:val="Tabelarodek"/>
            </w:pPr>
            <w:r w:rsidRPr="009D3FFA">
              <w:t>2</w:t>
            </w:r>
          </w:p>
        </w:tc>
      </w:tr>
      <w:tr w:rsidR="0071721F" w:rsidRPr="009D3FFA" w14:paraId="5E1F3C6E" w14:textId="77777777" w:rsidTr="000E1C8D">
        <w:tc>
          <w:tcPr>
            <w:tcW w:w="3657" w:type="dxa"/>
            <w:shd w:val="clear" w:color="auto" w:fill="F2F2F2" w:themeFill="background1" w:themeFillShade="F2"/>
          </w:tcPr>
          <w:p w14:paraId="50E5E377" w14:textId="77777777" w:rsidR="0071721F" w:rsidRPr="00A52DB4" w:rsidRDefault="0071721F" w:rsidP="008E3C0E">
            <w:pPr>
              <w:pStyle w:val="TabelaText"/>
            </w:pPr>
            <w:r w:rsidRPr="00A52DB4">
              <w:t>Liczba umów</w:t>
            </w:r>
          </w:p>
        </w:tc>
        <w:tc>
          <w:tcPr>
            <w:tcW w:w="1410" w:type="dxa"/>
            <w:shd w:val="clear" w:color="auto" w:fill="auto"/>
            <w:vAlign w:val="center"/>
          </w:tcPr>
          <w:p w14:paraId="1E54320F" w14:textId="77777777" w:rsidR="0071721F" w:rsidRPr="00A52DB4" w:rsidRDefault="0071721F" w:rsidP="008E3C0E">
            <w:pPr>
              <w:pStyle w:val="Tabelarodek"/>
            </w:pPr>
            <w:r w:rsidRPr="00A52DB4">
              <w:t>2</w:t>
            </w:r>
          </w:p>
        </w:tc>
        <w:tc>
          <w:tcPr>
            <w:tcW w:w="1427" w:type="dxa"/>
            <w:shd w:val="clear" w:color="auto" w:fill="auto"/>
            <w:vAlign w:val="center"/>
          </w:tcPr>
          <w:p w14:paraId="1F113D85" w14:textId="77777777" w:rsidR="0071721F" w:rsidRPr="009D3FFA" w:rsidRDefault="0071721F" w:rsidP="008E3C0E">
            <w:pPr>
              <w:pStyle w:val="Tabelarodek"/>
            </w:pPr>
            <w:r w:rsidRPr="009D3FFA">
              <w:t>5</w:t>
            </w:r>
          </w:p>
        </w:tc>
        <w:tc>
          <w:tcPr>
            <w:tcW w:w="1338" w:type="dxa"/>
            <w:vAlign w:val="center"/>
          </w:tcPr>
          <w:p w14:paraId="7371E983" w14:textId="77777777" w:rsidR="0071721F" w:rsidRPr="009D3FFA" w:rsidRDefault="0071721F" w:rsidP="008E3C0E">
            <w:pPr>
              <w:pStyle w:val="Tabelarodek"/>
            </w:pPr>
            <w:r w:rsidRPr="009D3FFA">
              <w:t>3</w:t>
            </w:r>
          </w:p>
        </w:tc>
        <w:tc>
          <w:tcPr>
            <w:tcW w:w="1230" w:type="dxa"/>
            <w:vAlign w:val="center"/>
          </w:tcPr>
          <w:p w14:paraId="74182A64" w14:textId="77777777" w:rsidR="0071721F" w:rsidRPr="009D3FFA" w:rsidRDefault="0071721F" w:rsidP="008E3C0E">
            <w:pPr>
              <w:pStyle w:val="Tabelarodek"/>
            </w:pPr>
            <w:r w:rsidRPr="009D3FFA">
              <w:t>4</w:t>
            </w:r>
          </w:p>
        </w:tc>
      </w:tr>
      <w:tr w:rsidR="0071721F" w:rsidRPr="009D3FFA" w14:paraId="75108283" w14:textId="77777777" w:rsidTr="000E1C8D">
        <w:tc>
          <w:tcPr>
            <w:tcW w:w="3657" w:type="dxa"/>
            <w:shd w:val="clear" w:color="auto" w:fill="F2F2F2" w:themeFill="background1" w:themeFillShade="F2"/>
          </w:tcPr>
          <w:p w14:paraId="6F5E3CC6" w14:textId="77777777" w:rsidR="0071721F" w:rsidRPr="00A52DB4" w:rsidRDefault="0071721F" w:rsidP="008E3C0E">
            <w:pPr>
              <w:pStyle w:val="TabelaText"/>
            </w:pPr>
            <w:r w:rsidRPr="00A52DB4">
              <w:t>Wartość przekazanych dotacji (w zł)</w:t>
            </w:r>
          </w:p>
        </w:tc>
        <w:tc>
          <w:tcPr>
            <w:tcW w:w="1410" w:type="dxa"/>
            <w:shd w:val="clear" w:color="auto" w:fill="auto"/>
            <w:vAlign w:val="center"/>
          </w:tcPr>
          <w:p w14:paraId="0D4E5897" w14:textId="73683C31" w:rsidR="0071721F" w:rsidRPr="00A52DB4" w:rsidRDefault="00615600" w:rsidP="008E3C0E">
            <w:pPr>
              <w:pStyle w:val="Tabelarodek"/>
            </w:pPr>
            <w:r>
              <w:rPr>
                <w:rFonts w:cs="Calibri Light"/>
              </w:rPr>
              <w:t>138</w:t>
            </w:r>
            <w:r w:rsidR="0071721F" w:rsidRPr="00A52DB4">
              <w:rPr>
                <w:rFonts w:cs="Calibri Light"/>
              </w:rPr>
              <w:t>268</w:t>
            </w:r>
          </w:p>
        </w:tc>
        <w:tc>
          <w:tcPr>
            <w:tcW w:w="1427" w:type="dxa"/>
            <w:shd w:val="clear" w:color="auto" w:fill="auto"/>
            <w:vAlign w:val="center"/>
          </w:tcPr>
          <w:p w14:paraId="11A9589F" w14:textId="22F20C87" w:rsidR="0071721F" w:rsidRPr="009D3FFA" w:rsidRDefault="00615600" w:rsidP="008E3C0E">
            <w:pPr>
              <w:pStyle w:val="Tabelarodek"/>
            </w:pPr>
            <w:r>
              <w:rPr>
                <w:rFonts w:cs="Calibri Light"/>
              </w:rPr>
              <w:t>158</w:t>
            </w:r>
            <w:r w:rsidR="0071721F" w:rsidRPr="009D3FFA">
              <w:rPr>
                <w:rFonts w:cs="Calibri Light"/>
              </w:rPr>
              <w:t>144</w:t>
            </w:r>
          </w:p>
        </w:tc>
        <w:tc>
          <w:tcPr>
            <w:tcW w:w="1338" w:type="dxa"/>
            <w:vAlign w:val="center"/>
          </w:tcPr>
          <w:p w14:paraId="28B99558" w14:textId="7263FEBF" w:rsidR="0071721F" w:rsidRPr="009D3FFA" w:rsidRDefault="00615600" w:rsidP="008E3C0E">
            <w:pPr>
              <w:pStyle w:val="Tabelarodek"/>
            </w:pPr>
            <w:r>
              <w:t>152</w:t>
            </w:r>
            <w:r w:rsidR="0071721F" w:rsidRPr="009D3FFA">
              <w:t>040</w:t>
            </w:r>
          </w:p>
        </w:tc>
        <w:tc>
          <w:tcPr>
            <w:tcW w:w="1230" w:type="dxa"/>
            <w:vAlign w:val="center"/>
          </w:tcPr>
          <w:p w14:paraId="72A312AE" w14:textId="335BE2AF" w:rsidR="0071721F" w:rsidRPr="009D3FFA" w:rsidRDefault="00615600" w:rsidP="008E3C0E">
            <w:pPr>
              <w:pStyle w:val="Tabelarodek"/>
            </w:pPr>
            <w:r>
              <w:t>154</w:t>
            </w:r>
            <w:r w:rsidR="0071721F" w:rsidRPr="009D3FFA">
              <w:t>368</w:t>
            </w:r>
          </w:p>
        </w:tc>
      </w:tr>
      <w:tr w:rsidR="0071721F" w:rsidRPr="009D3FFA" w14:paraId="636EE86D" w14:textId="77777777" w:rsidTr="000E1C8D">
        <w:tc>
          <w:tcPr>
            <w:tcW w:w="9062" w:type="dxa"/>
            <w:gridSpan w:val="5"/>
            <w:shd w:val="clear" w:color="auto" w:fill="F2F2F2" w:themeFill="background1" w:themeFillShade="F2"/>
          </w:tcPr>
          <w:p w14:paraId="156BCB9C" w14:textId="77777777" w:rsidR="0071721F" w:rsidRPr="009D3FFA" w:rsidRDefault="0071721F" w:rsidP="008E3C0E">
            <w:pPr>
              <w:pStyle w:val="Tabelarodek"/>
              <w:rPr>
                <w:b/>
              </w:rPr>
            </w:pPr>
            <w:r w:rsidRPr="009D3FFA">
              <w:rPr>
                <w:b/>
              </w:rPr>
              <w:t>Prowadzenie placówki pomocy społecznej</w:t>
            </w:r>
          </w:p>
        </w:tc>
      </w:tr>
      <w:tr w:rsidR="0071721F" w:rsidRPr="009D3FFA" w14:paraId="72F7B2D2" w14:textId="77777777" w:rsidTr="000E1C8D">
        <w:tc>
          <w:tcPr>
            <w:tcW w:w="3657" w:type="dxa"/>
            <w:shd w:val="clear" w:color="auto" w:fill="F2F2F2" w:themeFill="background1" w:themeFillShade="F2"/>
          </w:tcPr>
          <w:p w14:paraId="30D785C0" w14:textId="77777777" w:rsidR="0071721F" w:rsidRPr="00A52DB4" w:rsidRDefault="0071721F" w:rsidP="008E3C0E">
            <w:pPr>
              <w:pStyle w:val="TabelaText"/>
            </w:pPr>
            <w:r w:rsidRPr="00A52DB4">
              <w:t>Liczba organizacji, którym zlecono zadania</w:t>
            </w:r>
          </w:p>
        </w:tc>
        <w:tc>
          <w:tcPr>
            <w:tcW w:w="1410" w:type="dxa"/>
            <w:shd w:val="clear" w:color="auto" w:fill="auto"/>
            <w:vAlign w:val="center"/>
          </w:tcPr>
          <w:p w14:paraId="5732DCA8" w14:textId="77777777" w:rsidR="0071721F" w:rsidRPr="00A52DB4" w:rsidRDefault="0071721F" w:rsidP="008E3C0E">
            <w:pPr>
              <w:pStyle w:val="Tabelarodek"/>
            </w:pPr>
            <w:r w:rsidRPr="00A52DB4">
              <w:t>1</w:t>
            </w:r>
          </w:p>
        </w:tc>
        <w:tc>
          <w:tcPr>
            <w:tcW w:w="1427" w:type="dxa"/>
            <w:shd w:val="clear" w:color="auto" w:fill="auto"/>
            <w:vAlign w:val="center"/>
          </w:tcPr>
          <w:p w14:paraId="554804ED" w14:textId="77777777" w:rsidR="0071721F" w:rsidRPr="009D3FFA" w:rsidRDefault="0071721F" w:rsidP="008E3C0E">
            <w:pPr>
              <w:pStyle w:val="Tabelarodek"/>
            </w:pPr>
            <w:r w:rsidRPr="009D3FFA">
              <w:t>1</w:t>
            </w:r>
          </w:p>
        </w:tc>
        <w:tc>
          <w:tcPr>
            <w:tcW w:w="1338" w:type="dxa"/>
            <w:vAlign w:val="center"/>
          </w:tcPr>
          <w:p w14:paraId="46F1E784" w14:textId="77777777" w:rsidR="0071721F" w:rsidRPr="009D3FFA" w:rsidRDefault="0071721F" w:rsidP="008E3C0E">
            <w:pPr>
              <w:pStyle w:val="Tabelarodek"/>
            </w:pPr>
            <w:r w:rsidRPr="009D3FFA">
              <w:t>1</w:t>
            </w:r>
          </w:p>
        </w:tc>
        <w:tc>
          <w:tcPr>
            <w:tcW w:w="1230" w:type="dxa"/>
            <w:vAlign w:val="center"/>
          </w:tcPr>
          <w:p w14:paraId="494B909D" w14:textId="77777777" w:rsidR="0071721F" w:rsidRPr="009D3FFA" w:rsidRDefault="0071721F" w:rsidP="008E3C0E">
            <w:pPr>
              <w:pStyle w:val="Tabelarodek"/>
            </w:pPr>
            <w:r w:rsidRPr="009D3FFA">
              <w:t>1</w:t>
            </w:r>
          </w:p>
        </w:tc>
      </w:tr>
      <w:tr w:rsidR="0071721F" w:rsidRPr="009D3FFA" w14:paraId="0DA74A70" w14:textId="77777777" w:rsidTr="000E1C8D">
        <w:tc>
          <w:tcPr>
            <w:tcW w:w="3657" w:type="dxa"/>
            <w:shd w:val="clear" w:color="auto" w:fill="F2F2F2" w:themeFill="background1" w:themeFillShade="F2"/>
          </w:tcPr>
          <w:p w14:paraId="23940FB0" w14:textId="77777777" w:rsidR="0071721F" w:rsidRPr="00A52DB4" w:rsidRDefault="0071721F" w:rsidP="008E3C0E">
            <w:pPr>
              <w:pStyle w:val="TabelaText"/>
            </w:pPr>
            <w:r w:rsidRPr="00A52DB4">
              <w:t>Liczba umów</w:t>
            </w:r>
          </w:p>
        </w:tc>
        <w:tc>
          <w:tcPr>
            <w:tcW w:w="1410" w:type="dxa"/>
            <w:shd w:val="clear" w:color="auto" w:fill="auto"/>
            <w:vAlign w:val="center"/>
          </w:tcPr>
          <w:p w14:paraId="022A8DE9" w14:textId="77777777" w:rsidR="0071721F" w:rsidRPr="00A52DB4" w:rsidRDefault="0071721F" w:rsidP="008E3C0E">
            <w:pPr>
              <w:pStyle w:val="Tabelarodek"/>
            </w:pPr>
            <w:r w:rsidRPr="00A52DB4">
              <w:t>1</w:t>
            </w:r>
          </w:p>
        </w:tc>
        <w:tc>
          <w:tcPr>
            <w:tcW w:w="1427" w:type="dxa"/>
            <w:shd w:val="clear" w:color="auto" w:fill="auto"/>
            <w:vAlign w:val="center"/>
          </w:tcPr>
          <w:p w14:paraId="3592D53F" w14:textId="77777777" w:rsidR="0071721F" w:rsidRPr="009D3FFA" w:rsidRDefault="0071721F" w:rsidP="008E3C0E">
            <w:pPr>
              <w:pStyle w:val="Tabelarodek"/>
            </w:pPr>
            <w:r w:rsidRPr="009D3FFA">
              <w:t>1</w:t>
            </w:r>
          </w:p>
        </w:tc>
        <w:tc>
          <w:tcPr>
            <w:tcW w:w="1338" w:type="dxa"/>
            <w:vAlign w:val="center"/>
          </w:tcPr>
          <w:p w14:paraId="5D0BB52B" w14:textId="77777777" w:rsidR="0071721F" w:rsidRPr="009D3FFA" w:rsidRDefault="0071721F" w:rsidP="008E3C0E">
            <w:pPr>
              <w:pStyle w:val="Tabelarodek"/>
            </w:pPr>
            <w:r w:rsidRPr="009D3FFA">
              <w:t>1</w:t>
            </w:r>
          </w:p>
        </w:tc>
        <w:tc>
          <w:tcPr>
            <w:tcW w:w="1230" w:type="dxa"/>
            <w:vAlign w:val="center"/>
          </w:tcPr>
          <w:p w14:paraId="253216F4" w14:textId="77777777" w:rsidR="0071721F" w:rsidRPr="009D3FFA" w:rsidRDefault="0071721F" w:rsidP="008E3C0E">
            <w:pPr>
              <w:pStyle w:val="Tabelarodek"/>
            </w:pPr>
            <w:r w:rsidRPr="009D3FFA">
              <w:t>1</w:t>
            </w:r>
          </w:p>
        </w:tc>
      </w:tr>
      <w:tr w:rsidR="0071721F" w:rsidRPr="009D3FFA" w14:paraId="06762E53" w14:textId="77777777" w:rsidTr="000E1C8D">
        <w:tc>
          <w:tcPr>
            <w:tcW w:w="3657" w:type="dxa"/>
            <w:shd w:val="clear" w:color="auto" w:fill="F2F2F2" w:themeFill="background1" w:themeFillShade="F2"/>
          </w:tcPr>
          <w:p w14:paraId="65DF5C37" w14:textId="77777777" w:rsidR="0071721F" w:rsidRPr="00A52DB4" w:rsidRDefault="0071721F" w:rsidP="008E3C0E">
            <w:pPr>
              <w:pStyle w:val="TabelaText"/>
            </w:pPr>
            <w:r w:rsidRPr="00A52DB4">
              <w:t>Wartość przekazanych dotacji (w zł)</w:t>
            </w:r>
          </w:p>
        </w:tc>
        <w:tc>
          <w:tcPr>
            <w:tcW w:w="1410" w:type="dxa"/>
            <w:shd w:val="clear" w:color="auto" w:fill="auto"/>
            <w:vAlign w:val="center"/>
          </w:tcPr>
          <w:p w14:paraId="44E1864B" w14:textId="74F0FFF1" w:rsidR="0071721F" w:rsidRPr="00A52DB4" w:rsidRDefault="00615600" w:rsidP="008E3C0E">
            <w:pPr>
              <w:pStyle w:val="Tabelarodek"/>
            </w:pPr>
            <w:r>
              <w:rPr>
                <w:rFonts w:cs="Calibri Light"/>
              </w:rPr>
              <w:t>1050</w:t>
            </w:r>
            <w:r w:rsidR="0071721F" w:rsidRPr="00A52DB4">
              <w:rPr>
                <w:rFonts w:cs="Calibri Light"/>
              </w:rPr>
              <w:t>000</w:t>
            </w:r>
          </w:p>
        </w:tc>
        <w:tc>
          <w:tcPr>
            <w:tcW w:w="1427" w:type="dxa"/>
            <w:shd w:val="clear" w:color="auto" w:fill="auto"/>
            <w:vAlign w:val="center"/>
          </w:tcPr>
          <w:p w14:paraId="1AE9BCB2" w14:textId="54C953AF" w:rsidR="0071721F" w:rsidRPr="009D3FFA" w:rsidRDefault="00615600" w:rsidP="008E3C0E">
            <w:pPr>
              <w:pStyle w:val="Tabelarodek"/>
            </w:pPr>
            <w:r>
              <w:rPr>
                <w:rFonts w:cs="Calibri Light"/>
              </w:rPr>
              <w:t>1075</w:t>
            </w:r>
            <w:r w:rsidR="0071721F" w:rsidRPr="009D3FFA">
              <w:rPr>
                <w:rFonts w:cs="Calibri Light"/>
              </w:rPr>
              <w:t>087</w:t>
            </w:r>
          </w:p>
        </w:tc>
        <w:tc>
          <w:tcPr>
            <w:tcW w:w="1338" w:type="dxa"/>
            <w:vAlign w:val="center"/>
          </w:tcPr>
          <w:p w14:paraId="13F8BD27" w14:textId="2F619492" w:rsidR="0071721F" w:rsidRPr="009D3FFA" w:rsidRDefault="00615600" w:rsidP="008E3C0E">
            <w:pPr>
              <w:pStyle w:val="Tabelarodek"/>
            </w:pPr>
            <w:r>
              <w:t>1235</w:t>
            </w:r>
            <w:r w:rsidR="0071721F" w:rsidRPr="009D3FFA">
              <w:t>000</w:t>
            </w:r>
          </w:p>
        </w:tc>
        <w:tc>
          <w:tcPr>
            <w:tcW w:w="1230" w:type="dxa"/>
            <w:vAlign w:val="center"/>
          </w:tcPr>
          <w:p w14:paraId="487D3565" w14:textId="145376AF" w:rsidR="0071721F" w:rsidRPr="009D3FFA" w:rsidRDefault="00615600" w:rsidP="008E3C0E">
            <w:pPr>
              <w:pStyle w:val="Tabelarodek"/>
            </w:pPr>
            <w:r>
              <w:t>1257</w:t>
            </w:r>
            <w:r w:rsidR="0071721F" w:rsidRPr="009D3FFA">
              <w:t>793</w:t>
            </w:r>
          </w:p>
        </w:tc>
      </w:tr>
      <w:tr w:rsidR="0071721F" w:rsidRPr="009D3FFA" w14:paraId="52BA4CDA" w14:textId="77777777" w:rsidTr="000E1C8D">
        <w:tc>
          <w:tcPr>
            <w:tcW w:w="9062" w:type="dxa"/>
            <w:gridSpan w:val="5"/>
            <w:shd w:val="clear" w:color="auto" w:fill="F2F2F2" w:themeFill="background1" w:themeFillShade="F2"/>
          </w:tcPr>
          <w:p w14:paraId="7EDBD654" w14:textId="77777777" w:rsidR="0071721F" w:rsidRPr="009D3FFA" w:rsidRDefault="0071721F" w:rsidP="008E3C0E">
            <w:pPr>
              <w:pStyle w:val="Tabelarodek"/>
              <w:rPr>
                <w:b/>
                <w:bCs/>
              </w:rPr>
            </w:pPr>
            <w:r w:rsidRPr="009D3FFA">
              <w:rPr>
                <w:b/>
                <w:bCs/>
              </w:rPr>
              <w:t>ŁĄCZNIE:</w:t>
            </w:r>
          </w:p>
        </w:tc>
      </w:tr>
      <w:tr w:rsidR="0071721F" w:rsidRPr="00A52DB4" w14:paraId="4C05CD92" w14:textId="77777777" w:rsidTr="000E1C8D">
        <w:tc>
          <w:tcPr>
            <w:tcW w:w="3657" w:type="dxa"/>
            <w:shd w:val="clear" w:color="auto" w:fill="F2F2F2" w:themeFill="background1" w:themeFillShade="F2"/>
          </w:tcPr>
          <w:p w14:paraId="5023163E" w14:textId="77777777" w:rsidR="0071721F" w:rsidRPr="00A52DB4" w:rsidRDefault="0071721F" w:rsidP="008E3C0E">
            <w:pPr>
              <w:pStyle w:val="TabelaText"/>
            </w:pPr>
            <w:r>
              <w:t>Liczba</w:t>
            </w:r>
            <w:r w:rsidRPr="00A52DB4">
              <w:t xml:space="preserve"> organizacji, którym zlecono zadania</w:t>
            </w:r>
            <w:r>
              <w:t>*</w:t>
            </w:r>
          </w:p>
        </w:tc>
        <w:tc>
          <w:tcPr>
            <w:tcW w:w="1410" w:type="dxa"/>
            <w:shd w:val="clear" w:color="auto" w:fill="auto"/>
            <w:vAlign w:val="center"/>
          </w:tcPr>
          <w:p w14:paraId="6D193A90" w14:textId="77777777" w:rsidR="0071721F" w:rsidRPr="00A52DB4" w:rsidRDefault="0071721F" w:rsidP="008E3C0E">
            <w:pPr>
              <w:pStyle w:val="Tabelarodek"/>
              <w:rPr>
                <w:rFonts w:cs="Calibri Light"/>
              </w:rPr>
            </w:pPr>
            <w:r w:rsidRPr="00A52DB4">
              <w:t>7</w:t>
            </w:r>
          </w:p>
        </w:tc>
        <w:tc>
          <w:tcPr>
            <w:tcW w:w="1427" w:type="dxa"/>
            <w:shd w:val="clear" w:color="auto" w:fill="auto"/>
            <w:vAlign w:val="center"/>
          </w:tcPr>
          <w:p w14:paraId="7BE891AE" w14:textId="77777777" w:rsidR="0071721F" w:rsidRPr="00A52DB4" w:rsidRDefault="0071721F" w:rsidP="008E3C0E">
            <w:pPr>
              <w:pStyle w:val="Tabelarodek"/>
              <w:rPr>
                <w:rFonts w:cs="Calibri Light"/>
              </w:rPr>
            </w:pPr>
            <w:r w:rsidRPr="00A52DB4">
              <w:t>7</w:t>
            </w:r>
          </w:p>
        </w:tc>
        <w:tc>
          <w:tcPr>
            <w:tcW w:w="1338" w:type="dxa"/>
            <w:vAlign w:val="center"/>
          </w:tcPr>
          <w:p w14:paraId="2429CBA8" w14:textId="77777777" w:rsidR="0071721F" w:rsidRPr="00A52DB4" w:rsidRDefault="0071721F" w:rsidP="008E3C0E">
            <w:pPr>
              <w:pStyle w:val="Tabelarodek"/>
            </w:pPr>
            <w:r w:rsidRPr="00A52DB4">
              <w:t>7</w:t>
            </w:r>
          </w:p>
        </w:tc>
        <w:tc>
          <w:tcPr>
            <w:tcW w:w="1230" w:type="dxa"/>
            <w:vAlign w:val="center"/>
          </w:tcPr>
          <w:p w14:paraId="7276A0DA" w14:textId="77777777" w:rsidR="0071721F" w:rsidRPr="00A52DB4" w:rsidRDefault="0071721F" w:rsidP="008E3C0E">
            <w:pPr>
              <w:pStyle w:val="Tabelarodek"/>
            </w:pPr>
            <w:r w:rsidRPr="00A52DB4">
              <w:t>6</w:t>
            </w:r>
          </w:p>
        </w:tc>
      </w:tr>
      <w:tr w:rsidR="0071721F" w:rsidRPr="00A52DB4" w14:paraId="32FE89C3" w14:textId="77777777" w:rsidTr="000E1C8D">
        <w:tc>
          <w:tcPr>
            <w:tcW w:w="3657" w:type="dxa"/>
            <w:shd w:val="clear" w:color="auto" w:fill="F2F2F2" w:themeFill="background1" w:themeFillShade="F2"/>
          </w:tcPr>
          <w:p w14:paraId="15AC35FB" w14:textId="77777777" w:rsidR="0071721F" w:rsidRPr="00A52DB4" w:rsidRDefault="0071721F" w:rsidP="008E3C0E">
            <w:pPr>
              <w:pStyle w:val="TabelaText"/>
            </w:pPr>
            <w:r w:rsidRPr="00A52DB4">
              <w:t>Liczba umów</w:t>
            </w:r>
          </w:p>
        </w:tc>
        <w:tc>
          <w:tcPr>
            <w:tcW w:w="1410" w:type="dxa"/>
            <w:shd w:val="clear" w:color="auto" w:fill="auto"/>
            <w:vAlign w:val="center"/>
          </w:tcPr>
          <w:p w14:paraId="0A9F8CCB" w14:textId="77777777" w:rsidR="0071721F" w:rsidRPr="00A52DB4" w:rsidRDefault="0071721F" w:rsidP="008E3C0E">
            <w:pPr>
              <w:pStyle w:val="Tabelarodek"/>
            </w:pPr>
            <w:r w:rsidRPr="00A52DB4">
              <w:t>12</w:t>
            </w:r>
          </w:p>
        </w:tc>
        <w:tc>
          <w:tcPr>
            <w:tcW w:w="1427" w:type="dxa"/>
            <w:shd w:val="clear" w:color="auto" w:fill="auto"/>
            <w:vAlign w:val="center"/>
          </w:tcPr>
          <w:p w14:paraId="25E8FA79" w14:textId="77777777" w:rsidR="0071721F" w:rsidRPr="00A52DB4" w:rsidRDefault="0071721F" w:rsidP="008E3C0E">
            <w:pPr>
              <w:pStyle w:val="Tabelarodek"/>
            </w:pPr>
            <w:r w:rsidRPr="00A52DB4">
              <w:t>14</w:t>
            </w:r>
          </w:p>
        </w:tc>
        <w:tc>
          <w:tcPr>
            <w:tcW w:w="1338" w:type="dxa"/>
            <w:vAlign w:val="center"/>
          </w:tcPr>
          <w:p w14:paraId="75DDCCAB" w14:textId="77777777" w:rsidR="0071721F" w:rsidRPr="00A52DB4" w:rsidRDefault="0071721F" w:rsidP="008E3C0E">
            <w:pPr>
              <w:pStyle w:val="Tabelarodek"/>
            </w:pPr>
            <w:r w:rsidRPr="00A52DB4">
              <w:t>12</w:t>
            </w:r>
          </w:p>
        </w:tc>
        <w:tc>
          <w:tcPr>
            <w:tcW w:w="1230" w:type="dxa"/>
            <w:vAlign w:val="center"/>
          </w:tcPr>
          <w:p w14:paraId="5901BEB8" w14:textId="77777777" w:rsidR="0071721F" w:rsidRPr="00A52DB4" w:rsidRDefault="0071721F" w:rsidP="008E3C0E">
            <w:pPr>
              <w:pStyle w:val="Tabelarodek"/>
            </w:pPr>
            <w:r w:rsidRPr="00A52DB4">
              <w:t>11</w:t>
            </w:r>
          </w:p>
        </w:tc>
      </w:tr>
      <w:tr w:rsidR="0071721F" w:rsidRPr="00A52DB4" w14:paraId="01BC9AEA" w14:textId="77777777" w:rsidTr="000E1C8D">
        <w:tc>
          <w:tcPr>
            <w:tcW w:w="3657" w:type="dxa"/>
            <w:shd w:val="clear" w:color="auto" w:fill="F2F2F2" w:themeFill="background1" w:themeFillShade="F2"/>
          </w:tcPr>
          <w:p w14:paraId="69F7CD69" w14:textId="77777777" w:rsidR="0071721F" w:rsidRPr="00A52DB4" w:rsidRDefault="0071721F" w:rsidP="008E3C0E">
            <w:pPr>
              <w:pStyle w:val="TabelaText"/>
            </w:pPr>
            <w:r w:rsidRPr="00A52DB4">
              <w:t>Wartość przekazanych dotacji (w zł)</w:t>
            </w:r>
          </w:p>
        </w:tc>
        <w:tc>
          <w:tcPr>
            <w:tcW w:w="1410" w:type="dxa"/>
            <w:shd w:val="clear" w:color="auto" w:fill="auto"/>
            <w:vAlign w:val="center"/>
          </w:tcPr>
          <w:p w14:paraId="62903199" w14:textId="51E1C646" w:rsidR="0071721F" w:rsidRPr="00A52DB4" w:rsidRDefault="00615600" w:rsidP="008E3C0E">
            <w:pPr>
              <w:pStyle w:val="Tabelarodek"/>
            </w:pPr>
            <w:r>
              <w:t>7728</w:t>
            </w:r>
            <w:r w:rsidR="0071721F" w:rsidRPr="00A52DB4">
              <w:t>921</w:t>
            </w:r>
          </w:p>
        </w:tc>
        <w:tc>
          <w:tcPr>
            <w:tcW w:w="1427" w:type="dxa"/>
            <w:shd w:val="clear" w:color="auto" w:fill="auto"/>
            <w:vAlign w:val="center"/>
          </w:tcPr>
          <w:p w14:paraId="50CBAF78" w14:textId="77777777" w:rsidR="0071721F" w:rsidRPr="00A52DB4" w:rsidRDefault="0071721F" w:rsidP="008E3C0E">
            <w:pPr>
              <w:pStyle w:val="Tabelarodek"/>
            </w:pPr>
            <w:r w:rsidRPr="00A52DB4">
              <w:t>7 459 710</w:t>
            </w:r>
          </w:p>
        </w:tc>
        <w:tc>
          <w:tcPr>
            <w:tcW w:w="1338" w:type="dxa"/>
            <w:vAlign w:val="center"/>
          </w:tcPr>
          <w:p w14:paraId="31177639" w14:textId="5843AC3D" w:rsidR="0071721F" w:rsidRPr="00A52DB4" w:rsidRDefault="00615600" w:rsidP="008E3C0E">
            <w:pPr>
              <w:pStyle w:val="Tabelarodek"/>
            </w:pPr>
            <w:r>
              <w:t>7876</w:t>
            </w:r>
            <w:r w:rsidR="0071721F" w:rsidRPr="00A52DB4">
              <w:t>320</w:t>
            </w:r>
          </w:p>
        </w:tc>
        <w:tc>
          <w:tcPr>
            <w:tcW w:w="1230" w:type="dxa"/>
            <w:vAlign w:val="center"/>
          </w:tcPr>
          <w:p w14:paraId="6C1F2433" w14:textId="6A27E635" w:rsidR="0071721F" w:rsidRPr="00A52DB4" w:rsidRDefault="00615600" w:rsidP="008E3C0E">
            <w:pPr>
              <w:pStyle w:val="Tabelarodek"/>
            </w:pPr>
            <w:r>
              <w:t>8332</w:t>
            </w:r>
            <w:r w:rsidR="0071721F" w:rsidRPr="00A52DB4">
              <w:t>032</w:t>
            </w:r>
          </w:p>
        </w:tc>
      </w:tr>
    </w:tbl>
    <w:p w14:paraId="26B8D0D6" w14:textId="0EF0D101" w:rsidR="00356530" w:rsidRPr="00A52DB4" w:rsidRDefault="00356530"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bookmarkEnd w:id="981"/>
    <w:p w14:paraId="1072E617" w14:textId="77777777" w:rsidR="0071721F" w:rsidRPr="009D3FFA" w:rsidRDefault="0071721F" w:rsidP="00615600">
      <w:pPr>
        <w:ind w:firstLine="0"/>
        <w:rPr>
          <w:rFonts w:cstheme="majorHAnsi"/>
          <w:sz w:val="20"/>
          <w:szCs w:val="20"/>
        </w:rPr>
      </w:pPr>
      <w:r w:rsidRPr="009D3FFA">
        <w:rPr>
          <w:rFonts w:cstheme="majorHAnsi"/>
          <w:sz w:val="20"/>
          <w:szCs w:val="20"/>
        </w:rPr>
        <w:t>*</w:t>
      </w:r>
      <w:r>
        <w:rPr>
          <w:rFonts w:cstheme="majorHAnsi"/>
          <w:sz w:val="20"/>
          <w:szCs w:val="20"/>
        </w:rPr>
        <w:t xml:space="preserve">liczba organizacji </w:t>
      </w:r>
      <w:r w:rsidRPr="009D3FFA">
        <w:rPr>
          <w:rFonts w:cstheme="majorHAnsi"/>
          <w:sz w:val="20"/>
          <w:szCs w:val="20"/>
        </w:rPr>
        <w:t>nie sumuje się, ponieważ mają</w:t>
      </w:r>
      <w:r>
        <w:rPr>
          <w:rFonts w:cstheme="majorHAnsi"/>
          <w:sz w:val="20"/>
          <w:szCs w:val="20"/>
        </w:rPr>
        <w:t xml:space="preserve"> one</w:t>
      </w:r>
      <w:r w:rsidRPr="009D3FFA">
        <w:rPr>
          <w:rFonts w:cstheme="majorHAnsi"/>
          <w:sz w:val="20"/>
          <w:szCs w:val="20"/>
        </w:rPr>
        <w:t xml:space="preserve"> różną liczbę </w:t>
      </w:r>
      <w:r>
        <w:rPr>
          <w:rFonts w:cstheme="majorHAnsi"/>
          <w:sz w:val="20"/>
          <w:szCs w:val="20"/>
        </w:rPr>
        <w:t>zadań.</w:t>
      </w:r>
    </w:p>
    <w:p w14:paraId="02005F45" w14:textId="37339426" w:rsidR="00D13D51" w:rsidRPr="00A52DB4" w:rsidRDefault="00D13D51" w:rsidP="00702168">
      <w:r w:rsidRPr="00A52DB4">
        <w:t xml:space="preserve">Zlecanie realizacji zadań z zakresu pomocy społecznej i pieczy zastępczej realizowane </w:t>
      </w:r>
      <w:r w:rsidR="00610265">
        <w:t xml:space="preserve">jest </w:t>
      </w:r>
      <w:r w:rsidRPr="00A52DB4">
        <w:t xml:space="preserve">przez Departament Spraw Społecznych </w:t>
      </w:r>
      <w:r w:rsidR="00610265">
        <w:t xml:space="preserve">i </w:t>
      </w:r>
      <w:r w:rsidRPr="00A52DB4">
        <w:t xml:space="preserve">odbywa się w oparciu o przepisy </w:t>
      </w:r>
      <w:r w:rsidRPr="00A52DB4">
        <w:rPr>
          <w:i/>
        </w:rPr>
        <w:t>ustawy z dnia 24 kwietnia 2003 r. o działalności pożytku publicznego i wolontariacie (Dz. U. z 202</w:t>
      </w:r>
      <w:r w:rsidR="00710C71">
        <w:rPr>
          <w:i/>
        </w:rPr>
        <w:t>3</w:t>
      </w:r>
      <w:r w:rsidRPr="00A52DB4">
        <w:rPr>
          <w:i/>
        </w:rPr>
        <w:t xml:space="preserve"> r. poz. </w:t>
      </w:r>
      <w:r w:rsidR="00710C71">
        <w:rPr>
          <w:i/>
        </w:rPr>
        <w:t>571</w:t>
      </w:r>
      <w:r w:rsidRPr="00A52DB4">
        <w:rPr>
          <w:i/>
        </w:rPr>
        <w:t>)</w:t>
      </w:r>
      <w:r w:rsidRPr="00A52DB4">
        <w:t>.</w:t>
      </w:r>
    </w:p>
    <w:p w14:paraId="18B774F8" w14:textId="7C70CB8E" w:rsidR="0030520B" w:rsidRPr="00A52DB4" w:rsidRDefault="0030520B" w:rsidP="00702168">
      <w:pPr>
        <w:rPr>
          <w:rFonts w:cstheme="majorHAnsi"/>
          <w:b/>
        </w:rPr>
      </w:pPr>
      <w:r w:rsidRPr="00A52DB4">
        <w:rPr>
          <w:rFonts w:cstheme="majorHAnsi"/>
          <w:b/>
        </w:rPr>
        <w:t>Zadania z zakresu pomocy społecznej realizowane w 202</w:t>
      </w:r>
      <w:r w:rsidR="00D13D51" w:rsidRPr="00A52DB4">
        <w:rPr>
          <w:rFonts w:cstheme="majorHAnsi"/>
          <w:b/>
        </w:rPr>
        <w:t>2</w:t>
      </w:r>
      <w:r w:rsidRPr="00A52DB4">
        <w:rPr>
          <w:rFonts w:cstheme="majorHAnsi"/>
          <w:b/>
        </w:rPr>
        <w:t xml:space="preserve"> r.:</w:t>
      </w:r>
    </w:p>
    <w:p w14:paraId="2895EC74" w14:textId="77777777" w:rsidR="00D13D51" w:rsidRPr="00702168" w:rsidRDefault="00D13D51" w:rsidP="00347FA0">
      <w:pPr>
        <w:pStyle w:val="Akapitzlist"/>
        <w:numPr>
          <w:ilvl w:val="0"/>
          <w:numId w:val="195"/>
        </w:numPr>
        <w:ind w:left="426" w:hanging="426"/>
        <w:rPr>
          <w:rFonts w:cstheme="majorHAnsi"/>
        </w:rPr>
      </w:pPr>
      <w:r w:rsidRPr="00702168">
        <w:rPr>
          <w:rFonts w:cstheme="majorHAnsi"/>
        </w:rPr>
        <w:t>Działania na rzecz osób bezdomnych i zagrożonych bezdomnością przebywających na terenie Miasta Białegostoku (schronienie, posiłek, ubranie, streetworking).</w:t>
      </w:r>
    </w:p>
    <w:p w14:paraId="1A9CE1F4" w14:textId="77777777" w:rsidR="00D13D51" w:rsidRPr="00702168" w:rsidRDefault="00D13D51" w:rsidP="00347FA0">
      <w:pPr>
        <w:pStyle w:val="Akapitzlist"/>
        <w:numPr>
          <w:ilvl w:val="0"/>
          <w:numId w:val="195"/>
        </w:numPr>
        <w:ind w:left="426" w:hanging="426"/>
        <w:rPr>
          <w:rFonts w:cstheme="majorHAnsi"/>
          <w:lang w:eastAsia="pl-PL"/>
        </w:rPr>
      </w:pPr>
      <w:r w:rsidRPr="00702168">
        <w:rPr>
          <w:rFonts w:cstheme="majorHAnsi"/>
        </w:rPr>
        <w:t>Działania aktywizacyjne skierowane do osób bezdomnych.</w:t>
      </w:r>
    </w:p>
    <w:p w14:paraId="0F950FE1" w14:textId="77777777" w:rsidR="00D13D51" w:rsidRPr="00702168" w:rsidRDefault="00D13D51" w:rsidP="00347FA0">
      <w:pPr>
        <w:pStyle w:val="Akapitzlist"/>
        <w:numPr>
          <w:ilvl w:val="0"/>
          <w:numId w:val="195"/>
        </w:numPr>
        <w:ind w:left="426" w:hanging="426"/>
        <w:rPr>
          <w:rFonts w:cstheme="majorHAnsi"/>
        </w:rPr>
      </w:pPr>
      <w:r w:rsidRPr="00702168">
        <w:rPr>
          <w:rFonts w:cstheme="majorHAnsi"/>
        </w:rPr>
        <w:t>Pomoc rzeczowa i żywnościowa dla osób potrzebujących (paczki świąteczne).</w:t>
      </w:r>
    </w:p>
    <w:p w14:paraId="648EF417" w14:textId="25C7AF7A" w:rsidR="00D13D51" w:rsidRPr="00702168" w:rsidRDefault="00D13D51" w:rsidP="00347FA0">
      <w:pPr>
        <w:pStyle w:val="Akapitzlist"/>
        <w:numPr>
          <w:ilvl w:val="0"/>
          <w:numId w:val="195"/>
        </w:numPr>
        <w:ind w:left="426" w:hanging="426"/>
        <w:rPr>
          <w:rFonts w:cstheme="majorHAnsi"/>
          <w:lang w:eastAsia="pl-PL"/>
        </w:rPr>
      </w:pPr>
      <w:r w:rsidRPr="00702168">
        <w:rPr>
          <w:rFonts w:cstheme="majorHAnsi"/>
        </w:rPr>
        <w:t>Działania na rzecz osób starszych (Złota rączka, telefon życzliwości dla seniora, bezpieczny senior, kluby seniora).</w:t>
      </w:r>
    </w:p>
    <w:p w14:paraId="3D87D71E" w14:textId="3F7FB035" w:rsidR="0030520B" w:rsidRPr="00A52DB4" w:rsidRDefault="0030520B" w:rsidP="00702168">
      <w:pPr>
        <w:pStyle w:val="Nagwek3"/>
      </w:pPr>
      <w:bookmarkStart w:id="983" w:name="_Toc138324987"/>
      <w:bookmarkStart w:id="984" w:name="_Hlk135394809"/>
      <w:bookmarkStart w:id="985" w:name="_Toc138403826"/>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218</w:t>
      </w:r>
      <w:r w:rsidR="004D081F">
        <w:rPr>
          <w:noProof/>
        </w:rPr>
        <w:fldChar w:fldCharType="end"/>
      </w:r>
      <w:r w:rsidRPr="00A52DB4">
        <w:t>. Dotacje dla organizacji pożytku publicznego udzielone przez Departament Spraw Społecznych</w:t>
      </w:r>
      <w:bookmarkEnd w:id="983"/>
      <w:bookmarkEnd w:id="9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8. Dotacje dla organizacji pożytku publicznego udzielone przez Departament Spraw Społecznych"/>
      </w:tblPr>
      <w:tblGrid>
        <w:gridCol w:w="3150"/>
        <w:gridCol w:w="1478"/>
        <w:gridCol w:w="1478"/>
        <w:gridCol w:w="1478"/>
        <w:gridCol w:w="1478"/>
      </w:tblGrid>
      <w:tr w:rsidR="00A52DB4" w:rsidRPr="00A52DB4" w14:paraId="041DEA74" w14:textId="75D6629A" w:rsidTr="0097273D">
        <w:trPr>
          <w:tblHeader/>
        </w:trPr>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54632E" w14:textId="77777777" w:rsidR="00D13D51" w:rsidRPr="00A52DB4" w:rsidRDefault="00D13D51" w:rsidP="00702168">
            <w:pPr>
              <w:pStyle w:val="TabelaText"/>
              <w:rPr>
                <w:rFonts w:cs="Calibri Light"/>
                <w:bCs/>
              </w:rPr>
            </w:pPr>
            <w:r w:rsidRPr="00A52DB4">
              <w:t>Wyszczególnienie</w:t>
            </w:r>
          </w:p>
        </w:tc>
        <w:tc>
          <w:tcPr>
            <w:tcW w:w="1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6DA7EB" w14:textId="77777777" w:rsidR="00D13D51" w:rsidRPr="00A52DB4" w:rsidRDefault="00D13D51" w:rsidP="00702168">
            <w:pPr>
              <w:pStyle w:val="TabelaText"/>
              <w:rPr>
                <w:rFonts w:cs="Calibri Light"/>
              </w:rPr>
            </w:pPr>
            <w:r w:rsidRPr="00A52DB4">
              <w:rPr>
                <w:rFonts w:cs="Calibri Light"/>
              </w:rPr>
              <w:t>2019</w:t>
            </w:r>
          </w:p>
        </w:tc>
        <w:tc>
          <w:tcPr>
            <w:tcW w:w="1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CF8B6F" w14:textId="77777777" w:rsidR="00D13D51" w:rsidRPr="00A52DB4" w:rsidRDefault="00D13D51" w:rsidP="00702168">
            <w:pPr>
              <w:pStyle w:val="TabelaText"/>
              <w:rPr>
                <w:rFonts w:cs="Calibri Light"/>
              </w:rPr>
            </w:pPr>
            <w:r w:rsidRPr="00A52DB4">
              <w:rPr>
                <w:rFonts w:cs="Calibri Light"/>
              </w:rPr>
              <w:t>2020</w:t>
            </w:r>
          </w:p>
        </w:tc>
        <w:tc>
          <w:tcPr>
            <w:tcW w:w="1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24E97B" w14:textId="77777777" w:rsidR="00D13D51" w:rsidRPr="00A52DB4" w:rsidRDefault="00D13D51" w:rsidP="00702168">
            <w:pPr>
              <w:pStyle w:val="TabelaText"/>
              <w:rPr>
                <w:rFonts w:cs="Calibri Light"/>
              </w:rPr>
            </w:pPr>
            <w:r w:rsidRPr="00A52DB4">
              <w:rPr>
                <w:rFonts w:cs="Calibri Light"/>
              </w:rPr>
              <w:t>2021</w:t>
            </w:r>
          </w:p>
        </w:tc>
        <w:tc>
          <w:tcPr>
            <w:tcW w:w="1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9198B8" w14:textId="034AD8B9" w:rsidR="00D13D51" w:rsidRPr="00A52DB4" w:rsidRDefault="00D13D51" w:rsidP="00702168">
            <w:pPr>
              <w:pStyle w:val="TabelaText"/>
              <w:rPr>
                <w:rFonts w:cs="Calibri Light"/>
              </w:rPr>
            </w:pPr>
            <w:r w:rsidRPr="00A52DB4">
              <w:rPr>
                <w:rFonts w:cs="Calibri Light"/>
              </w:rPr>
              <w:t>2022</w:t>
            </w:r>
          </w:p>
        </w:tc>
      </w:tr>
      <w:tr w:rsidR="00A52DB4" w:rsidRPr="00A52DB4" w14:paraId="3ECDE1C7" w14:textId="127F10E0" w:rsidTr="00B46929">
        <w:tc>
          <w:tcPr>
            <w:tcW w:w="928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B72470" w14:textId="76CA6700" w:rsidR="00D13D51" w:rsidRPr="00A52DB4" w:rsidRDefault="00D13D51" w:rsidP="00702168">
            <w:pPr>
              <w:pStyle w:val="TabelaText"/>
              <w:rPr>
                <w:rFonts w:cs="Calibri Light"/>
                <w:bCs/>
              </w:rPr>
            </w:pPr>
            <w:r w:rsidRPr="00A52DB4">
              <w:rPr>
                <w:rFonts w:cs="Calibri Light"/>
                <w:bCs/>
              </w:rPr>
              <w:t>Pomoc społeczna</w:t>
            </w:r>
          </w:p>
        </w:tc>
      </w:tr>
      <w:tr w:rsidR="00A52DB4" w:rsidRPr="00A52DB4" w14:paraId="2C01E223" w14:textId="1FFDA5F8" w:rsidTr="0045689C">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5B6575" w14:textId="77777777" w:rsidR="00D13D51" w:rsidRPr="00A52DB4" w:rsidRDefault="00D13D51" w:rsidP="00702168">
            <w:pPr>
              <w:pStyle w:val="TabelaText"/>
              <w:rPr>
                <w:rFonts w:cs="Calibri Light"/>
                <w:bCs/>
              </w:rPr>
            </w:pPr>
            <w:r w:rsidRPr="00A52DB4">
              <w:rPr>
                <w:rFonts w:cs="Calibri Light"/>
                <w:bCs/>
              </w:rPr>
              <w:t>Liczba organizacji, którym zlecono zadania</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7C50355B" w14:textId="6E6D9CBC" w:rsidR="00D13D51" w:rsidRPr="00A52DB4" w:rsidRDefault="00D13D51" w:rsidP="00702168">
            <w:pPr>
              <w:pStyle w:val="Tabelarodek"/>
            </w:pPr>
            <w:r w:rsidRPr="00A52DB4">
              <w:t>17</w:t>
            </w:r>
          </w:p>
        </w:tc>
        <w:tc>
          <w:tcPr>
            <w:tcW w:w="1426" w:type="dxa"/>
            <w:tcBorders>
              <w:top w:val="single" w:sz="4" w:space="0" w:color="auto"/>
              <w:left w:val="single" w:sz="4" w:space="0" w:color="auto"/>
              <w:bottom w:val="single" w:sz="4" w:space="0" w:color="auto"/>
              <w:right w:val="single" w:sz="4" w:space="0" w:color="auto"/>
            </w:tcBorders>
            <w:shd w:val="clear" w:color="auto" w:fill="auto"/>
            <w:vAlign w:val="center"/>
          </w:tcPr>
          <w:p w14:paraId="2C1BEE01" w14:textId="162C8277" w:rsidR="00D13D51" w:rsidRPr="00A52DB4" w:rsidRDefault="00D13D51" w:rsidP="00702168">
            <w:pPr>
              <w:pStyle w:val="Tabelarodek"/>
            </w:pPr>
            <w:r w:rsidRPr="00A52DB4">
              <w:t>14</w:t>
            </w:r>
          </w:p>
        </w:tc>
        <w:tc>
          <w:tcPr>
            <w:tcW w:w="1426" w:type="dxa"/>
            <w:tcBorders>
              <w:top w:val="single" w:sz="4" w:space="0" w:color="auto"/>
              <w:left w:val="single" w:sz="4" w:space="0" w:color="auto"/>
              <w:bottom w:val="single" w:sz="4" w:space="0" w:color="auto"/>
              <w:right w:val="single" w:sz="4" w:space="0" w:color="auto"/>
            </w:tcBorders>
            <w:vAlign w:val="center"/>
          </w:tcPr>
          <w:p w14:paraId="46865F46" w14:textId="4107E3AB" w:rsidR="00D13D51" w:rsidRPr="00A52DB4" w:rsidRDefault="00D13D51" w:rsidP="00702168">
            <w:pPr>
              <w:pStyle w:val="Tabelarodek"/>
            </w:pPr>
            <w:r w:rsidRPr="00A52DB4">
              <w:t>12</w:t>
            </w:r>
          </w:p>
        </w:tc>
        <w:tc>
          <w:tcPr>
            <w:tcW w:w="1426" w:type="dxa"/>
            <w:tcBorders>
              <w:top w:val="single" w:sz="4" w:space="0" w:color="auto"/>
              <w:left w:val="single" w:sz="4" w:space="0" w:color="auto"/>
              <w:bottom w:val="single" w:sz="4" w:space="0" w:color="auto"/>
              <w:right w:val="single" w:sz="4" w:space="0" w:color="auto"/>
            </w:tcBorders>
            <w:vAlign w:val="center"/>
          </w:tcPr>
          <w:p w14:paraId="60D4E74B" w14:textId="66B5DF6D" w:rsidR="00D13D51" w:rsidRPr="00A52DB4" w:rsidRDefault="00D13D51" w:rsidP="00702168">
            <w:pPr>
              <w:pStyle w:val="Tabelarodek"/>
            </w:pPr>
            <w:r w:rsidRPr="00A52DB4">
              <w:t>12</w:t>
            </w:r>
          </w:p>
        </w:tc>
      </w:tr>
      <w:tr w:rsidR="00A52DB4" w:rsidRPr="00A52DB4" w14:paraId="09352410" w14:textId="62BA1E08" w:rsidTr="0045689C">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4D2D28" w14:textId="77777777" w:rsidR="00D13D51" w:rsidRPr="00A52DB4" w:rsidRDefault="00D13D51" w:rsidP="00702168">
            <w:pPr>
              <w:pStyle w:val="TabelaText"/>
              <w:rPr>
                <w:rFonts w:cs="Calibri Light"/>
                <w:bCs/>
              </w:rPr>
            </w:pPr>
            <w:r w:rsidRPr="00A52DB4">
              <w:rPr>
                <w:rFonts w:cs="Calibri Light"/>
                <w:bCs/>
              </w:rPr>
              <w:t>Liczba umów</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2ECA4C92" w14:textId="16C1919C" w:rsidR="00D13D51" w:rsidRPr="00A52DB4" w:rsidRDefault="00D13D51" w:rsidP="00702168">
            <w:pPr>
              <w:pStyle w:val="Tabelarodek"/>
            </w:pPr>
            <w:r w:rsidRPr="00A52DB4">
              <w:t>27</w:t>
            </w:r>
          </w:p>
        </w:tc>
        <w:tc>
          <w:tcPr>
            <w:tcW w:w="1426" w:type="dxa"/>
            <w:tcBorders>
              <w:top w:val="single" w:sz="4" w:space="0" w:color="auto"/>
              <w:left w:val="single" w:sz="4" w:space="0" w:color="auto"/>
              <w:bottom w:val="single" w:sz="4" w:space="0" w:color="auto"/>
              <w:right w:val="single" w:sz="4" w:space="0" w:color="auto"/>
            </w:tcBorders>
            <w:shd w:val="clear" w:color="auto" w:fill="auto"/>
            <w:vAlign w:val="center"/>
          </w:tcPr>
          <w:p w14:paraId="21E84C3E" w14:textId="498C2530" w:rsidR="00D13D51" w:rsidRPr="00A52DB4" w:rsidRDefault="00D13D51" w:rsidP="00702168">
            <w:pPr>
              <w:pStyle w:val="Tabelarodek"/>
            </w:pPr>
            <w:r w:rsidRPr="00A52DB4">
              <w:t>24</w:t>
            </w:r>
          </w:p>
        </w:tc>
        <w:tc>
          <w:tcPr>
            <w:tcW w:w="1426" w:type="dxa"/>
            <w:tcBorders>
              <w:top w:val="single" w:sz="4" w:space="0" w:color="auto"/>
              <w:left w:val="single" w:sz="4" w:space="0" w:color="auto"/>
              <w:bottom w:val="single" w:sz="4" w:space="0" w:color="auto"/>
              <w:right w:val="single" w:sz="4" w:space="0" w:color="auto"/>
            </w:tcBorders>
            <w:vAlign w:val="center"/>
          </w:tcPr>
          <w:p w14:paraId="67C199C6" w14:textId="3E35CC20" w:rsidR="00D13D51" w:rsidRPr="00A52DB4" w:rsidRDefault="00D13D51" w:rsidP="00702168">
            <w:pPr>
              <w:pStyle w:val="Tabelarodek"/>
            </w:pPr>
            <w:r w:rsidRPr="00A52DB4">
              <w:t>22</w:t>
            </w:r>
          </w:p>
        </w:tc>
        <w:tc>
          <w:tcPr>
            <w:tcW w:w="1426" w:type="dxa"/>
            <w:tcBorders>
              <w:top w:val="single" w:sz="4" w:space="0" w:color="auto"/>
              <w:left w:val="single" w:sz="4" w:space="0" w:color="auto"/>
              <w:bottom w:val="single" w:sz="4" w:space="0" w:color="auto"/>
              <w:right w:val="single" w:sz="4" w:space="0" w:color="auto"/>
            </w:tcBorders>
            <w:vAlign w:val="center"/>
          </w:tcPr>
          <w:p w14:paraId="191F076E" w14:textId="30E4CB95" w:rsidR="00D13D51" w:rsidRPr="00A52DB4" w:rsidRDefault="00D13D51" w:rsidP="00702168">
            <w:pPr>
              <w:pStyle w:val="Tabelarodek"/>
            </w:pPr>
            <w:r w:rsidRPr="00A52DB4">
              <w:t>22</w:t>
            </w:r>
          </w:p>
        </w:tc>
      </w:tr>
      <w:tr w:rsidR="00A52DB4" w:rsidRPr="00A52DB4" w14:paraId="2B9CDD3F" w14:textId="566CB75D" w:rsidTr="0045689C">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B53933" w14:textId="0E1A0808" w:rsidR="00D13D51" w:rsidRPr="00A52DB4" w:rsidRDefault="00D13D51" w:rsidP="00702168">
            <w:pPr>
              <w:pStyle w:val="TabelaText"/>
              <w:rPr>
                <w:rFonts w:cs="Calibri Light"/>
                <w:bCs/>
              </w:rPr>
            </w:pPr>
            <w:r w:rsidRPr="00A52DB4">
              <w:rPr>
                <w:rFonts w:cs="Calibri Light"/>
                <w:bCs/>
              </w:rPr>
              <w:t xml:space="preserve">Wartość przekazanych dotacji (w </w:t>
            </w:r>
            <w:r w:rsidR="00610265">
              <w:rPr>
                <w:rFonts w:cs="Calibri Light"/>
                <w:bCs/>
              </w:rPr>
              <w:t>zł</w:t>
            </w:r>
            <w:r w:rsidRPr="00A52DB4">
              <w:rPr>
                <w:rFonts w:cs="Calibri Light"/>
                <w:bCs/>
              </w:rPr>
              <w:t>)</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01604CFF" w14:textId="36B13B26" w:rsidR="00D13D51" w:rsidRPr="00A52DB4" w:rsidRDefault="00D13D51" w:rsidP="00702168">
            <w:pPr>
              <w:pStyle w:val="Tabelarodek"/>
            </w:pPr>
            <w:r w:rsidRPr="00A52DB4">
              <w:t>4 272 000,00</w:t>
            </w:r>
          </w:p>
        </w:tc>
        <w:tc>
          <w:tcPr>
            <w:tcW w:w="1426" w:type="dxa"/>
            <w:tcBorders>
              <w:top w:val="single" w:sz="4" w:space="0" w:color="auto"/>
              <w:left w:val="single" w:sz="4" w:space="0" w:color="auto"/>
              <w:bottom w:val="single" w:sz="4" w:space="0" w:color="auto"/>
              <w:right w:val="single" w:sz="4" w:space="0" w:color="auto"/>
            </w:tcBorders>
            <w:shd w:val="clear" w:color="auto" w:fill="auto"/>
            <w:vAlign w:val="center"/>
          </w:tcPr>
          <w:p w14:paraId="66768297" w14:textId="4A91B198" w:rsidR="00D13D51" w:rsidRPr="00A52DB4" w:rsidRDefault="00D13D51" w:rsidP="00702168">
            <w:pPr>
              <w:pStyle w:val="Tabelarodek"/>
            </w:pPr>
            <w:r w:rsidRPr="00A52DB4">
              <w:t>3 560 020,00</w:t>
            </w:r>
          </w:p>
        </w:tc>
        <w:tc>
          <w:tcPr>
            <w:tcW w:w="1426" w:type="dxa"/>
            <w:tcBorders>
              <w:top w:val="single" w:sz="4" w:space="0" w:color="auto"/>
              <w:left w:val="single" w:sz="4" w:space="0" w:color="auto"/>
              <w:bottom w:val="single" w:sz="4" w:space="0" w:color="auto"/>
              <w:right w:val="single" w:sz="4" w:space="0" w:color="auto"/>
            </w:tcBorders>
            <w:vAlign w:val="center"/>
          </w:tcPr>
          <w:p w14:paraId="6B7CBE49" w14:textId="0C52DD77" w:rsidR="00D13D51" w:rsidRPr="00A52DB4" w:rsidRDefault="00D13D51" w:rsidP="00702168">
            <w:pPr>
              <w:pStyle w:val="Tabelarodek"/>
            </w:pPr>
            <w:r w:rsidRPr="00A52DB4">
              <w:t>3 358 040,00</w:t>
            </w:r>
          </w:p>
        </w:tc>
        <w:tc>
          <w:tcPr>
            <w:tcW w:w="1426" w:type="dxa"/>
            <w:tcBorders>
              <w:top w:val="single" w:sz="4" w:space="0" w:color="auto"/>
              <w:left w:val="single" w:sz="4" w:space="0" w:color="auto"/>
              <w:bottom w:val="single" w:sz="4" w:space="0" w:color="auto"/>
              <w:right w:val="single" w:sz="4" w:space="0" w:color="auto"/>
            </w:tcBorders>
            <w:vAlign w:val="center"/>
          </w:tcPr>
          <w:p w14:paraId="23C351AA" w14:textId="00B72300" w:rsidR="00D13D51" w:rsidRPr="00A52DB4" w:rsidRDefault="00D13D51" w:rsidP="00702168">
            <w:pPr>
              <w:pStyle w:val="Tabelarodek"/>
            </w:pPr>
            <w:r w:rsidRPr="00A52DB4">
              <w:t>3 574 677,80</w:t>
            </w:r>
          </w:p>
        </w:tc>
      </w:tr>
      <w:tr w:rsidR="00A52DB4" w:rsidRPr="00A52DB4" w14:paraId="31BE162D" w14:textId="1720A94C" w:rsidTr="00B46929">
        <w:tc>
          <w:tcPr>
            <w:tcW w:w="928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0B8779" w14:textId="42FB95B8" w:rsidR="00D13D51" w:rsidRPr="00A52DB4" w:rsidRDefault="00D13D51" w:rsidP="00702168">
            <w:pPr>
              <w:pStyle w:val="Tabelarodek"/>
              <w:rPr>
                <w:b/>
                <w:bCs/>
              </w:rPr>
            </w:pPr>
            <w:r w:rsidRPr="00A52DB4">
              <w:rPr>
                <w:b/>
                <w:bCs/>
              </w:rPr>
              <w:t>Wsparcie rodziny i systemu pieczy zastępczej</w:t>
            </w:r>
          </w:p>
        </w:tc>
      </w:tr>
      <w:tr w:rsidR="00A52DB4" w:rsidRPr="00A52DB4" w14:paraId="25B697E2" w14:textId="64591601" w:rsidTr="0045689C">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657A29" w14:textId="77777777" w:rsidR="00D13D51" w:rsidRPr="00A52DB4" w:rsidRDefault="00D13D51" w:rsidP="00702168">
            <w:pPr>
              <w:pStyle w:val="TabelaText"/>
              <w:rPr>
                <w:rFonts w:cs="Calibri Light"/>
                <w:bCs/>
              </w:rPr>
            </w:pPr>
            <w:r w:rsidRPr="00A52DB4">
              <w:rPr>
                <w:rFonts w:cs="Calibri Light"/>
                <w:bCs/>
              </w:rPr>
              <w:t>Liczba organizacji, którym zlecono zadania</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240C717B" w14:textId="77777777" w:rsidR="00D13D51" w:rsidRPr="00A52DB4" w:rsidRDefault="00D13D51" w:rsidP="00702168">
            <w:pPr>
              <w:pStyle w:val="Tabelarodek"/>
            </w:pPr>
            <w:r w:rsidRPr="00A52DB4">
              <w:t>10</w:t>
            </w:r>
          </w:p>
        </w:tc>
        <w:tc>
          <w:tcPr>
            <w:tcW w:w="1426" w:type="dxa"/>
            <w:tcBorders>
              <w:top w:val="single" w:sz="4" w:space="0" w:color="auto"/>
              <w:left w:val="single" w:sz="4" w:space="0" w:color="auto"/>
              <w:bottom w:val="single" w:sz="4" w:space="0" w:color="auto"/>
              <w:right w:val="single" w:sz="4" w:space="0" w:color="auto"/>
            </w:tcBorders>
            <w:shd w:val="clear" w:color="auto" w:fill="auto"/>
            <w:vAlign w:val="center"/>
          </w:tcPr>
          <w:p w14:paraId="0C6A3575" w14:textId="77777777" w:rsidR="00D13D51" w:rsidRPr="00A52DB4" w:rsidRDefault="00D13D51" w:rsidP="00702168">
            <w:pPr>
              <w:pStyle w:val="Tabelarodek"/>
            </w:pPr>
            <w:r w:rsidRPr="00A52DB4">
              <w:t>9</w:t>
            </w:r>
          </w:p>
        </w:tc>
        <w:tc>
          <w:tcPr>
            <w:tcW w:w="1426" w:type="dxa"/>
            <w:tcBorders>
              <w:top w:val="single" w:sz="4" w:space="0" w:color="auto"/>
              <w:left w:val="single" w:sz="4" w:space="0" w:color="auto"/>
              <w:bottom w:val="single" w:sz="4" w:space="0" w:color="auto"/>
              <w:right w:val="single" w:sz="4" w:space="0" w:color="auto"/>
            </w:tcBorders>
            <w:vAlign w:val="center"/>
          </w:tcPr>
          <w:p w14:paraId="61917EB4" w14:textId="77777777" w:rsidR="00D13D51" w:rsidRPr="00A52DB4" w:rsidRDefault="00D13D51" w:rsidP="00702168">
            <w:pPr>
              <w:pStyle w:val="Tabelarodek"/>
            </w:pPr>
            <w:r w:rsidRPr="00A52DB4">
              <w:t>7</w:t>
            </w:r>
          </w:p>
        </w:tc>
        <w:tc>
          <w:tcPr>
            <w:tcW w:w="1426" w:type="dxa"/>
            <w:tcBorders>
              <w:top w:val="single" w:sz="4" w:space="0" w:color="auto"/>
              <w:left w:val="single" w:sz="4" w:space="0" w:color="auto"/>
              <w:bottom w:val="single" w:sz="4" w:space="0" w:color="auto"/>
              <w:right w:val="single" w:sz="4" w:space="0" w:color="auto"/>
            </w:tcBorders>
            <w:vAlign w:val="center"/>
          </w:tcPr>
          <w:p w14:paraId="48AE1787" w14:textId="4D76CD5E" w:rsidR="00D13D51" w:rsidRPr="00A52DB4" w:rsidRDefault="00D13D51" w:rsidP="00702168">
            <w:pPr>
              <w:pStyle w:val="Tabelarodek"/>
            </w:pPr>
            <w:r w:rsidRPr="00A52DB4">
              <w:t>5</w:t>
            </w:r>
          </w:p>
        </w:tc>
      </w:tr>
      <w:tr w:rsidR="00A52DB4" w:rsidRPr="00A52DB4" w14:paraId="69DE300D" w14:textId="59C976D9" w:rsidTr="0045689C">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ED806E" w14:textId="77777777" w:rsidR="00D13D51" w:rsidRPr="00A52DB4" w:rsidRDefault="00D13D51" w:rsidP="00702168">
            <w:pPr>
              <w:pStyle w:val="TabelaText"/>
              <w:rPr>
                <w:rFonts w:cs="Calibri Light"/>
                <w:bCs/>
              </w:rPr>
            </w:pPr>
            <w:r w:rsidRPr="00A52DB4">
              <w:rPr>
                <w:rFonts w:cs="Calibri Light"/>
                <w:bCs/>
              </w:rPr>
              <w:t>Liczba umów</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7A64F92A" w14:textId="77777777" w:rsidR="00D13D51" w:rsidRPr="00A52DB4" w:rsidRDefault="00D13D51" w:rsidP="00702168">
            <w:pPr>
              <w:pStyle w:val="Tabelarodek"/>
            </w:pPr>
            <w:r w:rsidRPr="00A52DB4">
              <w:t>12</w:t>
            </w:r>
          </w:p>
        </w:tc>
        <w:tc>
          <w:tcPr>
            <w:tcW w:w="1426" w:type="dxa"/>
            <w:tcBorders>
              <w:top w:val="single" w:sz="4" w:space="0" w:color="auto"/>
              <w:left w:val="single" w:sz="4" w:space="0" w:color="auto"/>
              <w:bottom w:val="single" w:sz="4" w:space="0" w:color="auto"/>
              <w:right w:val="single" w:sz="4" w:space="0" w:color="auto"/>
            </w:tcBorders>
            <w:vAlign w:val="center"/>
          </w:tcPr>
          <w:p w14:paraId="0EB7AE1B" w14:textId="77777777" w:rsidR="00D13D51" w:rsidRPr="00A52DB4" w:rsidRDefault="00D13D51" w:rsidP="00702168">
            <w:pPr>
              <w:pStyle w:val="Tabelarodek"/>
            </w:pPr>
            <w:r w:rsidRPr="00A52DB4">
              <w:t>11</w:t>
            </w:r>
          </w:p>
        </w:tc>
        <w:tc>
          <w:tcPr>
            <w:tcW w:w="1426" w:type="dxa"/>
            <w:tcBorders>
              <w:top w:val="single" w:sz="4" w:space="0" w:color="auto"/>
              <w:left w:val="single" w:sz="4" w:space="0" w:color="auto"/>
              <w:bottom w:val="single" w:sz="4" w:space="0" w:color="auto"/>
              <w:right w:val="single" w:sz="4" w:space="0" w:color="auto"/>
            </w:tcBorders>
            <w:vAlign w:val="center"/>
          </w:tcPr>
          <w:p w14:paraId="379F0060" w14:textId="77777777" w:rsidR="00D13D51" w:rsidRPr="00A52DB4" w:rsidRDefault="00D13D51" w:rsidP="00702168">
            <w:pPr>
              <w:pStyle w:val="Tabelarodek"/>
            </w:pPr>
            <w:r w:rsidRPr="00A52DB4">
              <w:t>9</w:t>
            </w:r>
          </w:p>
        </w:tc>
        <w:tc>
          <w:tcPr>
            <w:tcW w:w="1426" w:type="dxa"/>
            <w:tcBorders>
              <w:top w:val="single" w:sz="4" w:space="0" w:color="auto"/>
              <w:left w:val="single" w:sz="4" w:space="0" w:color="auto"/>
              <w:bottom w:val="single" w:sz="4" w:space="0" w:color="auto"/>
              <w:right w:val="single" w:sz="4" w:space="0" w:color="auto"/>
            </w:tcBorders>
            <w:vAlign w:val="center"/>
          </w:tcPr>
          <w:p w14:paraId="20E156C0" w14:textId="61B17FFD" w:rsidR="00D13D51" w:rsidRPr="00A52DB4" w:rsidRDefault="00D13D51" w:rsidP="00702168">
            <w:pPr>
              <w:pStyle w:val="Tabelarodek"/>
            </w:pPr>
            <w:r w:rsidRPr="00A52DB4">
              <w:t>7</w:t>
            </w:r>
          </w:p>
        </w:tc>
      </w:tr>
      <w:tr w:rsidR="00A52DB4" w:rsidRPr="00A52DB4" w14:paraId="04906363" w14:textId="7FC9B726" w:rsidTr="0045689C">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E64003" w14:textId="323F8D34" w:rsidR="00D13D51" w:rsidRPr="00A52DB4" w:rsidRDefault="00D13D51" w:rsidP="00702168">
            <w:pPr>
              <w:pStyle w:val="TabelaText"/>
              <w:rPr>
                <w:rFonts w:cs="Calibri Light"/>
                <w:bCs/>
              </w:rPr>
            </w:pPr>
            <w:r w:rsidRPr="00A52DB4">
              <w:rPr>
                <w:rFonts w:cs="Calibri Light"/>
                <w:bCs/>
              </w:rPr>
              <w:t xml:space="preserve">Wartość przekazanych dotacji (w </w:t>
            </w:r>
            <w:r w:rsidR="00610265">
              <w:rPr>
                <w:rFonts w:cs="Calibri Light"/>
                <w:bCs/>
              </w:rPr>
              <w:t>zł</w:t>
            </w:r>
            <w:r w:rsidRPr="00A52DB4">
              <w:rPr>
                <w:rFonts w:cs="Calibri Light"/>
                <w:bCs/>
              </w:rPr>
              <w:t>)</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1B326C0A" w14:textId="5C993D31" w:rsidR="00D13D51" w:rsidRPr="00A52DB4" w:rsidRDefault="00D13D51" w:rsidP="00702168">
            <w:pPr>
              <w:pStyle w:val="Tabelarodek"/>
            </w:pPr>
            <w:r w:rsidRPr="00A52DB4">
              <w:t>2 637 958,96</w:t>
            </w:r>
          </w:p>
        </w:tc>
        <w:tc>
          <w:tcPr>
            <w:tcW w:w="1426" w:type="dxa"/>
            <w:tcBorders>
              <w:top w:val="single" w:sz="4" w:space="0" w:color="auto"/>
              <w:left w:val="single" w:sz="4" w:space="0" w:color="auto"/>
              <w:bottom w:val="single" w:sz="4" w:space="0" w:color="auto"/>
              <w:right w:val="single" w:sz="4" w:space="0" w:color="auto"/>
            </w:tcBorders>
            <w:vAlign w:val="center"/>
          </w:tcPr>
          <w:p w14:paraId="786770E7" w14:textId="780AC197" w:rsidR="00D13D51" w:rsidRPr="00A52DB4" w:rsidRDefault="00D13D51" w:rsidP="00702168">
            <w:pPr>
              <w:pStyle w:val="Tabelarodek"/>
            </w:pPr>
            <w:r w:rsidRPr="00A52DB4">
              <w:t>2 509 005,29</w:t>
            </w:r>
          </w:p>
        </w:tc>
        <w:tc>
          <w:tcPr>
            <w:tcW w:w="1426" w:type="dxa"/>
            <w:tcBorders>
              <w:top w:val="single" w:sz="4" w:space="0" w:color="auto"/>
              <w:left w:val="single" w:sz="4" w:space="0" w:color="auto"/>
              <w:bottom w:val="single" w:sz="4" w:space="0" w:color="auto"/>
              <w:right w:val="single" w:sz="4" w:space="0" w:color="auto"/>
            </w:tcBorders>
            <w:vAlign w:val="center"/>
          </w:tcPr>
          <w:p w14:paraId="336353BE" w14:textId="3146F18F" w:rsidR="00D13D51" w:rsidRPr="00A52DB4" w:rsidRDefault="00D13D51" w:rsidP="00702168">
            <w:pPr>
              <w:pStyle w:val="Tabelarodek"/>
            </w:pPr>
            <w:r w:rsidRPr="00A52DB4">
              <w:t>2 293 241,00</w:t>
            </w:r>
          </w:p>
        </w:tc>
        <w:tc>
          <w:tcPr>
            <w:tcW w:w="1426" w:type="dxa"/>
            <w:tcBorders>
              <w:top w:val="single" w:sz="4" w:space="0" w:color="auto"/>
              <w:left w:val="single" w:sz="4" w:space="0" w:color="auto"/>
              <w:bottom w:val="single" w:sz="4" w:space="0" w:color="auto"/>
              <w:right w:val="single" w:sz="4" w:space="0" w:color="auto"/>
            </w:tcBorders>
            <w:vAlign w:val="center"/>
          </w:tcPr>
          <w:p w14:paraId="78841DDE" w14:textId="09ADCBE0" w:rsidR="00D13D51" w:rsidRPr="00A52DB4" w:rsidRDefault="00D13D51" w:rsidP="00702168">
            <w:pPr>
              <w:pStyle w:val="Tabelarodek"/>
              <w:rPr>
                <w:rFonts w:cstheme="majorHAnsi"/>
              </w:rPr>
            </w:pPr>
            <w:r w:rsidRPr="00A52DB4">
              <w:rPr>
                <w:rFonts w:cstheme="majorHAnsi"/>
              </w:rPr>
              <w:t>2 363 546,00</w:t>
            </w:r>
          </w:p>
        </w:tc>
      </w:tr>
    </w:tbl>
    <w:p w14:paraId="32418BC2" w14:textId="7F11555F" w:rsidR="0030520B" w:rsidRDefault="0030520B" w:rsidP="00880234">
      <w:pPr>
        <w:ind w:firstLine="0"/>
        <w:rPr>
          <w:rFonts w:ascii="Calibri Light" w:hAnsi="Calibri Light" w:cs="Calibri Light"/>
          <w:iCs/>
          <w:sz w:val="20"/>
          <w:szCs w:val="20"/>
        </w:rPr>
      </w:pPr>
      <w:r w:rsidRPr="00A52DB4">
        <w:rPr>
          <w:rFonts w:ascii="Calibri Light" w:hAnsi="Calibri Light"/>
          <w:sz w:val="20"/>
          <w:szCs w:val="24"/>
        </w:rPr>
        <w:t xml:space="preserve">Źródło: </w:t>
      </w:r>
      <w:r w:rsidRPr="00A52DB4">
        <w:rPr>
          <w:rFonts w:ascii="Calibri Light" w:hAnsi="Calibri Light" w:cs="Calibri Light"/>
          <w:iCs/>
          <w:sz w:val="20"/>
          <w:szCs w:val="20"/>
        </w:rPr>
        <w:t>Departament Spraw Społecznych</w:t>
      </w:r>
    </w:p>
    <w:p w14:paraId="68B558CE" w14:textId="5BFCD0D2" w:rsidR="00541D40" w:rsidRPr="00A52DB4" w:rsidRDefault="00541D40" w:rsidP="00702168">
      <w:pPr>
        <w:pStyle w:val="Nagwek2"/>
      </w:pPr>
      <w:bookmarkStart w:id="986" w:name="_Toc138324988"/>
      <w:bookmarkStart w:id="987" w:name="_Toc138403554"/>
      <w:bookmarkEnd w:id="984"/>
      <w:r w:rsidRPr="00A52DB4">
        <w:t>10.1.1</w:t>
      </w:r>
      <w:r w:rsidR="005E1792" w:rsidRPr="00A52DB4">
        <w:t>0</w:t>
      </w:r>
      <w:r w:rsidRPr="00A52DB4">
        <w:t>. Pomoc instytucjonalna świadczona przez system pomocy społecznej w Białymstoku</w:t>
      </w:r>
      <w:bookmarkEnd w:id="986"/>
      <w:bookmarkEnd w:id="987"/>
    </w:p>
    <w:p w14:paraId="35CC5349" w14:textId="77777777" w:rsidR="00356530" w:rsidRPr="00702168" w:rsidRDefault="00356530" w:rsidP="00702168">
      <w:pPr>
        <w:rPr>
          <w:b/>
          <w:lang w:eastAsia="pl-PL"/>
        </w:rPr>
      </w:pPr>
      <w:r w:rsidRPr="00702168">
        <w:rPr>
          <w:b/>
          <w:lang w:eastAsia="pl-PL"/>
        </w:rPr>
        <w:t>DOMY POMOCY SPOŁECZNEJ</w:t>
      </w:r>
    </w:p>
    <w:p w14:paraId="6B7CD76A" w14:textId="6F71D986" w:rsidR="00356530" w:rsidRPr="00A52DB4" w:rsidRDefault="00356530" w:rsidP="00702168">
      <w:pPr>
        <w:pStyle w:val="Nagwek3"/>
      </w:pPr>
      <w:bookmarkStart w:id="988" w:name="_Toc138324989"/>
      <w:bookmarkStart w:id="989" w:name="_Toc13840382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219</w:t>
      </w:r>
      <w:r w:rsidR="004D081F">
        <w:rPr>
          <w:noProof/>
        </w:rPr>
        <w:fldChar w:fldCharType="end"/>
      </w:r>
      <w:r w:rsidR="008F28CF" w:rsidRPr="00A52DB4">
        <w:t>.</w:t>
      </w:r>
      <w:r w:rsidRPr="00A52DB4">
        <w:t xml:space="preserve"> Domy pomocy społecznej funkcjonujące na terenie </w:t>
      </w:r>
      <w:r w:rsidR="00CC6FB3">
        <w:t>M</w:t>
      </w:r>
      <w:r w:rsidRPr="00A52DB4">
        <w:t>iasta Białystok</w:t>
      </w:r>
      <w:bookmarkEnd w:id="988"/>
      <w:bookmarkEnd w:id="989"/>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9. Domy pomocy społecznej funkcjonujące na terenie Miasta Białystok"/>
      </w:tblPr>
      <w:tblGrid>
        <w:gridCol w:w="1242"/>
        <w:gridCol w:w="1560"/>
        <w:gridCol w:w="666"/>
        <w:gridCol w:w="666"/>
        <w:gridCol w:w="666"/>
        <w:gridCol w:w="666"/>
        <w:gridCol w:w="667"/>
        <w:gridCol w:w="666"/>
        <w:gridCol w:w="666"/>
        <w:gridCol w:w="666"/>
        <w:gridCol w:w="666"/>
        <w:gridCol w:w="667"/>
      </w:tblGrid>
      <w:tr w:rsidR="00A52DB4" w:rsidRPr="00A52DB4" w14:paraId="0F9EC1E4" w14:textId="73A82794" w:rsidTr="006737A4">
        <w:trPr>
          <w:tblHeader/>
        </w:trPr>
        <w:tc>
          <w:tcPr>
            <w:tcW w:w="2802" w:type="dxa"/>
            <w:gridSpan w:val="2"/>
            <w:vMerge w:val="restart"/>
            <w:shd w:val="clear" w:color="auto" w:fill="F2F2F2" w:themeFill="background1" w:themeFillShade="F2"/>
            <w:vAlign w:val="center"/>
          </w:tcPr>
          <w:p w14:paraId="26A096E3" w14:textId="77777777" w:rsidR="006737A4" w:rsidRPr="00A52DB4" w:rsidRDefault="006737A4" w:rsidP="00702168">
            <w:pPr>
              <w:pStyle w:val="TabelaText"/>
            </w:pPr>
            <w:r w:rsidRPr="00A52DB4">
              <w:t>Wyszczególnienie</w:t>
            </w:r>
          </w:p>
        </w:tc>
        <w:tc>
          <w:tcPr>
            <w:tcW w:w="1332" w:type="dxa"/>
            <w:gridSpan w:val="2"/>
            <w:shd w:val="clear" w:color="auto" w:fill="F2F2F2" w:themeFill="background1" w:themeFillShade="F2"/>
            <w:vAlign w:val="center"/>
          </w:tcPr>
          <w:p w14:paraId="251D4DA0" w14:textId="2CB0C42C" w:rsidR="006737A4" w:rsidRPr="00A52DB4" w:rsidRDefault="006737A4" w:rsidP="00702168">
            <w:pPr>
              <w:pStyle w:val="TabelaText"/>
            </w:pPr>
            <w:r w:rsidRPr="00A52DB4">
              <w:t>2018</w:t>
            </w:r>
          </w:p>
        </w:tc>
        <w:tc>
          <w:tcPr>
            <w:tcW w:w="1332" w:type="dxa"/>
            <w:gridSpan w:val="2"/>
            <w:shd w:val="clear" w:color="auto" w:fill="F2F2F2" w:themeFill="background1" w:themeFillShade="F2"/>
          </w:tcPr>
          <w:p w14:paraId="589435A7" w14:textId="241688A4" w:rsidR="006737A4" w:rsidRPr="00A52DB4" w:rsidRDefault="006737A4" w:rsidP="00702168">
            <w:pPr>
              <w:pStyle w:val="TabelaText"/>
            </w:pPr>
            <w:r w:rsidRPr="00A52DB4">
              <w:t>2019</w:t>
            </w:r>
          </w:p>
        </w:tc>
        <w:tc>
          <w:tcPr>
            <w:tcW w:w="1333" w:type="dxa"/>
            <w:gridSpan w:val="2"/>
            <w:shd w:val="clear" w:color="auto" w:fill="F2F2F2" w:themeFill="background1" w:themeFillShade="F2"/>
            <w:vAlign w:val="center"/>
          </w:tcPr>
          <w:p w14:paraId="386C63E0" w14:textId="479DC536" w:rsidR="006737A4" w:rsidRPr="00A52DB4" w:rsidRDefault="006737A4" w:rsidP="00702168">
            <w:pPr>
              <w:pStyle w:val="TabelaText"/>
            </w:pPr>
            <w:r w:rsidRPr="00A52DB4">
              <w:t>2020</w:t>
            </w:r>
          </w:p>
        </w:tc>
        <w:tc>
          <w:tcPr>
            <w:tcW w:w="1332" w:type="dxa"/>
            <w:gridSpan w:val="2"/>
            <w:shd w:val="clear" w:color="auto" w:fill="F2F2F2" w:themeFill="background1" w:themeFillShade="F2"/>
          </w:tcPr>
          <w:p w14:paraId="4EF602DD" w14:textId="31B107FA" w:rsidR="006737A4" w:rsidRPr="00A52DB4" w:rsidRDefault="006737A4" w:rsidP="00702168">
            <w:pPr>
              <w:pStyle w:val="TabelaText"/>
            </w:pPr>
            <w:r w:rsidRPr="00A52DB4">
              <w:t>2021</w:t>
            </w:r>
          </w:p>
        </w:tc>
        <w:tc>
          <w:tcPr>
            <w:tcW w:w="1333" w:type="dxa"/>
            <w:gridSpan w:val="2"/>
            <w:shd w:val="clear" w:color="auto" w:fill="F2F2F2" w:themeFill="background1" w:themeFillShade="F2"/>
          </w:tcPr>
          <w:p w14:paraId="15034FD4" w14:textId="30ADC913" w:rsidR="006737A4" w:rsidRPr="00A52DB4" w:rsidRDefault="006737A4" w:rsidP="00702168">
            <w:pPr>
              <w:pStyle w:val="TabelaText"/>
            </w:pPr>
            <w:r w:rsidRPr="00A52DB4">
              <w:t>2022</w:t>
            </w:r>
          </w:p>
        </w:tc>
      </w:tr>
      <w:tr w:rsidR="00A52DB4" w:rsidRPr="00A52DB4" w14:paraId="6E6C8776" w14:textId="3B1A439E" w:rsidTr="006737A4">
        <w:trPr>
          <w:cantSplit/>
          <w:trHeight w:val="2353"/>
          <w:tblHeader/>
        </w:trPr>
        <w:tc>
          <w:tcPr>
            <w:tcW w:w="2802" w:type="dxa"/>
            <w:gridSpan w:val="2"/>
            <w:vMerge/>
            <w:vAlign w:val="center"/>
          </w:tcPr>
          <w:p w14:paraId="42DC095F" w14:textId="77777777" w:rsidR="006737A4" w:rsidRPr="00A52DB4" w:rsidRDefault="006737A4" w:rsidP="00702168">
            <w:pPr>
              <w:pStyle w:val="TabelaText"/>
            </w:pPr>
          </w:p>
        </w:tc>
        <w:tc>
          <w:tcPr>
            <w:tcW w:w="666" w:type="dxa"/>
            <w:shd w:val="clear" w:color="auto" w:fill="F2F2F2" w:themeFill="background1" w:themeFillShade="F2"/>
            <w:textDirection w:val="btLr"/>
            <w:vAlign w:val="center"/>
          </w:tcPr>
          <w:p w14:paraId="5313C767" w14:textId="60622EC9" w:rsidR="006737A4" w:rsidRPr="00A52DB4" w:rsidRDefault="006737A4" w:rsidP="00702168">
            <w:pPr>
              <w:pStyle w:val="TabelaText"/>
            </w:pPr>
            <w:r w:rsidRPr="00A52DB4">
              <w:t>liczba miejsc</w:t>
            </w:r>
          </w:p>
        </w:tc>
        <w:tc>
          <w:tcPr>
            <w:tcW w:w="666" w:type="dxa"/>
            <w:shd w:val="clear" w:color="auto" w:fill="F2F2F2" w:themeFill="background1" w:themeFillShade="F2"/>
            <w:textDirection w:val="btLr"/>
            <w:vAlign w:val="center"/>
          </w:tcPr>
          <w:p w14:paraId="5385547F" w14:textId="594955B1" w:rsidR="006737A4" w:rsidRPr="00A52DB4" w:rsidRDefault="006737A4" w:rsidP="00702168">
            <w:pPr>
              <w:pStyle w:val="TabelaText"/>
            </w:pPr>
            <w:r w:rsidRPr="00A52DB4">
              <w:t>liczba umieszczonych mieszkańców Białegostoku</w:t>
            </w:r>
          </w:p>
        </w:tc>
        <w:tc>
          <w:tcPr>
            <w:tcW w:w="666" w:type="dxa"/>
            <w:shd w:val="clear" w:color="auto" w:fill="F2F2F2" w:themeFill="background1" w:themeFillShade="F2"/>
            <w:textDirection w:val="btLr"/>
            <w:vAlign w:val="center"/>
          </w:tcPr>
          <w:p w14:paraId="29E44641" w14:textId="7B030797" w:rsidR="006737A4" w:rsidRPr="00A52DB4" w:rsidRDefault="006737A4" w:rsidP="00702168">
            <w:pPr>
              <w:pStyle w:val="TabelaText"/>
            </w:pPr>
            <w:r w:rsidRPr="00A52DB4">
              <w:t>liczba miejsc</w:t>
            </w:r>
          </w:p>
        </w:tc>
        <w:tc>
          <w:tcPr>
            <w:tcW w:w="666" w:type="dxa"/>
            <w:shd w:val="clear" w:color="auto" w:fill="F2F2F2" w:themeFill="background1" w:themeFillShade="F2"/>
            <w:textDirection w:val="btLr"/>
            <w:vAlign w:val="center"/>
          </w:tcPr>
          <w:p w14:paraId="661D6FA1" w14:textId="4AD11470" w:rsidR="006737A4" w:rsidRPr="00A52DB4" w:rsidRDefault="006737A4" w:rsidP="00702168">
            <w:pPr>
              <w:pStyle w:val="TabelaText"/>
            </w:pPr>
            <w:r w:rsidRPr="00A52DB4">
              <w:t>liczba umieszczonych mieszkańców Białegostoku</w:t>
            </w:r>
          </w:p>
        </w:tc>
        <w:tc>
          <w:tcPr>
            <w:tcW w:w="667" w:type="dxa"/>
            <w:shd w:val="clear" w:color="auto" w:fill="F2F2F2" w:themeFill="background1" w:themeFillShade="F2"/>
            <w:textDirection w:val="btLr"/>
            <w:vAlign w:val="center"/>
          </w:tcPr>
          <w:p w14:paraId="24FE1985" w14:textId="108DAD84" w:rsidR="006737A4" w:rsidRPr="00A52DB4" w:rsidRDefault="006737A4" w:rsidP="00702168">
            <w:pPr>
              <w:pStyle w:val="TabelaText"/>
            </w:pPr>
            <w:r w:rsidRPr="00A52DB4">
              <w:t>liczba miejsc</w:t>
            </w:r>
          </w:p>
        </w:tc>
        <w:tc>
          <w:tcPr>
            <w:tcW w:w="666" w:type="dxa"/>
            <w:shd w:val="clear" w:color="auto" w:fill="F2F2F2" w:themeFill="background1" w:themeFillShade="F2"/>
            <w:textDirection w:val="btLr"/>
            <w:vAlign w:val="center"/>
          </w:tcPr>
          <w:p w14:paraId="0D7D8FBC" w14:textId="26464A51" w:rsidR="006737A4" w:rsidRPr="00A52DB4" w:rsidRDefault="006737A4" w:rsidP="00702168">
            <w:pPr>
              <w:pStyle w:val="TabelaText"/>
            </w:pPr>
            <w:r w:rsidRPr="00A52DB4">
              <w:t>liczba umieszczonych mieszkańców Białegostoku</w:t>
            </w:r>
          </w:p>
        </w:tc>
        <w:tc>
          <w:tcPr>
            <w:tcW w:w="666" w:type="dxa"/>
            <w:shd w:val="clear" w:color="auto" w:fill="F2F2F2" w:themeFill="background1" w:themeFillShade="F2"/>
            <w:textDirection w:val="btLr"/>
            <w:vAlign w:val="center"/>
          </w:tcPr>
          <w:p w14:paraId="46165811" w14:textId="63C83D4F" w:rsidR="006737A4" w:rsidRPr="00A52DB4" w:rsidRDefault="006737A4" w:rsidP="00702168">
            <w:pPr>
              <w:pStyle w:val="TabelaText"/>
            </w:pPr>
            <w:r w:rsidRPr="00A52DB4">
              <w:t>liczba miejsc</w:t>
            </w:r>
          </w:p>
        </w:tc>
        <w:tc>
          <w:tcPr>
            <w:tcW w:w="666" w:type="dxa"/>
            <w:shd w:val="clear" w:color="auto" w:fill="F2F2F2" w:themeFill="background1" w:themeFillShade="F2"/>
            <w:textDirection w:val="btLr"/>
            <w:vAlign w:val="center"/>
          </w:tcPr>
          <w:p w14:paraId="6B4D1AC0" w14:textId="13E4DDAA" w:rsidR="006737A4" w:rsidRPr="00A52DB4" w:rsidRDefault="006737A4" w:rsidP="00702168">
            <w:pPr>
              <w:pStyle w:val="TabelaText"/>
            </w:pPr>
            <w:r w:rsidRPr="00A52DB4">
              <w:t>liczba umieszczonych mieszkańców Białegostoku</w:t>
            </w:r>
          </w:p>
        </w:tc>
        <w:tc>
          <w:tcPr>
            <w:tcW w:w="666" w:type="dxa"/>
            <w:shd w:val="clear" w:color="auto" w:fill="F2F2F2" w:themeFill="background1" w:themeFillShade="F2"/>
            <w:textDirection w:val="btLr"/>
            <w:vAlign w:val="center"/>
          </w:tcPr>
          <w:p w14:paraId="2F089CC7" w14:textId="62303509" w:rsidR="006737A4" w:rsidRPr="00A52DB4" w:rsidRDefault="006737A4" w:rsidP="00702168">
            <w:pPr>
              <w:pStyle w:val="TabelaText"/>
            </w:pPr>
            <w:r w:rsidRPr="00A52DB4">
              <w:t>liczba miejsc</w:t>
            </w:r>
          </w:p>
        </w:tc>
        <w:tc>
          <w:tcPr>
            <w:tcW w:w="667" w:type="dxa"/>
            <w:shd w:val="clear" w:color="auto" w:fill="F2F2F2" w:themeFill="background1" w:themeFillShade="F2"/>
            <w:textDirection w:val="btLr"/>
            <w:vAlign w:val="center"/>
          </w:tcPr>
          <w:p w14:paraId="79A0E8CD" w14:textId="6E6F8065" w:rsidR="006737A4" w:rsidRPr="00A52DB4" w:rsidRDefault="006737A4" w:rsidP="00702168">
            <w:pPr>
              <w:pStyle w:val="TabelaText"/>
            </w:pPr>
            <w:r w:rsidRPr="00A52DB4">
              <w:t>liczba umieszczonych mieszkańców Białegostoku</w:t>
            </w:r>
          </w:p>
        </w:tc>
      </w:tr>
      <w:tr w:rsidR="00A52DB4" w:rsidRPr="00A52DB4" w14:paraId="797D1A79" w14:textId="2D0FE999" w:rsidTr="006737A4">
        <w:tc>
          <w:tcPr>
            <w:tcW w:w="2802" w:type="dxa"/>
            <w:gridSpan w:val="2"/>
            <w:shd w:val="clear" w:color="auto" w:fill="F2F2F2" w:themeFill="background1" w:themeFillShade="F2"/>
            <w:vAlign w:val="center"/>
          </w:tcPr>
          <w:p w14:paraId="5A2DB1CF" w14:textId="77777777" w:rsidR="006737A4" w:rsidRPr="00A52DB4" w:rsidRDefault="006737A4" w:rsidP="00702168">
            <w:pPr>
              <w:pStyle w:val="TabelaText"/>
            </w:pPr>
            <w:r w:rsidRPr="00A52DB4">
              <w:rPr>
                <w:bCs/>
              </w:rPr>
              <w:t>Dom Pomocy Społecznej przy ul. Proletariackiej 8 dla osób w podeszłym wieku</w:t>
            </w:r>
            <w:r w:rsidRPr="00A52DB4">
              <w:rPr>
                <w:bCs/>
                <w:vertAlign w:val="superscript"/>
              </w:rPr>
              <w:footnoteReference w:id="34"/>
            </w:r>
          </w:p>
        </w:tc>
        <w:tc>
          <w:tcPr>
            <w:tcW w:w="666" w:type="dxa"/>
            <w:shd w:val="clear" w:color="auto" w:fill="auto"/>
            <w:vAlign w:val="center"/>
          </w:tcPr>
          <w:p w14:paraId="0BD66BDD" w14:textId="419FD38B" w:rsidR="006737A4" w:rsidRPr="00A52DB4" w:rsidRDefault="006737A4" w:rsidP="00702168">
            <w:pPr>
              <w:pStyle w:val="Tabelarodek"/>
            </w:pPr>
            <w:r w:rsidRPr="00A52DB4">
              <w:t>25</w:t>
            </w:r>
          </w:p>
        </w:tc>
        <w:tc>
          <w:tcPr>
            <w:tcW w:w="666" w:type="dxa"/>
            <w:shd w:val="clear" w:color="auto" w:fill="auto"/>
            <w:vAlign w:val="center"/>
          </w:tcPr>
          <w:p w14:paraId="4FAC6342" w14:textId="68EC1039" w:rsidR="006737A4" w:rsidRPr="00A52DB4" w:rsidRDefault="006737A4" w:rsidP="00702168">
            <w:pPr>
              <w:pStyle w:val="Tabelarodek"/>
            </w:pPr>
            <w:r w:rsidRPr="00A52DB4">
              <w:t>29</w:t>
            </w:r>
          </w:p>
        </w:tc>
        <w:tc>
          <w:tcPr>
            <w:tcW w:w="666" w:type="dxa"/>
            <w:shd w:val="clear" w:color="auto" w:fill="auto"/>
            <w:vAlign w:val="center"/>
          </w:tcPr>
          <w:p w14:paraId="57A71394" w14:textId="3968DF34" w:rsidR="006737A4" w:rsidRPr="00A52DB4" w:rsidRDefault="006737A4" w:rsidP="00702168">
            <w:pPr>
              <w:pStyle w:val="Tabelarodek"/>
            </w:pPr>
            <w:r w:rsidRPr="00A52DB4">
              <w:t>25</w:t>
            </w:r>
          </w:p>
        </w:tc>
        <w:tc>
          <w:tcPr>
            <w:tcW w:w="666" w:type="dxa"/>
            <w:shd w:val="clear" w:color="auto" w:fill="auto"/>
            <w:vAlign w:val="center"/>
          </w:tcPr>
          <w:p w14:paraId="3CE45EDA" w14:textId="60A49D81" w:rsidR="006737A4" w:rsidRPr="00A52DB4" w:rsidRDefault="006737A4" w:rsidP="00702168">
            <w:pPr>
              <w:pStyle w:val="Tabelarodek"/>
            </w:pPr>
            <w:r w:rsidRPr="00A52DB4">
              <w:t>9</w:t>
            </w:r>
          </w:p>
        </w:tc>
        <w:tc>
          <w:tcPr>
            <w:tcW w:w="667" w:type="dxa"/>
            <w:vAlign w:val="center"/>
          </w:tcPr>
          <w:p w14:paraId="19669579" w14:textId="60817E9D" w:rsidR="006737A4" w:rsidRPr="00A52DB4" w:rsidRDefault="006737A4" w:rsidP="00702168">
            <w:pPr>
              <w:pStyle w:val="Tabelarodek"/>
            </w:pPr>
            <w:r w:rsidRPr="00A52DB4">
              <w:t>25</w:t>
            </w:r>
          </w:p>
        </w:tc>
        <w:tc>
          <w:tcPr>
            <w:tcW w:w="666" w:type="dxa"/>
            <w:vAlign w:val="center"/>
          </w:tcPr>
          <w:p w14:paraId="057C6526" w14:textId="635724BD" w:rsidR="006737A4" w:rsidRPr="00A52DB4" w:rsidRDefault="006737A4" w:rsidP="00702168">
            <w:pPr>
              <w:pStyle w:val="Tabelarodek"/>
            </w:pPr>
            <w:r w:rsidRPr="00A52DB4">
              <w:t>7</w:t>
            </w:r>
          </w:p>
        </w:tc>
        <w:tc>
          <w:tcPr>
            <w:tcW w:w="666" w:type="dxa"/>
            <w:vAlign w:val="center"/>
          </w:tcPr>
          <w:p w14:paraId="6888C2E6" w14:textId="16F2EEBB" w:rsidR="006737A4" w:rsidRPr="00A52DB4" w:rsidRDefault="006737A4" w:rsidP="00702168">
            <w:pPr>
              <w:pStyle w:val="Tabelarodek"/>
            </w:pPr>
            <w:r w:rsidRPr="00A52DB4">
              <w:t>25</w:t>
            </w:r>
          </w:p>
        </w:tc>
        <w:tc>
          <w:tcPr>
            <w:tcW w:w="666" w:type="dxa"/>
            <w:vAlign w:val="center"/>
          </w:tcPr>
          <w:p w14:paraId="3BDC1A0B" w14:textId="00BD3722" w:rsidR="006737A4" w:rsidRPr="00A52DB4" w:rsidRDefault="006737A4" w:rsidP="00702168">
            <w:pPr>
              <w:pStyle w:val="Tabelarodek"/>
            </w:pPr>
            <w:r w:rsidRPr="00A52DB4">
              <w:t>10</w:t>
            </w:r>
          </w:p>
        </w:tc>
        <w:tc>
          <w:tcPr>
            <w:tcW w:w="666" w:type="dxa"/>
            <w:vAlign w:val="center"/>
          </w:tcPr>
          <w:p w14:paraId="7AE01764" w14:textId="65B2EA46" w:rsidR="006737A4" w:rsidRPr="00A52DB4" w:rsidRDefault="006737A4" w:rsidP="00702168">
            <w:pPr>
              <w:pStyle w:val="Tabelarodek"/>
            </w:pPr>
            <w:r w:rsidRPr="00A52DB4">
              <w:t>25</w:t>
            </w:r>
          </w:p>
        </w:tc>
        <w:tc>
          <w:tcPr>
            <w:tcW w:w="667" w:type="dxa"/>
            <w:vAlign w:val="center"/>
          </w:tcPr>
          <w:p w14:paraId="5681666D" w14:textId="1BD26051" w:rsidR="006737A4" w:rsidRPr="00A52DB4" w:rsidRDefault="006737A4" w:rsidP="00702168">
            <w:pPr>
              <w:pStyle w:val="Tabelarodek"/>
            </w:pPr>
            <w:r w:rsidRPr="00A52DB4">
              <w:t>4</w:t>
            </w:r>
          </w:p>
        </w:tc>
      </w:tr>
      <w:tr w:rsidR="00A52DB4" w:rsidRPr="00A52DB4" w14:paraId="0536BEEF" w14:textId="3D434741" w:rsidTr="006737A4">
        <w:tc>
          <w:tcPr>
            <w:tcW w:w="2802" w:type="dxa"/>
            <w:gridSpan w:val="2"/>
            <w:shd w:val="clear" w:color="auto" w:fill="F2F2F2" w:themeFill="background1" w:themeFillShade="F2"/>
            <w:vAlign w:val="center"/>
          </w:tcPr>
          <w:p w14:paraId="44A39CCD" w14:textId="77777777" w:rsidR="006737A4" w:rsidRPr="00A52DB4" w:rsidRDefault="006737A4" w:rsidP="00702168">
            <w:pPr>
              <w:pStyle w:val="TabelaText"/>
              <w:rPr>
                <w:szCs w:val="20"/>
              </w:rPr>
            </w:pPr>
            <w:r w:rsidRPr="00A52DB4">
              <w:rPr>
                <w:szCs w:val="20"/>
              </w:rPr>
              <w:t>Dom Pomocy Społecznej przy ul. Świerkowej 9 dla osób przewlekle somatycznie chorych</w:t>
            </w:r>
          </w:p>
        </w:tc>
        <w:tc>
          <w:tcPr>
            <w:tcW w:w="666" w:type="dxa"/>
            <w:shd w:val="clear" w:color="auto" w:fill="auto"/>
            <w:vAlign w:val="center"/>
          </w:tcPr>
          <w:p w14:paraId="194B7AE4" w14:textId="4871EDC2" w:rsidR="006737A4" w:rsidRPr="00A52DB4" w:rsidRDefault="006737A4" w:rsidP="00702168">
            <w:pPr>
              <w:pStyle w:val="Tabelarodek"/>
              <w:rPr>
                <w:szCs w:val="20"/>
              </w:rPr>
            </w:pPr>
            <w:r w:rsidRPr="00A52DB4">
              <w:rPr>
                <w:szCs w:val="20"/>
              </w:rPr>
              <w:t>188</w:t>
            </w:r>
          </w:p>
        </w:tc>
        <w:tc>
          <w:tcPr>
            <w:tcW w:w="666" w:type="dxa"/>
            <w:shd w:val="clear" w:color="auto" w:fill="auto"/>
            <w:vAlign w:val="center"/>
          </w:tcPr>
          <w:p w14:paraId="782F5560" w14:textId="78F8F557" w:rsidR="006737A4" w:rsidRPr="00A52DB4" w:rsidRDefault="006737A4" w:rsidP="00702168">
            <w:pPr>
              <w:pStyle w:val="Tabelarodek"/>
              <w:rPr>
                <w:szCs w:val="20"/>
              </w:rPr>
            </w:pPr>
            <w:r w:rsidRPr="00A52DB4">
              <w:rPr>
                <w:szCs w:val="20"/>
              </w:rPr>
              <w:t>55</w:t>
            </w:r>
          </w:p>
        </w:tc>
        <w:tc>
          <w:tcPr>
            <w:tcW w:w="666" w:type="dxa"/>
            <w:shd w:val="clear" w:color="auto" w:fill="auto"/>
            <w:vAlign w:val="center"/>
          </w:tcPr>
          <w:p w14:paraId="6967D79E" w14:textId="35A86CC4" w:rsidR="006737A4" w:rsidRPr="00A52DB4" w:rsidRDefault="006737A4" w:rsidP="00702168">
            <w:pPr>
              <w:pStyle w:val="Tabelarodek"/>
              <w:rPr>
                <w:szCs w:val="20"/>
              </w:rPr>
            </w:pPr>
            <w:r w:rsidRPr="00A52DB4">
              <w:rPr>
                <w:szCs w:val="20"/>
              </w:rPr>
              <w:t>188</w:t>
            </w:r>
          </w:p>
        </w:tc>
        <w:tc>
          <w:tcPr>
            <w:tcW w:w="666" w:type="dxa"/>
            <w:shd w:val="clear" w:color="auto" w:fill="auto"/>
            <w:vAlign w:val="center"/>
          </w:tcPr>
          <w:p w14:paraId="3FB00A4C" w14:textId="506A342D" w:rsidR="006737A4" w:rsidRPr="00A52DB4" w:rsidRDefault="006737A4" w:rsidP="00702168">
            <w:pPr>
              <w:pStyle w:val="Tabelarodek"/>
              <w:rPr>
                <w:szCs w:val="20"/>
              </w:rPr>
            </w:pPr>
            <w:r w:rsidRPr="00A52DB4">
              <w:rPr>
                <w:szCs w:val="20"/>
              </w:rPr>
              <w:t>34</w:t>
            </w:r>
          </w:p>
        </w:tc>
        <w:tc>
          <w:tcPr>
            <w:tcW w:w="667" w:type="dxa"/>
            <w:vAlign w:val="center"/>
          </w:tcPr>
          <w:p w14:paraId="61BFCEE4" w14:textId="1FD9B400" w:rsidR="006737A4" w:rsidRPr="00A52DB4" w:rsidRDefault="006737A4" w:rsidP="00702168">
            <w:pPr>
              <w:pStyle w:val="Tabelarodek"/>
              <w:rPr>
                <w:szCs w:val="20"/>
              </w:rPr>
            </w:pPr>
            <w:r w:rsidRPr="00A52DB4">
              <w:rPr>
                <w:szCs w:val="20"/>
              </w:rPr>
              <w:t>188</w:t>
            </w:r>
          </w:p>
        </w:tc>
        <w:tc>
          <w:tcPr>
            <w:tcW w:w="666" w:type="dxa"/>
            <w:vAlign w:val="center"/>
          </w:tcPr>
          <w:p w14:paraId="2BB2FD52" w14:textId="31AE6D6E" w:rsidR="006737A4" w:rsidRPr="00A52DB4" w:rsidRDefault="006737A4" w:rsidP="00702168">
            <w:pPr>
              <w:pStyle w:val="Tabelarodek"/>
              <w:rPr>
                <w:szCs w:val="20"/>
              </w:rPr>
            </w:pPr>
            <w:r w:rsidRPr="00A52DB4">
              <w:rPr>
                <w:szCs w:val="20"/>
              </w:rPr>
              <w:t>43</w:t>
            </w:r>
          </w:p>
        </w:tc>
        <w:tc>
          <w:tcPr>
            <w:tcW w:w="666" w:type="dxa"/>
            <w:vAlign w:val="center"/>
          </w:tcPr>
          <w:p w14:paraId="4AE9A7FB" w14:textId="75F8B37E" w:rsidR="006737A4" w:rsidRPr="00A52DB4" w:rsidRDefault="006737A4" w:rsidP="00702168">
            <w:pPr>
              <w:pStyle w:val="Tabelarodek"/>
              <w:rPr>
                <w:szCs w:val="20"/>
              </w:rPr>
            </w:pPr>
            <w:r w:rsidRPr="00A52DB4">
              <w:rPr>
                <w:szCs w:val="20"/>
              </w:rPr>
              <w:t>188</w:t>
            </w:r>
          </w:p>
        </w:tc>
        <w:tc>
          <w:tcPr>
            <w:tcW w:w="666" w:type="dxa"/>
            <w:vAlign w:val="center"/>
          </w:tcPr>
          <w:p w14:paraId="7BD48A55" w14:textId="610AE60E" w:rsidR="006737A4" w:rsidRPr="00A52DB4" w:rsidRDefault="006737A4" w:rsidP="00702168">
            <w:pPr>
              <w:pStyle w:val="Tabelarodek"/>
              <w:rPr>
                <w:szCs w:val="20"/>
              </w:rPr>
            </w:pPr>
            <w:r w:rsidRPr="00A52DB4">
              <w:rPr>
                <w:szCs w:val="20"/>
              </w:rPr>
              <w:t>59</w:t>
            </w:r>
          </w:p>
        </w:tc>
        <w:tc>
          <w:tcPr>
            <w:tcW w:w="666" w:type="dxa"/>
            <w:vAlign w:val="center"/>
          </w:tcPr>
          <w:p w14:paraId="3058C5E1" w14:textId="3CEB5515" w:rsidR="006737A4" w:rsidRPr="00A52DB4" w:rsidRDefault="006737A4" w:rsidP="00702168">
            <w:pPr>
              <w:pStyle w:val="Tabelarodek"/>
              <w:rPr>
                <w:szCs w:val="20"/>
              </w:rPr>
            </w:pPr>
            <w:r w:rsidRPr="00A52DB4">
              <w:rPr>
                <w:szCs w:val="20"/>
              </w:rPr>
              <w:t>188</w:t>
            </w:r>
          </w:p>
        </w:tc>
        <w:tc>
          <w:tcPr>
            <w:tcW w:w="667" w:type="dxa"/>
            <w:vAlign w:val="center"/>
          </w:tcPr>
          <w:p w14:paraId="5911526B" w14:textId="4E6320DA" w:rsidR="006737A4" w:rsidRPr="00A52DB4" w:rsidRDefault="006737A4" w:rsidP="00702168">
            <w:pPr>
              <w:pStyle w:val="Tabelarodek"/>
              <w:rPr>
                <w:szCs w:val="20"/>
              </w:rPr>
            </w:pPr>
            <w:r w:rsidRPr="00A52DB4">
              <w:rPr>
                <w:szCs w:val="20"/>
              </w:rPr>
              <w:t>47</w:t>
            </w:r>
          </w:p>
        </w:tc>
      </w:tr>
      <w:tr w:rsidR="00A52DB4" w:rsidRPr="00A52DB4" w14:paraId="1EB26820" w14:textId="0893A97E" w:rsidTr="006737A4">
        <w:tc>
          <w:tcPr>
            <w:tcW w:w="124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A8ACF8" w14:textId="7B6BDBB5" w:rsidR="006737A4" w:rsidRPr="00A52DB4" w:rsidRDefault="006737A4" w:rsidP="00702168">
            <w:pPr>
              <w:pStyle w:val="TabelaText"/>
            </w:pPr>
            <w:r w:rsidRPr="00A52DB4">
              <w:lastRenderedPageBreak/>
              <w:t xml:space="preserve">Dom Pomocy Społecznej </w:t>
            </w:r>
            <w:r w:rsidR="00702168">
              <w:t>w Białymstoku przy ul. Baranowic</w:t>
            </w:r>
            <w:r w:rsidRPr="00A52DB4">
              <w:t>kiej 203</w:t>
            </w:r>
            <w:r w:rsidR="00702168">
              <w:t xml:space="preserve"> </w:t>
            </w:r>
            <w:r w:rsidRPr="00A52DB4">
              <w:t>z Filią</w:t>
            </w:r>
            <w:r w:rsidR="00702168">
              <w:t xml:space="preserve"> </w:t>
            </w:r>
            <w:r w:rsidRPr="00A52DB4">
              <w:t>w Bobrowej</w:t>
            </w:r>
          </w:p>
        </w:tc>
        <w:tc>
          <w:tcPr>
            <w:tcW w:w="1560" w:type="dxa"/>
            <w:tcBorders>
              <w:left w:val="single" w:sz="4" w:space="0" w:color="auto"/>
            </w:tcBorders>
            <w:shd w:val="clear" w:color="auto" w:fill="F2F2F2" w:themeFill="background1" w:themeFillShade="F2"/>
            <w:vAlign w:val="center"/>
          </w:tcPr>
          <w:p w14:paraId="7286C1F8" w14:textId="43768283" w:rsidR="006737A4" w:rsidRPr="00A52DB4" w:rsidRDefault="006737A4" w:rsidP="00702168">
            <w:pPr>
              <w:pStyle w:val="TabelaText"/>
            </w:pPr>
            <w:r w:rsidRPr="00A52DB4">
              <w:t>dla osób przewlekle psychicznie chorych (Filia</w:t>
            </w:r>
            <w:r w:rsidR="00702168">
              <w:t xml:space="preserve"> </w:t>
            </w:r>
            <w:r w:rsidRPr="00A52DB4">
              <w:t>w Bobrowej)</w:t>
            </w:r>
          </w:p>
        </w:tc>
        <w:tc>
          <w:tcPr>
            <w:tcW w:w="666" w:type="dxa"/>
            <w:shd w:val="clear" w:color="auto" w:fill="auto"/>
            <w:vAlign w:val="center"/>
          </w:tcPr>
          <w:p w14:paraId="3287DBF2" w14:textId="0FC83725" w:rsidR="006737A4" w:rsidRPr="00A52DB4" w:rsidRDefault="006737A4" w:rsidP="00702168">
            <w:pPr>
              <w:pStyle w:val="Tabelarodek"/>
            </w:pPr>
            <w:r w:rsidRPr="00A52DB4">
              <w:t>36</w:t>
            </w:r>
          </w:p>
        </w:tc>
        <w:tc>
          <w:tcPr>
            <w:tcW w:w="666" w:type="dxa"/>
            <w:shd w:val="clear" w:color="auto" w:fill="auto"/>
            <w:vAlign w:val="center"/>
          </w:tcPr>
          <w:p w14:paraId="68BF6072" w14:textId="0EF8483B" w:rsidR="006737A4" w:rsidRPr="00A52DB4" w:rsidRDefault="006737A4" w:rsidP="00702168">
            <w:pPr>
              <w:pStyle w:val="Tabelarodek"/>
            </w:pPr>
            <w:r w:rsidRPr="00A52DB4">
              <w:t>3</w:t>
            </w:r>
          </w:p>
        </w:tc>
        <w:tc>
          <w:tcPr>
            <w:tcW w:w="666" w:type="dxa"/>
            <w:shd w:val="clear" w:color="auto" w:fill="auto"/>
            <w:vAlign w:val="center"/>
          </w:tcPr>
          <w:p w14:paraId="7AF70C4C" w14:textId="65F7C557" w:rsidR="006737A4" w:rsidRPr="00A52DB4" w:rsidRDefault="006737A4" w:rsidP="00702168">
            <w:pPr>
              <w:pStyle w:val="Tabelarodek"/>
            </w:pPr>
            <w:r w:rsidRPr="00A52DB4">
              <w:t>36</w:t>
            </w:r>
          </w:p>
        </w:tc>
        <w:tc>
          <w:tcPr>
            <w:tcW w:w="666" w:type="dxa"/>
            <w:shd w:val="clear" w:color="auto" w:fill="auto"/>
            <w:vAlign w:val="center"/>
          </w:tcPr>
          <w:p w14:paraId="4AF3E731" w14:textId="6D5A8680" w:rsidR="006737A4" w:rsidRPr="00A52DB4" w:rsidRDefault="006737A4" w:rsidP="00702168">
            <w:pPr>
              <w:pStyle w:val="Tabelarodek"/>
            </w:pPr>
            <w:r w:rsidRPr="00A52DB4">
              <w:t>1</w:t>
            </w:r>
          </w:p>
        </w:tc>
        <w:tc>
          <w:tcPr>
            <w:tcW w:w="667" w:type="dxa"/>
            <w:vAlign w:val="center"/>
          </w:tcPr>
          <w:p w14:paraId="04DD48A3" w14:textId="44E6CBEB" w:rsidR="006737A4" w:rsidRPr="00A52DB4" w:rsidRDefault="006737A4" w:rsidP="00702168">
            <w:pPr>
              <w:pStyle w:val="Tabelarodek"/>
            </w:pPr>
            <w:r w:rsidRPr="00A52DB4">
              <w:t>36</w:t>
            </w:r>
          </w:p>
        </w:tc>
        <w:tc>
          <w:tcPr>
            <w:tcW w:w="666" w:type="dxa"/>
            <w:vAlign w:val="center"/>
          </w:tcPr>
          <w:p w14:paraId="65267588" w14:textId="6529D41B" w:rsidR="006737A4" w:rsidRPr="00A52DB4" w:rsidRDefault="006737A4" w:rsidP="00702168">
            <w:pPr>
              <w:pStyle w:val="Tabelarodek"/>
            </w:pPr>
            <w:r w:rsidRPr="00A52DB4">
              <w:t>1</w:t>
            </w:r>
          </w:p>
        </w:tc>
        <w:tc>
          <w:tcPr>
            <w:tcW w:w="666" w:type="dxa"/>
            <w:vAlign w:val="center"/>
          </w:tcPr>
          <w:p w14:paraId="67DFAE6A" w14:textId="7A288112" w:rsidR="006737A4" w:rsidRPr="00A52DB4" w:rsidRDefault="006737A4" w:rsidP="00702168">
            <w:pPr>
              <w:pStyle w:val="Tabelarodek"/>
            </w:pPr>
            <w:r w:rsidRPr="00A52DB4">
              <w:t>36</w:t>
            </w:r>
          </w:p>
        </w:tc>
        <w:tc>
          <w:tcPr>
            <w:tcW w:w="666" w:type="dxa"/>
            <w:vAlign w:val="center"/>
          </w:tcPr>
          <w:p w14:paraId="5EE0DE4F" w14:textId="7EEC9582" w:rsidR="006737A4" w:rsidRPr="00A52DB4" w:rsidRDefault="006737A4" w:rsidP="00702168">
            <w:pPr>
              <w:pStyle w:val="Tabelarodek"/>
            </w:pPr>
            <w:r w:rsidRPr="00A52DB4">
              <w:t>2</w:t>
            </w:r>
          </w:p>
        </w:tc>
        <w:tc>
          <w:tcPr>
            <w:tcW w:w="666" w:type="dxa"/>
            <w:vAlign w:val="center"/>
          </w:tcPr>
          <w:p w14:paraId="5AA9BF20" w14:textId="54EC7169" w:rsidR="006737A4" w:rsidRPr="00A52DB4" w:rsidRDefault="006737A4" w:rsidP="00702168">
            <w:pPr>
              <w:pStyle w:val="Tabelarodek"/>
            </w:pPr>
            <w:r w:rsidRPr="00A52DB4">
              <w:t>36</w:t>
            </w:r>
          </w:p>
        </w:tc>
        <w:tc>
          <w:tcPr>
            <w:tcW w:w="667" w:type="dxa"/>
            <w:vAlign w:val="center"/>
          </w:tcPr>
          <w:p w14:paraId="23D9F95A" w14:textId="0DC79C18" w:rsidR="006737A4" w:rsidRPr="00A52DB4" w:rsidRDefault="006737A4" w:rsidP="00702168">
            <w:pPr>
              <w:pStyle w:val="Tabelarodek"/>
            </w:pPr>
            <w:r w:rsidRPr="00A52DB4">
              <w:t>2</w:t>
            </w:r>
          </w:p>
        </w:tc>
      </w:tr>
      <w:tr w:rsidR="00A52DB4" w:rsidRPr="00A52DB4" w14:paraId="593AC19C" w14:textId="7C3FBC78" w:rsidTr="006737A4">
        <w:tc>
          <w:tcPr>
            <w:tcW w:w="124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6FC255" w14:textId="77777777" w:rsidR="006737A4" w:rsidRPr="00A52DB4" w:rsidRDefault="006737A4" w:rsidP="00702168">
            <w:pPr>
              <w:pStyle w:val="TabelaText"/>
            </w:pPr>
          </w:p>
        </w:tc>
        <w:tc>
          <w:tcPr>
            <w:tcW w:w="1560" w:type="dxa"/>
            <w:tcBorders>
              <w:left w:val="single" w:sz="4" w:space="0" w:color="auto"/>
            </w:tcBorders>
            <w:shd w:val="clear" w:color="auto" w:fill="F2F2F2" w:themeFill="background1" w:themeFillShade="F2"/>
            <w:vAlign w:val="center"/>
          </w:tcPr>
          <w:p w14:paraId="5D047888" w14:textId="42830502" w:rsidR="006737A4" w:rsidRPr="00A52DB4" w:rsidRDefault="006737A4" w:rsidP="00702168">
            <w:pPr>
              <w:pStyle w:val="TabelaText"/>
            </w:pPr>
            <w:r w:rsidRPr="00A52DB4">
              <w:t>dla dzieci i młodzieży niepełnosprawnych intelektualnie</w:t>
            </w:r>
          </w:p>
        </w:tc>
        <w:tc>
          <w:tcPr>
            <w:tcW w:w="666" w:type="dxa"/>
            <w:shd w:val="clear" w:color="auto" w:fill="auto"/>
            <w:vAlign w:val="center"/>
          </w:tcPr>
          <w:p w14:paraId="69F24933" w14:textId="2972F622" w:rsidR="006737A4" w:rsidRPr="00A52DB4" w:rsidRDefault="006737A4" w:rsidP="00702168">
            <w:pPr>
              <w:pStyle w:val="Tabelarodek"/>
            </w:pPr>
            <w:r w:rsidRPr="00A52DB4">
              <w:t>102</w:t>
            </w:r>
          </w:p>
        </w:tc>
        <w:tc>
          <w:tcPr>
            <w:tcW w:w="666" w:type="dxa"/>
            <w:shd w:val="clear" w:color="auto" w:fill="auto"/>
            <w:vAlign w:val="center"/>
          </w:tcPr>
          <w:p w14:paraId="2DC38A5D" w14:textId="3A59458D" w:rsidR="006737A4" w:rsidRPr="00A52DB4" w:rsidRDefault="006737A4" w:rsidP="00702168">
            <w:pPr>
              <w:pStyle w:val="Tabelarodek"/>
            </w:pPr>
            <w:r w:rsidRPr="00A52DB4">
              <w:t>2</w:t>
            </w:r>
          </w:p>
        </w:tc>
        <w:tc>
          <w:tcPr>
            <w:tcW w:w="666" w:type="dxa"/>
            <w:shd w:val="clear" w:color="auto" w:fill="auto"/>
            <w:vAlign w:val="center"/>
          </w:tcPr>
          <w:p w14:paraId="55884FB4" w14:textId="0DCE0BD7" w:rsidR="006737A4" w:rsidRPr="00A52DB4" w:rsidRDefault="006737A4" w:rsidP="00702168">
            <w:pPr>
              <w:pStyle w:val="Tabelarodek"/>
            </w:pPr>
            <w:r w:rsidRPr="00A52DB4">
              <w:t>102</w:t>
            </w:r>
          </w:p>
        </w:tc>
        <w:tc>
          <w:tcPr>
            <w:tcW w:w="666" w:type="dxa"/>
            <w:shd w:val="clear" w:color="auto" w:fill="auto"/>
            <w:vAlign w:val="center"/>
          </w:tcPr>
          <w:p w14:paraId="2DF27CF6" w14:textId="34A8F3E0" w:rsidR="006737A4" w:rsidRPr="00A52DB4" w:rsidRDefault="006737A4" w:rsidP="00702168">
            <w:pPr>
              <w:pStyle w:val="Tabelarodek"/>
            </w:pPr>
            <w:r w:rsidRPr="00A52DB4">
              <w:t>2</w:t>
            </w:r>
          </w:p>
        </w:tc>
        <w:tc>
          <w:tcPr>
            <w:tcW w:w="667" w:type="dxa"/>
            <w:vAlign w:val="center"/>
          </w:tcPr>
          <w:p w14:paraId="64C1E385" w14:textId="50A097C3" w:rsidR="006737A4" w:rsidRPr="00A52DB4" w:rsidRDefault="006737A4" w:rsidP="00702168">
            <w:pPr>
              <w:pStyle w:val="Tabelarodek"/>
            </w:pPr>
            <w:r w:rsidRPr="00A52DB4">
              <w:t>102</w:t>
            </w:r>
          </w:p>
        </w:tc>
        <w:tc>
          <w:tcPr>
            <w:tcW w:w="666" w:type="dxa"/>
            <w:vAlign w:val="center"/>
          </w:tcPr>
          <w:p w14:paraId="00216731" w14:textId="3BEB074E" w:rsidR="006737A4" w:rsidRPr="00A52DB4" w:rsidRDefault="006737A4" w:rsidP="00702168">
            <w:pPr>
              <w:pStyle w:val="Tabelarodek"/>
            </w:pPr>
            <w:r w:rsidRPr="00A52DB4">
              <w:t>1</w:t>
            </w:r>
          </w:p>
        </w:tc>
        <w:tc>
          <w:tcPr>
            <w:tcW w:w="666" w:type="dxa"/>
            <w:vAlign w:val="center"/>
          </w:tcPr>
          <w:p w14:paraId="3FB878BD" w14:textId="553093BC" w:rsidR="006737A4" w:rsidRPr="00A52DB4" w:rsidRDefault="006737A4" w:rsidP="00702168">
            <w:pPr>
              <w:pStyle w:val="Tabelarodek"/>
            </w:pPr>
            <w:r w:rsidRPr="00A52DB4">
              <w:t>102</w:t>
            </w:r>
          </w:p>
        </w:tc>
        <w:tc>
          <w:tcPr>
            <w:tcW w:w="666" w:type="dxa"/>
            <w:vAlign w:val="center"/>
          </w:tcPr>
          <w:p w14:paraId="438248BA" w14:textId="43A088B6" w:rsidR="006737A4" w:rsidRPr="00A52DB4" w:rsidRDefault="006737A4" w:rsidP="00702168">
            <w:pPr>
              <w:pStyle w:val="Tabelarodek"/>
            </w:pPr>
            <w:r w:rsidRPr="00A52DB4">
              <w:t>2</w:t>
            </w:r>
          </w:p>
        </w:tc>
        <w:tc>
          <w:tcPr>
            <w:tcW w:w="666" w:type="dxa"/>
            <w:vAlign w:val="center"/>
          </w:tcPr>
          <w:p w14:paraId="145D6BBB" w14:textId="08AF77DF" w:rsidR="006737A4" w:rsidRPr="00A52DB4" w:rsidRDefault="006737A4" w:rsidP="00702168">
            <w:pPr>
              <w:pStyle w:val="Tabelarodek"/>
            </w:pPr>
            <w:r w:rsidRPr="00A52DB4">
              <w:t>102</w:t>
            </w:r>
          </w:p>
        </w:tc>
        <w:tc>
          <w:tcPr>
            <w:tcW w:w="667" w:type="dxa"/>
            <w:vAlign w:val="center"/>
          </w:tcPr>
          <w:p w14:paraId="342E5270" w14:textId="7A35A4A4" w:rsidR="006737A4" w:rsidRPr="00A52DB4" w:rsidRDefault="006737A4" w:rsidP="00702168">
            <w:pPr>
              <w:pStyle w:val="Tabelarodek"/>
            </w:pPr>
            <w:r w:rsidRPr="00A52DB4">
              <w:t>0</w:t>
            </w:r>
          </w:p>
        </w:tc>
      </w:tr>
      <w:tr w:rsidR="00A52DB4" w:rsidRPr="00A52DB4" w14:paraId="153D0B4B" w14:textId="701D5C7D" w:rsidTr="006737A4">
        <w:tc>
          <w:tcPr>
            <w:tcW w:w="124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23D41C" w14:textId="77777777" w:rsidR="006737A4" w:rsidRPr="00A52DB4" w:rsidRDefault="006737A4" w:rsidP="00702168">
            <w:pPr>
              <w:pStyle w:val="TabelaText"/>
            </w:pPr>
          </w:p>
        </w:tc>
        <w:tc>
          <w:tcPr>
            <w:tcW w:w="1560" w:type="dxa"/>
            <w:tcBorders>
              <w:left w:val="single" w:sz="4" w:space="0" w:color="auto"/>
            </w:tcBorders>
            <w:shd w:val="clear" w:color="auto" w:fill="F2F2F2" w:themeFill="background1" w:themeFillShade="F2"/>
            <w:vAlign w:val="center"/>
          </w:tcPr>
          <w:p w14:paraId="453A33C4" w14:textId="3479B7D4" w:rsidR="006737A4" w:rsidRPr="00A52DB4" w:rsidRDefault="006737A4" w:rsidP="00702168">
            <w:pPr>
              <w:pStyle w:val="TabelaText"/>
            </w:pPr>
            <w:r w:rsidRPr="00A52DB4">
              <w:t>dla dorosłych niepełnosprawnych intelektualnie</w:t>
            </w:r>
          </w:p>
        </w:tc>
        <w:tc>
          <w:tcPr>
            <w:tcW w:w="666" w:type="dxa"/>
            <w:shd w:val="clear" w:color="auto" w:fill="auto"/>
            <w:vAlign w:val="center"/>
          </w:tcPr>
          <w:p w14:paraId="4568A3D7" w14:textId="4F472918" w:rsidR="006737A4" w:rsidRPr="00A52DB4" w:rsidRDefault="006737A4" w:rsidP="00702168">
            <w:pPr>
              <w:pStyle w:val="Tabelarodek"/>
            </w:pPr>
            <w:r w:rsidRPr="00A52DB4">
              <w:t>168</w:t>
            </w:r>
          </w:p>
        </w:tc>
        <w:tc>
          <w:tcPr>
            <w:tcW w:w="666" w:type="dxa"/>
            <w:shd w:val="clear" w:color="auto" w:fill="auto"/>
            <w:vAlign w:val="center"/>
          </w:tcPr>
          <w:p w14:paraId="24B1C6B7" w14:textId="78006A10" w:rsidR="006737A4" w:rsidRPr="00A52DB4" w:rsidRDefault="006737A4" w:rsidP="00702168">
            <w:pPr>
              <w:pStyle w:val="Tabelarodek"/>
            </w:pPr>
            <w:r w:rsidRPr="00A52DB4">
              <w:t>2</w:t>
            </w:r>
          </w:p>
        </w:tc>
        <w:tc>
          <w:tcPr>
            <w:tcW w:w="666" w:type="dxa"/>
            <w:shd w:val="clear" w:color="auto" w:fill="auto"/>
            <w:vAlign w:val="center"/>
          </w:tcPr>
          <w:p w14:paraId="60EB341F" w14:textId="42F1DAAD" w:rsidR="006737A4" w:rsidRPr="00A52DB4" w:rsidRDefault="006737A4" w:rsidP="00702168">
            <w:pPr>
              <w:pStyle w:val="Tabelarodek"/>
            </w:pPr>
            <w:r w:rsidRPr="00A52DB4">
              <w:t>168</w:t>
            </w:r>
          </w:p>
        </w:tc>
        <w:tc>
          <w:tcPr>
            <w:tcW w:w="666" w:type="dxa"/>
            <w:shd w:val="clear" w:color="auto" w:fill="auto"/>
            <w:vAlign w:val="center"/>
          </w:tcPr>
          <w:p w14:paraId="6B2BF405" w14:textId="535F0A38" w:rsidR="006737A4" w:rsidRPr="00A52DB4" w:rsidRDefault="006737A4" w:rsidP="00702168">
            <w:pPr>
              <w:pStyle w:val="Tabelarodek"/>
            </w:pPr>
            <w:r w:rsidRPr="00A52DB4">
              <w:t>3</w:t>
            </w:r>
          </w:p>
        </w:tc>
        <w:tc>
          <w:tcPr>
            <w:tcW w:w="667" w:type="dxa"/>
            <w:vAlign w:val="center"/>
          </w:tcPr>
          <w:p w14:paraId="7388DBAA" w14:textId="0017EB5A" w:rsidR="006737A4" w:rsidRPr="00A52DB4" w:rsidRDefault="006737A4" w:rsidP="00702168">
            <w:pPr>
              <w:pStyle w:val="Tabelarodek"/>
            </w:pPr>
            <w:r w:rsidRPr="00A52DB4">
              <w:t>168</w:t>
            </w:r>
          </w:p>
        </w:tc>
        <w:tc>
          <w:tcPr>
            <w:tcW w:w="666" w:type="dxa"/>
            <w:vAlign w:val="center"/>
          </w:tcPr>
          <w:p w14:paraId="067FFC65" w14:textId="30AC897A" w:rsidR="006737A4" w:rsidRPr="00A52DB4" w:rsidRDefault="006737A4" w:rsidP="00702168">
            <w:pPr>
              <w:pStyle w:val="Tabelarodek"/>
            </w:pPr>
            <w:r w:rsidRPr="00A52DB4">
              <w:t>5</w:t>
            </w:r>
          </w:p>
        </w:tc>
        <w:tc>
          <w:tcPr>
            <w:tcW w:w="666" w:type="dxa"/>
            <w:vAlign w:val="center"/>
          </w:tcPr>
          <w:p w14:paraId="579AC232" w14:textId="00A979CD" w:rsidR="006737A4" w:rsidRPr="00A52DB4" w:rsidRDefault="006737A4" w:rsidP="00702168">
            <w:pPr>
              <w:pStyle w:val="Tabelarodek"/>
            </w:pPr>
            <w:r w:rsidRPr="00A52DB4">
              <w:t>168</w:t>
            </w:r>
          </w:p>
        </w:tc>
        <w:tc>
          <w:tcPr>
            <w:tcW w:w="666" w:type="dxa"/>
            <w:vAlign w:val="center"/>
          </w:tcPr>
          <w:p w14:paraId="69D3AD37" w14:textId="00B24C1F" w:rsidR="006737A4" w:rsidRPr="00A52DB4" w:rsidRDefault="006737A4" w:rsidP="00702168">
            <w:pPr>
              <w:pStyle w:val="Tabelarodek"/>
            </w:pPr>
            <w:r w:rsidRPr="00A52DB4">
              <w:t>4</w:t>
            </w:r>
          </w:p>
        </w:tc>
        <w:tc>
          <w:tcPr>
            <w:tcW w:w="666" w:type="dxa"/>
            <w:vAlign w:val="center"/>
          </w:tcPr>
          <w:p w14:paraId="4D629514" w14:textId="47FBF5AB" w:rsidR="006737A4" w:rsidRPr="00A52DB4" w:rsidRDefault="006737A4" w:rsidP="00702168">
            <w:pPr>
              <w:pStyle w:val="Tabelarodek"/>
            </w:pPr>
            <w:r w:rsidRPr="00A52DB4">
              <w:t>168</w:t>
            </w:r>
          </w:p>
        </w:tc>
        <w:tc>
          <w:tcPr>
            <w:tcW w:w="667" w:type="dxa"/>
            <w:vAlign w:val="center"/>
          </w:tcPr>
          <w:p w14:paraId="31722464" w14:textId="567E57D2" w:rsidR="006737A4" w:rsidRPr="00A52DB4" w:rsidRDefault="006737A4" w:rsidP="00702168">
            <w:pPr>
              <w:pStyle w:val="Tabelarodek"/>
            </w:pPr>
            <w:r w:rsidRPr="00A52DB4">
              <w:t>6</w:t>
            </w:r>
          </w:p>
        </w:tc>
      </w:tr>
      <w:tr w:rsidR="00A52DB4" w:rsidRPr="00A52DB4" w14:paraId="42550D23" w14:textId="02EAE946" w:rsidTr="006737A4">
        <w:tc>
          <w:tcPr>
            <w:tcW w:w="2802" w:type="dxa"/>
            <w:gridSpan w:val="2"/>
            <w:shd w:val="clear" w:color="auto" w:fill="F2F2F2" w:themeFill="background1" w:themeFillShade="F2"/>
            <w:vAlign w:val="center"/>
          </w:tcPr>
          <w:p w14:paraId="5806E117" w14:textId="77777777" w:rsidR="006737A4" w:rsidRPr="00A52DB4" w:rsidRDefault="006737A4" w:rsidP="00702168">
            <w:pPr>
              <w:pStyle w:val="TabelaText"/>
            </w:pPr>
            <w:r w:rsidRPr="00A52DB4">
              <w:t>Ogółem</w:t>
            </w:r>
          </w:p>
        </w:tc>
        <w:tc>
          <w:tcPr>
            <w:tcW w:w="666" w:type="dxa"/>
            <w:shd w:val="clear" w:color="auto" w:fill="auto"/>
            <w:vAlign w:val="center"/>
          </w:tcPr>
          <w:p w14:paraId="4E0BE6F2" w14:textId="6A52BAE7" w:rsidR="006737A4" w:rsidRPr="00A52DB4" w:rsidRDefault="006737A4" w:rsidP="00702168">
            <w:pPr>
              <w:pStyle w:val="TabelaText"/>
            </w:pPr>
            <w:r w:rsidRPr="00A52DB4">
              <w:t>519</w:t>
            </w:r>
          </w:p>
        </w:tc>
        <w:tc>
          <w:tcPr>
            <w:tcW w:w="666" w:type="dxa"/>
            <w:shd w:val="clear" w:color="auto" w:fill="auto"/>
            <w:vAlign w:val="center"/>
          </w:tcPr>
          <w:p w14:paraId="774989F9" w14:textId="02D93272" w:rsidR="006737A4" w:rsidRPr="00A52DB4" w:rsidRDefault="006737A4" w:rsidP="00702168">
            <w:pPr>
              <w:pStyle w:val="TabelaText"/>
            </w:pPr>
            <w:r w:rsidRPr="00A52DB4">
              <w:t>91</w:t>
            </w:r>
          </w:p>
        </w:tc>
        <w:tc>
          <w:tcPr>
            <w:tcW w:w="666" w:type="dxa"/>
            <w:shd w:val="clear" w:color="auto" w:fill="auto"/>
            <w:vAlign w:val="center"/>
          </w:tcPr>
          <w:p w14:paraId="33FA8BCA" w14:textId="617102EC" w:rsidR="006737A4" w:rsidRPr="00A52DB4" w:rsidRDefault="006737A4" w:rsidP="00702168">
            <w:pPr>
              <w:pStyle w:val="TabelaText"/>
            </w:pPr>
            <w:r w:rsidRPr="00A52DB4">
              <w:t>519</w:t>
            </w:r>
          </w:p>
        </w:tc>
        <w:tc>
          <w:tcPr>
            <w:tcW w:w="666" w:type="dxa"/>
            <w:shd w:val="clear" w:color="auto" w:fill="auto"/>
            <w:vAlign w:val="center"/>
          </w:tcPr>
          <w:p w14:paraId="03762F10" w14:textId="478A0AD4" w:rsidR="006737A4" w:rsidRPr="00A52DB4" w:rsidRDefault="006737A4" w:rsidP="00702168">
            <w:pPr>
              <w:pStyle w:val="TabelaText"/>
            </w:pPr>
            <w:r w:rsidRPr="00A52DB4">
              <w:t>49</w:t>
            </w:r>
          </w:p>
        </w:tc>
        <w:tc>
          <w:tcPr>
            <w:tcW w:w="667" w:type="dxa"/>
            <w:vAlign w:val="center"/>
          </w:tcPr>
          <w:p w14:paraId="5008BC5C" w14:textId="15CE317F" w:rsidR="006737A4" w:rsidRPr="00A52DB4" w:rsidRDefault="006737A4" w:rsidP="00702168">
            <w:pPr>
              <w:pStyle w:val="TabelaText"/>
            </w:pPr>
            <w:r w:rsidRPr="00A52DB4">
              <w:t>519</w:t>
            </w:r>
          </w:p>
        </w:tc>
        <w:tc>
          <w:tcPr>
            <w:tcW w:w="666" w:type="dxa"/>
            <w:vAlign w:val="center"/>
          </w:tcPr>
          <w:p w14:paraId="30324C2B" w14:textId="224D9DBF" w:rsidR="006737A4" w:rsidRPr="00A52DB4" w:rsidRDefault="006737A4" w:rsidP="00702168">
            <w:pPr>
              <w:pStyle w:val="TabelaText"/>
            </w:pPr>
            <w:r w:rsidRPr="00A52DB4">
              <w:t>57</w:t>
            </w:r>
          </w:p>
        </w:tc>
        <w:tc>
          <w:tcPr>
            <w:tcW w:w="666" w:type="dxa"/>
            <w:vAlign w:val="center"/>
          </w:tcPr>
          <w:p w14:paraId="3E909E49" w14:textId="531EFFE7" w:rsidR="006737A4" w:rsidRPr="00A52DB4" w:rsidRDefault="006737A4" w:rsidP="00702168">
            <w:pPr>
              <w:pStyle w:val="TabelaText"/>
            </w:pPr>
            <w:r w:rsidRPr="00A52DB4">
              <w:t>519</w:t>
            </w:r>
          </w:p>
        </w:tc>
        <w:tc>
          <w:tcPr>
            <w:tcW w:w="666" w:type="dxa"/>
            <w:vAlign w:val="center"/>
          </w:tcPr>
          <w:p w14:paraId="076754B8" w14:textId="674C208F" w:rsidR="006737A4" w:rsidRPr="00A52DB4" w:rsidRDefault="006737A4" w:rsidP="00702168">
            <w:pPr>
              <w:pStyle w:val="TabelaText"/>
            </w:pPr>
            <w:r w:rsidRPr="00A52DB4">
              <w:t>77</w:t>
            </w:r>
          </w:p>
        </w:tc>
        <w:tc>
          <w:tcPr>
            <w:tcW w:w="666" w:type="dxa"/>
          </w:tcPr>
          <w:p w14:paraId="7D8245B9" w14:textId="05895C5D" w:rsidR="006737A4" w:rsidRPr="00A52DB4" w:rsidRDefault="006737A4" w:rsidP="00702168">
            <w:pPr>
              <w:pStyle w:val="TabelaText"/>
            </w:pPr>
            <w:r w:rsidRPr="00A52DB4">
              <w:t>519</w:t>
            </w:r>
          </w:p>
        </w:tc>
        <w:tc>
          <w:tcPr>
            <w:tcW w:w="667" w:type="dxa"/>
          </w:tcPr>
          <w:p w14:paraId="0903C6D9" w14:textId="4EB283E4" w:rsidR="006737A4" w:rsidRPr="00A52DB4" w:rsidRDefault="006737A4" w:rsidP="00702168">
            <w:pPr>
              <w:pStyle w:val="TabelaText"/>
            </w:pPr>
            <w:r w:rsidRPr="00A52DB4">
              <w:t>59</w:t>
            </w:r>
          </w:p>
        </w:tc>
      </w:tr>
    </w:tbl>
    <w:p w14:paraId="3CC4959A" w14:textId="77777777" w:rsidR="00356530" w:rsidRPr="00A52DB4" w:rsidRDefault="00356530"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p w14:paraId="1DF76A0F" w14:textId="09FFE9BF" w:rsidR="00356530" w:rsidRPr="00A52DB4" w:rsidRDefault="00356530" w:rsidP="00123518">
      <w:pPr>
        <w:pStyle w:val="Nagwek3"/>
      </w:pPr>
      <w:bookmarkStart w:id="990" w:name="_Toc138324990"/>
      <w:bookmarkStart w:id="991" w:name="_Toc13840382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220</w:t>
      </w:r>
      <w:r w:rsidR="004D081F">
        <w:rPr>
          <w:noProof/>
        </w:rPr>
        <w:fldChar w:fldCharType="end"/>
      </w:r>
      <w:r w:rsidR="008F28CF" w:rsidRPr="00A52DB4">
        <w:t>.</w:t>
      </w:r>
      <w:r w:rsidRPr="00A52DB4">
        <w:t xml:space="preserve"> Mieszkańcy </w:t>
      </w:r>
      <w:r w:rsidR="00CC6FB3">
        <w:t>M</w:t>
      </w:r>
      <w:r w:rsidRPr="00A52DB4">
        <w:t>iasta Białegostoku umieszczeni w domach pomocy społecznej na terenie innych powiat</w:t>
      </w:r>
      <w:r w:rsidR="00E23AE4" w:rsidRPr="00A52DB4">
        <w:t>ów</w:t>
      </w:r>
      <w:bookmarkEnd w:id="990"/>
      <w:bookmarkEnd w:id="991"/>
    </w:p>
    <w:tbl>
      <w:tblPr>
        <w:tblW w:w="91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0. Mieszkańcy Miasta Białegostoku umieszczeni w domach pomocy społecznej na terenie innych powiatów"/>
      </w:tblPr>
      <w:tblGrid>
        <w:gridCol w:w="2807"/>
        <w:gridCol w:w="1276"/>
        <w:gridCol w:w="1275"/>
        <w:gridCol w:w="1276"/>
        <w:gridCol w:w="1276"/>
        <w:gridCol w:w="1276"/>
      </w:tblGrid>
      <w:tr w:rsidR="00A52DB4" w:rsidRPr="00A52DB4" w14:paraId="6A687DF7" w14:textId="657D8653" w:rsidTr="001A091F">
        <w:trPr>
          <w:tblHeader/>
        </w:trPr>
        <w:tc>
          <w:tcPr>
            <w:tcW w:w="2807" w:type="dxa"/>
            <w:shd w:val="clear" w:color="auto" w:fill="F2F2F2" w:themeFill="background1" w:themeFillShade="F2"/>
          </w:tcPr>
          <w:p w14:paraId="5745C22A" w14:textId="77777777" w:rsidR="007E1C43" w:rsidRPr="00A52DB4" w:rsidRDefault="007E1C43" w:rsidP="00123518">
            <w:pPr>
              <w:pStyle w:val="TabelaText"/>
            </w:pPr>
            <w:r w:rsidRPr="00A52DB4">
              <w:t>Wyszczególnienie</w:t>
            </w:r>
          </w:p>
        </w:tc>
        <w:tc>
          <w:tcPr>
            <w:tcW w:w="1276" w:type="dxa"/>
            <w:shd w:val="clear" w:color="auto" w:fill="F2F2F2" w:themeFill="background1" w:themeFillShade="F2"/>
            <w:vAlign w:val="center"/>
          </w:tcPr>
          <w:p w14:paraId="6968DB7C" w14:textId="45BF2999" w:rsidR="007E1C43" w:rsidRPr="00A52DB4" w:rsidRDefault="007E1C43" w:rsidP="00123518">
            <w:pPr>
              <w:pStyle w:val="TabelaText"/>
            </w:pPr>
            <w:r w:rsidRPr="00A52DB4">
              <w:t>2018</w:t>
            </w:r>
          </w:p>
        </w:tc>
        <w:tc>
          <w:tcPr>
            <w:tcW w:w="1275" w:type="dxa"/>
            <w:shd w:val="clear" w:color="auto" w:fill="F2F2F2" w:themeFill="background1" w:themeFillShade="F2"/>
            <w:vAlign w:val="center"/>
          </w:tcPr>
          <w:p w14:paraId="4EBEB26B" w14:textId="416D03A2" w:rsidR="007E1C43" w:rsidRPr="00A52DB4" w:rsidRDefault="007E1C43" w:rsidP="00123518">
            <w:pPr>
              <w:pStyle w:val="TabelaText"/>
            </w:pPr>
            <w:r w:rsidRPr="00A52DB4">
              <w:t>2019</w:t>
            </w:r>
          </w:p>
        </w:tc>
        <w:tc>
          <w:tcPr>
            <w:tcW w:w="1276" w:type="dxa"/>
            <w:shd w:val="clear" w:color="auto" w:fill="F2F2F2" w:themeFill="background1" w:themeFillShade="F2"/>
            <w:vAlign w:val="center"/>
          </w:tcPr>
          <w:p w14:paraId="76E00AC8" w14:textId="0EBFAF2B" w:rsidR="007E1C43" w:rsidRPr="00A52DB4" w:rsidRDefault="007E1C43" w:rsidP="00123518">
            <w:pPr>
              <w:pStyle w:val="TabelaText"/>
            </w:pPr>
            <w:r w:rsidRPr="00A52DB4">
              <w:t>2020</w:t>
            </w:r>
          </w:p>
        </w:tc>
        <w:tc>
          <w:tcPr>
            <w:tcW w:w="1276" w:type="dxa"/>
            <w:shd w:val="clear" w:color="auto" w:fill="F2F2F2" w:themeFill="background1" w:themeFillShade="F2"/>
            <w:vAlign w:val="center"/>
          </w:tcPr>
          <w:p w14:paraId="0FA1A087" w14:textId="4405EEB5" w:rsidR="007E1C43" w:rsidRPr="00A52DB4" w:rsidRDefault="007E1C43" w:rsidP="00123518">
            <w:pPr>
              <w:pStyle w:val="TabelaText"/>
            </w:pPr>
            <w:r w:rsidRPr="00A52DB4">
              <w:t>2021</w:t>
            </w:r>
          </w:p>
        </w:tc>
        <w:tc>
          <w:tcPr>
            <w:tcW w:w="1276" w:type="dxa"/>
            <w:shd w:val="clear" w:color="auto" w:fill="F2F2F2" w:themeFill="background1" w:themeFillShade="F2"/>
            <w:vAlign w:val="center"/>
          </w:tcPr>
          <w:p w14:paraId="1B97010F" w14:textId="415097A6" w:rsidR="007E1C43" w:rsidRPr="00A52DB4" w:rsidRDefault="007E1C43" w:rsidP="00123518">
            <w:pPr>
              <w:pStyle w:val="TabelaText"/>
            </w:pPr>
            <w:r w:rsidRPr="00A52DB4">
              <w:t>2022</w:t>
            </w:r>
          </w:p>
        </w:tc>
      </w:tr>
      <w:tr w:rsidR="00A52DB4" w:rsidRPr="00A52DB4" w14:paraId="0C9691B1" w14:textId="0B106D4D" w:rsidTr="007E1C43">
        <w:tc>
          <w:tcPr>
            <w:tcW w:w="2807" w:type="dxa"/>
            <w:shd w:val="clear" w:color="auto" w:fill="F2F2F2" w:themeFill="background1" w:themeFillShade="F2"/>
          </w:tcPr>
          <w:p w14:paraId="09806298" w14:textId="77777777" w:rsidR="007E1C43" w:rsidRPr="00A52DB4" w:rsidRDefault="007E1C43" w:rsidP="00123518">
            <w:pPr>
              <w:pStyle w:val="TabelaText"/>
            </w:pPr>
            <w:r w:rsidRPr="00A52DB4">
              <w:t>Liczba mieszkańców Białegostoku umieszczonych w DPS na terenie innych powiatów</w:t>
            </w:r>
          </w:p>
        </w:tc>
        <w:tc>
          <w:tcPr>
            <w:tcW w:w="1276" w:type="dxa"/>
            <w:shd w:val="clear" w:color="auto" w:fill="auto"/>
            <w:vAlign w:val="center"/>
          </w:tcPr>
          <w:p w14:paraId="09AB45B3" w14:textId="4A0B8657" w:rsidR="007E1C43" w:rsidRPr="00A52DB4" w:rsidRDefault="007E1C43" w:rsidP="00123518">
            <w:pPr>
              <w:pStyle w:val="Tabelarodek"/>
            </w:pPr>
            <w:r w:rsidRPr="00A52DB4">
              <w:t>74</w:t>
            </w:r>
          </w:p>
        </w:tc>
        <w:tc>
          <w:tcPr>
            <w:tcW w:w="1275" w:type="dxa"/>
            <w:shd w:val="clear" w:color="auto" w:fill="auto"/>
            <w:vAlign w:val="center"/>
          </w:tcPr>
          <w:p w14:paraId="1720E664" w14:textId="68968694" w:rsidR="007E1C43" w:rsidRPr="00A52DB4" w:rsidRDefault="007E1C43" w:rsidP="00123518">
            <w:pPr>
              <w:pStyle w:val="Tabelarodek"/>
            </w:pPr>
            <w:r w:rsidRPr="00A52DB4">
              <w:t>84</w:t>
            </w:r>
          </w:p>
        </w:tc>
        <w:tc>
          <w:tcPr>
            <w:tcW w:w="1276" w:type="dxa"/>
            <w:shd w:val="clear" w:color="auto" w:fill="auto"/>
            <w:vAlign w:val="center"/>
          </w:tcPr>
          <w:p w14:paraId="69863315" w14:textId="650755D4" w:rsidR="007E1C43" w:rsidRPr="00A52DB4" w:rsidRDefault="007E1C43" w:rsidP="00123518">
            <w:pPr>
              <w:pStyle w:val="Tabelarodek"/>
            </w:pPr>
            <w:r w:rsidRPr="00A52DB4">
              <w:t>47</w:t>
            </w:r>
          </w:p>
        </w:tc>
        <w:tc>
          <w:tcPr>
            <w:tcW w:w="1276" w:type="dxa"/>
            <w:vAlign w:val="center"/>
          </w:tcPr>
          <w:p w14:paraId="550CB7FC" w14:textId="75F2A5E8" w:rsidR="007E1C43" w:rsidRPr="00A52DB4" w:rsidRDefault="007E1C43" w:rsidP="00123518">
            <w:pPr>
              <w:pStyle w:val="Tabelarodek"/>
            </w:pPr>
            <w:r w:rsidRPr="00A52DB4">
              <w:t>80</w:t>
            </w:r>
          </w:p>
        </w:tc>
        <w:tc>
          <w:tcPr>
            <w:tcW w:w="1276" w:type="dxa"/>
            <w:vAlign w:val="center"/>
          </w:tcPr>
          <w:p w14:paraId="103DD614" w14:textId="663D012E" w:rsidR="007E1C43" w:rsidRPr="00A52DB4" w:rsidRDefault="007E1C43" w:rsidP="00123518">
            <w:pPr>
              <w:pStyle w:val="Tabelarodek"/>
            </w:pPr>
            <w:r w:rsidRPr="00A52DB4">
              <w:t>105</w:t>
            </w:r>
          </w:p>
        </w:tc>
      </w:tr>
      <w:tr w:rsidR="00A52DB4" w:rsidRPr="00A52DB4" w14:paraId="5A3C0E0F" w14:textId="2F4A6C19" w:rsidTr="007E1C43">
        <w:tc>
          <w:tcPr>
            <w:tcW w:w="2807" w:type="dxa"/>
            <w:shd w:val="clear" w:color="auto" w:fill="F2F2F2" w:themeFill="background1" w:themeFillShade="F2"/>
          </w:tcPr>
          <w:p w14:paraId="2FE42728" w14:textId="77777777" w:rsidR="007E1C43" w:rsidRPr="00A52DB4" w:rsidRDefault="007E1C43" w:rsidP="00123518">
            <w:pPr>
              <w:pStyle w:val="TabelaText"/>
            </w:pPr>
            <w:r w:rsidRPr="00A52DB4">
              <w:t>Liczba mieszkańców Białegostoku, którym przyznano decyzją świadczenie</w:t>
            </w:r>
          </w:p>
        </w:tc>
        <w:tc>
          <w:tcPr>
            <w:tcW w:w="1276" w:type="dxa"/>
            <w:shd w:val="clear" w:color="auto" w:fill="auto"/>
            <w:vAlign w:val="center"/>
          </w:tcPr>
          <w:p w14:paraId="21907AD3" w14:textId="011A01F6" w:rsidR="007E1C43" w:rsidRPr="00A52DB4" w:rsidRDefault="007E1C43" w:rsidP="00123518">
            <w:pPr>
              <w:pStyle w:val="Tabelarodek"/>
            </w:pPr>
            <w:r w:rsidRPr="00A52DB4">
              <w:t>392</w:t>
            </w:r>
          </w:p>
        </w:tc>
        <w:tc>
          <w:tcPr>
            <w:tcW w:w="1275" w:type="dxa"/>
            <w:shd w:val="clear" w:color="auto" w:fill="auto"/>
            <w:vAlign w:val="center"/>
          </w:tcPr>
          <w:p w14:paraId="3C7050DF" w14:textId="25BF1444" w:rsidR="007E1C43" w:rsidRPr="00A52DB4" w:rsidRDefault="007E1C43" w:rsidP="00123518">
            <w:pPr>
              <w:pStyle w:val="Tabelarodek"/>
            </w:pPr>
            <w:r w:rsidRPr="00A52DB4">
              <w:t>413</w:t>
            </w:r>
          </w:p>
        </w:tc>
        <w:tc>
          <w:tcPr>
            <w:tcW w:w="1276" w:type="dxa"/>
            <w:shd w:val="clear" w:color="auto" w:fill="auto"/>
            <w:vAlign w:val="center"/>
          </w:tcPr>
          <w:p w14:paraId="61051699" w14:textId="7C0C7B97" w:rsidR="007E1C43" w:rsidRPr="00A52DB4" w:rsidRDefault="007E1C43" w:rsidP="00123518">
            <w:pPr>
              <w:pStyle w:val="Tabelarodek"/>
            </w:pPr>
            <w:r w:rsidRPr="00A52DB4">
              <w:t>399</w:t>
            </w:r>
          </w:p>
        </w:tc>
        <w:tc>
          <w:tcPr>
            <w:tcW w:w="1276" w:type="dxa"/>
            <w:vAlign w:val="center"/>
          </w:tcPr>
          <w:p w14:paraId="33451B3E" w14:textId="78D3AB24" w:rsidR="007E1C43" w:rsidRPr="00A52DB4" w:rsidRDefault="007E1C43" w:rsidP="00123518">
            <w:pPr>
              <w:pStyle w:val="Tabelarodek"/>
            </w:pPr>
            <w:r w:rsidRPr="00A52DB4">
              <w:t>409</w:t>
            </w:r>
          </w:p>
        </w:tc>
        <w:tc>
          <w:tcPr>
            <w:tcW w:w="1276" w:type="dxa"/>
            <w:vAlign w:val="center"/>
          </w:tcPr>
          <w:p w14:paraId="5521C2B6" w14:textId="3FC790CC" w:rsidR="007E1C43" w:rsidRPr="00A52DB4" w:rsidRDefault="007E1C43" w:rsidP="00123518">
            <w:pPr>
              <w:pStyle w:val="Tabelarodek"/>
            </w:pPr>
            <w:r w:rsidRPr="00A52DB4">
              <w:t>449</w:t>
            </w:r>
          </w:p>
        </w:tc>
      </w:tr>
      <w:tr w:rsidR="00A52DB4" w:rsidRPr="00A52DB4" w14:paraId="0ADE2501" w14:textId="0B37B2D6" w:rsidTr="007E1C43">
        <w:tc>
          <w:tcPr>
            <w:tcW w:w="2807" w:type="dxa"/>
            <w:shd w:val="clear" w:color="auto" w:fill="F2F2F2" w:themeFill="background1" w:themeFillShade="F2"/>
          </w:tcPr>
          <w:p w14:paraId="432FC741" w14:textId="491C8EC1" w:rsidR="007E1C43" w:rsidRPr="00A52DB4" w:rsidRDefault="007E1C43" w:rsidP="00123518">
            <w:pPr>
              <w:pStyle w:val="TabelaText"/>
            </w:pPr>
            <w:r w:rsidRPr="00A52DB4">
              <w:rPr>
                <w:bCs/>
              </w:rPr>
              <w:t xml:space="preserve">Odpłatność Gminy Białystok </w:t>
            </w:r>
            <w:r w:rsidRPr="00A52DB4">
              <w:t>(w zł)</w:t>
            </w:r>
            <w:r w:rsidRPr="00A52DB4">
              <w:rPr>
                <w:bCs/>
                <w:vertAlign w:val="superscript"/>
              </w:rPr>
              <w:footnoteReference w:id="35"/>
            </w:r>
          </w:p>
        </w:tc>
        <w:tc>
          <w:tcPr>
            <w:tcW w:w="1276" w:type="dxa"/>
            <w:shd w:val="clear" w:color="auto" w:fill="auto"/>
            <w:vAlign w:val="center"/>
          </w:tcPr>
          <w:p w14:paraId="18DBBC93" w14:textId="4A4D1134" w:rsidR="007E1C43" w:rsidRPr="00A52DB4" w:rsidRDefault="007E1C43" w:rsidP="00123518">
            <w:pPr>
              <w:pStyle w:val="Tabelarodek"/>
            </w:pPr>
            <w:r w:rsidRPr="00A52DB4">
              <w:t>9 758 341</w:t>
            </w:r>
          </w:p>
        </w:tc>
        <w:tc>
          <w:tcPr>
            <w:tcW w:w="1275" w:type="dxa"/>
            <w:shd w:val="clear" w:color="auto" w:fill="auto"/>
            <w:vAlign w:val="center"/>
          </w:tcPr>
          <w:p w14:paraId="4055C821" w14:textId="6F010E3B" w:rsidR="007E1C43" w:rsidRPr="00A52DB4" w:rsidRDefault="007E1C43" w:rsidP="00123518">
            <w:pPr>
              <w:pStyle w:val="Tabelarodek"/>
            </w:pPr>
            <w:r w:rsidRPr="00A52DB4">
              <w:t>11 206 021</w:t>
            </w:r>
          </w:p>
        </w:tc>
        <w:tc>
          <w:tcPr>
            <w:tcW w:w="1276" w:type="dxa"/>
            <w:shd w:val="clear" w:color="auto" w:fill="auto"/>
            <w:vAlign w:val="center"/>
          </w:tcPr>
          <w:p w14:paraId="72FDFBF5" w14:textId="0DBB9F7C" w:rsidR="007E1C43" w:rsidRPr="00A52DB4" w:rsidRDefault="007E1C43" w:rsidP="00123518">
            <w:pPr>
              <w:pStyle w:val="Tabelarodek"/>
            </w:pPr>
            <w:r w:rsidRPr="00A52DB4">
              <w:t>11 174 386</w:t>
            </w:r>
          </w:p>
        </w:tc>
        <w:tc>
          <w:tcPr>
            <w:tcW w:w="1276" w:type="dxa"/>
            <w:vAlign w:val="center"/>
          </w:tcPr>
          <w:p w14:paraId="22DDB46E" w14:textId="6B5979A3" w:rsidR="007E1C43" w:rsidRPr="00A52DB4" w:rsidRDefault="007E1C43" w:rsidP="00123518">
            <w:pPr>
              <w:pStyle w:val="Tabelarodek"/>
            </w:pPr>
            <w:r w:rsidRPr="00A52DB4">
              <w:t>12 065 057</w:t>
            </w:r>
          </w:p>
        </w:tc>
        <w:tc>
          <w:tcPr>
            <w:tcW w:w="1276" w:type="dxa"/>
            <w:vAlign w:val="center"/>
          </w:tcPr>
          <w:p w14:paraId="72D472BD" w14:textId="3F2695AE" w:rsidR="007E1C43" w:rsidRPr="00A52DB4" w:rsidRDefault="007E1C43" w:rsidP="00123518">
            <w:pPr>
              <w:pStyle w:val="Tabelarodek"/>
            </w:pPr>
            <w:r w:rsidRPr="00A52DB4">
              <w:t>14 666 949</w:t>
            </w:r>
          </w:p>
        </w:tc>
      </w:tr>
    </w:tbl>
    <w:p w14:paraId="6B6E764B" w14:textId="77777777" w:rsidR="00356530" w:rsidRPr="00A52DB4" w:rsidRDefault="00356530" w:rsidP="00880234">
      <w:pPr>
        <w:ind w:firstLine="0"/>
        <w:rPr>
          <w:rFonts w:ascii="Calibri Light" w:hAnsi="Calibri Light"/>
          <w:sz w:val="20"/>
          <w:szCs w:val="24"/>
        </w:rPr>
      </w:pPr>
      <w:r w:rsidRPr="00A52DB4">
        <w:rPr>
          <w:rFonts w:ascii="Calibri Light" w:hAnsi="Calibri Light"/>
          <w:sz w:val="20"/>
          <w:szCs w:val="24"/>
        </w:rPr>
        <w:lastRenderedPageBreak/>
        <w:t>Źródło: Miejski Ośrodek Pomocy Rodzinie</w:t>
      </w:r>
    </w:p>
    <w:p w14:paraId="6603DE92" w14:textId="6BE07831" w:rsidR="00356530" w:rsidRPr="00123518" w:rsidRDefault="00356530" w:rsidP="00123518">
      <w:pPr>
        <w:rPr>
          <w:b/>
          <w:lang w:eastAsia="pl-PL"/>
        </w:rPr>
      </w:pPr>
      <w:r w:rsidRPr="00123518">
        <w:rPr>
          <w:b/>
          <w:lang w:eastAsia="pl-PL"/>
        </w:rPr>
        <w:t>OŚRODKI WSPARCIA</w:t>
      </w:r>
    </w:p>
    <w:p w14:paraId="5D773583" w14:textId="7D7A76D6" w:rsidR="00B46929" w:rsidRPr="00A52DB4" w:rsidRDefault="00B46929" w:rsidP="00123518">
      <w:r w:rsidRPr="00A52DB4">
        <w:rPr>
          <w:lang w:eastAsia="pl-PL"/>
        </w:rPr>
        <w:t>Zadaniem ośrodków wsparcia dziennego pobytu</w:t>
      </w:r>
      <w:r w:rsidRPr="00A52DB4">
        <w:t xml:space="preserve"> dla osób z zaburzeniami psychicznymi</w:t>
      </w:r>
    </w:p>
    <w:p w14:paraId="414CCFC3" w14:textId="726BE54F" w:rsidR="00B46929" w:rsidRPr="00A52DB4" w:rsidRDefault="00B46929" w:rsidP="00123518">
      <w:pPr>
        <w:rPr>
          <w:lang w:eastAsia="pl-PL"/>
        </w:rPr>
      </w:pPr>
      <w:r w:rsidRPr="00A52DB4">
        <w:rPr>
          <w:lang w:eastAsia="pl-PL"/>
        </w:rPr>
        <w:t>jest zapewnienie pomocy osobom, które w wyniku upośledzenia niektórych funkcji organizmu lub zdolności adaptacyjnych</w:t>
      </w:r>
      <w:r w:rsidR="00CC6FB3">
        <w:rPr>
          <w:lang w:eastAsia="pl-PL"/>
        </w:rPr>
        <w:t xml:space="preserve"> </w:t>
      </w:r>
      <w:r w:rsidRPr="00A52DB4">
        <w:rPr>
          <w:lang w:eastAsia="pl-PL"/>
        </w:rPr>
        <w:t>nie są zdolne do samodzielnego funkcjonowania w środowisku rodzinnym i społecznym.</w:t>
      </w:r>
    </w:p>
    <w:p w14:paraId="3ACB3844" w14:textId="77777777" w:rsidR="00B46929" w:rsidRPr="00A52DB4" w:rsidRDefault="00B46929" w:rsidP="00123518">
      <w:pPr>
        <w:rPr>
          <w:rFonts w:cstheme="majorHAnsi"/>
          <w:lang w:eastAsia="ja-JP"/>
        </w:rPr>
      </w:pPr>
      <w:r w:rsidRPr="00A52DB4">
        <w:rPr>
          <w:lang w:eastAsia="pl-PL"/>
        </w:rPr>
        <w:t>W Białymstoku funkcjonują 2 środowiskowe domy samopomocy</w:t>
      </w:r>
      <w:r w:rsidRPr="00A52DB4">
        <w:t xml:space="preserve"> dziennego pobytu dla osób </w:t>
      </w:r>
      <w:r w:rsidRPr="00A52DB4">
        <w:rPr>
          <w:rFonts w:cstheme="majorHAnsi"/>
          <w:lang w:eastAsia="ja-JP"/>
        </w:rPr>
        <w:t>przewlekle psychicznie chorych i osób z niepełnosprawnością intelektualną</w:t>
      </w:r>
      <w:r w:rsidRPr="00A52DB4">
        <w:t xml:space="preserve"> (typ A, B)</w:t>
      </w:r>
      <w:r w:rsidRPr="00A52DB4">
        <w:rPr>
          <w:lang w:eastAsia="pl-PL"/>
        </w:rPr>
        <w:t>:</w:t>
      </w:r>
    </w:p>
    <w:p w14:paraId="213A6D09" w14:textId="77777777" w:rsidR="00B46929" w:rsidRPr="00A52DB4" w:rsidRDefault="00B46929" w:rsidP="00123518">
      <w:r w:rsidRPr="00A52DB4">
        <w:t>Środowiskowy Dom Samopomocy przy ul. 11 Listopada 6 (jednostka organizacyjna Miasta Białystok),</w:t>
      </w:r>
    </w:p>
    <w:p w14:paraId="5975AE10" w14:textId="77777777" w:rsidR="00B46929" w:rsidRPr="00A52DB4" w:rsidRDefault="00B46929" w:rsidP="00123518">
      <w:r w:rsidRPr="00A52DB4">
        <w:t>Środowiskowy Dom Samopomocy przy ul. Pogodnej 63 - prowadzony przez Caritas Archidiecezji Białostockiej na zlecenie Miasta Białystok.</w:t>
      </w:r>
    </w:p>
    <w:p w14:paraId="12A373B5" w14:textId="77777777" w:rsidR="00B46929" w:rsidRPr="00A52DB4" w:rsidRDefault="00B46929" w:rsidP="00123518">
      <w:r w:rsidRPr="00A52DB4">
        <w:t xml:space="preserve">W ww. domach prowadzony jest proces wspierająco-aktywizujący. Celem podejmowanych działań </w:t>
      </w:r>
      <w:r w:rsidRPr="00A52DB4">
        <w:rPr>
          <w:lang w:eastAsia="pl-PL"/>
        </w:rPr>
        <w:t>jest zwiększanie zaradności i samodzielności życiowej, a także integracja społeczna.</w:t>
      </w:r>
    </w:p>
    <w:p w14:paraId="04637000" w14:textId="128B5F10" w:rsidR="00356530" w:rsidRPr="00A52DB4" w:rsidRDefault="00356530" w:rsidP="00123518">
      <w:pPr>
        <w:pStyle w:val="Nagwek3"/>
      </w:pPr>
      <w:bookmarkStart w:id="992" w:name="_Toc138324991"/>
      <w:bookmarkStart w:id="993" w:name="_Toc13840382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221</w:t>
      </w:r>
      <w:r w:rsidR="004D081F">
        <w:rPr>
          <w:noProof/>
        </w:rPr>
        <w:fldChar w:fldCharType="end"/>
      </w:r>
      <w:r w:rsidR="008F28CF" w:rsidRPr="00A52DB4">
        <w:t>.</w:t>
      </w:r>
      <w:r w:rsidRPr="00A52DB4">
        <w:t xml:space="preserve"> </w:t>
      </w:r>
      <w:r w:rsidRPr="00A52DB4">
        <w:rPr>
          <w:lang w:eastAsia="pl-PL"/>
        </w:rPr>
        <w:t>Ośrodki wsparcia</w:t>
      </w:r>
      <w:bookmarkEnd w:id="992"/>
      <w:bookmarkEnd w:id="993"/>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1. Ośrodki wsparcia"/>
      </w:tblPr>
      <w:tblGrid>
        <w:gridCol w:w="1154"/>
        <w:gridCol w:w="4252"/>
        <w:gridCol w:w="3682"/>
      </w:tblGrid>
      <w:tr w:rsidR="00A52DB4" w:rsidRPr="00A52DB4" w14:paraId="5C0BCDE7" w14:textId="77777777" w:rsidTr="00A554E9">
        <w:trPr>
          <w:trHeight w:val="113"/>
          <w:tblHeader/>
          <w:jc w:val="center"/>
        </w:trPr>
        <w:tc>
          <w:tcPr>
            <w:tcW w:w="5406" w:type="dxa"/>
            <w:gridSpan w:val="2"/>
            <w:shd w:val="clear" w:color="auto" w:fill="F2F2F2" w:themeFill="background1" w:themeFillShade="F2"/>
            <w:vAlign w:val="center"/>
          </w:tcPr>
          <w:p w14:paraId="10D64F2C" w14:textId="6B42EAF4" w:rsidR="00176998" w:rsidRPr="00A52DB4" w:rsidRDefault="00176998" w:rsidP="00123518">
            <w:pPr>
              <w:pStyle w:val="TabelaText"/>
            </w:pPr>
            <w:r w:rsidRPr="00A52DB4">
              <w:t>Wyszczególnienie</w:t>
            </w:r>
          </w:p>
        </w:tc>
        <w:tc>
          <w:tcPr>
            <w:tcW w:w="3682" w:type="dxa"/>
            <w:shd w:val="clear" w:color="auto" w:fill="F2F2F2" w:themeFill="background1" w:themeFillShade="F2"/>
            <w:vAlign w:val="center"/>
          </w:tcPr>
          <w:p w14:paraId="7FADC410" w14:textId="77777777" w:rsidR="00176998" w:rsidRPr="00A52DB4" w:rsidRDefault="00176998" w:rsidP="00123518">
            <w:pPr>
              <w:pStyle w:val="TabelaText"/>
            </w:pPr>
            <w:r w:rsidRPr="00A52DB4">
              <w:rPr>
                <w:bCs/>
              </w:rPr>
              <w:t>Środowiskowy Dom Samopomocy</w:t>
            </w:r>
            <w:r w:rsidRPr="00A52DB4">
              <w:rPr>
                <w:rStyle w:val="Odwoanieprzypisudolnego"/>
                <w:rFonts w:ascii="Calibri Light" w:hAnsi="Calibri Light"/>
                <w:b w:val="0"/>
                <w:bCs/>
                <w:sz w:val="22"/>
              </w:rPr>
              <w:footnoteReference w:id="36"/>
            </w:r>
          </w:p>
        </w:tc>
      </w:tr>
      <w:tr w:rsidR="00A52DB4" w:rsidRPr="00A52DB4" w14:paraId="59A09E55" w14:textId="77777777" w:rsidTr="009C08F0">
        <w:trPr>
          <w:trHeight w:val="113"/>
          <w:jc w:val="center"/>
        </w:trPr>
        <w:tc>
          <w:tcPr>
            <w:tcW w:w="1154" w:type="dxa"/>
            <w:vMerge w:val="restart"/>
            <w:shd w:val="clear" w:color="auto" w:fill="F2F2F2" w:themeFill="background1" w:themeFillShade="F2"/>
            <w:vAlign w:val="center"/>
          </w:tcPr>
          <w:p w14:paraId="06AB40A1" w14:textId="2600B945" w:rsidR="00176998" w:rsidRPr="00A52DB4" w:rsidRDefault="00176998" w:rsidP="00123518">
            <w:pPr>
              <w:pStyle w:val="TabelaText"/>
            </w:pPr>
            <w:r w:rsidRPr="00A52DB4">
              <w:t>2018</w:t>
            </w:r>
          </w:p>
        </w:tc>
        <w:tc>
          <w:tcPr>
            <w:tcW w:w="4252" w:type="dxa"/>
            <w:shd w:val="clear" w:color="auto" w:fill="F2F2F2" w:themeFill="background1" w:themeFillShade="F2"/>
            <w:vAlign w:val="center"/>
          </w:tcPr>
          <w:p w14:paraId="774F1753" w14:textId="48E55255" w:rsidR="00176998" w:rsidRPr="00A52DB4" w:rsidRDefault="00176998" w:rsidP="00123518">
            <w:pPr>
              <w:pStyle w:val="TabelaText"/>
            </w:pPr>
            <w:r w:rsidRPr="00A52DB4">
              <w:t>Liczba placówek</w:t>
            </w:r>
          </w:p>
        </w:tc>
        <w:tc>
          <w:tcPr>
            <w:tcW w:w="3682" w:type="dxa"/>
            <w:vAlign w:val="center"/>
          </w:tcPr>
          <w:p w14:paraId="7FC7B4B6" w14:textId="79D8E749" w:rsidR="00176998" w:rsidRPr="00A52DB4" w:rsidRDefault="00176998" w:rsidP="00123518">
            <w:pPr>
              <w:pStyle w:val="Tabelarodek"/>
            </w:pPr>
            <w:r w:rsidRPr="00A52DB4">
              <w:t>2</w:t>
            </w:r>
          </w:p>
        </w:tc>
      </w:tr>
      <w:tr w:rsidR="00A52DB4" w:rsidRPr="00A52DB4" w14:paraId="58DD008F" w14:textId="77777777" w:rsidTr="009C08F0">
        <w:trPr>
          <w:trHeight w:val="113"/>
          <w:jc w:val="center"/>
        </w:trPr>
        <w:tc>
          <w:tcPr>
            <w:tcW w:w="1154" w:type="dxa"/>
            <w:vMerge/>
            <w:shd w:val="clear" w:color="auto" w:fill="F2F2F2" w:themeFill="background1" w:themeFillShade="F2"/>
            <w:vAlign w:val="center"/>
          </w:tcPr>
          <w:p w14:paraId="5477C5DA" w14:textId="77777777" w:rsidR="00176998" w:rsidRPr="00A52DB4" w:rsidRDefault="00176998" w:rsidP="00123518">
            <w:pPr>
              <w:pStyle w:val="TabelaText"/>
            </w:pPr>
          </w:p>
        </w:tc>
        <w:tc>
          <w:tcPr>
            <w:tcW w:w="4252" w:type="dxa"/>
            <w:shd w:val="clear" w:color="auto" w:fill="F2F2F2" w:themeFill="background1" w:themeFillShade="F2"/>
            <w:vAlign w:val="center"/>
          </w:tcPr>
          <w:p w14:paraId="70603E04" w14:textId="4B5E1A18" w:rsidR="00176998" w:rsidRPr="00A52DB4" w:rsidRDefault="00176998" w:rsidP="00123518">
            <w:pPr>
              <w:pStyle w:val="TabelaText"/>
            </w:pPr>
            <w:r w:rsidRPr="00A52DB4">
              <w:t>Liczba miejsc</w:t>
            </w:r>
          </w:p>
        </w:tc>
        <w:tc>
          <w:tcPr>
            <w:tcW w:w="3682" w:type="dxa"/>
            <w:vAlign w:val="center"/>
          </w:tcPr>
          <w:p w14:paraId="00003DDF" w14:textId="6E6F445C" w:rsidR="00176998" w:rsidRPr="00A52DB4" w:rsidRDefault="00176998" w:rsidP="00123518">
            <w:pPr>
              <w:pStyle w:val="Tabelarodek"/>
            </w:pPr>
            <w:r w:rsidRPr="00A52DB4">
              <w:t>97</w:t>
            </w:r>
          </w:p>
        </w:tc>
      </w:tr>
      <w:tr w:rsidR="00A52DB4" w:rsidRPr="00A52DB4" w14:paraId="525A6E49" w14:textId="77777777" w:rsidTr="009C08F0">
        <w:trPr>
          <w:trHeight w:val="113"/>
          <w:jc w:val="center"/>
        </w:trPr>
        <w:tc>
          <w:tcPr>
            <w:tcW w:w="1154" w:type="dxa"/>
            <w:vMerge/>
            <w:shd w:val="clear" w:color="auto" w:fill="F2F2F2" w:themeFill="background1" w:themeFillShade="F2"/>
            <w:vAlign w:val="center"/>
          </w:tcPr>
          <w:p w14:paraId="6668C28C" w14:textId="77777777" w:rsidR="00176998" w:rsidRPr="00A52DB4" w:rsidRDefault="00176998" w:rsidP="00123518">
            <w:pPr>
              <w:pStyle w:val="TabelaText"/>
            </w:pPr>
          </w:p>
        </w:tc>
        <w:tc>
          <w:tcPr>
            <w:tcW w:w="4252" w:type="dxa"/>
            <w:shd w:val="clear" w:color="auto" w:fill="F2F2F2" w:themeFill="background1" w:themeFillShade="F2"/>
            <w:vAlign w:val="center"/>
          </w:tcPr>
          <w:p w14:paraId="7FCCDA38" w14:textId="4CA2D23E" w:rsidR="00176998" w:rsidRPr="00A52DB4" w:rsidRDefault="00176998" w:rsidP="00123518">
            <w:pPr>
              <w:pStyle w:val="TabelaText"/>
            </w:pPr>
            <w:r w:rsidRPr="00A52DB4">
              <w:t>Liczba osób, które skorzystały z placówki</w:t>
            </w:r>
          </w:p>
        </w:tc>
        <w:tc>
          <w:tcPr>
            <w:tcW w:w="3682" w:type="dxa"/>
            <w:vAlign w:val="center"/>
          </w:tcPr>
          <w:p w14:paraId="03B2B668" w14:textId="4C476179" w:rsidR="00176998" w:rsidRPr="00A52DB4" w:rsidRDefault="00176998" w:rsidP="00123518">
            <w:pPr>
              <w:pStyle w:val="Tabelarodek"/>
            </w:pPr>
            <w:r w:rsidRPr="00A52DB4">
              <w:t>100</w:t>
            </w:r>
          </w:p>
        </w:tc>
      </w:tr>
      <w:tr w:rsidR="00A52DB4" w:rsidRPr="00A52DB4" w14:paraId="024D22D3" w14:textId="77777777" w:rsidTr="009C08F0">
        <w:trPr>
          <w:trHeight w:val="113"/>
          <w:jc w:val="center"/>
        </w:trPr>
        <w:tc>
          <w:tcPr>
            <w:tcW w:w="1154" w:type="dxa"/>
            <w:vMerge w:val="restart"/>
            <w:shd w:val="clear" w:color="auto" w:fill="F2F2F2" w:themeFill="background1" w:themeFillShade="F2"/>
            <w:vAlign w:val="center"/>
          </w:tcPr>
          <w:p w14:paraId="6304B239" w14:textId="7C34DB32" w:rsidR="00176998" w:rsidRPr="00A52DB4" w:rsidRDefault="00176998" w:rsidP="00123518">
            <w:pPr>
              <w:pStyle w:val="TabelaText"/>
            </w:pPr>
            <w:r w:rsidRPr="00A52DB4">
              <w:t>2019</w:t>
            </w:r>
          </w:p>
        </w:tc>
        <w:tc>
          <w:tcPr>
            <w:tcW w:w="4252" w:type="dxa"/>
            <w:shd w:val="clear" w:color="auto" w:fill="F2F2F2" w:themeFill="background1" w:themeFillShade="F2"/>
            <w:vAlign w:val="center"/>
          </w:tcPr>
          <w:p w14:paraId="599C69C6" w14:textId="6CEB3B68" w:rsidR="00176998" w:rsidRPr="00A52DB4" w:rsidRDefault="00176998" w:rsidP="00123518">
            <w:pPr>
              <w:pStyle w:val="TabelaText"/>
            </w:pPr>
            <w:r w:rsidRPr="00A52DB4">
              <w:t>Liczba placówek</w:t>
            </w:r>
          </w:p>
        </w:tc>
        <w:tc>
          <w:tcPr>
            <w:tcW w:w="3682" w:type="dxa"/>
            <w:vAlign w:val="center"/>
          </w:tcPr>
          <w:p w14:paraId="489A43E2" w14:textId="65693B16" w:rsidR="00176998" w:rsidRPr="00A52DB4" w:rsidRDefault="00176998" w:rsidP="00123518">
            <w:pPr>
              <w:pStyle w:val="Tabelarodek"/>
            </w:pPr>
            <w:r w:rsidRPr="00A52DB4">
              <w:t>2</w:t>
            </w:r>
          </w:p>
        </w:tc>
      </w:tr>
      <w:tr w:rsidR="00A52DB4" w:rsidRPr="00A52DB4" w14:paraId="51826223" w14:textId="77777777" w:rsidTr="009C08F0">
        <w:trPr>
          <w:trHeight w:val="113"/>
          <w:jc w:val="center"/>
        </w:trPr>
        <w:tc>
          <w:tcPr>
            <w:tcW w:w="1154" w:type="dxa"/>
            <w:vMerge/>
            <w:shd w:val="clear" w:color="auto" w:fill="F2F2F2" w:themeFill="background1" w:themeFillShade="F2"/>
            <w:vAlign w:val="center"/>
          </w:tcPr>
          <w:p w14:paraId="73850791" w14:textId="77777777" w:rsidR="00176998" w:rsidRPr="00A52DB4" w:rsidRDefault="00176998" w:rsidP="00123518">
            <w:pPr>
              <w:pStyle w:val="TabelaText"/>
            </w:pPr>
          </w:p>
        </w:tc>
        <w:tc>
          <w:tcPr>
            <w:tcW w:w="4252" w:type="dxa"/>
            <w:shd w:val="clear" w:color="auto" w:fill="F2F2F2" w:themeFill="background1" w:themeFillShade="F2"/>
            <w:vAlign w:val="center"/>
          </w:tcPr>
          <w:p w14:paraId="79237167" w14:textId="1AB082DC" w:rsidR="00176998" w:rsidRPr="00A52DB4" w:rsidRDefault="00176998" w:rsidP="00123518">
            <w:pPr>
              <w:pStyle w:val="TabelaText"/>
            </w:pPr>
            <w:r w:rsidRPr="00A52DB4">
              <w:t>Liczba miejsc</w:t>
            </w:r>
          </w:p>
        </w:tc>
        <w:tc>
          <w:tcPr>
            <w:tcW w:w="3682" w:type="dxa"/>
            <w:vAlign w:val="center"/>
          </w:tcPr>
          <w:p w14:paraId="4A0BDAB1" w14:textId="070F4FED" w:rsidR="00176998" w:rsidRPr="00A52DB4" w:rsidRDefault="00176998" w:rsidP="00123518">
            <w:pPr>
              <w:pStyle w:val="Tabelarodek"/>
            </w:pPr>
            <w:r w:rsidRPr="00A52DB4">
              <w:t>100</w:t>
            </w:r>
          </w:p>
        </w:tc>
      </w:tr>
      <w:tr w:rsidR="00A52DB4" w:rsidRPr="00A52DB4" w14:paraId="0AEEADED" w14:textId="77777777" w:rsidTr="009C08F0">
        <w:trPr>
          <w:trHeight w:val="113"/>
          <w:jc w:val="center"/>
        </w:trPr>
        <w:tc>
          <w:tcPr>
            <w:tcW w:w="1154" w:type="dxa"/>
            <w:vMerge/>
            <w:shd w:val="clear" w:color="auto" w:fill="F2F2F2" w:themeFill="background1" w:themeFillShade="F2"/>
            <w:vAlign w:val="center"/>
          </w:tcPr>
          <w:p w14:paraId="6AF20D49" w14:textId="77777777" w:rsidR="00176998" w:rsidRPr="00A52DB4" w:rsidRDefault="00176998" w:rsidP="00123518">
            <w:pPr>
              <w:pStyle w:val="TabelaText"/>
            </w:pPr>
          </w:p>
        </w:tc>
        <w:tc>
          <w:tcPr>
            <w:tcW w:w="4252" w:type="dxa"/>
            <w:shd w:val="clear" w:color="auto" w:fill="F2F2F2" w:themeFill="background1" w:themeFillShade="F2"/>
            <w:vAlign w:val="center"/>
          </w:tcPr>
          <w:p w14:paraId="42A3F7FA" w14:textId="71D23B6A" w:rsidR="00176998" w:rsidRPr="00A52DB4" w:rsidRDefault="00176998" w:rsidP="00123518">
            <w:pPr>
              <w:pStyle w:val="TabelaText"/>
            </w:pPr>
            <w:r w:rsidRPr="00A52DB4">
              <w:t>Liczba osób, które skorzystały z placówki</w:t>
            </w:r>
          </w:p>
        </w:tc>
        <w:tc>
          <w:tcPr>
            <w:tcW w:w="3682" w:type="dxa"/>
            <w:vAlign w:val="center"/>
          </w:tcPr>
          <w:p w14:paraId="58D7CCA6" w14:textId="5519B8BA" w:rsidR="00176998" w:rsidRPr="00A52DB4" w:rsidRDefault="00176998" w:rsidP="00123518">
            <w:pPr>
              <w:pStyle w:val="Tabelarodek"/>
            </w:pPr>
            <w:r w:rsidRPr="00A52DB4">
              <w:t>102</w:t>
            </w:r>
          </w:p>
        </w:tc>
      </w:tr>
      <w:tr w:rsidR="00A52DB4" w:rsidRPr="00A52DB4" w14:paraId="309D1F8D" w14:textId="77777777" w:rsidTr="009C08F0">
        <w:trPr>
          <w:trHeight w:val="113"/>
          <w:jc w:val="center"/>
        </w:trPr>
        <w:tc>
          <w:tcPr>
            <w:tcW w:w="1154" w:type="dxa"/>
            <w:vMerge w:val="restart"/>
            <w:shd w:val="clear" w:color="auto" w:fill="F2F2F2" w:themeFill="background1" w:themeFillShade="F2"/>
            <w:vAlign w:val="center"/>
          </w:tcPr>
          <w:p w14:paraId="41275F15" w14:textId="120F326A" w:rsidR="00176998" w:rsidRPr="00A52DB4" w:rsidRDefault="00176998" w:rsidP="00123518">
            <w:pPr>
              <w:pStyle w:val="TabelaText"/>
            </w:pPr>
            <w:r w:rsidRPr="00A52DB4">
              <w:t>2020</w:t>
            </w:r>
          </w:p>
        </w:tc>
        <w:tc>
          <w:tcPr>
            <w:tcW w:w="4252" w:type="dxa"/>
            <w:shd w:val="clear" w:color="auto" w:fill="F2F2F2" w:themeFill="background1" w:themeFillShade="F2"/>
            <w:vAlign w:val="center"/>
          </w:tcPr>
          <w:p w14:paraId="1AC1A276" w14:textId="07950887" w:rsidR="00176998" w:rsidRPr="00A52DB4" w:rsidRDefault="00176998" w:rsidP="00123518">
            <w:pPr>
              <w:pStyle w:val="TabelaText"/>
            </w:pPr>
            <w:r w:rsidRPr="00A52DB4">
              <w:t>Liczba placówek</w:t>
            </w:r>
          </w:p>
        </w:tc>
        <w:tc>
          <w:tcPr>
            <w:tcW w:w="3682" w:type="dxa"/>
            <w:vAlign w:val="center"/>
          </w:tcPr>
          <w:p w14:paraId="57B063A6" w14:textId="1B49B7BB" w:rsidR="00176998" w:rsidRPr="00A52DB4" w:rsidRDefault="00176998" w:rsidP="00123518">
            <w:pPr>
              <w:pStyle w:val="Tabelarodek"/>
            </w:pPr>
            <w:r w:rsidRPr="00A52DB4">
              <w:t>2</w:t>
            </w:r>
          </w:p>
        </w:tc>
      </w:tr>
      <w:tr w:rsidR="00A52DB4" w:rsidRPr="00A52DB4" w14:paraId="41353958" w14:textId="77777777" w:rsidTr="009C08F0">
        <w:trPr>
          <w:trHeight w:val="113"/>
          <w:jc w:val="center"/>
        </w:trPr>
        <w:tc>
          <w:tcPr>
            <w:tcW w:w="1154" w:type="dxa"/>
            <w:vMerge/>
            <w:shd w:val="clear" w:color="auto" w:fill="F2F2F2" w:themeFill="background1" w:themeFillShade="F2"/>
            <w:vAlign w:val="center"/>
          </w:tcPr>
          <w:p w14:paraId="27BD9E6A" w14:textId="77777777" w:rsidR="00176998" w:rsidRPr="00A52DB4" w:rsidRDefault="00176998" w:rsidP="00123518">
            <w:pPr>
              <w:pStyle w:val="TabelaText"/>
            </w:pPr>
          </w:p>
        </w:tc>
        <w:tc>
          <w:tcPr>
            <w:tcW w:w="4252" w:type="dxa"/>
            <w:shd w:val="clear" w:color="auto" w:fill="F2F2F2" w:themeFill="background1" w:themeFillShade="F2"/>
            <w:vAlign w:val="center"/>
          </w:tcPr>
          <w:p w14:paraId="4DA7DE40" w14:textId="7B74D35E" w:rsidR="00176998" w:rsidRPr="00A52DB4" w:rsidRDefault="00176998" w:rsidP="00123518">
            <w:pPr>
              <w:pStyle w:val="TabelaText"/>
            </w:pPr>
            <w:r w:rsidRPr="00A52DB4">
              <w:t>Liczba miejsc</w:t>
            </w:r>
          </w:p>
        </w:tc>
        <w:tc>
          <w:tcPr>
            <w:tcW w:w="3682" w:type="dxa"/>
            <w:vAlign w:val="center"/>
          </w:tcPr>
          <w:p w14:paraId="016AA4F2" w14:textId="761A4916" w:rsidR="00176998" w:rsidRPr="00A52DB4" w:rsidRDefault="00176998" w:rsidP="00123518">
            <w:pPr>
              <w:pStyle w:val="Tabelarodek"/>
            </w:pPr>
            <w:r w:rsidRPr="00A52DB4">
              <w:t>100</w:t>
            </w:r>
          </w:p>
        </w:tc>
      </w:tr>
      <w:tr w:rsidR="00A52DB4" w:rsidRPr="00A52DB4" w14:paraId="73D357F1" w14:textId="77777777" w:rsidTr="009C08F0">
        <w:trPr>
          <w:trHeight w:val="113"/>
          <w:jc w:val="center"/>
        </w:trPr>
        <w:tc>
          <w:tcPr>
            <w:tcW w:w="1154" w:type="dxa"/>
            <w:vMerge/>
            <w:shd w:val="clear" w:color="auto" w:fill="F2F2F2" w:themeFill="background1" w:themeFillShade="F2"/>
            <w:vAlign w:val="center"/>
          </w:tcPr>
          <w:p w14:paraId="50D0DBA0" w14:textId="77777777" w:rsidR="00176998" w:rsidRPr="00A52DB4" w:rsidRDefault="00176998" w:rsidP="00123518">
            <w:pPr>
              <w:pStyle w:val="TabelaText"/>
            </w:pPr>
          </w:p>
        </w:tc>
        <w:tc>
          <w:tcPr>
            <w:tcW w:w="4252" w:type="dxa"/>
            <w:shd w:val="clear" w:color="auto" w:fill="F2F2F2" w:themeFill="background1" w:themeFillShade="F2"/>
            <w:vAlign w:val="center"/>
          </w:tcPr>
          <w:p w14:paraId="51DE7173" w14:textId="4202A020" w:rsidR="00176998" w:rsidRPr="00A52DB4" w:rsidRDefault="00176998" w:rsidP="00123518">
            <w:pPr>
              <w:pStyle w:val="TabelaText"/>
            </w:pPr>
            <w:r w:rsidRPr="00A52DB4">
              <w:t>Liczba osób, które skorzystały z placówki</w:t>
            </w:r>
          </w:p>
        </w:tc>
        <w:tc>
          <w:tcPr>
            <w:tcW w:w="3682" w:type="dxa"/>
            <w:vAlign w:val="center"/>
          </w:tcPr>
          <w:p w14:paraId="7298216F" w14:textId="6972CE1F" w:rsidR="00176998" w:rsidRPr="00A52DB4" w:rsidRDefault="00176998" w:rsidP="00123518">
            <w:pPr>
              <w:pStyle w:val="Tabelarodek"/>
            </w:pPr>
            <w:r w:rsidRPr="00A52DB4">
              <w:t>98</w:t>
            </w:r>
          </w:p>
        </w:tc>
      </w:tr>
      <w:tr w:rsidR="00A52DB4" w:rsidRPr="00A52DB4" w14:paraId="5ED52D74" w14:textId="77777777" w:rsidTr="009C08F0">
        <w:trPr>
          <w:trHeight w:val="113"/>
          <w:jc w:val="center"/>
        </w:trPr>
        <w:tc>
          <w:tcPr>
            <w:tcW w:w="1154" w:type="dxa"/>
            <w:vMerge w:val="restart"/>
            <w:shd w:val="clear" w:color="auto" w:fill="F2F2F2" w:themeFill="background1" w:themeFillShade="F2"/>
            <w:vAlign w:val="center"/>
          </w:tcPr>
          <w:p w14:paraId="65392D85" w14:textId="2AB1F1F0" w:rsidR="001F260E" w:rsidRPr="00A52DB4" w:rsidRDefault="001F260E" w:rsidP="00123518">
            <w:pPr>
              <w:pStyle w:val="TabelaText"/>
            </w:pPr>
            <w:r w:rsidRPr="00A52DB4">
              <w:t>2021</w:t>
            </w:r>
          </w:p>
        </w:tc>
        <w:tc>
          <w:tcPr>
            <w:tcW w:w="4252" w:type="dxa"/>
            <w:shd w:val="clear" w:color="auto" w:fill="F2F2F2" w:themeFill="background1" w:themeFillShade="F2"/>
            <w:vAlign w:val="center"/>
          </w:tcPr>
          <w:p w14:paraId="5D9444AC" w14:textId="2819457F" w:rsidR="001F260E" w:rsidRPr="00A52DB4" w:rsidRDefault="001F260E" w:rsidP="00123518">
            <w:pPr>
              <w:pStyle w:val="TabelaText"/>
            </w:pPr>
            <w:r w:rsidRPr="00A52DB4">
              <w:t>Liczba placówek</w:t>
            </w:r>
          </w:p>
        </w:tc>
        <w:tc>
          <w:tcPr>
            <w:tcW w:w="3682" w:type="dxa"/>
            <w:vAlign w:val="center"/>
          </w:tcPr>
          <w:p w14:paraId="1C1B4FE8" w14:textId="6C04271A" w:rsidR="001F260E" w:rsidRPr="00A52DB4" w:rsidRDefault="001F260E" w:rsidP="00123518">
            <w:pPr>
              <w:pStyle w:val="Tabelarodek"/>
            </w:pPr>
            <w:r w:rsidRPr="00A52DB4">
              <w:t>2</w:t>
            </w:r>
          </w:p>
        </w:tc>
      </w:tr>
      <w:tr w:rsidR="00A52DB4" w:rsidRPr="00A52DB4" w14:paraId="6AD2DE8D" w14:textId="77777777" w:rsidTr="009C08F0">
        <w:trPr>
          <w:trHeight w:val="113"/>
          <w:jc w:val="center"/>
        </w:trPr>
        <w:tc>
          <w:tcPr>
            <w:tcW w:w="1154" w:type="dxa"/>
            <w:vMerge/>
            <w:shd w:val="clear" w:color="auto" w:fill="F2F2F2" w:themeFill="background1" w:themeFillShade="F2"/>
            <w:vAlign w:val="center"/>
          </w:tcPr>
          <w:p w14:paraId="286E8E5E" w14:textId="77777777" w:rsidR="001F260E" w:rsidRPr="00A52DB4" w:rsidRDefault="001F260E" w:rsidP="00123518">
            <w:pPr>
              <w:pStyle w:val="TabelaText"/>
            </w:pPr>
          </w:p>
        </w:tc>
        <w:tc>
          <w:tcPr>
            <w:tcW w:w="4252" w:type="dxa"/>
            <w:shd w:val="clear" w:color="auto" w:fill="F2F2F2" w:themeFill="background1" w:themeFillShade="F2"/>
            <w:vAlign w:val="center"/>
          </w:tcPr>
          <w:p w14:paraId="34586B3D" w14:textId="6C8BEDE1" w:rsidR="001F260E" w:rsidRPr="00A52DB4" w:rsidRDefault="001F260E" w:rsidP="00123518">
            <w:pPr>
              <w:pStyle w:val="TabelaText"/>
            </w:pPr>
            <w:r w:rsidRPr="00A52DB4">
              <w:t>Liczba miejsc</w:t>
            </w:r>
          </w:p>
        </w:tc>
        <w:tc>
          <w:tcPr>
            <w:tcW w:w="3682" w:type="dxa"/>
            <w:vAlign w:val="center"/>
          </w:tcPr>
          <w:p w14:paraId="3F16DAC0" w14:textId="765CFFCA" w:rsidR="001F260E" w:rsidRPr="00A52DB4" w:rsidRDefault="001F260E" w:rsidP="00123518">
            <w:pPr>
              <w:pStyle w:val="Tabelarodek"/>
            </w:pPr>
            <w:r w:rsidRPr="00A52DB4">
              <w:t>105</w:t>
            </w:r>
          </w:p>
        </w:tc>
      </w:tr>
      <w:tr w:rsidR="00A52DB4" w:rsidRPr="00A52DB4" w14:paraId="28671666" w14:textId="77777777" w:rsidTr="009C08F0">
        <w:trPr>
          <w:trHeight w:val="113"/>
          <w:jc w:val="center"/>
        </w:trPr>
        <w:tc>
          <w:tcPr>
            <w:tcW w:w="1154" w:type="dxa"/>
            <w:vMerge/>
            <w:shd w:val="clear" w:color="auto" w:fill="F2F2F2" w:themeFill="background1" w:themeFillShade="F2"/>
            <w:vAlign w:val="center"/>
          </w:tcPr>
          <w:p w14:paraId="381D20B4" w14:textId="77777777" w:rsidR="001F260E" w:rsidRPr="00A52DB4" w:rsidRDefault="001F260E" w:rsidP="00123518">
            <w:pPr>
              <w:pStyle w:val="TabelaText"/>
            </w:pPr>
          </w:p>
        </w:tc>
        <w:tc>
          <w:tcPr>
            <w:tcW w:w="4252" w:type="dxa"/>
            <w:shd w:val="clear" w:color="auto" w:fill="F2F2F2" w:themeFill="background1" w:themeFillShade="F2"/>
            <w:vAlign w:val="center"/>
          </w:tcPr>
          <w:p w14:paraId="507C68D0" w14:textId="4F31BB49" w:rsidR="001F260E" w:rsidRPr="00A52DB4" w:rsidRDefault="001F260E" w:rsidP="00123518">
            <w:pPr>
              <w:pStyle w:val="TabelaText"/>
            </w:pPr>
            <w:r w:rsidRPr="00A52DB4">
              <w:t>Liczba osób, które skorzystały z placówki</w:t>
            </w:r>
          </w:p>
        </w:tc>
        <w:tc>
          <w:tcPr>
            <w:tcW w:w="3682" w:type="dxa"/>
            <w:vAlign w:val="center"/>
          </w:tcPr>
          <w:p w14:paraId="4FCDE215" w14:textId="68CDCD75" w:rsidR="001F260E" w:rsidRPr="00A52DB4" w:rsidRDefault="001F260E" w:rsidP="00123518">
            <w:pPr>
              <w:pStyle w:val="Tabelarodek"/>
            </w:pPr>
            <w:r w:rsidRPr="00A52DB4">
              <w:t>100</w:t>
            </w:r>
          </w:p>
        </w:tc>
      </w:tr>
      <w:tr w:rsidR="00A52DB4" w:rsidRPr="00A52DB4" w14:paraId="6176877B" w14:textId="77777777" w:rsidTr="00B46929">
        <w:trPr>
          <w:trHeight w:val="113"/>
          <w:jc w:val="center"/>
        </w:trPr>
        <w:tc>
          <w:tcPr>
            <w:tcW w:w="1154" w:type="dxa"/>
            <w:vMerge w:val="restart"/>
            <w:shd w:val="clear" w:color="auto" w:fill="F2F2F2" w:themeFill="background1" w:themeFillShade="F2"/>
            <w:vAlign w:val="center"/>
          </w:tcPr>
          <w:p w14:paraId="4C286D82" w14:textId="51B1AA9C" w:rsidR="00B46929" w:rsidRPr="00A52DB4" w:rsidRDefault="00B46929" w:rsidP="00123518">
            <w:pPr>
              <w:pStyle w:val="TabelaText"/>
            </w:pPr>
            <w:r w:rsidRPr="00A52DB4">
              <w:t>2022</w:t>
            </w:r>
          </w:p>
        </w:tc>
        <w:tc>
          <w:tcPr>
            <w:tcW w:w="4252" w:type="dxa"/>
            <w:shd w:val="clear" w:color="auto" w:fill="F2F2F2" w:themeFill="background1" w:themeFillShade="F2"/>
            <w:vAlign w:val="center"/>
          </w:tcPr>
          <w:p w14:paraId="45FE0272" w14:textId="6EB87BF7" w:rsidR="00B46929" w:rsidRPr="00A52DB4" w:rsidRDefault="00B46929" w:rsidP="00123518">
            <w:pPr>
              <w:pStyle w:val="TabelaText"/>
            </w:pPr>
            <w:r w:rsidRPr="00A52DB4">
              <w:t>Liczba placówek</w:t>
            </w:r>
          </w:p>
        </w:tc>
        <w:tc>
          <w:tcPr>
            <w:tcW w:w="3682" w:type="dxa"/>
            <w:vAlign w:val="center"/>
          </w:tcPr>
          <w:p w14:paraId="3CB0B0AC" w14:textId="62075D65" w:rsidR="00B46929" w:rsidRPr="00A52DB4" w:rsidRDefault="00B46929" w:rsidP="00123518">
            <w:pPr>
              <w:pStyle w:val="Tabelarodek"/>
            </w:pPr>
            <w:r w:rsidRPr="00A52DB4">
              <w:t>2</w:t>
            </w:r>
          </w:p>
        </w:tc>
      </w:tr>
      <w:tr w:rsidR="00A52DB4" w:rsidRPr="00A52DB4" w14:paraId="4A79EC5D" w14:textId="77777777" w:rsidTr="009C08F0">
        <w:trPr>
          <w:trHeight w:val="113"/>
          <w:jc w:val="center"/>
        </w:trPr>
        <w:tc>
          <w:tcPr>
            <w:tcW w:w="1154" w:type="dxa"/>
            <w:vMerge/>
            <w:shd w:val="clear" w:color="auto" w:fill="F2F2F2" w:themeFill="background1" w:themeFillShade="F2"/>
            <w:vAlign w:val="center"/>
          </w:tcPr>
          <w:p w14:paraId="53EE41EB" w14:textId="77777777" w:rsidR="00B46929" w:rsidRPr="00A52DB4" w:rsidRDefault="00B46929" w:rsidP="00123518">
            <w:pPr>
              <w:pStyle w:val="TabelaText"/>
            </w:pPr>
          </w:p>
        </w:tc>
        <w:tc>
          <w:tcPr>
            <w:tcW w:w="4252" w:type="dxa"/>
            <w:shd w:val="clear" w:color="auto" w:fill="F2F2F2" w:themeFill="background1" w:themeFillShade="F2"/>
            <w:vAlign w:val="center"/>
          </w:tcPr>
          <w:p w14:paraId="7663AEE2" w14:textId="3678B2EF" w:rsidR="00B46929" w:rsidRPr="00A52DB4" w:rsidRDefault="00B46929" w:rsidP="00123518">
            <w:pPr>
              <w:pStyle w:val="TabelaText"/>
            </w:pPr>
            <w:r w:rsidRPr="00A52DB4">
              <w:t>Liczba miejsc</w:t>
            </w:r>
          </w:p>
        </w:tc>
        <w:tc>
          <w:tcPr>
            <w:tcW w:w="3682" w:type="dxa"/>
            <w:vAlign w:val="center"/>
          </w:tcPr>
          <w:p w14:paraId="6938FE1F" w14:textId="4293F7A3" w:rsidR="00B46929" w:rsidRPr="00A52DB4" w:rsidRDefault="00B46929" w:rsidP="00123518">
            <w:pPr>
              <w:pStyle w:val="Tabelarodek"/>
            </w:pPr>
            <w:r w:rsidRPr="00A52DB4">
              <w:t>105</w:t>
            </w:r>
          </w:p>
        </w:tc>
      </w:tr>
      <w:tr w:rsidR="00A52DB4" w:rsidRPr="00A52DB4" w14:paraId="64D65251" w14:textId="77777777" w:rsidTr="009C08F0">
        <w:trPr>
          <w:trHeight w:val="113"/>
          <w:jc w:val="center"/>
        </w:trPr>
        <w:tc>
          <w:tcPr>
            <w:tcW w:w="1154" w:type="dxa"/>
            <w:vMerge/>
            <w:shd w:val="clear" w:color="auto" w:fill="F2F2F2" w:themeFill="background1" w:themeFillShade="F2"/>
            <w:vAlign w:val="center"/>
          </w:tcPr>
          <w:p w14:paraId="1D848448" w14:textId="77777777" w:rsidR="00B46929" w:rsidRPr="00A52DB4" w:rsidRDefault="00B46929" w:rsidP="00123518">
            <w:pPr>
              <w:pStyle w:val="TabelaText"/>
            </w:pPr>
          </w:p>
        </w:tc>
        <w:tc>
          <w:tcPr>
            <w:tcW w:w="4252" w:type="dxa"/>
            <w:shd w:val="clear" w:color="auto" w:fill="F2F2F2" w:themeFill="background1" w:themeFillShade="F2"/>
            <w:vAlign w:val="center"/>
          </w:tcPr>
          <w:p w14:paraId="7FD3790C" w14:textId="4F754C92" w:rsidR="00B46929" w:rsidRPr="00A52DB4" w:rsidRDefault="00B46929" w:rsidP="00123518">
            <w:pPr>
              <w:pStyle w:val="TabelaText"/>
            </w:pPr>
            <w:r w:rsidRPr="00A52DB4">
              <w:t>Liczba osób, które skorzystały z placówki</w:t>
            </w:r>
          </w:p>
        </w:tc>
        <w:tc>
          <w:tcPr>
            <w:tcW w:w="3682" w:type="dxa"/>
            <w:vAlign w:val="center"/>
          </w:tcPr>
          <w:p w14:paraId="6ED7B8B8" w14:textId="4AA35C2A" w:rsidR="00B46929" w:rsidRPr="00A52DB4" w:rsidRDefault="00B46929" w:rsidP="00123518">
            <w:pPr>
              <w:pStyle w:val="Tabelarodek"/>
            </w:pPr>
            <w:r w:rsidRPr="00A52DB4">
              <w:t>97</w:t>
            </w:r>
          </w:p>
        </w:tc>
      </w:tr>
    </w:tbl>
    <w:p w14:paraId="14B09DAE" w14:textId="3062FCA6" w:rsidR="00EA0B1E" w:rsidRDefault="00356530"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p w14:paraId="1CD9DED2" w14:textId="77777777" w:rsidR="00356530" w:rsidRPr="00123518" w:rsidRDefault="00356530" w:rsidP="00123518">
      <w:pPr>
        <w:rPr>
          <w:b/>
          <w:lang w:eastAsia="pl-PL"/>
        </w:rPr>
      </w:pPr>
      <w:r w:rsidRPr="00123518">
        <w:rPr>
          <w:b/>
          <w:lang w:eastAsia="pl-PL"/>
        </w:rPr>
        <w:lastRenderedPageBreak/>
        <w:t>BIAŁOSTOCCY SENIORZY</w:t>
      </w:r>
    </w:p>
    <w:p w14:paraId="3CBA1C5D" w14:textId="588A4B63" w:rsidR="00710C71" w:rsidRPr="00710C71" w:rsidRDefault="00710C71" w:rsidP="00123518">
      <w:pPr>
        <w:rPr>
          <w:rFonts w:eastAsia="Times New Roman" w:cstheme="majorHAnsi"/>
          <w:lang w:eastAsia="pl-PL"/>
        </w:rPr>
      </w:pPr>
      <w:r w:rsidRPr="00710C71">
        <w:rPr>
          <w:rFonts w:eastAsia="Times New Roman" w:cstheme="majorHAnsi"/>
          <w:lang w:eastAsia="pl-PL"/>
        </w:rPr>
        <w:t>Według stanu na dzień 31.12.2022 r. liczba mieszkańców w wieku 60 lat i więcej zameldowanych na pobyt stały i czasowy na terenie Białegostoku wyniosła 73</w:t>
      </w:r>
      <w:r w:rsidR="00A554E9">
        <w:rPr>
          <w:rFonts w:eastAsia="Times New Roman" w:cstheme="majorHAnsi"/>
          <w:lang w:eastAsia="pl-PL"/>
        </w:rPr>
        <w:t> </w:t>
      </w:r>
      <w:r w:rsidRPr="00710C71">
        <w:rPr>
          <w:rFonts w:eastAsia="Times New Roman" w:cstheme="majorHAnsi"/>
          <w:lang w:eastAsia="pl-PL"/>
        </w:rPr>
        <w:t>136</w:t>
      </w:r>
      <w:r w:rsidR="00A554E9">
        <w:rPr>
          <w:rFonts w:eastAsia="Times New Roman" w:cstheme="majorHAnsi"/>
          <w:lang w:eastAsia="pl-PL"/>
        </w:rPr>
        <w:t xml:space="preserve"> osób</w:t>
      </w:r>
      <w:r w:rsidRPr="00710C71">
        <w:rPr>
          <w:rFonts w:eastAsia="Times New Roman" w:cstheme="majorHAnsi"/>
          <w:lang w:eastAsia="pl-PL"/>
        </w:rPr>
        <w:t>,</w:t>
      </w:r>
      <w:r w:rsidR="00123518">
        <w:rPr>
          <w:rFonts w:eastAsia="Times New Roman" w:cstheme="majorHAnsi"/>
          <w:lang w:eastAsia="pl-PL"/>
        </w:rPr>
        <w:t xml:space="preserve"> </w:t>
      </w:r>
      <w:r w:rsidRPr="00710C71">
        <w:rPr>
          <w:rFonts w:eastAsia="Times New Roman" w:cstheme="majorHAnsi"/>
          <w:lang w:eastAsia="pl-PL"/>
        </w:rPr>
        <w:t>w tym kobiet - 44</w:t>
      </w:r>
      <w:r w:rsidR="00A554E9">
        <w:rPr>
          <w:rFonts w:eastAsia="Times New Roman" w:cstheme="majorHAnsi"/>
          <w:lang w:eastAsia="pl-PL"/>
        </w:rPr>
        <w:t> </w:t>
      </w:r>
      <w:r w:rsidRPr="00710C71">
        <w:rPr>
          <w:rFonts w:eastAsia="Times New Roman" w:cstheme="majorHAnsi"/>
          <w:lang w:eastAsia="pl-PL"/>
        </w:rPr>
        <w:t>939</w:t>
      </w:r>
      <w:r w:rsidR="00A554E9">
        <w:rPr>
          <w:rFonts w:eastAsia="Times New Roman" w:cstheme="majorHAnsi"/>
          <w:lang w:eastAsia="pl-PL"/>
        </w:rPr>
        <w:t>,</w:t>
      </w:r>
      <w:r w:rsidRPr="00710C71">
        <w:rPr>
          <w:rFonts w:eastAsia="Times New Roman" w:cstheme="majorHAnsi"/>
          <w:lang w:eastAsia="pl-PL"/>
        </w:rPr>
        <w:t xml:space="preserve"> mężczyzn - 28 197. </w:t>
      </w:r>
      <w:r w:rsidRPr="00710C71">
        <w:rPr>
          <w:rFonts w:cstheme="majorHAnsi"/>
        </w:rPr>
        <w:t xml:space="preserve">Działania na rzecz seniorów podejmowane są przez Urząd Miejski w Białymstoku, miejskie jednostki organizacyjne i partnerów z sektora organizacji pozarządowych oraz biznesowych. Oferta obejmuje m.in. wsparcie starszych osób w codziennych sprawach, organizację kierowanych do nich wydarzeń kulturalnych, sportowo-rekreacyjnych i edukacyjnych, spotkania integracyjne, działania aktywizacyjne i profilaktykę zdrowotną. Białostoccy seniorzy są więc zarówno odbiorcami, jak i twórcami oferty kierowanej do mieszkańców Miasta. </w:t>
      </w:r>
    </w:p>
    <w:p w14:paraId="2763594C" w14:textId="1334229E" w:rsidR="00356530" w:rsidRPr="00123518" w:rsidRDefault="00356530" w:rsidP="00123518">
      <w:pPr>
        <w:rPr>
          <w:rFonts w:eastAsia="Times New Roman"/>
          <w:b/>
          <w:lang w:eastAsia="pl-PL"/>
        </w:rPr>
      </w:pPr>
      <w:r w:rsidRPr="00123518">
        <w:rPr>
          <w:rFonts w:eastAsia="Times New Roman"/>
          <w:b/>
          <w:lang w:eastAsia="pl-PL"/>
        </w:rPr>
        <w:t xml:space="preserve">Klub </w:t>
      </w:r>
      <w:r w:rsidR="00C11469" w:rsidRPr="00123518">
        <w:rPr>
          <w:rFonts w:eastAsia="Times New Roman"/>
          <w:b/>
          <w:lang w:eastAsia="pl-PL"/>
        </w:rPr>
        <w:t>„</w:t>
      </w:r>
      <w:r w:rsidRPr="00123518">
        <w:rPr>
          <w:rFonts w:eastAsia="Times New Roman"/>
          <w:b/>
          <w:lang w:eastAsia="pl-PL"/>
        </w:rPr>
        <w:t>Senior</w:t>
      </w:r>
      <w:r w:rsidR="00C11469" w:rsidRPr="00123518">
        <w:rPr>
          <w:rFonts w:eastAsia="Times New Roman"/>
          <w:b/>
          <w:lang w:eastAsia="pl-PL"/>
        </w:rPr>
        <w:t>+”</w:t>
      </w:r>
    </w:p>
    <w:p w14:paraId="7D14331C" w14:textId="30D9F51F" w:rsidR="00C11469" w:rsidRPr="00A52DB4" w:rsidRDefault="00C11469" w:rsidP="00123518">
      <w:r w:rsidRPr="00A52DB4">
        <w:t>Klub „Senior+” jest ośrodkiem wsparcia w formie klubu samopomocy przeznaczonym dla mieszkańców Białegostoku w wieku 60 lat i więcej, nieaktywnych zawodowo, zagrożonych wykluczeniem społecznym, przede wszystkim ze względu na wiek. Klub „Senior+” dysponuje 35 miejscami. W 2022 r</w:t>
      </w:r>
      <w:r w:rsidR="00B81369">
        <w:t>.</w:t>
      </w:r>
      <w:r w:rsidRPr="00A52DB4">
        <w:t xml:space="preserve"> 112 osób podpisało deklarację uczestnictwa w Klubie „Senior+”.</w:t>
      </w:r>
    </w:p>
    <w:p w14:paraId="0AF9B9A4" w14:textId="33CB36BD" w:rsidR="00C11469" w:rsidRPr="00A52DB4" w:rsidRDefault="00C11469" w:rsidP="00123518">
      <w:r w:rsidRPr="00A52DB4">
        <w:t>Klub realizuje następujące cele: zawieranie nowych znajomości i utrzymywanie więzi wśród uczestników Klubu; integracja międzypokoleniowa i aktywizacja seniorów z różnych środowisk; wypełnianie czasu wolnego w sposób będący swoistą profilaktyką przeciw marginalizacji i wykluczeniu społecznemu; propagowanie kultury i sztuki; upowszechnianie zdrowego trybu życia – ochrona i promocja zdrowia; upowszechnianie kultury fizycznej i sportu; propagowanie różnych form działalności twórczej seniorów; wspieranie inicjatyw umożliwiających aktywny udział seniorów.</w:t>
      </w:r>
    </w:p>
    <w:p w14:paraId="29537935" w14:textId="3A268B37" w:rsidR="00C11469" w:rsidRPr="00A52DB4" w:rsidRDefault="00C11469" w:rsidP="00123518">
      <w:r w:rsidRPr="00A52DB4">
        <w:t>Klub zorganizował Miejski Dzień Seniora, w którym brali udział uczestnicy Klubu</w:t>
      </w:r>
      <w:r w:rsidR="00B81369">
        <w:t xml:space="preserve"> i</w:t>
      </w:r>
      <w:r w:rsidRPr="00A52DB4">
        <w:t xml:space="preserve"> inni seniorzy z Miasta Białystok oraz zaproszeni goście. Uroczystość miała na celu integrację seniorów.</w:t>
      </w:r>
    </w:p>
    <w:p w14:paraId="025DBBAD" w14:textId="77777777" w:rsidR="00C11469" w:rsidRPr="00A52DB4" w:rsidRDefault="00C11469" w:rsidP="00123518">
      <w:r w:rsidRPr="00A52DB4">
        <w:t xml:space="preserve">W ramach usług aktywizujących społecznie, Klub podjął działania mające na celu integrację międzypokoleniową, m.in. poprzez spotkania z dziećmi z przedszkoli, młodzieżą szkolną, osobami z niepełnosprawnościami oraz z seniorami z innych placówek lub organizacji pozarządowych. </w:t>
      </w:r>
    </w:p>
    <w:p w14:paraId="60F59205" w14:textId="77777777" w:rsidR="00C11469" w:rsidRPr="00A52DB4" w:rsidRDefault="00C11469" w:rsidP="00123518">
      <w:r w:rsidRPr="00A52DB4">
        <w:t>Klub „Senior+’’ zaangażował się również w pomoc obywatelom przybyłym z Ukrainy.</w:t>
      </w:r>
    </w:p>
    <w:p w14:paraId="47EFB02C" w14:textId="27604887" w:rsidR="00C11469" w:rsidRPr="00A52DB4" w:rsidRDefault="00C11469" w:rsidP="00123518">
      <w:r w:rsidRPr="00A52DB4">
        <w:lastRenderedPageBreak/>
        <w:t>W 2022 r</w:t>
      </w:r>
      <w:r w:rsidR="00B81369">
        <w:t>.</w:t>
      </w:r>
      <w:r w:rsidRPr="00A52DB4">
        <w:t xml:space="preserve"> na utrzymanie i funkcjonowanie Klubu „Senior+” ze środków własnych Miasta Białystok wydatkowano kwotę 326 788 zł. Zadanie zostało dofinansowane ze środków budżetu państwa w ramach programu wieloletniego „Senior+” na lata 2021-2025, Edycja 2022, Moduł II „Zapewnienie funkcjonowania Klubu Senior+ w Białymstoku”. Na utrzymanie</w:t>
      </w:r>
      <w:r w:rsidR="00123518">
        <w:t xml:space="preserve"> </w:t>
      </w:r>
      <w:r w:rsidRPr="00A52DB4">
        <w:t>i funkcjonowanie Klubu z otrzymanej dotacji wydatkowano kwotę 62 370 zł.</w:t>
      </w:r>
    </w:p>
    <w:p w14:paraId="1FC5ED6F" w14:textId="4C1BDF6B" w:rsidR="00356530" w:rsidRPr="00A52DB4" w:rsidRDefault="00356530" w:rsidP="00123518">
      <w:pPr>
        <w:pStyle w:val="Nagwek3"/>
      </w:pPr>
      <w:bookmarkStart w:id="994" w:name="_Toc138324992"/>
      <w:bookmarkStart w:id="995" w:name="_Toc13840383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222</w:t>
      </w:r>
      <w:r w:rsidR="004D081F">
        <w:rPr>
          <w:noProof/>
        </w:rPr>
        <w:fldChar w:fldCharType="end"/>
      </w:r>
      <w:r w:rsidR="008F28CF" w:rsidRPr="00A52DB4">
        <w:t>.</w:t>
      </w:r>
      <w:r w:rsidRPr="00A52DB4">
        <w:t xml:space="preserve"> Liczba osób korzystających z uczestnictwa w Klubie Seniora</w:t>
      </w:r>
      <w:bookmarkEnd w:id="994"/>
      <w:bookmarkEnd w:id="99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2. Liczba osób korzystających z uczestnictwa w Klubie Seniora"/>
      </w:tblPr>
      <w:tblGrid>
        <w:gridCol w:w="1489"/>
        <w:gridCol w:w="1514"/>
        <w:gridCol w:w="1514"/>
        <w:gridCol w:w="1515"/>
        <w:gridCol w:w="1515"/>
        <w:gridCol w:w="1515"/>
      </w:tblGrid>
      <w:tr w:rsidR="00A52DB4" w:rsidRPr="00A52DB4" w14:paraId="6FEF10F9" w14:textId="614EF509" w:rsidTr="00123518">
        <w:trPr>
          <w:trHeight w:val="113"/>
          <w:tblHeader/>
          <w:jc w:val="center"/>
        </w:trPr>
        <w:tc>
          <w:tcPr>
            <w:tcW w:w="1507" w:type="dxa"/>
            <w:shd w:val="clear" w:color="auto" w:fill="F2F2F2" w:themeFill="background1" w:themeFillShade="F2"/>
          </w:tcPr>
          <w:p w14:paraId="2AF518C1" w14:textId="77777777" w:rsidR="00C11469" w:rsidRPr="00A52DB4" w:rsidRDefault="00C11469" w:rsidP="00123518">
            <w:pPr>
              <w:pStyle w:val="TabelaText"/>
            </w:pPr>
            <w:r w:rsidRPr="00A52DB4">
              <w:t>Lata</w:t>
            </w:r>
          </w:p>
        </w:tc>
        <w:tc>
          <w:tcPr>
            <w:tcW w:w="1535" w:type="dxa"/>
            <w:shd w:val="clear" w:color="auto" w:fill="F2F2F2" w:themeFill="background1" w:themeFillShade="F2"/>
          </w:tcPr>
          <w:p w14:paraId="38E43896" w14:textId="23BFA2E4" w:rsidR="00C11469" w:rsidRPr="00A52DB4" w:rsidRDefault="00C11469" w:rsidP="00123518">
            <w:pPr>
              <w:pStyle w:val="TabelaText"/>
            </w:pPr>
            <w:r w:rsidRPr="00A52DB4">
              <w:t>2018</w:t>
            </w:r>
          </w:p>
        </w:tc>
        <w:tc>
          <w:tcPr>
            <w:tcW w:w="1534" w:type="dxa"/>
            <w:shd w:val="clear" w:color="auto" w:fill="F2F2F2" w:themeFill="background1" w:themeFillShade="F2"/>
            <w:vAlign w:val="center"/>
          </w:tcPr>
          <w:p w14:paraId="70BE27CA" w14:textId="5A9374F6" w:rsidR="00C11469" w:rsidRPr="00A52DB4" w:rsidRDefault="00C11469" w:rsidP="00123518">
            <w:pPr>
              <w:pStyle w:val="TabelaText"/>
            </w:pPr>
            <w:r w:rsidRPr="00A52DB4">
              <w:t>2019</w:t>
            </w:r>
          </w:p>
        </w:tc>
        <w:tc>
          <w:tcPr>
            <w:tcW w:w="1535" w:type="dxa"/>
            <w:shd w:val="clear" w:color="auto" w:fill="F2F2F2" w:themeFill="background1" w:themeFillShade="F2"/>
            <w:vAlign w:val="center"/>
          </w:tcPr>
          <w:p w14:paraId="5DBDA1AC" w14:textId="684FFD08" w:rsidR="00C11469" w:rsidRPr="00A52DB4" w:rsidRDefault="00C11469" w:rsidP="00123518">
            <w:pPr>
              <w:pStyle w:val="TabelaText"/>
            </w:pPr>
            <w:r w:rsidRPr="00A52DB4">
              <w:t>2020</w:t>
            </w:r>
          </w:p>
        </w:tc>
        <w:tc>
          <w:tcPr>
            <w:tcW w:w="1535" w:type="dxa"/>
            <w:shd w:val="clear" w:color="auto" w:fill="F2F2F2" w:themeFill="background1" w:themeFillShade="F2"/>
            <w:vAlign w:val="center"/>
          </w:tcPr>
          <w:p w14:paraId="6DA80C86" w14:textId="233A8B54" w:rsidR="00C11469" w:rsidRPr="00A52DB4" w:rsidRDefault="00C11469" w:rsidP="00123518">
            <w:pPr>
              <w:pStyle w:val="TabelaText"/>
            </w:pPr>
            <w:r w:rsidRPr="00A52DB4">
              <w:t>2021</w:t>
            </w:r>
          </w:p>
        </w:tc>
        <w:tc>
          <w:tcPr>
            <w:tcW w:w="1535" w:type="dxa"/>
            <w:shd w:val="clear" w:color="auto" w:fill="F2F2F2" w:themeFill="background1" w:themeFillShade="F2"/>
          </w:tcPr>
          <w:p w14:paraId="2D1B3438" w14:textId="47EBA81C" w:rsidR="00C11469" w:rsidRPr="00A52DB4" w:rsidRDefault="00C11469" w:rsidP="00123518">
            <w:pPr>
              <w:pStyle w:val="TabelaText"/>
            </w:pPr>
            <w:r w:rsidRPr="00A52DB4">
              <w:t>2022</w:t>
            </w:r>
          </w:p>
        </w:tc>
      </w:tr>
      <w:tr w:rsidR="00A52DB4" w:rsidRPr="00A52DB4" w14:paraId="783FE28A" w14:textId="07AF09AF" w:rsidTr="00447302">
        <w:trPr>
          <w:trHeight w:val="113"/>
          <w:jc w:val="center"/>
        </w:trPr>
        <w:tc>
          <w:tcPr>
            <w:tcW w:w="1507" w:type="dxa"/>
            <w:shd w:val="clear" w:color="auto" w:fill="F2F2F2" w:themeFill="background1" w:themeFillShade="F2"/>
          </w:tcPr>
          <w:p w14:paraId="467A94E9" w14:textId="77777777" w:rsidR="00C11469" w:rsidRPr="00A52DB4" w:rsidRDefault="00C11469" w:rsidP="00123518">
            <w:pPr>
              <w:pStyle w:val="TabelaText"/>
            </w:pPr>
            <w:r w:rsidRPr="00A52DB4">
              <w:t>Liczba osób</w:t>
            </w:r>
          </w:p>
        </w:tc>
        <w:tc>
          <w:tcPr>
            <w:tcW w:w="1535" w:type="dxa"/>
            <w:shd w:val="clear" w:color="auto" w:fill="auto"/>
          </w:tcPr>
          <w:p w14:paraId="45F2929A" w14:textId="1DFAB5CF" w:rsidR="00C11469" w:rsidRPr="00A52DB4" w:rsidRDefault="00C11469" w:rsidP="00123518">
            <w:pPr>
              <w:pStyle w:val="Tabelarodek"/>
            </w:pPr>
            <w:r w:rsidRPr="00A52DB4">
              <w:t>176</w:t>
            </w:r>
          </w:p>
        </w:tc>
        <w:tc>
          <w:tcPr>
            <w:tcW w:w="1534" w:type="dxa"/>
            <w:shd w:val="clear" w:color="auto" w:fill="auto"/>
            <w:vAlign w:val="center"/>
          </w:tcPr>
          <w:p w14:paraId="7BB5898C" w14:textId="24B4C94E" w:rsidR="00C11469" w:rsidRPr="00A52DB4" w:rsidRDefault="00C11469" w:rsidP="00123518">
            <w:pPr>
              <w:pStyle w:val="Tabelarodek"/>
            </w:pPr>
            <w:r w:rsidRPr="00A52DB4">
              <w:t>175</w:t>
            </w:r>
          </w:p>
        </w:tc>
        <w:tc>
          <w:tcPr>
            <w:tcW w:w="1535" w:type="dxa"/>
            <w:shd w:val="clear" w:color="auto" w:fill="auto"/>
            <w:vAlign w:val="center"/>
          </w:tcPr>
          <w:p w14:paraId="634D8592" w14:textId="55F383FF" w:rsidR="00C11469" w:rsidRPr="00A52DB4" w:rsidRDefault="00C11469" w:rsidP="00123518">
            <w:pPr>
              <w:pStyle w:val="Tabelarodek"/>
            </w:pPr>
            <w:r w:rsidRPr="00A52DB4">
              <w:t>148</w:t>
            </w:r>
          </w:p>
        </w:tc>
        <w:tc>
          <w:tcPr>
            <w:tcW w:w="1535" w:type="dxa"/>
            <w:vAlign w:val="center"/>
          </w:tcPr>
          <w:p w14:paraId="7B5A7278" w14:textId="17FFD2E2" w:rsidR="00C11469" w:rsidRPr="00A52DB4" w:rsidRDefault="00C11469" w:rsidP="00123518">
            <w:pPr>
              <w:pStyle w:val="Tabelarodek"/>
            </w:pPr>
            <w:r w:rsidRPr="00A52DB4">
              <w:t>62</w:t>
            </w:r>
          </w:p>
        </w:tc>
        <w:tc>
          <w:tcPr>
            <w:tcW w:w="1535" w:type="dxa"/>
          </w:tcPr>
          <w:p w14:paraId="61134109" w14:textId="7CB46417" w:rsidR="00C11469" w:rsidRPr="00A52DB4" w:rsidRDefault="00C11469" w:rsidP="00123518">
            <w:pPr>
              <w:pStyle w:val="Tabelarodek"/>
            </w:pPr>
            <w:r w:rsidRPr="00A52DB4">
              <w:t>112</w:t>
            </w:r>
          </w:p>
        </w:tc>
      </w:tr>
    </w:tbl>
    <w:p w14:paraId="27EBBD69" w14:textId="4176400D" w:rsidR="00356530" w:rsidRPr="00A52DB4" w:rsidRDefault="00356530" w:rsidP="00880234">
      <w:pPr>
        <w:ind w:firstLine="0"/>
        <w:rPr>
          <w:rFonts w:ascii="Calibri Light" w:eastAsia="Times New Roman" w:hAnsi="Calibri Light"/>
          <w:sz w:val="20"/>
          <w:szCs w:val="24"/>
          <w:lang w:eastAsia="pl-PL"/>
        </w:rPr>
      </w:pPr>
      <w:r w:rsidRPr="00A52DB4">
        <w:rPr>
          <w:rFonts w:ascii="Calibri Light" w:eastAsia="Times New Roman" w:hAnsi="Calibri Light"/>
          <w:sz w:val="20"/>
          <w:szCs w:val="24"/>
          <w:lang w:eastAsia="pl-PL"/>
        </w:rPr>
        <w:t xml:space="preserve">Źródło: </w:t>
      </w:r>
      <w:r w:rsidR="00710C71">
        <w:rPr>
          <w:rFonts w:ascii="Calibri Light" w:eastAsia="Times New Roman" w:hAnsi="Calibri Light"/>
          <w:sz w:val="20"/>
          <w:szCs w:val="24"/>
          <w:lang w:eastAsia="pl-PL"/>
        </w:rPr>
        <w:t>Miejski Ośrodek Pomocy Rodzinie w Białymstoku</w:t>
      </w:r>
    </w:p>
    <w:p w14:paraId="19B143AB" w14:textId="77777777" w:rsidR="00356530" w:rsidRPr="00123518" w:rsidRDefault="00356530" w:rsidP="00123518">
      <w:pPr>
        <w:rPr>
          <w:b/>
        </w:rPr>
      </w:pPr>
      <w:r w:rsidRPr="00123518">
        <w:rPr>
          <w:b/>
        </w:rPr>
        <w:t>Program Karta Aktywnego Seniora</w:t>
      </w:r>
    </w:p>
    <w:p w14:paraId="5F6EE741" w14:textId="77777777" w:rsidR="00C11469" w:rsidRPr="00A52DB4" w:rsidRDefault="00C11469" w:rsidP="00123518">
      <w:pPr>
        <w:rPr>
          <w:rFonts w:cs="Calibri Light"/>
        </w:rPr>
      </w:pPr>
      <w:r w:rsidRPr="00A52DB4">
        <w:rPr>
          <w:rFonts w:cs="Calibri Light"/>
        </w:rPr>
        <w:t>Program Karta Aktywnego Seniora funkcjonuje od 2015 r. i ma na celu aktywizację Seniorów przez zwiększenie ich uczestnictwa w życiu społecznym.</w:t>
      </w:r>
    </w:p>
    <w:p w14:paraId="3CAA7F9B" w14:textId="77777777" w:rsidR="00C11469" w:rsidRPr="00A52DB4" w:rsidRDefault="00C11469" w:rsidP="00123518">
      <w:pPr>
        <w:rPr>
          <w:rFonts w:cs="Calibri Light"/>
        </w:rPr>
      </w:pPr>
      <w:r w:rsidRPr="00A52DB4">
        <w:rPr>
          <w:rFonts w:cs="Calibri Light"/>
        </w:rPr>
        <w:t>Aby przystąpić do Programu wystarczy spełniać dwa warunki:</w:t>
      </w:r>
    </w:p>
    <w:p w14:paraId="73EE411C" w14:textId="77777777" w:rsidR="00C11469" w:rsidRPr="00123518" w:rsidRDefault="00C11469" w:rsidP="00347FA0">
      <w:pPr>
        <w:pStyle w:val="Akapitzlist"/>
        <w:numPr>
          <w:ilvl w:val="0"/>
          <w:numId w:val="197"/>
        </w:numPr>
        <w:ind w:left="993" w:hanging="426"/>
        <w:rPr>
          <w:rFonts w:cs="Calibri Light"/>
        </w:rPr>
      </w:pPr>
      <w:r w:rsidRPr="00123518">
        <w:rPr>
          <w:rFonts w:cs="Calibri Light"/>
        </w:rPr>
        <w:t>być mieszkańcem Białegostoku,</w:t>
      </w:r>
    </w:p>
    <w:p w14:paraId="1644CD47" w14:textId="77777777" w:rsidR="00C11469" w:rsidRPr="00123518" w:rsidRDefault="00C11469" w:rsidP="00347FA0">
      <w:pPr>
        <w:pStyle w:val="Akapitzlist"/>
        <w:numPr>
          <w:ilvl w:val="0"/>
          <w:numId w:val="197"/>
        </w:numPr>
        <w:ind w:left="993" w:hanging="426"/>
        <w:rPr>
          <w:rFonts w:cs="Calibri Light"/>
        </w:rPr>
      </w:pPr>
      <w:r w:rsidRPr="00123518">
        <w:rPr>
          <w:rFonts w:cs="Calibri Light"/>
        </w:rPr>
        <w:t>mieć ukończone 60 lat.</w:t>
      </w:r>
    </w:p>
    <w:p w14:paraId="6883EB3E" w14:textId="5EABF39A" w:rsidR="00C11469" w:rsidRPr="00A52DB4" w:rsidRDefault="00C11469" w:rsidP="00123518">
      <w:pPr>
        <w:rPr>
          <w:rFonts w:cs="Calibri Light"/>
        </w:rPr>
      </w:pPr>
      <w:r w:rsidRPr="00A52DB4">
        <w:rPr>
          <w:rFonts w:cs="Calibri Light"/>
        </w:rPr>
        <w:t>Ideą Programu jest szereg ulg, preferencji i świadczeń skierowanych do białostockich seniorów. Działania prowadzone w ramach programu mają na celu:</w:t>
      </w:r>
    </w:p>
    <w:p w14:paraId="27E48A2F" w14:textId="77777777" w:rsidR="00C11469" w:rsidRPr="00123518" w:rsidRDefault="00C11469" w:rsidP="00347FA0">
      <w:pPr>
        <w:pStyle w:val="Akapitzlist"/>
        <w:numPr>
          <w:ilvl w:val="0"/>
          <w:numId w:val="196"/>
        </w:numPr>
        <w:ind w:left="993" w:hanging="426"/>
        <w:rPr>
          <w:rFonts w:cs="Calibri Light"/>
        </w:rPr>
      </w:pPr>
      <w:r w:rsidRPr="00123518">
        <w:rPr>
          <w:rFonts w:cs="Calibri Light"/>
        </w:rPr>
        <w:t>ułatwienie dostępu do badań profilaktycznych,</w:t>
      </w:r>
    </w:p>
    <w:p w14:paraId="0595ECB1" w14:textId="77777777" w:rsidR="00C11469" w:rsidRPr="00123518" w:rsidRDefault="00C11469" w:rsidP="00347FA0">
      <w:pPr>
        <w:pStyle w:val="Akapitzlist"/>
        <w:numPr>
          <w:ilvl w:val="0"/>
          <w:numId w:val="196"/>
        </w:numPr>
        <w:ind w:left="993" w:hanging="426"/>
        <w:rPr>
          <w:rFonts w:cs="Calibri Light"/>
        </w:rPr>
      </w:pPr>
      <w:r w:rsidRPr="00123518">
        <w:rPr>
          <w:rFonts w:cs="Calibri Light"/>
        </w:rPr>
        <w:t>propagowanie prozdrowotnego stylu życiu,</w:t>
      </w:r>
    </w:p>
    <w:p w14:paraId="63A5FDF1" w14:textId="77777777" w:rsidR="00C11469" w:rsidRPr="00123518" w:rsidRDefault="00C11469" w:rsidP="00347FA0">
      <w:pPr>
        <w:pStyle w:val="Akapitzlist"/>
        <w:numPr>
          <w:ilvl w:val="0"/>
          <w:numId w:val="196"/>
        </w:numPr>
        <w:ind w:left="993" w:hanging="426"/>
        <w:rPr>
          <w:rFonts w:cs="Calibri Light"/>
        </w:rPr>
      </w:pPr>
      <w:r w:rsidRPr="00123518">
        <w:rPr>
          <w:rFonts w:cs="Calibri Light"/>
        </w:rPr>
        <w:t>aktywizację społeczną seniorów,</w:t>
      </w:r>
    </w:p>
    <w:p w14:paraId="720BF6DE" w14:textId="77777777" w:rsidR="00C11469" w:rsidRPr="00123518" w:rsidRDefault="00C11469" w:rsidP="00347FA0">
      <w:pPr>
        <w:pStyle w:val="Akapitzlist"/>
        <w:numPr>
          <w:ilvl w:val="0"/>
          <w:numId w:val="196"/>
        </w:numPr>
        <w:ind w:left="993" w:hanging="426"/>
        <w:rPr>
          <w:rFonts w:cs="Calibri Light"/>
        </w:rPr>
      </w:pPr>
      <w:r w:rsidRPr="00123518">
        <w:rPr>
          <w:rFonts w:cs="Calibri Light"/>
        </w:rPr>
        <w:t>przeciwdziałanie wykluczeniu społecznemu seniorów,</w:t>
      </w:r>
    </w:p>
    <w:p w14:paraId="500A8734" w14:textId="77777777" w:rsidR="00C11469" w:rsidRPr="00123518" w:rsidRDefault="00C11469" w:rsidP="00347FA0">
      <w:pPr>
        <w:pStyle w:val="Akapitzlist"/>
        <w:numPr>
          <w:ilvl w:val="0"/>
          <w:numId w:val="196"/>
        </w:numPr>
        <w:ind w:left="993" w:hanging="426"/>
        <w:rPr>
          <w:rFonts w:cs="Calibri Light"/>
        </w:rPr>
      </w:pPr>
      <w:r w:rsidRPr="00123518">
        <w:rPr>
          <w:rFonts w:cs="Calibri Light"/>
        </w:rPr>
        <w:t>kształtowanie pozytywnego wizerunku seniorów,</w:t>
      </w:r>
    </w:p>
    <w:p w14:paraId="3EF1A6BD" w14:textId="77777777" w:rsidR="00C11469" w:rsidRPr="00123518" w:rsidRDefault="00C11469" w:rsidP="00347FA0">
      <w:pPr>
        <w:pStyle w:val="Akapitzlist"/>
        <w:numPr>
          <w:ilvl w:val="0"/>
          <w:numId w:val="196"/>
        </w:numPr>
        <w:ind w:left="993" w:hanging="426"/>
        <w:rPr>
          <w:rFonts w:cs="Calibri Light"/>
        </w:rPr>
      </w:pPr>
      <w:r w:rsidRPr="00123518">
        <w:rPr>
          <w:rFonts w:cs="Calibri Light"/>
        </w:rPr>
        <w:t>zachęcanie do uczestnictwa w wydarzeniach edukacyjnych, kulturalnych i sportowych,</w:t>
      </w:r>
    </w:p>
    <w:p w14:paraId="57967A20" w14:textId="77777777" w:rsidR="00C11469" w:rsidRPr="00123518" w:rsidRDefault="00C11469" w:rsidP="00347FA0">
      <w:pPr>
        <w:pStyle w:val="Akapitzlist"/>
        <w:numPr>
          <w:ilvl w:val="0"/>
          <w:numId w:val="196"/>
        </w:numPr>
        <w:ind w:left="993" w:hanging="426"/>
        <w:rPr>
          <w:rFonts w:cs="Calibri Light"/>
        </w:rPr>
      </w:pPr>
      <w:r w:rsidRPr="00123518">
        <w:rPr>
          <w:rFonts w:cs="Calibri Light"/>
        </w:rPr>
        <w:t>poprawę stanu zdrowia i związanej z nim jakości życia seniorów.</w:t>
      </w:r>
    </w:p>
    <w:p w14:paraId="42D7F2D2" w14:textId="7208D37B" w:rsidR="00C11469" w:rsidRPr="00A52DB4" w:rsidRDefault="00C11469" w:rsidP="00123518">
      <w:pPr>
        <w:rPr>
          <w:rFonts w:cs="Calibri Light"/>
        </w:rPr>
      </w:pPr>
      <w:r w:rsidRPr="00A52DB4">
        <w:rPr>
          <w:rFonts w:cs="Calibri Light"/>
        </w:rPr>
        <w:t>MOPR w Białymstoku w ramach świadczonej pracy socjalnej wydaje osobom spełniającym kryteria do otrzymania specjalnego biletu seniora niezbędne zaświadczenie.</w:t>
      </w:r>
    </w:p>
    <w:p w14:paraId="718B29EB" w14:textId="2973F488" w:rsidR="00C11469" w:rsidRPr="00A52DB4" w:rsidRDefault="00C11469" w:rsidP="00123518">
      <w:pPr>
        <w:rPr>
          <w:rFonts w:cs="Calibri Light"/>
        </w:rPr>
      </w:pPr>
      <w:r w:rsidRPr="00A52DB4">
        <w:rPr>
          <w:rFonts w:cs="Calibri Light"/>
        </w:rPr>
        <w:t xml:space="preserve">Od początku trwania programu do końca grudnia 2022 </w:t>
      </w:r>
      <w:r w:rsidR="00AC6EDD">
        <w:rPr>
          <w:rFonts w:cs="Calibri Light"/>
        </w:rPr>
        <w:t>r.</w:t>
      </w:r>
      <w:r w:rsidRPr="00A52DB4">
        <w:rPr>
          <w:rFonts w:cs="Calibri Light"/>
        </w:rPr>
        <w:t xml:space="preserve"> przystąpiło do niego</w:t>
      </w:r>
      <w:r w:rsidR="00AC6EDD">
        <w:rPr>
          <w:rFonts w:cs="Calibri Light"/>
        </w:rPr>
        <w:t xml:space="preserve"> </w:t>
      </w:r>
      <w:r w:rsidRPr="00A52DB4">
        <w:rPr>
          <w:rFonts w:cs="Calibri Light"/>
        </w:rPr>
        <w:t>18 507 osób.</w:t>
      </w:r>
    </w:p>
    <w:p w14:paraId="54DED5AA" w14:textId="263C3066" w:rsidR="00356530" w:rsidRPr="00A52DB4" w:rsidRDefault="00356530" w:rsidP="00123518">
      <w:pPr>
        <w:pStyle w:val="Nagwek3"/>
      </w:pPr>
      <w:bookmarkStart w:id="996" w:name="_Toc138324993"/>
      <w:bookmarkStart w:id="997" w:name="_Toc13840383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223</w:t>
      </w:r>
      <w:r w:rsidR="004D081F">
        <w:rPr>
          <w:noProof/>
        </w:rPr>
        <w:fldChar w:fldCharType="end"/>
      </w:r>
      <w:r w:rsidR="008F28CF" w:rsidRPr="00A52DB4">
        <w:t>.</w:t>
      </w:r>
      <w:r w:rsidRPr="00A52DB4">
        <w:t xml:space="preserve"> Liczba wydanych zaświadczeń w ramach karty aktywnego seniora</w:t>
      </w:r>
      <w:bookmarkEnd w:id="996"/>
      <w:bookmarkEnd w:id="9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3. Liczba wydanych zaświadczeń w ramach karty aktywnego seniora"/>
      </w:tblPr>
      <w:tblGrid>
        <w:gridCol w:w="3090"/>
        <w:gridCol w:w="1194"/>
        <w:gridCol w:w="1194"/>
        <w:gridCol w:w="1194"/>
        <w:gridCol w:w="1195"/>
        <w:gridCol w:w="1195"/>
      </w:tblGrid>
      <w:tr w:rsidR="00A52DB4" w:rsidRPr="00A52DB4" w14:paraId="48EC70FD" w14:textId="3280B651" w:rsidTr="00123518">
        <w:tc>
          <w:tcPr>
            <w:tcW w:w="3138" w:type="dxa"/>
            <w:shd w:val="clear" w:color="auto" w:fill="F2F2F2" w:themeFill="background1" w:themeFillShade="F2"/>
            <w:vAlign w:val="center"/>
          </w:tcPr>
          <w:p w14:paraId="47ADA440" w14:textId="77777777" w:rsidR="00C11469" w:rsidRPr="00A52DB4" w:rsidRDefault="00C11469" w:rsidP="00123518">
            <w:pPr>
              <w:pStyle w:val="TabelaText"/>
            </w:pPr>
            <w:r w:rsidRPr="00A52DB4">
              <w:t>Lata</w:t>
            </w:r>
          </w:p>
        </w:tc>
        <w:tc>
          <w:tcPr>
            <w:tcW w:w="1208" w:type="dxa"/>
            <w:shd w:val="clear" w:color="auto" w:fill="F2F2F2" w:themeFill="background1" w:themeFillShade="F2"/>
            <w:vAlign w:val="center"/>
          </w:tcPr>
          <w:p w14:paraId="1518314D" w14:textId="5A2A7093" w:rsidR="00C11469" w:rsidRPr="00A52DB4" w:rsidRDefault="00C11469" w:rsidP="00123518">
            <w:pPr>
              <w:pStyle w:val="TabelaText"/>
            </w:pPr>
            <w:r w:rsidRPr="00A52DB4">
              <w:t>2018</w:t>
            </w:r>
          </w:p>
        </w:tc>
        <w:tc>
          <w:tcPr>
            <w:tcW w:w="1208" w:type="dxa"/>
            <w:shd w:val="clear" w:color="auto" w:fill="F2F2F2" w:themeFill="background1" w:themeFillShade="F2"/>
            <w:vAlign w:val="center"/>
          </w:tcPr>
          <w:p w14:paraId="224161ED" w14:textId="544C47A4" w:rsidR="00C11469" w:rsidRPr="00A52DB4" w:rsidRDefault="00C11469" w:rsidP="00123518">
            <w:pPr>
              <w:pStyle w:val="TabelaText"/>
            </w:pPr>
            <w:r w:rsidRPr="00A52DB4">
              <w:t>2019</w:t>
            </w:r>
          </w:p>
        </w:tc>
        <w:tc>
          <w:tcPr>
            <w:tcW w:w="1208" w:type="dxa"/>
            <w:shd w:val="clear" w:color="auto" w:fill="F2F2F2" w:themeFill="background1" w:themeFillShade="F2"/>
            <w:vAlign w:val="center"/>
          </w:tcPr>
          <w:p w14:paraId="56B1983E" w14:textId="03374440" w:rsidR="00C11469" w:rsidRPr="00A52DB4" w:rsidRDefault="00C11469" w:rsidP="00123518">
            <w:pPr>
              <w:pStyle w:val="TabelaText"/>
            </w:pPr>
            <w:r w:rsidRPr="00A52DB4">
              <w:t>2020</w:t>
            </w:r>
          </w:p>
        </w:tc>
        <w:tc>
          <w:tcPr>
            <w:tcW w:w="1209" w:type="dxa"/>
            <w:shd w:val="clear" w:color="auto" w:fill="F2F2F2" w:themeFill="background1" w:themeFillShade="F2"/>
            <w:vAlign w:val="center"/>
          </w:tcPr>
          <w:p w14:paraId="3A2484AB" w14:textId="6DDCAB95" w:rsidR="00C11469" w:rsidRPr="00A52DB4" w:rsidRDefault="00C11469" w:rsidP="00123518">
            <w:pPr>
              <w:pStyle w:val="TabelaText"/>
            </w:pPr>
            <w:r w:rsidRPr="00A52DB4">
              <w:t>2021</w:t>
            </w:r>
          </w:p>
        </w:tc>
        <w:tc>
          <w:tcPr>
            <w:tcW w:w="1209" w:type="dxa"/>
            <w:shd w:val="clear" w:color="auto" w:fill="F2F2F2" w:themeFill="background1" w:themeFillShade="F2"/>
          </w:tcPr>
          <w:p w14:paraId="0EDF0DEE" w14:textId="2BAA5665" w:rsidR="00C11469" w:rsidRPr="00A52DB4" w:rsidRDefault="00C11469" w:rsidP="00123518">
            <w:pPr>
              <w:pStyle w:val="TabelaText"/>
            </w:pPr>
            <w:r w:rsidRPr="00A52DB4">
              <w:t>2022</w:t>
            </w:r>
          </w:p>
        </w:tc>
      </w:tr>
      <w:tr w:rsidR="00A52DB4" w:rsidRPr="00A52DB4" w14:paraId="088FF443" w14:textId="1E262866" w:rsidTr="00123518">
        <w:tc>
          <w:tcPr>
            <w:tcW w:w="3138" w:type="dxa"/>
            <w:shd w:val="clear" w:color="auto" w:fill="F2F2F2" w:themeFill="background1" w:themeFillShade="F2"/>
            <w:vAlign w:val="center"/>
          </w:tcPr>
          <w:p w14:paraId="2E38FF84" w14:textId="77777777" w:rsidR="00C11469" w:rsidRPr="00A52DB4" w:rsidRDefault="00C11469" w:rsidP="00123518">
            <w:pPr>
              <w:pStyle w:val="TabelaText"/>
            </w:pPr>
            <w:r w:rsidRPr="00A52DB4">
              <w:lastRenderedPageBreak/>
              <w:t>Liczba wydanych przez MOPR zaświadczeń</w:t>
            </w:r>
          </w:p>
        </w:tc>
        <w:tc>
          <w:tcPr>
            <w:tcW w:w="1208" w:type="dxa"/>
            <w:shd w:val="clear" w:color="auto" w:fill="auto"/>
            <w:vAlign w:val="center"/>
          </w:tcPr>
          <w:p w14:paraId="1A7FEACF" w14:textId="5977B03B" w:rsidR="00C11469" w:rsidRPr="00A52DB4" w:rsidRDefault="00C11469" w:rsidP="00123518">
            <w:pPr>
              <w:pStyle w:val="Tabelarodek"/>
            </w:pPr>
            <w:r w:rsidRPr="00A52DB4">
              <w:t>154</w:t>
            </w:r>
          </w:p>
        </w:tc>
        <w:tc>
          <w:tcPr>
            <w:tcW w:w="1208" w:type="dxa"/>
            <w:shd w:val="clear" w:color="auto" w:fill="auto"/>
            <w:vAlign w:val="center"/>
          </w:tcPr>
          <w:p w14:paraId="4CBC315F" w14:textId="17DF9851" w:rsidR="00C11469" w:rsidRPr="00A52DB4" w:rsidRDefault="00C11469" w:rsidP="00123518">
            <w:pPr>
              <w:pStyle w:val="Tabelarodek"/>
            </w:pPr>
            <w:r w:rsidRPr="00A52DB4">
              <w:t>131</w:t>
            </w:r>
          </w:p>
        </w:tc>
        <w:tc>
          <w:tcPr>
            <w:tcW w:w="1208" w:type="dxa"/>
            <w:shd w:val="clear" w:color="auto" w:fill="auto"/>
            <w:vAlign w:val="center"/>
          </w:tcPr>
          <w:p w14:paraId="337717FA" w14:textId="5FED00FD" w:rsidR="00C11469" w:rsidRPr="00A52DB4" w:rsidRDefault="00C11469" w:rsidP="00123518">
            <w:pPr>
              <w:pStyle w:val="Tabelarodek"/>
            </w:pPr>
            <w:r w:rsidRPr="00A52DB4">
              <w:t>109</w:t>
            </w:r>
          </w:p>
        </w:tc>
        <w:tc>
          <w:tcPr>
            <w:tcW w:w="1209" w:type="dxa"/>
            <w:vAlign w:val="center"/>
          </w:tcPr>
          <w:p w14:paraId="47667AD9" w14:textId="45AF6FE2" w:rsidR="00C11469" w:rsidRPr="00A52DB4" w:rsidRDefault="00C11469" w:rsidP="00123518">
            <w:pPr>
              <w:pStyle w:val="Tabelarodek"/>
            </w:pPr>
            <w:r w:rsidRPr="00A52DB4">
              <w:t>97</w:t>
            </w:r>
          </w:p>
        </w:tc>
        <w:tc>
          <w:tcPr>
            <w:tcW w:w="1209" w:type="dxa"/>
            <w:vAlign w:val="center"/>
          </w:tcPr>
          <w:p w14:paraId="38E888BA" w14:textId="4D6B620C" w:rsidR="00C11469" w:rsidRPr="00A52DB4" w:rsidRDefault="00C11469" w:rsidP="00123518">
            <w:pPr>
              <w:pStyle w:val="Tabelarodek"/>
            </w:pPr>
            <w:r w:rsidRPr="00A52DB4">
              <w:t>75</w:t>
            </w:r>
          </w:p>
        </w:tc>
      </w:tr>
    </w:tbl>
    <w:p w14:paraId="5A32EA57" w14:textId="7644A7DF" w:rsidR="00356530" w:rsidRPr="00A52DB4" w:rsidRDefault="00356530" w:rsidP="00880234">
      <w:pPr>
        <w:ind w:firstLine="0"/>
        <w:rPr>
          <w:rFonts w:ascii="Calibri Light" w:hAnsi="Calibri Light"/>
          <w:bCs/>
          <w:szCs w:val="24"/>
          <w:lang w:eastAsia="pl-PL"/>
        </w:rPr>
      </w:pPr>
      <w:r w:rsidRPr="00A52DB4">
        <w:rPr>
          <w:rFonts w:ascii="Calibri Light" w:eastAsia="Times New Roman" w:hAnsi="Calibri Light"/>
          <w:sz w:val="20"/>
          <w:szCs w:val="24"/>
          <w:lang w:eastAsia="pl-PL"/>
        </w:rPr>
        <w:t xml:space="preserve">Źródło: </w:t>
      </w:r>
      <w:r w:rsidR="00C2595D" w:rsidRPr="00A52DB4">
        <w:rPr>
          <w:rFonts w:ascii="Calibri Light" w:eastAsia="Times New Roman" w:hAnsi="Calibri Light"/>
          <w:sz w:val="20"/>
          <w:szCs w:val="24"/>
          <w:lang w:eastAsia="pl-PL"/>
        </w:rPr>
        <w:t>Miejski Ośrodek Pomocy Rodzinie w Białymstoku</w:t>
      </w:r>
    </w:p>
    <w:p w14:paraId="6FC9AFA0" w14:textId="26A51413" w:rsidR="00D176CA" w:rsidRPr="00123518" w:rsidRDefault="00D176CA" w:rsidP="00123518">
      <w:pPr>
        <w:rPr>
          <w:b/>
        </w:rPr>
      </w:pPr>
      <w:r w:rsidRPr="00123518">
        <w:rPr>
          <w:b/>
        </w:rPr>
        <w:t xml:space="preserve">Zwiększenie poczucia </w:t>
      </w:r>
      <w:r w:rsidR="00E12B2B" w:rsidRPr="00123518">
        <w:rPr>
          <w:b/>
        </w:rPr>
        <w:t>bezpieczeństwa seniorów – tzw. „</w:t>
      </w:r>
      <w:r w:rsidRPr="00123518">
        <w:rPr>
          <w:b/>
        </w:rPr>
        <w:t>Złota Rączka</w:t>
      </w:r>
      <w:r w:rsidR="00E12B2B" w:rsidRPr="00123518">
        <w:rPr>
          <w:b/>
        </w:rPr>
        <w:t>”</w:t>
      </w:r>
      <w:r w:rsidRPr="00123518">
        <w:rPr>
          <w:b/>
        </w:rPr>
        <w:t xml:space="preserve"> – Fundacja „Spe Salvi”</w:t>
      </w:r>
    </w:p>
    <w:p w14:paraId="58BDBE97" w14:textId="26219735" w:rsidR="00C11469" w:rsidRPr="00A52DB4" w:rsidRDefault="00C11469" w:rsidP="00123518">
      <w:r w:rsidRPr="00A52DB4">
        <w:t>W okresie 01.01</w:t>
      </w:r>
      <w:r w:rsidR="00AC6EDD">
        <w:t>-</w:t>
      </w:r>
      <w:r w:rsidRPr="00A52DB4">
        <w:t xml:space="preserve">31.12.2022 r. na terenie </w:t>
      </w:r>
      <w:r w:rsidR="00AC6EDD">
        <w:t>M</w:t>
      </w:r>
      <w:r w:rsidRPr="00A52DB4">
        <w:t xml:space="preserve">iasta realizowane było zadanie publiczne pn. </w:t>
      </w:r>
      <w:r w:rsidRPr="00A52DB4">
        <w:rPr>
          <w:rStyle w:val="Pogrubienie"/>
          <w:rFonts w:ascii="Calibri Light" w:hAnsi="Calibri Light" w:cs="Calibri Light"/>
          <w:b w:val="0"/>
          <w:szCs w:val="18"/>
        </w:rPr>
        <w:t>„Złota rączka”.</w:t>
      </w:r>
      <w:r w:rsidRPr="00A52DB4">
        <w:rPr>
          <w:rStyle w:val="Pogrubienie"/>
          <w:rFonts w:ascii="Calibri Light" w:hAnsi="Calibri Light" w:cs="Calibri Light"/>
          <w:szCs w:val="18"/>
        </w:rPr>
        <w:t xml:space="preserve"> </w:t>
      </w:r>
      <w:r w:rsidRPr="00A52DB4">
        <w:rPr>
          <w:rFonts w:cs="Calibri Light"/>
        </w:rPr>
        <w:t>Jego</w:t>
      </w:r>
      <w:r w:rsidRPr="00A52DB4">
        <w:t xml:space="preserve"> celem było zwiększenie poziomu bezpieczeństwa osobistego seniorów w wieku 60 lat i więcej, w miejscu ich zamieszkania, poprzez udzielenie wsparcia w formie konsultacji i drobnych napraw technicznych, ograniczających wystąpienie zagrożenia dla zdrowia z powodu niesprawności instalacji, sprzętów i urządzeń domowych.</w:t>
      </w:r>
    </w:p>
    <w:p w14:paraId="0245833F" w14:textId="77777777" w:rsidR="00C11469" w:rsidRPr="00A52DB4" w:rsidRDefault="00C11469" w:rsidP="00123518">
      <w:r w:rsidRPr="00A52DB4">
        <w:t>Projekt skierowany był przede wszystkim do osób mieszkających samotnie, dysponujących niskimi dochodami, niepełnosprawnych i/lub długotrwale chorych.</w:t>
      </w:r>
    </w:p>
    <w:p w14:paraId="3FC8B9F0" w14:textId="58F349B7" w:rsidR="00C11469" w:rsidRPr="00A52DB4" w:rsidRDefault="00C11469" w:rsidP="00123518">
      <w:r w:rsidRPr="00A52DB4">
        <w:t>Zakres konsultacji technicznych i drobnych napraw obejmował m.in. naprawę baterii, wymianę uszczelek, naprawę lub regulację drzwi lub okien, regulację zamków, montaż gniazdek i włączników. Koszt realizacji zadania wyniósł 100 000 zł. Wsparcie w ramach zadania otrzymało 423 seniorów, na rzecz których wykonano 620 usług.</w:t>
      </w:r>
    </w:p>
    <w:p w14:paraId="129212EB" w14:textId="7D2134DC" w:rsidR="00C11469" w:rsidRPr="00A52DB4" w:rsidRDefault="00C11469" w:rsidP="00123518">
      <w:r w:rsidRPr="00A52DB4">
        <w:t xml:space="preserve">Z uwagi na duże zainteresowanie programem w okresie 07.11-31.12.2022 r. w ramach zadania </w:t>
      </w:r>
      <w:r w:rsidR="00AC6EDD">
        <w:t>„</w:t>
      </w:r>
      <w:r w:rsidRPr="00A52DB4">
        <w:t>Nieodpłatna pomoc seniorom 60+ w naprawach domowych</w:t>
      </w:r>
      <w:r w:rsidR="00AC6EDD">
        <w:t>”</w:t>
      </w:r>
      <w:r w:rsidRPr="00A52DB4">
        <w:t xml:space="preserve"> Fundacji </w:t>
      </w:r>
      <w:r w:rsidR="00AC6EDD">
        <w:t>„</w:t>
      </w:r>
      <w:r w:rsidRPr="00A52DB4">
        <w:t>Spe Salvi</w:t>
      </w:r>
      <w:r w:rsidR="00AC6EDD">
        <w:t>”</w:t>
      </w:r>
      <w:r w:rsidRPr="00A52DB4">
        <w:t xml:space="preserve"> zostało zleconych wykonanie dodatkowych 30 usług, na realizację których Miasto przeznaczyło 3 000 zł.</w:t>
      </w:r>
    </w:p>
    <w:p w14:paraId="009569A1" w14:textId="3A0D0059" w:rsidR="00C11469" w:rsidRPr="00123518" w:rsidRDefault="00C11469" w:rsidP="00123518">
      <w:pPr>
        <w:rPr>
          <w:b/>
        </w:rPr>
      </w:pPr>
      <w:r w:rsidRPr="00123518">
        <w:rPr>
          <w:b/>
        </w:rPr>
        <w:t>„Kolej na Aktywnego Seniora” - Stowarzyszenie Starosielce</w:t>
      </w:r>
    </w:p>
    <w:p w14:paraId="7F01FECE" w14:textId="37BAD9C7" w:rsidR="00C11469" w:rsidRPr="00A52DB4" w:rsidRDefault="00C11469" w:rsidP="00123518">
      <w:r w:rsidRPr="00A52DB4">
        <w:t xml:space="preserve">W okresie 01.03–27.05.2022 r. Stowarzyszenie Starosielce realizowało zadanie publiczne pn. </w:t>
      </w:r>
      <w:r w:rsidR="00B505F4">
        <w:t>„</w:t>
      </w:r>
      <w:r w:rsidRPr="00A52DB4">
        <w:t>Kolej na Aktywnego Seniora</w:t>
      </w:r>
      <w:r w:rsidR="00B505F4">
        <w:t>”</w:t>
      </w:r>
      <w:r w:rsidRPr="00A52DB4">
        <w:t>, w ramach którego prowadziło osiedlowy klub seniora skierowany do mieszkańców Białegostoku, ze szczególnym uwzględnieniem mieszkańców osiedla Starosielce.</w:t>
      </w:r>
    </w:p>
    <w:p w14:paraId="0A992352" w14:textId="65D70588" w:rsidR="00C11469" w:rsidRPr="00A52DB4" w:rsidRDefault="00C11469" w:rsidP="00123518">
      <w:r w:rsidRPr="00A52DB4">
        <w:t>Wsparciem objęto 50 seniorów, którzy wzięli udział w zajęciach gimnastycznych, warsztatach artystycznych, wieczorkach tematycznych oraz wyjściu do instytucji kulturalnej. Koszt realizacji zadania wyniósł 10 000 zł.</w:t>
      </w:r>
    </w:p>
    <w:p w14:paraId="26482C53" w14:textId="77777777" w:rsidR="00C11469" w:rsidRPr="00123518" w:rsidRDefault="00C11469" w:rsidP="00123518">
      <w:pPr>
        <w:rPr>
          <w:rFonts w:cstheme="majorHAnsi"/>
          <w:b/>
        </w:rPr>
      </w:pPr>
      <w:r w:rsidRPr="00123518">
        <w:rPr>
          <w:rFonts w:cstheme="majorHAnsi"/>
          <w:b/>
        </w:rPr>
        <w:t>„Dzień Zdrowia Seniora” – Fundacja #BiałystokDziałaMY</w:t>
      </w:r>
    </w:p>
    <w:p w14:paraId="39D9434B" w14:textId="459A52B6" w:rsidR="00C11469" w:rsidRPr="00A52DB4" w:rsidRDefault="00C11469" w:rsidP="00123518">
      <w:pPr>
        <w:rPr>
          <w:rStyle w:val="Pogrubienie"/>
          <w:rFonts w:cstheme="majorHAnsi"/>
          <w:bCs w:val="0"/>
          <w:szCs w:val="24"/>
        </w:rPr>
      </w:pPr>
      <w:r w:rsidRPr="00A52DB4">
        <w:rPr>
          <w:rFonts w:cstheme="majorHAnsi"/>
        </w:rPr>
        <w:t>W dniu 14.11.2022 r. w Szkole Podstawowej nr 38 im. Wiesława Kazaneckiego</w:t>
      </w:r>
      <w:r w:rsidRPr="00A52DB4">
        <w:rPr>
          <w:rFonts w:cstheme="majorHAnsi"/>
        </w:rPr>
        <w:br/>
        <w:t xml:space="preserve">w Białymstoku realizowane było zadanie publiczne pn. </w:t>
      </w:r>
      <w:r w:rsidRPr="00A52DB4">
        <w:rPr>
          <w:rStyle w:val="Pogrubienie"/>
          <w:rFonts w:cstheme="majorHAnsi"/>
          <w:b w:val="0"/>
          <w:szCs w:val="18"/>
        </w:rPr>
        <w:t>„</w:t>
      </w:r>
      <w:r w:rsidRPr="00A52DB4">
        <w:rPr>
          <w:rFonts w:cstheme="majorHAnsi"/>
        </w:rPr>
        <w:t>Dzień Zdrowia Seniora</w:t>
      </w:r>
      <w:r w:rsidRPr="00A52DB4">
        <w:rPr>
          <w:rStyle w:val="Pogrubienie"/>
          <w:rFonts w:cstheme="majorHAnsi"/>
          <w:b w:val="0"/>
          <w:szCs w:val="18"/>
        </w:rPr>
        <w:t>”.</w:t>
      </w:r>
      <w:r w:rsidRPr="00A52DB4">
        <w:rPr>
          <w:rStyle w:val="Pogrubienie"/>
          <w:rFonts w:cstheme="majorHAnsi"/>
          <w:szCs w:val="18"/>
        </w:rPr>
        <w:t xml:space="preserve"> </w:t>
      </w:r>
      <w:r w:rsidRPr="00A52DB4">
        <w:rPr>
          <w:rFonts w:cstheme="majorHAnsi"/>
        </w:rPr>
        <w:t xml:space="preserve">Jego celem było zwiększenie aktywności seniorów poprzez organizację spotkania integracyjnego oraz </w:t>
      </w:r>
      <w:r w:rsidRPr="00A52DB4">
        <w:rPr>
          <w:rFonts w:cstheme="majorHAnsi"/>
        </w:rPr>
        <w:lastRenderedPageBreak/>
        <w:t>profilaktyka zdrowotna. Podczas spotkania zorganizowano konsultacje w zakresie okulistyki, rehabilitacji, stomatologii, dietetyki</w:t>
      </w:r>
      <w:r w:rsidR="00FB7923">
        <w:rPr>
          <w:rFonts w:cstheme="majorHAnsi"/>
        </w:rPr>
        <w:t xml:space="preserve"> oraz</w:t>
      </w:r>
      <w:r w:rsidRPr="00A52DB4">
        <w:rPr>
          <w:rFonts w:cstheme="majorHAnsi"/>
        </w:rPr>
        <w:t xml:space="preserve"> pomiar ciśnienia krwi, badanie poziomu cukru, nauka pierwszej pomocy przedmedycznej. Koszt realizacji zadania wyniósł 10 000 zł.</w:t>
      </w:r>
    </w:p>
    <w:p w14:paraId="57B8C243" w14:textId="77777777" w:rsidR="00C11469" w:rsidRPr="00123518" w:rsidRDefault="00C11469" w:rsidP="00123518">
      <w:pPr>
        <w:rPr>
          <w:rFonts w:cstheme="majorHAnsi"/>
        </w:rPr>
      </w:pPr>
      <w:r w:rsidRPr="00123518">
        <w:rPr>
          <w:rStyle w:val="Pogrubienie"/>
          <w:rFonts w:cstheme="majorHAnsi"/>
          <w:szCs w:val="18"/>
        </w:rPr>
        <w:t>„Bezpieczny senior</w:t>
      </w:r>
      <w:r w:rsidRPr="00123518">
        <w:rPr>
          <w:rFonts w:cstheme="majorHAnsi"/>
          <w:b/>
        </w:rPr>
        <w:t>” – Fundacja #BiałystokDziałaMY</w:t>
      </w:r>
    </w:p>
    <w:p w14:paraId="66015BC7" w14:textId="273DF22F" w:rsidR="00C11469" w:rsidRPr="00A52DB4" w:rsidRDefault="00C11469" w:rsidP="00123518">
      <w:pPr>
        <w:rPr>
          <w:rFonts w:cstheme="majorHAnsi"/>
        </w:rPr>
      </w:pPr>
      <w:r w:rsidRPr="00A52DB4">
        <w:rPr>
          <w:rFonts w:cstheme="majorHAnsi"/>
        </w:rPr>
        <w:t xml:space="preserve">W okresie 01.12–15.12.2022 r. w Centrum Aktywności Społecznej w Białymstoku realizowane było zadanie publiczne pn. </w:t>
      </w:r>
      <w:r w:rsidRPr="00A52DB4">
        <w:rPr>
          <w:rStyle w:val="Pogrubienie"/>
          <w:rFonts w:cstheme="majorHAnsi"/>
          <w:b w:val="0"/>
          <w:szCs w:val="18"/>
        </w:rPr>
        <w:t>„Bezpieczny senior”.</w:t>
      </w:r>
      <w:r w:rsidRPr="00A52DB4">
        <w:rPr>
          <w:rStyle w:val="Pogrubienie"/>
          <w:rFonts w:cstheme="majorHAnsi"/>
          <w:szCs w:val="18"/>
        </w:rPr>
        <w:t xml:space="preserve"> </w:t>
      </w:r>
      <w:r w:rsidRPr="00A52DB4">
        <w:rPr>
          <w:rFonts w:cstheme="majorHAnsi"/>
        </w:rPr>
        <w:t>Jego celem było zwiększenie poziomu bezpieczeństwa osobistego seniorów w wieku 60 lat i więcej, poprzez organizację cyklu 3 edukacyjnych spotkań na temat szeroko pojętego bezpieczeństwa we współpracy z:</w:t>
      </w:r>
    </w:p>
    <w:p w14:paraId="5D2AE085" w14:textId="4B8FFFA8" w:rsidR="00C11469" w:rsidRPr="00123518" w:rsidRDefault="00C11469" w:rsidP="00347FA0">
      <w:pPr>
        <w:pStyle w:val="Akapitzlist"/>
        <w:numPr>
          <w:ilvl w:val="0"/>
          <w:numId w:val="198"/>
        </w:numPr>
        <w:ind w:left="851" w:hanging="425"/>
        <w:rPr>
          <w:rFonts w:cstheme="majorHAnsi"/>
        </w:rPr>
      </w:pPr>
      <w:r w:rsidRPr="00123518">
        <w:rPr>
          <w:rFonts w:cstheme="majorHAnsi"/>
        </w:rPr>
        <w:t>Miejskim Rzecznikiem Konsumentów, który przedstawił seniorom informacje na temat praw konsumenta oraz możliwości odstąpienia od zawartej umowy i złożenia reklamacji, praw przysługujących przy zakupach w Internecie oraz zawieraniu umów poza lokalem sprzedawcy,</w:t>
      </w:r>
    </w:p>
    <w:p w14:paraId="50F4387D" w14:textId="37A17BAE" w:rsidR="00C11469" w:rsidRPr="00123518" w:rsidRDefault="00C11469" w:rsidP="00347FA0">
      <w:pPr>
        <w:pStyle w:val="Akapitzlist"/>
        <w:numPr>
          <w:ilvl w:val="0"/>
          <w:numId w:val="198"/>
        </w:numPr>
        <w:ind w:left="851" w:hanging="425"/>
        <w:rPr>
          <w:rFonts w:cstheme="majorHAnsi"/>
        </w:rPr>
      </w:pPr>
      <w:r w:rsidRPr="00123518">
        <w:rPr>
          <w:rFonts w:cstheme="majorHAnsi"/>
        </w:rPr>
        <w:t>funkcjonariuszami Komendy Miejskiej Policji w Białymstoku, którzy omówili metody stosowane przez oszustów podających się za członków rodziny, urzędników ZUS,</w:t>
      </w:r>
      <w:r w:rsidR="00123518">
        <w:rPr>
          <w:rFonts w:cstheme="majorHAnsi"/>
        </w:rPr>
        <w:t xml:space="preserve"> </w:t>
      </w:r>
      <w:r w:rsidRPr="00123518">
        <w:rPr>
          <w:rFonts w:cstheme="majorHAnsi"/>
        </w:rPr>
        <w:t>czy przedstawicieli służb mundurowych</w:t>
      </w:r>
      <w:r w:rsidR="00FB7923" w:rsidRPr="00123518">
        <w:rPr>
          <w:rFonts w:cstheme="majorHAnsi"/>
        </w:rPr>
        <w:t>,</w:t>
      </w:r>
    </w:p>
    <w:p w14:paraId="4427FC03" w14:textId="55874A29" w:rsidR="00C11469" w:rsidRPr="00123518" w:rsidRDefault="00C11469" w:rsidP="00347FA0">
      <w:pPr>
        <w:pStyle w:val="Akapitzlist"/>
        <w:numPr>
          <w:ilvl w:val="0"/>
          <w:numId w:val="198"/>
        </w:numPr>
        <w:ind w:left="851" w:hanging="425"/>
        <w:rPr>
          <w:rFonts w:cstheme="majorHAnsi"/>
        </w:rPr>
      </w:pPr>
      <w:r w:rsidRPr="00123518">
        <w:rPr>
          <w:rFonts w:cstheme="majorHAnsi"/>
        </w:rPr>
        <w:t xml:space="preserve">funkcjonariuszami Straży Miejskiej w Białymstoku, którzy omówili zagrożenia </w:t>
      </w:r>
      <w:r w:rsidR="00FB7923" w:rsidRPr="00123518">
        <w:rPr>
          <w:rFonts w:cstheme="majorHAnsi"/>
        </w:rPr>
        <w:t>w porze zimowej</w:t>
      </w:r>
      <w:r w:rsidRPr="00123518">
        <w:rPr>
          <w:rFonts w:cstheme="majorHAnsi"/>
        </w:rPr>
        <w:t xml:space="preserve"> spowodowane niekorzystnymi warunkami atmosferycznymi np. w jaki sposób bezpiecznie korzystać z urządzeń grzewczych, jak zadbać o swoje posesje zimą. Podczas spotkania omówione zostały również zasady bezpiecznego podróżowania samochodem czy transportem publicznym.</w:t>
      </w:r>
    </w:p>
    <w:p w14:paraId="4CFBC872" w14:textId="6A7ACA93" w:rsidR="00C11469" w:rsidRPr="00A52DB4" w:rsidRDefault="00C11469" w:rsidP="00123518">
      <w:pPr>
        <w:rPr>
          <w:rFonts w:cstheme="majorHAnsi"/>
        </w:rPr>
      </w:pPr>
      <w:r w:rsidRPr="00A52DB4">
        <w:rPr>
          <w:rFonts w:cstheme="majorHAnsi"/>
        </w:rPr>
        <w:t>Seniorzy dowiedzieli się również, w jaki sposób bronić się w sytuacjach zagrażających</w:t>
      </w:r>
      <w:r w:rsidR="00123518">
        <w:rPr>
          <w:rFonts w:cstheme="majorHAnsi"/>
        </w:rPr>
        <w:t xml:space="preserve"> </w:t>
      </w:r>
      <w:r w:rsidRPr="00A52DB4">
        <w:rPr>
          <w:rFonts w:cstheme="majorHAnsi"/>
        </w:rPr>
        <w:t xml:space="preserve">ich poczuciu bezpieczeństwa, gdzie mogą zgłosić się </w:t>
      </w:r>
      <w:r w:rsidR="00E11828">
        <w:rPr>
          <w:rFonts w:cstheme="majorHAnsi"/>
        </w:rPr>
        <w:t>p</w:t>
      </w:r>
      <w:r w:rsidRPr="00A52DB4">
        <w:rPr>
          <w:rFonts w:cstheme="majorHAnsi"/>
        </w:rPr>
        <w:t>o pomoc</w:t>
      </w:r>
      <w:r w:rsidR="00E11828">
        <w:rPr>
          <w:rFonts w:cstheme="majorHAnsi"/>
        </w:rPr>
        <w:t xml:space="preserve"> oraz </w:t>
      </w:r>
      <w:r w:rsidRPr="00A52DB4">
        <w:rPr>
          <w:rFonts w:cstheme="majorHAnsi"/>
        </w:rPr>
        <w:t>gdzie szukać praktycznych informacji i alarmowych numerów telefonów. Koszt realizacji zadania wyniósł 6 000 zł.</w:t>
      </w:r>
    </w:p>
    <w:p w14:paraId="71C895CB" w14:textId="7D72E393" w:rsidR="00C11469" w:rsidRPr="00123518" w:rsidRDefault="00C11469" w:rsidP="00123518">
      <w:pPr>
        <w:rPr>
          <w:b/>
        </w:rPr>
      </w:pPr>
      <w:r w:rsidRPr="00123518">
        <w:rPr>
          <w:b/>
        </w:rPr>
        <w:t>„Telefon życzliwości dla seniora” - Caritas Archidiecezji Białostockiej</w:t>
      </w:r>
    </w:p>
    <w:p w14:paraId="37277BB7" w14:textId="45FFBBD4" w:rsidR="00C11469" w:rsidRPr="00A52DB4" w:rsidRDefault="00C11469" w:rsidP="00123518">
      <w:r w:rsidRPr="00A52DB4">
        <w:t>W okresie 05.12</w:t>
      </w:r>
      <w:r w:rsidR="00E11828">
        <w:t>-</w:t>
      </w:r>
      <w:r w:rsidRPr="00A52DB4">
        <w:t>30.12.2022 r. Caritas Archidiecezji Białostockiej uruchomił</w:t>
      </w:r>
      <w:r w:rsidR="00123518">
        <w:t xml:space="preserve"> </w:t>
      </w:r>
      <w:r w:rsidRPr="00A52DB4">
        <w:t>tzw. „Telefon życzliwości dla seniora” skierowany do osób starszych i samotnych, potrzebujących wsparcia drugiej osoby. Infolinia była dostępna od poniedziałku do czwartku</w:t>
      </w:r>
      <w:r w:rsidR="00123518">
        <w:t xml:space="preserve"> </w:t>
      </w:r>
      <w:r w:rsidRPr="00A52DB4">
        <w:t>w godz. 16.00 - 18.00. Koszt realizacji zadania wyniósł 2 000 zł.</w:t>
      </w:r>
    </w:p>
    <w:p w14:paraId="2BFE5BB0" w14:textId="77777777" w:rsidR="00C11469" w:rsidRPr="00D463DF" w:rsidRDefault="00C11469" w:rsidP="00123518">
      <w:pPr>
        <w:rPr>
          <w:rFonts w:eastAsia="Times New Roman" w:cstheme="majorHAnsi"/>
          <w:b/>
          <w:lang w:eastAsia="pl-PL"/>
        </w:rPr>
      </w:pPr>
      <w:r w:rsidRPr="00D463DF">
        <w:rPr>
          <w:rFonts w:eastAsia="Times New Roman" w:cstheme="majorHAnsi"/>
          <w:b/>
          <w:lang w:eastAsia="pl-PL"/>
        </w:rPr>
        <w:t>Samodzielny Szpital Miejski im. PCK w Białymstoku</w:t>
      </w:r>
    </w:p>
    <w:p w14:paraId="58102F9A" w14:textId="0DCCAF86" w:rsidR="00C11469" w:rsidRPr="00A52DB4" w:rsidRDefault="00C11469" w:rsidP="00123518">
      <w:pPr>
        <w:rPr>
          <w:rFonts w:eastAsia="Times New Roman" w:cstheme="majorHAnsi"/>
          <w:lang w:eastAsia="pl-PL"/>
        </w:rPr>
      </w:pPr>
      <w:r w:rsidRPr="00A52DB4">
        <w:rPr>
          <w:rFonts w:eastAsia="Times New Roman" w:cstheme="majorHAnsi"/>
          <w:lang w:eastAsia="pl-PL"/>
        </w:rPr>
        <w:t xml:space="preserve">Samodzielny Szpital Miejski im. PCK w Białymstoku prowadzi Oddział Geriatrii dla pacjentów powyżej 60 roku życia z problemami zdrowotnymi typowymi dla osób w wieku </w:t>
      </w:r>
      <w:r w:rsidRPr="00A52DB4">
        <w:rPr>
          <w:rFonts w:eastAsia="Times New Roman" w:cstheme="majorHAnsi"/>
          <w:lang w:eastAsia="pl-PL"/>
        </w:rPr>
        <w:lastRenderedPageBreak/>
        <w:t xml:space="preserve">senioralnym. Oddział posiada 20 łóżek. Pacjentami zajmuje się wyspecjalizowany personel medyczny - lekarze geriatrzy, pielęgniarki geriatryczne, rehabilitanci i psycholodzy, którzy kompleksowo diagnozują </w:t>
      </w:r>
      <w:r w:rsidR="00E11828">
        <w:rPr>
          <w:rFonts w:eastAsia="Times New Roman" w:cstheme="majorHAnsi"/>
          <w:lang w:eastAsia="pl-PL"/>
        </w:rPr>
        <w:t xml:space="preserve">oraz </w:t>
      </w:r>
      <w:r w:rsidRPr="00A52DB4">
        <w:rPr>
          <w:rFonts w:eastAsia="Times New Roman" w:cstheme="majorHAnsi"/>
          <w:lang w:eastAsia="pl-PL"/>
        </w:rPr>
        <w:t xml:space="preserve">ustalają priorytety leczenia i rehabilitacji </w:t>
      </w:r>
      <w:r w:rsidR="007228C7">
        <w:rPr>
          <w:rFonts w:eastAsia="Times New Roman" w:cstheme="majorHAnsi"/>
          <w:lang w:eastAsia="pl-PL"/>
        </w:rPr>
        <w:t>w ramach</w:t>
      </w:r>
      <w:r w:rsidRPr="00A52DB4">
        <w:rPr>
          <w:rFonts w:eastAsia="Times New Roman" w:cstheme="majorHAnsi"/>
          <w:lang w:eastAsia="pl-PL"/>
        </w:rPr>
        <w:t xml:space="preserve"> dalszej opieki zdrowotnej.</w:t>
      </w:r>
    </w:p>
    <w:p w14:paraId="7FFF02EB" w14:textId="1E126049" w:rsidR="00C11469" w:rsidRPr="00A52DB4" w:rsidRDefault="00C11469" w:rsidP="00123518">
      <w:pPr>
        <w:rPr>
          <w:rFonts w:eastAsia="Times New Roman" w:cstheme="majorHAnsi"/>
          <w:lang w:eastAsia="pl-PL"/>
        </w:rPr>
      </w:pPr>
      <w:r w:rsidRPr="00A52DB4">
        <w:rPr>
          <w:rFonts w:eastAsia="Times New Roman" w:cstheme="majorHAnsi"/>
          <w:lang w:eastAsia="pl-PL"/>
        </w:rPr>
        <w:t>W szpitalu wykonuje się głównie diagnostykę i leczy różne choroby wieku podeszłego m.in. zespół otępienny, zaburzenia chodu i</w:t>
      </w:r>
      <w:r w:rsidR="002A0D82">
        <w:rPr>
          <w:rFonts w:eastAsia="Times New Roman" w:cstheme="majorHAnsi"/>
          <w:lang w:eastAsia="pl-PL"/>
        </w:rPr>
        <w:t xml:space="preserve"> </w:t>
      </w:r>
      <w:r w:rsidRPr="00A52DB4">
        <w:rPr>
          <w:rFonts w:eastAsia="Times New Roman" w:cstheme="majorHAnsi"/>
          <w:lang w:eastAsia="pl-PL"/>
        </w:rPr>
        <w:t>równowagi, zespoły bólowe układu kostno-stawowego oraz sprzężenie różnych schorzeń występujących u seniora. W ramach całościowej oceny geriatrycznej wykonywany jest szereg badań diagnostycznych, sprawdzany jest związek objawów niepożądanych z zażywanymi lekami, ocenia się poziom widzenia i słyszenia, problemy z poruszaniem się, stan psychiczny i zaburzenia pamięci, poczucie samotności</w:t>
      </w:r>
      <w:r w:rsidR="00D463DF">
        <w:rPr>
          <w:rFonts w:eastAsia="Times New Roman" w:cstheme="majorHAnsi"/>
          <w:lang w:eastAsia="pl-PL"/>
        </w:rPr>
        <w:t xml:space="preserve"> </w:t>
      </w:r>
      <w:r w:rsidRPr="00A52DB4">
        <w:rPr>
          <w:rFonts w:eastAsia="Times New Roman" w:cstheme="majorHAnsi"/>
          <w:lang w:eastAsia="pl-PL"/>
        </w:rPr>
        <w:t>i stany depresyjne, sytuację rodzinną i środowiskową pacjenta.</w:t>
      </w:r>
    </w:p>
    <w:p w14:paraId="626CE9A3" w14:textId="77777777" w:rsidR="00C11469" w:rsidRPr="00D463DF" w:rsidRDefault="00C11469" w:rsidP="00123518">
      <w:pPr>
        <w:rPr>
          <w:rFonts w:cstheme="majorHAnsi"/>
          <w:b/>
        </w:rPr>
      </w:pPr>
      <w:r w:rsidRPr="00D463DF">
        <w:rPr>
          <w:rFonts w:cstheme="majorHAnsi"/>
          <w:b/>
        </w:rPr>
        <w:t>Działania Miasta w zakresie dostępności</w:t>
      </w:r>
    </w:p>
    <w:p w14:paraId="42399FD8" w14:textId="4C4863B6" w:rsidR="002A0D82" w:rsidRPr="002A0D82" w:rsidRDefault="002A0D82" w:rsidP="00123518">
      <w:pPr>
        <w:rPr>
          <w:rFonts w:cstheme="majorHAnsi"/>
        </w:rPr>
      </w:pPr>
      <w:r w:rsidRPr="002A0D82">
        <w:rPr>
          <w:rFonts w:cstheme="majorHAnsi"/>
          <w:bCs/>
        </w:rPr>
        <w:t>W 2022 r</w:t>
      </w:r>
      <w:r w:rsidR="007228C7">
        <w:rPr>
          <w:rFonts w:cstheme="majorHAnsi"/>
          <w:bCs/>
        </w:rPr>
        <w:t>.</w:t>
      </w:r>
      <w:r w:rsidRPr="002A0D82">
        <w:rPr>
          <w:rFonts w:cstheme="majorHAnsi"/>
          <w:bCs/>
        </w:rPr>
        <w:t xml:space="preserve"> zakończono projekt „Dostępne Podlaskie - szkolenia i doradztwo dla jednostek samorządu terytorialnego”</w:t>
      </w:r>
      <w:r w:rsidR="007228C7">
        <w:rPr>
          <w:rFonts w:cstheme="majorHAnsi"/>
          <w:bCs/>
        </w:rPr>
        <w:t>,</w:t>
      </w:r>
      <w:r w:rsidRPr="002A0D82">
        <w:rPr>
          <w:rFonts w:cstheme="majorHAnsi"/>
          <w:bCs/>
        </w:rPr>
        <w:t xml:space="preserve"> finansowan</w:t>
      </w:r>
      <w:r w:rsidR="007228C7">
        <w:rPr>
          <w:rFonts w:cstheme="majorHAnsi"/>
          <w:bCs/>
        </w:rPr>
        <w:t>y</w:t>
      </w:r>
      <w:r w:rsidRPr="002A0D82">
        <w:rPr>
          <w:rFonts w:cstheme="majorHAnsi"/>
          <w:bCs/>
        </w:rPr>
        <w:t xml:space="preserve"> z Europejskiego Funduszu Społecznego</w:t>
      </w:r>
      <w:r w:rsidR="00D463DF">
        <w:rPr>
          <w:rFonts w:cstheme="majorHAnsi"/>
          <w:bCs/>
        </w:rPr>
        <w:t xml:space="preserve"> </w:t>
      </w:r>
      <w:r w:rsidRPr="002A0D82">
        <w:rPr>
          <w:rFonts w:cstheme="majorHAnsi"/>
          <w:bCs/>
        </w:rPr>
        <w:t xml:space="preserve">w ramach </w:t>
      </w:r>
      <w:r w:rsidR="007228C7">
        <w:rPr>
          <w:rFonts w:cstheme="majorHAnsi"/>
          <w:bCs/>
        </w:rPr>
        <w:t>P</w:t>
      </w:r>
      <w:r w:rsidRPr="002A0D82">
        <w:rPr>
          <w:rFonts w:cstheme="majorHAnsi"/>
          <w:bCs/>
        </w:rPr>
        <w:t>rogramu Operacyjnego Wiedza Edukacja Rozwój na lata 2024-2020</w:t>
      </w:r>
      <w:r w:rsidR="007228C7">
        <w:rPr>
          <w:rFonts w:cstheme="majorHAnsi"/>
          <w:bCs/>
        </w:rPr>
        <w:t>,</w:t>
      </w:r>
      <w:r w:rsidRPr="002A0D82">
        <w:rPr>
          <w:rFonts w:cstheme="majorHAnsi"/>
          <w:bCs/>
        </w:rPr>
        <w:t xml:space="preserve"> realizowan</w:t>
      </w:r>
      <w:r w:rsidR="007228C7">
        <w:rPr>
          <w:rFonts w:cstheme="majorHAnsi"/>
          <w:bCs/>
        </w:rPr>
        <w:t>y</w:t>
      </w:r>
      <w:r w:rsidRPr="002A0D82">
        <w:rPr>
          <w:rFonts w:cstheme="majorHAnsi"/>
          <w:bCs/>
        </w:rPr>
        <w:t xml:space="preserve"> przez Open Education Group Sp. z o.o.</w:t>
      </w:r>
      <w:r w:rsidR="007228C7">
        <w:rPr>
          <w:rFonts w:cstheme="majorHAnsi"/>
          <w:bCs/>
        </w:rPr>
        <w:t>,</w:t>
      </w:r>
      <w:r w:rsidRPr="002A0D82">
        <w:rPr>
          <w:rFonts w:cstheme="majorHAnsi"/>
          <w:bCs/>
        </w:rPr>
        <w:t xml:space="preserve"> w ramach którego </w:t>
      </w:r>
      <w:r w:rsidRPr="002A0D82">
        <w:rPr>
          <w:rFonts w:cstheme="majorHAnsi"/>
        </w:rPr>
        <w:t>opracowano procedury w zakresie stosowania rozwiązań ułatwiających obsługę osób ze szczególnymi potrzebami oraz zorganizowano 2 pracownikom Urzędu Miejskiego</w:t>
      </w:r>
      <w:r w:rsidR="007228C7">
        <w:rPr>
          <w:rFonts w:cstheme="majorHAnsi"/>
        </w:rPr>
        <w:t xml:space="preserve"> </w:t>
      </w:r>
      <w:r w:rsidRPr="002A0D82">
        <w:rPr>
          <w:rFonts w:cstheme="majorHAnsi"/>
        </w:rPr>
        <w:t>w Białymstoku wsparcie szkoleniowe</w:t>
      </w:r>
      <w:r w:rsidR="00D463DF">
        <w:rPr>
          <w:rFonts w:cstheme="majorHAnsi"/>
        </w:rPr>
        <w:t xml:space="preserve"> </w:t>
      </w:r>
      <w:r w:rsidRPr="002A0D82">
        <w:rPr>
          <w:rFonts w:cstheme="majorHAnsi"/>
        </w:rPr>
        <w:t>w tym obszarze.</w:t>
      </w:r>
    </w:p>
    <w:p w14:paraId="37B60367" w14:textId="77777777" w:rsidR="002A0D82" w:rsidRPr="002A0D82" w:rsidRDefault="002A0D82" w:rsidP="00123518">
      <w:pPr>
        <w:rPr>
          <w:rFonts w:eastAsia="Times New Roman" w:cstheme="majorHAnsi"/>
          <w:lang w:eastAsia="pl-PL"/>
        </w:rPr>
      </w:pPr>
      <w:r w:rsidRPr="002A0D82">
        <w:rPr>
          <w:rFonts w:eastAsia="Times New Roman" w:cstheme="majorHAnsi"/>
          <w:lang w:eastAsia="pl-PL"/>
        </w:rPr>
        <w:t>Dodatkowo, opracowano instrukcję pn. "Publikowanie w BIP. Zbiór zasad i dobrych praktyk" i przeszkolono 185 pracowników Urzędu - posiadających uprawnienia do publikowania w BIP, w zakresie zasad tworzenia publikacji zgodnie z wymogami dostępności.</w:t>
      </w:r>
    </w:p>
    <w:p w14:paraId="5CAD4967" w14:textId="23350E13" w:rsidR="002A0D82" w:rsidRPr="002A0D82" w:rsidRDefault="002A0D82" w:rsidP="00123518">
      <w:pPr>
        <w:rPr>
          <w:rFonts w:cstheme="majorHAnsi"/>
        </w:rPr>
      </w:pPr>
      <w:r w:rsidRPr="002A0D82">
        <w:rPr>
          <w:rFonts w:cstheme="majorHAnsi"/>
        </w:rPr>
        <w:t>W 2022 r</w:t>
      </w:r>
      <w:r w:rsidR="00A11A27">
        <w:rPr>
          <w:rFonts w:cstheme="majorHAnsi"/>
        </w:rPr>
        <w:t>.</w:t>
      </w:r>
      <w:r w:rsidRPr="002A0D82">
        <w:rPr>
          <w:rFonts w:cstheme="majorHAnsi"/>
        </w:rPr>
        <w:t xml:space="preserve"> w Urzędzie Miejskim </w:t>
      </w:r>
      <w:r w:rsidR="00A11A27">
        <w:rPr>
          <w:rFonts w:cstheme="majorHAnsi"/>
        </w:rPr>
        <w:t xml:space="preserve">w Białymstoku </w:t>
      </w:r>
      <w:r w:rsidRPr="002A0D82">
        <w:rPr>
          <w:rFonts w:cstheme="majorHAnsi"/>
        </w:rPr>
        <w:t xml:space="preserve">obsłużono 67 interesantów przy wsparciu osoby posługującej się Polskim Językiem Migowym </w:t>
      </w:r>
      <w:r w:rsidR="00A11A27">
        <w:rPr>
          <w:rFonts w:cstheme="majorHAnsi"/>
        </w:rPr>
        <w:t>(PJM)</w:t>
      </w:r>
      <w:r w:rsidRPr="002A0D82">
        <w:rPr>
          <w:rFonts w:cstheme="majorHAnsi"/>
        </w:rPr>
        <w:t xml:space="preserve">. </w:t>
      </w:r>
      <w:r w:rsidR="00A11A27">
        <w:rPr>
          <w:rFonts w:cstheme="majorHAnsi"/>
        </w:rPr>
        <w:t xml:space="preserve">Z kolei </w:t>
      </w:r>
      <w:r w:rsidRPr="002A0D82">
        <w:rPr>
          <w:rFonts w:eastAsia="Times New Roman" w:cstheme="majorHAnsi"/>
          <w:lang w:eastAsia="pl-PL"/>
        </w:rPr>
        <w:t>1</w:t>
      </w:r>
      <w:r w:rsidRPr="002A0D82">
        <w:rPr>
          <w:rFonts w:cstheme="majorHAnsi"/>
        </w:rPr>
        <w:t>7 pracowników Urzędu</w:t>
      </w:r>
      <w:r w:rsidR="007B69A2">
        <w:rPr>
          <w:rFonts w:cstheme="majorHAnsi"/>
        </w:rPr>
        <w:t>,</w:t>
      </w:r>
      <w:r w:rsidRPr="002A0D82">
        <w:rPr>
          <w:rFonts w:cstheme="majorHAnsi"/>
        </w:rPr>
        <w:t xml:space="preserve"> wskazanych do obsługi osób niesłyszących</w:t>
      </w:r>
      <w:r w:rsidR="007B69A2">
        <w:rPr>
          <w:rFonts w:cstheme="majorHAnsi"/>
        </w:rPr>
        <w:t>,</w:t>
      </w:r>
      <w:r w:rsidRPr="002A0D82">
        <w:rPr>
          <w:rFonts w:cstheme="majorHAnsi"/>
        </w:rPr>
        <w:t xml:space="preserve"> uczestniczyło w warsztatach doskonalących</w:t>
      </w:r>
      <w:r w:rsidR="007B69A2">
        <w:rPr>
          <w:rFonts w:cstheme="majorHAnsi"/>
        </w:rPr>
        <w:t xml:space="preserve"> </w:t>
      </w:r>
      <w:r w:rsidRPr="002A0D82">
        <w:rPr>
          <w:rFonts w:cstheme="majorHAnsi"/>
        </w:rPr>
        <w:t>z zakresu PJM.</w:t>
      </w:r>
    </w:p>
    <w:p w14:paraId="7EE5DD17" w14:textId="2B1D85A5" w:rsidR="002A0D82" w:rsidRPr="00D463DF" w:rsidRDefault="002A0D82" w:rsidP="00123518">
      <w:pPr>
        <w:rPr>
          <w:rFonts w:cstheme="majorHAnsi"/>
          <w:b/>
        </w:rPr>
      </w:pPr>
      <w:r w:rsidRPr="00D463DF">
        <w:rPr>
          <w:rFonts w:cstheme="majorHAnsi"/>
          <w:b/>
        </w:rPr>
        <w:t>Zadania inwestycyjne zrealizowane w 2022 roku:</w:t>
      </w:r>
    </w:p>
    <w:p w14:paraId="535FB20B" w14:textId="05536741" w:rsidR="002A0D82" w:rsidRPr="00D463DF" w:rsidRDefault="002A0D82" w:rsidP="00347FA0">
      <w:pPr>
        <w:pStyle w:val="Akapitzlist"/>
        <w:numPr>
          <w:ilvl w:val="0"/>
          <w:numId w:val="199"/>
        </w:numPr>
        <w:ind w:left="426" w:hanging="284"/>
        <w:rPr>
          <w:rFonts w:cstheme="majorHAnsi"/>
        </w:rPr>
      </w:pPr>
      <w:r w:rsidRPr="00D463DF">
        <w:rPr>
          <w:rFonts w:cstheme="majorHAnsi"/>
        </w:rPr>
        <w:t>wykonanie odwodnienia terenu Szpitala Miejskiego im. PCK w Białymstoku, ul. Sienkiewicza 79.</w:t>
      </w:r>
    </w:p>
    <w:p w14:paraId="193E1F0C" w14:textId="77777777" w:rsidR="002A0D82" w:rsidRPr="00D463DF" w:rsidRDefault="002A0D82" w:rsidP="00347FA0">
      <w:pPr>
        <w:pStyle w:val="Akapitzlist"/>
        <w:numPr>
          <w:ilvl w:val="0"/>
          <w:numId w:val="199"/>
        </w:numPr>
        <w:ind w:left="426" w:hanging="284"/>
        <w:rPr>
          <w:rFonts w:cstheme="majorHAnsi"/>
        </w:rPr>
      </w:pPr>
      <w:r w:rsidRPr="00D463DF">
        <w:rPr>
          <w:rFonts w:cstheme="majorHAnsi"/>
        </w:rPr>
        <w:t>w ramach realizowanych inwestycji dostosowano infrastrukturę miejską do potrzeb osób z niepełnosprawnościami:</w:t>
      </w:r>
    </w:p>
    <w:p w14:paraId="7F39DB09" w14:textId="083C9EF2" w:rsidR="002A0D82" w:rsidRPr="00D463DF" w:rsidRDefault="002A0D82" w:rsidP="00347FA0">
      <w:pPr>
        <w:pStyle w:val="Akapitzlist"/>
        <w:numPr>
          <w:ilvl w:val="0"/>
          <w:numId w:val="200"/>
        </w:numPr>
        <w:ind w:left="851" w:hanging="284"/>
        <w:rPr>
          <w:rFonts w:cstheme="majorHAnsi"/>
        </w:rPr>
      </w:pPr>
      <w:r w:rsidRPr="00D463DF">
        <w:rPr>
          <w:rFonts w:cstheme="majorHAnsi"/>
        </w:rPr>
        <w:lastRenderedPageBreak/>
        <w:t>budowa pochylni, podjazdu lub platformy schodowej przy nw. obiektach: przy</w:t>
      </w:r>
      <w:r w:rsidR="00D463DF" w:rsidRPr="00D463DF">
        <w:rPr>
          <w:rFonts w:cstheme="majorHAnsi"/>
        </w:rPr>
        <w:t xml:space="preserve"> </w:t>
      </w:r>
      <w:r w:rsidRPr="00D463DF">
        <w:rPr>
          <w:rFonts w:cstheme="majorHAnsi"/>
        </w:rPr>
        <w:t>X Liceum Ogólnokształcącym, ul. Stołeczna 6, przy Zespole Szkół Zawodowych nr 5,</w:t>
      </w:r>
      <w:r w:rsidR="00D463DF" w:rsidRPr="00D463DF">
        <w:rPr>
          <w:rFonts w:cstheme="majorHAnsi"/>
        </w:rPr>
        <w:t xml:space="preserve"> </w:t>
      </w:r>
      <w:r w:rsidRPr="00D463DF">
        <w:rPr>
          <w:rFonts w:cstheme="majorHAnsi"/>
        </w:rPr>
        <w:t>ul. Antoniuk Fabryczny 40, przy internacie Zespołu Szkół Zawodowych nr 2,</w:t>
      </w:r>
      <w:r w:rsidR="00D463DF" w:rsidRPr="00D463DF">
        <w:rPr>
          <w:rFonts w:cstheme="majorHAnsi"/>
        </w:rPr>
        <w:t xml:space="preserve"> </w:t>
      </w:r>
      <w:r w:rsidRPr="00D463DF">
        <w:rPr>
          <w:rFonts w:cstheme="majorHAnsi"/>
        </w:rPr>
        <w:t>ul. Warszawska 62, przy internacie Zespołu Szkół Handlowo-Ekonomicznych, ul. Gen.</w:t>
      </w:r>
      <w:r w:rsidR="00D463DF" w:rsidRPr="00D463DF">
        <w:rPr>
          <w:rFonts w:cstheme="majorHAnsi"/>
        </w:rPr>
        <w:t xml:space="preserve"> </w:t>
      </w:r>
      <w:r w:rsidRPr="00D463DF">
        <w:rPr>
          <w:rFonts w:cstheme="majorHAnsi"/>
        </w:rPr>
        <w:t>J. Bema 103, przy Zespole Szkół Technicznych, ul. Stołeczna 21, przy Zespole Szkół Ogólnokształcących nr 2, ul. Narewska 11 (pochylnia umożliwiająca dojazd osób niepełnosprawnych między siłownią a miejscami postojowymi);</w:t>
      </w:r>
    </w:p>
    <w:p w14:paraId="6994D3A4" w14:textId="11371643" w:rsidR="002A0D82" w:rsidRPr="00D463DF" w:rsidRDefault="002A0D82" w:rsidP="00347FA0">
      <w:pPr>
        <w:pStyle w:val="Akapitzlist"/>
        <w:numPr>
          <w:ilvl w:val="0"/>
          <w:numId w:val="200"/>
        </w:numPr>
        <w:ind w:left="851" w:hanging="284"/>
        <w:rPr>
          <w:rFonts w:cstheme="majorHAnsi"/>
        </w:rPr>
      </w:pPr>
      <w:r w:rsidRPr="00D463DF">
        <w:rPr>
          <w:rFonts w:cstheme="majorHAnsi"/>
        </w:rPr>
        <w:t>wykonanie sanitariatów z wyposażeniem dostosowanym do potrzeb osób</w:t>
      </w:r>
      <w:r w:rsidR="00D463DF" w:rsidRPr="00D463DF">
        <w:rPr>
          <w:rFonts w:cstheme="majorHAnsi"/>
        </w:rPr>
        <w:t xml:space="preserve"> </w:t>
      </w:r>
      <w:r w:rsidRPr="00D463DF">
        <w:rPr>
          <w:rFonts w:cstheme="majorHAnsi"/>
        </w:rPr>
        <w:t>z niepełnosprawnościami w internacie Zespołu Szkół Zawodowych nr 2,</w:t>
      </w:r>
      <w:r w:rsidR="00D463DF" w:rsidRPr="00D463DF">
        <w:rPr>
          <w:rFonts w:cstheme="majorHAnsi"/>
        </w:rPr>
        <w:t xml:space="preserve"> </w:t>
      </w:r>
      <w:r w:rsidRPr="00D463DF">
        <w:rPr>
          <w:rFonts w:cstheme="majorHAnsi"/>
        </w:rPr>
        <w:t>ul. Warszawska 62;</w:t>
      </w:r>
    </w:p>
    <w:p w14:paraId="0D881FA9" w14:textId="26995B35" w:rsidR="002A0D82" w:rsidRPr="00D463DF" w:rsidRDefault="002A0D82" w:rsidP="00347FA0">
      <w:pPr>
        <w:pStyle w:val="Akapitzlist"/>
        <w:numPr>
          <w:ilvl w:val="0"/>
          <w:numId w:val="200"/>
        </w:numPr>
        <w:ind w:left="851" w:hanging="284"/>
        <w:rPr>
          <w:rFonts w:cstheme="majorHAnsi"/>
        </w:rPr>
      </w:pPr>
      <w:r w:rsidRPr="00D463DF">
        <w:rPr>
          <w:rFonts w:cstheme="majorHAnsi"/>
        </w:rPr>
        <w:t>budowa wind do przewozu osób z niepełnosprawnościami w nw. budynkach:</w:t>
      </w:r>
      <w:r w:rsidR="00D463DF">
        <w:rPr>
          <w:rFonts w:cstheme="majorHAnsi"/>
        </w:rPr>
        <w:t xml:space="preserve"> </w:t>
      </w:r>
      <w:r w:rsidRPr="00D463DF">
        <w:rPr>
          <w:rFonts w:cstheme="majorHAnsi"/>
        </w:rPr>
        <w:t>w internacie Zespołu Szkół Handlowo-Ekonomicznych, ul. gen. J. Bema 103,</w:t>
      </w:r>
      <w:r w:rsidR="00D463DF">
        <w:rPr>
          <w:rFonts w:cstheme="majorHAnsi"/>
        </w:rPr>
        <w:t xml:space="preserve"> </w:t>
      </w:r>
      <w:r w:rsidRPr="00D463DF">
        <w:rPr>
          <w:rFonts w:cstheme="majorHAnsi"/>
        </w:rPr>
        <w:t>w internacie Zespołu Szkół Zawodowych nr 2, ul. Warszawska 62;</w:t>
      </w:r>
    </w:p>
    <w:p w14:paraId="3A334B25" w14:textId="6F106DA9" w:rsidR="002A0D82" w:rsidRPr="00D463DF" w:rsidRDefault="002A0D82" w:rsidP="00347FA0">
      <w:pPr>
        <w:pStyle w:val="Akapitzlist"/>
        <w:numPr>
          <w:ilvl w:val="0"/>
          <w:numId w:val="200"/>
        </w:numPr>
        <w:ind w:left="851" w:hanging="284"/>
        <w:rPr>
          <w:rFonts w:cstheme="majorHAnsi"/>
        </w:rPr>
      </w:pPr>
      <w:r w:rsidRPr="00D463DF">
        <w:rPr>
          <w:rFonts w:cstheme="majorHAnsi"/>
        </w:rPr>
        <w:t>dostęp do urządzeń rekreacyjno-sportowych dostosowanych dla osób</w:t>
      </w:r>
      <w:r w:rsidR="00D463DF">
        <w:rPr>
          <w:rFonts w:cstheme="majorHAnsi"/>
        </w:rPr>
        <w:t xml:space="preserve"> </w:t>
      </w:r>
      <w:r w:rsidRPr="00D463DF">
        <w:rPr>
          <w:rFonts w:cstheme="majorHAnsi"/>
        </w:rPr>
        <w:t>z niepełnosprawnościami: przy Szkole Podstawowej nr 31, ul. Żurawia 12, przy Szkole Podstawowej nr 24, ul. Antoniuk Fabryczny 5/7, przy Zespole Szkół Ogólnokształcących Mistrzostwa Sportowego nr 1, ul. M. Konopnickiej 3, przy Przedszkolu Samorządowym nr 1, ul. Kawaleryjska 70A, przy Przedszkolu Samorządowym nr 50 (Zespół Przedszkoli Nr 2), ul. Pułaskiego 55;</w:t>
      </w:r>
    </w:p>
    <w:p w14:paraId="5CD69F7C" w14:textId="4F44E0D0" w:rsidR="002A0D82" w:rsidRPr="00D463DF" w:rsidRDefault="002A0D82" w:rsidP="00347FA0">
      <w:pPr>
        <w:pStyle w:val="Akapitzlist"/>
        <w:numPr>
          <w:ilvl w:val="0"/>
          <w:numId w:val="200"/>
        </w:numPr>
        <w:ind w:left="851" w:hanging="284"/>
        <w:rPr>
          <w:rFonts w:cstheme="majorHAnsi"/>
        </w:rPr>
      </w:pPr>
      <w:r w:rsidRPr="00D463DF">
        <w:rPr>
          <w:rFonts w:cstheme="majorHAnsi"/>
        </w:rPr>
        <w:t>wykonanie miejsc parkingowych przeznaczonych dla osób z niepełnosprawnościami: przy internacie Zespołu Szkół Zawodowych nr 2, ul. Warszawska 62, przy Szkole Podstawowej nr 11, ul. Poleska 27, przy Zespole Szkół Ogólnokształcących nr 2,</w:t>
      </w:r>
      <w:r w:rsidR="00D463DF">
        <w:rPr>
          <w:rFonts w:cstheme="majorHAnsi"/>
        </w:rPr>
        <w:t xml:space="preserve"> </w:t>
      </w:r>
      <w:r w:rsidRPr="00D463DF">
        <w:rPr>
          <w:rFonts w:cstheme="majorHAnsi"/>
        </w:rPr>
        <w:t>ul. Narewska 11;</w:t>
      </w:r>
    </w:p>
    <w:p w14:paraId="30B1381B" w14:textId="3CC9E9DF" w:rsidR="002A0D82" w:rsidRPr="00D463DF" w:rsidRDefault="002A0D82" w:rsidP="00347FA0">
      <w:pPr>
        <w:pStyle w:val="Akapitzlist"/>
        <w:numPr>
          <w:ilvl w:val="0"/>
          <w:numId w:val="200"/>
        </w:numPr>
        <w:ind w:left="851" w:hanging="284"/>
        <w:rPr>
          <w:rFonts w:cstheme="majorHAnsi"/>
        </w:rPr>
      </w:pPr>
      <w:r w:rsidRPr="00D463DF">
        <w:rPr>
          <w:rFonts w:cstheme="majorHAnsi"/>
        </w:rPr>
        <w:t>zakup schodołazu: do internatu Zespołu Szkół Handlowo-Ekonomicznych, ul. gen.</w:t>
      </w:r>
      <w:r w:rsidR="00D463DF">
        <w:rPr>
          <w:rFonts w:cstheme="majorHAnsi"/>
        </w:rPr>
        <w:t xml:space="preserve"> </w:t>
      </w:r>
      <w:r w:rsidRPr="00D463DF">
        <w:rPr>
          <w:rFonts w:cstheme="majorHAnsi"/>
        </w:rPr>
        <w:t>J. Bema 103, do Zespołu Szkół nr 16, ul. Zwycięstwa 28;</w:t>
      </w:r>
    </w:p>
    <w:p w14:paraId="19C23868" w14:textId="6BACE5D4" w:rsidR="002A0D82" w:rsidRPr="00D463DF" w:rsidRDefault="002A0D82" w:rsidP="00347FA0">
      <w:pPr>
        <w:pStyle w:val="Akapitzlist"/>
        <w:numPr>
          <w:ilvl w:val="0"/>
          <w:numId w:val="200"/>
        </w:numPr>
        <w:ind w:left="851" w:hanging="284"/>
        <w:rPr>
          <w:rFonts w:cstheme="majorHAnsi"/>
        </w:rPr>
      </w:pPr>
      <w:r w:rsidRPr="00D463DF">
        <w:rPr>
          <w:rFonts w:cstheme="majorHAnsi"/>
        </w:rPr>
        <w:t>budowa sali gimnastycznej wraz z przebudową Szkoły Podstawowej nr 46 Specjalnej, ul. Słonimska 38 – obiekt przystosowany dla osób z niepełnosprawnościami</w:t>
      </w:r>
      <w:r w:rsidR="00D463DF">
        <w:rPr>
          <w:rFonts w:cstheme="majorHAnsi"/>
        </w:rPr>
        <w:t xml:space="preserve"> </w:t>
      </w:r>
      <w:r w:rsidRPr="00D463DF">
        <w:rPr>
          <w:rFonts w:cstheme="majorHAnsi"/>
        </w:rPr>
        <w:t>(m.in.: brak progów, odpowiednia szerokość drzwi, toalety, miejsca postojowe dla osób z niepełnosprawnościami – 3 miejsca);</w:t>
      </w:r>
    </w:p>
    <w:p w14:paraId="4AFAA407" w14:textId="40A02EB9" w:rsidR="002A0D82" w:rsidRPr="00D463DF" w:rsidRDefault="002A0D82" w:rsidP="00347FA0">
      <w:pPr>
        <w:pStyle w:val="Akapitzlist"/>
        <w:numPr>
          <w:ilvl w:val="0"/>
          <w:numId w:val="200"/>
        </w:numPr>
        <w:ind w:left="851" w:hanging="284"/>
        <w:rPr>
          <w:rFonts w:cstheme="majorHAnsi"/>
        </w:rPr>
      </w:pPr>
      <w:r w:rsidRPr="00D463DF">
        <w:rPr>
          <w:rFonts w:cstheme="majorHAnsi"/>
        </w:rPr>
        <w:lastRenderedPageBreak/>
        <w:t>modernizacja balustrad przy pochylniach i 2 szt. toalet dla osób</w:t>
      </w:r>
      <w:r w:rsidR="00D463DF">
        <w:rPr>
          <w:rFonts w:cstheme="majorHAnsi"/>
        </w:rPr>
        <w:t xml:space="preserve"> </w:t>
      </w:r>
      <w:r w:rsidRPr="00D463DF">
        <w:rPr>
          <w:rFonts w:cstheme="majorHAnsi"/>
        </w:rPr>
        <w:t>z niepełnosprawnościami w Szkole Podstawowej nr 12, ul. Komisji Edukacji Narodowej 1A;</w:t>
      </w:r>
    </w:p>
    <w:p w14:paraId="0C738DDE" w14:textId="77777777" w:rsidR="002A0D82" w:rsidRPr="00D463DF" w:rsidRDefault="002A0D82" w:rsidP="00347FA0">
      <w:pPr>
        <w:pStyle w:val="Akapitzlist"/>
        <w:numPr>
          <w:ilvl w:val="0"/>
          <w:numId w:val="200"/>
        </w:numPr>
        <w:ind w:left="851" w:hanging="284"/>
        <w:rPr>
          <w:rFonts w:cstheme="majorHAnsi"/>
        </w:rPr>
      </w:pPr>
      <w:r w:rsidRPr="00D463DF">
        <w:rPr>
          <w:rFonts w:cstheme="majorHAnsi"/>
        </w:rPr>
        <w:t>modernizacja balustrad przy pochylni dla osób z niepełnosprawnościami przy Szkole Podstawowej nr 49, ul. Armii Krajowej 32;</w:t>
      </w:r>
    </w:p>
    <w:p w14:paraId="481631A6" w14:textId="4EA6168F" w:rsidR="002A0D82" w:rsidRPr="00D463DF" w:rsidRDefault="002A0D82" w:rsidP="00347FA0">
      <w:pPr>
        <w:pStyle w:val="Akapitzlist"/>
        <w:numPr>
          <w:ilvl w:val="0"/>
          <w:numId w:val="200"/>
        </w:numPr>
        <w:ind w:left="851" w:hanging="284"/>
        <w:rPr>
          <w:rFonts w:cstheme="majorHAnsi"/>
        </w:rPr>
      </w:pPr>
      <w:r w:rsidRPr="00D463DF">
        <w:rPr>
          <w:rFonts w:cstheme="majorHAnsi"/>
        </w:rPr>
        <w:t>wstawienie szerszych drzwi wejściowych do budynku, montaż pochwytów na ścianach klatek schodowych oraz modernizacja toalety dla osób z niepełnosprawnościami</w:t>
      </w:r>
      <w:r w:rsidR="00D463DF">
        <w:rPr>
          <w:rFonts w:cstheme="majorHAnsi"/>
        </w:rPr>
        <w:t xml:space="preserve"> </w:t>
      </w:r>
      <w:r w:rsidRPr="00D463DF">
        <w:rPr>
          <w:rFonts w:cstheme="majorHAnsi"/>
        </w:rPr>
        <w:t>w Szkole Podstawowej nr 45, ul. Łagodna 10.</w:t>
      </w:r>
    </w:p>
    <w:p w14:paraId="1C52A43C" w14:textId="77777777" w:rsidR="002A0D82" w:rsidRPr="00D463DF" w:rsidRDefault="002A0D82" w:rsidP="00123518">
      <w:pPr>
        <w:rPr>
          <w:rFonts w:cstheme="majorHAnsi"/>
          <w:b/>
        </w:rPr>
      </w:pPr>
      <w:r w:rsidRPr="00D463DF">
        <w:rPr>
          <w:rFonts w:cstheme="majorHAnsi"/>
          <w:b/>
        </w:rPr>
        <w:t>Działania podjęte w 2022 r. w celu uzyskania wsparcia na inwestycje dotyczące dostępności obiektów dla osób z niepełnosprawnościami:</w:t>
      </w:r>
    </w:p>
    <w:p w14:paraId="4A9C2D68" w14:textId="77777777" w:rsidR="002A0D82" w:rsidRPr="00D463DF" w:rsidRDefault="002A0D82" w:rsidP="00347FA0">
      <w:pPr>
        <w:pStyle w:val="Akapitzlist"/>
        <w:numPr>
          <w:ilvl w:val="0"/>
          <w:numId w:val="201"/>
        </w:numPr>
        <w:ind w:left="567" w:hanging="425"/>
        <w:rPr>
          <w:rFonts w:cstheme="majorHAnsi"/>
        </w:rPr>
      </w:pPr>
      <w:r w:rsidRPr="00D463DF">
        <w:rPr>
          <w:rFonts w:cstheme="majorHAnsi"/>
          <w:b/>
        </w:rPr>
        <w:t>przystąpienie do projektu pod nazwą „Ośrodek Wsparcia Architektury Dostępnej (OWDA)</w:t>
      </w:r>
      <w:r w:rsidRPr="00D463DF">
        <w:rPr>
          <w:rFonts w:cstheme="majorHAnsi"/>
        </w:rPr>
        <w:t xml:space="preserve"> – kompleksowe usługi w zakresie dostępności architektonicznej dla podmiotów publicznych” na opracowanie audytów dostępności dla poniższych obiektów użyteczności publicznej:</w:t>
      </w:r>
    </w:p>
    <w:p w14:paraId="6486C3F9" w14:textId="6AA39F13" w:rsidR="002A0D82" w:rsidRPr="00D463DF" w:rsidRDefault="002A0D82" w:rsidP="00347FA0">
      <w:pPr>
        <w:pStyle w:val="Akapitzlist"/>
        <w:numPr>
          <w:ilvl w:val="0"/>
          <w:numId w:val="202"/>
        </w:numPr>
        <w:ind w:left="993" w:hanging="426"/>
        <w:rPr>
          <w:rFonts w:cstheme="majorHAnsi"/>
        </w:rPr>
      </w:pPr>
      <w:r w:rsidRPr="00D463DF">
        <w:rPr>
          <w:rFonts w:cstheme="majorHAnsi"/>
        </w:rPr>
        <w:t>internat Zespołu Szkół nr 16, ul. Zwycięstwa 28 – obiekt zakwalifikowany</w:t>
      </w:r>
      <w:r w:rsidRPr="00D463DF">
        <w:rPr>
          <w:rFonts w:cstheme="majorHAnsi"/>
        </w:rPr>
        <w:br/>
        <w:t>do opracowania audytu dostępności,</w:t>
      </w:r>
    </w:p>
    <w:p w14:paraId="21191574" w14:textId="77777777" w:rsidR="002A0D82" w:rsidRPr="00D463DF" w:rsidRDefault="002A0D82" w:rsidP="00347FA0">
      <w:pPr>
        <w:pStyle w:val="Akapitzlist"/>
        <w:numPr>
          <w:ilvl w:val="0"/>
          <w:numId w:val="202"/>
        </w:numPr>
        <w:ind w:left="993" w:hanging="426"/>
        <w:rPr>
          <w:rFonts w:cstheme="majorHAnsi"/>
        </w:rPr>
      </w:pPr>
      <w:r w:rsidRPr="00D463DF">
        <w:rPr>
          <w:rFonts w:cstheme="majorHAnsi"/>
        </w:rPr>
        <w:t>Dom Pomocy Społecznej, ul. Baranowicka 203 – nie uzyskano wsparcia,</w:t>
      </w:r>
    </w:p>
    <w:p w14:paraId="5A58CF7E" w14:textId="737A7E56" w:rsidR="002A0D82" w:rsidRPr="00D463DF" w:rsidRDefault="002A0D82" w:rsidP="00347FA0">
      <w:pPr>
        <w:pStyle w:val="Akapitzlist"/>
        <w:numPr>
          <w:ilvl w:val="0"/>
          <w:numId w:val="202"/>
        </w:numPr>
        <w:ind w:left="993" w:hanging="426"/>
        <w:rPr>
          <w:rFonts w:cstheme="majorHAnsi"/>
        </w:rPr>
      </w:pPr>
      <w:r w:rsidRPr="00D463DF">
        <w:rPr>
          <w:rFonts w:cstheme="majorHAnsi"/>
        </w:rPr>
        <w:t>Centrum Obsługi Placówek Opiekuńczo-Wychowawczych, ul. 11 Listopada 6A – nie uzyskano wsparcia;</w:t>
      </w:r>
    </w:p>
    <w:p w14:paraId="1C1CF223" w14:textId="77777777" w:rsidR="002A0D82" w:rsidRPr="00D463DF" w:rsidRDefault="002A0D82" w:rsidP="00347FA0">
      <w:pPr>
        <w:pStyle w:val="Akapitzlist"/>
        <w:numPr>
          <w:ilvl w:val="0"/>
          <w:numId w:val="201"/>
        </w:numPr>
        <w:ind w:left="567" w:hanging="425"/>
        <w:rPr>
          <w:rFonts w:cstheme="majorHAnsi"/>
          <w:b/>
        </w:rPr>
      </w:pPr>
      <w:r w:rsidRPr="00D463DF">
        <w:rPr>
          <w:rFonts w:cstheme="majorHAnsi"/>
          <w:b/>
        </w:rPr>
        <w:t>złożenie wniosków o dofinansowanie ze środków Państwowego Funduszu Osób Niepełnosprawnych robót budowlanych poniższych inwestycji:</w:t>
      </w:r>
    </w:p>
    <w:p w14:paraId="1D81E8A2" w14:textId="3D4DA16D" w:rsidR="002A0D82" w:rsidRPr="00D463DF" w:rsidRDefault="002A0D82" w:rsidP="00347FA0">
      <w:pPr>
        <w:pStyle w:val="Akapitzlist"/>
        <w:numPr>
          <w:ilvl w:val="0"/>
          <w:numId w:val="203"/>
        </w:numPr>
        <w:ind w:left="993" w:hanging="426"/>
        <w:rPr>
          <w:rFonts w:cstheme="majorHAnsi"/>
        </w:rPr>
      </w:pPr>
      <w:r w:rsidRPr="00D463DF">
        <w:rPr>
          <w:rFonts w:cstheme="majorHAnsi"/>
        </w:rPr>
        <w:t>na budowę sali gimnastycznej przy Szkole Podstawowej nr 46 Specjalnej, ul. Słonimska 38,</w:t>
      </w:r>
    </w:p>
    <w:p w14:paraId="1BC64002" w14:textId="6636B9EC" w:rsidR="002A0D82" w:rsidRPr="00D463DF" w:rsidRDefault="002A0D82" w:rsidP="00347FA0">
      <w:pPr>
        <w:pStyle w:val="Akapitzlist"/>
        <w:numPr>
          <w:ilvl w:val="0"/>
          <w:numId w:val="203"/>
        </w:numPr>
        <w:ind w:left="993" w:hanging="426"/>
        <w:rPr>
          <w:rFonts w:cstheme="majorHAnsi"/>
        </w:rPr>
      </w:pPr>
      <w:r w:rsidRPr="00D463DF">
        <w:rPr>
          <w:rFonts w:cstheme="majorHAnsi"/>
        </w:rPr>
        <w:t>na budowę sali gimnastycznej przy Specjalnym Ośrodku Szkolno-Wychowawczym, ul. Antoniuk Fabryczny 40,</w:t>
      </w:r>
    </w:p>
    <w:p w14:paraId="1F924633" w14:textId="77777777" w:rsidR="002A0D82" w:rsidRPr="00D463DF" w:rsidRDefault="002A0D82" w:rsidP="00347FA0">
      <w:pPr>
        <w:pStyle w:val="Akapitzlist"/>
        <w:numPr>
          <w:ilvl w:val="0"/>
          <w:numId w:val="203"/>
        </w:numPr>
        <w:ind w:left="993" w:hanging="426"/>
        <w:rPr>
          <w:rFonts w:cstheme="majorHAnsi"/>
        </w:rPr>
      </w:pPr>
      <w:r w:rsidRPr="00D463DF">
        <w:rPr>
          <w:rFonts w:cstheme="majorHAnsi"/>
        </w:rPr>
        <w:t xml:space="preserve">na budowę sali gimnastycznej przy V LO, ul. Miodowa 5, </w:t>
      </w:r>
    </w:p>
    <w:p w14:paraId="499BD237" w14:textId="77777777" w:rsidR="002A0D82" w:rsidRPr="00D463DF" w:rsidRDefault="002A0D82" w:rsidP="00347FA0">
      <w:pPr>
        <w:pStyle w:val="Akapitzlist"/>
        <w:numPr>
          <w:ilvl w:val="0"/>
          <w:numId w:val="203"/>
        </w:numPr>
        <w:ind w:left="993" w:hanging="426"/>
        <w:rPr>
          <w:rFonts w:cstheme="majorHAnsi"/>
        </w:rPr>
      </w:pPr>
      <w:r w:rsidRPr="00D463DF">
        <w:rPr>
          <w:rFonts w:cstheme="majorHAnsi"/>
        </w:rPr>
        <w:t>na budowę sali gimnastycznej w Zespole Szkół Gastronomicznych, ul. Knyszyńska 12,</w:t>
      </w:r>
    </w:p>
    <w:p w14:paraId="79DC70F4" w14:textId="3DEE7E49" w:rsidR="002A0D82" w:rsidRPr="00D463DF" w:rsidRDefault="002A0D82" w:rsidP="00347FA0">
      <w:pPr>
        <w:pStyle w:val="Akapitzlist"/>
        <w:numPr>
          <w:ilvl w:val="0"/>
          <w:numId w:val="203"/>
        </w:numPr>
        <w:ind w:left="993" w:hanging="426"/>
        <w:rPr>
          <w:rFonts w:cstheme="majorHAnsi"/>
        </w:rPr>
      </w:pPr>
      <w:r w:rsidRPr="00D463DF">
        <w:rPr>
          <w:rFonts w:cstheme="majorHAnsi"/>
        </w:rPr>
        <w:t>na budowę budynku dydaktycznego (warsztatów) przy Zespole Szkół nr 16, ul. Zwycięstwa 28;</w:t>
      </w:r>
    </w:p>
    <w:p w14:paraId="18E62CD7" w14:textId="26F51BB8" w:rsidR="002A0D82" w:rsidRPr="00D463DF" w:rsidRDefault="002A0D82" w:rsidP="00347FA0">
      <w:pPr>
        <w:pStyle w:val="Akapitzlist"/>
        <w:numPr>
          <w:ilvl w:val="0"/>
          <w:numId w:val="201"/>
        </w:numPr>
        <w:ind w:left="567" w:hanging="425"/>
        <w:rPr>
          <w:rFonts w:cstheme="majorHAnsi"/>
        </w:rPr>
      </w:pPr>
      <w:r w:rsidRPr="00D463DF">
        <w:rPr>
          <w:rFonts w:cstheme="majorHAnsi"/>
          <w:b/>
        </w:rPr>
        <w:lastRenderedPageBreak/>
        <w:t>podpisanie umowy o dofinansowanie ze środków Państwowego Funduszu Osób Niepełnosprawnych</w:t>
      </w:r>
      <w:r w:rsidRPr="00D463DF">
        <w:rPr>
          <w:rFonts w:cstheme="majorHAnsi"/>
        </w:rPr>
        <w:t xml:space="preserve"> zadania „Przebudowa i rozbudowa budynku Szkoły Podstawowej nr 46 Specjalnej w Białymstoku, ul. Słonimska 38 o pomieszczenia dydaktyczne, sal</w:t>
      </w:r>
      <w:r w:rsidR="00B27F8A">
        <w:rPr>
          <w:rFonts w:cstheme="majorHAnsi"/>
        </w:rPr>
        <w:t>ę gimnastyczną z zapleczem wraz</w:t>
      </w:r>
      <w:r w:rsidRPr="00D463DF">
        <w:rPr>
          <w:rFonts w:cstheme="majorHAnsi"/>
        </w:rPr>
        <w:t xml:space="preserve"> z budową instalacji wewnętrznych i zewnętrznych oraz budową parkingu”.</w:t>
      </w:r>
    </w:p>
    <w:p w14:paraId="04EE7C80" w14:textId="77777777" w:rsidR="00C11469" w:rsidRPr="00D463DF" w:rsidRDefault="00C11469" w:rsidP="00123518">
      <w:pPr>
        <w:rPr>
          <w:rFonts w:cstheme="majorHAnsi"/>
          <w:b/>
        </w:rPr>
      </w:pPr>
      <w:r w:rsidRPr="00D463DF">
        <w:rPr>
          <w:rFonts w:cstheme="majorHAnsi"/>
          <w:b/>
        </w:rPr>
        <w:t>Działania Miasta w zakresie równego traktowania</w:t>
      </w:r>
    </w:p>
    <w:p w14:paraId="4C2ADC84" w14:textId="637EF717" w:rsidR="00C11469" w:rsidRPr="00A52DB4" w:rsidRDefault="00C11469" w:rsidP="00123518">
      <w:pPr>
        <w:rPr>
          <w:rFonts w:cstheme="majorHAnsi"/>
        </w:rPr>
      </w:pPr>
      <w:r w:rsidRPr="00A52DB4">
        <w:rPr>
          <w:rFonts w:cstheme="majorHAnsi"/>
        </w:rPr>
        <w:t xml:space="preserve">W ramach współpracy Miasta Białystok z Funduszem Narodów Zjednoczonych na rzecz Dzieci UNICEF </w:t>
      </w:r>
      <w:r w:rsidR="007B69A2">
        <w:rPr>
          <w:rFonts w:cstheme="majorHAnsi"/>
        </w:rPr>
        <w:t xml:space="preserve">w okresie </w:t>
      </w:r>
      <w:r w:rsidRPr="00A52DB4">
        <w:rPr>
          <w:rFonts w:cstheme="majorHAnsi"/>
        </w:rPr>
        <w:t>01.11</w:t>
      </w:r>
      <w:r w:rsidR="007B69A2">
        <w:rPr>
          <w:rFonts w:cstheme="majorHAnsi"/>
        </w:rPr>
        <w:t>-</w:t>
      </w:r>
      <w:r w:rsidRPr="00A52DB4">
        <w:rPr>
          <w:rFonts w:cstheme="majorHAnsi"/>
        </w:rPr>
        <w:t>31.12.2022 r. realizowane było zadanie publiczne w celu pomocy obywatelom Ukrainy w związku z konfliktem zbrojnym prowadzonym na terenie tego kraju. W tym zakresie prowadzono działania informacyjne, poradnictwo prawne oraz działania antydyskryminacyjne skierowane do obywateli Ukrainy w Białymstoku. Przygotowane zostały poradniki zawierające zagadnienia prawa polskiego, w tym legalizacji pobytu, praw uchodźców, przeciwdziałania handlu ludźmi i naruszeniom praw człowieka oraz treści</w:t>
      </w:r>
      <w:r w:rsidR="008B1119">
        <w:rPr>
          <w:rFonts w:cstheme="majorHAnsi"/>
        </w:rPr>
        <w:t xml:space="preserve"> </w:t>
      </w:r>
      <w:r w:rsidRPr="00A52DB4">
        <w:rPr>
          <w:rFonts w:cstheme="majorHAnsi"/>
        </w:rPr>
        <w:t>o charakterze antydyskryminacyjnym, ze szczególnym ukierunkowaniem na przeciwdziałanie dyskryminacji ze względu na pochodzenie.</w:t>
      </w:r>
    </w:p>
    <w:p w14:paraId="235A9FA1" w14:textId="77777777" w:rsidR="00C11469" w:rsidRPr="00A52DB4" w:rsidRDefault="00C11469" w:rsidP="00123518">
      <w:pPr>
        <w:rPr>
          <w:rFonts w:cstheme="majorHAnsi"/>
        </w:rPr>
      </w:pPr>
      <w:r w:rsidRPr="00A52DB4">
        <w:rPr>
          <w:rFonts w:cstheme="majorHAnsi"/>
        </w:rPr>
        <w:t>Ponadto, 1 grudnia 2022 r. podczas Szczytu Prezydentów Miast 2022 Przeciwko Antysemityzmowi, które miało miejsce w Atenach Prezydent Miasta Białegostoku podpisał Wspólną Deklarację Drugiego Dorocznego Szczytu Prezydentów Miast przeciwko Antysemityzmowi.</w:t>
      </w:r>
    </w:p>
    <w:p w14:paraId="66AA97A3" w14:textId="022CF9FE" w:rsidR="00C11469" w:rsidRPr="00A52DB4" w:rsidRDefault="00C11469" w:rsidP="00123518">
      <w:pPr>
        <w:rPr>
          <w:rFonts w:cstheme="majorHAnsi"/>
        </w:rPr>
      </w:pPr>
      <w:r w:rsidRPr="00A52DB4">
        <w:rPr>
          <w:rFonts w:cstheme="majorHAnsi"/>
        </w:rPr>
        <w:t>Pełnomocnik</w:t>
      </w:r>
      <w:r w:rsidRPr="00A52DB4">
        <w:rPr>
          <w:rFonts w:cstheme="majorHAnsi"/>
          <w:noProof/>
        </w:rPr>
        <w:t xml:space="preserve"> Prezydenta Miasta Białegostoku ds. Równego Traktowania</w:t>
      </w:r>
      <w:r w:rsidRPr="00A52DB4">
        <w:rPr>
          <w:rFonts w:cstheme="majorHAnsi"/>
        </w:rPr>
        <w:t xml:space="preserve"> na bieżąco udzielał odpowiedzi na wpływające do Urzędu Miejskiego w Białymstoku pisma, zapytania, interpelacje, wnioski, oferty zgodnie z właściwością merytoryczną, reprezentował Miasto Białystok w konkursach miejskich, spotkaniach, konferencjach, komisjach, uczestniczył</w:t>
      </w:r>
      <w:r w:rsidR="008B1119">
        <w:rPr>
          <w:rFonts w:cstheme="majorHAnsi"/>
        </w:rPr>
        <w:t xml:space="preserve"> </w:t>
      </w:r>
      <w:r w:rsidRPr="00A52DB4">
        <w:rPr>
          <w:rFonts w:cstheme="majorHAnsi"/>
        </w:rPr>
        <w:t xml:space="preserve">w projekcie pn. </w:t>
      </w:r>
      <w:r w:rsidRPr="007B69A2">
        <w:rPr>
          <w:rFonts w:cstheme="majorHAnsi"/>
        </w:rPr>
        <w:t>„Latający Uniwersytet Praw Człowieka”</w:t>
      </w:r>
      <w:r w:rsidRPr="00A52DB4">
        <w:rPr>
          <w:rFonts w:cstheme="majorHAnsi"/>
          <w:i/>
        </w:rPr>
        <w:t xml:space="preserve">, </w:t>
      </w:r>
      <w:r w:rsidRPr="00A52DB4">
        <w:rPr>
          <w:rFonts w:cstheme="majorHAnsi"/>
        </w:rPr>
        <w:t>zrealizowanym przez Europejskie Centrum Solidarności w Gdańsku we współpracy z Helsińską Fundacją Praw Człowieka oraz Stowarzyszeniem Homo Faber.</w:t>
      </w:r>
    </w:p>
    <w:p w14:paraId="58956FD9" w14:textId="77777777" w:rsidR="00BC0A2B" w:rsidRPr="008B1119" w:rsidRDefault="00BC0A2B" w:rsidP="00123518">
      <w:pPr>
        <w:rPr>
          <w:b/>
          <w:bCs/>
          <w:lang w:eastAsia="pl-PL"/>
        </w:rPr>
      </w:pPr>
      <w:r w:rsidRPr="008B1119">
        <w:rPr>
          <w:b/>
          <w:bCs/>
          <w:lang w:eastAsia="pl-PL"/>
        </w:rPr>
        <w:t>MIEJSCA SCHRONIENIA DLA OSÓB BEZDOMNYCH</w:t>
      </w:r>
    </w:p>
    <w:p w14:paraId="30C79BDC" w14:textId="127F2D5D" w:rsidR="00155C87" w:rsidRPr="00A52DB4" w:rsidRDefault="00155C87" w:rsidP="00123518">
      <w:pPr>
        <w:rPr>
          <w:bCs/>
          <w:lang w:eastAsia="pl-PL"/>
        </w:rPr>
      </w:pPr>
      <w:r w:rsidRPr="00A52DB4">
        <w:rPr>
          <w:bCs/>
          <w:lang w:eastAsia="pl-PL"/>
        </w:rPr>
        <w:t xml:space="preserve">Osoby bezdomne mają prawo do schronienia w ogrzewalni, noclegowni, schronisku dla osób bezdomnych </w:t>
      </w:r>
      <w:r w:rsidR="007B69A2">
        <w:rPr>
          <w:bCs/>
          <w:lang w:eastAsia="pl-PL"/>
        </w:rPr>
        <w:t>lub</w:t>
      </w:r>
      <w:r w:rsidRPr="00A52DB4">
        <w:rPr>
          <w:bCs/>
          <w:lang w:eastAsia="pl-PL"/>
        </w:rPr>
        <w:t xml:space="preserve"> w schronisku dla osób bezdomnych z usługami opiekuńczymi.</w:t>
      </w:r>
    </w:p>
    <w:p w14:paraId="6E3A9F18" w14:textId="43F5CDB5" w:rsidR="00356530" w:rsidRPr="00A52DB4" w:rsidRDefault="00356530" w:rsidP="008B1119">
      <w:pPr>
        <w:pStyle w:val="Nagwek3"/>
      </w:pPr>
      <w:bookmarkStart w:id="998" w:name="_Toc138324994"/>
      <w:bookmarkStart w:id="999" w:name="_Toc138403832"/>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224</w:t>
      </w:r>
      <w:r w:rsidR="004D081F">
        <w:rPr>
          <w:noProof/>
        </w:rPr>
        <w:fldChar w:fldCharType="end"/>
      </w:r>
      <w:r w:rsidR="00C009E6" w:rsidRPr="00A52DB4">
        <w:t>.</w:t>
      </w:r>
      <w:r w:rsidRPr="00A52DB4">
        <w:t xml:space="preserve"> Ośrodki wsparcia d</w:t>
      </w:r>
      <w:r w:rsidR="00BC0A2B" w:rsidRPr="00A52DB4">
        <w:t>la osób bezdomnych</w:t>
      </w:r>
      <w:bookmarkEnd w:id="998"/>
      <w:bookmarkEnd w:id="999"/>
    </w:p>
    <w:tbl>
      <w:tblPr>
        <w:tblW w:w="9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4. Ośrodki wsparcia dla osób bezdomnych"/>
      </w:tblPr>
      <w:tblGrid>
        <w:gridCol w:w="1685"/>
        <w:gridCol w:w="1686"/>
        <w:gridCol w:w="1636"/>
        <w:gridCol w:w="1559"/>
        <w:gridCol w:w="1416"/>
        <w:gridCol w:w="1179"/>
      </w:tblGrid>
      <w:tr w:rsidR="00A52DB4" w:rsidRPr="00A52DB4" w14:paraId="060EA266" w14:textId="77777777" w:rsidTr="00742F8E">
        <w:trPr>
          <w:trHeight w:val="57"/>
          <w:tblHeader/>
          <w:jc w:val="center"/>
        </w:trPr>
        <w:tc>
          <w:tcPr>
            <w:tcW w:w="3371" w:type="dxa"/>
            <w:gridSpan w:val="2"/>
            <w:vMerge w:val="restart"/>
            <w:shd w:val="clear" w:color="auto" w:fill="F2F2F2" w:themeFill="background1" w:themeFillShade="F2"/>
            <w:vAlign w:val="center"/>
          </w:tcPr>
          <w:p w14:paraId="48DDCE9B" w14:textId="4CBBD5FB" w:rsidR="007464EE" w:rsidRPr="00A52DB4" w:rsidRDefault="007464EE" w:rsidP="008B1119">
            <w:pPr>
              <w:pStyle w:val="TabelaText"/>
            </w:pPr>
            <w:r w:rsidRPr="00A52DB4">
              <w:t>Wyszczególnienie</w:t>
            </w:r>
          </w:p>
        </w:tc>
        <w:tc>
          <w:tcPr>
            <w:tcW w:w="5790" w:type="dxa"/>
            <w:gridSpan w:val="4"/>
            <w:shd w:val="clear" w:color="auto" w:fill="F2F2F2" w:themeFill="background1" w:themeFillShade="F2"/>
            <w:vAlign w:val="center"/>
          </w:tcPr>
          <w:p w14:paraId="3808D731" w14:textId="326B4575" w:rsidR="007464EE" w:rsidRPr="00A52DB4" w:rsidRDefault="007464EE" w:rsidP="008B1119">
            <w:pPr>
              <w:pStyle w:val="TabelaText"/>
            </w:pPr>
            <w:r w:rsidRPr="00A52DB4">
              <w:t>Typ schronienia</w:t>
            </w:r>
          </w:p>
        </w:tc>
      </w:tr>
      <w:tr w:rsidR="00A52DB4" w:rsidRPr="00A52DB4" w14:paraId="2CAFE84A" w14:textId="77777777" w:rsidTr="00742F8E">
        <w:trPr>
          <w:trHeight w:val="57"/>
          <w:tblHeader/>
          <w:jc w:val="center"/>
        </w:trPr>
        <w:tc>
          <w:tcPr>
            <w:tcW w:w="3371" w:type="dxa"/>
            <w:gridSpan w:val="2"/>
            <w:vMerge/>
            <w:shd w:val="clear" w:color="auto" w:fill="auto"/>
          </w:tcPr>
          <w:p w14:paraId="2A88C001" w14:textId="2F578CA8" w:rsidR="007464EE" w:rsidRPr="00A52DB4" w:rsidRDefault="007464EE" w:rsidP="008B1119">
            <w:pPr>
              <w:pStyle w:val="TabelaText"/>
            </w:pPr>
          </w:p>
        </w:tc>
        <w:tc>
          <w:tcPr>
            <w:tcW w:w="1636" w:type="dxa"/>
            <w:shd w:val="clear" w:color="auto" w:fill="F2F2F2" w:themeFill="background1" w:themeFillShade="F2"/>
            <w:vAlign w:val="center"/>
          </w:tcPr>
          <w:p w14:paraId="3171C182" w14:textId="1C87AFB3" w:rsidR="007464EE" w:rsidRPr="00A52DB4" w:rsidRDefault="007464EE" w:rsidP="008B1119">
            <w:pPr>
              <w:pStyle w:val="TabelaText"/>
            </w:pPr>
            <w:r w:rsidRPr="00A52DB4">
              <w:t>Schronienie całodobowe</w:t>
            </w:r>
            <w:r w:rsidRPr="00A52DB4">
              <w:rPr>
                <w:rStyle w:val="Odwoanieprzypisudolnego"/>
                <w:rFonts w:ascii="Calibri Light" w:hAnsi="Calibri Light"/>
                <w:b w:val="0"/>
                <w:bCs/>
                <w:sz w:val="22"/>
              </w:rPr>
              <w:footnoteReference w:id="37"/>
            </w:r>
          </w:p>
        </w:tc>
        <w:tc>
          <w:tcPr>
            <w:tcW w:w="1559" w:type="dxa"/>
            <w:shd w:val="clear" w:color="auto" w:fill="F2F2F2" w:themeFill="background1" w:themeFillShade="F2"/>
            <w:vAlign w:val="center"/>
          </w:tcPr>
          <w:p w14:paraId="432F4A01" w14:textId="56F62D20" w:rsidR="007464EE" w:rsidRPr="00A52DB4" w:rsidRDefault="007464EE" w:rsidP="008B1119">
            <w:pPr>
              <w:pStyle w:val="TabelaText"/>
            </w:pPr>
            <w:r w:rsidRPr="00A52DB4">
              <w:t>Noclegownia</w:t>
            </w:r>
          </w:p>
        </w:tc>
        <w:tc>
          <w:tcPr>
            <w:tcW w:w="1416" w:type="dxa"/>
            <w:shd w:val="clear" w:color="auto" w:fill="F2F2F2" w:themeFill="background1" w:themeFillShade="F2"/>
            <w:vAlign w:val="center"/>
          </w:tcPr>
          <w:p w14:paraId="265C949A" w14:textId="562C0FCF" w:rsidR="007464EE" w:rsidRPr="00A52DB4" w:rsidRDefault="007464EE" w:rsidP="008B1119">
            <w:pPr>
              <w:pStyle w:val="TabelaText"/>
            </w:pPr>
            <w:r w:rsidRPr="00A52DB4">
              <w:t>Ogrzewalnia</w:t>
            </w:r>
          </w:p>
        </w:tc>
        <w:tc>
          <w:tcPr>
            <w:tcW w:w="1179" w:type="dxa"/>
            <w:shd w:val="clear" w:color="auto" w:fill="F2F2F2" w:themeFill="background1" w:themeFillShade="F2"/>
            <w:vAlign w:val="center"/>
          </w:tcPr>
          <w:p w14:paraId="5B708F29" w14:textId="2BF8F151" w:rsidR="007464EE" w:rsidRPr="00A52DB4" w:rsidRDefault="007464EE" w:rsidP="008B1119">
            <w:pPr>
              <w:pStyle w:val="TabelaText"/>
            </w:pPr>
            <w:r w:rsidRPr="00A52DB4">
              <w:t>Ogółem</w:t>
            </w:r>
          </w:p>
        </w:tc>
      </w:tr>
      <w:tr w:rsidR="00A52DB4" w:rsidRPr="00A52DB4" w14:paraId="298ED5A9" w14:textId="77777777" w:rsidTr="009C08F0">
        <w:trPr>
          <w:trHeight w:val="57"/>
          <w:jc w:val="center"/>
        </w:trPr>
        <w:tc>
          <w:tcPr>
            <w:tcW w:w="1685" w:type="dxa"/>
            <w:vMerge w:val="restart"/>
            <w:shd w:val="clear" w:color="auto" w:fill="F2F2F2" w:themeFill="background1" w:themeFillShade="F2"/>
            <w:vAlign w:val="center"/>
          </w:tcPr>
          <w:p w14:paraId="3BC86BBB" w14:textId="4C0E187E" w:rsidR="00BC0A2B" w:rsidRPr="00A52DB4" w:rsidRDefault="00BC0A2B" w:rsidP="008B1119">
            <w:pPr>
              <w:pStyle w:val="TabelaText"/>
            </w:pPr>
            <w:r w:rsidRPr="00A52DB4">
              <w:t>2018</w:t>
            </w:r>
          </w:p>
        </w:tc>
        <w:tc>
          <w:tcPr>
            <w:tcW w:w="1686" w:type="dxa"/>
            <w:shd w:val="clear" w:color="auto" w:fill="F2F2F2" w:themeFill="background1" w:themeFillShade="F2"/>
          </w:tcPr>
          <w:p w14:paraId="1A292E15" w14:textId="359478E9" w:rsidR="00BC0A2B" w:rsidRPr="00A52DB4" w:rsidRDefault="00BC0A2B" w:rsidP="008B1119">
            <w:pPr>
              <w:pStyle w:val="TabelaText"/>
            </w:pPr>
            <w:r w:rsidRPr="00A52DB4">
              <w:t>Liczba placówek</w:t>
            </w:r>
          </w:p>
        </w:tc>
        <w:tc>
          <w:tcPr>
            <w:tcW w:w="1636" w:type="dxa"/>
          </w:tcPr>
          <w:p w14:paraId="51FE1079" w14:textId="475D227F" w:rsidR="00BC0A2B" w:rsidRPr="00A52DB4" w:rsidRDefault="00BC0A2B" w:rsidP="008B1119">
            <w:pPr>
              <w:pStyle w:val="Tabelarodek"/>
            </w:pPr>
            <w:r w:rsidRPr="00A52DB4">
              <w:t>4</w:t>
            </w:r>
          </w:p>
        </w:tc>
        <w:tc>
          <w:tcPr>
            <w:tcW w:w="1559" w:type="dxa"/>
          </w:tcPr>
          <w:p w14:paraId="20EC66C2" w14:textId="59F0B149" w:rsidR="00BC0A2B" w:rsidRPr="00A52DB4" w:rsidRDefault="00BC0A2B" w:rsidP="008B1119">
            <w:pPr>
              <w:pStyle w:val="Tabelarodek"/>
            </w:pPr>
            <w:r w:rsidRPr="00A52DB4">
              <w:t>4</w:t>
            </w:r>
          </w:p>
        </w:tc>
        <w:tc>
          <w:tcPr>
            <w:tcW w:w="1416" w:type="dxa"/>
          </w:tcPr>
          <w:p w14:paraId="08858FFD" w14:textId="596BC137" w:rsidR="00BC0A2B" w:rsidRPr="00A52DB4" w:rsidRDefault="00BC0A2B" w:rsidP="008B1119">
            <w:pPr>
              <w:pStyle w:val="Tabelarodek"/>
            </w:pPr>
            <w:r w:rsidRPr="00A52DB4">
              <w:t>1</w:t>
            </w:r>
          </w:p>
        </w:tc>
        <w:tc>
          <w:tcPr>
            <w:tcW w:w="1179" w:type="dxa"/>
          </w:tcPr>
          <w:p w14:paraId="1CBA2F4C" w14:textId="56A4B5F6" w:rsidR="00BC0A2B" w:rsidRPr="00A52DB4" w:rsidRDefault="00BC0A2B" w:rsidP="008B1119">
            <w:pPr>
              <w:pStyle w:val="Tabelarodek"/>
            </w:pPr>
            <w:r w:rsidRPr="00A52DB4">
              <w:t>9</w:t>
            </w:r>
          </w:p>
        </w:tc>
      </w:tr>
      <w:tr w:rsidR="00A52DB4" w:rsidRPr="00A52DB4" w14:paraId="4CF21906" w14:textId="77777777" w:rsidTr="009C08F0">
        <w:trPr>
          <w:trHeight w:val="57"/>
          <w:jc w:val="center"/>
        </w:trPr>
        <w:tc>
          <w:tcPr>
            <w:tcW w:w="1685" w:type="dxa"/>
            <w:vMerge/>
            <w:shd w:val="clear" w:color="auto" w:fill="F2F2F2" w:themeFill="background1" w:themeFillShade="F2"/>
            <w:vAlign w:val="center"/>
          </w:tcPr>
          <w:p w14:paraId="5C60D073" w14:textId="77777777" w:rsidR="00BC0A2B" w:rsidRPr="00A52DB4" w:rsidRDefault="00BC0A2B" w:rsidP="008B1119">
            <w:pPr>
              <w:pStyle w:val="TabelaText"/>
            </w:pPr>
          </w:p>
        </w:tc>
        <w:tc>
          <w:tcPr>
            <w:tcW w:w="1686" w:type="dxa"/>
            <w:shd w:val="clear" w:color="auto" w:fill="F2F2F2" w:themeFill="background1" w:themeFillShade="F2"/>
          </w:tcPr>
          <w:p w14:paraId="0EC69FCD" w14:textId="0AEDA7A9" w:rsidR="00BC0A2B" w:rsidRPr="00A52DB4" w:rsidRDefault="00BC0A2B" w:rsidP="008B1119">
            <w:pPr>
              <w:pStyle w:val="TabelaText"/>
            </w:pPr>
            <w:r w:rsidRPr="00A52DB4">
              <w:t>Liczba miejsc</w:t>
            </w:r>
          </w:p>
        </w:tc>
        <w:tc>
          <w:tcPr>
            <w:tcW w:w="1636" w:type="dxa"/>
          </w:tcPr>
          <w:p w14:paraId="71D398F3" w14:textId="3EABAAD9" w:rsidR="00BC0A2B" w:rsidRPr="00A52DB4" w:rsidRDefault="00BC0A2B" w:rsidP="008B1119">
            <w:pPr>
              <w:pStyle w:val="Tabelarodek"/>
            </w:pPr>
            <w:r w:rsidRPr="00A52DB4">
              <w:t>145</w:t>
            </w:r>
          </w:p>
        </w:tc>
        <w:tc>
          <w:tcPr>
            <w:tcW w:w="1559" w:type="dxa"/>
          </w:tcPr>
          <w:p w14:paraId="28D37A50" w14:textId="7D9E1B21" w:rsidR="00BC0A2B" w:rsidRPr="00A52DB4" w:rsidRDefault="00BC0A2B" w:rsidP="008B1119">
            <w:pPr>
              <w:pStyle w:val="Tabelarodek"/>
            </w:pPr>
            <w:r w:rsidRPr="00A52DB4">
              <w:t>100</w:t>
            </w:r>
          </w:p>
        </w:tc>
        <w:tc>
          <w:tcPr>
            <w:tcW w:w="1416" w:type="dxa"/>
          </w:tcPr>
          <w:p w14:paraId="7C7F14A9" w14:textId="177B0A73" w:rsidR="00BC0A2B" w:rsidRPr="00A52DB4" w:rsidRDefault="00BC0A2B" w:rsidP="008B1119">
            <w:pPr>
              <w:pStyle w:val="Tabelarodek"/>
            </w:pPr>
            <w:r w:rsidRPr="00A52DB4">
              <w:t>50</w:t>
            </w:r>
          </w:p>
        </w:tc>
        <w:tc>
          <w:tcPr>
            <w:tcW w:w="1179" w:type="dxa"/>
          </w:tcPr>
          <w:p w14:paraId="1BEE0AB7" w14:textId="230B552D" w:rsidR="00BC0A2B" w:rsidRPr="00A52DB4" w:rsidRDefault="00BC0A2B" w:rsidP="008B1119">
            <w:pPr>
              <w:pStyle w:val="Tabelarodek"/>
            </w:pPr>
            <w:r w:rsidRPr="00A52DB4">
              <w:t>295</w:t>
            </w:r>
          </w:p>
        </w:tc>
      </w:tr>
      <w:tr w:rsidR="00A52DB4" w:rsidRPr="00A52DB4" w14:paraId="61C70F59" w14:textId="77777777" w:rsidTr="009C08F0">
        <w:trPr>
          <w:trHeight w:val="57"/>
          <w:jc w:val="center"/>
        </w:trPr>
        <w:tc>
          <w:tcPr>
            <w:tcW w:w="1685" w:type="dxa"/>
            <w:vMerge w:val="restart"/>
            <w:shd w:val="clear" w:color="auto" w:fill="F2F2F2" w:themeFill="background1" w:themeFillShade="F2"/>
            <w:vAlign w:val="center"/>
          </w:tcPr>
          <w:p w14:paraId="060389D9" w14:textId="211F1506" w:rsidR="00BC0A2B" w:rsidRPr="00A52DB4" w:rsidRDefault="00BC0A2B" w:rsidP="008B1119">
            <w:pPr>
              <w:pStyle w:val="TabelaText"/>
            </w:pPr>
            <w:r w:rsidRPr="00A52DB4">
              <w:t>2019</w:t>
            </w:r>
          </w:p>
        </w:tc>
        <w:tc>
          <w:tcPr>
            <w:tcW w:w="1686" w:type="dxa"/>
            <w:shd w:val="clear" w:color="auto" w:fill="F2F2F2" w:themeFill="background1" w:themeFillShade="F2"/>
          </w:tcPr>
          <w:p w14:paraId="4AEF8949" w14:textId="16108A0A" w:rsidR="00BC0A2B" w:rsidRPr="00A52DB4" w:rsidRDefault="00BC0A2B" w:rsidP="008B1119">
            <w:pPr>
              <w:pStyle w:val="TabelaText"/>
            </w:pPr>
            <w:r w:rsidRPr="00A52DB4">
              <w:t>Liczba placówek</w:t>
            </w:r>
          </w:p>
        </w:tc>
        <w:tc>
          <w:tcPr>
            <w:tcW w:w="1636" w:type="dxa"/>
          </w:tcPr>
          <w:p w14:paraId="4F266612" w14:textId="08E94D83" w:rsidR="00BC0A2B" w:rsidRPr="00A52DB4" w:rsidRDefault="00BC0A2B" w:rsidP="008B1119">
            <w:pPr>
              <w:pStyle w:val="Tabelarodek"/>
            </w:pPr>
            <w:r w:rsidRPr="00A52DB4">
              <w:t>4</w:t>
            </w:r>
          </w:p>
        </w:tc>
        <w:tc>
          <w:tcPr>
            <w:tcW w:w="1559" w:type="dxa"/>
          </w:tcPr>
          <w:p w14:paraId="555E56E3" w14:textId="7383C78F" w:rsidR="00BC0A2B" w:rsidRPr="00A52DB4" w:rsidRDefault="00BC0A2B" w:rsidP="008B1119">
            <w:pPr>
              <w:pStyle w:val="Tabelarodek"/>
            </w:pPr>
            <w:r w:rsidRPr="00A52DB4">
              <w:t>4</w:t>
            </w:r>
          </w:p>
        </w:tc>
        <w:tc>
          <w:tcPr>
            <w:tcW w:w="1416" w:type="dxa"/>
          </w:tcPr>
          <w:p w14:paraId="23269A33" w14:textId="070EAD25" w:rsidR="00BC0A2B" w:rsidRPr="00A52DB4" w:rsidRDefault="00BC0A2B" w:rsidP="008B1119">
            <w:pPr>
              <w:pStyle w:val="Tabelarodek"/>
            </w:pPr>
            <w:r w:rsidRPr="00A52DB4">
              <w:t>1</w:t>
            </w:r>
          </w:p>
        </w:tc>
        <w:tc>
          <w:tcPr>
            <w:tcW w:w="1179" w:type="dxa"/>
          </w:tcPr>
          <w:p w14:paraId="1204FEE2" w14:textId="192F44F3" w:rsidR="00BC0A2B" w:rsidRPr="00A52DB4" w:rsidRDefault="00BC0A2B" w:rsidP="008B1119">
            <w:pPr>
              <w:pStyle w:val="Tabelarodek"/>
            </w:pPr>
            <w:r w:rsidRPr="00A52DB4">
              <w:t>9</w:t>
            </w:r>
          </w:p>
        </w:tc>
      </w:tr>
      <w:tr w:rsidR="00A52DB4" w:rsidRPr="00A52DB4" w14:paraId="7644F3D2" w14:textId="77777777" w:rsidTr="009C08F0">
        <w:trPr>
          <w:trHeight w:val="57"/>
          <w:jc w:val="center"/>
        </w:trPr>
        <w:tc>
          <w:tcPr>
            <w:tcW w:w="1685" w:type="dxa"/>
            <w:vMerge/>
            <w:shd w:val="clear" w:color="auto" w:fill="F2F2F2" w:themeFill="background1" w:themeFillShade="F2"/>
          </w:tcPr>
          <w:p w14:paraId="240CCA14" w14:textId="77777777" w:rsidR="00BC0A2B" w:rsidRPr="00A52DB4" w:rsidRDefault="00BC0A2B" w:rsidP="008B1119">
            <w:pPr>
              <w:pStyle w:val="TabelaText"/>
            </w:pPr>
          </w:p>
        </w:tc>
        <w:tc>
          <w:tcPr>
            <w:tcW w:w="1686" w:type="dxa"/>
            <w:shd w:val="clear" w:color="auto" w:fill="F2F2F2" w:themeFill="background1" w:themeFillShade="F2"/>
          </w:tcPr>
          <w:p w14:paraId="5EC1DBCD" w14:textId="31E119C6" w:rsidR="00BC0A2B" w:rsidRPr="00A52DB4" w:rsidRDefault="00BC0A2B" w:rsidP="008B1119">
            <w:pPr>
              <w:pStyle w:val="TabelaText"/>
            </w:pPr>
            <w:r w:rsidRPr="00A52DB4">
              <w:t>Liczba miejsc</w:t>
            </w:r>
          </w:p>
        </w:tc>
        <w:tc>
          <w:tcPr>
            <w:tcW w:w="1636" w:type="dxa"/>
          </w:tcPr>
          <w:p w14:paraId="560EB7A5" w14:textId="4561D938" w:rsidR="00BC0A2B" w:rsidRPr="00A52DB4" w:rsidRDefault="00BC0A2B" w:rsidP="008B1119">
            <w:pPr>
              <w:pStyle w:val="Tabelarodek"/>
            </w:pPr>
            <w:r w:rsidRPr="00A52DB4">
              <w:t>155</w:t>
            </w:r>
          </w:p>
        </w:tc>
        <w:tc>
          <w:tcPr>
            <w:tcW w:w="1559" w:type="dxa"/>
          </w:tcPr>
          <w:p w14:paraId="468BAF0B" w14:textId="361EEE39" w:rsidR="00BC0A2B" w:rsidRPr="00A52DB4" w:rsidRDefault="00BC0A2B" w:rsidP="008B1119">
            <w:pPr>
              <w:pStyle w:val="Tabelarodek"/>
            </w:pPr>
            <w:r w:rsidRPr="00A52DB4">
              <w:t>90</w:t>
            </w:r>
          </w:p>
        </w:tc>
        <w:tc>
          <w:tcPr>
            <w:tcW w:w="1416" w:type="dxa"/>
          </w:tcPr>
          <w:p w14:paraId="78815781" w14:textId="02F4F319" w:rsidR="00BC0A2B" w:rsidRPr="00A52DB4" w:rsidRDefault="00BC0A2B" w:rsidP="008B1119">
            <w:pPr>
              <w:pStyle w:val="Tabelarodek"/>
            </w:pPr>
            <w:r w:rsidRPr="00A52DB4">
              <w:t>50</w:t>
            </w:r>
          </w:p>
        </w:tc>
        <w:tc>
          <w:tcPr>
            <w:tcW w:w="1179" w:type="dxa"/>
          </w:tcPr>
          <w:p w14:paraId="3AA66A37" w14:textId="58261019" w:rsidR="00BC0A2B" w:rsidRPr="00A52DB4" w:rsidRDefault="00BC0A2B" w:rsidP="008B1119">
            <w:pPr>
              <w:pStyle w:val="Tabelarodek"/>
            </w:pPr>
            <w:r w:rsidRPr="00A52DB4">
              <w:t>295</w:t>
            </w:r>
          </w:p>
        </w:tc>
      </w:tr>
      <w:tr w:rsidR="00A52DB4" w:rsidRPr="00A52DB4" w14:paraId="3C84CA41" w14:textId="77777777" w:rsidTr="009C08F0">
        <w:trPr>
          <w:trHeight w:val="57"/>
          <w:jc w:val="center"/>
        </w:trPr>
        <w:tc>
          <w:tcPr>
            <w:tcW w:w="1685" w:type="dxa"/>
            <w:vMerge w:val="restart"/>
            <w:shd w:val="clear" w:color="auto" w:fill="F2F2F2" w:themeFill="background1" w:themeFillShade="F2"/>
            <w:vAlign w:val="center"/>
          </w:tcPr>
          <w:p w14:paraId="0C0DEF5A" w14:textId="2913AFBE" w:rsidR="00A4549C" w:rsidRPr="00A52DB4" w:rsidRDefault="00A4549C" w:rsidP="008B1119">
            <w:pPr>
              <w:pStyle w:val="TabelaText"/>
            </w:pPr>
            <w:r w:rsidRPr="00A52DB4">
              <w:t>2020</w:t>
            </w:r>
          </w:p>
        </w:tc>
        <w:tc>
          <w:tcPr>
            <w:tcW w:w="1686" w:type="dxa"/>
            <w:shd w:val="clear" w:color="auto" w:fill="F2F2F2" w:themeFill="background1" w:themeFillShade="F2"/>
          </w:tcPr>
          <w:p w14:paraId="5DA4B2E7" w14:textId="1CB205B1" w:rsidR="00A4549C" w:rsidRPr="00A52DB4" w:rsidRDefault="00A4549C" w:rsidP="008B1119">
            <w:pPr>
              <w:pStyle w:val="TabelaText"/>
            </w:pPr>
            <w:r w:rsidRPr="00A52DB4">
              <w:t>Liczba placówek</w:t>
            </w:r>
          </w:p>
        </w:tc>
        <w:tc>
          <w:tcPr>
            <w:tcW w:w="1636" w:type="dxa"/>
          </w:tcPr>
          <w:p w14:paraId="02BF06AB" w14:textId="28EEEC7B" w:rsidR="00A4549C" w:rsidRPr="00A52DB4" w:rsidRDefault="00A4549C" w:rsidP="008B1119">
            <w:pPr>
              <w:pStyle w:val="Tabelarodek"/>
            </w:pPr>
            <w:r w:rsidRPr="00A52DB4">
              <w:t>5</w:t>
            </w:r>
          </w:p>
        </w:tc>
        <w:tc>
          <w:tcPr>
            <w:tcW w:w="1559" w:type="dxa"/>
          </w:tcPr>
          <w:p w14:paraId="2A4A3781" w14:textId="70F2E859" w:rsidR="00A4549C" w:rsidRPr="00A52DB4" w:rsidRDefault="00A4549C" w:rsidP="008B1119">
            <w:pPr>
              <w:pStyle w:val="Tabelarodek"/>
            </w:pPr>
            <w:r w:rsidRPr="00A52DB4">
              <w:t>3</w:t>
            </w:r>
          </w:p>
        </w:tc>
        <w:tc>
          <w:tcPr>
            <w:tcW w:w="1416" w:type="dxa"/>
          </w:tcPr>
          <w:p w14:paraId="42381BC2" w14:textId="31C88AFB" w:rsidR="00A4549C" w:rsidRPr="00A52DB4" w:rsidRDefault="00A4549C" w:rsidP="008B1119">
            <w:pPr>
              <w:pStyle w:val="Tabelarodek"/>
            </w:pPr>
            <w:r w:rsidRPr="00A52DB4">
              <w:t>1</w:t>
            </w:r>
          </w:p>
        </w:tc>
        <w:tc>
          <w:tcPr>
            <w:tcW w:w="1179" w:type="dxa"/>
          </w:tcPr>
          <w:p w14:paraId="12B4D8C2" w14:textId="24F25018" w:rsidR="00A4549C" w:rsidRPr="00A52DB4" w:rsidRDefault="00742F8E" w:rsidP="008B1119">
            <w:pPr>
              <w:pStyle w:val="Tabelarodek"/>
            </w:pPr>
            <w:r>
              <w:t>9</w:t>
            </w:r>
          </w:p>
        </w:tc>
      </w:tr>
      <w:tr w:rsidR="00A52DB4" w:rsidRPr="00A52DB4" w14:paraId="1C06E920" w14:textId="77777777" w:rsidTr="009C08F0">
        <w:trPr>
          <w:trHeight w:val="57"/>
          <w:jc w:val="center"/>
        </w:trPr>
        <w:tc>
          <w:tcPr>
            <w:tcW w:w="1685" w:type="dxa"/>
            <w:vMerge/>
            <w:shd w:val="clear" w:color="auto" w:fill="F2F2F2" w:themeFill="background1" w:themeFillShade="F2"/>
          </w:tcPr>
          <w:p w14:paraId="403AFB13" w14:textId="77777777" w:rsidR="00A4549C" w:rsidRPr="00A52DB4" w:rsidRDefault="00A4549C" w:rsidP="008B1119">
            <w:pPr>
              <w:pStyle w:val="TabelaText"/>
            </w:pPr>
          </w:p>
        </w:tc>
        <w:tc>
          <w:tcPr>
            <w:tcW w:w="1686" w:type="dxa"/>
            <w:shd w:val="clear" w:color="auto" w:fill="F2F2F2" w:themeFill="background1" w:themeFillShade="F2"/>
          </w:tcPr>
          <w:p w14:paraId="74E28917" w14:textId="74910D52" w:rsidR="00A4549C" w:rsidRPr="00A52DB4" w:rsidRDefault="00A4549C" w:rsidP="008B1119">
            <w:pPr>
              <w:pStyle w:val="TabelaText"/>
            </w:pPr>
            <w:r w:rsidRPr="00A52DB4">
              <w:t>Liczba miejsc</w:t>
            </w:r>
          </w:p>
        </w:tc>
        <w:tc>
          <w:tcPr>
            <w:tcW w:w="1636" w:type="dxa"/>
          </w:tcPr>
          <w:p w14:paraId="533E6B93" w14:textId="10D6F5B9" w:rsidR="00A4549C" w:rsidRPr="00A52DB4" w:rsidRDefault="00A4549C" w:rsidP="008B1119">
            <w:pPr>
              <w:pStyle w:val="Tabelarodek"/>
            </w:pPr>
            <w:r w:rsidRPr="00A52DB4">
              <w:t>177</w:t>
            </w:r>
          </w:p>
        </w:tc>
        <w:tc>
          <w:tcPr>
            <w:tcW w:w="1559" w:type="dxa"/>
          </w:tcPr>
          <w:p w14:paraId="40E959F7" w14:textId="219D6B4A" w:rsidR="00A4549C" w:rsidRPr="00A52DB4" w:rsidRDefault="00A4549C" w:rsidP="008B1119">
            <w:pPr>
              <w:pStyle w:val="Tabelarodek"/>
            </w:pPr>
            <w:r w:rsidRPr="00A52DB4">
              <w:t>68</w:t>
            </w:r>
          </w:p>
        </w:tc>
        <w:tc>
          <w:tcPr>
            <w:tcW w:w="1416" w:type="dxa"/>
          </w:tcPr>
          <w:p w14:paraId="420CFBF3" w14:textId="2F29A863" w:rsidR="00A4549C" w:rsidRPr="00A52DB4" w:rsidRDefault="00A4549C" w:rsidP="008B1119">
            <w:pPr>
              <w:pStyle w:val="Tabelarodek"/>
            </w:pPr>
            <w:r w:rsidRPr="00A52DB4">
              <w:t>50</w:t>
            </w:r>
          </w:p>
        </w:tc>
        <w:tc>
          <w:tcPr>
            <w:tcW w:w="1179" w:type="dxa"/>
          </w:tcPr>
          <w:p w14:paraId="071A5670" w14:textId="6C2DA1C6" w:rsidR="00A4549C" w:rsidRPr="00A52DB4" w:rsidRDefault="00A4549C" w:rsidP="008B1119">
            <w:pPr>
              <w:pStyle w:val="Tabelarodek"/>
            </w:pPr>
            <w:r w:rsidRPr="00A52DB4">
              <w:t>295</w:t>
            </w:r>
          </w:p>
        </w:tc>
      </w:tr>
      <w:tr w:rsidR="00A52DB4" w:rsidRPr="00A52DB4" w14:paraId="61A1DF43" w14:textId="77777777" w:rsidTr="009C08F0">
        <w:trPr>
          <w:trHeight w:val="57"/>
          <w:jc w:val="center"/>
        </w:trPr>
        <w:tc>
          <w:tcPr>
            <w:tcW w:w="1685" w:type="dxa"/>
            <w:vMerge w:val="restart"/>
            <w:shd w:val="clear" w:color="auto" w:fill="F2F2F2" w:themeFill="background1" w:themeFillShade="F2"/>
            <w:vAlign w:val="center"/>
          </w:tcPr>
          <w:p w14:paraId="2A00E19E" w14:textId="7D0AACAF" w:rsidR="00155C87" w:rsidRPr="00A52DB4" w:rsidRDefault="00155C87" w:rsidP="008B1119">
            <w:pPr>
              <w:pStyle w:val="TabelaText"/>
            </w:pPr>
            <w:r w:rsidRPr="00A52DB4">
              <w:t>2021</w:t>
            </w:r>
          </w:p>
        </w:tc>
        <w:tc>
          <w:tcPr>
            <w:tcW w:w="1686" w:type="dxa"/>
            <w:shd w:val="clear" w:color="auto" w:fill="F2F2F2" w:themeFill="background1" w:themeFillShade="F2"/>
            <w:vAlign w:val="center"/>
          </w:tcPr>
          <w:p w14:paraId="7EDC4655" w14:textId="0F941E56" w:rsidR="00155C87" w:rsidRPr="00A52DB4" w:rsidRDefault="00155C87" w:rsidP="008B1119">
            <w:pPr>
              <w:pStyle w:val="TabelaText"/>
            </w:pPr>
            <w:r w:rsidRPr="00A52DB4">
              <w:t>Liczba placówek</w:t>
            </w:r>
          </w:p>
        </w:tc>
        <w:tc>
          <w:tcPr>
            <w:tcW w:w="1636" w:type="dxa"/>
          </w:tcPr>
          <w:p w14:paraId="63832636" w14:textId="01C55D36" w:rsidR="00155C87" w:rsidRPr="00A52DB4" w:rsidRDefault="00155C87" w:rsidP="008B1119">
            <w:pPr>
              <w:pStyle w:val="Tabelarodek"/>
            </w:pPr>
            <w:r w:rsidRPr="00A52DB4">
              <w:t>5</w:t>
            </w:r>
          </w:p>
        </w:tc>
        <w:tc>
          <w:tcPr>
            <w:tcW w:w="1559" w:type="dxa"/>
          </w:tcPr>
          <w:p w14:paraId="395DBEDC" w14:textId="0B958D21" w:rsidR="00155C87" w:rsidRPr="00A52DB4" w:rsidRDefault="00155C87" w:rsidP="008B1119">
            <w:pPr>
              <w:pStyle w:val="Tabelarodek"/>
            </w:pPr>
            <w:r w:rsidRPr="00A52DB4">
              <w:t>2</w:t>
            </w:r>
          </w:p>
        </w:tc>
        <w:tc>
          <w:tcPr>
            <w:tcW w:w="1416" w:type="dxa"/>
          </w:tcPr>
          <w:p w14:paraId="5C6FBE35" w14:textId="0353DA6D" w:rsidR="00155C87" w:rsidRPr="00A52DB4" w:rsidRDefault="00155C87" w:rsidP="008B1119">
            <w:pPr>
              <w:pStyle w:val="Tabelarodek"/>
            </w:pPr>
            <w:r w:rsidRPr="00A52DB4">
              <w:t>2</w:t>
            </w:r>
          </w:p>
        </w:tc>
        <w:tc>
          <w:tcPr>
            <w:tcW w:w="1179" w:type="dxa"/>
          </w:tcPr>
          <w:p w14:paraId="45E0F19D" w14:textId="42EF2AE1" w:rsidR="00155C87" w:rsidRPr="00A52DB4" w:rsidRDefault="00155C87" w:rsidP="008B1119">
            <w:pPr>
              <w:pStyle w:val="Tabelarodek"/>
            </w:pPr>
            <w:r w:rsidRPr="00A52DB4">
              <w:t>9</w:t>
            </w:r>
          </w:p>
        </w:tc>
      </w:tr>
      <w:tr w:rsidR="00A52DB4" w:rsidRPr="00A52DB4" w14:paraId="479963F8" w14:textId="77777777" w:rsidTr="009C08F0">
        <w:trPr>
          <w:trHeight w:val="57"/>
          <w:jc w:val="center"/>
        </w:trPr>
        <w:tc>
          <w:tcPr>
            <w:tcW w:w="1685" w:type="dxa"/>
            <w:vMerge/>
            <w:shd w:val="clear" w:color="auto" w:fill="auto"/>
          </w:tcPr>
          <w:p w14:paraId="77B018C6" w14:textId="77777777" w:rsidR="00155C87" w:rsidRPr="00A52DB4" w:rsidRDefault="00155C87" w:rsidP="008B1119">
            <w:pPr>
              <w:pStyle w:val="TabelaText"/>
            </w:pPr>
          </w:p>
        </w:tc>
        <w:tc>
          <w:tcPr>
            <w:tcW w:w="1686" w:type="dxa"/>
            <w:shd w:val="clear" w:color="auto" w:fill="F2F2F2" w:themeFill="background1" w:themeFillShade="F2"/>
            <w:vAlign w:val="center"/>
          </w:tcPr>
          <w:p w14:paraId="39B353B9" w14:textId="405C8D0D" w:rsidR="00155C87" w:rsidRPr="00A52DB4" w:rsidRDefault="00155C87" w:rsidP="008B1119">
            <w:pPr>
              <w:pStyle w:val="TabelaText"/>
            </w:pPr>
            <w:r w:rsidRPr="00A52DB4">
              <w:t>Liczba miejsc</w:t>
            </w:r>
          </w:p>
        </w:tc>
        <w:tc>
          <w:tcPr>
            <w:tcW w:w="1636" w:type="dxa"/>
          </w:tcPr>
          <w:p w14:paraId="2F9FBA59" w14:textId="6C4CD986" w:rsidR="00155C87" w:rsidRPr="00A52DB4" w:rsidRDefault="00155C87" w:rsidP="008B1119">
            <w:pPr>
              <w:pStyle w:val="Tabelarodek"/>
            </w:pPr>
            <w:r w:rsidRPr="00A52DB4">
              <w:t>177</w:t>
            </w:r>
          </w:p>
        </w:tc>
        <w:tc>
          <w:tcPr>
            <w:tcW w:w="1559" w:type="dxa"/>
          </w:tcPr>
          <w:p w14:paraId="1DBCAF84" w14:textId="5B41E72F" w:rsidR="00155C87" w:rsidRPr="00A52DB4" w:rsidRDefault="00155C87" w:rsidP="008B1119">
            <w:pPr>
              <w:pStyle w:val="Tabelarodek"/>
            </w:pPr>
            <w:r w:rsidRPr="00A52DB4">
              <w:t>48</w:t>
            </w:r>
          </w:p>
        </w:tc>
        <w:tc>
          <w:tcPr>
            <w:tcW w:w="1416" w:type="dxa"/>
          </w:tcPr>
          <w:p w14:paraId="6AA623DB" w14:textId="0A4ED982" w:rsidR="00155C87" w:rsidRPr="00A52DB4" w:rsidRDefault="00155C87" w:rsidP="008B1119">
            <w:pPr>
              <w:pStyle w:val="Tabelarodek"/>
            </w:pPr>
            <w:r w:rsidRPr="00A52DB4">
              <w:t>60</w:t>
            </w:r>
          </w:p>
        </w:tc>
        <w:tc>
          <w:tcPr>
            <w:tcW w:w="1179" w:type="dxa"/>
          </w:tcPr>
          <w:p w14:paraId="02BA7EA6" w14:textId="0DFB0521" w:rsidR="00155C87" w:rsidRPr="00A52DB4" w:rsidRDefault="00155C87" w:rsidP="008B1119">
            <w:pPr>
              <w:pStyle w:val="Tabelarodek"/>
            </w:pPr>
            <w:r w:rsidRPr="00A52DB4">
              <w:t>285</w:t>
            </w:r>
          </w:p>
        </w:tc>
      </w:tr>
      <w:tr w:rsidR="00A52DB4" w:rsidRPr="00A52DB4" w14:paraId="2AA7BEF3" w14:textId="77777777" w:rsidTr="00405565">
        <w:trPr>
          <w:trHeight w:val="57"/>
          <w:jc w:val="center"/>
        </w:trPr>
        <w:tc>
          <w:tcPr>
            <w:tcW w:w="1685" w:type="dxa"/>
            <w:vMerge w:val="restart"/>
            <w:shd w:val="clear" w:color="auto" w:fill="F2F2F2" w:themeFill="background1" w:themeFillShade="F2"/>
            <w:vAlign w:val="center"/>
          </w:tcPr>
          <w:p w14:paraId="4A1440C1" w14:textId="16B6FF7F" w:rsidR="00405565" w:rsidRPr="00A52DB4" w:rsidRDefault="00405565" w:rsidP="008B1119">
            <w:pPr>
              <w:pStyle w:val="TabelaText"/>
            </w:pPr>
            <w:r w:rsidRPr="00A52DB4">
              <w:t>2022</w:t>
            </w:r>
          </w:p>
        </w:tc>
        <w:tc>
          <w:tcPr>
            <w:tcW w:w="1686" w:type="dxa"/>
            <w:shd w:val="clear" w:color="auto" w:fill="F2F2F2" w:themeFill="background1" w:themeFillShade="F2"/>
            <w:vAlign w:val="center"/>
          </w:tcPr>
          <w:p w14:paraId="060504E8" w14:textId="25C5EA00" w:rsidR="00405565" w:rsidRPr="00A52DB4" w:rsidRDefault="00405565" w:rsidP="008B1119">
            <w:pPr>
              <w:pStyle w:val="TabelaText"/>
            </w:pPr>
            <w:r w:rsidRPr="00A52DB4">
              <w:t>Liczba placówek</w:t>
            </w:r>
          </w:p>
        </w:tc>
        <w:tc>
          <w:tcPr>
            <w:tcW w:w="1636" w:type="dxa"/>
          </w:tcPr>
          <w:p w14:paraId="0999F520" w14:textId="6D4B5F72" w:rsidR="00405565" w:rsidRPr="00A52DB4" w:rsidRDefault="00405565" w:rsidP="008B1119">
            <w:pPr>
              <w:pStyle w:val="Tabelarodek"/>
            </w:pPr>
            <w:r w:rsidRPr="00A52DB4">
              <w:t>5</w:t>
            </w:r>
          </w:p>
        </w:tc>
        <w:tc>
          <w:tcPr>
            <w:tcW w:w="1559" w:type="dxa"/>
          </w:tcPr>
          <w:p w14:paraId="725D92FB" w14:textId="7F999458" w:rsidR="00405565" w:rsidRPr="00A52DB4" w:rsidRDefault="00405565" w:rsidP="008B1119">
            <w:pPr>
              <w:pStyle w:val="Tabelarodek"/>
            </w:pPr>
            <w:r w:rsidRPr="00A52DB4">
              <w:t>2</w:t>
            </w:r>
          </w:p>
        </w:tc>
        <w:tc>
          <w:tcPr>
            <w:tcW w:w="1416" w:type="dxa"/>
          </w:tcPr>
          <w:p w14:paraId="0ADC9688" w14:textId="41DCDE98" w:rsidR="00405565" w:rsidRPr="00A52DB4" w:rsidRDefault="00405565" w:rsidP="008B1119">
            <w:pPr>
              <w:pStyle w:val="Tabelarodek"/>
            </w:pPr>
            <w:r w:rsidRPr="00A52DB4">
              <w:t>2</w:t>
            </w:r>
          </w:p>
        </w:tc>
        <w:tc>
          <w:tcPr>
            <w:tcW w:w="1179" w:type="dxa"/>
          </w:tcPr>
          <w:p w14:paraId="4B878FE2" w14:textId="515432FA" w:rsidR="00405565" w:rsidRPr="00A52DB4" w:rsidRDefault="00405565" w:rsidP="008B1119">
            <w:pPr>
              <w:pStyle w:val="Tabelarodek"/>
            </w:pPr>
            <w:r w:rsidRPr="00A52DB4">
              <w:t>9</w:t>
            </w:r>
          </w:p>
        </w:tc>
      </w:tr>
      <w:tr w:rsidR="00A52DB4" w:rsidRPr="00A52DB4" w14:paraId="4058DAB3" w14:textId="77777777" w:rsidTr="00405565">
        <w:trPr>
          <w:trHeight w:val="57"/>
          <w:jc w:val="center"/>
        </w:trPr>
        <w:tc>
          <w:tcPr>
            <w:tcW w:w="1685" w:type="dxa"/>
            <w:vMerge/>
            <w:shd w:val="clear" w:color="auto" w:fill="F2F2F2" w:themeFill="background1" w:themeFillShade="F2"/>
          </w:tcPr>
          <w:p w14:paraId="6B871393" w14:textId="77777777" w:rsidR="00405565" w:rsidRPr="00A52DB4" w:rsidRDefault="00405565" w:rsidP="008B1119">
            <w:pPr>
              <w:pStyle w:val="TabelaText"/>
            </w:pPr>
          </w:p>
        </w:tc>
        <w:tc>
          <w:tcPr>
            <w:tcW w:w="1686" w:type="dxa"/>
            <w:shd w:val="clear" w:color="auto" w:fill="F2F2F2" w:themeFill="background1" w:themeFillShade="F2"/>
            <w:vAlign w:val="center"/>
          </w:tcPr>
          <w:p w14:paraId="3806D0EF" w14:textId="34AEC4FD" w:rsidR="00405565" w:rsidRPr="00A52DB4" w:rsidRDefault="00405565" w:rsidP="008B1119">
            <w:pPr>
              <w:pStyle w:val="TabelaText"/>
            </w:pPr>
            <w:r w:rsidRPr="00A52DB4">
              <w:t>Liczba miejsc</w:t>
            </w:r>
          </w:p>
        </w:tc>
        <w:tc>
          <w:tcPr>
            <w:tcW w:w="1636" w:type="dxa"/>
          </w:tcPr>
          <w:p w14:paraId="788A3544" w14:textId="26347EC8" w:rsidR="00405565" w:rsidRPr="00A52DB4" w:rsidRDefault="00405565" w:rsidP="008B1119">
            <w:pPr>
              <w:pStyle w:val="Tabelarodek"/>
            </w:pPr>
            <w:r w:rsidRPr="00A52DB4">
              <w:t>183</w:t>
            </w:r>
          </w:p>
        </w:tc>
        <w:tc>
          <w:tcPr>
            <w:tcW w:w="1559" w:type="dxa"/>
          </w:tcPr>
          <w:p w14:paraId="692A66BD" w14:textId="46F08FF4" w:rsidR="00405565" w:rsidRPr="00A52DB4" w:rsidRDefault="00405565" w:rsidP="008B1119">
            <w:pPr>
              <w:pStyle w:val="Tabelarodek"/>
            </w:pPr>
            <w:r w:rsidRPr="00A52DB4">
              <w:t>48</w:t>
            </w:r>
          </w:p>
        </w:tc>
        <w:tc>
          <w:tcPr>
            <w:tcW w:w="1416" w:type="dxa"/>
          </w:tcPr>
          <w:p w14:paraId="1AB45660" w14:textId="15CF608E" w:rsidR="00405565" w:rsidRPr="00A52DB4" w:rsidRDefault="00405565" w:rsidP="008B1119">
            <w:pPr>
              <w:pStyle w:val="Tabelarodek"/>
            </w:pPr>
            <w:r w:rsidRPr="00A52DB4">
              <w:t>60</w:t>
            </w:r>
          </w:p>
        </w:tc>
        <w:tc>
          <w:tcPr>
            <w:tcW w:w="1179" w:type="dxa"/>
          </w:tcPr>
          <w:p w14:paraId="13626211" w14:textId="4FB7E40D" w:rsidR="00405565" w:rsidRPr="00A52DB4" w:rsidRDefault="00405565" w:rsidP="008B1119">
            <w:pPr>
              <w:pStyle w:val="Tabelarodek"/>
            </w:pPr>
            <w:r w:rsidRPr="00A52DB4">
              <w:t>291</w:t>
            </w:r>
          </w:p>
        </w:tc>
      </w:tr>
    </w:tbl>
    <w:p w14:paraId="10083540" w14:textId="77777777" w:rsidR="00356530" w:rsidRPr="00A52DB4" w:rsidRDefault="00356530"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p w14:paraId="195C3D4E" w14:textId="67CDFA5A" w:rsidR="00356530" w:rsidRPr="008B1119" w:rsidRDefault="00356530" w:rsidP="008B1119">
      <w:pPr>
        <w:rPr>
          <w:b/>
          <w:lang w:eastAsia="pl-PL"/>
        </w:rPr>
      </w:pPr>
      <w:r w:rsidRPr="008B1119">
        <w:rPr>
          <w:b/>
          <w:lang w:eastAsia="pl-PL"/>
        </w:rPr>
        <w:t>MIESZKANIA CHRONIONE</w:t>
      </w:r>
    </w:p>
    <w:p w14:paraId="33F68B0A" w14:textId="71B11636" w:rsidR="00405565" w:rsidRPr="00A52DB4" w:rsidRDefault="00405565" w:rsidP="008B1119">
      <w:r w:rsidRPr="00A52DB4">
        <w:t>Jedną z form pomocy dla osób usamodzielnianych jest przyznanie miejsca</w:t>
      </w:r>
      <w:r w:rsidR="008B1119">
        <w:t xml:space="preserve"> </w:t>
      </w:r>
      <w:r w:rsidRPr="00A52DB4">
        <w:t>w mieszkaniu chronionym. W 2022 r</w:t>
      </w:r>
      <w:r w:rsidR="00742F8E">
        <w:t>.</w:t>
      </w:r>
      <w:r w:rsidRPr="00A52DB4">
        <w:t xml:space="preserve"> w Białymstoku funkcjonowały</w:t>
      </w:r>
      <w:r w:rsidR="00742F8E">
        <w:t xml:space="preserve"> </w:t>
      </w:r>
      <w:r w:rsidRPr="00A52DB4">
        <w:t>4 mieszkania chronione treningowe z 18 miejscami. Usamodzielniani wychowankowie skierowani do mieszkania chronionego treningowego partycypują w kosztach utrzymania mieszkania w wysokości zależnej od dochodu własnego oraz korzystają ze wsparcia pracownika socjalnego.</w:t>
      </w:r>
    </w:p>
    <w:p w14:paraId="0B2C179D" w14:textId="42756357" w:rsidR="00356530" w:rsidRPr="00A52DB4" w:rsidRDefault="00356530" w:rsidP="008B1119">
      <w:pPr>
        <w:pStyle w:val="Nagwek3"/>
      </w:pPr>
      <w:bookmarkStart w:id="1000" w:name="_Toc138324995"/>
      <w:bookmarkStart w:id="1001" w:name="_Toc13840383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225</w:t>
      </w:r>
      <w:r w:rsidR="004D081F">
        <w:rPr>
          <w:noProof/>
        </w:rPr>
        <w:fldChar w:fldCharType="end"/>
      </w:r>
      <w:r w:rsidR="00C009E6" w:rsidRPr="00A52DB4">
        <w:t>.</w:t>
      </w:r>
      <w:r w:rsidRPr="00A52DB4">
        <w:t xml:space="preserve"> Liczba osób usamodzielnianych korzystających z mieszkań chronionych</w:t>
      </w:r>
      <w:bookmarkEnd w:id="1000"/>
      <w:bookmarkEnd w:id="10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5. Liczba osób usamodzielnianych korzystających z mieszkań chronionych"/>
      </w:tblPr>
      <w:tblGrid>
        <w:gridCol w:w="3884"/>
        <w:gridCol w:w="1156"/>
        <w:gridCol w:w="1157"/>
        <w:gridCol w:w="1015"/>
        <w:gridCol w:w="919"/>
        <w:gridCol w:w="919"/>
      </w:tblGrid>
      <w:tr w:rsidR="00A52DB4" w:rsidRPr="00A52DB4" w14:paraId="4B698D54" w14:textId="55034751" w:rsidTr="00447302">
        <w:tc>
          <w:tcPr>
            <w:tcW w:w="3884" w:type="dxa"/>
            <w:shd w:val="clear" w:color="auto" w:fill="F2F2F2" w:themeFill="background1" w:themeFillShade="F2"/>
          </w:tcPr>
          <w:p w14:paraId="40F4A9B8" w14:textId="77777777" w:rsidR="00405565" w:rsidRPr="00A52DB4" w:rsidRDefault="00405565" w:rsidP="008B1119">
            <w:pPr>
              <w:pStyle w:val="TabelaText"/>
            </w:pPr>
            <w:r w:rsidRPr="00A52DB4">
              <w:t>Wyszczególnienie</w:t>
            </w:r>
          </w:p>
        </w:tc>
        <w:tc>
          <w:tcPr>
            <w:tcW w:w="1156" w:type="dxa"/>
            <w:shd w:val="clear" w:color="auto" w:fill="F2F2F2" w:themeFill="background1" w:themeFillShade="F2"/>
            <w:vAlign w:val="center"/>
          </w:tcPr>
          <w:p w14:paraId="082D8D94" w14:textId="44024C45" w:rsidR="00405565" w:rsidRPr="00A52DB4" w:rsidRDefault="00405565" w:rsidP="008B1119">
            <w:pPr>
              <w:pStyle w:val="TabelaText"/>
            </w:pPr>
            <w:r w:rsidRPr="00A52DB4">
              <w:t>2018</w:t>
            </w:r>
          </w:p>
        </w:tc>
        <w:tc>
          <w:tcPr>
            <w:tcW w:w="1157" w:type="dxa"/>
            <w:shd w:val="clear" w:color="auto" w:fill="F2F2F2" w:themeFill="background1" w:themeFillShade="F2"/>
            <w:vAlign w:val="center"/>
          </w:tcPr>
          <w:p w14:paraId="4FCA185B" w14:textId="2CD9F228" w:rsidR="00405565" w:rsidRPr="00A52DB4" w:rsidRDefault="00405565" w:rsidP="008B1119">
            <w:pPr>
              <w:pStyle w:val="TabelaText"/>
            </w:pPr>
            <w:r w:rsidRPr="00A52DB4">
              <w:t>2019</w:t>
            </w:r>
          </w:p>
        </w:tc>
        <w:tc>
          <w:tcPr>
            <w:tcW w:w="1015" w:type="dxa"/>
            <w:shd w:val="clear" w:color="auto" w:fill="F2F2F2" w:themeFill="background1" w:themeFillShade="F2"/>
            <w:vAlign w:val="center"/>
          </w:tcPr>
          <w:p w14:paraId="45D7CD05" w14:textId="684879A4" w:rsidR="00405565" w:rsidRPr="00A52DB4" w:rsidRDefault="00405565" w:rsidP="008B1119">
            <w:pPr>
              <w:pStyle w:val="TabelaText"/>
            </w:pPr>
            <w:r w:rsidRPr="00A52DB4">
              <w:t>2020</w:t>
            </w:r>
          </w:p>
        </w:tc>
        <w:tc>
          <w:tcPr>
            <w:tcW w:w="919" w:type="dxa"/>
            <w:shd w:val="clear" w:color="auto" w:fill="F2F2F2" w:themeFill="background1" w:themeFillShade="F2"/>
            <w:vAlign w:val="center"/>
          </w:tcPr>
          <w:p w14:paraId="3412695F" w14:textId="7D4A0E5F" w:rsidR="00405565" w:rsidRPr="00A52DB4" w:rsidRDefault="00405565" w:rsidP="008B1119">
            <w:pPr>
              <w:pStyle w:val="TabelaText"/>
            </w:pPr>
            <w:r w:rsidRPr="00A52DB4">
              <w:t>2021</w:t>
            </w:r>
          </w:p>
        </w:tc>
        <w:tc>
          <w:tcPr>
            <w:tcW w:w="919" w:type="dxa"/>
            <w:shd w:val="clear" w:color="auto" w:fill="F2F2F2" w:themeFill="background1" w:themeFillShade="F2"/>
          </w:tcPr>
          <w:p w14:paraId="79D3C112" w14:textId="450676CC" w:rsidR="00405565" w:rsidRPr="00A52DB4" w:rsidRDefault="00405565" w:rsidP="008B1119">
            <w:pPr>
              <w:pStyle w:val="TabelaText"/>
            </w:pPr>
            <w:r w:rsidRPr="00A52DB4">
              <w:t>2022</w:t>
            </w:r>
          </w:p>
        </w:tc>
      </w:tr>
      <w:tr w:rsidR="00A52DB4" w:rsidRPr="00A52DB4" w14:paraId="40C3A721" w14:textId="4BA2B6CA" w:rsidTr="00405565">
        <w:tc>
          <w:tcPr>
            <w:tcW w:w="3884" w:type="dxa"/>
            <w:shd w:val="clear" w:color="auto" w:fill="F2F2F2" w:themeFill="background1" w:themeFillShade="F2"/>
          </w:tcPr>
          <w:p w14:paraId="770E1E45" w14:textId="77777777" w:rsidR="00405565" w:rsidRPr="00A52DB4" w:rsidRDefault="00405565" w:rsidP="008B1119">
            <w:pPr>
              <w:pStyle w:val="TabelaText"/>
            </w:pPr>
            <w:r w:rsidRPr="00A52DB4">
              <w:t>Liczba usamodzielnianych korzystających z mieszkań chronionych</w:t>
            </w:r>
          </w:p>
        </w:tc>
        <w:tc>
          <w:tcPr>
            <w:tcW w:w="1156" w:type="dxa"/>
            <w:shd w:val="clear" w:color="auto" w:fill="auto"/>
            <w:vAlign w:val="center"/>
          </w:tcPr>
          <w:p w14:paraId="6B1DDE9C" w14:textId="76416295" w:rsidR="00405565" w:rsidRPr="00A52DB4" w:rsidRDefault="00405565" w:rsidP="008B1119">
            <w:pPr>
              <w:pStyle w:val="Tabelarodek"/>
            </w:pPr>
            <w:r w:rsidRPr="00A52DB4">
              <w:t>22</w:t>
            </w:r>
          </w:p>
        </w:tc>
        <w:tc>
          <w:tcPr>
            <w:tcW w:w="1157" w:type="dxa"/>
            <w:shd w:val="clear" w:color="auto" w:fill="auto"/>
            <w:vAlign w:val="center"/>
          </w:tcPr>
          <w:p w14:paraId="2F445C3A" w14:textId="6FBE3FBA" w:rsidR="00405565" w:rsidRPr="00A52DB4" w:rsidRDefault="00405565" w:rsidP="008B1119">
            <w:pPr>
              <w:pStyle w:val="Tabelarodek"/>
            </w:pPr>
            <w:r w:rsidRPr="00A52DB4">
              <w:t>19</w:t>
            </w:r>
          </w:p>
        </w:tc>
        <w:tc>
          <w:tcPr>
            <w:tcW w:w="1015" w:type="dxa"/>
            <w:shd w:val="clear" w:color="auto" w:fill="auto"/>
            <w:vAlign w:val="center"/>
          </w:tcPr>
          <w:p w14:paraId="34AC5992" w14:textId="3ADDA4D0" w:rsidR="00405565" w:rsidRPr="00A52DB4" w:rsidRDefault="00405565" w:rsidP="008B1119">
            <w:pPr>
              <w:pStyle w:val="Tabelarodek"/>
            </w:pPr>
            <w:r w:rsidRPr="00A52DB4">
              <w:t>18</w:t>
            </w:r>
          </w:p>
        </w:tc>
        <w:tc>
          <w:tcPr>
            <w:tcW w:w="919" w:type="dxa"/>
            <w:vAlign w:val="center"/>
          </w:tcPr>
          <w:p w14:paraId="4806D633" w14:textId="1D1647B4" w:rsidR="00405565" w:rsidRPr="00A52DB4" w:rsidRDefault="00405565" w:rsidP="008B1119">
            <w:pPr>
              <w:pStyle w:val="Tabelarodek"/>
            </w:pPr>
            <w:r w:rsidRPr="00A52DB4">
              <w:t>18</w:t>
            </w:r>
          </w:p>
        </w:tc>
        <w:tc>
          <w:tcPr>
            <w:tcW w:w="919" w:type="dxa"/>
            <w:vAlign w:val="center"/>
          </w:tcPr>
          <w:p w14:paraId="3C4B48E9" w14:textId="6C2F4AC7" w:rsidR="00405565" w:rsidRPr="00A52DB4" w:rsidRDefault="00405565" w:rsidP="008B1119">
            <w:pPr>
              <w:pStyle w:val="Tabelarodek"/>
            </w:pPr>
            <w:r w:rsidRPr="00A52DB4">
              <w:t>19</w:t>
            </w:r>
          </w:p>
        </w:tc>
      </w:tr>
    </w:tbl>
    <w:p w14:paraId="725D377E" w14:textId="7811DB4A" w:rsidR="002A5CC0" w:rsidRPr="00A52DB4" w:rsidRDefault="00356530" w:rsidP="00880234">
      <w:pPr>
        <w:ind w:firstLine="0"/>
        <w:rPr>
          <w:b/>
        </w:rPr>
      </w:pPr>
      <w:r w:rsidRPr="00A52DB4">
        <w:rPr>
          <w:rFonts w:ascii="Calibri Light" w:hAnsi="Calibri Light"/>
          <w:sz w:val="20"/>
          <w:szCs w:val="24"/>
        </w:rPr>
        <w:t>Źródło: Miejski Ośrodek Pomocy Rodzinie</w:t>
      </w:r>
    </w:p>
    <w:p w14:paraId="665C9662" w14:textId="56878E70" w:rsidR="00356530" w:rsidRPr="00A52DB4" w:rsidRDefault="00700F2C" w:rsidP="008B1119">
      <w:pPr>
        <w:pStyle w:val="Nagwek2"/>
      </w:pPr>
      <w:bookmarkStart w:id="1002" w:name="_Toc138324996"/>
      <w:bookmarkStart w:id="1003" w:name="_Toc138403555"/>
      <w:r w:rsidRPr="00A52DB4">
        <w:t>10.1.1</w:t>
      </w:r>
      <w:r w:rsidR="005E1792" w:rsidRPr="00A52DB4">
        <w:t>1</w:t>
      </w:r>
      <w:r w:rsidRPr="00A52DB4">
        <w:t xml:space="preserve">. </w:t>
      </w:r>
      <w:r w:rsidR="00356530" w:rsidRPr="00A52DB4">
        <w:t>Profilaktyka uzależnień</w:t>
      </w:r>
      <w:bookmarkEnd w:id="1002"/>
      <w:bookmarkEnd w:id="1003"/>
    </w:p>
    <w:p w14:paraId="356E4BD8" w14:textId="2A48346C" w:rsidR="00405565" w:rsidRPr="00A52DB4" w:rsidRDefault="00405565" w:rsidP="008B1119">
      <w:pPr>
        <w:rPr>
          <w:rFonts w:eastAsia="Times New Roman"/>
          <w:b/>
          <w:lang w:eastAsia="pl-PL"/>
        </w:rPr>
      </w:pPr>
      <w:r w:rsidRPr="00A52DB4">
        <w:rPr>
          <w:rFonts w:eastAsia="Times New Roman"/>
          <w:lang w:eastAsia="pl-PL"/>
        </w:rPr>
        <w:t xml:space="preserve">W Miejskim Ośrodku Pomocy Rodzinie w Białymstoku </w:t>
      </w:r>
      <w:r w:rsidRPr="00A52DB4">
        <w:t xml:space="preserve">prowadzone </w:t>
      </w:r>
      <w:r w:rsidR="006245E4">
        <w:t>są</w:t>
      </w:r>
      <w:r w:rsidRPr="00A52DB4">
        <w:t xml:space="preserve"> Punkty Konsultacyjne dla osób i rodzin z problemami</w:t>
      </w:r>
      <w:r w:rsidRPr="00A52DB4">
        <w:rPr>
          <w:rFonts w:eastAsia="Times New Roman"/>
          <w:lang w:eastAsia="pl-PL"/>
        </w:rPr>
        <w:t xml:space="preserve"> alkoholowymi</w:t>
      </w:r>
      <w:r w:rsidR="006245E4">
        <w:rPr>
          <w:rFonts w:eastAsia="Times New Roman"/>
          <w:lang w:eastAsia="pl-PL"/>
        </w:rPr>
        <w:t>,</w:t>
      </w:r>
      <w:r w:rsidRPr="00A52DB4">
        <w:rPr>
          <w:rFonts w:eastAsia="Times New Roman"/>
          <w:lang w:eastAsia="pl-PL"/>
        </w:rPr>
        <w:t xml:space="preserve"> działające w Zespołach </w:t>
      </w:r>
      <w:r w:rsidRPr="00A52DB4">
        <w:rPr>
          <w:rFonts w:eastAsia="Times New Roman"/>
          <w:lang w:eastAsia="pl-PL"/>
        </w:rPr>
        <w:lastRenderedPageBreak/>
        <w:t xml:space="preserve">Pracowników Socjalnych, </w:t>
      </w:r>
      <w:r w:rsidRPr="00A52DB4">
        <w:t>w których osobom nadużywającym alkoholu, współuzależnionym oraz członkom ich rodzin pracownicy socjalni udziela</w:t>
      </w:r>
      <w:r w:rsidR="006245E4">
        <w:t>ją</w:t>
      </w:r>
      <w:r w:rsidRPr="00A52DB4">
        <w:t xml:space="preserve"> porad. </w:t>
      </w:r>
      <w:r w:rsidRPr="00A52DB4">
        <w:rPr>
          <w:rFonts w:eastAsia="Times New Roman"/>
          <w:bCs/>
          <w:lang w:eastAsia="pl-PL"/>
        </w:rPr>
        <w:t>Ośrodek nie zajm</w:t>
      </w:r>
      <w:r w:rsidR="006245E4">
        <w:rPr>
          <w:rFonts w:eastAsia="Times New Roman"/>
          <w:bCs/>
          <w:lang w:eastAsia="pl-PL"/>
        </w:rPr>
        <w:t>uje</w:t>
      </w:r>
      <w:r w:rsidRPr="00A52DB4">
        <w:rPr>
          <w:rFonts w:eastAsia="Times New Roman"/>
          <w:bCs/>
          <w:lang w:eastAsia="pl-PL"/>
        </w:rPr>
        <w:t xml:space="preserve"> się leczeniem i terapią osób uzależnionych.</w:t>
      </w:r>
    </w:p>
    <w:p w14:paraId="2C294870" w14:textId="6E8A5115" w:rsidR="00356530" w:rsidRPr="00A52DB4" w:rsidRDefault="00356530" w:rsidP="008B1119">
      <w:pPr>
        <w:pStyle w:val="Nagwek3"/>
        <w:rPr>
          <w:szCs w:val="24"/>
          <w:lang w:eastAsia="pl-PL"/>
        </w:rPr>
      </w:pPr>
      <w:bookmarkStart w:id="1004" w:name="_Toc138324997"/>
      <w:bookmarkStart w:id="1005" w:name="_Toc13840383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226</w:t>
      </w:r>
      <w:r w:rsidR="004D081F">
        <w:rPr>
          <w:noProof/>
        </w:rPr>
        <w:fldChar w:fldCharType="end"/>
      </w:r>
      <w:r w:rsidR="00C009E6" w:rsidRPr="00A52DB4">
        <w:t>.</w:t>
      </w:r>
      <w:r w:rsidRPr="00A52DB4">
        <w:t xml:space="preserve"> </w:t>
      </w:r>
      <w:r w:rsidRPr="00A52DB4">
        <w:rPr>
          <w:szCs w:val="24"/>
          <w:lang w:eastAsia="pl-PL"/>
        </w:rPr>
        <w:t>Działalność punktów konsultacyjnych</w:t>
      </w:r>
      <w:bookmarkEnd w:id="1004"/>
      <w:bookmarkEnd w:id="1005"/>
    </w:p>
    <w:tbl>
      <w:tblPr>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6. Działalność punktów konsultacyjnych"/>
      </w:tblPr>
      <w:tblGrid>
        <w:gridCol w:w="2019"/>
        <w:gridCol w:w="1446"/>
        <w:gridCol w:w="1446"/>
        <w:gridCol w:w="1446"/>
        <w:gridCol w:w="1446"/>
        <w:gridCol w:w="1446"/>
      </w:tblGrid>
      <w:tr w:rsidR="00A52DB4" w:rsidRPr="00A52DB4" w14:paraId="2736E9EE" w14:textId="5C9A7C15" w:rsidTr="00880234">
        <w:trPr>
          <w:trHeight w:val="396"/>
          <w:tblHeader/>
        </w:trPr>
        <w:tc>
          <w:tcPr>
            <w:tcW w:w="2019" w:type="dxa"/>
            <w:shd w:val="clear" w:color="auto" w:fill="F2F2F2" w:themeFill="background1" w:themeFillShade="F2"/>
            <w:vAlign w:val="center"/>
          </w:tcPr>
          <w:p w14:paraId="4CDAEA52" w14:textId="77777777" w:rsidR="00405565" w:rsidRPr="00A52DB4" w:rsidRDefault="00405565" w:rsidP="008B1119">
            <w:pPr>
              <w:pStyle w:val="TabelaText"/>
            </w:pPr>
            <w:r w:rsidRPr="00A52DB4">
              <w:t>Wyszczególnienie</w:t>
            </w:r>
          </w:p>
        </w:tc>
        <w:tc>
          <w:tcPr>
            <w:tcW w:w="1446" w:type="dxa"/>
            <w:shd w:val="clear" w:color="auto" w:fill="F2F2F2" w:themeFill="background1" w:themeFillShade="F2"/>
            <w:vAlign w:val="center"/>
          </w:tcPr>
          <w:p w14:paraId="197E7374" w14:textId="67226CF6" w:rsidR="00405565" w:rsidRPr="00A52DB4" w:rsidRDefault="00405565" w:rsidP="008B1119">
            <w:pPr>
              <w:pStyle w:val="TabelaText"/>
            </w:pPr>
            <w:r w:rsidRPr="00A52DB4">
              <w:t>2018</w:t>
            </w:r>
          </w:p>
        </w:tc>
        <w:tc>
          <w:tcPr>
            <w:tcW w:w="1446" w:type="dxa"/>
            <w:shd w:val="clear" w:color="auto" w:fill="F2F2F2" w:themeFill="background1" w:themeFillShade="F2"/>
            <w:vAlign w:val="center"/>
          </w:tcPr>
          <w:p w14:paraId="0800299B" w14:textId="5891E193" w:rsidR="00405565" w:rsidRPr="00A52DB4" w:rsidRDefault="00405565" w:rsidP="008B1119">
            <w:pPr>
              <w:pStyle w:val="TabelaText"/>
            </w:pPr>
            <w:r w:rsidRPr="00A52DB4">
              <w:t>2019</w:t>
            </w:r>
          </w:p>
        </w:tc>
        <w:tc>
          <w:tcPr>
            <w:tcW w:w="1446" w:type="dxa"/>
            <w:shd w:val="clear" w:color="auto" w:fill="F2F2F2" w:themeFill="background1" w:themeFillShade="F2"/>
            <w:vAlign w:val="center"/>
          </w:tcPr>
          <w:p w14:paraId="3053F0F6" w14:textId="438622E6" w:rsidR="00405565" w:rsidRPr="00A52DB4" w:rsidRDefault="00405565" w:rsidP="008B1119">
            <w:pPr>
              <w:pStyle w:val="TabelaText"/>
            </w:pPr>
            <w:r w:rsidRPr="00A52DB4">
              <w:t>2020</w:t>
            </w:r>
          </w:p>
        </w:tc>
        <w:tc>
          <w:tcPr>
            <w:tcW w:w="1446" w:type="dxa"/>
            <w:shd w:val="clear" w:color="auto" w:fill="F2F2F2" w:themeFill="background1" w:themeFillShade="F2"/>
            <w:vAlign w:val="center"/>
          </w:tcPr>
          <w:p w14:paraId="75B00829" w14:textId="1D307F7C" w:rsidR="00405565" w:rsidRPr="00A52DB4" w:rsidRDefault="00405565" w:rsidP="008B1119">
            <w:pPr>
              <w:pStyle w:val="TabelaText"/>
            </w:pPr>
            <w:r w:rsidRPr="00A52DB4">
              <w:t>2021</w:t>
            </w:r>
          </w:p>
        </w:tc>
        <w:tc>
          <w:tcPr>
            <w:tcW w:w="1446" w:type="dxa"/>
            <w:shd w:val="clear" w:color="auto" w:fill="F2F2F2" w:themeFill="background1" w:themeFillShade="F2"/>
            <w:vAlign w:val="center"/>
          </w:tcPr>
          <w:p w14:paraId="2D972266" w14:textId="2F78E908" w:rsidR="00405565" w:rsidRPr="00A52DB4" w:rsidRDefault="00405565" w:rsidP="008B1119">
            <w:pPr>
              <w:pStyle w:val="TabelaText"/>
            </w:pPr>
            <w:r w:rsidRPr="00A52DB4">
              <w:t>2022</w:t>
            </w:r>
          </w:p>
        </w:tc>
      </w:tr>
      <w:tr w:rsidR="00A52DB4" w:rsidRPr="00A52DB4" w14:paraId="1ACDD0AE" w14:textId="1A0F64B2" w:rsidTr="00880234">
        <w:tc>
          <w:tcPr>
            <w:tcW w:w="2019" w:type="dxa"/>
            <w:tcBorders>
              <w:bottom w:val="single" w:sz="4" w:space="0" w:color="auto"/>
            </w:tcBorders>
            <w:shd w:val="clear" w:color="auto" w:fill="F2F2F2" w:themeFill="background1" w:themeFillShade="F2"/>
            <w:vAlign w:val="center"/>
          </w:tcPr>
          <w:p w14:paraId="1FD047C2" w14:textId="77777777" w:rsidR="00405565" w:rsidRPr="00A52DB4" w:rsidRDefault="00405565" w:rsidP="008B1119">
            <w:pPr>
              <w:pStyle w:val="TabelaText"/>
            </w:pPr>
            <w:r w:rsidRPr="00A52DB4">
              <w:t>Liczba udzielonych porad</w:t>
            </w:r>
          </w:p>
        </w:tc>
        <w:tc>
          <w:tcPr>
            <w:tcW w:w="1446" w:type="dxa"/>
            <w:tcBorders>
              <w:bottom w:val="single" w:sz="4" w:space="0" w:color="auto"/>
            </w:tcBorders>
            <w:shd w:val="clear" w:color="auto" w:fill="auto"/>
            <w:vAlign w:val="center"/>
          </w:tcPr>
          <w:p w14:paraId="05EA5471" w14:textId="72EE3BC2" w:rsidR="00405565" w:rsidRPr="00A52DB4" w:rsidRDefault="00405565" w:rsidP="008B1119">
            <w:pPr>
              <w:pStyle w:val="Tabelarodek"/>
            </w:pPr>
            <w:r w:rsidRPr="00A52DB4">
              <w:t>2 475</w:t>
            </w:r>
          </w:p>
        </w:tc>
        <w:tc>
          <w:tcPr>
            <w:tcW w:w="1446" w:type="dxa"/>
            <w:tcBorders>
              <w:bottom w:val="single" w:sz="4" w:space="0" w:color="auto"/>
            </w:tcBorders>
            <w:shd w:val="clear" w:color="auto" w:fill="auto"/>
            <w:vAlign w:val="center"/>
          </w:tcPr>
          <w:p w14:paraId="56A047E0" w14:textId="5BB6C1F5" w:rsidR="00405565" w:rsidRPr="00A52DB4" w:rsidRDefault="00405565" w:rsidP="008B1119">
            <w:pPr>
              <w:pStyle w:val="Tabelarodek"/>
            </w:pPr>
            <w:r w:rsidRPr="00A52DB4">
              <w:t>1 812</w:t>
            </w:r>
          </w:p>
        </w:tc>
        <w:tc>
          <w:tcPr>
            <w:tcW w:w="1446" w:type="dxa"/>
            <w:tcBorders>
              <w:bottom w:val="single" w:sz="4" w:space="0" w:color="auto"/>
            </w:tcBorders>
            <w:shd w:val="clear" w:color="auto" w:fill="auto"/>
            <w:vAlign w:val="center"/>
          </w:tcPr>
          <w:p w14:paraId="560B06F3" w14:textId="46831DE4" w:rsidR="00405565" w:rsidRPr="00A52DB4" w:rsidRDefault="00405565" w:rsidP="008B1119">
            <w:pPr>
              <w:pStyle w:val="Tabelarodek"/>
            </w:pPr>
            <w:r w:rsidRPr="00A52DB4">
              <w:t>1 922</w:t>
            </w:r>
          </w:p>
        </w:tc>
        <w:tc>
          <w:tcPr>
            <w:tcW w:w="1446" w:type="dxa"/>
            <w:tcBorders>
              <w:bottom w:val="single" w:sz="4" w:space="0" w:color="auto"/>
            </w:tcBorders>
            <w:vAlign w:val="center"/>
          </w:tcPr>
          <w:p w14:paraId="1C9E9578" w14:textId="164F2AF9" w:rsidR="00405565" w:rsidRPr="00A52DB4" w:rsidRDefault="00405565" w:rsidP="008B1119">
            <w:pPr>
              <w:pStyle w:val="Tabelarodek"/>
            </w:pPr>
            <w:r w:rsidRPr="00A52DB4">
              <w:t>1 871</w:t>
            </w:r>
          </w:p>
        </w:tc>
        <w:tc>
          <w:tcPr>
            <w:tcW w:w="1446" w:type="dxa"/>
            <w:tcBorders>
              <w:bottom w:val="single" w:sz="4" w:space="0" w:color="auto"/>
            </w:tcBorders>
            <w:vAlign w:val="center"/>
          </w:tcPr>
          <w:p w14:paraId="5B96B8A2" w14:textId="5D555797" w:rsidR="00405565" w:rsidRPr="00A52DB4" w:rsidRDefault="00405565" w:rsidP="008B1119">
            <w:pPr>
              <w:pStyle w:val="Tabelarodek"/>
            </w:pPr>
            <w:r w:rsidRPr="00A52DB4">
              <w:t>2 043</w:t>
            </w:r>
          </w:p>
        </w:tc>
      </w:tr>
      <w:tr w:rsidR="00A52DB4" w:rsidRPr="00A52DB4" w14:paraId="45352C65" w14:textId="403612FE" w:rsidTr="00880234">
        <w:trPr>
          <w:trHeight w:val="178"/>
        </w:trPr>
        <w:tc>
          <w:tcPr>
            <w:tcW w:w="2019" w:type="dxa"/>
            <w:tcBorders>
              <w:bottom w:val="single" w:sz="4" w:space="0" w:color="auto"/>
            </w:tcBorders>
            <w:shd w:val="clear" w:color="auto" w:fill="F2F2F2" w:themeFill="background1" w:themeFillShade="F2"/>
            <w:vAlign w:val="center"/>
          </w:tcPr>
          <w:p w14:paraId="1B23D61C" w14:textId="77777777" w:rsidR="00405565" w:rsidRPr="00A52DB4" w:rsidRDefault="00405565" w:rsidP="008B1119">
            <w:pPr>
              <w:pStyle w:val="TabelaText"/>
            </w:pPr>
            <w:r w:rsidRPr="00A52DB4">
              <w:t>Liczba osób, którym udzielono porad</w:t>
            </w:r>
          </w:p>
        </w:tc>
        <w:tc>
          <w:tcPr>
            <w:tcW w:w="1446" w:type="dxa"/>
            <w:tcBorders>
              <w:bottom w:val="single" w:sz="4" w:space="0" w:color="auto"/>
            </w:tcBorders>
            <w:shd w:val="clear" w:color="auto" w:fill="auto"/>
            <w:vAlign w:val="center"/>
          </w:tcPr>
          <w:p w14:paraId="23C4619D" w14:textId="0CD742D6" w:rsidR="00405565" w:rsidRPr="00A52DB4" w:rsidRDefault="00405565" w:rsidP="008B1119">
            <w:pPr>
              <w:pStyle w:val="Tabelarodek"/>
            </w:pPr>
            <w:r w:rsidRPr="00A52DB4">
              <w:t>1 568</w:t>
            </w:r>
          </w:p>
        </w:tc>
        <w:tc>
          <w:tcPr>
            <w:tcW w:w="1446" w:type="dxa"/>
            <w:tcBorders>
              <w:bottom w:val="single" w:sz="4" w:space="0" w:color="auto"/>
            </w:tcBorders>
            <w:shd w:val="clear" w:color="auto" w:fill="auto"/>
            <w:vAlign w:val="center"/>
          </w:tcPr>
          <w:p w14:paraId="45C797A7" w14:textId="60CEDC6F" w:rsidR="00405565" w:rsidRPr="00A52DB4" w:rsidRDefault="00405565" w:rsidP="008B1119">
            <w:pPr>
              <w:pStyle w:val="Tabelarodek"/>
            </w:pPr>
            <w:r w:rsidRPr="00A52DB4">
              <w:t>1 112</w:t>
            </w:r>
          </w:p>
        </w:tc>
        <w:tc>
          <w:tcPr>
            <w:tcW w:w="1446" w:type="dxa"/>
            <w:tcBorders>
              <w:bottom w:val="single" w:sz="4" w:space="0" w:color="auto"/>
            </w:tcBorders>
            <w:shd w:val="clear" w:color="auto" w:fill="auto"/>
            <w:vAlign w:val="center"/>
          </w:tcPr>
          <w:p w14:paraId="5B8D39B7" w14:textId="3574F482" w:rsidR="00405565" w:rsidRPr="00A52DB4" w:rsidRDefault="00405565" w:rsidP="008B1119">
            <w:pPr>
              <w:pStyle w:val="Tabelarodek"/>
            </w:pPr>
            <w:r w:rsidRPr="00A52DB4">
              <w:t>1 335</w:t>
            </w:r>
          </w:p>
        </w:tc>
        <w:tc>
          <w:tcPr>
            <w:tcW w:w="1446" w:type="dxa"/>
            <w:tcBorders>
              <w:bottom w:val="single" w:sz="4" w:space="0" w:color="auto"/>
            </w:tcBorders>
            <w:vAlign w:val="center"/>
          </w:tcPr>
          <w:p w14:paraId="3F871C9A" w14:textId="763048C7" w:rsidR="00405565" w:rsidRPr="00A52DB4" w:rsidRDefault="00405565" w:rsidP="008B1119">
            <w:pPr>
              <w:pStyle w:val="Tabelarodek"/>
            </w:pPr>
            <w:r w:rsidRPr="00A52DB4">
              <w:t>1 199</w:t>
            </w:r>
          </w:p>
        </w:tc>
        <w:tc>
          <w:tcPr>
            <w:tcW w:w="1446" w:type="dxa"/>
            <w:tcBorders>
              <w:bottom w:val="single" w:sz="4" w:space="0" w:color="auto"/>
            </w:tcBorders>
            <w:vAlign w:val="center"/>
          </w:tcPr>
          <w:p w14:paraId="75836294" w14:textId="58D83DD7" w:rsidR="00405565" w:rsidRPr="00A52DB4" w:rsidRDefault="00405565" w:rsidP="008B1119">
            <w:pPr>
              <w:pStyle w:val="Tabelarodek"/>
            </w:pPr>
            <w:r w:rsidRPr="00A52DB4">
              <w:t>1 289</w:t>
            </w:r>
          </w:p>
        </w:tc>
      </w:tr>
    </w:tbl>
    <w:p w14:paraId="7D37F116" w14:textId="77777777" w:rsidR="00356530" w:rsidRPr="00A52DB4" w:rsidRDefault="00356530"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p w14:paraId="5CCF1678" w14:textId="2F0FDB04" w:rsidR="00405565" w:rsidRPr="008B1119" w:rsidRDefault="00405565" w:rsidP="008B1119">
      <w:pPr>
        <w:rPr>
          <w:b/>
        </w:rPr>
      </w:pPr>
      <w:r w:rsidRPr="008B1119">
        <w:rPr>
          <w:b/>
        </w:rPr>
        <w:t>UDZIELANIE WSPARCIA OSOBOM POTRZEBUJĄCYM POMOCY ZE WZGLĘDU NA STAN EPIDEMII /ZAGROŻENIA EPIDEMICZNEGO</w:t>
      </w:r>
    </w:p>
    <w:p w14:paraId="6EE68D9C" w14:textId="19FBBEF5" w:rsidR="00405565" w:rsidRPr="00A52DB4" w:rsidRDefault="00405565" w:rsidP="008B1119">
      <w:pPr>
        <w:rPr>
          <w:bCs/>
        </w:rPr>
      </w:pPr>
      <w:r w:rsidRPr="00A52DB4">
        <w:t>Miejski Ośrodek Pomocy Rodzinie w Białymstoku w 2022 r. podejmował szereg działań wynikających z konieczności zapewnienia pomocy osobom objętym kwarantanną domową oraz osobom starszym, samotnym, chorym i niepełnosprawnym, które - ze względu na stan epidemii, a następnie zagrożenia epidemicznego SARS-CoV-2 - nie mogły zabezpieczyć podstawowych potrzeb życiowych.</w:t>
      </w:r>
    </w:p>
    <w:p w14:paraId="1DD3857F" w14:textId="5705F102" w:rsidR="00405565" w:rsidRPr="00A52DB4" w:rsidRDefault="00405565" w:rsidP="008B1119">
      <w:pPr>
        <w:rPr>
          <w:bCs/>
        </w:rPr>
      </w:pPr>
      <w:r w:rsidRPr="00A52DB4">
        <w:t>Poza przyznawaniem świadczeń z pomocy społecznej, w tym w formie usług opiekuńczych w miejscu zamieszkania, Miejski Ośrodek Pomocy Rodzinie w Białymstoku realizował Program „</w:t>
      </w:r>
      <w:r w:rsidRPr="00A52DB4">
        <w:rPr>
          <w:bCs/>
        </w:rPr>
        <w:t>Korpus Wsparcia Seniorów” na rok 2022.</w:t>
      </w:r>
    </w:p>
    <w:p w14:paraId="56B51B4C" w14:textId="4AE006ED" w:rsidR="00405565" w:rsidRPr="00A52DB4" w:rsidRDefault="00405565" w:rsidP="008B1119">
      <w:pPr>
        <w:rPr>
          <w:bCs/>
        </w:rPr>
      </w:pPr>
      <w:r w:rsidRPr="00A52DB4">
        <w:t>Celem Programu było zapewnienie usługi wsparcia seniorom w wieku</w:t>
      </w:r>
      <w:r w:rsidRPr="00A52DB4">
        <w:rPr>
          <w:bCs/>
        </w:rPr>
        <w:t xml:space="preserve"> 65 lat i więcej poprzez świadczenie usług wynikających z rozeznanych potrzeb gminy oraz poprawa bezpieczeństwa oraz możliwości samodzielnego funkcjonowania w miejscu zamieszkania osób starszych przez dostęp do tzw. </w:t>
      </w:r>
      <w:r w:rsidR="006245E4">
        <w:rPr>
          <w:bCs/>
        </w:rPr>
        <w:t>„</w:t>
      </w:r>
      <w:r w:rsidRPr="00A52DB4">
        <w:rPr>
          <w:bCs/>
        </w:rPr>
        <w:t>opieki na odległość”.</w:t>
      </w:r>
    </w:p>
    <w:p w14:paraId="7CE51B5B" w14:textId="7F7B98E7" w:rsidR="00405565" w:rsidRPr="00A52DB4" w:rsidRDefault="00405565" w:rsidP="008B1119">
      <w:r w:rsidRPr="00A52DB4">
        <w:t xml:space="preserve">W ramach Programu zapewniono </w:t>
      </w:r>
      <w:r w:rsidR="006245E4">
        <w:t>s</w:t>
      </w:r>
      <w:r w:rsidRPr="00A52DB4">
        <w:t>eniorom Miasta Białegostoku w wieku 65 lat</w:t>
      </w:r>
      <w:r w:rsidR="008B1119">
        <w:t xml:space="preserve"> </w:t>
      </w:r>
      <w:r w:rsidRPr="00A52DB4">
        <w:t xml:space="preserve">i więcej usługę wsparcia w codziennym funkcjonowaniu (Moduł I) oraz wyposażono </w:t>
      </w:r>
      <w:r w:rsidR="006245E4">
        <w:t>s</w:t>
      </w:r>
      <w:r w:rsidRPr="00A52DB4">
        <w:t>eniorów w tzw. ,,opaskę bezpieczeństwa” połączoną z usługą całodobowej opieki na odległość przez centrum monitoringu (Moduł II).</w:t>
      </w:r>
    </w:p>
    <w:p w14:paraId="7C576FB6" w14:textId="75CFC49A" w:rsidR="00405565" w:rsidRPr="00A52DB4" w:rsidRDefault="00405565" w:rsidP="008B1119">
      <w:r w:rsidRPr="00A52DB4">
        <w:t>W ramach Modułu I zrealizowano usługi wsparcia, które obejmowały głównie zakup</w:t>
      </w:r>
      <w:r w:rsidR="008B1119">
        <w:t xml:space="preserve"> </w:t>
      </w:r>
      <w:r w:rsidRPr="00A52DB4">
        <w:t xml:space="preserve">i dostarczenie do domu osoby starszej artykułów spożywczych, ciepłych posiłków, środków higieny osobistej oraz leków. Zgodnie z zasadami Programu koszty zakupów pokrywał senior. Ponadto udzielono pomocy polegającej na: dostarczeniu paczki żywnościowej, umówieniu </w:t>
      </w:r>
      <w:r w:rsidRPr="00A52DB4">
        <w:lastRenderedPageBreak/>
        <w:t>wizyty lekarskiej i wezwaniu karetki pogotowia, systematycznym (cotygodniowym) robieniu zakupów, pomocy w kąpieli, wstawieniu prania, umówieniu psychologa, pomocy</w:t>
      </w:r>
      <w:r w:rsidR="008B1119">
        <w:t xml:space="preserve"> </w:t>
      </w:r>
      <w:r w:rsidRPr="00A52DB4">
        <w:t xml:space="preserve">w załatwieniu spraw urzędowych czy wynoszeniu śmieci. </w:t>
      </w:r>
      <w:r w:rsidRPr="00A52DB4">
        <w:rPr>
          <w:shd w:val="clear" w:color="auto" w:fill="FFFFFF"/>
        </w:rPr>
        <w:t xml:space="preserve">Pomoc </w:t>
      </w:r>
      <w:r w:rsidR="006245E4">
        <w:rPr>
          <w:shd w:val="clear" w:color="auto" w:fill="FFFFFF"/>
        </w:rPr>
        <w:t>s</w:t>
      </w:r>
      <w:r w:rsidRPr="00A52DB4">
        <w:rPr>
          <w:shd w:val="clear" w:color="auto" w:fill="FFFFFF"/>
        </w:rPr>
        <w:t xml:space="preserve">eniorom świadczyło </w:t>
      </w:r>
      <w:r w:rsidRPr="00A52DB4">
        <w:t>(bezpośrednio bądź pośrednio)</w:t>
      </w:r>
      <w:r w:rsidRPr="00A52DB4">
        <w:rPr>
          <w:shd w:val="clear" w:color="auto" w:fill="FFFFFF"/>
        </w:rPr>
        <w:t xml:space="preserve"> 101</w:t>
      </w:r>
      <w:r w:rsidRPr="00A52DB4">
        <w:t xml:space="preserve"> pracowników MOPR w Białymstoku </w:t>
      </w:r>
      <w:r w:rsidRPr="00A52DB4">
        <w:rPr>
          <w:shd w:val="clear" w:color="auto" w:fill="FFFFFF"/>
        </w:rPr>
        <w:t>oraz 5</w:t>
      </w:r>
      <w:r w:rsidRPr="00A52DB4">
        <w:t xml:space="preserve"> wolontariuszy, z którymi MOPR zawarł porozumienia o wykonywaniu świadczeń wolontarystycznych. </w:t>
      </w:r>
    </w:p>
    <w:p w14:paraId="69035D54" w14:textId="3288D732" w:rsidR="00272157" w:rsidRPr="00A52DB4" w:rsidRDefault="00A4549C" w:rsidP="008B1119">
      <w:pPr>
        <w:pStyle w:val="Nagwek3"/>
      </w:pPr>
      <w:bookmarkStart w:id="1006" w:name="_Toc138324998"/>
      <w:r w:rsidRPr="00A52DB4">
        <w:rPr>
          <w:rFonts w:ascii="Calibri Light" w:hAnsi="Calibri Light"/>
          <w:szCs w:val="20"/>
        </w:rPr>
        <w:t xml:space="preserve">Tabela 244. </w:t>
      </w:r>
      <w:r w:rsidR="00272157" w:rsidRPr="00A52DB4">
        <w:t xml:space="preserve">Pomoc udzielona w ramach Programu </w:t>
      </w:r>
      <w:r w:rsidR="00E313B4">
        <w:t>„</w:t>
      </w:r>
      <w:r w:rsidR="00272157" w:rsidRPr="00A52DB4">
        <w:t>Wspieraj Seniora</w:t>
      </w:r>
      <w:r w:rsidR="00E313B4">
        <w:t>”</w:t>
      </w:r>
      <w:r w:rsidR="00272157" w:rsidRPr="00A52DB4">
        <w:t xml:space="preserve"> (w latach 2020-2021) /Korpus Wsparcia Seniorów na rok 2022 Moduł I</w:t>
      </w:r>
      <w:bookmarkEnd w:id="100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44. Pomoc udzielona w ramach Programu „Wspieraj Seniora” (w latach 2020-2021) /Korpus Wsparcia Seniorów na rok 2022 Moduł I"/>
      </w:tblPr>
      <w:tblGrid>
        <w:gridCol w:w="704"/>
        <w:gridCol w:w="2090"/>
        <w:gridCol w:w="2091"/>
        <w:gridCol w:w="2091"/>
        <w:gridCol w:w="2091"/>
      </w:tblGrid>
      <w:tr w:rsidR="00A52DB4" w:rsidRPr="00A52DB4" w14:paraId="6DB07F52" w14:textId="77777777" w:rsidTr="008B1119">
        <w:trPr>
          <w:trHeight w:val="906"/>
          <w:tblHeader/>
        </w:trPr>
        <w:tc>
          <w:tcPr>
            <w:tcW w:w="704" w:type="dxa"/>
            <w:shd w:val="clear" w:color="auto" w:fill="F2F2F2" w:themeFill="background1" w:themeFillShade="F2"/>
            <w:vAlign w:val="center"/>
          </w:tcPr>
          <w:p w14:paraId="444EA5A1" w14:textId="0E452B0D" w:rsidR="008220D3" w:rsidRPr="00A52DB4" w:rsidRDefault="00713E52" w:rsidP="008B1119">
            <w:pPr>
              <w:pStyle w:val="TabelaText"/>
            </w:pPr>
            <w:r w:rsidRPr="00A52DB4">
              <w:t>Rok</w:t>
            </w:r>
          </w:p>
        </w:tc>
        <w:tc>
          <w:tcPr>
            <w:tcW w:w="2090" w:type="dxa"/>
            <w:shd w:val="clear" w:color="auto" w:fill="F2F2F2" w:themeFill="background1" w:themeFillShade="F2"/>
            <w:vAlign w:val="center"/>
            <w:hideMark/>
          </w:tcPr>
          <w:p w14:paraId="1834EABB" w14:textId="77777777" w:rsidR="008220D3" w:rsidRPr="00A52DB4" w:rsidRDefault="008220D3" w:rsidP="008B1119">
            <w:pPr>
              <w:pStyle w:val="TabelaText"/>
            </w:pPr>
            <w:r w:rsidRPr="00A52DB4">
              <w:t>Liczba osób, które zgłosiły się do programu</w:t>
            </w:r>
          </w:p>
        </w:tc>
        <w:tc>
          <w:tcPr>
            <w:tcW w:w="2091" w:type="dxa"/>
            <w:shd w:val="clear" w:color="auto" w:fill="F2F2F2" w:themeFill="background1" w:themeFillShade="F2"/>
            <w:vAlign w:val="center"/>
            <w:hideMark/>
          </w:tcPr>
          <w:p w14:paraId="411DC839" w14:textId="38C06D82" w:rsidR="008220D3" w:rsidRPr="00A52DB4" w:rsidRDefault="008220D3" w:rsidP="008B1119">
            <w:pPr>
              <w:pStyle w:val="TabelaText"/>
            </w:pPr>
            <w:r w:rsidRPr="00A52DB4">
              <w:t>Liczba zgłoszeń osób zarejestrowana przez infolinię</w:t>
            </w:r>
          </w:p>
        </w:tc>
        <w:tc>
          <w:tcPr>
            <w:tcW w:w="2091" w:type="dxa"/>
            <w:shd w:val="clear" w:color="auto" w:fill="F2F2F2" w:themeFill="background1" w:themeFillShade="F2"/>
            <w:vAlign w:val="center"/>
            <w:hideMark/>
          </w:tcPr>
          <w:p w14:paraId="2E9706B4" w14:textId="4935DA49" w:rsidR="008220D3" w:rsidRPr="00A52DB4" w:rsidRDefault="008220D3" w:rsidP="008B1119">
            <w:pPr>
              <w:pStyle w:val="TabelaText"/>
            </w:pPr>
            <w:r w:rsidRPr="00A52DB4">
              <w:t>Liczba zgłoszeń osób zarejestrowana poza infolinią</w:t>
            </w:r>
          </w:p>
        </w:tc>
        <w:tc>
          <w:tcPr>
            <w:tcW w:w="2091" w:type="dxa"/>
            <w:shd w:val="clear" w:color="auto" w:fill="F2F2F2" w:themeFill="background1" w:themeFillShade="F2"/>
            <w:vAlign w:val="center"/>
            <w:hideMark/>
          </w:tcPr>
          <w:p w14:paraId="72E8F29E" w14:textId="77777777" w:rsidR="008220D3" w:rsidRPr="00A52DB4" w:rsidRDefault="008220D3" w:rsidP="008B1119">
            <w:pPr>
              <w:pStyle w:val="TabelaText"/>
            </w:pPr>
            <w:r w:rsidRPr="00A52DB4">
              <w:t>Liczba osób, którym udzielono pomocy</w:t>
            </w:r>
          </w:p>
        </w:tc>
      </w:tr>
      <w:tr w:rsidR="00A52DB4" w:rsidRPr="00A52DB4" w14:paraId="6104DE84" w14:textId="77777777" w:rsidTr="00405565">
        <w:trPr>
          <w:trHeight w:val="283"/>
        </w:trPr>
        <w:tc>
          <w:tcPr>
            <w:tcW w:w="704" w:type="dxa"/>
            <w:shd w:val="clear" w:color="auto" w:fill="F2F2F2" w:themeFill="background1" w:themeFillShade="F2"/>
          </w:tcPr>
          <w:p w14:paraId="27116A98" w14:textId="77777777" w:rsidR="008220D3" w:rsidRPr="00A52DB4" w:rsidRDefault="008220D3" w:rsidP="008B1119">
            <w:pPr>
              <w:pStyle w:val="TabelaText"/>
            </w:pPr>
            <w:r w:rsidRPr="00A52DB4">
              <w:t>2020</w:t>
            </w:r>
          </w:p>
        </w:tc>
        <w:tc>
          <w:tcPr>
            <w:tcW w:w="2090" w:type="dxa"/>
            <w:shd w:val="clear" w:color="auto" w:fill="auto"/>
            <w:noWrap/>
            <w:vAlign w:val="center"/>
            <w:hideMark/>
          </w:tcPr>
          <w:p w14:paraId="62332228" w14:textId="77777777" w:rsidR="008220D3" w:rsidRPr="00A52DB4" w:rsidRDefault="008220D3" w:rsidP="008B1119">
            <w:pPr>
              <w:pStyle w:val="Tabelarodek"/>
            </w:pPr>
            <w:r w:rsidRPr="00A52DB4">
              <w:t>223</w:t>
            </w:r>
          </w:p>
        </w:tc>
        <w:tc>
          <w:tcPr>
            <w:tcW w:w="2091" w:type="dxa"/>
            <w:shd w:val="clear" w:color="auto" w:fill="auto"/>
            <w:noWrap/>
            <w:vAlign w:val="center"/>
            <w:hideMark/>
          </w:tcPr>
          <w:p w14:paraId="5EB249AC" w14:textId="77777777" w:rsidR="008220D3" w:rsidRPr="00A52DB4" w:rsidRDefault="008220D3" w:rsidP="008B1119">
            <w:pPr>
              <w:pStyle w:val="Tabelarodek"/>
            </w:pPr>
            <w:r w:rsidRPr="00A52DB4">
              <w:t>158</w:t>
            </w:r>
          </w:p>
        </w:tc>
        <w:tc>
          <w:tcPr>
            <w:tcW w:w="2091" w:type="dxa"/>
            <w:shd w:val="clear" w:color="auto" w:fill="auto"/>
            <w:noWrap/>
            <w:vAlign w:val="center"/>
            <w:hideMark/>
          </w:tcPr>
          <w:p w14:paraId="78C12FF6" w14:textId="77777777" w:rsidR="008220D3" w:rsidRPr="00A52DB4" w:rsidRDefault="008220D3" w:rsidP="008B1119">
            <w:pPr>
              <w:pStyle w:val="Tabelarodek"/>
            </w:pPr>
            <w:r w:rsidRPr="00A52DB4">
              <w:t>65</w:t>
            </w:r>
          </w:p>
        </w:tc>
        <w:tc>
          <w:tcPr>
            <w:tcW w:w="2091" w:type="dxa"/>
            <w:shd w:val="clear" w:color="auto" w:fill="auto"/>
            <w:noWrap/>
            <w:vAlign w:val="center"/>
            <w:hideMark/>
          </w:tcPr>
          <w:p w14:paraId="2659E076" w14:textId="77777777" w:rsidR="008220D3" w:rsidRPr="00A52DB4" w:rsidRDefault="008220D3" w:rsidP="008B1119">
            <w:pPr>
              <w:pStyle w:val="Tabelarodek"/>
            </w:pPr>
            <w:r w:rsidRPr="00A52DB4">
              <w:t>62</w:t>
            </w:r>
          </w:p>
        </w:tc>
      </w:tr>
      <w:tr w:rsidR="00A52DB4" w:rsidRPr="00A52DB4" w14:paraId="6163BCEA" w14:textId="77777777" w:rsidTr="00405565">
        <w:trPr>
          <w:trHeight w:val="283"/>
        </w:trPr>
        <w:tc>
          <w:tcPr>
            <w:tcW w:w="704" w:type="dxa"/>
            <w:shd w:val="clear" w:color="auto" w:fill="F2F2F2" w:themeFill="background1" w:themeFillShade="F2"/>
          </w:tcPr>
          <w:p w14:paraId="12D94B04" w14:textId="77777777" w:rsidR="008220D3" w:rsidRPr="00A52DB4" w:rsidRDefault="008220D3" w:rsidP="008B1119">
            <w:pPr>
              <w:pStyle w:val="TabelaText"/>
            </w:pPr>
            <w:r w:rsidRPr="00A52DB4">
              <w:t>2021</w:t>
            </w:r>
          </w:p>
        </w:tc>
        <w:tc>
          <w:tcPr>
            <w:tcW w:w="2090" w:type="dxa"/>
            <w:shd w:val="clear" w:color="auto" w:fill="auto"/>
            <w:noWrap/>
            <w:vAlign w:val="center"/>
          </w:tcPr>
          <w:p w14:paraId="351FA2DC" w14:textId="77777777" w:rsidR="008220D3" w:rsidRPr="00A52DB4" w:rsidRDefault="008220D3" w:rsidP="008B1119">
            <w:pPr>
              <w:pStyle w:val="Tabelarodek"/>
            </w:pPr>
            <w:r w:rsidRPr="00A52DB4">
              <w:t>200</w:t>
            </w:r>
          </w:p>
        </w:tc>
        <w:tc>
          <w:tcPr>
            <w:tcW w:w="2091" w:type="dxa"/>
            <w:shd w:val="clear" w:color="auto" w:fill="auto"/>
            <w:noWrap/>
            <w:vAlign w:val="center"/>
          </w:tcPr>
          <w:p w14:paraId="19B79390" w14:textId="77777777" w:rsidR="008220D3" w:rsidRPr="00A52DB4" w:rsidRDefault="008220D3" w:rsidP="008B1119">
            <w:pPr>
              <w:pStyle w:val="Tabelarodek"/>
            </w:pPr>
            <w:r w:rsidRPr="00A52DB4">
              <w:t>49</w:t>
            </w:r>
          </w:p>
        </w:tc>
        <w:tc>
          <w:tcPr>
            <w:tcW w:w="2091" w:type="dxa"/>
            <w:shd w:val="clear" w:color="auto" w:fill="auto"/>
            <w:noWrap/>
            <w:vAlign w:val="center"/>
          </w:tcPr>
          <w:p w14:paraId="32A4B349" w14:textId="77777777" w:rsidR="008220D3" w:rsidRPr="00A52DB4" w:rsidRDefault="008220D3" w:rsidP="008B1119">
            <w:pPr>
              <w:pStyle w:val="Tabelarodek"/>
            </w:pPr>
            <w:r w:rsidRPr="00A52DB4">
              <w:t>151</w:t>
            </w:r>
          </w:p>
        </w:tc>
        <w:tc>
          <w:tcPr>
            <w:tcW w:w="2091" w:type="dxa"/>
            <w:shd w:val="clear" w:color="auto" w:fill="auto"/>
            <w:noWrap/>
            <w:vAlign w:val="center"/>
          </w:tcPr>
          <w:p w14:paraId="737EC54B" w14:textId="77777777" w:rsidR="008220D3" w:rsidRPr="00A52DB4" w:rsidRDefault="008220D3" w:rsidP="008B1119">
            <w:pPr>
              <w:pStyle w:val="Tabelarodek"/>
            </w:pPr>
            <w:r w:rsidRPr="00A52DB4">
              <w:t>78</w:t>
            </w:r>
          </w:p>
        </w:tc>
      </w:tr>
      <w:tr w:rsidR="00A52DB4" w:rsidRPr="00A52DB4" w14:paraId="10AFC080" w14:textId="77777777" w:rsidTr="00405565">
        <w:trPr>
          <w:trHeight w:val="283"/>
        </w:trPr>
        <w:tc>
          <w:tcPr>
            <w:tcW w:w="704" w:type="dxa"/>
            <w:shd w:val="clear" w:color="auto" w:fill="F2F2F2" w:themeFill="background1" w:themeFillShade="F2"/>
          </w:tcPr>
          <w:p w14:paraId="498B1083" w14:textId="0DE8DD2C" w:rsidR="00405565" w:rsidRPr="00A52DB4" w:rsidRDefault="00405565" w:rsidP="008B1119">
            <w:pPr>
              <w:pStyle w:val="TabelaText"/>
            </w:pPr>
            <w:r w:rsidRPr="00A52DB4">
              <w:t>2022</w:t>
            </w:r>
          </w:p>
        </w:tc>
        <w:tc>
          <w:tcPr>
            <w:tcW w:w="2090" w:type="dxa"/>
            <w:shd w:val="clear" w:color="auto" w:fill="auto"/>
            <w:noWrap/>
            <w:vAlign w:val="center"/>
          </w:tcPr>
          <w:p w14:paraId="770551F2" w14:textId="7E014B4B" w:rsidR="00405565" w:rsidRPr="00A52DB4" w:rsidRDefault="00405565" w:rsidP="008B1119">
            <w:pPr>
              <w:pStyle w:val="Tabelarodek"/>
            </w:pPr>
            <w:r w:rsidRPr="00A52DB4">
              <w:rPr>
                <w:rFonts w:ascii="Calibri Light" w:hAnsi="Calibri Light"/>
              </w:rPr>
              <w:t>535</w:t>
            </w:r>
          </w:p>
        </w:tc>
        <w:tc>
          <w:tcPr>
            <w:tcW w:w="2091" w:type="dxa"/>
            <w:shd w:val="clear" w:color="auto" w:fill="auto"/>
            <w:noWrap/>
            <w:vAlign w:val="center"/>
          </w:tcPr>
          <w:p w14:paraId="2225A162" w14:textId="12B2661F" w:rsidR="00405565" w:rsidRPr="00A52DB4" w:rsidRDefault="00405565" w:rsidP="008B1119">
            <w:pPr>
              <w:pStyle w:val="Tabelarodek"/>
            </w:pPr>
            <w:r w:rsidRPr="00A52DB4">
              <w:rPr>
                <w:rFonts w:ascii="Calibri Light" w:hAnsi="Calibri Light"/>
              </w:rPr>
              <w:t>22</w:t>
            </w:r>
          </w:p>
        </w:tc>
        <w:tc>
          <w:tcPr>
            <w:tcW w:w="2091" w:type="dxa"/>
            <w:shd w:val="clear" w:color="auto" w:fill="auto"/>
            <w:noWrap/>
            <w:vAlign w:val="center"/>
          </w:tcPr>
          <w:p w14:paraId="18ACF8CE" w14:textId="61048010" w:rsidR="00405565" w:rsidRPr="00A52DB4" w:rsidRDefault="00405565" w:rsidP="008B1119">
            <w:pPr>
              <w:pStyle w:val="Tabelarodek"/>
            </w:pPr>
            <w:r w:rsidRPr="00A52DB4">
              <w:rPr>
                <w:rFonts w:ascii="Calibri Light" w:hAnsi="Calibri Light"/>
              </w:rPr>
              <w:t>513</w:t>
            </w:r>
          </w:p>
        </w:tc>
        <w:tc>
          <w:tcPr>
            <w:tcW w:w="2091" w:type="dxa"/>
            <w:shd w:val="clear" w:color="auto" w:fill="auto"/>
            <w:noWrap/>
            <w:vAlign w:val="center"/>
          </w:tcPr>
          <w:p w14:paraId="3ED1C643" w14:textId="04B1C6A0" w:rsidR="00405565" w:rsidRPr="00A52DB4" w:rsidRDefault="00405565" w:rsidP="008B1119">
            <w:pPr>
              <w:pStyle w:val="Tabelarodek"/>
            </w:pPr>
            <w:r w:rsidRPr="00A52DB4">
              <w:rPr>
                <w:rFonts w:ascii="Calibri Light" w:hAnsi="Calibri Light"/>
              </w:rPr>
              <w:t>237</w:t>
            </w:r>
          </w:p>
        </w:tc>
      </w:tr>
    </w:tbl>
    <w:p w14:paraId="4172E197" w14:textId="77777777" w:rsidR="00A4549C" w:rsidRPr="00A52DB4" w:rsidRDefault="00A4549C" w:rsidP="00880234">
      <w:pPr>
        <w:ind w:firstLine="0"/>
        <w:rPr>
          <w:rFonts w:ascii="Calibri Light" w:hAnsi="Calibri Light"/>
          <w:sz w:val="20"/>
          <w:szCs w:val="24"/>
        </w:rPr>
      </w:pPr>
      <w:r w:rsidRPr="00A52DB4">
        <w:rPr>
          <w:rFonts w:ascii="Calibri Light" w:hAnsi="Calibri Light"/>
          <w:sz w:val="20"/>
          <w:szCs w:val="24"/>
        </w:rPr>
        <w:t>Źródło: Miejski Ośrodek Pomocy Rodzinie</w:t>
      </w:r>
    </w:p>
    <w:p w14:paraId="29EABFFB" w14:textId="5F098F3D" w:rsidR="00272157" w:rsidRPr="00A52DB4" w:rsidRDefault="00272157" w:rsidP="003B1D80">
      <w:r w:rsidRPr="00A52DB4">
        <w:t xml:space="preserve">W ramach Modułu II przeprowadzono rozeznanie potrzeb w zakresie wyposażenia seniorów w tzw. ,,opaskę bezpieczeństwa”. W oparciu o tę diagnozę zakupiono 624 opaski bezpieczeństwa (wyposażone m.in. w przycisk bezpieczeństwa, detektor upadku, lokalizator GPS, funkcję umożliwiającą komunikowanie się z centrum obsługi) oraz usługę teleopieki tj. całodobowej opieki na odległość nad seniorami przez centralę monitoringu. Bezpłatną usługę wsparcia w formie </w:t>
      </w:r>
      <w:r w:rsidR="008C3AE6">
        <w:t>„</w:t>
      </w:r>
      <w:r w:rsidRPr="00A52DB4">
        <w:t xml:space="preserve">opaski bezpieczeństwa” wraz z usługą teleopieki świadczono 659 zamieszkującym w Białymstoku </w:t>
      </w:r>
      <w:r w:rsidR="007B769B">
        <w:t>s</w:t>
      </w:r>
      <w:r w:rsidRPr="00A52DB4">
        <w:t>eniorom w wieku 65 lat i więcej.</w:t>
      </w:r>
    </w:p>
    <w:p w14:paraId="2DD3BEAD" w14:textId="70A3DCC7" w:rsidR="00272157" w:rsidRPr="00A52DB4" w:rsidRDefault="00272157" w:rsidP="003B1D80">
      <w:r w:rsidRPr="00A52DB4">
        <w:t xml:space="preserve">Dzięki „opiece na odległość” </w:t>
      </w:r>
      <w:r w:rsidR="007B769B">
        <w:t>s</w:t>
      </w:r>
      <w:r w:rsidRPr="00A52DB4">
        <w:t>eniorzy mieli poczucie, że w sytuacji nagłego zagrożenia, poprzez naciśnięcie przycisku alarmowego w opasce bezpieczeństwa, sygnał</w:t>
      </w:r>
      <w:r w:rsidR="00880234">
        <w:t xml:space="preserve"> </w:t>
      </w:r>
      <w:r w:rsidRPr="00A52DB4">
        <w:t xml:space="preserve">o niebezpieczeństwie zostanie przekazany do stale działającego centrum monitoringu. Dyspozytor centrum monitoringu podejmował działania celem udzielenia </w:t>
      </w:r>
      <w:r w:rsidR="00477607">
        <w:t>s</w:t>
      </w:r>
      <w:r w:rsidRPr="00A52DB4">
        <w:t xml:space="preserve">eniorowi pomocy </w:t>
      </w:r>
      <w:r w:rsidRPr="008C3AE6">
        <w:t xml:space="preserve">adekwatnej do zdiagnozowanej sytuacji, np. zapewniając wsparcie emocjonalne przez telefon, prosząc o pomoc osobę bliską, bądź wzywając służby ratunkowe. </w:t>
      </w:r>
      <w:r w:rsidR="008C3AE6" w:rsidRPr="008C3AE6">
        <w:t xml:space="preserve">W trakcie realizacji Programu zgłoszenia przekazywane przez </w:t>
      </w:r>
      <w:r w:rsidR="00477607">
        <w:t>s</w:t>
      </w:r>
      <w:r w:rsidR="008C3AE6" w:rsidRPr="008C3AE6">
        <w:t>eniorów do centrum monitoringu</w:t>
      </w:r>
      <w:r w:rsidR="003B1D80">
        <w:t xml:space="preserve"> </w:t>
      </w:r>
      <w:r w:rsidR="008C3AE6" w:rsidRPr="008C3AE6">
        <w:t xml:space="preserve">w 26 przypadkach zakończyły się interwencją służb ratunkowych. Monitorowanie stanu zdrowia </w:t>
      </w:r>
      <w:r w:rsidR="00477607">
        <w:t>s</w:t>
      </w:r>
      <w:r w:rsidR="008C3AE6" w:rsidRPr="008C3AE6">
        <w:t>eniorów, zwłaszcza samotnych, oraz - w razie potrzeby - szybkie reagowanie</w:t>
      </w:r>
      <w:r w:rsidR="003B1D80">
        <w:t xml:space="preserve"> </w:t>
      </w:r>
      <w:r w:rsidR="008C3AE6" w:rsidRPr="008C3AE6">
        <w:t xml:space="preserve">i powiadomienie osób </w:t>
      </w:r>
      <w:r w:rsidRPr="008C3AE6">
        <w:t xml:space="preserve">bliskich i właściwych służb wzmacniały poczucie zaopiekowania. Ponadto osoby wskazane do kontaktu (najczęściej to były osoby bliskie seniorom) miały możliwość </w:t>
      </w:r>
      <w:r w:rsidRPr="00A52DB4">
        <w:t>monitorowania stanu zdrowia osób starszych, nawet jeśli przebywały w odległym miejscu.</w:t>
      </w:r>
    </w:p>
    <w:p w14:paraId="2F46B90F" w14:textId="6883FE66" w:rsidR="00272157" w:rsidRPr="00A52DB4" w:rsidRDefault="00272157" w:rsidP="003B1D80">
      <w:r w:rsidRPr="00A52DB4">
        <w:lastRenderedPageBreak/>
        <w:t xml:space="preserve">Program </w:t>
      </w:r>
      <w:r w:rsidR="008C3AE6">
        <w:t>„</w:t>
      </w:r>
      <w:r w:rsidRPr="00A52DB4">
        <w:t xml:space="preserve">Korpus Wsparcia Seniorów” wpisał się w działania Miasta w zakresie tworzenia starszym mieszkańcom </w:t>
      </w:r>
      <w:r w:rsidR="00477607">
        <w:t>Białegostoku</w:t>
      </w:r>
      <w:r w:rsidRPr="00A52DB4">
        <w:t xml:space="preserve"> warunków do pełnego udziału w życiu społecznym.</w:t>
      </w:r>
    </w:p>
    <w:p w14:paraId="47362F7E" w14:textId="7FACA1EC" w:rsidR="00272157" w:rsidRPr="00A52DB4" w:rsidRDefault="00272157" w:rsidP="003B1D80">
      <w:r w:rsidRPr="00A52DB4">
        <w:t>Pozyskane na realizację Programu „Korpus Wsparcia Seniorów” na rok 2022 środki</w:t>
      </w:r>
      <w:r w:rsidR="003B1D80">
        <w:t xml:space="preserve"> </w:t>
      </w:r>
      <w:r w:rsidRPr="00A52DB4">
        <w:t>z Funduszu Przeciwdziałania Covid-19 przyczyniły się do poszerzenia katalogu usług wsparcia dedykowanego osobom 65 lat i więcej.</w:t>
      </w:r>
    </w:p>
    <w:p w14:paraId="20CDEBEB" w14:textId="194E63E4" w:rsidR="00611B0D" w:rsidRPr="00A52DB4" w:rsidRDefault="00611B0D" w:rsidP="003B1D80">
      <w:pPr>
        <w:ind w:firstLine="0"/>
        <w:rPr>
          <w:b/>
          <w:bCs/>
          <w:szCs w:val="20"/>
        </w:rPr>
      </w:pPr>
      <w:r w:rsidRPr="00A52DB4">
        <w:rPr>
          <w:b/>
          <w:bCs/>
          <w:szCs w:val="20"/>
        </w:rPr>
        <w:t xml:space="preserve">Działania wskazane w podrozdziale 10.1. wpisują się w realizację </w:t>
      </w:r>
      <w:r w:rsidR="000026FE" w:rsidRPr="00A52DB4">
        <w:rPr>
          <w:b/>
          <w:bCs/>
          <w:szCs w:val="20"/>
        </w:rPr>
        <w:t xml:space="preserve">następujących </w:t>
      </w:r>
      <w:r w:rsidRPr="00A52DB4">
        <w:rPr>
          <w:b/>
          <w:bCs/>
          <w:szCs w:val="20"/>
        </w:rPr>
        <w:t>kierun</w:t>
      </w:r>
      <w:r w:rsidR="000026FE" w:rsidRPr="00A52DB4">
        <w:rPr>
          <w:b/>
          <w:bCs/>
          <w:szCs w:val="20"/>
        </w:rPr>
        <w:t>ków</w:t>
      </w:r>
      <w:r w:rsidRPr="00A52DB4">
        <w:rPr>
          <w:b/>
          <w:bCs/>
          <w:szCs w:val="20"/>
        </w:rPr>
        <w:t xml:space="preserve"> działań Strategii 2030:</w:t>
      </w:r>
    </w:p>
    <w:p w14:paraId="516EE479" w14:textId="581BCC95" w:rsidR="00477607" w:rsidRDefault="00477607" w:rsidP="003B1D80">
      <w:pPr>
        <w:ind w:firstLine="0"/>
        <w:rPr>
          <w:b/>
          <w:bCs/>
          <w:szCs w:val="20"/>
        </w:rPr>
      </w:pPr>
      <w:r>
        <w:rPr>
          <w:b/>
          <w:bCs/>
          <w:szCs w:val="20"/>
        </w:rPr>
        <w:t>K1.2.</w:t>
      </w:r>
      <w:r w:rsidR="003B1D80">
        <w:rPr>
          <w:b/>
          <w:bCs/>
          <w:szCs w:val="20"/>
        </w:rPr>
        <w:t xml:space="preserve"> </w:t>
      </w:r>
      <w:r>
        <w:rPr>
          <w:b/>
          <w:bCs/>
          <w:szCs w:val="20"/>
        </w:rPr>
        <w:t xml:space="preserve">Podnoszenie poziomu kompetencji cyfrowych </w:t>
      </w:r>
    </w:p>
    <w:p w14:paraId="263FDA4A" w14:textId="290E9C72" w:rsidR="00477607" w:rsidRDefault="00477607" w:rsidP="003B1D80">
      <w:pPr>
        <w:ind w:firstLine="0"/>
        <w:rPr>
          <w:b/>
          <w:bCs/>
          <w:szCs w:val="20"/>
        </w:rPr>
      </w:pPr>
      <w:r>
        <w:rPr>
          <w:b/>
          <w:bCs/>
          <w:szCs w:val="20"/>
        </w:rPr>
        <w:t>K2.1.</w:t>
      </w:r>
      <w:r w:rsidR="003B1D80">
        <w:rPr>
          <w:b/>
          <w:bCs/>
          <w:szCs w:val="20"/>
        </w:rPr>
        <w:t xml:space="preserve"> </w:t>
      </w:r>
      <w:r>
        <w:rPr>
          <w:b/>
          <w:bCs/>
          <w:szCs w:val="20"/>
        </w:rPr>
        <w:t>Profilaktyka zdrowotna/chorób cywi</w:t>
      </w:r>
      <w:r w:rsidR="00B27F8A">
        <w:rPr>
          <w:b/>
          <w:bCs/>
          <w:szCs w:val="20"/>
        </w:rPr>
        <w:t>lizacyjnych/edukacja zdrowotna</w:t>
      </w:r>
    </w:p>
    <w:p w14:paraId="70F909BC" w14:textId="42D15EBD" w:rsidR="00876F7C" w:rsidRPr="00A52DB4" w:rsidRDefault="00876F7C" w:rsidP="003B1D80">
      <w:pPr>
        <w:ind w:firstLine="0"/>
        <w:rPr>
          <w:b/>
          <w:bCs/>
          <w:szCs w:val="20"/>
        </w:rPr>
      </w:pPr>
      <w:r w:rsidRPr="00A52DB4">
        <w:rPr>
          <w:b/>
          <w:bCs/>
          <w:szCs w:val="20"/>
        </w:rPr>
        <w:t>K2.3. Wsparcie psychologiczno-psychiatryczne oferowane mieszkańcom, ze szczególnym uwzględnieniem dzieci i młodzieży</w:t>
      </w:r>
    </w:p>
    <w:p w14:paraId="6A74EADA" w14:textId="752C405D" w:rsidR="00184570" w:rsidRPr="00A52DB4" w:rsidRDefault="00184570" w:rsidP="003B1D80">
      <w:pPr>
        <w:ind w:firstLine="0"/>
        <w:rPr>
          <w:rFonts w:cstheme="majorHAnsi"/>
          <w:b/>
        </w:rPr>
      </w:pPr>
      <w:r w:rsidRPr="00A52DB4">
        <w:rPr>
          <w:rFonts w:cstheme="majorHAnsi"/>
          <w:b/>
        </w:rPr>
        <w:t>K2.4. Prewencja uzależnień (środki psychoaktywne, zaburzenia odżywiania, uzależnienia behawioralne)</w:t>
      </w:r>
    </w:p>
    <w:p w14:paraId="6597D43A" w14:textId="3DAE2978" w:rsidR="00D1009A" w:rsidRPr="00A52DB4" w:rsidRDefault="00D1009A" w:rsidP="003B1D80">
      <w:pPr>
        <w:ind w:firstLine="0"/>
        <w:rPr>
          <w:rFonts w:cstheme="majorHAnsi"/>
          <w:b/>
        </w:rPr>
      </w:pPr>
      <w:r w:rsidRPr="00A52DB4">
        <w:rPr>
          <w:rFonts w:cstheme="majorHAnsi"/>
          <w:b/>
        </w:rPr>
        <w:t>K2.5. Opieka długoterminowa i opieka nad osobami starszymi</w:t>
      </w:r>
    </w:p>
    <w:p w14:paraId="54493751" w14:textId="5D79B9D5" w:rsidR="00611B0D" w:rsidRPr="00A52DB4" w:rsidRDefault="000026FE" w:rsidP="003B1D80">
      <w:pPr>
        <w:ind w:firstLine="0"/>
        <w:rPr>
          <w:rFonts w:cstheme="majorHAnsi"/>
          <w:b/>
          <w:szCs w:val="24"/>
        </w:rPr>
      </w:pPr>
      <w:r w:rsidRPr="00A52DB4">
        <w:rPr>
          <w:rFonts w:cstheme="majorHAnsi"/>
          <w:b/>
          <w:szCs w:val="24"/>
        </w:rPr>
        <w:t>K3.1.</w:t>
      </w:r>
      <w:r w:rsidRPr="00A52DB4">
        <w:rPr>
          <w:b/>
        </w:rPr>
        <w:t xml:space="preserve"> </w:t>
      </w:r>
      <w:r w:rsidRPr="00A52DB4">
        <w:rPr>
          <w:rFonts w:cstheme="majorHAnsi"/>
          <w:b/>
          <w:szCs w:val="24"/>
        </w:rPr>
        <w:t>Wsparcie dzieci i młodzieży o specjalnych potrzebach rozwojowych oraz ich rodzin</w:t>
      </w:r>
    </w:p>
    <w:p w14:paraId="7042AF07" w14:textId="21DB0708" w:rsidR="000026FE" w:rsidRPr="00A52DB4" w:rsidRDefault="000026FE" w:rsidP="003B1D80">
      <w:pPr>
        <w:ind w:firstLine="0"/>
        <w:rPr>
          <w:rFonts w:cstheme="majorHAnsi"/>
          <w:b/>
          <w:szCs w:val="24"/>
        </w:rPr>
      </w:pPr>
      <w:r w:rsidRPr="00A52DB4">
        <w:rPr>
          <w:rFonts w:cstheme="majorHAnsi"/>
          <w:b/>
          <w:szCs w:val="24"/>
        </w:rPr>
        <w:t>K3.2.</w:t>
      </w:r>
      <w:r w:rsidRPr="00A52DB4">
        <w:rPr>
          <w:b/>
        </w:rPr>
        <w:t xml:space="preserve"> </w:t>
      </w:r>
      <w:r w:rsidRPr="00A52DB4">
        <w:rPr>
          <w:rFonts w:cstheme="majorHAnsi"/>
          <w:b/>
          <w:szCs w:val="24"/>
        </w:rPr>
        <w:t>Aktywizacja społeczna i zawodowa osób dorosłych z niepełnosprawnościami oraz wsparcie ich rodzin</w:t>
      </w:r>
    </w:p>
    <w:p w14:paraId="5CBE926A" w14:textId="6AA991E6" w:rsidR="000026FE" w:rsidRPr="00A52DB4" w:rsidRDefault="000026FE" w:rsidP="003B1D80">
      <w:pPr>
        <w:ind w:firstLine="0"/>
        <w:rPr>
          <w:rFonts w:cstheme="majorHAnsi"/>
          <w:b/>
          <w:szCs w:val="24"/>
        </w:rPr>
      </w:pPr>
      <w:r w:rsidRPr="00A52DB4">
        <w:rPr>
          <w:rFonts w:cstheme="majorHAnsi"/>
          <w:b/>
          <w:szCs w:val="24"/>
        </w:rPr>
        <w:t>K3.3.</w:t>
      </w:r>
      <w:r w:rsidRPr="00A52DB4">
        <w:rPr>
          <w:b/>
        </w:rPr>
        <w:t xml:space="preserve"> </w:t>
      </w:r>
      <w:r w:rsidRPr="00A52DB4">
        <w:rPr>
          <w:rFonts w:cstheme="majorHAnsi"/>
          <w:b/>
          <w:szCs w:val="24"/>
        </w:rPr>
        <w:t>Pomoc i wsparcie osobom w sytuacjach kryzysowych</w:t>
      </w:r>
    </w:p>
    <w:p w14:paraId="7E97F3E3" w14:textId="064F1626" w:rsidR="000026FE" w:rsidRPr="00A52DB4" w:rsidRDefault="000026FE" w:rsidP="003B1D80">
      <w:pPr>
        <w:ind w:firstLine="0"/>
        <w:rPr>
          <w:rFonts w:cstheme="majorHAnsi"/>
          <w:b/>
          <w:szCs w:val="24"/>
        </w:rPr>
      </w:pPr>
      <w:r w:rsidRPr="00A52DB4">
        <w:rPr>
          <w:rFonts w:cstheme="majorHAnsi"/>
          <w:b/>
          <w:szCs w:val="24"/>
        </w:rPr>
        <w:t>K3.4.</w:t>
      </w:r>
      <w:r w:rsidRPr="00A52DB4">
        <w:rPr>
          <w:b/>
        </w:rPr>
        <w:t xml:space="preserve"> </w:t>
      </w:r>
      <w:r w:rsidRPr="00A52DB4">
        <w:rPr>
          <w:rFonts w:cstheme="majorHAnsi"/>
          <w:b/>
          <w:szCs w:val="24"/>
        </w:rPr>
        <w:t>Działania prewencyjne wobec ryzykownych zachowań młodego pokolenia</w:t>
      </w:r>
    </w:p>
    <w:p w14:paraId="7B3CD2A6" w14:textId="2311715E" w:rsidR="000026FE" w:rsidRPr="00A52DB4" w:rsidRDefault="000026FE" w:rsidP="003B1D80">
      <w:pPr>
        <w:ind w:firstLine="0"/>
        <w:rPr>
          <w:rFonts w:cstheme="majorHAnsi"/>
          <w:b/>
          <w:szCs w:val="24"/>
        </w:rPr>
      </w:pPr>
      <w:r w:rsidRPr="00A52DB4">
        <w:rPr>
          <w:rFonts w:cstheme="majorHAnsi"/>
          <w:b/>
          <w:szCs w:val="24"/>
        </w:rPr>
        <w:t>K3.5.</w:t>
      </w:r>
      <w:r w:rsidRPr="00A52DB4">
        <w:rPr>
          <w:b/>
        </w:rPr>
        <w:t xml:space="preserve"> </w:t>
      </w:r>
      <w:r w:rsidRPr="00A52DB4">
        <w:rPr>
          <w:rFonts w:cstheme="majorHAnsi"/>
          <w:b/>
          <w:szCs w:val="24"/>
        </w:rPr>
        <w:t>Aktywizacja społeczna i zawodowa osób zagrożonych wykluczeniem społecznym</w:t>
      </w:r>
    </w:p>
    <w:p w14:paraId="5BB0E69B" w14:textId="6F36FA83" w:rsidR="000026FE" w:rsidRPr="00A52DB4" w:rsidRDefault="000026FE" w:rsidP="003B1D80">
      <w:pPr>
        <w:ind w:firstLine="0"/>
        <w:rPr>
          <w:rFonts w:cstheme="majorHAnsi"/>
          <w:b/>
          <w:szCs w:val="24"/>
        </w:rPr>
      </w:pPr>
      <w:r w:rsidRPr="00A52DB4">
        <w:rPr>
          <w:rFonts w:cstheme="majorHAnsi"/>
          <w:b/>
          <w:szCs w:val="24"/>
        </w:rPr>
        <w:t>K3.6.</w:t>
      </w:r>
      <w:r w:rsidRPr="00A52DB4">
        <w:rPr>
          <w:b/>
        </w:rPr>
        <w:t xml:space="preserve"> </w:t>
      </w:r>
      <w:r w:rsidRPr="00A52DB4">
        <w:rPr>
          <w:rFonts w:cstheme="majorHAnsi"/>
          <w:b/>
          <w:szCs w:val="24"/>
        </w:rPr>
        <w:t>Przeciwdziałanie ubóstwu</w:t>
      </w:r>
    </w:p>
    <w:p w14:paraId="69652D84" w14:textId="2B356BDA" w:rsidR="000026FE" w:rsidRPr="00A52DB4" w:rsidRDefault="000026FE" w:rsidP="003B1D80">
      <w:pPr>
        <w:ind w:firstLine="0"/>
        <w:rPr>
          <w:rFonts w:cstheme="majorHAnsi"/>
          <w:b/>
          <w:szCs w:val="24"/>
        </w:rPr>
      </w:pPr>
      <w:r w:rsidRPr="00A52DB4">
        <w:rPr>
          <w:rFonts w:cstheme="majorHAnsi"/>
          <w:b/>
          <w:szCs w:val="24"/>
        </w:rPr>
        <w:t>K3.7.</w:t>
      </w:r>
      <w:r w:rsidRPr="00A52DB4">
        <w:rPr>
          <w:b/>
        </w:rPr>
        <w:t xml:space="preserve"> </w:t>
      </w:r>
      <w:r w:rsidRPr="00A52DB4">
        <w:rPr>
          <w:rFonts w:cstheme="majorHAnsi"/>
          <w:b/>
          <w:szCs w:val="24"/>
        </w:rPr>
        <w:t>Aktywizacja społeczna i zawodowa osób starszych</w:t>
      </w:r>
    </w:p>
    <w:p w14:paraId="058848D6" w14:textId="3B775234" w:rsidR="000026FE" w:rsidRDefault="000026FE" w:rsidP="003B1D80">
      <w:pPr>
        <w:ind w:firstLine="0"/>
        <w:rPr>
          <w:rFonts w:cstheme="majorHAnsi"/>
          <w:b/>
          <w:szCs w:val="24"/>
        </w:rPr>
      </w:pPr>
      <w:r w:rsidRPr="00A52DB4">
        <w:rPr>
          <w:rFonts w:cstheme="majorHAnsi"/>
          <w:b/>
          <w:szCs w:val="24"/>
        </w:rPr>
        <w:t>K3.8.</w:t>
      </w:r>
      <w:r w:rsidRPr="00A52DB4">
        <w:rPr>
          <w:b/>
        </w:rPr>
        <w:t xml:space="preserve"> </w:t>
      </w:r>
      <w:r w:rsidRPr="00A52DB4">
        <w:rPr>
          <w:rFonts w:cstheme="majorHAnsi"/>
          <w:b/>
          <w:szCs w:val="24"/>
        </w:rPr>
        <w:t>Integracja obcokrajowców/cudzoziemców</w:t>
      </w:r>
    </w:p>
    <w:p w14:paraId="4B8CCC87" w14:textId="6B995DB8" w:rsidR="008F3440" w:rsidRDefault="008F3440" w:rsidP="003B1D80">
      <w:pPr>
        <w:ind w:firstLine="0"/>
        <w:rPr>
          <w:rFonts w:cstheme="majorHAnsi"/>
          <w:b/>
          <w:szCs w:val="24"/>
        </w:rPr>
      </w:pPr>
      <w:r w:rsidRPr="00A52DB4">
        <w:rPr>
          <w:rFonts w:cstheme="majorHAnsi"/>
          <w:b/>
          <w:szCs w:val="24"/>
        </w:rPr>
        <w:t>K4.1. Rozwój postaw równego traktowania, niedyskryminacji i otwartości na różnorodność</w:t>
      </w:r>
    </w:p>
    <w:p w14:paraId="7C5690C3" w14:textId="75AD4AF6" w:rsidR="00367DCE" w:rsidRPr="00A52DB4" w:rsidRDefault="00367DCE" w:rsidP="003B1D80">
      <w:pPr>
        <w:ind w:firstLine="0"/>
        <w:rPr>
          <w:rFonts w:cstheme="majorHAnsi"/>
          <w:b/>
          <w:szCs w:val="24"/>
        </w:rPr>
      </w:pPr>
      <w:r>
        <w:rPr>
          <w:rFonts w:cstheme="majorHAnsi"/>
          <w:b/>
          <w:szCs w:val="24"/>
        </w:rPr>
        <w:t>C6.1. Opracowanie i wdrożenie nowoczesnych rozwiązań doskonalących procesy zarządzania miastem w zakresie warunków życia</w:t>
      </w:r>
    </w:p>
    <w:p w14:paraId="47498FD4" w14:textId="2637C076" w:rsidR="00356530" w:rsidRPr="00A52DB4" w:rsidRDefault="00356530" w:rsidP="003B1D80">
      <w:pPr>
        <w:pStyle w:val="Nagwek2"/>
      </w:pPr>
      <w:bookmarkStart w:id="1007" w:name="_Toc138324999"/>
      <w:bookmarkStart w:id="1008" w:name="_Toc138403556"/>
      <w:r w:rsidRPr="00A52DB4">
        <w:t>10.2. Żłobki</w:t>
      </w:r>
      <w:bookmarkEnd w:id="1007"/>
      <w:bookmarkEnd w:id="1008"/>
    </w:p>
    <w:p w14:paraId="04EEDCB5" w14:textId="6A273F2B" w:rsidR="008F5146" w:rsidRPr="00A52DB4" w:rsidRDefault="008F5146" w:rsidP="003B1D80">
      <w:r w:rsidRPr="00A52DB4">
        <w:t>Na koniec 2022 r</w:t>
      </w:r>
      <w:r w:rsidR="00B91075">
        <w:t>.</w:t>
      </w:r>
      <w:r w:rsidRPr="00A52DB4">
        <w:t xml:space="preserve"> w rejestrze żłobków i klubów dziecięcych, prowadzonym przez Prezydenta Miasta Białegostoku zarejestrowanych było 9 żłobków samorządowych, </w:t>
      </w:r>
      <w:r w:rsidRPr="00A52DB4">
        <w:lastRenderedPageBreak/>
        <w:t>dysponujących 1 273 miejscami dla dzieci w wieku do lat 3 oraz 53 niepubliczne żłobki</w:t>
      </w:r>
      <w:r w:rsidR="003B1D80">
        <w:t xml:space="preserve"> </w:t>
      </w:r>
      <w:r w:rsidRPr="00A52DB4">
        <w:t xml:space="preserve">i 4 kluby dziecięce, dysponujące 1 674 miejscami. </w:t>
      </w:r>
    </w:p>
    <w:p w14:paraId="3F039A80" w14:textId="78F2E012" w:rsidR="00356530" w:rsidRPr="00A52DB4" w:rsidRDefault="00356530" w:rsidP="003B1D80">
      <w:pPr>
        <w:pStyle w:val="Nagwek3"/>
      </w:pPr>
      <w:bookmarkStart w:id="1009" w:name="_Toc138325000"/>
      <w:bookmarkStart w:id="1010" w:name="_Toc13840383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227</w:t>
      </w:r>
      <w:r w:rsidR="004D081F">
        <w:rPr>
          <w:noProof/>
        </w:rPr>
        <w:fldChar w:fldCharType="end"/>
      </w:r>
      <w:r w:rsidR="00C009E6" w:rsidRPr="00A52DB4">
        <w:t>.</w:t>
      </w:r>
      <w:r w:rsidRPr="00A52DB4">
        <w:t xml:space="preserve"> Informacje na temat żło</w:t>
      </w:r>
      <w:r w:rsidR="00A4549C" w:rsidRPr="00A52DB4">
        <w:t>bków samorządowych</w:t>
      </w:r>
      <w:bookmarkEnd w:id="1009"/>
      <w:bookmarkEnd w:id="1010"/>
      <w:r w:rsidR="00A4549C" w:rsidRPr="00A52DB4">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7. Informacje na temat żłobków samorządowych "/>
      </w:tblPr>
      <w:tblGrid>
        <w:gridCol w:w="2199"/>
        <w:gridCol w:w="1359"/>
        <w:gridCol w:w="1375"/>
        <w:gridCol w:w="1400"/>
        <w:gridCol w:w="1256"/>
        <w:gridCol w:w="1473"/>
      </w:tblGrid>
      <w:tr w:rsidR="00A52DB4" w:rsidRPr="00A52DB4" w14:paraId="3CC17099" w14:textId="5A59F4B5" w:rsidTr="00B91075">
        <w:trPr>
          <w:tblHeade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05877A" w14:textId="77777777" w:rsidR="008F5146" w:rsidRPr="00A52DB4" w:rsidRDefault="008F5146" w:rsidP="003B1D80">
            <w:pPr>
              <w:pStyle w:val="TabelaText"/>
            </w:pPr>
            <w:r w:rsidRPr="00A52DB4">
              <w:t>Wyszczególnienie</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B37467" w14:textId="53544993" w:rsidR="008F5146" w:rsidRPr="00A52DB4" w:rsidRDefault="008F5146" w:rsidP="003B1D80">
            <w:pPr>
              <w:pStyle w:val="TabelaText"/>
            </w:pPr>
            <w:r w:rsidRPr="00A52DB4">
              <w:t>2018</w:t>
            </w:r>
          </w:p>
        </w:tc>
        <w:tc>
          <w:tcPr>
            <w:tcW w:w="1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F4819" w14:textId="425CA8A5" w:rsidR="008F5146" w:rsidRPr="00A52DB4" w:rsidRDefault="008F5146" w:rsidP="003B1D80">
            <w:pPr>
              <w:pStyle w:val="TabelaText"/>
            </w:pPr>
            <w:r w:rsidRPr="00A52DB4">
              <w:t>2019</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ACC404" w14:textId="64B06D3E" w:rsidR="008F5146" w:rsidRPr="00A52DB4" w:rsidRDefault="008F5146" w:rsidP="003B1D80">
            <w:pPr>
              <w:pStyle w:val="TabelaText"/>
            </w:pPr>
            <w:r w:rsidRPr="00A52DB4">
              <w:t>2020</w:t>
            </w:r>
          </w:p>
        </w:tc>
        <w:tc>
          <w:tcPr>
            <w:tcW w:w="12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172CE3" w14:textId="32B4BCEA" w:rsidR="008F5146" w:rsidRPr="00A52DB4" w:rsidRDefault="008F5146" w:rsidP="003B1D80">
            <w:pPr>
              <w:pStyle w:val="TabelaText"/>
            </w:pPr>
            <w:r w:rsidRPr="00A52DB4">
              <w:t>2021</w:t>
            </w:r>
          </w:p>
        </w:tc>
        <w:tc>
          <w:tcPr>
            <w:tcW w:w="1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0DAE4D" w14:textId="7A55C85F" w:rsidR="008F5146" w:rsidRPr="00A52DB4" w:rsidRDefault="008F5146" w:rsidP="003B1D80">
            <w:pPr>
              <w:pStyle w:val="TabelaText"/>
              <w:rPr>
                <w:rFonts w:cstheme="majorHAnsi"/>
              </w:rPr>
            </w:pPr>
            <w:r w:rsidRPr="00A52DB4">
              <w:rPr>
                <w:rFonts w:cstheme="majorHAnsi"/>
              </w:rPr>
              <w:t>2022</w:t>
            </w:r>
          </w:p>
        </w:tc>
      </w:tr>
      <w:tr w:rsidR="00A52DB4" w:rsidRPr="00A52DB4" w14:paraId="03711B40" w14:textId="4FE4A50D" w:rsidTr="00B91075">
        <w:trP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E30D46" w14:textId="77777777" w:rsidR="008F5146" w:rsidRPr="00A52DB4" w:rsidRDefault="008F5146" w:rsidP="003B1D80">
            <w:pPr>
              <w:pStyle w:val="TabelaText"/>
            </w:pPr>
            <w:r w:rsidRPr="00A52DB4">
              <w:t>Liczba żłobków samorządowych</w:t>
            </w:r>
          </w:p>
        </w:tc>
        <w:tc>
          <w:tcPr>
            <w:tcW w:w="1411" w:type="dxa"/>
            <w:tcBorders>
              <w:top w:val="single" w:sz="4" w:space="0" w:color="auto"/>
              <w:left w:val="single" w:sz="4" w:space="0" w:color="auto"/>
              <w:bottom w:val="single" w:sz="4" w:space="0" w:color="auto"/>
              <w:right w:val="single" w:sz="4" w:space="0" w:color="auto"/>
            </w:tcBorders>
            <w:vAlign w:val="center"/>
          </w:tcPr>
          <w:p w14:paraId="35336790" w14:textId="4FA4CD92" w:rsidR="008F5146" w:rsidRPr="00A52DB4" w:rsidRDefault="008F5146" w:rsidP="003B1D80">
            <w:pPr>
              <w:pStyle w:val="Tabelarodek"/>
            </w:pPr>
            <w:r w:rsidRPr="00A52DB4">
              <w:t>7</w:t>
            </w:r>
          </w:p>
        </w:tc>
        <w:tc>
          <w:tcPr>
            <w:tcW w:w="1410" w:type="dxa"/>
            <w:tcBorders>
              <w:top w:val="single" w:sz="4" w:space="0" w:color="auto"/>
              <w:left w:val="single" w:sz="4" w:space="0" w:color="auto"/>
              <w:bottom w:val="single" w:sz="4" w:space="0" w:color="auto"/>
              <w:right w:val="single" w:sz="4" w:space="0" w:color="auto"/>
            </w:tcBorders>
            <w:vAlign w:val="center"/>
          </w:tcPr>
          <w:p w14:paraId="087A7556" w14:textId="4337A6A8" w:rsidR="008F5146" w:rsidRPr="00A52DB4" w:rsidRDefault="008F5146" w:rsidP="003B1D80">
            <w:pPr>
              <w:pStyle w:val="Tabelarodek"/>
            </w:pPr>
            <w:r w:rsidRPr="00A52DB4">
              <w:t>7 + filia</w:t>
            </w:r>
          </w:p>
        </w:tc>
        <w:tc>
          <w:tcPr>
            <w:tcW w:w="1411" w:type="dxa"/>
            <w:tcBorders>
              <w:top w:val="single" w:sz="4" w:space="0" w:color="auto"/>
              <w:left w:val="single" w:sz="4" w:space="0" w:color="auto"/>
              <w:bottom w:val="single" w:sz="4" w:space="0" w:color="auto"/>
              <w:right w:val="single" w:sz="4" w:space="0" w:color="auto"/>
            </w:tcBorders>
            <w:vAlign w:val="center"/>
          </w:tcPr>
          <w:p w14:paraId="4756C04D" w14:textId="500E2F95" w:rsidR="008F5146" w:rsidRPr="00A52DB4" w:rsidRDefault="008F5146" w:rsidP="003B1D80">
            <w:pPr>
              <w:pStyle w:val="Tabelarodek"/>
            </w:pPr>
            <w:r w:rsidRPr="00A52DB4">
              <w:t>8</w:t>
            </w:r>
          </w:p>
        </w:tc>
        <w:tc>
          <w:tcPr>
            <w:tcW w:w="1297" w:type="dxa"/>
            <w:tcBorders>
              <w:top w:val="single" w:sz="4" w:space="0" w:color="auto"/>
              <w:left w:val="single" w:sz="4" w:space="0" w:color="auto"/>
              <w:bottom w:val="single" w:sz="4" w:space="0" w:color="auto"/>
              <w:right w:val="single" w:sz="4" w:space="0" w:color="auto"/>
            </w:tcBorders>
            <w:vAlign w:val="center"/>
          </w:tcPr>
          <w:p w14:paraId="324FEB03" w14:textId="771ED3B0" w:rsidR="008F5146" w:rsidRPr="00A52DB4" w:rsidRDefault="008F5146" w:rsidP="003B1D80">
            <w:pPr>
              <w:pStyle w:val="Tabelarodek"/>
            </w:pPr>
            <w:r w:rsidRPr="00A52DB4">
              <w:t>8 + filia</w:t>
            </w:r>
          </w:p>
        </w:tc>
        <w:tc>
          <w:tcPr>
            <w:tcW w:w="1525" w:type="dxa"/>
            <w:tcBorders>
              <w:top w:val="single" w:sz="4" w:space="0" w:color="auto"/>
              <w:left w:val="single" w:sz="4" w:space="0" w:color="auto"/>
              <w:bottom w:val="single" w:sz="4" w:space="0" w:color="auto"/>
              <w:right w:val="single" w:sz="4" w:space="0" w:color="auto"/>
            </w:tcBorders>
            <w:vAlign w:val="center"/>
          </w:tcPr>
          <w:p w14:paraId="119CBED7" w14:textId="137813FD" w:rsidR="008F5146" w:rsidRPr="00A52DB4" w:rsidRDefault="008F5146" w:rsidP="003B1D80">
            <w:pPr>
              <w:pStyle w:val="Tabelarodek"/>
              <w:rPr>
                <w:rFonts w:cstheme="majorHAnsi"/>
              </w:rPr>
            </w:pPr>
            <w:r w:rsidRPr="00A52DB4">
              <w:rPr>
                <w:rFonts w:cstheme="majorHAnsi"/>
              </w:rPr>
              <w:t>9</w:t>
            </w:r>
          </w:p>
        </w:tc>
      </w:tr>
      <w:tr w:rsidR="00A52DB4" w:rsidRPr="00A52DB4" w14:paraId="5D965DE5" w14:textId="4551ECC9" w:rsidTr="00B91075">
        <w:trP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16DC8E" w14:textId="77777777" w:rsidR="008F5146" w:rsidRPr="00A52DB4" w:rsidRDefault="008F5146" w:rsidP="003B1D80">
            <w:pPr>
              <w:pStyle w:val="TabelaText"/>
            </w:pPr>
            <w:r w:rsidRPr="00A52DB4">
              <w:t xml:space="preserve">Liczba miejsc w żłobkach </w:t>
            </w:r>
          </w:p>
        </w:tc>
        <w:tc>
          <w:tcPr>
            <w:tcW w:w="1411" w:type="dxa"/>
            <w:tcBorders>
              <w:top w:val="single" w:sz="4" w:space="0" w:color="auto"/>
              <w:left w:val="single" w:sz="4" w:space="0" w:color="auto"/>
              <w:bottom w:val="single" w:sz="4" w:space="0" w:color="auto"/>
              <w:right w:val="single" w:sz="4" w:space="0" w:color="auto"/>
            </w:tcBorders>
            <w:vAlign w:val="center"/>
          </w:tcPr>
          <w:p w14:paraId="590D812B" w14:textId="352A668C" w:rsidR="008F5146" w:rsidRPr="00A52DB4" w:rsidRDefault="008F5146" w:rsidP="003B1D80">
            <w:pPr>
              <w:pStyle w:val="Tabelarodek"/>
            </w:pPr>
            <w:r w:rsidRPr="00A52DB4">
              <w:t>929</w:t>
            </w:r>
          </w:p>
        </w:tc>
        <w:tc>
          <w:tcPr>
            <w:tcW w:w="1410" w:type="dxa"/>
            <w:tcBorders>
              <w:top w:val="single" w:sz="4" w:space="0" w:color="auto"/>
              <w:left w:val="single" w:sz="4" w:space="0" w:color="auto"/>
              <w:bottom w:val="single" w:sz="4" w:space="0" w:color="auto"/>
              <w:right w:val="single" w:sz="4" w:space="0" w:color="auto"/>
            </w:tcBorders>
            <w:vAlign w:val="center"/>
          </w:tcPr>
          <w:p w14:paraId="25F6C4D4" w14:textId="1F5CB767" w:rsidR="008F5146" w:rsidRPr="00A52DB4" w:rsidRDefault="008F5146" w:rsidP="003B1D80">
            <w:pPr>
              <w:pStyle w:val="Tabelarodek"/>
            </w:pPr>
            <w:r w:rsidRPr="00A52DB4">
              <w:t>1 121</w:t>
            </w:r>
          </w:p>
        </w:tc>
        <w:tc>
          <w:tcPr>
            <w:tcW w:w="1411" w:type="dxa"/>
            <w:tcBorders>
              <w:top w:val="single" w:sz="4" w:space="0" w:color="auto"/>
              <w:left w:val="single" w:sz="4" w:space="0" w:color="auto"/>
              <w:bottom w:val="single" w:sz="4" w:space="0" w:color="auto"/>
              <w:right w:val="single" w:sz="4" w:space="0" w:color="auto"/>
            </w:tcBorders>
            <w:vAlign w:val="center"/>
            <w:hideMark/>
          </w:tcPr>
          <w:p w14:paraId="25E8B86A" w14:textId="4042AA5E" w:rsidR="008F5146" w:rsidRPr="00A52DB4" w:rsidRDefault="008F5146" w:rsidP="003B1D80">
            <w:pPr>
              <w:pStyle w:val="Tabelarodek"/>
            </w:pPr>
            <w:r w:rsidRPr="00A52DB4">
              <w:t>1 121</w:t>
            </w:r>
          </w:p>
        </w:tc>
        <w:tc>
          <w:tcPr>
            <w:tcW w:w="1297" w:type="dxa"/>
            <w:tcBorders>
              <w:top w:val="single" w:sz="4" w:space="0" w:color="auto"/>
              <w:left w:val="single" w:sz="4" w:space="0" w:color="auto"/>
              <w:bottom w:val="single" w:sz="4" w:space="0" w:color="auto"/>
              <w:right w:val="single" w:sz="4" w:space="0" w:color="auto"/>
            </w:tcBorders>
            <w:vAlign w:val="center"/>
          </w:tcPr>
          <w:p w14:paraId="3E2F9F46" w14:textId="74AC0411" w:rsidR="008F5146" w:rsidRPr="00A52DB4" w:rsidRDefault="008F5146" w:rsidP="003B1D80">
            <w:pPr>
              <w:pStyle w:val="Tabelarodek"/>
            </w:pPr>
            <w:r w:rsidRPr="00A52DB4">
              <w:t>1 273</w:t>
            </w:r>
          </w:p>
        </w:tc>
        <w:tc>
          <w:tcPr>
            <w:tcW w:w="1525" w:type="dxa"/>
            <w:tcBorders>
              <w:top w:val="single" w:sz="4" w:space="0" w:color="auto"/>
              <w:left w:val="single" w:sz="4" w:space="0" w:color="auto"/>
              <w:bottom w:val="single" w:sz="4" w:space="0" w:color="auto"/>
              <w:right w:val="single" w:sz="4" w:space="0" w:color="auto"/>
            </w:tcBorders>
            <w:vAlign w:val="center"/>
          </w:tcPr>
          <w:p w14:paraId="72F5BB13" w14:textId="00A37BC6" w:rsidR="008F5146" w:rsidRPr="00A52DB4" w:rsidRDefault="008F5146" w:rsidP="003B1D80">
            <w:pPr>
              <w:pStyle w:val="Tabelarodek"/>
              <w:rPr>
                <w:rFonts w:cstheme="majorHAnsi"/>
              </w:rPr>
            </w:pPr>
            <w:r w:rsidRPr="00A52DB4">
              <w:rPr>
                <w:rFonts w:cstheme="majorHAnsi"/>
              </w:rPr>
              <w:t>1 273</w:t>
            </w:r>
          </w:p>
        </w:tc>
      </w:tr>
      <w:tr w:rsidR="00A52DB4" w:rsidRPr="00A52DB4" w14:paraId="743E9AA3" w14:textId="5816C2DC" w:rsidTr="00B91075">
        <w:trP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6849D9" w14:textId="77777777" w:rsidR="008F5146" w:rsidRPr="00A52DB4" w:rsidRDefault="008F5146" w:rsidP="003B1D80">
            <w:pPr>
              <w:pStyle w:val="TabelaText"/>
            </w:pPr>
            <w:r w:rsidRPr="00A52DB4">
              <w:t>Średnioroczna liczba dzieci zapisanych</w:t>
            </w:r>
          </w:p>
        </w:tc>
        <w:tc>
          <w:tcPr>
            <w:tcW w:w="1411" w:type="dxa"/>
            <w:tcBorders>
              <w:top w:val="single" w:sz="4" w:space="0" w:color="auto"/>
              <w:left w:val="single" w:sz="4" w:space="0" w:color="auto"/>
              <w:bottom w:val="single" w:sz="4" w:space="0" w:color="auto"/>
              <w:right w:val="single" w:sz="4" w:space="0" w:color="auto"/>
            </w:tcBorders>
            <w:vAlign w:val="center"/>
          </w:tcPr>
          <w:p w14:paraId="50E89EE6" w14:textId="33E1FEED" w:rsidR="008F5146" w:rsidRPr="00A52DB4" w:rsidRDefault="008F5146" w:rsidP="003B1D80">
            <w:pPr>
              <w:pStyle w:val="Tabelarodek"/>
            </w:pPr>
            <w:r w:rsidRPr="00A52DB4">
              <w:t>924</w:t>
            </w:r>
          </w:p>
        </w:tc>
        <w:tc>
          <w:tcPr>
            <w:tcW w:w="1410" w:type="dxa"/>
            <w:tcBorders>
              <w:top w:val="single" w:sz="4" w:space="0" w:color="auto"/>
              <w:left w:val="single" w:sz="4" w:space="0" w:color="auto"/>
              <w:bottom w:val="single" w:sz="4" w:space="0" w:color="auto"/>
              <w:right w:val="single" w:sz="4" w:space="0" w:color="auto"/>
            </w:tcBorders>
            <w:vAlign w:val="center"/>
          </w:tcPr>
          <w:p w14:paraId="21D6370C" w14:textId="41A3930E" w:rsidR="008F5146" w:rsidRPr="00A52DB4" w:rsidRDefault="008F5146" w:rsidP="003B1D80">
            <w:pPr>
              <w:pStyle w:val="Tabelarodek"/>
            </w:pPr>
            <w:r w:rsidRPr="00A52DB4">
              <w:t>1 015</w:t>
            </w:r>
          </w:p>
        </w:tc>
        <w:tc>
          <w:tcPr>
            <w:tcW w:w="1411" w:type="dxa"/>
            <w:tcBorders>
              <w:top w:val="single" w:sz="4" w:space="0" w:color="auto"/>
              <w:left w:val="single" w:sz="4" w:space="0" w:color="auto"/>
              <w:bottom w:val="single" w:sz="4" w:space="0" w:color="auto"/>
              <w:right w:val="single" w:sz="4" w:space="0" w:color="auto"/>
            </w:tcBorders>
            <w:vAlign w:val="center"/>
          </w:tcPr>
          <w:p w14:paraId="0B5C5B69" w14:textId="238AD33C" w:rsidR="008F5146" w:rsidRPr="00A52DB4" w:rsidRDefault="008F5146" w:rsidP="003B1D80">
            <w:pPr>
              <w:pStyle w:val="Tabelarodek"/>
            </w:pPr>
            <w:r w:rsidRPr="00A52DB4">
              <w:t>975</w:t>
            </w:r>
          </w:p>
        </w:tc>
        <w:tc>
          <w:tcPr>
            <w:tcW w:w="1297" w:type="dxa"/>
            <w:tcBorders>
              <w:top w:val="single" w:sz="4" w:space="0" w:color="auto"/>
              <w:left w:val="single" w:sz="4" w:space="0" w:color="auto"/>
              <w:bottom w:val="single" w:sz="4" w:space="0" w:color="auto"/>
              <w:right w:val="single" w:sz="4" w:space="0" w:color="auto"/>
            </w:tcBorders>
            <w:vAlign w:val="center"/>
          </w:tcPr>
          <w:p w14:paraId="02F580C4" w14:textId="0624E735" w:rsidR="008F5146" w:rsidRPr="00A52DB4" w:rsidRDefault="008F5146" w:rsidP="003B1D80">
            <w:pPr>
              <w:pStyle w:val="Tabelarodek"/>
            </w:pPr>
            <w:r w:rsidRPr="00A52DB4">
              <w:t>1228</w:t>
            </w:r>
          </w:p>
        </w:tc>
        <w:tc>
          <w:tcPr>
            <w:tcW w:w="1525" w:type="dxa"/>
            <w:tcBorders>
              <w:top w:val="single" w:sz="4" w:space="0" w:color="auto"/>
              <w:left w:val="single" w:sz="4" w:space="0" w:color="auto"/>
              <w:bottom w:val="single" w:sz="4" w:space="0" w:color="auto"/>
              <w:right w:val="single" w:sz="4" w:space="0" w:color="auto"/>
            </w:tcBorders>
            <w:vAlign w:val="center"/>
          </w:tcPr>
          <w:p w14:paraId="7C3E4E9B" w14:textId="1AD00A83" w:rsidR="008F5146" w:rsidRPr="00A52DB4" w:rsidRDefault="008F5146" w:rsidP="003B1D80">
            <w:pPr>
              <w:pStyle w:val="Tabelarodek"/>
              <w:rPr>
                <w:rFonts w:cstheme="majorHAnsi"/>
              </w:rPr>
            </w:pPr>
            <w:r w:rsidRPr="00A52DB4">
              <w:rPr>
                <w:rFonts w:cstheme="majorHAnsi"/>
              </w:rPr>
              <w:t>1 235</w:t>
            </w:r>
          </w:p>
        </w:tc>
      </w:tr>
      <w:tr w:rsidR="00A52DB4" w:rsidRPr="00A52DB4" w14:paraId="2C3CD63A" w14:textId="7D5A8498" w:rsidTr="00B91075">
        <w:trP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A05895" w14:textId="77777777" w:rsidR="008F5146" w:rsidRPr="00A52DB4" w:rsidRDefault="008F5146" w:rsidP="003B1D80">
            <w:pPr>
              <w:pStyle w:val="TabelaText"/>
            </w:pPr>
            <w:r w:rsidRPr="00A52DB4">
              <w:t>Średnioroczna liczba dzieci uczęszczających</w:t>
            </w:r>
          </w:p>
        </w:tc>
        <w:tc>
          <w:tcPr>
            <w:tcW w:w="1411" w:type="dxa"/>
            <w:tcBorders>
              <w:top w:val="single" w:sz="4" w:space="0" w:color="auto"/>
              <w:left w:val="single" w:sz="4" w:space="0" w:color="auto"/>
              <w:bottom w:val="single" w:sz="4" w:space="0" w:color="auto"/>
              <w:right w:val="single" w:sz="4" w:space="0" w:color="auto"/>
            </w:tcBorders>
            <w:vAlign w:val="center"/>
          </w:tcPr>
          <w:p w14:paraId="4BD884A3" w14:textId="56CBD276" w:rsidR="008F5146" w:rsidRPr="00A52DB4" w:rsidRDefault="008F5146" w:rsidP="003B1D80">
            <w:pPr>
              <w:pStyle w:val="Tabelarodek"/>
            </w:pPr>
            <w:r w:rsidRPr="00A52DB4">
              <w:t>623</w:t>
            </w:r>
          </w:p>
        </w:tc>
        <w:tc>
          <w:tcPr>
            <w:tcW w:w="1410" w:type="dxa"/>
            <w:tcBorders>
              <w:top w:val="single" w:sz="4" w:space="0" w:color="auto"/>
              <w:left w:val="single" w:sz="4" w:space="0" w:color="auto"/>
              <w:bottom w:val="single" w:sz="4" w:space="0" w:color="auto"/>
              <w:right w:val="single" w:sz="4" w:space="0" w:color="auto"/>
            </w:tcBorders>
            <w:vAlign w:val="center"/>
          </w:tcPr>
          <w:p w14:paraId="272D0E1F" w14:textId="4CF40ABE" w:rsidR="008F5146" w:rsidRPr="00A52DB4" w:rsidRDefault="008F5146" w:rsidP="003B1D80">
            <w:pPr>
              <w:pStyle w:val="Tabelarodek"/>
            </w:pPr>
            <w:r w:rsidRPr="00A52DB4">
              <w:t>754</w:t>
            </w:r>
          </w:p>
        </w:tc>
        <w:tc>
          <w:tcPr>
            <w:tcW w:w="1411" w:type="dxa"/>
            <w:tcBorders>
              <w:top w:val="single" w:sz="4" w:space="0" w:color="auto"/>
              <w:left w:val="single" w:sz="4" w:space="0" w:color="auto"/>
              <w:bottom w:val="single" w:sz="4" w:space="0" w:color="auto"/>
              <w:right w:val="single" w:sz="4" w:space="0" w:color="auto"/>
            </w:tcBorders>
            <w:vAlign w:val="center"/>
          </w:tcPr>
          <w:p w14:paraId="010BFC13" w14:textId="291B2B4B" w:rsidR="008F5146" w:rsidRPr="00A52DB4" w:rsidRDefault="008F5146" w:rsidP="003B1D80">
            <w:pPr>
              <w:pStyle w:val="Tabelarodek"/>
            </w:pPr>
            <w:r w:rsidRPr="00A52DB4">
              <w:t>716</w:t>
            </w:r>
          </w:p>
        </w:tc>
        <w:tc>
          <w:tcPr>
            <w:tcW w:w="1297" w:type="dxa"/>
            <w:tcBorders>
              <w:top w:val="single" w:sz="4" w:space="0" w:color="auto"/>
              <w:left w:val="single" w:sz="4" w:space="0" w:color="auto"/>
              <w:bottom w:val="single" w:sz="4" w:space="0" w:color="auto"/>
              <w:right w:val="single" w:sz="4" w:space="0" w:color="auto"/>
            </w:tcBorders>
            <w:vAlign w:val="center"/>
          </w:tcPr>
          <w:p w14:paraId="47E48B56" w14:textId="50C68670" w:rsidR="008F5146" w:rsidRPr="00A52DB4" w:rsidRDefault="008F5146" w:rsidP="003B1D80">
            <w:pPr>
              <w:pStyle w:val="Tabelarodek"/>
            </w:pPr>
            <w:r w:rsidRPr="00A52DB4">
              <w:t>721</w:t>
            </w:r>
          </w:p>
        </w:tc>
        <w:tc>
          <w:tcPr>
            <w:tcW w:w="1525" w:type="dxa"/>
            <w:tcBorders>
              <w:top w:val="single" w:sz="4" w:space="0" w:color="auto"/>
              <w:left w:val="single" w:sz="4" w:space="0" w:color="auto"/>
              <w:bottom w:val="single" w:sz="4" w:space="0" w:color="auto"/>
              <w:right w:val="single" w:sz="4" w:space="0" w:color="auto"/>
            </w:tcBorders>
            <w:vAlign w:val="center"/>
          </w:tcPr>
          <w:p w14:paraId="149DB7D4" w14:textId="3A30042E" w:rsidR="008F5146" w:rsidRPr="00A52DB4" w:rsidRDefault="008F5146" w:rsidP="003B1D80">
            <w:pPr>
              <w:pStyle w:val="Tabelarodek"/>
              <w:rPr>
                <w:rFonts w:cstheme="majorHAnsi"/>
              </w:rPr>
            </w:pPr>
            <w:r w:rsidRPr="00A52DB4">
              <w:rPr>
                <w:rFonts w:cstheme="majorHAnsi"/>
              </w:rPr>
              <w:t>824</w:t>
            </w:r>
          </w:p>
        </w:tc>
      </w:tr>
      <w:tr w:rsidR="00A52DB4" w:rsidRPr="00A52DB4" w14:paraId="7FF90AF6" w14:textId="01A1F631" w:rsidTr="00B91075">
        <w:trP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873043" w14:textId="77777777" w:rsidR="008F5146" w:rsidRPr="00A52DB4" w:rsidRDefault="008F5146" w:rsidP="003B1D80">
            <w:pPr>
              <w:pStyle w:val="TabelaText"/>
            </w:pPr>
            <w:r w:rsidRPr="00A52DB4">
              <w:t>Liczba oddziałów w żłobkach</w:t>
            </w:r>
          </w:p>
        </w:tc>
        <w:tc>
          <w:tcPr>
            <w:tcW w:w="1411" w:type="dxa"/>
            <w:tcBorders>
              <w:top w:val="single" w:sz="4" w:space="0" w:color="auto"/>
              <w:left w:val="single" w:sz="4" w:space="0" w:color="auto"/>
              <w:bottom w:val="single" w:sz="4" w:space="0" w:color="auto"/>
              <w:right w:val="single" w:sz="4" w:space="0" w:color="auto"/>
            </w:tcBorders>
            <w:vAlign w:val="center"/>
          </w:tcPr>
          <w:p w14:paraId="67A17532" w14:textId="3B66747C" w:rsidR="008F5146" w:rsidRPr="00A52DB4" w:rsidRDefault="008F5146" w:rsidP="003B1D80">
            <w:pPr>
              <w:pStyle w:val="Tabelarodek"/>
            </w:pPr>
            <w:r w:rsidRPr="00A52DB4">
              <w:t>28</w:t>
            </w:r>
          </w:p>
        </w:tc>
        <w:tc>
          <w:tcPr>
            <w:tcW w:w="1410" w:type="dxa"/>
            <w:tcBorders>
              <w:top w:val="single" w:sz="4" w:space="0" w:color="auto"/>
              <w:left w:val="single" w:sz="4" w:space="0" w:color="auto"/>
              <w:bottom w:val="single" w:sz="4" w:space="0" w:color="auto"/>
              <w:right w:val="single" w:sz="4" w:space="0" w:color="auto"/>
            </w:tcBorders>
            <w:vAlign w:val="center"/>
          </w:tcPr>
          <w:p w14:paraId="38C13E87" w14:textId="71FA6C08" w:rsidR="008F5146" w:rsidRPr="00A52DB4" w:rsidRDefault="008F5146" w:rsidP="003B1D80">
            <w:pPr>
              <w:pStyle w:val="Tabelarodek"/>
            </w:pPr>
            <w:r w:rsidRPr="00A52DB4">
              <w:t>36</w:t>
            </w:r>
          </w:p>
        </w:tc>
        <w:tc>
          <w:tcPr>
            <w:tcW w:w="1411" w:type="dxa"/>
            <w:tcBorders>
              <w:top w:val="single" w:sz="4" w:space="0" w:color="auto"/>
              <w:left w:val="single" w:sz="4" w:space="0" w:color="auto"/>
              <w:bottom w:val="single" w:sz="4" w:space="0" w:color="auto"/>
              <w:right w:val="single" w:sz="4" w:space="0" w:color="auto"/>
            </w:tcBorders>
            <w:vAlign w:val="center"/>
          </w:tcPr>
          <w:p w14:paraId="6ECA5606" w14:textId="7D689F73" w:rsidR="008F5146" w:rsidRPr="00A52DB4" w:rsidRDefault="008F5146" w:rsidP="003B1D80">
            <w:pPr>
              <w:pStyle w:val="Tabelarodek"/>
            </w:pPr>
            <w:r w:rsidRPr="00A52DB4">
              <w:t>35</w:t>
            </w:r>
          </w:p>
        </w:tc>
        <w:tc>
          <w:tcPr>
            <w:tcW w:w="1297" w:type="dxa"/>
            <w:tcBorders>
              <w:top w:val="single" w:sz="4" w:space="0" w:color="auto"/>
              <w:left w:val="single" w:sz="4" w:space="0" w:color="auto"/>
              <w:bottom w:val="single" w:sz="4" w:space="0" w:color="auto"/>
              <w:right w:val="single" w:sz="4" w:space="0" w:color="auto"/>
            </w:tcBorders>
            <w:vAlign w:val="center"/>
          </w:tcPr>
          <w:p w14:paraId="28CC94B0" w14:textId="6B205AA4" w:rsidR="008F5146" w:rsidRPr="00A52DB4" w:rsidRDefault="008F5146" w:rsidP="003B1D80">
            <w:pPr>
              <w:pStyle w:val="Tabelarodek"/>
            </w:pPr>
            <w:r w:rsidRPr="00A52DB4">
              <w:t>41</w:t>
            </w:r>
          </w:p>
        </w:tc>
        <w:tc>
          <w:tcPr>
            <w:tcW w:w="1525" w:type="dxa"/>
            <w:tcBorders>
              <w:top w:val="single" w:sz="4" w:space="0" w:color="auto"/>
              <w:left w:val="single" w:sz="4" w:space="0" w:color="auto"/>
              <w:bottom w:val="single" w:sz="4" w:space="0" w:color="auto"/>
              <w:right w:val="single" w:sz="4" w:space="0" w:color="auto"/>
            </w:tcBorders>
            <w:vAlign w:val="center"/>
          </w:tcPr>
          <w:p w14:paraId="3D6E75CA" w14:textId="5F1D2DB7" w:rsidR="008F5146" w:rsidRPr="00A52DB4" w:rsidRDefault="008F5146" w:rsidP="003B1D80">
            <w:pPr>
              <w:pStyle w:val="Tabelarodek"/>
              <w:rPr>
                <w:rFonts w:cstheme="majorHAnsi"/>
              </w:rPr>
            </w:pPr>
            <w:r w:rsidRPr="00A52DB4">
              <w:rPr>
                <w:rFonts w:cstheme="majorHAnsi"/>
              </w:rPr>
              <w:t>41</w:t>
            </w:r>
          </w:p>
        </w:tc>
      </w:tr>
      <w:tr w:rsidR="00A52DB4" w:rsidRPr="00A52DB4" w14:paraId="70DA5DD0" w14:textId="51A9A4DE" w:rsidTr="00B91075">
        <w:trP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6EE27E" w14:textId="77777777" w:rsidR="008F5146" w:rsidRPr="00A52DB4" w:rsidRDefault="008F5146" w:rsidP="003B1D80">
            <w:pPr>
              <w:pStyle w:val="TabelaText"/>
            </w:pPr>
            <w:r w:rsidRPr="00A52DB4">
              <w:t>Liczba etatów</w:t>
            </w:r>
          </w:p>
        </w:tc>
        <w:tc>
          <w:tcPr>
            <w:tcW w:w="1411" w:type="dxa"/>
            <w:tcBorders>
              <w:top w:val="single" w:sz="4" w:space="0" w:color="auto"/>
              <w:left w:val="single" w:sz="4" w:space="0" w:color="auto"/>
              <w:bottom w:val="single" w:sz="4" w:space="0" w:color="auto"/>
              <w:right w:val="single" w:sz="4" w:space="0" w:color="auto"/>
            </w:tcBorders>
            <w:vAlign w:val="center"/>
          </w:tcPr>
          <w:p w14:paraId="7DF1D20A" w14:textId="4189F978" w:rsidR="008F5146" w:rsidRPr="00A52DB4" w:rsidRDefault="008F5146" w:rsidP="003B1D80">
            <w:pPr>
              <w:pStyle w:val="Tabelarodek"/>
            </w:pPr>
            <w:r w:rsidRPr="00A52DB4">
              <w:t>204,15</w:t>
            </w:r>
          </w:p>
        </w:tc>
        <w:tc>
          <w:tcPr>
            <w:tcW w:w="1410" w:type="dxa"/>
            <w:tcBorders>
              <w:top w:val="single" w:sz="4" w:space="0" w:color="auto"/>
              <w:left w:val="single" w:sz="4" w:space="0" w:color="auto"/>
              <w:bottom w:val="single" w:sz="4" w:space="0" w:color="auto"/>
              <w:right w:val="single" w:sz="4" w:space="0" w:color="auto"/>
            </w:tcBorders>
            <w:vAlign w:val="center"/>
          </w:tcPr>
          <w:p w14:paraId="16C115B3" w14:textId="248819EF" w:rsidR="008F5146" w:rsidRPr="00A52DB4" w:rsidRDefault="008F5146" w:rsidP="003B1D80">
            <w:pPr>
              <w:pStyle w:val="Tabelarodek"/>
            </w:pPr>
            <w:r w:rsidRPr="00A52DB4">
              <w:t>253,10</w:t>
            </w:r>
          </w:p>
        </w:tc>
        <w:tc>
          <w:tcPr>
            <w:tcW w:w="1411" w:type="dxa"/>
            <w:tcBorders>
              <w:top w:val="single" w:sz="4" w:space="0" w:color="auto"/>
              <w:left w:val="single" w:sz="4" w:space="0" w:color="auto"/>
              <w:bottom w:val="single" w:sz="4" w:space="0" w:color="auto"/>
              <w:right w:val="single" w:sz="4" w:space="0" w:color="auto"/>
            </w:tcBorders>
            <w:vAlign w:val="center"/>
          </w:tcPr>
          <w:p w14:paraId="66A6AA27" w14:textId="038663C6" w:rsidR="008F5146" w:rsidRPr="00A52DB4" w:rsidRDefault="008F5146" w:rsidP="003B1D80">
            <w:pPr>
              <w:pStyle w:val="Tabelarodek"/>
            </w:pPr>
            <w:r w:rsidRPr="00A52DB4">
              <w:t>251,10</w:t>
            </w:r>
          </w:p>
        </w:tc>
        <w:tc>
          <w:tcPr>
            <w:tcW w:w="1297" w:type="dxa"/>
            <w:tcBorders>
              <w:top w:val="single" w:sz="4" w:space="0" w:color="auto"/>
              <w:left w:val="single" w:sz="4" w:space="0" w:color="auto"/>
              <w:bottom w:val="single" w:sz="4" w:space="0" w:color="auto"/>
              <w:right w:val="single" w:sz="4" w:space="0" w:color="auto"/>
            </w:tcBorders>
            <w:vAlign w:val="center"/>
          </w:tcPr>
          <w:p w14:paraId="47E736EC" w14:textId="53422B41" w:rsidR="008F5146" w:rsidRPr="00A52DB4" w:rsidRDefault="008F5146" w:rsidP="003B1D80">
            <w:pPr>
              <w:pStyle w:val="Tabelarodek"/>
            </w:pPr>
            <w:r w:rsidRPr="00A52DB4">
              <w:t>278,6</w:t>
            </w:r>
          </w:p>
        </w:tc>
        <w:tc>
          <w:tcPr>
            <w:tcW w:w="1525" w:type="dxa"/>
            <w:tcBorders>
              <w:top w:val="single" w:sz="4" w:space="0" w:color="auto"/>
              <w:left w:val="single" w:sz="4" w:space="0" w:color="auto"/>
              <w:bottom w:val="single" w:sz="4" w:space="0" w:color="auto"/>
              <w:right w:val="single" w:sz="4" w:space="0" w:color="auto"/>
            </w:tcBorders>
            <w:vAlign w:val="center"/>
          </w:tcPr>
          <w:p w14:paraId="7426BFD2" w14:textId="7D6FB545" w:rsidR="008F5146" w:rsidRPr="00A52DB4" w:rsidRDefault="008F5146" w:rsidP="003B1D80">
            <w:pPr>
              <w:pStyle w:val="Tabelarodek"/>
              <w:rPr>
                <w:rFonts w:cstheme="majorHAnsi"/>
              </w:rPr>
            </w:pPr>
            <w:r w:rsidRPr="00A52DB4">
              <w:rPr>
                <w:rFonts w:cstheme="majorHAnsi"/>
              </w:rPr>
              <w:t>285</w:t>
            </w:r>
          </w:p>
        </w:tc>
      </w:tr>
      <w:tr w:rsidR="00A52DB4" w:rsidRPr="00A52DB4" w14:paraId="4EA3A5C4" w14:textId="0D99E011" w:rsidTr="00B91075">
        <w:trPr>
          <w:trHeight w:val="850"/>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8A7F8A" w14:textId="77777777" w:rsidR="008F5146" w:rsidRPr="00A52DB4" w:rsidRDefault="008F5146" w:rsidP="003B1D80">
            <w:pPr>
              <w:pStyle w:val="TabelaText"/>
            </w:pPr>
            <w:r w:rsidRPr="00A52DB4">
              <w:t>Wydatki na żłobki (wraz z wydatkami inwestycyjnymi, w zł)</w:t>
            </w:r>
          </w:p>
        </w:tc>
        <w:tc>
          <w:tcPr>
            <w:tcW w:w="1411" w:type="dxa"/>
            <w:tcBorders>
              <w:top w:val="single" w:sz="4" w:space="0" w:color="auto"/>
              <w:left w:val="single" w:sz="4" w:space="0" w:color="auto"/>
              <w:bottom w:val="single" w:sz="4" w:space="0" w:color="auto"/>
              <w:right w:val="single" w:sz="4" w:space="0" w:color="auto"/>
            </w:tcBorders>
            <w:vAlign w:val="center"/>
          </w:tcPr>
          <w:p w14:paraId="071D499C" w14:textId="68FC1DD3" w:rsidR="008F5146" w:rsidRPr="00A52DB4" w:rsidRDefault="008F5146" w:rsidP="003B1D80">
            <w:pPr>
              <w:pStyle w:val="Tabelarodek"/>
            </w:pPr>
            <w:r w:rsidRPr="00A52DB4">
              <w:t>12 656 176</w:t>
            </w:r>
          </w:p>
        </w:tc>
        <w:tc>
          <w:tcPr>
            <w:tcW w:w="1410" w:type="dxa"/>
            <w:tcBorders>
              <w:top w:val="single" w:sz="4" w:space="0" w:color="auto"/>
              <w:left w:val="single" w:sz="4" w:space="0" w:color="auto"/>
              <w:bottom w:val="single" w:sz="4" w:space="0" w:color="auto"/>
              <w:right w:val="single" w:sz="4" w:space="0" w:color="auto"/>
            </w:tcBorders>
            <w:vAlign w:val="center"/>
          </w:tcPr>
          <w:p w14:paraId="194BB403" w14:textId="4730C7E9" w:rsidR="008F5146" w:rsidRPr="00A52DB4" w:rsidRDefault="008F5146" w:rsidP="003B1D80">
            <w:pPr>
              <w:pStyle w:val="Tabelarodek"/>
            </w:pPr>
            <w:r w:rsidRPr="00A52DB4">
              <w:t>16 472 006</w:t>
            </w:r>
          </w:p>
        </w:tc>
        <w:tc>
          <w:tcPr>
            <w:tcW w:w="1411" w:type="dxa"/>
            <w:tcBorders>
              <w:top w:val="single" w:sz="4" w:space="0" w:color="auto"/>
              <w:left w:val="single" w:sz="4" w:space="0" w:color="auto"/>
              <w:bottom w:val="single" w:sz="4" w:space="0" w:color="auto"/>
              <w:right w:val="single" w:sz="4" w:space="0" w:color="auto"/>
            </w:tcBorders>
            <w:vAlign w:val="center"/>
          </w:tcPr>
          <w:p w14:paraId="32225310" w14:textId="73336071" w:rsidR="008F5146" w:rsidRPr="00A52DB4" w:rsidRDefault="008F5146" w:rsidP="003B1D80">
            <w:pPr>
              <w:pStyle w:val="Tabelarodek"/>
            </w:pPr>
            <w:r w:rsidRPr="00A52DB4">
              <w:t>16 692 751</w:t>
            </w:r>
          </w:p>
        </w:tc>
        <w:tc>
          <w:tcPr>
            <w:tcW w:w="1297" w:type="dxa"/>
            <w:tcBorders>
              <w:top w:val="single" w:sz="4" w:space="0" w:color="auto"/>
              <w:left w:val="single" w:sz="4" w:space="0" w:color="auto"/>
              <w:bottom w:val="single" w:sz="4" w:space="0" w:color="auto"/>
              <w:right w:val="single" w:sz="4" w:space="0" w:color="auto"/>
            </w:tcBorders>
            <w:vAlign w:val="center"/>
          </w:tcPr>
          <w:p w14:paraId="197DBB9F" w14:textId="2C824930" w:rsidR="008F5146" w:rsidRPr="00A52DB4" w:rsidRDefault="008F5146" w:rsidP="003B1D80">
            <w:pPr>
              <w:pStyle w:val="Tabelarodek"/>
            </w:pPr>
            <w:r w:rsidRPr="00A52DB4">
              <w:t>19 574 183</w:t>
            </w:r>
          </w:p>
        </w:tc>
        <w:tc>
          <w:tcPr>
            <w:tcW w:w="1525" w:type="dxa"/>
            <w:tcBorders>
              <w:top w:val="single" w:sz="4" w:space="0" w:color="auto"/>
              <w:left w:val="single" w:sz="4" w:space="0" w:color="auto"/>
              <w:bottom w:val="single" w:sz="4" w:space="0" w:color="auto"/>
              <w:right w:val="single" w:sz="4" w:space="0" w:color="auto"/>
            </w:tcBorders>
            <w:vAlign w:val="center"/>
          </w:tcPr>
          <w:p w14:paraId="63359A8E" w14:textId="418A1892" w:rsidR="008F5146" w:rsidRPr="00A52DB4" w:rsidRDefault="008F5146" w:rsidP="003B1D80">
            <w:pPr>
              <w:pStyle w:val="Tabelarodek"/>
              <w:rPr>
                <w:rFonts w:cstheme="majorHAnsi"/>
              </w:rPr>
            </w:pPr>
            <w:r w:rsidRPr="00A52DB4">
              <w:rPr>
                <w:rFonts w:cstheme="majorHAnsi"/>
              </w:rPr>
              <w:t>22 367 306</w:t>
            </w:r>
          </w:p>
        </w:tc>
      </w:tr>
      <w:tr w:rsidR="00A52DB4" w:rsidRPr="00A52DB4" w14:paraId="1DCCC209" w14:textId="1A772423" w:rsidTr="00B91075">
        <w:trP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A82E49" w14:textId="77777777" w:rsidR="008F5146" w:rsidRPr="00A52DB4" w:rsidRDefault="008F5146" w:rsidP="003B1D80">
            <w:pPr>
              <w:pStyle w:val="TabelaText"/>
            </w:pPr>
            <w:r w:rsidRPr="00A52DB4">
              <w:t>Średni miesięczny koszt utrzymania dziecka (w zł)</w:t>
            </w:r>
          </w:p>
        </w:tc>
        <w:tc>
          <w:tcPr>
            <w:tcW w:w="1411" w:type="dxa"/>
            <w:tcBorders>
              <w:top w:val="single" w:sz="4" w:space="0" w:color="auto"/>
              <w:left w:val="single" w:sz="4" w:space="0" w:color="auto"/>
              <w:bottom w:val="single" w:sz="4" w:space="0" w:color="auto"/>
              <w:right w:val="single" w:sz="4" w:space="0" w:color="auto"/>
            </w:tcBorders>
            <w:vAlign w:val="center"/>
          </w:tcPr>
          <w:p w14:paraId="64D70C52" w14:textId="571C2D8E" w:rsidR="008F5146" w:rsidRPr="00A52DB4" w:rsidRDefault="008F5146" w:rsidP="003B1D80">
            <w:pPr>
              <w:pStyle w:val="Tabelarodek"/>
            </w:pPr>
            <w:r w:rsidRPr="00A52DB4">
              <w:t>1 118,77</w:t>
            </w:r>
          </w:p>
        </w:tc>
        <w:tc>
          <w:tcPr>
            <w:tcW w:w="1410" w:type="dxa"/>
            <w:tcBorders>
              <w:top w:val="single" w:sz="4" w:space="0" w:color="auto"/>
              <w:left w:val="single" w:sz="4" w:space="0" w:color="auto"/>
              <w:bottom w:val="single" w:sz="4" w:space="0" w:color="auto"/>
              <w:right w:val="single" w:sz="4" w:space="0" w:color="auto"/>
            </w:tcBorders>
            <w:vAlign w:val="center"/>
          </w:tcPr>
          <w:p w14:paraId="1E26C3AA" w14:textId="50846DF2" w:rsidR="008F5146" w:rsidRPr="00A52DB4" w:rsidRDefault="008F5146" w:rsidP="003B1D80">
            <w:pPr>
              <w:pStyle w:val="Tabelarodek"/>
            </w:pPr>
            <w:r w:rsidRPr="00A52DB4">
              <w:t>1 335,82</w:t>
            </w:r>
          </w:p>
        </w:tc>
        <w:tc>
          <w:tcPr>
            <w:tcW w:w="1411" w:type="dxa"/>
            <w:tcBorders>
              <w:top w:val="single" w:sz="4" w:space="0" w:color="auto"/>
              <w:left w:val="single" w:sz="4" w:space="0" w:color="auto"/>
              <w:bottom w:val="single" w:sz="4" w:space="0" w:color="auto"/>
              <w:right w:val="single" w:sz="4" w:space="0" w:color="auto"/>
            </w:tcBorders>
            <w:vAlign w:val="center"/>
          </w:tcPr>
          <w:p w14:paraId="0C1D49A8" w14:textId="15C79B88" w:rsidR="008F5146" w:rsidRPr="00A52DB4" w:rsidRDefault="008F5146" w:rsidP="003B1D80">
            <w:pPr>
              <w:pStyle w:val="Tabelarodek"/>
            </w:pPr>
            <w:r w:rsidRPr="00A52DB4">
              <w:t>1 191,21</w:t>
            </w:r>
          </w:p>
        </w:tc>
        <w:tc>
          <w:tcPr>
            <w:tcW w:w="1297" w:type="dxa"/>
            <w:tcBorders>
              <w:top w:val="single" w:sz="4" w:space="0" w:color="auto"/>
              <w:left w:val="single" w:sz="4" w:space="0" w:color="auto"/>
              <w:bottom w:val="single" w:sz="4" w:space="0" w:color="auto"/>
              <w:right w:val="single" w:sz="4" w:space="0" w:color="auto"/>
            </w:tcBorders>
            <w:vAlign w:val="center"/>
          </w:tcPr>
          <w:p w14:paraId="3E349EF4" w14:textId="1D3E717C" w:rsidR="008F5146" w:rsidRPr="00A52DB4" w:rsidRDefault="008F5146" w:rsidP="003B1D80">
            <w:pPr>
              <w:pStyle w:val="Tabelarodek"/>
            </w:pPr>
            <w:r w:rsidRPr="00A52DB4">
              <w:t>1 281,36</w:t>
            </w:r>
          </w:p>
        </w:tc>
        <w:tc>
          <w:tcPr>
            <w:tcW w:w="1525" w:type="dxa"/>
            <w:tcBorders>
              <w:top w:val="single" w:sz="4" w:space="0" w:color="auto"/>
              <w:left w:val="single" w:sz="4" w:space="0" w:color="auto"/>
              <w:bottom w:val="single" w:sz="4" w:space="0" w:color="auto"/>
              <w:right w:val="single" w:sz="4" w:space="0" w:color="auto"/>
            </w:tcBorders>
            <w:vAlign w:val="center"/>
          </w:tcPr>
          <w:p w14:paraId="67B2116D" w14:textId="69DD604B" w:rsidR="008F5146" w:rsidRPr="00A52DB4" w:rsidRDefault="008F5146" w:rsidP="003B1D80">
            <w:pPr>
              <w:pStyle w:val="Tabelarodek"/>
              <w:rPr>
                <w:rFonts w:cstheme="majorHAnsi"/>
              </w:rPr>
            </w:pPr>
            <w:r w:rsidRPr="00A52DB4">
              <w:rPr>
                <w:rFonts w:cstheme="majorHAnsi"/>
              </w:rPr>
              <w:t>1 464,21</w:t>
            </w:r>
          </w:p>
        </w:tc>
      </w:tr>
      <w:tr w:rsidR="00A52DB4" w:rsidRPr="00A52DB4" w14:paraId="082C380A" w14:textId="35538413" w:rsidTr="00B91075">
        <w:trP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24E8A5" w14:textId="77777777" w:rsidR="008F5146" w:rsidRPr="00A52DB4" w:rsidRDefault="008F5146" w:rsidP="003B1D80">
            <w:pPr>
              <w:pStyle w:val="TabelaText"/>
            </w:pPr>
            <w:r w:rsidRPr="00A52DB4">
              <w:t>Wysokość opłaty za żłobek (bez wyżywienia, w zł)</w:t>
            </w:r>
          </w:p>
        </w:tc>
        <w:tc>
          <w:tcPr>
            <w:tcW w:w="1411" w:type="dxa"/>
            <w:tcBorders>
              <w:top w:val="single" w:sz="4" w:space="0" w:color="auto"/>
              <w:left w:val="single" w:sz="4" w:space="0" w:color="auto"/>
              <w:bottom w:val="single" w:sz="4" w:space="0" w:color="auto"/>
              <w:right w:val="single" w:sz="4" w:space="0" w:color="auto"/>
            </w:tcBorders>
            <w:vAlign w:val="center"/>
          </w:tcPr>
          <w:p w14:paraId="15BF5D1C" w14:textId="7D276791" w:rsidR="008F5146" w:rsidRPr="00A52DB4" w:rsidRDefault="008F5146" w:rsidP="003B1D80">
            <w:pPr>
              <w:pStyle w:val="Tabelarodek"/>
            </w:pPr>
            <w:r w:rsidRPr="00A52DB4">
              <w:t>200</w:t>
            </w:r>
          </w:p>
        </w:tc>
        <w:tc>
          <w:tcPr>
            <w:tcW w:w="1410" w:type="dxa"/>
            <w:tcBorders>
              <w:top w:val="single" w:sz="4" w:space="0" w:color="auto"/>
              <w:left w:val="single" w:sz="4" w:space="0" w:color="auto"/>
              <w:bottom w:val="single" w:sz="4" w:space="0" w:color="auto"/>
              <w:right w:val="single" w:sz="4" w:space="0" w:color="auto"/>
            </w:tcBorders>
            <w:vAlign w:val="center"/>
          </w:tcPr>
          <w:p w14:paraId="55C558DF" w14:textId="4F4C7DF9" w:rsidR="008F5146" w:rsidRPr="00A52DB4" w:rsidRDefault="008F5146" w:rsidP="003B1D80">
            <w:pPr>
              <w:pStyle w:val="Tabelarodek"/>
            </w:pPr>
            <w:r w:rsidRPr="00A52DB4">
              <w:t>200</w:t>
            </w:r>
          </w:p>
        </w:tc>
        <w:tc>
          <w:tcPr>
            <w:tcW w:w="1411" w:type="dxa"/>
            <w:tcBorders>
              <w:top w:val="single" w:sz="4" w:space="0" w:color="auto"/>
              <w:left w:val="single" w:sz="4" w:space="0" w:color="auto"/>
              <w:bottom w:val="single" w:sz="4" w:space="0" w:color="auto"/>
              <w:right w:val="single" w:sz="4" w:space="0" w:color="auto"/>
            </w:tcBorders>
            <w:vAlign w:val="center"/>
          </w:tcPr>
          <w:p w14:paraId="4BB26115" w14:textId="6FF2791A" w:rsidR="008F5146" w:rsidRPr="00A52DB4" w:rsidRDefault="008F5146" w:rsidP="003B1D80">
            <w:pPr>
              <w:pStyle w:val="Tabelarodek"/>
            </w:pPr>
            <w:r w:rsidRPr="00A52DB4">
              <w:t>200</w:t>
            </w:r>
          </w:p>
        </w:tc>
        <w:tc>
          <w:tcPr>
            <w:tcW w:w="1297" w:type="dxa"/>
            <w:tcBorders>
              <w:top w:val="single" w:sz="4" w:space="0" w:color="auto"/>
              <w:left w:val="single" w:sz="4" w:space="0" w:color="auto"/>
              <w:bottom w:val="single" w:sz="4" w:space="0" w:color="auto"/>
              <w:right w:val="single" w:sz="4" w:space="0" w:color="auto"/>
            </w:tcBorders>
            <w:vAlign w:val="center"/>
          </w:tcPr>
          <w:p w14:paraId="6512415A" w14:textId="7F945A9D" w:rsidR="008F5146" w:rsidRPr="00A52DB4" w:rsidRDefault="008F5146" w:rsidP="003B1D80">
            <w:pPr>
              <w:pStyle w:val="Tabelarodek"/>
            </w:pPr>
            <w:r w:rsidRPr="00A52DB4">
              <w:t>200</w:t>
            </w:r>
          </w:p>
        </w:tc>
        <w:tc>
          <w:tcPr>
            <w:tcW w:w="1525" w:type="dxa"/>
            <w:tcBorders>
              <w:top w:val="single" w:sz="4" w:space="0" w:color="auto"/>
              <w:left w:val="single" w:sz="4" w:space="0" w:color="auto"/>
              <w:bottom w:val="single" w:sz="4" w:space="0" w:color="auto"/>
              <w:right w:val="single" w:sz="4" w:space="0" w:color="auto"/>
            </w:tcBorders>
            <w:vAlign w:val="center"/>
          </w:tcPr>
          <w:p w14:paraId="6CC4137B" w14:textId="64D0FF96" w:rsidR="008F5146" w:rsidRPr="00A52DB4" w:rsidRDefault="00B91075" w:rsidP="003B1D80">
            <w:pPr>
              <w:pStyle w:val="Tabelarodek"/>
              <w:rPr>
                <w:rFonts w:cstheme="majorHAnsi"/>
              </w:rPr>
            </w:pPr>
            <w:r>
              <w:rPr>
                <w:rFonts w:cstheme="majorHAnsi"/>
              </w:rPr>
              <w:t>(</w:t>
            </w:r>
            <w:r w:rsidR="008F5146" w:rsidRPr="00A52DB4">
              <w:rPr>
                <w:rFonts w:cstheme="majorHAnsi"/>
              </w:rPr>
              <w:t>I – II</w:t>
            </w:r>
            <w:r>
              <w:rPr>
                <w:rFonts w:cstheme="majorHAnsi"/>
              </w:rPr>
              <w:t>)</w:t>
            </w:r>
            <w:r w:rsidR="008F5146" w:rsidRPr="00A52DB4">
              <w:rPr>
                <w:rFonts w:cstheme="majorHAnsi"/>
              </w:rPr>
              <w:t>- 200</w:t>
            </w:r>
          </w:p>
          <w:p w14:paraId="5FFEA1F2" w14:textId="69D9BA1E" w:rsidR="008F5146" w:rsidRPr="00B27F8A" w:rsidRDefault="00B91075" w:rsidP="003B1D80">
            <w:pPr>
              <w:pStyle w:val="Tabelarodek"/>
              <w:rPr>
                <w:rFonts w:cstheme="majorHAnsi"/>
              </w:rPr>
            </w:pPr>
            <w:r>
              <w:rPr>
                <w:rFonts w:cstheme="majorHAnsi"/>
              </w:rPr>
              <w:t>(</w:t>
            </w:r>
            <w:r w:rsidR="00B27F8A">
              <w:rPr>
                <w:rFonts w:cstheme="majorHAnsi"/>
              </w:rPr>
              <w:t>III</w:t>
            </w:r>
            <w:r w:rsidR="008F5146" w:rsidRPr="00A52DB4">
              <w:rPr>
                <w:rFonts w:cstheme="majorHAnsi"/>
              </w:rPr>
              <w:t xml:space="preserve"> –XII</w:t>
            </w:r>
            <w:r>
              <w:rPr>
                <w:rFonts w:cstheme="majorHAnsi"/>
              </w:rPr>
              <w:t>)</w:t>
            </w:r>
            <w:r w:rsidR="008F5146" w:rsidRPr="00A52DB4">
              <w:rPr>
                <w:rFonts w:cstheme="majorHAnsi"/>
              </w:rPr>
              <w:t xml:space="preserve"> - 400</w:t>
            </w:r>
          </w:p>
        </w:tc>
      </w:tr>
      <w:tr w:rsidR="00A52DB4" w:rsidRPr="00A52DB4" w14:paraId="73C8A941" w14:textId="4697A0F9" w:rsidTr="00B91075">
        <w:trPr>
          <w:jc w:val="center"/>
        </w:trPr>
        <w:tc>
          <w:tcPr>
            <w:tcW w:w="2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3EBB67" w14:textId="56B83ADD" w:rsidR="008F5146" w:rsidRPr="00A52DB4" w:rsidRDefault="008F5146" w:rsidP="00341609">
            <w:pPr>
              <w:pStyle w:val="TabelaText"/>
            </w:pPr>
            <w:r w:rsidRPr="00A52DB4">
              <w:t>Wydatki na zakup usług remontowych</w:t>
            </w:r>
            <w:r w:rsidR="00341609">
              <w:t xml:space="preserve"> </w:t>
            </w:r>
            <w:r w:rsidRPr="00A52DB4">
              <w:t>(w zł)</w:t>
            </w:r>
          </w:p>
        </w:tc>
        <w:tc>
          <w:tcPr>
            <w:tcW w:w="1411" w:type="dxa"/>
            <w:tcBorders>
              <w:top w:val="single" w:sz="4" w:space="0" w:color="auto"/>
              <w:left w:val="single" w:sz="4" w:space="0" w:color="auto"/>
              <w:bottom w:val="single" w:sz="4" w:space="0" w:color="auto"/>
              <w:right w:val="single" w:sz="4" w:space="0" w:color="auto"/>
            </w:tcBorders>
            <w:vAlign w:val="center"/>
          </w:tcPr>
          <w:p w14:paraId="30AB6EE7" w14:textId="66E87E37" w:rsidR="008F5146" w:rsidRPr="00A52DB4" w:rsidRDefault="008F5146" w:rsidP="003B1D80">
            <w:pPr>
              <w:pStyle w:val="Tabelarodek"/>
            </w:pPr>
            <w:r w:rsidRPr="00A52DB4">
              <w:t>335 907</w:t>
            </w:r>
          </w:p>
        </w:tc>
        <w:tc>
          <w:tcPr>
            <w:tcW w:w="1410" w:type="dxa"/>
            <w:tcBorders>
              <w:top w:val="single" w:sz="4" w:space="0" w:color="auto"/>
              <w:left w:val="single" w:sz="4" w:space="0" w:color="auto"/>
              <w:bottom w:val="single" w:sz="4" w:space="0" w:color="auto"/>
              <w:right w:val="single" w:sz="4" w:space="0" w:color="auto"/>
            </w:tcBorders>
            <w:vAlign w:val="center"/>
          </w:tcPr>
          <w:p w14:paraId="1374FCB0" w14:textId="0BC15A10" w:rsidR="008F5146" w:rsidRPr="00A52DB4" w:rsidRDefault="008F5146" w:rsidP="003B1D80">
            <w:pPr>
              <w:pStyle w:val="Tabelarodek"/>
            </w:pPr>
            <w:r w:rsidRPr="00A52DB4">
              <w:t>505 289</w:t>
            </w:r>
          </w:p>
        </w:tc>
        <w:tc>
          <w:tcPr>
            <w:tcW w:w="1411" w:type="dxa"/>
            <w:tcBorders>
              <w:top w:val="single" w:sz="4" w:space="0" w:color="auto"/>
              <w:left w:val="single" w:sz="4" w:space="0" w:color="auto"/>
              <w:bottom w:val="single" w:sz="4" w:space="0" w:color="auto"/>
              <w:right w:val="single" w:sz="4" w:space="0" w:color="auto"/>
            </w:tcBorders>
            <w:vAlign w:val="center"/>
          </w:tcPr>
          <w:p w14:paraId="22E4A950" w14:textId="4BF3884C" w:rsidR="008F5146" w:rsidRPr="00A52DB4" w:rsidRDefault="008F5146" w:rsidP="003B1D80">
            <w:pPr>
              <w:pStyle w:val="Tabelarodek"/>
            </w:pPr>
            <w:r w:rsidRPr="00A52DB4">
              <w:t>11 946</w:t>
            </w:r>
          </w:p>
        </w:tc>
        <w:tc>
          <w:tcPr>
            <w:tcW w:w="1297" w:type="dxa"/>
            <w:tcBorders>
              <w:top w:val="single" w:sz="4" w:space="0" w:color="auto"/>
              <w:left w:val="single" w:sz="4" w:space="0" w:color="auto"/>
              <w:bottom w:val="single" w:sz="4" w:space="0" w:color="auto"/>
              <w:right w:val="single" w:sz="4" w:space="0" w:color="auto"/>
            </w:tcBorders>
            <w:vAlign w:val="center"/>
          </w:tcPr>
          <w:p w14:paraId="33D0BD86" w14:textId="3C1DC1CD" w:rsidR="008F5146" w:rsidRPr="00A52DB4" w:rsidRDefault="008F5146" w:rsidP="003B1D80">
            <w:pPr>
              <w:pStyle w:val="Tabelarodek"/>
            </w:pPr>
            <w:r w:rsidRPr="00A52DB4">
              <w:t>412 282</w:t>
            </w:r>
          </w:p>
        </w:tc>
        <w:tc>
          <w:tcPr>
            <w:tcW w:w="1525" w:type="dxa"/>
            <w:tcBorders>
              <w:top w:val="single" w:sz="4" w:space="0" w:color="auto"/>
              <w:left w:val="single" w:sz="4" w:space="0" w:color="auto"/>
              <w:bottom w:val="single" w:sz="4" w:space="0" w:color="auto"/>
              <w:right w:val="single" w:sz="4" w:space="0" w:color="auto"/>
            </w:tcBorders>
            <w:vAlign w:val="center"/>
          </w:tcPr>
          <w:p w14:paraId="4207450D" w14:textId="2029DBC0" w:rsidR="008F5146" w:rsidRPr="00A52DB4" w:rsidRDefault="008F5146" w:rsidP="003B1D80">
            <w:pPr>
              <w:pStyle w:val="Tabelarodek"/>
              <w:rPr>
                <w:rFonts w:cstheme="majorHAnsi"/>
              </w:rPr>
            </w:pPr>
            <w:r w:rsidRPr="00A52DB4">
              <w:rPr>
                <w:rFonts w:cstheme="majorHAnsi"/>
              </w:rPr>
              <w:t>685 213</w:t>
            </w:r>
          </w:p>
        </w:tc>
      </w:tr>
    </w:tbl>
    <w:p w14:paraId="6A579EDC" w14:textId="77777777" w:rsidR="00356530" w:rsidRPr="00A52DB4" w:rsidRDefault="00356530" w:rsidP="00596291">
      <w:pPr>
        <w:ind w:firstLine="0"/>
        <w:rPr>
          <w:rFonts w:ascii="Calibri Light" w:hAnsi="Calibri Light"/>
          <w:sz w:val="20"/>
          <w:szCs w:val="24"/>
        </w:rPr>
      </w:pPr>
      <w:r w:rsidRPr="00A52DB4">
        <w:rPr>
          <w:rFonts w:ascii="Calibri Light" w:hAnsi="Calibri Light"/>
          <w:sz w:val="20"/>
          <w:szCs w:val="24"/>
        </w:rPr>
        <w:t>Źródło: Departament Spraw Społecznych</w:t>
      </w:r>
    </w:p>
    <w:p w14:paraId="004E7AA2" w14:textId="3319F2DC" w:rsidR="00356530" w:rsidRPr="00A52DB4" w:rsidRDefault="00356530" w:rsidP="00341609">
      <w:pPr>
        <w:pStyle w:val="Nagwek3"/>
      </w:pPr>
      <w:bookmarkStart w:id="1011" w:name="_Toc138325001"/>
      <w:bookmarkStart w:id="1012" w:name="_Toc138403836"/>
      <w:r w:rsidRPr="00A52DB4">
        <w:rPr>
          <w:szCs w:val="20"/>
        </w:rPr>
        <w:t xml:space="preserve">Tabela </w:t>
      </w:r>
      <w:r w:rsidR="0037179A" w:rsidRPr="00A52DB4">
        <w:rPr>
          <w:szCs w:val="20"/>
        </w:rPr>
        <w:fldChar w:fldCharType="begin"/>
      </w:r>
      <w:r w:rsidR="0037179A" w:rsidRPr="00A52DB4">
        <w:rPr>
          <w:szCs w:val="20"/>
        </w:rPr>
        <w:instrText xml:space="preserve"> SEQ Tabela \* ARABIC </w:instrText>
      </w:r>
      <w:r w:rsidR="0037179A" w:rsidRPr="00A52DB4">
        <w:rPr>
          <w:szCs w:val="20"/>
        </w:rPr>
        <w:fldChar w:fldCharType="separate"/>
      </w:r>
      <w:r w:rsidR="00102A6D">
        <w:rPr>
          <w:noProof/>
          <w:szCs w:val="20"/>
        </w:rPr>
        <w:t>228</w:t>
      </w:r>
      <w:r w:rsidR="0037179A" w:rsidRPr="00A52DB4">
        <w:rPr>
          <w:szCs w:val="20"/>
        </w:rPr>
        <w:fldChar w:fldCharType="end"/>
      </w:r>
      <w:r w:rsidR="00C009E6" w:rsidRPr="00A52DB4">
        <w:rPr>
          <w:szCs w:val="20"/>
        </w:rPr>
        <w:t>.</w:t>
      </w:r>
      <w:r w:rsidRPr="00A52DB4">
        <w:rPr>
          <w:szCs w:val="20"/>
        </w:rPr>
        <w:t xml:space="preserve"> </w:t>
      </w:r>
      <w:r w:rsidRPr="00A52DB4">
        <w:t>Liczba miejsc w żłobkach, klubach dziecięcych i u d</w:t>
      </w:r>
      <w:r w:rsidR="006C50CC" w:rsidRPr="00A52DB4">
        <w:t>ziennych opiekunów</w:t>
      </w:r>
      <w:bookmarkEnd w:id="1011"/>
      <w:bookmarkEnd w:id="1012"/>
      <w:r w:rsidR="006C50CC" w:rsidRPr="00A52DB4">
        <w:t xml:space="preserve"> </w:t>
      </w: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8. Liczba miejsc w żłobkach, klubach dziecięcych i u dziennych opiekunów "/>
      </w:tblPr>
      <w:tblGrid>
        <w:gridCol w:w="1357"/>
        <w:gridCol w:w="1357"/>
        <w:gridCol w:w="1650"/>
        <w:gridCol w:w="1650"/>
        <w:gridCol w:w="1650"/>
        <w:gridCol w:w="1650"/>
      </w:tblGrid>
      <w:tr w:rsidR="00A52DB4" w:rsidRPr="00A52DB4" w14:paraId="6B639B4D" w14:textId="77777777" w:rsidTr="009C08F0">
        <w:trPr>
          <w:jc w:val="center"/>
        </w:trPr>
        <w:tc>
          <w:tcPr>
            <w:tcW w:w="2714" w:type="dxa"/>
            <w:gridSpan w:val="2"/>
            <w:shd w:val="clear" w:color="auto" w:fill="F2F2F2" w:themeFill="background1" w:themeFillShade="F2"/>
            <w:vAlign w:val="center"/>
          </w:tcPr>
          <w:p w14:paraId="1E2CB61A" w14:textId="1F9DC326" w:rsidR="00383C7B" w:rsidRPr="00A52DB4" w:rsidRDefault="00383C7B" w:rsidP="00341609">
            <w:pPr>
              <w:pStyle w:val="TabelaText"/>
            </w:pPr>
            <w:r w:rsidRPr="00A52DB4">
              <w:t>Wyszczególnienie</w:t>
            </w:r>
          </w:p>
        </w:tc>
        <w:tc>
          <w:tcPr>
            <w:tcW w:w="1650" w:type="dxa"/>
            <w:shd w:val="clear" w:color="auto" w:fill="F2F2F2" w:themeFill="background1" w:themeFillShade="F2"/>
            <w:vAlign w:val="center"/>
          </w:tcPr>
          <w:p w14:paraId="3452CC94" w14:textId="10211D5A" w:rsidR="00383C7B" w:rsidRPr="00A52DB4" w:rsidRDefault="00383C7B" w:rsidP="00341609">
            <w:pPr>
              <w:pStyle w:val="TabelaText"/>
            </w:pPr>
            <w:r w:rsidRPr="00A52DB4">
              <w:t>Żłobki samorządowe</w:t>
            </w:r>
          </w:p>
        </w:tc>
        <w:tc>
          <w:tcPr>
            <w:tcW w:w="1650" w:type="dxa"/>
            <w:shd w:val="clear" w:color="auto" w:fill="F2F2F2" w:themeFill="background1" w:themeFillShade="F2"/>
            <w:vAlign w:val="center"/>
          </w:tcPr>
          <w:p w14:paraId="677F0807" w14:textId="616FAD55" w:rsidR="00383C7B" w:rsidRPr="00A52DB4" w:rsidRDefault="00383C7B" w:rsidP="00341609">
            <w:pPr>
              <w:pStyle w:val="TabelaText"/>
            </w:pPr>
            <w:r w:rsidRPr="00A52DB4">
              <w:t>Niepubliczne żłobki i kluby dziecięce</w:t>
            </w:r>
          </w:p>
        </w:tc>
        <w:tc>
          <w:tcPr>
            <w:tcW w:w="1650" w:type="dxa"/>
            <w:shd w:val="clear" w:color="auto" w:fill="F2F2F2" w:themeFill="background1" w:themeFillShade="F2"/>
            <w:vAlign w:val="center"/>
          </w:tcPr>
          <w:p w14:paraId="0F63F293" w14:textId="14597318" w:rsidR="00383C7B" w:rsidRPr="00A52DB4" w:rsidRDefault="00383C7B" w:rsidP="00341609">
            <w:pPr>
              <w:pStyle w:val="TabelaText"/>
            </w:pPr>
            <w:r w:rsidRPr="00A52DB4">
              <w:t>Dzienni opiekunowie</w:t>
            </w:r>
          </w:p>
        </w:tc>
        <w:tc>
          <w:tcPr>
            <w:tcW w:w="1650" w:type="dxa"/>
            <w:shd w:val="clear" w:color="auto" w:fill="F2F2F2" w:themeFill="background1" w:themeFillShade="F2"/>
            <w:vAlign w:val="center"/>
          </w:tcPr>
          <w:p w14:paraId="085DB8D0" w14:textId="46A111B2" w:rsidR="00383C7B" w:rsidRPr="00A52DB4" w:rsidRDefault="00383C7B" w:rsidP="00341609">
            <w:pPr>
              <w:pStyle w:val="TabelaText"/>
            </w:pPr>
            <w:r w:rsidRPr="00A52DB4">
              <w:t>Ogółem</w:t>
            </w:r>
          </w:p>
        </w:tc>
      </w:tr>
      <w:tr w:rsidR="00A52DB4" w:rsidRPr="00A52DB4" w14:paraId="461A09F5" w14:textId="77777777" w:rsidTr="009C08F0">
        <w:trPr>
          <w:jc w:val="center"/>
        </w:trPr>
        <w:tc>
          <w:tcPr>
            <w:tcW w:w="1357" w:type="dxa"/>
            <w:vMerge w:val="restart"/>
            <w:shd w:val="clear" w:color="auto" w:fill="F2F2F2" w:themeFill="background1" w:themeFillShade="F2"/>
            <w:vAlign w:val="center"/>
          </w:tcPr>
          <w:p w14:paraId="01EA1BD5" w14:textId="12ED131C" w:rsidR="006C50CC" w:rsidRPr="00A52DB4" w:rsidRDefault="006C50CC" w:rsidP="00341609">
            <w:pPr>
              <w:pStyle w:val="TabelaText"/>
            </w:pPr>
            <w:r w:rsidRPr="00A52DB4">
              <w:t>2018</w:t>
            </w:r>
          </w:p>
        </w:tc>
        <w:tc>
          <w:tcPr>
            <w:tcW w:w="1357" w:type="dxa"/>
            <w:shd w:val="clear" w:color="auto" w:fill="F2F2F2" w:themeFill="background1" w:themeFillShade="F2"/>
            <w:vAlign w:val="center"/>
          </w:tcPr>
          <w:p w14:paraId="0D3A5C1A" w14:textId="01CB157B" w:rsidR="006C50CC" w:rsidRPr="00A52DB4" w:rsidRDefault="006C50CC" w:rsidP="00341609">
            <w:pPr>
              <w:pStyle w:val="TabelaText"/>
            </w:pPr>
            <w:r w:rsidRPr="00A52DB4">
              <w:t>podmioty</w:t>
            </w:r>
          </w:p>
        </w:tc>
        <w:tc>
          <w:tcPr>
            <w:tcW w:w="1650" w:type="dxa"/>
            <w:shd w:val="clear" w:color="auto" w:fill="auto"/>
            <w:vAlign w:val="center"/>
          </w:tcPr>
          <w:p w14:paraId="12EBFAE3" w14:textId="17A4BF16" w:rsidR="006C50CC" w:rsidRPr="00A52DB4" w:rsidRDefault="006C50CC" w:rsidP="00341609">
            <w:pPr>
              <w:pStyle w:val="Tabelarodek"/>
            </w:pPr>
            <w:r w:rsidRPr="00A52DB4">
              <w:t>7</w:t>
            </w:r>
          </w:p>
        </w:tc>
        <w:tc>
          <w:tcPr>
            <w:tcW w:w="1650" w:type="dxa"/>
            <w:shd w:val="clear" w:color="auto" w:fill="auto"/>
            <w:vAlign w:val="center"/>
          </w:tcPr>
          <w:p w14:paraId="02048BBC" w14:textId="0558A269" w:rsidR="006C50CC" w:rsidRPr="00A52DB4" w:rsidRDefault="006C50CC" w:rsidP="00341609">
            <w:pPr>
              <w:pStyle w:val="Tabelarodek"/>
            </w:pPr>
            <w:r w:rsidRPr="00A52DB4">
              <w:t>41</w:t>
            </w:r>
          </w:p>
        </w:tc>
        <w:tc>
          <w:tcPr>
            <w:tcW w:w="1650" w:type="dxa"/>
            <w:shd w:val="clear" w:color="auto" w:fill="auto"/>
            <w:vAlign w:val="center"/>
          </w:tcPr>
          <w:p w14:paraId="03715526" w14:textId="2F4931BC" w:rsidR="006C50CC" w:rsidRPr="00A52DB4" w:rsidRDefault="006C50CC" w:rsidP="00341609">
            <w:pPr>
              <w:pStyle w:val="Tabelarodek"/>
            </w:pPr>
            <w:r w:rsidRPr="00A52DB4">
              <w:t>2</w:t>
            </w:r>
          </w:p>
        </w:tc>
        <w:tc>
          <w:tcPr>
            <w:tcW w:w="1650" w:type="dxa"/>
            <w:shd w:val="clear" w:color="auto" w:fill="auto"/>
            <w:vAlign w:val="center"/>
          </w:tcPr>
          <w:p w14:paraId="2DDC4439" w14:textId="4576BA6F" w:rsidR="006C50CC" w:rsidRPr="00A52DB4" w:rsidRDefault="006C50CC" w:rsidP="00341609">
            <w:pPr>
              <w:pStyle w:val="Tabelarodek"/>
            </w:pPr>
            <w:r w:rsidRPr="00A52DB4">
              <w:t>50</w:t>
            </w:r>
          </w:p>
        </w:tc>
      </w:tr>
      <w:tr w:rsidR="00A52DB4" w:rsidRPr="00A52DB4" w14:paraId="66C6DF57" w14:textId="77777777" w:rsidTr="009C08F0">
        <w:trPr>
          <w:jc w:val="center"/>
        </w:trPr>
        <w:tc>
          <w:tcPr>
            <w:tcW w:w="1357" w:type="dxa"/>
            <w:vMerge/>
            <w:shd w:val="clear" w:color="auto" w:fill="F2F2F2" w:themeFill="background1" w:themeFillShade="F2"/>
            <w:vAlign w:val="center"/>
          </w:tcPr>
          <w:p w14:paraId="79E319D2" w14:textId="77777777" w:rsidR="006C50CC" w:rsidRPr="00A52DB4" w:rsidRDefault="006C50CC" w:rsidP="00341609">
            <w:pPr>
              <w:pStyle w:val="TabelaText"/>
            </w:pPr>
          </w:p>
        </w:tc>
        <w:tc>
          <w:tcPr>
            <w:tcW w:w="1357" w:type="dxa"/>
            <w:shd w:val="clear" w:color="auto" w:fill="F2F2F2" w:themeFill="background1" w:themeFillShade="F2"/>
            <w:vAlign w:val="center"/>
          </w:tcPr>
          <w:p w14:paraId="1862858D" w14:textId="4D4DCC55" w:rsidR="006C50CC" w:rsidRPr="00A52DB4" w:rsidRDefault="006C50CC" w:rsidP="00341609">
            <w:pPr>
              <w:pStyle w:val="TabelaText"/>
            </w:pPr>
            <w:r w:rsidRPr="00A52DB4">
              <w:t>miejsca</w:t>
            </w:r>
          </w:p>
        </w:tc>
        <w:tc>
          <w:tcPr>
            <w:tcW w:w="1650" w:type="dxa"/>
            <w:shd w:val="clear" w:color="auto" w:fill="auto"/>
            <w:vAlign w:val="center"/>
          </w:tcPr>
          <w:p w14:paraId="16AA3A3B" w14:textId="185A2CA3" w:rsidR="006C50CC" w:rsidRPr="00A52DB4" w:rsidRDefault="006C50CC" w:rsidP="00341609">
            <w:pPr>
              <w:pStyle w:val="Tabelarodek"/>
            </w:pPr>
            <w:r w:rsidRPr="00A52DB4">
              <w:t>929</w:t>
            </w:r>
          </w:p>
        </w:tc>
        <w:tc>
          <w:tcPr>
            <w:tcW w:w="1650" w:type="dxa"/>
            <w:shd w:val="clear" w:color="auto" w:fill="auto"/>
            <w:vAlign w:val="center"/>
          </w:tcPr>
          <w:p w14:paraId="1B88B244" w14:textId="7EC68E51" w:rsidR="006C50CC" w:rsidRPr="00A52DB4" w:rsidRDefault="006C50CC" w:rsidP="00341609">
            <w:pPr>
              <w:pStyle w:val="Tabelarodek"/>
            </w:pPr>
            <w:r w:rsidRPr="00A52DB4">
              <w:t>1 167</w:t>
            </w:r>
          </w:p>
        </w:tc>
        <w:tc>
          <w:tcPr>
            <w:tcW w:w="1650" w:type="dxa"/>
            <w:shd w:val="clear" w:color="auto" w:fill="auto"/>
            <w:vAlign w:val="center"/>
          </w:tcPr>
          <w:p w14:paraId="662BA375" w14:textId="3ECD02E9" w:rsidR="006C50CC" w:rsidRPr="00A52DB4" w:rsidRDefault="006C50CC" w:rsidP="00341609">
            <w:pPr>
              <w:pStyle w:val="Tabelarodek"/>
            </w:pPr>
            <w:r w:rsidRPr="00A52DB4">
              <w:t>10</w:t>
            </w:r>
          </w:p>
        </w:tc>
        <w:tc>
          <w:tcPr>
            <w:tcW w:w="1650" w:type="dxa"/>
            <w:shd w:val="clear" w:color="auto" w:fill="auto"/>
            <w:vAlign w:val="center"/>
          </w:tcPr>
          <w:p w14:paraId="332AA7A8" w14:textId="3AEB023E" w:rsidR="006C50CC" w:rsidRPr="00A52DB4" w:rsidRDefault="006C50CC" w:rsidP="00341609">
            <w:pPr>
              <w:pStyle w:val="Tabelarodek"/>
            </w:pPr>
            <w:r w:rsidRPr="00A52DB4">
              <w:t>2 106</w:t>
            </w:r>
          </w:p>
        </w:tc>
      </w:tr>
      <w:tr w:rsidR="00A52DB4" w:rsidRPr="00A52DB4" w14:paraId="30706EF5" w14:textId="77777777" w:rsidTr="009C08F0">
        <w:trPr>
          <w:jc w:val="center"/>
        </w:trPr>
        <w:tc>
          <w:tcPr>
            <w:tcW w:w="1357" w:type="dxa"/>
            <w:vMerge w:val="restart"/>
            <w:shd w:val="clear" w:color="auto" w:fill="F2F2F2" w:themeFill="background1" w:themeFillShade="F2"/>
            <w:vAlign w:val="center"/>
          </w:tcPr>
          <w:p w14:paraId="276694A9" w14:textId="7E22F471" w:rsidR="006C50CC" w:rsidRPr="00A52DB4" w:rsidRDefault="006C50CC" w:rsidP="00341609">
            <w:pPr>
              <w:pStyle w:val="TabelaText"/>
            </w:pPr>
            <w:r w:rsidRPr="00A52DB4">
              <w:t>2019</w:t>
            </w:r>
          </w:p>
        </w:tc>
        <w:tc>
          <w:tcPr>
            <w:tcW w:w="1357" w:type="dxa"/>
            <w:shd w:val="clear" w:color="auto" w:fill="F2F2F2" w:themeFill="background1" w:themeFillShade="F2"/>
            <w:vAlign w:val="center"/>
          </w:tcPr>
          <w:p w14:paraId="2561E95E" w14:textId="4B284939" w:rsidR="006C50CC" w:rsidRPr="00A52DB4" w:rsidRDefault="006C50CC" w:rsidP="00341609">
            <w:pPr>
              <w:pStyle w:val="TabelaText"/>
            </w:pPr>
            <w:r w:rsidRPr="00A52DB4">
              <w:t>podmioty</w:t>
            </w:r>
          </w:p>
        </w:tc>
        <w:tc>
          <w:tcPr>
            <w:tcW w:w="1650" w:type="dxa"/>
            <w:shd w:val="clear" w:color="auto" w:fill="auto"/>
            <w:vAlign w:val="center"/>
          </w:tcPr>
          <w:p w14:paraId="38428A0C" w14:textId="57118859" w:rsidR="006C50CC" w:rsidRPr="00A52DB4" w:rsidRDefault="006C50CC" w:rsidP="00341609">
            <w:pPr>
              <w:pStyle w:val="Tabelarodek"/>
            </w:pPr>
            <w:r w:rsidRPr="00A52DB4">
              <w:t>8</w:t>
            </w:r>
          </w:p>
        </w:tc>
        <w:tc>
          <w:tcPr>
            <w:tcW w:w="1650" w:type="dxa"/>
            <w:shd w:val="clear" w:color="auto" w:fill="auto"/>
            <w:vAlign w:val="center"/>
          </w:tcPr>
          <w:p w14:paraId="6BB6D276" w14:textId="1EF669BC" w:rsidR="006C50CC" w:rsidRPr="00A52DB4" w:rsidRDefault="006C50CC" w:rsidP="00341609">
            <w:pPr>
              <w:pStyle w:val="Tabelarodek"/>
            </w:pPr>
            <w:r w:rsidRPr="00A52DB4">
              <w:t>41</w:t>
            </w:r>
          </w:p>
        </w:tc>
        <w:tc>
          <w:tcPr>
            <w:tcW w:w="1650" w:type="dxa"/>
            <w:shd w:val="clear" w:color="auto" w:fill="auto"/>
            <w:vAlign w:val="center"/>
          </w:tcPr>
          <w:p w14:paraId="5FB4EC7B" w14:textId="1CC489F9" w:rsidR="006C50CC" w:rsidRPr="00A52DB4" w:rsidRDefault="006C50CC" w:rsidP="00341609">
            <w:pPr>
              <w:pStyle w:val="Tabelarodek"/>
            </w:pPr>
            <w:r w:rsidRPr="00A52DB4">
              <w:t>0</w:t>
            </w:r>
          </w:p>
        </w:tc>
        <w:tc>
          <w:tcPr>
            <w:tcW w:w="1650" w:type="dxa"/>
            <w:shd w:val="clear" w:color="auto" w:fill="auto"/>
            <w:vAlign w:val="center"/>
          </w:tcPr>
          <w:p w14:paraId="3AE10F03" w14:textId="53025F4D" w:rsidR="006C50CC" w:rsidRPr="00A52DB4" w:rsidRDefault="006C50CC" w:rsidP="00341609">
            <w:pPr>
              <w:pStyle w:val="Tabelarodek"/>
            </w:pPr>
            <w:r w:rsidRPr="00A52DB4">
              <w:t>49</w:t>
            </w:r>
          </w:p>
        </w:tc>
      </w:tr>
      <w:tr w:rsidR="00A52DB4" w:rsidRPr="00A52DB4" w14:paraId="4EA60E41" w14:textId="77777777" w:rsidTr="009C08F0">
        <w:trPr>
          <w:jc w:val="center"/>
        </w:trPr>
        <w:tc>
          <w:tcPr>
            <w:tcW w:w="1357" w:type="dxa"/>
            <w:vMerge/>
            <w:shd w:val="clear" w:color="auto" w:fill="F2F2F2" w:themeFill="background1" w:themeFillShade="F2"/>
            <w:vAlign w:val="center"/>
          </w:tcPr>
          <w:p w14:paraId="2F78158F" w14:textId="77777777" w:rsidR="006C50CC" w:rsidRPr="00A52DB4" w:rsidRDefault="006C50CC" w:rsidP="00341609">
            <w:pPr>
              <w:pStyle w:val="TabelaText"/>
            </w:pPr>
          </w:p>
        </w:tc>
        <w:tc>
          <w:tcPr>
            <w:tcW w:w="1357" w:type="dxa"/>
            <w:shd w:val="clear" w:color="auto" w:fill="F2F2F2" w:themeFill="background1" w:themeFillShade="F2"/>
            <w:vAlign w:val="center"/>
          </w:tcPr>
          <w:p w14:paraId="2CDFD648" w14:textId="605A83FE" w:rsidR="006C50CC" w:rsidRPr="00A52DB4" w:rsidRDefault="006C50CC" w:rsidP="00341609">
            <w:pPr>
              <w:pStyle w:val="TabelaText"/>
            </w:pPr>
            <w:r w:rsidRPr="00A52DB4">
              <w:t>miejsca</w:t>
            </w:r>
          </w:p>
        </w:tc>
        <w:tc>
          <w:tcPr>
            <w:tcW w:w="1650" w:type="dxa"/>
            <w:shd w:val="clear" w:color="auto" w:fill="auto"/>
            <w:vAlign w:val="center"/>
          </w:tcPr>
          <w:p w14:paraId="222C5F00" w14:textId="41EBC905" w:rsidR="006C50CC" w:rsidRPr="00A52DB4" w:rsidRDefault="006C50CC" w:rsidP="00341609">
            <w:pPr>
              <w:pStyle w:val="Tabelarodek"/>
            </w:pPr>
            <w:r w:rsidRPr="00A52DB4">
              <w:t>1 121</w:t>
            </w:r>
          </w:p>
        </w:tc>
        <w:tc>
          <w:tcPr>
            <w:tcW w:w="1650" w:type="dxa"/>
            <w:shd w:val="clear" w:color="auto" w:fill="auto"/>
            <w:vAlign w:val="center"/>
          </w:tcPr>
          <w:p w14:paraId="1B454A7C" w14:textId="3D670654" w:rsidR="006C50CC" w:rsidRPr="00A52DB4" w:rsidRDefault="006C50CC" w:rsidP="00341609">
            <w:pPr>
              <w:pStyle w:val="Tabelarodek"/>
            </w:pPr>
            <w:r w:rsidRPr="00A52DB4">
              <w:t>1 274</w:t>
            </w:r>
          </w:p>
        </w:tc>
        <w:tc>
          <w:tcPr>
            <w:tcW w:w="1650" w:type="dxa"/>
            <w:shd w:val="clear" w:color="auto" w:fill="auto"/>
            <w:vAlign w:val="center"/>
          </w:tcPr>
          <w:p w14:paraId="4C473576" w14:textId="78D12029" w:rsidR="006C50CC" w:rsidRPr="00A52DB4" w:rsidRDefault="006C50CC" w:rsidP="00341609">
            <w:pPr>
              <w:pStyle w:val="Tabelarodek"/>
            </w:pPr>
            <w:r w:rsidRPr="00A52DB4">
              <w:t>0</w:t>
            </w:r>
          </w:p>
        </w:tc>
        <w:tc>
          <w:tcPr>
            <w:tcW w:w="1650" w:type="dxa"/>
            <w:shd w:val="clear" w:color="auto" w:fill="auto"/>
            <w:vAlign w:val="center"/>
          </w:tcPr>
          <w:p w14:paraId="62DAD578" w14:textId="667542EF" w:rsidR="006C50CC" w:rsidRPr="00A52DB4" w:rsidRDefault="006C50CC" w:rsidP="00341609">
            <w:pPr>
              <w:pStyle w:val="Tabelarodek"/>
            </w:pPr>
            <w:r w:rsidRPr="00A52DB4">
              <w:t>2 395</w:t>
            </w:r>
          </w:p>
        </w:tc>
      </w:tr>
      <w:tr w:rsidR="00A52DB4" w:rsidRPr="00A52DB4" w14:paraId="1A0DA55F" w14:textId="77777777" w:rsidTr="009C08F0">
        <w:trPr>
          <w:jc w:val="center"/>
        </w:trPr>
        <w:tc>
          <w:tcPr>
            <w:tcW w:w="1357" w:type="dxa"/>
            <w:vMerge w:val="restart"/>
            <w:shd w:val="clear" w:color="auto" w:fill="F2F2F2" w:themeFill="background1" w:themeFillShade="F2"/>
            <w:vAlign w:val="center"/>
          </w:tcPr>
          <w:p w14:paraId="6126D0F4" w14:textId="041BB879" w:rsidR="004D19B5" w:rsidRPr="00A52DB4" w:rsidRDefault="006C50CC" w:rsidP="00341609">
            <w:pPr>
              <w:pStyle w:val="TabelaText"/>
            </w:pPr>
            <w:r w:rsidRPr="00A52DB4">
              <w:t>2020</w:t>
            </w:r>
          </w:p>
        </w:tc>
        <w:tc>
          <w:tcPr>
            <w:tcW w:w="1357" w:type="dxa"/>
            <w:shd w:val="clear" w:color="auto" w:fill="F2F2F2" w:themeFill="background1" w:themeFillShade="F2"/>
            <w:vAlign w:val="center"/>
          </w:tcPr>
          <w:p w14:paraId="292B13E2" w14:textId="39BF9BC3" w:rsidR="004D19B5" w:rsidRPr="00A52DB4" w:rsidRDefault="004D19B5" w:rsidP="00341609">
            <w:pPr>
              <w:pStyle w:val="TabelaText"/>
            </w:pPr>
            <w:r w:rsidRPr="00A52DB4">
              <w:t>podmioty</w:t>
            </w:r>
          </w:p>
        </w:tc>
        <w:tc>
          <w:tcPr>
            <w:tcW w:w="1650" w:type="dxa"/>
            <w:shd w:val="clear" w:color="auto" w:fill="auto"/>
            <w:vAlign w:val="center"/>
          </w:tcPr>
          <w:p w14:paraId="74A68683" w14:textId="58E97A59" w:rsidR="004D19B5" w:rsidRPr="00A52DB4" w:rsidRDefault="00095735" w:rsidP="00341609">
            <w:pPr>
              <w:pStyle w:val="Tabelarodek"/>
            </w:pPr>
            <w:r w:rsidRPr="00A52DB4">
              <w:t>8</w:t>
            </w:r>
          </w:p>
        </w:tc>
        <w:tc>
          <w:tcPr>
            <w:tcW w:w="1650" w:type="dxa"/>
            <w:shd w:val="clear" w:color="auto" w:fill="auto"/>
            <w:vAlign w:val="center"/>
          </w:tcPr>
          <w:p w14:paraId="33833F62" w14:textId="0F8350D6" w:rsidR="004D19B5" w:rsidRPr="00A52DB4" w:rsidRDefault="00095735" w:rsidP="00341609">
            <w:pPr>
              <w:pStyle w:val="Tabelarodek"/>
            </w:pPr>
            <w:r w:rsidRPr="00A52DB4">
              <w:t>43</w:t>
            </w:r>
          </w:p>
        </w:tc>
        <w:tc>
          <w:tcPr>
            <w:tcW w:w="1650" w:type="dxa"/>
            <w:shd w:val="clear" w:color="auto" w:fill="auto"/>
            <w:vAlign w:val="center"/>
          </w:tcPr>
          <w:p w14:paraId="4D236CBD" w14:textId="6E704625" w:rsidR="004D19B5" w:rsidRPr="00A52DB4" w:rsidRDefault="00095735" w:rsidP="00341609">
            <w:pPr>
              <w:pStyle w:val="Tabelarodek"/>
            </w:pPr>
            <w:r w:rsidRPr="00A52DB4">
              <w:t>0</w:t>
            </w:r>
          </w:p>
        </w:tc>
        <w:tc>
          <w:tcPr>
            <w:tcW w:w="1650" w:type="dxa"/>
            <w:shd w:val="clear" w:color="auto" w:fill="auto"/>
            <w:vAlign w:val="center"/>
          </w:tcPr>
          <w:p w14:paraId="630F7C34" w14:textId="02CC7DF9" w:rsidR="004D19B5" w:rsidRPr="00A52DB4" w:rsidRDefault="00095735" w:rsidP="00341609">
            <w:pPr>
              <w:pStyle w:val="Tabelarodek"/>
            </w:pPr>
            <w:r w:rsidRPr="00A52DB4">
              <w:t>51</w:t>
            </w:r>
          </w:p>
        </w:tc>
      </w:tr>
      <w:tr w:rsidR="00A52DB4" w:rsidRPr="00A52DB4" w14:paraId="2F2502FE" w14:textId="77777777" w:rsidTr="009C08F0">
        <w:trPr>
          <w:jc w:val="center"/>
        </w:trPr>
        <w:tc>
          <w:tcPr>
            <w:tcW w:w="1357" w:type="dxa"/>
            <w:vMerge/>
            <w:shd w:val="clear" w:color="auto" w:fill="F2F2F2" w:themeFill="background1" w:themeFillShade="F2"/>
            <w:vAlign w:val="center"/>
          </w:tcPr>
          <w:p w14:paraId="0DA6E1ED" w14:textId="77777777" w:rsidR="004D19B5" w:rsidRPr="00A52DB4" w:rsidRDefault="004D19B5" w:rsidP="00341609">
            <w:pPr>
              <w:pStyle w:val="TabelaText"/>
            </w:pPr>
          </w:p>
        </w:tc>
        <w:tc>
          <w:tcPr>
            <w:tcW w:w="1357" w:type="dxa"/>
            <w:shd w:val="clear" w:color="auto" w:fill="F2F2F2" w:themeFill="background1" w:themeFillShade="F2"/>
            <w:vAlign w:val="center"/>
          </w:tcPr>
          <w:p w14:paraId="5635F52C" w14:textId="06C76D85" w:rsidR="004D19B5" w:rsidRPr="00A52DB4" w:rsidRDefault="004D19B5" w:rsidP="00341609">
            <w:pPr>
              <w:pStyle w:val="TabelaText"/>
            </w:pPr>
            <w:r w:rsidRPr="00A52DB4">
              <w:t>miejsca</w:t>
            </w:r>
          </w:p>
        </w:tc>
        <w:tc>
          <w:tcPr>
            <w:tcW w:w="1650" w:type="dxa"/>
            <w:shd w:val="clear" w:color="auto" w:fill="auto"/>
            <w:vAlign w:val="center"/>
          </w:tcPr>
          <w:p w14:paraId="6F0B7C09" w14:textId="10079F9F" w:rsidR="004D19B5" w:rsidRPr="00A52DB4" w:rsidRDefault="00095735" w:rsidP="00341609">
            <w:pPr>
              <w:pStyle w:val="Tabelarodek"/>
            </w:pPr>
            <w:r w:rsidRPr="00A52DB4">
              <w:t>1 121</w:t>
            </w:r>
          </w:p>
        </w:tc>
        <w:tc>
          <w:tcPr>
            <w:tcW w:w="1650" w:type="dxa"/>
            <w:shd w:val="clear" w:color="auto" w:fill="auto"/>
            <w:vAlign w:val="center"/>
          </w:tcPr>
          <w:p w14:paraId="26A26A6B" w14:textId="3BC0CC74" w:rsidR="004D19B5" w:rsidRPr="00A52DB4" w:rsidRDefault="00095735" w:rsidP="00341609">
            <w:pPr>
              <w:pStyle w:val="Tabelarodek"/>
            </w:pPr>
            <w:r w:rsidRPr="00A52DB4">
              <w:t>1 192</w:t>
            </w:r>
          </w:p>
        </w:tc>
        <w:tc>
          <w:tcPr>
            <w:tcW w:w="1650" w:type="dxa"/>
            <w:shd w:val="clear" w:color="auto" w:fill="auto"/>
            <w:vAlign w:val="center"/>
          </w:tcPr>
          <w:p w14:paraId="3FD95C2B" w14:textId="643FE8A2" w:rsidR="004D19B5" w:rsidRPr="00A52DB4" w:rsidRDefault="00095735" w:rsidP="00341609">
            <w:pPr>
              <w:pStyle w:val="Tabelarodek"/>
            </w:pPr>
            <w:r w:rsidRPr="00A52DB4">
              <w:t>0</w:t>
            </w:r>
          </w:p>
        </w:tc>
        <w:tc>
          <w:tcPr>
            <w:tcW w:w="1650" w:type="dxa"/>
            <w:shd w:val="clear" w:color="auto" w:fill="auto"/>
            <w:vAlign w:val="center"/>
          </w:tcPr>
          <w:p w14:paraId="10B1BA89" w14:textId="7A097B3E" w:rsidR="004D19B5" w:rsidRPr="00A52DB4" w:rsidRDefault="00095735" w:rsidP="00341609">
            <w:pPr>
              <w:pStyle w:val="Tabelarodek"/>
            </w:pPr>
            <w:r w:rsidRPr="00A52DB4">
              <w:t>2 313</w:t>
            </w:r>
          </w:p>
        </w:tc>
      </w:tr>
      <w:tr w:rsidR="00A52DB4" w:rsidRPr="00A52DB4" w14:paraId="31ECF579" w14:textId="77777777" w:rsidTr="009C08F0">
        <w:trPr>
          <w:jc w:val="center"/>
        </w:trPr>
        <w:tc>
          <w:tcPr>
            <w:tcW w:w="1357" w:type="dxa"/>
            <w:vMerge w:val="restart"/>
            <w:shd w:val="clear" w:color="auto" w:fill="F2F2F2" w:themeFill="background1" w:themeFillShade="F2"/>
            <w:vAlign w:val="center"/>
          </w:tcPr>
          <w:p w14:paraId="17C20C7B" w14:textId="4FE42C37" w:rsidR="002270B8" w:rsidRPr="00A52DB4" w:rsidRDefault="002270B8" w:rsidP="00341609">
            <w:pPr>
              <w:pStyle w:val="TabelaText"/>
            </w:pPr>
            <w:r w:rsidRPr="00A52DB4">
              <w:t>2021</w:t>
            </w:r>
          </w:p>
        </w:tc>
        <w:tc>
          <w:tcPr>
            <w:tcW w:w="1357" w:type="dxa"/>
            <w:shd w:val="clear" w:color="auto" w:fill="F2F2F2" w:themeFill="background1" w:themeFillShade="F2"/>
            <w:vAlign w:val="center"/>
          </w:tcPr>
          <w:p w14:paraId="0A657C11" w14:textId="38CC1300" w:rsidR="002270B8" w:rsidRPr="00A52DB4" w:rsidRDefault="002270B8" w:rsidP="00341609">
            <w:pPr>
              <w:pStyle w:val="TabelaText"/>
            </w:pPr>
            <w:r w:rsidRPr="00A52DB4">
              <w:t>podmioty</w:t>
            </w:r>
          </w:p>
        </w:tc>
        <w:tc>
          <w:tcPr>
            <w:tcW w:w="1650" w:type="dxa"/>
            <w:shd w:val="clear" w:color="auto" w:fill="auto"/>
            <w:vAlign w:val="center"/>
          </w:tcPr>
          <w:p w14:paraId="7255402F" w14:textId="54FCB23E" w:rsidR="002270B8" w:rsidRPr="00A52DB4" w:rsidRDefault="002270B8" w:rsidP="00341609">
            <w:pPr>
              <w:pStyle w:val="Tabelarodek"/>
            </w:pPr>
            <w:r w:rsidRPr="00A52DB4">
              <w:t>9</w:t>
            </w:r>
          </w:p>
        </w:tc>
        <w:tc>
          <w:tcPr>
            <w:tcW w:w="1650" w:type="dxa"/>
            <w:shd w:val="clear" w:color="auto" w:fill="auto"/>
            <w:vAlign w:val="center"/>
          </w:tcPr>
          <w:p w14:paraId="4B8C4B20" w14:textId="7D4ECCDC" w:rsidR="002270B8" w:rsidRPr="00A52DB4" w:rsidRDefault="002270B8" w:rsidP="00341609">
            <w:pPr>
              <w:pStyle w:val="Tabelarodek"/>
            </w:pPr>
            <w:r w:rsidRPr="00A52DB4">
              <w:t>44</w:t>
            </w:r>
          </w:p>
        </w:tc>
        <w:tc>
          <w:tcPr>
            <w:tcW w:w="1650" w:type="dxa"/>
            <w:shd w:val="clear" w:color="auto" w:fill="auto"/>
            <w:vAlign w:val="center"/>
          </w:tcPr>
          <w:p w14:paraId="602AF4CC" w14:textId="53161A0B" w:rsidR="002270B8" w:rsidRPr="00A52DB4" w:rsidRDefault="002270B8" w:rsidP="00341609">
            <w:pPr>
              <w:pStyle w:val="Tabelarodek"/>
            </w:pPr>
            <w:r w:rsidRPr="00A52DB4">
              <w:t>2</w:t>
            </w:r>
          </w:p>
        </w:tc>
        <w:tc>
          <w:tcPr>
            <w:tcW w:w="1650" w:type="dxa"/>
            <w:shd w:val="clear" w:color="auto" w:fill="auto"/>
            <w:vAlign w:val="center"/>
          </w:tcPr>
          <w:p w14:paraId="6AFE1EB5" w14:textId="11F1F73C" w:rsidR="002270B8" w:rsidRPr="00A52DB4" w:rsidRDefault="002270B8" w:rsidP="00341609">
            <w:pPr>
              <w:pStyle w:val="Tabelarodek"/>
            </w:pPr>
            <w:r w:rsidRPr="00A52DB4">
              <w:t>55</w:t>
            </w:r>
          </w:p>
        </w:tc>
      </w:tr>
      <w:tr w:rsidR="00A52DB4" w:rsidRPr="00A52DB4" w14:paraId="639F16CF" w14:textId="77777777" w:rsidTr="009C08F0">
        <w:trPr>
          <w:jc w:val="center"/>
        </w:trPr>
        <w:tc>
          <w:tcPr>
            <w:tcW w:w="1357" w:type="dxa"/>
            <w:vMerge/>
            <w:shd w:val="clear" w:color="auto" w:fill="F2F2F2" w:themeFill="background1" w:themeFillShade="F2"/>
            <w:vAlign w:val="center"/>
          </w:tcPr>
          <w:p w14:paraId="39E724AB" w14:textId="77777777" w:rsidR="002270B8" w:rsidRPr="00A52DB4" w:rsidRDefault="002270B8" w:rsidP="00341609">
            <w:pPr>
              <w:pStyle w:val="TabelaText"/>
            </w:pPr>
          </w:p>
        </w:tc>
        <w:tc>
          <w:tcPr>
            <w:tcW w:w="1357" w:type="dxa"/>
            <w:shd w:val="clear" w:color="auto" w:fill="F2F2F2" w:themeFill="background1" w:themeFillShade="F2"/>
            <w:vAlign w:val="center"/>
          </w:tcPr>
          <w:p w14:paraId="7376947A" w14:textId="0801BF45" w:rsidR="002270B8" w:rsidRPr="00A52DB4" w:rsidRDefault="002270B8" w:rsidP="00341609">
            <w:pPr>
              <w:pStyle w:val="TabelaText"/>
            </w:pPr>
            <w:r w:rsidRPr="00A52DB4">
              <w:t>miejsca</w:t>
            </w:r>
          </w:p>
        </w:tc>
        <w:tc>
          <w:tcPr>
            <w:tcW w:w="1650" w:type="dxa"/>
            <w:shd w:val="clear" w:color="auto" w:fill="auto"/>
            <w:vAlign w:val="center"/>
          </w:tcPr>
          <w:p w14:paraId="272AFCCA" w14:textId="0AA6671B" w:rsidR="002270B8" w:rsidRPr="00A52DB4" w:rsidRDefault="002270B8" w:rsidP="00341609">
            <w:pPr>
              <w:pStyle w:val="Tabelarodek"/>
            </w:pPr>
            <w:r w:rsidRPr="00A52DB4">
              <w:t>1 273</w:t>
            </w:r>
          </w:p>
        </w:tc>
        <w:tc>
          <w:tcPr>
            <w:tcW w:w="1650" w:type="dxa"/>
            <w:shd w:val="clear" w:color="auto" w:fill="auto"/>
            <w:vAlign w:val="center"/>
          </w:tcPr>
          <w:p w14:paraId="37309D96" w14:textId="2CCE3407" w:rsidR="002270B8" w:rsidRPr="00A52DB4" w:rsidRDefault="002270B8" w:rsidP="00341609">
            <w:pPr>
              <w:pStyle w:val="Tabelarodek"/>
            </w:pPr>
            <w:r w:rsidRPr="00A52DB4">
              <w:t>1 343</w:t>
            </w:r>
          </w:p>
        </w:tc>
        <w:tc>
          <w:tcPr>
            <w:tcW w:w="1650" w:type="dxa"/>
            <w:shd w:val="clear" w:color="auto" w:fill="auto"/>
            <w:vAlign w:val="center"/>
          </w:tcPr>
          <w:p w14:paraId="5F1A52EA" w14:textId="7DAEB360" w:rsidR="002270B8" w:rsidRPr="00A52DB4" w:rsidRDefault="002270B8" w:rsidP="00341609">
            <w:pPr>
              <w:pStyle w:val="Tabelarodek"/>
            </w:pPr>
            <w:r w:rsidRPr="00A52DB4">
              <w:t>16</w:t>
            </w:r>
          </w:p>
        </w:tc>
        <w:tc>
          <w:tcPr>
            <w:tcW w:w="1650" w:type="dxa"/>
            <w:shd w:val="clear" w:color="auto" w:fill="auto"/>
            <w:vAlign w:val="center"/>
          </w:tcPr>
          <w:p w14:paraId="0FEBC988" w14:textId="32246AFA" w:rsidR="002270B8" w:rsidRPr="00A52DB4" w:rsidRDefault="002270B8" w:rsidP="00341609">
            <w:pPr>
              <w:pStyle w:val="Tabelarodek"/>
            </w:pPr>
            <w:r w:rsidRPr="00A52DB4">
              <w:t>2 632</w:t>
            </w:r>
          </w:p>
        </w:tc>
      </w:tr>
      <w:tr w:rsidR="00A52DB4" w:rsidRPr="00A52DB4" w14:paraId="06C3AE12" w14:textId="77777777" w:rsidTr="009C08F0">
        <w:trPr>
          <w:jc w:val="center"/>
        </w:trPr>
        <w:tc>
          <w:tcPr>
            <w:tcW w:w="1357" w:type="dxa"/>
            <w:vMerge w:val="restart"/>
            <w:shd w:val="clear" w:color="auto" w:fill="F2F2F2" w:themeFill="background1" w:themeFillShade="F2"/>
            <w:vAlign w:val="center"/>
          </w:tcPr>
          <w:p w14:paraId="7EF2A894" w14:textId="74D5E453" w:rsidR="004A0B92" w:rsidRPr="00A52DB4" w:rsidRDefault="004A0B92" w:rsidP="00341609">
            <w:pPr>
              <w:pStyle w:val="TabelaText"/>
            </w:pPr>
            <w:r w:rsidRPr="00A52DB4">
              <w:t>2022</w:t>
            </w:r>
          </w:p>
        </w:tc>
        <w:tc>
          <w:tcPr>
            <w:tcW w:w="1357" w:type="dxa"/>
            <w:shd w:val="clear" w:color="auto" w:fill="F2F2F2" w:themeFill="background1" w:themeFillShade="F2"/>
            <w:vAlign w:val="center"/>
          </w:tcPr>
          <w:p w14:paraId="3E3A451B" w14:textId="2431F43B" w:rsidR="004A0B92" w:rsidRPr="00A52DB4" w:rsidRDefault="004A0B92" w:rsidP="00341609">
            <w:pPr>
              <w:pStyle w:val="TabelaText"/>
            </w:pPr>
            <w:r w:rsidRPr="00A52DB4">
              <w:t>podmioty</w:t>
            </w:r>
          </w:p>
        </w:tc>
        <w:tc>
          <w:tcPr>
            <w:tcW w:w="1650" w:type="dxa"/>
            <w:shd w:val="clear" w:color="auto" w:fill="auto"/>
            <w:vAlign w:val="center"/>
          </w:tcPr>
          <w:p w14:paraId="5C79E2B7" w14:textId="2FC8BCA7" w:rsidR="004A0B92" w:rsidRPr="00A52DB4" w:rsidRDefault="004A0B92" w:rsidP="00341609">
            <w:pPr>
              <w:pStyle w:val="Tabelarodek"/>
              <w:rPr>
                <w:rFonts w:cstheme="majorHAnsi"/>
              </w:rPr>
            </w:pPr>
            <w:r w:rsidRPr="00A52DB4">
              <w:rPr>
                <w:rFonts w:cstheme="majorHAnsi"/>
              </w:rPr>
              <w:t>9</w:t>
            </w:r>
          </w:p>
        </w:tc>
        <w:tc>
          <w:tcPr>
            <w:tcW w:w="1650" w:type="dxa"/>
            <w:shd w:val="clear" w:color="auto" w:fill="auto"/>
            <w:vAlign w:val="center"/>
          </w:tcPr>
          <w:p w14:paraId="4AFB7260" w14:textId="42FA2491" w:rsidR="004A0B92" w:rsidRPr="00A52DB4" w:rsidRDefault="004A0B92" w:rsidP="00341609">
            <w:pPr>
              <w:pStyle w:val="Tabelarodek"/>
              <w:rPr>
                <w:rFonts w:cstheme="majorHAnsi"/>
              </w:rPr>
            </w:pPr>
            <w:r w:rsidRPr="00A52DB4">
              <w:rPr>
                <w:rFonts w:cstheme="majorHAnsi"/>
              </w:rPr>
              <w:t>53</w:t>
            </w:r>
          </w:p>
        </w:tc>
        <w:tc>
          <w:tcPr>
            <w:tcW w:w="1650" w:type="dxa"/>
            <w:shd w:val="clear" w:color="auto" w:fill="auto"/>
            <w:vAlign w:val="center"/>
          </w:tcPr>
          <w:p w14:paraId="2B5FBC4C" w14:textId="1159969C" w:rsidR="004A0B92" w:rsidRPr="00A52DB4" w:rsidRDefault="004A0B92" w:rsidP="00341609">
            <w:pPr>
              <w:pStyle w:val="Tabelarodek"/>
              <w:rPr>
                <w:rFonts w:cstheme="majorHAnsi"/>
              </w:rPr>
            </w:pPr>
            <w:r w:rsidRPr="00A52DB4">
              <w:rPr>
                <w:rFonts w:cstheme="majorHAnsi"/>
              </w:rPr>
              <w:t>0</w:t>
            </w:r>
          </w:p>
        </w:tc>
        <w:tc>
          <w:tcPr>
            <w:tcW w:w="1650" w:type="dxa"/>
            <w:shd w:val="clear" w:color="auto" w:fill="auto"/>
            <w:vAlign w:val="center"/>
          </w:tcPr>
          <w:p w14:paraId="12C766E9" w14:textId="34F3A089" w:rsidR="004A0B92" w:rsidRPr="00A52DB4" w:rsidRDefault="004A0B92" w:rsidP="00341609">
            <w:pPr>
              <w:pStyle w:val="Tabelarodek"/>
              <w:rPr>
                <w:rFonts w:cstheme="majorHAnsi"/>
              </w:rPr>
            </w:pPr>
            <w:r w:rsidRPr="00A52DB4">
              <w:rPr>
                <w:rFonts w:cstheme="majorHAnsi"/>
              </w:rPr>
              <w:t>62</w:t>
            </w:r>
          </w:p>
        </w:tc>
      </w:tr>
      <w:tr w:rsidR="00A52DB4" w:rsidRPr="00A52DB4" w14:paraId="2966A44E" w14:textId="77777777" w:rsidTr="009C08F0">
        <w:trPr>
          <w:jc w:val="center"/>
        </w:trPr>
        <w:tc>
          <w:tcPr>
            <w:tcW w:w="1357" w:type="dxa"/>
            <w:vMerge/>
            <w:shd w:val="clear" w:color="auto" w:fill="F2F2F2" w:themeFill="background1" w:themeFillShade="F2"/>
            <w:vAlign w:val="center"/>
          </w:tcPr>
          <w:p w14:paraId="5E78D6D7" w14:textId="77777777" w:rsidR="004A0B92" w:rsidRPr="00A52DB4" w:rsidRDefault="004A0B92" w:rsidP="00341609">
            <w:pPr>
              <w:pStyle w:val="TabelaText"/>
            </w:pPr>
          </w:p>
        </w:tc>
        <w:tc>
          <w:tcPr>
            <w:tcW w:w="1357" w:type="dxa"/>
            <w:shd w:val="clear" w:color="auto" w:fill="F2F2F2" w:themeFill="background1" w:themeFillShade="F2"/>
            <w:vAlign w:val="center"/>
          </w:tcPr>
          <w:p w14:paraId="5CD6D2F1" w14:textId="2B733E45" w:rsidR="004A0B92" w:rsidRPr="00A52DB4" w:rsidRDefault="004A0B92" w:rsidP="00341609">
            <w:pPr>
              <w:pStyle w:val="TabelaText"/>
            </w:pPr>
            <w:r w:rsidRPr="00A52DB4">
              <w:t>miejsca</w:t>
            </w:r>
          </w:p>
        </w:tc>
        <w:tc>
          <w:tcPr>
            <w:tcW w:w="1650" w:type="dxa"/>
            <w:shd w:val="clear" w:color="auto" w:fill="auto"/>
            <w:vAlign w:val="center"/>
          </w:tcPr>
          <w:p w14:paraId="3867436A" w14:textId="016274A6" w:rsidR="004A0B92" w:rsidRPr="00A52DB4" w:rsidRDefault="004A0B92" w:rsidP="00341609">
            <w:pPr>
              <w:pStyle w:val="Tabelarodek"/>
              <w:rPr>
                <w:rFonts w:cstheme="majorHAnsi"/>
              </w:rPr>
            </w:pPr>
            <w:r w:rsidRPr="00A52DB4">
              <w:rPr>
                <w:rFonts w:cstheme="majorHAnsi"/>
              </w:rPr>
              <w:t>1 273</w:t>
            </w:r>
          </w:p>
        </w:tc>
        <w:tc>
          <w:tcPr>
            <w:tcW w:w="1650" w:type="dxa"/>
            <w:shd w:val="clear" w:color="auto" w:fill="auto"/>
            <w:vAlign w:val="center"/>
          </w:tcPr>
          <w:p w14:paraId="6C920781" w14:textId="3921C5B8" w:rsidR="004A0B92" w:rsidRPr="00A52DB4" w:rsidRDefault="004A0B92" w:rsidP="00341609">
            <w:pPr>
              <w:pStyle w:val="Tabelarodek"/>
              <w:rPr>
                <w:rFonts w:cstheme="majorHAnsi"/>
              </w:rPr>
            </w:pPr>
            <w:r w:rsidRPr="00A52DB4">
              <w:rPr>
                <w:rFonts w:cstheme="majorHAnsi"/>
              </w:rPr>
              <w:t>1 674</w:t>
            </w:r>
          </w:p>
        </w:tc>
        <w:tc>
          <w:tcPr>
            <w:tcW w:w="1650" w:type="dxa"/>
            <w:shd w:val="clear" w:color="auto" w:fill="auto"/>
            <w:vAlign w:val="center"/>
          </w:tcPr>
          <w:p w14:paraId="3936E370" w14:textId="5FAAED46" w:rsidR="004A0B92" w:rsidRPr="00A52DB4" w:rsidRDefault="004A0B92" w:rsidP="00341609">
            <w:pPr>
              <w:pStyle w:val="Tabelarodek"/>
              <w:rPr>
                <w:rFonts w:cstheme="majorHAnsi"/>
              </w:rPr>
            </w:pPr>
            <w:r w:rsidRPr="00A52DB4">
              <w:rPr>
                <w:rFonts w:cstheme="majorHAnsi"/>
              </w:rPr>
              <w:t>0</w:t>
            </w:r>
          </w:p>
        </w:tc>
        <w:tc>
          <w:tcPr>
            <w:tcW w:w="1650" w:type="dxa"/>
            <w:shd w:val="clear" w:color="auto" w:fill="auto"/>
            <w:vAlign w:val="center"/>
          </w:tcPr>
          <w:p w14:paraId="09C01808" w14:textId="3B5D7C08" w:rsidR="004A0B92" w:rsidRPr="00A52DB4" w:rsidRDefault="004A0B92" w:rsidP="00341609">
            <w:pPr>
              <w:pStyle w:val="Tabelarodek"/>
              <w:rPr>
                <w:rFonts w:cstheme="majorHAnsi"/>
              </w:rPr>
            </w:pPr>
            <w:r w:rsidRPr="00A52DB4">
              <w:rPr>
                <w:rFonts w:cstheme="majorHAnsi"/>
              </w:rPr>
              <w:t>2 947</w:t>
            </w:r>
          </w:p>
        </w:tc>
      </w:tr>
    </w:tbl>
    <w:p w14:paraId="68259EB1" w14:textId="77777777" w:rsidR="00356530" w:rsidRPr="00A52DB4" w:rsidRDefault="00356530" w:rsidP="00596291">
      <w:pPr>
        <w:ind w:firstLine="0"/>
        <w:rPr>
          <w:rFonts w:ascii="Calibri Light" w:hAnsi="Calibri Light"/>
          <w:sz w:val="20"/>
          <w:szCs w:val="24"/>
        </w:rPr>
      </w:pPr>
      <w:r w:rsidRPr="00A52DB4">
        <w:rPr>
          <w:rFonts w:ascii="Calibri Light" w:hAnsi="Calibri Light"/>
          <w:sz w:val="20"/>
          <w:szCs w:val="24"/>
        </w:rPr>
        <w:t>Źródło: Departament Spraw Społecznych</w:t>
      </w:r>
    </w:p>
    <w:p w14:paraId="4EF78634" w14:textId="574F9B6B" w:rsidR="00611B0D" w:rsidRPr="00341609" w:rsidRDefault="00611B0D" w:rsidP="00341609">
      <w:pPr>
        <w:ind w:firstLine="0"/>
        <w:rPr>
          <w:b/>
        </w:rPr>
      </w:pPr>
      <w:bookmarkStart w:id="1013" w:name="_Hlk132109844"/>
      <w:r w:rsidRPr="00341609">
        <w:rPr>
          <w:b/>
        </w:rPr>
        <w:t>Działania wskazane w podrozdziale 10.2. wpisują się w realizację następującego kierunku działań Strategii 2030:</w:t>
      </w:r>
    </w:p>
    <w:p w14:paraId="240A35FC" w14:textId="32D2695D" w:rsidR="009C2DCF" w:rsidRPr="00341609" w:rsidRDefault="009C2DCF" w:rsidP="00341609">
      <w:pPr>
        <w:ind w:firstLine="0"/>
        <w:rPr>
          <w:b/>
        </w:rPr>
      </w:pPr>
      <w:r w:rsidRPr="00341609">
        <w:rPr>
          <w:b/>
        </w:rPr>
        <w:t>K3.5. Aktywizacja społeczna i zawodowa osób zagrożonych wykluczeniem społecznym</w:t>
      </w:r>
    </w:p>
    <w:p w14:paraId="7FEABF00" w14:textId="3BF1EF27" w:rsidR="00356530" w:rsidRPr="00A52DB4" w:rsidRDefault="00356530" w:rsidP="00341609">
      <w:pPr>
        <w:pStyle w:val="Nagwek2"/>
      </w:pPr>
      <w:bookmarkStart w:id="1014" w:name="_Toc138325002"/>
      <w:bookmarkStart w:id="1015" w:name="_Toc138403557"/>
      <w:r w:rsidRPr="00A52DB4">
        <w:t>10.3. Informacje ogólne o świadczeniach zdrowotnych</w:t>
      </w:r>
      <w:bookmarkEnd w:id="1014"/>
      <w:bookmarkEnd w:id="1015"/>
    </w:p>
    <w:p w14:paraId="71D65C6F" w14:textId="3A8EBBC4" w:rsidR="00356530" w:rsidRPr="00B91075" w:rsidRDefault="00356530" w:rsidP="00341609">
      <w:pPr>
        <w:pStyle w:val="Nagwek3"/>
      </w:pPr>
      <w:bookmarkStart w:id="1016" w:name="_Toc138325003"/>
      <w:bookmarkStart w:id="1017" w:name="_Toc138403837"/>
      <w:r w:rsidRPr="00B91075">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229</w:t>
      </w:r>
      <w:r w:rsidR="004D081F">
        <w:rPr>
          <w:noProof/>
        </w:rPr>
        <w:fldChar w:fldCharType="end"/>
      </w:r>
      <w:r w:rsidR="00C009E6" w:rsidRPr="00B91075">
        <w:t>.</w:t>
      </w:r>
      <w:r w:rsidRPr="00B91075">
        <w:t xml:space="preserve"> Świadczenia realizowane przez Miasto Białystok</w:t>
      </w:r>
      <w:bookmarkEnd w:id="1016"/>
      <w:bookmarkEnd w:id="1017"/>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9. Świadczenia realizowane przez Miasto Białystok"/>
      </w:tblPr>
      <w:tblGrid>
        <w:gridCol w:w="820"/>
        <w:gridCol w:w="3205"/>
        <w:gridCol w:w="1758"/>
        <w:gridCol w:w="1758"/>
        <w:gridCol w:w="1758"/>
      </w:tblGrid>
      <w:tr w:rsidR="00A52DB4" w:rsidRPr="00A52DB4" w14:paraId="2D35B9B5" w14:textId="59EEC2CC" w:rsidTr="00AC7CA4">
        <w:trPr>
          <w:tblHeader/>
          <w:jc w:val="center"/>
        </w:trPr>
        <w:tc>
          <w:tcPr>
            <w:tcW w:w="4025" w:type="dxa"/>
            <w:gridSpan w:val="2"/>
            <w:vMerge w:val="restart"/>
            <w:shd w:val="clear" w:color="auto" w:fill="F2F2F2" w:themeFill="background1" w:themeFillShade="F2"/>
            <w:vAlign w:val="center"/>
          </w:tcPr>
          <w:p w14:paraId="0828FCE1" w14:textId="2BAC744E" w:rsidR="006A5195" w:rsidRPr="00A52DB4" w:rsidRDefault="006A5195" w:rsidP="00341609">
            <w:pPr>
              <w:pStyle w:val="TabelaText"/>
            </w:pPr>
            <w:r w:rsidRPr="00A52DB4">
              <w:t>Wyszczególnienie</w:t>
            </w:r>
          </w:p>
        </w:tc>
        <w:tc>
          <w:tcPr>
            <w:tcW w:w="5274" w:type="dxa"/>
            <w:gridSpan w:val="3"/>
            <w:shd w:val="clear" w:color="auto" w:fill="F2F2F2" w:themeFill="background1" w:themeFillShade="F2"/>
            <w:vAlign w:val="center"/>
          </w:tcPr>
          <w:p w14:paraId="2D73C335" w14:textId="17963AC4" w:rsidR="006A5195" w:rsidRPr="00A52DB4" w:rsidRDefault="006A5195" w:rsidP="00341609">
            <w:pPr>
              <w:pStyle w:val="TabelaText"/>
            </w:pPr>
            <w:r w:rsidRPr="00A52DB4">
              <w:t>Nazwa świadczenia</w:t>
            </w:r>
          </w:p>
        </w:tc>
      </w:tr>
      <w:tr w:rsidR="00A52DB4" w:rsidRPr="00A52DB4" w14:paraId="446A8A16" w14:textId="77777777" w:rsidTr="00AC7CA4">
        <w:trPr>
          <w:tblHeader/>
          <w:jc w:val="center"/>
        </w:trPr>
        <w:tc>
          <w:tcPr>
            <w:tcW w:w="4025" w:type="dxa"/>
            <w:gridSpan w:val="2"/>
            <w:vMerge/>
            <w:shd w:val="clear" w:color="auto" w:fill="auto"/>
            <w:vAlign w:val="center"/>
          </w:tcPr>
          <w:p w14:paraId="0D7B05BE" w14:textId="00468016" w:rsidR="006A5195" w:rsidRPr="00A52DB4" w:rsidRDefault="006A5195" w:rsidP="00341609">
            <w:pPr>
              <w:pStyle w:val="TabelaText"/>
            </w:pPr>
          </w:p>
        </w:tc>
        <w:tc>
          <w:tcPr>
            <w:tcW w:w="1758" w:type="dxa"/>
            <w:shd w:val="clear" w:color="auto" w:fill="F2F2F2" w:themeFill="background1" w:themeFillShade="F2"/>
          </w:tcPr>
          <w:p w14:paraId="1A4FAB92" w14:textId="355E76FE" w:rsidR="006A5195" w:rsidRPr="00A52DB4" w:rsidRDefault="006A5195" w:rsidP="00341609">
            <w:pPr>
              <w:pStyle w:val="TabelaText"/>
            </w:pPr>
            <w:r w:rsidRPr="00A52DB4">
              <w:rPr>
                <w:bCs/>
              </w:rPr>
              <w:t>Szczepienia ochronne przeciwko grypie dla mieszkańców Białegostoku po 60 roku życia</w:t>
            </w:r>
          </w:p>
        </w:tc>
        <w:tc>
          <w:tcPr>
            <w:tcW w:w="1758" w:type="dxa"/>
            <w:shd w:val="clear" w:color="auto" w:fill="F2F2F2" w:themeFill="background1" w:themeFillShade="F2"/>
            <w:vAlign w:val="center"/>
          </w:tcPr>
          <w:p w14:paraId="2D97C23E" w14:textId="75054523" w:rsidR="006A5195" w:rsidRPr="00A52DB4" w:rsidRDefault="006A5195" w:rsidP="00341609">
            <w:pPr>
              <w:pStyle w:val="TabelaText"/>
            </w:pPr>
            <w:r w:rsidRPr="00A52DB4">
              <w:t>Program edukacji okołoporodowej „Szkoła rodzenia"</w:t>
            </w:r>
          </w:p>
        </w:tc>
        <w:tc>
          <w:tcPr>
            <w:tcW w:w="1758" w:type="dxa"/>
            <w:shd w:val="clear" w:color="auto" w:fill="F2F2F2" w:themeFill="background1" w:themeFillShade="F2"/>
            <w:vAlign w:val="center"/>
          </w:tcPr>
          <w:p w14:paraId="320382F1" w14:textId="48FE00F6" w:rsidR="006A5195" w:rsidRPr="00A52DB4" w:rsidRDefault="006A5195" w:rsidP="00341609">
            <w:pPr>
              <w:pStyle w:val="TabelaText"/>
            </w:pPr>
            <w:r w:rsidRPr="00A52DB4">
              <w:t>Usługi rehabilitacyjne</w:t>
            </w:r>
          </w:p>
        </w:tc>
      </w:tr>
      <w:tr w:rsidR="00A52DB4" w:rsidRPr="00A52DB4" w14:paraId="4880A083" w14:textId="77777777" w:rsidTr="00AC7CA4">
        <w:trPr>
          <w:trHeight w:val="283"/>
          <w:jc w:val="center"/>
        </w:trPr>
        <w:tc>
          <w:tcPr>
            <w:tcW w:w="820" w:type="dxa"/>
            <w:vMerge w:val="restart"/>
            <w:shd w:val="clear" w:color="auto" w:fill="F2F2F2" w:themeFill="background1" w:themeFillShade="F2"/>
            <w:vAlign w:val="center"/>
          </w:tcPr>
          <w:p w14:paraId="4D0C5A44" w14:textId="2274D544" w:rsidR="0027392D" w:rsidRPr="00A52DB4" w:rsidRDefault="0027392D" w:rsidP="00341609">
            <w:pPr>
              <w:pStyle w:val="TabelaText"/>
            </w:pPr>
            <w:r w:rsidRPr="00A52DB4">
              <w:t>2018</w:t>
            </w:r>
          </w:p>
        </w:tc>
        <w:tc>
          <w:tcPr>
            <w:tcW w:w="3205" w:type="dxa"/>
            <w:shd w:val="clear" w:color="auto" w:fill="F2F2F2" w:themeFill="background1" w:themeFillShade="F2"/>
          </w:tcPr>
          <w:p w14:paraId="3922C56F" w14:textId="1668F726" w:rsidR="0027392D" w:rsidRPr="00A52DB4" w:rsidRDefault="0027392D" w:rsidP="00341609">
            <w:pPr>
              <w:pStyle w:val="TabelaText"/>
            </w:pPr>
            <w:r w:rsidRPr="00A52DB4">
              <w:t>środki wydatkowane (w zł)</w:t>
            </w:r>
          </w:p>
        </w:tc>
        <w:tc>
          <w:tcPr>
            <w:tcW w:w="1758" w:type="dxa"/>
            <w:vAlign w:val="center"/>
          </w:tcPr>
          <w:p w14:paraId="4FBA9E59" w14:textId="0B164101" w:rsidR="0027392D" w:rsidRPr="00A52DB4" w:rsidRDefault="0027392D" w:rsidP="00341609">
            <w:pPr>
              <w:pStyle w:val="Tabelarodek"/>
            </w:pPr>
            <w:r w:rsidRPr="00A52DB4">
              <w:t>189 964</w:t>
            </w:r>
          </w:p>
        </w:tc>
        <w:tc>
          <w:tcPr>
            <w:tcW w:w="1758" w:type="dxa"/>
            <w:shd w:val="clear" w:color="auto" w:fill="auto"/>
            <w:vAlign w:val="center"/>
          </w:tcPr>
          <w:p w14:paraId="6DEFCE5F" w14:textId="7A2794E4" w:rsidR="0027392D" w:rsidRPr="00A52DB4" w:rsidRDefault="0027392D" w:rsidP="00341609">
            <w:pPr>
              <w:pStyle w:val="Tabelarodek"/>
            </w:pPr>
            <w:r w:rsidRPr="00A52DB4">
              <w:t>345 390</w:t>
            </w:r>
          </w:p>
        </w:tc>
        <w:tc>
          <w:tcPr>
            <w:tcW w:w="1758" w:type="dxa"/>
            <w:shd w:val="clear" w:color="auto" w:fill="auto"/>
            <w:vAlign w:val="center"/>
          </w:tcPr>
          <w:p w14:paraId="23CD1364" w14:textId="0AAA437B" w:rsidR="0027392D" w:rsidRPr="00A52DB4" w:rsidRDefault="0027392D" w:rsidP="00341609">
            <w:pPr>
              <w:pStyle w:val="Tabelarodek"/>
            </w:pPr>
            <w:r w:rsidRPr="00A52DB4">
              <w:t>155 875</w:t>
            </w:r>
          </w:p>
        </w:tc>
      </w:tr>
      <w:tr w:rsidR="00A52DB4" w:rsidRPr="00A52DB4" w14:paraId="11FE06F9" w14:textId="77777777" w:rsidTr="00AC7CA4">
        <w:trPr>
          <w:trHeight w:val="283"/>
          <w:jc w:val="center"/>
        </w:trPr>
        <w:tc>
          <w:tcPr>
            <w:tcW w:w="820" w:type="dxa"/>
            <w:vMerge/>
            <w:shd w:val="clear" w:color="auto" w:fill="F2F2F2" w:themeFill="background1" w:themeFillShade="F2"/>
            <w:vAlign w:val="center"/>
          </w:tcPr>
          <w:p w14:paraId="7B608220" w14:textId="77777777" w:rsidR="0027392D" w:rsidRPr="00A52DB4" w:rsidRDefault="0027392D" w:rsidP="00341609">
            <w:pPr>
              <w:pStyle w:val="TabelaText"/>
            </w:pPr>
          </w:p>
        </w:tc>
        <w:tc>
          <w:tcPr>
            <w:tcW w:w="3205" w:type="dxa"/>
            <w:shd w:val="clear" w:color="auto" w:fill="F2F2F2" w:themeFill="background1" w:themeFillShade="F2"/>
          </w:tcPr>
          <w:p w14:paraId="54262183" w14:textId="26F27048" w:rsidR="0027392D" w:rsidRPr="00A52DB4" w:rsidRDefault="0027392D" w:rsidP="00341609">
            <w:pPr>
              <w:pStyle w:val="TabelaText"/>
            </w:pPr>
            <w:r w:rsidRPr="00A52DB4">
              <w:t>liczba udzielonych świadczeń</w:t>
            </w:r>
          </w:p>
        </w:tc>
        <w:tc>
          <w:tcPr>
            <w:tcW w:w="1758" w:type="dxa"/>
            <w:vAlign w:val="center"/>
          </w:tcPr>
          <w:p w14:paraId="183C2F29" w14:textId="121FBC30" w:rsidR="0027392D" w:rsidRPr="00A52DB4" w:rsidRDefault="0027392D" w:rsidP="00341609">
            <w:pPr>
              <w:pStyle w:val="Tabelarodek"/>
            </w:pPr>
            <w:r w:rsidRPr="00A52DB4">
              <w:t>3 818</w:t>
            </w:r>
          </w:p>
        </w:tc>
        <w:tc>
          <w:tcPr>
            <w:tcW w:w="1758" w:type="dxa"/>
            <w:shd w:val="clear" w:color="auto" w:fill="auto"/>
            <w:vAlign w:val="center"/>
          </w:tcPr>
          <w:p w14:paraId="406D023B" w14:textId="537C6138" w:rsidR="0027392D" w:rsidRPr="00A52DB4" w:rsidRDefault="0027392D" w:rsidP="00341609">
            <w:pPr>
              <w:pStyle w:val="Tabelarodek"/>
            </w:pPr>
            <w:r w:rsidRPr="00A52DB4">
              <w:t>1 191</w:t>
            </w:r>
          </w:p>
        </w:tc>
        <w:tc>
          <w:tcPr>
            <w:tcW w:w="1758" w:type="dxa"/>
            <w:shd w:val="clear" w:color="auto" w:fill="auto"/>
            <w:vAlign w:val="center"/>
          </w:tcPr>
          <w:p w14:paraId="30FB6DF9" w14:textId="5B104B8B" w:rsidR="0027392D" w:rsidRPr="00A52DB4" w:rsidRDefault="0027392D" w:rsidP="00341609">
            <w:pPr>
              <w:pStyle w:val="Tabelarodek"/>
            </w:pPr>
            <w:r w:rsidRPr="00A52DB4">
              <w:t>624</w:t>
            </w:r>
          </w:p>
        </w:tc>
      </w:tr>
      <w:tr w:rsidR="00A52DB4" w:rsidRPr="00A52DB4" w14:paraId="6C0F6E2A" w14:textId="77777777" w:rsidTr="00AC7CA4">
        <w:trPr>
          <w:trHeight w:val="283"/>
          <w:jc w:val="center"/>
        </w:trPr>
        <w:tc>
          <w:tcPr>
            <w:tcW w:w="820" w:type="dxa"/>
            <w:vMerge w:val="restart"/>
            <w:shd w:val="clear" w:color="auto" w:fill="F2F2F2" w:themeFill="background1" w:themeFillShade="F2"/>
            <w:vAlign w:val="center"/>
          </w:tcPr>
          <w:p w14:paraId="4A3A3CB6" w14:textId="73B55E01" w:rsidR="0027392D" w:rsidRPr="00A52DB4" w:rsidRDefault="0027392D" w:rsidP="00341609">
            <w:pPr>
              <w:pStyle w:val="TabelaText"/>
            </w:pPr>
            <w:r w:rsidRPr="00A52DB4">
              <w:t>2019</w:t>
            </w:r>
          </w:p>
        </w:tc>
        <w:tc>
          <w:tcPr>
            <w:tcW w:w="3205" w:type="dxa"/>
            <w:shd w:val="clear" w:color="auto" w:fill="F2F2F2" w:themeFill="background1" w:themeFillShade="F2"/>
          </w:tcPr>
          <w:p w14:paraId="208FB917" w14:textId="430F9738" w:rsidR="0027392D" w:rsidRPr="00A52DB4" w:rsidRDefault="0027392D" w:rsidP="00341609">
            <w:pPr>
              <w:pStyle w:val="TabelaText"/>
            </w:pPr>
            <w:r w:rsidRPr="00A52DB4">
              <w:t>środki wydatkowane (w zł)</w:t>
            </w:r>
          </w:p>
        </w:tc>
        <w:tc>
          <w:tcPr>
            <w:tcW w:w="1758" w:type="dxa"/>
            <w:vAlign w:val="center"/>
          </w:tcPr>
          <w:p w14:paraId="45395EB3" w14:textId="6DAEFB1D" w:rsidR="0027392D" w:rsidRPr="00A52DB4" w:rsidRDefault="0027392D" w:rsidP="00341609">
            <w:pPr>
              <w:pStyle w:val="Tabelarodek"/>
            </w:pPr>
            <w:r w:rsidRPr="00A52DB4">
              <w:t>189 960</w:t>
            </w:r>
          </w:p>
        </w:tc>
        <w:tc>
          <w:tcPr>
            <w:tcW w:w="1758" w:type="dxa"/>
            <w:shd w:val="clear" w:color="auto" w:fill="auto"/>
            <w:vAlign w:val="center"/>
          </w:tcPr>
          <w:p w14:paraId="3737FE17" w14:textId="118F4501" w:rsidR="0027392D" w:rsidRPr="00A52DB4" w:rsidRDefault="0027392D" w:rsidP="00341609">
            <w:pPr>
              <w:pStyle w:val="Tabelarodek"/>
            </w:pPr>
            <w:r w:rsidRPr="00A52DB4">
              <w:t>367 570</w:t>
            </w:r>
          </w:p>
        </w:tc>
        <w:tc>
          <w:tcPr>
            <w:tcW w:w="1758" w:type="dxa"/>
            <w:shd w:val="clear" w:color="auto" w:fill="auto"/>
            <w:vAlign w:val="center"/>
          </w:tcPr>
          <w:p w14:paraId="7A1B8860" w14:textId="64C36603" w:rsidR="0027392D" w:rsidRPr="00A52DB4" w:rsidRDefault="0027392D" w:rsidP="00341609">
            <w:pPr>
              <w:pStyle w:val="Tabelarodek"/>
            </w:pPr>
            <w:r w:rsidRPr="00A52DB4">
              <w:t>391 975</w:t>
            </w:r>
          </w:p>
        </w:tc>
      </w:tr>
      <w:tr w:rsidR="00A52DB4" w:rsidRPr="00A52DB4" w14:paraId="32E3DE4A" w14:textId="77777777" w:rsidTr="00AC7CA4">
        <w:trPr>
          <w:trHeight w:val="340"/>
          <w:jc w:val="center"/>
        </w:trPr>
        <w:tc>
          <w:tcPr>
            <w:tcW w:w="820" w:type="dxa"/>
            <w:vMerge/>
            <w:shd w:val="clear" w:color="auto" w:fill="F2F2F2" w:themeFill="background1" w:themeFillShade="F2"/>
            <w:vAlign w:val="center"/>
          </w:tcPr>
          <w:p w14:paraId="7DC9041D" w14:textId="77777777" w:rsidR="0027392D" w:rsidRPr="00A52DB4" w:rsidRDefault="0027392D" w:rsidP="00341609">
            <w:pPr>
              <w:pStyle w:val="TabelaText"/>
            </w:pPr>
          </w:p>
        </w:tc>
        <w:tc>
          <w:tcPr>
            <w:tcW w:w="3205" w:type="dxa"/>
            <w:shd w:val="clear" w:color="auto" w:fill="F2F2F2" w:themeFill="background1" w:themeFillShade="F2"/>
          </w:tcPr>
          <w:p w14:paraId="0C39E96C" w14:textId="65984501" w:rsidR="0027392D" w:rsidRPr="00A52DB4" w:rsidRDefault="0027392D" w:rsidP="00341609">
            <w:pPr>
              <w:pStyle w:val="TabelaText"/>
            </w:pPr>
            <w:r w:rsidRPr="00A52DB4">
              <w:t>liczba udzielonych świadczeń</w:t>
            </w:r>
          </w:p>
        </w:tc>
        <w:tc>
          <w:tcPr>
            <w:tcW w:w="1758" w:type="dxa"/>
            <w:vAlign w:val="center"/>
          </w:tcPr>
          <w:p w14:paraId="3251232B" w14:textId="0C0F92BB" w:rsidR="0027392D" w:rsidRPr="00A52DB4" w:rsidRDefault="0027392D" w:rsidP="00341609">
            <w:pPr>
              <w:pStyle w:val="Tabelarodek"/>
            </w:pPr>
            <w:r w:rsidRPr="00A52DB4">
              <w:t>3 910</w:t>
            </w:r>
          </w:p>
        </w:tc>
        <w:tc>
          <w:tcPr>
            <w:tcW w:w="1758" w:type="dxa"/>
            <w:shd w:val="clear" w:color="auto" w:fill="auto"/>
            <w:vAlign w:val="center"/>
          </w:tcPr>
          <w:p w14:paraId="23AFD3A2" w14:textId="6BEB0796" w:rsidR="0027392D" w:rsidRPr="00A52DB4" w:rsidRDefault="0027392D" w:rsidP="00341609">
            <w:pPr>
              <w:pStyle w:val="Tabelarodek"/>
            </w:pPr>
            <w:r w:rsidRPr="00A52DB4">
              <w:t>1 246</w:t>
            </w:r>
          </w:p>
        </w:tc>
        <w:tc>
          <w:tcPr>
            <w:tcW w:w="1758" w:type="dxa"/>
            <w:shd w:val="clear" w:color="auto" w:fill="auto"/>
            <w:vAlign w:val="center"/>
          </w:tcPr>
          <w:p w14:paraId="2B56B483" w14:textId="3230E28D" w:rsidR="0027392D" w:rsidRPr="00A52DB4" w:rsidRDefault="0027392D" w:rsidP="00341609">
            <w:pPr>
              <w:pStyle w:val="Tabelarodek"/>
            </w:pPr>
            <w:r w:rsidRPr="00A52DB4">
              <w:t>1 568</w:t>
            </w:r>
          </w:p>
        </w:tc>
      </w:tr>
      <w:tr w:rsidR="00A52DB4" w:rsidRPr="00A52DB4" w14:paraId="285F1FC7" w14:textId="77777777" w:rsidTr="009C08F0">
        <w:trPr>
          <w:jc w:val="center"/>
        </w:trPr>
        <w:tc>
          <w:tcPr>
            <w:tcW w:w="820" w:type="dxa"/>
            <w:vMerge w:val="restart"/>
            <w:shd w:val="clear" w:color="auto" w:fill="F2F2F2" w:themeFill="background1" w:themeFillShade="F2"/>
            <w:vAlign w:val="center"/>
          </w:tcPr>
          <w:p w14:paraId="31858291" w14:textId="0B5EFB53" w:rsidR="0027392D" w:rsidRPr="00A52DB4" w:rsidRDefault="0027392D" w:rsidP="00341609">
            <w:pPr>
              <w:pStyle w:val="TabelaText"/>
            </w:pPr>
            <w:r w:rsidRPr="00A52DB4">
              <w:t>2020</w:t>
            </w:r>
          </w:p>
        </w:tc>
        <w:tc>
          <w:tcPr>
            <w:tcW w:w="3205" w:type="dxa"/>
            <w:shd w:val="clear" w:color="auto" w:fill="F2F2F2" w:themeFill="background1" w:themeFillShade="F2"/>
          </w:tcPr>
          <w:p w14:paraId="6E1F94C3" w14:textId="4E48008D" w:rsidR="0027392D" w:rsidRPr="00A52DB4" w:rsidRDefault="0027392D" w:rsidP="00341609">
            <w:pPr>
              <w:pStyle w:val="TabelaText"/>
            </w:pPr>
            <w:r w:rsidRPr="00A52DB4">
              <w:t>środki wydatkowane (w zł)</w:t>
            </w:r>
          </w:p>
        </w:tc>
        <w:tc>
          <w:tcPr>
            <w:tcW w:w="1758" w:type="dxa"/>
            <w:vAlign w:val="center"/>
          </w:tcPr>
          <w:p w14:paraId="5013E579" w14:textId="39F21E02" w:rsidR="0027392D" w:rsidRPr="00A52DB4" w:rsidRDefault="0027392D" w:rsidP="00341609">
            <w:pPr>
              <w:pStyle w:val="Tabelarodek"/>
            </w:pPr>
            <w:r w:rsidRPr="00A52DB4">
              <w:t>171 127</w:t>
            </w:r>
          </w:p>
        </w:tc>
        <w:tc>
          <w:tcPr>
            <w:tcW w:w="1758" w:type="dxa"/>
            <w:shd w:val="clear" w:color="auto" w:fill="auto"/>
            <w:vAlign w:val="center"/>
          </w:tcPr>
          <w:p w14:paraId="69EECC44" w14:textId="18760227" w:rsidR="0027392D" w:rsidRPr="00A52DB4" w:rsidRDefault="0027392D" w:rsidP="00341609">
            <w:pPr>
              <w:pStyle w:val="Tabelarodek"/>
            </w:pPr>
            <w:r w:rsidRPr="00A52DB4">
              <w:t>269 800</w:t>
            </w:r>
          </w:p>
        </w:tc>
        <w:tc>
          <w:tcPr>
            <w:tcW w:w="1758" w:type="dxa"/>
            <w:shd w:val="clear" w:color="auto" w:fill="auto"/>
            <w:vAlign w:val="center"/>
          </w:tcPr>
          <w:p w14:paraId="091F3382" w14:textId="0C8D4CF4" w:rsidR="0027392D" w:rsidRPr="00A52DB4" w:rsidRDefault="0027392D" w:rsidP="00341609">
            <w:pPr>
              <w:pStyle w:val="Tabelarodek"/>
            </w:pPr>
            <w:r w:rsidRPr="00A52DB4">
              <w:t>437 566</w:t>
            </w:r>
          </w:p>
        </w:tc>
      </w:tr>
      <w:tr w:rsidR="00A52DB4" w:rsidRPr="00A52DB4" w14:paraId="223614AE" w14:textId="77777777" w:rsidTr="009C08F0">
        <w:trPr>
          <w:jc w:val="center"/>
        </w:trPr>
        <w:tc>
          <w:tcPr>
            <w:tcW w:w="820" w:type="dxa"/>
            <w:vMerge/>
            <w:shd w:val="clear" w:color="auto" w:fill="F2F2F2" w:themeFill="background1" w:themeFillShade="F2"/>
            <w:vAlign w:val="center"/>
          </w:tcPr>
          <w:p w14:paraId="5ACEAB33" w14:textId="77777777" w:rsidR="0027392D" w:rsidRPr="00A52DB4" w:rsidRDefault="0027392D" w:rsidP="00341609">
            <w:pPr>
              <w:pStyle w:val="TabelaText"/>
            </w:pPr>
          </w:p>
        </w:tc>
        <w:tc>
          <w:tcPr>
            <w:tcW w:w="3205" w:type="dxa"/>
            <w:shd w:val="clear" w:color="auto" w:fill="F2F2F2" w:themeFill="background1" w:themeFillShade="F2"/>
          </w:tcPr>
          <w:p w14:paraId="7074861E" w14:textId="3B4A0F5E" w:rsidR="0027392D" w:rsidRPr="00A52DB4" w:rsidRDefault="0027392D" w:rsidP="00341609">
            <w:pPr>
              <w:pStyle w:val="TabelaText"/>
            </w:pPr>
            <w:r w:rsidRPr="00A52DB4">
              <w:t>liczba udzielonych świadczeń</w:t>
            </w:r>
          </w:p>
        </w:tc>
        <w:tc>
          <w:tcPr>
            <w:tcW w:w="1758" w:type="dxa"/>
            <w:vAlign w:val="center"/>
          </w:tcPr>
          <w:p w14:paraId="7D243453" w14:textId="06BEF8EC" w:rsidR="0027392D" w:rsidRPr="00A52DB4" w:rsidRDefault="0027392D" w:rsidP="00341609">
            <w:pPr>
              <w:pStyle w:val="Tabelarodek"/>
            </w:pPr>
            <w:r w:rsidRPr="00A52DB4">
              <w:t>3 091</w:t>
            </w:r>
          </w:p>
        </w:tc>
        <w:tc>
          <w:tcPr>
            <w:tcW w:w="1758" w:type="dxa"/>
            <w:shd w:val="clear" w:color="auto" w:fill="auto"/>
            <w:vAlign w:val="center"/>
          </w:tcPr>
          <w:p w14:paraId="458AB4D2" w14:textId="6760363F" w:rsidR="0027392D" w:rsidRPr="00A52DB4" w:rsidRDefault="0027392D" w:rsidP="00341609">
            <w:pPr>
              <w:pStyle w:val="Tabelarodek"/>
            </w:pPr>
            <w:r w:rsidRPr="00A52DB4">
              <w:t>867</w:t>
            </w:r>
          </w:p>
        </w:tc>
        <w:tc>
          <w:tcPr>
            <w:tcW w:w="1758" w:type="dxa"/>
            <w:shd w:val="clear" w:color="auto" w:fill="auto"/>
            <w:vAlign w:val="center"/>
          </w:tcPr>
          <w:p w14:paraId="7547A857" w14:textId="710E0EC7" w:rsidR="0027392D" w:rsidRPr="00A52DB4" w:rsidRDefault="0027392D" w:rsidP="00341609">
            <w:pPr>
              <w:pStyle w:val="Tabelarodek"/>
            </w:pPr>
            <w:r w:rsidRPr="00A52DB4">
              <w:t>1 531</w:t>
            </w:r>
          </w:p>
        </w:tc>
      </w:tr>
      <w:tr w:rsidR="00A52DB4" w:rsidRPr="00A52DB4" w14:paraId="627E9E2E" w14:textId="77777777" w:rsidTr="009C08F0">
        <w:trPr>
          <w:jc w:val="center"/>
        </w:trPr>
        <w:tc>
          <w:tcPr>
            <w:tcW w:w="820" w:type="dxa"/>
            <w:vMerge w:val="restart"/>
            <w:shd w:val="clear" w:color="auto" w:fill="F2F2F2" w:themeFill="background1" w:themeFillShade="F2"/>
            <w:vAlign w:val="center"/>
          </w:tcPr>
          <w:p w14:paraId="46E89D58" w14:textId="3A4AB7EC" w:rsidR="008B58DC" w:rsidRPr="00A52DB4" w:rsidRDefault="008B58DC" w:rsidP="00341609">
            <w:pPr>
              <w:pStyle w:val="TabelaText"/>
            </w:pPr>
            <w:r w:rsidRPr="00A52DB4">
              <w:t>2021</w:t>
            </w:r>
          </w:p>
        </w:tc>
        <w:tc>
          <w:tcPr>
            <w:tcW w:w="3205" w:type="dxa"/>
            <w:shd w:val="clear" w:color="auto" w:fill="F2F2F2" w:themeFill="background1" w:themeFillShade="F2"/>
          </w:tcPr>
          <w:p w14:paraId="64E9228A" w14:textId="74EAEA59" w:rsidR="008B58DC" w:rsidRPr="00A52DB4" w:rsidRDefault="008B58DC" w:rsidP="00341609">
            <w:pPr>
              <w:pStyle w:val="TabelaText"/>
            </w:pPr>
            <w:r w:rsidRPr="00A52DB4">
              <w:t>środki wydatkowane (w zł)</w:t>
            </w:r>
          </w:p>
        </w:tc>
        <w:tc>
          <w:tcPr>
            <w:tcW w:w="1758" w:type="dxa"/>
            <w:vAlign w:val="center"/>
          </w:tcPr>
          <w:p w14:paraId="5EDF05B6" w14:textId="4D9C6520" w:rsidR="008B58DC" w:rsidRPr="00A52DB4" w:rsidRDefault="00B91075" w:rsidP="00341609">
            <w:pPr>
              <w:pStyle w:val="Tabelarodek"/>
            </w:pPr>
            <w:r>
              <w:t>0</w:t>
            </w:r>
          </w:p>
        </w:tc>
        <w:tc>
          <w:tcPr>
            <w:tcW w:w="1758" w:type="dxa"/>
            <w:shd w:val="clear" w:color="auto" w:fill="auto"/>
            <w:vAlign w:val="center"/>
          </w:tcPr>
          <w:p w14:paraId="2CEB0171" w14:textId="1C4D10C8" w:rsidR="008B58DC" w:rsidRPr="00A52DB4" w:rsidRDefault="008B58DC" w:rsidP="00341609">
            <w:pPr>
              <w:pStyle w:val="Tabelarodek"/>
            </w:pPr>
            <w:r w:rsidRPr="00A52DB4">
              <w:t>314 900</w:t>
            </w:r>
          </w:p>
        </w:tc>
        <w:tc>
          <w:tcPr>
            <w:tcW w:w="1758" w:type="dxa"/>
            <w:shd w:val="clear" w:color="auto" w:fill="auto"/>
            <w:vAlign w:val="center"/>
          </w:tcPr>
          <w:p w14:paraId="4EA31C39" w14:textId="53897C95" w:rsidR="008B58DC" w:rsidRPr="00A52DB4" w:rsidRDefault="008B58DC" w:rsidP="00341609">
            <w:pPr>
              <w:pStyle w:val="Tabelarodek"/>
            </w:pPr>
            <w:r w:rsidRPr="00A52DB4">
              <w:t>580 872</w:t>
            </w:r>
          </w:p>
        </w:tc>
      </w:tr>
      <w:tr w:rsidR="00A52DB4" w:rsidRPr="00A52DB4" w14:paraId="0654AB55" w14:textId="77777777" w:rsidTr="009C08F0">
        <w:trPr>
          <w:jc w:val="center"/>
        </w:trPr>
        <w:tc>
          <w:tcPr>
            <w:tcW w:w="820" w:type="dxa"/>
            <w:vMerge/>
            <w:shd w:val="clear" w:color="auto" w:fill="F2F2F2" w:themeFill="background1" w:themeFillShade="F2"/>
            <w:vAlign w:val="center"/>
          </w:tcPr>
          <w:p w14:paraId="491D8207" w14:textId="77777777" w:rsidR="008B58DC" w:rsidRPr="00A52DB4" w:rsidRDefault="008B58DC" w:rsidP="00341609">
            <w:pPr>
              <w:pStyle w:val="TabelaText"/>
            </w:pPr>
          </w:p>
        </w:tc>
        <w:tc>
          <w:tcPr>
            <w:tcW w:w="3205" w:type="dxa"/>
            <w:shd w:val="clear" w:color="auto" w:fill="F2F2F2" w:themeFill="background1" w:themeFillShade="F2"/>
          </w:tcPr>
          <w:p w14:paraId="0C122CE6" w14:textId="732D444D" w:rsidR="008B58DC" w:rsidRPr="00A52DB4" w:rsidRDefault="008B58DC" w:rsidP="00341609">
            <w:pPr>
              <w:pStyle w:val="TabelaText"/>
            </w:pPr>
            <w:r w:rsidRPr="00A52DB4">
              <w:t>liczba udzielonych świadczeń</w:t>
            </w:r>
          </w:p>
        </w:tc>
        <w:tc>
          <w:tcPr>
            <w:tcW w:w="1758" w:type="dxa"/>
            <w:vAlign w:val="center"/>
          </w:tcPr>
          <w:p w14:paraId="30512BAD" w14:textId="500E88A7" w:rsidR="008B58DC" w:rsidRPr="00A52DB4" w:rsidRDefault="00B91075" w:rsidP="00341609">
            <w:pPr>
              <w:pStyle w:val="Tabelarodek"/>
            </w:pPr>
            <w:r>
              <w:t>0</w:t>
            </w:r>
          </w:p>
        </w:tc>
        <w:tc>
          <w:tcPr>
            <w:tcW w:w="1758" w:type="dxa"/>
            <w:shd w:val="clear" w:color="auto" w:fill="auto"/>
            <w:vAlign w:val="center"/>
          </w:tcPr>
          <w:p w14:paraId="35056790" w14:textId="5C7D353F" w:rsidR="008B58DC" w:rsidRPr="00A52DB4" w:rsidRDefault="008B58DC" w:rsidP="00341609">
            <w:pPr>
              <w:pStyle w:val="Tabelarodek"/>
            </w:pPr>
            <w:r w:rsidRPr="00A52DB4">
              <w:t>699</w:t>
            </w:r>
          </w:p>
        </w:tc>
        <w:tc>
          <w:tcPr>
            <w:tcW w:w="1758" w:type="dxa"/>
            <w:shd w:val="clear" w:color="auto" w:fill="auto"/>
            <w:vAlign w:val="center"/>
          </w:tcPr>
          <w:p w14:paraId="2B62BF61" w14:textId="5E4E69EB" w:rsidR="008B58DC" w:rsidRPr="00A52DB4" w:rsidRDefault="008B58DC" w:rsidP="00341609">
            <w:pPr>
              <w:pStyle w:val="Tabelarodek"/>
            </w:pPr>
            <w:r w:rsidRPr="00A52DB4">
              <w:t>1 900</w:t>
            </w:r>
          </w:p>
        </w:tc>
      </w:tr>
      <w:tr w:rsidR="00A52DB4" w:rsidRPr="00A52DB4" w14:paraId="546E4856" w14:textId="77777777" w:rsidTr="009C08F0">
        <w:trPr>
          <w:jc w:val="center"/>
        </w:trPr>
        <w:tc>
          <w:tcPr>
            <w:tcW w:w="820" w:type="dxa"/>
            <w:vMerge w:val="restart"/>
            <w:shd w:val="clear" w:color="auto" w:fill="F2F2F2" w:themeFill="background1" w:themeFillShade="F2"/>
            <w:vAlign w:val="center"/>
          </w:tcPr>
          <w:p w14:paraId="4A94C461" w14:textId="0009DEF1" w:rsidR="00726F13" w:rsidRPr="00A52DB4" w:rsidRDefault="00726F13" w:rsidP="00341609">
            <w:pPr>
              <w:pStyle w:val="TabelaText"/>
            </w:pPr>
            <w:r w:rsidRPr="00A52DB4">
              <w:t>2022</w:t>
            </w:r>
          </w:p>
        </w:tc>
        <w:tc>
          <w:tcPr>
            <w:tcW w:w="3205" w:type="dxa"/>
            <w:shd w:val="clear" w:color="auto" w:fill="F2F2F2" w:themeFill="background1" w:themeFillShade="F2"/>
          </w:tcPr>
          <w:p w14:paraId="483E9654" w14:textId="3D8FC809" w:rsidR="00726F13" w:rsidRPr="00A52DB4" w:rsidRDefault="00726F13" w:rsidP="00341609">
            <w:pPr>
              <w:pStyle w:val="TabelaText"/>
            </w:pPr>
            <w:r w:rsidRPr="00A52DB4">
              <w:t>środki wydatkowane (w zł)</w:t>
            </w:r>
          </w:p>
        </w:tc>
        <w:tc>
          <w:tcPr>
            <w:tcW w:w="1758" w:type="dxa"/>
            <w:vAlign w:val="center"/>
          </w:tcPr>
          <w:p w14:paraId="2419ED3C" w14:textId="258BCE0C" w:rsidR="00726F13" w:rsidRPr="00A52DB4" w:rsidRDefault="00B91075" w:rsidP="00341609">
            <w:pPr>
              <w:pStyle w:val="Tabelarodek"/>
            </w:pPr>
            <w:r>
              <w:t>0</w:t>
            </w:r>
          </w:p>
        </w:tc>
        <w:tc>
          <w:tcPr>
            <w:tcW w:w="1758" w:type="dxa"/>
            <w:shd w:val="clear" w:color="auto" w:fill="auto"/>
            <w:vAlign w:val="center"/>
          </w:tcPr>
          <w:p w14:paraId="11AECCAC" w14:textId="1D6C96DD" w:rsidR="00726F13" w:rsidRPr="00A52DB4" w:rsidRDefault="00726F13" w:rsidP="00341609">
            <w:pPr>
              <w:pStyle w:val="Tabelarodek"/>
            </w:pPr>
            <w:r w:rsidRPr="00A52DB4">
              <w:t>345 000</w:t>
            </w:r>
          </w:p>
        </w:tc>
        <w:tc>
          <w:tcPr>
            <w:tcW w:w="1758" w:type="dxa"/>
            <w:shd w:val="clear" w:color="auto" w:fill="auto"/>
            <w:vAlign w:val="center"/>
          </w:tcPr>
          <w:p w14:paraId="79EEACF6" w14:textId="1CEC0321" w:rsidR="00726F13" w:rsidRPr="00A52DB4" w:rsidRDefault="00726F13" w:rsidP="00341609">
            <w:pPr>
              <w:pStyle w:val="Tabelarodek"/>
            </w:pPr>
            <w:r w:rsidRPr="00A52DB4">
              <w:t>400 000</w:t>
            </w:r>
          </w:p>
        </w:tc>
      </w:tr>
      <w:tr w:rsidR="00A52DB4" w:rsidRPr="00A52DB4" w14:paraId="2A21457D" w14:textId="77777777" w:rsidTr="009C08F0">
        <w:trPr>
          <w:jc w:val="center"/>
        </w:trPr>
        <w:tc>
          <w:tcPr>
            <w:tcW w:w="820" w:type="dxa"/>
            <w:vMerge/>
            <w:shd w:val="clear" w:color="auto" w:fill="F2F2F2" w:themeFill="background1" w:themeFillShade="F2"/>
            <w:vAlign w:val="center"/>
          </w:tcPr>
          <w:p w14:paraId="27FC06E3" w14:textId="77777777" w:rsidR="00726F13" w:rsidRPr="00A52DB4" w:rsidRDefault="00726F13" w:rsidP="00341609">
            <w:pPr>
              <w:pStyle w:val="TabelaText"/>
            </w:pPr>
          </w:p>
        </w:tc>
        <w:tc>
          <w:tcPr>
            <w:tcW w:w="3205" w:type="dxa"/>
            <w:shd w:val="clear" w:color="auto" w:fill="F2F2F2" w:themeFill="background1" w:themeFillShade="F2"/>
          </w:tcPr>
          <w:p w14:paraId="0AA0F83A" w14:textId="4FF9DE7B" w:rsidR="00726F13" w:rsidRPr="00A52DB4" w:rsidRDefault="00726F13" w:rsidP="00341609">
            <w:pPr>
              <w:pStyle w:val="TabelaText"/>
            </w:pPr>
            <w:r w:rsidRPr="00A52DB4">
              <w:t>liczba udzielonych świadczeń</w:t>
            </w:r>
          </w:p>
        </w:tc>
        <w:tc>
          <w:tcPr>
            <w:tcW w:w="1758" w:type="dxa"/>
            <w:vAlign w:val="center"/>
          </w:tcPr>
          <w:p w14:paraId="5C5F80AA" w14:textId="7BD7D0E2" w:rsidR="00726F13" w:rsidRPr="00A52DB4" w:rsidRDefault="00B91075" w:rsidP="00341609">
            <w:pPr>
              <w:pStyle w:val="Tabelarodek"/>
            </w:pPr>
            <w:r>
              <w:t>0</w:t>
            </w:r>
          </w:p>
        </w:tc>
        <w:tc>
          <w:tcPr>
            <w:tcW w:w="1758" w:type="dxa"/>
            <w:shd w:val="clear" w:color="auto" w:fill="auto"/>
            <w:vAlign w:val="center"/>
          </w:tcPr>
          <w:p w14:paraId="56D7F16B" w14:textId="538B600E" w:rsidR="00726F13" w:rsidRPr="00A52DB4" w:rsidRDefault="00726F13" w:rsidP="00341609">
            <w:pPr>
              <w:pStyle w:val="Tabelarodek"/>
            </w:pPr>
            <w:r w:rsidRPr="00A52DB4">
              <w:t>1 000</w:t>
            </w:r>
          </w:p>
        </w:tc>
        <w:tc>
          <w:tcPr>
            <w:tcW w:w="1758" w:type="dxa"/>
            <w:shd w:val="clear" w:color="auto" w:fill="auto"/>
            <w:vAlign w:val="center"/>
          </w:tcPr>
          <w:p w14:paraId="355572C8" w14:textId="0465F9E5" w:rsidR="00726F13" w:rsidRPr="00A52DB4" w:rsidRDefault="00726F13" w:rsidP="00341609">
            <w:pPr>
              <w:pStyle w:val="Tabelarodek"/>
            </w:pPr>
            <w:r w:rsidRPr="00A52DB4">
              <w:t>1 400</w:t>
            </w:r>
          </w:p>
        </w:tc>
      </w:tr>
    </w:tbl>
    <w:p w14:paraId="2E2EA424" w14:textId="77777777" w:rsidR="00356530" w:rsidRPr="00A52DB4" w:rsidRDefault="00356530" w:rsidP="00596291">
      <w:pPr>
        <w:ind w:firstLine="0"/>
        <w:rPr>
          <w:rFonts w:ascii="Calibri Light" w:hAnsi="Calibri Light"/>
          <w:sz w:val="20"/>
          <w:szCs w:val="24"/>
        </w:rPr>
      </w:pPr>
      <w:r w:rsidRPr="00A52DB4">
        <w:rPr>
          <w:rFonts w:ascii="Calibri Light" w:hAnsi="Calibri Light"/>
          <w:sz w:val="20"/>
          <w:szCs w:val="24"/>
        </w:rPr>
        <w:t>Źródło: Departament Spraw Społecznych</w:t>
      </w:r>
    </w:p>
    <w:p w14:paraId="0795F5F3" w14:textId="4B37CEE3" w:rsidR="005B0708" w:rsidRPr="00A52DB4" w:rsidRDefault="005B0708" w:rsidP="00341609">
      <w:r w:rsidRPr="00A52DB4">
        <w:t>Urząd Miejski w Białymstoku jest organem założycielskim Samodzielnego Szpitala Miejskiego im. PCK w Białymstoku. W roku 202</w:t>
      </w:r>
      <w:r w:rsidR="00DF2E75" w:rsidRPr="00A52DB4">
        <w:t>2</w:t>
      </w:r>
      <w:r w:rsidRPr="00A52DB4">
        <w:t xml:space="preserve"> kwota dofinansowania do działalności szpitala (zakup aparatury medycznej, remonty planowane sprzętu medycznego, zakup wyposażenia) wyniosła </w:t>
      </w:r>
      <w:r w:rsidR="00DF2E75" w:rsidRPr="00A52DB4">
        <w:t>1 950 000</w:t>
      </w:r>
      <w:r w:rsidRPr="00A52DB4">
        <w:t xml:space="preserve"> zł.</w:t>
      </w:r>
    </w:p>
    <w:bookmarkEnd w:id="1013"/>
    <w:p w14:paraId="39CB7C5C" w14:textId="5D45DE8B" w:rsidR="005B0708" w:rsidRPr="00A52DB4" w:rsidRDefault="005B0708" w:rsidP="00341609">
      <w:pPr>
        <w:rPr>
          <w:rFonts w:cstheme="majorHAnsi"/>
        </w:rPr>
      </w:pPr>
      <w:r w:rsidRPr="00A52DB4">
        <w:rPr>
          <w:rFonts w:cstheme="majorHAnsi"/>
        </w:rPr>
        <w:t>Zadania inwestycyjne zrealizowane w 202</w:t>
      </w:r>
      <w:r w:rsidR="0069180E" w:rsidRPr="00A52DB4">
        <w:rPr>
          <w:rFonts w:cstheme="majorHAnsi"/>
        </w:rPr>
        <w:t>2</w:t>
      </w:r>
      <w:r w:rsidRPr="00A52DB4">
        <w:rPr>
          <w:rFonts w:cstheme="majorHAnsi"/>
        </w:rPr>
        <w:t xml:space="preserve"> r</w:t>
      </w:r>
      <w:r w:rsidR="00B91075">
        <w:rPr>
          <w:rFonts w:cstheme="majorHAnsi"/>
        </w:rPr>
        <w:t>.</w:t>
      </w:r>
      <w:r w:rsidRPr="00A52DB4">
        <w:rPr>
          <w:rFonts w:cstheme="majorHAnsi"/>
        </w:rPr>
        <w:t>:</w:t>
      </w:r>
    </w:p>
    <w:p w14:paraId="532352CF" w14:textId="5171FC48" w:rsidR="0069180E" w:rsidRPr="006E7FD8" w:rsidRDefault="0069180E" w:rsidP="00347FA0">
      <w:pPr>
        <w:pStyle w:val="Akapitzlist"/>
        <w:numPr>
          <w:ilvl w:val="0"/>
          <w:numId w:val="204"/>
        </w:numPr>
        <w:ind w:left="284" w:hanging="284"/>
        <w:rPr>
          <w:rFonts w:cstheme="majorHAnsi"/>
        </w:rPr>
      </w:pPr>
      <w:r w:rsidRPr="006E7FD8">
        <w:rPr>
          <w:rFonts w:cstheme="majorHAnsi"/>
          <w:b/>
        </w:rPr>
        <w:t xml:space="preserve">wykonanie odwodnienia terenu Szpitala Miejskiego im. PCK w Białymstoku, </w:t>
      </w:r>
      <w:r w:rsidRPr="006E7FD8">
        <w:rPr>
          <w:rFonts w:cstheme="majorHAnsi"/>
        </w:rPr>
        <w:t>ul. Sienkiewicza 79.</w:t>
      </w:r>
    </w:p>
    <w:p w14:paraId="0FD251A5" w14:textId="0D2CB807" w:rsidR="0069180E" w:rsidRPr="006E7FD8" w:rsidRDefault="0069180E" w:rsidP="00347FA0">
      <w:pPr>
        <w:pStyle w:val="Akapitzlist"/>
        <w:numPr>
          <w:ilvl w:val="0"/>
          <w:numId w:val="204"/>
        </w:numPr>
        <w:ind w:left="284" w:hanging="284"/>
        <w:rPr>
          <w:rFonts w:cstheme="majorHAnsi"/>
        </w:rPr>
      </w:pPr>
      <w:r w:rsidRPr="006E7FD8">
        <w:rPr>
          <w:rFonts w:cstheme="majorHAnsi"/>
          <w:b/>
        </w:rPr>
        <w:t>w ramach realizowanych inwestycji dostosowano infrastrukturę miejską do potrzeb osób z niepełnosprawnościami:</w:t>
      </w:r>
    </w:p>
    <w:p w14:paraId="694EC1BF" w14:textId="72717D02" w:rsidR="0069180E" w:rsidRPr="006E7FD8" w:rsidRDefault="0069180E" w:rsidP="00347FA0">
      <w:pPr>
        <w:pStyle w:val="Akapitzlist"/>
        <w:numPr>
          <w:ilvl w:val="0"/>
          <w:numId w:val="205"/>
        </w:numPr>
        <w:ind w:left="993" w:hanging="426"/>
        <w:rPr>
          <w:rFonts w:cstheme="majorHAnsi"/>
        </w:rPr>
      </w:pPr>
      <w:r w:rsidRPr="006E7FD8">
        <w:rPr>
          <w:rFonts w:cstheme="majorHAnsi"/>
        </w:rPr>
        <w:t>budowa pochylni, podjazdu lub platformy schodowej przy nw. obiektach: przy</w:t>
      </w:r>
      <w:r w:rsidR="006E7FD8">
        <w:rPr>
          <w:rFonts w:cstheme="majorHAnsi"/>
        </w:rPr>
        <w:t xml:space="preserve"> </w:t>
      </w:r>
      <w:r w:rsidRPr="006E7FD8">
        <w:rPr>
          <w:rFonts w:cstheme="majorHAnsi"/>
        </w:rPr>
        <w:t>X Liceum Ogólnokształcącym, ul. Stołeczna 6</w:t>
      </w:r>
      <w:r w:rsidR="00B91075" w:rsidRPr="006E7FD8">
        <w:rPr>
          <w:rFonts w:cstheme="majorHAnsi"/>
        </w:rPr>
        <w:t>;</w:t>
      </w:r>
      <w:r w:rsidRPr="006E7FD8">
        <w:rPr>
          <w:rFonts w:cstheme="majorHAnsi"/>
        </w:rPr>
        <w:t xml:space="preserve"> przy Zespole Szkół Zawodowych nr 5,</w:t>
      </w:r>
      <w:r w:rsidR="006E7FD8">
        <w:rPr>
          <w:rFonts w:cstheme="majorHAnsi"/>
        </w:rPr>
        <w:t xml:space="preserve"> </w:t>
      </w:r>
      <w:r w:rsidRPr="006E7FD8">
        <w:rPr>
          <w:rFonts w:cstheme="majorHAnsi"/>
        </w:rPr>
        <w:t xml:space="preserve">ul. </w:t>
      </w:r>
      <w:r w:rsidRPr="006E7FD8">
        <w:rPr>
          <w:rFonts w:cstheme="majorHAnsi"/>
        </w:rPr>
        <w:lastRenderedPageBreak/>
        <w:t>Antoniuk Fabryczny 40</w:t>
      </w:r>
      <w:r w:rsidR="00B91075" w:rsidRPr="006E7FD8">
        <w:rPr>
          <w:rFonts w:cstheme="majorHAnsi"/>
        </w:rPr>
        <w:t>;</w:t>
      </w:r>
      <w:r w:rsidRPr="006E7FD8">
        <w:rPr>
          <w:rFonts w:cstheme="majorHAnsi"/>
        </w:rPr>
        <w:t xml:space="preserve"> przy internacie Zespołu Szkół Zawodowych nr 2,</w:t>
      </w:r>
      <w:r w:rsidR="006E7FD8">
        <w:rPr>
          <w:rFonts w:cstheme="majorHAnsi"/>
        </w:rPr>
        <w:t xml:space="preserve"> </w:t>
      </w:r>
      <w:r w:rsidRPr="006E7FD8">
        <w:rPr>
          <w:rFonts w:cstheme="majorHAnsi"/>
        </w:rPr>
        <w:t>ul. Warszawska 62</w:t>
      </w:r>
      <w:r w:rsidR="00B91075" w:rsidRPr="006E7FD8">
        <w:rPr>
          <w:rFonts w:cstheme="majorHAnsi"/>
        </w:rPr>
        <w:t>;</w:t>
      </w:r>
      <w:r w:rsidRPr="006E7FD8">
        <w:rPr>
          <w:rFonts w:cstheme="majorHAnsi"/>
        </w:rPr>
        <w:t xml:space="preserve"> przy internacie Zespołu Szkół Handlowo-Ekonomicznych, ul. Gen.</w:t>
      </w:r>
      <w:r w:rsidR="006E7FD8">
        <w:rPr>
          <w:rFonts w:cstheme="majorHAnsi"/>
        </w:rPr>
        <w:t xml:space="preserve"> </w:t>
      </w:r>
      <w:r w:rsidRPr="006E7FD8">
        <w:rPr>
          <w:rFonts w:cstheme="majorHAnsi"/>
        </w:rPr>
        <w:t>J. Bema 103</w:t>
      </w:r>
      <w:r w:rsidR="00B91075" w:rsidRPr="006E7FD8">
        <w:rPr>
          <w:rFonts w:cstheme="majorHAnsi"/>
        </w:rPr>
        <w:t>;</w:t>
      </w:r>
      <w:r w:rsidRPr="006E7FD8">
        <w:rPr>
          <w:rFonts w:cstheme="majorHAnsi"/>
        </w:rPr>
        <w:t xml:space="preserve"> przy Zespole Szkół Technicznych, ul. Stołeczna 21</w:t>
      </w:r>
      <w:r w:rsidR="00B91075" w:rsidRPr="006E7FD8">
        <w:rPr>
          <w:rFonts w:cstheme="majorHAnsi"/>
        </w:rPr>
        <w:t>;</w:t>
      </w:r>
      <w:r w:rsidRPr="006E7FD8">
        <w:rPr>
          <w:rFonts w:cstheme="majorHAnsi"/>
        </w:rPr>
        <w:t xml:space="preserve"> przy Zespole Szkół Ogólnokształcących nr 2, ul. Narewska 11 (pochylnia umożliwiająca dojazd osób niepełnosprawnych między siłownią a miejscami postojowymi);</w:t>
      </w:r>
    </w:p>
    <w:p w14:paraId="76C14BD8" w14:textId="7ABF0960" w:rsidR="0069180E" w:rsidRPr="006E7FD8" w:rsidRDefault="0069180E" w:rsidP="00347FA0">
      <w:pPr>
        <w:pStyle w:val="Akapitzlist"/>
        <w:numPr>
          <w:ilvl w:val="0"/>
          <w:numId w:val="205"/>
        </w:numPr>
        <w:ind w:left="993" w:hanging="426"/>
        <w:rPr>
          <w:rFonts w:cstheme="majorHAnsi"/>
        </w:rPr>
      </w:pPr>
      <w:r w:rsidRPr="006E7FD8">
        <w:rPr>
          <w:rFonts w:cstheme="majorHAnsi"/>
        </w:rPr>
        <w:t>wykonanie sanitariatów z wyposażeniem dostosowanym do potrzeb osób</w:t>
      </w:r>
      <w:r w:rsidR="006E7FD8">
        <w:rPr>
          <w:rFonts w:cstheme="majorHAnsi"/>
        </w:rPr>
        <w:t xml:space="preserve"> </w:t>
      </w:r>
      <w:r w:rsidRPr="006E7FD8">
        <w:rPr>
          <w:rFonts w:cstheme="majorHAnsi"/>
        </w:rPr>
        <w:t>z niepełnosprawnościami w internacie Zespołu Szkół Zawodowych nr 2,</w:t>
      </w:r>
      <w:r w:rsidR="006E7FD8">
        <w:rPr>
          <w:rFonts w:cstheme="majorHAnsi"/>
        </w:rPr>
        <w:t xml:space="preserve"> </w:t>
      </w:r>
      <w:r w:rsidRPr="006E7FD8">
        <w:rPr>
          <w:rFonts w:cstheme="majorHAnsi"/>
        </w:rPr>
        <w:t>ul. Warszawska 62;</w:t>
      </w:r>
    </w:p>
    <w:p w14:paraId="21453C4A" w14:textId="1552C528" w:rsidR="0069180E" w:rsidRPr="006E7FD8" w:rsidRDefault="0069180E" w:rsidP="00347FA0">
      <w:pPr>
        <w:pStyle w:val="Akapitzlist"/>
        <w:numPr>
          <w:ilvl w:val="0"/>
          <w:numId w:val="205"/>
        </w:numPr>
        <w:ind w:left="993" w:hanging="426"/>
        <w:rPr>
          <w:rFonts w:cstheme="majorHAnsi"/>
        </w:rPr>
      </w:pPr>
      <w:r w:rsidRPr="006E7FD8">
        <w:rPr>
          <w:rFonts w:cstheme="majorHAnsi"/>
        </w:rPr>
        <w:t>budowa wind do przewozu osób z niepełnosprawnościami w nw. budynkach:</w:t>
      </w:r>
      <w:r w:rsidR="006E7FD8">
        <w:rPr>
          <w:rFonts w:cstheme="majorHAnsi"/>
        </w:rPr>
        <w:t xml:space="preserve"> </w:t>
      </w:r>
      <w:r w:rsidRPr="006E7FD8">
        <w:rPr>
          <w:rFonts w:cstheme="majorHAnsi"/>
        </w:rPr>
        <w:t>w internacie Zespołu Szkół Handlowo-Ekonomicznych, ul. gen. J. Bema 103</w:t>
      </w:r>
      <w:r w:rsidR="00B91075" w:rsidRPr="006E7FD8">
        <w:rPr>
          <w:rFonts w:cstheme="majorHAnsi"/>
        </w:rPr>
        <w:t>;</w:t>
      </w:r>
      <w:r w:rsidR="006E7FD8">
        <w:rPr>
          <w:rFonts w:cstheme="majorHAnsi"/>
        </w:rPr>
        <w:t xml:space="preserve"> </w:t>
      </w:r>
      <w:r w:rsidRPr="006E7FD8">
        <w:rPr>
          <w:rFonts w:cstheme="majorHAnsi"/>
        </w:rPr>
        <w:t>w internacie Zespołu Szkół Zawodowych nr 2, ul. Warszawska 62;</w:t>
      </w:r>
    </w:p>
    <w:p w14:paraId="2F85B987" w14:textId="0AC2E023" w:rsidR="0069180E" w:rsidRPr="006E7FD8" w:rsidRDefault="0069180E" w:rsidP="00347FA0">
      <w:pPr>
        <w:pStyle w:val="Akapitzlist"/>
        <w:numPr>
          <w:ilvl w:val="0"/>
          <w:numId w:val="205"/>
        </w:numPr>
        <w:ind w:left="993" w:hanging="426"/>
        <w:rPr>
          <w:rFonts w:cstheme="majorHAnsi"/>
        </w:rPr>
      </w:pPr>
      <w:r w:rsidRPr="006E7FD8">
        <w:rPr>
          <w:rFonts w:cstheme="majorHAnsi"/>
        </w:rPr>
        <w:t>dostęp do urządzeń rekreacyjno-sportowych dostosowanych dla osób</w:t>
      </w:r>
      <w:r w:rsidR="006E7FD8">
        <w:rPr>
          <w:rFonts w:cstheme="majorHAnsi"/>
        </w:rPr>
        <w:t xml:space="preserve"> </w:t>
      </w:r>
      <w:r w:rsidRPr="006E7FD8">
        <w:rPr>
          <w:rFonts w:cstheme="majorHAnsi"/>
        </w:rPr>
        <w:t>z niepełnosprawnościami: przy Szkole Podstawowej nr 31, ul. Żurawia 12</w:t>
      </w:r>
      <w:r w:rsidR="00B91075" w:rsidRPr="006E7FD8">
        <w:rPr>
          <w:rFonts w:cstheme="majorHAnsi"/>
        </w:rPr>
        <w:t>;</w:t>
      </w:r>
      <w:r w:rsidRPr="006E7FD8">
        <w:rPr>
          <w:rFonts w:cstheme="majorHAnsi"/>
        </w:rPr>
        <w:t xml:space="preserve"> przy Szkole Podstawowej nr 24, ul. Antoniuk Fabryczny 5/7</w:t>
      </w:r>
      <w:r w:rsidR="00B91075" w:rsidRPr="006E7FD8">
        <w:rPr>
          <w:rFonts w:cstheme="majorHAnsi"/>
        </w:rPr>
        <w:t>;</w:t>
      </w:r>
      <w:r w:rsidRPr="006E7FD8">
        <w:rPr>
          <w:rFonts w:cstheme="majorHAnsi"/>
        </w:rPr>
        <w:t xml:space="preserve"> przy Zespole Szkół Ogólnokształcących Mistrzostwa Sportowego nr 1, ul. M. Konopnickiej 3</w:t>
      </w:r>
      <w:r w:rsidR="00B91075" w:rsidRPr="006E7FD8">
        <w:rPr>
          <w:rFonts w:cstheme="majorHAnsi"/>
        </w:rPr>
        <w:t>;</w:t>
      </w:r>
      <w:r w:rsidRPr="006E7FD8">
        <w:rPr>
          <w:rFonts w:cstheme="majorHAnsi"/>
        </w:rPr>
        <w:t xml:space="preserve"> przy Przedszkolu Samorządowym nr 1, ul. Kawaleryjska 70A</w:t>
      </w:r>
      <w:r w:rsidR="00B91075" w:rsidRPr="006E7FD8">
        <w:rPr>
          <w:rFonts w:cstheme="majorHAnsi"/>
        </w:rPr>
        <w:t xml:space="preserve">; </w:t>
      </w:r>
      <w:r w:rsidRPr="006E7FD8">
        <w:rPr>
          <w:rFonts w:cstheme="majorHAnsi"/>
        </w:rPr>
        <w:t>przy Przedszkolu Samorządowym nr 50 (Zespół Przedszkoli Nr 2), ul. Pułaskiego 55;</w:t>
      </w:r>
    </w:p>
    <w:p w14:paraId="75AB2078" w14:textId="0C5A19D0" w:rsidR="0069180E" w:rsidRPr="006E7FD8" w:rsidRDefault="0069180E" w:rsidP="00347FA0">
      <w:pPr>
        <w:pStyle w:val="Akapitzlist"/>
        <w:numPr>
          <w:ilvl w:val="0"/>
          <w:numId w:val="205"/>
        </w:numPr>
        <w:ind w:left="993" w:hanging="426"/>
        <w:rPr>
          <w:rFonts w:cstheme="majorHAnsi"/>
        </w:rPr>
      </w:pPr>
      <w:r w:rsidRPr="006E7FD8">
        <w:rPr>
          <w:rFonts w:cstheme="majorHAnsi"/>
        </w:rPr>
        <w:t>wykonanie miejsc parkingowych przeznaczonych dla osób z niepełnosprawnościami: przy internacie Zespołu Szkół Zawodowych nr 2, ul. Warszawska 62</w:t>
      </w:r>
      <w:r w:rsidR="00B91075" w:rsidRPr="006E7FD8">
        <w:rPr>
          <w:rFonts w:cstheme="majorHAnsi"/>
        </w:rPr>
        <w:t>;</w:t>
      </w:r>
      <w:r w:rsidRPr="006E7FD8">
        <w:rPr>
          <w:rFonts w:cstheme="majorHAnsi"/>
        </w:rPr>
        <w:t xml:space="preserve"> przy Szkole Podstawowej nr 11, ul. Poleska 27</w:t>
      </w:r>
      <w:r w:rsidR="00B91075" w:rsidRPr="006E7FD8">
        <w:rPr>
          <w:rFonts w:cstheme="majorHAnsi"/>
        </w:rPr>
        <w:t>;</w:t>
      </w:r>
      <w:r w:rsidRPr="006E7FD8">
        <w:rPr>
          <w:rFonts w:cstheme="majorHAnsi"/>
        </w:rPr>
        <w:t xml:space="preserve"> przy Zespole Szkół Ogólnokształcących nr 2,</w:t>
      </w:r>
      <w:r w:rsidR="006E7FD8">
        <w:rPr>
          <w:rFonts w:cstheme="majorHAnsi"/>
        </w:rPr>
        <w:t xml:space="preserve"> </w:t>
      </w:r>
      <w:r w:rsidRPr="006E7FD8">
        <w:rPr>
          <w:rFonts w:cstheme="majorHAnsi"/>
        </w:rPr>
        <w:t>ul. Narewska 11;</w:t>
      </w:r>
    </w:p>
    <w:p w14:paraId="108A0399" w14:textId="5CC0A47E" w:rsidR="0069180E" w:rsidRPr="006E7FD8" w:rsidRDefault="0069180E" w:rsidP="00347FA0">
      <w:pPr>
        <w:pStyle w:val="Akapitzlist"/>
        <w:numPr>
          <w:ilvl w:val="0"/>
          <w:numId w:val="205"/>
        </w:numPr>
        <w:ind w:left="993" w:hanging="426"/>
        <w:rPr>
          <w:rFonts w:cstheme="majorHAnsi"/>
        </w:rPr>
      </w:pPr>
      <w:r w:rsidRPr="006E7FD8">
        <w:rPr>
          <w:rFonts w:cstheme="majorHAnsi"/>
        </w:rPr>
        <w:t>zakup schodołazu: do internatu Zespołu Szkół Handlowo-Ekonomicznych, ul. gen.</w:t>
      </w:r>
      <w:r w:rsidR="006E7FD8">
        <w:rPr>
          <w:rFonts w:cstheme="majorHAnsi"/>
        </w:rPr>
        <w:t xml:space="preserve"> </w:t>
      </w:r>
      <w:r w:rsidRPr="006E7FD8">
        <w:rPr>
          <w:rFonts w:cstheme="majorHAnsi"/>
        </w:rPr>
        <w:t>J. Bema 103</w:t>
      </w:r>
      <w:r w:rsidR="00BC106A" w:rsidRPr="006E7FD8">
        <w:rPr>
          <w:rFonts w:cstheme="majorHAnsi"/>
        </w:rPr>
        <w:t>;</w:t>
      </w:r>
      <w:r w:rsidRPr="006E7FD8">
        <w:rPr>
          <w:rFonts w:cstheme="majorHAnsi"/>
        </w:rPr>
        <w:t xml:space="preserve"> do Zespołu Szkół nr 16, ul. Zwycięstwa 28;</w:t>
      </w:r>
    </w:p>
    <w:p w14:paraId="32C758DF" w14:textId="099B341A" w:rsidR="0069180E" w:rsidRPr="006E7FD8" w:rsidRDefault="0069180E" w:rsidP="00347FA0">
      <w:pPr>
        <w:pStyle w:val="Akapitzlist"/>
        <w:numPr>
          <w:ilvl w:val="0"/>
          <w:numId w:val="205"/>
        </w:numPr>
        <w:ind w:left="993" w:hanging="426"/>
        <w:rPr>
          <w:rFonts w:cstheme="majorHAnsi"/>
        </w:rPr>
      </w:pPr>
      <w:r w:rsidRPr="006E7FD8">
        <w:rPr>
          <w:rFonts w:cstheme="majorHAnsi"/>
        </w:rPr>
        <w:t>budowa sali gimnastycznej wraz z przebudową Szkoły Podstawowej nr 46 Specjalnej, ul. Słonimska 38 – obiekt przystosowany dla osób z niepełnosprawnościami (m.in.: brak progów, odpowiednia szerokość drzwi, toalety, miejsca postojowe dla osób z niepełnosprawnościami – 3 miejsca);</w:t>
      </w:r>
    </w:p>
    <w:p w14:paraId="3EE22297" w14:textId="5615183B" w:rsidR="0069180E" w:rsidRPr="006E7FD8" w:rsidRDefault="0069180E" w:rsidP="00347FA0">
      <w:pPr>
        <w:pStyle w:val="Akapitzlist"/>
        <w:numPr>
          <w:ilvl w:val="0"/>
          <w:numId w:val="205"/>
        </w:numPr>
        <w:ind w:left="993" w:hanging="426"/>
        <w:rPr>
          <w:rFonts w:cstheme="majorHAnsi"/>
        </w:rPr>
      </w:pPr>
      <w:r w:rsidRPr="006E7FD8">
        <w:rPr>
          <w:rFonts w:cstheme="majorHAnsi"/>
        </w:rPr>
        <w:t>modernizacja balustrad przy pochylniach i 2 szt. toalet dla osób</w:t>
      </w:r>
      <w:r w:rsidR="006E7FD8">
        <w:rPr>
          <w:rFonts w:cstheme="majorHAnsi"/>
        </w:rPr>
        <w:t xml:space="preserve"> </w:t>
      </w:r>
      <w:r w:rsidRPr="006E7FD8">
        <w:rPr>
          <w:rFonts w:cstheme="majorHAnsi"/>
        </w:rPr>
        <w:t>z niepełnosprawnościami w Szkole Podstawowej nr 12, ul. Komisji Edukacji Narodowej 1A;</w:t>
      </w:r>
    </w:p>
    <w:p w14:paraId="382D1D42" w14:textId="77777777" w:rsidR="0069180E" w:rsidRPr="006E7FD8" w:rsidRDefault="0069180E" w:rsidP="00347FA0">
      <w:pPr>
        <w:pStyle w:val="Akapitzlist"/>
        <w:numPr>
          <w:ilvl w:val="0"/>
          <w:numId w:val="205"/>
        </w:numPr>
        <w:ind w:left="993" w:hanging="426"/>
        <w:rPr>
          <w:rFonts w:cstheme="majorHAnsi"/>
        </w:rPr>
      </w:pPr>
      <w:r w:rsidRPr="006E7FD8">
        <w:rPr>
          <w:rFonts w:cstheme="majorHAnsi"/>
        </w:rPr>
        <w:lastRenderedPageBreak/>
        <w:t>modernizacja balustrad przy pochylni dla osób z niepełnosprawnościami przy Szkole Podstawowej nr 49, ul. Armii Krajowej 32;</w:t>
      </w:r>
    </w:p>
    <w:p w14:paraId="46B240C7" w14:textId="3A33435D" w:rsidR="0069180E" w:rsidRPr="006E7FD8" w:rsidRDefault="0069180E" w:rsidP="00347FA0">
      <w:pPr>
        <w:pStyle w:val="Akapitzlist"/>
        <w:numPr>
          <w:ilvl w:val="0"/>
          <w:numId w:val="205"/>
        </w:numPr>
        <w:ind w:left="993" w:hanging="426"/>
        <w:rPr>
          <w:rFonts w:cstheme="majorHAnsi"/>
        </w:rPr>
      </w:pPr>
      <w:r w:rsidRPr="006E7FD8">
        <w:rPr>
          <w:rFonts w:cstheme="majorHAnsi"/>
        </w:rPr>
        <w:t>wstawienie szerszych drzwi wejściowych do budynku, montaż pochwytów na ścianach klatek schodowych oraz modernizacja toalety dla osób z niepełnosprawnościami</w:t>
      </w:r>
      <w:r w:rsidR="006E7FD8">
        <w:rPr>
          <w:rFonts w:cstheme="majorHAnsi"/>
        </w:rPr>
        <w:t xml:space="preserve"> </w:t>
      </w:r>
      <w:r w:rsidRPr="006E7FD8">
        <w:rPr>
          <w:rFonts w:cstheme="majorHAnsi"/>
        </w:rPr>
        <w:t>w Szkole Podstawowej nr 45, ul. Łagodna 10.</w:t>
      </w:r>
    </w:p>
    <w:p w14:paraId="3F6BE41D" w14:textId="2D389AF1" w:rsidR="0069180E" w:rsidRPr="00A52DB4" w:rsidRDefault="0069180E" w:rsidP="00341609">
      <w:pPr>
        <w:rPr>
          <w:rFonts w:cstheme="majorHAnsi"/>
        </w:rPr>
      </w:pPr>
      <w:r w:rsidRPr="00A52DB4">
        <w:rPr>
          <w:rFonts w:cstheme="majorHAnsi"/>
        </w:rPr>
        <w:t xml:space="preserve">Działania podjęte w </w:t>
      </w:r>
      <w:r w:rsidR="00BC5108" w:rsidRPr="00A52DB4">
        <w:rPr>
          <w:rFonts w:cstheme="majorHAnsi"/>
        </w:rPr>
        <w:t xml:space="preserve">2022 r. w </w:t>
      </w:r>
      <w:r w:rsidRPr="00A52DB4">
        <w:rPr>
          <w:rFonts w:cstheme="majorHAnsi"/>
        </w:rPr>
        <w:t>celu uzyskania wsparcia na inwestycje dotyczące dostępności obiektów dla osób z niepełnosprawnościami:</w:t>
      </w:r>
    </w:p>
    <w:p w14:paraId="291B13DD" w14:textId="77777777" w:rsidR="0069180E" w:rsidRPr="009E08EE" w:rsidRDefault="0069180E" w:rsidP="00347FA0">
      <w:pPr>
        <w:pStyle w:val="Akapitzlist"/>
        <w:numPr>
          <w:ilvl w:val="0"/>
          <w:numId w:val="206"/>
        </w:numPr>
        <w:ind w:left="284" w:hanging="284"/>
        <w:rPr>
          <w:rFonts w:cstheme="majorHAnsi"/>
        </w:rPr>
      </w:pPr>
      <w:r w:rsidRPr="009E08EE">
        <w:rPr>
          <w:rFonts w:cstheme="majorHAnsi"/>
          <w:b/>
        </w:rPr>
        <w:t>przystąpienie do projektu pod nazwą „Ośrodek Wsparcia Architektury Dostępnej (OWDA</w:t>
      </w:r>
      <w:r w:rsidRPr="009E08EE">
        <w:rPr>
          <w:rFonts w:cstheme="majorHAnsi"/>
        </w:rPr>
        <w:t>) – kompleksowe usługi w zakresie dostępności architektonicznej dla podmiotów publicznych” na opracowanie audytów dostępności dla poniższych obiektów użyteczności publicznej:</w:t>
      </w:r>
    </w:p>
    <w:p w14:paraId="0ED5CB46" w14:textId="6DFF899B" w:rsidR="0069180E" w:rsidRPr="009E08EE" w:rsidRDefault="0069180E" w:rsidP="00347FA0">
      <w:pPr>
        <w:pStyle w:val="Akapitzlist"/>
        <w:numPr>
          <w:ilvl w:val="0"/>
          <w:numId w:val="207"/>
        </w:numPr>
        <w:ind w:left="993" w:hanging="426"/>
        <w:rPr>
          <w:rFonts w:cstheme="majorHAnsi"/>
        </w:rPr>
      </w:pPr>
      <w:r w:rsidRPr="009E08EE">
        <w:rPr>
          <w:rFonts w:cstheme="majorHAnsi"/>
        </w:rPr>
        <w:t>internat Zespołu Szkół nr 16, ul. Zwycięstwa 28 – obiekt zakwalifikowany do opracowania audytu dostępności,</w:t>
      </w:r>
    </w:p>
    <w:p w14:paraId="3AE3E292" w14:textId="77777777" w:rsidR="0069180E" w:rsidRPr="009E08EE" w:rsidRDefault="0069180E" w:rsidP="00347FA0">
      <w:pPr>
        <w:pStyle w:val="Akapitzlist"/>
        <w:numPr>
          <w:ilvl w:val="0"/>
          <w:numId w:val="207"/>
        </w:numPr>
        <w:ind w:left="993" w:hanging="426"/>
        <w:rPr>
          <w:rFonts w:cstheme="majorHAnsi"/>
        </w:rPr>
      </w:pPr>
      <w:r w:rsidRPr="009E08EE">
        <w:rPr>
          <w:rFonts w:cstheme="majorHAnsi"/>
        </w:rPr>
        <w:t>Dom Pomocy Społecznej, ul. Baranowicka 203 – nie uzyskano wsparcia,</w:t>
      </w:r>
    </w:p>
    <w:p w14:paraId="5377BFF9" w14:textId="0CCB4AC1" w:rsidR="0069180E" w:rsidRPr="009E08EE" w:rsidRDefault="0069180E" w:rsidP="00347FA0">
      <w:pPr>
        <w:pStyle w:val="Akapitzlist"/>
        <w:numPr>
          <w:ilvl w:val="0"/>
          <w:numId w:val="207"/>
        </w:numPr>
        <w:ind w:left="993" w:hanging="426"/>
        <w:rPr>
          <w:rFonts w:cstheme="majorHAnsi"/>
        </w:rPr>
      </w:pPr>
      <w:r w:rsidRPr="009E08EE">
        <w:rPr>
          <w:rFonts w:cstheme="majorHAnsi"/>
        </w:rPr>
        <w:t>Centrum Obsługi Placówek Opiekuńczo-Wychowawczych, ul. 11 Listopada 6A – nie uzyskano wsparcia;</w:t>
      </w:r>
    </w:p>
    <w:p w14:paraId="340C917E" w14:textId="15D627AD" w:rsidR="0069180E" w:rsidRPr="009E08EE" w:rsidRDefault="0069180E" w:rsidP="00347FA0">
      <w:pPr>
        <w:pStyle w:val="Akapitzlist"/>
        <w:numPr>
          <w:ilvl w:val="0"/>
          <w:numId w:val="206"/>
        </w:numPr>
        <w:ind w:left="284" w:hanging="284"/>
        <w:rPr>
          <w:rFonts w:cstheme="majorHAnsi"/>
          <w:b/>
        </w:rPr>
      </w:pPr>
      <w:r w:rsidRPr="009E08EE">
        <w:rPr>
          <w:rFonts w:cstheme="majorHAnsi"/>
          <w:b/>
        </w:rPr>
        <w:t>złożenie wniosków o dofinansowanie ze środków Państwowego Funduszu Osób Niepełnosprawnych robót budowlanych inwestycji</w:t>
      </w:r>
      <w:r w:rsidR="00BC106A" w:rsidRPr="009E08EE">
        <w:rPr>
          <w:rFonts w:cstheme="majorHAnsi"/>
          <w:b/>
        </w:rPr>
        <w:t xml:space="preserve"> na budowę</w:t>
      </w:r>
      <w:r w:rsidRPr="009E08EE">
        <w:rPr>
          <w:rFonts w:cstheme="majorHAnsi"/>
          <w:b/>
        </w:rPr>
        <w:t>:</w:t>
      </w:r>
    </w:p>
    <w:p w14:paraId="6136670A" w14:textId="0E3B3088" w:rsidR="0069180E" w:rsidRPr="009E08EE" w:rsidRDefault="0069180E" w:rsidP="00347FA0">
      <w:pPr>
        <w:pStyle w:val="Akapitzlist"/>
        <w:numPr>
          <w:ilvl w:val="0"/>
          <w:numId w:val="207"/>
        </w:numPr>
        <w:ind w:left="993" w:hanging="426"/>
        <w:rPr>
          <w:rFonts w:cstheme="majorHAnsi"/>
        </w:rPr>
      </w:pPr>
      <w:r w:rsidRPr="009E08EE">
        <w:rPr>
          <w:rFonts w:cstheme="majorHAnsi"/>
        </w:rPr>
        <w:t>sali gimnastycznej przy Szkole Podstawowej nr 46 Specjalnej, ul. Słonimska 38,</w:t>
      </w:r>
    </w:p>
    <w:p w14:paraId="7F1BC36B" w14:textId="10AE85C6" w:rsidR="0069180E" w:rsidRPr="009E08EE" w:rsidRDefault="0069180E" w:rsidP="00347FA0">
      <w:pPr>
        <w:pStyle w:val="Akapitzlist"/>
        <w:numPr>
          <w:ilvl w:val="0"/>
          <w:numId w:val="207"/>
        </w:numPr>
        <w:ind w:left="993" w:hanging="426"/>
        <w:rPr>
          <w:rFonts w:cstheme="majorHAnsi"/>
        </w:rPr>
      </w:pPr>
      <w:r w:rsidRPr="009E08EE">
        <w:rPr>
          <w:rFonts w:cstheme="majorHAnsi"/>
        </w:rPr>
        <w:t>sali gimnastycznej przy Specjalnym Ośrodku Szkolno-Wychowawczym, ul. Antoniuk Fabryczny 40,</w:t>
      </w:r>
    </w:p>
    <w:p w14:paraId="6724E970" w14:textId="1DEBA606" w:rsidR="0069180E" w:rsidRPr="009E08EE" w:rsidRDefault="0069180E" w:rsidP="00347FA0">
      <w:pPr>
        <w:pStyle w:val="Akapitzlist"/>
        <w:numPr>
          <w:ilvl w:val="0"/>
          <w:numId w:val="207"/>
        </w:numPr>
        <w:ind w:left="993" w:hanging="426"/>
        <w:rPr>
          <w:rFonts w:cstheme="majorHAnsi"/>
        </w:rPr>
      </w:pPr>
      <w:r w:rsidRPr="009E08EE">
        <w:rPr>
          <w:rFonts w:cstheme="majorHAnsi"/>
        </w:rPr>
        <w:t>sali gimnastycznej przy V LO, ul. Miodowa 5,</w:t>
      </w:r>
    </w:p>
    <w:p w14:paraId="0E1C5A69" w14:textId="7034130E" w:rsidR="0069180E" w:rsidRPr="009E08EE" w:rsidRDefault="0069180E" w:rsidP="00347FA0">
      <w:pPr>
        <w:pStyle w:val="Akapitzlist"/>
        <w:numPr>
          <w:ilvl w:val="0"/>
          <w:numId w:val="207"/>
        </w:numPr>
        <w:ind w:left="993" w:hanging="426"/>
        <w:rPr>
          <w:rFonts w:cstheme="majorHAnsi"/>
        </w:rPr>
      </w:pPr>
      <w:r w:rsidRPr="009E08EE">
        <w:rPr>
          <w:rFonts w:cstheme="majorHAnsi"/>
        </w:rPr>
        <w:t>sali gimnastycznej w Zespole Szkół Gastronomicznych, ul. Knyszyńska 12,</w:t>
      </w:r>
    </w:p>
    <w:p w14:paraId="70C5371F" w14:textId="61629499" w:rsidR="0069180E" w:rsidRPr="009E08EE" w:rsidRDefault="0069180E" w:rsidP="00347FA0">
      <w:pPr>
        <w:pStyle w:val="Akapitzlist"/>
        <w:numPr>
          <w:ilvl w:val="0"/>
          <w:numId w:val="207"/>
        </w:numPr>
        <w:ind w:left="993" w:hanging="426"/>
        <w:rPr>
          <w:rFonts w:cstheme="majorHAnsi"/>
        </w:rPr>
      </w:pPr>
      <w:r w:rsidRPr="009E08EE">
        <w:rPr>
          <w:rFonts w:cstheme="majorHAnsi"/>
        </w:rPr>
        <w:t>budynku dydaktycznego (warsztatów) przy Zespole Szkół nr 16, ul. Zwycięstwa 28;</w:t>
      </w:r>
    </w:p>
    <w:p w14:paraId="58E09D51" w14:textId="35E77DA1" w:rsidR="0069180E" w:rsidRPr="009E08EE" w:rsidRDefault="0069180E" w:rsidP="00347FA0">
      <w:pPr>
        <w:pStyle w:val="Akapitzlist"/>
        <w:numPr>
          <w:ilvl w:val="0"/>
          <w:numId w:val="206"/>
        </w:numPr>
        <w:ind w:left="284" w:hanging="284"/>
        <w:rPr>
          <w:rFonts w:cstheme="majorHAnsi"/>
        </w:rPr>
      </w:pPr>
      <w:r w:rsidRPr="009E08EE">
        <w:rPr>
          <w:rFonts w:cstheme="majorHAnsi"/>
          <w:b/>
        </w:rPr>
        <w:t>podpisanie umowy o dofinansowanie</w:t>
      </w:r>
      <w:r w:rsidRPr="009E08EE">
        <w:rPr>
          <w:rFonts w:cstheme="majorHAnsi"/>
        </w:rPr>
        <w:t xml:space="preserve"> </w:t>
      </w:r>
      <w:r w:rsidRPr="009E08EE">
        <w:rPr>
          <w:rFonts w:cstheme="majorHAnsi"/>
          <w:b/>
        </w:rPr>
        <w:t>ze środków</w:t>
      </w:r>
      <w:r w:rsidRPr="009E08EE">
        <w:rPr>
          <w:rFonts w:cstheme="majorHAnsi"/>
        </w:rPr>
        <w:t xml:space="preserve"> </w:t>
      </w:r>
      <w:r w:rsidRPr="009E08EE">
        <w:rPr>
          <w:rFonts w:cstheme="majorHAnsi"/>
          <w:b/>
        </w:rPr>
        <w:t>Państwowego Funduszu Osób Niepełnosprawnych</w:t>
      </w:r>
      <w:r w:rsidRPr="009E08EE">
        <w:rPr>
          <w:rFonts w:cstheme="majorHAnsi"/>
        </w:rPr>
        <w:t xml:space="preserve"> zadania „Przebudowa i rozbudowa budynku Szkoły Podstawowej</w:t>
      </w:r>
      <w:r w:rsidR="009E08EE">
        <w:rPr>
          <w:rFonts w:cstheme="majorHAnsi"/>
        </w:rPr>
        <w:t xml:space="preserve"> </w:t>
      </w:r>
      <w:r w:rsidRPr="009E08EE">
        <w:rPr>
          <w:rFonts w:cstheme="majorHAnsi"/>
        </w:rPr>
        <w:t>nr 46 Specjalnej w Białymstoku, ul. Słonimska 38 o pomieszczenia dydaktyczne, salę gimnastyczną z zapleczem wraz z budową instalacji wewnętrznych i zewnętrznych</w:t>
      </w:r>
      <w:r w:rsidR="009E08EE">
        <w:rPr>
          <w:rFonts w:cstheme="majorHAnsi"/>
        </w:rPr>
        <w:t xml:space="preserve"> </w:t>
      </w:r>
      <w:r w:rsidRPr="009E08EE">
        <w:rPr>
          <w:rFonts w:cstheme="majorHAnsi"/>
        </w:rPr>
        <w:t>oraz budową parkingu”.</w:t>
      </w:r>
    </w:p>
    <w:p w14:paraId="4A0AEAEC" w14:textId="3C1C839F" w:rsidR="005B0708" w:rsidRPr="00A52DB4" w:rsidRDefault="005B0708" w:rsidP="00341609">
      <w:bookmarkStart w:id="1018" w:name="_Hlk132109870"/>
      <w:r w:rsidRPr="00A52DB4">
        <w:t>Izba Wytrzeźwień w Białymstoku jest jednostką organizacyjną Urzędu Miejskiego</w:t>
      </w:r>
      <w:r w:rsidR="009E08EE">
        <w:t xml:space="preserve"> </w:t>
      </w:r>
      <w:r w:rsidRPr="00A52DB4">
        <w:t>w Białymstoku. W ramach funkcjonującej struktury izba posiada miejsca noclegowe dla osób nietrzeźwych oraz prowadzi noclegownię dla osób bezdomnych w sezonie zimowym.</w:t>
      </w:r>
    </w:p>
    <w:bookmarkEnd w:id="1018"/>
    <w:p w14:paraId="0CD7D67D" w14:textId="77777777" w:rsidR="00DF2E75" w:rsidRPr="00A52DB4" w:rsidRDefault="00DF2E75" w:rsidP="00341609">
      <w:r w:rsidRPr="00A52DB4">
        <w:rPr>
          <w:b/>
        </w:rPr>
        <w:lastRenderedPageBreak/>
        <w:t>Zadania z zakresu polityki zdrowotnej w 2022 r.:</w:t>
      </w:r>
    </w:p>
    <w:p w14:paraId="4F4C252C" w14:textId="7D8A8CB0" w:rsidR="00DF2E75" w:rsidRPr="00A52DB4" w:rsidRDefault="00DF2E75" w:rsidP="00347FA0">
      <w:pPr>
        <w:pStyle w:val="Akapitzlist"/>
        <w:numPr>
          <w:ilvl w:val="0"/>
          <w:numId w:val="208"/>
        </w:numPr>
        <w:ind w:left="567" w:hanging="425"/>
      </w:pPr>
      <w:r w:rsidRPr="00A52DB4">
        <w:t xml:space="preserve">Działania zmierzające do zmniejszenia rozpowszechnienia palenia tytoniu wśród mieszkańców </w:t>
      </w:r>
      <w:r w:rsidR="00BC106A">
        <w:t>M</w:t>
      </w:r>
      <w:r w:rsidRPr="00A52DB4">
        <w:t>iasta Białegostoku.</w:t>
      </w:r>
    </w:p>
    <w:p w14:paraId="373AD674" w14:textId="77777777" w:rsidR="00DF2E75" w:rsidRPr="00A52DB4" w:rsidRDefault="00DF2E75" w:rsidP="00347FA0">
      <w:pPr>
        <w:pStyle w:val="Akapitzlist"/>
        <w:numPr>
          <w:ilvl w:val="0"/>
          <w:numId w:val="208"/>
        </w:numPr>
        <w:ind w:left="567" w:hanging="425"/>
      </w:pPr>
      <w:r w:rsidRPr="00A52DB4">
        <w:t>Realizacja Miejskiego Programu Ochrony Zdrowia Psychicznego, w tym:</w:t>
      </w:r>
    </w:p>
    <w:p w14:paraId="6741E3A6" w14:textId="4802F447" w:rsidR="00DF2E75" w:rsidRPr="009E08EE" w:rsidRDefault="00DF2E75" w:rsidP="00347FA0">
      <w:pPr>
        <w:pStyle w:val="Akapitzlist"/>
        <w:numPr>
          <w:ilvl w:val="0"/>
          <w:numId w:val="209"/>
        </w:numPr>
        <w:ind w:left="851" w:hanging="284"/>
        <w:rPr>
          <w:bCs/>
        </w:rPr>
      </w:pPr>
      <w:r w:rsidRPr="009E08EE">
        <w:rPr>
          <w:bCs/>
        </w:rPr>
        <w:t>prowadzenie placówki pomocy psychiatryczno</w:t>
      </w:r>
      <w:r w:rsidR="00BC106A" w:rsidRPr="009E08EE">
        <w:rPr>
          <w:bCs/>
        </w:rPr>
        <w:t>-</w:t>
      </w:r>
      <w:r w:rsidRPr="009E08EE">
        <w:rPr>
          <w:bCs/>
        </w:rPr>
        <w:t>psychologiczno–terapeutycznej</w:t>
      </w:r>
      <w:r w:rsidR="00BC106A" w:rsidRPr="009E08EE">
        <w:rPr>
          <w:bCs/>
        </w:rPr>
        <w:t>,</w:t>
      </w:r>
      <w:r w:rsidRPr="009E08EE">
        <w:rPr>
          <w:bCs/>
        </w:rPr>
        <w:t xml:space="preserve"> skierowanej do dzieci i młodzieży doświadczającej kryzysu,</w:t>
      </w:r>
    </w:p>
    <w:p w14:paraId="65C74A64" w14:textId="16330C3D" w:rsidR="00DF2E75" w:rsidRPr="009E08EE" w:rsidRDefault="00DF2E75" w:rsidP="00347FA0">
      <w:pPr>
        <w:pStyle w:val="Akapitzlist"/>
        <w:numPr>
          <w:ilvl w:val="0"/>
          <w:numId w:val="209"/>
        </w:numPr>
        <w:ind w:left="851" w:hanging="284"/>
        <w:rPr>
          <w:bCs/>
        </w:rPr>
      </w:pPr>
      <w:r w:rsidRPr="009E08EE">
        <w:rPr>
          <w:bCs/>
        </w:rPr>
        <w:t>wspieranie pomocy z zakresu zaburzeń psychicznych dzieci i młodzieży w formie prowadzenia oddziału dziennego opieki psychiatrycznej dla dzieci i młodzieży</w:t>
      </w:r>
      <w:r w:rsidR="009E08EE">
        <w:rPr>
          <w:bCs/>
        </w:rPr>
        <w:t xml:space="preserve"> </w:t>
      </w:r>
      <w:r w:rsidRPr="009E08EE">
        <w:rPr>
          <w:bCs/>
        </w:rPr>
        <w:t>w Mieście Białystok,</w:t>
      </w:r>
    </w:p>
    <w:p w14:paraId="297DDE88" w14:textId="77777777" w:rsidR="00DF2E75" w:rsidRPr="009E08EE" w:rsidRDefault="00DF2E75" w:rsidP="00347FA0">
      <w:pPr>
        <w:pStyle w:val="Akapitzlist"/>
        <w:numPr>
          <w:ilvl w:val="0"/>
          <w:numId w:val="209"/>
        </w:numPr>
        <w:ind w:left="851" w:hanging="284"/>
        <w:rPr>
          <w:rFonts w:eastAsia="Times New Roman"/>
        </w:rPr>
      </w:pPr>
      <w:r w:rsidRPr="009E08EE">
        <w:rPr>
          <w:rFonts w:eastAsia="Times New Roman"/>
        </w:rPr>
        <w:t>prowadzenie Placówki Intensywnej Opieki Terapeutycznej dla Dzieci i Młodzieży.</w:t>
      </w:r>
    </w:p>
    <w:p w14:paraId="5CCED914" w14:textId="77777777" w:rsidR="00DF2E75" w:rsidRPr="009E08EE" w:rsidRDefault="00DF2E75" w:rsidP="00347FA0">
      <w:pPr>
        <w:pStyle w:val="Akapitzlist"/>
        <w:numPr>
          <w:ilvl w:val="0"/>
          <w:numId w:val="208"/>
        </w:numPr>
        <w:ind w:left="567" w:hanging="425"/>
        <w:rPr>
          <w:bCs/>
        </w:rPr>
      </w:pPr>
      <w:r w:rsidRPr="009E08EE">
        <w:rPr>
          <w:bCs/>
        </w:rPr>
        <w:t>Współorganizacja Uniwersytetu Zdrowego Seniora i Uniwersytetu Profilaktyki Psychogeriatrycznej.</w:t>
      </w:r>
    </w:p>
    <w:p w14:paraId="066AADA9" w14:textId="149215C3" w:rsidR="00DF2E75" w:rsidRPr="00A52DB4" w:rsidRDefault="00DF2E75" w:rsidP="00347FA0">
      <w:pPr>
        <w:pStyle w:val="Akapitzlist"/>
        <w:numPr>
          <w:ilvl w:val="0"/>
          <w:numId w:val="208"/>
        </w:numPr>
        <w:ind w:left="567" w:hanging="425"/>
      </w:pPr>
      <w:r w:rsidRPr="009E08EE">
        <w:rPr>
          <w:bCs/>
        </w:rPr>
        <w:t xml:space="preserve">Realizacja </w:t>
      </w:r>
      <w:r w:rsidRPr="00A52DB4">
        <w:t xml:space="preserve">programu polityki zdrowotnej w zakresie edukacji okołoporodowej mieszkanek </w:t>
      </w:r>
      <w:r w:rsidR="00587153">
        <w:t>M</w:t>
      </w:r>
      <w:r w:rsidRPr="00A52DB4">
        <w:t>iasta Białegostoku p</w:t>
      </w:r>
      <w:r w:rsidR="00587153">
        <w:t>n.</w:t>
      </w:r>
      <w:r w:rsidRPr="00A52DB4">
        <w:t xml:space="preserve"> „Szkoła Rodzenia”.</w:t>
      </w:r>
    </w:p>
    <w:p w14:paraId="4594D442" w14:textId="7277AD70" w:rsidR="00DF2E75" w:rsidRPr="009E08EE" w:rsidRDefault="00DF2E75" w:rsidP="00347FA0">
      <w:pPr>
        <w:pStyle w:val="Akapitzlist"/>
        <w:numPr>
          <w:ilvl w:val="0"/>
          <w:numId w:val="208"/>
        </w:numPr>
        <w:ind w:left="567" w:hanging="425"/>
        <w:rPr>
          <w:rFonts w:eastAsia="Times New Roman"/>
        </w:rPr>
      </w:pPr>
      <w:r w:rsidRPr="00A52DB4">
        <w:t xml:space="preserve">Realizacja </w:t>
      </w:r>
      <w:r w:rsidR="00587153" w:rsidRPr="00A52DB4">
        <w:t xml:space="preserve">przez organizacje </w:t>
      </w:r>
      <w:r w:rsidRPr="00A52DB4">
        <w:t>projektów z zakresu polityki zdrowotnej.</w:t>
      </w:r>
    </w:p>
    <w:p w14:paraId="7EBED8E8" w14:textId="450ACCA7" w:rsidR="00DF2E75" w:rsidRPr="00A52DB4" w:rsidRDefault="00DF2E75" w:rsidP="00341609">
      <w:pPr>
        <w:rPr>
          <w:rFonts w:eastAsia="Times New Roman"/>
          <w:b/>
        </w:rPr>
      </w:pPr>
      <w:r w:rsidRPr="00A52DB4">
        <w:rPr>
          <w:rFonts w:eastAsia="Times New Roman"/>
          <w:b/>
        </w:rPr>
        <w:t>Zadania realizowane w ramach Gminnego Programu Przeciwdziałania Narkomanii</w:t>
      </w:r>
      <w:r w:rsidR="009E08EE">
        <w:rPr>
          <w:rFonts w:eastAsia="Times New Roman"/>
          <w:b/>
        </w:rPr>
        <w:t xml:space="preserve"> </w:t>
      </w:r>
      <w:r w:rsidRPr="00A52DB4">
        <w:rPr>
          <w:rFonts w:eastAsia="Times New Roman"/>
          <w:b/>
        </w:rPr>
        <w:t>w 2022 r.:</w:t>
      </w:r>
    </w:p>
    <w:p w14:paraId="7A9443AC" w14:textId="3AA33FB7" w:rsidR="00DF2E75" w:rsidRPr="00A52DB4" w:rsidRDefault="00DF2E75" w:rsidP="00347FA0">
      <w:pPr>
        <w:pStyle w:val="Akapitzlist"/>
        <w:numPr>
          <w:ilvl w:val="0"/>
          <w:numId w:val="210"/>
        </w:numPr>
        <w:ind w:left="567" w:hanging="425"/>
      </w:pPr>
      <w:r w:rsidRPr="00A52DB4">
        <w:t>Wspieranie usług profilaktyczno–terapeutycznych w zakresie pomocy uzależnionym, ich rodzinom i osobom zagrożonym uzależnieniem, prowadzonych w punktach konsultacyjnych i poradniach uzależnień.</w:t>
      </w:r>
    </w:p>
    <w:p w14:paraId="24F52661" w14:textId="159FAE63" w:rsidR="00DF2E75" w:rsidRPr="00A52DB4" w:rsidRDefault="00DF2E75" w:rsidP="00347FA0">
      <w:pPr>
        <w:pStyle w:val="Akapitzlist"/>
        <w:numPr>
          <w:ilvl w:val="0"/>
          <w:numId w:val="210"/>
        </w:numPr>
        <w:ind w:left="567" w:hanging="425"/>
      </w:pPr>
      <w:r w:rsidRPr="00A52DB4">
        <w:t>Wspieranie usług rehabilitacyjnych w zakresie przeciwdziałania narkomanii</w:t>
      </w:r>
      <w:r w:rsidR="00587153">
        <w:t xml:space="preserve">, </w:t>
      </w:r>
      <w:r w:rsidRPr="00A52DB4">
        <w:t>realizowanych w placówkach stacjonarnych i ośrodkach dziennego pobytu.</w:t>
      </w:r>
    </w:p>
    <w:p w14:paraId="6BCE2BAE" w14:textId="71EBACFD" w:rsidR="00DF2E75" w:rsidRPr="00A52DB4" w:rsidRDefault="00DF2E75" w:rsidP="00347FA0">
      <w:pPr>
        <w:pStyle w:val="Akapitzlist"/>
        <w:numPr>
          <w:ilvl w:val="0"/>
          <w:numId w:val="210"/>
        </w:numPr>
        <w:ind w:left="567" w:hanging="425"/>
      </w:pPr>
      <w:r w:rsidRPr="00A52DB4">
        <w:t>Podniesienie standardu realizacji programów redukcji szkód zdrowotnych</w:t>
      </w:r>
      <w:r w:rsidR="009E08EE">
        <w:t xml:space="preserve"> </w:t>
      </w:r>
      <w:r w:rsidRPr="00A52DB4">
        <w:t xml:space="preserve">i społecznych oraz zwiększenie oferty działań zmierzających do aktywizacji zawodowej </w:t>
      </w:r>
      <w:r w:rsidR="00891303">
        <w:t xml:space="preserve">oraz </w:t>
      </w:r>
      <w:r w:rsidRPr="00A52DB4">
        <w:t>społecznej wśród osób uzależnionych od środków psychoaktywnych i NSP</w:t>
      </w:r>
      <w:r w:rsidR="00891303">
        <w:rPr>
          <w:rStyle w:val="Odwoanieprzypisudolnego"/>
          <w:rFonts w:ascii="Calibri Light" w:hAnsi="Calibri Light"/>
          <w:szCs w:val="24"/>
        </w:rPr>
        <w:footnoteReference w:id="38"/>
      </w:r>
      <w:r w:rsidRPr="00A52DB4">
        <w:t>.</w:t>
      </w:r>
    </w:p>
    <w:p w14:paraId="3313119A" w14:textId="77777777" w:rsidR="00DF2E75" w:rsidRPr="00A52DB4" w:rsidRDefault="00DF2E75" w:rsidP="00341609">
      <w:r w:rsidRPr="00A52DB4">
        <w:rPr>
          <w:rFonts w:eastAsia="Times New Roman"/>
          <w:b/>
        </w:rPr>
        <w:t>Zadania realizowane w ramach Miejskiego Programu Profilaktyki i Rozwiązywania Problemów Alkoholowych w 2022 r.:</w:t>
      </w:r>
    </w:p>
    <w:p w14:paraId="2539AD3E" w14:textId="51A558A0" w:rsidR="00DF2E75" w:rsidRPr="00110813" w:rsidRDefault="00DF2E75" w:rsidP="00347FA0">
      <w:pPr>
        <w:pStyle w:val="Akapitzlist"/>
        <w:numPr>
          <w:ilvl w:val="0"/>
          <w:numId w:val="211"/>
        </w:numPr>
        <w:ind w:left="567" w:hanging="425"/>
      </w:pPr>
      <w:r w:rsidRPr="00110813">
        <w:t>Zwiększanie dostępności pomocy terapeutycznej, w tym:</w:t>
      </w:r>
    </w:p>
    <w:p w14:paraId="30B7E3BD" w14:textId="77777777" w:rsidR="00DF2E75" w:rsidRPr="00A52DB4" w:rsidRDefault="00DF2E75" w:rsidP="00347FA0">
      <w:pPr>
        <w:pStyle w:val="Akapitzlist"/>
        <w:numPr>
          <w:ilvl w:val="0"/>
          <w:numId w:val="212"/>
        </w:numPr>
        <w:ind w:left="993" w:hanging="284"/>
      </w:pPr>
      <w:r w:rsidRPr="00A52DB4">
        <w:lastRenderedPageBreak/>
        <w:t>dofinansowanie szkoleń terapeutów pracujących w innych placówkach lecznictwa odwykowego;</w:t>
      </w:r>
    </w:p>
    <w:p w14:paraId="19A896B0" w14:textId="77777777" w:rsidR="00DF2E75" w:rsidRPr="00A52DB4" w:rsidRDefault="00DF2E75" w:rsidP="00347FA0">
      <w:pPr>
        <w:pStyle w:val="Akapitzlist"/>
        <w:numPr>
          <w:ilvl w:val="0"/>
          <w:numId w:val="212"/>
        </w:numPr>
        <w:ind w:left="993" w:hanging="284"/>
      </w:pPr>
      <w:r w:rsidRPr="00A52DB4">
        <w:t>dotacja na prowadzenie poradnictwa i terapii dla młodzieży uzależnionej od alkoholu.</w:t>
      </w:r>
    </w:p>
    <w:p w14:paraId="73A9AD49" w14:textId="37A0E581" w:rsidR="00DF2E75" w:rsidRPr="00110813" w:rsidRDefault="00DF2E75" w:rsidP="00347FA0">
      <w:pPr>
        <w:pStyle w:val="Akapitzlist"/>
        <w:numPr>
          <w:ilvl w:val="0"/>
          <w:numId w:val="211"/>
        </w:numPr>
        <w:ind w:left="567" w:hanging="425"/>
      </w:pPr>
      <w:r w:rsidRPr="00110813">
        <w:t>Pomoc członkom rodzin osób uzależnionych od alkoholu, w tym:</w:t>
      </w:r>
    </w:p>
    <w:p w14:paraId="4F69B112" w14:textId="77777777" w:rsidR="00DF2E75" w:rsidRPr="00A52DB4" w:rsidRDefault="00DF2E75" w:rsidP="00347FA0">
      <w:pPr>
        <w:pStyle w:val="Akapitzlist"/>
        <w:numPr>
          <w:ilvl w:val="0"/>
          <w:numId w:val="212"/>
        </w:numPr>
        <w:ind w:left="993" w:hanging="284"/>
      </w:pPr>
      <w:r w:rsidRPr="00A52DB4">
        <w:t>promowanie trzeźwego stylu życia, połączone z działaniami pomocowymi, skierowanymi do osób i rodzin z problemem alkoholowym i przemocy domowej (działania prowadzone przez stowarzyszenia abstynenckie);</w:t>
      </w:r>
    </w:p>
    <w:p w14:paraId="24BADA94" w14:textId="6699B166" w:rsidR="00DF2E75" w:rsidRPr="00A52DB4" w:rsidRDefault="00DF2E75" w:rsidP="00347FA0">
      <w:pPr>
        <w:pStyle w:val="Akapitzlist"/>
        <w:numPr>
          <w:ilvl w:val="0"/>
          <w:numId w:val="212"/>
        </w:numPr>
        <w:ind w:left="993" w:hanging="284"/>
      </w:pPr>
      <w:r w:rsidRPr="00A52DB4">
        <w:t>prowadzenie sieci specjalistycznych placówek wsparcia dziennego dla dzieci z rodzin</w:t>
      </w:r>
      <w:r w:rsidRPr="00A52DB4">
        <w:br/>
        <w:t>z problemem alkoholowym;</w:t>
      </w:r>
    </w:p>
    <w:p w14:paraId="2F602DD8" w14:textId="77777777" w:rsidR="00DF2E75" w:rsidRPr="00A52DB4" w:rsidRDefault="00DF2E75" w:rsidP="00347FA0">
      <w:pPr>
        <w:pStyle w:val="Akapitzlist"/>
        <w:numPr>
          <w:ilvl w:val="0"/>
          <w:numId w:val="212"/>
        </w:numPr>
        <w:ind w:left="993" w:hanging="284"/>
      </w:pPr>
      <w:r w:rsidRPr="00A52DB4">
        <w:t>prowadzenie punktów informacyjnych o problemach alkoholowych;</w:t>
      </w:r>
    </w:p>
    <w:p w14:paraId="17CB754A" w14:textId="77777777" w:rsidR="00DF2E75" w:rsidRPr="00A52DB4" w:rsidRDefault="00DF2E75" w:rsidP="00347FA0">
      <w:pPr>
        <w:pStyle w:val="Akapitzlist"/>
        <w:numPr>
          <w:ilvl w:val="0"/>
          <w:numId w:val="212"/>
        </w:numPr>
        <w:ind w:left="993" w:hanging="284"/>
      </w:pPr>
      <w:r w:rsidRPr="00A52DB4">
        <w:t>prowadzenie ośrodka wsparcia dzieci krzywdzonych, ich rodzin i opiekunów;</w:t>
      </w:r>
    </w:p>
    <w:p w14:paraId="735F45BC" w14:textId="77777777" w:rsidR="00DF2E75" w:rsidRPr="00A52DB4" w:rsidRDefault="00DF2E75" w:rsidP="00347FA0">
      <w:pPr>
        <w:pStyle w:val="Akapitzlist"/>
        <w:numPr>
          <w:ilvl w:val="0"/>
          <w:numId w:val="212"/>
        </w:numPr>
        <w:ind w:left="993" w:hanging="284"/>
      </w:pPr>
      <w:r w:rsidRPr="00A52DB4">
        <w:t>dofinansowanie specjalistycznych szkoleń dla osób zawodowo zajmujących się rozwiązywaniem problemów alkoholowych i przemocy domowej;</w:t>
      </w:r>
    </w:p>
    <w:p w14:paraId="290343CB" w14:textId="77777777" w:rsidR="00DF2E75" w:rsidRPr="00A52DB4" w:rsidRDefault="00DF2E75" w:rsidP="00347FA0">
      <w:pPr>
        <w:pStyle w:val="Akapitzlist"/>
        <w:numPr>
          <w:ilvl w:val="0"/>
          <w:numId w:val="212"/>
        </w:numPr>
        <w:ind w:left="993" w:hanging="284"/>
      </w:pPr>
      <w:r w:rsidRPr="00A52DB4">
        <w:t>prowadzenie zajęć edukacyjnych dla rodziców i wychowawców w zakresie prowadzenia profilaktyki domowej;</w:t>
      </w:r>
    </w:p>
    <w:p w14:paraId="7D4C9E61" w14:textId="77777777" w:rsidR="00DF2E75" w:rsidRPr="009E08EE" w:rsidRDefault="00DF2E75" w:rsidP="00347FA0">
      <w:pPr>
        <w:pStyle w:val="Akapitzlist"/>
        <w:numPr>
          <w:ilvl w:val="0"/>
          <w:numId w:val="212"/>
        </w:numPr>
        <w:ind w:left="993" w:hanging="284"/>
      </w:pPr>
      <w:r w:rsidRPr="009E08EE">
        <w:t>prowadzenie diagnostyki oraz wspomagania rozwoju dzieci z alkoholowym zespołem płodowym;</w:t>
      </w:r>
    </w:p>
    <w:p w14:paraId="7F64F50F" w14:textId="52C73165" w:rsidR="00DF2E75" w:rsidRPr="009E08EE" w:rsidRDefault="00DF2E75" w:rsidP="00347FA0">
      <w:pPr>
        <w:pStyle w:val="Akapitzlist"/>
        <w:numPr>
          <w:ilvl w:val="0"/>
          <w:numId w:val="212"/>
        </w:numPr>
        <w:ind w:left="993" w:hanging="284"/>
      </w:pPr>
      <w:r w:rsidRPr="009E08EE">
        <w:t xml:space="preserve">realizacja programu </w:t>
      </w:r>
      <w:r w:rsidR="00110813" w:rsidRPr="009E08EE">
        <w:t>„</w:t>
      </w:r>
      <w:r w:rsidRPr="009E08EE">
        <w:t>Trening kontaktu z osobą uzależnioną/współuzależnioną oraz motywowanie do terapii</w:t>
      </w:r>
      <w:r w:rsidR="00110813" w:rsidRPr="009E08EE">
        <w:t>”</w:t>
      </w:r>
      <w:r w:rsidRPr="009E08EE">
        <w:t>;</w:t>
      </w:r>
    </w:p>
    <w:p w14:paraId="5F1A2A2C" w14:textId="77777777" w:rsidR="00DF2E75" w:rsidRPr="00A52DB4" w:rsidRDefault="00DF2E75" w:rsidP="00347FA0">
      <w:pPr>
        <w:pStyle w:val="Akapitzlist"/>
        <w:numPr>
          <w:ilvl w:val="0"/>
          <w:numId w:val="212"/>
        </w:numPr>
        <w:ind w:left="993" w:hanging="284"/>
      </w:pPr>
      <w:r w:rsidRPr="00A52DB4">
        <w:t>prowadzenie postępowania o zobowiązanie do leczenia odwykowego.</w:t>
      </w:r>
    </w:p>
    <w:p w14:paraId="09D0BF37" w14:textId="0067333E" w:rsidR="00DF2E75" w:rsidRPr="00110813" w:rsidRDefault="00DF2E75" w:rsidP="00347FA0">
      <w:pPr>
        <w:pStyle w:val="Akapitzlist"/>
        <w:numPr>
          <w:ilvl w:val="0"/>
          <w:numId w:val="211"/>
        </w:numPr>
        <w:ind w:left="567" w:hanging="425"/>
      </w:pPr>
      <w:r w:rsidRPr="00110813">
        <w:t>Prowadzenie działań profilaktycznych o charakterze informacyjno-edukacyjnym,</w:t>
      </w:r>
      <w:r w:rsidR="009E08EE">
        <w:t xml:space="preserve"> </w:t>
      </w:r>
      <w:r w:rsidRPr="00110813">
        <w:t>w tym:</w:t>
      </w:r>
    </w:p>
    <w:p w14:paraId="284463AB" w14:textId="77777777" w:rsidR="00DF2E75" w:rsidRPr="00A52DB4" w:rsidRDefault="00DF2E75" w:rsidP="00347FA0">
      <w:pPr>
        <w:pStyle w:val="Akapitzlist"/>
        <w:numPr>
          <w:ilvl w:val="0"/>
          <w:numId w:val="212"/>
        </w:numPr>
        <w:ind w:left="993" w:hanging="284"/>
      </w:pPr>
      <w:r w:rsidRPr="00A52DB4">
        <w:t>prowadzenie cyklicznych audycji telewizyjnych z zakresu rozwiązywania problemów alkoholowych i innych uzależnień oraz przemocy domowej;</w:t>
      </w:r>
    </w:p>
    <w:p w14:paraId="62B063EC" w14:textId="7FBD44E6" w:rsidR="00DF2E75" w:rsidRPr="00A52DB4" w:rsidRDefault="00DF2E75" w:rsidP="00347FA0">
      <w:pPr>
        <w:pStyle w:val="Akapitzlist"/>
        <w:numPr>
          <w:ilvl w:val="0"/>
          <w:numId w:val="212"/>
        </w:numPr>
        <w:ind w:left="993" w:hanging="284"/>
      </w:pPr>
      <w:r w:rsidRPr="00A52DB4">
        <w:t xml:space="preserve">prowadzenie programu </w:t>
      </w:r>
      <w:r w:rsidR="00110813">
        <w:t>„</w:t>
      </w:r>
      <w:r w:rsidRPr="00A52DB4">
        <w:t>Profilaktyka zachowań ryzykownych</w:t>
      </w:r>
      <w:r w:rsidR="00110813">
        <w:t>”</w:t>
      </w:r>
      <w:r w:rsidRPr="00A52DB4">
        <w:t>.</w:t>
      </w:r>
    </w:p>
    <w:p w14:paraId="23F6358B" w14:textId="66CC253D" w:rsidR="00DF2E75" w:rsidRPr="00110813" w:rsidRDefault="00DF2E75" w:rsidP="00347FA0">
      <w:pPr>
        <w:pStyle w:val="Akapitzlist"/>
        <w:numPr>
          <w:ilvl w:val="0"/>
          <w:numId w:val="211"/>
        </w:numPr>
        <w:ind w:left="567" w:hanging="425"/>
      </w:pPr>
      <w:r w:rsidRPr="00110813">
        <w:t>Zadania realizowane przez Izbę Wytrzeźwień w Białymstoku – program informacyjno-edukacyjny dla osób uzależnionych i członków ich rodzin.</w:t>
      </w:r>
    </w:p>
    <w:p w14:paraId="11ED0347" w14:textId="6F59CDDB" w:rsidR="0057279B" w:rsidRPr="0057279B" w:rsidRDefault="0057279B" w:rsidP="00341609">
      <w:r w:rsidRPr="0057279B">
        <w:t>Izba Wytrzeźwień w Białymstoku jest jednostką organizacyjną Urzędu Miejskiego</w:t>
      </w:r>
      <w:r w:rsidR="009E08EE">
        <w:t xml:space="preserve"> </w:t>
      </w:r>
      <w:r w:rsidRPr="0057279B">
        <w:t xml:space="preserve">w Białymstoku. W ramach funkcjonującej struktury izba posiada 51 miejsc noclegowych dla osób </w:t>
      </w:r>
      <w:r w:rsidRPr="0057279B">
        <w:lastRenderedPageBreak/>
        <w:t>nietrzeźwych oraz prowadzi noclegownię dla osób bezdomnych w sezonie zimowym</w:t>
      </w:r>
      <w:r w:rsidR="009E08EE">
        <w:t xml:space="preserve"> </w:t>
      </w:r>
      <w:r w:rsidRPr="0057279B">
        <w:t>(20 miejsc).</w:t>
      </w:r>
    </w:p>
    <w:p w14:paraId="12F1BB26" w14:textId="39335358" w:rsidR="00611B0D" w:rsidRPr="00A52DB4" w:rsidRDefault="00611B0D" w:rsidP="009E08EE">
      <w:pPr>
        <w:ind w:firstLine="0"/>
        <w:rPr>
          <w:b/>
          <w:bCs/>
          <w:szCs w:val="20"/>
        </w:rPr>
      </w:pPr>
      <w:r w:rsidRPr="00A52DB4">
        <w:rPr>
          <w:b/>
          <w:bCs/>
          <w:szCs w:val="20"/>
        </w:rPr>
        <w:t>Działania wskazane w podrozdziale 10.3. wpisują się w realizację następując</w:t>
      </w:r>
      <w:r w:rsidR="00110813">
        <w:rPr>
          <w:b/>
          <w:bCs/>
          <w:szCs w:val="20"/>
        </w:rPr>
        <w:t>ych</w:t>
      </w:r>
      <w:r w:rsidRPr="00A52DB4">
        <w:rPr>
          <w:b/>
          <w:bCs/>
          <w:szCs w:val="20"/>
        </w:rPr>
        <w:t xml:space="preserve"> kierunk</w:t>
      </w:r>
      <w:r w:rsidR="00110813">
        <w:rPr>
          <w:b/>
          <w:bCs/>
          <w:szCs w:val="20"/>
        </w:rPr>
        <w:t>ów</w:t>
      </w:r>
      <w:r w:rsidRPr="00A52DB4">
        <w:rPr>
          <w:b/>
          <w:bCs/>
          <w:szCs w:val="20"/>
        </w:rPr>
        <w:t xml:space="preserve"> działań Strategii 2030:</w:t>
      </w:r>
    </w:p>
    <w:p w14:paraId="22F5ECE5" w14:textId="59367EB1" w:rsidR="00110813" w:rsidRDefault="00110813" w:rsidP="009E08EE">
      <w:pPr>
        <w:ind w:firstLine="0"/>
        <w:rPr>
          <w:rFonts w:cstheme="majorHAnsi"/>
          <w:b/>
        </w:rPr>
      </w:pPr>
      <w:r w:rsidRPr="00A52DB4">
        <w:rPr>
          <w:rFonts w:cstheme="majorHAnsi"/>
          <w:b/>
        </w:rPr>
        <w:t>K2.1. Profilaktyka zdrowotna/chorób cywilizacyjnych/edukacja zdrowotna</w:t>
      </w:r>
    </w:p>
    <w:p w14:paraId="4F8DC490" w14:textId="6A653855" w:rsidR="00110813" w:rsidRPr="00A52DB4" w:rsidRDefault="00110813" w:rsidP="009E08EE">
      <w:pPr>
        <w:ind w:firstLine="0"/>
        <w:rPr>
          <w:rFonts w:cstheme="majorHAnsi"/>
          <w:b/>
        </w:rPr>
      </w:pPr>
      <w:r>
        <w:rPr>
          <w:rFonts w:cstheme="majorHAnsi"/>
          <w:b/>
        </w:rPr>
        <w:t>K2.3.</w:t>
      </w:r>
      <w:r w:rsidR="009E08EE">
        <w:rPr>
          <w:rFonts w:cstheme="majorHAnsi"/>
          <w:b/>
        </w:rPr>
        <w:t xml:space="preserve"> </w:t>
      </w:r>
      <w:r>
        <w:rPr>
          <w:rFonts w:cstheme="majorHAnsi"/>
          <w:b/>
        </w:rPr>
        <w:t xml:space="preserve">Wsparcie psychologiczno-psychiatryczne oferowane mieszkańcom, ze szczególnym uwzględnieniem dzieci i młodzieży </w:t>
      </w:r>
    </w:p>
    <w:p w14:paraId="0CBAAB12" w14:textId="1B5D6E82" w:rsidR="00110813" w:rsidRPr="00A52DB4" w:rsidRDefault="00110813" w:rsidP="009E08EE">
      <w:pPr>
        <w:ind w:firstLine="0"/>
        <w:rPr>
          <w:rFonts w:cstheme="majorHAnsi"/>
          <w:b/>
        </w:rPr>
      </w:pPr>
      <w:r w:rsidRPr="00A52DB4">
        <w:rPr>
          <w:rFonts w:cstheme="majorHAnsi"/>
          <w:b/>
        </w:rPr>
        <w:t>K2.4. Prewencja uzależnień (środki psychoaktywne, zaburzenia odżywiania, uzależnienia behawioralne)</w:t>
      </w:r>
    </w:p>
    <w:p w14:paraId="70419473" w14:textId="482EFD2E" w:rsidR="00110813" w:rsidRDefault="00110813" w:rsidP="009E08EE">
      <w:pPr>
        <w:ind w:firstLine="0"/>
        <w:rPr>
          <w:rFonts w:cstheme="majorHAnsi"/>
          <w:b/>
        </w:rPr>
      </w:pPr>
      <w:r w:rsidRPr="00A52DB4">
        <w:rPr>
          <w:rFonts w:cstheme="majorHAnsi"/>
          <w:b/>
        </w:rPr>
        <w:t>K2.5. Opieka długoterminowa i opieka nad osobami starszymi</w:t>
      </w:r>
    </w:p>
    <w:p w14:paraId="1EE8E17C" w14:textId="7F49A83D" w:rsidR="00110813" w:rsidRDefault="00110813" w:rsidP="009E08EE">
      <w:pPr>
        <w:ind w:firstLine="0"/>
        <w:rPr>
          <w:rFonts w:cstheme="majorHAnsi"/>
          <w:b/>
        </w:rPr>
      </w:pPr>
      <w:r>
        <w:rPr>
          <w:rFonts w:cstheme="majorHAnsi"/>
          <w:b/>
        </w:rPr>
        <w:t>K3.1.</w:t>
      </w:r>
      <w:r w:rsidR="009E08EE">
        <w:rPr>
          <w:rFonts w:cstheme="majorHAnsi"/>
          <w:b/>
        </w:rPr>
        <w:t xml:space="preserve"> </w:t>
      </w:r>
      <w:r>
        <w:rPr>
          <w:rFonts w:cstheme="majorHAnsi"/>
          <w:b/>
        </w:rPr>
        <w:t>Wsparcie dzieci i młodzieży o specjalnych potrzebach rozwojowych oraz ich rodzin</w:t>
      </w:r>
    </w:p>
    <w:p w14:paraId="671F267D" w14:textId="38E11FEA" w:rsidR="00110813" w:rsidRDefault="00110813" w:rsidP="009E08EE">
      <w:pPr>
        <w:ind w:firstLine="0"/>
        <w:rPr>
          <w:rFonts w:cstheme="majorHAnsi"/>
          <w:b/>
        </w:rPr>
      </w:pPr>
      <w:r>
        <w:rPr>
          <w:rFonts w:cstheme="majorHAnsi"/>
          <w:b/>
        </w:rPr>
        <w:t>K3.3.</w:t>
      </w:r>
      <w:r w:rsidR="009E08EE">
        <w:rPr>
          <w:rFonts w:cstheme="majorHAnsi"/>
          <w:b/>
        </w:rPr>
        <w:t xml:space="preserve"> </w:t>
      </w:r>
      <w:r>
        <w:rPr>
          <w:rFonts w:cstheme="majorHAnsi"/>
          <w:b/>
        </w:rPr>
        <w:t>Pomoc i wsparcie w sytuacjach kryzysowych</w:t>
      </w:r>
    </w:p>
    <w:p w14:paraId="602D4EE2" w14:textId="179C3C7F" w:rsidR="00264968" w:rsidRPr="00A52DB4" w:rsidRDefault="00264968" w:rsidP="009E08EE">
      <w:pPr>
        <w:ind w:firstLine="0"/>
        <w:rPr>
          <w:rFonts w:cstheme="majorHAnsi"/>
          <w:b/>
        </w:rPr>
      </w:pPr>
      <w:r>
        <w:rPr>
          <w:rFonts w:cstheme="majorHAnsi"/>
          <w:b/>
        </w:rPr>
        <w:t>P2.1.</w:t>
      </w:r>
      <w:r w:rsidR="009E08EE">
        <w:rPr>
          <w:rFonts w:cstheme="majorHAnsi"/>
          <w:b/>
        </w:rPr>
        <w:t xml:space="preserve"> </w:t>
      </w:r>
      <w:r w:rsidR="00682A0A">
        <w:rPr>
          <w:rFonts w:cstheme="majorHAnsi"/>
          <w:b/>
        </w:rPr>
        <w:t>Dostępność przestrzeni dla użytkowników ze szczególnymi potrzebami</w:t>
      </w:r>
    </w:p>
    <w:p w14:paraId="57AC676C" w14:textId="55CE4F90" w:rsidR="002420E3" w:rsidRPr="00A52DB4" w:rsidRDefault="00DA5029" w:rsidP="00012493">
      <w:pPr>
        <w:pStyle w:val="Nagwek2"/>
      </w:pPr>
      <w:r>
        <w:br w:type="page"/>
      </w:r>
      <w:bookmarkStart w:id="1019" w:name="_Toc138325004"/>
      <w:bookmarkStart w:id="1020" w:name="_Toc138403558"/>
      <w:r w:rsidR="00012493" w:rsidRPr="00A52DB4">
        <w:rPr>
          <w:noProof/>
          <w:lang w:eastAsia="pl-PL"/>
        </w:rPr>
        <w:lastRenderedPageBreak/>
        <w:drawing>
          <wp:anchor distT="0" distB="0" distL="114300" distR="114300" simplePos="0" relativeHeight="251677696" behindDoc="0" locked="0" layoutInCell="1" allowOverlap="1" wp14:anchorId="3F7CDF49" wp14:editId="6514FA34">
            <wp:simplePos x="0" y="0"/>
            <wp:positionH relativeFrom="column">
              <wp:posOffset>-499745</wp:posOffset>
            </wp:positionH>
            <wp:positionV relativeFrom="paragraph">
              <wp:posOffset>-415980</wp:posOffset>
            </wp:positionV>
            <wp:extent cx="6872377" cy="9720000"/>
            <wp:effectExtent l="0" t="0" r="5080" b="0"/>
            <wp:wrapNone/>
            <wp:docPr id="51" name="Obraz 51"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872377"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A52DB4">
        <w:t>11</w:t>
      </w:r>
      <w:r w:rsidR="00D81404" w:rsidRPr="00A52DB4">
        <w:t>. KULTURA</w:t>
      </w:r>
      <w:r w:rsidR="00374997" w:rsidRPr="00A52DB4">
        <w:t>,</w:t>
      </w:r>
      <w:r w:rsidR="00D81404" w:rsidRPr="00A52DB4">
        <w:t xml:space="preserve"> SPORT I TURYSTYKA</w:t>
      </w:r>
      <w:bookmarkEnd w:id="1019"/>
      <w:bookmarkEnd w:id="1020"/>
    </w:p>
    <w:p w14:paraId="3BFDA734" w14:textId="530DB9E8" w:rsidR="002420E3" w:rsidRPr="00A52DB4" w:rsidRDefault="002420E3">
      <w:pPr>
        <w:rPr>
          <w:rFonts w:ascii="Calibri Light" w:hAnsi="Calibri Light"/>
          <w:b/>
          <w:bCs/>
          <w:szCs w:val="24"/>
          <w:lang w:eastAsia="pl-PL"/>
        </w:rPr>
      </w:pPr>
      <w:r w:rsidRPr="00A52DB4">
        <w:br w:type="page"/>
      </w:r>
    </w:p>
    <w:p w14:paraId="0EAFA32C" w14:textId="35113116" w:rsidR="002F5DF4" w:rsidRPr="00A52DB4" w:rsidRDefault="0087590A" w:rsidP="002420E3">
      <w:pPr>
        <w:pStyle w:val="Spis1"/>
        <w:jc w:val="both"/>
      </w:pPr>
      <w:bookmarkStart w:id="1021" w:name="_Toc133587770"/>
      <w:bookmarkStart w:id="1022" w:name="_Toc133915697"/>
      <w:bookmarkStart w:id="1023" w:name="_Toc134174644"/>
      <w:bookmarkStart w:id="1024" w:name="_Toc134425669"/>
      <w:bookmarkStart w:id="1025" w:name="_Toc135401999"/>
      <w:bookmarkStart w:id="1026" w:name="_Toc135402121"/>
      <w:bookmarkStart w:id="1027" w:name="_Toc135402241"/>
      <w:r w:rsidRPr="00A52DB4">
        <w:rPr>
          <w:noProof/>
        </w:rPr>
        <w:lastRenderedPageBreak/>
        <w:drawing>
          <wp:anchor distT="0" distB="0" distL="114300" distR="114300" simplePos="0" relativeHeight="251630592" behindDoc="0" locked="0" layoutInCell="1" allowOverlap="1" wp14:anchorId="6F94DA41" wp14:editId="0B42A080">
            <wp:simplePos x="0" y="0"/>
            <wp:positionH relativeFrom="column">
              <wp:posOffset>-544499</wp:posOffset>
            </wp:positionH>
            <wp:positionV relativeFrom="paragraph">
              <wp:posOffset>-417527</wp:posOffset>
            </wp:positionV>
            <wp:extent cx="6872378" cy="9720000"/>
            <wp:effectExtent l="0" t="0" r="5080" b="0"/>
            <wp:wrapNone/>
            <wp:docPr id="34" name="Obraz 34"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021"/>
      <w:bookmarkEnd w:id="1022"/>
      <w:bookmarkEnd w:id="1023"/>
      <w:bookmarkEnd w:id="1024"/>
      <w:bookmarkEnd w:id="1025"/>
      <w:bookmarkEnd w:id="1026"/>
      <w:bookmarkEnd w:id="1027"/>
      <w:r w:rsidR="00AC0FCD" w:rsidRPr="00A52DB4">
        <w:rPr>
          <w:rFonts w:ascii="Calibri" w:hAnsi="Calibri"/>
        </w:rPr>
        <w:br w:type="page"/>
      </w:r>
    </w:p>
    <w:p w14:paraId="55CE7A52" w14:textId="611E189D" w:rsidR="00D81404" w:rsidRPr="00A52DB4" w:rsidRDefault="00051F26" w:rsidP="00012493">
      <w:pPr>
        <w:pStyle w:val="Nagwek2"/>
      </w:pPr>
      <w:bookmarkStart w:id="1028" w:name="_Toc138325005"/>
      <w:bookmarkStart w:id="1029" w:name="_Toc138403559"/>
      <w:r w:rsidRPr="00A52DB4">
        <w:lastRenderedPageBreak/>
        <w:t>11</w:t>
      </w:r>
      <w:r w:rsidR="00D81404" w:rsidRPr="00A52DB4">
        <w:t>.1. Kultura</w:t>
      </w:r>
      <w:bookmarkEnd w:id="1028"/>
      <w:bookmarkEnd w:id="1029"/>
    </w:p>
    <w:p w14:paraId="34C97F6E" w14:textId="77777777" w:rsidR="008E78C4" w:rsidRPr="00012493" w:rsidRDefault="008E78C4" w:rsidP="00012493">
      <w:pPr>
        <w:rPr>
          <w:b/>
        </w:rPr>
      </w:pPr>
      <w:r w:rsidRPr="00012493">
        <w:rPr>
          <w:b/>
        </w:rPr>
        <w:t>DZIAŁALNOŚĆ MIEJSKICH INSTYTUCJI KULTURY</w:t>
      </w:r>
    </w:p>
    <w:p w14:paraId="7955E85B" w14:textId="23B8F34D" w:rsidR="008E78C4" w:rsidRPr="00A52DB4" w:rsidRDefault="00BD7314" w:rsidP="00012493">
      <w:pPr>
        <w:rPr>
          <w:lang w:eastAsia="pl-PL"/>
        </w:rPr>
      </w:pPr>
      <w:r w:rsidRPr="00A52DB4">
        <w:rPr>
          <w:lang w:eastAsia="pl-PL"/>
        </w:rPr>
        <w:t>Miasto Białystok w 202</w:t>
      </w:r>
      <w:r w:rsidR="00C5699B" w:rsidRPr="00A52DB4">
        <w:rPr>
          <w:lang w:eastAsia="pl-PL"/>
        </w:rPr>
        <w:t>2</w:t>
      </w:r>
      <w:r w:rsidRPr="00A52DB4">
        <w:rPr>
          <w:lang w:eastAsia="pl-PL"/>
        </w:rPr>
        <w:t xml:space="preserve"> r. było organem prowadzącym siedmiu miejskich instytucji kultury</w:t>
      </w:r>
      <w:r w:rsidR="00C612FA">
        <w:rPr>
          <w:lang w:eastAsia="pl-PL"/>
        </w:rPr>
        <w:t xml:space="preserve">, w tym </w:t>
      </w:r>
      <w:r w:rsidRPr="00A52DB4">
        <w:rPr>
          <w:lang w:eastAsia="pl-PL"/>
        </w:rPr>
        <w:t>jedn</w:t>
      </w:r>
      <w:r w:rsidR="00C612FA">
        <w:rPr>
          <w:lang w:eastAsia="pl-PL"/>
        </w:rPr>
        <w:t>ej</w:t>
      </w:r>
      <w:r w:rsidRPr="00A52DB4">
        <w:rPr>
          <w:lang w:eastAsia="pl-PL"/>
        </w:rPr>
        <w:t xml:space="preserve"> instytucj</w:t>
      </w:r>
      <w:r w:rsidR="00C612FA">
        <w:rPr>
          <w:lang w:eastAsia="pl-PL"/>
        </w:rPr>
        <w:t>i</w:t>
      </w:r>
      <w:r w:rsidRPr="00A52DB4">
        <w:rPr>
          <w:lang w:eastAsia="pl-PL"/>
        </w:rPr>
        <w:t xml:space="preserve"> artystyczn</w:t>
      </w:r>
      <w:r w:rsidR="00C612FA">
        <w:rPr>
          <w:lang w:eastAsia="pl-PL"/>
        </w:rPr>
        <w:t>ej</w:t>
      </w:r>
      <w:r w:rsidRPr="00A52DB4">
        <w:rPr>
          <w:lang w:eastAsia="pl-PL"/>
        </w:rPr>
        <w:t xml:space="preserve"> - Białostocki</w:t>
      </w:r>
      <w:r w:rsidR="00C612FA">
        <w:rPr>
          <w:lang w:eastAsia="pl-PL"/>
        </w:rPr>
        <w:t>ego</w:t>
      </w:r>
      <w:r w:rsidRPr="00A52DB4">
        <w:rPr>
          <w:lang w:eastAsia="pl-PL"/>
        </w:rPr>
        <w:t xml:space="preserve"> Teatr</w:t>
      </w:r>
      <w:r w:rsidR="00C612FA">
        <w:rPr>
          <w:lang w:eastAsia="pl-PL"/>
        </w:rPr>
        <w:t>u</w:t>
      </w:r>
      <w:r w:rsidRPr="00A52DB4">
        <w:rPr>
          <w:lang w:eastAsia="pl-PL"/>
        </w:rPr>
        <w:t xml:space="preserve"> Lalek (BTL) oraz sześ</w:t>
      </w:r>
      <w:r w:rsidR="00C612FA">
        <w:rPr>
          <w:lang w:eastAsia="pl-PL"/>
        </w:rPr>
        <w:t>ciu</w:t>
      </w:r>
      <w:r w:rsidRPr="00A52DB4">
        <w:rPr>
          <w:lang w:eastAsia="pl-PL"/>
        </w:rPr>
        <w:t xml:space="preserve"> pozostałych instytucji: Białostocki</w:t>
      </w:r>
      <w:r w:rsidR="00C612FA">
        <w:rPr>
          <w:lang w:eastAsia="pl-PL"/>
        </w:rPr>
        <w:t>ego</w:t>
      </w:r>
      <w:r w:rsidRPr="00A52DB4">
        <w:rPr>
          <w:lang w:eastAsia="pl-PL"/>
        </w:rPr>
        <w:t xml:space="preserve"> Ośrod</w:t>
      </w:r>
      <w:r w:rsidR="00C612FA">
        <w:rPr>
          <w:lang w:eastAsia="pl-PL"/>
        </w:rPr>
        <w:t>ka</w:t>
      </w:r>
      <w:r w:rsidRPr="00A52DB4">
        <w:rPr>
          <w:lang w:eastAsia="pl-PL"/>
        </w:rPr>
        <w:t xml:space="preserve"> Kultury (BOK), Dom</w:t>
      </w:r>
      <w:r w:rsidR="00C612FA">
        <w:rPr>
          <w:lang w:eastAsia="pl-PL"/>
        </w:rPr>
        <w:t>u</w:t>
      </w:r>
      <w:r w:rsidRPr="00A52DB4">
        <w:rPr>
          <w:lang w:eastAsia="pl-PL"/>
        </w:rPr>
        <w:t xml:space="preserve"> Kultury „Śródmieście”</w:t>
      </w:r>
      <w:r w:rsidR="00012493">
        <w:rPr>
          <w:lang w:eastAsia="pl-PL"/>
        </w:rPr>
        <w:t xml:space="preserve"> </w:t>
      </w:r>
      <w:r w:rsidR="00FD4F5F">
        <w:rPr>
          <w:lang w:eastAsia="pl-PL"/>
        </w:rPr>
        <w:t>w Białymstoku</w:t>
      </w:r>
      <w:r w:rsidRPr="00A52DB4">
        <w:rPr>
          <w:lang w:eastAsia="pl-PL"/>
        </w:rPr>
        <w:t xml:space="preserve"> (DKŚ), Galeri</w:t>
      </w:r>
      <w:r w:rsidR="00C612FA">
        <w:rPr>
          <w:lang w:eastAsia="pl-PL"/>
        </w:rPr>
        <w:t>i</w:t>
      </w:r>
      <w:r w:rsidRPr="00A52DB4">
        <w:rPr>
          <w:lang w:eastAsia="pl-PL"/>
        </w:rPr>
        <w:t xml:space="preserve"> Arsenał </w:t>
      </w:r>
      <w:r w:rsidR="00EE766F">
        <w:rPr>
          <w:lang w:eastAsia="pl-PL"/>
        </w:rPr>
        <w:t xml:space="preserve">w Białymstoku </w:t>
      </w:r>
      <w:r w:rsidRPr="00A52DB4">
        <w:rPr>
          <w:lang w:eastAsia="pl-PL"/>
        </w:rPr>
        <w:t>(GA), Galeri</w:t>
      </w:r>
      <w:r w:rsidR="00C612FA">
        <w:rPr>
          <w:lang w:eastAsia="pl-PL"/>
        </w:rPr>
        <w:t>i</w:t>
      </w:r>
      <w:r w:rsidRPr="00A52DB4">
        <w:rPr>
          <w:lang w:eastAsia="pl-PL"/>
        </w:rPr>
        <w:t xml:space="preserve"> im. Sleńdzińskich (GSL), Muzeum Wojska </w:t>
      </w:r>
      <w:r w:rsidR="00EE766F">
        <w:rPr>
          <w:lang w:eastAsia="pl-PL"/>
        </w:rPr>
        <w:t xml:space="preserve">w Białymstoku </w:t>
      </w:r>
      <w:r w:rsidRPr="00A52DB4">
        <w:rPr>
          <w:lang w:eastAsia="pl-PL"/>
        </w:rPr>
        <w:t xml:space="preserve">(MW) oraz Muzeum Pamięci Sybiru (MPS). Zadanie własne miasta w zakresie prowadzenia biblioteki publicznej zostało powierzone Książnicy Podlaskiej im. Łukasza Górnickiego </w:t>
      </w:r>
      <w:r w:rsidR="00EE766F">
        <w:rPr>
          <w:lang w:eastAsia="pl-PL"/>
        </w:rPr>
        <w:t xml:space="preserve">w Białymstoku </w:t>
      </w:r>
      <w:r w:rsidRPr="00A52DB4">
        <w:rPr>
          <w:lang w:eastAsia="pl-PL"/>
        </w:rPr>
        <w:t>(KP), na podstawie porozumienia zawartego</w:t>
      </w:r>
      <w:r w:rsidR="00012493">
        <w:rPr>
          <w:lang w:eastAsia="pl-PL"/>
        </w:rPr>
        <w:t xml:space="preserve"> </w:t>
      </w:r>
      <w:r w:rsidRPr="00A52DB4">
        <w:rPr>
          <w:lang w:eastAsia="pl-PL"/>
        </w:rPr>
        <w:t>z samorządem wojewódzkim w 1999 roku.</w:t>
      </w:r>
    </w:p>
    <w:p w14:paraId="210DE120" w14:textId="67E03E52" w:rsidR="008E78C4" w:rsidRPr="00A52DB4" w:rsidRDefault="0085269F" w:rsidP="00D33673">
      <w:pPr>
        <w:pStyle w:val="Nagwek3"/>
        <w:rPr>
          <w:sz w:val="32"/>
        </w:rPr>
      </w:pPr>
      <w:bookmarkStart w:id="1030" w:name="_Toc138325006"/>
      <w:bookmarkStart w:id="1031" w:name="_Toc13840383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230</w:t>
      </w:r>
      <w:r w:rsidR="004D081F">
        <w:rPr>
          <w:noProof/>
        </w:rPr>
        <w:fldChar w:fldCharType="end"/>
      </w:r>
      <w:r w:rsidR="000C54A1" w:rsidRPr="00A52DB4">
        <w:t>.</w:t>
      </w:r>
      <w:r w:rsidRPr="00A52DB4">
        <w:t xml:space="preserve"> </w:t>
      </w:r>
      <w:r w:rsidR="00785C52" w:rsidRPr="00A52DB4">
        <w:t>Działalność statutowa miejskich instytucji kultury</w:t>
      </w:r>
      <w:bookmarkEnd w:id="1030"/>
      <w:bookmarkEnd w:id="1031"/>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230. Działalność statutowa miejskich instytucji kultury"/>
      </w:tblPr>
      <w:tblGrid>
        <w:gridCol w:w="1491"/>
        <w:gridCol w:w="709"/>
        <w:gridCol w:w="1197"/>
        <w:gridCol w:w="4830"/>
        <w:gridCol w:w="1274"/>
      </w:tblGrid>
      <w:tr w:rsidR="00A52DB4" w:rsidRPr="00A52DB4" w14:paraId="030A408C" w14:textId="77777777" w:rsidTr="00D33673">
        <w:trPr>
          <w:cantSplit/>
          <w:trHeight w:val="20"/>
          <w:tblHeader/>
          <w:jc w:val="center"/>
        </w:trPr>
        <w:tc>
          <w:tcPr>
            <w:tcW w:w="1491" w:type="dxa"/>
            <w:shd w:val="clear" w:color="auto" w:fill="F2F2F2" w:themeFill="background1" w:themeFillShade="F2"/>
            <w:vAlign w:val="center"/>
          </w:tcPr>
          <w:p w14:paraId="34434BD1" w14:textId="77777777" w:rsidR="008E78C4" w:rsidRPr="00A52DB4" w:rsidRDefault="008E78C4" w:rsidP="00D33673">
            <w:pPr>
              <w:pStyle w:val="TabelaText"/>
            </w:pPr>
            <w:r w:rsidRPr="00A52DB4">
              <w:t>Nazwa instytucji</w:t>
            </w:r>
          </w:p>
        </w:tc>
        <w:tc>
          <w:tcPr>
            <w:tcW w:w="709" w:type="dxa"/>
            <w:shd w:val="clear" w:color="auto" w:fill="F2F2F2" w:themeFill="background1" w:themeFillShade="F2"/>
            <w:vAlign w:val="center"/>
          </w:tcPr>
          <w:p w14:paraId="11DEDE48" w14:textId="77777777" w:rsidR="008E78C4" w:rsidRPr="00A52DB4" w:rsidRDefault="008E78C4" w:rsidP="00D33673">
            <w:pPr>
              <w:pStyle w:val="TabelaText"/>
            </w:pPr>
            <w:r w:rsidRPr="00A52DB4">
              <w:t>Rok</w:t>
            </w:r>
          </w:p>
        </w:tc>
        <w:tc>
          <w:tcPr>
            <w:tcW w:w="1197" w:type="dxa"/>
            <w:shd w:val="clear" w:color="auto" w:fill="F2F2F2" w:themeFill="background1" w:themeFillShade="F2"/>
            <w:vAlign w:val="center"/>
          </w:tcPr>
          <w:p w14:paraId="23A58A26" w14:textId="518CDFE5" w:rsidR="008E78C4" w:rsidRPr="00A52DB4" w:rsidRDefault="008E78C4" w:rsidP="00D33673">
            <w:pPr>
              <w:pStyle w:val="TabelaText"/>
            </w:pPr>
            <w:r w:rsidRPr="00A52DB4">
              <w:t>Dotacja miasta</w:t>
            </w:r>
            <w:r w:rsidR="00D33673">
              <w:t xml:space="preserve"> </w:t>
            </w:r>
            <w:r w:rsidRPr="00A52DB4">
              <w:t>(</w:t>
            </w:r>
            <w:r w:rsidRPr="00D33673">
              <w:t>w</w:t>
            </w:r>
            <w:r w:rsidR="00D33673">
              <w:t> </w:t>
            </w:r>
            <w:r w:rsidRPr="00D33673">
              <w:t>zł</w:t>
            </w:r>
            <w:r w:rsidRPr="00A52DB4">
              <w:t>)</w:t>
            </w:r>
          </w:p>
        </w:tc>
        <w:tc>
          <w:tcPr>
            <w:tcW w:w="4830" w:type="dxa"/>
            <w:shd w:val="clear" w:color="auto" w:fill="F2F2F2" w:themeFill="background1" w:themeFillShade="F2"/>
            <w:vAlign w:val="center"/>
          </w:tcPr>
          <w:p w14:paraId="2ACC1C6E" w14:textId="211285C3" w:rsidR="008E78C4" w:rsidRPr="00A52DB4" w:rsidRDefault="004A1E5C" w:rsidP="00D33673">
            <w:pPr>
              <w:pStyle w:val="TabelaText"/>
            </w:pPr>
            <w:r>
              <w:t>Liczba</w:t>
            </w:r>
            <w:r w:rsidR="008E78C4" w:rsidRPr="00A52DB4">
              <w:t xml:space="preserve"> działań</w:t>
            </w:r>
            <w:r>
              <w:t>, w tym:</w:t>
            </w:r>
          </w:p>
        </w:tc>
        <w:tc>
          <w:tcPr>
            <w:tcW w:w="1274" w:type="dxa"/>
            <w:shd w:val="clear" w:color="auto" w:fill="F2F2F2" w:themeFill="background1" w:themeFillShade="F2"/>
            <w:vAlign w:val="center"/>
          </w:tcPr>
          <w:p w14:paraId="1538C165" w14:textId="25BCDA14" w:rsidR="008E78C4" w:rsidRPr="00A52DB4" w:rsidRDefault="004A1E5C" w:rsidP="00D33673">
            <w:pPr>
              <w:pStyle w:val="TabelaText"/>
            </w:pPr>
            <w:r>
              <w:t xml:space="preserve">Liczba </w:t>
            </w:r>
            <w:r w:rsidR="008E78C4" w:rsidRPr="00A52DB4">
              <w:t>odbiorców</w:t>
            </w:r>
          </w:p>
        </w:tc>
      </w:tr>
      <w:tr w:rsidR="00A52DB4" w:rsidRPr="00A52DB4" w14:paraId="434D0377" w14:textId="77777777" w:rsidTr="00D33673">
        <w:trPr>
          <w:cantSplit/>
          <w:trHeight w:val="20"/>
          <w:jc w:val="center"/>
        </w:trPr>
        <w:tc>
          <w:tcPr>
            <w:tcW w:w="1491" w:type="dxa"/>
            <w:vMerge w:val="restart"/>
            <w:shd w:val="clear" w:color="auto" w:fill="F2F2F2" w:themeFill="background1" w:themeFillShade="F2"/>
            <w:vAlign w:val="center"/>
          </w:tcPr>
          <w:p w14:paraId="47A1F791" w14:textId="2D69A68B" w:rsidR="001D2FD9" w:rsidRPr="00A52DB4" w:rsidRDefault="001D2FD9" w:rsidP="00D33673">
            <w:pPr>
              <w:pStyle w:val="TabelaText"/>
            </w:pPr>
            <w:r w:rsidRPr="00A52DB4">
              <w:t>Białostocki Teatr Lalek</w:t>
            </w:r>
          </w:p>
        </w:tc>
        <w:tc>
          <w:tcPr>
            <w:tcW w:w="709" w:type="dxa"/>
            <w:shd w:val="clear" w:color="auto" w:fill="F2F2F2" w:themeFill="background1" w:themeFillShade="F2"/>
            <w:vAlign w:val="center"/>
          </w:tcPr>
          <w:p w14:paraId="3E4C8A71" w14:textId="6659B9D9" w:rsidR="001D2FD9" w:rsidRPr="00A52DB4" w:rsidRDefault="001D2FD9" w:rsidP="00D33673">
            <w:pPr>
              <w:pStyle w:val="TabelaText"/>
            </w:pPr>
            <w:r w:rsidRPr="00A52DB4">
              <w:t>2018</w:t>
            </w:r>
          </w:p>
        </w:tc>
        <w:tc>
          <w:tcPr>
            <w:tcW w:w="1197" w:type="dxa"/>
            <w:shd w:val="clear" w:color="auto" w:fill="auto"/>
            <w:vAlign w:val="center"/>
          </w:tcPr>
          <w:p w14:paraId="1E54A70E" w14:textId="5A743E6F" w:rsidR="001D2FD9" w:rsidRPr="00A52DB4" w:rsidRDefault="001D2FD9" w:rsidP="00D33673">
            <w:pPr>
              <w:pStyle w:val="Tabelarodek"/>
            </w:pPr>
            <w:r w:rsidRPr="00A52DB4">
              <w:t>7 225 000</w:t>
            </w:r>
          </w:p>
        </w:tc>
        <w:tc>
          <w:tcPr>
            <w:tcW w:w="4830" w:type="dxa"/>
            <w:shd w:val="clear" w:color="auto" w:fill="auto"/>
            <w:vAlign w:val="center"/>
          </w:tcPr>
          <w:p w14:paraId="485D38B8" w14:textId="65C50F95" w:rsidR="001D2FD9" w:rsidRPr="00A52DB4" w:rsidRDefault="001D2FD9" w:rsidP="00D33673">
            <w:pPr>
              <w:pStyle w:val="Tabelarodek"/>
            </w:pPr>
            <w:r w:rsidRPr="00A52DB4">
              <w:t>598: 6 premier, 549 spektakli, 1 festiwal,</w:t>
            </w:r>
            <w:r w:rsidR="00D33673">
              <w:t xml:space="preserve"> </w:t>
            </w:r>
            <w:r w:rsidRPr="00A52DB4">
              <w:t>5 wystaw, 15 warsztatów plastycznych</w:t>
            </w:r>
            <w:r w:rsidR="00D33673">
              <w:t xml:space="preserve"> </w:t>
            </w:r>
            <w:r w:rsidRPr="00A52DB4">
              <w:t>i teatralnych, 10 lekcji teatralnych, 10 czytań bajek teatralnych, 2 publikacje</w:t>
            </w:r>
          </w:p>
        </w:tc>
        <w:tc>
          <w:tcPr>
            <w:tcW w:w="1274" w:type="dxa"/>
            <w:shd w:val="clear" w:color="auto" w:fill="auto"/>
            <w:vAlign w:val="center"/>
          </w:tcPr>
          <w:p w14:paraId="0EC06992" w14:textId="287E1B1F" w:rsidR="001D2FD9" w:rsidRPr="00A52DB4" w:rsidRDefault="001D2FD9" w:rsidP="00D33673">
            <w:pPr>
              <w:pStyle w:val="Tabelarodek"/>
            </w:pPr>
            <w:r w:rsidRPr="00A52DB4">
              <w:t>106 163</w:t>
            </w:r>
          </w:p>
        </w:tc>
      </w:tr>
      <w:tr w:rsidR="00A52DB4" w:rsidRPr="00A52DB4" w14:paraId="435D2D3C" w14:textId="77777777" w:rsidTr="00D33673">
        <w:trPr>
          <w:cantSplit/>
          <w:trHeight w:val="20"/>
          <w:jc w:val="center"/>
        </w:trPr>
        <w:tc>
          <w:tcPr>
            <w:tcW w:w="1491" w:type="dxa"/>
            <w:vMerge/>
            <w:shd w:val="clear" w:color="auto" w:fill="F2F2F2" w:themeFill="background1" w:themeFillShade="F2"/>
            <w:vAlign w:val="center"/>
          </w:tcPr>
          <w:p w14:paraId="0959290F" w14:textId="77777777" w:rsidR="001D2FD9" w:rsidRPr="00A52DB4" w:rsidRDefault="001D2FD9" w:rsidP="00D33673">
            <w:pPr>
              <w:pStyle w:val="TabelaText"/>
            </w:pPr>
          </w:p>
        </w:tc>
        <w:tc>
          <w:tcPr>
            <w:tcW w:w="709" w:type="dxa"/>
            <w:shd w:val="clear" w:color="auto" w:fill="F2F2F2" w:themeFill="background1" w:themeFillShade="F2"/>
            <w:vAlign w:val="center"/>
          </w:tcPr>
          <w:p w14:paraId="19FE0EFE" w14:textId="11BC9E31" w:rsidR="001D2FD9" w:rsidRPr="00A52DB4" w:rsidRDefault="001D2FD9" w:rsidP="00D33673">
            <w:pPr>
              <w:pStyle w:val="TabelaText"/>
            </w:pPr>
            <w:r w:rsidRPr="00A52DB4">
              <w:t>2019</w:t>
            </w:r>
          </w:p>
        </w:tc>
        <w:tc>
          <w:tcPr>
            <w:tcW w:w="1197" w:type="dxa"/>
            <w:shd w:val="clear" w:color="auto" w:fill="auto"/>
            <w:vAlign w:val="center"/>
          </w:tcPr>
          <w:p w14:paraId="4C1583E7" w14:textId="7BB6B757" w:rsidR="001D2FD9" w:rsidRPr="00A52DB4" w:rsidRDefault="001D2FD9" w:rsidP="00D33673">
            <w:pPr>
              <w:pStyle w:val="Tabelarodek"/>
            </w:pPr>
            <w:r w:rsidRPr="00A52DB4">
              <w:t>7 060 000</w:t>
            </w:r>
          </w:p>
        </w:tc>
        <w:tc>
          <w:tcPr>
            <w:tcW w:w="4830" w:type="dxa"/>
            <w:shd w:val="clear" w:color="auto" w:fill="auto"/>
            <w:vAlign w:val="center"/>
          </w:tcPr>
          <w:p w14:paraId="1EF157C8" w14:textId="29BC9D98" w:rsidR="001D2FD9" w:rsidRPr="00A52DB4" w:rsidRDefault="001D2FD9" w:rsidP="00D33673">
            <w:pPr>
              <w:pStyle w:val="Tabelarodek"/>
            </w:pPr>
            <w:r w:rsidRPr="00A52DB4">
              <w:t>644: 6 premier, 556 spektakli, 1 festiwal,</w:t>
            </w:r>
            <w:r w:rsidR="00D33673" w:rsidRPr="00A52DB4">
              <w:t xml:space="preserve"> </w:t>
            </w:r>
            <w:r w:rsidRPr="00A52DB4">
              <w:t>6 wystaw, 23 warsztatów plastycznychi teatralnych, 40 lekcji teatralnych, 10 czytań bajek teatralnych, 2 publikacje</w:t>
            </w:r>
          </w:p>
        </w:tc>
        <w:tc>
          <w:tcPr>
            <w:tcW w:w="1274" w:type="dxa"/>
            <w:shd w:val="clear" w:color="auto" w:fill="auto"/>
            <w:vAlign w:val="center"/>
          </w:tcPr>
          <w:p w14:paraId="752F873B" w14:textId="534AB222" w:rsidR="001D2FD9" w:rsidRPr="00A52DB4" w:rsidRDefault="001D2FD9" w:rsidP="00D33673">
            <w:pPr>
              <w:pStyle w:val="Tabelarodek"/>
            </w:pPr>
            <w:r w:rsidRPr="00A52DB4">
              <w:t>109 414</w:t>
            </w:r>
          </w:p>
        </w:tc>
      </w:tr>
      <w:tr w:rsidR="00A52DB4" w:rsidRPr="00A52DB4" w14:paraId="544877A6" w14:textId="77777777" w:rsidTr="00D33673">
        <w:trPr>
          <w:cantSplit/>
          <w:trHeight w:val="20"/>
          <w:jc w:val="center"/>
        </w:trPr>
        <w:tc>
          <w:tcPr>
            <w:tcW w:w="1491" w:type="dxa"/>
            <w:vMerge/>
            <w:shd w:val="clear" w:color="auto" w:fill="F2F2F2" w:themeFill="background1" w:themeFillShade="F2"/>
            <w:vAlign w:val="center"/>
          </w:tcPr>
          <w:p w14:paraId="365386CD" w14:textId="77777777" w:rsidR="001D2FD9" w:rsidRPr="00A52DB4" w:rsidRDefault="001D2FD9" w:rsidP="00D33673">
            <w:pPr>
              <w:pStyle w:val="TabelaText"/>
            </w:pPr>
          </w:p>
        </w:tc>
        <w:tc>
          <w:tcPr>
            <w:tcW w:w="709" w:type="dxa"/>
            <w:shd w:val="clear" w:color="auto" w:fill="F2F2F2" w:themeFill="background1" w:themeFillShade="F2"/>
            <w:vAlign w:val="center"/>
          </w:tcPr>
          <w:p w14:paraId="25C30010" w14:textId="4C5D5F99" w:rsidR="001D2FD9" w:rsidRPr="00A52DB4" w:rsidRDefault="001D2FD9" w:rsidP="00D33673">
            <w:pPr>
              <w:pStyle w:val="TabelaText"/>
            </w:pPr>
            <w:r w:rsidRPr="00A52DB4">
              <w:t>2020</w:t>
            </w:r>
          </w:p>
        </w:tc>
        <w:tc>
          <w:tcPr>
            <w:tcW w:w="1197" w:type="dxa"/>
            <w:shd w:val="clear" w:color="auto" w:fill="auto"/>
            <w:vAlign w:val="center"/>
          </w:tcPr>
          <w:p w14:paraId="09DF7C44" w14:textId="0A24B96A" w:rsidR="001D2FD9" w:rsidRPr="00A52DB4" w:rsidRDefault="001D2FD9" w:rsidP="00D33673">
            <w:pPr>
              <w:pStyle w:val="Tabelarodek"/>
            </w:pPr>
            <w:r w:rsidRPr="00A52DB4">
              <w:t>6 694 500</w:t>
            </w:r>
          </w:p>
        </w:tc>
        <w:tc>
          <w:tcPr>
            <w:tcW w:w="4830" w:type="dxa"/>
            <w:shd w:val="clear" w:color="auto" w:fill="auto"/>
            <w:vAlign w:val="center"/>
          </w:tcPr>
          <w:p w14:paraId="79BA1B13" w14:textId="1D59B597" w:rsidR="001D2FD9" w:rsidRPr="00A52DB4" w:rsidRDefault="001D2FD9" w:rsidP="00D33673">
            <w:pPr>
              <w:pStyle w:val="Tabelarodek"/>
            </w:pPr>
            <w:r w:rsidRPr="00A52DB4">
              <w:t>271: 5 premier, 223 spektakle,</w:t>
            </w:r>
            <w:r w:rsidR="00D33673">
              <w:t xml:space="preserve"> </w:t>
            </w:r>
            <w:r w:rsidRPr="00A52DB4">
              <w:t>5 wystaw, 3 warsztaty plastyczne i teatralne,</w:t>
            </w:r>
            <w:r w:rsidR="00D33673">
              <w:t xml:space="preserve"> </w:t>
            </w:r>
            <w:r w:rsidRPr="00A52DB4">
              <w:t>6 lekcji teatralnych, 3 czytania bajek teatralnych, 24 inne wydarzenia kulturalne oraz 2 publikacje</w:t>
            </w:r>
          </w:p>
        </w:tc>
        <w:tc>
          <w:tcPr>
            <w:tcW w:w="1274" w:type="dxa"/>
            <w:shd w:val="clear" w:color="auto" w:fill="auto"/>
            <w:vAlign w:val="center"/>
          </w:tcPr>
          <w:p w14:paraId="3E9CDB3F" w14:textId="3B3A2D18" w:rsidR="001D2FD9" w:rsidRPr="00A52DB4" w:rsidRDefault="001D2FD9" w:rsidP="00D33673">
            <w:pPr>
              <w:pStyle w:val="Tabelarodek"/>
            </w:pPr>
            <w:r w:rsidRPr="00A52DB4">
              <w:t>32 251</w:t>
            </w:r>
          </w:p>
        </w:tc>
      </w:tr>
      <w:tr w:rsidR="00A52DB4" w:rsidRPr="00A52DB4" w14:paraId="5CA1340F" w14:textId="77777777" w:rsidTr="00D33673">
        <w:trPr>
          <w:cantSplit/>
          <w:trHeight w:val="20"/>
          <w:jc w:val="center"/>
        </w:trPr>
        <w:tc>
          <w:tcPr>
            <w:tcW w:w="1491" w:type="dxa"/>
            <w:vMerge/>
            <w:shd w:val="clear" w:color="auto" w:fill="F2F2F2" w:themeFill="background1" w:themeFillShade="F2"/>
            <w:vAlign w:val="center"/>
          </w:tcPr>
          <w:p w14:paraId="35147902" w14:textId="77777777" w:rsidR="001D2FD9" w:rsidRPr="00A52DB4" w:rsidRDefault="001D2FD9" w:rsidP="00D33673">
            <w:pPr>
              <w:pStyle w:val="TabelaText"/>
            </w:pPr>
          </w:p>
        </w:tc>
        <w:tc>
          <w:tcPr>
            <w:tcW w:w="709" w:type="dxa"/>
            <w:shd w:val="clear" w:color="auto" w:fill="F2F2F2" w:themeFill="background1" w:themeFillShade="F2"/>
            <w:vAlign w:val="center"/>
          </w:tcPr>
          <w:p w14:paraId="6D732381" w14:textId="71D8E7E0" w:rsidR="001D2FD9" w:rsidRPr="00A52DB4" w:rsidRDefault="001D2FD9" w:rsidP="00D33673">
            <w:pPr>
              <w:pStyle w:val="TabelaText"/>
            </w:pPr>
            <w:r w:rsidRPr="00A52DB4">
              <w:t>2021</w:t>
            </w:r>
          </w:p>
        </w:tc>
        <w:tc>
          <w:tcPr>
            <w:tcW w:w="1197" w:type="dxa"/>
            <w:shd w:val="clear" w:color="auto" w:fill="auto"/>
            <w:vAlign w:val="center"/>
          </w:tcPr>
          <w:p w14:paraId="75260DA3" w14:textId="2944735D" w:rsidR="001D2FD9" w:rsidRPr="00A52DB4" w:rsidRDefault="001D2FD9" w:rsidP="00D33673">
            <w:pPr>
              <w:pStyle w:val="Tabelarodek"/>
              <w:rPr>
                <w:rFonts w:cstheme="majorHAnsi"/>
              </w:rPr>
            </w:pPr>
            <w:r w:rsidRPr="00A52DB4">
              <w:t>7 195 950</w:t>
            </w:r>
          </w:p>
        </w:tc>
        <w:tc>
          <w:tcPr>
            <w:tcW w:w="4830" w:type="dxa"/>
            <w:shd w:val="clear" w:color="auto" w:fill="auto"/>
            <w:vAlign w:val="center"/>
          </w:tcPr>
          <w:p w14:paraId="4FE61722" w14:textId="5EA171F1" w:rsidR="001D2FD9" w:rsidRPr="00A52DB4" w:rsidRDefault="001D2FD9" w:rsidP="00D33673">
            <w:pPr>
              <w:pStyle w:val="Tabelarodek"/>
              <w:rPr>
                <w:rFonts w:cstheme="majorHAnsi"/>
                <w:b/>
              </w:rPr>
            </w:pPr>
            <w:r w:rsidRPr="00A52DB4">
              <w:t>349,</w:t>
            </w:r>
            <w:r w:rsidRPr="00A52DB4">
              <w:rPr>
                <w:b/>
              </w:rPr>
              <w:t xml:space="preserve"> </w:t>
            </w:r>
            <w:r w:rsidRPr="00A52DB4">
              <w:t>w tym: 6 premier, 281 spektakli, 59 działań edukacyjnych (6 wystaw, 5 warsztatów plastycznych i teatralnych, 13 lekcji teatralnych,</w:t>
            </w:r>
            <w:r w:rsidR="00D33673">
              <w:t xml:space="preserve"> </w:t>
            </w:r>
            <w:r w:rsidRPr="00A52DB4">
              <w:t>6 czytań bajek teatralnych, 29 inne działania edukacyjne w Kawiarni Lalek i Piwnicy Lalek),</w:t>
            </w:r>
            <w:r w:rsidR="00D33673">
              <w:t xml:space="preserve"> </w:t>
            </w:r>
            <w:r w:rsidRPr="00A52DB4">
              <w:t>1 festiwal) oraz 2 publikacje</w:t>
            </w:r>
          </w:p>
        </w:tc>
        <w:tc>
          <w:tcPr>
            <w:tcW w:w="1274" w:type="dxa"/>
            <w:shd w:val="clear" w:color="auto" w:fill="auto"/>
            <w:vAlign w:val="center"/>
          </w:tcPr>
          <w:p w14:paraId="49124300" w14:textId="5EA71FC6" w:rsidR="001D2FD9" w:rsidRPr="00A52DB4" w:rsidRDefault="001D2FD9" w:rsidP="00D33673">
            <w:pPr>
              <w:pStyle w:val="Tabelarodek"/>
            </w:pPr>
            <w:r w:rsidRPr="00A52DB4">
              <w:t>43 840</w:t>
            </w:r>
          </w:p>
        </w:tc>
      </w:tr>
      <w:tr w:rsidR="00A52DB4" w:rsidRPr="00A52DB4" w14:paraId="5E8C226A" w14:textId="77777777" w:rsidTr="00D33673">
        <w:trPr>
          <w:cantSplit/>
          <w:trHeight w:val="20"/>
          <w:jc w:val="center"/>
        </w:trPr>
        <w:tc>
          <w:tcPr>
            <w:tcW w:w="1491" w:type="dxa"/>
            <w:vMerge/>
            <w:shd w:val="clear" w:color="auto" w:fill="F2F2F2" w:themeFill="background1" w:themeFillShade="F2"/>
            <w:vAlign w:val="center"/>
          </w:tcPr>
          <w:p w14:paraId="1B133032" w14:textId="77777777" w:rsidR="001D2FD9" w:rsidRPr="00A52DB4" w:rsidRDefault="001D2FD9" w:rsidP="00D33673">
            <w:pPr>
              <w:pStyle w:val="TabelaText"/>
            </w:pPr>
          </w:p>
        </w:tc>
        <w:tc>
          <w:tcPr>
            <w:tcW w:w="709" w:type="dxa"/>
            <w:shd w:val="clear" w:color="auto" w:fill="F2F2F2" w:themeFill="background1" w:themeFillShade="F2"/>
            <w:vAlign w:val="center"/>
          </w:tcPr>
          <w:p w14:paraId="4A2CBB31" w14:textId="3E40E5A0" w:rsidR="001D2FD9" w:rsidRPr="00A52DB4" w:rsidRDefault="001D2FD9" w:rsidP="00D33673">
            <w:pPr>
              <w:pStyle w:val="TabelaText"/>
            </w:pPr>
            <w:r w:rsidRPr="00A52DB4">
              <w:t>2022</w:t>
            </w:r>
          </w:p>
        </w:tc>
        <w:tc>
          <w:tcPr>
            <w:tcW w:w="1197" w:type="dxa"/>
            <w:shd w:val="clear" w:color="auto" w:fill="auto"/>
            <w:vAlign w:val="center"/>
          </w:tcPr>
          <w:p w14:paraId="31161627" w14:textId="7C84C939" w:rsidR="001D2FD9" w:rsidRPr="00A52DB4" w:rsidRDefault="001D2FD9" w:rsidP="00D33673">
            <w:pPr>
              <w:pStyle w:val="Tabelarodek"/>
              <w:rPr>
                <w:rFonts w:cstheme="majorHAnsi"/>
              </w:rPr>
            </w:pPr>
            <w:r w:rsidRPr="00A52DB4">
              <w:rPr>
                <w:rFonts w:cstheme="majorHAnsi"/>
              </w:rPr>
              <w:t>7 271 000</w:t>
            </w:r>
          </w:p>
        </w:tc>
        <w:tc>
          <w:tcPr>
            <w:tcW w:w="4830" w:type="dxa"/>
            <w:shd w:val="clear" w:color="auto" w:fill="auto"/>
            <w:vAlign w:val="center"/>
          </w:tcPr>
          <w:p w14:paraId="375C975B" w14:textId="1BA09D9A" w:rsidR="001D2FD9" w:rsidRPr="00A52DB4" w:rsidRDefault="001D2FD9" w:rsidP="00D33673">
            <w:pPr>
              <w:pStyle w:val="Tabelarodek"/>
              <w:rPr>
                <w:rFonts w:cstheme="majorHAnsi"/>
              </w:rPr>
            </w:pPr>
            <w:r w:rsidRPr="00A52DB4">
              <w:rPr>
                <w:rFonts w:cstheme="majorHAnsi"/>
              </w:rPr>
              <w:t xml:space="preserve">510: 5 premier </w:t>
            </w:r>
            <w:r w:rsidR="00B27F8A">
              <w:rPr>
                <w:rFonts w:cstheme="majorHAnsi"/>
              </w:rPr>
              <w:t>oraz 4 spektakle we współpracy,</w:t>
            </w:r>
            <w:r w:rsidRPr="00A52DB4">
              <w:rPr>
                <w:rFonts w:cstheme="majorHAnsi"/>
              </w:rPr>
              <w:t xml:space="preserve"> 418 spektakli, 80 działań edukacyjnych (6 wystaw, 8 warsztatów plastycznych, 27 lekcji teatralnych</w:t>
            </w:r>
            <w:r w:rsidR="00D33673">
              <w:rPr>
                <w:rFonts w:cstheme="majorHAnsi"/>
              </w:rPr>
              <w:t xml:space="preserve"> </w:t>
            </w:r>
            <w:r w:rsidRPr="00A52DB4">
              <w:rPr>
                <w:rFonts w:cstheme="majorHAnsi"/>
              </w:rPr>
              <w:t>i warsztatów teatralnych, 6 czytań bajek teatralnych, 33 inne działania edukacyjne</w:t>
            </w:r>
            <w:r w:rsidR="00D33673">
              <w:rPr>
                <w:rFonts w:cstheme="majorHAnsi"/>
              </w:rPr>
              <w:t xml:space="preserve"> </w:t>
            </w:r>
            <w:r w:rsidRPr="00A52DB4">
              <w:rPr>
                <w:rFonts w:cstheme="majorHAnsi"/>
              </w:rPr>
              <w:t>w Kawiarni Lalek i Piwnicy Lalek), 1 festiwal oraz</w:t>
            </w:r>
            <w:r w:rsidR="00D33673">
              <w:rPr>
                <w:rFonts w:cstheme="majorHAnsi"/>
              </w:rPr>
              <w:t xml:space="preserve"> </w:t>
            </w:r>
            <w:r w:rsidRPr="00A52DB4">
              <w:rPr>
                <w:rFonts w:cstheme="majorHAnsi"/>
              </w:rPr>
              <w:t>2 publikacje</w:t>
            </w:r>
          </w:p>
        </w:tc>
        <w:tc>
          <w:tcPr>
            <w:tcW w:w="1274" w:type="dxa"/>
            <w:shd w:val="clear" w:color="auto" w:fill="auto"/>
            <w:vAlign w:val="center"/>
          </w:tcPr>
          <w:p w14:paraId="762758F2" w14:textId="53FE0676" w:rsidR="001D2FD9" w:rsidRPr="00A52DB4" w:rsidRDefault="001D2FD9" w:rsidP="00D33673">
            <w:pPr>
              <w:pStyle w:val="Tabelarodek"/>
              <w:rPr>
                <w:rFonts w:cstheme="majorHAnsi"/>
              </w:rPr>
            </w:pPr>
            <w:r w:rsidRPr="00A52DB4">
              <w:rPr>
                <w:rFonts w:cstheme="majorHAnsi"/>
              </w:rPr>
              <w:t>98 324</w:t>
            </w:r>
          </w:p>
        </w:tc>
      </w:tr>
      <w:tr w:rsidR="00A52DB4" w:rsidRPr="00A52DB4" w14:paraId="245C9FA3" w14:textId="77777777" w:rsidTr="00D33673">
        <w:trPr>
          <w:cantSplit/>
          <w:trHeight w:val="20"/>
          <w:jc w:val="center"/>
        </w:trPr>
        <w:tc>
          <w:tcPr>
            <w:tcW w:w="1491" w:type="dxa"/>
            <w:vMerge w:val="restart"/>
            <w:shd w:val="clear" w:color="auto" w:fill="F2F2F2" w:themeFill="background1" w:themeFillShade="F2"/>
            <w:vAlign w:val="center"/>
          </w:tcPr>
          <w:p w14:paraId="582CAAFF" w14:textId="1A773832" w:rsidR="001D2FD9" w:rsidRPr="00A52DB4" w:rsidRDefault="001D2FD9" w:rsidP="00D33673">
            <w:pPr>
              <w:pStyle w:val="TabelaText"/>
            </w:pPr>
            <w:r w:rsidRPr="00A52DB4">
              <w:lastRenderedPageBreak/>
              <w:t>Białostocki Ośrodek Kultury</w:t>
            </w:r>
          </w:p>
        </w:tc>
        <w:tc>
          <w:tcPr>
            <w:tcW w:w="709" w:type="dxa"/>
            <w:shd w:val="clear" w:color="auto" w:fill="F2F2F2" w:themeFill="background1" w:themeFillShade="F2"/>
            <w:vAlign w:val="center"/>
          </w:tcPr>
          <w:p w14:paraId="4C3BA2F9" w14:textId="482FE1BB" w:rsidR="001D2FD9" w:rsidRPr="00A52DB4" w:rsidRDefault="001D2FD9" w:rsidP="00D33673">
            <w:pPr>
              <w:pStyle w:val="TabelaText"/>
            </w:pPr>
            <w:r w:rsidRPr="00A52DB4">
              <w:t>2018</w:t>
            </w:r>
          </w:p>
        </w:tc>
        <w:tc>
          <w:tcPr>
            <w:tcW w:w="1197" w:type="dxa"/>
            <w:shd w:val="clear" w:color="auto" w:fill="auto"/>
            <w:vAlign w:val="center"/>
          </w:tcPr>
          <w:p w14:paraId="718EF448" w14:textId="71E311CE" w:rsidR="001D2FD9" w:rsidRPr="00A52DB4" w:rsidRDefault="001D2FD9" w:rsidP="00D33673">
            <w:pPr>
              <w:pStyle w:val="Tabelarodek"/>
            </w:pPr>
            <w:r w:rsidRPr="00A52DB4">
              <w:t>7 034 565</w:t>
            </w:r>
          </w:p>
        </w:tc>
        <w:tc>
          <w:tcPr>
            <w:tcW w:w="4830" w:type="dxa"/>
            <w:shd w:val="clear" w:color="auto" w:fill="auto"/>
            <w:vAlign w:val="center"/>
          </w:tcPr>
          <w:p w14:paraId="5D6F5312" w14:textId="07B3DCE5" w:rsidR="001D2FD9" w:rsidRPr="00A52DB4" w:rsidRDefault="001D2FD9" w:rsidP="00D33673">
            <w:pPr>
              <w:pStyle w:val="Tabelarodek"/>
            </w:pPr>
            <w:r w:rsidRPr="00A52DB4">
              <w:t>395, w tym: 6 festiwali, 39 koncertów, 30 wystaw, 23 bloki tematyczne działań edukacyjnych (98 warsztatów), 1 wydawnictwo, 221 inne cele statutowe, 1</w:t>
            </w:r>
            <w:r w:rsidR="004A1E5C">
              <w:t xml:space="preserve"> </w:t>
            </w:r>
            <w:r w:rsidRPr="00A52DB4">
              <w:t>426 seansów filmowych</w:t>
            </w:r>
          </w:p>
        </w:tc>
        <w:tc>
          <w:tcPr>
            <w:tcW w:w="1274" w:type="dxa"/>
            <w:shd w:val="clear" w:color="auto" w:fill="auto"/>
            <w:vAlign w:val="center"/>
          </w:tcPr>
          <w:p w14:paraId="71210850" w14:textId="59FECAAE" w:rsidR="001D2FD9" w:rsidRPr="00A52DB4" w:rsidRDefault="001D2FD9" w:rsidP="00D33673">
            <w:pPr>
              <w:pStyle w:val="Tabelarodek"/>
            </w:pPr>
            <w:r w:rsidRPr="00A52DB4">
              <w:t>120 255</w:t>
            </w:r>
          </w:p>
        </w:tc>
      </w:tr>
      <w:tr w:rsidR="00A52DB4" w:rsidRPr="00A52DB4" w14:paraId="3F1E0027" w14:textId="77777777" w:rsidTr="00D33673">
        <w:trPr>
          <w:cantSplit/>
          <w:trHeight w:val="20"/>
          <w:jc w:val="center"/>
        </w:trPr>
        <w:tc>
          <w:tcPr>
            <w:tcW w:w="1491" w:type="dxa"/>
            <w:vMerge/>
            <w:shd w:val="clear" w:color="auto" w:fill="F2F2F2" w:themeFill="background1" w:themeFillShade="F2"/>
            <w:vAlign w:val="center"/>
          </w:tcPr>
          <w:p w14:paraId="1985FB31" w14:textId="77777777" w:rsidR="001D2FD9" w:rsidRPr="00A52DB4" w:rsidRDefault="001D2FD9" w:rsidP="00D33673">
            <w:pPr>
              <w:pStyle w:val="TabelaText"/>
            </w:pPr>
          </w:p>
        </w:tc>
        <w:tc>
          <w:tcPr>
            <w:tcW w:w="709" w:type="dxa"/>
            <w:shd w:val="clear" w:color="auto" w:fill="F2F2F2" w:themeFill="background1" w:themeFillShade="F2"/>
            <w:vAlign w:val="center"/>
          </w:tcPr>
          <w:p w14:paraId="1D3F951D" w14:textId="3B5882D5" w:rsidR="001D2FD9" w:rsidRPr="00A52DB4" w:rsidRDefault="001D2FD9" w:rsidP="00D33673">
            <w:pPr>
              <w:pStyle w:val="TabelaText"/>
            </w:pPr>
            <w:r w:rsidRPr="00A52DB4">
              <w:t>2019</w:t>
            </w:r>
          </w:p>
        </w:tc>
        <w:tc>
          <w:tcPr>
            <w:tcW w:w="1197" w:type="dxa"/>
            <w:shd w:val="clear" w:color="auto" w:fill="auto"/>
            <w:vAlign w:val="center"/>
          </w:tcPr>
          <w:p w14:paraId="58E6BDB0" w14:textId="0D87BF19" w:rsidR="001D2FD9" w:rsidRPr="00A52DB4" w:rsidRDefault="001D2FD9" w:rsidP="00D33673">
            <w:pPr>
              <w:pStyle w:val="Tabelarodek"/>
            </w:pPr>
            <w:r w:rsidRPr="00A52DB4">
              <w:t>7 627 000</w:t>
            </w:r>
          </w:p>
        </w:tc>
        <w:tc>
          <w:tcPr>
            <w:tcW w:w="4830" w:type="dxa"/>
            <w:shd w:val="clear" w:color="auto" w:fill="auto"/>
            <w:vAlign w:val="center"/>
          </w:tcPr>
          <w:p w14:paraId="5E80D324" w14:textId="125ECF5C" w:rsidR="001D2FD9" w:rsidRPr="00A52DB4" w:rsidRDefault="001D2FD9" w:rsidP="00D33673">
            <w:pPr>
              <w:pStyle w:val="Tabelarodek"/>
            </w:pPr>
            <w:r w:rsidRPr="00A52DB4">
              <w:t>568, w tym: 6 festiwali, 59 koncertów, 26 wystaw, 24 bloki tematyczne działań edukacyjnych (177 warsztatów), 3 wydawnictwa, 297 inne cele statutowe oraz 1</w:t>
            </w:r>
            <w:r w:rsidR="004A1E5C">
              <w:t xml:space="preserve"> </w:t>
            </w:r>
            <w:r w:rsidRPr="00A52DB4">
              <w:t>332 seansów filmowych</w:t>
            </w:r>
          </w:p>
        </w:tc>
        <w:tc>
          <w:tcPr>
            <w:tcW w:w="1274" w:type="dxa"/>
            <w:shd w:val="clear" w:color="auto" w:fill="auto"/>
            <w:vAlign w:val="center"/>
          </w:tcPr>
          <w:p w14:paraId="03510C18" w14:textId="5F192D87" w:rsidR="001D2FD9" w:rsidRPr="00A52DB4" w:rsidRDefault="001D2FD9" w:rsidP="00D33673">
            <w:pPr>
              <w:pStyle w:val="Tabelarodek"/>
            </w:pPr>
            <w:r w:rsidRPr="00A52DB4">
              <w:t>141 219</w:t>
            </w:r>
          </w:p>
        </w:tc>
      </w:tr>
      <w:tr w:rsidR="00A52DB4" w:rsidRPr="00A52DB4" w14:paraId="53F78465" w14:textId="77777777" w:rsidTr="00D33673">
        <w:trPr>
          <w:cantSplit/>
          <w:trHeight w:val="20"/>
          <w:jc w:val="center"/>
        </w:trPr>
        <w:tc>
          <w:tcPr>
            <w:tcW w:w="1491" w:type="dxa"/>
            <w:vMerge/>
            <w:shd w:val="clear" w:color="auto" w:fill="F2F2F2" w:themeFill="background1" w:themeFillShade="F2"/>
            <w:vAlign w:val="center"/>
          </w:tcPr>
          <w:p w14:paraId="1F521B06" w14:textId="77777777" w:rsidR="001D2FD9" w:rsidRPr="00A52DB4" w:rsidRDefault="001D2FD9" w:rsidP="00D33673">
            <w:pPr>
              <w:pStyle w:val="TabelaText"/>
            </w:pPr>
          </w:p>
        </w:tc>
        <w:tc>
          <w:tcPr>
            <w:tcW w:w="709" w:type="dxa"/>
            <w:shd w:val="clear" w:color="auto" w:fill="F2F2F2" w:themeFill="background1" w:themeFillShade="F2"/>
            <w:vAlign w:val="center"/>
          </w:tcPr>
          <w:p w14:paraId="09626C55" w14:textId="36B1C009" w:rsidR="001D2FD9" w:rsidRPr="00A52DB4" w:rsidRDefault="001D2FD9" w:rsidP="00D33673">
            <w:pPr>
              <w:pStyle w:val="TabelaText"/>
            </w:pPr>
            <w:r w:rsidRPr="00A52DB4">
              <w:t>2020</w:t>
            </w:r>
          </w:p>
        </w:tc>
        <w:tc>
          <w:tcPr>
            <w:tcW w:w="1197" w:type="dxa"/>
            <w:shd w:val="clear" w:color="auto" w:fill="auto"/>
            <w:vAlign w:val="center"/>
          </w:tcPr>
          <w:p w14:paraId="033DF5AD" w14:textId="77F8A0E2" w:rsidR="001D2FD9" w:rsidRPr="00A52DB4" w:rsidRDefault="001D2FD9" w:rsidP="00D33673">
            <w:pPr>
              <w:pStyle w:val="Tabelarodek"/>
            </w:pPr>
            <w:r w:rsidRPr="00A52DB4">
              <w:t>5 944 170</w:t>
            </w:r>
          </w:p>
        </w:tc>
        <w:tc>
          <w:tcPr>
            <w:tcW w:w="4830" w:type="dxa"/>
            <w:shd w:val="clear" w:color="auto" w:fill="auto"/>
            <w:vAlign w:val="center"/>
          </w:tcPr>
          <w:p w14:paraId="514F837E" w14:textId="1DC6BD78" w:rsidR="001D2FD9" w:rsidRPr="00A52DB4" w:rsidRDefault="001D2FD9" w:rsidP="00D33673">
            <w:pPr>
              <w:pStyle w:val="Tabelarodek"/>
            </w:pPr>
            <w:r w:rsidRPr="00A52DB4">
              <w:t>146, w tym: 4 festiwale, 30 koncertów, 17 wystaw, 24 bloki tematyczne działań edukacyjnych (35 warsztatów +</w:t>
            </w:r>
            <w:r w:rsidR="004A1E5C">
              <w:t xml:space="preserve"> </w:t>
            </w:r>
            <w:r w:rsidRPr="00A52DB4">
              <w:t>55 inne działania edukacyjne)</w:t>
            </w:r>
            <w:r w:rsidR="000F4AC0">
              <w:t>,</w:t>
            </w:r>
            <w:r w:rsidR="00D33673">
              <w:t xml:space="preserve"> </w:t>
            </w:r>
            <w:r w:rsidRPr="00A52DB4">
              <w:t>5 wydawnictw oraz 7 działań związanych</w:t>
            </w:r>
            <w:r w:rsidR="00D33673">
              <w:t xml:space="preserve"> </w:t>
            </w:r>
            <w:r w:rsidRPr="00A52DB4">
              <w:t>z mediateką, 717 seansów filmowych</w:t>
            </w:r>
          </w:p>
        </w:tc>
        <w:tc>
          <w:tcPr>
            <w:tcW w:w="1274" w:type="dxa"/>
            <w:shd w:val="clear" w:color="auto" w:fill="auto"/>
            <w:vAlign w:val="center"/>
          </w:tcPr>
          <w:p w14:paraId="375EB4CA" w14:textId="73A0B750" w:rsidR="001D2FD9" w:rsidRPr="00A52DB4" w:rsidRDefault="001D2FD9" w:rsidP="00D33673">
            <w:pPr>
              <w:pStyle w:val="Tabelarodek"/>
            </w:pPr>
            <w:r w:rsidRPr="00A52DB4">
              <w:t>164 685</w:t>
            </w:r>
          </w:p>
        </w:tc>
      </w:tr>
      <w:tr w:rsidR="00A52DB4" w:rsidRPr="00A52DB4" w14:paraId="142D8637" w14:textId="77777777" w:rsidTr="00D33673">
        <w:trPr>
          <w:cantSplit/>
          <w:trHeight w:val="20"/>
          <w:jc w:val="center"/>
        </w:trPr>
        <w:tc>
          <w:tcPr>
            <w:tcW w:w="1491" w:type="dxa"/>
            <w:vMerge/>
            <w:shd w:val="clear" w:color="auto" w:fill="F2F2F2" w:themeFill="background1" w:themeFillShade="F2"/>
            <w:vAlign w:val="center"/>
          </w:tcPr>
          <w:p w14:paraId="77EDA038" w14:textId="77777777" w:rsidR="001D2FD9" w:rsidRPr="00A52DB4" w:rsidRDefault="001D2FD9" w:rsidP="00D33673">
            <w:pPr>
              <w:pStyle w:val="TabelaText"/>
            </w:pPr>
          </w:p>
        </w:tc>
        <w:tc>
          <w:tcPr>
            <w:tcW w:w="709" w:type="dxa"/>
            <w:shd w:val="clear" w:color="auto" w:fill="F2F2F2" w:themeFill="background1" w:themeFillShade="F2"/>
            <w:vAlign w:val="center"/>
          </w:tcPr>
          <w:p w14:paraId="722888F7" w14:textId="03B62E9D" w:rsidR="001D2FD9" w:rsidRPr="00A52DB4" w:rsidRDefault="001D2FD9" w:rsidP="00D33673">
            <w:pPr>
              <w:pStyle w:val="TabelaText"/>
            </w:pPr>
            <w:r w:rsidRPr="00A52DB4">
              <w:t>2021</w:t>
            </w:r>
          </w:p>
        </w:tc>
        <w:tc>
          <w:tcPr>
            <w:tcW w:w="1197" w:type="dxa"/>
            <w:shd w:val="clear" w:color="auto" w:fill="auto"/>
            <w:vAlign w:val="center"/>
          </w:tcPr>
          <w:p w14:paraId="181B590E" w14:textId="53A24908" w:rsidR="001D2FD9" w:rsidRPr="00A52DB4" w:rsidRDefault="001D2FD9" w:rsidP="00D33673">
            <w:pPr>
              <w:pStyle w:val="Tabelarodek"/>
              <w:rPr>
                <w:bCs/>
              </w:rPr>
            </w:pPr>
            <w:r w:rsidRPr="00A52DB4">
              <w:rPr>
                <w:bCs/>
              </w:rPr>
              <w:t>6 904 582</w:t>
            </w:r>
          </w:p>
        </w:tc>
        <w:tc>
          <w:tcPr>
            <w:tcW w:w="4830" w:type="dxa"/>
            <w:shd w:val="clear" w:color="auto" w:fill="auto"/>
            <w:vAlign w:val="center"/>
          </w:tcPr>
          <w:p w14:paraId="6C342229" w14:textId="7FB9E832" w:rsidR="001D2FD9" w:rsidRPr="00A52DB4" w:rsidRDefault="001D2FD9" w:rsidP="00D33673">
            <w:pPr>
              <w:pStyle w:val="Tabelarodek"/>
              <w:rPr>
                <w:rFonts w:cstheme="majorHAnsi"/>
                <w:b/>
              </w:rPr>
            </w:pPr>
            <w:r w:rsidRPr="00A52DB4">
              <w:t>250,</w:t>
            </w:r>
            <w:r w:rsidRPr="00A52DB4">
              <w:rPr>
                <w:b/>
              </w:rPr>
              <w:t xml:space="preserve"> </w:t>
            </w:r>
            <w:r w:rsidRPr="00A52DB4">
              <w:t>w tym: 7 festiwali, 50 koncertów, 14 wystaw (w tym 2 stałe), 161 działań edukacyjnych (85 warsztatów edukacyjnych, 2 warsztaty filmowe,</w:t>
            </w:r>
            <w:r w:rsidR="00D33673">
              <w:t xml:space="preserve"> 74 inne działania </w:t>
            </w:r>
            <w:r w:rsidRPr="00A52DB4">
              <w:t>edukacyjne), 7 wydawnictw,</w:t>
            </w:r>
            <w:r w:rsidR="00D33673">
              <w:t xml:space="preserve"> </w:t>
            </w:r>
            <w:r w:rsidRPr="00A52DB4">
              <w:t>11 działań związanych z mediateką, ponadto 1 772 seans</w:t>
            </w:r>
            <w:r w:rsidR="00945AAF" w:rsidRPr="00A52DB4">
              <w:t>ów</w:t>
            </w:r>
            <w:r w:rsidRPr="00A52DB4">
              <w:t xml:space="preserve"> filmow</w:t>
            </w:r>
            <w:r w:rsidR="00945AAF" w:rsidRPr="00A52DB4">
              <w:t>ych</w:t>
            </w:r>
          </w:p>
        </w:tc>
        <w:tc>
          <w:tcPr>
            <w:tcW w:w="1274" w:type="dxa"/>
            <w:shd w:val="clear" w:color="auto" w:fill="auto"/>
            <w:vAlign w:val="center"/>
          </w:tcPr>
          <w:p w14:paraId="270F61F4" w14:textId="13D899FE" w:rsidR="001D2FD9" w:rsidRPr="00A52DB4" w:rsidRDefault="001D2FD9" w:rsidP="00D33673">
            <w:pPr>
              <w:pStyle w:val="Tabelarodek"/>
            </w:pPr>
            <w:r w:rsidRPr="00A52DB4">
              <w:t>95 627</w:t>
            </w:r>
          </w:p>
        </w:tc>
      </w:tr>
      <w:tr w:rsidR="00A52DB4" w:rsidRPr="00A52DB4" w14:paraId="4C6271D9" w14:textId="77777777" w:rsidTr="00D33673">
        <w:trPr>
          <w:cantSplit/>
          <w:trHeight w:val="20"/>
          <w:jc w:val="center"/>
        </w:trPr>
        <w:tc>
          <w:tcPr>
            <w:tcW w:w="1491" w:type="dxa"/>
            <w:vMerge/>
            <w:shd w:val="clear" w:color="auto" w:fill="F2F2F2" w:themeFill="background1" w:themeFillShade="F2"/>
            <w:vAlign w:val="center"/>
          </w:tcPr>
          <w:p w14:paraId="6F528004" w14:textId="77777777" w:rsidR="001D2FD9" w:rsidRPr="00A52DB4" w:rsidRDefault="001D2FD9" w:rsidP="00D33673">
            <w:pPr>
              <w:pStyle w:val="TabelaText"/>
            </w:pPr>
          </w:p>
        </w:tc>
        <w:tc>
          <w:tcPr>
            <w:tcW w:w="709" w:type="dxa"/>
            <w:shd w:val="clear" w:color="auto" w:fill="F2F2F2" w:themeFill="background1" w:themeFillShade="F2"/>
            <w:vAlign w:val="center"/>
          </w:tcPr>
          <w:p w14:paraId="4B0612E9" w14:textId="40558A33" w:rsidR="001D2FD9" w:rsidRPr="00A52DB4" w:rsidRDefault="001D2FD9" w:rsidP="00D33673">
            <w:pPr>
              <w:pStyle w:val="TabelaText"/>
            </w:pPr>
            <w:r w:rsidRPr="00A52DB4">
              <w:t>2022</w:t>
            </w:r>
          </w:p>
        </w:tc>
        <w:tc>
          <w:tcPr>
            <w:tcW w:w="1197" w:type="dxa"/>
            <w:shd w:val="clear" w:color="auto" w:fill="auto"/>
            <w:vAlign w:val="center"/>
          </w:tcPr>
          <w:p w14:paraId="43105F6B" w14:textId="37A31CFC" w:rsidR="001D2FD9" w:rsidRPr="00A52DB4" w:rsidRDefault="001D2FD9" w:rsidP="00D33673">
            <w:pPr>
              <w:pStyle w:val="Tabelarodek"/>
              <w:rPr>
                <w:rFonts w:cstheme="majorHAnsi"/>
                <w:bCs/>
              </w:rPr>
            </w:pPr>
            <w:r w:rsidRPr="00A52DB4">
              <w:rPr>
                <w:rFonts w:cstheme="majorHAnsi"/>
              </w:rPr>
              <w:t>6 814 428</w:t>
            </w:r>
          </w:p>
        </w:tc>
        <w:tc>
          <w:tcPr>
            <w:tcW w:w="4830" w:type="dxa"/>
            <w:shd w:val="clear" w:color="auto" w:fill="auto"/>
            <w:vAlign w:val="center"/>
          </w:tcPr>
          <w:p w14:paraId="079BBA1B" w14:textId="665F8AEF" w:rsidR="001D2FD9" w:rsidRPr="00A52DB4" w:rsidRDefault="001D2FD9" w:rsidP="00D33673">
            <w:pPr>
              <w:pStyle w:val="Tabelarodek"/>
              <w:rPr>
                <w:rFonts w:cstheme="majorHAnsi"/>
              </w:rPr>
            </w:pPr>
            <w:r w:rsidRPr="00A52DB4">
              <w:rPr>
                <w:rFonts w:cstheme="majorHAnsi"/>
              </w:rPr>
              <w:t>302 w tym: 7 festiwali, 37 koncertów, 19 wystaw (w tym 2 stałe), 218 działań edukacyjnych</w:t>
            </w:r>
            <w:r w:rsidR="00D33673">
              <w:rPr>
                <w:rFonts w:cstheme="majorHAnsi"/>
              </w:rPr>
              <w:t xml:space="preserve"> </w:t>
            </w:r>
            <w:r w:rsidRPr="00A52DB4">
              <w:rPr>
                <w:rFonts w:cstheme="majorHAnsi"/>
              </w:rPr>
              <w:t>(144 warsztaty edukacyjne, 1 warsz</w:t>
            </w:r>
            <w:r w:rsidR="00D33673">
              <w:rPr>
                <w:rFonts w:cstheme="majorHAnsi"/>
              </w:rPr>
              <w:t xml:space="preserve">tat filmowy, 73 inne działania </w:t>
            </w:r>
            <w:r w:rsidRPr="00A52DB4">
              <w:rPr>
                <w:rFonts w:cstheme="majorHAnsi"/>
              </w:rPr>
              <w:t>edukacyjne), 15 wydawnictw, 6 działań związanych z mediateką;</w:t>
            </w:r>
          </w:p>
          <w:p w14:paraId="66295F7D" w14:textId="7C3F4704" w:rsidR="001D2FD9" w:rsidRPr="00A52DB4" w:rsidRDefault="001D2FD9" w:rsidP="00D33673">
            <w:pPr>
              <w:pStyle w:val="Tabelarodek"/>
              <w:rPr>
                <w:rFonts w:cstheme="majorHAnsi"/>
              </w:rPr>
            </w:pPr>
            <w:r w:rsidRPr="00A52DB4">
              <w:rPr>
                <w:rFonts w:cstheme="majorHAnsi"/>
              </w:rPr>
              <w:t>oraz 2 046 seansów filmowych</w:t>
            </w:r>
          </w:p>
        </w:tc>
        <w:tc>
          <w:tcPr>
            <w:tcW w:w="1274" w:type="dxa"/>
            <w:shd w:val="clear" w:color="auto" w:fill="auto"/>
            <w:vAlign w:val="center"/>
          </w:tcPr>
          <w:p w14:paraId="5C413386" w14:textId="229460E9" w:rsidR="001D2FD9" w:rsidRPr="00A52DB4" w:rsidRDefault="001D2FD9" w:rsidP="00D33673">
            <w:pPr>
              <w:pStyle w:val="Tabelarodek"/>
              <w:rPr>
                <w:rFonts w:cstheme="majorHAnsi"/>
              </w:rPr>
            </w:pPr>
            <w:r w:rsidRPr="00A52DB4">
              <w:rPr>
                <w:rFonts w:cstheme="majorHAnsi"/>
              </w:rPr>
              <w:t>131 535</w:t>
            </w:r>
          </w:p>
        </w:tc>
      </w:tr>
      <w:tr w:rsidR="00A52DB4" w:rsidRPr="00A52DB4" w14:paraId="40AB7748" w14:textId="77777777" w:rsidTr="00D33673">
        <w:trPr>
          <w:cantSplit/>
          <w:trHeight w:val="20"/>
          <w:jc w:val="center"/>
        </w:trPr>
        <w:tc>
          <w:tcPr>
            <w:tcW w:w="1491" w:type="dxa"/>
            <w:vMerge w:val="restart"/>
            <w:shd w:val="clear" w:color="auto" w:fill="F2F2F2" w:themeFill="background1" w:themeFillShade="F2"/>
            <w:vAlign w:val="center"/>
          </w:tcPr>
          <w:p w14:paraId="3AE1DF72" w14:textId="242791AD" w:rsidR="00945AAF" w:rsidRPr="00A52DB4" w:rsidRDefault="00945AAF" w:rsidP="00D33673">
            <w:pPr>
              <w:pStyle w:val="TabelaText"/>
            </w:pPr>
            <w:r w:rsidRPr="00A52DB4">
              <w:t>Dom Kultury „Śródmieście”</w:t>
            </w:r>
            <w:r w:rsidR="00FD051D">
              <w:t xml:space="preserve"> w Białymstoku</w:t>
            </w:r>
          </w:p>
        </w:tc>
        <w:tc>
          <w:tcPr>
            <w:tcW w:w="709" w:type="dxa"/>
            <w:shd w:val="clear" w:color="auto" w:fill="F2F2F2" w:themeFill="background1" w:themeFillShade="F2"/>
            <w:vAlign w:val="center"/>
          </w:tcPr>
          <w:p w14:paraId="32D29FA3" w14:textId="186E633C" w:rsidR="00945AAF" w:rsidRPr="00A52DB4" w:rsidRDefault="00945AAF" w:rsidP="00D33673">
            <w:pPr>
              <w:pStyle w:val="TabelaText"/>
            </w:pPr>
            <w:r w:rsidRPr="00A52DB4">
              <w:t>2018</w:t>
            </w:r>
          </w:p>
        </w:tc>
        <w:tc>
          <w:tcPr>
            <w:tcW w:w="1197" w:type="dxa"/>
            <w:shd w:val="clear" w:color="auto" w:fill="auto"/>
            <w:vAlign w:val="center"/>
          </w:tcPr>
          <w:p w14:paraId="0A2044B4" w14:textId="349F9B80" w:rsidR="00945AAF" w:rsidRPr="00A52DB4" w:rsidRDefault="00945AAF" w:rsidP="00D33673">
            <w:pPr>
              <w:pStyle w:val="Tabelarodek"/>
            </w:pPr>
            <w:r w:rsidRPr="00A52DB4">
              <w:t>1 189 126</w:t>
            </w:r>
          </w:p>
        </w:tc>
        <w:tc>
          <w:tcPr>
            <w:tcW w:w="4830" w:type="dxa"/>
            <w:shd w:val="clear" w:color="auto" w:fill="auto"/>
            <w:vAlign w:val="center"/>
          </w:tcPr>
          <w:p w14:paraId="63221E08" w14:textId="2F46A181" w:rsidR="00945AAF" w:rsidRPr="00A52DB4" w:rsidRDefault="00945AAF" w:rsidP="00D33673">
            <w:pPr>
              <w:pStyle w:val="Tabelarodek"/>
            </w:pPr>
            <w:r w:rsidRPr="00A52DB4">
              <w:t>ognisko muzyczne: 135 słuchaczy, ognisko baletowe: 77 słuchaczy, ognisko plastyczno-graficzne: 80 słuchaczy, 8 zespołów,</w:t>
            </w:r>
            <w:r w:rsidR="00D33673">
              <w:t xml:space="preserve"> </w:t>
            </w:r>
            <w:r w:rsidR="00B27F8A">
              <w:t xml:space="preserve">23 : 2 festiwale, </w:t>
            </w:r>
            <w:r w:rsidRPr="00A52DB4">
              <w:t>4 koncerty, 8 wystaw,</w:t>
            </w:r>
            <w:r w:rsidR="00D33673">
              <w:t xml:space="preserve"> </w:t>
            </w:r>
            <w:r w:rsidRPr="00A52DB4">
              <w:t>5 spotkań/wykładów, 4 innych działań</w:t>
            </w:r>
          </w:p>
        </w:tc>
        <w:tc>
          <w:tcPr>
            <w:tcW w:w="1274" w:type="dxa"/>
            <w:shd w:val="clear" w:color="auto" w:fill="auto"/>
            <w:vAlign w:val="center"/>
          </w:tcPr>
          <w:p w14:paraId="10E020D8" w14:textId="130369FB" w:rsidR="00945AAF" w:rsidRPr="00A52DB4" w:rsidRDefault="00945AAF" w:rsidP="00D33673">
            <w:pPr>
              <w:pStyle w:val="Tabelarodek"/>
            </w:pPr>
            <w:r w:rsidRPr="00A52DB4">
              <w:t>15 081</w:t>
            </w:r>
          </w:p>
        </w:tc>
      </w:tr>
      <w:tr w:rsidR="00A52DB4" w:rsidRPr="00A52DB4" w14:paraId="0E50DBFB" w14:textId="77777777" w:rsidTr="00D33673">
        <w:trPr>
          <w:cantSplit/>
          <w:trHeight w:val="20"/>
          <w:jc w:val="center"/>
        </w:trPr>
        <w:tc>
          <w:tcPr>
            <w:tcW w:w="1491" w:type="dxa"/>
            <w:vMerge/>
            <w:shd w:val="clear" w:color="auto" w:fill="F2F2F2" w:themeFill="background1" w:themeFillShade="F2"/>
            <w:vAlign w:val="center"/>
          </w:tcPr>
          <w:p w14:paraId="284F2E65" w14:textId="77777777" w:rsidR="00945AAF" w:rsidRPr="00A52DB4" w:rsidRDefault="00945AAF" w:rsidP="00D33673">
            <w:pPr>
              <w:pStyle w:val="TabelaText"/>
            </w:pPr>
          </w:p>
        </w:tc>
        <w:tc>
          <w:tcPr>
            <w:tcW w:w="709" w:type="dxa"/>
            <w:shd w:val="clear" w:color="auto" w:fill="F2F2F2" w:themeFill="background1" w:themeFillShade="F2"/>
            <w:vAlign w:val="center"/>
          </w:tcPr>
          <w:p w14:paraId="2E5B9083" w14:textId="3C23D5B7" w:rsidR="00945AAF" w:rsidRPr="00A52DB4" w:rsidRDefault="00945AAF" w:rsidP="00D33673">
            <w:pPr>
              <w:pStyle w:val="TabelaText"/>
            </w:pPr>
            <w:r w:rsidRPr="00A52DB4">
              <w:t>2019</w:t>
            </w:r>
          </w:p>
        </w:tc>
        <w:tc>
          <w:tcPr>
            <w:tcW w:w="1197" w:type="dxa"/>
            <w:shd w:val="clear" w:color="auto" w:fill="auto"/>
            <w:vAlign w:val="center"/>
          </w:tcPr>
          <w:p w14:paraId="0B43E296" w14:textId="0A6DA75F" w:rsidR="00945AAF" w:rsidRPr="00A52DB4" w:rsidRDefault="00945AAF" w:rsidP="00D33673">
            <w:pPr>
              <w:pStyle w:val="Tabelarodek"/>
            </w:pPr>
            <w:r w:rsidRPr="00A52DB4">
              <w:t>1 363 116</w:t>
            </w:r>
          </w:p>
        </w:tc>
        <w:tc>
          <w:tcPr>
            <w:tcW w:w="4830" w:type="dxa"/>
            <w:shd w:val="clear" w:color="auto" w:fill="auto"/>
            <w:vAlign w:val="center"/>
          </w:tcPr>
          <w:p w14:paraId="2F5A5EC9" w14:textId="62135D5E" w:rsidR="00945AAF" w:rsidRPr="00A52DB4" w:rsidRDefault="00945AAF" w:rsidP="00D33673">
            <w:pPr>
              <w:pStyle w:val="Tabelarodek"/>
            </w:pPr>
            <w:r w:rsidRPr="00A52DB4">
              <w:t>ognisko muzyczne: 135 słuchaczy;</w:t>
            </w:r>
          </w:p>
          <w:p w14:paraId="38F30310" w14:textId="1BF1CAD3" w:rsidR="00945AAF" w:rsidRPr="00A52DB4" w:rsidRDefault="00945AAF" w:rsidP="00D33673">
            <w:pPr>
              <w:pStyle w:val="Tabelarodek"/>
            </w:pPr>
            <w:r w:rsidRPr="00A52DB4">
              <w:t>ognisko baletowe: 77 słuchaczy;</w:t>
            </w:r>
          </w:p>
          <w:p w14:paraId="5DC93F92" w14:textId="25FEB4CE" w:rsidR="00945AAF" w:rsidRPr="00A52DB4" w:rsidRDefault="00945AAF" w:rsidP="00D33673">
            <w:pPr>
              <w:pStyle w:val="Tabelarodek"/>
            </w:pPr>
            <w:r w:rsidRPr="00A52DB4">
              <w:t>ognisko plastyczno-graficzne: 92 słuchaczy;</w:t>
            </w:r>
          </w:p>
          <w:p w14:paraId="0C98BE2D" w14:textId="77777777" w:rsidR="00945AAF" w:rsidRPr="00A52DB4" w:rsidRDefault="00945AAF" w:rsidP="00D33673">
            <w:pPr>
              <w:pStyle w:val="Tabelarodek"/>
            </w:pPr>
            <w:r w:rsidRPr="00A52DB4">
              <w:t>8 zespołów, 5 działań dla dorosłych</w:t>
            </w:r>
          </w:p>
          <w:p w14:paraId="5AC47AAB" w14:textId="376B067F" w:rsidR="00945AAF" w:rsidRPr="00A52DB4" w:rsidRDefault="00945AAF" w:rsidP="00D33673">
            <w:pPr>
              <w:pStyle w:val="Tabelarodek"/>
            </w:pPr>
            <w:r w:rsidRPr="00A52DB4">
              <w:t>32: 2 festiwale, 7 koncertów, 10 wystaw,</w:t>
            </w:r>
          </w:p>
          <w:p w14:paraId="618A569B" w14:textId="3EA2E669" w:rsidR="00945AAF" w:rsidRPr="00A52DB4" w:rsidRDefault="00945AAF" w:rsidP="00D33673">
            <w:pPr>
              <w:pStyle w:val="Tabelarodek"/>
            </w:pPr>
            <w:r w:rsidRPr="00A52DB4">
              <w:t>6 spotkań/wykładów, 7 innych działań</w:t>
            </w:r>
          </w:p>
        </w:tc>
        <w:tc>
          <w:tcPr>
            <w:tcW w:w="1274" w:type="dxa"/>
            <w:shd w:val="clear" w:color="auto" w:fill="auto"/>
            <w:vAlign w:val="center"/>
          </w:tcPr>
          <w:p w14:paraId="3DDD526D" w14:textId="77777777" w:rsidR="00945AAF" w:rsidRPr="00A52DB4" w:rsidRDefault="00945AAF" w:rsidP="00D33673">
            <w:pPr>
              <w:pStyle w:val="Tabelarodek"/>
            </w:pPr>
            <w:r w:rsidRPr="00A52DB4">
              <w:t>430 (ogniska)</w:t>
            </w:r>
          </w:p>
          <w:p w14:paraId="3E2C8449" w14:textId="291540D6" w:rsidR="00945AAF" w:rsidRPr="00A52DB4" w:rsidRDefault="00945AAF" w:rsidP="00D33673">
            <w:pPr>
              <w:pStyle w:val="Tabelarodek"/>
            </w:pPr>
            <w:r w:rsidRPr="00A52DB4">
              <w:t>+ 14 137</w:t>
            </w:r>
          </w:p>
        </w:tc>
      </w:tr>
      <w:tr w:rsidR="00A52DB4" w:rsidRPr="00A52DB4" w14:paraId="2CC3FCEA" w14:textId="77777777" w:rsidTr="00D33673">
        <w:trPr>
          <w:cantSplit/>
          <w:trHeight w:val="20"/>
          <w:jc w:val="center"/>
        </w:trPr>
        <w:tc>
          <w:tcPr>
            <w:tcW w:w="1491" w:type="dxa"/>
            <w:vMerge/>
            <w:shd w:val="clear" w:color="auto" w:fill="F2F2F2" w:themeFill="background1" w:themeFillShade="F2"/>
            <w:vAlign w:val="center"/>
          </w:tcPr>
          <w:p w14:paraId="687CCB83" w14:textId="77777777" w:rsidR="00945AAF" w:rsidRPr="00A52DB4" w:rsidRDefault="00945AAF" w:rsidP="00D33673">
            <w:pPr>
              <w:pStyle w:val="TabelaText"/>
            </w:pPr>
          </w:p>
        </w:tc>
        <w:tc>
          <w:tcPr>
            <w:tcW w:w="709" w:type="dxa"/>
            <w:shd w:val="clear" w:color="auto" w:fill="F2F2F2" w:themeFill="background1" w:themeFillShade="F2"/>
            <w:vAlign w:val="center"/>
          </w:tcPr>
          <w:p w14:paraId="58171B88" w14:textId="45DBC9DE" w:rsidR="00945AAF" w:rsidRPr="00A52DB4" w:rsidRDefault="00945AAF" w:rsidP="00D33673">
            <w:pPr>
              <w:pStyle w:val="TabelaText"/>
            </w:pPr>
            <w:r w:rsidRPr="00A52DB4">
              <w:t>2020</w:t>
            </w:r>
          </w:p>
        </w:tc>
        <w:tc>
          <w:tcPr>
            <w:tcW w:w="1197" w:type="dxa"/>
            <w:shd w:val="clear" w:color="auto" w:fill="auto"/>
            <w:vAlign w:val="center"/>
          </w:tcPr>
          <w:p w14:paraId="5587D172" w14:textId="6769E2A8" w:rsidR="00945AAF" w:rsidRPr="00A52DB4" w:rsidRDefault="00945AAF" w:rsidP="00D33673">
            <w:pPr>
              <w:pStyle w:val="Tabelarodek"/>
            </w:pPr>
            <w:r w:rsidRPr="00A52DB4">
              <w:t>993 200</w:t>
            </w:r>
          </w:p>
        </w:tc>
        <w:tc>
          <w:tcPr>
            <w:tcW w:w="4830" w:type="dxa"/>
            <w:shd w:val="clear" w:color="auto" w:fill="auto"/>
            <w:vAlign w:val="center"/>
          </w:tcPr>
          <w:p w14:paraId="1D820746" w14:textId="1FE510CD" w:rsidR="00945AAF" w:rsidRPr="00A52DB4" w:rsidRDefault="00945AAF" w:rsidP="00D33673">
            <w:pPr>
              <w:pStyle w:val="Tabelarodek"/>
            </w:pPr>
            <w:r w:rsidRPr="00A52DB4">
              <w:t>ognisko muzyczne: 120 słuchaczy;</w:t>
            </w:r>
          </w:p>
          <w:p w14:paraId="205DD3CF" w14:textId="31C25A12" w:rsidR="00945AAF" w:rsidRPr="00A52DB4" w:rsidRDefault="00945AAF" w:rsidP="00D33673">
            <w:pPr>
              <w:pStyle w:val="Tabelarodek"/>
            </w:pPr>
            <w:r w:rsidRPr="00A52DB4">
              <w:t>ognisko baletowe: 87 słuchaczy;</w:t>
            </w:r>
          </w:p>
          <w:p w14:paraId="4A937BB3" w14:textId="080636F7" w:rsidR="00945AAF" w:rsidRPr="00A52DB4" w:rsidRDefault="00945AAF" w:rsidP="00D33673">
            <w:pPr>
              <w:pStyle w:val="Tabelarodek"/>
            </w:pPr>
            <w:r w:rsidRPr="00A52DB4">
              <w:t>ognisko plastyczno-graficzne: 81 słuchaczy;</w:t>
            </w:r>
          </w:p>
          <w:p w14:paraId="345329A7" w14:textId="242435FA" w:rsidR="00945AAF" w:rsidRPr="00A52DB4" w:rsidRDefault="00945AAF" w:rsidP="00D33673">
            <w:pPr>
              <w:pStyle w:val="Tabelarodek"/>
            </w:pPr>
            <w:r w:rsidRPr="00A52DB4">
              <w:t>9 zespołów, 5 działań dla dorosłych</w:t>
            </w:r>
            <w:r w:rsidR="00D33673">
              <w:t xml:space="preserve"> </w:t>
            </w:r>
            <w:r w:rsidRPr="00A52DB4">
              <w:t>19: 1 festiwal, 1 koncert, 7 wystaw,</w:t>
            </w:r>
            <w:r w:rsidR="00D33673" w:rsidRPr="00A52DB4">
              <w:t xml:space="preserve"> </w:t>
            </w:r>
            <w:r w:rsidRPr="00A52DB4">
              <w:t>10 spotkań/wykładów/innych działań</w:t>
            </w:r>
          </w:p>
        </w:tc>
        <w:tc>
          <w:tcPr>
            <w:tcW w:w="1274" w:type="dxa"/>
            <w:shd w:val="clear" w:color="auto" w:fill="auto"/>
            <w:vAlign w:val="center"/>
          </w:tcPr>
          <w:p w14:paraId="5C0A532C" w14:textId="08ED30DD" w:rsidR="00945AAF" w:rsidRPr="00A52DB4" w:rsidRDefault="00945AAF" w:rsidP="00D33673">
            <w:pPr>
              <w:pStyle w:val="Tabelarodek"/>
            </w:pPr>
            <w:r w:rsidRPr="00A52DB4">
              <w:t>102 023</w:t>
            </w:r>
          </w:p>
          <w:p w14:paraId="1325A9E9" w14:textId="0E783793" w:rsidR="00945AAF" w:rsidRPr="00A52DB4" w:rsidRDefault="00945AAF" w:rsidP="00D33673">
            <w:pPr>
              <w:pStyle w:val="Tabelarodek"/>
            </w:pPr>
            <w:r w:rsidRPr="00A52DB4">
              <w:t>w tym:</w:t>
            </w:r>
          </w:p>
          <w:p w14:paraId="500C2947" w14:textId="4D092F5C" w:rsidR="00945AAF" w:rsidRPr="00A52DB4" w:rsidRDefault="00945AAF" w:rsidP="00D33673">
            <w:pPr>
              <w:pStyle w:val="Tabelarodek"/>
            </w:pPr>
            <w:r w:rsidRPr="00A52DB4">
              <w:t>1 071 stacjonar-nie</w:t>
            </w:r>
          </w:p>
        </w:tc>
      </w:tr>
      <w:tr w:rsidR="00A52DB4" w:rsidRPr="00A52DB4" w14:paraId="441B4290" w14:textId="77777777" w:rsidTr="00D33673">
        <w:trPr>
          <w:cantSplit/>
          <w:trHeight w:val="20"/>
          <w:jc w:val="center"/>
        </w:trPr>
        <w:tc>
          <w:tcPr>
            <w:tcW w:w="1491" w:type="dxa"/>
            <w:vMerge/>
            <w:shd w:val="clear" w:color="auto" w:fill="F2F2F2" w:themeFill="background1" w:themeFillShade="F2"/>
            <w:vAlign w:val="center"/>
          </w:tcPr>
          <w:p w14:paraId="32F8704C" w14:textId="77777777" w:rsidR="00945AAF" w:rsidRPr="00A52DB4" w:rsidRDefault="00945AAF" w:rsidP="00D33673">
            <w:pPr>
              <w:pStyle w:val="TabelaText"/>
            </w:pPr>
          </w:p>
        </w:tc>
        <w:tc>
          <w:tcPr>
            <w:tcW w:w="709" w:type="dxa"/>
            <w:shd w:val="clear" w:color="auto" w:fill="F2F2F2" w:themeFill="background1" w:themeFillShade="F2"/>
            <w:vAlign w:val="center"/>
          </w:tcPr>
          <w:p w14:paraId="7FF8F2EA" w14:textId="44F382E3" w:rsidR="00945AAF" w:rsidRPr="00A52DB4" w:rsidRDefault="00945AAF" w:rsidP="00D33673">
            <w:pPr>
              <w:pStyle w:val="TabelaText"/>
            </w:pPr>
            <w:r w:rsidRPr="00A52DB4">
              <w:t>2021</w:t>
            </w:r>
          </w:p>
        </w:tc>
        <w:tc>
          <w:tcPr>
            <w:tcW w:w="1197" w:type="dxa"/>
            <w:shd w:val="clear" w:color="auto" w:fill="auto"/>
            <w:vAlign w:val="center"/>
          </w:tcPr>
          <w:p w14:paraId="0C8BFD03" w14:textId="1BE72880" w:rsidR="00945AAF" w:rsidRPr="00A52DB4" w:rsidRDefault="00945AAF" w:rsidP="00D33673">
            <w:pPr>
              <w:pStyle w:val="Tabelarodek"/>
              <w:rPr>
                <w:rFonts w:cstheme="majorHAnsi"/>
              </w:rPr>
            </w:pPr>
            <w:r w:rsidRPr="00A52DB4">
              <w:t>1 299 680</w:t>
            </w:r>
          </w:p>
        </w:tc>
        <w:tc>
          <w:tcPr>
            <w:tcW w:w="4830" w:type="dxa"/>
            <w:shd w:val="clear" w:color="auto" w:fill="auto"/>
            <w:vAlign w:val="center"/>
          </w:tcPr>
          <w:p w14:paraId="0E09658F" w14:textId="180679D2" w:rsidR="00945AAF" w:rsidRPr="00A52DB4" w:rsidRDefault="00945AAF" w:rsidP="00D33673">
            <w:pPr>
              <w:pStyle w:val="Tabelarodek"/>
            </w:pPr>
            <w:r w:rsidRPr="00A52DB4">
              <w:t>ognisko muzyczne: 107 słuchaczy;</w:t>
            </w:r>
          </w:p>
          <w:p w14:paraId="1989D520" w14:textId="4B7C1B12" w:rsidR="00945AAF" w:rsidRPr="00A52DB4" w:rsidRDefault="00945AAF" w:rsidP="00D33673">
            <w:pPr>
              <w:pStyle w:val="Tabelarodek"/>
            </w:pPr>
            <w:r w:rsidRPr="00A52DB4">
              <w:t>ognisko baletowe: 73 słuchaczy;</w:t>
            </w:r>
          </w:p>
          <w:p w14:paraId="57C1EC9D" w14:textId="73275AB3" w:rsidR="00945AAF" w:rsidRPr="00A52DB4" w:rsidRDefault="00945AAF" w:rsidP="00D33673">
            <w:pPr>
              <w:pStyle w:val="Tabelarodek"/>
            </w:pPr>
            <w:r w:rsidRPr="00A52DB4">
              <w:t>ognisko plastyczno-graficzne: 86 słuchaczy;</w:t>
            </w:r>
          </w:p>
          <w:p w14:paraId="459F2185" w14:textId="77777777" w:rsidR="00945AAF" w:rsidRPr="00A52DB4" w:rsidRDefault="00945AAF" w:rsidP="00D33673">
            <w:pPr>
              <w:pStyle w:val="Tabelarodek"/>
            </w:pPr>
            <w:r w:rsidRPr="00A52DB4">
              <w:t>9 zespołów, 5 działań dla dorosłych;</w:t>
            </w:r>
          </w:p>
          <w:p w14:paraId="71761542" w14:textId="6B179511" w:rsidR="00945AAF" w:rsidRPr="00A52DB4" w:rsidRDefault="00945AAF" w:rsidP="00D33673">
            <w:pPr>
              <w:pStyle w:val="Tabelarodek"/>
              <w:rPr>
                <w:rFonts w:cstheme="majorHAnsi"/>
                <w:u w:val="single"/>
              </w:rPr>
            </w:pPr>
            <w:r w:rsidRPr="00A52DB4">
              <w:t xml:space="preserve">23, w tym: </w:t>
            </w:r>
            <w:r w:rsidR="004A1E5C">
              <w:t xml:space="preserve">1 </w:t>
            </w:r>
            <w:r w:rsidRPr="00A52DB4">
              <w:t xml:space="preserve">festiwal, </w:t>
            </w:r>
            <w:r w:rsidR="004A1E5C">
              <w:t xml:space="preserve">1 </w:t>
            </w:r>
            <w:r w:rsidRPr="00A52DB4">
              <w:t>koncert, 8 wystaw,</w:t>
            </w:r>
            <w:r w:rsidR="00D33673" w:rsidRPr="00A52DB4">
              <w:t xml:space="preserve"> </w:t>
            </w:r>
            <w:r w:rsidRPr="00A52DB4">
              <w:t>13 spotkań/innych działań/prezentacji</w:t>
            </w:r>
          </w:p>
        </w:tc>
        <w:tc>
          <w:tcPr>
            <w:tcW w:w="1274" w:type="dxa"/>
            <w:shd w:val="clear" w:color="auto" w:fill="auto"/>
            <w:vAlign w:val="center"/>
          </w:tcPr>
          <w:p w14:paraId="19F3388D" w14:textId="00173019" w:rsidR="00945AAF" w:rsidRPr="00A52DB4" w:rsidRDefault="00945AAF" w:rsidP="00D33673">
            <w:pPr>
              <w:pStyle w:val="Tabelarodek"/>
            </w:pPr>
            <w:r w:rsidRPr="00A52DB4">
              <w:t>110 436</w:t>
            </w:r>
          </w:p>
          <w:p w14:paraId="22CD2A74" w14:textId="149CDA8B" w:rsidR="00945AAF" w:rsidRPr="00A52DB4" w:rsidRDefault="00945AAF" w:rsidP="00D33673">
            <w:pPr>
              <w:pStyle w:val="Tabelarodek"/>
            </w:pPr>
            <w:r w:rsidRPr="00A52DB4">
              <w:t>w tym:</w:t>
            </w:r>
          </w:p>
          <w:p w14:paraId="33E26494" w14:textId="6078C775" w:rsidR="00945AAF" w:rsidRPr="00A52DB4" w:rsidRDefault="00945AAF" w:rsidP="00D33673">
            <w:pPr>
              <w:pStyle w:val="Tabelarodek"/>
            </w:pPr>
            <w:r w:rsidRPr="00A52DB4">
              <w:t>2 753 stacjonarnie</w:t>
            </w:r>
          </w:p>
          <w:p w14:paraId="5A1A7585" w14:textId="1488CD82" w:rsidR="00945AAF" w:rsidRPr="00A52DB4" w:rsidRDefault="00945AAF" w:rsidP="00D33673">
            <w:pPr>
              <w:pStyle w:val="Tabelarodek"/>
              <w:rPr>
                <w:rFonts w:cstheme="majorHAnsi"/>
              </w:rPr>
            </w:pPr>
            <w:r w:rsidRPr="00A52DB4">
              <w:t>107 683 online</w:t>
            </w:r>
          </w:p>
        </w:tc>
      </w:tr>
      <w:tr w:rsidR="00A52DB4" w:rsidRPr="00A52DB4" w14:paraId="5FE30BD1" w14:textId="77777777" w:rsidTr="00D33673">
        <w:trPr>
          <w:cantSplit/>
          <w:trHeight w:val="20"/>
          <w:jc w:val="center"/>
        </w:trPr>
        <w:tc>
          <w:tcPr>
            <w:tcW w:w="1491" w:type="dxa"/>
            <w:vMerge/>
            <w:shd w:val="clear" w:color="auto" w:fill="F2F2F2" w:themeFill="background1" w:themeFillShade="F2"/>
            <w:vAlign w:val="center"/>
          </w:tcPr>
          <w:p w14:paraId="52840B18" w14:textId="77777777" w:rsidR="00945AAF" w:rsidRPr="00A52DB4" w:rsidRDefault="00945AAF" w:rsidP="00D33673">
            <w:pPr>
              <w:pStyle w:val="TabelaText"/>
            </w:pPr>
          </w:p>
        </w:tc>
        <w:tc>
          <w:tcPr>
            <w:tcW w:w="709" w:type="dxa"/>
            <w:shd w:val="clear" w:color="auto" w:fill="F2F2F2" w:themeFill="background1" w:themeFillShade="F2"/>
            <w:vAlign w:val="center"/>
          </w:tcPr>
          <w:p w14:paraId="2EAA795A" w14:textId="48813255" w:rsidR="00945AAF" w:rsidRPr="00A52DB4" w:rsidRDefault="00945AAF" w:rsidP="00D33673">
            <w:pPr>
              <w:pStyle w:val="TabelaText"/>
            </w:pPr>
            <w:r w:rsidRPr="00A52DB4">
              <w:t>2022</w:t>
            </w:r>
          </w:p>
        </w:tc>
        <w:tc>
          <w:tcPr>
            <w:tcW w:w="1197" w:type="dxa"/>
            <w:shd w:val="clear" w:color="auto" w:fill="auto"/>
            <w:vAlign w:val="center"/>
          </w:tcPr>
          <w:p w14:paraId="5CFE3F2B" w14:textId="40D744F4" w:rsidR="00945AAF" w:rsidRPr="00A52DB4" w:rsidRDefault="00945AAF" w:rsidP="00D33673">
            <w:pPr>
              <w:pStyle w:val="Tabelarodek"/>
              <w:rPr>
                <w:rFonts w:cstheme="majorHAnsi"/>
              </w:rPr>
            </w:pPr>
            <w:r w:rsidRPr="00A52DB4">
              <w:rPr>
                <w:rFonts w:cstheme="majorHAnsi"/>
              </w:rPr>
              <w:t>1 662 688</w:t>
            </w:r>
          </w:p>
        </w:tc>
        <w:tc>
          <w:tcPr>
            <w:tcW w:w="4830" w:type="dxa"/>
            <w:shd w:val="clear" w:color="auto" w:fill="auto"/>
            <w:vAlign w:val="center"/>
          </w:tcPr>
          <w:p w14:paraId="1D7D2D2B" w14:textId="3360C9AD" w:rsidR="00945AAF" w:rsidRPr="00A52DB4" w:rsidRDefault="00945AAF" w:rsidP="00D33673">
            <w:pPr>
              <w:pStyle w:val="Tabelarodek"/>
              <w:rPr>
                <w:rFonts w:cstheme="majorHAnsi"/>
              </w:rPr>
            </w:pPr>
            <w:r w:rsidRPr="00A52DB4">
              <w:rPr>
                <w:rFonts w:cstheme="majorHAnsi"/>
              </w:rPr>
              <w:t>ognisko muzyczne: 119 słuchaczy;</w:t>
            </w:r>
          </w:p>
          <w:p w14:paraId="663A8D01" w14:textId="2325C46C" w:rsidR="00945AAF" w:rsidRPr="00A52DB4" w:rsidRDefault="00945AAF" w:rsidP="00D33673">
            <w:pPr>
              <w:pStyle w:val="Tabelarodek"/>
              <w:rPr>
                <w:rFonts w:cstheme="majorHAnsi"/>
              </w:rPr>
            </w:pPr>
            <w:r w:rsidRPr="00A52DB4">
              <w:rPr>
                <w:rFonts w:cstheme="majorHAnsi"/>
              </w:rPr>
              <w:t>ognisko baletowe: 79 słuchaczy;</w:t>
            </w:r>
          </w:p>
          <w:p w14:paraId="6F405D04" w14:textId="7AED1D27" w:rsidR="00945AAF" w:rsidRPr="00A52DB4" w:rsidRDefault="00945AAF" w:rsidP="00D33673">
            <w:pPr>
              <w:pStyle w:val="Tabelarodek"/>
              <w:rPr>
                <w:rFonts w:cstheme="majorHAnsi"/>
              </w:rPr>
            </w:pPr>
            <w:r w:rsidRPr="00A52DB4">
              <w:rPr>
                <w:rFonts w:cstheme="majorHAnsi"/>
              </w:rPr>
              <w:t>ognisko plastyczno-graficzne: 116 słuchaczy;</w:t>
            </w:r>
          </w:p>
          <w:p w14:paraId="20CA4DC8" w14:textId="1DB636C1" w:rsidR="00945AAF" w:rsidRPr="00A52DB4" w:rsidRDefault="00945AAF" w:rsidP="00D33673">
            <w:pPr>
              <w:pStyle w:val="Tabelarodek"/>
              <w:rPr>
                <w:rFonts w:cstheme="majorHAnsi"/>
              </w:rPr>
            </w:pPr>
            <w:r w:rsidRPr="00A52DB4">
              <w:rPr>
                <w:rFonts w:cstheme="majorHAnsi"/>
              </w:rPr>
              <w:t>7 zespołów artystycznych, 4 działania dla dorosłych</w:t>
            </w:r>
            <w:r w:rsidR="00D33673">
              <w:rPr>
                <w:rFonts w:cstheme="majorHAnsi"/>
              </w:rPr>
              <w:t xml:space="preserve"> </w:t>
            </w:r>
            <w:r w:rsidRPr="00A52DB4">
              <w:rPr>
                <w:rFonts w:cstheme="majorHAnsi"/>
              </w:rPr>
              <w:t>2</w:t>
            </w:r>
            <w:r w:rsidR="000F4AC0">
              <w:rPr>
                <w:rFonts w:cstheme="majorHAnsi"/>
              </w:rPr>
              <w:t>6</w:t>
            </w:r>
            <w:r w:rsidRPr="00A52DB4">
              <w:rPr>
                <w:rFonts w:cstheme="majorHAnsi"/>
              </w:rPr>
              <w:t>: 1 festiwal, 1 koncert, 8 wystaw,</w:t>
            </w:r>
            <w:r w:rsidR="00D33673">
              <w:rPr>
                <w:rFonts w:cstheme="majorHAnsi"/>
              </w:rPr>
              <w:t xml:space="preserve"> </w:t>
            </w:r>
            <w:r w:rsidRPr="00A52DB4">
              <w:rPr>
                <w:rFonts w:cstheme="majorHAnsi"/>
              </w:rPr>
              <w:t>16 spotkań/innych działań/prezentacji/jarmark/ projekt UNICEFF (72 osoby)</w:t>
            </w:r>
          </w:p>
        </w:tc>
        <w:tc>
          <w:tcPr>
            <w:tcW w:w="1274" w:type="dxa"/>
            <w:shd w:val="clear" w:color="auto" w:fill="auto"/>
            <w:vAlign w:val="center"/>
          </w:tcPr>
          <w:p w14:paraId="4B991088" w14:textId="6F31525E" w:rsidR="00945AAF" w:rsidRPr="00A52DB4" w:rsidRDefault="00945AAF" w:rsidP="00D33673">
            <w:pPr>
              <w:pStyle w:val="Tabelarodek"/>
              <w:rPr>
                <w:rFonts w:cstheme="majorHAnsi"/>
              </w:rPr>
            </w:pPr>
            <w:r w:rsidRPr="00A52DB4">
              <w:rPr>
                <w:rFonts w:cstheme="majorHAnsi"/>
              </w:rPr>
              <w:t>36 225</w:t>
            </w:r>
          </w:p>
          <w:p w14:paraId="4A1C0780" w14:textId="77777777" w:rsidR="00945AAF" w:rsidRPr="00A52DB4" w:rsidRDefault="00945AAF" w:rsidP="00D33673">
            <w:pPr>
              <w:pStyle w:val="Tabelarodek"/>
              <w:rPr>
                <w:rFonts w:cstheme="majorHAnsi"/>
              </w:rPr>
            </w:pPr>
            <w:r w:rsidRPr="00A52DB4">
              <w:rPr>
                <w:rFonts w:cstheme="majorHAnsi"/>
              </w:rPr>
              <w:t>w tym:</w:t>
            </w:r>
          </w:p>
          <w:p w14:paraId="30588807" w14:textId="77777777" w:rsidR="00945AAF" w:rsidRPr="00A52DB4" w:rsidRDefault="00945AAF" w:rsidP="00D33673">
            <w:pPr>
              <w:pStyle w:val="Tabelarodek"/>
              <w:rPr>
                <w:rFonts w:cstheme="majorHAnsi"/>
              </w:rPr>
            </w:pPr>
            <w:r w:rsidRPr="00A52DB4">
              <w:rPr>
                <w:rFonts w:cstheme="majorHAnsi"/>
              </w:rPr>
              <w:t>426</w:t>
            </w:r>
          </w:p>
          <w:p w14:paraId="4F6735CE" w14:textId="77777777" w:rsidR="00945AAF" w:rsidRPr="00A52DB4" w:rsidRDefault="00945AAF" w:rsidP="00D33673">
            <w:pPr>
              <w:pStyle w:val="Tabelarodek"/>
              <w:rPr>
                <w:rFonts w:cstheme="majorHAnsi"/>
                <w:i/>
                <w:sz w:val="20"/>
                <w:szCs w:val="20"/>
              </w:rPr>
            </w:pPr>
            <w:r w:rsidRPr="00A52DB4">
              <w:rPr>
                <w:rFonts w:cstheme="majorHAnsi"/>
                <w:i/>
                <w:sz w:val="20"/>
                <w:szCs w:val="20"/>
              </w:rPr>
              <w:t>(odbiorcy</w:t>
            </w:r>
          </w:p>
          <w:p w14:paraId="458801B1" w14:textId="77777777" w:rsidR="00945AAF" w:rsidRPr="00A52DB4" w:rsidRDefault="00945AAF" w:rsidP="00D33673">
            <w:pPr>
              <w:pStyle w:val="Tabelarodek"/>
              <w:rPr>
                <w:rFonts w:cstheme="majorHAnsi"/>
                <w:i/>
                <w:sz w:val="20"/>
                <w:szCs w:val="20"/>
              </w:rPr>
            </w:pPr>
            <w:r w:rsidRPr="00A52DB4">
              <w:rPr>
                <w:rFonts w:cstheme="majorHAnsi"/>
                <w:i/>
                <w:sz w:val="20"/>
                <w:szCs w:val="20"/>
              </w:rPr>
              <w:t>edukacji)</w:t>
            </w:r>
          </w:p>
          <w:p w14:paraId="0DB5C5AF" w14:textId="77777777" w:rsidR="00945AAF" w:rsidRPr="00A52DB4" w:rsidRDefault="00945AAF" w:rsidP="00D33673">
            <w:pPr>
              <w:pStyle w:val="Tabelarodek"/>
              <w:rPr>
                <w:rFonts w:cstheme="majorHAnsi"/>
              </w:rPr>
            </w:pPr>
            <w:r w:rsidRPr="00A52DB4">
              <w:rPr>
                <w:rFonts w:cstheme="majorHAnsi"/>
              </w:rPr>
              <w:t>35 799</w:t>
            </w:r>
          </w:p>
          <w:p w14:paraId="116D9103" w14:textId="77777777" w:rsidR="00945AAF" w:rsidRPr="00A52DB4" w:rsidRDefault="00945AAF" w:rsidP="00D33673">
            <w:pPr>
              <w:pStyle w:val="Tabelarodek"/>
              <w:rPr>
                <w:rFonts w:cstheme="majorHAnsi"/>
                <w:i/>
                <w:sz w:val="20"/>
                <w:szCs w:val="20"/>
              </w:rPr>
            </w:pPr>
            <w:r w:rsidRPr="00A52DB4">
              <w:rPr>
                <w:rFonts w:cstheme="majorHAnsi"/>
                <w:i/>
                <w:sz w:val="20"/>
                <w:szCs w:val="20"/>
              </w:rPr>
              <w:t>(odbiorcy działań)</w:t>
            </w:r>
          </w:p>
          <w:p w14:paraId="0C16C07C" w14:textId="77777777" w:rsidR="00945AAF" w:rsidRPr="00A52DB4" w:rsidRDefault="00945AAF" w:rsidP="00D33673">
            <w:pPr>
              <w:pStyle w:val="Tabelarodek"/>
              <w:rPr>
                <w:rFonts w:cstheme="majorHAnsi"/>
              </w:rPr>
            </w:pPr>
          </w:p>
        </w:tc>
      </w:tr>
      <w:tr w:rsidR="00A52DB4" w:rsidRPr="00A52DB4" w14:paraId="187FC8CF" w14:textId="77777777" w:rsidTr="00D33673">
        <w:trPr>
          <w:cantSplit/>
          <w:trHeight w:val="20"/>
          <w:jc w:val="center"/>
        </w:trPr>
        <w:tc>
          <w:tcPr>
            <w:tcW w:w="1491" w:type="dxa"/>
            <w:vMerge w:val="restart"/>
            <w:shd w:val="clear" w:color="auto" w:fill="F2F2F2" w:themeFill="background1" w:themeFillShade="F2"/>
            <w:vAlign w:val="center"/>
          </w:tcPr>
          <w:p w14:paraId="26F7A8D2" w14:textId="432A7B7F" w:rsidR="00945AAF" w:rsidRPr="00A52DB4" w:rsidRDefault="00945AAF" w:rsidP="00D33673">
            <w:pPr>
              <w:pStyle w:val="TabelaText"/>
            </w:pPr>
            <w:r w:rsidRPr="00A52DB4">
              <w:t>Galeria Arsenał</w:t>
            </w:r>
            <w:r w:rsidR="00FD051D">
              <w:br/>
              <w:t>w Białymstoku</w:t>
            </w:r>
          </w:p>
        </w:tc>
        <w:tc>
          <w:tcPr>
            <w:tcW w:w="709" w:type="dxa"/>
            <w:shd w:val="clear" w:color="auto" w:fill="F2F2F2" w:themeFill="background1" w:themeFillShade="F2"/>
            <w:vAlign w:val="center"/>
          </w:tcPr>
          <w:p w14:paraId="2CFBE421" w14:textId="48D2115F" w:rsidR="00945AAF" w:rsidRPr="00A52DB4" w:rsidRDefault="00945AAF" w:rsidP="00D33673">
            <w:pPr>
              <w:pStyle w:val="TabelaText"/>
            </w:pPr>
            <w:r w:rsidRPr="00A52DB4">
              <w:t>2018</w:t>
            </w:r>
          </w:p>
        </w:tc>
        <w:tc>
          <w:tcPr>
            <w:tcW w:w="1197" w:type="dxa"/>
            <w:shd w:val="clear" w:color="auto" w:fill="auto"/>
            <w:vAlign w:val="center"/>
          </w:tcPr>
          <w:p w14:paraId="49D10615" w14:textId="6CEAF745" w:rsidR="00945AAF" w:rsidRPr="00A52DB4" w:rsidRDefault="00945AAF" w:rsidP="00D33673">
            <w:pPr>
              <w:pStyle w:val="Tabelarodek"/>
            </w:pPr>
            <w:r w:rsidRPr="00A52DB4">
              <w:t>3 336 000</w:t>
            </w:r>
          </w:p>
        </w:tc>
        <w:tc>
          <w:tcPr>
            <w:tcW w:w="4830" w:type="dxa"/>
            <w:shd w:val="clear" w:color="auto" w:fill="auto"/>
            <w:vAlign w:val="center"/>
          </w:tcPr>
          <w:p w14:paraId="1443F911" w14:textId="0C65425D" w:rsidR="00945AAF" w:rsidRPr="00A52DB4" w:rsidRDefault="00945AAF" w:rsidP="00D33673">
            <w:pPr>
              <w:pStyle w:val="Tabelarodek"/>
            </w:pPr>
            <w:r w:rsidRPr="00A52DB4">
              <w:t>94: 15 wystaw (12 w siedzibie, 1 poza siedzibą, 2 zagraniczne), 12 bloków tematycznych działań edukacyjnych, 1 festiwal, 61 spotkań, 5 publikacji</w:t>
            </w:r>
          </w:p>
        </w:tc>
        <w:tc>
          <w:tcPr>
            <w:tcW w:w="1274" w:type="dxa"/>
            <w:shd w:val="clear" w:color="auto" w:fill="auto"/>
            <w:vAlign w:val="center"/>
          </w:tcPr>
          <w:p w14:paraId="439A5024" w14:textId="634C2D46" w:rsidR="00945AAF" w:rsidRPr="00A52DB4" w:rsidRDefault="00945AAF" w:rsidP="00D33673">
            <w:pPr>
              <w:pStyle w:val="Tabelarodek"/>
            </w:pPr>
            <w:r w:rsidRPr="00A52DB4">
              <w:t>22 572</w:t>
            </w:r>
          </w:p>
        </w:tc>
      </w:tr>
      <w:tr w:rsidR="00A52DB4" w:rsidRPr="00A52DB4" w14:paraId="746D1B5D" w14:textId="77777777" w:rsidTr="00D33673">
        <w:trPr>
          <w:cantSplit/>
          <w:trHeight w:val="20"/>
          <w:jc w:val="center"/>
        </w:trPr>
        <w:tc>
          <w:tcPr>
            <w:tcW w:w="1491" w:type="dxa"/>
            <w:vMerge/>
            <w:shd w:val="clear" w:color="auto" w:fill="F2F2F2" w:themeFill="background1" w:themeFillShade="F2"/>
            <w:vAlign w:val="center"/>
          </w:tcPr>
          <w:p w14:paraId="3CDFBF48" w14:textId="77777777" w:rsidR="00945AAF" w:rsidRPr="00A52DB4" w:rsidRDefault="00945AAF" w:rsidP="00D33673">
            <w:pPr>
              <w:pStyle w:val="TabelaText"/>
            </w:pPr>
          </w:p>
        </w:tc>
        <w:tc>
          <w:tcPr>
            <w:tcW w:w="709" w:type="dxa"/>
            <w:shd w:val="clear" w:color="auto" w:fill="F2F2F2" w:themeFill="background1" w:themeFillShade="F2"/>
            <w:vAlign w:val="center"/>
          </w:tcPr>
          <w:p w14:paraId="2E9C49C1" w14:textId="343E6DCE" w:rsidR="00945AAF" w:rsidRPr="00A52DB4" w:rsidRDefault="00945AAF" w:rsidP="00D33673">
            <w:pPr>
              <w:pStyle w:val="TabelaText"/>
            </w:pPr>
            <w:r w:rsidRPr="00A52DB4">
              <w:t>2019</w:t>
            </w:r>
          </w:p>
        </w:tc>
        <w:tc>
          <w:tcPr>
            <w:tcW w:w="1197" w:type="dxa"/>
            <w:shd w:val="clear" w:color="auto" w:fill="auto"/>
            <w:vAlign w:val="center"/>
          </w:tcPr>
          <w:p w14:paraId="75FF2935" w14:textId="61F85801" w:rsidR="00945AAF" w:rsidRPr="00A52DB4" w:rsidRDefault="00945AAF" w:rsidP="00D33673">
            <w:pPr>
              <w:pStyle w:val="Tabelarodek"/>
            </w:pPr>
            <w:r w:rsidRPr="00A52DB4">
              <w:t>2 978 770</w:t>
            </w:r>
          </w:p>
        </w:tc>
        <w:tc>
          <w:tcPr>
            <w:tcW w:w="4830" w:type="dxa"/>
            <w:shd w:val="clear" w:color="auto" w:fill="auto"/>
            <w:vAlign w:val="center"/>
          </w:tcPr>
          <w:p w14:paraId="76C826F5" w14:textId="006BE22C" w:rsidR="00945AAF" w:rsidRPr="00A52DB4" w:rsidRDefault="00945AAF" w:rsidP="00D33673">
            <w:pPr>
              <w:pStyle w:val="Tabelarodek"/>
            </w:pPr>
            <w:r w:rsidRPr="00A52DB4">
              <w:t>56: 12 wystaw (10 w siedzibie, 2 poza siedzibą),</w:t>
            </w:r>
            <w:r w:rsidR="00D33673">
              <w:t xml:space="preserve"> </w:t>
            </w:r>
            <w:r w:rsidRPr="00A52DB4">
              <w:t>16 bloków tematycznych (w tym 214 działań edukacyjnych i 29 oprowadzań kuratorskich),</w:t>
            </w:r>
            <w:r w:rsidR="00D33673">
              <w:t xml:space="preserve"> </w:t>
            </w:r>
            <w:r w:rsidRPr="00A52DB4">
              <w:t>1 festiwal, 21 spotkań, 6 publikacji</w:t>
            </w:r>
          </w:p>
        </w:tc>
        <w:tc>
          <w:tcPr>
            <w:tcW w:w="1274" w:type="dxa"/>
            <w:shd w:val="clear" w:color="auto" w:fill="auto"/>
            <w:vAlign w:val="center"/>
          </w:tcPr>
          <w:p w14:paraId="65761A04" w14:textId="2D33A5CB" w:rsidR="00945AAF" w:rsidRPr="00A52DB4" w:rsidRDefault="00945AAF" w:rsidP="00D33673">
            <w:pPr>
              <w:pStyle w:val="Tabelarodek"/>
            </w:pPr>
            <w:r w:rsidRPr="00A52DB4">
              <w:t>25 794</w:t>
            </w:r>
          </w:p>
        </w:tc>
      </w:tr>
      <w:tr w:rsidR="00A52DB4" w:rsidRPr="00A52DB4" w14:paraId="4F9D0447" w14:textId="77777777" w:rsidTr="00D33673">
        <w:trPr>
          <w:cantSplit/>
          <w:trHeight w:val="20"/>
          <w:jc w:val="center"/>
        </w:trPr>
        <w:tc>
          <w:tcPr>
            <w:tcW w:w="1491" w:type="dxa"/>
            <w:vMerge/>
            <w:shd w:val="clear" w:color="auto" w:fill="F2F2F2" w:themeFill="background1" w:themeFillShade="F2"/>
            <w:vAlign w:val="center"/>
          </w:tcPr>
          <w:p w14:paraId="0F964381" w14:textId="77777777" w:rsidR="00945AAF" w:rsidRPr="00A52DB4" w:rsidRDefault="00945AAF" w:rsidP="00D33673">
            <w:pPr>
              <w:pStyle w:val="TabelaText"/>
            </w:pPr>
          </w:p>
        </w:tc>
        <w:tc>
          <w:tcPr>
            <w:tcW w:w="709" w:type="dxa"/>
            <w:shd w:val="clear" w:color="auto" w:fill="F2F2F2" w:themeFill="background1" w:themeFillShade="F2"/>
            <w:vAlign w:val="center"/>
          </w:tcPr>
          <w:p w14:paraId="132CB09B" w14:textId="1C9CCB04" w:rsidR="00945AAF" w:rsidRPr="00A52DB4" w:rsidRDefault="00945AAF" w:rsidP="00D33673">
            <w:pPr>
              <w:pStyle w:val="TabelaText"/>
            </w:pPr>
            <w:r w:rsidRPr="00A52DB4">
              <w:t>2020</w:t>
            </w:r>
          </w:p>
        </w:tc>
        <w:tc>
          <w:tcPr>
            <w:tcW w:w="1197" w:type="dxa"/>
            <w:shd w:val="clear" w:color="auto" w:fill="auto"/>
            <w:vAlign w:val="center"/>
          </w:tcPr>
          <w:p w14:paraId="4700F78D" w14:textId="17D9E908" w:rsidR="00945AAF" w:rsidRPr="00A52DB4" w:rsidRDefault="00945AAF" w:rsidP="00D33673">
            <w:pPr>
              <w:pStyle w:val="Tabelarodek"/>
            </w:pPr>
            <w:r w:rsidRPr="00A52DB4">
              <w:t>3 315 453</w:t>
            </w:r>
          </w:p>
        </w:tc>
        <w:tc>
          <w:tcPr>
            <w:tcW w:w="4830" w:type="dxa"/>
            <w:shd w:val="clear" w:color="auto" w:fill="auto"/>
            <w:vAlign w:val="center"/>
          </w:tcPr>
          <w:p w14:paraId="0C5B8C50" w14:textId="6E9EAFD6" w:rsidR="00945AAF" w:rsidRPr="00A52DB4" w:rsidRDefault="00945AAF" w:rsidP="00D33673">
            <w:pPr>
              <w:pStyle w:val="Tabelarodek"/>
              <w:rPr>
                <w:b/>
              </w:rPr>
            </w:pPr>
            <w:r w:rsidRPr="00A52DB4">
              <w:t>72:</w:t>
            </w:r>
            <w:r w:rsidRPr="00A52DB4">
              <w:rPr>
                <w:b/>
              </w:rPr>
              <w:t xml:space="preserve"> </w:t>
            </w:r>
            <w:r w:rsidRPr="00A52DB4">
              <w:t>10 wystaw (9 w siedzibie, 1 wirtualnie),</w:t>
            </w:r>
            <w:r w:rsidR="00D33673">
              <w:t xml:space="preserve"> </w:t>
            </w:r>
            <w:r w:rsidRPr="00A52DB4">
              <w:t>28 bloków tematycznych (w tym 150 działań edukacyjnych i 12 oprowadzań kuratorskich),</w:t>
            </w:r>
            <w:r w:rsidR="00D33673">
              <w:t xml:space="preserve"> </w:t>
            </w:r>
            <w:r w:rsidRPr="00A52DB4">
              <w:t>28 spotkań/pogadanek, 6 publikacji</w:t>
            </w:r>
          </w:p>
        </w:tc>
        <w:tc>
          <w:tcPr>
            <w:tcW w:w="1274" w:type="dxa"/>
            <w:shd w:val="clear" w:color="auto" w:fill="auto"/>
            <w:vAlign w:val="center"/>
          </w:tcPr>
          <w:p w14:paraId="5889F3DD" w14:textId="23AFA0DC" w:rsidR="00945AAF" w:rsidRPr="00A52DB4" w:rsidRDefault="00945AAF" w:rsidP="00D33673">
            <w:pPr>
              <w:pStyle w:val="Tabelarodek"/>
            </w:pPr>
            <w:r w:rsidRPr="00A52DB4">
              <w:t>15 750</w:t>
            </w:r>
          </w:p>
        </w:tc>
      </w:tr>
      <w:tr w:rsidR="00A52DB4" w:rsidRPr="00A52DB4" w14:paraId="205B0D39" w14:textId="77777777" w:rsidTr="00D33673">
        <w:trPr>
          <w:cantSplit/>
          <w:trHeight w:val="20"/>
          <w:jc w:val="center"/>
        </w:trPr>
        <w:tc>
          <w:tcPr>
            <w:tcW w:w="1491" w:type="dxa"/>
            <w:vMerge/>
            <w:shd w:val="clear" w:color="auto" w:fill="F2F2F2" w:themeFill="background1" w:themeFillShade="F2"/>
            <w:vAlign w:val="center"/>
          </w:tcPr>
          <w:p w14:paraId="4403D2AA" w14:textId="77777777" w:rsidR="00945AAF" w:rsidRPr="00A52DB4" w:rsidRDefault="00945AAF" w:rsidP="00D33673">
            <w:pPr>
              <w:pStyle w:val="TabelaText"/>
            </w:pPr>
          </w:p>
        </w:tc>
        <w:tc>
          <w:tcPr>
            <w:tcW w:w="709" w:type="dxa"/>
            <w:shd w:val="clear" w:color="auto" w:fill="F2F2F2" w:themeFill="background1" w:themeFillShade="F2"/>
            <w:vAlign w:val="center"/>
          </w:tcPr>
          <w:p w14:paraId="61B59461" w14:textId="51F7701D" w:rsidR="00945AAF" w:rsidRPr="00A52DB4" w:rsidRDefault="00945AAF" w:rsidP="00D33673">
            <w:pPr>
              <w:pStyle w:val="TabelaText"/>
            </w:pPr>
            <w:r w:rsidRPr="00A52DB4">
              <w:t>2021</w:t>
            </w:r>
          </w:p>
        </w:tc>
        <w:tc>
          <w:tcPr>
            <w:tcW w:w="1197" w:type="dxa"/>
            <w:shd w:val="clear" w:color="auto" w:fill="auto"/>
            <w:vAlign w:val="center"/>
          </w:tcPr>
          <w:p w14:paraId="0E0A382A" w14:textId="66F26B88" w:rsidR="00945AAF" w:rsidRPr="00A52DB4" w:rsidRDefault="00945AAF" w:rsidP="00D33673">
            <w:pPr>
              <w:pStyle w:val="Tabelarodek"/>
              <w:rPr>
                <w:rFonts w:cstheme="majorHAnsi"/>
              </w:rPr>
            </w:pPr>
            <w:r w:rsidRPr="00A52DB4">
              <w:t>3 422 000</w:t>
            </w:r>
          </w:p>
        </w:tc>
        <w:tc>
          <w:tcPr>
            <w:tcW w:w="4830" w:type="dxa"/>
            <w:shd w:val="clear" w:color="auto" w:fill="auto"/>
            <w:vAlign w:val="center"/>
          </w:tcPr>
          <w:p w14:paraId="39195E74" w14:textId="35F7E5AF" w:rsidR="00945AAF" w:rsidRPr="00A52DB4" w:rsidRDefault="00945AAF" w:rsidP="00D33673">
            <w:pPr>
              <w:pStyle w:val="Tabelarodek"/>
              <w:rPr>
                <w:rFonts w:cstheme="majorHAnsi"/>
                <w:b/>
              </w:rPr>
            </w:pPr>
            <w:r w:rsidRPr="00A52DB4">
              <w:t>91,</w:t>
            </w:r>
            <w:r w:rsidRPr="00A52DB4">
              <w:rPr>
                <w:b/>
              </w:rPr>
              <w:t xml:space="preserve"> </w:t>
            </w:r>
            <w:r w:rsidRPr="00A52DB4">
              <w:t xml:space="preserve">w tym: 10 wystaw (9 w siedzibie, 1 za granicą), 27 bloków tematycznych (w tym 102 działania edukacyjne i 18 oprowadzań kuratorskich), 45 spotkań, </w:t>
            </w:r>
            <w:r w:rsidR="000F4AC0">
              <w:t xml:space="preserve">1 </w:t>
            </w:r>
            <w:r w:rsidRPr="00A52DB4">
              <w:t>konferencja,</w:t>
            </w:r>
            <w:r w:rsidR="000F4AC0">
              <w:t xml:space="preserve"> 1</w:t>
            </w:r>
            <w:r w:rsidRPr="00A52DB4">
              <w:t xml:space="preserve"> koncert,</w:t>
            </w:r>
            <w:r w:rsidR="00D33673">
              <w:t xml:space="preserve"> </w:t>
            </w:r>
            <w:r w:rsidR="000F4AC0">
              <w:t xml:space="preserve">1 </w:t>
            </w:r>
            <w:r w:rsidRPr="00A52DB4">
              <w:t>seminarium, 6 publikacji</w:t>
            </w:r>
          </w:p>
        </w:tc>
        <w:tc>
          <w:tcPr>
            <w:tcW w:w="1274" w:type="dxa"/>
            <w:shd w:val="clear" w:color="auto" w:fill="auto"/>
            <w:vAlign w:val="center"/>
          </w:tcPr>
          <w:p w14:paraId="1D494EA7" w14:textId="0BE89EE4" w:rsidR="00945AAF" w:rsidRPr="00A52DB4" w:rsidRDefault="00945AAF" w:rsidP="00D33673">
            <w:pPr>
              <w:pStyle w:val="Tabelarodek"/>
              <w:rPr>
                <w:rFonts w:cstheme="majorHAnsi"/>
              </w:rPr>
            </w:pPr>
            <w:r w:rsidRPr="00A52DB4">
              <w:t>36 610</w:t>
            </w:r>
          </w:p>
        </w:tc>
      </w:tr>
      <w:tr w:rsidR="00A52DB4" w:rsidRPr="00A52DB4" w14:paraId="13E4BDB8" w14:textId="77777777" w:rsidTr="00D33673">
        <w:trPr>
          <w:cantSplit/>
          <w:trHeight w:val="20"/>
          <w:jc w:val="center"/>
        </w:trPr>
        <w:tc>
          <w:tcPr>
            <w:tcW w:w="1491" w:type="dxa"/>
            <w:vMerge/>
            <w:shd w:val="clear" w:color="auto" w:fill="F2F2F2" w:themeFill="background1" w:themeFillShade="F2"/>
            <w:vAlign w:val="center"/>
          </w:tcPr>
          <w:p w14:paraId="2CA846A0" w14:textId="77777777" w:rsidR="00945AAF" w:rsidRPr="00A52DB4" w:rsidRDefault="00945AAF" w:rsidP="00D33673">
            <w:pPr>
              <w:pStyle w:val="TabelaText"/>
            </w:pPr>
          </w:p>
        </w:tc>
        <w:tc>
          <w:tcPr>
            <w:tcW w:w="709" w:type="dxa"/>
            <w:shd w:val="clear" w:color="auto" w:fill="F2F2F2" w:themeFill="background1" w:themeFillShade="F2"/>
            <w:vAlign w:val="center"/>
          </w:tcPr>
          <w:p w14:paraId="4EAA2604" w14:textId="674AD63F" w:rsidR="00945AAF" w:rsidRPr="00A52DB4" w:rsidRDefault="00945AAF" w:rsidP="00D33673">
            <w:pPr>
              <w:pStyle w:val="TabelaText"/>
            </w:pPr>
            <w:r w:rsidRPr="00A52DB4">
              <w:t>2022</w:t>
            </w:r>
          </w:p>
        </w:tc>
        <w:tc>
          <w:tcPr>
            <w:tcW w:w="1197" w:type="dxa"/>
            <w:shd w:val="clear" w:color="auto" w:fill="auto"/>
            <w:vAlign w:val="center"/>
          </w:tcPr>
          <w:p w14:paraId="708142A3" w14:textId="045A37B3" w:rsidR="00945AAF" w:rsidRPr="00A52DB4" w:rsidRDefault="00945AAF" w:rsidP="00D33673">
            <w:pPr>
              <w:pStyle w:val="Tabelarodek"/>
              <w:rPr>
                <w:rFonts w:cstheme="majorHAnsi"/>
              </w:rPr>
            </w:pPr>
            <w:r w:rsidRPr="00A52DB4">
              <w:rPr>
                <w:rFonts w:cstheme="majorHAnsi"/>
              </w:rPr>
              <w:t>5 059 618</w:t>
            </w:r>
          </w:p>
        </w:tc>
        <w:tc>
          <w:tcPr>
            <w:tcW w:w="4830" w:type="dxa"/>
            <w:shd w:val="clear" w:color="auto" w:fill="auto"/>
            <w:vAlign w:val="center"/>
          </w:tcPr>
          <w:p w14:paraId="29E66997" w14:textId="4D4AC8DE" w:rsidR="00945AAF" w:rsidRPr="00A52DB4" w:rsidRDefault="00945AAF" w:rsidP="00D33673">
            <w:pPr>
              <w:pStyle w:val="Tabelarodek"/>
              <w:rPr>
                <w:rFonts w:cstheme="majorHAnsi"/>
              </w:rPr>
            </w:pPr>
            <w:r w:rsidRPr="00A52DB4">
              <w:rPr>
                <w:rFonts w:cstheme="majorHAnsi"/>
              </w:rPr>
              <w:t>206: 14 wystaw (9 w siedzibie, 5 poza siedzibą), 117 działań edukacyjnych, 21 oprowadzań kuratorskich, 40 spotkań/paneli dyskusyjnych,</w:t>
            </w:r>
            <w:r w:rsidR="00D33673">
              <w:rPr>
                <w:rFonts w:cstheme="majorHAnsi"/>
              </w:rPr>
              <w:t xml:space="preserve"> </w:t>
            </w:r>
            <w:r w:rsidRPr="00A52DB4">
              <w:rPr>
                <w:rFonts w:cstheme="majorHAnsi"/>
              </w:rPr>
              <w:t>1 performance, 6 rezydencji artystycznych,</w:t>
            </w:r>
            <w:r w:rsidR="00D33673">
              <w:rPr>
                <w:rFonts w:cstheme="majorHAnsi"/>
              </w:rPr>
              <w:t xml:space="preserve"> </w:t>
            </w:r>
            <w:r w:rsidRPr="00A52DB4">
              <w:rPr>
                <w:rFonts w:cstheme="majorHAnsi"/>
              </w:rPr>
              <w:t>7 publikacji</w:t>
            </w:r>
          </w:p>
        </w:tc>
        <w:tc>
          <w:tcPr>
            <w:tcW w:w="1274" w:type="dxa"/>
            <w:shd w:val="clear" w:color="auto" w:fill="auto"/>
            <w:vAlign w:val="center"/>
          </w:tcPr>
          <w:p w14:paraId="076DA1CC" w14:textId="66C9ECC6" w:rsidR="00945AAF" w:rsidRPr="00A52DB4" w:rsidRDefault="00945AAF" w:rsidP="00D33673">
            <w:pPr>
              <w:pStyle w:val="Tabelarodek"/>
              <w:rPr>
                <w:rFonts w:cstheme="majorHAnsi"/>
              </w:rPr>
            </w:pPr>
            <w:r w:rsidRPr="00A52DB4">
              <w:rPr>
                <w:rFonts w:cstheme="majorHAnsi"/>
              </w:rPr>
              <w:t>15 247</w:t>
            </w:r>
          </w:p>
        </w:tc>
      </w:tr>
      <w:tr w:rsidR="00A52DB4" w:rsidRPr="00A52DB4" w14:paraId="6D584A7D" w14:textId="77777777" w:rsidTr="00D33673">
        <w:trPr>
          <w:cantSplit/>
          <w:trHeight w:val="20"/>
          <w:jc w:val="center"/>
        </w:trPr>
        <w:tc>
          <w:tcPr>
            <w:tcW w:w="1491" w:type="dxa"/>
            <w:vMerge w:val="restart"/>
            <w:shd w:val="clear" w:color="auto" w:fill="F2F2F2" w:themeFill="background1" w:themeFillShade="F2"/>
            <w:vAlign w:val="center"/>
          </w:tcPr>
          <w:p w14:paraId="6B253C85" w14:textId="27FE7B3A" w:rsidR="00945AAF" w:rsidRPr="00A52DB4" w:rsidRDefault="00945AAF" w:rsidP="00D33673">
            <w:pPr>
              <w:pStyle w:val="TabelaText"/>
            </w:pPr>
            <w:r w:rsidRPr="00A52DB4">
              <w:lastRenderedPageBreak/>
              <w:t>Galeria im. Sleńdzińskich</w:t>
            </w:r>
          </w:p>
        </w:tc>
        <w:tc>
          <w:tcPr>
            <w:tcW w:w="709" w:type="dxa"/>
            <w:shd w:val="clear" w:color="auto" w:fill="F2F2F2" w:themeFill="background1" w:themeFillShade="F2"/>
            <w:vAlign w:val="center"/>
          </w:tcPr>
          <w:p w14:paraId="470AB853" w14:textId="7409A7A3" w:rsidR="00945AAF" w:rsidRPr="00A52DB4" w:rsidRDefault="00945AAF" w:rsidP="00D33673">
            <w:pPr>
              <w:pStyle w:val="TabelaText"/>
            </w:pPr>
            <w:r w:rsidRPr="00A52DB4">
              <w:t>2018</w:t>
            </w:r>
          </w:p>
        </w:tc>
        <w:tc>
          <w:tcPr>
            <w:tcW w:w="1197" w:type="dxa"/>
            <w:shd w:val="clear" w:color="auto" w:fill="auto"/>
            <w:vAlign w:val="center"/>
          </w:tcPr>
          <w:p w14:paraId="6C114262" w14:textId="57F11301" w:rsidR="00945AAF" w:rsidRPr="00A52DB4" w:rsidRDefault="00945AAF" w:rsidP="00D33673">
            <w:pPr>
              <w:pStyle w:val="Tabelarodek"/>
            </w:pPr>
            <w:r w:rsidRPr="00A52DB4">
              <w:t>2 728 508</w:t>
            </w:r>
          </w:p>
        </w:tc>
        <w:tc>
          <w:tcPr>
            <w:tcW w:w="4830" w:type="dxa"/>
            <w:shd w:val="clear" w:color="auto" w:fill="auto"/>
            <w:vAlign w:val="center"/>
          </w:tcPr>
          <w:p w14:paraId="6DFE9837" w14:textId="12137EAE" w:rsidR="00945AAF" w:rsidRPr="00A52DB4" w:rsidRDefault="00945AAF" w:rsidP="00D33673">
            <w:pPr>
              <w:pStyle w:val="Tabelarodek"/>
            </w:pPr>
            <w:r w:rsidRPr="00A52DB4">
              <w:t>525: 1 wystawa stała</w:t>
            </w:r>
            <w:r w:rsidR="000F4AC0">
              <w:t>,</w:t>
            </w:r>
            <w:r w:rsidRPr="00A52DB4">
              <w:t xml:space="preserve"> 25 wystaw czasowych, 126 lekcji muzealnych, 282 warsztaty plastyczne (5132 osób), 1 festiwal, 73 spotkania, 17 publikacji</w:t>
            </w:r>
          </w:p>
        </w:tc>
        <w:tc>
          <w:tcPr>
            <w:tcW w:w="1274" w:type="dxa"/>
            <w:shd w:val="clear" w:color="auto" w:fill="auto"/>
            <w:vAlign w:val="center"/>
          </w:tcPr>
          <w:p w14:paraId="38A8BA2D" w14:textId="29F3F3EE" w:rsidR="00945AAF" w:rsidRPr="00A52DB4" w:rsidRDefault="00945AAF" w:rsidP="00D33673">
            <w:pPr>
              <w:pStyle w:val="Tabelarodek"/>
            </w:pPr>
            <w:r w:rsidRPr="00A52DB4">
              <w:t>21 328</w:t>
            </w:r>
          </w:p>
        </w:tc>
      </w:tr>
      <w:tr w:rsidR="00A52DB4" w:rsidRPr="00A52DB4" w14:paraId="310F60B2" w14:textId="77777777" w:rsidTr="00D33673">
        <w:trPr>
          <w:cantSplit/>
          <w:trHeight w:val="20"/>
          <w:jc w:val="center"/>
        </w:trPr>
        <w:tc>
          <w:tcPr>
            <w:tcW w:w="1491" w:type="dxa"/>
            <w:vMerge/>
            <w:shd w:val="clear" w:color="auto" w:fill="F2F2F2" w:themeFill="background1" w:themeFillShade="F2"/>
            <w:vAlign w:val="center"/>
          </w:tcPr>
          <w:p w14:paraId="37098E63" w14:textId="77777777" w:rsidR="00945AAF" w:rsidRPr="00A52DB4" w:rsidRDefault="00945AAF" w:rsidP="00D33673">
            <w:pPr>
              <w:pStyle w:val="TabelaText"/>
            </w:pPr>
          </w:p>
        </w:tc>
        <w:tc>
          <w:tcPr>
            <w:tcW w:w="709" w:type="dxa"/>
            <w:shd w:val="clear" w:color="auto" w:fill="F2F2F2" w:themeFill="background1" w:themeFillShade="F2"/>
            <w:vAlign w:val="center"/>
          </w:tcPr>
          <w:p w14:paraId="5F46F92A" w14:textId="01E8D835" w:rsidR="00945AAF" w:rsidRPr="00A52DB4" w:rsidRDefault="00945AAF" w:rsidP="00D33673">
            <w:pPr>
              <w:pStyle w:val="TabelaText"/>
            </w:pPr>
            <w:r w:rsidRPr="00A52DB4">
              <w:t>2019</w:t>
            </w:r>
          </w:p>
        </w:tc>
        <w:tc>
          <w:tcPr>
            <w:tcW w:w="1197" w:type="dxa"/>
            <w:shd w:val="clear" w:color="auto" w:fill="auto"/>
            <w:vAlign w:val="center"/>
          </w:tcPr>
          <w:p w14:paraId="741732F9" w14:textId="11FC3B98" w:rsidR="00945AAF" w:rsidRPr="00A52DB4" w:rsidRDefault="00945AAF" w:rsidP="00D33673">
            <w:pPr>
              <w:pStyle w:val="Tabelarodek"/>
            </w:pPr>
            <w:r w:rsidRPr="00A52DB4">
              <w:t>3 117 707</w:t>
            </w:r>
          </w:p>
        </w:tc>
        <w:tc>
          <w:tcPr>
            <w:tcW w:w="4830" w:type="dxa"/>
            <w:shd w:val="clear" w:color="auto" w:fill="auto"/>
            <w:vAlign w:val="center"/>
          </w:tcPr>
          <w:p w14:paraId="78B50B72" w14:textId="702F4107" w:rsidR="00945AAF" w:rsidRPr="00A52DB4" w:rsidRDefault="00945AAF" w:rsidP="00D33673">
            <w:pPr>
              <w:pStyle w:val="Tabelarodek"/>
            </w:pPr>
            <w:r w:rsidRPr="00A52DB4">
              <w:t>883: 1 wystawa stała</w:t>
            </w:r>
            <w:r w:rsidR="000F4AC0">
              <w:t xml:space="preserve">, </w:t>
            </w:r>
            <w:r w:rsidRPr="00A52DB4">
              <w:t>26 wystaw czasowych, 105 lekcji muzealnych, 362 warsztaty plastyczne, 370 innych warsztatów (ok. 13 bloków tematycznych (15 652 osób), 1 festiwal,</w:t>
            </w:r>
            <w:r w:rsidR="00D33673">
              <w:t xml:space="preserve"> </w:t>
            </w:r>
            <w:r w:rsidRPr="00A52DB4">
              <w:t>1 konferencja, 12 spotkań i koncertów, 5 publikacji</w:t>
            </w:r>
          </w:p>
        </w:tc>
        <w:tc>
          <w:tcPr>
            <w:tcW w:w="1274" w:type="dxa"/>
            <w:shd w:val="clear" w:color="auto" w:fill="auto"/>
            <w:vAlign w:val="center"/>
          </w:tcPr>
          <w:p w14:paraId="4843EE77" w14:textId="160B18D5" w:rsidR="00945AAF" w:rsidRPr="00A52DB4" w:rsidRDefault="00945AAF" w:rsidP="00D33673">
            <w:pPr>
              <w:pStyle w:val="Tabelarodek"/>
            </w:pPr>
            <w:r w:rsidRPr="00A52DB4">
              <w:t>32 779</w:t>
            </w:r>
          </w:p>
        </w:tc>
      </w:tr>
      <w:tr w:rsidR="00A52DB4" w:rsidRPr="00A52DB4" w14:paraId="47DFB8D4" w14:textId="77777777" w:rsidTr="00D33673">
        <w:trPr>
          <w:cantSplit/>
          <w:trHeight w:val="20"/>
          <w:jc w:val="center"/>
        </w:trPr>
        <w:tc>
          <w:tcPr>
            <w:tcW w:w="1491" w:type="dxa"/>
            <w:vMerge/>
            <w:shd w:val="clear" w:color="auto" w:fill="F2F2F2" w:themeFill="background1" w:themeFillShade="F2"/>
            <w:vAlign w:val="center"/>
          </w:tcPr>
          <w:p w14:paraId="0A377B76" w14:textId="77777777" w:rsidR="00945AAF" w:rsidRPr="00A52DB4" w:rsidRDefault="00945AAF" w:rsidP="00D33673">
            <w:pPr>
              <w:pStyle w:val="TabelaText"/>
            </w:pPr>
          </w:p>
        </w:tc>
        <w:tc>
          <w:tcPr>
            <w:tcW w:w="709" w:type="dxa"/>
            <w:shd w:val="clear" w:color="auto" w:fill="F2F2F2" w:themeFill="background1" w:themeFillShade="F2"/>
            <w:vAlign w:val="center"/>
          </w:tcPr>
          <w:p w14:paraId="4945CDA9" w14:textId="302D58CC" w:rsidR="00945AAF" w:rsidRPr="00A52DB4" w:rsidRDefault="00945AAF" w:rsidP="00D33673">
            <w:pPr>
              <w:pStyle w:val="TabelaText"/>
            </w:pPr>
            <w:r w:rsidRPr="00A52DB4">
              <w:t>2020</w:t>
            </w:r>
          </w:p>
        </w:tc>
        <w:tc>
          <w:tcPr>
            <w:tcW w:w="1197" w:type="dxa"/>
            <w:shd w:val="clear" w:color="auto" w:fill="auto"/>
            <w:vAlign w:val="center"/>
          </w:tcPr>
          <w:p w14:paraId="30E01DB9" w14:textId="6120764F" w:rsidR="00945AAF" w:rsidRPr="00A52DB4" w:rsidRDefault="00945AAF" w:rsidP="00D33673">
            <w:pPr>
              <w:pStyle w:val="Tabelarodek"/>
            </w:pPr>
            <w:r w:rsidRPr="00A52DB4">
              <w:t>3 432 266</w:t>
            </w:r>
          </w:p>
        </w:tc>
        <w:tc>
          <w:tcPr>
            <w:tcW w:w="4830" w:type="dxa"/>
            <w:shd w:val="clear" w:color="auto" w:fill="auto"/>
            <w:vAlign w:val="center"/>
          </w:tcPr>
          <w:p w14:paraId="324998BD" w14:textId="7BBB5AC9" w:rsidR="00945AAF" w:rsidRPr="00A52DB4" w:rsidRDefault="00945AAF" w:rsidP="00D33673">
            <w:pPr>
              <w:pStyle w:val="Tabelarodek"/>
            </w:pPr>
            <w:r w:rsidRPr="00A52DB4">
              <w:t>405: 1 wystawa stała</w:t>
            </w:r>
            <w:r w:rsidR="000F4AC0">
              <w:t>,</w:t>
            </w:r>
            <w:r w:rsidRPr="00A52DB4">
              <w:t xml:space="preserve"> 17 wystaw czasowych, 35 lekcji muzealnych, 310 warsztatów,</w:t>
            </w:r>
            <w:r w:rsidR="00D33673" w:rsidRPr="00A52DB4">
              <w:t xml:space="preserve"> </w:t>
            </w:r>
            <w:r w:rsidRPr="00A52DB4">
              <w:t>1 festiwal, 1 konferencja, 22 spotkania i koncerty, 18 publikacji</w:t>
            </w:r>
          </w:p>
        </w:tc>
        <w:tc>
          <w:tcPr>
            <w:tcW w:w="1274" w:type="dxa"/>
            <w:shd w:val="clear" w:color="auto" w:fill="auto"/>
            <w:vAlign w:val="center"/>
          </w:tcPr>
          <w:p w14:paraId="251CCFA0" w14:textId="10309D91" w:rsidR="00945AAF" w:rsidRPr="00A52DB4" w:rsidRDefault="00945AAF" w:rsidP="00D33673">
            <w:pPr>
              <w:pStyle w:val="Tabelarodek"/>
            </w:pPr>
            <w:r w:rsidRPr="00A52DB4">
              <w:t>23 028</w:t>
            </w:r>
          </w:p>
        </w:tc>
      </w:tr>
      <w:tr w:rsidR="00A52DB4" w:rsidRPr="00A52DB4" w14:paraId="58EB3FFF" w14:textId="77777777" w:rsidTr="00D33673">
        <w:trPr>
          <w:cantSplit/>
          <w:trHeight w:val="20"/>
          <w:jc w:val="center"/>
        </w:trPr>
        <w:tc>
          <w:tcPr>
            <w:tcW w:w="1491" w:type="dxa"/>
            <w:vMerge/>
            <w:shd w:val="clear" w:color="auto" w:fill="F2F2F2" w:themeFill="background1" w:themeFillShade="F2"/>
            <w:vAlign w:val="center"/>
          </w:tcPr>
          <w:p w14:paraId="69968DBD" w14:textId="77777777" w:rsidR="00945AAF" w:rsidRPr="00A52DB4" w:rsidRDefault="00945AAF" w:rsidP="00D33673">
            <w:pPr>
              <w:pStyle w:val="TabelaText"/>
            </w:pPr>
          </w:p>
        </w:tc>
        <w:tc>
          <w:tcPr>
            <w:tcW w:w="709" w:type="dxa"/>
            <w:shd w:val="clear" w:color="auto" w:fill="F2F2F2" w:themeFill="background1" w:themeFillShade="F2"/>
            <w:vAlign w:val="center"/>
          </w:tcPr>
          <w:p w14:paraId="4FC8827F" w14:textId="7DBF97CC" w:rsidR="00945AAF" w:rsidRPr="00A52DB4" w:rsidRDefault="00945AAF" w:rsidP="00D33673">
            <w:pPr>
              <w:pStyle w:val="TabelaText"/>
            </w:pPr>
            <w:r w:rsidRPr="00A52DB4">
              <w:t>2021</w:t>
            </w:r>
          </w:p>
        </w:tc>
        <w:tc>
          <w:tcPr>
            <w:tcW w:w="1197" w:type="dxa"/>
            <w:shd w:val="clear" w:color="auto" w:fill="auto"/>
            <w:vAlign w:val="center"/>
          </w:tcPr>
          <w:p w14:paraId="5A431F1F" w14:textId="071CA255" w:rsidR="00945AAF" w:rsidRPr="00A52DB4" w:rsidRDefault="00945AAF" w:rsidP="00D33673">
            <w:pPr>
              <w:pStyle w:val="Tabelarodek"/>
              <w:rPr>
                <w:rFonts w:cstheme="majorHAnsi"/>
              </w:rPr>
            </w:pPr>
            <w:r w:rsidRPr="00A52DB4">
              <w:t>3 697 966</w:t>
            </w:r>
          </w:p>
        </w:tc>
        <w:tc>
          <w:tcPr>
            <w:tcW w:w="4830" w:type="dxa"/>
            <w:shd w:val="clear" w:color="auto" w:fill="auto"/>
            <w:vAlign w:val="center"/>
          </w:tcPr>
          <w:p w14:paraId="5C0DD20F" w14:textId="15290D4F" w:rsidR="00945AAF" w:rsidRPr="00A52DB4" w:rsidRDefault="00945AAF" w:rsidP="00D33673">
            <w:pPr>
              <w:pStyle w:val="Tabelarodek"/>
              <w:rPr>
                <w:rFonts w:cstheme="majorHAnsi"/>
                <w:b/>
              </w:rPr>
            </w:pPr>
            <w:r w:rsidRPr="00A52DB4">
              <w:t>499, w tym: 1 wystawa stała</w:t>
            </w:r>
            <w:r w:rsidR="000F4AC0">
              <w:t>,</w:t>
            </w:r>
            <w:r w:rsidRPr="00A52DB4">
              <w:t xml:space="preserve"> 21 wystaw czasowych, 414 warsztatów, 27 lekcji muzealnych, 1 festiwal, 21 spotkań, 14 publikacji</w:t>
            </w:r>
          </w:p>
        </w:tc>
        <w:tc>
          <w:tcPr>
            <w:tcW w:w="1274" w:type="dxa"/>
            <w:shd w:val="clear" w:color="auto" w:fill="auto"/>
            <w:vAlign w:val="center"/>
          </w:tcPr>
          <w:p w14:paraId="19407593" w14:textId="05FD5672" w:rsidR="00945AAF" w:rsidRPr="00A52DB4" w:rsidRDefault="00945AAF" w:rsidP="00D33673">
            <w:pPr>
              <w:pStyle w:val="Tabelarodek"/>
              <w:rPr>
                <w:rFonts w:cstheme="majorHAnsi"/>
              </w:rPr>
            </w:pPr>
            <w:r w:rsidRPr="00A52DB4">
              <w:t>30 779</w:t>
            </w:r>
          </w:p>
        </w:tc>
      </w:tr>
      <w:tr w:rsidR="00A52DB4" w:rsidRPr="00A52DB4" w14:paraId="73442EF6" w14:textId="77777777" w:rsidTr="00D33673">
        <w:trPr>
          <w:cantSplit/>
          <w:trHeight w:val="20"/>
          <w:jc w:val="center"/>
        </w:trPr>
        <w:tc>
          <w:tcPr>
            <w:tcW w:w="1491" w:type="dxa"/>
            <w:vMerge/>
            <w:shd w:val="clear" w:color="auto" w:fill="F2F2F2" w:themeFill="background1" w:themeFillShade="F2"/>
            <w:vAlign w:val="center"/>
          </w:tcPr>
          <w:p w14:paraId="21E2EBDB" w14:textId="77777777" w:rsidR="00945AAF" w:rsidRPr="00A52DB4" w:rsidRDefault="00945AAF" w:rsidP="00D33673">
            <w:pPr>
              <w:pStyle w:val="TabelaText"/>
            </w:pPr>
          </w:p>
        </w:tc>
        <w:tc>
          <w:tcPr>
            <w:tcW w:w="709" w:type="dxa"/>
            <w:shd w:val="clear" w:color="auto" w:fill="F2F2F2" w:themeFill="background1" w:themeFillShade="F2"/>
            <w:vAlign w:val="center"/>
          </w:tcPr>
          <w:p w14:paraId="197F02AF" w14:textId="4012534A" w:rsidR="00945AAF" w:rsidRPr="00A52DB4" w:rsidRDefault="00945AAF" w:rsidP="00D33673">
            <w:pPr>
              <w:pStyle w:val="TabelaText"/>
            </w:pPr>
            <w:r w:rsidRPr="00A52DB4">
              <w:t>2022</w:t>
            </w:r>
          </w:p>
        </w:tc>
        <w:tc>
          <w:tcPr>
            <w:tcW w:w="1197" w:type="dxa"/>
            <w:shd w:val="clear" w:color="auto" w:fill="auto"/>
            <w:vAlign w:val="center"/>
          </w:tcPr>
          <w:p w14:paraId="3896AA0C" w14:textId="6F982523" w:rsidR="00945AAF" w:rsidRPr="00A52DB4" w:rsidRDefault="00945AAF" w:rsidP="00D33673">
            <w:pPr>
              <w:pStyle w:val="Tabelarodek"/>
              <w:rPr>
                <w:rFonts w:cstheme="majorHAnsi"/>
              </w:rPr>
            </w:pPr>
            <w:r w:rsidRPr="00A52DB4">
              <w:rPr>
                <w:rFonts w:cstheme="majorHAnsi"/>
              </w:rPr>
              <w:t>4 314 300</w:t>
            </w:r>
          </w:p>
        </w:tc>
        <w:tc>
          <w:tcPr>
            <w:tcW w:w="4830" w:type="dxa"/>
            <w:shd w:val="clear" w:color="auto" w:fill="auto"/>
            <w:vAlign w:val="center"/>
          </w:tcPr>
          <w:p w14:paraId="07066A3A" w14:textId="36C5A180" w:rsidR="00945AAF" w:rsidRPr="00A52DB4" w:rsidRDefault="00945AAF" w:rsidP="00D33673">
            <w:pPr>
              <w:pStyle w:val="Tabelarodek"/>
              <w:rPr>
                <w:rFonts w:cstheme="majorHAnsi"/>
              </w:rPr>
            </w:pPr>
            <w:r w:rsidRPr="00A52DB4">
              <w:rPr>
                <w:rFonts w:cstheme="majorHAnsi"/>
              </w:rPr>
              <w:t>811: 1 wystawa stała</w:t>
            </w:r>
            <w:r w:rsidR="000F4AC0">
              <w:rPr>
                <w:rFonts w:cstheme="majorHAnsi"/>
              </w:rPr>
              <w:t>,</w:t>
            </w:r>
            <w:r w:rsidRPr="00A52DB4">
              <w:rPr>
                <w:rFonts w:cstheme="majorHAnsi"/>
              </w:rPr>
              <w:t xml:space="preserve"> 29 wystaw czasowych,</w:t>
            </w:r>
            <w:r w:rsidR="00D33673">
              <w:rPr>
                <w:rFonts w:cstheme="majorHAnsi"/>
              </w:rPr>
              <w:t xml:space="preserve"> </w:t>
            </w:r>
            <w:r w:rsidRPr="00A52DB4">
              <w:rPr>
                <w:rFonts w:cstheme="majorHAnsi"/>
              </w:rPr>
              <w:t>592 warsztaty, 90 lekcji muzealnych, 1 festiwal,</w:t>
            </w:r>
            <w:r w:rsidR="00D33673">
              <w:rPr>
                <w:rFonts w:cstheme="majorHAnsi"/>
              </w:rPr>
              <w:t xml:space="preserve"> </w:t>
            </w:r>
            <w:r w:rsidRPr="00A52DB4">
              <w:rPr>
                <w:rFonts w:cstheme="majorHAnsi"/>
              </w:rPr>
              <w:t>11 koncertów, 76 spotkań, 11 publikacji</w:t>
            </w:r>
          </w:p>
        </w:tc>
        <w:tc>
          <w:tcPr>
            <w:tcW w:w="1274" w:type="dxa"/>
            <w:shd w:val="clear" w:color="auto" w:fill="auto"/>
            <w:vAlign w:val="center"/>
          </w:tcPr>
          <w:p w14:paraId="1C25DAB6" w14:textId="2EF94817" w:rsidR="00945AAF" w:rsidRPr="00A52DB4" w:rsidRDefault="00945AAF" w:rsidP="00D33673">
            <w:pPr>
              <w:pStyle w:val="Tabelarodek"/>
              <w:rPr>
                <w:rFonts w:cstheme="majorHAnsi"/>
              </w:rPr>
            </w:pPr>
            <w:r w:rsidRPr="00A52DB4">
              <w:rPr>
                <w:rFonts w:cstheme="majorHAnsi"/>
              </w:rPr>
              <w:t>30 739</w:t>
            </w:r>
          </w:p>
        </w:tc>
      </w:tr>
      <w:tr w:rsidR="00A52DB4" w:rsidRPr="00A52DB4" w14:paraId="4CB86A81" w14:textId="77777777" w:rsidTr="00D33673">
        <w:trPr>
          <w:cantSplit/>
          <w:trHeight w:val="20"/>
          <w:jc w:val="center"/>
        </w:trPr>
        <w:tc>
          <w:tcPr>
            <w:tcW w:w="1491" w:type="dxa"/>
            <w:vMerge w:val="restart"/>
            <w:shd w:val="clear" w:color="auto" w:fill="F2F2F2" w:themeFill="background1" w:themeFillShade="F2"/>
            <w:vAlign w:val="center"/>
          </w:tcPr>
          <w:p w14:paraId="42246A39" w14:textId="10D104CB" w:rsidR="00945AAF" w:rsidRPr="00A52DB4" w:rsidRDefault="00945AAF" w:rsidP="00D33673">
            <w:pPr>
              <w:pStyle w:val="TabelaText"/>
            </w:pPr>
            <w:r w:rsidRPr="00A52DB4">
              <w:t>Muzeum Pamięci Sybiru</w:t>
            </w:r>
          </w:p>
        </w:tc>
        <w:tc>
          <w:tcPr>
            <w:tcW w:w="709" w:type="dxa"/>
            <w:shd w:val="clear" w:color="auto" w:fill="F2F2F2" w:themeFill="background1" w:themeFillShade="F2"/>
            <w:vAlign w:val="center"/>
          </w:tcPr>
          <w:p w14:paraId="692D02DB" w14:textId="1E41DA4F" w:rsidR="00945AAF" w:rsidRPr="00A52DB4" w:rsidRDefault="00945AAF" w:rsidP="00D33673">
            <w:pPr>
              <w:pStyle w:val="TabelaText"/>
            </w:pPr>
            <w:r w:rsidRPr="00A52DB4">
              <w:t>2018</w:t>
            </w:r>
          </w:p>
        </w:tc>
        <w:tc>
          <w:tcPr>
            <w:tcW w:w="1197" w:type="dxa"/>
            <w:shd w:val="clear" w:color="auto" w:fill="auto"/>
            <w:vAlign w:val="center"/>
          </w:tcPr>
          <w:p w14:paraId="16FC2825" w14:textId="21BD46DE" w:rsidR="00945AAF" w:rsidRPr="00A52DB4" w:rsidRDefault="00945AAF" w:rsidP="00D33673">
            <w:pPr>
              <w:pStyle w:val="Tabelarodek"/>
            </w:pPr>
            <w:r w:rsidRPr="00A52DB4">
              <w:t>2 332 261</w:t>
            </w:r>
          </w:p>
        </w:tc>
        <w:tc>
          <w:tcPr>
            <w:tcW w:w="4830" w:type="dxa"/>
            <w:shd w:val="clear" w:color="auto" w:fill="auto"/>
            <w:vAlign w:val="center"/>
          </w:tcPr>
          <w:p w14:paraId="7010FAE8" w14:textId="35C6B3EE" w:rsidR="00945AAF" w:rsidRPr="00A52DB4" w:rsidRDefault="00945AAF" w:rsidP="00D33673">
            <w:pPr>
              <w:pStyle w:val="Tabelarodek"/>
              <w:rPr>
                <w:b/>
              </w:rPr>
            </w:pPr>
            <w:r w:rsidRPr="00A52DB4">
              <w:t>27: 1 wystawa stała</w:t>
            </w:r>
            <w:r w:rsidR="000F4AC0">
              <w:t>,</w:t>
            </w:r>
            <w:r w:rsidRPr="00A52DB4">
              <w:t xml:space="preserve"> 7 wystaw czasowych, 6 bloków tematycznych działań edukacyjnych, 7 innych działań, 6 publikacji</w:t>
            </w:r>
          </w:p>
        </w:tc>
        <w:tc>
          <w:tcPr>
            <w:tcW w:w="1274" w:type="dxa"/>
            <w:shd w:val="clear" w:color="auto" w:fill="auto"/>
            <w:vAlign w:val="center"/>
          </w:tcPr>
          <w:p w14:paraId="7096EE85" w14:textId="43E18115" w:rsidR="00945AAF" w:rsidRPr="00A52DB4" w:rsidRDefault="00945AAF" w:rsidP="00D33673">
            <w:pPr>
              <w:pStyle w:val="Tabelarodek"/>
            </w:pPr>
            <w:r w:rsidRPr="00A52DB4">
              <w:t>29 286</w:t>
            </w:r>
          </w:p>
        </w:tc>
      </w:tr>
      <w:tr w:rsidR="00A52DB4" w:rsidRPr="00A52DB4" w14:paraId="28EC0D3A" w14:textId="77777777" w:rsidTr="00D33673">
        <w:trPr>
          <w:cantSplit/>
          <w:trHeight w:val="20"/>
          <w:jc w:val="center"/>
        </w:trPr>
        <w:tc>
          <w:tcPr>
            <w:tcW w:w="1491" w:type="dxa"/>
            <w:vMerge/>
            <w:shd w:val="clear" w:color="auto" w:fill="F2F2F2" w:themeFill="background1" w:themeFillShade="F2"/>
            <w:vAlign w:val="center"/>
          </w:tcPr>
          <w:p w14:paraId="617AE266" w14:textId="77777777" w:rsidR="00945AAF" w:rsidRPr="00A52DB4" w:rsidRDefault="00945AAF" w:rsidP="00D33673">
            <w:pPr>
              <w:pStyle w:val="TabelaText"/>
            </w:pPr>
          </w:p>
        </w:tc>
        <w:tc>
          <w:tcPr>
            <w:tcW w:w="709" w:type="dxa"/>
            <w:shd w:val="clear" w:color="auto" w:fill="F2F2F2" w:themeFill="background1" w:themeFillShade="F2"/>
            <w:vAlign w:val="center"/>
          </w:tcPr>
          <w:p w14:paraId="424C504D" w14:textId="57E86FB2" w:rsidR="00945AAF" w:rsidRPr="00A52DB4" w:rsidRDefault="00945AAF" w:rsidP="00D33673">
            <w:pPr>
              <w:pStyle w:val="TabelaText"/>
            </w:pPr>
            <w:r w:rsidRPr="00A52DB4">
              <w:t>2019</w:t>
            </w:r>
          </w:p>
        </w:tc>
        <w:tc>
          <w:tcPr>
            <w:tcW w:w="1197" w:type="dxa"/>
            <w:shd w:val="clear" w:color="auto" w:fill="auto"/>
            <w:vAlign w:val="center"/>
          </w:tcPr>
          <w:p w14:paraId="04B16D5F" w14:textId="470B78F3" w:rsidR="00945AAF" w:rsidRPr="00A52DB4" w:rsidRDefault="00945AAF" w:rsidP="00D33673">
            <w:pPr>
              <w:pStyle w:val="Tabelarodek"/>
            </w:pPr>
            <w:r w:rsidRPr="00A52DB4">
              <w:t>3 877 102</w:t>
            </w:r>
          </w:p>
        </w:tc>
        <w:tc>
          <w:tcPr>
            <w:tcW w:w="4830" w:type="dxa"/>
            <w:shd w:val="clear" w:color="auto" w:fill="auto"/>
            <w:vAlign w:val="center"/>
          </w:tcPr>
          <w:p w14:paraId="25BD8F5C" w14:textId="3AC4FC84" w:rsidR="00945AAF" w:rsidRPr="00A52DB4" w:rsidRDefault="00945AAF" w:rsidP="00D33673">
            <w:pPr>
              <w:pStyle w:val="Tabelarodek"/>
              <w:rPr>
                <w:b/>
              </w:rPr>
            </w:pPr>
            <w:r w:rsidRPr="00A52DB4">
              <w:t>26: 1 wystawa stała</w:t>
            </w:r>
            <w:r w:rsidR="000F4AC0">
              <w:t>,</w:t>
            </w:r>
            <w:r w:rsidRPr="00A52DB4">
              <w:t xml:space="preserve"> 6 wystaw czasowych,</w:t>
            </w:r>
            <w:r w:rsidR="00D33673">
              <w:t xml:space="preserve"> </w:t>
            </w:r>
            <w:r w:rsidRPr="00A52DB4">
              <w:t>117 działań edukacyjnych w 5 blokach tematycznych,</w:t>
            </w:r>
            <w:r w:rsidR="000F4AC0">
              <w:t xml:space="preserve"> </w:t>
            </w:r>
            <w:r w:rsidRPr="00A52DB4">
              <w:t>6 innych działań, 8 publikacji</w:t>
            </w:r>
          </w:p>
        </w:tc>
        <w:tc>
          <w:tcPr>
            <w:tcW w:w="1274" w:type="dxa"/>
            <w:shd w:val="clear" w:color="auto" w:fill="auto"/>
            <w:vAlign w:val="center"/>
          </w:tcPr>
          <w:p w14:paraId="74317896" w14:textId="7748478E" w:rsidR="00945AAF" w:rsidRPr="00A52DB4" w:rsidRDefault="00945AAF" w:rsidP="00D33673">
            <w:pPr>
              <w:pStyle w:val="Tabelarodek"/>
            </w:pPr>
            <w:r w:rsidRPr="00A52DB4">
              <w:t>35 016</w:t>
            </w:r>
          </w:p>
        </w:tc>
      </w:tr>
      <w:tr w:rsidR="00A52DB4" w:rsidRPr="00A52DB4" w14:paraId="7F132B96" w14:textId="77777777" w:rsidTr="00D33673">
        <w:trPr>
          <w:cantSplit/>
          <w:trHeight w:val="20"/>
          <w:jc w:val="center"/>
        </w:trPr>
        <w:tc>
          <w:tcPr>
            <w:tcW w:w="1491" w:type="dxa"/>
            <w:vMerge/>
            <w:shd w:val="clear" w:color="auto" w:fill="F2F2F2" w:themeFill="background1" w:themeFillShade="F2"/>
            <w:vAlign w:val="center"/>
          </w:tcPr>
          <w:p w14:paraId="16D10B65" w14:textId="77777777" w:rsidR="00945AAF" w:rsidRPr="00A52DB4" w:rsidRDefault="00945AAF" w:rsidP="00D33673">
            <w:pPr>
              <w:pStyle w:val="TabelaText"/>
            </w:pPr>
          </w:p>
        </w:tc>
        <w:tc>
          <w:tcPr>
            <w:tcW w:w="709" w:type="dxa"/>
            <w:shd w:val="clear" w:color="auto" w:fill="F2F2F2" w:themeFill="background1" w:themeFillShade="F2"/>
            <w:vAlign w:val="center"/>
          </w:tcPr>
          <w:p w14:paraId="6CAEF0F7" w14:textId="0B3F5687" w:rsidR="00945AAF" w:rsidRPr="00A52DB4" w:rsidRDefault="00945AAF" w:rsidP="00D33673">
            <w:pPr>
              <w:pStyle w:val="TabelaText"/>
            </w:pPr>
            <w:r w:rsidRPr="00A52DB4">
              <w:t>2020</w:t>
            </w:r>
          </w:p>
        </w:tc>
        <w:tc>
          <w:tcPr>
            <w:tcW w:w="1197" w:type="dxa"/>
            <w:shd w:val="clear" w:color="auto" w:fill="auto"/>
            <w:vAlign w:val="center"/>
          </w:tcPr>
          <w:p w14:paraId="0E5F1451" w14:textId="1CB78411" w:rsidR="00945AAF" w:rsidRPr="00A52DB4" w:rsidRDefault="00945AAF" w:rsidP="00D33673">
            <w:pPr>
              <w:pStyle w:val="Tabelarodek"/>
              <w:rPr>
                <w:rFonts w:cstheme="majorHAnsi"/>
              </w:rPr>
            </w:pPr>
            <w:r w:rsidRPr="00A52DB4">
              <w:t>12 887 468</w:t>
            </w:r>
          </w:p>
        </w:tc>
        <w:tc>
          <w:tcPr>
            <w:tcW w:w="4830" w:type="dxa"/>
            <w:shd w:val="clear" w:color="auto" w:fill="auto"/>
            <w:vAlign w:val="center"/>
          </w:tcPr>
          <w:p w14:paraId="709B2025" w14:textId="64F4F2AA" w:rsidR="00945AAF" w:rsidRPr="00A52DB4" w:rsidRDefault="00945AAF" w:rsidP="00D33673">
            <w:pPr>
              <w:pStyle w:val="Tabelarodek"/>
              <w:rPr>
                <w:rFonts w:cstheme="majorHAnsi"/>
                <w:b/>
              </w:rPr>
            </w:pPr>
            <w:r w:rsidRPr="00A52DB4">
              <w:t>28: 1 wystawa stała</w:t>
            </w:r>
            <w:r w:rsidR="000F4AC0">
              <w:t>,</w:t>
            </w:r>
            <w:r w:rsidRPr="00A52DB4">
              <w:t xml:space="preserve"> 4 wystawy czasowe,</w:t>
            </w:r>
            <w:r w:rsidR="00D33673">
              <w:t xml:space="preserve"> </w:t>
            </w:r>
            <w:r w:rsidRPr="00A52DB4">
              <w:t>34 działania edukacyjne w 3 blokach tematycznych,</w:t>
            </w:r>
            <w:r w:rsidR="000F4AC0">
              <w:t xml:space="preserve"> </w:t>
            </w:r>
            <w:r w:rsidRPr="00A52DB4">
              <w:t>3 inne działania, 17 publikacji</w:t>
            </w:r>
          </w:p>
        </w:tc>
        <w:tc>
          <w:tcPr>
            <w:tcW w:w="1274" w:type="dxa"/>
            <w:shd w:val="clear" w:color="auto" w:fill="auto"/>
            <w:vAlign w:val="center"/>
          </w:tcPr>
          <w:p w14:paraId="0A2D188A" w14:textId="6FCA1E85" w:rsidR="00945AAF" w:rsidRPr="00A52DB4" w:rsidRDefault="00945AAF" w:rsidP="00D33673">
            <w:pPr>
              <w:pStyle w:val="Tabelarodek"/>
            </w:pPr>
            <w:r w:rsidRPr="00A52DB4">
              <w:t>9 164</w:t>
            </w:r>
          </w:p>
        </w:tc>
      </w:tr>
      <w:tr w:rsidR="00A52DB4" w:rsidRPr="00A52DB4" w14:paraId="0280F9B8" w14:textId="77777777" w:rsidTr="00D33673">
        <w:trPr>
          <w:cantSplit/>
          <w:trHeight w:val="20"/>
          <w:jc w:val="center"/>
        </w:trPr>
        <w:tc>
          <w:tcPr>
            <w:tcW w:w="1491" w:type="dxa"/>
            <w:vMerge/>
            <w:shd w:val="clear" w:color="auto" w:fill="F2F2F2" w:themeFill="background1" w:themeFillShade="F2"/>
            <w:vAlign w:val="center"/>
          </w:tcPr>
          <w:p w14:paraId="09C03694" w14:textId="77777777" w:rsidR="00945AAF" w:rsidRPr="00A52DB4" w:rsidRDefault="00945AAF" w:rsidP="00D33673">
            <w:pPr>
              <w:pStyle w:val="TabelaText"/>
            </w:pPr>
          </w:p>
        </w:tc>
        <w:tc>
          <w:tcPr>
            <w:tcW w:w="709" w:type="dxa"/>
            <w:shd w:val="clear" w:color="auto" w:fill="F2F2F2" w:themeFill="background1" w:themeFillShade="F2"/>
            <w:vAlign w:val="center"/>
          </w:tcPr>
          <w:p w14:paraId="2DFA78A6" w14:textId="771CB8B3" w:rsidR="00945AAF" w:rsidRPr="00A52DB4" w:rsidRDefault="00945AAF" w:rsidP="00D33673">
            <w:pPr>
              <w:pStyle w:val="TabelaText"/>
            </w:pPr>
            <w:r w:rsidRPr="00A52DB4">
              <w:t>2021</w:t>
            </w:r>
          </w:p>
        </w:tc>
        <w:tc>
          <w:tcPr>
            <w:tcW w:w="1197" w:type="dxa"/>
            <w:shd w:val="clear" w:color="auto" w:fill="auto"/>
            <w:vAlign w:val="center"/>
          </w:tcPr>
          <w:p w14:paraId="7CF34A93" w14:textId="23E697E6" w:rsidR="00945AAF" w:rsidRPr="00A52DB4" w:rsidRDefault="00945AAF" w:rsidP="00D33673">
            <w:pPr>
              <w:pStyle w:val="Tabelarodek"/>
              <w:rPr>
                <w:rFonts w:cstheme="majorHAnsi"/>
              </w:rPr>
            </w:pPr>
            <w:r w:rsidRPr="00A52DB4">
              <w:t>9 007 594</w:t>
            </w:r>
          </w:p>
        </w:tc>
        <w:tc>
          <w:tcPr>
            <w:tcW w:w="4830" w:type="dxa"/>
            <w:shd w:val="clear" w:color="auto" w:fill="auto"/>
            <w:vAlign w:val="center"/>
          </w:tcPr>
          <w:p w14:paraId="1C80D42D" w14:textId="5662CE72" w:rsidR="00945AAF" w:rsidRPr="00A52DB4" w:rsidRDefault="00945AAF" w:rsidP="00D33673">
            <w:pPr>
              <w:pStyle w:val="Tabelarodek"/>
              <w:rPr>
                <w:rFonts w:cstheme="majorHAnsi"/>
                <w:b/>
              </w:rPr>
            </w:pPr>
            <w:r w:rsidRPr="00A52DB4">
              <w:t>14,</w:t>
            </w:r>
            <w:r w:rsidRPr="00A52DB4">
              <w:rPr>
                <w:b/>
              </w:rPr>
              <w:t xml:space="preserve"> </w:t>
            </w:r>
            <w:r w:rsidRPr="00A52DB4">
              <w:t>w tym: 1 wystawa stała</w:t>
            </w:r>
            <w:r w:rsidR="000F4AC0">
              <w:t>,</w:t>
            </w:r>
            <w:r w:rsidRPr="00A52DB4">
              <w:t xml:space="preserve"> 1 wystawa czasowa,</w:t>
            </w:r>
            <w:r w:rsidR="00D33673">
              <w:t xml:space="preserve"> </w:t>
            </w:r>
            <w:r w:rsidRPr="00A52DB4">
              <w:t>3 działania edukacyjne, 4 inne działania (w tym konferencja), 5 publikacji,</w:t>
            </w:r>
          </w:p>
        </w:tc>
        <w:tc>
          <w:tcPr>
            <w:tcW w:w="1274" w:type="dxa"/>
            <w:shd w:val="clear" w:color="auto" w:fill="auto"/>
            <w:vAlign w:val="center"/>
          </w:tcPr>
          <w:p w14:paraId="1558960C" w14:textId="3419852A" w:rsidR="00945AAF" w:rsidRPr="00A52DB4" w:rsidRDefault="00945AAF" w:rsidP="00D33673">
            <w:pPr>
              <w:pStyle w:val="Tabelarodek"/>
            </w:pPr>
            <w:r w:rsidRPr="00A52DB4">
              <w:t>27 151</w:t>
            </w:r>
          </w:p>
        </w:tc>
      </w:tr>
      <w:tr w:rsidR="00A52DB4" w:rsidRPr="00A52DB4" w14:paraId="0215B09D" w14:textId="77777777" w:rsidTr="00D33673">
        <w:trPr>
          <w:cantSplit/>
          <w:trHeight w:val="20"/>
          <w:jc w:val="center"/>
        </w:trPr>
        <w:tc>
          <w:tcPr>
            <w:tcW w:w="1491" w:type="dxa"/>
            <w:vMerge/>
            <w:shd w:val="clear" w:color="auto" w:fill="F2F2F2" w:themeFill="background1" w:themeFillShade="F2"/>
            <w:vAlign w:val="center"/>
          </w:tcPr>
          <w:p w14:paraId="3C979108" w14:textId="77777777" w:rsidR="00945AAF" w:rsidRPr="00A52DB4" w:rsidRDefault="00945AAF" w:rsidP="00D33673">
            <w:pPr>
              <w:pStyle w:val="TabelaText"/>
            </w:pPr>
          </w:p>
        </w:tc>
        <w:tc>
          <w:tcPr>
            <w:tcW w:w="709" w:type="dxa"/>
            <w:shd w:val="clear" w:color="auto" w:fill="F2F2F2" w:themeFill="background1" w:themeFillShade="F2"/>
            <w:vAlign w:val="center"/>
          </w:tcPr>
          <w:p w14:paraId="1DA3BEFE" w14:textId="253DBA6E" w:rsidR="00945AAF" w:rsidRPr="00A52DB4" w:rsidRDefault="00945AAF" w:rsidP="00D33673">
            <w:pPr>
              <w:pStyle w:val="TabelaText"/>
            </w:pPr>
            <w:r w:rsidRPr="00A52DB4">
              <w:t>2022</w:t>
            </w:r>
          </w:p>
        </w:tc>
        <w:tc>
          <w:tcPr>
            <w:tcW w:w="1197" w:type="dxa"/>
            <w:shd w:val="clear" w:color="auto" w:fill="auto"/>
            <w:vAlign w:val="center"/>
          </w:tcPr>
          <w:p w14:paraId="2DE2DD02" w14:textId="49A91C59" w:rsidR="00945AAF" w:rsidRPr="00A52DB4" w:rsidRDefault="00945AAF" w:rsidP="00D33673">
            <w:pPr>
              <w:pStyle w:val="Tabelarodek"/>
              <w:rPr>
                <w:rFonts w:cstheme="majorHAnsi"/>
              </w:rPr>
            </w:pPr>
            <w:r w:rsidRPr="00A52DB4">
              <w:rPr>
                <w:rFonts w:cstheme="majorHAnsi"/>
              </w:rPr>
              <w:t>7 814 634</w:t>
            </w:r>
          </w:p>
        </w:tc>
        <w:tc>
          <w:tcPr>
            <w:tcW w:w="4830" w:type="dxa"/>
            <w:shd w:val="clear" w:color="auto" w:fill="auto"/>
            <w:vAlign w:val="center"/>
          </w:tcPr>
          <w:p w14:paraId="73455B2F" w14:textId="55542AD4" w:rsidR="00945AAF" w:rsidRPr="00A52DB4" w:rsidRDefault="00945AAF" w:rsidP="00D33673">
            <w:pPr>
              <w:pStyle w:val="Tabelarodek"/>
              <w:rPr>
                <w:rFonts w:cstheme="majorHAnsi"/>
              </w:rPr>
            </w:pPr>
            <w:r w:rsidRPr="00A52DB4">
              <w:rPr>
                <w:rFonts w:cstheme="majorHAnsi"/>
              </w:rPr>
              <w:t>396: 1 wystawa stała, 1 wystawa czasowa, 367 działań edukacyjnych (353 warsztaty dla dzieci</w:t>
            </w:r>
            <w:r w:rsidR="00D33673">
              <w:rPr>
                <w:rFonts w:cstheme="majorHAnsi"/>
              </w:rPr>
              <w:t xml:space="preserve"> </w:t>
            </w:r>
            <w:r w:rsidRPr="00A52DB4">
              <w:rPr>
                <w:rFonts w:cstheme="majorHAnsi"/>
              </w:rPr>
              <w:t>i 14 działań dla dorosłych), 20 innych działań,</w:t>
            </w:r>
            <w:r w:rsidR="00D33673">
              <w:rPr>
                <w:rFonts w:cstheme="majorHAnsi"/>
              </w:rPr>
              <w:t xml:space="preserve"> </w:t>
            </w:r>
            <w:r w:rsidRPr="00A52DB4">
              <w:rPr>
                <w:rFonts w:cstheme="majorHAnsi"/>
              </w:rPr>
              <w:t>7 publikacji,</w:t>
            </w:r>
          </w:p>
        </w:tc>
        <w:tc>
          <w:tcPr>
            <w:tcW w:w="1274" w:type="dxa"/>
            <w:shd w:val="clear" w:color="auto" w:fill="auto"/>
            <w:vAlign w:val="center"/>
          </w:tcPr>
          <w:p w14:paraId="46C80286" w14:textId="6CD5F6E0" w:rsidR="00945AAF" w:rsidRPr="00A52DB4" w:rsidRDefault="00945AAF" w:rsidP="00D33673">
            <w:pPr>
              <w:pStyle w:val="Tabelarodek"/>
              <w:rPr>
                <w:rFonts w:cstheme="majorHAnsi"/>
              </w:rPr>
            </w:pPr>
            <w:r w:rsidRPr="00A52DB4">
              <w:rPr>
                <w:rFonts w:cstheme="majorHAnsi"/>
              </w:rPr>
              <w:t>40 209</w:t>
            </w:r>
          </w:p>
        </w:tc>
      </w:tr>
      <w:tr w:rsidR="00A52DB4" w:rsidRPr="00A52DB4" w14:paraId="74E252F9" w14:textId="77777777" w:rsidTr="00D33673">
        <w:trPr>
          <w:cantSplit/>
          <w:trHeight w:val="20"/>
          <w:jc w:val="center"/>
        </w:trPr>
        <w:tc>
          <w:tcPr>
            <w:tcW w:w="1491" w:type="dxa"/>
            <w:vMerge w:val="restart"/>
            <w:shd w:val="clear" w:color="auto" w:fill="F2F2F2" w:themeFill="background1" w:themeFillShade="F2"/>
            <w:vAlign w:val="center"/>
          </w:tcPr>
          <w:p w14:paraId="36CAC27D" w14:textId="2D2A8F7C" w:rsidR="0037160B" w:rsidRPr="00A52DB4" w:rsidRDefault="0037160B" w:rsidP="00596291">
            <w:pPr>
              <w:pStyle w:val="TabelaText"/>
            </w:pPr>
            <w:r w:rsidRPr="00A52DB4">
              <w:t>Muzeum Wojska</w:t>
            </w:r>
            <w:r w:rsidR="00596291">
              <w:t xml:space="preserve"> </w:t>
            </w:r>
            <w:r w:rsidR="00FD051D">
              <w:t>w Białymstoku</w:t>
            </w:r>
          </w:p>
        </w:tc>
        <w:tc>
          <w:tcPr>
            <w:tcW w:w="709" w:type="dxa"/>
            <w:shd w:val="clear" w:color="auto" w:fill="F2F2F2" w:themeFill="background1" w:themeFillShade="F2"/>
            <w:vAlign w:val="center"/>
          </w:tcPr>
          <w:p w14:paraId="28487BDC" w14:textId="4947C0F8" w:rsidR="0037160B" w:rsidRPr="00A52DB4" w:rsidRDefault="0037160B" w:rsidP="00D33673">
            <w:pPr>
              <w:pStyle w:val="TabelaText"/>
            </w:pPr>
            <w:r w:rsidRPr="00A52DB4">
              <w:t>2018</w:t>
            </w:r>
          </w:p>
        </w:tc>
        <w:tc>
          <w:tcPr>
            <w:tcW w:w="1197" w:type="dxa"/>
            <w:shd w:val="clear" w:color="auto" w:fill="auto"/>
            <w:vAlign w:val="center"/>
          </w:tcPr>
          <w:p w14:paraId="1B57895C" w14:textId="2D72DC03" w:rsidR="0037160B" w:rsidRPr="00A52DB4" w:rsidRDefault="0037160B" w:rsidP="00D33673">
            <w:pPr>
              <w:pStyle w:val="Tabelarodek"/>
            </w:pPr>
            <w:r w:rsidRPr="00A52DB4">
              <w:t>3 795 000</w:t>
            </w:r>
          </w:p>
        </w:tc>
        <w:tc>
          <w:tcPr>
            <w:tcW w:w="4830" w:type="dxa"/>
            <w:shd w:val="clear" w:color="auto" w:fill="auto"/>
            <w:vAlign w:val="center"/>
          </w:tcPr>
          <w:p w14:paraId="762B5DF6" w14:textId="4D965A26" w:rsidR="0037160B" w:rsidRPr="00A52DB4" w:rsidRDefault="0037160B" w:rsidP="00D33673">
            <w:pPr>
              <w:pStyle w:val="Tabelarodek"/>
            </w:pPr>
            <w:r w:rsidRPr="00A52DB4">
              <w:t>48: 1 wystawa stała</w:t>
            </w:r>
            <w:r w:rsidR="000F4AC0">
              <w:t>,</w:t>
            </w:r>
            <w:r w:rsidRPr="00A52DB4">
              <w:t xml:space="preserve"> 17 wystaw czasowych (w tym: 12 plenerowych), 13 bloków tematycznych działań edukacyjnych, 9 spotkań autorskich w ramach dwóch cykli, 6 publikacji, 1 konferencja, 1 sympozjum</w:t>
            </w:r>
          </w:p>
        </w:tc>
        <w:tc>
          <w:tcPr>
            <w:tcW w:w="1274" w:type="dxa"/>
            <w:shd w:val="clear" w:color="auto" w:fill="auto"/>
            <w:vAlign w:val="center"/>
          </w:tcPr>
          <w:p w14:paraId="29C926D7" w14:textId="501473EF" w:rsidR="0037160B" w:rsidRPr="00A52DB4" w:rsidRDefault="0037160B" w:rsidP="00D33673">
            <w:pPr>
              <w:pStyle w:val="Tabelarodek"/>
            </w:pPr>
            <w:r w:rsidRPr="00A52DB4">
              <w:t>40 126</w:t>
            </w:r>
          </w:p>
        </w:tc>
      </w:tr>
      <w:tr w:rsidR="00A52DB4" w:rsidRPr="00A52DB4" w14:paraId="72B6441B" w14:textId="77777777" w:rsidTr="00D33673">
        <w:trPr>
          <w:cantSplit/>
          <w:trHeight w:val="20"/>
          <w:jc w:val="center"/>
        </w:trPr>
        <w:tc>
          <w:tcPr>
            <w:tcW w:w="1491" w:type="dxa"/>
            <w:vMerge/>
            <w:shd w:val="clear" w:color="auto" w:fill="F2F2F2" w:themeFill="background1" w:themeFillShade="F2"/>
            <w:vAlign w:val="center"/>
          </w:tcPr>
          <w:p w14:paraId="2EAF0182" w14:textId="77777777" w:rsidR="0037160B" w:rsidRPr="00A52DB4" w:rsidRDefault="0037160B" w:rsidP="00D33673">
            <w:pPr>
              <w:pStyle w:val="TabelaText"/>
            </w:pPr>
          </w:p>
        </w:tc>
        <w:tc>
          <w:tcPr>
            <w:tcW w:w="709" w:type="dxa"/>
            <w:shd w:val="clear" w:color="auto" w:fill="F2F2F2" w:themeFill="background1" w:themeFillShade="F2"/>
            <w:vAlign w:val="center"/>
          </w:tcPr>
          <w:p w14:paraId="7B9BF5DC" w14:textId="7CD7037A" w:rsidR="0037160B" w:rsidRPr="00A52DB4" w:rsidRDefault="0037160B" w:rsidP="00D33673">
            <w:pPr>
              <w:pStyle w:val="TabelaText"/>
            </w:pPr>
            <w:r w:rsidRPr="00A52DB4">
              <w:t>2019</w:t>
            </w:r>
          </w:p>
        </w:tc>
        <w:tc>
          <w:tcPr>
            <w:tcW w:w="1197" w:type="dxa"/>
            <w:shd w:val="clear" w:color="auto" w:fill="auto"/>
            <w:vAlign w:val="center"/>
          </w:tcPr>
          <w:p w14:paraId="057D0C76" w14:textId="16D504D9" w:rsidR="0037160B" w:rsidRPr="00A52DB4" w:rsidRDefault="0037160B" w:rsidP="00D33673">
            <w:pPr>
              <w:pStyle w:val="Tabelarodek"/>
            </w:pPr>
            <w:r w:rsidRPr="00A52DB4">
              <w:t>4 522 868</w:t>
            </w:r>
          </w:p>
        </w:tc>
        <w:tc>
          <w:tcPr>
            <w:tcW w:w="4830" w:type="dxa"/>
            <w:shd w:val="clear" w:color="auto" w:fill="auto"/>
            <w:vAlign w:val="center"/>
          </w:tcPr>
          <w:p w14:paraId="199E7BD4" w14:textId="11FC6296" w:rsidR="0037160B" w:rsidRPr="00A52DB4" w:rsidRDefault="0037160B" w:rsidP="00D33673">
            <w:pPr>
              <w:pStyle w:val="Tabelarodek"/>
            </w:pPr>
            <w:r w:rsidRPr="00A52DB4">
              <w:t>48: 1 wystawa stała</w:t>
            </w:r>
            <w:r w:rsidR="000F4AC0">
              <w:t>,</w:t>
            </w:r>
            <w:r w:rsidRPr="00A52DB4">
              <w:t xml:space="preserve"> 11 wystaw czasowych (w tym: 5 plenerowych), 600 działań edukacyjnych</w:t>
            </w:r>
            <w:r w:rsidR="00D33673">
              <w:t xml:space="preserve"> </w:t>
            </w:r>
            <w:r w:rsidRPr="00A52DB4">
              <w:t>w 13 blokach tematycznych, 6 spotkań autorskich w ramach dwóch cykli, 8 publikacji, 1 konferencja, 1 sympozjum, 7 wykładów</w:t>
            </w:r>
          </w:p>
        </w:tc>
        <w:tc>
          <w:tcPr>
            <w:tcW w:w="1274" w:type="dxa"/>
            <w:shd w:val="clear" w:color="auto" w:fill="auto"/>
            <w:vAlign w:val="center"/>
          </w:tcPr>
          <w:p w14:paraId="4580CA7B" w14:textId="4ED061DF" w:rsidR="0037160B" w:rsidRPr="00A52DB4" w:rsidRDefault="0037160B" w:rsidP="00D33673">
            <w:pPr>
              <w:pStyle w:val="Tabelarodek"/>
            </w:pPr>
            <w:r w:rsidRPr="00A52DB4">
              <w:t>40 438</w:t>
            </w:r>
          </w:p>
        </w:tc>
      </w:tr>
      <w:tr w:rsidR="00A52DB4" w:rsidRPr="00A52DB4" w14:paraId="7F0EE2D8" w14:textId="77777777" w:rsidTr="00D33673">
        <w:trPr>
          <w:cantSplit/>
          <w:trHeight w:val="20"/>
          <w:jc w:val="center"/>
        </w:trPr>
        <w:tc>
          <w:tcPr>
            <w:tcW w:w="1491" w:type="dxa"/>
            <w:vMerge/>
            <w:shd w:val="clear" w:color="auto" w:fill="F2F2F2" w:themeFill="background1" w:themeFillShade="F2"/>
            <w:vAlign w:val="center"/>
          </w:tcPr>
          <w:p w14:paraId="22C360CA" w14:textId="77777777" w:rsidR="0037160B" w:rsidRPr="00A52DB4" w:rsidRDefault="0037160B" w:rsidP="00D33673">
            <w:pPr>
              <w:pStyle w:val="TabelaText"/>
            </w:pPr>
          </w:p>
        </w:tc>
        <w:tc>
          <w:tcPr>
            <w:tcW w:w="709" w:type="dxa"/>
            <w:shd w:val="clear" w:color="auto" w:fill="F2F2F2" w:themeFill="background1" w:themeFillShade="F2"/>
            <w:vAlign w:val="center"/>
          </w:tcPr>
          <w:p w14:paraId="1EA9A859" w14:textId="52171A1E" w:rsidR="0037160B" w:rsidRPr="00A52DB4" w:rsidRDefault="0037160B" w:rsidP="00D33673">
            <w:pPr>
              <w:pStyle w:val="TabelaText"/>
            </w:pPr>
            <w:r w:rsidRPr="00A52DB4">
              <w:t>2020</w:t>
            </w:r>
          </w:p>
        </w:tc>
        <w:tc>
          <w:tcPr>
            <w:tcW w:w="1197" w:type="dxa"/>
            <w:shd w:val="clear" w:color="auto" w:fill="auto"/>
            <w:vAlign w:val="center"/>
          </w:tcPr>
          <w:p w14:paraId="4A4B9BF7" w14:textId="2D596A97" w:rsidR="0037160B" w:rsidRPr="00A52DB4" w:rsidRDefault="0037160B" w:rsidP="00D33673">
            <w:pPr>
              <w:pStyle w:val="Tabelarodek"/>
            </w:pPr>
            <w:r w:rsidRPr="00A52DB4">
              <w:t>3 934 974</w:t>
            </w:r>
          </w:p>
        </w:tc>
        <w:tc>
          <w:tcPr>
            <w:tcW w:w="4830" w:type="dxa"/>
            <w:shd w:val="clear" w:color="auto" w:fill="auto"/>
            <w:vAlign w:val="center"/>
          </w:tcPr>
          <w:p w14:paraId="0642ACA6" w14:textId="43C248E4" w:rsidR="0037160B" w:rsidRPr="00A52DB4" w:rsidRDefault="0037160B" w:rsidP="00D33673">
            <w:pPr>
              <w:pStyle w:val="Tabelarodek"/>
            </w:pPr>
            <w:r w:rsidRPr="00A52DB4">
              <w:t>38: 1 wystawa stała</w:t>
            </w:r>
            <w:r w:rsidR="000F4AC0">
              <w:t>,</w:t>
            </w:r>
            <w:r w:rsidRPr="00A52DB4">
              <w:t xml:space="preserve"> 9 wystaw czasowych (w tym: 4 plenerowe i 5 online), 195 działań edukacyjnych w 18 blokach tematycznych obejmujących: warsztaty, spotkania autorskie/wykłady, spacery, oprowadzania po wystawach (9), projekty edukacyjne (3), konkursy (3), cykle specjalne (3),</w:t>
            </w:r>
            <w:r w:rsidR="00D33673">
              <w:t xml:space="preserve"> </w:t>
            </w:r>
            <w:r w:rsidRPr="00A52DB4">
              <w:t>1 konferencja, 9 publikacji</w:t>
            </w:r>
          </w:p>
        </w:tc>
        <w:tc>
          <w:tcPr>
            <w:tcW w:w="1274" w:type="dxa"/>
            <w:shd w:val="clear" w:color="auto" w:fill="auto"/>
            <w:vAlign w:val="center"/>
          </w:tcPr>
          <w:p w14:paraId="4CD86206" w14:textId="7C3D180B" w:rsidR="0037160B" w:rsidRPr="00A52DB4" w:rsidRDefault="0037160B" w:rsidP="00D33673">
            <w:pPr>
              <w:pStyle w:val="Tabelarodek"/>
            </w:pPr>
            <w:r w:rsidRPr="00A52DB4">
              <w:t>154 702</w:t>
            </w:r>
          </w:p>
        </w:tc>
      </w:tr>
      <w:tr w:rsidR="00A52DB4" w:rsidRPr="00A52DB4" w14:paraId="49C6D921" w14:textId="77777777" w:rsidTr="00D33673">
        <w:trPr>
          <w:cantSplit/>
          <w:trHeight w:val="20"/>
          <w:jc w:val="center"/>
        </w:trPr>
        <w:tc>
          <w:tcPr>
            <w:tcW w:w="1491" w:type="dxa"/>
            <w:vMerge/>
            <w:shd w:val="clear" w:color="auto" w:fill="F2F2F2" w:themeFill="background1" w:themeFillShade="F2"/>
            <w:vAlign w:val="center"/>
          </w:tcPr>
          <w:p w14:paraId="6B22EB57" w14:textId="77777777" w:rsidR="0037160B" w:rsidRPr="00A52DB4" w:rsidRDefault="0037160B" w:rsidP="00D33673">
            <w:pPr>
              <w:pStyle w:val="TabelaText"/>
            </w:pPr>
          </w:p>
        </w:tc>
        <w:tc>
          <w:tcPr>
            <w:tcW w:w="709" w:type="dxa"/>
            <w:shd w:val="clear" w:color="auto" w:fill="F2F2F2" w:themeFill="background1" w:themeFillShade="F2"/>
            <w:vAlign w:val="center"/>
          </w:tcPr>
          <w:p w14:paraId="35AB5015" w14:textId="20F56F65" w:rsidR="0037160B" w:rsidRPr="00A52DB4" w:rsidRDefault="0037160B" w:rsidP="00D33673">
            <w:pPr>
              <w:pStyle w:val="TabelaText"/>
            </w:pPr>
            <w:r w:rsidRPr="00A52DB4">
              <w:t>2021</w:t>
            </w:r>
          </w:p>
        </w:tc>
        <w:tc>
          <w:tcPr>
            <w:tcW w:w="1197" w:type="dxa"/>
            <w:shd w:val="clear" w:color="auto" w:fill="auto"/>
            <w:vAlign w:val="center"/>
          </w:tcPr>
          <w:p w14:paraId="082C09A1" w14:textId="64281EE8" w:rsidR="0037160B" w:rsidRPr="00A52DB4" w:rsidRDefault="0037160B" w:rsidP="00D33673">
            <w:pPr>
              <w:pStyle w:val="Tabelarodek"/>
              <w:rPr>
                <w:rFonts w:cstheme="majorHAnsi"/>
              </w:rPr>
            </w:pPr>
            <w:r w:rsidRPr="00A52DB4">
              <w:t>3 905 326</w:t>
            </w:r>
          </w:p>
        </w:tc>
        <w:tc>
          <w:tcPr>
            <w:tcW w:w="4830" w:type="dxa"/>
            <w:shd w:val="clear" w:color="auto" w:fill="auto"/>
            <w:vAlign w:val="center"/>
          </w:tcPr>
          <w:p w14:paraId="1C7A0A5B" w14:textId="6C2A888E" w:rsidR="0037160B" w:rsidRPr="00A52DB4" w:rsidRDefault="0037160B" w:rsidP="00D33673">
            <w:pPr>
              <w:pStyle w:val="Tabelarodek"/>
              <w:rPr>
                <w:rFonts w:cstheme="majorHAnsi"/>
                <w:b/>
              </w:rPr>
            </w:pPr>
            <w:r w:rsidRPr="00A52DB4">
              <w:t>39, w tym: 1 wystawa stała</w:t>
            </w:r>
            <w:r w:rsidR="000F4AC0">
              <w:t>,</w:t>
            </w:r>
            <w:r w:rsidRPr="00A52DB4">
              <w:t xml:space="preserve"> 13 wystaw czasowych (w tym: 11 plenerowych), 13 bloków tematycznych działań edukacyjnych, 12 publikacji</w:t>
            </w:r>
          </w:p>
        </w:tc>
        <w:tc>
          <w:tcPr>
            <w:tcW w:w="1274" w:type="dxa"/>
            <w:shd w:val="clear" w:color="auto" w:fill="auto"/>
            <w:vAlign w:val="center"/>
          </w:tcPr>
          <w:p w14:paraId="10EC06A0" w14:textId="677A7D10" w:rsidR="0037160B" w:rsidRPr="00A52DB4" w:rsidRDefault="0037160B" w:rsidP="00D33673">
            <w:pPr>
              <w:pStyle w:val="Tabelarodek"/>
              <w:rPr>
                <w:rFonts w:cstheme="majorHAnsi"/>
              </w:rPr>
            </w:pPr>
            <w:r w:rsidRPr="00A52DB4">
              <w:t>19 047</w:t>
            </w:r>
          </w:p>
        </w:tc>
      </w:tr>
      <w:tr w:rsidR="00A52DB4" w:rsidRPr="00A52DB4" w14:paraId="47C0B13F" w14:textId="77777777" w:rsidTr="00D33673">
        <w:trPr>
          <w:cantSplit/>
          <w:trHeight w:val="20"/>
          <w:jc w:val="center"/>
        </w:trPr>
        <w:tc>
          <w:tcPr>
            <w:tcW w:w="1491" w:type="dxa"/>
            <w:vMerge/>
            <w:shd w:val="clear" w:color="auto" w:fill="F2F2F2" w:themeFill="background1" w:themeFillShade="F2"/>
            <w:vAlign w:val="center"/>
          </w:tcPr>
          <w:p w14:paraId="4A377A38" w14:textId="77777777" w:rsidR="0037160B" w:rsidRPr="00A52DB4" w:rsidRDefault="0037160B" w:rsidP="00D33673">
            <w:pPr>
              <w:pStyle w:val="TabelaText"/>
            </w:pPr>
          </w:p>
        </w:tc>
        <w:tc>
          <w:tcPr>
            <w:tcW w:w="709" w:type="dxa"/>
            <w:shd w:val="clear" w:color="auto" w:fill="F2F2F2" w:themeFill="background1" w:themeFillShade="F2"/>
            <w:vAlign w:val="center"/>
          </w:tcPr>
          <w:p w14:paraId="4D5892A8" w14:textId="29CB0296" w:rsidR="0037160B" w:rsidRPr="00A52DB4" w:rsidRDefault="0037160B" w:rsidP="00D33673">
            <w:pPr>
              <w:pStyle w:val="TabelaText"/>
            </w:pPr>
            <w:r w:rsidRPr="00A52DB4">
              <w:t>2022</w:t>
            </w:r>
          </w:p>
        </w:tc>
        <w:tc>
          <w:tcPr>
            <w:tcW w:w="1197" w:type="dxa"/>
            <w:shd w:val="clear" w:color="auto" w:fill="auto"/>
            <w:vAlign w:val="center"/>
          </w:tcPr>
          <w:p w14:paraId="59FF087A" w14:textId="74CCCE32" w:rsidR="0037160B" w:rsidRPr="00A52DB4" w:rsidRDefault="0037160B" w:rsidP="00D33673">
            <w:pPr>
              <w:pStyle w:val="Tabelarodek"/>
              <w:rPr>
                <w:rFonts w:cstheme="majorHAnsi"/>
              </w:rPr>
            </w:pPr>
            <w:r w:rsidRPr="00A52DB4">
              <w:rPr>
                <w:rFonts w:cstheme="majorHAnsi"/>
              </w:rPr>
              <w:t>4 209 701</w:t>
            </w:r>
          </w:p>
        </w:tc>
        <w:tc>
          <w:tcPr>
            <w:tcW w:w="4830" w:type="dxa"/>
            <w:shd w:val="clear" w:color="auto" w:fill="auto"/>
            <w:vAlign w:val="center"/>
          </w:tcPr>
          <w:p w14:paraId="27F51B2B" w14:textId="51854248" w:rsidR="0037160B" w:rsidRPr="00A52DB4" w:rsidRDefault="0037160B" w:rsidP="00D33673">
            <w:pPr>
              <w:pStyle w:val="Tabelarodek"/>
              <w:rPr>
                <w:rFonts w:cstheme="majorHAnsi"/>
              </w:rPr>
            </w:pPr>
            <w:r w:rsidRPr="00A52DB4">
              <w:rPr>
                <w:rFonts w:cstheme="majorHAnsi"/>
              </w:rPr>
              <w:t>872: 2 wystawy stałe (nowa w Parku Militarnym), 10 wystaw czasowych (w tym: 5 plenerowych), 853 działania edukacyjne (w 15 blokach tematycznych, w tym projekt UNICEF),</w:t>
            </w:r>
            <w:r w:rsidR="00D33673">
              <w:rPr>
                <w:rFonts w:cstheme="majorHAnsi"/>
              </w:rPr>
              <w:t xml:space="preserve"> </w:t>
            </w:r>
            <w:r w:rsidRPr="00A52DB4">
              <w:rPr>
                <w:rFonts w:cstheme="majorHAnsi"/>
              </w:rPr>
              <w:t>1 konferencja, 6 publikacji</w:t>
            </w:r>
          </w:p>
        </w:tc>
        <w:tc>
          <w:tcPr>
            <w:tcW w:w="1274" w:type="dxa"/>
            <w:shd w:val="clear" w:color="auto" w:fill="auto"/>
            <w:vAlign w:val="center"/>
          </w:tcPr>
          <w:p w14:paraId="01201B37" w14:textId="77A566A7" w:rsidR="0037160B" w:rsidRPr="00A52DB4" w:rsidRDefault="0037160B" w:rsidP="00D33673">
            <w:pPr>
              <w:pStyle w:val="Tabelarodek"/>
              <w:rPr>
                <w:rFonts w:cstheme="majorHAnsi"/>
              </w:rPr>
            </w:pPr>
            <w:r w:rsidRPr="00A52DB4">
              <w:rPr>
                <w:rFonts w:cstheme="majorHAnsi"/>
              </w:rPr>
              <w:t>40 732</w:t>
            </w:r>
          </w:p>
        </w:tc>
      </w:tr>
    </w:tbl>
    <w:p w14:paraId="45D7F757" w14:textId="2375594C" w:rsidR="00B67E54" w:rsidRPr="00A52DB4" w:rsidRDefault="00785C52" w:rsidP="00596291">
      <w:pPr>
        <w:ind w:firstLine="0"/>
        <w:rPr>
          <w:sz w:val="20"/>
          <w:szCs w:val="24"/>
        </w:rPr>
      </w:pPr>
      <w:r w:rsidRPr="00A52DB4">
        <w:rPr>
          <w:sz w:val="20"/>
          <w:szCs w:val="24"/>
        </w:rPr>
        <w:t>Źródło: Referat Kultury w Departamencie Kultury, Promocji i Sportu</w:t>
      </w:r>
    </w:p>
    <w:p w14:paraId="24C42D05" w14:textId="06491FBF" w:rsidR="00B67E54" w:rsidRPr="00A52DB4" w:rsidRDefault="00B67E54" w:rsidP="00816469">
      <w:pPr>
        <w:pStyle w:val="Nagwek3"/>
      </w:pPr>
      <w:bookmarkStart w:id="1032" w:name="_Toc138325007"/>
      <w:bookmarkStart w:id="1033" w:name="_Toc138403839"/>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231</w:t>
      </w:r>
      <w:r w:rsidR="002636AA">
        <w:rPr>
          <w:noProof/>
        </w:rPr>
        <w:fldChar w:fldCharType="end"/>
      </w:r>
      <w:r w:rsidR="001364C1" w:rsidRPr="00A52DB4">
        <w:t>. Liczba</w:t>
      </w:r>
      <w:r w:rsidRPr="00A52DB4">
        <w:t xml:space="preserve"> działań kulturalnych miejskich instytucji kultury ogółem</w:t>
      </w:r>
      <w:bookmarkEnd w:id="1032"/>
      <w:bookmarkEnd w:id="1033"/>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1. Liczba działań kulturalnych miejskich instytucji kultury ogółem"/>
      </w:tblPr>
      <w:tblGrid>
        <w:gridCol w:w="1105"/>
        <w:gridCol w:w="1061"/>
        <w:gridCol w:w="1062"/>
        <w:gridCol w:w="1061"/>
        <w:gridCol w:w="1061"/>
        <w:gridCol w:w="1062"/>
        <w:gridCol w:w="1061"/>
        <w:gridCol w:w="1061"/>
        <w:gridCol w:w="1062"/>
      </w:tblGrid>
      <w:tr w:rsidR="00A52DB4" w:rsidRPr="00A52DB4" w14:paraId="5143E47E" w14:textId="77777777" w:rsidTr="00596291">
        <w:trPr>
          <w:trHeight w:val="57"/>
          <w:tblHeader/>
        </w:trPr>
        <w:tc>
          <w:tcPr>
            <w:tcW w:w="1105" w:type="dxa"/>
            <w:shd w:val="clear" w:color="auto" w:fill="F2F2F2" w:themeFill="background1" w:themeFillShade="F2"/>
            <w:vAlign w:val="center"/>
          </w:tcPr>
          <w:p w14:paraId="299EF440" w14:textId="77777777" w:rsidR="00B67E54" w:rsidRPr="00A52DB4" w:rsidRDefault="00B67E54" w:rsidP="00816469">
            <w:pPr>
              <w:pStyle w:val="TabelaText"/>
            </w:pPr>
            <w:r w:rsidRPr="00A52DB4">
              <w:t>Rok</w:t>
            </w:r>
          </w:p>
        </w:tc>
        <w:tc>
          <w:tcPr>
            <w:tcW w:w="1061" w:type="dxa"/>
            <w:shd w:val="clear" w:color="auto" w:fill="F2F2F2" w:themeFill="background1" w:themeFillShade="F2"/>
            <w:vAlign w:val="center"/>
          </w:tcPr>
          <w:p w14:paraId="520D09C6" w14:textId="77777777" w:rsidR="00B67E54" w:rsidRPr="00A52DB4" w:rsidRDefault="00B67E54" w:rsidP="00816469">
            <w:pPr>
              <w:pStyle w:val="TabelaText"/>
            </w:pPr>
            <w:r w:rsidRPr="00A52DB4">
              <w:t>BOK</w:t>
            </w:r>
          </w:p>
        </w:tc>
        <w:tc>
          <w:tcPr>
            <w:tcW w:w="1062" w:type="dxa"/>
            <w:shd w:val="clear" w:color="auto" w:fill="F2F2F2" w:themeFill="background1" w:themeFillShade="F2"/>
            <w:vAlign w:val="center"/>
          </w:tcPr>
          <w:p w14:paraId="593CD88E" w14:textId="77777777" w:rsidR="00B67E54" w:rsidRPr="00A52DB4" w:rsidRDefault="00B67E54" w:rsidP="00816469">
            <w:pPr>
              <w:pStyle w:val="TabelaText"/>
            </w:pPr>
            <w:r w:rsidRPr="00A52DB4">
              <w:t>BTL</w:t>
            </w:r>
          </w:p>
        </w:tc>
        <w:tc>
          <w:tcPr>
            <w:tcW w:w="1061" w:type="dxa"/>
            <w:shd w:val="clear" w:color="auto" w:fill="F2F2F2" w:themeFill="background1" w:themeFillShade="F2"/>
            <w:vAlign w:val="center"/>
          </w:tcPr>
          <w:p w14:paraId="0E4CA172" w14:textId="3F1BA1AB" w:rsidR="00B67E54" w:rsidRPr="00A52DB4" w:rsidRDefault="00B67E54" w:rsidP="00816469">
            <w:pPr>
              <w:pStyle w:val="TabelaText"/>
            </w:pPr>
            <w:r w:rsidRPr="00A52DB4">
              <w:t>DKŚ</w:t>
            </w:r>
          </w:p>
        </w:tc>
        <w:tc>
          <w:tcPr>
            <w:tcW w:w="1061" w:type="dxa"/>
            <w:shd w:val="clear" w:color="auto" w:fill="F2F2F2" w:themeFill="background1" w:themeFillShade="F2"/>
            <w:vAlign w:val="center"/>
          </w:tcPr>
          <w:p w14:paraId="2CDA4E6F" w14:textId="40D53FD9" w:rsidR="00B67E54" w:rsidRPr="00A52DB4" w:rsidRDefault="00B67E54" w:rsidP="00816469">
            <w:pPr>
              <w:pStyle w:val="TabelaText"/>
            </w:pPr>
            <w:r w:rsidRPr="00A52DB4">
              <w:t>GA</w:t>
            </w:r>
          </w:p>
        </w:tc>
        <w:tc>
          <w:tcPr>
            <w:tcW w:w="1062" w:type="dxa"/>
            <w:shd w:val="clear" w:color="auto" w:fill="F2F2F2" w:themeFill="background1" w:themeFillShade="F2"/>
            <w:vAlign w:val="center"/>
          </w:tcPr>
          <w:p w14:paraId="4DFFBEC2" w14:textId="0EB53317" w:rsidR="00B67E54" w:rsidRPr="00A52DB4" w:rsidRDefault="00B67E54" w:rsidP="00816469">
            <w:pPr>
              <w:pStyle w:val="TabelaText"/>
            </w:pPr>
            <w:r w:rsidRPr="00A52DB4">
              <w:t>GSL</w:t>
            </w:r>
          </w:p>
        </w:tc>
        <w:tc>
          <w:tcPr>
            <w:tcW w:w="1061" w:type="dxa"/>
            <w:shd w:val="clear" w:color="auto" w:fill="F2F2F2" w:themeFill="background1" w:themeFillShade="F2"/>
            <w:vAlign w:val="center"/>
          </w:tcPr>
          <w:p w14:paraId="6745E86C" w14:textId="3700E734" w:rsidR="00B67E54" w:rsidRPr="00A52DB4" w:rsidRDefault="00B67E54" w:rsidP="00816469">
            <w:pPr>
              <w:pStyle w:val="TabelaText"/>
            </w:pPr>
            <w:r w:rsidRPr="00A52DB4">
              <w:t>MPS</w:t>
            </w:r>
          </w:p>
        </w:tc>
        <w:tc>
          <w:tcPr>
            <w:tcW w:w="1061" w:type="dxa"/>
            <w:shd w:val="clear" w:color="auto" w:fill="F2F2F2" w:themeFill="background1" w:themeFillShade="F2"/>
            <w:vAlign w:val="center"/>
          </w:tcPr>
          <w:p w14:paraId="7FF2702A" w14:textId="77777777" w:rsidR="00B67E54" w:rsidRPr="00A52DB4" w:rsidRDefault="00B67E54" w:rsidP="00816469">
            <w:pPr>
              <w:pStyle w:val="TabelaText"/>
            </w:pPr>
            <w:r w:rsidRPr="00A52DB4">
              <w:t>MW</w:t>
            </w:r>
          </w:p>
        </w:tc>
        <w:tc>
          <w:tcPr>
            <w:tcW w:w="1062" w:type="dxa"/>
            <w:shd w:val="clear" w:color="auto" w:fill="F2F2F2" w:themeFill="background1" w:themeFillShade="F2"/>
            <w:vAlign w:val="center"/>
          </w:tcPr>
          <w:p w14:paraId="12C601E8" w14:textId="77777777" w:rsidR="00B67E54" w:rsidRPr="00A52DB4" w:rsidRDefault="00B67E54" w:rsidP="00816469">
            <w:pPr>
              <w:pStyle w:val="TabelaText"/>
            </w:pPr>
            <w:r w:rsidRPr="00A52DB4">
              <w:t>Razem</w:t>
            </w:r>
          </w:p>
        </w:tc>
      </w:tr>
      <w:tr w:rsidR="00A52DB4" w:rsidRPr="00A52DB4" w14:paraId="38A3D399" w14:textId="77777777" w:rsidTr="00596291">
        <w:trPr>
          <w:trHeight w:val="20"/>
        </w:trPr>
        <w:tc>
          <w:tcPr>
            <w:tcW w:w="1105" w:type="dxa"/>
            <w:shd w:val="clear" w:color="auto" w:fill="F2F2F2" w:themeFill="background1" w:themeFillShade="F2"/>
            <w:vAlign w:val="bottom"/>
          </w:tcPr>
          <w:p w14:paraId="7D4CD53C" w14:textId="65B88250" w:rsidR="001364C1" w:rsidRPr="00A52DB4" w:rsidRDefault="001364C1" w:rsidP="00816469">
            <w:pPr>
              <w:pStyle w:val="TabelaText"/>
            </w:pPr>
            <w:r w:rsidRPr="00A52DB4">
              <w:t>2018</w:t>
            </w:r>
          </w:p>
        </w:tc>
        <w:tc>
          <w:tcPr>
            <w:tcW w:w="1061" w:type="dxa"/>
            <w:shd w:val="clear" w:color="auto" w:fill="auto"/>
          </w:tcPr>
          <w:p w14:paraId="41657CDB" w14:textId="37FC3224" w:rsidR="001364C1" w:rsidRPr="00A52DB4" w:rsidRDefault="001364C1" w:rsidP="00816469">
            <w:pPr>
              <w:pStyle w:val="Tabelarodek"/>
            </w:pPr>
            <w:r w:rsidRPr="00A52DB4">
              <w:t>395</w:t>
            </w:r>
          </w:p>
        </w:tc>
        <w:tc>
          <w:tcPr>
            <w:tcW w:w="1062" w:type="dxa"/>
            <w:shd w:val="clear" w:color="auto" w:fill="auto"/>
          </w:tcPr>
          <w:p w14:paraId="286C3CD5" w14:textId="18E95CF2" w:rsidR="001364C1" w:rsidRPr="00A52DB4" w:rsidRDefault="001364C1" w:rsidP="00816469">
            <w:pPr>
              <w:pStyle w:val="Tabelarodek"/>
            </w:pPr>
            <w:r w:rsidRPr="00A52DB4">
              <w:t>598</w:t>
            </w:r>
          </w:p>
        </w:tc>
        <w:tc>
          <w:tcPr>
            <w:tcW w:w="1061" w:type="dxa"/>
            <w:shd w:val="clear" w:color="auto" w:fill="auto"/>
          </w:tcPr>
          <w:p w14:paraId="165F231B" w14:textId="3BF70D89" w:rsidR="001364C1" w:rsidRPr="00A52DB4" w:rsidRDefault="001364C1" w:rsidP="00816469">
            <w:pPr>
              <w:pStyle w:val="Tabelarodek"/>
            </w:pPr>
            <w:r w:rsidRPr="00A52DB4">
              <w:t>23</w:t>
            </w:r>
          </w:p>
        </w:tc>
        <w:tc>
          <w:tcPr>
            <w:tcW w:w="1061" w:type="dxa"/>
            <w:shd w:val="clear" w:color="auto" w:fill="auto"/>
          </w:tcPr>
          <w:p w14:paraId="736C3076" w14:textId="17AF9F2C" w:rsidR="001364C1" w:rsidRPr="00A52DB4" w:rsidRDefault="001364C1" w:rsidP="00816469">
            <w:pPr>
              <w:pStyle w:val="Tabelarodek"/>
            </w:pPr>
            <w:r w:rsidRPr="00A52DB4">
              <w:t>94</w:t>
            </w:r>
          </w:p>
        </w:tc>
        <w:tc>
          <w:tcPr>
            <w:tcW w:w="1062" w:type="dxa"/>
            <w:shd w:val="clear" w:color="auto" w:fill="auto"/>
          </w:tcPr>
          <w:p w14:paraId="41B60957" w14:textId="348328C2" w:rsidR="001364C1" w:rsidRPr="00A52DB4" w:rsidRDefault="001364C1" w:rsidP="00816469">
            <w:pPr>
              <w:pStyle w:val="Tabelarodek"/>
            </w:pPr>
            <w:r w:rsidRPr="00A52DB4">
              <w:t>525</w:t>
            </w:r>
          </w:p>
        </w:tc>
        <w:tc>
          <w:tcPr>
            <w:tcW w:w="1061" w:type="dxa"/>
            <w:shd w:val="clear" w:color="auto" w:fill="auto"/>
          </w:tcPr>
          <w:p w14:paraId="15612F90" w14:textId="19A49BB0" w:rsidR="001364C1" w:rsidRPr="00A52DB4" w:rsidRDefault="001364C1" w:rsidP="00816469">
            <w:pPr>
              <w:pStyle w:val="Tabelarodek"/>
            </w:pPr>
            <w:r w:rsidRPr="00A52DB4">
              <w:t>27</w:t>
            </w:r>
          </w:p>
        </w:tc>
        <w:tc>
          <w:tcPr>
            <w:tcW w:w="1061" w:type="dxa"/>
            <w:shd w:val="clear" w:color="auto" w:fill="auto"/>
          </w:tcPr>
          <w:p w14:paraId="271B913D" w14:textId="13968521" w:rsidR="001364C1" w:rsidRPr="00A52DB4" w:rsidRDefault="001364C1" w:rsidP="00816469">
            <w:pPr>
              <w:pStyle w:val="Tabelarodek"/>
            </w:pPr>
            <w:r w:rsidRPr="00A52DB4">
              <w:t>48</w:t>
            </w:r>
          </w:p>
        </w:tc>
        <w:tc>
          <w:tcPr>
            <w:tcW w:w="1062" w:type="dxa"/>
            <w:shd w:val="clear" w:color="auto" w:fill="auto"/>
          </w:tcPr>
          <w:p w14:paraId="7FD21414" w14:textId="4E16E5DD" w:rsidR="001364C1" w:rsidRPr="00A52DB4" w:rsidRDefault="001364C1" w:rsidP="00816469">
            <w:pPr>
              <w:pStyle w:val="TabelaText"/>
            </w:pPr>
            <w:r w:rsidRPr="00A52DB4">
              <w:t>1 710</w:t>
            </w:r>
          </w:p>
        </w:tc>
      </w:tr>
      <w:tr w:rsidR="00A52DB4" w:rsidRPr="00A52DB4" w14:paraId="143BE160" w14:textId="77777777" w:rsidTr="00596291">
        <w:trPr>
          <w:trHeight w:val="20"/>
        </w:trPr>
        <w:tc>
          <w:tcPr>
            <w:tcW w:w="1105" w:type="dxa"/>
            <w:shd w:val="clear" w:color="auto" w:fill="F2F2F2" w:themeFill="background1" w:themeFillShade="F2"/>
            <w:vAlign w:val="bottom"/>
          </w:tcPr>
          <w:p w14:paraId="4D053419" w14:textId="60D03496" w:rsidR="001364C1" w:rsidRPr="00A52DB4" w:rsidRDefault="001364C1" w:rsidP="00816469">
            <w:pPr>
              <w:pStyle w:val="TabelaText"/>
            </w:pPr>
            <w:r w:rsidRPr="00A52DB4">
              <w:t>2019</w:t>
            </w:r>
          </w:p>
        </w:tc>
        <w:tc>
          <w:tcPr>
            <w:tcW w:w="1061" w:type="dxa"/>
            <w:shd w:val="clear" w:color="auto" w:fill="auto"/>
          </w:tcPr>
          <w:p w14:paraId="5BAC7B59" w14:textId="3EB93EB8" w:rsidR="001364C1" w:rsidRPr="00A52DB4" w:rsidRDefault="001364C1" w:rsidP="00816469">
            <w:pPr>
              <w:pStyle w:val="Tabelarodek"/>
            </w:pPr>
            <w:r w:rsidRPr="00A52DB4">
              <w:t>568</w:t>
            </w:r>
          </w:p>
        </w:tc>
        <w:tc>
          <w:tcPr>
            <w:tcW w:w="1062" w:type="dxa"/>
            <w:shd w:val="clear" w:color="auto" w:fill="auto"/>
          </w:tcPr>
          <w:p w14:paraId="0304DE20" w14:textId="3C863BB6" w:rsidR="001364C1" w:rsidRPr="00A52DB4" w:rsidRDefault="001364C1" w:rsidP="00816469">
            <w:pPr>
              <w:pStyle w:val="Tabelarodek"/>
            </w:pPr>
            <w:r w:rsidRPr="00A52DB4">
              <w:t>644</w:t>
            </w:r>
          </w:p>
        </w:tc>
        <w:tc>
          <w:tcPr>
            <w:tcW w:w="1061" w:type="dxa"/>
            <w:shd w:val="clear" w:color="auto" w:fill="auto"/>
          </w:tcPr>
          <w:p w14:paraId="6CCA2E77" w14:textId="136306E2" w:rsidR="001364C1" w:rsidRPr="00A52DB4" w:rsidRDefault="001364C1" w:rsidP="00816469">
            <w:pPr>
              <w:pStyle w:val="Tabelarodek"/>
            </w:pPr>
            <w:r w:rsidRPr="00A52DB4">
              <w:t>32</w:t>
            </w:r>
          </w:p>
        </w:tc>
        <w:tc>
          <w:tcPr>
            <w:tcW w:w="1061" w:type="dxa"/>
            <w:shd w:val="clear" w:color="auto" w:fill="auto"/>
          </w:tcPr>
          <w:p w14:paraId="236577F5" w14:textId="340913B2" w:rsidR="001364C1" w:rsidRPr="00A52DB4" w:rsidRDefault="001364C1" w:rsidP="00816469">
            <w:pPr>
              <w:pStyle w:val="Tabelarodek"/>
            </w:pPr>
            <w:r w:rsidRPr="00A52DB4">
              <w:t>56</w:t>
            </w:r>
          </w:p>
        </w:tc>
        <w:tc>
          <w:tcPr>
            <w:tcW w:w="1062" w:type="dxa"/>
            <w:shd w:val="clear" w:color="auto" w:fill="auto"/>
          </w:tcPr>
          <w:p w14:paraId="06B7ABA1" w14:textId="100B509C" w:rsidR="001364C1" w:rsidRPr="00A52DB4" w:rsidRDefault="001364C1" w:rsidP="00816469">
            <w:pPr>
              <w:pStyle w:val="Tabelarodek"/>
            </w:pPr>
            <w:r w:rsidRPr="00A52DB4">
              <w:t>883</w:t>
            </w:r>
          </w:p>
        </w:tc>
        <w:tc>
          <w:tcPr>
            <w:tcW w:w="1061" w:type="dxa"/>
            <w:shd w:val="clear" w:color="auto" w:fill="auto"/>
          </w:tcPr>
          <w:p w14:paraId="4F3FE6C0" w14:textId="760ECC5A" w:rsidR="001364C1" w:rsidRPr="00A52DB4" w:rsidRDefault="001364C1" w:rsidP="00816469">
            <w:pPr>
              <w:pStyle w:val="Tabelarodek"/>
            </w:pPr>
            <w:r w:rsidRPr="00A52DB4">
              <w:t>26</w:t>
            </w:r>
          </w:p>
        </w:tc>
        <w:tc>
          <w:tcPr>
            <w:tcW w:w="1061" w:type="dxa"/>
            <w:shd w:val="clear" w:color="auto" w:fill="auto"/>
          </w:tcPr>
          <w:p w14:paraId="6184347B" w14:textId="330091DB" w:rsidR="001364C1" w:rsidRPr="00A52DB4" w:rsidRDefault="001364C1" w:rsidP="00816469">
            <w:pPr>
              <w:pStyle w:val="Tabelarodek"/>
            </w:pPr>
            <w:r w:rsidRPr="00A52DB4">
              <w:t>48</w:t>
            </w:r>
          </w:p>
        </w:tc>
        <w:tc>
          <w:tcPr>
            <w:tcW w:w="1062" w:type="dxa"/>
            <w:shd w:val="clear" w:color="auto" w:fill="auto"/>
          </w:tcPr>
          <w:p w14:paraId="27DE3FA2" w14:textId="671E3807" w:rsidR="001364C1" w:rsidRPr="00A52DB4" w:rsidRDefault="001364C1" w:rsidP="00816469">
            <w:pPr>
              <w:pStyle w:val="TabelaText"/>
            </w:pPr>
            <w:r w:rsidRPr="00A52DB4">
              <w:t>2 257</w:t>
            </w:r>
          </w:p>
        </w:tc>
      </w:tr>
      <w:tr w:rsidR="00A52DB4" w:rsidRPr="00A52DB4" w14:paraId="1A5A52EB" w14:textId="77777777" w:rsidTr="00596291">
        <w:trPr>
          <w:trHeight w:val="20"/>
        </w:trPr>
        <w:tc>
          <w:tcPr>
            <w:tcW w:w="1105" w:type="dxa"/>
            <w:shd w:val="clear" w:color="auto" w:fill="F2F2F2" w:themeFill="background1" w:themeFillShade="F2"/>
            <w:vAlign w:val="bottom"/>
          </w:tcPr>
          <w:p w14:paraId="14B0E1BA" w14:textId="0F9FCD48" w:rsidR="001364C1" w:rsidRPr="00A52DB4" w:rsidRDefault="001364C1" w:rsidP="00816469">
            <w:pPr>
              <w:pStyle w:val="TabelaText"/>
            </w:pPr>
            <w:r w:rsidRPr="00A52DB4">
              <w:t>2020</w:t>
            </w:r>
          </w:p>
        </w:tc>
        <w:tc>
          <w:tcPr>
            <w:tcW w:w="1061" w:type="dxa"/>
            <w:shd w:val="clear" w:color="auto" w:fill="auto"/>
          </w:tcPr>
          <w:p w14:paraId="60D066AC" w14:textId="2353FC46" w:rsidR="001364C1" w:rsidRPr="00A52DB4" w:rsidRDefault="001364C1" w:rsidP="00816469">
            <w:pPr>
              <w:pStyle w:val="Tabelarodek"/>
              <w:rPr>
                <w:rFonts w:cstheme="majorHAnsi"/>
                <w:szCs w:val="20"/>
              </w:rPr>
            </w:pPr>
            <w:r w:rsidRPr="00A52DB4">
              <w:t>146</w:t>
            </w:r>
          </w:p>
        </w:tc>
        <w:tc>
          <w:tcPr>
            <w:tcW w:w="1062" w:type="dxa"/>
            <w:shd w:val="clear" w:color="auto" w:fill="auto"/>
          </w:tcPr>
          <w:p w14:paraId="35FFC6FA" w14:textId="26C4416E" w:rsidR="001364C1" w:rsidRPr="00A52DB4" w:rsidRDefault="001364C1" w:rsidP="00816469">
            <w:pPr>
              <w:pStyle w:val="Tabelarodek"/>
              <w:rPr>
                <w:rFonts w:cstheme="majorHAnsi"/>
                <w:szCs w:val="20"/>
              </w:rPr>
            </w:pPr>
            <w:r w:rsidRPr="00A52DB4">
              <w:t>271</w:t>
            </w:r>
          </w:p>
        </w:tc>
        <w:tc>
          <w:tcPr>
            <w:tcW w:w="1061" w:type="dxa"/>
            <w:shd w:val="clear" w:color="auto" w:fill="auto"/>
          </w:tcPr>
          <w:p w14:paraId="30812D47" w14:textId="1EF63D25" w:rsidR="001364C1" w:rsidRPr="00A52DB4" w:rsidRDefault="001364C1" w:rsidP="00816469">
            <w:pPr>
              <w:pStyle w:val="Tabelarodek"/>
              <w:rPr>
                <w:rFonts w:cstheme="majorHAnsi"/>
                <w:szCs w:val="20"/>
              </w:rPr>
            </w:pPr>
            <w:r w:rsidRPr="00A52DB4">
              <w:t>19</w:t>
            </w:r>
          </w:p>
        </w:tc>
        <w:tc>
          <w:tcPr>
            <w:tcW w:w="1061" w:type="dxa"/>
            <w:shd w:val="clear" w:color="auto" w:fill="auto"/>
          </w:tcPr>
          <w:p w14:paraId="66B2C911" w14:textId="439FD154" w:rsidR="001364C1" w:rsidRPr="00A52DB4" w:rsidRDefault="001364C1" w:rsidP="00816469">
            <w:pPr>
              <w:pStyle w:val="Tabelarodek"/>
              <w:rPr>
                <w:rFonts w:cstheme="majorHAnsi"/>
                <w:szCs w:val="20"/>
              </w:rPr>
            </w:pPr>
            <w:r w:rsidRPr="00A52DB4">
              <w:t>72</w:t>
            </w:r>
          </w:p>
        </w:tc>
        <w:tc>
          <w:tcPr>
            <w:tcW w:w="1062" w:type="dxa"/>
            <w:shd w:val="clear" w:color="auto" w:fill="auto"/>
          </w:tcPr>
          <w:p w14:paraId="73D88DEE" w14:textId="3D366F73" w:rsidR="001364C1" w:rsidRPr="00A52DB4" w:rsidRDefault="001364C1" w:rsidP="00816469">
            <w:pPr>
              <w:pStyle w:val="Tabelarodek"/>
              <w:rPr>
                <w:rFonts w:cstheme="majorHAnsi"/>
                <w:szCs w:val="20"/>
              </w:rPr>
            </w:pPr>
            <w:r w:rsidRPr="00A52DB4">
              <w:t>405</w:t>
            </w:r>
          </w:p>
        </w:tc>
        <w:tc>
          <w:tcPr>
            <w:tcW w:w="1061" w:type="dxa"/>
            <w:shd w:val="clear" w:color="auto" w:fill="auto"/>
          </w:tcPr>
          <w:p w14:paraId="55C9CDDC" w14:textId="7B2E3A98" w:rsidR="001364C1" w:rsidRPr="00A52DB4" w:rsidRDefault="001364C1" w:rsidP="00816469">
            <w:pPr>
              <w:pStyle w:val="Tabelarodek"/>
              <w:rPr>
                <w:rFonts w:cstheme="majorHAnsi"/>
                <w:szCs w:val="20"/>
              </w:rPr>
            </w:pPr>
            <w:r w:rsidRPr="00A52DB4">
              <w:t>28</w:t>
            </w:r>
          </w:p>
        </w:tc>
        <w:tc>
          <w:tcPr>
            <w:tcW w:w="1061" w:type="dxa"/>
            <w:shd w:val="clear" w:color="auto" w:fill="auto"/>
          </w:tcPr>
          <w:p w14:paraId="39EB4810" w14:textId="65FA4803" w:rsidR="001364C1" w:rsidRPr="00A52DB4" w:rsidRDefault="001364C1" w:rsidP="00816469">
            <w:pPr>
              <w:pStyle w:val="Tabelarodek"/>
              <w:rPr>
                <w:rFonts w:cstheme="majorHAnsi"/>
                <w:szCs w:val="20"/>
              </w:rPr>
            </w:pPr>
            <w:r w:rsidRPr="00A52DB4">
              <w:t>38</w:t>
            </w:r>
          </w:p>
        </w:tc>
        <w:tc>
          <w:tcPr>
            <w:tcW w:w="1062" w:type="dxa"/>
            <w:shd w:val="clear" w:color="auto" w:fill="auto"/>
          </w:tcPr>
          <w:p w14:paraId="1238712C" w14:textId="7C3C1A7F" w:rsidR="001364C1" w:rsidRPr="00A52DB4" w:rsidRDefault="001364C1" w:rsidP="00816469">
            <w:pPr>
              <w:pStyle w:val="TabelaText"/>
              <w:rPr>
                <w:rFonts w:cstheme="majorHAnsi"/>
                <w:szCs w:val="20"/>
              </w:rPr>
            </w:pPr>
            <w:r w:rsidRPr="00A52DB4">
              <w:t>979</w:t>
            </w:r>
          </w:p>
        </w:tc>
      </w:tr>
      <w:tr w:rsidR="00A52DB4" w:rsidRPr="00A52DB4" w14:paraId="7F3B1323" w14:textId="77777777" w:rsidTr="00596291">
        <w:trPr>
          <w:trHeight w:val="20"/>
        </w:trPr>
        <w:tc>
          <w:tcPr>
            <w:tcW w:w="1105" w:type="dxa"/>
            <w:shd w:val="clear" w:color="auto" w:fill="F2F2F2" w:themeFill="background1" w:themeFillShade="F2"/>
            <w:vAlign w:val="bottom"/>
          </w:tcPr>
          <w:p w14:paraId="4B3C2B3F" w14:textId="05BF9F42" w:rsidR="001364C1" w:rsidRPr="00A52DB4" w:rsidRDefault="001364C1" w:rsidP="00816469">
            <w:pPr>
              <w:pStyle w:val="TabelaText"/>
            </w:pPr>
            <w:r w:rsidRPr="00A52DB4">
              <w:t>2021</w:t>
            </w:r>
          </w:p>
        </w:tc>
        <w:tc>
          <w:tcPr>
            <w:tcW w:w="1061" w:type="dxa"/>
            <w:shd w:val="clear" w:color="auto" w:fill="auto"/>
          </w:tcPr>
          <w:p w14:paraId="5E53E440" w14:textId="691E0B1D" w:rsidR="001364C1" w:rsidRPr="00A52DB4" w:rsidRDefault="001364C1" w:rsidP="00816469">
            <w:pPr>
              <w:pStyle w:val="Tabelarodek"/>
              <w:rPr>
                <w:rFonts w:cstheme="majorHAnsi"/>
                <w:szCs w:val="20"/>
              </w:rPr>
            </w:pPr>
            <w:r w:rsidRPr="00A52DB4">
              <w:t>250</w:t>
            </w:r>
          </w:p>
        </w:tc>
        <w:tc>
          <w:tcPr>
            <w:tcW w:w="1062" w:type="dxa"/>
            <w:shd w:val="clear" w:color="auto" w:fill="auto"/>
          </w:tcPr>
          <w:p w14:paraId="53684636" w14:textId="6BBDC78D" w:rsidR="001364C1" w:rsidRPr="00A52DB4" w:rsidRDefault="001364C1" w:rsidP="00816469">
            <w:pPr>
              <w:pStyle w:val="Tabelarodek"/>
              <w:rPr>
                <w:rFonts w:cstheme="majorHAnsi"/>
                <w:szCs w:val="20"/>
              </w:rPr>
            </w:pPr>
            <w:r w:rsidRPr="00A52DB4">
              <w:t>349</w:t>
            </w:r>
          </w:p>
        </w:tc>
        <w:tc>
          <w:tcPr>
            <w:tcW w:w="1061" w:type="dxa"/>
            <w:shd w:val="clear" w:color="auto" w:fill="auto"/>
          </w:tcPr>
          <w:p w14:paraId="625A7316" w14:textId="30DD2B62" w:rsidR="001364C1" w:rsidRPr="00A52DB4" w:rsidRDefault="001364C1" w:rsidP="00816469">
            <w:pPr>
              <w:pStyle w:val="Tabelarodek"/>
              <w:rPr>
                <w:rFonts w:cstheme="majorHAnsi"/>
                <w:szCs w:val="20"/>
              </w:rPr>
            </w:pPr>
            <w:r w:rsidRPr="00A52DB4">
              <w:t>23</w:t>
            </w:r>
          </w:p>
        </w:tc>
        <w:tc>
          <w:tcPr>
            <w:tcW w:w="1061" w:type="dxa"/>
            <w:shd w:val="clear" w:color="auto" w:fill="auto"/>
          </w:tcPr>
          <w:p w14:paraId="42FDFB4B" w14:textId="433C86DB" w:rsidR="001364C1" w:rsidRPr="00A52DB4" w:rsidRDefault="001364C1" w:rsidP="00816469">
            <w:pPr>
              <w:pStyle w:val="Tabelarodek"/>
              <w:rPr>
                <w:rFonts w:cstheme="majorHAnsi"/>
                <w:szCs w:val="20"/>
              </w:rPr>
            </w:pPr>
            <w:r w:rsidRPr="00A52DB4">
              <w:t>91</w:t>
            </w:r>
          </w:p>
        </w:tc>
        <w:tc>
          <w:tcPr>
            <w:tcW w:w="1062" w:type="dxa"/>
            <w:shd w:val="clear" w:color="auto" w:fill="auto"/>
          </w:tcPr>
          <w:p w14:paraId="249E4018" w14:textId="35A24E90" w:rsidR="001364C1" w:rsidRPr="00A52DB4" w:rsidRDefault="001364C1" w:rsidP="00816469">
            <w:pPr>
              <w:pStyle w:val="Tabelarodek"/>
              <w:rPr>
                <w:rFonts w:cstheme="majorHAnsi"/>
                <w:szCs w:val="20"/>
              </w:rPr>
            </w:pPr>
            <w:r w:rsidRPr="00A52DB4">
              <w:t>499</w:t>
            </w:r>
          </w:p>
        </w:tc>
        <w:tc>
          <w:tcPr>
            <w:tcW w:w="1061" w:type="dxa"/>
            <w:shd w:val="clear" w:color="auto" w:fill="auto"/>
          </w:tcPr>
          <w:p w14:paraId="660D9602" w14:textId="350D7C6B" w:rsidR="001364C1" w:rsidRPr="00A52DB4" w:rsidRDefault="001364C1" w:rsidP="00816469">
            <w:pPr>
              <w:pStyle w:val="Tabelarodek"/>
              <w:rPr>
                <w:rFonts w:cstheme="majorHAnsi"/>
                <w:szCs w:val="20"/>
              </w:rPr>
            </w:pPr>
            <w:r w:rsidRPr="00A52DB4">
              <w:t>14</w:t>
            </w:r>
          </w:p>
        </w:tc>
        <w:tc>
          <w:tcPr>
            <w:tcW w:w="1061" w:type="dxa"/>
            <w:shd w:val="clear" w:color="auto" w:fill="auto"/>
          </w:tcPr>
          <w:p w14:paraId="3240BAE5" w14:textId="5D37FA97" w:rsidR="001364C1" w:rsidRPr="00A52DB4" w:rsidRDefault="001364C1" w:rsidP="00816469">
            <w:pPr>
              <w:pStyle w:val="Tabelarodek"/>
              <w:rPr>
                <w:rFonts w:cstheme="majorHAnsi"/>
                <w:szCs w:val="20"/>
              </w:rPr>
            </w:pPr>
            <w:r w:rsidRPr="00A52DB4">
              <w:t>39</w:t>
            </w:r>
          </w:p>
        </w:tc>
        <w:tc>
          <w:tcPr>
            <w:tcW w:w="1062" w:type="dxa"/>
            <w:shd w:val="clear" w:color="auto" w:fill="auto"/>
          </w:tcPr>
          <w:p w14:paraId="784EB9CE" w14:textId="49411115" w:rsidR="001364C1" w:rsidRPr="00A52DB4" w:rsidRDefault="001364C1" w:rsidP="00816469">
            <w:pPr>
              <w:pStyle w:val="TabelaText"/>
              <w:rPr>
                <w:rFonts w:cstheme="majorHAnsi"/>
                <w:szCs w:val="20"/>
              </w:rPr>
            </w:pPr>
            <w:r w:rsidRPr="00A52DB4">
              <w:t>1 265</w:t>
            </w:r>
          </w:p>
        </w:tc>
      </w:tr>
      <w:tr w:rsidR="00A52DB4" w:rsidRPr="00A52DB4" w14:paraId="5EE8BC1F" w14:textId="77777777" w:rsidTr="00596291">
        <w:trPr>
          <w:trHeight w:val="20"/>
        </w:trPr>
        <w:tc>
          <w:tcPr>
            <w:tcW w:w="1105" w:type="dxa"/>
            <w:shd w:val="clear" w:color="auto" w:fill="F2F2F2" w:themeFill="background1" w:themeFillShade="F2"/>
            <w:vAlign w:val="bottom"/>
          </w:tcPr>
          <w:p w14:paraId="4E19CAFE" w14:textId="1AE03A3A" w:rsidR="0037160B" w:rsidRPr="00A52DB4" w:rsidRDefault="0037160B" w:rsidP="00816469">
            <w:pPr>
              <w:pStyle w:val="TabelaText"/>
              <w:rPr>
                <w:rFonts w:cstheme="majorHAnsi"/>
              </w:rPr>
            </w:pPr>
            <w:r w:rsidRPr="00A52DB4">
              <w:rPr>
                <w:rFonts w:cstheme="majorHAnsi"/>
              </w:rPr>
              <w:t>2022</w:t>
            </w:r>
          </w:p>
        </w:tc>
        <w:tc>
          <w:tcPr>
            <w:tcW w:w="1061" w:type="dxa"/>
            <w:shd w:val="clear" w:color="auto" w:fill="auto"/>
          </w:tcPr>
          <w:p w14:paraId="4E8D4452" w14:textId="149DE136" w:rsidR="0037160B" w:rsidRPr="00A52DB4" w:rsidRDefault="0037160B" w:rsidP="00816469">
            <w:pPr>
              <w:pStyle w:val="Tabelarodek"/>
              <w:rPr>
                <w:rFonts w:cstheme="majorHAnsi"/>
              </w:rPr>
            </w:pPr>
            <w:r w:rsidRPr="00A52DB4">
              <w:rPr>
                <w:rFonts w:cstheme="majorHAnsi"/>
              </w:rPr>
              <w:t>302</w:t>
            </w:r>
          </w:p>
        </w:tc>
        <w:tc>
          <w:tcPr>
            <w:tcW w:w="1062" w:type="dxa"/>
            <w:shd w:val="clear" w:color="auto" w:fill="auto"/>
          </w:tcPr>
          <w:p w14:paraId="1C82D3A9" w14:textId="07D5883F" w:rsidR="0037160B" w:rsidRPr="00A52DB4" w:rsidRDefault="0037160B" w:rsidP="00816469">
            <w:pPr>
              <w:pStyle w:val="Tabelarodek"/>
              <w:rPr>
                <w:rFonts w:cstheme="majorHAnsi"/>
              </w:rPr>
            </w:pPr>
            <w:r w:rsidRPr="00A52DB4">
              <w:rPr>
                <w:rFonts w:cstheme="majorHAnsi"/>
              </w:rPr>
              <w:t>510</w:t>
            </w:r>
          </w:p>
        </w:tc>
        <w:tc>
          <w:tcPr>
            <w:tcW w:w="1061" w:type="dxa"/>
            <w:shd w:val="clear" w:color="auto" w:fill="auto"/>
          </w:tcPr>
          <w:p w14:paraId="61FEB403" w14:textId="25D89222" w:rsidR="0037160B" w:rsidRPr="00A52DB4" w:rsidRDefault="0037160B" w:rsidP="00816469">
            <w:pPr>
              <w:pStyle w:val="Tabelarodek"/>
              <w:rPr>
                <w:rFonts w:cstheme="majorHAnsi"/>
              </w:rPr>
            </w:pPr>
            <w:r w:rsidRPr="00A52DB4">
              <w:rPr>
                <w:rFonts w:cstheme="majorHAnsi"/>
              </w:rPr>
              <w:t>27</w:t>
            </w:r>
          </w:p>
        </w:tc>
        <w:tc>
          <w:tcPr>
            <w:tcW w:w="1061" w:type="dxa"/>
            <w:shd w:val="clear" w:color="auto" w:fill="auto"/>
          </w:tcPr>
          <w:p w14:paraId="034CCB15" w14:textId="006AF381" w:rsidR="0037160B" w:rsidRPr="00A52DB4" w:rsidRDefault="0037160B" w:rsidP="00816469">
            <w:pPr>
              <w:pStyle w:val="Tabelarodek"/>
              <w:rPr>
                <w:rFonts w:cstheme="majorHAnsi"/>
              </w:rPr>
            </w:pPr>
            <w:r w:rsidRPr="00A52DB4">
              <w:rPr>
                <w:rFonts w:cstheme="majorHAnsi"/>
              </w:rPr>
              <w:t>206</w:t>
            </w:r>
          </w:p>
        </w:tc>
        <w:tc>
          <w:tcPr>
            <w:tcW w:w="1062" w:type="dxa"/>
            <w:shd w:val="clear" w:color="auto" w:fill="auto"/>
          </w:tcPr>
          <w:p w14:paraId="34179F00" w14:textId="220C447A" w:rsidR="0037160B" w:rsidRPr="00A52DB4" w:rsidRDefault="0037160B" w:rsidP="00816469">
            <w:pPr>
              <w:pStyle w:val="Tabelarodek"/>
              <w:rPr>
                <w:rFonts w:cstheme="majorHAnsi"/>
              </w:rPr>
            </w:pPr>
            <w:r w:rsidRPr="00A52DB4">
              <w:rPr>
                <w:rFonts w:cstheme="majorHAnsi"/>
              </w:rPr>
              <w:t>811</w:t>
            </w:r>
          </w:p>
        </w:tc>
        <w:tc>
          <w:tcPr>
            <w:tcW w:w="1061" w:type="dxa"/>
            <w:shd w:val="clear" w:color="auto" w:fill="auto"/>
          </w:tcPr>
          <w:p w14:paraId="093B8997" w14:textId="4BABC108" w:rsidR="0037160B" w:rsidRPr="00A52DB4" w:rsidRDefault="0037160B" w:rsidP="00816469">
            <w:pPr>
              <w:pStyle w:val="Tabelarodek"/>
              <w:rPr>
                <w:rFonts w:cstheme="majorHAnsi"/>
              </w:rPr>
            </w:pPr>
            <w:r w:rsidRPr="00A52DB4">
              <w:rPr>
                <w:rFonts w:cstheme="majorHAnsi"/>
              </w:rPr>
              <w:t>396</w:t>
            </w:r>
          </w:p>
        </w:tc>
        <w:tc>
          <w:tcPr>
            <w:tcW w:w="1061" w:type="dxa"/>
            <w:shd w:val="clear" w:color="auto" w:fill="auto"/>
          </w:tcPr>
          <w:p w14:paraId="4C1A0E04" w14:textId="1719248A" w:rsidR="0037160B" w:rsidRPr="00A52DB4" w:rsidRDefault="0037160B" w:rsidP="00816469">
            <w:pPr>
              <w:pStyle w:val="Tabelarodek"/>
              <w:rPr>
                <w:rFonts w:cstheme="majorHAnsi"/>
              </w:rPr>
            </w:pPr>
            <w:r w:rsidRPr="00A52DB4">
              <w:rPr>
                <w:rFonts w:cstheme="majorHAnsi"/>
              </w:rPr>
              <w:t>872</w:t>
            </w:r>
          </w:p>
        </w:tc>
        <w:tc>
          <w:tcPr>
            <w:tcW w:w="1062" w:type="dxa"/>
            <w:shd w:val="clear" w:color="auto" w:fill="auto"/>
          </w:tcPr>
          <w:p w14:paraId="1E989715" w14:textId="3A9B8F03" w:rsidR="0037160B" w:rsidRPr="00A52DB4" w:rsidRDefault="0037160B" w:rsidP="00816469">
            <w:pPr>
              <w:pStyle w:val="TabelaText"/>
              <w:rPr>
                <w:rFonts w:cstheme="majorHAnsi"/>
              </w:rPr>
            </w:pPr>
            <w:r w:rsidRPr="00A52DB4">
              <w:rPr>
                <w:rFonts w:cstheme="majorHAnsi"/>
              </w:rPr>
              <w:t>3 124</w:t>
            </w:r>
          </w:p>
        </w:tc>
      </w:tr>
    </w:tbl>
    <w:p w14:paraId="0DE35D68" w14:textId="77777777" w:rsidR="0085269F" w:rsidRPr="00A52DB4" w:rsidRDefault="0085269F" w:rsidP="00596291">
      <w:pPr>
        <w:ind w:firstLine="0"/>
        <w:rPr>
          <w:sz w:val="20"/>
          <w:szCs w:val="24"/>
        </w:rPr>
      </w:pPr>
      <w:r w:rsidRPr="00A52DB4">
        <w:rPr>
          <w:sz w:val="20"/>
          <w:szCs w:val="24"/>
        </w:rPr>
        <w:t>Źródło: Referat Kultury w Departamencie Kultury, Promocji i Sportu</w:t>
      </w:r>
    </w:p>
    <w:p w14:paraId="42F7FF7F" w14:textId="388B8193" w:rsidR="008E78C4" w:rsidRPr="00A52DB4" w:rsidRDefault="00232068" w:rsidP="005A681B">
      <w:pPr>
        <w:pStyle w:val="Nagwek3"/>
        <w:rPr>
          <w:rFonts w:ascii="Calibri Light" w:hAnsi="Calibri Light"/>
        </w:rPr>
      </w:pPr>
      <w:bookmarkStart w:id="1034" w:name="_Toc138325008"/>
      <w:bookmarkStart w:id="1035" w:name="_Toc13840384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232</w:t>
      </w:r>
      <w:r w:rsidR="004D081F">
        <w:rPr>
          <w:noProof/>
        </w:rPr>
        <w:fldChar w:fldCharType="end"/>
      </w:r>
      <w:r w:rsidR="000C54A1" w:rsidRPr="00A52DB4">
        <w:t>.</w:t>
      </w:r>
      <w:r w:rsidRPr="00A52DB4">
        <w:t xml:space="preserve"> Remonty i modernizacje obiektów</w:t>
      </w:r>
      <w:r w:rsidR="00A17159" w:rsidRPr="00A52DB4">
        <w:t xml:space="preserve"> oraz</w:t>
      </w:r>
      <w:r w:rsidRPr="00A52DB4">
        <w:t xml:space="preserve"> lokali miejskich instytucji kultury oraz</w:t>
      </w:r>
      <w:r w:rsidRPr="00A52DB4">
        <w:rPr>
          <w:rFonts w:ascii="Calibri Light" w:hAnsi="Calibri Light"/>
        </w:rPr>
        <w:t xml:space="preserve"> powiększanie zasobów</w:t>
      </w:r>
      <w:bookmarkEnd w:id="1034"/>
      <w:bookmarkEnd w:id="1035"/>
    </w:p>
    <w:tbl>
      <w:tblPr>
        <w:tblW w:w="9468"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232. Remonty i modernizacje obiektów oraz lokali miejskich instytucji kultury oraz powiększanie zasobów"/>
      </w:tblPr>
      <w:tblGrid>
        <w:gridCol w:w="1474"/>
        <w:gridCol w:w="794"/>
        <w:gridCol w:w="1247"/>
        <w:gridCol w:w="5953"/>
      </w:tblGrid>
      <w:tr w:rsidR="00A52DB4" w:rsidRPr="00A52DB4" w14:paraId="26655007" w14:textId="77777777" w:rsidTr="009C08F0">
        <w:trPr>
          <w:cantSplit/>
          <w:tblHeader/>
        </w:trPr>
        <w:tc>
          <w:tcPr>
            <w:tcW w:w="1474" w:type="dxa"/>
            <w:shd w:val="clear" w:color="auto" w:fill="F2F2F2" w:themeFill="background1" w:themeFillShade="F2"/>
            <w:vAlign w:val="center"/>
          </w:tcPr>
          <w:p w14:paraId="05B4675D" w14:textId="77777777" w:rsidR="008E78C4" w:rsidRPr="00A52DB4" w:rsidRDefault="008E78C4" w:rsidP="005A681B">
            <w:pPr>
              <w:pStyle w:val="TabelaText"/>
            </w:pPr>
            <w:r w:rsidRPr="00A52DB4">
              <w:t>Nazwa instytucji</w:t>
            </w:r>
          </w:p>
        </w:tc>
        <w:tc>
          <w:tcPr>
            <w:tcW w:w="794" w:type="dxa"/>
            <w:shd w:val="clear" w:color="auto" w:fill="F2F2F2" w:themeFill="background1" w:themeFillShade="F2"/>
            <w:vAlign w:val="center"/>
          </w:tcPr>
          <w:p w14:paraId="5E57A5BC" w14:textId="77777777" w:rsidR="008E78C4" w:rsidRPr="00A52DB4" w:rsidRDefault="008E78C4" w:rsidP="005A681B">
            <w:pPr>
              <w:pStyle w:val="TabelaText"/>
            </w:pPr>
            <w:r w:rsidRPr="00A52DB4">
              <w:t>Rok</w:t>
            </w:r>
          </w:p>
        </w:tc>
        <w:tc>
          <w:tcPr>
            <w:tcW w:w="1247" w:type="dxa"/>
            <w:shd w:val="clear" w:color="auto" w:fill="F2F2F2" w:themeFill="background1" w:themeFillShade="F2"/>
            <w:vAlign w:val="center"/>
          </w:tcPr>
          <w:p w14:paraId="55DABC50" w14:textId="2653C7B1" w:rsidR="008E78C4" w:rsidRPr="00A52DB4" w:rsidRDefault="008E78C4" w:rsidP="005A681B">
            <w:pPr>
              <w:pStyle w:val="TabelaText"/>
            </w:pPr>
            <w:r w:rsidRPr="00A52DB4">
              <w:t>Dotacja miasta</w:t>
            </w:r>
            <w:r w:rsidR="005A681B">
              <w:t xml:space="preserve"> (w </w:t>
            </w:r>
            <w:r w:rsidRPr="00A52DB4">
              <w:t>zł)</w:t>
            </w:r>
          </w:p>
        </w:tc>
        <w:tc>
          <w:tcPr>
            <w:tcW w:w="5953" w:type="dxa"/>
            <w:shd w:val="clear" w:color="auto" w:fill="F2F2F2" w:themeFill="background1" w:themeFillShade="F2"/>
            <w:vAlign w:val="center"/>
          </w:tcPr>
          <w:p w14:paraId="2AC7C029" w14:textId="5AE34B9F" w:rsidR="008E78C4" w:rsidRPr="00A52DB4" w:rsidRDefault="008E78C4" w:rsidP="005A681B">
            <w:pPr>
              <w:pStyle w:val="TabelaText"/>
            </w:pPr>
            <w:r w:rsidRPr="00A52DB4">
              <w:t>Wydatki na remonty i modernizację obiektów i lokali miejskich instytucji kultury oraz powiększanie zasobów</w:t>
            </w:r>
          </w:p>
        </w:tc>
      </w:tr>
      <w:tr w:rsidR="00A52DB4" w:rsidRPr="00A52DB4" w14:paraId="2757C2BE" w14:textId="77777777" w:rsidTr="009C08F0">
        <w:trPr>
          <w:cantSplit/>
        </w:trPr>
        <w:tc>
          <w:tcPr>
            <w:tcW w:w="1474" w:type="dxa"/>
            <w:vMerge w:val="restart"/>
            <w:shd w:val="clear" w:color="auto" w:fill="F2F2F2" w:themeFill="background1" w:themeFillShade="F2"/>
            <w:vAlign w:val="center"/>
          </w:tcPr>
          <w:p w14:paraId="6E29E5B4" w14:textId="368C6F02" w:rsidR="00D936EB" w:rsidRPr="00A52DB4" w:rsidRDefault="00D936EB" w:rsidP="005A681B">
            <w:pPr>
              <w:pStyle w:val="TabelaText"/>
            </w:pPr>
            <w:r w:rsidRPr="00A52DB4">
              <w:t>Białostocki Teatr Lalek</w:t>
            </w:r>
          </w:p>
        </w:tc>
        <w:tc>
          <w:tcPr>
            <w:tcW w:w="794" w:type="dxa"/>
            <w:shd w:val="clear" w:color="auto" w:fill="F2F2F2" w:themeFill="background1" w:themeFillShade="F2"/>
            <w:vAlign w:val="center"/>
          </w:tcPr>
          <w:p w14:paraId="4356D6A9" w14:textId="2140FC92" w:rsidR="00D936EB" w:rsidRPr="00A52DB4" w:rsidRDefault="00D936EB" w:rsidP="005A681B">
            <w:pPr>
              <w:pStyle w:val="TabelaText"/>
            </w:pPr>
            <w:r w:rsidRPr="00A52DB4">
              <w:t>2018</w:t>
            </w:r>
          </w:p>
        </w:tc>
        <w:tc>
          <w:tcPr>
            <w:tcW w:w="1247" w:type="dxa"/>
            <w:shd w:val="clear" w:color="auto" w:fill="auto"/>
            <w:vAlign w:val="center"/>
          </w:tcPr>
          <w:p w14:paraId="67E40E18" w14:textId="55261ECA" w:rsidR="00D936EB" w:rsidRPr="00A52DB4" w:rsidRDefault="00D936EB" w:rsidP="005A681B">
            <w:pPr>
              <w:pStyle w:val="Tabelarodek"/>
            </w:pPr>
            <w:r w:rsidRPr="00A52DB4">
              <w:t>600 000</w:t>
            </w:r>
          </w:p>
        </w:tc>
        <w:tc>
          <w:tcPr>
            <w:tcW w:w="5953" w:type="dxa"/>
            <w:shd w:val="clear" w:color="auto" w:fill="auto"/>
            <w:vAlign w:val="center"/>
          </w:tcPr>
          <w:p w14:paraId="3DE43C99" w14:textId="32781C9A" w:rsidR="00D936EB" w:rsidRPr="00A52DB4" w:rsidRDefault="00D936EB" w:rsidP="005A681B">
            <w:pPr>
              <w:pStyle w:val="Tabelarodek"/>
            </w:pPr>
            <w:r w:rsidRPr="00A52DB4">
              <w:t>Modernizacja małej sceny etap II</w:t>
            </w:r>
          </w:p>
        </w:tc>
      </w:tr>
      <w:tr w:rsidR="00A52DB4" w:rsidRPr="00A52DB4" w14:paraId="39C23C21" w14:textId="77777777" w:rsidTr="009C08F0">
        <w:trPr>
          <w:cantSplit/>
          <w:trHeight w:val="291"/>
        </w:trPr>
        <w:tc>
          <w:tcPr>
            <w:tcW w:w="1474" w:type="dxa"/>
            <w:vMerge/>
            <w:shd w:val="clear" w:color="auto" w:fill="F2F2F2" w:themeFill="background1" w:themeFillShade="F2"/>
            <w:vAlign w:val="center"/>
          </w:tcPr>
          <w:p w14:paraId="0486D37F" w14:textId="77777777" w:rsidR="00D936EB" w:rsidRPr="00A52DB4" w:rsidRDefault="00D936EB" w:rsidP="005A681B">
            <w:pPr>
              <w:pStyle w:val="TabelaText"/>
            </w:pPr>
          </w:p>
        </w:tc>
        <w:tc>
          <w:tcPr>
            <w:tcW w:w="794" w:type="dxa"/>
            <w:shd w:val="clear" w:color="auto" w:fill="F2F2F2" w:themeFill="background1" w:themeFillShade="F2"/>
            <w:vAlign w:val="center"/>
          </w:tcPr>
          <w:p w14:paraId="5BBAECC9" w14:textId="44EE0507" w:rsidR="00D936EB" w:rsidRPr="00A52DB4" w:rsidRDefault="00D936EB" w:rsidP="005A681B">
            <w:pPr>
              <w:pStyle w:val="TabelaText"/>
            </w:pPr>
            <w:r w:rsidRPr="00A52DB4">
              <w:t>2019</w:t>
            </w:r>
          </w:p>
        </w:tc>
        <w:tc>
          <w:tcPr>
            <w:tcW w:w="1247" w:type="dxa"/>
            <w:shd w:val="clear" w:color="auto" w:fill="auto"/>
          </w:tcPr>
          <w:p w14:paraId="1D0D2EBD" w14:textId="7A43C983" w:rsidR="00D936EB" w:rsidRPr="00A52DB4" w:rsidRDefault="00D936EB" w:rsidP="005A681B">
            <w:pPr>
              <w:pStyle w:val="Tabelarodek"/>
            </w:pPr>
            <w:r w:rsidRPr="00A52DB4">
              <w:t>45 000</w:t>
            </w:r>
          </w:p>
        </w:tc>
        <w:tc>
          <w:tcPr>
            <w:tcW w:w="5953" w:type="dxa"/>
            <w:shd w:val="clear" w:color="auto" w:fill="auto"/>
          </w:tcPr>
          <w:p w14:paraId="24AF5D2F" w14:textId="15969CFB" w:rsidR="00D936EB" w:rsidRPr="00A52DB4" w:rsidRDefault="00D936EB" w:rsidP="005A681B">
            <w:pPr>
              <w:pStyle w:val="Tabelarodek"/>
            </w:pPr>
            <w:r w:rsidRPr="00A52DB4">
              <w:t>Opracowanie dokumentacji do modernizacji budynku magazynowo-warsztatowego przy ul. Branickiego 17/2</w:t>
            </w:r>
          </w:p>
        </w:tc>
      </w:tr>
      <w:tr w:rsidR="00A52DB4" w:rsidRPr="00A52DB4" w14:paraId="3A3ED684" w14:textId="77777777" w:rsidTr="009C08F0">
        <w:trPr>
          <w:cantSplit/>
          <w:trHeight w:val="291"/>
        </w:trPr>
        <w:tc>
          <w:tcPr>
            <w:tcW w:w="1474" w:type="dxa"/>
            <w:vMerge/>
            <w:shd w:val="clear" w:color="auto" w:fill="F2F2F2" w:themeFill="background1" w:themeFillShade="F2"/>
            <w:vAlign w:val="center"/>
          </w:tcPr>
          <w:p w14:paraId="3F28C241" w14:textId="77777777" w:rsidR="00D936EB" w:rsidRPr="00A52DB4" w:rsidRDefault="00D936EB" w:rsidP="005A681B">
            <w:pPr>
              <w:pStyle w:val="TabelaText"/>
            </w:pPr>
          </w:p>
        </w:tc>
        <w:tc>
          <w:tcPr>
            <w:tcW w:w="794" w:type="dxa"/>
            <w:shd w:val="clear" w:color="auto" w:fill="F2F2F2" w:themeFill="background1" w:themeFillShade="F2"/>
            <w:vAlign w:val="center"/>
          </w:tcPr>
          <w:p w14:paraId="19B112CE" w14:textId="3FFFF22A" w:rsidR="00D936EB" w:rsidRPr="00A52DB4" w:rsidRDefault="00D936EB" w:rsidP="005A681B">
            <w:pPr>
              <w:pStyle w:val="TabelaText"/>
            </w:pPr>
            <w:r w:rsidRPr="00A52DB4">
              <w:t>2020</w:t>
            </w:r>
          </w:p>
        </w:tc>
        <w:tc>
          <w:tcPr>
            <w:tcW w:w="1247" w:type="dxa"/>
            <w:shd w:val="clear" w:color="auto" w:fill="auto"/>
          </w:tcPr>
          <w:p w14:paraId="392B1E7C" w14:textId="4E7A04F6" w:rsidR="00D936EB" w:rsidRPr="00A52DB4" w:rsidRDefault="00D936EB" w:rsidP="005A681B">
            <w:pPr>
              <w:pStyle w:val="Tabelarodek"/>
              <w:rPr>
                <w:rFonts w:cstheme="majorHAnsi"/>
              </w:rPr>
            </w:pPr>
            <w:r w:rsidRPr="00A52DB4">
              <w:rPr>
                <w:rFonts w:cstheme="majorHAnsi"/>
              </w:rPr>
              <w:t>70 000</w:t>
            </w:r>
          </w:p>
        </w:tc>
        <w:tc>
          <w:tcPr>
            <w:tcW w:w="5953" w:type="dxa"/>
            <w:shd w:val="clear" w:color="auto" w:fill="auto"/>
          </w:tcPr>
          <w:p w14:paraId="463D56FC" w14:textId="3A1D1F68" w:rsidR="00D936EB" w:rsidRPr="00A52DB4" w:rsidRDefault="00D936EB" w:rsidP="005A681B">
            <w:pPr>
              <w:pStyle w:val="Tabelarodek"/>
              <w:rPr>
                <w:rFonts w:cstheme="majorHAnsi"/>
              </w:rPr>
            </w:pPr>
            <w:r w:rsidRPr="00A52DB4">
              <w:rPr>
                <w:rFonts w:cstheme="majorHAnsi"/>
              </w:rPr>
              <w:t>Zakup sprzętu do transmisji i nagrań wideo</w:t>
            </w:r>
          </w:p>
        </w:tc>
      </w:tr>
      <w:tr w:rsidR="00A52DB4" w:rsidRPr="00A52DB4" w14:paraId="11A82F5A" w14:textId="77777777" w:rsidTr="00D936EB">
        <w:trPr>
          <w:cantSplit/>
        </w:trPr>
        <w:tc>
          <w:tcPr>
            <w:tcW w:w="1474" w:type="dxa"/>
            <w:vMerge w:val="restart"/>
            <w:shd w:val="clear" w:color="auto" w:fill="F2F2F2" w:themeFill="background1" w:themeFillShade="F2"/>
            <w:vAlign w:val="center"/>
          </w:tcPr>
          <w:p w14:paraId="533C2012" w14:textId="3A334F45" w:rsidR="00D936EB" w:rsidRPr="00A52DB4" w:rsidRDefault="00D936EB" w:rsidP="005A681B">
            <w:pPr>
              <w:pStyle w:val="TabelaText"/>
            </w:pPr>
            <w:r w:rsidRPr="00A52DB4">
              <w:lastRenderedPageBreak/>
              <w:t>Białostocki Ośrodek Kultury</w:t>
            </w:r>
          </w:p>
        </w:tc>
        <w:tc>
          <w:tcPr>
            <w:tcW w:w="794" w:type="dxa"/>
            <w:shd w:val="clear" w:color="auto" w:fill="F2F2F2" w:themeFill="background1" w:themeFillShade="F2"/>
            <w:vAlign w:val="center"/>
          </w:tcPr>
          <w:p w14:paraId="6152D71A" w14:textId="5C5C2D18" w:rsidR="00D936EB" w:rsidRPr="00A52DB4" w:rsidRDefault="00D936EB" w:rsidP="005A681B">
            <w:pPr>
              <w:pStyle w:val="TabelaText"/>
            </w:pPr>
            <w:r w:rsidRPr="00A52DB4">
              <w:t>2018</w:t>
            </w:r>
          </w:p>
        </w:tc>
        <w:tc>
          <w:tcPr>
            <w:tcW w:w="1247" w:type="dxa"/>
            <w:shd w:val="clear" w:color="auto" w:fill="auto"/>
            <w:vAlign w:val="center"/>
          </w:tcPr>
          <w:p w14:paraId="0BB8DC93" w14:textId="75E09AED" w:rsidR="00D936EB" w:rsidRPr="00A52DB4" w:rsidRDefault="00D936EB" w:rsidP="005A681B">
            <w:pPr>
              <w:pStyle w:val="Tabelarodek"/>
            </w:pPr>
            <w:r w:rsidRPr="00A52DB4">
              <w:t>39 754</w:t>
            </w:r>
          </w:p>
        </w:tc>
        <w:tc>
          <w:tcPr>
            <w:tcW w:w="5953" w:type="dxa"/>
            <w:shd w:val="clear" w:color="auto" w:fill="auto"/>
            <w:vAlign w:val="center"/>
          </w:tcPr>
          <w:p w14:paraId="37E4B58D" w14:textId="44A47686" w:rsidR="00D936EB" w:rsidRPr="00A52DB4" w:rsidRDefault="00D936EB" w:rsidP="005A681B">
            <w:pPr>
              <w:pStyle w:val="Tabelarodek"/>
            </w:pPr>
            <w:r w:rsidRPr="00A52DB4">
              <w:t>Zakup sterownika oświetlenia scenicznego</w:t>
            </w:r>
          </w:p>
        </w:tc>
      </w:tr>
      <w:tr w:rsidR="00A52DB4" w:rsidRPr="00A52DB4" w14:paraId="3AFF358B" w14:textId="77777777" w:rsidTr="00D936EB">
        <w:trPr>
          <w:cantSplit/>
          <w:trHeight w:val="352"/>
        </w:trPr>
        <w:tc>
          <w:tcPr>
            <w:tcW w:w="1474" w:type="dxa"/>
            <w:vMerge/>
            <w:shd w:val="clear" w:color="auto" w:fill="F2F2F2" w:themeFill="background1" w:themeFillShade="F2"/>
            <w:vAlign w:val="center"/>
          </w:tcPr>
          <w:p w14:paraId="6E0B0A63" w14:textId="77777777" w:rsidR="00D936EB" w:rsidRPr="00A52DB4" w:rsidRDefault="00D936EB" w:rsidP="005A681B">
            <w:pPr>
              <w:pStyle w:val="TabelaText"/>
            </w:pPr>
          </w:p>
        </w:tc>
        <w:tc>
          <w:tcPr>
            <w:tcW w:w="794" w:type="dxa"/>
            <w:vMerge w:val="restart"/>
            <w:shd w:val="clear" w:color="auto" w:fill="F2F2F2" w:themeFill="background1" w:themeFillShade="F2"/>
            <w:vAlign w:val="center"/>
          </w:tcPr>
          <w:p w14:paraId="50E9E140" w14:textId="19FB11E9" w:rsidR="00D936EB" w:rsidRPr="00A52DB4" w:rsidRDefault="00D936EB" w:rsidP="005A681B">
            <w:pPr>
              <w:pStyle w:val="TabelaText"/>
            </w:pPr>
            <w:r w:rsidRPr="00A52DB4">
              <w:t>2020</w:t>
            </w:r>
          </w:p>
        </w:tc>
        <w:tc>
          <w:tcPr>
            <w:tcW w:w="1247" w:type="dxa"/>
            <w:shd w:val="clear" w:color="auto" w:fill="auto"/>
            <w:vAlign w:val="center"/>
          </w:tcPr>
          <w:p w14:paraId="43C163C1" w14:textId="43A4A42E" w:rsidR="00D936EB" w:rsidRPr="00A52DB4" w:rsidRDefault="00D936EB" w:rsidP="005A681B">
            <w:pPr>
              <w:pStyle w:val="Tabelarodek"/>
              <w:rPr>
                <w:rFonts w:cstheme="majorHAnsi"/>
              </w:rPr>
            </w:pPr>
            <w:r w:rsidRPr="00A52DB4">
              <w:rPr>
                <w:rFonts w:cstheme="majorHAnsi"/>
              </w:rPr>
              <w:t>350 000</w:t>
            </w:r>
          </w:p>
        </w:tc>
        <w:tc>
          <w:tcPr>
            <w:tcW w:w="5953" w:type="dxa"/>
            <w:shd w:val="clear" w:color="auto" w:fill="auto"/>
            <w:vAlign w:val="center"/>
          </w:tcPr>
          <w:p w14:paraId="35D6070C" w14:textId="5F1C9343" w:rsidR="00D936EB" w:rsidRPr="00A52DB4" w:rsidRDefault="00D936EB" w:rsidP="00633418">
            <w:pPr>
              <w:pStyle w:val="Tabelarodek"/>
              <w:rPr>
                <w:rFonts w:cstheme="majorHAnsi"/>
              </w:rPr>
            </w:pPr>
            <w:r w:rsidRPr="00A52DB4">
              <w:rPr>
                <w:rFonts w:cstheme="majorHAnsi"/>
              </w:rPr>
              <w:t>Wykonanie izolacji przeciwwilgociowej i termicznej fundamentów w budynku przy ul. Warszawskiej 19 w Białymstoku</w:t>
            </w:r>
          </w:p>
        </w:tc>
      </w:tr>
      <w:tr w:rsidR="00A52DB4" w:rsidRPr="00A52DB4" w14:paraId="0C7A38E1" w14:textId="77777777" w:rsidTr="007A7750">
        <w:trPr>
          <w:cantSplit/>
          <w:trHeight w:val="352"/>
        </w:trPr>
        <w:tc>
          <w:tcPr>
            <w:tcW w:w="1474" w:type="dxa"/>
            <w:vMerge/>
            <w:shd w:val="clear" w:color="auto" w:fill="F2F2F2" w:themeFill="background1" w:themeFillShade="F2"/>
            <w:vAlign w:val="center"/>
          </w:tcPr>
          <w:p w14:paraId="1E61FF06"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30815383" w14:textId="77777777" w:rsidR="00D936EB" w:rsidRPr="00A52DB4" w:rsidRDefault="00D936EB" w:rsidP="005A681B">
            <w:pPr>
              <w:pStyle w:val="TabelaText"/>
            </w:pPr>
          </w:p>
        </w:tc>
        <w:tc>
          <w:tcPr>
            <w:tcW w:w="1247" w:type="dxa"/>
            <w:shd w:val="clear" w:color="auto" w:fill="auto"/>
            <w:vAlign w:val="center"/>
          </w:tcPr>
          <w:p w14:paraId="6C6D8342" w14:textId="65D7B183" w:rsidR="00D936EB" w:rsidRPr="00A52DB4" w:rsidRDefault="00D936EB" w:rsidP="005A681B">
            <w:pPr>
              <w:pStyle w:val="Tabelarodek"/>
              <w:rPr>
                <w:rFonts w:cstheme="majorHAnsi"/>
              </w:rPr>
            </w:pPr>
            <w:r w:rsidRPr="00A52DB4">
              <w:rPr>
                <w:rFonts w:cstheme="majorHAnsi"/>
              </w:rPr>
              <w:t>140 000</w:t>
            </w:r>
          </w:p>
        </w:tc>
        <w:tc>
          <w:tcPr>
            <w:tcW w:w="5953" w:type="dxa"/>
            <w:shd w:val="clear" w:color="auto" w:fill="auto"/>
            <w:vAlign w:val="center"/>
          </w:tcPr>
          <w:p w14:paraId="40515D6F" w14:textId="70A4C964" w:rsidR="00D936EB" w:rsidRPr="00A52DB4" w:rsidRDefault="00D936EB" w:rsidP="005A681B">
            <w:pPr>
              <w:pStyle w:val="Tabelarodek"/>
              <w:rPr>
                <w:rFonts w:cstheme="majorHAnsi"/>
              </w:rPr>
            </w:pPr>
            <w:r w:rsidRPr="00A52DB4">
              <w:rPr>
                <w:rFonts w:cstheme="majorHAnsi"/>
              </w:rPr>
              <w:t>Zakup konsolety audio z osprzętem</w:t>
            </w:r>
          </w:p>
        </w:tc>
      </w:tr>
      <w:tr w:rsidR="00A52DB4" w:rsidRPr="00A52DB4" w14:paraId="53870B65" w14:textId="77777777" w:rsidTr="00D936EB">
        <w:trPr>
          <w:cantSplit/>
          <w:trHeight w:val="352"/>
        </w:trPr>
        <w:tc>
          <w:tcPr>
            <w:tcW w:w="1474" w:type="dxa"/>
            <w:vMerge/>
            <w:shd w:val="clear" w:color="auto" w:fill="F2F2F2" w:themeFill="background1" w:themeFillShade="F2"/>
            <w:vAlign w:val="center"/>
          </w:tcPr>
          <w:p w14:paraId="766E7B99" w14:textId="77777777" w:rsidR="00D936EB" w:rsidRPr="00A52DB4" w:rsidRDefault="00D936EB" w:rsidP="005A681B">
            <w:pPr>
              <w:pStyle w:val="TabelaText"/>
            </w:pPr>
          </w:p>
        </w:tc>
        <w:tc>
          <w:tcPr>
            <w:tcW w:w="794" w:type="dxa"/>
            <w:vMerge w:val="restart"/>
            <w:shd w:val="clear" w:color="auto" w:fill="F2F2F2" w:themeFill="background1" w:themeFillShade="F2"/>
            <w:vAlign w:val="center"/>
          </w:tcPr>
          <w:p w14:paraId="078893DF" w14:textId="7ECD10E2" w:rsidR="00D936EB" w:rsidRPr="00A52DB4" w:rsidRDefault="00D936EB" w:rsidP="005A681B">
            <w:pPr>
              <w:pStyle w:val="TabelaText"/>
            </w:pPr>
            <w:r w:rsidRPr="00A52DB4">
              <w:t>2021</w:t>
            </w:r>
          </w:p>
        </w:tc>
        <w:tc>
          <w:tcPr>
            <w:tcW w:w="1247" w:type="dxa"/>
            <w:shd w:val="clear" w:color="auto" w:fill="auto"/>
          </w:tcPr>
          <w:p w14:paraId="1D9D8C15" w14:textId="1D1D8C13" w:rsidR="00D936EB" w:rsidRPr="00A52DB4" w:rsidRDefault="00D936EB" w:rsidP="005A681B">
            <w:pPr>
              <w:pStyle w:val="Tabelarodek"/>
              <w:rPr>
                <w:rFonts w:cstheme="majorHAnsi"/>
              </w:rPr>
            </w:pPr>
            <w:r w:rsidRPr="00A52DB4">
              <w:t>60 000</w:t>
            </w:r>
          </w:p>
        </w:tc>
        <w:tc>
          <w:tcPr>
            <w:tcW w:w="5953" w:type="dxa"/>
            <w:shd w:val="clear" w:color="auto" w:fill="auto"/>
          </w:tcPr>
          <w:p w14:paraId="4013D2B4" w14:textId="0C91CB29" w:rsidR="00D936EB" w:rsidRPr="00A52DB4" w:rsidRDefault="00D936EB" w:rsidP="005A681B">
            <w:pPr>
              <w:pStyle w:val="Tabelarodek"/>
              <w:rPr>
                <w:rFonts w:cstheme="majorHAnsi"/>
              </w:rPr>
            </w:pPr>
            <w:r w:rsidRPr="00A52DB4">
              <w:t>Zakup sprzętu video do rejestracji i transmisji internetowych wydarzeń</w:t>
            </w:r>
          </w:p>
        </w:tc>
      </w:tr>
      <w:tr w:rsidR="00A52DB4" w:rsidRPr="00A52DB4" w14:paraId="4128367F" w14:textId="77777777" w:rsidTr="00D936EB">
        <w:trPr>
          <w:cantSplit/>
          <w:trHeight w:val="352"/>
        </w:trPr>
        <w:tc>
          <w:tcPr>
            <w:tcW w:w="1474" w:type="dxa"/>
            <w:vMerge/>
            <w:shd w:val="clear" w:color="auto" w:fill="F2F2F2" w:themeFill="background1" w:themeFillShade="F2"/>
            <w:vAlign w:val="center"/>
          </w:tcPr>
          <w:p w14:paraId="656D7E73"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3498DBEB" w14:textId="77777777" w:rsidR="00D936EB" w:rsidRPr="00A52DB4" w:rsidRDefault="00D936EB" w:rsidP="005A681B">
            <w:pPr>
              <w:pStyle w:val="TabelaText"/>
            </w:pPr>
          </w:p>
        </w:tc>
        <w:tc>
          <w:tcPr>
            <w:tcW w:w="1247" w:type="dxa"/>
            <w:shd w:val="clear" w:color="auto" w:fill="auto"/>
          </w:tcPr>
          <w:p w14:paraId="67398D8D" w14:textId="616E0802" w:rsidR="00D936EB" w:rsidRPr="00A52DB4" w:rsidRDefault="00D936EB" w:rsidP="005A681B">
            <w:pPr>
              <w:pStyle w:val="Tabelarodek"/>
              <w:rPr>
                <w:rFonts w:cstheme="majorHAnsi"/>
              </w:rPr>
            </w:pPr>
            <w:r w:rsidRPr="00A52DB4">
              <w:t>70 000</w:t>
            </w:r>
          </w:p>
        </w:tc>
        <w:tc>
          <w:tcPr>
            <w:tcW w:w="5953" w:type="dxa"/>
            <w:shd w:val="clear" w:color="auto" w:fill="auto"/>
          </w:tcPr>
          <w:p w14:paraId="25F8497E" w14:textId="35C20D82" w:rsidR="00D936EB" w:rsidRPr="00A52DB4" w:rsidRDefault="00D936EB" w:rsidP="005A681B">
            <w:pPr>
              <w:pStyle w:val="Tabelarodek"/>
              <w:rPr>
                <w:rFonts w:cstheme="majorHAnsi"/>
              </w:rPr>
            </w:pPr>
            <w:r w:rsidRPr="00A52DB4">
              <w:t>Zakup odsłuchów i akcesoriów jako uzupełnienie osprzętu do konsolety audio</w:t>
            </w:r>
          </w:p>
        </w:tc>
      </w:tr>
      <w:tr w:rsidR="00A52DB4" w:rsidRPr="00A52DB4" w14:paraId="2DB95C3C" w14:textId="77777777" w:rsidTr="00D936EB">
        <w:trPr>
          <w:cantSplit/>
          <w:trHeight w:val="352"/>
        </w:trPr>
        <w:tc>
          <w:tcPr>
            <w:tcW w:w="1474" w:type="dxa"/>
            <w:vMerge/>
            <w:shd w:val="clear" w:color="auto" w:fill="F2F2F2" w:themeFill="background1" w:themeFillShade="F2"/>
            <w:vAlign w:val="center"/>
          </w:tcPr>
          <w:p w14:paraId="58DBC9FB"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02E092BB" w14:textId="77777777" w:rsidR="00D936EB" w:rsidRPr="00A52DB4" w:rsidRDefault="00D936EB" w:rsidP="005A681B">
            <w:pPr>
              <w:pStyle w:val="TabelaText"/>
            </w:pPr>
          </w:p>
        </w:tc>
        <w:tc>
          <w:tcPr>
            <w:tcW w:w="1247" w:type="dxa"/>
            <w:shd w:val="clear" w:color="auto" w:fill="auto"/>
          </w:tcPr>
          <w:p w14:paraId="7C69BCAA" w14:textId="198E37AC" w:rsidR="00D936EB" w:rsidRPr="00A52DB4" w:rsidRDefault="00D936EB" w:rsidP="005A681B">
            <w:pPr>
              <w:pStyle w:val="Tabelarodek"/>
              <w:rPr>
                <w:rFonts w:cstheme="majorHAnsi"/>
              </w:rPr>
            </w:pPr>
            <w:r w:rsidRPr="00A52DB4">
              <w:t>144 067</w:t>
            </w:r>
          </w:p>
        </w:tc>
        <w:tc>
          <w:tcPr>
            <w:tcW w:w="5953" w:type="dxa"/>
            <w:shd w:val="clear" w:color="auto" w:fill="auto"/>
          </w:tcPr>
          <w:p w14:paraId="7F77B074" w14:textId="6E6173D8" w:rsidR="00D936EB" w:rsidRPr="00A52DB4" w:rsidRDefault="00D936EB" w:rsidP="005A681B">
            <w:pPr>
              <w:pStyle w:val="Tabelarodek"/>
              <w:rPr>
                <w:rFonts w:cstheme="majorHAnsi"/>
              </w:rPr>
            </w:pPr>
            <w:r w:rsidRPr="00A52DB4">
              <w:t>Zakup urządzeń oświetlenia scenicznego</w:t>
            </w:r>
          </w:p>
        </w:tc>
      </w:tr>
      <w:tr w:rsidR="00A52DB4" w:rsidRPr="00A52DB4" w14:paraId="6B5FB9D5" w14:textId="77777777" w:rsidTr="00D936EB">
        <w:trPr>
          <w:cantSplit/>
          <w:trHeight w:val="352"/>
        </w:trPr>
        <w:tc>
          <w:tcPr>
            <w:tcW w:w="1474" w:type="dxa"/>
            <w:vMerge/>
            <w:shd w:val="clear" w:color="auto" w:fill="F2F2F2" w:themeFill="background1" w:themeFillShade="F2"/>
            <w:vAlign w:val="center"/>
          </w:tcPr>
          <w:p w14:paraId="6440EDF8" w14:textId="77777777" w:rsidR="00D936EB" w:rsidRPr="00A52DB4" w:rsidRDefault="00D936EB" w:rsidP="005A681B">
            <w:pPr>
              <w:pStyle w:val="TabelaText"/>
            </w:pPr>
          </w:p>
        </w:tc>
        <w:tc>
          <w:tcPr>
            <w:tcW w:w="794" w:type="dxa"/>
            <w:vMerge w:val="restart"/>
            <w:shd w:val="clear" w:color="auto" w:fill="F2F2F2" w:themeFill="background1" w:themeFillShade="F2"/>
            <w:vAlign w:val="center"/>
          </w:tcPr>
          <w:p w14:paraId="29F63C8E" w14:textId="0D883D5B" w:rsidR="00D936EB" w:rsidRPr="00A52DB4" w:rsidRDefault="00D936EB" w:rsidP="005A681B">
            <w:pPr>
              <w:pStyle w:val="TabelaText"/>
            </w:pPr>
            <w:r w:rsidRPr="00A52DB4">
              <w:t>2022</w:t>
            </w:r>
          </w:p>
        </w:tc>
        <w:tc>
          <w:tcPr>
            <w:tcW w:w="1247" w:type="dxa"/>
            <w:shd w:val="clear" w:color="auto" w:fill="auto"/>
            <w:vAlign w:val="center"/>
          </w:tcPr>
          <w:p w14:paraId="667DD7EB" w14:textId="5F34C9C6" w:rsidR="00D936EB" w:rsidRPr="00A52DB4" w:rsidRDefault="00D936EB" w:rsidP="005A681B">
            <w:pPr>
              <w:pStyle w:val="Tabelarodek"/>
              <w:rPr>
                <w:rFonts w:cstheme="majorHAnsi"/>
              </w:rPr>
            </w:pPr>
            <w:r w:rsidRPr="00A52DB4">
              <w:rPr>
                <w:rFonts w:cstheme="majorHAnsi"/>
              </w:rPr>
              <w:t>24 477</w:t>
            </w:r>
          </w:p>
        </w:tc>
        <w:tc>
          <w:tcPr>
            <w:tcW w:w="5953" w:type="dxa"/>
            <w:shd w:val="clear" w:color="auto" w:fill="auto"/>
            <w:vAlign w:val="center"/>
          </w:tcPr>
          <w:p w14:paraId="04D14564" w14:textId="072DAC1E" w:rsidR="00D936EB" w:rsidRPr="00A52DB4" w:rsidRDefault="00D936EB" w:rsidP="005A681B">
            <w:pPr>
              <w:pStyle w:val="Tabelarodek"/>
              <w:rPr>
                <w:rFonts w:cstheme="majorHAnsi"/>
              </w:rPr>
            </w:pPr>
            <w:r w:rsidRPr="00A52DB4">
              <w:rPr>
                <w:rFonts w:cstheme="majorHAnsi"/>
              </w:rPr>
              <w:t>Budowa nowej strony internetowej instytucji</w:t>
            </w:r>
          </w:p>
        </w:tc>
      </w:tr>
      <w:tr w:rsidR="00A52DB4" w:rsidRPr="00A52DB4" w14:paraId="7BEA2DF8" w14:textId="77777777" w:rsidTr="00D936EB">
        <w:trPr>
          <w:cantSplit/>
          <w:trHeight w:val="352"/>
        </w:trPr>
        <w:tc>
          <w:tcPr>
            <w:tcW w:w="1474" w:type="dxa"/>
            <w:vMerge/>
            <w:shd w:val="clear" w:color="auto" w:fill="F2F2F2" w:themeFill="background1" w:themeFillShade="F2"/>
            <w:vAlign w:val="center"/>
          </w:tcPr>
          <w:p w14:paraId="26C2BD9F"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17F1455F" w14:textId="77777777" w:rsidR="00D936EB" w:rsidRPr="00A52DB4" w:rsidRDefault="00D936EB" w:rsidP="005A681B">
            <w:pPr>
              <w:pStyle w:val="TabelaText"/>
            </w:pPr>
          </w:p>
        </w:tc>
        <w:tc>
          <w:tcPr>
            <w:tcW w:w="1247" w:type="dxa"/>
            <w:shd w:val="clear" w:color="auto" w:fill="auto"/>
            <w:vAlign w:val="center"/>
          </w:tcPr>
          <w:p w14:paraId="1DFF015D" w14:textId="7E309FAF" w:rsidR="00D936EB" w:rsidRPr="00A52DB4" w:rsidRDefault="00D936EB" w:rsidP="005A681B">
            <w:pPr>
              <w:pStyle w:val="Tabelarodek"/>
              <w:rPr>
                <w:rFonts w:cstheme="majorHAnsi"/>
              </w:rPr>
            </w:pPr>
            <w:r w:rsidRPr="00A52DB4">
              <w:rPr>
                <w:rFonts w:cstheme="majorHAnsi"/>
              </w:rPr>
              <w:t>25 000</w:t>
            </w:r>
          </w:p>
        </w:tc>
        <w:tc>
          <w:tcPr>
            <w:tcW w:w="5953" w:type="dxa"/>
            <w:shd w:val="clear" w:color="auto" w:fill="auto"/>
            <w:vAlign w:val="center"/>
          </w:tcPr>
          <w:p w14:paraId="5AE41AEF" w14:textId="2A6B03E5" w:rsidR="00D936EB" w:rsidRPr="00A52DB4" w:rsidRDefault="00D936EB" w:rsidP="005A681B">
            <w:pPr>
              <w:pStyle w:val="Tabelarodek"/>
              <w:rPr>
                <w:rFonts w:cstheme="majorHAnsi"/>
              </w:rPr>
            </w:pPr>
            <w:r w:rsidRPr="00A52DB4">
              <w:rPr>
                <w:rFonts w:cstheme="majorHAnsi"/>
              </w:rPr>
              <w:t>Instalacja nawadniania trawników przy ul. Legionowej 5</w:t>
            </w:r>
          </w:p>
        </w:tc>
      </w:tr>
      <w:tr w:rsidR="00A52DB4" w:rsidRPr="00A52DB4" w14:paraId="59EFBC30" w14:textId="77777777" w:rsidTr="00D936EB">
        <w:trPr>
          <w:cantSplit/>
          <w:trHeight w:val="352"/>
        </w:trPr>
        <w:tc>
          <w:tcPr>
            <w:tcW w:w="1474" w:type="dxa"/>
            <w:vMerge/>
            <w:shd w:val="clear" w:color="auto" w:fill="F2F2F2" w:themeFill="background1" w:themeFillShade="F2"/>
            <w:vAlign w:val="center"/>
          </w:tcPr>
          <w:p w14:paraId="7F4405F9"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6FA62FE5" w14:textId="77777777" w:rsidR="00D936EB" w:rsidRPr="00A52DB4" w:rsidRDefault="00D936EB" w:rsidP="005A681B">
            <w:pPr>
              <w:pStyle w:val="TabelaText"/>
            </w:pPr>
          </w:p>
        </w:tc>
        <w:tc>
          <w:tcPr>
            <w:tcW w:w="1247" w:type="dxa"/>
            <w:shd w:val="clear" w:color="auto" w:fill="auto"/>
            <w:vAlign w:val="center"/>
          </w:tcPr>
          <w:p w14:paraId="55884992" w14:textId="668143D4" w:rsidR="00D936EB" w:rsidRPr="00A52DB4" w:rsidRDefault="00D936EB" w:rsidP="005A681B">
            <w:pPr>
              <w:pStyle w:val="Tabelarodek"/>
              <w:rPr>
                <w:rFonts w:cstheme="majorHAnsi"/>
              </w:rPr>
            </w:pPr>
            <w:r w:rsidRPr="00A52DB4">
              <w:rPr>
                <w:rFonts w:cstheme="majorHAnsi"/>
              </w:rPr>
              <w:t>36 388</w:t>
            </w:r>
          </w:p>
        </w:tc>
        <w:tc>
          <w:tcPr>
            <w:tcW w:w="5953" w:type="dxa"/>
            <w:shd w:val="clear" w:color="auto" w:fill="auto"/>
            <w:vAlign w:val="center"/>
          </w:tcPr>
          <w:p w14:paraId="687B36BC" w14:textId="0813FB7A" w:rsidR="00D936EB" w:rsidRPr="00A52DB4" w:rsidRDefault="00D936EB" w:rsidP="005A681B">
            <w:pPr>
              <w:pStyle w:val="Tabelarodek"/>
              <w:rPr>
                <w:rFonts w:cstheme="majorHAnsi"/>
              </w:rPr>
            </w:pPr>
            <w:r w:rsidRPr="00A52DB4">
              <w:rPr>
                <w:rFonts w:cstheme="majorHAnsi"/>
              </w:rPr>
              <w:t>Zakup gilotyny mechanicznej</w:t>
            </w:r>
          </w:p>
        </w:tc>
      </w:tr>
      <w:tr w:rsidR="00A52DB4" w:rsidRPr="00A52DB4" w14:paraId="4AF2A65F" w14:textId="77777777" w:rsidTr="00D936EB">
        <w:trPr>
          <w:cantSplit/>
          <w:trHeight w:val="352"/>
        </w:trPr>
        <w:tc>
          <w:tcPr>
            <w:tcW w:w="1474" w:type="dxa"/>
            <w:vMerge/>
            <w:shd w:val="clear" w:color="auto" w:fill="F2F2F2" w:themeFill="background1" w:themeFillShade="F2"/>
            <w:vAlign w:val="center"/>
          </w:tcPr>
          <w:p w14:paraId="57C48260"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28CA713F" w14:textId="77777777" w:rsidR="00D936EB" w:rsidRPr="00A52DB4" w:rsidRDefault="00D936EB" w:rsidP="005A681B">
            <w:pPr>
              <w:pStyle w:val="TabelaText"/>
            </w:pPr>
          </w:p>
        </w:tc>
        <w:tc>
          <w:tcPr>
            <w:tcW w:w="1247" w:type="dxa"/>
            <w:shd w:val="clear" w:color="auto" w:fill="auto"/>
            <w:vAlign w:val="center"/>
          </w:tcPr>
          <w:p w14:paraId="79674597" w14:textId="01A33A89" w:rsidR="00D936EB" w:rsidRPr="00A52DB4" w:rsidRDefault="00D936EB" w:rsidP="005A681B">
            <w:pPr>
              <w:pStyle w:val="Tabelarodek"/>
              <w:rPr>
                <w:rFonts w:cstheme="majorHAnsi"/>
              </w:rPr>
            </w:pPr>
            <w:r w:rsidRPr="00A52DB4">
              <w:rPr>
                <w:rFonts w:cstheme="majorHAnsi"/>
              </w:rPr>
              <w:t>25 000</w:t>
            </w:r>
          </w:p>
        </w:tc>
        <w:tc>
          <w:tcPr>
            <w:tcW w:w="5953" w:type="dxa"/>
            <w:shd w:val="clear" w:color="auto" w:fill="auto"/>
            <w:vAlign w:val="center"/>
          </w:tcPr>
          <w:p w14:paraId="09E5AB8B" w14:textId="6E094A9F" w:rsidR="00D936EB" w:rsidRPr="00A52DB4" w:rsidRDefault="00D936EB" w:rsidP="005A681B">
            <w:pPr>
              <w:pStyle w:val="Tabelarodek"/>
              <w:rPr>
                <w:rFonts w:cstheme="majorHAnsi"/>
              </w:rPr>
            </w:pPr>
            <w:r w:rsidRPr="00A52DB4">
              <w:rPr>
                <w:rFonts w:cstheme="majorHAnsi"/>
              </w:rPr>
              <w:t>Zakup i montaż mechanizmu kurtynowego i okotarowanie sceny w kinie Forum</w:t>
            </w:r>
          </w:p>
        </w:tc>
      </w:tr>
      <w:tr w:rsidR="00A52DB4" w:rsidRPr="00A52DB4" w14:paraId="19F0B09B" w14:textId="77777777" w:rsidTr="00D936EB">
        <w:trPr>
          <w:cantSplit/>
          <w:trHeight w:val="352"/>
        </w:trPr>
        <w:tc>
          <w:tcPr>
            <w:tcW w:w="1474" w:type="dxa"/>
            <w:vMerge/>
            <w:shd w:val="clear" w:color="auto" w:fill="F2F2F2" w:themeFill="background1" w:themeFillShade="F2"/>
            <w:vAlign w:val="center"/>
          </w:tcPr>
          <w:p w14:paraId="65AB4E45"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77E6A579" w14:textId="77777777" w:rsidR="00D936EB" w:rsidRPr="00A52DB4" w:rsidRDefault="00D936EB" w:rsidP="005A681B">
            <w:pPr>
              <w:pStyle w:val="TabelaText"/>
            </w:pPr>
          </w:p>
        </w:tc>
        <w:tc>
          <w:tcPr>
            <w:tcW w:w="1247" w:type="dxa"/>
            <w:shd w:val="clear" w:color="auto" w:fill="auto"/>
            <w:vAlign w:val="center"/>
          </w:tcPr>
          <w:p w14:paraId="66670F30" w14:textId="7580A015" w:rsidR="00D936EB" w:rsidRPr="00A52DB4" w:rsidRDefault="00D936EB" w:rsidP="005A681B">
            <w:pPr>
              <w:pStyle w:val="Tabelarodek"/>
              <w:rPr>
                <w:rFonts w:cstheme="majorHAnsi"/>
              </w:rPr>
            </w:pPr>
            <w:r w:rsidRPr="00A52DB4">
              <w:rPr>
                <w:rFonts w:cstheme="majorHAnsi"/>
              </w:rPr>
              <w:t>24 763</w:t>
            </w:r>
          </w:p>
        </w:tc>
        <w:tc>
          <w:tcPr>
            <w:tcW w:w="5953" w:type="dxa"/>
            <w:shd w:val="clear" w:color="auto" w:fill="auto"/>
            <w:vAlign w:val="center"/>
          </w:tcPr>
          <w:p w14:paraId="1ABE8493" w14:textId="628A47C7" w:rsidR="00D936EB" w:rsidRPr="00A52DB4" w:rsidRDefault="00D936EB" w:rsidP="005A681B">
            <w:pPr>
              <w:pStyle w:val="Tabelarodek"/>
              <w:rPr>
                <w:rFonts w:cstheme="majorHAnsi"/>
              </w:rPr>
            </w:pPr>
            <w:r w:rsidRPr="00A52DB4">
              <w:rPr>
                <w:rFonts w:cstheme="majorHAnsi"/>
              </w:rPr>
              <w:t>Zakup macierzy dyskowej NAS wraz z dyskami</w:t>
            </w:r>
          </w:p>
        </w:tc>
      </w:tr>
      <w:tr w:rsidR="00A52DB4" w:rsidRPr="00A52DB4" w14:paraId="4ECFACB4" w14:textId="77777777" w:rsidTr="009C08F0">
        <w:trPr>
          <w:cantSplit/>
          <w:trHeight w:val="352"/>
        </w:trPr>
        <w:tc>
          <w:tcPr>
            <w:tcW w:w="1474" w:type="dxa"/>
            <w:vMerge w:val="restart"/>
            <w:shd w:val="clear" w:color="auto" w:fill="F2F2F2" w:themeFill="background1" w:themeFillShade="F2"/>
            <w:vAlign w:val="center"/>
          </w:tcPr>
          <w:p w14:paraId="66987A6F" w14:textId="205B41B4" w:rsidR="00FF72B8" w:rsidRPr="00A52DB4" w:rsidRDefault="00FF72B8" w:rsidP="005A681B">
            <w:pPr>
              <w:pStyle w:val="TabelaText"/>
            </w:pPr>
            <w:r w:rsidRPr="00A52DB4">
              <w:t>Dom Kultury „Śródmieście”</w:t>
            </w:r>
            <w:r w:rsidR="00FD051D">
              <w:t xml:space="preserve"> w Białymstoku</w:t>
            </w:r>
          </w:p>
        </w:tc>
        <w:tc>
          <w:tcPr>
            <w:tcW w:w="794" w:type="dxa"/>
            <w:shd w:val="clear" w:color="auto" w:fill="F2F2F2" w:themeFill="background1" w:themeFillShade="F2"/>
            <w:vAlign w:val="center"/>
          </w:tcPr>
          <w:p w14:paraId="029DDB34" w14:textId="2CD7061F" w:rsidR="00FF72B8" w:rsidRPr="00A52DB4" w:rsidRDefault="00FF72B8" w:rsidP="005A681B">
            <w:pPr>
              <w:pStyle w:val="TabelaText"/>
            </w:pPr>
            <w:r w:rsidRPr="00A52DB4">
              <w:t>2019</w:t>
            </w:r>
          </w:p>
        </w:tc>
        <w:tc>
          <w:tcPr>
            <w:tcW w:w="1247" w:type="dxa"/>
            <w:shd w:val="clear" w:color="auto" w:fill="auto"/>
            <w:vAlign w:val="center"/>
          </w:tcPr>
          <w:p w14:paraId="7CEF1C6C" w14:textId="5012A6E2" w:rsidR="00FF72B8" w:rsidRPr="00A52DB4" w:rsidRDefault="00FF72B8" w:rsidP="005A681B">
            <w:pPr>
              <w:pStyle w:val="Tabelarodek"/>
            </w:pPr>
            <w:r w:rsidRPr="00A52DB4">
              <w:t>61 270</w:t>
            </w:r>
          </w:p>
        </w:tc>
        <w:tc>
          <w:tcPr>
            <w:tcW w:w="5953" w:type="dxa"/>
            <w:shd w:val="clear" w:color="auto" w:fill="auto"/>
            <w:vAlign w:val="center"/>
          </w:tcPr>
          <w:p w14:paraId="7C2266D3" w14:textId="7698FAD9" w:rsidR="00FF72B8" w:rsidRPr="00A52DB4" w:rsidRDefault="00FF72B8" w:rsidP="005A681B">
            <w:pPr>
              <w:pStyle w:val="Tabelarodek"/>
            </w:pPr>
            <w:r w:rsidRPr="00A52DB4">
              <w:t>Zakup, montaż i uruchomienie klimatyzacji w siedzibie instytucji</w:t>
            </w:r>
          </w:p>
        </w:tc>
      </w:tr>
      <w:tr w:rsidR="00A52DB4" w:rsidRPr="00A52DB4" w14:paraId="5448C937" w14:textId="77777777" w:rsidTr="00FF72B8">
        <w:trPr>
          <w:cantSplit/>
          <w:trHeight w:val="352"/>
        </w:trPr>
        <w:tc>
          <w:tcPr>
            <w:tcW w:w="1474" w:type="dxa"/>
            <w:vMerge/>
            <w:shd w:val="clear" w:color="auto" w:fill="F2F2F2" w:themeFill="background1" w:themeFillShade="F2"/>
            <w:vAlign w:val="center"/>
          </w:tcPr>
          <w:p w14:paraId="3682899E" w14:textId="77777777" w:rsidR="00FF72B8" w:rsidRPr="00A52DB4" w:rsidRDefault="00FF72B8" w:rsidP="005A681B">
            <w:pPr>
              <w:pStyle w:val="TabelaText"/>
            </w:pPr>
          </w:p>
        </w:tc>
        <w:tc>
          <w:tcPr>
            <w:tcW w:w="794" w:type="dxa"/>
            <w:shd w:val="clear" w:color="auto" w:fill="F2F2F2" w:themeFill="background1" w:themeFillShade="F2"/>
            <w:vAlign w:val="center"/>
          </w:tcPr>
          <w:p w14:paraId="48E631CA" w14:textId="7E8D2E2B" w:rsidR="00FF72B8" w:rsidRPr="00A52DB4" w:rsidRDefault="00FF72B8" w:rsidP="005A681B">
            <w:pPr>
              <w:pStyle w:val="TabelaText"/>
            </w:pPr>
            <w:r w:rsidRPr="00A52DB4">
              <w:t>2022</w:t>
            </w:r>
          </w:p>
        </w:tc>
        <w:tc>
          <w:tcPr>
            <w:tcW w:w="1247" w:type="dxa"/>
            <w:shd w:val="clear" w:color="auto" w:fill="auto"/>
            <w:vAlign w:val="center"/>
          </w:tcPr>
          <w:p w14:paraId="4210DF7C" w14:textId="6E452567" w:rsidR="00FF72B8" w:rsidRPr="00A52DB4" w:rsidRDefault="00FF72B8" w:rsidP="005A681B">
            <w:pPr>
              <w:pStyle w:val="Tabelarodek"/>
              <w:rPr>
                <w:rFonts w:cstheme="majorHAnsi"/>
              </w:rPr>
            </w:pPr>
            <w:r w:rsidRPr="00A52DB4">
              <w:rPr>
                <w:rFonts w:cstheme="majorHAnsi"/>
              </w:rPr>
              <w:t>29 755</w:t>
            </w:r>
          </w:p>
        </w:tc>
        <w:tc>
          <w:tcPr>
            <w:tcW w:w="5953" w:type="dxa"/>
            <w:shd w:val="clear" w:color="auto" w:fill="auto"/>
            <w:vAlign w:val="center"/>
          </w:tcPr>
          <w:p w14:paraId="1C5A6E5E" w14:textId="6DB8C8A4" w:rsidR="00FF72B8" w:rsidRPr="00A52DB4" w:rsidRDefault="00FF72B8" w:rsidP="005A681B">
            <w:pPr>
              <w:pStyle w:val="Tabelarodek"/>
              <w:rPr>
                <w:rFonts w:cstheme="majorHAnsi"/>
              </w:rPr>
            </w:pPr>
            <w:r w:rsidRPr="00A52DB4">
              <w:rPr>
                <w:rFonts w:cstheme="majorHAnsi"/>
              </w:rPr>
              <w:t>Zakup i montaż klimatyzacji</w:t>
            </w:r>
          </w:p>
        </w:tc>
      </w:tr>
      <w:tr w:rsidR="00A52DB4" w:rsidRPr="00A52DB4" w14:paraId="380BFF8C" w14:textId="77777777" w:rsidTr="009C08F0">
        <w:trPr>
          <w:cantSplit/>
        </w:trPr>
        <w:tc>
          <w:tcPr>
            <w:tcW w:w="1474" w:type="dxa"/>
            <w:vMerge w:val="restart"/>
            <w:shd w:val="clear" w:color="auto" w:fill="F2F2F2" w:themeFill="background1" w:themeFillShade="F2"/>
            <w:vAlign w:val="center"/>
          </w:tcPr>
          <w:p w14:paraId="1D22616F" w14:textId="30810EF1" w:rsidR="00D936EB" w:rsidRPr="00A52DB4" w:rsidRDefault="00D936EB" w:rsidP="00596291">
            <w:pPr>
              <w:pStyle w:val="TabelaText"/>
            </w:pPr>
            <w:r w:rsidRPr="00A52DB4">
              <w:t>Galeria Arsenał</w:t>
            </w:r>
            <w:r w:rsidR="00596291">
              <w:t xml:space="preserve"> </w:t>
            </w:r>
            <w:r w:rsidR="00FD051D">
              <w:t>w Białymstoku</w:t>
            </w:r>
          </w:p>
        </w:tc>
        <w:tc>
          <w:tcPr>
            <w:tcW w:w="794" w:type="dxa"/>
            <w:vMerge w:val="restart"/>
            <w:shd w:val="clear" w:color="auto" w:fill="F2F2F2" w:themeFill="background1" w:themeFillShade="F2"/>
            <w:vAlign w:val="center"/>
          </w:tcPr>
          <w:p w14:paraId="0ED01FA3" w14:textId="77777777" w:rsidR="00D936EB" w:rsidRPr="00A52DB4" w:rsidRDefault="00D936EB" w:rsidP="005A681B">
            <w:pPr>
              <w:pStyle w:val="TabelaText"/>
            </w:pPr>
            <w:r w:rsidRPr="00A52DB4">
              <w:t>2018</w:t>
            </w:r>
          </w:p>
        </w:tc>
        <w:tc>
          <w:tcPr>
            <w:tcW w:w="1247" w:type="dxa"/>
            <w:shd w:val="clear" w:color="auto" w:fill="auto"/>
            <w:vAlign w:val="center"/>
          </w:tcPr>
          <w:p w14:paraId="14A28EC2" w14:textId="77777777" w:rsidR="00D936EB" w:rsidRPr="00A52DB4" w:rsidRDefault="00D936EB" w:rsidP="005A681B">
            <w:pPr>
              <w:pStyle w:val="Tabelarodek"/>
            </w:pPr>
            <w:r w:rsidRPr="00A52DB4">
              <w:t>500 000</w:t>
            </w:r>
          </w:p>
        </w:tc>
        <w:tc>
          <w:tcPr>
            <w:tcW w:w="5953" w:type="dxa"/>
            <w:shd w:val="clear" w:color="auto" w:fill="auto"/>
            <w:vAlign w:val="center"/>
          </w:tcPr>
          <w:p w14:paraId="4B6857CD" w14:textId="77777777" w:rsidR="00D936EB" w:rsidRPr="00A52DB4" w:rsidRDefault="00D936EB" w:rsidP="005A681B">
            <w:pPr>
              <w:pStyle w:val="Tabelarodek"/>
            </w:pPr>
            <w:r w:rsidRPr="00A52DB4">
              <w:t>Wykonanie remontu dachu w budynku Elektrowni</w:t>
            </w:r>
          </w:p>
        </w:tc>
      </w:tr>
      <w:tr w:rsidR="00A52DB4" w:rsidRPr="00A52DB4" w14:paraId="7201060B" w14:textId="77777777" w:rsidTr="009C08F0">
        <w:trPr>
          <w:cantSplit/>
        </w:trPr>
        <w:tc>
          <w:tcPr>
            <w:tcW w:w="1474" w:type="dxa"/>
            <w:vMerge/>
            <w:shd w:val="clear" w:color="auto" w:fill="F2F2F2" w:themeFill="background1" w:themeFillShade="F2"/>
            <w:vAlign w:val="center"/>
          </w:tcPr>
          <w:p w14:paraId="71820AAC" w14:textId="077C842C" w:rsidR="00D936EB" w:rsidRPr="00A52DB4" w:rsidRDefault="00D936EB" w:rsidP="005A681B">
            <w:pPr>
              <w:pStyle w:val="TabelaText"/>
            </w:pPr>
          </w:p>
        </w:tc>
        <w:tc>
          <w:tcPr>
            <w:tcW w:w="794" w:type="dxa"/>
            <w:vMerge/>
            <w:shd w:val="clear" w:color="auto" w:fill="F2F2F2" w:themeFill="background1" w:themeFillShade="F2"/>
            <w:vAlign w:val="center"/>
          </w:tcPr>
          <w:p w14:paraId="4A9953BE" w14:textId="77777777" w:rsidR="00D936EB" w:rsidRPr="00A52DB4" w:rsidRDefault="00D936EB" w:rsidP="005A681B">
            <w:pPr>
              <w:pStyle w:val="TabelaText"/>
            </w:pPr>
          </w:p>
        </w:tc>
        <w:tc>
          <w:tcPr>
            <w:tcW w:w="1247" w:type="dxa"/>
            <w:shd w:val="clear" w:color="auto" w:fill="auto"/>
            <w:vAlign w:val="center"/>
          </w:tcPr>
          <w:p w14:paraId="06641140" w14:textId="77777777" w:rsidR="00D936EB" w:rsidRPr="00A52DB4" w:rsidRDefault="00D936EB" w:rsidP="005A681B">
            <w:pPr>
              <w:pStyle w:val="Tabelarodek"/>
            </w:pPr>
            <w:r w:rsidRPr="00A52DB4">
              <w:t>38 000</w:t>
            </w:r>
          </w:p>
        </w:tc>
        <w:tc>
          <w:tcPr>
            <w:tcW w:w="5953" w:type="dxa"/>
            <w:shd w:val="clear" w:color="auto" w:fill="auto"/>
            <w:vAlign w:val="center"/>
          </w:tcPr>
          <w:p w14:paraId="40673CDE" w14:textId="77777777" w:rsidR="00D936EB" w:rsidRPr="00A52DB4" w:rsidRDefault="00D936EB" w:rsidP="005A681B">
            <w:pPr>
              <w:pStyle w:val="Tabelarodek"/>
            </w:pPr>
            <w:r w:rsidRPr="00A52DB4">
              <w:t>Zakup projektorów laserowych</w:t>
            </w:r>
          </w:p>
        </w:tc>
      </w:tr>
      <w:tr w:rsidR="00A52DB4" w:rsidRPr="00A52DB4" w14:paraId="4BC5FA0B" w14:textId="77777777" w:rsidTr="009C08F0">
        <w:trPr>
          <w:cantSplit/>
          <w:trHeight w:val="569"/>
        </w:trPr>
        <w:tc>
          <w:tcPr>
            <w:tcW w:w="1474" w:type="dxa"/>
            <w:vMerge/>
            <w:shd w:val="clear" w:color="auto" w:fill="F2F2F2" w:themeFill="background1" w:themeFillShade="F2"/>
            <w:vAlign w:val="center"/>
          </w:tcPr>
          <w:p w14:paraId="69183572" w14:textId="0583D29E" w:rsidR="00D936EB" w:rsidRPr="00A52DB4" w:rsidRDefault="00D936EB" w:rsidP="005A681B">
            <w:pPr>
              <w:pStyle w:val="TabelaText"/>
            </w:pPr>
          </w:p>
        </w:tc>
        <w:tc>
          <w:tcPr>
            <w:tcW w:w="794" w:type="dxa"/>
            <w:vMerge/>
            <w:shd w:val="clear" w:color="auto" w:fill="F2F2F2" w:themeFill="background1" w:themeFillShade="F2"/>
            <w:vAlign w:val="center"/>
          </w:tcPr>
          <w:p w14:paraId="4744A9B7" w14:textId="77777777" w:rsidR="00D936EB" w:rsidRPr="00A52DB4" w:rsidRDefault="00D936EB" w:rsidP="005A681B">
            <w:pPr>
              <w:pStyle w:val="TabelaText"/>
            </w:pPr>
          </w:p>
        </w:tc>
        <w:tc>
          <w:tcPr>
            <w:tcW w:w="1247" w:type="dxa"/>
            <w:shd w:val="clear" w:color="auto" w:fill="auto"/>
            <w:vAlign w:val="center"/>
          </w:tcPr>
          <w:p w14:paraId="1E77F477" w14:textId="77777777" w:rsidR="00D936EB" w:rsidRPr="00A52DB4" w:rsidRDefault="00D936EB" w:rsidP="005A681B">
            <w:pPr>
              <w:pStyle w:val="Tabelarodek"/>
            </w:pPr>
            <w:r w:rsidRPr="00A52DB4">
              <w:t>120 000</w:t>
            </w:r>
          </w:p>
        </w:tc>
        <w:tc>
          <w:tcPr>
            <w:tcW w:w="5953" w:type="dxa"/>
            <w:shd w:val="clear" w:color="auto" w:fill="auto"/>
            <w:vAlign w:val="center"/>
          </w:tcPr>
          <w:p w14:paraId="65B37D6F" w14:textId="77777777" w:rsidR="00D936EB" w:rsidRPr="00A52DB4" w:rsidRDefault="00D936EB" w:rsidP="005A681B">
            <w:pPr>
              <w:pStyle w:val="Tabelarodek"/>
            </w:pPr>
            <w:r w:rsidRPr="00A52DB4">
              <w:t>Rozbudowa regionalnej kolekcji dzieł sztuki współczesnej „Kolekcja II”</w:t>
            </w:r>
          </w:p>
        </w:tc>
      </w:tr>
      <w:tr w:rsidR="00A52DB4" w:rsidRPr="00A52DB4" w14:paraId="07A8B6F4" w14:textId="77777777" w:rsidTr="009C08F0">
        <w:trPr>
          <w:cantSplit/>
          <w:trHeight w:val="340"/>
        </w:trPr>
        <w:tc>
          <w:tcPr>
            <w:tcW w:w="1474" w:type="dxa"/>
            <w:vMerge/>
            <w:shd w:val="clear" w:color="auto" w:fill="F2F2F2" w:themeFill="background1" w:themeFillShade="F2"/>
            <w:vAlign w:val="center"/>
          </w:tcPr>
          <w:p w14:paraId="1CCBE4A4" w14:textId="77777777" w:rsidR="00D936EB" w:rsidRPr="00A52DB4" w:rsidRDefault="00D936EB" w:rsidP="005A681B">
            <w:pPr>
              <w:pStyle w:val="TabelaText"/>
            </w:pPr>
          </w:p>
        </w:tc>
        <w:tc>
          <w:tcPr>
            <w:tcW w:w="794" w:type="dxa"/>
            <w:vMerge w:val="restart"/>
            <w:shd w:val="clear" w:color="auto" w:fill="F2F2F2" w:themeFill="background1" w:themeFillShade="F2"/>
            <w:vAlign w:val="center"/>
          </w:tcPr>
          <w:p w14:paraId="550F2279" w14:textId="1F6FE01B" w:rsidR="00D936EB" w:rsidRPr="00A52DB4" w:rsidRDefault="00D936EB" w:rsidP="005A681B">
            <w:pPr>
              <w:pStyle w:val="TabelaText"/>
            </w:pPr>
            <w:r w:rsidRPr="00A52DB4">
              <w:t>2019</w:t>
            </w:r>
          </w:p>
        </w:tc>
        <w:tc>
          <w:tcPr>
            <w:tcW w:w="1247" w:type="dxa"/>
            <w:shd w:val="clear" w:color="auto" w:fill="auto"/>
            <w:vAlign w:val="center"/>
          </w:tcPr>
          <w:p w14:paraId="40AA4CF4" w14:textId="558ED09A" w:rsidR="00D936EB" w:rsidRPr="00A52DB4" w:rsidRDefault="00D936EB" w:rsidP="005A681B">
            <w:pPr>
              <w:pStyle w:val="Tabelarodek"/>
            </w:pPr>
            <w:r w:rsidRPr="00A52DB4">
              <w:t>34 000</w:t>
            </w:r>
          </w:p>
        </w:tc>
        <w:tc>
          <w:tcPr>
            <w:tcW w:w="5953" w:type="dxa"/>
            <w:shd w:val="clear" w:color="auto" w:fill="auto"/>
            <w:vAlign w:val="center"/>
          </w:tcPr>
          <w:p w14:paraId="6057140A" w14:textId="62E595AF" w:rsidR="00D936EB" w:rsidRPr="00A52DB4" w:rsidRDefault="00D936EB" w:rsidP="005A681B">
            <w:pPr>
              <w:pStyle w:val="Tabelarodek"/>
            </w:pPr>
            <w:r w:rsidRPr="00A52DB4">
              <w:t>Zakup projektorów laserowych</w:t>
            </w:r>
          </w:p>
        </w:tc>
      </w:tr>
      <w:tr w:rsidR="00A52DB4" w:rsidRPr="00A52DB4" w14:paraId="1BB9C771" w14:textId="77777777" w:rsidTr="009C08F0">
        <w:trPr>
          <w:cantSplit/>
          <w:trHeight w:val="340"/>
        </w:trPr>
        <w:tc>
          <w:tcPr>
            <w:tcW w:w="1474" w:type="dxa"/>
            <w:vMerge/>
            <w:shd w:val="clear" w:color="auto" w:fill="F2F2F2" w:themeFill="background1" w:themeFillShade="F2"/>
            <w:vAlign w:val="center"/>
          </w:tcPr>
          <w:p w14:paraId="4CF05FB9"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3C9520FC" w14:textId="77777777" w:rsidR="00D936EB" w:rsidRPr="00A52DB4" w:rsidRDefault="00D936EB" w:rsidP="005A681B">
            <w:pPr>
              <w:pStyle w:val="TabelaText"/>
            </w:pPr>
          </w:p>
        </w:tc>
        <w:tc>
          <w:tcPr>
            <w:tcW w:w="1247" w:type="dxa"/>
            <w:shd w:val="clear" w:color="auto" w:fill="auto"/>
            <w:vAlign w:val="center"/>
          </w:tcPr>
          <w:p w14:paraId="401F4926" w14:textId="1CAC5070" w:rsidR="00D936EB" w:rsidRPr="00A52DB4" w:rsidRDefault="00D936EB" w:rsidP="005A681B">
            <w:pPr>
              <w:pStyle w:val="Tabelarodek"/>
            </w:pPr>
            <w:r w:rsidRPr="00A52DB4">
              <w:t>77 000</w:t>
            </w:r>
          </w:p>
        </w:tc>
        <w:tc>
          <w:tcPr>
            <w:tcW w:w="5953" w:type="dxa"/>
            <w:shd w:val="clear" w:color="auto" w:fill="auto"/>
            <w:vAlign w:val="center"/>
          </w:tcPr>
          <w:p w14:paraId="0B461C56" w14:textId="1996A7D0" w:rsidR="00D936EB" w:rsidRPr="00A52DB4" w:rsidRDefault="00D936EB" w:rsidP="005A681B">
            <w:pPr>
              <w:pStyle w:val="Tabelarodek"/>
            </w:pPr>
            <w:r w:rsidRPr="00A52DB4">
              <w:t>Zakup dzieł sztuki</w:t>
            </w:r>
          </w:p>
        </w:tc>
      </w:tr>
      <w:tr w:rsidR="00A52DB4" w:rsidRPr="00A52DB4" w14:paraId="2207D5D8" w14:textId="77777777" w:rsidTr="009C08F0">
        <w:trPr>
          <w:cantSplit/>
          <w:trHeight w:val="340"/>
        </w:trPr>
        <w:tc>
          <w:tcPr>
            <w:tcW w:w="1474" w:type="dxa"/>
            <w:vMerge/>
            <w:shd w:val="clear" w:color="auto" w:fill="F2F2F2" w:themeFill="background1" w:themeFillShade="F2"/>
            <w:vAlign w:val="center"/>
          </w:tcPr>
          <w:p w14:paraId="13B9FE1A" w14:textId="77777777" w:rsidR="00D936EB" w:rsidRPr="00A52DB4" w:rsidRDefault="00D936EB" w:rsidP="005A681B">
            <w:pPr>
              <w:pStyle w:val="TabelaText"/>
            </w:pPr>
          </w:p>
        </w:tc>
        <w:tc>
          <w:tcPr>
            <w:tcW w:w="794" w:type="dxa"/>
            <w:vMerge w:val="restart"/>
            <w:shd w:val="clear" w:color="auto" w:fill="F2F2F2" w:themeFill="background1" w:themeFillShade="F2"/>
            <w:vAlign w:val="center"/>
          </w:tcPr>
          <w:p w14:paraId="6155EA9C" w14:textId="76D6C49A" w:rsidR="00D936EB" w:rsidRPr="00A52DB4" w:rsidRDefault="00D936EB" w:rsidP="005A681B">
            <w:pPr>
              <w:pStyle w:val="TabelaText"/>
            </w:pPr>
            <w:r w:rsidRPr="00A52DB4">
              <w:t>2020</w:t>
            </w:r>
          </w:p>
        </w:tc>
        <w:tc>
          <w:tcPr>
            <w:tcW w:w="1247" w:type="dxa"/>
            <w:shd w:val="clear" w:color="auto" w:fill="auto"/>
            <w:vAlign w:val="center"/>
          </w:tcPr>
          <w:p w14:paraId="3816413B" w14:textId="668905AA" w:rsidR="00D936EB" w:rsidRPr="00A52DB4" w:rsidRDefault="00D936EB" w:rsidP="005A681B">
            <w:pPr>
              <w:pStyle w:val="Tabelarodek"/>
              <w:rPr>
                <w:rFonts w:cstheme="majorHAnsi"/>
                <w:szCs w:val="20"/>
              </w:rPr>
            </w:pPr>
            <w:r w:rsidRPr="00A52DB4">
              <w:rPr>
                <w:rFonts w:cstheme="majorHAnsi"/>
                <w:szCs w:val="20"/>
              </w:rPr>
              <w:t>120 000</w:t>
            </w:r>
          </w:p>
        </w:tc>
        <w:tc>
          <w:tcPr>
            <w:tcW w:w="5953" w:type="dxa"/>
            <w:shd w:val="clear" w:color="auto" w:fill="auto"/>
            <w:vAlign w:val="center"/>
          </w:tcPr>
          <w:p w14:paraId="48D1571D" w14:textId="0591E5D9" w:rsidR="00D936EB" w:rsidRPr="00A52DB4" w:rsidRDefault="00D936EB" w:rsidP="005A681B">
            <w:pPr>
              <w:pStyle w:val="Tabelarodek"/>
              <w:rPr>
                <w:rFonts w:cstheme="majorHAnsi"/>
                <w:szCs w:val="20"/>
              </w:rPr>
            </w:pPr>
            <w:r w:rsidRPr="00A52DB4">
              <w:rPr>
                <w:rFonts w:cstheme="majorHAnsi"/>
                <w:szCs w:val="20"/>
              </w:rPr>
              <w:t>Zakup samochodu dostawczego</w:t>
            </w:r>
          </w:p>
        </w:tc>
      </w:tr>
      <w:tr w:rsidR="00A52DB4" w:rsidRPr="00A52DB4" w14:paraId="7D03DE45" w14:textId="77777777" w:rsidTr="009C08F0">
        <w:trPr>
          <w:cantSplit/>
          <w:trHeight w:val="340"/>
        </w:trPr>
        <w:tc>
          <w:tcPr>
            <w:tcW w:w="1474" w:type="dxa"/>
            <w:vMerge/>
            <w:shd w:val="clear" w:color="auto" w:fill="F2F2F2" w:themeFill="background1" w:themeFillShade="F2"/>
            <w:vAlign w:val="center"/>
          </w:tcPr>
          <w:p w14:paraId="05CB1F50"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5C7CE813" w14:textId="77777777" w:rsidR="00D936EB" w:rsidRPr="00A52DB4" w:rsidRDefault="00D936EB" w:rsidP="005A681B">
            <w:pPr>
              <w:pStyle w:val="TabelaText"/>
            </w:pPr>
          </w:p>
        </w:tc>
        <w:tc>
          <w:tcPr>
            <w:tcW w:w="1247" w:type="dxa"/>
            <w:shd w:val="clear" w:color="auto" w:fill="auto"/>
            <w:vAlign w:val="center"/>
          </w:tcPr>
          <w:p w14:paraId="3EDFFA98" w14:textId="31AB2619" w:rsidR="00D936EB" w:rsidRPr="00A52DB4" w:rsidRDefault="00D936EB" w:rsidP="005A681B">
            <w:pPr>
              <w:pStyle w:val="Tabelarodek"/>
              <w:rPr>
                <w:rFonts w:cstheme="majorHAnsi"/>
                <w:szCs w:val="20"/>
              </w:rPr>
            </w:pPr>
            <w:r w:rsidRPr="00A52DB4">
              <w:rPr>
                <w:rFonts w:cstheme="majorHAnsi"/>
                <w:szCs w:val="20"/>
              </w:rPr>
              <w:t>40 000</w:t>
            </w:r>
          </w:p>
        </w:tc>
        <w:tc>
          <w:tcPr>
            <w:tcW w:w="5953" w:type="dxa"/>
            <w:shd w:val="clear" w:color="auto" w:fill="auto"/>
            <w:vAlign w:val="center"/>
          </w:tcPr>
          <w:p w14:paraId="319D5CF5" w14:textId="20A4D6AF" w:rsidR="00D936EB" w:rsidRPr="00A52DB4" w:rsidRDefault="00D936EB" w:rsidP="005A681B">
            <w:pPr>
              <w:pStyle w:val="Tabelarodek"/>
              <w:rPr>
                <w:rFonts w:cstheme="majorHAnsi"/>
                <w:szCs w:val="20"/>
              </w:rPr>
            </w:pPr>
            <w:r w:rsidRPr="00A52DB4">
              <w:rPr>
                <w:rFonts w:cstheme="majorHAnsi"/>
                <w:szCs w:val="20"/>
              </w:rPr>
              <w:t>Zakup dzieł sztuki</w:t>
            </w:r>
          </w:p>
        </w:tc>
      </w:tr>
      <w:tr w:rsidR="00A52DB4" w:rsidRPr="00A52DB4" w14:paraId="1E5041C4" w14:textId="77777777" w:rsidTr="009C08F0">
        <w:trPr>
          <w:cantSplit/>
          <w:trHeight w:val="340"/>
        </w:trPr>
        <w:tc>
          <w:tcPr>
            <w:tcW w:w="1474" w:type="dxa"/>
            <w:vMerge/>
            <w:shd w:val="clear" w:color="auto" w:fill="F2F2F2" w:themeFill="background1" w:themeFillShade="F2"/>
            <w:vAlign w:val="center"/>
          </w:tcPr>
          <w:p w14:paraId="5E29A78D"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7F0DA90E" w14:textId="77777777" w:rsidR="00D936EB" w:rsidRPr="00A52DB4" w:rsidRDefault="00D936EB" w:rsidP="005A681B">
            <w:pPr>
              <w:pStyle w:val="TabelaText"/>
            </w:pPr>
          </w:p>
        </w:tc>
        <w:tc>
          <w:tcPr>
            <w:tcW w:w="1247" w:type="dxa"/>
            <w:shd w:val="clear" w:color="auto" w:fill="auto"/>
            <w:vAlign w:val="center"/>
          </w:tcPr>
          <w:p w14:paraId="4A1B8050" w14:textId="0DE150AC" w:rsidR="00D936EB" w:rsidRPr="00A52DB4" w:rsidRDefault="00D936EB" w:rsidP="005A681B">
            <w:pPr>
              <w:pStyle w:val="Tabelarodek"/>
              <w:rPr>
                <w:rFonts w:cstheme="majorHAnsi"/>
                <w:szCs w:val="20"/>
              </w:rPr>
            </w:pPr>
            <w:r w:rsidRPr="00A52DB4">
              <w:rPr>
                <w:rFonts w:cstheme="majorHAnsi"/>
                <w:szCs w:val="20"/>
              </w:rPr>
              <w:t>10 500</w:t>
            </w:r>
          </w:p>
        </w:tc>
        <w:tc>
          <w:tcPr>
            <w:tcW w:w="5953" w:type="dxa"/>
            <w:shd w:val="clear" w:color="auto" w:fill="auto"/>
            <w:vAlign w:val="center"/>
          </w:tcPr>
          <w:p w14:paraId="1C164B37" w14:textId="40F2738B" w:rsidR="00D936EB" w:rsidRPr="00A52DB4" w:rsidRDefault="00D936EB" w:rsidP="005A681B">
            <w:pPr>
              <w:pStyle w:val="Tabelarodek"/>
              <w:rPr>
                <w:rFonts w:cstheme="majorHAnsi"/>
                <w:szCs w:val="20"/>
              </w:rPr>
            </w:pPr>
            <w:r w:rsidRPr="00A52DB4">
              <w:rPr>
                <w:rFonts w:cstheme="majorHAnsi"/>
                <w:szCs w:val="20"/>
              </w:rPr>
              <w:t>Zakup kserokopiarki laserowej</w:t>
            </w:r>
          </w:p>
        </w:tc>
      </w:tr>
      <w:tr w:rsidR="00A52DB4" w:rsidRPr="00A52DB4" w14:paraId="7A69A65C" w14:textId="77777777" w:rsidTr="009C08F0">
        <w:trPr>
          <w:cantSplit/>
          <w:trHeight w:val="340"/>
        </w:trPr>
        <w:tc>
          <w:tcPr>
            <w:tcW w:w="1474" w:type="dxa"/>
            <w:vMerge/>
            <w:shd w:val="clear" w:color="auto" w:fill="F2F2F2" w:themeFill="background1" w:themeFillShade="F2"/>
            <w:vAlign w:val="center"/>
          </w:tcPr>
          <w:p w14:paraId="49FB1CDC"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418EF718" w14:textId="77777777" w:rsidR="00D936EB" w:rsidRPr="00A52DB4" w:rsidRDefault="00D936EB" w:rsidP="005A681B">
            <w:pPr>
              <w:pStyle w:val="TabelaText"/>
            </w:pPr>
          </w:p>
        </w:tc>
        <w:tc>
          <w:tcPr>
            <w:tcW w:w="1247" w:type="dxa"/>
            <w:shd w:val="clear" w:color="auto" w:fill="auto"/>
            <w:vAlign w:val="center"/>
          </w:tcPr>
          <w:p w14:paraId="24AA1F06" w14:textId="2F18BCB7" w:rsidR="00D936EB" w:rsidRPr="00A52DB4" w:rsidRDefault="00D936EB" w:rsidP="005A681B">
            <w:pPr>
              <w:pStyle w:val="Tabelarodek"/>
              <w:rPr>
                <w:rFonts w:cstheme="majorHAnsi"/>
                <w:szCs w:val="20"/>
              </w:rPr>
            </w:pPr>
            <w:r w:rsidRPr="00A52DB4">
              <w:rPr>
                <w:rFonts w:cstheme="majorHAnsi"/>
                <w:szCs w:val="20"/>
              </w:rPr>
              <w:t>117 708</w:t>
            </w:r>
            <w:r w:rsidRPr="00A52DB4">
              <w:rPr>
                <w:rStyle w:val="Odwoanieprzypisudolnego"/>
                <w:rFonts w:cstheme="majorHAnsi"/>
                <w:sz w:val="22"/>
                <w:szCs w:val="20"/>
              </w:rPr>
              <w:footnoteReference w:id="39"/>
            </w:r>
          </w:p>
        </w:tc>
        <w:tc>
          <w:tcPr>
            <w:tcW w:w="5953" w:type="dxa"/>
            <w:shd w:val="clear" w:color="auto" w:fill="auto"/>
            <w:vAlign w:val="center"/>
          </w:tcPr>
          <w:p w14:paraId="2D74F1B6" w14:textId="41D1A5E1" w:rsidR="00D936EB" w:rsidRPr="00A52DB4" w:rsidRDefault="00D936EB" w:rsidP="005A681B">
            <w:pPr>
              <w:pStyle w:val="Tabelarodek"/>
              <w:rPr>
                <w:rFonts w:cstheme="majorHAnsi"/>
                <w:szCs w:val="20"/>
              </w:rPr>
            </w:pPr>
            <w:r w:rsidRPr="00A52DB4">
              <w:rPr>
                <w:rFonts w:cstheme="majorHAnsi"/>
                <w:szCs w:val="20"/>
              </w:rPr>
              <w:t>Zdjęcie i utylizacja starej podłogi w elektrowni oraz wykonanie projektu nowych posadzek</w:t>
            </w:r>
          </w:p>
        </w:tc>
      </w:tr>
      <w:tr w:rsidR="00A52DB4" w:rsidRPr="00A52DB4" w14:paraId="32D3CF31" w14:textId="77777777" w:rsidTr="009C08F0">
        <w:trPr>
          <w:cantSplit/>
          <w:trHeight w:val="340"/>
        </w:trPr>
        <w:tc>
          <w:tcPr>
            <w:tcW w:w="1474" w:type="dxa"/>
            <w:vMerge/>
            <w:shd w:val="clear" w:color="auto" w:fill="F2F2F2" w:themeFill="background1" w:themeFillShade="F2"/>
            <w:vAlign w:val="center"/>
          </w:tcPr>
          <w:p w14:paraId="3A56F3E1" w14:textId="77777777" w:rsidR="00D936EB" w:rsidRPr="00A52DB4" w:rsidRDefault="00D936EB" w:rsidP="005A681B">
            <w:pPr>
              <w:pStyle w:val="TabelaText"/>
            </w:pPr>
          </w:p>
        </w:tc>
        <w:tc>
          <w:tcPr>
            <w:tcW w:w="794" w:type="dxa"/>
            <w:vMerge w:val="restart"/>
            <w:shd w:val="clear" w:color="auto" w:fill="F2F2F2" w:themeFill="background1" w:themeFillShade="F2"/>
            <w:vAlign w:val="center"/>
          </w:tcPr>
          <w:p w14:paraId="34D6D5E2" w14:textId="30A1E06A" w:rsidR="00D936EB" w:rsidRPr="00A52DB4" w:rsidRDefault="00D936EB" w:rsidP="005A681B">
            <w:pPr>
              <w:pStyle w:val="TabelaText"/>
            </w:pPr>
            <w:r w:rsidRPr="00A52DB4">
              <w:t>2021</w:t>
            </w:r>
          </w:p>
        </w:tc>
        <w:tc>
          <w:tcPr>
            <w:tcW w:w="1247" w:type="dxa"/>
            <w:shd w:val="clear" w:color="auto" w:fill="auto"/>
            <w:vAlign w:val="center"/>
          </w:tcPr>
          <w:p w14:paraId="30D7FC18" w14:textId="14BCC87B" w:rsidR="00D936EB" w:rsidRPr="00A52DB4" w:rsidRDefault="00D936EB" w:rsidP="005A681B">
            <w:pPr>
              <w:pStyle w:val="Tabelarodek"/>
              <w:rPr>
                <w:rFonts w:cstheme="majorHAnsi"/>
                <w:szCs w:val="20"/>
              </w:rPr>
            </w:pPr>
            <w:r w:rsidRPr="00A52DB4">
              <w:t>265 000</w:t>
            </w:r>
          </w:p>
        </w:tc>
        <w:tc>
          <w:tcPr>
            <w:tcW w:w="5953" w:type="dxa"/>
            <w:shd w:val="clear" w:color="auto" w:fill="auto"/>
            <w:vAlign w:val="center"/>
          </w:tcPr>
          <w:p w14:paraId="68EEF903" w14:textId="2963E0B7" w:rsidR="00D936EB" w:rsidRPr="00A52DB4" w:rsidRDefault="00D936EB" w:rsidP="005A681B">
            <w:pPr>
              <w:pStyle w:val="Tabelarodek"/>
              <w:rPr>
                <w:rFonts w:cstheme="majorHAnsi"/>
                <w:szCs w:val="20"/>
              </w:rPr>
            </w:pPr>
            <w:r w:rsidRPr="00A52DB4">
              <w:t>Przebudowa budynku starej elektrowni</w:t>
            </w:r>
          </w:p>
        </w:tc>
      </w:tr>
      <w:tr w:rsidR="00A52DB4" w:rsidRPr="00A52DB4" w14:paraId="249C5276" w14:textId="77777777" w:rsidTr="009C08F0">
        <w:trPr>
          <w:cantSplit/>
          <w:trHeight w:val="340"/>
        </w:trPr>
        <w:tc>
          <w:tcPr>
            <w:tcW w:w="1474" w:type="dxa"/>
            <w:vMerge/>
            <w:shd w:val="clear" w:color="auto" w:fill="F2F2F2" w:themeFill="background1" w:themeFillShade="F2"/>
            <w:vAlign w:val="center"/>
          </w:tcPr>
          <w:p w14:paraId="3DBC0114"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70823068" w14:textId="77777777" w:rsidR="00D936EB" w:rsidRPr="00A52DB4" w:rsidRDefault="00D936EB" w:rsidP="005A681B">
            <w:pPr>
              <w:pStyle w:val="TabelaText"/>
            </w:pPr>
          </w:p>
        </w:tc>
        <w:tc>
          <w:tcPr>
            <w:tcW w:w="1247" w:type="dxa"/>
            <w:shd w:val="clear" w:color="auto" w:fill="auto"/>
            <w:vAlign w:val="center"/>
          </w:tcPr>
          <w:p w14:paraId="4D88054F" w14:textId="77B091A3" w:rsidR="00D936EB" w:rsidRPr="00A52DB4" w:rsidRDefault="00D936EB" w:rsidP="005A681B">
            <w:pPr>
              <w:pStyle w:val="Tabelarodek"/>
              <w:rPr>
                <w:rFonts w:cstheme="majorHAnsi"/>
                <w:szCs w:val="20"/>
              </w:rPr>
            </w:pPr>
            <w:r w:rsidRPr="00A52DB4">
              <w:t>26 000</w:t>
            </w:r>
          </w:p>
        </w:tc>
        <w:tc>
          <w:tcPr>
            <w:tcW w:w="5953" w:type="dxa"/>
            <w:shd w:val="clear" w:color="auto" w:fill="auto"/>
            <w:vAlign w:val="center"/>
          </w:tcPr>
          <w:p w14:paraId="76408788" w14:textId="4BD00D28" w:rsidR="00D936EB" w:rsidRPr="00A52DB4" w:rsidRDefault="00D936EB" w:rsidP="005A681B">
            <w:pPr>
              <w:pStyle w:val="Tabelarodek"/>
              <w:rPr>
                <w:rFonts w:cstheme="majorHAnsi"/>
                <w:szCs w:val="20"/>
              </w:rPr>
            </w:pPr>
            <w:r w:rsidRPr="00A52DB4">
              <w:t>Zakup projektora laserowego oraz monitora z matową matrycą</w:t>
            </w:r>
          </w:p>
        </w:tc>
      </w:tr>
      <w:tr w:rsidR="00A52DB4" w:rsidRPr="00A52DB4" w14:paraId="1C1056BB" w14:textId="77777777" w:rsidTr="009C08F0">
        <w:trPr>
          <w:cantSplit/>
          <w:trHeight w:val="340"/>
        </w:trPr>
        <w:tc>
          <w:tcPr>
            <w:tcW w:w="1474" w:type="dxa"/>
            <w:vMerge/>
            <w:shd w:val="clear" w:color="auto" w:fill="F2F2F2" w:themeFill="background1" w:themeFillShade="F2"/>
            <w:vAlign w:val="center"/>
          </w:tcPr>
          <w:p w14:paraId="69CF89D1"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59E6F376" w14:textId="77777777" w:rsidR="00D936EB" w:rsidRPr="00A52DB4" w:rsidRDefault="00D936EB" w:rsidP="005A681B">
            <w:pPr>
              <w:pStyle w:val="TabelaText"/>
            </w:pPr>
          </w:p>
        </w:tc>
        <w:tc>
          <w:tcPr>
            <w:tcW w:w="1247" w:type="dxa"/>
            <w:shd w:val="clear" w:color="auto" w:fill="auto"/>
            <w:vAlign w:val="center"/>
          </w:tcPr>
          <w:p w14:paraId="0C16DC39" w14:textId="07958396" w:rsidR="00D936EB" w:rsidRPr="00A52DB4" w:rsidRDefault="00D936EB" w:rsidP="005A681B">
            <w:pPr>
              <w:pStyle w:val="Tabelarodek"/>
              <w:rPr>
                <w:rFonts w:cstheme="majorHAnsi"/>
                <w:szCs w:val="20"/>
              </w:rPr>
            </w:pPr>
            <w:r w:rsidRPr="00A52DB4">
              <w:t>146 000</w:t>
            </w:r>
          </w:p>
        </w:tc>
        <w:tc>
          <w:tcPr>
            <w:tcW w:w="5953" w:type="dxa"/>
            <w:shd w:val="clear" w:color="auto" w:fill="auto"/>
            <w:vAlign w:val="center"/>
          </w:tcPr>
          <w:p w14:paraId="640B2ED4" w14:textId="0DE5D2FC" w:rsidR="00D936EB" w:rsidRPr="00A52DB4" w:rsidRDefault="00D936EB" w:rsidP="005A681B">
            <w:pPr>
              <w:pStyle w:val="Tabelarodek"/>
              <w:rPr>
                <w:rFonts w:cstheme="majorHAnsi"/>
                <w:szCs w:val="20"/>
              </w:rPr>
            </w:pPr>
            <w:r w:rsidRPr="00A52DB4">
              <w:t>Zakup dzieł sztuki</w:t>
            </w:r>
          </w:p>
        </w:tc>
      </w:tr>
      <w:tr w:rsidR="00A52DB4" w:rsidRPr="00A52DB4" w14:paraId="22A0098D" w14:textId="77777777" w:rsidTr="00FF72B8">
        <w:trPr>
          <w:cantSplit/>
          <w:trHeight w:val="340"/>
        </w:trPr>
        <w:tc>
          <w:tcPr>
            <w:tcW w:w="1474" w:type="dxa"/>
            <w:vMerge/>
            <w:shd w:val="clear" w:color="auto" w:fill="F2F2F2" w:themeFill="background1" w:themeFillShade="F2"/>
            <w:vAlign w:val="center"/>
          </w:tcPr>
          <w:p w14:paraId="53E42124" w14:textId="77777777" w:rsidR="00D936EB" w:rsidRPr="00A52DB4" w:rsidRDefault="00D936EB" w:rsidP="005A681B">
            <w:pPr>
              <w:pStyle w:val="TabelaText"/>
            </w:pPr>
          </w:p>
        </w:tc>
        <w:tc>
          <w:tcPr>
            <w:tcW w:w="794" w:type="dxa"/>
            <w:vMerge w:val="restart"/>
            <w:shd w:val="clear" w:color="auto" w:fill="F2F2F2" w:themeFill="background1" w:themeFillShade="F2"/>
            <w:vAlign w:val="center"/>
          </w:tcPr>
          <w:p w14:paraId="71D8577D" w14:textId="64F053A3" w:rsidR="00D936EB" w:rsidRPr="00A52DB4" w:rsidRDefault="00D936EB" w:rsidP="005A681B">
            <w:pPr>
              <w:pStyle w:val="TabelaText"/>
            </w:pPr>
            <w:r w:rsidRPr="00A52DB4">
              <w:t>2022</w:t>
            </w:r>
          </w:p>
        </w:tc>
        <w:tc>
          <w:tcPr>
            <w:tcW w:w="1247" w:type="dxa"/>
            <w:shd w:val="clear" w:color="auto" w:fill="auto"/>
            <w:vAlign w:val="center"/>
          </w:tcPr>
          <w:p w14:paraId="13A14874" w14:textId="6E2574C8" w:rsidR="00D936EB" w:rsidRPr="00A52DB4" w:rsidRDefault="00D936EB" w:rsidP="005A681B">
            <w:pPr>
              <w:pStyle w:val="Tabelarodek"/>
              <w:rPr>
                <w:rFonts w:cstheme="majorHAnsi"/>
              </w:rPr>
            </w:pPr>
            <w:r w:rsidRPr="00A52DB4">
              <w:rPr>
                <w:rFonts w:cstheme="majorHAnsi"/>
              </w:rPr>
              <w:t>1 600 618</w:t>
            </w:r>
          </w:p>
        </w:tc>
        <w:tc>
          <w:tcPr>
            <w:tcW w:w="5953" w:type="dxa"/>
            <w:shd w:val="clear" w:color="auto" w:fill="auto"/>
            <w:vAlign w:val="center"/>
          </w:tcPr>
          <w:p w14:paraId="22D3B49A" w14:textId="77777777" w:rsidR="00D936EB" w:rsidRPr="00A52DB4" w:rsidRDefault="00D936EB" w:rsidP="005A681B">
            <w:pPr>
              <w:pStyle w:val="Tabelarodek"/>
              <w:rPr>
                <w:rFonts w:cstheme="majorHAnsi"/>
              </w:rPr>
            </w:pPr>
            <w:r w:rsidRPr="00A52DB4">
              <w:rPr>
                <w:rFonts w:cstheme="majorHAnsi"/>
              </w:rPr>
              <w:t>Przebudowa budynku starej elektrowni: wymiana i uzupełnienie stropów; wylanie nowych posadzek;</w:t>
            </w:r>
          </w:p>
          <w:p w14:paraId="2D654F4D" w14:textId="2741A98F" w:rsidR="00D936EB" w:rsidRPr="00A52DB4" w:rsidRDefault="00B27F8A" w:rsidP="005A681B">
            <w:pPr>
              <w:pStyle w:val="Tabelarodek"/>
              <w:rPr>
                <w:rFonts w:cstheme="majorHAnsi"/>
              </w:rPr>
            </w:pPr>
            <w:r>
              <w:rPr>
                <w:rFonts w:cstheme="majorHAnsi"/>
              </w:rPr>
              <w:t xml:space="preserve">wykonanie wiatrołapu, ścian, </w:t>
            </w:r>
            <w:r w:rsidR="00D936EB" w:rsidRPr="00A52DB4">
              <w:rPr>
                <w:rFonts w:cstheme="majorHAnsi"/>
              </w:rPr>
              <w:t>ścianek ekspozycyjnych, instalacji elektrycznej i teletechnicznej oraz toalety; ozonowanie pomieszczeń</w:t>
            </w:r>
          </w:p>
        </w:tc>
      </w:tr>
      <w:tr w:rsidR="00A52DB4" w:rsidRPr="00A52DB4" w14:paraId="4318E84B" w14:textId="77777777" w:rsidTr="00FF72B8">
        <w:trPr>
          <w:cantSplit/>
          <w:trHeight w:val="340"/>
        </w:trPr>
        <w:tc>
          <w:tcPr>
            <w:tcW w:w="1474" w:type="dxa"/>
            <w:vMerge/>
            <w:shd w:val="clear" w:color="auto" w:fill="F2F2F2" w:themeFill="background1" w:themeFillShade="F2"/>
            <w:vAlign w:val="center"/>
          </w:tcPr>
          <w:p w14:paraId="3EFD9121"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20B5674C" w14:textId="77777777" w:rsidR="00D936EB" w:rsidRPr="00A52DB4" w:rsidRDefault="00D936EB" w:rsidP="005A681B">
            <w:pPr>
              <w:pStyle w:val="TabelaText"/>
            </w:pPr>
          </w:p>
        </w:tc>
        <w:tc>
          <w:tcPr>
            <w:tcW w:w="1247" w:type="dxa"/>
            <w:shd w:val="clear" w:color="auto" w:fill="auto"/>
            <w:vAlign w:val="center"/>
          </w:tcPr>
          <w:p w14:paraId="6A488CF3" w14:textId="3A4EF70A" w:rsidR="00D936EB" w:rsidRPr="00A52DB4" w:rsidRDefault="00D936EB" w:rsidP="005A681B">
            <w:pPr>
              <w:pStyle w:val="Tabelarodek"/>
              <w:rPr>
                <w:rFonts w:cstheme="majorHAnsi"/>
              </w:rPr>
            </w:pPr>
            <w:r w:rsidRPr="00A52DB4">
              <w:rPr>
                <w:rFonts w:cstheme="majorHAnsi"/>
              </w:rPr>
              <w:t>110 000</w:t>
            </w:r>
          </w:p>
        </w:tc>
        <w:tc>
          <w:tcPr>
            <w:tcW w:w="5953" w:type="dxa"/>
            <w:shd w:val="clear" w:color="auto" w:fill="auto"/>
            <w:vAlign w:val="center"/>
          </w:tcPr>
          <w:p w14:paraId="7C5424E9" w14:textId="02681620" w:rsidR="00D936EB" w:rsidRPr="00A52DB4" w:rsidRDefault="00D936EB" w:rsidP="005A681B">
            <w:pPr>
              <w:pStyle w:val="Tabelarodek"/>
              <w:rPr>
                <w:rFonts w:cstheme="majorHAnsi"/>
              </w:rPr>
            </w:pPr>
            <w:r w:rsidRPr="00A52DB4">
              <w:rPr>
                <w:rFonts w:cstheme="majorHAnsi"/>
              </w:rPr>
              <w:t>Zakup dzieł sztuki</w:t>
            </w:r>
          </w:p>
        </w:tc>
      </w:tr>
      <w:tr w:rsidR="00A52DB4" w:rsidRPr="00A52DB4" w14:paraId="32465C40" w14:textId="77777777" w:rsidTr="009C08F0">
        <w:trPr>
          <w:cantSplit/>
        </w:trPr>
        <w:tc>
          <w:tcPr>
            <w:tcW w:w="1474" w:type="dxa"/>
            <w:vMerge w:val="restart"/>
            <w:shd w:val="clear" w:color="auto" w:fill="F2F2F2" w:themeFill="background1" w:themeFillShade="F2"/>
            <w:vAlign w:val="center"/>
          </w:tcPr>
          <w:p w14:paraId="6416B0FC" w14:textId="01EAD2C6" w:rsidR="00D936EB" w:rsidRPr="00A52DB4" w:rsidRDefault="00D936EB" w:rsidP="005A681B">
            <w:pPr>
              <w:pStyle w:val="TabelaText"/>
            </w:pPr>
            <w:r w:rsidRPr="00A52DB4">
              <w:t>Galeria im. Sleńdzińskich</w:t>
            </w:r>
          </w:p>
        </w:tc>
        <w:tc>
          <w:tcPr>
            <w:tcW w:w="794" w:type="dxa"/>
            <w:vMerge w:val="restart"/>
            <w:shd w:val="clear" w:color="auto" w:fill="F2F2F2" w:themeFill="background1" w:themeFillShade="F2"/>
            <w:vAlign w:val="center"/>
          </w:tcPr>
          <w:p w14:paraId="786065B2" w14:textId="77777777" w:rsidR="00D936EB" w:rsidRPr="00A52DB4" w:rsidRDefault="00D936EB" w:rsidP="005A681B">
            <w:pPr>
              <w:pStyle w:val="TabelaText"/>
            </w:pPr>
            <w:r w:rsidRPr="00A52DB4">
              <w:t>2018</w:t>
            </w:r>
          </w:p>
        </w:tc>
        <w:tc>
          <w:tcPr>
            <w:tcW w:w="1247" w:type="dxa"/>
            <w:shd w:val="clear" w:color="auto" w:fill="auto"/>
            <w:vAlign w:val="center"/>
          </w:tcPr>
          <w:p w14:paraId="0CA6B957" w14:textId="77777777" w:rsidR="00D936EB" w:rsidRPr="00A52DB4" w:rsidRDefault="00D936EB" w:rsidP="005A681B">
            <w:pPr>
              <w:pStyle w:val="Tabelarodek"/>
            </w:pPr>
            <w:r w:rsidRPr="00A52DB4">
              <w:t>202 604</w:t>
            </w:r>
          </w:p>
        </w:tc>
        <w:tc>
          <w:tcPr>
            <w:tcW w:w="5953" w:type="dxa"/>
            <w:shd w:val="clear" w:color="auto" w:fill="auto"/>
            <w:vAlign w:val="center"/>
          </w:tcPr>
          <w:p w14:paraId="3EDCF121" w14:textId="77777777" w:rsidR="00D936EB" w:rsidRPr="00A52DB4" w:rsidRDefault="00D936EB" w:rsidP="005A681B">
            <w:pPr>
              <w:pStyle w:val="Tabelarodek"/>
            </w:pPr>
            <w:r w:rsidRPr="00A52DB4">
              <w:t>Zakup mebli, wyposażenia, komputerów i stanowiska do systemu informatycznego MONA</w:t>
            </w:r>
          </w:p>
        </w:tc>
      </w:tr>
      <w:tr w:rsidR="00A52DB4" w:rsidRPr="00A52DB4" w14:paraId="20CBA004" w14:textId="77777777" w:rsidTr="009C08F0">
        <w:trPr>
          <w:cantSplit/>
        </w:trPr>
        <w:tc>
          <w:tcPr>
            <w:tcW w:w="1474" w:type="dxa"/>
            <w:vMerge/>
            <w:shd w:val="clear" w:color="auto" w:fill="F2F2F2" w:themeFill="background1" w:themeFillShade="F2"/>
            <w:vAlign w:val="center"/>
          </w:tcPr>
          <w:p w14:paraId="051EBC08"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09823EE7" w14:textId="77777777" w:rsidR="00D936EB" w:rsidRPr="00A52DB4" w:rsidRDefault="00D936EB" w:rsidP="005A681B">
            <w:pPr>
              <w:pStyle w:val="TabelaText"/>
            </w:pPr>
          </w:p>
        </w:tc>
        <w:tc>
          <w:tcPr>
            <w:tcW w:w="1247" w:type="dxa"/>
            <w:shd w:val="clear" w:color="auto" w:fill="auto"/>
            <w:vAlign w:val="center"/>
          </w:tcPr>
          <w:p w14:paraId="633F921C" w14:textId="77777777" w:rsidR="00D936EB" w:rsidRPr="00A52DB4" w:rsidRDefault="00D936EB" w:rsidP="005A681B">
            <w:pPr>
              <w:pStyle w:val="Tabelarodek"/>
            </w:pPr>
            <w:r w:rsidRPr="00A52DB4">
              <w:t>265 850</w:t>
            </w:r>
          </w:p>
        </w:tc>
        <w:tc>
          <w:tcPr>
            <w:tcW w:w="5953" w:type="dxa"/>
            <w:shd w:val="clear" w:color="auto" w:fill="auto"/>
            <w:vAlign w:val="center"/>
          </w:tcPr>
          <w:p w14:paraId="58CC78F7" w14:textId="77777777" w:rsidR="00D936EB" w:rsidRPr="00A52DB4" w:rsidRDefault="00D936EB" w:rsidP="005A681B">
            <w:pPr>
              <w:pStyle w:val="Tabelarodek"/>
            </w:pPr>
            <w:r w:rsidRPr="00A52DB4">
              <w:t>Zakup 22 dzieł sztuki, 98 szt. fotografii oraz kolekcji prac Ludomira Sleńdzińskiego (z depozytu słupskiego)</w:t>
            </w:r>
          </w:p>
        </w:tc>
      </w:tr>
      <w:tr w:rsidR="00A52DB4" w:rsidRPr="00A52DB4" w14:paraId="11AC77EF" w14:textId="77777777" w:rsidTr="009C08F0">
        <w:trPr>
          <w:cantSplit/>
        </w:trPr>
        <w:tc>
          <w:tcPr>
            <w:tcW w:w="1474" w:type="dxa"/>
            <w:vMerge/>
            <w:shd w:val="clear" w:color="auto" w:fill="F2F2F2" w:themeFill="background1" w:themeFillShade="F2"/>
            <w:vAlign w:val="center"/>
          </w:tcPr>
          <w:p w14:paraId="6A5AA252" w14:textId="77777777" w:rsidR="00D936EB" w:rsidRPr="00A52DB4" w:rsidRDefault="00D936EB" w:rsidP="005A681B">
            <w:pPr>
              <w:pStyle w:val="TabelaText"/>
            </w:pPr>
          </w:p>
        </w:tc>
        <w:tc>
          <w:tcPr>
            <w:tcW w:w="794" w:type="dxa"/>
            <w:shd w:val="clear" w:color="auto" w:fill="F2F2F2" w:themeFill="background1" w:themeFillShade="F2"/>
            <w:vAlign w:val="center"/>
          </w:tcPr>
          <w:p w14:paraId="32122125" w14:textId="305CB520" w:rsidR="00D936EB" w:rsidRPr="00A52DB4" w:rsidRDefault="00D936EB" w:rsidP="005A681B">
            <w:pPr>
              <w:pStyle w:val="TabelaText"/>
            </w:pPr>
            <w:r w:rsidRPr="00A52DB4">
              <w:t>2019</w:t>
            </w:r>
          </w:p>
        </w:tc>
        <w:tc>
          <w:tcPr>
            <w:tcW w:w="1247" w:type="dxa"/>
            <w:shd w:val="clear" w:color="auto" w:fill="auto"/>
            <w:vAlign w:val="center"/>
          </w:tcPr>
          <w:p w14:paraId="7C8E5DDB" w14:textId="36547954" w:rsidR="00D936EB" w:rsidRPr="00A52DB4" w:rsidRDefault="00D936EB" w:rsidP="005A681B">
            <w:pPr>
              <w:pStyle w:val="Tabelarodek"/>
            </w:pPr>
            <w:r w:rsidRPr="00A52DB4">
              <w:t>199 128</w:t>
            </w:r>
          </w:p>
        </w:tc>
        <w:tc>
          <w:tcPr>
            <w:tcW w:w="5953" w:type="dxa"/>
            <w:shd w:val="clear" w:color="auto" w:fill="auto"/>
            <w:vAlign w:val="center"/>
          </w:tcPr>
          <w:p w14:paraId="7CB39D74" w14:textId="61BF6594" w:rsidR="00D936EB" w:rsidRPr="00A52DB4" w:rsidRDefault="00D936EB" w:rsidP="005A681B">
            <w:pPr>
              <w:pStyle w:val="Tabelarodek"/>
            </w:pPr>
            <w:r w:rsidRPr="00A52DB4">
              <w:t>Zakup dzieł sztuki, systemu oświetlenia wystawowego, komputerów oraz wyposażenia</w:t>
            </w:r>
          </w:p>
        </w:tc>
      </w:tr>
      <w:tr w:rsidR="00A52DB4" w:rsidRPr="00A52DB4" w14:paraId="5B376B84" w14:textId="77777777" w:rsidTr="009C08F0">
        <w:trPr>
          <w:cantSplit/>
        </w:trPr>
        <w:tc>
          <w:tcPr>
            <w:tcW w:w="1474" w:type="dxa"/>
            <w:vMerge/>
            <w:shd w:val="clear" w:color="auto" w:fill="F2F2F2" w:themeFill="background1" w:themeFillShade="F2"/>
            <w:vAlign w:val="center"/>
          </w:tcPr>
          <w:p w14:paraId="730EDE07" w14:textId="77777777" w:rsidR="00D936EB" w:rsidRPr="00A52DB4" w:rsidRDefault="00D936EB" w:rsidP="005A681B">
            <w:pPr>
              <w:pStyle w:val="TabelaText"/>
            </w:pPr>
          </w:p>
        </w:tc>
        <w:tc>
          <w:tcPr>
            <w:tcW w:w="794" w:type="dxa"/>
            <w:shd w:val="clear" w:color="auto" w:fill="F2F2F2" w:themeFill="background1" w:themeFillShade="F2"/>
            <w:vAlign w:val="center"/>
          </w:tcPr>
          <w:p w14:paraId="1C68A111" w14:textId="4A15ACFC" w:rsidR="00D936EB" w:rsidRPr="00A52DB4" w:rsidRDefault="00D936EB" w:rsidP="005A681B">
            <w:pPr>
              <w:pStyle w:val="TabelaText"/>
            </w:pPr>
            <w:r w:rsidRPr="00A52DB4">
              <w:t>2020</w:t>
            </w:r>
          </w:p>
        </w:tc>
        <w:tc>
          <w:tcPr>
            <w:tcW w:w="1247" w:type="dxa"/>
            <w:shd w:val="clear" w:color="auto" w:fill="auto"/>
          </w:tcPr>
          <w:p w14:paraId="74F7B9A7" w14:textId="45F3329C" w:rsidR="00D936EB" w:rsidRPr="00A52DB4" w:rsidRDefault="00D936EB" w:rsidP="005A681B">
            <w:pPr>
              <w:pStyle w:val="Tabelarodek"/>
              <w:rPr>
                <w:rFonts w:cstheme="majorHAnsi"/>
              </w:rPr>
            </w:pPr>
            <w:r w:rsidRPr="00A52DB4">
              <w:rPr>
                <w:rFonts w:cstheme="majorHAnsi"/>
              </w:rPr>
              <w:t>183 466</w:t>
            </w:r>
          </w:p>
        </w:tc>
        <w:tc>
          <w:tcPr>
            <w:tcW w:w="5953" w:type="dxa"/>
            <w:shd w:val="clear" w:color="auto" w:fill="auto"/>
          </w:tcPr>
          <w:p w14:paraId="5E9A2983" w14:textId="1DE96736" w:rsidR="00D936EB" w:rsidRPr="00A52DB4" w:rsidRDefault="00D936EB" w:rsidP="005A681B">
            <w:pPr>
              <w:pStyle w:val="Tabelarodek"/>
              <w:rPr>
                <w:rFonts w:cstheme="majorHAnsi"/>
              </w:rPr>
            </w:pPr>
            <w:r w:rsidRPr="00A52DB4">
              <w:rPr>
                <w:rFonts w:cstheme="majorHAnsi"/>
              </w:rPr>
              <w:t>Zakup dzieł sztuki oraz systemu oświetlenia</w:t>
            </w:r>
          </w:p>
        </w:tc>
      </w:tr>
      <w:tr w:rsidR="00A52DB4" w:rsidRPr="00A52DB4" w14:paraId="4A6C8EE8" w14:textId="77777777" w:rsidTr="009C08F0">
        <w:trPr>
          <w:cantSplit/>
        </w:trPr>
        <w:tc>
          <w:tcPr>
            <w:tcW w:w="1474" w:type="dxa"/>
            <w:vMerge/>
            <w:shd w:val="clear" w:color="auto" w:fill="F2F2F2" w:themeFill="background1" w:themeFillShade="F2"/>
            <w:vAlign w:val="center"/>
          </w:tcPr>
          <w:p w14:paraId="30D486DA" w14:textId="77777777" w:rsidR="00D936EB" w:rsidRPr="00A52DB4" w:rsidRDefault="00D936EB" w:rsidP="005A681B">
            <w:pPr>
              <w:pStyle w:val="TabelaText"/>
            </w:pPr>
          </w:p>
        </w:tc>
        <w:tc>
          <w:tcPr>
            <w:tcW w:w="794" w:type="dxa"/>
            <w:vMerge w:val="restart"/>
            <w:shd w:val="clear" w:color="auto" w:fill="F2F2F2" w:themeFill="background1" w:themeFillShade="F2"/>
            <w:vAlign w:val="center"/>
          </w:tcPr>
          <w:p w14:paraId="64461403" w14:textId="315B0172" w:rsidR="00D936EB" w:rsidRPr="00A52DB4" w:rsidRDefault="00D936EB" w:rsidP="005A681B">
            <w:pPr>
              <w:pStyle w:val="TabelaText"/>
            </w:pPr>
            <w:r w:rsidRPr="00A52DB4">
              <w:t>2021</w:t>
            </w:r>
          </w:p>
        </w:tc>
        <w:tc>
          <w:tcPr>
            <w:tcW w:w="1247" w:type="dxa"/>
            <w:shd w:val="clear" w:color="auto" w:fill="auto"/>
            <w:vAlign w:val="center"/>
          </w:tcPr>
          <w:p w14:paraId="6F7AA77B" w14:textId="0686733F" w:rsidR="00D936EB" w:rsidRPr="00A52DB4" w:rsidRDefault="00D936EB" w:rsidP="005A681B">
            <w:pPr>
              <w:pStyle w:val="Tabelarodek"/>
              <w:rPr>
                <w:rFonts w:cstheme="majorHAnsi"/>
              </w:rPr>
            </w:pPr>
            <w:r w:rsidRPr="00A52DB4">
              <w:t>24 846</w:t>
            </w:r>
          </w:p>
        </w:tc>
        <w:tc>
          <w:tcPr>
            <w:tcW w:w="5953" w:type="dxa"/>
            <w:shd w:val="clear" w:color="auto" w:fill="auto"/>
            <w:vAlign w:val="center"/>
          </w:tcPr>
          <w:p w14:paraId="4F780535" w14:textId="6EFFF3D4" w:rsidR="00D936EB" w:rsidRPr="00A52DB4" w:rsidRDefault="00D936EB" w:rsidP="005A681B">
            <w:pPr>
              <w:pStyle w:val="Tabelarodek"/>
              <w:rPr>
                <w:rFonts w:cstheme="majorHAnsi"/>
              </w:rPr>
            </w:pPr>
            <w:r w:rsidRPr="00A52DB4">
              <w:t>Adaptacja i modernizacja zabytkowego obiektu na potrzeby Galerii im. Sleńdzińskich</w:t>
            </w:r>
          </w:p>
        </w:tc>
      </w:tr>
      <w:tr w:rsidR="00A52DB4" w:rsidRPr="00A52DB4" w14:paraId="6806A29C" w14:textId="77777777" w:rsidTr="009C08F0">
        <w:trPr>
          <w:cantSplit/>
        </w:trPr>
        <w:tc>
          <w:tcPr>
            <w:tcW w:w="1474" w:type="dxa"/>
            <w:vMerge/>
            <w:shd w:val="clear" w:color="auto" w:fill="F2F2F2" w:themeFill="background1" w:themeFillShade="F2"/>
            <w:vAlign w:val="center"/>
          </w:tcPr>
          <w:p w14:paraId="708C17B0"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4975AB68" w14:textId="77777777" w:rsidR="00D936EB" w:rsidRPr="00A52DB4" w:rsidRDefault="00D936EB" w:rsidP="005A681B">
            <w:pPr>
              <w:pStyle w:val="TabelaText"/>
            </w:pPr>
          </w:p>
        </w:tc>
        <w:tc>
          <w:tcPr>
            <w:tcW w:w="1247" w:type="dxa"/>
            <w:shd w:val="clear" w:color="auto" w:fill="auto"/>
            <w:vAlign w:val="center"/>
          </w:tcPr>
          <w:p w14:paraId="423D80FC" w14:textId="6C39F1D7" w:rsidR="00D936EB" w:rsidRPr="00A52DB4" w:rsidRDefault="00D936EB" w:rsidP="005A681B">
            <w:pPr>
              <w:pStyle w:val="Tabelarodek"/>
              <w:rPr>
                <w:rFonts w:cstheme="majorHAnsi"/>
              </w:rPr>
            </w:pPr>
            <w:r w:rsidRPr="00A52DB4">
              <w:t>80 070</w:t>
            </w:r>
          </w:p>
        </w:tc>
        <w:tc>
          <w:tcPr>
            <w:tcW w:w="5953" w:type="dxa"/>
            <w:shd w:val="clear" w:color="auto" w:fill="auto"/>
            <w:vAlign w:val="center"/>
          </w:tcPr>
          <w:p w14:paraId="4C8A12F8" w14:textId="05FFBF9E" w:rsidR="00D936EB" w:rsidRPr="00A52DB4" w:rsidRDefault="00D936EB" w:rsidP="005A681B">
            <w:pPr>
              <w:pStyle w:val="Tabelarodek"/>
              <w:rPr>
                <w:rFonts w:cstheme="majorHAnsi"/>
              </w:rPr>
            </w:pPr>
            <w:r w:rsidRPr="00A52DB4">
              <w:t>Zakup dzieł sztuki i muzealiów</w:t>
            </w:r>
          </w:p>
        </w:tc>
      </w:tr>
      <w:tr w:rsidR="00A52DB4" w:rsidRPr="00A52DB4" w14:paraId="2DD09112" w14:textId="77777777" w:rsidTr="002B36CC">
        <w:trPr>
          <w:cantSplit/>
        </w:trPr>
        <w:tc>
          <w:tcPr>
            <w:tcW w:w="1474" w:type="dxa"/>
            <w:vMerge/>
            <w:shd w:val="clear" w:color="auto" w:fill="F2F2F2" w:themeFill="background1" w:themeFillShade="F2"/>
            <w:vAlign w:val="center"/>
          </w:tcPr>
          <w:p w14:paraId="0FC909B6" w14:textId="77777777" w:rsidR="00D936EB" w:rsidRPr="00A52DB4" w:rsidRDefault="00D936EB" w:rsidP="005A681B">
            <w:pPr>
              <w:pStyle w:val="TabelaText"/>
            </w:pPr>
          </w:p>
        </w:tc>
        <w:tc>
          <w:tcPr>
            <w:tcW w:w="794" w:type="dxa"/>
            <w:vMerge w:val="restart"/>
            <w:shd w:val="clear" w:color="auto" w:fill="F2F2F2" w:themeFill="background1" w:themeFillShade="F2"/>
            <w:vAlign w:val="center"/>
          </w:tcPr>
          <w:p w14:paraId="2E8654EC" w14:textId="6F1D1638" w:rsidR="00D936EB" w:rsidRPr="00A52DB4" w:rsidRDefault="00D936EB" w:rsidP="005A681B">
            <w:pPr>
              <w:pStyle w:val="TabelaText"/>
            </w:pPr>
            <w:r w:rsidRPr="00A52DB4">
              <w:t>2022</w:t>
            </w:r>
          </w:p>
        </w:tc>
        <w:tc>
          <w:tcPr>
            <w:tcW w:w="1247" w:type="dxa"/>
            <w:shd w:val="clear" w:color="auto" w:fill="auto"/>
          </w:tcPr>
          <w:p w14:paraId="7274B859" w14:textId="1A498AF9" w:rsidR="00D936EB" w:rsidRPr="00A52DB4" w:rsidRDefault="00D936EB" w:rsidP="005A681B">
            <w:pPr>
              <w:pStyle w:val="Tabelarodek"/>
              <w:rPr>
                <w:rFonts w:cstheme="majorHAnsi"/>
              </w:rPr>
            </w:pPr>
            <w:r w:rsidRPr="00A52DB4">
              <w:rPr>
                <w:rFonts w:cstheme="majorHAnsi"/>
              </w:rPr>
              <w:t>68 136</w:t>
            </w:r>
          </w:p>
        </w:tc>
        <w:tc>
          <w:tcPr>
            <w:tcW w:w="5953" w:type="dxa"/>
            <w:shd w:val="clear" w:color="auto" w:fill="auto"/>
          </w:tcPr>
          <w:p w14:paraId="02D12DA4" w14:textId="12652D81" w:rsidR="00D936EB" w:rsidRPr="00A52DB4" w:rsidRDefault="00D936EB" w:rsidP="005A681B">
            <w:pPr>
              <w:pStyle w:val="Tabelarodek"/>
              <w:rPr>
                <w:rFonts w:cstheme="majorHAnsi"/>
              </w:rPr>
            </w:pPr>
            <w:r w:rsidRPr="00A52DB4">
              <w:rPr>
                <w:rFonts w:cstheme="majorHAnsi"/>
              </w:rPr>
              <w:t>Zakup dzieł sztuki</w:t>
            </w:r>
          </w:p>
        </w:tc>
      </w:tr>
      <w:tr w:rsidR="00A52DB4" w:rsidRPr="00A52DB4" w14:paraId="6E7799D4" w14:textId="77777777" w:rsidTr="002B36CC">
        <w:trPr>
          <w:cantSplit/>
        </w:trPr>
        <w:tc>
          <w:tcPr>
            <w:tcW w:w="1474" w:type="dxa"/>
            <w:vMerge/>
            <w:shd w:val="clear" w:color="auto" w:fill="F2F2F2" w:themeFill="background1" w:themeFillShade="F2"/>
            <w:vAlign w:val="center"/>
          </w:tcPr>
          <w:p w14:paraId="3B46476B"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122E9F8D" w14:textId="77777777" w:rsidR="00D936EB" w:rsidRPr="00A52DB4" w:rsidRDefault="00D936EB" w:rsidP="005A681B">
            <w:pPr>
              <w:pStyle w:val="TabelaText"/>
            </w:pPr>
          </w:p>
        </w:tc>
        <w:tc>
          <w:tcPr>
            <w:tcW w:w="1247" w:type="dxa"/>
            <w:shd w:val="clear" w:color="auto" w:fill="auto"/>
          </w:tcPr>
          <w:p w14:paraId="21ABA93C" w14:textId="4E8F666F" w:rsidR="00D936EB" w:rsidRPr="00A52DB4" w:rsidRDefault="00D936EB" w:rsidP="005A681B">
            <w:pPr>
              <w:pStyle w:val="Tabelarodek"/>
              <w:rPr>
                <w:rFonts w:cstheme="majorHAnsi"/>
              </w:rPr>
            </w:pPr>
            <w:r w:rsidRPr="00A52DB4">
              <w:rPr>
                <w:rFonts w:cstheme="majorHAnsi"/>
              </w:rPr>
              <w:t>257 954</w:t>
            </w:r>
          </w:p>
        </w:tc>
        <w:tc>
          <w:tcPr>
            <w:tcW w:w="5953" w:type="dxa"/>
            <w:shd w:val="clear" w:color="auto" w:fill="auto"/>
          </w:tcPr>
          <w:p w14:paraId="51882170" w14:textId="6E598F7B" w:rsidR="00D936EB" w:rsidRPr="00A52DB4" w:rsidRDefault="00D936EB" w:rsidP="005A681B">
            <w:pPr>
              <w:pStyle w:val="Tabelarodek"/>
              <w:rPr>
                <w:rFonts w:cstheme="majorHAnsi"/>
              </w:rPr>
            </w:pPr>
            <w:r w:rsidRPr="00A52DB4">
              <w:rPr>
                <w:rFonts w:cstheme="majorHAnsi"/>
              </w:rPr>
              <w:t>Zakup urządzeń i wyposażenia</w:t>
            </w:r>
          </w:p>
        </w:tc>
      </w:tr>
      <w:tr w:rsidR="00A52DB4" w:rsidRPr="00A52DB4" w14:paraId="203FC777" w14:textId="77777777" w:rsidTr="002B36CC">
        <w:trPr>
          <w:cantSplit/>
        </w:trPr>
        <w:tc>
          <w:tcPr>
            <w:tcW w:w="1474" w:type="dxa"/>
            <w:vMerge/>
            <w:shd w:val="clear" w:color="auto" w:fill="F2F2F2" w:themeFill="background1" w:themeFillShade="F2"/>
            <w:vAlign w:val="center"/>
          </w:tcPr>
          <w:p w14:paraId="2686F665" w14:textId="77777777" w:rsidR="00D936EB" w:rsidRPr="00A52DB4" w:rsidRDefault="00D936EB" w:rsidP="005A681B">
            <w:pPr>
              <w:pStyle w:val="TabelaText"/>
            </w:pPr>
          </w:p>
        </w:tc>
        <w:tc>
          <w:tcPr>
            <w:tcW w:w="794" w:type="dxa"/>
            <w:vMerge/>
            <w:shd w:val="clear" w:color="auto" w:fill="F2F2F2" w:themeFill="background1" w:themeFillShade="F2"/>
            <w:vAlign w:val="center"/>
          </w:tcPr>
          <w:p w14:paraId="22A73FA2" w14:textId="77777777" w:rsidR="00D936EB" w:rsidRPr="00A52DB4" w:rsidRDefault="00D936EB" w:rsidP="005A681B">
            <w:pPr>
              <w:pStyle w:val="TabelaText"/>
            </w:pPr>
          </w:p>
        </w:tc>
        <w:tc>
          <w:tcPr>
            <w:tcW w:w="1247" w:type="dxa"/>
            <w:shd w:val="clear" w:color="auto" w:fill="auto"/>
          </w:tcPr>
          <w:p w14:paraId="0540F383" w14:textId="7CE255BE" w:rsidR="00D936EB" w:rsidRPr="00A52DB4" w:rsidRDefault="00D936EB" w:rsidP="005A681B">
            <w:pPr>
              <w:pStyle w:val="Tabelarodek"/>
              <w:rPr>
                <w:rFonts w:cstheme="majorHAnsi"/>
              </w:rPr>
            </w:pPr>
            <w:r w:rsidRPr="00A52DB4">
              <w:rPr>
                <w:rFonts w:cstheme="majorHAnsi"/>
              </w:rPr>
              <w:t>300 000</w:t>
            </w:r>
          </w:p>
        </w:tc>
        <w:tc>
          <w:tcPr>
            <w:tcW w:w="5953" w:type="dxa"/>
            <w:shd w:val="clear" w:color="auto" w:fill="auto"/>
          </w:tcPr>
          <w:p w14:paraId="27CA8AE9" w14:textId="1200682A" w:rsidR="00D936EB" w:rsidRPr="00A52DB4" w:rsidRDefault="00D936EB" w:rsidP="005A681B">
            <w:pPr>
              <w:pStyle w:val="Tabelarodek"/>
              <w:rPr>
                <w:rFonts w:cstheme="majorHAnsi"/>
              </w:rPr>
            </w:pPr>
            <w:r w:rsidRPr="00A52DB4">
              <w:rPr>
                <w:rFonts w:cstheme="majorHAnsi"/>
              </w:rPr>
              <w:t>Adaptacja i modernizacja zabytkowego obiektu na potrzeby Galerii im. Sleńdzińskich – I etap prac remontowych</w:t>
            </w:r>
          </w:p>
        </w:tc>
      </w:tr>
      <w:tr w:rsidR="00A52DB4" w:rsidRPr="00A52DB4" w14:paraId="71CFA430" w14:textId="77777777" w:rsidTr="00D936EB">
        <w:trPr>
          <w:cantSplit/>
        </w:trPr>
        <w:tc>
          <w:tcPr>
            <w:tcW w:w="1474" w:type="dxa"/>
            <w:vMerge w:val="restart"/>
            <w:shd w:val="clear" w:color="auto" w:fill="F2F2F2" w:themeFill="background1" w:themeFillShade="F2"/>
            <w:vAlign w:val="center"/>
          </w:tcPr>
          <w:p w14:paraId="142D48B9" w14:textId="3D627D22" w:rsidR="00174328" w:rsidRPr="00A52DB4" w:rsidRDefault="00174328" w:rsidP="005A681B">
            <w:pPr>
              <w:pStyle w:val="TabelaText"/>
            </w:pPr>
            <w:r w:rsidRPr="00A52DB4">
              <w:t>Muzeum Pamięci Sybiru</w:t>
            </w:r>
          </w:p>
        </w:tc>
        <w:tc>
          <w:tcPr>
            <w:tcW w:w="794" w:type="dxa"/>
            <w:vMerge w:val="restart"/>
            <w:shd w:val="clear" w:color="auto" w:fill="F2F2F2" w:themeFill="background1" w:themeFillShade="F2"/>
            <w:vAlign w:val="center"/>
          </w:tcPr>
          <w:p w14:paraId="04EAF762" w14:textId="77777777" w:rsidR="00174328" w:rsidRPr="00A52DB4" w:rsidRDefault="00174328" w:rsidP="005A681B">
            <w:pPr>
              <w:pStyle w:val="TabelaText"/>
            </w:pPr>
            <w:r w:rsidRPr="00A52DB4">
              <w:t>2018</w:t>
            </w:r>
          </w:p>
        </w:tc>
        <w:tc>
          <w:tcPr>
            <w:tcW w:w="1247" w:type="dxa"/>
            <w:shd w:val="clear" w:color="auto" w:fill="auto"/>
            <w:vAlign w:val="center"/>
          </w:tcPr>
          <w:p w14:paraId="22356F45" w14:textId="77777777" w:rsidR="00174328" w:rsidRPr="00A52DB4" w:rsidRDefault="00174328" w:rsidP="005A681B">
            <w:pPr>
              <w:pStyle w:val="Tabelarodek"/>
            </w:pPr>
            <w:r w:rsidRPr="00A52DB4">
              <w:t>104 995</w:t>
            </w:r>
          </w:p>
        </w:tc>
        <w:tc>
          <w:tcPr>
            <w:tcW w:w="5953" w:type="dxa"/>
            <w:shd w:val="clear" w:color="auto" w:fill="auto"/>
            <w:vAlign w:val="center"/>
          </w:tcPr>
          <w:p w14:paraId="41AD9DD7" w14:textId="4AD419A6" w:rsidR="00174328" w:rsidRPr="00A52DB4" w:rsidRDefault="00174328" w:rsidP="00633418">
            <w:pPr>
              <w:pStyle w:val="Tabelarodek"/>
            </w:pPr>
            <w:r w:rsidRPr="00A52DB4">
              <w:t>Zakup sprzętu komputerowego i multimedialnego</w:t>
            </w:r>
            <w:r w:rsidR="00633418">
              <w:t xml:space="preserve"> </w:t>
            </w:r>
            <w:r w:rsidRPr="00A52DB4">
              <w:t>oraz renowacja eksponatu z wystawy stałej</w:t>
            </w:r>
          </w:p>
        </w:tc>
      </w:tr>
      <w:tr w:rsidR="00A52DB4" w:rsidRPr="00A52DB4" w14:paraId="0C2220AD" w14:textId="77777777" w:rsidTr="00D936EB">
        <w:trPr>
          <w:cantSplit/>
        </w:trPr>
        <w:tc>
          <w:tcPr>
            <w:tcW w:w="1474" w:type="dxa"/>
            <w:vMerge/>
            <w:shd w:val="clear" w:color="auto" w:fill="F2F2F2" w:themeFill="background1" w:themeFillShade="F2"/>
            <w:vAlign w:val="center"/>
          </w:tcPr>
          <w:p w14:paraId="25ED151C" w14:textId="77777777" w:rsidR="00174328" w:rsidRPr="00A52DB4" w:rsidRDefault="00174328" w:rsidP="005A681B">
            <w:pPr>
              <w:pStyle w:val="TabelaText"/>
            </w:pPr>
          </w:p>
        </w:tc>
        <w:tc>
          <w:tcPr>
            <w:tcW w:w="794" w:type="dxa"/>
            <w:vMerge/>
            <w:shd w:val="clear" w:color="auto" w:fill="F2F2F2" w:themeFill="background1" w:themeFillShade="F2"/>
            <w:vAlign w:val="center"/>
          </w:tcPr>
          <w:p w14:paraId="56B73A94" w14:textId="77777777" w:rsidR="00174328" w:rsidRPr="00A52DB4" w:rsidRDefault="00174328" w:rsidP="005A681B">
            <w:pPr>
              <w:pStyle w:val="TabelaText"/>
            </w:pPr>
          </w:p>
        </w:tc>
        <w:tc>
          <w:tcPr>
            <w:tcW w:w="1247" w:type="dxa"/>
            <w:shd w:val="clear" w:color="auto" w:fill="auto"/>
            <w:vAlign w:val="center"/>
          </w:tcPr>
          <w:p w14:paraId="64CB8C33" w14:textId="77777777" w:rsidR="00174328" w:rsidRPr="00A52DB4" w:rsidRDefault="00174328" w:rsidP="005A681B">
            <w:pPr>
              <w:pStyle w:val="Tabelarodek"/>
            </w:pPr>
            <w:r w:rsidRPr="00A52DB4">
              <w:t>42 391</w:t>
            </w:r>
          </w:p>
        </w:tc>
        <w:tc>
          <w:tcPr>
            <w:tcW w:w="5953" w:type="dxa"/>
            <w:shd w:val="clear" w:color="auto" w:fill="auto"/>
            <w:vAlign w:val="center"/>
          </w:tcPr>
          <w:p w14:paraId="2550353C" w14:textId="6CB60B38" w:rsidR="00174328" w:rsidRPr="00A52DB4" w:rsidRDefault="00174328" w:rsidP="00633418">
            <w:pPr>
              <w:pStyle w:val="Tabelarodek"/>
            </w:pPr>
            <w:r w:rsidRPr="00A52DB4">
              <w:t>Wykonanie wystawy stałej i zakup wyposażenia</w:t>
            </w:r>
            <w:r w:rsidR="00633418">
              <w:t xml:space="preserve"> </w:t>
            </w:r>
            <w:r w:rsidRPr="00A52DB4">
              <w:t>na potrzeby Muzeum Pamięci Sybiru</w:t>
            </w:r>
          </w:p>
        </w:tc>
      </w:tr>
      <w:tr w:rsidR="00A52DB4" w:rsidRPr="00A52DB4" w14:paraId="258199D1" w14:textId="77777777" w:rsidTr="00D936EB">
        <w:trPr>
          <w:cantSplit/>
        </w:trPr>
        <w:tc>
          <w:tcPr>
            <w:tcW w:w="1474" w:type="dxa"/>
            <w:vMerge/>
            <w:shd w:val="clear" w:color="auto" w:fill="F2F2F2" w:themeFill="background1" w:themeFillShade="F2"/>
            <w:vAlign w:val="center"/>
          </w:tcPr>
          <w:p w14:paraId="04165889" w14:textId="77777777" w:rsidR="00174328" w:rsidRPr="00A52DB4" w:rsidRDefault="00174328" w:rsidP="005A681B">
            <w:pPr>
              <w:pStyle w:val="TabelaText"/>
            </w:pPr>
          </w:p>
        </w:tc>
        <w:tc>
          <w:tcPr>
            <w:tcW w:w="794" w:type="dxa"/>
            <w:vMerge/>
            <w:shd w:val="clear" w:color="auto" w:fill="F2F2F2" w:themeFill="background1" w:themeFillShade="F2"/>
            <w:vAlign w:val="center"/>
          </w:tcPr>
          <w:p w14:paraId="012247C8" w14:textId="77777777" w:rsidR="00174328" w:rsidRPr="00A52DB4" w:rsidRDefault="00174328" w:rsidP="005A681B">
            <w:pPr>
              <w:pStyle w:val="TabelaText"/>
            </w:pPr>
          </w:p>
        </w:tc>
        <w:tc>
          <w:tcPr>
            <w:tcW w:w="1247" w:type="dxa"/>
            <w:shd w:val="clear" w:color="auto" w:fill="auto"/>
            <w:vAlign w:val="center"/>
          </w:tcPr>
          <w:p w14:paraId="146A8A1B" w14:textId="77777777" w:rsidR="00174328" w:rsidRPr="00A52DB4" w:rsidRDefault="00174328" w:rsidP="005A681B">
            <w:pPr>
              <w:pStyle w:val="Tabelarodek"/>
            </w:pPr>
            <w:r w:rsidRPr="00A52DB4">
              <w:t>137 609</w:t>
            </w:r>
          </w:p>
        </w:tc>
        <w:tc>
          <w:tcPr>
            <w:tcW w:w="5953" w:type="dxa"/>
            <w:shd w:val="clear" w:color="auto" w:fill="auto"/>
            <w:vAlign w:val="center"/>
          </w:tcPr>
          <w:p w14:paraId="602204D0" w14:textId="77777777" w:rsidR="00174328" w:rsidRPr="00A52DB4" w:rsidRDefault="00174328" w:rsidP="005A681B">
            <w:pPr>
              <w:pStyle w:val="Tabelarodek"/>
            </w:pPr>
            <w:r w:rsidRPr="00A52DB4">
              <w:t>Zakup muzealiów</w:t>
            </w:r>
          </w:p>
        </w:tc>
      </w:tr>
      <w:tr w:rsidR="00A52DB4" w:rsidRPr="00A52DB4" w14:paraId="50E31A5D" w14:textId="77777777" w:rsidTr="009C08F0">
        <w:trPr>
          <w:cantSplit/>
        </w:trPr>
        <w:tc>
          <w:tcPr>
            <w:tcW w:w="1474" w:type="dxa"/>
            <w:vMerge/>
            <w:shd w:val="clear" w:color="auto" w:fill="F2F2F2" w:themeFill="background1" w:themeFillShade="F2"/>
            <w:vAlign w:val="center"/>
          </w:tcPr>
          <w:p w14:paraId="397AFA53" w14:textId="77777777" w:rsidR="00174328" w:rsidRPr="00A52DB4" w:rsidRDefault="00174328" w:rsidP="005A681B">
            <w:pPr>
              <w:pStyle w:val="TabelaText"/>
            </w:pPr>
          </w:p>
        </w:tc>
        <w:tc>
          <w:tcPr>
            <w:tcW w:w="794" w:type="dxa"/>
            <w:vMerge w:val="restart"/>
            <w:shd w:val="clear" w:color="auto" w:fill="F2F2F2" w:themeFill="background1" w:themeFillShade="F2"/>
            <w:vAlign w:val="center"/>
          </w:tcPr>
          <w:p w14:paraId="3DE21134" w14:textId="68563F4D" w:rsidR="00174328" w:rsidRPr="00A52DB4" w:rsidRDefault="00174328" w:rsidP="005A681B">
            <w:pPr>
              <w:pStyle w:val="TabelaText"/>
            </w:pPr>
            <w:r w:rsidRPr="00A52DB4">
              <w:t>2019</w:t>
            </w:r>
          </w:p>
        </w:tc>
        <w:tc>
          <w:tcPr>
            <w:tcW w:w="1247" w:type="dxa"/>
            <w:shd w:val="clear" w:color="auto" w:fill="auto"/>
            <w:vAlign w:val="center"/>
          </w:tcPr>
          <w:p w14:paraId="24BAC392" w14:textId="7BBE71C5" w:rsidR="00174328" w:rsidRPr="00A52DB4" w:rsidRDefault="00174328" w:rsidP="005A681B">
            <w:pPr>
              <w:pStyle w:val="Tabelarodek"/>
            </w:pPr>
            <w:r w:rsidRPr="00A52DB4">
              <w:t>453 144</w:t>
            </w:r>
          </w:p>
        </w:tc>
        <w:tc>
          <w:tcPr>
            <w:tcW w:w="5953" w:type="dxa"/>
            <w:shd w:val="clear" w:color="auto" w:fill="auto"/>
            <w:vAlign w:val="center"/>
          </w:tcPr>
          <w:p w14:paraId="2BED7D0D" w14:textId="541F9D42" w:rsidR="00174328" w:rsidRPr="00A52DB4" w:rsidRDefault="00174328" w:rsidP="005A681B">
            <w:pPr>
              <w:pStyle w:val="Tabelarodek"/>
            </w:pPr>
            <w:r w:rsidRPr="00A52DB4">
              <w:t>Wykonanie wystawy stałej i zakup wyposażenia na potrzeby Muzeum Pamięci Sybiru - I etap oraz nadzór autorski nad wykonaniem wystawy</w:t>
            </w:r>
          </w:p>
        </w:tc>
      </w:tr>
      <w:tr w:rsidR="00A52DB4" w:rsidRPr="00A52DB4" w14:paraId="0DC84E53" w14:textId="77777777" w:rsidTr="009C08F0">
        <w:trPr>
          <w:cantSplit/>
        </w:trPr>
        <w:tc>
          <w:tcPr>
            <w:tcW w:w="1474" w:type="dxa"/>
            <w:vMerge/>
            <w:shd w:val="clear" w:color="auto" w:fill="F2F2F2" w:themeFill="background1" w:themeFillShade="F2"/>
            <w:vAlign w:val="center"/>
          </w:tcPr>
          <w:p w14:paraId="69EC4C26" w14:textId="77777777" w:rsidR="00174328" w:rsidRPr="00A52DB4" w:rsidRDefault="00174328" w:rsidP="005A681B">
            <w:pPr>
              <w:pStyle w:val="TabelaText"/>
            </w:pPr>
          </w:p>
        </w:tc>
        <w:tc>
          <w:tcPr>
            <w:tcW w:w="794" w:type="dxa"/>
            <w:vMerge/>
            <w:shd w:val="clear" w:color="auto" w:fill="F2F2F2" w:themeFill="background1" w:themeFillShade="F2"/>
            <w:vAlign w:val="center"/>
          </w:tcPr>
          <w:p w14:paraId="29323522" w14:textId="77777777" w:rsidR="00174328" w:rsidRPr="00A52DB4" w:rsidRDefault="00174328" w:rsidP="005A681B">
            <w:pPr>
              <w:pStyle w:val="TabelaText"/>
            </w:pPr>
          </w:p>
        </w:tc>
        <w:tc>
          <w:tcPr>
            <w:tcW w:w="1247" w:type="dxa"/>
            <w:shd w:val="clear" w:color="auto" w:fill="auto"/>
            <w:vAlign w:val="center"/>
          </w:tcPr>
          <w:p w14:paraId="062D1F57" w14:textId="5BE0CF35" w:rsidR="00174328" w:rsidRPr="00A52DB4" w:rsidRDefault="00174328" w:rsidP="005A681B">
            <w:pPr>
              <w:pStyle w:val="Tabelarodek"/>
            </w:pPr>
            <w:r w:rsidRPr="00A52DB4">
              <w:t>224 000</w:t>
            </w:r>
          </w:p>
        </w:tc>
        <w:tc>
          <w:tcPr>
            <w:tcW w:w="5953" w:type="dxa"/>
            <w:shd w:val="clear" w:color="auto" w:fill="auto"/>
            <w:vAlign w:val="center"/>
          </w:tcPr>
          <w:p w14:paraId="0C17F2BF" w14:textId="5A7A031D" w:rsidR="00174328" w:rsidRPr="00A52DB4" w:rsidRDefault="00174328" w:rsidP="005A681B">
            <w:pPr>
              <w:pStyle w:val="Tabelarodek"/>
            </w:pPr>
            <w:r w:rsidRPr="00A52DB4">
              <w:t>Zakup muzealiów</w:t>
            </w:r>
          </w:p>
        </w:tc>
      </w:tr>
      <w:tr w:rsidR="00A52DB4" w:rsidRPr="00A52DB4" w14:paraId="036325A2" w14:textId="77777777" w:rsidTr="009C08F0">
        <w:trPr>
          <w:cantSplit/>
        </w:trPr>
        <w:tc>
          <w:tcPr>
            <w:tcW w:w="1474" w:type="dxa"/>
            <w:vMerge/>
            <w:shd w:val="clear" w:color="auto" w:fill="F2F2F2" w:themeFill="background1" w:themeFillShade="F2"/>
            <w:vAlign w:val="center"/>
          </w:tcPr>
          <w:p w14:paraId="5B64EE72" w14:textId="77777777" w:rsidR="00174328" w:rsidRPr="00A52DB4" w:rsidRDefault="00174328" w:rsidP="005A681B">
            <w:pPr>
              <w:pStyle w:val="TabelaText"/>
            </w:pPr>
          </w:p>
        </w:tc>
        <w:tc>
          <w:tcPr>
            <w:tcW w:w="794" w:type="dxa"/>
            <w:vMerge w:val="restart"/>
            <w:shd w:val="clear" w:color="auto" w:fill="F2F2F2" w:themeFill="background1" w:themeFillShade="F2"/>
            <w:vAlign w:val="center"/>
          </w:tcPr>
          <w:p w14:paraId="4A1C79DC" w14:textId="4FEE8726" w:rsidR="00174328" w:rsidRPr="00A52DB4" w:rsidRDefault="00174328" w:rsidP="005A681B">
            <w:pPr>
              <w:pStyle w:val="TabelaText"/>
            </w:pPr>
            <w:r w:rsidRPr="00A52DB4">
              <w:t>2020</w:t>
            </w:r>
          </w:p>
        </w:tc>
        <w:tc>
          <w:tcPr>
            <w:tcW w:w="1247" w:type="dxa"/>
            <w:shd w:val="clear" w:color="auto" w:fill="auto"/>
            <w:vAlign w:val="center"/>
          </w:tcPr>
          <w:p w14:paraId="417BBCB9" w14:textId="0E6ADC60" w:rsidR="00174328" w:rsidRPr="00A52DB4" w:rsidRDefault="00174328" w:rsidP="005A681B">
            <w:pPr>
              <w:pStyle w:val="Tabelarodek"/>
              <w:rPr>
                <w:rFonts w:cstheme="majorHAnsi"/>
              </w:rPr>
            </w:pPr>
            <w:r w:rsidRPr="00A52DB4">
              <w:rPr>
                <w:rFonts w:cstheme="majorHAnsi"/>
              </w:rPr>
              <w:t>7 518 159</w:t>
            </w:r>
          </w:p>
        </w:tc>
        <w:tc>
          <w:tcPr>
            <w:tcW w:w="5953" w:type="dxa"/>
            <w:shd w:val="clear" w:color="auto" w:fill="auto"/>
            <w:vAlign w:val="center"/>
          </w:tcPr>
          <w:p w14:paraId="4303C9D7" w14:textId="566AC721" w:rsidR="00174328" w:rsidRPr="00A52DB4" w:rsidRDefault="00174328" w:rsidP="005A681B">
            <w:pPr>
              <w:pStyle w:val="Tabelarodek"/>
              <w:rPr>
                <w:rFonts w:cstheme="majorHAnsi"/>
              </w:rPr>
            </w:pPr>
            <w:r w:rsidRPr="00A52DB4">
              <w:rPr>
                <w:rFonts w:cstheme="majorHAnsi"/>
              </w:rPr>
              <w:t>Wykonanie wystawy stałej i zakup wyposażenia na potrzeby Muzeum oraz nadzór autorski nad wykonaniem wystawy</w:t>
            </w:r>
          </w:p>
        </w:tc>
      </w:tr>
      <w:tr w:rsidR="00A52DB4" w:rsidRPr="00A52DB4" w14:paraId="334EDD06" w14:textId="77777777" w:rsidTr="009C08F0">
        <w:trPr>
          <w:cantSplit/>
        </w:trPr>
        <w:tc>
          <w:tcPr>
            <w:tcW w:w="1474" w:type="dxa"/>
            <w:vMerge/>
            <w:shd w:val="clear" w:color="auto" w:fill="F2F2F2" w:themeFill="background1" w:themeFillShade="F2"/>
            <w:vAlign w:val="center"/>
          </w:tcPr>
          <w:p w14:paraId="3DB924B5" w14:textId="77777777" w:rsidR="00174328" w:rsidRPr="00A52DB4" w:rsidRDefault="00174328" w:rsidP="005A681B">
            <w:pPr>
              <w:pStyle w:val="TabelaText"/>
            </w:pPr>
          </w:p>
        </w:tc>
        <w:tc>
          <w:tcPr>
            <w:tcW w:w="794" w:type="dxa"/>
            <w:vMerge/>
            <w:shd w:val="clear" w:color="auto" w:fill="F2F2F2" w:themeFill="background1" w:themeFillShade="F2"/>
            <w:vAlign w:val="center"/>
          </w:tcPr>
          <w:p w14:paraId="02C20428" w14:textId="77777777" w:rsidR="00174328" w:rsidRPr="00A52DB4" w:rsidRDefault="00174328" w:rsidP="005A681B">
            <w:pPr>
              <w:pStyle w:val="TabelaText"/>
            </w:pPr>
          </w:p>
        </w:tc>
        <w:tc>
          <w:tcPr>
            <w:tcW w:w="1247" w:type="dxa"/>
            <w:shd w:val="clear" w:color="auto" w:fill="auto"/>
            <w:vAlign w:val="center"/>
          </w:tcPr>
          <w:p w14:paraId="6826222F" w14:textId="3495159C" w:rsidR="00174328" w:rsidRPr="00A52DB4" w:rsidRDefault="00174328" w:rsidP="005A681B">
            <w:pPr>
              <w:pStyle w:val="Tabelarodek"/>
              <w:rPr>
                <w:rFonts w:cstheme="majorHAnsi"/>
              </w:rPr>
            </w:pPr>
            <w:r w:rsidRPr="00A52DB4">
              <w:rPr>
                <w:rFonts w:cstheme="majorHAnsi"/>
              </w:rPr>
              <w:t>24 360</w:t>
            </w:r>
          </w:p>
        </w:tc>
        <w:tc>
          <w:tcPr>
            <w:tcW w:w="5953" w:type="dxa"/>
            <w:shd w:val="clear" w:color="auto" w:fill="auto"/>
            <w:vAlign w:val="center"/>
          </w:tcPr>
          <w:p w14:paraId="19FA5300" w14:textId="5A857335" w:rsidR="00174328" w:rsidRPr="00A52DB4" w:rsidRDefault="00174328" w:rsidP="005A681B">
            <w:pPr>
              <w:pStyle w:val="Tabelarodek"/>
              <w:rPr>
                <w:rFonts w:cstheme="majorHAnsi"/>
              </w:rPr>
            </w:pPr>
            <w:r w:rsidRPr="00A52DB4">
              <w:rPr>
                <w:rFonts w:cstheme="majorHAnsi"/>
              </w:rPr>
              <w:t>Zakup muzealiów</w:t>
            </w:r>
          </w:p>
        </w:tc>
      </w:tr>
      <w:tr w:rsidR="00A52DB4" w:rsidRPr="00A52DB4" w14:paraId="345B5A91" w14:textId="77777777" w:rsidTr="009C08F0">
        <w:trPr>
          <w:cantSplit/>
        </w:trPr>
        <w:tc>
          <w:tcPr>
            <w:tcW w:w="1474" w:type="dxa"/>
            <w:vMerge/>
            <w:shd w:val="clear" w:color="auto" w:fill="F2F2F2" w:themeFill="background1" w:themeFillShade="F2"/>
            <w:vAlign w:val="center"/>
          </w:tcPr>
          <w:p w14:paraId="4A951CA9" w14:textId="77777777" w:rsidR="00174328" w:rsidRPr="00A52DB4" w:rsidRDefault="00174328" w:rsidP="005A681B">
            <w:pPr>
              <w:pStyle w:val="TabelaText"/>
            </w:pPr>
          </w:p>
        </w:tc>
        <w:tc>
          <w:tcPr>
            <w:tcW w:w="794" w:type="dxa"/>
            <w:vMerge/>
            <w:shd w:val="clear" w:color="auto" w:fill="F2F2F2" w:themeFill="background1" w:themeFillShade="F2"/>
            <w:vAlign w:val="center"/>
          </w:tcPr>
          <w:p w14:paraId="5579539D" w14:textId="77777777" w:rsidR="00174328" w:rsidRPr="00A52DB4" w:rsidRDefault="00174328" w:rsidP="005A681B">
            <w:pPr>
              <w:pStyle w:val="TabelaText"/>
            </w:pPr>
          </w:p>
        </w:tc>
        <w:tc>
          <w:tcPr>
            <w:tcW w:w="1247" w:type="dxa"/>
            <w:shd w:val="clear" w:color="auto" w:fill="auto"/>
            <w:vAlign w:val="center"/>
          </w:tcPr>
          <w:p w14:paraId="2A898E2B" w14:textId="4CA1AE7E" w:rsidR="00174328" w:rsidRPr="00A52DB4" w:rsidRDefault="00174328" w:rsidP="005A681B">
            <w:pPr>
              <w:pStyle w:val="Tabelarodek"/>
              <w:rPr>
                <w:rFonts w:cstheme="majorHAnsi"/>
              </w:rPr>
            </w:pPr>
            <w:r w:rsidRPr="00A52DB4">
              <w:rPr>
                <w:rFonts w:cstheme="majorHAnsi"/>
              </w:rPr>
              <w:t>114 950</w:t>
            </w:r>
          </w:p>
        </w:tc>
        <w:tc>
          <w:tcPr>
            <w:tcW w:w="5953" w:type="dxa"/>
            <w:shd w:val="clear" w:color="auto" w:fill="auto"/>
            <w:vAlign w:val="center"/>
          </w:tcPr>
          <w:p w14:paraId="7A1FE32E" w14:textId="71AFE360" w:rsidR="00174328" w:rsidRPr="00A52DB4" w:rsidRDefault="00174328" w:rsidP="005A681B">
            <w:pPr>
              <w:pStyle w:val="Tabelarodek"/>
              <w:rPr>
                <w:rFonts w:cstheme="majorHAnsi"/>
              </w:rPr>
            </w:pPr>
            <w:r w:rsidRPr="00A52DB4">
              <w:rPr>
                <w:rFonts w:cstheme="majorHAnsi"/>
              </w:rPr>
              <w:t>Zakup samochodu</w:t>
            </w:r>
          </w:p>
        </w:tc>
      </w:tr>
      <w:tr w:rsidR="00A52DB4" w:rsidRPr="00A52DB4" w14:paraId="2A5E2867" w14:textId="77777777" w:rsidTr="009C08F0">
        <w:trPr>
          <w:cantSplit/>
        </w:trPr>
        <w:tc>
          <w:tcPr>
            <w:tcW w:w="1474" w:type="dxa"/>
            <w:vMerge/>
            <w:shd w:val="clear" w:color="auto" w:fill="F2F2F2" w:themeFill="background1" w:themeFillShade="F2"/>
            <w:vAlign w:val="center"/>
          </w:tcPr>
          <w:p w14:paraId="46BC2809" w14:textId="77777777" w:rsidR="00174328" w:rsidRPr="00A52DB4" w:rsidRDefault="00174328" w:rsidP="005A681B">
            <w:pPr>
              <w:pStyle w:val="TabelaText"/>
            </w:pPr>
          </w:p>
        </w:tc>
        <w:tc>
          <w:tcPr>
            <w:tcW w:w="794" w:type="dxa"/>
            <w:vMerge w:val="restart"/>
            <w:shd w:val="clear" w:color="auto" w:fill="F2F2F2" w:themeFill="background1" w:themeFillShade="F2"/>
            <w:vAlign w:val="center"/>
          </w:tcPr>
          <w:p w14:paraId="3B58B723" w14:textId="570B1536" w:rsidR="00174328" w:rsidRPr="00A52DB4" w:rsidRDefault="00174328" w:rsidP="005A681B">
            <w:pPr>
              <w:pStyle w:val="TabelaText"/>
            </w:pPr>
            <w:r w:rsidRPr="00A52DB4">
              <w:t>2021</w:t>
            </w:r>
          </w:p>
        </w:tc>
        <w:tc>
          <w:tcPr>
            <w:tcW w:w="1247" w:type="dxa"/>
            <w:shd w:val="clear" w:color="auto" w:fill="auto"/>
          </w:tcPr>
          <w:p w14:paraId="557699B2" w14:textId="13380B2D" w:rsidR="00174328" w:rsidRPr="00A52DB4" w:rsidRDefault="00174328" w:rsidP="005A681B">
            <w:pPr>
              <w:pStyle w:val="Tabelarodek"/>
              <w:rPr>
                <w:rFonts w:cstheme="majorHAnsi"/>
              </w:rPr>
            </w:pPr>
            <w:r w:rsidRPr="00A52DB4">
              <w:t>1 718 554</w:t>
            </w:r>
          </w:p>
        </w:tc>
        <w:tc>
          <w:tcPr>
            <w:tcW w:w="5953" w:type="dxa"/>
            <w:shd w:val="clear" w:color="auto" w:fill="auto"/>
          </w:tcPr>
          <w:p w14:paraId="41F335A7" w14:textId="6811673B" w:rsidR="00174328" w:rsidRPr="00A52DB4" w:rsidRDefault="00174328" w:rsidP="005A681B">
            <w:pPr>
              <w:pStyle w:val="Tabelarodek"/>
              <w:rPr>
                <w:rFonts w:cstheme="majorHAnsi"/>
              </w:rPr>
            </w:pPr>
            <w:r w:rsidRPr="00A52DB4">
              <w:t>Wykonanie wystawy stałej i zakup wyposażenia na potrzeby Muzeum</w:t>
            </w:r>
          </w:p>
        </w:tc>
      </w:tr>
      <w:tr w:rsidR="00A52DB4" w:rsidRPr="00A52DB4" w14:paraId="00AEF0FB" w14:textId="77777777" w:rsidTr="009C08F0">
        <w:trPr>
          <w:cantSplit/>
        </w:trPr>
        <w:tc>
          <w:tcPr>
            <w:tcW w:w="1474" w:type="dxa"/>
            <w:vMerge/>
            <w:shd w:val="clear" w:color="auto" w:fill="F2F2F2" w:themeFill="background1" w:themeFillShade="F2"/>
            <w:vAlign w:val="center"/>
          </w:tcPr>
          <w:p w14:paraId="727EE7A3" w14:textId="77777777" w:rsidR="00174328" w:rsidRPr="00A52DB4" w:rsidRDefault="00174328" w:rsidP="005A681B">
            <w:pPr>
              <w:pStyle w:val="TabelaText"/>
            </w:pPr>
          </w:p>
        </w:tc>
        <w:tc>
          <w:tcPr>
            <w:tcW w:w="794" w:type="dxa"/>
            <w:vMerge/>
            <w:shd w:val="clear" w:color="auto" w:fill="F2F2F2" w:themeFill="background1" w:themeFillShade="F2"/>
            <w:vAlign w:val="center"/>
          </w:tcPr>
          <w:p w14:paraId="09894C5B" w14:textId="77777777" w:rsidR="00174328" w:rsidRPr="00A52DB4" w:rsidRDefault="00174328" w:rsidP="005A681B">
            <w:pPr>
              <w:pStyle w:val="TabelaText"/>
            </w:pPr>
          </w:p>
        </w:tc>
        <w:tc>
          <w:tcPr>
            <w:tcW w:w="1247" w:type="dxa"/>
            <w:shd w:val="clear" w:color="auto" w:fill="auto"/>
          </w:tcPr>
          <w:p w14:paraId="73430783" w14:textId="7EB230E0" w:rsidR="00174328" w:rsidRPr="00A52DB4" w:rsidRDefault="00174328" w:rsidP="005A681B">
            <w:pPr>
              <w:pStyle w:val="Tabelarodek"/>
              <w:rPr>
                <w:rFonts w:cstheme="majorHAnsi"/>
              </w:rPr>
            </w:pPr>
            <w:r w:rsidRPr="00A52DB4">
              <w:rPr>
                <w:iCs/>
              </w:rPr>
              <w:t>79 289</w:t>
            </w:r>
          </w:p>
        </w:tc>
        <w:tc>
          <w:tcPr>
            <w:tcW w:w="5953" w:type="dxa"/>
            <w:shd w:val="clear" w:color="auto" w:fill="auto"/>
          </w:tcPr>
          <w:p w14:paraId="6D841F3A" w14:textId="1509F78A" w:rsidR="00174328" w:rsidRPr="00A52DB4" w:rsidRDefault="00174328" w:rsidP="005A681B">
            <w:pPr>
              <w:pStyle w:val="Tabelarodek"/>
              <w:rPr>
                <w:rFonts w:cstheme="majorHAnsi"/>
              </w:rPr>
            </w:pPr>
            <w:r w:rsidRPr="00A52DB4">
              <w:t>Zakup muzealiów</w:t>
            </w:r>
          </w:p>
        </w:tc>
      </w:tr>
      <w:tr w:rsidR="00A52DB4" w:rsidRPr="00A52DB4" w14:paraId="2097F19E" w14:textId="77777777" w:rsidTr="009C08F0">
        <w:trPr>
          <w:cantSplit/>
        </w:trPr>
        <w:tc>
          <w:tcPr>
            <w:tcW w:w="1474" w:type="dxa"/>
            <w:vMerge/>
            <w:shd w:val="clear" w:color="auto" w:fill="F2F2F2" w:themeFill="background1" w:themeFillShade="F2"/>
            <w:vAlign w:val="center"/>
          </w:tcPr>
          <w:p w14:paraId="456E2292" w14:textId="77777777" w:rsidR="00174328" w:rsidRPr="00A52DB4" w:rsidRDefault="00174328" w:rsidP="005A681B">
            <w:pPr>
              <w:pStyle w:val="TabelaText"/>
            </w:pPr>
          </w:p>
        </w:tc>
        <w:tc>
          <w:tcPr>
            <w:tcW w:w="794" w:type="dxa"/>
            <w:vMerge/>
            <w:shd w:val="clear" w:color="auto" w:fill="F2F2F2" w:themeFill="background1" w:themeFillShade="F2"/>
            <w:vAlign w:val="center"/>
          </w:tcPr>
          <w:p w14:paraId="2D310538" w14:textId="77777777" w:rsidR="00174328" w:rsidRPr="00A52DB4" w:rsidRDefault="00174328" w:rsidP="005A681B">
            <w:pPr>
              <w:pStyle w:val="TabelaText"/>
            </w:pPr>
          </w:p>
        </w:tc>
        <w:tc>
          <w:tcPr>
            <w:tcW w:w="1247" w:type="dxa"/>
            <w:shd w:val="clear" w:color="auto" w:fill="auto"/>
          </w:tcPr>
          <w:p w14:paraId="4CA20870" w14:textId="3A6A2DD8" w:rsidR="00174328" w:rsidRPr="00A52DB4" w:rsidRDefault="00174328" w:rsidP="005A681B">
            <w:pPr>
              <w:pStyle w:val="Tabelarodek"/>
              <w:rPr>
                <w:rFonts w:cstheme="majorHAnsi"/>
              </w:rPr>
            </w:pPr>
            <w:r w:rsidRPr="00A52DB4">
              <w:t>74 538</w:t>
            </w:r>
          </w:p>
        </w:tc>
        <w:tc>
          <w:tcPr>
            <w:tcW w:w="5953" w:type="dxa"/>
            <w:shd w:val="clear" w:color="auto" w:fill="auto"/>
          </w:tcPr>
          <w:p w14:paraId="7F2A9B62" w14:textId="166D809A" w:rsidR="00174328" w:rsidRPr="00A52DB4" w:rsidRDefault="00174328" w:rsidP="005A681B">
            <w:pPr>
              <w:pStyle w:val="Tabelarodek"/>
              <w:rPr>
                <w:rFonts w:cstheme="majorHAnsi"/>
              </w:rPr>
            </w:pPr>
            <w:r w:rsidRPr="00A52DB4">
              <w:t>Wykonanie dzwonu pamięci</w:t>
            </w:r>
          </w:p>
        </w:tc>
      </w:tr>
      <w:tr w:rsidR="00A52DB4" w:rsidRPr="00A52DB4" w14:paraId="4952D255" w14:textId="77777777" w:rsidTr="009C08F0">
        <w:trPr>
          <w:cantSplit/>
        </w:trPr>
        <w:tc>
          <w:tcPr>
            <w:tcW w:w="1474" w:type="dxa"/>
            <w:vMerge/>
            <w:shd w:val="clear" w:color="auto" w:fill="F2F2F2" w:themeFill="background1" w:themeFillShade="F2"/>
            <w:vAlign w:val="center"/>
          </w:tcPr>
          <w:p w14:paraId="69B3C097" w14:textId="77777777" w:rsidR="00174328" w:rsidRPr="00A52DB4" w:rsidRDefault="00174328" w:rsidP="005A681B">
            <w:pPr>
              <w:pStyle w:val="TabelaText"/>
            </w:pPr>
          </w:p>
        </w:tc>
        <w:tc>
          <w:tcPr>
            <w:tcW w:w="794" w:type="dxa"/>
            <w:vMerge/>
            <w:shd w:val="clear" w:color="auto" w:fill="F2F2F2" w:themeFill="background1" w:themeFillShade="F2"/>
            <w:vAlign w:val="center"/>
          </w:tcPr>
          <w:p w14:paraId="2FF046FC" w14:textId="77777777" w:rsidR="00174328" w:rsidRPr="00A52DB4" w:rsidRDefault="00174328" w:rsidP="005A681B">
            <w:pPr>
              <w:pStyle w:val="TabelaText"/>
            </w:pPr>
          </w:p>
        </w:tc>
        <w:tc>
          <w:tcPr>
            <w:tcW w:w="1247" w:type="dxa"/>
            <w:shd w:val="clear" w:color="auto" w:fill="auto"/>
          </w:tcPr>
          <w:p w14:paraId="2FDFFB21" w14:textId="5C91AF60" w:rsidR="00174328" w:rsidRPr="00A52DB4" w:rsidRDefault="00174328" w:rsidP="005A681B">
            <w:pPr>
              <w:pStyle w:val="Tabelarodek"/>
            </w:pPr>
            <w:r w:rsidRPr="00A52DB4">
              <w:t>893 280</w:t>
            </w:r>
          </w:p>
        </w:tc>
        <w:tc>
          <w:tcPr>
            <w:tcW w:w="5953" w:type="dxa"/>
            <w:shd w:val="clear" w:color="auto" w:fill="auto"/>
          </w:tcPr>
          <w:p w14:paraId="3EB1E2B3" w14:textId="3BBDB949" w:rsidR="00174328" w:rsidRPr="00A52DB4" w:rsidRDefault="00174328" w:rsidP="005A681B">
            <w:pPr>
              <w:pStyle w:val="Tabelarodek"/>
              <w:rPr>
                <w:rFonts w:cstheme="majorHAnsi"/>
              </w:rPr>
            </w:pPr>
            <w:r w:rsidRPr="00A52DB4">
              <w:t>Rozświetlone Muzeum (realizacja projektu z BO 2021)</w:t>
            </w:r>
          </w:p>
        </w:tc>
      </w:tr>
      <w:tr w:rsidR="00A52DB4" w:rsidRPr="00A52DB4" w14:paraId="05EEC73C" w14:textId="77777777" w:rsidTr="00174328">
        <w:trPr>
          <w:cantSplit/>
        </w:trPr>
        <w:tc>
          <w:tcPr>
            <w:tcW w:w="1474" w:type="dxa"/>
            <w:vMerge/>
            <w:shd w:val="clear" w:color="auto" w:fill="F2F2F2" w:themeFill="background1" w:themeFillShade="F2"/>
            <w:vAlign w:val="center"/>
          </w:tcPr>
          <w:p w14:paraId="390B20F9" w14:textId="77777777" w:rsidR="00174328" w:rsidRPr="00A52DB4" w:rsidRDefault="00174328" w:rsidP="005A681B">
            <w:pPr>
              <w:pStyle w:val="TabelaText"/>
            </w:pPr>
          </w:p>
        </w:tc>
        <w:tc>
          <w:tcPr>
            <w:tcW w:w="794" w:type="dxa"/>
            <w:vMerge w:val="restart"/>
            <w:shd w:val="clear" w:color="auto" w:fill="F2F2F2" w:themeFill="background1" w:themeFillShade="F2"/>
            <w:vAlign w:val="center"/>
          </w:tcPr>
          <w:p w14:paraId="7AFCC187" w14:textId="2E3D97EB" w:rsidR="00174328" w:rsidRPr="00A52DB4" w:rsidRDefault="00174328" w:rsidP="005A681B">
            <w:pPr>
              <w:pStyle w:val="TabelaText"/>
            </w:pPr>
            <w:r w:rsidRPr="00A52DB4">
              <w:t>2022</w:t>
            </w:r>
          </w:p>
        </w:tc>
        <w:tc>
          <w:tcPr>
            <w:tcW w:w="1247" w:type="dxa"/>
            <w:shd w:val="clear" w:color="auto" w:fill="auto"/>
            <w:vAlign w:val="center"/>
          </w:tcPr>
          <w:p w14:paraId="432298A0" w14:textId="77777777" w:rsidR="00174328" w:rsidRPr="00A52DB4" w:rsidRDefault="00174328" w:rsidP="005A681B">
            <w:pPr>
              <w:pStyle w:val="Tabelarodek"/>
              <w:rPr>
                <w:rFonts w:cstheme="majorHAnsi"/>
              </w:rPr>
            </w:pPr>
            <w:r w:rsidRPr="00A52DB4">
              <w:rPr>
                <w:rFonts w:cstheme="majorHAnsi"/>
              </w:rPr>
              <w:t>595 758</w:t>
            </w:r>
          </w:p>
          <w:p w14:paraId="4D994669" w14:textId="77777777" w:rsidR="00174328" w:rsidRPr="00A52DB4" w:rsidRDefault="00174328" w:rsidP="005A681B">
            <w:pPr>
              <w:pStyle w:val="Tabelarodek"/>
              <w:rPr>
                <w:rFonts w:cstheme="majorHAnsi"/>
              </w:rPr>
            </w:pPr>
          </w:p>
        </w:tc>
        <w:tc>
          <w:tcPr>
            <w:tcW w:w="5953" w:type="dxa"/>
            <w:shd w:val="clear" w:color="auto" w:fill="auto"/>
            <w:vAlign w:val="center"/>
          </w:tcPr>
          <w:p w14:paraId="0C2F196B" w14:textId="134C306B" w:rsidR="00174328" w:rsidRPr="00A52DB4" w:rsidRDefault="00174328" w:rsidP="005A681B">
            <w:pPr>
              <w:pStyle w:val="Tabelarodek"/>
              <w:rPr>
                <w:rFonts w:cstheme="majorHAnsi"/>
              </w:rPr>
            </w:pPr>
            <w:r w:rsidRPr="00A52DB4">
              <w:rPr>
                <w:rFonts w:cstheme="majorHAnsi"/>
              </w:rPr>
              <w:t xml:space="preserve">Wykonanie wystawy stałej i zakup wyposażenia na </w:t>
            </w:r>
            <w:r w:rsidR="00B27F8A">
              <w:rPr>
                <w:rFonts w:cstheme="majorHAnsi"/>
              </w:rPr>
              <w:t xml:space="preserve">potrzeby Muzeum Pamięci Sybiru </w:t>
            </w:r>
            <w:r w:rsidRPr="00A52DB4">
              <w:rPr>
                <w:rFonts w:cstheme="majorHAnsi"/>
              </w:rPr>
              <w:t>- etap XLIII i XLIV</w:t>
            </w:r>
          </w:p>
        </w:tc>
      </w:tr>
      <w:tr w:rsidR="00A52DB4" w:rsidRPr="00A52DB4" w14:paraId="2C7C2918" w14:textId="77777777" w:rsidTr="00174328">
        <w:trPr>
          <w:cantSplit/>
        </w:trPr>
        <w:tc>
          <w:tcPr>
            <w:tcW w:w="1474" w:type="dxa"/>
            <w:vMerge/>
            <w:shd w:val="clear" w:color="auto" w:fill="F2F2F2" w:themeFill="background1" w:themeFillShade="F2"/>
            <w:vAlign w:val="center"/>
          </w:tcPr>
          <w:p w14:paraId="72C1D807" w14:textId="77777777" w:rsidR="00174328" w:rsidRPr="00A52DB4" w:rsidRDefault="00174328" w:rsidP="005A681B">
            <w:pPr>
              <w:pStyle w:val="TabelaText"/>
            </w:pPr>
          </w:p>
        </w:tc>
        <w:tc>
          <w:tcPr>
            <w:tcW w:w="794" w:type="dxa"/>
            <w:vMerge/>
            <w:shd w:val="clear" w:color="auto" w:fill="F2F2F2" w:themeFill="background1" w:themeFillShade="F2"/>
            <w:vAlign w:val="center"/>
          </w:tcPr>
          <w:p w14:paraId="11898C17" w14:textId="77777777" w:rsidR="00174328" w:rsidRPr="00A52DB4" w:rsidRDefault="00174328" w:rsidP="005A681B">
            <w:pPr>
              <w:pStyle w:val="TabelaText"/>
            </w:pPr>
          </w:p>
        </w:tc>
        <w:tc>
          <w:tcPr>
            <w:tcW w:w="1247" w:type="dxa"/>
            <w:shd w:val="clear" w:color="auto" w:fill="auto"/>
            <w:vAlign w:val="center"/>
          </w:tcPr>
          <w:p w14:paraId="64D01875" w14:textId="1612423E" w:rsidR="00174328" w:rsidRPr="00A52DB4" w:rsidRDefault="00174328" w:rsidP="005A681B">
            <w:pPr>
              <w:pStyle w:val="Tabelarodek"/>
              <w:rPr>
                <w:rFonts w:cstheme="majorHAnsi"/>
              </w:rPr>
            </w:pPr>
            <w:r w:rsidRPr="00A52DB4">
              <w:rPr>
                <w:rFonts w:cstheme="majorHAnsi"/>
              </w:rPr>
              <w:t>181 337</w:t>
            </w:r>
          </w:p>
        </w:tc>
        <w:tc>
          <w:tcPr>
            <w:tcW w:w="5953" w:type="dxa"/>
            <w:shd w:val="clear" w:color="auto" w:fill="auto"/>
            <w:vAlign w:val="center"/>
          </w:tcPr>
          <w:p w14:paraId="1E4732FF" w14:textId="55840A81" w:rsidR="00174328" w:rsidRPr="00A52DB4" w:rsidRDefault="00174328" w:rsidP="005A681B">
            <w:pPr>
              <w:pStyle w:val="Tabelarodek"/>
              <w:rPr>
                <w:rFonts w:cstheme="majorHAnsi"/>
              </w:rPr>
            </w:pPr>
            <w:r w:rsidRPr="00A52DB4">
              <w:rPr>
                <w:rFonts w:cstheme="majorHAnsi"/>
              </w:rPr>
              <w:t>Fotowoltaika na potrzeby instytucji</w:t>
            </w:r>
          </w:p>
        </w:tc>
      </w:tr>
      <w:tr w:rsidR="00A52DB4" w:rsidRPr="00A52DB4" w14:paraId="3A5EE3F4" w14:textId="77777777" w:rsidTr="00F77604">
        <w:trPr>
          <w:cantSplit/>
        </w:trPr>
        <w:tc>
          <w:tcPr>
            <w:tcW w:w="1474" w:type="dxa"/>
            <w:vMerge w:val="restart"/>
            <w:shd w:val="clear" w:color="auto" w:fill="F2F2F2" w:themeFill="background1" w:themeFillShade="F2"/>
            <w:vAlign w:val="center"/>
          </w:tcPr>
          <w:p w14:paraId="6001B9DC" w14:textId="0FB52171" w:rsidR="00F77604" w:rsidRPr="00A52DB4" w:rsidRDefault="00F77604" w:rsidP="00596291">
            <w:pPr>
              <w:pStyle w:val="TabelaText"/>
            </w:pPr>
            <w:r w:rsidRPr="00A52DB4">
              <w:lastRenderedPageBreak/>
              <w:t>Muzeum Wojska</w:t>
            </w:r>
            <w:r w:rsidR="00596291">
              <w:t xml:space="preserve"> </w:t>
            </w:r>
            <w:r w:rsidR="00FD051D">
              <w:t>w Białymstoku</w:t>
            </w:r>
          </w:p>
        </w:tc>
        <w:tc>
          <w:tcPr>
            <w:tcW w:w="794" w:type="dxa"/>
            <w:vMerge w:val="restart"/>
            <w:shd w:val="clear" w:color="auto" w:fill="F2F2F2" w:themeFill="background1" w:themeFillShade="F2"/>
            <w:vAlign w:val="center"/>
          </w:tcPr>
          <w:p w14:paraId="6A867C51" w14:textId="77777777" w:rsidR="00F77604" w:rsidRPr="00A52DB4" w:rsidRDefault="00F77604" w:rsidP="005A681B">
            <w:pPr>
              <w:pStyle w:val="TabelaText"/>
            </w:pPr>
            <w:r w:rsidRPr="00A52DB4">
              <w:t>2018</w:t>
            </w:r>
          </w:p>
        </w:tc>
        <w:tc>
          <w:tcPr>
            <w:tcW w:w="1247" w:type="dxa"/>
            <w:shd w:val="clear" w:color="auto" w:fill="auto"/>
            <w:vAlign w:val="center"/>
          </w:tcPr>
          <w:p w14:paraId="61E32CDD" w14:textId="77777777" w:rsidR="00F77604" w:rsidRPr="00A52DB4" w:rsidRDefault="00F77604" w:rsidP="005A681B">
            <w:pPr>
              <w:pStyle w:val="Tabelarodek"/>
              <w:rPr>
                <w:iCs/>
              </w:rPr>
            </w:pPr>
            <w:r w:rsidRPr="00A52DB4">
              <w:rPr>
                <w:iCs/>
              </w:rPr>
              <w:t>59 000</w:t>
            </w:r>
          </w:p>
        </w:tc>
        <w:tc>
          <w:tcPr>
            <w:tcW w:w="5953" w:type="dxa"/>
            <w:shd w:val="clear" w:color="auto" w:fill="auto"/>
            <w:vAlign w:val="center"/>
          </w:tcPr>
          <w:p w14:paraId="7FA9E18B" w14:textId="14374A56" w:rsidR="00F77604" w:rsidRPr="00A52DB4" w:rsidRDefault="00F77604" w:rsidP="00633418">
            <w:pPr>
              <w:pStyle w:val="Tabelarodek"/>
            </w:pPr>
            <w:r w:rsidRPr="00A52DB4">
              <w:t>Zakup wyposażenia sal wystawowych oraz sprzętu</w:t>
            </w:r>
            <w:r w:rsidR="00633418">
              <w:t xml:space="preserve"> </w:t>
            </w:r>
            <w:r w:rsidRPr="00A52DB4">
              <w:t>do digitalizacji zbiorów</w:t>
            </w:r>
          </w:p>
        </w:tc>
      </w:tr>
      <w:tr w:rsidR="00A52DB4" w:rsidRPr="00A52DB4" w14:paraId="4B32470C" w14:textId="77777777" w:rsidTr="00F77604">
        <w:trPr>
          <w:cantSplit/>
        </w:trPr>
        <w:tc>
          <w:tcPr>
            <w:tcW w:w="1474" w:type="dxa"/>
            <w:vMerge/>
            <w:shd w:val="clear" w:color="auto" w:fill="F2F2F2" w:themeFill="background1" w:themeFillShade="F2"/>
            <w:vAlign w:val="center"/>
          </w:tcPr>
          <w:p w14:paraId="796FC920"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1E199C28" w14:textId="77777777" w:rsidR="00F77604" w:rsidRPr="00A52DB4" w:rsidRDefault="00F77604" w:rsidP="005A681B">
            <w:pPr>
              <w:pStyle w:val="TabelaText"/>
            </w:pPr>
          </w:p>
        </w:tc>
        <w:tc>
          <w:tcPr>
            <w:tcW w:w="1247" w:type="dxa"/>
            <w:shd w:val="clear" w:color="auto" w:fill="auto"/>
            <w:vAlign w:val="center"/>
          </w:tcPr>
          <w:p w14:paraId="7BC99AF8" w14:textId="77777777" w:rsidR="00F77604" w:rsidRPr="00A52DB4" w:rsidRDefault="00F77604" w:rsidP="005A681B">
            <w:pPr>
              <w:pStyle w:val="Tabelarodek"/>
            </w:pPr>
            <w:r w:rsidRPr="00A52DB4">
              <w:t>20 000</w:t>
            </w:r>
          </w:p>
        </w:tc>
        <w:tc>
          <w:tcPr>
            <w:tcW w:w="5953" w:type="dxa"/>
            <w:shd w:val="clear" w:color="auto" w:fill="auto"/>
            <w:vAlign w:val="center"/>
          </w:tcPr>
          <w:p w14:paraId="421F9BAB" w14:textId="77777777" w:rsidR="00F77604" w:rsidRPr="00A52DB4" w:rsidRDefault="00F77604" w:rsidP="005A681B">
            <w:pPr>
              <w:pStyle w:val="Tabelarodek"/>
            </w:pPr>
            <w:r w:rsidRPr="00A52DB4">
              <w:t>Zakup muzealiów</w:t>
            </w:r>
          </w:p>
        </w:tc>
      </w:tr>
      <w:tr w:rsidR="00A52DB4" w:rsidRPr="00A52DB4" w14:paraId="5C8FF4D4" w14:textId="77777777" w:rsidTr="00F77604">
        <w:trPr>
          <w:cantSplit/>
        </w:trPr>
        <w:tc>
          <w:tcPr>
            <w:tcW w:w="1474" w:type="dxa"/>
            <w:vMerge/>
            <w:shd w:val="clear" w:color="auto" w:fill="F2F2F2" w:themeFill="background1" w:themeFillShade="F2"/>
            <w:vAlign w:val="center"/>
          </w:tcPr>
          <w:p w14:paraId="6F26652E" w14:textId="77777777" w:rsidR="00F77604" w:rsidRPr="00A52DB4" w:rsidRDefault="00F77604" w:rsidP="005A681B">
            <w:pPr>
              <w:pStyle w:val="TabelaText"/>
            </w:pPr>
          </w:p>
        </w:tc>
        <w:tc>
          <w:tcPr>
            <w:tcW w:w="794" w:type="dxa"/>
            <w:vMerge w:val="restart"/>
            <w:shd w:val="clear" w:color="auto" w:fill="F2F2F2" w:themeFill="background1" w:themeFillShade="F2"/>
            <w:vAlign w:val="center"/>
          </w:tcPr>
          <w:p w14:paraId="2F0484D5" w14:textId="40E6C01B" w:rsidR="00F77604" w:rsidRPr="00A52DB4" w:rsidRDefault="00F77604" w:rsidP="005A681B">
            <w:pPr>
              <w:pStyle w:val="TabelaText"/>
            </w:pPr>
            <w:r w:rsidRPr="00A52DB4">
              <w:t>2019</w:t>
            </w:r>
          </w:p>
        </w:tc>
        <w:tc>
          <w:tcPr>
            <w:tcW w:w="1247" w:type="dxa"/>
            <w:shd w:val="clear" w:color="auto" w:fill="auto"/>
            <w:vAlign w:val="center"/>
          </w:tcPr>
          <w:p w14:paraId="5B68A13D" w14:textId="43534AD8" w:rsidR="00F77604" w:rsidRPr="00A52DB4" w:rsidRDefault="00F77604" w:rsidP="005A681B">
            <w:pPr>
              <w:pStyle w:val="Tabelarodek"/>
            </w:pPr>
            <w:r w:rsidRPr="00A52DB4">
              <w:t>107 041</w:t>
            </w:r>
          </w:p>
        </w:tc>
        <w:tc>
          <w:tcPr>
            <w:tcW w:w="5953" w:type="dxa"/>
            <w:shd w:val="clear" w:color="auto" w:fill="auto"/>
            <w:vAlign w:val="center"/>
          </w:tcPr>
          <w:p w14:paraId="57FE9466" w14:textId="5D8698E2" w:rsidR="00F77604" w:rsidRPr="00A52DB4" w:rsidRDefault="00F77604" w:rsidP="005A681B">
            <w:pPr>
              <w:pStyle w:val="Tabelarodek"/>
            </w:pPr>
            <w:r w:rsidRPr="00A52DB4">
              <w:t>Modernizacja sali rycerskiej i holu</w:t>
            </w:r>
          </w:p>
        </w:tc>
      </w:tr>
      <w:tr w:rsidR="00A52DB4" w:rsidRPr="00A52DB4" w14:paraId="537230C0" w14:textId="77777777" w:rsidTr="00F77604">
        <w:trPr>
          <w:cantSplit/>
        </w:trPr>
        <w:tc>
          <w:tcPr>
            <w:tcW w:w="1474" w:type="dxa"/>
            <w:vMerge/>
            <w:shd w:val="clear" w:color="auto" w:fill="F2F2F2" w:themeFill="background1" w:themeFillShade="F2"/>
            <w:vAlign w:val="center"/>
          </w:tcPr>
          <w:p w14:paraId="6B177F9B"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7F874CD6" w14:textId="77777777" w:rsidR="00F77604" w:rsidRPr="00A52DB4" w:rsidRDefault="00F77604" w:rsidP="005A681B">
            <w:pPr>
              <w:pStyle w:val="TabelaText"/>
            </w:pPr>
          </w:p>
        </w:tc>
        <w:tc>
          <w:tcPr>
            <w:tcW w:w="1247" w:type="dxa"/>
            <w:shd w:val="clear" w:color="auto" w:fill="auto"/>
            <w:vAlign w:val="center"/>
          </w:tcPr>
          <w:p w14:paraId="049BA927" w14:textId="0FA400E1" w:rsidR="00F77604" w:rsidRPr="00A52DB4" w:rsidRDefault="00F77604" w:rsidP="005A681B">
            <w:pPr>
              <w:pStyle w:val="Tabelarodek"/>
            </w:pPr>
            <w:r w:rsidRPr="00A52DB4">
              <w:t>340 000</w:t>
            </w:r>
          </w:p>
        </w:tc>
        <w:tc>
          <w:tcPr>
            <w:tcW w:w="5953" w:type="dxa"/>
            <w:shd w:val="clear" w:color="auto" w:fill="auto"/>
            <w:vAlign w:val="center"/>
          </w:tcPr>
          <w:p w14:paraId="62B4F6F0" w14:textId="21C264FF" w:rsidR="00F77604" w:rsidRPr="00A52DB4" w:rsidRDefault="00F77604" w:rsidP="005A681B">
            <w:pPr>
              <w:pStyle w:val="Tabelarodek"/>
            </w:pPr>
            <w:r w:rsidRPr="00A52DB4">
              <w:t>Naprawa ściany szczytowej budynku</w:t>
            </w:r>
          </w:p>
        </w:tc>
      </w:tr>
      <w:tr w:rsidR="00A52DB4" w:rsidRPr="00A52DB4" w14:paraId="4B17D207" w14:textId="77777777" w:rsidTr="00F77604">
        <w:trPr>
          <w:cantSplit/>
        </w:trPr>
        <w:tc>
          <w:tcPr>
            <w:tcW w:w="1474" w:type="dxa"/>
            <w:vMerge/>
            <w:shd w:val="clear" w:color="auto" w:fill="F2F2F2" w:themeFill="background1" w:themeFillShade="F2"/>
            <w:vAlign w:val="center"/>
          </w:tcPr>
          <w:p w14:paraId="378CA556"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29AF937C" w14:textId="77777777" w:rsidR="00F77604" w:rsidRPr="00A52DB4" w:rsidRDefault="00F77604" w:rsidP="005A681B">
            <w:pPr>
              <w:pStyle w:val="TabelaText"/>
            </w:pPr>
          </w:p>
        </w:tc>
        <w:tc>
          <w:tcPr>
            <w:tcW w:w="1247" w:type="dxa"/>
            <w:shd w:val="clear" w:color="auto" w:fill="auto"/>
            <w:vAlign w:val="center"/>
          </w:tcPr>
          <w:p w14:paraId="4FB9BB36" w14:textId="6D6B23F9" w:rsidR="00F77604" w:rsidRPr="00A52DB4" w:rsidRDefault="00F77604" w:rsidP="005A681B">
            <w:pPr>
              <w:pStyle w:val="Tabelarodek"/>
            </w:pPr>
            <w:r w:rsidRPr="00A52DB4">
              <w:t>180 000</w:t>
            </w:r>
          </w:p>
        </w:tc>
        <w:tc>
          <w:tcPr>
            <w:tcW w:w="5953" w:type="dxa"/>
            <w:shd w:val="clear" w:color="auto" w:fill="auto"/>
            <w:vAlign w:val="center"/>
          </w:tcPr>
          <w:p w14:paraId="234FE52E" w14:textId="30D70122" w:rsidR="00F77604" w:rsidRPr="00A52DB4" w:rsidRDefault="00F77604" w:rsidP="005A681B">
            <w:pPr>
              <w:pStyle w:val="Tabelarodek"/>
            </w:pPr>
            <w:r w:rsidRPr="00A52DB4">
              <w:t>Zakup muzealiów w celu uzupełnienia kolekcji Muzeum Wojska w Białymstoku</w:t>
            </w:r>
          </w:p>
        </w:tc>
      </w:tr>
      <w:tr w:rsidR="00A52DB4" w:rsidRPr="00A52DB4" w14:paraId="73A0544A" w14:textId="77777777" w:rsidTr="00F77604">
        <w:trPr>
          <w:cantSplit/>
        </w:trPr>
        <w:tc>
          <w:tcPr>
            <w:tcW w:w="1474" w:type="dxa"/>
            <w:vMerge/>
            <w:shd w:val="clear" w:color="auto" w:fill="F2F2F2" w:themeFill="background1" w:themeFillShade="F2"/>
            <w:vAlign w:val="center"/>
          </w:tcPr>
          <w:p w14:paraId="3F08F1B4" w14:textId="77777777" w:rsidR="00F77604" w:rsidRPr="00A52DB4" w:rsidRDefault="00F77604" w:rsidP="005A681B">
            <w:pPr>
              <w:pStyle w:val="TabelaText"/>
            </w:pPr>
          </w:p>
        </w:tc>
        <w:tc>
          <w:tcPr>
            <w:tcW w:w="794" w:type="dxa"/>
            <w:vMerge w:val="restart"/>
            <w:shd w:val="clear" w:color="auto" w:fill="F2F2F2" w:themeFill="background1" w:themeFillShade="F2"/>
            <w:vAlign w:val="center"/>
          </w:tcPr>
          <w:p w14:paraId="552D4E52" w14:textId="52879784" w:rsidR="00F77604" w:rsidRPr="00A52DB4" w:rsidRDefault="00F77604" w:rsidP="005A681B">
            <w:pPr>
              <w:pStyle w:val="TabelaText"/>
            </w:pPr>
            <w:r w:rsidRPr="00A52DB4">
              <w:t>2020</w:t>
            </w:r>
          </w:p>
        </w:tc>
        <w:tc>
          <w:tcPr>
            <w:tcW w:w="1247" w:type="dxa"/>
            <w:shd w:val="clear" w:color="auto" w:fill="auto"/>
            <w:vAlign w:val="center"/>
          </w:tcPr>
          <w:p w14:paraId="46228804" w14:textId="6BC9DD42" w:rsidR="00F77604" w:rsidRPr="00A52DB4" w:rsidRDefault="00F77604" w:rsidP="005A681B">
            <w:pPr>
              <w:pStyle w:val="Tabelarodek"/>
              <w:rPr>
                <w:rFonts w:cstheme="majorHAnsi"/>
              </w:rPr>
            </w:pPr>
            <w:r w:rsidRPr="00A52DB4">
              <w:rPr>
                <w:rFonts w:cstheme="majorHAnsi"/>
              </w:rPr>
              <w:t>250 000</w:t>
            </w:r>
          </w:p>
        </w:tc>
        <w:tc>
          <w:tcPr>
            <w:tcW w:w="5953" w:type="dxa"/>
            <w:shd w:val="clear" w:color="auto" w:fill="auto"/>
          </w:tcPr>
          <w:p w14:paraId="35C8CE55" w14:textId="3A3A155A" w:rsidR="00F77604" w:rsidRPr="00A52DB4" w:rsidRDefault="00F77604" w:rsidP="005A681B">
            <w:pPr>
              <w:pStyle w:val="Tabelarodek"/>
              <w:rPr>
                <w:rFonts w:cstheme="majorHAnsi"/>
              </w:rPr>
            </w:pPr>
            <w:r w:rsidRPr="00A52DB4">
              <w:rPr>
                <w:rFonts w:cstheme="majorHAnsi"/>
              </w:rPr>
              <w:t>Modernizacja sali rycerskiej i holu - II etap</w:t>
            </w:r>
          </w:p>
        </w:tc>
      </w:tr>
      <w:tr w:rsidR="00A52DB4" w:rsidRPr="00A52DB4" w14:paraId="6EA31EE7" w14:textId="77777777" w:rsidTr="00F77604">
        <w:trPr>
          <w:cantSplit/>
        </w:trPr>
        <w:tc>
          <w:tcPr>
            <w:tcW w:w="1474" w:type="dxa"/>
            <w:vMerge/>
            <w:shd w:val="clear" w:color="auto" w:fill="F2F2F2" w:themeFill="background1" w:themeFillShade="F2"/>
            <w:vAlign w:val="center"/>
          </w:tcPr>
          <w:p w14:paraId="238E87ED"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2E0153BC" w14:textId="77777777" w:rsidR="00F77604" w:rsidRPr="00A52DB4" w:rsidRDefault="00F77604" w:rsidP="005A681B">
            <w:pPr>
              <w:pStyle w:val="TabelaText"/>
            </w:pPr>
          </w:p>
        </w:tc>
        <w:tc>
          <w:tcPr>
            <w:tcW w:w="1247" w:type="dxa"/>
            <w:shd w:val="clear" w:color="auto" w:fill="auto"/>
            <w:vAlign w:val="center"/>
          </w:tcPr>
          <w:p w14:paraId="03F61576" w14:textId="6151F895" w:rsidR="00F77604" w:rsidRPr="00A52DB4" w:rsidRDefault="00F77604" w:rsidP="005A681B">
            <w:pPr>
              <w:pStyle w:val="Tabelarodek"/>
              <w:rPr>
                <w:rFonts w:cstheme="majorHAnsi"/>
              </w:rPr>
            </w:pPr>
            <w:r w:rsidRPr="00A52DB4">
              <w:rPr>
                <w:rFonts w:cstheme="majorHAnsi"/>
              </w:rPr>
              <w:t>24 594</w:t>
            </w:r>
          </w:p>
        </w:tc>
        <w:tc>
          <w:tcPr>
            <w:tcW w:w="5953" w:type="dxa"/>
            <w:shd w:val="clear" w:color="auto" w:fill="auto"/>
          </w:tcPr>
          <w:p w14:paraId="12A21242" w14:textId="20BA52A2" w:rsidR="00F77604" w:rsidRPr="00A52DB4" w:rsidRDefault="00F77604" w:rsidP="005A681B">
            <w:pPr>
              <w:pStyle w:val="Tabelarodek"/>
              <w:rPr>
                <w:rFonts w:cstheme="majorHAnsi"/>
              </w:rPr>
            </w:pPr>
            <w:r w:rsidRPr="00A52DB4">
              <w:rPr>
                <w:rFonts w:cstheme="majorHAnsi"/>
              </w:rPr>
              <w:t>Zakup sprzętu informatycznego - firewall</w:t>
            </w:r>
          </w:p>
        </w:tc>
      </w:tr>
      <w:tr w:rsidR="00A52DB4" w:rsidRPr="00A52DB4" w14:paraId="7D5BEEA1" w14:textId="77777777" w:rsidTr="00F77604">
        <w:trPr>
          <w:cantSplit/>
        </w:trPr>
        <w:tc>
          <w:tcPr>
            <w:tcW w:w="1474" w:type="dxa"/>
            <w:vMerge/>
            <w:shd w:val="clear" w:color="auto" w:fill="F2F2F2" w:themeFill="background1" w:themeFillShade="F2"/>
            <w:vAlign w:val="center"/>
          </w:tcPr>
          <w:p w14:paraId="2DA8B2E0"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3BE303D5" w14:textId="77777777" w:rsidR="00F77604" w:rsidRPr="00A52DB4" w:rsidRDefault="00F77604" w:rsidP="005A681B">
            <w:pPr>
              <w:pStyle w:val="TabelaText"/>
            </w:pPr>
          </w:p>
        </w:tc>
        <w:tc>
          <w:tcPr>
            <w:tcW w:w="1247" w:type="dxa"/>
            <w:shd w:val="clear" w:color="auto" w:fill="auto"/>
            <w:vAlign w:val="center"/>
          </w:tcPr>
          <w:p w14:paraId="0F16CEA9" w14:textId="2700D6E9" w:rsidR="00F77604" w:rsidRPr="00A52DB4" w:rsidRDefault="00F77604" w:rsidP="005A681B">
            <w:pPr>
              <w:pStyle w:val="Tabelarodek"/>
              <w:rPr>
                <w:rFonts w:cstheme="majorHAnsi"/>
              </w:rPr>
            </w:pPr>
            <w:r w:rsidRPr="00A52DB4">
              <w:rPr>
                <w:rFonts w:cstheme="majorHAnsi"/>
              </w:rPr>
              <w:t>100 000</w:t>
            </w:r>
          </w:p>
        </w:tc>
        <w:tc>
          <w:tcPr>
            <w:tcW w:w="5953" w:type="dxa"/>
            <w:shd w:val="clear" w:color="auto" w:fill="auto"/>
          </w:tcPr>
          <w:p w14:paraId="7902D96C" w14:textId="66417C1D" w:rsidR="00F77604" w:rsidRPr="00A52DB4" w:rsidRDefault="00F77604" w:rsidP="005A681B">
            <w:pPr>
              <w:pStyle w:val="Tabelarodek"/>
              <w:rPr>
                <w:rFonts w:cstheme="majorHAnsi"/>
              </w:rPr>
            </w:pPr>
            <w:r w:rsidRPr="00A52DB4">
              <w:rPr>
                <w:rFonts w:cstheme="majorHAnsi"/>
              </w:rPr>
              <w:t>Zakup muzealiów</w:t>
            </w:r>
          </w:p>
        </w:tc>
      </w:tr>
      <w:tr w:rsidR="00A52DB4" w:rsidRPr="00A52DB4" w14:paraId="111DA9A7" w14:textId="77777777" w:rsidTr="00F77604">
        <w:trPr>
          <w:cantSplit/>
        </w:trPr>
        <w:tc>
          <w:tcPr>
            <w:tcW w:w="1474" w:type="dxa"/>
            <w:vMerge/>
            <w:shd w:val="clear" w:color="auto" w:fill="F2F2F2" w:themeFill="background1" w:themeFillShade="F2"/>
            <w:vAlign w:val="center"/>
          </w:tcPr>
          <w:p w14:paraId="2AC930B0" w14:textId="77777777" w:rsidR="00F77604" w:rsidRPr="00A52DB4" w:rsidRDefault="00F77604" w:rsidP="005A681B">
            <w:pPr>
              <w:pStyle w:val="TabelaText"/>
            </w:pPr>
          </w:p>
        </w:tc>
        <w:tc>
          <w:tcPr>
            <w:tcW w:w="794" w:type="dxa"/>
            <w:vMerge w:val="restart"/>
            <w:shd w:val="clear" w:color="auto" w:fill="F2F2F2" w:themeFill="background1" w:themeFillShade="F2"/>
            <w:vAlign w:val="center"/>
          </w:tcPr>
          <w:p w14:paraId="035D8836" w14:textId="154D1083" w:rsidR="00F77604" w:rsidRPr="00A52DB4" w:rsidRDefault="00F77604" w:rsidP="005A681B">
            <w:pPr>
              <w:pStyle w:val="TabelaText"/>
            </w:pPr>
            <w:r w:rsidRPr="00A52DB4">
              <w:t>2021</w:t>
            </w:r>
          </w:p>
        </w:tc>
        <w:tc>
          <w:tcPr>
            <w:tcW w:w="1247" w:type="dxa"/>
            <w:shd w:val="clear" w:color="auto" w:fill="auto"/>
            <w:vAlign w:val="center"/>
          </w:tcPr>
          <w:p w14:paraId="363F42E7" w14:textId="500277C6" w:rsidR="00F77604" w:rsidRPr="00A52DB4" w:rsidRDefault="00F77604" w:rsidP="005A681B">
            <w:pPr>
              <w:pStyle w:val="Tabelarodek"/>
              <w:rPr>
                <w:rFonts w:cstheme="majorHAnsi"/>
              </w:rPr>
            </w:pPr>
            <w:r w:rsidRPr="00A52DB4">
              <w:t>18 000</w:t>
            </w:r>
          </w:p>
        </w:tc>
        <w:tc>
          <w:tcPr>
            <w:tcW w:w="5953" w:type="dxa"/>
            <w:shd w:val="clear" w:color="auto" w:fill="auto"/>
            <w:vAlign w:val="center"/>
          </w:tcPr>
          <w:p w14:paraId="33F6761B" w14:textId="401A26CA" w:rsidR="00F77604" w:rsidRPr="00A52DB4" w:rsidRDefault="00F77604" w:rsidP="005A681B">
            <w:pPr>
              <w:pStyle w:val="Tabelarodek"/>
              <w:rPr>
                <w:rFonts w:cstheme="majorHAnsi"/>
              </w:rPr>
            </w:pPr>
            <w:r w:rsidRPr="00A52DB4">
              <w:t>Zakup klimatyzatorów</w:t>
            </w:r>
          </w:p>
        </w:tc>
      </w:tr>
      <w:tr w:rsidR="00A52DB4" w:rsidRPr="00A52DB4" w14:paraId="07D8AE3F" w14:textId="77777777" w:rsidTr="00F77604">
        <w:trPr>
          <w:cantSplit/>
        </w:trPr>
        <w:tc>
          <w:tcPr>
            <w:tcW w:w="1474" w:type="dxa"/>
            <w:vMerge/>
            <w:shd w:val="clear" w:color="auto" w:fill="F2F2F2" w:themeFill="background1" w:themeFillShade="F2"/>
            <w:vAlign w:val="center"/>
          </w:tcPr>
          <w:p w14:paraId="0FD22D19"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0D18D7B3" w14:textId="77777777" w:rsidR="00F77604" w:rsidRPr="00A52DB4" w:rsidRDefault="00F77604" w:rsidP="005A681B">
            <w:pPr>
              <w:pStyle w:val="TabelaText"/>
            </w:pPr>
          </w:p>
        </w:tc>
        <w:tc>
          <w:tcPr>
            <w:tcW w:w="1247" w:type="dxa"/>
            <w:shd w:val="clear" w:color="auto" w:fill="auto"/>
            <w:vAlign w:val="center"/>
          </w:tcPr>
          <w:p w14:paraId="0D17A9AC" w14:textId="37B4A543" w:rsidR="00F77604" w:rsidRPr="00A52DB4" w:rsidRDefault="00F77604" w:rsidP="005A681B">
            <w:pPr>
              <w:pStyle w:val="Tabelarodek"/>
              <w:rPr>
                <w:rFonts w:cstheme="majorHAnsi"/>
              </w:rPr>
            </w:pPr>
            <w:r w:rsidRPr="00A52DB4">
              <w:t>148 326</w:t>
            </w:r>
          </w:p>
        </w:tc>
        <w:tc>
          <w:tcPr>
            <w:tcW w:w="5953" w:type="dxa"/>
            <w:shd w:val="clear" w:color="auto" w:fill="auto"/>
            <w:vAlign w:val="center"/>
          </w:tcPr>
          <w:p w14:paraId="5FD4F570" w14:textId="2834D75B" w:rsidR="00F77604" w:rsidRPr="00A52DB4" w:rsidRDefault="00F77604" w:rsidP="005A681B">
            <w:pPr>
              <w:pStyle w:val="Tabelarodek"/>
              <w:rPr>
                <w:rFonts w:cstheme="majorHAnsi"/>
              </w:rPr>
            </w:pPr>
            <w:r w:rsidRPr="00A52DB4">
              <w:t>Zakup muzealiów</w:t>
            </w:r>
          </w:p>
        </w:tc>
      </w:tr>
      <w:tr w:rsidR="00A52DB4" w:rsidRPr="00A52DB4" w14:paraId="66D28D93" w14:textId="77777777" w:rsidTr="00F77604">
        <w:trPr>
          <w:cantSplit/>
        </w:trPr>
        <w:tc>
          <w:tcPr>
            <w:tcW w:w="1474" w:type="dxa"/>
            <w:vMerge/>
            <w:shd w:val="clear" w:color="auto" w:fill="F2F2F2" w:themeFill="background1" w:themeFillShade="F2"/>
            <w:vAlign w:val="center"/>
          </w:tcPr>
          <w:p w14:paraId="16E3DC9C"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3E930684" w14:textId="77777777" w:rsidR="00F77604" w:rsidRPr="00A52DB4" w:rsidRDefault="00F77604" w:rsidP="005A681B">
            <w:pPr>
              <w:pStyle w:val="TabelaText"/>
            </w:pPr>
          </w:p>
        </w:tc>
        <w:tc>
          <w:tcPr>
            <w:tcW w:w="1247" w:type="dxa"/>
            <w:shd w:val="clear" w:color="auto" w:fill="auto"/>
            <w:vAlign w:val="center"/>
          </w:tcPr>
          <w:p w14:paraId="296DD87C" w14:textId="0E3673A3" w:rsidR="00F77604" w:rsidRPr="00A52DB4" w:rsidRDefault="00F77604" w:rsidP="005A681B">
            <w:pPr>
              <w:pStyle w:val="Tabelarodek"/>
              <w:rPr>
                <w:rFonts w:cstheme="majorHAnsi"/>
              </w:rPr>
            </w:pPr>
            <w:r w:rsidRPr="00A52DB4">
              <w:t>35 000</w:t>
            </w:r>
          </w:p>
        </w:tc>
        <w:tc>
          <w:tcPr>
            <w:tcW w:w="5953" w:type="dxa"/>
            <w:shd w:val="clear" w:color="auto" w:fill="auto"/>
            <w:vAlign w:val="center"/>
          </w:tcPr>
          <w:p w14:paraId="7616E16A" w14:textId="59FEE2D2" w:rsidR="00F77604" w:rsidRPr="00A52DB4" w:rsidRDefault="00F77604" w:rsidP="005A681B">
            <w:pPr>
              <w:pStyle w:val="Tabelarodek"/>
              <w:rPr>
                <w:rFonts w:cstheme="majorHAnsi"/>
              </w:rPr>
            </w:pPr>
            <w:r w:rsidRPr="00A52DB4">
              <w:t>Wykonanie instalacji artystycznej pn. „Armata”</w:t>
            </w:r>
          </w:p>
        </w:tc>
      </w:tr>
      <w:tr w:rsidR="00A52DB4" w:rsidRPr="00A52DB4" w14:paraId="1C08A2EA" w14:textId="77777777" w:rsidTr="002B36CC">
        <w:trPr>
          <w:cantSplit/>
        </w:trPr>
        <w:tc>
          <w:tcPr>
            <w:tcW w:w="1474" w:type="dxa"/>
            <w:vMerge/>
            <w:shd w:val="clear" w:color="auto" w:fill="F2F2F2" w:themeFill="background1" w:themeFillShade="F2"/>
            <w:vAlign w:val="center"/>
          </w:tcPr>
          <w:p w14:paraId="5E8779B4" w14:textId="77777777" w:rsidR="00F77604" w:rsidRPr="00A52DB4" w:rsidRDefault="00F77604" w:rsidP="005A681B">
            <w:pPr>
              <w:pStyle w:val="TabelaText"/>
            </w:pPr>
          </w:p>
        </w:tc>
        <w:tc>
          <w:tcPr>
            <w:tcW w:w="794" w:type="dxa"/>
            <w:vMerge w:val="restart"/>
            <w:shd w:val="clear" w:color="auto" w:fill="F2F2F2" w:themeFill="background1" w:themeFillShade="F2"/>
            <w:vAlign w:val="center"/>
          </w:tcPr>
          <w:p w14:paraId="0E54E228" w14:textId="59A09E91" w:rsidR="00F77604" w:rsidRPr="00A52DB4" w:rsidRDefault="00F77604" w:rsidP="005A681B">
            <w:pPr>
              <w:pStyle w:val="TabelaText"/>
            </w:pPr>
            <w:r w:rsidRPr="00A52DB4">
              <w:t>2022</w:t>
            </w:r>
          </w:p>
        </w:tc>
        <w:tc>
          <w:tcPr>
            <w:tcW w:w="1247" w:type="dxa"/>
            <w:shd w:val="clear" w:color="auto" w:fill="auto"/>
            <w:vAlign w:val="center"/>
          </w:tcPr>
          <w:p w14:paraId="6974E45B" w14:textId="533BD60C" w:rsidR="00F77604" w:rsidRPr="00A52DB4" w:rsidRDefault="00F77604" w:rsidP="005A681B">
            <w:pPr>
              <w:pStyle w:val="Tabelarodek"/>
              <w:rPr>
                <w:rFonts w:cstheme="majorHAnsi"/>
              </w:rPr>
            </w:pPr>
            <w:r w:rsidRPr="00A52DB4">
              <w:rPr>
                <w:rFonts w:cstheme="majorHAnsi"/>
              </w:rPr>
              <w:t>45 000</w:t>
            </w:r>
          </w:p>
        </w:tc>
        <w:tc>
          <w:tcPr>
            <w:tcW w:w="5953" w:type="dxa"/>
            <w:shd w:val="clear" w:color="auto" w:fill="auto"/>
          </w:tcPr>
          <w:p w14:paraId="4469705E" w14:textId="398F59EF" w:rsidR="00F77604" w:rsidRPr="00A52DB4" w:rsidRDefault="00F77604" w:rsidP="005A681B">
            <w:pPr>
              <w:pStyle w:val="Tabelarodek"/>
              <w:rPr>
                <w:rFonts w:cstheme="majorHAnsi"/>
              </w:rPr>
            </w:pPr>
            <w:r w:rsidRPr="00A52DB4">
              <w:rPr>
                <w:rFonts w:cstheme="majorHAnsi"/>
              </w:rPr>
              <w:t>Aranżacja Centrum Edukacji Muzeum Wojska</w:t>
            </w:r>
          </w:p>
        </w:tc>
      </w:tr>
      <w:tr w:rsidR="00A52DB4" w:rsidRPr="00A52DB4" w14:paraId="266DD1C1" w14:textId="77777777" w:rsidTr="002B36CC">
        <w:trPr>
          <w:cantSplit/>
        </w:trPr>
        <w:tc>
          <w:tcPr>
            <w:tcW w:w="1474" w:type="dxa"/>
            <w:vMerge/>
            <w:shd w:val="clear" w:color="auto" w:fill="F2F2F2" w:themeFill="background1" w:themeFillShade="F2"/>
            <w:vAlign w:val="center"/>
          </w:tcPr>
          <w:p w14:paraId="29600F95"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65427DF9" w14:textId="77777777" w:rsidR="00F77604" w:rsidRPr="00A52DB4" w:rsidRDefault="00F77604" w:rsidP="005A681B">
            <w:pPr>
              <w:pStyle w:val="TabelaText"/>
            </w:pPr>
          </w:p>
        </w:tc>
        <w:tc>
          <w:tcPr>
            <w:tcW w:w="1247" w:type="dxa"/>
            <w:shd w:val="clear" w:color="auto" w:fill="auto"/>
            <w:vAlign w:val="center"/>
          </w:tcPr>
          <w:p w14:paraId="42E7B829" w14:textId="4B79FBEB" w:rsidR="00F77604" w:rsidRPr="00A52DB4" w:rsidRDefault="00F77604" w:rsidP="005A681B">
            <w:pPr>
              <w:pStyle w:val="Tabelarodek"/>
              <w:rPr>
                <w:rFonts w:cstheme="majorHAnsi"/>
              </w:rPr>
            </w:pPr>
            <w:r w:rsidRPr="00A52DB4">
              <w:rPr>
                <w:rFonts w:cstheme="majorHAnsi"/>
              </w:rPr>
              <w:t>171 000</w:t>
            </w:r>
          </w:p>
        </w:tc>
        <w:tc>
          <w:tcPr>
            <w:tcW w:w="5953" w:type="dxa"/>
            <w:shd w:val="clear" w:color="auto" w:fill="auto"/>
          </w:tcPr>
          <w:p w14:paraId="4E90DCA7" w14:textId="21C234E6" w:rsidR="00F77604" w:rsidRPr="00A52DB4" w:rsidRDefault="00F77604" w:rsidP="005A681B">
            <w:pPr>
              <w:pStyle w:val="Tabelarodek"/>
              <w:rPr>
                <w:rFonts w:cstheme="majorHAnsi"/>
              </w:rPr>
            </w:pPr>
            <w:r w:rsidRPr="00A52DB4">
              <w:rPr>
                <w:rFonts w:cstheme="majorHAnsi"/>
              </w:rPr>
              <w:t>Zakup muzealiów</w:t>
            </w:r>
          </w:p>
        </w:tc>
      </w:tr>
      <w:tr w:rsidR="00A52DB4" w:rsidRPr="00A52DB4" w14:paraId="18457101" w14:textId="77777777" w:rsidTr="002B36CC">
        <w:trPr>
          <w:cantSplit/>
        </w:trPr>
        <w:tc>
          <w:tcPr>
            <w:tcW w:w="1474" w:type="dxa"/>
            <w:vMerge/>
            <w:shd w:val="clear" w:color="auto" w:fill="F2F2F2" w:themeFill="background1" w:themeFillShade="F2"/>
            <w:vAlign w:val="center"/>
          </w:tcPr>
          <w:p w14:paraId="61840CE1"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21EF0BB3" w14:textId="77777777" w:rsidR="00F77604" w:rsidRPr="00A52DB4" w:rsidRDefault="00F77604" w:rsidP="005A681B">
            <w:pPr>
              <w:pStyle w:val="TabelaText"/>
            </w:pPr>
          </w:p>
        </w:tc>
        <w:tc>
          <w:tcPr>
            <w:tcW w:w="1247" w:type="dxa"/>
            <w:shd w:val="clear" w:color="auto" w:fill="auto"/>
            <w:vAlign w:val="center"/>
          </w:tcPr>
          <w:p w14:paraId="6AA0A472" w14:textId="32741CD2" w:rsidR="00F77604" w:rsidRPr="00A52DB4" w:rsidRDefault="00F77604" w:rsidP="005A681B">
            <w:pPr>
              <w:pStyle w:val="Tabelarodek"/>
              <w:rPr>
                <w:rFonts w:cstheme="majorHAnsi"/>
              </w:rPr>
            </w:pPr>
            <w:r w:rsidRPr="00A52DB4">
              <w:rPr>
                <w:rFonts w:cstheme="majorHAnsi"/>
              </w:rPr>
              <w:t>29 951</w:t>
            </w:r>
          </w:p>
        </w:tc>
        <w:tc>
          <w:tcPr>
            <w:tcW w:w="5953" w:type="dxa"/>
            <w:shd w:val="clear" w:color="auto" w:fill="auto"/>
          </w:tcPr>
          <w:p w14:paraId="2FD1A220" w14:textId="2B825FC9" w:rsidR="00F77604" w:rsidRPr="00A52DB4" w:rsidRDefault="00F77604" w:rsidP="005A681B">
            <w:pPr>
              <w:pStyle w:val="Tabelarodek"/>
              <w:rPr>
                <w:rFonts w:cstheme="majorHAnsi"/>
              </w:rPr>
            </w:pPr>
            <w:r w:rsidRPr="00A52DB4">
              <w:rPr>
                <w:rFonts w:cstheme="majorHAnsi"/>
              </w:rPr>
              <w:t>Modernizacja systemu monitoringu</w:t>
            </w:r>
          </w:p>
        </w:tc>
      </w:tr>
      <w:tr w:rsidR="00A52DB4" w:rsidRPr="00A52DB4" w14:paraId="1DCA54F0" w14:textId="77777777" w:rsidTr="002B36CC">
        <w:trPr>
          <w:cantSplit/>
        </w:trPr>
        <w:tc>
          <w:tcPr>
            <w:tcW w:w="1474" w:type="dxa"/>
            <w:vMerge/>
            <w:shd w:val="clear" w:color="auto" w:fill="F2F2F2" w:themeFill="background1" w:themeFillShade="F2"/>
            <w:vAlign w:val="center"/>
          </w:tcPr>
          <w:p w14:paraId="241AC91A" w14:textId="77777777" w:rsidR="00F77604" w:rsidRPr="00A52DB4" w:rsidRDefault="00F77604" w:rsidP="005A681B">
            <w:pPr>
              <w:pStyle w:val="TabelaText"/>
            </w:pPr>
          </w:p>
        </w:tc>
        <w:tc>
          <w:tcPr>
            <w:tcW w:w="794" w:type="dxa"/>
            <w:vMerge/>
            <w:shd w:val="clear" w:color="auto" w:fill="F2F2F2" w:themeFill="background1" w:themeFillShade="F2"/>
            <w:vAlign w:val="center"/>
          </w:tcPr>
          <w:p w14:paraId="32A1B6F3" w14:textId="77777777" w:rsidR="00F77604" w:rsidRPr="00A52DB4" w:rsidRDefault="00F77604" w:rsidP="005A681B">
            <w:pPr>
              <w:pStyle w:val="TabelaText"/>
            </w:pPr>
          </w:p>
        </w:tc>
        <w:tc>
          <w:tcPr>
            <w:tcW w:w="1247" w:type="dxa"/>
            <w:shd w:val="clear" w:color="auto" w:fill="auto"/>
            <w:vAlign w:val="center"/>
          </w:tcPr>
          <w:p w14:paraId="00F44D37" w14:textId="43A15E0A" w:rsidR="00F77604" w:rsidRPr="00A52DB4" w:rsidRDefault="00F77604" w:rsidP="005A681B">
            <w:pPr>
              <w:pStyle w:val="Tabelarodek"/>
              <w:rPr>
                <w:rFonts w:cstheme="majorHAnsi"/>
              </w:rPr>
            </w:pPr>
            <w:r w:rsidRPr="00A52DB4">
              <w:rPr>
                <w:rFonts w:cstheme="majorHAnsi"/>
              </w:rPr>
              <w:t>34 809</w:t>
            </w:r>
          </w:p>
        </w:tc>
        <w:tc>
          <w:tcPr>
            <w:tcW w:w="5953" w:type="dxa"/>
            <w:shd w:val="clear" w:color="auto" w:fill="auto"/>
          </w:tcPr>
          <w:p w14:paraId="3742EEA7" w14:textId="20A16C11" w:rsidR="00F77604" w:rsidRPr="00A52DB4" w:rsidRDefault="00F77604" w:rsidP="005A681B">
            <w:pPr>
              <w:pStyle w:val="Tabelarodek"/>
              <w:rPr>
                <w:rFonts w:cstheme="majorHAnsi"/>
              </w:rPr>
            </w:pPr>
            <w:r w:rsidRPr="00A52DB4">
              <w:rPr>
                <w:rFonts w:cstheme="majorHAnsi"/>
              </w:rPr>
              <w:t>Zakup multimedialnej stacji graficznej</w:t>
            </w:r>
          </w:p>
        </w:tc>
      </w:tr>
    </w:tbl>
    <w:p w14:paraId="4E151172" w14:textId="77777777" w:rsidR="00232068" w:rsidRPr="00A52DB4" w:rsidRDefault="00232068" w:rsidP="00596291">
      <w:pPr>
        <w:ind w:firstLine="0"/>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6DEA1572" w14:textId="5C16F0BE" w:rsidR="002B5DEB" w:rsidRDefault="007915C3" w:rsidP="00F822E1">
      <w:r>
        <w:t>Nowym zadaniem inwestycyjnym w zakresie kultury jest przebudowa budynku nr 10 przy ul. Węglowej na potrzeby miejskiej instytucji kultury - Muzeum Wojska w Białymstoku. Zarząd Mienia Komunalnego zawarł dwuletnią umowę na opracowanie dokumentacji projektowej przebudowy dawnego magazynu wojskowego wraz z zagospodarowaniem terenu.</w:t>
      </w:r>
    </w:p>
    <w:p w14:paraId="73A4D0D4" w14:textId="17C32142" w:rsidR="008B25BB" w:rsidRDefault="007915C3" w:rsidP="00F822E1">
      <w:r>
        <w:t>W 2022 r. nie były wydatkowane żadne środki w ramach przedmiotowej umowy.</w:t>
      </w:r>
      <w:r w:rsidR="00A34C70">
        <w:t xml:space="preserve"> </w:t>
      </w:r>
      <w:r>
        <w:t xml:space="preserve">Ustalone w wyniku postępowania wynagrodzenie Wykonawcy wynosiło: </w:t>
      </w:r>
      <w:r w:rsidR="008B25BB">
        <w:t>268 040 zł</w:t>
      </w:r>
      <w:r w:rsidR="00F822E1">
        <w:t xml:space="preserve"> </w:t>
      </w:r>
      <w:r>
        <w:t>za dokumentację projektową</w:t>
      </w:r>
      <w:r w:rsidR="008B25BB">
        <w:t xml:space="preserve"> oraz 11 170 zł za </w:t>
      </w:r>
      <w:r>
        <w:t>nadzory autorskie.</w:t>
      </w:r>
      <w:r w:rsidR="008B25BB">
        <w:t xml:space="preserve"> </w:t>
      </w:r>
      <w:r>
        <w:t>Zgodnie z aneksem do</w:t>
      </w:r>
      <w:r w:rsidR="00F822E1">
        <w:t xml:space="preserve"> </w:t>
      </w:r>
      <w:r>
        <w:t>ww. umowy</w:t>
      </w:r>
      <w:r w:rsidR="008B25BB">
        <w:t>,</w:t>
      </w:r>
      <w:r>
        <w:t xml:space="preserve"> przewidywane wynagrodzenie wykonawcy uległo zmianie i wynosi obecnie:</w:t>
      </w:r>
      <w:r w:rsidR="00F822E1">
        <w:t xml:space="preserve"> </w:t>
      </w:r>
      <w:r w:rsidR="008B25BB">
        <w:t xml:space="preserve">294 844 zł </w:t>
      </w:r>
      <w:r>
        <w:t>za dokumentację projektową</w:t>
      </w:r>
      <w:r w:rsidR="008B25BB">
        <w:t xml:space="preserve"> oraz 11 170 zł za nadzory autorskie.</w:t>
      </w:r>
    </w:p>
    <w:p w14:paraId="5F6F959E" w14:textId="0AA41747" w:rsidR="008E78C4" w:rsidRPr="00A52DB4" w:rsidRDefault="008E78C4" w:rsidP="00F822E1">
      <w:pPr>
        <w:rPr>
          <w:rFonts w:ascii="Calibri Light" w:hAnsi="Calibri Light"/>
          <w:b/>
          <w:szCs w:val="24"/>
        </w:rPr>
      </w:pPr>
      <w:r w:rsidRPr="00A52DB4">
        <w:rPr>
          <w:rFonts w:ascii="Calibri Light" w:hAnsi="Calibri Light"/>
          <w:b/>
          <w:szCs w:val="24"/>
        </w:rPr>
        <w:t xml:space="preserve">WYBRANE </w:t>
      </w:r>
      <w:r w:rsidR="000F4AC0">
        <w:rPr>
          <w:rFonts w:ascii="Calibri Light" w:hAnsi="Calibri Light"/>
          <w:b/>
          <w:szCs w:val="24"/>
        </w:rPr>
        <w:t>DZIAŁANIA</w:t>
      </w:r>
      <w:r w:rsidRPr="00A52DB4">
        <w:rPr>
          <w:rFonts w:ascii="Calibri Light" w:hAnsi="Calibri Light"/>
          <w:b/>
          <w:szCs w:val="24"/>
        </w:rPr>
        <w:t xml:space="preserve"> REALIZOWANE PRZEZ MIEJSKIE INSTYTUCJE KULTURY</w:t>
      </w:r>
      <w:r w:rsidR="00596291">
        <w:rPr>
          <w:rFonts w:ascii="Calibri Light" w:hAnsi="Calibri Light"/>
          <w:b/>
          <w:szCs w:val="24"/>
        </w:rPr>
        <w:t xml:space="preserve"> </w:t>
      </w:r>
      <w:r w:rsidR="0093715D" w:rsidRPr="00A52DB4">
        <w:rPr>
          <w:rFonts w:ascii="Calibri Light" w:hAnsi="Calibri Light"/>
          <w:b/>
          <w:szCs w:val="24"/>
        </w:rPr>
        <w:t>W 20</w:t>
      </w:r>
      <w:r w:rsidR="00F86B52" w:rsidRPr="00A52DB4">
        <w:rPr>
          <w:rFonts w:ascii="Calibri Light" w:hAnsi="Calibri Light"/>
          <w:b/>
          <w:szCs w:val="24"/>
        </w:rPr>
        <w:t>2</w:t>
      </w:r>
      <w:r w:rsidR="000A1C4C" w:rsidRPr="00A52DB4">
        <w:rPr>
          <w:rFonts w:ascii="Calibri Light" w:hAnsi="Calibri Light"/>
          <w:b/>
          <w:szCs w:val="24"/>
        </w:rPr>
        <w:t xml:space="preserve">2 </w:t>
      </w:r>
      <w:r w:rsidRPr="00A52DB4">
        <w:rPr>
          <w:rFonts w:ascii="Calibri Light" w:hAnsi="Calibri Light"/>
          <w:b/>
          <w:szCs w:val="24"/>
        </w:rPr>
        <w:t>ROKU</w:t>
      </w:r>
    </w:p>
    <w:p w14:paraId="0E1B752D" w14:textId="77777777" w:rsidR="008E78C4" w:rsidRPr="00A52DB4" w:rsidRDefault="008E78C4" w:rsidP="00F822E1">
      <w:pPr>
        <w:rPr>
          <w:szCs w:val="24"/>
        </w:rPr>
      </w:pPr>
      <w:r w:rsidRPr="00A52DB4">
        <w:rPr>
          <w:b/>
          <w:szCs w:val="24"/>
        </w:rPr>
        <w:t>BIAŁOSTOCKI OŚRODEK KULTURY (BOK)</w:t>
      </w:r>
    </w:p>
    <w:p w14:paraId="7B43EAFC" w14:textId="0960752F" w:rsidR="0093715D" w:rsidRPr="00A52DB4" w:rsidRDefault="0093715D" w:rsidP="00F822E1">
      <w:pPr>
        <w:rPr>
          <w:szCs w:val="24"/>
        </w:rPr>
      </w:pPr>
      <w:r w:rsidRPr="00A52DB4">
        <w:rPr>
          <w:szCs w:val="24"/>
        </w:rPr>
        <w:t xml:space="preserve">Dotacja na działalność bieżącą: </w:t>
      </w:r>
      <w:r w:rsidR="000A1C4C" w:rsidRPr="00A52DB4">
        <w:rPr>
          <w:b/>
        </w:rPr>
        <w:t>7 271 000</w:t>
      </w:r>
      <w:r w:rsidR="004115A7" w:rsidRPr="00A52DB4">
        <w:rPr>
          <w:b/>
        </w:rPr>
        <w:t xml:space="preserve"> zł</w:t>
      </w:r>
    </w:p>
    <w:p w14:paraId="7A59D86E" w14:textId="71ABA63D" w:rsidR="000A1C4C" w:rsidRPr="00A52DB4" w:rsidRDefault="000A1C4C" w:rsidP="00F822E1">
      <w:pPr>
        <w:rPr>
          <w:rFonts w:eastAsia="SimSun"/>
          <w:lang w:bidi="hi-IN"/>
        </w:rPr>
      </w:pPr>
      <w:r w:rsidRPr="00A52DB4">
        <w:t>Ośrodek zorganizował łącznie 287 imprez kulturalnych o różnorodnym charakterze,</w:t>
      </w:r>
      <w:r w:rsidR="00F822E1">
        <w:t xml:space="preserve"> </w:t>
      </w:r>
      <w:r w:rsidRPr="00A52DB4">
        <w:t xml:space="preserve">w tym 7 dużych festiwali o zasięgu lokalnym i ponadlokalnym: 16. edycję Międzynarodowego Festiwalu Filmów Krótkometrażowych ŻUBROFFKA, 22. edycję Festiwalu Kultury Niezależnej </w:t>
      </w:r>
      <w:r w:rsidRPr="00A52DB4">
        <w:lastRenderedPageBreak/>
        <w:t xml:space="preserve">Underground/Independent, 10. Festiwal Wschód Kultury/Inny Wymiar, </w:t>
      </w:r>
      <w:r w:rsidRPr="00A52DB4">
        <w:rPr>
          <w:rFonts w:eastAsia="SimSun"/>
          <w:lang w:bidi="hi-IN"/>
        </w:rPr>
        <w:t>11. edycję Festiwalu Kultur i Podróży „Ciekawi świata”, Festiwal Jesień z Bluesem, Dni Sztuki Współczesnej oraz Art.Weekend. Instytucja była też współorganizatorem projektów poświęconych historii miasta, w tym koncertu w 79. rocznicę powstania w getcie białostockim, monodramu „Ginczanka. Przepis na proste życie” i wystawy „Pełno ich nigdzie” (we współpracy z Muzeum POLIN) w 81. rocznicę spalenia Wielkiej Synagogi. W roku 2022 instytucja zrealizowała</w:t>
      </w:r>
      <w:r w:rsidR="00F822E1">
        <w:rPr>
          <w:rFonts w:eastAsia="SimSun"/>
          <w:lang w:bidi="hi-IN"/>
        </w:rPr>
        <w:t xml:space="preserve"> </w:t>
      </w:r>
      <w:r w:rsidRPr="00A52DB4">
        <w:rPr>
          <w:rFonts w:eastAsia="SimSun"/>
          <w:lang w:bidi="hi-IN"/>
        </w:rPr>
        <w:t>37 koncertów, w tym cykliczne: Premiery Muzyczne, Jazz na BOK-u, Blues Fama, Katedralne Koncerty Organowe, Zaduszki bluesowe. BOK prowadził też działalność kinową,</w:t>
      </w:r>
      <w:r w:rsidR="00F822E1">
        <w:rPr>
          <w:rFonts w:eastAsia="SimSun"/>
          <w:lang w:bidi="hi-IN"/>
        </w:rPr>
        <w:t xml:space="preserve"> </w:t>
      </w:r>
      <w:r w:rsidRPr="00A52DB4">
        <w:rPr>
          <w:rFonts w:eastAsia="SimSun"/>
          <w:lang w:bidi="hi-IN"/>
        </w:rPr>
        <w:t xml:space="preserve">2 046 seansów filmowych obejrzało ponad 30 tys. widzów. </w:t>
      </w:r>
    </w:p>
    <w:p w14:paraId="63D0E793" w14:textId="6DD6CDF6" w:rsidR="000A1C4C" w:rsidRPr="00A52DB4" w:rsidRDefault="000A1C4C" w:rsidP="00F822E1">
      <w:pPr>
        <w:rPr>
          <w:rFonts w:eastAsia="SimSun"/>
          <w:lang w:bidi="hi-IN"/>
        </w:rPr>
      </w:pPr>
      <w:r w:rsidRPr="00A52DB4">
        <w:t xml:space="preserve">Festiwal Jesień z Bluesem w 2022 r. znalazł się na drugim miejscu w ankiecie </w:t>
      </w:r>
      <w:r w:rsidRPr="00A52DB4">
        <w:rPr>
          <w:rStyle w:val="blog-post-title-font"/>
          <w:rFonts w:cstheme="majorHAnsi"/>
        </w:rPr>
        <w:t xml:space="preserve">BLUES TOP 2022 </w:t>
      </w:r>
      <w:r w:rsidRPr="00A52DB4">
        <w:t>w kat</w:t>
      </w:r>
      <w:r w:rsidR="00B27F8A">
        <w:t xml:space="preserve">egorii „Wydarzenie roku 2022”, </w:t>
      </w:r>
      <w:r w:rsidRPr="00A52DB4">
        <w:t xml:space="preserve">zorganizowanej przez kwartalnik „Twój Blues”. </w:t>
      </w:r>
      <w:r w:rsidRPr="00A52DB4">
        <w:rPr>
          <w:lang w:eastAsia="pl-PL"/>
        </w:rPr>
        <w:t xml:space="preserve">Film „Leśne skarby”, stworzony przez uczestników warsztatów animacji dla dzieci </w:t>
      </w:r>
      <w:r w:rsidRPr="00A52DB4">
        <w:t>zorganizowanych</w:t>
      </w:r>
      <w:r w:rsidRPr="00A52DB4">
        <w:rPr>
          <w:lang w:eastAsia="pl-PL"/>
        </w:rPr>
        <w:t xml:space="preserve"> w ramach 15. MFFK ŻUBROFFKA, zdobył wyróżnienie na Ogólnopolskim Przeglądzie Filmów Animowanych Tworzonych przez Dzieci „</w:t>
      </w:r>
      <w:r w:rsidRPr="00A52DB4">
        <w:t>Oko Kalejdoskopu”</w:t>
      </w:r>
      <w:r w:rsidRPr="00A52DB4">
        <w:rPr>
          <w:lang w:eastAsia="pl-PL"/>
        </w:rPr>
        <w:t>.</w:t>
      </w:r>
      <w:r w:rsidRPr="00A52DB4">
        <w:t xml:space="preserve"> Instytucja zorganizowała 287 działań, z których skorzystało 131 535 odbiorców.</w:t>
      </w:r>
    </w:p>
    <w:p w14:paraId="366AA56D" w14:textId="626E31E3" w:rsidR="008E78C4" w:rsidRPr="00A52DB4" w:rsidRDefault="008E78C4" w:rsidP="00F822E1">
      <w:pPr>
        <w:rPr>
          <w:rFonts w:ascii="Calibri Light" w:hAnsi="Calibri Light"/>
          <w:b/>
          <w:szCs w:val="24"/>
        </w:rPr>
      </w:pPr>
      <w:r w:rsidRPr="00A52DB4">
        <w:rPr>
          <w:rFonts w:ascii="Calibri Light" w:hAnsi="Calibri Light"/>
          <w:b/>
          <w:szCs w:val="24"/>
        </w:rPr>
        <w:t>BIAŁOSTOCKI TEATR LALEK</w:t>
      </w:r>
      <w:r w:rsidRPr="00A52DB4">
        <w:rPr>
          <w:rFonts w:ascii="Calibri Light" w:hAnsi="Calibri Light"/>
          <w:szCs w:val="24"/>
        </w:rPr>
        <w:t xml:space="preserve"> </w:t>
      </w:r>
      <w:r w:rsidRPr="00A52DB4">
        <w:rPr>
          <w:rFonts w:ascii="Calibri Light" w:hAnsi="Calibri Light"/>
          <w:b/>
          <w:szCs w:val="24"/>
        </w:rPr>
        <w:t>(BTL)</w:t>
      </w:r>
    </w:p>
    <w:p w14:paraId="433BFE9F" w14:textId="57745E14" w:rsidR="008E78C4" w:rsidRPr="00A52DB4" w:rsidRDefault="0084073E" w:rsidP="00F822E1">
      <w:pPr>
        <w:rPr>
          <w:rFonts w:ascii="Calibri Light" w:hAnsi="Calibri Light"/>
          <w:b/>
          <w:szCs w:val="24"/>
        </w:rPr>
      </w:pPr>
      <w:r w:rsidRPr="00A52DB4">
        <w:rPr>
          <w:rFonts w:ascii="Calibri Light" w:hAnsi="Calibri Light"/>
          <w:szCs w:val="24"/>
        </w:rPr>
        <w:t>Dotacja na działalność bieżącą</w:t>
      </w:r>
      <w:r w:rsidR="008E78C4" w:rsidRPr="00A52DB4">
        <w:rPr>
          <w:rFonts w:ascii="Calibri Light" w:hAnsi="Calibri Light"/>
          <w:szCs w:val="24"/>
        </w:rPr>
        <w:t xml:space="preserve">: </w:t>
      </w:r>
      <w:r w:rsidR="00804880" w:rsidRPr="00A52DB4">
        <w:rPr>
          <w:rFonts w:ascii="Calibri Light" w:hAnsi="Calibri Light"/>
          <w:b/>
          <w:szCs w:val="24"/>
        </w:rPr>
        <w:t xml:space="preserve">6 678 800 </w:t>
      </w:r>
      <w:r w:rsidR="00A659E1" w:rsidRPr="00A52DB4">
        <w:rPr>
          <w:rFonts w:ascii="Calibri Light" w:hAnsi="Calibri Light"/>
          <w:b/>
          <w:szCs w:val="24"/>
        </w:rPr>
        <w:t>zł</w:t>
      </w:r>
    </w:p>
    <w:p w14:paraId="75F965C4" w14:textId="4BD4CD5D" w:rsidR="00804880" w:rsidRPr="00A52DB4" w:rsidRDefault="00804880" w:rsidP="00F822E1">
      <w:r w:rsidRPr="00A52DB4">
        <w:t>W 2022 r. we współpracy z twórcami z kraju i zagranicy Teatr przygotował 5 spektakli premierowych: „Partycja, królowa sieci – cybermusical” (reż. Michał Walczak), „Szewcy” (reż. Konrad Dworakowski), „Ślimak” (reż. Jacek Malinowski), „Symulator. Snowball” – 2 spektakle w ramach projektu ConnectUp (w Białymstoku i Pilźnie), „Hotel Ritz. Musical” (reż. Joanna Drozda) oraz podpisał 4 porozumienia, w ramach których do repertuaru Teatru weszły</w:t>
      </w:r>
      <w:r w:rsidR="00F822E1">
        <w:t xml:space="preserve"> </w:t>
      </w:r>
      <w:r w:rsidRPr="00A52DB4">
        <w:t>4 projekty: „Jarmo” – projekt muzyczny Michała Jarmoszuka, spektakle: „Syn” Grupy Wolność, „Jezioro złotych ryb” (reż. Marek Idzikowski), „Meet CoPpelia” wg koncepcji Karoliny Garbacik. W 2022 r. Teatr wystąpił ze spektaklem Palko na „Puppet Art Festival” w Mostarze (Bośnia</w:t>
      </w:r>
      <w:r w:rsidR="00F822E1">
        <w:t xml:space="preserve"> </w:t>
      </w:r>
      <w:r w:rsidRPr="00A52DB4">
        <w:t>i Hercegowina) - przedstawienie zdobyło trzy nagrody: za reżyserię dla Katy Csató, nagrodę specjalną za dramaturgię dla Katalin Segedi, nagrodę aktorską dla Jacka Dojlidko za animację lalki tytułowego bohatera.</w:t>
      </w:r>
      <w:r w:rsidR="000F4AC0" w:rsidRPr="000F4AC0">
        <w:t xml:space="preserve"> </w:t>
      </w:r>
      <w:r w:rsidR="000F4AC0" w:rsidRPr="00A52DB4">
        <w:t>Zorganizowano 6 wystaw, wydano kolejny tom publikacji „Nasz BTL”, kontynuowano działania edukacyjne (warsztaty plastyczne i teatralne, lekcje teatralne, czytania bajek teatralnych).</w:t>
      </w:r>
    </w:p>
    <w:p w14:paraId="05A7F43C" w14:textId="0507329B" w:rsidR="0093715D" w:rsidRPr="00A52DB4" w:rsidRDefault="00804880" w:rsidP="00F822E1">
      <w:r w:rsidRPr="00A52DB4">
        <w:lastRenderedPageBreak/>
        <w:t>Teatr zagrał 33 tytuły z bieżącego repertuaru, podczas 420 spektakli (granych</w:t>
      </w:r>
      <w:r w:rsidR="00F822E1">
        <w:t xml:space="preserve"> </w:t>
      </w:r>
      <w:r w:rsidRPr="00A52DB4">
        <w:t>z publicznością); obejrzało je 46 378 widzów. Z oferty Teatru skorzystało 98 324 odbiorców.</w:t>
      </w:r>
    </w:p>
    <w:p w14:paraId="3A749996" w14:textId="1B3273A3" w:rsidR="008E78C4" w:rsidRPr="00A52DB4" w:rsidRDefault="008E78C4" w:rsidP="00F822E1">
      <w:pPr>
        <w:rPr>
          <w:b/>
          <w:szCs w:val="24"/>
        </w:rPr>
      </w:pPr>
      <w:r w:rsidRPr="00A52DB4">
        <w:rPr>
          <w:b/>
          <w:szCs w:val="24"/>
        </w:rPr>
        <w:t>DOM KULTURY „ŚRÓDMIEŚCIE”</w:t>
      </w:r>
      <w:r w:rsidR="00CB4E74" w:rsidRPr="00A52DB4">
        <w:rPr>
          <w:b/>
          <w:szCs w:val="24"/>
        </w:rPr>
        <w:t xml:space="preserve"> </w:t>
      </w:r>
      <w:r w:rsidR="00FD051D">
        <w:rPr>
          <w:b/>
          <w:szCs w:val="24"/>
        </w:rPr>
        <w:t xml:space="preserve">W BIAŁYMSTOKU </w:t>
      </w:r>
      <w:r w:rsidR="00CB4E74" w:rsidRPr="00A52DB4">
        <w:rPr>
          <w:b/>
          <w:szCs w:val="24"/>
        </w:rPr>
        <w:t>(DKŚ)</w:t>
      </w:r>
    </w:p>
    <w:p w14:paraId="637EE8B3" w14:textId="15DD5617" w:rsidR="008E78C4" w:rsidRPr="00A52DB4" w:rsidRDefault="00FC19F6" w:rsidP="00F822E1">
      <w:pPr>
        <w:rPr>
          <w:b/>
          <w:szCs w:val="24"/>
        </w:rPr>
      </w:pPr>
      <w:r w:rsidRPr="00A52DB4">
        <w:rPr>
          <w:szCs w:val="24"/>
        </w:rPr>
        <w:t xml:space="preserve">Dotacja na działalność bieżącą: </w:t>
      </w:r>
      <w:r w:rsidR="00B7595A" w:rsidRPr="00A52DB4">
        <w:rPr>
          <w:b/>
          <w:szCs w:val="24"/>
        </w:rPr>
        <w:t>1 632 933</w:t>
      </w:r>
      <w:r w:rsidR="00A659E1" w:rsidRPr="00A52DB4">
        <w:rPr>
          <w:b/>
          <w:szCs w:val="24"/>
        </w:rPr>
        <w:t xml:space="preserve"> zł</w:t>
      </w:r>
    </w:p>
    <w:p w14:paraId="0EC901ED" w14:textId="77E79026" w:rsidR="00B7595A" w:rsidRPr="00A52DB4" w:rsidRDefault="00B7595A" w:rsidP="00F822E1">
      <w:r w:rsidRPr="00A52DB4">
        <w:t>Dom Kultury prowadził 3 ogniska edukacyjne (muzyczne, baletowe, plastyczno-komputerowe), 7 zespołów artystycznych: Zespół Muzyki Dawnej „Ars Decorum”, Dziecięca Grupa Wokalna „Miniatura”, Kabaret „Lumbago”, Zespół Muzyki i Tańca Dawnego „Capella Antiqua Bialostociensis”, Chór „Squillo”, Zespół Kameralny „Piu Vivere” oraz Grupa Teatralna „Rupaki”. Instytucja prowadziła także zajęcia dla dorosłych, w tym realizowane w pierwszej połowie roku warsztaty projektowania ubioru artystycznego dla dorosłych. Od września Dom Kultury realizował projekt w ramach środków UNICEF na pomoc obywatelom Ukrainy: Organizacja zajęć muzycznych, wokalnych, tanecznych, plastycznych, graficznych.</w:t>
      </w:r>
      <w:r w:rsidR="00F822E1">
        <w:t xml:space="preserve"> </w:t>
      </w:r>
      <w:r w:rsidRPr="00A52DB4">
        <w:t>Z organizowanych zajęć grupowych i indywidualnych skorzystało 72 dzieci polskich</w:t>
      </w:r>
      <w:r w:rsidR="00F822E1">
        <w:t xml:space="preserve"> </w:t>
      </w:r>
      <w:r w:rsidRPr="00A52DB4">
        <w:t>i ukraińskich. W 2022 r. uczniowie z ogniska baletowego zdobyli I miejsce w kategorii Balet, złoty medal i złoty certyfikat w XX Międzynarodowym Festiwalu - Konkursie Folkloru, Tańca</w:t>
      </w:r>
      <w:r w:rsidR="00F822E1">
        <w:t xml:space="preserve"> </w:t>
      </w:r>
      <w:r w:rsidRPr="00A52DB4">
        <w:t>i Muzyki im. Aleksandra Macedońskiego w Ochrydzie w Macedonii. Uczniowie DKŚ zdobyli także: Złotą Harfę Eola w kategorii zespoły kameralne (Zespół Muzyki i Tańca Dawnego „Capella Antiqua Bialostociensis”) oraz Złotą Harfę Eola w kategorii zespoły wokalno-instrumentalne (Zespół Muzyki Dawnej „Ars Decorum”) podczas 44. Schola Cantorum Międzynarodowego Festiwalu Zespołów Muzyki Dawnej im. Tadeusza Krokosa w Kaliszu. Instytucja zorganizowała też kolejną edycję Festiwalu Barokowe Ogrody Sztuki, nawiązującego do dziedzictwa Branickich oraz Święto ulicy Kilińskiego. W 2022 r. Instytucja obchodziła jubileusz 30-lecia ogniska baletowego.</w:t>
      </w:r>
    </w:p>
    <w:p w14:paraId="662F9030" w14:textId="77777777" w:rsidR="00B7595A" w:rsidRPr="00A52DB4" w:rsidRDefault="00B7595A" w:rsidP="00F822E1">
      <w:r w:rsidRPr="00A52DB4">
        <w:t>Z oferty edukacyjnej skorzystało 426 osób, a z pozostałych działań oferowanych przez instytucję - 35 799 osób. Łącznie z oferty Domu Kultury skorzystało 36 225 odbiorców.</w:t>
      </w:r>
    </w:p>
    <w:p w14:paraId="09F53129" w14:textId="580EC911" w:rsidR="008E78C4" w:rsidRPr="00A52DB4" w:rsidRDefault="008E78C4" w:rsidP="00F822E1">
      <w:pPr>
        <w:rPr>
          <w:b/>
          <w:szCs w:val="24"/>
        </w:rPr>
      </w:pPr>
      <w:r w:rsidRPr="00A52DB4">
        <w:rPr>
          <w:b/>
          <w:szCs w:val="24"/>
        </w:rPr>
        <w:t>GALERIA ARSENAŁ</w:t>
      </w:r>
      <w:r w:rsidR="00FD051D">
        <w:rPr>
          <w:b/>
          <w:szCs w:val="24"/>
        </w:rPr>
        <w:t xml:space="preserve"> W BIAŁYMSTOKU</w:t>
      </w:r>
      <w:r w:rsidR="00CB4E74" w:rsidRPr="00A52DB4">
        <w:rPr>
          <w:b/>
          <w:szCs w:val="24"/>
        </w:rPr>
        <w:t xml:space="preserve"> (GA)</w:t>
      </w:r>
    </w:p>
    <w:p w14:paraId="6EDFE839" w14:textId="6773CA3B" w:rsidR="008E78C4" w:rsidRPr="00A52DB4" w:rsidRDefault="00FC19F6" w:rsidP="00F822E1">
      <w:pPr>
        <w:rPr>
          <w:b/>
          <w:szCs w:val="24"/>
        </w:rPr>
      </w:pPr>
      <w:r w:rsidRPr="00A52DB4">
        <w:rPr>
          <w:szCs w:val="24"/>
        </w:rPr>
        <w:t>Dotacja na działalność bieżącą:</w:t>
      </w:r>
      <w:r w:rsidR="008E78C4" w:rsidRPr="00A52DB4">
        <w:rPr>
          <w:szCs w:val="24"/>
        </w:rPr>
        <w:t xml:space="preserve"> </w:t>
      </w:r>
      <w:r w:rsidR="00316D2C" w:rsidRPr="00A52DB4">
        <w:rPr>
          <w:b/>
          <w:szCs w:val="24"/>
        </w:rPr>
        <w:t>3 349 000</w:t>
      </w:r>
      <w:r w:rsidR="009C6505" w:rsidRPr="00A52DB4">
        <w:rPr>
          <w:b/>
          <w:szCs w:val="24"/>
        </w:rPr>
        <w:t xml:space="preserve"> zł</w:t>
      </w:r>
    </w:p>
    <w:p w14:paraId="52191394" w14:textId="1306F9B3" w:rsidR="00FD051D" w:rsidRPr="00A52DB4" w:rsidRDefault="00FD051D" w:rsidP="00F822E1">
      <w:pPr>
        <w:rPr>
          <w:szCs w:val="24"/>
        </w:rPr>
      </w:pPr>
      <w:r w:rsidRPr="00A52DB4">
        <w:rPr>
          <w:szCs w:val="24"/>
        </w:rPr>
        <w:t>W 2022 r. z powodu remontu w obiekcie Galerii przy ul. A. Mickiewicza 2 działalność wystawiennicza i edukacyjna rozpoczęła się w kwietniu, zaś w październiku udostępniono odbiorcom częściowo wyremontowaną przestrzeń Elektrowni Galerii Arsenał przy</w:t>
      </w:r>
      <w:r w:rsidR="00F822E1">
        <w:rPr>
          <w:szCs w:val="24"/>
        </w:rPr>
        <w:t xml:space="preserve"> </w:t>
      </w:r>
      <w:r w:rsidR="00B27F8A">
        <w:rPr>
          <w:szCs w:val="24"/>
        </w:rPr>
        <w:t xml:space="preserve">ul. Elektrycznej 13. </w:t>
      </w:r>
      <w:r w:rsidRPr="00A52DB4">
        <w:rPr>
          <w:szCs w:val="24"/>
        </w:rPr>
        <w:t xml:space="preserve">Galeria w 2022 r. zorganizowała 14 wystaw czasowych twórców krajowych i </w:t>
      </w:r>
      <w:r w:rsidRPr="00A52DB4">
        <w:rPr>
          <w:szCs w:val="24"/>
        </w:rPr>
        <w:lastRenderedPageBreak/>
        <w:t>zagranicznych. 9 wystaw prezentowanych było w siedzibie Galerii, a 5 poza siedzibą (</w:t>
      </w:r>
      <w:r>
        <w:rPr>
          <w:szCs w:val="24"/>
        </w:rPr>
        <w:t>„</w:t>
      </w:r>
      <w:r w:rsidRPr="00A52DB4">
        <w:rPr>
          <w:szCs w:val="24"/>
        </w:rPr>
        <w:t>When The Sun Is Low The Shadows Are Long</w:t>
      </w:r>
      <w:r>
        <w:rPr>
          <w:szCs w:val="24"/>
        </w:rPr>
        <w:t>”</w:t>
      </w:r>
      <w:r w:rsidRPr="00A52DB4">
        <w:rPr>
          <w:szCs w:val="24"/>
        </w:rPr>
        <w:t xml:space="preserve"> w Galerii GFZK w Lipsku; </w:t>
      </w:r>
      <w:r>
        <w:rPr>
          <w:szCs w:val="24"/>
        </w:rPr>
        <w:t>„</w:t>
      </w:r>
      <w:r w:rsidRPr="00A52DB4">
        <w:rPr>
          <w:szCs w:val="24"/>
        </w:rPr>
        <w:t>Nadzieja Radykalna</w:t>
      </w:r>
      <w:r>
        <w:rPr>
          <w:szCs w:val="24"/>
        </w:rPr>
        <w:t>”</w:t>
      </w:r>
      <w:r w:rsidRPr="00A52DB4">
        <w:rPr>
          <w:szCs w:val="24"/>
        </w:rPr>
        <w:t xml:space="preserve"> w Muzeum Narodowym w Tbilisi; </w:t>
      </w:r>
      <w:r>
        <w:rPr>
          <w:szCs w:val="24"/>
        </w:rPr>
        <w:t>„</w:t>
      </w:r>
      <w:r w:rsidRPr="00A52DB4">
        <w:rPr>
          <w:szCs w:val="24"/>
        </w:rPr>
        <w:t>Koniec jednak nastąpi</w:t>
      </w:r>
      <w:r>
        <w:rPr>
          <w:szCs w:val="24"/>
        </w:rPr>
        <w:t>”</w:t>
      </w:r>
      <w:r w:rsidRPr="00A52DB4">
        <w:rPr>
          <w:szCs w:val="24"/>
        </w:rPr>
        <w:t xml:space="preserve"> w Instytucie Polskim</w:t>
      </w:r>
      <w:r w:rsidR="00F822E1">
        <w:rPr>
          <w:szCs w:val="24"/>
        </w:rPr>
        <w:t xml:space="preserve"> </w:t>
      </w:r>
      <w:r w:rsidRPr="00A52DB4">
        <w:rPr>
          <w:szCs w:val="24"/>
        </w:rPr>
        <w:t xml:space="preserve">w Düsseldorfie; </w:t>
      </w:r>
      <w:r>
        <w:rPr>
          <w:szCs w:val="24"/>
        </w:rPr>
        <w:t>„</w:t>
      </w:r>
      <w:r w:rsidRPr="00A52DB4">
        <w:rPr>
          <w:szCs w:val="24"/>
        </w:rPr>
        <w:t>kruche, twarde, płynne</w:t>
      </w:r>
      <w:r>
        <w:rPr>
          <w:szCs w:val="24"/>
        </w:rPr>
        <w:t>”</w:t>
      </w:r>
      <w:r w:rsidRPr="00A52DB4">
        <w:rPr>
          <w:szCs w:val="24"/>
        </w:rPr>
        <w:t xml:space="preserve"> w Miejskim Domu Kultury w Wołominie; </w:t>
      </w:r>
      <w:r>
        <w:rPr>
          <w:szCs w:val="24"/>
        </w:rPr>
        <w:t>„</w:t>
      </w:r>
      <w:r w:rsidRPr="00A52DB4">
        <w:rPr>
          <w:szCs w:val="24"/>
        </w:rPr>
        <w:t>Zabójstwo do przyjęcia</w:t>
      </w:r>
      <w:r>
        <w:rPr>
          <w:szCs w:val="24"/>
        </w:rPr>
        <w:t>”</w:t>
      </w:r>
      <w:r w:rsidR="00B27F8A">
        <w:rPr>
          <w:szCs w:val="24"/>
        </w:rPr>
        <w:t xml:space="preserve"> w Berlinie). Największą </w:t>
      </w:r>
      <w:r w:rsidRPr="00A52DB4">
        <w:rPr>
          <w:szCs w:val="24"/>
        </w:rPr>
        <w:t xml:space="preserve">popularnością cieszyły się wystawy: </w:t>
      </w:r>
      <w:r>
        <w:rPr>
          <w:szCs w:val="24"/>
        </w:rPr>
        <w:t>„</w:t>
      </w:r>
      <w:r w:rsidRPr="00A52DB4">
        <w:rPr>
          <w:szCs w:val="24"/>
        </w:rPr>
        <w:t>When The Sun Is Low The Shadows Are Long</w:t>
      </w:r>
      <w:r>
        <w:rPr>
          <w:szCs w:val="24"/>
        </w:rPr>
        <w:t>”</w:t>
      </w:r>
      <w:r w:rsidRPr="00A52DB4">
        <w:rPr>
          <w:szCs w:val="24"/>
        </w:rPr>
        <w:t xml:space="preserve">, </w:t>
      </w:r>
      <w:r>
        <w:rPr>
          <w:szCs w:val="24"/>
        </w:rPr>
        <w:t>„</w:t>
      </w:r>
      <w:r w:rsidRPr="00A52DB4">
        <w:rPr>
          <w:szCs w:val="24"/>
        </w:rPr>
        <w:t>Świat nie wierzy łzom</w:t>
      </w:r>
      <w:r>
        <w:rPr>
          <w:szCs w:val="24"/>
        </w:rPr>
        <w:t>”</w:t>
      </w:r>
      <w:r w:rsidRPr="00A52DB4">
        <w:rPr>
          <w:szCs w:val="24"/>
        </w:rPr>
        <w:t xml:space="preserve">, </w:t>
      </w:r>
      <w:r>
        <w:rPr>
          <w:szCs w:val="24"/>
        </w:rPr>
        <w:t>„</w:t>
      </w:r>
      <w:r w:rsidRPr="00A52DB4">
        <w:rPr>
          <w:szCs w:val="24"/>
        </w:rPr>
        <w:t>Odszkolnić</w:t>
      </w:r>
      <w:r>
        <w:rPr>
          <w:szCs w:val="24"/>
        </w:rPr>
        <w:t>”</w:t>
      </w:r>
      <w:r w:rsidRPr="00A52DB4">
        <w:rPr>
          <w:szCs w:val="24"/>
        </w:rPr>
        <w:t xml:space="preserve">, </w:t>
      </w:r>
      <w:r>
        <w:rPr>
          <w:szCs w:val="24"/>
        </w:rPr>
        <w:t>„</w:t>
      </w:r>
      <w:r w:rsidRPr="00A52DB4">
        <w:rPr>
          <w:szCs w:val="24"/>
        </w:rPr>
        <w:t>Machine for Restoring Empathy. Eva Kot’átkowá</w:t>
      </w:r>
      <w:r>
        <w:rPr>
          <w:szCs w:val="24"/>
        </w:rPr>
        <w:t>”</w:t>
      </w:r>
      <w:r w:rsidRPr="00A52DB4">
        <w:rPr>
          <w:szCs w:val="24"/>
        </w:rPr>
        <w:t>. Galeria kontynuowała również prezentowanie dwóch wystaw:</w:t>
      </w:r>
      <w:r w:rsidR="00F822E1">
        <w:rPr>
          <w:szCs w:val="24"/>
        </w:rPr>
        <w:t xml:space="preserve"> </w:t>
      </w:r>
      <w:r w:rsidRPr="00A52DB4">
        <w:rPr>
          <w:szCs w:val="24"/>
        </w:rPr>
        <w:t xml:space="preserve">z 2020 r. – </w:t>
      </w:r>
      <w:r>
        <w:rPr>
          <w:szCs w:val="24"/>
        </w:rPr>
        <w:t>„</w:t>
      </w:r>
      <w:r w:rsidRPr="00A52DB4">
        <w:rPr>
          <w:szCs w:val="24"/>
        </w:rPr>
        <w:t>Solidarność i Sprawstwo</w:t>
      </w:r>
      <w:r>
        <w:rPr>
          <w:szCs w:val="24"/>
        </w:rPr>
        <w:t>”</w:t>
      </w:r>
      <w:r w:rsidRPr="00A52DB4">
        <w:rPr>
          <w:szCs w:val="24"/>
        </w:rPr>
        <w:t xml:space="preserve"> oraz z 2021 r. – wystawa </w:t>
      </w:r>
      <w:r>
        <w:rPr>
          <w:szCs w:val="24"/>
        </w:rPr>
        <w:t>„</w:t>
      </w:r>
      <w:r w:rsidRPr="00A52DB4">
        <w:rPr>
          <w:szCs w:val="24"/>
        </w:rPr>
        <w:t>Anna Hulacova i Ala Savashevich</w:t>
      </w:r>
      <w:r>
        <w:rPr>
          <w:szCs w:val="24"/>
        </w:rPr>
        <w:t>”</w:t>
      </w:r>
      <w:r w:rsidRPr="00A52DB4">
        <w:rPr>
          <w:szCs w:val="24"/>
        </w:rPr>
        <w:t xml:space="preserve">. Wystawom towarzyszyły oprowadzania kuratorsko-autorskie, również w języku angielskim, białoruskim, oraz w Polskim Języku Migowym. Wybranym wystawom towarzyszyło oprowadzanie z audiodeskrypcją. Instytucja wydała 7 publikacji, w tym 4 publikacje w wersji cyfrowej (3 publikacje w formie plików *pdf dostępnych online na stronie internetowej Galerii oraz stronę internetową do wystawy </w:t>
      </w:r>
      <w:r>
        <w:rPr>
          <w:szCs w:val="24"/>
        </w:rPr>
        <w:t>„</w:t>
      </w:r>
      <w:r w:rsidRPr="00A52DB4">
        <w:rPr>
          <w:szCs w:val="24"/>
        </w:rPr>
        <w:t>Odszkolnić</w:t>
      </w:r>
      <w:r>
        <w:rPr>
          <w:szCs w:val="24"/>
        </w:rPr>
        <w:t>”</w:t>
      </w:r>
      <w:r w:rsidRPr="00A52DB4">
        <w:rPr>
          <w:szCs w:val="24"/>
        </w:rPr>
        <w:t>). Galeria zorganizowała 6 rezydencji artystycznych.</w:t>
      </w:r>
    </w:p>
    <w:p w14:paraId="777A83F9" w14:textId="3015A51A" w:rsidR="00316D2C" w:rsidRPr="00A52DB4" w:rsidRDefault="00316D2C" w:rsidP="00F822E1">
      <w:pPr>
        <w:rPr>
          <w:szCs w:val="24"/>
        </w:rPr>
      </w:pPr>
      <w:r w:rsidRPr="00A52DB4">
        <w:rPr>
          <w:szCs w:val="24"/>
        </w:rPr>
        <w:t>W 2022 r. instytucja zakupiła dzieła sztuki, powiększające Kolekcję II Galerii Arsenał</w:t>
      </w:r>
      <w:r w:rsidR="00F822E1">
        <w:rPr>
          <w:szCs w:val="24"/>
        </w:rPr>
        <w:t xml:space="preserve"> </w:t>
      </w:r>
      <w:r w:rsidRPr="00A52DB4">
        <w:rPr>
          <w:szCs w:val="24"/>
        </w:rPr>
        <w:t xml:space="preserve">o 6 dzieł. Wśród nich m.in.: Dominika Olszowy Słoje miodu w fundamentach łózka; Diana Lelonek Wyjście ludzi z Galerii; Jakub Gliński Personality Breakdown; Mikołaj Sobczak Znamia. Zakupy dzieł sztuki zostały sfinansowane z dotacji z budżetu Miasta. </w:t>
      </w:r>
    </w:p>
    <w:p w14:paraId="5FB7FE2E" w14:textId="35A55EE7" w:rsidR="00316D2C" w:rsidRPr="00A52DB4" w:rsidRDefault="00316D2C" w:rsidP="00F822E1">
      <w:pPr>
        <w:rPr>
          <w:szCs w:val="24"/>
        </w:rPr>
      </w:pPr>
      <w:r w:rsidRPr="00A52DB4">
        <w:rPr>
          <w:szCs w:val="24"/>
        </w:rPr>
        <w:t>Wystawy Galerii obejrzało 7 639 osób, a w działaniach edukacy</w:t>
      </w:r>
      <w:r w:rsidR="00B27F8A">
        <w:rPr>
          <w:szCs w:val="24"/>
        </w:rPr>
        <w:t xml:space="preserve">jnych i innych formach działań </w:t>
      </w:r>
      <w:r w:rsidRPr="00A52DB4">
        <w:rPr>
          <w:szCs w:val="24"/>
        </w:rPr>
        <w:t xml:space="preserve">uczestniczyło 7 608 osób. Łącznie z oferty Galerii skorzystało 15 247 osób. </w:t>
      </w:r>
    </w:p>
    <w:p w14:paraId="40CDFDA2" w14:textId="309F23B9" w:rsidR="008E78C4" w:rsidRPr="00A52DB4" w:rsidRDefault="008E78C4" w:rsidP="00F822E1">
      <w:pPr>
        <w:rPr>
          <w:b/>
          <w:szCs w:val="24"/>
        </w:rPr>
      </w:pPr>
      <w:r w:rsidRPr="00A52DB4">
        <w:rPr>
          <w:b/>
          <w:szCs w:val="24"/>
        </w:rPr>
        <w:t>GALERIA IM. SLEŃDZIŃSKICH</w:t>
      </w:r>
      <w:r w:rsidR="00CB4E74" w:rsidRPr="00A52DB4">
        <w:rPr>
          <w:b/>
          <w:szCs w:val="24"/>
        </w:rPr>
        <w:t xml:space="preserve"> (GS</w:t>
      </w:r>
      <w:r w:rsidR="00507504" w:rsidRPr="00A52DB4">
        <w:rPr>
          <w:b/>
          <w:szCs w:val="24"/>
        </w:rPr>
        <w:t>L</w:t>
      </w:r>
      <w:r w:rsidR="00CB4E74" w:rsidRPr="00A52DB4">
        <w:rPr>
          <w:b/>
          <w:szCs w:val="24"/>
        </w:rPr>
        <w:t>)</w:t>
      </w:r>
    </w:p>
    <w:p w14:paraId="74D5D663" w14:textId="7DD643A0" w:rsidR="008E78C4" w:rsidRPr="00A52DB4" w:rsidRDefault="00FC19F6" w:rsidP="00F822E1">
      <w:pPr>
        <w:rPr>
          <w:b/>
          <w:szCs w:val="24"/>
        </w:rPr>
      </w:pPr>
      <w:r w:rsidRPr="00A52DB4">
        <w:rPr>
          <w:szCs w:val="24"/>
        </w:rPr>
        <w:t>Dotacja na działalność bieżącą:</w:t>
      </w:r>
      <w:r w:rsidR="008E78C4" w:rsidRPr="00A52DB4">
        <w:rPr>
          <w:szCs w:val="24"/>
        </w:rPr>
        <w:t xml:space="preserve"> </w:t>
      </w:r>
      <w:r w:rsidR="00950BED" w:rsidRPr="00A52DB4">
        <w:rPr>
          <w:b/>
          <w:szCs w:val="24"/>
        </w:rPr>
        <w:t>3</w:t>
      </w:r>
      <w:r w:rsidR="00A21852" w:rsidRPr="00A52DB4">
        <w:rPr>
          <w:b/>
          <w:szCs w:val="24"/>
        </w:rPr>
        <w:t> 688 210</w:t>
      </w:r>
      <w:r w:rsidR="008F61B4" w:rsidRPr="00A52DB4">
        <w:rPr>
          <w:b/>
          <w:szCs w:val="24"/>
        </w:rPr>
        <w:t xml:space="preserve"> zł</w:t>
      </w:r>
    </w:p>
    <w:p w14:paraId="4DA55904" w14:textId="578707ED" w:rsidR="00FD051D" w:rsidRPr="00A52DB4" w:rsidRDefault="00FD051D" w:rsidP="00F822E1">
      <w:pPr>
        <w:rPr>
          <w:szCs w:val="24"/>
          <w:lang w:eastAsia="pl-PL"/>
        </w:rPr>
      </w:pPr>
      <w:r w:rsidRPr="00A52DB4">
        <w:rPr>
          <w:szCs w:val="24"/>
          <w:lang w:eastAsia="pl-PL"/>
        </w:rPr>
        <w:t>W pierwszym kwartale 2022 r. zakończono pierwszy etap prac adaptacyjnych</w:t>
      </w:r>
      <w:r w:rsidR="00F822E1">
        <w:rPr>
          <w:szCs w:val="24"/>
          <w:lang w:eastAsia="pl-PL"/>
        </w:rPr>
        <w:t xml:space="preserve"> </w:t>
      </w:r>
      <w:r w:rsidRPr="00A52DB4">
        <w:rPr>
          <w:szCs w:val="24"/>
          <w:lang w:eastAsia="pl-PL"/>
        </w:rPr>
        <w:t>w budynku Galerii przy Rynku Kościuszki 4, a 30 kwietnia otwarto wystawę stałą, przeniesioną z obiektu przy ul. Waryńskiego 24A. Otwarciu siedziby towarzyszyły m.in.: wykład</w:t>
      </w:r>
      <w:r w:rsidR="00F822E1">
        <w:rPr>
          <w:szCs w:val="24"/>
          <w:lang w:eastAsia="pl-PL"/>
        </w:rPr>
        <w:t xml:space="preserve"> </w:t>
      </w:r>
      <w:r w:rsidRPr="00A52DB4">
        <w:rPr>
          <w:szCs w:val="24"/>
          <w:lang w:eastAsia="pl-PL"/>
        </w:rPr>
        <w:t xml:space="preserve">prof. Lechosława Lameńskiego </w:t>
      </w:r>
      <w:r>
        <w:rPr>
          <w:szCs w:val="24"/>
          <w:lang w:eastAsia="pl-PL"/>
        </w:rPr>
        <w:t>„</w:t>
      </w:r>
      <w:r w:rsidRPr="00A52DB4">
        <w:rPr>
          <w:szCs w:val="24"/>
          <w:lang w:eastAsia="pl-PL"/>
        </w:rPr>
        <w:t>Sztuka polska w okresie 20-lecia międzywojennego</w:t>
      </w:r>
      <w:r>
        <w:rPr>
          <w:szCs w:val="24"/>
          <w:lang w:eastAsia="pl-PL"/>
        </w:rPr>
        <w:t>”</w:t>
      </w:r>
      <w:r w:rsidRPr="00A52DB4">
        <w:rPr>
          <w:szCs w:val="24"/>
          <w:lang w:eastAsia="pl-PL"/>
        </w:rPr>
        <w:t xml:space="preserve">, wykład Elżbiety Komarzewskiej </w:t>
      </w:r>
      <w:r>
        <w:rPr>
          <w:szCs w:val="24"/>
          <w:lang w:eastAsia="pl-PL"/>
        </w:rPr>
        <w:t>„</w:t>
      </w:r>
      <w:r w:rsidRPr="00A52DB4">
        <w:rPr>
          <w:szCs w:val="24"/>
          <w:lang w:eastAsia="pl-PL"/>
        </w:rPr>
        <w:t>Ludomir Sleńdziński – artysta nowoczesny?</w:t>
      </w:r>
      <w:r>
        <w:rPr>
          <w:szCs w:val="24"/>
          <w:lang w:eastAsia="pl-PL"/>
        </w:rPr>
        <w:t>”</w:t>
      </w:r>
      <w:r w:rsidRPr="00A52DB4">
        <w:rPr>
          <w:szCs w:val="24"/>
          <w:lang w:eastAsia="pl-PL"/>
        </w:rPr>
        <w:t>, oprowadzania kuratorskie po wystawie. Galeria zorganizowała 29 wystaw czasowych twórców lokalnych</w:t>
      </w:r>
      <w:r w:rsidR="00F822E1">
        <w:rPr>
          <w:szCs w:val="24"/>
          <w:lang w:eastAsia="pl-PL"/>
        </w:rPr>
        <w:t xml:space="preserve"> </w:t>
      </w:r>
      <w:r w:rsidRPr="00A52DB4">
        <w:rPr>
          <w:szCs w:val="24"/>
          <w:lang w:eastAsia="pl-PL"/>
        </w:rPr>
        <w:t>i krajowych,</w:t>
      </w:r>
      <w:r>
        <w:rPr>
          <w:szCs w:val="24"/>
          <w:lang w:eastAsia="pl-PL"/>
        </w:rPr>
        <w:t xml:space="preserve"> </w:t>
      </w:r>
      <w:r w:rsidRPr="00A52DB4">
        <w:rPr>
          <w:szCs w:val="24"/>
          <w:lang w:eastAsia="pl-PL"/>
        </w:rPr>
        <w:t xml:space="preserve">w tym: wystawy fotografii (m.in. </w:t>
      </w:r>
      <w:r>
        <w:rPr>
          <w:szCs w:val="24"/>
          <w:lang w:eastAsia="pl-PL"/>
        </w:rPr>
        <w:t>„</w:t>
      </w:r>
      <w:r w:rsidRPr="00A52DB4">
        <w:rPr>
          <w:szCs w:val="24"/>
          <w:lang w:eastAsia="pl-PL"/>
        </w:rPr>
        <w:t>I used to live here</w:t>
      </w:r>
      <w:r>
        <w:rPr>
          <w:szCs w:val="24"/>
          <w:lang w:eastAsia="pl-PL"/>
        </w:rPr>
        <w:t>”</w:t>
      </w:r>
      <w:r w:rsidRPr="00A52DB4">
        <w:rPr>
          <w:szCs w:val="24"/>
          <w:lang w:eastAsia="pl-PL"/>
        </w:rPr>
        <w:t xml:space="preserve"> Agnieszki Pileckiej; </w:t>
      </w:r>
      <w:r>
        <w:rPr>
          <w:szCs w:val="24"/>
          <w:lang w:eastAsia="pl-PL"/>
        </w:rPr>
        <w:t>„</w:t>
      </w:r>
      <w:r w:rsidRPr="00A52DB4">
        <w:rPr>
          <w:szCs w:val="24"/>
          <w:lang w:eastAsia="pl-PL"/>
        </w:rPr>
        <w:t>Linia na mapie</w:t>
      </w:r>
      <w:r>
        <w:rPr>
          <w:szCs w:val="24"/>
          <w:lang w:eastAsia="pl-PL"/>
        </w:rPr>
        <w:t>”</w:t>
      </w:r>
      <w:r w:rsidRPr="00A52DB4">
        <w:rPr>
          <w:szCs w:val="24"/>
          <w:lang w:eastAsia="pl-PL"/>
        </w:rPr>
        <w:t xml:space="preserve"> Grzegorza Jarmocewicza; </w:t>
      </w:r>
      <w:r>
        <w:rPr>
          <w:szCs w:val="24"/>
          <w:lang w:eastAsia="pl-PL"/>
        </w:rPr>
        <w:t>„</w:t>
      </w:r>
      <w:r w:rsidRPr="00A52DB4">
        <w:rPr>
          <w:szCs w:val="24"/>
          <w:lang w:eastAsia="pl-PL"/>
        </w:rPr>
        <w:t>Rdza</w:t>
      </w:r>
      <w:r>
        <w:rPr>
          <w:szCs w:val="24"/>
          <w:lang w:eastAsia="pl-PL"/>
        </w:rPr>
        <w:t>”</w:t>
      </w:r>
      <w:r w:rsidRPr="00A52DB4">
        <w:rPr>
          <w:szCs w:val="24"/>
          <w:lang w:eastAsia="pl-PL"/>
        </w:rPr>
        <w:t xml:space="preserve"> Bart</w:t>
      </w:r>
      <w:r>
        <w:rPr>
          <w:szCs w:val="24"/>
          <w:lang w:eastAsia="pl-PL"/>
        </w:rPr>
        <w:t>k</w:t>
      </w:r>
      <w:r w:rsidRPr="00A52DB4">
        <w:rPr>
          <w:szCs w:val="24"/>
          <w:lang w:eastAsia="pl-PL"/>
        </w:rPr>
        <w:t xml:space="preserve">a Warzechy; </w:t>
      </w:r>
      <w:r>
        <w:rPr>
          <w:szCs w:val="24"/>
          <w:lang w:eastAsia="pl-PL"/>
        </w:rPr>
        <w:t>„</w:t>
      </w:r>
      <w:r w:rsidRPr="00A52DB4">
        <w:rPr>
          <w:szCs w:val="24"/>
          <w:lang w:eastAsia="pl-PL"/>
        </w:rPr>
        <w:t>New York</w:t>
      </w:r>
      <w:r>
        <w:rPr>
          <w:szCs w:val="24"/>
          <w:lang w:eastAsia="pl-PL"/>
        </w:rPr>
        <w:t>”</w:t>
      </w:r>
      <w:r w:rsidRPr="00A52DB4">
        <w:rPr>
          <w:szCs w:val="24"/>
          <w:lang w:eastAsia="pl-PL"/>
        </w:rPr>
        <w:t xml:space="preserve"> Andrzeja Strumiłły; </w:t>
      </w:r>
      <w:r>
        <w:rPr>
          <w:szCs w:val="24"/>
          <w:lang w:eastAsia="pl-PL"/>
        </w:rPr>
        <w:t>„</w:t>
      </w:r>
      <w:r w:rsidRPr="00A52DB4">
        <w:rPr>
          <w:szCs w:val="24"/>
          <w:lang w:eastAsia="pl-PL"/>
        </w:rPr>
        <w:t>Przepływy</w:t>
      </w:r>
      <w:r>
        <w:rPr>
          <w:szCs w:val="24"/>
          <w:lang w:eastAsia="pl-PL"/>
        </w:rPr>
        <w:t>”</w:t>
      </w:r>
      <w:r w:rsidRPr="00A52DB4">
        <w:rPr>
          <w:szCs w:val="24"/>
          <w:lang w:eastAsia="pl-PL"/>
        </w:rPr>
        <w:t xml:space="preserve"> Małgorzaty Lebdy i Rafała Siderskiego; </w:t>
      </w:r>
      <w:r>
        <w:rPr>
          <w:szCs w:val="24"/>
          <w:lang w:eastAsia="pl-PL"/>
        </w:rPr>
        <w:t>„</w:t>
      </w:r>
      <w:r w:rsidRPr="00A52DB4">
        <w:rPr>
          <w:szCs w:val="24"/>
          <w:lang w:eastAsia="pl-PL"/>
        </w:rPr>
        <w:t>Wycinek rzeczywistości</w:t>
      </w:r>
      <w:r>
        <w:rPr>
          <w:szCs w:val="24"/>
          <w:lang w:eastAsia="pl-PL"/>
        </w:rPr>
        <w:t>”</w:t>
      </w:r>
      <w:r w:rsidRPr="00A52DB4">
        <w:rPr>
          <w:szCs w:val="24"/>
          <w:lang w:eastAsia="pl-PL"/>
        </w:rPr>
        <w:t xml:space="preserve"> Damiana </w:t>
      </w:r>
      <w:r w:rsidRPr="00A52DB4">
        <w:rPr>
          <w:szCs w:val="24"/>
          <w:lang w:eastAsia="pl-PL"/>
        </w:rPr>
        <w:lastRenderedPageBreak/>
        <w:t xml:space="preserve">Chrobaka); malarstwa (m.in. </w:t>
      </w:r>
      <w:r>
        <w:rPr>
          <w:szCs w:val="24"/>
          <w:lang w:eastAsia="pl-PL"/>
        </w:rPr>
        <w:t>„</w:t>
      </w:r>
      <w:r w:rsidRPr="00A52DB4">
        <w:rPr>
          <w:szCs w:val="24"/>
          <w:lang w:eastAsia="pl-PL"/>
        </w:rPr>
        <w:t>Malarstwo</w:t>
      </w:r>
      <w:r>
        <w:rPr>
          <w:szCs w:val="24"/>
          <w:lang w:eastAsia="pl-PL"/>
        </w:rPr>
        <w:t>”</w:t>
      </w:r>
      <w:r w:rsidRPr="00A52DB4">
        <w:rPr>
          <w:szCs w:val="24"/>
          <w:lang w:eastAsia="pl-PL"/>
        </w:rPr>
        <w:t xml:space="preserve"> Joanny Sierko-Filipkowskiej i Stanisława Sierko; </w:t>
      </w:r>
      <w:r>
        <w:rPr>
          <w:szCs w:val="24"/>
          <w:lang w:eastAsia="pl-PL"/>
        </w:rPr>
        <w:t>„</w:t>
      </w:r>
      <w:r w:rsidRPr="00A52DB4">
        <w:rPr>
          <w:szCs w:val="24"/>
          <w:lang w:eastAsia="pl-PL"/>
        </w:rPr>
        <w:t>Malarstwo</w:t>
      </w:r>
      <w:r>
        <w:rPr>
          <w:szCs w:val="24"/>
          <w:lang w:eastAsia="pl-PL"/>
        </w:rPr>
        <w:t>”</w:t>
      </w:r>
      <w:r w:rsidRPr="00A52DB4">
        <w:rPr>
          <w:szCs w:val="24"/>
          <w:lang w:eastAsia="pl-PL"/>
        </w:rPr>
        <w:t xml:space="preserve"> Iwony Zawadzkiej; </w:t>
      </w:r>
      <w:r>
        <w:rPr>
          <w:szCs w:val="24"/>
          <w:lang w:eastAsia="pl-PL"/>
        </w:rPr>
        <w:t>„</w:t>
      </w:r>
      <w:r w:rsidRPr="00A52DB4">
        <w:rPr>
          <w:szCs w:val="24"/>
          <w:lang w:eastAsia="pl-PL"/>
        </w:rPr>
        <w:t>Nawarstwienia</w:t>
      </w:r>
      <w:r>
        <w:rPr>
          <w:szCs w:val="24"/>
          <w:lang w:eastAsia="pl-PL"/>
        </w:rPr>
        <w:t>”</w:t>
      </w:r>
      <w:r w:rsidRPr="00A52DB4">
        <w:rPr>
          <w:szCs w:val="24"/>
          <w:lang w:eastAsia="pl-PL"/>
        </w:rPr>
        <w:t xml:space="preserve"> Pawła Matyszewskiego; </w:t>
      </w:r>
      <w:r>
        <w:rPr>
          <w:szCs w:val="24"/>
          <w:lang w:eastAsia="pl-PL"/>
        </w:rPr>
        <w:t>„</w:t>
      </w:r>
      <w:r w:rsidRPr="00A52DB4">
        <w:rPr>
          <w:szCs w:val="24"/>
          <w:lang w:eastAsia="pl-PL"/>
        </w:rPr>
        <w:t>Damy i Husarki</w:t>
      </w:r>
      <w:r>
        <w:rPr>
          <w:szCs w:val="24"/>
          <w:lang w:eastAsia="pl-PL"/>
        </w:rPr>
        <w:t>”</w:t>
      </w:r>
      <w:r w:rsidRPr="00A52DB4">
        <w:rPr>
          <w:szCs w:val="24"/>
          <w:lang w:eastAsia="pl-PL"/>
        </w:rPr>
        <w:t xml:space="preserve"> Violi Głowackiej; </w:t>
      </w:r>
      <w:r>
        <w:rPr>
          <w:szCs w:val="24"/>
          <w:lang w:eastAsia="pl-PL"/>
        </w:rPr>
        <w:t>„</w:t>
      </w:r>
      <w:r w:rsidRPr="00A52DB4">
        <w:rPr>
          <w:szCs w:val="24"/>
          <w:lang w:eastAsia="pl-PL"/>
        </w:rPr>
        <w:t>Temat rzeka</w:t>
      </w:r>
      <w:r>
        <w:rPr>
          <w:szCs w:val="24"/>
          <w:lang w:eastAsia="pl-PL"/>
        </w:rPr>
        <w:t>”</w:t>
      </w:r>
      <w:r w:rsidRPr="00A52DB4">
        <w:rPr>
          <w:szCs w:val="24"/>
          <w:lang w:eastAsia="pl-PL"/>
        </w:rPr>
        <w:t xml:space="preserve"> Zbigniewa Świdzińskiego). Galeria zorganizowała 14. edycję Międzynarodowego Festiwalu Muzyki Dawnej im. Julitty Sleńdzińskiej </w:t>
      </w:r>
      <w:r>
        <w:rPr>
          <w:szCs w:val="24"/>
          <w:lang w:eastAsia="pl-PL"/>
        </w:rPr>
        <w:t>„</w:t>
      </w:r>
      <w:r w:rsidRPr="00A52DB4">
        <w:rPr>
          <w:szCs w:val="24"/>
          <w:lang w:eastAsia="pl-PL"/>
        </w:rPr>
        <w:t>Alchemie</w:t>
      </w:r>
      <w:r>
        <w:rPr>
          <w:szCs w:val="24"/>
          <w:lang w:eastAsia="pl-PL"/>
        </w:rPr>
        <w:t>”</w:t>
      </w:r>
      <w:r w:rsidRPr="00A52DB4">
        <w:rPr>
          <w:szCs w:val="24"/>
          <w:lang w:eastAsia="pl-PL"/>
        </w:rPr>
        <w:t xml:space="preserve">. Kontynuowano cykl </w:t>
      </w:r>
      <w:r>
        <w:rPr>
          <w:szCs w:val="24"/>
          <w:lang w:eastAsia="pl-PL"/>
        </w:rPr>
        <w:t>„</w:t>
      </w:r>
      <w:r w:rsidRPr="00A52DB4">
        <w:rPr>
          <w:szCs w:val="24"/>
          <w:lang w:eastAsia="pl-PL"/>
        </w:rPr>
        <w:t>Czwartki</w:t>
      </w:r>
      <w:r>
        <w:rPr>
          <w:szCs w:val="24"/>
          <w:lang w:eastAsia="pl-PL"/>
        </w:rPr>
        <w:t xml:space="preserve"> </w:t>
      </w:r>
      <w:r w:rsidRPr="00A52DB4">
        <w:rPr>
          <w:szCs w:val="24"/>
          <w:lang w:eastAsia="pl-PL"/>
        </w:rPr>
        <w:t>u Sleńdzińskich</w:t>
      </w:r>
      <w:r>
        <w:rPr>
          <w:szCs w:val="24"/>
          <w:lang w:eastAsia="pl-PL"/>
        </w:rPr>
        <w:t>”</w:t>
      </w:r>
      <w:r w:rsidRPr="00A52DB4">
        <w:rPr>
          <w:szCs w:val="24"/>
          <w:lang w:eastAsia="pl-PL"/>
        </w:rPr>
        <w:t>, w ramach którego odbyły się m.in. wykłady, spotkania z artystami, promocje książek, projekcja filmu. Instytucja prowadziła działania edukacyjne, warsztaty, lekcje, wykłady, konkursy dla różnych grup wiekowych; wydała</w:t>
      </w:r>
      <w:r w:rsidR="00F822E1">
        <w:rPr>
          <w:szCs w:val="24"/>
          <w:lang w:eastAsia="pl-PL"/>
        </w:rPr>
        <w:t xml:space="preserve"> </w:t>
      </w:r>
      <w:r w:rsidRPr="00A52DB4">
        <w:rPr>
          <w:szCs w:val="24"/>
          <w:lang w:eastAsia="pl-PL"/>
        </w:rPr>
        <w:t>11 publikacji, w tym: 6 katalogów</w:t>
      </w:r>
      <w:r>
        <w:rPr>
          <w:szCs w:val="24"/>
          <w:lang w:eastAsia="pl-PL"/>
        </w:rPr>
        <w:t xml:space="preserve"> </w:t>
      </w:r>
      <w:r w:rsidRPr="00A52DB4">
        <w:rPr>
          <w:szCs w:val="24"/>
          <w:lang w:eastAsia="pl-PL"/>
        </w:rPr>
        <w:t>i 5 folderów.</w:t>
      </w:r>
    </w:p>
    <w:p w14:paraId="0E079698" w14:textId="77777777" w:rsidR="00A21852" w:rsidRPr="00A52DB4" w:rsidRDefault="00A21852" w:rsidP="00F822E1">
      <w:pPr>
        <w:rPr>
          <w:szCs w:val="24"/>
          <w:lang w:eastAsia="pl-PL"/>
        </w:rPr>
      </w:pPr>
      <w:r w:rsidRPr="00A52DB4">
        <w:rPr>
          <w:szCs w:val="24"/>
          <w:lang w:eastAsia="pl-PL"/>
        </w:rPr>
        <w:t>Galeria powiększyła swoje zbiory o 1102 eksponaty (zakupy i dary). Zakupiono m.in.: 741 dzieł Placydy Bukowskiej, 7 prac Wiktorii Tołłoczko-Tur, obraz Aleksandra Welsa oraz obraz Wincentego Sleńdzińskiego. Zakupiono również 75 fotografii i negatywów (Andrzeja Górskiego, fotografie Janusza Szczuckiego, negatywy Zdzisława Zaremby).</w:t>
      </w:r>
    </w:p>
    <w:p w14:paraId="611259C1" w14:textId="41E82133" w:rsidR="00515902" w:rsidRPr="00A52DB4" w:rsidRDefault="00A21852" w:rsidP="00F822E1">
      <w:pPr>
        <w:rPr>
          <w:szCs w:val="24"/>
          <w:lang w:eastAsia="pl-PL"/>
        </w:rPr>
      </w:pPr>
      <w:r w:rsidRPr="00A52DB4">
        <w:rPr>
          <w:szCs w:val="24"/>
          <w:lang w:eastAsia="pl-PL"/>
        </w:rPr>
        <w:t>Ze wszystkich działań oferowanych przez instytucję skorzystało 30 739 osób.</w:t>
      </w:r>
    </w:p>
    <w:p w14:paraId="08147E46" w14:textId="77777777" w:rsidR="00FC19F6" w:rsidRPr="00A52DB4" w:rsidRDefault="008E78C4" w:rsidP="00F822E1">
      <w:pPr>
        <w:rPr>
          <w:szCs w:val="24"/>
        </w:rPr>
      </w:pPr>
      <w:r w:rsidRPr="00A52DB4">
        <w:rPr>
          <w:b/>
          <w:szCs w:val="24"/>
        </w:rPr>
        <w:t>MUZEUM PAMIĘCI SYBIRU</w:t>
      </w:r>
      <w:r w:rsidR="00FC19F6" w:rsidRPr="00A52DB4">
        <w:rPr>
          <w:b/>
          <w:szCs w:val="24"/>
        </w:rPr>
        <w:t xml:space="preserve"> (MPS)</w:t>
      </w:r>
    </w:p>
    <w:p w14:paraId="7973E47E" w14:textId="13FD5959" w:rsidR="008E78C4" w:rsidRPr="00A52DB4" w:rsidRDefault="00FC19F6" w:rsidP="00F822E1">
      <w:pPr>
        <w:rPr>
          <w:b/>
          <w:szCs w:val="24"/>
        </w:rPr>
      </w:pPr>
      <w:r w:rsidRPr="00A52DB4">
        <w:rPr>
          <w:szCs w:val="24"/>
        </w:rPr>
        <w:t>Dotacja na działalność bieżącą:</w:t>
      </w:r>
      <w:r w:rsidR="008E78C4" w:rsidRPr="00A52DB4">
        <w:rPr>
          <w:szCs w:val="24"/>
        </w:rPr>
        <w:t xml:space="preserve"> </w:t>
      </w:r>
      <w:r w:rsidR="002C49B3" w:rsidRPr="00A52DB4">
        <w:rPr>
          <w:b/>
          <w:szCs w:val="24"/>
        </w:rPr>
        <w:t>7 037 540</w:t>
      </w:r>
      <w:r w:rsidR="008F61B4" w:rsidRPr="00A52DB4">
        <w:rPr>
          <w:b/>
          <w:szCs w:val="24"/>
        </w:rPr>
        <w:t xml:space="preserve"> zł</w:t>
      </w:r>
    </w:p>
    <w:p w14:paraId="3BD94E20" w14:textId="7695C2DF" w:rsidR="002C49B3" w:rsidRPr="00A52DB4" w:rsidRDefault="002C49B3" w:rsidP="00B27F8A">
      <w:pPr>
        <w:rPr>
          <w:szCs w:val="24"/>
        </w:rPr>
      </w:pPr>
      <w:r w:rsidRPr="00A52DB4">
        <w:rPr>
          <w:szCs w:val="24"/>
        </w:rPr>
        <w:t>Muzeum udostępniało zwiedzającym wystawę stałą oraz wystawę czasową płaskorzeźb Stanisława Kulona, poświęconych losom deportowanych na Syberię. Instytucja zorganizowała 4. Bieg Pamięci Sybiru oraz „Peleton pamięci” - przejazd rowerowy trasą historycznych wydarzeń związanych z początkiem okup</w:t>
      </w:r>
      <w:r w:rsidR="00B27F8A">
        <w:rPr>
          <w:szCs w:val="24"/>
        </w:rPr>
        <w:t xml:space="preserve">acji sowieckiej w Białymstoku. </w:t>
      </w:r>
      <w:r w:rsidRPr="00A52DB4">
        <w:rPr>
          <w:szCs w:val="24"/>
        </w:rPr>
        <w:t>Muzeum wydało siedem publikacji, w tym m.in.: „W tajdze i stepie”, „Nad rzekami Sybiru…”, „Wojna w Ukrainie i idea ruskiego miru. Raport”, Biuletyn Historii Pogranicza nr 22 oraz</w:t>
      </w:r>
      <w:r w:rsidR="00F822E1">
        <w:rPr>
          <w:szCs w:val="24"/>
        </w:rPr>
        <w:t xml:space="preserve"> </w:t>
      </w:r>
      <w:r w:rsidRPr="00A52DB4">
        <w:rPr>
          <w:szCs w:val="24"/>
        </w:rPr>
        <w:t>6. numer magazynu Sybir, który zmienił tytuł na Zesłaniec. Muzeum prowadziło działania edukacyjne w formie warsztatów dla szkół oraz osób dorosłych, spotkań i programu szkoleniowego Akademia Muzeum. W 2022 r. został uruchomiony polsko-angielski portal popularno-naukowy swiatsybiru.pl, poświęcony Sybirowi. Na portalu są filmy dokumentalne, relacje świadków, teksty popularnonaukowe i publicystyczne, zdjęcia oraz fotoreportaże;</w:t>
      </w:r>
      <w:r w:rsidR="00F822E1">
        <w:rPr>
          <w:szCs w:val="24"/>
        </w:rPr>
        <w:t xml:space="preserve"> </w:t>
      </w:r>
      <w:r w:rsidRPr="00A52DB4">
        <w:rPr>
          <w:szCs w:val="24"/>
        </w:rPr>
        <w:t>w pierwszym roku na portalu zamieszczono 107 artykułów. Instytucja była finalistą konkursu Wydarzenie Historyczne Roku (organizowanego przez Muzeum Historii Polski) oraz Wydarzenie Muzealne Roku Sybilla 2022 (Narodowego Instytutu Muzealnictwa i Ochrony Zbiorów). W związku z realizacją Programu Polityki Kulturalnej Miasta Białystok na lata 2018-</w:t>
      </w:r>
      <w:r w:rsidRPr="00A52DB4">
        <w:rPr>
          <w:szCs w:val="24"/>
        </w:rPr>
        <w:lastRenderedPageBreak/>
        <w:t>2022 plus Muzeum opracowało „Strategię rozwoju Muzeum Pamięci Sybiru na lata 2023-2029 plus”.</w:t>
      </w:r>
    </w:p>
    <w:p w14:paraId="1A96E4EA" w14:textId="77777777" w:rsidR="002C49B3" w:rsidRPr="00A52DB4" w:rsidRDefault="002C49B3" w:rsidP="00F822E1">
      <w:pPr>
        <w:rPr>
          <w:szCs w:val="24"/>
        </w:rPr>
      </w:pPr>
      <w:r w:rsidRPr="00A52DB4">
        <w:rPr>
          <w:szCs w:val="24"/>
        </w:rPr>
        <w:t>Muzeum powiększyło swoje zbiory, poprzez zakupy i darowizny, o 1 163 obiekty muzealne (archiwalia, fotografie, realia).</w:t>
      </w:r>
    </w:p>
    <w:p w14:paraId="58D53BFF" w14:textId="76055737" w:rsidR="00515902" w:rsidRPr="00A52DB4" w:rsidRDefault="002C49B3" w:rsidP="00F822E1">
      <w:pPr>
        <w:rPr>
          <w:szCs w:val="24"/>
        </w:rPr>
      </w:pPr>
      <w:r w:rsidRPr="00A52DB4">
        <w:rPr>
          <w:szCs w:val="24"/>
        </w:rPr>
        <w:t>Ze wszystkich działań oferowanych przez Muzeum skorzystało 40 209 osób.</w:t>
      </w:r>
    </w:p>
    <w:p w14:paraId="7296B83C" w14:textId="3F87D614" w:rsidR="00F45FD4" w:rsidRPr="00A52DB4" w:rsidRDefault="008E78C4" w:rsidP="00F822E1">
      <w:pPr>
        <w:rPr>
          <w:b/>
          <w:szCs w:val="24"/>
        </w:rPr>
      </w:pPr>
      <w:r w:rsidRPr="00A52DB4">
        <w:rPr>
          <w:b/>
          <w:szCs w:val="24"/>
        </w:rPr>
        <w:t>MUZEUM WOJSKA</w:t>
      </w:r>
      <w:r w:rsidR="00FD051D">
        <w:rPr>
          <w:b/>
          <w:szCs w:val="24"/>
        </w:rPr>
        <w:t xml:space="preserve"> W BIAŁYMSTOKU</w:t>
      </w:r>
      <w:r w:rsidR="00CB4E74" w:rsidRPr="00A52DB4">
        <w:rPr>
          <w:b/>
          <w:szCs w:val="24"/>
        </w:rPr>
        <w:t xml:space="preserve"> (MW)</w:t>
      </w:r>
    </w:p>
    <w:p w14:paraId="4EC8C3C7" w14:textId="3354C914" w:rsidR="008E78C4" w:rsidRPr="00A52DB4" w:rsidRDefault="00F45FD4" w:rsidP="00F822E1">
      <w:pPr>
        <w:rPr>
          <w:b/>
          <w:szCs w:val="24"/>
        </w:rPr>
      </w:pPr>
      <w:r w:rsidRPr="00A52DB4">
        <w:rPr>
          <w:szCs w:val="24"/>
        </w:rPr>
        <w:t>Dotacja na działalność bieżącą:</w:t>
      </w:r>
      <w:r w:rsidR="008E78C4" w:rsidRPr="00A52DB4">
        <w:rPr>
          <w:szCs w:val="24"/>
        </w:rPr>
        <w:t xml:space="preserve"> </w:t>
      </w:r>
      <w:r w:rsidR="002C49B3" w:rsidRPr="00A52DB4">
        <w:rPr>
          <w:b/>
          <w:szCs w:val="24"/>
        </w:rPr>
        <w:t>3 928 941</w:t>
      </w:r>
      <w:r w:rsidR="008F61B4" w:rsidRPr="00A52DB4">
        <w:rPr>
          <w:b/>
          <w:szCs w:val="24"/>
        </w:rPr>
        <w:t xml:space="preserve"> zł</w:t>
      </w:r>
    </w:p>
    <w:p w14:paraId="3CB247EA" w14:textId="22C29329" w:rsidR="002C49B3" w:rsidRPr="00A52DB4" w:rsidRDefault="002C49B3" w:rsidP="00F822E1">
      <w:pPr>
        <w:rPr>
          <w:szCs w:val="24"/>
        </w:rPr>
      </w:pPr>
      <w:r w:rsidRPr="00A52DB4">
        <w:rPr>
          <w:szCs w:val="24"/>
        </w:rPr>
        <w:t>Muzeum prezentowało wystawy stałe (przy ul. Kilińskiego 7 oraz w Parku Militarnym przy ul. Węglowej 3) oraz 10 wystaw czasowych, w tym: 5 w siedzibie („Migawki”, „Za mundurem panny sznurem w sztuce fotograficznej okresu międzywojennego”, „Mini wystawa”, „Między słowami”, „42. pułk piechoty i 10. pułk ułanów w zbiorach Muzeum Wojska w Białymstoku”) oraz 5 wystaw plenerowych („80. rocznica powstania AK”,</w:t>
      </w:r>
      <w:r w:rsidR="00F822E1">
        <w:rPr>
          <w:szCs w:val="24"/>
        </w:rPr>
        <w:t xml:space="preserve"> </w:t>
      </w:r>
      <w:r w:rsidRPr="00A52DB4">
        <w:rPr>
          <w:szCs w:val="24"/>
        </w:rPr>
        <w:t xml:space="preserve">„W mieście Białystok (...). 42. pułk piechoty, patron Stadionu Miejskiego”, „Nazywam się Lusia”, „Miasto garnizonowe Białystok”, „Marian Fuks. Pierwszy fotoreporter II RP”). W 2022 r. instytucja poza bogatą ofertą skierowaną do uczniów realizowała 8 projektów edukacyjnych skierowanych także do odbiorców dorosłych, w tym: Remembrance Education – Edukacja kulturalna osób dorosłych – partnerski projekt z Centrum Falstad w Norwegii; I etap projektu Poprawa dostępności oferty kulturalnej Muzeum Wojska w Białymstoku dla osób ze szczególnymi potrzebami, w ramach którego m.in. wykonano i zamontowano narzędzia dostępności w Muzeum. </w:t>
      </w:r>
    </w:p>
    <w:p w14:paraId="1E7DA9A3" w14:textId="45FCDF40" w:rsidR="002C49B3" w:rsidRPr="00A52DB4" w:rsidRDefault="002C49B3" w:rsidP="00F822E1">
      <w:pPr>
        <w:rPr>
          <w:szCs w:val="24"/>
        </w:rPr>
      </w:pPr>
      <w:r w:rsidRPr="00A52DB4">
        <w:rPr>
          <w:szCs w:val="24"/>
        </w:rPr>
        <w:t>W I półroczu otwarto przestrzeń edukacyjną Centrum Edukacji Muzeum Wojska</w:t>
      </w:r>
      <w:r w:rsidR="00F822E1">
        <w:rPr>
          <w:szCs w:val="24"/>
        </w:rPr>
        <w:t xml:space="preserve"> </w:t>
      </w:r>
      <w:r w:rsidRPr="00A52DB4">
        <w:rPr>
          <w:szCs w:val="24"/>
        </w:rPr>
        <w:t>w Białymstoku przy ul. Sienkiewicza 26, gdzie są realizowane warsztaty dla grup zorganizowanych oraz rodzin. Od września Muzeum realizowało projekt w ramach środków UNICEF na pomoc obywatelom Ukrainy: Organizacja pozalekcyjnych form edukacyjnych</w:t>
      </w:r>
      <w:r w:rsidR="00F822E1">
        <w:rPr>
          <w:szCs w:val="24"/>
        </w:rPr>
        <w:t xml:space="preserve"> </w:t>
      </w:r>
      <w:r w:rsidRPr="00A52DB4">
        <w:rPr>
          <w:szCs w:val="24"/>
        </w:rPr>
        <w:t>w Muzeum Wojska w Białymstoku. Z organizowanych wars</w:t>
      </w:r>
      <w:r w:rsidR="00B27F8A">
        <w:rPr>
          <w:szCs w:val="24"/>
        </w:rPr>
        <w:t xml:space="preserve">ztatów grupowych, obejmujących </w:t>
      </w:r>
      <w:r w:rsidRPr="00A52DB4">
        <w:rPr>
          <w:szCs w:val="24"/>
        </w:rPr>
        <w:t>cykl czterech tematów dotyczących średniowiecznej historii, w Centrum Edukacji Muzeum Wojska skorzystało 1 743 dzieci polskich i ukraińskich.</w:t>
      </w:r>
    </w:p>
    <w:p w14:paraId="55E19AF8" w14:textId="77777777" w:rsidR="002C49B3" w:rsidRPr="00A52DB4" w:rsidRDefault="002C49B3" w:rsidP="00F822E1">
      <w:pPr>
        <w:rPr>
          <w:szCs w:val="24"/>
        </w:rPr>
      </w:pPr>
      <w:r w:rsidRPr="00A52DB4">
        <w:rPr>
          <w:szCs w:val="24"/>
        </w:rPr>
        <w:t xml:space="preserve">Muzeum było współorganizatorem wydarzeń związanych z obchodami Święta Wojska Polskiego - zorganizowano Wojskowy Festyn Rodzinny z warsztatami rodzinnymi, pokazem sprzętu wojskowego oraz panelem dyskusyjnym na temat fotoreportażu wojennego. Muzeum wydało m.in.: Zeszyt Naukowy Muzeum Wojska nr 35, publikację Fotografie przedstawiające </w:t>
      </w:r>
      <w:r w:rsidRPr="00A52DB4">
        <w:rPr>
          <w:szCs w:val="24"/>
        </w:rPr>
        <w:lastRenderedPageBreak/>
        <w:t>Józefa Piłsudskiego ze zbiorów Muzeum Wojska w Białymstoku oraz katalog i 3 foldery do prezentowanych wystaw.</w:t>
      </w:r>
    </w:p>
    <w:p w14:paraId="4B03043E" w14:textId="77777777" w:rsidR="002C49B3" w:rsidRPr="00A52DB4" w:rsidRDefault="002C49B3" w:rsidP="00F822E1">
      <w:pPr>
        <w:rPr>
          <w:szCs w:val="24"/>
        </w:rPr>
      </w:pPr>
      <w:r w:rsidRPr="00A52DB4">
        <w:rPr>
          <w:szCs w:val="24"/>
        </w:rPr>
        <w:t>Muzeum powiększyło swoje zbiory, poprzez zakupy i darowizny, o 596 obiektów muzealnych (realia, archiwalia).</w:t>
      </w:r>
    </w:p>
    <w:p w14:paraId="4DC6AACB" w14:textId="77777777" w:rsidR="002C49B3" w:rsidRPr="00A52DB4" w:rsidRDefault="002C49B3" w:rsidP="00F822E1">
      <w:pPr>
        <w:rPr>
          <w:szCs w:val="24"/>
        </w:rPr>
      </w:pPr>
      <w:r w:rsidRPr="00A52DB4">
        <w:rPr>
          <w:szCs w:val="24"/>
        </w:rPr>
        <w:t>Ze wszystkich działań oferowanych przez Muzeum skorzystały 40 732 osoby.</w:t>
      </w:r>
    </w:p>
    <w:p w14:paraId="18CBF040" w14:textId="591A086A" w:rsidR="002C49B3" w:rsidRPr="00A52DB4" w:rsidRDefault="002C49B3" w:rsidP="00F822E1">
      <w:pPr>
        <w:rPr>
          <w:b/>
          <w:szCs w:val="24"/>
        </w:rPr>
      </w:pPr>
      <w:r w:rsidRPr="00A52DB4">
        <w:rPr>
          <w:b/>
          <w:szCs w:val="24"/>
        </w:rPr>
        <w:t xml:space="preserve">W 2022 roku z oferty kulturalnej miejskich instytucji kultury skorzystało 393 011 odbiorców. </w:t>
      </w:r>
      <w:r w:rsidRPr="00A52DB4">
        <w:rPr>
          <w:szCs w:val="24"/>
        </w:rPr>
        <w:t>Projekty realizowano stacjonarnie i online, stąd podana liczba obejmuje oba rodzaje odbiorców.</w:t>
      </w:r>
    </w:p>
    <w:p w14:paraId="5DD38DCD" w14:textId="77777777" w:rsidR="008E78C4" w:rsidRPr="00A52DB4" w:rsidRDefault="008E78C4" w:rsidP="00F822E1">
      <w:pPr>
        <w:rPr>
          <w:b/>
          <w:szCs w:val="24"/>
        </w:rPr>
      </w:pPr>
      <w:r w:rsidRPr="00A52DB4">
        <w:rPr>
          <w:b/>
          <w:szCs w:val="24"/>
        </w:rPr>
        <w:t>FINANSOWANIE ZADAŃ BIBLIOTEKI</w:t>
      </w:r>
    </w:p>
    <w:p w14:paraId="69EFBFC0" w14:textId="24B62955" w:rsidR="008E78C4" w:rsidRPr="00A52DB4" w:rsidRDefault="0005094B" w:rsidP="00F822E1">
      <w:pPr>
        <w:rPr>
          <w:bCs/>
          <w:szCs w:val="24"/>
        </w:rPr>
      </w:pPr>
      <w:r w:rsidRPr="00A52DB4">
        <w:rPr>
          <w:bCs/>
          <w:szCs w:val="24"/>
        </w:rPr>
        <w:t>Funkcję publicznej biblioteki powiatowej pełni Książnica Podlaska im. Łukasza Górnickiego w Białymstoku, na podstawie porozumienia z samorządem wojewódzkim z 1999 roku, znowelizowanego w 2010 r. Książnica wpisana jest do rejestru wojewódzkich instytucji kultury. Miasto finansuje prowadzenie 16 filii bibliotecznych na terenie Białegostoku, przeznaczając środki na powiększanie księgozbioru, prenumeratę prasy, czynsze, koszty energii, wynagrodzenia pracowników oraz wydatki majątkowe.</w:t>
      </w:r>
    </w:p>
    <w:p w14:paraId="203131B0" w14:textId="4839F9CC" w:rsidR="002D5A9C" w:rsidRPr="00A52DB4" w:rsidRDefault="002D5A9C" w:rsidP="00F822E1">
      <w:pPr>
        <w:pStyle w:val="Nagwek3"/>
      </w:pPr>
      <w:bookmarkStart w:id="1036" w:name="_Toc138325009"/>
      <w:bookmarkStart w:id="1037" w:name="_Toc13840384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233</w:t>
      </w:r>
      <w:r w:rsidR="004D081F">
        <w:rPr>
          <w:noProof/>
        </w:rPr>
        <w:fldChar w:fldCharType="end"/>
      </w:r>
      <w:r w:rsidR="000C54A1" w:rsidRPr="00A52DB4">
        <w:t>.</w:t>
      </w:r>
      <w:r w:rsidRPr="00A52DB4">
        <w:t xml:space="preserve"> </w:t>
      </w:r>
      <w:r w:rsidR="00CF3DED" w:rsidRPr="00A52DB4">
        <w:t>Podstawowe dane o bibliotece</w:t>
      </w:r>
      <w:bookmarkEnd w:id="1036"/>
      <w:bookmarkEnd w:id="103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3. Podstawowe dane o bibliotece"/>
      </w:tblPr>
      <w:tblGrid>
        <w:gridCol w:w="956"/>
        <w:gridCol w:w="2029"/>
        <w:gridCol w:w="2029"/>
        <w:gridCol w:w="2029"/>
        <w:gridCol w:w="2029"/>
      </w:tblGrid>
      <w:tr w:rsidR="00A52DB4" w:rsidRPr="00A52DB4" w14:paraId="273CA30C" w14:textId="658F5447" w:rsidTr="00786C47">
        <w:tc>
          <w:tcPr>
            <w:tcW w:w="956" w:type="dxa"/>
            <w:shd w:val="clear" w:color="auto" w:fill="F2F2F2" w:themeFill="background1" w:themeFillShade="F2"/>
            <w:vAlign w:val="center"/>
          </w:tcPr>
          <w:p w14:paraId="4DDD88A3" w14:textId="77777777" w:rsidR="008E0AE3" w:rsidRPr="00A52DB4" w:rsidRDefault="008E0AE3" w:rsidP="00F822E1">
            <w:pPr>
              <w:pStyle w:val="TabelaText"/>
            </w:pPr>
            <w:r w:rsidRPr="00A52DB4">
              <w:t>Rok</w:t>
            </w:r>
          </w:p>
        </w:tc>
        <w:tc>
          <w:tcPr>
            <w:tcW w:w="2029" w:type="dxa"/>
            <w:shd w:val="clear" w:color="auto" w:fill="F2F2F2" w:themeFill="background1" w:themeFillShade="F2"/>
            <w:vAlign w:val="center"/>
          </w:tcPr>
          <w:p w14:paraId="32FCF5F9" w14:textId="5B1FB7BA" w:rsidR="008E0AE3" w:rsidRPr="00A52DB4" w:rsidRDefault="008E0AE3" w:rsidP="00F822E1">
            <w:pPr>
              <w:pStyle w:val="TabelaText"/>
            </w:pPr>
            <w:r w:rsidRPr="00A52DB4">
              <w:t>Wysokość dotacji (w zł)</w:t>
            </w:r>
          </w:p>
        </w:tc>
        <w:tc>
          <w:tcPr>
            <w:tcW w:w="2029" w:type="dxa"/>
            <w:shd w:val="clear" w:color="auto" w:fill="F2F2F2" w:themeFill="background1" w:themeFillShade="F2"/>
            <w:vAlign w:val="center"/>
          </w:tcPr>
          <w:p w14:paraId="2C29E436" w14:textId="77777777" w:rsidR="008E0AE3" w:rsidRPr="00A52DB4" w:rsidRDefault="008E0AE3" w:rsidP="00F822E1">
            <w:pPr>
              <w:pStyle w:val="TabelaText"/>
            </w:pPr>
            <w:r w:rsidRPr="00A52DB4">
              <w:t>Liczba czytelników</w:t>
            </w:r>
          </w:p>
        </w:tc>
        <w:tc>
          <w:tcPr>
            <w:tcW w:w="2029" w:type="dxa"/>
            <w:shd w:val="clear" w:color="auto" w:fill="F2F2F2" w:themeFill="background1" w:themeFillShade="F2"/>
            <w:vAlign w:val="center"/>
          </w:tcPr>
          <w:p w14:paraId="5AF949D7" w14:textId="50A6E797" w:rsidR="008E0AE3" w:rsidRPr="00A52DB4" w:rsidRDefault="008E0AE3" w:rsidP="00F822E1">
            <w:pPr>
              <w:pStyle w:val="TabelaText"/>
            </w:pPr>
            <w:r w:rsidRPr="00A52DB4">
              <w:t>Liczba odwiedzin</w:t>
            </w:r>
          </w:p>
        </w:tc>
        <w:tc>
          <w:tcPr>
            <w:tcW w:w="2029" w:type="dxa"/>
            <w:shd w:val="clear" w:color="auto" w:fill="F2F2F2" w:themeFill="background1" w:themeFillShade="F2"/>
            <w:vAlign w:val="center"/>
          </w:tcPr>
          <w:p w14:paraId="4E26DEFC" w14:textId="07DE8450" w:rsidR="008E0AE3" w:rsidRPr="00A52DB4" w:rsidRDefault="008E0AE3" w:rsidP="00F822E1">
            <w:pPr>
              <w:pStyle w:val="TabelaText"/>
            </w:pPr>
            <w:r w:rsidRPr="00A52DB4">
              <w:t>Liczba wypożyczeń</w:t>
            </w:r>
          </w:p>
        </w:tc>
      </w:tr>
      <w:tr w:rsidR="00A52DB4" w:rsidRPr="00A52DB4" w14:paraId="7E8C7C13" w14:textId="4432E0BE" w:rsidTr="00786C47">
        <w:tc>
          <w:tcPr>
            <w:tcW w:w="956" w:type="dxa"/>
            <w:shd w:val="clear" w:color="auto" w:fill="F2F2F2" w:themeFill="background1" w:themeFillShade="F2"/>
            <w:vAlign w:val="center"/>
          </w:tcPr>
          <w:p w14:paraId="13DFC929" w14:textId="6808A884" w:rsidR="008E0AE3" w:rsidRPr="00A52DB4" w:rsidRDefault="008E0AE3" w:rsidP="00F822E1">
            <w:pPr>
              <w:pStyle w:val="TabelaText"/>
            </w:pPr>
            <w:r w:rsidRPr="00A52DB4">
              <w:t>2018</w:t>
            </w:r>
          </w:p>
        </w:tc>
        <w:tc>
          <w:tcPr>
            <w:tcW w:w="2029" w:type="dxa"/>
            <w:shd w:val="clear" w:color="auto" w:fill="auto"/>
            <w:vAlign w:val="center"/>
          </w:tcPr>
          <w:p w14:paraId="50615AED" w14:textId="2F35BBC7" w:rsidR="008E0AE3" w:rsidRPr="00A52DB4" w:rsidRDefault="008E0AE3" w:rsidP="00F822E1">
            <w:pPr>
              <w:pStyle w:val="Tabelarodek"/>
            </w:pPr>
            <w:r w:rsidRPr="00A52DB4">
              <w:t>3 487 000</w:t>
            </w:r>
          </w:p>
        </w:tc>
        <w:tc>
          <w:tcPr>
            <w:tcW w:w="2029" w:type="dxa"/>
            <w:shd w:val="clear" w:color="auto" w:fill="auto"/>
            <w:vAlign w:val="center"/>
          </w:tcPr>
          <w:p w14:paraId="4811F30F" w14:textId="3CBC553B" w:rsidR="008E0AE3" w:rsidRPr="00A52DB4" w:rsidRDefault="008E0AE3" w:rsidP="00F822E1">
            <w:pPr>
              <w:pStyle w:val="Tabelarodek"/>
            </w:pPr>
            <w:r w:rsidRPr="00A52DB4">
              <w:t>32 333</w:t>
            </w:r>
          </w:p>
        </w:tc>
        <w:tc>
          <w:tcPr>
            <w:tcW w:w="2029" w:type="dxa"/>
            <w:vAlign w:val="center"/>
          </w:tcPr>
          <w:p w14:paraId="1E72B164" w14:textId="20724731" w:rsidR="008E0AE3" w:rsidRPr="00A52DB4" w:rsidRDefault="008E0AE3" w:rsidP="00F822E1">
            <w:pPr>
              <w:pStyle w:val="Tabelarodek"/>
            </w:pPr>
            <w:r w:rsidRPr="00A52DB4">
              <w:t>301 418</w:t>
            </w:r>
          </w:p>
        </w:tc>
        <w:tc>
          <w:tcPr>
            <w:tcW w:w="2029" w:type="dxa"/>
            <w:vAlign w:val="center"/>
          </w:tcPr>
          <w:p w14:paraId="000A9D3D" w14:textId="08CA4502" w:rsidR="008E0AE3" w:rsidRPr="00A52DB4" w:rsidRDefault="008E0AE3" w:rsidP="00F822E1">
            <w:pPr>
              <w:pStyle w:val="Tabelarodek"/>
            </w:pPr>
            <w:r w:rsidRPr="00A52DB4">
              <w:t>653 020</w:t>
            </w:r>
          </w:p>
        </w:tc>
      </w:tr>
      <w:tr w:rsidR="00A52DB4" w:rsidRPr="00A52DB4" w14:paraId="491DA283" w14:textId="554A29FE" w:rsidTr="00786C47">
        <w:tc>
          <w:tcPr>
            <w:tcW w:w="956" w:type="dxa"/>
            <w:shd w:val="clear" w:color="auto" w:fill="F2F2F2" w:themeFill="background1" w:themeFillShade="F2"/>
            <w:vAlign w:val="center"/>
          </w:tcPr>
          <w:p w14:paraId="3C759E37" w14:textId="201E82FD" w:rsidR="008E0AE3" w:rsidRPr="00A52DB4" w:rsidRDefault="008E0AE3" w:rsidP="00F822E1">
            <w:pPr>
              <w:pStyle w:val="TabelaText"/>
            </w:pPr>
            <w:r w:rsidRPr="00A52DB4">
              <w:t>2019</w:t>
            </w:r>
          </w:p>
        </w:tc>
        <w:tc>
          <w:tcPr>
            <w:tcW w:w="2029" w:type="dxa"/>
            <w:shd w:val="clear" w:color="auto" w:fill="auto"/>
          </w:tcPr>
          <w:p w14:paraId="06639EF7" w14:textId="4D93F37C" w:rsidR="008E0AE3" w:rsidRPr="00A52DB4" w:rsidRDefault="008E0AE3" w:rsidP="00F822E1">
            <w:pPr>
              <w:pStyle w:val="Tabelarodek"/>
            </w:pPr>
            <w:r w:rsidRPr="00A52DB4">
              <w:t>3 791 500</w:t>
            </w:r>
          </w:p>
        </w:tc>
        <w:tc>
          <w:tcPr>
            <w:tcW w:w="2029" w:type="dxa"/>
          </w:tcPr>
          <w:p w14:paraId="448A1EC1" w14:textId="59B84492" w:rsidR="008E0AE3" w:rsidRPr="00A52DB4" w:rsidRDefault="008E0AE3" w:rsidP="00F822E1">
            <w:pPr>
              <w:pStyle w:val="Tabelarodek"/>
            </w:pPr>
            <w:r w:rsidRPr="00A52DB4">
              <w:t>33 698</w:t>
            </w:r>
          </w:p>
        </w:tc>
        <w:tc>
          <w:tcPr>
            <w:tcW w:w="2029" w:type="dxa"/>
          </w:tcPr>
          <w:p w14:paraId="33F3FC40" w14:textId="5B21DEBE" w:rsidR="008E0AE3" w:rsidRPr="00A52DB4" w:rsidRDefault="008E0AE3" w:rsidP="00F822E1">
            <w:pPr>
              <w:pStyle w:val="Tabelarodek"/>
            </w:pPr>
            <w:r w:rsidRPr="00A52DB4">
              <w:t>308 144</w:t>
            </w:r>
          </w:p>
        </w:tc>
        <w:tc>
          <w:tcPr>
            <w:tcW w:w="2029" w:type="dxa"/>
          </w:tcPr>
          <w:p w14:paraId="30E0A307" w14:textId="52C623EF" w:rsidR="008E0AE3" w:rsidRPr="00A52DB4" w:rsidRDefault="008E0AE3" w:rsidP="00F822E1">
            <w:pPr>
              <w:pStyle w:val="Tabelarodek"/>
            </w:pPr>
            <w:r w:rsidRPr="00A52DB4">
              <w:t>659 510</w:t>
            </w:r>
          </w:p>
        </w:tc>
      </w:tr>
      <w:tr w:rsidR="00A52DB4" w:rsidRPr="00A52DB4" w14:paraId="36AEADE8" w14:textId="5B974883" w:rsidTr="00786C47">
        <w:tc>
          <w:tcPr>
            <w:tcW w:w="956" w:type="dxa"/>
            <w:shd w:val="clear" w:color="auto" w:fill="F2F2F2" w:themeFill="background1" w:themeFillShade="F2"/>
            <w:vAlign w:val="center"/>
          </w:tcPr>
          <w:p w14:paraId="13272D1D" w14:textId="56FEB3B1" w:rsidR="008E0AE3" w:rsidRPr="00A52DB4" w:rsidRDefault="008E0AE3" w:rsidP="00F822E1">
            <w:pPr>
              <w:pStyle w:val="TabelaText"/>
            </w:pPr>
            <w:r w:rsidRPr="00A52DB4">
              <w:t>2020</w:t>
            </w:r>
          </w:p>
        </w:tc>
        <w:tc>
          <w:tcPr>
            <w:tcW w:w="2029" w:type="dxa"/>
            <w:shd w:val="clear" w:color="auto" w:fill="auto"/>
          </w:tcPr>
          <w:p w14:paraId="60FA5D11" w14:textId="03136404" w:rsidR="008E0AE3" w:rsidRPr="00A52DB4" w:rsidRDefault="008E0AE3" w:rsidP="00F822E1">
            <w:pPr>
              <w:pStyle w:val="Tabelarodek"/>
              <w:rPr>
                <w:rFonts w:cstheme="majorHAnsi"/>
                <w:szCs w:val="20"/>
              </w:rPr>
            </w:pPr>
            <w:r w:rsidRPr="00A52DB4">
              <w:rPr>
                <w:rFonts w:cstheme="majorHAnsi"/>
                <w:szCs w:val="20"/>
              </w:rPr>
              <w:t>4 050 000</w:t>
            </w:r>
          </w:p>
        </w:tc>
        <w:tc>
          <w:tcPr>
            <w:tcW w:w="2029" w:type="dxa"/>
          </w:tcPr>
          <w:p w14:paraId="61DB573D" w14:textId="061FCAD5" w:rsidR="008E0AE3" w:rsidRPr="00A52DB4" w:rsidRDefault="008E0AE3" w:rsidP="00F822E1">
            <w:pPr>
              <w:pStyle w:val="Tabelarodek"/>
              <w:rPr>
                <w:rFonts w:cstheme="majorHAnsi"/>
                <w:szCs w:val="20"/>
              </w:rPr>
            </w:pPr>
            <w:r w:rsidRPr="00A52DB4">
              <w:rPr>
                <w:rFonts w:cstheme="majorHAnsi"/>
                <w:szCs w:val="20"/>
              </w:rPr>
              <w:t>28 877</w:t>
            </w:r>
          </w:p>
        </w:tc>
        <w:tc>
          <w:tcPr>
            <w:tcW w:w="2029" w:type="dxa"/>
          </w:tcPr>
          <w:p w14:paraId="354CBC08" w14:textId="4DA5F344" w:rsidR="008E0AE3" w:rsidRPr="00A52DB4" w:rsidRDefault="008E0AE3" w:rsidP="00F822E1">
            <w:pPr>
              <w:pStyle w:val="Tabelarodek"/>
              <w:rPr>
                <w:rFonts w:cstheme="majorHAnsi"/>
                <w:szCs w:val="20"/>
              </w:rPr>
            </w:pPr>
            <w:r w:rsidRPr="00A52DB4">
              <w:rPr>
                <w:rFonts w:cstheme="majorHAnsi"/>
                <w:szCs w:val="20"/>
              </w:rPr>
              <w:t>190 027</w:t>
            </w:r>
          </w:p>
        </w:tc>
        <w:tc>
          <w:tcPr>
            <w:tcW w:w="2029" w:type="dxa"/>
          </w:tcPr>
          <w:p w14:paraId="53C118C2" w14:textId="165D693C" w:rsidR="008E0AE3" w:rsidRPr="00A52DB4" w:rsidRDefault="008E0AE3" w:rsidP="00F822E1">
            <w:pPr>
              <w:pStyle w:val="Tabelarodek"/>
              <w:rPr>
                <w:rFonts w:cstheme="majorHAnsi"/>
                <w:szCs w:val="20"/>
              </w:rPr>
            </w:pPr>
            <w:r w:rsidRPr="00A52DB4">
              <w:rPr>
                <w:rFonts w:cstheme="majorHAnsi"/>
                <w:szCs w:val="20"/>
              </w:rPr>
              <w:t>461 114</w:t>
            </w:r>
          </w:p>
        </w:tc>
      </w:tr>
      <w:tr w:rsidR="00A52DB4" w:rsidRPr="00A52DB4" w14:paraId="03E84054" w14:textId="1EB60F9D" w:rsidTr="00786C47">
        <w:tc>
          <w:tcPr>
            <w:tcW w:w="956" w:type="dxa"/>
            <w:shd w:val="clear" w:color="auto" w:fill="F2F2F2" w:themeFill="background1" w:themeFillShade="F2"/>
          </w:tcPr>
          <w:p w14:paraId="0A3BAF6C" w14:textId="44205D00" w:rsidR="008E0AE3" w:rsidRPr="00A52DB4" w:rsidRDefault="008E0AE3" w:rsidP="00F822E1">
            <w:pPr>
              <w:pStyle w:val="TabelaText"/>
            </w:pPr>
            <w:r w:rsidRPr="00A52DB4">
              <w:t>2021</w:t>
            </w:r>
          </w:p>
        </w:tc>
        <w:tc>
          <w:tcPr>
            <w:tcW w:w="2029" w:type="dxa"/>
            <w:shd w:val="clear" w:color="auto" w:fill="auto"/>
          </w:tcPr>
          <w:p w14:paraId="2EC56D65" w14:textId="289C9ECB" w:rsidR="008E0AE3" w:rsidRPr="00A52DB4" w:rsidRDefault="008E0AE3" w:rsidP="00F822E1">
            <w:pPr>
              <w:pStyle w:val="Tabelarodek"/>
              <w:rPr>
                <w:rFonts w:cstheme="majorHAnsi"/>
                <w:szCs w:val="20"/>
              </w:rPr>
            </w:pPr>
            <w:r w:rsidRPr="00A52DB4">
              <w:t>4 284 432</w:t>
            </w:r>
          </w:p>
        </w:tc>
        <w:tc>
          <w:tcPr>
            <w:tcW w:w="2029" w:type="dxa"/>
          </w:tcPr>
          <w:p w14:paraId="22E9F1A6" w14:textId="199076DA" w:rsidR="008E0AE3" w:rsidRPr="00A52DB4" w:rsidRDefault="008E0AE3" w:rsidP="00F822E1">
            <w:pPr>
              <w:pStyle w:val="Tabelarodek"/>
              <w:rPr>
                <w:rFonts w:cstheme="majorHAnsi"/>
                <w:szCs w:val="20"/>
              </w:rPr>
            </w:pPr>
            <w:r w:rsidRPr="00A52DB4">
              <w:t>28 948</w:t>
            </w:r>
          </w:p>
        </w:tc>
        <w:tc>
          <w:tcPr>
            <w:tcW w:w="2029" w:type="dxa"/>
          </w:tcPr>
          <w:p w14:paraId="45ECCD87" w14:textId="727249E6" w:rsidR="008E0AE3" w:rsidRPr="00A52DB4" w:rsidRDefault="008E0AE3" w:rsidP="00F822E1">
            <w:pPr>
              <w:pStyle w:val="Tabelarodek"/>
            </w:pPr>
            <w:r w:rsidRPr="00A52DB4">
              <w:t>222 491</w:t>
            </w:r>
          </w:p>
        </w:tc>
        <w:tc>
          <w:tcPr>
            <w:tcW w:w="2029" w:type="dxa"/>
          </w:tcPr>
          <w:p w14:paraId="6BCC47CD" w14:textId="189ADB5F" w:rsidR="008E0AE3" w:rsidRPr="00A52DB4" w:rsidRDefault="008E0AE3" w:rsidP="00F822E1">
            <w:pPr>
              <w:pStyle w:val="Tabelarodek"/>
            </w:pPr>
            <w:r w:rsidRPr="00A52DB4">
              <w:t>589 114</w:t>
            </w:r>
          </w:p>
        </w:tc>
      </w:tr>
      <w:tr w:rsidR="00A52DB4" w:rsidRPr="00A52DB4" w14:paraId="0598D2AE" w14:textId="77777777" w:rsidTr="00786C47">
        <w:tc>
          <w:tcPr>
            <w:tcW w:w="956" w:type="dxa"/>
            <w:shd w:val="clear" w:color="auto" w:fill="F2F2F2" w:themeFill="background1" w:themeFillShade="F2"/>
          </w:tcPr>
          <w:p w14:paraId="2A7F0999" w14:textId="74566DE0" w:rsidR="0005094B" w:rsidRPr="00A52DB4" w:rsidRDefault="0005094B" w:rsidP="00F822E1">
            <w:pPr>
              <w:pStyle w:val="TabelaText"/>
            </w:pPr>
            <w:r w:rsidRPr="00A52DB4">
              <w:t>2022</w:t>
            </w:r>
          </w:p>
        </w:tc>
        <w:tc>
          <w:tcPr>
            <w:tcW w:w="2029" w:type="dxa"/>
            <w:shd w:val="clear" w:color="auto" w:fill="auto"/>
          </w:tcPr>
          <w:p w14:paraId="66A00ED1" w14:textId="759B97B7" w:rsidR="0005094B" w:rsidRPr="00A52DB4" w:rsidRDefault="0005094B" w:rsidP="00F822E1">
            <w:pPr>
              <w:pStyle w:val="Tabelarodek"/>
              <w:rPr>
                <w:rFonts w:cstheme="majorHAnsi"/>
              </w:rPr>
            </w:pPr>
            <w:r w:rsidRPr="00A52DB4">
              <w:rPr>
                <w:rFonts w:cstheme="majorHAnsi"/>
              </w:rPr>
              <w:t>4 729 200</w:t>
            </w:r>
          </w:p>
        </w:tc>
        <w:tc>
          <w:tcPr>
            <w:tcW w:w="2029" w:type="dxa"/>
          </w:tcPr>
          <w:p w14:paraId="256558C5" w14:textId="4C123973" w:rsidR="0005094B" w:rsidRPr="00A52DB4" w:rsidRDefault="0005094B" w:rsidP="00F822E1">
            <w:pPr>
              <w:pStyle w:val="Tabelarodek"/>
              <w:rPr>
                <w:rFonts w:cstheme="majorHAnsi"/>
              </w:rPr>
            </w:pPr>
            <w:r w:rsidRPr="00A52DB4">
              <w:rPr>
                <w:rFonts w:cstheme="majorHAnsi"/>
              </w:rPr>
              <w:t>30 759</w:t>
            </w:r>
          </w:p>
        </w:tc>
        <w:tc>
          <w:tcPr>
            <w:tcW w:w="2029" w:type="dxa"/>
          </w:tcPr>
          <w:p w14:paraId="3C0B462C" w14:textId="7478A819" w:rsidR="0005094B" w:rsidRPr="00A52DB4" w:rsidRDefault="0005094B" w:rsidP="00F822E1">
            <w:pPr>
              <w:pStyle w:val="Tabelarodek"/>
              <w:rPr>
                <w:rFonts w:cstheme="majorHAnsi"/>
              </w:rPr>
            </w:pPr>
            <w:r w:rsidRPr="00A52DB4">
              <w:rPr>
                <w:rFonts w:cstheme="majorHAnsi"/>
              </w:rPr>
              <w:t>261 409</w:t>
            </w:r>
          </w:p>
        </w:tc>
        <w:tc>
          <w:tcPr>
            <w:tcW w:w="2029" w:type="dxa"/>
          </w:tcPr>
          <w:p w14:paraId="178FE033" w14:textId="71F4FE16" w:rsidR="0005094B" w:rsidRPr="00A52DB4" w:rsidRDefault="0005094B" w:rsidP="00F822E1">
            <w:pPr>
              <w:pStyle w:val="Tabelarodek"/>
              <w:rPr>
                <w:rFonts w:cstheme="majorHAnsi"/>
              </w:rPr>
            </w:pPr>
            <w:r w:rsidRPr="00A52DB4">
              <w:rPr>
                <w:rFonts w:cstheme="majorHAnsi"/>
              </w:rPr>
              <w:t>616 310</w:t>
            </w:r>
          </w:p>
        </w:tc>
      </w:tr>
    </w:tbl>
    <w:p w14:paraId="7163A148" w14:textId="77777777" w:rsidR="00CF3DED" w:rsidRPr="00A52DB4" w:rsidRDefault="00CF3DED" w:rsidP="00596291">
      <w:pPr>
        <w:ind w:firstLine="0"/>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5612620D" w14:textId="295CF961" w:rsidR="00AC7CA4" w:rsidRPr="00A52DB4" w:rsidRDefault="00451FFE" w:rsidP="00786C47">
      <w:pPr>
        <w:rPr>
          <w:rFonts w:ascii="Calibri Light" w:hAnsi="Calibri Light"/>
        </w:rPr>
      </w:pPr>
      <w:r w:rsidRPr="00A52DB4">
        <w:rPr>
          <w:lang w:eastAsia="ar-SA"/>
        </w:rPr>
        <w:t>Filie biblioteczne służą zaspokajaniu potrzeb oświatowych, kulturalnych</w:t>
      </w:r>
      <w:r w:rsidR="00F822E1">
        <w:rPr>
          <w:lang w:eastAsia="ar-SA"/>
        </w:rPr>
        <w:t xml:space="preserve"> </w:t>
      </w:r>
      <w:r w:rsidRPr="00A52DB4">
        <w:rPr>
          <w:lang w:eastAsia="ar-SA"/>
        </w:rPr>
        <w:t>i informacyjnych białostoczan, szczególnie na osiedlach, gdzie nie ma instytucji kultury.</w:t>
      </w:r>
      <w:r w:rsidR="00F822E1" w:rsidRPr="00A52DB4">
        <w:rPr>
          <w:lang w:eastAsia="ar-SA"/>
        </w:rPr>
        <w:t xml:space="preserve"> </w:t>
      </w:r>
      <w:r w:rsidRPr="00A52DB4">
        <w:rPr>
          <w:lang w:eastAsia="ar-SA"/>
        </w:rPr>
        <w:t xml:space="preserve">W 2022 r. do filii zakupiono 25.927 książek; liczba zakupionych książek w przeliczeniu na 100 mieszkańców wyniosła 8,8 woluminów. </w:t>
      </w:r>
    </w:p>
    <w:p w14:paraId="3BB049E9" w14:textId="77777777" w:rsidR="008E78C4" w:rsidRPr="00A52DB4" w:rsidRDefault="008E78C4" w:rsidP="00786C47">
      <w:pPr>
        <w:rPr>
          <w:rFonts w:ascii="Calibri Light" w:hAnsi="Calibri Light"/>
          <w:b/>
        </w:rPr>
      </w:pPr>
      <w:r w:rsidRPr="00A52DB4">
        <w:rPr>
          <w:rFonts w:ascii="Calibri Light" w:hAnsi="Calibri Light"/>
          <w:b/>
        </w:rPr>
        <w:t>MECENAT MIASTA BIAŁYSTOK W ZAKRESIE KULTURY</w:t>
      </w:r>
    </w:p>
    <w:p w14:paraId="3CC33675" w14:textId="77777777" w:rsidR="008E78C4" w:rsidRPr="00A52DB4" w:rsidRDefault="008314BA" w:rsidP="00786C47">
      <w:pPr>
        <w:ind w:firstLine="0"/>
        <w:rPr>
          <w:rFonts w:ascii="Calibri Light" w:hAnsi="Calibri Light"/>
          <w:b/>
        </w:rPr>
      </w:pPr>
      <w:r w:rsidRPr="00A52DB4">
        <w:rPr>
          <w:rFonts w:ascii="Calibri Light" w:hAnsi="Calibri Light"/>
          <w:b/>
        </w:rPr>
        <w:t>Realizacja zadań publicznych w zakresie kultury, sztuki, ochrony dóbr kultury i dziedzictwa narodowego przez organizacje pozarządowe</w:t>
      </w:r>
    </w:p>
    <w:p w14:paraId="1253378E" w14:textId="65CC67E3" w:rsidR="00F56A67" w:rsidRPr="00A52DB4" w:rsidRDefault="00F56A67" w:rsidP="00F822E1">
      <w:pPr>
        <w:pStyle w:val="Nagwek3"/>
        <w:rPr>
          <w:sz w:val="32"/>
          <w:szCs w:val="24"/>
        </w:rPr>
      </w:pPr>
      <w:bookmarkStart w:id="1038" w:name="_Toc138325010"/>
      <w:bookmarkStart w:id="1039" w:name="_Toc138403842"/>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234</w:t>
      </w:r>
      <w:r w:rsidR="004D081F">
        <w:rPr>
          <w:noProof/>
        </w:rPr>
        <w:fldChar w:fldCharType="end"/>
      </w:r>
      <w:r w:rsidR="000C54A1" w:rsidRPr="00A52DB4">
        <w:t>.</w:t>
      </w:r>
      <w:r w:rsidRPr="00A52DB4">
        <w:t xml:space="preserve"> Podsumowanie </w:t>
      </w:r>
      <w:r w:rsidR="00E15DDF" w:rsidRPr="00A52DB4">
        <w:t>konkursów ofert</w:t>
      </w:r>
      <w:bookmarkEnd w:id="1038"/>
      <w:bookmarkEnd w:id="1039"/>
    </w:p>
    <w:tbl>
      <w:tblPr>
        <w:tblW w:w="9611" w:type="dxa"/>
        <w:tblInd w:w="-5" w:type="dxa"/>
        <w:tblLayout w:type="fixed"/>
        <w:tblLook w:val="0000" w:firstRow="0" w:lastRow="0" w:firstColumn="0" w:lastColumn="0" w:noHBand="0" w:noVBand="0"/>
        <w:tblCaption w:val="Tabela 234. Podsumowanie konkursów ofert"/>
      </w:tblPr>
      <w:tblGrid>
        <w:gridCol w:w="720"/>
        <w:gridCol w:w="1520"/>
        <w:gridCol w:w="850"/>
        <w:gridCol w:w="1134"/>
        <w:gridCol w:w="1276"/>
        <w:gridCol w:w="1701"/>
        <w:gridCol w:w="1134"/>
        <w:gridCol w:w="1276"/>
      </w:tblGrid>
      <w:tr w:rsidR="00A52DB4" w:rsidRPr="00A52DB4" w14:paraId="39DB9CBD" w14:textId="77777777" w:rsidTr="009C08F0">
        <w:trPr>
          <w:cantSplit/>
        </w:trPr>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E0CFDD" w14:textId="77777777" w:rsidR="008E78C4" w:rsidRPr="00A52DB4" w:rsidRDefault="008E78C4" w:rsidP="00F822E1">
            <w:pPr>
              <w:pStyle w:val="TabelaText"/>
            </w:pPr>
            <w:r w:rsidRPr="00A52DB4">
              <w:t>Rok</w:t>
            </w: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B5FD8B" w14:textId="77777777" w:rsidR="008E78C4" w:rsidRPr="00A52DB4" w:rsidRDefault="008E78C4" w:rsidP="00F822E1">
            <w:pPr>
              <w:pStyle w:val="TabelaText"/>
            </w:pPr>
            <w:r w:rsidRPr="00A52DB4">
              <w:t>Wysokość środków w budżecie miasta dla NGO</w:t>
            </w:r>
            <w:r w:rsidR="008314BA" w:rsidRPr="00A52DB4">
              <w:t xml:space="preserve"> (w zł)</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A52951" w14:textId="1CB7A49E" w:rsidR="008E78C4" w:rsidRPr="00A52DB4" w:rsidRDefault="00456941" w:rsidP="00F822E1">
            <w:pPr>
              <w:pStyle w:val="TabelaText"/>
            </w:pPr>
            <w:r w:rsidRPr="00A52DB4">
              <w:t xml:space="preserve">Liczba </w:t>
            </w:r>
            <w:r w:rsidR="008E78C4" w:rsidRPr="00A52DB4">
              <w:t>konkursów ofert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E51959" w14:textId="693660E6" w:rsidR="008E78C4" w:rsidRPr="00A52DB4" w:rsidRDefault="00456941" w:rsidP="00F822E1">
            <w:pPr>
              <w:pStyle w:val="TabelaText"/>
            </w:pPr>
            <w:r w:rsidRPr="00A52DB4">
              <w:t xml:space="preserve">Liczba </w:t>
            </w:r>
            <w:r w:rsidR="008E78C4" w:rsidRPr="00A52DB4">
              <w:t>złożonych ofert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5749F4" w14:textId="66303849" w:rsidR="008E78C4" w:rsidRPr="00A52DB4" w:rsidRDefault="00456941" w:rsidP="00F822E1">
            <w:pPr>
              <w:pStyle w:val="TabelaText"/>
            </w:pPr>
            <w:r w:rsidRPr="00A52DB4">
              <w:t xml:space="preserve">Liczba </w:t>
            </w:r>
            <w:r w:rsidR="008E78C4" w:rsidRPr="00A52DB4">
              <w:t>udzielonych dotacji po konkursie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8EE572" w14:textId="62EC3577" w:rsidR="008E78C4" w:rsidRPr="00A52DB4" w:rsidRDefault="00456941" w:rsidP="00F822E1">
            <w:pPr>
              <w:pStyle w:val="TabelaText"/>
            </w:pPr>
            <w:r w:rsidRPr="00A52DB4">
              <w:t xml:space="preserve">Liczba </w:t>
            </w:r>
            <w:r w:rsidR="008E78C4" w:rsidRPr="00A52DB4">
              <w:t>dotacji poza konkursem</w:t>
            </w:r>
          </w:p>
          <w:p w14:paraId="0A1B481A" w14:textId="77777777" w:rsidR="008E78C4" w:rsidRPr="00A52DB4" w:rsidRDefault="008E78C4" w:rsidP="00F822E1">
            <w:pPr>
              <w:pStyle w:val="TabelaText"/>
            </w:pPr>
            <w:r w:rsidRPr="00A52DB4">
              <w:t>- kwota (zł)</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FF0E98" w14:textId="57A0020E" w:rsidR="008E78C4" w:rsidRPr="00A52DB4" w:rsidRDefault="00456941" w:rsidP="00F822E1">
            <w:pPr>
              <w:pStyle w:val="TabelaText"/>
            </w:pPr>
            <w:r w:rsidRPr="00A52DB4">
              <w:t xml:space="preserve">Liczba </w:t>
            </w:r>
            <w:r w:rsidR="008E78C4" w:rsidRPr="00A52DB4">
              <w:t>zrealizowanych projektów</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86BEDC" w14:textId="1D60ED3B" w:rsidR="008E78C4" w:rsidRPr="00A52DB4" w:rsidRDefault="00456941" w:rsidP="00F822E1">
            <w:pPr>
              <w:pStyle w:val="TabelaText"/>
            </w:pPr>
            <w:r w:rsidRPr="00A52DB4">
              <w:t xml:space="preserve">Liczba </w:t>
            </w:r>
            <w:r w:rsidR="008E78C4" w:rsidRPr="00A52DB4">
              <w:t>uczestników projektów</w:t>
            </w:r>
          </w:p>
        </w:tc>
      </w:tr>
      <w:tr w:rsidR="00A52DB4" w:rsidRPr="00A52DB4" w14:paraId="1525750E" w14:textId="77777777" w:rsidTr="009C08F0">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tcPr>
          <w:p w14:paraId="21A1D251" w14:textId="7026E887" w:rsidR="0006358F" w:rsidRPr="00A52DB4" w:rsidRDefault="0006358F" w:rsidP="00F822E1">
            <w:pPr>
              <w:pStyle w:val="TabelaText"/>
              <w:rPr>
                <w:sz w:val="22"/>
              </w:rPr>
            </w:pPr>
            <w:r w:rsidRPr="00A52DB4">
              <w:rPr>
                <w:sz w:val="22"/>
              </w:rPr>
              <w:t>2018</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14:paraId="219CEF36" w14:textId="1FB384E5" w:rsidR="0006358F" w:rsidRPr="00A52DB4" w:rsidRDefault="0006358F" w:rsidP="00F822E1">
            <w:pPr>
              <w:pStyle w:val="Tabelarodek"/>
            </w:pPr>
            <w:r w:rsidRPr="00A52DB4">
              <w:t>3 053 683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E26F14" w14:textId="44FE16CA" w:rsidR="0006358F" w:rsidRPr="00A52DB4" w:rsidRDefault="0006358F" w:rsidP="00F822E1">
            <w:pPr>
              <w:pStyle w:val="Tabelarodek"/>
            </w:pPr>
            <w:r w:rsidRPr="00A52DB4">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C44AD0" w14:textId="62BD15CD" w:rsidR="0006358F" w:rsidRPr="00A52DB4" w:rsidRDefault="0006358F" w:rsidP="00F822E1">
            <w:pPr>
              <w:pStyle w:val="Tabelarodek"/>
            </w:pPr>
            <w:r w:rsidRPr="00A52DB4">
              <w:t>222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88F608" w14:textId="0AFA5230" w:rsidR="0006358F" w:rsidRPr="00A52DB4" w:rsidRDefault="0006358F" w:rsidP="00F822E1">
            <w:pPr>
              <w:pStyle w:val="Tabelarodek"/>
            </w:pPr>
            <w:r w:rsidRPr="00A52DB4">
              <w:t>113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17B8316" w14:textId="402FA074" w:rsidR="0006358F" w:rsidRPr="00A52DB4" w:rsidRDefault="0006358F" w:rsidP="00F822E1">
            <w:pPr>
              <w:pStyle w:val="Tabelarodek"/>
            </w:pPr>
            <w:r w:rsidRPr="00A52DB4">
              <w:t>10 – 57 820</w:t>
            </w:r>
          </w:p>
        </w:tc>
        <w:tc>
          <w:tcPr>
            <w:tcW w:w="1134" w:type="dxa"/>
            <w:tcBorders>
              <w:top w:val="single" w:sz="4" w:space="0" w:color="auto"/>
              <w:left w:val="single" w:sz="4" w:space="0" w:color="auto"/>
              <w:bottom w:val="single" w:sz="4" w:space="0" w:color="auto"/>
              <w:right w:val="single" w:sz="2" w:space="0" w:color="000000"/>
            </w:tcBorders>
            <w:shd w:val="clear" w:color="auto" w:fill="auto"/>
            <w:vAlign w:val="center"/>
          </w:tcPr>
          <w:p w14:paraId="581EBCA2" w14:textId="7E2B51A3" w:rsidR="0006358F" w:rsidRPr="00A52DB4" w:rsidRDefault="0006358F" w:rsidP="00F822E1">
            <w:pPr>
              <w:pStyle w:val="Tabelarodek"/>
            </w:pPr>
            <w:r w:rsidRPr="00A52DB4">
              <w:t>124</w:t>
            </w:r>
          </w:p>
        </w:tc>
        <w:tc>
          <w:tcPr>
            <w:tcW w:w="1276" w:type="dxa"/>
            <w:tcBorders>
              <w:top w:val="single" w:sz="4" w:space="0" w:color="auto"/>
              <w:left w:val="single" w:sz="4" w:space="0" w:color="auto"/>
              <w:bottom w:val="single" w:sz="4" w:space="0" w:color="auto"/>
              <w:right w:val="single" w:sz="2" w:space="0" w:color="000000"/>
            </w:tcBorders>
            <w:shd w:val="clear" w:color="auto" w:fill="auto"/>
            <w:vAlign w:val="center"/>
          </w:tcPr>
          <w:p w14:paraId="7F052476" w14:textId="5EE7CFB3" w:rsidR="0006358F" w:rsidRPr="00A52DB4" w:rsidRDefault="0006358F" w:rsidP="00F822E1">
            <w:pPr>
              <w:pStyle w:val="Tabelarodek"/>
            </w:pPr>
            <w:r w:rsidRPr="00A52DB4">
              <w:t>129 949</w:t>
            </w:r>
          </w:p>
        </w:tc>
      </w:tr>
      <w:tr w:rsidR="00A52DB4" w:rsidRPr="00A52DB4" w14:paraId="14ED40A4" w14:textId="77777777" w:rsidTr="009C08F0">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2952343A" w14:textId="7E17FF08" w:rsidR="0006358F" w:rsidRPr="00A52DB4" w:rsidRDefault="0006358F" w:rsidP="00F822E1">
            <w:pPr>
              <w:pStyle w:val="TabelaText"/>
              <w:rPr>
                <w:sz w:val="22"/>
              </w:rPr>
            </w:pPr>
            <w:r w:rsidRPr="00A52DB4">
              <w:rPr>
                <w:sz w:val="22"/>
              </w:rPr>
              <w:t>2019</w:t>
            </w:r>
          </w:p>
        </w:tc>
        <w:tc>
          <w:tcPr>
            <w:tcW w:w="1520" w:type="dxa"/>
            <w:tcBorders>
              <w:top w:val="single" w:sz="4" w:space="0" w:color="auto"/>
              <w:left w:val="single" w:sz="4" w:space="0" w:color="auto"/>
              <w:bottom w:val="single" w:sz="4" w:space="0" w:color="auto"/>
              <w:right w:val="single" w:sz="4" w:space="0" w:color="auto"/>
            </w:tcBorders>
            <w:vAlign w:val="center"/>
          </w:tcPr>
          <w:p w14:paraId="3E71D355" w14:textId="799FE384" w:rsidR="0006358F" w:rsidRPr="00A52DB4" w:rsidRDefault="0006358F" w:rsidP="00F822E1">
            <w:pPr>
              <w:pStyle w:val="Tabelarodek"/>
            </w:pPr>
            <w:r w:rsidRPr="00A52DB4">
              <w:rPr>
                <w:bCs/>
              </w:rPr>
              <w:t>3 098 323</w:t>
            </w:r>
          </w:p>
        </w:tc>
        <w:tc>
          <w:tcPr>
            <w:tcW w:w="850" w:type="dxa"/>
            <w:tcBorders>
              <w:top w:val="single" w:sz="4" w:space="0" w:color="auto"/>
              <w:left w:val="single" w:sz="4" w:space="0" w:color="auto"/>
              <w:bottom w:val="single" w:sz="4" w:space="0" w:color="auto"/>
              <w:right w:val="single" w:sz="4" w:space="0" w:color="auto"/>
            </w:tcBorders>
            <w:vAlign w:val="center"/>
          </w:tcPr>
          <w:p w14:paraId="674A1FEF" w14:textId="05E84AD9" w:rsidR="0006358F" w:rsidRPr="00A52DB4" w:rsidRDefault="0006358F" w:rsidP="00F822E1">
            <w:pPr>
              <w:pStyle w:val="Tabelarodek"/>
            </w:pPr>
            <w:r w:rsidRPr="00A52DB4">
              <w:t>7</w:t>
            </w:r>
          </w:p>
        </w:tc>
        <w:tc>
          <w:tcPr>
            <w:tcW w:w="1134" w:type="dxa"/>
            <w:tcBorders>
              <w:top w:val="single" w:sz="4" w:space="0" w:color="auto"/>
              <w:left w:val="single" w:sz="4" w:space="0" w:color="auto"/>
              <w:bottom w:val="single" w:sz="4" w:space="0" w:color="auto"/>
              <w:right w:val="single" w:sz="4" w:space="0" w:color="auto"/>
            </w:tcBorders>
            <w:vAlign w:val="center"/>
          </w:tcPr>
          <w:p w14:paraId="7D2CA41D" w14:textId="3B8C1F1B" w:rsidR="0006358F" w:rsidRPr="00A52DB4" w:rsidRDefault="0006358F" w:rsidP="00F822E1">
            <w:pPr>
              <w:pStyle w:val="Tabelarodek"/>
            </w:pPr>
            <w:r w:rsidRPr="00A52DB4">
              <w:t>193</w:t>
            </w:r>
          </w:p>
        </w:tc>
        <w:tc>
          <w:tcPr>
            <w:tcW w:w="1276" w:type="dxa"/>
            <w:tcBorders>
              <w:top w:val="single" w:sz="4" w:space="0" w:color="auto"/>
              <w:left w:val="single" w:sz="4" w:space="0" w:color="auto"/>
              <w:bottom w:val="single" w:sz="4" w:space="0" w:color="auto"/>
              <w:right w:val="single" w:sz="4" w:space="0" w:color="auto"/>
            </w:tcBorders>
            <w:vAlign w:val="center"/>
          </w:tcPr>
          <w:p w14:paraId="2A7B1372" w14:textId="09921219" w:rsidR="0006358F" w:rsidRPr="00A52DB4" w:rsidRDefault="0006358F" w:rsidP="00F822E1">
            <w:pPr>
              <w:pStyle w:val="Tabelarodek"/>
            </w:pPr>
            <w:r w:rsidRPr="00A52DB4">
              <w:t>106</w:t>
            </w:r>
          </w:p>
        </w:tc>
        <w:tc>
          <w:tcPr>
            <w:tcW w:w="1701" w:type="dxa"/>
            <w:tcBorders>
              <w:top w:val="single" w:sz="4" w:space="0" w:color="auto"/>
              <w:left w:val="single" w:sz="4" w:space="0" w:color="auto"/>
              <w:bottom w:val="single" w:sz="4" w:space="0" w:color="auto"/>
              <w:right w:val="single" w:sz="4" w:space="0" w:color="auto"/>
            </w:tcBorders>
            <w:vAlign w:val="center"/>
          </w:tcPr>
          <w:p w14:paraId="281045C0" w14:textId="2A79AB1B" w:rsidR="0006358F" w:rsidRPr="00A52DB4" w:rsidRDefault="0006358F" w:rsidP="00F822E1">
            <w:pPr>
              <w:pStyle w:val="Tabelarodek"/>
            </w:pPr>
            <w:r w:rsidRPr="00A52DB4">
              <w:t>21 – 156</w:t>
            </w:r>
            <w:r w:rsidR="00507504" w:rsidRPr="00A52DB4">
              <w:t xml:space="preserve"> </w:t>
            </w:r>
            <w:r w:rsidRPr="00A52DB4">
              <w:t>640</w:t>
            </w:r>
          </w:p>
        </w:tc>
        <w:tc>
          <w:tcPr>
            <w:tcW w:w="1134" w:type="dxa"/>
            <w:tcBorders>
              <w:top w:val="single" w:sz="4" w:space="0" w:color="auto"/>
              <w:left w:val="single" w:sz="4" w:space="0" w:color="auto"/>
              <w:bottom w:val="single" w:sz="4" w:space="0" w:color="auto"/>
              <w:right w:val="single" w:sz="2" w:space="0" w:color="000000"/>
            </w:tcBorders>
            <w:vAlign w:val="center"/>
          </w:tcPr>
          <w:p w14:paraId="1922476D" w14:textId="2AA8841F" w:rsidR="0006358F" w:rsidRPr="00A52DB4" w:rsidRDefault="0006358F" w:rsidP="00F822E1">
            <w:pPr>
              <w:pStyle w:val="Tabelarodek"/>
            </w:pPr>
            <w:r w:rsidRPr="00A52DB4">
              <w:t>126</w:t>
            </w:r>
          </w:p>
        </w:tc>
        <w:tc>
          <w:tcPr>
            <w:tcW w:w="1276" w:type="dxa"/>
            <w:tcBorders>
              <w:top w:val="single" w:sz="4" w:space="0" w:color="auto"/>
              <w:left w:val="single" w:sz="4" w:space="0" w:color="auto"/>
              <w:bottom w:val="single" w:sz="4" w:space="0" w:color="auto"/>
              <w:right w:val="single" w:sz="2" w:space="0" w:color="000000"/>
            </w:tcBorders>
            <w:vAlign w:val="center"/>
          </w:tcPr>
          <w:p w14:paraId="2B0260A6" w14:textId="1DE169D0" w:rsidR="0006358F" w:rsidRPr="00A52DB4" w:rsidRDefault="0006358F" w:rsidP="00F822E1">
            <w:pPr>
              <w:pStyle w:val="Tabelarodek"/>
            </w:pPr>
            <w:r w:rsidRPr="00A52DB4">
              <w:rPr>
                <w:bCs/>
              </w:rPr>
              <w:t>150 990</w:t>
            </w:r>
          </w:p>
        </w:tc>
      </w:tr>
      <w:tr w:rsidR="00A52DB4" w:rsidRPr="00A52DB4" w14:paraId="67DE68BE" w14:textId="77777777" w:rsidTr="009C08F0">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D69B6C2" w14:textId="650D4B0A" w:rsidR="0006358F" w:rsidRPr="00A52DB4" w:rsidRDefault="0006358F" w:rsidP="00F822E1">
            <w:pPr>
              <w:pStyle w:val="TabelaText"/>
              <w:rPr>
                <w:sz w:val="22"/>
              </w:rPr>
            </w:pPr>
            <w:r w:rsidRPr="00A52DB4">
              <w:rPr>
                <w:sz w:val="22"/>
              </w:rPr>
              <w:t>2020</w:t>
            </w:r>
          </w:p>
        </w:tc>
        <w:tc>
          <w:tcPr>
            <w:tcW w:w="1520" w:type="dxa"/>
            <w:tcBorders>
              <w:top w:val="single" w:sz="4" w:space="0" w:color="auto"/>
              <w:left w:val="single" w:sz="4" w:space="0" w:color="auto"/>
              <w:bottom w:val="single" w:sz="4" w:space="0" w:color="auto"/>
              <w:right w:val="single" w:sz="4" w:space="0" w:color="auto"/>
            </w:tcBorders>
            <w:vAlign w:val="center"/>
          </w:tcPr>
          <w:p w14:paraId="3B951076" w14:textId="2CDF2288" w:rsidR="0006358F" w:rsidRPr="00A52DB4" w:rsidRDefault="0006358F" w:rsidP="00F822E1">
            <w:pPr>
              <w:pStyle w:val="Tabelarodek"/>
              <w:rPr>
                <w:rFonts w:cstheme="majorHAnsi"/>
                <w:szCs w:val="20"/>
              </w:rPr>
            </w:pPr>
            <w:r w:rsidRPr="00A52DB4">
              <w:rPr>
                <w:rFonts w:cstheme="majorHAnsi"/>
                <w:bCs/>
                <w:szCs w:val="20"/>
              </w:rPr>
              <w:t>1 622 065</w:t>
            </w:r>
          </w:p>
        </w:tc>
        <w:tc>
          <w:tcPr>
            <w:tcW w:w="850" w:type="dxa"/>
            <w:tcBorders>
              <w:top w:val="single" w:sz="4" w:space="0" w:color="auto"/>
              <w:left w:val="single" w:sz="4" w:space="0" w:color="auto"/>
              <w:bottom w:val="single" w:sz="4" w:space="0" w:color="auto"/>
              <w:right w:val="single" w:sz="4" w:space="0" w:color="auto"/>
            </w:tcBorders>
            <w:vAlign w:val="center"/>
          </w:tcPr>
          <w:p w14:paraId="60A54C7E" w14:textId="073C7388" w:rsidR="0006358F" w:rsidRPr="00A52DB4" w:rsidRDefault="0006358F" w:rsidP="00F822E1">
            <w:pPr>
              <w:pStyle w:val="Tabelarodek"/>
              <w:rPr>
                <w:rFonts w:cstheme="majorHAnsi"/>
                <w:szCs w:val="20"/>
              </w:rPr>
            </w:pPr>
            <w:r w:rsidRPr="00A52DB4">
              <w:rPr>
                <w:rFonts w:cstheme="majorHAnsi"/>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40745E82" w14:textId="3528DDC2" w:rsidR="0006358F" w:rsidRPr="00A52DB4" w:rsidRDefault="0006358F" w:rsidP="00F822E1">
            <w:pPr>
              <w:pStyle w:val="Tabelarodek"/>
              <w:rPr>
                <w:rFonts w:cstheme="majorHAnsi"/>
                <w:szCs w:val="20"/>
              </w:rPr>
            </w:pPr>
            <w:r w:rsidRPr="00A52DB4">
              <w:rPr>
                <w:rFonts w:cstheme="majorHAnsi"/>
                <w:szCs w:val="20"/>
              </w:rPr>
              <w:t>179</w:t>
            </w:r>
          </w:p>
        </w:tc>
        <w:tc>
          <w:tcPr>
            <w:tcW w:w="1276" w:type="dxa"/>
            <w:tcBorders>
              <w:top w:val="single" w:sz="4" w:space="0" w:color="auto"/>
              <w:left w:val="single" w:sz="4" w:space="0" w:color="auto"/>
              <w:bottom w:val="single" w:sz="4" w:space="0" w:color="auto"/>
              <w:right w:val="single" w:sz="4" w:space="0" w:color="auto"/>
            </w:tcBorders>
            <w:vAlign w:val="center"/>
          </w:tcPr>
          <w:p w14:paraId="4B5A67CF" w14:textId="7BD01B89" w:rsidR="0006358F" w:rsidRPr="00A52DB4" w:rsidRDefault="0006358F" w:rsidP="00F822E1">
            <w:pPr>
              <w:pStyle w:val="Tabelarodek"/>
              <w:rPr>
                <w:rFonts w:cstheme="majorHAnsi"/>
                <w:szCs w:val="20"/>
              </w:rPr>
            </w:pPr>
            <w:r w:rsidRPr="00A52DB4">
              <w:rPr>
                <w:rFonts w:cstheme="majorHAnsi"/>
                <w:szCs w:val="20"/>
              </w:rPr>
              <w:t>43</w:t>
            </w:r>
          </w:p>
        </w:tc>
        <w:tc>
          <w:tcPr>
            <w:tcW w:w="1701" w:type="dxa"/>
            <w:tcBorders>
              <w:top w:val="single" w:sz="4" w:space="0" w:color="auto"/>
              <w:left w:val="single" w:sz="4" w:space="0" w:color="auto"/>
              <w:bottom w:val="single" w:sz="4" w:space="0" w:color="auto"/>
              <w:right w:val="single" w:sz="4" w:space="0" w:color="auto"/>
            </w:tcBorders>
            <w:vAlign w:val="center"/>
          </w:tcPr>
          <w:p w14:paraId="664D4E15" w14:textId="4B5D4E22" w:rsidR="0006358F" w:rsidRPr="00A52DB4" w:rsidRDefault="00B27F8A" w:rsidP="00F822E1">
            <w:pPr>
              <w:pStyle w:val="Tabelarodek"/>
              <w:rPr>
                <w:rFonts w:cstheme="majorHAnsi"/>
                <w:szCs w:val="20"/>
              </w:rPr>
            </w:pPr>
            <w:r>
              <w:rPr>
                <w:rFonts w:cstheme="majorHAnsi"/>
                <w:szCs w:val="20"/>
              </w:rPr>
              <w:t xml:space="preserve">8 </w:t>
            </w:r>
            <w:r w:rsidR="0006358F" w:rsidRPr="00A52DB4">
              <w:rPr>
                <w:rFonts w:cstheme="majorHAnsi"/>
                <w:szCs w:val="20"/>
              </w:rPr>
              <w:t>– 43 624</w:t>
            </w:r>
          </w:p>
        </w:tc>
        <w:tc>
          <w:tcPr>
            <w:tcW w:w="1134" w:type="dxa"/>
            <w:tcBorders>
              <w:top w:val="single" w:sz="4" w:space="0" w:color="auto"/>
              <w:left w:val="single" w:sz="4" w:space="0" w:color="auto"/>
              <w:bottom w:val="single" w:sz="4" w:space="0" w:color="auto"/>
              <w:right w:val="single" w:sz="2" w:space="0" w:color="000000"/>
            </w:tcBorders>
            <w:vAlign w:val="center"/>
          </w:tcPr>
          <w:p w14:paraId="3EB96C52" w14:textId="717BEC3B" w:rsidR="0006358F" w:rsidRPr="00A52DB4" w:rsidRDefault="0006358F" w:rsidP="00F822E1">
            <w:pPr>
              <w:pStyle w:val="Tabelarodek"/>
              <w:rPr>
                <w:rFonts w:cstheme="majorHAnsi"/>
                <w:szCs w:val="20"/>
              </w:rPr>
            </w:pPr>
            <w:r w:rsidRPr="00A52DB4">
              <w:rPr>
                <w:rFonts w:cstheme="majorHAnsi"/>
                <w:szCs w:val="20"/>
              </w:rPr>
              <w:t>46</w:t>
            </w:r>
          </w:p>
        </w:tc>
        <w:tc>
          <w:tcPr>
            <w:tcW w:w="1276" w:type="dxa"/>
            <w:tcBorders>
              <w:top w:val="single" w:sz="4" w:space="0" w:color="auto"/>
              <w:left w:val="single" w:sz="4" w:space="0" w:color="auto"/>
              <w:bottom w:val="single" w:sz="4" w:space="0" w:color="auto"/>
              <w:right w:val="single" w:sz="2" w:space="0" w:color="000000"/>
            </w:tcBorders>
            <w:vAlign w:val="center"/>
          </w:tcPr>
          <w:p w14:paraId="6A7D66D2" w14:textId="460AEF7D" w:rsidR="0006358F" w:rsidRPr="00A52DB4" w:rsidRDefault="0006358F" w:rsidP="00F822E1">
            <w:pPr>
              <w:pStyle w:val="Tabelarodek"/>
              <w:rPr>
                <w:rFonts w:cstheme="majorHAnsi"/>
                <w:bCs/>
                <w:szCs w:val="20"/>
              </w:rPr>
            </w:pPr>
            <w:r w:rsidRPr="00A52DB4">
              <w:rPr>
                <w:rFonts w:cstheme="majorHAnsi"/>
                <w:bCs/>
                <w:szCs w:val="20"/>
              </w:rPr>
              <w:t>15</w:t>
            </w:r>
            <w:r w:rsidR="007E1311" w:rsidRPr="00A52DB4">
              <w:rPr>
                <w:rFonts w:cstheme="majorHAnsi"/>
                <w:bCs/>
                <w:szCs w:val="20"/>
              </w:rPr>
              <w:t> </w:t>
            </w:r>
            <w:r w:rsidRPr="00A52DB4">
              <w:rPr>
                <w:rFonts w:cstheme="majorHAnsi"/>
                <w:bCs/>
                <w:szCs w:val="20"/>
              </w:rPr>
              <w:t>359</w:t>
            </w:r>
            <w:r w:rsidR="007E1311" w:rsidRPr="00A52DB4">
              <w:rPr>
                <w:rFonts w:cstheme="majorHAnsi"/>
                <w:bCs/>
                <w:szCs w:val="20"/>
              </w:rPr>
              <w:t>*</w:t>
            </w:r>
          </w:p>
        </w:tc>
      </w:tr>
      <w:tr w:rsidR="00A52DB4" w:rsidRPr="00A52DB4" w14:paraId="47763CC7" w14:textId="77777777" w:rsidTr="007E1311">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497CD23C" w14:textId="1E0673F0" w:rsidR="00812FEA" w:rsidRPr="00A52DB4" w:rsidRDefault="00812FEA" w:rsidP="00F822E1">
            <w:pPr>
              <w:pStyle w:val="TabelaText"/>
              <w:rPr>
                <w:sz w:val="22"/>
              </w:rPr>
            </w:pPr>
            <w:r w:rsidRPr="00A52DB4">
              <w:rPr>
                <w:sz w:val="22"/>
              </w:rPr>
              <w:t>2021</w:t>
            </w:r>
          </w:p>
        </w:tc>
        <w:tc>
          <w:tcPr>
            <w:tcW w:w="1520" w:type="dxa"/>
            <w:tcBorders>
              <w:top w:val="single" w:sz="4" w:space="0" w:color="auto"/>
              <w:left w:val="single" w:sz="4" w:space="0" w:color="auto"/>
              <w:bottom w:val="single" w:sz="4" w:space="0" w:color="auto"/>
              <w:right w:val="single" w:sz="4" w:space="0" w:color="auto"/>
            </w:tcBorders>
            <w:vAlign w:val="center"/>
          </w:tcPr>
          <w:p w14:paraId="549A21A3" w14:textId="20E81250" w:rsidR="00812FEA" w:rsidRPr="00A52DB4" w:rsidRDefault="00812FEA" w:rsidP="00F822E1">
            <w:pPr>
              <w:pStyle w:val="Tabelarodek"/>
              <w:rPr>
                <w:rFonts w:cstheme="majorHAnsi"/>
                <w:bCs/>
                <w:szCs w:val="20"/>
              </w:rPr>
            </w:pPr>
            <w:r w:rsidRPr="00A52DB4">
              <w:t>1 874 828</w:t>
            </w:r>
          </w:p>
        </w:tc>
        <w:tc>
          <w:tcPr>
            <w:tcW w:w="850" w:type="dxa"/>
            <w:tcBorders>
              <w:top w:val="single" w:sz="4" w:space="0" w:color="auto"/>
              <w:left w:val="single" w:sz="4" w:space="0" w:color="auto"/>
              <w:bottom w:val="single" w:sz="4" w:space="0" w:color="auto"/>
              <w:right w:val="single" w:sz="4" w:space="0" w:color="auto"/>
            </w:tcBorders>
            <w:vAlign w:val="center"/>
          </w:tcPr>
          <w:p w14:paraId="38093BE3" w14:textId="02134BA0" w:rsidR="00812FEA" w:rsidRPr="00A52DB4" w:rsidRDefault="00812FEA" w:rsidP="00F822E1">
            <w:pPr>
              <w:pStyle w:val="Tabelarodek"/>
              <w:rPr>
                <w:rFonts w:cstheme="majorHAnsi"/>
                <w:szCs w:val="20"/>
              </w:rPr>
            </w:pPr>
            <w:r w:rsidRPr="00A52DB4">
              <w:t>4</w:t>
            </w:r>
          </w:p>
        </w:tc>
        <w:tc>
          <w:tcPr>
            <w:tcW w:w="1134" w:type="dxa"/>
            <w:tcBorders>
              <w:top w:val="single" w:sz="4" w:space="0" w:color="auto"/>
              <w:left w:val="single" w:sz="4" w:space="0" w:color="auto"/>
              <w:bottom w:val="single" w:sz="4" w:space="0" w:color="auto"/>
              <w:right w:val="single" w:sz="4" w:space="0" w:color="auto"/>
            </w:tcBorders>
            <w:vAlign w:val="center"/>
          </w:tcPr>
          <w:p w14:paraId="554B4CDA" w14:textId="3948F452" w:rsidR="00812FEA" w:rsidRPr="00A52DB4" w:rsidRDefault="00812FEA" w:rsidP="00F822E1">
            <w:pPr>
              <w:pStyle w:val="Tabelarodek"/>
              <w:rPr>
                <w:rFonts w:cstheme="majorHAnsi"/>
                <w:szCs w:val="20"/>
              </w:rPr>
            </w:pPr>
            <w:r w:rsidRPr="00A52DB4">
              <w:t>120</w:t>
            </w:r>
          </w:p>
        </w:tc>
        <w:tc>
          <w:tcPr>
            <w:tcW w:w="1276" w:type="dxa"/>
            <w:tcBorders>
              <w:top w:val="single" w:sz="4" w:space="0" w:color="auto"/>
              <w:left w:val="single" w:sz="4" w:space="0" w:color="auto"/>
              <w:bottom w:val="single" w:sz="4" w:space="0" w:color="auto"/>
              <w:right w:val="single" w:sz="4" w:space="0" w:color="auto"/>
            </w:tcBorders>
            <w:vAlign w:val="center"/>
          </w:tcPr>
          <w:p w14:paraId="44D03BC9" w14:textId="3ED1B44D" w:rsidR="00812FEA" w:rsidRPr="00A52DB4" w:rsidRDefault="00812FEA" w:rsidP="00F822E1">
            <w:pPr>
              <w:pStyle w:val="Tabelarodek"/>
              <w:rPr>
                <w:rFonts w:cstheme="majorHAnsi"/>
                <w:szCs w:val="20"/>
              </w:rPr>
            </w:pPr>
            <w:r w:rsidRPr="00A52DB4">
              <w:t>57</w:t>
            </w:r>
          </w:p>
        </w:tc>
        <w:tc>
          <w:tcPr>
            <w:tcW w:w="1701" w:type="dxa"/>
            <w:tcBorders>
              <w:top w:val="single" w:sz="4" w:space="0" w:color="auto"/>
              <w:left w:val="single" w:sz="4" w:space="0" w:color="auto"/>
              <w:bottom w:val="single" w:sz="4" w:space="0" w:color="auto"/>
              <w:right w:val="single" w:sz="4" w:space="0" w:color="auto"/>
            </w:tcBorders>
            <w:vAlign w:val="center"/>
          </w:tcPr>
          <w:p w14:paraId="039259C7" w14:textId="3CEBFFD6" w:rsidR="00812FEA" w:rsidRPr="00A52DB4" w:rsidRDefault="00812FEA" w:rsidP="00F822E1">
            <w:pPr>
              <w:pStyle w:val="Tabelarodek"/>
              <w:rPr>
                <w:rFonts w:cstheme="majorHAnsi"/>
                <w:szCs w:val="20"/>
              </w:rPr>
            </w:pPr>
            <w:r w:rsidRPr="00A52DB4">
              <w:t>2 – 18 000</w:t>
            </w:r>
          </w:p>
        </w:tc>
        <w:tc>
          <w:tcPr>
            <w:tcW w:w="1134" w:type="dxa"/>
            <w:tcBorders>
              <w:top w:val="single" w:sz="4" w:space="0" w:color="auto"/>
              <w:left w:val="single" w:sz="4" w:space="0" w:color="auto"/>
              <w:bottom w:val="single" w:sz="4" w:space="0" w:color="auto"/>
              <w:right w:val="single" w:sz="2" w:space="0" w:color="000000"/>
            </w:tcBorders>
            <w:vAlign w:val="center"/>
          </w:tcPr>
          <w:p w14:paraId="208ACCE9" w14:textId="7F86E7C9" w:rsidR="00812FEA" w:rsidRPr="00A52DB4" w:rsidRDefault="00812FEA" w:rsidP="00F822E1">
            <w:pPr>
              <w:pStyle w:val="Tabelarodek"/>
              <w:rPr>
                <w:rFonts w:cstheme="majorHAnsi"/>
                <w:szCs w:val="20"/>
              </w:rPr>
            </w:pPr>
            <w:r w:rsidRPr="00A52DB4">
              <w:t>59</w:t>
            </w:r>
          </w:p>
        </w:tc>
        <w:tc>
          <w:tcPr>
            <w:tcW w:w="1276" w:type="dxa"/>
            <w:tcBorders>
              <w:top w:val="single" w:sz="4" w:space="0" w:color="auto"/>
              <w:left w:val="single" w:sz="4" w:space="0" w:color="auto"/>
              <w:bottom w:val="single" w:sz="4" w:space="0" w:color="auto"/>
              <w:right w:val="single" w:sz="2" w:space="0" w:color="000000"/>
            </w:tcBorders>
            <w:vAlign w:val="center"/>
          </w:tcPr>
          <w:p w14:paraId="07E3C12B" w14:textId="5D3C9E14" w:rsidR="00812FEA" w:rsidRPr="00A52DB4" w:rsidRDefault="00812FEA" w:rsidP="00F822E1">
            <w:pPr>
              <w:pStyle w:val="Tabelarodek"/>
            </w:pPr>
            <w:r w:rsidRPr="00A52DB4">
              <w:t>59</w:t>
            </w:r>
            <w:r w:rsidR="007E1311" w:rsidRPr="00A52DB4">
              <w:t> </w:t>
            </w:r>
            <w:r w:rsidRPr="00A52DB4">
              <w:t>090</w:t>
            </w:r>
            <w:r w:rsidR="007E1311" w:rsidRPr="00A52DB4">
              <w:t>*</w:t>
            </w:r>
          </w:p>
        </w:tc>
      </w:tr>
      <w:tr w:rsidR="00A52DB4" w:rsidRPr="00A52DB4" w14:paraId="40C555AC" w14:textId="77777777" w:rsidTr="009C08F0">
        <w:trPr>
          <w:cantSplit/>
        </w:trPr>
        <w:tc>
          <w:tcPr>
            <w:tcW w:w="720"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03B54669" w14:textId="62A71002" w:rsidR="007E1311" w:rsidRPr="00A52DB4" w:rsidRDefault="007E1311" w:rsidP="00F822E1">
            <w:pPr>
              <w:pStyle w:val="TabelaText"/>
              <w:rPr>
                <w:sz w:val="22"/>
              </w:rPr>
            </w:pPr>
            <w:r w:rsidRPr="00A52DB4">
              <w:rPr>
                <w:sz w:val="22"/>
              </w:rPr>
              <w:t>2022</w:t>
            </w:r>
          </w:p>
        </w:tc>
        <w:tc>
          <w:tcPr>
            <w:tcW w:w="1520" w:type="dxa"/>
            <w:tcBorders>
              <w:top w:val="single" w:sz="4" w:space="0" w:color="auto"/>
              <w:left w:val="single" w:sz="4" w:space="0" w:color="auto"/>
              <w:bottom w:val="single" w:sz="2" w:space="0" w:color="000000"/>
              <w:right w:val="single" w:sz="4" w:space="0" w:color="auto"/>
            </w:tcBorders>
            <w:vAlign w:val="center"/>
          </w:tcPr>
          <w:p w14:paraId="5C5ACBDC" w14:textId="3BE9CBD6" w:rsidR="007E1311" w:rsidRPr="00A52DB4" w:rsidRDefault="007E1311" w:rsidP="00F822E1">
            <w:pPr>
              <w:pStyle w:val="Tabelarodek"/>
              <w:rPr>
                <w:rFonts w:cstheme="majorHAnsi"/>
              </w:rPr>
            </w:pPr>
            <w:r w:rsidRPr="00A52DB4">
              <w:rPr>
                <w:rFonts w:cstheme="majorHAnsi"/>
              </w:rPr>
              <w:t>2 202 867</w:t>
            </w:r>
          </w:p>
        </w:tc>
        <w:tc>
          <w:tcPr>
            <w:tcW w:w="850" w:type="dxa"/>
            <w:tcBorders>
              <w:top w:val="single" w:sz="4" w:space="0" w:color="auto"/>
              <w:left w:val="single" w:sz="4" w:space="0" w:color="auto"/>
              <w:bottom w:val="single" w:sz="2" w:space="0" w:color="000000"/>
              <w:right w:val="single" w:sz="4" w:space="0" w:color="auto"/>
            </w:tcBorders>
            <w:vAlign w:val="center"/>
          </w:tcPr>
          <w:p w14:paraId="224BAD16" w14:textId="133D9EF8" w:rsidR="007E1311" w:rsidRPr="00A52DB4" w:rsidRDefault="007E1311" w:rsidP="00F822E1">
            <w:pPr>
              <w:pStyle w:val="Tabelarodek"/>
              <w:rPr>
                <w:rFonts w:cstheme="majorHAnsi"/>
              </w:rPr>
            </w:pPr>
            <w:r w:rsidRPr="00A52DB4">
              <w:rPr>
                <w:rFonts w:cstheme="majorHAnsi"/>
              </w:rPr>
              <w:t>5</w:t>
            </w:r>
          </w:p>
        </w:tc>
        <w:tc>
          <w:tcPr>
            <w:tcW w:w="1134" w:type="dxa"/>
            <w:tcBorders>
              <w:top w:val="single" w:sz="4" w:space="0" w:color="auto"/>
              <w:left w:val="single" w:sz="4" w:space="0" w:color="auto"/>
              <w:bottom w:val="single" w:sz="2" w:space="0" w:color="000000"/>
              <w:right w:val="single" w:sz="4" w:space="0" w:color="auto"/>
            </w:tcBorders>
            <w:vAlign w:val="center"/>
          </w:tcPr>
          <w:p w14:paraId="4C3BE9A0" w14:textId="3E085BD9" w:rsidR="007E1311" w:rsidRPr="00A52DB4" w:rsidRDefault="007E1311" w:rsidP="00F822E1">
            <w:pPr>
              <w:pStyle w:val="Tabelarodek"/>
              <w:rPr>
                <w:rFonts w:cstheme="majorHAnsi"/>
              </w:rPr>
            </w:pPr>
            <w:r w:rsidRPr="00A52DB4">
              <w:rPr>
                <w:rFonts w:cstheme="majorHAnsi"/>
              </w:rPr>
              <w:t>113</w:t>
            </w:r>
          </w:p>
        </w:tc>
        <w:tc>
          <w:tcPr>
            <w:tcW w:w="1276" w:type="dxa"/>
            <w:tcBorders>
              <w:top w:val="single" w:sz="4" w:space="0" w:color="auto"/>
              <w:left w:val="single" w:sz="4" w:space="0" w:color="auto"/>
              <w:bottom w:val="single" w:sz="2" w:space="0" w:color="000000"/>
              <w:right w:val="single" w:sz="4" w:space="0" w:color="auto"/>
            </w:tcBorders>
            <w:vAlign w:val="center"/>
          </w:tcPr>
          <w:p w14:paraId="317E87A7" w14:textId="61B85FCF" w:rsidR="007E1311" w:rsidRPr="00A52DB4" w:rsidRDefault="007E1311" w:rsidP="00F822E1">
            <w:pPr>
              <w:pStyle w:val="Tabelarodek"/>
              <w:rPr>
                <w:rFonts w:cstheme="majorHAnsi"/>
              </w:rPr>
            </w:pPr>
            <w:r w:rsidRPr="00A52DB4">
              <w:rPr>
                <w:rFonts w:cstheme="majorHAnsi"/>
              </w:rPr>
              <w:t>57</w:t>
            </w:r>
          </w:p>
        </w:tc>
        <w:tc>
          <w:tcPr>
            <w:tcW w:w="1701" w:type="dxa"/>
            <w:tcBorders>
              <w:top w:val="single" w:sz="4" w:space="0" w:color="auto"/>
              <w:left w:val="single" w:sz="4" w:space="0" w:color="auto"/>
              <w:bottom w:val="single" w:sz="2" w:space="0" w:color="000000"/>
              <w:right w:val="single" w:sz="4" w:space="0" w:color="auto"/>
            </w:tcBorders>
            <w:vAlign w:val="center"/>
          </w:tcPr>
          <w:p w14:paraId="5E26D40E" w14:textId="79406914" w:rsidR="007E1311" w:rsidRPr="00A52DB4" w:rsidRDefault="007E1311" w:rsidP="00F822E1">
            <w:pPr>
              <w:pStyle w:val="Tabelarodek"/>
              <w:rPr>
                <w:rFonts w:cstheme="majorHAnsi"/>
              </w:rPr>
            </w:pPr>
            <w:r w:rsidRPr="00A52DB4">
              <w:rPr>
                <w:rFonts w:cstheme="majorHAnsi"/>
              </w:rPr>
              <w:t>2 – 9 000</w:t>
            </w:r>
          </w:p>
        </w:tc>
        <w:tc>
          <w:tcPr>
            <w:tcW w:w="1134" w:type="dxa"/>
            <w:tcBorders>
              <w:top w:val="single" w:sz="4" w:space="0" w:color="auto"/>
              <w:left w:val="single" w:sz="4" w:space="0" w:color="auto"/>
              <w:bottom w:val="single" w:sz="2" w:space="0" w:color="000000"/>
              <w:right w:val="single" w:sz="2" w:space="0" w:color="000000"/>
            </w:tcBorders>
            <w:vAlign w:val="center"/>
          </w:tcPr>
          <w:p w14:paraId="12A1F461" w14:textId="370C1F26" w:rsidR="007E1311" w:rsidRPr="00A52DB4" w:rsidRDefault="007E1311" w:rsidP="00F822E1">
            <w:pPr>
              <w:pStyle w:val="Tabelarodek"/>
              <w:rPr>
                <w:rFonts w:cstheme="majorHAnsi"/>
              </w:rPr>
            </w:pPr>
            <w:r w:rsidRPr="00A52DB4">
              <w:rPr>
                <w:rFonts w:cstheme="majorHAnsi"/>
              </w:rPr>
              <w:t>59</w:t>
            </w:r>
          </w:p>
        </w:tc>
        <w:tc>
          <w:tcPr>
            <w:tcW w:w="1276" w:type="dxa"/>
            <w:tcBorders>
              <w:top w:val="single" w:sz="4" w:space="0" w:color="auto"/>
              <w:left w:val="single" w:sz="4" w:space="0" w:color="auto"/>
              <w:bottom w:val="single" w:sz="2" w:space="0" w:color="000000"/>
              <w:right w:val="single" w:sz="2" w:space="0" w:color="000000"/>
            </w:tcBorders>
            <w:vAlign w:val="center"/>
          </w:tcPr>
          <w:p w14:paraId="6A28F82A" w14:textId="6713CA72" w:rsidR="007E1311" w:rsidRPr="00A52DB4" w:rsidRDefault="007E1311" w:rsidP="00F822E1">
            <w:pPr>
              <w:pStyle w:val="Tabelarodek"/>
              <w:rPr>
                <w:rFonts w:cstheme="majorHAnsi"/>
              </w:rPr>
            </w:pPr>
            <w:r w:rsidRPr="00A52DB4">
              <w:rPr>
                <w:rFonts w:cstheme="majorHAnsi"/>
              </w:rPr>
              <w:t>43 135*</w:t>
            </w:r>
          </w:p>
        </w:tc>
      </w:tr>
    </w:tbl>
    <w:p w14:paraId="22B6AFEE" w14:textId="77777777" w:rsidR="007E1311" w:rsidRPr="00A52DB4" w:rsidRDefault="007E1311" w:rsidP="00596291">
      <w:pPr>
        <w:ind w:firstLine="0"/>
        <w:rPr>
          <w:rFonts w:cstheme="majorHAnsi"/>
          <w:sz w:val="20"/>
          <w:szCs w:val="20"/>
        </w:rPr>
      </w:pPr>
      <w:r w:rsidRPr="00A52DB4">
        <w:rPr>
          <w:rFonts w:cstheme="majorHAnsi"/>
          <w:sz w:val="20"/>
          <w:szCs w:val="20"/>
        </w:rPr>
        <w:t>* ilość odbiorców stacjonarnych; z uwagi na epidemię (2020 – I kwartał 2022) część zadań realizowano online; ilość odbiorców online/wyświetleń (premierowych): w 2020 r. – 96 840, w 2021 r. – 86 790, w 2022 r. – 3 686.</w:t>
      </w:r>
    </w:p>
    <w:p w14:paraId="5B9E96B3" w14:textId="77777777" w:rsidR="00F56A67" w:rsidRPr="00A52DB4" w:rsidRDefault="00F56A67" w:rsidP="00596291">
      <w:pPr>
        <w:ind w:firstLine="0"/>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728CF492" w14:textId="77777777" w:rsidR="002B36CC" w:rsidRPr="00A52DB4" w:rsidRDefault="002B36CC" w:rsidP="00786C47">
      <w:r w:rsidRPr="00A52DB4">
        <w:t>W 2022 r. współpracę z organizacjami pozarządowymi realizowano w ramach 9 priorytetów:</w:t>
      </w:r>
    </w:p>
    <w:p w14:paraId="248F701D" w14:textId="77777777" w:rsidR="002B36CC" w:rsidRPr="00A52DB4" w:rsidRDefault="002B36CC" w:rsidP="00347FA0">
      <w:pPr>
        <w:pStyle w:val="Akapitzlist"/>
        <w:numPr>
          <w:ilvl w:val="0"/>
          <w:numId w:val="213"/>
        </w:numPr>
        <w:ind w:left="709" w:hanging="425"/>
      </w:pPr>
      <w:r w:rsidRPr="00A52DB4">
        <w:t>wspieranie przedsięwzięć kulturalnych o wysokiej randze artystycznej: festiwali, konkursów, prezentacji, spektakli, realizowanych na terenie miasta; w tym projektów wybranych w Programie Wydarzeń Kluczowych w ramach realizacji „Programu Polityki Kulturalnej Miasta Białystok na lata 2018-2022 plus”;</w:t>
      </w:r>
    </w:p>
    <w:p w14:paraId="2DCCD1BE" w14:textId="77777777" w:rsidR="002B36CC" w:rsidRPr="00A52DB4" w:rsidRDefault="002B36CC" w:rsidP="00347FA0">
      <w:pPr>
        <w:pStyle w:val="Akapitzlist"/>
        <w:numPr>
          <w:ilvl w:val="0"/>
          <w:numId w:val="213"/>
        </w:numPr>
        <w:ind w:left="709" w:hanging="425"/>
      </w:pPr>
      <w:r w:rsidRPr="00A52DB4">
        <w:t>wspieranie i promocja wydarzeń teatralnych i tanecznych;</w:t>
      </w:r>
    </w:p>
    <w:p w14:paraId="25972B42" w14:textId="4BB3D042" w:rsidR="002B36CC" w:rsidRPr="00A52DB4" w:rsidRDefault="002B36CC" w:rsidP="00347FA0">
      <w:pPr>
        <w:pStyle w:val="Akapitzlist"/>
        <w:numPr>
          <w:ilvl w:val="0"/>
          <w:numId w:val="213"/>
        </w:numPr>
        <w:ind w:left="709" w:hanging="425"/>
      </w:pPr>
      <w:r w:rsidRPr="00A52DB4">
        <w:t>wspieranie przedsięwzięć wzbogacających ofertę kulturalną białostockich osiedli, służących integra</w:t>
      </w:r>
      <w:r w:rsidR="00B27F8A">
        <w:t xml:space="preserve">cji ich mieszkańców </w:t>
      </w:r>
      <w:r w:rsidRPr="00A52DB4">
        <w:t>i</w:t>
      </w:r>
      <w:r w:rsidR="00193714">
        <w:t xml:space="preserve"> edukacji kulturalnej;</w:t>
      </w:r>
    </w:p>
    <w:p w14:paraId="33635686" w14:textId="77777777" w:rsidR="002B36CC" w:rsidRPr="00A52DB4" w:rsidRDefault="002B36CC" w:rsidP="00347FA0">
      <w:pPr>
        <w:pStyle w:val="Akapitzlist"/>
        <w:numPr>
          <w:ilvl w:val="0"/>
          <w:numId w:val="213"/>
        </w:numPr>
        <w:ind w:left="709" w:hanging="425"/>
      </w:pPr>
      <w:r w:rsidRPr="00A52DB4">
        <w:t>realizacja i wspieranie działań w sferze ochrony dóbr kultury i promocji dziedzictwa kulturowego oraz edukacji społeczeństwa w sferze zachowania i promowania dziedzictwa kulturowego Białegostoku,</w:t>
      </w:r>
    </w:p>
    <w:p w14:paraId="04FB1A77" w14:textId="77777777" w:rsidR="002B36CC" w:rsidRPr="00A52DB4" w:rsidRDefault="002B36CC" w:rsidP="00347FA0">
      <w:pPr>
        <w:pStyle w:val="Akapitzlist"/>
        <w:numPr>
          <w:ilvl w:val="0"/>
          <w:numId w:val="213"/>
        </w:numPr>
        <w:ind w:left="709" w:hanging="425"/>
      </w:pPr>
      <w:r w:rsidRPr="00A52DB4">
        <w:t>wspieranie inicjatyw kulturalnych, służących zaspokojeniu potrzeb kulturalnych mieszkańców miasta i ich aktywizacji w dziedzinie kultury,</w:t>
      </w:r>
    </w:p>
    <w:p w14:paraId="3032FB28" w14:textId="77777777" w:rsidR="002B36CC" w:rsidRPr="00A52DB4" w:rsidRDefault="002B36CC" w:rsidP="00347FA0">
      <w:pPr>
        <w:pStyle w:val="Akapitzlist"/>
        <w:numPr>
          <w:ilvl w:val="0"/>
          <w:numId w:val="213"/>
        </w:numPr>
        <w:ind w:left="709" w:hanging="425"/>
      </w:pPr>
      <w:r w:rsidRPr="00A52DB4">
        <w:t>wspieranie projektów z zakresu edukacji kulturalnej,</w:t>
      </w:r>
    </w:p>
    <w:p w14:paraId="2EDA02A7" w14:textId="77777777" w:rsidR="002B36CC" w:rsidRPr="00A52DB4" w:rsidRDefault="002B36CC" w:rsidP="00347FA0">
      <w:pPr>
        <w:pStyle w:val="Akapitzlist"/>
        <w:numPr>
          <w:ilvl w:val="0"/>
          <w:numId w:val="213"/>
        </w:numPr>
        <w:ind w:left="709" w:hanging="425"/>
      </w:pPr>
      <w:r w:rsidRPr="00A52DB4">
        <w:t>wspieranie inicjatyw obejmujących promocję działań i dokonań lokalnych twórców;</w:t>
      </w:r>
    </w:p>
    <w:p w14:paraId="7CA48154" w14:textId="77777777" w:rsidR="002B36CC" w:rsidRPr="00A52DB4" w:rsidRDefault="002B36CC" w:rsidP="00347FA0">
      <w:pPr>
        <w:pStyle w:val="Akapitzlist"/>
        <w:numPr>
          <w:ilvl w:val="0"/>
          <w:numId w:val="213"/>
        </w:numPr>
        <w:ind w:left="709" w:hanging="425"/>
      </w:pPr>
      <w:r w:rsidRPr="00A52DB4">
        <w:t>realizacja działań literackich, w tym projektów wydawniczych i przedsięwzięć promujących literaturę;</w:t>
      </w:r>
    </w:p>
    <w:p w14:paraId="4E026A5A" w14:textId="6FC866B0" w:rsidR="002B36CC" w:rsidRPr="00A52DB4" w:rsidRDefault="002B36CC" w:rsidP="00347FA0">
      <w:pPr>
        <w:pStyle w:val="Akapitzlist"/>
        <w:numPr>
          <w:ilvl w:val="0"/>
          <w:numId w:val="213"/>
        </w:numPr>
        <w:ind w:left="709" w:hanging="425"/>
      </w:pPr>
      <w:r w:rsidRPr="00A52DB4">
        <w:t>wspieranie dział</w:t>
      </w:r>
      <w:r w:rsidR="00193714">
        <w:t>ań</w:t>
      </w:r>
      <w:r w:rsidR="00B27F8A">
        <w:t xml:space="preserve"> utrwalających i promujących</w:t>
      </w:r>
      <w:r w:rsidRPr="00A52DB4">
        <w:t xml:space="preserve"> toż</w:t>
      </w:r>
      <w:r w:rsidR="00193714">
        <w:t xml:space="preserve">samość kulturową miasta, w tym </w:t>
      </w:r>
      <w:r w:rsidRPr="00A52DB4">
        <w:t>inicjatyw z zakresu różnorodności kulturowej miasta, dialogu międzykulturowego, prezentacji k</w:t>
      </w:r>
      <w:r w:rsidR="00B27F8A">
        <w:t xml:space="preserve">ultur mniejszości narodowych i </w:t>
      </w:r>
      <w:r w:rsidRPr="00A52DB4">
        <w:t>etnicznych.</w:t>
      </w:r>
    </w:p>
    <w:p w14:paraId="6FFA169F" w14:textId="4997A793" w:rsidR="008E78C4" w:rsidRPr="00A52DB4" w:rsidRDefault="008E78C4" w:rsidP="00786C47">
      <w:pPr>
        <w:rPr>
          <w:b/>
          <w:szCs w:val="24"/>
        </w:rPr>
      </w:pPr>
      <w:r w:rsidRPr="00A52DB4">
        <w:rPr>
          <w:b/>
          <w:szCs w:val="24"/>
        </w:rPr>
        <w:lastRenderedPageBreak/>
        <w:t xml:space="preserve">PROJEKTY ZREALIZOWANE </w:t>
      </w:r>
      <w:r w:rsidR="00101475" w:rsidRPr="00A52DB4">
        <w:rPr>
          <w:b/>
          <w:szCs w:val="24"/>
        </w:rPr>
        <w:t xml:space="preserve">W </w:t>
      </w:r>
      <w:r w:rsidRPr="00A52DB4">
        <w:rPr>
          <w:b/>
          <w:szCs w:val="24"/>
        </w:rPr>
        <w:t>20</w:t>
      </w:r>
      <w:r w:rsidR="003F015A" w:rsidRPr="00A52DB4">
        <w:rPr>
          <w:b/>
          <w:szCs w:val="24"/>
        </w:rPr>
        <w:t>2</w:t>
      </w:r>
      <w:r w:rsidR="00016C9E" w:rsidRPr="00A52DB4">
        <w:rPr>
          <w:b/>
          <w:szCs w:val="24"/>
        </w:rPr>
        <w:t>2</w:t>
      </w:r>
      <w:r w:rsidRPr="00A52DB4">
        <w:rPr>
          <w:b/>
          <w:szCs w:val="24"/>
        </w:rPr>
        <w:t xml:space="preserve"> r.</w:t>
      </w:r>
    </w:p>
    <w:p w14:paraId="5C839A2B" w14:textId="77777777" w:rsidR="00016C9E" w:rsidRPr="00A52DB4" w:rsidRDefault="00016C9E" w:rsidP="00786C47">
      <w:r w:rsidRPr="00A52DB4">
        <w:t xml:space="preserve">W ramach zadań priorytetowych zostało zrealizowanych 59 projektów, dofinansowanych przez Miasto Białystok, w tym m.in.: </w:t>
      </w:r>
    </w:p>
    <w:p w14:paraId="3FBE5404" w14:textId="48E6AEDC" w:rsidR="00016C9E" w:rsidRPr="00A52DB4" w:rsidRDefault="00016C9E" w:rsidP="00347FA0">
      <w:pPr>
        <w:pStyle w:val="Akapitzlist"/>
        <w:numPr>
          <w:ilvl w:val="0"/>
          <w:numId w:val="214"/>
        </w:numPr>
        <w:ind w:left="709" w:hanging="425"/>
      </w:pPr>
      <w:r w:rsidRPr="00786C47">
        <w:rPr>
          <w:b/>
        </w:rPr>
        <w:t xml:space="preserve">4 </w:t>
      </w:r>
      <w:r w:rsidRPr="00A52DB4">
        <w:t>przedsięwzięcia kulturalne o wysokiej randze artystycznej (Cykl Koncertów Muzyka Mistrzów Baroku, Międzynarodowy Festiwal Muzyki Cerkiewnej „Hajnówka 2022”</w:t>
      </w:r>
      <w:r w:rsidR="00786C47">
        <w:t xml:space="preserve"> </w:t>
      </w:r>
      <w:r w:rsidRPr="00A52DB4">
        <w:t>w Białymstoku, Międzynarodowy Festiwal Sztuk Dawnych im. Izabeli Branickiej, Up to Date Festiwal).</w:t>
      </w:r>
    </w:p>
    <w:p w14:paraId="03A9E29E" w14:textId="25B17248" w:rsidR="00016C9E" w:rsidRPr="00A52DB4" w:rsidRDefault="00016C9E" w:rsidP="00347FA0">
      <w:pPr>
        <w:pStyle w:val="Akapitzlist"/>
        <w:numPr>
          <w:ilvl w:val="0"/>
          <w:numId w:val="214"/>
        </w:numPr>
        <w:ind w:left="709" w:hanging="425"/>
      </w:pPr>
      <w:r w:rsidRPr="00786C47">
        <w:rPr>
          <w:b/>
        </w:rPr>
        <w:t>4</w:t>
      </w:r>
      <w:r w:rsidRPr="00A52DB4">
        <w:t xml:space="preserve"> projekty teatralne i taneczne (Festiwal Kalejdoskop, NicCość. Realizacja spektaklu teatralnego, Roztańczona scena - widowisko taneczno- kostiumowe „Opowiastki</w:t>
      </w:r>
      <w:r w:rsidR="00786C47">
        <w:t xml:space="preserve"> </w:t>
      </w:r>
      <w:r w:rsidRPr="00A52DB4">
        <w:t>z lasu i nie tylko...”, Koncerty Poruszone. Edycja III. Paralaksa, X Międzynarodowy Festiwal Szkół Lalkarskich LALKANIELALKA).</w:t>
      </w:r>
    </w:p>
    <w:p w14:paraId="27676D9D" w14:textId="18758F7B" w:rsidR="00016C9E" w:rsidRPr="00A52DB4" w:rsidRDefault="00016C9E" w:rsidP="00347FA0">
      <w:pPr>
        <w:pStyle w:val="Akapitzlist"/>
        <w:numPr>
          <w:ilvl w:val="0"/>
          <w:numId w:val="214"/>
        </w:numPr>
        <w:ind w:left="709" w:hanging="425"/>
      </w:pPr>
      <w:r w:rsidRPr="00786C47">
        <w:rPr>
          <w:b/>
        </w:rPr>
        <w:t xml:space="preserve">6 </w:t>
      </w:r>
      <w:r w:rsidRPr="00A52DB4">
        <w:t xml:space="preserve">projektów literackich i wydawniczych (13. Festiwal Literacki Zebrane; Festiwal Literacki „Na pograniczu kultur”; </w:t>
      </w:r>
      <w:r w:rsidRPr="00786C47">
        <w:rPr>
          <w:rFonts w:eastAsia="Arial"/>
        </w:rPr>
        <w:t>Przygotowanie materiału, redakcja, korekta i skład książki „Żydzi miasta Białegostoku” prof. Adama Czesława Dobrońskiego</w:t>
      </w:r>
      <w:r w:rsidRPr="00A52DB4">
        <w:t xml:space="preserve">; </w:t>
      </w:r>
      <w:r w:rsidRPr="00786C47">
        <w:rPr>
          <w:rFonts w:eastAsia="Arial"/>
        </w:rPr>
        <w:t>Publikacja książki „Literackie Podlasie kobiet”; II wydanie książki: T. Błaszczak, D. Michaluk,</w:t>
      </w:r>
      <w:r w:rsidR="00786C47">
        <w:rPr>
          <w:rFonts w:eastAsia="Arial"/>
        </w:rPr>
        <w:t xml:space="preserve"> </w:t>
      </w:r>
      <w:r w:rsidRPr="00786C47">
        <w:rPr>
          <w:rFonts w:eastAsia="Arial"/>
        </w:rPr>
        <w:t>I. Matyash, „Iwan Kraskowski (1880-1955). W służbie Białorusi i Ukrainy; Organizacja XV edycji Wojewódzkiego Konkursu Literackiego „O Srebrne Pióro MDK” im. Wiesława Szymańskiego).</w:t>
      </w:r>
    </w:p>
    <w:p w14:paraId="45E4EBF0" w14:textId="77777777" w:rsidR="00016C9E" w:rsidRPr="00A52DB4" w:rsidRDefault="00016C9E" w:rsidP="00347FA0">
      <w:pPr>
        <w:pStyle w:val="Akapitzlist"/>
        <w:numPr>
          <w:ilvl w:val="0"/>
          <w:numId w:val="214"/>
        </w:numPr>
        <w:ind w:left="709" w:hanging="425"/>
      </w:pPr>
      <w:r w:rsidRPr="00786C47">
        <w:rPr>
          <w:b/>
        </w:rPr>
        <w:t xml:space="preserve">7 </w:t>
      </w:r>
      <w:r w:rsidRPr="00A52DB4">
        <w:t>projektów edukacji kulturalnej (XI Tatarskie Warsztaty Wokalne; Migamy Mickiewicza; Buńczuk - tatarskie trwanie w tradycji i kulturze; Otwarta Świetlica Międzykulturowa; Pracownia Działań Kulturalnych; VI Międzynarodowy Konkurs Chóralny „Cantu Gaudeamus”; Posłuchać „Mesjasza”: Bruno Schulz 2022).</w:t>
      </w:r>
    </w:p>
    <w:p w14:paraId="7A3C3019" w14:textId="4828580F" w:rsidR="00016C9E" w:rsidRPr="00A52DB4" w:rsidRDefault="00016C9E" w:rsidP="00347FA0">
      <w:pPr>
        <w:pStyle w:val="Akapitzlist"/>
        <w:numPr>
          <w:ilvl w:val="0"/>
          <w:numId w:val="214"/>
        </w:numPr>
        <w:ind w:left="709" w:hanging="425"/>
      </w:pPr>
      <w:r w:rsidRPr="00786C47">
        <w:rPr>
          <w:b/>
        </w:rPr>
        <w:t xml:space="preserve">8 </w:t>
      </w:r>
      <w:r w:rsidRPr="00A52DB4">
        <w:t>projektów wzbogacających ofertę kulturalną białostockich osiedli (Fasty - kolejne historie</w:t>
      </w:r>
      <w:r w:rsidRPr="00786C47">
        <w:rPr>
          <w:bCs/>
          <w:lang w:eastAsia="pl-PL"/>
        </w:rPr>
        <w:t>; Aktywne i kreatywne Osiedle Piaski; Warsztaty technik zdobniczych i robótek ręcznych - łączenie tradycji z nowoczesnością; Wysoki stoczek-wysoka kultura - Jubileuszowe V koncert</w:t>
      </w:r>
      <w:r w:rsidR="00B27F8A">
        <w:rPr>
          <w:bCs/>
          <w:lang w:eastAsia="pl-PL"/>
        </w:rPr>
        <w:t xml:space="preserve">y; Klubowe Spotkania Z Muzyką; </w:t>
      </w:r>
      <w:r w:rsidRPr="00786C47">
        <w:rPr>
          <w:bCs/>
          <w:lang w:eastAsia="pl-PL"/>
        </w:rPr>
        <w:t xml:space="preserve">Wakacyjne Wieczorki Baletowe; „Festyn rodzinny”; Festiwal Kultury Staropolskiej - Starosielskie Prezentacje). </w:t>
      </w:r>
    </w:p>
    <w:p w14:paraId="720E2E15" w14:textId="77777777" w:rsidR="00016C9E" w:rsidRPr="00786C47" w:rsidRDefault="00016C9E" w:rsidP="00347FA0">
      <w:pPr>
        <w:pStyle w:val="Akapitzlist"/>
        <w:numPr>
          <w:ilvl w:val="0"/>
          <w:numId w:val="214"/>
        </w:numPr>
        <w:ind w:left="709" w:hanging="425"/>
        <w:rPr>
          <w:i/>
        </w:rPr>
      </w:pPr>
      <w:r w:rsidRPr="00786C47">
        <w:rPr>
          <w:b/>
        </w:rPr>
        <w:t xml:space="preserve">2 </w:t>
      </w:r>
      <w:r w:rsidRPr="00A52DB4">
        <w:t>projekty z zakresu promocji dziedzictwa kulturowego (4 pory roku w Skorupach,</w:t>
      </w:r>
      <w:r w:rsidRPr="00786C47">
        <w:rPr>
          <w:bCs/>
          <w:lang w:eastAsia="pl-PL"/>
        </w:rPr>
        <w:t xml:space="preserve"> Skorupska wystawa fotograficzna</w:t>
      </w:r>
      <w:r w:rsidRPr="00786C47">
        <w:rPr>
          <w:bCs/>
        </w:rPr>
        <w:t>) zorganizowane na osiedlu.</w:t>
      </w:r>
    </w:p>
    <w:p w14:paraId="250AD756" w14:textId="235BC05A" w:rsidR="00016C9E" w:rsidRPr="00A52DB4" w:rsidRDefault="00016C9E" w:rsidP="00347FA0">
      <w:pPr>
        <w:pStyle w:val="Akapitzlist"/>
        <w:numPr>
          <w:ilvl w:val="0"/>
          <w:numId w:val="214"/>
        </w:numPr>
        <w:ind w:left="709" w:hanging="425"/>
      </w:pPr>
      <w:r w:rsidRPr="00786C47">
        <w:rPr>
          <w:b/>
        </w:rPr>
        <w:lastRenderedPageBreak/>
        <w:t>9</w:t>
      </w:r>
      <w:r w:rsidRPr="00A52DB4">
        <w:t xml:space="preserve"> projektów z zakresu promocji tożsamości kulturowej miasta oraz prezentacji kultur mniejszości narodowych i etnicznych (Ogólnopolski Festiwal „Piosenka Białoruska’2022”; XV Festiwal Kultury Żydowskiej ZACHOR Kolor i Dźwięk; XL Przegląd Kolęd Prawosławnych; XXVI Białostockie Dni Muzyki Cerkiewnej; Przegląd Piosenki Mniejszości Narodowych Podlasia „Śpiewajmy Razem”; Festiwal Piosenki Religijnej</w:t>
      </w:r>
      <w:r w:rsidR="00786C47">
        <w:t xml:space="preserve"> </w:t>
      </w:r>
      <w:r w:rsidRPr="00A52DB4">
        <w:t>i Ludowej „My w muzyce – muzyka w nas”; XXXI Festiwal Kultury Ukraińskiej na Podlasiu „Podlaska Jesień” – Białystok; Kulturalne inspiracje - poszukiwanie talentów</w:t>
      </w:r>
      <w:r w:rsidR="00786C47">
        <w:t xml:space="preserve"> </w:t>
      </w:r>
      <w:r w:rsidRPr="00A52DB4">
        <w:t>i pasji; XXIX Festiwal Białoruskiej Poezji Śpiewanej i Piosenki Autorskiej „Bardauskaja Vosień 2022”</w:t>
      </w:r>
      <w:r w:rsidRPr="00786C47">
        <w:rPr>
          <w:bCs/>
        </w:rPr>
        <w:t>).</w:t>
      </w:r>
    </w:p>
    <w:p w14:paraId="4414768B" w14:textId="77777777" w:rsidR="00016C9E" w:rsidRPr="00A52DB4" w:rsidRDefault="00016C9E" w:rsidP="00786C47">
      <w:r w:rsidRPr="00A52DB4">
        <w:t>W ramach dofinansowanych zadań z budżetu Miasta Białegostoku w 2022 r. wydano łącznie 1700 egz. publikacji, w tym: 200 egz. katalogu, 800 egz. kwartalnika oraz 700 egz. publikacji książkowych. Powstało 8 filmów, wydano 500 szt. płyt.</w:t>
      </w:r>
    </w:p>
    <w:p w14:paraId="609C1ABE" w14:textId="77777777" w:rsidR="008E78C4" w:rsidRPr="00A52DB4" w:rsidRDefault="008E78C4" w:rsidP="00786C47">
      <w:pPr>
        <w:rPr>
          <w:rFonts w:ascii="Calibri Light" w:hAnsi="Calibri Light"/>
          <w:b/>
          <w:szCs w:val="24"/>
        </w:rPr>
      </w:pPr>
      <w:r w:rsidRPr="00A52DB4">
        <w:rPr>
          <w:rFonts w:ascii="Calibri Light" w:hAnsi="Calibri Light"/>
          <w:b/>
          <w:szCs w:val="24"/>
        </w:rPr>
        <w:t>STYPENDIA DLA MŁODYCH I PROFESJONALNYCH TWÓRCÓW</w:t>
      </w:r>
    </w:p>
    <w:p w14:paraId="2A210348" w14:textId="7834A9F5" w:rsidR="00303DA3" w:rsidRPr="00786C47" w:rsidRDefault="004A1AA8" w:rsidP="00786C47">
      <w:pPr>
        <w:rPr>
          <w:bCs/>
        </w:rPr>
      </w:pPr>
      <w:r w:rsidRPr="00786C47">
        <w:rPr>
          <w:bCs/>
        </w:rPr>
        <w:t>Miasto Białystok przyznaje stypendia artystyczne osobom zajmującym się twórczością artystyczną, upowszechnianiem kultury i opieką nad zabytkami, w tym od 2007 r. – młodym twórcom i od 2010 r. twórcom profesjonalnym.</w:t>
      </w:r>
    </w:p>
    <w:p w14:paraId="6E283F21" w14:textId="364053B4" w:rsidR="008E78C4" w:rsidRPr="00A52DB4" w:rsidRDefault="00101475" w:rsidP="00E772DB">
      <w:pPr>
        <w:pStyle w:val="Nagwek3"/>
      </w:pPr>
      <w:bookmarkStart w:id="1040" w:name="_Toc138325011"/>
      <w:bookmarkStart w:id="1041" w:name="_Toc13840384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235</w:t>
      </w:r>
      <w:r w:rsidR="004D081F">
        <w:rPr>
          <w:noProof/>
        </w:rPr>
        <w:fldChar w:fldCharType="end"/>
      </w:r>
      <w:r w:rsidR="000C54A1" w:rsidRPr="00A52DB4">
        <w:t>.</w:t>
      </w:r>
      <w:r w:rsidRPr="00A52DB4">
        <w:t xml:space="preserve"> Stypendia dla młodych twórców</w:t>
      </w:r>
      <w:bookmarkEnd w:id="1040"/>
      <w:bookmarkEnd w:id="1041"/>
    </w:p>
    <w:tbl>
      <w:tblPr>
        <w:tblW w:w="9469" w:type="dxa"/>
        <w:tblInd w:w="-5" w:type="dxa"/>
        <w:tblLayout w:type="fixed"/>
        <w:tblLook w:val="0000" w:firstRow="0" w:lastRow="0" w:firstColumn="0" w:lastColumn="0" w:noHBand="0" w:noVBand="0"/>
        <w:tblCaption w:val="Tabela 235. Stypendia dla młodych twórców"/>
      </w:tblPr>
      <w:tblGrid>
        <w:gridCol w:w="1389"/>
        <w:gridCol w:w="2504"/>
        <w:gridCol w:w="2788"/>
        <w:gridCol w:w="2788"/>
      </w:tblGrid>
      <w:tr w:rsidR="00A52DB4" w:rsidRPr="00A52DB4" w14:paraId="735647FC" w14:textId="77777777" w:rsidTr="00E772DB">
        <w:trPr>
          <w:tblHeader/>
        </w:trPr>
        <w:tc>
          <w:tcPr>
            <w:tcW w:w="1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3CF2AA" w14:textId="77777777" w:rsidR="008E78C4" w:rsidRPr="00A52DB4" w:rsidRDefault="00101475" w:rsidP="00E772DB">
            <w:pPr>
              <w:pStyle w:val="TabelaText"/>
            </w:pPr>
            <w:r w:rsidRPr="00A52DB4">
              <w:t>R</w:t>
            </w:r>
            <w:r w:rsidR="008E78C4" w:rsidRPr="00A52DB4">
              <w:t>ok</w:t>
            </w:r>
          </w:p>
        </w:tc>
        <w:tc>
          <w:tcPr>
            <w:tcW w:w="25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F244AC" w14:textId="77777777" w:rsidR="008E78C4" w:rsidRPr="00A52DB4" w:rsidRDefault="00101475" w:rsidP="00E772DB">
            <w:pPr>
              <w:pStyle w:val="TabelaText"/>
            </w:pPr>
            <w:r w:rsidRPr="00A52DB4">
              <w:t>Il</w:t>
            </w:r>
            <w:r w:rsidR="008E78C4" w:rsidRPr="00A52DB4">
              <w:t>ość złożonych wniosków</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9E3F65" w14:textId="77777777" w:rsidR="008E78C4" w:rsidRPr="00A52DB4" w:rsidRDefault="00101475" w:rsidP="00E772DB">
            <w:pPr>
              <w:pStyle w:val="TabelaText"/>
            </w:pPr>
            <w:r w:rsidRPr="00A52DB4">
              <w:t>I</w:t>
            </w:r>
            <w:r w:rsidR="008E78C4" w:rsidRPr="00A52DB4">
              <w:t>lość przyznanych stypendiów/projektów</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AA8B69" w14:textId="77777777" w:rsidR="008E78C4" w:rsidRPr="00A52DB4" w:rsidRDefault="00101475" w:rsidP="00E772DB">
            <w:pPr>
              <w:pStyle w:val="TabelaText"/>
            </w:pPr>
            <w:r w:rsidRPr="00A52DB4">
              <w:t>W</w:t>
            </w:r>
            <w:r w:rsidR="008E78C4" w:rsidRPr="00A52DB4">
              <w:t>ysokość przyznanych stypendiów</w:t>
            </w:r>
          </w:p>
        </w:tc>
      </w:tr>
      <w:tr w:rsidR="00A52DB4" w:rsidRPr="00A52DB4" w14:paraId="62284AFE" w14:textId="77777777" w:rsidTr="009C08F0">
        <w:trPr>
          <w:cantSplit/>
        </w:trPr>
        <w:tc>
          <w:tcPr>
            <w:tcW w:w="1389"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3043811" w14:textId="5A81F4B6" w:rsidR="0050445B" w:rsidRPr="00A52DB4" w:rsidRDefault="0050445B" w:rsidP="00E772DB">
            <w:pPr>
              <w:pStyle w:val="TabelaText"/>
            </w:pPr>
            <w:r w:rsidRPr="00A52DB4">
              <w:t>2018</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2F728497" w14:textId="4695CFB8" w:rsidR="0050445B" w:rsidRPr="00A52DB4" w:rsidRDefault="0050445B" w:rsidP="00E772DB">
            <w:pPr>
              <w:pStyle w:val="Tabelarodek"/>
            </w:pPr>
            <w:r w:rsidRPr="00A52DB4">
              <w:t>70</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401FEF02" w14:textId="7C4EAB5E" w:rsidR="0050445B" w:rsidRPr="00A52DB4" w:rsidRDefault="0050445B" w:rsidP="00E772DB">
            <w:pPr>
              <w:pStyle w:val="Tabelarodek"/>
            </w:pPr>
            <w:r w:rsidRPr="00A52DB4">
              <w:t>19</w:t>
            </w:r>
          </w:p>
        </w:tc>
        <w:tc>
          <w:tcPr>
            <w:tcW w:w="2788" w:type="dxa"/>
            <w:tcBorders>
              <w:top w:val="single" w:sz="4" w:space="0" w:color="auto"/>
              <w:left w:val="single" w:sz="4" w:space="0" w:color="auto"/>
              <w:bottom w:val="single" w:sz="4" w:space="0" w:color="auto"/>
              <w:right w:val="single" w:sz="2" w:space="0" w:color="000000"/>
            </w:tcBorders>
            <w:shd w:val="clear" w:color="auto" w:fill="auto"/>
            <w:vAlign w:val="center"/>
          </w:tcPr>
          <w:p w14:paraId="2B480F2F" w14:textId="71113A12" w:rsidR="0050445B" w:rsidRPr="00A52DB4" w:rsidRDefault="0050445B" w:rsidP="00E772DB">
            <w:pPr>
              <w:pStyle w:val="Tabelarodek"/>
            </w:pPr>
            <w:r w:rsidRPr="00A52DB4">
              <w:t>230 000</w:t>
            </w:r>
          </w:p>
        </w:tc>
      </w:tr>
      <w:tr w:rsidR="00A52DB4" w:rsidRPr="00A52DB4" w14:paraId="2726374D" w14:textId="77777777" w:rsidTr="009C08F0">
        <w:trPr>
          <w:cantSplit/>
        </w:trPr>
        <w:tc>
          <w:tcPr>
            <w:tcW w:w="1389"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955F2C8" w14:textId="3CEDA75F" w:rsidR="0050445B" w:rsidRPr="00A52DB4" w:rsidRDefault="0050445B" w:rsidP="00E772DB">
            <w:pPr>
              <w:pStyle w:val="TabelaText"/>
            </w:pPr>
            <w:r w:rsidRPr="00A52DB4">
              <w:t>2019</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57A65ED4" w14:textId="043AB178" w:rsidR="0050445B" w:rsidRPr="00A52DB4" w:rsidRDefault="0050445B" w:rsidP="00E772DB">
            <w:pPr>
              <w:pStyle w:val="Tabelarodek"/>
            </w:pPr>
            <w:r w:rsidRPr="00A52DB4">
              <w:t>61</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3A8BD2A8" w14:textId="5AB706C8" w:rsidR="0050445B" w:rsidRPr="00A52DB4" w:rsidRDefault="0050445B" w:rsidP="00E772DB">
            <w:pPr>
              <w:pStyle w:val="Tabelarodek"/>
            </w:pPr>
            <w:r w:rsidRPr="00A52DB4">
              <w:t>15</w:t>
            </w:r>
          </w:p>
        </w:tc>
        <w:tc>
          <w:tcPr>
            <w:tcW w:w="2788" w:type="dxa"/>
            <w:tcBorders>
              <w:top w:val="single" w:sz="4" w:space="0" w:color="auto"/>
              <w:left w:val="single" w:sz="4" w:space="0" w:color="auto"/>
              <w:bottom w:val="single" w:sz="4" w:space="0" w:color="auto"/>
              <w:right w:val="single" w:sz="2" w:space="0" w:color="000000"/>
            </w:tcBorders>
            <w:shd w:val="clear" w:color="auto" w:fill="auto"/>
          </w:tcPr>
          <w:p w14:paraId="34A2BBEE" w14:textId="3A8C1DB8" w:rsidR="0050445B" w:rsidRPr="00A52DB4" w:rsidRDefault="0050445B" w:rsidP="00E772DB">
            <w:pPr>
              <w:pStyle w:val="Tabelarodek"/>
            </w:pPr>
            <w:r w:rsidRPr="00A52DB4">
              <w:t xml:space="preserve">177 000 </w:t>
            </w:r>
          </w:p>
        </w:tc>
      </w:tr>
      <w:tr w:rsidR="00A52DB4" w:rsidRPr="00A52DB4" w14:paraId="2A4BE5B3" w14:textId="77777777" w:rsidTr="009C08F0">
        <w:trPr>
          <w:cantSplit/>
        </w:trPr>
        <w:tc>
          <w:tcPr>
            <w:tcW w:w="1389"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74926E5" w14:textId="113BE94C" w:rsidR="0050445B" w:rsidRPr="00A52DB4" w:rsidRDefault="0050445B" w:rsidP="00E772DB">
            <w:pPr>
              <w:pStyle w:val="TabelaText"/>
            </w:pPr>
            <w:r w:rsidRPr="00A52DB4">
              <w:t>2020</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0C65F1FE" w14:textId="6A5F39BC" w:rsidR="0050445B" w:rsidRPr="00A52DB4" w:rsidRDefault="0050445B" w:rsidP="00E772DB">
            <w:pPr>
              <w:pStyle w:val="Tabelarodek"/>
              <w:rPr>
                <w:rFonts w:cstheme="majorHAnsi"/>
              </w:rPr>
            </w:pPr>
            <w:r w:rsidRPr="00A52DB4">
              <w:rPr>
                <w:rFonts w:cstheme="majorHAnsi"/>
              </w:rPr>
              <w:t>56</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3E0145BC" w14:textId="6236DC07" w:rsidR="0050445B" w:rsidRPr="00A52DB4" w:rsidRDefault="0050445B" w:rsidP="00E772DB">
            <w:pPr>
              <w:pStyle w:val="Tabelarodek"/>
              <w:rPr>
                <w:rFonts w:cstheme="majorHAnsi"/>
              </w:rPr>
            </w:pPr>
            <w:r w:rsidRPr="00A52DB4">
              <w:rPr>
                <w:rFonts w:cstheme="majorHAnsi"/>
              </w:rPr>
              <w:t>12</w:t>
            </w:r>
          </w:p>
        </w:tc>
        <w:tc>
          <w:tcPr>
            <w:tcW w:w="2788" w:type="dxa"/>
            <w:tcBorders>
              <w:top w:val="single" w:sz="4" w:space="0" w:color="auto"/>
              <w:left w:val="single" w:sz="4" w:space="0" w:color="auto"/>
              <w:bottom w:val="single" w:sz="4" w:space="0" w:color="auto"/>
              <w:right w:val="single" w:sz="2" w:space="0" w:color="000000"/>
            </w:tcBorders>
            <w:shd w:val="clear" w:color="auto" w:fill="auto"/>
          </w:tcPr>
          <w:p w14:paraId="51DD1A6F" w14:textId="6DA3E69C" w:rsidR="0050445B" w:rsidRPr="00A52DB4" w:rsidRDefault="0050445B" w:rsidP="00E772DB">
            <w:pPr>
              <w:pStyle w:val="Tabelarodek"/>
              <w:rPr>
                <w:rFonts w:cstheme="majorHAnsi"/>
              </w:rPr>
            </w:pPr>
            <w:r w:rsidRPr="00A52DB4">
              <w:rPr>
                <w:rFonts w:cstheme="majorHAnsi"/>
              </w:rPr>
              <w:t>182 000</w:t>
            </w:r>
          </w:p>
        </w:tc>
      </w:tr>
      <w:tr w:rsidR="00A52DB4" w:rsidRPr="00A52DB4" w14:paraId="5D967D4B" w14:textId="77777777" w:rsidTr="009C08F0">
        <w:trPr>
          <w:cantSplit/>
        </w:trPr>
        <w:tc>
          <w:tcPr>
            <w:tcW w:w="1389"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612E6D1" w14:textId="7083BC6A" w:rsidR="00812FEA" w:rsidRPr="00A52DB4" w:rsidRDefault="00812FEA" w:rsidP="00E772DB">
            <w:pPr>
              <w:pStyle w:val="TabelaText"/>
            </w:pPr>
            <w:r w:rsidRPr="00A52DB4">
              <w:t>2021</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2E2DCBD3" w14:textId="7E144483" w:rsidR="00812FEA" w:rsidRPr="00A52DB4" w:rsidRDefault="00812FEA" w:rsidP="00E772DB">
            <w:pPr>
              <w:pStyle w:val="Tabelarodek"/>
              <w:rPr>
                <w:rFonts w:cstheme="majorHAnsi"/>
              </w:rPr>
            </w:pPr>
            <w:r w:rsidRPr="00A52DB4">
              <w:t>42</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2DF126B5" w14:textId="6A95466E" w:rsidR="00812FEA" w:rsidRPr="00A52DB4" w:rsidRDefault="00812FEA" w:rsidP="00E772DB">
            <w:pPr>
              <w:pStyle w:val="Tabelarodek"/>
              <w:rPr>
                <w:rFonts w:cstheme="majorHAnsi"/>
              </w:rPr>
            </w:pPr>
            <w:r w:rsidRPr="00A52DB4">
              <w:t>10</w:t>
            </w:r>
          </w:p>
        </w:tc>
        <w:tc>
          <w:tcPr>
            <w:tcW w:w="2788" w:type="dxa"/>
            <w:tcBorders>
              <w:top w:val="single" w:sz="4" w:space="0" w:color="auto"/>
              <w:left w:val="single" w:sz="4" w:space="0" w:color="auto"/>
              <w:bottom w:val="single" w:sz="4" w:space="0" w:color="auto"/>
              <w:right w:val="single" w:sz="2" w:space="0" w:color="000000"/>
            </w:tcBorders>
            <w:shd w:val="clear" w:color="auto" w:fill="auto"/>
          </w:tcPr>
          <w:p w14:paraId="1766CB6B" w14:textId="7BBBD914" w:rsidR="00812FEA" w:rsidRPr="00A52DB4" w:rsidRDefault="00812FEA" w:rsidP="00E772DB">
            <w:pPr>
              <w:pStyle w:val="Tabelarodek"/>
              <w:rPr>
                <w:rFonts w:cstheme="majorHAnsi"/>
              </w:rPr>
            </w:pPr>
            <w:r w:rsidRPr="00A52DB4">
              <w:t>130 000</w:t>
            </w:r>
          </w:p>
        </w:tc>
      </w:tr>
      <w:tr w:rsidR="00A52DB4" w:rsidRPr="00A52DB4" w14:paraId="32C2F620" w14:textId="77777777" w:rsidTr="00826425">
        <w:trPr>
          <w:cantSplit/>
        </w:trPr>
        <w:tc>
          <w:tcPr>
            <w:tcW w:w="1389"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0546042E" w14:textId="73420D36" w:rsidR="004A1AA8" w:rsidRPr="00A52DB4" w:rsidRDefault="004A1AA8" w:rsidP="00E772DB">
            <w:pPr>
              <w:pStyle w:val="TabelaText"/>
              <w:rPr>
                <w:rFonts w:cstheme="majorHAnsi"/>
              </w:rPr>
            </w:pPr>
            <w:r w:rsidRPr="00A52DB4">
              <w:rPr>
                <w:rFonts w:cstheme="majorHAnsi"/>
              </w:rPr>
              <w:t>2022</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6A1B1134" w14:textId="544FF391" w:rsidR="004A1AA8" w:rsidRPr="00A52DB4" w:rsidRDefault="004A1AA8" w:rsidP="00E772DB">
            <w:pPr>
              <w:pStyle w:val="Tabelarodek"/>
              <w:rPr>
                <w:rFonts w:cstheme="majorHAnsi"/>
              </w:rPr>
            </w:pPr>
            <w:r w:rsidRPr="00A52DB4">
              <w:rPr>
                <w:rFonts w:cstheme="majorHAnsi"/>
              </w:rPr>
              <w:t>31</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2B6FF672" w14:textId="1A3FD1DA" w:rsidR="004A1AA8" w:rsidRPr="00A52DB4" w:rsidRDefault="004A1AA8" w:rsidP="00E772DB">
            <w:pPr>
              <w:pStyle w:val="Tabelarodek"/>
              <w:rPr>
                <w:rFonts w:cstheme="majorHAnsi"/>
              </w:rPr>
            </w:pPr>
            <w:r w:rsidRPr="00A52DB4">
              <w:rPr>
                <w:rFonts w:cstheme="majorHAnsi"/>
              </w:rPr>
              <w:t xml:space="preserve">13 </w:t>
            </w:r>
          </w:p>
        </w:tc>
        <w:tc>
          <w:tcPr>
            <w:tcW w:w="2788" w:type="dxa"/>
            <w:tcBorders>
              <w:top w:val="single" w:sz="4" w:space="0" w:color="auto"/>
              <w:left w:val="single" w:sz="4" w:space="0" w:color="auto"/>
              <w:bottom w:val="single" w:sz="4" w:space="0" w:color="auto"/>
              <w:right w:val="single" w:sz="2" w:space="0" w:color="000000"/>
            </w:tcBorders>
            <w:shd w:val="clear" w:color="auto" w:fill="auto"/>
            <w:vAlign w:val="center"/>
          </w:tcPr>
          <w:p w14:paraId="014E453D" w14:textId="1D62594F" w:rsidR="004A1AA8" w:rsidRPr="00A52DB4" w:rsidRDefault="004A1AA8" w:rsidP="00E772DB">
            <w:pPr>
              <w:pStyle w:val="Tabelarodek"/>
              <w:rPr>
                <w:rFonts w:cstheme="majorHAnsi"/>
              </w:rPr>
            </w:pPr>
            <w:r w:rsidRPr="00A52DB4">
              <w:rPr>
                <w:rFonts w:cstheme="majorHAnsi"/>
              </w:rPr>
              <w:t>210 000</w:t>
            </w:r>
          </w:p>
        </w:tc>
      </w:tr>
    </w:tbl>
    <w:p w14:paraId="6C2ECBAC" w14:textId="77777777" w:rsidR="0010569F" w:rsidRPr="00A52DB4" w:rsidRDefault="0010569F" w:rsidP="00E772DB">
      <w:pPr>
        <w:ind w:firstLine="0"/>
        <w:jc w:val="both"/>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0D7D26E7" w14:textId="6AE4F8B5" w:rsidR="008E78C4" w:rsidRPr="00A52DB4" w:rsidRDefault="0010569F" w:rsidP="00E772DB">
      <w:pPr>
        <w:pStyle w:val="Nagwek3"/>
      </w:pPr>
      <w:bookmarkStart w:id="1042" w:name="_Toc138325012"/>
      <w:bookmarkStart w:id="1043" w:name="_Toc13840384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236</w:t>
      </w:r>
      <w:r w:rsidR="004D081F">
        <w:rPr>
          <w:noProof/>
        </w:rPr>
        <w:fldChar w:fldCharType="end"/>
      </w:r>
      <w:r w:rsidR="000C54A1" w:rsidRPr="00A52DB4">
        <w:t>.</w:t>
      </w:r>
      <w:r w:rsidRPr="00A52DB4">
        <w:t xml:space="preserve"> Stypendia dla twórców profesjonalnych</w:t>
      </w:r>
      <w:bookmarkEnd w:id="1042"/>
      <w:bookmarkEnd w:id="1043"/>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236. Stypendia dla twórców profesjonalnych"/>
      </w:tblPr>
      <w:tblGrid>
        <w:gridCol w:w="1389"/>
        <w:gridCol w:w="2504"/>
        <w:gridCol w:w="2788"/>
        <w:gridCol w:w="2788"/>
      </w:tblGrid>
      <w:tr w:rsidR="00A52DB4" w:rsidRPr="00A52DB4" w14:paraId="3CCDEDC4" w14:textId="77777777" w:rsidTr="00E772DB">
        <w:trPr>
          <w:cantSplit/>
          <w:tblHeader/>
        </w:trPr>
        <w:tc>
          <w:tcPr>
            <w:tcW w:w="1389" w:type="dxa"/>
            <w:shd w:val="clear" w:color="auto" w:fill="F2F2F2" w:themeFill="background1" w:themeFillShade="F2"/>
            <w:vAlign w:val="center"/>
          </w:tcPr>
          <w:p w14:paraId="31D32C57" w14:textId="77777777" w:rsidR="008E78C4" w:rsidRPr="00A52DB4" w:rsidRDefault="0010569F" w:rsidP="00E772DB">
            <w:pPr>
              <w:pStyle w:val="TabelaText"/>
            </w:pPr>
            <w:r w:rsidRPr="00A52DB4">
              <w:t>R</w:t>
            </w:r>
            <w:r w:rsidR="008E78C4" w:rsidRPr="00A52DB4">
              <w:t>ok</w:t>
            </w:r>
          </w:p>
        </w:tc>
        <w:tc>
          <w:tcPr>
            <w:tcW w:w="2504" w:type="dxa"/>
            <w:shd w:val="clear" w:color="auto" w:fill="F2F2F2" w:themeFill="background1" w:themeFillShade="F2"/>
            <w:vAlign w:val="center"/>
          </w:tcPr>
          <w:p w14:paraId="051E5747" w14:textId="77777777" w:rsidR="008E78C4" w:rsidRPr="00A52DB4" w:rsidRDefault="0010569F" w:rsidP="00E772DB">
            <w:pPr>
              <w:pStyle w:val="TabelaText"/>
            </w:pPr>
            <w:r w:rsidRPr="00A52DB4">
              <w:t>I</w:t>
            </w:r>
            <w:r w:rsidR="008E78C4" w:rsidRPr="00A52DB4">
              <w:t>lość złożonych wniosków</w:t>
            </w:r>
          </w:p>
        </w:tc>
        <w:tc>
          <w:tcPr>
            <w:tcW w:w="2788" w:type="dxa"/>
            <w:shd w:val="clear" w:color="auto" w:fill="F2F2F2" w:themeFill="background1" w:themeFillShade="F2"/>
            <w:vAlign w:val="center"/>
          </w:tcPr>
          <w:p w14:paraId="62C2F28B" w14:textId="77777777" w:rsidR="008E78C4" w:rsidRPr="00A52DB4" w:rsidRDefault="0010569F" w:rsidP="00E772DB">
            <w:pPr>
              <w:pStyle w:val="TabelaText"/>
            </w:pPr>
            <w:r w:rsidRPr="00A52DB4">
              <w:t>I</w:t>
            </w:r>
            <w:r w:rsidR="008E78C4" w:rsidRPr="00A52DB4">
              <w:t>lość przyznanych stypendiów/projektów</w:t>
            </w:r>
          </w:p>
        </w:tc>
        <w:tc>
          <w:tcPr>
            <w:tcW w:w="2788" w:type="dxa"/>
            <w:shd w:val="clear" w:color="auto" w:fill="F2F2F2" w:themeFill="background1" w:themeFillShade="F2"/>
            <w:vAlign w:val="center"/>
          </w:tcPr>
          <w:p w14:paraId="2E46B873" w14:textId="77777777" w:rsidR="008E78C4" w:rsidRPr="00A52DB4" w:rsidRDefault="0010569F" w:rsidP="00E772DB">
            <w:pPr>
              <w:pStyle w:val="TabelaText"/>
            </w:pPr>
            <w:r w:rsidRPr="00A52DB4">
              <w:t>W</w:t>
            </w:r>
            <w:r w:rsidR="008E78C4" w:rsidRPr="00A52DB4">
              <w:t>ysokość przyznanych stypendiów</w:t>
            </w:r>
          </w:p>
        </w:tc>
      </w:tr>
      <w:tr w:rsidR="00A52DB4" w:rsidRPr="00A52DB4" w14:paraId="5D80A19A" w14:textId="77777777" w:rsidTr="009C08F0">
        <w:trPr>
          <w:cantSplit/>
        </w:trPr>
        <w:tc>
          <w:tcPr>
            <w:tcW w:w="1389" w:type="dxa"/>
            <w:shd w:val="clear" w:color="auto" w:fill="F2F2F2" w:themeFill="background1" w:themeFillShade="F2"/>
            <w:vAlign w:val="center"/>
          </w:tcPr>
          <w:p w14:paraId="6A8A7288" w14:textId="30EA29CB" w:rsidR="00875946" w:rsidRPr="00A52DB4" w:rsidRDefault="00875946" w:rsidP="00E772DB">
            <w:pPr>
              <w:pStyle w:val="TabelaText"/>
            </w:pPr>
            <w:r w:rsidRPr="00A52DB4">
              <w:t>2018</w:t>
            </w:r>
          </w:p>
        </w:tc>
        <w:tc>
          <w:tcPr>
            <w:tcW w:w="2504" w:type="dxa"/>
            <w:shd w:val="clear" w:color="auto" w:fill="auto"/>
            <w:vAlign w:val="center"/>
          </w:tcPr>
          <w:p w14:paraId="1DA160F3" w14:textId="2252244B" w:rsidR="00875946" w:rsidRPr="00A52DB4" w:rsidRDefault="00875946" w:rsidP="00E772DB">
            <w:pPr>
              <w:pStyle w:val="Tabelarodek"/>
            </w:pPr>
            <w:r w:rsidRPr="00A52DB4">
              <w:t>27</w:t>
            </w:r>
          </w:p>
        </w:tc>
        <w:tc>
          <w:tcPr>
            <w:tcW w:w="2788" w:type="dxa"/>
            <w:shd w:val="clear" w:color="auto" w:fill="auto"/>
            <w:vAlign w:val="center"/>
          </w:tcPr>
          <w:p w14:paraId="35C4F1F9" w14:textId="44471907" w:rsidR="00875946" w:rsidRPr="00A52DB4" w:rsidRDefault="00875946" w:rsidP="00E772DB">
            <w:pPr>
              <w:pStyle w:val="Tabelarodek"/>
            </w:pPr>
            <w:r w:rsidRPr="00A52DB4">
              <w:t>8</w:t>
            </w:r>
          </w:p>
        </w:tc>
        <w:tc>
          <w:tcPr>
            <w:tcW w:w="2788" w:type="dxa"/>
            <w:shd w:val="clear" w:color="auto" w:fill="auto"/>
            <w:vAlign w:val="center"/>
          </w:tcPr>
          <w:p w14:paraId="7DA59F15" w14:textId="7697FBD4" w:rsidR="00875946" w:rsidRPr="00A52DB4" w:rsidRDefault="00875946" w:rsidP="00E772DB">
            <w:pPr>
              <w:pStyle w:val="Tabelarodek"/>
            </w:pPr>
            <w:r w:rsidRPr="00A52DB4">
              <w:t>120 000</w:t>
            </w:r>
          </w:p>
        </w:tc>
      </w:tr>
      <w:tr w:rsidR="00A52DB4" w:rsidRPr="00A52DB4" w14:paraId="711666A3" w14:textId="77777777" w:rsidTr="009C08F0">
        <w:trPr>
          <w:cantSplit/>
        </w:trPr>
        <w:tc>
          <w:tcPr>
            <w:tcW w:w="1389" w:type="dxa"/>
            <w:shd w:val="clear" w:color="auto" w:fill="F2F2F2" w:themeFill="background1" w:themeFillShade="F2"/>
            <w:vAlign w:val="center"/>
          </w:tcPr>
          <w:p w14:paraId="1CF904D4" w14:textId="3FA4EF7F" w:rsidR="00875946" w:rsidRPr="00A52DB4" w:rsidRDefault="00875946" w:rsidP="00E772DB">
            <w:pPr>
              <w:pStyle w:val="TabelaText"/>
            </w:pPr>
            <w:r w:rsidRPr="00A52DB4">
              <w:t>2019</w:t>
            </w:r>
          </w:p>
        </w:tc>
        <w:tc>
          <w:tcPr>
            <w:tcW w:w="2504" w:type="dxa"/>
            <w:shd w:val="clear" w:color="auto" w:fill="auto"/>
            <w:vAlign w:val="center"/>
          </w:tcPr>
          <w:p w14:paraId="0DABE4B7" w14:textId="3584C22A" w:rsidR="00875946" w:rsidRPr="00A52DB4" w:rsidRDefault="00875946" w:rsidP="00E772DB">
            <w:pPr>
              <w:pStyle w:val="Tabelarodek"/>
            </w:pPr>
            <w:r w:rsidRPr="00A52DB4">
              <w:t>32</w:t>
            </w:r>
          </w:p>
        </w:tc>
        <w:tc>
          <w:tcPr>
            <w:tcW w:w="2788" w:type="dxa"/>
            <w:shd w:val="clear" w:color="auto" w:fill="auto"/>
            <w:vAlign w:val="center"/>
          </w:tcPr>
          <w:p w14:paraId="30218BE9" w14:textId="411995BB" w:rsidR="00875946" w:rsidRPr="00A52DB4" w:rsidRDefault="00875946" w:rsidP="00E772DB">
            <w:pPr>
              <w:pStyle w:val="Tabelarodek"/>
            </w:pPr>
            <w:r w:rsidRPr="00A52DB4">
              <w:t>15</w:t>
            </w:r>
          </w:p>
        </w:tc>
        <w:tc>
          <w:tcPr>
            <w:tcW w:w="2788" w:type="dxa"/>
            <w:shd w:val="clear" w:color="auto" w:fill="auto"/>
            <w:vAlign w:val="center"/>
          </w:tcPr>
          <w:p w14:paraId="0F7122DE" w14:textId="0D9203EC" w:rsidR="00875946" w:rsidRPr="00A52DB4" w:rsidRDefault="00875946" w:rsidP="00E772DB">
            <w:pPr>
              <w:pStyle w:val="Tabelarodek"/>
            </w:pPr>
            <w:r w:rsidRPr="00A52DB4">
              <w:t>173 000</w:t>
            </w:r>
          </w:p>
        </w:tc>
      </w:tr>
      <w:tr w:rsidR="00A52DB4" w:rsidRPr="00A52DB4" w14:paraId="78F0FCF8" w14:textId="77777777" w:rsidTr="009C08F0">
        <w:trPr>
          <w:cantSplit/>
        </w:trPr>
        <w:tc>
          <w:tcPr>
            <w:tcW w:w="1389" w:type="dxa"/>
            <w:shd w:val="clear" w:color="auto" w:fill="F2F2F2" w:themeFill="background1" w:themeFillShade="F2"/>
            <w:vAlign w:val="center"/>
          </w:tcPr>
          <w:p w14:paraId="276FD22B" w14:textId="14F9EFD9" w:rsidR="00875946" w:rsidRPr="00A52DB4" w:rsidRDefault="00875946" w:rsidP="00E772DB">
            <w:pPr>
              <w:pStyle w:val="TabelaText"/>
            </w:pPr>
            <w:r w:rsidRPr="00A52DB4">
              <w:t>2020</w:t>
            </w:r>
          </w:p>
        </w:tc>
        <w:tc>
          <w:tcPr>
            <w:tcW w:w="2504" w:type="dxa"/>
            <w:shd w:val="clear" w:color="auto" w:fill="auto"/>
          </w:tcPr>
          <w:p w14:paraId="07DE91CB" w14:textId="476A44F5" w:rsidR="00875946" w:rsidRPr="00A52DB4" w:rsidRDefault="00875946" w:rsidP="00E772DB">
            <w:pPr>
              <w:pStyle w:val="Tabelarodek"/>
              <w:rPr>
                <w:rFonts w:cstheme="majorHAnsi"/>
                <w:szCs w:val="20"/>
              </w:rPr>
            </w:pPr>
            <w:r w:rsidRPr="00A52DB4">
              <w:rPr>
                <w:rFonts w:cstheme="majorHAnsi"/>
                <w:szCs w:val="20"/>
              </w:rPr>
              <w:t>33</w:t>
            </w:r>
          </w:p>
        </w:tc>
        <w:tc>
          <w:tcPr>
            <w:tcW w:w="2788" w:type="dxa"/>
            <w:shd w:val="clear" w:color="auto" w:fill="auto"/>
          </w:tcPr>
          <w:p w14:paraId="008BC7E1" w14:textId="52E446A4" w:rsidR="00875946" w:rsidRPr="00A52DB4" w:rsidRDefault="00875946" w:rsidP="00E772DB">
            <w:pPr>
              <w:pStyle w:val="Tabelarodek"/>
              <w:rPr>
                <w:rFonts w:cstheme="majorHAnsi"/>
                <w:szCs w:val="20"/>
              </w:rPr>
            </w:pPr>
            <w:r w:rsidRPr="00A52DB4">
              <w:rPr>
                <w:rFonts w:cstheme="majorHAnsi"/>
                <w:szCs w:val="20"/>
              </w:rPr>
              <w:t>9</w:t>
            </w:r>
          </w:p>
        </w:tc>
        <w:tc>
          <w:tcPr>
            <w:tcW w:w="2788" w:type="dxa"/>
            <w:shd w:val="clear" w:color="auto" w:fill="auto"/>
          </w:tcPr>
          <w:p w14:paraId="0D7FBFE2" w14:textId="1A76E10A" w:rsidR="00875946" w:rsidRPr="00A52DB4" w:rsidRDefault="00875946" w:rsidP="00E772DB">
            <w:pPr>
              <w:pStyle w:val="Tabelarodek"/>
              <w:rPr>
                <w:rFonts w:cstheme="majorHAnsi"/>
                <w:szCs w:val="20"/>
              </w:rPr>
            </w:pPr>
            <w:r w:rsidRPr="00A52DB4">
              <w:rPr>
                <w:rFonts w:cstheme="majorHAnsi"/>
                <w:szCs w:val="20"/>
              </w:rPr>
              <w:t>118 000</w:t>
            </w:r>
          </w:p>
        </w:tc>
      </w:tr>
      <w:tr w:rsidR="00A52DB4" w:rsidRPr="00A52DB4" w14:paraId="79CFEBA5" w14:textId="77777777" w:rsidTr="009C08F0">
        <w:trPr>
          <w:cantSplit/>
        </w:trPr>
        <w:tc>
          <w:tcPr>
            <w:tcW w:w="1389" w:type="dxa"/>
            <w:shd w:val="clear" w:color="auto" w:fill="F2F2F2" w:themeFill="background1" w:themeFillShade="F2"/>
            <w:vAlign w:val="center"/>
          </w:tcPr>
          <w:p w14:paraId="3C68B7DC" w14:textId="7F854481" w:rsidR="00812FEA" w:rsidRPr="00A52DB4" w:rsidRDefault="00812FEA" w:rsidP="00E772DB">
            <w:pPr>
              <w:pStyle w:val="TabelaText"/>
            </w:pPr>
            <w:r w:rsidRPr="00A52DB4">
              <w:t>2021</w:t>
            </w:r>
          </w:p>
        </w:tc>
        <w:tc>
          <w:tcPr>
            <w:tcW w:w="2504" w:type="dxa"/>
            <w:shd w:val="clear" w:color="auto" w:fill="auto"/>
          </w:tcPr>
          <w:p w14:paraId="18623829" w14:textId="5F9E3D14" w:rsidR="00812FEA" w:rsidRPr="00A52DB4" w:rsidRDefault="00812FEA" w:rsidP="00E772DB">
            <w:pPr>
              <w:pStyle w:val="Tabelarodek"/>
              <w:rPr>
                <w:rFonts w:cstheme="majorHAnsi"/>
                <w:szCs w:val="20"/>
              </w:rPr>
            </w:pPr>
            <w:r w:rsidRPr="00A52DB4">
              <w:t>49</w:t>
            </w:r>
          </w:p>
        </w:tc>
        <w:tc>
          <w:tcPr>
            <w:tcW w:w="2788" w:type="dxa"/>
            <w:shd w:val="clear" w:color="auto" w:fill="auto"/>
          </w:tcPr>
          <w:p w14:paraId="0B112A14" w14:textId="549A1E94" w:rsidR="00812FEA" w:rsidRPr="00A52DB4" w:rsidRDefault="00812FEA" w:rsidP="00E772DB">
            <w:pPr>
              <w:pStyle w:val="Tabelarodek"/>
              <w:rPr>
                <w:rFonts w:cstheme="majorHAnsi"/>
                <w:szCs w:val="20"/>
              </w:rPr>
            </w:pPr>
            <w:r w:rsidRPr="00A52DB4">
              <w:t>13</w:t>
            </w:r>
          </w:p>
        </w:tc>
        <w:tc>
          <w:tcPr>
            <w:tcW w:w="2788" w:type="dxa"/>
            <w:shd w:val="clear" w:color="auto" w:fill="auto"/>
          </w:tcPr>
          <w:p w14:paraId="2C88090C" w14:textId="3793E656" w:rsidR="00812FEA" w:rsidRPr="00A52DB4" w:rsidRDefault="00812FEA" w:rsidP="00E772DB">
            <w:pPr>
              <w:pStyle w:val="Tabelarodek"/>
              <w:rPr>
                <w:rFonts w:cstheme="majorHAnsi"/>
                <w:szCs w:val="20"/>
              </w:rPr>
            </w:pPr>
            <w:r w:rsidRPr="00A52DB4">
              <w:t>170 000</w:t>
            </w:r>
          </w:p>
        </w:tc>
      </w:tr>
      <w:tr w:rsidR="00A52DB4" w:rsidRPr="00A52DB4" w14:paraId="2BB49A72" w14:textId="77777777" w:rsidTr="009C08F0">
        <w:trPr>
          <w:cantSplit/>
        </w:trPr>
        <w:tc>
          <w:tcPr>
            <w:tcW w:w="1389" w:type="dxa"/>
            <w:shd w:val="clear" w:color="auto" w:fill="F2F2F2" w:themeFill="background1" w:themeFillShade="F2"/>
            <w:vAlign w:val="center"/>
          </w:tcPr>
          <w:p w14:paraId="2A0919F9" w14:textId="0D4E7A18" w:rsidR="004A1AA8" w:rsidRPr="00A52DB4" w:rsidRDefault="004A1AA8" w:rsidP="00E772DB">
            <w:pPr>
              <w:pStyle w:val="TabelaText"/>
            </w:pPr>
            <w:r w:rsidRPr="00A52DB4">
              <w:t>2022</w:t>
            </w:r>
          </w:p>
        </w:tc>
        <w:tc>
          <w:tcPr>
            <w:tcW w:w="2504" w:type="dxa"/>
            <w:shd w:val="clear" w:color="auto" w:fill="auto"/>
          </w:tcPr>
          <w:p w14:paraId="3A362885" w14:textId="40D02268" w:rsidR="004A1AA8" w:rsidRPr="00A52DB4" w:rsidRDefault="004A1AA8" w:rsidP="00E772DB">
            <w:pPr>
              <w:pStyle w:val="Tabelarodek"/>
              <w:rPr>
                <w:rFonts w:cstheme="majorHAnsi"/>
              </w:rPr>
            </w:pPr>
            <w:r w:rsidRPr="00A52DB4">
              <w:rPr>
                <w:rFonts w:cstheme="majorHAnsi"/>
              </w:rPr>
              <w:t>37</w:t>
            </w:r>
          </w:p>
        </w:tc>
        <w:tc>
          <w:tcPr>
            <w:tcW w:w="2788" w:type="dxa"/>
            <w:shd w:val="clear" w:color="auto" w:fill="auto"/>
          </w:tcPr>
          <w:p w14:paraId="4ABD3F99" w14:textId="0BC4D71C" w:rsidR="004A1AA8" w:rsidRPr="00A52DB4" w:rsidRDefault="004A1AA8" w:rsidP="00E772DB">
            <w:pPr>
              <w:pStyle w:val="Tabelarodek"/>
              <w:rPr>
                <w:rFonts w:cstheme="majorHAnsi"/>
              </w:rPr>
            </w:pPr>
            <w:r w:rsidRPr="00A52DB4">
              <w:rPr>
                <w:rFonts w:cstheme="majorHAnsi"/>
              </w:rPr>
              <w:t xml:space="preserve">8 </w:t>
            </w:r>
          </w:p>
        </w:tc>
        <w:tc>
          <w:tcPr>
            <w:tcW w:w="2788" w:type="dxa"/>
            <w:shd w:val="clear" w:color="auto" w:fill="auto"/>
          </w:tcPr>
          <w:p w14:paraId="593D9CC8" w14:textId="197D1328" w:rsidR="004A1AA8" w:rsidRPr="00A52DB4" w:rsidRDefault="004A1AA8" w:rsidP="00E772DB">
            <w:pPr>
              <w:pStyle w:val="Tabelarodek"/>
              <w:rPr>
                <w:rFonts w:cstheme="majorHAnsi"/>
              </w:rPr>
            </w:pPr>
            <w:r w:rsidRPr="00A52DB4">
              <w:rPr>
                <w:rFonts w:cstheme="majorHAnsi"/>
              </w:rPr>
              <w:t>90 000</w:t>
            </w:r>
          </w:p>
        </w:tc>
      </w:tr>
    </w:tbl>
    <w:p w14:paraId="22A64DA5" w14:textId="77777777" w:rsidR="0010569F" w:rsidRPr="00A52DB4" w:rsidRDefault="0010569F" w:rsidP="00596291">
      <w:pPr>
        <w:ind w:firstLine="0"/>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32C76D3D" w14:textId="5F205A51" w:rsidR="00AA7AA5" w:rsidRPr="00A52DB4" w:rsidRDefault="00AA7AA5" w:rsidP="001518F9">
      <w:r w:rsidRPr="00A52DB4">
        <w:lastRenderedPageBreak/>
        <w:t>W 2022 r. przyznano stypendia artystyczne młodym i profesjonalnym twórcom</w:t>
      </w:r>
      <w:r w:rsidR="001518F9">
        <w:t xml:space="preserve"> </w:t>
      </w:r>
      <w:r w:rsidRPr="00A52DB4">
        <w:t>w następujących dziedzinach: sztuki wizualne, teatr, muzyka, literatura, fotografia, sztuka filmowa.</w:t>
      </w:r>
    </w:p>
    <w:p w14:paraId="27B69534" w14:textId="77777777" w:rsidR="00AA7AA5" w:rsidRPr="00A52DB4" w:rsidRDefault="00AA7AA5" w:rsidP="00347FA0">
      <w:pPr>
        <w:pStyle w:val="Akapitzlist"/>
        <w:numPr>
          <w:ilvl w:val="0"/>
          <w:numId w:val="215"/>
        </w:numPr>
        <w:ind w:left="709" w:hanging="425"/>
      </w:pPr>
      <w:r w:rsidRPr="00A52DB4">
        <w:t>Zorganizowano 2 wystawy (fotografii - „Białostoccy Rzemieślnicy”, szkła - „Zoo-Glass. Design inspirowany mieszkańcami białostockiego Zoo”).</w:t>
      </w:r>
    </w:p>
    <w:p w14:paraId="2286AFC7" w14:textId="77777777" w:rsidR="00AA7AA5" w:rsidRPr="00A52DB4" w:rsidRDefault="00AA7AA5" w:rsidP="00347FA0">
      <w:pPr>
        <w:pStyle w:val="Akapitzlist"/>
        <w:numPr>
          <w:ilvl w:val="0"/>
          <w:numId w:val="215"/>
        </w:numPr>
        <w:ind w:left="709" w:hanging="425"/>
      </w:pPr>
      <w:r w:rsidRPr="00A52DB4">
        <w:t>Zrealizowano 5 spektakli („Granica”, „Przygody z Pozytywki”, „Czwarty Kossak”, „Touch me” i „Od Rozkoszy do Ritza”).</w:t>
      </w:r>
    </w:p>
    <w:p w14:paraId="24122E80" w14:textId="77777777" w:rsidR="00AA7AA5" w:rsidRPr="00A52DB4" w:rsidRDefault="00AA7AA5" w:rsidP="00347FA0">
      <w:pPr>
        <w:pStyle w:val="Akapitzlist"/>
        <w:numPr>
          <w:ilvl w:val="0"/>
          <w:numId w:val="215"/>
        </w:numPr>
        <w:ind w:left="709" w:hanging="425"/>
      </w:pPr>
      <w:r w:rsidRPr="00A52DB4">
        <w:t xml:space="preserve">Wydano 4 publikacje („rupieciarnia”, „O Białymstoku i o białym stoku”, „Białystok bliżej Ciebie. Przewodnik dla dzieci”, „Uczulenia”) oraz napisano i przygotowano do druku 2 książki „Lalki się nie starzeją” i „Dom pod gwiazdą wieczorną”. </w:t>
      </w:r>
    </w:p>
    <w:p w14:paraId="688EA9BB" w14:textId="77777777" w:rsidR="00AA7AA5" w:rsidRPr="00A52DB4" w:rsidRDefault="00AA7AA5" w:rsidP="00347FA0">
      <w:pPr>
        <w:pStyle w:val="Akapitzlist"/>
        <w:numPr>
          <w:ilvl w:val="0"/>
          <w:numId w:val="215"/>
        </w:numPr>
        <w:ind w:left="709" w:hanging="425"/>
      </w:pPr>
      <w:r w:rsidRPr="00A52DB4">
        <w:t xml:space="preserve">Nakręcono i upubliczniono w sieci film „Spojrzenie”. </w:t>
      </w:r>
    </w:p>
    <w:p w14:paraId="441264D8" w14:textId="260CD496" w:rsidR="00AA7AA5" w:rsidRPr="00A52DB4" w:rsidRDefault="00AA7AA5" w:rsidP="00347FA0">
      <w:pPr>
        <w:pStyle w:val="Akapitzlist"/>
        <w:numPr>
          <w:ilvl w:val="0"/>
          <w:numId w:val="215"/>
        </w:numPr>
        <w:ind w:left="709" w:hanging="425"/>
      </w:pPr>
      <w:r w:rsidRPr="00A52DB4">
        <w:t>Wydano płytę „Missing sessions”, skomponowano utwór fortepianowy „Trio:</w:t>
      </w:r>
      <w:r w:rsidR="001518F9">
        <w:t xml:space="preserve"> </w:t>
      </w:r>
      <w:r w:rsidRPr="00A52DB4">
        <w:t>il prossimo e il lontano” oraz nagrano i udźwiękowiono autorskie bajki o Białymstoku „Bajki, grajki, zasłuchajki…”.</w:t>
      </w:r>
    </w:p>
    <w:p w14:paraId="10B37A41" w14:textId="77777777" w:rsidR="00AA7AA5" w:rsidRPr="00A52DB4" w:rsidRDefault="00AA7AA5" w:rsidP="00347FA0">
      <w:pPr>
        <w:pStyle w:val="Akapitzlist"/>
        <w:numPr>
          <w:ilvl w:val="0"/>
          <w:numId w:val="215"/>
        </w:numPr>
        <w:ind w:left="709" w:hanging="425"/>
      </w:pPr>
      <w:r w:rsidRPr="00A52DB4">
        <w:t>Zrealizowano projekt „Dziki Białystok”, poświęcony przyrodzie Białegostoku, oraz projekt „Kocham rękodzieło”.</w:t>
      </w:r>
    </w:p>
    <w:p w14:paraId="1466EB85" w14:textId="3F7EED79" w:rsidR="008E78C4" w:rsidRPr="00A52DB4" w:rsidRDefault="008E78C4" w:rsidP="001518F9">
      <w:pPr>
        <w:rPr>
          <w:rFonts w:ascii="Calibri Light" w:hAnsi="Calibri Light"/>
          <w:b/>
          <w:szCs w:val="24"/>
        </w:rPr>
      </w:pPr>
      <w:r w:rsidRPr="00A52DB4">
        <w:rPr>
          <w:rFonts w:ascii="Calibri Light" w:hAnsi="Calibri Light"/>
          <w:b/>
          <w:szCs w:val="24"/>
        </w:rPr>
        <w:t>NAGRODY W DZIEDZINIE KULTURY</w:t>
      </w:r>
    </w:p>
    <w:p w14:paraId="043C9604" w14:textId="77777777" w:rsidR="00DE381B" w:rsidRPr="00A52DB4" w:rsidRDefault="00DE381B" w:rsidP="001518F9">
      <w:pPr>
        <w:rPr>
          <w:rFonts w:ascii="Calibri Light" w:hAnsi="Calibri Light"/>
          <w:b/>
          <w:szCs w:val="24"/>
        </w:rPr>
      </w:pPr>
      <w:r w:rsidRPr="00A52DB4">
        <w:rPr>
          <w:rFonts w:ascii="Calibri Light" w:hAnsi="Calibri Light"/>
          <w:b/>
          <w:szCs w:val="24"/>
        </w:rPr>
        <w:t>Nagroda Artystyczna Prezydenta Miasta Białegostoku</w:t>
      </w:r>
    </w:p>
    <w:p w14:paraId="4835F004" w14:textId="77777777" w:rsidR="00B2796A" w:rsidRPr="00A52DB4" w:rsidRDefault="00B2796A" w:rsidP="001518F9">
      <w:r w:rsidRPr="00A52DB4">
        <w:t>Laureatami Nagrody za 2021 rok, przyznanej w 2022 roku, zostali w kategorii artystycznej: Karolina Czarnecka, Paweł Małaszyński, Jarosław Perszko.</w:t>
      </w:r>
    </w:p>
    <w:p w14:paraId="3535A7AE" w14:textId="708C33CA" w:rsidR="00B2796A" w:rsidRPr="001518F9" w:rsidRDefault="00B2796A" w:rsidP="001518F9">
      <w:pPr>
        <w:pStyle w:val="Nagwek3"/>
      </w:pPr>
      <w:bookmarkStart w:id="1044" w:name="_Toc138325013"/>
      <w:bookmarkStart w:id="1045" w:name="_Toc138403845"/>
      <w:r w:rsidRPr="001518F9">
        <w:t xml:space="preserve">Tabela </w:t>
      </w:r>
      <w:fldSimple w:instr=" SEQ Tabela \* ARABIC ">
        <w:r w:rsidR="00102A6D" w:rsidRPr="001518F9">
          <w:t>237</w:t>
        </w:r>
      </w:fldSimple>
      <w:r w:rsidRPr="001518F9">
        <w:t>. Nagroda Artystyczna Prezydenta Miasta Białegostoku</w:t>
      </w:r>
      <w:bookmarkEnd w:id="1044"/>
      <w:bookmarkEnd w:id="1045"/>
    </w:p>
    <w:tbl>
      <w:tblPr>
        <w:tblW w:w="9469" w:type="dxa"/>
        <w:tblInd w:w="-5" w:type="dxa"/>
        <w:tblLayout w:type="fixed"/>
        <w:tblLook w:val="0000" w:firstRow="0" w:lastRow="0" w:firstColumn="0" w:lastColumn="0" w:noHBand="0" w:noVBand="0"/>
        <w:tblCaption w:val="Tabela 237. Nagroda Artystyczna Prezydenta Miasta Białegostoku"/>
      </w:tblPr>
      <w:tblGrid>
        <w:gridCol w:w="1531"/>
        <w:gridCol w:w="2693"/>
        <w:gridCol w:w="2552"/>
        <w:gridCol w:w="2693"/>
      </w:tblGrid>
      <w:tr w:rsidR="00A52DB4" w:rsidRPr="00A52DB4" w14:paraId="4BFDAA20" w14:textId="77777777" w:rsidTr="001518F9">
        <w:trPr>
          <w:cantSplit/>
          <w:tblHeader/>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88FB20" w14:textId="77777777" w:rsidR="00B2796A" w:rsidRPr="00A52DB4" w:rsidRDefault="00B2796A" w:rsidP="001518F9">
            <w:pPr>
              <w:pStyle w:val="TabelaText"/>
            </w:pPr>
            <w:r w:rsidRPr="00A52DB4">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DB7680" w14:textId="77777777" w:rsidR="00BB1004" w:rsidRPr="00A52DB4" w:rsidRDefault="00BB1004" w:rsidP="001518F9">
            <w:pPr>
              <w:pStyle w:val="TabelaText"/>
              <w:rPr>
                <w:rFonts w:cstheme="majorHAnsi"/>
              </w:rPr>
            </w:pPr>
            <w:r w:rsidRPr="00A52DB4">
              <w:rPr>
                <w:rFonts w:cstheme="majorHAnsi"/>
              </w:rPr>
              <w:t>Liczba</w:t>
            </w:r>
            <w:r w:rsidR="00B2796A" w:rsidRPr="00A52DB4">
              <w:rPr>
                <w:rFonts w:cstheme="majorHAnsi"/>
              </w:rPr>
              <w:t xml:space="preserve"> złożonych</w:t>
            </w:r>
          </w:p>
          <w:p w14:paraId="6216D48A" w14:textId="295DD6AE" w:rsidR="00B2796A" w:rsidRPr="00A52DB4" w:rsidRDefault="00B2796A" w:rsidP="001518F9">
            <w:pPr>
              <w:pStyle w:val="TabelaText"/>
              <w:rPr>
                <w:rFonts w:cstheme="majorHAnsi"/>
              </w:rPr>
            </w:pPr>
            <w:r w:rsidRPr="00A52DB4">
              <w:rPr>
                <w:rFonts w:cstheme="majorHAnsi"/>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E48AC6" w14:textId="63E0AED2" w:rsidR="00B2796A" w:rsidRPr="00A52DB4" w:rsidRDefault="00BB1004" w:rsidP="001518F9">
            <w:pPr>
              <w:pStyle w:val="TabelaText"/>
              <w:rPr>
                <w:rFonts w:cstheme="majorHAnsi"/>
              </w:rPr>
            </w:pPr>
            <w:r w:rsidRPr="00A52DB4">
              <w:rPr>
                <w:rFonts w:cstheme="majorHAnsi"/>
              </w:rPr>
              <w:t>Liczba</w:t>
            </w:r>
            <w:r w:rsidR="00B2796A" w:rsidRPr="00A52DB4">
              <w:rPr>
                <w:rFonts w:cstheme="majorHAnsi"/>
              </w:rPr>
              <w:t xml:space="preserve"> przyznanych 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ACA332" w14:textId="60373A2D" w:rsidR="00B2796A" w:rsidRPr="00A52DB4" w:rsidRDefault="00B2796A" w:rsidP="001518F9">
            <w:pPr>
              <w:pStyle w:val="TabelaText"/>
              <w:rPr>
                <w:rFonts w:cstheme="majorHAnsi"/>
              </w:rPr>
            </w:pPr>
            <w:r w:rsidRPr="00A52DB4">
              <w:rPr>
                <w:rFonts w:cstheme="majorHAnsi"/>
              </w:rPr>
              <w:t>Wartość przyznanych nagród (zł)</w:t>
            </w:r>
          </w:p>
        </w:tc>
      </w:tr>
      <w:tr w:rsidR="00A52DB4" w:rsidRPr="00A52DB4" w14:paraId="47078895" w14:textId="77777777" w:rsidTr="00BB1004">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747C4B" w14:textId="39A971D6" w:rsidR="00B2796A" w:rsidRPr="00A52DB4" w:rsidRDefault="00B2796A" w:rsidP="001518F9">
            <w:pPr>
              <w:pStyle w:val="TabelaText"/>
              <w:rPr>
                <w:rFonts w:cstheme="majorHAnsi"/>
              </w:rPr>
            </w:pPr>
            <w:r w:rsidRPr="00A52DB4">
              <w:rPr>
                <w:rFonts w:cstheme="majorHAnsi"/>
              </w:rPr>
              <w:t>2018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8D12DF3" w14:textId="51185175" w:rsidR="00B2796A" w:rsidRPr="00A52DB4" w:rsidRDefault="00B2796A" w:rsidP="001518F9">
            <w:pPr>
              <w:pStyle w:val="Tabelarodek"/>
            </w:pPr>
            <w:r w:rsidRPr="00A52DB4">
              <w:t>18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BDCA1E9" w14:textId="0865DFB2" w:rsidR="00B2796A" w:rsidRPr="00A52DB4" w:rsidRDefault="00B2796A" w:rsidP="001518F9">
            <w:pPr>
              <w:pStyle w:val="Tabelarodek"/>
            </w:pPr>
            <w:r w:rsidRPr="00A52DB4">
              <w:t>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A3C514C" w14:textId="7CDDC92A" w:rsidR="00B2796A" w:rsidRPr="00A52DB4" w:rsidRDefault="00B2796A" w:rsidP="001518F9">
            <w:pPr>
              <w:pStyle w:val="Tabelarodek"/>
            </w:pPr>
            <w:r w:rsidRPr="00A52DB4">
              <w:t>68 000</w:t>
            </w:r>
          </w:p>
        </w:tc>
      </w:tr>
      <w:tr w:rsidR="00A52DB4" w:rsidRPr="00A52DB4" w14:paraId="793D13C1" w14:textId="77777777" w:rsidTr="00BB1004">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070F89E9" w14:textId="0B6BE065" w:rsidR="00B2796A" w:rsidRPr="00A52DB4" w:rsidRDefault="00B2796A" w:rsidP="001518F9">
            <w:pPr>
              <w:pStyle w:val="TabelaText"/>
              <w:rPr>
                <w:rFonts w:cstheme="majorHAnsi"/>
              </w:rPr>
            </w:pPr>
            <w:r w:rsidRPr="00A52DB4">
              <w:rPr>
                <w:rFonts w:cstheme="majorHAnsi"/>
              </w:rPr>
              <w:t>2019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A2A5195" w14:textId="539C2F0F" w:rsidR="00B2796A" w:rsidRPr="00A52DB4" w:rsidRDefault="00B2796A" w:rsidP="001518F9">
            <w:pPr>
              <w:pStyle w:val="Tabelarodek"/>
            </w:pPr>
            <w:r w:rsidRPr="00A52DB4">
              <w:t>22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488CC32" w14:textId="31B50F08" w:rsidR="00B2796A" w:rsidRPr="00A52DB4" w:rsidRDefault="00B2796A" w:rsidP="001518F9">
            <w:pPr>
              <w:pStyle w:val="Tabelarodek"/>
            </w:pPr>
            <w:r w:rsidRPr="00A52DB4">
              <w:t>4</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4F0E78CC" w14:textId="677E889F" w:rsidR="00B2796A" w:rsidRPr="00A52DB4" w:rsidRDefault="00B2796A" w:rsidP="001518F9">
            <w:pPr>
              <w:pStyle w:val="Tabelarodek"/>
            </w:pPr>
            <w:r w:rsidRPr="00A52DB4">
              <w:t>68 000</w:t>
            </w:r>
          </w:p>
        </w:tc>
      </w:tr>
      <w:tr w:rsidR="00A52DB4" w:rsidRPr="00A52DB4" w14:paraId="7B7E866E" w14:textId="77777777" w:rsidTr="00BB1004">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72BD7AA" w14:textId="0E4A2218" w:rsidR="00B2796A" w:rsidRPr="00A52DB4" w:rsidRDefault="00B2796A" w:rsidP="001518F9">
            <w:pPr>
              <w:pStyle w:val="TabelaText"/>
              <w:rPr>
                <w:rFonts w:cstheme="majorHAnsi"/>
              </w:rPr>
            </w:pPr>
            <w:r w:rsidRPr="00A52DB4">
              <w:rPr>
                <w:rFonts w:cstheme="majorHAnsi"/>
              </w:rPr>
              <w:t>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7FD54AC" w14:textId="2DE9CE94" w:rsidR="00B2796A" w:rsidRPr="00A52DB4" w:rsidRDefault="00B2796A" w:rsidP="001518F9">
            <w:pPr>
              <w:pStyle w:val="Tabelarodek"/>
            </w:pPr>
            <w:r w:rsidRPr="00A52DB4">
              <w:t>14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CA62200" w14:textId="019C8282" w:rsidR="00B2796A" w:rsidRPr="00A52DB4" w:rsidRDefault="00B2796A" w:rsidP="001518F9">
            <w:pPr>
              <w:pStyle w:val="Tabelarodek"/>
            </w:pPr>
            <w:r w:rsidRPr="00A52DB4">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4C7339D5" w14:textId="09692000" w:rsidR="00B2796A" w:rsidRPr="00A52DB4" w:rsidRDefault="00B2796A" w:rsidP="001518F9">
            <w:pPr>
              <w:pStyle w:val="Tabelarodek"/>
            </w:pPr>
            <w:r w:rsidRPr="00A52DB4">
              <w:t>51 000</w:t>
            </w:r>
          </w:p>
        </w:tc>
      </w:tr>
      <w:tr w:rsidR="00A52DB4" w:rsidRPr="00A52DB4" w14:paraId="79AD24CC" w14:textId="77777777" w:rsidTr="00BB1004">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FF812F0" w14:textId="31A63EED" w:rsidR="00B2796A" w:rsidRPr="00A52DB4" w:rsidRDefault="00B2796A" w:rsidP="001518F9">
            <w:pPr>
              <w:pStyle w:val="TabelaText"/>
              <w:rPr>
                <w:rFonts w:cstheme="majorHAnsi"/>
              </w:rPr>
            </w:pPr>
            <w:r w:rsidRPr="00A52DB4">
              <w:rPr>
                <w:rFonts w:cstheme="majorHAnsi"/>
              </w:rPr>
              <w:t>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AFB4719" w14:textId="1EAA303B" w:rsidR="00B2796A" w:rsidRPr="00A52DB4" w:rsidRDefault="00B2796A" w:rsidP="001518F9">
            <w:pPr>
              <w:pStyle w:val="Tabelarodek"/>
              <w:rPr>
                <w:szCs w:val="20"/>
              </w:rPr>
            </w:pPr>
            <w:r w:rsidRPr="00A52DB4">
              <w:t>14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4E34F9F" w14:textId="2E800374" w:rsidR="00B2796A" w:rsidRPr="00A52DB4" w:rsidRDefault="00B2796A" w:rsidP="001518F9">
            <w:pPr>
              <w:pStyle w:val="Tabelarodek"/>
              <w:rPr>
                <w:szCs w:val="20"/>
              </w:rPr>
            </w:pPr>
            <w:r w:rsidRPr="00A52DB4">
              <w:t>4</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1F722975" w14:textId="33759230" w:rsidR="00B2796A" w:rsidRPr="00A52DB4" w:rsidRDefault="00B2796A" w:rsidP="001518F9">
            <w:pPr>
              <w:pStyle w:val="Tabelarodek"/>
              <w:rPr>
                <w:szCs w:val="20"/>
              </w:rPr>
            </w:pPr>
            <w:r w:rsidRPr="00A52DB4">
              <w:t>68 000</w:t>
            </w:r>
          </w:p>
        </w:tc>
      </w:tr>
      <w:tr w:rsidR="00A52DB4" w:rsidRPr="00A52DB4" w14:paraId="3F93EE1B" w14:textId="77777777" w:rsidTr="00BB1004">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0269A844" w14:textId="0B4C58ED" w:rsidR="00B2796A" w:rsidRPr="00A52DB4" w:rsidRDefault="00B2796A" w:rsidP="001518F9">
            <w:pPr>
              <w:pStyle w:val="TabelaText"/>
              <w:rPr>
                <w:rFonts w:cstheme="majorHAnsi"/>
              </w:rPr>
            </w:pPr>
            <w:r w:rsidRPr="00A52DB4">
              <w:rPr>
                <w:rFonts w:cstheme="majorHAnsi"/>
              </w:rPr>
              <w:t>2022</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2A68D973" w14:textId="09B0F572" w:rsidR="00B2796A" w:rsidRPr="00A52DB4" w:rsidRDefault="00B2796A" w:rsidP="001518F9">
            <w:pPr>
              <w:pStyle w:val="Tabelarodek"/>
              <w:rPr>
                <w:szCs w:val="20"/>
              </w:rPr>
            </w:pPr>
            <w:r w:rsidRPr="00A52DB4">
              <w:t>9</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136AD2B8" w14:textId="6D98D4F4" w:rsidR="00B2796A" w:rsidRPr="00A52DB4" w:rsidRDefault="00B2796A" w:rsidP="001518F9">
            <w:pPr>
              <w:pStyle w:val="Tabelarodek"/>
              <w:rPr>
                <w:szCs w:val="20"/>
              </w:rPr>
            </w:pPr>
            <w:r w:rsidRPr="00A52DB4">
              <w:t>3</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0422A155" w14:textId="6295B0DF" w:rsidR="00B2796A" w:rsidRPr="00A52DB4" w:rsidRDefault="00B2796A" w:rsidP="001518F9">
            <w:pPr>
              <w:pStyle w:val="Tabelarodek"/>
              <w:rPr>
                <w:szCs w:val="20"/>
              </w:rPr>
            </w:pPr>
            <w:r w:rsidRPr="00A52DB4">
              <w:t>51 000</w:t>
            </w:r>
          </w:p>
        </w:tc>
      </w:tr>
    </w:tbl>
    <w:p w14:paraId="23DB3B3B" w14:textId="77777777" w:rsidR="00B2796A" w:rsidRPr="00A52DB4" w:rsidRDefault="00B2796A" w:rsidP="00596291">
      <w:pPr>
        <w:ind w:firstLine="0"/>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0393D03F" w14:textId="77777777" w:rsidR="002B3E85" w:rsidRPr="001518F9" w:rsidRDefault="00665EC7" w:rsidP="001518F9">
      <w:pPr>
        <w:rPr>
          <w:b/>
        </w:rPr>
      </w:pPr>
      <w:r w:rsidRPr="001518F9">
        <w:rPr>
          <w:b/>
        </w:rPr>
        <w:t>Nagroda Literacka Prezydenta Miasta Białegostoku im. Wiesława Kazaneckiego</w:t>
      </w:r>
    </w:p>
    <w:p w14:paraId="0DC073B3" w14:textId="2AD95538" w:rsidR="00E32B3A" w:rsidRPr="00A52DB4" w:rsidRDefault="00E32B3A" w:rsidP="001518F9">
      <w:pPr>
        <w:rPr>
          <w:rFonts w:eastAsia="Times New Roman"/>
          <w:lang w:eastAsia="pl-PL"/>
        </w:rPr>
      </w:pPr>
      <w:r w:rsidRPr="00A52DB4">
        <w:rPr>
          <w:rFonts w:eastAsia="Times New Roman"/>
          <w:lang w:eastAsia="pl-PL"/>
        </w:rPr>
        <w:t>Laureatami Nagrody za 2021 rok wręczonej w 2022 r. zostali: Justyna Kulikowska, Marta Stachniałek, Andrzej Stasiuk.</w:t>
      </w:r>
    </w:p>
    <w:p w14:paraId="4B857869" w14:textId="421C4984" w:rsidR="00E32B3A" w:rsidRPr="00A52DB4" w:rsidRDefault="00E32B3A" w:rsidP="008613F6">
      <w:pPr>
        <w:pStyle w:val="Nagwek3"/>
      </w:pPr>
      <w:bookmarkStart w:id="1046" w:name="_Toc138325014"/>
      <w:bookmarkStart w:id="1047" w:name="_Toc138403846"/>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238</w:t>
      </w:r>
      <w:r w:rsidR="004D081F">
        <w:rPr>
          <w:noProof/>
        </w:rPr>
        <w:fldChar w:fldCharType="end"/>
      </w:r>
      <w:r w:rsidRPr="00A52DB4">
        <w:t xml:space="preserve">. </w:t>
      </w:r>
      <w:r w:rsidR="00F727FB" w:rsidRPr="00A52DB4">
        <w:t>Nagroda Literacka Prezydenta Miasta Białegostoku im. W</w:t>
      </w:r>
      <w:r w:rsidR="00AA3AB2" w:rsidRPr="00A52DB4">
        <w:t>.</w:t>
      </w:r>
      <w:r w:rsidR="00F727FB" w:rsidRPr="00A52DB4">
        <w:t xml:space="preserve"> Kazaneckiego</w:t>
      </w:r>
      <w:bookmarkEnd w:id="1046"/>
      <w:bookmarkEnd w:id="1047"/>
    </w:p>
    <w:tbl>
      <w:tblPr>
        <w:tblW w:w="9469" w:type="dxa"/>
        <w:tblInd w:w="-5" w:type="dxa"/>
        <w:tblLayout w:type="fixed"/>
        <w:tblLook w:val="0000" w:firstRow="0" w:lastRow="0" w:firstColumn="0" w:lastColumn="0" w:noHBand="0" w:noVBand="0"/>
        <w:tblCaption w:val="Tabela 238. Nagroda Literacka Prezydenta Miasta Białegostoku im. W. Kazaneckiego"/>
      </w:tblPr>
      <w:tblGrid>
        <w:gridCol w:w="1531"/>
        <w:gridCol w:w="2693"/>
        <w:gridCol w:w="2552"/>
        <w:gridCol w:w="2693"/>
      </w:tblGrid>
      <w:tr w:rsidR="00A52DB4" w:rsidRPr="00A52DB4" w14:paraId="2A195CC8" w14:textId="77777777" w:rsidTr="00E451F8">
        <w:trPr>
          <w:cantSplit/>
          <w:tblHeader/>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6939AC" w14:textId="77777777" w:rsidR="00E32B3A" w:rsidRPr="00A52DB4" w:rsidRDefault="00E32B3A" w:rsidP="008613F6">
            <w:pPr>
              <w:pStyle w:val="TabelaText"/>
            </w:pPr>
            <w:r w:rsidRPr="00A52DB4">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D65A0C" w14:textId="77777777" w:rsidR="00E32B3A" w:rsidRPr="00A52DB4" w:rsidRDefault="00E32B3A" w:rsidP="008613F6">
            <w:pPr>
              <w:pStyle w:val="TabelaText"/>
              <w:rPr>
                <w:rFonts w:cstheme="majorHAnsi"/>
              </w:rPr>
            </w:pPr>
            <w:r w:rsidRPr="00A52DB4">
              <w:rPr>
                <w:rFonts w:cstheme="majorHAnsi"/>
              </w:rPr>
              <w:t>Liczba złożonych</w:t>
            </w:r>
          </w:p>
          <w:p w14:paraId="67493AAD" w14:textId="77777777" w:rsidR="00E32B3A" w:rsidRPr="00A52DB4" w:rsidRDefault="00E32B3A" w:rsidP="008613F6">
            <w:pPr>
              <w:pStyle w:val="TabelaText"/>
              <w:rPr>
                <w:rFonts w:cstheme="majorHAnsi"/>
              </w:rPr>
            </w:pPr>
            <w:r w:rsidRPr="00A52DB4">
              <w:rPr>
                <w:rFonts w:cstheme="majorHAnsi"/>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5CE126" w14:textId="77777777" w:rsidR="00E32B3A" w:rsidRPr="00A52DB4" w:rsidRDefault="00E32B3A" w:rsidP="008613F6">
            <w:pPr>
              <w:pStyle w:val="TabelaText"/>
              <w:rPr>
                <w:rFonts w:cstheme="majorHAnsi"/>
              </w:rPr>
            </w:pPr>
            <w:r w:rsidRPr="00A52DB4">
              <w:rPr>
                <w:rFonts w:cstheme="majorHAnsi"/>
              </w:rPr>
              <w:t>Liczba przyznanych 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367AFF" w14:textId="77777777" w:rsidR="00E32B3A" w:rsidRPr="00A52DB4" w:rsidRDefault="00E32B3A" w:rsidP="008613F6">
            <w:pPr>
              <w:pStyle w:val="TabelaText"/>
              <w:rPr>
                <w:rFonts w:cstheme="majorHAnsi"/>
              </w:rPr>
            </w:pPr>
            <w:r w:rsidRPr="00A52DB4">
              <w:rPr>
                <w:rFonts w:cstheme="majorHAnsi"/>
              </w:rPr>
              <w:t>Wartość przyznanych nagród (zł)</w:t>
            </w:r>
          </w:p>
        </w:tc>
      </w:tr>
      <w:tr w:rsidR="00A52DB4" w:rsidRPr="00A52DB4" w14:paraId="65BDDB0F" w14:textId="77777777" w:rsidTr="00826425">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093DD3" w14:textId="77777777" w:rsidR="00F727FB" w:rsidRPr="00A52DB4" w:rsidRDefault="00F727FB" w:rsidP="008613F6">
            <w:pPr>
              <w:pStyle w:val="TabelaText"/>
              <w:rPr>
                <w:rFonts w:cstheme="majorHAnsi"/>
              </w:rPr>
            </w:pPr>
            <w:r w:rsidRPr="00A52DB4">
              <w:rPr>
                <w:rFonts w:cstheme="majorHAnsi"/>
              </w:rPr>
              <w:t>2018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F9580F9" w14:textId="0FF92B7F" w:rsidR="00F727FB" w:rsidRPr="00A52DB4" w:rsidRDefault="00F727FB" w:rsidP="008613F6">
            <w:pPr>
              <w:pStyle w:val="Tabelarodek"/>
            </w:pPr>
            <w:r w:rsidRPr="00A52DB4">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581A892" w14:textId="3F285235" w:rsidR="00F727FB" w:rsidRPr="00A52DB4" w:rsidRDefault="00F727FB" w:rsidP="008613F6">
            <w:pPr>
              <w:pStyle w:val="Tabelarodek"/>
            </w:pPr>
            <w:r w:rsidRPr="00A52DB4">
              <w:t>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A2CDA42" w14:textId="12347CE9" w:rsidR="00F727FB" w:rsidRPr="00A52DB4" w:rsidRDefault="00F727FB" w:rsidP="008613F6">
            <w:pPr>
              <w:pStyle w:val="Tabelarodek"/>
            </w:pPr>
            <w:r w:rsidRPr="00A52DB4">
              <w:t>36 000</w:t>
            </w:r>
          </w:p>
        </w:tc>
      </w:tr>
      <w:tr w:rsidR="00A52DB4" w:rsidRPr="00A52DB4" w14:paraId="44B81069" w14:textId="77777777" w:rsidTr="00826425">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F89BA6C" w14:textId="77777777" w:rsidR="00F727FB" w:rsidRPr="00A52DB4" w:rsidRDefault="00F727FB" w:rsidP="008613F6">
            <w:pPr>
              <w:pStyle w:val="TabelaText"/>
              <w:rPr>
                <w:rFonts w:cstheme="majorHAnsi"/>
              </w:rPr>
            </w:pPr>
            <w:r w:rsidRPr="00A52DB4">
              <w:rPr>
                <w:rFonts w:cstheme="majorHAnsi"/>
              </w:rPr>
              <w:t>2019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1C19143" w14:textId="1B53FBC8" w:rsidR="00F727FB" w:rsidRPr="00A52DB4" w:rsidRDefault="00F727FB" w:rsidP="008613F6">
            <w:pPr>
              <w:pStyle w:val="Tabelarodek"/>
            </w:pPr>
            <w:r w:rsidRPr="00A52DB4">
              <w:t>35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9EE6A85" w14:textId="0B5EF8C0" w:rsidR="00F727FB" w:rsidRPr="00A52DB4" w:rsidRDefault="00F727FB" w:rsidP="008613F6">
            <w:pPr>
              <w:pStyle w:val="Tabelarodek"/>
            </w:pPr>
            <w:r w:rsidRPr="00A52DB4">
              <w:t>2</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6A79261D" w14:textId="362C5411" w:rsidR="00F727FB" w:rsidRPr="00A52DB4" w:rsidRDefault="00F727FB" w:rsidP="008613F6">
            <w:pPr>
              <w:pStyle w:val="Tabelarodek"/>
            </w:pPr>
            <w:r w:rsidRPr="00A52DB4">
              <w:t>36 000</w:t>
            </w:r>
          </w:p>
        </w:tc>
      </w:tr>
      <w:tr w:rsidR="00A52DB4" w:rsidRPr="00A52DB4" w14:paraId="42BC7BAD" w14:textId="77777777" w:rsidTr="00826425">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645A58DF" w14:textId="77777777" w:rsidR="00F727FB" w:rsidRPr="00A52DB4" w:rsidRDefault="00F727FB" w:rsidP="008613F6">
            <w:pPr>
              <w:pStyle w:val="TabelaText"/>
              <w:rPr>
                <w:rFonts w:cstheme="majorHAnsi"/>
              </w:rPr>
            </w:pPr>
            <w:r w:rsidRPr="00A52DB4">
              <w:rPr>
                <w:rFonts w:cstheme="majorHAnsi"/>
              </w:rPr>
              <w:t>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9103CD9" w14:textId="279B6D20" w:rsidR="00F727FB" w:rsidRPr="00A52DB4" w:rsidRDefault="00F727FB" w:rsidP="008613F6">
            <w:pPr>
              <w:pStyle w:val="Tabelarodek"/>
            </w:pPr>
            <w:r w:rsidRPr="00A52DB4">
              <w:t>76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EFB48DD" w14:textId="3A75EDAE" w:rsidR="00F727FB" w:rsidRPr="00A52DB4" w:rsidRDefault="00F727FB" w:rsidP="008613F6">
            <w:pPr>
              <w:pStyle w:val="Tabelarodek"/>
            </w:pPr>
            <w:r w:rsidRPr="00A52DB4">
              <w:t>2</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09274631" w14:textId="06D48AB6" w:rsidR="00F727FB" w:rsidRPr="00A52DB4" w:rsidRDefault="00F727FB" w:rsidP="008613F6">
            <w:pPr>
              <w:pStyle w:val="Tabelarodek"/>
            </w:pPr>
            <w:r w:rsidRPr="00A52DB4">
              <w:t>35 000</w:t>
            </w:r>
          </w:p>
        </w:tc>
      </w:tr>
      <w:tr w:rsidR="00A52DB4" w:rsidRPr="00A52DB4" w14:paraId="10F2BCBF" w14:textId="77777777" w:rsidTr="00826425">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3E16653" w14:textId="77777777" w:rsidR="00F727FB" w:rsidRPr="00A52DB4" w:rsidRDefault="00F727FB" w:rsidP="008613F6">
            <w:pPr>
              <w:pStyle w:val="TabelaText"/>
              <w:rPr>
                <w:rFonts w:cstheme="majorHAnsi"/>
              </w:rPr>
            </w:pPr>
            <w:r w:rsidRPr="00A52DB4">
              <w:rPr>
                <w:rFonts w:cstheme="majorHAnsi"/>
              </w:rPr>
              <w:t>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91F6D20" w14:textId="256F9BBC" w:rsidR="00F727FB" w:rsidRPr="00A52DB4" w:rsidRDefault="00F727FB" w:rsidP="008613F6">
            <w:pPr>
              <w:pStyle w:val="Tabelarodek"/>
              <w:rPr>
                <w:szCs w:val="20"/>
              </w:rPr>
            </w:pPr>
            <w:r w:rsidRPr="00A52DB4">
              <w:t>55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5AA187A" w14:textId="7E4BF8A0" w:rsidR="00F727FB" w:rsidRPr="00A52DB4" w:rsidRDefault="00F727FB" w:rsidP="008613F6">
            <w:pPr>
              <w:pStyle w:val="Tabelarodek"/>
              <w:rPr>
                <w:szCs w:val="20"/>
              </w:rPr>
            </w:pPr>
            <w:r w:rsidRPr="00A52DB4">
              <w:t>3</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3979CE79" w14:textId="3C67B201" w:rsidR="00F727FB" w:rsidRPr="00A52DB4" w:rsidRDefault="00F727FB" w:rsidP="008613F6">
            <w:pPr>
              <w:pStyle w:val="Tabelarodek"/>
              <w:rPr>
                <w:szCs w:val="20"/>
              </w:rPr>
            </w:pPr>
            <w:r w:rsidRPr="00A52DB4">
              <w:t>35 000</w:t>
            </w:r>
          </w:p>
        </w:tc>
      </w:tr>
      <w:tr w:rsidR="00A52DB4" w:rsidRPr="00A52DB4" w14:paraId="4CA28E27" w14:textId="77777777" w:rsidTr="00826425">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4B3F951F" w14:textId="77777777" w:rsidR="00F727FB" w:rsidRPr="00A52DB4" w:rsidRDefault="00F727FB" w:rsidP="008613F6">
            <w:pPr>
              <w:pStyle w:val="TabelaText"/>
              <w:rPr>
                <w:rFonts w:cstheme="majorHAnsi"/>
              </w:rPr>
            </w:pPr>
            <w:r w:rsidRPr="00A52DB4">
              <w:rPr>
                <w:rFonts w:cstheme="majorHAnsi"/>
              </w:rPr>
              <w:t>2022</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6148A6C5" w14:textId="2660418A" w:rsidR="00F727FB" w:rsidRPr="00A52DB4" w:rsidRDefault="00F727FB" w:rsidP="008613F6">
            <w:pPr>
              <w:pStyle w:val="Tabelarodek"/>
              <w:rPr>
                <w:szCs w:val="20"/>
              </w:rPr>
            </w:pPr>
            <w:r w:rsidRPr="00A52DB4">
              <w:t>53</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3B32AB9C" w14:textId="1DE0D9D3" w:rsidR="00F727FB" w:rsidRPr="00A52DB4" w:rsidRDefault="00F727FB" w:rsidP="008613F6">
            <w:pPr>
              <w:pStyle w:val="Tabelarodek"/>
              <w:rPr>
                <w:szCs w:val="20"/>
              </w:rPr>
            </w:pPr>
            <w:r w:rsidRPr="00A52DB4">
              <w:t>3</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21EE438F" w14:textId="6EC0047F" w:rsidR="00F727FB" w:rsidRPr="00A52DB4" w:rsidRDefault="00F727FB" w:rsidP="008613F6">
            <w:pPr>
              <w:pStyle w:val="Tabelarodek"/>
              <w:rPr>
                <w:szCs w:val="20"/>
              </w:rPr>
            </w:pPr>
            <w:r w:rsidRPr="00A52DB4">
              <w:t>46 000</w:t>
            </w:r>
          </w:p>
        </w:tc>
      </w:tr>
    </w:tbl>
    <w:p w14:paraId="133459C5" w14:textId="77777777" w:rsidR="00E32B3A" w:rsidRPr="00A52DB4" w:rsidRDefault="00E32B3A" w:rsidP="00596291">
      <w:pPr>
        <w:ind w:firstLine="0"/>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7D033008" w14:textId="4636FC46" w:rsidR="008E78C4" w:rsidRPr="00A52DB4" w:rsidRDefault="002B3E85" w:rsidP="002B3E85">
      <w:pPr>
        <w:pStyle w:val="Legenda"/>
        <w:jc w:val="both"/>
        <w:rPr>
          <w:rFonts w:ascii="Calibri Light" w:hAnsi="Calibri Light"/>
          <w:szCs w:val="24"/>
        </w:rPr>
      </w:pPr>
      <w:bookmarkStart w:id="1048" w:name="_Toc138403847"/>
      <w:r w:rsidRPr="00A52DB4">
        <w:rPr>
          <w:rFonts w:ascii="Calibri Light" w:hAnsi="Calibri Light"/>
          <w:szCs w:val="24"/>
        </w:rPr>
        <w:t xml:space="preserve">Tabela </w:t>
      </w:r>
      <w:r w:rsidR="0037179A" w:rsidRPr="00A52DB4">
        <w:rPr>
          <w:rFonts w:ascii="Calibri Light" w:hAnsi="Calibri Light"/>
          <w:szCs w:val="24"/>
        </w:rPr>
        <w:fldChar w:fldCharType="begin"/>
      </w:r>
      <w:r w:rsidR="0037179A" w:rsidRPr="00A52DB4">
        <w:rPr>
          <w:rFonts w:ascii="Calibri Light" w:hAnsi="Calibri Light"/>
          <w:szCs w:val="24"/>
        </w:rPr>
        <w:instrText xml:space="preserve"> SEQ Tabela \* ARABIC </w:instrText>
      </w:r>
      <w:r w:rsidR="0037179A" w:rsidRPr="00A52DB4">
        <w:rPr>
          <w:rFonts w:ascii="Calibri Light" w:hAnsi="Calibri Light"/>
          <w:szCs w:val="24"/>
        </w:rPr>
        <w:fldChar w:fldCharType="separate"/>
      </w:r>
      <w:r w:rsidR="00102A6D">
        <w:rPr>
          <w:rFonts w:ascii="Calibri Light" w:hAnsi="Calibri Light"/>
          <w:noProof/>
          <w:szCs w:val="24"/>
        </w:rPr>
        <w:t>239</w:t>
      </w:r>
      <w:r w:rsidR="0037179A" w:rsidRPr="00A52DB4">
        <w:rPr>
          <w:rFonts w:ascii="Calibri Light" w:hAnsi="Calibri Light"/>
          <w:szCs w:val="24"/>
        </w:rPr>
        <w:fldChar w:fldCharType="end"/>
      </w:r>
      <w:r w:rsidR="000C54A1" w:rsidRPr="00A52DB4">
        <w:rPr>
          <w:rFonts w:ascii="Calibri Light" w:hAnsi="Calibri Light"/>
          <w:szCs w:val="24"/>
        </w:rPr>
        <w:t>.</w:t>
      </w:r>
      <w:r w:rsidRPr="00A52DB4">
        <w:rPr>
          <w:rFonts w:ascii="Calibri Light" w:hAnsi="Calibri Light"/>
          <w:szCs w:val="24"/>
        </w:rPr>
        <w:t xml:space="preserve"> </w:t>
      </w:r>
      <w:r w:rsidR="008E78C4" w:rsidRPr="00A52DB4">
        <w:rPr>
          <w:rFonts w:ascii="Calibri Light" w:hAnsi="Calibri Light"/>
          <w:bCs w:val="0"/>
          <w:iCs/>
          <w:szCs w:val="24"/>
        </w:rPr>
        <w:t>Nagroda Przewodn</w:t>
      </w:r>
      <w:r w:rsidR="00665EC7" w:rsidRPr="00A52DB4">
        <w:rPr>
          <w:rFonts w:ascii="Calibri Light" w:hAnsi="Calibri Light"/>
          <w:bCs w:val="0"/>
          <w:iCs/>
          <w:szCs w:val="24"/>
        </w:rPr>
        <w:t xml:space="preserve">iczącego Rady Miasta Białystok </w:t>
      </w:r>
      <w:r w:rsidR="008E78C4" w:rsidRPr="00A52DB4">
        <w:rPr>
          <w:rFonts w:ascii="Calibri Light" w:hAnsi="Calibri Light"/>
          <w:bCs w:val="0"/>
          <w:iCs/>
          <w:szCs w:val="24"/>
        </w:rPr>
        <w:t>dla</w:t>
      </w:r>
      <w:r w:rsidR="00665EC7" w:rsidRPr="00A52DB4">
        <w:rPr>
          <w:rFonts w:ascii="Calibri Light" w:hAnsi="Calibri Light"/>
          <w:iCs/>
          <w:szCs w:val="24"/>
        </w:rPr>
        <w:t xml:space="preserve"> </w:t>
      </w:r>
      <w:r w:rsidR="008E78C4" w:rsidRPr="00A52DB4">
        <w:rPr>
          <w:rFonts w:ascii="Calibri Light" w:hAnsi="Calibri Light"/>
          <w:iCs/>
          <w:szCs w:val="24"/>
        </w:rPr>
        <w:t>Nauczycieli – Animatorów Kultury</w:t>
      </w:r>
      <w:bookmarkEnd w:id="1048"/>
    </w:p>
    <w:tbl>
      <w:tblPr>
        <w:tblW w:w="9469" w:type="dxa"/>
        <w:tblInd w:w="-5" w:type="dxa"/>
        <w:tblLayout w:type="fixed"/>
        <w:tblLook w:val="0000" w:firstRow="0" w:lastRow="0" w:firstColumn="0" w:lastColumn="0" w:noHBand="0" w:noVBand="0"/>
        <w:tblCaption w:val="Tabela 239. Nagroda Przewodniczącego Rady Miasta Białystok dla Nauczycieli – Animatorów Kultury"/>
      </w:tblPr>
      <w:tblGrid>
        <w:gridCol w:w="1531"/>
        <w:gridCol w:w="2693"/>
        <w:gridCol w:w="2552"/>
        <w:gridCol w:w="2693"/>
      </w:tblGrid>
      <w:tr w:rsidR="00A52DB4" w:rsidRPr="00A52DB4" w14:paraId="12CAF6E4" w14:textId="77777777" w:rsidTr="00E451F8">
        <w:trPr>
          <w:cantSplit/>
          <w:tblHeader/>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2DCD59" w14:textId="77777777" w:rsidR="00F727FB" w:rsidRPr="00A52DB4" w:rsidRDefault="00F727FB" w:rsidP="00E451F8">
            <w:pPr>
              <w:pStyle w:val="TabelaText"/>
            </w:pPr>
            <w:r w:rsidRPr="00A52DB4">
              <w:t>Rok</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A36510" w14:textId="77777777" w:rsidR="00F727FB" w:rsidRPr="00A52DB4" w:rsidRDefault="00F727FB" w:rsidP="00E451F8">
            <w:pPr>
              <w:pStyle w:val="TabelaText"/>
              <w:rPr>
                <w:rFonts w:cstheme="majorHAnsi"/>
              </w:rPr>
            </w:pPr>
            <w:r w:rsidRPr="00A52DB4">
              <w:rPr>
                <w:rFonts w:cstheme="majorHAnsi"/>
              </w:rPr>
              <w:t>Liczba złożonych</w:t>
            </w:r>
          </w:p>
          <w:p w14:paraId="74A5EBA5" w14:textId="1668BFA7" w:rsidR="00F727FB" w:rsidRPr="00A52DB4" w:rsidRDefault="00F727FB" w:rsidP="00E451F8">
            <w:pPr>
              <w:pStyle w:val="TabelaText"/>
            </w:pPr>
            <w:r w:rsidRPr="00A52DB4">
              <w:rPr>
                <w:rFonts w:cstheme="majorHAnsi"/>
              </w:rPr>
              <w:t>wniosków</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08656A" w14:textId="77777777" w:rsidR="00F727FB" w:rsidRPr="00A52DB4" w:rsidRDefault="00F727FB" w:rsidP="00E451F8">
            <w:pPr>
              <w:pStyle w:val="TabelaText"/>
              <w:rPr>
                <w:rFonts w:cstheme="majorHAnsi"/>
              </w:rPr>
            </w:pPr>
            <w:r w:rsidRPr="00A52DB4">
              <w:rPr>
                <w:rFonts w:cstheme="majorHAnsi"/>
              </w:rPr>
              <w:t>Liczba przyznanych</w:t>
            </w:r>
          </w:p>
          <w:p w14:paraId="20BB1771" w14:textId="1C27718C" w:rsidR="00F727FB" w:rsidRPr="00A52DB4" w:rsidRDefault="00F727FB" w:rsidP="00E451F8">
            <w:pPr>
              <w:pStyle w:val="TabelaText"/>
            </w:pPr>
            <w:r w:rsidRPr="00A52DB4">
              <w:rPr>
                <w:rFonts w:cstheme="majorHAnsi"/>
              </w:rPr>
              <w:t>nagród</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6C71B2" w14:textId="77777777" w:rsidR="00F727FB" w:rsidRPr="00A52DB4" w:rsidRDefault="00F727FB" w:rsidP="00E451F8">
            <w:pPr>
              <w:pStyle w:val="TabelaText"/>
              <w:rPr>
                <w:rFonts w:cstheme="majorHAnsi"/>
              </w:rPr>
            </w:pPr>
            <w:r w:rsidRPr="00A52DB4">
              <w:rPr>
                <w:rFonts w:cstheme="majorHAnsi"/>
              </w:rPr>
              <w:t>Wartość przyznanych</w:t>
            </w:r>
          </w:p>
          <w:p w14:paraId="7AE699EA" w14:textId="7E5246A0" w:rsidR="00F727FB" w:rsidRPr="00A52DB4" w:rsidRDefault="00F727FB" w:rsidP="00E451F8">
            <w:pPr>
              <w:pStyle w:val="TabelaText"/>
            </w:pPr>
            <w:r w:rsidRPr="00A52DB4">
              <w:rPr>
                <w:rFonts w:cstheme="majorHAnsi"/>
              </w:rPr>
              <w:t>nagród (zł)</w:t>
            </w:r>
          </w:p>
        </w:tc>
      </w:tr>
      <w:tr w:rsidR="00A52DB4" w:rsidRPr="00A52DB4" w14:paraId="4B8E9A57" w14:textId="77777777" w:rsidTr="00FF697B">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DE25BD" w14:textId="79DD3997" w:rsidR="003F72B4" w:rsidRPr="00A52DB4" w:rsidRDefault="003F72B4" w:rsidP="00E451F8">
            <w:pPr>
              <w:pStyle w:val="TabelaText"/>
              <w:rPr>
                <w:rFonts w:cstheme="majorHAnsi"/>
              </w:rPr>
            </w:pPr>
            <w:r w:rsidRPr="00A52DB4">
              <w:rPr>
                <w:rFonts w:cstheme="majorHAnsi"/>
              </w:rPr>
              <w:t>2017/ 2018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61021A6" w14:textId="25CDD007" w:rsidR="003F72B4" w:rsidRPr="00A52DB4" w:rsidRDefault="003F72B4" w:rsidP="00E451F8">
            <w:pPr>
              <w:pStyle w:val="Tabelarodek"/>
            </w:pPr>
            <w:r w:rsidRPr="00A52DB4">
              <w:t>12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2556ACC" w14:textId="4BDF940A" w:rsidR="003F72B4" w:rsidRPr="00A52DB4" w:rsidRDefault="003F72B4" w:rsidP="00E451F8">
            <w:pPr>
              <w:pStyle w:val="Tabelarodek"/>
            </w:pPr>
            <w:r w:rsidRPr="00A52DB4">
              <w:t>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5A02391" w14:textId="1E4C48CA" w:rsidR="003F72B4" w:rsidRPr="00A52DB4" w:rsidRDefault="003F72B4" w:rsidP="00E451F8">
            <w:pPr>
              <w:pStyle w:val="Tabelarodek"/>
            </w:pPr>
            <w:r w:rsidRPr="00A52DB4">
              <w:t>30 000</w:t>
            </w:r>
          </w:p>
        </w:tc>
      </w:tr>
      <w:tr w:rsidR="00A52DB4" w:rsidRPr="00A52DB4" w14:paraId="437B918C" w14:textId="77777777" w:rsidTr="00FF697B">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9F385A0" w14:textId="36F74CEB" w:rsidR="003F72B4" w:rsidRPr="00A52DB4" w:rsidRDefault="003F72B4" w:rsidP="00E451F8">
            <w:pPr>
              <w:pStyle w:val="TabelaText"/>
              <w:rPr>
                <w:rFonts w:cstheme="majorHAnsi"/>
              </w:rPr>
            </w:pPr>
            <w:r w:rsidRPr="00A52DB4">
              <w:rPr>
                <w:rFonts w:cstheme="majorHAnsi"/>
              </w:rPr>
              <w:t>2018/2019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6B61421" w14:textId="5C26488F" w:rsidR="003F72B4" w:rsidRPr="00A52DB4" w:rsidRDefault="003F72B4" w:rsidP="00E451F8">
            <w:pPr>
              <w:pStyle w:val="Tabelarodek"/>
            </w:pPr>
            <w:r w:rsidRPr="00A52DB4">
              <w:t>19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F7124FF" w14:textId="648D10F7" w:rsidR="003F72B4" w:rsidRPr="00A52DB4" w:rsidRDefault="003F72B4" w:rsidP="00E451F8">
            <w:pPr>
              <w:pStyle w:val="Tabelarodek"/>
            </w:pPr>
            <w:r w:rsidRPr="00A52DB4">
              <w:t>10</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7DA7FBD7" w14:textId="6B7A01E1" w:rsidR="003F72B4" w:rsidRPr="00A52DB4" w:rsidRDefault="003F72B4" w:rsidP="00E451F8">
            <w:pPr>
              <w:pStyle w:val="Tabelarodek"/>
            </w:pPr>
            <w:r w:rsidRPr="00A52DB4">
              <w:t>30 000</w:t>
            </w:r>
          </w:p>
        </w:tc>
      </w:tr>
      <w:tr w:rsidR="00A52DB4" w:rsidRPr="00A52DB4" w14:paraId="777353A7" w14:textId="77777777" w:rsidTr="00FF697B">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09C7D3C4" w14:textId="484E9EF9" w:rsidR="003F72B4" w:rsidRPr="00A52DB4" w:rsidRDefault="003F72B4" w:rsidP="00E451F8">
            <w:pPr>
              <w:pStyle w:val="TabelaText"/>
              <w:rPr>
                <w:rFonts w:cstheme="majorHAnsi"/>
              </w:rPr>
            </w:pPr>
            <w:r w:rsidRPr="00A52DB4">
              <w:rPr>
                <w:rFonts w:cstheme="majorHAnsi"/>
              </w:rPr>
              <w:t>2019/2020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A907D5D" w14:textId="7FE223F2" w:rsidR="003F72B4" w:rsidRPr="00A52DB4" w:rsidRDefault="003F72B4" w:rsidP="00E451F8">
            <w:pPr>
              <w:pStyle w:val="Tabelarodek"/>
            </w:pPr>
            <w:r w:rsidRPr="00A52DB4">
              <w:t>20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CA91407" w14:textId="44E6A60F" w:rsidR="003F72B4" w:rsidRPr="00A52DB4" w:rsidRDefault="003F72B4" w:rsidP="00E451F8">
            <w:pPr>
              <w:pStyle w:val="Tabelarodek"/>
            </w:pPr>
            <w:r w:rsidRPr="00A52DB4">
              <w:t>10</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41AD023D" w14:textId="66BA0D08" w:rsidR="003F72B4" w:rsidRPr="00A52DB4" w:rsidRDefault="003F72B4" w:rsidP="00E451F8">
            <w:pPr>
              <w:pStyle w:val="Tabelarodek"/>
            </w:pPr>
            <w:r w:rsidRPr="00A52DB4">
              <w:t>30 000</w:t>
            </w:r>
          </w:p>
        </w:tc>
      </w:tr>
      <w:tr w:rsidR="00A52DB4" w:rsidRPr="00A52DB4" w14:paraId="5418117C" w14:textId="77777777" w:rsidTr="00FF697B">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4D00C04" w14:textId="0B359ADD" w:rsidR="003F72B4" w:rsidRPr="00A52DB4" w:rsidRDefault="003F72B4" w:rsidP="00E451F8">
            <w:pPr>
              <w:pStyle w:val="TabelaText"/>
              <w:rPr>
                <w:rFonts w:cstheme="majorHAnsi"/>
              </w:rPr>
            </w:pPr>
            <w:r w:rsidRPr="00A52DB4">
              <w:rPr>
                <w:rFonts w:cstheme="majorHAnsi"/>
              </w:rPr>
              <w:t>2020/2021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C69CFD1" w14:textId="23E96FF2" w:rsidR="003F72B4" w:rsidRPr="00A52DB4" w:rsidRDefault="003F72B4" w:rsidP="00E451F8">
            <w:pPr>
              <w:pStyle w:val="Tabelarodek"/>
            </w:pPr>
            <w:r w:rsidRPr="00A52DB4">
              <w:t>19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2566103" w14:textId="1E0C4A7F" w:rsidR="003F72B4" w:rsidRPr="00A52DB4" w:rsidRDefault="003F72B4" w:rsidP="00E451F8">
            <w:pPr>
              <w:pStyle w:val="Tabelarodek"/>
            </w:pPr>
            <w:r w:rsidRPr="00A52DB4">
              <w:t>11</w:t>
            </w:r>
          </w:p>
        </w:tc>
        <w:tc>
          <w:tcPr>
            <w:tcW w:w="2693" w:type="dxa"/>
            <w:tcBorders>
              <w:top w:val="single" w:sz="4" w:space="0" w:color="auto"/>
              <w:left w:val="single" w:sz="4" w:space="0" w:color="auto"/>
              <w:bottom w:val="single" w:sz="4" w:space="0" w:color="auto"/>
              <w:right w:val="single" w:sz="2" w:space="0" w:color="000000"/>
            </w:tcBorders>
            <w:shd w:val="clear" w:color="auto" w:fill="auto"/>
            <w:vAlign w:val="center"/>
          </w:tcPr>
          <w:p w14:paraId="76D492FE" w14:textId="1083AA5C" w:rsidR="003F72B4" w:rsidRPr="00A52DB4" w:rsidRDefault="003F72B4" w:rsidP="00E451F8">
            <w:pPr>
              <w:pStyle w:val="Tabelarodek"/>
            </w:pPr>
            <w:r w:rsidRPr="00A52DB4">
              <w:t>29 700</w:t>
            </w:r>
          </w:p>
        </w:tc>
      </w:tr>
      <w:tr w:rsidR="00A52DB4" w:rsidRPr="00A52DB4" w14:paraId="20737839" w14:textId="77777777" w:rsidTr="00FF697B">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1C70B88F" w14:textId="2282D30C" w:rsidR="003F72B4" w:rsidRPr="00A52DB4" w:rsidRDefault="003F72B4" w:rsidP="00E451F8">
            <w:pPr>
              <w:pStyle w:val="TabelaText"/>
              <w:rPr>
                <w:rFonts w:cstheme="majorHAnsi"/>
              </w:rPr>
            </w:pPr>
            <w:r w:rsidRPr="00A52DB4">
              <w:rPr>
                <w:rFonts w:cstheme="majorHAnsi"/>
              </w:rPr>
              <w:t>2021/2022</w:t>
            </w:r>
          </w:p>
        </w:tc>
        <w:tc>
          <w:tcPr>
            <w:tcW w:w="2693" w:type="dxa"/>
            <w:tcBorders>
              <w:top w:val="single" w:sz="4" w:space="0" w:color="auto"/>
              <w:left w:val="single" w:sz="4" w:space="0" w:color="auto"/>
              <w:bottom w:val="single" w:sz="2" w:space="0" w:color="000000"/>
              <w:right w:val="single" w:sz="4" w:space="0" w:color="auto"/>
            </w:tcBorders>
            <w:shd w:val="clear" w:color="auto" w:fill="auto"/>
            <w:vAlign w:val="center"/>
          </w:tcPr>
          <w:p w14:paraId="2B65015E" w14:textId="11850750" w:rsidR="003F72B4" w:rsidRPr="00A52DB4" w:rsidRDefault="003F72B4" w:rsidP="00E451F8">
            <w:pPr>
              <w:pStyle w:val="Tabelarodek"/>
            </w:pPr>
            <w:r w:rsidRPr="00A52DB4">
              <w:t>13</w:t>
            </w:r>
          </w:p>
        </w:tc>
        <w:tc>
          <w:tcPr>
            <w:tcW w:w="2552" w:type="dxa"/>
            <w:tcBorders>
              <w:top w:val="single" w:sz="4" w:space="0" w:color="auto"/>
              <w:left w:val="single" w:sz="4" w:space="0" w:color="auto"/>
              <w:bottom w:val="single" w:sz="2" w:space="0" w:color="000000"/>
              <w:right w:val="single" w:sz="4" w:space="0" w:color="auto"/>
            </w:tcBorders>
            <w:shd w:val="clear" w:color="auto" w:fill="auto"/>
            <w:vAlign w:val="center"/>
          </w:tcPr>
          <w:p w14:paraId="5CF24E8F" w14:textId="4E4FA95F" w:rsidR="003F72B4" w:rsidRPr="00A52DB4" w:rsidRDefault="003F72B4" w:rsidP="00E451F8">
            <w:pPr>
              <w:pStyle w:val="Tabelarodek"/>
            </w:pPr>
            <w:r w:rsidRPr="00A52DB4">
              <w:t>10</w:t>
            </w:r>
          </w:p>
        </w:tc>
        <w:tc>
          <w:tcPr>
            <w:tcW w:w="2693" w:type="dxa"/>
            <w:tcBorders>
              <w:top w:val="single" w:sz="4" w:space="0" w:color="auto"/>
              <w:left w:val="single" w:sz="4" w:space="0" w:color="auto"/>
              <w:bottom w:val="single" w:sz="2" w:space="0" w:color="000000"/>
              <w:right w:val="single" w:sz="2" w:space="0" w:color="000000"/>
            </w:tcBorders>
            <w:shd w:val="clear" w:color="auto" w:fill="auto"/>
            <w:vAlign w:val="center"/>
          </w:tcPr>
          <w:p w14:paraId="56BCB4DD" w14:textId="5F435DCF" w:rsidR="003F72B4" w:rsidRPr="00A52DB4" w:rsidRDefault="003F72B4" w:rsidP="00E451F8">
            <w:pPr>
              <w:pStyle w:val="Tabelarodek"/>
            </w:pPr>
            <w:r w:rsidRPr="00A52DB4">
              <w:t>30 000</w:t>
            </w:r>
          </w:p>
        </w:tc>
      </w:tr>
    </w:tbl>
    <w:p w14:paraId="02C9770F" w14:textId="77777777" w:rsidR="002B3E85" w:rsidRPr="00A52DB4" w:rsidRDefault="002B3E85" w:rsidP="00596291">
      <w:pPr>
        <w:ind w:firstLine="0"/>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42CD822F" w14:textId="77777777" w:rsidR="008E78C4" w:rsidRPr="00A52DB4" w:rsidRDefault="008E78C4" w:rsidP="008E78C4">
      <w:pPr>
        <w:rPr>
          <w:rFonts w:cstheme="majorHAnsi"/>
          <w:szCs w:val="24"/>
        </w:rPr>
      </w:pPr>
    </w:p>
    <w:p w14:paraId="33D092CE" w14:textId="77777777" w:rsidR="00013C18" w:rsidRPr="00A52DB4" w:rsidRDefault="00013C18" w:rsidP="00F167C5">
      <w:r w:rsidRPr="00A52DB4">
        <w:t xml:space="preserve">W 2022 r. laureatami Nagrody zostali: </w:t>
      </w:r>
    </w:p>
    <w:p w14:paraId="0F443FC4" w14:textId="43E9ACD5" w:rsidR="00013C18" w:rsidRPr="00A52DB4" w:rsidRDefault="00013C18" w:rsidP="00347FA0">
      <w:pPr>
        <w:pStyle w:val="Akapitzlist"/>
        <w:numPr>
          <w:ilvl w:val="0"/>
          <w:numId w:val="216"/>
        </w:numPr>
        <w:ind w:left="993" w:hanging="426"/>
      </w:pPr>
      <w:r w:rsidRPr="00A52DB4">
        <w:t>w kategorii przedszkoli i szkół podstawowych: Katarzy</w:t>
      </w:r>
      <w:r w:rsidR="00B27F8A">
        <w:t xml:space="preserve">na Breczko, Jolanta Drużyńska, </w:t>
      </w:r>
      <w:r w:rsidRPr="00A52DB4">
        <w:t>Anna Kondracka, Urszula Agnieszka Marciniak-Bagińska, Grażyna Wołkowycka-Tomaszuk;</w:t>
      </w:r>
    </w:p>
    <w:p w14:paraId="7693BC45" w14:textId="7B7CA3F8" w:rsidR="00013C18" w:rsidRPr="00F167C5" w:rsidRDefault="00013C18" w:rsidP="00347FA0">
      <w:pPr>
        <w:pStyle w:val="Akapitzlist"/>
        <w:numPr>
          <w:ilvl w:val="0"/>
          <w:numId w:val="216"/>
        </w:numPr>
        <w:ind w:left="993" w:hanging="426"/>
      </w:pPr>
      <w:r w:rsidRPr="00F167C5">
        <w:t>w kategorii szkół ponadpodstawowych i artystycznych: Ewa Głażewska-Kalenik, Urszula Jarończyk, Ewa Muszkatel, Marta Pawłowska-Banach, Dorota Walaszczyk.</w:t>
      </w:r>
    </w:p>
    <w:p w14:paraId="318A3B8D" w14:textId="24CD5F95" w:rsidR="008E78C4" w:rsidRPr="00F167C5" w:rsidRDefault="008E78C4" w:rsidP="00F167C5">
      <w:pPr>
        <w:rPr>
          <w:b/>
        </w:rPr>
      </w:pPr>
      <w:r w:rsidRPr="00F167C5">
        <w:rPr>
          <w:b/>
        </w:rPr>
        <w:t>OCHRONA ZABYTKÓW</w:t>
      </w:r>
    </w:p>
    <w:p w14:paraId="33189A6B" w14:textId="7477D3A7" w:rsidR="008E78C4" w:rsidRPr="00A52DB4" w:rsidRDefault="00E410A5" w:rsidP="00F167C5">
      <w:pPr>
        <w:pStyle w:val="Nagwek3"/>
      </w:pPr>
      <w:bookmarkStart w:id="1049" w:name="_Toc138325015"/>
      <w:bookmarkStart w:id="1050" w:name="_Toc13840384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240</w:t>
      </w:r>
      <w:r w:rsidR="004D081F">
        <w:rPr>
          <w:noProof/>
        </w:rPr>
        <w:fldChar w:fldCharType="end"/>
      </w:r>
      <w:r w:rsidR="000C54A1" w:rsidRPr="00A52DB4">
        <w:t>.</w:t>
      </w:r>
      <w:r w:rsidRPr="00A52DB4">
        <w:t xml:space="preserve"> Dotacje </w:t>
      </w:r>
      <w:r w:rsidR="00596538" w:rsidRPr="00A52DB4">
        <w:t xml:space="preserve">celowe </w:t>
      </w:r>
      <w:r w:rsidRPr="00A52DB4">
        <w:t>z budżetu miasta na zabytki</w:t>
      </w:r>
      <w:bookmarkEnd w:id="1049"/>
      <w:bookmarkEnd w:id="10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0. Dotacje celowe z budżetu miasta na zabytki"/>
      </w:tblPr>
      <w:tblGrid>
        <w:gridCol w:w="1225"/>
        <w:gridCol w:w="2096"/>
        <w:gridCol w:w="1963"/>
        <w:gridCol w:w="3778"/>
      </w:tblGrid>
      <w:tr w:rsidR="00A52DB4" w:rsidRPr="00A52DB4" w14:paraId="5F8949BB" w14:textId="77777777" w:rsidTr="00F167C5">
        <w:trPr>
          <w:trHeight w:val="20"/>
          <w:tblHeader/>
        </w:trPr>
        <w:tc>
          <w:tcPr>
            <w:tcW w:w="1242" w:type="dxa"/>
            <w:shd w:val="clear" w:color="auto" w:fill="F2F2F2" w:themeFill="background1" w:themeFillShade="F2"/>
            <w:vAlign w:val="center"/>
          </w:tcPr>
          <w:p w14:paraId="69898F11" w14:textId="77777777" w:rsidR="00135536" w:rsidRPr="00A52DB4" w:rsidRDefault="00114AF5" w:rsidP="00F167C5">
            <w:pPr>
              <w:pStyle w:val="TabelaText"/>
            </w:pPr>
            <w:r w:rsidRPr="00A52DB4">
              <w:t>Rok</w:t>
            </w:r>
          </w:p>
        </w:tc>
        <w:tc>
          <w:tcPr>
            <w:tcW w:w="2127" w:type="dxa"/>
            <w:shd w:val="clear" w:color="auto" w:fill="F2F2F2" w:themeFill="background1" w:themeFillShade="F2"/>
            <w:vAlign w:val="center"/>
          </w:tcPr>
          <w:p w14:paraId="4F2F3A1B" w14:textId="77777777" w:rsidR="00135536" w:rsidRPr="00A52DB4" w:rsidRDefault="00135536" w:rsidP="00F167C5">
            <w:pPr>
              <w:pStyle w:val="TabelaText"/>
            </w:pPr>
            <w:r w:rsidRPr="00A52DB4">
              <w:t>Liczba złożonych wniosków</w:t>
            </w:r>
          </w:p>
        </w:tc>
        <w:tc>
          <w:tcPr>
            <w:tcW w:w="1984" w:type="dxa"/>
            <w:shd w:val="clear" w:color="auto" w:fill="F2F2F2" w:themeFill="background1" w:themeFillShade="F2"/>
            <w:vAlign w:val="center"/>
          </w:tcPr>
          <w:p w14:paraId="66B969C5" w14:textId="77777777" w:rsidR="00135536" w:rsidRPr="00A52DB4" w:rsidRDefault="00135536" w:rsidP="00F167C5">
            <w:pPr>
              <w:pStyle w:val="TabelaText"/>
            </w:pPr>
            <w:r w:rsidRPr="00A52DB4">
              <w:t>Liczba udzielonych dotacji</w:t>
            </w:r>
          </w:p>
        </w:tc>
        <w:tc>
          <w:tcPr>
            <w:tcW w:w="3859" w:type="dxa"/>
            <w:shd w:val="clear" w:color="auto" w:fill="F2F2F2" w:themeFill="background1" w:themeFillShade="F2"/>
            <w:vAlign w:val="center"/>
          </w:tcPr>
          <w:p w14:paraId="2DCFF375" w14:textId="513347C4" w:rsidR="00135536" w:rsidRPr="00A52DB4" w:rsidRDefault="00135536" w:rsidP="00F167C5">
            <w:pPr>
              <w:pStyle w:val="TabelaText"/>
            </w:pPr>
            <w:r w:rsidRPr="00A52DB4">
              <w:t>Kwota udzielonych dotacji</w:t>
            </w:r>
            <w:r w:rsidR="00E15826" w:rsidRPr="00A52DB4">
              <w:br/>
            </w:r>
            <w:r w:rsidRPr="00A52DB4">
              <w:t>(</w:t>
            </w:r>
            <w:r w:rsidR="00114AF5" w:rsidRPr="00A52DB4">
              <w:t xml:space="preserve">w </w:t>
            </w:r>
            <w:r w:rsidRPr="00A52DB4">
              <w:t>zł)</w:t>
            </w:r>
          </w:p>
        </w:tc>
      </w:tr>
      <w:tr w:rsidR="00A52DB4" w:rsidRPr="00A52DB4" w14:paraId="58B9A87A" w14:textId="77777777" w:rsidTr="009C08F0">
        <w:trPr>
          <w:trHeight w:val="20"/>
        </w:trPr>
        <w:tc>
          <w:tcPr>
            <w:tcW w:w="1242" w:type="dxa"/>
            <w:shd w:val="clear" w:color="auto" w:fill="F2F2F2" w:themeFill="background1" w:themeFillShade="F2"/>
            <w:vAlign w:val="center"/>
          </w:tcPr>
          <w:p w14:paraId="49504880" w14:textId="2EF6BFF9" w:rsidR="005C7D24" w:rsidRPr="00A52DB4" w:rsidRDefault="005C7D24" w:rsidP="00F167C5">
            <w:pPr>
              <w:pStyle w:val="TabelaText"/>
            </w:pPr>
            <w:r w:rsidRPr="00A52DB4">
              <w:t>2018</w:t>
            </w:r>
          </w:p>
        </w:tc>
        <w:tc>
          <w:tcPr>
            <w:tcW w:w="2127" w:type="dxa"/>
            <w:shd w:val="clear" w:color="auto" w:fill="auto"/>
            <w:vAlign w:val="center"/>
          </w:tcPr>
          <w:p w14:paraId="4C710597" w14:textId="4B2F8068" w:rsidR="005C7D24" w:rsidRPr="00A52DB4" w:rsidRDefault="005C7D24" w:rsidP="00F167C5">
            <w:pPr>
              <w:pStyle w:val="Tabelarodek"/>
            </w:pPr>
            <w:r w:rsidRPr="00A52DB4">
              <w:t>21</w:t>
            </w:r>
          </w:p>
        </w:tc>
        <w:tc>
          <w:tcPr>
            <w:tcW w:w="1984" w:type="dxa"/>
            <w:shd w:val="clear" w:color="auto" w:fill="auto"/>
            <w:vAlign w:val="center"/>
          </w:tcPr>
          <w:p w14:paraId="2F94576C" w14:textId="785E0486" w:rsidR="005C7D24" w:rsidRPr="00A52DB4" w:rsidRDefault="005C7D24" w:rsidP="00F167C5">
            <w:pPr>
              <w:pStyle w:val="Tabelarodek"/>
            </w:pPr>
            <w:r w:rsidRPr="00A52DB4">
              <w:t>12</w:t>
            </w:r>
          </w:p>
        </w:tc>
        <w:tc>
          <w:tcPr>
            <w:tcW w:w="3859" w:type="dxa"/>
            <w:shd w:val="clear" w:color="auto" w:fill="auto"/>
            <w:vAlign w:val="center"/>
          </w:tcPr>
          <w:p w14:paraId="38470FBF" w14:textId="49E0745A" w:rsidR="005C7D24" w:rsidRPr="00A52DB4" w:rsidRDefault="005C7D24" w:rsidP="00F167C5">
            <w:pPr>
              <w:pStyle w:val="Tabelarodek"/>
            </w:pPr>
            <w:r w:rsidRPr="00A52DB4">
              <w:t>1 178 000</w:t>
            </w:r>
          </w:p>
        </w:tc>
      </w:tr>
      <w:tr w:rsidR="00A52DB4" w:rsidRPr="00A52DB4" w14:paraId="1864973E" w14:textId="77777777" w:rsidTr="009C08F0">
        <w:trPr>
          <w:trHeight w:val="20"/>
        </w:trPr>
        <w:tc>
          <w:tcPr>
            <w:tcW w:w="1242" w:type="dxa"/>
            <w:shd w:val="clear" w:color="auto" w:fill="F2F2F2" w:themeFill="background1" w:themeFillShade="F2"/>
            <w:vAlign w:val="center"/>
          </w:tcPr>
          <w:p w14:paraId="1B2EB9FD" w14:textId="42DC7B49" w:rsidR="005C7D24" w:rsidRPr="00A52DB4" w:rsidRDefault="005C7D24" w:rsidP="00F167C5">
            <w:pPr>
              <w:pStyle w:val="TabelaText"/>
            </w:pPr>
            <w:r w:rsidRPr="00A52DB4">
              <w:t>2019</w:t>
            </w:r>
          </w:p>
        </w:tc>
        <w:tc>
          <w:tcPr>
            <w:tcW w:w="2127" w:type="dxa"/>
            <w:shd w:val="clear" w:color="auto" w:fill="auto"/>
            <w:vAlign w:val="center"/>
          </w:tcPr>
          <w:p w14:paraId="699A4AE3" w14:textId="1F726A27" w:rsidR="005C7D24" w:rsidRPr="00A52DB4" w:rsidRDefault="005C7D24" w:rsidP="00F167C5">
            <w:pPr>
              <w:pStyle w:val="Tabelarodek"/>
            </w:pPr>
            <w:r w:rsidRPr="00A52DB4">
              <w:t>9</w:t>
            </w:r>
          </w:p>
        </w:tc>
        <w:tc>
          <w:tcPr>
            <w:tcW w:w="1984" w:type="dxa"/>
            <w:shd w:val="clear" w:color="auto" w:fill="auto"/>
            <w:vAlign w:val="center"/>
          </w:tcPr>
          <w:p w14:paraId="038256FB" w14:textId="035F0A5A" w:rsidR="005C7D24" w:rsidRPr="00A52DB4" w:rsidRDefault="005C7D24" w:rsidP="00F167C5">
            <w:pPr>
              <w:pStyle w:val="Tabelarodek"/>
            </w:pPr>
            <w:r w:rsidRPr="00A52DB4">
              <w:t>9</w:t>
            </w:r>
          </w:p>
        </w:tc>
        <w:tc>
          <w:tcPr>
            <w:tcW w:w="3859" w:type="dxa"/>
            <w:shd w:val="clear" w:color="auto" w:fill="auto"/>
            <w:vAlign w:val="center"/>
          </w:tcPr>
          <w:p w14:paraId="1BE2568B" w14:textId="701CCA4D" w:rsidR="005C7D24" w:rsidRPr="00A52DB4" w:rsidRDefault="005C7D24" w:rsidP="00F167C5">
            <w:pPr>
              <w:pStyle w:val="Tabelarodek"/>
            </w:pPr>
            <w:r w:rsidRPr="00A52DB4">
              <w:t>833 800</w:t>
            </w:r>
          </w:p>
        </w:tc>
      </w:tr>
      <w:tr w:rsidR="00A52DB4" w:rsidRPr="00A52DB4" w14:paraId="580A6BD5" w14:textId="77777777" w:rsidTr="009C08F0">
        <w:trPr>
          <w:trHeight w:val="20"/>
        </w:trPr>
        <w:tc>
          <w:tcPr>
            <w:tcW w:w="1242" w:type="dxa"/>
            <w:shd w:val="clear" w:color="auto" w:fill="F2F2F2" w:themeFill="background1" w:themeFillShade="F2"/>
            <w:vAlign w:val="center"/>
          </w:tcPr>
          <w:p w14:paraId="188CB828" w14:textId="7239ACC3" w:rsidR="005C7D24" w:rsidRPr="00A52DB4" w:rsidRDefault="005C7D24" w:rsidP="00F167C5">
            <w:pPr>
              <w:pStyle w:val="TabelaText"/>
            </w:pPr>
            <w:r w:rsidRPr="00A52DB4">
              <w:t>2020</w:t>
            </w:r>
          </w:p>
        </w:tc>
        <w:tc>
          <w:tcPr>
            <w:tcW w:w="2127" w:type="dxa"/>
            <w:shd w:val="clear" w:color="auto" w:fill="auto"/>
            <w:vAlign w:val="center"/>
          </w:tcPr>
          <w:p w14:paraId="69818F40" w14:textId="10531803" w:rsidR="005C7D24" w:rsidRPr="00A52DB4" w:rsidRDefault="005C7D24" w:rsidP="00F167C5">
            <w:pPr>
              <w:pStyle w:val="Tabelarodek"/>
              <w:rPr>
                <w:rFonts w:cstheme="majorHAnsi"/>
                <w:szCs w:val="20"/>
              </w:rPr>
            </w:pPr>
            <w:r w:rsidRPr="00A52DB4">
              <w:rPr>
                <w:rFonts w:cstheme="majorHAnsi"/>
                <w:szCs w:val="20"/>
              </w:rPr>
              <w:t>8</w:t>
            </w:r>
          </w:p>
        </w:tc>
        <w:tc>
          <w:tcPr>
            <w:tcW w:w="1984" w:type="dxa"/>
            <w:shd w:val="clear" w:color="auto" w:fill="auto"/>
            <w:vAlign w:val="center"/>
          </w:tcPr>
          <w:p w14:paraId="2A617759" w14:textId="5ECCE396" w:rsidR="005C7D24" w:rsidRPr="00A52DB4" w:rsidRDefault="005C7D24" w:rsidP="00F167C5">
            <w:pPr>
              <w:pStyle w:val="Tabelarodek"/>
              <w:rPr>
                <w:rFonts w:cstheme="majorHAnsi"/>
                <w:szCs w:val="20"/>
              </w:rPr>
            </w:pPr>
            <w:r w:rsidRPr="00A52DB4">
              <w:rPr>
                <w:rFonts w:cstheme="majorHAnsi"/>
                <w:szCs w:val="20"/>
              </w:rPr>
              <w:t>2</w:t>
            </w:r>
          </w:p>
        </w:tc>
        <w:tc>
          <w:tcPr>
            <w:tcW w:w="3859" w:type="dxa"/>
            <w:shd w:val="clear" w:color="auto" w:fill="auto"/>
            <w:vAlign w:val="center"/>
          </w:tcPr>
          <w:p w14:paraId="782C56CA" w14:textId="449BB805" w:rsidR="005C7D24" w:rsidRPr="00A52DB4" w:rsidRDefault="005C7D24" w:rsidP="00F167C5">
            <w:pPr>
              <w:pStyle w:val="Tabelarodek"/>
              <w:rPr>
                <w:rFonts w:cstheme="majorHAnsi"/>
                <w:szCs w:val="20"/>
              </w:rPr>
            </w:pPr>
            <w:r w:rsidRPr="00A52DB4">
              <w:rPr>
                <w:rFonts w:cstheme="majorHAnsi"/>
                <w:szCs w:val="20"/>
              </w:rPr>
              <w:t>100</w:t>
            </w:r>
            <w:r w:rsidR="00265117" w:rsidRPr="00A52DB4">
              <w:rPr>
                <w:rFonts w:cstheme="majorHAnsi"/>
                <w:szCs w:val="20"/>
              </w:rPr>
              <w:t> </w:t>
            </w:r>
            <w:r w:rsidRPr="00A52DB4">
              <w:rPr>
                <w:rFonts w:cstheme="majorHAnsi"/>
                <w:szCs w:val="20"/>
              </w:rPr>
              <w:t>000</w:t>
            </w:r>
            <w:r w:rsidR="00265117" w:rsidRPr="00A52DB4">
              <w:rPr>
                <w:rFonts w:cstheme="majorHAnsi"/>
                <w:szCs w:val="20"/>
              </w:rPr>
              <w:t xml:space="preserve"> </w:t>
            </w:r>
            <w:r w:rsidRPr="00A52DB4">
              <w:rPr>
                <w:rFonts w:cstheme="majorHAnsi"/>
                <w:szCs w:val="20"/>
              </w:rPr>
              <w:t>(50</w:t>
            </w:r>
            <w:r w:rsidR="00773B56" w:rsidRPr="00A52DB4">
              <w:rPr>
                <w:rFonts w:cstheme="majorHAnsi"/>
                <w:szCs w:val="20"/>
              </w:rPr>
              <w:t xml:space="preserve"> </w:t>
            </w:r>
            <w:r w:rsidRPr="00A52DB4">
              <w:rPr>
                <w:rFonts w:cstheme="majorHAnsi"/>
                <w:szCs w:val="20"/>
              </w:rPr>
              <w:t>000 – dotacja zwrócona)</w:t>
            </w:r>
          </w:p>
        </w:tc>
      </w:tr>
      <w:tr w:rsidR="00A52DB4" w:rsidRPr="00A52DB4" w14:paraId="2D47252A" w14:textId="77777777" w:rsidTr="009C08F0">
        <w:trPr>
          <w:trHeight w:val="20"/>
        </w:trPr>
        <w:tc>
          <w:tcPr>
            <w:tcW w:w="1242" w:type="dxa"/>
            <w:shd w:val="clear" w:color="auto" w:fill="F2F2F2" w:themeFill="background1" w:themeFillShade="F2"/>
            <w:vAlign w:val="center"/>
          </w:tcPr>
          <w:p w14:paraId="658DC1E9" w14:textId="1D697ECC" w:rsidR="00843346" w:rsidRPr="00A52DB4" w:rsidRDefault="00843346" w:rsidP="00F167C5">
            <w:pPr>
              <w:pStyle w:val="TabelaText"/>
            </w:pPr>
            <w:r w:rsidRPr="00A52DB4">
              <w:t>2021</w:t>
            </w:r>
          </w:p>
        </w:tc>
        <w:tc>
          <w:tcPr>
            <w:tcW w:w="2127" w:type="dxa"/>
            <w:shd w:val="clear" w:color="auto" w:fill="auto"/>
            <w:vAlign w:val="center"/>
          </w:tcPr>
          <w:p w14:paraId="0A54EE13" w14:textId="733216F9" w:rsidR="00843346" w:rsidRPr="00A52DB4" w:rsidRDefault="00843346" w:rsidP="00F167C5">
            <w:pPr>
              <w:pStyle w:val="Tabelarodek"/>
              <w:rPr>
                <w:rFonts w:cstheme="majorHAnsi"/>
                <w:szCs w:val="20"/>
              </w:rPr>
            </w:pPr>
            <w:r w:rsidRPr="00A52DB4">
              <w:rPr>
                <w:rFonts w:cstheme="majorHAnsi"/>
                <w:szCs w:val="20"/>
              </w:rPr>
              <w:t>5</w:t>
            </w:r>
          </w:p>
        </w:tc>
        <w:tc>
          <w:tcPr>
            <w:tcW w:w="1984" w:type="dxa"/>
            <w:shd w:val="clear" w:color="auto" w:fill="auto"/>
            <w:vAlign w:val="center"/>
          </w:tcPr>
          <w:p w14:paraId="773E0DFD" w14:textId="63A83781" w:rsidR="00843346" w:rsidRPr="00A52DB4" w:rsidRDefault="00843346" w:rsidP="00F167C5">
            <w:pPr>
              <w:pStyle w:val="Tabelarodek"/>
              <w:rPr>
                <w:rFonts w:cstheme="majorHAnsi"/>
                <w:szCs w:val="20"/>
              </w:rPr>
            </w:pPr>
            <w:r w:rsidRPr="00A52DB4">
              <w:rPr>
                <w:rFonts w:cstheme="majorHAnsi"/>
                <w:szCs w:val="20"/>
              </w:rPr>
              <w:t>3</w:t>
            </w:r>
          </w:p>
        </w:tc>
        <w:tc>
          <w:tcPr>
            <w:tcW w:w="3859" w:type="dxa"/>
            <w:shd w:val="clear" w:color="auto" w:fill="auto"/>
            <w:vAlign w:val="center"/>
          </w:tcPr>
          <w:p w14:paraId="22ABA0DE" w14:textId="4766432E" w:rsidR="00843346" w:rsidRPr="00A52DB4" w:rsidRDefault="00843346" w:rsidP="00F167C5">
            <w:pPr>
              <w:pStyle w:val="Tabelarodek"/>
              <w:rPr>
                <w:rFonts w:cstheme="majorHAnsi"/>
                <w:szCs w:val="20"/>
              </w:rPr>
            </w:pPr>
            <w:r w:rsidRPr="00A52DB4">
              <w:rPr>
                <w:rFonts w:cstheme="majorHAnsi"/>
                <w:szCs w:val="20"/>
              </w:rPr>
              <w:t>119 141</w:t>
            </w:r>
          </w:p>
        </w:tc>
      </w:tr>
      <w:tr w:rsidR="00A52DB4" w:rsidRPr="00A52DB4" w14:paraId="78DE3AB9" w14:textId="77777777" w:rsidTr="009C08F0">
        <w:trPr>
          <w:trHeight w:val="20"/>
        </w:trPr>
        <w:tc>
          <w:tcPr>
            <w:tcW w:w="1242" w:type="dxa"/>
            <w:shd w:val="clear" w:color="auto" w:fill="F2F2F2" w:themeFill="background1" w:themeFillShade="F2"/>
            <w:vAlign w:val="center"/>
          </w:tcPr>
          <w:p w14:paraId="733D3DC0" w14:textId="73598B56" w:rsidR="00E15826" w:rsidRPr="00A52DB4" w:rsidRDefault="00E15826" w:rsidP="00F167C5">
            <w:pPr>
              <w:pStyle w:val="TabelaText"/>
            </w:pPr>
            <w:r w:rsidRPr="00A52DB4">
              <w:t>2022</w:t>
            </w:r>
          </w:p>
        </w:tc>
        <w:tc>
          <w:tcPr>
            <w:tcW w:w="2127" w:type="dxa"/>
            <w:shd w:val="clear" w:color="auto" w:fill="auto"/>
            <w:vAlign w:val="center"/>
          </w:tcPr>
          <w:p w14:paraId="0F76DB2D" w14:textId="4E3EA688" w:rsidR="00E15826" w:rsidRPr="00A52DB4" w:rsidRDefault="00E15826" w:rsidP="00F167C5">
            <w:pPr>
              <w:pStyle w:val="Tabelarodek"/>
              <w:rPr>
                <w:rFonts w:cstheme="majorHAnsi"/>
                <w:szCs w:val="20"/>
              </w:rPr>
            </w:pPr>
            <w:r w:rsidRPr="00A52DB4">
              <w:rPr>
                <w:rFonts w:cstheme="majorHAnsi"/>
              </w:rPr>
              <w:t>6</w:t>
            </w:r>
          </w:p>
        </w:tc>
        <w:tc>
          <w:tcPr>
            <w:tcW w:w="1984" w:type="dxa"/>
            <w:shd w:val="clear" w:color="auto" w:fill="auto"/>
            <w:vAlign w:val="center"/>
          </w:tcPr>
          <w:p w14:paraId="5DC2FA87" w14:textId="548788B8" w:rsidR="00E15826" w:rsidRPr="00A52DB4" w:rsidRDefault="00E15826" w:rsidP="00F167C5">
            <w:pPr>
              <w:pStyle w:val="Tabelarodek"/>
              <w:rPr>
                <w:rFonts w:cstheme="majorHAnsi"/>
                <w:szCs w:val="20"/>
              </w:rPr>
            </w:pPr>
            <w:r w:rsidRPr="00A52DB4">
              <w:rPr>
                <w:rFonts w:cstheme="majorHAnsi"/>
              </w:rPr>
              <w:t>3</w:t>
            </w:r>
          </w:p>
        </w:tc>
        <w:tc>
          <w:tcPr>
            <w:tcW w:w="3859" w:type="dxa"/>
            <w:shd w:val="clear" w:color="auto" w:fill="auto"/>
            <w:vAlign w:val="center"/>
          </w:tcPr>
          <w:p w14:paraId="1C11FB31" w14:textId="6E94E876" w:rsidR="00E15826" w:rsidRPr="00A52DB4" w:rsidRDefault="00E15826" w:rsidP="00F167C5">
            <w:pPr>
              <w:pStyle w:val="Tabelarodek"/>
              <w:rPr>
                <w:rFonts w:cstheme="majorHAnsi"/>
                <w:szCs w:val="20"/>
              </w:rPr>
            </w:pPr>
            <w:r w:rsidRPr="00A52DB4">
              <w:rPr>
                <w:rFonts w:cstheme="majorHAnsi"/>
              </w:rPr>
              <w:t>160 000</w:t>
            </w:r>
          </w:p>
        </w:tc>
      </w:tr>
    </w:tbl>
    <w:p w14:paraId="42DC491D" w14:textId="77777777" w:rsidR="00E410A5" w:rsidRPr="00A52DB4" w:rsidRDefault="00E410A5" w:rsidP="00596291">
      <w:pPr>
        <w:ind w:firstLine="0"/>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2AB3C049" w14:textId="4EE2E0E3" w:rsidR="00E970E0" w:rsidRPr="00A52DB4" w:rsidRDefault="006B0693" w:rsidP="00F167C5">
      <w:r w:rsidRPr="00A52DB4">
        <w:t xml:space="preserve">Miasto Białystok przyznaje dotacje na prace konserwatorskie, restauratorskie lub roboty budowlane przy zabytkach od 2005 r. Dzięki temu sukcesywnie poprawia się stan </w:t>
      </w:r>
      <w:r w:rsidRPr="00A52DB4">
        <w:lastRenderedPageBreak/>
        <w:t>zachowania lokalnego dziedzictwa kulturowego, a wielu najcenniejszym historycznym obiektom udało się przywrócić dawną świetność. W latach 2018-2022 Miasto udzieliło</w:t>
      </w:r>
      <w:r w:rsidR="00F167C5">
        <w:t xml:space="preserve"> </w:t>
      </w:r>
      <w:r w:rsidRPr="00A52DB4">
        <w:t>29 dotacji na konserwację 7 zabytków ruchomych oraz remonty 22 zabytków nieruchomych.</w:t>
      </w:r>
    </w:p>
    <w:p w14:paraId="7482D758" w14:textId="6F297A3D" w:rsidR="008E78C4" w:rsidRPr="00F167C5" w:rsidRDefault="008E78C4" w:rsidP="00F167C5">
      <w:pPr>
        <w:rPr>
          <w:b/>
        </w:rPr>
      </w:pPr>
      <w:r w:rsidRPr="00F167C5">
        <w:rPr>
          <w:b/>
        </w:rPr>
        <w:t>PRACE KONSERWATORSKIE, RESTAURATORSKIE I ROBOTY BUDOWLANE PRZY ZABYTKACH STANOWIĄCYCH MIENIE MIAST</w:t>
      </w:r>
      <w:r w:rsidR="00E970E0" w:rsidRPr="00F167C5">
        <w:rPr>
          <w:b/>
        </w:rPr>
        <w:t>A BIAŁYSTOK, ZREALIZOWANE W 2</w:t>
      </w:r>
      <w:r w:rsidR="005C7D24" w:rsidRPr="00F167C5">
        <w:rPr>
          <w:b/>
        </w:rPr>
        <w:t>02</w:t>
      </w:r>
      <w:r w:rsidR="00C72E10" w:rsidRPr="00F167C5">
        <w:rPr>
          <w:b/>
        </w:rPr>
        <w:t>2</w:t>
      </w:r>
      <w:r w:rsidR="005C7D24" w:rsidRPr="00F167C5">
        <w:rPr>
          <w:b/>
        </w:rPr>
        <w:t xml:space="preserve"> </w:t>
      </w:r>
      <w:r w:rsidRPr="00F167C5">
        <w:rPr>
          <w:b/>
        </w:rPr>
        <w:t>ROKU</w:t>
      </w:r>
    </w:p>
    <w:p w14:paraId="4E024FF3" w14:textId="13D941A1" w:rsidR="00261B92" w:rsidRPr="00A52DB4" w:rsidRDefault="00261B92" w:rsidP="00F167C5">
      <w:pPr>
        <w:pStyle w:val="Nagwek3"/>
        <w:rPr>
          <w:rFonts w:cstheme="majorHAnsi"/>
          <w:sz w:val="22"/>
          <w:szCs w:val="22"/>
        </w:rPr>
      </w:pPr>
      <w:bookmarkStart w:id="1051" w:name="_Toc138325016"/>
      <w:bookmarkStart w:id="1052" w:name="_Toc13840384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241</w:t>
      </w:r>
      <w:r w:rsidR="004D081F">
        <w:rPr>
          <w:noProof/>
        </w:rPr>
        <w:fldChar w:fldCharType="end"/>
      </w:r>
      <w:r w:rsidR="000C54A1" w:rsidRPr="00A52DB4">
        <w:t>.</w:t>
      </w:r>
      <w:r w:rsidRPr="00A52DB4">
        <w:t xml:space="preserve"> Prace konserwatorskie, restauratorskie i roboty budowlane przy zabytkach stano</w:t>
      </w:r>
      <w:r w:rsidRPr="00A52DB4">
        <w:rPr>
          <w:rFonts w:cstheme="majorHAnsi"/>
          <w:sz w:val="22"/>
          <w:szCs w:val="22"/>
        </w:rPr>
        <w:t>wiących mienie miasta Białystok, zrealizowane w 20</w:t>
      </w:r>
      <w:r w:rsidR="00A66270" w:rsidRPr="00A52DB4">
        <w:rPr>
          <w:rFonts w:cstheme="majorHAnsi"/>
          <w:sz w:val="22"/>
          <w:szCs w:val="22"/>
        </w:rPr>
        <w:t>2</w:t>
      </w:r>
      <w:r w:rsidR="00C72E10" w:rsidRPr="00A52DB4">
        <w:rPr>
          <w:rFonts w:cstheme="majorHAnsi"/>
          <w:sz w:val="22"/>
          <w:szCs w:val="22"/>
        </w:rPr>
        <w:t xml:space="preserve">2 </w:t>
      </w:r>
      <w:r w:rsidRPr="00A52DB4">
        <w:rPr>
          <w:rFonts w:cstheme="majorHAnsi"/>
          <w:sz w:val="22"/>
          <w:szCs w:val="22"/>
        </w:rPr>
        <w:t>roku</w:t>
      </w:r>
      <w:bookmarkEnd w:id="1051"/>
      <w:bookmarkEnd w:id="1052"/>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41. Prace konserwatorskie, restauratorskie i roboty budowlane przy zabytkach stanowiących mienie miasta Białystok, zrealizowane w 2022 roku"/>
      </w:tblPr>
      <w:tblGrid>
        <w:gridCol w:w="1560"/>
        <w:gridCol w:w="6599"/>
        <w:gridCol w:w="1622"/>
      </w:tblGrid>
      <w:tr w:rsidR="00A52DB4" w:rsidRPr="00A52DB4" w14:paraId="2934D098" w14:textId="77777777" w:rsidTr="005C1DB5">
        <w:trPr>
          <w:tblHeader/>
        </w:trPr>
        <w:tc>
          <w:tcPr>
            <w:tcW w:w="1560" w:type="dxa"/>
            <w:shd w:val="clear" w:color="auto" w:fill="F2F2F2" w:themeFill="background1" w:themeFillShade="F2"/>
            <w:vAlign w:val="center"/>
          </w:tcPr>
          <w:p w14:paraId="11706C15" w14:textId="77777777" w:rsidR="00C72E10" w:rsidRPr="00A52DB4" w:rsidRDefault="00C72E10" w:rsidP="00F167C5">
            <w:pPr>
              <w:pStyle w:val="TabelaText"/>
            </w:pPr>
            <w:r w:rsidRPr="00A52DB4">
              <w:t>Jednostka realizująca</w:t>
            </w:r>
          </w:p>
        </w:tc>
        <w:tc>
          <w:tcPr>
            <w:tcW w:w="6599" w:type="dxa"/>
            <w:shd w:val="clear" w:color="auto" w:fill="F2F2F2" w:themeFill="background1" w:themeFillShade="F2"/>
            <w:vAlign w:val="center"/>
          </w:tcPr>
          <w:p w14:paraId="20EF1C4D" w14:textId="77777777" w:rsidR="00C72E10" w:rsidRPr="00A52DB4" w:rsidRDefault="00C72E10" w:rsidP="00F167C5">
            <w:pPr>
              <w:pStyle w:val="TabelaText"/>
            </w:pPr>
            <w:r w:rsidRPr="00A52DB4">
              <w:t>Rodzaj obiektu, zakres prac</w:t>
            </w:r>
          </w:p>
        </w:tc>
        <w:tc>
          <w:tcPr>
            <w:tcW w:w="1622" w:type="dxa"/>
            <w:shd w:val="clear" w:color="auto" w:fill="F2F2F2" w:themeFill="background1" w:themeFillShade="F2"/>
            <w:vAlign w:val="center"/>
          </w:tcPr>
          <w:p w14:paraId="54ADC393" w14:textId="3DFC06B5" w:rsidR="00C72E10" w:rsidRPr="00A52DB4" w:rsidRDefault="00C72E10" w:rsidP="00F167C5">
            <w:pPr>
              <w:pStyle w:val="TabelaText"/>
            </w:pPr>
            <w:r w:rsidRPr="00A52DB4">
              <w:t>Kwota</w:t>
            </w:r>
            <w:r w:rsidR="00F167C5">
              <w:t xml:space="preserve"> </w:t>
            </w:r>
            <w:r w:rsidRPr="00A52DB4">
              <w:t>(zł)</w:t>
            </w:r>
          </w:p>
        </w:tc>
      </w:tr>
      <w:tr w:rsidR="00A52DB4" w:rsidRPr="00A52DB4" w14:paraId="1C6EFF00" w14:textId="77777777" w:rsidTr="00C72E10">
        <w:trPr>
          <w:trHeight w:val="263"/>
        </w:trPr>
        <w:tc>
          <w:tcPr>
            <w:tcW w:w="1560" w:type="dxa"/>
            <w:vMerge w:val="restart"/>
            <w:shd w:val="clear" w:color="auto" w:fill="auto"/>
          </w:tcPr>
          <w:p w14:paraId="6A332A2A" w14:textId="77777777" w:rsidR="00C72E10" w:rsidRPr="00A52DB4" w:rsidRDefault="00C72E10" w:rsidP="00F167C5">
            <w:pPr>
              <w:pStyle w:val="TabelaText"/>
            </w:pPr>
            <w:r w:rsidRPr="00A52DB4">
              <w:t>Departament Inwestycji</w:t>
            </w:r>
          </w:p>
          <w:p w14:paraId="47E56A05" w14:textId="77777777" w:rsidR="00C72E10" w:rsidRPr="00A52DB4" w:rsidRDefault="00C72E10" w:rsidP="00F167C5">
            <w:pPr>
              <w:pStyle w:val="TabelaText"/>
            </w:pPr>
          </w:p>
        </w:tc>
        <w:tc>
          <w:tcPr>
            <w:tcW w:w="6599" w:type="dxa"/>
            <w:shd w:val="clear" w:color="auto" w:fill="auto"/>
          </w:tcPr>
          <w:p w14:paraId="472116B6" w14:textId="77777777" w:rsidR="00C72E10" w:rsidRPr="00A52DB4" w:rsidRDefault="00C72E10" w:rsidP="00F167C5">
            <w:pPr>
              <w:pStyle w:val="Tabelarodek"/>
            </w:pPr>
            <w:r w:rsidRPr="00A52DB4">
              <w:rPr>
                <w:i/>
              </w:rPr>
              <w:t>Gimnazjum im. króla Zygmunta Augusta, ul. Warszawska 8</w:t>
            </w:r>
            <w:r w:rsidRPr="00A52DB4">
              <w:t>, ob. VI Liceum Ogólnokształcące – przebudowa dachu, wymiana okien oraz wykonanie elewacji i innych robót zabezpieczających budynek (etap I)</w:t>
            </w:r>
          </w:p>
        </w:tc>
        <w:tc>
          <w:tcPr>
            <w:tcW w:w="1622" w:type="dxa"/>
            <w:shd w:val="clear" w:color="auto" w:fill="auto"/>
            <w:vAlign w:val="center"/>
          </w:tcPr>
          <w:p w14:paraId="5B71163D" w14:textId="77777777" w:rsidR="00C72E10" w:rsidRPr="00A52DB4" w:rsidRDefault="00C72E10" w:rsidP="00F167C5">
            <w:pPr>
              <w:pStyle w:val="Tabelarodek"/>
            </w:pPr>
            <w:r w:rsidRPr="00A52DB4">
              <w:t>5 165 358,82</w:t>
            </w:r>
          </w:p>
        </w:tc>
      </w:tr>
      <w:tr w:rsidR="00A52DB4" w:rsidRPr="00A52DB4" w14:paraId="0775B176" w14:textId="77777777" w:rsidTr="00C72E10">
        <w:trPr>
          <w:trHeight w:val="497"/>
        </w:trPr>
        <w:tc>
          <w:tcPr>
            <w:tcW w:w="1560" w:type="dxa"/>
            <w:vMerge/>
            <w:shd w:val="clear" w:color="auto" w:fill="auto"/>
          </w:tcPr>
          <w:p w14:paraId="6939587F" w14:textId="77777777" w:rsidR="00C72E10" w:rsidRPr="00A52DB4" w:rsidRDefault="00C72E10" w:rsidP="00F167C5">
            <w:pPr>
              <w:pStyle w:val="TabelaText"/>
            </w:pPr>
          </w:p>
        </w:tc>
        <w:tc>
          <w:tcPr>
            <w:tcW w:w="6599" w:type="dxa"/>
            <w:shd w:val="clear" w:color="auto" w:fill="auto"/>
          </w:tcPr>
          <w:p w14:paraId="5804F480" w14:textId="380C2902" w:rsidR="00C72E10" w:rsidRPr="00A52DB4" w:rsidRDefault="00C72E10" w:rsidP="00F167C5">
            <w:pPr>
              <w:pStyle w:val="Tabelarodek"/>
            </w:pPr>
            <w:r w:rsidRPr="00A52DB4">
              <w:rPr>
                <w:i/>
              </w:rPr>
              <w:t>Ogrodzenie z bramą wjazdową (tzw. Bramą Wielką) zespół pałacowo-ogrodowy Branickich</w:t>
            </w:r>
            <w:r w:rsidRPr="00A52DB4">
              <w:t xml:space="preserve"> – modernizacja ogrodzenia wzdłuż dziedzińca wstępnego oraz od pawilonu ogrodowego (Salonu Włoskiego)</w:t>
            </w:r>
            <w:r w:rsidR="00F167C5" w:rsidRPr="00A52DB4">
              <w:t xml:space="preserve"> </w:t>
            </w:r>
            <w:r w:rsidRPr="00A52DB4">
              <w:t>w kierunku ul. A. Mickiewicza wraz z modernizacją alejki od Salonu Włoskiego w kierunku ul. A. Mickiewicza</w:t>
            </w:r>
          </w:p>
        </w:tc>
        <w:tc>
          <w:tcPr>
            <w:tcW w:w="1622" w:type="dxa"/>
            <w:shd w:val="clear" w:color="auto" w:fill="auto"/>
            <w:vAlign w:val="center"/>
          </w:tcPr>
          <w:p w14:paraId="5124AFB6" w14:textId="77777777" w:rsidR="00C72E10" w:rsidRPr="00A52DB4" w:rsidRDefault="00C72E10" w:rsidP="00F167C5">
            <w:pPr>
              <w:pStyle w:val="Tabelarodek"/>
            </w:pPr>
            <w:r w:rsidRPr="00A52DB4">
              <w:t>2 289 693,76</w:t>
            </w:r>
          </w:p>
        </w:tc>
      </w:tr>
      <w:tr w:rsidR="00A52DB4" w:rsidRPr="00A52DB4" w14:paraId="5EFB2856" w14:textId="77777777" w:rsidTr="00C72E10">
        <w:tc>
          <w:tcPr>
            <w:tcW w:w="1560" w:type="dxa"/>
            <w:vMerge/>
            <w:shd w:val="clear" w:color="auto" w:fill="auto"/>
          </w:tcPr>
          <w:p w14:paraId="4925B543" w14:textId="77777777" w:rsidR="00C72E10" w:rsidRPr="00A52DB4" w:rsidRDefault="00C72E10" w:rsidP="00F167C5">
            <w:pPr>
              <w:pStyle w:val="TabelaText"/>
            </w:pPr>
          </w:p>
        </w:tc>
        <w:tc>
          <w:tcPr>
            <w:tcW w:w="6599" w:type="dxa"/>
            <w:shd w:val="clear" w:color="auto" w:fill="auto"/>
          </w:tcPr>
          <w:p w14:paraId="46A7AA6C" w14:textId="77777777" w:rsidR="00C72E10" w:rsidRPr="00A52DB4" w:rsidRDefault="00C72E10" w:rsidP="00F167C5">
            <w:pPr>
              <w:pStyle w:val="Tabelarodek"/>
            </w:pPr>
            <w:r w:rsidRPr="00A52DB4">
              <w:rPr>
                <w:i/>
              </w:rPr>
              <w:t>Ogrodzenie z bramą wjazdową (tzw. Bramą Wielką) w zespole pałacowo-ogrodowym Branickich</w:t>
            </w:r>
            <w:r w:rsidRPr="00A52DB4">
              <w:t xml:space="preserve"> – modernizacja i przebudowa fragmentu ogrodzenia wzdłuż ul. Akademickiej</w:t>
            </w:r>
          </w:p>
        </w:tc>
        <w:tc>
          <w:tcPr>
            <w:tcW w:w="1622" w:type="dxa"/>
            <w:shd w:val="clear" w:color="auto" w:fill="auto"/>
            <w:vAlign w:val="center"/>
          </w:tcPr>
          <w:p w14:paraId="2941DE55" w14:textId="77777777" w:rsidR="00C72E10" w:rsidRPr="00A52DB4" w:rsidRDefault="00C72E10" w:rsidP="00F167C5">
            <w:pPr>
              <w:pStyle w:val="Tabelarodek"/>
            </w:pPr>
            <w:r w:rsidRPr="00A52DB4">
              <w:t>547 899,85</w:t>
            </w:r>
          </w:p>
        </w:tc>
      </w:tr>
      <w:tr w:rsidR="00A52DB4" w:rsidRPr="00A52DB4" w14:paraId="68FA148C" w14:textId="77777777" w:rsidTr="00C72E10">
        <w:tc>
          <w:tcPr>
            <w:tcW w:w="1560" w:type="dxa"/>
            <w:vMerge/>
            <w:shd w:val="clear" w:color="auto" w:fill="auto"/>
          </w:tcPr>
          <w:p w14:paraId="644753B1" w14:textId="77777777" w:rsidR="00C72E10" w:rsidRPr="00A52DB4" w:rsidRDefault="00C72E10" w:rsidP="00F167C5">
            <w:pPr>
              <w:pStyle w:val="TabelaText"/>
            </w:pPr>
          </w:p>
        </w:tc>
        <w:tc>
          <w:tcPr>
            <w:tcW w:w="6599" w:type="dxa"/>
            <w:shd w:val="clear" w:color="auto" w:fill="auto"/>
          </w:tcPr>
          <w:p w14:paraId="1F628F16" w14:textId="77777777" w:rsidR="00C72E10" w:rsidRPr="00A52DB4" w:rsidRDefault="00C72E10" w:rsidP="00F167C5">
            <w:pPr>
              <w:pStyle w:val="Tabelarodek"/>
              <w:rPr>
                <w:i/>
              </w:rPr>
            </w:pPr>
            <w:r w:rsidRPr="00A52DB4">
              <w:rPr>
                <w:i/>
              </w:rPr>
              <w:t>Łącznie:</w:t>
            </w:r>
          </w:p>
        </w:tc>
        <w:tc>
          <w:tcPr>
            <w:tcW w:w="1622" w:type="dxa"/>
            <w:shd w:val="clear" w:color="auto" w:fill="auto"/>
            <w:vAlign w:val="center"/>
          </w:tcPr>
          <w:p w14:paraId="2317F40B" w14:textId="77777777" w:rsidR="00C72E10" w:rsidRPr="00A52DB4" w:rsidRDefault="00C72E10" w:rsidP="00F167C5">
            <w:pPr>
              <w:pStyle w:val="Tabelarodek"/>
            </w:pPr>
            <w:r w:rsidRPr="00A52DB4">
              <w:t>8 002 952,43</w:t>
            </w:r>
          </w:p>
        </w:tc>
      </w:tr>
      <w:tr w:rsidR="00A52DB4" w:rsidRPr="00A52DB4" w14:paraId="08065BA7" w14:textId="77777777" w:rsidTr="00C72E10">
        <w:trPr>
          <w:trHeight w:val="1003"/>
        </w:trPr>
        <w:tc>
          <w:tcPr>
            <w:tcW w:w="1560" w:type="dxa"/>
            <w:vMerge w:val="restart"/>
            <w:shd w:val="clear" w:color="auto" w:fill="auto"/>
          </w:tcPr>
          <w:p w14:paraId="5CF334CC" w14:textId="77777777" w:rsidR="00C72E10" w:rsidRPr="00A52DB4" w:rsidRDefault="00C72E10" w:rsidP="00F167C5">
            <w:pPr>
              <w:pStyle w:val="TabelaText"/>
            </w:pPr>
            <w:r w:rsidRPr="00A52DB4">
              <w:t>Departament Skarbu/</w:t>
            </w:r>
          </w:p>
          <w:p w14:paraId="793D4C33" w14:textId="77777777" w:rsidR="00C72E10" w:rsidRPr="00A52DB4" w:rsidRDefault="00C72E10" w:rsidP="00F167C5">
            <w:pPr>
              <w:pStyle w:val="TabelaText"/>
            </w:pPr>
            <w:r w:rsidRPr="00A52DB4">
              <w:t>Zarząd Mienia Komunalnego</w:t>
            </w:r>
          </w:p>
        </w:tc>
        <w:tc>
          <w:tcPr>
            <w:tcW w:w="6599" w:type="dxa"/>
            <w:shd w:val="clear" w:color="auto" w:fill="auto"/>
          </w:tcPr>
          <w:p w14:paraId="3FA1356A" w14:textId="77777777" w:rsidR="00C72E10" w:rsidRPr="00A52DB4" w:rsidRDefault="00C72E10" w:rsidP="00F167C5">
            <w:pPr>
              <w:pStyle w:val="Tabelarodek"/>
            </w:pPr>
            <w:r w:rsidRPr="00A52DB4">
              <w:rPr>
                <w:i/>
              </w:rPr>
              <w:t>dom, ul. Wiktorii 9</w:t>
            </w:r>
            <w:r w:rsidRPr="00A52DB4">
              <w:t xml:space="preserve"> – przebudowa budynku ze zmianą sposobu użytkowania na placówkę opiekuńczo-wychowawczą</w:t>
            </w:r>
          </w:p>
        </w:tc>
        <w:tc>
          <w:tcPr>
            <w:tcW w:w="1622" w:type="dxa"/>
            <w:shd w:val="clear" w:color="auto" w:fill="auto"/>
            <w:vAlign w:val="center"/>
          </w:tcPr>
          <w:p w14:paraId="268B0B23" w14:textId="77777777" w:rsidR="00C72E10" w:rsidRPr="00A52DB4" w:rsidRDefault="00C72E10" w:rsidP="00F167C5">
            <w:pPr>
              <w:pStyle w:val="Tabelarodek"/>
            </w:pPr>
            <w:r w:rsidRPr="00A52DB4">
              <w:t>880 317,29</w:t>
            </w:r>
          </w:p>
          <w:p w14:paraId="3F36F935" w14:textId="77777777" w:rsidR="00C72E10" w:rsidRPr="00A52DB4" w:rsidRDefault="00C72E10" w:rsidP="00F167C5">
            <w:pPr>
              <w:pStyle w:val="Tabelarodek"/>
            </w:pPr>
            <w:r w:rsidRPr="00A52DB4">
              <w:t>(w tym: 85 180,85 z budżetu Miasta</w:t>
            </w:r>
          </w:p>
          <w:p w14:paraId="3B0348A3" w14:textId="458E09FE" w:rsidR="00C72E10" w:rsidRPr="00A52DB4" w:rsidRDefault="00C72E10" w:rsidP="00F167C5">
            <w:pPr>
              <w:pStyle w:val="Tabelarodek"/>
            </w:pPr>
            <w:r w:rsidRPr="00A52DB4">
              <w:t>i 795 136,44 z Funduszu Dopłat BGK)</w:t>
            </w:r>
          </w:p>
        </w:tc>
      </w:tr>
      <w:tr w:rsidR="00A52DB4" w:rsidRPr="00A52DB4" w14:paraId="484F7660" w14:textId="77777777" w:rsidTr="00C72E10">
        <w:trPr>
          <w:trHeight w:val="584"/>
        </w:trPr>
        <w:tc>
          <w:tcPr>
            <w:tcW w:w="1560" w:type="dxa"/>
            <w:vMerge/>
            <w:shd w:val="clear" w:color="auto" w:fill="auto"/>
          </w:tcPr>
          <w:p w14:paraId="76F6BF40" w14:textId="77777777" w:rsidR="00C72E10" w:rsidRPr="00A52DB4" w:rsidRDefault="00C72E10" w:rsidP="00F167C5">
            <w:pPr>
              <w:pStyle w:val="TabelaText"/>
            </w:pPr>
          </w:p>
        </w:tc>
        <w:tc>
          <w:tcPr>
            <w:tcW w:w="6599" w:type="dxa"/>
            <w:shd w:val="clear" w:color="auto" w:fill="auto"/>
          </w:tcPr>
          <w:p w14:paraId="7313F32E" w14:textId="77777777" w:rsidR="00C72E10" w:rsidRPr="00A52DB4" w:rsidRDefault="00C72E10" w:rsidP="00F167C5">
            <w:pPr>
              <w:pStyle w:val="Tabelarodek"/>
              <w:rPr>
                <w:kern w:val="1"/>
              </w:rPr>
            </w:pPr>
            <w:r w:rsidRPr="00A52DB4">
              <w:rPr>
                <w:i/>
              </w:rPr>
              <w:t>kamienica, ul. Ludwika Waryńskiego 7</w:t>
            </w:r>
            <w:r w:rsidRPr="00A52DB4">
              <w:t xml:space="preserve"> – przebudowa budynku ze zmianą sposobu użytkowania na usługowy</w:t>
            </w:r>
          </w:p>
        </w:tc>
        <w:tc>
          <w:tcPr>
            <w:tcW w:w="1622" w:type="dxa"/>
            <w:shd w:val="clear" w:color="auto" w:fill="auto"/>
            <w:vAlign w:val="center"/>
          </w:tcPr>
          <w:p w14:paraId="5F653281" w14:textId="77777777" w:rsidR="00C72E10" w:rsidRPr="00A52DB4" w:rsidRDefault="00C72E10" w:rsidP="00F167C5">
            <w:pPr>
              <w:pStyle w:val="Tabelarodek"/>
            </w:pPr>
            <w:r w:rsidRPr="00A52DB4">
              <w:t>1 153 637,94</w:t>
            </w:r>
          </w:p>
        </w:tc>
      </w:tr>
      <w:tr w:rsidR="00A52DB4" w:rsidRPr="00A52DB4" w14:paraId="27194BC6" w14:textId="77777777" w:rsidTr="00C72E10">
        <w:trPr>
          <w:trHeight w:val="579"/>
        </w:trPr>
        <w:tc>
          <w:tcPr>
            <w:tcW w:w="1560" w:type="dxa"/>
            <w:vMerge/>
            <w:shd w:val="clear" w:color="auto" w:fill="auto"/>
          </w:tcPr>
          <w:p w14:paraId="2B7D0FDA" w14:textId="77777777" w:rsidR="00C72E10" w:rsidRPr="00A52DB4" w:rsidRDefault="00C72E10" w:rsidP="00F167C5">
            <w:pPr>
              <w:pStyle w:val="TabelaText"/>
            </w:pPr>
          </w:p>
        </w:tc>
        <w:tc>
          <w:tcPr>
            <w:tcW w:w="6599" w:type="dxa"/>
            <w:shd w:val="clear" w:color="auto" w:fill="auto"/>
          </w:tcPr>
          <w:p w14:paraId="77D5E2E7" w14:textId="355E24BA" w:rsidR="00C72E10" w:rsidRPr="00A52DB4" w:rsidRDefault="00C72E10" w:rsidP="00F167C5">
            <w:pPr>
              <w:pStyle w:val="Tabelarodek"/>
            </w:pPr>
            <w:r w:rsidRPr="00A52DB4">
              <w:rPr>
                <w:i/>
              </w:rPr>
              <w:t>Budynki mieszkalne w zespole fabrykanckim Hasbacha, ul. ks. Stanisława Suchowolca 25, 25A i 25D</w:t>
            </w:r>
            <w:r w:rsidRPr="00A52DB4">
              <w:t xml:space="preserve"> – opracowanie dokumentacji pro</w:t>
            </w:r>
            <w:r w:rsidR="00B27F8A">
              <w:t xml:space="preserve">jektowej dotyczącej przebudowy </w:t>
            </w:r>
            <w:r w:rsidRPr="00A52DB4">
              <w:t xml:space="preserve">budynków ze zmianą sposobu użytkowania na pracownie artystyczne </w:t>
            </w:r>
          </w:p>
        </w:tc>
        <w:tc>
          <w:tcPr>
            <w:tcW w:w="1622" w:type="dxa"/>
            <w:shd w:val="clear" w:color="auto" w:fill="auto"/>
            <w:vAlign w:val="center"/>
          </w:tcPr>
          <w:p w14:paraId="636EA769" w14:textId="77777777" w:rsidR="00C72E10" w:rsidRPr="00A52DB4" w:rsidRDefault="00C72E10" w:rsidP="00F167C5">
            <w:pPr>
              <w:pStyle w:val="Tabelarodek"/>
            </w:pPr>
            <w:r w:rsidRPr="00A52DB4">
              <w:t>89 681,76</w:t>
            </w:r>
          </w:p>
        </w:tc>
      </w:tr>
      <w:tr w:rsidR="00A52DB4" w:rsidRPr="00A52DB4" w14:paraId="2D10E592" w14:textId="77777777" w:rsidTr="00C72E10">
        <w:trPr>
          <w:trHeight w:val="579"/>
        </w:trPr>
        <w:tc>
          <w:tcPr>
            <w:tcW w:w="1560" w:type="dxa"/>
            <w:vMerge/>
            <w:shd w:val="clear" w:color="auto" w:fill="auto"/>
          </w:tcPr>
          <w:p w14:paraId="107CC299" w14:textId="77777777" w:rsidR="00C72E10" w:rsidRPr="00A52DB4" w:rsidRDefault="00C72E10" w:rsidP="00F167C5">
            <w:pPr>
              <w:pStyle w:val="TabelaText"/>
            </w:pPr>
          </w:p>
        </w:tc>
        <w:tc>
          <w:tcPr>
            <w:tcW w:w="6599" w:type="dxa"/>
            <w:shd w:val="clear" w:color="auto" w:fill="auto"/>
          </w:tcPr>
          <w:p w14:paraId="1D422EFE" w14:textId="3B4DFF05" w:rsidR="00C72E10" w:rsidRPr="00A52DB4" w:rsidRDefault="00C72E10" w:rsidP="00F167C5">
            <w:pPr>
              <w:pStyle w:val="Tabelarodek"/>
              <w:rPr>
                <w:i/>
              </w:rPr>
            </w:pPr>
            <w:r w:rsidRPr="00A52DB4">
              <w:rPr>
                <w:i/>
              </w:rPr>
              <w:t>Budynek mieszkalny w zespole fabrykanckim Hasbacha,</w:t>
            </w:r>
            <w:r w:rsidR="00F167C5">
              <w:rPr>
                <w:i/>
              </w:rPr>
              <w:t xml:space="preserve"> </w:t>
            </w:r>
            <w:r w:rsidRPr="00A52DB4">
              <w:rPr>
                <w:i/>
              </w:rPr>
              <w:t xml:space="preserve">ul. ks. Stanisława Suchowolca 25E </w:t>
            </w:r>
            <w:r w:rsidRPr="00A52DB4">
              <w:t>– opracowanie dokumentacji projektowej przebudowy budynku mieszkalnego</w:t>
            </w:r>
          </w:p>
        </w:tc>
        <w:tc>
          <w:tcPr>
            <w:tcW w:w="1622" w:type="dxa"/>
            <w:shd w:val="clear" w:color="auto" w:fill="auto"/>
            <w:vAlign w:val="center"/>
          </w:tcPr>
          <w:p w14:paraId="0F117DB9" w14:textId="77777777" w:rsidR="00C72E10" w:rsidRPr="00A52DB4" w:rsidRDefault="00C72E10" w:rsidP="00F167C5">
            <w:pPr>
              <w:pStyle w:val="Tabelarodek"/>
            </w:pPr>
            <w:r w:rsidRPr="00A52DB4">
              <w:t>3 788,40</w:t>
            </w:r>
          </w:p>
        </w:tc>
      </w:tr>
      <w:tr w:rsidR="00A52DB4" w:rsidRPr="00A52DB4" w14:paraId="23A165AB" w14:textId="77777777" w:rsidTr="00C72E10">
        <w:trPr>
          <w:trHeight w:val="579"/>
        </w:trPr>
        <w:tc>
          <w:tcPr>
            <w:tcW w:w="1560" w:type="dxa"/>
            <w:vMerge/>
            <w:shd w:val="clear" w:color="auto" w:fill="auto"/>
          </w:tcPr>
          <w:p w14:paraId="7C43D0D3" w14:textId="77777777" w:rsidR="00C72E10" w:rsidRPr="00A52DB4" w:rsidRDefault="00C72E10" w:rsidP="00F167C5">
            <w:pPr>
              <w:pStyle w:val="TabelaText"/>
            </w:pPr>
          </w:p>
        </w:tc>
        <w:tc>
          <w:tcPr>
            <w:tcW w:w="6599" w:type="dxa"/>
            <w:shd w:val="clear" w:color="auto" w:fill="auto"/>
          </w:tcPr>
          <w:p w14:paraId="50AF3719" w14:textId="77777777" w:rsidR="00C72E10" w:rsidRPr="00A52DB4" w:rsidRDefault="00C72E10" w:rsidP="00F167C5">
            <w:pPr>
              <w:pStyle w:val="Tabelarodek"/>
              <w:rPr>
                <w:i/>
              </w:rPr>
            </w:pPr>
            <w:r w:rsidRPr="00A52DB4">
              <w:rPr>
                <w:i/>
              </w:rPr>
              <w:t xml:space="preserve">Budynki mieszkalne w zespole fabrykanckim Hasbacha, ul. ks. Stanisława Suchowolca 25G </w:t>
            </w:r>
            <w:r w:rsidRPr="00A52DB4">
              <w:t>– opracowanie dokumentacji projektowej przebudowy budynku mieszkalnego</w:t>
            </w:r>
          </w:p>
        </w:tc>
        <w:tc>
          <w:tcPr>
            <w:tcW w:w="1622" w:type="dxa"/>
            <w:shd w:val="clear" w:color="auto" w:fill="auto"/>
            <w:vAlign w:val="center"/>
          </w:tcPr>
          <w:p w14:paraId="6CE18B14" w14:textId="77777777" w:rsidR="00C72E10" w:rsidRPr="00A52DB4" w:rsidRDefault="00C72E10" w:rsidP="00F167C5">
            <w:pPr>
              <w:pStyle w:val="Tabelarodek"/>
            </w:pPr>
            <w:r w:rsidRPr="00A52DB4">
              <w:t>3 788,40</w:t>
            </w:r>
          </w:p>
        </w:tc>
      </w:tr>
      <w:tr w:rsidR="00A52DB4" w:rsidRPr="00A52DB4" w14:paraId="6A187688" w14:textId="77777777" w:rsidTr="00C72E10">
        <w:tc>
          <w:tcPr>
            <w:tcW w:w="1560" w:type="dxa"/>
            <w:vMerge/>
            <w:shd w:val="clear" w:color="auto" w:fill="auto"/>
          </w:tcPr>
          <w:p w14:paraId="01C61E14" w14:textId="77777777" w:rsidR="00C72E10" w:rsidRPr="00A52DB4" w:rsidRDefault="00C72E10" w:rsidP="00F167C5">
            <w:pPr>
              <w:pStyle w:val="TabelaText"/>
            </w:pPr>
          </w:p>
        </w:tc>
        <w:tc>
          <w:tcPr>
            <w:tcW w:w="6599" w:type="dxa"/>
            <w:shd w:val="clear" w:color="auto" w:fill="auto"/>
          </w:tcPr>
          <w:p w14:paraId="287C8749" w14:textId="77777777" w:rsidR="00C72E10" w:rsidRPr="00A52DB4" w:rsidRDefault="00C72E10" w:rsidP="00F167C5">
            <w:pPr>
              <w:pStyle w:val="Tabelarodek"/>
            </w:pPr>
            <w:r w:rsidRPr="00A52DB4">
              <w:rPr>
                <w:i/>
              </w:rPr>
              <w:t xml:space="preserve">Kamienica, ul. Częstochowska 3 – </w:t>
            </w:r>
            <w:r w:rsidRPr="00A52DB4">
              <w:t>rozkucie posadzki i naprawa szkód poczynionych przez awarię wodociągową</w:t>
            </w:r>
          </w:p>
        </w:tc>
        <w:tc>
          <w:tcPr>
            <w:tcW w:w="1622" w:type="dxa"/>
            <w:shd w:val="clear" w:color="auto" w:fill="auto"/>
            <w:vAlign w:val="center"/>
          </w:tcPr>
          <w:p w14:paraId="4C5EC0D5" w14:textId="77777777" w:rsidR="00C72E10" w:rsidRPr="00A52DB4" w:rsidRDefault="00C72E10" w:rsidP="00F167C5">
            <w:pPr>
              <w:pStyle w:val="Tabelarodek"/>
            </w:pPr>
            <w:r w:rsidRPr="00A52DB4">
              <w:t>22 000,54</w:t>
            </w:r>
          </w:p>
        </w:tc>
      </w:tr>
      <w:tr w:rsidR="00A52DB4" w:rsidRPr="00A52DB4" w14:paraId="0BCDB519" w14:textId="77777777" w:rsidTr="00C72E10">
        <w:tc>
          <w:tcPr>
            <w:tcW w:w="1560" w:type="dxa"/>
            <w:vMerge/>
            <w:shd w:val="clear" w:color="auto" w:fill="auto"/>
          </w:tcPr>
          <w:p w14:paraId="4788205D" w14:textId="77777777" w:rsidR="00C72E10" w:rsidRPr="00A52DB4" w:rsidRDefault="00C72E10" w:rsidP="00F167C5">
            <w:pPr>
              <w:pStyle w:val="TabelaText"/>
            </w:pPr>
          </w:p>
        </w:tc>
        <w:tc>
          <w:tcPr>
            <w:tcW w:w="6599" w:type="dxa"/>
            <w:shd w:val="clear" w:color="auto" w:fill="auto"/>
          </w:tcPr>
          <w:p w14:paraId="4C4E6B46" w14:textId="57616C54" w:rsidR="00C72E10" w:rsidRPr="00A52DB4" w:rsidRDefault="00C72E10" w:rsidP="00F167C5">
            <w:pPr>
              <w:pStyle w:val="Tabelarodek"/>
              <w:rPr>
                <w:i/>
              </w:rPr>
            </w:pPr>
            <w:r w:rsidRPr="00A52DB4">
              <w:rPr>
                <w:i/>
              </w:rPr>
              <w:t>Oficyna z arsenałem w zespole pałacowo-ogrodowym Branickich,</w:t>
            </w:r>
            <w:r w:rsidR="00F167C5">
              <w:rPr>
                <w:i/>
              </w:rPr>
              <w:t xml:space="preserve"> </w:t>
            </w:r>
            <w:r w:rsidRPr="00A52DB4">
              <w:rPr>
                <w:i/>
              </w:rPr>
              <w:t xml:space="preserve">ul. Mickiewicza 2 – </w:t>
            </w:r>
            <w:r w:rsidRPr="00A52DB4">
              <w:t>remont izolacji poziomej przed wejściem do budynku wraz z remontem pomieszczeń piwnicznych po zalaniach</w:t>
            </w:r>
          </w:p>
        </w:tc>
        <w:tc>
          <w:tcPr>
            <w:tcW w:w="1622" w:type="dxa"/>
            <w:shd w:val="clear" w:color="auto" w:fill="auto"/>
            <w:vAlign w:val="center"/>
          </w:tcPr>
          <w:p w14:paraId="77762DF3" w14:textId="77777777" w:rsidR="00C72E10" w:rsidRPr="00A52DB4" w:rsidRDefault="00C72E10" w:rsidP="00F167C5">
            <w:pPr>
              <w:pStyle w:val="Tabelarodek"/>
            </w:pPr>
            <w:r w:rsidRPr="00A52DB4">
              <w:t>14 911,31</w:t>
            </w:r>
          </w:p>
        </w:tc>
      </w:tr>
      <w:tr w:rsidR="00A52DB4" w:rsidRPr="00A52DB4" w14:paraId="4C87EC36" w14:textId="77777777" w:rsidTr="00C72E10">
        <w:trPr>
          <w:trHeight w:val="570"/>
        </w:trPr>
        <w:tc>
          <w:tcPr>
            <w:tcW w:w="1560" w:type="dxa"/>
            <w:vMerge/>
            <w:shd w:val="clear" w:color="auto" w:fill="auto"/>
          </w:tcPr>
          <w:p w14:paraId="6DA93042" w14:textId="77777777" w:rsidR="00C72E10" w:rsidRPr="00A52DB4" w:rsidRDefault="00C72E10" w:rsidP="00F167C5">
            <w:pPr>
              <w:pStyle w:val="TabelaText"/>
            </w:pPr>
          </w:p>
        </w:tc>
        <w:tc>
          <w:tcPr>
            <w:tcW w:w="6599" w:type="dxa"/>
            <w:shd w:val="clear" w:color="auto" w:fill="auto"/>
          </w:tcPr>
          <w:p w14:paraId="0EAD4C51" w14:textId="77B3C40A" w:rsidR="00C72E10" w:rsidRPr="00A52DB4" w:rsidRDefault="00C72E10" w:rsidP="00F167C5">
            <w:pPr>
              <w:pStyle w:val="Tabelarodek"/>
              <w:rPr>
                <w:i/>
              </w:rPr>
            </w:pPr>
            <w:r w:rsidRPr="00A52DB4">
              <w:rPr>
                <w:i/>
              </w:rPr>
              <w:t xml:space="preserve">Kamienica, ul. Henryka Sienkiewicza 22 </w:t>
            </w:r>
            <w:r w:rsidRPr="00A52DB4">
              <w:t>– wymiana drzwi wejściowych do lokalu 1/3</w:t>
            </w:r>
          </w:p>
        </w:tc>
        <w:tc>
          <w:tcPr>
            <w:tcW w:w="1622" w:type="dxa"/>
            <w:shd w:val="clear" w:color="auto" w:fill="auto"/>
            <w:vAlign w:val="center"/>
          </w:tcPr>
          <w:p w14:paraId="2955681D" w14:textId="77777777" w:rsidR="00C72E10" w:rsidRPr="00A52DB4" w:rsidRDefault="00C72E10" w:rsidP="00F167C5">
            <w:pPr>
              <w:pStyle w:val="Tabelarodek"/>
            </w:pPr>
            <w:r w:rsidRPr="00A52DB4">
              <w:t>5 215,11</w:t>
            </w:r>
          </w:p>
        </w:tc>
      </w:tr>
      <w:tr w:rsidR="00A52DB4" w:rsidRPr="00A52DB4" w14:paraId="2CDDDAB7" w14:textId="77777777" w:rsidTr="00C72E10">
        <w:tc>
          <w:tcPr>
            <w:tcW w:w="1560" w:type="dxa"/>
            <w:vMerge/>
            <w:shd w:val="clear" w:color="auto" w:fill="auto"/>
          </w:tcPr>
          <w:p w14:paraId="157DBEFE" w14:textId="77777777" w:rsidR="00C72E10" w:rsidRPr="00A52DB4" w:rsidRDefault="00C72E10" w:rsidP="00F167C5">
            <w:pPr>
              <w:pStyle w:val="TabelaText"/>
            </w:pPr>
          </w:p>
        </w:tc>
        <w:tc>
          <w:tcPr>
            <w:tcW w:w="6599" w:type="dxa"/>
            <w:shd w:val="clear" w:color="auto" w:fill="auto"/>
          </w:tcPr>
          <w:p w14:paraId="1414D4EB" w14:textId="77777777" w:rsidR="00C72E10" w:rsidRPr="00A52DB4" w:rsidRDefault="00C72E10" w:rsidP="00F167C5">
            <w:pPr>
              <w:pStyle w:val="Tabelarodek"/>
              <w:rPr>
                <w:i/>
              </w:rPr>
            </w:pPr>
            <w:r w:rsidRPr="00A52DB4">
              <w:rPr>
                <w:i/>
              </w:rPr>
              <w:t>Łącznie:</w:t>
            </w:r>
          </w:p>
        </w:tc>
        <w:tc>
          <w:tcPr>
            <w:tcW w:w="1622" w:type="dxa"/>
            <w:shd w:val="clear" w:color="auto" w:fill="auto"/>
            <w:vAlign w:val="center"/>
          </w:tcPr>
          <w:p w14:paraId="7E38E926" w14:textId="77777777" w:rsidR="00C72E10" w:rsidRPr="00A52DB4" w:rsidRDefault="00C72E10" w:rsidP="00F167C5">
            <w:pPr>
              <w:pStyle w:val="Tabelarodek"/>
            </w:pPr>
            <w:r w:rsidRPr="00A52DB4">
              <w:t>1 378 204,31</w:t>
            </w:r>
          </w:p>
          <w:p w14:paraId="68555655" w14:textId="77777777" w:rsidR="00C72E10" w:rsidRPr="00A52DB4" w:rsidRDefault="00C72E10" w:rsidP="00F167C5">
            <w:pPr>
              <w:pStyle w:val="Tabelarodek"/>
            </w:pPr>
            <w:r w:rsidRPr="00A52DB4">
              <w:t>+ 795 136,44</w:t>
            </w:r>
          </w:p>
        </w:tc>
      </w:tr>
      <w:tr w:rsidR="00A52DB4" w:rsidRPr="00A52DB4" w14:paraId="3C0D266C" w14:textId="77777777" w:rsidTr="00C72E10">
        <w:tc>
          <w:tcPr>
            <w:tcW w:w="1560" w:type="dxa"/>
            <w:vMerge w:val="restart"/>
            <w:shd w:val="clear" w:color="auto" w:fill="auto"/>
          </w:tcPr>
          <w:p w14:paraId="561C5E2B" w14:textId="77777777" w:rsidR="00C72E10" w:rsidRPr="00A52DB4" w:rsidRDefault="00C72E10" w:rsidP="00F167C5">
            <w:pPr>
              <w:pStyle w:val="TabelaText"/>
            </w:pPr>
            <w:r w:rsidRPr="00A52DB4">
              <w:t>Departament Gospodarki Komunalnej</w:t>
            </w:r>
          </w:p>
        </w:tc>
        <w:tc>
          <w:tcPr>
            <w:tcW w:w="6599" w:type="dxa"/>
            <w:shd w:val="clear" w:color="auto" w:fill="auto"/>
          </w:tcPr>
          <w:p w14:paraId="19558099" w14:textId="77777777" w:rsidR="00C72E10" w:rsidRPr="00A52DB4" w:rsidRDefault="00C72E10" w:rsidP="00F167C5">
            <w:pPr>
              <w:pStyle w:val="Tabelarodek"/>
              <w:rPr>
                <w:i/>
              </w:rPr>
            </w:pPr>
            <w:r w:rsidRPr="00A52DB4">
              <w:rPr>
                <w:i/>
              </w:rPr>
              <w:t xml:space="preserve">Ogród Branickich </w:t>
            </w:r>
          </w:p>
          <w:p w14:paraId="0033336B" w14:textId="77777777" w:rsidR="00C72E10" w:rsidRPr="00A52DB4" w:rsidRDefault="00C72E10" w:rsidP="00F167C5">
            <w:pPr>
              <w:pStyle w:val="Tabelarodek"/>
            </w:pPr>
            <w:r w:rsidRPr="00A52DB4">
              <w:t>– utrzymanie i konserwacja zieleni</w:t>
            </w:r>
          </w:p>
          <w:p w14:paraId="47484E70" w14:textId="77777777" w:rsidR="00C72E10" w:rsidRPr="00A52DB4" w:rsidRDefault="00C72E10" w:rsidP="00F167C5">
            <w:pPr>
              <w:pStyle w:val="Tabelarodek"/>
            </w:pPr>
            <w:r w:rsidRPr="00A52DB4">
              <w:t xml:space="preserve">– konserwacja 6 fontann (salon ogrodowy, dziedziniec wstępny) </w:t>
            </w:r>
          </w:p>
          <w:p w14:paraId="3BF5EBDE" w14:textId="77777777" w:rsidR="00C72E10" w:rsidRPr="00A52DB4" w:rsidRDefault="00C72E10" w:rsidP="00F167C5">
            <w:pPr>
              <w:pStyle w:val="Tabelarodek"/>
            </w:pPr>
            <w:r w:rsidRPr="00A52DB4">
              <w:t>– remont i przebudowa mostu nad kanałem wraz z rozbiórką schodów, przebudową opasek brzegowych i terenów utwardzonych na terenie Ogrodu Dolnego</w:t>
            </w:r>
          </w:p>
          <w:p w14:paraId="646668F5" w14:textId="77777777" w:rsidR="00C72E10" w:rsidRPr="00A52DB4" w:rsidRDefault="00C72E10" w:rsidP="00F167C5">
            <w:pPr>
              <w:pStyle w:val="Tabelarodek"/>
            </w:pPr>
            <w:r w:rsidRPr="00A52DB4">
              <w:t>– naprawa alejek</w:t>
            </w:r>
          </w:p>
          <w:p w14:paraId="47D55984" w14:textId="77777777" w:rsidR="00C72E10" w:rsidRPr="00A52DB4" w:rsidRDefault="00C72E10" w:rsidP="00F167C5">
            <w:pPr>
              <w:pStyle w:val="Tabelarodek"/>
            </w:pPr>
            <w:r w:rsidRPr="00A52DB4">
              <w:t>– pielęgnacja drzew</w:t>
            </w:r>
          </w:p>
        </w:tc>
        <w:tc>
          <w:tcPr>
            <w:tcW w:w="1622" w:type="dxa"/>
            <w:shd w:val="clear" w:color="auto" w:fill="auto"/>
            <w:vAlign w:val="center"/>
          </w:tcPr>
          <w:p w14:paraId="5ED806FA" w14:textId="77777777" w:rsidR="00C72E10" w:rsidRPr="00A52DB4" w:rsidRDefault="00C72E10" w:rsidP="00F167C5">
            <w:pPr>
              <w:pStyle w:val="Tabelarodek"/>
            </w:pPr>
          </w:p>
          <w:p w14:paraId="20907F7C" w14:textId="77777777" w:rsidR="00C72E10" w:rsidRPr="00A52DB4" w:rsidRDefault="00C72E10" w:rsidP="00F167C5">
            <w:pPr>
              <w:pStyle w:val="Tabelarodek"/>
            </w:pPr>
            <w:r w:rsidRPr="00A52DB4">
              <w:t>923 479,00</w:t>
            </w:r>
          </w:p>
          <w:p w14:paraId="627789A4" w14:textId="77777777" w:rsidR="00C72E10" w:rsidRPr="00A52DB4" w:rsidRDefault="00C72E10" w:rsidP="00F167C5">
            <w:pPr>
              <w:pStyle w:val="Tabelarodek"/>
            </w:pPr>
            <w:r w:rsidRPr="00A52DB4">
              <w:t>32 395,72</w:t>
            </w:r>
          </w:p>
          <w:p w14:paraId="1EE8515D" w14:textId="77777777" w:rsidR="00C72E10" w:rsidRPr="00A52DB4" w:rsidRDefault="00C72E10" w:rsidP="00F167C5">
            <w:pPr>
              <w:pStyle w:val="Tabelarodek"/>
            </w:pPr>
            <w:r w:rsidRPr="00A52DB4">
              <w:t>1 358 588,00</w:t>
            </w:r>
          </w:p>
          <w:p w14:paraId="51862F21" w14:textId="77777777" w:rsidR="00C72E10" w:rsidRPr="00A52DB4" w:rsidRDefault="00C72E10" w:rsidP="00F167C5">
            <w:pPr>
              <w:pStyle w:val="Tabelarodek"/>
            </w:pPr>
          </w:p>
          <w:p w14:paraId="23CAF6BB" w14:textId="77777777" w:rsidR="00C72E10" w:rsidRPr="00A52DB4" w:rsidRDefault="00C72E10" w:rsidP="00F167C5">
            <w:pPr>
              <w:pStyle w:val="Tabelarodek"/>
            </w:pPr>
          </w:p>
          <w:p w14:paraId="3C68336F" w14:textId="77777777" w:rsidR="00C72E10" w:rsidRPr="00A52DB4" w:rsidRDefault="00C72E10" w:rsidP="00F167C5">
            <w:pPr>
              <w:pStyle w:val="Tabelarodek"/>
            </w:pPr>
            <w:r w:rsidRPr="00A52DB4">
              <w:t>45 804,30</w:t>
            </w:r>
          </w:p>
          <w:p w14:paraId="0489F874" w14:textId="77777777" w:rsidR="00C72E10" w:rsidRPr="00A52DB4" w:rsidRDefault="00C72E10" w:rsidP="00F167C5">
            <w:pPr>
              <w:pStyle w:val="Tabelarodek"/>
            </w:pPr>
            <w:r w:rsidRPr="00A52DB4">
              <w:t>1 215,50</w:t>
            </w:r>
          </w:p>
        </w:tc>
      </w:tr>
      <w:tr w:rsidR="00A52DB4" w:rsidRPr="00A52DB4" w14:paraId="71C4BDE3" w14:textId="77777777" w:rsidTr="00C72E10">
        <w:tc>
          <w:tcPr>
            <w:tcW w:w="1560" w:type="dxa"/>
            <w:vMerge/>
            <w:shd w:val="clear" w:color="auto" w:fill="auto"/>
          </w:tcPr>
          <w:p w14:paraId="5F87E47C" w14:textId="77777777" w:rsidR="00C72E10" w:rsidRPr="00A52DB4" w:rsidRDefault="00C72E10" w:rsidP="00F167C5">
            <w:pPr>
              <w:pStyle w:val="TabelaText"/>
            </w:pPr>
          </w:p>
        </w:tc>
        <w:tc>
          <w:tcPr>
            <w:tcW w:w="6599" w:type="dxa"/>
            <w:shd w:val="clear" w:color="auto" w:fill="auto"/>
          </w:tcPr>
          <w:p w14:paraId="7B554E6C" w14:textId="77777777" w:rsidR="00C72E10" w:rsidRPr="00A52DB4" w:rsidRDefault="00C72E10" w:rsidP="00F167C5">
            <w:pPr>
              <w:pStyle w:val="Tabelarodek"/>
              <w:rPr>
                <w:i/>
              </w:rPr>
            </w:pPr>
            <w:r w:rsidRPr="00A52DB4">
              <w:rPr>
                <w:i/>
              </w:rPr>
              <w:t xml:space="preserve">Park Stary im. Księcia J. Poniatowskiego </w:t>
            </w:r>
          </w:p>
          <w:p w14:paraId="12AE7C39" w14:textId="77777777" w:rsidR="00C72E10" w:rsidRPr="00A52DB4" w:rsidRDefault="00C72E10" w:rsidP="00F167C5">
            <w:pPr>
              <w:pStyle w:val="Tabelarodek"/>
            </w:pPr>
            <w:r w:rsidRPr="00A52DB4">
              <w:t>– utrzymanie i konserwacja zieleni</w:t>
            </w:r>
          </w:p>
          <w:p w14:paraId="4AE05B44" w14:textId="77777777" w:rsidR="00C72E10" w:rsidRPr="00A52DB4" w:rsidRDefault="00C72E10" w:rsidP="00F167C5">
            <w:pPr>
              <w:pStyle w:val="Tabelarodek"/>
            </w:pPr>
            <w:r w:rsidRPr="00A52DB4">
              <w:t>– pielęgnacja drzew</w:t>
            </w:r>
          </w:p>
          <w:p w14:paraId="1C1A2143" w14:textId="77777777" w:rsidR="00C72E10" w:rsidRPr="00A52DB4" w:rsidRDefault="00C72E10" w:rsidP="00F167C5">
            <w:pPr>
              <w:pStyle w:val="Tabelarodek"/>
            </w:pPr>
            <w:r w:rsidRPr="00A52DB4">
              <w:t>– naprawa alejek</w:t>
            </w:r>
          </w:p>
          <w:p w14:paraId="317ACDD9" w14:textId="77777777" w:rsidR="00C72E10" w:rsidRPr="00A52DB4" w:rsidRDefault="00C72E10" w:rsidP="00F167C5">
            <w:pPr>
              <w:pStyle w:val="Tabelarodek"/>
            </w:pPr>
            <w:r w:rsidRPr="00A52DB4">
              <w:t>utrzymanie i konserwacja fontanny</w:t>
            </w:r>
          </w:p>
        </w:tc>
        <w:tc>
          <w:tcPr>
            <w:tcW w:w="1622" w:type="dxa"/>
            <w:shd w:val="clear" w:color="auto" w:fill="auto"/>
            <w:vAlign w:val="center"/>
          </w:tcPr>
          <w:p w14:paraId="4F37D4C0" w14:textId="77777777" w:rsidR="00C72E10" w:rsidRPr="00A52DB4" w:rsidRDefault="00C72E10" w:rsidP="00F167C5">
            <w:pPr>
              <w:pStyle w:val="Tabelarodek"/>
            </w:pPr>
          </w:p>
          <w:p w14:paraId="2BE99834" w14:textId="77777777" w:rsidR="00C72E10" w:rsidRPr="00A52DB4" w:rsidRDefault="00C72E10" w:rsidP="00F167C5">
            <w:pPr>
              <w:pStyle w:val="Tabelarodek"/>
            </w:pPr>
            <w:r w:rsidRPr="00A52DB4">
              <w:t>102 685,00</w:t>
            </w:r>
          </w:p>
          <w:p w14:paraId="3B80BD2F" w14:textId="77777777" w:rsidR="00C72E10" w:rsidRPr="00A52DB4" w:rsidRDefault="00C72E10" w:rsidP="00F167C5">
            <w:pPr>
              <w:pStyle w:val="Tabelarodek"/>
            </w:pPr>
            <w:r w:rsidRPr="00A52DB4">
              <w:t>67 034,00</w:t>
            </w:r>
          </w:p>
          <w:p w14:paraId="54E69A0D" w14:textId="77777777" w:rsidR="00C72E10" w:rsidRPr="00A52DB4" w:rsidRDefault="00C72E10" w:rsidP="00F167C5">
            <w:pPr>
              <w:pStyle w:val="Tabelarodek"/>
            </w:pPr>
            <w:r w:rsidRPr="00A52DB4">
              <w:t>6 542,40</w:t>
            </w:r>
          </w:p>
          <w:p w14:paraId="2DB0C6BB" w14:textId="77777777" w:rsidR="00C72E10" w:rsidRPr="00A52DB4" w:rsidRDefault="00C72E10" w:rsidP="00F167C5">
            <w:pPr>
              <w:pStyle w:val="Tabelarodek"/>
            </w:pPr>
            <w:r w:rsidRPr="00A52DB4">
              <w:t>10 051,20</w:t>
            </w:r>
          </w:p>
        </w:tc>
      </w:tr>
      <w:tr w:rsidR="00A52DB4" w:rsidRPr="00A52DB4" w14:paraId="58CCC165" w14:textId="77777777" w:rsidTr="00C72E10">
        <w:tc>
          <w:tcPr>
            <w:tcW w:w="1560" w:type="dxa"/>
            <w:vMerge/>
            <w:shd w:val="clear" w:color="auto" w:fill="auto"/>
          </w:tcPr>
          <w:p w14:paraId="23B59205" w14:textId="77777777" w:rsidR="00C72E10" w:rsidRPr="00A52DB4" w:rsidRDefault="00C72E10" w:rsidP="00F167C5">
            <w:pPr>
              <w:pStyle w:val="TabelaText"/>
            </w:pPr>
          </w:p>
        </w:tc>
        <w:tc>
          <w:tcPr>
            <w:tcW w:w="6599" w:type="dxa"/>
            <w:shd w:val="clear" w:color="auto" w:fill="auto"/>
          </w:tcPr>
          <w:p w14:paraId="07AF9AAB" w14:textId="77777777" w:rsidR="00C72E10" w:rsidRPr="00A52DB4" w:rsidRDefault="00C72E10" w:rsidP="00F167C5">
            <w:pPr>
              <w:pStyle w:val="Tabelarodek"/>
              <w:rPr>
                <w:i/>
              </w:rPr>
            </w:pPr>
            <w:r w:rsidRPr="00A52DB4">
              <w:rPr>
                <w:i/>
              </w:rPr>
              <w:t xml:space="preserve">Park Zwierzyniec, ob. Park Konstytucji 3 Maja </w:t>
            </w:r>
          </w:p>
          <w:p w14:paraId="76CD4538" w14:textId="77777777" w:rsidR="00C72E10" w:rsidRPr="00A52DB4" w:rsidRDefault="00C72E10" w:rsidP="00F167C5">
            <w:pPr>
              <w:pStyle w:val="Tabelarodek"/>
            </w:pPr>
            <w:r w:rsidRPr="00A52DB4">
              <w:t>– utrzymanie i konserwacja zieleni</w:t>
            </w:r>
          </w:p>
          <w:p w14:paraId="3BE570E7" w14:textId="77777777" w:rsidR="00C72E10" w:rsidRPr="00A52DB4" w:rsidRDefault="00C72E10" w:rsidP="00F167C5">
            <w:pPr>
              <w:pStyle w:val="Tabelarodek"/>
            </w:pPr>
            <w:r w:rsidRPr="00A52DB4">
              <w:t>– pielęgnacja drzew</w:t>
            </w:r>
          </w:p>
        </w:tc>
        <w:tc>
          <w:tcPr>
            <w:tcW w:w="1622" w:type="dxa"/>
            <w:shd w:val="clear" w:color="auto" w:fill="auto"/>
            <w:vAlign w:val="center"/>
          </w:tcPr>
          <w:p w14:paraId="6C29159F" w14:textId="77777777" w:rsidR="00C72E10" w:rsidRPr="00A52DB4" w:rsidRDefault="00C72E10" w:rsidP="00F167C5">
            <w:pPr>
              <w:pStyle w:val="Tabelarodek"/>
            </w:pPr>
          </w:p>
          <w:p w14:paraId="7F2F6E71" w14:textId="77777777" w:rsidR="00C72E10" w:rsidRPr="00A52DB4" w:rsidRDefault="00C72E10" w:rsidP="00F167C5">
            <w:pPr>
              <w:pStyle w:val="Tabelarodek"/>
            </w:pPr>
            <w:r w:rsidRPr="00A52DB4">
              <w:t>162 700,00</w:t>
            </w:r>
          </w:p>
          <w:p w14:paraId="59ACE4A7" w14:textId="77777777" w:rsidR="00C72E10" w:rsidRPr="00A52DB4" w:rsidRDefault="00C72E10" w:rsidP="00F167C5">
            <w:pPr>
              <w:pStyle w:val="Tabelarodek"/>
            </w:pPr>
            <w:r w:rsidRPr="00A52DB4">
              <w:t>27 076,00</w:t>
            </w:r>
          </w:p>
        </w:tc>
      </w:tr>
      <w:tr w:rsidR="00A52DB4" w:rsidRPr="00A52DB4" w14:paraId="52B42013" w14:textId="77777777" w:rsidTr="00C72E10">
        <w:tc>
          <w:tcPr>
            <w:tcW w:w="1560" w:type="dxa"/>
            <w:vMerge/>
            <w:shd w:val="clear" w:color="auto" w:fill="auto"/>
          </w:tcPr>
          <w:p w14:paraId="42241AA8" w14:textId="77777777" w:rsidR="00C72E10" w:rsidRPr="00A52DB4" w:rsidRDefault="00C72E10" w:rsidP="00F167C5">
            <w:pPr>
              <w:pStyle w:val="TabelaText"/>
            </w:pPr>
          </w:p>
        </w:tc>
        <w:tc>
          <w:tcPr>
            <w:tcW w:w="6599" w:type="dxa"/>
            <w:shd w:val="clear" w:color="auto" w:fill="auto"/>
          </w:tcPr>
          <w:p w14:paraId="7E1F6622" w14:textId="77777777" w:rsidR="00C72E10" w:rsidRPr="00A52DB4" w:rsidRDefault="00C72E10" w:rsidP="00F167C5">
            <w:pPr>
              <w:pStyle w:val="Tabelarodek"/>
              <w:rPr>
                <w:i/>
              </w:rPr>
            </w:pPr>
            <w:r w:rsidRPr="00A52DB4">
              <w:rPr>
                <w:i/>
              </w:rPr>
              <w:t xml:space="preserve">Park Planty </w:t>
            </w:r>
          </w:p>
          <w:p w14:paraId="159E3505" w14:textId="77777777" w:rsidR="00C72E10" w:rsidRPr="00A52DB4" w:rsidRDefault="00C72E10" w:rsidP="00F167C5">
            <w:pPr>
              <w:pStyle w:val="Tabelarodek"/>
            </w:pPr>
            <w:r w:rsidRPr="00A52DB4">
              <w:t>– utrzymanie i konserwacja zieleni</w:t>
            </w:r>
          </w:p>
          <w:p w14:paraId="7164AE4C" w14:textId="77777777" w:rsidR="00C72E10" w:rsidRPr="00A52DB4" w:rsidRDefault="00C72E10" w:rsidP="00F167C5">
            <w:pPr>
              <w:pStyle w:val="Tabelarodek"/>
            </w:pPr>
            <w:r w:rsidRPr="00A52DB4">
              <w:t>– pielęgnacja drzew</w:t>
            </w:r>
          </w:p>
          <w:p w14:paraId="3E7F7D44" w14:textId="77777777" w:rsidR="00C72E10" w:rsidRPr="00A52DB4" w:rsidRDefault="00C72E10" w:rsidP="00F167C5">
            <w:pPr>
              <w:pStyle w:val="Tabelarodek"/>
            </w:pPr>
            <w:r w:rsidRPr="00A52DB4">
              <w:t>– naprawa alejek</w:t>
            </w:r>
          </w:p>
          <w:p w14:paraId="3BF563A8" w14:textId="77777777" w:rsidR="00C72E10" w:rsidRPr="00A52DB4" w:rsidRDefault="00C72E10" w:rsidP="00F167C5">
            <w:pPr>
              <w:pStyle w:val="Tabelarodek"/>
            </w:pPr>
            <w:r w:rsidRPr="00A52DB4">
              <w:t>utrzymanie i konserwacja fontanny</w:t>
            </w:r>
          </w:p>
        </w:tc>
        <w:tc>
          <w:tcPr>
            <w:tcW w:w="1622" w:type="dxa"/>
            <w:shd w:val="clear" w:color="auto" w:fill="auto"/>
            <w:vAlign w:val="center"/>
          </w:tcPr>
          <w:p w14:paraId="4FFD0896" w14:textId="77777777" w:rsidR="00C72E10" w:rsidRPr="00A52DB4" w:rsidRDefault="00C72E10" w:rsidP="00F167C5">
            <w:pPr>
              <w:pStyle w:val="Tabelarodek"/>
            </w:pPr>
          </w:p>
          <w:p w14:paraId="393F3331" w14:textId="77777777" w:rsidR="00C72E10" w:rsidRPr="00A52DB4" w:rsidRDefault="00C72E10" w:rsidP="00F167C5">
            <w:pPr>
              <w:pStyle w:val="Tabelarodek"/>
            </w:pPr>
            <w:r w:rsidRPr="00A52DB4">
              <w:t>423 300,00</w:t>
            </w:r>
          </w:p>
          <w:p w14:paraId="489BAA54" w14:textId="77777777" w:rsidR="00C72E10" w:rsidRPr="00A52DB4" w:rsidRDefault="00C72E10" w:rsidP="00F167C5">
            <w:pPr>
              <w:pStyle w:val="Tabelarodek"/>
            </w:pPr>
            <w:r w:rsidRPr="00A52DB4">
              <w:t>15 317,00</w:t>
            </w:r>
          </w:p>
          <w:p w14:paraId="16E235F4" w14:textId="77777777" w:rsidR="00C72E10" w:rsidRPr="00A52DB4" w:rsidRDefault="00C72E10" w:rsidP="00F167C5">
            <w:pPr>
              <w:pStyle w:val="Tabelarodek"/>
            </w:pPr>
            <w:r w:rsidRPr="00A52DB4">
              <w:t>85,50</w:t>
            </w:r>
          </w:p>
          <w:p w14:paraId="7F3C9885" w14:textId="77777777" w:rsidR="00C72E10" w:rsidRPr="00A52DB4" w:rsidRDefault="00C72E10" w:rsidP="00F167C5">
            <w:pPr>
              <w:pStyle w:val="Tabelarodek"/>
            </w:pPr>
            <w:r w:rsidRPr="00A52DB4">
              <w:t>59 954,50</w:t>
            </w:r>
          </w:p>
        </w:tc>
      </w:tr>
      <w:tr w:rsidR="00A52DB4" w:rsidRPr="00A52DB4" w14:paraId="6144625E" w14:textId="77777777" w:rsidTr="00C72E10">
        <w:tc>
          <w:tcPr>
            <w:tcW w:w="1560" w:type="dxa"/>
            <w:vMerge/>
            <w:shd w:val="clear" w:color="auto" w:fill="auto"/>
          </w:tcPr>
          <w:p w14:paraId="633F592F" w14:textId="77777777" w:rsidR="00C72E10" w:rsidRPr="00A52DB4" w:rsidRDefault="00C72E10" w:rsidP="00F167C5">
            <w:pPr>
              <w:pStyle w:val="TabelaText"/>
            </w:pPr>
          </w:p>
        </w:tc>
        <w:tc>
          <w:tcPr>
            <w:tcW w:w="6599" w:type="dxa"/>
            <w:shd w:val="clear" w:color="auto" w:fill="auto"/>
          </w:tcPr>
          <w:p w14:paraId="104D4994" w14:textId="77777777" w:rsidR="00C72E10" w:rsidRPr="00A52DB4" w:rsidRDefault="00C72E10" w:rsidP="00F167C5">
            <w:pPr>
              <w:pStyle w:val="Tabelarodek"/>
              <w:rPr>
                <w:i/>
              </w:rPr>
            </w:pPr>
            <w:r w:rsidRPr="00A52DB4">
              <w:rPr>
                <w:i/>
              </w:rPr>
              <w:t>Bulwary Kościałkowskiego</w:t>
            </w:r>
          </w:p>
          <w:p w14:paraId="000C5CA8" w14:textId="77777777" w:rsidR="00C72E10" w:rsidRPr="00A52DB4" w:rsidRDefault="00C72E10" w:rsidP="00F167C5">
            <w:pPr>
              <w:pStyle w:val="Tabelarodek"/>
            </w:pPr>
            <w:r w:rsidRPr="00A52DB4">
              <w:t>– utrzymanie i konserwacja zieleni</w:t>
            </w:r>
          </w:p>
          <w:p w14:paraId="754B3ABF" w14:textId="77777777" w:rsidR="00C72E10" w:rsidRPr="00A52DB4" w:rsidRDefault="00C72E10" w:rsidP="00F167C5">
            <w:pPr>
              <w:pStyle w:val="Tabelarodek"/>
            </w:pPr>
            <w:r w:rsidRPr="00A52DB4">
              <w:t>– pielęgnacja drzew</w:t>
            </w:r>
          </w:p>
        </w:tc>
        <w:tc>
          <w:tcPr>
            <w:tcW w:w="1622" w:type="dxa"/>
            <w:shd w:val="clear" w:color="auto" w:fill="auto"/>
            <w:vAlign w:val="center"/>
          </w:tcPr>
          <w:p w14:paraId="6219A78C" w14:textId="77777777" w:rsidR="00C72E10" w:rsidRPr="00A52DB4" w:rsidRDefault="00C72E10" w:rsidP="00F167C5">
            <w:pPr>
              <w:pStyle w:val="Tabelarodek"/>
            </w:pPr>
          </w:p>
          <w:p w14:paraId="0D3D9E93" w14:textId="77777777" w:rsidR="00C72E10" w:rsidRPr="00A52DB4" w:rsidRDefault="00C72E10" w:rsidP="00F167C5">
            <w:pPr>
              <w:pStyle w:val="Tabelarodek"/>
            </w:pPr>
            <w:r w:rsidRPr="00A52DB4">
              <w:t>129 020,00</w:t>
            </w:r>
          </w:p>
          <w:p w14:paraId="0FF9126C" w14:textId="77777777" w:rsidR="00C72E10" w:rsidRPr="00A52DB4" w:rsidRDefault="00C72E10" w:rsidP="00F167C5">
            <w:pPr>
              <w:pStyle w:val="Tabelarodek"/>
            </w:pPr>
            <w:r w:rsidRPr="00A52DB4">
              <w:t>41 334,00</w:t>
            </w:r>
          </w:p>
        </w:tc>
      </w:tr>
      <w:tr w:rsidR="00A52DB4" w:rsidRPr="00A52DB4" w14:paraId="72CD554D" w14:textId="77777777" w:rsidTr="00C72E10">
        <w:tc>
          <w:tcPr>
            <w:tcW w:w="1560" w:type="dxa"/>
            <w:vMerge/>
            <w:shd w:val="clear" w:color="auto" w:fill="auto"/>
          </w:tcPr>
          <w:p w14:paraId="177EA5A4" w14:textId="77777777" w:rsidR="00C72E10" w:rsidRPr="00A52DB4" w:rsidRDefault="00C72E10" w:rsidP="00F167C5">
            <w:pPr>
              <w:pStyle w:val="TabelaText"/>
            </w:pPr>
          </w:p>
        </w:tc>
        <w:tc>
          <w:tcPr>
            <w:tcW w:w="6599" w:type="dxa"/>
            <w:shd w:val="clear" w:color="auto" w:fill="auto"/>
          </w:tcPr>
          <w:p w14:paraId="70A530DC" w14:textId="77777777" w:rsidR="00C72E10" w:rsidRPr="00A52DB4" w:rsidRDefault="00C72E10" w:rsidP="00F167C5">
            <w:pPr>
              <w:pStyle w:val="Tabelarodek"/>
              <w:rPr>
                <w:i/>
              </w:rPr>
            </w:pPr>
            <w:r w:rsidRPr="00A52DB4">
              <w:rPr>
                <w:i/>
              </w:rPr>
              <w:t>Park Lubomirskich</w:t>
            </w:r>
          </w:p>
          <w:p w14:paraId="0C504F2D" w14:textId="77777777" w:rsidR="00C72E10" w:rsidRPr="00A52DB4" w:rsidRDefault="00C72E10" w:rsidP="00F167C5">
            <w:pPr>
              <w:pStyle w:val="Tabelarodek"/>
            </w:pPr>
            <w:r w:rsidRPr="00A52DB4">
              <w:t>– utrzymanie i konserwacja zieleni</w:t>
            </w:r>
          </w:p>
          <w:p w14:paraId="7FFA3082" w14:textId="77777777" w:rsidR="00C72E10" w:rsidRPr="00A52DB4" w:rsidRDefault="00C72E10" w:rsidP="00F167C5">
            <w:pPr>
              <w:pStyle w:val="Tabelarodek"/>
            </w:pPr>
            <w:r w:rsidRPr="00A52DB4">
              <w:t>– pielęgnacja drzew</w:t>
            </w:r>
          </w:p>
        </w:tc>
        <w:tc>
          <w:tcPr>
            <w:tcW w:w="1622" w:type="dxa"/>
            <w:shd w:val="clear" w:color="auto" w:fill="auto"/>
            <w:vAlign w:val="center"/>
          </w:tcPr>
          <w:p w14:paraId="3C23F026" w14:textId="77777777" w:rsidR="00C72E10" w:rsidRPr="00A52DB4" w:rsidRDefault="00C72E10" w:rsidP="00F167C5">
            <w:pPr>
              <w:pStyle w:val="Tabelarodek"/>
            </w:pPr>
          </w:p>
          <w:p w14:paraId="49C0C4A3" w14:textId="77777777" w:rsidR="00C72E10" w:rsidRPr="00A52DB4" w:rsidRDefault="00C72E10" w:rsidP="00F167C5">
            <w:pPr>
              <w:pStyle w:val="Tabelarodek"/>
            </w:pPr>
            <w:r w:rsidRPr="00A52DB4">
              <w:t>154 190,00</w:t>
            </w:r>
          </w:p>
          <w:p w14:paraId="03446B19" w14:textId="77777777" w:rsidR="00C72E10" w:rsidRPr="00A52DB4" w:rsidRDefault="00C72E10" w:rsidP="00F167C5">
            <w:pPr>
              <w:pStyle w:val="Tabelarodek"/>
            </w:pPr>
            <w:r w:rsidRPr="00A52DB4">
              <w:t>138 256,00</w:t>
            </w:r>
          </w:p>
        </w:tc>
      </w:tr>
      <w:tr w:rsidR="00A52DB4" w:rsidRPr="00A52DB4" w14:paraId="138B447A" w14:textId="77777777" w:rsidTr="00C72E10">
        <w:tc>
          <w:tcPr>
            <w:tcW w:w="1560" w:type="dxa"/>
            <w:vMerge/>
            <w:shd w:val="clear" w:color="auto" w:fill="auto"/>
          </w:tcPr>
          <w:p w14:paraId="4A4E6628" w14:textId="77777777" w:rsidR="00C72E10" w:rsidRPr="00A52DB4" w:rsidRDefault="00C72E10" w:rsidP="00F167C5">
            <w:pPr>
              <w:pStyle w:val="TabelaText"/>
            </w:pPr>
          </w:p>
        </w:tc>
        <w:tc>
          <w:tcPr>
            <w:tcW w:w="6599" w:type="dxa"/>
            <w:shd w:val="clear" w:color="auto" w:fill="auto"/>
          </w:tcPr>
          <w:p w14:paraId="3CB1EEC3" w14:textId="77777777" w:rsidR="00C72E10" w:rsidRPr="00A52DB4" w:rsidRDefault="00C72E10" w:rsidP="00F167C5">
            <w:pPr>
              <w:pStyle w:val="Tabelarodek"/>
              <w:rPr>
                <w:i/>
              </w:rPr>
            </w:pPr>
            <w:r w:rsidRPr="00A52DB4">
              <w:rPr>
                <w:i/>
              </w:rPr>
              <w:t xml:space="preserve">Miejsce masowych straceń Las Bacieczki </w:t>
            </w:r>
          </w:p>
          <w:p w14:paraId="11218DB4" w14:textId="60828739" w:rsidR="00C72E10" w:rsidRPr="00A52DB4" w:rsidRDefault="00B27F8A" w:rsidP="00F167C5">
            <w:pPr>
              <w:pStyle w:val="Tabelarodek"/>
            </w:pPr>
            <w:r>
              <w:t xml:space="preserve">Prace remontowe i renowacyjne </w:t>
            </w:r>
            <w:r w:rsidR="00C72E10" w:rsidRPr="00A52DB4">
              <w:t>na terenie cmentarza – etap III</w:t>
            </w:r>
          </w:p>
        </w:tc>
        <w:tc>
          <w:tcPr>
            <w:tcW w:w="1622" w:type="dxa"/>
            <w:shd w:val="clear" w:color="auto" w:fill="auto"/>
            <w:vAlign w:val="center"/>
          </w:tcPr>
          <w:p w14:paraId="47510A2A" w14:textId="77777777" w:rsidR="00C72E10" w:rsidRPr="00A52DB4" w:rsidRDefault="00C72E10" w:rsidP="00F167C5">
            <w:pPr>
              <w:pStyle w:val="Tabelarodek"/>
            </w:pPr>
            <w:r w:rsidRPr="00A52DB4">
              <w:t>48 462,00</w:t>
            </w:r>
          </w:p>
          <w:p w14:paraId="0AFFD496" w14:textId="77777777" w:rsidR="00C72E10" w:rsidRPr="00A52DB4" w:rsidRDefault="00C72E10" w:rsidP="00F167C5">
            <w:pPr>
              <w:pStyle w:val="Tabelarodek"/>
            </w:pPr>
            <w:r w:rsidRPr="00A52DB4">
              <w:t>(z budżetu państwa)</w:t>
            </w:r>
          </w:p>
        </w:tc>
      </w:tr>
      <w:tr w:rsidR="00A52DB4" w:rsidRPr="00A52DB4" w14:paraId="7728C56F" w14:textId="77777777" w:rsidTr="00C72E10">
        <w:trPr>
          <w:trHeight w:val="497"/>
        </w:trPr>
        <w:tc>
          <w:tcPr>
            <w:tcW w:w="1560" w:type="dxa"/>
            <w:vMerge/>
            <w:shd w:val="clear" w:color="auto" w:fill="auto"/>
          </w:tcPr>
          <w:p w14:paraId="60CEC8D2" w14:textId="77777777" w:rsidR="00C72E10" w:rsidRPr="00A52DB4" w:rsidRDefault="00C72E10" w:rsidP="00F167C5">
            <w:pPr>
              <w:pStyle w:val="TabelaText"/>
            </w:pPr>
          </w:p>
        </w:tc>
        <w:tc>
          <w:tcPr>
            <w:tcW w:w="6599" w:type="dxa"/>
            <w:shd w:val="clear" w:color="auto" w:fill="auto"/>
          </w:tcPr>
          <w:p w14:paraId="77FB0B95" w14:textId="77777777" w:rsidR="00C72E10" w:rsidRPr="00A52DB4" w:rsidRDefault="00C72E10" w:rsidP="00F167C5">
            <w:pPr>
              <w:pStyle w:val="Tabelarodek"/>
            </w:pPr>
            <w:r w:rsidRPr="00A52DB4">
              <w:rPr>
                <w:i/>
              </w:rPr>
              <w:t>Cmentarz ewangelicki (nieistniejący)</w:t>
            </w:r>
            <w:r w:rsidRPr="00A52DB4">
              <w:t>, ul. Produkcyjna</w:t>
            </w:r>
          </w:p>
          <w:p w14:paraId="74F85786" w14:textId="77777777" w:rsidR="00C72E10" w:rsidRPr="00A52DB4" w:rsidRDefault="00C72E10" w:rsidP="00F167C5">
            <w:pPr>
              <w:pStyle w:val="Tabelarodek"/>
              <w:rPr>
                <w:i/>
              </w:rPr>
            </w:pPr>
            <w:r w:rsidRPr="00A52DB4">
              <w:t>– konserwacja zieleni</w:t>
            </w:r>
          </w:p>
        </w:tc>
        <w:tc>
          <w:tcPr>
            <w:tcW w:w="1622" w:type="dxa"/>
            <w:shd w:val="clear" w:color="auto" w:fill="auto"/>
            <w:vAlign w:val="center"/>
          </w:tcPr>
          <w:p w14:paraId="7642AE61" w14:textId="77777777" w:rsidR="00C72E10" w:rsidRPr="00A52DB4" w:rsidRDefault="00C72E10" w:rsidP="00F167C5">
            <w:pPr>
              <w:pStyle w:val="Tabelarodek"/>
            </w:pPr>
            <w:r w:rsidRPr="00A52DB4">
              <w:t>3 745,99</w:t>
            </w:r>
          </w:p>
        </w:tc>
      </w:tr>
      <w:tr w:rsidR="00A52DB4" w:rsidRPr="00A52DB4" w14:paraId="02A58678" w14:textId="77777777" w:rsidTr="00C72E10">
        <w:tc>
          <w:tcPr>
            <w:tcW w:w="1560" w:type="dxa"/>
            <w:vMerge/>
            <w:shd w:val="clear" w:color="auto" w:fill="auto"/>
          </w:tcPr>
          <w:p w14:paraId="722B1973" w14:textId="77777777" w:rsidR="00C72E10" w:rsidRPr="00A52DB4" w:rsidRDefault="00C72E10" w:rsidP="00F167C5">
            <w:pPr>
              <w:pStyle w:val="TabelaText"/>
            </w:pPr>
          </w:p>
        </w:tc>
        <w:tc>
          <w:tcPr>
            <w:tcW w:w="6599" w:type="dxa"/>
            <w:shd w:val="clear" w:color="auto" w:fill="auto"/>
          </w:tcPr>
          <w:p w14:paraId="7A7C40CB" w14:textId="77777777" w:rsidR="00C72E10" w:rsidRPr="00A52DB4" w:rsidRDefault="00C72E10" w:rsidP="00F167C5">
            <w:pPr>
              <w:pStyle w:val="Tabelarodek"/>
              <w:rPr>
                <w:i/>
              </w:rPr>
            </w:pPr>
            <w:r w:rsidRPr="00A52DB4">
              <w:rPr>
                <w:i/>
              </w:rPr>
              <w:t>Łącznie:</w:t>
            </w:r>
          </w:p>
        </w:tc>
        <w:tc>
          <w:tcPr>
            <w:tcW w:w="1622" w:type="dxa"/>
            <w:shd w:val="clear" w:color="auto" w:fill="auto"/>
            <w:vAlign w:val="center"/>
          </w:tcPr>
          <w:p w14:paraId="0BCE9ADE" w14:textId="77777777" w:rsidR="00C72E10" w:rsidRPr="00A52DB4" w:rsidRDefault="00C72E10" w:rsidP="00F167C5">
            <w:pPr>
              <w:pStyle w:val="Tabelarodek"/>
            </w:pPr>
            <w:r w:rsidRPr="00A52DB4">
              <w:t>3 702 774,11</w:t>
            </w:r>
          </w:p>
          <w:p w14:paraId="1017F883" w14:textId="77777777" w:rsidR="00C72E10" w:rsidRPr="00A52DB4" w:rsidRDefault="00C72E10" w:rsidP="00F167C5">
            <w:pPr>
              <w:pStyle w:val="Tabelarodek"/>
            </w:pPr>
            <w:r w:rsidRPr="00A52DB4">
              <w:t xml:space="preserve">+ 48 462,00 </w:t>
            </w:r>
          </w:p>
        </w:tc>
      </w:tr>
      <w:tr w:rsidR="00A52DB4" w:rsidRPr="00A52DB4" w14:paraId="5D03FF75" w14:textId="77777777" w:rsidTr="00C72E10">
        <w:tc>
          <w:tcPr>
            <w:tcW w:w="1560" w:type="dxa"/>
            <w:vMerge w:val="restart"/>
            <w:shd w:val="clear" w:color="auto" w:fill="auto"/>
          </w:tcPr>
          <w:p w14:paraId="23246B02" w14:textId="77777777" w:rsidR="00C72E10" w:rsidRPr="00A52DB4" w:rsidRDefault="00C72E10" w:rsidP="00F167C5">
            <w:pPr>
              <w:pStyle w:val="TabelaText"/>
            </w:pPr>
            <w:r w:rsidRPr="00A52DB4">
              <w:lastRenderedPageBreak/>
              <w:t>Departament Edukacji</w:t>
            </w:r>
          </w:p>
          <w:p w14:paraId="4729F529" w14:textId="77777777" w:rsidR="00C72E10" w:rsidRPr="00A52DB4" w:rsidRDefault="00C72E10" w:rsidP="00F167C5">
            <w:pPr>
              <w:pStyle w:val="TabelaText"/>
            </w:pPr>
          </w:p>
        </w:tc>
        <w:tc>
          <w:tcPr>
            <w:tcW w:w="6599" w:type="dxa"/>
            <w:shd w:val="clear" w:color="auto" w:fill="auto"/>
          </w:tcPr>
          <w:p w14:paraId="2FAEF0AD" w14:textId="77777777" w:rsidR="00C72E10" w:rsidRPr="00A52DB4" w:rsidRDefault="00C72E10" w:rsidP="00F167C5">
            <w:pPr>
              <w:pStyle w:val="Tabelarodek"/>
            </w:pPr>
            <w:r w:rsidRPr="00A52DB4">
              <w:rPr>
                <w:i/>
              </w:rPr>
              <w:t>szkoła</w:t>
            </w:r>
            <w:r w:rsidRPr="00A52DB4">
              <w:t xml:space="preserve">, </w:t>
            </w:r>
            <w:r w:rsidRPr="00A52DB4">
              <w:rPr>
                <w:i/>
              </w:rPr>
              <w:t>ul. Bohaterów Monte Cassino 25</w:t>
            </w:r>
            <w:r w:rsidRPr="00A52DB4">
              <w:t>, ob. Szkoła Podstawowa nr 2 –naprawa dachu, wyrównanie posadzki na korytarzach, remont 6 pomieszczeń i naprawa parapetów w salach lekcyjnych</w:t>
            </w:r>
          </w:p>
        </w:tc>
        <w:tc>
          <w:tcPr>
            <w:tcW w:w="1622" w:type="dxa"/>
            <w:shd w:val="clear" w:color="auto" w:fill="auto"/>
            <w:vAlign w:val="center"/>
          </w:tcPr>
          <w:p w14:paraId="6553DAF6" w14:textId="77777777" w:rsidR="00C72E10" w:rsidRPr="00A52DB4" w:rsidRDefault="00C72E10" w:rsidP="00F167C5">
            <w:pPr>
              <w:pStyle w:val="Tabelarodek"/>
            </w:pPr>
            <w:r w:rsidRPr="00A52DB4">
              <w:t>112 541,00</w:t>
            </w:r>
          </w:p>
        </w:tc>
      </w:tr>
      <w:tr w:rsidR="00A52DB4" w:rsidRPr="00A52DB4" w14:paraId="0D19A24E" w14:textId="77777777" w:rsidTr="00C72E10">
        <w:tc>
          <w:tcPr>
            <w:tcW w:w="1560" w:type="dxa"/>
            <w:vMerge/>
            <w:shd w:val="clear" w:color="auto" w:fill="auto"/>
          </w:tcPr>
          <w:p w14:paraId="7D6C2183" w14:textId="77777777" w:rsidR="00C72E10" w:rsidRPr="00A52DB4" w:rsidRDefault="00C72E10" w:rsidP="00F167C5">
            <w:pPr>
              <w:pStyle w:val="TabelaText"/>
            </w:pPr>
          </w:p>
        </w:tc>
        <w:tc>
          <w:tcPr>
            <w:tcW w:w="6599" w:type="dxa"/>
            <w:shd w:val="clear" w:color="auto" w:fill="auto"/>
          </w:tcPr>
          <w:p w14:paraId="384EA204" w14:textId="228B29B9" w:rsidR="00C72E10" w:rsidRPr="00A52DB4" w:rsidRDefault="00C72E10" w:rsidP="00F167C5">
            <w:pPr>
              <w:pStyle w:val="Tabelarodek"/>
            </w:pPr>
            <w:r w:rsidRPr="00A52DB4">
              <w:rPr>
                <w:i/>
              </w:rPr>
              <w:t>szkoła powszechna</w:t>
            </w:r>
            <w:r w:rsidRPr="00A52DB4">
              <w:t xml:space="preserve">, </w:t>
            </w:r>
            <w:r w:rsidRPr="00A52DB4">
              <w:rPr>
                <w:i/>
              </w:rPr>
              <w:t>ul. Gdańska 23/1,</w:t>
            </w:r>
            <w:r w:rsidRPr="00A52DB4">
              <w:t xml:space="preserve"> ob. Szkoła Podstawowa nr 3 – naprawa pieca gazowego w kotłowni c.o., udrożnienie kanalizacji sanitarnej, wymiana oś</w:t>
            </w:r>
            <w:r w:rsidR="00193714">
              <w:t>wietlenia w 2 salach lekcyjnych</w:t>
            </w:r>
            <w:r w:rsidRPr="00A52DB4">
              <w:t xml:space="preserve"> </w:t>
            </w:r>
          </w:p>
        </w:tc>
        <w:tc>
          <w:tcPr>
            <w:tcW w:w="1622" w:type="dxa"/>
            <w:shd w:val="clear" w:color="auto" w:fill="auto"/>
            <w:vAlign w:val="center"/>
          </w:tcPr>
          <w:p w14:paraId="3BAA3E02" w14:textId="77777777" w:rsidR="00C72E10" w:rsidRPr="00A52DB4" w:rsidRDefault="00C72E10" w:rsidP="00F167C5">
            <w:pPr>
              <w:pStyle w:val="Tabelarodek"/>
            </w:pPr>
            <w:r w:rsidRPr="00A52DB4">
              <w:t>21 692,00</w:t>
            </w:r>
          </w:p>
        </w:tc>
      </w:tr>
      <w:tr w:rsidR="00A52DB4" w:rsidRPr="00A52DB4" w14:paraId="0D454687" w14:textId="77777777" w:rsidTr="00C72E10">
        <w:tc>
          <w:tcPr>
            <w:tcW w:w="1560" w:type="dxa"/>
            <w:vMerge/>
            <w:shd w:val="clear" w:color="auto" w:fill="auto"/>
          </w:tcPr>
          <w:p w14:paraId="2B743A11" w14:textId="77777777" w:rsidR="00C72E10" w:rsidRPr="00A52DB4" w:rsidRDefault="00C72E10" w:rsidP="00F167C5">
            <w:pPr>
              <w:pStyle w:val="TabelaText"/>
            </w:pPr>
          </w:p>
        </w:tc>
        <w:tc>
          <w:tcPr>
            <w:tcW w:w="6599" w:type="dxa"/>
            <w:shd w:val="clear" w:color="auto" w:fill="auto"/>
          </w:tcPr>
          <w:p w14:paraId="24E46CB4" w14:textId="7E5023B9" w:rsidR="00C72E10" w:rsidRPr="00A52DB4" w:rsidRDefault="00C72E10" w:rsidP="00F167C5">
            <w:pPr>
              <w:pStyle w:val="Tabelarodek"/>
            </w:pPr>
            <w:r w:rsidRPr="00A52DB4">
              <w:rPr>
                <w:i/>
              </w:rPr>
              <w:t>szkoła powszechna</w:t>
            </w:r>
            <w:r w:rsidRPr="00A52DB4">
              <w:t xml:space="preserve">, </w:t>
            </w:r>
            <w:r w:rsidRPr="00A52DB4">
              <w:rPr>
                <w:i/>
              </w:rPr>
              <w:t>ul. Wiatrakowa 18</w:t>
            </w:r>
            <w:r w:rsidR="00B27F8A">
              <w:t xml:space="preserve">, ob. Szkoła Podstawowa nr 7 – </w:t>
            </w:r>
            <w:r w:rsidRPr="00A52DB4">
              <w:t>remont łazienki, sali lekcyjnej i wymiana drzwi do pomieszczenia schronu w podpiwniczeniu</w:t>
            </w:r>
          </w:p>
        </w:tc>
        <w:tc>
          <w:tcPr>
            <w:tcW w:w="1622" w:type="dxa"/>
            <w:shd w:val="clear" w:color="auto" w:fill="auto"/>
            <w:vAlign w:val="center"/>
          </w:tcPr>
          <w:p w14:paraId="6A2AF6A7" w14:textId="77777777" w:rsidR="00C72E10" w:rsidRPr="00A52DB4" w:rsidRDefault="00C72E10" w:rsidP="00F167C5">
            <w:pPr>
              <w:pStyle w:val="Tabelarodek"/>
            </w:pPr>
            <w:r w:rsidRPr="00A52DB4">
              <w:t>69 200,00</w:t>
            </w:r>
          </w:p>
        </w:tc>
      </w:tr>
      <w:tr w:rsidR="00A52DB4" w:rsidRPr="00A52DB4" w14:paraId="587CA950" w14:textId="77777777" w:rsidTr="00C72E10">
        <w:trPr>
          <w:trHeight w:val="160"/>
        </w:trPr>
        <w:tc>
          <w:tcPr>
            <w:tcW w:w="1560" w:type="dxa"/>
            <w:vMerge/>
            <w:shd w:val="clear" w:color="auto" w:fill="auto"/>
          </w:tcPr>
          <w:p w14:paraId="35AF6510" w14:textId="77777777" w:rsidR="00C72E10" w:rsidRPr="00A52DB4" w:rsidRDefault="00C72E10" w:rsidP="00F167C5">
            <w:pPr>
              <w:pStyle w:val="TabelaText"/>
            </w:pPr>
          </w:p>
        </w:tc>
        <w:tc>
          <w:tcPr>
            <w:tcW w:w="6599" w:type="dxa"/>
            <w:shd w:val="clear" w:color="auto" w:fill="auto"/>
          </w:tcPr>
          <w:p w14:paraId="24C4DD3F" w14:textId="77777777" w:rsidR="00C72E10" w:rsidRPr="00A52DB4" w:rsidRDefault="00C72E10" w:rsidP="00F167C5">
            <w:pPr>
              <w:pStyle w:val="Tabelarodek"/>
            </w:pPr>
            <w:r w:rsidRPr="00A52DB4">
              <w:rPr>
                <w:i/>
              </w:rPr>
              <w:t>Gimnazjum im. króla Zygmunta Augusta</w:t>
            </w:r>
            <w:r w:rsidRPr="00A52DB4">
              <w:t xml:space="preserve">, </w:t>
            </w:r>
            <w:r w:rsidRPr="00A52DB4">
              <w:rPr>
                <w:i/>
              </w:rPr>
              <w:t>ul. Warszawska 8</w:t>
            </w:r>
            <w:r w:rsidRPr="00A52DB4">
              <w:t>, ob. VI Liceum Ogólnokształcące – adaptacja pomieszczeń w piwnicy na magazyn i warsztat konserwatora</w:t>
            </w:r>
          </w:p>
        </w:tc>
        <w:tc>
          <w:tcPr>
            <w:tcW w:w="1622" w:type="dxa"/>
            <w:shd w:val="clear" w:color="auto" w:fill="auto"/>
            <w:vAlign w:val="center"/>
          </w:tcPr>
          <w:p w14:paraId="2F6889D6" w14:textId="77777777" w:rsidR="00C72E10" w:rsidRPr="00A52DB4" w:rsidRDefault="00C72E10" w:rsidP="00F167C5">
            <w:pPr>
              <w:pStyle w:val="Tabelarodek"/>
            </w:pPr>
            <w:r w:rsidRPr="00A52DB4">
              <w:t>13 191,00</w:t>
            </w:r>
          </w:p>
        </w:tc>
      </w:tr>
      <w:tr w:rsidR="00A52DB4" w:rsidRPr="00A52DB4" w14:paraId="5B5AD08C" w14:textId="77777777" w:rsidTr="00C72E10">
        <w:trPr>
          <w:trHeight w:val="160"/>
        </w:trPr>
        <w:tc>
          <w:tcPr>
            <w:tcW w:w="1560" w:type="dxa"/>
            <w:vMerge/>
            <w:shd w:val="clear" w:color="auto" w:fill="auto"/>
          </w:tcPr>
          <w:p w14:paraId="41784258" w14:textId="77777777" w:rsidR="00C72E10" w:rsidRPr="00A52DB4" w:rsidRDefault="00C72E10" w:rsidP="00F167C5">
            <w:pPr>
              <w:pStyle w:val="TabelaText"/>
            </w:pPr>
          </w:p>
        </w:tc>
        <w:tc>
          <w:tcPr>
            <w:tcW w:w="6599" w:type="dxa"/>
            <w:shd w:val="clear" w:color="auto" w:fill="auto"/>
          </w:tcPr>
          <w:p w14:paraId="3D961378" w14:textId="77777777" w:rsidR="00C72E10" w:rsidRPr="00A52DB4" w:rsidRDefault="00C72E10" w:rsidP="00F167C5">
            <w:pPr>
              <w:pStyle w:val="Tabelarodek"/>
            </w:pPr>
            <w:r w:rsidRPr="00A52DB4">
              <w:rPr>
                <w:i/>
              </w:rPr>
              <w:t>zespół więzienia</w:t>
            </w:r>
            <w:r w:rsidRPr="00A52DB4">
              <w:t>, ob. Zespół Szkół Technicznych i Ogólnokształcących z Oddziałami Integracyjnymi, ul. Henryka Sienkiewicza 57 – remont sal dydaktycznych i przystosowanie nowych pomieszczeń na potrzeby dydaktyczne</w:t>
            </w:r>
          </w:p>
        </w:tc>
        <w:tc>
          <w:tcPr>
            <w:tcW w:w="1622" w:type="dxa"/>
            <w:shd w:val="clear" w:color="auto" w:fill="auto"/>
            <w:vAlign w:val="center"/>
          </w:tcPr>
          <w:p w14:paraId="4175B2D8" w14:textId="77777777" w:rsidR="00C72E10" w:rsidRPr="00A52DB4" w:rsidRDefault="00C72E10" w:rsidP="00F167C5">
            <w:pPr>
              <w:pStyle w:val="Tabelarodek"/>
            </w:pPr>
            <w:r w:rsidRPr="00A52DB4">
              <w:t>60 000,00</w:t>
            </w:r>
          </w:p>
        </w:tc>
      </w:tr>
      <w:tr w:rsidR="00A52DB4" w:rsidRPr="00A52DB4" w14:paraId="7D0D77D0" w14:textId="77777777" w:rsidTr="00C72E10">
        <w:trPr>
          <w:trHeight w:val="160"/>
        </w:trPr>
        <w:tc>
          <w:tcPr>
            <w:tcW w:w="1560" w:type="dxa"/>
            <w:vMerge/>
            <w:shd w:val="clear" w:color="auto" w:fill="auto"/>
          </w:tcPr>
          <w:p w14:paraId="45FF8105" w14:textId="77777777" w:rsidR="00C72E10" w:rsidRPr="00A52DB4" w:rsidRDefault="00C72E10" w:rsidP="00F167C5">
            <w:pPr>
              <w:pStyle w:val="TabelaText"/>
            </w:pPr>
          </w:p>
        </w:tc>
        <w:tc>
          <w:tcPr>
            <w:tcW w:w="6599" w:type="dxa"/>
            <w:shd w:val="clear" w:color="auto" w:fill="auto"/>
          </w:tcPr>
          <w:p w14:paraId="58C69289" w14:textId="77777777" w:rsidR="00C72E10" w:rsidRDefault="00C72E10" w:rsidP="00F167C5">
            <w:pPr>
              <w:pStyle w:val="Tabelarodek"/>
              <w:rPr>
                <w:i/>
              </w:rPr>
            </w:pPr>
            <w:r w:rsidRPr="00A52DB4">
              <w:rPr>
                <w:i/>
              </w:rPr>
              <w:t>Łącznie:</w:t>
            </w:r>
          </w:p>
          <w:p w14:paraId="760587D0" w14:textId="443FA5C0" w:rsidR="005C1DB5" w:rsidRPr="00A52DB4" w:rsidRDefault="005C1DB5" w:rsidP="00F167C5">
            <w:pPr>
              <w:pStyle w:val="Tabelarodek"/>
              <w:rPr>
                <w:i/>
              </w:rPr>
            </w:pPr>
          </w:p>
        </w:tc>
        <w:tc>
          <w:tcPr>
            <w:tcW w:w="1622" w:type="dxa"/>
            <w:shd w:val="clear" w:color="auto" w:fill="auto"/>
            <w:vAlign w:val="center"/>
          </w:tcPr>
          <w:p w14:paraId="294B4F97" w14:textId="77777777" w:rsidR="00C72E10" w:rsidRDefault="00C72E10" w:rsidP="00F167C5">
            <w:pPr>
              <w:pStyle w:val="Tabelarodek"/>
            </w:pPr>
            <w:r w:rsidRPr="00A52DB4">
              <w:t>276 624,00</w:t>
            </w:r>
          </w:p>
          <w:p w14:paraId="4D381F16" w14:textId="54F07F2A" w:rsidR="005C1DB5" w:rsidRPr="00A52DB4" w:rsidRDefault="005C1DB5" w:rsidP="00F167C5">
            <w:pPr>
              <w:pStyle w:val="Tabelarodek"/>
            </w:pPr>
          </w:p>
        </w:tc>
      </w:tr>
      <w:tr w:rsidR="00A52DB4" w:rsidRPr="00A52DB4" w14:paraId="24C9AD53" w14:textId="77777777" w:rsidTr="00C72E10">
        <w:trPr>
          <w:trHeight w:val="160"/>
        </w:trPr>
        <w:tc>
          <w:tcPr>
            <w:tcW w:w="1560" w:type="dxa"/>
            <w:vMerge w:val="restart"/>
            <w:shd w:val="clear" w:color="auto" w:fill="auto"/>
          </w:tcPr>
          <w:p w14:paraId="08BA6B30" w14:textId="77777777" w:rsidR="00C72E10" w:rsidRPr="00A52DB4" w:rsidRDefault="00C72E10" w:rsidP="00F167C5">
            <w:pPr>
              <w:pStyle w:val="TabelaText"/>
            </w:pPr>
            <w:r w:rsidRPr="00A52DB4">
              <w:t>Departament Kultury, Promocji i Sportu (Referat Kultury)</w:t>
            </w:r>
          </w:p>
        </w:tc>
        <w:tc>
          <w:tcPr>
            <w:tcW w:w="6599" w:type="dxa"/>
            <w:shd w:val="clear" w:color="auto" w:fill="auto"/>
          </w:tcPr>
          <w:p w14:paraId="72AED764" w14:textId="77777777" w:rsidR="00C72E10" w:rsidRPr="00A52DB4" w:rsidRDefault="00C72E10" w:rsidP="00F167C5">
            <w:pPr>
              <w:pStyle w:val="Tabelarodek"/>
            </w:pPr>
            <w:r w:rsidRPr="00A52DB4">
              <w:rPr>
                <w:i/>
              </w:rPr>
              <w:t>Brama Wielka Pałacu Branickich</w:t>
            </w:r>
            <w:r w:rsidRPr="00A52DB4">
              <w:t xml:space="preserve"> – konserwacja mechanizmu zegarowego </w:t>
            </w:r>
          </w:p>
        </w:tc>
        <w:tc>
          <w:tcPr>
            <w:tcW w:w="1622" w:type="dxa"/>
            <w:shd w:val="clear" w:color="auto" w:fill="auto"/>
            <w:vAlign w:val="center"/>
          </w:tcPr>
          <w:p w14:paraId="388A180E" w14:textId="77777777" w:rsidR="00C72E10" w:rsidRPr="00A52DB4" w:rsidRDefault="00C72E10" w:rsidP="00F167C5">
            <w:pPr>
              <w:pStyle w:val="Tabelarodek"/>
            </w:pPr>
            <w:r w:rsidRPr="00A52DB4">
              <w:t>7 000,00</w:t>
            </w:r>
          </w:p>
        </w:tc>
      </w:tr>
      <w:tr w:rsidR="00A52DB4" w:rsidRPr="00A52DB4" w14:paraId="2CF920FF" w14:textId="77777777" w:rsidTr="00C72E10">
        <w:trPr>
          <w:trHeight w:val="160"/>
        </w:trPr>
        <w:tc>
          <w:tcPr>
            <w:tcW w:w="1560" w:type="dxa"/>
            <w:vMerge/>
            <w:shd w:val="clear" w:color="auto" w:fill="auto"/>
          </w:tcPr>
          <w:p w14:paraId="680B13A1" w14:textId="77777777" w:rsidR="00C72E10" w:rsidRPr="00A52DB4" w:rsidRDefault="00C72E10" w:rsidP="00F167C5">
            <w:pPr>
              <w:pStyle w:val="TabelaText"/>
            </w:pPr>
          </w:p>
        </w:tc>
        <w:tc>
          <w:tcPr>
            <w:tcW w:w="6599" w:type="dxa"/>
            <w:shd w:val="clear" w:color="auto" w:fill="auto"/>
          </w:tcPr>
          <w:p w14:paraId="0BFCF676" w14:textId="6FB3408E" w:rsidR="00C72E10" w:rsidRPr="00A52DB4" w:rsidRDefault="00C72E10" w:rsidP="00F167C5">
            <w:pPr>
              <w:pStyle w:val="Tabelarodek"/>
              <w:rPr>
                <w:i/>
              </w:rPr>
            </w:pPr>
            <w:r w:rsidRPr="00A52DB4">
              <w:rPr>
                <w:i/>
              </w:rPr>
              <w:t>Ogród Branickich</w:t>
            </w:r>
            <w:r w:rsidR="00B27F8A">
              <w:t xml:space="preserve"> – konserwacja </w:t>
            </w:r>
            <w:r w:rsidRPr="00A52DB4">
              <w:t>zespołu 54 rzeźb w salonie ogrodowym</w:t>
            </w:r>
          </w:p>
        </w:tc>
        <w:tc>
          <w:tcPr>
            <w:tcW w:w="1622" w:type="dxa"/>
            <w:shd w:val="clear" w:color="auto" w:fill="auto"/>
            <w:vAlign w:val="center"/>
          </w:tcPr>
          <w:p w14:paraId="0287C0B9" w14:textId="77777777" w:rsidR="00C72E10" w:rsidRPr="00A52DB4" w:rsidRDefault="00C72E10" w:rsidP="00F167C5">
            <w:pPr>
              <w:pStyle w:val="Tabelarodek"/>
            </w:pPr>
            <w:r w:rsidRPr="00A52DB4">
              <w:t>24 600,00</w:t>
            </w:r>
          </w:p>
        </w:tc>
      </w:tr>
      <w:tr w:rsidR="00A52DB4" w:rsidRPr="00A52DB4" w14:paraId="2289F171" w14:textId="77777777" w:rsidTr="00C72E10">
        <w:tc>
          <w:tcPr>
            <w:tcW w:w="1560" w:type="dxa"/>
            <w:vMerge/>
            <w:shd w:val="clear" w:color="auto" w:fill="auto"/>
          </w:tcPr>
          <w:p w14:paraId="6C739B6C" w14:textId="77777777" w:rsidR="00C72E10" w:rsidRPr="00A52DB4" w:rsidRDefault="00C72E10" w:rsidP="00F167C5">
            <w:pPr>
              <w:pStyle w:val="TabelaText"/>
            </w:pPr>
          </w:p>
        </w:tc>
        <w:tc>
          <w:tcPr>
            <w:tcW w:w="6599" w:type="dxa"/>
            <w:shd w:val="clear" w:color="auto" w:fill="auto"/>
          </w:tcPr>
          <w:p w14:paraId="2A1E6556" w14:textId="77777777" w:rsidR="00C72E10" w:rsidRPr="00A52DB4" w:rsidRDefault="00C72E10" w:rsidP="00F167C5">
            <w:pPr>
              <w:pStyle w:val="Tabelarodek"/>
              <w:rPr>
                <w:i/>
              </w:rPr>
            </w:pPr>
            <w:r w:rsidRPr="00A52DB4">
              <w:rPr>
                <w:i/>
              </w:rPr>
              <w:t>Łącznie:</w:t>
            </w:r>
          </w:p>
        </w:tc>
        <w:tc>
          <w:tcPr>
            <w:tcW w:w="1622" w:type="dxa"/>
            <w:shd w:val="clear" w:color="auto" w:fill="auto"/>
            <w:vAlign w:val="center"/>
          </w:tcPr>
          <w:p w14:paraId="6B226BAE" w14:textId="77777777" w:rsidR="00C72E10" w:rsidRPr="00A52DB4" w:rsidRDefault="00C72E10" w:rsidP="00F167C5">
            <w:pPr>
              <w:pStyle w:val="Tabelarodek"/>
            </w:pPr>
            <w:r w:rsidRPr="00A52DB4">
              <w:t>31 600,00</w:t>
            </w:r>
          </w:p>
        </w:tc>
      </w:tr>
      <w:tr w:rsidR="00A52DB4" w:rsidRPr="00A52DB4" w14:paraId="3F4C88D1" w14:textId="77777777" w:rsidTr="00C72E10">
        <w:tc>
          <w:tcPr>
            <w:tcW w:w="8159" w:type="dxa"/>
            <w:gridSpan w:val="2"/>
            <w:shd w:val="clear" w:color="auto" w:fill="auto"/>
          </w:tcPr>
          <w:p w14:paraId="21004003" w14:textId="77777777" w:rsidR="00C72E10" w:rsidRPr="00A52DB4" w:rsidRDefault="00C72E10" w:rsidP="00F167C5">
            <w:pPr>
              <w:pStyle w:val="TabelaText"/>
            </w:pPr>
            <w:r w:rsidRPr="00A52DB4">
              <w:t>z budżetu Miasta Białystok:</w:t>
            </w:r>
          </w:p>
        </w:tc>
        <w:tc>
          <w:tcPr>
            <w:tcW w:w="1622" w:type="dxa"/>
            <w:shd w:val="clear" w:color="auto" w:fill="auto"/>
            <w:vAlign w:val="center"/>
          </w:tcPr>
          <w:p w14:paraId="21A48344" w14:textId="77777777" w:rsidR="00C72E10" w:rsidRPr="00A52DB4" w:rsidRDefault="00C72E10" w:rsidP="00F167C5">
            <w:pPr>
              <w:pStyle w:val="Tabelarodek"/>
            </w:pPr>
            <w:r w:rsidRPr="00A52DB4">
              <w:t>13 392 154,85</w:t>
            </w:r>
          </w:p>
        </w:tc>
      </w:tr>
      <w:tr w:rsidR="00A52DB4" w:rsidRPr="00A52DB4" w14:paraId="6FDDC173" w14:textId="77777777" w:rsidTr="00C72E10">
        <w:tc>
          <w:tcPr>
            <w:tcW w:w="8159" w:type="dxa"/>
            <w:gridSpan w:val="2"/>
            <w:shd w:val="clear" w:color="auto" w:fill="auto"/>
          </w:tcPr>
          <w:p w14:paraId="33338218" w14:textId="4F85A935" w:rsidR="00C72E10" w:rsidRPr="00A52DB4" w:rsidRDefault="00C72E10" w:rsidP="00F167C5">
            <w:pPr>
              <w:pStyle w:val="TabelaText"/>
            </w:pPr>
            <w:r w:rsidRPr="00A52DB4">
              <w:t>z budżetu państwa Wojewoda Podlaski:</w:t>
            </w:r>
          </w:p>
        </w:tc>
        <w:tc>
          <w:tcPr>
            <w:tcW w:w="1622" w:type="dxa"/>
            <w:shd w:val="clear" w:color="auto" w:fill="auto"/>
            <w:vAlign w:val="center"/>
          </w:tcPr>
          <w:p w14:paraId="16705E49" w14:textId="77777777" w:rsidR="00C72E10" w:rsidRPr="00A52DB4" w:rsidRDefault="00C72E10" w:rsidP="00F167C5">
            <w:pPr>
              <w:pStyle w:val="Tabelarodek"/>
            </w:pPr>
            <w:r w:rsidRPr="00A52DB4">
              <w:t>48 462,00</w:t>
            </w:r>
          </w:p>
        </w:tc>
      </w:tr>
      <w:tr w:rsidR="00A52DB4" w:rsidRPr="00A52DB4" w14:paraId="4482AE77" w14:textId="77777777" w:rsidTr="00C72E10">
        <w:tc>
          <w:tcPr>
            <w:tcW w:w="8159" w:type="dxa"/>
            <w:gridSpan w:val="2"/>
            <w:shd w:val="clear" w:color="auto" w:fill="auto"/>
          </w:tcPr>
          <w:p w14:paraId="29535C0E" w14:textId="77777777" w:rsidR="00C72E10" w:rsidRPr="00A52DB4" w:rsidRDefault="00C72E10" w:rsidP="00F167C5">
            <w:pPr>
              <w:pStyle w:val="TabelaText"/>
            </w:pPr>
            <w:r w:rsidRPr="00A52DB4">
              <w:t>z Funduszu Dopłat BGK</w:t>
            </w:r>
          </w:p>
        </w:tc>
        <w:tc>
          <w:tcPr>
            <w:tcW w:w="1622" w:type="dxa"/>
            <w:shd w:val="clear" w:color="auto" w:fill="auto"/>
            <w:vAlign w:val="center"/>
          </w:tcPr>
          <w:p w14:paraId="7DFF418D" w14:textId="77777777" w:rsidR="00C72E10" w:rsidRPr="00A52DB4" w:rsidRDefault="00C72E10" w:rsidP="00F167C5">
            <w:pPr>
              <w:pStyle w:val="Tabelarodek"/>
            </w:pPr>
            <w:r w:rsidRPr="00A52DB4">
              <w:t>795 136,44</w:t>
            </w:r>
          </w:p>
        </w:tc>
      </w:tr>
      <w:tr w:rsidR="00A52DB4" w:rsidRPr="00A52DB4" w14:paraId="7F653451" w14:textId="77777777" w:rsidTr="00C72E10">
        <w:tc>
          <w:tcPr>
            <w:tcW w:w="8159" w:type="dxa"/>
            <w:gridSpan w:val="2"/>
            <w:shd w:val="clear" w:color="auto" w:fill="auto"/>
          </w:tcPr>
          <w:p w14:paraId="646BE8F7" w14:textId="77777777" w:rsidR="00C72E10" w:rsidRPr="00A52DB4" w:rsidRDefault="00C72E10" w:rsidP="00F167C5">
            <w:pPr>
              <w:pStyle w:val="TabelaText"/>
              <w:rPr>
                <w:i/>
              </w:rPr>
            </w:pPr>
            <w:r w:rsidRPr="00A52DB4">
              <w:rPr>
                <w:i/>
              </w:rPr>
              <w:t>Łącznie</w:t>
            </w:r>
          </w:p>
        </w:tc>
        <w:tc>
          <w:tcPr>
            <w:tcW w:w="1622" w:type="dxa"/>
            <w:shd w:val="clear" w:color="auto" w:fill="auto"/>
            <w:vAlign w:val="center"/>
          </w:tcPr>
          <w:p w14:paraId="1AD52E7D" w14:textId="77777777" w:rsidR="00C72E10" w:rsidRPr="00A52DB4" w:rsidRDefault="00C72E10" w:rsidP="00F167C5">
            <w:pPr>
              <w:pStyle w:val="Tabelarodek"/>
              <w:rPr>
                <w:i/>
              </w:rPr>
            </w:pPr>
            <w:r w:rsidRPr="00A52DB4">
              <w:rPr>
                <w:i/>
              </w:rPr>
              <w:t>14 235 753,29</w:t>
            </w:r>
          </w:p>
        </w:tc>
      </w:tr>
    </w:tbl>
    <w:p w14:paraId="7C8C0DF5" w14:textId="77777777" w:rsidR="00261B92" w:rsidRPr="00A52DB4" w:rsidRDefault="00261B92" w:rsidP="00596291">
      <w:pPr>
        <w:ind w:firstLine="0"/>
        <w:rPr>
          <w:rFonts w:ascii="Calibri Light" w:hAnsi="Calibri Light"/>
          <w:sz w:val="20"/>
          <w:szCs w:val="24"/>
        </w:rPr>
      </w:pPr>
      <w:r w:rsidRPr="00A52DB4">
        <w:rPr>
          <w:rFonts w:ascii="Calibri Light" w:hAnsi="Calibri Light"/>
          <w:sz w:val="20"/>
          <w:szCs w:val="24"/>
        </w:rPr>
        <w:t>Źródło: Referat Kultury w Departamencie Kultury, Promocji i Sportu</w:t>
      </w:r>
    </w:p>
    <w:p w14:paraId="0E3BB705" w14:textId="0392CBB2" w:rsidR="00A75294" w:rsidRPr="00A52DB4" w:rsidRDefault="00A75294" w:rsidP="00F167C5">
      <w:r w:rsidRPr="00A52DB4">
        <w:t>Ponadto, z budżetu Miasta wydatkowano środki, na łączną kwotę 1</w:t>
      </w:r>
      <w:r w:rsidR="0053481E" w:rsidRPr="00A52DB4">
        <w:t> </w:t>
      </w:r>
      <w:r w:rsidRPr="00A52DB4">
        <w:t>838</w:t>
      </w:r>
      <w:r w:rsidR="0053481E" w:rsidRPr="00A52DB4">
        <w:t xml:space="preserve"> </w:t>
      </w:r>
      <w:r w:rsidRPr="00A52DB4">
        <w:t>872,52 zł, na inne prace przy zabytkach:</w:t>
      </w:r>
    </w:p>
    <w:p w14:paraId="4F7072A1" w14:textId="580C17C8" w:rsidR="001E45ED" w:rsidRPr="00A52DB4" w:rsidRDefault="00A75294" w:rsidP="00F167C5">
      <w:r w:rsidRPr="00A52DB4">
        <w:rPr>
          <w:i/>
        </w:rPr>
        <w:t xml:space="preserve">Budynek zarządu fabryki włókienniczej Augusta Moesa, ul. Św. Rocha 3, </w:t>
      </w:r>
      <w:r w:rsidRPr="00A52DB4">
        <w:t>ob. Centrum Aktywności Społecznej – na opracowanie projektu instalacji klimatyzacji, dostawę, uruchomienie i montaż urządzeń klimatyzacyjnych w sali konferencyjnej CAS wraz</w:t>
      </w:r>
      <w:r w:rsidR="00F167C5">
        <w:t xml:space="preserve"> </w:t>
      </w:r>
      <w:r w:rsidRPr="00A52DB4">
        <w:t>z wykonaniem</w:t>
      </w:r>
      <w:r w:rsidR="00B27F8A">
        <w:t xml:space="preserve"> robót remontowo-budowlanych – </w:t>
      </w:r>
      <w:r w:rsidRPr="00A52DB4">
        <w:t>56</w:t>
      </w:r>
      <w:r w:rsidR="0053481E" w:rsidRPr="00A52DB4">
        <w:t xml:space="preserve"> </w:t>
      </w:r>
      <w:r w:rsidRPr="00A52DB4">
        <w:t>211 zł;</w:t>
      </w:r>
    </w:p>
    <w:p w14:paraId="3B12B2BB" w14:textId="0FA32CA9" w:rsidR="001E45ED" w:rsidRPr="00A52DB4" w:rsidRDefault="00A75294" w:rsidP="00F167C5">
      <w:r w:rsidRPr="00A52DB4">
        <w:rPr>
          <w:i/>
        </w:rPr>
        <w:t xml:space="preserve">Park Zwierzyniec, ob. Park Konstytucji 3 Maja </w:t>
      </w:r>
      <w:r w:rsidRPr="00A52DB4">
        <w:t>– na budowę budynku dla danieli oraz remont i przebudowę 5 wolier dla bażantów w Akcencie ZOO w Białymstoku –</w:t>
      </w:r>
      <w:r w:rsidR="00F167C5">
        <w:t xml:space="preserve"> </w:t>
      </w:r>
      <w:r w:rsidRPr="00A52DB4">
        <w:t>347 628,75 zł; oraz zaprojektowanie i przebudowę kładki dla pieszych oraz pomostu widokowego w Akcencie Z</w:t>
      </w:r>
      <w:r w:rsidR="00B27F8A">
        <w:t xml:space="preserve">OO – </w:t>
      </w:r>
      <w:r w:rsidRPr="00A52DB4">
        <w:t>270 969 zł;</w:t>
      </w:r>
    </w:p>
    <w:p w14:paraId="30916D0C" w14:textId="149D87FC" w:rsidR="001E45ED" w:rsidRPr="00A52DB4" w:rsidRDefault="00A75294" w:rsidP="00F167C5">
      <w:r w:rsidRPr="00A52DB4">
        <w:rPr>
          <w:i/>
        </w:rPr>
        <w:lastRenderedPageBreak/>
        <w:t>Przedszkole garnizonowe w zespole koszar 10 Pułku Ułanów Litewskich</w:t>
      </w:r>
      <w:r w:rsidRPr="00A52DB4">
        <w:t xml:space="preserve">, </w:t>
      </w:r>
      <w:r w:rsidRPr="00A52DB4">
        <w:rPr>
          <w:i/>
        </w:rPr>
        <w:t>ul. Kawaleryjska 70 A</w:t>
      </w:r>
      <w:r w:rsidR="00B27F8A">
        <w:t xml:space="preserve">, ob. </w:t>
      </w:r>
      <w:r w:rsidRPr="00A52DB4">
        <w:t>Przedszkole Samorządowe Nr 1 w Białymstoku – na realizację projektu „</w:t>
      </w:r>
      <w:r w:rsidRPr="00A52DB4">
        <w:rPr>
          <w:i/>
        </w:rPr>
        <w:t>Radosny plac zabaw</w:t>
      </w:r>
      <w:r w:rsidRPr="00A52DB4">
        <w:t xml:space="preserve"> – budowa nowoczesnego interaktywnego osiedlowego placu zabaw” w ram</w:t>
      </w:r>
      <w:r w:rsidR="00B27F8A">
        <w:t>ach Budżetu Obywatelskiego 2020</w:t>
      </w:r>
      <w:r w:rsidRPr="00A52DB4">
        <w:t xml:space="preserve"> – 826 068 zł;</w:t>
      </w:r>
    </w:p>
    <w:p w14:paraId="6B344BB5" w14:textId="77777777" w:rsidR="001E45ED" w:rsidRPr="00A52DB4" w:rsidRDefault="00A75294" w:rsidP="00F167C5">
      <w:r w:rsidRPr="00A52DB4">
        <w:rPr>
          <w:i/>
        </w:rPr>
        <w:t>Park Planty</w:t>
      </w:r>
      <w:r w:rsidRPr="00A52DB4">
        <w:t xml:space="preserve"> – na budowę szaletu miejskiego na terenie parku – 390 706,77 zł;</w:t>
      </w:r>
    </w:p>
    <w:p w14:paraId="41633BC6" w14:textId="346A405F" w:rsidR="00A75294" w:rsidRPr="00A52DB4" w:rsidRDefault="00A75294" w:rsidP="00F167C5">
      <w:r w:rsidRPr="00A52DB4">
        <w:rPr>
          <w:i/>
        </w:rPr>
        <w:t>Rynek Kościuszki wraz z „placem przedkościelnym”</w:t>
      </w:r>
      <w:r w:rsidRPr="00A52DB4">
        <w:t xml:space="preserve"> i </w:t>
      </w:r>
      <w:r w:rsidRPr="00A52DB4">
        <w:rPr>
          <w:i/>
        </w:rPr>
        <w:t>Park Stary im. Księcia Józefa Poniatowskiego</w:t>
      </w:r>
      <w:r w:rsidRPr="00A52DB4">
        <w:t xml:space="preserve"> – na przygotowanie dokumentacji do uzyskania pozwoleń niezbędnych do ustawienia tablic informacyjnych o drzewach chronionych (lipie drobnolistnej i topoli kanadyjskiej) – 3 500 zł.</w:t>
      </w:r>
    </w:p>
    <w:p w14:paraId="3C278865" w14:textId="16F9B748" w:rsidR="00E84C22" w:rsidRPr="00E84C22" w:rsidRDefault="00E84C22" w:rsidP="00F167C5">
      <w:pPr>
        <w:rPr>
          <w:szCs w:val="24"/>
        </w:rPr>
      </w:pPr>
      <w:r w:rsidRPr="00E84C22">
        <w:rPr>
          <w:szCs w:val="24"/>
        </w:rPr>
        <w:t>W 2022 r. Miasto otrzymało dofinansowanie z Rządowego Funduszu Polski Ład: Programu Inwestycji Strategicznych</w:t>
      </w:r>
      <w:r>
        <w:rPr>
          <w:szCs w:val="24"/>
        </w:rPr>
        <w:t xml:space="preserve"> -</w:t>
      </w:r>
      <w:r w:rsidRPr="00E84C22">
        <w:rPr>
          <w:szCs w:val="24"/>
        </w:rPr>
        <w:t xml:space="preserve"> Edycja II na poprawę dostępności infrastruktury turystycznej Białegostoku, w tym: część I - Przebudowa Parku Planty i Bulwarów Kościałkowskiego oraz część II - Przebudowa ul. Akademickiej. Wartość wnioskowanego dofinansowania to 29 970 000 zł. Dzięki dofinansowaniu możliwa będzie realizacja</w:t>
      </w:r>
      <w:r w:rsidR="00F167C5">
        <w:rPr>
          <w:szCs w:val="24"/>
        </w:rPr>
        <w:t xml:space="preserve"> </w:t>
      </w:r>
      <w:r w:rsidRPr="00E84C22">
        <w:rPr>
          <w:szCs w:val="24"/>
        </w:rPr>
        <w:t xml:space="preserve">w kolejnych latach zadania pn. </w:t>
      </w:r>
      <w:r w:rsidRPr="00E84C22">
        <w:rPr>
          <w:i/>
          <w:szCs w:val="24"/>
        </w:rPr>
        <w:t>Przebudowa Parku Planty i Bulwarów Kościałkowskiego w tym modernizacja alejek i nowe oświetlenie przy "Praczkach" Budżet Obywatelski 2022.</w:t>
      </w:r>
    </w:p>
    <w:p w14:paraId="160CDF28" w14:textId="77777777" w:rsidR="008E78C4" w:rsidRPr="00A52DB4" w:rsidRDefault="008E78C4" w:rsidP="00F167C5">
      <w:pPr>
        <w:rPr>
          <w:rFonts w:ascii="Calibri Light" w:hAnsi="Calibri Light"/>
          <w:b/>
          <w:szCs w:val="24"/>
        </w:rPr>
      </w:pPr>
      <w:r w:rsidRPr="00A52DB4">
        <w:rPr>
          <w:rFonts w:ascii="Calibri Light" w:hAnsi="Calibri Light"/>
          <w:b/>
          <w:szCs w:val="24"/>
        </w:rPr>
        <w:t>INNE DZIAŁANIA Z ZAKRESU OCHRONY ZABYTKÓW</w:t>
      </w:r>
    </w:p>
    <w:p w14:paraId="3E6E8B54" w14:textId="04EF4E9F" w:rsidR="00790E7B" w:rsidRPr="00A52DB4" w:rsidRDefault="00E85B5B" w:rsidP="00F167C5">
      <w:pPr>
        <w:rPr>
          <w:rFonts w:ascii="Calibri Light" w:hAnsi="Calibri Light"/>
          <w:szCs w:val="24"/>
        </w:rPr>
      </w:pPr>
      <w:r w:rsidRPr="00A52DB4">
        <w:rPr>
          <w:rFonts w:ascii="Calibri Light" w:hAnsi="Calibri Light"/>
          <w:szCs w:val="24"/>
        </w:rPr>
        <w:t>Od 1 grudnia 2014 r. na podstawie porozumienia zawartego z Wojewodą Podlaskim funkcjonuje Biuro Miejskiego Konserwatora Zabytków.</w:t>
      </w:r>
    </w:p>
    <w:p w14:paraId="01A46D8B" w14:textId="72932C19" w:rsidR="008E78C4" w:rsidRPr="00A52DB4" w:rsidRDefault="00790E7B" w:rsidP="00F167C5">
      <w:pPr>
        <w:pStyle w:val="Nagwek3"/>
        <w:rPr>
          <w:sz w:val="32"/>
          <w:szCs w:val="24"/>
        </w:rPr>
      </w:pPr>
      <w:bookmarkStart w:id="1053" w:name="_Toc138325017"/>
      <w:bookmarkStart w:id="1054" w:name="_Toc13840385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242</w:t>
      </w:r>
      <w:r w:rsidR="004D081F">
        <w:rPr>
          <w:noProof/>
        </w:rPr>
        <w:fldChar w:fldCharType="end"/>
      </w:r>
      <w:r w:rsidR="000C54A1" w:rsidRPr="00A52DB4">
        <w:t>.</w:t>
      </w:r>
      <w:r w:rsidRPr="00A52DB4">
        <w:t xml:space="preserve"> </w:t>
      </w:r>
      <w:r w:rsidRPr="00A52DB4">
        <w:rPr>
          <w:szCs w:val="24"/>
          <w:lang w:eastAsia="pl-PL"/>
        </w:rPr>
        <w:t>Działalność decyzyjna MKZ</w:t>
      </w:r>
      <w:bookmarkEnd w:id="1053"/>
      <w:bookmarkEnd w:id="1054"/>
      <w:r w:rsidRPr="00A52DB4">
        <w:rPr>
          <w:szCs w:val="24"/>
          <w:lang w:eastAsia="pl-PL"/>
        </w:rPr>
        <w:t xml:space="preserve"> </w:t>
      </w:r>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2. Działalność decyzyjna MKZ "/>
      </w:tblPr>
      <w:tblGrid>
        <w:gridCol w:w="2987"/>
        <w:gridCol w:w="1220"/>
        <w:gridCol w:w="1211"/>
        <w:gridCol w:w="1211"/>
        <w:gridCol w:w="1211"/>
        <w:gridCol w:w="1211"/>
      </w:tblGrid>
      <w:tr w:rsidR="00A52DB4" w:rsidRPr="00A52DB4" w14:paraId="31FA29B0" w14:textId="5EA9471E" w:rsidTr="0007354F">
        <w:trPr>
          <w:tblHeader/>
          <w:jc w:val="center"/>
        </w:trPr>
        <w:tc>
          <w:tcPr>
            <w:tcW w:w="1650" w:type="pct"/>
            <w:shd w:val="clear" w:color="auto" w:fill="F2F2F2" w:themeFill="background1" w:themeFillShade="F2"/>
          </w:tcPr>
          <w:p w14:paraId="3453A815" w14:textId="77777777" w:rsidR="00D0177B" w:rsidRPr="00A52DB4" w:rsidRDefault="00D0177B" w:rsidP="00F167C5">
            <w:pPr>
              <w:pStyle w:val="TabelaText"/>
            </w:pPr>
            <w:r w:rsidRPr="00A52DB4">
              <w:t>Wyszczególnienie</w:t>
            </w:r>
          </w:p>
        </w:tc>
        <w:tc>
          <w:tcPr>
            <w:tcW w:w="674" w:type="pct"/>
            <w:shd w:val="clear" w:color="auto" w:fill="F2F2F2" w:themeFill="background1" w:themeFillShade="F2"/>
          </w:tcPr>
          <w:p w14:paraId="3CCD6DB1" w14:textId="2376C350" w:rsidR="00D0177B" w:rsidRPr="00A52DB4" w:rsidRDefault="00D0177B" w:rsidP="00F167C5">
            <w:pPr>
              <w:pStyle w:val="TabelaText"/>
            </w:pPr>
            <w:r w:rsidRPr="00A52DB4">
              <w:t>2018</w:t>
            </w:r>
          </w:p>
        </w:tc>
        <w:tc>
          <w:tcPr>
            <w:tcW w:w="669" w:type="pct"/>
            <w:shd w:val="clear" w:color="auto" w:fill="F2F2F2" w:themeFill="background1" w:themeFillShade="F2"/>
          </w:tcPr>
          <w:p w14:paraId="33C04CA1" w14:textId="2554D26C" w:rsidR="00D0177B" w:rsidRPr="00A52DB4" w:rsidRDefault="00D0177B" w:rsidP="00F167C5">
            <w:pPr>
              <w:pStyle w:val="TabelaText"/>
            </w:pPr>
            <w:r w:rsidRPr="00A52DB4">
              <w:t>2019</w:t>
            </w:r>
          </w:p>
        </w:tc>
        <w:tc>
          <w:tcPr>
            <w:tcW w:w="669" w:type="pct"/>
            <w:shd w:val="clear" w:color="auto" w:fill="F2F2F2" w:themeFill="background1" w:themeFillShade="F2"/>
          </w:tcPr>
          <w:p w14:paraId="3450EA39" w14:textId="438C8870" w:rsidR="00D0177B" w:rsidRPr="00A52DB4" w:rsidRDefault="00D0177B" w:rsidP="00F167C5">
            <w:pPr>
              <w:pStyle w:val="TabelaText"/>
            </w:pPr>
            <w:r w:rsidRPr="00A52DB4">
              <w:t>2020</w:t>
            </w:r>
          </w:p>
        </w:tc>
        <w:tc>
          <w:tcPr>
            <w:tcW w:w="669" w:type="pct"/>
            <w:shd w:val="clear" w:color="auto" w:fill="F2F2F2" w:themeFill="background1" w:themeFillShade="F2"/>
          </w:tcPr>
          <w:p w14:paraId="5DDEA2E3" w14:textId="09DBB032" w:rsidR="00D0177B" w:rsidRPr="00A52DB4" w:rsidRDefault="00D0177B" w:rsidP="00F167C5">
            <w:pPr>
              <w:pStyle w:val="TabelaText"/>
            </w:pPr>
            <w:r w:rsidRPr="00A52DB4">
              <w:t>2021</w:t>
            </w:r>
          </w:p>
        </w:tc>
        <w:tc>
          <w:tcPr>
            <w:tcW w:w="669" w:type="pct"/>
            <w:shd w:val="clear" w:color="auto" w:fill="F2F2F2" w:themeFill="background1" w:themeFillShade="F2"/>
          </w:tcPr>
          <w:p w14:paraId="1F1A2131" w14:textId="02CEDD9B" w:rsidR="00D0177B" w:rsidRPr="00A52DB4" w:rsidRDefault="00D0177B" w:rsidP="00F167C5">
            <w:pPr>
              <w:pStyle w:val="TabelaText"/>
            </w:pPr>
            <w:r w:rsidRPr="00A52DB4">
              <w:t>2022</w:t>
            </w:r>
          </w:p>
        </w:tc>
      </w:tr>
      <w:tr w:rsidR="00A52DB4" w:rsidRPr="00A52DB4" w14:paraId="08D9CE07" w14:textId="48781FBB" w:rsidTr="00D0177B">
        <w:trPr>
          <w:jc w:val="center"/>
        </w:trPr>
        <w:tc>
          <w:tcPr>
            <w:tcW w:w="1650" w:type="pct"/>
            <w:shd w:val="clear" w:color="auto" w:fill="F2F2F2" w:themeFill="background1" w:themeFillShade="F2"/>
          </w:tcPr>
          <w:p w14:paraId="28F633B3" w14:textId="5C681C7D" w:rsidR="00D0177B" w:rsidRPr="00A52DB4" w:rsidRDefault="00D0177B" w:rsidP="00F167C5">
            <w:pPr>
              <w:pStyle w:val="TabelaText"/>
            </w:pPr>
            <w:r w:rsidRPr="00A52DB4">
              <w:t>Pozwolenia</w:t>
            </w:r>
          </w:p>
        </w:tc>
        <w:tc>
          <w:tcPr>
            <w:tcW w:w="674" w:type="pct"/>
          </w:tcPr>
          <w:p w14:paraId="1756FB44" w14:textId="345C6433" w:rsidR="00D0177B" w:rsidRPr="00A52DB4" w:rsidRDefault="00D0177B" w:rsidP="00F167C5">
            <w:pPr>
              <w:pStyle w:val="Tabelarodek"/>
            </w:pPr>
            <w:r w:rsidRPr="00A52DB4">
              <w:t>168</w:t>
            </w:r>
          </w:p>
        </w:tc>
        <w:tc>
          <w:tcPr>
            <w:tcW w:w="669" w:type="pct"/>
          </w:tcPr>
          <w:p w14:paraId="44CBD5A1" w14:textId="6A93B256" w:rsidR="00D0177B" w:rsidRPr="00A52DB4" w:rsidRDefault="00D0177B" w:rsidP="00F167C5">
            <w:pPr>
              <w:pStyle w:val="Tabelarodek"/>
            </w:pPr>
            <w:r w:rsidRPr="00A52DB4">
              <w:t>181</w:t>
            </w:r>
          </w:p>
        </w:tc>
        <w:tc>
          <w:tcPr>
            <w:tcW w:w="669" w:type="pct"/>
          </w:tcPr>
          <w:p w14:paraId="02261BC6" w14:textId="0C9CE74D" w:rsidR="00D0177B" w:rsidRPr="00A52DB4" w:rsidRDefault="00D0177B" w:rsidP="00F167C5">
            <w:pPr>
              <w:pStyle w:val="Tabelarodek"/>
              <w:rPr>
                <w:rFonts w:cstheme="majorHAnsi"/>
                <w:szCs w:val="20"/>
              </w:rPr>
            </w:pPr>
            <w:r w:rsidRPr="00A52DB4">
              <w:rPr>
                <w:rFonts w:cstheme="majorHAnsi"/>
                <w:szCs w:val="20"/>
              </w:rPr>
              <w:t>131</w:t>
            </w:r>
          </w:p>
        </w:tc>
        <w:tc>
          <w:tcPr>
            <w:tcW w:w="669" w:type="pct"/>
          </w:tcPr>
          <w:p w14:paraId="61B0A087" w14:textId="1C4B82AF" w:rsidR="00D0177B" w:rsidRPr="00A52DB4" w:rsidRDefault="00D0177B" w:rsidP="00F167C5">
            <w:pPr>
              <w:pStyle w:val="Tabelarodek"/>
              <w:rPr>
                <w:rFonts w:cstheme="majorHAnsi"/>
                <w:szCs w:val="20"/>
              </w:rPr>
            </w:pPr>
            <w:r w:rsidRPr="00A52DB4">
              <w:rPr>
                <w:szCs w:val="20"/>
              </w:rPr>
              <w:t>204</w:t>
            </w:r>
          </w:p>
        </w:tc>
        <w:tc>
          <w:tcPr>
            <w:tcW w:w="669" w:type="pct"/>
          </w:tcPr>
          <w:p w14:paraId="436614FC" w14:textId="61A29FFC" w:rsidR="00D0177B" w:rsidRPr="00A52DB4" w:rsidRDefault="00D0177B" w:rsidP="00F167C5">
            <w:pPr>
              <w:pStyle w:val="Tabelarodek"/>
              <w:rPr>
                <w:rFonts w:cstheme="majorHAnsi"/>
                <w:szCs w:val="20"/>
              </w:rPr>
            </w:pPr>
            <w:r w:rsidRPr="00A52DB4">
              <w:rPr>
                <w:rFonts w:cstheme="majorHAnsi"/>
              </w:rPr>
              <w:t>158</w:t>
            </w:r>
          </w:p>
        </w:tc>
      </w:tr>
      <w:tr w:rsidR="00A52DB4" w:rsidRPr="00A52DB4" w14:paraId="4E55DB3B" w14:textId="3E3FEF66" w:rsidTr="00D0177B">
        <w:trPr>
          <w:jc w:val="center"/>
        </w:trPr>
        <w:tc>
          <w:tcPr>
            <w:tcW w:w="1650" w:type="pct"/>
            <w:shd w:val="clear" w:color="auto" w:fill="F2F2F2" w:themeFill="background1" w:themeFillShade="F2"/>
          </w:tcPr>
          <w:p w14:paraId="2815FDA3" w14:textId="75735645" w:rsidR="00D0177B" w:rsidRPr="00A52DB4" w:rsidRDefault="00D0177B" w:rsidP="00F167C5">
            <w:pPr>
              <w:pStyle w:val="TabelaText"/>
            </w:pPr>
            <w:r w:rsidRPr="00A52DB4">
              <w:t>Zmiany pozwoleń</w:t>
            </w:r>
          </w:p>
        </w:tc>
        <w:tc>
          <w:tcPr>
            <w:tcW w:w="674" w:type="pct"/>
          </w:tcPr>
          <w:p w14:paraId="3C5F8AB7" w14:textId="1CDF7D2B" w:rsidR="00D0177B" w:rsidRPr="00A52DB4" w:rsidRDefault="00D0177B" w:rsidP="00F167C5">
            <w:pPr>
              <w:pStyle w:val="Tabelarodek"/>
            </w:pPr>
            <w:r w:rsidRPr="00A52DB4">
              <w:t>9</w:t>
            </w:r>
          </w:p>
        </w:tc>
        <w:tc>
          <w:tcPr>
            <w:tcW w:w="669" w:type="pct"/>
          </w:tcPr>
          <w:p w14:paraId="4348E6EB" w14:textId="38AC4B14" w:rsidR="00D0177B" w:rsidRPr="00A52DB4" w:rsidRDefault="00D0177B" w:rsidP="00F167C5">
            <w:pPr>
              <w:pStyle w:val="Tabelarodek"/>
            </w:pPr>
            <w:r w:rsidRPr="00A52DB4">
              <w:t>11</w:t>
            </w:r>
          </w:p>
        </w:tc>
        <w:tc>
          <w:tcPr>
            <w:tcW w:w="669" w:type="pct"/>
          </w:tcPr>
          <w:p w14:paraId="3822183A" w14:textId="7A623209" w:rsidR="00D0177B" w:rsidRPr="00A52DB4" w:rsidRDefault="00D0177B" w:rsidP="00F167C5">
            <w:pPr>
              <w:pStyle w:val="Tabelarodek"/>
              <w:rPr>
                <w:rFonts w:cstheme="majorHAnsi"/>
                <w:szCs w:val="20"/>
              </w:rPr>
            </w:pPr>
            <w:r w:rsidRPr="00A52DB4">
              <w:rPr>
                <w:rFonts w:cstheme="majorHAnsi"/>
                <w:szCs w:val="20"/>
              </w:rPr>
              <w:t>6</w:t>
            </w:r>
          </w:p>
        </w:tc>
        <w:tc>
          <w:tcPr>
            <w:tcW w:w="669" w:type="pct"/>
          </w:tcPr>
          <w:p w14:paraId="5DB87D11" w14:textId="17E1363A" w:rsidR="00D0177B" w:rsidRPr="00A52DB4" w:rsidRDefault="00D0177B" w:rsidP="00F167C5">
            <w:pPr>
              <w:pStyle w:val="Tabelarodek"/>
              <w:rPr>
                <w:rFonts w:cstheme="majorHAnsi"/>
                <w:szCs w:val="20"/>
              </w:rPr>
            </w:pPr>
            <w:r w:rsidRPr="00A52DB4">
              <w:rPr>
                <w:szCs w:val="20"/>
              </w:rPr>
              <w:t>5</w:t>
            </w:r>
          </w:p>
        </w:tc>
        <w:tc>
          <w:tcPr>
            <w:tcW w:w="669" w:type="pct"/>
          </w:tcPr>
          <w:p w14:paraId="35CFEC74" w14:textId="36E06FF9" w:rsidR="00D0177B" w:rsidRPr="00A52DB4" w:rsidRDefault="00D0177B" w:rsidP="00F167C5">
            <w:pPr>
              <w:pStyle w:val="Tabelarodek"/>
              <w:rPr>
                <w:rFonts w:cstheme="majorHAnsi"/>
                <w:szCs w:val="20"/>
              </w:rPr>
            </w:pPr>
            <w:r w:rsidRPr="00A52DB4">
              <w:rPr>
                <w:rFonts w:cstheme="majorHAnsi"/>
              </w:rPr>
              <w:t>6</w:t>
            </w:r>
          </w:p>
        </w:tc>
      </w:tr>
      <w:tr w:rsidR="00A52DB4" w:rsidRPr="00A52DB4" w14:paraId="1891A6E7" w14:textId="04AEF42A" w:rsidTr="00D0177B">
        <w:trPr>
          <w:jc w:val="center"/>
        </w:trPr>
        <w:tc>
          <w:tcPr>
            <w:tcW w:w="1650" w:type="pct"/>
            <w:shd w:val="clear" w:color="auto" w:fill="F2F2F2" w:themeFill="background1" w:themeFillShade="F2"/>
          </w:tcPr>
          <w:p w14:paraId="7F2CE834" w14:textId="7179EA88" w:rsidR="00D0177B" w:rsidRPr="00A52DB4" w:rsidRDefault="00D0177B" w:rsidP="00F167C5">
            <w:pPr>
              <w:pStyle w:val="TabelaText"/>
            </w:pPr>
            <w:r w:rsidRPr="00A52DB4">
              <w:t>Decyzje o umorzeniu postępowania</w:t>
            </w:r>
          </w:p>
        </w:tc>
        <w:tc>
          <w:tcPr>
            <w:tcW w:w="674" w:type="pct"/>
          </w:tcPr>
          <w:p w14:paraId="4E365192" w14:textId="64DB83E4" w:rsidR="00D0177B" w:rsidRPr="00A52DB4" w:rsidRDefault="00D0177B" w:rsidP="00F167C5">
            <w:pPr>
              <w:pStyle w:val="Tabelarodek"/>
            </w:pPr>
            <w:r w:rsidRPr="00A52DB4">
              <w:t>7</w:t>
            </w:r>
          </w:p>
        </w:tc>
        <w:tc>
          <w:tcPr>
            <w:tcW w:w="669" w:type="pct"/>
          </w:tcPr>
          <w:p w14:paraId="1D82891E" w14:textId="740053FD" w:rsidR="00D0177B" w:rsidRPr="00A52DB4" w:rsidRDefault="00D0177B" w:rsidP="00F167C5">
            <w:pPr>
              <w:pStyle w:val="Tabelarodek"/>
            </w:pPr>
            <w:r w:rsidRPr="00A52DB4">
              <w:t>10</w:t>
            </w:r>
          </w:p>
        </w:tc>
        <w:tc>
          <w:tcPr>
            <w:tcW w:w="669" w:type="pct"/>
          </w:tcPr>
          <w:p w14:paraId="49F8A5F2" w14:textId="242684E6" w:rsidR="00D0177B" w:rsidRPr="00A52DB4" w:rsidRDefault="00D0177B" w:rsidP="00F167C5">
            <w:pPr>
              <w:pStyle w:val="Tabelarodek"/>
              <w:rPr>
                <w:rFonts w:cstheme="majorHAnsi"/>
                <w:szCs w:val="20"/>
              </w:rPr>
            </w:pPr>
            <w:r w:rsidRPr="00A52DB4">
              <w:rPr>
                <w:rFonts w:cstheme="majorHAnsi"/>
                <w:szCs w:val="20"/>
              </w:rPr>
              <w:t>3</w:t>
            </w:r>
          </w:p>
        </w:tc>
        <w:tc>
          <w:tcPr>
            <w:tcW w:w="669" w:type="pct"/>
          </w:tcPr>
          <w:p w14:paraId="491459C9" w14:textId="35EA0535" w:rsidR="00D0177B" w:rsidRPr="00A52DB4" w:rsidRDefault="00D0177B" w:rsidP="00F167C5">
            <w:pPr>
              <w:pStyle w:val="Tabelarodek"/>
              <w:rPr>
                <w:rFonts w:cstheme="majorHAnsi"/>
                <w:szCs w:val="20"/>
              </w:rPr>
            </w:pPr>
            <w:r w:rsidRPr="00A52DB4">
              <w:rPr>
                <w:szCs w:val="20"/>
              </w:rPr>
              <w:t>9</w:t>
            </w:r>
          </w:p>
        </w:tc>
        <w:tc>
          <w:tcPr>
            <w:tcW w:w="669" w:type="pct"/>
          </w:tcPr>
          <w:p w14:paraId="46D99073" w14:textId="5B346CBC" w:rsidR="00D0177B" w:rsidRPr="00A52DB4" w:rsidRDefault="00D0177B" w:rsidP="00F167C5">
            <w:pPr>
              <w:pStyle w:val="Tabelarodek"/>
              <w:rPr>
                <w:rFonts w:cstheme="majorHAnsi"/>
                <w:szCs w:val="20"/>
              </w:rPr>
            </w:pPr>
            <w:r w:rsidRPr="00A52DB4">
              <w:rPr>
                <w:rFonts w:cstheme="majorHAnsi"/>
              </w:rPr>
              <w:t>11</w:t>
            </w:r>
          </w:p>
        </w:tc>
      </w:tr>
      <w:tr w:rsidR="00A52DB4" w:rsidRPr="00A52DB4" w14:paraId="559A9D73" w14:textId="23877787" w:rsidTr="00D0177B">
        <w:trPr>
          <w:jc w:val="center"/>
        </w:trPr>
        <w:tc>
          <w:tcPr>
            <w:tcW w:w="1650" w:type="pct"/>
            <w:shd w:val="clear" w:color="auto" w:fill="F2F2F2" w:themeFill="background1" w:themeFillShade="F2"/>
          </w:tcPr>
          <w:p w14:paraId="52DFFE57" w14:textId="1A8150DE" w:rsidR="00D0177B" w:rsidRPr="00A52DB4" w:rsidRDefault="00D0177B" w:rsidP="00F167C5">
            <w:pPr>
              <w:pStyle w:val="TabelaText"/>
            </w:pPr>
            <w:r w:rsidRPr="00A52DB4">
              <w:t>Decyzje wygaszające</w:t>
            </w:r>
          </w:p>
        </w:tc>
        <w:tc>
          <w:tcPr>
            <w:tcW w:w="674" w:type="pct"/>
          </w:tcPr>
          <w:p w14:paraId="5DDF95BD" w14:textId="066196D3" w:rsidR="00D0177B" w:rsidRPr="00A52DB4" w:rsidRDefault="00D0177B" w:rsidP="00F167C5">
            <w:pPr>
              <w:pStyle w:val="Tabelarodek"/>
            </w:pPr>
            <w:r w:rsidRPr="00A52DB4">
              <w:t>0</w:t>
            </w:r>
          </w:p>
        </w:tc>
        <w:tc>
          <w:tcPr>
            <w:tcW w:w="669" w:type="pct"/>
          </w:tcPr>
          <w:p w14:paraId="74FACF82" w14:textId="06D3F23E" w:rsidR="00D0177B" w:rsidRPr="00A52DB4" w:rsidRDefault="00D0177B" w:rsidP="00F167C5">
            <w:pPr>
              <w:pStyle w:val="Tabelarodek"/>
            </w:pPr>
            <w:r w:rsidRPr="00A52DB4">
              <w:t>2</w:t>
            </w:r>
          </w:p>
        </w:tc>
        <w:tc>
          <w:tcPr>
            <w:tcW w:w="669" w:type="pct"/>
          </w:tcPr>
          <w:p w14:paraId="050F6E2C" w14:textId="74C52852" w:rsidR="00D0177B" w:rsidRPr="00A52DB4" w:rsidRDefault="00D0177B" w:rsidP="00F167C5">
            <w:pPr>
              <w:pStyle w:val="Tabelarodek"/>
              <w:rPr>
                <w:rFonts w:cstheme="majorHAnsi"/>
                <w:szCs w:val="20"/>
              </w:rPr>
            </w:pPr>
            <w:r w:rsidRPr="00A52DB4">
              <w:rPr>
                <w:rFonts w:cstheme="majorHAnsi"/>
                <w:szCs w:val="20"/>
              </w:rPr>
              <w:t>-</w:t>
            </w:r>
          </w:p>
        </w:tc>
        <w:tc>
          <w:tcPr>
            <w:tcW w:w="669" w:type="pct"/>
          </w:tcPr>
          <w:p w14:paraId="27266FA8" w14:textId="6DD691F0" w:rsidR="00D0177B" w:rsidRPr="00A52DB4" w:rsidRDefault="00D0177B" w:rsidP="00F167C5">
            <w:pPr>
              <w:pStyle w:val="Tabelarodek"/>
              <w:rPr>
                <w:rFonts w:cstheme="majorHAnsi"/>
                <w:szCs w:val="20"/>
              </w:rPr>
            </w:pPr>
            <w:r w:rsidRPr="00A52DB4">
              <w:rPr>
                <w:szCs w:val="20"/>
              </w:rPr>
              <w:t>2</w:t>
            </w:r>
          </w:p>
        </w:tc>
        <w:tc>
          <w:tcPr>
            <w:tcW w:w="669" w:type="pct"/>
          </w:tcPr>
          <w:p w14:paraId="1F01312A" w14:textId="053C5ADE" w:rsidR="00D0177B" w:rsidRPr="00A52DB4" w:rsidRDefault="00D0177B" w:rsidP="00F167C5">
            <w:pPr>
              <w:pStyle w:val="Tabelarodek"/>
              <w:rPr>
                <w:rFonts w:cstheme="majorHAnsi"/>
                <w:szCs w:val="20"/>
              </w:rPr>
            </w:pPr>
            <w:r w:rsidRPr="00A52DB4">
              <w:rPr>
                <w:rFonts w:cstheme="majorHAnsi"/>
              </w:rPr>
              <w:t>1</w:t>
            </w:r>
          </w:p>
        </w:tc>
      </w:tr>
      <w:tr w:rsidR="00A52DB4" w:rsidRPr="00A52DB4" w14:paraId="18B82DF2" w14:textId="0BC7D7CD" w:rsidTr="00D0177B">
        <w:trPr>
          <w:trHeight w:val="48"/>
          <w:jc w:val="center"/>
        </w:trPr>
        <w:tc>
          <w:tcPr>
            <w:tcW w:w="1650" w:type="pct"/>
            <w:shd w:val="clear" w:color="auto" w:fill="F2F2F2" w:themeFill="background1" w:themeFillShade="F2"/>
          </w:tcPr>
          <w:p w14:paraId="1F7FD232" w14:textId="47E9E5BE" w:rsidR="00D0177B" w:rsidRPr="00A52DB4" w:rsidRDefault="00D0177B" w:rsidP="00F167C5">
            <w:pPr>
              <w:pStyle w:val="TabelaText"/>
            </w:pPr>
            <w:r w:rsidRPr="00A52DB4">
              <w:t xml:space="preserve">Zezwolenia na wycinkę </w:t>
            </w:r>
          </w:p>
        </w:tc>
        <w:tc>
          <w:tcPr>
            <w:tcW w:w="674" w:type="pct"/>
          </w:tcPr>
          <w:p w14:paraId="4D1CC84E" w14:textId="5506DD44" w:rsidR="00D0177B" w:rsidRPr="00A52DB4" w:rsidRDefault="00D0177B" w:rsidP="00F167C5">
            <w:pPr>
              <w:pStyle w:val="Tabelarodek"/>
            </w:pPr>
            <w:r w:rsidRPr="00A52DB4">
              <w:t>37</w:t>
            </w:r>
          </w:p>
        </w:tc>
        <w:tc>
          <w:tcPr>
            <w:tcW w:w="669" w:type="pct"/>
          </w:tcPr>
          <w:p w14:paraId="72725266" w14:textId="168B5605" w:rsidR="00D0177B" w:rsidRPr="00A52DB4" w:rsidRDefault="00D0177B" w:rsidP="00F167C5">
            <w:pPr>
              <w:pStyle w:val="Tabelarodek"/>
            </w:pPr>
            <w:r w:rsidRPr="00A52DB4">
              <w:t>47</w:t>
            </w:r>
          </w:p>
        </w:tc>
        <w:tc>
          <w:tcPr>
            <w:tcW w:w="669" w:type="pct"/>
          </w:tcPr>
          <w:p w14:paraId="3D066401" w14:textId="4AA8B78B" w:rsidR="00D0177B" w:rsidRPr="00A52DB4" w:rsidRDefault="00D0177B" w:rsidP="00F167C5">
            <w:pPr>
              <w:pStyle w:val="Tabelarodek"/>
              <w:rPr>
                <w:rFonts w:cstheme="majorHAnsi"/>
                <w:szCs w:val="20"/>
              </w:rPr>
            </w:pPr>
            <w:r w:rsidRPr="00A52DB4">
              <w:rPr>
                <w:rFonts w:cstheme="majorHAnsi"/>
                <w:szCs w:val="20"/>
              </w:rPr>
              <w:t>60</w:t>
            </w:r>
          </w:p>
        </w:tc>
        <w:tc>
          <w:tcPr>
            <w:tcW w:w="669" w:type="pct"/>
          </w:tcPr>
          <w:p w14:paraId="0A13FC6C" w14:textId="5BA997E0" w:rsidR="00D0177B" w:rsidRPr="00A52DB4" w:rsidRDefault="00D0177B" w:rsidP="00F167C5">
            <w:pPr>
              <w:pStyle w:val="Tabelarodek"/>
              <w:rPr>
                <w:rFonts w:cstheme="majorHAnsi"/>
                <w:szCs w:val="20"/>
              </w:rPr>
            </w:pPr>
            <w:r w:rsidRPr="00A52DB4">
              <w:rPr>
                <w:szCs w:val="20"/>
              </w:rPr>
              <w:t>42</w:t>
            </w:r>
          </w:p>
        </w:tc>
        <w:tc>
          <w:tcPr>
            <w:tcW w:w="669" w:type="pct"/>
          </w:tcPr>
          <w:p w14:paraId="0CAE8827" w14:textId="77769FB5" w:rsidR="00D0177B" w:rsidRPr="00A52DB4" w:rsidRDefault="00D0177B" w:rsidP="00F167C5">
            <w:pPr>
              <w:pStyle w:val="Tabelarodek"/>
              <w:rPr>
                <w:rFonts w:cstheme="majorHAnsi"/>
                <w:szCs w:val="20"/>
              </w:rPr>
            </w:pPr>
            <w:r w:rsidRPr="00A52DB4">
              <w:rPr>
                <w:rFonts w:cstheme="majorHAnsi"/>
              </w:rPr>
              <w:t>55</w:t>
            </w:r>
          </w:p>
        </w:tc>
      </w:tr>
      <w:tr w:rsidR="00A52DB4" w:rsidRPr="00A52DB4" w14:paraId="1B448153" w14:textId="1EA9E7E2" w:rsidTr="00D0177B">
        <w:trPr>
          <w:trHeight w:val="48"/>
          <w:jc w:val="center"/>
        </w:trPr>
        <w:tc>
          <w:tcPr>
            <w:tcW w:w="1650" w:type="pct"/>
            <w:shd w:val="clear" w:color="auto" w:fill="F2F2F2" w:themeFill="background1" w:themeFillShade="F2"/>
          </w:tcPr>
          <w:p w14:paraId="06CE9DA2" w14:textId="19D09572" w:rsidR="00D0177B" w:rsidRPr="00A52DB4" w:rsidRDefault="00D0177B" w:rsidP="00F167C5">
            <w:pPr>
              <w:pStyle w:val="TabelaText"/>
            </w:pPr>
            <w:r w:rsidRPr="00A52DB4">
              <w:t>Postanowienia</w:t>
            </w:r>
          </w:p>
        </w:tc>
        <w:tc>
          <w:tcPr>
            <w:tcW w:w="674" w:type="pct"/>
          </w:tcPr>
          <w:p w14:paraId="5453863D" w14:textId="4FA0263F" w:rsidR="00D0177B" w:rsidRPr="00A52DB4" w:rsidRDefault="00D0177B" w:rsidP="00F167C5">
            <w:pPr>
              <w:pStyle w:val="Tabelarodek"/>
            </w:pPr>
            <w:r w:rsidRPr="00A52DB4">
              <w:t>14</w:t>
            </w:r>
          </w:p>
        </w:tc>
        <w:tc>
          <w:tcPr>
            <w:tcW w:w="669" w:type="pct"/>
          </w:tcPr>
          <w:p w14:paraId="2653D879" w14:textId="5C87E38D" w:rsidR="00D0177B" w:rsidRPr="00A52DB4" w:rsidRDefault="00D0177B" w:rsidP="00F167C5">
            <w:pPr>
              <w:pStyle w:val="Tabelarodek"/>
            </w:pPr>
            <w:r w:rsidRPr="00A52DB4">
              <w:t>8</w:t>
            </w:r>
          </w:p>
        </w:tc>
        <w:tc>
          <w:tcPr>
            <w:tcW w:w="669" w:type="pct"/>
          </w:tcPr>
          <w:p w14:paraId="1CB708C5" w14:textId="45961CBF" w:rsidR="00D0177B" w:rsidRPr="00A52DB4" w:rsidRDefault="00D0177B" w:rsidP="00F167C5">
            <w:pPr>
              <w:pStyle w:val="Tabelarodek"/>
              <w:rPr>
                <w:rFonts w:cstheme="majorHAnsi"/>
                <w:szCs w:val="20"/>
              </w:rPr>
            </w:pPr>
            <w:r w:rsidRPr="00A52DB4">
              <w:rPr>
                <w:rFonts w:cstheme="majorHAnsi"/>
                <w:szCs w:val="20"/>
              </w:rPr>
              <w:t>6</w:t>
            </w:r>
          </w:p>
        </w:tc>
        <w:tc>
          <w:tcPr>
            <w:tcW w:w="669" w:type="pct"/>
          </w:tcPr>
          <w:p w14:paraId="6C623420" w14:textId="1434579A" w:rsidR="00D0177B" w:rsidRPr="00A52DB4" w:rsidRDefault="00D0177B" w:rsidP="00F167C5">
            <w:pPr>
              <w:pStyle w:val="Tabelarodek"/>
              <w:rPr>
                <w:rFonts w:cstheme="majorHAnsi"/>
                <w:szCs w:val="20"/>
              </w:rPr>
            </w:pPr>
            <w:r w:rsidRPr="00A52DB4">
              <w:rPr>
                <w:szCs w:val="20"/>
              </w:rPr>
              <w:t>2</w:t>
            </w:r>
          </w:p>
        </w:tc>
        <w:tc>
          <w:tcPr>
            <w:tcW w:w="669" w:type="pct"/>
          </w:tcPr>
          <w:p w14:paraId="773186EA" w14:textId="1CD9D147" w:rsidR="00D0177B" w:rsidRPr="00A52DB4" w:rsidRDefault="00D0177B" w:rsidP="00F167C5">
            <w:pPr>
              <w:pStyle w:val="Tabelarodek"/>
              <w:rPr>
                <w:rFonts w:cstheme="majorHAnsi"/>
                <w:szCs w:val="20"/>
              </w:rPr>
            </w:pPr>
            <w:r w:rsidRPr="00A52DB4">
              <w:rPr>
                <w:rFonts w:cstheme="majorHAnsi"/>
              </w:rPr>
              <w:t>7</w:t>
            </w:r>
          </w:p>
        </w:tc>
      </w:tr>
      <w:tr w:rsidR="00A52DB4" w:rsidRPr="00A52DB4" w14:paraId="02358F83" w14:textId="4211B997" w:rsidTr="00D0177B">
        <w:trPr>
          <w:trHeight w:val="48"/>
          <w:jc w:val="center"/>
        </w:trPr>
        <w:tc>
          <w:tcPr>
            <w:tcW w:w="1650" w:type="pct"/>
            <w:shd w:val="clear" w:color="auto" w:fill="F2F2F2" w:themeFill="background1" w:themeFillShade="F2"/>
          </w:tcPr>
          <w:p w14:paraId="628E47CE" w14:textId="4E991FF3" w:rsidR="00D0177B" w:rsidRPr="00A52DB4" w:rsidRDefault="00D0177B" w:rsidP="00F167C5">
            <w:pPr>
              <w:pStyle w:val="TabelaText"/>
            </w:pPr>
            <w:r w:rsidRPr="00A52DB4">
              <w:t>Zmiany decyzji</w:t>
            </w:r>
          </w:p>
        </w:tc>
        <w:tc>
          <w:tcPr>
            <w:tcW w:w="674" w:type="pct"/>
          </w:tcPr>
          <w:p w14:paraId="18309A7E" w14:textId="6B4D5347" w:rsidR="00D0177B" w:rsidRPr="00A52DB4" w:rsidRDefault="00D0177B" w:rsidP="00F167C5">
            <w:pPr>
              <w:pStyle w:val="Tabelarodek"/>
            </w:pPr>
            <w:r w:rsidRPr="00A52DB4">
              <w:t>4</w:t>
            </w:r>
          </w:p>
        </w:tc>
        <w:tc>
          <w:tcPr>
            <w:tcW w:w="669" w:type="pct"/>
          </w:tcPr>
          <w:p w14:paraId="72E8B35C" w14:textId="3665FC7D" w:rsidR="00D0177B" w:rsidRPr="00A52DB4" w:rsidRDefault="00D0177B" w:rsidP="00F167C5">
            <w:pPr>
              <w:pStyle w:val="Tabelarodek"/>
            </w:pPr>
            <w:r w:rsidRPr="00A52DB4">
              <w:t>6</w:t>
            </w:r>
          </w:p>
        </w:tc>
        <w:tc>
          <w:tcPr>
            <w:tcW w:w="669" w:type="pct"/>
          </w:tcPr>
          <w:p w14:paraId="63C025EC" w14:textId="2AD9AFA4" w:rsidR="00D0177B" w:rsidRPr="00A52DB4" w:rsidRDefault="00D0177B" w:rsidP="00F167C5">
            <w:pPr>
              <w:pStyle w:val="Tabelarodek"/>
              <w:rPr>
                <w:rFonts w:cstheme="majorHAnsi"/>
                <w:szCs w:val="20"/>
              </w:rPr>
            </w:pPr>
            <w:r w:rsidRPr="00A52DB4">
              <w:rPr>
                <w:rFonts w:cstheme="majorHAnsi"/>
                <w:szCs w:val="20"/>
              </w:rPr>
              <w:t>-</w:t>
            </w:r>
          </w:p>
        </w:tc>
        <w:tc>
          <w:tcPr>
            <w:tcW w:w="669" w:type="pct"/>
          </w:tcPr>
          <w:p w14:paraId="75F73B37" w14:textId="37115FA6" w:rsidR="00D0177B" w:rsidRPr="00A52DB4" w:rsidRDefault="00D0177B" w:rsidP="00F167C5">
            <w:pPr>
              <w:pStyle w:val="Tabelarodek"/>
              <w:rPr>
                <w:rFonts w:cstheme="majorHAnsi"/>
                <w:szCs w:val="20"/>
              </w:rPr>
            </w:pPr>
            <w:r w:rsidRPr="00A52DB4">
              <w:rPr>
                <w:szCs w:val="20"/>
              </w:rPr>
              <w:t>6</w:t>
            </w:r>
          </w:p>
        </w:tc>
        <w:tc>
          <w:tcPr>
            <w:tcW w:w="669" w:type="pct"/>
          </w:tcPr>
          <w:p w14:paraId="3D09B5FD" w14:textId="6B3E4145" w:rsidR="00D0177B" w:rsidRPr="00A52DB4" w:rsidRDefault="00D0177B" w:rsidP="00F167C5">
            <w:pPr>
              <w:pStyle w:val="Tabelarodek"/>
              <w:rPr>
                <w:rFonts w:cstheme="majorHAnsi"/>
                <w:szCs w:val="20"/>
              </w:rPr>
            </w:pPr>
            <w:r w:rsidRPr="00A52DB4">
              <w:rPr>
                <w:rFonts w:cstheme="majorHAnsi"/>
              </w:rPr>
              <w:t>1</w:t>
            </w:r>
          </w:p>
        </w:tc>
      </w:tr>
      <w:tr w:rsidR="00A52DB4" w:rsidRPr="00A52DB4" w14:paraId="39E36221" w14:textId="38978679" w:rsidTr="00D0177B">
        <w:trPr>
          <w:trHeight w:val="48"/>
          <w:jc w:val="center"/>
        </w:trPr>
        <w:tc>
          <w:tcPr>
            <w:tcW w:w="1650" w:type="pct"/>
            <w:shd w:val="clear" w:color="auto" w:fill="F2F2F2" w:themeFill="background1" w:themeFillShade="F2"/>
          </w:tcPr>
          <w:p w14:paraId="6CBFDA6E" w14:textId="2D766F3B" w:rsidR="00D0177B" w:rsidRPr="00A52DB4" w:rsidRDefault="00D0177B" w:rsidP="00F167C5">
            <w:pPr>
              <w:pStyle w:val="TabelaText"/>
            </w:pPr>
            <w:r w:rsidRPr="00A52DB4">
              <w:t>Inne decyzje</w:t>
            </w:r>
          </w:p>
        </w:tc>
        <w:tc>
          <w:tcPr>
            <w:tcW w:w="674" w:type="pct"/>
          </w:tcPr>
          <w:p w14:paraId="62BB0E9E" w14:textId="5760326C" w:rsidR="00D0177B" w:rsidRPr="00A52DB4" w:rsidRDefault="00D0177B" w:rsidP="00F167C5">
            <w:pPr>
              <w:pStyle w:val="Tabelarodek"/>
            </w:pPr>
            <w:r w:rsidRPr="00A52DB4">
              <w:t>5</w:t>
            </w:r>
          </w:p>
        </w:tc>
        <w:tc>
          <w:tcPr>
            <w:tcW w:w="669" w:type="pct"/>
          </w:tcPr>
          <w:p w14:paraId="2AFB9E04" w14:textId="3334DCA0" w:rsidR="00D0177B" w:rsidRPr="00A52DB4" w:rsidRDefault="00D0177B" w:rsidP="00F167C5">
            <w:pPr>
              <w:pStyle w:val="Tabelarodek"/>
            </w:pPr>
            <w:r w:rsidRPr="00A52DB4">
              <w:t>0</w:t>
            </w:r>
          </w:p>
        </w:tc>
        <w:tc>
          <w:tcPr>
            <w:tcW w:w="669" w:type="pct"/>
          </w:tcPr>
          <w:p w14:paraId="70432FED" w14:textId="7C3401C3" w:rsidR="00D0177B" w:rsidRPr="00A52DB4" w:rsidRDefault="00D0177B" w:rsidP="00F167C5">
            <w:pPr>
              <w:pStyle w:val="Tabelarodek"/>
              <w:rPr>
                <w:rFonts w:cstheme="majorHAnsi"/>
                <w:szCs w:val="20"/>
              </w:rPr>
            </w:pPr>
            <w:r w:rsidRPr="00A52DB4">
              <w:rPr>
                <w:rFonts w:cstheme="majorHAnsi"/>
                <w:szCs w:val="20"/>
              </w:rPr>
              <w:t>-</w:t>
            </w:r>
          </w:p>
        </w:tc>
        <w:tc>
          <w:tcPr>
            <w:tcW w:w="669" w:type="pct"/>
          </w:tcPr>
          <w:p w14:paraId="446C4D3B" w14:textId="308F3FB1" w:rsidR="00D0177B" w:rsidRPr="00A52DB4" w:rsidRDefault="00D0177B" w:rsidP="00F167C5">
            <w:pPr>
              <w:pStyle w:val="Tabelarodek"/>
              <w:rPr>
                <w:rFonts w:cstheme="majorHAnsi"/>
                <w:szCs w:val="20"/>
              </w:rPr>
            </w:pPr>
            <w:r w:rsidRPr="00A52DB4">
              <w:rPr>
                <w:szCs w:val="20"/>
              </w:rPr>
              <w:t>-</w:t>
            </w:r>
          </w:p>
        </w:tc>
        <w:tc>
          <w:tcPr>
            <w:tcW w:w="669" w:type="pct"/>
          </w:tcPr>
          <w:p w14:paraId="280EA873" w14:textId="4E5AE1E9" w:rsidR="00D0177B" w:rsidRPr="00A52DB4" w:rsidRDefault="00D0177B" w:rsidP="00F167C5">
            <w:pPr>
              <w:pStyle w:val="Tabelarodek"/>
              <w:rPr>
                <w:rFonts w:cstheme="majorHAnsi"/>
                <w:szCs w:val="20"/>
              </w:rPr>
            </w:pPr>
            <w:r w:rsidRPr="00A52DB4">
              <w:rPr>
                <w:rFonts w:cstheme="majorHAnsi"/>
              </w:rPr>
              <w:t>1</w:t>
            </w:r>
          </w:p>
        </w:tc>
      </w:tr>
    </w:tbl>
    <w:p w14:paraId="643F98A7" w14:textId="77777777" w:rsidR="00790E7B" w:rsidRPr="00A52DB4" w:rsidRDefault="00790E7B" w:rsidP="00596291">
      <w:pPr>
        <w:ind w:firstLine="0"/>
        <w:rPr>
          <w:rFonts w:ascii="Calibri Light" w:hAnsi="Calibri Light"/>
          <w:sz w:val="20"/>
          <w:szCs w:val="24"/>
        </w:rPr>
      </w:pPr>
      <w:r w:rsidRPr="00A52DB4">
        <w:rPr>
          <w:rFonts w:ascii="Calibri Light" w:hAnsi="Calibri Light"/>
          <w:sz w:val="20"/>
          <w:szCs w:val="24"/>
        </w:rPr>
        <w:t xml:space="preserve">Źródło: </w:t>
      </w:r>
      <w:r w:rsidR="00303E38" w:rsidRPr="00A52DB4">
        <w:rPr>
          <w:rFonts w:ascii="Calibri Light" w:hAnsi="Calibri Light"/>
          <w:sz w:val="20"/>
          <w:szCs w:val="24"/>
        </w:rPr>
        <w:t>Biuro MKZ</w:t>
      </w:r>
      <w:r w:rsidRPr="00A52DB4">
        <w:rPr>
          <w:rFonts w:ascii="Calibri Light" w:hAnsi="Calibri Light"/>
          <w:sz w:val="20"/>
          <w:szCs w:val="24"/>
        </w:rPr>
        <w:t xml:space="preserve"> w Departamencie Kultury, Promocji i Sportu</w:t>
      </w:r>
    </w:p>
    <w:p w14:paraId="183424BD" w14:textId="77777777" w:rsidR="006E374A" w:rsidRPr="00A52DB4" w:rsidRDefault="006E374A" w:rsidP="00434823">
      <w:r w:rsidRPr="00A52DB4">
        <w:t xml:space="preserve">Na podstawie Zarządzenia Nr 330/15 Prezydenta Miasta Białegostoku z dnia 6 maja 2015 r. utworzono gminną ewidencję zabytków miasta Białystok i wykonano karty ewidencyjne GEZ. Gminna ewidencja zabytków stanowi zbiór otwarty. Łącznie gminna </w:t>
      </w:r>
      <w:r w:rsidRPr="00A52DB4">
        <w:lastRenderedPageBreak/>
        <w:t xml:space="preserve">ewidencja zabytków nieruchomych obejmuje 602 obiekty zabytkowe, w tym ochroną prawną poprzez wpis do rejestru zabytków objęte są 274 zabytki. Na terenie miasta Białystok jest jeden obiekt ustanowiony przez Prezydenta Rzeczypospolitej Polskiej </w:t>
      </w:r>
      <w:r w:rsidRPr="00A52DB4">
        <w:rPr>
          <w:i/>
        </w:rPr>
        <w:t>Pomnikiem historii</w:t>
      </w:r>
      <w:r w:rsidRPr="00A52DB4">
        <w:t xml:space="preserve">. Jest nim zespół kościoła pw. Chrystusa Króla i św. Rocha – Pomnik wdzięczności Bogu za odzyskaną przez Polskę niepodległość. </w:t>
      </w:r>
    </w:p>
    <w:p w14:paraId="23722740" w14:textId="77777777" w:rsidR="006E374A" w:rsidRPr="00A52DB4" w:rsidRDefault="006E374A" w:rsidP="00434823">
      <w:r w:rsidRPr="00A52DB4">
        <w:t xml:space="preserve">W 2022 r. na terenie miasta zarejestrowano 32 pojazdy zabytkowe. </w:t>
      </w:r>
    </w:p>
    <w:p w14:paraId="6D588BC1" w14:textId="77777777" w:rsidR="006E374A" w:rsidRPr="00A52DB4" w:rsidRDefault="006E374A" w:rsidP="00434823">
      <w:r w:rsidRPr="00A52DB4">
        <w:t xml:space="preserve">W 2022 r. zwolnieniem z podatku od nieruchomości na podstawie art. 7 ust. 1 pkt 6 </w:t>
      </w:r>
      <w:r w:rsidRPr="00A52DB4">
        <w:rPr>
          <w:i/>
        </w:rPr>
        <w:t>ustawy</w:t>
      </w:r>
      <w:r w:rsidRPr="00A52DB4">
        <w:t xml:space="preserve"> z dnia 12 stycznia 1991 r. </w:t>
      </w:r>
      <w:r w:rsidRPr="00A52DB4">
        <w:rPr>
          <w:i/>
        </w:rPr>
        <w:t>o podatkach i opłatach</w:t>
      </w:r>
      <w:r w:rsidRPr="00A52DB4">
        <w:t xml:space="preserve"> </w:t>
      </w:r>
      <w:r w:rsidRPr="00A52DB4">
        <w:rPr>
          <w:i/>
        </w:rPr>
        <w:t>lokalnych</w:t>
      </w:r>
      <w:r w:rsidRPr="00A52DB4">
        <w:t xml:space="preserve"> objęto 22 podmioty (osoby prawne, jednostki organizacyjne oraz spółki niemające osobowości prawnej), na łączną kwotę 77 365 zł, a na podstawie art. 7 ust. 1 pkt 6 ww. ustawy zwolnieniem objęto 252 osoby fizyczne, na łączną kwotę 85 709 zł. </w:t>
      </w:r>
    </w:p>
    <w:p w14:paraId="123EA9B3" w14:textId="77777777" w:rsidR="006E374A" w:rsidRPr="00A52DB4" w:rsidRDefault="006E374A" w:rsidP="00434823">
      <w:r w:rsidRPr="00A52DB4">
        <w:t>W 2022 r. wydano drukiem publikację „Sic itur ad astra. Apoteoza Jana Klemensa Branickiego w programie ideowym ogrodu pałacowego w Białymstoku. Część pierwsza 1735-1746” autorstwa ks. Jana Niecieckiego. Jako kontynuację wydawnictw poświęconych dziedzictwu kulturowemu miasta Białegostoku przygotowano i wydano drukiem katalog „Cmentarze w Białymstoku” oraz opracowano katalog „Świątynie Białegostoku”, którego wydanie zaplanowano na kolejny rok.</w:t>
      </w:r>
    </w:p>
    <w:p w14:paraId="1BD6E9C5" w14:textId="580F44BC" w:rsidR="006E374A" w:rsidRDefault="006E374A" w:rsidP="00434823">
      <w:r w:rsidRPr="00A52DB4">
        <w:t>„Gminny Program Opieki nad Zabytkami dla Miasta Białegostoku na lata 2022-2025” został pozytywnie zaopiniowany przez Podlaskiego Wojewódzkiego Konserwatora Zabytków</w:t>
      </w:r>
      <w:r w:rsidR="00434823">
        <w:t xml:space="preserve"> </w:t>
      </w:r>
      <w:r w:rsidRPr="00A52DB4">
        <w:t xml:space="preserve">i przyjęty przez Radę Miasta Białystok uchwałą nr LIV/764/22 z dnia 23 maja 2022 r. Dokument obejmuje trzy podstawowe priorytety: Priorytet I – </w:t>
      </w:r>
      <w:r w:rsidRPr="00A52DB4">
        <w:rPr>
          <w:i/>
        </w:rPr>
        <w:t>Rewaloryzacja dziedzictwa kulturowego jako element rozwoju społeczno-gospodarczego miasta</w:t>
      </w:r>
      <w:r w:rsidRPr="00A52DB4">
        <w:t xml:space="preserve">, Priorytet II – </w:t>
      </w:r>
      <w:r w:rsidRPr="00A52DB4">
        <w:rPr>
          <w:i/>
        </w:rPr>
        <w:t>Ochrona</w:t>
      </w:r>
      <w:r w:rsidR="00434823">
        <w:rPr>
          <w:i/>
        </w:rPr>
        <w:t xml:space="preserve"> </w:t>
      </w:r>
      <w:r w:rsidRPr="00A52DB4">
        <w:rPr>
          <w:i/>
        </w:rPr>
        <w:t>i świadome kształtowanie krajobrazu kulturowego</w:t>
      </w:r>
      <w:r w:rsidRPr="00A52DB4">
        <w:t xml:space="preserve">, Priorytet III – </w:t>
      </w:r>
      <w:r w:rsidRPr="00A52DB4">
        <w:rPr>
          <w:i/>
        </w:rPr>
        <w:t>Badanie i dokumentacja dziedzictwa kulturowego oraz promocja i edukacja</w:t>
      </w:r>
      <w:r w:rsidRPr="00A52DB4">
        <w:t>, służące budowaniu tożsamości miasta</w:t>
      </w:r>
      <w:r w:rsidR="00434823">
        <w:t xml:space="preserve"> </w:t>
      </w:r>
      <w:r w:rsidRPr="00A52DB4">
        <w:t>i mieszkańców.</w:t>
      </w:r>
    </w:p>
    <w:p w14:paraId="03A95057" w14:textId="3674F239" w:rsidR="006754DE" w:rsidRPr="006754DE" w:rsidRDefault="006754DE" w:rsidP="00434823">
      <w:r w:rsidRPr="006754DE">
        <w:t>W 2022 r. w przestrzeni miasta upamiętniono postać prof. Władysława Bartoszewskiego wznosząc pomnik i nadając nazwę mostowi, na którym go ustawiono. Pomnik, autorstwa Jacka Kicińskiego z Gdańska, jest odlewem z brązu patynowanego, złożonym z rzeźby – postać kroczącego Profesora na tle artystycznej ażurowej formy, i tablicy memoratywnej. Zadanie pn. „Warto być przyzwoitym – pomnik prof. Władysława Bartoszewskiego” zrealizowane zostało w ramach projektu z Budżetu Obywatelskiego 2021,</w:t>
      </w:r>
      <w:r w:rsidR="00434823">
        <w:t xml:space="preserve"> </w:t>
      </w:r>
      <w:r w:rsidRPr="006754DE">
        <w:t>a wartość inwestycji wyniosła – ok. 479 tys. zł.</w:t>
      </w:r>
    </w:p>
    <w:p w14:paraId="6E879008" w14:textId="5F73AC2E" w:rsidR="008E78C4" w:rsidRPr="00A52DB4" w:rsidRDefault="008E78C4" w:rsidP="00434823">
      <w:pPr>
        <w:rPr>
          <w:b/>
          <w:szCs w:val="24"/>
        </w:rPr>
      </w:pPr>
      <w:r w:rsidRPr="00A52DB4">
        <w:rPr>
          <w:b/>
          <w:szCs w:val="24"/>
        </w:rPr>
        <w:lastRenderedPageBreak/>
        <w:t>INNE DZIAŁANIA MIASTA W ZAKRESIE KULTURY</w:t>
      </w:r>
    </w:p>
    <w:p w14:paraId="043AD114" w14:textId="77777777" w:rsidR="001D4228" w:rsidRPr="00A52DB4" w:rsidRDefault="001D4228" w:rsidP="00434823">
      <w:pPr>
        <w:rPr>
          <w:b/>
          <w:szCs w:val="24"/>
        </w:rPr>
      </w:pPr>
      <w:r w:rsidRPr="00A52DB4">
        <w:rPr>
          <w:b/>
          <w:szCs w:val="24"/>
        </w:rPr>
        <w:t>„Program polityki kulturalnej miasta Białystok na lata 2018-2022 plus”</w:t>
      </w:r>
    </w:p>
    <w:p w14:paraId="7887EE0E" w14:textId="77777777" w:rsidR="001D4228" w:rsidRPr="00A52DB4" w:rsidRDefault="001D4228" w:rsidP="00434823">
      <w:r w:rsidRPr="00A52DB4">
        <w:t xml:space="preserve">Uchwałą Nr LI/795/18 Rady Miasta Białystok z dnia 18 czerwca 2018 r. został przyjęty „Program Polityki Kulturalnej Miasta Białystok na lata 2018-2022 plus”. </w:t>
      </w:r>
      <w:r w:rsidRPr="00A52DB4">
        <w:rPr>
          <w:i/>
        </w:rPr>
        <w:t>Program</w:t>
      </w:r>
      <w:r w:rsidRPr="00A52DB4">
        <w:t xml:space="preserve"> (PPK2018) powstał w procesie współpracy wielu podmiotów prowadzących działalność w zakresie kultury na terenie miasta: organizacji pozarządowych, instytucji kultury oraz twórców i animatorów kultury. </w:t>
      </w:r>
      <w:r w:rsidRPr="00A52DB4">
        <w:rPr>
          <w:i/>
        </w:rPr>
        <w:t>Program</w:t>
      </w:r>
      <w:r w:rsidRPr="00A52DB4">
        <w:t xml:space="preserve"> jest odpowiedzią na zapotrzebowanie środowiska kulturalnego miasta w zakresie dokumentów strategicznych. Jego wdrożenie rozpoczęto w IV kwartale 2018 roku. </w:t>
      </w:r>
    </w:p>
    <w:p w14:paraId="11C48A6C" w14:textId="77777777" w:rsidR="001D4228" w:rsidRPr="00A52DB4" w:rsidRDefault="001D4228" w:rsidP="00434823">
      <w:r w:rsidRPr="00A52DB4">
        <w:t xml:space="preserve">W 2022 r. realizowano </w:t>
      </w:r>
      <w:r w:rsidRPr="00A52DB4">
        <w:rPr>
          <w:i/>
        </w:rPr>
        <w:t>Program</w:t>
      </w:r>
      <w:r w:rsidRPr="00A52DB4">
        <w:t xml:space="preserve"> w poniższych obszarach:</w:t>
      </w:r>
    </w:p>
    <w:p w14:paraId="3BFF041C" w14:textId="77777777" w:rsidR="001D4228" w:rsidRPr="00A52DB4" w:rsidRDefault="001D4228" w:rsidP="00347FA0">
      <w:pPr>
        <w:pStyle w:val="Akapitzlist"/>
        <w:numPr>
          <w:ilvl w:val="0"/>
          <w:numId w:val="217"/>
        </w:numPr>
        <w:ind w:left="567" w:hanging="425"/>
      </w:pPr>
      <w:r w:rsidRPr="00434823">
        <w:rPr>
          <w:b/>
        </w:rPr>
        <w:t>realizowano zadanie strategiczne Program Wydarzeń Kluczowych</w:t>
      </w:r>
      <w:r w:rsidRPr="00A52DB4">
        <w:t>. W ramach podpisanych w roku 2021 umów trzyletnich w 2022 roku odbyły się kolejne edycje dwóch Wydarzeń Kluczowych organizowanych przez organizacje pozarządowe (Festiwal literacki "Na pograniczu kultur" i Up to Date Festiwal) oraz festiwalu teatralnego organizowanego przez instytucję kultury (Międzynarodowy Festiwal Szkół Lalkarskich Lalka-nie-Lalka organizacja przedsięwzięć artystycznych w Nurcie Profesjonalnym).</w:t>
      </w:r>
    </w:p>
    <w:p w14:paraId="414D8CD3" w14:textId="77777777" w:rsidR="001D4228" w:rsidRPr="00A52DB4" w:rsidRDefault="001D4228" w:rsidP="00347FA0">
      <w:pPr>
        <w:pStyle w:val="Akapitzlist"/>
        <w:numPr>
          <w:ilvl w:val="0"/>
          <w:numId w:val="217"/>
        </w:numPr>
        <w:ind w:left="567" w:hanging="425"/>
      </w:pPr>
      <w:r w:rsidRPr="00434823">
        <w:rPr>
          <w:b/>
        </w:rPr>
        <w:t xml:space="preserve">realizowano zadanie strategiczne opracowania strategii instytucji kultury. </w:t>
      </w:r>
      <w:r w:rsidRPr="00434823">
        <w:rPr>
          <w:i/>
        </w:rPr>
        <w:t xml:space="preserve">Program </w:t>
      </w:r>
      <w:r w:rsidRPr="00A52DB4">
        <w:t xml:space="preserve">zakładał opracowanie strategii dla co najmniej trzech instytucji. W 2021 r. przygotowano strategie Galerii Arsenał i Białostockiego Teatru Lalek. W 2022 r. opracowano </w:t>
      </w:r>
      <w:r w:rsidRPr="00434823">
        <w:rPr>
          <w:i/>
        </w:rPr>
        <w:t>Strategię rozwoju Muzeum Pamięci Sybiru na lata 2023-2029 plus</w:t>
      </w:r>
      <w:r w:rsidRPr="00A52DB4">
        <w:t xml:space="preserve"> w ramach środków z dotacji celowej w wysokości 16 070 zł. Prezydent Miasta zaopiniował </w:t>
      </w:r>
      <w:r w:rsidRPr="00434823">
        <w:rPr>
          <w:i/>
        </w:rPr>
        <w:t xml:space="preserve">Strategię </w:t>
      </w:r>
      <w:r w:rsidRPr="00A52DB4">
        <w:t>z uwagami. Instytucja dokonała niezbędnych korekt, dokument zostanie opublikowany na stronie internetowej MPS.</w:t>
      </w:r>
    </w:p>
    <w:p w14:paraId="57204EA5" w14:textId="6B03FDB9" w:rsidR="001D4228" w:rsidRPr="00A52DB4" w:rsidRDefault="001D4228" w:rsidP="00347FA0">
      <w:pPr>
        <w:pStyle w:val="Akapitzlist"/>
        <w:numPr>
          <w:ilvl w:val="0"/>
          <w:numId w:val="217"/>
        </w:numPr>
        <w:ind w:left="567" w:hanging="425"/>
      </w:pPr>
      <w:r w:rsidRPr="00434823">
        <w:rPr>
          <w:b/>
        </w:rPr>
        <w:t>realizowano zadanie strategiczne Fundusz Współpracy.</w:t>
      </w:r>
      <w:r w:rsidRPr="00A52DB4">
        <w:t xml:space="preserve"> Akces do Funduszu Współpracy zdeklarowało pięć miejskich instytucji kultury. W 2022 r. Beneficjentami Funduszu były trzy instytucje: Białostocki Teatr Lalek, Białostocki Ośrodek Kultury i Dom Kultury „Śródmieście”. Instytucje zrealizowały współpracę z czterema stowarzyszeniami</w:t>
      </w:r>
      <w:r w:rsidR="0073006D">
        <w:t xml:space="preserve"> </w:t>
      </w:r>
      <w:r w:rsidRPr="00A52DB4">
        <w:t>i animatorem kultury. W ramach Funduszu wykorzystano środki w wysokości 49.920 zł</w:t>
      </w:r>
      <w:r w:rsidR="0073006D">
        <w:t xml:space="preserve"> </w:t>
      </w:r>
      <w:r w:rsidRPr="00A52DB4">
        <w:t>z planowanych 50.000 zł. Instytucje przedstawiły swoje wskaźniki sukcesu. Sprawozdanie</w:t>
      </w:r>
      <w:r w:rsidR="0073006D">
        <w:t xml:space="preserve"> </w:t>
      </w:r>
      <w:r w:rsidRPr="00A52DB4">
        <w:t xml:space="preserve">z realizacji Funduszu umieszczono na </w:t>
      </w:r>
      <w:hyperlink r:id="rId57" w:history="1">
        <w:r w:rsidRPr="00434823">
          <w:rPr>
            <w:rStyle w:val="Hipercze"/>
            <w:rFonts w:cstheme="majorHAnsi"/>
            <w:color w:val="auto"/>
          </w:rPr>
          <w:t>www.bialystok.pl</w:t>
        </w:r>
      </w:hyperlink>
      <w:r w:rsidRPr="00A52DB4">
        <w:t>.</w:t>
      </w:r>
    </w:p>
    <w:p w14:paraId="0D760189" w14:textId="13299AD8" w:rsidR="001D4228" w:rsidRPr="00A52DB4" w:rsidRDefault="001D4228" w:rsidP="00347FA0">
      <w:pPr>
        <w:pStyle w:val="Akapitzlist"/>
        <w:numPr>
          <w:ilvl w:val="0"/>
          <w:numId w:val="217"/>
        </w:numPr>
        <w:ind w:left="567" w:hanging="425"/>
      </w:pPr>
      <w:r w:rsidRPr="00A52DB4">
        <w:t xml:space="preserve">w ramach Zadania F </w:t>
      </w:r>
      <w:r w:rsidRPr="00434823">
        <w:rPr>
          <w:b/>
        </w:rPr>
        <w:t xml:space="preserve">– INFRASTRUKTURA </w:t>
      </w:r>
      <w:r w:rsidRPr="00A52DB4">
        <w:t xml:space="preserve">w 2022 r.: zakończono pierwszy etap prac adaptacyjnych na parterze budynku Galerii im. Sleńdzińskich przy Rynku Kościuszki 4, </w:t>
      </w:r>
      <w:r w:rsidRPr="00A52DB4">
        <w:lastRenderedPageBreak/>
        <w:t>a 30 kwietnia otwarto wystawę stałą, przeniesioną z obiektu przy ul. Waryńskiego 24A. W październiku udostępniono odbiorcom część wyremontowanej przestrzeni Elektrowni Galerii Arsenał przy ul. Elektrycznej 13. W czwartym kwartale zainstalowano 109 paneli fotowoltaicznych na dachu siedziby Muzeum Pamięci Sybiru, przy ul. Węglowej 1.</w:t>
      </w:r>
    </w:p>
    <w:p w14:paraId="0325A656" w14:textId="316C5A93" w:rsidR="001D4228" w:rsidRPr="00A52DB4" w:rsidRDefault="001D4228" w:rsidP="00347FA0">
      <w:pPr>
        <w:pStyle w:val="Akapitzlist"/>
        <w:numPr>
          <w:ilvl w:val="0"/>
          <w:numId w:val="217"/>
        </w:numPr>
        <w:ind w:left="567" w:hanging="425"/>
      </w:pPr>
      <w:r w:rsidRPr="00434823">
        <w:rPr>
          <w:b/>
        </w:rPr>
        <w:t>opracowano 5 raportów ewaluacyjnych</w:t>
      </w:r>
      <w:r w:rsidRPr="00A52DB4">
        <w:t xml:space="preserve"> – dwa roczne (</w:t>
      </w:r>
      <w:r w:rsidRPr="00434823">
        <w:rPr>
          <w:i/>
        </w:rPr>
        <w:t>Raport roczny za 2021 rok</w:t>
      </w:r>
      <w:r w:rsidR="00B27F8A">
        <w:t xml:space="preserve"> i </w:t>
      </w:r>
      <w:r w:rsidRPr="00A52DB4">
        <w:t xml:space="preserve">zaległy </w:t>
      </w:r>
      <w:r w:rsidRPr="00434823">
        <w:rPr>
          <w:i/>
        </w:rPr>
        <w:t>Raport roczny za 2020 rok</w:t>
      </w:r>
      <w:r w:rsidRPr="00A52DB4">
        <w:t>) oraz trzy z realizacji poszczególnych zadań Strategii:</w:t>
      </w:r>
    </w:p>
    <w:p w14:paraId="566AE23F" w14:textId="77777777" w:rsidR="001D4228" w:rsidRPr="00A52DB4" w:rsidRDefault="001D4228" w:rsidP="00347FA0">
      <w:pPr>
        <w:pStyle w:val="Akapitzlist"/>
        <w:numPr>
          <w:ilvl w:val="0"/>
          <w:numId w:val="218"/>
        </w:numPr>
        <w:ind w:left="993" w:hanging="426"/>
      </w:pPr>
      <w:r w:rsidRPr="00A52DB4">
        <w:t xml:space="preserve">zadania </w:t>
      </w:r>
      <w:r w:rsidRPr="00434823">
        <w:rPr>
          <w:i/>
        </w:rPr>
        <w:t>Fundusz Współpracy</w:t>
      </w:r>
      <w:r w:rsidRPr="00A52DB4">
        <w:t>. Ewaluacja obejmowała okres od etapu wdrożenia Funduszu, tj. od stycznia 2020 r. do grudnia 2021 r.;</w:t>
      </w:r>
    </w:p>
    <w:p w14:paraId="5D765CC9" w14:textId="77777777" w:rsidR="001D4228" w:rsidRPr="00A52DB4" w:rsidRDefault="001D4228" w:rsidP="00347FA0">
      <w:pPr>
        <w:pStyle w:val="Akapitzlist"/>
        <w:numPr>
          <w:ilvl w:val="0"/>
          <w:numId w:val="218"/>
        </w:numPr>
        <w:ind w:left="993" w:hanging="426"/>
      </w:pPr>
      <w:r w:rsidRPr="00A52DB4">
        <w:t xml:space="preserve">zadania uzupełniającego D w części: </w:t>
      </w:r>
      <w:r w:rsidRPr="00434823">
        <w:rPr>
          <w:i/>
        </w:rPr>
        <w:t>Wprowadzenie jednolitego systemu sprawozdawczości umożliwiającego przeprowadzenie ewaluacji postępów realizacji PPK2018 z Programu polityki kulturalnej Miasta Białystok na lata 2018-2022 plus;</w:t>
      </w:r>
    </w:p>
    <w:p w14:paraId="20D269F5" w14:textId="77777777" w:rsidR="001D4228" w:rsidRPr="00A52DB4" w:rsidRDefault="001D4228" w:rsidP="00347FA0">
      <w:pPr>
        <w:pStyle w:val="Akapitzlist"/>
        <w:numPr>
          <w:ilvl w:val="0"/>
          <w:numId w:val="218"/>
        </w:numPr>
        <w:ind w:left="993" w:hanging="426"/>
      </w:pPr>
      <w:r w:rsidRPr="00A52DB4">
        <w:t>zadania uzupełniającego</w:t>
      </w:r>
      <w:r w:rsidRPr="00434823">
        <w:rPr>
          <w:i/>
        </w:rPr>
        <w:t xml:space="preserve"> </w:t>
      </w:r>
      <w:r w:rsidRPr="00A52DB4">
        <w:t>D w części:</w:t>
      </w:r>
      <w:r w:rsidRPr="00434823">
        <w:rPr>
          <w:i/>
        </w:rPr>
        <w:t xml:space="preserve"> Wsparcie instytucji kultury w procesie tworzenia instytucjonalnych strategii rozwoju</w:t>
      </w:r>
      <w:r w:rsidRPr="00A52DB4">
        <w:t>.</w:t>
      </w:r>
    </w:p>
    <w:p w14:paraId="433794CD" w14:textId="1B57AF07" w:rsidR="001D4228" w:rsidRPr="00A52DB4" w:rsidRDefault="001D4228" w:rsidP="00434823">
      <w:pPr>
        <w:pStyle w:val="Akapitzlist"/>
        <w:ind w:left="993" w:firstLine="0"/>
      </w:pPr>
      <w:r w:rsidRPr="00A52DB4">
        <w:t>Cztery raporty zostały opracowane przez zewnętrznego ewaluatora. Omówienia raportów dokonano na spotkaniach zorganizowanych 28 kwietnia i 26 września 2022 r. oraz</w:t>
      </w:r>
      <w:r w:rsidR="00434823">
        <w:t xml:space="preserve"> </w:t>
      </w:r>
      <w:r w:rsidRPr="00A52DB4">
        <w:t xml:space="preserve">26 stycznia 2023 r. Wszystkie raporty zostały też przesłane do podmiotów i osób uczestniczących w opracowywaniu </w:t>
      </w:r>
      <w:r w:rsidRPr="00434823">
        <w:rPr>
          <w:i/>
        </w:rPr>
        <w:t>Programu</w:t>
      </w:r>
      <w:r w:rsidRPr="00A52DB4">
        <w:t xml:space="preserve"> i zamieszczone na </w:t>
      </w:r>
      <w:r w:rsidRPr="00235A5B">
        <w:t xml:space="preserve">stronie </w:t>
      </w:r>
      <w:hyperlink r:id="rId58" w:history="1">
        <w:r w:rsidRPr="00434823">
          <w:rPr>
            <w:rStyle w:val="Hipercze"/>
            <w:rFonts w:cstheme="majorHAnsi"/>
            <w:color w:val="auto"/>
            <w:u w:val="none"/>
          </w:rPr>
          <w:t>www.bialystok.pl</w:t>
        </w:r>
      </w:hyperlink>
      <w:r w:rsidRPr="00235A5B">
        <w:t>.</w:t>
      </w:r>
    </w:p>
    <w:p w14:paraId="2AAE61B0" w14:textId="77777777" w:rsidR="001D4228" w:rsidRPr="00A52DB4" w:rsidRDefault="001D4228" w:rsidP="00434823">
      <w:r w:rsidRPr="00A52DB4">
        <w:t xml:space="preserve">Szczegóły dotyczące realizacji </w:t>
      </w:r>
      <w:r w:rsidRPr="00A52DB4">
        <w:rPr>
          <w:i/>
        </w:rPr>
        <w:t>Programu</w:t>
      </w:r>
      <w:r w:rsidRPr="00A52DB4">
        <w:t xml:space="preserve"> znajdują się na stronie internetowej miasta </w:t>
      </w:r>
    </w:p>
    <w:p w14:paraId="7EE65F65" w14:textId="1856C585" w:rsidR="001D4228" w:rsidRPr="00A52DB4" w:rsidRDefault="003823D9" w:rsidP="00434823">
      <w:hyperlink r:id="rId59" w:history="1">
        <w:r w:rsidR="00596291">
          <w:rPr>
            <w:rStyle w:val="Hipercze"/>
            <w:rFonts w:cstheme="majorHAnsi"/>
            <w:color w:val="auto"/>
          </w:rPr>
          <w:t>Program polityki kulturalnej miasta Białystok na lata 2018-2022 plus</w:t>
        </w:r>
      </w:hyperlink>
    </w:p>
    <w:p w14:paraId="65420248" w14:textId="1A70EB5A" w:rsidR="00292396" w:rsidRPr="00A52DB4" w:rsidRDefault="00292396" w:rsidP="00434823">
      <w:pPr>
        <w:ind w:firstLine="0"/>
        <w:rPr>
          <w:b/>
          <w:bCs/>
          <w:szCs w:val="20"/>
        </w:rPr>
      </w:pPr>
      <w:r w:rsidRPr="00A52DB4">
        <w:rPr>
          <w:b/>
          <w:bCs/>
          <w:szCs w:val="20"/>
        </w:rPr>
        <w:t>Działania wskazane w podrozdziale 11.1. wpisują się w realizację następując</w:t>
      </w:r>
      <w:r w:rsidR="00F931FD" w:rsidRPr="00A52DB4">
        <w:rPr>
          <w:b/>
          <w:bCs/>
          <w:szCs w:val="20"/>
        </w:rPr>
        <w:t>ych</w:t>
      </w:r>
      <w:r w:rsidRPr="00A52DB4">
        <w:rPr>
          <w:b/>
          <w:bCs/>
          <w:szCs w:val="20"/>
        </w:rPr>
        <w:t xml:space="preserve"> kierunk</w:t>
      </w:r>
      <w:r w:rsidR="00F931FD" w:rsidRPr="00A52DB4">
        <w:rPr>
          <w:b/>
          <w:bCs/>
          <w:szCs w:val="20"/>
        </w:rPr>
        <w:t>ów</w:t>
      </w:r>
      <w:r w:rsidRPr="00A52DB4">
        <w:rPr>
          <w:b/>
          <w:bCs/>
          <w:szCs w:val="20"/>
        </w:rPr>
        <w:t xml:space="preserve"> działań Strategii 2030:</w:t>
      </w:r>
    </w:p>
    <w:p w14:paraId="139FC60D" w14:textId="4A0E2085" w:rsidR="00E84C22" w:rsidRPr="00FA431D" w:rsidRDefault="00FA431D" w:rsidP="00434823">
      <w:pPr>
        <w:ind w:firstLine="0"/>
        <w:rPr>
          <w:b/>
        </w:rPr>
      </w:pPr>
      <w:r w:rsidRPr="00FA431D">
        <w:rPr>
          <w:b/>
        </w:rPr>
        <w:t>K4.3.</w:t>
      </w:r>
      <w:r w:rsidR="00434823">
        <w:rPr>
          <w:b/>
        </w:rPr>
        <w:t xml:space="preserve"> </w:t>
      </w:r>
      <w:r w:rsidRPr="00FA431D">
        <w:rPr>
          <w:b/>
          <w:bCs/>
          <w:szCs w:val="20"/>
        </w:rPr>
        <w:t>Promocja turystyki kulturowej</w:t>
      </w:r>
    </w:p>
    <w:p w14:paraId="69ECB28C" w14:textId="48E0BB7E" w:rsidR="00292396" w:rsidRPr="00A52DB4" w:rsidRDefault="00F931FD" w:rsidP="00434823">
      <w:pPr>
        <w:ind w:firstLine="0"/>
        <w:rPr>
          <w:b/>
        </w:rPr>
      </w:pPr>
      <w:r w:rsidRPr="00A52DB4">
        <w:rPr>
          <w:b/>
        </w:rPr>
        <w:t>K4.4.</w:t>
      </w:r>
      <w:r w:rsidR="00434823">
        <w:rPr>
          <w:b/>
        </w:rPr>
        <w:t xml:space="preserve"> </w:t>
      </w:r>
      <w:r w:rsidRPr="00A52DB4">
        <w:rPr>
          <w:b/>
        </w:rPr>
        <w:t>Promocja kultury – edukacja kulturalna oraz wspieranie oddolnych inicjatyw kulturalnych</w:t>
      </w:r>
    </w:p>
    <w:p w14:paraId="4F8E78B9" w14:textId="53BE1165" w:rsidR="00F931FD" w:rsidRDefault="00F931FD" w:rsidP="00434823">
      <w:pPr>
        <w:ind w:firstLine="0"/>
        <w:rPr>
          <w:b/>
        </w:rPr>
      </w:pPr>
      <w:r w:rsidRPr="00A52DB4">
        <w:rPr>
          <w:b/>
        </w:rPr>
        <w:t>K4.5.</w:t>
      </w:r>
      <w:r w:rsidR="00434823">
        <w:rPr>
          <w:b/>
        </w:rPr>
        <w:t xml:space="preserve"> </w:t>
      </w:r>
      <w:r w:rsidRPr="00A52DB4">
        <w:rPr>
          <w:b/>
        </w:rPr>
        <w:t>Wspieranie lokalnych artystów, kadr kultury</w:t>
      </w:r>
    </w:p>
    <w:p w14:paraId="7EC7E924" w14:textId="5EF78701" w:rsidR="000F4AC0" w:rsidRPr="00A52DB4" w:rsidRDefault="000F4AC0" w:rsidP="00434823">
      <w:pPr>
        <w:ind w:firstLine="0"/>
        <w:rPr>
          <w:b/>
          <w:bCs/>
          <w:szCs w:val="20"/>
        </w:rPr>
      </w:pPr>
      <w:r w:rsidRPr="00A52DB4">
        <w:rPr>
          <w:b/>
          <w:bCs/>
          <w:szCs w:val="20"/>
        </w:rPr>
        <w:t>P1.1.</w:t>
      </w:r>
      <w:r w:rsidR="00434823">
        <w:rPr>
          <w:b/>
          <w:bCs/>
          <w:szCs w:val="20"/>
        </w:rPr>
        <w:t xml:space="preserve"> </w:t>
      </w:r>
      <w:r w:rsidRPr="00A52DB4">
        <w:rPr>
          <w:b/>
          <w:bCs/>
          <w:szCs w:val="20"/>
        </w:rPr>
        <w:t>Zagospodarowanie przestrzenne zachowujące elementy tożsamości miasta</w:t>
      </w:r>
    </w:p>
    <w:p w14:paraId="48FC20AC" w14:textId="7ADFD811" w:rsidR="00D81404" w:rsidRPr="00A52DB4" w:rsidRDefault="00D81404" w:rsidP="00434823">
      <w:pPr>
        <w:pStyle w:val="Nagwek2"/>
      </w:pPr>
      <w:bookmarkStart w:id="1055" w:name="_Toc138325018"/>
      <w:bookmarkStart w:id="1056" w:name="_Toc138403560"/>
      <w:r w:rsidRPr="00A52DB4">
        <w:t>1</w:t>
      </w:r>
      <w:r w:rsidR="00051F26" w:rsidRPr="00A52DB4">
        <w:t>1</w:t>
      </w:r>
      <w:r w:rsidRPr="00A52DB4">
        <w:t>.2. Sport</w:t>
      </w:r>
      <w:bookmarkEnd w:id="1055"/>
      <w:bookmarkEnd w:id="1056"/>
    </w:p>
    <w:p w14:paraId="5B134F2F" w14:textId="55A199BE" w:rsidR="00736B1D" w:rsidRPr="0073006D" w:rsidRDefault="00736B1D" w:rsidP="0073006D">
      <w:pPr>
        <w:rPr>
          <w:b/>
          <w:lang w:eastAsia="pl-PL"/>
        </w:rPr>
      </w:pPr>
      <w:r w:rsidRPr="0073006D">
        <w:rPr>
          <w:b/>
          <w:lang w:eastAsia="pl-PL"/>
        </w:rPr>
        <w:t>WSPÓŁPRACA NA RZECZ ROZWOJU BIAŁOSTOCKIEGO SPORTU</w:t>
      </w:r>
    </w:p>
    <w:p w14:paraId="21595C8E" w14:textId="569D6D85" w:rsidR="00736B1D" w:rsidRPr="00A52DB4" w:rsidRDefault="00815D4D" w:rsidP="0073006D">
      <w:pPr>
        <w:pStyle w:val="Nagwek3"/>
        <w:rPr>
          <w:lang w:eastAsia="pl-PL"/>
        </w:rPr>
      </w:pPr>
      <w:bookmarkStart w:id="1057" w:name="_Toc138325019"/>
      <w:bookmarkStart w:id="1058" w:name="_Toc138403851"/>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243</w:t>
      </w:r>
      <w:r w:rsidR="004D081F">
        <w:rPr>
          <w:noProof/>
        </w:rPr>
        <w:fldChar w:fldCharType="end"/>
      </w:r>
      <w:r w:rsidR="000C54A1" w:rsidRPr="00A52DB4">
        <w:t>.</w:t>
      </w:r>
      <w:r w:rsidRPr="00A52DB4">
        <w:t xml:space="preserve"> </w:t>
      </w:r>
      <w:r w:rsidR="00736B1D" w:rsidRPr="00A52DB4">
        <w:rPr>
          <w:lang w:eastAsia="pl-PL"/>
        </w:rPr>
        <w:t xml:space="preserve">Otwarte konkursy ofert </w:t>
      </w:r>
      <w:r w:rsidR="00C3088E" w:rsidRPr="00A52DB4">
        <w:rPr>
          <w:lang w:eastAsia="pl-PL"/>
        </w:rPr>
        <w:t xml:space="preserve">oraz procedury z pominięciem konkursu </w:t>
      </w:r>
      <w:r w:rsidR="00736B1D" w:rsidRPr="00A52DB4">
        <w:rPr>
          <w:lang w:eastAsia="pl-PL"/>
        </w:rPr>
        <w:t>na realizację zadań publicznych w zakresie wspierania</w:t>
      </w:r>
      <w:r w:rsidR="00C3088E" w:rsidRPr="00A52DB4">
        <w:rPr>
          <w:lang w:eastAsia="pl-PL"/>
        </w:rPr>
        <w:t xml:space="preserve"> </w:t>
      </w:r>
      <w:r w:rsidR="00736B1D" w:rsidRPr="00A52DB4">
        <w:rPr>
          <w:lang w:eastAsia="pl-PL"/>
        </w:rPr>
        <w:t>i upowszechniania kultury fizycznej, rozwoju sportu w Białymstoku oraz zadań połączonych realizacją profilaktyki przeci</w:t>
      </w:r>
      <w:r w:rsidRPr="00A52DB4">
        <w:rPr>
          <w:lang w:eastAsia="pl-PL"/>
        </w:rPr>
        <w:t>walkoholowej</w:t>
      </w:r>
      <w:bookmarkEnd w:id="1057"/>
      <w:bookmarkEnd w:id="1058"/>
    </w:p>
    <w:tbl>
      <w:tblPr>
        <w:tblW w:w="9213" w:type="dxa"/>
        <w:jc w:val="center"/>
        <w:tblLayout w:type="fixed"/>
        <w:tblCellMar>
          <w:left w:w="70" w:type="dxa"/>
          <w:right w:w="70" w:type="dxa"/>
        </w:tblCellMar>
        <w:tblLook w:val="04A0" w:firstRow="1" w:lastRow="0" w:firstColumn="1" w:lastColumn="0" w:noHBand="0" w:noVBand="1"/>
        <w:tblCaption w:val="Tabela 243. Otwarte konkursy ofert oraz procedury z pominięciem konkursu na realizację zadań publicznych w zakresie wspierania i upowszechniania kultury fizycznej, rozwoju sportu w Białymstoku oraz zadań połączonych realizacją profilaktyki przeciwalkoholowej"/>
      </w:tblPr>
      <w:tblGrid>
        <w:gridCol w:w="5599"/>
        <w:gridCol w:w="723"/>
        <w:gridCol w:w="722"/>
        <w:gridCol w:w="723"/>
        <w:gridCol w:w="723"/>
        <w:gridCol w:w="723"/>
      </w:tblGrid>
      <w:tr w:rsidR="00A52DB4" w:rsidRPr="00A52DB4" w14:paraId="1FB13678" w14:textId="39C9D814" w:rsidTr="0073006D">
        <w:trPr>
          <w:trHeight w:val="340"/>
          <w:tblHeader/>
          <w:jc w:val="center"/>
        </w:trPr>
        <w:tc>
          <w:tcPr>
            <w:tcW w:w="55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25256B7" w14:textId="77777777" w:rsidR="00454DD6" w:rsidRPr="00A52DB4" w:rsidRDefault="00454DD6" w:rsidP="0073006D">
            <w:pPr>
              <w:pStyle w:val="TabelaText"/>
            </w:pPr>
            <w:r w:rsidRPr="00A52DB4">
              <w:t>Wyszczególnienie</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704F34B" w14:textId="75511C22" w:rsidR="00454DD6" w:rsidRPr="00A52DB4" w:rsidRDefault="00454DD6" w:rsidP="0073006D">
            <w:pPr>
              <w:pStyle w:val="TabelaText"/>
              <w:rPr>
                <w:bCs/>
              </w:rPr>
            </w:pPr>
            <w:r w:rsidRPr="00A52DB4">
              <w:rPr>
                <w:bCs/>
              </w:rPr>
              <w:t>2018</w:t>
            </w:r>
          </w:p>
        </w:tc>
        <w:tc>
          <w:tcPr>
            <w:tcW w:w="72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3AA289B" w14:textId="03D63F5F" w:rsidR="00454DD6" w:rsidRPr="00A52DB4" w:rsidRDefault="00454DD6" w:rsidP="0073006D">
            <w:pPr>
              <w:pStyle w:val="TabelaText"/>
              <w:rPr>
                <w:bCs/>
              </w:rPr>
            </w:pPr>
            <w:r w:rsidRPr="00A52DB4">
              <w:rPr>
                <w:bCs/>
              </w:rPr>
              <w:t>2019</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9BDB0B8" w14:textId="21B4C22A" w:rsidR="00454DD6" w:rsidRPr="00A52DB4" w:rsidRDefault="00454DD6" w:rsidP="0073006D">
            <w:pPr>
              <w:pStyle w:val="TabelaText"/>
              <w:rPr>
                <w:bCs/>
              </w:rPr>
            </w:pPr>
            <w:r w:rsidRPr="00A52DB4">
              <w:rPr>
                <w:bCs/>
              </w:rPr>
              <w:t>2020</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FF3227" w14:textId="6F19C5BA" w:rsidR="00454DD6" w:rsidRPr="00A52DB4" w:rsidRDefault="00454DD6" w:rsidP="0073006D">
            <w:pPr>
              <w:pStyle w:val="TabelaText"/>
              <w:rPr>
                <w:bCs/>
              </w:rPr>
            </w:pPr>
            <w:r w:rsidRPr="00A52DB4">
              <w:rPr>
                <w:bCs/>
              </w:rPr>
              <w:t>2021</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F73433F" w14:textId="353ADD67" w:rsidR="00454DD6" w:rsidRPr="00A52DB4" w:rsidRDefault="00454DD6" w:rsidP="0073006D">
            <w:pPr>
              <w:pStyle w:val="TabelaText"/>
              <w:rPr>
                <w:bCs/>
              </w:rPr>
            </w:pPr>
            <w:r w:rsidRPr="00A52DB4">
              <w:rPr>
                <w:bCs/>
              </w:rPr>
              <w:t>2022</w:t>
            </w:r>
          </w:p>
        </w:tc>
      </w:tr>
      <w:tr w:rsidR="00A52DB4" w:rsidRPr="00A52DB4" w14:paraId="39BF5C32" w14:textId="53E78268" w:rsidTr="00454DD6">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B96E92E" w14:textId="77777777" w:rsidR="00454DD6" w:rsidRPr="00A52DB4" w:rsidRDefault="00454DD6" w:rsidP="0073006D">
            <w:pPr>
              <w:pStyle w:val="TabelaText"/>
            </w:pPr>
            <w:r w:rsidRPr="00A52DB4">
              <w:t>Liczba konkursów ofert</w:t>
            </w:r>
          </w:p>
        </w:tc>
        <w:tc>
          <w:tcPr>
            <w:tcW w:w="723" w:type="dxa"/>
            <w:tcBorders>
              <w:top w:val="nil"/>
              <w:left w:val="nil"/>
              <w:bottom w:val="single" w:sz="4" w:space="0" w:color="auto"/>
              <w:right w:val="single" w:sz="4" w:space="0" w:color="auto"/>
            </w:tcBorders>
            <w:shd w:val="clear" w:color="auto" w:fill="auto"/>
            <w:noWrap/>
            <w:vAlign w:val="center"/>
          </w:tcPr>
          <w:p w14:paraId="30A746E4" w14:textId="4AC36DB3" w:rsidR="00454DD6" w:rsidRPr="00A52DB4" w:rsidRDefault="00454DD6" w:rsidP="0073006D">
            <w:pPr>
              <w:pStyle w:val="Tabelarodek"/>
            </w:pPr>
            <w:r w:rsidRPr="00A52DB4">
              <w:t>7</w:t>
            </w:r>
          </w:p>
        </w:tc>
        <w:tc>
          <w:tcPr>
            <w:tcW w:w="722" w:type="dxa"/>
            <w:tcBorders>
              <w:top w:val="nil"/>
              <w:left w:val="nil"/>
              <w:bottom w:val="single" w:sz="4" w:space="0" w:color="auto"/>
              <w:right w:val="single" w:sz="4" w:space="0" w:color="auto"/>
            </w:tcBorders>
            <w:shd w:val="clear" w:color="auto" w:fill="auto"/>
            <w:noWrap/>
            <w:vAlign w:val="center"/>
            <w:hideMark/>
          </w:tcPr>
          <w:p w14:paraId="25B845A0" w14:textId="2C03108F" w:rsidR="00454DD6" w:rsidRPr="00A52DB4" w:rsidRDefault="00454DD6" w:rsidP="0073006D">
            <w:pPr>
              <w:pStyle w:val="Tabelarodek"/>
            </w:pPr>
            <w:r w:rsidRPr="00A52DB4">
              <w:t>5</w:t>
            </w:r>
          </w:p>
        </w:tc>
        <w:tc>
          <w:tcPr>
            <w:tcW w:w="723" w:type="dxa"/>
            <w:tcBorders>
              <w:top w:val="nil"/>
              <w:left w:val="nil"/>
              <w:bottom w:val="single" w:sz="4" w:space="0" w:color="auto"/>
              <w:right w:val="single" w:sz="4" w:space="0" w:color="auto"/>
            </w:tcBorders>
            <w:shd w:val="clear" w:color="auto" w:fill="auto"/>
            <w:noWrap/>
            <w:vAlign w:val="center"/>
            <w:hideMark/>
          </w:tcPr>
          <w:p w14:paraId="1E9674D5" w14:textId="4ED92C9F" w:rsidR="00454DD6" w:rsidRPr="00A52DB4" w:rsidRDefault="00454DD6" w:rsidP="0073006D">
            <w:pPr>
              <w:pStyle w:val="Tabelarodek"/>
            </w:pPr>
            <w:r w:rsidRPr="00A52DB4">
              <w:t>4</w:t>
            </w:r>
          </w:p>
        </w:tc>
        <w:tc>
          <w:tcPr>
            <w:tcW w:w="723" w:type="dxa"/>
            <w:tcBorders>
              <w:top w:val="nil"/>
              <w:left w:val="nil"/>
              <w:bottom w:val="single" w:sz="4" w:space="0" w:color="auto"/>
              <w:right w:val="single" w:sz="4" w:space="0" w:color="auto"/>
            </w:tcBorders>
            <w:vAlign w:val="center"/>
          </w:tcPr>
          <w:p w14:paraId="29892A88" w14:textId="7DE1AB0F" w:rsidR="00454DD6" w:rsidRPr="00A52DB4" w:rsidRDefault="00454DD6" w:rsidP="0073006D">
            <w:pPr>
              <w:pStyle w:val="Tabelarodek"/>
            </w:pPr>
            <w:r w:rsidRPr="00A52DB4">
              <w:t>5</w:t>
            </w:r>
          </w:p>
        </w:tc>
        <w:tc>
          <w:tcPr>
            <w:tcW w:w="723" w:type="dxa"/>
            <w:tcBorders>
              <w:top w:val="nil"/>
              <w:left w:val="nil"/>
              <w:bottom w:val="single" w:sz="4" w:space="0" w:color="auto"/>
              <w:right w:val="single" w:sz="4" w:space="0" w:color="auto"/>
            </w:tcBorders>
            <w:vAlign w:val="center"/>
          </w:tcPr>
          <w:p w14:paraId="7382A44C" w14:textId="49B389BC" w:rsidR="00454DD6" w:rsidRPr="00A52DB4" w:rsidRDefault="00454DD6" w:rsidP="0073006D">
            <w:pPr>
              <w:pStyle w:val="Tabelarodek"/>
            </w:pPr>
            <w:r w:rsidRPr="00A52DB4">
              <w:t>6</w:t>
            </w:r>
          </w:p>
        </w:tc>
      </w:tr>
      <w:tr w:rsidR="00A52DB4" w:rsidRPr="00A52DB4" w14:paraId="2C2D2DAB" w14:textId="75E5F39D" w:rsidTr="00454DD6">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EBCF33C" w14:textId="77777777" w:rsidR="00454DD6" w:rsidRPr="00A52DB4" w:rsidRDefault="00454DD6" w:rsidP="0073006D">
            <w:pPr>
              <w:pStyle w:val="TabelaText"/>
            </w:pPr>
            <w:r w:rsidRPr="00A52DB4">
              <w:t>Liczba ofert w trybie uproszczonym (z pominięciem konkursu)</w:t>
            </w:r>
          </w:p>
        </w:tc>
        <w:tc>
          <w:tcPr>
            <w:tcW w:w="723" w:type="dxa"/>
            <w:tcBorders>
              <w:top w:val="nil"/>
              <w:left w:val="nil"/>
              <w:bottom w:val="single" w:sz="4" w:space="0" w:color="auto"/>
              <w:right w:val="single" w:sz="4" w:space="0" w:color="auto"/>
            </w:tcBorders>
            <w:shd w:val="clear" w:color="auto" w:fill="auto"/>
            <w:noWrap/>
            <w:vAlign w:val="center"/>
          </w:tcPr>
          <w:p w14:paraId="690524D2" w14:textId="556C5642" w:rsidR="00454DD6" w:rsidRPr="00A52DB4" w:rsidRDefault="00454DD6" w:rsidP="0073006D">
            <w:pPr>
              <w:pStyle w:val="Tabelarodek"/>
            </w:pPr>
            <w:r w:rsidRPr="00A52DB4">
              <w:t>26</w:t>
            </w:r>
          </w:p>
        </w:tc>
        <w:tc>
          <w:tcPr>
            <w:tcW w:w="722" w:type="dxa"/>
            <w:tcBorders>
              <w:top w:val="nil"/>
              <w:left w:val="nil"/>
              <w:bottom w:val="single" w:sz="4" w:space="0" w:color="auto"/>
              <w:right w:val="single" w:sz="4" w:space="0" w:color="auto"/>
            </w:tcBorders>
            <w:shd w:val="clear" w:color="auto" w:fill="auto"/>
            <w:noWrap/>
            <w:vAlign w:val="center"/>
            <w:hideMark/>
          </w:tcPr>
          <w:p w14:paraId="239A4230" w14:textId="0C99B51D" w:rsidR="00454DD6" w:rsidRPr="00A52DB4" w:rsidRDefault="00454DD6" w:rsidP="0073006D">
            <w:pPr>
              <w:pStyle w:val="Tabelarodek"/>
            </w:pPr>
            <w:r w:rsidRPr="00A52DB4">
              <w:t>21</w:t>
            </w:r>
          </w:p>
        </w:tc>
        <w:tc>
          <w:tcPr>
            <w:tcW w:w="723" w:type="dxa"/>
            <w:tcBorders>
              <w:top w:val="nil"/>
              <w:left w:val="nil"/>
              <w:bottom w:val="single" w:sz="4" w:space="0" w:color="auto"/>
              <w:right w:val="single" w:sz="4" w:space="0" w:color="auto"/>
            </w:tcBorders>
            <w:shd w:val="clear" w:color="auto" w:fill="auto"/>
            <w:noWrap/>
            <w:vAlign w:val="center"/>
            <w:hideMark/>
          </w:tcPr>
          <w:p w14:paraId="10A4A0A1" w14:textId="6530DCE9" w:rsidR="00454DD6" w:rsidRPr="00A52DB4" w:rsidRDefault="00454DD6" w:rsidP="0073006D">
            <w:pPr>
              <w:pStyle w:val="Tabelarodek"/>
            </w:pPr>
            <w:r w:rsidRPr="00A52DB4">
              <w:t>27</w:t>
            </w:r>
          </w:p>
        </w:tc>
        <w:tc>
          <w:tcPr>
            <w:tcW w:w="723" w:type="dxa"/>
            <w:tcBorders>
              <w:top w:val="nil"/>
              <w:left w:val="nil"/>
              <w:bottom w:val="single" w:sz="4" w:space="0" w:color="auto"/>
              <w:right w:val="single" w:sz="4" w:space="0" w:color="auto"/>
            </w:tcBorders>
            <w:vAlign w:val="center"/>
          </w:tcPr>
          <w:p w14:paraId="166BC770" w14:textId="40652829" w:rsidR="00454DD6" w:rsidRPr="00A52DB4" w:rsidRDefault="00454DD6" w:rsidP="0073006D">
            <w:pPr>
              <w:pStyle w:val="Tabelarodek"/>
            </w:pPr>
            <w:r w:rsidRPr="00A52DB4">
              <w:t>29</w:t>
            </w:r>
          </w:p>
        </w:tc>
        <w:tc>
          <w:tcPr>
            <w:tcW w:w="723" w:type="dxa"/>
            <w:tcBorders>
              <w:top w:val="nil"/>
              <w:left w:val="nil"/>
              <w:bottom w:val="single" w:sz="4" w:space="0" w:color="auto"/>
              <w:right w:val="single" w:sz="4" w:space="0" w:color="auto"/>
            </w:tcBorders>
            <w:vAlign w:val="center"/>
          </w:tcPr>
          <w:p w14:paraId="11BFBF8E" w14:textId="33153713" w:rsidR="00454DD6" w:rsidRPr="00A52DB4" w:rsidRDefault="00454DD6" w:rsidP="0073006D">
            <w:pPr>
              <w:pStyle w:val="Tabelarodek"/>
            </w:pPr>
            <w:r w:rsidRPr="00A52DB4">
              <w:t>28</w:t>
            </w:r>
          </w:p>
        </w:tc>
      </w:tr>
      <w:tr w:rsidR="00A52DB4" w:rsidRPr="00A52DB4" w14:paraId="1167E471" w14:textId="77777777" w:rsidTr="00454DD6">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57B01895" w14:textId="41658BFA" w:rsidR="000212CC" w:rsidRPr="00A52DB4" w:rsidRDefault="000212CC" w:rsidP="0073006D">
            <w:pPr>
              <w:pStyle w:val="TabelaText"/>
            </w:pPr>
            <w:r w:rsidRPr="00A52DB4">
              <w:t>Liczba podmiotów realizujących zadanie - Treningi sportowe dla dzieci i młodzieży z Ukrainy – sport przez cały rok! Zadanie realizowane przy wsparciu Funduszu Narodów Zjednoczonych na Rzecz Dzieci UNICEF (z pominięciem konkursu)</w:t>
            </w:r>
          </w:p>
        </w:tc>
        <w:tc>
          <w:tcPr>
            <w:tcW w:w="723" w:type="dxa"/>
            <w:tcBorders>
              <w:top w:val="nil"/>
              <w:left w:val="nil"/>
              <w:bottom w:val="single" w:sz="4" w:space="0" w:color="auto"/>
              <w:right w:val="single" w:sz="4" w:space="0" w:color="auto"/>
            </w:tcBorders>
            <w:shd w:val="clear" w:color="auto" w:fill="auto"/>
            <w:noWrap/>
            <w:vAlign w:val="center"/>
          </w:tcPr>
          <w:p w14:paraId="19AC03A4" w14:textId="59B38AE8" w:rsidR="000212CC" w:rsidRPr="00A52DB4" w:rsidRDefault="000212CC" w:rsidP="0073006D">
            <w:pPr>
              <w:pStyle w:val="Tabelarodek"/>
            </w:pPr>
            <w:r w:rsidRPr="00A52DB4">
              <w:t>-</w:t>
            </w:r>
          </w:p>
        </w:tc>
        <w:tc>
          <w:tcPr>
            <w:tcW w:w="722" w:type="dxa"/>
            <w:tcBorders>
              <w:top w:val="nil"/>
              <w:left w:val="nil"/>
              <w:bottom w:val="single" w:sz="4" w:space="0" w:color="auto"/>
              <w:right w:val="single" w:sz="4" w:space="0" w:color="auto"/>
            </w:tcBorders>
            <w:shd w:val="clear" w:color="auto" w:fill="auto"/>
            <w:noWrap/>
            <w:vAlign w:val="center"/>
          </w:tcPr>
          <w:p w14:paraId="7714798D" w14:textId="57E4C789" w:rsidR="000212CC" w:rsidRPr="00A52DB4" w:rsidRDefault="000212CC" w:rsidP="0073006D">
            <w:pPr>
              <w:pStyle w:val="Tabelarodek"/>
            </w:pPr>
            <w:r w:rsidRPr="00A52DB4">
              <w:t>-</w:t>
            </w:r>
          </w:p>
        </w:tc>
        <w:tc>
          <w:tcPr>
            <w:tcW w:w="723" w:type="dxa"/>
            <w:tcBorders>
              <w:top w:val="nil"/>
              <w:left w:val="nil"/>
              <w:bottom w:val="single" w:sz="4" w:space="0" w:color="auto"/>
              <w:right w:val="single" w:sz="4" w:space="0" w:color="auto"/>
            </w:tcBorders>
            <w:shd w:val="clear" w:color="auto" w:fill="auto"/>
            <w:noWrap/>
            <w:vAlign w:val="center"/>
          </w:tcPr>
          <w:p w14:paraId="6788014B" w14:textId="7EC7CA20" w:rsidR="000212CC" w:rsidRPr="00A52DB4" w:rsidRDefault="000212CC" w:rsidP="0073006D">
            <w:pPr>
              <w:pStyle w:val="Tabelarodek"/>
            </w:pPr>
            <w:r w:rsidRPr="00A52DB4">
              <w:t>-</w:t>
            </w:r>
          </w:p>
        </w:tc>
        <w:tc>
          <w:tcPr>
            <w:tcW w:w="723" w:type="dxa"/>
            <w:tcBorders>
              <w:top w:val="nil"/>
              <w:left w:val="nil"/>
              <w:bottom w:val="single" w:sz="4" w:space="0" w:color="auto"/>
              <w:right w:val="single" w:sz="4" w:space="0" w:color="auto"/>
            </w:tcBorders>
            <w:vAlign w:val="center"/>
          </w:tcPr>
          <w:p w14:paraId="67A689D0" w14:textId="51A23B63" w:rsidR="000212CC" w:rsidRPr="00A52DB4" w:rsidRDefault="000212CC" w:rsidP="0073006D">
            <w:pPr>
              <w:pStyle w:val="Tabelarodek"/>
            </w:pPr>
            <w:r w:rsidRPr="00A52DB4">
              <w:t>-</w:t>
            </w:r>
          </w:p>
        </w:tc>
        <w:tc>
          <w:tcPr>
            <w:tcW w:w="723" w:type="dxa"/>
            <w:tcBorders>
              <w:top w:val="nil"/>
              <w:left w:val="nil"/>
              <w:bottom w:val="single" w:sz="4" w:space="0" w:color="auto"/>
              <w:right w:val="single" w:sz="4" w:space="0" w:color="auto"/>
            </w:tcBorders>
            <w:vAlign w:val="center"/>
          </w:tcPr>
          <w:p w14:paraId="7B01DC28" w14:textId="76F4EA89" w:rsidR="000212CC" w:rsidRPr="00A52DB4" w:rsidRDefault="000212CC" w:rsidP="0073006D">
            <w:pPr>
              <w:pStyle w:val="Tabelarodek"/>
            </w:pPr>
            <w:r w:rsidRPr="00A52DB4">
              <w:t>17</w:t>
            </w:r>
          </w:p>
        </w:tc>
      </w:tr>
      <w:tr w:rsidR="00A52DB4" w:rsidRPr="00A52DB4" w14:paraId="3D998130" w14:textId="04246542" w:rsidTr="00454DD6">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401E48" w14:textId="77777777" w:rsidR="00454DD6" w:rsidRPr="00A52DB4" w:rsidRDefault="00454DD6" w:rsidP="0073006D">
            <w:pPr>
              <w:pStyle w:val="TabelaText"/>
            </w:pPr>
            <w:r w:rsidRPr="00A52DB4">
              <w:t>Liczba zawartych umów</w:t>
            </w:r>
          </w:p>
        </w:tc>
        <w:tc>
          <w:tcPr>
            <w:tcW w:w="723" w:type="dxa"/>
            <w:tcBorders>
              <w:top w:val="nil"/>
              <w:left w:val="nil"/>
              <w:bottom w:val="single" w:sz="4" w:space="0" w:color="auto"/>
              <w:right w:val="single" w:sz="4" w:space="0" w:color="auto"/>
            </w:tcBorders>
            <w:shd w:val="clear" w:color="auto" w:fill="auto"/>
            <w:noWrap/>
            <w:vAlign w:val="center"/>
          </w:tcPr>
          <w:p w14:paraId="530A6E97" w14:textId="03C292E0" w:rsidR="00454DD6" w:rsidRPr="00A52DB4" w:rsidRDefault="00454DD6" w:rsidP="0073006D">
            <w:pPr>
              <w:pStyle w:val="Tabelarodek"/>
            </w:pPr>
            <w:r w:rsidRPr="00A52DB4">
              <w:t>363</w:t>
            </w:r>
          </w:p>
        </w:tc>
        <w:tc>
          <w:tcPr>
            <w:tcW w:w="722" w:type="dxa"/>
            <w:tcBorders>
              <w:top w:val="nil"/>
              <w:left w:val="nil"/>
              <w:bottom w:val="single" w:sz="4" w:space="0" w:color="auto"/>
              <w:right w:val="single" w:sz="4" w:space="0" w:color="auto"/>
            </w:tcBorders>
            <w:shd w:val="clear" w:color="auto" w:fill="auto"/>
            <w:noWrap/>
            <w:vAlign w:val="center"/>
            <w:hideMark/>
          </w:tcPr>
          <w:p w14:paraId="40D9B0D1" w14:textId="61DC24C5" w:rsidR="00454DD6" w:rsidRPr="00A52DB4" w:rsidRDefault="00454DD6" w:rsidP="0073006D">
            <w:pPr>
              <w:pStyle w:val="Tabelarodek"/>
            </w:pPr>
            <w:r w:rsidRPr="00A52DB4">
              <w:t>287</w:t>
            </w:r>
          </w:p>
        </w:tc>
        <w:tc>
          <w:tcPr>
            <w:tcW w:w="723" w:type="dxa"/>
            <w:tcBorders>
              <w:top w:val="nil"/>
              <w:left w:val="nil"/>
              <w:bottom w:val="single" w:sz="4" w:space="0" w:color="auto"/>
              <w:right w:val="single" w:sz="4" w:space="0" w:color="auto"/>
            </w:tcBorders>
            <w:shd w:val="clear" w:color="auto" w:fill="auto"/>
            <w:noWrap/>
            <w:vAlign w:val="center"/>
            <w:hideMark/>
          </w:tcPr>
          <w:p w14:paraId="652433F7" w14:textId="7DA23BF5" w:rsidR="00454DD6" w:rsidRPr="00A52DB4" w:rsidRDefault="00454DD6" w:rsidP="0073006D">
            <w:pPr>
              <w:pStyle w:val="Tabelarodek"/>
            </w:pPr>
            <w:r w:rsidRPr="00A52DB4">
              <w:t>144</w:t>
            </w:r>
          </w:p>
        </w:tc>
        <w:tc>
          <w:tcPr>
            <w:tcW w:w="723" w:type="dxa"/>
            <w:tcBorders>
              <w:top w:val="nil"/>
              <w:left w:val="nil"/>
              <w:bottom w:val="single" w:sz="4" w:space="0" w:color="auto"/>
              <w:right w:val="single" w:sz="4" w:space="0" w:color="auto"/>
            </w:tcBorders>
            <w:vAlign w:val="center"/>
          </w:tcPr>
          <w:p w14:paraId="7EE5D7F2" w14:textId="4A1889A0" w:rsidR="00454DD6" w:rsidRPr="00A52DB4" w:rsidRDefault="00454DD6" w:rsidP="0073006D">
            <w:pPr>
              <w:pStyle w:val="Tabelarodek"/>
            </w:pPr>
            <w:r w:rsidRPr="00A52DB4">
              <w:t>164</w:t>
            </w:r>
          </w:p>
        </w:tc>
        <w:tc>
          <w:tcPr>
            <w:tcW w:w="723" w:type="dxa"/>
            <w:tcBorders>
              <w:top w:val="nil"/>
              <w:left w:val="nil"/>
              <w:bottom w:val="single" w:sz="4" w:space="0" w:color="auto"/>
              <w:right w:val="single" w:sz="4" w:space="0" w:color="auto"/>
            </w:tcBorders>
            <w:vAlign w:val="center"/>
          </w:tcPr>
          <w:p w14:paraId="034D5113" w14:textId="0BC3EF16" w:rsidR="00454DD6" w:rsidRPr="00A52DB4" w:rsidRDefault="000212CC" w:rsidP="0073006D">
            <w:pPr>
              <w:pStyle w:val="Tabelarodek"/>
            </w:pPr>
            <w:r w:rsidRPr="00A52DB4">
              <w:t>210</w:t>
            </w:r>
          </w:p>
        </w:tc>
      </w:tr>
      <w:tr w:rsidR="00A52DB4" w:rsidRPr="00A52DB4" w14:paraId="2785AF14" w14:textId="482BECF1" w:rsidTr="00454DD6">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E6D945E" w14:textId="77777777" w:rsidR="00454DD6" w:rsidRPr="00A52DB4" w:rsidRDefault="00454DD6" w:rsidP="0073006D">
            <w:pPr>
              <w:pStyle w:val="TabelaText"/>
            </w:pPr>
            <w:r w:rsidRPr="00A52DB4">
              <w:t xml:space="preserve">Liczba podmiotów dotowanych </w:t>
            </w:r>
          </w:p>
        </w:tc>
        <w:tc>
          <w:tcPr>
            <w:tcW w:w="723" w:type="dxa"/>
            <w:tcBorders>
              <w:top w:val="nil"/>
              <w:left w:val="nil"/>
              <w:bottom w:val="single" w:sz="4" w:space="0" w:color="auto"/>
              <w:right w:val="single" w:sz="4" w:space="0" w:color="auto"/>
            </w:tcBorders>
            <w:shd w:val="clear" w:color="auto" w:fill="auto"/>
            <w:noWrap/>
            <w:vAlign w:val="center"/>
          </w:tcPr>
          <w:p w14:paraId="6D3A19EC" w14:textId="2A64AC5F" w:rsidR="00454DD6" w:rsidRPr="00A52DB4" w:rsidRDefault="00454DD6" w:rsidP="0073006D">
            <w:pPr>
              <w:pStyle w:val="Tabelarodek"/>
            </w:pPr>
            <w:r w:rsidRPr="00A52DB4">
              <w:t>134</w:t>
            </w:r>
          </w:p>
        </w:tc>
        <w:tc>
          <w:tcPr>
            <w:tcW w:w="722" w:type="dxa"/>
            <w:tcBorders>
              <w:top w:val="nil"/>
              <w:left w:val="nil"/>
              <w:bottom w:val="single" w:sz="4" w:space="0" w:color="auto"/>
              <w:right w:val="single" w:sz="4" w:space="0" w:color="auto"/>
            </w:tcBorders>
            <w:shd w:val="clear" w:color="auto" w:fill="auto"/>
            <w:noWrap/>
            <w:vAlign w:val="center"/>
            <w:hideMark/>
          </w:tcPr>
          <w:p w14:paraId="4F1384E9" w14:textId="6845237D" w:rsidR="00454DD6" w:rsidRPr="00A52DB4" w:rsidRDefault="00454DD6" w:rsidP="0073006D">
            <w:pPr>
              <w:pStyle w:val="Tabelarodek"/>
            </w:pPr>
            <w:r w:rsidRPr="00A52DB4">
              <w:t>121</w:t>
            </w:r>
          </w:p>
        </w:tc>
        <w:tc>
          <w:tcPr>
            <w:tcW w:w="723" w:type="dxa"/>
            <w:tcBorders>
              <w:top w:val="nil"/>
              <w:left w:val="nil"/>
              <w:bottom w:val="single" w:sz="4" w:space="0" w:color="auto"/>
              <w:right w:val="single" w:sz="4" w:space="0" w:color="auto"/>
            </w:tcBorders>
            <w:shd w:val="clear" w:color="auto" w:fill="auto"/>
            <w:noWrap/>
            <w:vAlign w:val="center"/>
            <w:hideMark/>
          </w:tcPr>
          <w:p w14:paraId="0AECA803" w14:textId="2D1A75EC" w:rsidR="00454DD6" w:rsidRPr="00A52DB4" w:rsidRDefault="00454DD6" w:rsidP="0073006D">
            <w:pPr>
              <w:pStyle w:val="Tabelarodek"/>
            </w:pPr>
            <w:r w:rsidRPr="00A52DB4">
              <w:t>76</w:t>
            </w:r>
          </w:p>
        </w:tc>
        <w:tc>
          <w:tcPr>
            <w:tcW w:w="723" w:type="dxa"/>
            <w:tcBorders>
              <w:top w:val="nil"/>
              <w:left w:val="nil"/>
              <w:bottom w:val="single" w:sz="4" w:space="0" w:color="auto"/>
              <w:right w:val="single" w:sz="4" w:space="0" w:color="auto"/>
            </w:tcBorders>
            <w:vAlign w:val="center"/>
          </w:tcPr>
          <w:p w14:paraId="08062AA7" w14:textId="5E40105F" w:rsidR="00454DD6" w:rsidRPr="00A52DB4" w:rsidRDefault="00454DD6" w:rsidP="0073006D">
            <w:pPr>
              <w:pStyle w:val="Tabelarodek"/>
            </w:pPr>
            <w:r w:rsidRPr="00A52DB4">
              <w:t>81</w:t>
            </w:r>
          </w:p>
        </w:tc>
        <w:tc>
          <w:tcPr>
            <w:tcW w:w="723" w:type="dxa"/>
            <w:tcBorders>
              <w:top w:val="nil"/>
              <w:left w:val="nil"/>
              <w:bottom w:val="single" w:sz="4" w:space="0" w:color="auto"/>
              <w:right w:val="single" w:sz="4" w:space="0" w:color="auto"/>
            </w:tcBorders>
            <w:vAlign w:val="center"/>
          </w:tcPr>
          <w:p w14:paraId="582DA561" w14:textId="036E6A27" w:rsidR="00454DD6" w:rsidRPr="00A52DB4" w:rsidRDefault="00454DD6" w:rsidP="0073006D">
            <w:pPr>
              <w:pStyle w:val="Tabelarodek"/>
            </w:pPr>
            <w:r w:rsidRPr="00A52DB4">
              <w:t>8</w:t>
            </w:r>
            <w:r w:rsidR="000212CC" w:rsidRPr="00A52DB4">
              <w:t>2</w:t>
            </w:r>
          </w:p>
        </w:tc>
      </w:tr>
    </w:tbl>
    <w:p w14:paraId="5BB22AFD" w14:textId="77777777" w:rsidR="00815D4D" w:rsidRPr="00A52DB4" w:rsidRDefault="00815D4D"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30263B9E" w14:textId="2836627B" w:rsidR="00736B1D" w:rsidRPr="00A52DB4" w:rsidRDefault="00815D4D" w:rsidP="0073006D">
      <w:pPr>
        <w:pStyle w:val="Nagwek3"/>
        <w:rPr>
          <w:lang w:eastAsia="pl-PL"/>
        </w:rPr>
      </w:pPr>
      <w:bookmarkStart w:id="1059" w:name="_Toc138325020"/>
      <w:bookmarkStart w:id="1060" w:name="_Toc13840385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244</w:t>
      </w:r>
      <w:r w:rsidR="004D081F">
        <w:rPr>
          <w:noProof/>
        </w:rPr>
        <w:fldChar w:fldCharType="end"/>
      </w:r>
      <w:r w:rsidR="000C54A1" w:rsidRPr="00A52DB4">
        <w:t>.</w:t>
      </w:r>
      <w:r w:rsidRPr="00A52DB4">
        <w:t xml:space="preserve"> </w:t>
      </w:r>
      <w:r w:rsidR="004947F9" w:rsidRPr="00A52DB4">
        <w:rPr>
          <w:lang w:eastAsia="pl-PL"/>
        </w:rPr>
        <w:t>Zadania realizowane w ramach o</w:t>
      </w:r>
      <w:r w:rsidR="00736B1D" w:rsidRPr="00A52DB4">
        <w:rPr>
          <w:lang w:eastAsia="pl-PL"/>
        </w:rPr>
        <w:t>twart</w:t>
      </w:r>
      <w:r w:rsidR="004947F9" w:rsidRPr="00A52DB4">
        <w:rPr>
          <w:lang w:eastAsia="pl-PL"/>
        </w:rPr>
        <w:t>ych</w:t>
      </w:r>
      <w:r w:rsidR="00736B1D" w:rsidRPr="00A52DB4">
        <w:rPr>
          <w:lang w:eastAsia="pl-PL"/>
        </w:rPr>
        <w:t xml:space="preserve"> konkurs</w:t>
      </w:r>
      <w:r w:rsidR="004947F9" w:rsidRPr="00A52DB4">
        <w:rPr>
          <w:lang w:eastAsia="pl-PL"/>
        </w:rPr>
        <w:t>ów</w:t>
      </w:r>
      <w:r w:rsidR="00736B1D" w:rsidRPr="00A52DB4">
        <w:rPr>
          <w:lang w:eastAsia="pl-PL"/>
        </w:rPr>
        <w:t xml:space="preserve"> ofert </w:t>
      </w:r>
      <w:r w:rsidR="00C3088E" w:rsidRPr="00A52DB4">
        <w:rPr>
          <w:lang w:eastAsia="pl-PL"/>
        </w:rPr>
        <w:t>oraz procedur</w:t>
      </w:r>
      <w:r w:rsidR="003B6B12" w:rsidRPr="00A52DB4">
        <w:rPr>
          <w:lang w:eastAsia="pl-PL"/>
        </w:rPr>
        <w:br/>
      </w:r>
      <w:r w:rsidR="00C3088E" w:rsidRPr="00A52DB4">
        <w:rPr>
          <w:lang w:eastAsia="pl-PL"/>
        </w:rPr>
        <w:t xml:space="preserve">z pominięciem konkursu </w:t>
      </w:r>
      <w:r w:rsidR="00736B1D" w:rsidRPr="00A52DB4">
        <w:rPr>
          <w:lang w:eastAsia="pl-PL"/>
        </w:rPr>
        <w:t>na realizację zadań publicznych w zakresie wspierania</w:t>
      </w:r>
      <w:r w:rsidR="007B769B">
        <w:rPr>
          <w:lang w:eastAsia="pl-PL"/>
        </w:rPr>
        <w:br/>
      </w:r>
      <w:r w:rsidR="00736B1D" w:rsidRPr="00A52DB4">
        <w:rPr>
          <w:lang w:eastAsia="pl-PL"/>
        </w:rPr>
        <w:t xml:space="preserve">i upowszechniania kultury fizycznej, rozwoju sportu w Białymstoku oraz zadań połączonych realizacją profilaktyki przeciwalkoholowej </w:t>
      </w:r>
      <w:r w:rsidRPr="00A52DB4">
        <w:rPr>
          <w:lang w:eastAsia="pl-PL"/>
        </w:rPr>
        <w:t>w 20</w:t>
      </w:r>
      <w:r w:rsidR="004640BF" w:rsidRPr="00A52DB4">
        <w:rPr>
          <w:lang w:eastAsia="pl-PL"/>
        </w:rPr>
        <w:t>2</w:t>
      </w:r>
      <w:r w:rsidR="00B14BB8" w:rsidRPr="00A52DB4">
        <w:rPr>
          <w:lang w:eastAsia="pl-PL"/>
        </w:rPr>
        <w:t>2</w:t>
      </w:r>
      <w:r w:rsidRPr="00A52DB4">
        <w:rPr>
          <w:lang w:eastAsia="pl-PL"/>
        </w:rPr>
        <w:t xml:space="preserve"> roku</w:t>
      </w:r>
      <w:bookmarkEnd w:id="1059"/>
      <w:bookmarkEnd w:id="1060"/>
    </w:p>
    <w:tbl>
      <w:tblPr>
        <w:tblW w:w="9281" w:type="dxa"/>
        <w:jc w:val="center"/>
        <w:tblLayout w:type="fixed"/>
        <w:tblCellMar>
          <w:left w:w="70" w:type="dxa"/>
          <w:right w:w="70" w:type="dxa"/>
        </w:tblCellMar>
        <w:tblLook w:val="04A0" w:firstRow="1" w:lastRow="0" w:firstColumn="1" w:lastColumn="0" w:noHBand="0" w:noVBand="1"/>
        <w:tblCaption w:val="Tabela 244. Zadania realizowane w ramach otwartych konkursów ofert oraz procedur"/>
      </w:tblPr>
      <w:tblGrid>
        <w:gridCol w:w="5708"/>
        <w:gridCol w:w="1748"/>
        <w:gridCol w:w="1825"/>
      </w:tblGrid>
      <w:tr w:rsidR="00A52DB4" w:rsidRPr="00A52DB4" w14:paraId="5A446B26" w14:textId="77777777" w:rsidTr="0007354F">
        <w:trPr>
          <w:trHeight w:val="693"/>
          <w:tblHeader/>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665B7B" w14:textId="77777777" w:rsidR="00A7570A" w:rsidRPr="00A52DB4" w:rsidRDefault="00A7570A" w:rsidP="0073006D">
            <w:pPr>
              <w:pStyle w:val="TabelaText"/>
            </w:pPr>
            <w:r w:rsidRPr="00A52DB4">
              <w:t>Nazwa zadania</w:t>
            </w:r>
          </w:p>
        </w:tc>
        <w:tc>
          <w:tcPr>
            <w:tcW w:w="174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19AF19D" w14:textId="757C0F75" w:rsidR="00A7570A" w:rsidRPr="00A52DB4" w:rsidRDefault="00A7570A" w:rsidP="0073006D">
            <w:pPr>
              <w:pStyle w:val="TabelaText"/>
            </w:pPr>
            <w:r w:rsidRPr="00A52DB4">
              <w:t>Kwota dotacji przeznaczona na zadanie</w:t>
            </w:r>
            <w:r w:rsidR="00CD3320" w:rsidRPr="00A52DB4">
              <w:t xml:space="preserve"> (w zł)</w:t>
            </w:r>
          </w:p>
        </w:tc>
        <w:tc>
          <w:tcPr>
            <w:tcW w:w="182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CA07049" w14:textId="77777777" w:rsidR="00A7570A" w:rsidRPr="00A52DB4" w:rsidRDefault="00A7570A" w:rsidP="0073006D">
            <w:pPr>
              <w:pStyle w:val="TabelaText"/>
            </w:pPr>
            <w:r w:rsidRPr="00A52DB4">
              <w:t>Liczba zawartych umów</w:t>
            </w:r>
          </w:p>
        </w:tc>
      </w:tr>
      <w:tr w:rsidR="00A52DB4" w:rsidRPr="00A52DB4" w14:paraId="237D5CD3"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4954C6" w14:textId="3AFA116F" w:rsidR="00B14BB8" w:rsidRPr="00A52DB4" w:rsidRDefault="00B14BB8" w:rsidP="0073006D">
            <w:pPr>
              <w:pStyle w:val="TabelaText"/>
            </w:pPr>
            <w:r w:rsidRPr="00A52DB4">
              <w:t>Realizacja programów szkolenia sportowego oraz uczestnictwo w rywalizacji sportowej, organizowanej przez właściwe związki sportowe</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7E648" w14:textId="5C4FC097" w:rsidR="00B14BB8" w:rsidRPr="00A52DB4" w:rsidRDefault="00B14BB8" w:rsidP="0073006D">
            <w:pPr>
              <w:pStyle w:val="Tabelarodek"/>
            </w:pPr>
            <w:r w:rsidRPr="00A52DB4">
              <w:t>4 960 000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A6D6A" w14:textId="40BD8C93" w:rsidR="00B14BB8" w:rsidRPr="00A52DB4" w:rsidRDefault="00B14BB8" w:rsidP="0073006D">
            <w:pPr>
              <w:pStyle w:val="Tabelarodek"/>
            </w:pPr>
            <w:r w:rsidRPr="00A52DB4">
              <w:t>111</w:t>
            </w:r>
          </w:p>
        </w:tc>
      </w:tr>
      <w:tr w:rsidR="00A52DB4" w:rsidRPr="00A52DB4" w14:paraId="1DB31E33"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F582AF" w14:textId="5E0BDD0C" w:rsidR="00B14BB8" w:rsidRPr="00A52DB4" w:rsidRDefault="00B14BB8" w:rsidP="0073006D">
            <w:pPr>
              <w:pStyle w:val="TabelaText"/>
            </w:pPr>
            <w:r w:rsidRPr="00A52DB4">
              <w:t>Organizacja w Białymstoku imprez, zawodów oraz zajęć sportowych o charakterze ogólnodostępnym, połączonych z realizacją programów profilaktyki przeciwalkoholowej (turnieje, imprezy, zawody, zajęcia sportowe, gry i zabawy itp.)</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2D638" w14:textId="332A8007" w:rsidR="00B14BB8" w:rsidRPr="00A52DB4" w:rsidRDefault="00B14BB8" w:rsidP="0073006D">
            <w:pPr>
              <w:pStyle w:val="Tabelarodek"/>
            </w:pPr>
            <w:r w:rsidRPr="00A52DB4">
              <w:t>550 000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8CDD0" w14:textId="51A12682" w:rsidR="00B14BB8" w:rsidRPr="00A52DB4" w:rsidRDefault="00B14BB8" w:rsidP="0073006D">
            <w:pPr>
              <w:pStyle w:val="Tabelarodek"/>
            </w:pPr>
            <w:r w:rsidRPr="00A52DB4">
              <w:t>37</w:t>
            </w:r>
          </w:p>
        </w:tc>
      </w:tr>
      <w:tr w:rsidR="00A52DB4" w:rsidRPr="00A52DB4" w14:paraId="471B0D87"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CBB4CA" w14:textId="2E7F63A6" w:rsidR="00B14BB8" w:rsidRPr="00A52DB4" w:rsidRDefault="00B14BB8" w:rsidP="0073006D">
            <w:pPr>
              <w:pStyle w:val="TabelaText"/>
            </w:pPr>
            <w:r w:rsidRPr="00A52DB4">
              <w:t>Organizacja w Białymstoku zawodów lub imprez sportowych o zasięgu ogólnopolskim i międzynarodowym</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63F2B" w14:textId="77F38C50" w:rsidR="00B14BB8" w:rsidRPr="00A52DB4" w:rsidRDefault="00B14BB8" w:rsidP="0073006D">
            <w:pPr>
              <w:pStyle w:val="Tabelarodek"/>
            </w:pPr>
            <w:r w:rsidRPr="00A52DB4">
              <w:t>550 000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E9FC2" w14:textId="1E0EAA4D" w:rsidR="00B14BB8" w:rsidRPr="00A52DB4" w:rsidRDefault="00B14BB8" w:rsidP="0073006D">
            <w:pPr>
              <w:pStyle w:val="Tabelarodek"/>
            </w:pPr>
            <w:r w:rsidRPr="00A52DB4">
              <w:t>12</w:t>
            </w:r>
          </w:p>
        </w:tc>
      </w:tr>
      <w:tr w:rsidR="00A52DB4" w:rsidRPr="00A52DB4" w14:paraId="6E0098BC"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03BBC8" w14:textId="52E52393" w:rsidR="00B14BB8" w:rsidRPr="00A52DB4" w:rsidRDefault="00B14BB8" w:rsidP="0073006D">
            <w:pPr>
              <w:pStyle w:val="TabelaText"/>
            </w:pPr>
            <w:r w:rsidRPr="00A52DB4">
              <w:t xml:space="preserve">Organizacja współzawodnictwa sportowego dzieci i młodzieży z białostockich szkół </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14196" w14:textId="365E8D6A" w:rsidR="00B14BB8" w:rsidRPr="00A52DB4" w:rsidRDefault="00B14BB8" w:rsidP="0073006D">
            <w:pPr>
              <w:pStyle w:val="Tabelarodek"/>
            </w:pPr>
            <w:r w:rsidRPr="00A52DB4">
              <w:t>100 000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06950" w14:textId="05429703" w:rsidR="00B14BB8" w:rsidRPr="00A52DB4" w:rsidRDefault="00B14BB8" w:rsidP="0073006D">
            <w:pPr>
              <w:pStyle w:val="Tabelarodek"/>
            </w:pPr>
            <w:r w:rsidRPr="00A52DB4">
              <w:t>1</w:t>
            </w:r>
          </w:p>
        </w:tc>
      </w:tr>
      <w:tr w:rsidR="00A52DB4" w:rsidRPr="00A52DB4" w14:paraId="460657E1"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5647CD" w14:textId="2B0DB013" w:rsidR="00B14BB8" w:rsidRPr="00A52DB4" w:rsidRDefault="00B14BB8" w:rsidP="0073006D">
            <w:pPr>
              <w:pStyle w:val="TabelaText"/>
            </w:pPr>
            <w:r w:rsidRPr="00A52DB4">
              <w:t>Prowadzenie Ośrodka Kibice Razem w Białymstoku</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A9297" w14:textId="428A6D5D" w:rsidR="00B14BB8" w:rsidRPr="00A52DB4" w:rsidRDefault="00B14BB8" w:rsidP="0073006D">
            <w:pPr>
              <w:pStyle w:val="Tabelarodek"/>
            </w:pPr>
            <w:r w:rsidRPr="00A52DB4">
              <w:t>120 000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7645C" w14:textId="762A9804" w:rsidR="00B14BB8" w:rsidRPr="00A52DB4" w:rsidRDefault="00B14BB8" w:rsidP="0073006D">
            <w:pPr>
              <w:pStyle w:val="Tabelarodek"/>
            </w:pPr>
            <w:r w:rsidRPr="00A52DB4">
              <w:t>1</w:t>
            </w:r>
          </w:p>
        </w:tc>
      </w:tr>
      <w:tr w:rsidR="00A52DB4" w:rsidRPr="00A52DB4" w14:paraId="5AB558B2"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7767F8" w14:textId="5B16D969" w:rsidR="00B14BB8" w:rsidRPr="00A52DB4" w:rsidRDefault="00B14BB8" w:rsidP="0073006D">
            <w:pPr>
              <w:pStyle w:val="TabelaText"/>
            </w:pPr>
            <w:r w:rsidRPr="00A52DB4">
              <w:t>Zadanie połączone z realizacją programu profilaktyki przeciwalkoholowej w 2022 roku p.n.: Organizacja lub uczestniczenie w zajęciach sportowo-rekreacyjnych o charakterze ogólnodostępnym i innych wydarzeniach sportowych połączonych z realizacją programu profilaktyki przeciwalkoholowej – „Sportowa Jesień”</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3ADC930D" w14:textId="3831126B" w:rsidR="00B14BB8" w:rsidRPr="00A52DB4" w:rsidRDefault="00B14BB8" w:rsidP="0073006D">
            <w:pPr>
              <w:pStyle w:val="Tabelarodek"/>
            </w:pPr>
            <w:r w:rsidRPr="00A52DB4">
              <w:t>270 000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3B021A3D" w14:textId="7D5C5144" w:rsidR="00B14BB8" w:rsidRPr="00A52DB4" w:rsidRDefault="00B14BB8" w:rsidP="0073006D">
            <w:pPr>
              <w:pStyle w:val="Tabelarodek"/>
            </w:pPr>
            <w:r w:rsidRPr="00A52DB4">
              <w:t>15</w:t>
            </w:r>
          </w:p>
        </w:tc>
      </w:tr>
      <w:tr w:rsidR="00A52DB4" w:rsidRPr="00A52DB4" w14:paraId="2598F910"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24DAAF" w14:textId="59A69FB4" w:rsidR="00B14BB8" w:rsidRPr="00A52DB4" w:rsidRDefault="00B14BB8" w:rsidP="0073006D">
            <w:pPr>
              <w:pStyle w:val="TabelaText"/>
            </w:pPr>
            <w:r w:rsidRPr="00A52DB4">
              <w:t xml:space="preserve">Małe granty - organizacja w Białymstoku imprez, zawodów oraz zajęć sportowych o charakterze ogólnodostępnym, </w:t>
            </w:r>
            <w:r w:rsidRPr="00A52DB4">
              <w:lastRenderedPageBreak/>
              <w:t>połączonych z realizacją programów profilaktyki przeciwalkoholowej</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1DE630E3" w14:textId="6AE291E1" w:rsidR="00B14BB8" w:rsidRPr="00A52DB4" w:rsidRDefault="00B14BB8" w:rsidP="0073006D">
            <w:pPr>
              <w:pStyle w:val="Tabelarodek"/>
            </w:pPr>
            <w:r w:rsidRPr="00A52DB4">
              <w:lastRenderedPageBreak/>
              <w:t>128 500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22EE289E" w14:textId="6AEF9D46" w:rsidR="00B14BB8" w:rsidRPr="00A52DB4" w:rsidRDefault="00B14BB8" w:rsidP="0073006D">
            <w:pPr>
              <w:pStyle w:val="Tabelarodek"/>
            </w:pPr>
            <w:r w:rsidRPr="00A52DB4">
              <w:t>16</w:t>
            </w:r>
          </w:p>
        </w:tc>
      </w:tr>
      <w:tr w:rsidR="00A52DB4" w:rsidRPr="00A52DB4" w14:paraId="4B360669"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952525" w14:textId="05717FE4" w:rsidR="00B14BB8" w:rsidRPr="00A52DB4" w:rsidRDefault="00B14BB8" w:rsidP="0073006D">
            <w:pPr>
              <w:pStyle w:val="TabelaText"/>
            </w:pPr>
            <w:r w:rsidRPr="00A52DB4">
              <w:t xml:space="preserve">Treningi sportowe dla dzieci i młodzieży z Ukrainy – sport przez cały rok! Zadanie pn.: Rozwój sprawności fizycznej dzieci z Ukrainy w różnych dyscyplinach sportowych z elementami integracji pokoleniowej w 2022 roku. </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23BEEA10" w14:textId="420A5177" w:rsidR="00B14BB8" w:rsidRPr="00A52DB4" w:rsidRDefault="00B14BB8" w:rsidP="0073006D">
            <w:pPr>
              <w:pStyle w:val="Tabelarodek"/>
            </w:pPr>
            <w:r w:rsidRPr="00A52DB4">
              <w:t>312 000</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tcPr>
          <w:p w14:paraId="6E2637C2" w14:textId="447C81C8" w:rsidR="00B14BB8" w:rsidRPr="00A52DB4" w:rsidRDefault="00B14BB8" w:rsidP="0073006D">
            <w:pPr>
              <w:pStyle w:val="Tabelarodek"/>
            </w:pPr>
            <w:r w:rsidRPr="00A52DB4">
              <w:t>17</w:t>
            </w:r>
          </w:p>
        </w:tc>
      </w:tr>
      <w:tr w:rsidR="00A52DB4" w:rsidRPr="00A52DB4" w14:paraId="4642ABE6"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87D26D" w14:textId="0D92C5F7" w:rsidR="00782EB9" w:rsidRPr="00A52DB4" w:rsidRDefault="00782EB9" w:rsidP="0073006D">
            <w:pPr>
              <w:pStyle w:val="TabelaText"/>
            </w:pPr>
            <w:r w:rsidRPr="00A52DB4">
              <w:t>RAZEM</w:t>
            </w:r>
          </w:p>
        </w:tc>
        <w:tc>
          <w:tcPr>
            <w:tcW w:w="17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F6BA3" w14:textId="2953D529" w:rsidR="00782EB9" w:rsidRPr="00A52DB4" w:rsidRDefault="00782EB9" w:rsidP="0073006D">
            <w:pPr>
              <w:pStyle w:val="TabelaText"/>
            </w:pPr>
            <w:r w:rsidRPr="00A52DB4">
              <w:t>6</w:t>
            </w:r>
            <w:r w:rsidR="00B14BB8" w:rsidRPr="00A52DB4">
              <w:t> 990 500</w:t>
            </w:r>
          </w:p>
        </w:tc>
        <w:tc>
          <w:tcPr>
            <w:tcW w:w="1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337848" w14:textId="7C9916CC" w:rsidR="00782EB9" w:rsidRPr="00A52DB4" w:rsidRDefault="00B14BB8" w:rsidP="0073006D">
            <w:pPr>
              <w:pStyle w:val="TabelaText"/>
            </w:pPr>
            <w:r w:rsidRPr="00A52DB4">
              <w:t>210</w:t>
            </w:r>
          </w:p>
        </w:tc>
      </w:tr>
    </w:tbl>
    <w:p w14:paraId="7C4D31DB" w14:textId="77777777" w:rsidR="00815D4D" w:rsidRPr="00A52DB4" w:rsidRDefault="00815D4D"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2662D4C8" w14:textId="6A81CA54" w:rsidR="00736B1D" w:rsidRPr="00A52DB4" w:rsidRDefault="00815D4D" w:rsidP="0073006D">
      <w:pPr>
        <w:pStyle w:val="Nagwek3"/>
        <w:rPr>
          <w:lang w:eastAsia="pl-PL"/>
        </w:rPr>
      </w:pPr>
      <w:bookmarkStart w:id="1061" w:name="_Toc138325021"/>
      <w:bookmarkStart w:id="1062" w:name="_Toc13840385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245</w:t>
      </w:r>
      <w:r w:rsidR="004D081F">
        <w:rPr>
          <w:noProof/>
        </w:rPr>
        <w:fldChar w:fldCharType="end"/>
      </w:r>
      <w:r w:rsidR="000C54A1" w:rsidRPr="00A52DB4">
        <w:t>.</w:t>
      </w:r>
      <w:r w:rsidRPr="00A52DB4">
        <w:t xml:space="preserve"> </w:t>
      </w:r>
      <w:r w:rsidR="00736B1D" w:rsidRPr="00A52DB4">
        <w:rPr>
          <w:lang w:eastAsia="pl-PL"/>
        </w:rPr>
        <w:t>Największe wsparcie</w:t>
      </w:r>
      <w:r w:rsidRPr="00A52DB4">
        <w:rPr>
          <w:lang w:eastAsia="pl-PL"/>
        </w:rPr>
        <w:t xml:space="preserve"> finansowe w 20</w:t>
      </w:r>
      <w:r w:rsidR="00570AAE" w:rsidRPr="00A52DB4">
        <w:rPr>
          <w:lang w:eastAsia="pl-PL"/>
        </w:rPr>
        <w:t>2</w:t>
      </w:r>
      <w:r w:rsidR="00CD4A32" w:rsidRPr="00A52DB4">
        <w:rPr>
          <w:lang w:eastAsia="pl-PL"/>
        </w:rPr>
        <w:t>2</w:t>
      </w:r>
      <w:r w:rsidRPr="00A52DB4">
        <w:rPr>
          <w:lang w:eastAsia="pl-PL"/>
        </w:rPr>
        <w:t xml:space="preserve"> roku</w:t>
      </w:r>
      <w:r w:rsidR="00CD3320" w:rsidRPr="00A52DB4">
        <w:rPr>
          <w:lang w:eastAsia="pl-PL"/>
        </w:rPr>
        <w:t xml:space="preserve"> (w zł)</w:t>
      </w:r>
      <w:bookmarkEnd w:id="1061"/>
      <w:bookmarkEnd w:id="1062"/>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45. Największe wsparcie finansowe w 2022 roku (w zł)"/>
      </w:tblPr>
      <w:tblGrid>
        <w:gridCol w:w="1676"/>
        <w:gridCol w:w="981"/>
        <w:gridCol w:w="1434"/>
        <w:gridCol w:w="1435"/>
        <w:gridCol w:w="1435"/>
        <w:gridCol w:w="1435"/>
        <w:gridCol w:w="821"/>
        <w:gridCol w:w="995"/>
      </w:tblGrid>
      <w:tr w:rsidR="00A52DB4" w:rsidRPr="00A52DB4" w14:paraId="2242F605" w14:textId="77777777" w:rsidTr="0007354F">
        <w:trPr>
          <w:trHeight w:val="550"/>
          <w:tblHeader/>
          <w:jc w:val="center"/>
        </w:trPr>
        <w:tc>
          <w:tcPr>
            <w:tcW w:w="1676" w:type="dxa"/>
            <w:vMerge w:val="restart"/>
            <w:shd w:val="clear" w:color="auto" w:fill="F2F2F2" w:themeFill="background1" w:themeFillShade="F2"/>
            <w:vAlign w:val="center"/>
            <w:hideMark/>
          </w:tcPr>
          <w:p w14:paraId="27F716D7" w14:textId="77777777" w:rsidR="00CD4A32" w:rsidRPr="00A52DB4" w:rsidRDefault="00CD4A32" w:rsidP="0073006D">
            <w:pPr>
              <w:pStyle w:val="TabelaText"/>
            </w:pPr>
            <w:r w:rsidRPr="00A52DB4">
              <w:t>Oferent</w:t>
            </w:r>
          </w:p>
        </w:tc>
        <w:tc>
          <w:tcPr>
            <w:tcW w:w="981" w:type="dxa"/>
            <w:vMerge w:val="restart"/>
            <w:shd w:val="clear" w:color="auto" w:fill="F2F2F2" w:themeFill="background1" w:themeFillShade="F2"/>
            <w:vAlign w:val="center"/>
            <w:hideMark/>
          </w:tcPr>
          <w:p w14:paraId="4D340228" w14:textId="77777777" w:rsidR="00CD4A32" w:rsidRPr="00A52DB4" w:rsidRDefault="00CD4A32" w:rsidP="0073006D">
            <w:pPr>
              <w:pStyle w:val="TabelaText"/>
            </w:pPr>
            <w:r w:rsidRPr="00A52DB4">
              <w:t xml:space="preserve">Szkolenie sportowe </w:t>
            </w:r>
          </w:p>
        </w:tc>
        <w:tc>
          <w:tcPr>
            <w:tcW w:w="5739" w:type="dxa"/>
            <w:gridSpan w:val="4"/>
            <w:shd w:val="clear" w:color="auto" w:fill="F2F2F2" w:themeFill="background1" w:themeFillShade="F2"/>
            <w:vAlign w:val="center"/>
            <w:hideMark/>
          </w:tcPr>
          <w:p w14:paraId="685B9A8D" w14:textId="58D1A9EA" w:rsidR="00CD4A32" w:rsidRPr="00A52DB4" w:rsidRDefault="00CD4A32" w:rsidP="0073006D">
            <w:pPr>
              <w:pStyle w:val="TabelaText"/>
            </w:pPr>
            <w:r w:rsidRPr="00A52DB4">
              <w:t>Profilaktyka przeciwalkoholowa</w:t>
            </w:r>
          </w:p>
        </w:tc>
        <w:tc>
          <w:tcPr>
            <w:tcW w:w="821" w:type="dxa"/>
            <w:vMerge w:val="restart"/>
            <w:shd w:val="clear" w:color="auto" w:fill="F2F2F2" w:themeFill="background1" w:themeFillShade="F2"/>
            <w:vAlign w:val="center"/>
          </w:tcPr>
          <w:p w14:paraId="7732D1B7" w14:textId="7667030F" w:rsidR="00CD4A32" w:rsidRPr="00A52DB4" w:rsidRDefault="007A3545" w:rsidP="0073006D">
            <w:pPr>
              <w:pStyle w:val="TabelaText"/>
            </w:pPr>
            <w:r w:rsidRPr="00A52DB4">
              <w:t>Nabór ofert -pomoc dla Ukrainy UNICEF 2022</w:t>
            </w:r>
          </w:p>
        </w:tc>
        <w:tc>
          <w:tcPr>
            <w:tcW w:w="995" w:type="dxa"/>
            <w:vMerge w:val="restart"/>
            <w:shd w:val="clear" w:color="auto" w:fill="F2F2F2" w:themeFill="background1" w:themeFillShade="F2"/>
            <w:vAlign w:val="center"/>
            <w:hideMark/>
          </w:tcPr>
          <w:p w14:paraId="406CA000" w14:textId="445E781D" w:rsidR="00CD4A32" w:rsidRPr="00A52DB4" w:rsidRDefault="00CD4A32" w:rsidP="0073006D">
            <w:pPr>
              <w:pStyle w:val="TabelaText"/>
            </w:pPr>
            <w:r w:rsidRPr="00A52DB4">
              <w:t>RAZEM</w:t>
            </w:r>
          </w:p>
        </w:tc>
      </w:tr>
      <w:tr w:rsidR="00A52DB4" w:rsidRPr="00A52DB4" w14:paraId="482A40B4" w14:textId="77777777" w:rsidTr="0007354F">
        <w:trPr>
          <w:trHeight w:val="759"/>
          <w:tblHeader/>
          <w:jc w:val="center"/>
        </w:trPr>
        <w:tc>
          <w:tcPr>
            <w:tcW w:w="1676" w:type="dxa"/>
            <w:vMerge/>
            <w:vAlign w:val="center"/>
            <w:hideMark/>
          </w:tcPr>
          <w:p w14:paraId="51405942" w14:textId="77777777" w:rsidR="00CD4A32" w:rsidRPr="00A52DB4" w:rsidRDefault="00CD4A32" w:rsidP="0073006D">
            <w:pPr>
              <w:pStyle w:val="TabelaText"/>
            </w:pPr>
          </w:p>
        </w:tc>
        <w:tc>
          <w:tcPr>
            <w:tcW w:w="981" w:type="dxa"/>
            <w:vMerge/>
            <w:vAlign w:val="center"/>
            <w:hideMark/>
          </w:tcPr>
          <w:p w14:paraId="2CAD1A9C" w14:textId="77777777" w:rsidR="00CD4A32" w:rsidRPr="00A52DB4" w:rsidRDefault="00CD4A32" w:rsidP="0073006D">
            <w:pPr>
              <w:pStyle w:val="Tabelarodek"/>
            </w:pPr>
          </w:p>
        </w:tc>
        <w:tc>
          <w:tcPr>
            <w:tcW w:w="1434" w:type="dxa"/>
            <w:shd w:val="clear" w:color="auto" w:fill="F2F2F2" w:themeFill="background1" w:themeFillShade="F2"/>
            <w:vAlign w:val="center"/>
            <w:hideMark/>
          </w:tcPr>
          <w:p w14:paraId="07E2A027" w14:textId="77777777" w:rsidR="00CD4A32" w:rsidRPr="00A52DB4" w:rsidRDefault="00CD4A32" w:rsidP="0073006D">
            <w:pPr>
              <w:pStyle w:val="TabelaText"/>
            </w:pPr>
            <w:r w:rsidRPr="00A52DB4">
              <w:t>Upowszechnianie sportu wśród mieszkańców</w:t>
            </w:r>
          </w:p>
        </w:tc>
        <w:tc>
          <w:tcPr>
            <w:tcW w:w="1435" w:type="dxa"/>
            <w:shd w:val="clear" w:color="auto" w:fill="F2F2F2" w:themeFill="background1" w:themeFillShade="F2"/>
            <w:vAlign w:val="center"/>
            <w:hideMark/>
          </w:tcPr>
          <w:p w14:paraId="1C26A49A" w14:textId="77777777" w:rsidR="00CD4A32" w:rsidRPr="00A52DB4" w:rsidRDefault="00CD4A32" w:rsidP="0073006D">
            <w:pPr>
              <w:pStyle w:val="TabelaText"/>
            </w:pPr>
            <w:r w:rsidRPr="00A52DB4">
              <w:t>Organizacja imprez sportowych</w:t>
            </w:r>
          </w:p>
        </w:tc>
        <w:tc>
          <w:tcPr>
            <w:tcW w:w="1435" w:type="dxa"/>
            <w:shd w:val="clear" w:color="auto" w:fill="F2F2F2" w:themeFill="background1" w:themeFillShade="F2"/>
            <w:vAlign w:val="center"/>
          </w:tcPr>
          <w:p w14:paraId="37016157" w14:textId="576BD950" w:rsidR="00CD4A32" w:rsidRPr="00A52DB4" w:rsidRDefault="00CD4A32" w:rsidP="0073006D">
            <w:pPr>
              <w:pStyle w:val="TabelaText"/>
            </w:pPr>
            <w:r w:rsidRPr="00A52DB4">
              <w:t>Małe granty profilaktyka</w:t>
            </w:r>
          </w:p>
        </w:tc>
        <w:tc>
          <w:tcPr>
            <w:tcW w:w="1435" w:type="dxa"/>
            <w:shd w:val="clear" w:color="auto" w:fill="F2F2F2" w:themeFill="background1" w:themeFillShade="F2"/>
            <w:vAlign w:val="center"/>
          </w:tcPr>
          <w:p w14:paraId="7941653B" w14:textId="245768AF" w:rsidR="00CD4A32" w:rsidRPr="00A52DB4" w:rsidRDefault="00CD4A32" w:rsidP="0073006D">
            <w:pPr>
              <w:pStyle w:val="TabelaText"/>
            </w:pPr>
            <w:r w:rsidRPr="00A52DB4">
              <w:t>Upowszechnianie sportu wśród mieszkańców – Sportowa Jesień</w:t>
            </w:r>
          </w:p>
        </w:tc>
        <w:tc>
          <w:tcPr>
            <w:tcW w:w="821" w:type="dxa"/>
            <w:vMerge/>
          </w:tcPr>
          <w:p w14:paraId="00B2DB8A" w14:textId="1D44F395" w:rsidR="00CD4A32" w:rsidRPr="00A52DB4" w:rsidRDefault="00CD4A32" w:rsidP="0073006D">
            <w:pPr>
              <w:pStyle w:val="TabelaText"/>
            </w:pPr>
          </w:p>
        </w:tc>
        <w:tc>
          <w:tcPr>
            <w:tcW w:w="995" w:type="dxa"/>
            <w:vMerge/>
            <w:vAlign w:val="center"/>
            <w:hideMark/>
          </w:tcPr>
          <w:p w14:paraId="118576C6" w14:textId="73A449DF" w:rsidR="00CD4A32" w:rsidRPr="00A52DB4" w:rsidRDefault="00CD4A32" w:rsidP="0073006D">
            <w:pPr>
              <w:pStyle w:val="TabelaText"/>
            </w:pPr>
          </w:p>
        </w:tc>
      </w:tr>
      <w:tr w:rsidR="00A52DB4" w:rsidRPr="00A52DB4" w14:paraId="110C078F" w14:textId="77777777" w:rsidTr="00693977">
        <w:trPr>
          <w:trHeight w:val="595"/>
          <w:jc w:val="center"/>
        </w:trPr>
        <w:tc>
          <w:tcPr>
            <w:tcW w:w="1676" w:type="dxa"/>
            <w:shd w:val="clear" w:color="auto" w:fill="F2F2F2" w:themeFill="background1" w:themeFillShade="F2"/>
            <w:vAlign w:val="center"/>
            <w:hideMark/>
          </w:tcPr>
          <w:p w14:paraId="7B06BEB7" w14:textId="33447138" w:rsidR="007A3545" w:rsidRPr="00A52DB4" w:rsidRDefault="007A3545" w:rsidP="0073006D">
            <w:pPr>
              <w:pStyle w:val="TabelaText"/>
            </w:pPr>
            <w:r w:rsidRPr="00A52DB4">
              <w:t>Białostocka Akademia Siatkówki</w:t>
            </w:r>
          </w:p>
        </w:tc>
        <w:tc>
          <w:tcPr>
            <w:tcW w:w="981" w:type="dxa"/>
            <w:shd w:val="clear" w:color="auto" w:fill="auto"/>
            <w:vAlign w:val="center"/>
            <w:hideMark/>
          </w:tcPr>
          <w:p w14:paraId="4CCF778D" w14:textId="23A4B260" w:rsidR="007A3545" w:rsidRPr="00A52DB4" w:rsidRDefault="007A3545" w:rsidP="0073006D">
            <w:pPr>
              <w:pStyle w:val="Tabelarodek"/>
            </w:pPr>
            <w:r w:rsidRPr="00A52DB4">
              <w:t>500 000</w:t>
            </w:r>
          </w:p>
        </w:tc>
        <w:tc>
          <w:tcPr>
            <w:tcW w:w="1434" w:type="dxa"/>
            <w:shd w:val="clear" w:color="auto" w:fill="auto"/>
            <w:vAlign w:val="center"/>
            <w:hideMark/>
          </w:tcPr>
          <w:p w14:paraId="4E2A4CD7" w14:textId="344BD79C" w:rsidR="007A3545" w:rsidRPr="00A52DB4" w:rsidRDefault="007A3545" w:rsidP="0073006D">
            <w:pPr>
              <w:pStyle w:val="Tabelarodek"/>
            </w:pPr>
            <w:r w:rsidRPr="00A52DB4">
              <w:t>-</w:t>
            </w:r>
          </w:p>
        </w:tc>
        <w:tc>
          <w:tcPr>
            <w:tcW w:w="1435" w:type="dxa"/>
            <w:shd w:val="clear" w:color="auto" w:fill="auto"/>
            <w:vAlign w:val="center"/>
            <w:hideMark/>
          </w:tcPr>
          <w:p w14:paraId="47D2AE2B" w14:textId="5C9B52F6" w:rsidR="007A3545" w:rsidRPr="00A52DB4" w:rsidRDefault="007A3545" w:rsidP="0073006D">
            <w:pPr>
              <w:pStyle w:val="Tabelarodek"/>
            </w:pPr>
            <w:r w:rsidRPr="00A52DB4">
              <w:t>-</w:t>
            </w:r>
          </w:p>
        </w:tc>
        <w:tc>
          <w:tcPr>
            <w:tcW w:w="1435" w:type="dxa"/>
            <w:vAlign w:val="center"/>
          </w:tcPr>
          <w:p w14:paraId="5FEC3B72" w14:textId="4DCA98A9" w:rsidR="007A3545" w:rsidRPr="00A52DB4" w:rsidRDefault="007A3545" w:rsidP="0073006D">
            <w:pPr>
              <w:pStyle w:val="Tabelarodek"/>
            </w:pPr>
            <w:r w:rsidRPr="00A52DB4">
              <w:t>-</w:t>
            </w:r>
          </w:p>
        </w:tc>
        <w:tc>
          <w:tcPr>
            <w:tcW w:w="1435" w:type="dxa"/>
            <w:vAlign w:val="center"/>
          </w:tcPr>
          <w:p w14:paraId="04D99E8F" w14:textId="2D154740" w:rsidR="007A3545" w:rsidRPr="00A52DB4" w:rsidRDefault="007A3545" w:rsidP="0073006D">
            <w:pPr>
              <w:pStyle w:val="Tabelarodek"/>
            </w:pPr>
            <w:r w:rsidRPr="00A52DB4">
              <w:t>20 000</w:t>
            </w:r>
          </w:p>
        </w:tc>
        <w:tc>
          <w:tcPr>
            <w:tcW w:w="821" w:type="dxa"/>
            <w:vAlign w:val="center"/>
          </w:tcPr>
          <w:p w14:paraId="65CD791B" w14:textId="41532092" w:rsidR="007A3545" w:rsidRPr="00A52DB4" w:rsidRDefault="007A3545" w:rsidP="0073006D">
            <w:pPr>
              <w:pStyle w:val="Tabelarodek"/>
            </w:pPr>
            <w:r w:rsidRPr="00A52DB4">
              <w:t>-</w:t>
            </w:r>
          </w:p>
        </w:tc>
        <w:tc>
          <w:tcPr>
            <w:tcW w:w="995" w:type="dxa"/>
            <w:shd w:val="clear" w:color="auto" w:fill="auto"/>
            <w:vAlign w:val="center"/>
            <w:hideMark/>
          </w:tcPr>
          <w:p w14:paraId="78708E32" w14:textId="79F0B4DE" w:rsidR="007A3545" w:rsidRPr="00A52DB4" w:rsidRDefault="007A3545" w:rsidP="0073006D">
            <w:pPr>
              <w:pStyle w:val="Tabelarodek"/>
            </w:pPr>
            <w:r w:rsidRPr="00A52DB4">
              <w:t>520 000</w:t>
            </w:r>
          </w:p>
        </w:tc>
      </w:tr>
      <w:tr w:rsidR="00A52DB4" w:rsidRPr="00A52DB4" w14:paraId="522F55B3" w14:textId="77777777" w:rsidTr="00693977">
        <w:trPr>
          <w:trHeight w:val="595"/>
          <w:jc w:val="center"/>
        </w:trPr>
        <w:tc>
          <w:tcPr>
            <w:tcW w:w="1676" w:type="dxa"/>
            <w:shd w:val="clear" w:color="auto" w:fill="F2F2F2" w:themeFill="background1" w:themeFillShade="F2"/>
            <w:vAlign w:val="center"/>
            <w:hideMark/>
          </w:tcPr>
          <w:p w14:paraId="02733561" w14:textId="56A746B4" w:rsidR="007A3545" w:rsidRPr="00A52DB4" w:rsidRDefault="007A3545" w:rsidP="0073006D">
            <w:pPr>
              <w:pStyle w:val="TabelaText"/>
            </w:pPr>
            <w:r w:rsidRPr="00A52DB4">
              <w:t>Łyżwiarski Klub Sportowy Juvenia Białystok</w:t>
            </w:r>
          </w:p>
        </w:tc>
        <w:tc>
          <w:tcPr>
            <w:tcW w:w="981" w:type="dxa"/>
            <w:shd w:val="clear" w:color="auto" w:fill="auto"/>
            <w:vAlign w:val="center"/>
            <w:hideMark/>
          </w:tcPr>
          <w:p w14:paraId="18D37EC4" w14:textId="1DE1E744" w:rsidR="007A3545" w:rsidRPr="00A52DB4" w:rsidRDefault="007A3545" w:rsidP="0073006D">
            <w:pPr>
              <w:pStyle w:val="Tabelarodek"/>
            </w:pPr>
            <w:r w:rsidRPr="00A52DB4">
              <w:t>460 000</w:t>
            </w:r>
          </w:p>
        </w:tc>
        <w:tc>
          <w:tcPr>
            <w:tcW w:w="1434" w:type="dxa"/>
            <w:shd w:val="clear" w:color="auto" w:fill="auto"/>
            <w:vAlign w:val="center"/>
            <w:hideMark/>
          </w:tcPr>
          <w:p w14:paraId="04B2E559" w14:textId="40CA848C" w:rsidR="007A3545" w:rsidRPr="00A52DB4" w:rsidRDefault="007A3545" w:rsidP="0073006D">
            <w:pPr>
              <w:pStyle w:val="Tabelarodek"/>
            </w:pPr>
            <w:r w:rsidRPr="00A52DB4">
              <w:t>6 000</w:t>
            </w:r>
          </w:p>
        </w:tc>
        <w:tc>
          <w:tcPr>
            <w:tcW w:w="1435" w:type="dxa"/>
            <w:shd w:val="clear" w:color="auto" w:fill="auto"/>
            <w:vAlign w:val="center"/>
            <w:hideMark/>
          </w:tcPr>
          <w:p w14:paraId="5E153E07" w14:textId="3EC409DF" w:rsidR="007A3545" w:rsidRPr="00A52DB4" w:rsidRDefault="00693977" w:rsidP="0073006D">
            <w:pPr>
              <w:pStyle w:val="Tabelarodek"/>
            </w:pPr>
            <w:r w:rsidRPr="00A52DB4">
              <w:t>-</w:t>
            </w:r>
          </w:p>
        </w:tc>
        <w:tc>
          <w:tcPr>
            <w:tcW w:w="1435" w:type="dxa"/>
            <w:vAlign w:val="center"/>
          </w:tcPr>
          <w:p w14:paraId="25512014" w14:textId="0DC1CA72" w:rsidR="007A3545" w:rsidRPr="00A52DB4" w:rsidRDefault="00693977" w:rsidP="0073006D">
            <w:pPr>
              <w:pStyle w:val="Tabelarodek"/>
            </w:pPr>
            <w:r w:rsidRPr="00A52DB4">
              <w:t>-</w:t>
            </w:r>
          </w:p>
        </w:tc>
        <w:tc>
          <w:tcPr>
            <w:tcW w:w="1435" w:type="dxa"/>
            <w:vAlign w:val="center"/>
          </w:tcPr>
          <w:p w14:paraId="5FE3E9AD" w14:textId="7D139E39" w:rsidR="007A3545" w:rsidRPr="00A52DB4" w:rsidRDefault="007A3545" w:rsidP="0073006D">
            <w:pPr>
              <w:pStyle w:val="Tabelarodek"/>
            </w:pPr>
            <w:r w:rsidRPr="00A52DB4">
              <w:t>5 000</w:t>
            </w:r>
          </w:p>
        </w:tc>
        <w:tc>
          <w:tcPr>
            <w:tcW w:w="821" w:type="dxa"/>
            <w:vAlign w:val="center"/>
          </w:tcPr>
          <w:p w14:paraId="5B0C772C" w14:textId="6E019313" w:rsidR="007A3545" w:rsidRPr="00A52DB4" w:rsidRDefault="007A3545" w:rsidP="0073006D">
            <w:pPr>
              <w:pStyle w:val="Tabelarodek"/>
            </w:pPr>
            <w:r w:rsidRPr="00A52DB4">
              <w:t>34 800</w:t>
            </w:r>
          </w:p>
        </w:tc>
        <w:tc>
          <w:tcPr>
            <w:tcW w:w="995" w:type="dxa"/>
            <w:shd w:val="clear" w:color="auto" w:fill="auto"/>
            <w:vAlign w:val="center"/>
            <w:hideMark/>
          </w:tcPr>
          <w:p w14:paraId="6FF9834F" w14:textId="0C23EBE5" w:rsidR="007A3545" w:rsidRPr="00A52DB4" w:rsidRDefault="007A3545" w:rsidP="0073006D">
            <w:pPr>
              <w:pStyle w:val="Tabelarodek"/>
            </w:pPr>
            <w:r w:rsidRPr="00A52DB4">
              <w:t>505 800</w:t>
            </w:r>
          </w:p>
        </w:tc>
      </w:tr>
      <w:tr w:rsidR="00A52DB4" w:rsidRPr="00A52DB4" w14:paraId="05B8FAEF" w14:textId="77777777" w:rsidTr="00693977">
        <w:trPr>
          <w:trHeight w:val="595"/>
          <w:jc w:val="center"/>
        </w:trPr>
        <w:tc>
          <w:tcPr>
            <w:tcW w:w="1676" w:type="dxa"/>
            <w:shd w:val="clear" w:color="auto" w:fill="F2F2F2" w:themeFill="background1" w:themeFillShade="F2"/>
            <w:vAlign w:val="center"/>
            <w:hideMark/>
          </w:tcPr>
          <w:p w14:paraId="40B6C790" w14:textId="203E8736" w:rsidR="007A3545" w:rsidRPr="00A52DB4" w:rsidRDefault="007A3545" w:rsidP="0073006D">
            <w:pPr>
              <w:pStyle w:val="TabelaText"/>
            </w:pPr>
            <w:r w:rsidRPr="00A52DB4">
              <w:t>Uczniowski Klub Sportowy "Dojlidy" Białystok</w:t>
            </w:r>
          </w:p>
        </w:tc>
        <w:tc>
          <w:tcPr>
            <w:tcW w:w="981" w:type="dxa"/>
            <w:shd w:val="clear" w:color="auto" w:fill="auto"/>
            <w:vAlign w:val="center"/>
            <w:hideMark/>
          </w:tcPr>
          <w:p w14:paraId="3F12A7C5" w14:textId="75171C9C" w:rsidR="007A3545" w:rsidRPr="00A52DB4" w:rsidRDefault="007A3545" w:rsidP="0073006D">
            <w:pPr>
              <w:pStyle w:val="Tabelarodek"/>
            </w:pPr>
            <w:r w:rsidRPr="00A52DB4">
              <w:t>460 000</w:t>
            </w:r>
          </w:p>
        </w:tc>
        <w:tc>
          <w:tcPr>
            <w:tcW w:w="1434" w:type="dxa"/>
            <w:shd w:val="clear" w:color="auto" w:fill="auto"/>
            <w:vAlign w:val="center"/>
            <w:hideMark/>
          </w:tcPr>
          <w:p w14:paraId="49BAFCD8" w14:textId="283A680B" w:rsidR="007A3545" w:rsidRPr="00A52DB4" w:rsidRDefault="007A3545" w:rsidP="0073006D">
            <w:pPr>
              <w:pStyle w:val="Tabelarodek"/>
            </w:pPr>
            <w:r w:rsidRPr="00A52DB4">
              <w:t>-</w:t>
            </w:r>
          </w:p>
        </w:tc>
        <w:tc>
          <w:tcPr>
            <w:tcW w:w="1435" w:type="dxa"/>
            <w:shd w:val="clear" w:color="auto" w:fill="auto"/>
            <w:vAlign w:val="center"/>
            <w:hideMark/>
          </w:tcPr>
          <w:p w14:paraId="2582C0DD" w14:textId="0D7215D3" w:rsidR="007A3545" w:rsidRPr="00A52DB4" w:rsidRDefault="007A3545" w:rsidP="0073006D">
            <w:pPr>
              <w:pStyle w:val="Tabelarodek"/>
            </w:pPr>
            <w:r w:rsidRPr="00A52DB4">
              <w:t>12 000</w:t>
            </w:r>
          </w:p>
        </w:tc>
        <w:tc>
          <w:tcPr>
            <w:tcW w:w="1435" w:type="dxa"/>
            <w:vAlign w:val="center"/>
          </w:tcPr>
          <w:p w14:paraId="57BD3C1F" w14:textId="4C9BBD81" w:rsidR="007A3545" w:rsidRPr="00A52DB4" w:rsidRDefault="00693977" w:rsidP="0073006D">
            <w:pPr>
              <w:pStyle w:val="Tabelarodek"/>
            </w:pPr>
            <w:r w:rsidRPr="00A52DB4">
              <w:t>-</w:t>
            </w:r>
          </w:p>
        </w:tc>
        <w:tc>
          <w:tcPr>
            <w:tcW w:w="1435" w:type="dxa"/>
            <w:vAlign w:val="center"/>
          </w:tcPr>
          <w:p w14:paraId="20135408" w14:textId="74A9EC69" w:rsidR="007A3545" w:rsidRPr="00A52DB4" w:rsidRDefault="00693977" w:rsidP="0073006D">
            <w:pPr>
              <w:pStyle w:val="Tabelarodek"/>
            </w:pPr>
            <w:r w:rsidRPr="00A52DB4">
              <w:t>-</w:t>
            </w:r>
          </w:p>
        </w:tc>
        <w:tc>
          <w:tcPr>
            <w:tcW w:w="821" w:type="dxa"/>
            <w:vAlign w:val="center"/>
          </w:tcPr>
          <w:p w14:paraId="4FAF34EA" w14:textId="06B67235" w:rsidR="007A3545" w:rsidRPr="00A52DB4" w:rsidRDefault="007A3545" w:rsidP="0073006D">
            <w:pPr>
              <w:pStyle w:val="Tabelarodek"/>
            </w:pPr>
            <w:r w:rsidRPr="00A52DB4">
              <w:t>14 400</w:t>
            </w:r>
          </w:p>
        </w:tc>
        <w:tc>
          <w:tcPr>
            <w:tcW w:w="995" w:type="dxa"/>
            <w:shd w:val="clear" w:color="auto" w:fill="auto"/>
            <w:vAlign w:val="center"/>
            <w:hideMark/>
          </w:tcPr>
          <w:p w14:paraId="242DA252" w14:textId="0848A206" w:rsidR="007A3545" w:rsidRPr="00A52DB4" w:rsidRDefault="007A3545" w:rsidP="0073006D">
            <w:pPr>
              <w:pStyle w:val="Tabelarodek"/>
            </w:pPr>
            <w:r w:rsidRPr="00A52DB4">
              <w:t>486 400</w:t>
            </w:r>
          </w:p>
        </w:tc>
      </w:tr>
      <w:tr w:rsidR="00A52DB4" w:rsidRPr="00A52DB4" w14:paraId="73AD5961" w14:textId="77777777" w:rsidTr="00693977">
        <w:trPr>
          <w:trHeight w:val="595"/>
          <w:jc w:val="center"/>
        </w:trPr>
        <w:tc>
          <w:tcPr>
            <w:tcW w:w="1676" w:type="dxa"/>
            <w:shd w:val="clear" w:color="auto" w:fill="F2F2F2" w:themeFill="background1" w:themeFillShade="F2"/>
            <w:vAlign w:val="center"/>
            <w:hideMark/>
          </w:tcPr>
          <w:p w14:paraId="458BA938" w14:textId="35985FB6" w:rsidR="007A3545" w:rsidRPr="00A52DB4" w:rsidRDefault="007A3545" w:rsidP="0073006D">
            <w:pPr>
              <w:pStyle w:val="TabelaText"/>
            </w:pPr>
            <w:r w:rsidRPr="00A52DB4">
              <w:t>Fundacja Białystok Biega</w:t>
            </w:r>
          </w:p>
        </w:tc>
        <w:tc>
          <w:tcPr>
            <w:tcW w:w="981" w:type="dxa"/>
            <w:shd w:val="clear" w:color="auto" w:fill="auto"/>
            <w:vAlign w:val="center"/>
            <w:hideMark/>
          </w:tcPr>
          <w:p w14:paraId="19E7B073" w14:textId="58F7746D" w:rsidR="007A3545" w:rsidRPr="00A52DB4" w:rsidRDefault="007A3545" w:rsidP="0073006D">
            <w:pPr>
              <w:pStyle w:val="Tabelarodek"/>
            </w:pPr>
            <w:r w:rsidRPr="00A52DB4">
              <w:t>-</w:t>
            </w:r>
          </w:p>
        </w:tc>
        <w:tc>
          <w:tcPr>
            <w:tcW w:w="1434" w:type="dxa"/>
            <w:shd w:val="clear" w:color="auto" w:fill="auto"/>
            <w:vAlign w:val="center"/>
            <w:hideMark/>
          </w:tcPr>
          <w:p w14:paraId="6868DCDA" w14:textId="73592A98" w:rsidR="007A3545" w:rsidRPr="00A52DB4" w:rsidRDefault="007A3545" w:rsidP="0073006D">
            <w:pPr>
              <w:pStyle w:val="Tabelarodek"/>
            </w:pPr>
            <w:r w:rsidRPr="00A52DB4">
              <w:t>170 000</w:t>
            </w:r>
          </w:p>
        </w:tc>
        <w:tc>
          <w:tcPr>
            <w:tcW w:w="1435" w:type="dxa"/>
            <w:shd w:val="clear" w:color="auto" w:fill="auto"/>
            <w:vAlign w:val="center"/>
            <w:hideMark/>
          </w:tcPr>
          <w:p w14:paraId="19ED966D" w14:textId="730F740E" w:rsidR="007A3545" w:rsidRPr="00A52DB4" w:rsidRDefault="007A3545" w:rsidP="0073006D">
            <w:pPr>
              <w:pStyle w:val="Tabelarodek"/>
            </w:pPr>
            <w:r w:rsidRPr="00A52DB4">
              <w:t>260 000</w:t>
            </w:r>
          </w:p>
        </w:tc>
        <w:tc>
          <w:tcPr>
            <w:tcW w:w="1435" w:type="dxa"/>
            <w:vAlign w:val="center"/>
          </w:tcPr>
          <w:p w14:paraId="6978CFD6" w14:textId="278FA438" w:rsidR="007A3545" w:rsidRPr="00A52DB4" w:rsidRDefault="00693977" w:rsidP="0073006D">
            <w:pPr>
              <w:pStyle w:val="Tabelarodek"/>
            </w:pPr>
            <w:r w:rsidRPr="00A52DB4">
              <w:t>-</w:t>
            </w:r>
          </w:p>
        </w:tc>
        <w:tc>
          <w:tcPr>
            <w:tcW w:w="1435" w:type="dxa"/>
            <w:vAlign w:val="center"/>
          </w:tcPr>
          <w:p w14:paraId="20EA12DA" w14:textId="35DF7427" w:rsidR="007A3545" w:rsidRPr="00A52DB4" w:rsidRDefault="00693977" w:rsidP="0073006D">
            <w:pPr>
              <w:pStyle w:val="Tabelarodek"/>
            </w:pPr>
            <w:r w:rsidRPr="00A52DB4">
              <w:t>-</w:t>
            </w:r>
          </w:p>
        </w:tc>
        <w:tc>
          <w:tcPr>
            <w:tcW w:w="821" w:type="dxa"/>
            <w:vAlign w:val="center"/>
          </w:tcPr>
          <w:p w14:paraId="5167286C" w14:textId="65841568" w:rsidR="007A3545" w:rsidRPr="00A52DB4" w:rsidRDefault="00693977" w:rsidP="0073006D">
            <w:pPr>
              <w:pStyle w:val="Tabelarodek"/>
            </w:pPr>
            <w:r w:rsidRPr="00A52DB4">
              <w:t>-</w:t>
            </w:r>
          </w:p>
        </w:tc>
        <w:tc>
          <w:tcPr>
            <w:tcW w:w="995" w:type="dxa"/>
            <w:shd w:val="clear" w:color="auto" w:fill="auto"/>
            <w:vAlign w:val="center"/>
            <w:hideMark/>
          </w:tcPr>
          <w:p w14:paraId="4AB09768" w14:textId="3F0D9F1C" w:rsidR="007A3545" w:rsidRPr="00A52DB4" w:rsidRDefault="007A3545" w:rsidP="0073006D">
            <w:pPr>
              <w:pStyle w:val="Tabelarodek"/>
            </w:pPr>
            <w:r w:rsidRPr="00A52DB4">
              <w:t>430 000</w:t>
            </w:r>
          </w:p>
        </w:tc>
      </w:tr>
      <w:tr w:rsidR="00A52DB4" w:rsidRPr="00A52DB4" w14:paraId="116B1C1A" w14:textId="77777777" w:rsidTr="00693977">
        <w:trPr>
          <w:trHeight w:val="595"/>
          <w:jc w:val="center"/>
        </w:trPr>
        <w:tc>
          <w:tcPr>
            <w:tcW w:w="1676" w:type="dxa"/>
            <w:shd w:val="clear" w:color="auto" w:fill="F2F2F2" w:themeFill="background1" w:themeFillShade="F2"/>
            <w:vAlign w:val="center"/>
            <w:hideMark/>
          </w:tcPr>
          <w:p w14:paraId="3CCC0340" w14:textId="27162178" w:rsidR="007A3545" w:rsidRPr="00A52DB4" w:rsidRDefault="007A3545" w:rsidP="0073006D">
            <w:pPr>
              <w:pStyle w:val="TabelaText"/>
            </w:pPr>
            <w:r w:rsidRPr="00A52DB4">
              <w:t>Podlaskie Zrzeszenie Ludowe Zespoły Sportowe, Klub Sportowy Podlasie</w:t>
            </w:r>
          </w:p>
        </w:tc>
        <w:tc>
          <w:tcPr>
            <w:tcW w:w="981" w:type="dxa"/>
            <w:shd w:val="clear" w:color="auto" w:fill="auto"/>
            <w:vAlign w:val="center"/>
            <w:hideMark/>
          </w:tcPr>
          <w:p w14:paraId="79A58085" w14:textId="07B8D607" w:rsidR="007A3545" w:rsidRPr="00A52DB4" w:rsidRDefault="007A3545" w:rsidP="0073006D">
            <w:pPr>
              <w:pStyle w:val="Tabelarodek"/>
            </w:pPr>
            <w:r w:rsidRPr="00A52DB4">
              <w:t>430 000</w:t>
            </w:r>
          </w:p>
        </w:tc>
        <w:tc>
          <w:tcPr>
            <w:tcW w:w="1434" w:type="dxa"/>
            <w:shd w:val="clear" w:color="auto" w:fill="auto"/>
            <w:vAlign w:val="center"/>
            <w:hideMark/>
          </w:tcPr>
          <w:p w14:paraId="5D405916" w14:textId="7A09A7E6" w:rsidR="007A3545" w:rsidRPr="00A52DB4" w:rsidRDefault="00693977" w:rsidP="0073006D">
            <w:pPr>
              <w:pStyle w:val="Tabelarodek"/>
            </w:pPr>
            <w:r w:rsidRPr="00A52DB4">
              <w:t>-</w:t>
            </w:r>
          </w:p>
        </w:tc>
        <w:tc>
          <w:tcPr>
            <w:tcW w:w="1435" w:type="dxa"/>
            <w:shd w:val="clear" w:color="auto" w:fill="auto"/>
            <w:vAlign w:val="center"/>
            <w:hideMark/>
          </w:tcPr>
          <w:p w14:paraId="08A69B0E" w14:textId="32E44349" w:rsidR="007A3545" w:rsidRPr="00A52DB4" w:rsidRDefault="00693977" w:rsidP="0073006D">
            <w:pPr>
              <w:pStyle w:val="Tabelarodek"/>
            </w:pPr>
            <w:r w:rsidRPr="00A52DB4">
              <w:t>-</w:t>
            </w:r>
          </w:p>
        </w:tc>
        <w:tc>
          <w:tcPr>
            <w:tcW w:w="1435" w:type="dxa"/>
            <w:vAlign w:val="center"/>
          </w:tcPr>
          <w:p w14:paraId="181DBF21" w14:textId="75506069" w:rsidR="007A3545" w:rsidRPr="00A52DB4" w:rsidRDefault="00693977" w:rsidP="0073006D">
            <w:pPr>
              <w:pStyle w:val="Tabelarodek"/>
            </w:pPr>
            <w:r w:rsidRPr="00A52DB4">
              <w:t>-</w:t>
            </w:r>
          </w:p>
        </w:tc>
        <w:tc>
          <w:tcPr>
            <w:tcW w:w="1435" w:type="dxa"/>
            <w:vAlign w:val="center"/>
          </w:tcPr>
          <w:p w14:paraId="4DA4A944" w14:textId="5877C752" w:rsidR="007A3545" w:rsidRPr="00A52DB4" w:rsidRDefault="00693977" w:rsidP="0073006D">
            <w:pPr>
              <w:pStyle w:val="Tabelarodek"/>
            </w:pPr>
            <w:r w:rsidRPr="00A52DB4">
              <w:t>-</w:t>
            </w:r>
          </w:p>
        </w:tc>
        <w:tc>
          <w:tcPr>
            <w:tcW w:w="821" w:type="dxa"/>
            <w:vAlign w:val="center"/>
          </w:tcPr>
          <w:p w14:paraId="2E923669" w14:textId="4691E17B" w:rsidR="007A3545" w:rsidRPr="00A52DB4" w:rsidRDefault="00693977" w:rsidP="0073006D">
            <w:pPr>
              <w:pStyle w:val="Tabelarodek"/>
            </w:pPr>
            <w:r w:rsidRPr="00A52DB4">
              <w:t>-</w:t>
            </w:r>
          </w:p>
        </w:tc>
        <w:tc>
          <w:tcPr>
            <w:tcW w:w="995" w:type="dxa"/>
            <w:shd w:val="clear" w:color="auto" w:fill="auto"/>
            <w:vAlign w:val="center"/>
            <w:hideMark/>
          </w:tcPr>
          <w:p w14:paraId="7A971770" w14:textId="179D2C9D" w:rsidR="007A3545" w:rsidRPr="00A52DB4" w:rsidRDefault="007A3545" w:rsidP="0073006D">
            <w:pPr>
              <w:pStyle w:val="Tabelarodek"/>
            </w:pPr>
            <w:r w:rsidRPr="00A52DB4">
              <w:t>430 000</w:t>
            </w:r>
          </w:p>
        </w:tc>
      </w:tr>
      <w:tr w:rsidR="00A52DB4" w:rsidRPr="00A52DB4" w14:paraId="4A83FB43" w14:textId="77777777" w:rsidTr="00693977">
        <w:trPr>
          <w:trHeight w:val="595"/>
          <w:jc w:val="center"/>
        </w:trPr>
        <w:tc>
          <w:tcPr>
            <w:tcW w:w="1676" w:type="dxa"/>
            <w:shd w:val="clear" w:color="auto" w:fill="F2F2F2" w:themeFill="background1" w:themeFillShade="F2"/>
            <w:vAlign w:val="center"/>
            <w:hideMark/>
          </w:tcPr>
          <w:p w14:paraId="0AF6EA22" w14:textId="1A614FA6" w:rsidR="007A3545" w:rsidRPr="00A52DB4" w:rsidRDefault="007A3545" w:rsidP="0073006D">
            <w:pPr>
              <w:pStyle w:val="TabelaText"/>
            </w:pPr>
            <w:r w:rsidRPr="00A52DB4">
              <w:t>Klub Sportowy Białostocka Akademia Siatkówki</w:t>
            </w:r>
          </w:p>
        </w:tc>
        <w:tc>
          <w:tcPr>
            <w:tcW w:w="981" w:type="dxa"/>
            <w:shd w:val="clear" w:color="auto" w:fill="auto"/>
            <w:vAlign w:val="center"/>
            <w:hideMark/>
          </w:tcPr>
          <w:p w14:paraId="3D80E3DB" w14:textId="1EAC582E" w:rsidR="007A3545" w:rsidRPr="00A52DB4" w:rsidRDefault="007A3545" w:rsidP="0073006D">
            <w:pPr>
              <w:pStyle w:val="Tabelarodek"/>
            </w:pPr>
            <w:r w:rsidRPr="00A52DB4">
              <w:t>400 000</w:t>
            </w:r>
          </w:p>
        </w:tc>
        <w:tc>
          <w:tcPr>
            <w:tcW w:w="1434" w:type="dxa"/>
            <w:shd w:val="clear" w:color="auto" w:fill="auto"/>
            <w:vAlign w:val="center"/>
            <w:hideMark/>
          </w:tcPr>
          <w:p w14:paraId="14B229AB" w14:textId="2A4D7EE4" w:rsidR="007A3545" w:rsidRPr="00A52DB4" w:rsidRDefault="00693977" w:rsidP="0073006D">
            <w:pPr>
              <w:pStyle w:val="Tabelarodek"/>
            </w:pPr>
            <w:r w:rsidRPr="00A52DB4">
              <w:t>-</w:t>
            </w:r>
          </w:p>
        </w:tc>
        <w:tc>
          <w:tcPr>
            <w:tcW w:w="1435" w:type="dxa"/>
            <w:shd w:val="clear" w:color="auto" w:fill="auto"/>
            <w:vAlign w:val="center"/>
            <w:hideMark/>
          </w:tcPr>
          <w:p w14:paraId="11F5482F" w14:textId="79F60748" w:rsidR="007A3545" w:rsidRPr="00A52DB4" w:rsidRDefault="00693977" w:rsidP="0073006D">
            <w:pPr>
              <w:pStyle w:val="Tabelarodek"/>
            </w:pPr>
            <w:r w:rsidRPr="00A52DB4">
              <w:t>-</w:t>
            </w:r>
          </w:p>
        </w:tc>
        <w:tc>
          <w:tcPr>
            <w:tcW w:w="1435" w:type="dxa"/>
            <w:vAlign w:val="center"/>
          </w:tcPr>
          <w:p w14:paraId="7809F061" w14:textId="030F1975" w:rsidR="007A3545" w:rsidRPr="00A52DB4" w:rsidRDefault="007A3545" w:rsidP="0073006D">
            <w:pPr>
              <w:pStyle w:val="Tabelarodek"/>
            </w:pPr>
            <w:r w:rsidRPr="00A52DB4">
              <w:t>10 000</w:t>
            </w:r>
          </w:p>
        </w:tc>
        <w:tc>
          <w:tcPr>
            <w:tcW w:w="1435" w:type="dxa"/>
            <w:vAlign w:val="center"/>
          </w:tcPr>
          <w:p w14:paraId="7BE49AD9" w14:textId="24EE91E6" w:rsidR="007A3545" w:rsidRPr="00A52DB4" w:rsidRDefault="007A3545" w:rsidP="0073006D">
            <w:pPr>
              <w:pStyle w:val="Tabelarodek"/>
            </w:pPr>
            <w:r w:rsidRPr="00A52DB4">
              <w:t>20 000</w:t>
            </w:r>
          </w:p>
        </w:tc>
        <w:tc>
          <w:tcPr>
            <w:tcW w:w="821" w:type="dxa"/>
            <w:vAlign w:val="center"/>
          </w:tcPr>
          <w:p w14:paraId="7F7F9AAA" w14:textId="78A3FF9B" w:rsidR="007A3545" w:rsidRPr="00A52DB4" w:rsidRDefault="00693977" w:rsidP="0073006D">
            <w:pPr>
              <w:pStyle w:val="Tabelarodek"/>
            </w:pPr>
            <w:r w:rsidRPr="00A52DB4">
              <w:t>-</w:t>
            </w:r>
          </w:p>
        </w:tc>
        <w:tc>
          <w:tcPr>
            <w:tcW w:w="995" w:type="dxa"/>
            <w:shd w:val="clear" w:color="auto" w:fill="auto"/>
            <w:vAlign w:val="center"/>
            <w:hideMark/>
          </w:tcPr>
          <w:p w14:paraId="09DEFC5C" w14:textId="2F3C8890" w:rsidR="007A3545" w:rsidRPr="00A52DB4" w:rsidRDefault="007A3545" w:rsidP="0073006D">
            <w:pPr>
              <w:pStyle w:val="Tabelarodek"/>
            </w:pPr>
            <w:r w:rsidRPr="00A52DB4">
              <w:t>430 000</w:t>
            </w:r>
          </w:p>
        </w:tc>
      </w:tr>
      <w:tr w:rsidR="00A52DB4" w:rsidRPr="00A52DB4" w14:paraId="215EF245" w14:textId="77777777" w:rsidTr="00693977">
        <w:trPr>
          <w:trHeight w:val="878"/>
          <w:jc w:val="center"/>
        </w:trPr>
        <w:tc>
          <w:tcPr>
            <w:tcW w:w="1676" w:type="dxa"/>
            <w:shd w:val="clear" w:color="auto" w:fill="F2F2F2" w:themeFill="background1" w:themeFillShade="F2"/>
            <w:vAlign w:val="center"/>
            <w:hideMark/>
          </w:tcPr>
          <w:p w14:paraId="0D9C0F5D" w14:textId="55422334" w:rsidR="007A3545" w:rsidRPr="00A52DB4" w:rsidRDefault="007A3545" w:rsidP="0073006D">
            <w:pPr>
              <w:pStyle w:val="TabelaText"/>
            </w:pPr>
            <w:r w:rsidRPr="00A52DB4">
              <w:lastRenderedPageBreak/>
              <w:t>Międzyszkolny Osiedlowy Klub Sportowy "Słoneczny Stok" w Białymstoku</w:t>
            </w:r>
          </w:p>
        </w:tc>
        <w:tc>
          <w:tcPr>
            <w:tcW w:w="981" w:type="dxa"/>
            <w:shd w:val="clear" w:color="auto" w:fill="auto"/>
            <w:vAlign w:val="center"/>
            <w:hideMark/>
          </w:tcPr>
          <w:p w14:paraId="37061331" w14:textId="354B3F47" w:rsidR="007A3545" w:rsidRPr="00A52DB4" w:rsidRDefault="007A3545" w:rsidP="0073006D">
            <w:pPr>
              <w:pStyle w:val="Tabelarodek"/>
            </w:pPr>
            <w:r w:rsidRPr="00A52DB4">
              <w:t>340 000</w:t>
            </w:r>
          </w:p>
        </w:tc>
        <w:tc>
          <w:tcPr>
            <w:tcW w:w="1434" w:type="dxa"/>
            <w:shd w:val="clear" w:color="auto" w:fill="auto"/>
            <w:vAlign w:val="center"/>
            <w:hideMark/>
          </w:tcPr>
          <w:p w14:paraId="7F1AFF4F" w14:textId="6B9E130B" w:rsidR="007A3545" w:rsidRPr="00A52DB4" w:rsidRDefault="007A3545" w:rsidP="0073006D">
            <w:pPr>
              <w:pStyle w:val="Tabelarodek"/>
            </w:pPr>
            <w:r w:rsidRPr="00A52DB4">
              <w:t>12 000</w:t>
            </w:r>
          </w:p>
        </w:tc>
        <w:tc>
          <w:tcPr>
            <w:tcW w:w="1435" w:type="dxa"/>
            <w:shd w:val="clear" w:color="auto" w:fill="auto"/>
            <w:vAlign w:val="center"/>
            <w:hideMark/>
          </w:tcPr>
          <w:p w14:paraId="49C188F6" w14:textId="6E824519" w:rsidR="007A3545" w:rsidRPr="00A52DB4" w:rsidRDefault="00693977" w:rsidP="0073006D">
            <w:pPr>
              <w:pStyle w:val="Tabelarodek"/>
            </w:pPr>
            <w:r w:rsidRPr="00A52DB4">
              <w:t>-</w:t>
            </w:r>
          </w:p>
        </w:tc>
        <w:tc>
          <w:tcPr>
            <w:tcW w:w="1435" w:type="dxa"/>
            <w:vAlign w:val="center"/>
          </w:tcPr>
          <w:p w14:paraId="2E5B4DDB" w14:textId="5970E871" w:rsidR="007A3545" w:rsidRPr="00A52DB4" w:rsidRDefault="00693977" w:rsidP="0073006D">
            <w:pPr>
              <w:pStyle w:val="Tabelarodek"/>
            </w:pPr>
            <w:r w:rsidRPr="00A52DB4">
              <w:t>-</w:t>
            </w:r>
          </w:p>
        </w:tc>
        <w:tc>
          <w:tcPr>
            <w:tcW w:w="1435" w:type="dxa"/>
            <w:vAlign w:val="center"/>
          </w:tcPr>
          <w:p w14:paraId="2AFAEEAE" w14:textId="6F5FF001" w:rsidR="007A3545" w:rsidRPr="00A52DB4" w:rsidRDefault="00693977" w:rsidP="0073006D">
            <w:pPr>
              <w:pStyle w:val="Tabelarodek"/>
            </w:pPr>
            <w:r w:rsidRPr="00A52DB4">
              <w:t>-</w:t>
            </w:r>
          </w:p>
        </w:tc>
        <w:tc>
          <w:tcPr>
            <w:tcW w:w="821" w:type="dxa"/>
            <w:vAlign w:val="center"/>
          </w:tcPr>
          <w:p w14:paraId="6248E207" w14:textId="5EF1ADC3" w:rsidR="007A3545" w:rsidRPr="00A52DB4" w:rsidRDefault="00693977" w:rsidP="0073006D">
            <w:pPr>
              <w:pStyle w:val="Tabelarodek"/>
            </w:pPr>
            <w:r w:rsidRPr="00A52DB4">
              <w:t>-</w:t>
            </w:r>
          </w:p>
        </w:tc>
        <w:tc>
          <w:tcPr>
            <w:tcW w:w="995" w:type="dxa"/>
            <w:shd w:val="clear" w:color="auto" w:fill="auto"/>
            <w:vAlign w:val="center"/>
            <w:hideMark/>
          </w:tcPr>
          <w:p w14:paraId="20B02A99" w14:textId="4C27EE95" w:rsidR="007A3545" w:rsidRPr="00A52DB4" w:rsidRDefault="007A3545" w:rsidP="0073006D">
            <w:pPr>
              <w:pStyle w:val="Tabelarodek"/>
            </w:pPr>
            <w:r w:rsidRPr="00A52DB4">
              <w:t>352 000</w:t>
            </w:r>
          </w:p>
        </w:tc>
      </w:tr>
      <w:tr w:rsidR="00A52DB4" w:rsidRPr="00A52DB4" w14:paraId="52B88E07" w14:textId="77777777" w:rsidTr="00693977">
        <w:trPr>
          <w:trHeight w:val="595"/>
          <w:jc w:val="center"/>
        </w:trPr>
        <w:tc>
          <w:tcPr>
            <w:tcW w:w="1676" w:type="dxa"/>
            <w:shd w:val="clear" w:color="auto" w:fill="F2F2F2" w:themeFill="background1" w:themeFillShade="F2"/>
            <w:vAlign w:val="center"/>
            <w:hideMark/>
          </w:tcPr>
          <w:p w14:paraId="3BFDDE75" w14:textId="7B037320" w:rsidR="007A3545" w:rsidRPr="00A52DB4" w:rsidRDefault="007A3545" w:rsidP="0073006D">
            <w:pPr>
              <w:pStyle w:val="TabelaText"/>
            </w:pPr>
            <w:r w:rsidRPr="00A52DB4">
              <w:t>Podlaski Klub Koszykówki "Żubry" Białystok</w:t>
            </w:r>
          </w:p>
        </w:tc>
        <w:tc>
          <w:tcPr>
            <w:tcW w:w="981" w:type="dxa"/>
            <w:shd w:val="clear" w:color="auto" w:fill="auto"/>
            <w:vAlign w:val="center"/>
            <w:hideMark/>
          </w:tcPr>
          <w:p w14:paraId="154BFC0F" w14:textId="171B9A3B" w:rsidR="007A3545" w:rsidRPr="00A52DB4" w:rsidRDefault="007A3545" w:rsidP="0073006D">
            <w:pPr>
              <w:pStyle w:val="Tabelarodek"/>
            </w:pPr>
            <w:r w:rsidRPr="00A52DB4">
              <w:t>273 000</w:t>
            </w:r>
          </w:p>
        </w:tc>
        <w:tc>
          <w:tcPr>
            <w:tcW w:w="1434" w:type="dxa"/>
            <w:shd w:val="clear" w:color="auto" w:fill="auto"/>
            <w:vAlign w:val="center"/>
            <w:hideMark/>
          </w:tcPr>
          <w:p w14:paraId="1F117EDA" w14:textId="0314C6D9" w:rsidR="007A3545" w:rsidRPr="00A52DB4" w:rsidRDefault="007A3545" w:rsidP="0073006D">
            <w:pPr>
              <w:pStyle w:val="Tabelarodek"/>
            </w:pPr>
            <w:r w:rsidRPr="00A52DB4">
              <w:t>30 000</w:t>
            </w:r>
          </w:p>
        </w:tc>
        <w:tc>
          <w:tcPr>
            <w:tcW w:w="1435" w:type="dxa"/>
            <w:shd w:val="clear" w:color="auto" w:fill="auto"/>
            <w:vAlign w:val="center"/>
            <w:hideMark/>
          </w:tcPr>
          <w:p w14:paraId="7D3C3BE5" w14:textId="0D1C7E0D" w:rsidR="007A3545" w:rsidRPr="00A52DB4" w:rsidRDefault="007A3545" w:rsidP="0073006D">
            <w:pPr>
              <w:pStyle w:val="Tabelarodek"/>
            </w:pPr>
            <w:r w:rsidRPr="00A52DB4">
              <w:t>12 000</w:t>
            </w:r>
          </w:p>
        </w:tc>
        <w:tc>
          <w:tcPr>
            <w:tcW w:w="1435" w:type="dxa"/>
            <w:vAlign w:val="center"/>
          </w:tcPr>
          <w:p w14:paraId="7DBB46FB" w14:textId="5B922C03" w:rsidR="007A3545" w:rsidRPr="00A52DB4" w:rsidRDefault="00693977" w:rsidP="0073006D">
            <w:pPr>
              <w:pStyle w:val="Tabelarodek"/>
            </w:pPr>
            <w:r w:rsidRPr="00A52DB4">
              <w:t>-</w:t>
            </w:r>
          </w:p>
        </w:tc>
        <w:tc>
          <w:tcPr>
            <w:tcW w:w="1435" w:type="dxa"/>
            <w:vAlign w:val="center"/>
          </w:tcPr>
          <w:p w14:paraId="511BE6E7" w14:textId="71D4B461" w:rsidR="007A3545" w:rsidRPr="00A52DB4" w:rsidRDefault="007A3545" w:rsidP="0073006D">
            <w:pPr>
              <w:pStyle w:val="Tabelarodek"/>
            </w:pPr>
            <w:r w:rsidRPr="00A52DB4">
              <w:t>10 000</w:t>
            </w:r>
          </w:p>
        </w:tc>
        <w:tc>
          <w:tcPr>
            <w:tcW w:w="821" w:type="dxa"/>
            <w:vAlign w:val="center"/>
          </w:tcPr>
          <w:p w14:paraId="1B78B212" w14:textId="4DCD7AED" w:rsidR="007A3545" w:rsidRPr="00A52DB4" w:rsidRDefault="00693977" w:rsidP="0073006D">
            <w:pPr>
              <w:pStyle w:val="Tabelarodek"/>
            </w:pPr>
            <w:r w:rsidRPr="00A52DB4">
              <w:t>-</w:t>
            </w:r>
          </w:p>
        </w:tc>
        <w:tc>
          <w:tcPr>
            <w:tcW w:w="995" w:type="dxa"/>
            <w:shd w:val="clear" w:color="auto" w:fill="auto"/>
            <w:vAlign w:val="center"/>
            <w:hideMark/>
          </w:tcPr>
          <w:p w14:paraId="0AD2C412" w14:textId="5D5B1002" w:rsidR="007A3545" w:rsidRPr="00A52DB4" w:rsidRDefault="007A3545" w:rsidP="0073006D">
            <w:pPr>
              <w:pStyle w:val="Tabelarodek"/>
            </w:pPr>
            <w:r w:rsidRPr="00A52DB4">
              <w:t>325 000</w:t>
            </w:r>
          </w:p>
        </w:tc>
      </w:tr>
      <w:tr w:rsidR="00A52DB4" w:rsidRPr="00A52DB4" w14:paraId="56D5B7DA" w14:textId="77777777" w:rsidTr="00693977">
        <w:trPr>
          <w:trHeight w:val="595"/>
          <w:jc w:val="center"/>
        </w:trPr>
        <w:tc>
          <w:tcPr>
            <w:tcW w:w="1676" w:type="dxa"/>
            <w:shd w:val="clear" w:color="auto" w:fill="F2F2F2" w:themeFill="background1" w:themeFillShade="F2"/>
            <w:vAlign w:val="center"/>
            <w:hideMark/>
          </w:tcPr>
          <w:p w14:paraId="23743F83" w14:textId="60FED449" w:rsidR="007A3545" w:rsidRPr="00A52DB4" w:rsidRDefault="007A3545" w:rsidP="0073006D">
            <w:pPr>
              <w:pStyle w:val="TabelaText"/>
            </w:pPr>
            <w:r w:rsidRPr="00A52DB4">
              <w:t>Uczniowski Klub Sportowy "Hubal" w Białymstoku</w:t>
            </w:r>
          </w:p>
        </w:tc>
        <w:tc>
          <w:tcPr>
            <w:tcW w:w="981" w:type="dxa"/>
            <w:shd w:val="clear" w:color="auto" w:fill="auto"/>
            <w:vAlign w:val="center"/>
            <w:hideMark/>
          </w:tcPr>
          <w:p w14:paraId="3DB53D3C" w14:textId="3353E26F" w:rsidR="007A3545" w:rsidRPr="00A52DB4" w:rsidRDefault="007A3545" w:rsidP="0073006D">
            <w:pPr>
              <w:pStyle w:val="Tabelarodek"/>
            </w:pPr>
            <w:r w:rsidRPr="00A52DB4">
              <w:t>180 000</w:t>
            </w:r>
          </w:p>
        </w:tc>
        <w:tc>
          <w:tcPr>
            <w:tcW w:w="1434" w:type="dxa"/>
            <w:shd w:val="clear" w:color="auto" w:fill="auto"/>
            <w:vAlign w:val="center"/>
            <w:hideMark/>
          </w:tcPr>
          <w:p w14:paraId="6CFB0CEC" w14:textId="36744DF2" w:rsidR="007A3545" w:rsidRPr="00A52DB4" w:rsidRDefault="007A3545" w:rsidP="0073006D">
            <w:pPr>
              <w:pStyle w:val="Tabelarodek"/>
            </w:pPr>
            <w:r w:rsidRPr="00A52DB4">
              <w:t>18 000</w:t>
            </w:r>
          </w:p>
        </w:tc>
        <w:tc>
          <w:tcPr>
            <w:tcW w:w="1435" w:type="dxa"/>
            <w:shd w:val="clear" w:color="auto" w:fill="auto"/>
            <w:vAlign w:val="center"/>
            <w:hideMark/>
          </w:tcPr>
          <w:p w14:paraId="762BA9AD" w14:textId="191C7E09" w:rsidR="007A3545" w:rsidRPr="00A52DB4" w:rsidRDefault="00693977" w:rsidP="0073006D">
            <w:pPr>
              <w:pStyle w:val="Tabelarodek"/>
            </w:pPr>
            <w:r w:rsidRPr="00A52DB4">
              <w:t>-</w:t>
            </w:r>
          </w:p>
        </w:tc>
        <w:tc>
          <w:tcPr>
            <w:tcW w:w="1435" w:type="dxa"/>
            <w:vAlign w:val="center"/>
          </w:tcPr>
          <w:p w14:paraId="32E6B956" w14:textId="0BE13312" w:rsidR="007A3545" w:rsidRPr="00A52DB4" w:rsidRDefault="00693977" w:rsidP="0073006D">
            <w:pPr>
              <w:pStyle w:val="Tabelarodek"/>
            </w:pPr>
            <w:r w:rsidRPr="00A52DB4">
              <w:t>-</w:t>
            </w:r>
          </w:p>
        </w:tc>
        <w:tc>
          <w:tcPr>
            <w:tcW w:w="1435" w:type="dxa"/>
            <w:vAlign w:val="center"/>
          </w:tcPr>
          <w:p w14:paraId="6BF250AD" w14:textId="0818EF18" w:rsidR="007A3545" w:rsidRPr="00A52DB4" w:rsidRDefault="00693977" w:rsidP="0073006D">
            <w:pPr>
              <w:pStyle w:val="Tabelarodek"/>
            </w:pPr>
            <w:r w:rsidRPr="00A52DB4">
              <w:t>-</w:t>
            </w:r>
          </w:p>
        </w:tc>
        <w:tc>
          <w:tcPr>
            <w:tcW w:w="821" w:type="dxa"/>
            <w:vAlign w:val="center"/>
          </w:tcPr>
          <w:p w14:paraId="38722786" w14:textId="10DB72BD" w:rsidR="007A3545" w:rsidRPr="00A52DB4" w:rsidRDefault="007A3545" w:rsidP="0073006D">
            <w:pPr>
              <w:pStyle w:val="Tabelarodek"/>
            </w:pPr>
            <w:r w:rsidRPr="00A52DB4">
              <w:t>21 600</w:t>
            </w:r>
          </w:p>
        </w:tc>
        <w:tc>
          <w:tcPr>
            <w:tcW w:w="995" w:type="dxa"/>
            <w:shd w:val="clear" w:color="auto" w:fill="auto"/>
            <w:vAlign w:val="center"/>
            <w:hideMark/>
          </w:tcPr>
          <w:p w14:paraId="04193A14" w14:textId="303307CB" w:rsidR="007A3545" w:rsidRPr="00A52DB4" w:rsidRDefault="007A3545" w:rsidP="0073006D">
            <w:pPr>
              <w:pStyle w:val="Tabelarodek"/>
            </w:pPr>
            <w:r w:rsidRPr="00A52DB4">
              <w:t>219 600</w:t>
            </w:r>
          </w:p>
        </w:tc>
      </w:tr>
      <w:tr w:rsidR="00A52DB4" w:rsidRPr="00A52DB4" w14:paraId="4FA7C438" w14:textId="77777777" w:rsidTr="00693977">
        <w:trPr>
          <w:trHeight w:val="595"/>
          <w:jc w:val="center"/>
        </w:trPr>
        <w:tc>
          <w:tcPr>
            <w:tcW w:w="1676" w:type="dxa"/>
            <w:shd w:val="clear" w:color="auto" w:fill="F2F2F2" w:themeFill="background1" w:themeFillShade="F2"/>
            <w:vAlign w:val="center"/>
            <w:hideMark/>
          </w:tcPr>
          <w:p w14:paraId="3E5F26DC" w14:textId="03145199" w:rsidR="007A3545" w:rsidRPr="00A52DB4" w:rsidRDefault="007A3545" w:rsidP="0073006D">
            <w:pPr>
              <w:pStyle w:val="TabelaText"/>
            </w:pPr>
            <w:r w:rsidRPr="00A52DB4">
              <w:t>Podlaskie Stowarzyszenie Sportowe Osób Niepełnospra-wnych "Start"</w:t>
            </w:r>
          </w:p>
        </w:tc>
        <w:tc>
          <w:tcPr>
            <w:tcW w:w="981" w:type="dxa"/>
            <w:shd w:val="clear" w:color="auto" w:fill="auto"/>
            <w:vAlign w:val="center"/>
            <w:hideMark/>
          </w:tcPr>
          <w:p w14:paraId="6362A06F" w14:textId="1794FCDA" w:rsidR="007A3545" w:rsidRPr="00A52DB4" w:rsidRDefault="007A3545" w:rsidP="0073006D">
            <w:pPr>
              <w:pStyle w:val="Tabelarodek"/>
            </w:pPr>
            <w:r w:rsidRPr="00A52DB4">
              <w:t>165 000</w:t>
            </w:r>
          </w:p>
        </w:tc>
        <w:tc>
          <w:tcPr>
            <w:tcW w:w="1434" w:type="dxa"/>
            <w:shd w:val="clear" w:color="auto" w:fill="auto"/>
            <w:vAlign w:val="center"/>
            <w:hideMark/>
          </w:tcPr>
          <w:p w14:paraId="59B1AC59" w14:textId="52EC7A98" w:rsidR="007A3545" w:rsidRPr="00A52DB4" w:rsidRDefault="007A3545" w:rsidP="0073006D">
            <w:pPr>
              <w:pStyle w:val="Tabelarodek"/>
            </w:pPr>
            <w:r w:rsidRPr="00A52DB4">
              <w:t>10 000</w:t>
            </w:r>
          </w:p>
        </w:tc>
        <w:tc>
          <w:tcPr>
            <w:tcW w:w="1435" w:type="dxa"/>
            <w:shd w:val="clear" w:color="auto" w:fill="auto"/>
            <w:vAlign w:val="center"/>
            <w:hideMark/>
          </w:tcPr>
          <w:p w14:paraId="102DAD00" w14:textId="2B3EC0EE" w:rsidR="007A3545" w:rsidRPr="00A52DB4" w:rsidRDefault="007A3545" w:rsidP="0073006D">
            <w:pPr>
              <w:pStyle w:val="Tabelarodek"/>
            </w:pPr>
            <w:r w:rsidRPr="00A52DB4">
              <w:t>19 000</w:t>
            </w:r>
          </w:p>
        </w:tc>
        <w:tc>
          <w:tcPr>
            <w:tcW w:w="1435" w:type="dxa"/>
            <w:vAlign w:val="center"/>
          </w:tcPr>
          <w:p w14:paraId="1820193B" w14:textId="1E17A352" w:rsidR="007A3545" w:rsidRPr="00A52DB4" w:rsidRDefault="00693977" w:rsidP="0073006D">
            <w:pPr>
              <w:pStyle w:val="Tabelarodek"/>
            </w:pPr>
            <w:r w:rsidRPr="00A52DB4">
              <w:t>-</w:t>
            </w:r>
          </w:p>
        </w:tc>
        <w:tc>
          <w:tcPr>
            <w:tcW w:w="1435" w:type="dxa"/>
            <w:vAlign w:val="center"/>
          </w:tcPr>
          <w:p w14:paraId="13F141A6" w14:textId="3F9916F4" w:rsidR="007A3545" w:rsidRPr="00A52DB4" w:rsidRDefault="00693977" w:rsidP="0073006D">
            <w:pPr>
              <w:pStyle w:val="Tabelarodek"/>
            </w:pPr>
            <w:r w:rsidRPr="00A52DB4">
              <w:t>-</w:t>
            </w:r>
          </w:p>
        </w:tc>
        <w:tc>
          <w:tcPr>
            <w:tcW w:w="821" w:type="dxa"/>
            <w:vAlign w:val="center"/>
          </w:tcPr>
          <w:p w14:paraId="0B91BAF9" w14:textId="682CD3D6" w:rsidR="007A3545" w:rsidRPr="00A52DB4" w:rsidRDefault="00693977" w:rsidP="0073006D">
            <w:pPr>
              <w:pStyle w:val="Tabelarodek"/>
            </w:pPr>
            <w:r w:rsidRPr="00A52DB4">
              <w:t>-</w:t>
            </w:r>
          </w:p>
        </w:tc>
        <w:tc>
          <w:tcPr>
            <w:tcW w:w="995" w:type="dxa"/>
            <w:shd w:val="clear" w:color="auto" w:fill="auto"/>
            <w:vAlign w:val="center"/>
            <w:hideMark/>
          </w:tcPr>
          <w:p w14:paraId="4352843C" w14:textId="64D091E6" w:rsidR="007A3545" w:rsidRPr="00A52DB4" w:rsidRDefault="007A3545" w:rsidP="0073006D">
            <w:pPr>
              <w:pStyle w:val="Tabelarodek"/>
            </w:pPr>
            <w:r w:rsidRPr="00A52DB4">
              <w:t>194 000</w:t>
            </w:r>
          </w:p>
        </w:tc>
      </w:tr>
      <w:tr w:rsidR="00A52DB4" w:rsidRPr="00A52DB4" w14:paraId="63F4C3E0" w14:textId="77777777" w:rsidTr="00693977">
        <w:trPr>
          <w:trHeight w:val="595"/>
          <w:jc w:val="center"/>
        </w:trPr>
        <w:tc>
          <w:tcPr>
            <w:tcW w:w="1676" w:type="dxa"/>
            <w:shd w:val="clear" w:color="auto" w:fill="F2F2F2" w:themeFill="background1" w:themeFillShade="F2"/>
            <w:vAlign w:val="center"/>
          </w:tcPr>
          <w:p w14:paraId="47024AFB" w14:textId="2FCEE7A7" w:rsidR="007A3545" w:rsidRPr="00A52DB4" w:rsidRDefault="007A3545" w:rsidP="0073006D">
            <w:pPr>
              <w:pStyle w:val="TabelaText"/>
            </w:pPr>
            <w:r w:rsidRPr="00A52DB4">
              <w:t>Drużyna Futbolu Amerykańskiego Lowlanders Białystok</w:t>
            </w:r>
          </w:p>
        </w:tc>
        <w:tc>
          <w:tcPr>
            <w:tcW w:w="981" w:type="dxa"/>
            <w:shd w:val="clear" w:color="auto" w:fill="auto"/>
            <w:vAlign w:val="center"/>
          </w:tcPr>
          <w:p w14:paraId="3E035919" w14:textId="28A317E1" w:rsidR="007A3545" w:rsidRPr="00A52DB4" w:rsidRDefault="007A3545" w:rsidP="0073006D">
            <w:pPr>
              <w:pStyle w:val="Tabelarodek"/>
            </w:pPr>
            <w:r w:rsidRPr="00A52DB4">
              <w:t>160 000</w:t>
            </w:r>
          </w:p>
        </w:tc>
        <w:tc>
          <w:tcPr>
            <w:tcW w:w="1434" w:type="dxa"/>
            <w:shd w:val="clear" w:color="auto" w:fill="auto"/>
            <w:vAlign w:val="center"/>
          </w:tcPr>
          <w:p w14:paraId="217DECB9" w14:textId="42AD247D" w:rsidR="007A3545" w:rsidRPr="00A52DB4" w:rsidRDefault="00693977" w:rsidP="0073006D">
            <w:pPr>
              <w:pStyle w:val="Tabelarodek"/>
            </w:pPr>
            <w:r w:rsidRPr="00A52DB4">
              <w:t>-</w:t>
            </w:r>
          </w:p>
        </w:tc>
        <w:tc>
          <w:tcPr>
            <w:tcW w:w="1435" w:type="dxa"/>
            <w:shd w:val="clear" w:color="auto" w:fill="auto"/>
            <w:vAlign w:val="center"/>
          </w:tcPr>
          <w:p w14:paraId="76EF4A79" w14:textId="217C4307" w:rsidR="007A3545" w:rsidRPr="00A52DB4" w:rsidRDefault="00693977" w:rsidP="0073006D">
            <w:pPr>
              <w:pStyle w:val="Tabelarodek"/>
            </w:pPr>
            <w:r w:rsidRPr="00A52DB4">
              <w:t>-</w:t>
            </w:r>
          </w:p>
        </w:tc>
        <w:tc>
          <w:tcPr>
            <w:tcW w:w="1435" w:type="dxa"/>
            <w:vAlign w:val="center"/>
          </w:tcPr>
          <w:p w14:paraId="5508F8EB" w14:textId="7E8DB9A3" w:rsidR="007A3545" w:rsidRPr="00A52DB4" w:rsidRDefault="00693977" w:rsidP="0073006D">
            <w:pPr>
              <w:pStyle w:val="Tabelarodek"/>
            </w:pPr>
            <w:r w:rsidRPr="00A52DB4">
              <w:t>-</w:t>
            </w:r>
          </w:p>
        </w:tc>
        <w:tc>
          <w:tcPr>
            <w:tcW w:w="1435" w:type="dxa"/>
            <w:vAlign w:val="center"/>
          </w:tcPr>
          <w:p w14:paraId="4FA1DF1D" w14:textId="6F12610F" w:rsidR="007A3545" w:rsidRPr="00A52DB4" w:rsidRDefault="00693977" w:rsidP="0073006D">
            <w:pPr>
              <w:pStyle w:val="Tabelarodek"/>
            </w:pPr>
            <w:r w:rsidRPr="00A52DB4">
              <w:t>-</w:t>
            </w:r>
          </w:p>
        </w:tc>
        <w:tc>
          <w:tcPr>
            <w:tcW w:w="821" w:type="dxa"/>
            <w:vAlign w:val="center"/>
          </w:tcPr>
          <w:p w14:paraId="54423E0A" w14:textId="32866065" w:rsidR="007A3545" w:rsidRPr="00A52DB4" w:rsidRDefault="00693977" w:rsidP="0073006D">
            <w:pPr>
              <w:pStyle w:val="Tabelarodek"/>
            </w:pPr>
            <w:r w:rsidRPr="00A52DB4">
              <w:t>-</w:t>
            </w:r>
          </w:p>
        </w:tc>
        <w:tc>
          <w:tcPr>
            <w:tcW w:w="995" w:type="dxa"/>
            <w:shd w:val="clear" w:color="auto" w:fill="auto"/>
            <w:vAlign w:val="center"/>
          </w:tcPr>
          <w:p w14:paraId="0C52EA57" w14:textId="73BD6475" w:rsidR="007A3545" w:rsidRPr="00A52DB4" w:rsidRDefault="007A3545" w:rsidP="0073006D">
            <w:pPr>
              <w:pStyle w:val="Tabelarodek"/>
            </w:pPr>
            <w:r w:rsidRPr="00A52DB4">
              <w:t>160 000</w:t>
            </w:r>
          </w:p>
        </w:tc>
      </w:tr>
      <w:tr w:rsidR="00A52DB4" w:rsidRPr="00A52DB4" w14:paraId="4E786BD6" w14:textId="77777777" w:rsidTr="00693977">
        <w:trPr>
          <w:trHeight w:val="595"/>
          <w:jc w:val="center"/>
        </w:trPr>
        <w:tc>
          <w:tcPr>
            <w:tcW w:w="1676" w:type="dxa"/>
            <w:shd w:val="clear" w:color="auto" w:fill="F2F2F2" w:themeFill="background1" w:themeFillShade="F2"/>
            <w:vAlign w:val="center"/>
          </w:tcPr>
          <w:p w14:paraId="5CB9FB90" w14:textId="4C7C9DF4" w:rsidR="007A3545" w:rsidRPr="00A52DB4" w:rsidRDefault="007A3545" w:rsidP="0073006D">
            <w:pPr>
              <w:pStyle w:val="TabelaText"/>
            </w:pPr>
            <w:r w:rsidRPr="00A52DB4">
              <w:t>Podlaski Okręgowy Związek Badmintona</w:t>
            </w:r>
          </w:p>
        </w:tc>
        <w:tc>
          <w:tcPr>
            <w:tcW w:w="981" w:type="dxa"/>
            <w:shd w:val="clear" w:color="auto" w:fill="auto"/>
            <w:vAlign w:val="center"/>
          </w:tcPr>
          <w:p w14:paraId="65F4A23F" w14:textId="19DF31C8" w:rsidR="007A3545" w:rsidRPr="00A52DB4" w:rsidRDefault="007A3545" w:rsidP="0073006D">
            <w:pPr>
              <w:pStyle w:val="Tabelarodek"/>
            </w:pPr>
            <w:r w:rsidRPr="00A52DB4">
              <w:t>60 000</w:t>
            </w:r>
          </w:p>
        </w:tc>
        <w:tc>
          <w:tcPr>
            <w:tcW w:w="1434" w:type="dxa"/>
            <w:shd w:val="clear" w:color="auto" w:fill="auto"/>
            <w:vAlign w:val="center"/>
          </w:tcPr>
          <w:p w14:paraId="75012A0B" w14:textId="7CBB90C1" w:rsidR="007A3545" w:rsidRPr="00A52DB4" w:rsidRDefault="007A3545" w:rsidP="0073006D">
            <w:pPr>
              <w:pStyle w:val="Tabelarodek"/>
            </w:pPr>
            <w:r w:rsidRPr="00A52DB4">
              <w:t>25 000</w:t>
            </w:r>
          </w:p>
        </w:tc>
        <w:tc>
          <w:tcPr>
            <w:tcW w:w="1435" w:type="dxa"/>
            <w:shd w:val="clear" w:color="auto" w:fill="auto"/>
            <w:vAlign w:val="center"/>
          </w:tcPr>
          <w:p w14:paraId="48B6DC0F" w14:textId="425C65A8" w:rsidR="007A3545" w:rsidRPr="00A52DB4" w:rsidRDefault="007A3545" w:rsidP="0073006D">
            <w:pPr>
              <w:pStyle w:val="Tabelarodek"/>
            </w:pPr>
            <w:r w:rsidRPr="00A52DB4">
              <w:t>50 000</w:t>
            </w:r>
          </w:p>
        </w:tc>
        <w:tc>
          <w:tcPr>
            <w:tcW w:w="1435" w:type="dxa"/>
            <w:vAlign w:val="center"/>
          </w:tcPr>
          <w:p w14:paraId="2A25133A" w14:textId="448A0925" w:rsidR="007A3545" w:rsidRPr="00A52DB4" w:rsidRDefault="00693977" w:rsidP="0073006D">
            <w:pPr>
              <w:pStyle w:val="Tabelarodek"/>
            </w:pPr>
            <w:r w:rsidRPr="00A52DB4">
              <w:t>-</w:t>
            </w:r>
          </w:p>
        </w:tc>
        <w:tc>
          <w:tcPr>
            <w:tcW w:w="1435" w:type="dxa"/>
            <w:vAlign w:val="center"/>
          </w:tcPr>
          <w:p w14:paraId="664AD801" w14:textId="2F227529" w:rsidR="007A3545" w:rsidRPr="00A52DB4" w:rsidRDefault="00693977" w:rsidP="0073006D">
            <w:pPr>
              <w:pStyle w:val="Tabelarodek"/>
            </w:pPr>
            <w:r w:rsidRPr="00A52DB4">
              <w:t>-</w:t>
            </w:r>
          </w:p>
        </w:tc>
        <w:tc>
          <w:tcPr>
            <w:tcW w:w="821" w:type="dxa"/>
            <w:vAlign w:val="center"/>
          </w:tcPr>
          <w:p w14:paraId="6B5F617F" w14:textId="70CAE37F" w:rsidR="007A3545" w:rsidRPr="00A52DB4" w:rsidRDefault="007A3545" w:rsidP="0073006D">
            <w:pPr>
              <w:pStyle w:val="Tabelarodek"/>
            </w:pPr>
            <w:r w:rsidRPr="00A52DB4">
              <w:t>24 000</w:t>
            </w:r>
          </w:p>
        </w:tc>
        <w:tc>
          <w:tcPr>
            <w:tcW w:w="995" w:type="dxa"/>
            <w:shd w:val="clear" w:color="auto" w:fill="auto"/>
            <w:vAlign w:val="center"/>
          </w:tcPr>
          <w:p w14:paraId="452C45A4" w14:textId="19F00115" w:rsidR="007A3545" w:rsidRPr="00A52DB4" w:rsidRDefault="007A3545" w:rsidP="0073006D">
            <w:pPr>
              <w:pStyle w:val="Tabelarodek"/>
            </w:pPr>
            <w:r w:rsidRPr="00A52DB4">
              <w:t>159 000</w:t>
            </w:r>
          </w:p>
        </w:tc>
      </w:tr>
      <w:tr w:rsidR="00A52DB4" w:rsidRPr="00A52DB4" w14:paraId="7B91EFD2" w14:textId="77777777" w:rsidTr="00693977">
        <w:trPr>
          <w:trHeight w:val="595"/>
          <w:jc w:val="center"/>
        </w:trPr>
        <w:tc>
          <w:tcPr>
            <w:tcW w:w="1676" w:type="dxa"/>
            <w:shd w:val="clear" w:color="auto" w:fill="F2F2F2" w:themeFill="background1" w:themeFillShade="F2"/>
            <w:vAlign w:val="center"/>
          </w:tcPr>
          <w:p w14:paraId="0FB80A22" w14:textId="38B88459" w:rsidR="007A3545" w:rsidRPr="00A52DB4" w:rsidRDefault="007A3545" w:rsidP="0073006D">
            <w:pPr>
              <w:pStyle w:val="TabelaText"/>
            </w:pPr>
            <w:r w:rsidRPr="00A52DB4">
              <w:t>Klub Sportowy Kaliber Białystok</w:t>
            </w:r>
          </w:p>
        </w:tc>
        <w:tc>
          <w:tcPr>
            <w:tcW w:w="981" w:type="dxa"/>
            <w:shd w:val="clear" w:color="auto" w:fill="auto"/>
            <w:vAlign w:val="center"/>
          </w:tcPr>
          <w:p w14:paraId="22698415" w14:textId="5E0CB11D" w:rsidR="007A3545" w:rsidRPr="00A52DB4" w:rsidRDefault="007A3545" w:rsidP="0073006D">
            <w:pPr>
              <w:pStyle w:val="Tabelarodek"/>
            </w:pPr>
            <w:r w:rsidRPr="00A52DB4">
              <w:t>60 000</w:t>
            </w:r>
          </w:p>
        </w:tc>
        <w:tc>
          <w:tcPr>
            <w:tcW w:w="1434" w:type="dxa"/>
            <w:shd w:val="clear" w:color="auto" w:fill="auto"/>
            <w:vAlign w:val="center"/>
          </w:tcPr>
          <w:p w14:paraId="44FCE947" w14:textId="6779FD2D" w:rsidR="007A3545" w:rsidRPr="00A52DB4" w:rsidRDefault="007A3545" w:rsidP="0073006D">
            <w:pPr>
              <w:pStyle w:val="Tabelarodek"/>
            </w:pPr>
            <w:r w:rsidRPr="00A52DB4">
              <w:t>5 000</w:t>
            </w:r>
          </w:p>
        </w:tc>
        <w:tc>
          <w:tcPr>
            <w:tcW w:w="1435" w:type="dxa"/>
            <w:shd w:val="clear" w:color="auto" w:fill="auto"/>
            <w:vAlign w:val="center"/>
          </w:tcPr>
          <w:p w14:paraId="358E25DB" w14:textId="1786F970" w:rsidR="007A3545" w:rsidRPr="00A52DB4" w:rsidRDefault="007A3545" w:rsidP="0073006D">
            <w:pPr>
              <w:pStyle w:val="Tabelarodek"/>
            </w:pPr>
            <w:r w:rsidRPr="00A52DB4">
              <w:t>80 000</w:t>
            </w:r>
          </w:p>
        </w:tc>
        <w:tc>
          <w:tcPr>
            <w:tcW w:w="1435" w:type="dxa"/>
            <w:vAlign w:val="center"/>
          </w:tcPr>
          <w:p w14:paraId="294F0CF7" w14:textId="305846E2" w:rsidR="007A3545" w:rsidRPr="00A52DB4" w:rsidRDefault="00693977" w:rsidP="0073006D">
            <w:pPr>
              <w:pStyle w:val="Tabelarodek"/>
            </w:pPr>
            <w:r w:rsidRPr="00A52DB4">
              <w:t>-</w:t>
            </w:r>
          </w:p>
        </w:tc>
        <w:tc>
          <w:tcPr>
            <w:tcW w:w="1435" w:type="dxa"/>
            <w:vAlign w:val="center"/>
          </w:tcPr>
          <w:p w14:paraId="173452A0" w14:textId="57F57159" w:rsidR="007A3545" w:rsidRPr="00A52DB4" w:rsidRDefault="00693977" w:rsidP="0073006D">
            <w:pPr>
              <w:pStyle w:val="Tabelarodek"/>
            </w:pPr>
            <w:r w:rsidRPr="00A52DB4">
              <w:t>-</w:t>
            </w:r>
          </w:p>
        </w:tc>
        <w:tc>
          <w:tcPr>
            <w:tcW w:w="821" w:type="dxa"/>
            <w:vAlign w:val="center"/>
          </w:tcPr>
          <w:p w14:paraId="58B1215E" w14:textId="1FE6A432" w:rsidR="007A3545" w:rsidRPr="00A52DB4" w:rsidRDefault="00693977" w:rsidP="0073006D">
            <w:pPr>
              <w:pStyle w:val="Tabelarodek"/>
            </w:pPr>
            <w:r w:rsidRPr="00A52DB4">
              <w:t>-</w:t>
            </w:r>
          </w:p>
        </w:tc>
        <w:tc>
          <w:tcPr>
            <w:tcW w:w="995" w:type="dxa"/>
            <w:shd w:val="clear" w:color="auto" w:fill="auto"/>
            <w:vAlign w:val="center"/>
          </w:tcPr>
          <w:p w14:paraId="1E59F17C" w14:textId="6657A0DE" w:rsidR="007A3545" w:rsidRPr="00A52DB4" w:rsidRDefault="007A3545" w:rsidP="0073006D">
            <w:pPr>
              <w:pStyle w:val="Tabelarodek"/>
            </w:pPr>
            <w:r w:rsidRPr="00A52DB4">
              <w:t>145 000</w:t>
            </w:r>
          </w:p>
        </w:tc>
      </w:tr>
      <w:tr w:rsidR="00A52DB4" w:rsidRPr="00A52DB4" w14:paraId="2C29AA0F" w14:textId="77777777" w:rsidTr="00693977">
        <w:trPr>
          <w:trHeight w:val="595"/>
          <w:jc w:val="center"/>
        </w:trPr>
        <w:tc>
          <w:tcPr>
            <w:tcW w:w="1676" w:type="dxa"/>
            <w:shd w:val="clear" w:color="auto" w:fill="F2F2F2" w:themeFill="background1" w:themeFillShade="F2"/>
            <w:vAlign w:val="center"/>
          </w:tcPr>
          <w:p w14:paraId="0C414119" w14:textId="49999A93" w:rsidR="007A3545" w:rsidRPr="00A52DB4" w:rsidRDefault="007A3545" w:rsidP="0073006D">
            <w:pPr>
              <w:pStyle w:val="TabelaText"/>
            </w:pPr>
            <w:r w:rsidRPr="00A52DB4">
              <w:t>Stowarzyszenie Promocji Sportu</w:t>
            </w:r>
          </w:p>
        </w:tc>
        <w:tc>
          <w:tcPr>
            <w:tcW w:w="981" w:type="dxa"/>
            <w:shd w:val="clear" w:color="auto" w:fill="auto"/>
            <w:vAlign w:val="center"/>
          </w:tcPr>
          <w:p w14:paraId="3E6B0644" w14:textId="27F39841" w:rsidR="007A3545" w:rsidRPr="00A52DB4" w:rsidRDefault="00693977" w:rsidP="0073006D">
            <w:pPr>
              <w:pStyle w:val="Tabelarodek"/>
            </w:pPr>
            <w:r w:rsidRPr="00A52DB4">
              <w:t>-</w:t>
            </w:r>
          </w:p>
        </w:tc>
        <w:tc>
          <w:tcPr>
            <w:tcW w:w="1434" w:type="dxa"/>
            <w:shd w:val="clear" w:color="auto" w:fill="auto"/>
            <w:vAlign w:val="center"/>
          </w:tcPr>
          <w:p w14:paraId="2ADC42A9" w14:textId="2FDCCD17" w:rsidR="007A3545" w:rsidRPr="00A52DB4" w:rsidRDefault="007A3545" w:rsidP="0073006D">
            <w:pPr>
              <w:pStyle w:val="Tabelarodek"/>
            </w:pPr>
            <w:r w:rsidRPr="00A52DB4">
              <w:t>120 000</w:t>
            </w:r>
          </w:p>
        </w:tc>
        <w:tc>
          <w:tcPr>
            <w:tcW w:w="1435" w:type="dxa"/>
            <w:shd w:val="clear" w:color="auto" w:fill="auto"/>
            <w:vAlign w:val="center"/>
          </w:tcPr>
          <w:p w14:paraId="5EF60CB5" w14:textId="301C0B77" w:rsidR="007A3545" w:rsidRPr="00A52DB4" w:rsidRDefault="00693977" w:rsidP="0073006D">
            <w:pPr>
              <w:pStyle w:val="Tabelarodek"/>
            </w:pPr>
            <w:r w:rsidRPr="00A52DB4">
              <w:t>-</w:t>
            </w:r>
          </w:p>
        </w:tc>
        <w:tc>
          <w:tcPr>
            <w:tcW w:w="1435" w:type="dxa"/>
            <w:vAlign w:val="center"/>
          </w:tcPr>
          <w:p w14:paraId="20526841" w14:textId="45A420C5" w:rsidR="007A3545" w:rsidRPr="00A52DB4" w:rsidRDefault="00693977" w:rsidP="0073006D">
            <w:pPr>
              <w:pStyle w:val="Tabelarodek"/>
            </w:pPr>
            <w:r w:rsidRPr="00A52DB4">
              <w:t>-</w:t>
            </w:r>
          </w:p>
        </w:tc>
        <w:tc>
          <w:tcPr>
            <w:tcW w:w="1435" w:type="dxa"/>
            <w:vAlign w:val="center"/>
          </w:tcPr>
          <w:p w14:paraId="71EDE7A8" w14:textId="7E0A39CC" w:rsidR="007A3545" w:rsidRPr="00A52DB4" w:rsidRDefault="00693977" w:rsidP="0073006D">
            <w:pPr>
              <w:pStyle w:val="Tabelarodek"/>
            </w:pPr>
            <w:r w:rsidRPr="00A52DB4">
              <w:t>-</w:t>
            </w:r>
          </w:p>
        </w:tc>
        <w:tc>
          <w:tcPr>
            <w:tcW w:w="821" w:type="dxa"/>
            <w:vAlign w:val="center"/>
          </w:tcPr>
          <w:p w14:paraId="147639B1" w14:textId="54BADE15" w:rsidR="007A3545" w:rsidRPr="00A52DB4" w:rsidRDefault="00693977" w:rsidP="0073006D">
            <w:pPr>
              <w:pStyle w:val="Tabelarodek"/>
            </w:pPr>
            <w:r w:rsidRPr="00A52DB4">
              <w:t>-</w:t>
            </w:r>
          </w:p>
        </w:tc>
        <w:tc>
          <w:tcPr>
            <w:tcW w:w="995" w:type="dxa"/>
            <w:shd w:val="clear" w:color="auto" w:fill="auto"/>
            <w:vAlign w:val="center"/>
          </w:tcPr>
          <w:p w14:paraId="168FF7FF" w14:textId="3242C1E3" w:rsidR="007A3545" w:rsidRPr="00A52DB4" w:rsidRDefault="007A3545" w:rsidP="0073006D">
            <w:pPr>
              <w:pStyle w:val="Tabelarodek"/>
            </w:pPr>
            <w:r w:rsidRPr="00A52DB4">
              <w:t>120 000</w:t>
            </w:r>
          </w:p>
        </w:tc>
      </w:tr>
      <w:tr w:rsidR="00A52DB4" w:rsidRPr="00A52DB4" w14:paraId="00CEDA36" w14:textId="77777777" w:rsidTr="00693977">
        <w:trPr>
          <w:trHeight w:val="595"/>
          <w:jc w:val="center"/>
        </w:trPr>
        <w:tc>
          <w:tcPr>
            <w:tcW w:w="1676" w:type="dxa"/>
            <w:shd w:val="clear" w:color="auto" w:fill="F2F2F2" w:themeFill="background1" w:themeFillShade="F2"/>
            <w:vAlign w:val="center"/>
          </w:tcPr>
          <w:p w14:paraId="16D6010F" w14:textId="40B762DC" w:rsidR="007A3545" w:rsidRPr="00A52DB4" w:rsidRDefault="007A3545" w:rsidP="0073006D">
            <w:pPr>
              <w:pStyle w:val="TabelaText"/>
            </w:pPr>
            <w:r w:rsidRPr="00A52DB4">
              <w:t>RUGBY BIAŁYSTOK</w:t>
            </w:r>
          </w:p>
        </w:tc>
        <w:tc>
          <w:tcPr>
            <w:tcW w:w="981" w:type="dxa"/>
            <w:shd w:val="clear" w:color="auto" w:fill="auto"/>
            <w:vAlign w:val="center"/>
          </w:tcPr>
          <w:p w14:paraId="2AF36907" w14:textId="1C89BBCC" w:rsidR="007A3545" w:rsidRPr="00A52DB4" w:rsidRDefault="007A3545" w:rsidP="0073006D">
            <w:pPr>
              <w:pStyle w:val="Tabelarodek"/>
            </w:pPr>
            <w:r w:rsidRPr="00A52DB4">
              <w:t>110 000</w:t>
            </w:r>
          </w:p>
        </w:tc>
        <w:tc>
          <w:tcPr>
            <w:tcW w:w="1434" w:type="dxa"/>
            <w:shd w:val="clear" w:color="auto" w:fill="auto"/>
            <w:vAlign w:val="center"/>
          </w:tcPr>
          <w:p w14:paraId="5710FD72" w14:textId="35E1AC0D" w:rsidR="007A3545" w:rsidRPr="00A52DB4" w:rsidRDefault="007A3545" w:rsidP="0073006D">
            <w:pPr>
              <w:pStyle w:val="Tabelarodek"/>
            </w:pPr>
            <w:r w:rsidRPr="00A52DB4">
              <w:t>8 000</w:t>
            </w:r>
          </w:p>
        </w:tc>
        <w:tc>
          <w:tcPr>
            <w:tcW w:w="1435" w:type="dxa"/>
            <w:shd w:val="clear" w:color="auto" w:fill="auto"/>
            <w:vAlign w:val="center"/>
          </w:tcPr>
          <w:p w14:paraId="41D7D854" w14:textId="3EF09C89" w:rsidR="007A3545" w:rsidRPr="00A52DB4" w:rsidRDefault="00693977" w:rsidP="0073006D">
            <w:pPr>
              <w:pStyle w:val="Tabelarodek"/>
            </w:pPr>
            <w:r w:rsidRPr="00A52DB4">
              <w:t>-</w:t>
            </w:r>
          </w:p>
        </w:tc>
        <w:tc>
          <w:tcPr>
            <w:tcW w:w="1435" w:type="dxa"/>
            <w:vAlign w:val="center"/>
          </w:tcPr>
          <w:p w14:paraId="1092E729" w14:textId="648A7FDE" w:rsidR="007A3545" w:rsidRPr="00A52DB4" w:rsidRDefault="00693977" w:rsidP="0073006D">
            <w:pPr>
              <w:pStyle w:val="Tabelarodek"/>
            </w:pPr>
            <w:r w:rsidRPr="00A52DB4">
              <w:t>-</w:t>
            </w:r>
          </w:p>
        </w:tc>
        <w:tc>
          <w:tcPr>
            <w:tcW w:w="1435" w:type="dxa"/>
            <w:vAlign w:val="center"/>
          </w:tcPr>
          <w:p w14:paraId="0EB058E5" w14:textId="69583879" w:rsidR="007A3545" w:rsidRPr="00A52DB4" w:rsidRDefault="00693977" w:rsidP="0073006D">
            <w:pPr>
              <w:pStyle w:val="Tabelarodek"/>
            </w:pPr>
            <w:r w:rsidRPr="00A52DB4">
              <w:t>-</w:t>
            </w:r>
          </w:p>
        </w:tc>
        <w:tc>
          <w:tcPr>
            <w:tcW w:w="821" w:type="dxa"/>
            <w:vAlign w:val="center"/>
          </w:tcPr>
          <w:p w14:paraId="6EBABECC" w14:textId="64C42B38" w:rsidR="007A3545" w:rsidRPr="00A52DB4" w:rsidRDefault="00693977" w:rsidP="0073006D">
            <w:pPr>
              <w:pStyle w:val="Tabelarodek"/>
            </w:pPr>
            <w:r w:rsidRPr="00A52DB4">
              <w:t>-</w:t>
            </w:r>
          </w:p>
        </w:tc>
        <w:tc>
          <w:tcPr>
            <w:tcW w:w="995" w:type="dxa"/>
            <w:shd w:val="clear" w:color="auto" w:fill="auto"/>
            <w:vAlign w:val="center"/>
          </w:tcPr>
          <w:p w14:paraId="0D368D13" w14:textId="436F115E" w:rsidR="007A3545" w:rsidRPr="00A52DB4" w:rsidRDefault="007A3545" w:rsidP="0073006D">
            <w:pPr>
              <w:pStyle w:val="Tabelarodek"/>
            </w:pPr>
            <w:r w:rsidRPr="00A52DB4">
              <w:t>118 000</w:t>
            </w:r>
          </w:p>
        </w:tc>
      </w:tr>
      <w:tr w:rsidR="00A52DB4" w:rsidRPr="00A52DB4" w14:paraId="3A42C50D" w14:textId="77777777" w:rsidTr="00693977">
        <w:trPr>
          <w:trHeight w:val="595"/>
          <w:jc w:val="center"/>
        </w:trPr>
        <w:tc>
          <w:tcPr>
            <w:tcW w:w="1676" w:type="dxa"/>
            <w:shd w:val="clear" w:color="auto" w:fill="F2F2F2" w:themeFill="background1" w:themeFillShade="F2"/>
            <w:vAlign w:val="center"/>
          </w:tcPr>
          <w:p w14:paraId="228EB83F" w14:textId="029F6D9A" w:rsidR="007A3545" w:rsidRPr="00A52DB4" w:rsidRDefault="007A3545" w:rsidP="0073006D">
            <w:pPr>
              <w:pStyle w:val="TabelaText"/>
            </w:pPr>
            <w:r w:rsidRPr="00A52DB4">
              <w:t>Klub Sportowy Wschód</w:t>
            </w:r>
          </w:p>
        </w:tc>
        <w:tc>
          <w:tcPr>
            <w:tcW w:w="981" w:type="dxa"/>
            <w:shd w:val="clear" w:color="auto" w:fill="auto"/>
            <w:vAlign w:val="center"/>
          </w:tcPr>
          <w:p w14:paraId="583F0FB1" w14:textId="1413ED39" w:rsidR="007A3545" w:rsidRPr="00A52DB4" w:rsidRDefault="007A3545" w:rsidP="0073006D">
            <w:pPr>
              <w:pStyle w:val="Tabelarodek"/>
            </w:pPr>
            <w:r w:rsidRPr="00A52DB4">
              <w:t>70 000</w:t>
            </w:r>
          </w:p>
        </w:tc>
        <w:tc>
          <w:tcPr>
            <w:tcW w:w="1434" w:type="dxa"/>
            <w:shd w:val="clear" w:color="auto" w:fill="auto"/>
            <w:vAlign w:val="center"/>
          </w:tcPr>
          <w:p w14:paraId="0649EC18" w14:textId="5B8051A3" w:rsidR="007A3545" w:rsidRPr="00A52DB4" w:rsidRDefault="00D62250" w:rsidP="0073006D">
            <w:pPr>
              <w:pStyle w:val="Tabelarodek"/>
            </w:pPr>
            <w:r w:rsidRPr="00A52DB4">
              <w:t>-</w:t>
            </w:r>
          </w:p>
        </w:tc>
        <w:tc>
          <w:tcPr>
            <w:tcW w:w="1435" w:type="dxa"/>
            <w:shd w:val="clear" w:color="auto" w:fill="auto"/>
            <w:vAlign w:val="center"/>
          </w:tcPr>
          <w:p w14:paraId="5CF312AF" w14:textId="65F36281" w:rsidR="007A3545" w:rsidRPr="00A52DB4" w:rsidRDefault="007A3545" w:rsidP="0073006D">
            <w:pPr>
              <w:pStyle w:val="Tabelarodek"/>
            </w:pPr>
            <w:r w:rsidRPr="00A52DB4">
              <w:t>25 000</w:t>
            </w:r>
          </w:p>
        </w:tc>
        <w:tc>
          <w:tcPr>
            <w:tcW w:w="1435" w:type="dxa"/>
            <w:vAlign w:val="center"/>
          </w:tcPr>
          <w:p w14:paraId="7420A5BA" w14:textId="5B6248AA" w:rsidR="007A3545" w:rsidRPr="00A52DB4" w:rsidRDefault="00693977" w:rsidP="0073006D">
            <w:pPr>
              <w:pStyle w:val="Tabelarodek"/>
            </w:pPr>
            <w:r w:rsidRPr="00A52DB4">
              <w:t>-</w:t>
            </w:r>
          </w:p>
        </w:tc>
        <w:tc>
          <w:tcPr>
            <w:tcW w:w="1435" w:type="dxa"/>
            <w:vAlign w:val="center"/>
          </w:tcPr>
          <w:p w14:paraId="58DB0B4C" w14:textId="44CD81E8" w:rsidR="007A3545" w:rsidRPr="00A52DB4" w:rsidRDefault="007A3545" w:rsidP="0073006D">
            <w:pPr>
              <w:pStyle w:val="Tabelarodek"/>
            </w:pPr>
            <w:r w:rsidRPr="00A52DB4">
              <w:t>20 000</w:t>
            </w:r>
          </w:p>
        </w:tc>
        <w:tc>
          <w:tcPr>
            <w:tcW w:w="821" w:type="dxa"/>
            <w:vAlign w:val="center"/>
          </w:tcPr>
          <w:p w14:paraId="2382CED4" w14:textId="65C57FC9" w:rsidR="007A3545" w:rsidRPr="00A52DB4" w:rsidRDefault="00693977" w:rsidP="0073006D">
            <w:pPr>
              <w:pStyle w:val="Tabelarodek"/>
            </w:pPr>
            <w:r w:rsidRPr="00A52DB4">
              <w:t>-</w:t>
            </w:r>
          </w:p>
        </w:tc>
        <w:tc>
          <w:tcPr>
            <w:tcW w:w="995" w:type="dxa"/>
            <w:shd w:val="clear" w:color="auto" w:fill="auto"/>
            <w:vAlign w:val="center"/>
          </w:tcPr>
          <w:p w14:paraId="6C455109" w14:textId="4ABE12B8" w:rsidR="007A3545" w:rsidRPr="00A52DB4" w:rsidRDefault="007A3545" w:rsidP="0073006D">
            <w:pPr>
              <w:pStyle w:val="Tabelarodek"/>
            </w:pPr>
            <w:r w:rsidRPr="00A52DB4">
              <w:t>115 000</w:t>
            </w:r>
          </w:p>
        </w:tc>
      </w:tr>
      <w:tr w:rsidR="00A52DB4" w:rsidRPr="00A52DB4" w14:paraId="145D5ABC" w14:textId="77777777" w:rsidTr="00693977">
        <w:trPr>
          <w:trHeight w:val="595"/>
          <w:jc w:val="center"/>
        </w:trPr>
        <w:tc>
          <w:tcPr>
            <w:tcW w:w="1676" w:type="dxa"/>
            <w:shd w:val="clear" w:color="auto" w:fill="F2F2F2" w:themeFill="background1" w:themeFillShade="F2"/>
            <w:vAlign w:val="center"/>
          </w:tcPr>
          <w:p w14:paraId="2FF20A41" w14:textId="475B774E" w:rsidR="007A3545" w:rsidRPr="00A52DB4" w:rsidRDefault="007A3545" w:rsidP="0073006D">
            <w:pPr>
              <w:pStyle w:val="TabelaText"/>
            </w:pPr>
            <w:r w:rsidRPr="00A52DB4">
              <w:lastRenderedPageBreak/>
              <w:t>Podlaski Wojewódzki Szkolny Związek Sportowy</w:t>
            </w:r>
          </w:p>
        </w:tc>
        <w:tc>
          <w:tcPr>
            <w:tcW w:w="981" w:type="dxa"/>
            <w:shd w:val="clear" w:color="auto" w:fill="auto"/>
            <w:vAlign w:val="center"/>
          </w:tcPr>
          <w:p w14:paraId="738038ED" w14:textId="64C8C150" w:rsidR="007A3545" w:rsidRPr="00A52DB4" w:rsidRDefault="00D62250" w:rsidP="0073006D">
            <w:pPr>
              <w:pStyle w:val="Tabelarodek"/>
            </w:pPr>
            <w:r w:rsidRPr="00A52DB4">
              <w:t>-</w:t>
            </w:r>
          </w:p>
        </w:tc>
        <w:tc>
          <w:tcPr>
            <w:tcW w:w="1434" w:type="dxa"/>
            <w:shd w:val="clear" w:color="auto" w:fill="auto"/>
            <w:vAlign w:val="center"/>
          </w:tcPr>
          <w:p w14:paraId="1914C9B8" w14:textId="2A608E0A" w:rsidR="007A3545" w:rsidRPr="00A52DB4" w:rsidRDefault="007A3545" w:rsidP="0073006D">
            <w:pPr>
              <w:pStyle w:val="Tabelarodek"/>
            </w:pPr>
            <w:r w:rsidRPr="00A52DB4">
              <w:t>100 000</w:t>
            </w:r>
          </w:p>
        </w:tc>
        <w:tc>
          <w:tcPr>
            <w:tcW w:w="1435" w:type="dxa"/>
            <w:shd w:val="clear" w:color="auto" w:fill="auto"/>
            <w:vAlign w:val="center"/>
          </w:tcPr>
          <w:p w14:paraId="4D8B67CB" w14:textId="4516CD0C" w:rsidR="007A3545" w:rsidRPr="00A52DB4" w:rsidRDefault="00693977" w:rsidP="0073006D">
            <w:pPr>
              <w:pStyle w:val="Tabelarodek"/>
            </w:pPr>
            <w:r w:rsidRPr="00A52DB4">
              <w:t>-</w:t>
            </w:r>
          </w:p>
        </w:tc>
        <w:tc>
          <w:tcPr>
            <w:tcW w:w="1435" w:type="dxa"/>
            <w:vAlign w:val="center"/>
          </w:tcPr>
          <w:p w14:paraId="7819A950" w14:textId="5E7F796E" w:rsidR="007A3545" w:rsidRPr="00A52DB4" w:rsidRDefault="007A3545" w:rsidP="0073006D">
            <w:pPr>
              <w:pStyle w:val="Tabelarodek"/>
            </w:pPr>
            <w:r w:rsidRPr="00A52DB4">
              <w:t>10 000</w:t>
            </w:r>
          </w:p>
        </w:tc>
        <w:tc>
          <w:tcPr>
            <w:tcW w:w="1435" w:type="dxa"/>
            <w:vAlign w:val="center"/>
          </w:tcPr>
          <w:p w14:paraId="3FAF8FF0" w14:textId="1AFD7428" w:rsidR="007A3545" w:rsidRPr="00A52DB4" w:rsidRDefault="00693977" w:rsidP="0073006D">
            <w:pPr>
              <w:pStyle w:val="Tabelarodek"/>
            </w:pPr>
            <w:r w:rsidRPr="00A52DB4">
              <w:t>-</w:t>
            </w:r>
          </w:p>
        </w:tc>
        <w:tc>
          <w:tcPr>
            <w:tcW w:w="821" w:type="dxa"/>
            <w:vAlign w:val="center"/>
          </w:tcPr>
          <w:p w14:paraId="0B8168B6" w14:textId="5B1C3FB9" w:rsidR="007A3545" w:rsidRPr="00A52DB4" w:rsidRDefault="00693977" w:rsidP="0073006D">
            <w:pPr>
              <w:pStyle w:val="Tabelarodek"/>
            </w:pPr>
            <w:r w:rsidRPr="00A52DB4">
              <w:t>-</w:t>
            </w:r>
          </w:p>
        </w:tc>
        <w:tc>
          <w:tcPr>
            <w:tcW w:w="995" w:type="dxa"/>
            <w:shd w:val="clear" w:color="auto" w:fill="auto"/>
            <w:vAlign w:val="center"/>
          </w:tcPr>
          <w:p w14:paraId="7E9AD153" w14:textId="0B32FD3F" w:rsidR="007A3545" w:rsidRPr="00A52DB4" w:rsidRDefault="007A3545" w:rsidP="0073006D">
            <w:pPr>
              <w:pStyle w:val="Tabelarodek"/>
            </w:pPr>
            <w:r w:rsidRPr="00A52DB4">
              <w:t>110 000</w:t>
            </w:r>
          </w:p>
        </w:tc>
      </w:tr>
      <w:tr w:rsidR="00A52DB4" w:rsidRPr="00A52DB4" w14:paraId="13898705" w14:textId="77777777" w:rsidTr="00693977">
        <w:trPr>
          <w:trHeight w:val="595"/>
          <w:jc w:val="center"/>
        </w:trPr>
        <w:tc>
          <w:tcPr>
            <w:tcW w:w="1676" w:type="dxa"/>
            <w:shd w:val="clear" w:color="auto" w:fill="F2F2F2" w:themeFill="background1" w:themeFillShade="F2"/>
            <w:vAlign w:val="center"/>
          </w:tcPr>
          <w:p w14:paraId="287C9779" w14:textId="11CCF7D8" w:rsidR="007A3545" w:rsidRPr="00A52DB4" w:rsidRDefault="007A3545" w:rsidP="0073006D">
            <w:pPr>
              <w:pStyle w:val="TabelaText"/>
            </w:pPr>
            <w:r w:rsidRPr="00A52DB4">
              <w:t>Jagiellonia Białystok Sportowa Spółka Akcyjna</w:t>
            </w:r>
          </w:p>
        </w:tc>
        <w:tc>
          <w:tcPr>
            <w:tcW w:w="981" w:type="dxa"/>
            <w:shd w:val="clear" w:color="auto" w:fill="auto"/>
            <w:vAlign w:val="center"/>
          </w:tcPr>
          <w:p w14:paraId="4ECBD140" w14:textId="04AD17DF" w:rsidR="007A3545" w:rsidRPr="00A52DB4" w:rsidRDefault="00D62250" w:rsidP="0073006D">
            <w:pPr>
              <w:pStyle w:val="Tabelarodek"/>
            </w:pPr>
            <w:r w:rsidRPr="00A52DB4">
              <w:t>-</w:t>
            </w:r>
          </w:p>
        </w:tc>
        <w:tc>
          <w:tcPr>
            <w:tcW w:w="1434" w:type="dxa"/>
            <w:shd w:val="clear" w:color="auto" w:fill="auto"/>
            <w:vAlign w:val="center"/>
          </w:tcPr>
          <w:p w14:paraId="7C276B59" w14:textId="7F797883" w:rsidR="007A3545" w:rsidRPr="00A52DB4" w:rsidRDefault="00D62250" w:rsidP="0073006D">
            <w:pPr>
              <w:pStyle w:val="Tabelarodek"/>
            </w:pPr>
            <w:r w:rsidRPr="00A52DB4">
              <w:t>-</w:t>
            </w:r>
          </w:p>
        </w:tc>
        <w:tc>
          <w:tcPr>
            <w:tcW w:w="1435" w:type="dxa"/>
            <w:shd w:val="clear" w:color="auto" w:fill="auto"/>
            <w:vAlign w:val="center"/>
          </w:tcPr>
          <w:p w14:paraId="0F4E3324" w14:textId="1695D884" w:rsidR="007A3545" w:rsidRPr="00A52DB4" w:rsidRDefault="00693977" w:rsidP="0073006D">
            <w:pPr>
              <w:pStyle w:val="Tabelarodek"/>
            </w:pPr>
            <w:r w:rsidRPr="00A52DB4">
              <w:t>-</w:t>
            </w:r>
          </w:p>
        </w:tc>
        <w:tc>
          <w:tcPr>
            <w:tcW w:w="1435" w:type="dxa"/>
            <w:vAlign w:val="center"/>
          </w:tcPr>
          <w:p w14:paraId="460C9EA8" w14:textId="0C00A306" w:rsidR="007A3545" w:rsidRPr="00A52DB4" w:rsidRDefault="00693977" w:rsidP="0073006D">
            <w:pPr>
              <w:pStyle w:val="Tabelarodek"/>
            </w:pPr>
            <w:r w:rsidRPr="00A52DB4">
              <w:t>-</w:t>
            </w:r>
          </w:p>
        </w:tc>
        <w:tc>
          <w:tcPr>
            <w:tcW w:w="1435" w:type="dxa"/>
            <w:vAlign w:val="center"/>
          </w:tcPr>
          <w:p w14:paraId="0662D2F0" w14:textId="2124B85A" w:rsidR="007A3545" w:rsidRPr="00A52DB4" w:rsidRDefault="007A3545" w:rsidP="0073006D">
            <w:pPr>
              <w:pStyle w:val="Tabelarodek"/>
            </w:pPr>
            <w:r w:rsidRPr="00A52DB4">
              <w:t>100 000</w:t>
            </w:r>
          </w:p>
        </w:tc>
        <w:tc>
          <w:tcPr>
            <w:tcW w:w="821" w:type="dxa"/>
            <w:vAlign w:val="center"/>
          </w:tcPr>
          <w:p w14:paraId="6D2F5DCF" w14:textId="3F7A8A66" w:rsidR="007A3545" w:rsidRPr="00A52DB4" w:rsidRDefault="007A3545" w:rsidP="0073006D">
            <w:pPr>
              <w:pStyle w:val="Tabelarodek"/>
            </w:pPr>
            <w:r w:rsidRPr="00A52DB4">
              <w:t>2 400</w:t>
            </w:r>
          </w:p>
        </w:tc>
        <w:tc>
          <w:tcPr>
            <w:tcW w:w="995" w:type="dxa"/>
            <w:shd w:val="clear" w:color="auto" w:fill="auto"/>
            <w:vAlign w:val="center"/>
          </w:tcPr>
          <w:p w14:paraId="4D2EB2AD" w14:textId="7D8A24B2" w:rsidR="007A3545" w:rsidRPr="00A52DB4" w:rsidRDefault="007A3545" w:rsidP="0073006D">
            <w:pPr>
              <w:pStyle w:val="Tabelarodek"/>
            </w:pPr>
            <w:r w:rsidRPr="00A52DB4">
              <w:t>102 400</w:t>
            </w:r>
          </w:p>
        </w:tc>
      </w:tr>
      <w:tr w:rsidR="00A52DB4" w:rsidRPr="00A52DB4" w14:paraId="21CE505D" w14:textId="77777777" w:rsidTr="00693977">
        <w:trPr>
          <w:trHeight w:val="595"/>
          <w:jc w:val="center"/>
        </w:trPr>
        <w:tc>
          <w:tcPr>
            <w:tcW w:w="1676" w:type="dxa"/>
            <w:shd w:val="clear" w:color="auto" w:fill="F2F2F2" w:themeFill="background1" w:themeFillShade="F2"/>
            <w:vAlign w:val="center"/>
          </w:tcPr>
          <w:p w14:paraId="07E582BD" w14:textId="18B36D35" w:rsidR="007A3545" w:rsidRPr="00A52DB4" w:rsidRDefault="007A3545" w:rsidP="0073006D">
            <w:pPr>
              <w:pStyle w:val="TabelaText"/>
            </w:pPr>
            <w:r w:rsidRPr="00A52DB4">
              <w:t>Akademia Koszykówki "Młode Żubry" Białystok</w:t>
            </w:r>
          </w:p>
        </w:tc>
        <w:tc>
          <w:tcPr>
            <w:tcW w:w="981" w:type="dxa"/>
            <w:shd w:val="clear" w:color="auto" w:fill="auto"/>
            <w:vAlign w:val="center"/>
          </w:tcPr>
          <w:p w14:paraId="0AD54A2E" w14:textId="53AC3AC9" w:rsidR="007A3545" w:rsidRPr="00A52DB4" w:rsidRDefault="007A3545" w:rsidP="0073006D">
            <w:pPr>
              <w:pStyle w:val="Tabelarodek"/>
            </w:pPr>
            <w:r w:rsidRPr="00A52DB4">
              <w:t>60 000</w:t>
            </w:r>
          </w:p>
        </w:tc>
        <w:tc>
          <w:tcPr>
            <w:tcW w:w="1434" w:type="dxa"/>
            <w:shd w:val="clear" w:color="auto" w:fill="auto"/>
            <w:vAlign w:val="center"/>
          </w:tcPr>
          <w:p w14:paraId="338B7F0F" w14:textId="5979A921" w:rsidR="007A3545" w:rsidRPr="00A52DB4" w:rsidRDefault="007A3545" w:rsidP="0073006D">
            <w:pPr>
              <w:pStyle w:val="Tabelarodek"/>
            </w:pPr>
            <w:r w:rsidRPr="00A52DB4">
              <w:t>20 000</w:t>
            </w:r>
          </w:p>
        </w:tc>
        <w:tc>
          <w:tcPr>
            <w:tcW w:w="1435" w:type="dxa"/>
            <w:shd w:val="clear" w:color="auto" w:fill="auto"/>
            <w:vAlign w:val="center"/>
          </w:tcPr>
          <w:p w14:paraId="09962CB5" w14:textId="252503DD" w:rsidR="007A3545" w:rsidRPr="00A52DB4" w:rsidRDefault="00693977" w:rsidP="0073006D">
            <w:pPr>
              <w:pStyle w:val="Tabelarodek"/>
            </w:pPr>
            <w:r w:rsidRPr="00A52DB4">
              <w:t>-</w:t>
            </w:r>
          </w:p>
        </w:tc>
        <w:tc>
          <w:tcPr>
            <w:tcW w:w="1435" w:type="dxa"/>
            <w:vAlign w:val="center"/>
          </w:tcPr>
          <w:p w14:paraId="613DCF74" w14:textId="4BF18824" w:rsidR="007A3545" w:rsidRPr="00A52DB4" w:rsidRDefault="007A3545" w:rsidP="0073006D">
            <w:pPr>
              <w:pStyle w:val="Tabelarodek"/>
            </w:pPr>
            <w:r w:rsidRPr="00A52DB4">
              <w:t>10 000</w:t>
            </w:r>
          </w:p>
        </w:tc>
        <w:tc>
          <w:tcPr>
            <w:tcW w:w="1435" w:type="dxa"/>
            <w:vAlign w:val="center"/>
          </w:tcPr>
          <w:p w14:paraId="5CA5446F" w14:textId="372E6FE9" w:rsidR="007A3545" w:rsidRPr="00A52DB4" w:rsidRDefault="007A3545" w:rsidP="0073006D">
            <w:pPr>
              <w:pStyle w:val="Tabelarodek"/>
            </w:pPr>
            <w:r w:rsidRPr="00A52DB4">
              <w:t>10 000</w:t>
            </w:r>
          </w:p>
        </w:tc>
        <w:tc>
          <w:tcPr>
            <w:tcW w:w="821" w:type="dxa"/>
            <w:vAlign w:val="center"/>
          </w:tcPr>
          <w:p w14:paraId="1B4C7BB8" w14:textId="5EB99299" w:rsidR="007A3545" w:rsidRPr="00A52DB4" w:rsidRDefault="00693977" w:rsidP="0073006D">
            <w:pPr>
              <w:pStyle w:val="Tabelarodek"/>
            </w:pPr>
            <w:r w:rsidRPr="00A52DB4">
              <w:t>-</w:t>
            </w:r>
          </w:p>
        </w:tc>
        <w:tc>
          <w:tcPr>
            <w:tcW w:w="995" w:type="dxa"/>
            <w:shd w:val="clear" w:color="auto" w:fill="auto"/>
            <w:vAlign w:val="center"/>
          </w:tcPr>
          <w:p w14:paraId="60330EDE" w14:textId="00FB47FF" w:rsidR="007A3545" w:rsidRPr="00A52DB4" w:rsidRDefault="007A3545" w:rsidP="0073006D">
            <w:pPr>
              <w:pStyle w:val="Tabelarodek"/>
            </w:pPr>
            <w:r w:rsidRPr="00A52DB4">
              <w:t>100 000</w:t>
            </w:r>
          </w:p>
        </w:tc>
      </w:tr>
      <w:tr w:rsidR="00A52DB4" w:rsidRPr="00A52DB4" w14:paraId="0C4A1DBF" w14:textId="77777777" w:rsidTr="00693977">
        <w:trPr>
          <w:trHeight w:val="595"/>
          <w:jc w:val="center"/>
        </w:trPr>
        <w:tc>
          <w:tcPr>
            <w:tcW w:w="1676" w:type="dxa"/>
            <w:shd w:val="clear" w:color="auto" w:fill="F2F2F2" w:themeFill="background1" w:themeFillShade="F2"/>
            <w:vAlign w:val="center"/>
          </w:tcPr>
          <w:p w14:paraId="2E6A45FE" w14:textId="11AB23AE" w:rsidR="007A3545" w:rsidRPr="00A52DB4" w:rsidRDefault="007A3545" w:rsidP="0073006D">
            <w:pPr>
              <w:pStyle w:val="TabelaText"/>
            </w:pPr>
            <w:r w:rsidRPr="00A52DB4">
              <w:t>Akademia Piłkarska Dziewcząt EKOSPORT</w:t>
            </w:r>
          </w:p>
        </w:tc>
        <w:tc>
          <w:tcPr>
            <w:tcW w:w="981" w:type="dxa"/>
            <w:shd w:val="clear" w:color="auto" w:fill="auto"/>
            <w:vAlign w:val="center"/>
          </w:tcPr>
          <w:p w14:paraId="3E0BDBDE" w14:textId="30984FE1" w:rsidR="007A3545" w:rsidRPr="00A52DB4" w:rsidRDefault="007A3545" w:rsidP="0073006D">
            <w:pPr>
              <w:pStyle w:val="Tabelarodek"/>
            </w:pPr>
            <w:r w:rsidRPr="00A52DB4">
              <w:t>80 000</w:t>
            </w:r>
          </w:p>
        </w:tc>
        <w:tc>
          <w:tcPr>
            <w:tcW w:w="1434" w:type="dxa"/>
            <w:shd w:val="clear" w:color="auto" w:fill="auto"/>
            <w:vAlign w:val="center"/>
          </w:tcPr>
          <w:p w14:paraId="67FEAF22" w14:textId="016E0C80" w:rsidR="007A3545" w:rsidRPr="00A52DB4" w:rsidRDefault="007A3545" w:rsidP="0073006D">
            <w:pPr>
              <w:pStyle w:val="Tabelarodek"/>
            </w:pPr>
            <w:r w:rsidRPr="00A52DB4">
              <w:t>3 000</w:t>
            </w:r>
          </w:p>
        </w:tc>
        <w:tc>
          <w:tcPr>
            <w:tcW w:w="1435" w:type="dxa"/>
            <w:shd w:val="clear" w:color="auto" w:fill="auto"/>
            <w:vAlign w:val="center"/>
          </w:tcPr>
          <w:p w14:paraId="3091A33D" w14:textId="1811F2E1" w:rsidR="007A3545" w:rsidRPr="00A52DB4" w:rsidRDefault="00693977" w:rsidP="0073006D">
            <w:pPr>
              <w:pStyle w:val="Tabelarodek"/>
            </w:pPr>
            <w:r w:rsidRPr="00A52DB4">
              <w:t>-</w:t>
            </w:r>
          </w:p>
        </w:tc>
        <w:tc>
          <w:tcPr>
            <w:tcW w:w="1435" w:type="dxa"/>
            <w:vAlign w:val="center"/>
          </w:tcPr>
          <w:p w14:paraId="5E30269D" w14:textId="06566AC9" w:rsidR="007A3545" w:rsidRPr="00A52DB4" w:rsidRDefault="007A3545" w:rsidP="0073006D">
            <w:pPr>
              <w:pStyle w:val="Tabelarodek"/>
            </w:pPr>
            <w:r w:rsidRPr="00A52DB4">
              <w:t>9 000</w:t>
            </w:r>
          </w:p>
        </w:tc>
        <w:tc>
          <w:tcPr>
            <w:tcW w:w="1435" w:type="dxa"/>
            <w:vAlign w:val="center"/>
          </w:tcPr>
          <w:p w14:paraId="57157428" w14:textId="0B88061B" w:rsidR="007A3545" w:rsidRPr="00A52DB4" w:rsidRDefault="00693977" w:rsidP="0073006D">
            <w:pPr>
              <w:pStyle w:val="Tabelarodek"/>
            </w:pPr>
            <w:r w:rsidRPr="00A52DB4">
              <w:t>-</w:t>
            </w:r>
          </w:p>
        </w:tc>
        <w:tc>
          <w:tcPr>
            <w:tcW w:w="821" w:type="dxa"/>
            <w:vAlign w:val="center"/>
          </w:tcPr>
          <w:p w14:paraId="78462B80" w14:textId="7C5EDFB8" w:rsidR="007A3545" w:rsidRPr="00A52DB4" w:rsidRDefault="00693977" w:rsidP="0073006D">
            <w:pPr>
              <w:pStyle w:val="Tabelarodek"/>
            </w:pPr>
            <w:r w:rsidRPr="00A52DB4">
              <w:t>-</w:t>
            </w:r>
          </w:p>
        </w:tc>
        <w:tc>
          <w:tcPr>
            <w:tcW w:w="995" w:type="dxa"/>
            <w:shd w:val="clear" w:color="auto" w:fill="auto"/>
            <w:vAlign w:val="center"/>
          </w:tcPr>
          <w:p w14:paraId="36FFBEDE" w14:textId="599D32C4" w:rsidR="007A3545" w:rsidRPr="00A52DB4" w:rsidRDefault="007A3545" w:rsidP="0073006D">
            <w:pPr>
              <w:pStyle w:val="Tabelarodek"/>
            </w:pPr>
            <w:r w:rsidRPr="00A52DB4">
              <w:t>92 000</w:t>
            </w:r>
          </w:p>
        </w:tc>
      </w:tr>
    </w:tbl>
    <w:p w14:paraId="378E5B55" w14:textId="342724F5" w:rsidR="00815D4D" w:rsidRPr="00A52DB4" w:rsidRDefault="00815D4D"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1C8AD760" w14:textId="77777777" w:rsidR="00736B1D" w:rsidRPr="0073006D" w:rsidRDefault="00736B1D" w:rsidP="0073006D">
      <w:pPr>
        <w:rPr>
          <w:b/>
          <w:lang w:eastAsia="pl-PL"/>
        </w:rPr>
      </w:pPr>
      <w:r w:rsidRPr="0073006D">
        <w:rPr>
          <w:b/>
          <w:lang w:eastAsia="pl-PL"/>
        </w:rPr>
        <w:t>ORGANIZAC</w:t>
      </w:r>
      <w:r w:rsidR="00135536" w:rsidRPr="0073006D">
        <w:rPr>
          <w:b/>
          <w:lang w:eastAsia="pl-PL"/>
        </w:rPr>
        <w:t>JA IMPREZ I WYDARZEŃ SPORTOWYCH</w:t>
      </w:r>
    </w:p>
    <w:p w14:paraId="30DEB6C9" w14:textId="689DFF5C" w:rsidR="00736B1D" w:rsidRPr="00A52DB4" w:rsidRDefault="00675F8C" w:rsidP="0073006D">
      <w:pPr>
        <w:pStyle w:val="Nagwek3"/>
        <w:rPr>
          <w:lang w:eastAsia="pl-PL"/>
        </w:rPr>
      </w:pPr>
      <w:bookmarkStart w:id="1063" w:name="_Toc138325022"/>
      <w:bookmarkStart w:id="1064" w:name="_Toc13840385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246</w:t>
      </w:r>
      <w:r w:rsidR="004D081F">
        <w:rPr>
          <w:noProof/>
        </w:rPr>
        <w:fldChar w:fldCharType="end"/>
      </w:r>
      <w:r w:rsidR="000C54A1" w:rsidRPr="00A52DB4">
        <w:t>.</w:t>
      </w:r>
      <w:r w:rsidRPr="00A52DB4">
        <w:t xml:space="preserve"> </w:t>
      </w:r>
      <w:r w:rsidR="00736B1D" w:rsidRPr="00A52DB4">
        <w:rPr>
          <w:lang w:eastAsia="pl-PL"/>
        </w:rPr>
        <w:t>Liczba imprez i wydarzeń sportowych o charakterze ogólnopolskim</w:t>
      </w:r>
      <w:r w:rsidR="00EC1679" w:rsidRPr="00A52DB4">
        <w:rPr>
          <w:lang w:eastAsia="pl-PL"/>
        </w:rPr>
        <w:br/>
      </w:r>
      <w:r w:rsidR="00736B1D" w:rsidRPr="00A52DB4">
        <w:rPr>
          <w:lang w:eastAsia="pl-PL"/>
        </w:rPr>
        <w:t>i międzynarodowym organizowanych w</w:t>
      </w:r>
      <w:r w:rsidRPr="00A52DB4">
        <w:rPr>
          <w:lang w:eastAsia="pl-PL"/>
        </w:rPr>
        <w:t xml:space="preserve"> Białymstoku</w:t>
      </w:r>
      <w:bookmarkEnd w:id="1063"/>
      <w:bookmarkEnd w:id="1064"/>
    </w:p>
    <w:tbl>
      <w:tblPr>
        <w:tblW w:w="9606" w:type="dxa"/>
        <w:jc w:val="center"/>
        <w:tblLayout w:type="fixed"/>
        <w:tblCellMar>
          <w:left w:w="70" w:type="dxa"/>
          <w:right w:w="70" w:type="dxa"/>
        </w:tblCellMar>
        <w:tblLook w:val="04A0" w:firstRow="1" w:lastRow="0" w:firstColumn="1" w:lastColumn="0" w:noHBand="0" w:noVBand="1"/>
        <w:tblCaption w:val="Tabela 246. Liczba imprez i wydarzeń sportowych o charakterze ogólnopolskim"/>
      </w:tblPr>
      <w:tblGrid>
        <w:gridCol w:w="3730"/>
        <w:gridCol w:w="1175"/>
        <w:gridCol w:w="1175"/>
        <w:gridCol w:w="1175"/>
        <w:gridCol w:w="1175"/>
        <w:gridCol w:w="1176"/>
      </w:tblGrid>
      <w:tr w:rsidR="00A52DB4" w:rsidRPr="00A52DB4" w14:paraId="2A981AB6" w14:textId="2C78FC06" w:rsidTr="0073006D">
        <w:trPr>
          <w:trHeight w:val="340"/>
          <w:tblHeader/>
          <w:jc w:val="center"/>
        </w:trPr>
        <w:tc>
          <w:tcPr>
            <w:tcW w:w="37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DFCB2C" w14:textId="77777777" w:rsidR="007E38A8" w:rsidRPr="00A52DB4" w:rsidRDefault="007E38A8" w:rsidP="0073006D">
            <w:pPr>
              <w:pStyle w:val="TabelaText"/>
            </w:pPr>
            <w:r w:rsidRPr="00A52DB4">
              <w:t>Wyszczególnienie</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9895E04" w14:textId="0957E17A" w:rsidR="007E38A8" w:rsidRPr="00A52DB4" w:rsidRDefault="007E38A8" w:rsidP="0073006D">
            <w:pPr>
              <w:pStyle w:val="TabelaText"/>
              <w:rPr>
                <w:bCs/>
              </w:rPr>
            </w:pPr>
            <w:r w:rsidRPr="00A52DB4">
              <w:rPr>
                <w:bCs/>
              </w:rPr>
              <w:t>2018</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7BF00AB" w14:textId="226F96F1" w:rsidR="007E38A8" w:rsidRPr="00A52DB4" w:rsidRDefault="007E38A8" w:rsidP="0073006D">
            <w:pPr>
              <w:pStyle w:val="TabelaText"/>
              <w:rPr>
                <w:bCs/>
              </w:rPr>
            </w:pPr>
            <w:r w:rsidRPr="00A52DB4">
              <w:rPr>
                <w:bCs/>
              </w:rPr>
              <w:t>2019</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6B61678" w14:textId="134F6D02" w:rsidR="007E38A8" w:rsidRPr="00A52DB4" w:rsidRDefault="007E38A8" w:rsidP="0073006D">
            <w:pPr>
              <w:pStyle w:val="TabelaText"/>
              <w:rPr>
                <w:bCs/>
              </w:rPr>
            </w:pPr>
            <w:r w:rsidRPr="00A52DB4">
              <w:rPr>
                <w:bCs/>
              </w:rPr>
              <w:t>2020</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F8B5CF0" w14:textId="7C1EF782" w:rsidR="007E38A8" w:rsidRPr="00A52DB4" w:rsidRDefault="007E38A8" w:rsidP="0073006D">
            <w:pPr>
              <w:pStyle w:val="TabelaText"/>
              <w:rPr>
                <w:bCs/>
              </w:rPr>
            </w:pPr>
            <w:r w:rsidRPr="00A52DB4">
              <w:rPr>
                <w:bCs/>
              </w:rPr>
              <w:t>2021</w:t>
            </w:r>
          </w:p>
        </w:tc>
        <w:tc>
          <w:tcPr>
            <w:tcW w:w="11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86942F4" w14:textId="5C959302" w:rsidR="007E38A8" w:rsidRPr="00A52DB4" w:rsidRDefault="007E38A8" w:rsidP="0073006D">
            <w:pPr>
              <w:pStyle w:val="TabelaText"/>
              <w:rPr>
                <w:bCs/>
              </w:rPr>
            </w:pPr>
            <w:r w:rsidRPr="00A52DB4">
              <w:rPr>
                <w:bCs/>
              </w:rPr>
              <w:t>202</w:t>
            </w:r>
            <w:r w:rsidR="00E45C8E">
              <w:rPr>
                <w:bCs/>
              </w:rPr>
              <w:t>2</w:t>
            </w:r>
          </w:p>
        </w:tc>
      </w:tr>
      <w:tr w:rsidR="00A52DB4" w:rsidRPr="00A52DB4" w14:paraId="6B971F96" w14:textId="393A5D23" w:rsidTr="00116E5D">
        <w:trPr>
          <w:trHeight w:val="340"/>
          <w:jc w:val="center"/>
        </w:trPr>
        <w:tc>
          <w:tcPr>
            <w:tcW w:w="37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51852A" w14:textId="77777777" w:rsidR="007E38A8" w:rsidRPr="00A52DB4" w:rsidRDefault="007E38A8" w:rsidP="0073006D">
            <w:pPr>
              <w:pStyle w:val="TabelaText"/>
            </w:pPr>
            <w:r w:rsidRPr="00A52DB4">
              <w:t>Liczba imprez i wydarzeń sportowych</w:t>
            </w:r>
          </w:p>
        </w:tc>
        <w:tc>
          <w:tcPr>
            <w:tcW w:w="1175" w:type="dxa"/>
            <w:tcBorders>
              <w:top w:val="nil"/>
              <w:left w:val="nil"/>
              <w:bottom w:val="single" w:sz="4" w:space="0" w:color="auto"/>
              <w:right w:val="single" w:sz="4" w:space="0" w:color="auto"/>
            </w:tcBorders>
            <w:shd w:val="clear" w:color="auto" w:fill="auto"/>
            <w:noWrap/>
            <w:vAlign w:val="center"/>
            <w:hideMark/>
          </w:tcPr>
          <w:p w14:paraId="0FBF3A3D" w14:textId="616F705D" w:rsidR="007E38A8" w:rsidRPr="00A52DB4" w:rsidRDefault="007E38A8" w:rsidP="0073006D">
            <w:pPr>
              <w:pStyle w:val="Tabelarodek"/>
            </w:pPr>
            <w:r w:rsidRPr="00A52DB4">
              <w:t>78</w:t>
            </w:r>
          </w:p>
        </w:tc>
        <w:tc>
          <w:tcPr>
            <w:tcW w:w="1175" w:type="dxa"/>
            <w:tcBorders>
              <w:top w:val="nil"/>
              <w:left w:val="nil"/>
              <w:bottom w:val="single" w:sz="4" w:space="0" w:color="auto"/>
              <w:right w:val="single" w:sz="4" w:space="0" w:color="auto"/>
            </w:tcBorders>
            <w:shd w:val="clear" w:color="auto" w:fill="auto"/>
            <w:noWrap/>
            <w:vAlign w:val="center"/>
            <w:hideMark/>
          </w:tcPr>
          <w:p w14:paraId="41D9906F" w14:textId="441B5E57" w:rsidR="007E38A8" w:rsidRPr="00A52DB4" w:rsidRDefault="007E38A8" w:rsidP="0073006D">
            <w:pPr>
              <w:pStyle w:val="Tabelarodek"/>
            </w:pPr>
            <w:r w:rsidRPr="00A52DB4">
              <w:t>82</w:t>
            </w:r>
          </w:p>
        </w:tc>
        <w:tc>
          <w:tcPr>
            <w:tcW w:w="1175" w:type="dxa"/>
            <w:tcBorders>
              <w:top w:val="nil"/>
              <w:left w:val="nil"/>
              <w:bottom w:val="single" w:sz="4" w:space="0" w:color="auto"/>
              <w:right w:val="single" w:sz="4" w:space="0" w:color="auto"/>
            </w:tcBorders>
            <w:shd w:val="clear" w:color="auto" w:fill="auto"/>
            <w:noWrap/>
            <w:vAlign w:val="center"/>
            <w:hideMark/>
          </w:tcPr>
          <w:p w14:paraId="6FF86E62" w14:textId="1ACC8F95" w:rsidR="007E38A8" w:rsidRPr="00A52DB4" w:rsidRDefault="007E38A8" w:rsidP="0073006D">
            <w:pPr>
              <w:pStyle w:val="Tabelarodek"/>
            </w:pPr>
            <w:r w:rsidRPr="00A52DB4">
              <w:t>72</w:t>
            </w:r>
          </w:p>
        </w:tc>
        <w:tc>
          <w:tcPr>
            <w:tcW w:w="1175" w:type="dxa"/>
            <w:tcBorders>
              <w:top w:val="nil"/>
              <w:left w:val="nil"/>
              <w:bottom w:val="single" w:sz="4" w:space="0" w:color="auto"/>
              <w:right w:val="single" w:sz="4" w:space="0" w:color="auto"/>
            </w:tcBorders>
            <w:shd w:val="clear" w:color="auto" w:fill="auto"/>
            <w:noWrap/>
            <w:vAlign w:val="center"/>
            <w:hideMark/>
          </w:tcPr>
          <w:p w14:paraId="16F4AB21" w14:textId="6A73055A" w:rsidR="007E38A8" w:rsidRPr="00A52DB4" w:rsidRDefault="007E38A8" w:rsidP="0073006D">
            <w:pPr>
              <w:pStyle w:val="Tabelarodek"/>
            </w:pPr>
            <w:r w:rsidRPr="00A52DB4">
              <w:t>68</w:t>
            </w:r>
          </w:p>
        </w:tc>
        <w:tc>
          <w:tcPr>
            <w:tcW w:w="1176" w:type="dxa"/>
            <w:tcBorders>
              <w:top w:val="nil"/>
              <w:left w:val="nil"/>
              <w:bottom w:val="single" w:sz="4" w:space="0" w:color="auto"/>
              <w:right w:val="single" w:sz="4" w:space="0" w:color="auto"/>
            </w:tcBorders>
            <w:vAlign w:val="center"/>
          </w:tcPr>
          <w:p w14:paraId="0F13E108" w14:textId="77791080" w:rsidR="007E38A8" w:rsidRPr="00A52DB4" w:rsidRDefault="007E38A8" w:rsidP="0073006D">
            <w:pPr>
              <w:pStyle w:val="Tabelarodek"/>
            </w:pPr>
            <w:r w:rsidRPr="00A52DB4">
              <w:t>58</w:t>
            </w:r>
          </w:p>
        </w:tc>
      </w:tr>
    </w:tbl>
    <w:p w14:paraId="0E186094" w14:textId="77777777" w:rsidR="00675F8C" w:rsidRPr="00A52DB4" w:rsidRDefault="00675F8C"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4A0E92D8" w14:textId="79C25406" w:rsidR="00736B1D" w:rsidRPr="00A52DB4" w:rsidRDefault="00675F8C" w:rsidP="0073006D">
      <w:pPr>
        <w:pStyle w:val="Nagwek3"/>
        <w:rPr>
          <w:lang w:eastAsia="pl-PL"/>
        </w:rPr>
      </w:pPr>
      <w:bookmarkStart w:id="1065" w:name="_Toc138325023"/>
      <w:bookmarkStart w:id="1066" w:name="_Toc138403855"/>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247</w:t>
      </w:r>
      <w:r w:rsidR="002636AA">
        <w:rPr>
          <w:noProof/>
        </w:rPr>
        <w:fldChar w:fldCharType="end"/>
      </w:r>
      <w:r w:rsidR="000C54A1" w:rsidRPr="00A52DB4">
        <w:t>.</w:t>
      </w:r>
      <w:r w:rsidRPr="00A52DB4">
        <w:t xml:space="preserve"> </w:t>
      </w:r>
      <w:r w:rsidR="00736B1D" w:rsidRPr="00A52DB4">
        <w:rPr>
          <w:lang w:eastAsia="pl-PL"/>
        </w:rPr>
        <w:t>Imprezy i wydarzenia sportowe o charakterze ogólnopolskim</w:t>
      </w:r>
      <w:r w:rsidR="000C54A1" w:rsidRPr="00A52DB4">
        <w:rPr>
          <w:lang w:eastAsia="pl-PL"/>
        </w:rPr>
        <w:br/>
      </w:r>
      <w:r w:rsidR="00736B1D" w:rsidRPr="00A52DB4">
        <w:rPr>
          <w:lang w:eastAsia="pl-PL"/>
        </w:rPr>
        <w:t>i międzynarodowym, kluczowe dla Miasta ze względów promocji i upowszechniania sportu</w:t>
      </w:r>
      <w:r w:rsidR="000C54A1" w:rsidRPr="00A52DB4">
        <w:rPr>
          <w:lang w:eastAsia="pl-PL"/>
        </w:rPr>
        <w:br/>
      </w:r>
      <w:r w:rsidR="00736B1D" w:rsidRPr="00A52DB4">
        <w:rPr>
          <w:lang w:eastAsia="pl-PL"/>
        </w:rPr>
        <w:t>w Biał</w:t>
      </w:r>
      <w:r w:rsidR="00E45C8E">
        <w:rPr>
          <w:lang w:eastAsia="pl-PL"/>
        </w:rPr>
        <w:t>yms</w:t>
      </w:r>
      <w:r w:rsidR="00736B1D" w:rsidRPr="00A52DB4">
        <w:rPr>
          <w:lang w:eastAsia="pl-PL"/>
        </w:rPr>
        <w:t xml:space="preserve">toku, organizowane </w:t>
      </w:r>
      <w:r w:rsidRPr="00A52DB4">
        <w:rPr>
          <w:lang w:eastAsia="pl-PL"/>
        </w:rPr>
        <w:t>w 20</w:t>
      </w:r>
      <w:r w:rsidR="00100689" w:rsidRPr="00A52DB4">
        <w:rPr>
          <w:lang w:eastAsia="pl-PL"/>
        </w:rPr>
        <w:t>2</w:t>
      </w:r>
      <w:r w:rsidR="007E38A8" w:rsidRPr="00A52DB4">
        <w:rPr>
          <w:lang w:eastAsia="pl-PL"/>
        </w:rPr>
        <w:t>2</w:t>
      </w:r>
      <w:r w:rsidRPr="00A52DB4">
        <w:rPr>
          <w:lang w:eastAsia="pl-PL"/>
        </w:rPr>
        <w:t xml:space="preserve"> roku</w:t>
      </w:r>
      <w:bookmarkEnd w:id="1065"/>
      <w:bookmarkEnd w:id="1066"/>
    </w:p>
    <w:tbl>
      <w:tblPr>
        <w:tblW w:w="9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47. Imprezy i wydarzenia sportowe o charakterze ogólnopolskim"/>
      </w:tblPr>
      <w:tblGrid>
        <w:gridCol w:w="3667"/>
        <w:gridCol w:w="1978"/>
        <w:gridCol w:w="1978"/>
        <w:gridCol w:w="1978"/>
      </w:tblGrid>
      <w:tr w:rsidR="00A52DB4" w:rsidRPr="00A52DB4" w14:paraId="5158C21C" w14:textId="77777777" w:rsidTr="007B6277">
        <w:trPr>
          <w:cantSplit/>
          <w:trHeight w:val="20"/>
          <w:tblHeader/>
          <w:jc w:val="center"/>
        </w:trPr>
        <w:tc>
          <w:tcPr>
            <w:tcW w:w="3667" w:type="dxa"/>
            <w:shd w:val="clear" w:color="auto" w:fill="F2F2F2" w:themeFill="background1" w:themeFillShade="F2"/>
            <w:vAlign w:val="center"/>
            <w:hideMark/>
          </w:tcPr>
          <w:p w14:paraId="44DA6F13" w14:textId="77777777" w:rsidR="00116E5D" w:rsidRPr="00A52DB4" w:rsidRDefault="00116E5D" w:rsidP="0073006D">
            <w:pPr>
              <w:pStyle w:val="TabelaText"/>
            </w:pPr>
            <w:r w:rsidRPr="00A52DB4">
              <w:t>Nazwa imprezy/</w:t>
            </w:r>
          </w:p>
          <w:p w14:paraId="236174E5" w14:textId="559B60B9" w:rsidR="00116E5D" w:rsidRPr="00A52DB4" w:rsidRDefault="00116E5D" w:rsidP="0073006D">
            <w:pPr>
              <w:pStyle w:val="TabelaText"/>
            </w:pPr>
            <w:r w:rsidRPr="00A52DB4">
              <w:t>Organizator</w:t>
            </w:r>
          </w:p>
        </w:tc>
        <w:tc>
          <w:tcPr>
            <w:tcW w:w="1978" w:type="dxa"/>
            <w:shd w:val="clear" w:color="auto" w:fill="F2F2F2" w:themeFill="background1" w:themeFillShade="F2"/>
            <w:vAlign w:val="center"/>
            <w:hideMark/>
          </w:tcPr>
          <w:p w14:paraId="0ADD8418" w14:textId="7677C90A" w:rsidR="00116E5D" w:rsidRPr="00A52DB4" w:rsidRDefault="00116E5D" w:rsidP="0073006D">
            <w:pPr>
              <w:pStyle w:val="TabelaText"/>
            </w:pPr>
            <w:r w:rsidRPr="00A52DB4">
              <w:t>Termin</w:t>
            </w:r>
          </w:p>
          <w:p w14:paraId="6CCE3B9F" w14:textId="7F6CC564" w:rsidR="00116E5D" w:rsidRPr="00A52DB4" w:rsidRDefault="00116E5D" w:rsidP="0073006D">
            <w:pPr>
              <w:pStyle w:val="TabelaText"/>
            </w:pPr>
            <w:r w:rsidRPr="00A52DB4">
              <w:t>organizacji</w:t>
            </w:r>
          </w:p>
        </w:tc>
        <w:tc>
          <w:tcPr>
            <w:tcW w:w="1978" w:type="dxa"/>
            <w:shd w:val="clear" w:color="auto" w:fill="F2F2F2" w:themeFill="background1" w:themeFillShade="F2"/>
            <w:vAlign w:val="center"/>
            <w:hideMark/>
          </w:tcPr>
          <w:p w14:paraId="3ED23913" w14:textId="77777777" w:rsidR="00116E5D" w:rsidRPr="00A52DB4" w:rsidRDefault="00116E5D" w:rsidP="0073006D">
            <w:pPr>
              <w:pStyle w:val="TabelaText"/>
            </w:pPr>
            <w:r w:rsidRPr="00A52DB4">
              <w:t>Szacunkowa liczba uczestników</w:t>
            </w:r>
          </w:p>
        </w:tc>
        <w:tc>
          <w:tcPr>
            <w:tcW w:w="1978" w:type="dxa"/>
            <w:shd w:val="clear" w:color="auto" w:fill="F2F2F2" w:themeFill="background1" w:themeFillShade="F2"/>
            <w:vAlign w:val="center"/>
            <w:hideMark/>
          </w:tcPr>
          <w:p w14:paraId="099766DC" w14:textId="77777777" w:rsidR="007F7D87" w:rsidRPr="00A52DB4" w:rsidRDefault="00116E5D" w:rsidP="0073006D">
            <w:pPr>
              <w:pStyle w:val="TabelaText"/>
            </w:pPr>
            <w:r w:rsidRPr="00A52DB4">
              <w:t>Koszt współorganizacji</w:t>
            </w:r>
          </w:p>
          <w:p w14:paraId="21E4608D" w14:textId="29B7C1ED" w:rsidR="00116E5D" w:rsidRPr="00A52DB4" w:rsidRDefault="00A109B9" w:rsidP="0073006D">
            <w:pPr>
              <w:pStyle w:val="TabelaText"/>
            </w:pPr>
            <w:r w:rsidRPr="00A52DB4">
              <w:t>(w zł)</w:t>
            </w:r>
          </w:p>
        </w:tc>
      </w:tr>
      <w:tr w:rsidR="00A52DB4" w:rsidRPr="00A52DB4" w14:paraId="66702653" w14:textId="77777777" w:rsidTr="007B6277">
        <w:trPr>
          <w:cantSplit/>
          <w:trHeight w:val="20"/>
          <w:jc w:val="center"/>
        </w:trPr>
        <w:tc>
          <w:tcPr>
            <w:tcW w:w="3667" w:type="dxa"/>
            <w:vMerge w:val="restart"/>
            <w:shd w:val="clear" w:color="auto" w:fill="F2F2F2" w:themeFill="background1" w:themeFillShade="F2"/>
            <w:vAlign w:val="center"/>
            <w:hideMark/>
          </w:tcPr>
          <w:p w14:paraId="3E3F3490" w14:textId="60B823E3" w:rsidR="000274ED" w:rsidRPr="00A52DB4" w:rsidRDefault="00116E5D" w:rsidP="00347FA0">
            <w:pPr>
              <w:pStyle w:val="Tabelarodek"/>
              <w:numPr>
                <w:ilvl w:val="0"/>
                <w:numId w:val="220"/>
              </w:numPr>
              <w:ind w:left="313" w:hanging="313"/>
            </w:pPr>
            <w:r w:rsidRPr="00A52DB4">
              <w:t>9. PKO Białystok Półmaraton,</w:t>
            </w:r>
          </w:p>
          <w:p w14:paraId="2C49D44A" w14:textId="1345AF28" w:rsidR="000274ED" w:rsidRPr="00A52DB4" w:rsidRDefault="00116E5D" w:rsidP="00347FA0">
            <w:pPr>
              <w:pStyle w:val="Tabelarodek"/>
              <w:numPr>
                <w:ilvl w:val="0"/>
                <w:numId w:val="220"/>
              </w:numPr>
              <w:ind w:left="313" w:hanging="313"/>
            </w:pPr>
            <w:r w:rsidRPr="00A52DB4">
              <w:t>B</w:t>
            </w:r>
            <w:r w:rsidR="000274ED" w:rsidRPr="00A52DB4">
              <w:t>iegnę dla Niepodległej,</w:t>
            </w:r>
          </w:p>
          <w:p w14:paraId="54FBBD01" w14:textId="735D5663" w:rsidR="000274ED" w:rsidRPr="00A52DB4" w:rsidRDefault="00116E5D" w:rsidP="00347FA0">
            <w:pPr>
              <w:pStyle w:val="Tabelarodek"/>
              <w:numPr>
                <w:ilvl w:val="0"/>
                <w:numId w:val="220"/>
              </w:numPr>
              <w:ind w:left="313" w:hanging="313"/>
            </w:pPr>
            <w:r w:rsidRPr="00A52DB4">
              <w:t xml:space="preserve">Super Biegacz: PKO Bieg Juniora, Plum Ekiden Mini, Ekiden Mini, </w:t>
            </w:r>
            <w:r w:rsidRPr="00A52DB4">
              <w:lastRenderedPageBreak/>
              <w:t>AML Junior, Hero Run Kids, Moltani Kids Run</w:t>
            </w:r>
            <w:r w:rsidR="000274ED" w:rsidRPr="00A52DB4">
              <w:t>,</w:t>
            </w:r>
          </w:p>
          <w:p w14:paraId="22FB62F1" w14:textId="5EC81165" w:rsidR="000274ED" w:rsidRPr="00A52DB4" w:rsidRDefault="00116E5D" w:rsidP="00347FA0">
            <w:pPr>
              <w:pStyle w:val="Tabelarodek"/>
              <w:numPr>
                <w:ilvl w:val="0"/>
                <w:numId w:val="220"/>
              </w:numPr>
              <w:ind w:left="313" w:hanging="313"/>
            </w:pPr>
            <w:r w:rsidRPr="00A52DB4">
              <w:t>Amatorski Mityng Lekkoatletyczny,</w:t>
            </w:r>
          </w:p>
          <w:p w14:paraId="551B918D" w14:textId="3C502C3A" w:rsidR="00116E5D" w:rsidRPr="00A52DB4" w:rsidRDefault="000274ED" w:rsidP="00347FA0">
            <w:pPr>
              <w:pStyle w:val="Tabelarodek"/>
              <w:numPr>
                <w:ilvl w:val="0"/>
                <w:numId w:val="220"/>
              </w:numPr>
              <w:ind w:left="313" w:hanging="313"/>
            </w:pPr>
            <w:r w:rsidRPr="00A52DB4">
              <w:t>12. Białystok Biega</w:t>
            </w:r>
          </w:p>
          <w:p w14:paraId="5BF9AF64" w14:textId="77777777" w:rsidR="00116E5D" w:rsidRPr="0073006D" w:rsidRDefault="00116E5D" w:rsidP="0073006D">
            <w:pPr>
              <w:pStyle w:val="Tabelarodek"/>
              <w:rPr>
                <w:b/>
              </w:rPr>
            </w:pPr>
            <w:r w:rsidRPr="0073006D">
              <w:rPr>
                <w:b/>
              </w:rPr>
              <w:t>Fundacja Białystok Biega</w:t>
            </w:r>
          </w:p>
        </w:tc>
        <w:tc>
          <w:tcPr>
            <w:tcW w:w="1978" w:type="dxa"/>
            <w:shd w:val="clear" w:color="auto" w:fill="auto"/>
            <w:vAlign w:val="center"/>
            <w:hideMark/>
          </w:tcPr>
          <w:p w14:paraId="14CA70E3" w14:textId="7EA0C1E2" w:rsidR="00116E5D" w:rsidRPr="00A52DB4" w:rsidRDefault="000274ED" w:rsidP="0073006D">
            <w:pPr>
              <w:pStyle w:val="Tabelarodek"/>
            </w:pPr>
            <w:r w:rsidRPr="00A52DB4">
              <w:lastRenderedPageBreak/>
              <w:t>14-15.05.2022</w:t>
            </w:r>
          </w:p>
        </w:tc>
        <w:tc>
          <w:tcPr>
            <w:tcW w:w="1978" w:type="dxa"/>
            <w:shd w:val="clear" w:color="auto" w:fill="auto"/>
            <w:vAlign w:val="center"/>
            <w:hideMark/>
          </w:tcPr>
          <w:p w14:paraId="35597AF9" w14:textId="6E6F1296" w:rsidR="00116E5D" w:rsidRPr="00A52DB4" w:rsidRDefault="00116E5D" w:rsidP="0073006D">
            <w:pPr>
              <w:pStyle w:val="Tabelarodek"/>
            </w:pPr>
            <w:r w:rsidRPr="00A52DB4">
              <w:t>3</w:t>
            </w:r>
            <w:r w:rsidR="000274ED" w:rsidRPr="00A52DB4">
              <w:t xml:space="preserve"> </w:t>
            </w:r>
            <w:r w:rsidRPr="00A52DB4">
              <w:t>205</w:t>
            </w:r>
          </w:p>
        </w:tc>
        <w:tc>
          <w:tcPr>
            <w:tcW w:w="1978" w:type="dxa"/>
            <w:vMerge w:val="restart"/>
            <w:shd w:val="clear" w:color="auto" w:fill="auto"/>
            <w:vAlign w:val="center"/>
            <w:hideMark/>
          </w:tcPr>
          <w:p w14:paraId="44CF7960" w14:textId="17769E75" w:rsidR="00116E5D" w:rsidRPr="00A52DB4" w:rsidRDefault="00A109B9" w:rsidP="0073006D">
            <w:pPr>
              <w:pStyle w:val="Tabelarodek"/>
            </w:pPr>
            <w:r w:rsidRPr="00A52DB4">
              <w:t>260 000,00</w:t>
            </w:r>
          </w:p>
        </w:tc>
      </w:tr>
      <w:tr w:rsidR="00A52DB4" w:rsidRPr="00A52DB4" w14:paraId="4AAD0F89" w14:textId="77777777" w:rsidTr="007B6277">
        <w:trPr>
          <w:cantSplit/>
          <w:trHeight w:val="20"/>
          <w:jc w:val="center"/>
        </w:trPr>
        <w:tc>
          <w:tcPr>
            <w:tcW w:w="3667" w:type="dxa"/>
            <w:vMerge/>
            <w:shd w:val="clear" w:color="auto" w:fill="F2F2F2" w:themeFill="background1" w:themeFillShade="F2"/>
            <w:vAlign w:val="center"/>
            <w:hideMark/>
          </w:tcPr>
          <w:p w14:paraId="777B1ECF" w14:textId="77777777" w:rsidR="00116E5D" w:rsidRPr="00A52DB4" w:rsidRDefault="00116E5D" w:rsidP="0073006D">
            <w:pPr>
              <w:pStyle w:val="Tabelarodek"/>
            </w:pPr>
          </w:p>
        </w:tc>
        <w:tc>
          <w:tcPr>
            <w:tcW w:w="1978" w:type="dxa"/>
            <w:shd w:val="clear" w:color="auto" w:fill="auto"/>
            <w:vAlign w:val="center"/>
            <w:hideMark/>
          </w:tcPr>
          <w:p w14:paraId="4959D12D" w14:textId="6FA0946E" w:rsidR="00116E5D" w:rsidRPr="00A52DB4" w:rsidRDefault="000274ED" w:rsidP="0073006D">
            <w:pPr>
              <w:pStyle w:val="Tabelarodek"/>
            </w:pPr>
            <w:r w:rsidRPr="00A52DB4">
              <w:t>11.11.2022</w:t>
            </w:r>
          </w:p>
        </w:tc>
        <w:tc>
          <w:tcPr>
            <w:tcW w:w="1978" w:type="dxa"/>
            <w:shd w:val="clear" w:color="auto" w:fill="auto"/>
            <w:vAlign w:val="center"/>
            <w:hideMark/>
          </w:tcPr>
          <w:p w14:paraId="15BA8D6F" w14:textId="4204394D" w:rsidR="00116E5D" w:rsidRPr="00A52DB4" w:rsidRDefault="00116E5D" w:rsidP="0073006D">
            <w:pPr>
              <w:pStyle w:val="Tabelarodek"/>
            </w:pPr>
            <w:r w:rsidRPr="00A52DB4">
              <w:t>1</w:t>
            </w:r>
            <w:r w:rsidR="000274ED" w:rsidRPr="00A52DB4">
              <w:t xml:space="preserve"> </w:t>
            </w:r>
            <w:r w:rsidRPr="00A52DB4">
              <w:t>432</w:t>
            </w:r>
          </w:p>
        </w:tc>
        <w:tc>
          <w:tcPr>
            <w:tcW w:w="1978" w:type="dxa"/>
            <w:vMerge/>
            <w:shd w:val="clear" w:color="auto" w:fill="auto"/>
            <w:vAlign w:val="center"/>
            <w:hideMark/>
          </w:tcPr>
          <w:p w14:paraId="30D085E2" w14:textId="77777777" w:rsidR="00116E5D" w:rsidRPr="00A52DB4" w:rsidRDefault="00116E5D" w:rsidP="0073006D">
            <w:pPr>
              <w:pStyle w:val="Tabelarodek"/>
            </w:pPr>
          </w:p>
        </w:tc>
      </w:tr>
      <w:tr w:rsidR="00A52DB4" w:rsidRPr="00A52DB4" w14:paraId="2859B02A" w14:textId="77777777" w:rsidTr="007B6277">
        <w:trPr>
          <w:cantSplit/>
          <w:trHeight w:val="20"/>
          <w:jc w:val="center"/>
        </w:trPr>
        <w:tc>
          <w:tcPr>
            <w:tcW w:w="3667" w:type="dxa"/>
            <w:vMerge/>
            <w:shd w:val="clear" w:color="auto" w:fill="F2F2F2" w:themeFill="background1" w:themeFillShade="F2"/>
            <w:vAlign w:val="center"/>
            <w:hideMark/>
          </w:tcPr>
          <w:p w14:paraId="6C39CBD7" w14:textId="77777777" w:rsidR="00116E5D" w:rsidRPr="00A52DB4" w:rsidRDefault="00116E5D" w:rsidP="0073006D">
            <w:pPr>
              <w:pStyle w:val="Tabelarodek"/>
            </w:pPr>
          </w:p>
        </w:tc>
        <w:tc>
          <w:tcPr>
            <w:tcW w:w="1978" w:type="dxa"/>
            <w:shd w:val="clear" w:color="auto" w:fill="auto"/>
            <w:vAlign w:val="center"/>
            <w:hideMark/>
          </w:tcPr>
          <w:p w14:paraId="004DE57B" w14:textId="3A823755" w:rsidR="00116E5D" w:rsidRPr="00A52DB4" w:rsidRDefault="000274ED" w:rsidP="0073006D">
            <w:pPr>
              <w:pStyle w:val="Tabelarodek"/>
            </w:pPr>
            <w:r w:rsidRPr="00A52DB4">
              <w:t>05, 06, 08, 09.2022</w:t>
            </w:r>
          </w:p>
        </w:tc>
        <w:tc>
          <w:tcPr>
            <w:tcW w:w="1978" w:type="dxa"/>
            <w:shd w:val="clear" w:color="auto" w:fill="auto"/>
            <w:vAlign w:val="center"/>
            <w:hideMark/>
          </w:tcPr>
          <w:p w14:paraId="4769423A" w14:textId="590E0C35" w:rsidR="00116E5D" w:rsidRPr="00A52DB4" w:rsidRDefault="00116E5D" w:rsidP="0073006D">
            <w:pPr>
              <w:pStyle w:val="Tabelarodek"/>
            </w:pPr>
            <w:r w:rsidRPr="00A52DB4">
              <w:t>4</w:t>
            </w:r>
            <w:r w:rsidR="000274ED" w:rsidRPr="00A52DB4">
              <w:t xml:space="preserve"> </w:t>
            </w:r>
            <w:r w:rsidRPr="00A52DB4">
              <w:t>278</w:t>
            </w:r>
          </w:p>
        </w:tc>
        <w:tc>
          <w:tcPr>
            <w:tcW w:w="1978" w:type="dxa"/>
            <w:vMerge w:val="restart"/>
            <w:shd w:val="clear" w:color="auto" w:fill="auto"/>
            <w:vAlign w:val="center"/>
            <w:hideMark/>
          </w:tcPr>
          <w:p w14:paraId="2C1E7ACC" w14:textId="41A7B5EA" w:rsidR="00116E5D" w:rsidRPr="00A52DB4" w:rsidRDefault="00116E5D" w:rsidP="0073006D">
            <w:pPr>
              <w:pStyle w:val="Tabelarodek"/>
            </w:pPr>
            <w:r w:rsidRPr="00A52DB4">
              <w:t>170 000,00</w:t>
            </w:r>
          </w:p>
        </w:tc>
      </w:tr>
      <w:tr w:rsidR="00A52DB4" w:rsidRPr="00A52DB4" w14:paraId="64992C2F" w14:textId="77777777" w:rsidTr="007B6277">
        <w:trPr>
          <w:cantSplit/>
          <w:trHeight w:val="20"/>
          <w:jc w:val="center"/>
        </w:trPr>
        <w:tc>
          <w:tcPr>
            <w:tcW w:w="3667" w:type="dxa"/>
            <w:vMerge/>
            <w:shd w:val="clear" w:color="auto" w:fill="F2F2F2" w:themeFill="background1" w:themeFillShade="F2"/>
            <w:vAlign w:val="center"/>
            <w:hideMark/>
          </w:tcPr>
          <w:p w14:paraId="13C7FCC0" w14:textId="77777777" w:rsidR="00116E5D" w:rsidRPr="00A52DB4" w:rsidRDefault="00116E5D" w:rsidP="0073006D">
            <w:pPr>
              <w:pStyle w:val="Tabelarodek"/>
            </w:pPr>
          </w:p>
        </w:tc>
        <w:tc>
          <w:tcPr>
            <w:tcW w:w="1978" w:type="dxa"/>
            <w:shd w:val="clear" w:color="auto" w:fill="auto"/>
            <w:vAlign w:val="center"/>
            <w:hideMark/>
          </w:tcPr>
          <w:p w14:paraId="7A37FBC8" w14:textId="6ED81E9F" w:rsidR="00116E5D" w:rsidRPr="00A52DB4" w:rsidRDefault="000274ED" w:rsidP="0073006D">
            <w:pPr>
              <w:pStyle w:val="Tabelarodek"/>
            </w:pPr>
            <w:r w:rsidRPr="00A52DB4">
              <w:t>25.06.2022</w:t>
            </w:r>
          </w:p>
        </w:tc>
        <w:tc>
          <w:tcPr>
            <w:tcW w:w="1978" w:type="dxa"/>
            <w:shd w:val="clear" w:color="auto" w:fill="auto"/>
            <w:vAlign w:val="center"/>
            <w:hideMark/>
          </w:tcPr>
          <w:p w14:paraId="50C32409" w14:textId="77777777" w:rsidR="00116E5D" w:rsidRPr="00A52DB4" w:rsidRDefault="00116E5D" w:rsidP="0073006D">
            <w:pPr>
              <w:pStyle w:val="Tabelarodek"/>
            </w:pPr>
            <w:r w:rsidRPr="00A52DB4">
              <w:t>174</w:t>
            </w:r>
          </w:p>
        </w:tc>
        <w:tc>
          <w:tcPr>
            <w:tcW w:w="1978" w:type="dxa"/>
            <w:vMerge/>
            <w:shd w:val="clear" w:color="auto" w:fill="auto"/>
            <w:vAlign w:val="center"/>
            <w:hideMark/>
          </w:tcPr>
          <w:p w14:paraId="694A5B30" w14:textId="77777777" w:rsidR="00116E5D" w:rsidRPr="00A52DB4" w:rsidRDefault="00116E5D" w:rsidP="0073006D">
            <w:pPr>
              <w:pStyle w:val="Tabelarodek"/>
            </w:pPr>
          </w:p>
        </w:tc>
      </w:tr>
      <w:tr w:rsidR="00A52DB4" w:rsidRPr="00A52DB4" w14:paraId="691FE386" w14:textId="77777777" w:rsidTr="007B6277">
        <w:trPr>
          <w:cantSplit/>
          <w:trHeight w:val="20"/>
          <w:jc w:val="center"/>
        </w:trPr>
        <w:tc>
          <w:tcPr>
            <w:tcW w:w="3667" w:type="dxa"/>
            <w:vMerge/>
            <w:shd w:val="clear" w:color="auto" w:fill="F2F2F2" w:themeFill="background1" w:themeFillShade="F2"/>
            <w:vAlign w:val="center"/>
            <w:hideMark/>
          </w:tcPr>
          <w:p w14:paraId="6340E88E" w14:textId="77777777" w:rsidR="00116E5D" w:rsidRPr="00A52DB4" w:rsidRDefault="00116E5D" w:rsidP="0073006D">
            <w:pPr>
              <w:pStyle w:val="Tabelarodek"/>
            </w:pPr>
          </w:p>
        </w:tc>
        <w:tc>
          <w:tcPr>
            <w:tcW w:w="1978" w:type="dxa"/>
            <w:shd w:val="clear" w:color="auto" w:fill="auto"/>
            <w:vAlign w:val="center"/>
            <w:hideMark/>
          </w:tcPr>
          <w:p w14:paraId="4C26757D" w14:textId="44EAF286" w:rsidR="00116E5D" w:rsidRPr="00A52DB4" w:rsidRDefault="000274ED" w:rsidP="0073006D">
            <w:pPr>
              <w:pStyle w:val="Tabelarodek"/>
            </w:pPr>
            <w:r w:rsidRPr="00A52DB4">
              <w:t>18.09.2022</w:t>
            </w:r>
          </w:p>
        </w:tc>
        <w:tc>
          <w:tcPr>
            <w:tcW w:w="1978" w:type="dxa"/>
            <w:shd w:val="clear" w:color="auto" w:fill="auto"/>
            <w:vAlign w:val="center"/>
            <w:hideMark/>
          </w:tcPr>
          <w:p w14:paraId="7A761772" w14:textId="264FBF3D" w:rsidR="00116E5D" w:rsidRPr="00A52DB4" w:rsidRDefault="00116E5D" w:rsidP="0073006D">
            <w:pPr>
              <w:pStyle w:val="Tabelarodek"/>
            </w:pPr>
            <w:r w:rsidRPr="00A52DB4">
              <w:t>1</w:t>
            </w:r>
            <w:r w:rsidR="000274ED" w:rsidRPr="00A52DB4">
              <w:t xml:space="preserve"> </w:t>
            </w:r>
            <w:r w:rsidRPr="00A52DB4">
              <w:t>312</w:t>
            </w:r>
          </w:p>
        </w:tc>
        <w:tc>
          <w:tcPr>
            <w:tcW w:w="1978" w:type="dxa"/>
            <w:vMerge/>
            <w:shd w:val="clear" w:color="auto" w:fill="auto"/>
            <w:vAlign w:val="center"/>
            <w:hideMark/>
          </w:tcPr>
          <w:p w14:paraId="1F6E64DB" w14:textId="77777777" w:rsidR="00116E5D" w:rsidRPr="00A52DB4" w:rsidRDefault="00116E5D" w:rsidP="0073006D">
            <w:pPr>
              <w:pStyle w:val="Tabelarodek"/>
            </w:pPr>
          </w:p>
        </w:tc>
      </w:tr>
      <w:tr w:rsidR="00A52DB4" w:rsidRPr="00A52DB4" w14:paraId="7845153C" w14:textId="77777777" w:rsidTr="007B6277">
        <w:trPr>
          <w:cantSplit/>
          <w:trHeight w:val="20"/>
          <w:jc w:val="center"/>
        </w:trPr>
        <w:tc>
          <w:tcPr>
            <w:tcW w:w="3667" w:type="dxa"/>
            <w:shd w:val="clear" w:color="auto" w:fill="F2F2F2" w:themeFill="background1" w:themeFillShade="F2"/>
            <w:vAlign w:val="center"/>
            <w:hideMark/>
          </w:tcPr>
          <w:p w14:paraId="2933FF0E" w14:textId="77777777" w:rsidR="000274ED" w:rsidRPr="00A52DB4" w:rsidRDefault="00116E5D" w:rsidP="0073006D">
            <w:pPr>
              <w:pStyle w:val="Tabelarodek"/>
            </w:pPr>
            <w:r w:rsidRPr="00A52DB4">
              <w:t>Białostocka Liga Sportu</w:t>
            </w:r>
          </w:p>
          <w:p w14:paraId="07686DD7" w14:textId="1D154CE8" w:rsidR="00116E5D" w:rsidRPr="0073006D" w:rsidRDefault="000274ED" w:rsidP="0073006D">
            <w:pPr>
              <w:pStyle w:val="Tabelarodek"/>
              <w:rPr>
                <w:b/>
              </w:rPr>
            </w:pPr>
            <w:r w:rsidRPr="0073006D">
              <w:rPr>
                <w:b/>
              </w:rPr>
              <w:t>Białostocki Ośrodek Sportu</w:t>
            </w:r>
            <w:r w:rsidR="003E4FFF" w:rsidRPr="0073006D">
              <w:rPr>
                <w:b/>
              </w:rPr>
              <w:t xml:space="preserve"> </w:t>
            </w:r>
            <w:r w:rsidR="00116E5D" w:rsidRPr="0073006D">
              <w:rPr>
                <w:b/>
              </w:rPr>
              <w:t>i Rekreacji</w:t>
            </w:r>
          </w:p>
        </w:tc>
        <w:tc>
          <w:tcPr>
            <w:tcW w:w="1978" w:type="dxa"/>
            <w:shd w:val="clear" w:color="auto" w:fill="auto"/>
            <w:vAlign w:val="center"/>
            <w:hideMark/>
          </w:tcPr>
          <w:p w14:paraId="4C4A82A2" w14:textId="67C4B9B0" w:rsidR="00116E5D" w:rsidRPr="00A52DB4" w:rsidRDefault="00116E5D" w:rsidP="0073006D">
            <w:pPr>
              <w:pStyle w:val="Tabelarodek"/>
            </w:pPr>
            <w:r w:rsidRPr="00A52DB4">
              <w:t>03.01-19.12.2022</w:t>
            </w:r>
          </w:p>
        </w:tc>
        <w:tc>
          <w:tcPr>
            <w:tcW w:w="1978" w:type="dxa"/>
            <w:shd w:val="clear" w:color="auto" w:fill="auto"/>
            <w:vAlign w:val="center"/>
            <w:hideMark/>
          </w:tcPr>
          <w:p w14:paraId="61825D29" w14:textId="15E592D2" w:rsidR="00116E5D" w:rsidRPr="00A52DB4" w:rsidRDefault="00116E5D" w:rsidP="0073006D">
            <w:pPr>
              <w:pStyle w:val="Tabelarodek"/>
            </w:pPr>
            <w:r w:rsidRPr="00A52DB4">
              <w:t>1</w:t>
            </w:r>
            <w:r w:rsidR="000274ED" w:rsidRPr="00A52DB4">
              <w:t xml:space="preserve"> </w:t>
            </w:r>
            <w:r w:rsidRPr="00A52DB4">
              <w:t>450</w:t>
            </w:r>
          </w:p>
        </w:tc>
        <w:tc>
          <w:tcPr>
            <w:tcW w:w="1978" w:type="dxa"/>
            <w:shd w:val="clear" w:color="auto" w:fill="auto"/>
            <w:vAlign w:val="center"/>
            <w:hideMark/>
          </w:tcPr>
          <w:p w14:paraId="613CE5B4" w14:textId="40DECE9D" w:rsidR="00116E5D" w:rsidRPr="00A52DB4" w:rsidRDefault="00A109B9" w:rsidP="0073006D">
            <w:pPr>
              <w:pStyle w:val="Tabelarodek"/>
            </w:pPr>
            <w:r w:rsidRPr="00A52DB4">
              <w:t>540 904,86</w:t>
            </w:r>
          </w:p>
        </w:tc>
      </w:tr>
      <w:tr w:rsidR="00A52DB4" w:rsidRPr="00A52DB4" w14:paraId="756FD796" w14:textId="77777777" w:rsidTr="007B6277">
        <w:trPr>
          <w:cantSplit/>
          <w:trHeight w:val="20"/>
          <w:jc w:val="center"/>
        </w:trPr>
        <w:tc>
          <w:tcPr>
            <w:tcW w:w="3667" w:type="dxa"/>
            <w:shd w:val="clear" w:color="auto" w:fill="F2F2F2" w:themeFill="background1" w:themeFillShade="F2"/>
            <w:vAlign w:val="center"/>
            <w:hideMark/>
          </w:tcPr>
          <w:p w14:paraId="16286678" w14:textId="77777777" w:rsidR="003E4FFF" w:rsidRPr="00A52DB4" w:rsidRDefault="00116E5D" w:rsidP="0073006D">
            <w:pPr>
              <w:pStyle w:val="Tabelarodek"/>
            </w:pPr>
            <w:r w:rsidRPr="00A52DB4">
              <w:t>Ekiden - Sztaf</w:t>
            </w:r>
            <w:r w:rsidR="003E4FFF" w:rsidRPr="00A52DB4">
              <w:t>eta Maratońska „Pomóżmy Razem”</w:t>
            </w:r>
          </w:p>
          <w:p w14:paraId="0D4C9FC0" w14:textId="733367F7" w:rsidR="00116E5D" w:rsidRPr="0073006D" w:rsidRDefault="00116E5D" w:rsidP="0073006D">
            <w:pPr>
              <w:pStyle w:val="Tabelarodek"/>
              <w:rPr>
                <w:b/>
              </w:rPr>
            </w:pPr>
            <w:r w:rsidRPr="0073006D">
              <w:rPr>
                <w:b/>
              </w:rPr>
              <w:t>współorganizacja Białostocki Ośrodek Sportu i Rekreacji</w:t>
            </w:r>
          </w:p>
        </w:tc>
        <w:tc>
          <w:tcPr>
            <w:tcW w:w="1978" w:type="dxa"/>
            <w:shd w:val="clear" w:color="auto" w:fill="auto"/>
            <w:vAlign w:val="center"/>
            <w:hideMark/>
          </w:tcPr>
          <w:p w14:paraId="4F995374" w14:textId="1C33CA3D" w:rsidR="00116E5D" w:rsidRPr="00A52DB4" w:rsidRDefault="00116E5D" w:rsidP="0073006D">
            <w:pPr>
              <w:pStyle w:val="Tabelarodek"/>
            </w:pPr>
            <w:r w:rsidRPr="00A52DB4">
              <w:t>11-12.06.2022</w:t>
            </w:r>
          </w:p>
        </w:tc>
        <w:tc>
          <w:tcPr>
            <w:tcW w:w="1978" w:type="dxa"/>
            <w:shd w:val="clear" w:color="auto" w:fill="auto"/>
            <w:vAlign w:val="center"/>
            <w:hideMark/>
          </w:tcPr>
          <w:p w14:paraId="482366A7" w14:textId="6A7BAC2C" w:rsidR="00116E5D" w:rsidRPr="00A52DB4" w:rsidRDefault="00116E5D" w:rsidP="0073006D">
            <w:pPr>
              <w:pStyle w:val="Tabelarodek"/>
            </w:pPr>
            <w:r w:rsidRPr="00A52DB4">
              <w:t>1</w:t>
            </w:r>
            <w:r w:rsidR="000274ED" w:rsidRPr="00A52DB4">
              <w:t xml:space="preserve"> </w:t>
            </w:r>
            <w:r w:rsidRPr="00A52DB4">
              <w:t>266</w:t>
            </w:r>
          </w:p>
        </w:tc>
        <w:tc>
          <w:tcPr>
            <w:tcW w:w="1978" w:type="dxa"/>
            <w:shd w:val="clear" w:color="auto" w:fill="auto"/>
            <w:vAlign w:val="center"/>
            <w:hideMark/>
          </w:tcPr>
          <w:p w14:paraId="1125E286" w14:textId="7D084206" w:rsidR="00116E5D" w:rsidRPr="00A52DB4" w:rsidRDefault="00116E5D" w:rsidP="0073006D">
            <w:pPr>
              <w:pStyle w:val="Tabelarodek"/>
            </w:pPr>
            <w:r w:rsidRPr="00A52DB4">
              <w:t>67 131,96</w:t>
            </w:r>
          </w:p>
        </w:tc>
      </w:tr>
      <w:tr w:rsidR="00A52DB4" w:rsidRPr="00A52DB4" w14:paraId="3B583E72" w14:textId="77777777" w:rsidTr="007B6277">
        <w:trPr>
          <w:cantSplit/>
          <w:trHeight w:val="20"/>
          <w:jc w:val="center"/>
        </w:trPr>
        <w:tc>
          <w:tcPr>
            <w:tcW w:w="3667" w:type="dxa"/>
            <w:shd w:val="clear" w:color="auto" w:fill="F2F2F2" w:themeFill="background1" w:themeFillShade="F2"/>
            <w:vAlign w:val="center"/>
            <w:hideMark/>
          </w:tcPr>
          <w:p w14:paraId="14C405D7" w14:textId="77777777" w:rsidR="003E4FFF" w:rsidRPr="00A52DB4" w:rsidRDefault="00116E5D" w:rsidP="0073006D">
            <w:pPr>
              <w:pStyle w:val="Tabelarodek"/>
            </w:pPr>
            <w:r w:rsidRPr="00A52DB4">
              <w:t>Lekkoatletyczny Mityng Gw</w:t>
            </w:r>
            <w:r w:rsidR="003E4FFF" w:rsidRPr="00A52DB4">
              <w:t>iazd na Rynku Kościuszki 2022</w:t>
            </w:r>
          </w:p>
          <w:p w14:paraId="6559D437" w14:textId="274FA90E" w:rsidR="00116E5D" w:rsidRPr="0073006D" w:rsidRDefault="00116E5D" w:rsidP="0073006D">
            <w:pPr>
              <w:pStyle w:val="Tabelarodek"/>
              <w:rPr>
                <w:b/>
              </w:rPr>
            </w:pPr>
            <w:r w:rsidRPr="0073006D">
              <w:rPr>
                <w:b/>
              </w:rPr>
              <w:t>współorganizacja Białost</w:t>
            </w:r>
            <w:r w:rsidR="003E4FFF" w:rsidRPr="0073006D">
              <w:rPr>
                <w:b/>
              </w:rPr>
              <w:t>ocki Ośrodek Sportu i Rekreacji</w:t>
            </w:r>
          </w:p>
        </w:tc>
        <w:tc>
          <w:tcPr>
            <w:tcW w:w="1978" w:type="dxa"/>
            <w:shd w:val="clear" w:color="auto" w:fill="auto"/>
            <w:vAlign w:val="center"/>
            <w:hideMark/>
          </w:tcPr>
          <w:p w14:paraId="422F2A81" w14:textId="5FC44D38" w:rsidR="00116E5D" w:rsidRPr="00A52DB4" w:rsidRDefault="00116E5D" w:rsidP="0073006D">
            <w:pPr>
              <w:pStyle w:val="Tabelarodek"/>
            </w:pPr>
            <w:r w:rsidRPr="00A52DB4">
              <w:t>22-23.05.2022</w:t>
            </w:r>
          </w:p>
        </w:tc>
        <w:tc>
          <w:tcPr>
            <w:tcW w:w="1978" w:type="dxa"/>
            <w:shd w:val="clear" w:color="auto" w:fill="auto"/>
            <w:noWrap/>
            <w:vAlign w:val="center"/>
            <w:hideMark/>
          </w:tcPr>
          <w:p w14:paraId="267E7F9D" w14:textId="77777777" w:rsidR="00116E5D" w:rsidRPr="00A52DB4" w:rsidRDefault="00116E5D" w:rsidP="0073006D">
            <w:pPr>
              <w:pStyle w:val="Tabelarodek"/>
            </w:pPr>
            <w:r w:rsidRPr="00A52DB4">
              <w:t>850</w:t>
            </w:r>
          </w:p>
        </w:tc>
        <w:tc>
          <w:tcPr>
            <w:tcW w:w="1978" w:type="dxa"/>
            <w:shd w:val="clear" w:color="auto" w:fill="auto"/>
            <w:noWrap/>
            <w:vAlign w:val="center"/>
            <w:hideMark/>
          </w:tcPr>
          <w:p w14:paraId="5DF28153" w14:textId="24492143" w:rsidR="00116E5D" w:rsidRPr="00A52DB4" w:rsidRDefault="00A109B9" w:rsidP="0073006D">
            <w:pPr>
              <w:pStyle w:val="Tabelarodek"/>
            </w:pPr>
            <w:r w:rsidRPr="00A52DB4">
              <w:t>501 715,79</w:t>
            </w:r>
          </w:p>
        </w:tc>
      </w:tr>
      <w:tr w:rsidR="00A52DB4" w:rsidRPr="00A52DB4" w14:paraId="5F5E2F2C" w14:textId="77777777" w:rsidTr="007B6277">
        <w:trPr>
          <w:cantSplit/>
          <w:trHeight w:val="20"/>
          <w:jc w:val="center"/>
        </w:trPr>
        <w:tc>
          <w:tcPr>
            <w:tcW w:w="3667" w:type="dxa"/>
            <w:vMerge w:val="restart"/>
            <w:shd w:val="clear" w:color="auto" w:fill="F2F2F2" w:themeFill="background1" w:themeFillShade="F2"/>
            <w:vAlign w:val="center"/>
            <w:hideMark/>
          </w:tcPr>
          <w:p w14:paraId="1B9ACF4A" w14:textId="77777777" w:rsidR="007F7D87" w:rsidRPr="00A52DB4" w:rsidRDefault="00116E5D" w:rsidP="0073006D">
            <w:pPr>
              <w:pStyle w:val="Tabelarodek"/>
            </w:pPr>
            <w:r w:rsidRPr="00A52DB4">
              <w:t xml:space="preserve">Ogólnopolskie i </w:t>
            </w:r>
            <w:r w:rsidR="007F7D87" w:rsidRPr="00A52DB4">
              <w:t>międzynarodowe zawody szachowe:</w:t>
            </w:r>
          </w:p>
          <w:p w14:paraId="4A7843A4" w14:textId="0CF31992" w:rsidR="007F7D87" w:rsidRPr="00A52DB4" w:rsidRDefault="00116E5D" w:rsidP="00347FA0">
            <w:pPr>
              <w:pStyle w:val="Tabelarodek"/>
              <w:numPr>
                <w:ilvl w:val="1"/>
                <w:numId w:val="155"/>
              </w:numPr>
              <w:ind w:left="313" w:hanging="313"/>
            </w:pPr>
            <w:r w:rsidRPr="00A52DB4">
              <w:t>25. Ogólnopolski Turniej "Mini-ELO Białystok 2022",</w:t>
            </w:r>
          </w:p>
          <w:p w14:paraId="2E8D6C41" w14:textId="6528B786" w:rsidR="007F7D87" w:rsidRPr="00A52DB4" w:rsidRDefault="00116E5D" w:rsidP="00347FA0">
            <w:pPr>
              <w:pStyle w:val="Tabelarodek"/>
              <w:numPr>
                <w:ilvl w:val="1"/>
                <w:numId w:val="155"/>
              </w:numPr>
              <w:ind w:left="313" w:hanging="313"/>
            </w:pPr>
            <w:r w:rsidRPr="00A52DB4">
              <w:t>37. Ogólnopolski Turniej Klasyfikacyjny "Białystok Wiosna 2022",</w:t>
            </w:r>
          </w:p>
          <w:p w14:paraId="30EB78DF" w14:textId="66158670" w:rsidR="007F7D87" w:rsidRPr="00A52DB4" w:rsidRDefault="00116E5D" w:rsidP="00347FA0">
            <w:pPr>
              <w:pStyle w:val="Tabelarodek"/>
              <w:numPr>
                <w:ilvl w:val="1"/>
                <w:numId w:val="155"/>
              </w:numPr>
              <w:ind w:left="313" w:hanging="313"/>
            </w:pPr>
            <w:r w:rsidRPr="00A52DB4">
              <w:t>26. Ogólnopolski Turniej "Mini-ELO Białystok 2022"</w:t>
            </w:r>
            <w:r w:rsidR="007F7D87" w:rsidRPr="00A52DB4">
              <w:t>,</w:t>
            </w:r>
          </w:p>
          <w:p w14:paraId="5FA173AB" w14:textId="62D37311" w:rsidR="009C29D0" w:rsidRDefault="00116E5D" w:rsidP="00347FA0">
            <w:pPr>
              <w:pStyle w:val="Tabelarodek"/>
              <w:numPr>
                <w:ilvl w:val="1"/>
                <w:numId w:val="155"/>
              </w:numPr>
              <w:ind w:left="313" w:hanging="313"/>
            </w:pPr>
            <w:r w:rsidRPr="00A52DB4">
              <w:t>14. Międzynarodowy Memoriał Braci Bogdana i Tadeusza Bieluczyków,</w:t>
            </w:r>
          </w:p>
          <w:p w14:paraId="6D53AAD8" w14:textId="64F24118" w:rsidR="007F7D87" w:rsidRPr="00A52DB4" w:rsidRDefault="00116E5D" w:rsidP="00347FA0">
            <w:pPr>
              <w:pStyle w:val="Tabelarodek"/>
              <w:numPr>
                <w:ilvl w:val="1"/>
                <w:numId w:val="155"/>
              </w:numPr>
              <w:ind w:left="313" w:hanging="313"/>
            </w:pPr>
            <w:r w:rsidRPr="00A52DB4">
              <w:t>27. Ogólnopolski Turniej "Mini-ELO Białystok 2022"</w:t>
            </w:r>
            <w:r w:rsidR="007F7D87" w:rsidRPr="00A52DB4">
              <w:t>,</w:t>
            </w:r>
          </w:p>
          <w:p w14:paraId="6656F784" w14:textId="3CB82177" w:rsidR="007F7D87" w:rsidRPr="00A52DB4" w:rsidRDefault="00116E5D" w:rsidP="00347FA0">
            <w:pPr>
              <w:pStyle w:val="Tabelarodek"/>
              <w:numPr>
                <w:ilvl w:val="1"/>
                <w:numId w:val="155"/>
              </w:numPr>
              <w:ind w:left="313" w:hanging="313"/>
            </w:pPr>
            <w:r w:rsidRPr="00A52DB4">
              <w:t>38. Ogólnopolski Turniej Klasyfikacyjny "Białystok Jesień 2022",</w:t>
            </w:r>
          </w:p>
          <w:p w14:paraId="43606777" w14:textId="7EE8B3B5" w:rsidR="00116E5D" w:rsidRPr="00A52DB4" w:rsidRDefault="00116E5D" w:rsidP="00347FA0">
            <w:pPr>
              <w:pStyle w:val="Tabelarodek"/>
              <w:numPr>
                <w:ilvl w:val="1"/>
                <w:numId w:val="155"/>
              </w:numPr>
              <w:ind w:left="313" w:hanging="313"/>
            </w:pPr>
            <w:r w:rsidRPr="00A52DB4">
              <w:t>11 rund XXVII i XXVIII Białostockiej Ligi Szkolnej w dniach 3, 10 i 24.04; 18.09; 2, 16 i 23.10; 20 i 27.11; 11 i 18.12.2022r.</w:t>
            </w:r>
          </w:p>
          <w:p w14:paraId="71047E06" w14:textId="77777777" w:rsidR="00116E5D" w:rsidRPr="0073006D" w:rsidRDefault="00116E5D" w:rsidP="0073006D">
            <w:pPr>
              <w:pStyle w:val="Tabelarodek"/>
              <w:rPr>
                <w:b/>
              </w:rPr>
            </w:pPr>
            <w:r w:rsidRPr="0073006D">
              <w:rPr>
                <w:b/>
              </w:rPr>
              <w:t>Międzyszkolny Uczniowski Klub Sportowy Stoczek 45 Białystok</w:t>
            </w:r>
          </w:p>
        </w:tc>
        <w:tc>
          <w:tcPr>
            <w:tcW w:w="1978" w:type="dxa"/>
            <w:shd w:val="clear" w:color="auto" w:fill="auto"/>
            <w:vAlign w:val="center"/>
            <w:hideMark/>
          </w:tcPr>
          <w:p w14:paraId="5463A88F" w14:textId="7C0421FA" w:rsidR="00116E5D" w:rsidRPr="00A52DB4" w:rsidRDefault="000274ED" w:rsidP="0073006D">
            <w:pPr>
              <w:pStyle w:val="Tabelarodek"/>
            </w:pPr>
            <w:r w:rsidRPr="00A52DB4">
              <w:t>19-20.03.2022</w:t>
            </w:r>
          </w:p>
        </w:tc>
        <w:tc>
          <w:tcPr>
            <w:tcW w:w="1978" w:type="dxa"/>
            <w:vMerge w:val="restart"/>
            <w:shd w:val="clear" w:color="auto" w:fill="auto"/>
            <w:vAlign w:val="center"/>
            <w:hideMark/>
          </w:tcPr>
          <w:p w14:paraId="0E4663DF" w14:textId="77777777" w:rsidR="00116E5D" w:rsidRPr="00A52DB4" w:rsidRDefault="00116E5D" w:rsidP="0073006D">
            <w:pPr>
              <w:pStyle w:val="Tabelarodek"/>
            </w:pPr>
            <w:r w:rsidRPr="00A52DB4">
              <w:t>800</w:t>
            </w:r>
          </w:p>
        </w:tc>
        <w:tc>
          <w:tcPr>
            <w:tcW w:w="1978" w:type="dxa"/>
            <w:vMerge w:val="restart"/>
            <w:shd w:val="clear" w:color="auto" w:fill="auto"/>
            <w:vAlign w:val="center"/>
            <w:hideMark/>
          </w:tcPr>
          <w:p w14:paraId="3D722765" w14:textId="65ED8159" w:rsidR="00116E5D" w:rsidRPr="00A52DB4" w:rsidRDefault="00116E5D" w:rsidP="0073006D">
            <w:pPr>
              <w:pStyle w:val="Tabelarodek"/>
            </w:pPr>
            <w:r w:rsidRPr="00A52DB4">
              <w:t>20 000,00</w:t>
            </w:r>
          </w:p>
        </w:tc>
      </w:tr>
      <w:tr w:rsidR="00A52DB4" w:rsidRPr="00A52DB4" w14:paraId="0BBD165F" w14:textId="77777777" w:rsidTr="007B6277">
        <w:trPr>
          <w:cantSplit/>
          <w:trHeight w:val="20"/>
          <w:jc w:val="center"/>
        </w:trPr>
        <w:tc>
          <w:tcPr>
            <w:tcW w:w="3667" w:type="dxa"/>
            <w:vMerge/>
            <w:shd w:val="clear" w:color="auto" w:fill="F2F2F2" w:themeFill="background1" w:themeFillShade="F2"/>
            <w:vAlign w:val="center"/>
            <w:hideMark/>
          </w:tcPr>
          <w:p w14:paraId="3B4490E3" w14:textId="77777777" w:rsidR="00116E5D" w:rsidRPr="00A52DB4" w:rsidRDefault="00116E5D" w:rsidP="0073006D">
            <w:pPr>
              <w:pStyle w:val="Tabelarodek"/>
            </w:pPr>
          </w:p>
        </w:tc>
        <w:tc>
          <w:tcPr>
            <w:tcW w:w="1978" w:type="dxa"/>
            <w:shd w:val="clear" w:color="auto" w:fill="auto"/>
            <w:vAlign w:val="center"/>
            <w:hideMark/>
          </w:tcPr>
          <w:p w14:paraId="50772F81" w14:textId="14D4B1DE" w:rsidR="00116E5D" w:rsidRPr="00A52DB4" w:rsidRDefault="000274ED" w:rsidP="0073006D">
            <w:pPr>
              <w:pStyle w:val="Tabelarodek"/>
            </w:pPr>
            <w:r w:rsidRPr="00A52DB4">
              <w:t>30.04-03.05.2022</w:t>
            </w:r>
          </w:p>
        </w:tc>
        <w:tc>
          <w:tcPr>
            <w:tcW w:w="1978" w:type="dxa"/>
            <w:vMerge/>
            <w:shd w:val="clear" w:color="auto" w:fill="auto"/>
            <w:vAlign w:val="center"/>
            <w:hideMark/>
          </w:tcPr>
          <w:p w14:paraId="076635F1" w14:textId="77777777" w:rsidR="00116E5D" w:rsidRPr="00A52DB4" w:rsidRDefault="00116E5D" w:rsidP="0073006D">
            <w:pPr>
              <w:pStyle w:val="Tabelarodek"/>
            </w:pPr>
          </w:p>
        </w:tc>
        <w:tc>
          <w:tcPr>
            <w:tcW w:w="1978" w:type="dxa"/>
            <w:vMerge/>
            <w:shd w:val="clear" w:color="auto" w:fill="auto"/>
            <w:vAlign w:val="center"/>
            <w:hideMark/>
          </w:tcPr>
          <w:p w14:paraId="77301C5D" w14:textId="77777777" w:rsidR="00116E5D" w:rsidRPr="00A52DB4" w:rsidRDefault="00116E5D" w:rsidP="0073006D">
            <w:pPr>
              <w:pStyle w:val="Tabelarodek"/>
            </w:pPr>
          </w:p>
        </w:tc>
      </w:tr>
      <w:tr w:rsidR="00A52DB4" w:rsidRPr="00A52DB4" w14:paraId="0589E408" w14:textId="77777777" w:rsidTr="007B6277">
        <w:trPr>
          <w:cantSplit/>
          <w:trHeight w:val="20"/>
          <w:jc w:val="center"/>
        </w:trPr>
        <w:tc>
          <w:tcPr>
            <w:tcW w:w="3667" w:type="dxa"/>
            <w:vMerge/>
            <w:shd w:val="clear" w:color="auto" w:fill="F2F2F2" w:themeFill="background1" w:themeFillShade="F2"/>
            <w:vAlign w:val="center"/>
            <w:hideMark/>
          </w:tcPr>
          <w:p w14:paraId="700FF447" w14:textId="77777777" w:rsidR="00116E5D" w:rsidRPr="00A52DB4" w:rsidRDefault="00116E5D" w:rsidP="0073006D">
            <w:pPr>
              <w:pStyle w:val="Tabelarodek"/>
            </w:pPr>
          </w:p>
        </w:tc>
        <w:tc>
          <w:tcPr>
            <w:tcW w:w="1978" w:type="dxa"/>
            <w:shd w:val="clear" w:color="auto" w:fill="auto"/>
            <w:vAlign w:val="center"/>
            <w:hideMark/>
          </w:tcPr>
          <w:p w14:paraId="2F1B49B8" w14:textId="4D1BACC6" w:rsidR="00116E5D" w:rsidRPr="00A52DB4" w:rsidRDefault="00116E5D" w:rsidP="0073006D">
            <w:pPr>
              <w:pStyle w:val="Tabelarodek"/>
            </w:pPr>
            <w:r w:rsidRPr="00A52DB4">
              <w:t>04-12.06.202</w:t>
            </w:r>
            <w:r w:rsidR="000274ED" w:rsidRPr="00A52DB4">
              <w:t>2</w:t>
            </w:r>
          </w:p>
        </w:tc>
        <w:tc>
          <w:tcPr>
            <w:tcW w:w="1978" w:type="dxa"/>
            <w:vMerge/>
            <w:shd w:val="clear" w:color="auto" w:fill="auto"/>
            <w:vAlign w:val="center"/>
            <w:hideMark/>
          </w:tcPr>
          <w:p w14:paraId="44E7F07C" w14:textId="77777777" w:rsidR="00116E5D" w:rsidRPr="00A52DB4" w:rsidRDefault="00116E5D" w:rsidP="0073006D">
            <w:pPr>
              <w:pStyle w:val="Tabelarodek"/>
            </w:pPr>
          </w:p>
        </w:tc>
        <w:tc>
          <w:tcPr>
            <w:tcW w:w="1978" w:type="dxa"/>
            <w:vMerge/>
            <w:shd w:val="clear" w:color="auto" w:fill="auto"/>
            <w:vAlign w:val="center"/>
            <w:hideMark/>
          </w:tcPr>
          <w:p w14:paraId="11019A52" w14:textId="77777777" w:rsidR="00116E5D" w:rsidRPr="00A52DB4" w:rsidRDefault="00116E5D" w:rsidP="0073006D">
            <w:pPr>
              <w:pStyle w:val="Tabelarodek"/>
            </w:pPr>
          </w:p>
        </w:tc>
      </w:tr>
      <w:tr w:rsidR="00A52DB4" w:rsidRPr="00A52DB4" w14:paraId="421132FE" w14:textId="77777777" w:rsidTr="007B6277">
        <w:trPr>
          <w:cantSplit/>
          <w:trHeight w:val="20"/>
          <w:jc w:val="center"/>
        </w:trPr>
        <w:tc>
          <w:tcPr>
            <w:tcW w:w="3667" w:type="dxa"/>
            <w:vMerge/>
            <w:shd w:val="clear" w:color="auto" w:fill="F2F2F2" w:themeFill="background1" w:themeFillShade="F2"/>
            <w:vAlign w:val="center"/>
            <w:hideMark/>
          </w:tcPr>
          <w:p w14:paraId="15FDA8C7" w14:textId="77777777" w:rsidR="00116E5D" w:rsidRPr="00A52DB4" w:rsidRDefault="00116E5D" w:rsidP="0073006D">
            <w:pPr>
              <w:pStyle w:val="Tabelarodek"/>
            </w:pPr>
          </w:p>
        </w:tc>
        <w:tc>
          <w:tcPr>
            <w:tcW w:w="1978" w:type="dxa"/>
            <w:shd w:val="clear" w:color="auto" w:fill="auto"/>
            <w:vAlign w:val="center"/>
            <w:hideMark/>
          </w:tcPr>
          <w:p w14:paraId="3F4091AA" w14:textId="58423A40" w:rsidR="00116E5D" w:rsidRPr="00A52DB4" w:rsidRDefault="000274ED" w:rsidP="0073006D">
            <w:pPr>
              <w:pStyle w:val="Tabelarodek"/>
            </w:pPr>
            <w:r w:rsidRPr="00A52DB4">
              <w:t>25.06-01.07.2022</w:t>
            </w:r>
          </w:p>
        </w:tc>
        <w:tc>
          <w:tcPr>
            <w:tcW w:w="1978" w:type="dxa"/>
            <w:vMerge/>
            <w:shd w:val="clear" w:color="auto" w:fill="auto"/>
            <w:vAlign w:val="center"/>
            <w:hideMark/>
          </w:tcPr>
          <w:p w14:paraId="2B210984" w14:textId="77777777" w:rsidR="00116E5D" w:rsidRPr="00A52DB4" w:rsidRDefault="00116E5D" w:rsidP="0073006D">
            <w:pPr>
              <w:pStyle w:val="Tabelarodek"/>
            </w:pPr>
          </w:p>
        </w:tc>
        <w:tc>
          <w:tcPr>
            <w:tcW w:w="1978" w:type="dxa"/>
            <w:vMerge/>
            <w:shd w:val="clear" w:color="auto" w:fill="auto"/>
            <w:vAlign w:val="center"/>
            <w:hideMark/>
          </w:tcPr>
          <w:p w14:paraId="2D76CFDE" w14:textId="77777777" w:rsidR="00116E5D" w:rsidRPr="00A52DB4" w:rsidRDefault="00116E5D" w:rsidP="0073006D">
            <w:pPr>
              <w:pStyle w:val="Tabelarodek"/>
            </w:pPr>
          </w:p>
        </w:tc>
      </w:tr>
      <w:tr w:rsidR="00A52DB4" w:rsidRPr="00A52DB4" w14:paraId="449DD2CE" w14:textId="77777777" w:rsidTr="007B6277">
        <w:trPr>
          <w:cantSplit/>
          <w:trHeight w:val="20"/>
          <w:jc w:val="center"/>
        </w:trPr>
        <w:tc>
          <w:tcPr>
            <w:tcW w:w="3667" w:type="dxa"/>
            <w:vMerge/>
            <w:shd w:val="clear" w:color="auto" w:fill="F2F2F2" w:themeFill="background1" w:themeFillShade="F2"/>
            <w:vAlign w:val="center"/>
            <w:hideMark/>
          </w:tcPr>
          <w:p w14:paraId="28DE0EB8" w14:textId="77777777" w:rsidR="00116E5D" w:rsidRPr="00A52DB4" w:rsidRDefault="00116E5D" w:rsidP="0073006D">
            <w:pPr>
              <w:pStyle w:val="Tabelarodek"/>
            </w:pPr>
          </w:p>
        </w:tc>
        <w:tc>
          <w:tcPr>
            <w:tcW w:w="1978" w:type="dxa"/>
            <w:shd w:val="clear" w:color="auto" w:fill="auto"/>
            <w:vAlign w:val="center"/>
            <w:hideMark/>
          </w:tcPr>
          <w:p w14:paraId="69E77784" w14:textId="1844E53E" w:rsidR="00116E5D" w:rsidRPr="00A52DB4" w:rsidRDefault="00116E5D" w:rsidP="0073006D">
            <w:pPr>
              <w:pStyle w:val="Tabelarodek"/>
            </w:pPr>
            <w:r w:rsidRPr="00A52DB4">
              <w:t>19-28.08.2022.</w:t>
            </w:r>
          </w:p>
        </w:tc>
        <w:tc>
          <w:tcPr>
            <w:tcW w:w="1978" w:type="dxa"/>
            <w:vMerge/>
            <w:shd w:val="clear" w:color="auto" w:fill="auto"/>
            <w:vAlign w:val="center"/>
            <w:hideMark/>
          </w:tcPr>
          <w:p w14:paraId="6FE0F883" w14:textId="77777777" w:rsidR="00116E5D" w:rsidRPr="00A52DB4" w:rsidRDefault="00116E5D" w:rsidP="0073006D">
            <w:pPr>
              <w:pStyle w:val="Tabelarodek"/>
            </w:pPr>
          </w:p>
        </w:tc>
        <w:tc>
          <w:tcPr>
            <w:tcW w:w="1978" w:type="dxa"/>
            <w:vMerge/>
            <w:shd w:val="clear" w:color="auto" w:fill="auto"/>
            <w:vAlign w:val="center"/>
            <w:hideMark/>
          </w:tcPr>
          <w:p w14:paraId="24AAB992" w14:textId="77777777" w:rsidR="00116E5D" w:rsidRPr="00A52DB4" w:rsidRDefault="00116E5D" w:rsidP="0073006D">
            <w:pPr>
              <w:pStyle w:val="Tabelarodek"/>
            </w:pPr>
          </w:p>
        </w:tc>
      </w:tr>
      <w:tr w:rsidR="00A52DB4" w:rsidRPr="00A52DB4" w14:paraId="3EF3467F" w14:textId="77777777" w:rsidTr="007B6277">
        <w:trPr>
          <w:cantSplit/>
          <w:trHeight w:val="20"/>
          <w:jc w:val="center"/>
        </w:trPr>
        <w:tc>
          <w:tcPr>
            <w:tcW w:w="3667" w:type="dxa"/>
            <w:vMerge/>
            <w:shd w:val="clear" w:color="auto" w:fill="F2F2F2" w:themeFill="background1" w:themeFillShade="F2"/>
            <w:vAlign w:val="center"/>
            <w:hideMark/>
          </w:tcPr>
          <w:p w14:paraId="75AD0E96" w14:textId="77777777" w:rsidR="00116E5D" w:rsidRPr="00A52DB4" w:rsidRDefault="00116E5D" w:rsidP="0073006D">
            <w:pPr>
              <w:pStyle w:val="Tabelarodek"/>
            </w:pPr>
          </w:p>
        </w:tc>
        <w:tc>
          <w:tcPr>
            <w:tcW w:w="1978" w:type="dxa"/>
            <w:shd w:val="clear" w:color="auto" w:fill="auto"/>
            <w:vAlign w:val="center"/>
            <w:hideMark/>
          </w:tcPr>
          <w:p w14:paraId="0B1583F6" w14:textId="01B8AC54" w:rsidR="00116E5D" w:rsidRPr="00A52DB4" w:rsidRDefault="000274ED" w:rsidP="0073006D">
            <w:pPr>
              <w:pStyle w:val="Tabelarodek"/>
            </w:pPr>
            <w:r w:rsidRPr="00A52DB4">
              <w:t>05-13.11.2022</w:t>
            </w:r>
          </w:p>
        </w:tc>
        <w:tc>
          <w:tcPr>
            <w:tcW w:w="1978" w:type="dxa"/>
            <w:vMerge/>
            <w:shd w:val="clear" w:color="auto" w:fill="auto"/>
            <w:vAlign w:val="center"/>
            <w:hideMark/>
          </w:tcPr>
          <w:p w14:paraId="53742465" w14:textId="77777777" w:rsidR="00116E5D" w:rsidRPr="00A52DB4" w:rsidRDefault="00116E5D" w:rsidP="0073006D">
            <w:pPr>
              <w:pStyle w:val="Tabelarodek"/>
            </w:pPr>
          </w:p>
        </w:tc>
        <w:tc>
          <w:tcPr>
            <w:tcW w:w="1978" w:type="dxa"/>
            <w:vMerge/>
            <w:shd w:val="clear" w:color="auto" w:fill="auto"/>
            <w:vAlign w:val="center"/>
            <w:hideMark/>
          </w:tcPr>
          <w:p w14:paraId="29A52117" w14:textId="77777777" w:rsidR="00116E5D" w:rsidRPr="00A52DB4" w:rsidRDefault="00116E5D" w:rsidP="0073006D">
            <w:pPr>
              <w:pStyle w:val="Tabelarodek"/>
            </w:pPr>
          </w:p>
        </w:tc>
      </w:tr>
      <w:tr w:rsidR="00A52DB4" w:rsidRPr="00A52DB4" w14:paraId="24474B47" w14:textId="77777777" w:rsidTr="007B6277">
        <w:trPr>
          <w:cantSplit/>
          <w:trHeight w:val="20"/>
          <w:jc w:val="center"/>
        </w:trPr>
        <w:tc>
          <w:tcPr>
            <w:tcW w:w="3667" w:type="dxa"/>
            <w:vMerge w:val="restart"/>
            <w:shd w:val="clear" w:color="auto" w:fill="F2F2F2" w:themeFill="background1" w:themeFillShade="F2"/>
            <w:vAlign w:val="center"/>
            <w:hideMark/>
          </w:tcPr>
          <w:p w14:paraId="7035196E" w14:textId="420BA0B6" w:rsidR="0076150B" w:rsidRPr="00A52DB4" w:rsidRDefault="00116E5D" w:rsidP="00347FA0">
            <w:pPr>
              <w:pStyle w:val="Tabelarodek"/>
              <w:numPr>
                <w:ilvl w:val="1"/>
                <w:numId w:val="212"/>
              </w:numPr>
              <w:ind w:left="313" w:hanging="313"/>
              <w:rPr>
                <w:lang w:val="en-US"/>
              </w:rPr>
            </w:pPr>
            <w:r w:rsidRPr="00A52DB4">
              <w:rPr>
                <w:lang w:val="en-US"/>
              </w:rPr>
              <w:t>XIV Turniej streetballowy-Enea Streetboll 2022,</w:t>
            </w:r>
          </w:p>
          <w:p w14:paraId="15E4597F" w14:textId="185CC30D" w:rsidR="00116E5D" w:rsidRPr="00A52DB4" w:rsidRDefault="00116E5D" w:rsidP="00347FA0">
            <w:pPr>
              <w:pStyle w:val="Tabelarodek"/>
              <w:numPr>
                <w:ilvl w:val="1"/>
                <w:numId w:val="212"/>
              </w:numPr>
              <w:ind w:left="313" w:hanging="313"/>
            </w:pPr>
            <w:r w:rsidRPr="00A52DB4">
              <w:t>Ogólnopolski Turniej Koszykówki "Rosti Cup 2022"</w:t>
            </w:r>
          </w:p>
          <w:p w14:paraId="57977247" w14:textId="77777777" w:rsidR="00116E5D" w:rsidRPr="0073006D" w:rsidRDefault="00116E5D" w:rsidP="0073006D">
            <w:pPr>
              <w:pStyle w:val="Tabelarodek"/>
              <w:rPr>
                <w:b/>
              </w:rPr>
            </w:pPr>
            <w:r w:rsidRPr="0073006D">
              <w:rPr>
                <w:b/>
              </w:rPr>
              <w:t>Podlaski Klub Koszykówki "Żubry" Białystok</w:t>
            </w:r>
          </w:p>
        </w:tc>
        <w:tc>
          <w:tcPr>
            <w:tcW w:w="1978" w:type="dxa"/>
            <w:shd w:val="clear" w:color="auto" w:fill="auto"/>
            <w:noWrap/>
            <w:vAlign w:val="center"/>
            <w:hideMark/>
          </w:tcPr>
          <w:p w14:paraId="6807E53B" w14:textId="5D355363" w:rsidR="00116E5D" w:rsidRPr="00A52DB4" w:rsidRDefault="000274ED" w:rsidP="0073006D">
            <w:pPr>
              <w:pStyle w:val="Tabelarodek"/>
            </w:pPr>
            <w:r w:rsidRPr="00A52DB4">
              <w:t>28.05.2022</w:t>
            </w:r>
          </w:p>
        </w:tc>
        <w:tc>
          <w:tcPr>
            <w:tcW w:w="1978" w:type="dxa"/>
            <w:shd w:val="clear" w:color="auto" w:fill="auto"/>
            <w:vAlign w:val="center"/>
            <w:hideMark/>
          </w:tcPr>
          <w:p w14:paraId="11F207AA" w14:textId="77777777" w:rsidR="00116E5D" w:rsidRPr="00A52DB4" w:rsidRDefault="00116E5D" w:rsidP="0073006D">
            <w:pPr>
              <w:pStyle w:val="Tabelarodek"/>
            </w:pPr>
            <w:r w:rsidRPr="00A52DB4">
              <w:t>160</w:t>
            </w:r>
          </w:p>
        </w:tc>
        <w:tc>
          <w:tcPr>
            <w:tcW w:w="1978" w:type="dxa"/>
            <w:shd w:val="clear" w:color="auto" w:fill="auto"/>
            <w:vAlign w:val="center"/>
            <w:hideMark/>
          </w:tcPr>
          <w:p w14:paraId="0D1CC892" w14:textId="2BDA9FA0" w:rsidR="00116E5D" w:rsidRPr="00A52DB4" w:rsidRDefault="00A109B9" w:rsidP="0073006D">
            <w:pPr>
              <w:pStyle w:val="Tabelarodek"/>
            </w:pPr>
            <w:r w:rsidRPr="00A52DB4">
              <w:t>30 000,00</w:t>
            </w:r>
          </w:p>
        </w:tc>
      </w:tr>
      <w:tr w:rsidR="00A52DB4" w:rsidRPr="00A52DB4" w14:paraId="2029762A" w14:textId="77777777" w:rsidTr="007B6277">
        <w:trPr>
          <w:cantSplit/>
          <w:trHeight w:val="20"/>
          <w:jc w:val="center"/>
        </w:trPr>
        <w:tc>
          <w:tcPr>
            <w:tcW w:w="3667" w:type="dxa"/>
            <w:vMerge/>
            <w:shd w:val="clear" w:color="auto" w:fill="F2F2F2" w:themeFill="background1" w:themeFillShade="F2"/>
            <w:vAlign w:val="center"/>
            <w:hideMark/>
          </w:tcPr>
          <w:p w14:paraId="5E1FAC25" w14:textId="77777777" w:rsidR="00116E5D" w:rsidRPr="00A52DB4" w:rsidRDefault="00116E5D" w:rsidP="0073006D">
            <w:pPr>
              <w:pStyle w:val="Tabelarodek"/>
            </w:pPr>
          </w:p>
        </w:tc>
        <w:tc>
          <w:tcPr>
            <w:tcW w:w="1978" w:type="dxa"/>
            <w:shd w:val="clear" w:color="auto" w:fill="auto"/>
            <w:noWrap/>
            <w:vAlign w:val="center"/>
            <w:hideMark/>
          </w:tcPr>
          <w:p w14:paraId="001C00FB" w14:textId="4DEFC0B5" w:rsidR="00116E5D" w:rsidRPr="00A52DB4" w:rsidRDefault="00116E5D" w:rsidP="0073006D">
            <w:pPr>
              <w:pStyle w:val="Tabelarodek"/>
            </w:pPr>
            <w:r w:rsidRPr="00A52DB4">
              <w:t>03-</w:t>
            </w:r>
            <w:r w:rsidR="000274ED" w:rsidRPr="00A52DB4">
              <w:t>04.09.2022</w:t>
            </w:r>
          </w:p>
        </w:tc>
        <w:tc>
          <w:tcPr>
            <w:tcW w:w="1978" w:type="dxa"/>
            <w:shd w:val="clear" w:color="auto" w:fill="auto"/>
            <w:vAlign w:val="center"/>
            <w:hideMark/>
          </w:tcPr>
          <w:p w14:paraId="4D5E421F" w14:textId="77777777" w:rsidR="00116E5D" w:rsidRPr="00A52DB4" w:rsidRDefault="00116E5D" w:rsidP="0073006D">
            <w:pPr>
              <w:pStyle w:val="Tabelarodek"/>
            </w:pPr>
            <w:r w:rsidRPr="00A52DB4">
              <w:t>510</w:t>
            </w:r>
          </w:p>
        </w:tc>
        <w:tc>
          <w:tcPr>
            <w:tcW w:w="1978" w:type="dxa"/>
            <w:shd w:val="clear" w:color="auto" w:fill="auto"/>
            <w:vAlign w:val="center"/>
            <w:hideMark/>
          </w:tcPr>
          <w:p w14:paraId="341B8E28" w14:textId="53387D98" w:rsidR="00116E5D" w:rsidRPr="00A52DB4" w:rsidRDefault="00116E5D" w:rsidP="0073006D">
            <w:pPr>
              <w:pStyle w:val="Tabelarodek"/>
            </w:pPr>
            <w:r w:rsidRPr="00A52DB4">
              <w:t>12 000,00</w:t>
            </w:r>
          </w:p>
        </w:tc>
      </w:tr>
      <w:tr w:rsidR="00A52DB4" w:rsidRPr="00A52DB4" w14:paraId="31E4A392" w14:textId="77777777" w:rsidTr="007B6277">
        <w:trPr>
          <w:cantSplit/>
          <w:trHeight w:val="20"/>
          <w:jc w:val="center"/>
        </w:trPr>
        <w:tc>
          <w:tcPr>
            <w:tcW w:w="3667" w:type="dxa"/>
            <w:shd w:val="clear" w:color="auto" w:fill="F2F2F2" w:themeFill="background1" w:themeFillShade="F2"/>
            <w:vAlign w:val="center"/>
            <w:hideMark/>
          </w:tcPr>
          <w:p w14:paraId="71A6F6BB" w14:textId="54FCA371" w:rsidR="00116E5D" w:rsidRPr="00A52DB4" w:rsidRDefault="00116E5D" w:rsidP="0073006D">
            <w:pPr>
              <w:pStyle w:val="Tabelarodek"/>
            </w:pPr>
            <w:r w:rsidRPr="00A52DB4">
              <w:t>Polish Open Kaliber 2022</w:t>
            </w:r>
          </w:p>
          <w:p w14:paraId="1884309F" w14:textId="77777777" w:rsidR="00116E5D" w:rsidRPr="0073006D" w:rsidRDefault="00116E5D" w:rsidP="0073006D">
            <w:pPr>
              <w:pStyle w:val="Tabelarodek"/>
              <w:rPr>
                <w:b/>
              </w:rPr>
            </w:pPr>
            <w:r w:rsidRPr="0073006D">
              <w:rPr>
                <w:b/>
              </w:rPr>
              <w:t>Klub Sportowy Kaliber Białystok</w:t>
            </w:r>
          </w:p>
        </w:tc>
        <w:tc>
          <w:tcPr>
            <w:tcW w:w="1978" w:type="dxa"/>
            <w:shd w:val="clear" w:color="auto" w:fill="auto"/>
            <w:noWrap/>
            <w:vAlign w:val="center"/>
            <w:hideMark/>
          </w:tcPr>
          <w:p w14:paraId="224A0181" w14:textId="478E3276" w:rsidR="00116E5D" w:rsidRPr="00A52DB4" w:rsidRDefault="000274ED" w:rsidP="0073006D">
            <w:pPr>
              <w:pStyle w:val="Tabelarodek"/>
            </w:pPr>
            <w:r w:rsidRPr="00A52DB4">
              <w:t>24-27.11.2022</w:t>
            </w:r>
          </w:p>
        </w:tc>
        <w:tc>
          <w:tcPr>
            <w:tcW w:w="1978" w:type="dxa"/>
            <w:shd w:val="clear" w:color="auto" w:fill="auto"/>
            <w:vAlign w:val="center"/>
            <w:hideMark/>
          </w:tcPr>
          <w:p w14:paraId="0C287F1E" w14:textId="77777777" w:rsidR="00116E5D" w:rsidRPr="00A52DB4" w:rsidRDefault="00116E5D" w:rsidP="0073006D">
            <w:pPr>
              <w:pStyle w:val="Tabelarodek"/>
            </w:pPr>
            <w:r w:rsidRPr="00A52DB4">
              <w:t>430</w:t>
            </w:r>
          </w:p>
        </w:tc>
        <w:tc>
          <w:tcPr>
            <w:tcW w:w="1978" w:type="dxa"/>
            <w:shd w:val="clear" w:color="auto" w:fill="auto"/>
            <w:vAlign w:val="center"/>
            <w:hideMark/>
          </w:tcPr>
          <w:p w14:paraId="08A15FCB" w14:textId="65F6EE15" w:rsidR="00116E5D" w:rsidRPr="00A52DB4" w:rsidRDefault="00116E5D" w:rsidP="0073006D">
            <w:pPr>
              <w:pStyle w:val="Tabelarodek"/>
            </w:pPr>
            <w:r w:rsidRPr="00A52DB4">
              <w:t>80 000,00</w:t>
            </w:r>
          </w:p>
        </w:tc>
      </w:tr>
      <w:tr w:rsidR="00A52DB4" w:rsidRPr="00A52DB4" w14:paraId="045B3BB4" w14:textId="77777777" w:rsidTr="007B6277">
        <w:trPr>
          <w:cantSplit/>
          <w:trHeight w:val="20"/>
          <w:jc w:val="center"/>
        </w:trPr>
        <w:tc>
          <w:tcPr>
            <w:tcW w:w="3667" w:type="dxa"/>
            <w:shd w:val="clear" w:color="auto" w:fill="F2F2F2" w:themeFill="background1" w:themeFillShade="F2"/>
            <w:vAlign w:val="center"/>
            <w:hideMark/>
          </w:tcPr>
          <w:p w14:paraId="349672A9" w14:textId="78FF5AE7" w:rsidR="00116E5D" w:rsidRPr="00A52DB4" w:rsidRDefault="00116E5D" w:rsidP="0073006D">
            <w:pPr>
              <w:pStyle w:val="Tabelarodek"/>
            </w:pPr>
            <w:r w:rsidRPr="00A52DB4">
              <w:t>Marat</w:t>
            </w:r>
            <w:r w:rsidR="0076150B" w:rsidRPr="00A52DB4">
              <w:t>on Kresowy MTB i Kresowe Trail</w:t>
            </w:r>
          </w:p>
          <w:p w14:paraId="0AB9925E" w14:textId="77777777" w:rsidR="00116E5D" w:rsidRPr="0073006D" w:rsidRDefault="00116E5D" w:rsidP="0073006D">
            <w:pPr>
              <w:pStyle w:val="Tabelarodek"/>
              <w:rPr>
                <w:b/>
              </w:rPr>
            </w:pPr>
            <w:r w:rsidRPr="0073006D">
              <w:rPr>
                <w:b/>
              </w:rPr>
              <w:t>Fundacja "Maratony Kresowe"</w:t>
            </w:r>
          </w:p>
        </w:tc>
        <w:tc>
          <w:tcPr>
            <w:tcW w:w="1978" w:type="dxa"/>
            <w:shd w:val="clear" w:color="auto" w:fill="auto"/>
            <w:noWrap/>
            <w:vAlign w:val="center"/>
            <w:hideMark/>
          </w:tcPr>
          <w:p w14:paraId="0C30D2E1" w14:textId="70E8A418" w:rsidR="00116E5D" w:rsidRPr="00A52DB4" w:rsidRDefault="000274ED" w:rsidP="0073006D">
            <w:pPr>
              <w:pStyle w:val="Tabelarodek"/>
            </w:pPr>
            <w:r w:rsidRPr="00A52DB4">
              <w:t>10.04.2022</w:t>
            </w:r>
          </w:p>
        </w:tc>
        <w:tc>
          <w:tcPr>
            <w:tcW w:w="1978" w:type="dxa"/>
            <w:shd w:val="clear" w:color="auto" w:fill="auto"/>
            <w:noWrap/>
            <w:vAlign w:val="center"/>
            <w:hideMark/>
          </w:tcPr>
          <w:p w14:paraId="4816B417" w14:textId="77777777" w:rsidR="00116E5D" w:rsidRPr="00A52DB4" w:rsidRDefault="00116E5D" w:rsidP="0073006D">
            <w:pPr>
              <w:pStyle w:val="Tabelarodek"/>
            </w:pPr>
            <w:r w:rsidRPr="00A52DB4">
              <w:t>430</w:t>
            </w:r>
          </w:p>
        </w:tc>
        <w:tc>
          <w:tcPr>
            <w:tcW w:w="1978" w:type="dxa"/>
            <w:shd w:val="clear" w:color="auto" w:fill="auto"/>
            <w:noWrap/>
            <w:vAlign w:val="center"/>
            <w:hideMark/>
          </w:tcPr>
          <w:p w14:paraId="2A07B298" w14:textId="4A62367E" w:rsidR="00116E5D" w:rsidRPr="00A52DB4" w:rsidRDefault="00116E5D" w:rsidP="0073006D">
            <w:pPr>
              <w:pStyle w:val="Tabelarodek"/>
            </w:pPr>
            <w:r w:rsidRPr="00A52DB4">
              <w:t>16 000,00</w:t>
            </w:r>
          </w:p>
        </w:tc>
      </w:tr>
      <w:tr w:rsidR="00A52DB4" w:rsidRPr="00A52DB4" w14:paraId="4A4DE212" w14:textId="77777777" w:rsidTr="007B6277">
        <w:trPr>
          <w:cantSplit/>
          <w:trHeight w:val="20"/>
          <w:jc w:val="center"/>
        </w:trPr>
        <w:tc>
          <w:tcPr>
            <w:tcW w:w="3667" w:type="dxa"/>
            <w:shd w:val="clear" w:color="auto" w:fill="F2F2F2" w:themeFill="background1" w:themeFillShade="F2"/>
            <w:vAlign w:val="center"/>
            <w:hideMark/>
          </w:tcPr>
          <w:p w14:paraId="1C0FBB97" w14:textId="77777777" w:rsidR="0076150B" w:rsidRPr="00A52DB4" w:rsidRDefault="00116E5D" w:rsidP="0073006D">
            <w:pPr>
              <w:pStyle w:val="Tabelarodek"/>
            </w:pPr>
            <w:r w:rsidRPr="00A52DB4">
              <w:t>Mistrzostwa Polski Elemental Triathlon Series (triathlonowe zawody, wchodzące w skład cyklu rozgrywan</w:t>
            </w:r>
            <w:r w:rsidR="0076150B" w:rsidRPr="00A52DB4">
              <w:t>ego w kilku miejscach w Polsce)</w:t>
            </w:r>
          </w:p>
          <w:p w14:paraId="3B0E0AA2" w14:textId="77413809" w:rsidR="00116E5D" w:rsidRPr="0073006D" w:rsidRDefault="00116E5D" w:rsidP="0073006D">
            <w:pPr>
              <w:pStyle w:val="Tabelarodek"/>
              <w:rPr>
                <w:b/>
              </w:rPr>
            </w:pPr>
            <w:r w:rsidRPr="0073006D">
              <w:rPr>
                <w:b/>
              </w:rPr>
              <w:t>współorganizacja Białostocki Ośrodek Sportu i Rekreacji</w:t>
            </w:r>
          </w:p>
        </w:tc>
        <w:tc>
          <w:tcPr>
            <w:tcW w:w="1978" w:type="dxa"/>
            <w:shd w:val="clear" w:color="auto" w:fill="auto"/>
            <w:vAlign w:val="center"/>
            <w:hideMark/>
          </w:tcPr>
          <w:p w14:paraId="24BAC311" w14:textId="062D492E" w:rsidR="00116E5D" w:rsidRPr="00A52DB4" w:rsidRDefault="000274ED" w:rsidP="0073006D">
            <w:pPr>
              <w:pStyle w:val="Tabelarodek"/>
            </w:pPr>
            <w:r w:rsidRPr="00A52DB4">
              <w:t>21.08.2022</w:t>
            </w:r>
          </w:p>
        </w:tc>
        <w:tc>
          <w:tcPr>
            <w:tcW w:w="1978" w:type="dxa"/>
            <w:shd w:val="clear" w:color="auto" w:fill="auto"/>
            <w:vAlign w:val="center"/>
            <w:hideMark/>
          </w:tcPr>
          <w:p w14:paraId="2BDA3154" w14:textId="77777777" w:rsidR="00116E5D" w:rsidRPr="00A52DB4" w:rsidRDefault="00116E5D" w:rsidP="0073006D">
            <w:pPr>
              <w:pStyle w:val="Tabelarodek"/>
            </w:pPr>
            <w:r w:rsidRPr="00A52DB4">
              <w:t>423</w:t>
            </w:r>
          </w:p>
        </w:tc>
        <w:tc>
          <w:tcPr>
            <w:tcW w:w="1978" w:type="dxa"/>
            <w:shd w:val="clear" w:color="auto" w:fill="auto"/>
            <w:vAlign w:val="center"/>
            <w:hideMark/>
          </w:tcPr>
          <w:p w14:paraId="6CA3284C" w14:textId="5BB7EB8D" w:rsidR="00116E5D" w:rsidRPr="00A52DB4" w:rsidRDefault="00A109B9" w:rsidP="0073006D">
            <w:pPr>
              <w:pStyle w:val="Tabelarodek"/>
            </w:pPr>
            <w:r w:rsidRPr="00A52DB4">
              <w:t>116 351,81</w:t>
            </w:r>
          </w:p>
        </w:tc>
      </w:tr>
      <w:tr w:rsidR="00A52DB4" w:rsidRPr="00A52DB4" w14:paraId="7BD3C61E" w14:textId="77777777" w:rsidTr="007B6277">
        <w:trPr>
          <w:cantSplit/>
          <w:trHeight w:val="20"/>
          <w:jc w:val="center"/>
        </w:trPr>
        <w:tc>
          <w:tcPr>
            <w:tcW w:w="3667" w:type="dxa"/>
            <w:vMerge w:val="restart"/>
            <w:shd w:val="clear" w:color="auto" w:fill="F2F2F2" w:themeFill="background1" w:themeFillShade="F2"/>
            <w:vAlign w:val="center"/>
            <w:hideMark/>
          </w:tcPr>
          <w:p w14:paraId="348C5D46" w14:textId="73340D7F" w:rsidR="00116E5D" w:rsidRPr="00A52DB4" w:rsidRDefault="00116E5D" w:rsidP="00347FA0">
            <w:pPr>
              <w:pStyle w:val="Tabelarodek"/>
              <w:numPr>
                <w:ilvl w:val="0"/>
                <w:numId w:val="221"/>
              </w:numPr>
              <w:ind w:left="313" w:hanging="284"/>
            </w:pPr>
            <w:r w:rsidRPr="00A52DB4">
              <w:t>Spartakiada osób niepełnosprawnych 2022,</w:t>
            </w:r>
          </w:p>
          <w:p w14:paraId="4219D935" w14:textId="2EF6C6A9" w:rsidR="00E846EA" w:rsidRPr="00A52DB4" w:rsidRDefault="00116E5D" w:rsidP="00347FA0">
            <w:pPr>
              <w:pStyle w:val="Tabelarodek"/>
              <w:numPr>
                <w:ilvl w:val="0"/>
                <w:numId w:val="221"/>
              </w:numPr>
              <w:ind w:left="313" w:hanging="284"/>
            </w:pPr>
            <w:r w:rsidRPr="00A52DB4">
              <w:t>Basketball Cup 2022,</w:t>
            </w:r>
          </w:p>
          <w:p w14:paraId="2F6B2CDA" w14:textId="4C300F3F" w:rsidR="00E846EA" w:rsidRPr="00A52DB4" w:rsidRDefault="00116E5D" w:rsidP="00347FA0">
            <w:pPr>
              <w:pStyle w:val="Tabelarodek"/>
              <w:numPr>
                <w:ilvl w:val="0"/>
                <w:numId w:val="221"/>
              </w:numPr>
              <w:ind w:left="313" w:hanging="284"/>
            </w:pPr>
            <w:r w:rsidRPr="00A52DB4">
              <w:t>II Grand Prix Polski Osób Niepełnosprawnych w Tenisie S</w:t>
            </w:r>
            <w:r w:rsidR="00E846EA" w:rsidRPr="00A52DB4">
              <w:t>tołowym,</w:t>
            </w:r>
          </w:p>
          <w:p w14:paraId="3ABEE219" w14:textId="6AC5B329" w:rsidR="00116E5D" w:rsidRPr="00A52DB4" w:rsidRDefault="00116E5D" w:rsidP="00347FA0">
            <w:pPr>
              <w:pStyle w:val="Tabelarodek"/>
              <w:numPr>
                <w:ilvl w:val="0"/>
                <w:numId w:val="221"/>
              </w:numPr>
              <w:ind w:left="313" w:hanging="284"/>
            </w:pPr>
            <w:r w:rsidRPr="00A52DB4">
              <w:t>Paraolimpijskie Polish Open</w:t>
            </w:r>
          </w:p>
          <w:p w14:paraId="1338A59F" w14:textId="77777777" w:rsidR="00116E5D" w:rsidRPr="0073006D" w:rsidRDefault="00116E5D" w:rsidP="0073006D">
            <w:pPr>
              <w:pStyle w:val="Tabelarodek"/>
              <w:rPr>
                <w:b/>
              </w:rPr>
            </w:pPr>
            <w:r w:rsidRPr="0073006D">
              <w:rPr>
                <w:b/>
              </w:rPr>
              <w:t>Podlaskie Stowarzyszenie Sportowe Osób Niepełnosprawnych START</w:t>
            </w:r>
          </w:p>
        </w:tc>
        <w:tc>
          <w:tcPr>
            <w:tcW w:w="1978" w:type="dxa"/>
            <w:shd w:val="clear" w:color="auto" w:fill="auto"/>
            <w:noWrap/>
            <w:vAlign w:val="center"/>
            <w:hideMark/>
          </w:tcPr>
          <w:p w14:paraId="7F368D70" w14:textId="0AEBAF38" w:rsidR="00116E5D" w:rsidRPr="00A52DB4" w:rsidRDefault="000274ED" w:rsidP="0073006D">
            <w:pPr>
              <w:pStyle w:val="Tabelarodek"/>
            </w:pPr>
            <w:r w:rsidRPr="00A52DB4">
              <w:t>10.06.2022</w:t>
            </w:r>
          </w:p>
        </w:tc>
        <w:tc>
          <w:tcPr>
            <w:tcW w:w="1978" w:type="dxa"/>
            <w:shd w:val="clear" w:color="auto" w:fill="auto"/>
            <w:vAlign w:val="center"/>
            <w:hideMark/>
          </w:tcPr>
          <w:p w14:paraId="6ADD093B" w14:textId="77777777" w:rsidR="00116E5D" w:rsidRPr="00A52DB4" w:rsidRDefault="00116E5D" w:rsidP="0073006D">
            <w:pPr>
              <w:pStyle w:val="Tabelarodek"/>
            </w:pPr>
            <w:r w:rsidRPr="00A52DB4">
              <w:t>120</w:t>
            </w:r>
          </w:p>
        </w:tc>
        <w:tc>
          <w:tcPr>
            <w:tcW w:w="1978" w:type="dxa"/>
            <w:shd w:val="clear" w:color="auto" w:fill="auto"/>
            <w:vAlign w:val="center"/>
            <w:hideMark/>
          </w:tcPr>
          <w:p w14:paraId="3CB80CE7" w14:textId="41D9346D" w:rsidR="00116E5D" w:rsidRPr="00A52DB4" w:rsidRDefault="00A109B9" w:rsidP="0073006D">
            <w:pPr>
              <w:pStyle w:val="Tabelarodek"/>
            </w:pPr>
            <w:r w:rsidRPr="00A52DB4">
              <w:t>10 000,00</w:t>
            </w:r>
          </w:p>
        </w:tc>
      </w:tr>
      <w:tr w:rsidR="00A52DB4" w:rsidRPr="00A52DB4" w14:paraId="4721E6A2" w14:textId="77777777" w:rsidTr="007B6277">
        <w:trPr>
          <w:cantSplit/>
          <w:trHeight w:val="20"/>
          <w:jc w:val="center"/>
        </w:trPr>
        <w:tc>
          <w:tcPr>
            <w:tcW w:w="3667" w:type="dxa"/>
            <w:vMerge/>
            <w:shd w:val="clear" w:color="auto" w:fill="F2F2F2" w:themeFill="background1" w:themeFillShade="F2"/>
            <w:vAlign w:val="center"/>
            <w:hideMark/>
          </w:tcPr>
          <w:p w14:paraId="066462B1" w14:textId="77777777" w:rsidR="00116E5D" w:rsidRPr="00A52DB4" w:rsidRDefault="00116E5D" w:rsidP="0073006D">
            <w:pPr>
              <w:pStyle w:val="Tabelarodek"/>
            </w:pPr>
          </w:p>
        </w:tc>
        <w:tc>
          <w:tcPr>
            <w:tcW w:w="1978" w:type="dxa"/>
            <w:shd w:val="clear" w:color="auto" w:fill="auto"/>
            <w:noWrap/>
            <w:vAlign w:val="center"/>
            <w:hideMark/>
          </w:tcPr>
          <w:p w14:paraId="542AC218" w14:textId="3C3CA58A" w:rsidR="00116E5D" w:rsidRPr="00A52DB4" w:rsidRDefault="000274ED" w:rsidP="0073006D">
            <w:pPr>
              <w:pStyle w:val="Tabelarodek"/>
            </w:pPr>
            <w:r w:rsidRPr="00A52DB4">
              <w:t>30.09.-02.10.2022</w:t>
            </w:r>
          </w:p>
        </w:tc>
        <w:tc>
          <w:tcPr>
            <w:tcW w:w="1978" w:type="dxa"/>
            <w:shd w:val="clear" w:color="auto" w:fill="auto"/>
            <w:vAlign w:val="center"/>
            <w:hideMark/>
          </w:tcPr>
          <w:p w14:paraId="0764E97D" w14:textId="77777777" w:rsidR="00116E5D" w:rsidRPr="00A52DB4" w:rsidRDefault="00116E5D" w:rsidP="0073006D">
            <w:pPr>
              <w:pStyle w:val="Tabelarodek"/>
            </w:pPr>
            <w:r w:rsidRPr="00A52DB4">
              <w:t>36</w:t>
            </w:r>
          </w:p>
        </w:tc>
        <w:tc>
          <w:tcPr>
            <w:tcW w:w="1978" w:type="dxa"/>
            <w:vMerge w:val="restart"/>
            <w:shd w:val="clear" w:color="auto" w:fill="auto"/>
            <w:vAlign w:val="center"/>
            <w:hideMark/>
          </w:tcPr>
          <w:p w14:paraId="455E20EC" w14:textId="455B12D3" w:rsidR="00116E5D" w:rsidRPr="00A52DB4" w:rsidRDefault="00116E5D" w:rsidP="0073006D">
            <w:pPr>
              <w:pStyle w:val="Tabelarodek"/>
            </w:pPr>
            <w:r w:rsidRPr="00A52DB4">
              <w:t>19 000,00</w:t>
            </w:r>
          </w:p>
        </w:tc>
      </w:tr>
      <w:tr w:rsidR="00A52DB4" w:rsidRPr="00A52DB4" w14:paraId="1FC4B7F1" w14:textId="77777777" w:rsidTr="007B6277">
        <w:trPr>
          <w:cantSplit/>
          <w:trHeight w:val="20"/>
          <w:jc w:val="center"/>
        </w:trPr>
        <w:tc>
          <w:tcPr>
            <w:tcW w:w="3667" w:type="dxa"/>
            <w:vMerge/>
            <w:shd w:val="clear" w:color="auto" w:fill="F2F2F2" w:themeFill="background1" w:themeFillShade="F2"/>
            <w:vAlign w:val="center"/>
            <w:hideMark/>
          </w:tcPr>
          <w:p w14:paraId="7A99BA14" w14:textId="77777777" w:rsidR="00116E5D" w:rsidRPr="00A52DB4" w:rsidRDefault="00116E5D" w:rsidP="0073006D">
            <w:pPr>
              <w:pStyle w:val="Tabelarodek"/>
            </w:pPr>
          </w:p>
        </w:tc>
        <w:tc>
          <w:tcPr>
            <w:tcW w:w="1978" w:type="dxa"/>
            <w:shd w:val="clear" w:color="auto" w:fill="auto"/>
            <w:noWrap/>
            <w:vAlign w:val="center"/>
            <w:hideMark/>
          </w:tcPr>
          <w:p w14:paraId="76847A50" w14:textId="194B9737" w:rsidR="00116E5D" w:rsidRPr="00A52DB4" w:rsidRDefault="000274ED" w:rsidP="0073006D">
            <w:pPr>
              <w:pStyle w:val="Tabelarodek"/>
            </w:pPr>
            <w:r w:rsidRPr="00A52DB4">
              <w:t>14-16.10.2022</w:t>
            </w:r>
          </w:p>
        </w:tc>
        <w:tc>
          <w:tcPr>
            <w:tcW w:w="1978" w:type="dxa"/>
            <w:shd w:val="clear" w:color="auto" w:fill="auto"/>
            <w:vAlign w:val="center"/>
            <w:hideMark/>
          </w:tcPr>
          <w:p w14:paraId="53554260" w14:textId="77777777" w:rsidR="00116E5D" w:rsidRPr="00A52DB4" w:rsidRDefault="00116E5D" w:rsidP="0073006D">
            <w:pPr>
              <w:pStyle w:val="Tabelarodek"/>
            </w:pPr>
            <w:r w:rsidRPr="00A52DB4">
              <w:t>160</w:t>
            </w:r>
          </w:p>
        </w:tc>
        <w:tc>
          <w:tcPr>
            <w:tcW w:w="1978" w:type="dxa"/>
            <w:vMerge/>
            <w:shd w:val="clear" w:color="auto" w:fill="auto"/>
            <w:vAlign w:val="center"/>
            <w:hideMark/>
          </w:tcPr>
          <w:p w14:paraId="08E04BB3" w14:textId="77777777" w:rsidR="00116E5D" w:rsidRPr="00A52DB4" w:rsidRDefault="00116E5D" w:rsidP="0073006D">
            <w:pPr>
              <w:pStyle w:val="Tabelarodek"/>
            </w:pPr>
          </w:p>
        </w:tc>
      </w:tr>
      <w:tr w:rsidR="00A52DB4" w:rsidRPr="00A52DB4" w14:paraId="15F51B3D" w14:textId="77777777" w:rsidTr="007B6277">
        <w:trPr>
          <w:cantSplit/>
          <w:trHeight w:val="20"/>
          <w:jc w:val="center"/>
        </w:trPr>
        <w:tc>
          <w:tcPr>
            <w:tcW w:w="3667" w:type="dxa"/>
            <w:vMerge/>
            <w:shd w:val="clear" w:color="auto" w:fill="F2F2F2" w:themeFill="background1" w:themeFillShade="F2"/>
            <w:vAlign w:val="center"/>
            <w:hideMark/>
          </w:tcPr>
          <w:p w14:paraId="58D16EF1" w14:textId="77777777" w:rsidR="00116E5D" w:rsidRPr="00A52DB4" w:rsidRDefault="00116E5D" w:rsidP="0073006D">
            <w:pPr>
              <w:pStyle w:val="Tabelarodek"/>
            </w:pPr>
          </w:p>
        </w:tc>
        <w:tc>
          <w:tcPr>
            <w:tcW w:w="1978" w:type="dxa"/>
            <w:shd w:val="clear" w:color="auto" w:fill="auto"/>
            <w:noWrap/>
            <w:vAlign w:val="center"/>
            <w:hideMark/>
          </w:tcPr>
          <w:p w14:paraId="7599FDF2" w14:textId="19C544F3" w:rsidR="00116E5D" w:rsidRPr="00A52DB4" w:rsidRDefault="00116E5D" w:rsidP="0073006D">
            <w:pPr>
              <w:pStyle w:val="Tabelarodek"/>
            </w:pPr>
            <w:r w:rsidRPr="00A52DB4">
              <w:t>2</w:t>
            </w:r>
            <w:r w:rsidR="000274ED" w:rsidRPr="00A52DB4">
              <w:t>6-28.11.2022</w:t>
            </w:r>
          </w:p>
        </w:tc>
        <w:tc>
          <w:tcPr>
            <w:tcW w:w="1978" w:type="dxa"/>
            <w:shd w:val="clear" w:color="auto" w:fill="auto"/>
            <w:vAlign w:val="center"/>
            <w:hideMark/>
          </w:tcPr>
          <w:p w14:paraId="2FB02A6C" w14:textId="77777777" w:rsidR="00116E5D" w:rsidRPr="00A52DB4" w:rsidRDefault="00116E5D" w:rsidP="0073006D">
            <w:pPr>
              <w:pStyle w:val="Tabelarodek"/>
            </w:pPr>
            <w:r w:rsidRPr="00A52DB4">
              <w:t>50</w:t>
            </w:r>
          </w:p>
        </w:tc>
        <w:tc>
          <w:tcPr>
            <w:tcW w:w="1978" w:type="dxa"/>
            <w:vMerge/>
            <w:shd w:val="clear" w:color="auto" w:fill="auto"/>
            <w:vAlign w:val="center"/>
            <w:hideMark/>
          </w:tcPr>
          <w:p w14:paraId="14582E4E" w14:textId="77777777" w:rsidR="00116E5D" w:rsidRPr="00A52DB4" w:rsidRDefault="00116E5D" w:rsidP="0073006D">
            <w:pPr>
              <w:pStyle w:val="Tabelarodek"/>
            </w:pPr>
          </w:p>
        </w:tc>
      </w:tr>
      <w:tr w:rsidR="00A52DB4" w:rsidRPr="00A52DB4" w14:paraId="142C5103" w14:textId="77777777" w:rsidTr="007B6277">
        <w:trPr>
          <w:cantSplit/>
          <w:trHeight w:val="20"/>
          <w:jc w:val="center"/>
        </w:trPr>
        <w:tc>
          <w:tcPr>
            <w:tcW w:w="3667" w:type="dxa"/>
            <w:vMerge w:val="restart"/>
            <w:shd w:val="clear" w:color="auto" w:fill="F2F2F2" w:themeFill="background1" w:themeFillShade="F2"/>
            <w:vAlign w:val="center"/>
            <w:hideMark/>
          </w:tcPr>
          <w:p w14:paraId="081CC820" w14:textId="0F220D6D" w:rsidR="00E846EA" w:rsidRPr="00A52DB4" w:rsidRDefault="00116E5D" w:rsidP="00347FA0">
            <w:pPr>
              <w:pStyle w:val="Tabelarodek"/>
              <w:numPr>
                <w:ilvl w:val="0"/>
                <w:numId w:val="222"/>
              </w:numPr>
              <w:ind w:left="313" w:hanging="313"/>
            </w:pPr>
            <w:r w:rsidRPr="00A52DB4">
              <w:t>Memoriał Ireneusza Skowrońskiego w kajakach,</w:t>
            </w:r>
          </w:p>
          <w:p w14:paraId="08BE3D1D" w14:textId="2869C286" w:rsidR="00116E5D" w:rsidRPr="00A52DB4" w:rsidRDefault="00116E5D" w:rsidP="00347FA0">
            <w:pPr>
              <w:pStyle w:val="Tabelarodek"/>
              <w:numPr>
                <w:ilvl w:val="0"/>
                <w:numId w:val="222"/>
              </w:numPr>
              <w:ind w:left="313" w:hanging="313"/>
            </w:pPr>
            <w:r w:rsidRPr="00A52DB4">
              <w:t>Grand Prix Polski Seniorów w tenisie s</w:t>
            </w:r>
            <w:r w:rsidR="00E846EA" w:rsidRPr="00A52DB4">
              <w:t>tołowym</w:t>
            </w:r>
          </w:p>
          <w:p w14:paraId="053B3085" w14:textId="77777777" w:rsidR="00116E5D" w:rsidRPr="0073006D" w:rsidRDefault="00116E5D" w:rsidP="0073006D">
            <w:pPr>
              <w:pStyle w:val="Tabelarodek"/>
              <w:rPr>
                <w:b/>
              </w:rPr>
            </w:pPr>
            <w:r w:rsidRPr="0073006D">
              <w:rPr>
                <w:b/>
              </w:rPr>
              <w:t>Uczniowski Klub Sportowy Dojlidy Białystok</w:t>
            </w:r>
          </w:p>
        </w:tc>
        <w:tc>
          <w:tcPr>
            <w:tcW w:w="1978" w:type="dxa"/>
            <w:shd w:val="clear" w:color="auto" w:fill="auto"/>
            <w:vAlign w:val="center"/>
            <w:hideMark/>
          </w:tcPr>
          <w:p w14:paraId="4AC10D85" w14:textId="7D3C1058" w:rsidR="00116E5D" w:rsidRPr="00A52DB4" w:rsidRDefault="000274ED" w:rsidP="0073006D">
            <w:pPr>
              <w:pStyle w:val="Tabelarodek"/>
            </w:pPr>
            <w:r w:rsidRPr="00A52DB4">
              <w:t>07.05.2022</w:t>
            </w:r>
          </w:p>
        </w:tc>
        <w:tc>
          <w:tcPr>
            <w:tcW w:w="1978" w:type="dxa"/>
            <w:shd w:val="clear" w:color="auto" w:fill="auto"/>
            <w:vAlign w:val="center"/>
            <w:hideMark/>
          </w:tcPr>
          <w:p w14:paraId="6B3091CA" w14:textId="77777777" w:rsidR="00116E5D" w:rsidRPr="00A52DB4" w:rsidRDefault="00116E5D" w:rsidP="0073006D">
            <w:pPr>
              <w:pStyle w:val="Tabelarodek"/>
            </w:pPr>
            <w:r w:rsidRPr="00A52DB4">
              <w:t>120</w:t>
            </w:r>
          </w:p>
        </w:tc>
        <w:tc>
          <w:tcPr>
            <w:tcW w:w="1978" w:type="dxa"/>
            <w:vMerge w:val="restart"/>
            <w:shd w:val="clear" w:color="auto" w:fill="auto"/>
            <w:vAlign w:val="center"/>
            <w:hideMark/>
          </w:tcPr>
          <w:p w14:paraId="4155D07E" w14:textId="3EDDDF1F" w:rsidR="00116E5D" w:rsidRPr="00A52DB4" w:rsidRDefault="00A109B9" w:rsidP="0073006D">
            <w:pPr>
              <w:pStyle w:val="Tabelarodek"/>
            </w:pPr>
            <w:r w:rsidRPr="00A52DB4">
              <w:t>12 000,00</w:t>
            </w:r>
          </w:p>
        </w:tc>
      </w:tr>
      <w:tr w:rsidR="00A52DB4" w:rsidRPr="00A52DB4" w14:paraId="33D08B10" w14:textId="77777777" w:rsidTr="007B6277">
        <w:trPr>
          <w:cantSplit/>
          <w:trHeight w:val="20"/>
          <w:jc w:val="center"/>
        </w:trPr>
        <w:tc>
          <w:tcPr>
            <w:tcW w:w="3667" w:type="dxa"/>
            <w:vMerge/>
            <w:shd w:val="clear" w:color="auto" w:fill="F2F2F2" w:themeFill="background1" w:themeFillShade="F2"/>
            <w:vAlign w:val="center"/>
            <w:hideMark/>
          </w:tcPr>
          <w:p w14:paraId="032C8E66" w14:textId="77777777" w:rsidR="00116E5D" w:rsidRPr="00A52DB4" w:rsidRDefault="00116E5D" w:rsidP="0073006D">
            <w:pPr>
              <w:pStyle w:val="Tabelarodek"/>
            </w:pPr>
          </w:p>
        </w:tc>
        <w:tc>
          <w:tcPr>
            <w:tcW w:w="1978" w:type="dxa"/>
            <w:shd w:val="clear" w:color="auto" w:fill="auto"/>
            <w:vAlign w:val="center"/>
            <w:hideMark/>
          </w:tcPr>
          <w:p w14:paraId="5F5F9C45" w14:textId="79036D03" w:rsidR="00116E5D" w:rsidRPr="00A52DB4" w:rsidRDefault="000274ED" w:rsidP="0073006D">
            <w:pPr>
              <w:pStyle w:val="Tabelarodek"/>
            </w:pPr>
            <w:r w:rsidRPr="00A52DB4">
              <w:t>23-25.09.2022</w:t>
            </w:r>
          </w:p>
        </w:tc>
        <w:tc>
          <w:tcPr>
            <w:tcW w:w="1978" w:type="dxa"/>
            <w:shd w:val="clear" w:color="auto" w:fill="auto"/>
            <w:vAlign w:val="center"/>
            <w:hideMark/>
          </w:tcPr>
          <w:p w14:paraId="71FAEC44" w14:textId="77777777" w:rsidR="00116E5D" w:rsidRPr="00A52DB4" w:rsidRDefault="00116E5D" w:rsidP="0073006D">
            <w:pPr>
              <w:pStyle w:val="Tabelarodek"/>
            </w:pPr>
            <w:r w:rsidRPr="00A52DB4">
              <w:t>200</w:t>
            </w:r>
          </w:p>
        </w:tc>
        <w:tc>
          <w:tcPr>
            <w:tcW w:w="1978" w:type="dxa"/>
            <w:vMerge/>
            <w:shd w:val="clear" w:color="auto" w:fill="auto"/>
            <w:vAlign w:val="center"/>
            <w:hideMark/>
          </w:tcPr>
          <w:p w14:paraId="4246DE72" w14:textId="77777777" w:rsidR="00116E5D" w:rsidRPr="00A52DB4" w:rsidRDefault="00116E5D" w:rsidP="0073006D">
            <w:pPr>
              <w:pStyle w:val="Tabelarodek"/>
            </w:pPr>
          </w:p>
        </w:tc>
      </w:tr>
      <w:tr w:rsidR="00A52DB4" w:rsidRPr="00A52DB4" w14:paraId="21479D46" w14:textId="77777777" w:rsidTr="007B6277">
        <w:trPr>
          <w:cantSplit/>
          <w:trHeight w:val="20"/>
          <w:jc w:val="center"/>
        </w:trPr>
        <w:tc>
          <w:tcPr>
            <w:tcW w:w="3667" w:type="dxa"/>
            <w:vMerge w:val="restart"/>
            <w:shd w:val="clear" w:color="auto" w:fill="F2F2F2" w:themeFill="background1" w:themeFillShade="F2"/>
            <w:vAlign w:val="center"/>
            <w:hideMark/>
          </w:tcPr>
          <w:p w14:paraId="0DE178C8" w14:textId="24738CC6" w:rsidR="00116E5D" w:rsidRPr="00A52DB4" w:rsidRDefault="00116E5D" w:rsidP="0073006D">
            <w:pPr>
              <w:pStyle w:val="Tabelarodek"/>
            </w:pPr>
            <w:r w:rsidRPr="00A52DB4">
              <w:t>Samochodowe Mistrzostwa Białegostoku (SMB) w 2022 roku zorganizowano 5 rund SMB, w tym 31. Rajd Niepodległości oraz 37. Impreza samochodowa Barbórka</w:t>
            </w:r>
          </w:p>
          <w:p w14:paraId="1DE3524C" w14:textId="77777777" w:rsidR="00116E5D" w:rsidRPr="0073006D" w:rsidRDefault="00116E5D" w:rsidP="0073006D">
            <w:pPr>
              <w:pStyle w:val="Tabelarodek"/>
              <w:rPr>
                <w:b/>
              </w:rPr>
            </w:pPr>
            <w:r w:rsidRPr="0073006D">
              <w:rPr>
                <w:b/>
              </w:rPr>
              <w:t>AUTOMOBILKLUB PODLASKI</w:t>
            </w:r>
          </w:p>
        </w:tc>
        <w:tc>
          <w:tcPr>
            <w:tcW w:w="1978" w:type="dxa"/>
            <w:shd w:val="clear" w:color="auto" w:fill="auto"/>
            <w:vAlign w:val="center"/>
            <w:hideMark/>
          </w:tcPr>
          <w:p w14:paraId="34D8E595" w14:textId="15D1E105" w:rsidR="00116E5D" w:rsidRPr="00A52DB4" w:rsidRDefault="000274ED" w:rsidP="0073006D">
            <w:pPr>
              <w:pStyle w:val="Tabelarodek"/>
            </w:pPr>
            <w:r w:rsidRPr="00A52DB4">
              <w:t>09.04.2022</w:t>
            </w:r>
          </w:p>
        </w:tc>
        <w:tc>
          <w:tcPr>
            <w:tcW w:w="1978" w:type="dxa"/>
            <w:shd w:val="clear" w:color="auto" w:fill="auto"/>
            <w:vAlign w:val="center"/>
            <w:hideMark/>
          </w:tcPr>
          <w:p w14:paraId="7FEC52E7" w14:textId="77777777" w:rsidR="00116E5D" w:rsidRPr="00A52DB4" w:rsidRDefault="00116E5D" w:rsidP="0073006D">
            <w:pPr>
              <w:pStyle w:val="Tabelarodek"/>
            </w:pPr>
            <w:r w:rsidRPr="00A52DB4">
              <w:t>70</w:t>
            </w:r>
          </w:p>
        </w:tc>
        <w:tc>
          <w:tcPr>
            <w:tcW w:w="1978" w:type="dxa"/>
            <w:vMerge w:val="restart"/>
            <w:shd w:val="clear" w:color="auto" w:fill="auto"/>
            <w:vAlign w:val="center"/>
            <w:hideMark/>
          </w:tcPr>
          <w:p w14:paraId="28355697" w14:textId="71215A8A" w:rsidR="00116E5D" w:rsidRPr="00A52DB4" w:rsidRDefault="00A109B9" w:rsidP="0073006D">
            <w:pPr>
              <w:pStyle w:val="Tabelarodek"/>
            </w:pPr>
            <w:r w:rsidRPr="00A52DB4">
              <w:t>15 000,00</w:t>
            </w:r>
          </w:p>
        </w:tc>
      </w:tr>
      <w:tr w:rsidR="00A52DB4" w:rsidRPr="00A52DB4" w14:paraId="112D020A" w14:textId="77777777" w:rsidTr="007B6277">
        <w:trPr>
          <w:cantSplit/>
          <w:trHeight w:val="20"/>
          <w:jc w:val="center"/>
        </w:trPr>
        <w:tc>
          <w:tcPr>
            <w:tcW w:w="3667" w:type="dxa"/>
            <w:vMerge/>
            <w:shd w:val="clear" w:color="auto" w:fill="F2F2F2" w:themeFill="background1" w:themeFillShade="F2"/>
            <w:vAlign w:val="center"/>
            <w:hideMark/>
          </w:tcPr>
          <w:p w14:paraId="536945AB" w14:textId="77777777" w:rsidR="00116E5D" w:rsidRPr="00A52DB4" w:rsidRDefault="00116E5D" w:rsidP="0073006D">
            <w:pPr>
              <w:pStyle w:val="Tabelarodek"/>
            </w:pPr>
          </w:p>
        </w:tc>
        <w:tc>
          <w:tcPr>
            <w:tcW w:w="1978" w:type="dxa"/>
            <w:shd w:val="clear" w:color="auto" w:fill="auto"/>
            <w:vAlign w:val="center"/>
            <w:hideMark/>
          </w:tcPr>
          <w:p w14:paraId="08A296A7" w14:textId="43C2BE21" w:rsidR="00116E5D" w:rsidRPr="00A52DB4" w:rsidRDefault="000274ED" w:rsidP="0073006D">
            <w:pPr>
              <w:pStyle w:val="Tabelarodek"/>
            </w:pPr>
            <w:r w:rsidRPr="00A52DB4">
              <w:t>25.06.2022</w:t>
            </w:r>
          </w:p>
        </w:tc>
        <w:tc>
          <w:tcPr>
            <w:tcW w:w="1978" w:type="dxa"/>
            <w:shd w:val="clear" w:color="auto" w:fill="auto"/>
            <w:vAlign w:val="center"/>
            <w:hideMark/>
          </w:tcPr>
          <w:p w14:paraId="607A3CDD" w14:textId="77777777" w:rsidR="00116E5D" w:rsidRPr="00A52DB4" w:rsidRDefault="00116E5D" w:rsidP="0073006D">
            <w:pPr>
              <w:pStyle w:val="Tabelarodek"/>
            </w:pPr>
            <w:r w:rsidRPr="00A52DB4">
              <w:t>45</w:t>
            </w:r>
          </w:p>
        </w:tc>
        <w:tc>
          <w:tcPr>
            <w:tcW w:w="1978" w:type="dxa"/>
            <w:vMerge/>
            <w:shd w:val="clear" w:color="auto" w:fill="auto"/>
            <w:vAlign w:val="center"/>
            <w:hideMark/>
          </w:tcPr>
          <w:p w14:paraId="4C7DCCF7" w14:textId="77777777" w:rsidR="00116E5D" w:rsidRPr="00A52DB4" w:rsidRDefault="00116E5D" w:rsidP="0073006D">
            <w:pPr>
              <w:pStyle w:val="Tabelarodek"/>
            </w:pPr>
          </w:p>
        </w:tc>
      </w:tr>
      <w:tr w:rsidR="00A52DB4" w:rsidRPr="00A52DB4" w14:paraId="73A5C198" w14:textId="77777777" w:rsidTr="007B6277">
        <w:trPr>
          <w:cantSplit/>
          <w:trHeight w:val="20"/>
          <w:jc w:val="center"/>
        </w:trPr>
        <w:tc>
          <w:tcPr>
            <w:tcW w:w="3667" w:type="dxa"/>
            <w:vMerge/>
            <w:shd w:val="clear" w:color="auto" w:fill="F2F2F2" w:themeFill="background1" w:themeFillShade="F2"/>
            <w:vAlign w:val="center"/>
            <w:hideMark/>
          </w:tcPr>
          <w:p w14:paraId="06B3F91A" w14:textId="77777777" w:rsidR="00116E5D" w:rsidRPr="00A52DB4" w:rsidRDefault="00116E5D" w:rsidP="0073006D">
            <w:pPr>
              <w:pStyle w:val="Tabelarodek"/>
            </w:pPr>
          </w:p>
        </w:tc>
        <w:tc>
          <w:tcPr>
            <w:tcW w:w="1978" w:type="dxa"/>
            <w:shd w:val="clear" w:color="auto" w:fill="auto"/>
            <w:vAlign w:val="center"/>
            <w:hideMark/>
          </w:tcPr>
          <w:p w14:paraId="41680827" w14:textId="5FF58A8F" w:rsidR="00116E5D" w:rsidRPr="00A52DB4" w:rsidRDefault="000274ED" w:rsidP="0073006D">
            <w:pPr>
              <w:pStyle w:val="Tabelarodek"/>
            </w:pPr>
            <w:r w:rsidRPr="00A52DB4">
              <w:t>08.10.2022</w:t>
            </w:r>
          </w:p>
        </w:tc>
        <w:tc>
          <w:tcPr>
            <w:tcW w:w="1978" w:type="dxa"/>
            <w:shd w:val="clear" w:color="auto" w:fill="auto"/>
            <w:vAlign w:val="center"/>
            <w:hideMark/>
          </w:tcPr>
          <w:p w14:paraId="4F0D925D" w14:textId="77777777" w:rsidR="00116E5D" w:rsidRPr="00A52DB4" w:rsidRDefault="00116E5D" w:rsidP="0073006D">
            <w:pPr>
              <w:pStyle w:val="Tabelarodek"/>
            </w:pPr>
            <w:r w:rsidRPr="00A52DB4">
              <w:t>57</w:t>
            </w:r>
          </w:p>
        </w:tc>
        <w:tc>
          <w:tcPr>
            <w:tcW w:w="1978" w:type="dxa"/>
            <w:vMerge/>
            <w:shd w:val="clear" w:color="auto" w:fill="auto"/>
            <w:vAlign w:val="center"/>
            <w:hideMark/>
          </w:tcPr>
          <w:p w14:paraId="56B4DD97" w14:textId="77777777" w:rsidR="00116E5D" w:rsidRPr="00A52DB4" w:rsidRDefault="00116E5D" w:rsidP="0073006D">
            <w:pPr>
              <w:pStyle w:val="Tabelarodek"/>
            </w:pPr>
          </w:p>
        </w:tc>
      </w:tr>
      <w:tr w:rsidR="00A52DB4" w:rsidRPr="00A52DB4" w14:paraId="79F3E78F" w14:textId="77777777" w:rsidTr="007B6277">
        <w:trPr>
          <w:cantSplit/>
          <w:trHeight w:val="20"/>
          <w:jc w:val="center"/>
        </w:trPr>
        <w:tc>
          <w:tcPr>
            <w:tcW w:w="3667" w:type="dxa"/>
            <w:vMerge/>
            <w:shd w:val="clear" w:color="auto" w:fill="F2F2F2" w:themeFill="background1" w:themeFillShade="F2"/>
            <w:vAlign w:val="center"/>
            <w:hideMark/>
          </w:tcPr>
          <w:p w14:paraId="3900D8F5" w14:textId="77777777" w:rsidR="00116E5D" w:rsidRPr="00A52DB4" w:rsidRDefault="00116E5D" w:rsidP="0073006D">
            <w:pPr>
              <w:pStyle w:val="Tabelarodek"/>
            </w:pPr>
          </w:p>
        </w:tc>
        <w:tc>
          <w:tcPr>
            <w:tcW w:w="1978" w:type="dxa"/>
            <w:shd w:val="clear" w:color="auto" w:fill="auto"/>
            <w:vAlign w:val="center"/>
            <w:hideMark/>
          </w:tcPr>
          <w:p w14:paraId="709008D7" w14:textId="1210C31E" w:rsidR="00116E5D" w:rsidRPr="00A52DB4" w:rsidRDefault="000274ED" w:rsidP="0073006D">
            <w:pPr>
              <w:pStyle w:val="Tabelarodek"/>
            </w:pPr>
            <w:r w:rsidRPr="00A52DB4">
              <w:t>11.11.2022</w:t>
            </w:r>
          </w:p>
        </w:tc>
        <w:tc>
          <w:tcPr>
            <w:tcW w:w="1978" w:type="dxa"/>
            <w:shd w:val="clear" w:color="auto" w:fill="auto"/>
            <w:vAlign w:val="center"/>
            <w:hideMark/>
          </w:tcPr>
          <w:p w14:paraId="60B01824" w14:textId="77777777" w:rsidR="00116E5D" w:rsidRPr="00A52DB4" w:rsidRDefault="00116E5D" w:rsidP="0073006D">
            <w:pPr>
              <w:pStyle w:val="Tabelarodek"/>
            </w:pPr>
            <w:r w:rsidRPr="00A52DB4">
              <w:t>71</w:t>
            </w:r>
          </w:p>
        </w:tc>
        <w:tc>
          <w:tcPr>
            <w:tcW w:w="1978" w:type="dxa"/>
            <w:vMerge/>
            <w:shd w:val="clear" w:color="auto" w:fill="auto"/>
            <w:vAlign w:val="center"/>
            <w:hideMark/>
          </w:tcPr>
          <w:p w14:paraId="5E9AF69E" w14:textId="77777777" w:rsidR="00116E5D" w:rsidRPr="00A52DB4" w:rsidRDefault="00116E5D" w:rsidP="0073006D">
            <w:pPr>
              <w:pStyle w:val="Tabelarodek"/>
            </w:pPr>
          </w:p>
        </w:tc>
      </w:tr>
      <w:tr w:rsidR="00A52DB4" w:rsidRPr="00A52DB4" w14:paraId="74A464DA" w14:textId="77777777" w:rsidTr="007B6277">
        <w:trPr>
          <w:cantSplit/>
          <w:trHeight w:val="20"/>
          <w:jc w:val="center"/>
        </w:trPr>
        <w:tc>
          <w:tcPr>
            <w:tcW w:w="3667" w:type="dxa"/>
            <w:vMerge/>
            <w:shd w:val="clear" w:color="auto" w:fill="F2F2F2" w:themeFill="background1" w:themeFillShade="F2"/>
            <w:vAlign w:val="center"/>
            <w:hideMark/>
          </w:tcPr>
          <w:p w14:paraId="1D0742D3" w14:textId="77777777" w:rsidR="00116E5D" w:rsidRPr="00A52DB4" w:rsidRDefault="00116E5D" w:rsidP="0073006D">
            <w:pPr>
              <w:pStyle w:val="Tabelarodek"/>
            </w:pPr>
          </w:p>
        </w:tc>
        <w:tc>
          <w:tcPr>
            <w:tcW w:w="1978" w:type="dxa"/>
            <w:shd w:val="clear" w:color="auto" w:fill="auto"/>
            <w:vAlign w:val="center"/>
            <w:hideMark/>
          </w:tcPr>
          <w:p w14:paraId="3A9B6574" w14:textId="09BE7923" w:rsidR="00116E5D" w:rsidRPr="00A52DB4" w:rsidRDefault="000274ED" w:rsidP="0073006D">
            <w:pPr>
              <w:pStyle w:val="Tabelarodek"/>
            </w:pPr>
            <w:r w:rsidRPr="00A52DB4">
              <w:t>10.12.2022</w:t>
            </w:r>
          </w:p>
        </w:tc>
        <w:tc>
          <w:tcPr>
            <w:tcW w:w="1978" w:type="dxa"/>
            <w:shd w:val="clear" w:color="auto" w:fill="auto"/>
            <w:noWrap/>
            <w:vAlign w:val="center"/>
            <w:hideMark/>
          </w:tcPr>
          <w:p w14:paraId="768FF3F2" w14:textId="77777777" w:rsidR="00116E5D" w:rsidRPr="00A52DB4" w:rsidRDefault="00116E5D" w:rsidP="0073006D">
            <w:pPr>
              <w:pStyle w:val="Tabelarodek"/>
            </w:pPr>
            <w:r w:rsidRPr="00A52DB4">
              <w:t>60</w:t>
            </w:r>
          </w:p>
        </w:tc>
        <w:tc>
          <w:tcPr>
            <w:tcW w:w="1978" w:type="dxa"/>
            <w:vMerge/>
            <w:shd w:val="clear" w:color="auto" w:fill="auto"/>
            <w:vAlign w:val="center"/>
            <w:hideMark/>
          </w:tcPr>
          <w:p w14:paraId="0B8E7ED5" w14:textId="77777777" w:rsidR="00116E5D" w:rsidRPr="00A52DB4" w:rsidRDefault="00116E5D" w:rsidP="0073006D">
            <w:pPr>
              <w:pStyle w:val="Tabelarodek"/>
            </w:pPr>
          </w:p>
        </w:tc>
      </w:tr>
      <w:tr w:rsidR="00A52DB4" w:rsidRPr="00A52DB4" w14:paraId="4210C83B" w14:textId="77777777" w:rsidTr="007B6277">
        <w:trPr>
          <w:cantSplit/>
          <w:trHeight w:val="20"/>
          <w:jc w:val="center"/>
        </w:trPr>
        <w:tc>
          <w:tcPr>
            <w:tcW w:w="3667" w:type="dxa"/>
            <w:shd w:val="clear" w:color="auto" w:fill="F2F2F2" w:themeFill="background1" w:themeFillShade="F2"/>
            <w:vAlign w:val="center"/>
            <w:hideMark/>
          </w:tcPr>
          <w:p w14:paraId="32B765F3" w14:textId="77777777" w:rsidR="00E846EA" w:rsidRPr="00A52DB4" w:rsidRDefault="00116E5D" w:rsidP="0073006D">
            <w:pPr>
              <w:pStyle w:val="Tabelarodek"/>
            </w:pPr>
            <w:r w:rsidRPr="00A52DB4">
              <w:t>Organizacja międzynarodowego turnieju zapaśniczego "Podlasie Wrestling Cup"</w:t>
            </w:r>
          </w:p>
          <w:p w14:paraId="61BDF73B" w14:textId="41609EC3" w:rsidR="00116E5D" w:rsidRPr="0073006D" w:rsidRDefault="00116E5D" w:rsidP="0073006D">
            <w:pPr>
              <w:pStyle w:val="Tabelarodek"/>
              <w:rPr>
                <w:b/>
              </w:rPr>
            </w:pPr>
            <w:r w:rsidRPr="0073006D">
              <w:rPr>
                <w:b/>
              </w:rPr>
              <w:t>Klub Sportowy Wschód</w:t>
            </w:r>
          </w:p>
        </w:tc>
        <w:tc>
          <w:tcPr>
            <w:tcW w:w="1978" w:type="dxa"/>
            <w:shd w:val="clear" w:color="auto" w:fill="auto"/>
            <w:noWrap/>
            <w:vAlign w:val="center"/>
            <w:hideMark/>
          </w:tcPr>
          <w:p w14:paraId="4FC26BF9" w14:textId="143D8907" w:rsidR="00116E5D" w:rsidRPr="00A52DB4" w:rsidRDefault="000274ED" w:rsidP="0073006D">
            <w:pPr>
              <w:pStyle w:val="Tabelarodek"/>
            </w:pPr>
            <w:r w:rsidRPr="00A52DB4">
              <w:t>29.10.2022</w:t>
            </w:r>
          </w:p>
        </w:tc>
        <w:tc>
          <w:tcPr>
            <w:tcW w:w="1978" w:type="dxa"/>
            <w:shd w:val="clear" w:color="auto" w:fill="auto"/>
            <w:vAlign w:val="center"/>
            <w:hideMark/>
          </w:tcPr>
          <w:p w14:paraId="70B50B9E" w14:textId="77777777" w:rsidR="00116E5D" w:rsidRPr="00A52DB4" w:rsidRDefault="00116E5D" w:rsidP="0073006D">
            <w:pPr>
              <w:pStyle w:val="Tabelarodek"/>
            </w:pPr>
            <w:r w:rsidRPr="00A52DB4">
              <w:t>300</w:t>
            </w:r>
          </w:p>
        </w:tc>
        <w:tc>
          <w:tcPr>
            <w:tcW w:w="1978" w:type="dxa"/>
            <w:shd w:val="clear" w:color="auto" w:fill="auto"/>
            <w:vAlign w:val="center"/>
            <w:hideMark/>
          </w:tcPr>
          <w:p w14:paraId="6C8B9645" w14:textId="686045B3" w:rsidR="00116E5D" w:rsidRPr="00A52DB4" w:rsidRDefault="00116E5D" w:rsidP="0073006D">
            <w:pPr>
              <w:pStyle w:val="Tabelarodek"/>
            </w:pPr>
            <w:r w:rsidRPr="00A52DB4">
              <w:t>25 000,00</w:t>
            </w:r>
          </w:p>
        </w:tc>
      </w:tr>
      <w:tr w:rsidR="00A52DB4" w:rsidRPr="00A52DB4" w14:paraId="2E956FAF" w14:textId="77777777" w:rsidTr="007B6277">
        <w:trPr>
          <w:cantSplit/>
          <w:trHeight w:val="20"/>
          <w:jc w:val="center"/>
        </w:trPr>
        <w:tc>
          <w:tcPr>
            <w:tcW w:w="3667" w:type="dxa"/>
            <w:shd w:val="clear" w:color="auto" w:fill="F2F2F2" w:themeFill="background1" w:themeFillShade="F2"/>
            <w:vAlign w:val="center"/>
            <w:hideMark/>
          </w:tcPr>
          <w:p w14:paraId="18DE6052" w14:textId="56FEAB4D" w:rsidR="00116E5D" w:rsidRPr="00A52DB4" w:rsidRDefault="00116E5D" w:rsidP="0073006D">
            <w:pPr>
              <w:pStyle w:val="Tabelarodek"/>
            </w:pPr>
            <w:r w:rsidRPr="00A52DB4">
              <w:lastRenderedPageBreak/>
              <w:t>Międzynarodowy Turniej Dojlidy CUP - Memoriał Piotra Jung</w:t>
            </w:r>
            <w:r w:rsidR="0073006D">
              <w:t xml:space="preserve"> </w:t>
            </w:r>
            <w:r w:rsidRPr="0073006D">
              <w:rPr>
                <w:b/>
              </w:rPr>
              <w:t>Akademia Koszykówki "Młode Żubry" Białystok</w:t>
            </w:r>
          </w:p>
        </w:tc>
        <w:tc>
          <w:tcPr>
            <w:tcW w:w="1978" w:type="dxa"/>
            <w:shd w:val="clear" w:color="auto" w:fill="auto"/>
            <w:noWrap/>
            <w:vAlign w:val="center"/>
            <w:hideMark/>
          </w:tcPr>
          <w:p w14:paraId="2621D7F2" w14:textId="289DE166" w:rsidR="00116E5D" w:rsidRPr="00A52DB4" w:rsidRDefault="000274ED" w:rsidP="0073006D">
            <w:pPr>
              <w:pStyle w:val="Tabelarodek"/>
            </w:pPr>
            <w:r w:rsidRPr="00A52DB4">
              <w:t>04.02.2022</w:t>
            </w:r>
          </w:p>
        </w:tc>
        <w:tc>
          <w:tcPr>
            <w:tcW w:w="1978" w:type="dxa"/>
            <w:shd w:val="clear" w:color="auto" w:fill="auto"/>
            <w:noWrap/>
            <w:vAlign w:val="center"/>
            <w:hideMark/>
          </w:tcPr>
          <w:p w14:paraId="7B66348E" w14:textId="77777777" w:rsidR="00116E5D" w:rsidRPr="00A52DB4" w:rsidRDefault="00116E5D" w:rsidP="0073006D">
            <w:pPr>
              <w:pStyle w:val="Tabelarodek"/>
            </w:pPr>
            <w:r w:rsidRPr="00A52DB4">
              <w:t>300</w:t>
            </w:r>
          </w:p>
        </w:tc>
        <w:tc>
          <w:tcPr>
            <w:tcW w:w="1978" w:type="dxa"/>
            <w:shd w:val="clear" w:color="auto" w:fill="auto"/>
            <w:noWrap/>
            <w:vAlign w:val="center"/>
            <w:hideMark/>
          </w:tcPr>
          <w:p w14:paraId="1AFB1D08" w14:textId="34A05550" w:rsidR="00116E5D" w:rsidRPr="00A52DB4" w:rsidRDefault="00116E5D" w:rsidP="0073006D">
            <w:pPr>
              <w:pStyle w:val="Tabelarodek"/>
            </w:pPr>
            <w:r w:rsidRPr="00A52DB4">
              <w:t>20 000,00</w:t>
            </w:r>
          </w:p>
        </w:tc>
      </w:tr>
      <w:tr w:rsidR="00A52DB4" w:rsidRPr="00A52DB4" w14:paraId="73B5166E" w14:textId="77777777" w:rsidTr="007B6277">
        <w:trPr>
          <w:cantSplit/>
          <w:trHeight w:val="20"/>
          <w:jc w:val="center"/>
        </w:trPr>
        <w:tc>
          <w:tcPr>
            <w:tcW w:w="3667" w:type="dxa"/>
            <w:vMerge w:val="restart"/>
            <w:shd w:val="clear" w:color="auto" w:fill="F2F2F2" w:themeFill="background1" w:themeFillShade="F2"/>
            <w:vAlign w:val="center"/>
            <w:hideMark/>
          </w:tcPr>
          <w:p w14:paraId="4E689B47" w14:textId="2BBFC1EF" w:rsidR="00E846EA" w:rsidRPr="00A52DB4" w:rsidRDefault="00116E5D" w:rsidP="00347FA0">
            <w:pPr>
              <w:pStyle w:val="Tabelarodek"/>
              <w:numPr>
                <w:ilvl w:val="0"/>
                <w:numId w:val="223"/>
              </w:numPr>
              <w:ind w:left="313" w:hanging="313"/>
            </w:pPr>
            <w:r w:rsidRPr="00A52DB4">
              <w:t>Mistrzostwa Polski Województw w Badmintonie młodzieżowców, juniorów, juniorów młodszych, młodzików, młodzików młodszych w Białymstoku</w:t>
            </w:r>
            <w:r w:rsidR="00E846EA" w:rsidRPr="00A52DB4">
              <w:t>,</w:t>
            </w:r>
          </w:p>
          <w:p w14:paraId="02FE9985" w14:textId="767FACFC" w:rsidR="0073006D" w:rsidRDefault="00116E5D" w:rsidP="00347FA0">
            <w:pPr>
              <w:pStyle w:val="Tabelarodek"/>
              <w:numPr>
                <w:ilvl w:val="0"/>
                <w:numId w:val="223"/>
              </w:numPr>
              <w:ind w:left="313" w:hanging="313"/>
            </w:pPr>
            <w:r w:rsidRPr="00A52DB4">
              <w:t>Indywidualne Mistrzostwa Polski Elity w Badmintonie</w:t>
            </w:r>
          </w:p>
          <w:p w14:paraId="35EA53C2" w14:textId="7C54300C" w:rsidR="00116E5D" w:rsidRPr="0073006D" w:rsidRDefault="00116E5D" w:rsidP="0073006D">
            <w:pPr>
              <w:pStyle w:val="Tabelarodek"/>
              <w:rPr>
                <w:b/>
              </w:rPr>
            </w:pPr>
            <w:r w:rsidRPr="0073006D">
              <w:rPr>
                <w:b/>
              </w:rPr>
              <w:t>Podlaski Okręgowy Związek Badmintona</w:t>
            </w:r>
          </w:p>
        </w:tc>
        <w:tc>
          <w:tcPr>
            <w:tcW w:w="1978" w:type="dxa"/>
            <w:shd w:val="clear" w:color="auto" w:fill="auto"/>
            <w:noWrap/>
            <w:vAlign w:val="center"/>
            <w:hideMark/>
          </w:tcPr>
          <w:p w14:paraId="799C0261" w14:textId="15E449F9" w:rsidR="00116E5D" w:rsidRPr="00A52DB4" w:rsidRDefault="000274ED" w:rsidP="0073006D">
            <w:pPr>
              <w:pStyle w:val="Tabelarodek"/>
            </w:pPr>
            <w:r w:rsidRPr="00A52DB4">
              <w:t>11-13.02.2022</w:t>
            </w:r>
          </w:p>
        </w:tc>
        <w:tc>
          <w:tcPr>
            <w:tcW w:w="1978" w:type="dxa"/>
            <w:shd w:val="clear" w:color="auto" w:fill="auto"/>
            <w:noWrap/>
            <w:vAlign w:val="center"/>
            <w:hideMark/>
          </w:tcPr>
          <w:p w14:paraId="71143953" w14:textId="77777777" w:rsidR="00116E5D" w:rsidRPr="00A52DB4" w:rsidRDefault="00116E5D" w:rsidP="0073006D">
            <w:pPr>
              <w:pStyle w:val="Tabelarodek"/>
            </w:pPr>
            <w:r w:rsidRPr="00A52DB4">
              <w:t>160</w:t>
            </w:r>
          </w:p>
        </w:tc>
        <w:tc>
          <w:tcPr>
            <w:tcW w:w="1978" w:type="dxa"/>
            <w:shd w:val="clear" w:color="auto" w:fill="auto"/>
            <w:noWrap/>
            <w:vAlign w:val="center"/>
            <w:hideMark/>
          </w:tcPr>
          <w:p w14:paraId="2FE8092F" w14:textId="450076FC" w:rsidR="00116E5D" w:rsidRPr="00A52DB4" w:rsidRDefault="00A109B9" w:rsidP="0073006D">
            <w:pPr>
              <w:pStyle w:val="Tabelarodek"/>
            </w:pPr>
            <w:r w:rsidRPr="00A52DB4">
              <w:t>25 000,00</w:t>
            </w:r>
          </w:p>
        </w:tc>
      </w:tr>
      <w:tr w:rsidR="00A52DB4" w:rsidRPr="00A52DB4" w14:paraId="6CA4475E" w14:textId="77777777" w:rsidTr="007B6277">
        <w:trPr>
          <w:cantSplit/>
          <w:trHeight w:val="20"/>
          <w:jc w:val="center"/>
        </w:trPr>
        <w:tc>
          <w:tcPr>
            <w:tcW w:w="3667" w:type="dxa"/>
            <w:vMerge/>
            <w:shd w:val="clear" w:color="auto" w:fill="F2F2F2" w:themeFill="background1" w:themeFillShade="F2"/>
            <w:vAlign w:val="center"/>
            <w:hideMark/>
          </w:tcPr>
          <w:p w14:paraId="052A694F" w14:textId="77777777" w:rsidR="00116E5D" w:rsidRPr="00A52DB4" w:rsidRDefault="00116E5D" w:rsidP="0073006D">
            <w:pPr>
              <w:pStyle w:val="Tabelarodek"/>
            </w:pPr>
          </w:p>
        </w:tc>
        <w:tc>
          <w:tcPr>
            <w:tcW w:w="1978" w:type="dxa"/>
            <w:shd w:val="clear" w:color="auto" w:fill="auto"/>
            <w:noWrap/>
            <w:vAlign w:val="center"/>
            <w:hideMark/>
          </w:tcPr>
          <w:p w14:paraId="4716AC2D" w14:textId="4BE25DA6" w:rsidR="00116E5D" w:rsidRPr="00A52DB4" w:rsidRDefault="000274ED" w:rsidP="0073006D">
            <w:pPr>
              <w:pStyle w:val="Tabelarodek"/>
            </w:pPr>
            <w:r w:rsidRPr="00A52DB4">
              <w:t>9-12.06.2022</w:t>
            </w:r>
          </w:p>
        </w:tc>
        <w:tc>
          <w:tcPr>
            <w:tcW w:w="1978" w:type="dxa"/>
            <w:shd w:val="clear" w:color="auto" w:fill="auto"/>
            <w:vAlign w:val="center"/>
            <w:hideMark/>
          </w:tcPr>
          <w:p w14:paraId="4BD82831" w14:textId="77777777" w:rsidR="00116E5D" w:rsidRPr="00A52DB4" w:rsidRDefault="00116E5D" w:rsidP="0073006D">
            <w:pPr>
              <w:pStyle w:val="Tabelarodek"/>
            </w:pPr>
            <w:r w:rsidRPr="00A52DB4">
              <w:t>120</w:t>
            </w:r>
          </w:p>
        </w:tc>
        <w:tc>
          <w:tcPr>
            <w:tcW w:w="1978" w:type="dxa"/>
            <w:shd w:val="clear" w:color="auto" w:fill="auto"/>
            <w:vAlign w:val="center"/>
            <w:hideMark/>
          </w:tcPr>
          <w:p w14:paraId="3E8AC494" w14:textId="4E400D26" w:rsidR="00116E5D" w:rsidRPr="00A52DB4" w:rsidRDefault="00A109B9" w:rsidP="0073006D">
            <w:pPr>
              <w:pStyle w:val="Tabelarodek"/>
            </w:pPr>
            <w:r w:rsidRPr="00A52DB4">
              <w:t>50 000,00</w:t>
            </w:r>
          </w:p>
        </w:tc>
      </w:tr>
      <w:tr w:rsidR="00A52DB4" w:rsidRPr="00A52DB4" w14:paraId="69F20D52" w14:textId="77777777" w:rsidTr="007B6277">
        <w:trPr>
          <w:cantSplit/>
          <w:trHeight w:val="20"/>
          <w:jc w:val="center"/>
        </w:trPr>
        <w:tc>
          <w:tcPr>
            <w:tcW w:w="3667" w:type="dxa"/>
            <w:vMerge w:val="restart"/>
            <w:shd w:val="clear" w:color="auto" w:fill="F2F2F2" w:themeFill="background1" w:themeFillShade="F2"/>
            <w:vAlign w:val="center"/>
            <w:hideMark/>
          </w:tcPr>
          <w:p w14:paraId="763CC5E6" w14:textId="64751ED4" w:rsidR="00E846EA" w:rsidRPr="00A52DB4" w:rsidRDefault="00116E5D" w:rsidP="00347FA0">
            <w:pPr>
              <w:pStyle w:val="Tabelarodek"/>
              <w:numPr>
                <w:ilvl w:val="1"/>
                <w:numId w:val="219"/>
              </w:numPr>
              <w:ind w:left="313" w:hanging="284"/>
            </w:pPr>
            <w:r w:rsidRPr="00A52DB4">
              <w:t>Letnia Grand Prix - Otwarte turnieje w sportach plażowych pn. "0%alkoholu=100% oraz organizacja zajęć z siat</w:t>
            </w:r>
            <w:r w:rsidR="00E846EA" w:rsidRPr="00A52DB4">
              <w:t>kówki plażowej dla mieszkańców,</w:t>
            </w:r>
          </w:p>
          <w:p w14:paraId="7552C6AC" w14:textId="7C2C920A" w:rsidR="00116E5D" w:rsidRPr="00A52DB4" w:rsidRDefault="00116E5D" w:rsidP="00347FA0">
            <w:pPr>
              <w:pStyle w:val="Tabelarodek"/>
              <w:numPr>
                <w:ilvl w:val="1"/>
                <w:numId w:val="219"/>
              </w:numPr>
              <w:ind w:left="313" w:hanging="284"/>
            </w:pPr>
            <w:r w:rsidRPr="00A52DB4">
              <w:t>Organizacja VII Międzynarodowego Nocnego Turnieju Siatkówki Plażowej w ramach Dni Miasta Białegostoku p</w:t>
            </w:r>
            <w:r w:rsidR="007F7D87" w:rsidRPr="00A52DB4">
              <w:t>n. 0% alkoholu = 200% siatkówki</w:t>
            </w:r>
          </w:p>
          <w:p w14:paraId="2E848D69" w14:textId="77777777" w:rsidR="00116E5D" w:rsidRPr="0073006D" w:rsidRDefault="00116E5D" w:rsidP="0073006D">
            <w:pPr>
              <w:pStyle w:val="Tabelarodek"/>
              <w:rPr>
                <w:b/>
              </w:rPr>
            </w:pPr>
            <w:r w:rsidRPr="0073006D">
              <w:rPr>
                <w:b/>
              </w:rPr>
              <w:t>Tytani Białystok</w:t>
            </w:r>
          </w:p>
        </w:tc>
        <w:tc>
          <w:tcPr>
            <w:tcW w:w="1978" w:type="dxa"/>
            <w:shd w:val="clear" w:color="auto" w:fill="auto"/>
            <w:noWrap/>
            <w:vAlign w:val="center"/>
            <w:hideMark/>
          </w:tcPr>
          <w:p w14:paraId="2E31B3F0" w14:textId="72F7AE7D" w:rsidR="00116E5D" w:rsidRPr="00A52DB4" w:rsidRDefault="00116E5D" w:rsidP="0073006D">
            <w:pPr>
              <w:pStyle w:val="Tabelarodek"/>
            </w:pPr>
            <w:r w:rsidRPr="00A52DB4">
              <w:t>04-05.06.2022</w:t>
            </w:r>
          </w:p>
        </w:tc>
        <w:tc>
          <w:tcPr>
            <w:tcW w:w="1978" w:type="dxa"/>
            <w:shd w:val="clear" w:color="auto" w:fill="auto"/>
            <w:vAlign w:val="center"/>
            <w:hideMark/>
          </w:tcPr>
          <w:p w14:paraId="43D0B9E8" w14:textId="77777777" w:rsidR="00116E5D" w:rsidRPr="00A52DB4" w:rsidRDefault="00116E5D" w:rsidP="0073006D">
            <w:pPr>
              <w:pStyle w:val="Tabelarodek"/>
            </w:pPr>
            <w:r w:rsidRPr="00A52DB4">
              <w:t>42</w:t>
            </w:r>
          </w:p>
        </w:tc>
        <w:tc>
          <w:tcPr>
            <w:tcW w:w="1978" w:type="dxa"/>
            <w:shd w:val="clear" w:color="auto" w:fill="auto"/>
            <w:vAlign w:val="center"/>
            <w:hideMark/>
          </w:tcPr>
          <w:p w14:paraId="3978CA34" w14:textId="5FD8639B" w:rsidR="00116E5D" w:rsidRPr="00A52DB4" w:rsidRDefault="00A109B9" w:rsidP="0073006D">
            <w:pPr>
              <w:pStyle w:val="Tabelarodek"/>
            </w:pPr>
            <w:r w:rsidRPr="00A52DB4">
              <w:t>12 000,00</w:t>
            </w:r>
          </w:p>
        </w:tc>
      </w:tr>
      <w:tr w:rsidR="00A52DB4" w:rsidRPr="00A52DB4" w14:paraId="209E83F8" w14:textId="77777777" w:rsidTr="007B6277">
        <w:trPr>
          <w:cantSplit/>
          <w:trHeight w:val="20"/>
          <w:jc w:val="center"/>
        </w:trPr>
        <w:tc>
          <w:tcPr>
            <w:tcW w:w="3667" w:type="dxa"/>
            <w:vMerge/>
            <w:shd w:val="clear" w:color="auto" w:fill="F2F2F2" w:themeFill="background1" w:themeFillShade="F2"/>
            <w:vAlign w:val="center"/>
            <w:hideMark/>
          </w:tcPr>
          <w:p w14:paraId="05F5FA3B" w14:textId="77777777" w:rsidR="00116E5D" w:rsidRPr="00A52DB4" w:rsidRDefault="00116E5D" w:rsidP="0073006D">
            <w:pPr>
              <w:pStyle w:val="Tabelarodek"/>
            </w:pPr>
          </w:p>
        </w:tc>
        <w:tc>
          <w:tcPr>
            <w:tcW w:w="1978" w:type="dxa"/>
            <w:shd w:val="clear" w:color="auto" w:fill="auto"/>
            <w:noWrap/>
            <w:vAlign w:val="center"/>
            <w:hideMark/>
          </w:tcPr>
          <w:p w14:paraId="488D4B14" w14:textId="3669BB0D" w:rsidR="00116E5D" w:rsidRPr="00A52DB4" w:rsidRDefault="000274ED" w:rsidP="0073006D">
            <w:pPr>
              <w:pStyle w:val="Tabelarodek"/>
            </w:pPr>
            <w:r w:rsidRPr="00A52DB4">
              <w:t>11.06.2022</w:t>
            </w:r>
          </w:p>
        </w:tc>
        <w:tc>
          <w:tcPr>
            <w:tcW w:w="1978" w:type="dxa"/>
            <w:vMerge w:val="restart"/>
            <w:shd w:val="clear" w:color="auto" w:fill="auto"/>
            <w:vAlign w:val="center"/>
            <w:hideMark/>
          </w:tcPr>
          <w:p w14:paraId="6F860718" w14:textId="77777777" w:rsidR="00116E5D" w:rsidRPr="00A52DB4" w:rsidRDefault="00116E5D" w:rsidP="0073006D">
            <w:pPr>
              <w:pStyle w:val="Tabelarodek"/>
            </w:pPr>
            <w:r w:rsidRPr="00A52DB4">
              <w:t>144</w:t>
            </w:r>
          </w:p>
        </w:tc>
        <w:tc>
          <w:tcPr>
            <w:tcW w:w="1978" w:type="dxa"/>
            <w:vMerge w:val="restart"/>
            <w:shd w:val="clear" w:color="auto" w:fill="auto"/>
            <w:vAlign w:val="center"/>
            <w:hideMark/>
          </w:tcPr>
          <w:p w14:paraId="03CB12D7" w14:textId="36E36114" w:rsidR="00116E5D" w:rsidRPr="00A52DB4" w:rsidRDefault="00A109B9" w:rsidP="0073006D">
            <w:pPr>
              <w:pStyle w:val="Tabelarodek"/>
            </w:pPr>
            <w:r w:rsidRPr="00A52DB4">
              <w:t>30 000,00</w:t>
            </w:r>
          </w:p>
        </w:tc>
      </w:tr>
      <w:tr w:rsidR="00A52DB4" w:rsidRPr="00A52DB4" w14:paraId="69A6D3DF" w14:textId="77777777" w:rsidTr="007B6277">
        <w:trPr>
          <w:cantSplit/>
          <w:trHeight w:val="20"/>
          <w:jc w:val="center"/>
        </w:trPr>
        <w:tc>
          <w:tcPr>
            <w:tcW w:w="3667" w:type="dxa"/>
            <w:vMerge/>
            <w:shd w:val="clear" w:color="auto" w:fill="F2F2F2" w:themeFill="background1" w:themeFillShade="F2"/>
            <w:vAlign w:val="center"/>
            <w:hideMark/>
          </w:tcPr>
          <w:p w14:paraId="7C398DF8" w14:textId="77777777" w:rsidR="00116E5D" w:rsidRPr="00A52DB4" w:rsidRDefault="00116E5D" w:rsidP="0073006D">
            <w:pPr>
              <w:pStyle w:val="Tabelarodek"/>
            </w:pPr>
          </w:p>
        </w:tc>
        <w:tc>
          <w:tcPr>
            <w:tcW w:w="1978" w:type="dxa"/>
            <w:shd w:val="clear" w:color="auto" w:fill="auto"/>
            <w:noWrap/>
            <w:vAlign w:val="center"/>
            <w:hideMark/>
          </w:tcPr>
          <w:p w14:paraId="47084ADF" w14:textId="6F6301D8" w:rsidR="00116E5D" w:rsidRPr="00A52DB4" w:rsidRDefault="000274ED" w:rsidP="0073006D">
            <w:pPr>
              <w:pStyle w:val="Tabelarodek"/>
            </w:pPr>
            <w:r w:rsidRPr="00A52DB4">
              <w:t>25.06.2022</w:t>
            </w:r>
          </w:p>
        </w:tc>
        <w:tc>
          <w:tcPr>
            <w:tcW w:w="1978" w:type="dxa"/>
            <w:vMerge/>
            <w:shd w:val="clear" w:color="auto" w:fill="auto"/>
            <w:vAlign w:val="center"/>
            <w:hideMark/>
          </w:tcPr>
          <w:p w14:paraId="242D1685" w14:textId="77777777" w:rsidR="00116E5D" w:rsidRPr="00A52DB4" w:rsidRDefault="00116E5D" w:rsidP="0073006D">
            <w:pPr>
              <w:pStyle w:val="Tabelarodek"/>
            </w:pPr>
          </w:p>
        </w:tc>
        <w:tc>
          <w:tcPr>
            <w:tcW w:w="1978" w:type="dxa"/>
            <w:vMerge/>
            <w:shd w:val="clear" w:color="auto" w:fill="auto"/>
            <w:vAlign w:val="center"/>
            <w:hideMark/>
          </w:tcPr>
          <w:p w14:paraId="70C5A70F" w14:textId="77777777" w:rsidR="00116E5D" w:rsidRPr="00A52DB4" w:rsidRDefault="00116E5D" w:rsidP="0073006D">
            <w:pPr>
              <w:pStyle w:val="Tabelarodek"/>
            </w:pPr>
          </w:p>
        </w:tc>
      </w:tr>
      <w:tr w:rsidR="00A52DB4" w:rsidRPr="00A52DB4" w14:paraId="32E9396C" w14:textId="77777777" w:rsidTr="007B6277">
        <w:trPr>
          <w:cantSplit/>
          <w:trHeight w:val="20"/>
          <w:jc w:val="center"/>
        </w:trPr>
        <w:tc>
          <w:tcPr>
            <w:tcW w:w="3667" w:type="dxa"/>
            <w:vMerge/>
            <w:shd w:val="clear" w:color="auto" w:fill="F2F2F2" w:themeFill="background1" w:themeFillShade="F2"/>
            <w:vAlign w:val="center"/>
            <w:hideMark/>
          </w:tcPr>
          <w:p w14:paraId="401B01BB" w14:textId="77777777" w:rsidR="00116E5D" w:rsidRPr="00A52DB4" w:rsidRDefault="00116E5D" w:rsidP="0073006D">
            <w:pPr>
              <w:pStyle w:val="Tabelarodek"/>
            </w:pPr>
          </w:p>
        </w:tc>
        <w:tc>
          <w:tcPr>
            <w:tcW w:w="1978" w:type="dxa"/>
            <w:shd w:val="clear" w:color="auto" w:fill="auto"/>
            <w:noWrap/>
            <w:vAlign w:val="center"/>
            <w:hideMark/>
          </w:tcPr>
          <w:p w14:paraId="671E361A" w14:textId="4388A173" w:rsidR="00116E5D" w:rsidRPr="00A52DB4" w:rsidRDefault="000274ED" w:rsidP="0073006D">
            <w:pPr>
              <w:pStyle w:val="Tabelarodek"/>
            </w:pPr>
            <w:r w:rsidRPr="00A52DB4">
              <w:t>09.07.2022</w:t>
            </w:r>
          </w:p>
        </w:tc>
        <w:tc>
          <w:tcPr>
            <w:tcW w:w="1978" w:type="dxa"/>
            <w:vMerge/>
            <w:shd w:val="clear" w:color="auto" w:fill="auto"/>
            <w:vAlign w:val="center"/>
            <w:hideMark/>
          </w:tcPr>
          <w:p w14:paraId="0D0E751D" w14:textId="77777777" w:rsidR="00116E5D" w:rsidRPr="00A52DB4" w:rsidRDefault="00116E5D" w:rsidP="0073006D">
            <w:pPr>
              <w:pStyle w:val="Tabelarodek"/>
            </w:pPr>
          </w:p>
        </w:tc>
        <w:tc>
          <w:tcPr>
            <w:tcW w:w="1978" w:type="dxa"/>
            <w:vMerge/>
            <w:shd w:val="clear" w:color="auto" w:fill="auto"/>
            <w:vAlign w:val="center"/>
            <w:hideMark/>
          </w:tcPr>
          <w:p w14:paraId="7EAFA210" w14:textId="77777777" w:rsidR="00116E5D" w:rsidRPr="00A52DB4" w:rsidRDefault="00116E5D" w:rsidP="0073006D">
            <w:pPr>
              <w:pStyle w:val="Tabelarodek"/>
            </w:pPr>
          </w:p>
        </w:tc>
      </w:tr>
      <w:tr w:rsidR="00A52DB4" w:rsidRPr="00A52DB4" w14:paraId="7483E02E" w14:textId="77777777" w:rsidTr="007B6277">
        <w:trPr>
          <w:cantSplit/>
          <w:trHeight w:val="20"/>
          <w:jc w:val="center"/>
        </w:trPr>
        <w:tc>
          <w:tcPr>
            <w:tcW w:w="3667" w:type="dxa"/>
            <w:vMerge/>
            <w:shd w:val="clear" w:color="auto" w:fill="F2F2F2" w:themeFill="background1" w:themeFillShade="F2"/>
            <w:vAlign w:val="center"/>
            <w:hideMark/>
          </w:tcPr>
          <w:p w14:paraId="384CB695" w14:textId="77777777" w:rsidR="00116E5D" w:rsidRPr="00A52DB4" w:rsidRDefault="00116E5D" w:rsidP="0073006D">
            <w:pPr>
              <w:pStyle w:val="Tabelarodek"/>
            </w:pPr>
          </w:p>
        </w:tc>
        <w:tc>
          <w:tcPr>
            <w:tcW w:w="1978" w:type="dxa"/>
            <w:shd w:val="clear" w:color="auto" w:fill="auto"/>
            <w:noWrap/>
            <w:vAlign w:val="center"/>
            <w:hideMark/>
          </w:tcPr>
          <w:p w14:paraId="72053D81" w14:textId="356824EA" w:rsidR="00116E5D" w:rsidRPr="00A52DB4" w:rsidRDefault="000274ED" w:rsidP="0073006D">
            <w:pPr>
              <w:pStyle w:val="Tabelarodek"/>
            </w:pPr>
            <w:r w:rsidRPr="00A52DB4">
              <w:t>23.07.2022</w:t>
            </w:r>
          </w:p>
        </w:tc>
        <w:tc>
          <w:tcPr>
            <w:tcW w:w="1978" w:type="dxa"/>
            <w:vMerge/>
            <w:shd w:val="clear" w:color="auto" w:fill="auto"/>
            <w:vAlign w:val="center"/>
            <w:hideMark/>
          </w:tcPr>
          <w:p w14:paraId="4E1573BA" w14:textId="77777777" w:rsidR="00116E5D" w:rsidRPr="00A52DB4" w:rsidRDefault="00116E5D" w:rsidP="0073006D">
            <w:pPr>
              <w:pStyle w:val="Tabelarodek"/>
            </w:pPr>
          </w:p>
        </w:tc>
        <w:tc>
          <w:tcPr>
            <w:tcW w:w="1978" w:type="dxa"/>
            <w:vMerge/>
            <w:shd w:val="clear" w:color="auto" w:fill="auto"/>
            <w:vAlign w:val="center"/>
            <w:hideMark/>
          </w:tcPr>
          <w:p w14:paraId="280575C5" w14:textId="77777777" w:rsidR="00116E5D" w:rsidRPr="00A52DB4" w:rsidRDefault="00116E5D" w:rsidP="0073006D">
            <w:pPr>
              <w:pStyle w:val="Tabelarodek"/>
            </w:pPr>
          </w:p>
        </w:tc>
      </w:tr>
      <w:tr w:rsidR="00A52DB4" w:rsidRPr="00A52DB4" w14:paraId="52BD1853" w14:textId="77777777" w:rsidTr="007B6277">
        <w:trPr>
          <w:cantSplit/>
          <w:trHeight w:val="20"/>
          <w:jc w:val="center"/>
        </w:trPr>
        <w:tc>
          <w:tcPr>
            <w:tcW w:w="3667" w:type="dxa"/>
            <w:shd w:val="clear" w:color="auto" w:fill="F2F2F2" w:themeFill="background1" w:themeFillShade="F2"/>
            <w:vAlign w:val="center"/>
            <w:hideMark/>
          </w:tcPr>
          <w:p w14:paraId="023C27D8" w14:textId="3006DC31" w:rsidR="00116E5D" w:rsidRPr="00A52DB4" w:rsidRDefault="00116E5D" w:rsidP="0073006D">
            <w:pPr>
              <w:pStyle w:val="Tabelarodek"/>
            </w:pPr>
            <w:r w:rsidRPr="00A52DB4">
              <w:t>Klubowe Mistrzostwa Polski Młodzieżowców, Juniorów, Juniorów Młodszych, Młodzików i Młodzików Młodszych w Badmintonie</w:t>
            </w:r>
          </w:p>
          <w:p w14:paraId="6FE7CCE5" w14:textId="77777777" w:rsidR="00116E5D" w:rsidRPr="0073006D" w:rsidRDefault="00116E5D" w:rsidP="0073006D">
            <w:pPr>
              <w:pStyle w:val="Tabelarodek"/>
              <w:rPr>
                <w:b/>
              </w:rPr>
            </w:pPr>
            <w:r w:rsidRPr="0073006D">
              <w:rPr>
                <w:b/>
              </w:rPr>
              <w:t>KLUB SPORTOWY BIAŁYSTOK</w:t>
            </w:r>
          </w:p>
        </w:tc>
        <w:tc>
          <w:tcPr>
            <w:tcW w:w="1978" w:type="dxa"/>
            <w:shd w:val="clear" w:color="auto" w:fill="auto"/>
            <w:noWrap/>
            <w:vAlign w:val="center"/>
            <w:hideMark/>
          </w:tcPr>
          <w:p w14:paraId="2AAC5664" w14:textId="12FEF903" w:rsidR="00116E5D" w:rsidRPr="00A52DB4" w:rsidRDefault="000274ED" w:rsidP="0073006D">
            <w:pPr>
              <w:pStyle w:val="Tabelarodek"/>
            </w:pPr>
            <w:r w:rsidRPr="00A52DB4">
              <w:t>9-11.12.2022</w:t>
            </w:r>
          </w:p>
        </w:tc>
        <w:tc>
          <w:tcPr>
            <w:tcW w:w="1978" w:type="dxa"/>
            <w:shd w:val="clear" w:color="auto" w:fill="auto"/>
            <w:vAlign w:val="center"/>
            <w:hideMark/>
          </w:tcPr>
          <w:p w14:paraId="307B1511" w14:textId="77777777" w:rsidR="00116E5D" w:rsidRPr="00A52DB4" w:rsidRDefault="00116E5D" w:rsidP="0073006D">
            <w:pPr>
              <w:pStyle w:val="Tabelarodek"/>
            </w:pPr>
            <w:r w:rsidRPr="00A52DB4">
              <w:t>160</w:t>
            </w:r>
          </w:p>
        </w:tc>
        <w:tc>
          <w:tcPr>
            <w:tcW w:w="1978" w:type="dxa"/>
            <w:shd w:val="clear" w:color="auto" w:fill="auto"/>
            <w:vAlign w:val="center"/>
            <w:hideMark/>
          </w:tcPr>
          <w:p w14:paraId="7CE405BD" w14:textId="009E8D40" w:rsidR="00116E5D" w:rsidRPr="00A52DB4" w:rsidRDefault="00A109B9" w:rsidP="0073006D">
            <w:pPr>
              <w:pStyle w:val="Tabelarodek"/>
            </w:pPr>
            <w:r w:rsidRPr="00A52DB4">
              <w:t>20 000,00</w:t>
            </w:r>
          </w:p>
        </w:tc>
      </w:tr>
      <w:tr w:rsidR="00A52DB4" w:rsidRPr="00A52DB4" w14:paraId="531F0C61" w14:textId="77777777" w:rsidTr="007B6277">
        <w:trPr>
          <w:cantSplit/>
          <w:trHeight w:val="20"/>
          <w:jc w:val="center"/>
        </w:trPr>
        <w:tc>
          <w:tcPr>
            <w:tcW w:w="3667" w:type="dxa"/>
            <w:shd w:val="clear" w:color="auto" w:fill="F2F2F2" w:themeFill="background1" w:themeFillShade="F2"/>
            <w:vAlign w:val="center"/>
            <w:hideMark/>
          </w:tcPr>
          <w:p w14:paraId="54791D22" w14:textId="77777777" w:rsidR="0076150B" w:rsidRPr="00A52DB4" w:rsidRDefault="00116E5D" w:rsidP="0073006D">
            <w:pPr>
              <w:pStyle w:val="Tabelarodek"/>
            </w:pPr>
            <w:r w:rsidRPr="00A52DB4">
              <w:t>Organizacja Turnieju Judo "JAGIELLONIA JUDO CLUB BIAŁYSTOK CUP 2022"</w:t>
            </w:r>
          </w:p>
          <w:p w14:paraId="3B5AFAF3" w14:textId="6794D9EC" w:rsidR="00116E5D" w:rsidRPr="0073006D" w:rsidRDefault="00116E5D" w:rsidP="0073006D">
            <w:pPr>
              <w:pStyle w:val="Tabelarodek"/>
              <w:rPr>
                <w:b/>
              </w:rPr>
            </w:pPr>
            <w:r w:rsidRPr="0073006D">
              <w:rPr>
                <w:b/>
              </w:rPr>
              <w:t>Jagiellonia Judo Club Białystok</w:t>
            </w:r>
          </w:p>
        </w:tc>
        <w:tc>
          <w:tcPr>
            <w:tcW w:w="1978" w:type="dxa"/>
            <w:shd w:val="clear" w:color="auto" w:fill="auto"/>
            <w:noWrap/>
            <w:vAlign w:val="center"/>
            <w:hideMark/>
          </w:tcPr>
          <w:p w14:paraId="2C5A0B1A" w14:textId="5B5A4972" w:rsidR="00116E5D" w:rsidRPr="00A52DB4" w:rsidRDefault="000274ED" w:rsidP="0073006D">
            <w:pPr>
              <w:pStyle w:val="Tabelarodek"/>
            </w:pPr>
            <w:r w:rsidRPr="00A52DB4">
              <w:t>26.11.2022</w:t>
            </w:r>
          </w:p>
        </w:tc>
        <w:tc>
          <w:tcPr>
            <w:tcW w:w="1978" w:type="dxa"/>
            <w:shd w:val="clear" w:color="auto" w:fill="auto"/>
            <w:vAlign w:val="center"/>
            <w:hideMark/>
          </w:tcPr>
          <w:p w14:paraId="1568C196" w14:textId="77777777" w:rsidR="00116E5D" w:rsidRPr="00A52DB4" w:rsidRDefault="00116E5D" w:rsidP="0073006D">
            <w:pPr>
              <w:pStyle w:val="Tabelarodek"/>
            </w:pPr>
            <w:r w:rsidRPr="00A52DB4">
              <w:t>140</w:t>
            </w:r>
          </w:p>
        </w:tc>
        <w:tc>
          <w:tcPr>
            <w:tcW w:w="1978" w:type="dxa"/>
            <w:shd w:val="clear" w:color="auto" w:fill="auto"/>
            <w:vAlign w:val="center"/>
            <w:hideMark/>
          </w:tcPr>
          <w:p w14:paraId="6ED74280" w14:textId="0601F5DC" w:rsidR="00116E5D" w:rsidRPr="00A52DB4" w:rsidRDefault="00A109B9" w:rsidP="0073006D">
            <w:pPr>
              <w:pStyle w:val="Tabelarodek"/>
            </w:pPr>
            <w:r w:rsidRPr="00A52DB4">
              <w:t>25 000,00</w:t>
            </w:r>
          </w:p>
        </w:tc>
      </w:tr>
      <w:tr w:rsidR="00A52DB4" w:rsidRPr="00A52DB4" w14:paraId="3112E062" w14:textId="77777777" w:rsidTr="007B6277">
        <w:trPr>
          <w:cantSplit/>
          <w:trHeight w:val="20"/>
          <w:jc w:val="center"/>
        </w:trPr>
        <w:tc>
          <w:tcPr>
            <w:tcW w:w="3667" w:type="dxa"/>
            <w:shd w:val="clear" w:color="auto" w:fill="F2F2F2" w:themeFill="background1" w:themeFillShade="F2"/>
            <w:vAlign w:val="center"/>
            <w:hideMark/>
          </w:tcPr>
          <w:p w14:paraId="5574A037" w14:textId="77777777" w:rsidR="0076150B" w:rsidRPr="00A52DB4" w:rsidRDefault="00116E5D" w:rsidP="0073006D">
            <w:pPr>
              <w:pStyle w:val="Tabelarodek"/>
            </w:pPr>
            <w:r w:rsidRPr="00A52DB4">
              <w:t>Beach Pro Tour Futures Białystok w ramach cyklu „Plaża Open”</w:t>
            </w:r>
          </w:p>
          <w:p w14:paraId="692AC405" w14:textId="18ECF4B6" w:rsidR="00116E5D" w:rsidRPr="00A52DB4" w:rsidRDefault="00116E5D" w:rsidP="0073006D">
            <w:pPr>
              <w:pStyle w:val="Tabelarodek"/>
            </w:pPr>
            <w:r w:rsidRPr="0073006D">
              <w:rPr>
                <w:b/>
              </w:rPr>
              <w:t>współorganizacja Białostocki</w:t>
            </w:r>
            <w:r w:rsidRPr="00A52DB4">
              <w:t xml:space="preserve"> </w:t>
            </w:r>
            <w:r w:rsidRPr="0073006D">
              <w:rPr>
                <w:b/>
              </w:rPr>
              <w:t>Ośrodek Sportu i Rekreacji</w:t>
            </w:r>
          </w:p>
        </w:tc>
        <w:tc>
          <w:tcPr>
            <w:tcW w:w="1978" w:type="dxa"/>
            <w:shd w:val="clear" w:color="auto" w:fill="auto"/>
            <w:vAlign w:val="center"/>
            <w:hideMark/>
          </w:tcPr>
          <w:p w14:paraId="28AEEB67" w14:textId="1F922422" w:rsidR="00116E5D" w:rsidRPr="00A52DB4" w:rsidRDefault="000274ED" w:rsidP="0073006D">
            <w:pPr>
              <w:pStyle w:val="Tabelarodek"/>
            </w:pPr>
            <w:r w:rsidRPr="00A52DB4">
              <w:t>23-26.06.2022</w:t>
            </w:r>
          </w:p>
        </w:tc>
        <w:tc>
          <w:tcPr>
            <w:tcW w:w="1978" w:type="dxa"/>
            <w:shd w:val="clear" w:color="auto" w:fill="auto"/>
            <w:vAlign w:val="center"/>
            <w:hideMark/>
          </w:tcPr>
          <w:p w14:paraId="5989A45C" w14:textId="77777777" w:rsidR="00116E5D" w:rsidRPr="00A52DB4" w:rsidRDefault="00116E5D" w:rsidP="0073006D">
            <w:pPr>
              <w:pStyle w:val="Tabelarodek"/>
            </w:pPr>
            <w:r w:rsidRPr="00A52DB4">
              <w:t>108</w:t>
            </w:r>
          </w:p>
        </w:tc>
        <w:tc>
          <w:tcPr>
            <w:tcW w:w="1978" w:type="dxa"/>
            <w:shd w:val="clear" w:color="auto" w:fill="auto"/>
            <w:vAlign w:val="center"/>
            <w:hideMark/>
          </w:tcPr>
          <w:p w14:paraId="10734460" w14:textId="0DA74630" w:rsidR="00116E5D" w:rsidRPr="00A52DB4" w:rsidRDefault="00A109B9" w:rsidP="0073006D">
            <w:pPr>
              <w:pStyle w:val="Tabelarodek"/>
            </w:pPr>
            <w:r w:rsidRPr="00A52DB4">
              <w:t>188 281,23</w:t>
            </w:r>
          </w:p>
        </w:tc>
      </w:tr>
      <w:tr w:rsidR="00A52DB4" w:rsidRPr="00A52DB4" w14:paraId="20F838D2" w14:textId="77777777" w:rsidTr="007B6277">
        <w:trPr>
          <w:cantSplit/>
          <w:trHeight w:val="20"/>
          <w:jc w:val="center"/>
        </w:trPr>
        <w:tc>
          <w:tcPr>
            <w:tcW w:w="3667" w:type="dxa"/>
            <w:shd w:val="clear" w:color="auto" w:fill="F2F2F2" w:themeFill="background1" w:themeFillShade="F2"/>
            <w:vAlign w:val="center"/>
            <w:hideMark/>
          </w:tcPr>
          <w:p w14:paraId="449E9D33" w14:textId="77777777" w:rsidR="00A109B9" w:rsidRPr="00A52DB4" w:rsidRDefault="00116E5D" w:rsidP="0073006D">
            <w:pPr>
              <w:pStyle w:val="Tabelarodek"/>
            </w:pPr>
            <w:r w:rsidRPr="00A52DB4">
              <w:t>Ogólnopolski Mityng Lekkoatletyczny z okazji 65-lecia MKS Juvenia Białystok</w:t>
            </w:r>
          </w:p>
          <w:p w14:paraId="3C36CA59" w14:textId="7A3DF86D" w:rsidR="00116E5D" w:rsidRPr="00A52DB4" w:rsidRDefault="00116E5D" w:rsidP="0073006D">
            <w:pPr>
              <w:pStyle w:val="Tabelarodek"/>
            </w:pPr>
            <w:r w:rsidRPr="0073006D">
              <w:rPr>
                <w:b/>
              </w:rPr>
              <w:t>Międzyszkolny Klub Sportowy</w:t>
            </w:r>
            <w:r w:rsidRPr="00A52DB4">
              <w:t xml:space="preserve"> </w:t>
            </w:r>
            <w:r w:rsidRPr="0073006D">
              <w:rPr>
                <w:b/>
              </w:rPr>
              <w:t>"Juvenia" Białystok</w:t>
            </w:r>
          </w:p>
        </w:tc>
        <w:tc>
          <w:tcPr>
            <w:tcW w:w="1978" w:type="dxa"/>
            <w:shd w:val="clear" w:color="auto" w:fill="auto"/>
            <w:vAlign w:val="center"/>
            <w:hideMark/>
          </w:tcPr>
          <w:p w14:paraId="1CFD7B65" w14:textId="49263EA3" w:rsidR="00116E5D" w:rsidRPr="00A52DB4" w:rsidRDefault="00A109B9" w:rsidP="0073006D">
            <w:pPr>
              <w:pStyle w:val="Tabelarodek"/>
            </w:pPr>
            <w:r w:rsidRPr="00A52DB4">
              <w:t>21.05.2022</w:t>
            </w:r>
          </w:p>
        </w:tc>
        <w:tc>
          <w:tcPr>
            <w:tcW w:w="1978" w:type="dxa"/>
            <w:shd w:val="clear" w:color="auto" w:fill="auto"/>
            <w:vAlign w:val="center"/>
            <w:hideMark/>
          </w:tcPr>
          <w:p w14:paraId="43739AF9" w14:textId="77777777" w:rsidR="00116E5D" w:rsidRPr="00A52DB4" w:rsidRDefault="00116E5D" w:rsidP="0073006D">
            <w:pPr>
              <w:pStyle w:val="Tabelarodek"/>
            </w:pPr>
            <w:r w:rsidRPr="00A52DB4">
              <w:t>93</w:t>
            </w:r>
          </w:p>
        </w:tc>
        <w:tc>
          <w:tcPr>
            <w:tcW w:w="1978" w:type="dxa"/>
            <w:shd w:val="clear" w:color="auto" w:fill="auto"/>
            <w:vAlign w:val="center"/>
            <w:hideMark/>
          </w:tcPr>
          <w:p w14:paraId="450D0EA9" w14:textId="34325848" w:rsidR="00116E5D" w:rsidRPr="00A52DB4" w:rsidRDefault="00A109B9" w:rsidP="0073006D">
            <w:pPr>
              <w:pStyle w:val="Tabelarodek"/>
            </w:pPr>
            <w:r w:rsidRPr="00A52DB4">
              <w:t>20 000,00</w:t>
            </w:r>
          </w:p>
        </w:tc>
      </w:tr>
      <w:tr w:rsidR="00A52DB4" w:rsidRPr="00A52DB4" w14:paraId="3063A336" w14:textId="77777777" w:rsidTr="007B6277">
        <w:trPr>
          <w:cantSplit/>
          <w:trHeight w:val="20"/>
          <w:jc w:val="center"/>
        </w:trPr>
        <w:tc>
          <w:tcPr>
            <w:tcW w:w="3667" w:type="dxa"/>
            <w:shd w:val="clear" w:color="auto" w:fill="F2F2F2" w:themeFill="background1" w:themeFillShade="F2"/>
            <w:vAlign w:val="center"/>
            <w:hideMark/>
          </w:tcPr>
          <w:p w14:paraId="70332872" w14:textId="77777777" w:rsidR="00A109B9" w:rsidRPr="00A52DB4" w:rsidRDefault="00116E5D" w:rsidP="0073006D">
            <w:pPr>
              <w:pStyle w:val="Tabelarodek"/>
            </w:pPr>
            <w:r w:rsidRPr="00A52DB4">
              <w:lastRenderedPageBreak/>
              <w:t>ORLEN Wyścig Narodów (część cyklu UCI Nations Cup Men U-23)</w:t>
            </w:r>
          </w:p>
          <w:p w14:paraId="6DA89871" w14:textId="10999D45" w:rsidR="00116E5D" w:rsidRPr="0073006D" w:rsidRDefault="00116E5D" w:rsidP="0073006D">
            <w:pPr>
              <w:pStyle w:val="Tabelarodek"/>
              <w:rPr>
                <w:b/>
              </w:rPr>
            </w:pPr>
            <w:r w:rsidRPr="0073006D">
              <w:rPr>
                <w:b/>
              </w:rPr>
              <w:t>współorganizacja Białostocki Ośrodek Sportu i Rekreacji</w:t>
            </w:r>
          </w:p>
        </w:tc>
        <w:tc>
          <w:tcPr>
            <w:tcW w:w="1978" w:type="dxa"/>
            <w:shd w:val="clear" w:color="auto" w:fill="auto"/>
            <w:vAlign w:val="center"/>
            <w:hideMark/>
          </w:tcPr>
          <w:p w14:paraId="77ED242E" w14:textId="532A6A9A" w:rsidR="00116E5D" w:rsidRPr="00A52DB4" w:rsidRDefault="00116E5D" w:rsidP="0073006D">
            <w:pPr>
              <w:pStyle w:val="Tabelarodek"/>
            </w:pPr>
            <w:r w:rsidRPr="00A52DB4">
              <w:t>0</w:t>
            </w:r>
            <w:r w:rsidR="00A109B9" w:rsidRPr="00A52DB4">
              <w:t>9-10.09.2022</w:t>
            </w:r>
          </w:p>
        </w:tc>
        <w:tc>
          <w:tcPr>
            <w:tcW w:w="1978" w:type="dxa"/>
            <w:shd w:val="clear" w:color="auto" w:fill="auto"/>
            <w:vAlign w:val="center"/>
            <w:hideMark/>
          </w:tcPr>
          <w:p w14:paraId="5F91DFBC" w14:textId="77777777" w:rsidR="00116E5D" w:rsidRPr="00A52DB4" w:rsidRDefault="00116E5D" w:rsidP="0073006D">
            <w:pPr>
              <w:pStyle w:val="Tabelarodek"/>
            </w:pPr>
            <w:r w:rsidRPr="00A52DB4">
              <w:t>73</w:t>
            </w:r>
          </w:p>
        </w:tc>
        <w:tc>
          <w:tcPr>
            <w:tcW w:w="1978" w:type="dxa"/>
            <w:shd w:val="clear" w:color="auto" w:fill="auto"/>
            <w:vAlign w:val="center"/>
            <w:hideMark/>
          </w:tcPr>
          <w:p w14:paraId="7A412634" w14:textId="5B24E5EA" w:rsidR="00116E5D" w:rsidRPr="00A52DB4" w:rsidRDefault="00A109B9" w:rsidP="0073006D">
            <w:pPr>
              <w:pStyle w:val="Tabelarodek"/>
            </w:pPr>
            <w:r w:rsidRPr="00A52DB4">
              <w:t>166 644,35</w:t>
            </w:r>
          </w:p>
        </w:tc>
      </w:tr>
    </w:tbl>
    <w:p w14:paraId="7FB9C8A6" w14:textId="77777777" w:rsidR="00675F8C" w:rsidRPr="00A52DB4" w:rsidRDefault="00675F8C" w:rsidP="00596291">
      <w:pPr>
        <w:ind w:firstLine="0"/>
        <w:rPr>
          <w:sz w:val="20"/>
          <w:szCs w:val="24"/>
        </w:rPr>
      </w:pPr>
      <w:r w:rsidRPr="00A52DB4">
        <w:rPr>
          <w:sz w:val="20"/>
          <w:szCs w:val="24"/>
        </w:rPr>
        <w:t>Źródło: Referat Sportu w Departamencie Kultury, Promocji i Sportu</w:t>
      </w:r>
    </w:p>
    <w:p w14:paraId="1F8569CC" w14:textId="77777777" w:rsidR="00736B1D" w:rsidRPr="007B6277" w:rsidRDefault="00736B1D" w:rsidP="007B6277">
      <w:pPr>
        <w:rPr>
          <w:b/>
          <w:lang w:eastAsia="pl-PL"/>
        </w:rPr>
      </w:pPr>
      <w:r w:rsidRPr="007B6277">
        <w:rPr>
          <w:b/>
          <w:lang w:eastAsia="pl-PL"/>
        </w:rPr>
        <w:t>STYPENDIA SPORTOWE MIASTA BIAŁEGOSTOKU</w:t>
      </w:r>
    </w:p>
    <w:p w14:paraId="3D6FE371" w14:textId="584EFDA7" w:rsidR="00B07B75" w:rsidRPr="00A52DB4" w:rsidRDefault="00B07B75" w:rsidP="007B6277">
      <w:pPr>
        <w:rPr>
          <w:rFonts w:cstheme="majorHAnsi"/>
        </w:rPr>
      </w:pPr>
      <w:r w:rsidRPr="00A52DB4">
        <w:rPr>
          <w:rFonts w:cstheme="majorHAnsi"/>
        </w:rPr>
        <w:t>Zadania publiczne z zakresu rozwoju sportu oraz zaspokajania potrzeb mieszkańców</w:t>
      </w:r>
      <w:r w:rsidR="007B6277">
        <w:rPr>
          <w:rFonts w:cstheme="majorHAnsi"/>
        </w:rPr>
        <w:t xml:space="preserve"> </w:t>
      </w:r>
      <w:r w:rsidRPr="00A52DB4">
        <w:rPr>
          <w:rFonts w:cstheme="majorHAnsi"/>
        </w:rPr>
        <w:t>w tym zakresie realizowane są na podstawie</w:t>
      </w:r>
      <w:bookmarkStart w:id="1067" w:name="_Hlk132715761"/>
      <w:bookmarkStart w:id="1068" w:name="_Hlk132790674"/>
      <w:r w:rsidRPr="00A52DB4">
        <w:rPr>
          <w:rFonts w:cstheme="majorHAnsi"/>
        </w:rPr>
        <w:t xml:space="preserve"> uchwały Nr VI/81/19 Rady Miasta Białystok z dnia 11 stycznia 2019 r. w sprawie wspierania białostockiego sportu, przyznawania stypendiów sportowych oraz nagród i wyróżnień za wysokie wyniki sportowe (Dz. Urz. Woj. Podl. z 2019 r. poz. 403)</w:t>
      </w:r>
      <w:bookmarkEnd w:id="1067"/>
      <w:bookmarkEnd w:id="1068"/>
      <w:r w:rsidRPr="00A52DB4">
        <w:rPr>
          <w:rFonts w:cstheme="majorHAnsi"/>
        </w:rPr>
        <w:t>. Na mocy uchwały Miasto Białystok stwarza warunki organizacyjno-finansowe do uprawiania sportu przez mieszkańców miasta m.in. poprzez wsparcie białostockich klubów sportowych, zawodników, trenerów oraz innych osób wyróżniających się w działalności sportowej w formie: dotacji dla klubów sportowych, stypendiów sportowych oraz nagród i wyróżnień za wysokie wyniki sportowe.</w:t>
      </w:r>
    </w:p>
    <w:p w14:paraId="2626914D" w14:textId="3BF5594B" w:rsidR="00736B1D" w:rsidRPr="00A52DB4" w:rsidRDefault="00675F8C" w:rsidP="007B6277">
      <w:pPr>
        <w:pStyle w:val="Nagwek3"/>
      </w:pPr>
      <w:bookmarkStart w:id="1069" w:name="_Toc138325024"/>
      <w:bookmarkStart w:id="1070" w:name="_Toc138403856"/>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248</w:t>
      </w:r>
      <w:r w:rsidR="004D081F">
        <w:rPr>
          <w:noProof/>
        </w:rPr>
        <w:fldChar w:fldCharType="end"/>
      </w:r>
      <w:r w:rsidR="000C54A1" w:rsidRPr="00A52DB4">
        <w:t>.</w:t>
      </w:r>
      <w:r w:rsidRPr="00A52DB4">
        <w:t xml:space="preserve"> </w:t>
      </w:r>
      <w:r w:rsidR="00736B1D" w:rsidRPr="00A52DB4">
        <w:t>Stypendia sportowe przyznawane zawodnikom, w tym sportowcom niepełnosprawnym, osiągającym wysokie wyniki we współzawodnictwie sportowym</w:t>
      </w:r>
      <w:r w:rsidR="00EC1679" w:rsidRPr="00A52DB4">
        <w:br/>
      </w:r>
      <w:r w:rsidR="00736B1D" w:rsidRPr="00A52DB4">
        <w:t>w dyscyplinach zespołowych lub in</w:t>
      </w:r>
      <w:r w:rsidRPr="00A52DB4">
        <w:t>dywidualnych</w:t>
      </w:r>
      <w:bookmarkEnd w:id="1069"/>
      <w:bookmarkEnd w:id="1070"/>
    </w:p>
    <w:tbl>
      <w:tblPr>
        <w:tblW w:w="9212" w:type="dxa"/>
        <w:jc w:val="center"/>
        <w:tblLayout w:type="fixed"/>
        <w:tblCellMar>
          <w:left w:w="70" w:type="dxa"/>
          <w:right w:w="70" w:type="dxa"/>
        </w:tblCellMar>
        <w:tblLook w:val="04A0" w:firstRow="1" w:lastRow="0" w:firstColumn="1" w:lastColumn="0" w:noHBand="0" w:noVBand="1"/>
        <w:tblCaption w:val="Tabela 248. Stypendia sportowe przyznawane zawodnikom, w tym sportowcom niepełnosprawnym, osiągającym wysokie wyniki we współzawodnictwie sportowym"/>
      </w:tblPr>
      <w:tblGrid>
        <w:gridCol w:w="1980"/>
        <w:gridCol w:w="1446"/>
        <w:gridCol w:w="1446"/>
        <w:gridCol w:w="1447"/>
        <w:gridCol w:w="1446"/>
        <w:gridCol w:w="1447"/>
      </w:tblGrid>
      <w:tr w:rsidR="00A52DB4" w:rsidRPr="00A52DB4" w14:paraId="740A9105" w14:textId="3391280A" w:rsidTr="007B6277">
        <w:trPr>
          <w:trHeight w:val="414"/>
          <w:tblHeader/>
          <w:jc w:val="center"/>
        </w:trPr>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5E062E" w14:textId="77777777" w:rsidR="00740A2B" w:rsidRPr="00A52DB4" w:rsidRDefault="00740A2B" w:rsidP="007B6277">
            <w:pPr>
              <w:pStyle w:val="TabelaText"/>
            </w:pPr>
            <w:r w:rsidRPr="00A52DB4">
              <w:t>Wyszczególnienie</w:t>
            </w:r>
          </w:p>
        </w:tc>
        <w:tc>
          <w:tcPr>
            <w:tcW w:w="144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E00C015" w14:textId="66FF8A37" w:rsidR="00740A2B" w:rsidRPr="00A52DB4" w:rsidRDefault="00740A2B" w:rsidP="007B6277">
            <w:pPr>
              <w:pStyle w:val="TabelaText"/>
              <w:rPr>
                <w:bCs/>
              </w:rPr>
            </w:pPr>
            <w:r w:rsidRPr="00A52DB4">
              <w:rPr>
                <w:bCs/>
              </w:rPr>
              <w:t>2018</w:t>
            </w:r>
          </w:p>
        </w:tc>
        <w:tc>
          <w:tcPr>
            <w:tcW w:w="144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0C39EC0" w14:textId="1390D5C4" w:rsidR="00740A2B" w:rsidRPr="00A52DB4" w:rsidRDefault="00740A2B" w:rsidP="007B6277">
            <w:pPr>
              <w:pStyle w:val="TabelaText"/>
              <w:rPr>
                <w:bCs/>
              </w:rPr>
            </w:pPr>
            <w:r w:rsidRPr="00A52DB4">
              <w:rPr>
                <w:bCs/>
              </w:rPr>
              <w:t>2019</w:t>
            </w:r>
          </w:p>
        </w:tc>
        <w:tc>
          <w:tcPr>
            <w:tcW w:w="144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378646C" w14:textId="6D1F2B5D" w:rsidR="00740A2B" w:rsidRPr="00A52DB4" w:rsidRDefault="00740A2B" w:rsidP="007B6277">
            <w:pPr>
              <w:pStyle w:val="TabelaText"/>
              <w:rPr>
                <w:bCs/>
              </w:rPr>
            </w:pPr>
            <w:r w:rsidRPr="00A52DB4">
              <w:rPr>
                <w:bCs/>
              </w:rPr>
              <w:t>2020</w:t>
            </w:r>
          </w:p>
        </w:tc>
        <w:tc>
          <w:tcPr>
            <w:tcW w:w="144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27F2C7C" w14:textId="3623AEE3" w:rsidR="00740A2B" w:rsidRPr="00A52DB4" w:rsidRDefault="00740A2B" w:rsidP="007B6277">
            <w:pPr>
              <w:pStyle w:val="TabelaText"/>
              <w:rPr>
                <w:bCs/>
              </w:rPr>
            </w:pPr>
            <w:r w:rsidRPr="00A52DB4">
              <w:rPr>
                <w:bCs/>
              </w:rPr>
              <w:t>2021</w:t>
            </w:r>
          </w:p>
        </w:tc>
        <w:tc>
          <w:tcPr>
            <w:tcW w:w="144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B9D33C" w14:textId="3DAB4D64" w:rsidR="00740A2B" w:rsidRPr="00A52DB4" w:rsidRDefault="00740A2B" w:rsidP="007B6277">
            <w:pPr>
              <w:pStyle w:val="TabelaText"/>
              <w:rPr>
                <w:bCs/>
              </w:rPr>
            </w:pPr>
            <w:r w:rsidRPr="00A52DB4">
              <w:rPr>
                <w:bCs/>
              </w:rPr>
              <w:t>2022</w:t>
            </w:r>
          </w:p>
        </w:tc>
      </w:tr>
      <w:tr w:rsidR="00A52DB4" w:rsidRPr="00A52DB4" w14:paraId="3822F03C" w14:textId="0DE98934" w:rsidTr="007B6277">
        <w:trPr>
          <w:trHeight w:val="340"/>
          <w:jc w:val="center"/>
        </w:trPr>
        <w:tc>
          <w:tcPr>
            <w:tcW w:w="1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68697C" w14:textId="77777777" w:rsidR="00740A2B" w:rsidRPr="00A52DB4" w:rsidRDefault="00740A2B" w:rsidP="007B6277">
            <w:pPr>
              <w:pStyle w:val="TabelaText"/>
            </w:pPr>
            <w:r w:rsidRPr="00A52DB4">
              <w:t>Liczba stypendiów</w:t>
            </w:r>
          </w:p>
        </w:tc>
        <w:tc>
          <w:tcPr>
            <w:tcW w:w="1446" w:type="dxa"/>
            <w:tcBorders>
              <w:top w:val="nil"/>
              <w:left w:val="nil"/>
              <w:bottom w:val="single" w:sz="4" w:space="0" w:color="auto"/>
              <w:right w:val="single" w:sz="4" w:space="0" w:color="auto"/>
            </w:tcBorders>
            <w:shd w:val="clear" w:color="auto" w:fill="auto"/>
            <w:noWrap/>
            <w:vAlign w:val="center"/>
            <w:hideMark/>
          </w:tcPr>
          <w:p w14:paraId="172F390E" w14:textId="185F4A9C" w:rsidR="00740A2B" w:rsidRPr="00A52DB4" w:rsidRDefault="00740A2B" w:rsidP="007B6277">
            <w:pPr>
              <w:pStyle w:val="Tabelarodek"/>
            </w:pPr>
            <w:r w:rsidRPr="00A52DB4">
              <w:t>410</w:t>
            </w:r>
          </w:p>
        </w:tc>
        <w:tc>
          <w:tcPr>
            <w:tcW w:w="1446" w:type="dxa"/>
            <w:tcBorders>
              <w:top w:val="nil"/>
              <w:left w:val="nil"/>
              <w:bottom w:val="single" w:sz="4" w:space="0" w:color="auto"/>
              <w:right w:val="single" w:sz="4" w:space="0" w:color="auto"/>
            </w:tcBorders>
            <w:shd w:val="clear" w:color="auto" w:fill="auto"/>
            <w:noWrap/>
            <w:vAlign w:val="center"/>
            <w:hideMark/>
          </w:tcPr>
          <w:p w14:paraId="6531CDD6" w14:textId="06D4E7BF" w:rsidR="00740A2B" w:rsidRPr="00A52DB4" w:rsidRDefault="00740A2B" w:rsidP="007B6277">
            <w:pPr>
              <w:pStyle w:val="Tabelarodek"/>
            </w:pPr>
            <w:r w:rsidRPr="00A52DB4">
              <w:t>358</w:t>
            </w:r>
          </w:p>
        </w:tc>
        <w:tc>
          <w:tcPr>
            <w:tcW w:w="1447" w:type="dxa"/>
            <w:tcBorders>
              <w:top w:val="nil"/>
              <w:left w:val="nil"/>
              <w:bottom w:val="single" w:sz="4" w:space="0" w:color="auto"/>
              <w:right w:val="single" w:sz="4" w:space="0" w:color="auto"/>
            </w:tcBorders>
            <w:shd w:val="clear" w:color="auto" w:fill="auto"/>
            <w:noWrap/>
            <w:vAlign w:val="center"/>
            <w:hideMark/>
          </w:tcPr>
          <w:p w14:paraId="132D24F9" w14:textId="7DD512B0" w:rsidR="00740A2B" w:rsidRPr="00A52DB4" w:rsidRDefault="00740A2B" w:rsidP="007B6277">
            <w:pPr>
              <w:pStyle w:val="Tabelarodek"/>
            </w:pPr>
            <w:r w:rsidRPr="00A52DB4">
              <w:rPr>
                <w:rFonts w:cstheme="majorHAnsi"/>
              </w:rPr>
              <w:t>240</w:t>
            </w:r>
          </w:p>
        </w:tc>
        <w:tc>
          <w:tcPr>
            <w:tcW w:w="1446" w:type="dxa"/>
            <w:tcBorders>
              <w:top w:val="nil"/>
              <w:left w:val="nil"/>
              <w:bottom w:val="single" w:sz="4" w:space="0" w:color="auto"/>
              <w:right w:val="single" w:sz="4" w:space="0" w:color="auto"/>
            </w:tcBorders>
            <w:shd w:val="clear" w:color="auto" w:fill="auto"/>
            <w:noWrap/>
            <w:vAlign w:val="center"/>
            <w:hideMark/>
          </w:tcPr>
          <w:p w14:paraId="0E2A759C" w14:textId="5B4EC0B7" w:rsidR="00740A2B" w:rsidRPr="00A52DB4" w:rsidRDefault="00740A2B" w:rsidP="007B6277">
            <w:pPr>
              <w:pStyle w:val="Tabelarodek"/>
            </w:pPr>
            <w:r w:rsidRPr="00A52DB4">
              <w:rPr>
                <w:rFonts w:cstheme="majorHAnsi"/>
              </w:rPr>
              <w:t>248</w:t>
            </w:r>
          </w:p>
        </w:tc>
        <w:tc>
          <w:tcPr>
            <w:tcW w:w="1447" w:type="dxa"/>
            <w:tcBorders>
              <w:top w:val="nil"/>
              <w:left w:val="nil"/>
              <w:bottom w:val="single" w:sz="4" w:space="0" w:color="auto"/>
              <w:right w:val="single" w:sz="4" w:space="0" w:color="auto"/>
            </w:tcBorders>
            <w:vAlign w:val="center"/>
          </w:tcPr>
          <w:p w14:paraId="534152A7" w14:textId="0A1BC3A4" w:rsidR="00740A2B" w:rsidRPr="00A52DB4" w:rsidRDefault="00740A2B" w:rsidP="007B6277">
            <w:pPr>
              <w:pStyle w:val="Tabelarodek"/>
              <w:rPr>
                <w:rFonts w:cstheme="majorHAnsi"/>
              </w:rPr>
            </w:pPr>
            <w:r w:rsidRPr="00A52DB4">
              <w:rPr>
                <w:rFonts w:cstheme="majorHAnsi"/>
              </w:rPr>
              <w:t>259</w:t>
            </w:r>
          </w:p>
        </w:tc>
      </w:tr>
      <w:tr w:rsidR="00A52DB4" w:rsidRPr="00A52DB4" w14:paraId="7B9E7F25" w14:textId="0C0CA471" w:rsidTr="007B6277">
        <w:trPr>
          <w:trHeight w:val="340"/>
          <w:jc w:val="center"/>
        </w:trPr>
        <w:tc>
          <w:tcPr>
            <w:tcW w:w="1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27AF1B" w14:textId="757A72DB" w:rsidR="00740A2B" w:rsidRPr="00A52DB4" w:rsidRDefault="00740A2B" w:rsidP="007B6277">
            <w:pPr>
              <w:pStyle w:val="TabelaText"/>
            </w:pPr>
            <w:r w:rsidRPr="00A52DB4">
              <w:t>Wartość (w zł)</w:t>
            </w:r>
          </w:p>
        </w:tc>
        <w:tc>
          <w:tcPr>
            <w:tcW w:w="1446" w:type="dxa"/>
            <w:tcBorders>
              <w:top w:val="nil"/>
              <w:left w:val="nil"/>
              <w:bottom w:val="single" w:sz="4" w:space="0" w:color="auto"/>
              <w:right w:val="single" w:sz="4" w:space="0" w:color="auto"/>
            </w:tcBorders>
            <w:shd w:val="clear" w:color="auto" w:fill="auto"/>
            <w:noWrap/>
            <w:vAlign w:val="center"/>
            <w:hideMark/>
          </w:tcPr>
          <w:p w14:paraId="0B47DC2C" w14:textId="093A37E0" w:rsidR="00740A2B" w:rsidRPr="00A52DB4" w:rsidRDefault="00740A2B" w:rsidP="007B6277">
            <w:pPr>
              <w:pStyle w:val="Tabelarodek"/>
            </w:pPr>
            <w:r w:rsidRPr="00A52DB4">
              <w:t>1 209 843,88</w:t>
            </w:r>
          </w:p>
        </w:tc>
        <w:tc>
          <w:tcPr>
            <w:tcW w:w="1446" w:type="dxa"/>
            <w:tcBorders>
              <w:top w:val="nil"/>
              <w:left w:val="nil"/>
              <w:bottom w:val="single" w:sz="4" w:space="0" w:color="auto"/>
              <w:right w:val="single" w:sz="4" w:space="0" w:color="auto"/>
            </w:tcBorders>
            <w:shd w:val="clear" w:color="auto" w:fill="auto"/>
            <w:noWrap/>
            <w:vAlign w:val="center"/>
            <w:hideMark/>
          </w:tcPr>
          <w:p w14:paraId="7B90120E" w14:textId="1D97C686" w:rsidR="00740A2B" w:rsidRPr="00A52DB4" w:rsidRDefault="00740A2B" w:rsidP="007B6277">
            <w:pPr>
              <w:pStyle w:val="Tabelarodek"/>
            </w:pPr>
            <w:r w:rsidRPr="00A52DB4">
              <w:t>1 198 854,85</w:t>
            </w:r>
          </w:p>
        </w:tc>
        <w:tc>
          <w:tcPr>
            <w:tcW w:w="1447" w:type="dxa"/>
            <w:tcBorders>
              <w:top w:val="nil"/>
              <w:left w:val="nil"/>
              <w:bottom w:val="single" w:sz="4" w:space="0" w:color="auto"/>
              <w:right w:val="single" w:sz="4" w:space="0" w:color="auto"/>
            </w:tcBorders>
            <w:shd w:val="clear" w:color="auto" w:fill="auto"/>
            <w:noWrap/>
            <w:vAlign w:val="center"/>
            <w:hideMark/>
          </w:tcPr>
          <w:p w14:paraId="3E0E5B1D" w14:textId="56A23299" w:rsidR="00740A2B" w:rsidRPr="00A52DB4" w:rsidRDefault="00740A2B" w:rsidP="007B6277">
            <w:pPr>
              <w:pStyle w:val="Tabelarodek"/>
            </w:pPr>
            <w:r w:rsidRPr="00A52DB4">
              <w:rPr>
                <w:rFonts w:cstheme="majorHAnsi"/>
              </w:rPr>
              <w:t>860 760,00</w:t>
            </w:r>
          </w:p>
        </w:tc>
        <w:tc>
          <w:tcPr>
            <w:tcW w:w="1446" w:type="dxa"/>
            <w:tcBorders>
              <w:top w:val="nil"/>
              <w:left w:val="nil"/>
              <w:bottom w:val="single" w:sz="4" w:space="0" w:color="auto"/>
              <w:right w:val="single" w:sz="4" w:space="0" w:color="auto"/>
            </w:tcBorders>
            <w:shd w:val="clear" w:color="auto" w:fill="auto"/>
            <w:noWrap/>
            <w:vAlign w:val="center"/>
            <w:hideMark/>
          </w:tcPr>
          <w:p w14:paraId="1370F2AE" w14:textId="5C98637C" w:rsidR="00740A2B" w:rsidRPr="00A52DB4" w:rsidRDefault="00740A2B" w:rsidP="007B6277">
            <w:pPr>
              <w:pStyle w:val="Tabelarodek"/>
            </w:pPr>
            <w:r w:rsidRPr="00A52DB4">
              <w:rPr>
                <w:rFonts w:cstheme="majorHAnsi"/>
              </w:rPr>
              <w:t>799 500,00</w:t>
            </w:r>
          </w:p>
        </w:tc>
        <w:tc>
          <w:tcPr>
            <w:tcW w:w="1447" w:type="dxa"/>
            <w:tcBorders>
              <w:top w:val="nil"/>
              <w:left w:val="nil"/>
              <w:bottom w:val="single" w:sz="4" w:space="0" w:color="auto"/>
              <w:right w:val="single" w:sz="4" w:space="0" w:color="auto"/>
            </w:tcBorders>
            <w:vAlign w:val="center"/>
          </w:tcPr>
          <w:p w14:paraId="5C0D395F" w14:textId="6687A5CF" w:rsidR="00740A2B" w:rsidRPr="00A52DB4" w:rsidRDefault="00740A2B" w:rsidP="007B6277">
            <w:pPr>
              <w:pStyle w:val="Tabelarodek"/>
              <w:rPr>
                <w:rFonts w:cstheme="majorHAnsi"/>
              </w:rPr>
            </w:pPr>
            <w:r w:rsidRPr="00A52DB4">
              <w:rPr>
                <w:rFonts w:cstheme="majorHAnsi"/>
              </w:rPr>
              <w:t>642 300,00</w:t>
            </w:r>
          </w:p>
        </w:tc>
      </w:tr>
    </w:tbl>
    <w:p w14:paraId="7D31079F" w14:textId="6E1B8307" w:rsidR="007B6277" w:rsidRPr="007B6277" w:rsidRDefault="00675F8C"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207E8A8D" w14:textId="3E25886C" w:rsidR="006D1E19" w:rsidRPr="00A52DB4" w:rsidRDefault="006D1E19" w:rsidP="00C958B2">
      <w:pPr>
        <w:rPr>
          <w:lang w:eastAsia="pl-PL"/>
        </w:rPr>
      </w:pPr>
      <w:r w:rsidRPr="00A52DB4">
        <w:rPr>
          <w:rFonts w:ascii="Calibri Light" w:hAnsi="Calibri Light"/>
          <w:lang w:eastAsia="pl-PL"/>
        </w:rPr>
        <w:t>Prezydent</w:t>
      </w:r>
      <w:r w:rsidR="00740A2B" w:rsidRPr="00A52DB4">
        <w:rPr>
          <w:rFonts w:ascii="Calibri Light" w:hAnsi="Calibri Light"/>
          <w:lang w:eastAsia="pl-PL"/>
        </w:rPr>
        <w:t xml:space="preserve"> Miasta Białegostoku w roku 2022</w:t>
      </w:r>
      <w:r w:rsidRPr="00A52DB4">
        <w:rPr>
          <w:rFonts w:ascii="Calibri Light" w:hAnsi="Calibri Light"/>
          <w:lang w:eastAsia="pl-PL"/>
        </w:rPr>
        <w:t xml:space="preserve"> przyznał</w:t>
      </w:r>
      <w:r w:rsidRPr="00A52DB4">
        <w:rPr>
          <w:lang w:eastAsia="pl-PL"/>
        </w:rPr>
        <w:t xml:space="preserve"> Stypendia Sportowe i Stypendia Sportowe Mistrzów na: I półrocze, II półrocze oraz cały rok. Przekazanych zostało</w:t>
      </w:r>
      <w:r w:rsidR="00C958B2">
        <w:rPr>
          <w:lang w:eastAsia="pl-PL"/>
        </w:rPr>
        <w:t xml:space="preserve"> </w:t>
      </w:r>
      <w:r w:rsidRPr="00A52DB4">
        <w:rPr>
          <w:lang w:eastAsia="pl-PL"/>
        </w:rPr>
        <w:t>2</w:t>
      </w:r>
      <w:r w:rsidR="00740A2B" w:rsidRPr="00A52DB4">
        <w:rPr>
          <w:lang w:eastAsia="pl-PL"/>
        </w:rPr>
        <w:t>59</w:t>
      </w:r>
      <w:r w:rsidRPr="00A52DB4">
        <w:rPr>
          <w:lang w:eastAsia="pl-PL"/>
        </w:rPr>
        <w:t xml:space="preserve"> stypendiów dla 2</w:t>
      </w:r>
      <w:r w:rsidR="00740A2B" w:rsidRPr="00A52DB4">
        <w:rPr>
          <w:lang w:eastAsia="pl-PL"/>
        </w:rPr>
        <w:t>35</w:t>
      </w:r>
      <w:r w:rsidRPr="00A52DB4">
        <w:rPr>
          <w:lang w:eastAsia="pl-PL"/>
        </w:rPr>
        <w:t xml:space="preserve"> zawodników osiągających wysokie wyniki sportowe we współzawodnictwie międzynarodowym lub krajowym (w tym 1</w:t>
      </w:r>
      <w:r w:rsidR="00740A2B" w:rsidRPr="00A52DB4">
        <w:rPr>
          <w:lang w:eastAsia="pl-PL"/>
        </w:rPr>
        <w:t>1</w:t>
      </w:r>
      <w:r w:rsidRPr="00A52DB4">
        <w:rPr>
          <w:lang w:eastAsia="pl-PL"/>
        </w:rPr>
        <w:t xml:space="preserve"> Stypendiów Sportowych Mistrzów). Łączna wysokość środków przeznaczonych na stypendia wyniosła </w:t>
      </w:r>
      <w:r w:rsidR="00740A2B" w:rsidRPr="00A52DB4">
        <w:rPr>
          <w:lang w:eastAsia="pl-PL"/>
        </w:rPr>
        <w:t>642 3</w:t>
      </w:r>
      <w:r w:rsidRPr="00A52DB4">
        <w:rPr>
          <w:lang w:eastAsia="pl-PL"/>
        </w:rPr>
        <w:t>00 zł. Najniższa kwota stypendium wyniosła 1</w:t>
      </w:r>
      <w:r w:rsidR="00740A2B" w:rsidRPr="00A52DB4">
        <w:rPr>
          <w:lang w:eastAsia="pl-PL"/>
        </w:rPr>
        <w:t>0</w:t>
      </w:r>
      <w:r w:rsidRPr="00A52DB4">
        <w:rPr>
          <w:lang w:eastAsia="pl-PL"/>
        </w:rPr>
        <w:t>0 zł/miesięcznie a najwyższa, w przypadku Stypendium Sportowego Mistrzów - 5</w:t>
      </w:r>
      <w:r w:rsidR="0037268B" w:rsidRPr="00A52DB4">
        <w:rPr>
          <w:lang w:eastAsia="pl-PL"/>
        </w:rPr>
        <w:t xml:space="preserve"> </w:t>
      </w:r>
      <w:r w:rsidRPr="00A52DB4">
        <w:rPr>
          <w:lang w:eastAsia="pl-PL"/>
        </w:rPr>
        <w:t>000 zł/miesięcznie.</w:t>
      </w:r>
    </w:p>
    <w:p w14:paraId="3734F0BD" w14:textId="5BAAB63E" w:rsidR="00736B1D" w:rsidRPr="00A52DB4" w:rsidRDefault="00675F8C" w:rsidP="00C958B2">
      <w:pPr>
        <w:pStyle w:val="Nagwek3"/>
        <w:rPr>
          <w:lang w:eastAsia="pl-PL"/>
        </w:rPr>
      </w:pPr>
      <w:bookmarkStart w:id="1071" w:name="_Toc138325025"/>
      <w:bookmarkStart w:id="1072" w:name="_Toc138403857"/>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249</w:t>
      </w:r>
      <w:r w:rsidR="004D081F">
        <w:rPr>
          <w:noProof/>
        </w:rPr>
        <w:fldChar w:fldCharType="end"/>
      </w:r>
      <w:r w:rsidR="000C54A1" w:rsidRPr="00A52DB4">
        <w:t>.</w:t>
      </w:r>
      <w:r w:rsidRPr="00A52DB4">
        <w:t xml:space="preserve"> </w:t>
      </w:r>
      <w:r w:rsidR="00A57516" w:rsidRPr="00A52DB4">
        <w:rPr>
          <w:lang w:eastAsia="pl-PL"/>
        </w:rPr>
        <w:t>Najwyższe stypendia w 20</w:t>
      </w:r>
      <w:r w:rsidR="00BA0078" w:rsidRPr="00A52DB4">
        <w:rPr>
          <w:lang w:eastAsia="pl-PL"/>
        </w:rPr>
        <w:t>2</w:t>
      </w:r>
      <w:r w:rsidR="002772E9" w:rsidRPr="00A52DB4">
        <w:rPr>
          <w:lang w:eastAsia="pl-PL"/>
        </w:rPr>
        <w:t>2</w:t>
      </w:r>
      <w:r w:rsidR="00736B1D" w:rsidRPr="00A52DB4">
        <w:rPr>
          <w:lang w:eastAsia="pl-PL"/>
        </w:rPr>
        <w:t xml:space="preserve"> </w:t>
      </w:r>
      <w:r w:rsidR="0088158A" w:rsidRPr="00A52DB4">
        <w:t>roku</w:t>
      </w:r>
      <w:r w:rsidR="0088158A" w:rsidRPr="00A52DB4">
        <w:rPr>
          <w:lang w:eastAsia="pl-PL"/>
        </w:rPr>
        <w:t xml:space="preserve"> </w:t>
      </w:r>
      <w:r w:rsidRPr="00A52DB4">
        <w:rPr>
          <w:lang w:eastAsia="pl-PL"/>
        </w:rPr>
        <w:t>dla</w:t>
      </w:r>
      <w:r w:rsidR="00736B1D" w:rsidRPr="00A52DB4">
        <w:rPr>
          <w:lang w:eastAsia="pl-PL"/>
        </w:rPr>
        <w:t xml:space="preserve"> zawodni</w:t>
      </w:r>
      <w:r w:rsidRPr="00A52DB4">
        <w:rPr>
          <w:lang w:eastAsia="pl-PL"/>
        </w:rPr>
        <w:t>ków</w:t>
      </w:r>
      <w:r w:rsidR="005C7852" w:rsidRPr="00A52DB4">
        <w:rPr>
          <w:lang w:eastAsia="pl-PL"/>
        </w:rPr>
        <w:t xml:space="preserve"> (w zł)</w:t>
      </w:r>
      <w:bookmarkEnd w:id="1071"/>
      <w:bookmarkEnd w:id="1072"/>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9. Najwyższe stypendia w 2022 roku dla zawodników (w zł)"/>
      </w:tblPr>
      <w:tblGrid>
        <w:gridCol w:w="4790"/>
        <w:gridCol w:w="2214"/>
        <w:gridCol w:w="2214"/>
      </w:tblGrid>
      <w:tr w:rsidR="00A52DB4" w:rsidRPr="00A52DB4" w14:paraId="53E1A9FB" w14:textId="77777777" w:rsidTr="00C958B2">
        <w:trPr>
          <w:trHeight w:val="811"/>
          <w:tblHeade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61ED88" w14:textId="77777777" w:rsidR="00BA0078" w:rsidRPr="00A52DB4" w:rsidRDefault="00BA0078" w:rsidP="00C958B2">
            <w:pPr>
              <w:pStyle w:val="TabelaText"/>
            </w:pPr>
            <w:r w:rsidRPr="00A52DB4">
              <w:t>Imię i nazwisko zawodnika</w:t>
            </w:r>
          </w:p>
        </w:tc>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072FBA" w14:textId="1C2EACAC" w:rsidR="00741250" w:rsidRPr="00A52DB4" w:rsidRDefault="00BA0078" w:rsidP="00C958B2">
            <w:pPr>
              <w:pStyle w:val="TabelaText"/>
            </w:pPr>
            <w:r w:rsidRPr="00A52DB4">
              <w:t>Miesięczna kwota stypendium mistrzów</w:t>
            </w:r>
            <w:r w:rsidR="00C958B2">
              <w:t xml:space="preserve"> </w:t>
            </w:r>
            <w:r w:rsidR="00741250" w:rsidRPr="00A52DB4">
              <w:t>(w zł)</w:t>
            </w:r>
          </w:p>
        </w:tc>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F7688F" w14:textId="1027D7BC" w:rsidR="00741250" w:rsidRPr="00A52DB4" w:rsidRDefault="00BA0078" w:rsidP="00C958B2">
            <w:pPr>
              <w:pStyle w:val="TabelaText"/>
            </w:pPr>
            <w:r w:rsidRPr="00A52DB4">
              <w:t xml:space="preserve">Wartość stypendium w </w:t>
            </w:r>
            <w:r w:rsidR="00814F0B" w:rsidRPr="00A52DB4">
              <w:t xml:space="preserve">2021 </w:t>
            </w:r>
            <w:r w:rsidRPr="00A52DB4">
              <w:t>roku</w:t>
            </w:r>
            <w:r w:rsidR="00C958B2">
              <w:t xml:space="preserve"> </w:t>
            </w:r>
            <w:r w:rsidR="00741250" w:rsidRPr="00A52DB4">
              <w:t>(w zł)</w:t>
            </w:r>
          </w:p>
        </w:tc>
      </w:tr>
      <w:tr w:rsidR="00A52DB4" w:rsidRPr="00A52DB4" w14:paraId="2CAA7FA9" w14:textId="77777777" w:rsidTr="009C08F0">
        <w:trPr>
          <w:trHeight w:val="20"/>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81FB75" w14:textId="1D4F7B2B" w:rsidR="006D1E19" w:rsidRPr="00A52DB4" w:rsidRDefault="006D1E19" w:rsidP="00C958B2">
            <w:pPr>
              <w:pStyle w:val="TabelaText"/>
              <w:rPr>
                <w:rFonts w:cstheme="majorHAnsi"/>
              </w:rPr>
            </w:pPr>
            <w:r w:rsidRPr="00A52DB4">
              <w:rPr>
                <w:szCs w:val="24"/>
              </w:rPr>
              <w:t>Wojciech Nowicki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8C8B2" w14:textId="451F9476" w:rsidR="006D1E19" w:rsidRPr="00A52DB4" w:rsidRDefault="006D1E19" w:rsidP="00C958B2">
            <w:pPr>
              <w:pStyle w:val="Tabelarodek"/>
              <w:rPr>
                <w:rFonts w:cstheme="majorHAnsi"/>
              </w:rPr>
            </w:pPr>
            <w:r w:rsidRPr="00A52DB4">
              <w:t>5 000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6342218" w14:textId="191BFCD0" w:rsidR="006D1E19" w:rsidRPr="00A52DB4" w:rsidRDefault="006D1E19" w:rsidP="00C958B2">
            <w:pPr>
              <w:pStyle w:val="Tabelarodek"/>
              <w:rPr>
                <w:rFonts w:cstheme="majorHAnsi"/>
              </w:rPr>
            </w:pPr>
            <w:r w:rsidRPr="00A52DB4">
              <w:t>60 000</w:t>
            </w:r>
          </w:p>
        </w:tc>
      </w:tr>
      <w:tr w:rsidR="00A52DB4" w:rsidRPr="00A52DB4" w14:paraId="283A9356" w14:textId="77777777" w:rsidTr="009C08F0">
        <w:trPr>
          <w:trHeight w:val="20"/>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67E103" w14:textId="613159A3" w:rsidR="006D1E19" w:rsidRPr="00A52DB4" w:rsidRDefault="006D1E19" w:rsidP="00C958B2">
            <w:pPr>
              <w:pStyle w:val="TabelaText"/>
              <w:rPr>
                <w:rFonts w:cstheme="majorHAnsi"/>
              </w:rPr>
            </w:pPr>
            <w:r w:rsidRPr="00A52DB4">
              <w:rPr>
                <w:szCs w:val="24"/>
              </w:rPr>
              <w:t>Natalia Maliszewska (ŁKS Juvenia)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781B9" w14:textId="72E1D153" w:rsidR="006D1E19" w:rsidRPr="00A52DB4" w:rsidRDefault="006D1E19" w:rsidP="00C958B2">
            <w:pPr>
              <w:pStyle w:val="Tabelarodek"/>
              <w:rPr>
                <w:rFonts w:cstheme="majorHAnsi"/>
              </w:rPr>
            </w:pPr>
            <w:r w:rsidRPr="00A52DB4">
              <w:t>5 000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004C378" w14:textId="33EDE4AE" w:rsidR="006D1E19" w:rsidRPr="00A52DB4" w:rsidRDefault="006D1E19" w:rsidP="00C958B2">
            <w:pPr>
              <w:pStyle w:val="Tabelarodek"/>
              <w:rPr>
                <w:rFonts w:cstheme="majorHAnsi"/>
              </w:rPr>
            </w:pPr>
            <w:r w:rsidRPr="00A52DB4">
              <w:t>60 000</w:t>
            </w:r>
          </w:p>
        </w:tc>
      </w:tr>
      <w:tr w:rsidR="00A52DB4" w:rsidRPr="00A52DB4" w14:paraId="6A5042BC" w14:textId="77777777" w:rsidTr="009C08F0">
        <w:trPr>
          <w:trHeight w:val="20"/>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BB559C" w14:textId="091897AC" w:rsidR="006D1E19" w:rsidRPr="00A52DB4" w:rsidRDefault="006D1E19" w:rsidP="00C958B2">
            <w:pPr>
              <w:pStyle w:val="TabelaText"/>
              <w:rPr>
                <w:rFonts w:cstheme="majorHAnsi"/>
              </w:rPr>
            </w:pPr>
            <w:r w:rsidRPr="00A52DB4">
              <w:rPr>
                <w:szCs w:val="24"/>
              </w:rPr>
              <w:t>Rafał Czuper (PSSON START</w:t>
            </w:r>
            <w:r w:rsidR="002772E9" w:rsidRPr="00A52DB4">
              <w:rPr>
                <w:szCs w:val="24"/>
              </w:rPr>
              <w:t xml:space="preserve"> Białystok</w:t>
            </w:r>
            <w:r w:rsidRPr="00A52DB4">
              <w:rPr>
                <w:szCs w:val="24"/>
              </w:rPr>
              <w:t>)</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E8D45" w14:textId="415633BE" w:rsidR="006D1E19" w:rsidRPr="00A52DB4" w:rsidRDefault="002772E9" w:rsidP="00C958B2">
            <w:pPr>
              <w:pStyle w:val="Tabelarodek"/>
              <w:rPr>
                <w:rFonts w:cstheme="majorHAnsi"/>
              </w:rPr>
            </w:pPr>
            <w:r w:rsidRPr="00A52DB4">
              <w:t xml:space="preserve">4 </w:t>
            </w:r>
            <w:r w:rsidR="006D1E19" w:rsidRPr="00A52DB4">
              <w:t>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67077D6" w14:textId="6B5B6CEF" w:rsidR="006D1E19" w:rsidRPr="00A52DB4" w:rsidRDefault="002772E9" w:rsidP="00C958B2">
            <w:pPr>
              <w:pStyle w:val="Tabelarodek"/>
              <w:rPr>
                <w:rFonts w:cstheme="majorHAnsi"/>
              </w:rPr>
            </w:pPr>
            <w:r w:rsidRPr="00A52DB4">
              <w:t>48</w:t>
            </w:r>
            <w:r w:rsidR="006D1E19" w:rsidRPr="00A52DB4">
              <w:t xml:space="preserve"> 000</w:t>
            </w:r>
          </w:p>
        </w:tc>
      </w:tr>
      <w:tr w:rsidR="00A52DB4" w:rsidRPr="00A52DB4" w14:paraId="3B332C2F"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CC453B" w14:textId="0C135225" w:rsidR="006D1E19" w:rsidRPr="00A52DB4" w:rsidRDefault="006D1E19" w:rsidP="00C958B2">
            <w:pPr>
              <w:pStyle w:val="TabelaText"/>
              <w:rPr>
                <w:rFonts w:cstheme="majorHAnsi"/>
              </w:rPr>
            </w:pPr>
            <w:r w:rsidRPr="00A52DB4">
              <w:rPr>
                <w:szCs w:val="24"/>
              </w:rPr>
              <w:t>Damian Czykier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E7C32" w14:textId="5E68BA7F" w:rsidR="006D1E19" w:rsidRPr="00A52DB4" w:rsidRDefault="006D1E19" w:rsidP="00C958B2">
            <w:pPr>
              <w:pStyle w:val="Tabelarodek"/>
              <w:rPr>
                <w:rFonts w:cstheme="majorHAnsi"/>
              </w:rPr>
            </w:pPr>
            <w:r w:rsidRPr="00A52DB4">
              <w:t>3 000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F7CADFB" w14:textId="6D71A904" w:rsidR="006D1E19" w:rsidRPr="00A52DB4" w:rsidRDefault="006D1E19" w:rsidP="00C958B2">
            <w:pPr>
              <w:pStyle w:val="Tabelarodek"/>
              <w:rPr>
                <w:rFonts w:cstheme="majorHAnsi"/>
              </w:rPr>
            </w:pPr>
            <w:r w:rsidRPr="00A52DB4">
              <w:t>36 000</w:t>
            </w:r>
          </w:p>
        </w:tc>
      </w:tr>
      <w:tr w:rsidR="00A52DB4" w:rsidRPr="00A52DB4" w14:paraId="6304DE80"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7F07F8" w14:textId="67CB5746" w:rsidR="006D1E19" w:rsidRPr="00A52DB4" w:rsidRDefault="006D1E19" w:rsidP="00C958B2">
            <w:pPr>
              <w:pStyle w:val="TabelaText"/>
              <w:rPr>
                <w:rFonts w:cstheme="majorHAnsi"/>
              </w:rPr>
            </w:pPr>
            <w:r w:rsidRPr="00A52DB4">
              <w:rPr>
                <w:szCs w:val="24"/>
              </w:rPr>
              <w:t>Sylwia Szczerbińska (SKS „Cresovia”)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FB44B" w14:textId="0EBC0717" w:rsidR="006D1E19" w:rsidRPr="00A52DB4" w:rsidRDefault="006D1E19" w:rsidP="00C958B2">
            <w:pPr>
              <w:pStyle w:val="Tabelarodek"/>
              <w:rPr>
                <w:rFonts w:cstheme="majorHAnsi"/>
              </w:rPr>
            </w:pPr>
            <w:r w:rsidRPr="00A52DB4">
              <w:t>2 000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5823992" w14:textId="1E370529" w:rsidR="006D1E19" w:rsidRPr="00A52DB4" w:rsidRDefault="006D1E19" w:rsidP="00C958B2">
            <w:pPr>
              <w:pStyle w:val="Tabelarodek"/>
              <w:rPr>
                <w:rFonts w:cstheme="majorHAnsi"/>
              </w:rPr>
            </w:pPr>
            <w:r w:rsidRPr="00A52DB4">
              <w:t>24 000</w:t>
            </w:r>
          </w:p>
        </w:tc>
      </w:tr>
      <w:tr w:rsidR="00A52DB4" w:rsidRPr="00A52DB4" w14:paraId="059789AC"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620C6" w14:textId="1895EE99" w:rsidR="002772E9" w:rsidRPr="00A52DB4" w:rsidRDefault="002772E9" w:rsidP="00C958B2">
            <w:pPr>
              <w:pStyle w:val="TabelaText"/>
              <w:rPr>
                <w:szCs w:val="24"/>
              </w:rPr>
            </w:pPr>
            <w:r w:rsidRPr="00A52DB4">
              <w:rPr>
                <w:szCs w:val="24"/>
              </w:rPr>
              <w:t>Marlena Granaszewska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64417FC" w14:textId="29964784" w:rsidR="002772E9" w:rsidRPr="00A52DB4" w:rsidRDefault="002772E9" w:rsidP="00C958B2">
            <w:pPr>
              <w:pStyle w:val="Tabelarodek"/>
            </w:pPr>
            <w:r w:rsidRPr="00A52DB4">
              <w:t>2 000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D58E008" w14:textId="6A03A5D9" w:rsidR="002772E9" w:rsidRPr="00A52DB4" w:rsidRDefault="002772E9" w:rsidP="00C958B2">
            <w:pPr>
              <w:pStyle w:val="Tabelarodek"/>
            </w:pPr>
            <w:r w:rsidRPr="00A52DB4">
              <w:t>24 000</w:t>
            </w:r>
          </w:p>
        </w:tc>
      </w:tr>
      <w:tr w:rsidR="00A52DB4" w:rsidRPr="00A52DB4" w14:paraId="440372E7"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12BF09" w14:textId="716C5D95" w:rsidR="006D1E19" w:rsidRPr="00A52DB4" w:rsidRDefault="006D1E19" w:rsidP="00C958B2">
            <w:pPr>
              <w:pStyle w:val="TabelaText"/>
              <w:rPr>
                <w:rFonts w:cstheme="majorHAnsi"/>
              </w:rPr>
            </w:pPr>
            <w:r w:rsidRPr="00A52DB4">
              <w:rPr>
                <w:szCs w:val="24"/>
              </w:rPr>
              <w:t>Klaudia Kardasz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FB16A" w14:textId="43FEA0E9" w:rsidR="006D1E19" w:rsidRPr="00A52DB4" w:rsidRDefault="006D1E19" w:rsidP="00C958B2">
            <w:pPr>
              <w:pStyle w:val="Tabelarodek"/>
              <w:rPr>
                <w:rFonts w:cstheme="majorHAnsi"/>
              </w:rPr>
            </w:pPr>
            <w:r w:rsidRPr="00A52DB4">
              <w:t xml:space="preserve">2 000 </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2B3B9862" w14:textId="144C7D2E" w:rsidR="006D1E19" w:rsidRPr="00A52DB4" w:rsidRDefault="006D1E19" w:rsidP="00C958B2">
            <w:pPr>
              <w:pStyle w:val="Tabelarodek"/>
              <w:rPr>
                <w:rFonts w:cstheme="majorHAnsi"/>
              </w:rPr>
            </w:pPr>
            <w:r w:rsidRPr="00A52DB4">
              <w:t>24 000</w:t>
            </w:r>
          </w:p>
        </w:tc>
      </w:tr>
      <w:tr w:rsidR="00A52DB4" w:rsidRPr="00A52DB4" w14:paraId="166322C8"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7D547" w14:textId="252B2E64" w:rsidR="006D1E19" w:rsidRPr="00A52DB4" w:rsidRDefault="006D1E19" w:rsidP="00C958B2">
            <w:pPr>
              <w:pStyle w:val="TabelaText"/>
              <w:rPr>
                <w:rFonts w:cstheme="majorHAnsi"/>
              </w:rPr>
            </w:pPr>
            <w:r w:rsidRPr="00A52DB4">
              <w:rPr>
                <w:szCs w:val="24"/>
              </w:rPr>
              <w:t>Kamila Lićwinko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BA1A2" w14:textId="2D28E6A9" w:rsidR="006D1E19" w:rsidRPr="00A52DB4" w:rsidRDefault="006D1E19" w:rsidP="00C958B2">
            <w:pPr>
              <w:pStyle w:val="Tabelarodek"/>
              <w:rPr>
                <w:rFonts w:cstheme="majorHAnsi"/>
              </w:rPr>
            </w:pPr>
            <w:r w:rsidRPr="00A52DB4">
              <w:t>2 000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C0295" w14:textId="21FA8AEC" w:rsidR="006D1E19" w:rsidRPr="00A52DB4" w:rsidRDefault="006D1E19" w:rsidP="00C958B2">
            <w:pPr>
              <w:pStyle w:val="Tabelarodek"/>
              <w:rPr>
                <w:rFonts w:cstheme="majorHAnsi"/>
              </w:rPr>
            </w:pPr>
            <w:r w:rsidRPr="00A52DB4">
              <w:t>24 000</w:t>
            </w:r>
          </w:p>
        </w:tc>
      </w:tr>
      <w:tr w:rsidR="00A52DB4" w:rsidRPr="00A52DB4" w14:paraId="772B9CFB"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6D73E1" w14:textId="38CDD85D" w:rsidR="002772E9" w:rsidRPr="00A52DB4" w:rsidRDefault="002772E9" w:rsidP="00C958B2">
            <w:pPr>
              <w:pStyle w:val="TabelaText"/>
              <w:rPr>
                <w:szCs w:val="24"/>
              </w:rPr>
            </w:pPr>
            <w:r w:rsidRPr="00A52DB4">
              <w:rPr>
                <w:szCs w:val="24"/>
              </w:rPr>
              <w:t>Patrycja Maliszewska (ŁKS Juvenia)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403756D" w14:textId="45F4C4AC" w:rsidR="002772E9" w:rsidRPr="00A52DB4" w:rsidRDefault="002772E9" w:rsidP="00C958B2">
            <w:pPr>
              <w:pStyle w:val="Tabelarodek"/>
            </w:pPr>
            <w:r w:rsidRPr="00A52DB4">
              <w:t>1 200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3BCA5A7" w14:textId="5F7C6459" w:rsidR="002772E9" w:rsidRPr="00A52DB4" w:rsidRDefault="002772E9" w:rsidP="00C958B2">
            <w:pPr>
              <w:pStyle w:val="Tabelarodek"/>
            </w:pPr>
            <w:r w:rsidRPr="00A52DB4">
              <w:t>14 400</w:t>
            </w:r>
          </w:p>
        </w:tc>
      </w:tr>
      <w:tr w:rsidR="00A52DB4" w:rsidRPr="00A52DB4" w14:paraId="3DED6ECC"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49830B" w14:textId="343D4F00" w:rsidR="00751EA0" w:rsidRPr="00A52DB4" w:rsidRDefault="00751EA0" w:rsidP="00C958B2">
            <w:pPr>
              <w:pStyle w:val="TabelaText"/>
              <w:rPr>
                <w:rFonts w:cstheme="majorHAnsi"/>
              </w:rPr>
            </w:pPr>
            <w:r w:rsidRPr="00A52DB4">
              <w:rPr>
                <w:szCs w:val="24"/>
              </w:rPr>
              <w:t>Łukasz Kuczyński (ŁKS Juvenia)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1A351736" w14:textId="6C8A92E9" w:rsidR="00751EA0" w:rsidRPr="00A52DB4" w:rsidRDefault="00751EA0" w:rsidP="00C958B2">
            <w:pPr>
              <w:pStyle w:val="Tabelarodek"/>
              <w:rPr>
                <w:rFonts w:cstheme="majorHAnsi"/>
              </w:rPr>
            </w:pPr>
            <w:r w:rsidRPr="00A52DB4">
              <w:t>1 200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1C840C6" w14:textId="09A0A058" w:rsidR="00751EA0" w:rsidRPr="00A52DB4" w:rsidRDefault="00751EA0" w:rsidP="00C958B2">
            <w:pPr>
              <w:pStyle w:val="Tabelarodek"/>
              <w:rPr>
                <w:rFonts w:cstheme="majorHAnsi"/>
              </w:rPr>
            </w:pPr>
            <w:r w:rsidRPr="00A52DB4">
              <w:t>14 400</w:t>
            </w:r>
          </w:p>
        </w:tc>
      </w:tr>
      <w:tr w:rsidR="00A52DB4" w:rsidRPr="00A52DB4" w14:paraId="73A2FFCA"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CB7447" w14:textId="063D6089" w:rsidR="006D1E19" w:rsidRPr="00A52DB4" w:rsidRDefault="006D1E19" w:rsidP="00C958B2">
            <w:pPr>
              <w:pStyle w:val="TabelaText"/>
              <w:rPr>
                <w:rFonts w:cstheme="majorHAnsi"/>
              </w:rPr>
            </w:pPr>
            <w:r w:rsidRPr="00A52DB4">
              <w:rPr>
                <w:szCs w:val="24"/>
              </w:rPr>
              <w:t>Paweł Arciszewski (PSSON START Białystok)</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738C5E6" w14:textId="6553519B" w:rsidR="006D1E19" w:rsidRPr="00A52DB4" w:rsidRDefault="00751EA0" w:rsidP="00C958B2">
            <w:pPr>
              <w:pStyle w:val="Tabelarodek"/>
              <w:rPr>
                <w:rFonts w:cstheme="majorHAnsi"/>
              </w:rPr>
            </w:pPr>
            <w:r w:rsidRPr="00A52DB4">
              <w:t>1 0</w:t>
            </w:r>
            <w:r w:rsidR="006D1E19" w:rsidRPr="00A52DB4">
              <w:t>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80CD701" w14:textId="2483338A" w:rsidR="006D1E19" w:rsidRPr="00A52DB4" w:rsidRDefault="006D1E19" w:rsidP="00C958B2">
            <w:pPr>
              <w:pStyle w:val="Tabelarodek"/>
              <w:rPr>
                <w:rFonts w:cstheme="majorHAnsi"/>
              </w:rPr>
            </w:pPr>
            <w:r w:rsidRPr="00A52DB4">
              <w:t>1</w:t>
            </w:r>
            <w:r w:rsidR="00751EA0" w:rsidRPr="00A52DB4">
              <w:t>2</w:t>
            </w:r>
            <w:r w:rsidRPr="00A52DB4">
              <w:t xml:space="preserve"> 000</w:t>
            </w:r>
          </w:p>
        </w:tc>
      </w:tr>
      <w:tr w:rsidR="00A52DB4" w:rsidRPr="00A52DB4" w14:paraId="34AA72B9"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0D3E62" w14:textId="4113F52A" w:rsidR="00A23CB5" w:rsidRPr="00A52DB4" w:rsidRDefault="00A23CB5" w:rsidP="00C958B2">
            <w:pPr>
              <w:pStyle w:val="TabelaText"/>
              <w:rPr>
                <w:rFonts w:cstheme="majorHAnsi"/>
              </w:rPr>
            </w:pPr>
            <w:r w:rsidRPr="00A52DB4">
              <w:rPr>
                <w:rFonts w:cstheme="majorHAnsi"/>
              </w:rPr>
              <w:t>Aleksandra Szutko (KS Kaliber Białystok)</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61EECAD" w14:textId="02D5A832" w:rsidR="00A23CB5" w:rsidRPr="00A52DB4" w:rsidRDefault="00A23CB5" w:rsidP="00C958B2">
            <w:pPr>
              <w:pStyle w:val="Tabelarodek"/>
              <w:rPr>
                <w:rFonts w:cstheme="majorHAnsi"/>
              </w:rPr>
            </w:pPr>
            <w:r w:rsidRPr="00A52DB4">
              <w:rPr>
                <w:rFonts w:cstheme="majorHAnsi"/>
              </w:rPr>
              <w:t>1 000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5B6A6FBA" w14:textId="236D437C" w:rsidR="00A23CB5" w:rsidRPr="00A52DB4" w:rsidRDefault="00A23CB5" w:rsidP="00C958B2">
            <w:pPr>
              <w:pStyle w:val="Tabelarodek"/>
              <w:rPr>
                <w:rFonts w:cstheme="majorHAnsi"/>
              </w:rPr>
            </w:pPr>
            <w:r w:rsidRPr="00A52DB4">
              <w:rPr>
                <w:rFonts w:cstheme="majorHAnsi"/>
              </w:rPr>
              <w:t>12 000</w:t>
            </w:r>
          </w:p>
        </w:tc>
      </w:tr>
      <w:tr w:rsidR="00A52DB4" w:rsidRPr="00A52DB4" w14:paraId="13A28D0F"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CA58E9" w14:textId="6CFF6BB1" w:rsidR="00A23CB5" w:rsidRPr="00A52DB4" w:rsidRDefault="00A23CB5" w:rsidP="00C958B2">
            <w:pPr>
              <w:pStyle w:val="TabelaText"/>
              <w:rPr>
                <w:rFonts w:cstheme="majorHAnsi"/>
                <w:szCs w:val="24"/>
              </w:rPr>
            </w:pPr>
            <w:r w:rsidRPr="00A52DB4">
              <w:rPr>
                <w:rFonts w:cstheme="majorHAnsi"/>
              </w:rPr>
              <w:t>Gabriela Topolska (ŁKS Juvenia)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9C1942C" w14:textId="6AF4D3E7" w:rsidR="00A23CB5" w:rsidRPr="00A52DB4" w:rsidRDefault="00A23CB5" w:rsidP="00C958B2">
            <w:pPr>
              <w:pStyle w:val="Tabelarodek"/>
              <w:rPr>
                <w:rFonts w:cstheme="majorHAnsi"/>
              </w:rPr>
            </w:pPr>
            <w:r w:rsidRPr="00A52DB4">
              <w:rPr>
                <w:rFonts w:cstheme="majorHAnsi"/>
              </w:rPr>
              <w:t>1 000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225E384C" w14:textId="3075FFB5" w:rsidR="00A23CB5" w:rsidRPr="00A52DB4" w:rsidRDefault="00A23CB5" w:rsidP="00C958B2">
            <w:pPr>
              <w:pStyle w:val="Tabelarodek"/>
              <w:rPr>
                <w:rFonts w:cstheme="majorHAnsi"/>
              </w:rPr>
            </w:pPr>
            <w:r w:rsidRPr="00A52DB4">
              <w:rPr>
                <w:rFonts w:cstheme="majorHAnsi"/>
              </w:rPr>
              <w:t>12 000</w:t>
            </w:r>
          </w:p>
        </w:tc>
      </w:tr>
      <w:tr w:rsidR="00A52DB4" w:rsidRPr="00A52DB4" w14:paraId="5BB35D41"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0A3CEF" w14:textId="3CD6BB75" w:rsidR="00A23CB5" w:rsidRPr="00A52DB4" w:rsidRDefault="00A23CB5" w:rsidP="00C958B2">
            <w:pPr>
              <w:pStyle w:val="TabelaText"/>
              <w:rPr>
                <w:rFonts w:cstheme="majorHAnsi"/>
                <w:szCs w:val="24"/>
              </w:rPr>
            </w:pPr>
            <w:r w:rsidRPr="00A52DB4">
              <w:rPr>
                <w:rFonts w:cstheme="majorHAnsi"/>
              </w:rPr>
              <w:t>Michał Niewiński (ŁKS Juvenia)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9D0776A" w14:textId="534FC8A3" w:rsidR="00A23CB5" w:rsidRPr="00A52DB4" w:rsidRDefault="00A23CB5" w:rsidP="00C958B2">
            <w:pPr>
              <w:pStyle w:val="Tabelarodek"/>
              <w:rPr>
                <w:rFonts w:cstheme="majorHAnsi"/>
              </w:rPr>
            </w:pPr>
            <w:r w:rsidRPr="00A52DB4">
              <w:rPr>
                <w:rFonts w:cstheme="majorHAnsi"/>
              </w:rPr>
              <w:t>1 000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5D81E823" w14:textId="1BD42736" w:rsidR="00A23CB5" w:rsidRPr="00A52DB4" w:rsidRDefault="00A23CB5" w:rsidP="00C958B2">
            <w:pPr>
              <w:pStyle w:val="Tabelarodek"/>
              <w:rPr>
                <w:rFonts w:cstheme="majorHAnsi"/>
              </w:rPr>
            </w:pPr>
            <w:r w:rsidRPr="00A52DB4">
              <w:rPr>
                <w:rFonts w:cstheme="majorHAnsi"/>
              </w:rPr>
              <w:t>12 000</w:t>
            </w:r>
          </w:p>
        </w:tc>
      </w:tr>
      <w:tr w:rsidR="00A52DB4" w:rsidRPr="00A52DB4" w14:paraId="2EBA4065"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0D7EF4" w14:textId="6C9C5964" w:rsidR="00A23CB5" w:rsidRPr="00A52DB4" w:rsidRDefault="00A23CB5" w:rsidP="00C958B2">
            <w:pPr>
              <w:pStyle w:val="TabelaText"/>
              <w:rPr>
                <w:rFonts w:cstheme="majorHAnsi"/>
                <w:szCs w:val="24"/>
              </w:rPr>
            </w:pPr>
            <w:r w:rsidRPr="00A52DB4">
              <w:rPr>
                <w:rFonts w:cstheme="majorHAnsi"/>
              </w:rPr>
              <w:t>Paweł Adamski (ŁKS Juvenia)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1FCBFF2E" w14:textId="30D7EFC2" w:rsidR="00A23CB5" w:rsidRPr="00A52DB4" w:rsidRDefault="00A23CB5" w:rsidP="00C958B2">
            <w:pPr>
              <w:pStyle w:val="Tabelarodek"/>
              <w:rPr>
                <w:rFonts w:cstheme="majorHAnsi"/>
              </w:rPr>
            </w:pPr>
            <w:r w:rsidRPr="00A52DB4">
              <w:rPr>
                <w:rFonts w:cstheme="majorHAnsi"/>
              </w:rPr>
              <w:t>1 000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70094573" w14:textId="0DDA3E70" w:rsidR="00A23CB5" w:rsidRPr="00A52DB4" w:rsidRDefault="00A23CB5" w:rsidP="00C958B2">
            <w:pPr>
              <w:pStyle w:val="Tabelarodek"/>
              <w:rPr>
                <w:rFonts w:cstheme="majorHAnsi"/>
              </w:rPr>
            </w:pPr>
            <w:r w:rsidRPr="00A52DB4">
              <w:rPr>
                <w:rFonts w:cstheme="majorHAnsi"/>
              </w:rPr>
              <w:t>12 000</w:t>
            </w:r>
          </w:p>
        </w:tc>
      </w:tr>
      <w:tr w:rsidR="00A52DB4" w:rsidRPr="00A52DB4" w14:paraId="0A051ED5"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4520A8" w14:textId="73CE01AA" w:rsidR="00A23CB5" w:rsidRPr="00A52DB4" w:rsidRDefault="00A23CB5" w:rsidP="00C958B2">
            <w:pPr>
              <w:pStyle w:val="TabelaText"/>
              <w:rPr>
                <w:rFonts w:cstheme="majorHAnsi"/>
                <w:szCs w:val="24"/>
              </w:rPr>
            </w:pPr>
            <w:r w:rsidRPr="00A52DB4">
              <w:rPr>
                <w:rFonts w:cstheme="majorHAnsi"/>
              </w:rPr>
              <w:t>Anna Bańkowska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902AF31" w14:textId="30164804" w:rsidR="00A23CB5" w:rsidRPr="00A52DB4" w:rsidRDefault="00A23CB5" w:rsidP="00C958B2">
            <w:pPr>
              <w:pStyle w:val="Tabelarodek"/>
              <w:rPr>
                <w:rFonts w:cstheme="majorHAnsi"/>
              </w:rPr>
            </w:pPr>
            <w:r w:rsidRPr="00A52DB4">
              <w:rPr>
                <w:rFonts w:cstheme="majorHAnsi"/>
              </w:rPr>
              <w:t>800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7079C54" w14:textId="7139E3EE" w:rsidR="00A23CB5" w:rsidRPr="00A52DB4" w:rsidRDefault="00A23CB5" w:rsidP="00C958B2">
            <w:pPr>
              <w:pStyle w:val="Tabelarodek"/>
              <w:rPr>
                <w:rFonts w:cstheme="majorHAnsi"/>
              </w:rPr>
            </w:pPr>
            <w:r w:rsidRPr="00A52DB4">
              <w:rPr>
                <w:rFonts w:cstheme="majorHAnsi"/>
              </w:rPr>
              <w:t>9 600</w:t>
            </w:r>
          </w:p>
        </w:tc>
      </w:tr>
      <w:tr w:rsidR="00A52DB4" w:rsidRPr="00A52DB4" w14:paraId="7884E0AA"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7C7C78" w14:textId="3B61B3FA" w:rsidR="00A23CB5" w:rsidRPr="00A52DB4" w:rsidRDefault="00A23CB5" w:rsidP="00C958B2">
            <w:pPr>
              <w:pStyle w:val="TabelaText"/>
              <w:rPr>
                <w:rFonts w:cstheme="majorHAnsi"/>
                <w:szCs w:val="24"/>
              </w:rPr>
            </w:pPr>
            <w:r w:rsidRPr="00A52DB4">
              <w:rPr>
                <w:rFonts w:cstheme="majorHAnsi"/>
              </w:rPr>
              <w:t>Katarzyna Jankowska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1FBFA5B8" w14:textId="26F79D83" w:rsidR="00A23CB5" w:rsidRPr="00A52DB4" w:rsidRDefault="00A23CB5" w:rsidP="00C958B2">
            <w:pPr>
              <w:pStyle w:val="Tabelarodek"/>
              <w:rPr>
                <w:rFonts w:cstheme="majorHAnsi"/>
              </w:rPr>
            </w:pPr>
            <w:r w:rsidRPr="00A52DB4">
              <w:rPr>
                <w:rFonts w:cstheme="majorHAnsi"/>
              </w:rPr>
              <w:t>800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16453813" w14:textId="2C09655D" w:rsidR="00A23CB5" w:rsidRPr="00A52DB4" w:rsidRDefault="00A23CB5" w:rsidP="00C958B2">
            <w:pPr>
              <w:pStyle w:val="Tabelarodek"/>
              <w:rPr>
                <w:rFonts w:cstheme="majorHAnsi"/>
              </w:rPr>
            </w:pPr>
            <w:r w:rsidRPr="00A52DB4">
              <w:rPr>
                <w:rFonts w:cstheme="majorHAnsi"/>
              </w:rPr>
              <w:t>9 600</w:t>
            </w:r>
          </w:p>
        </w:tc>
      </w:tr>
      <w:tr w:rsidR="00A52DB4" w:rsidRPr="00A52DB4" w14:paraId="2EA5C2F6"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ABE550" w14:textId="54A53689" w:rsidR="00A23CB5" w:rsidRPr="00A52DB4" w:rsidRDefault="00A23CB5" w:rsidP="00C958B2">
            <w:pPr>
              <w:pStyle w:val="TabelaText"/>
              <w:rPr>
                <w:rFonts w:cstheme="majorHAnsi"/>
                <w:szCs w:val="24"/>
              </w:rPr>
            </w:pPr>
            <w:r w:rsidRPr="00A52DB4">
              <w:rPr>
                <w:rFonts w:cstheme="majorHAnsi"/>
              </w:rPr>
              <w:t>Hanna Sokołowska (ŁKS Juvenia)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9890090" w14:textId="739E34A0" w:rsidR="00A23CB5" w:rsidRPr="00A52DB4" w:rsidRDefault="00A23CB5" w:rsidP="00C958B2">
            <w:pPr>
              <w:pStyle w:val="Tabelarodek"/>
              <w:rPr>
                <w:rFonts w:cstheme="majorHAnsi"/>
              </w:rPr>
            </w:pPr>
            <w:r w:rsidRPr="00A52DB4">
              <w:rPr>
                <w:rFonts w:cstheme="majorHAnsi"/>
              </w:rPr>
              <w:t>800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7E74743" w14:textId="4FE75CF5" w:rsidR="00A23CB5" w:rsidRPr="00A52DB4" w:rsidRDefault="00A23CB5" w:rsidP="00C958B2">
            <w:pPr>
              <w:pStyle w:val="Tabelarodek"/>
              <w:rPr>
                <w:rFonts w:cstheme="majorHAnsi"/>
              </w:rPr>
            </w:pPr>
            <w:r w:rsidRPr="00A52DB4">
              <w:rPr>
                <w:rFonts w:cstheme="majorHAnsi"/>
              </w:rPr>
              <w:t>9 600</w:t>
            </w:r>
          </w:p>
        </w:tc>
      </w:tr>
      <w:tr w:rsidR="00A52DB4" w:rsidRPr="00A52DB4" w14:paraId="01B1EEAC"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35273E" w14:textId="1E6DAB84" w:rsidR="00A23CB5" w:rsidRPr="00A52DB4" w:rsidRDefault="00A23CB5" w:rsidP="00C958B2">
            <w:pPr>
              <w:pStyle w:val="TabelaText"/>
              <w:rPr>
                <w:rFonts w:cstheme="majorHAnsi"/>
                <w:szCs w:val="24"/>
              </w:rPr>
            </w:pPr>
            <w:r w:rsidRPr="00A52DB4">
              <w:rPr>
                <w:rFonts w:cstheme="majorHAnsi"/>
              </w:rPr>
              <w:t>Mateusz Mikołajuk (ŁKS Juvenia)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1A2F4121" w14:textId="16EB4DC6" w:rsidR="00A23CB5" w:rsidRPr="00A52DB4" w:rsidRDefault="00A23CB5" w:rsidP="00C958B2">
            <w:pPr>
              <w:pStyle w:val="Tabelarodek"/>
              <w:rPr>
                <w:rFonts w:cstheme="majorHAnsi"/>
              </w:rPr>
            </w:pPr>
            <w:r w:rsidRPr="00A52DB4">
              <w:rPr>
                <w:rFonts w:cstheme="majorHAnsi"/>
              </w:rPr>
              <w:t>800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21E24D08" w14:textId="5CBD80FA" w:rsidR="00A23CB5" w:rsidRPr="00A52DB4" w:rsidRDefault="00A23CB5" w:rsidP="00C958B2">
            <w:pPr>
              <w:pStyle w:val="Tabelarodek"/>
              <w:rPr>
                <w:rFonts w:cstheme="majorHAnsi"/>
              </w:rPr>
            </w:pPr>
            <w:r w:rsidRPr="00A52DB4">
              <w:rPr>
                <w:rFonts w:cstheme="majorHAnsi"/>
              </w:rPr>
              <w:t>9 600</w:t>
            </w:r>
          </w:p>
        </w:tc>
      </w:tr>
      <w:tr w:rsidR="00A52DB4" w:rsidRPr="00A52DB4" w14:paraId="2C4A335B"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1DE9E5" w14:textId="6A36C567" w:rsidR="00A23CB5" w:rsidRPr="00A52DB4" w:rsidRDefault="00A23CB5" w:rsidP="00C958B2">
            <w:pPr>
              <w:pStyle w:val="TabelaText"/>
              <w:rPr>
                <w:rFonts w:cstheme="majorHAnsi"/>
                <w:szCs w:val="24"/>
              </w:rPr>
            </w:pPr>
            <w:r w:rsidRPr="00A52DB4">
              <w:rPr>
                <w:rFonts w:cstheme="majorHAnsi"/>
              </w:rPr>
              <w:t>Maksymilian Klepacki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70A2AC84" w14:textId="15B0DBF3" w:rsidR="00A23CB5" w:rsidRPr="00A52DB4" w:rsidRDefault="00A23CB5" w:rsidP="00C958B2">
            <w:pPr>
              <w:pStyle w:val="Tabelarodek"/>
              <w:rPr>
                <w:rFonts w:cstheme="majorHAnsi"/>
              </w:rPr>
            </w:pPr>
            <w:r w:rsidRPr="00A52DB4">
              <w:rPr>
                <w:rFonts w:cstheme="majorHAnsi"/>
              </w:rPr>
              <w:t>200/ 1 200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2BC128E2" w14:textId="6523AEDB" w:rsidR="00A23CB5" w:rsidRPr="00A52DB4" w:rsidRDefault="00A23CB5" w:rsidP="00C958B2">
            <w:pPr>
              <w:pStyle w:val="Tabelarodek"/>
              <w:rPr>
                <w:rFonts w:cstheme="majorHAnsi"/>
              </w:rPr>
            </w:pPr>
            <w:r w:rsidRPr="00A52DB4">
              <w:rPr>
                <w:rFonts w:cstheme="majorHAnsi"/>
              </w:rPr>
              <w:t>8 400</w:t>
            </w:r>
          </w:p>
        </w:tc>
      </w:tr>
      <w:tr w:rsidR="00A52DB4" w:rsidRPr="00A52DB4" w14:paraId="5DBF2375"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A0E7F3" w14:textId="5D7AAE8F" w:rsidR="00A23CB5" w:rsidRPr="00A52DB4" w:rsidRDefault="00A23CB5" w:rsidP="00C958B2">
            <w:pPr>
              <w:pStyle w:val="TabelaText"/>
              <w:rPr>
                <w:rFonts w:cstheme="majorHAnsi"/>
                <w:szCs w:val="24"/>
              </w:rPr>
            </w:pPr>
            <w:r w:rsidRPr="00A52DB4">
              <w:rPr>
                <w:rFonts w:cstheme="majorHAnsi"/>
                <w:szCs w:val="24"/>
              </w:rPr>
              <w:t>Rafał Anikiej (ŁKS Juvenia Białystok)</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78EF3076" w14:textId="3765507D" w:rsidR="00A23CB5" w:rsidRPr="00A52DB4" w:rsidRDefault="00A23CB5" w:rsidP="00C958B2">
            <w:pPr>
              <w:pStyle w:val="Tabelarodek"/>
              <w:rPr>
                <w:rFonts w:cstheme="majorHAnsi"/>
              </w:rPr>
            </w:pPr>
            <w:r w:rsidRPr="00A52DB4">
              <w:rPr>
                <w:rFonts w:cstheme="majorHAnsi"/>
              </w:rPr>
              <w:t>1 000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B23213F" w14:textId="6BDAEA3C" w:rsidR="00A23CB5" w:rsidRPr="00A52DB4" w:rsidRDefault="00A23CB5" w:rsidP="00C958B2">
            <w:pPr>
              <w:pStyle w:val="Tabelarodek"/>
              <w:rPr>
                <w:rFonts w:cstheme="majorHAnsi"/>
              </w:rPr>
            </w:pPr>
            <w:r w:rsidRPr="00A52DB4">
              <w:rPr>
                <w:rFonts w:cstheme="majorHAnsi"/>
              </w:rPr>
              <w:t>6 000</w:t>
            </w:r>
          </w:p>
        </w:tc>
      </w:tr>
      <w:tr w:rsidR="00A52DB4" w:rsidRPr="00A52DB4" w14:paraId="5B8284F4"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C03AD7" w14:textId="3620F74C" w:rsidR="00A23CB5" w:rsidRPr="00A52DB4" w:rsidRDefault="00A23CB5" w:rsidP="00C958B2">
            <w:pPr>
              <w:pStyle w:val="TabelaText"/>
              <w:rPr>
                <w:rFonts w:cstheme="majorHAnsi"/>
                <w:szCs w:val="24"/>
              </w:rPr>
            </w:pPr>
            <w:r w:rsidRPr="00A52DB4">
              <w:rPr>
                <w:rFonts w:cstheme="majorHAnsi"/>
              </w:rPr>
              <w:t>Karol Nieścier (ŁKS Juvenia)</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519DFCD5" w14:textId="38AB1C90" w:rsidR="00A23CB5" w:rsidRPr="00A52DB4" w:rsidRDefault="00A23CB5" w:rsidP="00C958B2">
            <w:pPr>
              <w:pStyle w:val="Tabelarodek"/>
              <w:rPr>
                <w:rFonts w:cstheme="majorHAnsi"/>
              </w:rPr>
            </w:pPr>
            <w:r w:rsidRPr="00A52DB4">
              <w:rPr>
                <w:rFonts w:cstheme="majorHAnsi"/>
              </w:rPr>
              <w:t>1 000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4F95018" w14:textId="2BCB166F" w:rsidR="00A23CB5" w:rsidRPr="00A52DB4" w:rsidRDefault="00A23CB5" w:rsidP="00C958B2">
            <w:pPr>
              <w:pStyle w:val="Tabelarodek"/>
              <w:rPr>
                <w:rFonts w:cstheme="majorHAnsi"/>
              </w:rPr>
            </w:pPr>
            <w:r w:rsidRPr="00A52DB4">
              <w:rPr>
                <w:rFonts w:cstheme="majorHAnsi"/>
              </w:rPr>
              <w:t>6 000</w:t>
            </w:r>
          </w:p>
        </w:tc>
      </w:tr>
    </w:tbl>
    <w:p w14:paraId="1AAEA7F7" w14:textId="77777777" w:rsidR="00675F8C" w:rsidRPr="00A52DB4" w:rsidRDefault="00675F8C"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0BDF0352" w14:textId="77777777" w:rsidR="00736B1D" w:rsidRPr="00C958B2" w:rsidRDefault="00736B1D" w:rsidP="00C958B2">
      <w:pPr>
        <w:rPr>
          <w:b/>
          <w:lang w:eastAsia="pl-PL"/>
        </w:rPr>
      </w:pPr>
      <w:r w:rsidRPr="00C958B2">
        <w:rPr>
          <w:b/>
          <w:lang w:eastAsia="pl-PL"/>
        </w:rPr>
        <w:t>NAGRODY ZA WYSOKIE I WYBITNE WYNIKI SPORTOWE</w:t>
      </w:r>
    </w:p>
    <w:p w14:paraId="0B874A1C" w14:textId="77777777" w:rsidR="00736B1D" w:rsidRPr="00A52DB4" w:rsidRDefault="00736B1D" w:rsidP="00C958B2">
      <w:pPr>
        <w:rPr>
          <w:lang w:eastAsia="pl-PL"/>
        </w:rPr>
      </w:pPr>
      <w:r w:rsidRPr="00A52DB4">
        <w:rPr>
          <w:lang w:eastAsia="pl-PL"/>
        </w:rPr>
        <w:t>Nagrody są wyrazem uznania zawodników za prezentowany poziom i wysokie wyniki sportowe w międzynarodowym lub krajowym współzawodnictwie sportowym, trenerów oraz innych osób wyróżniających się osiągnię</w:t>
      </w:r>
      <w:r w:rsidR="007553DC" w:rsidRPr="00A52DB4">
        <w:rPr>
          <w:lang w:eastAsia="pl-PL"/>
        </w:rPr>
        <w:t>ciami w działalności sportowej.</w:t>
      </w:r>
    </w:p>
    <w:p w14:paraId="7F06D589" w14:textId="01CBB8B4" w:rsidR="00736B1D" w:rsidRPr="00A52DB4" w:rsidRDefault="006E73ED" w:rsidP="006E73ED">
      <w:pPr>
        <w:pStyle w:val="Legenda"/>
        <w:jc w:val="both"/>
        <w:rPr>
          <w:rFonts w:ascii="Calibri Light" w:hAnsi="Calibri Light"/>
          <w:bCs w:val="0"/>
          <w:szCs w:val="24"/>
          <w:lang w:eastAsia="pl-PL"/>
        </w:rPr>
      </w:pPr>
      <w:bookmarkStart w:id="1073" w:name="_Toc138403858"/>
      <w:r w:rsidRPr="00A52DB4">
        <w:rPr>
          <w:rFonts w:ascii="Calibri Light" w:hAnsi="Calibri Light"/>
        </w:rPr>
        <w:t xml:space="preserve">Tabela </w:t>
      </w:r>
      <w:r w:rsidR="0037179A" w:rsidRPr="00A52DB4">
        <w:rPr>
          <w:rFonts w:ascii="Calibri Light" w:hAnsi="Calibri Light"/>
        </w:rPr>
        <w:fldChar w:fldCharType="begin"/>
      </w:r>
      <w:r w:rsidR="0037179A" w:rsidRPr="00A52DB4">
        <w:rPr>
          <w:rFonts w:ascii="Calibri Light" w:hAnsi="Calibri Light"/>
        </w:rPr>
        <w:instrText xml:space="preserve"> SEQ Tabela \* ARABIC </w:instrText>
      </w:r>
      <w:r w:rsidR="0037179A" w:rsidRPr="00A52DB4">
        <w:rPr>
          <w:rFonts w:ascii="Calibri Light" w:hAnsi="Calibri Light"/>
        </w:rPr>
        <w:fldChar w:fldCharType="separate"/>
      </w:r>
      <w:r w:rsidR="00102A6D">
        <w:rPr>
          <w:rFonts w:ascii="Calibri Light" w:hAnsi="Calibri Light"/>
          <w:noProof/>
        </w:rPr>
        <w:t>250</w:t>
      </w:r>
      <w:r w:rsidR="0037179A" w:rsidRPr="00A52DB4">
        <w:rPr>
          <w:rFonts w:ascii="Calibri Light" w:hAnsi="Calibri Light"/>
        </w:rPr>
        <w:fldChar w:fldCharType="end"/>
      </w:r>
      <w:r w:rsidR="000C54A1" w:rsidRPr="00A52DB4">
        <w:rPr>
          <w:rFonts w:ascii="Calibri Light" w:hAnsi="Calibri Light"/>
        </w:rPr>
        <w:t>.</w:t>
      </w:r>
      <w:r w:rsidRPr="00A52DB4">
        <w:rPr>
          <w:rFonts w:ascii="Calibri Light" w:hAnsi="Calibri Light"/>
        </w:rPr>
        <w:t xml:space="preserve"> </w:t>
      </w:r>
      <w:r w:rsidR="00736B1D" w:rsidRPr="00A52DB4">
        <w:rPr>
          <w:rFonts w:ascii="Calibri Light" w:hAnsi="Calibri Light"/>
          <w:bCs w:val="0"/>
          <w:szCs w:val="24"/>
          <w:lang w:eastAsia="pl-PL"/>
        </w:rPr>
        <w:t>Liczba nagro</w:t>
      </w:r>
      <w:r w:rsidR="008A50C3" w:rsidRPr="00A52DB4">
        <w:rPr>
          <w:rFonts w:ascii="Calibri Light" w:hAnsi="Calibri Light"/>
          <w:bCs w:val="0"/>
          <w:szCs w:val="24"/>
          <w:lang w:eastAsia="pl-PL"/>
        </w:rPr>
        <w:t>dzonych osób</w:t>
      </w:r>
      <w:r w:rsidR="006D1E19" w:rsidRPr="00A52DB4">
        <w:rPr>
          <w:rFonts w:ascii="Calibri Light" w:hAnsi="Calibri Light"/>
          <w:bCs w:val="0"/>
          <w:szCs w:val="24"/>
          <w:lang w:eastAsia="pl-PL"/>
        </w:rPr>
        <w:t xml:space="preserve"> za </w:t>
      </w:r>
      <w:r w:rsidR="00814F0B" w:rsidRPr="00A52DB4">
        <w:rPr>
          <w:rFonts w:ascii="Calibri Light" w:hAnsi="Calibri Light"/>
          <w:bCs w:val="0"/>
          <w:szCs w:val="24"/>
          <w:lang w:eastAsia="pl-PL"/>
        </w:rPr>
        <w:t xml:space="preserve">wysokie </w:t>
      </w:r>
      <w:r w:rsidR="006D1E19" w:rsidRPr="00A52DB4">
        <w:rPr>
          <w:rFonts w:ascii="Calibri Light" w:hAnsi="Calibri Light"/>
          <w:bCs w:val="0"/>
          <w:szCs w:val="24"/>
          <w:lang w:eastAsia="pl-PL"/>
        </w:rPr>
        <w:t>wyniki sportowe</w:t>
      </w:r>
      <w:bookmarkEnd w:id="1073"/>
    </w:p>
    <w:tbl>
      <w:tblPr>
        <w:tblW w:w="9212" w:type="dxa"/>
        <w:jc w:val="center"/>
        <w:tblLayout w:type="fixed"/>
        <w:tblCellMar>
          <w:left w:w="70" w:type="dxa"/>
          <w:right w:w="70" w:type="dxa"/>
        </w:tblCellMar>
        <w:tblLook w:val="04A0" w:firstRow="1" w:lastRow="0" w:firstColumn="1" w:lastColumn="0" w:noHBand="0" w:noVBand="1"/>
        <w:tblCaption w:val="Tabela 250. Liczba nagrodzonych osób za wysokie wyniki sportowe"/>
      </w:tblPr>
      <w:tblGrid>
        <w:gridCol w:w="2847"/>
        <w:gridCol w:w="1273"/>
        <w:gridCol w:w="1273"/>
        <w:gridCol w:w="1273"/>
        <w:gridCol w:w="1273"/>
        <w:gridCol w:w="1273"/>
      </w:tblGrid>
      <w:tr w:rsidR="00A52DB4" w:rsidRPr="00A52DB4" w14:paraId="66215AA6" w14:textId="3A8E6B89" w:rsidTr="00C958B2">
        <w:trPr>
          <w:trHeight w:val="20"/>
          <w:tblHeader/>
          <w:jc w:val="center"/>
        </w:trPr>
        <w:tc>
          <w:tcPr>
            <w:tcW w:w="2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1E3663" w14:textId="77777777" w:rsidR="0085178F" w:rsidRPr="00A52DB4" w:rsidRDefault="0085178F" w:rsidP="00C958B2">
            <w:pPr>
              <w:pStyle w:val="TabelaText"/>
            </w:pPr>
            <w:r w:rsidRPr="00A52DB4">
              <w:t>Wyszczególnienie</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E5EC047" w14:textId="1BB77F79" w:rsidR="0085178F" w:rsidRPr="00A52DB4" w:rsidRDefault="0085178F" w:rsidP="00C958B2">
            <w:pPr>
              <w:pStyle w:val="TabelaText"/>
              <w:rPr>
                <w:bCs/>
              </w:rPr>
            </w:pPr>
            <w:r w:rsidRPr="00A52DB4">
              <w:rPr>
                <w:bCs/>
              </w:rPr>
              <w:t>2018</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2EA18A6" w14:textId="066B4480" w:rsidR="0085178F" w:rsidRPr="00A52DB4" w:rsidRDefault="0085178F" w:rsidP="00C958B2">
            <w:pPr>
              <w:pStyle w:val="TabelaText"/>
              <w:rPr>
                <w:bCs/>
              </w:rPr>
            </w:pPr>
            <w:r w:rsidRPr="00A52DB4">
              <w:rPr>
                <w:bCs/>
              </w:rPr>
              <w:t>2019</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C45F6D5" w14:textId="2734F988" w:rsidR="0085178F" w:rsidRPr="00A52DB4" w:rsidRDefault="0085178F" w:rsidP="00C958B2">
            <w:pPr>
              <w:pStyle w:val="TabelaText"/>
              <w:rPr>
                <w:bCs/>
              </w:rPr>
            </w:pPr>
            <w:r w:rsidRPr="00A52DB4">
              <w:rPr>
                <w:bCs/>
              </w:rPr>
              <w:t>2020</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6C564AB" w14:textId="0C5DA058" w:rsidR="0085178F" w:rsidRPr="00A52DB4" w:rsidRDefault="0085178F" w:rsidP="00C958B2">
            <w:pPr>
              <w:pStyle w:val="TabelaText"/>
              <w:rPr>
                <w:bCs/>
              </w:rPr>
            </w:pPr>
            <w:r w:rsidRPr="00A52DB4">
              <w:rPr>
                <w:bCs/>
              </w:rPr>
              <w:t>2021</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4C03094" w14:textId="52C04271" w:rsidR="0085178F" w:rsidRPr="00A52DB4" w:rsidRDefault="0085178F" w:rsidP="00C958B2">
            <w:pPr>
              <w:pStyle w:val="TabelaText"/>
              <w:rPr>
                <w:bCs/>
              </w:rPr>
            </w:pPr>
            <w:r w:rsidRPr="00A52DB4">
              <w:rPr>
                <w:bCs/>
              </w:rPr>
              <w:t>2022</w:t>
            </w:r>
          </w:p>
        </w:tc>
      </w:tr>
      <w:tr w:rsidR="00A52DB4" w:rsidRPr="00A52DB4" w14:paraId="01C75926" w14:textId="5C144E05" w:rsidTr="009C08F0">
        <w:trPr>
          <w:trHeight w:val="20"/>
          <w:jc w:val="center"/>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0274BDE" w14:textId="4276C713" w:rsidR="0085178F" w:rsidRPr="00A52DB4" w:rsidRDefault="0085178F" w:rsidP="00C958B2">
            <w:pPr>
              <w:pStyle w:val="TabelaText"/>
            </w:pPr>
            <w:r w:rsidRPr="00A52DB4">
              <w:t>Liczba nagrodzonych osób,</w:t>
            </w:r>
            <w:r w:rsidR="00C958B2">
              <w:t xml:space="preserve"> </w:t>
            </w:r>
            <w:r w:rsidRPr="00A52DB4">
              <w:t>w tym:</w:t>
            </w:r>
          </w:p>
        </w:tc>
        <w:tc>
          <w:tcPr>
            <w:tcW w:w="1273" w:type="dxa"/>
            <w:tcBorders>
              <w:top w:val="nil"/>
              <w:left w:val="nil"/>
              <w:bottom w:val="single" w:sz="4" w:space="0" w:color="auto"/>
              <w:right w:val="single" w:sz="4" w:space="0" w:color="auto"/>
            </w:tcBorders>
            <w:shd w:val="clear" w:color="auto" w:fill="auto"/>
            <w:noWrap/>
            <w:vAlign w:val="center"/>
            <w:hideMark/>
          </w:tcPr>
          <w:p w14:paraId="4D099408" w14:textId="7FF0FD0C" w:rsidR="0085178F" w:rsidRPr="00A52DB4" w:rsidRDefault="0085178F" w:rsidP="00C958B2">
            <w:pPr>
              <w:pStyle w:val="Tabelarodek"/>
            </w:pPr>
            <w:r w:rsidRPr="00A52DB4">
              <w:t>45</w:t>
            </w:r>
          </w:p>
        </w:tc>
        <w:tc>
          <w:tcPr>
            <w:tcW w:w="1273" w:type="dxa"/>
            <w:tcBorders>
              <w:top w:val="nil"/>
              <w:left w:val="nil"/>
              <w:bottom w:val="single" w:sz="4" w:space="0" w:color="auto"/>
              <w:right w:val="single" w:sz="4" w:space="0" w:color="auto"/>
            </w:tcBorders>
            <w:shd w:val="clear" w:color="auto" w:fill="auto"/>
            <w:noWrap/>
            <w:vAlign w:val="center"/>
            <w:hideMark/>
          </w:tcPr>
          <w:p w14:paraId="79F3280E" w14:textId="448D9E44" w:rsidR="0085178F" w:rsidRPr="00A52DB4" w:rsidRDefault="0085178F" w:rsidP="00C958B2">
            <w:pPr>
              <w:pStyle w:val="Tabelarodek"/>
            </w:pPr>
            <w:r w:rsidRPr="00A52DB4">
              <w:t>17</w:t>
            </w:r>
          </w:p>
        </w:tc>
        <w:tc>
          <w:tcPr>
            <w:tcW w:w="1273" w:type="dxa"/>
            <w:tcBorders>
              <w:top w:val="nil"/>
              <w:left w:val="nil"/>
              <w:bottom w:val="single" w:sz="4" w:space="0" w:color="auto"/>
              <w:right w:val="single" w:sz="4" w:space="0" w:color="auto"/>
            </w:tcBorders>
            <w:shd w:val="clear" w:color="auto" w:fill="auto"/>
            <w:noWrap/>
            <w:vAlign w:val="center"/>
            <w:hideMark/>
          </w:tcPr>
          <w:p w14:paraId="139673B3" w14:textId="200CFF18" w:rsidR="0085178F" w:rsidRPr="00A52DB4" w:rsidRDefault="0085178F" w:rsidP="00C958B2">
            <w:pPr>
              <w:pStyle w:val="Tabelarodek"/>
            </w:pPr>
            <w:r w:rsidRPr="00A52DB4">
              <w:t>10</w:t>
            </w:r>
          </w:p>
        </w:tc>
        <w:tc>
          <w:tcPr>
            <w:tcW w:w="1273" w:type="dxa"/>
            <w:tcBorders>
              <w:top w:val="nil"/>
              <w:left w:val="nil"/>
              <w:bottom w:val="single" w:sz="4" w:space="0" w:color="auto"/>
              <w:right w:val="single" w:sz="4" w:space="0" w:color="auto"/>
            </w:tcBorders>
            <w:shd w:val="clear" w:color="auto" w:fill="auto"/>
            <w:noWrap/>
            <w:vAlign w:val="center"/>
            <w:hideMark/>
          </w:tcPr>
          <w:p w14:paraId="0486D3A0" w14:textId="610C6853" w:rsidR="0085178F" w:rsidRPr="00A52DB4" w:rsidRDefault="0085178F" w:rsidP="00C958B2">
            <w:pPr>
              <w:pStyle w:val="Tabelarodek"/>
            </w:pPr>
            <w:r w:rsidRPr="00A52DB4">
              <w:t>21</w:t>
            </w:r>
          </w:p>
        </w:tc>
        <w:tc>
          <w:tcPr>
            <w:tcW w:w="1273" w:type="dxa"/>
            <w:tcBorders>
              <w:top w:val="nil"/>
              <w:left w:val="nil"/>
              <w:bottom w:val="single" w:sz="4" w:space="0" w:color="auto"/>
              <w:right w:val="single" w:sz="4" w:space="0" w:color="auto"/>
            </w:tcBorders>
            <w:vAlign w:val="center"/>
          </w:tcPr>
          <w:p w14:paraId="1201EEC2" w14:textId="7A25ADD5" w:rsidR="0085178F" w:rsidRPr="00A52DB4" w:rsidRDefault="0085178F" w:rsidP="00C958B2">
            <w:pPr>
              <w:pStyle w:val="Tabelarodek"/>
            </w:pPr>
            <w:r w:rsidRPr="00A52DB4">
              <w:t>16</w:t>
            </w:r>
          </w:p>
        </w:tc>
      </w:tr>
      <w:tr w:rsidR="00A52DB4" w:rsidRPr="00A52DB4" w14:paraId="44F1A652" w14:textId="6F315341" w:rsidTr="009C08F0">
        <w:trPr>
          <w:trHeight w:val="20"/>
          <w:jc w:val="center"/>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3E39A0" w14:textId="77777777" w:rsidR="0085178F" w:rsidRPr="00A52DB4" w:rsidRDefault="0085178F" w:rsidP="00C958B2">
            <w:pPr>
              <w:pStyle w:val="TabelaText"/>
            </w:pPr>
            <w:r w:rsidRPr="00A52DB4">
              <w:t>doroczne nagrody</w:t>
            </w:r>
          </w:p>
        </w:tc>
        <w:tc>
          <w:tcPr>
            <w:tcW w:w="1273" w:type="dxa"/>
            <w:tcBorders>
              <w:top w:val="nil"/>
              <w:left w:val="nil"/>
              <w:bottom w:val="single" w:sz="4" w:space="0" w:color="auto"/>
              <w:right w:val="single" w:sz="4" w:space="0" w:color="auto"/>
            </w:tcBorders>
            <w:shd w:val="clear" w:color="auto" w:fill="auto"/>
            <w:noWrap/>
            <w:vAlign w:val="center"/>
            <w:hideMark/>
          </w:tcPr>
          <w:p w14:paraId="0868916A" w14:textId="278D3125" w:rsidR="0085178F" w:rsidRPr="00A52DB4" w:rsidRDefault="0085178F" w:rsidP="00C958B2">
            <w:pPr>
              <w:pStyle w:val="Tabelarodek"/>
            </w:pPr>
            <w:r w:rsidRPr="00A52DB4">
              <w:t>22</w:t>
            </w:r>
          </w:p>
        </w:tc>
        <w:tc>
          <w:tcPr>
            <w:tcW w:w="1273" w:type="dxa"/>
            <w:tcBorders>
              <w:top w:val="nil"/>
              <w:left w:val="nil"/>
              <w:bottom w:val="single" w:sz="4" w:space="0" w:color="auto"/>
              <w:right w:val="single" w:sz="4" w:space="0" w:color="auto"/>
            </w:tcBorders>
            <w:shd w:val="clear" w:color="auto" w:fill="auto"/>
            <w:noWrap/>
            <w:vAlign w:val="center"/>
            <w:hideMark/>
          </w:tcPr>
          <w:p w14:paraId="5A4EA1C0" w14:textId="04BBB21E" w:rsidR="0085178F" w:rsidRPr="00A52DB4" w:rsidRDefault="0085178F" w:rsidP="00C958B2">
            <w:pPr>
              <w:pStyle w:val="Tabelarodek"/>
            </w:pPr>
            <w:r w:rsidRPr="00A52DB4">
              <w:t>11</w:t>
            </w:r>
          </w:p>
        </w:tc>
        <w:tc>
          <w:tcPr>
            <w:tcW w:w="1273" w:type="dxa"/>
            <w:tcBorders>
              <w:top w:val="nil"/>
              <w:left w:val="nil"/>
              <w:bottom w:val="single" w:sz="4" w:space="0" w:color="auto"/>
              <w:right w:val="single" w:sz="4" w:space="0" w:color="auto"/>
            </w:tcBorders>
            <w:shd w:val="clear" w:color="auto" w:fill="auto"/>
            <w:noWrap/>
            <w:vAlign w:val="center"/>
            <w:hideMark/>
          </w:tcPr>
          <w:p w14:paraId="1A21FA0A" w14:textId="16AE939E" w:rsidR="0085178F" w:rsidRPr="00A52DB4" w:rsidRDefault="0085178F" w:rsidP="00C958B2">
            <w:pPr>
              <w:pStyle w:val="Tabelarodek"/>
            </w:pPr>
            <w:r w:rsidRPr="00A52DB4">
              <w:t>10</w:t>
            </w:r>
          </w:p>
        </w:tc>
        <w:tc>
          <w:tcPr>
            <w:tcW w:w="1273" w:type="dxa"/>
            <w:tcBorders>
              <w:top w:val="nil"/>
              <w:left w:val="nil"/>
              <w:bottom w:val="single" w:sz="4" w:space="0" w:color="auto"/>
              <w:right w:val="single" w:sz="4" w:space="0" w:color="auto"/>
            </w:tcBorders>
            <w:shd w:val="clear" w:color="auto" w:fill="auto"/>
            <w:noWrap/>
            <w:vAlign w:val="center"/>
            <w:hideMark/>
          </w:tcPr>
          <w:p w14:paraId="2D524EC9" w14:textId="3DA7DDC1" w:rsidR="0085178F" w:rsidRPr="00A52DB4" w:rsidRDefault="0085178F" w:rsidP="00C958B2">
            <w:pPr>
              <w:pStyle w:val="Tabelarodek"/>
            </w:pPr>
            <w:r w:rsidRPr="00A52DB4">
              <w:t>10</w:t>
            </w:r>
          </w:p>
        </w:tc>
        <w:tc>
          <w:tcPr>
            <w:tcW w:w="1273" w:type="dxa"/>
            <w:tcBorders>
              <w:top w:val="nil"/>
              <w:left w:val="nil"/>
              <w:bottom w:val="single" w:sz="4" w:space="0" w:color="auto"/>
              <w:right w:val="single" w:sz="4" w:space="0" w:color="auto"/>
            </w:tcBorders>
            <w:vAlign w:val="center"/>
          </w:tcPr>
          <w:p w14:paraId="5253C917" w14:textId="090135D8" w:rsidR="0085178F" w:rsidRPr="00A52DB4" w:rsidRDefault="0085178F" w:rsidP="00C958B2">
            <w:pPr>
              <w:pStyle w:val="Tabelarodek"/>
            </w:pPr>
            <w:r w:rsidRPr="00A52DB4">
              <w:t>12</w:t>
            </w:r>
          </w:p>
        </w:tc>
      </w:tr>
      <w:tr w:rsidR="00A52DB4" w:rsidRPr="00A52DB4" w14:paraId="1359B768" w14:textId="73566785" w:rsidTr="009C08F0">
        <w:trPr>
          <w:trHeight w:val="20"/>
          <w:jc w:val="center"/>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FBE2C3" w14:textId="77777777" w:rsidR="0085178F" w:rsidRPr="00A52DB4" w:rsidRDefault="0085178F" w:rsidP="00C958B2">
            <w:pPr>
              <w:pStyle w:val="TabelaText"/>
            </w:pPr>
            <w:r w:rsidRPr="00A52DB4">
              <w:t>nagrody na wybitny wynik sportowy</w:t>
            </w:r>
          </w:p>
        </w:tc>
        <w:tc>
          <w:tcPr>
            <w:tcW w:w="1273" w:type="dxa"/>
            <w:tcBorders>
              <w:top w:val="nil"/>
              <w:left w:val="nil"/>
              <w:bottom w:val="single" w:sz="4" w:space="0" w:color="auto"/>
              <w:right w:val="single" w:sz="4" w:space="0" w:color="auto"/>
            </w:tcBorders>
            <w:shd w:val="clear" w:color="auto" w:fill="auto"/>
            <w:noWrap/>
            <w:vAlign w:val="center"/>
            <w:hideMark/>
          </w:tcPr>
          <w:p w14:paraId="48A24063" w14:textId="636C9C86" w:rsidR="0085178F" w:rsidRPr="00A52DB4" w:rsidRDefault="0085178F" w:rsidP="00C958B2">
            <w:pPr>
              <w:pStyle w:val="Tabelarodek"/>
            </w:pPr>
            <w:r w:rsidRPr="00A52DB4">
              <w:t>23</w:t>
            </w:r>
          </w:p>
        </w:tc>
        <w:tc>
          <w:tcPr>
            <w:tcW w:w="1273" w:type="dxa"/>
            <w:tcBorders>
              <w:top w:val="nil"/>
              <w:left w:val="nil"/>
              <w:bottom w:val="single" w:sz="4" w:space="0" w:color="auto"/>
              <w:right w:val="single" w:sz="4" w:space="0" w:color="auto"/>
            </w:tcBorders>
            <w:shd w:val="clear" w:color="auto" w:fill="auto"/>
            <w:noWrap/>
            <w:vAlign w:val="center"/>
            <w:hideMark/>
          </w:tcPr>
          <w:p w14:paraId="48AF12DC" w14:textId="7D452D54" w:rsidR="0085178F" w:rsidRPr="00A52DB4" w:rsidRDefault="0085178F" w:rsidP="00C958B2">
            <w:pPr>
              <w:pStyle w:val="Tabelarodek"/>
            </w:pPr>
            <w:r w:rsidRPr="00A52DB4">
              <w:t>6</w:t>
            </w:r>
          </w:p>
        </w:tc>
        <w:tc>
          <w:tcPr>
            <w:tcW w:w="1273" w:type="dxa"/>
            <w:tcBorders>
              <w:top w:val="nil"/>
              <w:left w:val="nil"/>
              <w:bottom w:val="single" w:sz="4" w:space="0" w:color="auto"/>
              <w:right w:val="single" w:sz="4" w:space="0" w:color="auto"/>
            </w:tcBorders>
            <w:shd w:val="clear" w:color="auto" w:fill="auto"/>
            <w:noWrap/>
            <w:vAlign w:val="center"/>
            <w:hideMark/>
          </w:tcPr>
          <w:p w14:paraId="1E81DAD6" w14:textId="40F36F93" w:rsidR="0085178F" w:rsidRPr="00A52DB4" w:rsidRDefault="0085178F" w:rsidP="00C958B2">
            <w:pPr>
              <w:pStyle w:val="Tabelarodek"/>
            </w:pPr>
            <w:r w:rsidRPr="00A52DB4">
              <w:t>0</w:t>
            </w:r>
          </w:p>
        </w:tc>
        <w:tc>
          <w:tcPr>
            <w:tcW w:w="1273" w:type="dxa"/>
            <w:tcBorders>
              <w:top w:val="nil"/>
              <w:left w:val="nil"/>
              <w:bottom w:val="single" w:sz="4" w:space="0" w:color="auto"/>
              <w:right w:val="single" w:sz="4" w:space="0" w:color="auto"/>
            </w:tcBorders>
            <w:shd w:val="clear" w:color="auto" w:fill="auto"/>
            <w:noWrap/>
            <w:vAlign w:val="center"/>
            <w:hideMark/>
          </w:tcPr>
          <w:p w14:paraId="3D77A948" w14:textId="2A6B80A8" w:rsidR="0085178F" w:rsidRPr="00A52DB4" w:rsidRDefault="0085178F" w:rsidP="00C958B2">
            <w:pPr>
              <w:pStyle w:val="Tabelarodek"/>
            </w:pPr>
            <w:r w:rsidRPr="00A52DB4">
              <w:t>11</w:t>
            </w:r>
          </w:p>
        </w:tc>
        <w:tc>
          <w:tcPr>
            <w:tcW w:w="1273" w:type="dxa"/>
            <w:tcBorders>
              <w:top w:val="nil"/>
              <w:left w:val="nil"/>
              <w:bottom w:val="single" w:sz="4" w:space="0" w:color="auto"/>
              <w:right w:val="single" w:sz="4" w:space="0" w:color="auto"/>
            </w:tcBorders>
            <w:vAlign w:val="center"/>
          </w:tcPr>
          <w:p w14:paraId="54CE564C" w14:textId="46B995DA" w:rsidR="0085178F" w:rsidRPr="00A52DB4" w:rsidRDefault="0085178F" w:rsidP="00C958B2">
            <w:pPr>
              <w:pStyle w:val="Tabelarodek"/>
            </w:pPr>
            <w:r w:rsidRPr="00A52DB4">
              <w:t>4</w:t>
            </w:r>
          </w:p>
        </w:tc>
      </w:tr>
      <w:tr w:rsidR="00A52DB4" w:rsidRPr="00A52DB4" w14:paraId="494E58F1" w14:textId="0AD17A8E" w:rsidTr="009C08F0">
        <w:trPr>
          <w:trHeight w:val="20"/>
          <w:jc w:val="center"/>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37588A" w14:textId="30EBBA6A" w:rsidR="0085178F" w:rsidRPr="00A52DB4" w:rsidRDefault="0085178F" w:rsidP="00C958B2">
            <w:pPr>
              <w:pStyle w:val="TabelaText"/>
              <w:rPr>
                <w:bCs/>
              </w:rPr>
            </w:pPr>
            <w:r w:rsidRPr="00A52DB4">
              <w:rPr>
                <w:bCs/>
              </w:rPr>
              <w:t>Wartość (w zł)</w:t>
            </w:r>
          </w:p>
        </w:tc>
        <w:tc>
          <w:tcPr>
            <w:tcW w:w="1273" w:type="dxa"/>
            <w:tcBorders>
              <w:top w:val="nil"/>
              <w:left w:val="nil"/>
              <w:bottom w:val="single" w:sz="4" w:space="0" w:color="auto"/>
              <w:right w:val="single" w:sz="4" w:space="0" w:color="auto"/>
            </w:tcBorders>
            <w:shd w:val="clear" w:color="auto" w:fill="auto"/>
            <w:noWrap/>
            <w:vAlign w:val="center"/>
            <w:hideMark/>
          </w:tcPr>
          <w:p w14:paraId="70F4F6A5" w14:textId="48820DEB" w:rsidR="0085178F" w:rsidRPr="00A52DB4" w:rsidRDefault="0085178F" w:rsidP="00C958B2">
            <w:pPr>
              <w:pStyle w:val="TabelaText"/>
            </w:pPr>
            <w:r w:rsidRPr="00A52DB4">
              <w:t>660 000</w:t>
            </w:r>
          </w:p>
        </w:tc>
        <w:tc>
          <w:tcPr>
            <w:tcW w:w="1273" w:type="dxa"/>
            <w:tcBorders>
              <w:top w:val="nil"/>
              <w:left w:val="nil"/>
              <w:bottom w:val="single" w:sz="4" w:space="0" w:color="auto"/>
              <w:right w:val="single" w:sz="4" w:space="0" w:color="auto"/>
            </w:tcBorders>
            <w:shd w:val="clear" w:color="auto" w:fill="auto"/>
            <w:noWrap/>
            <w:vAlign w:val="center"/>
            <w:hideMark/>
          </w:tcPr>
          <w:p w14:paraId="59049242" w14:textId="40E920C2" w:rsidR="0085178F" w:rsidRPr="00A52DB4" w:rsidRDefault="0085178F" w:rsidP="00C958B2">
            <w:pPr>
              <w:pStyle w:val="TabelaText"/>
            </w:pPr>
            <w:r w:rsidRPr="00A52DB4">
              <w:t>150 000</w:t>
            </w:r>
          </w:p>
        </w:tc>
        <w:tc>
          <w:tcPr>
            <w:tcW w:w="1273" w:type="dxa"/>
            <w:tcBorders>
              <w:top w:val="nil"/>
              <w:left w:val="nil"/>
              <w:bottom w:val="single" w:sz="4" w:space="0" w:color="auto"/>
              <w:right w:val="single" w:sz="4" w:space="0" w:color="auto"/>
            </w:tcBorders>
            <w:shd w:val="clear" w:color="auto" w:fill="auto"/>
            <w:noWrap/>
            <w:vAlign w:val="center"/>
            <w:hideMark/>
          </w:tcPr>
          <w:p w14:paraId="098904FD" w14:textId="24FD5CFF" w:rsidR="0085178F" w:rsidRPr="00A52DB4" w:rsidRDefault="0085178F" w:rsidP="00C958B2">
            <w:pPr>
              <w:pStyle w:val="TabelaText"/>
            </w:pPr>
            <w:r w:rsidRPr="00A52DB4">
              <w:t>50 000</w:t>
            </w:r>
          </w:p>
        </w:tc>
        <w:tc>
          <w:tcPr>
            <w:tcW w:w="1273" w:type="dxa"/>
            <w:tcBorders>
              <w:top w:val="nil"/>
              <w:left w:val="nil"/>
              <w:bottom w:val="single" w:sz="4" w:space="0" w:color="auto"/>
              <w:right w:val="single" w:sz="4" w:space="0" w:color="auto"/>
            </w:tcBorders>
            <w:shd w:val="clear" w:color="auto" w:fill="auto"/>
            <w:noWrap/>
            <w:vAlign w:val="center"/>
            <w:hideMark/>
          </w:tcPr>
          <w:p w14:paraId="7089D868" w14:textId="4C276E87" w:rsidR="0085178F" w:rsidRPr="00A52DB4" w:rsidRDefault="0085178F" w:rsidP="00C958B2">
            <w:pPr>
              <w:pStyle w:val="TabelaText"/>
            </w:pPr>
            <w:r w:rsidRPr="00A52DB4">
              <w:t>189 000</w:t>
            </w:r>
          </w:p>
        </w:tc>
        <w:tc>
          <w:tcPr>
            <w:tcW w:w="1273" w:type="dxa"/>
            <w:tcBorders>
              <w:top w:val="nil"/>
              <w:left w:val="nil"/>
              <w:bottom w:val="single" w:sz="4" w:space="0" w:color="auto"/>
              <w:right w:val="single" w:sz="4" w:space="0" w:color="auto"/>
            </w:tcBorders>
            <w:vAlign w:val="center"/>
          </w:tcPr>
          <w:p w14:paraId="21573E01" w14:textId="5BD2CF22" w:rsidR="0085178F" w:rsidRPr="00A52DB4" w:rsidRDefault="0085178F" w:rsidP="00C958B2">
            <w:pPr>
              <w:pStyle w:val="TabelaText"/>
            </w:pPr>
            <w:r w:rsidRPr="00A52DB4">
              <w:t>136 000</w:t>
            </w:r>
          </w:p>
        </w:tc>
      </w:tr>
    </w:tbl>
    <w:p w14:paraId="0E2704AE" w14:textId="77777777" w:rsidR="006E73ED" w:rsidRPr="00A52DB4" w:rsidRDefault="006E73ED"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6565D6C6" w14:textId="7CA69FF6" w:rsidR="00736B1D" w:rsidRPr="00A52DB4" w:rsidRDefault="00736B1D" w:rsidP="00C958B2">
      <w:pPr>
        <w:rPr>
          <w:lang w:eastAsia="pl-PL"/>
        </w:rPr>
      </w:pPr>
      <w:r w:rsidRPr="00A52DB4">
        <w:rPr>
          <w:lang w:eastAsia="pl-PL"/>
        </w:rPr>
        <w:t>Doroczne Nagrody Prezydenta Miasta Białegostoku w 20</w:t>
      </w:r>
      <w:r w:rsidR="00DD133B" w:rsidRPr="00A52DB4">
        <w:rPr>
          <w:lang w:eastAsia="pl-PL"/>
        </w:rPr>
        <w:t>22</w:t>
      </w:r>
      <w:r w:rsidRPr="00A52DB4">
        <w:rPr>
          <w:lang w:eastAsia="pl-PL"/>
        </w:rPr>
        <w:t xml:space="preserve"> roku, przyznane</w:t>
      </w:r>
      <w:r w:rsidR="00C958B2">
        <w:rPr>
          <w:lang w:eastAsia="pl-PL"/>
        </w:rPr>
        <w:t xml:space="preserve"> </w:t>
      </w:r>
      <w:r w:rsidRPr="00A52DB4">
        <w:rPr>
          <w:lang w:eastAsia="pl-PL"/>
        </w:rPr>
        <w:t xml:space="preserve">w </w:t>
      </w:r>
      <w:r w:rsidR="00F65D3B" w:rsidRPr="00A52DB4">
        <w:rPr>
          <w:lang w:eastAsia="pl-PL"/>
        </w:rPr>
        <w:t>czterech</w:t>
      </w:r>
      <w:r w:rsidR="006B3BBB" w:rsidRPr="00A52DB4">
        <w:rPr>
          <w:lang w:eastAsia="pl-PL"/>
        </w:rPr>
        <w:t xml:space="preserve"> kategoriach</w:t>
      </w:r>
      <w:r w:rsidR="00F65D3B" w:rsidRPr="00A52DB4">
        <w:rPr>
          <w:lang w:eastAsia="pl-PL"/>
        </w:rPr>
        <w:t xml:space="preserve">: Najlepszy Sportowiec, Najlepszy Trener, Najlepszy Młody Sportowiec, </w:t>
      </w:r>
      <w:r w:rsidR="00F65D3B" w:rsidRPr="00A52DB4">
        <w:rPr>
          <w:lang w:eastAsia="pl-PL"/>
        </w:rPr>
        <w:lastRenderedPageBreak/>
        <w:t xml:space="preserve">Zasłużony dla białostockiego sportu - nagroda za całokształt działalności sportowej - otrzymało w sumie </w:t>
      </w:r>
      <w:r w:rsidR="00DD133B" w:rsidRPr="00A52DB4">
        <w:rPr>
          <w:lang w:eastAsia="pl-PL"/>
        </w:rPr>
        <w:t>12 osób (w tym 9 zawodników i 3</w:t>
      </w:r>
      <w:r w:rsidR="00F65D3B" w:rsidRPr="00A52DB4">
        <w:rPr>
          <w:lang w:eastAsia="pl-PL"/>
        </w:rPr>
        <w:t xml:space="preserve"> trenerów). Rozdyspono</w:t>
      </w:r>
      <w:r w:rsidR="00DD133B" w:rsidRPr="00A52DB4">
        <w:rPr>
          <w:lang w:eastAsia="pl-PL"/>
        </w:rPr>
        <w:t>wano środki w wysokości ogółem 56</w:t>
      </w:r>
      <w:r w:rsidR="00F65D3B" w:rsidRPr="00A52DB4">
        <w:rPr>
          <w:lang w:eastAsia="pl-PL"/>
        </w:rPr>
        <w:t xml:space="preserve"> 000 zł.</w:t>
      </w:r>
    </w:p>
    <w:p w14:paraId="17B40548" w14:textId="60819296" w:rsidR="00736B1D" w:rsidRPr="00A52DB4" w:rsidRDefault="008A50C3" w:rsidP="00C958B2">
      <w:pPr>
        <w:pStyle w:val="Nagwek3"/>
        <w:rPr>
          <w:lang w:eastAsia="pl-PL"/>
        </w:rPr>
      </w:pPr>
      <w:bookmarkStart w:id="1074" w:name="_Toc138325026"/>
      <w:bookmarkStart w:id="1075" w:name="_Toc138403859"/>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251</w:t>
      </w:r>
      <w:r w:rsidR="004D081F">
        <w:rPr>
          <w:noProof/>
        </w:rPr>
        <w:fldChar w:fldCharType="end"/>
      </w:r>
      <w:r w:rsidR="000C54A1" w:rsidRPr="00A52DB4">
        <w:t>.</w:t>
      </w:r>
      <w:r w:rsidRPr="00A52DB4">
        <w:t xml:space="preserve"> </w:t>
      </w:r>
      <w:r w:rsidR="00736B1D" w:rsidRPr="00A52DB4">
        <w:rPr>
          <w:lang w:eastAsia="pl-PL"/>
        </w:rPr>
        <w:t>Lista laureatów Dorocznej nag</w:t>
      </w:r>
      <w:r w:rsidRPr="00A52DB4">
        <w:rPr>
          <w:lang w:eastAsia="pl-PL"/>
        </w:rPr>
        <w:t>rody za wysokie wyniki sportowe</w:t>
      </w:r>
      <w:bookmarkEnd w:id="1074"/>
      <w:bookmarkEnd w:id="1075"/>
    </w:p>
    <w:tbl>
      <w:tblPr>
        <w:tblW w:w="9272" w:type="dxa"/>
        <w:jc w:val="center"/>
        <w:tblCellMar>
          <w:left w:w="70" w:type="dxa"/>
          <w:right w:w="70" w:type="dxa"/>
        </w:tblCellMar>
        <w:tblLook w:val="04A0" w:firstRow="1" w:lastRow="0" w:firstColumn="1" w:lastColumn="0" w:noHBand="0" w:noVBand="1"/>
        <w:tblCaption w:val="Tabela 251. Lista laureatów Dorocznej nagrody za wysokie wyniki sportowe"/>
      </w:tblPr>
      <w:tblGrid>
        <w:gridCol w:w="8038"/>
        <w:gridCol w:w="1234"/>
      </w:tblGrid>
      <w:tr w:rsidR="00A52DB4" w:rsidRPr="00A52DB4" w14:paraId="71B86EC7"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CFF361" w14:textId="6A87BF45" w:rsidR="007D6245" w:rsidRPr="00A52DB4" w:rsidRDefault="007D6245" w:rsidP="00C958B2">
            <w:pPr>
              <w:pStyle w:val="TabelaText"/>
            </w:pPr>
            <w:r w:rsidRPr="00A52DB4">
              <w:t>Najlepszy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4959AE" w14:textId="47AE4CE7" w:rsidR="007D6245" w:rsidRPr="00A52DB4" w:rsidRDefault="007D6245" w:rsidP="00C958B2">
            <w:pPr>
              <w:pStyle w:val="TabelaText"/>
            </w:pPr>
            <w:r w:rsidRPr="00A52DB4">
              <w:t>Wartość</w:t>
            </w:r>
            <w:r w:rsidR="00C958B2">
              <w:t xml:space="preserve"> </w:t>
            </w:r>
            <w:r w:rsidRPr="00A52DB4">
              <w:t>(w zł)</w:t>
            </w:r>
          </w:p>
        </w:tc>
      </w:tr>
      <w:tr w:rsidR="00A52DB4" w:rsidRPr="00A52DB4" w14:paraId="14E203E6"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97D43" w14:textId="596329B8" w:rsidR="00F65D3B" w:rsidRPr="00A52DB4" w:rsidRDefault="00F65D3B" w:rsidP="00C958B2">
            <w:pPr>
              <w:pStyle w:val="TabelaText"/>
            </w:pPr>
            <w:r w:rsidRPr="00A52DB4">
              <w:t>Natalia Maliszewska - Łyżwiarski Klub Sportowy Juvenia Białystok - short-track</w:t>
            </w:r>
          </w:p>
        </w:tc>
        <w:tc>
          <w:tcPr>
            <w:tcW w:w="1234" w:type="dxa"/>
            <w:tcBorders>
              <w:top w:val="nil"/>
              <w:left w:val="nil"/>
              <w:bottom w:val="single" w:sz="4" w:space="0" w:color="auto"/>
              <w:right w:val="single" w:sz="4" w:space="0" w:color="auto"/>
            </w:tcBorders>
            <w:shd w:val="clear" w:color="auto" w:fill="auto"/>
            <w:noWrap/>
            <w:vAlign w:val="center"/>
            <w:hideMark/>
          </w:tcPr>
          <w:p w14:paraId="2B2F99CB" w14:textId="7376711E" w:rsidR="00F65D3B" w:rsidRPr="00A52DB4" w:rsidRDefault="00DD133B" w:rsidP="00C958B2">
            <w:pPr>
              <w:pStyle w:val="Tabelarodek"/>
            </w:pPr>
            <w:r w:rsidRPr="00A52DB4">
              <w:t xml:space="preserve">7 </w:t>
            </w:r>
            <w:r w:rsidR="00F65D3B" w:rsidRPr="00A52DB4">
              <w:t>000</w:t>
            </w:r>
          </w:p>
        </w:tc>
      </w:tr>
      <w:tr w:rsidR="00A52DB4" w:rsidRPr="00A52DB4" w14:paraId="0138ACA8"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6828B" w14:textId="6E75ACF3" w:rsidR="00F65D3B" w:rsidRPr="00A52DB4" w:rsidRDefault="00DD133B" w:rsidP="00C958B2">
            <w:pPr>
              <w:pStyle w:val="TabelaText"/>
            </w:pPr>
            <w:r w:rsidRPr="00A52DB4">
              <w:t>Kamila Lićwinko - Klub Sportowy Podlasie - lekkoatletyka</w:t>
            </w:r>
          </w:p>
        </w:tc>
        <w:tc>
          <w:tcPr>
            <w:tcW w:w="1234" w:type="dxa"/>
            <w:tcBorders>
              <w:top w:val="nil"/>
              <w:left w:val="nil"/>
              <w:bottom w:val="single" w:sz="4" w:space="0" w:color="auto"/>
              <w:right w:val="single" w:sz="4" w:space="0" w:color="auto"/>
            </w:tcBorders>
            <w:shd w:val="clear" w:color="auto" w:fill="auto"/>
            <w:noWrap/>
            <w:vAlign w:val="center"/>
            <w:hideMark/>
          </w:tcPr>
          <w:p w14:paraId="01437DC9" w14:textId="136572A2" w:rsidR="00F65D3B" w:rsidRPr="00A52DB4" w:rsidRDefault="00F65D3B" w:rsidP="00C958B2">
            <w:pPr>
              <w:pStyle w:val="Tabelarodek"/>
            </w:pPr>
            <w:r w:rsidRPr="00A52DB4">
              <w:t>5 000</w:t>
            </w:r>
          </w:p>
        </w:tc>
      </w:tr>
      <w:tr w:rsidR="00A52DB4" w:rsidRPr="00A52DB4" w14:paraId="55FC2BDB" w14:textId="77777777" w:rsidTr="00DD133B">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999A7" w14:textId="43A6A888" w:rsidR="00DD133B" w:rsidRPr="00A52DB4" w:rsidRDefault="00DD133B" w:rsidP="00C958B2">
            <w:pPr>
              <w:pStyle w:val="TabelaText"/>
            </w:pPr>
            <w:r w:rsidRPr="00A52DB4">
              <w:t>Damian Czykier - Klub Sportowy Podlasie - lekkoatletyka</w:t>
            </w:r>
          </w:p>
        </w:tc>
        <w:tc>
          <w:tcPr>
            <w:tcW w:w="1234" w:type="dxa"/>
            <w:tcBorders>
              <w:top w:val="nil"/>
              <w:left w:val="nil"/>
              <w:bottom w:val="single" w:sz="4" w:space="0" w:color="auto"/>
              <w:right w:val="single" w:sz="4" w:space="0" w:color="auto"/>
            </w:tcBorders>
            <w:shd w:val="clear" w:color="auto" w:fill="auto"/>
            <w:noWrap/>
            <w:vAlign w:val="center"/>
            <w:hideMark/>
          </w:tcPr>
          <w:p w14:paraId="1A9D15FD" w14:textId="227F15A5" w:rsidR="00DD133B" w:rsidRPr="00A52DB4" w:rsidRDefault="00DD133B" w:rsidP="00C958B2">
            <w:pPr>
              <w:pStyle w:val="Tabelarodek"/>
            </w:pPr>
            <w:r w:rsidRPr="00A52DB4">
              <w:t>5 000</w:t>
            </w:r>
          </w:p>
        </w:tc>
      </w:tr>
      <w:tr w:rsidR="00A52DB4" w:rsidRPr="00A52DB4" w14:paraId="25F11ADA" w14:textId="77777777" w:rsidTr="00DD133B">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tcPr>
          <w:p w14:paraId="4C6A4943" w14:textId="671CB177" w:rsidR="00DD133B" w:rsidRPr="00A52DB4" w:rsidRDefault="00DD133B" w:rsidP="00C958B2">
            <w:pPr>
              <w:pStyle w:val="TabelaText"/>
            </w:pPr>
            <w:r w:rsidRPr="00A52DB4">
              <w:t>Klaudia Kardasz - Klub Sportowy Podlasie - lekkoatletyka</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CC80F73" w14:textId="23C72CED" w:rsidR="00DD133B" w:rsidRPr="00A52DB4" w:rsidRDefault="00DD133B" w:rsidP="00C958B2">
            <w:pPr>
              <w:pStyle w:val="Tabelarodek"/>
            </w:pPr>
            <w:r w:rsidRPr="00A52DB4">
              <w:t>5 000</w:t>
            </w:r>
          </w:p>
        </w:tc>
      </w:tr>
      <w:tr w:rsidR="00A52DB4" w:rsidRPr="00A52DB4" w14:paraId="6F4D9E47"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tcPr>
          <w:p w14:paraId="6FE3AE7D" w14:textId="68327641" w:rsidR="00DD133B" w:rsidRPr="00A52DB4" w:rsidRDefault="00DD133B" w:rsidP="00C958B2">
            <w:pPr>
              <w:pStyle w:val="TabelaText"/>
            </w:pPr>
            <w:r w:rsidRPr="00A52DB4">
              <w:t>Marlena Granaszewska - Klub Sportowy Podlasie - lekkoatletyka</w:t>
            </w:r>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0CA9F5F6" w14:textId="57BF2E45" w:rsidR="00DD133B" w:rsidRPr="00A52DB4" w:rsidRDefault="00DD133B" w:rsidP="00C958B2">
            <w:pPr>
              <w:pStyle w:val="Tabelarodek"/>
            </w:pPr>
            <w:r w:rsidRPr="00A52DB4">
              <w:t>4 000</w:t>
            </w:r>
          </w:p>
        </w:tc>
      </w:tr>
      <w:tr w:rsidR="00A52DB4" w:rsidRPr="00A52DB4" w14:paraId="4C6F074C"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D79B03" w14:textId="77777777" w:rsidR="007D6245" w:rsidRPr="00A52DB4" w:rsidRDefault="007D6245" w:rsidP="00C958B2">
            <w:pPr>
              <w:pStyle w:val="TabelaText"/>
            </w:pPr>
            <w:r w:rsidRPr="00A52DB4">
              <w:t>Najlepszy Trener</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C0F338" w14:textId="65B9BD55" w:rsidR="007D6245" w:rsidRPr="00A52DB4" w:rsidRDefault="007D6245" w:rsidP="00C958B2">
            <w:pPr>
              <w:pStyle w:val="Tabelarodek"/>
              <w:rPr>
                <w:b/>
              </w:rPr>
            </w:pPr>
            <w:r w:rsidRPr="00A52DB4">
              <w:rPr>
                <w:b/>
              </w:rPr>
              <w:t>Wartość</w:t>
            </w:r>
            <w:r w:rsidR="00C958B2">
              <w:rPr>
                <w:b/>
              </w:rPr>
              <w:t xml:space="preserve"> </w:t>
            </w:r>
            <w:r w:rsidRPr="00A52DB4">
              <w:rPr>
                <w:b/>
              </w:rPr>
              <w:t>(w zł)</w:t>
            </w:r>
          </w:p>
        </w:tc>
      </w:tr>
      <w:tr w:rsidR="00A52DB4" w:rsidRPr="00A52DB4" w14:paraId="276EBEA1"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0C729" w14:textId="1B435DC7" w:rsidR="00F65D3B" w:rsidRPr="00A52DB4" w:rsidRDefault="00F65D3B" w:rsidP="00C958B2">
            <w:pPr>
              <w:pStyle w:val="TabelaText"/>
            </w:pPr>
            <w:r w:rsidRPr="00A52DB4">
              <w:t>Urszula Kamińska - Łyżwiarski Klub Sportowy Juvenia Białystok - trener short-track</w:t>
            </w:r>
          </w:p>
        </w:tc>
        <w:tc>
          <w:tcPr>
            <w:tcW w:w="1234" w:type="dxa"/>
            <w:tcBorders>
              <w:top w:val="nil"/>
              <w:left w:val="nil"/>
              <w:bottom w:val="single" w:sz="4" w:space="0" w:color="auto"/>
              <w:right w:val="single" w:sz="4" w:space="0" w:color="auto"/>
            </w:tcBorders>
            <w:shd w:val="clear" w:color="auto" w:fill="auto"/>
            <w:noWrap/>
            <w:vAlign w:val="center"/>
            <w:hideMark/>
          </w:tcPr>
          <w:p w14:paraId="62CC2954" w14:textId="67F78897" w:rsidR="00F65D3B" w:rsidRPr="00A52DB4" w:rsidRDefault="00DD133B" w:rsidP="00C958B2">
            <w:pPr>
              <w:pStyle w:val="Tabelarodek"/>
            </w:pPr>
            <w:r w:rsidRPr="00A52DB4">
              <w:t>6</w:t>
            </w:r>
            <w:r w:rsidR="00F65D3B" w:rsidRPr="00A52DB4">
              <w:t xml:space="preserve"> 000</w:t>
            </w:r>
          </w:p>
        </w:tc>
      </w:tr>
      <w:tr w:rsidR="00A52DB4" w:rsidRPr="00A52DB4" w14:paraId="55E0C4F1"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6791E4" w14:textId="2201AAA9" w:rsidR="00F65D3B" w:rsidRPr="00A52DB4" w:rsidRDefault="00F65D3B" w:rsidP="00C958B2">
            <w:pPr>
              <w:pStyle w:val="TabelaText"/>
            </w:pPr>
            <w:r w:rsidRPr="00A52DB4">
              <w:t>Paweł Pietruk - Klub Sportowy Kaliber Białystok - trener strzelectwa sportowego</w:t>
            </w:r>
          </w:p>
        </w:tc>
        <w:tc>
          <w:tcPr>
            <w:tcW w:w="1234" w:type="dxa"/>
            <w:tcBorders>
              <w:top w:val="nil"/>
              <w:left w:val="nil"/>
              <w:bottom w:val="single" w:sz="4" w:space="0" w:color="auto"/>
              <w:right w:val="single" w:sz="4" w:space="0" w:color="auto"/>
            </w:tcBorders>
            <w:shd w:val="clear" w:color="auto" w:fill="auto"/>
            <w:noWrap/>
            <w:vAlign w:val="center"/>
          </w:tcPr>
          <w:p w14:paraId="71549B90" w14:textId="39BB5CCD" w:rsidR="00F65D3B" w:rsidRPr="00A52DB4" w:rsidRDefault="00F65D3B" w:rsidP="00C958B2">
            <w:pPr>
              <w:pStyle w:val="Tabelarodek"/>
            </w:pPr>
            <w:r w:rsidRPr="00A52DB4">
              <w:t>5 000</w:t>
            </w:r>
          </w:p>
        </w:tc>
      </w:tr>
      <w:tr w:rsidR="00A52DB4" w:rsidRPr="00A52DB4" w14:paraId="1B3D3134"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B8ECAF" w14:textId="77777777" w:rsidR="007D6245" w:rsidRPr="00A52DB4" w:rsidRDefault="007D6245" w:rsidP="00C958B2">
            <w:pPr>
              <w:pStyle w:val="TabelaText"/>
            </w:pPr>
            <w:r w:rsidRPr="00A52DB4">
              <w:t>Najlepszy Młody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1FAFE5" w14:textId="794D8B0D" w:rsidR="007D6245" w:rsidRPr="00A52DB4" w:rsidRDefault="007D6245" w:rsidP="00C958B2">
            <w:pPr>
              <w:pStyle w:val="Tabelarodek"/>
              <w:rPr>
                <w:b/>
              </w:rPr>
            </w:pPr>
            <w:r w:rsidRPr="00A52DB4">
              <w:rPr>
                <w:b/>
              </w:rPr>
              <w:t>Wartość</w:t>
            </w:r>
            <w:r w:rsidR="00C958B2">
              <w:rPr>
                <w:b/>
              </w:rPr>
              <w:t xml:space="preserve"> </w:t>
            </w:r>
            <w:r w:rsidRPr="00A52DB4">
              <w:rPr>
                <w:b/>
              </w:rPr>
              <w:t>(w zł)</w:t>
            </w:r>
          </w:p>
        </w:tc>
      </w:tr>
      <w:tr w:rsidR="00A52DB4" w:rsidRPr="00A52DB4" w14:paraId="3BF58371" w14:textId="77777777" w:rsidTr="0074446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048A2" w14:textId="46B2B7DF" w:rsidR="00DD133B" w:rsidRPr="00A52DB4" w:rsidRDefault="00DD133B" w:rsidP="00C958B2">
            <w:pPr>
              <w:pStyle w:val="TabelaText"/>
            </w:pPr>
            <w:r w:rsidRPr="00A52DB4">
              <w:t>Gabriela Topolska - Łyżwiarski Klub Sportowy Juvenia Białystok - short-track</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1B5416C" w14:textId="08CC994F" w:rsidR="00DD133B" w:rsidRPr="00A52DB4" w:rsidRDefault="00DD133B" w:rsidP="00C958B2">
            <w:pPr>
              <w:pStyle w:val="Tabelarodek"/>
            </w:pPr>
            <w:r w:rsidRPr="00A52DB4">
              <w:t>3 000</w:t>
            </w:r>
          </w:p>
        </w:tc>
      </w:tr>
      <w:tr w:rsidR="00A52DB4" w:rsidRPr="00A52DB4" w14:paraId="07E8CE64" w14:textId="77777777" w:rsidTr="0074446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2D159" w14:textId="00D18AFC" w:rsidR="00DD133B" w:rsidRPr="00A52DB4" w:rsidRDefault="00DD133B" w:rsidP="00C958B2">
            <w:pPr>
              <w:pStyle w:val="TabelaText"/>
            </w:pPr>
            <w:r w:rsidRPr="00A52DB4">
              <w:t>Michał Niewiński - Łyżwiarski Klub Sportowy Juvenia Białystok - short-track</w:t>
            </w:r>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0AB61FA6" w14:textId="3ABD7895" w:rsidR="00DD133B" w:rsidRPr="00A52DB4" w:rsidRDefault="00DD133B" w:rsidP="00C958B2">
            <w:pPr>
              <w:pStyle w:val="Tabelarodek"/>
            </w:pPr>
            <w:r w:rsidRPr="00A52DB4">
              <w:t>3 000</w:t>
            </w:r>
          </w:p>
        </w:tc>
      </w:tr>
      <w:tr w:rsidR="00A52DB4" w:rsidRPr="00A52DB4" w14:paraId="5332B382" w14:textId="77777777" w:rsidTr="0074446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1419C" w14:textId="19B89655" w:rsidR="00DD133B" w:rsidRPr="00A52DB4" w:rsidRDefault="00DD133B" w:rsidP="00C958B2">
            <w:pPr>
              <w:pStyle w:val="TabelaText"/>
            </w:pPr>
            <w:r w:rsidRPr="00A52DB4">
              <w:t>Aleksandra Anna Szutko - K</w:t>
            </w:r>
            <w:r w:rsidR="00B27F8A">
              <w:t xml:space="preserve">lub Sportowy Kaliber Białystok </w:t>
            </w:r>
            <w:r w:rsidRPr="00A52DB4">
              <w:t>- strzelectwo sportowe</w:t>
            </w:r>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6A0EC1EE" w14:textId="4131CCC6" w:rsidR="00DD133B" w:rsidRPr="00A52DB4" w:rsidRDefault="00DD133B" w:rsidP="00C958B2">
            <w:pPr>
              <w:pStyle w:val="Tabelarodek"/>
            </w:pPr>
            <w:r w:rsidRPr="00A52DB4">
              <w:t>3 000</w:t>
            </w:r>
          </w:p>
        </w:tc>
      </w:tr>
      <w:tr w:rsidR="00A52DB4" w:rsidRPr="00A52DB4" w14:paraId="3630B79C" w14:textId="77777777" w:rsidTr="0074446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7FFE5" w14:textId="039F342F" w:rsidR="00DD133B" w:rsidRPr="00A52DB4" w:rsidRDefault="00DD133B" w:rsidP="00C958B2">
            <w:pPr>
              <w:pStyle w:val="TabelaText"/>
            </w:pPr>
            <w:r w:rsidRPr="00A52DB4">
              <w:t>Michał Chojnowski - K</w:t>
            </w:r>
            <w:r w:rsidR="00B27F8A">
              <w:t xml:space="preserve">lub Sportowy Kaliber Białystok </w:t>
            </w:r>
            <w:r w:rsidRPr="00A52DB4">
              <w:t>- strzelectwo sportowe</w:t>
            </w:r>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0930F4EC" w14:textId="0509C62B" w:rsidR="00DD133B" w:rsidRPr="00A52DB4" w:rsidRDefault="00DD133B" w:rsidP="00C958B2">
            <w:pPr>
              <w:pStyle w:val="Tabelarodek"/>
            </w:pPr>
            <w:r w:rsidRPr="00A52DB4">
              <w:t>3 000</w:t>
            </w:r>
          </w:p>
        </w:tc>
      </w:tr>
      <w:tr w:rsidR="00A52DB4" w:rsidRPr="00A52DB4" w14:paraId="1F2AD1FC"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AF1D571" w14:textId="44EF84C2" w:rsidR="00DD133B" w:rsidRPr="00A52DB4" w:rsidRDefault="00DD133B" w:rsidP="00C958B2">
            <w:pPr>
              <w:pStyle w:val="TabelaText"/>
            </w:pPr>
            <w:r w:rsidRPr="00A52DB4">
              <w:t>Zasłużony dla białostockiego sportu - nagroda za całokształt działalności sportowej</w:t>
            </w:r>
          </w:p>
        </w:tc>
        <w:tc>
          <w:tcPr>
            <w:tcW w:w="12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A9632E1" w14:textId="00C1D53C" w:rsidR="00DD133B" w:rsidRPr="00A52DB4" w:rsidRDefault="00DD133B" w:rsidP="00C958B2">
            <w:pPr>
              <w:pStyle w:val="Tabelarodek"/>
            </w:pPr>
            <w:r w:rsidRPr="00A52DB4">
              <w:rPr>
                <w:b/>
              </w:rPr>
              <w:t>Wartość</w:t>
            </w:r>
            <w:r w:rsidR="00C958B2">
              <w:rPr>
                <w:b/>
              </w:rPr>
              <w:t xml:space="preserve"> </w:t>
            </w:r>
            <w:r w:rsidRPr="00A52DB4">
              <w:rPr>
                <w:b/>
              </w:rPr>
              <w:t>(w zł)</w:t>
            </w:r>
          </w:p>
        </w:tc>
      </w:tr>
      <w:tr w:rsidR="00A52DB4" w:rsidRPr="00A52DB4" w14:paraId="3BB751EB" w14:textId="77777777" w:rsidTr="0074446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C321E" w14:textId="59E9B0D9" w:rsidR="00DD133B" w:rsidRPr="00A52DB4" w:rsidRDefault="00DD133B" w:rsidP="00C958B2">
            <w:pPr>
              <w:pStyle w:val="TabelaText"/>
            </w:pPr>
            <w:r w:rsidRPr="00A52DB4">
              <w:t>Mirosław Mojsiuszko - trener piłki nożnej</w:t>
            </w:r>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1E0B89EF" w14:textId="77E33D6D" w:rsidR="00DD133B" w:rsidRPr="00A52DB4" w:rsidRDefault="00DD133B" w:rsidP="00C958B2">
            <w:pPr>
              <w:pStyle w:val="Tabelarodek"/>
            </w:pPr>
            <w:r w:rsidRPr="00A52DB4">
              <w:t>7 000</w:t>
            </w:r>
          </w:p>
        </w:tc>
      </w:tr>
      <w:tr w:rsidR="00A52DB4" w:rsidRPr="00A52DB4" w14:paraId="545F44FE"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6DAC3D1" w14:textId="3D2EEB22" w:rsidR="00DD133B" w:rsidRPr="00A52DB4" w:rsidRDefault="00DD133B" w:rsidP="00C958B2">
            <w:pPr>
              <w:pStyle w:val="TabelaText"/>
            </w:pPr>
            <w:r w:rsidRPr="00A52DB4">
              <w:t>Razem</w:t>
            </w:r>
          </w:p>
        </w:tc>
        <w:tc>
          <w:tcPr>
            <w:tcW w:w="123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8C78C01" w14:textId="010BF39A" w:rsidR="00DD133B" w:rsidRPr="00A52DB4" w:rsidRDefault="00DD133B" w:rsidP="00C958B2">
            <w:pPr>
              <w:pStyle w:val="Tabelarodek"/>
              <w:rPr>
                <w:b/>
              </w:rPr>
            </w:pPr>
            <w:r w:rsidRPr="00A52DB4">
              <w:rPr>
                <w:b/>
              </w:rPr>
              <w:t>56 000</w:t>
            </w:r>
          </w:p>
        </w:tc>
      </w:tr>
    </w:tbl>
    <w:p w14:paraId="272DCE6B" w14:textId="77777777" w:rsidR="006D1A1D" w:rsidRPr="00A52DB4" w:rsidRDefault="006D1A1D"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48BC654E" w14:textId="2E1A8E3F" w:rsidR="0065340B" w:rsidRPr="00A52DB4" w:rsidRDefault="0065340B" w:rsidP="00C958B2">
      <w:pPr>
        <w:rPr>
          <w:lang w:eastAsia="pl-PL"/>
        </w:rPr>
      </w:pPr>
      <w:r w:rsidRPr="00A52DB4">
        <w:rPr>
          <w:lang w:eastAsia="pl-PL"/>
        </w:rPr>
        <w:t>Nagrody finansowe za wybitne osiągnięcia sportowe w 2022 roku otrzymały 4 osoby</w:t>
      </w:r>
      <w:r w:rsidR="000674DD">
        <w:rPr>
          <w:lang w:eastAsia="pl-PL"/>
        </w:rPr>
        <w:t xml:space="preserve"> </w:t>
      </w:r>
      <w:r w:rsidRPr="00A52DB4">
        <w:rPr>
          <w:lang w:eastAsia="pl-PL"/>
        </w:rPr>
        <w:t>(w tym 2 zawodników i 2 trenerów) – w łącznej wysokości 80 000 zł:</w:t>
      </w:r>
    </w:p>
    <w:p w14:paraId="7E872DC2" w14:textId="3211E731" w:rsidR="0065340B" w:rsidRPr="00A52DB4" w:rsidRDefault="0065340B" w:rsidP="00347FA0">
      <w:pPr>
        <w:pStyle w:val="Akapitzlist"/>
        <w:numPr>
          <w:ilvl w:val="0"/>
          <w:numId w:val="224"/>
        </w:numPr>
        <w:ind w:left="993" w:hanging="426"/>
        <w:rPr>
          <w:lang w:eastAsia="pl-PL"/>
        </w:rPr>
      </w:pPr>
      <w:r w:rsidRPr="00A52DB4">
        <w:rPr>
          <w:lang w:eastAsia="pl-PL"/>
        </w:rPr>
        <w:t xml:space="preserve">Pan Wojciech Nowicki, zawodnik Klubu Sportowego „Podlasie”, za zdobycie srebrnego medalu w rzucie młotem podczas Mistrzostw Świata w </w:t>
      </w:r>
      <w:r w:rsidR="003C2CD6" w:rsidRPr="00A52DB4">
        <w:rPr>
          <w:lang w:eastAsia="pl-PL"/>
        </w:rPr>
        <w:t>Lekkoatletyce, które odbyły się</w:t>
      </w:r>
      <w:r w:rsidR="000674DD">
        <w:rPr>
          <w:lang w:eastAsia="pl-PL"/>
        </w:rPr>
        <w:t xml:space="preserve"> </w:t>
      </w:r>
      <w:r w:rsidRPr="00A52DB4">
        <w:rPr>
          <w:lang w:eastAsia="pl-PL"/>
        </w:rPr>
        <w:t>w Eugene (USA) – nagroda w wysokości 30 tys. zł,</w:t>
      </w:r>
    </w:p>
    <w:p w14:paraId="22F3762C" w14:textId="309E1CA3" w:rsidR="0065340B" w:rsidRPr="00A52DB4" w:rsidRDefault="0065340B" w:rsidP="00347FA0">
      <w:pPr>
        <w:pStyle w:val="Akapitzlist"/>
        <w:numPr>
          <w:ilvl w:val="0"/>
          <w:numId w:val="224"/>
        </w:numPr>
        <w:ind w:left="993" w:hanging="426"/>
        <w:rPr>
          <w:lang w:eastAsia="pl-PL"/>
        </w:rPr>
      </w:pPr>
      <w:r w:rsidRPr="00A52DB4">
        <w:rPr>
          <w:lang w:eastAsia="pl-PL"/>
        </w:rPr>
        <w:t xml:space="preserve">Pani Joanna Fiodorow trener Wojciecha Nowickiego – nagroda w wysokości 20 tys. zł, </w:t>
      </w:r>
    </w:p>
    <w:p w14:paraId="710931D9" w14:textId="0EC4C1B0" w:rsidR="0065340B" w:rsidRPr="00A52DB4" w:rsidRDefault="0065340B" w:rsidP="00347FA0">
      <w:pPr>
        <w:pStyle w:val="Akapitzlist"/>
        <w:numPr>
          <w:ilvl w:val="0"/>
          <w:numId w:val="224"/>
        </w:numPr>
        <w:ind w:left="993" w:hanging="426"/>
        <w:rPr>
          <w:lang w:eastAsia="pl-PL"/>
        </w:rPr>
      </w:pPr>
      <w:r w:rsidRPr="00A52DB4">
        <w:rPr>
          <w:lang w:eastAsia="pl-PL"/>
        </w:rPr>
        <w:t>Pan Rafał Czuper, zawodnik PSSON „Start” Białystok, za zdobycie srebrneg</w:t>
      </w:r>
      <w:r w:rsidR="00136162" w:rsidRPr="00A52DB4">
        <w:rPr>
          <w:lang w:eastAsia="pl-PL"/>
        </w:rPr>
        <w:t>o medalu</w:t>
      </w:r>
      <w:r w:rsidR="000674DD">
        <w:rPr>
          <w:lang w:eastAsia="pl-PL"/>
        </w:rPr>
        <w:t xml:space="preserve"> </w:t>
      </w:r>
      <w:r w:rsidRPr="00A52DB4">
        <w:rPr>
          <w:lang w:eastAsia="pl-PL"/>
        </w:rPr>
        <w:t xml:space="preserve">w grze pojedynczej oraz dwóch brązowych medali w grach podwójnych podczas Mistrzostw Świata Osób Niepełnosprawnych w Tenisie Stołowym w Granadzie (Hiszpania) – nagroda </w:t>
      </w:r>
      <w:r w:rsidR="003C2CD6" w:rsidRPr="00A52DB4">
        <w:rPr>
          <w:lang w:eastAsia="pl-PL"/>
        </w:rPr>
        <w:t xml:space="preserve">w wysokości 20 </w:t>
      </w:r>
      <w:r w:rsidRPr="00A52DB4">
        <w:rPr>
          <w:lang w:eastAsia="pl-PL"/>
        </w:rPr>
        <w:t>000 zł,</w:t>
      </w:r>
    </w:p>
    <w:p w14:paraId="08CA570F" w14:textId="26F10F33" w:rsidR="0065340B" w:rsidRPr="00A52DB4" w:rsidRDefault="0065340B" w:rsidP="00347FA0">
      <w:pPr>
        <w:pStyle w:val="Akapitzlist"/>
        <w:numPr>
          <w:ilvl w:val="0"/>
          <w:numId w:val="224"/>
        </w:numPr>
        <w:ind w:left="993" w:hanging="426"/>
        <w:rPr>
          <w:lang w:eastAsia="pl-PL"/>
        </w:rPr>
      </w:pPr>
      <w:r w:rsidRPr="00A52DB4">
        <w:rPr>
          <w:lang w:eastAsia="pl-PL"/>
        </w:rPr>
        <w:t>Pan Marek Iwanicki trener Rafała Czupera – nagroda w wysokości 10</w:t>
      </w:r>
      <w:r w:rsidR="003C2CD6" w:rsidRPr="00A52DB4">
        <w:rPr>
          <w:lang w:eastAsia="pl-PL"/>
        </w:rPr>
        <w:t xml:space="preserve"> </w:t>
      </w:r>
      <w:r w:rsidRPr="00A52DB4">
        <w:rPr>
          <w:lang w:eastAsia="pl-PL"/>
        </w:rPr>
        <w:t>000 zł.</w:t>
      </w:r>
    </w:p>
    <w:p w14:paraId="596A115B" w14:textId="49C76A79" w:rsidR="0065340B" w:rsidRPr="00A52DB4" w:rsidRDefault="0065340B" w:rsidP="00C958B2">
      <w:pPr>
        <w:rPr>
          <w:lang w:eastAsia="pl-PL"/>
        </w:rPr>
      </w:pPr>
      <w:r w:rsidRPr="00A52DB4">
        <w:rPr>
          <w:lang w:eastAsia="pl-PL"/>
        </w:rPr>
        <w:lastRenderedPageBreak/>
        <w:t>Razem za wysokie i wybitne osiągnięcia sportowe w 2022 roku nagrodę otrzymało</w:t>
      </w:r>
      <w:r w:rsidR="000674DD">
        <w:rPr>
          <w:lang w:eastAsia="pl-PL"/>
        </w:rPr>
        <w:t xml:space="preserve"> </w:t>
      </w:r>
      <w:r w:rsidRPr="00A52DB4">
        <w:rPr>
          <w:lang w:eastAsia="pl-PL"/>
        </w:rPr>
        <w:t>16 osób</w:t>
      </w:r>
      <w:r w:rsidRPr="00A52DB4">
        <w:t xml:space="preserve">, </w:t>
      </w:r>
      <w:r w:rsidR="003C2CD6" w:rsidRPr="00A52DB4">
        <w:rPr>
          <w:lang w:eastAsia="pl-PL"/>
        </w:rPr>
        <w:t xml:space="preserve">w łącznej wysokości 136 </w:t>
      </w:r>
      <w:r w:rsidRPr="00A52DB4">
        <w:rPr>
          <w:lang w:eastAsia="pl-PL"/>
        </w:rPr>
        <w:t>000 zł.</w:t>
      </w:r>
    </w:p>
    <w:p w14:paraId="2257665B" w14:textId="77777777" w:rsidR="00736B1D" w:rsidRPr="00A52DB4" w:rsidRDefault="00736B1D" w:rsidP="00C958B2">
      <w:pPr>
        <w:rPr>
          <w:rFonts w:ascii="Calibri Light" w:hAnsi="Calibri Light"/>
          <w:b/>
          <w:szCs w:val="24"/>
          <w:lang w:eastAsia="pl-PL"/>
        </w:rPr>
      </w:pPr>
      <w:r w:rsidRPr="00A52DB4">
        <w:rPr>
          <w:rFonts w:ascii="Calibri Light" w:hAnsi="Calibri Light"/>
          <w:b/>
          <w:szCs w:val="24"/>
          <w:lang w:eastAsia="pl-PL"/>
        </w:rPr>
        <w:t>BIAŁOSTOCKI OŚRODEK SPORTU I REKREACJI,</w:t>
      </w:r>
    </w:p>
    <w:p w14:paraId="2F643852" w14:textId="77777777" w:rsidR="00736B1D" w:rsidRPr="00A52DB4" w:rsidRDefault="00736B1D" w:rsidP="00C958B2">
      <w:pPr>
        <w:rPr>
          <w:rFonts w:ascii="Calibri Light" w:hAnsi="Calibri Light"/>
          <w:b/>
          <w:szCs w:val="24"/>
          <w:lang w:eastAsia="pl-PL"/>
        </w:rPr>
      </w:pPr>
      <w:r w:rsidRPr="00A52DB4">
        <w:rPr>
          <w:rFonts w:ascii="Calibri Light" w:hAnsi="Calibri Light"/>
          <w:b/>
          <w:szCs w:val="24"/>
          <w:lang w:eastAsia="pl-PL"/>
        </w:rPr>
        <w:t>z siedzibą przy ul. Włókienniczej 4 w Białymstoku</w:t>
      </w:r>
    </w:p>
    <w:p w14:paraId="7E530B30" w14:textId="6C686C08" w:rsidR="00212226" w:rsidRDefault="003A0A31" w:rsidP="00C958B2">
      <w:pPr>
        <w:rPr>
          <w:szCs w:val="24"/>
          <w:lang w:eastAsia="pl-PL"/>
        </w:rPr>
      </w:pPr>
      <w:r w:rsidRPr="00A52DB4">
        <w:rPr>
          <w:szCs w:val="24"/>
          <w:lang w:eastAsia="pl-PL"/>
        </w:rPr>
        <w:t>Ośrodek</w:t>
      </w:r>
      <w:r w:rsidR="00212226">
        <w:rPr>
          <w:szCs w:val="24"/>
          <w:lang w:eastAsia="pl-PL"/>
        </w:rPr>
        <w:t xml:space="preserve"> ś</w:t>
      </w:r>
      <w:r w:rsidRPr="00A52DB4">
        <w:rPr>
          <w:szCs w:val="24"/>
          <w:lang w:eastAsia="pl-PL"/>
        </w:rPr>
        <w:t>wiadczy usługi w zakresie sportu i rekreacji, w tym wynajmu sprzętu sportowego oraz organizuje imprezy sportowe, w tym rozgrywki amatorów - Białostocka Liga Sportu w czterech dyscyplinach: piłka nożna, siatkówka, koszykówka, tenis stołowy.</w:t>
      </w:r>
    </w:p>
    <w:p w14:paraId="016006DE" w14:textId="1594FAB3" w:rsidR="003A0A31" w:rsidRPr="00A52DB4" w:rsidRDefault="00212226" w:rsidP="00C958B2">
      <w:pPr>
        <w:rPr>
          <w:szCs w:val="24"/>
          <w:lang w:eastAsia="pl-PL"/>
        </w:rPr>
      </w:pPr>
      <w:r>
        <w:rPr>
          <w:szCs w:val="24"/>
          <w:lang w:eastAsia="pl-PL"/>
        </w:rPr>
        <w:t xml:space="preserve">BOSiR </w:t>
      </w:r>
      <w:r w:rsidR="00A160E6" w:rsidRPr="00A52DB4">
        <w:rPr>
          <w:szCs w:val="24"/>
          <w:lang w:eastAsia="pl-PL"/>
        </w:rPr>
        <w:t>zajmuje się zarządzaniem i administrowaniem obiek</w:t>
      </w:r>
      <w:r>
        <w:rPr>
          <w:szCs w:val="24"/>
          <w:lang w:eastAsia="pl-PL"/>
        </w:rPr>
        <w:t>tami</w:t>
      </w:r>
      <w:r w:rsidR="00A160E6" w:rsidRPr="00A52DB4">
        <w:rPr>
          <w:szCs w:val="24"/>
          <w:lang w:eastAsia="pl-PL"/>
        </w:rPr>
        <w:t xml:space="preserve"> sportowo-rekreacyjny</w:t>
      </w:r>
      <w:r>
        <w:rPr>
          <w:szCs w:val="24"/>
          <w:lang w:eastAsia="pl-PL"/>
        </w:rPr>
        <w:t>mi</w:t>
      </w:r>
      <w:r w:rsidR="00A160E6" w:rsidRPr="00A52DB4">
        <w:rPr>
          <w:szCs w:val="24"/>
          <w:lang w:eastAsia="pl-PL"/>
        </w:rPr>
        <w:t xml:space="preserve"> na terenie Białegostoku</w:t>
      </w:r>
      <w:r>
        <w:rPr>
          <w:szCs w:val="24"/>
          <w:lang w:eastAsia="pl-PL"/>
        </w:rPr>
        <w:t>:</w:t>
      </w:r>
    </w:p>
    <w:p w14:paraId="5BF41DE1" w14:textId="1D13012C" w:rsidR="003A0A31" w:rsidRPr="000674DD" w:rsidRDefault="003A0A31" w:rsidP="00347FA0">
      <w:pPr>
        <w:pStyle w:val="Akapitzlist"/>
        <w:numPr>
          <w:ilvl w:val="0"/>
          <w:numId w:val="225"/>
        </w:numPr>
        <w:ind w:left="426" w:hanging="426"/>
        <w:rPr>
          <w:szCs w:val="24"/>
          <w:lang w:eastAsia="pl-PL"/>
        </w:rPr>
      </w:pPr>
      <w:r w:rsidRPr="000674DD">
        <w:rPr>
          <w:szCs w:val="24"/>
          <w:lang w:eastAsia="pl-PL"/>
        </w:rPr>
        <w:t>Zesp</w:t>
      </w:r>
      <w:r w:rsidR="00212226" w:rsidRPr="000674DD">
        <w:rPr>
          <w:szCs w:val="24"/>
          <w:lang w:eastAsia="pl-PL"/>
        </w:rPr>
        <w:t>ołem</w:t>
      </w:r>
      <w:r w:rsidRPr="000674DD">
        <w:rPr>
          <w:szCs w:val="24"/>
          <w:lang w:eastAsia="pl-PL"/>
        </w:rPr>
        <w:t xml:space="preserve"> Obiektów Sportowych </w:t>
      </w:r>
      <w:r w:rsidR="00212226" w:rsidRPr="000674DD">
        <w:rPr>
          <w:szCs w:val="24"/>
          <w:lang w:eastAsia="pl-PL"/>
        </w:rPr>
        <w:t>„</w:t>
      </w:r>
      <w:r w:rsidRPr="000674DD">
        <w:rPr>
          <w:szCs w:val="24"/>
          <w:lang w:eastAsia="pl-PL"/>
        </w:rPr>
        <w:t>Zwierzyniec</w:t>
      </w:r>
      <w:r w:rsidR="00212226" w:rsidRPr="000674DD">
        <w:rPr>
          <w:szCs w:val="24"/>
          <w:lang w:eastAsia="pl-PL"/>
        </w:rPr>
        <w:t>”</w:t>
      </w:r>
      <w:r w:rsidRPr="000674DD">
        <w:rPr>
          <w:szCs w:val="24"/>
          <w:lang w:eastAsia="pl-PL"/>
        </w:rPr>
        <w:t xml:space="preserve"> przy ul. 11 listopada 28</w:t>
      </w:r>
      <w:r w:rsidR="00212226" w:rsidRPr="000674DD">
        <w:rPr>
          <w:szCs w:val="24"/>
          <w:lang w:eastAsia="pl-PL"/>
        </w:rPr>
        <w:t>, w skład którego wchodzą</w:t>
      </w:r>
      <w:r w:rsidRPr="000674DD">
        <w:rPr>
          <w:szCs w:val="24"/>
          <w:lang w:eastAsia="pl-PL"/>
        </w:rPr>
        <w:t>:</w:t>
      </w:r>
    </w:p>
    <w:p w14:paraId="3F2B3986" w14:textId="3DBE6688" w:rsidR="003A0A31" w:rsidRPr="000674DD" w:rsidRDefault="003A0A31" w:rsidP="00347FA0">
      <w:pPr>
        <w:pStyle w:val="Akapitzlist"/>
        <w:numPr>
          <w:ilvl w:val="0"/>
          <w:numId w:val="226"/>
        </w:numPr>
        <w:ind w:left="709" w:hanging="283"/>
        <w:rPr>
          <w:szCs w:val="24"/>
          <w:lang w:eastAsia="pl-PL"/>
        </w:rPr>
      </w:pPr>
      <w:r w:rsidRPr="000674DD">
        <w:rPr>
          <w:szCs w:val="24"/>
          <w:lang w:eastAsia="pl-PL"/>
        </w:rPr>
        <w:t>stadion lekkoatletyczny (z tartanową, 8-torową bieżnią o długości 400 m oraz urządzeniami zapewniającymi możliwość rozegrania wszystkich konkurencji lekkoatletycznych, trawiasta płyta główna, boisko boczne treningowe z rzutnią do dysku i młota oraz tartanową 4-torową bieżnią 60 m, ze skocznią w dal i do trójskoku, trybuny na 750 miejsc (wraz z krytą, tartanową, 2 torową bieżnią 60 m, skocznią w dal, zapleczem szatniowo-sanitarnym oraz siłownią umożliwiającą całoroczne treningi)</w:t>
      </w:r>
      <w:r w:rsidR="00AC0E52" w:rsidRPr="000674DD">
        <w:rPr>
          <w:szCs w:val="24"/>
          <w:lang w:eastAsia="pl-PL"/>
        </w:rPr>
        <w:t>;</w:t>
      </w:r>
    </w:p>
    <w:p w14:paraId="784AA77D" w14:textId="4C704234" w:rsidR="003A0A31" w:rsidRPr="000674DD" w:rsidRDefault="003A0A31" w:rsidP="00347FA0">
      <w:pPr>
        <w:pStyle w:val="Akapitzlist"/>
        <w:numPr>
          <w:ilvl w:val="0"/>
          <w:numId w:val="226"/>
        </w:numPr>
        <w:ind w:left="709" w:hanging="283"/>
        <w:rPr>
          <w:szCs w:val="24"/>
          <w:lang w:eastAsia="pl-PL"/>
        </w:rPr>
      </w:pPr>
      <w:r w:rsidRPr="000674DD">
        <w:rPr>
          <w:szCs w:val="24"/>
          <w:lang w:eastAsia="pl-PL"/>
        </w:rPr>
        <w:t>korty tenisowe (dwa kryte całoroczne i ogrzewane, dwa odkryte oświetlone</w:t>
      </w:r>
      <w:r w:rsidR="00AC0E52" w:rsidRPr="000674DD">
        <w:rPr>
          <w:szCs w:val="24"/>
          <w:lang w:eastAsia="pl-PL"/>
        </w:rPr>
        <w:t>);</w:t>
      </w:r>
    </w:p>
    <w:p w14:paraId="63085022" w14:textId="07B240A4" w:rsidR="003A0A31" w:rsidRPr="000674DD" w:rsidRDefault="003A0A31" w:rsidP="00347FA0">
      <w:pPr>
        <w:pStyle w:val="Akapitzlist"/>
        <w:numPr>
          <w:ilvl w:val="0"/>
          <w:numId w:val="226"/>
        </w:numPr>
        <w:ind w:left="709" w:hanging="283"/>
        <w:rPr>
          <w:szCs w:val="24"/>
          <w:lang w:eastAsia="pl-PL"/>
        </w:rPr>
      </w:pPr>
      <w:r w:rsidRPr="000674DD">
        <w:rPr>
          <w:szCs w:val="24"/>
          <w:lang w:eastAsia="pl-PL"/>
        </w:rPr>
        <w:t>lodowisko (o wymiarach 30 x 60 m z trybunami na 685 miejsc siedzących).</w:t>
      </w:r>
    </w:p>
    <w:p w14:paraId="30D0CFD1" w14:textId="14407903" w:rsidR="003A0A31" w:rsidRPr="000674DD" w:rsidRDefault="003A0A31" w:rsidP="00347FA0">
      <w:pPr>
        <w:pStyle w:val="Akapitzlist"/>
        <w:numPr>
          <w:ilvl w:val="0"/>
          <w:numId w:val="225"/>
        </w:numPr>
        <w:ind w:left="426" w:hanging="426"/>
        <w:rPr>
          <w:szCs w:val="24"/>
          <w:lang w:eastAsia="pl-PL"/>
        </w:rPr>
      </w:pPr>
      <w:r w:rsidRPr="000674DD">
        <w:rPr>
          <w:szCs w:val="24"/>
          <w:lang w:eastAsia="pl-PL"/>
        </w:rPr>
        <w:t>Pływalni</w:t>
      </w:r>
      <w:r w:rsidR="00212226" w:rsidRPr="000674DD">
        <w:rPr>
          <w:szCs w:val="24"/>
          <w:lang w:eastAsia="pl-PL"/>
        </w:rPr>
        <w:t>ą</w:t>
      </w:r>
      <w:r w:rsidRPr="000674DD">
        <w:rPr>
          <w:szCs w:val="24"/>
          <w:lang w:eastAsia="pl-PL"/>
        </w:rPr>
        <w:t xml:space="preserve"> Sportow</w:t>
      </w:r>
      <w:r w:rsidR="00212226" w:rsidRPr="000674DD">
        <w:rPr>
          <w:szCs w:val="24"/>
          <w:lang w:eastAsia="pl-PL"/>
        </w:rPr>
        <w:t>ą</w:t>
      </w:r>
      <w:r w:rsidRPr="000674DD">
        <w:rPr>
          <w:szCs w:val="24"/>
          <w:lang w:eastAsia="pl-PL"/>
        </w:rPr>
        <w:t xml:space="preserve"> przy ul. Włókienniczej 4</w:t>
      </w:r>
      <w:r w:rsidR="00212226" w:rsidRPr="000674DD">
        <w:rPr>
          <w:szCs w:val="24"/>
          <w:lang w:eastAsia="pl-PL"/>
        </w:rPr>
        <w:t>, na którą składają się</w:t>
      </w:r>
      <w:r w:rsidRPr="000674DD">
        <w:rPr>
          <w:szCs w:val="24"/>
          <w:lang w:eastAsia="pl-PL"/>
        </w:rPr>
        <w:t>:</w:t>
      </w:r>
    </w:p>
    <w:p w14:paraId="55C151BA" w14:textId="09A893B8" w:rsidR="003A0A31" w:rsidRPr="000674DD" w:rsidRDefault="003A0A31" w:rsidP="00347FA0">
      <w:pPr>
        <w:pStyle w:val="Akapitzlist"/>
        <w:numPr>
          <w:ilvl w:val="0"/>
          <w:numId w:val="226"/>
        </w:numPr>
        <w:ind w:left="709" w:hanging="283"/>
        <w:rPr>
          <w:szCs w:val="24"/>
          <w:lang w:eastAsia="pl-PL"/>
        </w:rPr>
      </w:pPr>
      <w:r w:rsidRPr="000674DD">
        <w:rPr>
          <w:szCs w:val="24"/>
          <w:lang w:eastAsia="pl-PL"/>
        </w:rPr>
        <w:t>Strefa Sportu: basen pływacki o długości 25 m i głębokości od 1,1 m do 3,8 m, trampolina, trybuny na około 300 miejsc, zjeżdżalnia</w:t>
      </w:r>
      <w:r w:rsidR="00AC0E52" w:rsidRPr="000674DD">
        <w:rPr>
          <w:szCs w:val="24"/>
          <w:lang w:eastAsia="pl-PL"/>
        </w:rPr>
        <w:t>;</w:t>
      </w:r>
    </w:p>
    <w:p w14:paraId="74692D60" w14:textId="3DA27051" w:rsidR="003A0A31" w:rsidRPr="000674DD" w:rsidRDefault="003A0A31" w:rsidP="00347FA0">
      <w:pPr>
        <w:pStyle w:val="Akapitzlist"/>
        <w:numPr>
          <w:ilvl w:val="0"/>
          <w:numId w:val="226"/>
        </w:numPr>
        <w:ind w:left="709" w:hanging="283"/>
        <w:rPr>
          <w:szCs w:val="24"/>
          <w:lang w:eastAsia="pl-PL"/>
        </w:rPr>
      </w:pPr>
      <w:r w:rsidRPr="000674DD">
        <w:rPr>
          <w:szCs w:val="24"/>
          <w:lang w:eastAsia="pl-PL"/>
        </w:rPr>
        <w:t>Strefa Wypoczynku: jacuzzi 8-osobowe, sauna sucha, sauna infrared, kabina z hydromasażem i wiadro bosmana</w:t>
      </w:r>
      <w:r w:rsidR="00AC0E52" w:rsidRPr="000674DD">
        <w:rPr>
          <w:szCs w:val="24"/>
          <w:lang w:eastAsia="pl-PL"/>
        </w:rPr>
        <w:t>;</w:t>
      </w:r>
    </w:p>
    <w:p w14:paraId="01FEAFCB" w14:textId="1E7C8A28" w:rsidR="003A0A31" w:rsidRPr="000674DD" w:rsidRDefault="003A0A31" w:rsidP="00347FA0">
      <w:pPr>
        <w:pStyle w:val="Akapitzlist"/>
        <w:numPr>
          <w:ilvl w:val="0"/>
          <w:numId w:val="226"/>
        </w:numPr>
        <w:ind w:left="709" w:hanging="283"/>
        <w:rPr>
          <w:szCs w:val="24"/>
          <w:lang w:eastAsia="pl-PL"/>
        </w:rPr>
      </w:pPr>
      <w:r w:rsidRPr="000674DD">
        <w:rPr>
          <w:szCs w:val="24"/>
          <w:lang w:eastAsia="pl-PL"/>
        </w:rPr>
        <w:t>Strefa Relaksu: basen rekreacyjny o głębokości 1,5 m, z gejzerem i 2 kaskadami wodnymi do masażu, jacuzzi 6-osobowe, 2 brodziki dla najmłodszych, w tym jeden</w:t>
      </w:r>
      <w:r w:rsidR="000674DD">
        <w:rPr>
          <w:szCs w:val="24"/>
          <w:lang w:eastAsia="pl-PL"/>
        </w:rPr>
        <w:t xml:space="preserve"> </w:t>
      </w:r>
      <w:r w:rsidRPr="000674DD">
        <w:rPr>
          <w:szCs w:val="24"/>
          <w:lang w:eastAsia="pl-PL"/>
        </w:rPr>
        <w:t>z parasolem wodnym, grota śnieżna, 4 sauny - sucha, półsucha, infrared, łaźnia parowa. Dla najmłodszych brodzik szkoleniowy o wymiarach 10 m x 4,5 m i głębokości od 0,60 m do 0,90 m.</w:t>
      </w:r>
    </w:p>
    <w:p w14:paraId="09840663" w14:textId="22E195F0" w:rsidR="003A0A31" w:rsidRPr="000674DD" w:rsidRDefault="003A0A31" w:rsidP="00347FA0">
      <w:pPr>
        <w:pStyle w:val="Akapitzlist"/>
        <w:numPr>
          <w:ilvl w:val="0"/>
          <w:numId w:val="225"/>
        </w:numPr>
        <w:ind w:left="426" w:hanging="426"/>
        <w:rPr>
          <w:szCs w:val="24"/>
          <w:lang w:eastAsia="pl-PL"/>
        </w:rPr>
      </w:pPr>
      <w:r w:rsidRPr="000674DD">
        <w:rPr>
          <w:szCs w:val="24"/>
          <w:lang w:eastAsia="pl-PL"/>
        </w:rPr>
        <w:t>Pływalni</w:t>
      </w:r>
      <w:r w:rsidR="00212226" w:rsidRPr="000674DD">
        <w:rPr>
          <w:szCs w:val="24"/>
          <w:lang w:eastAsia="pl-PL"/>
        </w:rPr>
        <w:t>ą</w:t>
      </w:r>
      <w:r w:rsidRPr="000674DD">
        <w:rPr>
          <w:szCs w:val="24"/>
          <w:lang w:eastAsia="pl-PL"/>
        </w:rPr>
        <w:t xml:space="preserve"> Rodzinn</w:t>
      </w:r>
      <w:r w:rsidR="00212226" w:rsidRPr="000674DD">
        <w:rPr>
          <w:szCs w:val="24"/>
          <w:lang w:eastAsia="pl-PL"/>
        </w:rPr>
        <w:t>ą</w:t>
      </w:r>
      <w:r w:rsidRPr="000674DD">
        <w:rPr>
          <w:szCs w:val="24"/>
          <w:lang w:eastAsia="pl-PL"/>
        </w:rPr>
        <w:t xml:space="preserve"> przy ul. Stromej 1 A</w:t>
      </w:r>
      <w:r w:rsidR="00212226" w:rsidRPr="000674DD">
        <w:rPr>
          <w:szCs w:val="24"/>
          <w:lang w:eastAsia="pl-PL"/>
        </w:rPr>
        <w:t>, w skład której wchodzą</w:t>
      </w:r>
      <w:r w:rsidRPr="000674DD">
        <w:rPr>
          <w:szCs w:val="24"/>
          <w:lang w:eastAsia="pl-PL"/>
        </w:rPr>
        <w:t>:</w:t>
      </w:r>
    </w:p>
    <w:p w14:paraId="28F5A7A2" w14:textId="08E6F4AA" w:rsidR="003A0A31" w:rsidRPr="000674DD" w:rsidRDefault="003A0A31" w:rsidP="00347FA0">
      <w:pPr>
        <w:pStyle w:val="Akapitzlist"/>
        <w:numPr>
          <w:ilvl w:val="0"/>
          <w:numId w:val="226"/>
        </w:numPr>
        <w:ind w:left="709" w:hanging="283"/>
        <w:rPr>
          <w:szCs w:val="24"/>
          <w:lang w:eastAsia="pl-PL"/>
        </w:rPr>
      </w:pPr>
      <w:r w:rsidRPr="000674DD">
        <w:rPr>
          <w:szCs w:val="24"/>
          <w:lang w:eastAsia="pl-PL"/>
        </w:rPr>
        <w:lastRenderedPageBreak/>
        <w:t>basen pływacki o długości 25 m, sześć torów, słupki startowe. Basen z dnem ruchomym o głębokości do 3,5 m, wyposażony w trzy tory i słupki startowe oraz trampolinę. Wodny plac zabaw dla dzieci - brodzik wyposażony w kolorowe zabawki: dla najmłodszych zjeżdżalnia, żółwik i węże pryskające wodą, dla nieco starszych obrotowe armatki wodne, dłuższe zjeżdżalnie i zawieszone wiaderka wyposażone</w:t>
      </w:r>
      <w:r w:rsidR="000674DD">
        <w:rPr>
          <w:szCs w:val="24"/>
          <w:lang w:eastAsia="pl-PL"/>
        </w:rPr>
        <w:t xml:space="preserve"> </w:t>
      </w:r>
      <w:r w:rsidRPr="000674DD">
        <w:rPr>
          <w:szCs w:val="24"/>
          <w:lang w:eastAsia="pl-PL"/>
        </w:rPr>
        <w:t>w pompki ręczne. Wodne SPA: część z brodzikiem dla dzieci wyposażona w grzybek wodny oraz w atrakcje dedykowane najmłodszym; a część rekreacyjna wyposażona</w:t>
      </w:r>
      <w:r w:rsidR="000674DD">
        <w:rPr>
          <w:szCs w:val="24"/>
          <w:lang w:eastAsia="pl-PL"/>
        </w:rPr>
        <w:t xml:space="preserve"> </w:t>
      </w:r>
      <w:r w:rsidRPr="000674DD">
        <w:rPr>
          <w:szCs w:val="24"/>
          <w:lang w:eastAsia="pl-PL"/>
        </w:rPr>
        <w:t>w atrakcje wodne dla dorosłych, tj. ławki rurowe i leżanki z masażem powietrznym, masażem ściennym, masażem karku szerokim i masażem karku wąskim. Dwie wanny jacuzzi</w:t>
      </w:r>
      <w:r w:rsidR="00AC0E52" w:rsidRPr="000674DD">
        <w:rPr>
          <w:szCs w:val="24"/>
          <w:lang w:eastAsia="pl-PL"/>
        </w:rPr>
        <w:t>;</w:t>
      </w:r>
    </w:p>
    <w:p w14:paraId="732CB702" w14:textId="2F0953ED" w:rsidR="003A0A31" w:rsidRPr="000674DD" w:rsidRDefault="003A0A31" w:rsidP="00347FA0">
      <w:pPr>
        <w:pStyle w:val="Akapitzlist"/>
        <w:numPr>
          <w:ilvl w:val="0"/>
          <w:numId w:val="226"/>
        </w:numPr>
        <w:ind w:left="709" w:hanging="283"/>
        <w:rPr>
          <w:szCs w:val="24"/>
          <w:lang w:eastAsia="pl-PL"/>
        </w:rPr>
      </w:pPr>
      <w:r w:rsidRPr="000674DD">
        <w:rPr>
          <w:szCs w:val="24"/>
          <w:lang w:eastAsia="pl-PL"/>
        </w:rPr>
        <w:t>zjeżdżalnia jednoosobowa długości około 63 m (plus wanna hamowna) i wysokości startu około 7,5 m. Jedyna w regionie zjeżdżalnia pontonowa o długości około 113 m (plus wanna hamowna) z miejscem startowym znajdującym się na wysokości 9,80 m,</w:t>
      </w:r>
      <w:r w:rsidR="000674DD">
        <w:rPr>
          <w:szCs w:val="24"/>
          <w:lang w:eastAsia="pl-PL"/>
        </w:rPr>
        <w:t xml:space="preserve"> </w:t>
      </w:r>
      <w:r w:rsidRPr="000674DD">
        <w:rPr>
          <w:szCs w:val="24"/>
          <w:lang w:eastAsia="pl-PL"/>
        </w:rPr>
        <w:t>z której można zjeżdżać na jedno- lub dwuosobowych pontonach</w:t>
      </w:r>
      <w:r w:rsidR="00AC0E52" w:rsidRPr="000674DD">
        <w:rPr>
          <w:szCs w:val="24"/>
          <w:lang w:eastAsia="pl-PL"/>
        </w:rPr>
        <w:t>;</w:t>
      </w:r>
    </w:p>
    <w:p w14:paraId="1575BAAB" w14:textId="38CFB1C9" w:rsidR="003A0A31" w:rsidRPr="000674DD" w:rsidRDefault="003A0A31" w:rsidP="00347FA0">
      <w:pPr>
        <w:pStyle w:val="Akapitzlist"/>
        <w:numPr>
          <w:ilvl w:val="0"/>
          <w:numId w:val="226"/>
        </w:numPr>
        <w:ind w:left="709" w:hanging="283"/>
        <w:rPr>
          <w:szCs w:val="24"/>
          <w:lang w:eastAsia="pl-PL"/>
        </w:rPr>
      </w:pPr>
      <w:r w:rsidRPr="000674DD">
        <w:rPr>
          <w:szCs w:val="24"/>
          <w:lang w:eastAsia="pl-PL"/>
        </w:rPr>
        <w:t>strefa wypoczynku: grota solna, sauna sucha, łaźnia parowa, deszczownice na zimną</w:t>
      </w:r>
      <w:r w:rsidR="000674DD">
        <w:rPr>
          <w:szCs w:val="24"/>
          <w:lang w:eastAsia="pl-PL"/>
        </w:rPr>
        <w:t xml:space="preserve"> </w:t>
      </w:r>
      <w:r w:rsidRPr="000674DD">
        <w:rPr>
          <w:szCs w:val="24"/>
          <w:lang w:eastAsia="pl-PL"/>
        </w:rPr>
        <w:t>i ciepłą wodę, wiadro bosmana, studnia lodowa wytwarzająca lód, podgrzewana ławeczka z misami do kąpieli stóp (naprzemiennie gorącej i zimnej), tepidarium</w:t>
      </w:r>
      <w:r w:rsidR="000674DD">
        <w:rPr>
          <w:szCs w:val="24"/>
          <w:lang w:eastAsia="pl-PL"/>
        </w:rPr>
        <w:t xml:space="preserve"> </w:t>
      </w:r>
      <w:r w:rsidRPr="000674DD">
        <w:rPr>
          <w:szCs w:val="24"/>
          <w:lang w:eastAsia="pl-PL"/>
        </w:rPr>
        <w:t>z podgrzewanymi leżankami, słoneczna łąka.</w:t>
      </w:r>
    </w:p>
    <w:p w14:paraId="35D1C5D6" w14:textId="2E4B1EB0" w:rsidR="003A0A31" w:rsidRPr="000674DD" w:rsidRDefault="003A0A31" w:rsidP="00347FA0">
      <w:pPr>
        <w:pStyle w:val="Akapitzlist"/>
        <w:numPr>
          <w:ilvl w:val="0"/>
          <w:numId w:val="225"/>
        </w:numPr>
        <w:ind w:left="426" w:hanging="426"/>
        <w:rPr>
          <w:szCs w:val="24"/>
          <w:lang w:eastAsia="pl-PL"/>
        </w:rPr>
      </w:pPr>
      <w:r w:rsidRPr="000674DD">
        <w:rPr>
          <w:szCs w:val="24"/>
          <w:lang w:eastAsia="pl-PL"/>
        </w:rPr>
        <w:t>Pływalni</w:t>
      </w:r>
      <w:r w:rsidR="00212226" w:rsidRPr="000674DD">
        <w:rPr>
          <w:szCs w:val="24"/>
          <w:lang w:eastAsia="pl-PL"/>
        </w:rPr>
        <w:t>ą</w:t>
      </w:r>
      <w:r w:rsidRPr="000674DD">
        <w:rPr>
          <w:szCs w:val="24"/>
          <w:lang w:eastAsia="pl-PL"/>
        </w:rPr>
        <w:t xml:space="preserve"> Kameraln</w:t>
      </w:r>
      <w:r w:rsidR="00212226" w:rsidRPr="000674DD">
        <w:rPr>
          <w:szCs w:val="24"/>
          <w:lang w:eastAsia="pl-PL"/>
        </w:rPr>
        <w:t>ą</w:t>
      </w:r>
      <w:r w:rsidRPr="000674DD">
        <w:rPr>
          <w:szCs w:val="24"/>
          <w:lang w:eastAsia="pl-PL"/>
        </w:rPr>
        <w:t xml:space="preserve"> przy ul. Mazowieckiej 39 C</w:t>
      </w:r>
      <w:r w:rsidR="00212226" w:rsidRPr="000674DD">
        <w:rPr>
          <w:szCs w:val="24"/>
          <w:lang w:eastAsia="pl-PL"/>
        </w:rPr>
        <w:t>, której elementem jest</w:t>
      </w:r>
      <w:r w:rsidRPr="000674DD">
        <w:rPr>
          <w:szCs w:val="24"/>
          <w:lang w:eastAsia="pl-PL"/>
        </w:rPr>
        <w:t>:</w:t>
      </w:r>
    </w:p>
    <w:p w14:paraId="4B9F7324" w14:textId="04C970F1" w:rsidR="003A0A31" w:rsidRPr="000674DD" w:rsidRDefault="003A0A31" w:rsidP="00347FA0">
      <w:pPr>
        <w:pStyle w:val="Akapitzlist"/>
        <w:numPr>
          <w:ilvl w:val="0"/>
          <w:numId w:val="226"/>
        </w:numPr>
        <w:ind w:left="709" w:hanging="283"/>
        <w:rPr>
          <w:szCs w:val="24"/>
          <w:lang w:eastAsia="pl-PL"/>
        </w:rPr>
      </w:pPr>
      <w:r w:rsidRPr="000674DD">
        <w:rPr>
          <w:szCs w:val="24"/>
          <w:lang w:eastAsia="pl-PL"/>
        </w:rPr>
        <w:t>basen rekreacyjny o długości 16,5 m i głębokości od 0,9 m do 1,5 m oraz sauna sucha, kabina wrażeń, deszczownice, jacuzzi na 8/9 osób, bicze i masaże wodne.</w:t>
      </w:r>
    </w:p>
    <w:p w14:paraId="0A8A40A4" w14:textId="43784E3E" w:rsidR="003A0A31" w:rsidRPr="000674DD" w:rsidRDefault="003A0A31" w:rsidP="00347FA0">
      <w:pPr>
        <w:pStyle w:val="Akapitzlist"/>
        <w:numPr>
          <w:ilvl w:val="0"/>
          <w:numId w:val="225"/>
        </w:numPr>
        <w:ind w:left="426" w:hanging="426"/>
        <w:rPr>
          <w:szCs w:val="24"/>
          <w:lang w:eastAsia="pl-PL"/>
        </w:rPr>
      </w:pPr>
      <w:r w:rsidRPr="000674DD">
        <w:rPr>
          <w:szCs w:val="24"/>
          <w:lang w:eastAsia="pl-PL"/>
        </w:rPr>
        <w:t>Ośrodk</w:t>
      </w:r>
      <w:r w:rsidR="00212226" w:rsidRPr="000674DD">
        <w:rPr>
          <w:szCs w:val="24"/>
          <w:lang w:eastAsia="pl-PL"/>
        </w:rPr>
        <w:t>iem</w:t>
      </w:r>
      <w:r w:rsidRPr="000674DD">
        <w:rPr>
          <w:szCs w:val="24"/>
          <w:lang w:eastAsia="pl-PL"/>
        </w:rPr>
        <w:t xml:space="preserve"> Sportów Wodnych </w:t>
      </w:r>
      <w:r w:rsidR="00212226" w:rsidRPr="000674DD">
        <w:rPr>
          <w:szCs w:val="24"/>
          <w:lang w:eastAsia="pl-PL"/>
        </w:rPr>
        <w:t>„</w:t>
      </w:r>
      <w:r w:rsidRPr="000674DD">
        <w:rPr>
          <w:szCs w:val="24"/>
          <w:lang w:eastAsia="pl-PL"/>
        </w:rPr>
        <w:t>Dojlidy” przy ul. Plażowej 1</w:t>
      </w:r>
      <w:r w:rsidR="00212226" w:rsidRPr="000674DD">
        <w:rPr>
          <w:szCs w:val="24"/>
          <w:lang w:eastAsia="pl-PL"/>
        </w:rPr>
        <w:t>, który oferuje</w:t>
      </w:r>
      <w:r w:rsidRPr="000674DD">
        <w:rPr>
          <w:szCs w:val="24"/>
          <w:lang w:eastAsia="pl-PL"/>
        </w:rPr>
        <w:t>:</w:t>
      </w:r>
    </w:p>
    <w:p w14:paraId="74DE98F5" w14:textId="0D243DC5" w:rsidR="003A0A31" w:rsidRPr="000674DD" w:rsidRDefault="003A0A31" w:rsidP="00347FA0">
      <w:pPr>
        <w:pStyle w:val="Akapitzlist"/>
        <w:numPr>
          <w:ilvl w:val="0"/>
          <w:numId w:val="226"/>
        </w:numPr>
        <w:ind w:left="709" w:hanging="283"/>
        <w:rPr>
          <w:szCs w:val="24"/>
          <w:lang w:eastAsia="pl-PL"/>
        </w:rPr>
      </w:pPr>
      <w:r w:rsidRPr="000674DD">
        <w:rPr>
          <w:szCs w:val="24"/>
          <w:lang w:eastAsia="pl-PL"/>
        </w:rPr>
        <w:t>w okresie letnim: strzeżone kąpielisko, wodny plac zabaw, place zabaw na piasku, ściank</w:t>
      </w:r>
      <w:r w:rsidR="00206592" w:rsidRPr="000674DD">
        <w:rPr>
          <w:szCs w:val="24"/>
          <w:lang w:eastAsia="pl-PL"/>
        </w:rPr>
        <w:t>ę</w:t>
      </w:r>
      <w:r w:rsidRPr="000674DD">
        <w:rPr>
          <w:szCs w:val="24"/>
          <w:lang w:eastAsia="pl-PL"/>
        </w:rPr>
        <w:t xml:space="preserve"> wspinaczkow</w:t>
      </w:r>
      <w:r w:rsidR="00206592" w:rsidRPr="000674DD">
        <w:rPr>
          <w:szCs w:val="24"/>
          <w:lang w:eastAsia="pl-PL"/>
        </w:rPr>
        <w:t>ą</w:t>
      </w:r>
      <w:r w:rsidRPr="000674DD">
        <w:rPr>
          <w:szCs w:val="24"/>
          <w:lang w:eastAsia="pl-PL"/>
        </w:rPr>
        <w:t>, siłowni</w:t>
      </w:r>
      <w:r w:rsidR="00206592" w:rsidRPr="000674DD">
        <w:rPr>
          <w:szCs w:val="24"/>
          <w:lang w:eastAsia="pl-PL"/>
        </w:rPr>
        <w:t>ę</w:t>
      </w:r>
      <w:r w:rsidRPr="000674DD">
        <w:rPr>
          <w:szCs w:val="24"/>
          <w:lang w:eastAsia="pl-PL"/>
        </w:rPr>
        <w:t>, boisko do plażowej piłki nożnej, boiska do plażowej piłki siatkowej, dmuchane boisko do siatkówki w wodzie, wypożyczalni</w:t>
      </w:r>
      <w:r w:rsidR="00206592" w:rsidRPr="000674DD">
        <w:rPr>
          <w:szCs w:val="24"/>
          <w:lang w:eastAsia="pl-PL"/>
        </w:rPr>
        <w:t>ę</w:t>
      </w:r>
      <w:r w:rsidRPr="000674DD">
        <w:rPr>
          <w:szCs w:val="24"/>
          <w:lang w:eastAsia="pl-PL"/>
        </w:rPr>
        <w:t xml:space="preserve"> rowerów</w:t>
      </w:r>
      <w:r w:rsidR="000674DD">
        <w:rPr>
          <w:szCs w:val="24"/>
          <w:lang w:eastAsia="pl-PL"/>
        </w:rPr>
        <w:t xml:space="preserve"> </w:t>
      </w:r>
      <w:r w:rsidRPr="000674DD">
        <w:rPr>
          <w:szCs w:val="24"/>
          <w:lang w:eastAsia="pl-PL"/>
        </w:rPr>
        <w:t>i sprzętu pływającego,</w:t>
      </w:r>
    </w:p>
    <w:p w14:paraId="1A9EF6DA" w14:textId="65D5453D" w:rsidR="003A0A31" w:rsidRPr="000674DD" w:rsidRDefault="003A0A31" w:rsidP="00347FA0">
      <w:pPr>
        <w:pStyle w:val="Akapitzlist"/>
        <w:numPr>
          <w:ilvl w:val="0"/>
          <w:numId w:val="226"/>
        </w:numPr>
        <w:ind w:left="709" w:hanging="283"/>
        <w:rPr>
          <w:szCs w:val="24"/>
          <w:lang w:eastAsia="pl-PL"/>
        </w:rPr>
      </w:pPr>
      <w:r w:rsidRPr="000674DD">
        <w:rPr>
          <w:szCs w:val="24"/>
          <w:lang w:eastAsia="pl-PL"/>
        </w:rPr>
        <w:t>w okresie zimowym: narciarskie trasy biegowe, wypożyczalni</w:t>
      </w:r>
      <w:r w:rsidR="00206592" w:rsidRPr="000674DD">
        <w:rPr>
          <w:szCs w:val="24"/>
          <w:lang w:eastAsia="pl-PL"/>
        </w:rPr>
        <w:t>ę</w:t>
      </w:r>
      <w:r w:rsidRPr="000674DD">
        <w:rPr>
          <w:szCs w:val="24"/>
          <w:lang w:eastAsia="pl-PL"/>
        </w:rPr>
        <w:t xml:space="preserve"> nart.</w:t>
      </w:r>
    </w:p>
    <w:p w14:paraId="04D48F36" w14:textId="0E0157DD" w:rsidR="003A0A31" w:rsidRPr="000674DD" w:rsidRDefault="003A0A31" w:rsidP="00347FA0">
      <w:pPr>
        <w:pStyle w:val="Akapitzlist"/>
        <w:numPr>
          <w:ilvl w:val="0"/>
          <w:numId w:val="225"/>
        </w:numPr>
        <w:ind w:left="426" w:hanging="426"/>
        <w:rPr>
          <w:szCs w:val="24"/>
          <w:lang w:eastAsia="pl-PL"/>
        </w:rPr>
      </w:pPr>
      <w:r w:rsidRPr="000674DD">
        <w:rPr>
          <w:szCs w:val="24"/>
          <w:lang w:eastAsia="pl-PL"/>
        </w:rPr>
        <w:t>Tor</w:t>
      </w:r>
      <w:r w:rsidR="00212226" w:rsidRPr="000674DD">
        <w:rPr>
          <w:szCs w:val="24"/>
          <w:lang w:eastAsia="pl-PL"/>
        </w:rPr>
        <w:t>em</w:t>
      </w:r>
      <w:r w:rsidRPr="000674DD">
        <w:rPr>
          <w:szCs w:val="24"/>
          <w:lang w:eastAsia="pl-PL"/>
        </w:rPr>
        <w:t xml:space="preserve"> Białystok przy ul. Konstantego Ciołkowskiego:</w:t>
      </w:r>
    </w:p>
    <w:p w14:paraId="6986AE35" w14:textId="49239490" w:rsidR="003A0A31" w:rsidRPr="000674DD" w:rsidRDefault="003A0A31" w:rsidP="00347FA0">
      <w:pPr>
        <w:pStyle w:val="Akapitzlist"/>
        <w:numPr>
          <w:ilvl w:val="0"/>
          <w:numId w:val="226"/>
        </w:numPr>
        <w:ind w:left="709" w:hanging="283"/>
        <w:rPr>
          <w:szCs w:val="24"/>
          <w:lang w:eastAsia="pl-PL"/>
        </w:rPr>
      </w:pPr>
      <w:r w:rsidRPr="000674DD">
        <w:rPr>
          <w:szCs w:val="24"/>
          <w:lang w:eastAsia="pl-PL"/>
        </w:rPr>
        <w:t>obiekt jest torem o nawierzchni asfaltowej, o długości pętli około 930 m i szerokości</w:t>
      </w:r>
      <w:r w:rsidR="00C958B2" w:rsidRPr="000674DD">
        <w:rPr>
          <w:szCs w:val="24"/>
          <w:lang w:eastAsia="pl-PL"/>
        </w:rPr>
        <w:t xml:space="preserve"> </w:t>
      </w:r>
      <w:r w:rsidRPr="000674DD">
        <w:rPr>
          <w:szCs w:val="24"/>
          <w:lang w:eastAsia="pl-PL"/>
        </w:rPr>
        <w:t xml:space="preserve">10-12 m. Przeznaczony jest w głównej mierze do amatorskiej jazdy w celach szkoleniowych oraz doskonalenia technik jazdy. Pomiędzy odcinkami zasadniczymi </w:t>
      </w:r>
      <w:r w:rsidRPr="000674DD">
        <w:rPr>
          <w:szCs w:val="24"/>
          <w:lang w:eastAsia="pl-PL"/>
        </w:rPr>
        <w:lastRenderedPageBreak/>
        <w:t>toru istnieją jezdnie łącznikowe, które umożliwiają dodatkowe kombinacje wyznaczenia tras jazdy.</w:t>
      </w:r>
    </w:p>
    <w:p w14:paraId="1753E80D" w14:textId="399D3EC6" w:rsidR="0043237C" w:rsidRPr="00A52DB4" w:rsidRDefault="0043237C" w:rsidP="000674DD">
      <w:pPr>
        <w:pStyle w:val="Nagwek3"/>
        <w:rPr>
          <w:szCs w:val="24"/>
          <w:lang w:eastAsia="pl-PL"/>
        </w:rPr>
      </w:pPr>
      <w:bookmarkStart w:id="1076" w:name="_Toc138325027"/>
      <w:bookmarkStart w:id="1077" w:name="_Toc13840386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252</w:t>
      </w:r>
      <w:r w:rsidR="004D081F">
        <w:rPr>
          <w:noProof/>
        </w:rPr>
        <w:fldChar w:fldCharType="end"/>
      </w:r>
      <w:r w:rsidR="000C54A1" w:rsidRPr="00A52DB4">
        <w:t>.</w:t>
      </w:r>
      <w:r w:rsidRPr="00A52DB4">
        <w:t xml:space="preserve"> </w:t>
      </w:r>
      <w:r w:rsidR="00206592">
        <w:t>Wybrane d</w:t>
      </w:r>
      <w:r w:rsidRPr="00A52DB4">
        <w:t>ane statystyczne dotyczące BOSiR</w:t>
      </w:r>
      <w:bookmarkEnd w:id="1076"/>
      <w:bookmarkEnd w:id="1077"/>
    </w:p>
    <w:tbl>
      <w:tblPr>
        <w:tblW w:w="9212" w:type="dxa"/>
        <w:jc w:val="center"/>
        <w:tblLayout w:type="fixed"/>
        <w:tblCellMar>
          <w:left w:w="70" w:type="dxa"/>
          <w:right w:w="70" w:type="dxa"/>
        </w:tblCellMar>
        <w:tblLook w:val="04A0" w:firstRow="1" w:lastRow="0" w:firstColumn="1" w:lastColumn="0" w:noHBand="0" w:noVBand="1"/>
        <w:tblCaption w:val="Tabela 252. Wybrane dane statystyczne dotyczące BOSiR"/>
      </w:tblPr>
      <w:tblGrid>
        <w:gridCol w:w="2338"/>
        <w:gridCol w:w="1374"/>
        <w:gridCol w:w="1375"/>
        <w:gridCol w:w="1375"/>
        <w:gridCol w:w="1375"/>
        <w:gridCol w:w="1375"/>
      </w:tblGrid>
      <w:tr w:rsidR="00A52DB4" w:rsidRPr="00A52DB4" w14:paraId="29430B87" w14:textId="3C5C0890" w:rsidTr="00BA544C">
        <w:trPr>
          <w:trHeight w:val="229"/>
          <w:jc w:val="center"/>
        </w:trPr>
        <w:tc>
          <w:tcPr>
            <w:tcW w:w="23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B4EF3CF" w14:textId="77777777" w:rsidR="00BA544C" w:rsidRPr="00A52DB4" w:rsidRDefault="00BA544C" w:rsidP="000674DD">
            <w:pPr>
              <w:pStyle w:val="TabelaText"/>
            </w:pPr>
            <w:r w:rsidRPr="00A52DB4">
              <w:t>Wyszczególnienie</w:t>
            </w:r>
          </w:p>
        </w:tc>
        <w:tc>
          <w:tcPr>
            <w:tcW w:w="137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AAE5947" w14:textId="0BA45D94" w:rsidR="00BA544C" w:rsidRPr="00A52DB4" w:rsidRDefault="00BA544C" w:rsidP="000674DD">
            <w:pPr>
              <w:pStyle w:val="TabelaText"/>
              <w:rPr>
                <w:bCs/>
              </w:rPr>
            </w:pPr>
            <w:r w:rsidRPr="00A52DB4">
              <w:rPr>
                <w:bCs/>
              </w:rPr>
              <w:t>2018</w:t>
            </w:r>
          </w:p>
        </w:tc>
        <w:tc>
          <w:tcPr>
            <w:tcW w:w="1375"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0DC9F1A" w14:textId="037F0278" w:rsidR="00BA544C" w:rsidRPr="00A52DB4" w:rsidRDefault="00BA544C" w:rsidP="000674DD">
            <w:pPr>
              <w:pStyle w:val="TabelaText"/>
              <w:rPr>
                <w:bCs/>
              </w:rPr>
            </w:pPr>
            <w:r w:rsidRPr="00A52DB4">
              <w:rPr>
                <w:bCs/>
              </w:rPr>
              <w:t>2019</w:t>
            </w:r>
          </w:p>
        </w:tc>
        <w:tc>
          <w:tcPr>
            <w:tcW w:w="1375"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2482903" w14:textId="01B2A820" w:rsidR="00BA544C" w:rsidRPr="00A52DB4" w:rsidRDefault="00BA544C" w:rsidP="000674DD">
            <w:pPr>
              <w:pStyle w:val="TabelaText"/>
              <w:rPr>
                <w:bCs/>
              </w:rPr>
            </w:pPr>
            <w:r w:rsidRPr="00A52DB4">
              <w:rPr>
                <w:bCs/>
              </w:rPr>
              <w:t>2020</w:t>
            </w:r>
          </w:p>
        </w:tc>
        <w:tc>
          <w:tcPr>
            <w:tcW w:w="1375"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290307F" w14:textId="1AA2787F" w:rsidR="00BA544C" w:rsidRPr="00A52DB4" w:rsidRDefault="00BA544C" w:rsidP="000674DD">
            <w:pPr>
              <w:pStyle w:val="TabelaText"/>
              <w:rPr>
                <w:bCs/>
              </w:rPr>
            </w:pPr>
            <w:r w:rsidRPr="00A52DB4">
              <w:rPr>
                <w:bCs/>
              </w:rPr>
              <w:t>2021</w:t>
            </w:r>
          </w:p>
        </w:tc>
        <w:tc>
          <w:tcPr>
            <w:tcW w:w="13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1C15840" w14:textId="5D35F580" w:rsidR="00BA544C" w:rsidRPr="00A52DB4" w:rsidRDefault="00BA544C" w:rsidP="000674DD">
            <w:pPr>
              <w:pStyle w:val="TabelaText"/>
              <w:rPr>
                <w:bCs/>
              </w:rPr>
            </w:pPr>
            <w:r w:rsidRPr="00A52DB4">
              <w:rPr>
                <w:bCs/>
              </w:rPr>
              <w:t>2022</w:t>
            </w:r>
          </w:p>
        </w:tc>
      </w:tr>
      <w:tr w:rsidR="00A52DB4" w:rsidRPr="00A52DB4" w14:paraId="34610ACA" w14:textId="61636438" w:rsidTr="00BA544C">
        <w:trPr>
          <w:trHeight w:val="601"/>
          <w:jc w:val="center"/>
        </w:trPr>
        <w:tc>
          <w:tcPr>
            <w:tcW w:w="233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3E6C58" w14:textId="77777777" w:rsidR="00BA544C" w:rsidRPr="00A52DB4" w:rsidRDefault="00BA544C" w:rsidP="000674DD">
            <w:pPr>
              <w:pStyle w:val="TabelaText"/>
            </w:pPr>
            <w:r w:rsidRPr="00A52DB4">
              <w:t>Roczna liczba wydarzeń sportowych</w:t>
            </w:r>
          </w:p>
        </w:tc>
        <w:tc>
          <w:tcPr>
            <w:tcW w:w="1374" w:type="dxa"/>
            <w:tcBorders>
              <w:top w:val="nil"/>
              <w:left w:val="nil"/>
              <w:bottom w:val="single" w:sz="4" w:space="0" w:color="auto"/>
              <w:right w:val="single" w:sz="4" w:space="0" w:color="auto"/>
            </w:tcBorders>
            <w:shd w:val="clear" w:color="auto" w:fill="auto"/>
            <w:noWrap/>
            <w:vAlign w:val="center"/>
          </w:tcPr>
          <w:p w14:paraId="4C8E4B80" w14:textId="10927454" w:rsidR="00BA544C" w:rsidRPr="00A52DB4" w:rsidRDefault="00BA544C" w:rsidP="000674DD">
            <w:pPr>
              <w:pStyle w:val="Tabelarodek"/>
            </w:pPr>
            <w:r w:rsidRPr="00A52DB4">
              <w:t>223</w:t>
            </w:r>
          </w:p>
        </w:tc>
        <w:tc>
          <w:tcPr>
            <w:tcW w:w="1375" w:type="dxa"/>
            <w:tcBorders>
              <w:top w:val="nil"/>
              <w:left w:val="nil"/>
              <w:bottom w:val="single" w:sz="4" w:space="0" w:color="auto"/>
              <w:right w:val="single" w:sz="4" w:space="0" w:color="auto"/>
            </w:tcBorders>
            <w:shd w:val="clear" w:color="auto" w:fill="auto"/>
            <w:noWrap/>
            <w:vAlign w:val="center"/>
            <w:hideMark/>
          </w:tcPr>
          <w:p w14:paraId="20FB1D1C" w14:textId="65ED1782" w:rsidR="00BA544C" w:rsidRPr="00A52DB4" w:rsidRDefault="00BA544C" w:rsidP="000674DD">
            <w:pPr>
              <w:pStyle w:val="Tabelarodek"/>
            </w:pPr>
            <w:r w:rsidRPr="00A52DB4">
              <w:t>245</w:t>
            </w:r>
          </w:p>
        </w:tc>
        <w:tc>
          <w:tcPr>
            <w:tcW w:w="1375" w:type="dxa"/>
            <w:tcBorders>
              <w:top w:val="nil"/>
              <w:left w:val="nil"/>
              <w:bottom w:val="single" w:sz="4" w:space="0" w:color="auto"/>
              <w:right w:val="single" w:sz="4" w:space="0" w:color="auto"/>
            </w:tcBorders>
            <w:shd w:val="clear" w:color="auto" w:fill="auto"/>
            <w:noWrap/>
            <w:vAlign w:val="center"/>
            <w:hideMark/>
          </w:tcPr>
          <w:p w14:paraId="5696E670" w14:textId="7FBEA91E" w:rsidR="00BA544C" w:rsidRPr="00A52DB4" w:rsidRDefault="00BA544C" w:rsidP="000674DD">
            <w:pPr>
              <w:pStyle w:val="Tabelarodek"/>
            </w:pPr>
            <w:r w:rsidRPr="00A52DB4">
              <w:t>104</w:t>
            </w:r>
          </w:p>
        </w:tc>
        <w:tc>
          <w:tcPr>
            <w:tcW w:w="1375" w:type="dxa"/>
            <w:tcBorders>
              <w:top w:val="nil"/>
              <w:left w:val="nil"/>
              <w:bottom w:val="single" w:sz="4" w:space="0" w:color="auto"/>
              <w:right w:val="single" w:sz="4" w:space="0" w:color="auto"/>
            </w:tcBorders>
            <w:shd w:val="clear" w:color="auto" w:fill="auto"/>
            <w:noWrap/>
            <w:vAlign w:val="center"/>
            <w:hideMark/>
          </w:tcPr>
          <w:p w14:paraId="1FB5E77B" w14:textId="2CC0ED98" w:rsidR="00BA544C" w:rsidRPr="00A52DB4" w:rsidRDefault="00BA544C" w:rsidP="000674DD">
            <w:pPr>
              <w:pStyle w:val="Tabelarodek"/>
            </w:pPr>
            <w:r w:rsidRPr="00A52DB4">
              <w:t>81</w:t>
            </w:r>
          </w:p>
        </w:tc>
        <w:tc>
          <w:tcPr>
            <w:tcW w:w="1375" w:type="dxa"/>
            <w:tcBorders>
              <w:top w:val="nil"/>
              <w:left w:val="nil"/>
              <w:bottom w:val="single" w:sz="4" w:space="0" w:color="auto"/>
              <w:right w:val="single" w:sz="4" w:space="0" w:color="auto"/>
            </w:tcBorders>
            <w:vAlign w:val="center"/>
          </w:tcPr>
          <w:p w14:paraId="3D08916F" w14:textId="23821809" w:rsidR="00BA544C" w:rsidRPr="00A52DB4" w:rsidRDefault="00BA544C" w:rsidP="000674DD">
            <w:pPr>
              <w:pStyle w:val="Tabelarodek"/>
            </w:pPr>
            <w:r w:rsidRPr="00A52DB4">
              <w:t>186</w:t>
            </w:r>
          </w:p>
        </w:tc>
      </w:tr>
      <w:tr w:rsidR="00A52DB4" w:rsidRPr="00A52DB4" w14:paraId="702B39F3" w14:textId="0CC0280B" w:rsidTr="009C08F0">
        <w:trPr>
          <w:trHeight w:val="315"/>
          <w:jc w:val="center"/>
        </w:trPr>
        <w:tc>
          <w:tcPr>
            <w:tcW w:w="921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CCE3DF" w14:textId="1C0E9A02" w:rsidR="004A6AA1" w:rsidRPr="00A52DB4" w:rsidRDefault="004A6AA1" w:rsidP="000674DD">
            <w:pPr>
              <w:pStyle w:val="TabelaText"/>
            </w:pPr>
            <w:r w:rsidRPr="00A52DB4">
              <w:t>Liczba klientów na obiektach BOSiR, wraz z wysokością przychodu:</w:t>
            </w:r>
          </w:p>
        </w:tc>
      </w:tr>
      <w:tr w:rsidR="00A52DB4" w:rsidRPr="00A52DB4" w14:paraId="331CD073" w14:textId="494EAC7D" w:rsidTr="00BA544C">
        <w:trPr>
          <w:trHeight w:val="200"/>
          <w:jc w:val="center"/>
        </w:trPr>
        <w:tc>
          <w:tcPr>
            <w:tcW w:w="233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D68292" w14:textId="77777777" w:rsidR="00BA544C" w:rsidRPr="00A52DB4" w:rsidRDefault="00BA544C" w:rsidP="000674DD">
            <w:pPr>
              <w:pStyle w:val="TabelaText"/>
            </w:pPr>
            <w:r w:rsidRPr="00A52DB4">
              <w:t>Pływalnie</w:t>
            </w:r>
          </w:p>
        </w:tc>
        <w:tc>
          <w:tcPr>
            <w:tcW w:w="1374" w:type="dxa"/>
            <w:tcBorders>
              <w:top w:val="single" w:sz="4" w:space="0" w:color="auto"/>
              <w:left w:val="nil"/>
              <w:bottom w:val="single" w:sz="4" w:space="0" w:color="auto"/>
              <w:right w:val="single" w:sz="4" w:space="0" w:color="auto"/>
            </w:tcBorders>
            <w:shd w:val="clear" w:color="auto" w:fill="auto"/>
            <w:noWrap/>
            <w:vAlign w:val="center"/>
          </w:tcPr>
          <w:p w14:paraId="6A1F04EF" w14:textId="24E7F3EC" w:rsidR="00BA544C" w:rsidRPr="00A52DB4" w:rsidRDefault="00BA544C" w:rsidP="000674DD">
            <w:pPr>
              <w:pStyle w:val="Tabelarodek"/>
            </w:pPr>
            <w:r w:rsidRPr="00A52DB4">
              <w:t>627 674</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0294F4DB" w14:textId="2710F933" w:rsidR="00BA544C" w:rsidRPr="00A52DB4" w:rsidRDefault="00BA544C" w:rsidP="000674DD">
            <w:pPr>
              <w:pStyle w:val="Tabelarodek"/>
            </w:pPr>
            <w:r w:rsidRPr="00A52DB4">
              <w:t>651 043</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234434C8" w14:textId="759D4382" w:rsidR="00BA544C" w:rsidRPr="00A52DB4" w:rsidRDefault="00BA544C" w:rsidP="000674DD">
            <w:pPr>
              <w:pStyle w:val="Tabelarodek"/>
            </w:pPr>
            <w:r w:rsidRPr="00A52DB4">
              <w:t>374 892</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275A66D7" w14:textId="391F4C12" w:rsidR="00BA544C" w:rsidRPr="00A52DB4" w:rsidRDefault="00BA544C" w:rsidP="000674DD">
            <w:pPr>
              <w:pStyle w:val="Tabelarodek"/>
            </w:pPr>
            <w:r w:rsidRPr="00A52DB4">
              <w:t>429 560</w:t>
            </w:r>
          </w:p>
        </w:tc>
        <w:tc>
          <w:tcPr>
            <w:tcW w:w="1375" w:type="dxa"/>
            <w:tcBorders>
              <w:top w:val="single" w:sz="4" w:space="0" w:color="auto"/>
              <w:left w:val="nil"/>
              <w:bottom w:val="single" w:sz="4" w:space="0" w:color="auto"/>
              <w:right w:val="single" w:sz="4" w:space="0" w:color="auto"/>
            </w:tcBorders>
            <w:vAlign w:val="center"/>
          </w:tcPr>
          <w:p w14:paraId="6A3C2660" w14:textId="37882B6E" w:rsidR="00BA544C" w:rsidRPr="00A52DB4" w:rsidRDefault="00BA544C" w:rsidP="000674DD">
            <w:pPr>
              <w:pStyle w:val="Tabelarodek"/>
              <w:rPr>
                <w:rFonts w:cstheme="majorHAnsi"/>
              </w:rPr>
            </w:pPr>
            <w:r w:rsidRPr="00A52DB4">
              <w:rPr>
                <w:rFonts w:cstheme="majorHAnsi"/>
              </w:rPr>
              <w:t>670 471</w:t>
            </w:r>
          </w:p>
        </w:tc>
      </w:tr>
      <w:tr w:rsidR="00A52DB4" w:rsidRPr="00A52DB4" w14:paraId="4A60E399" w14:textId="20993174" w:rsidTr="00BA544C">
        <w:trPr>
          <w:trHeight w:val="200"/>
          <w:jc w:val="center"/>
        </w:trPr>
        <w:tc>
          <w:tcPr>
            <w:tcW w:w="23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1E230D" w14:textId="77777777" w:rsidR="00BA544C" w:rsidRPr="00A52DB4" w:rsidRDefault="00BA544C" w:rsidP="000674DD">
            <w:pPr>
              <w:pStyle w:val="TabelaText"/>
            </w:pPr>
          </w:p>
        </w:tc>
        <w:tc>
          <w:tcPr>
            <w:tcW w:w="1374" w:type="dxa"/>
            <w:tcBorders>
              <w:top w:val="nil"/>
              <w:left w:val="nil"/>
              <w:bottom w:val="single" w:sz="4" w:space="0" w:color="auto"/>
              <w:right w:val="single" w:sz="4" w:space="0" w:color="auto"/>
            </w:tcBorders>
            <w:shd w:val="clear" w:color="auto" w:fill="auto"/>
            <w:noWrap/>
            <w:vAlign w:val="center"/>
          </w:tcPr>
          <w:p w14:paraId="20BA7BDE" w14:textId="645AE3E3" w:rsidR="00BA544C" w:rsidRPr="00A52DB4" w:rsidRDefault="00BA544C" w:rsidP="000674DD">
            <w:pPr>
              <w:pStyle w:val="Tabelarodek"/>
            </w:pPr>
            <w:r w:rsidRPr="00A52DB4">
              <w:t>7 943 912 zł</w:t>
            </w:r>
          </w:p>
        </w:tc>
        <w:tc>
          <w:tcPr>
            <w:tcW w:w="1375" w:type="dxa"/>
            <w:tcBorders>
              <w:top w:val="nil"/>
              <w:left w:val="nil"/>
              <w:bottom w:val="single" w:sz="4" w:space="0" w:color="auto"/>
              <w:right w:val="single" w:sz="4" w:space="0" w:color="auto"/>
            </w:tcBorders>
            <w:shd w:val="clear" w:color="auto" w:fill="auto"/>
            <w:noWrap/>
            <w:vAlign w:val="center"/>
          </w:tcPr>
          <w:p w14:paraId="49A8D63E" w14:textId="3436F541" w:rsidR="00BA544C" w:rsidRPr="00A52DB4" w:rsidRDefault="00BA544C" w:rsidP="000674DD">
            <w:pPr>
              <w:pStyle w:val="Tabelarodek"/>
            </w:pPr>
            <w:r w:rsidRPr="00A52DB4">
              <w:t>8 548 323 zł</w:t>
            </w:r>
          </w:p>
        </w:tc>
        <w:tc>
          <w:tcPr>
            <w:tcW w:w="1375" w:type="dxa"/>
            <w:tcBorders>
              <w:top w:val="nil"/>
              <w:left w:val="nil"/>
              <w:bottom w:val="single" w:sz="4" w:space="0" w:color="auto"/>
              <w:right w:val="single" w:sz="4" w:space="0" w:color="auto"/>
            </w:tcBorders>
            <w:shd w:val="clear" w:color="auto" w:fill="auto"/>
            <w:noWrap/>
            <w:vAlign w:val="center"/>
          </w:tcPr>
          <w:p w14:paraId="408EFAF3" w14:textId="28CD36F0" w:rsidR="00BA544C" w:rsidRPr="00A52DB4" w:rsidRDefault="00BA544C" w:rsidP="000674DD">
            <w:pPr>
              <w:pStyle w:val="Tabelarodek"/>
            </w:pPr>
            <w:r w:rsidRPr="00A52DB4">
              <w:t>5 032 554 zł</w:t>
            </w:r>
          </w:p>
        </w:tc>
        <w:tc>
          <w:tcPr>
            <w:tcW w:w="1375" w:type="dxa"/>
            <w:tcBorders>
              <w:top w:val="nil"/>
              <w:left w:val="nil"/>
              <w:bottom w:val="single" w:sz="4" w:space="0" w:color="auto"/>
              <w:right w:val="single" w:sz="4" w:space="0" w:color="auto"/>
            </w:tcBorders>
            <w:shd w:val="clear" w:color="auto" w:fill="auto"/>
            <w:noWrap/>
            <w:vAlign w:val="center"/>
          </w:tcPr>
          <w:p w14:paraId="534BD972" w14:textId="0A5AE46E" w:rsidR="00BA544C" w:rsidRPr="00A52DB4" w:rsidRDefault="00BA544C" w:rsidP="000674DD">
            <w:pPr>
              <w:pStyle w:val="Tabelarodek"/>
            </w:pPr>
            <w:r w:rsidRPr="00A52DB4">
              <w:t>6 509 221 zł</w:t>
            </w:r>
          </w:p>
        </w:tc>
        <w:tc>
          <w:tcPr>
            <w:tcW w:w="1375" w:type="dxa"/>
            <w:tcBorders>
              <w:top w:val="nil"/>
              <w:left w:val="nil"/>
              <w:bottom w:val="single" w:sz="4" w:space="0" w:color="auto"/>
              <w:right w:val="single" w:sz="4" w:space="0" w:color="auto"/>
            </w:tcBorders>
            <w:vAlign w:val="center"/>
          </w:tcPr>
          <w:p w14:paraId="300AFD4B" w14:textId="7DF6FEE9" w:rsidR="00BA544C" w:rsidRPr="00A52DB4" w:rsidRDefault="00BA544C" w:rsidP="000674DD">
            <w:pPr>
              <w:pStyle w:val="Tabelarodek"/>
              <w:rPr>
                <w:rFonts w:cstheme="majorHAnsi"/>
              </w:rPr>
            </w:pPr>
            <w:r w:rsidRPr="00A52DB4">
              <w:rPr>
                <w:rFonts w:cstheme="majorHAnsi"/>
              </w:rPr>
              <w:t>11 331 295 zł</w:t>
            </w:r>
          </w:p>
        </w:tc>
      </w:tr>
      <w:tr w:rsidR="00A52DB4" w:rsidRPr="00A52DB4" w14:paraId="437DBFCC" w14:textId="30A3EB08" w:rsidTr="00BA544C">
        <w:trPr>
          <w:trHeight w:val="200"/>
          <w:jc w:val="center"/>
        </w:trPr>
        <w:tc>
          <w:tcPr>
            <w:tcW w:w="233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6773B0" w14:textId="77777777" w:rsidR="00BA544C" w:rsidRPr="00A52DB4" w:rsidRDefault="00BA544C" w:rsidP="000674DD">
            <w:pPr>
              <w:pStyle w:val="TabelaText"/>
            </w:pPr>
            <w:r w:rsidRPr="00A52DB4">
              <w:t>Lodowisko</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F9FBC4" w14:textId="246ACE72" w:rsidR="00BA544C" w:rsidRPr="00A52DB4" w:rsidRDefault="00BA544C" w:rsidP="000674DD">
            <w:pPr>
              <w:pStyle w:val="Tabelarodek"/>
            </w:pPr>
            <w:r w:rsidRPr="00A52DB4">
              <w:t>92 671</w:t>
            </w:r>
          </w:p>
        </w:tc>
        <w:tc>
          <w:tcPr>
            <w:tcW w:w="13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42C345" w14:textId="048B638A" w:rsidR="00BA544C" w:rsidRPr="00A52DB4" w:rsidRDefault="00BA544C" w:rsidP="000674DD">
            <w:pPr>
              <w:pStyle w:val="Tabelarodek"/>
            </w:pPr>
            <w:r w:rsidRPr="00A52DB4">
              <w:t>91 745</w:t>
            </w:r>
          </w:p>
        </w:tc>
        <w:tc>
          <w:tcPr>
            <w:tcW w:w="13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7DE03" w14:textId="4051F46E" w:rsidR="00BA544C" w:rsidRPr="00A52DB4" w:rsidRDefault="00BA544C" w:rsidP="000674DD">
            <w:pPr>
              <w:pStyle w:val="Tabelarodek"/>
            </w:pPr>
            <w:r w:rsidRPr="00A52DB4">
              <w:t>83 807</w:t>
            </w:r>
          </w:p>
        </w:tc>
        <w:tc>
          <w:tcPr>
            <w:tcW w:w="13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67C76" w14:textId="5F0A66D4" w:rsidR="00BA544C" w:rsidRPr="00A52DB4" w:rsidRDefault="00BA544C" w:rsidP="000674DD">
            <w:pPr>
              <w:pStyle w:val="Tabelarodek"/>
            </w:pPr>
            <w:r w:rsidRPr="00A52DB4">
              <w:t>48 042</w:t>
            </w:r>
          </w:p>
        </w:tc>
        <w:tc>
          <w:tcPr>
            <w:tcW w:w="1375" w:type="dxa"/>
            <w:tcBorders>
              <w:top w:val="single" w:sz="4" w:space="0" w:color="auto"/>
              <w:left w:val="single" w:sz="4" w:space="0" w:color="auto"/>
              <w:bottom w:val="single" w:sz="4" w:space="0" w:color="auto"/>
              <w:right w:val="single" w:sz="4" w:space="0" w:color="auto"/>
            </w:tcBorders>
            <w:vAlign w:val="center"/>
          </w:tcPr>
          <w:p w14:paraId="1B7C6202" w14:textId="079E3CB0" w:rsidR="00BA544C" w:rsidRPr="00A52DB4" w:rsidRDefault="00BA544C" w:rsidP="000674DD">
            <w:pPr>
              <w:pStyle w:val="Tabelarodek"/>
              <w:rPr>
                <w:rFonts w:cstheme="majorHAnsi"/>
              </w:rPr>
            </w:pPr>
            <w:r w:rsidRPr="00A52DB4">
              <w:rPr>
                <w:rFonts w:cstheme="majorHAnsi"/>
              </w:rPr>
              <w:t>97 001</w:t>
            </w:r>
          </w:p>
        </w:tc>
      </w:tr>
      <w:tr w:rsidR="00A52DB4" w:rsidRPr="00A52DB4" w14:paraId="0180A8D0" w14:textId="0DC8A0E0" w:rsidTr="00BA544C">
        <w:trPr>
          <w:trHeight w:val="200"/>
          <w:jc w:val="center"/>
        </w:trPr>
        <w:tc>
          <w:tcPr>
            <w:tcW w:w="2338" w:type="dxa"/>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D244C9" w14:textId="77777777" w:rsidR="00BA544C" w:rsidRPr="00A52DB4" w:rsidRDefault="00BA544C" w:rsidP="000674DD">
            <w:pPr>
              <w:pStyle w:val="TabelaText"/>
            </w:pPr>
          </w:p>
        </w:tc>
        <w:tc>
          <w:tcPr>
            <w:tcW w:w="1374" w:type="dxa"/>
            <w:tcBorders>
              <w:top w:val="single" w:sz="4" w:space="0" w:color="auto"/>
              <w:left w:val="nil"/>
              <w:bottom w:val="single" w:sz="4" w:space="0" w:color="auto"/>
              <w:right w:val="single" w:sz="4" w:space="0" w:color="auto"/>
            </w:tcBorders>
            <w:shd w:val="clear" w:color="auto" w:fill="auto"/>
            <w:noWrap/>
            <w:vAlign w:val="center"/>
          </w:tcPr>
          <w:p w14:paraId="19425FE9" w14:textId="04DE2ABA" w:rsidR="00BA544C" w:rsidRPr="00A52DB4" w:rsidRDefault="00BA544C" w:rsidP="000674DD">
            <w:pPr>
              <w:pStyle w:val="Tabelarodek"/>
            </w:pPr>
            <w:r w:rsidRPr="00A52DB4">
              <w:t>913 142 zł</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7C4CFC3F" w14:textId="2E36E634" w:rsidR="00BA544C" w:rsidRPr="00A52DB4" w:rsidRDefault="00BA544C" w:rsidP="000674DD">
            <w:pPr>
              <w:pStyle w:val="Tabelarodek"/>
            </w:pPr>
            <w:r w:rsidRPr="00A52DB4">
              <w:t>889 696 zł</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0D4ACCE4" w14:textId="693FEBC3" w:rsidR="00BA544C" w:rsidRPr="00A52DB4" w:rsidRDefault="00BA544C" w:rsidP="000674DD">
            <w:pPr>
              <w:pStyle w:val="Tabelarodek"/>
            </w:pPr>
            <w:r w:rsidRPr="00A52DB4">
              <w:t>815 003 zł</w:t>
            </w:r>
          </w:p>
        </w:tc>
        <w:tc>
          <w:tcPr>
            <w:tcW w:w="1375" w:type="dxa"/>
            <w:tcBorders>
              <w:top w:val="single" w:sz="4" w:space="0" w:color="auto"/>
              <w:left w:val="nil"/>
              <w:bottom w:val="single" w:sz="4" w:space="0" w:color="auto"/>
              <w:right w:val="single" w:sz="4" w:space="0" w:color="auto"/>
            </w:tcBorders>
            <w:shd w:val="clear" w:color="auto" w:fill="auto"/>
            <w:noWrap/>
            <w:vAlign w:val="center"/>
          </w:tcPr>
          <w:p w14:paraId="1797EDFC" w14:textId="66952F26" w:rsidR="00BA544C" w:rsidRPr="00A52DB4" w:rsidRDefault="00BA544C" w:rsidP="000674DD">
            <w:pPr>
              <w:pStyle w:val="Tabelarodek"/>
            </w:pPr>
            <w:r w:rsidRPr="00A52DB4">
              <w:t>541 159 zł</w:t>
            </w:r>
          </w:p>
        </w:tc>
        <w:tc>
          <w:tcPr>
            <w:tcW w:w="1375" w:type="dxa"/>
            <w:tcBorders>
              <w:top w:val="single" w:sz="4" w:space="0" w:color="auto"/>
              <w:left w:val="nil"/>
              <w:bottom w:val="single" w:sz="4" w:space="0" w:color="auto"/>
              <w:right w:val="single" w:sz="4" w:space="0" w:color="auto"/>
            </w:tcBorders>
            <w:vAlign w:val="center"/>
          </w:tcPr>
          <w:p w14:paraId="64D0630D" w14:textId="5C8AF225" w:rsidR="00BA544C" w:rsidRPr="00A52DB4" w:rsidRDefault="00BA544C" w:rsidP="000674DD">
            <w:pPr>
              <w:pStyle w:val="Tabelarodek"/>
              <w:rPr>
                <w:rFonts w:cstheme="majorHAnsi"/>
              </w:rPr>
            </w:pPr>
            <w:r w:rsidRPr="00A52DB4">
              <w:rPr>
                <w:rFonts w:cstheme="majorHAnsi"/>
              </w:rPr>
              <w:t>1 217 103 zł</w:t>
            </w:r>
          </w:p>
        </w:tc>
      </w:tr>
      <w:tr w:rsidR="00A52DB4" w:rsidRPr="00A52DB4" w14:paraId="4606089F" w14:textId="2974D3F9" w:rsidTr="00BA544C">
        <w:trPr>
          <w:trHeight w:val="200"/>
          <w:jc w:val="center"/>
        </w:trPr>
        <w:tc>
          <w:tcPr>
            <w:tcW w:w="2338" w:type="dxa"/>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207C67C" w14:textId="77777777" w:rsidR="00BA544C" w:rsidRPr="00A52DB4" w:rsidRDefault="00BA544C" w:rsidP="000674DD">
            <w:pPr>
              <w:pStyle w:val="TabelaText"/>
            </w:pPr>
            <w:r w:rsidRPr="00A52DB4">
              <w:t>Dojlidy</w:t>
            </w:r>
          </w:p>
        </w:tc>
        <w:tc>
          <w:tcPr>
            <w:tcW w:w="1374" w:type="dxa"/>
            <w:tcBorders>
              <w:top w:val="nil"/>
              <w:left w:val="nil"/>
              <w:bottom w:val="single" w:sz="4" w:space="0" w:color="auto"/>
              <w:right w:val="single" w:sz="4" w:space="0" w:color="auto"/>
            </w:tcBorders>
            <w:shd w:val="clear" w:color="auto" w:fill="auto"/>
            <w:noWrap/>
            <w:vAlign w:val="center"/>
          </w:tcPr>
          <w:p w14:paraId="60DF4B2E" w14:textId="748F0CA0" w:rsidR="00BA544C" w:rsidRPr="00A52DB4" w:rsidRDefault="00BA544C" w:rsidP="000674DD">
            <w:pPr>
              <w:pStyle w:val="Tabelarodek"/>
            </w:pPr>
            <w:r w:rsidRPr="00A52DB4">
              <w:t>93 549</w:t>
            </w:r>
          </w:p>
        </w:tc>
        <w:tc>
          <w:tcPr>
            <w:tcW w:w="1375" w:type="dxa"/>
            <w:tcBorders>
              <w:top w:val="nil"/>
              <w:left w:val="nil"/>
              <w:bottom w:val="single" w:sz="4" w:space="0" w:color="auto"/>
              <w:right w:val="single" w:sz="4" w:space="0" w:color="auto"/>
            </w:tcBorders>
            <w:shd w:val="clear" w:color="auto" w:fill="auto"/>
            <w:noWrap/>
            <w:vAlign w:val="center"/>
          </w:tcPr>
          <w:p w14:paraId="6D3B6BC2" w14:textId="0497D6E5" w:rsidR="00BA544C" w:rsidRPr="00A52DB4" w:rsidRDefault="00BA544C" w:rsidP="000674DD">
            <w:pPr>
              <w:pStyle w:val="Tabelarodek"/>
            </w:pPr>
            <w:r w:rsidRPr="00A52DB4">
              <w:t>103 880</w:t>
            </w:r>
          </w:p>
        </w:tc>
        <w:tc>
          <w:tcPr>
            <w:tcW w:w="1375" w:type="dxa"/>
            <w:tcBorders>
              <w:top w:val="nil"/>
              <w:left w:val="nil"/>
              <w:bottom w:val="single" w:sz="4" w:space="0" w:color="auto"/>
              <w:right w:val="single" w:sz="4" w:space="0" w:color="auto"/>
            </w:tcBorders>
            <w:shd w:val="clear" w:color="auto" w:fill="auto"/>
            <w:noWrap/>
            <w:vAlign w:val="center"/>
          </w:tcPr>
          <w:p w14:paraId="530A3191" w14:textId="518128E4" w:rsidR="00BA544C" w:rsidRPr="00A52DB4" w:rsidRDefault="00BA544C" w:rsidP="000674DD">
            <w:pPr>
              <w:pStyle w:val="Tabelarodek"/>
            </w:pPr>
            <w:r w:rsidRPr="00A52DB4">
              <w:t>90 783</w:t>
            </w:r>
          </w:p>
        </w:tc>
        <w:tc>
          <w:tcPr>
            <w:tcW w:w="1375" w:type="dxa"/>
            <w:tcBorders>
              <w:top w:val="nil"/>
              <w:left w:val="nil"/>
              <w:bottom w:val="single" w:sz="4" w:space="0" w:color="auto"/>
              <w:right w:val="single" w:sz="4" w:space="0" w:color="auto"/>
            </w:tcBorders>
            <w:shd w:val="clear" w:color="auto" w:fill="auto"/>
            <w:noWrap/>
            <w:vAlign w:val="center"/>
          </w:tcPr>
          <w:p w14:paraId="25D89729" w14:textId="27AC2352" w:rsidR="00BA544C" w:rsidRPr="00A52DB4" w:rsidRDefault="00BA544C" w:rsidP="000674DD">
            <w:pPr>
              <w:pStyle w:val="Tabelarodek"/>
            </w:pPr>
            <w:r w:rsidRPr="00A52DB4">
              <w:t>104 596</w:t>
            </w:r>
          </w:p>
        </w:tc>
        <w:tc>
          <w:tcPr>
            <w:tcW w:w="1375" w:type="dxa"/>
            <w:tcBorders>
              <w:top w:val="nil"/>
              <w:left w:val="nil"/>
              <w:bottom w:val="single" w:sz="4" w:space="0" w:color="auto"/>
              <w:right w:val="single" w:sz="4" w:space="0" w:color="auto"/>
            </w:tcBorders>
            <w:vAlign w:val="center"/>
          </w:tcPr>
          <w:p w14:paraId="01F4C0AB" w14:textId="597856D9" w:rsidR="00BA544C" w:rsidRPr="00A52DB4" w:rsidRDefault="00BA544C" w:rsidP="000674DD">
            <w:pPr>
              <w:pStyle w:val="Tabelarodek"/>
              <w:rPr>
                <w:rFonts w:cstheme="majorHAnsi"/>
              </w:rPr>
            </w:pPr>
            <w:r w:rsidRPr="00A52DB4">
              <w:rPr>
                <w:rFonts w:cstheme="majorHAnsi"/>
              </w:rPr>
              <w:t>122 754</w:t>
            </w:r>
          </w:p>
        </w:tc>
      </w:tr>
      <w:tr w:rsidR="00A52DB4" w:rsidRPr="00A52DB4" w14:paraId="6A118A13" w14:textId="258FFEFE" w:rsidTr="00BA544C">
        <w:trPr>
          <w:trHeight w:val="200"/>
          <w:jc w:val="center"/>
        </w:trPr>
        <w:tc>
          <w:tcPr>
            <w:tcW w:w="2338" w:type="dxa"/>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A71CD9E" w14:textId="77777777" w:rsidR="00BA544C" w:rsidRPr="00A52DB4" w:rsidRDefault="00BA544C" w:rsidP="000674DD">
            <w:pPr>
              <w:pStyle w:val="TabelaText"/>
            </w:pPr>
          </w:p>
        </w:tc>
        <w:tc>
          <w:tcPr>
            <w:tcW w:w="1374" w:type="dxa"/>
            <w:tcBorders>
              <w:top w:val="nil"/>
              <w:left w:val="nil"/>
              <w:bottom w:val="single" w:sz="4" w:space="0" w:color="auto"/>
              <w:right w:val="single" w:sz="4" w:space="0" w:color="auto"/>
            </w:tcBorders>
            <w:shd w:val="clear" w:color="auto" w:fill="auto"/>
            <w:noWrap/>
            <w:vAlign w:val="center"/>
          </w:tcPr>
          <w:p w14:paraId="3C6B77D0" w14:textId="035DF35E" w:rsidR="00BA544C" w:rsidRPr="00A52DB4" w:rsidRDefault="00BA544C" w:rsidP="000674DD">
            <w:pPr>
              <w:pStyle w:val="Tabelarodek"/>
            </w:pPr>
            <w:r w:rsidRPr="00A52DB4">
              <w:t>362 943 zł</w:t>
            </w:r>
          </w:p>
        </w:tc>
        <w:tc>
          <w:tcPr>
            <w:tcW w:w="1375" w:type="dxa"/>
            <w:tcBorders>
              <w:top w:val="nil"/>
              <w:left w:val="nil"/>
              <w:bottom w:val="single" w:sz="4" w:space="0" w:color="auto"/>
              <w:right w:val="single" w:sz="4" w:space="0" w:color="auto"/>
            </w:tcBorders>
            <w:shd w:val="clear" w:color="auto" w:fill="auto"/>
            <w:noWrap/>
            <w:vAlign w:val="center"/>
          </w:tcPr>
          <w:p w14:paraId="05E9F63C" w14:textId="3D02EEBC" w:rsidR="00BA544C" w:rsidRPr="00A52DB4" w:rsidRDefault="00BA544C" w:rsidP="000674DD">
            <w:pPr>
              <w:pStyle w:val="Tabelarodek"/>
            </w:pPr>
            <w:r w:rsidRPr="00A52DB4">
              <w:t>402 851 zł</w:t>
            </w:r>
          </w:p>
        </w:tc>
        <w:tc>
          <w:tcPr>
            <w:tcW w:w="1375" w:type="dxa"/>
            <w:tcBorders>
              <w:top w:val="nil"/>
              <w:left w:val="nil"/>
              <w:bottom w:val="single" w:sz="4" w:space="0" w:color="auto"/>
              <w:right w:val="single" w:sz="4" w:space="0" w:color="auto"/>
            </w:tcBorders>
            <w:shd w:val="clear" w:color="auto" w:fill="auto"/>
            <w:noWrap/>
            <w:vAlign w:val="center"/>
          </w:tcPr>
          <w:p w14:paraId="622B5602" w14:textId="33AC3335" w:rsidR="00BA544C" w:rsidRPr="00A52DB4" w:rsidRDefault="00BA544C" w:rsidP="000674DD">
            <w:pPr>
              <w:pStyle w:val="Tabelarodek"/>
            </w:pPr>
            <w:r w:rsidRPr="00A52DB4">
              <w:t>350 155 zł</w:t>
            </w:r>
          </w:p>
        </w:tc>
        <w:tc>
          <w:tcPr>
            <w:tcW w:w="1375" w:type="dxa"/>
            <w:tcBorders>
              <w:top w:val="nil"/>
              <w:left w:val="nil"/>
              <w:bottom w:val="single" w:sz="4" w:space="0" w:color="auto"/>
              <w:right w:val="single" w:sz="4" w:space="0" w:color="auto"/>
            </w:tcBorders>
            <w:shd w:val="clear" w:color="auto" w:fill="auto"/>
            <w:noWrap/>
            <w:vAlign w:val="center"/>
          </w:tcPr>
          <w:p w14:paraId="393DE89B" w14:textId="44EF3EAE" w:rsidR="00BA544C" w:rsidRPr="00A52DB4" w:rsidRDefault="00BA544C" w:rsidP="000674DD">
            <w:pPr>
              <w:pStyle w:val="Tabelarodek"/>
            </w:pPr>
            <w:r w:rsidRPr="00A52DB4">
              <w:t>393 432 zł</w:t>
            </w:r>
          </w:p>
        </w:tc>
        <w:tc>
          <w:tcPr>
            <w:tcW w:w="1375" w:type="dxa"/>
            <w:tcBorders>
              <w:top w:val="nil"/>
              <w:left w:val="nil"/>
              <w:bottom w:val="single" w:sz="4" w:space="0" w:color="auto"/>
              <w:right w:val="single" w:sz="4" w:space="0" w:color="auto"/>
            </w:tcBorders>
            <w:vAlign w:val="center"/>
          </w:tcPr>
          <w:p w14:paraId="203629D3" w14:textId="78A8A1C3" w:rsidR="00BA544C" w:rsidRPr="00A52DB4" w:rsidRDefault="00BA544C" w:rsidP="000674DD">
            <w:pPr>
              <w:pStyle w:val="Tabelarodek"/>
              <w:rPr>
                <w:rFonts w:cstheme="majorHAnsi"/>
              </w:rPr>
            </w:pPr>
            <w:r w:rsidRPr="00A52DB4">
              <w:rPr>
                <w:rFonts w:cstheme="majorHAnsi"/>
              </w:rPr>
              <w:t>559 805 zł</w:t>
            </w:r>
          </w:p>
        </w:tc>
      </w:tr>
      <w:tr w:rsidR="00A52DB4" w:rsidRPr="00A52DB4" w14:paraId="46AF9D97" w14:textId="58EF3C12" w:rsidTr="00BA544C">
        <w:trPr>
          <w:trHeight w:val="200"/>
          <w:jc w:val="center"/>
        </w:trPr>
        <w:tc>
          <w:tcPr>
            <w:tcW w:w="2338" w:type="dxa"/>
            <w:vMerge w:val="restar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6D39950" w14:textId="1979649C" w:rsidR="00BA544C" w:rsidRPr="00A52DB4" w:rsidRDefault="00BA544C" w:rsidP="000674DD">
            <w:pPr>
              <w:pStyle w:val="TabelaText"/>
            </w:pPr>
            <w:r w:rsidRPr="00A52DB4">
              <w:t>Tor Białystok</w:t>
            </w:r>
          </w:p>
        </w:tc>
        <w:tc>
          <w:tcPr>
            <w:tcW w:w="1374" w:type="dxa"/>
            <w:tcBorders>
              <w:top w:val="nil"/>
              <w:left w:val="nil"/>
              <w:bottom w:val="single" w:sz="4" w:space="0" w:color="auto"/>
              <w:right w:val="single" w:sz="4" w:space="0" w:color="auto"/>
            </w:tcBorders>
            <w:shd w:val="clear" w:color="auto" w:fill="auto"/>
            <w:noWrap/>
            <w:vAlign w:val="center"/>
          </w:tcPr>
          <w:p w14:paraId="0D021996" w14:textId="42AB03A3" w:rsidR="00BA544C" w:rsidRPr="00A52DB4" w:rsidRDefault="00BA544C" w:rsidP="000674DD">
            <w:pPr>
              <w:pStyle w:val="Tabelarodek"/>
            </w:pPr>
            <w:r w:rsidRPr="00A52DB4">
              <w:t>2 500</w:t>
            </w:r>
          </w:p>
        </w:tc>
        <w:tc>
          <w:tcPr>
            <w:tcW w:w="1375" w:type="dxa"/>
            <w:tcBorders>
              <w:top w:val="nil"/>
              <w:left w:val="nil"/>
              <w:bottom w:val="single" w:sz="4" w:space="0" w:color="auto"/>
              <w:right w:val="single" w:sz="4" w:space="0" w:color="auto"/>
            </w:tcBorders>
            <w:shd w:val="clear" w:color="auto" w:fill="auto"/>
            <w:noWrap/>
            <w:vAlign w:val="center"/>
          </w:tcPr>
          <w:p w14:paraId="0DE40F04" w14:textId="53FF6F05" w:rsidR="00BA544C" w:rsidRPr="00A52DB4" w:rsidRDefault="00BA544C" w:rsidP="000674DD">
            <w:pPr>
              <w:pStyle w:val="Tabelarodek"/>
            </w:pPr>
            <w:r w:rsidRPr="00A52DB4">
              <w:t>1 740</w:t>
            </w:r>
          </w:p>
        </w:tc>
        <w:tc>
          <w:tcPr>
            <w:tcW w:w="1375" w:type="dxa"/>
            <w:tcBorders>
              <w:top w:val="nil"/>
              <w:left w:val="nil"/>
              <w:bottom w:val="single" w:sz="4" w:space="0" w:color="auto"/>
              <w:right w:val="single" w:sz="4" w:space="0" w:color="auto"/>
            </w:tcBorders>
            <w:shd w:val="clear" w:color="auto" w:fill="auto"/>
            <w:noWrap/>
            <w:vAlign w:val="center"/>
          </w:tcPr>
          <w:p w14:paraId="12FEE70A" w14:textId="4E05B26D" w:rsidR="00BA544C" w:rsidRPr="00A52DB4" w:rsidRDefault="00BA544C" w:rsidP="000674DD">
            <w:pPr>
              <w:pStyle w:val="Tabelarodek"/>
            </w:pPr>
            <w:r w:rsidRPr="00A52DB4">
              <w:t>2 331</w:t>
            </w:r>
          </w:p>
        </w:tc>
        <w:tc>
          <w:tcPr>
            <w:tcW w:w="1375" w:type="dxa"/>
            <w:tcBorders>
              <w:top w:val="nil"/>
              <w:left w:val="nil"/>
              <w:bottom w:val="single" w:sz="4" w:space="0" w:color="auto"/>
              <w:right w:val="single" w:sz="4" w:space="0" w:color="auto"/>
            </w:tcBorders>
            <w:shd w:val="clear" w:color="auto" w:fill="auto"/>
            <w:noWrap/>
            <w:vAlign w:val="center"/>
          </w:tcPr>
          <w:p w14:paraId="78F8D6AF" w14:textId="0F3B27DD" w:rsidR="00BA544C" w:rsidRPr="00A52DB4" w:rsidRDefault="00BA544C" w:rsidP="000674DD">
            <w:pPr>
              <w:pStyle w:val="Tabelarodek"/>
            </w:pPr>
            <w:r w:rsidRPr="00A52DB4">
              <w:t>2 065</w:t>
            </w:r>
          </w:p>
        </w:tc>
        <w:tc>
          <w:tcPr>
            <w:tcW w:w="1375" w:type="dxa"/>
            <w:tcBorders>
              <w:top w:val="nil"/>
              <w:left w:val="nil"/>
              <w:bottom w:val="single" w:sz="4" w:space="0" w:color="auto"/>
              <w:right w:val="single" w:sz="4" w:space="0" w:color="auto"/>
            </w:tcBorders>
            <w:vAlign w:val="center"/>
          </w:tcPr>
          <w:p w14:paraId="6CE0761F" w14:textId="7852BB5C" w:rsidR="00BA544C" w:rsidRPr="00A52DB4" w:rsidRDefault="00BA544C" w:rsidP="000674DD">
            <w:pPr>
              <w:pStyle w:val="Tabelarodek"/>
              <w:rPr>
                <w:rFonts w:cstheme="majorHAnsi"/>
              </w:rPr>
            </w:pPr>
            <w:r w:rsidRPr="00A52DB4">
              <w:rPr>
                <w:rFonts w:cstheme="majorHAnsi"/>
              </w:rPr>
              <w:t>2 663</w:t>
            </w:r>
          </w:p>
        </w:tc>
      </w:tr>
      <w:tr w:rsidR="00A52DB4" w:rsidRPr="00A52DB4" w14:paraId="1E63D5ED" w14:textId="7A207F91" w:rsidTr="00BA544C">
        <w:trPr>
          <w:trHeight w:val="200"/>
          <w:jc w:val="center"/>
        </w:trPr>
        <w:tc>
          <w:tcPr>
            <w:tcW w:w="2338" w:type="dxa"/>
            <w:vMerge/>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A6745C" w14:textId="77777777" w:rsidR="00BA544C" w:rsidRPr="00A52DB4" w:rsidRDefault="00BA544C" w:rsidP="000674DD">
            <w:pPr>
              <w:pStyle w:val="TabelaText"/>
            </w:pPr>
          </w:p>
        </w:tc>
        <w:tc>
          <w:tcPr>
            <w:tcW w:w="1374" w:type="dxa"/>
            <w:tcBorders>
              <w:top w:val="nil"/>
              <w:left w:val="nil"/>
              <w:bottom w:val="single" w:sz="4" w:space="0" w:color="auto"/>
              <w:right w:val="single" w:sz="4" w:space="0" w:color="auto"/>
            </w:tcBorders>
            <w:shd w:val="clear" w:color="auto" w:fill="auto"/>
            <w:noWrap/>
            <w:vAlign w:val="center"/>
          </w:tcPr>
          <w:p w14:paraId="3B2A094F" w14:textId="00AD268D" w:rsidR="00BA544C" w:rsidRPr="00A52DB4" w:rsidRDefault="00BA544C" w:rsidP="000674DD">
            <w:pPr>
              <w:pStyle w:val="Tabelarodek"/>
            </w:pPr>
            <w:r w:rsidRPr="00A52DB4">
              <w:t>218 259 zł</w:t>
            </w:r>
          </w:p>
        </w:tc>
        <w:tc>
          <w:tcPr>
            <w:tcW w:w="1375" w:type="dxa"/>
            <w:tcBorders>
              <w:top w:val="nil"/>
              <w:left w:val="nil"/>
              <w:bottom w:val="single" w:sz="4" w:space="0" w:color="auto"/>
              <w:right w:val="single" w:sz="4" w:space="0" w:color="auto"/>
            </w:tcBorders>
            <w:shd w:val="clear" w:color="auto" w:fill="auto"/>
            <w:noWrap/>
            <w:vAlign w:val="center"/>
          </w:tcPr>
          <w:p w14:paraId="6FE2A2A7" w14:textId="34B66A02" w:rsidR="00BA544C" w:rsidRPr="00A52DB4" w:rsidRDefault="00BA544C" w:rsidP="000674DD">
            <w:pPr>
              <w:pStyle w:val="Tabelarodek"/>
            </w:pPr>
            <w:r w:rsidRPr="00A52DB4">
              <w:t>194 347 zł</w:t>
            </w:r>
          </w:p>
        </w:tc>
        <w:tc>
          <w:tcPr>
            <w:tcW w:w="1375" w:type="dxa"/>
            <w:tcBorders>
              <w:top w:val="nil"/>
              <w:left w:val="nil"/>
              <w:bottom w:val="single" w:sz="4" w:space="0" w:color="auto"/>
              <w:right w:val="single" w:sz="4" w:space="0" w:color="auto"/>
            </w:tcBorders>
            <w:shd w:val="clear" w:color="auto" w:fill="auto"/>
            <w:noWrap/>
            <w:vAlign w:val="center"/>
          </w:tcPr>
          <w:p w14:paraId="4AACFF6F" w14:textId="089C9DB1" w:rsidR="00BA544C" w:rsidRPr="00A52DB4" w:rsidRDefault="00BA544C" w:rsidP="000674DD">
            <w:pPr>
              <w:pStyle w:val="Tabelarodek"/>
            </w:pPr>
            <w:r w:rsidRPr="00A52DB4">
              <w:t>194 411 zł</w:t>
            </w:r>
          </w:p>
        </w:tc>
        <w:tc>
          <w:tcPr>
            <w:tcW w:w="1375" w:type="dxa"/>
            <w:tcBorders>
              <w:top w:val="nil"/>
              <w:left w:val="nil"/>
              <w:bottom w:val="single" w:sz="4" w:space="0" w:color="auto"/>
              <w:right w:val="single" w:sz="4" w:space="0" w:color="auto"/>
            </w:tcBorders>
            <w:shd w:val="clear" w:color="auto" w:fill="auto"/>
            <w:noWrap/>
            <w:vAlign w:val="center"/>
          </w:tcPr>
          <w:p w14:paraId="3A980CC8" w14:textId="507E80F0" w:rsidR="00BA544C" w:rsidRPr="00A52DB4" w:rsidRDefault="00BA544C" w:rsidP="000674DD">
            <w:pPr>
              <w:pStyle w:val="Tabelarodek"/>
            </w:pPr>
            <w:r w:rsidRPr="00A52DB4">
              <w:t>235 227 zł</w:t>
            </w:r>
          </w:p>
        </w:tc>
        <w:tc>
          <w:tcPr>
            <w:tcW w:w="1375" w:type="dxa"/>
            <w:tcBorders>
              <w:top w:val="nil"/>
              <w:left w:val="nil"/>
              <w:bottom w:val="single" w:sz="4" w:space="0" w:color="auto"/>
              <w:right w:val="single" w:sz="4" w:space="0" w:color="auto"/>
            </w:tcBorders>
            <w:vAlign w:val="center"/>
          </w:tcPr>
          <w:p w14:paraId="4BCAC4B4" w14:textId="18EAACA3" w:rsidR="00BA544C" w:rsidRPr="00A52DB4" w:rsidRDefault="00BA544C" w:rsidP="000674DD">
            <w:pPr>
              <w:pStyle w:val="Tabelarodek"/>
              <w:rPr>
                <w:rFonts w:cstheme="majorHAnsi"/>
              </w:rPr>
            </w:pPr>
            <w:r w:rsidRPr="00A52DB4">
              <w:rPr>
                <w:rFonts w:cstheme="majorHAnsi"/>
              </w:rPr>
              <w:t>286 299 zł</w:t>
            </w:r>
          </w:p>
        </w:tc>
      </w:tr>
    </w:tbl>
    <w:p w14:paraId="43D1523B" w14:textId="77777777" w:rsidR="003276A0" w:rsidRPr="00A52DB4" w:rsidRDefault="003276A0"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2373B035" w14:textId="77777777" w:rsidR="0043237C" w:rsidRPr="000674DD" w:rsidRDefault="00736B1D" w:rsidP="000674DD">
      <w:pPr>
        <w:rPr>
          <w:b/>
          <w:lang w:eastAsia="pl-PL"/>
        </w:rPr>
      </w:pPr>
      <w:r w:rsidRPr="000674DD">
        <w:rPr>
          <w:b/>
          <w:lang w:eastAsia="pl-PL"/>
        </w:rPr>
        <w:t>STADION MIEJSKI SP. Z O.O.</w:t>
      </w:r>
    </w:p>
    <w:p w14:paraId="0F55D8D4" w14:textId="77777777" w:rsidR="00736B1D" w:rsidRPr="000674DD" w:rsidRDefault="00736B1D" w:rsidP="000674DD">
      <w:pPr>
        <w:rPr>
          <w:b/>
          <w:lang w:eastAsia="pl-PL"/>
        </w:rPr>
      </w:pPr>
      <w:r w:rsidRPr="000674DD">
        <w:rPr>
          <w:b/>
          <w:lang w:eastAsia="pl-PL"/>
        </w:rPr>
        <w:t>z siedzibą przy ul. Słonecznej 1 w Białymstoku</w:t>
      </w:r>
    </w:p>
    <w:p w14:paraId="320B0465" w14:textId="58FB9E74" w:rsidR="00A13D9A" w:rsidRPr="00A52DB4" w:rsidRDefault="00A13D9A" w:rsidP="000674DD">
      <w:pPr>
        <w:rPr>
          <w:rFonts w:cstheme="majorHAnsi"/>
          <w:lang w:eastAsia="pl-PL"/>
        </w:rPr>
      </w:pPr>
      <w:r w:rsidRPr="00A52DB4">
        <w:rPr>
          <w:rFonts w:cstheme="majorHAnsi"/>
          <w:lang w:eastAsia="pl-PL"/>
        </w:rPr>
        <w:t>Spółka zajmuje się udostępnianiem, utrzymaniem i obsługą obiektów i pomieszczeń stadionu oraz organizacją lub współorganizacją imprez sportowych. Stadion piłkarski</w:t>
      </w:r>
      <w:r w:rsidR="000674DD">
        <w:rPr>
          <w:rFonts w:cstheme="majorHAnsi"/>
          <w:lang w:eastAsia="pl-PL"/>
        </w:rPr>
        <w:t xml:space="preserve"> </w:t>
      </w:r>
      <w:r w:rsidRPr="00A52DB4">
        <w:rPr>
          <w:rFonts w:cstheme="majorHAnsi"/>
          <w:lang w:eastAsia="pl-PL"/>
        </w:rPr>
        <w:t>posiada widownię na 22</w:t>
      </w:r>
      <w:r w:rsidR="00206592">
        <w:rPr>
          <w:rFonts w:cstheme="majorHAnsi"/>
          <w:lang w:eastAsia="pl-PL"/>
        </w:rPr>
        <w:t xml:space="preserve"> </w:t>
      </w:r>
      <w:r w:rsidRPr="00A52DB4">
        <w:rPr>
          <w:rFonts w:cstheme="majorHAnsi"/>
          <w:lang w:eastAsia="pl-PL"/>
        </w:rPr>
        <w:t>372 widzów, 23 miejsca dla niepełnosprawnych z opiekunami ulokowane w różnych częściach trybun. Ponad 15 tys. m2 powierzchni widowni, 16 lóż Skybox z prywatną trybuną, oddzielnym wejściem i dedykowanym parkingiem, 200 miejsc</w:t>
      </w:r>
      <w:r w:rsidR="000674DD">
        <w:rPr>
          <w:rFonts w:cstheme="majorHAnsi"/>
          <w:lang w:eastAsia="pl-PL"/>
        </w:rPr>
        <w:t xml:space="preserve"> </w:t>
      </w:r>
      <w:r w:rsidRPr="00A52DB4">
        <w:rPr>
          <w:rFonts w:cstheme="majorHAnsi"/>
          <w:lang w:eastAsia="pl-PL"/>
        </w:rPr>
        <w:t>w lożach i na ich trybunach, 117 stanowisk na trybunie przeznaczonej dla mediów (w tym przy pulpitach 72), 7 140 m2 powierzchni murawy</w:t>
      </w:r>
      <w:r w:rsidR="00206592">
        <w:rPr>
          <w:rFonts w:cstheme="majorHAnsi"/>
          <w:lang w:eastAsia="pl-PL"/>
        </w:rPr>
        <w:t xml:space="preserve"> </w:t>
      </w:r>
      <w:r w:rsidR="00206592" w:rsidRPr="00A52DB4">
        <w:rPr>
          <w:rFonts w:cstheme="majorHAnsi"/>
          <w:lang w:eastAsia="pl-PL"/>
        </w:rPr>
        <w:t>(105x68m)</w:t>
      </w:r>
      <w:r w:rsidRPr="00A52DB4">
        <w:rPr>
          <w:rFonts w:cstheme="majorHAnsi"/>
          <w:lang w:eastAsia="pl-PL"/>
        </w:rPr>
        <w:t>, system podgrzewania murawy, 2000 lx oświetlenia, 950 miejsc dla samochodów osobowych, 80 miejsc dla autokarów</w:t>
      </w:r>
      <w:r w:rsidR="00206592">
        <w:rPr>
          <w:rFonts w:cstheme="majorHAnsi"/>
          <w:lang w:eastAsia="pl-PL"/>
        </w:rPr>
        <w:br/>
      </w:r>
      <w:r w:rsidRPr="00A52DB4">
        <w:rPr>
          <w:rFonts w:cstheme="majorHAnsi"/>
          <w:lang w:eastAsia="pl-PL"/>
        </w:rPr>
        <w:t>i wozów transmisyjnych, 61 stojaków na 122 rowery, 24 tys. m2 powierzchni użytkowej na</w:t>
      </w:r>
      <w:r w:rsidR="000674DD">
        <w:rPr>
          <w:rFonts w:cstheme="majorHAnsi"/>
          <w:lang w:eastAsia="pl-PL"/>
        </w:rPr>
        <w:t xml:space="preserve"> </w:t>
      </w:r>
      <w:r w:rsidRPr="00A52DB4">
        <w:rPr>
          <w:rFonts w:cstheme="majorHAnsi"/>
          <w:lang w:eastAsia="pl-PL"/>
        </w:rPr>
        <w:t>4 kondygnacjach, w tym: 4,3 tys. m2 na handel i usługi, ponad 1,6 tys. m2 powierzchni gastronomicznych. Możliwość organizacji eventów do 20 tys. osób (w tym 7 tys. os. na płycie głównej i 13 tys. osób na trybunach) ze sceną i przykrywaną murawą, 12 sal konferencyjnych, prawie 9 000 m2 powierzchni targowych. Pełnowymiarowe boisko piłkarskie o nawierzchni</w:t>
      </w:r>
      <w:r w:rsidR="000674DD">
        <w:rPr>
          <w:rFonts w:cstheme="majorHAnsi"/>
          <w:lang w:eastAsia="pl-PL"/>
        </w:rPr>
        <w:t xml:space="preserve"> </w:t>
      </w:r>
      <w:r w:rsidRPr="00A52DB4">
        <w:rPr>
          <w:rFonts w:cstheme="majorHAnsi"/>
          <w:lang w:eastAsia="pl-PL"/>
        </w:rPr>
        <w:t>z trawy naturalnej oraz boisko treningowe (oświetlone ze sztuczną murawą)</w:t>
      </w:r>
      <w:r w:rsidR="00206592">
        <w:rPr>
          <w:rFonts w:cstheme="majorHAnsi"/>
          <w:lang w:eastAsia="pl-PL"/>
        </w:rPr>
        <w:t xml:space="preserve"> </w:t>
      </w:r>
      <w:r w:rsidRPr="00A52DB4">
        <w:rPr>
          <w:rFonts w:cstheme="majorHAnsi"/>
          <w:lang w:eastAsia="pl-PL"/>
        </w:rPr>
        <w:t>z certyfikatem FIFA Quality Pro.</w:t>
      </w:r>
    </w:p>
    <w:p w14:paraId="6BB45E05" w14:textId="77777777" w:rsidR="00A13D9A" w:rsidRPr="00A52DB4" w:rsidRDefault="00A13D9A" w:rsidP="000674DD">
      <w:pPr>
        <w:rPr>
          <w:rFonts w:cstheme="majorHAnsi"/>
          <w:lang w:eastAsia="pl-PL"/>
        </w:rPr>
      </w:pPr>
      <w:r w:rsidRPr="00A52DB4">
        <w:rPr>
          <w:rFonts w:cstheme="majorHAnsi"/>
          <w:lang w:eastAsia="pl-PL"/>
        </w:rPr>
        <w:lastRenderedPageBreak/>
        <w:t>Jednym z głównych zadań Stadionu Miejskiego w Białymstoku jest pełnienie funkcji społecznej, której celem jest udostępnienie mieszkańcom miasta przestrzeni i wyposażenia obiektu, w celu zapewnienia rozwoju sportu i upowszechniania kultury.</w:t>
      </w:r>
    </w:p>
    <w:p w14:paraId="0187E307" w14:textId="77777777" w:rsidR="00A13D9A" w:rsidRPr="00A52DB4" w:rsidRDefault="00A13D9A" w:rsidP="000674DD">
      <w:pPr>
        <w:rPr>
          <w:rFonts w:cstheme="majorHAnsi"/>
          <w:lang w:eastAsia="pl-PL"/>
        </w:rPr>
      </w:pPr>
      <w:r w:rsidRPr="00A52DB4">
        <w:rPr>
          <w:rFonts w:cstheme="majorHAnsi"/>
          <w:lang w:eastAsia="pl-PL"/>
        </w:rPr>
        <w:t>Wielofunkcyjność obiektu to również różnorodność wydarzeń organizowanych w jego przestrzeniach. Od niewielkich kilkuosobowych spotkań, przez konferencje, szkolenia, targi, festiwale czy koncerty. Dzięki różnego typu przestrzeniom o zróżnicowanej powierzchni możliwa jest organizacja niemal każdego, nie tylko sportowego wydarzenia.</w:t>
      </w:r>
    </w:p>
    <w:p w14:paraId="5A172C0B" w14:textId="77777777" w:rsidR="00A13D9A" w:rsidRPr="00A52DB4" w:rsidRDefault="00A13D9A" w:rsidP="000674DD">
      <w:pPr>
        <w:rPr>
          <w:rFonts w:cstheme="majorHAnsi"/>
          <w:lang w:eastAsia="pl-PL"/>
        </w:rPr>
      </w:pPr>
      <w:r w:rsidRPr="00A52DB4">
        <w:rPr>
          <w:rFonts w:cstheme="majorHAnsi"/>
          <w:lang w:eastAsia="pl-PL"/>
        </w:rPr>
        <w:t>Dyscypliny sportowe na Stadionie: piłka nożna, futbol amerykański, rugby, tenis stołowy, zapasy, sporty walki/MMA, łucznictwo sportowe, gimnastyka artystyczna, rolkarstwo, lacrosse, szachy, biegi masowe, streetball, sporty samochodowe.</w:t>
      </w:r>
    </w:p>
    <w:p w14:paraId="2B3B2988" w14:textId="782C0086" w:rsidR="00736B1D" w:rsidRPr="00A52DB4" w:rsidRDefault="0043237C" w:rsidP="00B77BA0">
      <w:pPr>
        <w:pStyle w:val="Nagwek3"/>
        <w:rPr>
          <w:lang w:eastAsia="pl-PL"/>
        </w:rPr>
      </w:pPr>
      <w:bookmarkStart w:id="1078" w:name="_Toc138325028"/>
      <w:bookmarkStart w:id="1079" w:name="_Toc13840386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253</w:t>
      </w:r>
      <w:r w:rsidR="004D081F">
        <w:rPr>
          <w:noProof/>
        </w:rPr>
        <w:fldChar w:fldCharType="end"/>
      </w:r>
      <w:r w:rsidR="000C54A1" w:rsidRPr="00A52DB4">
        <w:t>.</w:t>
      </w:r>
      <w:r w:rsidRPr="00A52DB4">
        <w:t xml:space="preserve"> </w:t>
      </w:r>
      <w:r w:rsidRPr="00A52DB4">
        <w:rPr>
          <w:lang w:eastAsia="pl-PL"/>
        </w:rPr>
        <w:t>Dane statystyczne dotyczące Stadionu Miejskiego</w:t>
      </w:r>
      <w:bookmarkEnd w:id="1078"/>
      <w:bookmarkEnd w:id="1079"/>
    </w:p>
    <w:tbl>
      <w:tblPr>
        <w:tblW w:w="9212" w:type="dxa"/>
        <w:tblLayout w:type="fixed"/>
        <w:tblCellMar>
          <w:left w:w="70" w:type="dxa"/>
          <w:right w:w="70" w:type="dxa"/>
        </w:tblCellMar>
        <w:tblLook w:val="04A0" w:firstRow="1" w:lastRow="0" w:firstColumn="1" w:lastColumn="0" w:noHBand="0" w:noVBand="1"/>
        <w:tblCaption w:val="Tabela 253. Dane statystyczne dotyczące Stadionu Miejskiego"/>
      </w:tblPr>
      <w:tblGrid>
        <w:gridCol w:w="3854"/>
        <w:gridCol w:w="1071"/>
        <w:gridCol w:w="1072"/>
        <w:gridCol w:w="1071"/>
        <w:gridCol w:w="1072"/>
        <w:gridCol w:w="1072"/>
      </w:tblGrid>
      <w:tr w:rsidR="00A52DB4" w:rsidRPr="00A52DB4" w14:paraId="3486292B" w14:textId="52345106" w:rsidTr="00596291">
        <w:trPr>
          <w:trHeight w:val="350"/>
          <w:tblHeader/>
        </w:trPr>
        <w:tc>
          <w:tcPr>
            <w:tcW w:w="385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478AB7A" w14:textId="77777777" w:rsidR="00A13D9A" w:rsidRPr="00A52DB4" w:rsidRDefault="00A13D9A" w:rsidP="00B77BA0">
            <w:pPr>
              <w:pStyle w:val="TabelaText"/>
              <w:rPr>
                <w:szCs w:val="24"/>
              </w:rPr>
            </w:pPr>
            <w:r w:rsidRPr="00A52DB4">
              <w:t>Wyszczególnienie</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208C6C2" w14:textId="4E0FA94C" w:rsidR="00A13D9A" w:rsidRPr="00A52DB4" w:rsidRDefault="00A13D9A" w:rsidP="00B77BA0">
            <w:pPr>
              <w:pStyle w:val="TabelaText"/>
              <w:rPr>
                <w:bCs/>
                <w:szCs w:val="24"/>
              </w:rPr>
            </w:pPr>
            <w:r w:rsidRPr="00A52DB4">
              <w:rPr>
                <w:bCs/>
                <w:szCs w:val="24"/>
              </w:rPr>
              <w:t>2018</w:t>
            </w:r>
          </w:p>
        </w:tc>
        <w:tc>
          <w:tcPr>
            <w:tcW w:w="107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552DD57" w14:textId="7EF95134" w:rsidR="00A13D9A" w:rsidRPr="00A52DB4" w:rsidRDefault="00A13D9A" w:rsidP="00B77BA0">
            <w:pPr>
              <w:pStyle w:val="TabelaText"/>
              <w:rPr>
                <w:bCs/>
                <w:szCs w:val="24"/>
              </w:rPr>
            </w:pPr>
            <w:r w:rsidRPr="00A52DB4">
              <w:rPr>
                <w:bCs/>
                <w:szCs w:val="24"/>
              </w:rPr>
              <w:t>2019</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D450A23" w14:textId="367F22CC" w:rsidR="00A13D9A" w:rsidRPr="00A52DB4" w:rsidRDefault="00A13D9A" w:rsidP="00B77BA0">
            <w:pPr>
              <w:pStyle w:val="TabelaText"/>
              <w:rPr>
                <w:bCs/>
                <w:szCs w:val="24"/>
              </w:rPr>
            </w:pPr>
            <w:r w:rsidRPr="00A52DB4">
              <w:rPr>
                <w:bCs/>
                <w:szCs w:val="24"/>
              </w:rPr>
              <w:t>2020</w:t>
            </w:r>
          </w:p>
        </w:tc>
        <w:tc>
          <w:tcPr>
            <w:tcW w:w="10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8FD1796" w14:textId="6FEA2B44" w:rsidR="00A13D9A" w:rsidRPr="00A52DB4" w:rsidRDefault="00A13D9A" w:rsidP="00B77BA0">
            <w:pPr>
              <w:pStyle w:val="TabelaText"/>
              <w:rPr>
                <w:bCs/>
                <w:szCs w:val="24"/>
              </w:rPr>
            </w:pPr>
            <w:r w:rsidRPr="00A52DB4">
              <w:rPr>
                <w:bCs/>
                <w:szCs w:val="24"/>
              </w:rPr>
              <w:t>2021</w:t>
            </w:r>
          </w:p>
        </w:tc>
        <w:tc>
          <w:tcPr>
            <w:tcW w:w="107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C1545AC" w14:textId="3EACD080" w:rsidR="00A13D9A" w:rsidRPr="00A52DB4" w:rsidRDefault="00A13D9A" w:rsidP="00B77BA0">
            <w:pPr>
              <w:pStyle w:val="TabelaText"/>
              <w:rPr>
                <w:bCs/>
                <w:szCs w:val="24"/>
              </w:rPr>
            </w:pPr>
            <w:r w:rsidRPr="00A52DB4">
              <w:rPr>
                <w:bCs/>
                <w:szCs w:val="24"/>
              </w:rPr>
              <w:t>2022</w:t>
            </w:r>
          </w:p>
        </w:tc>
      </w:tr>
      <w:tr w:rsidR="00A52DB4" w:rsidRPr="00A52DB4" w14:paraId="7FC3170E" w14:textId="171EB6F2" w:rsidTr="00596291">
        <w:trPr>
          <w:trHeight w:val="500"/>
        </w:trPr>
        <w:tc>
          <w:tcPr>
            <w:tcW w:w="3854"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70D5596E" w14:textId="77777777" w:rsidR="00A13D9A" w:rsidRPr="00A52DB4" w:rsidRDefault="00A13D9A" w:rsidP="00B77BA0">
            <w:pPr>
              <w:pStyle w:val="TabelaText"/>
              <w:rPr>
                <w:szCs w:val="24"/>
              </w:rPr>
            </w:pPr>
            <w:r w:rsidRPr="00A52DB4">
              <w:rPr>
                <w:szCs w:val="24"/>
              </w:rPr>
              <w:t>Liczba osób, które odwiedziły Stadion Miejski</w:t>
            </w:r>
          </w:p>
        </w:tc>
        <w:tc>
          <w:tcPr>
            <w:tcW w:w="1071" w:type="dxa"/>
            <w:tcBorders>
              <w:top w:val="nil"/>
              <w:left w:val="nil"/>
              <w:bottom w:val="single" w:sz="4" w:space="0" w:color="auto"/>
              <w:right w:val="single" w:sz="4" w:space="0" w:color="auto"/>
            </w:tcBorders>
            <w:shd w:val="clear" w:color="auto" w:fill="auto"/>
            <w:noWrap/>
            <w:vAlign w:val="center"/>
            <w:hideMark/>
          </w:tcPr>
          <w:p w14:paraId="3350EBDA" w14:textId="36FE0422" w:rsidR="00A13D9A" w:rsidRPr="00A52DB4" w:rsidRDefault="00A13D9A" w:rsidP="00B77BA0">
            <w:pPr>
              <w:pStyle w:val="Tabelarodek"/>
            </w:pPr>
            <w:r w:rsidRPr="00A52DB4">
              <w:t>413 540</w:t>
            </w:r>
          </w:p>
        </w:tc>
        <w:tc>
          <w:tcPr>
            <w:tcW w:w="1072" w:type="dxa"/>
            <w:tcBorders>
              <w:top w:val="nil"/>
              <w:left w:val="nil"/>
              <w:bottom w:val="single" w:sz="4" w:space="0" w:color="auto"/>
              <w:right w:val="single" w:sz="4" w:space="0" w:color="auto"/>
            </w:tcBorders>
            <w:shd w:val="clear" w:color="auto" w:fill="auto"/>
            <w:noWrap/>
            <w:vAlign w:val="center"/>
            <w:hideMark/>
          </w:tcPr>
          <w:p w14:paraId="23ADDE32" w14:textId="4BC7E489" w:rsidR="00A13D9A" w:rsidRPr="00A52DB4" w:rsidRDefault="00A13D9A" w:rsidP="00B77BA0">
            <w:pPr>
              <w:pStyle w:val="Tabelarodek"/>
            </w:pPr>
            <w:r w:rsidRPr="00A52DB4">
              <w:t>362 347</w:t>
            </w:r>
          </w:p>
        </w:tc>
        <w:tc>
          <w:tcPr>
            <w:tcW w:w="1071" w:type="dxa"/>
            <w:tcBorders>
              <w:top w:val="nil"/>
              <w:left w:val="nil"/>
              <w:bottom w:val="single" w:sz="4" w:space="0" w:color="auto"/>
              <w:right w:val="single" w:sz="4" w:space="0" w:color="auto"/>
            </w:tcBorders>
            <w:shd w:val="clear" w:color="auto" w:fill="auto"/>
            <w:noWrap/>
            <w:vAlign w:val="center"/>
            <w:hideMark/>
          </w:tcPr>
          <w:p w14:paraId="6D7F1047" w14:textId="1901DE15" w:rsidR="00A13D9A" w:rsidRPr="00A52DB4" w:rsidRDefault="00A13D9A" w:rsidP="00B77BA0">
            <w:pPr>
              <w:pStyle w:val="Tabelarodek"/>
            </w:pPr>
            <w:r w:rsidRPr="00A52DB4">
              <w:t>131 693</w:t>
            </w:r>
          </w:p>
        </w:tc>
        <w:tc>
          <w:tcPr>
            <w:tcW w:w="1072" w:type="dxa"/>
            <w:tcBorders>
              <w:top w:val="nil"/>
              <w:left w:val="nil"/>
              <w:bottom w:val="single" w:sz="4" w:space="0" w:color="auto"/>
              <w:right w:val="single" w:sz="4" w:space="0" w:color="auto"/>
            </w:tcBorders>
            <w:shd w:val="clear" w:color="auto" w:fill="auto"/>
            <w:noWrap/>
            <w:vAlign w:val="center"/>
            <w:hideMark/>
          </w:tcPr>
          <w:p w14:paraId="5242EB22" w14:textId="6ED926D1" w:rsidR="00A13D9A" w:rsidRPr="00A52DB4" w:rsidRDefault="00A13D9A" w:rsidP="00B77BA0">
            <w:pPr>
              <w:pStyle w:val="Tabelarodek"/>
            </w:pPr>
            <w:r w:rsidRPr="00A52DB4">
              <w:t>201 422</w:t>
            </w:r>
          </w:p>
        </w:tc>
        <w:tc>
          <w:tcPr>
            <w:tcW w:w="1072" w:type="dxa"/>
            <w:tcBorders>
              <w:top w:val="nil"/>
              <w:left w:val="nil"/>
              <w:bottom w:val="single" w:sz="4" w:space="0" w:color="auto"/>
              <w:right w:val="single" w:sz="4" w:space="0" w:color="auto"/>
            </w:tcBorders>
            <w:vAlign w:val="center"/>
          </w:tcPr>
          <w:p w14:paraId="105D2521" w14:textId="2006D62F" w:rsidR="00A13D9A" w:rsidRPr="00A52DB4" w:rsidRDefault="00A13D9A" w:rsidP="00B77BA0">
            <w:pPr>
              <w:pStyle w:val="Tabelarodek"/>
            </w:pPr>
            <w:r w:rsidRPr="00A52DB4">
              <w:t>364 953</w:t>
            </w:r>
          </w:p>
        </w:tc>
      </w:tr>
      <w:tr w:rsidR="00A52DB4" w:rsidRPr="00A52DB4" w14:paraId="43DED689" w14:textId="606613D7" w:rsidTr="00596291">
        <w:trPr>
          <w:trHeight w:val="522"/>
        </w:trPr>
        <w:tc>
          <w:tcPr>
            <w:tcW w:w="3854"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101D9CC2" w14:textId="77777777" w:rsidR="00A13D9A" w:rsidRPr="00A52DB4" w:rsidRDefault="00A13D9A" w:rsidP="00B77BA0">
            <w:pPr>
              <w:pStyle w:val="TabelaText"/>
              <w:rPr>
                <w:szCs w:val="24"/>
              </w:rPr>
            </w:pPr>
            <w:r w:rsidRPr="00A52DB4">
              <w:rPr>
                <w:szCs w:val="24"/>
              </w:rPr>
              <w:t>Liczba wydarzeń, które odbyły się na Stadionie Miejskim</w:t>
            </w:r>
          </w:p>
        </w:tc>
        <w:tc>
          <w:tcPr>
            <w:tcW w:w="1071" w:type="dxa"/>
            <w:tcBorders>
              <w:top w:val="nil"/>
              <w:left w:val="nil"/>
              <w:bottom w:val="single" w:sz="4" w:space="0" w:color="auto"/>
              <w:right w:val="single" w:sz="4" w:space="0" w:color="auto"/>
            </w:tcBorders>
            <w:shd w:val="clear" w:color="auto" w:fill="auto"/>
            <w:noWrap/>
            <w:vAlign w:val="center"/>
            <w:hideMark/>
          </w:tcPr>
          <w:p w14:paraId="1DB7EDA4" w14:textId="3D9A5523" w:rsidR="00A13D9A" w:rsidRPr="00A52DB4" w:rsidRDefault="00A13D9A" w:rsidP="00B77BA0">
            <w:pPr>
              <w:pStyle w:val="Tabelarodek"/>
            </w:pPr>
            <w:r w:rsidRPr="00A52DB4">
              <w:t>2 885</w:t>
            </w:r>
          </w:p>
        </w:tc>
        <w:tc>
          <w:tcPr>
            <w:tcW w:w="1072" w:type="dxa"/>
            <w:tcBorders>
              <w:top w:val="nil"/>
              <w:left w:val="nil"/>
              <w:bottom w:val="single" w:sz="4" w:space="0" w:color="auto"/>
              <w:right w:val="single" w:sz="4" w:space="0" w:color="auto"/>
            </w:tcBorders>
            <w:shd w:val="clear" w:color="auto" w:fill="auto"/>
            <w:noWrap/>
            <w:vAlign w:val="center"/>
            <w:hideMark/>
          </w:tcPr>
          <w:p w14:paraId="4C49F0A7" w14:textId="5B6060AD" w:rsidR="00A13D9A" w:rsidRPr="00A52DB4" w:rsidRDefault="00A13D9A" w:rsidP="00B77BA0">
            <w:pPr>
              <w:pStyle w:val="Tabelarodek"/>
            </w:pPr>
            <w:r w:rsidRPr="00A52DB4">
              <w:t>2 996</w:t>
            </w:r>
          </w:p>
        </w:tc>
        <w:tc>
          <w:tcPr>
            <w:tcW w:w="1071" w:type="dxa"/>
            <w:tcBorders>
              <w:top w:val="nil"/>
              <w:left w:val="nil"/>
              <w:bottom w:val="single" w:sz="4" w:space="0" w:color="auto"/>
              <w:right w:val="single" w:sz="4" w:space="0" w:color="auto"/>
            </w:tcBorders>
            <w:shd w:val="clear" w:color="auto" w:fill="auto"/>
            <w:noWrap/>
            <w:vAlign w:val="center"/>
            <w:hideMark/>
          </w:tcPr>
          <w:p w14:paraId="2C0C6969" w14:textId="433FF0AA" w:rsidR="00A13D9A" w:rsidRPr="00A52DB4" w:rsidRDefault="00A13D9A" w:rsidP="00B77BA0">
            <w:pPr>
              <w:pStyle w:val="Tabelarodek"/>
            </w:pPr>
            <w:r w:rsidRPr="00A52DB4">
              <w:t>2 328</w:t>
            </w:r>
          </w:p>
        </w:tc>
        <w:tc>
          <w:tcPr>
            <w:tcW w:w="1072" w:type="dxa"/>
            <w:tcBorders>
              <w:top w:val="nil"/>
              <w:left w:val="nil"/>
              <w:bottom w:val="single" w:sz="4" w:space="0" w:color="auto"/>
              <w:right w:val="single" w:sz="4" w:space="0" w:color="auto"/>
            </w:tcBorders>
            <w:shd w:val="clear" w:color="auto" w:fill="auto"/>
            <w:noWrap/>
            <w:vAlign w:val="center"/>
            <w:hideMark/>
          </w:tcPr>
          <w:p w14:paraId="3C773129" w14:textId="39BCB6A4" w:rsidR="00A13D9A" w:rsidRPr="00A52DB4" w:rsidRDefault="00A13D9A" w:rsidP="00B77BA0">
            <w:pPr>
              <w:pStyle w:val="Tabelarodek"/>
            </w:pPr>
            <w:r w:rsidRPr="00A52DB4">
              <w:t>2 756</w:t>
            </w:r>
          </w:p>
        </w:tc>
        <w:tc>
          <w:tcPr>
            <w:tcW w:w="1072" w:type="dxa"/>
            <w:tcBorders>
              <w:top w:val="nil"/>
              <w:left w:val="nil"/>
              <w:bottom w:val="single" w:sz="4" w:space="0" w:color="auto"/>
              <w:right w:val="single" w:sz="4" w:space="0" w:color="auto"/>
            </w:tcBorders>
            <w:vAlign w:val="center"/>
          </w:tcPr>
          <w:p w14:paraId="4714096E" w14:textId="4AC86562" w:rsidR="00A13D9A" w:rsidRPr="00A52DB4" w:rsidRDefault="00A13D9A" w:rsidP="00B77BA0">
            <w:pPr>
              <w:pStyle w:val="Tabelarodek"/>
            </w:pPr>
            <w:r w:rsidRPr="00A52DB4">
              <w:t>3 013</w:t>
            </w:r>
          </w:p>
        </w:tc>
      </w:tr>
    </w:tbl>
    <w:p w14:paraId="5FF82C60" w14:textId="77777777" w:rsidR="003276A0" w:rsidRPr="00A52DB4" w:rsidRDefault="003276A0"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1F1897BA" w14:textId="689DB522" w:rsidR="00736B1D" w:rsidRPr="00A52DB4" w:rsidRDefault="00736B1D" w:rsidP="00B77BA0">
      <w:pPr>
        <w:autoSpaceDE w:val="0"/>
        <w:autoSpaceDN w:val="0"/>
        <w:adjustRightInd w:val="0"/>
        <w:rPr>
          <w:rFonts w:ascii="Calibri Light" w:hAnsi="Calibri Light"/>
          <w:b/>
          <w:bCs/>
          <w:szCs w:val="24"/>
          <w:lang w:eastAsia="pl-PL"/>
        </w:rPr>
      </w:pPr>
      <w:r w:rsidRPr="00A52DB4">
        <w:rPr>
          <w:rFonts w:ascii="Calibri Light" w:hAnsi="Calibri Light"/>
          <w:b/>
          <w:bCs/>
          <w:szCs w:val="24"/>
          <w:lang w:eastAsia="pl-PL"/>
        </w:rPr>
        <w:t>INFRASTRUKTURA SPORTOWA MIASTA BIAŁEGOSTOKU</w:t>
      </w:r>
    </w:p>
    <w:p w14:paraId="20CA27BA" w14:textId="53644C04" w:rsidR="00736B1D" w:rsidRPr="00A52DB4" w:rsidRDefault="001514B3" w:rsidP="00B77BA0">
      <w:pPr>
        <w:pStyle w:val="Nagwek3"/>
        <w:rPr>
          <w:lang w:eastAsia="pl-PL"/>
        </w:rPr>
      </w:pPr>
      <w:bookmarkStart w:id="1080" w:name="_Toc138325029"/>
      <w:bookmarkStart w:id="1081" w:name="_Toc13840386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254</w:t>
      </w:r>
      <w:r w:rsidR="004D081F">
        <w:rPr>
          <w:noProof/>
        </w:rPr>
        <w:fldChar w:fldCharType="end"/>
      </w:r>
      <w:r w:rsidR="000C54A1" w:rsidRPr="00A52DB4">
        <w:t>.</w:t>
      </w:r>
      <w:r w:rsidRPr="00A52DB4">
        <w:t xml:space="preserve"> </w:t>
      </w:r>
      <w:r w:rsidR="00736B1D" w:rsidRPr="00A52DB4">
        <w:rPr>
          <w:lang w:eastAsia="pl-PL"/>
        </w:rPr>
        <w:t>Liczba i rodzaj obiektów sportowo-rekreacyjnyc</w:t>
      </w:r>
      <w:r w:rsidRPr="00A52DB4">
        <w:rPr>
          <w:lang w:eastAsia="pl-PL"/>
        </w:rPr>
        <w:t>h funkcjonujących w Białymstoku</w:t>
      </w:r>
      <w:bookmarkEnd w:id="1080"/>
      <w:bookmarkEnd w:id="108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4. Liczba i rodzaj obiektów sportowo-rekreacyjnych funkcjonujących w Białymstoku"/>
      </w:tblPr>
      <w:tblGrid>
        <w:gridCol w:w="6941"/>
        <w:gridCol w:w="2068"/>
      </w:tblGrid>
      <w:tr w:rsidR="00A52DB4" w:rsidRPr="00A52DB4" w14:paraId="114D77AC" w14:textId="77777777" w:rsidTr="00B77BA0">
        <w:trPr>
          <w:tblHeader/>
          <w:jc w:val="center"/>
        </w:trPr>
        <w:tc>
          <w:tcPr>
            <w:tcW w:w="6941" w:type="dxa"/>
            <w:shd w:val="clear" w:color="auto" w:fill="F2F2F2" w:themeFill="background1" w:themeFillShade="F2"/>
            <w:vAlign w:val="center"/>
          </w:tcPr>
          <w:p w14:paraId="1244FF97" w14:textId="77777777" w:rsidR="00A17FED" w:rsidRPr="00A52DB4" w:rsidRDefault="00A17FED" w:rsidP="00B77BA0">
            <w:pPr>
              <w:pStyle w:val="TabelaText"/>
            </w:pPr>
            <w:r w:rsidRPr="00A52DB4">
              <w:t>Rodzaj obiektu</w:t>
            </w:r>
          </w:p>
        </w:tc>
        <w:tc>
          <w:tcPr>
            <w:tcW w:w="2068" w:type="dxa"/>
            <w:shd w:val="clear" w:color="auto" w:fill="F2F2F2" w:themeFill="background1" w:themeFillShade="F2"/>
            <w:vAlign w:val="center"/>
          </w:tcPr>
          <w:p w14:paraId="5DF5910C" w14:textId="77777777" w:rsidR="00A17FED" w:rsidRPr="00A52DB4" w:rsidRDefault="00A17FED" w:rsidP="00B77BA0">
            <w:pPr>
              <w:pStyle w:val="TabelaText"/>
            </w:pPr>
            <w:r w:rsidRPr="00A52DB4">
              <w:t>Liczba obiektów</w:t>
            </w:r>
          </w:p>
        </w:tc>
      </w:tr>
      <w:tr w:rsidR="00A52DB4" w:rsidRPr="00A52DB4" w14:paraId="67C5B2DC" w14:textId="77777777" w:rsidTr="00B77BA0">
        <w:trPr>
          <w:jc w:val="center"/>
        </w:trPr>
        <w:tc>
          <w:tcPr>
            <w:tcW w:w="6941" w:type="dxa"/>
            <w:shd w:val="clear" w:color="auto" w:fill="F2F2F2" w:themeFill="background1" w:themeFillShade="F2"/>
          </w:tcPr>
          <w:p w14:paraId="7FCAAD27" w14:textId="351FFFED" w:rsidR="00A13D9A" w:rsidRPr="00A52DB4" w:rsidRDefault="00A13D9A" w:rsidP="00B77BA0">
            <w:pPr>
              <w:pStyle w:val="TabelaText"/>
            </w:pPr>
            <w:r w:rsidRPr="00A52DB4">
              <w:t>Boiska sportowe, w tym:</w:t>
            </w:r>
          </w:p>
        </w:tc>
        <w:tc>
          <w:tcPr>
            <w:tcW w:w="2068" w:type="dxa"/>
            <w:shd w:val="clear" w:color="auto" w:fill="auto"/>
          </w:tcPr>
          <w:p w14:paraId="012E53A7" w14:textId="3031BB7D" w:rsidR="00A13D9A" w:rsidRPr="00A52DB4" w:rsidRDefault="00A13D9A" w:rsidP="00B77BA0">
            <w:pPr>
              <w:pStyle w:val="Tabelarodek"/>
            </w:pPr>
            <w:r w:rsidRPr="00A52DB4">
              <w:t>184</w:t>
            </w:r>
          </w:p>
        </w:tc>
      </w:tr>
      <w:tr w:rsidR="00A52DB4" w:rsidRPr="00A52DB4" w14:paraId="2F2DB132" w14:textId="77777777" w:rsidTr="00B77BA0">
        <w:trPr>
          <w:jc w:val="center"/>
        </w:trPr>
        <w:tc>
          <w:tcPr>
            <w:tcW w:w="6941" w:type="dxa"/>
            <w:shd w:val="clear" w:color="auto" w:fill="F2F2F2" w:themeFill="background1" w:themeFillShade="F2"/>
          </w:tcPr>
          <w:p w14:paraId="5D2D7DA2" w14:textId="0AEC6248" w:rsidR="00A13D9A" w:rsidRPr="00A52DB4" w:rsidRDefault="00A13D9A" w:rsidP="00482EE9">
            <w:pPr>
              <w:pStyle w:val="TabelaText"/>
              <w:ind w:left="313" w:firstLine="29"/>
            </w:pPr>
            <w:r w:rsidRPr="00A52DB4">
              <w:t>boiska do koszykówki o nawierzchni syntetycznej</w:t>
            </w:r>
          </w:p>
        </w:tc>
        <w:tc>
          <w:tcPr>
            <w:tcW w:w="2068" w:type="dxa"/>
            <w:shd w:val="clear" w:color="auto" w:fill="auto"/>
          </w:tcPr>
          <w:p w14:paraId="79F5008F" w14:textId="36E85285" w:rsidR="00A13D9A" w:rsidRPr="00A52DB4" w:rsidRDefault="00A13D9A" w:rsidP="00B77BA0">
            <w:pPr>
              <w:pStyle w:val="Tabelarodek"/>
            </w:pPr>
            <w:r w:rsidRPr="00A52DB4">
              <w:t>43</w:t>
            </w:r>
          </w:p>
        </w:tc>
      </w:tr>
      <w:tr w:rsidR="00A52DB4" w:rsidRPr="00A52DB4" w14:paraId="6DE6651C" w14:textId="77777777" w:rsidTr="00B77BA0">
        <w:trPr>
          <w:jc w:val="center"/>
        </w:trPr>
        <w:tc>
          <w:tcPr>
            <w:tcW w:w="6941" w:type="dxa"/>
            <w:shd w:val="clear" w:color="auto" w:fill="F2F2F2" w:themeFill="background1" w:themeFillShade="F2"/>
          </w:tcPr>
          <w:p w14:paraId="7B0BE6A0" w14:textId="141C587A" w:rsidR="00A13D9A" w:rsidRPr="00A52DB4" w:rsidRDefault="00A13D9A" w:rsidP="00482EE9">
            <w:pPr>
              <w:pStyle w:val="TabelaText"/>
              <w:ind w:left="313" w:firstLine="29"/>
            </w:pPr>
            <w:r w:rsidRPr="00A52DB4">
              <w:t>boiska do piłki ręcznej o nawierzchni poliuretanowej</w:t>
            </w:r>
          </w:p>
        </w:tc>
        <w:tc>
          <w:tcPr>
            <w:tcW w:w="2068" w:type="dxa"/>
            <w:shd w:val="clear" w:color="auto" w:fill="auto"/>
          </w:tcPr>
          <w:p w14:paraId="19465177" w14:textId="22365EDC" w:rsidR="00A13D9A" w:rsidRPr="00A52DB4" w:rsidRDefault="00A13D9A" w:rsidP="00B77BA0">
            <w:pPr>
              <w:pStyle w:val="Tabelarodek"/>
            </w:pPr>
            <w:r w:rsidRPr="00A52DB4">
              <w:t>38</w:t>
            </w:r>
          </w:p>
        </w:tc>
      </w:tr>
      <w:tr w:rsidR="00A52DB4" w:rsidRPr="00A52DB4" w14:paraId="2FDD9FCC" w14:textId="77777777" w:rsidTr="00B77BA0">
        <w:trPr>
          <w:jc w:val="center"/>
        </w:trPr>
        <w:tc>
          <w:tcPr>
            <w:tcW w:w="6941" w:type="dxa"/>
            <w:shd w:val="clear" w:color="auto" w:fill="F2F2F2" w:themeFill="background1" w:themeFillShade="F2"/>
          </w:tcPr>
          <w:p w14:paraId="74480F75" w14:textId="4FD7C328" w:rsidR="00A13D9A" w:rsidRPr="00A52DB4" w:rsidRDefault="00A13D9A" w:rsidP="00482EE9">
            <w:pPr>
              <w:pStyle w:val="TabelaText"/>
              <w:ind w:left="313" w:firstLine="29"/>
            </w:pPr>
            <w:r w:rsidRPr="00A52DB4">
              <w:t>boiska wielofunkcyjne o nawierzchni poliuretanowej</w:t>
            </w:r>
          </w:p>
        </w:tc>
        <w:tc>
          <w:tcPr>
            <w:tcW w:w="2068" w:type="dxa"/>
            <w:shd w:val="clear" w:color="auto" w:fill="auto"/>
          </w:tcPr>
          <w:p w14:paraId="3972BE0D" w14:textId="69160F14" w:rsidR="00A13D9A" w:rsidRPr="00A52DB4" w:rsidRDefault="00A13D9A" w:rsidP="00B77BA0">
            <w:pPr>
              <w:pStyle w:val="Tabelarodek"/>
            </w:pPr>
            <w:r w:rsidRPr="00A52DB4">
              <w:t>29</w:t>
            </w:r>
          </w:p>
        </w:tc>
      </w:tr>
      <w:tr w:rsidR="00A52DB4" w:rsidRPr="00A52DB4" w14:paraId="757B05C7" w14:textId="77777777" w:rsidTr="00B77BA0">
        <w:trPr>
          <w:jc w:val="center"/>
        </w:trPr>
        <w:tc>
          <w:tcPr>
            <w:tcW w:w="6941" w:type="dxa"/>
            <w:shd w:val="clear" w:color="auto" w:fill="F2F2F2" w:themeFill="background1" w:themeFillShade="F2"/>
          </w:tcPr>
          <w:p w14:paraId="64BEE43E" w14:textId="2E34DEDF" w:rsidR="00A13D9A" w:rsidRPr="00A52DB4" w:rsidRDefault="00A13D9A" w:rsidP="00482EE9">
            <w:pPr>
              <w:pStyle w:val="TabelaText"/>
              <w:ind w:left="313" w:firstLine="29"/>
            </w:pPr>
            <w:r w:rsidRPr="00A52DB4">
              <w:t>boiska do siatkówki o nawierzchni poliuretanowej</w:t>
            </w:r>
          </w:p>
        </w:tc>
        <w:tc>
          <w:tcPr>
            <w:tcW w:w="2068" w:type="dxa"/>
            <w:shd w:val="clear" w:color="auto" w:fill="auto"/>
          </w:tcPr>
          <w:p w14:paraId="36446EF9" w14:textId="4BD13B67" w:rsidR="00A13D9A" w:rsidRPr="00A52DB4" w:rsidRDefault="00A13D9A" w:rsidP="00B77BA0">
            <w:pPr>
              <w:pStyle w:val="Tabelarodek"/>
            </w:pPr>
            <w:r w:rsidRPr="00A52DB4">
              <w:t>22</w:t>
            </w:r>
          </w:p>
        </w:tc>
      </w:tr>
      <w:tr w:rsidR="00A52DB4" w:rsidRPr="00A52DB4" w14:paraId="6AAC39F0" w14:textId="77777777" w:rsidTr="00B77BA0">
        <w:trPr>
          <w:jc w:val="center"/>
        </w:trPr>
        <w:tc>
          <w:tcPr>
            <w:tcW w:w="6941" w:type="dxa"/>
            <w:shd w:val="clear" w:color="auto" w:fill="F2F2F2" w:themeFill="background1" w:themeFillShade="F2"/>
          </w:tcPr>
          <w:p w14:paraId="6D39113B" w14:textId="532A33AA" w:rsidR="00A13D9A" w:rsidRPr="00A52DB4" w:rsidRDefault="00A13D9A" w:rsidP="00482EE9">
            <w:pPr>
              <w:pStyle w:val="TabelaText"/>
              <w:ind w:left="313" w:firstLine="29"/>
            </w:pPr>
            <w:r w:rsidRPr="00A52DB4">
              <w:t xml:space="preserve">boiska piłkarskie o nawierzchni sztucznej trawy </w:t>
            </w:r>
          </w:p>
        </w:tc>
        <w:tc>
          <w:tcPr>
            <w:tcW w:w="2068" w:type="dxa"/>
            <w:shd w:val="clear" w:color="auto" w:fill="auto"/>
          </w:tcPr>
          <w:p w14:paraId="5F146C41" w14:textId="2E7C3175" w:rsidR="00A13D9A" w:rsidRPr="00A52DB4" w:rsidRDefault="00A13D9A" w:rsidP="00B77BA0">
            <w:pPr>
              <w:pStyle w:val="Tabelarodek"/>
            </w:pPr>
            <w:r w:rsidRPr="00A52DB4">
              <w:t>19</w:t>
            </w:r>
          </w:p>
        </w:tc>
      </w:tr>
      <w:tr w:rsidR="00A52DB4" w:rsidRPr="00A52DB4" w14:paraId="065DE944" w14:textId="77777777" w:rsidTr="00B77BA0">
        <w:trPr>
          <w:jc w:val="center"/>
        </w:trPr>
        <w:tc>
          <w:tcPr>
            <w:tcW w:w="6941" w:type="dxa"/>
            <w:shd w:val="clear" w:color="auto" w:fill="F2F2F2" w:themeFill="background1" w:themeFillShade="F2"/>
          </w:tcPr>
          <w:p w14:paraId="7DE7D299" w14:textId="0BDA0F15" w:rsidR="00A13D9A" w:rsidRPr="00A52DB4" w:rsidRDefault="00A13D9A" w:rsidP="00482EE9">
            <w:pPr>
              <w:pStyle w:val="TabelaText"/>
              <w:ind w:left="313" w:firstLine="29"/>
            </w:pPr>
            <w:r w:rsidRPr="00A52DB4">
              <w:t>boiska piłkarskie o nawierzchni poliuretanowej</w:t>
            </w:r>
          </w:p>
        </w:tc>
        <w:tc>
          <w:tcPr>
            <w:tcW w:w="2068" w:type="dxa"/>
            <w:shd w:val="clear" w:color="auto" w:fill="auto"/>
          </w:tcPr>
          <w:p w14:paraId="4BE94EFC" w14:textId="33E6B118" w:rsidR="00A13D9A" w:rsidRPr="00A52DB4" w:rsidRDefault="00A13D9A" w:rsidP="00B77BA0">
            <w:pPr>
              <w:pStyle w:val="Tabelarodek"/>
            </w:pPr>
            <w:r w:rsidRPr="00A52DB4">
              <w:t>19</w:t>
            </w:r>
          </w:p>
        </w:tc>
      </w:tr>
      <w:tr w:rsidR="00A52DB4" w:rsidRPr="00A52DB4" w14:paraId="3820F780" w14:textId="77777777" w:rsidTr="00B77BA0">
        <w:trPr>
          <w:jc w:val="center"/>
        </w:trPr>
        <w:tc>
          <w:tcPr>
            <w:tcW w:w="6941" w:type="dxa"/>
            <w:shd w:val="clear" w:color="auto" w:fill="F2F2F2" w:themeFill="background1" w:themeFillShade="F2"/>
          </w:tcPr>
          <w:p w14:paraId="40A5EF44" w14:textId="3AE8F07F" w:rsidR="00A13D9A" w:rsidRPr="00A52DB4" w:rsidRDefault="00A13D9A" w:rsidP="00482EE9">
            <w:pPr>
              <w:pStyle w:val="TabelaText"/>
              <w:ind w:left="313" w:firstLine="29"/>
            </w:pPr>
            <w:r w:rsidRPr="00A52DB4">
              <w:t>boiska do siatkówki plażowej</w:t>
            </w:r>
          </w:p>
        </w:tc>
        <w:tc>
          <w:tcPr>
            <w:tcW w:w="2068" w:type="dxa"/>
            <w:shd w:val="clear" w:color="auto" w:fill="auto"/>
          </w:tcPr>
          <w:p w14:paraId="2A0C9F1B" w14:textId="7EADBB73" w:rsidR="00A13D9A" w:rsidRPr="00A52DB4" w:rsidRDefault="00A13D9A" w:rsidP="00B77BA0">
            <w:pPr>
              <w:pStyle w:val="Tabelarodek"/>
            </w:pPr>
            <w:r w:rsidRPr="00A52DB4">
              <w:t>6</w:t>
            </w:r>
          </w:p>
        </w:tc>
      </w:tr>
      <w:tr w:rsidR="00A52DB4" w:rsidRPr="00A52DB4" w14:paraId="2C4337DC" w14:textId="77777777" w:rsidTr="00B77BA0">
        <w:trPr>
          <w:jc w:val="center"/>
        </w:trPr>
        <w:tc>
          <w:tcPr>
            <w:tcW w:w="6941" w:type="dxa"/>
            <w:shd w:val="clear" w:color="auto" w:fill="F2F2F2" w:themeFill="background1" w:themeFillShade="F2"/>
          </w:tcPr>
          <w:p w14:paraId="640A9D16" w14:textId="40FA60B1" w:rsidR="00A13D9A" w:rsidRPr="00A52DB4" w:rsidRDefault="00A13D9A" w:rsidP="00482EE9">
            <w:pPr>
              <w:pStyle w:val="TabelaText"/>
              <w:ind w:left="313" w:firstLine="29"/>
            </w:pPr>
            <w:r w:rsidRPr="00A52DB4">
              <w:t>boiska do koszykówki o nawierzchni asfaltowej</w:t>
            </w:r>
          </w:p>
        </w:tc>
        <w:tc>
          <w:tcPr>
            <w:tcW w:w="2068" w:type="dxa"/>
            <w:shd w:val="clear" w:color="auto" w:fill="auto"/>
          </w:tcPr>
          <w:p w14:paraId="2F5836BE" w14:textId="2E2D8A8A" w:rsidR="00A13D9A" w:rsidRPr="00A52DB4" w:rsidRDefault="00A13D9A" w:rsidP="00B77BA0">
            <w:pPr>
              <w:pStyle w:val="Tabelarodek"/>
            </w:pPr>
            <w:r w:rsidRPr="00A52DB4">
              <w:t>4</w:t>
            </w:r>
          </w:p>
        </w:tc>
      </w:tr>
      <w:tr w:rsidR="00A52DB4" w:rsidRPr="00A52DB4" w14:paraId="78F61E6B" w14:textId="77777777" w:rsidTr="00B77BA0">
        <w:trPr>
          <w:jc w:val="center"/>
        </w:trPr>
        <w:tc>
          <w:tcPr>
            <w:tcW w:w="6941" w:type="dxa"/>
            <w:shd w:val="clear" w:color="auto" w:fill="F2F2F2" w:themeFill="background1" w:themeFillShade="F2"/>
          </w:tcPr>
          <w:p w14:paraId="67F1E0BE" w14:textId="75716E20" w:rsidR="00A13D9A" w:rsidRPr="00A52DB4" w:rsidRDefault="00A13D9A" w:rsidP="00482EE9">
            <w:pPr>
              <w:pStyle w:val="TabelaText"/>
              <w:ind w:left="313" w:firstLine="29"/>
            </w:pPr>
            <w:r w:rsidRPr="00A52DB4">
              <w:t>boiska piłkarskie o nawierzchni naturalnej trawy</w:t>
            </w:r>
          </w:p>
        </w:tc>
        <w:tc>
          <w:tcPr>
            <w:tcW w:w="2068" w:type="dxa"/>
            <w:shd w:val="clear" w:color="auto" w:fill="auto"/>
          </w:tcPr>
          <w:p w14:paraId="11260408" w14:textId="43D48C3F" w:rsidR="00A13D9A" w:rsidRPr="00A52DB4" w:rsidRDefault="00A13D9A" w:rsidP="00B77BA0">
            <w:pPr>
              <w:pStyle w:val="Tabelarodek"/>
            </w:pPr>
            <w:r w:rsidRPr="00A52DB4">
              <w:t>3</w:t>
            </w:r>
          </w:p>
        </w:tc>
      </w:tr>
      <w:tr w:rsidR="00A52DB4" w:rsidRPr="00A52DB4" w14:paraId="32327E96" w14:textId="77777777" w:rsidTr="00B77BA0">
        <w:trPr>
          <w:jc w:val="center"/>
        </w:trPr>
        <w:tc>
          <w:tcPr>
            <w:tcW w:w="6941" w:type="dxa"/>
            <w:shd w:val="clear" w:color="auto" w:fill="F2F2F2" w:themeFill="background1" w:themeFillShade="F2"/>
          </w:tcPr>
          <w:p w14:paraId="268B44CE" w14:textId="32D9A0AB" w:rsidR="00A13D9A" w:rsidRPr="00A52DB4" w:rsidRDefault="00A13D9A" w:rsidP="00482EE9">
            <w:pPr>
              <w:pStyle w:val="TabelaText"/>
              <w:ind w:left="313" w:firstLine="29"/>
            </w:pPr>
            <w:r w:rsidRPr="00A52DB4">
              <w:t>boisko wielofunkcyjne o nawierzchni sztucznej trawy</w:t>
            </w:r>
          </w:p>
        </w:tc>
        <w:tc>
          <w:tcPr>
            <w:tcW w:w="2068" w:type="dxa"/>
            <w:shd w:val="clear" w:color="auto" w:fill="auto"/>
          </w:tcPr>
          <w:p w14:paraId="2D791D6F" w14:textId="61702B45" w:rsidR="00A13D9A" w:rsidRPr="00A52DB4" w:rsidRDefault="00A13D9A" w:rsidP="00B77BA0">
            <w:pPr>
              <w:pStyle w:val="Tabelarodek"/>
            </w:pPr>
            <w:r w:rsidRPr="00A52DB4">
              <w:t>1</w:t>
            </w:r>
          </w:p>
        </w:tc>
      </w:tr>
      <w:tr w:rsidR="00A52DB4" w:rsidRPr="00A52DB4" w14:paraId="188DFEE5" w14:textId="77777777" w:rsidTr="00B77BA0">
        <w:trPr>
          <w:jc w:val="center"/>
        </w:trPr>
        <w:tc>
          <w:tcPr>
            <w:tcW w:w="6941" w:type="dxa"/>
            <w:shd w:val="clear" w:color="auto" w:fill="F2F2F2" w:themeFill="background1" w:themeFillShade="F2"/>
          </w:tcPr>
          <w:p w14:paraId="3F976CE2" w14:textId="3662A069" w:rsidR="00A13D9A" w:rsidRPr="00A52DB4" w:rsidRDefault="00A13D9A" w:rsidP="00B77BA0">
            <w:pPr>
              <w:pStyle w:val="TabelaText"/>
            </w:pPr>
            <w:r w:rsidRPr="00A52DB4">
              <w:t>Hale sportowe i sale gimnastyczne</w:t>
            </w:r>
          </w:p>
        </w:tc>
        <w:tc>
          <w:tcPr>
            <w:tcW w:w="2068" w:type="dxa"/>
            <w:shd w:val="clear" w:color="auto" w:fill="auto"/>
          </w:tcPr>
          <w:p w14:paraId="773FCC1C" w14:textId="496D2A60" w:rsidR="00A13D9A" w:rsidRPr="00A52DB4" w:rsidRDefault="00A13D9A" w:rsidP="00B77BA0">
            <w:pPr>
              <w:pStyle w:val="Tabelarodek"/>
            </w:pPr>
            <w:r w:rsidRPr="00A52DB4">
              <w:t>85</w:t>
            </w:r>
          </w:p>
        </w:tc>
      </w:tr>
      <w:tr w:rsidR="00A52DB4" w:rsidRPr="00A52DB4" w14:paraId="61E7206B" w14:textId="77777777" w:rsidTr="00B77BA0">
        <w:trPr>
          <w:jc w:val="center"/>
        </w:trPr>
        <w:tc>
          <w:tcPr>
            <w:tcW w:w="6941" w:type="dxa"/>
            <w:shd w:val="clear" w:color="auto" w:fill="F2F2F2" w:themeFill="background1" w:themeFillShade="F2"/>
          </w:tcPr>
          <w:p w14:paraId="641D68B4" w14:textId="20D72C16" w:rsidR="00A13D9A" w:rsidRPr="00A52DB4" w:rsidRDefault="00A13D9A" w:rsidP="00B77BA0">
            <w:pPr>
              <w:pStyle w:val="TabelaText"/>
            </w:pPr>
            <w:r w:rsidRPr="00A52DB4">
              <w:t>Siłownie zewnętrzne</w:t>
            </w:r>
          </w:p>
        </w:tc>
        <w:tc>
          <w:tcPr>
            <w:tcW w:w="2068" w:type="dxa"/>
            <w:shd w:val="clear" w:color="auto" w:fill="auto"/>
          </w:tcPr>
          <w:p w14:paraId="369B5FBD" w14:textId="14A718E7" w:rsidR="00A13D9A" w:rsidRPr="00A52DB4" w:rsidRDefault="00A13D9A" w:rsidP="00B77BA0">
            <w:pPr>
              <w:pStyle w:val="Tabelarodek"/>
            </w:pPr>
            <w:r w:rsidRPr="00A52DB4">
              <w:t>18</w:t>
            </w:r>
          </w:p>
        </w:tc>
      </w:tr>
      <w:tr w:rsidR="00A52DB4" w:rsidRPr="00A52DB4" w14:paraId="251397E7" w14:textId="77777777" w:rsidTr="00B77BA0">
        <w:trPr>
          <w:jc w:val="center"/>
        </w:trPr>
        <w:tc>
          <w:tcPr>
            <w:tcW w:w="6941" w:type="dxa"/>
            <w:shd w:val="clear" w:color="auto" w:fill="F2F2F2" w:themeFill="background1" w:themeFillShade="F2"/>
          </w:tcPr>
          <w:p w14:paraId="055846A1" w14:textId="33853C7C" w:rsidR="00A13D9A" w:rsidRPr="00A52DB4" w:rsidRDefault="00A13D9A" w:rsidP="00B77BA0">
            <w:pPr>
              <w:pStyle w:val="TabelaText"/>
            </w:pPr>
            <w:r w:rsidRPr="00A52DB4">
              <w:t>Korty tenisowe o nawierzchni poliuretanowej</w:t>
            </w:r>
          </w:p>
        </w:tc>
        <w:tc>
          <w:tcPr>
            <w:tcW w:w="2068" w:type="dxa"/>
            <w:shd w:val="clear" w:color="auto" w:fill="auto"/>
          </w:tcPr>
          <w:p w14:paraId="46A73A20" w14:textId="00F0CEB1" w:rsidR="00A13D9A" w:rsidRPr="00A52DB4" w:rsidRDefault="00A13D9A" w:rsidP="00B77BA0">
            <w:pPr>
              <w:pStyle w:val="Tabelarodek"/>
            </w:pPr>
            <w:r w:rsidRPr="00A52DB4">
              <w:t>13</w:t>
            </w:r>
          </w:p>
        </w:tc>
      </w:tr>
      <w:tr w:rsidR="00A52DB4" w:rsidRPr="00A52DB4" w14:paraId="4F0723DB" w14:textId="77777777" w:rsidTr="00B77BA0">
        <w:trPr>
          <w:jc w:val="center"/>
        </w:trPr>
        <w:tc>
          <w:tcPr>
            <w:tcW w:w="6941" w:type="dxa"/>
            <w:shd w:val="clear" w:color="auto" w:fill="F2F2F2" w:themeFill="background1" w:themeFillShade="F2"/>
          </w:tcPr>
          <w:p w14:paraId="641D894C" w14:textId="06377114" w:rsidR="00A13D9A" w:rsidRPr="00A52DB4" w:rsidRDefault="00A13D9A" w:rsidP="00B77BA0">
            <w:pPr>
              <w:pStyle w:val="TabelaText"/>
            </w:pPr>
            <w:r w:rsidRPr="00A52DB4">
              <w:t>Pływalnie kryte - 25 m</w:t>
            </w:r>
          </w:p>
        </w:tc>
        <w:tc>
          <w:tcPr>
            <w:tcW w:w="2068" w:type="dxa"/>
            <w:shd w:val="clear" w:color="auto" w:fill="auto"/>
          </w:tcPr>
          <w:p w14:paraId="6717837B" w14:textId="7F61B57C" w:rsidR="00A13D9A" w:rsidRPr="00A52DB4" w:rsidRDefault="00A13D9A" w:rsidP="00B77BA0">
            <w:pPr>
              <w:pStyle w:val="Tabelarodek"/>
            </w:pPr>
            <w:r w:rsidRPr="00A52DB4">
              <w:t>5</w:t>
            </w:r>
          </w:p>
        </w:tc>
      </w:tr>
      <w:tr w:rsidR="00A52DB4" w:rsidRPr="00A52DB4" w14:paraId="392B5ADB" w14:textId="77777777" w:rsidTr="00B77BA0">
        <w:trPr>
          <w:jc w:val="center"/>
        </w:trPr>
        <w:tc>
          <w:tcPr>
            <w:tcW w:w="6941" w:type="dxa"/>
            <w:shd w:val="clear" w:color="auto" w:fill="F2F2F2" w:themeFill="background1" w:themeFillShade="F2"/>
          </w:tcPr>
          <w:p w14:paraId="273D1EF4" w14:textId="06489C90" w:rsidR="00A13D9A" w:rsidRPr="00A52DB4" w:rsidRDefault="00A13D9A" w:rsidP="00B77BA0">
            <w:pPr>
              <w:pStyle w:val="TabelaText"/>
            </w:pPr>
            <w:r w:rsidRPr="00A52DB4">
              <w:t>Skateparki</w:t>
            </w:r>
          </w:p>
        </w:tc>
        <w:tc>
          <w:tcPr>
            <w:tcW w:w="2068" w:type="dxa"/>
            <w:shd w:val="clear" w:color="auto" w:fill="auto"/>
          </w:tcPr>
          <w:p w14:paraId="3FDA55E9" w14:textId="54F34EE5" w:rsidR="00A13D9A" w:rsidRPr="00A52DB4" w:rsidRDefault="00A13D9A" w:rsidP="00B77BA0">
            <w:pPr>
              <w:pStyle w:val="Tabelarodek"/>
            </w:pPr>
            <w:r w:rsidRPr="00A52DB4">
              <w:t>2</w:t>
            </w:r>
          </w:p>
        </w:tc>
      </w:tr>
      <w:tr w:rsidR="00A52DB4" w:rsidRPr="00A52DB4" w14:paraId="51474E40" w14:textId="77777777" w:rsidTr="00B77BA0">
        <w:trPr>
          <w:jc w:val="center"/>
        </w:trPr>
        <w:tc>
          <w:tcPr>
            <w:tcW w:w="6941" w:type="dxa"/>
            <w:shd w:val="clear" w:color="auto" w:fill="F2F2F2" w:themeFill="background1" w:themeFillShade="F2"/>
          </w:tcPr>
          <w:p w14:paraId="7CB35657" w14:textId="141B5526" w:rsidR="00A13D9A" w:rsidRPr="00A52DB4" w:rsidRDefault="00A13D9A" w:rsidP="00B77BA0">
            <w:pPr>
              <w:pStyle w:val="TabelaText"/>
            </w:pPr>
            <w:r w:rsidRPr="00A52DB4">
              <w:t>Strzelnice sportowe</w:t>
            </w:r>
          </w:p>
        </w:tc>
        <w:tc>
          <w:tcPr>
            <w:tcW w:w="2068" w:type="dxa"/>
            <w:shd w:val="clear" w:color="auto" w:fill="auto"/>
          </w:tcPr>
          <w:p w14:paraId="4EAFC971" w14:textId="01A6BC48" w:rsidR="00A13D9A" w:rsidRPr="00A52DB4" w:rsidRDefault="00A13D9A" w:rsidP="00B77BA0">
            <w:pPr>
              <w:pStyle w:val="Tabelarodek"/>
            </w:pPr>
            <w:r w:rsidRPr="00A52DB4">
              <w:t>2</w:t>
            </w:r>
          </w:p>
        </w:tc>
      </w:tr>
      <w:tr w:rsidR="00A52DB4" w:rsidRPr="00A52DB4" w14:paraId="267B4574" w14:textId="77777777" w:rsidTr="00B77BA0">
        <w:trPr>
          <w:jc w:val="center"/>
        </w:trPr>
        <w:tc>
          <w:tcPr>
            <w:tcW w:w="6941" w:type="dxa"/>
            <w:shd w:val="clear" w:color="auto" w:fill="F2F2F2" w:themeFill="background1" w:themeFillShade="F2"/>
          </w:tcPr>
          <w:p w14:paraId="2CD876B0" w14:textId="1677919C" w:rsidR="00A13D9A" w:rsidRPr="00A52DB4" w:rsidRDefault="00A13D9A" w:rsidP="00B77BA0">
            <w:pPr>
              <w:pStyle w:val="TabelaText"/>
            </w:pPr>
            <w:r w:rsidRPr="00A52DB4">
              <w:t>Hala badmintonowa</w:t>
            </w:r>
          </w:p>
        </w:tc>
        <w:tc>
          <w:tcPr>
            <w:tcW w:w="2068" w:type="dxa"/>
            <w:shd w:val="clear" w:color="auto" w:fill="auto"/>
          </w:tcPr>
          <w:p w14:paraId="44B38454" w14:textId="158CD913" w:rsidR="00A13D9A" w:rsidRPr="00A52DB4" w:rsidRDefault="00A13D9A" w:rsidP="00B77BA0">
            <w:pPr>
              <w:pStyle w:val="Tabelarodek"/>
            </w:pPr>
            <w:r w:rsidRPr="00A52DB4">
              <w:t>1</w:t>
            </w:r>
          </w:p>
        </w:tc>
      </w:tr>
      <w:tr w:rsidR="00A52DB4" w:rsidRPr="00A52DB4" w14:paraId="59FCED5E" w14:textId="77777777" w:rsidTr="00B77BA0">
        <w:trPr>
          <w:jc w:val="center"/>
        </w:trPr>
        <w:tc>
          <w:tcPr>
            <w:tcW w:w="6941" w:type="dxa"/>
            <w:shd w:val="clear" w:color="auto" w:fill="F2F2F2" w:themeFill="background1" w:themeFillShade="F2"/>
          </w:tcPr>
          <w:p w14:paraId="7024DCE3" w14:textId="76B4709A" w:rsidR="00A13D9A" w:rsidRPr="00A52DB4" w:rsidRDefault="00A13D9A" w:rsidP="00B77BA0">
            <w:pPr>
              <w:pStyle w:val="TabelaText"/>
            </w:pPr>
            <w:r w:rsidRPr="00A52DB4">
              <w:lastRenderedPageBreak/>
              <w:t>Stadion piłkarski</w:t>
            </w:r>
          </w:p>
        </w:tc>
        <w:tc>
          <w:tcPr>
            <w:tcW w:w="2068" w:type="dxa"/>
            <w:shd w:val="clear" w:color="auto" w:fill="auto"/>
          </w:tcPr>
          <w:p w14:paraId="5F8F8901" w14:textId="0E518C88" w:rsidR="00A13D9A" w:rsidRPr="00A52DB4" w:rsidRDefault="00A13D9A" w:rsidP="00B77BA0">
            <w:pPr>
              <w:pStyle w:val="Tabelarodek"/>
            </w:pPr>
            <w:r w:rsidRPr="00A52DB4">
              <w:t>1</w:t>
            </w:r>
          </w:p>
        </w:tc>
      </w:tr>
      <w:tr w:rsidR="00A52DB4" w:rsidRPr="00A52DB4" w14:paraId="048129BE" w14:textId="77777777" w:rsidTr="00B77BA0">
        <w:trPr>
          <w:jc w:val="center"/>
        </w:trPr>
        <w:tc>
          <w:tcPr>
            <w:tcW w:w="6941" w:type="dxa"/>
            <w:shd w:val="clear" w:color="auto" w:fill="F2F2F2" w:themeFill="background1" w:themeFillShade="F2"/>
          </w:tcPr>
          <w:p w14:paraId="58FB6B55" w14:textId="2609FA34" w:rsidR="00A13D9A" w:rsidRPr="00A52DB4" w:rsidRDefault="00A13D9A" w:rsidP="00B77BA0">
            <w:pPr>
              <w:pStyle w:val="TabelaText"/>
            </w:pPr>
            <w:r w:rsidRPr="00A52DB4">
              <w:t>Stadion lekkoatletyczny</w:t>
            </w:r>
          </w:p>
        </w:tc>
        <w:tc>
          <w:tcPr>
            <w:tcW w:w="2068" w:type="dxa"/>
            <w:shd w:val="clear" w:color="auto" w:fill="auto"/>
          </w:tcPr>
          <w:p w14:paraId="7DA1BD88" w14:textId="48A17C57" w:rsidR="00A13D9A" w:rsidRPr="00A52DB4" w:rsidRDefault="00A13D9A" w:rsidP="00B77BA0">
            <w:pPr>
              <w:pStyle w:val="Tabelarodek"/>
            </w:pPr>
            <w:r w:rsidRPr="00A52DB4">
              <w:t>1</w:t>
            </w:r>
          </w:p>
        </w:tc>
      </w:tr>
      <w:tr w:rsidR="00A52DB4" w:rsidRPr="00A52DB4" w14:paraId="7DF75DC3" w14:textId="77777777" w:rsidTr="00B77BA0">
        <w:trPr>
          <w:jc w:val="center"/>
        </w:trPr>
        <w:tc>
          <w:tcPr>
            <w:tcW w:w="6941" w:type="dxa"/>
            <w:shd w:val="clear" w:color="auto" w:fill="F2F2F2" w:themeFill="background1" w:themeFillShade="F2"/>
          </w:tcPr>
          <w:p w14:paraId="54ACB266" w14:textId="6CAC16A7" w:rsidR="00A13D9A" w:rsidRPr="00A52DB4" w:rsidRDefault="00A13D9A" w:rsidP="00B77BA0">
            <w:pPr>
              <w:pStyle w:val="TabelaText"/>
            </w:pPr>
            <w:r w:rsidRPr="00A52DB4">
              <w:t>Lodowisko sztucznie mrożone, kryte</w:t>
            </w:r>
          </w:p>
        </w:tc>
        <w:tc>
          <w:tcPr>
            <w:tcW w:w="2068" w:type="dxa"/>
            <w:shd w:val="clear" w:color="auto" w:fill="auto"/>
          </w:tcPr>
          <w:p w14:paraId="3DF28B8D" w14:textId="0BFE5793" w:rsidR="00A13D9A" w:rsidRPr="00A52DB4" w:rsidRDefault="00A13D9A" w:rsidP="00B77BA0">
            <w:pPr>
              <w:pStyle w:val="Tabelarodek"/>
            </w:pPr>
            <w:r w:rsidRPr="00A52DB4">
              <w:t>1</w:t>
            </w:r>
          </w:p>
        </w:tc>
      </w:tr>
      <w:tr w:rsidR="00A52DB4" w:rsidRPr="00A52DB4" w14:paraId="53A73B11" w14:textId="77777777" w:rsidTr="00B77BA0">
        <w:trPr>
          <w:jc w:val="center"/>
        </w:trPr>
        <w:tc>
          <w:tcPr>
            <w:tcW w:w="6941" w:type="dxa"/>
            <w:shd w:val="clear" w:color="auto" w:fill="F2F2F2" w:themeFill="background1" w:themeFillShade="F2"/>
          </w:tcPr>
          <w:p w14:paraId="2BED52C1" w14:textId="550B672C" w:rsidR="00A13D9A" w:rsidRPr="00A52DB4" w:rsidRDefault="00A13D9A" w:rsidP="00B77BA0">
            <w:pPr>
              <w:pStyle w:val="TabelaText"/>
            </w:pPr>
            <w:r w:rsidRPr="00A52DB4">
              <w:t>Tor wyścigowy</w:t>
            </w:r>
          </w:p>
        </w:tc>
        <w:tc>
          <w:tcPr>
            <w:tcW w:w="2068" w:type="dxa"/>
            <w:shd w:val="clear" w:color="auto" w:fill="auto"/>
          </w:tcPr>
          <w:p w14:paraId="761C8D3A" w14:textId="3B1E4A57" w:rsidR="00A13D9A" w:rsidRPr="00A52DB4" w:rsidRDefault="00A13D9A" w:rsidP="00B77BA0">
            <w:pPr>
              <w:pStyle w:val="Tabelarodek"/>
            </w:pPr>
            <w:r w:rsidRPr="00A52DB4">
              <w:t>1</w:t>
            </w:r>
          </w:p>
        </w:tc>
      </w:tr>
    </w:tbl>
    <w:p w14:paraId="0B963DD4" w14:textId="77777777" w:rsidR="00576047" w:rsidRPr="00A52DB4" w:rsidRDefault="00576047" w:rsidP="00596291">
      <w:pPr>
        <w:ind w:firstLine="0"/>
        <w:rPr>
          <w:rFonts w:ascii="Calibri Light" w:hAnsi="Calibri Light"/>
          <w:sz w:val="20"/>
          <w:szCs w:val="24"/>
        </w:rPr>
      </w:pPr>
      <w:r w:rsidRPr="00A52DB4">
        <w:rPr>
          <w:rFonts w:ascii="Calibri Light" w:hAnsi="Calibri Light"/>
          <w:sz w:val="20"/>
          <w:szCs w:val="24"/>
        </w:rPr>
        <w:t>Źródło: Referat Sportu w Departamencie Kultury, Promocji i Sportu</w:t>
      </w:r>
    </w:p>
    <w:p w14:paraId="5AE4878F" w14:textId="22E7838C" w:rsidR="009E64F3" w:rsidRPr="00A52DB4" w:rsidRDefault="009E64F3" w:rsidP="00B77BA0">
      <w:pPr>
        <w:rPr>
          <w:lang w:eastAsia="pl-PL"/>
        </w:rPr>
      </w:pPr>
      <w:r w:rsidRPr="00A52DB4">
        <w:rPr>
          <w:lang w:eastAsia="pl-PL"/>
        </w:rPr>
        <w:t>Zadania inwestycyjne w 202</w:t>
      </w:r>
      <w:r w:rsidR="004A6C88" w:rsidRPr="00A52DB4">
        <w:rPr>
          <w:lang w:eastAsia="pl-PL"/>
        </w:rPr>
        <w:t>2</w:t>
      </w:r>
      <w:r w:rsidRPr="00A52DB4">
        <w:rPr>
          <w:lang w:eastAsia="pl-PL"/>
        </w:rPr>
        <w:t xml:space="preserve"> roku</w:t>
      </w:r>
      <w:r w:rsidR="00B63ABA" w:rsidRPr="00A52DB4">
        <w:rPr>
          <w:lang w:eastAsia="pl-PL"/>
        </w:rPr>
        <w:t xml:space="preserve"> w zakresie sportu</w:t>
      </w:r>
      <w:r w:rsidRPr="00A52DB4">
        <w:rPr>
          <w:lang w:eastAsia="pl-PL"/>
        </w:rPr>
        <w:t>:</w:t>
      </w:r>
    </w:p>
    <w:p w14:paraId="2AF0D4EE" w14:textId="0B3BC6A4" w:rsidR="009E64F3" w:rsidRPr="00A52DB4" w:rsidRDefault="004A6C88" w:rsidP="00347FA0">
      <w:pPr>
        <w:pStyle w:val="Akapitzlist"/>
        <w:numPr>
          <w:ilvl w:val="0"/>
          <w:numId w:val="227"/>
        </w:numPr>
        <w:ind w:left="426" w:hanging="426"/>
        <w:rPr>
          <w:lang w:eastAsia="pl-PL"/>
        </w:rPr>
      </w:pPr>
      <w:r w:rsidRPr="00A52DB4">
        <w:rPr>
          <w:lang w:eastAsia="pl-PL"/>
        </w:rPr>
        <w:t>Zrealizowane</w:t>
      </w:r>
      <w:r w:rsidR="009E64F3" w:rsidRPr="00A52DB4">
        <w:rPr>
          <w:lang w:eastAsia="pl-PL"/>
        </w:rPr>
        <w:t>:</w:t>
      </w:r>
    </w:p>
    <w:p w14:paraId="49FB5AF9" w14:textId="6D90382C" w:rsidR="004A6C88" w:rsidRPr="00B77BA0" w:rsidRDefault="003D7AED" w:rsidP="00347FA0">
      <w:pPr>
        <w:pStyle w:val="Akapitzlist"/>
        <w:numPr>
          <w:ilvl w:val="0"/>
          <w:numId w:val="228"/>
        </w:numPr>
        <w:ind w:left="567" w:hanging="283"/>
        <w:rPr>
          <w:rFonts w:cstheme="majorHAnsi"/>
          <w:szCs w:val="24"/>
        </w:rPr>
      </w:pPr>
      <w:r w:rsidRPr="00B77BA0">
        <w:rPr>
          <w:rFonts w:cstheme="majorHAnsi"/>
          <w:b/>
          <w:szCs w:val="24"/>
        </w:rPr>
        <w:t>b</w:t>
      </w:r>
      <w:r w:rsidR="004A6C88" w:rsidRPr="00B77BA0">
        <w:rPr>
          <w:rFonts w:cstheme="majorHAnsi"/>
          <w:b/>
          <w:szCs w:val="24"/>
        </w:rPr>
        <w:t>udowa sali gimnastycznej przy Szkole Podstawowej nr 46 Specjalnej,</w:t>
      </w:r>
      <w:r w:rsidR="00482EE9">
        <w:rPr>
          <w:rFonts w:cstheme="majorHAnsi"/>
          <w:b/>
          <w:szCs w:val="24"/>
        </w:rPr>
        <w:t xml:space="preserve"> </w:t>
      </w:r>
      <w:r w:rsidR="004A6C88" w:rsidRPr="00B77BA0">
        <w:rPr>
          <w:rFonts w:cstheme="majorHAnsi"/>
          <w:szCs w:val="24"/>
        </w:rPr>
        <w:t>ul. Słonimska 38.</w:t>
      </w:r>
      <w:r w:rsidRPr="00B77BA0">
        <w:rPr>
          <w:rFonts w:cstheme="majorHAnsi"/>
          <w:szCs w:val="24"/>
        </w:rPr>
        <w:t xml:space="preserve"> </w:t>
      </w:r>
      <w:r w:rsidR="004A6C88" w:rsidRPr="00B77BA0">
        <w:rPr>
          <w:rFonts w:cstheme="majorHAnsi"/>
          <w:szCs w:val="24"/>
        </w:rPr>
        <w:t>W ramach inwestycji została zrealizowana przebudowa i rozbudowa szkoły o pomieszczenia dydaktyczne i salę gimnastyczną z zapleczem</w:t>
      </w:r>
      <w:r w:rsidR="00482EE9">
        <w:rPr>
          <w:rFonts w:cstheme="majorHAnsi"/>
          <w:szCs w:val="24"/>
        </w:rPr>
        <w:t xml:space="preserve"> </w:t>
      </w:r>
      <w:r w:rsidR="004A6C88" w:rsidRPr="00B77BA0">
        <w:rPr>
          <w:rFonts w:cstheme="majorHAnsi"/>
          <w:szCs w:val="24"/>
        </w:rPr>
        <w:t>i zagospodarowaniem terenu (</w:t>
      </w:r>
      <w:r w:rsidR="004A6C88" w:rsidRPr="00B77BA0">
        <w:rPr>
          <w:rFonts w:eastAsia="TimesNewRomanPSMT" w:cstheme="majorHAnsi"/>
          <w:szCs w:val="24"/>
        </w:rPr>
        <w:t xml:space="preserve">w tym </w:t>
      </w:r>
      <w:r w:rsidR="004A6C88" w:rsidRPr="00B77BA0">
        <w:rPr>
          <w:rFonts w:cstheme="majorHAnsi"/>
          <w:szCs w:val="24"/>
        </w:rPr>
        <w:t>12 stanowisk postojowych, z czego 3 s</w:t>
      </w:r>
      <w:r w:rsidR="004A6C88" w:rsidRPr="00B77BA0">
        <w:rPr>
          <w:rFonts w:eastAsia="TimesNewRomanPSMT" w:cstheme="majorHAnsi"/>
          <w:szCs w:val="24"/>
        </w:rPr>
        <w:t>tanowiska dla osób niepełno</w:t>
      </w:r>
      <w:r w:rsidR="004A6C88" w:rsidRPr="00B77BA0">
        <w:rPr>
          <w:rFonts w:cstheme="majorHAnsi"/>
          <w:szCs w:val="24"/>
        </w:rPr>
        <w:t xml:space="preserve">sprawnych). </w:t>
      </w:r>
      <w:r w:rsidR="004A6C88" w:rsidRPr="00B77BA0">
        <w:rPr>
          <w:rFonts w:cstheme="majorHAnsi"/>
        </w:rPr>
        <w:t>Na parterze nowego obiektu zostały zlokalizowane między innymi: sala gimnastyczna, sala zajęć indywidualnych, szatnie i zaplecze sanitarne, udostępnione dla osób niepełnosprawnych. Na I piętrze są pomieszczenia: świetlicy, pracowni plastycznej, siłownia i sala do gimnastyki korekcyjnej. Na II piętrze zostały wykonane pomieszczenia dydaktyczne oraz taras zewnętrzny z ekspozycją roślin. Sala gimnastyczna o wymiarach ok. 13,8 m x 23 m umożliwi prowadzenie zajęć</w:t>
      </w:r>
      <w:r w:rsidR="00482EE9">
        <w:rPr>
          <w:rFonts w:cstheme="majorHAnsi"/>
        </w:rPr>
        <w:t xml:space="preserve"> </w:t>
      </w:r>
      <w:r w:rsidR="004A6C88" w:rsidRPr="00B77BA0">
        <w:rPr>
          <w:rFonts w:cstheme="majorHAnsi"/>
        </w:rPr>
        <w:t xml:space="preserve">z podziałem na dwie grupy ćwiczących. Sala została wyposażona w drabinki gimnastyczne, składaną trybunę, kotarę wydzielająca salę, zestawy audio do nagłośnienia, tablicę wyników, zestaw do gry w siatkówkę i koszykówkę. </w:t>
      </w:r>
      <w:r w:rsidR="004A6C88" w:rsidRPr="00B77BA0">
        <w:rPr>
          <w:rFonts w:eastAsia="TimesNewRomanPSMT" w:cstheme="majorHAnsi"/>
          <w:szCs w:val="24"/>
        </w:rPr>
        <w:t>W ramach inwestycji została również wykonana budowa instalacji</w:t>
      </w:r>
      <w:r w:rsidR="004A6C88" w:rsidRPr="00B77BA0">
        <w:rPr>
          <w:rFonts w:cstheme="majorHAnsi"/>
          <w:szCs w:val="24"/>
        </w:rPr>
        <w:t>: sanitarnych wewnętrznych, wentylacji mechanicznej, sanitarnych zewnętrznych, elektrycznych, niskoprądowych, systemu sterowania oddymianiem i telekomunikacyjnych.</w:t>
      </w:r>
      <w:r w:rsidRPr="00B77BA0">
        <w:rPr>
          <w:rFonts w:cstheme="majorHAnsi"/>
          <w:szCs w:val="24"/>
        </w:rPr>
        <w:t xml:space="preserve"> </w:t>
      </w:r>
      <w:r w:rsidR="004A6C88" w:rsidRPr="00B77BA0">
        <w:rPr>
          <w:rFonts w:cstheme="majorHAnsi"/>
          <w:szCs w:val="24"/>
        </w:rPr>
        <w:t>W ramach zagospodarowania terenu wykonano nawierzchnie pieszo-jezdne na terenie posesji szkoły oraz wybudowano parking.</w:t>
      </w:r>
      <w:r w:rsidRPr="00B77BA0">
        <w:rPr>
          <w:rFonts w:cstheme="majorHAnsi"/>
          <w:szCs w:val="24"/>
        </w:rPr>
        <w:t xml:space="preserve"> </w:t>
      </w:r>
      <w:r w:rsidR="004A6C88" w:rsidRPr="00B77BA0">
        <w:rPr>
          <w:rFonts w:cstheme="majorHAnsi"/>
          <w:szCs w:val="24"/>
        </w:rPr>
        <w:t>Budynek został dostosowany dla potrze</w:t>
      </w:r>
      <w:r w:rsidR="004A6C88" w:rsidRPr="00B77BA0">
        <w:rPr>
          <w:rFonts w:eastAsia="TimesNewRomanPSMT" w:cstheme="majorHAnsi"/>
          <w:szCs w:val="24"/>
        </w:rPr>
        <w:t>b osób</w:t>
      </w:r>
      <w:r w:rsidR="00482EE9">
        <w:rPr>
          <w:rFonts w:eastAsia="TimesNewRomanPSMT" w:cstheme="majorHAnsi"/>
          <w:szCs w:val="24"/>
        </w:rPr>
        <w:t xml:space="preserve"> </w:t>
      </w:r>
      <w:r w:rsidR="004A6C88" w:rsidRPr="00B77BA0">
        <w:rPr>
          <w:rFonts w:cstheme="majorHAnsi"/>
          <w:szCs w:val="24"/>
        </w:rPr>
        <w:t>z niepełnosprawnościami: wszystkie pomieszcz</w:t>
      </w:r>
      <w:r w:rsidR="004A6C88" w:rsidRPr="00B77BA0">
        <w:rPr>
          <w:rFonts w:eastAsia="TimesNewRomanPSMT" w:cstheme="majorHAnsi"/>
          <w:szCs w:val="24"/>
        </w:rPr>
        <w:t>enia części ogólnodostę</w:t>
      </w:r>
      <w:r w:rsidR="004A6C88" w:rsidRPr="00B77BA0">
        <w:rPr>
          <w:rFonts w:cstheme="majorHAnsi"/>
          <w:szCs w:val="24"/>
        </w:rPr>
        <w:t>pnej z drzwiami o odpowiednich sz</w:t>
      </w:r>
      <w:r w:rsidR="004A6C88" w:rsidRPr="00B77BA0">
        <w:rPr>
          <w:rFonts w:eastAsia="TimesNewRomanPSMT" w:cstheme="majorHAnsi"/>
          <w:szCs w:val="24"/>
        </w:rPr>
        <w:t>erokościach</w:t>
      </w:r>
      <w:r w:rsidR="004A6C88" w:rsidRPr="00B77BA0">
        <w:rPr>
          <w:rFonts w:cstheme="majorHAnsi"/>
          <w:szCs w:val="24"/>
        </w:rPr>
        <w:t>, sanitariaty ud</w:t>
      </w:r>
      <w:r w:rsidR="004A6C88" w:rsidRPr="00B77BA0">
        <w:rPr>
          <w:rFonts w:eastAsia="TimesNewRomanPSMT" w:cstheme="majorHAnsi"/>
          <w:szCs w:val="24"/>
        </w:rPr>
        <w:t>ostępnione dla osób poruszających się na wózkach inwalidz</w:t>
      </w:r>
      <w:r w:rsidR="004A6C88" w:rsidRPr="00B77BA0">
        <w:rPr>
          <w:rFonts w:cstheme="majorHAnsi"/>
          <w:szCs w:val="24"/>
        </w:rPr>
        <w:t>kich.</w:t>
      </w:r>
      <w:r w:rsidRPr="00B77BA0">
        <w:rPr>
          <w:rFonts w:cstheme="majorHAnsi"/>
          <w:szCs w:val="24"/>
        </w:rPr>
        <w:t xml:space="preserve"> </w:t>
      </w:r>
      <w:r w:rsidR="004A6C88" w:rsidRPr="00B77BA0">
        <w:rPr>
          <w:rFonts w:cstheme="majorHAnsi"/>
          <w:szCs w:val="24"/>
        </w:rPr>
        <w:t>Koszt realizacji – ok. 6,0 mln zł.</w:t>
      </w:r>
      <w:r w:rsidRPr="00B77BA0">
        <w:rPr>
          <w:rFonts w:cstheme="majorHAnsi"/>
          <w:szCs w:val="24"/>
        </w:rPr>
        <w:t xml:space="preserve"> </w:t>
      </w:r>
      <w:r w:rsidR="004A6C88" w:rsidRPr="00B77BA0">
        <w:rPr>
          <w:rFonts w:cstheme="majorHAnsi"/>
          <w:szCs w:val="24"/>
        </w:rPr>
        <w:t>Na budowę sali Miasto złożyło wnioski o dofinansowanie:</w:t>
      </w:r>
      <w:r w:rsidRPr="00B77BA0">
        <w:rPr>
          <w:rFonts w:cstheme="majorHAnsi"/>
          <w:szCs w:val="24"/>
        </w:rPr>
        <w:t xml:space="preserve"> </w:t>
      </w:r>
      <w:r w:rsidR="004A6C88" w:rsidRPr="00B77BA0">
        <w:rPr>
          <w:rFonts w:cstheme="majorHAnsi"/>
          <w:szCs w:val="24"/>
        </w:rPr>
        <w:t>ze środków PFRON na kwotę 1 200 000,00 zł i otrzymało dofinansowanie w kwocie 647 188 zł</w:t>
      </w:r>
      <w:r w:rsidRPr="00B77BA0">
        <w:rPr>
          <w:rFonts w:cstheme="majorHAnsi"/>
          <w:szCs w:val="24"/>
        </w:rPr>
        <w:t xml:space="preserve">; </w:t>
      </w:r>
      <w:r w:rsidR="004A6C88" w:rsidRPr="00B77BA0">
        <w:rPr>
          <w:rFonts w:cstheme="majorHAnsi"/>
          <w:szCs w:val="24"/>
        </w:rPr>
        <w:t>z Funduszu Rozwoju Kultury Fizycznej na kwotę 1 091 000,00 zł - nie przyznano dofinansowania.</w:t>
      </w:r>
    </w:p>
    <w:p w14:paraId="102F113D" w14:textId="47F72829" w:rsidR="003D7AED" w:rsidRPr="00B77BA0" w:rsidRDefault="003D7AED" w:rsidP="00347FA0">
      <w:pPr>
        <w:pStyle w:val="Akapitzlist"/>
        <w:numPr>
          <w:ilvl w:val="0"/>
          <w:numId w:val="229"/>
        </w:numPr>
        <w:ind w:left="567" w:hanging="283"/>
        <w:rPr>
          <w:rFonts w:cstheme="majorHAnsi"/>
          <w:b/>
          <w:szCs w:val="24"/>
        </w:rPr>
      </w:pPr>
      <w:r w:rsidRPr="00B77BA0">
        <w:rPr>
          <w:rFonts w:cstheme="majorHAnsi"/>
          <w:b/>
          <w:szCs w:val="24"/>
        </w:rPr>
        <w:lastRenderedPageBreak/>
        <w:t>b</w:t>
      </w:r>
      <w:r w:rsidR="004A6C88" w:rsidRPr="00B77BA0">
        <w:rPr>
          <w:rFonts w:cstheme="majorHAnsi"/>
          <w:b/>
          <w:szCs w:val="24"/>
        </w:rPr>
        <w:t xml:space="preserve">udowa sali gimnastycznej przy XI Liceum Ogólnokształcącym, </w:t>
      </w:r>
      <w:r w:rsidR="004A6C88" w:rsidRPr="00B77BA0">
        <w:rPr>
          <w:rFonts w:cstheme="majorHAnsi"/>
          <w:szCs w:val="24"/>
        </w:rPr>
        <w:t>ul. A. Grottgera 9 -</w:t>
      </w:r>
      <w:r w:rsidR="00482EE9">
        <w:rPr>
          <w:rFonts w:cstheme="majorHAnsi"/>
          <w:szCs w:val="24"/>
        </w:rPr>
        <w:t xml:space="preserve"> </w:t>
      </w:r>
      <w:r w:rsidR="004A6C88" w:rsidRPr="00B77BA0">
        <w:rPr>
          <w:rFonts w:cstheme="majorHAnsi"/>
          <w:szCs w:val="24"/>
        </w:rPr>
        <w:t>w 2022 roku wykonano ściankę wspinaczkową. Budynek sali gimnastycznej został zakończony w 2021 roku. Koszt realizacji ścianki wspinaczkowej</w:t>
      </w:r>
      <w:r w:rsidR="004A6C88" w:rsidRPr="00B77BA0">
        <w:rPr>
          <w:rFonts w:cstheme="majorHAnsi"/>
          <w:b/>
          <w:szCs w:val="24"/>
        </w:rPr>
        <w:t xml:space="preserve"> </w:t>
      </w:r>
      <w:r w:rsidR="004A6C88" w:rsidRPr="00B77BA0">
        <w:rPr>
          <w:rFonts w:cstheme="majorHAnsi"/>
          <w:szCs w:val="24"/>
        </w:rPr>
        <w:t>– ok. 135 tys. zł.</w:t>
      </w:r>
    </w:p>
    <w:p w14:paraId="69DDCF1B" w14:textId="556B3CC5" w:rsidR="004A6C88" w:rsidRPr="00B77BA0" w:rsidRDefault="003D7AED" w:rsidP="00347FA0">
      <w:pPr>
        <w:pStyle w:val="Akapitzlist"/>
        <w:numPr>
          <w:ilvl w:val="0"/>
          <w:numId w:val="229"/>
        </w:numPr>
        <w:ind w:left="567" w:hanging="283"/>
        <w:rPr>
          <w:rFonts w:cstheme="majorHAnsi"/>
          <w:b/>
          <w:szCs w:val="24"/>
        </w:rPr>
      </w:pPr>
      <w:r w:rsidRPr="00B77BA0">
        <w:rPr>
          <w:rFonts w:cstheme="majorHAnsi"/>
          <w:b/>
          <w:szCs w:val="24"/>
          <w:lang w:eastAsia="pl-PL"/>
        </w:rPr>
        <w:t>i</w:t>
      </w:r>
      <w:r w:rsidR="004A6C88" w:rsidRPr="00B77BA0">
        <w:rPr>
          <w:rFonts w:cstheme="majorHAnsi"/>
          <w:b/>
          <w:szCs w:val="24"/>
          <w:lang w:eastAsia="pl-PL"/>
        </w:rPr>
        <w:t>nwestycje zgłoszone przez mieszkańców miasta do realizacji w ramach Budżetu Obywatelskiego</w:t>
      </w:r>
      <w:r w:rsidR="004A6C88" w:rsidRPr="00B77BA0">
        <w:rPr>
          <w:rFonts w:cstheme="majorHAnsi"/>
          <w:szCs w:val="24"/>
          <w:lang w:eastAsia="pl-PL"/>
        </w:rPr>
        <w:t>:</w:t>
      </w:r>
    </w:p>
    <w:p w14:paraId="7D5F1CEA" w14:textId="358C4D9E" w:rsidR="004A6C88" w:rsidRPr="00B77BA0" w:rsidRDefault="004A6C88" w:rsidP="00347FA0">
      <w:pPr>
        <w:pStyle w:val="Akapitzlist"/>
        <w:numPr>
          <w:ilvl w:val="0"/>
          <w:numId w:val="228"/>
        </w:numPr>
        <w:ind w:left="567" w:hanging="283"/>
        <w:rPr>
          <w:rFonts w:cstheme="majorHAnsi"/>
          <w:szCs w:val="24"/>
        </w:rPr>
      </w:pPr>
      <w:r w:rsidRPr="00B77BA0">
        <w:rPr>
          <w:rFonts w:cstheme="majorHAnsi"/>
          <w:szCs w:val="24"/>
        </w:rPr>
        <w:t>„Przerwa na zdrowie - siłownia zewnętrzna i wewnętrzna na osiedlu Antoniuk”</w:t>
      </w:r>
      <w:r w:rsidR="00482EE9">
        <w:rPr>
          <w:rFonts w:cstheme="majorHAnsi"/>
          <w:szCs w:val="24"/>
        </w:rPr>
        <w:t xml:space="preserve"> </w:t>
      </w:r>
      <w:r w:rsidRPr="00B77BA0">
        <w:rPr>
          <w:rFonts w:cstheme="majorHAnsi"/>
          <w:szCs w:val="24"/>
        </w:rPr>
        <w:t>przy Zespole Szkół Ogólnokształcących nr 2, ul. Narewska 11 - zadanie zrealizowane w ramach Budżetu Obywatelskiego 2021,</w:t>
      </w:r>
    </w:p>
    <w:p w14:paraId="44E5429B" w14:textId="77777777" w:rsidR="004A6C88" w:rsidRPr="00B77BA0" w:rsidRDefault="004A6C88" w:rsidP="00347FA0">
      <w:pPr>
        <w:pStyle w:val="Akapitzlist"/>
        <w:numPr>
          <w:ilvl w:val="0"/>
          <w:numId w:val="228"/>
        </w:numPr>
        <w:ind w:left="567" w:hanging="283"/>
        <w:rPr>
          <w:rFonts w:cstheme="majorHAnsi"/>
          <w:szCs w:val="24"/>
        </w:rPr>
      </w:pPr>
      <w:r w:rsidRPr="00B77BA0">
        <w:rPr>
          <w:rFonts w:cstheme="majorHAnsi"/>
          <w:szCs w:val="24"/>
        </w:rPr>
        <w:t>boisko wielofunkcyjne do gier zespołowych z bieżnią lekkoatletyczną przy Szkole Podstawowej nr 42, ul. Sokólska 1 (Zespół Szkolno-Przedszkolny Nr 6) - zadanie zrealizowane w ramach Budżetu Obywatelskiego 2021,</w:t>
      </w:r>
    </w:p>
    <w:p w14:paraId="2A39090E" w14:textId="630A4FBF" w:rsidR="004A6C88" w:rsidRPr="00B77BA0" w:rsidRDefault="004A6C88" w:rsidP="00347FA0">
      <w:pPr>
        <w:pStyle w:val="Akapitzlist"/>
        <w:numPr>
          <w:ilvl w:val="0"/>
          <w:numId w:val="228"/>
        </w:numPr>
        <w:ind w:left="567" w:hanging="283"/>
        <w:rPr>
          <w:rFonts w:cstheme="majorHAnsi"/>
          <w:szCs w:val="24"/>
        </w:rPr>
      </w:pPr>
      <w:r w:rsidRPr="00B77BA0">
        <w:rPr>
          <w:rFonts w:cstheme="majorHAnsi"/>
          <w:szCs w:val="24"/>
        </w:rPr>
        <w:t>„Rodzinnie i aktywnie - sport i rekreacja przy Zespole Szkolno-Przedszkolnym nr 1”,</w:t>
      </w:r>
      <w:r w:rsidR="00482EE9">
        <w:rPr>
          <w:rFonts w:cstheme="majorHAnsi"/>
          <w:szCs w:val="24"/>
        </w:rPr>
        <w:t xml:space="preserve"> </w:t>
      </w:r>
      <w:r w:rsidRPr="00B77BA0">
        <w:rPr>
          <w:rFonts w:cstheme="majorHAnsi"/>
          <w:szCs w:val="24"/>
        </w:rPr>
        <w:t>ul. Strażacka 25 (stoły do gier planszowych i ping-ponga) - zadanie zrealizowane</w:t>
      </w:r>
      <w:r w:rsidRPr="00B77BA0">
        <w:rPr>
          <w:rFonts w:cstheme="majorHAnsi"/>
          <w:szCs w:val="24"/>
        </w:rPr>
        <w:br/>
        <w:t>w ramach Budżetu Obywatelskiego 2021,</w:t>
      </w:r>
    </w:p>
    <w:p w14:paraId="691D2245" w14:textId="77777777" w:rsidR="004A6C88" w:rsidRPr="00B77BA0" w:rsidRDefault="004A6C88" w:rsidP="00347FA0">
      <w:pPr>
        <w:pStyle w:val="Akapitzlist"/>
        <w:numPr>
          <w:ilvl w:val="0"/>
          <w:numId w:val="228"/>
        </w:numPr>
        <w:ind w:left="567" w:hanging="283"/>
        <w:rPr>
          <w:rFonts w:cstheme="majorHAnsi"/>
          <w:szCs w:val="24"/>
        </w:rPr>
      </w:pPr>
      <w:r w:rsidRPr="00B77BA0">
        <w:rPr>
          <w:rFonts w:cstheme="majorHAnsi"/>
          <w:szCs w:val="24"/>
        </w:rPr>
        <w:t>„Sport uprawiamy i o zdrowie dbamy - Szkoła Podstawowa nr 12, ul. Komisji Edukacji Narodowej 1A” (modernizacja boisk) - zadanie zrealizowane w ramach Budżetu Obywatelskiego 2021.</w:t>
      </w:r>
    </w:p>
    <w:p w14:paraId="1DB89626" w14:textId="0F9AC3F3" w:rsidR="004A6C88" w:rsidRPr="00B77BA0" w:rsidRDefault="004A6C88" w:rsidP="00347FA0">
      <w:pPr>
        <w:pStyle w:val="Akapitzlist"/>
        <w:numPr>
          <w:ilvl w:val="0"/>
          <w:numId w:val="228"/>
        </w:numPr>
        <w:ind w:left="567" w:hanging="283"/>
        <w:rPr>
          <w:rFonts w:cstheme="majorHAnsi"/>
          <w:szCs w:val="24"/>
        </w:rPr>
      </w:pPr>
      <w:r w:rsidRPr="00B77BA0">
        <w:rPr>
          <w:rFonts w:cstheme="majorHAnsi"/>
          <w:szCs w:val="24"/>
        </w:rPr>
        <w:t>Koszt realizacji inwestycji sportowych zrealizowanych z Budżetów Obywatelskich –</w:t>
      </w:r>
      <w:r w:rsidR="00482EE9">
        <w:rPr>
          <w:rFonts w:cstheme="majorHAnsi"/>
          <w:szCs w:val="24"/>
        </w:rPr>
        <w:t xml:space="preserve"> </w:t>
      </w:r>
      <w:r w:rsidRPr="00B77BA0">
        <w:rPr>
          <w:rFonts w:cstheme="majorHAnsi"/>
          <w:szCs w:val="24"/>
        </w:rPr>
        <w:t>ok. 2,5 mln zł.</w:t>
      </w:r>
    </w:p>
    <w:p w14:paraId="61CD2B55" w14:textId="0FD69638" w:rsidR="000D7897" w:rsidRPr="00B77BA0" w:rsidRDefault="000D7897" w:rsidP="00347FA0">
      <w:pPr>
        <w:pStyle w:val="Akapitzlist"/>
        <w:numPr>
          <w:ilvl w:val="0"/>
          <w:numId w:val="227"/>
        </w:numPr>
        <w:ind w:left="426" w:hanging="426"/>
        <w:rPr>
          <w:rFonts w:cstheme="majorHAnsi"/>
        </w:rPr>
      </w:pPr>
      <w:r w:rsidRPr="00B77BA0">
        <w:rPr>
          <w:rFonts w:cstheme="majorHAnsi"/>
        </w:rPr>
        <w:t>W realizacji:</w:t>
      </w:r>
    </w:p>
    <w:p w14:paraId="0304A2EB" w14:textId="1A3543F3" w:rsidR="004A6C88" w:rsidRPr="00482EE9" w:rsidRDefault="003D7AED" w:rsidP="00347FA0">
      <w:pPr>
        <w:pStyle w:val="Akapitzlist"/>
        <w:numPr>
          <w:ilvl w:val="0"/>
          <w:numId w:val="230"/>
        </w:numPr>
        <w:ind w:left="709" w:hanging="283"/>
        <w:rPr>
          <w:rFonts w:cstheme="majorHAnsi"/>
          <w:szCs w:val="24"/>
        </w:rPr>
      </w:pPr>
      <w:r w:rsidRPr="00482EE9">
        <w:rPr>
          <w:rFonts w:cstheme="majorHAnsi"/>
          <w:b/>
          <w:szCs w:val="24"/>
        </w:rPr>
        <w:t>b</w:t>
      </w:r>
      <w:r w:rsidR="004A6C88" w:rsidRPr="00482EE9">
        <w:rPr>
          <w:rFonts w:cstheme="majorHAnsi"/>
          <w:b/>
          <w:szCs w:val="24"/>
        </w:rPr>
        <w:t xml:space="preserve">udowa sali gimnastycznej przy V LO, </w:t>
      </w:r>
      <w:r w:rsidR="004A6C88" w:rsidRPr="00482EE9">
        <w:rPr>
          <w:rFonts w:cstheme="majorHAnsi"/>
          <w:szCs w:val="24"/>
        </w:rPr>
        <w:t>ul. Miodowa 5 - na inwestycję Miasto złożyło wnioski o dofinansowanie:</w:t>
      </w:r>
    </w:p>
    <w:p w14:paraId="63EAC478" w14:textId="77777777" w:rsidR="004A6C88" w:rsidRPr="00482EE9" w:rsidRDefault="004A6C88" w:rsidP="00347FA0">
      <w:pPr>
        <w:pStyle w:val="Akapitzlist"/>
        <w:numPr>
          <w:ilvl w:val="0"/>
          <w:numId w:val="231"/>
        </w:numPr>
        <w:ind w:left="1134" w:hanging="283"/>
        <w:rPr>
          <w:rFonts w:cstheme="majorHAnsi"/>
          <w:szCs w:val="24"/>
        </w:rPr>
      </w:pPr>
      <w:r w:rsidRPr="00482EE9">
        <w:rPr>
          <w:rFonts w:cstheme="majorHAnsi"/>
          <w:szCs w:val="24"/>
        </w:rPr>
        <w:t xml:space="preserve">z Funduszu Rozwoju Kultury Fizycznej na kwotę 2 792 300,00 zł - nie przyznano dofinansowania; </w:t>
      </w:r>
    </w:p>
    <w:p w14:paraId="40802B27" w14:textId="0CAD2882" w:rsidR="004A6C88" w:rsidRPr="00482EE9" w:rsidRDefault="004A6C88" w:rsidP="00347FA0">
      <w:pPr>
        <w:pStyle w:val="Akapitzlist"/>
        <w:numPr>
          <w:ilvl w:val="0"/>
          <w:numId w:val="231"/>
        </w:numPr>
        <w:ind w:left="1134" w:hanging="283"/>
        <w:rPr>
          <w:rFonts w:cstheme="majorHAnsi"/>
          <w:szCs w:val="24"/>
        </w:rPr>
      </w:pPr>
      <w:r w:rsidRPr="00482EE9">
        <w:rPr>
          <w:rFonts w:cstheme="majorHAnsi"/>
          <w:szCs w:val="24"/>
        </w:rPr>
        <w:t>z Rządowego Funduszu Polski Ład: Programu Inwestycji Strategicznych Edycja II</w:t>
      </w:r>
      <w:r w:rsidR="00482EE9">
        <w:rPr>
          <w:rFonts w:cstheme="majorHAnsi"/>
          <w:szCs w:val="24"/>
        </w:rPr>
        <w:t xml:space="preserve"> </w:t>
      </w:r>
      <w:r w:rsidRPr="00482EE9">
        <w:rPr>
          <w:rFonts w:cstheme="majorHAnsi"/>
          <w:szCs w:val="24"/>
        </w:rPr>
        <w:t>na modernizację infrastruktury edukacyjnej 6 placówek oświatowych w Białymstoku,</w:t>
      </w:r>
      <w:r w:rsidR="00482EE9">
        <w:rPr>
          <w:rFonts w:cstheme="majorHAnsi"/>
          <w:szCs w:val="24"/>
        </w:rPr>
        <w:t xml:space="preserve"> </w:t>
      </w:r>
      <w:r w:rsidRPr="00482EE9">
        <w:rPr>
          <w:rFonts w:cstheme="majorHAnsi"/>
          <w:szCs w:val="24"/>
        </w:rPr>
        <w:t>w tym na „</w:t>
      </w:r>
      <w:r w:rsidRPr="00482EE9">
        <w:rPr>
          <w:rStyle w:val="spanformfield"/>
          <w:rFonts w:cstheme="majorHAnsi"/>
          <w:szCs w:val="24"/>
        </w:rPr>
        <w:t>Budowę sali gimnastycznej przy V Liceum Ogólnokształcącym</w:t>
      </w:r>
      <w:r w:rsidRPr="00482EE9">
        <w:rPr>
          <w:rFonts w:cstheme="majorHAnsi"/>
          <w:szCs w:val="24"/>
        </w:rPr>
        <w:t>”; wartość wnioskowanego dofinansowania całego wniosku – 64 999 500,00 zł - nie przyznano dofinansowania.</w:t>
      </w:r>
    </w:p>
    <w:p w14:paraId="100455CE" w14:textId="77777777" w:rsidR="004A6C88" w:rsidRPr="00482EE9" w:rsidRDefault="004A6C88" w:rsidP="00347FA0">
      <w:pPr>
        <w:pStyle w:val="Akapitzlist"/>
        <w:numPr>
          <w:ilvl w:val="0"/>
          <w:numId w:val="231"/>
        </w:numPr>
        <w:ind w:left="1134" w:hanging="283"/>
        <w:rPr>
          <w:rFonts w:cstheme="majorHAnsi"/>
          <w:szCs w:val="24"/>
        </w:rPr>
      </w:pPr>
      <w:r w:rsidRPr="00482EE9">
        <w:rPr>
          <w:rFonts w:cstheme="majorHAnsi"/>
          <w:szCs w:val="24"/>
        </w:rPr>
        <w:t>ze środków PFRON na kwotę 3 400 000,00 zł – w trakcie rozstrzygania.</w:t>
      </w:r>
    </w:p>
    <w:p w14:paraId="115C8320" w14:textId="77777777" w:rsidR="004A6C88" w:rsidRPr="00482EE9" w:rsidRDefault="004A6C88" w:rsidP="00482EE9">
      <w:pPr>
        <w:pStyle w:val="Akapitzlist"/>
        <w:ind w:left="1134" w:firstLine="0"/>
        <w:rPr>
          <w:rFonts w:cstheme="majorHAnsi"/>
          <w:szCs w:val="24"/>
        </w:rPr>
      </w:pPr>
      <w:r w:rsidRPr="00482EE9">
        <w:rPr>
          <w:rFonts w:cstheme="majorHAnsi"/>
          <w:szCs w:val="24"/>
        </w:rPr>
        <w:t>Wartość umowna inwestycji – ok. 10,8 mln zł.</w:t>
      </w:r>
    </w:p>
    <w:p w14:paraId="251F1A73" w14:textId="3977625F" w:rsidR="004A6C88" w:rsidRPr="00482EE9" w:rsidRDefault="003D7AED" w:rsidP="00347FA0">
      <w:pPr>
        <w:pStyle w:val="Akapitzlist"/>
        <w:numPr>
          <w:ilvl w:val="0"/>
          <w:numId w:val="230"/>
        </w:numPr>
        <w:ind w:left="709" w:hanging="283"/>
        <w:rPr>
          <w:rFonts w:cstheme="majorHAnsi"/>
          <w:szCs w:val="24"/>
        </w:rPr>
      </w:pPr>
      <w:r w:rsidRPr="00482EE9">
        <w:rPr>
          <w:rFonts w:cstheme="majorHAnsi"/>
          <w:b/>
          <w:szCs w:val="24"/>
        </w:rPr>
        <w:lastRenderedPageBreak/>
        <w:t>b</w:t>
      </w:r>
      <w:r w:rsidR="004A6C88" w:rsidRPr="00482EE9">
        <w:rPr>
          <w:rFonts w:cstheme="majorHAnsi"/>
          <w:b/>
          <w:szCs w:val="24"/>
        </w:rPr>
        <w:t>udowa sali gimnastycznej przy Specjalnym Ośrodku Szkolno-Wychowawczym</w:t>
      </w:r>
      <w:r w:rsidR="004A6C88" w:rsidRPr="00482EE9">
        <w:rPr>
          <w:rFonts w:cstheme="majorHAnsi"/>
          <w:szCs w:val="24"/>
        </w:rPr>
        <w:t>,</w:t>
      </w:r>
      <w:r w:rsidR="004A6C88" w:rsidRPr="00482EE9">
        <w:rPr>
          <w:rFonts w:cstheme="majorHAnsi"/>
          <w:szCs w:val="24"/>
        </w:rPr>
        <w:br/>
        <w:t>ul. Antoniuk Fabryczny 40 - na inwestycję Miasto złożyło wnioski o dofinansowanie:</w:t>
      </w:r>
    </w:p>
    <w:p w14:paraId="35466D9E" w14:textId="77777777" w:rsidR="004A6C88" w:rsidRPr="00482EE9" w:rsidRDefault="004A6C88" w:rsidP="00347FA0">
      <w:pPr>
        <w:pStyle w:val="Akapitzlist"/>
        <w:numPr>
          <w:ilvl w:val="0"/>
          <w:numId w:val="231"/>
        </w:numPr>
        <w:ind w:left="1134" w:hanging="283"/>
        <w:rPr>
          <w:rFonts w:cstheme="majorHAnsi"/>
          <w:szCs w:val="24"/>
        </w:rPr>
      </w:pPr>
      <w:r w:rsidRPr="00482EE9">
        <w:rPr>
          <w:rFonts w:cstheme="majorHAnsi"/>
          <w:szCs w:val="24"/>
        </w:rPr>
        <w:t>ze środków PFRON na kwotę 1 700 000,00 zł – w trakcie rozstrzygania.</w:t>
      </w:r>
    </w:p>
    <w:p w14:paraId="69E816F2" w14:textId="77777777" w:rsidR="004A6C88" w:rsidRPr="00482EE9" w:rsidRDefault="004A6C88" w:rsidP="00482EE9">
      <w:pPr>
        <w:pStyle w:val="Akapitzlist"/>
        <w:ind w:left="1134" w:firstLine="0"/>
        <w:rPr>
          <w:rFonts w:cstheme="majorHAnsi"/>
          <w:szCs w:val="24"/>
        </w:rPr>
      </w:pPr>
      <w:r w:rsidRPr="00482EE9">
        <w:rPr>
          <w:rFonts w:cstheme="majorHAnsi"/>
          <w:szCs w:val="24"/>
        </w:rPr>
        <w:t>Wartość umowna inwestycji – ok. 6,7 mln zł.</w:t>
      </w:r>
    </w:p>
    <w:p w14:paraId="07C525DF" w14:textId="2EE6713D" w:rsidR="004A6C88" w:rsidRPr="00482EE9" w:rsidRDefault="003D7AED" w:rsidP="00347FA0">
      <w:pPr>
        <w:pStyle w:val="Akapitzlist"/>
        <w:numPr>
          <w:ilvl w:val="0"/>
          <w:numId w:val="230"/>
        </w:numPr>
        <w:ind w:left="709" w:hanging="283"/>
        <w:rPr>
          <w:rFonts w:cstheme="majorHAnsi"/>
          <w:szCs w:val="24"/>
        </w:rPr>
      </w:pPr>
      <w:r w:rsidRPr="00482EE9">
        <w:rPr>
          <w:rFonts w:cstheme="majorHAnsi"/>
          <w:b/>
          <w:szCs w:val="24"/>
        </w:rPr>
        <w:t>m</w:t>
      </w:r>
      <w:r w:rsidR="004A6C88" w:rsidRPr="00482EE9">
        <w:rPr>
          <w:rFonts w:cstheme="majorHAnsi"/>
          <w:b/>
          <w:szCs w:val="24"/>
        </w:rPr>
        <w:t>odernizacja boiska wielofunkcyjnego zewnętrznego przy Zespole Szkół Mechanicznych</w:t>
      </w:r>
      <w:r w:rsidR="004A6C88" w:rsidRPr="00482EE9">
        <w:rPr>
          <w:rFonts w:cstheme="majorHAnsi"/>
          <w:szCs w:val="24"/>
        </w:rPr>
        <w:t>, ul. Wł. Broniewskiego 14 - wartość umowna inwestycji - ok. 472 tys. zł.</w:t>
      </w:r>
    </w:p>
    <w:p w14:paraId="0D497D2A" w14:textId="4EC7C47B" w:rsidR="000D7897" w:rsidRPr="00B77BA0" w:rsidRDefault="000D7897" w:rsidP="00347FA0">
      <w:pPr>
        <w:pStyle w:val="Akapitzlist"/>
        <w:numPr>
          <w:ilvl w:val="0"/>
          <w:numId w:val="227"/>
        </w:numPr>
        <w:ind w:left="426" w:hanging="426"/>
        <w:rPr>
          <w:rFonts w:cstheme="majorHAnsi"/>
        </w:rPr>
      </w:pPr>
      <w:r w:rsidRPr="00B77BA0">
        <w:rPr>
          <w:rFonts w:cstheme="majorHAnsi"/>
        </w:rPr>
        <w:t>W przygotowaniu:</w:t>
      </w:r>
    </w:p>
    <w:p w14:paraId="33D5E2F2" w14:textId="1140A705" w:rsidR="004A6C88" w:rsidRPr="00B77BA0" w:rsidRDefault="004A6C88" w:rsidP="00347FA0">
      <w:pPr>
        <w:pStyle w:val="Akapitzlist"/>
        <w:numPr>
          <w:ilvl w:val="0"/>
          <w:numId w:val="232"/>
        </w:numPr>
        <w:ind w:left="709" w:hanging="283"/>
        <w:rPr>
          <w:rFonts w:cstheme="majorHAnsi"/>
          <w:szCs w:val="24"/>
        </w:rPr>
      </w:pPr>
      <w:r w:rsidRPr="00B77BA0">
        <w:rPr>
          <w:rFonts w:cstheme="majorHAnsi"/>
          <w:szCs w:val="24"/>
        </w:rPr>
        <w:t>budow</w:t>
      </w:r>
      <w:r w:rsidR="003D7AED" w:rsidRPr="00B77BA0">
        <w:rPr>
          <w:rFonts w:cstheme="majorHAnsi"/>
          <w:szCs w:val="24"/>
        </w:rPr>
        <w:t>a</w:t>
      </w:r>
      <w:r w:rsidRPr="00B77BA0">
        <w:rPr>
          <w:rFonts w:cstheme="majorHAnsi"/>
          <w:szCs w:val="24"/>
        </w:rPr>
        <w:t xml:space="preserve"> sali gimnastycznej w Zespole Szkół Gastronomicznych, ul. Knyszyńska 12,</w:t>
      </w:r>
    </w:p>
    <w:p w14:paraId="2F7033DC" w14:textId="75FA8E53" w:rsidR="004A6C88" w:rsidRPr="00B77BA0" w:rsidRDefault="004A6C88" w:rsidP="00347FA0">
      <w:pPr>
        <w:pStyle w:val="Akapitzlist"/>
        <w:numPr>
          <w:ilvl w:val="0"/>
          <w:numId w:val="232"/>
        </w:numPr>
        <w:ind w:left="709" w:hanging="283"/>
        <w:rPr>
          <w:rFonts w:cstheme="majorHAnsi"/>
          <w:szCs w:val="24"/>
        </w:rPr>
      </w:pPr>
      <w:r w:rsidRPr="00B77BA0">
        <w:rPr>
          <w:rFonts w:cstheme="majorHAnsi"/>
          <w:szCs w:val="24"/>
        </w:rPr>
        <w:t>modernizacj</w:t>
      </w:r>
      <w:r w:rsidR="003D7AED" w:rsidRPr="00B77BA0">
        <w:rPr>
          <w:rFonts w:cstheme="majorHAnsi"/>
          <w:szCs w:val="24"/>
        </w:rPr>
        <w:t>a</w:t>
      </w:r>
      <w:r w:rsidRPr="00B77BA0">
        <w:rPr>
          <w:rFonts w:cstheme="majorHAnsi"/>
          <w:szCs w:val="24"/>
        </w:rPr>
        <w:t xml:space="preserve"> sali gimnastycznej w I LO, ul. Brukowej - zadanie planowane</w:t>
      </w:r>
      <w:r w:rsidR="00482EE9">
        <w:rPr>
          <w:rFonts w:cstheme="majorHAnsi"/>
          <w:szCs w:val="24"/>
        </w:rPr>
        <w:t xml:space="preserve"> </w:t>
      </w:r>
      <w:r w:rsidRPr="00B77BA0">
        <w:rPr>
          <w:rFonts w:cstheme="majorHAnsi"/>
          <w:szCs w:val="24"/>
        </w:rPr>
        <w:t>do realizacji w ramach Budżetu Obywatelskiego 2020,</w:t>
      </w:r>
    </w:p>
    <w:p w14:paraId="7E823F82" w14:textId="08351535" w:rsidR="004A6C88" w:rsidRPr="00B77BA0" w:rsidRDefault="004A6C88" w:rsidP="00347FA0">
      <w:pPr>
        <w:pStyle w:val="Akapitzlist"/>
        <w:numPr>
          <w:ilvl w:val="0"/>
          <w:numId w:val="232"/>
        </w:numPr>
        <w:ind w:left="709" w:hanging="283"/>
        <w:rPr>
          <w:rFonts w:cstheme="majorHAnsi"/>
          <w:szCs w:val="24"/>
        </w:rPr>
      </w:pPr>
      <w:r w:rsidRPr="00B77BA0">
        <w:rPr>
          <w:rFonts w:cstheme="majorHAnsi"/>
          <w:szCs w:val="24"/>
        </w:rPr>
        <w:t>modernizacj</w:t>
      </w:r>
      <w:r w:rsidR="003D7AED" w:rsidRPr="00B77BA0">
        <w:rPr>
          <w:rFonts w:cstheme="majorHAnsi"/>
          <w:szCs w:val="24"/>
        </w:rPr>
        <w:t>a</w:t>
      </w:r>
      <w:r w:rsidRPr="00B77BA0">
        <w:rPr>
          <w:rFonts w:cstheme="majorHAnsi"/>
          <w:szCs w:val="24"/>
        </w:rPr>
        <w:t xml:space="preserve"> sali gimnastycznej w Zespole Szkół Elektrycznych, Al. Tysiąclecia Państwa Polskiego 14 - zadanie planowane do realizacji w ramach Budżetu Obywatelskiego 2020,</w:t>
      </w:r>
    </w:p>
    <w:p w14:paraId="65CB4E18" w14:textId="4F6E25C2" w:rsidR="004A6C88" w:rsidRPr="00B77BA0" w:rsidRDefault="004A6C88" w:rsidP="00347FA0">
      <w:pPr>
        <w:pStyle w:val="Akapitzlist"/>
        <w:numPr>
          <w:ilvl w:val="0"/>
          <w:numId w:val="232"/>
        </w:numPr>
        <w:ind w:left="709" w:hanging="283"/>
        <w:rPr>
          <w:rFonts w:cstheme="majorHAnsi"/>
          <w:szCs w:val="24"/>
        </w:rPr>
      </w:pPr>
      <w:r w:rsidRPr="00B77BA0">
        <w:rPr>
          <w:rFonts w:cstheme="majorHAnsi"/>
          <w:szCs w:val="24"/>
        </w:rPr>
        <w:t>budow</w:t>
      </w:r>
      <w:r w:rsidR="003D7AED" w:rsidRPr="00B77BA0">
        <w:rPr>
          <w:rFonts w:cstheme="majorHAnsi"/>
          <w:szCs w:val="24"/>
        </w:rPr>
        <w:t>a</w:t>
      </w:r>
      <w:r w:rsidRPr="00B77BA0">
        <w:rPr>
          <w:rFonts w:cstheme="majorHAnsi"/>
          <w:szCs w:val="24"/>
        </w:rPr>
        <w:t xml:space="preserve"> hali widowiskowo-sportowej na Krywlanach,</w:t>
      </w:r>
    </w:p>
    <w:p w14:paraId="437FCFE7" w14:textId="7FBF94B6" w:rsidR="004A6C88" w:rsidRPr="00B77BA0" w:rsidRDefault="004A6C88" w:rsidP="00347FA0">
      <w:pPr>
        <w:pStyle w:val="Akapitzlist"/>
        <w:numPr>
          <w:ilvl w:val="0"/>
          <w:numId w:val="232"/>
        </w:numPr>
        <w:ind w:left="709" w:hanging="283"/>
        <w:rPr>
          <w:rFonts w:cstheme="majorHAnsi"/>
          <w:szCs w:val="24"/>
        </w:rPr>
      </w:pPr>
      <w:r w:rsidRPr="00B77BA0">
        <w:rPr>
          <w:rFonts w:cstheme="majorHAnsi"/>
          <w:szCs w:val="24"/>
          <w:lang w:eastAsia="pl-PL"/>
        </w:rPr>
        <w:t>budow</w:t>
      </w:r>
      <w:r w:rsidR="003D7AED" w:rsidRPr="00B77BA0">
        <w:rPr>
          <w:rFonts w:cstheme="majorHAnsi"/>
          <w:szCs w:val="24"/>
          <w:lang w:eastAsia="pl-PL"/>
        </w:rPr>
        <w:t>a</w:t>
      </w:r>
      <w:r w:rsidRPr="00B77BA0">
        <w:rPr>
          <w:rFonts w:cstheme="majorHAnsi"/>
          <w:szCs w:val="24"/>
          <w:lang w:eastAsia="pl-PL"/>
        </w:rPr>
        <w:t xml:space="preserve"> Galerii Sportu</w:t>
      </w:r>
      <w:r w:rsidRPr="00B77BA0">
        <w:rPr>
          <w:rFonts w:cstheme="majorHAnsi"/>
          <w:szCs w:val="24"/>
        </w:rPr>
        <w:t>.</w:t>
      </w:r>
    </w:p>
    <w:p w14:paraId="5384DDFF" w14:textId="6FA93668" w:rsidR="00B63ABA" w:rsidRPr="00B77BA0" w:rsidRDefault="00B63ABA" w:rsidP="00482EE9">
      <w:pPr>
        <w:rPr>
          <w:lang w:eastAsia="pl-PL"/>
        </w:rPr>
      </w:pPr>
      <w:r w:rsidRPr="00B77BA0">
        <w:rPr>
          <w:lang w:eastAsia="pl-PL"/>
        </w:rPr>
        <w:t>Zadania inwestycyjne w 202</w:t>
      </w:r>
      <w:r w:rsidR="00812F87" w:rsidRPr="00B77BA0">
        <w:rPr>
          <w:lang w:eastAsia="pl-PL"/>
        </w:rPr>
        <w:t>2</w:t>
      </w:r>
      <w:r w:rsidRPr="00B77BA0">
        <w:rPr>
          <w:lang w:eastAsia="pl-PL"/>
        </w:rPr>
        <w:t xml:space="preserve"> roku w zakresie rekreacji:</w:t>
      </w:r>
    </w:p>
    <w:p w14:paraId="26F964AF" w14:textId="65C1B048" w:rsidR="00B63ABA" w:rsidRPr="00B77BA0" w:rsidRDefault="00B63ABA" w:rsidP="00347FA0">
      <w:pPr>
        <w:pStyle w:val="Akapitzlist"/>
        <w:numPr>
          <w:ilvl w:val="0"/>
          <w:numId w:val="233"/>
        </w:numPr>
        <w:ind w:left="426" w:hanging="426"/>
        <w:rPr>
          <w:rFonts w:cstheme="majorHAnsi"/>
        </w:rPr>
      </w:pPr>
      <w:r w:rsidRPr="00B77BA0">
        <w:rPr>
          <w:rFonts w:cstheme="majorHAnsi"/>
        </w:rPr>
        <w:t>Zakończone:</w:t>
      </w:r>
    </w:p>
    <w:p w14:paraId="072A0610" w14:textId="03F57CD6" w:rsidR="00812F87" w:rsidRPr="00B77BA0" w:rsidRDefault="00812F87" w:rsidP="00347FA0">
      <w:pPr>
        <w:pStyle w:val="Akapitzlist"/>
        <w:numPr>
          <w:ilvl w:val="0"/>
          <w:numId w:val="234"/>
        </w:numPr>
        <w:ind w:left="709" w:hanging="283"/>
        <w:rPr>
          <w:rFonts w:cstheme="majorHAnsi"/>
          <w:szCs w:val="24"/>
        </w:rPr>
      </w:pPr>
      <w:r w:rsidRPr="00B77BA0">
        <w:rPr>
          <w:rFonts w:cstheme="majorHAnsi"/>
          <w:b/>
          <w:szCs w:val="24"/>
        </w:rPr>
        <w:t xml:space="preserve">budowa psiego parku </w:t>
      </w:r>
      <w:r w:rsidRPr="00B77BA0">
        <w:rPr>
          <w:rFonts w:cstheme="majorHAnsi"/>
          <w:szCs w:val="24"/>
        </w:rPr>
        <w:t>w rejonie ul. Włókienniczej - wartość inwestycji wyniosła –</w:t>
      </w:r>
      <w:r w:rsidR="00482EE9">
        <w:rPr>
          <w:rFonts w:cstheme="majorHAnsi"/>
          <w:szCs w:val="24"/>
        </w:rPr>
        <w:t xml:space="preserve"> </w:t>
      </w:r>
      <w:r w:rsidRPr="00B77BA0">
        <w:rPr>
          <w:rFonts w:cstheme="majorHAnsi"/>
          <w:szCs w:val="24"/>
        </w:rPr>
        <w:t>ok. 284 tys. zł.</w:t>
      </w:r>
    </w:p>
    <w:p w14:paraId="4B1A7498" w14:textId="72375140" w:rsidR="00812F87" w:rsidRPr="00B77BA0" w:rsidRDefault="00812F87" w:rsidP="00347FA0">
      <w:pPr>
        <w:pStyle w:val="Akapitzlist"/>
        <w:numPr>
          <w:ilvl w:val="0"/>
          <w:numId w:val="234"/>
        </w:numPr>
        <w:ind w:left="709" w:hanging="283"/>
        <w:rPr>
          <w:rFonts w:cstheme="majorHAnsi"/>
          <w:szCs w:val="24"/>
        </w:rPr>
      </w:pPr>
      <w:r w:rsidRPr="00B77BA0">
        <w:rPr>
          <w:rFonts w:cstheme="majorHAnsi"/>
          <w:b/>
          <w:szCs w:val="24"/>
        </w:rPr>
        <w:t>budowa terenów rekreacyjno-sportowych przy placówkach oświatowych:</w:t>
      </w:r>
    </w:p>
    <w:p w14:paraId="50F7B7F2" w14:textId="2D6DAEE4" w:rsidR="00812F87" w:rsidRPr="00B77BA0" w:rsidRDefault="00812F87" w:rsidP="00347FA0">
      <w:pPr>
        <w:pStyle w:val="Akapitzlist"/>
        <w:numPr>
          <w:ilvl w:val="0"/>
          <w:numId w:val="235"/>
        </w:numPr>
        <w:ind w:left="993" w:hanging="284"/>
        <w:rPr>
          <w:rFonts w:cstheme="majorHAnsi"/>
          <w:szCs w:val="24"/>
        </w:rPr>
      </w:pPr>
      <w:r w:rsidRPr="00B77BA0">
        <w:rPr>
          <w:rFonts w:cstheme="majorHAnsi"/>
          <w:szCs w:val="24"/>
        </w:rPr>
        <w:t>„Przerwa na zdrowie - siłownia zewnętrzna i wewnętrzna na osiedlu Antoniuk”</w:t>
      </w:r>
      <w:r w:rsidR="00482EE9">
        <w:rPr>
          <w:rFonts w:cstheme="majorHAnsi"/>
          <w:szCs w:val="24"/>
        </w:rPr>
        <w:t xml:space="preserve"> </w:t>
      </w:r>
      <w:r w:rsidRPr="00B77BA0">
        <w:rPr>
          <w:rFonts w:cstheme="majorHAnsi"/>
          <w:szCs w:val="24"/>
        </w:rPr>
        <w:t>przy Zespole Szkół Ogólnokształcących nr 2, ul. Narewska 11 - zadanie zrealizowane</w:t>
      </w:r>
      <w:r w:rsidR="00482EE9">
        <w:rPr>
          <w:rFonts w:cstheme="majorHAnsi"/>
          <w:szCs w:val="24"/>
        </w:rPr>
        <w:t xml:space="preserve"> </w:t>
      </w:r>
      <w:r w:rsidRPr="00B77BA0">
        <w:rPr>
          <w:rFonts w:cstheme="majorHAnsi"/>
          <w:szCs w:val="24"/>
        </w:rPr>
        <w:t>w ramach Budżetu Obywatelskiego 2021,</w:t>
      </w:r>
    </w:p>
    <w:p w14:paraId="4A5898C1" w14:textId="77777777" w:rsidR="00812F87" w:rsidRPr="00B77BA0" w:rsidRDefault="00812F87" w:rsidP="00347FA0">
      <w:pPr>
        <w:pStyle w:val="Akapitzlist"/>
        <w:numPr>
          <w:ilvl w:val="0"/>
          <w:numId w:val="235"/>
        </w:numPr>
        <w:ind w:left="993" w:hanging="284"/>
        <w:rPr>
          <w:rFonts w:cstheme="majorHAnsi"/>
          <w:szCs w:val="24"/>
        </w:rPr>
      </w:pPr>
      <w:r w:rsidRPr="00B77BA0">
        <w:rPr>
          <w:rFonts w:cstheme="majorHAnsi"/>
          <w:szCs w:val="24"/>
        </w:rPr>
        <w:t>„Nowoczesny i bezpieczny plac zabaw” przy Szkole Podstawowej nr 24, ul. Antoniuk Fabryczny 5/7 - zadanie zrealizowane w ramach Budżetu Obywatelskiego 2021,</w:t>
      </w:r>
    </w:p>
    <w:p w14:paraId="43E8F5C9" w14:textId="2C18E0A1" w:rsidR="00812F87" w:rsidRPr="00B77BA0" w:rsidRDefault="00812F87" w:rsidP="00347FA0">
      <w:pPr>
        <w:pStyle w:val="Akapitzlist"/>
        <w:numPr>
          <w:ilvl w:val="0"/>
          <w:numId w:val="235"/>
        </w:numPr>
        <w:ind w:left="993" w:hanging="284"/>
        <w:rPr>
          <w:rFonts w:cstheme="majorHAnsi"/>
          <w:szCs w:val="24"/>
        </w:rPr>
      </w:pPr>
      <w:r w:rsidRPr="00B77BA0">
        <w:rPr>
          <w:rFonts w:cstheme="majorHAnsi"/>
          <w:szCs w:val="24"/>
        </w:rPr>
        <w:t>„Rekreacja u Korczaka” przy Szkole Podstawowej nr 31 (plac zabaw i siłownia),</w:t>
      </w:r>
      <w:r w:rsidR="00482EE9">
        <w:rPr>
          <w:rFonts w:cstheme="majorHAnsi"/>
          <w:szCs w:val="24"/>
        </w:rPr>
        <w:t xml:space="preserve"> </w:t>
      </w:r>
      <w:r w:rsidRPr="00B77BA0">
        <w:rPr>
          <w:rFonts w:cstheme="majorHAnsi"/>
          <w:szCs w:val="24"/>
        </w:rPr>
        <w:t>ul. Żurawia 12 - zadanie zrealizowane w ramach Budżetu Obywatelskiego 2021,</w:t>
      </w:r>
    </w:p>
    <w:p w14:paraId="5B29F968" w14:textId="44CD8B86" w:rsidR="00812F87" w:rsidRPr="00B77BA0" w:rsidRDefault="00812F87" w:rsidP="00347FA0">
      <w:pPr>
        <w:pStyle w:val="Akapitzlist"/>
        <w:numPr>
          <w:ilvl w:val="0"/>
          <w:numId w:val="235"/>
        </w:numPr>
        <w:ind w:left="993" w:hanging="284"/>
        <w:rPr>
          <w:rFonts w:cstheme="majorHAnsi"/>
          <w:szCs w:val="24"/>
        </w:rPr>
      </w:pPr>
      <w:r w:rsidRPr="00B77BA0">
        <w:rPr>
          <w:rFonts w:cstheme="majorHAnsi"/>
          <w:b/>
          <w:szCs w:val="24"/>
        </w:rPr>
        <w:t>„</w:t>
      </w:r>
      <w:r w:rsidRPr="00B77BA0">
        <w:rPr>
          <w:rFonts w:cstheme="majorHAnsi"/>
          <w:szCs w:val="24"/>
        </w:rPr>
        <w:t>Radosny plac zabaw” - nowoczesny, interaktywny osiedlowy plac zabaw na terenie Przedszkola Samorządowego Nr 1, ul. Kawaleryjska 70A - zadanie zrealizowane</w:t>
      </w:r>
      <w:r w:rsidR="00482EE9">
        <w:rPr>
          <w:rFonts w:cstheme="majorHAnsi"/>
          <w:szCs w:val="24"/>
        </w:rPr>
        <w:t xml:space="preserve"> </w:t>
      </w:r>
      <w:r w:rsidRPr="00B77BA0">
        <w:rPr>
          <w:rFonts w:cstheme="majorHAnsi"/>
          <w:szCs w:val="24"/>
        </w:rPr>
        <w:t>w ramach Budżetu Obywatelskiego 2020,</w:t>
      </w:r>
    </w:p>
    <w:p w14:paraId="7451FF5E" w14:textId="1E99C0BC" w:rsidR="00812F87" w:rsidRPr="00B77BA0" w:rsidRDefault="00812F87" w:rsidP="00347FA0">
      <w:pPr>
        <w:pStyle w:val="Akapitzlist"/>
        <w:numPr>
          <w:ilvl w:val="0"/>
          <w:numId w:val="235"/>
        </w:numPr>
        <w:ind w:left="993" w:hanging="284"/>
        <w:rPr>
          <w:rFonts w:cstheme="majorHAnsi"/>
          <w:szCs w:val="24"/>
        </w:rPr>
      </w:pPr>
      <w:r w:rsidRPr="00B77BA0">
        <w:rPr>
          <w:rFonts w:cstheme="majorHAnsi"/>
          <w:szCs w:val="24"/>
        </w:rPr>
        <w:lastRenderedPageBreak/>
        <w:t>plac zabaw przy Przedszkolu Samorządowym nr 50 w Zespole Przedszkoli nr 1,</w:t>
      </w:r>
      <w:r w:rsidR="00482EE9">
        <w:rPr>
          <w:rFonts w:cstheme="majorHAnsi"/>
          <w:szCs w:val="24"/>
        </w:rPr>
        <w:t xml:space="preserve"> </w:t>
      </w:r>
      <w:r w:rsidRPr="00B77BA0">
        <w:rPr>
          <w:rFonts w:cstheme="majorHAnsi"/>
          <w:szCs w:val="24"/>
        </w:rPr>
        <w:t>ul. Upalna 26,</w:t>
      </w:r>
    </w:p>
    <w:p w14:paraId="08BEAB45" w14:textId="77777777" w:rsidR="00812F87" w:rsidRPr="00B77BA0" w:rsidRDefault="00812F87" w:rsidP="00347FA0">
      <w:pPr>
        <w:pStyle w:val="Akapitzlist"/>
        <w:numPr>
          <w:ilvl w:val="0"/>
          <w:numId w:val="235"/>
        </w:numPr>
        <w:ind w:left="993" w:hanging="284"/>
        <w:rPr>
          <w:rFonts w:cstheme="majorHAnsi"/>
          <w:szCs w:val="24"/>
        </w:rPr>
      </w:pPr>
      <w:r w:rsidRPr="00B77BA0">
        <w:rPr>
          <w:rFonts w:cstheme="majorHAnsi"/>
          <w:szCs w:val="24"/>
        </w:rPr>
        <w:t>boisko wielofunkcyjne do gier zespołowych z bieżnią lekkoatletyczną przy Szkole Podstawowej nr 42, ul. Sokólska 1 (Zespół Szkolno-Przedszkolny Nr 6) - zadanie zrealizowane w ramach Budżetu Obywatelskiego 2021,</w:t>
      </w:r>
    </w:p>
    <w:p w14:paraId="15BD1BC2" w14:textId="77777777" w:rsidR="00812F87" w:rsidRPr="00B77BA0" w:rsidRDefault="00812F87" w:rsidP="00347FA0">
      <w:pPr>
        <w:pStyle w:val="Akapitzlist"/>
        <w:numPr>
          <w:ilvl w:val="0"/>
          <w:numId w:val="235"/>
        </w:numPr>
        <w:ind w:left="993" w:hanging="284"/>
        <w:rPr>
          <w:rFonts w:cstheme="majorHAnsi"/>
          <w:szCs w:val="24"/>
        </w:rPr>
      </w:pPr>
      <w:r w:rsidRPr="00B77BA0">
        <w:rPr>
          <w:rFonts w:cstheme="majorHAnsi"/>
          <w:szCs w:val="24"/>
        </w:rPr>
        <w:t>„Otoczenie ma znaczenie! Aktywizująca zmysły przestrzeń” wokół Zespół Szkół Ogólnokształcących Mistrzostwa Sportowego nr 1, ul. M. Konopnickiej 3 (ścieżka dydaktyczna) - zadanie zrealizowane w ramach Budżetu Obywatelskiego 2021,</w:t>
      </w:r>
    </w:p>
    <w:p w14:paraId="12DEA2F8" w14:textId="714FED7C" w:rsidR="00812F87" w:rsidRPr="00B77BA0" w:rsidRDefault="00812F87" w:rsidP="00347FA0">
      <w:pPr>
        <w:pStyle w:val="Akapitzlist"/>
        <w:numPr>
          <w:ilvl w:val="0"/>
          <w:numId w:val="235"/>
        </w:numPr>
        <w:ind w:left="993" w:hanging="284"/>
        <w:rPr>
          <w:rFonts w:cstheme="majorHAnsi"/>
          <w:szCs w:val="24"/>
        </w:rPr>
      </w:pPr>
      <w:r w:rsidRPr="00B77BA0">
        <w:rPr>
          <w:rFonts w:cstheme="majorHAnsi"/>
          <w:szCs w:val="24"/>
        </w:rPr>
        <w:t>„Rodzinnie i aktywnie - sport i rekreacja przy Zespole Szkolno-Przedszkolnym nr 1”,</w:t>
      </w:r>
      <w:r w:rsidR="00482EE9">
        <w:rPr>
          <w:rFonts w:cstheme="majorHAnsi"/>
          <w:szCs w:val="24"/>
        </w:rPr>
        <w:t xml:space="preserve"> </w:t>
      </w:r>
      <w:r w:rsidRPr="00B77BA0">
        <w:rPr>
          <w:rFonts w:cstheme="majorHAnsi"/>
          <w:szCs w:val="24"/>
        </w:rPr>
        <w:t>ul. Strażacka 25 (teren rekreacyjny obejmujący stoły do gier planszowych i ping-ponga) - zadanie zrealizowane w ramach Budżetu Obywatelskiego 2021,</w:t>
      </w:r>
    </w:p>
    <w:p w14:paraId="021EAE22" w14:textId="77777777" w:rsidR="00812F87" w:rsidRPr="00B77BA0" w:rsidRDefault="00812F87" w:rsidP="00347FA0">
      <w:pPr>
        <w:pStyle w:val="Akapitzlist"/>
        <w:numPr>
          <w:ilvl w:val="0"/>
          <w:numId w:val="235"/>
        </w:numPr>
        <w:ind w:left="993" w:hanging="284"/>
        <w:rPr>
          <w:rFonts w:cstheme="majorHAnsi"/>
          <w:szCs w:val="24"/>
        </w:rPr>
      </w:pPr>
      <w:r w:rsidRPr="00B77BA0">
        <w:rPr>
          <w:rFonts w:cstheme="majorHAnsi"/>
          <w:szCs w:val="24"/>
        </w:rPr>
        <w:t>„Sport uprawiamy i o zdrowie dbamy - Szkoła Podstawowa nr 12, ul. Komisji Edukacji Narodowej 1A” (modernizacja boisk) - zadanie zrealizowane w ramach Budżetu Obywatelskiego 2021.</w:t>
      </w:r>
    </w:p>
    <w:p w14:paraId="6E0AFE01" w14:textId="77777777" w:rsidR="00812F87" w:rsidRPr="00B77BA0" w:rsidRDefault="00812F87" w:rsidP="00347FA0">
      <w:pPr>
        <w:pStyle w:val="Akapitzlist"/>
        <w:numPr>
          <w:ilvl w:val="0"/>
          <w:numId w:val="235"/>
        </w:numPr>
        <w:ind w:left="993" w:hanging="284"/>
        <w:rPr>
          <w:rFonts w:cstheme="majorHAnsi"/>
          <w:szCs w:val="24"/>
        </w:rPr>
      </w:pPr>
      <w:r w:rsidRPr="00B77BA0">
        <w:rPr>
          <w:rFonts w:cstheme="majorHAnsi"/>
          <w:szCs w:val="24"/>
        </w:rPr>
        <w:t>Koszt realizacji inwestycji sportowo-rekreacyjnych – ok. 4,5 mln zł.</w:t>
      </w:r>
    </w:p>
    <w:p w14:paraId="16067534" w14:textId="683A53DE" w:rsidR="00B63ABA" w:rsidRPr="00A52DB4" w:rsidRDefault="00B63ABA" w:rsidP="00347FA0">
      <w:pPr>
        <w:pStyle w:val="Akapitzlist"/>
        <w:numPr>
          <w:ilvl w:val="0"/>
          <w:numId w:val="233"/>
        </w:numPr>
        <w:ind w:left="426" w:hanging="426"/>
      </w:pPr>
      <w:r w:rsidRPr="00A52DB4">
        <w:t>W realizacji:</w:t>
      </w:r>
    </w:p>
    <w:p w14:paraId="3C676248" w14:textId="01BE0B00" w:rsidR="00812F87" w:rsidRPr="00B77BA0" w:rsidRDefault="00BD7436" w:rsidP="00347FA0">
      <w:pPr>
        <w:pStyle w:val="Akapitzlist"/>
        <w:numPr>
          <w:ilvl w:val="0"/>
          <w:numId w:val="236"/>
        </w:numPr>
        <w:ind w:left="709" w:hanging="283"/>
        <w:rPr>
          <w:rFonts w:cstheme="majorHAnsi"/>
          <w:szCs w:val="24"/>
        </w:rPr>
      </w:pPr>
      <w:r w:rsidRPr="00B77BA0">
        <w:rPr>
          <w:rFonts w:cstheme="majorHAnsi"/>
          <w:b/>
          <w:szCs w:val="24"/>
        </w:rPr>
        <w:t>„</w:t>
      </w:r>
      <w:r w:rsidR="00812F87" w:rsidRPr="00B77BA0">
        <w:rPr>
          <w:rFonts w:cstheme="majorHAnsi"/>
          <w:b/>
          <w:szCs w:val="24"/>
        </w:rPr>
        <w:t>Wczoraj trawa - dziś zabawa. Plac zabaw i zewnętrzna siłownia na osiedlu Jaroszówka”</w:t>
      </w:r>
      <w:r w:rsidR="00812F87" w:rsidRPr="00B77BA0">
        <w:rPr>
          <w:rFonts w:cstheme="majorHAnsi"/>
          <w:szCs w:val="24"/>
        </w:rPr>
        <w:t xml:space="preserve"> - zadanie realizowane w ramach Budżetu Obywatelskiego 2019. Wartość umowna inwestycji – 892 tys. zł.</w:t>
      </w:r>
    </w:p>
    <w:p w14:paraId="6532341A" w14:textId="77777777" w:rsidR="00812F87" w:rsidRPr="00B77BA0" w:rsidRDefault="00812F87" w:rsidP="00347FA0">
      <w:pPr>
        <w:pStyle w:val="Akapitzlist"/>
        <w:numPr>
          <w:ilvl w:val="0"/>
          <w:numId w:val="236"/>
        </w:numPr>
        <w:ind w:left="709" w:hanging="283"/>
        <w:rPr>
          <w:rFonts w:cstheme="majorHAnsi"/>
          <w:szCs w:val="24"/>
        </w:rPr>
      </w:pPr>
      <w:r w:rsidRPr="00B77BA0">
        <w:rPr>
          <w:rFonts w:cstheme="majorHAnsi"/>
          <w:b/>
          <w:szCs w:val="24"/>
        </w:rPr>
        <w:t>„Plac zabaw na Zawadach”</w:t>
      </w:r>
      <w:r w:rsidRPr="00B77BA0">
        <w:rPr>
          <w:rFonts w:cstheme="majorHAnsi"/>
          <w:szCs w:val="24"/>
        </w:rPr>
        <w:t xml:space="preserve"> - zadanie realizowane w ramach Budżetu Obywatelskiego 2020. Wartość umowna inwestycji – 422 tys. zł.</w:t>
      </w:r>
    </w:p>
    <w:p w14:paraId="5205C261" w14:textId="77777777" w:rsidR="00812F87" w:rsidRPr="00B77BA0" w:rsidRDefault="00812F87" w:rsidP="00347FA0">
      <w:pPr>
        <w:pStyle w:val="Akapitzlist"/>
        <w:numPr>
          <w:ilvl w:val="0"/>
          <w:numId w:val="236"/>
        </w:numPr>
        <w:ind w:left="709" w:hanging="283"/>
        <w:rPr>
          <w:rFonts w:cstheme="majorHAnsi"/>
          <w:szCs w:val="24"/>
        </w:rPr>
      </w:pPr>
      <w:r w:rsidRPr="00B77BA0">
        <w:rPr>
          <w:rFonts w:cstheme="majorHAnsi"/>
          <w:b/>
          <w:szCs w:val="24"/>
        </w:rPr>
        <w:t>„FitPark dla Zawad”</w:t>
      </w:r>
      <w:r w:rsidRPr="00B77BA0">
        <w:rPr>
          <w:rFonts w:cstheme="majorHAnsi"/>
          <w:szCs w:val="24"/>
        </w:rPr>
        <w:t xml:space="preserve"> - zadanie realizowane w ramach Budżetu Obywatelskiego 2020. Wartość umowna inwestycji – 353 tys. zł.</w:t>
      </w:r>
    </w:p>
    <w:p w14:paraId="60489D8E" w14:textId="1C5793A5" w:rsidR="00B63ABA" w:rsidRPr="00A52DB4" w:rsidRDefault="00B63ABA" w:rsidP="00347FA0">
      <w:pPr>
        <w:pStyle w:val="Akapitzlist"/>
        <w:numPr>
          <w:ilvl w:val="0"/>
          <w:numId w:val="233"/>
        </w:numPr>
        <w:ind w:left="426" w:hanging="426"/>
      </w:pPr>
      <w:r w:rsidRPr="00A52DB4">
        <w:t>Przygotowane do realizacji:</w:t>
      </w:r>
    </w:p>
    <w:p w14:paraId="4C8796CE" w14:textId="191D1FA3" w:rsidR="00812F87" w:rsidRPr="00AA1FED" w:rsidRDefault="00812F87" w:rsidP="00347FA0">
      <w:pPr>
        <w:pStyle w:val="Akapitzlist"/>
        <w:numPr>
          <w:ilvl w:val="0"/>
          <w:numId w:val="236"/>
        </w:numPr>
        <w:ind w:left="709" w:hanging="283"/>
        <w:rPr>
          <w:rFonts w:cstheme="majorHAnsi"/>
          <w:szCs w:val="24"/>
        </w:rPr>
      </w:pPr>
      <w:r w:rsidRPr="00AA1FED">
        <w:rPr>
          <w:rFonts w:cstheme="majorHAnsi"/>
          <w:szCs w:val="24"/>
        </w:rPr>
        <w:t>przebudowa bulwarów nad rzeką Białą (od ul. Miłosza do ul. Świętojańskiej),</w:t>
      </w:r>
    </w:p>
    <w:p w14:paraId="08B12DD6" w14:textId="632EE946" w:rsidR="00812F87" w:rsidRPr="00AA1FED" w:rsidRDefault="00812F87" w:rsidP="00347FA0">
      <w:pPr>
        <w:pStyle w:val="Akapitzlist"/>
        <w:numPr>
          <w:ilvl w:val="0"/>
          <w:numId w:val="236"/>
        </w:numPr>
        <w:ind w:left="709" w:hanging="283"/>
        <w:rPr>
          <w:rFonts w:cstheme="majorHAnsi"/>
          <w:szCs w:val="24"/>
        </w:rPr>
      </w:pPr>
      <w:r w:rsidRPr="00AA1FED">
        <w:rPr>
          <w:rFonts w:cstheme="majorHAnsi"/>
          <w:szCs w:val="24"/>
        </w:rPr>
        <w:t>budowa kładki na rzece Białej między ul. Jurowiecką i ul. Włókienniczą,</w:t>
      </w:r>
    </w:p>
    <w:p w14:paraId="10382BC8" w14:textId="5CBE89BD" w:rsidR="00812F87" w:rsidRPr="00AA1FED" w:rsidRDefault="00812F87" w:rsidP="00347FA0">
      <w:pPr>
        <w:pStyle w:val="Akapitzlist"/>
        <w:numPr>
          <w:ilvl w:val="0"/>
          <w:numId w:val="236"/>
        </w:numPr>
        <w:ind w:left="709" w:hanging="283"/>
        <w:rPr>
          <w:rFonts w:cstheme="majorHAnsi"/>
          <w:szCs w:val="24"/>
        </w:rPr>
      </w:pPr>
      <w:r w:rsidRPr="00AA1FED">
        <w:rPr>
          <w:rFonts w:cstheme="majorHAnsi"/>
          <w:szCs w:val="24"/>
        </w:rPr>
        <w:t>tężnia solankowa przy ul. Pieczurki,</w:t>
      </w:r>
    </w:p>
    <w:p w14:paraId="55F4649B" w14:textId="2F5CA976" w:rsidR="00812F87" w:rsidRPr="00AA1FED" w:rsidRDefault="00812F87" w:rsidP="00347FA0">
      <w:pPr>
        <w:pStyle w:val="Akapitzlist"/>
        <w:numPr>
          <w:ilvl w:val="0"/>
          <w:numId w:val="236"/>
        </w:numPr>
        <w:ind w:left="709" w:hanging="283"/>
        <w:rPr>
          <w:rFonts w:cstheme="majorHAnsi"/>
          <w:szCs w:val="24"/>
        </w:rPr>
      </w:pPr>
      <w:r w:rsidRPr="00AA1FED">
        <w:rPr>
          <w:rFonts w:cstheme="majorHAnsi"/>
          <w:szCs w:val="24"/>
        </w:rPr>
        <w:t>„Metamorfoza placu zabaw przy Szkole Podstawowej nr 20 na ul. Leśnej 30” - Budżet Obywatelski 2022.</w:t>
      </w:r>
    </w:p>
    <w:p w14:paraId="21D3D911" w14:textId="301532DA" w:rsidR="00292396" w:rsidRPr="00A52DB4" w:rsidRDefault="00292396" w:rsidP="00AA1FED">
      <w:pPr>
        <w:ind w:firstLine="0"/>
        <w:rPr>
          <w:b/>
          <w:szCs w:val="20"/>
        </w:rPr>
      </w:pPr>
      <w:r w:rsidRPr="00A52DB4">
        <w:rPr>
          <w:b/>
          <w:szCs w:val="20"/>
        </w:rPr>
        <w:t>Działania wskazane w podrozdziale 11.2. wpisują się w realizację następując</w:t>
      </w:r>
      <w:r w:rsidR="00B57A70" w:rsidRPr="00A52DB4">
        <w:rPr>
          <w:b/>
          <w:szCs w:val="20"/>
        </w:rPr>
        <w:t>ych</w:t>
      </w:r>
      <w:r w:rsidRPr="00A52DB4">
        <w:rPr>
          <w:b/>
          <w:szCs w:val="20"/>
        </w:rPr>
        <w:t xml:space="preserve"> kierunk</w:t>
      </w:r>
      <w:r w:rsidR="00B57A70" w:rsidRPr="00A52DB4">
        <w:rPr>
          <w:b/>
          <w:szCs w:val="20"/>
        </w:rPr>
        <w:t>ów</w:t>
      </w:r>
      <w:r w:rsidRPr="00A52DB4">
        <w:rPr>
          <w:b/>
          <w:szCs w:val="20"/>
        </w:rPr>
        <w:t xml:space="preserve"> działań Strategii 2030</w:t>
      </w:r>
      <w:r w:rsidR="00B57A70" w:rsidRPr="00A52DB4">
        <w:rPr>
          <w:b/>
          <w:szCs w:val="20"/>
        </w:rPr>
        <w:t>:</w:t>
      </w:r>
    </w:p>
    <w:p w14:paraId="0965F6DB" w14:textId="773DA7BB" w:rsidR="006132CF" w:rsidRPr="00A52DB4" w:rsidRDefault="00985129" w:rsidP="00AA1FED">
      <w:pPr>
        <w:ind w:firstLine="0"/>
        <w:rPr>
          <w:b/>
          <w:szCs w:val="20"/>
        </w:rPr>
      </w:pPr>
      <w:r w:rsidRPr="00A52DB4">
        <w:rPr>
          <w:b/>
          <w:szCs w:val="20"/>
        </w:rPr>
        <w:lastRenderedPageBreak/>
        <w:t>K2.2.</w:t>
      </w:r>
      <w:r w:rsidR="00596291">
        <w:rPr>
          <w:b/>
          <w:szCs w:val="20"/>
        </w:rPr>
        <w:t xml:space="preserve"> </w:t>
      </w:r>
      <w:r w:rsidRPr="00A52DB4">
        <w:rPr>
          <w:b/>
          <w:szCs w:val="20"/>
        </w:rPr>
        <w:t>Promocja zdrowego trybu życia</w:t>
      </w:r>
    </w:p>
    <w:p w14:paraId="6E6B5A64" w14:textId="4AAA9364" w:rsidR="00B57A70" w:rsidRDefault="00B57A70" w:rsidP="00AA1FED">
      <w:pPr>
        <w:ind w:firstLine="0"/>
        <w:rPr>
          <w:b/>
          <w:szCs w:val="20"/>
        </w:rPr>
      </w:pPr>
      <w:r w:rsidRPr="00A52DB4">
        <w:rPr>
          <w:b/>
          <w:szCs w:val="20"/>
        </w:rPr>
        <w:t>K2.6.</w:t>
      </w:r>
      <w:r w:rsidR="00596291">
        <w:rPr>
          <w:b/>
          <w:szCs w:val="20"/>
        </w:rPr>
        <w:t xml:space="preserve"> </w:t>
      </w:r>
      <w:r w:rsidRPr="00A52DB4">
        <w:rPr>
          <w:b/>
          <w:szCs w:val="20"/>
        </w:rPr>
        <w:t>Aktywność sportowa mieszkańców, w tym dostępność obiektów sportowych</w:t>
      </w:r>
    </w:p>
    <w:p w14:paraId="5C89D576" w14:textId="5450EACC" w:rsidR="00704193" w:rsidRDefault="00704193" w:rsidP="00AA1FED">
      <w:pPr>
        <w:ind w:firstLine="0"/>
        <w:rPr>
          <w:b/>
        </w:rPr>
      </w:pPr>
      <w:r>
        <w:rPr>
          <w:b/>
        </w:rPr>
        <w:t>P1.3.</w:t>
      </w:r>
      <w:r w:rsidR="00596291">
        <w:rPr>
          <w:b/>
        </w:rPr>
        <w:t xml:space="preserve"> </w:t>
      </w:r>
      <w:r w:rsidRPr="00704193">
        <w:rPr>
          <w:b/>
        </w:rPr>
        <w:t>Rozwój wysokiej jakości przestrzeni publicznych, miejsc rekreacji oraz terenów zielonych</w:t>
      </w:r>
    </w:p>
    <w:p w14:paraId="0C68E800" w14:textId="731729F4" w:rsidR="00704193" w:rsidRPr="00A52DB4" w:rsidRDefault="00704193" w:rsidP="00AA1FED">
      <w:pPr>
        <w:ind w:firstLine="0"/>
        <w:rPr>
          <w:b/>
        </w:rPr>
      </w:pPr>
      <w:r w:rsidRPr="00A52DB4">
        <w:rPr>
          <w:b/>
        </w:rPr>
        <w:t>P2.1.</w:t>
      </w:r>
      <w:r w:rsidR="00596291">
        <w:rPr>
          <w:b/>
        </w:rPr>
        <w:t xml:space="preserve"> </w:t>
      </w:r>
      <w:r w:rsidRPr="00A52DB4">
        <w:rPr>
          <w:b/>
        </w:rPr>
        <w:t>Dostępność przestrzeni dla użytkowników ze szczególnymi potrzebami</w:t>
      </w:r>
    </w:p>
    <w:p w14:paraId="6BED84DB" w14:textId="2CD5356F" w:rsidR="00D81404" w:rsidRPr="00A52DB4" w:rsidRDefault="00051F26" w:rsidP="00AA1FED">
      <w:pPr>
        <w:pStyle w:val="Nagwek2"/>
      </w:pPr>
      <w:bookmarkStart w:id="1082" w:name="_Toc138325030"/>
      <w:bookmarkStart w:id="1083" w:name="_Toc138403561"/>
      <w:r w:rsidRPr="00A52DB4">
        <w:t>11</w:t>
      </w:r>
      <w:r w:rsidR="00D81404" w:rsidRPr="00A52DB4">
        <w:t xml:space="preserve">.3. </w:t>
      </w:r>
      <w:r w:rsidR="001518FA" w:rsidRPr="00A52DB4">
        <w:t>Promocja i t</w:t>
      </w:r>
      <w:r w:rsidR="00D81404" w:rsidRPr="00A52DB4">
        <w:t>urystyka</w:t>
      </w:r>
      <w:bookmarkEnd w:id="1082"/>
      <w:bookmarkEnd w:id="1083"/>
    </w:p>
    <w:p w14:paraId="40767145" w14:textId="6D2C9CFC" w:rsidR="00736B1D" w:rsidRPr="00E06D42" w:rsidRDefault="00CE4A03" w:rsidP="00E06D42">
      <w:pPr>
        <w:rPr>
          <w:b/>
        </w:rPr>
      </w:pPr>
      <w:r w:rsidRPr="00E06D42">
        <w:rPr>
          <w:b/>
        </w:rPr>
        <w:t xml:space="preserve">DZIAŁANIA </w:t>
      </w:r>
      <w:r w:rsidR="00C17BBA" w:rsidRPr="00E06D42">
        <w:rPr>
          <w:b/>
        </w:rPr>
        <w:t>PROMOC</w:t>
      </w:r>
      <w:r w:rsidRPr="00E06D42">
        <w:rPr>
          <w:b/>
        </w:rPr>
        <w:t>Y</w:t>
      </w:r>
      <w:r w:rsidR="00C17BBA" w:rsidRPr="00E06D42">
        <w:rPr>
          <w:b/>
        </w:rPr>
        <w:t>J</w:t>
      </w:r>
      <w:r w:rsidRPr="00E06D42">
        <w:rPr>
          <w:b/>
        </w:rPr>
        <w:t>NE MIASTA</w:t>
      </w:r>
      <w:r w:rsidR="00C17BBA" w:rsidRPr="00E06D42">
        <w:rPr>
          <w:b/>
        </w:rPr>
        <w:t xml:space="preserve"> BIAŁ</w:t>
      </w:r>
      <w:r w:rsidRPr="00E06D42">
        <w:rPr>
          <w:b/>
        </w:rPr>
        <w:t>Y</w:t>
      </w:r>
      <w:r w:rsidR="00C17BBA" w:rsidRPr="00E06D42">
        <w:rPr>
          <w:b/>
        </w:rPr>
        <w:t>STOK</w:t>
      </w:r>
    </w:p>
    <w:p w14:paraId="104BEFAC" w14:textId="134CC729" w:rsidR="00CE4A03" w:rsidRPr="00A52DB4" w:rsidRDefault="00CE4A03" w:rsidP="00E06D42">
      <w:pPr>
        <w:rPr>
          <w:rFonts w:cstheme="majorHAnsi"/>
        </w:rPr>
      </w:pPr>
      <w:r w:rsidRPr="00A52DB4">
        <w:rPr>
          <w:rFonts w:cstheme="majorHAnsi"/>
        </w:rPr>
        <w:t>Promocja turystyczna Miasta Białystok polegała na realizacji działań takich jak:</w:t>
      </w:r>
    </w:p>
    <w:p w14:paraId="462B12C8" w14:textId="487802FF" w:rsidR="00124D9B" w:rsidRPr="00E06D42" w:rsidRDefault="00E45C8E" w:rsidP="00347FA0">
      <w:pPr>
        <w:pStyle w:val="Akapitzlist"/>
        <w:numPr>
          <w:ilvl w:val="0"/>
          <w:numId w:val="237"/>
        </w:numPr>
        <w:ind w:left="567" w:hanging="425"/>
        <w:rPr>
          <w:rFonts w:cstheme="majorHAnsi"/>
        </w:rPr>
      </w:pPr>
      <w:r w:rsidRPr="00E06D42">
        <w:rPr>
          <w:rFonts w:cstheme="majorHAnsi"/>
        </w:rPr>
        <w:t xml:space="preserve">kontynuacja </w:t>
      </w:r>
      <w:r w:rsidR="00124D9B" w:rsidRPr="00E06D42">
        <w:rPr>
          <w:rFonts w:cstheme="majorHAnsi"/>
        </w:rPr>
        <w:t>prowadzen</w:t>
      </w:r>
      <w:r w:rsidRPr="00E06D42">
        <w:rPr>
          <w:rFonts w:cstheme="majorHAnsi"/>
        </w:rPr>
        <w:t>ia</w:t>
      </w:r>
      <w:r w:rsidR="00124D9B" w:rsidRPr="00E06D42">
        <w:rPr>
          <w:rFonts w:cstheme="majorHAnsi"/>
        </w:rPr>
        <w:t xml:space="preserve"> </w:t>
      </w:r>
      <w:r w:rsidRPr="00E06D42">
        <w:rPr>
          <w:rFonts w:cstheme="majorHAnsi"/>
        </w:rPr>
        <w:t xml:space="preserve">miejskiej strony </w:t>
      </w:r>
      <w:r w:rsidR="00124D9B" w:rsidRPr="00E06D42">
        <w:rPr>
          <w:rFonts w:cstheme="majorHAnsi"/>
        </w:rPr>
        <w:t>turystyczne</w:t>
      </w:r>
      <w:r w:rsidRPr="00E06D42">
        <w:rPr>
          <w:rFonts w:cstheme="majorHAnsi"/>
        </w:rPr>
        <w:t>j</w:t>
      </w:r>
      <w:r w:rsidR="00124D9B" w:rsidRPr="00E06D42">
        <w:rPr>
          <w:rFonts w:cstheme="majorHAnsi"/>
        </w:rPr>
        <w:t xml:space="preserve"> </w:t>
      </w:r>
      <w:r w:rsidRPr="00E06D42">
        <w:rPr>
          <w:rFonts w:cstheme="majorHAnsi"/>
        </w:rPr>
        <w:t xml:space="preserve">pn. </w:t>
      </w:r>
      <w:r w:rsidR="00124D9B" w:rsidRPr="00E06D42">
        <w:rPr>
          <w:rFonts w:cstheme="majorHAnsi"/>
        </w:rPr>
        <w:t>„Odkryj Białystok” w mediach społecznościowych (</w:t>
      </w:r>
      <w:r w:rsidRPr="00E06D42">
        <w:rPr>
          <w:rFonts w:cstheme="majorHAnsi"/>
        </w:rPr>
        <w:t xml:space="preserve">Facebook; </w:t>
      </w:r>
      <w:r w:rsidR="00124D9B" w:rsidRPr="00E06D42">
        <w:rPr>
          <w:rFonts w:cstheme="majorHAnsi"/>
        </w:rPr>
        <w:t>liczba obserwatorów profilu</w:t>
      </w:r>
      <w:r w:rsidRPr="00E06D42">
        <w:rPr>
          <w:rFonts w:cstheme="majorHAnsi"/>
        </w:rPr>
        <w:t xml:space="preserve"> to ok.</w:t>
      </w:r>
      <w:r w:rsidR="00124D9B" w:rsidRPr="00E06D42">
        <w:rPr>
          <w:rFonts w:cstheme="majorHAnsi"/>
        </w:rPr>
        <w:t xml:space="preserve"> 11 ty</w:t>
      </w:r>
      <w:r w:rsidRPr="00E06D42">
        <w:rPr>
          <w:rFonts w:cstheme="majorHAnsi"/>
        </w:rPr>
        <w:t>sięcy</w:t>
      </w:r>
      <w:r w:rsidR="00124D9B" w:rsidRPr="00E06D42">
        <w:rPr>
          <w:rFonts w:cstheme="majorHAnsi"/>
        </w:rPr>
        <w:t xml:space="preserve"> osób)</w:t>
      </w:r>
      <w:r w:rsidR="00990B4D" w:rsidRPr="00E06D42">
        <w:rPr>
          <w:rFonts w:cstheme="majorHAnsi"/>
        </w:rPr>
        <w:t>;</w:t>
      </w:r>
    </w:p>
    <w:p w14:paraId="273B0421" w14:textId="0DC797CC" w:rsidR="00990B4D" w:rsidRPr="00E06D42" w:rsidRDefault="00124D9B" w:rsidP="00347FA0">
      <w:pPr>
        <w:pStyle w:val="Akapitzlist"/>
        <w:numPr>
          <w:ilvl w:val="0"/>
          <w:numId w:val="237"/>
        </w:numPr>
        <w:ind w:left="567" w:hanging="425"/>
        <w:rPr>
          <w:rFonts w:cstheme="majorHAnsi"/>
        </w:rPr>
      </w:pPr>
      <w:r w:rsidRPr="00E06D42">
        <w:rPr>
          <w:rFonts w:cstheme="majorHAnsi"/>
        </w:rPr>
        <w:t xml:space="preserve">uruchomienie sezonowego punktu </w:t>
      </w:r>
      <w:r w:rsidR="00990B4D" w:rsidRPr="00E06D42">
        <w:rPr>
          <w:rFonts w:cstheme="majorHAnsi"/>
        </w:rPr>
        <w:t>I</w:t>
      </w:r>
      <w:r w:rsidRPr="00E06D42">
        <w:rPr>
          <w:rFonts w:cstheme="majorHAnsi"/>
        </w:rPr>
        <w:t xml:space="preserve">nformacji </w:t>
      </w:r>
      <w:r w:rsidR="00990B4D" w:rsidRPr="00E06D42">
        <w:rPr>
          <w:rFonts w:cstheme="majorHAnsi"/>
        </w:rPr>
        <w:t>T</w:t>
      </w:r>
      <w:r w:rsidRPr="00E06D42">
        <w:rPr>
          <w:rFonts w:cstheme="majorHAnsi"/>
        </w:rPr>
        <w:t xml:space="preserve">urystycznej w </w:t>
      </w:r>
      <w:r w:rsidR="00990B4D" w:rsidRPr="00E06D42">
        <w:rPr>
          <w:rFonts w:cstheme="majorHAnsi"/>
        </w:rPr>
        <w:t xml:space="preserve">Bramie Wielkiej </w:t>
      </w:r>
      <w:r w:rsidRPr="00E06D42">
        <w:rPr>
          <w:rFonts w:cstheme="majorHAnsi"/>
        </w:rPr>
        <w:t>Pałacu Branickich</w:t>
      </w:r>
      <w:r w:rsidR="00990B4D" w:rsidRPr="00E06D42">
        <w:rPr>
          <w:rFonts w:cstheme="majorHAnsi"/>
        </w:rPr>
        <w:t xml:space="preserve"> „Gryf”</w:t>
      </w:r>
      <w:r w:rsidRPr="00E06D42">
        <w:rPr>
          <w:rFonts w:cstheme="majorHAnsi"/>
        </w:rPr>
        <w:t>, prowadzonego przez licencjonowanych przewodników województwa podlaskiego</w:t>
      </w:r>
      <w:r w:rsidR="00990B4D" w:rsidRPr="00E06D42">
        <w:rPr>
          <w:rFonts w:cstheme="majorHAnsi"/>
        </w:rPr>
        <w:t>;</w:t>
      </w:r>
    </w:p>
    <w:p w14:paraId="7D7C4CE8" w14:textId="2ABF5AB7" w:rsidR="00124D9B" w:rsidRPr="00E06D42" w:rsidRDefault="00990B4D" w:rsidP="00347FA0">
      <w:pPr>
        <w:pStyle w:val="Akapitzlist"/>
        <w:numPr>
          <w:ilvl w:val="0"/>
          <w:numId w:val="237"/>
        </w:numPr>
        <w:ind w:left="567" w:hanging="425"/>
        <w:rPr>
          <w:rFonts w:cstheme="majorHAnsi"/>
        </w:rPr>
      </w:pPr>
      <w:r w:rsidRPr="00E06D42">
        <w:rPr>
          <w:rFonts w:cstheme="majorHAnsi"/>
        </w:rPr>
        <w:t>um</w:t>
      </w:r>
      <w:r w:rsidR="00124D9B" w:rsidRPr="00E06D42">
        <w:rPr>
          <w:rFonts w:cstheme="majorHAnsi"/>
        </w:rPr>
        <w:t>ożliw</w:t>
      </w:r>
      <w:r w:rsidRPr="00E06D42">
        <w:rPr>
          <w:rFonts w:cstheme="majorHAnsi"/>
        </w:rPr>
        <w:t>ienie</w:t>
      </w:r>
      <w:r w:rsidR="00124D9B" w:rsidRPr="00E06D42">
        <w:rPr>
          <w:rFonts w:cstheme="majorHAnsi"/>
        </w:rPr>
        <w:t xml:space="preserve"> zwiedz</w:t>
      </w:r>
      <w:r w:rsidRPr="00E06D42">
        <w:rPr>
          <w:rFonts w:cstheme="majorHAnsi"/>
        </w:rPr>
        <w:t>a</w:t>
      </w:r>
      <w:r w:rsidR="00124D9B" w:rsidRPr="00E06D42">
        <w:rPr>
          <w:rFonts w:cstheme="majorHAnsi"/>
        </w:rPr>
        <w:t xml:space="preserve">nia </w:t>
      </w:r>
      <w:r w:rsidRPr="00E06D42">
        <w:rPr>
          <w:rFonts w:cstheme="majorHAnsi"/>
        </w:rPr>
        <w:t>zabytkowego XVIII-wiecznego zegara w Bramie Wielkiej „Gryf” wraz z przewodnikiem;</w:t>
      </w:r>
    </w:p>
    <w:p w14:paraId="33DB2AB6" w14:textId="07DB929A" w:rsidR="00B85B48" w:rsidRPr="00E06D42" w:rsidRDefault="00124D9B" w:rsidP="00347FA0">
      <w:pPr>
        <w:pStyle w:val="Akapitzlist"/>
        <w:numPr>
          <w:ilvl w:val="0"/>
          <w:numId w:val="237"/>
        </w:numPr>
        <w:ind w:left="567" w:hanging="425"/>
        <w:rPr>
          <w:rFonts w:cstheme="majorHAnsi"/>
        </w:rPr>
      </w:pPr>
      <w:r w:rsidRPr="00E06D42">
        <w:rPr>
          <w:rFonts w:cstheme="majorHAnsi"/>
        </w:rPr>
        <w:t>organizację</w:t>
      </w:r>
      <w:r w:rsidR="00B85B48" w:rsidRPr="00E06D42">
        <w:rPr>
          <w:rFonts w:cstheme="majorHAnsi"/>
        </w:rPr>
        <w:t xml:space="preserve"> zwiedzania Miasta</w:t>
      </w:r>
      <w:r w:rsidRPr="00E06D42">
        <w:rPr>
          <w:rFonts w:cstheme="majorHAnsi"/>
        </w:rPr>
        <w:t xml:space="preserve"> </w:t>
      </w:r>
      <w:r w:rsidR="00B85B48" w:rsidRPr="00E06D42">
        <w:rPr>
          <w:rFonts w:cstheme="majorHAnsi"/>
        </w:rPr>
        <w:t>wraz z przewodnikiem w ramach:</w:t>
      </w:r>
    </w:p>
    <w:p w14:paraId="249F60B6" w14:textId="29671180" w:rsidR="00124D9B" w:rsidRPr="00E06D42" w:rsidRDefault="00B85B48" w:rsidP="00347FA0">
      <w:pPr>
        <w:pStyle w:val="Akapitzlist"/>
        <w:numPr>
          <w:ilvl w:val="0"/>
          <w:numId w:val="238"/>
        </w:numPr>
        <w:ind w:left="993" w:hanging="284"/>
        <w:rPr>
          <w:rFonts w:cstheme="majorHAnsi"/>
        </w:rPr>
      </w:pPr>
      <w:r w:rsidRPr="00E06D42">
        <w:rPr>
          <w:rFonts w:cstheme="majorHAnsi"/>
        </w:rPr>
        <w:t xml:space="preserve">letnich </w:t>
      </w:r>
      <w:r w:rsidR="00124D9B" w:rsidRPr="00E06D42">
        <w:rPr>
          <w:rFonts w:cstheme="majorHAnsi"/>
        </w:rPr>
        <w:t xml:space="preserve">tematycznych przejazdów po </w:t>
      </w:r>
      <w:r w:rsidRPr="00E06D42">
        <w:rPr>
          <w:rFonts w:cstheme="majorHAnsi"/>
        </w:rPr>
        <w:t>M</w:t>
      </w:r>
      <w:r w:rsidR="00124D9B" w:rsidRPr="00E06D42">
        <w:rPr>
          <w:rFonts w:cstheme="majorHAnsi"/>
        </w:rPr>
        <w:t xml:space="preserve">ieście zabytkowym </w:t>
      </w:r>
      <w:r w:rsidRPr="00E06D42">
        <w:rPr>
          <w:rFonts w:cstheme="majorHAnsi"/>
        </w:rPr>
        <w:t xml:space="preserve">autobusem marki Jelcz, tzw. </w:t>
      </w:r>
      <w:r w:rsidR="00124D9B" w:rsidRPr="00E06D42">
        <w:rPr>
          <w:rFonts w:cstheme="majorHAnsi"/>
        </w:rPr>
        <w:t>„ogórkiem” oraz innym zabytkowym autobus</w:t>
      </w:r>
      <w:r w:rsidRPr="00E06D42">
        <w:rPr>
          <w:rFonts w:cstheme="majorHAnsi"/>
        </w:rPr>
        <w:t>e</w:t>
      </w:r>
      <w:r w:rsidR="00124D9B" w:rsidRPr="00E06D42">
        <w:rPr>
          <w:rFonts w:cstheme="majorHAnsi"/>
        </w:rPr>
        <w:t xml:space="preserve">m komunikacji miejskiej </w:t>
      </w:r>
      <w:r w:rsidRPr="00E06D42">
        <w:rPr>
          <w:rFonts w:cstheme="majorHAnsi"/>
        </w:rPr>
        <w:t>marki Jelcz, tzw. „kwadraciakiem”</w:t>
      </w:r>
      <w:r w:rsidR="00792239" w:rsidRPr="00E06D42">
        <w:rPr>
          <w:rFonts w:cstheme="majorHAnsi"/>
        </w:rPr>
        <w:t>;</w:t>
      </w:r>
    </w:p>
    <w:p w14:paraId="32FE7514" w14:textId="79BE7824" w:rsidR="00D1455E" w:rsidRPr="00E06D42" w:rsidRDefault="00D1455E" w:rsidP="00347FA0">
      <w:pPr>
        <w:pStyle w:val="Akapitzlist"/>
        <w:numPr>
          <w:ilvl w:val="0"/>
          <w:numId w:val="238"/>
        </w:numPr>
        <w:ind w:left="993" w:hanging="284"/>
        <w:rPr>
          <w:rFonts w:cstheme="majorHAnsi"/>
        </w:rPr>
      </w:pPr>
      <w:r w:rsidRPr="00E06D42">
        <w:rPr>
          <w:rFonts w:cstheme="majorHAnsi"/>
        </w:rPr>
        <w:t>letnich tematycznych pieszych spacerów po Mieście różnymi szlakami,</w:t>
      </w:r>
      <w:r w:rsidR="00E06D42">
        <w:rPr>
          <w:rFonts w:cstheme="majorHAnsi"/>
        </w:rPr>
        <w:t xml:space="preserve"> </w:t>
      </w:r>
      <w:r w:rsidRPr="00E06D42">
        <w:rPr>
          <w:rFonts w:cstheme="majorHAnsi"/>
        </w:rPr>
        <w:t>m.in. Wielokulturowy Białystok;</w:t>
      </w:r>
    </w:p>
    <w:p w14:paraId="0A90057C" w14:textId="0BB51A9B" w:rsidR="00792239" w:rsidRPr="00E06D42" w:rsidRDefault="00B27F8A" w:rsidP="00347FA0">
      <w:pPr>
        <w:pStyle w:val="Akapitzlist"/>
        <w:numPr>
          <w:ilvl w:val="0"/>
          <w:numId w:val="238"/>
        </w:numPr>
        <w:ind w:left="993" w:hanging="284"/>
        <w:rPr>
          <w:rFonts w:cstheme="majorHAnsi"/>
        </w:rPr>
      </w:pPr>
      <w:r>
        <w:rPr>
          <w:rFonts w:cstheme="majorHAnsi"/>
        </w:rPr>
        <w:t xml:space="preserve">udostępnienie </w:t>
      </w:r>
      <w:r w:rsidR="00792239" w:rsidRPr="00E06D42">
        <w:rPr>
          <w:rFonts w:cstheme="majorHAnsi"/>
        </w:rPr>
        <w:t>turystom indywidualnym i grupowym części Bazyliki Archikatedralnej p.w. Wniebowzięcia Najświętszej Maryi Panny, czyli tzw. Starego kościoła farnego</w:t>
      </w:r>
      <w:r w:rsidR="00E06D42">
        <w:rPr>
          <w:rFonts w:cstheme="majorHAnsi"/>
        </w:rPr>
        <w:t xml:space="preserve"> </w:t>
      </w:r>
      <w:r w:rsidR="00792239" w:rsidRPr="00E06D42">
        <w:rPr>
          <w:rFonts w:cstheme="majorHAnsi"/>
        </w:rPr>
        <w:t>(w miesiącach od lipca do września 2022 r.);</w:t>
      </w:r>
    </w:p>
    <w:p w14:paraId="522F1912" w14:textId="64B31849" w:rsidR="00792239" w:rsidRPr="00E06D42" w:rsidRDefault="00792239" w:rsidP="00347FA0">
      <w:pPr>
        <w:pStyle w:val="Akapitzlist"/>
        <w:numPr>
          <w:ilvl w:val="0"/>
          <w:numId w:val="238"/>
        </w:numPr>
        <w:ind w:left="993" w:hanging="284"/>
        <w:rPr>
          <w:rFonts w:cstheme="majorHAnsi"/>
        </w:rPr>
      </w:pPr>
      <w:r w:rsidRPr="00E06D42">
        <w:rPr>
          <w:rFonts w:cstheme="majorHAnsi"/>
        </w:rPr>
        <w:t>umożliwienie mieszkańcom oraz turystom wykonywanie zdjęć z wykorzystaniem personalizowanej, podświetlanej ramki do zdjęć, z napisem „Dumni z Białegostoku!”,</w:t>
      </w:r>
      <w:r w:rsidR="00E06D42">
        <w:rPr>
          <w:rFonts w:cstheme="majorHAnsi"/>
        </w:rPr>
        <w:t xml:space="preserve"> </w:t>
      </w:r>
      <w:r w:rsidRPr="00E06D42">
        <w:rPr>
          <w:rFonts w:cstheme="majorHAnsi"/>
        </w:rPr>
        <w:t>tzw. „selfie place”, umieszczonej na Rynku Kościuszki;</w:t>
      </w:r>
    </w:p>
    <w:p w14:paraId="35FB09BE" w14:textId="77777777" w:rsidR="00792239" w:rsidRPr="00E06D42" w:rsidRDefault="00792239" w:rsidP="00347FA0">
      <w:pPr>
        <w:pStyle w:val="Akapitzlist"/>
        <w:numPr>
          <w:ilvl w:val="0"/>
          <w:numId w:val="238"/>
        </w:numPr>
        <w:ind w:left="993" w:hanging="284"/>
        <w:rPr>
          <w:rFonts w:cstheme="majorHAnsi"/>
        </w:rPr>
      </w:pPr>
      <w:r w:rsidRPr="00E06D42">
        <w:rPr>
          <w:rFonts w:cstheme="majorHAnsi"/>
        </w:rPr>
        <w:t>rozbudowa szlaku nowożytnych świątyń prawosławnych o trzy nowe punkty – cerkwie na Nowym Mieście, Starosielcach oraz Dojlidach;</w:t>
      </w:r>
    </w:p>
    <w:p w14:paraId="7AB18A13" w14:textId="77777777" w:rsidR="00792239" w:rsidRPr="00E06D42" w:rsidRDefault="00792239" w:rsidP="00347FA0">
      <w:pPr>
        <w:pStyle w:val="Akapitzlist"/>
        <w:numPr>
          <w:ilvl w:val="0"/>
          <w:numId w:val="238"/>
        </w:numPr>
        <w:ind w:left="993" w:hanging="284"/>
        <w:rPr>
          <w:rFonts w:cstheme="majorHAnsi"/>
        </w:rPr>
      </w:pPr>
      <w:r w:rsidRPr="00E06D42">
        <w:rPr>
          <w:rFonts w:cstheme="majorHAnsi"/>
        </w:rPr>
        <w:lastRenderedPageBreak/>
        <w:t>bieżące utrzymywanie i naprawy pozostałego oznakowania turystycznego (tablice szlakowe, słupy kierunkowe, totemy informacyjne).</w:t>
      </w:r>
    </w:p>
    <w:p w14:paraId="2C46F41D" w14:textId="77777777" w:rsidR="00792239" w:rsidRPr="00792239" w:rsidRDefault="00792239" w:rsidP="00E06D42">
      <w:pPr>
        <w:rPr>
          <w:rFonts w:cstheme="majorHAnsi"/>
        </w:rPr>
      </w:pPr>
      <w:r w:rsidRPr="00792239">
        <w:rPr>
          <w:rFonts w:cstheme="majorHAnsi"/>
        </w:rPr>
        <w:t>W roku 2022 Miasto Białystok ogłosiło 2 otwarte konkursy ofert na realizację zadań publicznych w dziedzinie turystyki i krajoznawstwa dotyczące:</w:t>
      </w:r>
    </w:p>
    <w:p w14:paraId="390FC2D2" w14:textId="77777777" w:rsidR="00792239" w:rsidRPr="00E06D42" w:rsidRDefault="00792239" w:rsidP="00347FA0">
      <w:pPr>
        <w:pStyle w:val="Akapitzlist"/>
        <w:numPr>
          <w:ilvl w:val="0"/>
          <w:numId w:val="239"/>
        </w:numPr>
        <w:ind w:left="426" w:hanging="426"/>
        <w:rPr>
          <w:rFonts w:cstheme="majorHAnsi"/>
        </w:rPr>
      </w:pPr>
      <w:r w:rsidRPr="00E06D42">
        <w:rPr>
          <w:rFonts w:cstheme="majorHAnsi"/>
        </w:rPr>
        <w:t>prowadzenia sezonowego punktu Informacji Turystycznej w Mieście Białystok,</w:t>
      </w:r>
    </w:p>
    <w:p w14:paraId="2CB1B44D" w14:textId="77777777" w:rsidR="00792239" w:rsidRPr="00E06D42" w:rsidRDefault="00792239" w:rsidP="00347FA0">
      <w:pPr>
        <w:pStyle w:val="Akapitzlist"/>
        <w:numPr>
          <w:ilvl w:val="0"/>
          <w:numId w:val="239"/>
        </w:numPr>
        <w:ind w:left="426" w:hanging="426"/>
        <w:rPr>
          <w:rFonts w:cstheme="majorHAnsi"/>
        </w:rPr>
      </w:pPr>
      <w:r w:rsidRPr="00E06D42">
        <w:rPr>
          <w:rFonts w:cstheme="majorHAnsi"/>
        </w:rPr>
        <w:t>promocji i prezentacji walorów turystycznych Miasta Białystok.</w:t>
      </w:r>
    </w:p>
    <w:p w14:paraId="2749A68E" w14:textId="77777777" w:rsidR="00792239" w:rsidRPr="00792239" w:rsidRDefault="00792239" w:rsidP="00E06D42">
      <w:pPr>
        <w:rPr>
          <w:rFonts w:cstheme="majorHAnsi"/>
        </w:rPr>
      </w:pPr>
      <w:r w:rsidRPr="00792239">
        <w:rPr>
          <w:rFonts w:cstheme="majorHAnsi"/>
        </w:rPr>
        <w:t>W wyniku rozstrzygnięcia ww. otwartych konkursów ofert Miasto Białystok zawarło łącznie siedem umów na realizację następujących projektów:</w:t>
      </w:r>
    </w:p>
    <w:p w14:paraId="43535C96" w14:textId="77777777" w:rsidR="00792239" w:rsidRPr="00E06D42" w:rsidRDefault="00CE4A03" w:rsidP="00347FA0">
      <w:pPr>
        <w:pStyle w:val="Akapitzlist"/>
        <w:numPr>
          <w:ilvl w:val="0"/>
          <w:numId w:val="240"/>
        </w:numPr>
        <w:ind w:left="426" w:hanging="426"/>
        <w:rPr>
          <w:rFonts w:cstheme="majorHAnsi"/>
        </w:rPr>
      </w:pPr>
      <w:r w:rsidRPr="00E06D42">
        <w:rPr>
          <w:rFonts w:cstheme="majorHAnsi"/>
        </w:rPr>
        <w:t>„Białystok turystyczny - bezpieczny i przyjazny”</w:t>
      </w:r>
    </w:p>
    <w:p w14:paraId="7013D0AA" w14:textId="35471470" w:rsidR="00792239" w:rsidRPr="00E06D42" w:rsidRDefault="00792239" w:rsidP="00E06D42">
      <w:pPr>
        <w:pStyle w:val="Akapitzlist"/>
        <w:ind w:left="426" w:firstLine="0"/>
        <w:rPr>
          <w:rFonts w:cstheme="majorHAnsi"/>
        </w:rPr>
      </w:pPr>
      <w:r w:rsidRPr="00E06D42">
        <w:rPr>
          <w:rFonts w:cstheme="majorHAnsi"/>
        </w:rPr>
        <w:t>zadanie polegało na prowadzeniu sezonowego punktu Informacji Turystycznej w Bramie Wielkiej Gryf w Białymstoku, którego celem była promocja atrakcji turystycznych Miasta oraz podnoszenie jakości obsługi ruchu turystycznego. w terminie od 30 kwietnia do</w:t>
      </w:r>
      <w:r w:rsidR="00E06D42">
        <w:rPr>
          <w:rFonts w:cstheme="majorHAnsi"/>
        </w:rPr>
        <w:t xml:space="preserve"> </w:t>
      </w:r>
      <w:r w:rsidRPr="00E06D42">
        <w:rPr>
          <w:rFonts w:cstheme="majorHAnsi"/>
        </w:rPr>
        <w:t>31 października, przez 7 dni w tygodniu: od poniedziałku do czwartku w godzinach</w:t>
      </w:r>
      <w:r w:rsidR="00E06D42">
        <w:rPr>
          <w:rFonts w:cstheme="majorHAnsi"/>
        </w:rPr>
        <w:t xml:space="preserve"> </w:t>
      </w:r>
      <w:r w:rsidRPr="00E06D42">
        <w:rPr>
          <w:rFonts w:cstheme="majorHAnsi"/>
        </w:rPr>
        <w:t>9:00-17:00; natomiast w piątki soboty, niedziele i święta od 9:00 – 19:00.</w:t>
      </w:r>
    </w:p>
    <w:p w14:paraId="6847A831" w14:textId="77777777" w:rsidR="00E06D42" w:rsidRDefault="00CE4A03" w:rsidP="00347FA0">
      <w:pPr>
        <w:pStyle w:val="Akapitzlist"/>
        <w:numPr>
          <w:ilvl w:val="0"/>
          <w:numId w:val="240"/>
        </w:numPr>
        <w:ind w:left="426" w:hanging="426"/>
        <w:rPr>
          <w:rFonts w:cstheme="majorHAnsi"/>
        </w:rPr>
      </w:pPr>
      <w:r w:rsidRPr="00E06D42">
        <w:rPr>
          <w:rFonts w:cstheme="majorHAnsi"/>
        </w:rPr>
        <w:t>„Sentymentalna podróż kulinarna, czyli kuchnia Bia</w:t>
      </w:r>
      <w:r w:rsidR="00E06D42">
        <w:rPr>
          <w:rFonts w:cstheme="majorHAnsi"/>
        </w:rPr>
        <w:t>łegostoku lat 20 tych XX wieku”</w:t>
      </w:r>
    </w:p>
    <w:p w14:paraId="1FBE3DA3" w14:textId="66B5D20A" w:rsidR="00CE4A03" w:rsidRPr="00E06D42" w:rsidRDefault="00CE4A03" w:rsidP="00E06D42">
      <w:pPr>
        <w:pStyle w:val="Akapitzlist"/>
        <w:ind w:left="426" w:firstLine="0"/>
        <w:rPr>
          <w:rFonts w:cstheme="majorHAnsi"/>
        </w:rPr>
      </w:pPr>
      <w:r w:rsidRPr="00E06D42">
        <w:rPr>
          <w:rFonts w:cstheme="majorHAnsi"/>
        </w:rPr>
        <w:t>projekt miał na celu ukazać kuchnię dawnego Białegostoku, ze szczególnym uwzględnieniem lat 20-lecia międzywojennego. Projekt opierał się na realizacji trzech</w:t>
      </w:r>
      <w:r w:rsidR="00E06D42">
        <w:rPr>
          <w:rFonts w:cstheme="majorHAnsi"/>
        </w:rPr>
        <w:t xml:space="preserve"> </w:t>
      </w:r>
      <w:r w:rsidRPr="00E06D42">
        <w:rPr>
          <w:rFonts w:cstheme="majorHAnsi"/>
        </w:rPr>
        <w:t>10</w:t>
      </w:r>
      <w:r w:rsidR="00792239" w:rsidRPr="00E06D42">
        <w:rPr>
          <w:rFonts w:cstheme="majorHAnsi"/>
        </w:rPr>
        <w:t>-</w:t>
      </w:r>
      <w:r w:rsidRPr="00E06D42">
        <w:rPr>
          <w:rFonts w:cstheme="majorHAnsi"/>
        </w:rPr>
        <w:t>minutowych filmów. Odcinki były nagrywane w restauracjach i zakładach uczestników „Kulinarnego Szlaku Dawnego Białegostoku”.</w:t>
      </w:r>
    </w:p>
    <w:p w14:paraId="59BCCAD5" w14:textId="77777777" w:rsidR="00792239" w:rsidRPr="00E06D42" w:rsidRDefault="00CE4A03" w:rsidP="00347FA0">
      <w:pPr>
        <w:pStyle w:val="Akapitzlist"/>
        <w:numPr>
          <w:ilvl w:val="0"/>
          <w:numId w:val="240"/>
        </w:numPr>
        <w:ind w:left="426" w:hanging="426"/>
        <w:rPr>
          <w:rFonts w:cstheme="majorHAnsi"/>
        </w:rPr>
      </w:pPr>
      <w:r w:rsidRPr="00E06D42">
        <w:rPr>
          <w:rFonts w:cstheme="majorHAnsi"/>
        </w:rPr>
        <w:t>„Zabytkowymi autobusami po Białymstoku”</w:t>
      </w:r>
    </w:p>
    <w:p w14:paraId="604F6004" w14:textId="24309ECA" w:rsidR="00CE4A03" w:rsidRPr="00E06D42" w:rsidRDefault="00CE4A03" w:rsidP="00E06D42">
      <w:pPr>
        <w:pStyle w:val="Akapitzlist"/>
        <w:ind w:left="426" w:firstLine="0"/>
        <w:rPr>
          <w:rFonts w:cstheme="majorHAnsi"/>
        </w:rPr>
      </w:pPr>
      <w:r w:rsidRPr="00E06D42">
        <w:rPr>
          <w:rFonts w:cstheme="majorHAnsi"/>
        </w:rPr>
        <w:t xml:space="preserve">zadanie polegało na </w:t>
      </w:r>
      <w:r w:rsidR="00792239" w:rsidRPr="00E06D42">
        <w:rPr>
          <w:rFonts w:cstheme="majorHAnsi"/>
        </w:rPr>
        <w:t xml:space="preserve">umożliwieniu zwiedzania Miasta w ramach </w:t>
      </w:r>
      <w:r w:rsidRPr="00E06D42">
        <w:rPr>
          <w:rFonts w:cstheme="majorHAnsi"/>
        </w:rPr>
        <w:t>bezpłatnych przejazdach zabytkowymi autobusami marki Jelcz, które kursowały w okresie letnim</w:t>
      </w:r>
      <w:r w:rsidR="00792239" w:rsidRPr="00E06D42">
        <w:rPr>
          <w:rFonts w:cstheme="majorHAnsi"/>
        </w:rPr>
        <w:t xml:space="preserve"> </w:t>
      </w:r>
      <w:r w:rsidRPr="00E06D42">
        <w:rPr>
          <w:rFonts w:cstheme="majorHAnsi"/>
        </w:rPr>
        <w:t>w każdą niedzielę na 2 trasach tematycznych: „Wielokulturowy Białystok” oraz „Śladami białostockich murali”.</w:t>
      </w:r>
    </w:p>
    <w:p w14:paraId="0D552518" w14:textId="77777777" w:rsidR="00792239" w:rsidRPr="00E06D42" w:rsidRDefault="00CE4A03" w:rsidP="00347FA0">
      <w:pPr>
        <w:pStyle w:val="Akapitzlist"/>
        <w:numPr>
          <w:ilvl w:val="0"/>
          <w:numId w:val="240"/>
        </w:numPr>
        <w:ind w:left="426" w:hanging="426"/>
        <w:rPr>
          <w:rFonts w:cstheme="majorHAnsi"/>
        </w:rPr>
      </w:pPr>
      <w:r w:rsidRPr="00E06D42">
        <w:rPr>
          <w:rFonts w:cstheme="majorHAnsi"/>
        </w:rPr>
        <w:t>Piknik „Podlaskie Śniadanie Mistrzów</w:t>
      </w:r>
      <w:r w:rsidR="004E2415" w:rsidRPr="00E06D42">
        <w:rPr>
          <w:rFonts w:cstheme="majorHAnsi"/>
        </w:rPr>
        <w:t>”</w:t>
      </w:r>
    </w:p>
    <w:p w14:paraId="6023766F" w14:textId="09ECD24B" w:rsidR="00CE4A03" w:rsidRPr="00E06D42" w:rsidRDefault="00CE4A03" w:rsidP="00E06D42">
      <w:pPr>
        <w:pStyle w:val="Akapitzlist"/>
        <w:ind w:left="426" w:firstLine="0"/>
        <w:rPr>
          <w:rFonts w:cstheme="majorHAnsi"/>
        </w:rPr>
      </w:pPr>
      <w:r w:rsidRPr="00E06D42">
        <w:rPr>
          <w:rFonts w:cstheme="majorHAnsi"/>
        </w:rPr>
        <w:t>wydarzenie</w:t>
      </w:r>
      <w:r w:rsidR="00792239" w:rsidRPr="00E06D42">
        <w:rPr>
          <w:rFonts w:cstheme="majorHAnsi"/>
        </w:rPr>
        <w:t xml:space="preserve"> miało</w:t>
      </w:r>
      <w:r w:rsidRPr="00E06D42">
        <w:rPr>
          <w:rFonts w:cstheme="majorHAnsi"/>
        </w:rPr>
        <w:t xml:space="preserve"> form</w:t>
      </w:r>
      <w:r w:rsidR="00792239" w:rsidRPr="00E06D42">
        <w:rPr>
          <w:rFonts w:cstheme="majorHAnsi"/>
        </w:rPr>
        <w:t xml:space="preserve">ę </w:t>
      </w:r>
      <w:r w:rsidRPr="00E06D42">
        <w:rPr>
          <w:rFonts w:cstheme="majorHAnsi"/>
        </w:rPr>
        <w:t>pikniku miejskiego</w:t>
      </w:r>
      <w:r w:rsidR="00792239" w:rsidRPr="00E06D42">
        <w:rPr>
          <w:rFonts w:cstheme="majorHAnsi"/>
        </w:rPr>
        <w:t>,</w:t>
      </w:r>
      <w:r w:rsidRPr="00E06D42">
        <w:rPr>
          <w:rFonts w:cstheme="majorHAnsi"/>
        </w:rPr>
        <w:t xml:space="preserve"> promujące</w:t>
      </w:r>
      <w:r w:rsidR="00792239" w:rsidRPr="00E06D42">
        <w:rPr>
          <w:rFonts w:cstheme="majorHAnsi"/>
        </w:rPr>
        <w:t>go</w:t>
      </w:r>
      <w:r w:rsidRPr="00E06D42">
        <w:rPr>
          <w:rFonts w:cstheme="majorHAnsi"/>
        </w:rPr>
        <w:t xml:space="preserve"> bogactwo kulinarne naszego regionu. Swoim klimatem przyciąg</w:t>
      </w:r>
      <w:r w:rsidR="00792239" w:rsidRPr="00E06D42">
        <w:rPr>
          <w:rFonts w:cstheme="majorHAnsi"/>
        </w:rPr>
        <w:t>nęło</w:t>
      </w:r>
      <w:r w:rsidRPr="00E06D42">
        <w:rPr>
          <w:rFonts w:cstheme="majorHAnsi"/>
        </w:rPr>
        <w:t xml:space="preserve"> tłumy osób w każdym wieku. Podczas pikniku można </w:t>
      </w:r>
      <w:r w:rsidR="00792239" w:rsidRPr="00E06D42">
        <w:rPr>
          <w:rFonts w:cstheme="majorHAnsi"/>
        </w:rPr>
        <w:t xml:space="preserve">było </w:t>
      </w:r>
      <w:r w:rsidRPr="00E06D42">
        <w:rPr>
          <w:rFonts w:cstheme="majorHAnsi"/>
        </w:rPr>
        <w:t>spróbować dań najlepszych restauracji, słodkich wypieków, dobrej kawy oraz kupić produkty regionalne.</w:t>
      </w:r>
    </w:p>
    <w:p w14:paraId="689FF6B5" w14:textId="77777777" w:rsidR="00792239" w:rsidRPr="00E06D42" w:rsidRDefault="00CE4A03" w:rsidP="00347FA0">
      <w:pPr>
        <w:pStyle w:val="Akapitzlist"/>
        <w:numPr>
          <w:ilvl w:val="0"/>
          <w:numId w:val="240"/>
        </w:numPr>
        <w:ind w:left="426" w:hanging="426"/>
        <w:rPr>
          <w:rFonts w:cstheme="majorHAnsi"/>
        </w:rPr>
      </w:pPr>
      <w:r w:rsidRPr="00E06D42">
        <w:rPr>
          <w:rFonts w:cstheme="majorHAnsi"/>
        </w:rPr>
        <w:t>„Białystok wielowątkowy”</w:t>
      </w:r>
    </w:p>
    <w:p w14:paraId="4B835944" w14:textId="012D47B7" w:rsidR="00CE4A03" w:rsidRPr="00E06D42" w:rsidRDefault="00792239" w:rsidP="00E06D42">
      <w:pPr>
        <w:pStyle w:val="Akapitzlist"/>
        <w:ind w:left="426" w:firstLine="0"/>
        <w:rPr>
          <w:rFonts w:cstheme="majorHAnsi"/>
        </w:rPr>
      </w:pPr>
      <w:r w:rsidRPr="00E06D42">
        <w:rPr>
          <w:rFonts w:cstheme="majorHAnsi"/>
        </w:rPr>
        <w:lastRenderedPageBreak/>
        <w:t>z</w:t>
      </w:r>
      <w:r w:rsidR="00CE4A03" w:rsidRPr="00E06D42">
        <w:rPr>
          <w:rFonts w:cstheme="majorHAnsi"/>
        </w:rPr>
        <w:t>adanie zostało zrealizowane w ramach trzech działań: sobotnich wycieczek zabytkowym autobusem marki „Jelcz” tzw „ogórkiem”, cyklem spacerów szlakami tematycznymi po Białymstoku oraz otwartą debatą dotycząca turystyki Białegostoku.</w:t>
      </w:r>
    </w:p>
    <w:p w14:paraId="2AE853CC" w14:textId="77777777" w:rsidR="00792239" w:rsidRPr="00E06D42" w:rsidRDefault="00CE4A03" w:rsidP="00347FA0">
      <w:pPr>
        <w:pStyle w:val="Akapitzlist"/>
        <w:numPr>
          <w:ilvl w:val="0"/>
          <w:numId w:val="240"/>
        </w:numPr>
        <w:ind w:left="426" w:hanging="426"/>
        <w:rPr>
          <w:rFonts w:cstheme="majorHAnsi"/>
        </w:rPr>
      </w:pPr>
      <w:r w:rsidRPr="00E06D42">
        <w:rPr>
          <w:rFonts w:cstheme="majorHAnsi"/>
        </w:rPr>
        <w:t>„Odkrywamy Białostockie zabytki”</w:t>
      </w:r>
    </w:p>
    <w:p w14:paraId="511F785F" w14:textId="52630835" w:rsidR="00792239" w:rsidRPr="00E06D42" w:rsidRDefault="00792239" w:rsidP="00E06D42">
      <w:pPr>
        <w:pStyle w:val="Akapitzlist"/>
        <w:ind w:left="426" w:firstLine="0"/>
        <w:rPr>
          <w:rFonts w:cstheme="majorHAnsi"/>
        </w:rPr>
      </w:pPr>
      <w:r w:rsidRPr="00E06D42">
        <w:rPr>
          <w:rFonts w:cstheme="majorHAnsi"/>
        </w:rPr>
        <w:t>zadanie polegało na stworzeniu materiałów promocyjno-informacyjnych o czterech białostockich zabytkach, tj. Zespole bazyliki archikatedralnej pw. Wniebowzięcia Najświętszej Maryi Panny, Kościele św. Rocha, Kościele św. Wojciecha, Soborze</w:t>
      </w:r>
      <w:r w:rsidR="00E06D42">
        <w:rPr>
          <w:rFonts w:cstheme="majorHAnsi"/>
        </w:rPr>
        <w:t xml:space="preserve"> </w:t>
      </w:r>
      <w:r w:rsidRPr="00E06D42">
        <w:rPr>
          <w:rFonts w:cstheme="majorHAnsi"/>
        </w:rPr>
        <w:t>św. Mikołaja Cudotwórcy, z przeznaczeniem do wykorzystania w trakcie samodzielnego zwiedzania. Materiały zostały wydane w formie składanych ulotek w formacie zbliżonym do A3.</w:t>
      </w:r>
    </w:p>
    <w:p w14:paraId="7BB4FBA2" w14:textId="3FC1A9AA" w:rsidR="00792239" w:rsidRPr="00E06D42" w:rsidRDefault="00CE4A03" w:rsidP="00347FA0">
      <w:pPr>
        <w:pStyle w:val="Akapitzlist"/>
        <w:numPr>
          <w:ilvl w:val="0"/>
          <w:numId w:val="240"/>
        </w:numPr>
        <w:ind w:left="426" w:hanging="426"/>
        <w:rPr>
          <w:rFonts w:cstheme="majorHAnsi"/>
        </w:rPr>
      </w:pPr>
      <w:r w:rsidRPr="00E06D42">
        <w:rPr>
          <w:rFonts w:cstheme="majorHAnsi"/>
        </w:rPr>
        <w:t>„Białystok Niepodległy - Jelczem M11 na 11 listopada”</w:t>
      </w:r>
    </w:p>
    <w:p w14:paraId="0590632B" w14:textId="2E8B333E" w:rsidR="00CE4A03" w:rsidRPr="00E06D42" w:rsidRDefault="00CE4A03" w:rsidP="00E06D42">
      <w:pPr>
        <w:pStyle w:val="Akapitzlist"/>
        <w:ind w:left="426" w:firstLine="0"/>
        <w:rPr>
          <w:rFonts w:cstheme="majorHAnsi"/>
        </w:rPr>
      </w:pPr>
      <w:r w:rsidRPr="00E06D42">
        <w:rPr>
          <w:rFonts w:cstheme="majorHAnsi"/>
        </w:rPr>
        <w:t xml:space="preserve">zadanie polegało na </w:t>
      </w:r>
      <w:r w:rsidR="00792239" w:rsidRPr="00E06D42">
        <w:rPr>
          <w:rFonts w:cstheme="majorHAnsi"/>
        </w:rPr>
        <w:t xml:space="preserve">umożliwieniu </w:t>
      </w:r>
      <w:r w:rsidRPr="00E06D42">
        <w:rPr>
          <w:rFonts w:cstheme="majorHAnsi"/>
        </w:rPr>
        <w:t>bezpłatnych przejazd</w:t>
      </w:r>
      <w:r w:rsidR="00792239" w:rsidRPr="00E06D42">
        <w:rPr>
          <w:rFonts w:cstheme="majorHAnsi"/>
        </w:rPr>
        <w:t>ów</w:t>
      </w:r>
      <w:r w:rsidRPr="00E06D42">
        <w:rPr>
          <w:rFonts w:cstheme="majorHAnsi"/>
        </w:rPr>
        <w:t xml:space="preserve"> zabytkowym autobusem Jelcz z okazji Święta Niepodległości, które kursowały na trzech trasach w dniach</w:t>
      </w:r>
      <w:r w:rsidR="00E06D42">
        <w:rPr>
          <w:rFonts w:cstheme="majorHAnsi"/>
        </w:rPr>
        <w:t xml:space="preserve"> </w:t>
      </w:r>
      <w:r w:rsidRPr="00E06D42">
        <w:rPr>
          <w:rFonts w:cstheme="majorHAnsi"/>
        </w:rPr>
        <w:t>11-13 listopada”.</w:t>
      </w:r>
    </w:p>
    <w:p w14:paraId="41472B10" w14:textId="0111C100" w:rsidR="00467455" w:rsidRPr="00467455" w:rsidRDefault="00467455" w:rsidP="00E06D42">
      <w:pPr>
        <w:rPr>
          <w:rFonts w:cstheme="majorHAnsi"/>
        </w:rPr>
      </w:pPr>
      <w:r w:rsidRPr="00467455">
        <w:rPr>
          <w:rFonts w:cstheme="majorHAnsi"/>
        </w:rPr>
        <w:t xml:space="preserve">Promocja Miasta Białystok, która ma na celu budowanie pozytywnego wizerunku Miasta, segmentowana jest na obszary takie jak: działania lokalnych twórców, sport, naukę oraz kampanie zewnętrzne. </w:t>
      </w:r>
    </w:p>
    <w:p w14:paraId="115C38DB" w14:textId="19F15ADD" w:rsidR="00467455" w:rsidRPr="00A52DB4" w:rsidRDefault="00467455" w:rsidP="00E06D42">
      <w:pPr>
        <w:rPr>
          <w:rFonts w:cstheme="majorHAnsi"/>
        </w:rPr>
      </w:pPr>
      <w:r w:rsidRPr="00467455">
        <w:rPr>
          <w:rFonts w:cstheme="majorHAnsi"/>
        </w:rPr>
        <w:t xml:space="preserve">Miasto Białystok od lat wspiera działania lokalnych twórców. W 2022 roku Miasto </w:t>
      </w:r>
      <w:r w:rsidRPr="00A52DB4">
        <w:rPr>
          <w:rFonts w:cstheme="majorHAnsi"/>
        </w:rPr>
        <w:t>nawiązało współpracę promocy</w:t>
      </w:r>
      <w:r w:rsidR="00B27F8A">
        <w:rPr>
          <w:rFonts w:cstheme="majorHAnsi"/>
        </w:rPr>
        <w:t xml:space="preserve">jną z następującymi artystami: </w:t>
      </w:r>
      <w:r w:rsidRPr="00A52DB4">
        <w:rPr>
          <w:rFonts w:cstheme="majorHAnsi"/>
        </w:rPr>
        <w:t>Michałem Cirukiem, Karoliną Czarnecką, Karoliną Cichą i Wiksonem</w:t>
      </w:r>
      <w:r>
        <w:rPr>
          <w:rFonts w:cstheme="majorHAnsi"/>
        </w:rPr>
        <w:t xml:space="preserve"> </w:t>
      </w:r>
      <w:r w:rsidRPr="00A52DB4">
        <w:rPr>
          <w:rFonts w:cstheme="majorHAnsi"/>
        </w:rPr>
        <w:t>Szczygłem, Alicją Grabowską, Paulą Czarnecką, zespołem „KALINKA”, Agnieszką Krysiuk oraz Natalią Sakowicz.</w:t>
      </w:r>
    </w:p>
    <w:p w14:paraId="3B23D34C" w14:textId="77777777" w:rsidR="00467455" w:rsidRPr="00467455" w:rsidRDefault="00467455" w:rsidP="00E06D42">
      <w:pPr>
        <w:rPr>
          <w:rFonts w:cstheme="majorHAnsi"/>
        </w:rPr>
      </w:pPr>
      <w:r w:rsidRPr="00467455">
        <w:rPr>
          <w:rFonts w:cstheme="majorHAnsi"/>
        </w:rPr>
        <w:t xml:space="preserve">Promocja Białegostoku poprzez sport uwzględniała wsparcie promocyjne takich dyscyplin sportowych jak: badminton, piłka nożna mężczyzn, siatkówka mężczyzn i kobiet, tenis stołowy mężczyzn, futbol amerykański, futsal, boks, karate, koszykówka, szachy, taniec, triathlon, brydż sportowy. Podpisano m.in. umowy promocyjne z Uczniowskim Klubem Sportowym Dojlidy Białystok, Jagiellonią Białystok, Drużyną Futbolu Amerykańskiego Lowlanders Białystok, Białostocką Akademią Siatkówki. Kontynuowano autorski program promocji Miasta przez Ambasadorów Sportu Białostockiego (Wojciecha Nowickiego, Natalii Maliszewskiej, Patrycji Maliszewskiej, Marleny Goli). </w:t>
      </w:r>
    </w:p>
    <w:p w14:paraId="686DCF64" w14:textId="7822CA0A" w:rsidR="00467455" w:rsidRDefault="00467455" w:rsidP="00E06D42">
      <w:pPr>
        <w:rPr>
          <w:rFonts w:cstheme="majorHAnsi"/>
        </w:rPr>
      </w:pPr>
      <w:r w:rsidRPr="00467455">
        <w:rPr>
          <w:rFonts w:cstheme="majorHAnsi"/>
        </w:rPr>
        <w:t xml:space="preserve">Promocja Miasta Białystok jako Miasta przyjaznego studentom odbywa się pod hasłem „Studiuj w Białymstoku” we współpracy z największymi uczelniami wyższymi w Mieście, które </w:t>
      </w:r>
      <w:r w:rsidRPr="00467455">
        <w:rPr>
          <w:rFonts w:cstheme="majorHAnsi"/>
        </w:rPr>
        <w:lastRenderedPageBreak/>
        <w:t>prezentują swoją ofertę studiów m.in. na Międzynarodowym Salonie Maturzystów Perspektywy w Warszawie. Prężnie funkcjonuje również strona pn. „Studiuj w Białymstoku”</w:t>
      </w:r>
      <w:r w:rsidR="00E06D42">
        <w:rPr>
          <w:rFonts w:cstheme="majorHAnsi"/>
        </w:rPr>
        <w:t xml:space="preserve"> </w:t>
      </w:r>
      <w:r w:rsidRPr="00467455">
        <w:rPr>
          <w:rFonts w:cstheme="majorHAnsi"/>
        </w:rPr>
        <w:t>w mediach społecznościowych (Facebook, liczba obserwatorów profilu to ok. 1,4 tysięcy osób); przeznaczona dla Maturzystów.</w:t>
      </w:r>
    </w:p>
    <w:p w14:paraId="57BA25CA" w14:textId="77777777" w:rsidR="00467455" w:rsidRPr="00467455" w:rsidRDefault="00467455" w:rsidP="00E06D42">
      <w:pPr>
        <w:rPr>
          <w:rFonts w:cstheme="majorHAnsi"/>
        </w:rPr>
      </w:pPr>
      <w:r w:rsidRPr="00467455">
        <w:rPr>
          <w:rFonts w:cstheme="majorHAnsi"/>
        </w:rPr>
        <w:t>Trwają również prace nad kampanią skierowaną do studentów zagranicznych pn. „Study in Bialystok” (trwa budowa strony internetowej, dedykowanej zagranicznym kandydatom na studia w Białymstoku).</w:t>
      </w:r>
    </w:p>
    <w:p w14:paraId="1B4896E5" w14:textId="2401B32F" w:rsidR="00467455" w:rsidRPr="00903850" w:rsidRDefault="00467455" w:rsidP="00E06D42">
      <w:pPr>
        <w:rPr>
          <w:rFonts w:cstheme="majorHAnsi"/>
        </w:rPr>
      </w:pPr>
      <w:r w:rsidRPr="00A52DB4">
        <w:rPr>
          <w:rFonts w:cstheme="majorHAnsi"/>
        </w:rPr>
        <w:t xml:space="preserve">Miasto współuczestniczy </w:t>
      </w:r>
      <w:r>
        <w:rPr>
          <w:rFonts w:cstheme="majorHAnsi"/>
        </w:rPr>
        <w:t xml:space="preserve">także </w:t>
      </w:r>
      <w:r w:rsidRPr="00A52DB4">
        <w:rPr>
          <w:rFonts w:cstheme="majorHAnsi"/>
        </w:rPr>
        <w:t xml:space="preserve">w projekcie realizowanym przez Politechnikę Białostocką, skierowanym do uczniów IV-VI </w:t>
      </w:r>
      <w:r>
        <w:rPr>
          <w:rFonts w:cstheme="majorHAnsi"/>
        </w:rPr>
        <w:t>klas szkół podstawowych pn.</w:t>
      </w:r>
      <w:r w:rsidRPr="00A52DB4">
        <w:rPr>
          <w:rFonts w:cstheme="majorHAnsi"/>
        </w:rPr>
        <w:t xml:space="preserve"> Podlaski Uniwersytet Dziecięcy</w:t>
      </w:r>
      <w:r>
        <w:rPr>
          <w:rFonts w:cstheme="majorHAnsi"/>
        </w:rPr>
        <w:t xml:space="preserve">, jak również </w:t>
      </w:r>
      <w:r w:rsidRPr="00A52DB4">
        <w:rPr>
          <w:rFonts w:cstheme="majorHAnsi"/>
        </w:rPr>
        <w:t>corocznie wspiera aktywność studentów i pracowników Politechniki Białostockiej związaną z tworzeniem i promocją wynalazków</w:t>
      </w:r>
      <w:r>
        <w:rPr>
          <w:rFonts w:cstheme="majorHAnsi"/>
        </w:rPr>
        <w:t xml:space="preserve"> oraz innowacyjnych osiągnięć.</w:t>
      </w:r>
    </w:p>
    <w:p w14:paraId="3FC776C3" w14:textId="0DD90F57" w:rsidR="00467455" w:rsidRPr="00467455" w:rsidRDefault="00467455" w:rsidP="00E06D42">
      <w:pPr>
        <w:rPr>
          <w:rFonts w:cstheme="majorHAnsi"/>
        </w:rPr>
      </w:pPr>
      <w:r w:rsidRPr="00467455">
        <w:rPr>
          <w:rFonts w:cstheme="majorHAnsi"/>
        </w:rPr>
        <w:t>W ramach kampanii zewnętrznych Miasto zawarło dwie umowy na cykl audycji radiowych, poruszających bieżące tematy odnośnie funkcjonowania Miasta: audycje w radiu ORTHODOXIA pn. „W moim mieście Białystok” oraz audycje w radiu JARD pn. „A Moje miasto to Białystok”.</w:t>
      </w:r>
    </w:p>
    <w:p w14:paraId="6223DC12" w14:textId="4CD9A862" w:rsidR="00467455" w:rsidRPr="00467455" w:rsidRDefault="00467455" w:rsidP="00E06D42">
      <w:pPr>
        <w:rPr>
          <w:rFonts w:cstheme="majorHAnsi"/>
        </w:rPr>
      </w:pPr>
      <w:r w:rsidRPr="00467455">
        <w:rPr>
          <w:rFonts w:cstheme="majorHAnsi"/>
        </w:rPr>
        <w:t>W grudniu 2022 r. Miasto wraz z telewizją TVN zorganizowało na Rynku Kościuszki Świąteczne Miasteczko promujące m.in. Jarmark Bożonarodzeniowy. Ponadto Miasto jak co roku zostało Partnerem 30. Finału Wielkiej Orkiestry Świątecznej Pomocy, oraz Partnerem nagrody Paszportów Polityki w kategorii Teatr. W ubiegłym roku odbyły się przy udziale Miasta: Białostockie Dni Zamenhofa, Ogólnopolskie Dni Pszczelarza, Dni Patronalne Miasta, Białostockie Śniadanie Wielkanocne, 41. Rajd Podlaski, Orszak Trzech Króli, Białystok New Pop Festiwal, Festiwal Przebudzonych organizowany przez Fundację Tutaka, ogólnopolskie</w:t>
      </w:r>
      <w:r w:rsidR="00E06D42">
        <w:rPr>
          <w:rFonts w:cstheme="majorHAnsi"/>
        </w:rPr>
        <w:t xml:space="preserve"> </w:t>
      </w:r>
      <w:r w:rsidRPr="00467455">
        <w:rPr>
          <w:rFonts w:cstheme="majorHAnsi"/>
        </w:rPr>
        <w:t>i międzynarodowe zawody taneczne: Street Noise oraz Breakstok.</w:t>
      </w:r>
    </w:p>
    <w:p w14:paraId="6EEB3B8E" w14:textId="77777777" w:rsidR="00467455" w:rsidRPr="00467455" w:rsidRDefault="00467455" w:rsidP="00E06D42">
      <w:pPr>
        <w:rPr>
          <w:rFonts w:cstheme="majorHAnsi"/>
        </w:rPr>
      </w:pPr>
      <w:r w:rsidRPr="00467455">
        <w:rPr>
          <w:rFonts w:cstheme="majorHAnsi"/>
        </w:rPr>
        <w:t>Miasto Białystok włącza się również aktywnie w promocję Rodzin, poprzez pozyskiwanie Partnerów do dwóch programów społecznych:</w:t>
      </w:r>
    </w:p>
    <w:p w14:paraId="0B92CC97" w14:textId="4051832B" w:rsidR="00B16876" w:rsidRPr="00E06D42" w:rsidRDefault="00B16876" w:rsidP="00347FA0">
      <w:pPr>
        <w:pStyle w:val="Akapitzlist"/>
        <w:numPr>
          <w:ilvl w:val="0"/>
          <w:numId w:val="241"/>
        </w:numPr>
        <w:ind w:left="284" w:hanging="284"/>
        <w:rPr>
          <w:rFonts w:cstheme="majorHAnsi"/>
        </w:rPr>
      </w:pPr>
      <w:r w:rsidRPr="00E06D42">
        <w:rPr>
          <w:rFonts w:cstheme="majorHAnsi"/>
        </w:rPr>
        <w:t>BIAŁOSTOCKA KARTA DUŻEJ RODZINY - l</w:t>
      </w:r>
      <w:r w:rsidRPr="00E06D42">
        <w:rPr>
          <w:rFonts w:cstheme="majorHAnsi"/>
          <w:lang w:eastAsia="pl-PL"/>
        </w:rPr>
        <w:t>iczba partnerów prywatnych (stan na 31.12.2022 r.) - 146 (w 2022 do karty przystąpiło 6 partnerów)</w:t>
      </w:r>
      <w:r w:rsidR="0014631F" w:rsidRPr="00E06D42">
        <w:rPr>
          <w:rFonts w:cstheme="majorHAnsi"/>
          <w:lang w:eastAsia="pl-PL"/>
        </w:rPr>
        <w:t>.</w:t>
      </w:r>
    </w:p>
    <w:p w14:paraId="02FCAF2D" w14:textId="1221E144" w:rsidR="00B16876" w:rsidRPr="00E06D42" w:rsidRDefault="00B16876" w:rsidP="00347FA0">
      <w:pPr>
        <w:pStyle w:val="Akapitzlist"/>
        <w:numPr>
          <w:ilvl w:val="0"/>
          <w:numId w:val="241"/>
        </w:numPr>
        <w:ind w:left="284" w:hanging="284"/>
        <w:rPr>
          <w:rFonts w:cstheme="majorHAnsi"/>
        </w:rPr>
      </w:pPr>
      <w:r w:rsidRPr="00E06D42">
        <w:rPr>
          <w:rFonts w:cstheme="majorHAnsi"/>
        </w:rPr>
        <w:t>KARTA AKTYWNEGO SENIORA - l</w:t>
      </w:r>
      <w:r w:rsidRPr="00E06D42">
        <w:rPr>
          <w:rFonts w:cstheme="majorHAnsi"/>
          <w:lang w:eastAsia="pl-PL"/>
        </w:rPr>
        <w:t>iczba partnerów prywatnych (stan na 31.12.2022 r.) - 47 (brak nowych partnerów w 2022 r.)</w:t>
      </w:r>
      <w:r w:rsidR="0014631F" w:rsidRPr="00E06D42">
        <w:rPr>
          <w:rFonts w:cstheme="majorHAnsi"/>
          <w:lang w:eastAsia="pl-PL"/>
        </w:rPr>
        <w:t>.</w:t>
      </w:r>
    </w:p>
    <w:p w14:paraId="6DDDE170" w14:textId="77777777" w:rsidR="00B16876" w:rsidRPr="00E06D42" w:rsidRDefault="00B16876" w:rsidP="00E06D42">
      <w:pPr>
        <w:rPr>
          <w:rFonts w:cstheme="majorHAnsi"/>
          <w:b/>
        </w:rPr>
      </w:pPr>
      <w:r w:rsidRPr="00E06D42">
        <w:rPr>
          <w:rFonts w:cstheme="majorHAnsi"/>
          <w:b/>
        </w:rPr>
        <w:t>TURYSTYKA W BIAŁYMSTOKU</w:t>
      </w:r>
    </w:p>
    <w:p w14:paraId="4DEB2118" w14:textId="4DD32BA8" w:rsidR="005E5D5C" w:rsidRPr="00A52DB4" w:rsidRDefault="005E5D5C" w:rsidP="00E06D42">
      <w:pPr>
        <w:rPr>
          <w:rFonts w:cstheme="majorHAnsi"/>
          <w:lang w:eastAsia="pl-PL"/>
        </w:rPr>
      </w:pPr>
      <w:r w:rsidRPr="00A52DB4">
        <w:rPr>
          <w:rFonts w:cstheme="majorHAnsi"/>
        </w:rPr>
        <w:lastRenderedPageBreak/>
        <w:t xml:space="preserve">W sezonie turystycznym działał sezonowy punkt </w:t>
      </w:r>
      <w:r w:rsidR="004A2EDA">
        <w:rPr>
          <w:rFonts w:cstheme="majorHAnsi"/>
        </w:rPr>
        <w:t>I</w:t>
      </w:r>
      <w:r w:rsidRPr="00A52DB4">
        <w:rPr>
          <w:rFonts w:cstheme="majorHAnsi"/>
        </w:rPr>
        <w:t xml:space="preserve">nformacji </w:t>
      </w:r>
      <w:r w:rsidR="004A2EDA">
        <w:rPr>
          <w:rFonts w:cstheme="majorHAnsi"/>
        </w:rPr>
        <w:t>T</w:t>
      </w:r>
      <w:r w:rsidRPr="00A52DB4">
        <w:rPr>
          <w:rFonts w:cstheme="majorHAnsi"/>
        </w:rPr>
        <w:t>urystycznej w Bramie Wielkiej Pałacu Branickich, który prowadził dane statystyczne odwiedzających.</w:t>
      </w:r>
    </w:p>
    <w:p w14:paraId="79541726" w14:textId="1678A051" w:rsidR="00742275" w:rsidRPr="00A52DB4" w:rsidRDefault="00742275" w:rsidP="00E06D42">
      <w:pPr>
        <w:pStyle w:val="Nagwek3"/>
      </w:pPr>
      <w:bookmarkStart w:id="1084" w:name="_Toc104377152"/>
      <w:bookmarkStart w:id="1085" w:name="_Toc138325031"/>
      <w:bookmarkStart w:id="1086" w:name="_Toc138403863"/>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255</w:t>
      </w:r>
      <w:r w:rsidR="002636AA">
        <w:rPr>
          <w:noProof/>
        </w:rPr>
        <w:fldChar w:fldCharType="end"/>
      </w:r>
      <w:r w:rsidRPr="00A52DB4">
        <w:t>. Liczba turystów odwiedzających Białystok w sezonie turystycznym w 2022 r.</w:t>
      </w:r>
      <w:bookmarkEnd w:id="1084"/>
      <w:bookmarkEnd w:id="1085"/>
      <w:bookmarkEnd w:id="1086"/>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55. Liczba turystów odwiedzających Białystok w sezonie turystycznym w 2022 r."/>
      </w:tblPr>
      <w:tblGrid>
        <w:gridCol w:w="1821"/>
        <w:gridCol w:w="751"/>
        <w:gridCol w:w="1123"/>
        <w:gridCol w:w="948"/>
        <w:gridCol w:w="1086"/>
        <w:gridCol w:w="1128"/>
        <w:gridCol w:w="1209"/>
        <w:gridCol w:w="1091"/>
      </w:tblGrid>
      <w:tr w:rsidR="00A52DB4" w:rsidRPr="00A52DB4" w14:paraId="0564EEE1" w14:textId="77777777" w:rsidTr="00E06D42">
        <w:trPr>
          <w:trHeight w:val="20"/>
          <w:tblHeader/>
        </w:trPr>
        <w:tc>
          <w:tcPr>
            <w:tcW w:w="1821" w:type="dxa"/>
            <w:shd w:val="clear" w:color="auto" w:fill="F2F2F2" w:themeFill="background1" w:themeFillShade="F2"/>
            <w:vAlign w:val="center"/>
            <w:hideMark/>
          </w:tcPr>
          <w:p w14:paraId="2A090451" w14:textId="77777777" w:rsidR="00742275" w:rsidRPr="00A52DB4" w:rsidRDefault="00742275" w:rsidP="00E06D42">
            <w:pPr>
              <w:pStyle w:val="TabelaText"/>
            </w:pPr>
            <w:r w:rsidRPr="00A52DB4">
              <w:t>Wyszczególnienie</w:t>
            </w:r>
          </w:p>
        </w:tc>
        <w:tc>
          <w:tcPr>
            <w:tcW w:w="757" w:type="dxa"/>
            <w:shd w:val="clear" w:color="auto" w:fill="F2F2F2" w:themeFill="background1" w:themeFillShade="F2"/>
            <w:vAlign w:val="center"/>
          </w:tcPr>
          <w:p w14:paraId="36F7667A" w14:textId="0022DBE5" w:rsidR="00742275" w:rsidRPr="00A52DB4" w:rsidRDefault="004A2EDA" w:rsidP="00E06D42">
            <w:pPr>
              <w:pStyle w:val="TabelaText"/>
            </w:pPr>
            <w:r>
              <w:t xml:space="preserve">30.04 - </w:t>
            </w:r>
            <w:r w:rsidR="00742275" w:rsidRPr="00A52DB4">
              <w:t>maj</w:t>
            </w:r>
          </w:p>
        </w:tc>
        <w:tc>
          <w:tcPr>
            <w:tcW w:w="1135" w:type="dxa"/>
            <w:shd w:val="clear" w:color="auto" w:fill="F2F2F2" w:themeFill="background1" w:themeFillShade="F2"/>
            <w:vAlign w:val="center"/>
            <w:hideMark/>
          </w:tcPr>
          <w:p w14:paraId="4C2321FF" w14:textId="77777777" w:rsidR="00742275" w:rsidRPr="00A52DB4" w:rsidRDefault="00742275" w:rsidP="00E06D42">
            <w:pPr>
              <w:pStyle w:val="TabelaText"/>
            </w:pPr>
            <w:r w:rsidRPr="00A52DB4">
              <w:t>czerwiec</w:t>
            </w:r>
          </w:p>
        </w:tc>
        <w:tc>
          <w:tcPr>
            <w:tcW w:w="972" w:type="dxa"/>
            <w:shd w:val="clear" w:color="auto" w:fill="F2F2F2" w:themeFill="background1" w:themeFillShade="F2"/>
            <w:vAlign w:val="center"/>
            <w:hideMark/>
          </w:tcPr>
          <w:p w14:paraId="7ADC1F01" w14:textId="77777777" w:rsidR="00742275" w:rsidRPr="00A52DB4" w:rsidRDefault="00742275" w:rsidP="00E06D42">
            <w:pPr>
              <w:pStyle w:val="TabelaText"/>
            </w:pPr>
            <w:r w:rsidRPr="00A52DB4">
              <w:t>lipiec</w:t>
            </w:r>
          </w:p>
        </w:tc>
        <w:tc>
          <w:tcPr>
            <w:tcW w:w="1101" w:type="dxa"/>
            <w:shd w:val="clear" w:color="auto" w:fill="F2F2F2" w:themeFill="background1" w:themeFillShade="F2"/>
            <w:vAlign w:val="center"/>
            <w:hideMark/>
          </w:tcPr>
          <w:p w14:paraId="699E74BA" w14:textId="77777777" w:rsidR="00742275" w:rsidRPr="00A52DB4" w:rsidRDefault="00742275" w:rsidP="00E06D42">
            <w:pPr>
              <w:pStyle w:val="TabelaText"/>
            </w:pPr>
            <w:r w:rsidRPr="00A52DB4">
              <w:t>sierpień</w:t>
            </w:r>
          </w:p>
        </w:tc>
        <w:tc>
          <w:tcPr>
            <w:tcW w:w="1140" w:type="dxa"/>
            <w:shd w:val="clear" w:color="auto" w:fill="F2F2F2" w:themeFill="background1" w:themeFillShade="F2"/>
            <w:vAlign w:val="center"/>
            <w:hideMark/>
          </w:tcPr>
          <w:p w14:paraId="7EF0FE13" w14:textId="77777777" w:rsidR="00742275" w:rsidRPr="00A52DB4" w:rsidRDefault="00742275" w:rsidP="00E06D42">
            <w:pPr>
              <w:pStyle w:val="TabelaText"/>
            </w:pPr>
            <w:r w:rsidRPr="00A52DB4">
              <w:t>wrzesień</w:t>
            </w:r>
          </w:p>
        </w:tc>
        <w:tc>
          <w:tcPr>
            <w:tcW w:w="1120" w:type="dxa"/>
            <w:shd w:val="clear" w:color="auto" w:fill="F2F2F2" w:themeFill="background1" w:themeFillShade="F2"/>
            <w:vAlign w:val="center"/>
          </w:tcPr>
          <w:p w14:paraId="7E501E6D" w14:textId="77777777" w:rsidR="00742275" w:rsidRPr="00A52DB4" w:rsidRDefault="00742275" w:rsidP="00E06D42">
            <w:pPr>
              <w:pStyle w:val="TabelaText"/>
            </w:pPr>
            <w:r w:rsidRPr="00A52DB4">
              <w:t>październik</w:t>
            </w:r>
          </w:p>
        </w:tc>
        <w:tc>
          <w:tcPr>
            <w:tcW w:w="1111" w:type="dxa"/>
            <w:shd w:val="clear" w:color="auto" w:fill="F2F2F2" w:themeFill="background1" w:themeFillShade="F2"/>
            <w:vAlign w:val="center"/>
            <w:hideMark/>
          </w:tcPr>
          <w:p w14:paraId="62AC41CB" w14:textId="77777777" w:rsidR="00742275" w:rsidRPr="00A52DB4" w:rsidRDefault="00742275" w:rsidP="00E06D42">
            <w:pPr>
              <w:pStyle w:val="TabelaText"/>
            </w:pPr>
            <w:r w:rsidRPr="00A52DB4">
              <w:t>RAZEM</w:t>
            </w:r>
          </w:p>
        </w:tc>
      </w:tr>
      <w:tr w:rsidR="00A52DB4" w:rsidRPr="00A52DB4" w14:paraId="30F16FC7" w14:textId="77777777" w:rsidTr="004B793C">
        <w:trPr>
          <w:trHeight w:val="20"/>
        </w:trPr>
        <w:tc>
          <w:tcPr>
            <w:tcW w:w="1821" w:type="dxa"/>
            <w:shd w:val="clear" w:color="auto" w:fill="F2F2F2" w:themeFill="background1" w:themeFillShade="F2"/>
            <w:vAlign w:val="center"/>
            <w:hideMark/>
          </w:tcPr>
          <w:p w14:paraId="0C2CD0F5" w14:textId="77777777" w:rsidR="00742275" w:rsidRPr="00A52DB4" w:rsidRDefault="00742275" w:rsidP="00E06D42">
            <w:pPr>
              <w:pStyle w:val="TabelaText"/>
            </w:pPr>
            <w:r w:rsidRPr="00A52DB4">
              <w:rPr>
                <w:rFonts w:cstheme="majorHAnsi"/>
              </w:rPr>
              <w:t>Liczba indywidualnych turystów polskich</w:t>
            </w:r>
          </w:p>
        </w:tc>
        <w:tc>
          <w:tcPr>
            <w:tcW w:w="757" w:type="dxa"/>
            <w:vAlign w:val="center"/>
          </w:tcPr>
          <w:p w14:paraId="2E5908B8" w14:textId="77777777" w:rsidR="00742275" w:rsidRPr="00A52DB4" w:rsidRDefault="00742275" w:rsidP="00E06D42">
            <w:pPr>
              <w:pStyle w:val="Tabelarodek"/>
            </w:pPr>
            <w:r w:rsidRPr="00A52DB4">
              <w:t>964</w:t>
            </w:r>
          </w:p>
        </w:tc>
        <w:tc>
          <w:tcPr>
            <w:tcW w:w="1135" w:type="dxa"/>
            <w:shd w:val="clear" w:color="auto" w:fill="auto"/>
            <w:vAlign w:val="center"/>
          </w:tcPr>
          <w:p w14:paraId="28B039C9" w14:textId="77777777" w:rsidR="00742275" w:rsidRPr="00A52DB4" w:rsidRDefault="00742275" w:rsidP="00E06D42">
            <w:pPr>
              <w:pStyle w:val="Tabelarodek"/>
            </w:pPr>
            <w:r w:rsidRPr="00A52DB4">
              <w:t>979</w:t>
            </w:r>
          </w:p>
        </w:tc>
        <w:tc>
          <w:tcPr>
            <w:tcW w:w="972" w:type="dxa"/>
            <w:shd w:val="clear" w:color="auto" w:fill="auto"/>
            <w:vAlign w:val="center"/>
          </w:tcPr>
          <w:p w14:paraId="0BA59DAD" w14:textId="77777777" w:rsidR="00742275" w:rsidRPr="00A52DB4" w:rsidRDefault="00742275" w:rsidP="00E06D42">
            <w:pPr>
              <w:pStyle w:val="Tabelarodek"/>
            </w:pPr>
            <w:r w:rsidRPr="00A52DB4">
              <w:t>1 357</w:t>
            </w:r>
          </w:p>
        </w:tc>
        <w:tc>
          <w:tcPr>
            <w:tcW w:w="1101" w:type="dxa"/>
            <w:shd w:val="clear" w:color="auto" w:fill="auto"/>
            <w:vAlign w:val="center"/>
          </w:tcPr>
          <w:p w14:paraId="6B9EBE87" w14:textId="77777777" w:rsidR="00742275" w:rsidRPr="00A52DB4" w:rsidRDefault="00742275" w:rsidP="00E06D42">
            <w:pPr>
              <w:pStyle w:val="Tabelarodek"/>
            </w:pPr>
            <w:r w:rsidRPr="00A52DB4">
              <w:t>1 858</w:t>
            </w:r>
          </w:p>
        </w:tc>
        <w:tc>
          <w:tcPr>
            <w:tcW w:w="1140" w:type="dxa"/>
            <w:shd w:val="clear" w:color="auto" w:fill="auto"/>
            <w:vAlign w:val="center"/>
          </w:tcPr>
          <w:p w14:paraId="4400223A" w14:textId="77777777" w:rsidR="00742275" w:rsidRPr="00A52DB4" w:rsidRDefault="00742275" w:rsidP="00E06D42">
            <w:pPr>
              <w:pStyle w:val="Tabelarodek"/>
            </w:pPr>
            <w:r w:rsidRPr="00A52DB4">
              <w:t>686</w:t>
            </w:r>
          </w:p>
        </w:tc>
        <w:tc>
          <w:tcPr>
            <w:tcW w:w="1120" w:type="dxa"/>
            <w:vAlign w:val="center"/>
          </w:tcPr>
          <w:p w14:paraId="542DD52C" w14:textId="77777777" w:rsidR="00742275" w:rsidRPr="00A52DB4" w:rsidRDefault="00742275" w:rsidP="00E06D42">
            <w:pPr>
              <w:pStyle w:val="Tabelarodek"/>
            </w:pPr>
            <w:r w:rsidRPr="00A52DB4">
              <w:t>541</w:t>
            </w:r>
          </w:p>
        </w:tc>
        <w:tc>
          <w:tcPr>
            <w:tcW w:w="1111" w:type="dxa"/>
            <w:shd w:val="clear" w:color="auto" w:fill="auto"/>
            <w:vAlign w:val="center"/>
          </w:tcPr>
          <w:p w14:paraId="7D57EB79" w14:textId="77777777" w:rsidR="00742275" w:rsidRPr="00A52DB4" w:rsidRDefault="00742275" w:rsidP="00E06D42">
            <w:pPr>
              <w:pStyle w:val="TabelaText"/>
            </w:pPr>
            <w:r w:rsidRPr="00A52DB4">
              <w:t>6 385</w:t>
            </w:r>
          </w:p>
        </w:tc>
      </w:tr>
      <w:tr w:rsidR="00A52DB4" w:rsidRPr="00A52DB4" w14:paraId="1E695533" w14:textId="77777777" w:rsidTr="004B793C">
        <w:trPr>
          <w:trHeight w:val="20"/>
        </w:trPr>
        <w:tc>
          <w:tcPr>
            <w:tcW w:w="1821" w:type="dxa"/>
            <w:shd w:val="clear" w:color="auto" w:fill="F2F2F2" w:themeFill="background1" w:themeFillShade="F2"/>
            <w:vAlign w:val="center"/>
            <w:hideMark/>
          </w:tcPr>
          <w:p w14:paraId="3959F1A5" w14:textId="77777777" w:rsidR="00742275" w:rsidRPr="00A52DB4" w:rsidRDefault="00742275" w:rsidP="00E06D42">
            <w:pPr>
              <w:pStyle w:val="TabelaText"/>
            </w:pPr>
            <w:r w:rsidRPr="00A52DB4">
              <w:rPr>
                <w:rFonts w:cstheme="majorHAnsi"/>
              </w:rPr>
              <w:t>Liczba indywidualnych turystów zagranicznych</w:t>
            </w:r>
          </w:p>
        </w:tc>
        <w:tc>
          <w:tcPr>
            <w:tcW w:w="757" w:type="dxa"/>
            <w:vAlign w:val="center"/>
          </w:tcPr>
          <w:p w14:paraId="4A98244D" w14:textId="77777777" w:rsidR="00742275" w:rsidRPr="00A52DB4" w:rsidRDefault="00742275" w:rsidP="00E06D42">
            <w:pPr>
              <w:pStyle w:val="Tabelarodek"/>
            </w:pPr>
            <w:r w:rsidRPr="00A52DB4">
              <w:t>141</w:t>
            </w:r>
          </w:p>
        </w:tc>
        <w:tc>
          <w:tcPr>
            <w:tcW w:w="1135" w:type="dxa"/>
            <w:shd w:val="clear" w:color="auto" w:fill="auto"/>
            <w:vAlign w:val="center"/>
          </w:tcPr>
          <w:p w14:paraId="49B58440" w14:textId="77777777" w:rsidR="00742275" w:rsidRPr="00A52DB4" w:rsidRDefault="00742275" w:rsidP="00E06D42">
            <w:pPr>
              <w:pStyle w:val="Tabelarodek"/>
            </w:pPr>
            <w:r w:rsidRPr="00A52DB4">
              <w:t>214</w:t>
            </w:r>
          </w:p>
        </w:tc>
        <w:tc>
          <w:tcPr>
            <w:tcW w:w="972" w:type="dxa"/>
            <w:shd w:val="clear" w:color="auto" w:fill="auto"/>
            <w:vAlign w:val="center"/>
          </w:tcPr>
          <w:p w14:paraId="539F62C4" w14:textId="77777777" w:rsidR="00742275" w:rsidRPr="00A52DB4" w:rsidRDefault="00742275" w:rsidP="00E06D42">
            <w:pPr>
              <w:pStyle w:val="Tabelarodek"/>
            </w:pPr>
            <w:r w:rsidRPr="00A52DB4">
              <w:t>250</w:t>
            </w:r>
          </w:p>
        </w:tc>
        <w:tc>
          <w:tcPr>
            <w:tcW w:w="1101" w:type="dxa"/>
            <w:shd w:val="clear" w:color="auto" w:fill="auto"/>
            <w:vAlign w:val="center"/>
          </w:tcPr>
          <w:p w14:paraId="249CD90A" w14:textId="77777777" w:rsidR="00742275" w:rsidRPr="00A52DB4" w:rsidRDefault="00742275" w:rsidP="00E06D42">
            <w:pPr>
              <w:pStyle w:val="Tabelarodek"/>
            </w:pPr>
            <w:r w:rsidRPr="00A52DB4">
              <w:t>285</w:t>
            </w:r>
          </w:p>
        </w:tc>
        <w:tc>
          <w:tcPr>
            <w:tcW w:w="1140" w:type="dxa"/>
            <w:shd w:val="clear" w:color="auto" w:fill="auto"/>
            <w:vAlign w:val="center"/>
          </w:tcPr>
          <w:p w14:paraId="303F1453" w14:textId="77777777" w:rsidR="00742275" w:rsidRPr="00A52DB4" w:rsidRDefault="00742275" w:rsidP="00E06D42">
            <w:pPr>
              <w:pStyle w:val="Tabelarodek"/>
            </w:pPr>
            <w:r w:rsidRPr="00A52DB4">
              <w:t>92</w:t>
            </w:r>
          </w:p>
        </w:tc>
        <w:tc>
          <w:tcPr>
            <w:tcW w:w="1120" w:type="dxa"/>
            <w:vAlign w:val="center"/>
          </w:tcPr>
          <w:p w14:paraId="7EFB76C3" w14:textId="77777777" w:rsidR="00742275" w:rsidRPr="00A52DB4" w:rsidRDefault="00742275" w:rsidP="00E06D42">
            <w:pPr>
              <w:pStyle w:val="Tabelarodek"/>
            </w:pPr>
            <w:r w:rsidRPr="00A52DB4">
              <w:t>85</w:t>
            </w:r>
          </w:p>
        </w:tc>
        <w:tc>
          <w:tcPr>
            <w:tcW w:w="1111" w:type="dxa"/>
            <w:shd w:val="clear" w:color="auto" w:fill="auto"/>
            <w:vAlign w:val="center"/>
          </w:tcPr>
          <w:p w14:paraId="1008030A" w14:textId="77777777" w:rsidR="00742275" w:rsidRPr="00A52DB4" w:rsidRDefault="00742275" w:rsidP="00E06D42">
            <w:pPr>
              <w:pStyle w:val="TabelaText"/>
            </w:pPr>
            <w:r w:rsidRPr="00A52DB4">
              <w:t>1 067</w:t>
            </w:r>
          </w:p>
        </w:tc>
      </w:tr>
      <w:tr w:rsidR="00A52DB4" w:rsidRPr="00A52DB4" w14:paraId="4D6F3214" w14:textId="77777777" w:rsidTr="004B793C">
        <w:trPr>
          <w:trHeight w:val="20"/>
        </w:trPr>
        <w:tc>
          <w:tcPr>
            <w:tcW w:w="1821" w:type="dxa"/>
            <w:shd w:val="clear" w:color="auto" w:fill="F2F2F2" w:themeFill="background1" w:themeFillShade="F2"/>
            <w:vAlign w:val="center"/>
            <w:hideMark/>
          </w:tcPr>
          <w:p w14:paraId="49F652B4" w14:textId="77777777" w:rsidR="00742275" w:rsidRPr="00A52DB4" w:rsidRDefault="00742275" w:rsidP="00E06D42">
            <w:pPr>
              <w:pStyle w:val="TabelaText"/>
            </w:pPr>
            <w:r w:rsidRPr="00A52DB4">
              <w:t>Turyści w grupach zorganizowanych z Polski</w:t>
            </w:r>
          </w:p>
        </w:tc>
        <w:tc>
          <w:tcPr>
            <w:tcW w:w="757" w:type="dxa"/>
            <w:vAlign w:val="center"/>
          </w:tcPr>
          <w:p w14:paraId="09CFA0AE" w14:textId="77777777" w:rsidR="00742275" w:rsidRPr="00A52DB4" w:rsidRDefault="00742275" w:rsidP="00E06D42">
            <w:pPr>
              <w:pStyle w:val="Tabelarodek"/>
            </w:pPr>
            <w:r w:rsidRPr="00A52DB4">
              <w:t>580</w:t>
            </w:r>
          </w:p>
        </w:tc>
        <w:tc>
          <w:tcPr>
            <w:tcW w:w="1135" w:type="dxa"/>
            <w:shd w:val="clear" w:color="auto" w:fill="auto"/>
            <w:vAlign w:val="center"/>
          </w:tcPr>
          <w:p w14:paraId="7D53EC27" w14:textId="77777777" w:rsidR="00742275" w:rsidRPr="00A52DB4" w:rsidRDefault="00742275" w:rsidP="00E06D42">
            <w:pPr>
              <w:pStyle w:val="Tabelarodek"/>
            </w:pPr>
            <w:r w:rsidRPr="00A52DB4">
              <w:t>806</w:t>
            </w:r>
          </w:p>
        </w:tc>
        <w:tc>
          <w:tcPr>
            <w:tcW w:w="972" w:type="dxa"/>
            <w:shd w:val="clear" w:color="auto" w:fill="auto"/>
            <w:vAlign w:val="center"/>
          </w:tcPr>
          <w:p w14:paraId="1797962C" w14:textId="77777777" w:rsidR="00742275" w:rsidRPr="00A52DB4" w:rsidRDefault="00742275" w:rsidP="00E06D42">
            <w:pPr>
              <w:pStyle w:val="Tabelarodek"/>
            </w:pPr>
            <w:r w:rsidRPr="00A52DB4">
              <w:t>538</w:t>
            </w:r>
          </w:p>
        </w:tc>
        <w:tc>
          <w:tcPr>
            <w:tcW w:w="1101" w:type="dxa"/>
            <w:shd w:val="clear" w:color="auto" w:fill="auto"/>
            <w:vAlign w:val="center"/>
          </w:tcPr>
          <w:p w14:paraId="2D68CF28" w14:textId="77777777" w:rsidR="00742275" w:rsidRPr="00A52DB4" w:rsidRDefault="00742275" w:rsidP="00E06D42">
            <w:pPr>
              <w:pStyle w:val="Tabelarodek"/>
            </w:pPr>
            <w:r w:rsidRPr="00A52DB4">
              <w:t>501</w:t>
            </w:r>
          </w:p>
        </w:tc>
        <w:tc>
          <w:tcPr>
            <w:tcW w:w="1140" w:type="dxa"/>
            <w:shd w:val="clear" w:color="auto" w:fill="auto"/>
            <w:vAlign w:val="center"/>
          </w:tcPr>
          <w:p w14:paraId="28DFFBB6" w14:textId="77777777" w:rsidR="00742275" w:rsidRPr="00A52DB4" w:rsidRDefault="00742275" w:rsidP="00E06D42">
            <w:pPr>
              <w:pStyle w:val="Tabelarodek"/>
            </w:pPr>
            <w:r w:rsidRPr="00A52DB4">
              <w:t>1 234</w:t>
            </w:r>
          </w:p>
        </w:tc>
        <w:tc>
          <w:tcPr>
            <w:tcW w:w="1120" w:type="dxa"/>
            <w:vAlign w:val="center"/>
          </w:tcPr>
          <w:p w14:paraId="33C84837" w14:textId="77777777" w:rsidR="00742275" w:rsidRPr="00A52DB4" w:rsidRDefault="00742275" w:rsidP="00E06D42">
            <w:pPr>
              <w:pStyle w:val="Tabelarodek"/>
            </w:pPr>
            <w:r w:rsidRPr="00A52DB4">
              <w:t>553</w:t>
            </w:r>
          </w:p>
        </w:tc>
        <w:tc>
          <w:tcPr>
            <w:tcW w:w="1111" w:type="dxa"/>
            <w:shd w:val="clear" w:color="auto" w:fill="auto"/>
            <w:vAlign w:val="center"/>
          </w:tcPr>
          <w:p w14:paraId="25872A51" w14:textId="77777777" w:rsidR="00742275" w:rsidRPr="00A52DB4" w:rsidRDefault="00742275" w:rsidP="00E06D42">
            <w:pPr>
              <w:pStyle w:val="TabelaText"/>
            </w:pPr>
            <w:r w:rsidRPr="00A52DB4">
              <w:t>4 212</w:t>
            </w:r>
          </w:p>
        </w:tc>
      </w:tr>
      <w:tr w:rsidR="00A52DB4" w:rsidRPr="00A52DB4" w14:paraId="3968A5B0" w14:textId="77777777" w:rsidTr="004B793C">
        <w:trPr>
          <w:trHeight w:val="20"/>
        </w:trPr>
        <w:tc>
          <w:tcPr>
            <w:tcW w:w="1821" w:type="dxa"/>
            <w:shd w:val="clear" w:color="auto" w:fill="F2F2F2" w:themeFill="background1" w:themeFillShade="F2"/>
            <w:vAlign w:val="center"/>
          </w:tcPr>
          <w:p w14:paraId="3DE0FC23" w14:textId="77777777" w:rsidR="00742275" w:rsidRPr="00A52DB4" w:rsidRDefault="00742275" w:rsidP="00E06D42">
            <w:pPr>
              <w:pStyle w:val="TabelaText"/>
            </w:pPr>
            <w:r w:rsidRPr="00A52DB4">
              <w:t>Turyści w grupach zorganizowanych z zagranicy</w:t>
            </w:r>
          </w:p>
        </w:tc>
        <w:tc>
          <w:tcPr>
            <w:tcW w:w="757" w:type="dxa"/>
            <w:vAlign w:val="center"/>
          </w:tcPr>
          <w:p w14:paraId="7B35A081" w14:textId="77777777" w:rsidR="00742275" w:rsidRPr="00A52DB4" w:rsidRDefault="00742275" w:rsidP="00E06D42">
            <w:pPr>
              <w:pStyle w:val="Tabelarodek"/>
            </w:pPr>
            <w:r w:rsidRPr="00A52DB4">
              <w:t>0</w:t>
            </w:r>
          </w:p>
        </w:tc>
        <w:tc>
          <w:tcPr>
            <w:tcW w:w="1135" w:type="dxa"/>
            <w:shd w:val="clear" w:color="auto" w:fill="auto"/>
            <w:vAlign w:val="center"/>
          </w:tcPr>
          <w:p w14:paraId="535B743E" w14:textId="77777777" w:rsidR="00742275" w:rsidRPr="00A52DB4" w:rsidRDefault="00742275" w:rsidP="00E06D42">
            <w:pPr>
              <w:pStyle w:val="Tabelarodek"/>
            </w:pPr>
            <w:r w:rsidRPr="00A52DB4">
              <w:t>169</w:t>
            </w:r>
          </w:p>
        </w:tc>
        <w:tc>
          <w:tcPr>
            <w:tcW w:w="972" w:type="dxa"/>
            <w:shd w:val="clear" w:color="auto" w:fill="auto"/>
            <w:vAlign w:val="center"/>
          </w:tcPr>
          <w:p w14:paraId="76874044" w14:textId="77777777" w:rsidR="00742275" w:rsidRPr="00A52DB4" w:rsidRDefault="00742275" w:rsidP="00E06D42">
            <w:pPr>
              <w:pStyle w:val="Tabelarodek"/>
            </w:pPr>
            <w:r w:rsidRPr="00A52DB4">
              <w:t>54</w:t>
            </w:r>
          </w:p>
        </w:tc>
        <w:tc>
          <w:tcPr>
            <w:tcW w:w="1101" w:type="dxa"/>
            <w:shd w:val="clear" w:color="auto" w:fill="auto"/>
            <w:vAlign w:val="center"/>
          </w:tcPr>
          <w:p w14:paraId="3DB9776D" w14:textId="77777777" w:rsidR="00742275" w:rsidRPr="00A52DB4" w:rsidRDefault="00742275" w:rsidP="00E06D42">
            <w:pPr>
              <w:pStyle w:val="Tabelarodek"/>
            </w:pPr>
            <w:r w:rsidRPr="00A52DB4">
              <w:t>25</w:t>
            </w:r>
          </w:p>
        </w:tc>
        <w:tc>
          <w:tcPr>
            <w:tcW w:w="1140" w:type="dxa"/>
            <w:shd w:val="clear" w:color="auto" w:fill="auto"/>
            <w:vAlign w:val="center"/>
          </w:tcPr>
          <w:p w14:paraId="0F275ADB" w14:textId="77777777" w:rsidR="00742275" w:rsidRPr="00A52DB4" w:rsidRDefault="00742275" w:rsidP="00E06D42">
            <w:pPr>
              <w:pStyle w:val="Tabelarodek"/>
            </w:pPr>
            <w:r w:rsidRPr="00A52DB4">
              <w:t>91</w:t>
            </w:r>
          </w:p>
        </w:tc>
        <w:tc>
          <w:tcPr>
            <w:tcW w:w="1120" w:type="dxa"/>
            <w:vAlign w:val="center"/>
          </w:tcPr>
          <w:p w14:paraId="73D53742" w14:textId="77777777" w:rsidR="00742275" w:rsidRPr="00A52DB4" w:rsidRDefault="00742275" w:rsidP="00E06D42">
            <w:pPr>
              <w:pStyle w:val="Tabelarodek"/>
            </w:pPr>
            <w:r w:rsidRPr="00A52DB4">
              <w:t>163</w:t>
            </w:r>
          </w:p>
        </w:tc>
        <w:tc>
          <w:tcPr>
            <w:tcW w:w="1111" w:type="dxa"/>
            <w:shd w:val="clear" w:color="auto" w:fill="auto"/>
            <w:vAlign w:val="center"/>
          </w:tcPr>
          <w:p w14:paraId="55B5C58D" w14:textId="77777777" w:rsidR="00742275" w:rsidRPr="00A52DB4" w:rsidRDefault="00742275" w:rsidP="00E06D42">
            <w:pPr>
              <w:pStyle w:val="TabelaText"/>
            </w:pPr>
            <w:r w:rsidRPr="00A52DB4">
              <w:t>502</w:t>
            </w:r>
          </w:p>
        </w:tc>
      </w:tr>
      <w:tr w:rsidR="00A52DB4" w:rsidRPr="00A52DB4" w14:paraId="5008736F" w14:textId="77777777" w:rsidTr="004B793C">
        <w:trPr>
          <w:trHeight w:val="20"/>
        </w:trPr>
        <w:tc>
          <w:tcPr>
            <w:tcW w:w="1821" w:type="dxa"/>
            <w:shd w:val="clear" w:color="auto" w:fill="F2F2F2" w:themeFill="background1" w:themeFillShade="F2"/>
            <w:vAlign w:val="center"/>
            <w:hideMark/>
          </w:tcPr>
          <w:p w14:paraId="7EA92740" w14:textId="77777777" w:rsidR="00742275" w:rsidRPr="00A52DB4" w:rsidRDefault="00742275" w:rsidP="00E06D42">
            <w:pPr>
              <w:pStyle w:val="TabelaText"/>
            </w:pPr>
            <w:r w:rsidRPr="00A52DB4">
              <w:t>RAZEM</w:t>
            </w:r>
          </w:p>
        </w:tc>
        <w:tc>
          <w:tcPr>
            <w:tcW w:w="757" w:type="dxa"/>
          </w:tcPr>
          <w:p w14:paraId="3A53CC0B" w14:textId="77777777" w:rsidR="00742275" w:rsidRPr="00A52DB4" w:rsidRDefault="00742275" w:rsidP="00E06D42">
            <w:pPr>
              <w:pStyle w:val="TabelaText"/>
            </w:pPr>
            <w:r w:rsidRPr="00A52DB4">
              <w:t>1 685</w:t>
            </w:r>
          </w:p>
        </w:tc>
        <w:tc>
          <w:tcPr>
            <w:tcW w:w="1135" w:type="dxa"/>
            <w:shd w:val="clear" w:color="auto" w:fill="auto"/>
            <w:vAlign w:val="center"/>
          </w:tcPr>
          <w:p w14:paraId="3BC79D56" w14:textId="77777777" w:rsidR="00742275" w:rsidRPr="00A52DB4" w:rsidRDefault="00742275" w:rsidP="00E06D42">
            <w:pPr>
              <w:pStyle w:val="TabelaText"/>
            </w:pPr>
            <w:r w:rsidRPr="00A52DB4">
              <w:t>2 168</w:t>
            </w:r>
          </w:p>
        </w:tc>
        <w:tc>
          <w:tcPr>
            <w:tcW w:w="972" w:type="dxa"/>
            <w:shd w:val="clear" w:color="auto" w:fill="auto"/>
            <w:vAlign w:val="center"/>
          </w:tcPr>
          <w:p w14:paraId="73EBAFD3" w14:textId="77777777" w:rsidR="00742275" w:rsidRPr="00A52DB4" w:rsidRDefault="00742275" w:rsidP="00E06D42">
            <w:pPr>
              <w:pStyle w:val="TabelaText"/>
            </w:pPr>
            <w:r w:rsidRPr="00A52DB4">
              <w:t>2 199</w:t>
            </w:r>
          </w:p>
        </w:tc>
        <w:tc>
          <w:tcPr>
            <w:tcW w:w="1101" w:type="dxa"/>
            <w:shd w:val="clear" w:color="auto" w:fill="auto"/>
            <w:vAlign w:val="center"/>
          </w:tcPr>
          <w:p w14:paraId="33C52BB6" w14:textId="77777777" w:rsidR="00742275" w:rsidRPr="00A52DB4" w:rsidRDefault="00742275" w:rsidP="00E06D42">
            <w:pPr>
              <w:pStyle w:val="TabelaText"/>
            </w:pPr>
            <w:r w:rsidRPr="00A52DB4">
              <w:t>2 669</w:t>
            </w:r>
          </w:p>
        </w:tc>
        <w:tc>
          <w:tcPr>
            <w:tcW w:w="1140" w:type="dxa"/>
            <w:shd w:val="clear" w:color="auto" w:fill="auto"/>
            <w:vAlign w:val="center"/>
          </w:tcPr>
          <w:p w14:paraId="2E2ABAE9" w14:textId="77777777" w:rsidR="00742275" w:rsidRPr="00A52DB4" w:rsidRDefault="00742275" w:rsidP="00E06D42">
            <w:pPr>
              <w:pStyle w:val="TabelaText"/>
            </w:pPr>
            <w:r w:rsidRPr="00A52DB4">
              <w:t>2 103</w:t>
            </w:r>
          </w:p>
        </w:tc>
        <w:tc>
          <w:tcPr>
            <w:tcW w:w="1120" w:type="dxa"/>
          </w:tcPr>
          <w:p w14:paraId="385155A9" w14:textId="77777777" w:rsidR="00742275" w:rsidRPr="00A52DB4" w:rsidRDefault="00742275" w:rsidP="00E06D42">
            <w:pPr>
              <w:pStyle w:val="TabelaText"/>
            </w:pPr>
            <w:r w:rsidRPr="00A52DB4">
              <w:t>1 342</w:t>
            </w:r>
          </w:p>
        </w:tc>
        <w:tc>
          <w:tcPr>
            <w:tcW w:w="1111" w:type="dxa"/>
            <w:shd w:val="clear" w:color="auto" w:fill="auto"/>
            <w:vAlign w:val="center"/>
          </w:tcPr>
          <w:p w14:paraId="23500625" w14:textId="77777777" w:rsidR="00742275" w:rsidRPr="00A52DB4" w:rsidRDefault="00742275" w:rsidP="00E06D42">
            <w:pPr>
              <w:pStyle w:val="TabelaText"/>
            </w:pPr>
            <w:r w:rsidRPr="00A52DB4">
              <w:t>12 166</w:t>
            </w:r>
          </w:p>
        </w:tc>
      </w:tr>
    </w:tbl>
    <w:p w14:paraId="6F4159CA" w14:textId="098532CF" w:rsidR="00742275" w:rsidRPr="00A52DB4" w:rsidRDefault="00742275" w:rsidP="00596291">
      <w:pPr>
        <w:ind w:firstLine="0"/>
        <w:rPr>
          <w:rFonts w:ascii="Calibri Light" w:hAnsi="Calibri Light"/>
          <w:sz w:val="20"/>
          <w:szCs w:val="20"/>
        </w:rPr>
      </w:pPr>
      <w:r w:rsidRPr="00A52DB4">
        <w:rPr>
          <w:rFonts w:ascii="Calibri Light" w:hAnsi="Calibri Light"/>
          <w:sz w:val="20"/>
          <w:szCs w:val="20"/>
        </w:rPr>
        <w:t>Źródło: Referat Promocji i Turystyki w Departamencie Kultury, Promocji i Sportu na podstawie danych</w:t>
      </w:r>
      <w:r w:rsidR="00E06D42">
        <w:rPr>
          <w:rFonts w:ascii="Calibri Light" w:hAnsi="Calibri Light"/>
          <w:sz w:val="20"/>
          <w:szCs w:val="20"/>
        </w:rPr>
        <w:t xml:space="preserve"> </w:t>
      </w:r>
      <w:r w:rsidRPr="00A52DB4">
        <w:rPr>
          <w:rFonts w:ascii="Calibri Light" w:hAnsi="Calibri Light"/>
          <w:sz w:val="20"/>
          <w:szCs w:val="20"/>
        </w:rPr>
        <w:t>z Multimedialnego Centrum Informacji Turystycznej</w:t>
      </w:r>
    </w:p>
    <w:p w14:paraId="448E51B5" w14:textId="6A2BC579" w:rsidR="00742275" w:rsidRPr="00A52DB4" w:rsidRDefault="00742275" w:rsidP="00E06D42">
      <w:pPr>
        <w:pStyle w:val="Wykres"/>
      </w:pPr>
      <w:bookmarkStart w:id="1087" w:name="_Toc102392836"/>
      <w:bookmarkStart w:id="1088" w:name="_Hlk69388568"/>
      <w:bookmarkStart w:id="1089" w:name="_Toc138403604"/>
      <w:r w:rsidRPr="00A52DB4">
        <w:t xml:space="preserve">Wykres </w:t>
      </w:r>
      <w:r w:rsidR="004D081F">
        <w:rPr>
          <w:noProof/>
        </w:rPr>
        <w:fldChar w:fldCharType="begin"/>
      </w:r>
      <w:r w:rsidR="004D081F">
        <w:rPr>
          <w:noProof/>
        </w:rPr>
        <w:instrText xml:space="preserve"> SEQ Wykres \* ARABIC </w:instrText>
      </w:r>
      <w:r w:rsidR="004D081F">
        <w:rPr>
          <w:noProof/>
        </w:rPr>
        <w:fldChar w:fldCharType="separate"/>
      </w:r>
      <w:r w:rsidR="00102A6D">
        <w:rPr>
          <w:noProof/>
        </w:rPr>
        <w:t>6</w:t>
      </w:r>
      <w:r w:rsidR="004D081F">
        <w:rPr>
          <w:noProof/>
        </w:rPr>
        <w:fldChar w:fldCharType="end"/>
      </w:r>
      <w:r w:rsidRPr="00A52DB4">
        <w:t>. Przyjazdy turystyczne Polaków do Białegostoku w 2022 roku według województw</w:t>
      </w:r>
      <w:bookmarkEnd w:id="1087"/>
      <w:bookmarkEnd w:id="1089"/>
    </w:p>
    <w:p w14:paraId="3C4F0536" w14:textId="7E62D183" w:rsidR="00742275" w:rsidRPr="00A52DB4" w:rsidRDefault="000050F1" w:rsidP="00E06D42">
      <w:pPr>
        <w:ind w:firstLine="0"/>
        <w:jc w:val="both"/>
        <w:rPr>
          <w:rFonts w:ascii="Calibri Light" w:hAnsi="Calibri Light"/>
          <w:sz w:val="20"/>
          <w:szCs w:val="24"/>
        </w:rPr>
      </w:pPr>
      <w:r w:rsidRPr="00A52DB4">
        <w:rPr>
          <w:noProof/>
          <w:lang w:eastAsia="pl-PL"/>
        </w:rPr>
        <w:drawing>
          <wp:anchor distT="0" distB="0" distL="114300" distR="114300" simplePos="0" relativeHeight="251695104" behindDoc="0" locked="0" layoutInCell="1" allowOverlap="1" wp14:anchorId="21C4E1D2" wp14:editId="490F4D6C">
            <wp:simplePos x="0" y="0"/>
            <wp:positionH relativeFrom="column">
              <wp:posOffset>-1298</wp:posOffset>
            </wp:positionH>
            <wp:positionV relativeFrom="paragraph">
              <wp:posOffset>607</wp:posOffset>
            </wp:positionV>
            <wp:extent cx="5760720" cy="2976245"/>
            <wp:effectExtent l="0" t="0" r="11430" b="14605"/>
            <wp:wrapTopAndBottom/>
            <wp:docPr id="14" name="Wykres 14" title="Wykres 6. Przyjazdy turystyczne Polaków do Białegostoku w 2022 roku według województw">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A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page">
              <wp14:pctWidth>0</wp14:pctWidth>
            </wp14:sizeRelH>
            <wp14:sizeRelV relativeFrom="page">
              <wp14:pctHeight>0</wp14:pctHeight>
            </wp14:sizeRelV>
          </wp:anchor>
        </w:drawing>
      </w:r>
      <w:r w:rsidR="00742275" w:rsidRPr="00A52DB4">
        <w:rPr>
          <w:rFonts w:ascii="Calibri Light" w:hAnsi="Calibri Light"/>
          <w:sz w:val="20"/>
          <w:szCs w:val="24"/>
        </w:rPr>
        <w:t>Źródło: Referat Promocji i Turystyki w Departamencie Kultury, Promocji i Sportu na podstawie danyc</w:t>
      </w:r>
      <w:r w:rsidR="00742275" w:rsidRPr="00A52DB4">
        <w:rPr>
          <w:rFonts w:ascii="Calibri Light" w:hAnsi="Calibri Light"/>
          <w:sz w:val="20"/>
          <w:szCs w:val="20"/>
        </w:rPr>
        <w:t>h</w:t>
      </w:r>
      <w:r w:rsidR="00E06D42">
        <w:rPr>
          <w:rFonts w:ascii="Calibri Light" w:hAnsi="Calibri Light"/>
          <w:sz w:val="20"/>
          <w:szCs w:val="20"/>
        </w:rPr>
        <w:t xml:space="preserve"> </w:t>
      </w:r>
      <w:r w:rsidR="00742275" w:rsidRPr="00A52DB4">
        <w:rPr>
          <w:rFonts w:ascii="Calibri Light" w:hAnsi="Calibri Light"/>
          <w:sz w:val="20"/>
          <w:szCs w:val="20"/>
        </w:rPr>
        <w:t>z Multimedialnego Centrum Informacji Turystycznej i Centrum Informacji Turystycznej</w:t>
      </w:r>
    </w:p>
    <w:bookmarkEnd w:id="1088"/>
    <w:p w14:paraId="4AF8DB6B" w14:textId="7C62BF8C" w:rsidR="00F87446" w:rsidRPr="00A52DB4" w:rsidRDefault="00F87446" w:rsidP="00E06D42">
      <w:r w:rsidRPr="00A52DB4">
        <w:lastRenderedPageBreak/>
        <w:t xml:space="preserve">W 2022 r. </w:t>
      </w:r>
      <w:r w:rsidR="004A2EDA">
        <w:t xml:space="preserve">otwarty był </w:t>
      </w:r>
      <w:r w:rsidRPr="00A52DB4">
        <w:t xml:space="preserve">również punktu widokowy na wieży </w:t>
      </w:r>
      <w:r w:rsidR="004A2EDA">
        <w:t xml:space="preserve">Bazyliki Mniejszej </w:t>
      </w:r>
      <w:r w:rsidRPr="00A52DB4">
        <w:t>św. Rocha przy ul. Abramowicza 1. W sezonie, tj. od maja do października odwiedziły go łącznie 534 osoby.</w:t>
      </w:r>
    </w:p>
    <w:p w14:paraId="3A3C852D" w14:textId="5B5A7DB8" w:rsidR="00F87446" w:rsidRPr="00A52DB4" w:rsidRDefault="00F87446" w:rsidP="00E06D42">
      <w:pPr>
        <w:pStyle w:val="Nagwek3"/>
      </w:pPr>
      <w:bookmarkStart w:id="1090" w:name="_Toc138325032"/>
      <w:bookmarkStart w:id="1091" w:name="_Toc13840386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256</w:t>
      </w:r>
      <w:r w:rsidR="004D081F">
        <w:rPr>
          <w:noProof/>
        </w:rPr>
        <w:fldChar w:fldCharType="end"/>
      </w:r>
      <w:r w:rsidRPr="00A52DB4">
        <w:t>. Turyści odwiedzających punkt widokowy na wieży kościoła św. Rocha</w:t>
      </w:r>
      <w:bookmarkEnd w:id="1090"/>
      <w:bookmarkEnd w:id="1091"/>
    </w:p>
    <w:tbl>
      <w:tblPr>
        <w:tblStyle w:val="Tabela-Siatka"/>
        <w:tblW w:w="0" w:type="auto"/>
        <w:tblLook w:val="04A0" w:firstRow="1" w:lastRow="0" w:firstColumn="1" w:lastColumn="0" w:noHBand="0" w:noVBand="1"/>
        <w:tblCaption w:val="Tabela 256. Turyści odwiedzających punkt widokowy na wieży kościoła św. Rocha"/>
      </w:tblPr>
      <w:tblGrid>
        <w:gridCol w:w="2261"/>
        <w:gridCol w:w="1360"/>
        <w:gridCol w:w="1360"/>
        <w:gridCol w:w="1360"/>
        <w:gridCol w:w="1360"/>
        <w:gridCol w:w="1361"/>
      </w:tblGrid>
      <w:tr w:rsidR="00A52DB4" w:rsidRPr="00A52DB4" w14:paraId="733EE63B" w14:textId="77777777" w:rsidTr="00E37E69">
        <w:trPr>
          <w:tblHeader/>
        </w:trPr>
        <w:tc>
          <w:tcPr>
            <w:tcW w:w="2268" w:type="dxa"/>
            <w:shd w:val="clear" w:color="auto" w:fill="F2F2F2" w:themeFill="background1" w:themeFillShade="F2"/>
          </w:tcPr>
          <w:p w14:paraId="3ECDF51A" w14:textId="2F7B553D" w:rsidR="00F87446" w:rsidRPr="00A52DB4" w:rsidRDefault="00F87446" w:rsidP="00E06D42">
            <w:pPr>
              <w:pStyle w:val="TabelaText"/>
            </w:pPr>
            <w:r w:rsidRPr="00A52DB4">
              <w:t>Sezon turystyczny</w:t>
            </w:r>
            <w:r w:rsidR="00E06D42">
              <w:t xml:space="preserve"> </w:t>
            </w:r>
            <w:r w:rsidRPr="00A52DB4">
              <w:t>(maj-</w:t>
            </w:r>
            <w:r w:rsidR="004A2EDA">
              <w:t>październik</w:t>
            </w:r>
            <w:r w:rsidRPr="00A52DB4">
              <w:t>)</w:t>
            </w:r>
          </w:p>
        </w:tc>
        <w:tc>
          <w:tcPr>
            <w:tcW w:w="1367" w:type="dxa"/>
            <w:shd w:val="clear" w:color="auto" w:fill="F2F2F2" w:themeFill="background1" w:themeFillShade="F2"/>
            <w:vAlign w:val="center"/>
          </w:tcPr>
          <w:p w14:paraId="7E40B38B" w14:textId="77777777" w:rsidR="00F87446" w:rsidRPr="00A52DB4" w:rsidRDefault="00F87446" w:rsidP="00E06D42">
            <w:pPr>
              <w:pStyle w:val="TabelaText"/>
            </w:pPr>
            <w:r w:rsidRPr="00A52DB4">
              <w:rPr>
                <w:bCs/>
              </w:rPr>
              <w:t>2018</w:t>
            </w:r>
          </w:p>
        </w:tc>
        <w:tc>
          <w:tcPr>
            <w:tcW w:w="1367" w:type="dxa"/>
            <w:shd w:val="clear" w:color="auto" w:fill="F2F2F2" w:themeFill="background1" w:themeFillShade="F2"/>
            <w:vAlign w:val="center"/>
          </w:tcPr>
          <w:p w14:paraId="1334D82E" w14:textId="77777777" w:rsidR="00F87446" w:rsidRPr="00A52DB4" w:rsidRDefault="00F87446" w:rsidP="00E06D42">
            <w:pPr>
              <w:pStyle w:val="TabelaText"/>
            </w:pPr>
            <w:r w:rsidRPr="00A52DB4">
              <w:t>2019</w:t>
            </w:r>
          </w:p>
        </w:tc>
        <w:tc>
          <w:tcPr>
            <w:tcW w:w="1367" w:type="dxa"/>
            <w:shd w:val="clear" w:color="auto" w:fill="F2F2F2" w:themeFill="background1" w:themeFillShade="F2"/>
            <w:vAlign w:val="center"/>
          </w:tcPr>
          <w:p w14:paraId="6D5619C6" w14:textId="77777777" w:rsidR="00F87446" w:rsidRPr="00A52DB4" w:rsidRDefault="00F87446" w:rsidP="00E06D42">
            <w:pPr>
              <w:pStyle w:val="TabelaText"/>
            </w:pPr>
            <w:r w:rsidRPr="00A52DB4">
              <w:t>2020</w:t>
            </w:r>
          </w:p>
        </w:tc>
        <w:tc>
          <w:tcPr>
            <w:tcW w:w="1367" w:type="dxa"/>
            <w:shd w:val="clear" w:color="auto" w:fill="F2F2F2" w:themeFill="background1" w:themeFillShade="F2"/>
            <w:vAlign w:val="center"/>
          </w:tcPr>
          <w:p w14:paraId="1B27C28F" w14:textId="77777777" w:rsidR="00F87446" w:rsidRPr="00A52DB4" w:rsidRDefault="00F87446" w:rsidP="00E06D42">
            <w:pPr>
              <w:pStyle w:val="TabelaText"/>
            </w:pPr>
            <w:r w:rsidRPr="00A52DB4">
              <w:t>2021</w:t>
            </w:r>
          </w:p>
        </w:tc>
        <w:tc>
          <w:tcPr>
            <w:tcW w:w="1368" w:type="dxa"/>
            <w:shd w:val="clear" w:color="auto" w:fill="F2F2F2" w:themeFill="background1" w:themeFillShade="F2"/>
            <w:vAlign w:val="center"/>
          </w:tcPr>
          <w:p w14:paraId="5F5FA4B7" w14:textId="77777777" w:rsidR="00F87446" w:rsidRPr="00A52DB4" w:rsidRDefault="00F87446" w:rsidP="00E06D42">
            <w:pPr>
              <w:pStyle w:val="TabelaText"/>
            </w:pPr>
            <w:r w:rsidRPr="00A52DB4">
              <w:t>2022</w:t>
            </w:r>
          </w:p>
        </w:tc>
      </w:tr>
      <w:tr w:rsidR="00A52DB4" w:rsidRPr="00A52DB4" w14:paraId="659A0DCF" w14:textId="77777777" w:rsidTr="00596291">
        <w:tc>
          <w:tcPr>
            <w:tcW w:w="2268" w:type="dxa"/>
            <w:shd w:val="clear" w:color="auto" w:fill="F2F2F2" w:themeFill="background1" w:themeFillShade="F2"/>
          </w:tcPr>
          <w:p w14:paraId="4F1358E6" w14:textId="2DC117EF" w:rsidR="00F87446" w:rsidRPr="00A52DB4" w:rsidRDefault="00F87446" w:rsidP="00E06D42">
            <w:pPr>
              <w:pStyle w:val="TabelaText"/>
            </w:pPr>
            <w:r w:rsidRPr="00A52DB4">
              <w:rPr>
                <w:bCs/>
              </w:rPr>
              <w:t xml:space="preserve">Turyści odwiedzający </w:t>
            </w:r>
            <w:r w:rsidR="004A2EDA">
              <w:rPr>
                <w:bCs/>
              </w:rPr>
              <w:t>punkt widokowy</w:t>
            </w:r>
          </w:p>
        </w:tc>
        <w:tc>
          <w:tcPr>
            <w:tcW w:w="1367" w:type="dxa"/>
            <w:vAlign w:val="center"/>
          </w:tcPr>
          <w:p w14:paraId="344645F3" w14:textId="77777777" w:rsidR="00F87446" w:rsidRPr="00A52DB4" w:rsidRDefault="00F87446" w:rsidP="00E06D42">
            <w:pPr>
              <w:pStyle w:val="Tabelarodek"/>
            </w:pPr>
            <w:r w:rsidRPr="00A52DB4">
              <w:t>215</w:t>
            </w:r>
          </w:p>
        </w:tc>
        <w:tc>
          <w:tcPr>
            <w:tcW w:w="1367" w:type="dxa"/>
            <w:vAlign w:val="center"/>
          </w:tcPr>
          <w:p w14:paraId="06F63F51" w14:textId="77777777" w:rsidR="00F87446" w:rsidRPr="00A52DB4" w:rsidRDefault="00F87446" w:rsidP="00E06D42">
            <w:pPr>
              <w:pStyle w:val="Tabelarodek"/>
            </w:pPr>
            <w:r w:rsidRPr="00A52DB4">
              <w:t>440</w:t>
            </w:r>
          </w:p>
        </w:tc>
        <w:tc>
          <w:tcPr>
            <w:tcW w:w="1367" w:type="dxa"/>
            <w:vAlign w:val="center"/>
          </w:tcPr>
          <w:p w14:paraId="2FE7B735" w14:textId="77777777" w:rsidR="00F87446" w:rsidRPr="00A52DB4" w:rsidRDefault="00F87446" w:rsidP="00E06D42">
            <w:pPr>
              <w:pStyle w:val="Tabelarodek"/>
            </w:pPr>
            <w:r w:rsidRPr="00A52DB4">
              <w:t>550</w:t>
            </w:r>
          </w:p>
        </w:tc>
        <w:tc>
          <w:tcPr>
            <w:tcW w:w="1367" w:type="dxa"/>
            <w:vAlign w:val="center"/>
          </w:tcPr>
          <w:p w14:paraId="676C293E" w14:textId="77777777" w:rsidR="00F87446" w:rsidRPr="00A52DB4" w:rsidRDefault="00F87446" w:rsidP="00E06D42">
            <w:pPr>
              <w:pStyle w:val="Tabelarodek"/>
            </w:pPr>
            <w:r w:rsidRPr="00A52DB4">
              <w:t>434</w:t>
            </w:r>
          </w:p>
        </w:tc>
        <w:tc>
          <w:tcPr>
            <w:tcW w:w="1368" w:type="dxa"/>
            <w:vAlign w:val="center"/>
          </w:tcPr>
          <w:p w14:paraId="3B772A2F" w14:textId="77777777" w:rsidR="00F87446" w:rsidRPr="00A52DB4" w:rsidRDefault="00F87446" w:rsidP="00E06D42">
            <w:pPr>
              <w:pStyle w:val="Tabelarodek"/>
            </w:pPr>
            <w:r w:rsidRPr="00A52DB4">
              <w:t>534</w:t>
            </w:r>
          </w:p>
        </w:tc>
      </w:tr>
    </w:tbl>
    <w:p w14:paraId="6210BC01" w14:textId="77777777" w:rsidR="00F87446" w:rsidRPr="00A52DB4" w:rsidRDefault="00F87446" w:rsidP="00596291">
      <w:pPr>
        <w:ind w:firstLine="0"/>
        <w:rPr>
          <w:rFonts w:cstheme="majorHAnsi"/>
          <w:sz w:val="20"/>
          <w:szCs w:val="20"/>
        </w:rPr>
      </w:pPr>
      <w:r w:rsidRPr="00A52DB4">
        <w:rPr>
          <w:rFonts w:cstheme="majorHAnsi"/>
          <w:sz w:val="20"/>
          <w:szCs w:val="20"/>
        </w:rPr>
        <w:t>Źródło: Referat Promocji i Turystyki w Departamencie Kultury, Promocji i Sportu</w:t>
      </w:r>
    </w:p>
    <w:p w14:paraId="03FFC298" w14:textId="77777777" w:rsidR="004A2EDA" w:rsidRPr="004A2EDA" w:rsidRDefault="00F87446" w:rsidP="00E06D42">
      <w:r w:rsidRPr="00A52DB4">
        <w:t xml:space="preserve">W okresie od lipca do końca września 2022 r. zwiedzającym udostępniono również </w:t>
      </w:r>
      <w:r w:rsidRPr="004A2EDA">
        <w:t xml:space="preserve">Stary Kościół Farny, który łącznie odwiedziło 5 tys. osób. </w:t>
      </w:r>
    </w:p>
    <w:p w14:paraId="446697D4" w14:textId="27541A22" w:rsidR="004A2EDA" w:rsidRPr="004A2EDA" w:rsidRDefault="004A2EDA" w:rsidP="00E06D42">
      <w:r w:rsidRPr="004A2EDA">
        <w:t xml:space="preserve">Zegar w Bramie Wielkiej Pałacu Branickich w sezonie turystycznym od maja do października zwiedziło 1 727 osób oraz dodatkowo 220 w ramach Nocy Muzeów w dn. 14.05.2022r. </w:t>
      </w:r>
    </w:p>
    <w:p w14:paraId="7FCB2896" w14:textId="4E422D91" w:rsidR="00742275" w:rsidRPr="00A52DB4" w:rsidRDefault="00742275" w:rsidP="00E06D42">
      <w:pPr>
        <w:pStyle w:val="Nagwek3"/>
      </w:pPr>
      <w:bookmarkStart w:id="1092" w:name="_Toc104377154"/>
      <w:bookmarkStart w:id="1093" w:name="_Toc138325033"/>
      <w:bookmarkStart w:id="1094" w:name="_Toc13840386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257</w:t>
      </w:r>
      <w:r w:rsidR="004D081F">
        <w:rPr>
          <w:noProof/>
        </w:rPr>
        <w:fldChar w:fldCharType="end"/>
      </w:r>
      <w:r w:rsidRPr="00A52DB4">
        <w:t>. Liczba wpisów do ewidencji innych obiektów, w których świadczone są usługi hotelarskie na terenie Miasta Białystok</w:t>
      </w:r>
      <w:r w:rsidRPr="00A52DB4">
        <w:rPr>
          <w:rStyle w:val="Odwoanieprzypisudolnego"/>
          <w:rFonts w:cstheme="majorHAnsi"/>
          <w:szCs w:val="24"/>
        </w:rPr>
        <w:footnoteReference w:id="40"/>
      </w:r>
      <w:bookmarkEnd w:id="1092"/>
      <w:bookmarkEnd w:id="1093"/>
      <w:bookmarkEnd w:id="1094"/>
    </w:p>
    <w:tbl>
      <w:tblPr>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7. Liczba wpisów do ewidencji innych obiektów, w których świadczone są usługi hotelarskie na terenie Miasta Białystok "/>
      </w:tblPr>
      <w:tblGrid>
        <w:gridCol w:w="1817"/>
        <w:gridCol w:w="1817"/>
        <w:gridCol w:w="1818"/>
        <w:gridCol w:w="1818"/>
        <w:gridCol w:w="1818"/>
      </w:tblGrid>
      <w:tr w:rsidR="00A52DB4" w:rsidRPr="00A52DB4" w14:paraId="35F503A1" w14:textId="77777777" w:rsidTr="00E06D42">
        <w:trPr>
          <w:trHeight w:val="283"/>
          <w:tblHeader/>
        </w:trPr>
        <w:tc>
          <w:tcPr>
            <w:tcW w:w="1817" w:type="dxa"/>
            <w:shd w:val="clear" w:color="auto" w:fill="F2F2F2" w:themeFill="background1" w:themeFillShade="F2"/>
            <w:vAlign w:val="center"/>
          </w:tcPr>
          <w:p w14:paraId="2FE0F582" w14:textId="0C00FCBF" w:rsidR="00600912" w:rsidRPr="00A52DB4" w:rsidRDefault="00600912" w:rsidP="00E06D42">
            <w:pPr>
              <w:pStyle w:val="TabelaText"/>
            </w:pPr>
            <w:r w:rsidRPr="00A52DB4">
              <w:t>2018</w:t>
            </w:r>
          </w:p>
        </w:tc>
        <w:tc>
          <w:tcPr>
            <w:tcW w:w="1817" w:type="dxa"/>
            <w:shd w:val="clear" w:color="auto" w:fill="F2F2F2" w:themeFill="background1" w:themeFillShade="F2"/>
            <w:vAlign w:val="center"/>
          </w:tcPr>
          <w:p w14:paraId="64374F2C" w14:textId="482B5F11" w:rsidR="00600912" w:rsidRPr="00A52DB4" w:rsidRDefault="00600912" w:rsidP="00E06D42">
            <w:pPr>
              <w:pStyle w:val="TabelaText"/>
            </w:pPr>
            <w:r w:rsidRPr="00A52DB4">
              <w:t>2019</w:t>
            </w:r>
          </w:p>
        </w:tc>
        <w:tc>
          <w:tcPr>
            <w:tcW w:w="1818" w:type="dxa"/>
            <w:shd w:val="clear" w:color="auto" w:fill="F2F2F2" w:themeFill="background1" w:themeFillShade="F2"/>
            <w:vAlign w:val="center"/>
          </w:tcPr>
          <w:p w14:paraId="38E527BF" w14:textId="48D4B1CE" w:rsidR="00600912" w:rsidRPr="00A52DB4" w:rsidRDefault="00600912" w:rsidP="00E06D42">
            <w:pPr>
              <w:pStyle w:val="TabelaText"/>
            </w:pPr>
            <w:r w:rsidRPr="00A52DB4">
              <w:t>2020</w:t>
            </w:r>
          </w:p>
        </w:tc>
        <w:tc>
          <w:tcPr>
            <w:tcW w:w="1818" w:type="dxa"/>
            <w:shd w:val="clear" w:color="auto" w:fill="F2F2F2" w:themeFill="background1" w:themeFillShade="F2"/>
            <w:vAlign w:val="center"/>
          </w:tcPr>
          <w:p w14:paraId="4A329F48" w14:textId="3E3AD60B" w:rsidR="00600912" w:rsidRPr="00A52DB4" w:rsidRDefault="00600912" w:rsidP="00E06D42">
            <w:pPr>
              <w:pStyle w:val="TabelaText"/>
            </w:pPr>
            <w:r w:rsidRPr="00A52DB4">
              <w:t>2021</w:t>
            </w:r>
          </w:p>
        </w:tc>
        <w:tc>
          <w:tcPr>
            <w:tcW w:w="1818" w:type="dxa"/>
            <w:shd w:val="clear" w:color="auto" w:fill="F2F2F2" w:themeFill="background1" w:themeFillShade="F2"/>
            <w:vAlign w:val="center"/>
          </w:tcPr>
          <w:p w14:paraId="13155F48" w14:textId="35178C85" w:rsidR="00600912" w:rsidRPr="00A52DB4" w:rsidRDefault="00600912" w:rsidP="00E06D42">
            <w:pPr>
              <w:pStyle w:val="TabelaText"/>
            </w:pPr>
            <w:r w:rsidRPr="00A52DB4">
              <w:t>2022</w:t>
            </w:r>
          </w:p>
        </w:tc>
      </w:tr>
      <w:tr w:rsidR="00A52DB4" w:rsidRPr="00A52DB4" w14:paraId="28AE9E1E" w14:textId="77777777" w:rsidTr="004B793C">
        <w:trPr>
          <w:trHeight w:val="283"/>
        </w:trPr>
        <w:tc>
          <w:tcPr>
            <w:tcW w:w="1817" w:type="dxa"/>
            <w:shd w:val="clear" w:color="auto" w:fill="auto"/>
            <w:vAlign w:val="center"/>
          </w:tcPr>
          <w:p w14:paraId="1399135A" w14:textId="0B7B37ED" w:rsidR="00600912" w:rsidRPr="00A52DB4" w:rsidRDefault="00600912" w:rsidP="00E06D42">
            <w:pPr>
              <w:pStyle w:val="Tabelarodek"/>
            </w:pPr>
            <w:r w:rsidRPr="00A52DB4">
              <w:t>6 obiektów</w:t>
            </w:r>
          </w:p>
        </w:tc>
        <w:tc>
          <w:tcPr>
            <w:tcW w:w="1817" w:type="dxa"/>
            <w:shd w:val="clear" w:color="auto" w:fill="auto"/>
            <w:vAlign w:val="center"/>
          </w:tcPr>
          <w:p w14:paraId="728831B1" w14:textId="2B549E9B" w:rsidR="00600912" w:rsidRPr="00A52DB4" w:rsidRDefault="00600912" w:rsidP="00E06D42">
            <w:pPr>
              <w:pStyle w:val="Tabelarodek"/>
            </w:pPr>
            <w:r w:rsidRPr="00A52DB4">
              <w:t>62 obiekty</w:t>
            </w:r>
          </w:p>
        </w:tc>
        <w:tc>
          <w:tcPr>
            <w:tcW w:w="1818" w:type="dxa"/>
            <w:shd w:val="clear" w:color="auto" w:fill="auto"/>
            <w:vAlign w:val="center"/>
          </w:tcPr>
          <w:p w14:paraId="6DE756DF" w14:textId="307B69A7" w:rsidR="00600912" w:rsidRPr="00A52DB4" w:rsidRDefault="00600912" w:rsidP="00E06D42">
            <w:pPr>
              <w:pStyle w:val="Tabelarodek"/>
            </w:pPr>
            <w:r w:rsidRPr="00A52DB4">
              <w:t>54 obiekty</w:t>
            </w:r>
          </w:p>
        </w:tc>
        <w:tc>
          <w:tcPr>
            <w:tcW w:w="1818" w:type="dxa"/>
            <w:shd w:val="clear" w:color="auto" w:fill="auto"/>
            <w:vAlign w:val="center"/>
          </w:tcPr>
          <w:p w14:paraId="5EFCA7B7" w14:textId="1A176EB7" w:rsidR="00600912" w:rsidRPr="00A52DB4" w:rsidRDefault="00600912" w:rsidP="00E06D42">
            <w:pPr>
              <w:pStyle w:val="Tabelarodek"/>
            </w:pPr>
            <w:r w:rsidRPr="00A52DB4">
              <w:t>28 obiektów</w:t>
            </w:r>
          </w:p>
        </w:tc>
        <w:tc>
          <w:tcPr>
            <w:tcW w:w="1818" w:type="dxa"/>
            <w:shd w:val="clear" w:color="auto" w:fill="auto"/>
            <w:vAlign w:val="center"/>
          </w:tcPr>
          <w:p w14:paraId="1DBAF751" w14:textId="7A2F3F25" w:rsidR="00600912" w:rsidRPr="00A52DB4" w:rsidRDefault="00600912" w:rsidP="00E06D42">
            <w:pPr>
              <w:pStyle w:val="Tabelarodek"/>
            </w:pPr>
            <w:r w:rsidRPr="00A52DB4">
              <w:t>4 obiekty</w:t>
            </w:r>
          </w:p>
        </w:tc>
      </w:tr>
    </w:tbl>
    <w:p w14:paraId="4DF4A782" w14:textId="77777777" w:rsidR="00742275" w:rsidRPr="00A52DB4" w:rsidRDefault="00742275" w:rsidP="00596291">
      <w:pPr>
        <w:spacing w:line="276" w:lineRule="auto"/>
        <w:ind w:firstLine="0"/>
        <w:rPr>
          <w:rFonts w:cstheme="majorHAnsi"/>
        </w:rPr>
      </w:pPr>
      <w:r w:rsidRPr="00A52DB4">
        <w:rPr>
          <w:rFonts w:ascii="Calibri Light" w:hAnsi="Calibri Light"/>
          <w:sz w:val="20"/>
          <w:szCs w:val="24"/>
        </w:rPr>
        <w:t>Źródło: Referat Promocji i Turystyki w Departamencie Kultury, Promocji i Sportu</w:t>
      </w:r>
    </w:p>
    <w:p w14:paraId="328E9E2A" w14:textId="0427F90A" w:rsidR="00742275" w:rsidRPr="00A52DB4" w:rsidRDefault="00742275" w:rsidP="00E06D42">
      <w:r w:rsidRPr="00A52DB4">
        <w:t>W prowadzonej przez Prezydenta Miasta Białegostoku ewidencji innych obiektów,</w:t>
      </w:r>
      <w:r w:rsidR="00E06D42">
        <w:t xml:space="preserve"> </w:t>
      </w:r>
      <w:r w:rsidRPr="00A52DB4">
        <w:t>w których są świadczone usługi hotelarskie na terenie Miasta Białystok znajduj</w:t>
      </w:r>
      <w:r w:rsidR="00BE37D5">
        <w:t>ą</w:t>
      </w:r>
      <w:r w:rsidRPr="00A52DB4">
        <w:t xml:space="preserve"> się</w:t>
      </w:r>
      <w:r w:rsidR="00E06D42">
        <w:t xml:space="preserve"> </w:t>
      </w:r>
      <w:r w:rsidRPr="00A52DB4">
        <w:t>1</w:t>
      </w:r>
      <w:r w:rsidR="00600912" w:rsidRPr="00A52DB4">
        <w:t>82</w:t>
      </w:r>
      <w:r w:rsidRPr="00A52DB4">
        <w:t xml:space="preserve"> obiekt</w:t>
      </w:r>
      <w:r w:rsidR="00600912" w:rsidRPr="00A52DB4">
        <w:t xml:space="preserve">y </w:t>
      </w:r>
      <w:r w:rsidRPr="00A52DB4">
        <w:t>(stan na 31.12.202</w:t>
      </w:r>
      <w:r w:rsidR="00600912" w:rsidRPr="00A52DB4">
        <w:t>2</w:t>
      </w:r>
      <w:r w:rsidRPr="00A52DB4">
        <w:t xml:space="preserve"> r.)</w:t>
      </w:r>
    </w:p>
    <w:p w14:paraId="1063AFBF" w14:textId="6DD9EB7F" w:rsidR="00E17011" w:rsidRPr="00A52DB4" w:rsidRDefault="00E17011" w:rsidP="00E06D42">
      <w:pPr>
        <w:rPr>
          <w:rFonts w:ascii="Calibri Light" w:hAnsi="Calibri Light"/>
        </w:rPr>
      </w:pPr>
      <w:r w:rsidRPr="00A52DB4">
        <w:rPr>
          <w:rFonts w:ascii="Calibri Light" w:hAnsi="Calibri Light"/>
        </w:rPr>
        <w:t>Noclegi udzielone turystom zagranicznym stanowiły 21,6% ogółu noclegów, przy czym turyści zagraniczni stanowili 26,2% ogółu turystów. Liczba obiektów w 2022 roku wynosiła</w:t>
      </w:r>
      <w:r w:rsidR="00E06D42">
        <w:rPr>
          <w:rFonts w:ascii="Calibri Light" w:hAnsi="Calibri Light"/>
        </w:rPr>
        <w:t xml:space="preserve"> </w:t>
      </w:r>
      <w:r w:rsidRPr="00A52DB4">
        <w:rPr>
          <w:rFonts w:ascii="Calibri Light" w:hAnsi="Calibri Light"/>
        </w:rPr>
        <w:t>28 (spadek o 2 obiekty w porównaniu z rokiem poprzednim). Liczba miejsc noclegowych spadła o 6,1% w porównaniu z rokiem 2021 osiągając poziom 2 641 miejsc.</w:t>
      </w:r>
    </w:p>
    <w:p w14:paraId="70584085" w14:textId="25C607B0" w:rsidR="007E6EC6" w:rsidRPr="00A52DB4" w:rsidRDefault="007E6EC6" w:rsidP="00E06D42">
      <w:pPr>
        <w:pStyle w:val="Nagwek3"/>
      </w:pPr>
      <w:bookmarkStart w:id="1095" w:name="_Toc138325034"/>
      <w:bookmarkStart w:id="1096" w:name="_Toc138403866"/>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258</w:t>
      </w:r>
      <w:r w:rsidR="004D081F">
        <w:rPr>
          <w:noProof/>
        </w:rPr>
        <w:fldChar w:fldCharType="end"/>
      </w:r>
      <w:r w:rsidR="000C54A1" w:rsidRPr="00A52DB4">
        <w:t>.</w:t>
      </w:r>
      <w:r w:rsidRPr="00A52DB4">
        <w:t xml:space="preserve"> Baza noclegowa turystyki</w:t>
      </w:r>
      <w:r w:rsidR="000464FA" w:rsidRPr="00A52DB4">
        <w:rPr>
          <w:rStyle w:val="Odwoanieprzypisudolnego"/>
          <w:rFonts w:ascii="Calibri Light" w:hAnsi="Calibri Light"/>
        </w:rPr>
        <w:footnoteReference w:id="41"/>
      </w:r>
      <w:bookmarkEnd w:id="1095"/>
      <w:bookmarkEnd w:id="1096"/>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8. Baza noclegowa turystyki "/>
      </w:tblPr>
      <w:tblGrid>
        <w:gridCol w:w="1889"/>
        <w:gridCol w:w="1436"/>
        <w:gridCol w:w="1437"/>
        <w:gridCol w:w="1437"/>
        <w:gridCol w:w="1437"/>
        <w:gridCol w:w="1437"/>
      </w:tblGrid>
      <w:tr w:rsidR="00A52DB4" w:rsidRPr="00A52DB4" w14:paraId="7C83E5D3" w14:textId="4AE7AC0E" w:rsidTr="00506BDB">
        <w:trPr>
          <w:tblHeader/>
        </w:trPr>
        <w:tc>
          <w:tcPr>
            <w:tcW w:w="1779" w:type="dxa"/>
            <w:shd w:val="clear" w:color="auto" w:fill="F2F2F2" w:themeFill="background1" w:themeFillShade="F2"/>
          </w:tcPr>
          <w:p w14:paraId="4CF807DF" w14:textId="77777777" w:rsidR="00B16876" w:rsidRPr="00A52DB4" w:rsidRDefault="00B16876" w:rsidP="00E06D42">
            <w:pPr>
              <w:pStyle w:val="TabelaText"/>
            </w:pPr>
            <w:r w:rsidRPr="00A52DB4">
              <w:t>Wyszczególnienie</w:t>
            </w:r>
          </w:p>
        </w:tc>
        <w:tc>
          <w:tcPr>
            <w:tcW w:w="1458" w:type="dxa"/>
            <w:shd w:val="clear" w:color="auto" w:fill="F2F2F2" w:themeFill="background1" w:themeFillShade="F2"/>
            <w:vAlign w:val="center"/>
          </w:tcPr>
          <w:p w14:paraId="0BCB75A8" w14:textId="2A474A32" w:rsidR="00B16876" w:rsidRPr="00A52DB4" w:rsidRDefault="00B16876" w:rsidP="00E06D42">
            <w:pPr>
              <w:pStyle w:val="TabelaText"/>
            </w:pPr>
            <w:r w:rsidRPr="00A52DB4">
              <w:t>2018</w:t>
            </w:r>
          </w:p>
        </w:tc>
        <w:tc>
          <w:tcPr>
            <w:tcW w:w="1459" w:type="dxa"/>
            <w:shd w:val="clear" w:color="auto" w:fill="F2F2F2" w:themeFill="background1" w:themeFillShade="F2"/>
            <w:vAlign w:val="center"/>
          </w:tcPr>
          <w:p w14:paraId="78272E5E" w14:textId="7DDD23E6" w:rsidR="00B16876" w:rsidRPr="00A52DB4" w:rsidRDefault="00B16876" w:rsidP="00E06D42">
            <w:pPr>
              <w:pStyle w:val="TabelaText"/>
            </w:pPr>
            <w:r w:rsidRPr="00A52DB4">
              <w:t>2019</w:t>
            </w:r>
          </w:p>
        </w:tc>
        <w:tc>
          <w:tcPr>
            <w:tcW w:w="1459" w:type="dxa"/>
            <w:shd w:val="clear" w:color="auto" w:fill="F2F2F2" w:themeFill="background1" w:themeFillShade="F2"/>
            <w:vAlign w:val="center"/>
          </w:tcPr>
          <w:p w14:paraId="5323D07C" w14:textId="36817D24" w:rsidR="00B16876" w:rsidRPr="00A52DB4" w:rsidRDefault="00B16876" w:rsidP="00E06D42">
            <w:pPr>
              <w:pStyle w:val="TabelaText"/>
            </w:pPr>
            <w:r w:rsidRPr="00A52DB4">
              <w:t>2020</w:t>
            </w:r>
          </w:p>
        </w:tc>
        <w:tc>
          <w:tcPr>
            <w:tcW w:w="1459" w:type="dxa"/>
            <w:shd w:val="clear" w:color="auto" w:fill="F2F2F2" w:themeFill="background1" w:themeFillShade="F2"/>
            <w:vAlign w:val="center"/>
          </w:tcPr>
          <w:p w14:paraId="689032E0" w14:textId="03BDDCC6" w:rsidR="00B16876" w:rsidRPr="00A52DB4" w:rsidRDefault="00B16876" w:rsidP="00E06D42">
            <w:pPr>
              <w:pStyle w:val="TabelaText"/>
            </w:pPr>
            <w:r w:rsidRPr="00A52DB4">
              <w:t>2021</w:t>
            </w:r>
          </w:p>
        </w:tc>
        <w:tc>
          <w:tcPr>
            <w:tcW w:w="1459" w:type="dxa"/>
            <w:shd w:val="clear" w:color="auto" w:fill="F2F2F2" w:themeFill="background1" w:themeFillShade="F2"/>
          </w:tcPr>
          <w:p w14:paraId="34C084A8" w14:textId="33897C86" w:rsidR="00B16876" w:rsidRPr="00A52DB4" w:rsidRDefault="00B16876" w:rsidP="00E06D42">
            <w:pPr>
              <w:pStyle w:val="TabelaText"/>
            </w:pPr>
            <w:r w:rsidRPr="00A52DB4">
              <w:t>2022</w:t>
            </w:r>
          </w:p>
        </w:tc>
      </w:tr>
      <w:tr w:rsidR="00A52DB4" w:rsidRPr="00A52DB4" w14:paraId="7B3E247E" w14:textId="58ADE644" w:rsidTr="003450C0">
        <w:tc>
          <w:tcPr>
            <w:tcW w:w="1779" w:type="dxa"/>
            <w:shd w:val="clear" w:color="auto" w:fill="F2F2F2" w:themeFill="background1" w:themeFillShade="F2"/>
            <w:vAlign w:val="center"/>
          </w:tcPr>
          <w:p w14:paraId="3F53244F" w14:textId="77777777" w:rsidR="00E17011" w:rsidRPr="00A52DB4" w:rsidRDefault="00E17011" w:rsidP="00E06D42">
            <w:pPr>
              <w:pStyle w:val="TabelaText"/>
            </w:pPr>
            <w:r w:rsidRPr="00A52DB4">
              <w:t>Obiekty</w:t>
            </w:r>
          </w:p>
        </w:tc>
        <w:tc>
          <w:tcPr>
            <w:tcW w:w="1458" w:type="dxa"/>
            <w:shd w:val="clear" w:color="auto" w:fill="auto"/>
            <w:vAlign w:val="center"/>
          </w:tcPr>
          <w:p w14:paraId="5FAB5BB5" w14:textId="5CEAFD3C" w:rsidR="00E17011" w:rsidRPr="00A52DB4" w:rsidRDefault="00E17011" w:rsidP="00E06D42">
            <w:pPr>
              <w:pStyle w:val="Tabelarodek"/>
            </w:pPr>
            <w:r w:rsidRPr="00A52DB4">
              <w:t>29</w:t>
            </w:r>
          </w:p>
        </w:tc>
        <w:tc>
          <w:tcPr>
            <w:tcW w:w="1459" w:type="dxa"/>
            <w:shd w:val="clear" w:color="auto" w:fill="auto"/>
            <w:vAlign w:val="center"/>
          </w:tcPr>
          <w:p w14:paraId="3EB6AABA" w14:textId="66F1403C" w:rsidR="00E17011" w:rsidRPr="00A52DB4" w:rsidRDefault="00E17011" w:rsidP="00E06D42">
            <w:pPr>
              <w:pStyle w:val="Tabelarodek"/>
            </w:pPr>
            <w:r w:rsidRPr="00A52DB4">
              <w:t>31</w:t>
            </w:r>
          </w:p>
        </w:tc>
        <w:tc>
          <w:tcPr>
            <w:tcW w:w="1459" w:type="dxa"/>
            <w:shd w:val="clear" w:color="auto" w:fill="auto"/>
            <w:vAlign w:val="center"/>
          </w:tcPr>
          <w:p w14:paraId="189BA5FE" w14:textId="62B496D6" w:rsidR="00E17011" w:rsidRPr="00A52DB4" w:rsidRDefault="00E17011" w:rsidP="00E06D42">
            <w:pPr>
              <w:pStyle w:val="Tabelarodek"/>
            </w:pPr>
            <w:r w:rsidRPr="00A52DB4">
              <w:t>29</w:t>
            </w:r>
          </w:p>
        </w:tc>
        <w:tc>
          <w:tcPr>
            <w:tcW w:w="1459" w:type="dxa"/>
            <w:shd w:val="clear" w:color="auto" w:fill="auto"/>
            <w:vAlign w:val="center"/>
          </w:tcPr>
          <w:p w14:paraId="24CE85B4" w14:textId="44F9EAB2" w:rsidR="00E17011" w:rsidRPr="00A52DB4" w:rsidRDefault="00E17011" w:rsidP="00E06D42">
            <w:pPr>
              <w:pStyle w:val="Tabelarodek"/>
            </w:pPr>
            <w:r w:rsidRPr="00A52DB4">
              <w:t>30</w:t>
            </w:r>
          </w:p>
        </w:tc>
        <w:tc>
          <w:tcPr>
            <w:tcW w:w="1459" w:type="dxa"/>
            <w:vAlign w:val="center"/>
          </w:tcPr>
          <w:p w14:paraId="22679240" w14:textId="1CD1C601" w:rsidR="00E17011" w:rsidRPr="00A52DB4" w:rsidRDefault="00E17011" w:rsidP="00E06D42">
            <w:pPr>
              <w:pStyle w:val="Tabelarodek"/>
            </w:pPr>
            <w:r w:rsidRPr="00A52DB4">
              <w:t>28</w:t>
            </w:r>
          </w:p>
        </w:tc>
      </w:tr>
      <w:tr w:rsidR="00A52DB4" w:rsidRPr="00A52DB4" w14:paraId="43F26C7D" w14:textId="7A626907" w:rsidTr="003450C0">
        <w:tc>
          <w:tcPr>
            <w:tcW w:w="1779" w:type="dxa"/>
            <w:shd w:val="clear" w:color="auto" w:fill="F2F2F2" w:themeFill="background1" w:themeFillShade="F2"/>
            <w:vAlign w:val="center"/>
          </w:tcPr>
          <w:p w14:paraId="4AF9A16C" w14:textId="77777777" w:rsidR="00E17011" w:rsidRPr="00A52DB4" w:rsidRDefault="00E17011" w:rsidP="00E06D42">
            <w:pPr>
              <w:pStyle w:val="TabelaText"/>
            </w:pPr>
            <w:r w:rsidRPr="00A52DB4">
              <w:t>w tym hotele</w:t>
            </w:r>
          </w:p>
        </w:tc>
        <w:tc>
          <w:tcPr>
            <w:tcW w:w="1458" w:type="dxa"/>
            <w:shd w:val="clear" w:color="auto" w:fill="auto"/>
            <w:vAlign w:val="center"/>
          </w:tcPr>
          <w:p w14:paraId="3570C972" w14:textId="648A5E8D" w:rsidR="00E17011" w:rsidRPr="00A52DB4" w:rsidRDefault="00E17011" w:rsidP="00E06D42">
            <w:pPr>
              <w:pStyle w:val="Tabelarodek"/>
            </w:pPr>
            <w:r w:rsidRPr="00A52DB4">
              <w:t>16</w:t>
            </w:r>
          </w:p>
        </w:tc>
        <w:tc>
          <w:tcPr>
            <w:tcW w:w="1459" w:type="dxa"/>
            <w:shd w:val="clear" w:color="auto" w:fill="auto"/>
            <w:vAlign w:val="center"/>
          </w:tcPr>
          <w:p w14:paraId="45E4CBC7" w14:textId="3E1778F0" w:rsidR="00E17011" w:rsidRPr="00A52DB4" w:rsidRDefault="00E17011" w:rsidP="00E06D42">
            <w:pPr>
              <w:pStyle w:val="Tabelarodek"/>
            </w:pPr>
            <w:r w:rsidRPr="00A52DB4">
              <w:t>18</w:t>
            </w:r>
          </w:p>
        </w:tc>
        <w:tc>
          <w:tcPr>
            <w:tcW w:w="1459" w:type="dxa"/>
            <w:shd w:val="clear" w:color="auto" w:fill="auto"/>
            <w:vAlign w:val="center"/>
          </w:tcPr>
          <w:p w14:paraId="71729EA7" w14:textId="57731C1A" w:rsidR="00E17011" w:rsidRPr="00A52DB4" w:rsidRDefault="00E17011" w:rsidP="00E06D42">
            <w:pPr>
              <w:pStyle w:val="Tabelarodek"/>
            </w:pPr>
            <w:r w:rsidRPr="00A52DB4">
              <w:t>18</w:t>
            </w:r>
          </w:p>
        </w:tc>
        <w:tc>
          <w:tcPr>
            <w:tcW w:w="1459" w:type="dxa"/>
            <w:shd w:val="clear" w:color="auto" w:fill="auto"/>
            <w:vAlign w:val="center"/>
          </w:tcPr>
          <w:p w14:paraId="25AB6CE7" w14:textId="42AD9A7C" w:rsidR="00E17011" w:rsidRPr="00A52DB4" w:rsidRDefault="00E17011" w:rsidP="00E06D42">
            <w:pPr>
              <w:pStyle w:val="Tabelarodek"/>
            </w:pPr>
            <w:r w:rsidRPr="00A52DB4">
              <w:t>19</w:t>
            </w:r>
          </w:p>
        </w:tc>
        <w:tc>
          <w:tcPr>
            <w:tcW w:w="1459" w:type="dxa"/>
            <w:vAlign w:val="center"/>
          </w:tcPr>
          <w:p w14:paraId="2C643232" w14:textId="36A5E8A9" w:rsidR="00E17011" w:rsidRPr="00A52DB4" w:rsidRDefault="00E17011" w:rsidP="00E06D42">
            <w:pPr>
              <w:pStyle w:val="Tabelarodek"/>
            </w:pPr>
            <w:r w:rsidRPr="00A52DB4">
              <w:t>18</w:t>
            </w:r>
          </w:p>
        </w:tc>
      </w:tr>
      <w:tr w:rsidR="00A52DB4" w:rsidRPr="00A52DB4" w14:paraId="585B00FD" w14:textId="1AE67D5C" w:rsidTr="003450C0">
        <w:tc>
          <w:tcPr>
            <w:tcW w:w="1779" w:type="dxa"/>
            <w:shd w:val="clear" w:color="auto" w:fill="F2F2F2" w:themeFill="background1" w:themeFillShade="F2"/>
            <w:vAlign w:val="center"/>
          </w:tcPr>
          <w:p w14:paraId="066E2089" w14:textId="77777777" w:rsidR="00E17011" w:rsidRPr="00A52DB4" w:rsidRDefault="00E17011" w:rsidP="00E06D42">
            <w:pPr>
              <w:pStyle w:val="TabelaText"/>
            </w:pPr>
            <w:r w:rsidRPr="00A52DB4">
              <w:lastRenderedPageBreak/>
              <w:t>Miejsca noclegowe</w:t>
            </w:r>
          </w:p>
        </w:tc>
        <w:tc>
          <w:tcPr>
            <w:tcW w:w="1458" w:type="dxa"/>
            <w:shd w:val="clear" w:color="auto" w:fill="auto"/>
            <w:vAlign w:val="center"/>
          </w:tcPr>
          <w:p w14:paraId="03E11585" w14:textId="44969449" w:rsidR="00E17011" w:rsidRPr="00A52DB4" w:rsidRDefault="00E17011" w:rsidP="00E06D42">
            <w:pPr>
              <w:pStyle w:val="Tabelarodek"/>
            </w:pPr>
            <w:r w:rsidRPr="00A52DB4">
              <w:t>2 527</w:t>
            </w:r>
          </w:p>
        </w:tc>
        <w:tc>
          <w:tcPr>
            <w:tcW w:w="1459" w:type="dxa"/>
            <w:shd w:val="clear" w:color="auto" w:fill="auto"/>
            <w:vAlign w:val="center"/>
          </w:tcPr>
          <w:p w14:paraId="373B4454" w14:textId="6BE8B4B6" w:rsidR="00E17011" w:rsidRPr="00A52DB4" w:rsidRDefault="00E17011" w:rsidP="00E06D42">
            <w:pPr>
              <w:pStyle w:val="Tabelarodek"/>
            </w:pPr>
            <w:r w:rsidRPr="00A52DB4">
              <w:t>2 796</w:t>
            </w:r>
          </w:p>
        </w:tc>
        <w:tc>
          <w:tcPr>
            <w:tcW w:w="1459" w:type="dxa"/>
            <w:shd w:val="clear" w:color="auto" w:fill="auto"/>
            <w:vAlign w:val="center"/>
          </w:tcPr>
          <w:p w14:paraId="74EB1D8C" w14:textId="45B21DCB" w:rsidR="00E17011" w:rsidRPr="00A52DB4" w:rsidRDefault="00E17011" w:rsidP="00E06D42">
            <w:pPr>
              <w:pStyle w:val="Tabelarodek"/>
            </w:pPr>
            <w:r w:rsidRPr="00A52DB4">
              <w:t>2 759</w:t>
            </w:r>
          </w:p>
        </w:tc>
        <w:tc>
          <w:tcPr>
            <w:tcW w:w="1459" w:type="dxa"/>
            <w:shd w:val="clear" w:color="auto" w:fill="auto"/>
            <w:vAlign w:val="center"/>
          </w:tcPr>
          <w:p w14:paraId="67A31AF6" w14:textId="190C6F80" w:rsidR="00E17011" w:rsidRPr="00A52DB4" w:rsidRDefault="00E17011" w:rsidP="00E06D42">
            <w:pPr>
              <w:pStyle w:val="Tabelarodek"/>
            </w:pPr>
            <w:r w:rsidRPr="00A52DB4">
              <w:t>2 813</w:t>
            </w:r>
          </w:p>
        </w:tc>
        <w:tc>
          <w:tcPr>
            <w:tcW w:w="1459" w:type="dxa"/>
            <w:vAlign w:val="center"/>
          </w:tcPr>
          <w:p w14:paraId="1763FA0E" w14:textId="15DB5C23" w:rsidR="00E17011" w:rsidRPr="00A52DB4" w:rsidRDefault="00E17011" w:rsidP="00E06D42">
            <w:pPr>
              <w:pStyle w:val="Tabelarodek"/>
            </w:pPr>
            <w:r w:rsidRPr="00A52DB4">
              <w:t>2 641</w:t>
            </w:r>
          </w:p>
        </w:tc>
      </w:tr>
      <w:tr w:rsidR="00A52DB4" w:rsidRPr="00A52DB4" w14:paraId="47F489F9" w14:textId="717CB76F" w:rsidTr="003450C0">
        <w:tc>
          <w:tcPr>
            <w:tcW w:w="1779" w:type="dxa"/>
            <w:shd w:val="clear" w:color="auto" w:fill="F2F2F2" w:themeFill="background1" w:themeFillShade="F2"/>
            <w:vAlign w:val="center"/>
          </w:tcPr>
          <w:p w14:paraId="11BD1ECE" w14:textId="77777777" w:rsidR="00E17011" w:rsidRPr="00A52DB4" w:rsidRDefault="00E17011" w:rsidP="00E06D42">
            <w:pPr>
              <w:pStyle w:val="TabelaText"/>
            </w:pPr>
            <w:r w:rsidRPr="00A52DB4">
              <w:t>Korzystający z noclegów</w:t>
            </w:r>
          </w:p>
        </w:tc>
        <w:tc>
          <w:tcPr>
            <w:tcW w:w="1458" w:type="dxa"/>
            <w:shd w:val="clear" w:color="auto" w:fill="auto"/>
            <w:vAlign w:val="center"/>
          </w:tcPr>
          <w:p w14:paraId="0371671A" w14:textId="48D32C79" w:rsidR="00E17011" w:rsidRPr="00A52DB4" w:rsidRDefault="00E17011" w:rsidP="00E06D42">
            <w:pPr>
              <w:pStyle w:val="Tabelarodek"/>
            </w:pPr>
            <w:r w:rsidRPr="00A52DB4">
              <w:t>232 236</w:t>
            </w:r>
          </w:p>
        </w:tc>
        <w:tc>
          <w:tcPr>
            <w:tcW w:w="1459" w:type="dxa"/>
            <w:shd w:val="clear" w:color="auto" w:fill="auto"/>
            <w:vAlign w:val="center"/>
          </w:tcPr>
          <w:p w14:paraId="777BE52A" w14:textId="7B1FDA70" w:rsidR="00E17011" w:rsidRPr="00A52DB4" w:rsidRDefault="00E17011" w:rsidP="00E06D42">
            <w:pPr>
              <w:pStyle w:val="Tabelarodek"/>
            </w:pPr>
            <w:r w:rsidRPr="00A52DB4">
              <w:t>259 679</w:t>
            </w:r>
          </w:p>
        </w:tc>
        <w:tc>
          <w:tcPr>
            <w:tcW w:w="1459" w:type="dxa"/>
            <w:shd w:val="clear" w:color="auto" w:fill="auto"/>
            <w:vAlign w:val="center"/>
          </w:tcPr>
          <w:p w14:paraId="4C657444" w14:textId="35827BB6" w:rsidR="00E17011" w:rsidRPr="00A52DB4" w:rsidRDefault="00E17011" w:rsidP="00E06D42">
            <w:pPr>
              <w:pStyle w:val="Tabelarodek"/>
            </w:pPr>
            <w:r w:rsidRPr="00A52DB4">
              <w:t>130 797</w:t>
            </w:r>
          </w:p>
        </w:tc>
        <w:tc>
          <w:tcPr>
            <w:tcW w:w="1459" w:type="dxa"/>
            <w:shd w:val="clear" w:color="auto" w:fill="auto"/>
            <w:vAlign w:val="center"/>
          </w:tcPr>
          <w:p w14:paraId="05A57F4D" w14:textId="0D1E3CEC" w:rsidR="00E17011" w:rsidRPr="00A52DB4" w:rsidRDefault="00E17011" w:rsidP="00E06D42">
            <w:pPr>
              <w:pStyle w:val="Tabelarodek"/>
            </w:pPr>
            <w:r w:rsidRPr="00A52DB4">
              <w:t>179 248</w:t>
            </w:r>
          </w:p>
        </w:tc>
        <w:tc>
          <w:tcPr>
            <w:tcW w:w="1459" w:type="dxa"/>
            <w:vAlign w:val="center"/>
          </w:tcPr>
          <w:p w14:paraId="5896210C" w14:textId="1B6A5BCC" w:rsidR="00E17011" w:rsidRPr="00A52DB4" w:rsidRDefault="00E17011" w:rsidP="00E06D42">
            <w:pPr>
              <w:pStyle w:val="Tabelarodek"/>
            </w:pPr>
            <w:r w:rsidRPr="00A52DB4">
              <w:t>240 413</w:t>
            </w:r>
          </w:p>
        </w:tc>
      </w:tr>
      <w:tr w:rsidR="00A52DB4" w:rsidRPr="00A52DB4" w14:paraId="448AE4DB" w14:textId="127EAFCA" w:rsidTr="003450C0">
        <w:tc>
          <w:tcPr>
            <w:tcW w:w="1779" w:type="dxa"/>
            <w:shd w:val="clear" w:color="auto" w:fill="F2F2F2" w:themeFill="background1" w:themeFillShade="F2"/>
            <w:vAlign w:val="center"/>
          </w:tcPr>
          <w:p w14:paraId="512BB72B" w14:textId="77777777" w:rsidR="00E17011" w:rsidRPr="00A52DB4" w:rsidRDefault="00E17011" w:rsidP="00E06D42">
            <w:pPr>
              <w:pStyle w:val="TabelaText"/>
            </w:pPr>
            <w:r w:rsidRPr="00A52DB4">
              <w:t>w tym turyści zagraniczni</w:t>
            </w:r>
          </w:p>
        </w:tc>
        <w:tc>
          <w:tcPr>
            <w:tcW w:w="1458" w:type="dxa"/>
            <w:shd w:val="clear" w:color="auto" w:fill="auto"/>
            <w:vAlign w:val="center"/>
          </w:tcPr>
          <w:p w14:paraId="2B7B0E2A" w14:textId="6C93F345" w:rsidR="00E17011" w:rsidRPr="00A52DB4" w:rsidRDefault="00E17011" w:rsidP="00E06D42">
            <w:pPr>
              <w:pStyle w:val="Tabelarodek"/>
            </w:pPr>
            <w:r w:rsidRPr="00A52DB4">
              <w:t>78 248</w:t>
            </w:r>
          </w:p>
        </w:tc>
        <w:tc>
          <w:tcPr>
            <w:tcW w:w="1459" w:type="dxa"/>
            <w:shd w:val="clear" w:color="auto" w:fill="auto"/>
            <w:vAlign w:val="center"/>
          </w:tcPr>
          <w:p w14:paraId="2F532786" w14:textId="2C526556" w:rsidR="00E17011" w:rsidRPr="00A52DB4" w:rsidRDefault="00E17011" w:rsidP="00E06D42">
            <w:pPr>
              <w:pStyle w:val="Tabelarodek"/>
            </w:pPr>
            <w:r w:rsidRPr="00A52DB4">
              <w:t>89 013</w:t>
            </w:r>
          </w:p>
        </w:tc>
        <w:tc>
          <w:tcPr>
            <w:tcW w:w="1459" w:type="dxa"/>
            <w:shd w:val="clear" w:color="auto" w:fill="auto"/>
            <w:vAlign w:val="center"/>
          </w:tcPr>
          <w:p w14:paraId="756CD26C" w14:textId="3F4A405E" w:rsidR="00E17011" w:rsidRPr="00A52DB4" w:rsidRDefault="00E17011" w:rsidP="00E06D42">
            <w:pPr>
              <w:pStyle w:val="Tabelarodek"/>
            </w:pPr>
            <w:r w:rsidRPr="00A52DB4">
              <w:t>23 967</w:t>
            </w:r>
          </w:p>
        </w:tc>
        <w:tc>
          <w:tcPr>
            <w:tcW w:w="1459" w:type="dxa"/>
            <w:shd w:val="clear" w:color="auto" w:fill="auto"/>
            <w:vAlign w:val="center"/>
          </w:tcPr>
          <w:p w14:paraId="2B587737" w14:textId="70CEC9F9" w:rsidR="00E17011" w:rsidRPr="00A52DB4" w:rsidRDefault="00E17011" w:rsidP="00E06D42">
            <w:pPr>
              <w:pStyle w:val="Tabelarodek"/>
            </w:pPr>
            <w:r w:rsidRPr="00A52DB4">
              <w:t>27 565</w:t>
            </w:r>
          </w:p>
        </w:tc>
        <w:tc>
          <w:tcPr>
            <w:tcW w:w="1459" w:type="dxa"/>
            <w:vAlign w:val="center"/>
          </w:tcPr>
          <w:p w14:paraId="212A977A" w14:textId="5A50539C" w:rsidR="00E17011" w:rsidRPr="00A52DB4" w:rsidRDefault="00E17011" w:rsidP="00E06D42">
            <w:pPr>
              <w:pStyle w:val="Tabelarodek"/>
            </w:pPr>
            <w:r w:rsidRPr="00A52DB4">
              <w:t>62 930</w:t>
            </w:r>
          </w:p>
        </w:tc>
      </w:tr>
      <w:tr w:rsidR="00A52DB4" w:rsidRPr="00A52DB4" w14:paraId="12064E6B" w14:textId="7A01D48C" w:rsidTr="003450C0">
        <w:tc>
          <w:tcPr>
            <w:tcW w:w="1779" w:type="dxa"/>
            <w:shd w:val="clear" w:color="auto" w:fill="F2F2F2" w:themeFill="background1" w:themeFillShade="F2"/>
            <w:vAlign w:val="center"/>
          </w:tcPr>
          <w:p w14:paraId="0F244A10" w14:textId="77777777" w:rsidR="00E17011" w:rsidRPr="00A52DB4" w:rsidRDefault="00E17011" w:rsidP="00E06D42">
            <w:pPr>
              <w:pStyle w:val="TabelaText"/>
            </w:pPr>
            <w:r w:rsidRPr="00A52DB4">
              <w:t>Udzielone noclegi</w:t>
            </w:r>
          </w:p>
        </w:tc>
        <w:tc>
          <w:tcPr>
            <w:tcW w:w="1458" w:type="dxa"/>
            <w:shd w:val="clear" w:color="auto" w:fill="auto"/>
            <w:vAlign w:val="center"/>
          </w:tcPr>
          <w:p w14:paraId="76BB2920" w14:textId="07A0DA09" w:rsidR="00E17011" w:rsidRPr="00A52DB4" w:rsidRDefault="00E17011" w:rsidP="00E06D42">
            <w:pPr>
              <w:pStyle w:val="Tabelarodek"/>
            </w:pPr>
            <w:r w:rsidRPr="00A52DB4">
              <w:t>324 441</w:t>
            </w:r>
          </w:p>
        </w:tc>
        <w:tc>
          <w:tcPr>
            <w:tcW w:w="1459" w:type="dxa"/>
            <w:shd w:val="clear" w:color="auto" w:fill="auto"/>
            <w:vAlign w:val="center"/>
          </w:tcPr>
          <w:p w14:paraId="69FDD122" w14:textId="67888B3B" w:rsidR="00E17011" w:rsidRPr="00A52DB4" w:rsidRDefault="00E17011" w:rsidP="00E06D42">
            <w:pPr>
              <w:pStyle w:val="Tabelarodek"/>
            </w:pPr>
            <w:r w:rsidRPr="00A52DB4">
              <w:t>359 795</w:t>
            </w:r>
          </w:p>
        </w:tc>
        <w:tc>
          <w:tcPr>
            <w:tcW w:w="1459" w:type="dxa"/>
            <w:shd w:val="clear" w:color="auto" w:fill="auto"/>
            <w:vAlign w:val="center"/>
          </w:tcPr>
          <w:p w14:paraId="56BB4BEC" w14:textId="7C5CCDB2" w:rsidR="00E17011" w:rsidRPr="00A52DB4" w:rsidRDefault="00E17011" w:rsidP="00E06D42">
            <w:pPr>
              <w:pStyle w:val="Tabelarodek"/>
            </w:pPr>
            <w:r w:rsidRPr="00A52DB4">
              <w:t>197 227</w:t>
            </w:r>
          </w:p>
        </w:tc>
        <w:tc>
          <w:tcPr>
            <w:tcW w:w="1459" w:type="dxa"/>
            <w:shd w:val="clear" w:color="auto" w:fill="auto"/>
            <w:vAlign w:val="center"/>
          </w:tcPr>
          <w:p w14:paraId="1C9FF928" w14:textId="277E5826" w:rsidR="00E17011" w:rsidRPr="00A52DB4" w:rsidRDefault="00E17011" w:rsidP="00E06D42">
            <w:pPr>
              <w:pStyle w:val="Tabelarodek"/>
            </w:pPr>
            <w:r w:rsidRPr="00A52DB4">
              <w:t>292 687</w:t>
            </w:r>
          </w:p>
        </w:tc>
        <w:tc>
          <w:tcPr>
            <w:tcW w:w="1459" w:type="dxa"/>
            <w:vAlign w:val="center"/>
          </w:tcPr>
          <w:p w14:paraId="3343E5A9" w14:textId="56A471D8" w:rsidR="00E17011" w:rsidRPr="00A52DB4" w:rsidRDefault="00E17011" w:rsidP="00E06D42">
            <w:pPr>
              <w:pStyle w:val="Tabelarodek"/>
            </w:pPr>
            <w:r w:rsidRPr="00A52DB4">
              <w:t>392 749</w:t>
            </w:r>
          </w:p>
        </w:tc>
      </w:tr>
      <w:tr w:rsidR="00A52DB4" w:rsidRPr="00A52DB4" w14:paraId="22FA34A3" w14:textId="4ECE6653" w:rsidTr="003450C0">
        <w:tc>
          <w:tcPr>
            <w:tcW w:w="1779" w:type="dxa"/>
            <w:shd w:val="clear" w:color="auto" w:fill="F2F2F2" w:themeFill="background1" w:themeFillShade="F2"/>
            <w:vAlign w:val="center"/>
          </w:tcPr>
          <w:p w14:paraId="7157F721" w14:textId="77777777" w:rsidR="00E17011" w:rsidRPr="00A52DB4" w:rsidRDefault="00E17011" w:rsidP="00E06D42">
            <w:pPr>
              <w:pStyle w:val="TabelaText"/>
            </w:pPr>
            <w:r w:rsidRPr="00A52DB4">
              <w:t>w tym turystom zagranicznym</w:t>
            </w:r>
          </w:p>
        </w:tc>
        <w:tc>
          <w:tcPr>
            <w:tcW w:w="1458" w:type="dxa"/>
            <w:shd w:val="clear" w:color="auto" w:fill="auto"/>
            <w:vAlign w:val="center"/>
          </w:tcPr>
          <w:p w14:paraId="75425DEC" w14:textId="5D584E1C" w:rsidR="00E17011" w:rsidRPr="00A52DB4" w:rsidRDefault="00E17011" w:rsidP="00E06D42">
            <w:pPr>
              <w:pStyle w:val="Tabelarodek"/>
            </w:pPr>
            <w:r w:rsidRPr="00A52DB4">
              <w:t>101 680</w:t>
            </w:r>
          </w:p>
        </w:tc>
        <w:tc>
          <w:tcPr>
            <w:tcW w:w="1459" w:type="dxa"/>
            <w:shd w:val="clear" w:color="auto" w:fill="auto"/>
            <w:vAlign w:val="center"/>
          </w:tcPr>
          <w:p w14:paraId="43B26069" w14:textId="272570ED" w:rsidR="00E17011" w:rsidRPr="00A52DB4" w:rsidRDefault="00E17011" w:rsidP="00E06D42">
            <w:pPr>
              <w:pStyle w:val="Tabelarodek"/>
            </w:pPr>
            <w:r w:rsidRPr="00A52DB4">
              <w:t>115 816</w:t>
            </w:r>
          </w:p>
        </w:tc>
        <w:tc>
          <w:tcPr>
            <w:tcW w:w="1459" w:type="dxa"/>
            <w:shd w:val="clear" w:color="auto" w:fill="auto"/>
            <w:vAlign w:val="center"/>
          </w:tcPr>
          <w:p w14:paraId="0E4E5E62" w14:textId="16BD035C" w:rsidR="00E17011" w:rsidRPr="00A52DB4" w:rsidRDefault="00E17011" w:rsidP="00E06D42">
            <w:pPr>
              <w:pStyle w:val="Tabelarodek"/>
            </w:pPr>
            <w:r w:rsidRPr="00A52DB4">
              <w:t>32 437</w:t>
            </w:r>
          </w:p>
        </w:tc>
        <w:tc>
          <w:tcPr>
            <w:tcW w:w="1459" w:type="dxa"/>
            <w:shd w:val="clear" w:color="auto" w:fill="auto"/>
            <w:vAlign w:val="center"/>
          </w:tcPr>
          <w:p w14:paraId="71D8AC1E" w14:textId="350870FD" w:rsidR="00E17011" w:rsidRPr="00A52DB4" w:rsidRDefault="00E17011" w:rsidP="00E06D42">
            <w:pPr>
              <w:pStyle w:val="Tabelarodek"/>
            </w:pPr>
            <w:r w:rsidRPr="00A52DB4">
              <w:t>39 434</w:t>
            </w:r>
          </w:p>
        </w:tc>
        <w:tc>
          <w:tcPr>
            <w:tcW w:w="1459" w:type="dxa"/>
            <w:vAlign w:val="center"/>
          </w:tcPr>
          <w:p w14:paraId="5F386780" w14:textId="7DB05411" w:rsidR="00E17011" w:rsidRPr="00A52DB4" w:rsidRDefault="00E17011" w:rsidP="00E06D42">
            <w:pPr>
              <w:pStyle w:val="Tabelarodek"/>
            </w:pPr>
            <w:r w:rsidRPr="00A52DB4">
              <w:t>85 007</w:t>
            </w:r>
          </w:p>
        </w:tc>
      </w:tr>
    </w:tbl>
    <w:p w14:paraId="6189C78D" w14:textId="46328BF0" w:rsidR="00B912A9" w:rsidRPr="00A52DB4" w:rsidRDefault="00B912A9" w:rsidP="00596291">
      <w:pPr>
        <w:ind w:firstLine="0"/>
        <w:jc w:val="both"/>
        <w:rPr>
          <w:rFonts w:ascii="Calibri Light" w:hAnsi="Calibri Light"/>
          <w:sz w:val="20"/>
        </w:rPr>
      </w:pPr>
      <w:r w:rsidRPr="00A52DB4">
        <w:rPr>
          <w:rFonts w:ascii="Calibri Light" w:hAnsi="Calibri Light"/>
          <w:sz w:val="20"/>
        </w:rPr>
        <w:t>Źródło: Urząd Statystyczny w Białymstoku</w:t>
      </w:r>
    </w:p>
    <w:p w14:paraId="362772DE" w14:textId="71391B72" w:rsidR="00292396" w:rsidRPr="00E06D42" w:rsidRDefault="00292396" w:rsidP="00E06D42">
      <w:pPr>
        <w:ind w:firstLine="0"/>
        <w:rPr>
          <w:b/>
        </w:rPr>
      </w:pPr>
      <w:r w:rsidRPr="00E06D42">
        <w:rPr>
          <w:b/>
        </w:rPr>
        <w:t>Działania wskazane w podrozdziale 11.3. wpisują się w realizację następującego kierunku działań Strategii 2030:</w:t>
      </w:r>
    </w:p>
    <w:p w14:paraId="344E4502" w14:textId="19168374" w:rsidR="006132CF" w:rsidRPr="00E06D42" w:rsidRDefault="006132CF" w:rsidP="00E06D42">
      <w:pPr>
        <w:ind w:firstLine="0"/>
        <w:rPr>
          <w:b/>
        </w:rPr>
      </w:pPr>
      <w:r w:rsidRPr="00E06D42">
        <w:rPr>
          <w:b/>
        </w:rPr>
        <w:t>K4.3. Promocja turystyki kulturowej</w:t>
      </w:r>
    </w:p>
    <w:p w14:paraId="15629C54" w14:textId="58C7E7A4" w:rsidR="00292396" w:rsidRPr="00A52DB4" w:rsidRDefault="00292396">
      <w:pPr>
        <w:rPr>
          <w:bCs/>
          <w:szCs w:val="20"/>
        </w:rPr>
      </w:pPr>
      <w:r w:rsidRPr="00A52DB4">
        <w:rPr>
          <w:bCs/>
          <w:szCs w:val="20"/>
        </w:rPr>
        <w:br w:type="page"/>
      </w:r>
    </w:p>
    <w:p w14:paraId="5AC863C8" w14:textId="75C808CF" w:rsidR="00D81404" w:rsidRPr="00951C3F" w:rsidRDefault="00951C3F" w:rsidP="00951C3F">
      <w:pPr>
        <w:pStyle w:val="Nagwek2"/>
        <w:rPr>
          <w:rStyle w:val="Spis1Znak"/>
          <w:rFonts w:asciiTheme="majorHAnsi" w:hAnsiTheme="majorHAnsi"/>
          <w:b/>
          <w:bCs/>
          <w:szCs w:val="28"/>
        </w:rPr>
      </w:pPr>
      <w:bookmarkStart w:id="1097" w:name="_Toc138325035"/>
      <w:bookmarkStart w:id="1098" w:name="_Toc138403562"/>
      <w:r w:rsidRPr="00A52DB4">
        <w:rPr>
          <w:noProof/>
          <w:lang w:eastAsia="pl-PL"/>
        </w:rPr>
        <w:lastRenderedPageBreak/>
        <w:drawing>
          <wp:anchor distT="0" distB="0" distL="114300" distR="114300" simplePos="0" relativeHeight="251701248" behindDoc="0" locked="0" layoutInCell="1" allowOverlap="1" wp14:anchorId="1606E0F7" wp14:editId="5B2D3ECD">
            <wp:simplePos x="0" y="0"/>
            <wp:positionH relativeFrom="margin">
              <wp:align>center</wp:align>
            </wp:positionH>
            <wp:positionV relativeFrom="paragraph">
              <wp:posOffset>-414296</wp:posOffset>
            </wp:positionV>
            <wp:extent cx="6872377" cy="9720000"/>
            <wp:effectExtent l="0" t="0" r="5080" b="0"/>
            <wp:wrapNone/>
            <wp:docPr id="18" name="Obraz 18"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872377"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1404" w:rsidRPr="00951C3F">
        <w:rPr>
          <w:rStyle w:val="Spis1Znak"/>
          <w:rFonts w:asciiTheme="majorHAnsi" w:hAnsiTheme="majorHAnsi"/>
          <w:b/>
          <w:bCs/>
          <w:szCs w:val="28"/>
        </w:rPr>
        <w:t>1</w:t>
      </w:r>
      <w:r w:rsidR="00051F26" w:rsidRPr="00951C3F">
        <w:rPr>
          <w:rStyle w:val="Spis1Znak"/>
          <w:rFonts w:asciiTheme="majorHAnsi" w:hAnsiTheme="majorHAnsi"/>
          <w:b/>
          <w:bCs/>
          <w:szCs w:val="28"/>
        </w:rPr>
        <w:t>2</w:t>
      </w:r>
      <w:r w:rsidR="00D81404" w:rsidRPr="00951C3F">
        <w:rPr>
          <w:rStyle w:val="Spis1Znak"/>
          <w:rFonts w:asciiTheme="majorHAnsi" w:hAnsiTheme="majorHAnsi"/>
          <w:b/>
          <w:bCs/>
          <w:szCs w:val="28"/>
        </w:rPr>
        <w:t>. MAJĄTEK I BUDŻET MIASTA</w:t>
      </w:r>
      <w:bookmarkEnd w:id="1097"/>
      <w:bookmarkEnd w:id="1098"/>
    </w:p>
    <w:p w14:paraId="04EB7E9B" w14:textId="778943A2" w:rsidR="003825C7" w:rsidRPr="00A52DB4" w:rsidRDefault="00951C3F" w:rsidP="00E16557">
      <w:pPr>
        <w:pStyle w:val="Spis2"/>
        <w:jc w:val="both"/>
      </w:pPr>
      <w:r w:rsidRPr="00A52DB4">
        <w:rPr>
          <w:noProof/>
        </w:rPr>
        <w:drawing>
          <wp:anchor distT="0" distB="0" distL="114300" distR="114300" simplePos="0" relativeHeight="251681792" behindDoc="0" locked="0" layoutInCell="1" allowOverlap="1" wp14:anchorId="64725C76" wp14:editId="25B98AE9">
            <wp:simplePos x="0" y="0"/>
            <wp:positionH relativeFrom="column">
              <wp:posOffset>-556895</wp:posOffset>
            </wp:positionH>
            <wp:positionV relativeFrom="paragraph">
              <wp:posOffset>451099</wp:posOffset>
            </wp:positionV>
            <wp:extent cx="6872377" cy="9720000"/>
            <wp:effectExtent l="0" t="0" r="5080" b="0"/>
            <wp:wrapNone/>
            <wp:docPr id="53" name="Obraz 53"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872377"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74A7" w:rsidRPr="00A52DB4">
        <w:br w:type="page"/>
      </w:r>
    </w:p>
    <w:p w14:paraId="09689FA4" w14:textId="1D2D54B8" w:rsidR="003825C7" w:rsidRPr="00A52DB4" w:rsidRDefault="0087590A" w:rsidP="003825C7">
      <w:r w:rsidRPr="00A52DB4">
        <w:rPr>
          <w:noProof/>
          <w:lang w:eastAsia="pl-PL"/>
        </w:rPr>
        <w:lastRenderedPageBreak/>
        <w:drawing>
          <wp:anchor distT="0" distB="0" distL="114300" distR="114300" simplePos="0" relativeHeight="251649024" behindDoc="0" locked="0" layoutInCell="1" allowOverlap="1" wp14:anchorId="6F17D87A" wp14:editId="306BBFA2">
            <wp:simplePos x="0" y="0"/>
            <wp:positionH relativeFrom="column">
              <wp:posOffset>-504825</wp:posOffset>
            </wp:positionH>
            <wp:positionV relativeFrom="paragraph">
              <wp:posOffset>-409575</wp:posOffset>
            </wp:positionV>
            <wp:extent cx="6872378" cy="9720000"/>
            <wp:effectExtent l="0" t="0" r="5080" b="0"/>
            <wp:wrapNone/>
            <wp:docPr id="35" name="Obraz 35"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F3314A" w14:textId="72AE9D7B" w:rsidR="00D81404" w:rsidRPr="00A52DB4" w:rsidRDefault="00E774A7" w:rsidP="005A489C">
      <w:pPr>
        <w:pStyle w:val="Nagwek2"/>
      </w:pPr>
      <w:r w:rsidRPr="00A52DB4">
        <w:br w:type="page"/>
      </w:r>
      <w:bookmarkStart w:id="1099" w:name="_Toc138325036"/>
      <w:bookmarkStart w:id="1100" w:name="_Toc138403563"/>
      <w:r w:rsidR="00051F26" w:rsidRPr="00A52DB4">
        <w:lastRenderedPageBreak/>
        <w:t>12</w:t>
      </w:r>
      <w:r w:rsidR="00D81404" w:rsidRPr="00A52DB4">
        <w:t>.1. Nieruchomości gruntowe</w:t>
      </w:r>
      <w:bookmarkEnd w:id="1099"/>
      <w:bookmarkEnd w:id="1100"/>
    </w:p>
    <w:p w14:paraId="700245A8" w14:textId="47EDF5C5" w:rsidR="002C559C" w:rsidRPr="00A52DB4" w:rsidRDefault="002C559C" w:rsidP="002C559C">
      <w:pPr>
        <w:pStyle w:val="Legenda"/>
        <w:jc w:val="both"/>
        <w:rPr>
          <w:rFonts w:ascii="Calibri Light" w:hAnsi="Calibri Light"/>
        </w:rPr>
      </w:pPr>
      <w:bookmarkStart w:id="1101" w:name="_Toc138403867"/>
      <w:r w:rsidRPr="00A52DB4">
        <w:rPr>
          <w:rFonts w:ascii="Calibri Light" w:hAnsi="Calibri Light"/>
        </w:rPr>
        <w:t xml:space="preserve">Tabela </w:t>
      </w:r>
      <w:r w:rsidR="0037179A" w:rsidRPr="00A52DB4">
        <w:rPr>
          <w:rFonts w:ascii="Calibri Light" w:hAnsi="Calibri Light"/>
        </w:rPr>
        <w:fldChar w:fldCharType="begin"/>
      </w:r>
      <w:r w:rsidR="0037179A" w:rsidRPr="00A52DB4">
        <w:rPr>
          <w:rFonts w:ascii="Calibri Light" w:hAnsi="Calibri Light"/>
        </w:rPr>
        <w:instrText xml:space="preserve"> SEQ Tabela \* ARABIC </w:instrText>
      </w:r>
      <w:r w:rsidR="0037179A" w:rsidRPr="00A52DB4">
        <w:rPr>
          <w:rFonts w:ascii="Calibri Light" w:hAnsi="Calibri Light"/>
        </w:rPr>
        <w:fldChar w:fldCharType="separate"/>
      </w:r>
      <w:r w:rsidR="00102A6D">
        <w:rPr>
          <w:rFonts w:ascii="Calibri Light" w:hAnsi="Calibri Light"/>
          <w:noProof/>
        </w:rPr>
        <w:t>259</w:t>
      </w:r>
      <w:r w:rsidR="0037179A" w:rsidRPr="00A52DB4">
        <w:rPr>
          <w:rFonts w:ascii="Calibri Light" w:hAnsi="Calibri Light"/>
        </w:rPr>
        <w:fldChar w:fldCharType="end"/>
      </w:r>
      <w:r w:rsidR="000C54A1" w:rsidRPr="00A52DB4">
        <w:rPr>
          <w:rFonts w:ascii="Calibri Light" w:hAnsi="Calibri Light"/>
        </w:rPr>
        <w:t>.</w:t>
      </w:r>
      <w:r w:rsidRPr="00A52DB4">
        <w:rPr>
          <w:rFonts w:ascii="Calibri Light" w:hAnsi="Calibri Light"/>
        </w:rPr>
        <w:t xml:space="preserve"> Struktur</w:t>
      </w:r>
      <w:r w:rsidR="00D0177E" w:rsidRPr="00A52DB4">
        <w:rPr>
          <w:rFonts w:ascii="Calibri Light" w:hAnsi="Calibri Light"/>
        </w:rPr>
        <w:t>a własności gruntów</w:t>
      </w:r>
      <w:bookmarkEnd w:id="1101"/>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13"/>
        <w:gridCol w:w="1460"/>
        <w:gridCol w:w="1460"/>
        <w:gridCol w:w="1460"/>
        <w:gridCol w:w="1460"/>
        <w:gridCol w:w="1460"/>
      </w:tblGrid>
      <w:tr w:rsidR="00A52DB4" w:rsidRPr="00A52DB4" w14:paraId="011C905C" w14:textId="6AF12688" w:rsidTr="009941AB">
        <w:trPr>
          <w:trHeight w:val="375"/>
        </w:trPr>
        <w:tc>
          <w:tcPr>
            <w:tcW w:w="1913" w:type="dxa"/>
            <w:shd w:val="clear" w:color="auto" w:fill="F2F2F2" w:themeFill="background1" w:themeFillShade="F2"/>
            <w:noWrap/>
            <w:vAlign w:val="center"/>
            <w:hideMark/>
          </w:tcPr>
          <w:p w14:paraId="080BE4E9" w14:textId="77777777" w:rsidR="00AF11EE" w:rsidRPr="00A52DB4" w:rsidRDefault="00AF11EE" w:rsidP="005A489C">
            <w:pPr>
              <w:pStyle w:val="TabelaText"/>
              <w:rPr>
                <w:rFonts w:cs="Calibri"/>
              </w:rPr>
            </w:pPr>
            <w:r w:rsidRPr="00A52DB4">
              <w:t>Wyszczególnienie</w:t>
            </w:r>
          </w:p>
        </w:tc>
        <w:tc>
          <w:tcPr>
            <w:tcW w:w="1460" w:type="dxa"/>
            <w:shd w:val="clear" w:color="auto" w:fill="F2F2F2" w:themeFill="background1" w:themeFillShade="F2"/>
            <w:noWrap/>
            <w:vAlign w:val="center"/>
            <w:hideMark/>
          </w:tcPr>
          <w:p w14:paraId="67AAAA81" w14:textId="220D3B21" w:rsidR="00AF11EE" w:rsidRPr="00A52DB4" w:rsidRDefault="00AF11EE" w:rsidP="005A489C">
            <w:pPr>
              <w:pStyle w:val="TabelaText"/>
              <w:rPr>
                <w:rFonts w:cs="Calibri"/>
                <w:bCs/>
              </w:rPr>
            </w:pPr>
            <w:r w:rsidRPr="00A52DB4">
              <w:rPr>
                <w:rFonts w:cs="Calibri"/>
                <w:bCs/>
              </w:rPr>
              <w:t>31.12.2018</w:t>
            </w:r>
          </w:p>
        </w:tc>
        <w:tc>
          <w:tcPr>
            <w:tcW w:w="1460" w:type="dxa"/>
            <w:shd w:val="clear" w:color="auto" w:fill="F2F2F2" w:themeFill="background1" w:themeFillShade="F2"/>
            <w:noWrap/>
            <w:vAlign w:val="center"/>
            <w:hideMark/>
          </w:tcPr>
          <w:p w14:paraId="6135171B" w14:textId="1A13D010" w:rsidR="00AF11EE" w:rsidRPr="00A52DB4" w:rsidRDefault="00AF11EE" w:rsidP="005A489C">
            <w:pPr>
              <w:pStyle w:val="TabelaText"/>
              <w:rPr>
                <w:rFonts w:cs="Calibri"/>
                <w:bCs/>
              </w:rPr>
            </w:pPr>
            <w:r w:rsidRPr="00A52DB4">
              <w:rPr>
                <w:rFonts w:cs="Calibri"/>
                <w:bCs/>
              </w:rPr>
              <w:t>31.12.2019</w:t>
            </w:r>
          </w:p>
        </w:tc>
        <w:tc>
          <w:tcPr>
            <w:tcW w:w="1460" w:type="dxa"/>
            <w:shd w:val="clear" w:color="auto" w:fill="F2F2F2" w:themeFill="background1" w:themeFillShade="F2"/>
            <w:noWrap/>
            <w:vAlign w:val="center"/>
            <w:hideMark/>
          </w:tcPr>
          <w:p w14:paraId="44B7483A" w14:textId="780F060D" w:rsidR="00AF11EE" w:rsidRPr="00A52DB4" w:rsidRDefault="00AF11EE" w:rsidP="005A489C">
            <w:pPr>
              <w:pStyle w:val="TabelaText"/>
              <w:rPr>
                <w:rFonts w:cs="Calibri"/>
                <w:bCs/>
              </w:rPr>
            </w:pPr>
            <w:r w:rsidRPr="00A52DB4">
              <w:rPr>
                <w:rFonts w:cs="Calibri"/>
                <w:bCs/>
              </w:rPr>
              <w:t>31.12.2020</w:t>
            </w:r>
          </w:p>
        </w:tc>
        <w:tc>
          <w:tcPr>
            <w:tcW w:w="1460" w:type="dxa"/>
            <w:shd w:val="clear" w:color="auto" w:fill="F2F2F2" w:themeFill="background1" w:themeFillShade="F2"/>
            <w:vAlign w:val="center"/>
          </w:tcPr>
          <w:p w14:paraId="7BACA42B" w14:textId="343D78F6" w:rsidR="00AF11EE" w:rsidRPr="00A52DB4" w:rsidRDefault="00AF11EE" w:rsidP="005A489C">
            <w:pPr>
              <w:pStyle w:val="TabelaText"/>
              <w:rPr>
                <w:rFonts w:cs="Calibri"/>
                <w:bCs/>
              </w:rPr>
            </w:pPr>
            <w:r w:rsidRPr="00A52DB4">
              <w:rPr>
                <w:rFonts w:cs="Calibri"/>
                <w:bCs/>
              </w:rPr>
              <w:t>31.12.2021</w:t>
            </w:r>
          </w:p>
        </w:tc>
        <w:tc>
          <w:tcPr>
            <w:tcW w:w="1460" w:type="dxa"/>
            <w:shd w:val="clear" w:color="auto" w:fill="F2F2F2" w:themeFill="background1" w:themeFillShade="F2"/>
            <w:vAlign w:val="center"/>
          </w:tcPr>
          <w:p w14:paraId="4060257E" w14:textId="7CDC9C6E" w:rsidR="00AF11EE" w:rsidRPr="00A52DB4" w:rsidRDefault="00AF11EE" w:rsidP="005A489C">
            <w:pPr>
              <w:pStyle w:val="TabelaText"/>
              <w:rPr>
                <w:rFonts w:cs="Calibri"/>
                <w:bCs/>
              </w:rPr>
            </w:pPr>
            <w:r w:rsidRPr="00A52DB4">
              <w:rPr>
                <w:rFonts w:cs="Calibri"/>
                <w:bCs/>
              </w:rPr>
              <w:t>31.12.2022</w:t>
            </w:r>
          </w:p>
        </w:tc>
      </w:tr>
      <w:tr w:rsidR="00A52DB4" w:rsidRPr="005A489C" w14:paraId="28A41213" w14:textId="438B36CE" w:rsidTr="009941AB">
        <w:trPr>
          <w:trHeight w:val="1134"/>
        </w:trPr>
        <w:tc>
          <w:tcPr>
            <w:tcW w:w="1913" w:type="dxa"/>
            <w:shd w:val="clear" w:color="auto" w:fill="F2F2F2" w:themeFill="background1" w:themeFillShade="F2"/>
            <w:noWrap/>
            <w:vAlign w:val="center"/>
            <w:hideMark/>
          </w:tcPr>
          <w:p w14:paraId="6EB6D248" w14:textId="5ECA98BE" w:rsidR="00E879F5" w:rsidRPr="005A489C" w:rsidRDefault="00E879F5" w:rsidP="005A489C">
            <w:pPr>
              <w:pStyle w:val="TabelaText"/>
              <w:rPr>
                <w:rFonts w:cs="Calibri"/>
                <w:sz w:val="22"/>
                <w:szCs w:val="22"/>
              </w:rPr>
            </w:pPr>
            <w:r w:rsidRPr="005A489C">
              <w:rPr>
                <w:rFonts w:cs="Calibri"/>
                <w:sz w:val="22"/>
                <w:szCs w:val="22"/>
              </w:rPr>
              <w:t>Wyszczególnienie gruntów wchodzących w skład grupy rejestrowej</w:t>
            </w:r>
          </w:p>
        </w:tc>
        <w:tc>
          <w:tcPr>
            <w:tcW w:w="1460" w:type="dxa"/>
            <w:shd w:val="clear" w:color="auto" w:fill="F2F2F2" w:themeFill="background1" w:themeFillShade="F2"/>
            <w:vAlign w:val="center"/>
            <w:hideMark/>
          </w:tcPr>
          <w:p w14:paraId="4563D365" w14:textId="1AEB87C6" w:rsidR="00E879F5" w:rsidRPr="005A489C" w:rsidRDefault="00E879F5" w:rsidP="005A489C">
            <w:pPr>
              <w:pStyle w:val="TabelaText"/>
              <w:rPr>
                <w:rFonts w:cs="Calibri"/>
                <w:sz w:val="22"/>
                <w:szCs w:val="22"/>
              </w:rPr>
            </w:pPr>
            <w:r w:rsidRPr="005A489C">
              <w:rPr>
                <w:rFonts w:cs="Calibri"/>
                <w:sz w:val="22"/>
                <w:szCs w:val="22"/>
              </w:rPr>
              <w:t>Powierzchnia gruntów (ha)</w:t>
            </w:r>
            <w:r w:rsidR="005A489C" w:rsidRPr="005A489C">
              <w:rPr>
                <w:rFonts w:cs="Calibri"/>
                <w:sz w:val="22"/>
                <w:szCs w:val="22"/>
              </w:rPr>
              <w:t xml:space="preserve"> </w:t>
            </w:r>
          </w:p>
          <w:p w14:paraId="02799D6B" w14:textId="21B1A57B" w:rsidR="00E879F5" w:rsidRPr="005A489C" w:rsidRDefault="00E879F5" w:rsidP="005A489C">
            <w:pPr>
              <w:pStyle w:val="TabelaText"/>
              <w:rPr>
                <w:rFonts w:cs="Calibri"/>
                <w:sz w:val="22"/>
                <w:szCs w:val="22"/>
              </w:rPr>
            </w:pPr>
            <w:r w:rsidRPr="005A489C">
              <w:rPr>
                <w:rFonts w:cs="Calibri"/>
                <w:sz w:val="22"/>
                <w:szCs w:val="22"/>
              </w:rPr>
              <w:t>% powierzchni jednostki ewidencyjnej</w:t>
            </w:r>
          </w:p>
        </w:tc>
        <w:tc>
          <w:tcPr>
            <w:tcW w:w="1460" w:type="dxa"/>
            <w:shd w:val="clear" w:color="auto" w:fill="F2F2F2" w:themeFill="background1" w:themeFillShade="F2"/>
            <w:vAlign w:val="center"/>
            <w:hideMark/>
          </w:tcPr>
          <w:p w14:paraId="4DA81BD0" w14:textId="77777777" w:rsidR="00E879F5" w:rsidRPr="005A489C" w:rsidRDefault="00E879F5" w:rsidP="005A489C">
            <w:pPr>
              <w:pStyle w:val="TabelaText"/>
              <w:rPr>
                <w:rFonts w:cs="Calibri"/>
                <w:sz w:val="22"/>
                <w:szCs w:val="22"/>
              </w:rPr>
            </w:pPr>
            <w:r w:rsidRPr="005A489C">
              <w:rPr>
                <w:rFonts w:cs="Calibri"/>
                <w:sz w:val="22"/>
                <w:szCs w:val="22"/>
              </w:rPr>
              <w:t>Powierzchnia gruntów (ha)</w:t>
            </w:r>
          </w:p>
          <w:p w14:paraId="50E8083D" w14:textId="453FD287" w:rsidR="00E879F5" w:rsidRPr="005A489C" w:rsidRDefault="00E879F5" w:rsidP="005A489C">
            <w:pPr>
              <w:pStyle w:val="TabelaText"/>
              <w:rPr>
                <w:rFonts w:cs="Calibri"/>
                <w:sz w:val="22"/>
                <w:szCs w:val="22"/>
              </w:rPr>
            </w:pPr>
            <w:r w:rsidRPr="005A489C">
              <w:rPr>
                <w:rFonts w:cs="Calibri"/>
                <w:sz w:val="22"/>
                <w:szCs w:val="22"/>
              </w:rPr>
              <w:t>% powierzchni jednostki ewidencyjnej</w:t>
            </w:r>
          </w:p>
        </w:tc>
        <w:tc>
          <w:tcPr>
            <w:tcW w:w="1460" w:type="dxa"/>
            <w:shd w:val="clear" w:color="auto" w:fill="F2F2F2" w:themeFill="background1" w:themeFillShade="F2"/>
            <w:vAlign w:val="center"/>
            <w:hideMark/>
          </w:tcPr>
          <w:p w14:paraId="0BBB057B" w14:textId="77777777" w:rsidR="00E879F5" w:rsidRPr="005A489C" w:rsidRDefault="00E879F5" w:rsidP="005A489C">
            <w:pPr>
              <w:pStyle w:val="TabelaText"/>
              <w:rPr>
                <w:rFonts w:cs="Calibri"/>
                <w:sz w:val="22"/>
                <w:szCs w:val="22"/>
              </w:rPr>
            </w:pPr>
            <w:r w:rsidRPr="005A489C">
              <w:rPr>
                <w:rFonts w:cs="Calibri"/>
                <w:sz w:val="22"/>
                <w:szCs w:val="22"/>
              </w:rPr>
              <w:t>Powierzchnia gruntów (ha)</w:t>
            </w:r>
          </w:p>
          <w:p w14:paraId="483AC6D9" w14:textId="20CE048C" w:rsidR="00E879F5" w:rsidRPr="005A489C" w:rsidRDefault="00E879F5" w:rsidP="005A489C">
            <w:pPr>
              <w:pStyle w:val="TabelaText"/>
              <w:rPr>
                <w:rFonts w:cs="Calibri"/>
                <w:sz w:val="22"/>
                <w:szCs w:val="22"/>
              </w:rPr>
            </w:pPr>
            <w:r w:rsidRPr="005A489C">
              <w:rPr>
                <w:rFonts w:cs="Calibri"/>
                <w:sz w:val="22"/>
                <w:szCs w:val="22"/>
              </w:rPr>
              <w:t>% powierzchni jednostki ewidencyjnej</w:t>
            </w:r>
          </w:p>
        </w:tc>
        <w:tc>
          <w:tcPr>
            <w:tcW w:w="1460" w:type="dxa"/>
            <w:shd w:val="clear" w:color="auto" w:fill="F2F2F2" w:themeFill="background1" w:themeFillShade="F2"/>
            <w:vAlign w:val="center"/>
          </w:tcPr>
          <w:p w14:paraId="229C9066" w14:textId="26B3E29B" w:rsidR="00E879F5" w:rsidRPr="005A489C" w:rsidRDefault="00E879F5" w:rsidP="005A489C">
            <w:pPr>
              <w:pStyle w:val="TabelaText"/>
              <w:rPr>
                <w:rFonts w:cs="Calibri"/>
                <w:sz w:val="22"/>
                <w:szCs w:val="22"/>
              </w:rPr>
            </w:pPr>
            <w:r w:rsidRPr="005A489C">
              <w:rPr>
                <w:rFonts w:cs="Calibri"/>
                <w:sz w:val="22"/>
                <w:szCs w:val="22"/>
              </w:rPr>
              <w:t>Powierzchnia gruntów (ha)</w:t>
            </w:r>
          </w:p>
          <w:p w14:paraId="3E728F1C" w14:textId="6B5C68A0" w:rsidR="00E879F5" w:rsidRPr="005A489C" w:rsidRDefault="00E879F5" w:rsidP="005A489C">
            <w:pPr>
              <w:pStyle w:val="TabelaText"/>
              <w:rPr>
                <w:rFonts w:cs="Calibri"/>
                <w:sz w:val="22"/>
                <w:szCs w:val="22"/>
              </w:rPr>
            </w:pPr>
            <w:r w:rsidRPr="005A489C">
              <w:rPr>
                <w:rFonts w:cs="Calibri"/>
                <w:sz w:val="22"/>
                <w:szCs w:val="22"/>
              </w:rPr>
              <w:t>% powierzchni jednostki ewidencyjnej</w:t>
            </w:r>
          </w:p>
        </w:tc>
        <w:tc>
          <w:tcPr>
            <w:tcW w:w="1460" w:type="dxa"/>
            <w:shd w:val="clear" w:color="auto" w:fill="F2F2F2" w:themeFill="background1" w:themeFillShade="F2"/>
            <w:vAlign w:val="center"/>
          </w:tcPr>
          <w:p w14:paraId="66E604E6" w14:textId="77777777" w:rsidR="00E879F5" w:rsidRPr="005A489C" w:rsidRDefault="00E879F5" w:rsidP="005A489C">
            <w:pPr>
              <w:pStyle w:val="TabelaText"/>
              <w:rPr>
                <w:rFonts w:cs="Calibri"/>
                <w:sz w:val="22"/>
                <w:szCs w:val="22"/>
              </w:rPr>
            </w:pPr>
            <w:r w:rsidRPr="005A489C">
              <w:rPr>
                <w:rFonts w:cs="Calibri"/>
                <w:sz w:val="22"/>
                <w:szCs w:val="22"/>
              </w:rPr>
              <w:t>Powierzchnia gruntów (ha)</w:t>
            </w:r>
          </w:p>
          <w:p w14:paraId="4EC2431E" w14:textId="2156D9C7" w:rsidR="00E879F5" w:rsidRPr="005A489C" w:rsidRDefault="00E879F5" w:rsidP="005A489C">
            <w:pPr>
              <w:pStyle w:val="TabelaText"/>
              <w:rPr>
                <w:rFonts w:cs="Calibri"/>
                <w:sz w:val="22"/>
                <w:szCs w:val="22"/>
              </w:rPr>
            </w:pPr>
            <w:r w:rsidRPr="005A489C">
              <w:rPr>
                <w:rFonts w:cs="Calibri"/>
                <w:sz w:val="22"/>
                <w:szCs w:val="22"/>
              </w:rPr>
              <w:t>% powierzchni jednostki ewidencyjnej</w:t>
            </w:r>
          </w:p>
        </w:tc>
      </w:tr>
      <w:tr w:rsidR="00A52DB4" w:rsidRPr="00A52DB4" w14:paraId="0FED98A7" w14:textId="0D95BE47" w:rsidTr="009941AB">
        <w:trPr>
          <w:trHeight w:val="935"/>
        </w:trPr>
        <w:tc>
          <w:tcPr>
            <w:tcW w:w="1913" w:type="dxa"/>
            <w:shd w:val="clear" w:color="auto" w:fill="F2F2F2" w:themeFill="background1" w:themeFillShade="F2"/>
            <w:noWrap/>
            <w:vAlign w:val="center"/>
            <w:hideMark/>
          </w:tcPr>
          <w:p w14:paraId="768ADD93" w14:textId="5DF26AB6" w:rsidR="00E879F5" w:rsidRPr="005A489C" w:rsidRDefault="00E879F5" w:rsidP="005A489C">
            <w:pPr>
              <w:pStyle w:val="TabelaText"/>
              <w:rPr>
                <w:rFonts w:cs="Calibri"/>
                <w:sz w:val="22"/>
                <w:szCs w:val="22"/>
              </w:rPr>
            </w:pPr>
            <w:r w:rsidRPr="005A489C">
              <w:rPr>
                <w:rFonts w:cs="Calibri"/>
                <w:sz w:val="22"/>
                <w:szCs w:val="22"/>
              </w:rPr>
              <w:t>Grunty Skarbu Państwa przekazane w użytkowanie wieczyste</w:t>
            </w:r>
            <w:r w:rsidR="005A489C">
              <w:rPr>
                <w:rFonts w:cs="Calibri"/>
                <w:sz w:val="22"/>
                <w:szCs w:val="22"/>
              </w:rPr>
              <w:t xml:space="preserve"> </w:t>
            </w:r>
            <w:r w:rsidRPr="005A489C">
              <w:rPr>
                <w:rFonts w:cs="Calibri"/>
                <w:sz w:val="22"/>
                <w:szCs w:val="22"/>
              </w:rPr>
              <w:t>(grupa rejestrowa 2)</w:t>
            </w:r>
          </w:p>
        </w:tc>
        <w:tc>
          <w:tcPr>
            <w:tcW w:w="1460" w:type="dxa"/>
            <w:shd w:val="clear" w:color="auto" w:fill="auto"/>
            <w:noWrap/>
            <w:vAlign w:val="center"/>
            <w:hideMark/>
          </w:tcPr>
          <w:p w14:paraId="409C3B15" w14:textId="77777777" w:rsidR="00E879F5" w:rsidRPr="00A52DB4" w:rsidRDefault="00E879F5" w:rsidP="005A489C">
            <w:pPr>
              <w:pStyle w:val="Tabelarodek"/>
            </w:pPr>
            <w:r w:rsidRPr="00A52DB4">
              <w:t>716</w:t>
            </w:r>
          </w:p>
          <w:p w14:paraId="44937CEE" w14:textId="77777777" w:rsidR="00E879F5" w:rsidRPr="00A52DB4" w:rsidRDefault="00E879F5" w:rsidP="005A489C">
            <w:pPr>
              <w:pStyle w:val="Tabelarodek"/>
            </w:pPr>
          </w:p>
          <w:p w14:paraId="1F045A17" w14:textId="692C8A4E" w:rsidR="00E879F5" w:rsidRPr="00A52DB4" w:rsidRDefault="00E879F5" w:rsidP="005A489C">
            <w:pPr>
              <w:pStyle w:val="Tabelarodek"/>
            </w:pPr>
            <w:r w:rsidRPr="00A52DB4">
              <w:rPr>
                <w:b/>
                <w:bCs/>
              </w:rPr>
              <w:t>7,0%</w:t>
            </w:r>
          </w:p>
        </w:tc>
        <w:tc>
          <w:tcPr>
            <w:tcW w:w="1460" w:type="dxa"/>
            <w:shd w:val="clear" w:color="auto" w:fill="auto"/>
            <w:noWrap/>
            <w:vAlign w:val="center"/>
            <w:hideMark/>
          </w:tcPr>
          <w:p w14:paraId="04CC9B15" w14:textId="77777777" w:rsidR="00E879F5" w:rsidRPr="00A52DB4" w:rsidRDefault="00E879F5" w:rsidP="005A489C">
            <w:pPr>
              <w:pStyle w:val="Tabelarodek"/>
            </w:pPr>
            <w:r w:rsidRPr="00A52DB4">
              <w:t>684</w:t>
            </w:r>
          </w:p>
          <w:p w14:paraId="386624F5" w14:textId="77777777" w:rsidR="00E879F5" w:rsidRPr="00A52DB4" w:rsidRDefault="00E879F5" w:rsidP="005A489C">
            <w:pPr>
              <w:pStyle w:val="Tabelarodek"/>
            </w:pPr>
          </w:p>
          <w:p w14:paraId="3DF0C970" w14:textId="41A4AAEA" w:rsidR="00E879F5" w:rsidRPr="00A52DB4" w:rsidRDefault="00E879F5" w:rsidP="005A489C">
            <w:pPr>
              <w:pStyle w:val="Tabelarodek"/>
            </w:pPr>
            <w:r w:rsidRPr="00A52DB4">
              <w:rPr>
                <w:b/>
                <w:bCs/>
              </w:rPr>
              <w:t>6,7%</w:t>
            </w:r>
          </w:p>
        </w:tc>
        <w:tc>
          <w:tcPr>
            <w:tcW w:w="1460" w:type="dxa"/>
            <w:shd w:val="clear" w:color="auto" w:fill="auto"/>
            <w:noWrap/>
            <w:vAlign w:val="center"/>
            <w:hideMark/>
          </w:tcPr>
          <w:p w14:paraId="073CF39D" w14:textId="77777777" w:rsidR="00E879F5" w:rsidRPr="00A52DB4" w:rsidRDefault="00E879F5" w:rsidP="005A489C">
            <w:pPr>
              <w:pStyle w:val="Tabelarodek"/>
            </w:pPr>
            <w:r w:rsidRPr="00A52DB4">
              <w:t>681</w:t>
            </w:r>
          </w:p>
          <w:p w14:paraId="485A943E" w14:textId="77777777" w:rsidR="00E879F5" w:rsidRPr="00A52DB4" w:rsidRDefault="00E879F5" w:rsidP="005A489C">
            <w:pPr>
              <w:pStyle w:val="Tabelarodek"/>
            </w:pPr>
          </w:p>
          <w:p w14:paraId="481048AF" w14:textId="55F5EFEE" w:rsidR="00E879F5" w:rsidRPr="00A52DB4" w:rsidRDefault="00E879F5" w:rsidP="005A489C">
            <w:pPr>
              <w:pStyle w:val="Tabelarodek"/>
            </w:pPr>
            <w:r w:rsidRPr="00A52DB4">
              <w:rPr>
                <w:b/>
                <w:bCs/>
              </w:rPr>
              <w:t>6,7%</w:t>
            </w:r>
          </w:p>
        </w:tc>
        <w:tc>
          <w:tcPr>
            <w:tcW w:w="1460" w:type="dxa"/>
            <w:vAlign w:val="center"/>
          </w:tcPr>
          <w:p w14:paraId="691B0BB7" w14:textId="4150F405" w:rsidR="00E879F5" w:rsidRPr="00A52DB4" w:rsidRDefault="00E879F5" w:rsidP="005A489C">
            <w:pPr>
              <w:pStyle w:val="Tabelarodek"/>
            </w:pPr>
            <w:r w:rsidRPr="00A52DB4">
              <w:t>678</w:t>
            </w:r>
          </w:p>
          <w:p w14:paraId="4D9D6071" w14:textId="77777777" w:rsidR="00E879F5" w:rsidRPr="00A52DB4" w:rsidRDefault="00E879F5" w:rsidP="005A489C">
            <w:pPr>
              <w:pStyle w:val="Tabelarodek"/>
            </w:pPr>
          </w:p>
          <w:p w14:paraId="41FF651E" w14:textId="475799BE" w:rsidR="00E879F5" w:rsidRPr="00A52DB4" w:rsidRDefault="00E879F5" w:rsidP="005A489C">
            <w:pPr>
              <w:pStyle w:val="Tabelarodek"/>
            </w:pPr>
            <w:r w:rsidRPr="00A52DB4">
              <w:rPr>
                <w:b/>
                <w:bCs/>
              </w:rPr>
              <w:t>6,6%</w:t>
            </w:r>
          </w:p>
        </w:tc>
        <w:tc>
          <w:tcPr>
            <w:tcW w:w="1460" w:type="dxa"/>
            <w:vAlign w:val="center"/>
          </w:tcPr>
          <w:p w14:paraId="700AD16E" w14:textId="77777777" w:rsidR="00E879F5" w:rsidRPr="00A52DB4" w:rsidRDefault="00E879F5" w:rsidP="005A489C">
            <w:pPr>
              <w:pStyle w:val="Tabelarodek"/>
            </w:pPr>
            <w:r w:rsidRPr="00A52DB4">
              <w:t>677</w:t>
            </w:r>
          </w:p>
          <w:p w14:paraId="6A115FF2" w14:textId="77777777" w:rsidR="00E879F5" w:rsidRPr="00A52DB4" w:rsidRDefault="00E879F5" w:rsidP="005A489C">
            <w:pPr>
              <w:pStyle w:val="Tabelarodek"/>
            </w:pPr>
          </w:p>
          <w:p w14:paraId="44B15E3E" w14:textId="379AB1D6" w:rsidR="00E879F5" w:rsidRPr="00A52DB4" w:rsidRDefault="00E879F5" w:rsidP="005A489C">
            <w:pPr>
              <w:pStyle w:val="Tabelarodek"/>
            </w:pPr>
            <w:r w:rsidRPr="00A52DB4">
              <w:rPr>
                <w:b/>
                <w:bCs/>
              </w:rPr>
              <w:t>6,6%</w:t>
            </w:r>
          </w:p>
        </w:tc>
      </w:tr>
      <w:tr w:rsidR="00A52DB4" w:rsidRPr="00A52DB4" w14:paraId="16F857D6" w14:textId="6379500E" w:rsidTr="009941AB">
        <w:trPr>
          <w:trHeight w:val="920"/>
        </w:trPr>
        <w:tc>
          <w:tcPr>
            <w:tcW w:w="1913" w:type="dxa"/>
            <w:shd w:val="clear" w:color="auto" w:fill="F2F2F2" w:themeFill="background1" w:themeFillShade="F2"/>
            <w:noWrap/>
            <w:vAlign w:val="center"/>
            <w:hideMark/>
          </w:tcPr>
          <w:p w14:paraId="7D1191BB" w14:textId="174D933C" w:rsidR="00E879F5" w:rsidRPr="005A489C" w:rsidRDefault="00E879F5" w:rsidP="005A489C">
            <w:pPr>
              <w:pStyle w:val="TabelaText"/>
              <w:rPr>
                <w:rFonts w:cs="Calibri"/>
                <w:sz w:val="22"/>
                <w:szCs w:val="22"/>
              </w:rPr>
            </w:pPr>
            <w:r w:rsidRPr="005A489C">
              <w:rPr>
                <w:rFonts w:cs="Calibri"/>
                <w:sz w:val="22"/>
                <w:szCs w:val="22"/>
              </w:rPr>
              <w:t>Grunty Gminy Białystok z wyłączeniem gruntów przekazanych w użytkowanie wieczyste</w:t>
            </w:r>
            <w:r w:rsidR="005A489C">
              <w:rPr>
                <w:rFonts w:cs="Calibri"/>
                <w:sz w:val="22"/>
                <w:szCs w:val="22"/>
              </w:rPr>
              <w:t xml:space="preserve"> </w:t>
            </w:r>
            <w:r w:rsidRPr="005A489C">
              <w:rPr>
                <w:rFonts w:cs="Calibri"/>
                <w:sz w:val="22"/>
                <w:szCs w:val="22"/>
              </w:rPr>
              <w:t>(grupa rejestrowa 4)</w:t>
            </w:r>
          </w:p>
        </w:tc>
        <w:tc>
          <w:tcPr>
            <w:tcW w:w="1460" w:type="dxa"/>
            <w:shd w:val="clear" w:color="auto" w:fill="auto"/>
            <w:noWrap/>
            <w:vAlign w:val="center"/>
            <w:hideMark/>
          </w:tcPr>
          <w:p w14:paraId="412318EE" w14:textId="77777777" w:rsidR="00E879F5" w:rsidRPr="00A52DB4" w:rsidRDefault="00E879F5" w:rsidP="005A489C">
            <w:pPr>
              <w:pStyle w:val="Tabelarodek"/>
            </w:pPr>
            <w:r w:rsidRPr="00A52DB4">
              <w:t>1 939</w:t>
            </w:r>
          </w:p>
          <w:p w14:paraId="7A802944" w14:textId="77777777" w:rsidR="00E879F5" w:rsidRPr="00A52DB4" w:rsidRDefault="00E879F5" w:rsidP="005A489C">
            <w:pPr>
              <w:pStyle w:val="Tabelarodek"/>
            </w:pPr>
          </w:p>
          <w:p w14:paraId="384D62CB" w14:textId="21BC087F" w:rsidR="00E879F5" w:rsidRPr="00A52DB4" w:rsidRDefault="00E879F5" w:rsidP="005A489C">
            <w:pPr>
              <w:pStyle w:val="Tabelarodek"/>
              <w:rPr>
                <w:b/>
              </w:rPr>
            </w:pPr>
            <w:r w:rsidRPr="00A52DB4">
              <w:rPr>
                <w:b/>
              </w:rPr>
              <w:t>19,0%</w:t>
            </w:r>
          </w:p>
        </w:tc>
        <w:tc>
          <w:tcPr>
            <w:tcW w:w="1460" w:type="dxa"/>
            <w:shd w:val="clear" w:color="auto" w:fill="auto"/>
            <w:noWrap/>
            <w:vAlign w:val="center"/>
            <w:hideMark/>
          </w:tcPr>
          <w:p w14:paraId="7389FD99" w14:textId="77777777" w:rsidR="00E879F5" w:rsidRPr="00A52DB4" w:rsidRDefault="00E879F5" w:rsidP="005A489C">
            <w:pPr>
              <w:pStyle w:val="Tabelarodek"/>
            </w:pPr>
            <w:r w:rsidRPr="00A52DB4">
              <w:t>1 937</w:t>
            </w:r>
          </w:p>
          <w:p w14:paraId="0FD2D4D7" w14:textId="77777777" w:rsidR="00E879F5" w:rsidRPr="00A52DB4" w:rsidRDefault="00E879F5" w:rsidP="005A489C">
            <w:pPr>
              <w:pStyle w:val="Tabelarodek"/>
            </w:pPr>
          </w:p>
          <w:p w14:paraId="432605C3" w14:textId="263BF221" w:rsidR="00E879F5" w:rsidRPr="00A52DB4" w:rsidRDefault="00E879F5" w:rsidP="005A489C">
            <w:pPr>
              <w:pStyle w:val="Tabelarodek"/>
              <w:rPr>
                <w:b/>
              </w:rPr>
            </w:pPr>
            <w:r w:rsidRPr="00A52DB4">
              <w:rPr>
                <w:b/>
              </w:rPr>
              <w:t>19,0%</w:t>
            </w:r>
          </w:p>
        </w:tc>
        <w:tc>
          <w:tcPr>
            <w:tcW w:w="1460" w:type="dxa"/>
            <w:shd w:val="clear" w:color="auto" w:fill="auto"/>
            <w:noWrap/>
            <w:vAlign w:val="center"/>
            <w:hideMark/>
          </w:tcPr>
          <w:p w14:paraId="6949BA24" w14:textId="77777777" w:rsidR="00E879F5" w:rsidRPr="00A52DB4" w:rsidRDefault="00E879F5" w:rsidP="005A489C">
            <w:pPr>
              <w:pStyle w:val="Tabelarodek"/>
            </w:pPr>
            <w:r w:rsidRPr="00A52DB4">
              <w:t>1 943</w:t>
            </w:r>
          </w:p>
          <w:p w14:paraId="4C76F867" w14:textId="77777777" w:rsidR="00E879F5" w:rsidRPr="00A52DB4" w:rsidRDefault="00E879F5" w:rsidP="005A489C">
            <w:pPr>
              <w:pStyle w:val="Tabelarodek"/>
            </w:pPr>
          </w:p>
          <w:p w14:paraId="0113673E" w14:textId="0B2474E4" w:rsidR="00E879F5" w:rsidRPr="00A52DB4" w:rsidRDefault="00E879F5" w:rsidP="005A489C">
            <w:pPr>
              <w:pStyle w:val="Tabelarodek"/>
              <w:rPr>
                <w:b/>
              </w:rPr>
            </w:pPr>
            <w:r w:rsidRPr="00A52DB4">
              <w:rPr>
                <w:b/>
              </w:rPr>
              <w:t>19,0%</w:t>
            </w:r>
          </w:p>
        </w:tc>
        <w:tc>
          <w:tcPr>
            <w:tcW w:w="1460" w:type="dxa"/>
            <w:vAlign w:val="center"/>
          </w:tcPr>
          <w:p w14:paraId="243D40AE" w14:textId="67517569" w:rsidR="00E879F5" w:rsidRPr="00A52DB4" w:rsidRDefault="00E879F5" w:rsidP="005A489C">
            <w:pPr>
              <w:pStyle w:val="Tabelarodek"/>
            </w:pPr>
            <w:r w:rsidRPr="00A52DB4">
              <w:t>1 927</w:t>
            </w:r>
          </w:p>
          <w:p w14:paraId="5CE70F9A" w14:textId="77777777" w:rsidR="00E879F5" w:rsidRPr="00A52DB4" w:rsidRDefault="00E879F5" w:rsidP="005A489C">
            <w:pPr>
              <w:pStyle w:val="Tabelarodek"/>
            </w:pPr>
          </w:p>
          <w:p w14:paraId="3FC270A2" w14:textId="3EE0D465" w:rsidR="00E879F5" w:rsidRPr="00A52DB4" w:rsidRDefault="00E879F5" w:rsidP="005A489C">
            <w:pPr>
              <w:pStyle w:val="Tabelarodek"/>
            </w:pPr>
            <w:r w:rsidRPr="00A52DB4">
              <w:rPr>
                <w:b/>
              </w:rPr>
              <w:t>18,9%</w:t>
            </w:r>
          </w:p>
        </w:tc>
        <w:tc>
          <w:tcPr>
            <w:tcW w:w="1460" w:type="dxa"/>
            <w:vAlign w:val="center"/>
          </w:tcPr>
          <w:p w14:paraId="44A5404D" w14:textId="77777777" w:rsidR="00E879F5" w:rsidRPr="00A52DB4" w:rsidRDefault="00E879F5" w:rsidP="005A489C">
            <w:pPr>
              <w:pStyle w:val="Tabelarodek"/>
            </w:pPr>
            <w:r w:rsidRPr="00A52DB4">
              <w:t>1 893</w:t>
            </w:r>
          </w:p>
          <w:p w14:paraId="12A0907C" w14:textId="77777777" w:rsidR="00E879F5" w:rsidRPr="00A52DB4" w:rsidRDefault="00E879F5" w:rsidP="005A489C">
            <w:pPr>
              <w:pStyle w:val="Tabelarodek"/>
            </w:pPr>
          </w:p>
          <w:p w14:paraId="400119A1" w14:textId="34D3959A" w:rsidR="00E879F5" w:rsidRPr="00A52DB4" w:rsidRDefault="00E879F5" w:rsidP="005A489C">
            <w:pPr>
              <w:pStyle w:val="Tabelarodek"/>
            </w:pPr>
            <w:r w:rsidRPr="00A52DB4">
              <w:rPr>
                <w:b/>
                <w:bCs/>
              </w:rPr>
              <w:t>18,5%</w:t>
            </w:r>
          </w:p>
        </w:tc>
      </w:tr>
      <w:tr w:rsidR="00A52DB4" w:rsidRPr="00A52DB4" w14:paraId="1A067F3F" w14:textId="05410896" w:rsidTr="009941AB">
        <w:trPr>
          <w:trHeight w:val="935"/>
        </w:trPr>
        <w:tc>
          <w:tcPr>
            <w:tcW w:w="1913" w:type="dxa"/>
            <w:shd w:val="clear" w:color="auto" w:fill="F2F2F2" w:themeFill="background1" w:themeFillShade="F2"/>
            <w:noWrap/>
            <w:vAlign w:val="center"/>
            <w:hideMark/>
          </w:tcPr>
          <w:p w14:paraId="08A6689D" w14:textId="7C391123" w:rsidR="00E879F5" w:rsidRPr="005A489C" w:rsidRDefault="00E879F5" w:rsidP="005A489C">
            <w:pPr>
              <w:pStyle w:val="TabelaText"/>
              <w:rPr>
                <w:rFonts w:cs="Calibri"/>
                <w:sz w:val="22"/>
                <w:szCs w:val="22"/>
              </w:rPr>
            </w:pPr>
            <w:r w:rsidRPr="005A489C">
              <w:rPr>
                <w:rFonts w:cs="Calibri"/>
                <w:sz w:val="22"/>
                <w:szCs w:val="22"/>
              </w:rPr>
              <w:t>Grunty Gminy Białystok przekazane w użytkowanie wieczyste</w:t>
            </w:r>
            <w:r w:rsidR="005A489C">
              <w:rPr>
                <w:rFonts w:cs="Calibri"/>
                <w:sz w:val="22"/>
                <w:szCs w:val="22"/>
              </w:rPr>
              <w:t xml:space="preserve"> </w:t>
            </w:r>
            <w:r w:rsidRPr="005A489C">
              <w:rPr>
                <w:rFonts w:cs="Calibri"/>
                <w:sz w:val="22"/>
                <w:szCs w:val="22"/>
              </w:rPr>
              <w:t>(grupa rejestrowa 5)</w:t>
            </w:r>
          </w:p>
        </w:tc>
        <w:tc>
          <w:tcPr>
            <w:tcW w:w="1460" w:type="dxa"/>
            <w:shd w:val="clear" w:color="auto" w:fill="auto"/>
            <w:noWrap/>
            <w:vAlign w:val="center"/>
            <w:hideMark/>
          </w:tcPr>
          <w:p w14:paraId="67ECD028" w14:textId="77777777" w:rsidR="00E879F5" w:rsidRPr="00A52DB4" w:rsidRDefault="00E879F5" w:rsidP="005A489C">
            <w:pPr>
              <w:pStyle w:val="Tabelarodek"/>
            </w:pPr>
            <w:r w:rsidRPr="00A52DB4">
              <w:t>347</w:t>
            </w:r>
          </w:p>
          <w:p w14:paraId="02FA7FAD" w14:textId="77777777" w:rsidR="00E879F5" w:rsidRPr="00A52DB4" w:rsidRDefault="00E879F5" w:rsidP="005A489C">
            <w:pPr>
              <w:pStyle w:val="Tabelarodek"/>
            </w:pPr>
          </w:p>
          <w:p w14:paraId="582E260C" w14:textId="5F00CDF6" w:rsidR="00E879F5" w:rsidRPr="00A52DB4" w:rsidRDefault="00E879F5" w:rsidP="005A489C">
            <w:pPr>
              <w:pStyle w:val="Tabelarodek"/>
            </w:pPr>
            <w:r w:rsidRPr="00A52DB4">
              <w:rPr>
                <w:b/>
                <w:bCs/>
              </w:rPr>
              <w:t>3,4%</w:t>
            </w:r>
          </w:p>
        </w:tc>
        <w:tc>
          <w:tcPr>
            <w:tcW w:w="1460" w:type="dxa"/>
            <w:shd w:val="clear" w:color="auto" w:fill="auto"/>
            <w:noWrap/>
            <w:vAlign w:val="center"/>
            <w:hideMark/>
          </w:tcPr>
          <w:p w14:paraId="029E0386" w14:textId="77777777" w:rsidR="00E879F5" w:rsidRPr="00A52DB4" w:rsidRDefault="00E879F5" w:rsidP="005A489C">
            <w:pPr>
              <w:pStyle w:val="Tabelarodek"/>
            </w:pPr>
            <w:r w:rsidRPr="00A52DB4">
              <w:t>330</w:t>
            </w:r>
          </w:p>
          <w:p w14:paraId="02F9D951" w14:textId="77777777" w:rsidR="00E879F5" w:rsidRPr="00A52DB4" w:rsidRDefault="00E879F5" w:rsidP="005A489C">
            <w:pPr>
              <w:pStyle w:val="Tabelarodek"/>
            </w:pPr>
          </w:p>
          <w:p w14:paraId="4F5EC231" w14:textId="46129D4B" w:rsidR="00E879F5" w:rsidRPr="00A52DB4" w:rsidRDefault="00E879F5" w:rsidP="005A489C">
            <w:pPr>
              <w:pStyle w:val="Tabelarodek"/>
            </w:pPr>
            <w:r w:rsidRPr="00A52DB4">
              <w:rPr>
                <w:b/>
                <w:bCs/>
              </w:rPr>
              <w:t>3,2%</w:t>
            </w:r>
          </w:p>
        </w:tc>
        <w:tc>
          <w:tcPr>
            <w:tcW w:w="1460" w:type="dxa"/>
            <w:shd w:val="clear" w:color="auto" w:fill="auto"/>
            <w:noWrap/>
            <w:vAlign w:val="center"/>
            <w:hideMark/>
          </w:tcPr>
          <w:p w14:paraId="6B8FB1DB" w14:textId="77777777" w:rsidR="00E879F5" w:rsidRPr="00A52DB4" w:rsidRDefault="00E879F5" w:rsidP="005A489C">
            <w:pPr>
              <w:pStyle w:val="Tabelarodek"/>
            </w:pPr>
            <w:r w:rsidRPr="00A52DB4">
              <w:t>316</w:t>
            </w:r>
          </w:p>
          <w:p w14:paraId="02A7036B" w14:textId="77777777" w:rsidR="00E879F5" w:rsidRPr="00A52DB4" w:rsidRDefault="00E879F5" w:rsidP="005A489C">
            <w:pPr>
              <w:pStyle w:val="Tabelarodek"/>
            </w:pPr>
          </w:p>
          <w:p w14:paraId="6508F65A" w14:textId="5C3ABFDD" w:rsidR="00E879F5" w:rsidRPr="00A52DB4" w:rsidRDefault="00E879F5" w:rsidP="005A489C">
            <w:pPr>
              <w:pStyle w:val="Tabelarodek"/>
            </w:pPr>
            <w:r w:rsidRPr="00A52DB4">
              <w:rPr>
                <w:b/>
                <w:bCs/>
              </w:rPr>
              <w:t>3,1%</w:t>
            </w:r>
          </w:p>
        </w:tc>
        <w:tc>
          <w:tcPr>
            <w:tcW w:w="1460" w:type="dxa"/>
            <w:vAlign w:val="center"/>
          </w:tcPr>
          <w:p w14:paraId="0733F60E" w14:textId="3D100F0B" w:rsidR="00E879F5" w:rsidRPr="00A52DB4" w:rsidRDefault="00E879F5" w:rsidP="005A489C">
            <w:pPr>
              <w:pStyle w:val="Tabelarodek"/>
            </w:pPr>
            <w:r w:rsidRPr="00A52DB4">
              <w:t>306</w:t>
            </w:r>
          </w:p>
          <w:p w14:paraId="6F73252A" w14:textId="77777777" w:rsidR="00E879F5" w:rsidRPr="00A52DB4" w:rsidRDefault="00E879F5" w:rsidP="005A489C">
            <w:pPr>
              <w:pStyle w:val="Tabelarodek"/>
            </w:pPr>
          </w:p>
          <w:p w14:paraId="23B5CAE5" w14:textId="2CC734F4" w:rsidR="00E879F5" w:rsidRPr="00A52DB4" w:rsidRDefault="00E879F5" w:rsidP="005A489C">
            <w:pPr>
              <w:pStyle w:val="Tabelarodek"/>
            </w:pPr>
            <w:r w:rsidRPr="00A52DB4">
              <w:rPr>
                <w:b/>
                <w:bCs/>
              </w:rPr>
              <w:t>3,0%</w:t>
            </w:r>
          </w:p>
        </w:tc>
        <w:tc>
          <w:tcPr>
            <w:tcW w:w="1460" w:type="dxa"/>
            <w:vAlign w:val="center"/>
          </w:tcPr>
          <w:p w14:paraId="341F0365" w14:textId="77777777" w:rsidR="00E879F5" w:rsidRPr="00A52DB4" w:rsidRDefault="00E879F5" w:rsidP="005A489C">
            <w:pPr>
              <w:pStyle w:val="Tabelarodek"/>
            </w:pPr>
            <w:r w:rsidRPr="00A52DB4">
              <w:t>300</w:t>
            </w:r>
          </w:p>
          <w:p w14:paraId="24D21A5A" w14:textId="77777777" w:rsidR="00E879F5" w:rsidRPr="00A52DB4" w:rsidRDefault="00E879F5" w:rsidP="005A489C">
            <w:pPr>
              <w:pStyle w:val="Tabelarodek"/>
            </w:pPr>
          </w:p>
          <w:p w14:paraId="2AF326D4" w14:textId="2B49AE50" w:rsidR="00E879F5" w:rsidRPr="00A52DB4" w:rsidRDefault="00E879F5" w:rsidP="005A489C">
            <w:pPr>
              <w:pStyle w:val="Tabelarodek"/>
            </w:pPr>
            <w:r w:rsidRPr="00A52DB4">
              <w:rPr>
                <w:b/>
                <w:bCs/>
              </w:rPr>
              <w:t>2,9%</w:t>
            </w:r>
          </w:p>
        </w:tc>
      </w:tr>
      <w:tr w:rsidR="00A52DB4" w:rsidRPr="00A52DB4" w14:paraId="3BBA265E" w14:textId="4D255FAB" w:rsidTr="007F58C8">
        <w:trPr>
          <w:trHeight w:val="689"/>
        </w:trPr>
        <w:tc>
          <w:tcPr>
            <w:tcW w:w="1913" w:type="dxa"/>
            <w:shd w:val="clear" w:color="auto" w:fill="F2F2F2" w:themeFill="background1" w:themeFillShade="F2"/>
            <w:noWrap/>
            <w:vAlign w:val="center"/>
            <w:hideMark/>
          </w:tcPr>
          <w:p w14:paraId="1A9515F9" w14:textId="27B25537" w:rsidR="00E879F5" w:rsidRPr="005A489C" w:rsidRDefault="00E879F5" w:rsidP="005A489C">
            <w:pPr>
              <w:pStyle w:val="TabelaText"/>
              <w:rPr>
                <w:rFonts w:cs="Calibri"/>
                <w:sz w:val="22"/>
                <w:szCs w:val="22"/>
              </w:rPr>
            </w:pPr>
            <w:r w:rsidRPr="005A489C">
              <w:rPr>
                <w:rFonts w:cs="Calibri"/>
                <w:sz w:val="22"/>
                <w:szCs w:val="22"/>
              </w:rPr>
              <w:t>Grunty osób fizycznych</w:t>
            </w:r>
            <w:r w:rsidR="005A489C">
              <w:rPr>
                <w:rFonts w:cs="Calibri"/>
                <w:sz w:val="22"/>
                <w:szCs w:val="22"/>
              </w:rPr>
              <w:t xml:space="preserve"> </w:t>
            </w:r>
            <w:r w:rsidRPr="005A489C">
              <w:rPr>
                <w:rFonts w:cs="Calibri"/>
                <w:sz w:val="22"/>
                <w:szCs w:val="22"/>
              </w:rPr>
              <w:t>(grupa rejestrowa 7)</w:t>
            </w:r>
          </w:p>
        </w:tc>
        <w:tc>
          <w:tcPr>
            <w:tcW w:w="1460" w:type="dxa"/>
            <w:shd w:val="clear" w:color="auto" w:fill="auto"/>
            <w:noWrap/>
            <w:vAlign w:val="center"/>
            <w:hideMark/>
          </w:tcPr>
          <w:p w14:paraId="24561A10" w14:textId="77777777" w:rsidR="00E879F5" w:rsidRPr="00A52DB4" w:rsidRDefault="00E879F5" w:rsidP="005A489C">
            <w:pPr>
              <w:pStyle w:val="Tabelarodek"/>
            </w:pPr>
            <w:r w:rsidRPr="00A52DB4">
              <w:t>3 721</w:t>
            </w:r>
          </w:p>
          <w:p w14:paraId="163296FB" w14:textId="77777777" w:rsidR="00E879F5" w:rsidRPr="00A52DB4" w:rsidRDefault="00E879F5" w:rsidP="005A489C">
            <w:pPr>
              <w:pStyle w:val="Tabelarodek"/>
            </w:pPr>
          </w:p>
          <w:p w14:paraId="553F15DC" w14:textId="2DD6D362" w:rsidR="00E879F5" w:rsidRPr="00A52DB4" w:rsidRDefault="00E879F5" w:rsidP="005A489C">
            <w:pPr>
              <w:pStyle w:val="Tabelarodek"/>
            </w:pPr>
            <w:r w:rsidRPr="00A52DB4">
              <w:rPr>
                <w:b/>
                <w:bCs/>
              </w:rPr>
              <w:t>36,4%</w:t>
            </w:r>
          </w:p>
        </w:tc>
        <w:tc>
          <w:tcPr>
            <w:tcW w:w="1460" w:type="dxa"/>
            <w:shd w:val="clear" w:color="auto" w:fill="auto"/>
            <w:noWrap/>
            <w:vAlign w:val="center"/>
            <w:hideMark/>
          </w:tcPr>
          <w:p w14:paraId="0A7AA3AE" w14:textId="77777777" w:rsidR="00E879F5" w:rsidRPr="00A52DB4" w:rsidRDefault="00E879F5" w:rsidP="005A489C">
            <w:pPr>
              <w:pStyle w:val="Tabelarodek"/>
            </w:pPr>
            <w:r w:rsidRPr="00A52DB4">
              <w:t>3 764</w:t>
            </w:r>
          </w:p>
          <w:p w14:paraId="1DE609AD" w14:textId="77777777" w:rsidR="00E879F5" w:rsidRPr="00A52DB4" w:rsidRDefault="00E879F5" w:rsidP="005A489C">
            <w:pPr>
              <w:pStyle w:val="Tabelarodek"/>
            </w:pPr>
          </w:p>
          <w:p w14:paraId="5556413A" w14:textId="1D0E05EB" w:rsidR="00E879F5" w:rsidRPr="00A52DB4" w:rsidRDefault="00E879F5" w:rsidP="005A489C">
            <w:pPr>
              <w:pStyle w:val="Tabelarodek"/>
            </w:pPr>
            <w:r w:rsidRPr="00A52DB4">
              <w:rPr>
                <w:b/>
                <w:bCs/>
              </w:rPr>
              <w:t>36,9%</w:t>
            </w:r>
          </w:p>
        </w:tc>
        <w:tc>
          <w:tcPr>
            <w:tcW w:w="1460" w:type="dxa"/>
            <w:shd w:val="clear" w:color="auto" w:fill="auto"/>
            <w:noWrap/>
            <w:vAlign w:val="center"/>
            <w:hideMark/>
          </w:tcPr>
          <w:p w14:paraId="019ED07C" w14:textId="77777777" w:rsidR="00E879F5" w:rsidRPr="00A52DB4" w:rsidRDefault="00E879F5" w:rsidP="005A489C">
            <w:pPr>
              <w:pStyle w:val="Tabelarodek"/>
            </w:pPr>
            <w:r w:rsidRPr="00A52DB4">
              <w:t>3 782</w:t>
            </w:r>
          </w:p>
          <w:p w14:paraId="44B0D66D" w14:textId="77777777" w:rsidR="00E879F5" w:rsidRPr="00A52DB4" w:rsidRDefault="00E879F5" w:rsidP="005A489C">
            <w:pPr>
              <w:pStyle w:val="Tabelarodek"/>
            </w:pPr>
          </w:p>
          <w:p w14:paraId="32C3D9B6" w14:textId="4F1EE1F9" w:rsidR="00E879F5" w:rsidRPr="00A52DB4" w:rsidRDefault="00E879F5" w:rsidP="005A489C">
            <w:pPr>
              <w:pStyle w:val="Tabelarodek"/>
            </w:pPr>
            <w:r w:rsidRPr="00A52DB4">
              <w:rPr>
                <w:b/>
                <w:bCs/>
              </w:rPr>
              <w:t>37,0%</w:t>
            </w:r>
          </w:p>
        </w:tc>
        <w:tc>
          <w:tcPr>
            <w:tcW w:w="1460" w:type="dxa"/>
            <w:vAlign w:val="center"/>
          </w:tcPr>
          <w:p w14:paraId="6B4F7FF5" w14:textId="5422F1C4" w:rsidR="00E879F5" w:rsidRPr="00A52DB4" w:rsidRDefault="00E879F5" w:rsidP="005A489C">
            <w:pPr>
              <w:pStyle w:val="Tabelarodek"/>
            </w:pPr>
            <w:r w:rsidRPr="00A52DB4">
              <w:t>3 794</w:t>
            </w:r>
          </w:p>
          <w:p w14:paraId="63ECC18E" w14:textId="77777777" w:rsidR="00E879F5" w:rsidRPr="00A52DB4" w:rsidRDefault="00E879F5" w:rsidP="005A489C">
            <w:pPr>
              <w:pStyle w:val="Tabelarodek"/>
            </w:pPr>
          </w:p>
          <w:p w14:paraId="6BA5004F" w14:textId="23C2CC2B" w:rsidR="00E879F5" w:rsidRPr="00A52DB4" w:rsidRDefault="00E879F5" w:rsidP="005A489C">
            <w:pPr>
              <w:pStyle w:val="Tabelarodek"/>
            </w:pPr>
            <w:r w:rsidRPr="00A52DB4">
              <w:rPr>
                <w:b/>
                <w:bCs/>
              </w:rPr>
              <w:t>37,2%</w:t>
            </w:r>
          </w:p>
        </w:tc>
        <w:tc>
          <w:tcPr>
            <w:tcW w:w="1460" w:type="dxa"/>
            <w:vAlign w:val="center"/>
          </w:tcPr>
          <w:p w14:paraId="44B0EEB5" w14:textId="77777777" w:rsidR="00E879F5" w:rsidRPr="00A52DB4" w:rsidRDefault="00E879F5" w:rsidP="005A489C">
            <w:pPr>
              <w:pStyle w:val="Tabelarodek"/>
            </w:pPr>
            <w:r w:rsidRPr="00A52DB4">
              <w:t>3 738</w:t>
            </w:r>
          </w:p>
          <w:p w14:paraId="52C25FB5" w14:textId="77777777" w:rsidR="00E879F5" w:rsidRPr="00A52DB4" w:rsidRDefault="00E879F5" w:rsidP="005A489C">
            <w:pPr>
              <w:pStyle w:val="Tabelarodek"/>
            </w:pPr>
          </w:p>
          <w:p w14:paraId="2DD3F5FE" w14:textId="05DE8750" w:rsidR="00E879F5" w:rsidRPr="00A52DB4" w:rsidRDefault="00E879F5" w:rsidP="005A489C">
            <w:pPr>
              <w:pStyle w:val="Tabelarodek"/>
            </w:pPr>
            <w:r w:rsidRPr="00A52DB4">
              <w:rPr>
                <w:b/>
                <w:bCs/>
              </w:rPr>
              <w:t>36,7%</w:t>
            </w:r>
          </w:p>
        </w:tc>
      </w:tr>
      <w:tr w:rsidR="00A52DB4" w:rsidRPr="00A52DB4" w14:paraId="692D24F8" w14:textId="3790E711" w:rsidTr="009941AB">
        <w:trPr>
          <w:trHeight w:val="935"/>
        </w:trPr>
        <w:tc>
          <w:tcPr>
            <w:tcW w:w="1913" w:type="dxa"/>
            <w:shd w:val="clear" w:color="auto" w:fill="F2F2F2" w:themeFill="background1" w:themeFillShade="F2"/>
            <w:noWrap/>
            <w:vAlign w:val="center"/>
            <w:hideMark/>
          </w:tcPr>
          <w:p w14:paraId="62CB5DB5" w14:textId="72383AA9" w:rsidR="00E879F5" w:rsidRPr="005A489C" w:rsidRDefault="00E879F5" w:rsidP="005A489C">
            <w:pPr>
              <w:pStyle w:val="TabelaText"/>
              <w:rPr>
                <w:rFonts w:cs="Calibri"/>
                <w:sz w:val="22"/>
                <w:szCs w:val="22"/>
              </w:rPr>
            </w:pPr>
            <w:r w:rsidRPr="005A489C">
              <w:rPr>
                <w:rFonts w:cs="Calibri"/>
                <w:sz w:val="22"/>
                <w:szCs w:val="22"/>
              </w:rPr>
              <w:t>Grunty Powiatu</w:t>
            </w:r>
            <w:r w:rsidR="005A489C">
              <w:rPr>
                <w:rFonts w:cs="Calibri"/>
                <w:sz w:val="22"/>
                <w:szCs w:val="22"/>
              </w:rPr>
              <w:t xml:space="preserve"> </w:t>
            </w:r>
            <w:r w:rsidRPr="005A489C">
              <w:rPr>
                <w:rFonts w:cs="Calibri"/>
                <w:sz w:val="22"/>
                <w:szCs w:val="22"/>
              </w:rPr>
              <w:t>m. Białystok (drogi, szkoły, szpitale i inne)</w:t>
            </w:r>
            <w:r w:rsidR="005A489C">
              <w:rPr>
                <w:rFonts w:cs="Calibri"/>
                <w:sz w:val="22"/>
                <w:szCs w:val="22"/>
              </w:rPr>
              <w:t xml:space="preserve"> </w:t>
            </w:r>
            <w:r w:rsidRPr="005A489C">
              <w:rPr>
                <w:rFonts w:cs="Calibri"/>
                <w:sz w:val="22"/>
                <w:szCs w:val="22"/>
              </w:rPr>
              <w:t>(grupa rejestrowa 11)</w:t>
            </w:r>
          </w:p>
        </w:tc>
        <w:tc>
          <w:tcPr>
            <w:tcW w:w="1460" w:type="dxa"/>
            <w:shd w:val="clear" w:color="auto" w:fill="auto"/>
            <w:noWrap/>
            <w:vAlign w:val="center"/>
            <w:hideMark/>
          </w:tcPr>
          <w:p w14:paraId="5AF6AD70" w14:textId="77777777" w:rsidR="00E879F5" w:rsidRPr="00A52DB4" w:rsidRDefault="00E879F5" w:rsidP="005A489C">
            <w:pPr>
              <w:pStyle w:val="Tabelarodek"/>
            </w:pPr>
            <w:r w:rsidRPr="00A52DB4">
              <w:t>348</w:t>
            </w:r>
          </w:p>
          <w:p w14:paraId="44688D5C" w14:textId="77777777" w:rsidR="00E879F5" w:rsidRPr="00A52DB4" w:rsidRDefault="00E879F5" w:rsidP="005A489C">
            <w:pPr>
              <w:pStyle w:val="Tabelarodek"/>
            </w:pPr>
          </w:p>
          <w:p w14:paraId="5CA6AC4E" w14:textId="7A03DCEF" w:rsidR="00E879F5" w:rsidRPr="00A52DB4" w:rsidRDefault="00E879F5" w:rsidP="005A489C">
            <w:pPr>
              <w:pStyle w:val="Tabelarodek"/>
            </w:pPr>
            <w:r w:rsidRPr="00A52DB4">
              <w:rPr>
                <w:b/>
                <w:bCs/>
              </w:rPr>
              <w:t>3,4%</w:t>
            </w:r>
          </w:p>
        </w:tc>
        <w:tc>
          <w:tcPr>
            <w:tcW w:w="1460" w:type="dxa"/>
            <w:shd w:val="clear" w:color="auto" w:fill="auto"/>
            <w:noWrap/>
            <w:vAlign w:val="center"/>
            <w:hideMark/>
          </w:tcPr>
          <w:p w14:paraId="01F0AD93" w14:textId="77777777" w:rsidR="00E879F5" w:rsidRPr="00A52DB4" w:rsidRDefault="00E879F5" w:rsidP="005A489C">
            <w:pPr>
              <w:pStyle w:val="Tabelarodek"/>
            </w:pPr>
            <w:r w:rsidRPr="00A52DB4">
              <w:t>348</w:t>
            </w:r>
          </w:p>
          <w:p w14:paraId="093F929C" w14:textId="77777777" w:rsidR="00E879F5" w:rsidRPr="00A52DB4" w:rsidRDefault="00E879F5" w:rsidP="005A489C">
            <w:pPr>
              <w:pStyle w:val="Tabelarodek"/>
            </w:pPr>
          </w:p>
          <w:p w14:paraId="0A400FE2" w14:textId="66E81E1B" w:rsidR="00E879F5" w:rsidRPr="00A52DB4" w:rsidRDefault="00E879F5" w:rsidP="005A489C">
            <w:pPr>
              <w:pStyle w:val="Tabelarodek"/>
            </w:pPr>
            <w:r w:rsidRPr="00A52DB4">
              <w:rPr>
                <w:b/>
                <w:bCs/>
              </w:rPr>
              <w:t>3,4%</w:t>
            </w:r>
          </w:p>
        </w:tc>
        <w:tc>
          <w:tcPr>
            <w:tcW w:w="1460" w:type="dxa"/>
            <w:shd w:val="clear" w:color="auto" w:fill="auto"/>
            <w:noWrap/>
            <w:vAlign w:val="center"/>
            <w:hideMark/>
          </w:tcPr>
          <w:p w14:paraId="021AF572" w14:textId="77777777" w:rsidR="00E879F5" w:rsidRPr="00A52DB4" w:rsidRDefault="00E879F5" w:rsidP="005A489C">
            <w:pPr>
              <w:pStyle w:val="Tabelarodek"/>
            </w:pPr>
            <w:r w:rsidRPr="00A52DB4">
              <w:t>352</w:t>
            </w:r>
          </w:p>
          <w:p w14:paraId="5F46CF22" w14:textId="77777777" w:rsidR="00E879F5" w:rsidRPr="00A52DB4" w:rsidRDefault="00E879F5" w:rsidP="005A489C">
            <w:pPr>
              <w:pStyle w:val="Tabelarodek"/>
            </w:pPr>
          </w:p>
          <w:p w14:paraId="00C574F7" w14:textId="3A853873" w:rsidR="00E879F5" w:rsidRPr="00A52DB4" w:rsidRDefault="00E879F5" w:rsidP="005A489C">
            <w:pPr>
              <w:pStyle w:val="Tabelarodek"/>
            </w:pPr>
            <w:r w:rsidRPr="00A52DB4">
              <w:rPr>
                <w:b/>
                <w:bCs/>
              </w:rPr>
              <w:t>3,4%</w:t>
            </w:r>
          </w:p>
        </w:tc>
        <w:tc>
          <w:tcPr>
            <w:tcW w:w="1460" w:type="dxa"/>
            <w:vAlign w:val="center"/>
          </w:tcPr>
          <w:p w14:paraId="45F7AB33" w14:textId="551F38F8" w:rsidR="00E879F5" w:rsidRPr="00A52DB4" w:rsidRDefault="00E879F5" w:rsidP="005A489C">
            <w:pPr>
              <w:pStyle w:val="Tabelarodek"/>
            </w:pPr>
            <w:r w:rsidRPr="00A52DB4">
              <w:t>349</w:t>
            </w:r>
          </w:p>
          <w:p w14:paraId="496FA7B5" w14:textId="77777777" w:rsidR="00E879F5" w:rsidRPr="00A52DB4" w:rsidRDefault="00E879F5" w:rsidP="005A489C">
            <w:pPr>
              <w:pStyle w:val="Tabelarodek"/>
            </w:pPr>
          </w:p>
          <w:p w14:paraId="752D9433" w14:textId="5B819EF9" w:rsidR="00E879F5" w:rsidRPr="00A52DB4" w:rsidRDefault="00E879F5" w:rsidP="005A489C">
            <w:pPr>
              <w:pStyle w:val="Tabelarodek"/>
            </w:pPr>
            <w:r w:rsidRPr="00A52DB4">
              <w:rPr>
                <w:b/>
                <w:bCs/>
              </w:rPr>
              <w:t>3,4%</w:t>
            </w:r>
          </w:p>
        </w:tc>
        <w:tc>
          <w:tcPr>
            <w:tcW w:w="1460" w:type="dxa"/>
            <w:vAlign w:val="center"/>
          </w:tcPr>
          <w:p w14:paraId="44F9B266" w14:textId="77777777" w:rsidR="00E879F5" w:rsidRPr="00A52DB4" w:rsidRDefault="00E879F5" w:rsidP="005A489C">
            <w:pPr>
              <w:pStyle w:val="Tabelarodek"/>
            </w:pPr>
            <w:r w:rsidRPr="00A52DB4">
              <w:t>346</w:t>
            </w:r>
          </w:p>
          <w:p w14:paraId="3A3DBE95" w14:textId="77777777" w:rsidR="00E879F5" w:rsidRPr="00A52DB4" w:rsidRDefault="00E879F5" w:rsidP="005A489C">
            <w:pPr>
              <w:pStyle w:val="Tabelarodek"/>
            </w:pPr>
          </w:p>
          <w:p w14:paraId="4CFD5031" w14:textId="6DC53790" w:rsidR="00E879F5" w:rsidRPr="00A52DB4" w:rsidRDefault="00E879F5" w:rsidP="005A489C">
            <w:pPr>
              <w:pStyle w:val="Tabelarodek"/>
            </w:pPr>
            <w:r w:rsidRPr="00A52DB4">
              <w:rPr>
                <w:b/>
                <w:bCs/>
              </w:rPr>
              <w:t>3,4%</w:t>
            </w:r>
          </w:p>
        </w:tc>
      </w:tr>
      <w:tr w:rsidR="00A52DB4" w:rsidRPr="00A52DB4" w14:paraId="149DBE4F" w14:textId="2CFA398D" w:rsidTr="009941AB">
        <w:trPr>
          <w:trHeight w:val="425"/>
        </w:trPr>
        <w:tc>
          <w:tcPr>
            <w:tcW w:w="1913" w:type="dxa"/>
            <w:shd w:val="clear" w:color="auto" w:fill="F2F2F2" w:themeFill="background1" w:themeFillShade="F2"/>
            <w:noWrap/>
            <w:vAlign w:val="center"/>
          </w:tcPr>
          <w:p w14:paraId="7440F74C" w14:textId="7403B43C" w:rsidR="00E879F5" w:rsidRPr="005A489C" w:rsidRDefault="00E879F5" w:rsidP="005A489C">
            <w:pPr>
              <w:pStyle w:val="TabelaText"/>
              <w:rPr>
                <w:rFonts w:cs="Calibri"/>
                <w:sz w:val="22"/>
                <w:szCs w:val="22"/>
              </w:rPr>
            </w:pPr>
            <w:r w:rsidRPr="005A489C">
              <w:rPr>
                <w:rFonts w:cs="Calibri"/>
                <w:sz w:val="22"/>
                <w:szCs w:val="22"/>
              </w:rPr>
              <w:t>Pozostałe grunty: Skarbu Państwa, spółdzielni, kościołów, wspólnot gruntowych, województwa, spółek prawa handlowego i innych podmiotów ewidencyjnych</w:t>
            </w:r>
            <w:r w:rsidR="005A489C">
              <w:rPr>
                <w:rFonts w:cs="Calibri"/>
                <w:sz w:val="22"/>
                <w:szCs w:val="22"/>
              </w:rPr>
              <w:t xml:space="preserve"> </w:t>
            </w:r>
            <w:r w:rsidRPr="005A489C">
              <w:rPr>
                <w:rFonts w:cs="Calibri"/>
                <w:sz w:val="22"/>
                <w:szCs w:val="22"/>
              </w:rPr>
              <w:t>(grupy rejestrowe: 1, 3, 6, 8, 9, 10, 11, 12, 13, 14, 15, 16*)</w:t>
            </w:r>
          </w:p>
        </w:tc>
        <w:tc>
          <w:tcPr>
            <w:tcW w:w="1460" w:type="dxa"/>
            <w:shd w:val="clear" w:color="auto" w:fill="auto"/>
            <w:noWrap/>
            <w:vAlign w:val="center"/>
          </w:tcPr>
          <w:p w14:paraId="53B0C343" w14:textId="77777777" w:rsidR="00E879F5" w:rsidRPr="00A52DB4" w:rsidRDefault="00E879F5" w:rsidP="005A489C">
            <w:pPr>
              <w:pStyle w:val="Tabelarodek"/>
            </w:pPr>
            <w:r w:rsidRPr="00A52DB4">
              <w:t>3 142</w:t>
            </w:r>
          </w:p>
          <w:p w14:paraId="3F3FB7CF" w14:textId="77777777" w:rsidR="00E879F5" w:rsidRPr="00A52DB4" w:rsidRDefault="00E879F5" w:rsidP="005A489C">
            <w:pPr>
              <w:pStyle w:val="Tabelarodek"/>
            </w:pPr>
          </w:p>
          <w:p w14:paraId="09B3CA84" w14:textId="0A7B4B35" w:rsidR="00E879F5" w:rsidRPr="00A52DB4" w:rsidRDefault="00E879F5" w:rsidP="005A489C">
            <w:pPr>
              <w:pStyle w:val="Tabelarodek"/>
            </w:pPr>
            <w:r w:rsidRPr="00A52DB4">
              <w:rPr>
                <w:b/>
                <w:bCs/>
              </w:rPr>
              <w:t>30,8%</w:t>
            </w:r>
          </w:p>
        </w:tc>
        <w:tc>
          <w:tcPr>
            <w:tcW w:w="1460" w:type="dxa"/>
            <w:shd w:val="clear" w:color="auto" w:fill="auto"/>
            <w:noWrap/>
            <w:vAlign w:val="center"/>
          </w:tcPr>
          <w:p w14:paraId="3727BA60" w14:textId="77777777" w:rsidR="00E879F5" w:rsidRPr="00A52DB4" w:rsidRDefault="00E879F5" w:rsidP="005A489C">
            <w:pPr>
              <w:pStyle w:val="Tabelarodek"/>
            </w:pPr>
            <w:r w:rsidRPr="00A52DB4">
              <w:t>3 150</w:t>
            </w:r>
          </w:p>
          <w:p w14:paraId="0A25C5A7" w14:textId="77777777" w:rsidR="00E879F5" w:rsidRPr="00A52DB4" w:rsidRDefault="00E879F5" w:rsidP="005A489C">
            <w:pPr>
              <w:pStyle w:val="Tabelarodek"/>
            </w:pPr>
          </w:p>
          <w:p w14:paraId="6ABE2C65" w14:textId="661C43CC" w:rsidR="00E879F5" w:rsidRPr="00A52DB4" w:rsidRDefault="00E879F5" w:rsidP="005A489C">
            <w:pPr>
              <w:pStyle w:val="Tabelarodek"/>
            </w:pPr>
            <w:r w:rsidRPr="00A52DB4">
              <w:rPr>
                <w:b/>
                <w:bCs/>
              </w:rPr>
              <w:t>30,8%</w:t>
            </w:r>
          </w:p>
        </w:tc>
        <w:tc>
          <w:tcPr>
            <w:tcW w:w="1460" w:type="dxa"/>
            <w:shd w:val="clear" w:color="auto" w:fill="auto"/>
            <w:noWrap/>
            <w:vAlign w:val="center"/>
          </w:tcPr>
          <w:p w14:paraId="782C54A3" w14:textId="77777777" w:rsidR="00E879F5" w:rsidRPr="00A52DB4" w:rsidRDefault="00E879F5" w:rsidP="005A489C">
            <w:pPr>
              <w:pStyle w:val="Tabelarodek"/>
            </w:pPr>
            <w:r w:rsidRPr="00A52DB4">
              <w:t>3 139</w:t>
            </w:r>
          </w:p>
          <w:p w14:paraId="57B7E773" w14:textId="77777777" w:rsidR="00E879F5" w:rsidRPr="00A52DB4" w:rsidRDefault="00E879F5" w:rsidP="005A489C">
            <w:pPr>
              <w:pStyle w:val="Tabelarodek"/>
            </w:pPr>
          </w:p>
          <w:p w14:paraId="11A3936A" w14:textId="453718E5" w:rsidR="00E879F5" w:rsidRPr="00A52DB4" w:rsidRDefault="00E879F5" w:rsidP="005A489C">
            <w:pPr>
              <w:pStyle w:val="Tabelarodek"/>
            </w:pPr>
            <w:r w:rsidRPr="00A52DB4">
              <w:rPr>
                <w:b/>
                <w:bCs/>
              </w:rPr>
              <w:t>30,8%</w:t>
            </w:r>
          </w:p>
        </w:tc>
        <w:tc>
          <w:tcPr>
            <w:tcW w:w="1460" w:type="dxa"/>
            <w:vAlign w:val="center"/>
          </w:tcPr>
          <w:p w14:paraId="16BC9698" w14:textId="7E86E1BD" w:rsidR="00E879F5" w:rsidRPr="00A52DB4" w:rsidRDefault="00E879F5" w:rsidP="005A489C">
            <w:pPr>
              <w:pStyle w:val="Tabelarodek"/>
            </w:pPr>
            <w:r w:rsidRPr="00A52DB4">
              <w:t>3 159</w:t>
            </w:r>
          </w:p>
          <w:p w14:paraId="5BE9FA6B" w14:textId="77777777" w:rsidR="00E879F5" w:rsidRPr="00A52DB4" w:rsidRDefault="00E879F5" w:rsidP="005A489C">
            <w:pPr>
              <w:pStyle w:val="Tabelarodek"/>
            </w:pPr>
          </w:p>
          <w:p w14:paraId="1618F395" w14:textId="3C34152F" w:rsidR="00E879F5" w:rsidRPr="00A52DB4" w:rsidRDefault="00E879F5" w:rsidP="005A489C">
            <w:pPr>
              <w:pStyle w:val="Tabelarodek"/>
            </w:pPr>
            <w:r w:rsidRPr="00A52DB4">
              <w:rPr>
                <w:b/>
                <w:bCs/>
              </w:rPr>
              <w:t>30,9%</w:t>
            </w:r>
          </w:p>
        </w:tc>
        <w:tc>
          <w:tcPr>
            <w:tcW w:w="1460" w:type="dxa"/>
            <w:vAlign w:val="center"/>
          </w:tcPr>
          <w:p w14:paraId="41F17C8F" w14:textId="77777777" w:rsidR="00E879F5" w:rsidRPr="00A52DB4" w:rsidRDefault="00E879F5" w:rsidP="005A489C">
            <w:pPr>
              <w:pStyle w:val="Tabelarodek"/>
            </w:pPr>
            <w:r w:rsidRPr="00A52DB4">
              <w:t>3 259</w:t>
            </w:r>
          </w:p>
          <w:p w14:paraId="68444D7E" w14:textId="77777777" w:rsidR="00E879F5" w:rsidRPr="00A52DB4" w:rsidRDefault="00E879F5" w:rsidP="005A489C">
            <w:pPr>
              <w:pStyle w:val="Tabelarodek"/>
            </w:pPr>
          </w:p>
          <w:p w14:paraId="167E9038" w14:textId="1F5DC8EC" w:rsidR="00E879F5" w:rsidRPr="00A52DB4" w:rsidRDefault="00E879F5" w:rsidP="005A489C">
            <w:pPr>
              <w:pStyle w:val="Tabelarodek"/>
            </w:pPr>
            <w:r w:rsidRPr="00A52DB4">
              <w:rPr>
                <w:b/>
                <w:bCs/>
              </w:rPr>
              <w:t>31,9%</w:t>
            </w:r>
          </w:p>
        </w:tc>
      </w:tr>
      <w:tr w:rsidR="00A52DB4" w:rsidRPr="00A52DB4" w14:paraId="0A45A519" w14:textId="106F7E73" w:rsidTr="009941AB">
        <w:trPr>
          <w:trHeight w:val="300"/>
        </w:trPr>
        <w:tc>
          <w:tcPr>
            <w:tcW w:w="1913" w:type="dxa"/>
            <w:shd w:val="clear" w:color="auto" w:fill="F2F2F2" w:themeFill="background1" w:themeFillShade="F2"/>
            <w:noWrap/>
            <w:vAlign w:val="center"/>
            <w:hideMark/>
          </w:tcPr>
          <w:p w14:paraId="51A112BB" w14:textId="265DB54A" w:rsidR="00E879F5" w:rsidRPr="005A489C" w:rsidRDefault="00E879F5" w:rsidP="005A489C">
            <w:pPr>
              <w:pStyle w:val="TabelaText"/>
              <w:rPr>
                <w:rFonts w:cs="Calibri"/>
                <w:sz w:val="22"/>
                <w:szCs w:val="22"/>
              </w:rPr>
            </w:pPr>
            <w:r w:rsidRPr="005A489C">
              <w:rPr>
                <w:rFonts w:cs="Calibri"/>
                <w:sz w:val="22"/>
                <w:szCs w:val="22"/>
              </w:rPr>
              <w:lastRenderedPageBreak/>
              <w:t>Powierzchnia jednostki ewidencyjnej [ha]</w:t>
            </w:r>
          </w:p>
        </w:tc>
        <w:tc>
          <w:tcPr>
            <w:tcW w:w="1460" w:type="dxa"/>
            <w:shd w:val="clear" w:color="auto" w:fill="auto"/>
            <w:noWrap/>
            <w:vAlign w:val="center"/>
          </w:tcPr>
          <w:p w14:paraId="6A557FCA" w14:textId="59CED51D" w:rsidR="00E879F5" w:rsidRPr="00A52DB4" w:rsidRDefault="00E879F5" w:rsidP="005A489C">
            <w:pPr>
              <w:pStyle w:val="Tabelarodek"/>
            </w:pPr>
            <w:r w:rsidRPr="00A52DB4">
              <w:rPr>
                <w:b/>
                <w:bCs/>
              </w:rPr>
              <w:t>10 213</w:t>
            </w:r>
          </w:p>
        </w:tc>
        <w:tc>
          <w:tcPr>
            <w:tcW w:w="1460" w:type="dxa"/>
            <w:shd w:val="clear" w:color="auto" w:fill="auto"/>
            <w:noWrap/>
            <w:vAlign w:val="center"/>
          </w:tcPr>
          <w:p w14:paraId="28BDE2C9" w14:textId="2257F9ED" w:rsidR="00E879F5" w:rsidRPr="00A52DB4" w:rsidRDefault="00E879F5" w:rsidP="005A489C">
            <w:pPr>
              <w:pStyle w:val="Tabelarodek"/>
            </w:pPr>
            <w:r w:rsidRPr="00A52DB4">
              <w:rPr>
                <w:b/>
                <w:bCs/>
              </w:rPr>
              <w:t>10 213</w:t>
            </w:r>
          </w:p>
        </w:tc>
        <w:tc>
          <w:tcPr>
            <w:tcW w:w="1460" w:type="dxa"/>
            <w:shd w:val="clear" w:color="auto" w:fill="auto"/>
            <w:noWrap/>
            <w:vAlign w:val="center"/>
          </w:tcPr>
          <w:p w14:paraId="34486157" w14:textId="551450EF" w:rsidR="00E879F5" w:rsidRPr="00A52DB4" w:rsidRDefault="00E879F5" w:rsidP="005A489C">
            <w:pPr>
              <w:pStyle w:val="Tabelarodek"/>
            </w:pPr>
            <w:r w:rsidRPr="00A52DB4">
              <w:rPr>
                <w:b/>
                <w:bCs/>
              </w:rPr>
              <w:t>10 213</w:t>
            </w:r>
          </w:p>
        </w:tc>
        <w:tc>
          <w:tcPr>
            <w:tcW w:w="1460" w:type="dxa"/>
            <w:vAlign w:val="center"/>
          </w:tcPr>
          <w:p w14:paraId="3BE561FB" w14:textId="2C45BE1E" w:rsidR="00E879F5" w:rsidRPr="00A52DB4" w:rsidRDefault="00E879F5" w:rsidP="005A489C">
            <w:pPr>
              <w:pStyle w:val="Tabelarodek"/>
              <w:rPr>
                <w:b/>
                <w:bCs/>
              </w:rPr>
            </w:pPr>
            <w:r w:rsidRPr="00A52DB4">
              <w:rPr>
                <w:b/>
                <w:bCs/>
              </w:rPr>
              <w:t>10 213</w:t>
            </w:r>
          </w:p>
        </w:tc>
        <w:tc>
          <w:tcPr>
            <w:tcW w:w="1460" w:type="dxa"/>
            <w:vAlign w:val="center"/>
          </w:tcPr>
          <w:p w14:paraId="2052CDE8" w14:textId="0DE3EAE0" w:rsidR="00E879F5" w:rsidRPr="00A52DB4" w:rsidRDefault="00E879F5" w:rsidP="005A489C">
            <w:pPr>
              <w:pStyle w:val="Tabelarodek"/>
              <w:rPr>
                <w:b/>
                <w:bCs/>
              </w:rPr>
            </w:pPr>
            <w:r w:rsidRPr="00A52DB4">
              <w:rPr>
                <w:b/>
                <w:bCs/>
              </w:rPr>
              <w:t>10 213</w:t>
            </w:r>
          </w:p>
        </w:tc>
      </w:tr>
    </w:tbl>
    <w:p w14:paraId="326E081A" w14:textId="77777777" w:rsidR="002C559C" w:rsidRPr="00A52DB4" w:rsidRDefault="002C559C" w:rsidP="00596291">
      <w:pPr>
        <w:ind w:firstLine="0"/>
        <w:rPr>
          <w:rFonts w:ascii="Calibri Light" w:hAnsi="Calibri Light"/>
          <w:sz w:val="20"/>
          <w:szCs w:val="24"/>
        </w:rPr>
      </w:pPr>
      <w:r w:rsidRPr="00A52DB4">
        <w:rPr>
          <w:rFonts w:ascii="Calibri Light" w:hAnsi="Calibri Light"/>
          <w:sz w:val="20"/>
          <w:szCs w:val="24"/>
        </w:rPr>
        <w:t>Źródło: Departament Geodezji</w:t>
      </w:r>
    </w:p>
    <w:p w14:paraId="52868A7C" w14:textId="07A9F5D4" w:rsidR="00E879F5" w:rsidRPr="00A52DB4" w:rsidRDefault="00E879F5" w:rsidP="00596291">
      <w:pPr>
        <w:ind w:firstLine="0"/>
        <w:rPr>
          <w:i/>
        </w:rPr>
      </w:pPr>
      <w:r w:rsidRPr="00A52DB4">
        <w:rPr>
          <w:rFonts w:ascii="Calibri Light" w:hAnsi="Calibri Light"/>
          <w:sz w:val="20"/>
          <w:szCs w:val="24"/>
        </w:rPr>
        <w:t xml:space="preserve">* Grupa rejestrowa 16 wykazana w tabeli od 2022 r. – ustalona na podstawie § 14 ust. 1 </w:t>
      </w:r>
      <w:r w:rsidRPr="00A52DB4">
        <w:rPr>
          <w:rFonts w:ascii="Calibri Light" w:hAnsi="Calibri Light"/>
          <w:i/>
          <w:sz w:val="20"/>
          <w:szCs w:val="24"/>
        </w:rPr>
        <w:t>rozporządzenia Ministra Rozwoju, Pracy i Technologii z dnia 27 lipca 2021 r. w sprawie ewidencji gruntów i budynków (Dz. U. z 2021 r., poz. 1390).</w:t>
      </w:r>
    </w:p>
    <w:p w14:paraId="16303AE0" w14:textId="42D484D8" w:rsidR="00E146EB" w:rsidRPr="005A489C" w:rsidRDefault="00577EAA" w:rsidP="005A489C">
      <w:pPr>
        <w:pStyle w:val="Nagwek2"/>
      </w:pPr>
      <w:bookmarkStart w:id="1102" w:name="_Toc138325037"/>
      <w:bookmarkStart w:id="1103" w:name="_Toc138403564"/>
      <w:r w:rsidRPr="005A489C">
        <w:t>12.2. Gospodarowanie mieniem G</w:t>
      </w:r>
      <w:r w:rsidR="00FD5221" w:rsidRPr="005A489C">
        <w:t>miny Białystok</w:t>
      </w:r>
      <w:bookmarkEnd w:id="1102"/>
      <w:bookmarkEnd w:id="1103"/>
    </w:p>
    <w:p w14:paraId="5A308889" w14:textId="77777777" w:rsidR="003B2237" w:rsidRPr="005A489C" w:rsidRDefault="003B2237" w:rsidP="005A489C">
      <w:pPr>
        <w:rPr>
          <w:b/>
        </w:rPr>
      </w:pPr>
      <w:r w:rsidRPr="005A489C">
        <w:rPr>
          <w:b/>
        </w:rPr>
        <w:t>DOCHODY Z TYTUŁU GOSPODAROWANIA MIENIEM GMINY BIAŁYSTOK</w:t>
      </w:r>
    </w:p>
    <w:p w14:paraId="7DEE2609" w14:textId="59FA90F6" w:rsidR="003B2237" w:rsidRPr="00A52DB4" w:rsidRDefault="00DE0ECF" w:rsidP="005A489C">
      <w:pPr>
        <w:rPr>
          <w:rFonts w:eastAsiaTheme="minorHAnsi" w:cstheme="majorHAnsi"/>
          <w:bCs/>
        </w:rPr>
      </w:pPr>
      <w:r w:rsidRPr="00A52DB4">
        <w:rPr>
          <w:rFonts w:eastAsiaTheme="minorHAnsi" w:cstheme="majorHAnsi"/>
          <w:bCs/>
        </w:rPr>
        <w:t>Wpływy z tytułu gospodarowania mieniem w 2022 r</w:t>
      </w:r>
      <w:r w:rsidR="008A7FCC">
        <w:rPr>
          <w:rFonts w:eastAsiaTheme="minorHAnsi" w:cstheme="majorHAnsi"/>
          <w:bCs/>
        </w:rPr>
        <w:t>.</w:t>
      </w:r>
      <w:r w:rsidRPr="00A52DB4">
        <w:rPr>
          <w:rFonts w:eastAsiaTheme="minorHAnsi" w:cstheme="majorHAnsi"/>
          <w:bCs/>
        </w:rPr>
        <w:t>, na które składają się dochody</w:t>
      </w:r>
      <w:r w:rsidR="005A489C">
        <w:rPr>
          <w:rFonts w:eastAsiaTheme="minorHAnsi" w:cstheme="majorHAnsi"/>
          <w:bCs/>
        </w:rPr>
        <w:t xml:space="preserve"> </w:t>
      </w:r>
      <w:r w:rsidRPr="00A52DB4">
        <w:rPr>
          <w:rFonts w:eastAsiaTheme="minorHAnsi" w:cstheme="majorHAnsi"/>
          <w:bCs/>
        </w:rPr>
        <w:t>z tytułu opłat za trwały zarząd, użytkowanie, służebność, użytkowanie wieczyste, dzierżawę, czasowe zajęcie terenu oraz odpłatne nabycie prawa własności oraz prawa użytkowania wieczystego nieruchomości wyniosły 97 218 223,48 zł.</w:t>
      </w:r>
    </w:p>
    <w:p w14:paraId="53873BFA" w14:textId="6E3FE8B6" w:rsidR="009A2148" w:rsidRPr="00A52DB4" w:rsidRDefault="003B2C86" w:rsidP="005A489C">
      <w:pPr>
        <w:pStyle w:val="Nagwek3"/>
      </w:pPr>
      <w:bookmarkStart w:id="1104" w:name="_Toc138325038"/>
      <w:bookmarkStart w:id="1105" w:name="_Hlk132109888"/>
      <w:bookmarkStart w:id="1106" w:name="_Toc13840386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260</w:t>
      </w:r>
      <w:r w:rsidR="004D081F">
        <w:rPr>
          <w:noProof/>
        </w:rPr>
        <w:fldChar w:fldCharType="end"/>
      </w:r>
      <w:r w:rsidR="009A2148" w:rsidRPr="00A52DB4">
        <w:t>. Dochody z tytułu gospodarowania mieniem Gminy Białystok</w:t>
      </w:r>
      <w:bookmarkEnd w:id="1104"/>
      <w:bookmarkEnd w:id="110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0. Dochody z tytułu gospodarowania mieniem Gminy Białystok"/>
      </w:tblPr>
      <w:tblGrid>
        <w:gridCol w:w="2376"/>
        <w:gridCol w:w="1360"/>
        <w:gridCol w:w="1361"/>
        <w:gridCol w:w="1361"/>
        <w:gridCol w:w="1361"/>
        <w:gridCol w:w="1361"/>
      </w:tblGrid>
      <w:tr w:rsidR="00A52DB4" w:rsidRPr="00A52DB4" w14:paraId="1FB80206" w14:textId="77777777" w:rsidTr="005A489C">
        <w:trPr>
          <w:trHeight w:val="170"/>
          <w:tblHeader/>
          <w:jc w:val="center"/>
        </w:trPr>
        <w:tc>
          <w:tcPr>
            <w:tcW w:w="2376" w:type="dxa"/>
            <w:shd w:val="clear" w:color="auto" w:fill="F2F2F2" w:themeFill="background1" w:themeFillShade="F2"/>
            <w:noWrap/>
            <w:hideMark/>
          </w:tcPr>
          <w:p w14:paraId="0614D804" w14:textId="77777777" w:rsidR="00DE0ECF" w:rsidRPr="00A52DB4" w:rsidRDefault="00DE0ECF" w:rsidP="005A489C">
            <w:pPr>
              <w:pStyle w:val="TabelaText"/>
            </w:pPr>
            <w:r w:rsidRPr="00A52DB4">
              <w:t>Wyszczególnienie</w:t>
            </w:r>
          </w:p>
        </w:tc>
        <w:tc>
          <w:tcPr>
            <w:tcW w:w="1360" w:type="dxa"/>
            <w:shd w:val="clear" w:color="auto" w:fill="F2F2F2" w:themeFill="background1" w:themeFillShade="F2"/>
            <w:noWrap/>
            <w:vAlign w:val="center"/>
            <w:hideMark/>
          </w:tcPr>
          <w:p w14:paraId="68AFBE09" w14:textId="4A4E3437" w:rsidR="00DE0ECF" w:rsidRPr="00A52DB4" w:rsidRDefault="00DE0ECF" w:rsidP="005A489C">
            <w:pPr>
              <w:pStyle w:val="TabelaText"/>
            </w:pPr>
            <w:r w:rsidRPr="00A52DB4">
              <w:t>2018</w:t>
            </w:r>
          </w:p>
        </w:tc>
        <w:tc>
          <w:tcPr>
            <w:tcW w:w="1361" w:type="dxa"/>
            <w:shd w:val="clear" w:color="auto" w:fill="F2F2F2" w:themeFill="background1" w:themeFillShade="F2"/>
            <w:noWrap/>
            <w:hideMark/>
          </w:tcPr>
          <w:p w14:paraId="391A3C08" w14:textId="7346D63E" w:rsidR="00DE0ECF" w:rsidRPr="00A52DB4" w:rsidRDefault="00DE0ECF" w:rsidP="005A489C">
            <w:pPr>
              <w:pStyle w:val="TabelaText"/>
            </w:pPr>
            <w:r w:rsidRPr="00A52DB4">
              <w:t>2019</w:t>
            </w:r>
          </w:p>
        </w:tc>
        <w:tc>
          <w:tcPr>
            <w:tcW w:w="1361" w:type="dxa"/>
            <w:shd w:val="clear" w:color="auto" w:fill="F2F2F2" w:themeFill="background1" w:themeFillShade="F2"/>
            <w:noWrap/>
            <w:hideMark/>
          </w:tcPr>
          <w:p w14:paraId="3E7DD3CD" w14:textId="384FCB1C" w:rsidR="00DE0ECF" w:rsidRPr="00A52DB4" w:rsidRDefault="00DE0ECF" w:rsidP="005A489C">
            <w:pPr>
              <w:pStyle w:val="TabelaText"/>
            </w:pPr>
            <w:r w:rsidRPr="00A52DB4">
              <w:t>2020</w:t>
            </w:r>
          </w:p>
        </w:tc>
        <w:tc>
          <w:tcPr>
            <w:tcW w:w="1361" w:type="dxa"/>
            <w:shd w:val="clear" w:color="auto" w:fill="F2F2F2" w:themeFill="background1" w:themeFillShade="F2"/>
            <w:noWrap/>
            <w:hideMark/>
          </w:tcPr>
          <w:p w14:paraId="7C333197" w14:textId="0CF37F1C" w:rsidR="00DE0ECF" w:rsidRPr="00A52DB4" w:rsidRDefault="00DE0ECF" w:rsidP="005A489C">
            <w:pPr>
              <w:pStyle w:val="TabelaText"/>
            </w:pPr>
            <w:r w:rsidRPr="00A52DB4">
              <w:t>2021</w:t>
            </w:r>
          </w:p>
        </w:tc>
        <w:tc>
          <w:tcPr>
            <w:tcW w:w="1361" w:type="dxa"/>
            <w:shd w:val="clear" w:color="auto" w:fill="F2F2F2" w:themeFill="background1" w:themeFillShade="F2"/>
          </w:tcPr>
          <w:p w14:paraId="5302710E" w14:textId="35BF51E8" w:rsidR="00DE0ECF" w:rsidRPr="00A52DB4" w:rsidRDefault="00DE0ECF" w:rsidP="005A489C">
            <w:pPr>
              <w:pStyle w:val="TabelaText"/>
            </w:pPr>
            <w:r w:rsidRPr="00A52DB4">
              <w:t>2022</w:t>
            </w:r>
          </w:p>
        </w:tc>
      </w:tr>
      <w:tr w:rsidR="00A52DB4" w:rsidRPr="00A52DB4" w14:paraId="63DCEFEF" w14:textId="77777777" w:rsidTr="009C08F0">
        <w:trPr>
          <w:trHeight w:val="170"/>
          <w:jc w:val="center"/>
        </w:trPr>
        <w:tc>
          <w:tcPr>
            <w:tcW w:w="2376" w:type="dxa"/>
            <w:shd w:val="clear" w:color="auto" w:fill="F2F2F2" w:themeFill="background1" w:themeFillShade="F2"/>
            <w:noWrap/>
            <w:vAlign w:val="center"/>
            <w:hideMark/>
          </w:tcPr>
          <w:p w14:paraId="71327525" w14:textId="7E9AC2DE" w:rsidR="00C90410" w:rsidRPr="00A52DB4" w:rsidRDefault="00C90410" w:rsidP="005A489C">
            <w:pPr>
              <w:pStyle w:val="TabelaText"/>
            </w:pPr>
            <w:r w:rsidRPr="00A52DB4">
              <w:t>Dochody z tytułu zarządu, użytkowania</w:t>
            </w:r>
            <w:r w:rsidR="005A489C">
              <w:t xml:space="preserve"> </w:t>
            </w:r>
            <w:r w:rsidRPr="00A52DB4">
              <w:t>i trwałego zarządu użytkowanie wieczyste</w:t>
            </w:r>
          </w:p>
        </w:tc>
        <w:tc>
          <w:tcPr>
            <w:tcW w:w="1360" w:type="dxa"/>
            <w:shd w:val="clear" w:color="auto" w:fill="auto"/>
            <w:noWrap/>
            <w:vAlign w:val="center"/>
            <w:hideMark/>
          </w:tcPr>
          <w:p w14:paraId="37C50BE5" w14:textId="1DA15CC3" w:rsidR="00C90410" w:rsidRPr="00A52DB4" w:rsidRDefault="00C90410" w:rsidP="005A489C">
            <w:pPr>
              <w:pStyle w:val="Tabelarodek"/>
            </w:pPr>
            <w:r w:rsidRPr="00A52DB4">
              <w:t>14 389 883</w:t>
            </w:r>
          </w:p>
        </w:tc>
        <w:tc>
          <w:tcPr>
            <w:tcW w:w="1361" w:type="dxa"/>
            <w:shd w:val="clear" w:color="auto" w:fill="auto"/>
            <w:noWrap/>
            <w:vAlign w:val="center"/>
            <w:hideMark/>
          </w:tcPr>
          <w:p w14:paraId="1D6628FC" w14:textId="3E06C9EC" w:rsidR="00C90410" w:rsidRPr="00A52DB4" w:rsidRDefault="00C90410" w:rsidP="005A489C">
            <w:pPr>
              <w:pStyle w:val="Tabelarodek"/>
            </w:pPr>
            <w:r w:rsidRPr="00A52DB4">
              <w:t>12 909 606</w:t>
            </w:r>
          </w:p>
        </w:tc>
        <w:tc>
          <w:tcPr>
            <w:tcW w:w="1361" w:type="dxa"/>
            <w:shd w:val="clear" w:color="auto" w:fill="auto"/>
            <w:noWrap/>
            <w:vAlign w:val="center"/>
            <w:hideMark/>
          </w:tcPr>
          <w:p w14:paraId="733F0863" w14:textId="4F367456" w:rsidR="00C90410" w:rsidRPr="00A52DB4" w:rsidRDefault="00C90410" w:rsidP="005A489C">
            <w:pPr>
              <w:pStyle w:val="Tabelarodek"/>
            </w:pPr>
            <w:r w:rsidRPr="00A52DB4">
              <w:t>9 059 652</w:t>
            </w:r>
          </w:p>
        </w:tc>
        <w:tc>
          <w:tcPr>
            <w:tcW w:w="1361" w:type="dxa"/>
            <w:shd w:val="clear" w:color="auto" w:fill="auto"/>
            <w:noWrap/>
            <w:vAlign w:val="center"/>
            <w:hideMark/>
          </w:tcPr>
          <w:p w14:paraId="5431AAAF" w14:textId="34EE4A8C" w:rsidR="00C90410" w:rsidRPr="00A52DB4" w:rsidRDefault="00C90410" w:rsidP="005A489C">
            <w:pPr>
              <w:pStyle w:val="Tabelarodek"/>
            </w:pPr>
            <w:r w:rsidRPr="00A52DB4">
              <w:rPr>
                <w:szCs w:val="21"/>
              </w:rPr>
              <w:t>14 016 094</w:t>
            </w:r>
          </w:p>
        </w:tc>
        <w:tc>
          <w:tcPr>
            <w:tcW w:w="1361" w:type="dxa"/>
            <w:vAlign w:val="center"/>
          </w:tcPr>
          <w:p w14:paraId="106DEAFF" w14:textId="2A95E5E1" w:rsidR="00C90410" w:rsidRPr="00A52DB4" w:rsidRDefault="00C90410" w:rsidP="005A489C">
            <w:pPr>
              <w:pStyle w:val="Tabelarodek"/>
            </w:pPr>
            <w:r w:rsidRPr="00A52DB4">
              <w:rPr>
                <w:szCs w:val="21"/>
              </w:rPr>
              <w:t>13 306 289</w:t>
            </w:r>
          </w:p>
        </w:tc>
      </w:tr>
      <w:tr w:rsidR="00A52DB4" w:rsidRPr="00A52DB4" w14:paraId="62FE6A28" w14:textId="77777777" w:rsidTr="009C08F0">
        <w:trPr>
          <w:trHeight w:val="170"/>
          <w:jc w:val="center"/>
        </w:trPr>
        <w:tc>
          <w:tcPr>
            <w:tcW w:w="2376" w:type="dxa"/>
            <w:shd w:val="clear" w:color="auto" w:fill="F2F2F2" w:themeFill="background1" w:themeFillShade="F2"/>
            <w:noWrap/>
            <w:vAlign w:val="center"/>
            <w:hideMark/>
          </w:tcPr>
          <w:p w14:paraId="2DED7F9D" w14:textId="3A90C116" w:rsidR="00C90410" w:rsidRPr="00A52DB4" w:rsidRDefault="00C90410" w:rsidP="005A489C">
            <w:pPr>
              <w:pStyle w:val="TabelaText"/>
            </w:pPr>
            <w:r w:rsidRPr="00A52DB4">
              <w:t>Dochody z najmu, dzierżawy składników majątkowych</w:t>
            </w:r>
            <w:r w:rsidR="005A489C">
              <w:t xml:space="preserve"> </w:t>
            </w:r>
            <w:r w:rsidRPr="00A52DB4">
              <w:t>i służebności przesyłu</w:t>
            </w:r>
          </w:p>
        </w:tc>
        <w:tc>
          <w:tcPr>
            <w:tcW w:w="1360" w:type="dxa"/>
            <w:shd w:val="clear" w:color="auto" w:fill="auto"/>
            <w:noWrap/>
            <w:vAlign w:val="center"/>
            <w:hideMark/>
          </w:tcPr>
          <w:p w14:paraId="0B457112" w14:textId="2549762B" w:rsidR="00C90410" w:rsidRPr="00A52DB4" w:rsidRDefault="00C90410" w:rsidP="005A489C">
            <w:pPr>
              <w:pStyle w:val="Tabelarodek"/>
            </w:pPr>
            <w:r w:rsidRPr="00A52DB4">
              <w:t>872 228</w:t>
            </w:r>
          </w:p>
        </w:tc>
        <w:tc>
          <w:tcPr>
            <w:tcW w:w="1361" w:type="dxa"/>
            <w:shd w:val="clear" w:color="auto" w:fill="auto"/>
            <w:noWrap/>
            <w:vAlign w:val="center"/>
            <w:hideMark/>
          </w:tcPr>
          <w:p w14:paraId="020F7A83" w14:textId="5A7EAC01" w:rsidR="00C90410" w:rsidRPr="00A52DB4" w:rsidRDefault="00C90410" w:rsidP="005A489C">
            <w:pPr>
              <w:pStyle w:val="Tabelarodek"/>
            </w:pPr>
            <w:r w:rsidRPr="00A52DB4">
              <w:t>304 408</w:t>
            </w:r>
          </w:p>
        </w:tc>
        <w:tc>
          <w:tcPr>
            <w:tcW w:w="1361" w:type="dxa"/>
            <w:shd w:val="clear" w:color="auto" w:fill="auto"/>
            <w:noWrap/>
            <w:vAlign w:val="center"/>
            <w:hideMark/>
          </w:tcPr>
          <w:p w14:paraId="26DBA532" w14:textId="454F90C4" w:rsidR="00C90410" w:rsidRPr="00A52DB4" w:rsidRDefault="00C90410" w:rsidP="005A489C">
            <w:pPr>
              <w:pStyle w:val="Tabelarodek"/>
            </w:pPr>
            <w:r w:rsidRPr="00A52DB4">
              <w:t>155 755</w:t>
            </w:r>
          </w:p>
        </w:tc>
        <w:tc>
          <w:tcPr>
            <w:tcW w:w="1361" w:type="dxa"/>
            <w:shd w:val="clear" w:color="auto" w:fill="auto"/>
            <w:noWrap/>
            <w:vAlign w:val="center"/>
            <w:hideMark/>
          </w:tcPr>
          <w:p w14:paraId="535D2C15" w14:textId="57EAEDEC" w:rsidR="00C90410" w:rsidRPr="00A52DB4" w:rsidRDefault="00C90410" w:rsidP="005A489C">
            <w:pPr>
              <w:pStyle w:val="Tabelarodek"/>
            </w:pPr>
            <w:r w:rsidRPr="00A52DB4">
              <w:rPr>
                <w:szCs w:val="21"/>
              </w:rPr>
              <w:t>425 991</w:t>
            </w:r>
          </w:p>
        </w:tc>
        <w:tc>
          <w:tcPr>
            <w:tcW w:w="1361" w:type="dxa"/>
            <w:vAlign w:val="center"/>
          </w:tcPr>
          <w:p w14:paraId="387105F5" w14:textId="738237ED" w:rsidR="00C90410" w:rsidRPr="00A52DB4" w:rsidRDefault="00C90410" w:rsidP="005A489C">
            <w:pPr>
              <w:pStyle w:val="Tabelarodek"/>
            </w:pPr>
            <w:r w:rsidRPr="00A52DB4">
              <w:rPr>
                <w:szCs w:val="21"/>
              </w:rPr>
              <w:t>681 384</w:t>
            </w:r>
          </w:p>
        </w:tc>
      </w:tr>
      <w:tr w:rsidR="00A52DB4" w:rsidRPr="00A52DB4" w14:paraId="08CBD698" w14:textId="77777777" w:rsidTr="009C08F0">
        <w:trPr>
          <w:trHeight w:val="170"/>
          <w:jc w:val="center"/>
        </w:trPr>
        <w:tc>
          <w:tcPr>
            <w:tcW w:w="2376" w:type="dxa"/>
            <w:shd w:val="clear" w:color="auto" w:fill="F2F2F2" w:themeFill="background1" w:themeFillShade="F2"/>
            <w:noWrap/>
            <w:vAlign w:val="center"/>
            <w:hideMark/>
          </w:tcPr>
          <w:p w14:paraId="553B7EC9" w14:textId="0D1FB39A" w:rsidR="00C90410" w:rsidRPr="00A52DB4" w:rsidRDefault="00C90410" w:rsidP="005A489C">
            <w:pPr>
              <w:pStyle w:val="TabelaText"/>
            </w:pPr>
            <w:r w:rsidRPr="00A52DB4">
              <w:t>Dochody z tytułu odpłatnego nabycia prawa własności oraz prawa użytkowania wieczystego</w:t>
            </w:r>
          </w:p>
        </w:tc>
        <w:tc>
          <w:tcPr>
            <w:tcW w:w="1360" w:type="dxa"/>
            <w:shd w:val="clear" w:color="auto" w:fill="auto"/>
            <w:noWrap/>
            <w:vAlign w:val="center"/>
            <w:hideMark/>
          </w:tcPr>
          <w:p w14:paraId="667BC154" w14:textId="084C3B70" w:rsidR="00C90410" w:rsidRPr="00A52DB4" w:rsidRDefault="00C90410" w:rsidP="005A489C">
            <w:pPr>
              <w:pStyle w:val="Tabelarodek"/>
            </w:pPr>
            <w:r w:rsidRPr="00A52DB4">
              <w:t>39 659 153</w:t>
            </w:r>
          </w:p>
        </w:tc>
        <w:tc>
          <w:tcPr>
            <w:tcW w:w="1361" w:type="dxa"/>
            <w:shd w:val="clear" w:color="auto" w:fill="auto"/>
            <w:noWrap/>
            <w:vAlign w:val="center"/>
            <w:hideMark/>
          </w:tcPr>
          <w:p w14:paraId="34B4AB54" w14:textId="2427AC9D" w:rsidR="00C90410" w:rsidRPr="00A52DB4" w:rsidRDefault="00C90410" w:rsidP="005A489C">
            <w:pPr>
              <w:pStyle w:val="Tabelarodek"/>
            </w:pPr>
            <w:r w:rsidRPr="00A52DB4">
              <w:t>17 575 032</w:t>
            </w:r>
          </w:p>
        </w:tc>
        <w:tc>
          <w:tcPr>
            <w:tcW w:w="1361" w:type="dxa"/>
            <w:shd w:val="clear" w:color="auto" w:fill="auto"/>
            <w:noWrap/>
            <w:vAlign w:val="center"/>
            <w:hideMark/>
          </w:tcPr>
          <w:p w14:paraId="121D7A01" w14:textId="5DE71922" w:rsidR="00C90410" w:rsidRPr="00A52DB4" w:rsidRDefault="00C90410" w:rsidP="005A489C">
            <w:pPr>
              <w:pStyle w:val="Tabelarodek"/>
            </w:pPr>
            <w:r w:rsidRPr="00A52DB4">
              <w:t>17 250 692</w:t>
            </w:r>
          </w:p>
        </w:tc>
        <w:tc>
          <w:tcPr>
            <w:tcW w:w="1361" w:type="dxa"/>
            <w:shd w:val="clear" w:color="auto" w:fill="auto"/>
            <w:noWrap/>
            <w:vAlign w:val="center"/>
            <w:hideMark/>
          </w:tcPr>
          <w:p w14:paraId="0FDE2C97" w14:textId="1B891C29" w:rsidR="00C90410" w:rsidRPr="00A52DB4" w:rsidRDefault="00C90410" w:rsidP="005A489C">
            <w:pPr>
              <w:pStyle w:val="Tabelarodek"/>
            </w:pPr>
            <w:r w:rsidRPr="00A52DB4">
              <w:rPr>
                <w:szCs w:val="21"/>
              </w:rPr>
              <w:t>89 609 625</w:t>
            </w:r>
          </w:p>
        </w:tc>
        <w:tc>
          <w:tcPr>
            <w:tcW w:w="1361" w:type="dxa"/>
            <w:vAlign w:val="center"/>
          </w:tcPr>
          <w:p w14:paraId="5961677C" w14:textId="7DE58DAC" w:rsidR="00C90410" w:rsidRPr="00A52DB4" w:rsidRDefault="00C90410" w:rsidP="005A489C">
            <w:pPr>
              <w:pStyle w:val="Tabelarodek"/>
            </w:pPr>
            <w:r w:rsidRPr="00A52DB4">
              <w:rPr>
                <w:szCs w:val="21"/>
              </w:rPr>
              <w:t>83 231 299</w:t>
            </w:r>
          </w:p>
        </w:tc>
      </w:tr>
    </w:tbl>
    <w:p w14:paraId="4CBC4502" w14:textId="77777777" w:rsidR="009A2148" w:rsidRPr="00A52DB4" w:rsidRDefault="009A2148" w:rsidP="00596291">
      <w:pPr>
        <w:ind w:firstLine="0"/>
        <w:rPr>
          <w:rFonts w:ascii="Calibri Light" w:hAnsi="Calibri Light"/>
          <w:sz w:val="20"/>
          <w:szCs w:val="24"/>
        </w:rPr>
      </w:pPr>
      <w:r w:rsidRPr="00A52DB4">
        <w:rPr>
          <w:rFonts w:ascii="Calibri Light" w:hAnsi="Calibri Light"/>
          <w:sz w:val="20"/>
          <w:szCs w:val="24"/>
        </w:rPr>
        <w:t>Źródło: Departament Skarbu</w:t>
      </w:r>
    </w:p>
    <w:p w14:paraId="3436302A" w14:textId="06998F4F" w:rsidR="003B2237" w:rsidRPr="00A52DB4" w:rsidRDefault="003B2237" w:rsidP="005A489C">
      <w:pPr>
        <w:pStyle w:val="Nagwek3"/>
      </w:pPr>
      <w:bookmarkStart w:id="1107" w:name="_Toc138325039"/>
      <w:bookmarkStart w:id="1108" w:name="_Toc138403869"/>
      <w:bookmarkEnd w:id="110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261</w:t>
      </w:r>
      <w:r w:rsidR="004D081F">
        <w:rPr>
          <w:noProof/>
        </w:rPr>
        <w:fldChar w:fldCharType="end"/>
      </w:r>
      <w:r w:rsidRPr="00A52DB4">
        <w:t>. Sprzedaż mieszkań komunalnych, lokali użytkowych i garaży Gminy Białystok</w:t>
      </w:r>
      <w:bookmarkEnd w:id="1107"/>
      <w:bookmarkEnd w:id="110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1. Sprzedaż mieszkań komunalnych, lokali użytkowych i garaży Gminy Białystok"/>
      </w:tblPr>
      <w:tblGrid>
        <w:gridCol w:w="2376"/>
        <w:gridCol w:w="1360"/>
        <w:gridCol w:w="1361"/>
        <w:gridCol w:w="1361"/>
        <w:gridCol w:w="1361"/>
        <w:gridCol w:w="1361"/>
      </w:tblGrid>
      <w:tr w:rsidR="00A52DB4" w:rsidRPr="00A52DB4" w14:paraId="743EDC90" w14:textId="77777777" w:rsidTr="005A489C">
        <w:trPr>
          <w:cantSplit/>
          <w:trHeight w:val="57"/>
          <w:tblHeader/>
          <w:jc w:val="center"/>
        </w:trPr>
        <w:tc>
          <w:tcPr>
            <w:tcW w:w="2376" w:type="dxa"/>
            <w:shd w:val="clear" w:color="auto" w:fill="F2F2F2" w:themeFill="background1" w:themeFillShade="F2"/>
            <w:noWrap/>
            <w:hideMark/>
          </w:tcPr>
          <w:p w14:paraId="1DE28FB4" w14:textId="77777777" w:rsidR="00DE0ECF" w:rsidRPr="00A52DB4" w:rsidRDefault="00DE0ECF" w:rsidP="005A489C">
            <w:pPr>
              <w:pStyle w:val="TabelaText"/>
            </w:pPr>
            <w:r w:rsidRPr="00A52DB4">
              <w:t>Wyszczególnienie</w:t>
            </w:r>
          </w:p>
        </w:tc>
        <w:tc>
          <w:tcPr>
            <w:tcW w:w="1360" w:type="dxa"/>
            <w:shd w:val="clear" w:color="auto" w:fill="F2F2F2" w:themeFill="background1" w:themeFillShade="F2"/>
            <w:noWrap/>
            <w:vAlign w:val="center"/>
            <w:hideMark/>
          </w:tcPr>
          <w:p w14:paraId="17AFBB11" w14:textId="5F432F1E" w:rsidR="00DE0ECF" w:rsidRPr="00A52DB4" w:rsidRDefault="00DE0ECF" w:rsidP="005A489C">
            <w:pPr>
              <w:pStyle w:val="TabelaText"/>
            </w:pPr>
            <w:r w:rsidRPr="00A52DB4">
              <w:t>2018</w:t>
            </w:r>
          </w:p>
        </w:tc>
        <w:tc>
          <w:tcPr>
            <w:tcW w:w="1361" w:type="dxa"/>
            <w:shd w:val="clear" w:color="auto" w:fill="F2F2F2" w:themeFill="background1" w:themeFillShade="F2"/>
            <w:noWrap/>
            <w:hideMark/>
          </w:tcPr>
          <w:p w14:paraId="4BA84A60" w14:textId="7D9F394C" w:rsidR="00DE0ECF" w:rsidRPr="00A52DB4" w:rsidRDefault="00DE0ECF" w:rsidP="005A489C">
            <w:pPr>
              <w:pStyle w:val="TabelaText"/>
            </w:pPr>
            <w:r w:rsidRPr="00A52DB4">
              <w:t>2019</w:t>
            </w:r>
          </w:p>
        </w:tc>
        <w:tc>
          <w:tcPr>
            <w:tcW w:w="1361" w:type="dxa"/>
            <w:shd w:val="clear" w:color="auto" w:fill="F2F2F2" w:themeFill="background1" w:themeFillShade="F2"/>
            <w:noWrap/>
            <w:hideMark/>
          </w:tcPr>
          <w:p w14:paraId="123A1E7E" w14:textId="4842D057" w:rsidR="00DE0ECF" w:rsidRPr="00A52DB4" w:rsidRDefault="00DE0ECF" w:rsidP="005A489C">
            <w:pPr>
              <w:pStyle w:val="TabelaText"/>
            </w:pPr>
            <w:r w:rsidRPr="00A52DB4">
              <w:t>2020</w:t>
            </w:r>
          </w:p>
        </w:tc>
        <w:tc>
          <w:tcPr>
            <w:tcW w:w="1361" w:type="dxa"/>
            <w:shd w:val="clear" w:color="auto" w:fill="F2F2F2" w:themeFill="background1" w:themeFillShade="F2"/>
            <w:noWrap/>
            <w:hideMark/>
          </w:tcPr>
          <w:p w14:paraId="5AB0848A" w14:textId="0C2B435B" w:rsidR="00DE0ECF" w:rsidRPr="00A52DB4" w:rsidRDefault="00DE0ECF" w:rsidP="005A489C">
            <w:pPr>
              <w:pStyle w:val="TabelaText"/>
            </w:pPr>
            <w:r w:rsidRPr="00A52DB4">
              <w:t>2021</w:t>
            </w:r>
          </w:p>
        </w:tc>
        <w:tc>
          <w:tcPr>
            <w:tcW w:w="1361" w:type="dxa"/>
            <w:shd w:val="clear" w:color="auto" w:fill="F2F2F2" w:themeFill="background1" w:themeFillShade="F2"/>
          </w:tcPr>
          <w:p w14:paraId="40D987E3" w14:textId="0806AB98" w:rsidR="00DE0ECF" w:rsidRPr="00A52DB4" w:rsidRDefault="00DE0ECF" w:rsidP="005A489C">
            <w:pPr>
              <w:pStyle w:val="TabelaText"/>
            </w:pPr>
            <w:r w:rsidRPr="00A52DB4">
              <w:t>2022</w:t>
            </w:r>
          </w:p>
        </w:tc>
      </w:tr>
      <w:tr w:rsidR="00A52DB4" w:rsidRPr="00A52DB4" w14:paraId="19AF8DF4" w14:textId="77777777" w:rsidTr="009C08F0">
        <w:trPr>
          <w:trHeight w:val="57"/>
          <w:jc w:val="center"/>
        </w:trPr>
        <w:tc>
          <w:tcPr>
            <w:tcW w:w="2376" w:type="dxa"/>
            <w:shd w:val="clear" w:color="auto" w:fill="F2F2F2" w:themeFill="background1" w:themeFillShade="F2"/>
            <w:noWrap/>
            <w:vAlign w:val="center"/>
            <w:hideMark/>
          </w:tcPr>
          <w:p w14:paraId="2AA07CFF" w14:textId="77777777" w:rsidR="00DE0ECF" w:rsidRPr="00A52DB4" w:rsidRDefault="00DE0ECF" w:rsidP="005A489C">
            <w:pPr>
              <w:pStyle w:val="TabelaText"/>
            </w:pPr>
            <w:r w:rsidRPr="00A52DB4">
              <w:t>Liczba sprzedanych mieszkań komunalnych</w:t>
            </w:r>
          </w:p>
        </w:tc>
        <w:tc>
          <w:tcPr>
            <w:tcW w:w="1360" w:type="dxa"/>
            <w:shd w:val="clear" w:color="auto" w:fill="auto"/>
            <w:noWrap/>
            <w:vAlign w:val="center"/>
            <w:hideMark/>
          </w:tcPr>
          <w:p w14:paraId="69E7FFB3" w14:textId="584F8DA8" w:rsidR="00DE0ECF" w:rsidRPr="00A52DB4" w:rsidRDefault="00DE0ECF" w:rsidP="005A489C">
            <w:pPr>
              <w:pStyle w:val="Tabelarodek"/>
            </w:pPr>
            <w:r w:rsidRPr="00A52DB4">
              <w:t>190</w:t>
            </w:r>
          </w:p>
        </w:tc>
        <w:tc>
          <w:tcPr>
            <w:tcW w:w="1361" w:type="dxa"/>
            <w:shd w:val="clear" w:color="auto" w:fill="auto"/>
            <w:noWrap/>
            <w:vAlign w:val="center"/>
            <w:hideMark/>
          </w:tcPr>
          <w:p w14:paraId="044977A8" w14:textId="61881EA6" w:rsidR="00DE0ECF" w:rsidRPr="00A52DB4" w:rsidRDefault="00DE0ECF" w:rsidP="005A489C">
            <w:pPr>
              <w:pStyle w:val="Tabelarodek"/>
            </w:pPr>
            <w:r w:rsidRPr="00A52DB4">
              <w:t>89</w:t>
            </w:r>
          </w:p>
        </w:tc>
        <w:tc>
          <w:tcPr>
            <w:tcW w:w="1361" w:type="dxa"/>
            <w:shd w:val="clear" w:color="auto" w:fill="auto"/>
            <w:noWrap/>
            <w:vAlign w:val="center"/>
            <w:hideMark/>
          </w:tcPr>
          <w:p w14:paraId="118024A7" w14:textId="062BF453" w:rsidR="00DE0ECF" w:rsidRPr="00A52DB4" w:rsidRDefault="00DE0ECF" w:rsidP="005A489C">
            <w:pPr>
              <w:pStyle w:val="Tabelarodek"/>
            </w:pPr>
            <w:r w:rsidRPr="00A52DB4">
              <w:rPr>
                <w:rFonts w:cs="Calibri Light"/>
              </w:rPr>
              <w:t>85</w:t>
            </w:r>
          </w:p>
        </w:tc>
        <w:tc>
          <w:tcPr>
            <w:tcW w:w="1361" w:type="dxa"/>
            <w:shd w:val="clear" w:color="auto" w:fill="auto"/>
            <w:noWrap/>
            <w:vAlign w:val="center"/>
            <w:hideMark/>
          </w:tcPr>
          <w:p w14:paraId="7C0ACC1E" w14:textId="044D921D" w:rsidR="00DE0ECF" w:rsidRPr="00A52DB4" w:rsidRDefault="00DE0ECF" w:rsidP="005A489C">
            <w:pPr>
              <w:pStyle w:val="Tabelarodek"/>
            </w:pPr>
            <w:r w:rsidRPr="00A52DB4">
              <w:rPr>
                <w:rFonts w:cs="Calibri Light"/>
              </w:rPr>
              <w:t>91</w:t>
            </w:r>
          </w:p>
        </w:tc>
        <w:tc>
          <w:tcPr>
            <w:tcW w:w="1361" w:type="dxa"/>
            <w:vAlign w:val="center"/>
          </w:tcPr>
          <w:p w14:paraId="4545969B" w14:textId="62012E8A" w:rsidR="00DE0ECF" w:rsidRPr="00A52DB4" w:rsidRDefault="00DE0ECF" w:rsidP="005A489C">
            <w:pPr>
              <w:pStyle w:val="Tabelarodek"/>
            </w:pPr>
            <w:r w:rsidRPr="00A52DB4">
              <w:rPr>
                <w:rFonts w:cs="Calibri Light"/>
              </w:rPr>
              <w:t>36</w:t>
            </w:r>
          </w:p>
        </w:tc>
      </w:tr>
      <w:tr w:rsidR="00A52DB4" w:rsidRPr="00A52DB4" w14:paraId="67A3E832" w14:textId="77777777" w:rsidTr="009C08F0">
        <w:trPr>
          <w:trHeight w:val="57"/>
          <w:jc w:val="center"/>
        </w:trPr>
        <w:tc>
          <w:tcPr>
            <w:tcW w:w="2376" w:type="dxa"/>
            <w:shd w:val="clear" w:color="auto" w:fill="F2F2F2" w:themeFill="background1" w:themeFillShade="F2"/>
            <w:noWrap/>
            <w:vAlign w:val="center"/>
            <w:hideMark/>
          </w:tcPr>
          <w:p w14:paraId="7EE594B7" w14:textId="77777777" w:rsidR="00DE0ECF" w:rsidRPr="00A52DB4" w:rsidRDefault="00DE0ECF" w:rsidP="005A489C">
            <w:pPr>
              <w:pStyle w:val="TabelaText"/>
            </w:pPr>
            <w:r w:rsidRPr="00A52DB4">
              <w:t>Dochód ze sprzedaży mieszkań ogółem (w zł)</w:t>
            </w:r>
          </w:p>
        </w:tc>
        <w:tc>
          <w:tcPr>
            <w:tcW w:w="1360" w:type="dxa"/>
            <w:shd w:val="clear" w:color="auto" w:fill="auto"/>
            <w:noWrap/>
            <w:vAlign w:val="center"/>
            <w:hideMark/>
          </w:tcPr>
          <w:p w14:paraId="488730D5" w14:textId="0DF728E6" w:rsidR="00DE0ECF" w:rsidRPr="00A52DB4" w:rsidRDefault="00DE0ECF" w:rsidP="005A489C">
            <w:pPr>
              <w:pStyle w:val="Tabelarodek"/>
            </w:pPr>
            <w:r w:rsidRPr="00A52DB4">
              <w:t>15 301 768</w:t>
            </w:r>
          </w:p>
        </w:tc>
        <w:tc>
          <w:tcPr>
            <w:tcW w:w="1361" w:type="dxa"/>
            <w:shd w:val="clear" w:color="auto" w:fill="auto"/>
            <w:noWrap/>
            <w:vAlign w:val="center"/>
            <w:hideMark/>
          </w:tcPr>
          <w:p w14:paraId="05693B11" w14:textId="460EAA36" w:rsidR="00DE0ECF" w:rsidRPr="00A52DB4" w:rsidRDefault="00DE0ECF" w:rsidP="005A489C">
            <w:pPr>
              <w:pStyle w:val="Tabelarodek"/>
            </w:pPr>
            <w:r w:rsidRPr="00A52DB4">
              <w:t>8 611 562</w:t>
            </w:r>
          </w:p>
        </w:tc>
        <w:tc>
          <w:tcPr>
            <w:tcW w:w="1361" w:type="dxa"/>
            <w:shd w:val="clear" w:color="auto" w:fill="auto"/>
            <w:noWrap/>
            <w:vAlign w:val="center"/>
            <w:hideMark/>
          </w:tcPr>
          <w:p w14:paraId="310BACEE" w14:textId="3A17CF12" w:rsidR="00DE0ECF" w:rsidRPr="00A52DB4" w:rsidRDefault="00DE0ECF" w:rsidP="005A489C">
            <w:pPr>
              <w:pStyle w:val="Tabelarodek"/>
            </w:pPr>
            <w:r w:rsidRPr="00A52DB4">
              <w:rPr>
                <w:rFonts w:cs="Calibri Light"/>
              </w:rPr>
              <w:t>9 213 704</w:t>
            </w:r>
          </w:p>
        </w:tc>
        <w:tc>
          <w:tcPr>
            <w:tcW w:w="1361" w:type="dxa"/>
            <w:shd w:val="clear" w:color="auto" w:fill="auto"/>
            <w:noWrap/>
            <w:vAlign w:val="center"/>
            <w:hideMark/>
          </w:tcPr>
          <w:p w14:paraId="27F5F151" w14:textId="5FC30145" w:rsidR="00DE0ECF" w:rsidRPr="00A52DB4" w:rsidRDefault="00DE0ECF" w:rsidP="005A489C">
            <w:pPr>
              <w:pStyle w:val="Tabelarodek"/>
            </w:pPr>
            <w:r w:rsidRPr="00A52DB4">
              <w:rPr>
                <w:rFonts w:cs="Calibri Light"/>
              </w:rPr>
              <w:t>11 579 581</w:t>
            </w:r>
          </w:p>
        </w:tc>
        <w:tc>
          <w:tcPr>
            <w:tcW w:w="1361" w:type="dxa"/>
            <w:vAlign w:val="center"/>
          </w:tcPr>
          <w:p w14:paraId="21377583" w14:textId="150542DB" w:rsidR="00DE0ECF" w:rsidRPr="00A52DB4" w:rsidRDefault="00DE0ECF" w:rsidP="005A489C">
            <w:pPr>
              <w:pStyle w:val="Tabelarodek"/>
            </w:pPr>
            <w:r w:rsidRPr="00A52DB4">
              <w:rPr>
                <w:rFonts w:cs="Calibri Light"/>
              </w:rPr>
              <w:t>8 663 623</w:t>
            </w:r>
          </w:p>
        </w:tc>
      </w:tr>
      <w:tr w:rsidR="00A52DB4" w:rsidRPr="00A52DB4" w14:paraId="265A1399" w14:textId="77777777" w:rsidTr="009C08F0">
        <w:trPr>
          <w:trHeight w:val="57"/>
          <w:jc w:val="center"/>
        </w:trPr>
        <w:tc>
          <w:tcPr>
            <w:tcW w:w="2376" w:type="dxa"/>
            <w:shd w:val="clear" w:color="auto" w:fill="F2F2F2" w:themeFill="background1" w:themeFillShade="F2"/>
            <w:noWrap/>
            <w:vAlign w:val="center"/>
            <w:hideMark/>
          </w:tcPr>
          <w:p w14:paraId="160FBC8E" w14:textId="56C7DC82" w:rsidR="00DE0ECF" w:rsidRPr="00A52DB4" w:rsidRDefault="00DE0ECF" w:rsidP="005A489C">
            <w:pPr>
              <w:pStyle w:val="TabelaText"/>
            </w:pPr>
            <w:r w:rsidRPr="00A52DB4">
              <w:t>Liczba sprzedanych lokali użytkowych</w:t>
            </w:r>
          </w:p>
        </w:tc>
        <w:tc>
          <w:tcPr>
            <w:tcW w:w="1360" w:type="dxa"/>
            <w:shd w:val="clear" w:color="auto" w:fill="auto"/>
            <w:noWrap/>
            <w:vAlign w:val="center"/>
            <w:hideMark/>
          </w:tcPr>
          <w:p w14:paraId="74C146C2" w14:textId="4F129B39" w:rsidR="00DE0ECF" w:rsidRPr="00A52DB4" w:rsidRDefault="00DE0ECF" w:rsidP="005A489C">
            <w:pPr>
              <w:pStyle w:val="Tabelarodek"/>
            </w:pPr>
            <w:r w:rsidRPr="00A52DB4">
              <w:t>1</w:t>
            </w:r>
          </w:p>
        </w:tc>
        <w:tc>
          <w:tcPr>
            <w:tcW w:w="1361" w:type="dxa"/>
            <w:shd w:val="clear" w:color="auto" w:fill="auto"/>
            <w:noWrap/>
            <w:vAlign w:val="center"/>
            <w:hideMark/>
          </w:tcPr>
          <w:p w14:paraId="35C48301" w14:textId="15E6923E" w:rsidR="00DE0ECF" w:rsidRPr="00A52DB4" w:rsidRDefault="00DE0ECF" w:rsidP="005A489C">
            <w:pPr>
              <w:pStyle w:val="Tabelarodek"/>
            </w:pPr>
            <w:r w:rsidRPr="00A52DB4">
              <w:t>-</w:t>
            </w:r>
          </w:p>
        </w:tc>
        <w:tc>
          <w:tcPr>
            <w:tcW w:w="1361" w:type="dxa"/>
            <w:shd w:val="clear" w:color="auto" w:fill="auto"/>
            <w:noWrap/>
            <w:vAlign w:val="center"/>
            <w:hideMark/>
          </w:tcPr>
          <w:p w14:paraId="4EE28106" w14:textId="0F123F5E" w:rsidR="00DE0ECF" w:rsidRPr="00A52DB4" w:rsidRDefault="00DE0ECF" w:rsidP="005A489C">
            <w:pPr>
              <w:pStyle w:val="Tabelarodek"/>
            </w:pPr>
            <w:r w:rsidRPr="00A52DB4">
              <w:rPr>
                <w:rFonts w:cs="Calibri Light"/>
              </w:rPr>
              <w:t>-</w:t>
            </w:r>
          </w:p>
        </w:tc>
        <w:tc>
          <w:tcPr>
            <w:tcW w:w="1361" w:type="dxa"/>
            <w:shd w:val="clear" w:color="auto" w:fill="auto"/>
            <w:noWrap/>
            <w:vAlign w:val="center"/>
            <w:hideMark/>
          </w:tcPr>
          <w:p w14:paraId="627C9DD7" w14:textId="3AE89AAE" w:rsidR="00DE0ECF" w:rsidRPr="00A52DB4" w:rsidRDefault="00DE0ECF" w:rsidP="005A489C">
            <w:pPr>
              <w:pStyle w:val="Tabelarodek"/>
            </w:pPr>
            <w:r w:rsidRPr="00A52DB4">
              <w:rPr>
                <w:rFonts w:cs="Calibri Light"/>
              </w:rPr>
              <w:t>-</w:t>
            </w:r>
          </w:p>
        </w:tc>
        <w:tc>
          <w:tcPr>
            <w:tcW w:w="1361" w:type="dxa"/>
            <w:vAlign w:val="center"/>
          </w:tcPr>
          <w:p w14:paraId="61C03910" w14:textId="1A89CF66" w:rsidR="00DE0ECF" w:rsidRPr="00A52DB4" w:rsidRDefault="00DE0ECF" w:rsidP="005A489C">
            <w:pPr>
              <w:pStyle w:val="Tabelarodek"/>
            </w:pPr>
            <w:r w:rsidRPr="00A52DB4">
              <w:rPr>
                <w:rFonts w:cs="Calibri Light"/>
              </w:rPr>
              <w:t>-</w:t>
            </w:r>
          </w:p>
        </w:tc>
      </w:tr>
      <w:tr w:rsidR="00A52DB4" w:rsidRPr="00A52DB4" w14:paraId="6C9AC17F" w14:textId="77777777" w:rsidTr="009C08F0">
        <w:trPr>
          <w:trHeight w:val="57"/>
          <w:jc w:val="center"/>
        </w:trPr>
        <w:tc>
          <w:tcPr>
            <w:tcW w:w="2376" w:type="dxa"/>
            <w:shd w:val="clear" w:color="auto" w:fill="F2F2F2" w:themeFill="background1" w:themeFillShade="F2"/>
            <w:noWrap/>
            <w:vAlign w:val="center"/>
            <w:hideMark/>
          </w:tcPr>
          <w:p w14:paraId="68AEA6ED" w14:textId="5CE7BB65" w:rsidR="00DE0ECF" w:rsidRPr="00A52DB4" w:rsidRDefault="00DE0ECF" w:rsidP="00A11663">
            <w:pPr>
              <w:pStyle w:val="TabelaText"/>
            </w:pPr>
            <w:r w:rsidRPr="00A52DB4">
              <w:lastRenderedPageBreak/>
              <w:t>Dochód ze sprzedaży lokali użytkowych</w:t>
            </w:r>
            <w:r w:rsidR="008A7FCC">
              <w:t xml:space="preserve"> </w:t>
            </w:r>
            <w:r w:rsidRPr="00A52DB4">
              <w:t>(w zł)</w:t>
            </w:r>
            <w:r w:rsidRPr="00A52DB4">
              <w:rPr>
                <w:rStyle w:val="Odwoanieprzypisudolnego"/>
                <w:rFonts w:ascii="Calibri Light" w:hAnsi="Calibri Light"/>
                <w:b w:val="0"/>
                <w:sz w:val="22"/>
                <w:szCs w:val="24"/>
              </w:rPr>
              <w:footnoteReference w:id="42"/>
            </w:r>
          </w:p>
        </w:tc>
        <w:tc>
          <w:tcPr>
            <w:tcW w:w="1360" w:type="dxa"/>
            <w:shd w:val="clear" w:color="auto" w:fill="auto"/>
            <w:noWrap/>
            <w:vAlign w:val="center"/>
            <w:hideMark/>
          </w:tcPr>
          <w:p w14:paraId="0F46C3D8" w14:textId="1DD0DD20" w:rsidR="00DE0ECF" w:rsidRPr="00A52DB4" w:rsidRDefault="00DE0ECF" w:rsidP="005A489C">
            <w:pPr>
              <w:pStyle w:val="Tabelarodek"/>
            </w:pPr>
            <w:r w:rsidRPr="00A52DB4">
              <w:t>10 060</w:t>
            </w:r>
          </w:p>
        </w:tc>
        <w:tc>
          <w:tcPr>
            <w:tcW w:w="1361" w:type="dxa"/>
            <w:shd w:val="clear" w:color="auto" w:fill="auto"/>
            <w:noWrap/>
            <w:vAlign w:val="center"/>
            <w:hideMark/>
          </w:tcPr>
          <w:p w14:paraId="28D3DE9B" w14:textId="08A01CCB" w:rsidR="00DE0ECF" w:rsidRPr="00A52DB4" w:rsidRDefault="00DE0ECF" w:rsidP="005A489C">
            <w:pPr>
              <w:pStyle w:val="Tabelarodek"/>
            </w:pPr>
            <w:r w:rsidRPr="00A52DB4">
              <w:t>-</w:t>
            </w:r>
          </w:p>
        </w:tc>
        <w:tc>
          <w:tcPr>
            <w:tcW w:w="1361" w:type="dxa"/>
            <w:shd w:val="clear" w:color="auto" w:fill="auto"/>
            <w:noWrap/>
            <w:vAlign w:val="center"/>
            <w:hideMark/>
          </w:tcPr>
          <w:p w14:paraId="630FAF6E" w14:textId="3F0C17C2" w:rsidR="00DE0ECF" w:rsidRPr="00A52DB4" w:rsidRDefault="00DE0ECF" w:rsidP="005A489C">
            <w:pPr>
              <w:pStyle w:val="Tabelarodek"/>
            </w:pPr>
            <w:r w:rsidRPr="00A52DB4">
              <w:rPr>
                <w:rFonts w:cs="Calibri Light"/>
              </w:rPr>
              <w:t>-</w:t>
            </w:r>
          </w:p>
        </w:tc>
        <w:tc>
          <w:tcPr>
            <w:tcW w:w="1361" w:type="dxa"/>
            <w:shd w:val="clear" w:color="auto" w:fill="auto"/>
            <w:noWrap/>
            <w:vAlign w:val="center"/>
            <w:hideMark/>
          </w:tcPr>
          <w:p w14:paraId="6BCA07F8" w14:textId="48B80CDB" w:rsidR="00DE0ECF" w:rsidRPr="00A52DB4" w:rsidRDefault="00DE0ECF" w:rsidP="005A489C">
            <w:pPr>
              <w:pStyle w:val="Tabelarodek"/>
            </w:pPr>
            <w:r w:rsidRPr="00A52DB4">
              <w:rPr>
                <w:rFonts w:cs="Calibri Light"/>
              </w:rPr>
              <w:t>-</w:t>
            </w:r>
          </w:p>
        </w:tc>
        <w:tc>
          <w:tcPr>
            <w:tcW w:w="1361" w:type="dxa"/>
            <w:vAlign w:val="center"/>
          </w:tcPr>
          <w:p w14:paraId="40A09C58" w14:textId="6244F08F" w:rsidR="00DE0ECF" w:rsidRPr="00A52DB4" w:rsidRDefault="00DE0ECF" w:rsidP="005A489C">
            <w:pPr>
              <w:pStyle w:val="Tabelarodek"/>
            </w:pPr>
            <w:r w:rsidRPr="00A52DB4">
              <w:rPr>
                <w:rFonts w:cs="Calibri Light"/>
              </w:rPr>
              <w:t>-</w:t>
            </w:r>
          </w:p>
        </w:tc>
      </w:tr>
      <w:tr w:rsidR="00A52DB4" w:rsidRPr="00A52DB4" w14:paraId="5D95DE34" w14:textId="77777777" w:rsidTr="009C08F0">
        <w:trPr>
          <w:trHeight w:val="57"/>
          <w:jc w:val="center"/>
        </w:trPr>
        <w:tc>
          <w:tcPr>
            <w:tcW w:w="2376" w:type="dxa"/>
            <w:shd w:val="clear" w:color="auto" w:fill="F2F2F2" w:themeFill="background1" w:themeFillShade="F2"/>
            <w:noWrap/>
            <w:vAlign w:val="center"/>
            <w:hideMark/>
          </w:tcPr>
          <w:p w14:paraId="07FE03B3" w14:textId="77777777" w:rsidR="00DE0ECF" w:rsidRPr="00A52DB4" w:rsidRDefault="00DE0ECF" w:rsidP="005A489C">
            <w:pPr>
              <w:pStyle w:val="TabelaText"/>
            </w:pPr>
            <w:r w:rsidRPr="00A52DB4">
              <w:t>Liczba sprzedanych garaży</w:t>
            </w:r>
          </w:p>
        </w:tc>
        <w:tc>
          <w:tcPr>
            <w:tcW w:w="1360" w:type="dxa"/>
            <w:shd w:val="clear" w:color="auto" w:fill="auto"/>
            <w:noWrap/>
            <w:vAlign w:val="center"/>
            <w:hideMark/>
          </w:tcPr>
          <w:p w14:paraId="36E0A67F" w14:textId="2E9B0F6D" w:rsidR="00DE0ECF" w:rsidRPr="00A52DB4" w:rsidRDefault="00DE0ECF" w:rsidP="005A489C">
            <w:pPr>
              <w:pStyle w:val="Tabelarodek"/>
            </w:pPr>
            <w:r w:rsidRPr="00A52DB4">
              <w:t>-</w:t>
            </w:r>
          </w:p>
        </w:tc>
        <w:tc>
          <w:tcPr>
            <w:tcW w:w="1361" w:type="dxa"/>
            <w:shd w:val="clear" w:color="auto" w:fill="auto"/>
            <w:noWrap/>
            <w:vAlign w:val="center"/>
            <w:hideMark/>
          </w:tcPr>
          <w:p w14:paraId="63602004" w14:textId="0CC59163" w:rsidR="00DE0ECF" w:rsidRPr="00A52DB4" w:rsidRDefault="00DE0ECF" w:rsidP="005A489C">
            <w:pPr>
              <w:pStyle w:val="Tabelarodek"/>
            </w:pPr>
            <w:r w:rsidRPr="00A52DB4">
              <w:t>4</w:t>
            </w:r>
          </w:p>
        </w:tc>
        <w:tc>
          <w:tcPr>
            <w:tcW w:w="1361" w:type="dxa"/>
            <w:shd w:val="clear" w:color="auto" w:fill="auto"/>
            <w:noWrap/>
            <w:vAlign w:val="center"/>
            <w:hideMark/>
          </w:tcPr>
          <w:p w14:paraId="79B91709" w14:textId="1F9A1C74" w:rsidR="00DE0ECF" w:rsidRPr="00A52DB4" w:rsidRDefault="00DE0ECF" w:rsidP="005A489C">
            <w:pPr>
              <w:pStyle w:val="Tabelarodek"/>
            </w:pPr>
            <w:r w:rsidRPr="00A52DB4">
              <w:rPr>
                <w:rFonts w:cs="Calibri Light"/>
              </w:rPr>
              <w:t>4</w:t>
            </w:r>
          </w:p>
        </w:tc>
        <w:tc>
          <w:tcPr>
            <w:tcW w:w="1361" w:type="dxa"/>
            <w:shd w:val="clear" w:color="auto" w:fill="auto"/>
            <w:noWrap/>
            <w:vAlign w:val="center"/>
            <w:hideMark/>
          </w:tcPr>
          <w:p w14:paraId="4CB5AF74" w14:textId="69DB998A" w:rsidR="00DE0ECF" w:rsidRPr="00A52DB4" w:rsidRDefault="00DE0ECF" w:rsidP="005A489C">
            <w:pPr>
              <w:pStyle w:val="Tabelarodek"/>
            </w:pPr>
            <w:r w:rsidRPr="00A52DB4">
              <w:rPr>
                <w:rFonts w:cs="Calibri Light"/>
              </w:rPr>
              <w:t>1</w:t>
            </w:r>
          </w:p>
        </w:tc>
        <w:tc>
          <w:tcPr>
            <w:tcW w:w="1361" w:type="dxa"/>
            <w:vAlign w:val="center"/>
          </w:tcPr>
          <w:p w14:paraId="7118C04B" w14:textId="66098FFB" w:rsidR="00DE0ECF" w:rsidRPr="00A52DB4" w:rsidRDefault="00DE0ECF" w:rsidP="005A489C">
            <w:pPr>
              <w:pStyle w:val="Tabelarodek"/>
            </w:pPr>
            <w:r w:rsidRPr="00A52DB4">
              <w:t>-</w:t>
            </w:r>
          </w:p>
        </w:tc>
      </w:tr>
      <w:tr w:rsidR="00A52DB4" w:rsidRPr="00A52DB4" w14:paraId="26954837" w14:textId="77777777" w:rsidTr="009C08F0">
        <w:trPr>
          <w:trHeight w:val="57"/>
          <w:jc w:val="center"/>
        </w:trPr>
        <w:tc>
          <w:tcPr>
            <w:tcW w:w="2376" w:type="dxa"/>
            <w:shd w:val="clear" w:color="auto" w:fill="F2F2F2" w:themeFill="background1" w:themeFillShade="F2"/>
            <w:noWrap/>
            <w:vAlign w:val="center"/>
            <w:hideMark/>
          </w:tcPr>
          <w:p w14:paraId="597A4C87" w14:textId="77777777" w:rsidR="00DE0ECF" w:rsidRPr="00A52DB4" w:rsidRDefault="00DE0ECF" w:rsidP="005A489C">
            <w:pPr>
              <w:pStyle w:val="TabelaText"/>
            </w:pPr>
            <w:r w:rsidRPr="00A52DB4">
              <w:t>Dochód ze sprzedaży garaży ogółem (w zł)</w:t>
            </w:r>
          </w:p>
        </w:tc>
        <w:tc>
          <w:tcPr>
            <w:tcW w:w="1360" w:type="dxa"/>
            <w:shd w:val="clear" w:color="auto" w:fill="auto"/>
            <w:noWrap/>
            <w:vAlign w:val="center"/>
            <w:hideMark/>
          </w:tcPr>
          <w:p w14:paraId="43D6B680" w14:textId="569079B2" w:rsidR="00DE0ECF" w:rsidRPr="00A52DB4" w:rsidRDefault="00DE0ECF" w:rsidP="005A489C">
            <w:pPr>
              <w:pStyle w:val="Tabelarodek"/>
            </w:pPr>
            <w:r w:rsidRPr="00A52DB4">
              <w:t>-</w:t>
            </w:r>
          </w:p>
        </w:tc>
        <w:tc>
          <w:tcPr>
            <w:tcW w:w="1361" w:type="dxa"/>
            <w:shd w:val="clear" w:color="auto" w:fill="auto"/>
            <w:noWrap/>
            <w:vAlign w:val="center"/>
            <w:hideMark/>
          </w:tcPr>
          <w:p w14:paraId="1F243614" w14:textId="3E3AD480" w:rsidR="00DE0ECF" w:rsidRPr="00A52DB4" w:rsidRDefault="00DE0ECF" w:rsidP="005A489C">
            <w:pPr>
              <w:pStyle w:val="Tabelarodek"/>
            </w:pPr>
            <w:r w:rsidRPr="00A52DB4">
              <w:t>96 089</w:t>
            </w:r>
          </w:p>
        </w:tc>
        <w:tc>
          <w:tcPr>
            <w:tcW w:w="1361" w:type="dxa"/>
            <w:shd w:val="clear" w:color="auto" w:fill="auto"/>
            <w:noWrap/>
            <w:vAlign w:val="center"/>
            <w:hideMark/>
          </w:tcPr>
          <w:p w14:paraId="4B3B4E1E" w14:textId="2E64AE7C" w:rsidR="00DE0ECF" w:rsidRPr="00A52DB4" w:rsidRDefault="00DE0ECF" w:rsidP="005A489C">
            <w:pPr>
              <w:pStyle w:val="Tabelarodek"/>
            </w:pPr>
            <w:r w:rsidRPr="00A52DB4">
              <w:rPr>
                <w:rFonts w:cs="Calibri Light"/>
              </w:rPr>
              <w:t>10 986</w:t>
            </w:r>
          </w:p>
        </w:tc>
        <w:tc>
          <w:tcPr>
            <w:tcW w:w="1361" w:type="dxa"/>
            <w:shd w:val="clear" w:color="auto" w:fill="auto"/>
            <w:noWrap/>
            <w:vAlign w:val="center"/>
            <w:hideMark/>
          </w:tcPr>
          <w:p w14:paraId="3D30BF39" w14:textId="31A47ED4" w:rsidR="00DE0ECF" w:rsidRPr="00A52DB4" w:rsidRDefault="00DE0ECF" w:rsidP="005A489C">
            <w:pPr>
              <w:pStyle w:val="Tabelarodek"/>
            </w:pPr>
            <w:r w:rsidRPr="00A52DB4">
              <w:rPr>
                <w:rFonts w:cs="Calibri Light"/>
              </w:rPr>
              <w:t>11 680</w:t>
            </w:r>
          </w:p>
        </w:tc>
        <w:tc>
          <w:tcPr>
            <w:tcW w:w="1361" w:type="dxa"/>
            <w:vAlign w:val="center"/>
          </w:tcPr>
          <w:p w14:paraId="1224BDE2" w14:textId="4608C926" w:rsidR="00DE0ECF" w:rsidRPr="00A52DB4" w:rsidRDefault="00DE0ECF" w:rsidP="005A489C">
            <w:pPr>
              <w:pStyle w:val="Tabelarodek"/>
            </w:pPr>
            <w:r w:rsidRPr="00A52DB4">
              <w:t>-</w:t>
            </w:r>
          </w:p>
        </w:tc>
      </w:tr>
    </w:tbl>
    <w:p w14:paraId="480039E6" w14:textId="77777777" w:rsidR="003B2237" w:rsidRPr="00A52DB4" w:rsidRDefault="003B2237" w:rsidP="00596291">
      <w:pPr>
        <w:ind w:firstLine="0"/>
        <w:rPr>
          <w:rFonts w:ascii="Calibri Light" w:hAnsi="Calibri Light"/>
          <w:sz w:val="20"/>
          <w:szCs w:val="24"/>
        </w:rPr>
      </w:pPr>
      <w:r w:rsidRPr="00A52DB4">
        <w:rPr>
          <w:rFonts w:ascii="Calibri Light" w:hAnsi="Calibri Light"/>
          <w:sz w:val="20"/>
          <w:szCs w:val="24"/>
        </w:rPr>
        <w:t>Źródło: Departament Skarbu</w:t>
      </w:r>
    </w:p>
    <w:p w14:paraId="3D180565" w14:textId="346197DC" w:rsidR="003B2237" w:rsidRPr="00A52DB4" w:rsidRDefault="003B2237" w:rsidP="00A11663">
      <w:pPr>
        <w:pStyle w:val="Nagwek3"/>
      </w:pPr>
      <w:bookmarkStart w:id="1109" w:name="_Toc138325040"/>
      <w:bookmarkStart w:id="1110" w:name="_Toc13840387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262</w:t>
      </w:r>
      <w:r w:rsidR="004D081F">
        <w:rPr>
          <w:noProof/>
        </w:rPr>
        <w:fldChar w:fldCharType="end"/>
      </w:r>
      <w:r w:rsidRPr="00A52DB4">
        <w:t xml:space="preserve">. </w:t>
      </w:r>
      <w:r w:rsidRPr="00A52DB4">
        <w:rPr>
          <w:lang w:eastAsia="pl-PL"/>
        </w:rPr>
        <w:t>Sprzedaż pozostałych nieruchomości Miasta Białegostoku</w:t>
      </w:r>
      <w:bookmarkEnd w:id="1109"/>
      <w:bookmarkEnd w:id="1110"/>
    </w:p>
    <w:tbl>
      <w:tblPr>
        <w:tblW w:w="9162" w:type="dxa"/>
        <w:jc w:val="center"/>
        <w:tblLayout w:type="fixed"/>
        <w:tblCellMar>
          <w:left w:w="70" w:type="dxa"/>
          <w:right w:w="70" w:type="dxa"/>
        </w:tblCellMar>
        <w:tblLook w:val="04A0" w:firstRow="1" w:lastRow="0" w:firstColumn="1" w:lastColumn="0" w:noHBand="0" w:noVBand="1"/>
        <w:tblCaption w:val="Tabela 262. Sprzedaż pozostałych nieruchomości Miasta Białegostoku"/>
      </w:tblPr>
      <w:tblGrid>
        <w:gridCol w:w="2358"/>
        <w:gridCol w:w="1360"/>
        <w:gridCol w:w="1361"/>
        <w:gridCol w:w="1361"/>
        <w:gridCol w:w="1361"/>
        <w:gridCol w:w="1361"/>
      </w:tblGrid>
      <w:tr w:rsidR="00A52DB4" w:rsidRPr="00A52DB4" w14:paraId="48D6F487" w14:textId="77777777" w:rsidTr="00A11663">
        <w:trPr>
          <w:trHeight w:val="283"/>
          <w:tblHeader/>
          <w:jc w:val="center"/>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93CAAF" w14:textId="77777777" w:rsidR="005C6EEA" w:rsidRPr="00A52DB4" w:rsidRDefault="005C6EEA" w:rsidP="00A11663">
            <w:pPr>
              <w:pStyle w:val="TabelaText"/>
            </w:pPr>
            <w:r w:rsidRPr="00A52DB4">
              <w:t>Wyszczególnienie</w:t>
            </w:r>
          </w:p>
        </w:tc>
        <w:tc>
          <w:tcPr>
            <w:tcW w:w="13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9D370FF" w14:textId="120129A0" w:rsidR="005C6EEA" w:rsidRPr="00A52DB4" w:rsidRDefault="005C6EEA" w:rsidP="00A11663">
            <w:pPr>
              <w:pStyle w:val="TabelaText"/>
            </w:pPr>
            <w:r w:rsidRPr="00A52DB4">
              <w:t>2018</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FA29CD0" w14:textId="7F5883D8" w:rsidR="005C6EEA" w:rsidRPr="00A52DB4" w:rsidRDefault="005C6EEA" w:rsidP="00A11663">
            <w:pPr>
              <w:pStyle w:val="TabelaText"/>
            </w:pPr>
            <w:r w:rsidRPr="00A52DB4">
              <w:t>2019</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C66978D" w14:textId="4A04EB0F" w:rsidR="005C6EEA" w:rsidRPr="00A52DB4" w:rsidRDefault="005C6EEA" w:rsidP="00A11663">
            <w:pPr>
              <w:pStyle w:val="TabelaText"/>
            </w:pPr>
            <w:r w:rsidRPr="00A52DB4">
              <w:t>2020</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6D0DAB5" w14:textId="4340A510" w:rsidR="005C6EEA" w:rsidRPr="00A52DB4" w:rsidRDefault="005C6EEA" w:rsidP="00A11663">
            <w:pPr>
              <w:pStyle w:val="TabelaText"/>
            </w:pPr>
            <w:r w:rsidRPr="00A52DB4">
              <w:t>2021</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632D8C" w14:textId="4F61876F" w:rsidR="005C6EEA" w:rsidRPr="00A52DB4" w:rsidRDefault="005C6EEA" w:rsidP="00A11663">
            <w:pPr>
              <w:pStyle w:val="TabelaText"/>
            </w:pPr>
            <w:r w:rsidRPr="00A52DB4">
              <w:t>2022</w:t>
            </w:r>
          </w:p>
        </w:tc>
      </w:tr>
      <w:tr w:rsidR="00A52DB4" w:rsidRPr="00A52DB4" w14:paraId="14BA7481" w14:textId="77777777" w:rsidTr="00A11663">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6FC05F" w14:textId="77777777" w:rsidR="005C6EEA" w:rsidRPr="00A52DB4" w:rsidRDefault="005C6EEA" w:rsidP="00A11663">
            <w:pPr>
              <w:pStyle w:val="TabelaText"/>
            </w:pPr>
            <w:r w:rsidRPr="00A52DB4">
              <w:t>Powierzchnia (w ha)</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4F33FAD7" w14:textId="57DB2E79" w:rsidR="005C6EEA" w:rsidRPr="00A52DB4" w:rsidRDefault="005C6EEA" w:rsidP="00A11663">
            <w:pPr>
              <w:pStyle w:val="Tabelarodek"/>
            </w:pPr>
            <w:r w:rsidRPr="00A52DB4">
              <w:t>11,1523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182AED8A" w14:textId="2FA14F6B" w:rsidR="005C6EEA" w:rsidRPr="00A52DB4" w:rsidRDefault="005C6EEA" w:rsidP="00A11663">
            <w:pPr>
              <w:pStyle w:val="Tabelarodek"/>
            </w:pPr>
            <w:r w:rsidRPr="00A52DB4">
              <w:t>2,6638</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41E77C08" w14:textId="27FEE8E6" w:rsidR="005C6EEA" w:rsidRPr="00A52DB4" w:rsidRDefault="005C6EEA" w:rsidP="00A11663">
            <w:pPr>
              <w:pStyle w:val="Tabelarodek"/>
            </w:pPr>
            <w:r w:rsidRPr="00A52DB4">
              <w:rPr>
                <w:rFonts w:cs="Calibri Light"/>
              </w:rPr>
              <w:t>1,1154</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688E21E2" w14:textId="3173CCBA" w:rsidR="005C6EEA" w:rsidRPr="00A52DB4" w:rsidRDefault="005C6EEA" w:rsidP="00A11663">
            <w:pPr>
              <w:pStyle w:val="Tabelarodek"/>
            </w:pPr>
            <w:r w:rsidRPr="00A52DB4">
              <w:rPr>
                <w:rFonts w:cs="Calibri Light"/>
              </w:rPr>
              <w:t>38,7635</w:t>
            </w:r>
          </w:p>
        </w:tc>
        <w:tc>
          <w:tcPr>
            <w:tcW w:w="1361" w:type="dxa"/>
            <w:tcBorders>
              <w:top w:val="single" w:sz="4" w:space="0" w:color="auto"/>
              <w:left w:val="nil"/>
              <w:bottom w:val="single" w:sz="4" w:space="0" w:color="auto"/>
              <w:right w:val="single" w:sz="4" w:space="0" w:color="auto"/>
            </w:tcBorders>
            <w:vAlign w:val="center"/>
          </w:tcPr>
          <w:p w14:paraId="2FB6D948" w14:textId="252AA642" w:rsidR="005C6EEA" w:rsidRPr="00A52DB4" w:rsidRDefault="005C6EEA" w:rsidP="00A11663">
            <w:pPr>
              <w:pStyle w:val="Tabelarodek"/>
            </w:pPr>
            <w:r w:rsidRPr="00A52DB4">
              <w:rPr>
                <w:rFonts w:cs="Calibri Light"/>
              </w:rPr>
              <w:t>17,9258</w:t>
            </w:r>
          </w:p>
        </w:tc>
      </w:tr>
      <w:tr w:rsidR="00A52DB4" w:rsidRPr="00A52DB4" w14:paraId="576643F0" w14:textId="77777777" w:rsidTr="00A11663">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142811" w14:textId="77777777" w:rsidR="005C6EEA" w:rsidRPr="00A52DB4" w:rsidRDefault="005C6EEA" w:rsidP="00A11663">
            <w:pPr>
              <w:pStyle w:val="TabelaText"/>
            </w:pPr>
            <w:r w:rsidRPr="00A52DB4">
              <w:rPr>
                <w:bCs/>
              </w:rPr>
              <w:t>Dochód ogółem (w zł)</w:t>
            </w:r>
            <w:r w:rsidRPr="00A52DB4">
              <w:rPr>
                <w:rStyle w:val="Odwoanieprzypisudolnego"/>
                <w:rFonts w:ascii="Calibri Light" w:hAnsi="Calibri Light"/>
                <w:b w:val="0"/>
                <w:bCs/>
                <w:sz w:val="22"/>
              </w:rPr>
              <w:footnoteReference w:id="43"/>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1FEA6" w14:textId="08A2FD4E" w:rsidR="005C6EEA" w:rsidRPr="00A52DB4" w:rsidRDefault="005C6EEA" w:rsidP="00A11663">
            <w:pPr>
              <w:pStyle w:val="Tabelarodek"/>
            </w:pPr>
            <w:r w:rsidRPr="00A52DB4">
              <w:t>24 357 385</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3046A" w14:textId="719857F0" w:rsidR="005C6EEA" w:rsidRPr="00A52DB4" w:rsidRDefault="005C6EEA" w:rsidP="00A11663">
            <w:pPr>
              <w:pStyle w:val="Tabelarodek"/>
            </w:pPr>
            <w:r w:rsidRPr="00A52DB4">
              <w:t>8 867 381</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D35BF" w14:textId="51E85DC4" w:rsidR="005C6EEA" w:rsidRPr="00A52DB4" w:rsidRDefault="005C6EEA" w:rsidP="00A11663">
            <w:pPr>
              <w:pStyle w:val="Tabelarodek"/>
            </w:pPr>
            <w:r w:rsidRPr="00A52DB4">
              <w:rPr>
                <w:rFonts w:cs="Calibri Light"/>
              </w:rPr>
              <w:t>8 026 002</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38EB2" w14:textId="7C5FB864" w:rsidR="005C6EEA" w:rsidRPr="00A52DB4" w:rsidRDefault="005C6EEA" w:rsidP="00A11663">
            <w:pPr>
              <w:pStyle w:val="Tabelarodek"/>
            </w:pPr>
            <w:r w:rsidRPr="00A52DB4">
              <w:rPr>
                <w:rFonts w:cs="Calibri Light"/>
              </w:rPr>
              <w:t>78 018 363</w:t>
            </w:r>
          </w:p>
        </w:tc>
        <w:tc>
          <w:tcPr>
            <w:tcW w:w="1361" w:type="dxa"/>
            <w:tcBorders>
              <w:top w:val="single" w:sz="4" w:space="0" w:color="auto"/>
              <w:left w:val="single" w:sz="4" w:space="0" w:color="auto"/>
              <w:bottom w:val="single" w:sz="4" w:space="0" w:color="auto"/>
              <w:right w:val="single" w:sz="4" w:space="0" w:color="auto"/>
            </w:tcBorders>
            <w:vAlign w:val="center"/>
          </w:tcPr>
          <w:p w14:paraId="6BF5FFE1" w14:textId="547F0584" w:rsidR="005C6EEA" w:rsidRPr="00A52DB4" w:rsidRDefault="005C6EEA" w:rsidP="00A11663">
            <w:pPr>
              <w:pStyle w:val="Tabelarodek"/>
            </w:pPr>
            <w:r w:rsidRPr="00A52DB4">
              <w:rPr>
                <w:rFonts w:cs="Calibri Light"/>
              </w:rPr>
              <w:t>74 567 676</w:t>
            </w:r>
          </w:p>
        </w:tc>
      </w:tr>
    </w:tbl>
    <w:p w14:paraId="09494002" w14:textId="77777777" w:rsidR="003B2237" w:rsidRPr="00A52DB4" w:rsidRDefault="003B2237" w:rsidP="00596291">
      <w:pPr>
        <w:ind w:firstLine="0"/>
        <w:rPr>
          <w:rFonts w:ascii="Calibri Light" w:hAnsi="Calibri Light"/>
          <w:sz w:val="20"/>
          <w:szCs w:val="24"/>
        </w:rPr>
      </w:pPr>
      <w:r w:rsidRPr="00A52DB4">
        <w:rPr>
          <w:rFonts w:ascii="Calibri Light" w:hAnsi="Calibri Light"/>
          <w:sz w:val="20"/>
          <w:szCs w:val="24"/>
        </w:rPr>
        <w:t>Źródło: Departament Skarbu</w:t>
      </w:r>
    </w:p>
    <w:p w14:paraId="1BDCE4F6" w14:textId="31852BAD" w:rsidR="003B2237" w:rsidRPr="00A52DB4" w:rsidRDefault="003B2237" w:rsidP="00A11663">
      <w:pPr>
        <w:pStyle w:val="Nagwek3"/>
      </w:pPr>
      <w:bookmarkStart w:id="1111" w:name="_Toc138325041"/>
      <w:bookmarkStart w:id="1112" w:name="_Toc138403871"/>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263</w:t>
      </w:r>
      <w:r w:rsidR="004D081F">
        <w:rPr>
          <w:noProof/>
        </w:rPr>
        <w:fldChar w:fldCharType="end"/>
      </w:r>
      <w:r w:rsidRPr="00A52DB4">
        <w:t xml:space="preserve">. </w:t>
      </w:r>
      <w:r w:rsidRPr="00A52DB4">
        <w:rPr>
          <w:lang w:eastAsia="pl-PL"/>
        </w:rPr>
        <w:t>Oddanie działek Gminy Białystok w trwały zarząd i użyczenie</w:t>
      </w:r>
      <w:bookmarkEnd w:id="1111"/>
      <w:bookmarkEnd w:id="1112"/>
      <w:r w:rsidRPr="00A52DB4">
        <w:rPr>
          <w:lang w:eastAsia="pl-PL"/>
        </w:rPr>
        <w:t xml:space="preserve"> </w:t>
      </w:r>
    </w:p>
    <w:tbl>
      <w:tblPr>
        <w:tblW w:w="9107" w:type="dxa"/>
        <w:jc w:val="center"/>
        <w:tblLayout w:type="fixed"/>
        <w:tblCellMar>
          <w:left w:w="70" w:type="dxa"/>
          <w:right w:w="70" w:type="dxa"/>
        </w:tblCellMar>
        <w:tblLook w:val="04A0" w:firstRow="1" w:lastRow="0" w:firstColumn="1" w:lastColumn="0" w:noHBand="0" w:noVBand="1"/>
        <w:tblCaption w:val="Tabela 263. Oddanie działek Gminy Białystok w trwały zarząd i użyczenie "/>
      </w:tblPr>
      <w:tblGrid>
        <w:gridCol w:w="3118"/>
        <w:gridCol w:w="1197"/>
        <w:gridCol w:w="1198"/>
        <w:gridCol w:w="1198"/>
        <w:gridCol w:w="1198"/>
        <w:gridCol w:w="1198"/>
      </w:tblGrid>
      <w:tr w:rsidR="00A52DB4" w:rsidRPr="00A52DB4" w14:paraId="24C6C977" w14:textId="77777777" w:rsidTr="00A11663">
        <w:trPr>
          <w:trHeight w:val="283"/>
          <w:tblHeader/>
          <w:jc w:val="center"/>
        </w:trPr>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4487B2D" w14:textId="77777777" w:rsidR="005C6EEA" w:rsidRPr="00A52DB4" w:rsidRDefault="005C6EEA" w:rsidP="00A11663">
            <w:pPr>
              <w:pStyle w:val="TabelaText"/>
            </w:pPr>
            <w:r w:rsidRPr="00A52DB4">
              <w:t>Wyszczególnienie</w:t>
            </w:r>
          </w:p>
        </w:tc>
        <w:tc>
          <w:tcPr>
            <w:tcW w:w="11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BAA1D99" w14:textId="67053B69" w:rsidR="005C6EEA" w:rsidRPr="00A52DB4" w:rsidRDefault="005C6EEA" w:rsidP="00A11663">
            <w:pPr>
              <w:pStyle w:val="TabelaText"/>
            </w:pPr>
            <w:r w:rsidRPr="00A52DB4">
              <w:t>2018</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83E75E2" w14:textId="78E9B75E" w:rsidR="005C6EEA" w:rsidRPr="00A52DB4" w:rsidRDefault="005C6EEA" w:rsidP="00A11663">
            <w:pPr>
              <w:pStyle w:val="TabelaText"/>
            </w:pPr>
            <w:r w:rsidRPr="00A52DB4">
              <w:t>2019</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F3D5052" w14:textId="7EC27093" w:rsidR="005C6EEA" w:rsidRPr="00A52DB4" w:rsidRDefault="005C6EEA" w:rsidP="00A11663">
            <w:pPr>
              <w:pStyle w:val="TabelaText"/>
            </w:pPr>
            <w:r w:rsidRPr="00A52DB4">
              <w:t>2020</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3F1EF3" w14:textId="4E191D6E" w:rsidR="005C6EEA" w:rsidRPr="00A52DB4" w:rsidRDefault="005C6EEA" w:rsidP="00A11663">
            <w:pPr>
              <w:pStyle w:val="TabelaText"/>
            </w:pPr>
            <w:r w:rsidRPr="00A52DB4">
              <w:t>2021</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931CDB" w14:textId="23B833A6" w:rsidR="005C6EEA" w:rsidRPr="00A52DB4" w:rsidRDefault="005C6EEA" w:rsidP="00A11663">
            <w:pPr>
              <w:pStyle w:val="TabelaText"/>
            </w:pPr>
            <w:r w:rsidRPr="00A52DB4">
              <w:t>2022</w:t>
            </w:r>
          </w:p>
        </w:tc>
      </w:tr>
      <w:tr w:rsidR="00A52DB4" w:rsidRPr="00A52DB4" w14:paraId="40F58672" w14:textId="77777777" w:rsidTr="008A7FCC">
        <w:trPr>
          <w:trHeight w:val="283"/>
          <w:jc w:val="center"/>
        </w:trPr>
        <w:tc>
          <w:tcPr>
            <w:tcW w:w="311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2B8DC7" w14:textId="789050AD" w:rsidR="005C6EEA" w:rsidRPr="00A52DB4" w:rsidRDefault="005C6EEA" w:rsidP="00A11663">
            <w:pPr>
              <w:pStyle w:val="TabelaText"/>
            </w:pPr>
            <w:r w:rsidRPr="00A52DB4">
              <w:t>Powierzchnia (w ha)</w:t>
            </w:r>
          </w:p>
        </w:tc>
        <w:tc>
          <w:tcPr>
            <w:tcW w:w="1197" w:type="dxa"/>
            <w:tcBorders>
              <w:top w:val="nil"/>
              <w:left w:val="nil"/>
              <w:bottom w:val="single" w:sz="4" w:space="0" w:color="auto"/>
              <w:right w:val="single" w:sz="4" w:space="0" w:color="auto"/>
            </w:tcBorders>
            <w:shd w:val="clear" w:color="auto" w:fill="auto"/>
            <w:noWrap/>
            <w:vAlign w:val="center"/>
            <w:hideMark/>
          </w:tcPr>
          <w:p w14:paraId="16EB0A4D" w14:textId="50443C9E" w:rsidR="005C6EEA" w:rsidRPr="00A52DB4" w:rsidRDefault="005C6EEA" w:rsidP="00A11663">
            <w:pPr>
              <w:pStyle w:val="Tabelarodek"/>
            </w:pPr>
            <w:r w:rsidRPr="00A52DB4">
              <w:t>242,4805</w:t>
            </w:r>
          </w:p>
        </w:tc>
        <w:tc>
          <w:tcPr>
            <w:tcW w:w="1198" w:type="dxa"/>
            <w:tcBorders>
              <w:top w:val="nil"/>
              <w:left w:val="nil"/>
              <w:bottom w:val="single" w:sz="4" w:space="0" w:color="auto"/>
              <w:right w:val="single" w:sz="4" w:space="0" w:color="auto"/>
            </w:tcBorders>
            <w:shd w:val="clear" w:color="auto" w:fill="auto"/>
            <w:noWrap/>
            <w:vAlign w:val="center"/>
            <w:hideMark/>
          </w:tcPr>
          <w:p w14:paraId="51F6DAF4" w14:textId="0BEE0C3A" w:rsidR="005C6EEA" w:rsidRPr="00A52DB4" w:rsidRDefault="005C6EEA" w:rsidP="00A11663">
            <w:pPr>
              <w:pStyle w:val="Tabelarodek"/>
            </w:pPr>
            <w:r w:rsidRPr="00A52DB4">
              <w:t>241,1787</w:t>
            </w:r>
          </w:p>
        </w:tc>
        <w:tc>
          <w:tcPr>
            <w:tcW w:w="1198" w:type="dxa"/>
            <w:tcBorders>
              <w:top w:val="nil"/>
              <w:left w:val="nil"/>
              <w:bottom w:val="single" w:sz="4" w:space="0" w:color="auto"/>
              <w:right w:val="single" w:sz="4" w:space="0" w:color="auto"/>
            </w:tcBorders>
            <w:shd w:val="clear" w:color="auto" w:fill="auto"/>
            <w:noWrap/>
            <w:vAlign w:val="center"/>
            <w:hideMark/>
          </w:tcPr>
          <w:p w14:paraId="063A9836" w14:textId="2E323BAA" w:rsidR="005C6EEA" w:rsidRPr="00A52DB4" w:rsidRDefault="005C6EEA" w:rsidP="00A11663">
            <w:pPr>
              <w:pStyle w:val="Tabelarodek"/>
            </w:pPr>
            <w:r w:rsidRPr="00A52DB4">
              <w:rPr>
                <w:rFonts w:cs="Calibri Light"/>
              </w:rPr>
              <w:t>241,5550</w:t>
            </w:r>
          </w:p>
        </w:tc>
        <w:tc>
          <w:tcPr>
            <w:tcW w:w="1198" w:type="dxa"/>
            <w:tcBorders>
              <w:top w:val="nil"/>
              <w:left w:val="nil"/>
              <w:bottom w:val="single" w:sz="4" w:space="0" w:color="auto"/>
              <w:right w:val="single" w:sz="4" w:space="0" w:color="auto"/>
            </w:tcBorders>
            <w:shd w:val="clear" w:color="auto" w:fill="auto"/>
            <w:noWrap/>
            <w:vAlign w:val="center"/>
            <w:hideMark/>
          </w:tcPr>
          <w:p w14:paraId="10EE13BB" w14:textId="05D4B69D" w:rsidR="005C6EEA" w:rsidRPr="00A52DB4" w:rsidRDefault="005C6EEA" w:rsidP="00A11663">
            <w:pPr>
              <w:pStyle w:val="Tabelarodek"/>
            </w:pPr>
            <w:r w:rsidRPr="00A52DB4">
              <w:rPr>
                <w:rFonts w:cs="Calibri Light"/>
              </w:rPr>
              <w:t>241,8073</w:t>
            </w:r>
          </w:p>
        </w:tc>
        <w:tc>
          <w:tcPr>
            <w:tcW w:w="1198" w:type="dxa"/>
            <w:tcBorders>
              <w:top w:val="nil"/>
              <w:left w:val="nil"/>
              <w:bottom w:val="single" w:sz="4" w:space="0" w:color="auto"/>
              <w:right w:val="single" w:sz="4" w:space="0" w:color="auto"/>
            </w:tcBorders>
            <w:vAlign w:val="center"/>
          </w:tcPr>
          <w:p w14:paraId="1877A4AF" w14:textId="023432E2" w:rsidR="005C6EEA" w:rsidRPr="00A52DB4" w:rsidRDefault="005C6EEA" w:rsidP="00A11663">
            <w:pPr>
              <w:pStyle w:val="Tabelarodek"/>
              <w:rPr>
                <w:rFonts w:cstheme="majorHAnsi"/>
              </w:rPr>
            </w:pPr>
            <w:r w:rsidRPr="00A52DB4">
              <w:rPr>
                <w:rFonts w:cstheme="majorHAnsi"/>
              </w:rPr>
              <w:t>237,8391</w:t>
            </w:r>
          </w:p>
        </w:tc>
      </w:tr>
      <w:tr w:rsidR="00A52DB4" w:rsidRPr="00A52DB4" w14:paraId="28CF68F0" w14:textId="77777777" w:rsidTr="008A7FCC">
        <w:trPr>
          <w:trHeight w:val="283"/>
          <w:jc w:val="center"/>
        </w:trPr>
        <w:tc>
          <w:tcPr>
            <w:tcW w:w="311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6339816" w14:textId="1F133400" w:rsidR="005C6EEA" w:rsidRPr="00A52DB4" w:rsidRDefault="005C6EEA" w:rsidP="00A11663">
            <w:pPr>
              <w:pStyle w:val="TabelaText"/>
            </w:pPr>
            <w:r w:rsidRPr="00A52DB4">
              <w:t>Dochód ogółem (w tys. zł)</w:t>
            </w:r>
          </w:p>
        </w:tc>
        <w:tc>
          <w:tcPr>
            <w:tcW w:w="1197" w:type="dxa"/>
            <w:tcBorders>
              <w:top w:val="nil"/>
              <w:left w:val="nil"/>
              <w:bottom w:val="single" w:sz="4" w:space="0" w:color="auto"/>
              <w:right w:val="single" w:sz="4" w:space="0" w:color="auto"/>
            </w:tcBorders>
            <w:shd w:val="clear" w:color="auto" w:fill="auto"/>
            <w:noWrap/>
            <w:vAlign w:val="center"/>
            <w:hideMark/>
          </w:tcPr>
          <w:p w14:paraId="245E4136" w14:textId="426B7290" w:rsidR="005C6EEA" w:rsidRPr="00A52DB4" w:rsidRDefault="005C6EEA" w:rsidP="00A11663">
            <w:pPr>
              <w:pStyle w:val="Tabelarodek"/>
            </w:pPr>
            <w:r w:rsidRPr="00A52DB4">
              <w:t>399</w:t>
            </w:r>
          </w:p>
        </w:tc>
        <w:tc>
          <w:tcPr>
            <w:tcW w:w="1198" w:type="dxa"/>
            <w:tcBorders>
              <w:top w:val="nil"/>
              <w:left w:val="nil"/>
              <w:bottom w:val="single" w:sz="4" w:space="0" w:color="auto"/>
              <w:right w:val="single" w:sz="4" w:space="0" w:color="auto"/>
            </w:tcBorders>
            <w:shd w:val="clear" w:color="auto" w:fill="auto"/>
            <w:noWrap/>
            <w:vAlign w:val="center"/>
            <w:hideMark/>
          </w:tcPr>
          <w:p w14:paraId="4EF87774" w14:textId="176424E4" w:rsidR="005C6EEA" w:rsidRPr="00A52DB4" w:rsidRDefault="005C6EEA" w:rsidP="00A11663">
            <w:pPr>
              <w:pStyle w:val="Tabelarodek"/>
            </w:pPr>
            <w:r w:rsidRPr="00A52DB4">
              <w:t>576</w:t>
            </w:r>
          </w:p>
        </w:tc>
        <w:tc>
          <w:tcPr>
            <w:tcW w:w="1198" w:type="dxa"/>
            <w:tcBorders>
              <w:top w:val="nil"/>
              <w:left w:val="nil"/>
              <w:bottom w:val="single" w:sz="4" w:space="0" w:color="auto"/>
              <w:right w:val="single" w:sz="4" w:space="0" w:color="auto"/>
            </w:tcBorders>
            <w:shd w:val="clear" w:color="auto" w:fill="auto"/>
            <w:noWrap/>
            <w:vAlign w:val="center"/>
            <w:hideMark/>
          </w:tcPr>
          <w:p w14:paraId="2D0B77E1" w14:textId="18DA056A" w:rsidR="005C6EEA" w:rsidRPr="00A52DB4" w:rsidRDefault="005C6EEA" w:rsidP="00A11663">
            <w:pPr>
              <w:pStyle w:val="Tabelarodek"/>
            </w:pPr>
            <w:r w:rsidRPr="00A52DB4">
              <w:rPr>
                <w:rFonts w:cs="Calibri Light"/>
              </w:rPr>
              <w:t>575 </w:t>
            </w:r>
          </w:p>
        </w:tc>
        <w:tc>
          <w:tcPr>
            <w:tcW w:w="1198" w:type="dxa"/>
            <w:tcBorders>
              <w:top w:val="nil"/>
              <w:left w:val="nil"/>
              <w:bottom w:val="single" w:sz="4" w:space="0" w:color="auto"/>
              <w:right w:val="single" w:sz="4" w:space="0" w:color="auto"/>
            </w:tcBorders>
            <w:shd w:val="clear" w:color="auto" w:fill="auto"/>
            <w:noWrap/>
            <w:vAlign w:val="center"/>
            <w:hideMark/>
          </w:tcPr>
          <w:p w14:paraId="2C02CB4E" w14:textId="6982C155" w:rsidR="005C6EEA" w:rsidRPr="00A52DB4" w:rsidRDefault="005C6EEA" w:rsidP="00A11663">
            <w:pPr>
              <w:pStyle w:val="Tabelarodek"/>
            </w:pPr>
            <w:r w:rsidRPr="00A52DB4">
              <w:rPr>
                <w:rFonts w:cs="Calibri Light"/>
              </w:rPr>
              <w:t>542</w:t>
            </w:r>
          </w:p>
        </w:tc>
        <w:tc>
          <w:tcPr>
            <w:tcW w:w="1198" w:type="dxa"/>
            <w:tcBorders>
              <w:top w:val="nil"/>
              <w:left w:val="nil"/>
              <w:bottom w:val="single" w:sz="4" w:space="0" w:color="auto"/>
              <w:right w:val="single" w:sz="4" w:space="0" w:color="auto"/>
            </w:tcBorders>
            <w:vAlign w:val="center"/>
          </w:tcPr>
          <w:p w14:paraId="023E3DA4" w14:textId="74E3A0AC" w:rsidR="005C6EEA" w:rsidRPr="00A52DB4" w:rsidRDefault="005C6EEA" w:rsidP="00A11663">
            <w:pPr>
              <w:pStyle w:val="Tabelarodek"/>
              <w:rPr>
                <w:rFonts w:cstheme="majorHAnsi"/>
              </w:rPr>
            </w:pPr>
            <w:r w:rsidRPr="00A52DB4">
              <w:rPr>
                <w:rFonts w:cstheme="majorHAnsi"/>
              </w:rPr>
              <w:t>548</w:t>
            </w:r>
          </w:p>
        </w:tc>
      </w:tr>
    </w:tbl>
    <w:p w14:paraId="37F9870C" w14:textId="77777777" w:rsidR="003B2237" w:rsidRPr="00A52DB4" w:rsidRDefault="003B2237" w:rsidP="00596291">
      <w:pPr>
        <w:ind w:firstLine="0"/>
        <w:rPr>
          <w:rFonts w:ascii="Calibri Light" w:hAnsi="Calibri Light"/>
          <w:sz w:val="20"/>
          <w:szCs w:val="24"/>
        </w:rPr>
      </w:pPr>
      <w:r w:rsidRPr="00A52DB4">
        <w:rPr>
          <w:rFonts w:ascii="Calibri Light" w:hAnsi="Calibri Light"/>
          <w:sz w:val="20"/>
          <w:szCs w:val="24"/>
        </w:rPr>
        <w:t>Źródło: Departament Skarbu</w:t>
      </w:r>
    </w:p>
    <w:p w14:paraId="7F7010E7" w14:textId="68754492" w:rsidR="003B2237" w:rsidRPr="00A52DB4" w:rsidRDefault="003B2237" w:rsidP="00A11663">
      <w:pPr>
        <w:pStyle w:val="Nagwek3"/>
      </w:pPr>
      <w:bookmarkStart w:id="1113" w:name="_Toc138325042"/>
      <w:bookmarkStart w:id="1114" w:name="_Hlk68849419"/>
      <w:bookmarkStart w:id="1115" w:name="_Toc138403872"/>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264</w:t>
      </w:r>
      <w:r w:rsidR="004D081F">
        <w:rPr>
          <w:noProof/>
        </w:rPr>
        <w:fldChar w:fldCharType="end"/>
      </w:r>
      <w:r w:rsidRPr="00A52DB4">
        <w:t>. Nieruchomości z zasobu Miasta Białystok w gospodarowaniu Zarządu Mienia Komunalnego oddane w najem, dzierżawę i użyczenie</w:t>
      </w:r>
      <w:bookmarkEnd w:id="1113"/>
      <w:bookmarkEnd w:id="111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4. Nieruchomości z zasobu Miasta Białystok w gospodarowaniu Zarządu Mienia Komunalnego oddane w najem, dzierżawę i użyczenie"/>
      </w:tblPr>
      <w:tblGrid>
        <w:gridCol w:w="3288"/>
        <w:gridCol w:w="1172"/>
        <w:gridCol w:w="1172"/>
        <w:gridCol w:w="1173"/>
        <w:gridCol w:w="1172"/>
        <w:gridCol w:w="1173"/>
      </w:tblGrid>
      <w:tr w:rsidR="00A52DB4" w:rsidRPr="00A52DB4" w14:paraId="7F2559D5" w14:textId="77777777" w:rsidTr="00A11663">
        <w:trPr>
          <w:trHeight w:val="283"/>
          <w:tblHeader/>
          <w:jc w:val="center"/>
        </w:trPr>
        <w:tc>
          <w:tcPr>
            <w:tcW w:w="3288" w:type="dxa"/>
            <w:shd w:val="clear" w:color="auto" w:fill="F2F2F2" w:themeFill="background1" w:themeFillShade="F2"/>
            <w:noWrap/>
            <w:vAlign w:val="center"/>
            <w:hideMark/>
          </w:tcPr>
          <w:p w14:paraId="09457C83" w14:textId="77777777" w:rsidR="00A00CF0" w:rsidRPr="00A52DB4" w:rsidRDefault="00A00CF0" w:rsidP="00A11663">
            <w:pPr>
              <w:pStyle w:val="TabelaText"/>
            </w:pPr>
            <w:r w:rsidRPr="00A52DB4">
              <w:t>Wyszczególnienie</w:t>
            </w:r>
          </w:p>
        </w:tc>
        <w:tc>
          <w:tcPr>
            <w:tcW w:w="1172" w:type="dxa"/>
            <w:shd w:val="clear" w:color="auto" w:fill="F2F2F2" w:themeFill="background1" w:themeFillShade="F2"/>
            <w:noWrap/>
            <w:vAlign w:val="center"/>
            <w:hideMark/>
          </w:tcPr>
          <w:p w14:paraId="49C6542D" w14:textId="6D26F930" w:rsidR="00A00CF0" w:rsidRPr="00A52DB4" w:rsidRDefault="00A00CF0" w:rsidP="00A11663">
            <w:pPr>
              <w:pStyle w:val="TabelaText"/>
              <w:rPr>
                <w:bCs/>
              </w:rPr>
            </w:pPr>
            <w:r w:rsidRPr="00A52DB4">
              <w:rPr>
                <w:bCs/>
              </w:rPr>
              <w:t>2018</w:t>
            </w:r>
          </w:p>
        </w:tc>
        <w:tc>
          <w:tcPr>
            <w:tcW w:w="1172" w:type="dxa"/>
            <w:shd w:val="clear" w:color="auto" w:fill="F2F2F2" w:themeFill="background1" w:themeFillShade="F2"/>
            <w:noWrap/>
            <w:vAlign w:val="center"/>
            <w:hideMark/>
          </w:tcPr>
          <w:p w14:paraId="58983117" w14:textId="2CEB6478" w:rsidR="00A00CF0" w:rsidRPr="00A52DB4" w:rsidRDefault="00A00CF0" w:rsidP="00A11663">
            <w:pPr>
              <w:pStyle w:val="TabelaText"/>
              <w:rPr>
                <w:bCs/>
              </w:rPr>
            </w:pPr>
            <w:r w:rsidRPr="00A52DB4">
              <w:rPr>
                <w:bCs/>
              </w:rPr>
              <w:t>2019</w:t>
            </w:r>
          </w:p>
        </w:tc>
        <w:tc>
          <w:tcPr>
            <w:tcW w:w="1173" w:type="dxa"/>
            <w:shd w:val="clear" w:color="auto" w:fill="F2F2F2" w:themeFill="background1" w:themeFillShade="F2"/>
            <w:noWrap/>
            <w:vAlign w:val="center"/>
            <w:hideMark/>
          </w:tcPr>
          <w:p w14:paraId="61A02B07" w14:textId="3285F9A5" w:rsidR="00A00CF0" w:rsidRPr="00A52DB4" w:rsidRDefault="00A00CF0" w:rsidP="00A11663">
            <w:pPr>
              <w:pStyle w:val="TabelaText"/>
              <w:rPr>
                <w:bCs/>
              </w:rPr>
            </w:pPr>
            <w:r w:rsidRPr="00A52DB4">
              <w:rPr>
                <w:bCs/>
              </w:rPr>
              <w:t>2020</w:t>
            </w:r>
          </w:p>
        </w:tc>
        <w:tc>
          <w:tcPr>
            <w:tcW w:w="1172" w:type="dxa"/>
            <w:shd w:val="clear" w:color="auto" w:fill="F2F2F2" w:themeFill="background1" w:themeFillShade="F2"/>
            <w:noWrap/>
            <w:vAlign w:val="center"/>
            <w:hideMark/>
          </w:tcPr>
          <w:p w14:paraId="589F860E" w14:textId="63EE31C1" w:rsidR="00A00CF0" w:rsidRPr="00A52DB4" w:rsidRDefault="00A00CF0" w:rsidP="00A11663">
            <w:pPr>
              <w:pStyle w:val="TabelaText"/>
              <w:rPr>
                <w:bCs/>
              </w:rPr>
            </w:pPr>
            <w:r w:rsidRPr="00A52DB4">
              <w:rPr>
                <w:bCs/>
              </w:rPr>
              <w:t>2021</w:t>
            </w:r>
          </w:p>
        </w:tc>
        <w:tc>
          <w:tcPr>
            <w:tcW w:w="1173" w:type="dxa"/>
            <w:shd w:val="clear" w:color="auto" w:fill="F2F2F2" w:themeFill="background1" w:themeFillShade="F2"/>
            <w:vAlign w:val="center"/>
          </w:tcPr>
          <w:p w14:paraId="7AE6B11B" w14:textId="7BF6CDBE" w:rsidR="00A00CF0" w:rsidRPr="00A52DB4" w:rsidRDefault="00A00CF0" w:rsidP="00A11663">
            <w:pPr>
              <w:pStyle w:val="TabelaText"/>
              <w:rPr>
                <w:bCs/>
              </w:rPr>
            </w:pPr>
            <w:r w:rsidRPr="00A52DB4">
              <w:rPr>
                <w:bCs/>
              </w:rPr>
              <w:t>2022</w:t>
            </w:r>
          </w:p>
        </w:tc>
      </w:tr>
      <w:tr w:rsidR="00A52DB4" w:rsidRPr="00A52DB4" w14:paraId="4D3FB1B9" w14:textId="77777777" w:rsidTr="008A7FCC">
        <w:trPr>
          <w:trHeight w:val="20"/>
          <w:jc w:val="center"/>
        </w:trPr>
        <w:tc>
          <w:tcPr>
            <w:tcW w:w="3288" w:type="dxa"/>
            <w:shd w:val="clear" w:color="auto" w:fill="F2F2F2" w:themeFill="background1" w:themeFillShade="F2"/>
            <w:hideMark/>
          </w:tcPr>
          <w:p w14:paraId="56F4387D" w14:textId="77777777" w:rsidR="00A00CF0" w:rsidRPr="00A52DB4" w:rsidRDefault="00A00CF0" w:rsidP="00A11663">
            <w:pPr>
              <w:pStyle w:val="TabelaText"/>
            </w:pPr>
            <w:r w:rsidRPr="00A52DB4">
              <w:t>Liczba zawartych umów najmu w danym roku</w:t>
            </w:r>
          </w:p>
        </w:tc>
        <w:tc>
          <w:tcPr>
            <w:tcW w:w="1172" w:type="dxa"/>
            <w:shd w:val="clear" w:color="auto" w:fill="auto"/>
            <w:noWrap/>
            <w:vAlign w:val="center"/>
            <w:hideMark/>
          </w:tcPr>
          <w:p w14:paraId="7227F3D7" w14:textId="0C54863D" w:rsidR="00A00CF0" w:rsidRPr="00A52DB4" w:rsidRDefault="00A00CF0" w:rsidP="00A11663">
            <w:pPr>
              <w:pStyle w:val="Tabelarodek"/>
            </w:pPr>
            <w:r w:rsidRPr="00A52DB4">
              <w:t>44</w:t>
            </w:r>
          </w:p>
        </w:tc>
        <w:tc>
          <w:tcPr>
            <w:tcW w:w="1172" w:type="dxa"/>
            <w:shd w:val="clear" w:color="auto" w:fill="auto"/>
            <w:noWrap/>
            <w:vAlign w:val="center"/>
            <w:hideMark/>
          </w:tcPr>
          <w:p w14:paraId="01C2768C" w14:textId="3EF073E5" w:rsidR="00A00CF0" w:rsidRPr="00A52DB4" w:rsidRDefault="00A00CF0" w:rsidP="00A11663">
            <w:pPr>
              <w:pStyle w:val="Tabelarodek"/>
            </w:pPr>
            <w:r w:rsidRPr="00A52DB4">
              <w:t>58</w:t>
            </w:r>
          </w:p>
        </w:tc>
        <w:tc>
          <w:tcPr>
            <w:tcW w:w="1173" w:type="dxa"/>
            <w:shd w:val="clear" w:color="auto" w:fill="auto"/>
            <w:noWrap/>
            <w:vAlign w:val="center"/>
            <w:hideMark/>
          </w:tcPr>
          <w:p w14:paraId="1C4A7AA8" w14:textId="3A187980" w:rsidR="00A00CF0" w:rsidRPr="00A52DB4" w:rsidRDefault="00A00CF0" w:rsidP="00A11663">
            <w:pPr>
              <w:pStyle w:val="Tabelarodek"/>
            </w:pPr>
            <w:r w:rsidRPr="00A52DB4">
              <w:t>77</w:t>
            </w:r>
          </w:p>
        </w:tc>
        <w:tc>
          <w:tcPr>
            <w:tcW w:w="1172" w:type="dxa"/>
            <w:shd w:val="clear" w:color="auto" w:fill="auto"/>
            <w:noWrap/>
            <w:vAlign w:val="center"/>
            <w:hideMark/>
          </w:tcPr>
          <w:p w14:paraId="70502F6F" w14:textId="297946CF" w:rsidR="00A00CF0" w:rsidRPr="00A52DB4" w:rsidRDefault="00A00CF0" w:rsidP="00A11663">
            <w:pPr>
              <w:pStyle w:val="Tabelarodek"/>
            </w:pPr>
            <w:r w:rsidRPr="00A52DB4">
              <w:t>82</w:t>
            </w:r>
          </w:p>
        </w:tc>
        <w:tc>
          <w:tcPr>
            <w:tcW w:w="1173" w:type="dxa"/>
            <w:vAlign w:val="center"/>
          </w:tcPr>
          <w:p w14:paraId="4F38B334" w14:textId="4F5D207F" w:rsidR="00A00CF0" w:rsidRPr="00A52DB4" w:rsidRDefault="00A00CF0" w:rsidP="00A11663">
            <w:pPr>
              <w:pStyle w:val="Tabelarodek"/>
            </w:pPr>
            <w:r w:rsidRPr="00A52DB4">
              <w:t>64</w:t>
            </w:r>
          </w:p>
        </w:tc>
      </w:tr>
      <w:tr w:rsidR="00A52DB4" w:rsidRPr="00A52DB4" w14:paraId="09D46CA3" w14:textId="77777777" w:rsidTr="008A7FCC">
        <w:trPr>
          <w:trHeight w:val="20"/>
          <w:jc w:val="center"/>
        </w:trPr>
        <w:tc>
          <w:tcPr>
            <w:tcW w:w="3288" w:type="dxa"/>
            <w:shd w:val="clear" w:color="auto" w:fill="F2F2F2" w:themeFill="background1" w:themeFillShade="F2"/>
            <w:hideMark/>
          </w:tcPr>
          <w:p w14:paraId="1F91EC43" w14:textId="77777777" w:rsidR="00A00CF0" w:rsidRPr="00A52DB4" w:rsidRDefault="00A00CF0" w:rsidP="00A11663">
            <w:pPr>
              <w:pStyle w:val="TabelaText"/>
            </w:pPr>
            <w:r w:rsidRPr="00A52DB4">
              <w:t>Liczba zawartych umów dzierżawy w danym roku</w:t>
            </w:r>
          </w:p>
        </w:tc>
        <w:tc>
          <w:tcPr>
            <w:tcW w:w="1172" w:type="dxa"/>
            <w:shd w:val="clear" w:color="auto" w:fill="auto"/>
            <w:noWrap/>
            <w:vAlign w:val="center"/>
            <w:hideMark/>
          </w:tcPr>
          <w:p w14:paraId="3C2188F4" w14:textId="4E188029" w:rsidR="00A00CF0" w:rsidRPr="00A52DB4" w:rsidRDefault="00A00CF0" w:rsidP="00A11663">
            <w:pPr>
              <w:pStyle w:val="Tabelarodek"/>
            </w:pPr>
            <w:r w:rsidRPr="00A52DB4">
              <w:t>123</w:t>
            </w:r>
          </w:p>
        </w:tc>
        <w:tc>
          <w:tcPr>
            <w:tcW w:w="1172" w:type="dxa"/>
            <w:shd w:val="clear" w:color="auto" w:fill="auto"/>
            <w:noWrap/>
            <w:vAlign w:val="center"/>
            <w:hideMark/>
          </w:tcPr>
          <w:p w14:paraId="6D8FBE79" w14:textId="2B519A88" w:rsidR="00A00CF0" w:rsidRPr="00A52DB4" w:rsidRDefault="00A00CF0" w:rsidP="00A11663">
            <w:pPr>
              <w:pStyle w:val="Tabelarodek"/>
            </w:pPr>
            <w:r w:rsidRPr="00A52DB4">
              <w:t>138</w:t>
            </w:r>
          </w:p>
        </w:tc>
        <w:tc>
          <w:tcPr>
            <w:tcW w:w="1173" w:type="dxa"/>
            <w:shd w:val="clear" w:color="auto" w:fill="auto"/>
            <w:noWrap/>
            <w:vAlign w:val="center"/>
            <w:hideMark/>
          </w:tcPr>
          <w:p w14:paraId="3E8B0CE3" w14:textId="07C67414" w:rsidR="00A00CF0" w:rsidRPr="00A52DB4" w:rsidRDefault="00A00CF0" w:rsidP="00A11663">
            <w:pPr>
              <w:pStyle w:val="Tabelarodek"/>
            </w:pPr>
            <w:r w:rsidRPr="00A52DB4">
              <w:t>63</w:t>
            </w:r>
          </w:p>
        </w:tc>
        <w:tc>
          <w:tcPr>
            <w:tcW w:w="1172" w:type="dxa"/>
            <w:shd w:val="clear" w:color="auto" w:fill="auto"/>
            <w:noWrap/>
            <w:vAlign w:val="center"/>
            <w:hideMark/>
          </w:tcPr>
          <w:p w14:paraId="777A2DB6" w14:textId="6E5C4D17" w:rsidR="00A00CF0" w:rsidRPr="00A52DB4" w:rsidRDefault="00A00CF0" w:rsidP="00A11663">
            <w:pPr>
              <w:pStyle w:val="Tabelarodek"/>
            </w:pPr>
            <w:r w:rsidRPr="00A52DB4">
              <w:t>106</w:t>
            </w:r>
          </w:p>
        </w:tc>
        <w:tc>
          <w:tcPr>
            <w:tcW w:w="1173" w:type="dxa"/>
            <w:vAlign w:val="center"/>
          </w:tcPr>
          <w:p w14:paraId="2538A9BD" w14:textId="23A8B173" w:rsidR="00A00CF0" w:rsidRPr="00A52DB4" w:rsidRDefault="00A00CF0" w:rsidP="00A11663">
            <w:pPr>
              <w:pStyle w:val="Tabelarodek"/>
            </w:pPr>
            <w:r w:rsidRPr="00A52DB4">
              <w:t>110</w:t>
            </w:r>
          </w:p>
        </w:tc>
      </w:tr>
      <w:tr w:rsidR="00A52DB4" w:rsidRPr="00A52DB4" w14:paraId="3F2646BD" w14:textId="77777777" w:rsidTr="008A7FCC">
        <w:trPr>
          <w:trHeight w:val="20"/>
          <w:jc w:val="center"/>
        </w:trPr>
        <w:tc>
          <w:tcPr>
            <w:tcW w:w="3288" w:type="dxa"/>
            <w:shd w:val="clear" w:color="auto" w:fill="F2F2F2" w:themeFill="background1" w:themeFillShade="F2"/>
            <w:hideMark/>
          </w:tcPr>
          <w:p w14:paraId="35586CCD" w14:textId="77777777" w:rsidR="00A00CF0" w:rsidRPr="00A52DB4" w:rsidRDefault="00A00CF0" w:rsidP="00A11663">
            <w:pPr>
              <w:pStyle w:val="TabelaText"/>
            </w:pPr>
            <w:r w:rsidRPr="00A52DB4">
              <w:t>Liczba zawartych umów użyczenia w danym roku</w:t>
            </w:r>
          </w:p>
        </w:tc>
        <w:tc>
          <w:tcPr>
            <w:tcW w:w="1172" w:type="dxa"/>
            <w:shd w:val="clear" w:color="auto" w:fill="auto"/>
            <w:noWrap/>
            <w:vAlign w:val="center"/>
            <w:hideMark/>
          </w:tcPr>
          <w:p w14:paraId="1C52C82C" w14:textId="1D48367F" w:rsidR="00A00CF0" w:rsidRPr="00A52DB4" w:rsidRDefault="00A00CF0" w:rsidP="00A11663">
            <w:pPr>
              <w:pStyle w:val="Tabelarodek"/>
            </w:pPr>
            <w:r w:rsidRPr="00A52DB4">
              <w:t>87</w:t>
            </w:r>
          </w:p>
        </w:tc>
        <w:tc>
          <w:tcPr>
            <w:tcW w:w="1172" w:type="dxa"/>
            <w:shd w:val="clear" w:color="auto" w:fill="auto"/>
            <w:noWrap/>
            <w:vAlign w:val="center"/>
            <w:hideMark/>
          </w:tcPr>
          <w:p w14:paraId="2ED5EF57" w14:textId="429ED1FA" w:rsidR="00A00CF0" w:rsidRPr="00A52DB4" w:rsidRDefault="00A00CF0" w:rsidP="00A11663">
            <w:pPr>
              <w:pStyle w:val="Tabelarodek"/>
            </w:pPr>
            <w:r w:rsidRPr="00A52DB4">
              <w:t>75</w:t>
            </w:r>
          </w:p>
        </w:tc>
        <w:tc>
          <w:tcPr>
            <w:tcW w:w="1173" w:type="dxa"/>
            <w:shd w:val="clear" w:color="auto" w:fill="auto"/>
            <w:noWrap/>
            <w:vAlign w:val="center"/>
            <w:hideMark/>
          </w:tcPr>
          <w:p w14:paraId="604BAEA6" w14:textId="6FA02CD8" w:rsidR="00A00CF0" w:rsidRPr="00A52DB4" w:rsidRDefault="00A00CF0" w:rsidP="00A11663">
            <w:pPr>
              <w:pStyle w:val="Tabelarodek"/>
            </w:pPr>
            <w:r w:rsidRPr="00A52DB4">
              <w:t>35</w:t>
            </w:r>
          </w:p>
        </w:tc>
        <w:tc>
          <w:tcPr>
            <w:tcW w:w="1172" w:type="dxa"/>
            <w:shd w:val="clear" w:color="auto" w:fill="auto"/>
            <w:noWrap/>
            <w:vAlign w:val="center"/>
            <w:hideMark/>
          </w:tcPr>
          <w:p w14:paraId="52781289" w14:textId="6D44E7B7" w:rsidR="00A00CF0" w:rsidRPr="00A52DB4" w:rsidRDefault="00A00CF0" w:rsidP="00A11663">
            <w:pPr>
              <w:pStyle w:val="Tabelarodek"/>
            </w:pPr>
            <w:r w:rsidRPr="00A52DB4">
              <w:t>76</w:t>
            </w:r>
          </w:p>
        </w:tc>
        <w:tc>
          <w:tcPr>
            <w:tcW w:w="1173" w:type="dxa"/>
            <w:vAlign w:val="center"/>
          </w:tcPr>
          <w:p w14:paraId="636BF1C0" w14:textId="0181A4EA" w:rsidR="00A00CF0" w:rsidRPr="00A52DB4" w:rsidRDefault="00A00CF0" w:rsidP="00A11663">
            <w:pPr>
              <w:pStyle w:val="Tabelarodek"/>
            </w:pPr>
            <w:r w:rsidRPr="00A52DB4">
              <w:t>96</w:t>
            </w:r>
          </w:p>
        </w:tc>
      </w:tr>
      <w:tr w:rsidR="00A52DB4" w:rsidRPr="00A52DB4" w14:paraId="1EB32CF5" w14:textId="77777777" w:rsidTr="008A7FCC">
        <w:trPr>
          <w:trHeight w:val="20"/>
          <w:jc w:val="center"/>
        </w:trPr>
        <w:tc>
          <w:tcPr>
            <w:tcW w:w="3288" w:type="dxa"/>
            <w:shd w:val="clear" w:color="auto" w:fill="F2F2F2" w:themeFill="background1" w:themeFillShade="F2"/>
            <w:hideMark/>
          </w:tcPr>
          <w:p w14:paraId="3A74A165" w14:textId="77777777" w:rsidR="00A00CF0" w:rsidRPr="00A52DB4" w:rsidRDefault="00A00CF0" w:rsidP="00A11663">
            <w:pPr>
              <w:pStyle w:val="TabelaText"/>
            </w:pPr>
            <w:r w:rsidRPr="00A52DB4">
              <w:t>Liczba obciążeń z tytułu korzystania z nieruchomości stan na 31 grudnia</w:t>
            </w:r>
          </w:p>
        </w:tc>
        <w:tc>
          <w:tcPr>
            <w:tcW w:w="1172" w:type="dxa"/>
            <w:shd w:val="clear" w:color="auto" w:fill="auto"/>
            <w:noWrap/>
            <w:vAlign w:val="center"/>
            <w:hideMark/>
          </w:tcPr>
          <w:p w14:paraId="27606647" w14:textId="79943C90" w:rsidR="00A00CF0" w:rsidRPr="00A52DB4" w:rsidRDefault="00A00CF0" w:rsidP="00A11663">
            <w:pPr>
              <w:pStyle w:val="Tabelarodek"/>
            </w:pPr>
            <w:r w:rsidRPr="00A52DB4">
              <w:t>2 229</w:t>
            </w:r>
          </w:p>
        </w:tc>
        <w:tc>
          <w:tcPr>
            <w:tcW w:w="1172" w:type="dxa"/>
            <w:shd w:val="clear" w:color="auto" w:fill="auto"/>
            <w:noWrap/>
            <w:vAlign w:val="center"/>
            <w:hideMark/>
          </w:tcPr>
          <w:p w14:paraId="38406951" w14:textId="404F312F" w:rsidR="00A00CF0" w:rsidRPr="00A52DB4" w:rsidRDefault="00A00CF0" w:rsidP="00A11663">
            <w:pPr>
              <w:pStyle w:val="Tabelarodek"/>
            </w:pPr>
            <w:r w:rsidRPr="00A52DB4">
              <w:t>2 260</w:t>
            </w:r>
          </w:p>
        </w:tc>
        <w:tc>
          <w:tcPr>
            <w:tcW w:w="1173" w:type="dxa"/>
            <w:shd w:val="clear" w:color="auto" w:fill="auto"/>
            <w:noWrap/>
            <w:vAlign w:val="center"/>
            <w:hideMark/>
          </w:tcPr>
          <w:p w14:paraId="1A1512C2" w14:textId="686E5D42" w:rsidR="00A00CF0" w:rsidRPr="00A52DB4" w:rsidRDefault="00A00CF0" w:rsidP="00A11663">
            <w:pPr>
              <w:pStyle w:val="Tabelarodek"/>
            </w:pPr>
            <w:r w:rsidRPr="00A52DB4">
              <w:t>1 178</w:t>
            </w:r>
          </w:p>
        </w:tc>
        <w:tc>
          <w:tcPr>
            <w:tcW w:w="1172" w:type="dxa"/>
            <w:shd w:val="clear" w:color="auto" w:fill="auto"/>
            <w:noWrap/>
            <w:vAlign w:val="center"/>
            <w:hideMark/>
          </w:tcPr>
          <w:p w14:paraId="357D5725" w14:textId="30569FE2" w:rsidR="00A00CF0" w:rsidRPr="00A52DB4" w:rsidRDefault="00A00CF0" w:rsidP="00A11663">
            <w:pPr>
              <w:pStyle w:val="Tabelarodek"/>
            </w:pPr>
            <w:r w:rsidRPr="00A52DB4">
              <w:t>1 185</w:t>
            </w:r>
          </w:p>
        </w:tc>
        <w:tc>
          <w:tcPr>
            <w:tcW w:w="1173" w:type="dxa"/>
            <w:vAlign w:val="center"/>
          </w:tcPr>
          <w:p w14:paraId="248508E6" w14:textId="55C263F3" w:rsidR="00A00CF0" w:rsidRPr="00A52DB4" w:rsidRDefault="00A00CF0" w:rsidP="00A11663">
            <w:pPr>
              <w:pStyle w:val="Tabelarodek"/>
            </w:pPr>
            <w:r w:rsidRPr="00A52DB4">
              <w:t>2 091</w:t>
            </w:r>
          </w:p>
        </w:tc>
      </w:tr>
      <w:tr w:rsidR="00A52DB4" w:rsidRPr="00A52DB4" w14:paraId="60AFEC74" w14:textId="77777777" w:rsidTr="008A7FCC">
        <w:trPr>
          <w:trHeight w:val="20"/>
          <w:jc w:val="center"/>
        </w:trPr>
        <w:tc>
          <w:tcPr>
            <w:tcW w:w="3288" w:type="dxa"/>
            <w:shd w:val="clear" w:color="auto" w:fill="F2F2F2" w:themeFill="background1" w:themeFillShade="F2"/>
            <w:hideMark/>
          </w:tcPr>
          <w:p w14:paraId="5AD07ED4" w14:textId="77777777" w:rsidR="00A00CF0" w:rsidRPr="00A52DB4" w:rsidRDefault="00A00CF0" w:rsidP="00A11663">
            <w:pPr>
              <w:pStyle w:val="TabelaText"/>
            </w:pPr>
            <w:r w:rsidRPr="00A52DB4">
              <w:t>Powierzchnia objęta naliczeniami za korzystanie z nieruchomości stan na 31 grudnia (w m</w:t>
            </w:r>
            <w:r w:rsidRPr="00A52DB4">
              <w:rPr>
                <w:vertAlign w:val="superscript"/>
              </w:rPr>
              <w:t>2</w:t>
            </w:r>
            <w:r w:rsidRPr="00A52DB4">
              <w:t>)</w:t>
            </w:r>
          </w:p>
        </w:tc>
        <w:tc>
          <w:tcPr>
            <w:tcW w:w="1172" w:type="dxa"/>
            <w:shd w:val="clear" w:color="auto" w:fill="auto"/>
            <w:noWrap/>
            <w:vAlign w:val="center"/>
            <w:hideMark/>
          </w:tcPr>
          <w:p w14:paraId="0B9E8454" w14:textId="6E8BF154" w:rsidR="00A00CF0" w:rsidRPr="00A52DB4" w:rsidRDefault="00A00CF0" w:rsidP="00A11663">
            <w:pPr>
              <w:pStyle w:val="Tabelarodek"/>
            </w:pPr>
            <w:r w:rsidRPr="00A52DB4">
              <w:t>1 654 692</w:t>
            </w:r>
          </w:p>
        </w:tc>
        <w:tc>
          <w:tcPr>
            <w:tcW w:w="1172" w:type="dxa"/>
            <w:shd w:val="clear" w:color="auto" w:fill="auto"/>
            <w:noWrap/>
            <w:vAlign w:val="center"/>
            <w:hideMark/>
          </w:tcPr>
          <w:p w14:paraId="5B4740EA" w14:textId="2B3A5EF4" w:rsidR="00A00CF0" w:rsidRPr="00A52DB4" w:rsidRDefault="00A00CF0" w:rsidP="00A11663">
            <w:pPr>
              <w:pStyle w:val="Tabelarodek"/>
            </w:pPr>
            <w:r w:rsidRPr="00A52DB4">
              <w:t>1 659 979</w:t>
            </w:r>
          </w:p>
        </w:tc>
        <w:tc>
          <w:tcPr>
            <w:tcW w:w="1173" w:type="dxa"/>
            <w:shd w:val="clear" w:color="auto" w:fill="auto"/>
            <w:noWrap/>
            <w:vAlign w:val="center"/>
            <w:hideMark/>
          </w:tcPr>
          <w:p w14:paraId="579225E7" w14:textId="7BD1F2CF" w:rsidR="00A00CF0" w:rsidRPr="00A52DB4" w:rsidRDefault="00A00CF0" w:rsidP="00A11663">
            <w:pPr>
              <w:pStyle w:val="Tabelarodek"/>
            </w:pPr>
            <w:r w:rsidRPr="00A52DB4">
              <w:t>1 496 573</w:t>
            </w:r>
          </w:p>
        </w:tc>
        <w:tc>
          <w:tcPr>
            <w:tcW w:w="1172" w:type="dxa"/>
            <w:shd w:val="clear" w:color="auto" w:fill="auto"/>
            <w:noWrap/>
            <w:vAlign w:val="center"/>
            <w:hideMark/>
          </w:tcPr>
          <w:p w14:paraId="1CC4E10B" w14:textId="48871218" w:rsidR="00A00CF0" w:rsidRPr="00A52DB4" w:rsidRDefault="00A00CF0" w:rsidP="00A11663">
            <w:pPr>
              <w:pStyle w:val="Tabelarodek"/>
            </w:pPr>
            <w:r w:rsidRPr="00A52DB4">
              <w:t>1 569 869</w:t>
            </w:r>
          </w:p>
        </w:tc>
        <w:tc>
          <w:tcPr>
            <w:tcW w:w="1173" w:type="dxa"/>
            <w:vAlign w:val="center"/>
          </w:tcPr>
          <w:p w14:paraId="47FA1978" w14:textId="02107C36" w:rsidR="00A00CF0" w:rsidRPr="00A52DB4" w:rsidRDefault="00A00CF0" w:rsidP="00A11663">
            <w:pPr>
              <w:pStyle w:val="Tabelarodek"/>
            </w:pPr>
            <w:r w:rsidRPr="00A52DB4">
              <w:t>1 511 383</w:t>
            </w:r>
          </w:p>
        </w:tc>
      </w:tr>
    </w:tbl>
    <w:p w14:paraId="580F1281" w14:textId="77777777" w:rsidR="003B2237" w:rsidRPr="00A52DB4" w:rsidRDefault="003B2237" w:rsidP="00596291">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bookmarkEnd w:id="1114"/>
    <w:p w14:paraId="6F4CFD3E" w14:textId="77777777" w:rsidR="003B2237" w:rsidRPr="00431628" w:rsidRDefault="003B2237" w:rsidP="00431628">
      <w:pPr>
        <w:rPr>
          <w:b/>
        </w:rPr>
      </w:pPr>
      <w:r w:rsidRPr="00431628">
        <w:rPr>
          <w:b/>
        </w:rPr>
        <w:t>Wpływy związane ze zbyciem nieruchomości</w:t>
      </w:r>
    </w:p>
    <w:p w14:paraId="3BBBF451" w14:textId="7BC6A776" w:rsidR="00A00CF0" w:rsidRPr="00A52DB4" w:rsidRDefault="00A00CF0" w:rsidP="00431628">
      <w:r w:rsidRPr="00A52DB4">
        <w:lastRenderedPageBreak/>
        <w:t>W 2022 roku aktami notarialnymi wykonano 66 zarządzeń Prezydenta Miasta Białegostoku w sprawie przeznaczenia do zbycia 98 działek stanowiących własność Gminy</w:t>
      </w:r>
      <w:r w:rsidR="00431628">
        <w:t xml:space="preserve"> </w:t>
      </w:r>
      <w:r w:rsidRPr="00A52DB4">
        <w:t xml:space="preserve">i Miasta Białystok, o łącznej powierzchni 17,9258 ha. Spośród sprzedanych działek: </w:t>
      </w:r>
    </w:p>
    <w:p w14:paraId="34988C70" w14:textId="77777777" w:rsidR="00A00CF0" w:rsidRPr="00431628" w:rsidRDefault="00A00CF0" w:rsidP="00347FA0">
      <w:pPr>
        <w:pStyle w:val="Akapitzlist"/>
        <w:numPr>
          <w:ilvl w:val="0"/>
          <w:numId w:val="242"/>
        </w:numPr>
        <w:ind w:left="993" w:hanging="426"/>
        <w:rPr>
          <w:bCs/>
        </w:rPr>
      </w:pPr>
      <w:r w:rsidRPr="00431628">
        <w:rPr>
          <w:bCs/>
        </w:rPr>
        <w:t>28 działek zostało zbytych w trybie przetargu ustnego nieograniczonego,</w:t>
      </w:r>
    </w:p>
    <w:p w14:paraId="5B506354" w14:textId="77777777" w:rsidR="00A00CF0" w:rsidRPr="00431628" w:rsidRDefault="00A00CF0" w:rsidP="00347FA0">
      <w:pPr>
        <w:pStyle w:val="Akapitzlist"/>
        <w:numPr>
          <w:ilvl w:val="0"/>
          <w:numId w:val="242"/>
        </w:numPr>
        <w:ind w:left="993" w:hanging="426"/>
        <w:rPr>
          <w:bCs/>
        </w:rPr>
      </w:pPr>
      <w:r w:rsidRPr="00431628">
        <w:rPr>
          <w:bCs/>
        </w:rPr>
        <w:t>7 działek zostało zbytych w trybie przetargu ustnego ograniczonego,</w:t>
      </w:r>
    </w:p>
    <w:p w14:paraId="35FF61A9" w14:textId="77777777" w:rsidR="00A00CF0" w:rsidRPr="00431628" w:rsidRDefault="00A00CF0" w:rsidP="00347FA0">
      <w:pPr>
        <w:pStyle w:val="Akapitzlist"/>
        <w:numPr>
          <w:ilvl w:val="0"/>
          <w:numId w:val="242"/>
        </w:numPr>
        <w:ind w:left="993" w:hanging="426"/>
        <w:rPr>
          <w:bCs/>
        </w:rPr>
      </w:pPr>
      <w:r w:rsidRPr="00431628">
        <w:rPr>
          <w:bCs/>
        </w:rPr>
        <w:t>3 działki zostały zbyte w trybie przetargu pisemnego ograniczonego,</w:t>
      </w:r>
    </w:p>
    <w:p w14:paraId="21526990" w14:textId="77777777" w:rsidR="00A00CF0" w:rsidRPr="00431628" w:rsidRDefault="00A00CF0" w:rsidP="00347FA0">
      <w:pPr>
        <w:pStyle w:val="Akapitzlist"/>
        <w:numPr>
          <w:ilvl w:val="0"/>
          <w:numId w:val="242"/>
        </w:numPr>
        <w:ind w:left="993" w:hanging="426"/>
        <w:rPr>
          <w:bCs/>
        </w:rPr>
      </w:pPr>
      <w:r w:rsidRPr="00A52DB4">
        <w:t>60 działek zostało sprzedanych w trybie bezprzetargowym, w tym:</w:t>
      </w:r>
      <w:r w:rsidRPr="00431628">
        <w:rPr>
          <w:bCs/>
        </w:rPr>
        <w:t xml:space="preserve"> </w:t>
      </w:r>
    </w:p>
    <w:p w14:paraId="71A872A1" w14:textId="77777777" w:rsidR="00A00CF0" w:rsidRPr="00431628" w:rsidRDefault="00A00CF0" w:rsidP="00347FA0">
      <w:pPr>
        <w:pStyle w:val="Akapitzlist"/>
        <w:numPr>
          <w:ilvl w:val="0"/>
          <w:numId w:val="243"/>
        </w:numPr>
        <w:rPr>
          <w:bCs/>
        </w:rPr>
      </w:pPr>
      <w:r w:rsidRPr="00431628">
        <w:rPr>
          <w:bCs/>
        </w:rPr>
        <w:t>2 udziały w 2 działkach w wysokości po 1/2 części,</w:t>
      </w:r>
    </w:p>
    <w:p w14:paraId="664288F7" w14:textId="77777777" w:rsidR="00A00CF0" w:rsidRPr="00431628" w:rsidRDefault="00A00CF0" w:rsidP="00347FA0">
      <w:pPr>
        <w:pStyle w:val="Akapitzlist"/>
        <w:numPr>
          <w:ilvl w:val="0"/>
          <w:numId w:val="243"/>
        </w:numPr>
        <w:rPr>
          <w:bCs/>
        </w:rPr>
      </w:pPr>
      <w:r w:rsidRPr="00431628">
        <w:rPr>
          <w:bCs/>
        </w:rPr>
        <w:t>4 działki na rzecz użytkowników wieczystych,</w:t>
      </w:r>
    </w:p>
    <w:p w14:paraId="218D5CF3" w14:textId="77777777" w:rsidR="00A00CF0" w:rsidRPr="00431628" w:rsidRDefault="00A00CF0" w:rsidP="00347FA0">
      <w:pPr>
        <w:pStyle w:val="Akapitzlist"/>
        <w:numPr>
          <w:ilvl w:val="0"/>
          <w:numId w:val="243"/>
        </w:numPr>
        <w:rPr>
          <w:bCs/>
        </w:rPr>
      </w:pPr>
      <w:r w:rsidRPr="00431628">
        <w:rPr>
          <w:bCs/>
        </w:rPr>
        <w:t>2 działki z przeznaczeniem na prowadzenie działalności oświatowej i opiekuńczo-wychowawczej,</w:t>
      </w:r>
    </w:p>
    <w:p w14:paraId="47339B5C" w14:textId="77777777" w:rsidR="00A00CF0" w:rsidRPr="00431628" w:rsidRDefault="00A00CF0" w:rsidP="00347FA0">
      <w:pPr>
        <w:pStyle w:val="Akapitzlist"/>
        <w:numPr>
          <w:ilvl w:val="0"/>
          <w:numId w:val="243"/>
        </w:numPr>
        <w:rPr>
          <w:bCs/>
        </w:rPr>
      </w:pPr>
      <w:r w:rsidRPr="00431628">
        <w:rPr>
          <w:bCs/>
        </w:rPr>
        <w:t>1 działka w drodze zamiany.</w:t>
      </w:r>
    </w:p>
    <w:p w14:paraId="10A166B8" w14:textId="6B61CC58" w:rsidR="00A00CF0" w:rsidRPr="00A52DB4" w:rsidRDefault="00A00CF0" w:rsidP="00431628">
      <w:r w:rsidRPr="00A52DB4">
        <w:t>Z tytułu sprzedaży wyżej wymienionych nieruchomości oraz z tytułu wpłat wniesionych</w:t>
      </w:r>
      <w:r w:rsidR="00431628">
        <w:t xml:space="preserve"> </w:t>
      </w:r>
      <w:r w:rsidRPr="00A52DB4">
        <w:t>za sprzedane na raty nieruchomości w latach poprzednich wraz z odsetkami w 2022 roku do budżetu gminy wpłynęła kwota 74 567 676,43 zł.</w:t>
      </w:r>
    </w:p>
    <w:p w14:paraId="1AEE5406" w14:textId="77777777" w:rsidR="00A00CF0" w:rsidRPr="00A52DB4" w:rsidRDefault="00A00CF0" w:rsidP="00431628">
      <w:pPr>
        <w:rPr>
          <w:rFonts w:cs="Calibri Light"/>
        </w:rPr>
      </w:pPr>
      <w:r w:rsidRPr="00A52DB4">
        <w:rPr>
          <w:rFonts w:cs="Calibri Light"/>
        </w:rPr>
        <w:t>W 2022 roku prowadzono procedury zbycia nieruchomości w ramach Specjalnej Suwalskiej Strefy Ekonomicznej – w wyniku przedmiotowych postępowań sprzedanych zostało 5 działek.</w:t>
      </w:r>
    </w:p>
    <w:p w14:paraId="74FFFDD6" w14:textId="08FB9E88" w:rsidR="00E146EB" w:rsidRPr="00431628" w:rsidRDefault="00E146EB" w:rsidP="00431628">
      <w:pPr>
        <w:rPr>
          <w:b/>
        </w:rPr>
      </w:pPr>
      <w:r w:rsidRPr="00431628">
        <w:rPr>
          <w:b/>
        </w:rPr>
        <w:t>PLAN WYKORZYSTANIA ZASOBU NIERUCHOMOŚCI GMINY MIASTA BIAŁYSTOK</w:t>
      </w:r>
      <w:r w:rsidRPr="00431628">
        <w:rPr>
          <w:b/>
        </w:rPr>
        <w:br/>
        <w:t xml:space="preserve">NA LATA </w:t>
      </w:r>
      <w:r w:rsidR="00F118DB" w:rsidRPr="00431628">
        <w:rPr>
          <w:b/>
        </w:rPr>
        <w:t>2020-2022</w:t>
      </w:r>
    </w:p>
    <w:p w14:paraId="096B6BBB" w14:textId="2E3A0B03" w:rsidR="00C90410" w:rsidRPr="00A52DB4" w:rsidRDefault="00C90410" w:rsidP="00431628">
      <w:pPr>
        <w:rPr>
          <w:rFonts w:cstheme="majorHAnsi"/>
          <w:lang w:eastAsia="ja-JP"/>
        </w:rPr>
      </w:pPr>
      <w:r w:rsidRPr="00A52DB4">
        <w:rPr>
          <w:rFonts w:cstheme="majorHAnsi"/>
          <w:lang w:eastAsia="ja-JP"/>
        </w:rPr>
        <w:t>Plan wykorzystania zasobu jest jednym z elementów gospodarowania nieruchomościami publicznymi. Pozwala on na dokonanie odpowiednich analiz ilościowo-jakościowych posiadanych nieruchomości i na ich podstawie określenie celów gospodarowania.</w:t>
      </w:r>
      <w:r w:rsidR="008D3A54" w:rsidRPr="00A52DB4">
        <w:rPr>
          <w:rFonts w:cstheme="majorHAnsi"/>
          <w:lang w:eastAsia="ja-JP"/>
        </w:rPr>
        <w:t xml:space="preserve"> </w:t>
      </w:r>
      <w:r w:rsidR="008D3A54" w:rsidRPr="00A52DB4">
        <w:rPr>
          <w:rFonts w:cstheme="majorHAnsi"/>
          <w:i/>
          <w:lang w:eastAsia="ja-JP"/>
        </w:rPr>
        <w:t xml:space="preserve">Plan wykorzystania zasobu nieruchomości Gminy Białystok na lata 2020 – 2022 </w:t>
      </w:r>
      <w:r w:rsidR="008D3A54" w:rsidRPr="00A52DB4">
        <w:rPr>
          <w:rFonts w:cstheme="majorHAnsi"/>
          <w:lang w:eastAsia="ja-JP"/>
        </w:rPr>
        <w:t>przyjęty został</w:t>
      </w:r>
      <w:r w:rsidR="008D3A54" w:rsidRPr="00A52DB4">
        <w:rPr>
          <w:rFonts w:cstheme="majorHAnsi"/>
          <w:i/>
          <w:lang w:eastAsia="ja-JP"/>
        </w:rPr>
        <w:t xml:space="preserve"> Zarządzeniem Nr 1056/20 Prezydenta Miasta Białegostoku z dnia</w:t>
      </w:r>
      <w:r w:rsidR="00431628">
        <w:rPr>
          <w:rFonts w:cstheme="majorHAnsi"/>
          <w:i/>
          <w:lang w:eastAsia="ja-JP"/>
        </w:rPr>
        <w:t xml:space="preserve"> </w:t>
      </w:r>
      <w:r w:rsidR="008D3A54" w:rsidRPr="00A52DB4">
        <w:rPr>
          <w:rFonts w:cstheme="majorHAnsi"/>
          <w:i/>
          <w:lang w:eastAsia="ja-JP"/>
        </w:rPr>
        <w:t>30 listopada 2020 r.</w:t>
      </w:r>
      <w:r w:rsidR="008D3A54" w:rsidRPr="00A52DB4">
        <w:rPr>
          <w:rFonts w:cstheme="majorHAnsi"/>
          <w:lang w:eastAsia="ja-JP"/>
        </w:rPr>
        <w:t xml:space="preserve"> </w:t>
      </w:r>
      <w:r w:rsidRPr="00A52DB4">
        <w:rPr>
          <w:rFonts w:cstheme="majorHAnsi"/>
          <w:lang w:eastAsia="ja-JP"/>
        </w:rPr>
        <w:t>Plan</w:t>
      </w:r>
      <w:r w:rsidR="008D3A54" w:rsidRPr="00A52DB4">
        <w:rPr>
          <w:rFonts w:cstheme="majorHAnsi"/>
          <w:lang w:eastAsia="ja-JP"/>
        </w:rPr>
        <w:t xml:space="preserve"> </w:t>
      </w:r>
      <w:r w:rsidRPr="00A52DB4">
        <w:rPr>
          <w:rFonts w:cstheme="majorHAnsi"/>
          <w:lang w:eastAsia="ja-JP"/>
        </w:rPr>
        <w:t xml:space="preserve">sporządza się w oparciu o art. 25 ust. 2 i 2a </w:t>
      </w:r>
      <w:r w:rsidRPr="00A52DB4">
        <w:rPr>
          <w:rFonts w:cstheme="majorHAnsi"/>
          <w:i/>
          <w:lang w:eastAsia="ja-JP"/>
        </w:rPr>
        <w:t>ustawy z dnia 21 sierpnia 1997 r.</w:t>
      </w:r>
      <w:r w:rsidR="008D3A54" w:rsidRPr="00A52DB4">
        <w:rPr>
          <w:rFonts w:cstheme="majorHAnsi"/>
          <w:i/>
          <w:lang w:eastAsia="ja-JP"/>
        </w:rPr>
        <w:t xml:space="preserve"> </w:t>
      </w:r>
      <w:r w:rsidRPr="00A52DB4">
        <w:rPr>
          <w:rFonts w:cstheme="majorHAnsi"/>
          <w:i/>
          <w:lang w:eastAsia="ja-JP"/>
        </w:rPr>
        <w:t>o gospodarce nieruchomościami (Dz. U. z 2020 r. poz. 1990)</w:t>
      </w:r>
      <w:r w:rsidRPr="00A52DB4">
        <w:rPr>
          <w:rFonts w:cstheme="majorHAnsi"/>
          <w:lang w:eastAsia="ja-JP"/>
        </w:rPr>
        <w:t xml:space="preserve"> i zawiera w szczególności:</w:t>
      </w:r>
    </w:p>
    <w:p w14:paraId="42C42E7F" w14:textId="3D11D64D" w:rsidR="00C90410" w:rsidRPr="00431628" w:rsidRDefault="00C90410" w:rsidP="00347FA0">
      <w:pPr>
        <w:pStyle w:val="Akapitzlist"/>
        <w:numPr>
          <w:ilvl w:val="0"/>
          <w:numId w:val="244"/>
        </w:numPr>
        <w:ind w:left="993" w:hanging="426"/>
        <w:rPr>
          <w:rFonts w:cstheme="majorHAnsi"/>
          <w:lang w:eastAsia="ja-JP"/>
        </w:rPr>
      </w:pPr>
      <w:r w:rsidRPr="00431628">
        <w:rPr>
          <w:rFonts w:cstheme="majorHAnsi"/>
          <w:lang w:eastAsia="ja-JP"/>
        </w:rPr>
        <w:t>zestawienie powierzchni nieruchomości zasobu oraz nieruchomości oddanych</w:t>
      </w:r>
      <w:r w:rsidR="00431628" w:rsidRPr="00431628">
        <w:rPr>
          <w:rFonts w:cstheme="majorHAnsi"/>
          <w:lang w:eastAsia="ja-JP"/>
        </w:rPr>
        <w:t xml:space="preserve"> </w:t>
      </w:r>
      <w:r w:rsidRPr="00431628">
        <w:rPr>
          <w:rFonts w:cstheme="majorHAnsi"/>
          <w:lang w:eastAsia="ja-JP"/>
        </w:rPr>
        <w:t>w użytkowanie wieczyste,</w:t>
      </w:r>
    </w:p>
    <w:p w14:paraId="1F2FAA30" w14:textId="437239E2" w:rsidR="00C90410" w:rsidRPr="00431628" w:rsidRDefault="00C90410" w:rsidP="00347FA0">
      <w:pPr>
        <w:pStyle w:val="Akapitzlist"/>
        <w:numPr>
          <w:ilvl w:val="0"/>
          <w:numId w:val="244"/>
        </w:numPr>
        <w:ind w:left="993" w:hanging="426"/>
        <w:rPr>
          <w:rFonts w:cstheme="majorHAnsi"/>
          <w:lang w:eastAsia="ja-JP"/>
        </w:rPr>
      </w:pPr>
      <w:r w:rsidRPr="00431628">
        <w:rPr>
          <w:rFonts w:cstheme="majorHAnsi"/>
          <w:lang w:eastAsia="ja-JP"/>
        </w:rPr>
        <w:t>prognozę:</w:t>
      </w:r>
    </w:p>
    <w:p w14:paraId="701E0E97" w14:textId="54B54714" w:rsidR="00C90410" w:rsidRPr="00431628" w:rsidRDefault="00C90410" w:rsidP="00347FA0">
      <w:pPr>
        <w:pStyle w:val="Akapitzlist"/>
        <w:numPr>
          <w:ilvl w:val="1"/>
          <w:numId w:val="244"/>
        </w:numPr>
        <w:ind w:left="1276" w:hanging="283"/>
        <w:rPr>
          <w:rFonts w:cstheme="majorHAnsi"/>
          <w:lang w:eastAsia="ja-JP"/>
        </w:rPr>
      </w:pPr>
      <w:r w:rsidRPr="00431628">
        <w:rPr>
          <w:rFonts w:cstheme="majorHAnsi"/>
          <w:lang w:eastAsia="ja-JP"/>
        </w:rPr>
        <w:lastRenderedPageBreak/>
        <w:t>dotyczącą udostępnienia nieruchomości zasobu oraz nabywania nieruchomości do zasobu,</w:t>
      </w:r>
    </w:p>
    <w:p w14:paraId="3993DC14" w14:textId="014E26F3" w:rsidR="00C90410" w:rsidRPr="00431628" w:rsidRDefault="00C90410" w:rsidP="00347FA0">
      <w:pPr>
        <w:pStyle w:val="Akapitzlist"/>
        <w:numPr>
          <w:ilvl w:val="1"/>
          <w:numId w:val="244"/>
        </w:numPr>
        <w:ind w:left="1276" w:hanging="283"/>
        <w:rPr>
          <w:rFonts w:cstheme="majorHAnsi"/>
          <w:lang w:eastAsia="ja-JP"/>
        </w:rPr>
      </w:pPr>
      <w:r w:rsidRPr="00431628">
        <w:rPr>
          <w:rFonts w:cstheme="majorHAnsi"/>
          <w:lang w:eastAsia="ja-JP"/>
        </w:rPr>
        <w:t>poziomu wydatków związanych z udostępnieniem nieruchomości zasobu oraz nabywaniem nieruchomości do zasobu,</w:t>
      </w:r>
    </w:p>
    <w:p w14:paraId="7AA8AD33" w14:textId="5E324CBD" w:rsidR="00C90410" w:rsidRPr="00431628" w:rsidRDefault="00C90410" w:rsidP="00347FA0">
      <w:pPr>
        <w:pStyle w:val="Akapitzlist"/>
        <w:numPr>
          <w:ilvl w:val="1"/>
          <w:numId w:val="244"/>
        </w:numPr>
        <w:ind w:left="1276" w:hanging="283"/>
        <w:rPr>
          <w:rFonts w:cstheme="majorHAnsi"/>
          <w:lang w:eastAsia="ja-JP"/>
        </w:rPr>
      </w:pPr>
      <w:r w:rsidRPr="00431628">
        <w:rPr>
          <w:rFonts w:cstheme="majorHAnsi"/>
          <w:lang w:eastAsia="ja-JP"/>
        </w:rPr>
        <w:t>wpływów osiąganych z opłat z tytułu użytkowania wieczystego nieruchomości oddanych w użytkowanie wieczyste oraz opłat z tytułu trwałego zarządu nieruchomości,</w:t>
      </w:r>
    </w:p>
    <w:p w14:paraId="4174C453" w14:textId="6FE478B4" w:rsidR="00C90410" w:rsidRPr="00431628" w:rsidRDefault="00C90410" w:rsidP="00347FA0">
      <w:pPr>
        <w:pStyle w:val="Akapitzlist"/>
        <w:numPr>
          <w:ilvl w:val="1"/>
          <w:numId w:val="244"/>
        </w:numPr>
        <w:ind w:left="1276" w:hanging="283"/>
        <w:rPr>
          <w:rFonts w:cstheme="majorHAnsi"/>
          <w:lang w:eastAsia="ja-JP"/>
        </w:rPr>
      </w:pPr>
      <w:r w:rsidRPr="00431628">
        <w:rPr>
          <w:rFonts w:cstheme="majorHAnsi"/>
          <w:lang w:eastAsia="ja-JP"/>
        </w:rPr>
        <w:t>dotyczącą aktualizacji opłat z tytułu użytkowania wieczystego nieruchomości oddanych w użytkowanie wieczyste oraz opłat z tytułu trwałego zarządu nieruchomości;</w:t>
      </w:r>
    </w:p>
    <w:p w14:paraId="2220207D" w14:textId="586BAE93" w:rsidR="00C90410" w:rsidRPr="00431628" w:rsidRDefault="00C90410" w:rsidP="00347FA0">
      <w:pPr>
        <w:pStyle w:val="Akapitzlist"/>
        <w:numPr>
          <w:ilvl w:val="0"/>
          <w:numId w:val="244"/>
        </w:numPr>
        <w:ind w:left="993" w:hanging="426"/>
        <w:rPr>
          <w:rFonts w:cstheme="majorHAnsi"/>
          <w:lang w:eastAsia="ja-JP"/>
        </w:rPr>
      </w:pPr>
      <w:r w:rsidRPr="00431628">
        <w:rPr>
          <w:rFonts w:cstheme="majorHAnsi"/>
          <w:lang w:eastAsia="ja-JP"/>
        </w:rPr>
        <w:t>program zagospodarowania nieruchomości zasobu.</w:t>
      </w:r>
    </w:p>
    <w:p w14:paraId="5EA3B117" w14:textId="34048E06" w:rsidR="00C90410" w:rsidRPr="00A52DB4" w:rsidRDefault="00C90410" w:rsidP="00431628">
      <w:pPr>
        <w:rPr>
          <w:rFonts w:cstheme="majorHAnsi"/>
          <w:lang w:eastAsia="ja-JP"/>
        </w:rPr>
      </w:pPr>
      <w:r w:rsidRPr="00A52DB4">
        <w:rPr>
          <w:rFonts w:cstheme="majorHAnsi"/>
          <w:lang w:eastAsia="ja-JP"/>
        </w:rPr>
        <w:t>Gmina Białystok gospodaruje zasobem nieruchomości w oparciu o zasady racjonalnej</w:t>
      </w:r>
      <w:r w:rsidR="00671FC2" w:rsidRPr="00A52DB4">
        <w:rPr>
          <w:rFonts w:cstheme="majorHAnsi"/>
          <w:lang w:eastAsia="ja-JP"/>
        </w:rPr>
        <w:t xml:space="preserve"> </w:t>
      </w:r>
      <w:r w:rsidRPr="00A52DB4">
        <w:rPr>
          <w:rFonts w:cstheme="majorHAnsi"/>
          <w:lang w:eastAsia="ja-JP"/>
        </w:rPr>
        <w:t>gospodarki, na podstawie obowiązujących przepisów prawa, uwzględniając w pierwszej kolejności potrzeby społeczności lokalnej i realizację zadań publicznych.</w:t>
      </w:r>
    </w:p>
    <w:p w14:paraId="086546EB" w14:textId="56FE6F21" w:rsidR="00C90410" w:rsidRPr="00A52DB4" w:rsidRDefault="00C90410" w:rsidP="00431628">
      <w:pPr>
        <w:rPr>
          <w:rFonts w:cstheme="majorHAnsi"/>
          <w:lang w:eastAsia="ja-JP"/>
        </w:rPr>
      </w:pPr>
      <w:r w:rsidRPr="00A52DB4">
        <w:rPr>
          <w:rFonts w:cstheme="majorHAnsi"/>
          <w:lang w:eastAsia="ja-JP"/>
        </w:rPr>
        <w:t xml:space="preserve">Gminny zasób nieruchomości wykorzystywany jest na cele rozwojowe gminy i </w:t>
      </w:r>
      <w:r w:rsidR="008A7FCC">
        <w:rPr>
          <w:rFonts w:cstheme="majorHAnsi"/>
          <w:lang w:eastAsia="ja-JP"/>
        </w:rPr>
        <w:t xml:space="preserve">na </w:t>
      </w:r>
      <w:r w:rsidRPr="00A52DB4">
        <w:rPr>
          <w:rFonts w:cstheme="majorHAnsi"/>
          <w:lang w:eastAsia="ja-JP"/>
        </w:rPr>
        <w:t>potrzeb</w:t>
      </w:r>
      <w:r w:rsidR="008A7FCC">
        <w:rPr>
          <w:rFonts w:cstheme="majorHAnsi"/>
          <w:lang w:eastAsia="ja-JP"/>
        </w:rPr>
        <w:t>y</w:t>
      </w:r>
      <w:r w:rsidRPr="00A52DB4">
        <w:rPr>
          <w:rFonts w:cstheme="majorHAnsi"/>
          <w:lang w:eastAsia="ja-JP"/>
        </w:rPr>
        <w:t xml:space="preserve"> zorganizowanej działalności inwestycyjnej:</w:t>
      </w:r>
    </w:p>
    <w:p w14:paraId="55D55F95" w14:textId="41BBFF6F" w:rsidR="00C90410" w:rsidRPr="00431628" w:rsidRDefault="00C90410" w:rsidP="00347FA0">
      <w:pPr>
        <w:pStyle w:val="Akapitzlist"/>
        <w:numPr>
          <w:ilvl w:val="0"/>
          <w:numId w:val="245"/>
        </w:numPr>
        <w:ind w:left="993" w:hanging="426"/>
        <w:rPr>
          <w:rFonts w:cstheme="majorHAnsi"/>
          <w:lang w:eastAsia="ja-JP"/>
        </w:rPr>
      </w:pPr>
      <w:r w:rsidRPr="00431628">
        <w:rPr>
          <w:rFonts w:cstheme="majorHAnsi"/>
          <w:lang w:eastAsia="ja-JP"/>
        </w:rPr>
        <w:t xml:space="preserve">zgodnie z przepisami </w:t>
      </w:r>
      <w:r w:rsidRPr="00431628">
        <w:rPr>
          <w:rFonts w:cstheme="majorHAnsi"/>
          <w:i/>
          <w:lang w:eastAsia="ja-JP"/>
        </w:rPr>
        <w:t>ustawy z dnia 21 sierpnia 1997 r. o gospodarce</w:t>
      </w:r>
      <w:r w:rsidR="00B33824" w:rsidRPr="00431628">
        <w:rPr>
          <w:rFonts w:cstheme="majorHAnsi"/>
          <w:i/>
          <w:lang w:eastAsia="ja-JP"/>
        </w:rPr>
        <w:t xml:space="preserve"> n</w:t>
      </w:r>
      <w:r w:rsidRPr="00431628">
        <w:rPr>
          <w:rFonts w:cstheme="majorHAnsi"/>
          <w:i/>
          <w:lang w:eastAsia="ja-JP"/>
        </w:rPr>
        <w:t>ieruchomościami</w:t>
      </w:r>
      <w:r w:rsidRPr="00431628">
        <w:rPr>
          <w:rFonts w:cstheme="majorHAnsi"/>
          <w:lang w:eastAsia="ja-JP"/>
        </w:rPr>
        <w:t xml:space="preserve"> oraz przepisami uchwalonej na jej podstawie </w:t>
      </w:r>
      <w:r w:rsidRPr="00431628">
        <w:rPr>
          <w:rFonts w:cstheme="majorHAnsi"/>
          <w:i/>
          <w:lang w:eastAsia="ja-JP"/>
        </w:rPr>
        <w:t>uchwały</w:t>
      </w:r>
      <w:r w:rsidR="00431628">
        <w:rPr>
          <w:rFonts w:cstheme="majorHAnsi"/>
          <w:i/>
          <w:lang w:eastAsia="ja-JP"/>
        </w:rPr>
        <w:t xml:space="preserve"> </w:t>
      </w:r>
      <w:r w:rsidRPr="00431628">
        <w:rPr>
          <w:rFonts w:cstheme="majorHAnsi"/>
          <w:i/>
          <w:lang w:eastAsia="ja-JP"/>
        </w:rPr>
        <w:t>Nr XXXIV/377/12 Rady Miasta Białystok z dnia 5 listopada 2012 r. w sprawie określenia zasad nabywania, zbywania i obciążania nieruchomości oraz ich wydzierżawiania lub wynajmowania na czas oznaczony dłuższy niż trzy lata lub na czas nieoznaczony</w:t>
      </w:r>
      <w:r w:rsidR="00431628">
        <w:rPr>
          <w:rFonts w:cstheme="majorHAnsi"/>
          <w:i/>
          <w:lang w:eastAsia="ja-JP"/>
        </w:rPr>
        <w:t xml:space="preserve"> </w:t>
      </w:r>
      <w:r w:rsidRPr="00431628">
        <w:rPr>
          <w:rFonts w:cstheme="majorHAnsi"/>
          <w:i/>
          <w:lang w:eastAsia="ja-JP"/>
        </w:rPr>
        <w:t>(Dz. Urz. Woj. Podl. z 2018 r., poz. 1636 ze zm.)</w:t>
      </w:r>
      <w:r w:rsidRPr="00431628">
        <w:rPr>
          <w:rFonts w:cstheme="majorHAnsi"/>
          <w:lang w:eastAsia="ja-JP"/>
        </w:rPr>
        <w:t>,</w:t>
      </w:r>
    </w:p>
    <w:p w14:paraId="7D9C7CE4" w14:textId="63C06794" w:rsidR="00C90410" w:rsidRPr="00431628" w:rsidRDefault="00C90410" w:rsidP="00347FA0">
      <w:pPr>
        <w:pStyle w:val="Akapitzlist"/>
        <w:numPr>
          <w:ilvl w:val="0"/>
          <w:numId w:val="245"/>
        </w:numPr>
        <w:ind w:left="993" w:hanging="426"/>
        <w:rPr>
          <w:rFonts w:cstheme="majorHAnsi"/>
          <w:lang w:eastAsia="ja-JP"/>
        </w:rPr>
      </w:pPr>
      <w:r w:rsidRPr="00431628">
        <w:rPr>
          <w:rFonts w:cstheme="majorHAnsi"/>
          <w:lang w:eastAsia="ja-JP"/>
        </w:rPr>
        <w:t>w oparciu o ustalenia wynikające z Wieloletniej Prognozy Finansowej Miasta</w:t>
      </w:r>
      <w:r w:rsidR="00B33824" w:rsidRPr="00431628">
        <w:rPr>
          <w:rFonts w:cstheme="majorHAnsi"/>
          <w:lang w:eastAsia="ja-JP"/>
        </w:rPr>
        <w:t xml:space="preserve"> </w:t>
      </w:r>
      <w:r w:rsidRPr="00431628">
        <w:rPr>
          <w:rFonts w:cstheme="majorHAnsi"/>
          <w:lang w:eastAsia="ja-JP"/>
        </w:rPr>
        <w:t>Białegostoku na lata 2013-2036.</w:t>
      </w:r>
    </w:p>
    <w:p w14:paraId="37B95263" w14:textId="00E77524" w:rsidR="00C90410" w:rsidRPr="00A52DB4" w:rsidRDefault="00C90410" w:rsidP="00431628">
      <w:pPr>
        <w:rPr>
          <w:rFonts w:cstheme="majorHAnsi"/>
          <w:lang w:eastAsia="ja-JP"/>
        </w:rPr>
      </w:pPr>
      <w:r w:rsidRPr="00A52DB4">
        <w:rPr>
          <w:rFonts w:cstheme="majorHAnsi"/>
          <w:lang w:eastAsia="ja-JP"/>
        </w:rPr>
        <w:t xml:space="preserve">Nieruchomości nabyte na podstawie </w:t>
      </w:r>
      <w:r w:rsidRPr="00A52DB4">
        <w:rPr>
          <w:rFonts w:cstheme="majorHAnsi"/>
          <w:i/>
          <w:lang w:eastAsia="ja-JP"/>
        </w:rPr>
        <w:t>ustawy z dnia 10 kwietnia 2003 r. o szczególnych zasadach przygotowania i realizacji inwestycj</w:t>
      </w:r>
      <w:r w:rsidR="00B53CFC" w:rsidRPr="00A52DB4">
        <w:rPr>
          <w:rFonts w:cstheme="majorHAnsi"/>
          <w:i/>
          <w:lang w:eastAsia="ja-JP"/>
        </w:rPr>
        <w:t>i w zakresie dróg publicznych (</w:t>
      </w:r>
      <w:r w:rsidRPr="00A52DB4">
        <w:rPr>
          <w:rFonts w:cstheme="majorHAnsi"/>
          <w:i/>
          <w:lang w:eastAsia="ja-JP"/>
        </w:rPr>
        <w:t>Dz. U. z 2020 r., poz. 1363 ze zm.)</w:t>
      </w:r>
      <w:r w:rsidRPr="00A52DB4">
        <w:rPr>
          <w:rFonts w:cstheme="majorHAnsi"/>
          <w:lang w:eastAsia="ja-JP"/>
        </w:rPr>
        <w:t xml:space="preserve"> oraz na podstawie art. 98 ust. 1 ustawy z dnia 21 sierpnia 1997 r.</w:t>
      </w:r>
      <w:r w:rsidR="00431628">
        <w:rPr>
          <w:rFonts w:cstheme="majorHAnsi"/>
          <w:lang w:eastAsia="ja-JP"/>
        </w:rPr>
        <w:t xml:space="preserve"> </w:t>
      </w:r>
      <w:r w:rsidRPr="00A52DB4">
        <w:rPr>
          <w:rFonts w:cstheme="majorHAnsi"/>
          <w:lang w:eastAsia="ja-JP"/>
        </w:rPr>
        <w:t>o gospodarce nieruchomościami przeznaczane będą pod realizację dróg publicznych, natomiast nieruchomości pozyskane w trybie art. 73 ustawy z dnia 13 października 1998 r. Przepisy wprowadzające ustawy reformujące administrację publiczną – zajęte pod drogi.</w:t>
      </w:r>
    </w:p>
    <w:p w14:paraId="045E4F6A" w14:textId="26EAD5A2" w:rsidR="00E146EB" w:rsidRPr="00A52DB4" w:rsidRDefault="00C90410" w:rsidP="00431628">
      <w:pPr>
        <w:rPr>
          <w:rFonts w:cstheme="majorHAnsi"/>
          <w:lang w:eastAsia="ja-JP"/>
        </w:rPr>
      </w:pPr>
      <w:r w:rsidRPr="00A52DB4">
        <w:rPr>
          <w:rFonts w:cstheme="majorHAnsi"/>
          <w:lang w:eastAsia="ja-JP"/>
        </w:rPr>
        <w:lastRenderedPageBreak/>
        <w:t>W okresie 2020-2022 kontynuowany będzie dotychczasowy sposób wykorzystania nieruchomości, poza nieruchomościami przeznaczonymi na realizację zadań Gminy Białystok lub na sprzedaż. Jednakże nieruchomości nabywane w drodze spadku, do czasu przygotowania procedury zbycia, będą przekazywane do gospodarowania Zarządowi Mienia Komunalnego w Białymstoku.</w:t>
      </w:r>
    </w:p>
    <w:p w14:paraId="1529CDD6" w14:textId="77777777" w:rsidR="00E146EB" w:rsidRPr="00431628" w:rsidRDefault="00E146EB" w:rsidP="00431628">
      <w:pPr>
        <w:rPr>
          <w:b/>
        </w:rPr>
      </w:pPr>
      <w:r w:rsidRPr="00431628">
        <w:rPr>
          <w:b/>
        </w:rPr>
        <w:t>Nabywanie nieruchomości do zasobu Gminy Białystok</w:t>
      </w:r>
    </w:p>
    <w:p w14:paraId="3FA5B84F" w14:textId="4CBE7066" w:rsidR="00A00CF0" w:rsidRPr="00A52DB4" w:rsidRDefault="00A00CF0" w:rsidP="00431628">
      <w:pPr>
        <w:rPr>
          <w:rFonts w:cs="Calibri Light"/>
        </w:rPr>
      </w:pPr>
      <w:r w:rsidRPr="00A52DB4">
        <w:rPr>
          <w:rFonts w:cs="Calibri Light"/>
        </w:rPr>
        <w:t>Konieczność pozyskania nieruchomości oceniana była w kontekście celu publicznego</w:t>
      </w:r>
      <w:r w:rsidR="00431628">
        <w:rPr>
          <w:rFonts w:cs="Calibri Light"/>
        </w:rPr>
        <w:t xml:space="preserve"> </w:t>
      </w:r>
      <w:r w:rsidRPr="00A52DB4">
        <w:rPr>
          <w:rFonts w:cs="Calibri Light"/>
        </w:rPr>
        <w:t>lub zadań własnych Gminy, zdefiniowanych w przepisach:</w:t>
      </w:r>
    </w:p>
    <w:p w14:paraId="539C779B" w14:textId="3843BB27" w:rsidR="00A00CF0" w:rsidRPr="00431628" w:rsidRDefault="00A00CF0" w:rsidP="00347FA0">
      <w:pPr>
        <w:pStyle w:val="Akapitzlist"/>
        <w:numPr>
          <w:ilvl w:val="0"/>
          <w:numId w:val="246"/>
        </w:numPr>
        <w:ind w:left="993" w:hanging="426"/>
        <w:rPr>
          <w:rFonts w:cs="Calibri Light"/>
          <w:i/>
        </w:rPr>
      </w:pPr>
      <w:r w:rsidRPr="00431628">
        <w:rPr>
          <w:rFonts w:cs="Calibri Light"/>
          <w:i/>
        </w:rPr>
        <w:t>ustawy z dnia 21 sierpnia 1997 r. o gospodarce nieruchomościami</w:t>
      </w:r>
      <w:r w:rsidR="00431628" w:rsidRPr="00431628">
        <w:rPr>
          <w:rFonts w:cs="Calibri Light"/>
          <w:i/>
        </w:rPr>
        <w:t xml:space="preserve"> </w:t>
      </w:r>
      <w:r w:rsidRPr="00431628">
        <w:rPr>
          <w:rFonts w:cs="Calibri Light"/>
          <w:i/>
        </w:rPr>
        <w:t>(Dz.U. z 2023 r. poz. 344);</w:t>
      </w:r>
    </w:p>
    <w:p w14:paraId="34A54509" w14:textId="46CAFC3D" w:rsidR="00A00CF0" w:rsidRPr="00431628" w:rsidRDefault="00877AC5" w:rsidP="00347FA0">
      <w:pPr>
        <w:pStyle w:val="Akapitzlist"/>
        <w:numPr>
          <w:ilvl w:val="0"/>
          <w:numId w:val="246"/>
        </w:numPr>
        <w:ind w:left="993" w:hanging="426"/>
        <w:rPr>
          <w:rFonts w:eastAsiaTheme="minorHAnsi" w:cstheme="minorBidi"/>
          <w:i/>
        </w:rPr>
      </w:pPr>
      <w:r w:rsidRPr="00431628">
        <w:rPr>
          <w:rFonts w:eastAsiaTheme="minorHAnsi" w:cstheme="minorBidi"/>
          <w:i/>
        </w:rPr>
        <w:t>u</w:t>
      </w:r>
      <w:r w:rsidR="00A00CF0" w:rsidRPr="00431628">
        <w:rPr>
          <w:rFonts w:eastAsiaTheme="minorHAnsi" w:cstheme="minorBidi"/>
          <w:i/>
        </w:rPr>
        <w:t>chwały Nr XXXIV/377/12 Rady Miasta Białystok z dnia 5 listopada 2012 r. w sprawie określenia zasad nabywania, zbywania i obciążania nieruchomości oraz ich wydzierżawiania lub wynajmowania na czas oznaczony dłuższy niż trzy lata lub na czas nieoznaczony</w:t>
      </w:r>
      <w:r w:rsidRPr="00431628">
        <w:rPr>
          <w:rFonts w:eastAsiaTheme="minorHAnsi" w:cstheme="minorBidi"/>
          <w:i/>
        </w:rPr>
        <w:t xml:space="preserve"> </w:t>
      </w:r>
      <w:r w:rsidR="00A00CF0" w:rsidRPr="00431628">
        <w:rPr>
          <w:rFonts w:eastAsiaTheme="minorHAnsi" w:cstheme="minorBidi"/>
          <w:i/>
        </w:rPr>
        <w:t>(Dz. Urz. Woj. Podl. z 6 kwietnia 2021 r. poz. 1462)</w:t>
      </w:r>
      <w:r w:rsidRPr="00431628">
        <w:rPr>
          <w:rFonts w:eastAsiaTheme="minorHAnsi" w:cstheme="minorBidi"/>
          <w:i/>
        </w:rPr>
        <w:t>;</w:t>
      </w:r>
    </w:p>
    <w:p w14:paraId="435627F0" w14:textId="77777777" w:rsidR="00A00CF0" w:rsidRPr="00431628" w:rsidRDefault="00A00CF0" w:rsidP="00347FA0">
      <w:pPr>
        <w:pStyle w:val="Akapitzlist"/>
        <w:numPr>
          <w:ilvl w:val="0"/>
          <w:numId w:val="246"/>
        </w:numPr>
        <w:ind w:left="993" w:hanging="426"/>
        <w:rPr>
          <w:rFonts w:cs="Calibri Light"/>
        </w:rPr>
      </w:pPr>
      <w:r w:rsidRPr="00431628">
        <w:rPr>
          <w:rFonts w:cs="Calibri Light"/>
          <w:i/>
        </w:rPr>
        <w:t>ustawy z dnia 8 marca 1990 r. o samorządzie gminnym (Dz.U. z 2023 r. poz. 40)</w:t>
      </w:r>
      <w:r w:rsidRPr="00431628">
        <w:rPr>
          <w:rFonts w:cs="Calibri Light"/>
        </w:rPr>
        <w:t>;</w:t>
      </w:r>
    </w:p>
    <w:p w14:paraId="5B46E878" w14:textId="74A20362" w:rsidR="00A00CF0" w:rsidRPr="00431628" w:rsidRDefault="00A00CF0" w:rsidP="00347FA0">
      <w:pPr>
        <w:pStyle w:val="Akapitzlist"/>
        <w:numPr>
          <w:ilvl w:val="0"/>
          <w:numId w:val="246"/>
        </w:numPr>
        <w:ind w:left="993" w:hanging="426"/>
        <w:rPr>
          <w:rFonts w:cs="Calibri Light"/>
          <w:i/>
        </w:rPr>
      </w:pPr>
      <w:r w:rsidRPr="00431628">
        <w:rPr>
          <w:rFonts w:cs="Calibri Light"/>
          <w:i/>
        </w:rPr>
        <w:t>ustawy z dnia 29 sierpnia 1997 r. Ordynacja Podatkowa (Dz.U. z 2022 r. poz. 2651</w:t>
      </w:r>
      <w:r w:rsidR="00431628">
        <w:rPr>
          <w:rFonts w:cs="Calibri Light"/>
          <w:i/>
        </w:rPr>
        <w:t xml:space="preserve"> </w:t>
      </w:r>
      <w:r w:rsidRPr="00431628">
        <w:rPr>
          <w:rFonts w:cs="Calibri Light"/>
          <w:i/>
        </w:rPr>
        <w:t>ze zm.).</w:t>
      </w:r>
    </w:p>
    <w:p w14:paraId="5EABCAF7" w14:textId="12398E05" w:rsidR="00534B50" w:rsidRPr="00A52DB4" w:rsidRDefault="00A00CF0" w:rsidP="00431628">
      <w:pPr>
        <w:rPr>
          <w:rFonts w:cs="Calibri Light"/>
        </w:rPr>
      </w:pPr>
      <w:r w:rsidRPr="00A52DB4">
        <w:rPr>
          <w:rFonts w:cs="Calibri Light"/>
        </w:rPr>
        <w:t>Podstawowym trybem nabywania gruntów do zasobu gminnego był wykup w drodze umowy cywilnoprawnej, która kończy rokowania w sprawie warunków nabycia nieruchomości.</w:t>
      </w:r>
    </w:p>
    <w:p w14:paraId="026B2745" w14:textId="010911FC" w:rsidR="002117AD" w:rsidRPr="00A52DB4" w:rsidRDefault="003B2C86" w:rsidP="00431628">
      <w:pPr>
        <w:pStyle w:val="Nagwek3"/>
      </w:pPr>
      <w:bookmarkStart w:id="1116" w:name="_Toc138325043"/>
      <w:bookmarkStart w:id="1117" w:name="_Toc13840387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265</w:t>
      </w:r>
      <w:r w:rsidR="004D081F">
        <w:rPr>
          <w:noProof/>
        </w:rPr>
        <w:fldChar w:fldCharType="end"/>
      </w:r>
      <w:r w:rsidR="002117AD" w:rsidRPr="00A52DB4">
        <w:t>. N</w:t>
      </w:r>
      <w:r w:rsidR="002117AD" w:rsidRPr="00A52DB4">
        <w:rPr>
          <w:lang w:eastAsia="pl-PL"/>
        </w:rPr>
        <w:t>ieruchomości nabyte przez Miasto Białystok</w:t>
      </w:r>
      <w:bookmarkEnd w:id="1116"/>
      <w:bookmarkEnd w:id="1117"/>
      <w:r w:rsidR="002117AD" w:rsidRPr="00A52DB4">
        <w:rPr>
          <w:lang w:eastAsia="pl-PL"/>
        </w:rPr>
        <w:t xml:space="preserve"> </w:t>
      </w:r>
    </w:p>
    <w:tbl>
      <w:tblPr>
        <w:tblW w:w="9162" w:type="dxa"/>
        <w:jc w:val="center"/>
        <w:tblLayout w:type="fixed"/>
        <w:tblCellMar>
          <w:left w:w="70" w:type="dxa"/>
          <w:right w:w="70" w:type="dxa"/>
        </w:tblCellMar>
        <w:tblLook w:val="04A0" w:firstRow="1" w:lastRow="0" w:firstColumn="1" w:lastColumn="0" w:noHBand="0" w:noVBand="1"/>
        <w:tblCaption w:val="Tabela 265. Nieruchomości nabyte przez Miasto Białystok "/>
      </w:tblPr>
      <w:tblGrid>
        <w:gridCol w:w="2597"/>
        <w:gridCol w:w="1313"/>
        <w:gridCol w:w="1313"/>
        <w:gridCol w:w="1313"/>
        <w:gridCol w:w="1313"/>
        <w:gridCol w:w="1313"/>
      </w:tblGrid>
      <w:tr w:rsidR="00A52DB4" w:rsidRPr="00A52DB4" w14:paraId="1B2213C7" w14:textId="77777777" w:rsidTr="00431628">
        <w:trPr>
          <w:trHeight w:val="397"/>
          <w:tblHeader/>
          <w:jc w:val="center"/>
        </w:trPr>
        <w:tc>
          <w:tcPr>
            <w:tcW w:w="2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CE238F" w14:textId="77777777" w:rsidR="00A00CF0" w:rsidRPr="00A52DB4" w:rsidRDefault="00A00CF0" w:rsidP="00431628">
            <w:pPr>
              <w:pStyle w:val="TabelaText"/>
            </w:pPr>
            <w:r w:rsidRPr="00A52DB4">
              <w:t>Wyszczególnienie</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6370635" w14:textId="3D0BEBFA" w:rsidR="00A00CF0" w:rsidRPr="00A52DB4" w:rsidRDefault="00A00CF0" w:rsidP="00431628">
            <w:pPr>
              <w:pStyle w:val="TabelaText"/>
            </w:pPr>
            <w:r w:rsidRPr="00A52DB4">
              <w:t>2018</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7F60741" w14:textId="020E3041" w:rsidR="00A00CF0" w:rsidRPr="00A52DB4" w:rsidRDefault="00A00CF0" w:rsidP="00431628">
            <w:pPr>
              <w:pStyle w:val="TabelaText"/>
            </w:pPr>
            <w:r w:rsidRPr="00A52DB4">
              <w:t>2019</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48126F2" w14:textId="2E011BFD" w:rsidR="00A00CF0" w:rsidRPr="00A52DB4" w:rsidRDefault="00A00CF0" w:rsidP="00431628">
            <w:pPr>
              <w:pStyle w:val="TabelaText"/>
            </w:pPr>
            <w:r w:rsidRPr="00A52DB4">
              <w:t>2020</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9C0060E" w14:textId="16E44942" w:rsidR="00A00CF0" w:rsidRPr="00A52DB4" w:rsidRDefault="00A00CF0" w:rsidP="00431628">
            <w:pPr>
              <w:pStyle w:val="TabelaText"/>
            </w:pPr>
            <w:r w:rsidRPr="00A52DB4">
              <w:t>2021</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6B50F8A" w14:textId="5561A185" w:rsidR="00A00CF0" w:rsidRPr="00A52DB4" w:rsidRDefault="00A00CF0" w:rsidP="00431628">
            <w:pPr>
              <w:pStyle w:val="TabelaText"/>
            </w:pPr>
            <w:r w:rsidRPr="00A52DB4">
              <w:t>2022</w:t>
            </w:r>
          </w:p>
        </w:tc>
      </w:tr>
      <w:tr w:rsidR="00A52DB4" w:rsidRPr="00A52DB4" w14:paraId="746700E3" w14:textId="77777777" w:rsidTr="00A00CF0">
        <w:trPr>
          <w:trHeight w:val="397"/>
          <w:jc w:val="center"/>
        </w:trPr>
        <w:tc>
          <w:tcPr>
            <w:tcW w:w="2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5D697A" w14:textId="77777777" w:rsidR="00A00CF0" w:rsidRPr="00A52DB4" w:rsidRDefault="00A00CF0" w:rsidP="00431628">
            <w:pPr>
              <w:pStyle w:val="TabelaText"/>
            </w:pPr>
            <w:r w:rsidRPr="00A52DB4">
              <w:t>Powierzchnia (w ha)</w:t>
            </w:r>
          </w:p>
        </w:tc>
        <w:tc>
          <w:tcPr>
            <w:tcW w:w="1313" w:type="dxa"/>
            <w:tcBorders>
              <w:top w:val="single" w:sz="4" w:space="0" w:color="auto"/>
              <w:left w:val="nil"/>
              <w:bottom w:val="single" w:sz="4" w:space="0" w:color="auto"/>
              <w:right w:val="single" w:sz="4" w:space="0" w:color="auto"/>
            </w:tcBorders>
            <w:shd w:val="clear" w:color="auto" w:fill="auto"/>
            <w:vAlign w:val="center"/>
          </w:tcPr>
          <w:p w14:paraId="6BA418ED" w14:textId="47525AA4" w:rsidR="00A00CF0" w:rsidRPr="00A52DB4" w:rsidRDefault="00A00CF0" w:rsidP="00431628">
            <w:pPr>
              <w:pStyle w:val="Tabelarodek"/>
            </w:pPr>
            <w:r w:rsidRPr="00A52DB4">
              <w:t>0,5430</w:t>
            </w:r>
          </w:p>
        </w:tc>
        <w:tc>
          <w:tcPr>
            <w:tcW w:w="1313" w:type="dxa"/>
            <w:tcBorders>
              <w:top w:val="single" w:sz="4" w:space="0" w:color="auto"/>
              <w:left w:val="nil"/>
              <w:bottom w:val="single" w:sz="4" w:space="0" w:color="auto"/>
              <w:right w:val="single" w:sz="4" w:space="0" w:color="auto"/>
            </w:tcBorders>
            <w:shd w:val="clear" w:color="auto" w:fill="auto"/>
            <w:vAlign w:val="center"/>
          </w:tcPr>
          <w:p w14:paraId="115D315D" w14:textId="7637F1F9" w:rsidR="00A00CF0" w:rsidRPr="00A52DB4" w:rsidRDefault="00A00CF0" w:rsidP="00431628">
            <w:pPr>
              <w:pStyle w:val="Tabelarodek"/>
            </w:pPr>
            <w:r w:rsidRPr="00A52DB4">
              <w:t>1,4119</w:t>
            </w:r>
          </w:p>
        </w:tc>
        <w:tc>
          <w:tcPr>
            <w:tcW w:w="1313" w:type="dxa"/>
            <w:tcBorders>
              <w:top w:val="single" w:sz="4" w:space="0" w:color="auto"/>
              <w:left w:val="nil"/>
              <w:bottom w:val="single" w:sz="4" w:space="0" w:color="auto"/>
              <w:right w:val="single" w:sz="4" w:space="0" w:color="auto"/>
            </w:tcBorders>
            <w:shd w:val="clear" w:color="auto" w:fill="auto"/>
            <w:vAlign w:val="center"/>
          </w:tcPr>
          <w:p w14:paraId="3F3B7A9A" w14:textId="61ECF0BA" w:rsidR="00A00CF0" w:rsidRPr="00A52DB4" w:rsidRDefault="00A00CF0" w:rsidP="00431628">
            <w:pPr>
              <w:pStyle w:val="Tabelarodek"/>
            </w:pPr>
            <w:r w:rsidRPr="00A52DB4">
              <w:rPr>
                <w:rFonts w:cs="Calibri Light"/>
              </w:rPr>
              <w:t>0,8341</w:t>
            </w:r>
          </w:p>
        </w:tc>
        <w:tc>
          <w:tcPr>
            <w:tcW w:w="1313" w:type="dxa"/>
            <w:tcBorders>
              <w:top w:val="single" w:sz="4" w:space="0" w:color="auto"/>
              <w:left w:val="nil"/>
              <w:bottom w:val="single" w:sz="4" w:space="0" w:color="auto"/>
              <w:right w:val="single" w:sz="4" w:space="0" w:color="auto"/>
            </w:tcBorders>
            <w:shd w:val="clear" w:color="auto" w:fill="auto"/>
            <w:vAlign w:val="center"/>
          </w:tcPr>
          <w:p w14:paraId="67DB3A2A" w14:textId="666ABDBC" w:rsidR="00A00CF0" w:rsidRPr="00A52DB4" w:rsidRDefault="00A00CF0" w:rsidP="00431628">
            <w:pPr>
              <w:pStyle w:val="Tabelarodek"/>
            </w:pPr>
            <w:r w:rsidRPr="00A52DB4">
              <w:rPr>
                <w:rFonts w:cs="Calibri Light"/>
              </w:rPr>
              <w:t>3,1559</w:t>
            </w:r>
          </w:p>
        </w:tc>
        <w:tc>
          <w:tcPr>
            <w:tcW w:w="1313" w:type="dxa"/>
            <w:tcBorders>
              <w:top w:val="single" w:sz="4" w:space="0" w:color="auto"/>
              <w:left w:val="nil"/>
              <w:bottom w:val="single" w:sz="4" w:space="0" w:color="auto"/>
              <w:right w:val="single" w:sz="4" w:space="0" w:color="auto"/>
            </w:tcBorders>
            <w:vAlign w:val="center"/>
          </w:tcPr>
          <w:p w14:paraId="60533D64" w14:textId="4143854C" w:rsidR="00A00CF0" w:rsidRPr="00A52DB4" w:rsidRDefault="00A00CF0" w:rsidP="00431628">
            <w:pPr>
              <w:pStyle w:val="Tabelarodek"/>
            </w:pPr>
            <w:r w:rsidRPr="00A52DB4">
              <w:rPr>
                <w:rFonts w:cs="Calibri Light"/>
              </w:rPr>
              <w:t>6,7070</w:t>
            </w:r>
          </w:p>
        </w:tc>
      </w:tr>
      <w:tr w:rsidR="00A52DB4" w:rsidRPr="00A52DB4" w14:paraId="2E702D13" w14:textId="77777777" w:rsidTr="00A00CF0">
        <w:trPr>
          <w:trHeight w:val="397"/>
          <w:jc w:val="center"/>
        </w:trPr>
        <w:tc>
          <w:tcPr>
            <w:tcW w:w="2597" w:type="dxa"/>
            <w:tcBorders>
              <w:top w:val="nil"/>
              <w:left w:val="single" w:sz="4" w:space="0" w:color="auto"/>
              <w:bottom w:val="single" w:sz="4" w:space="0" w:color="auto"/>
              <w:right w:val="nil"/>
            </w:tcBorders>
            <w:shd w:val="clear" w:color="auto" w:fill="F2F2F2" w:themeFill="background1" w:themeFillShade="F2"/>
            <w:vAlign w:val="center"/>
            <w:hideMark/>
          </w:tcPr>
          <w:p w14:paraId="2E9A0352" w14:textId="4E284439" w:rsidR="00A00CF0" w:rsidRPr="00A52DB4" w:rsidRDefault="00A00CF0" w:rsidP="00431628">
            <w:pPr>
              <w:pStyle w:val="TabelaText"/>
            </w:pPr>
            <w:r w:rsidRPr="00A52DB4">
              <w:rPr>
                <w:bCs/>
              </w:rPr>
              <w:t>Poniesiony wydatek (w zł)</w:t>
            </w:r>
            <w:r w:rsidRPr="00A52DB4">
              <w:rPr>
                <w:rStyle w:val="Odwoanieprzypisudolnego"/>
                <w:rFonts w:ascii="Calibri Light" w:hAnsi="Calibri Light"/>
                <w:b w:val="0"/>
                <w:bCs/>
                <w:sz w:val="22"/>
              </w:rPr>
              <w:footnoteReference w:id="44"/>
            </w:r>
          </w:p>
        </w:tc>
        <w:tc>
          <w:tcPr>
            <w:tcW w:w="1313" w:type="dxa"/>
            <w:tcBorders>
              <w:top w:val="nil"/>
              <w:left w:val="single" w:sz="4" w:space="0" w:color="auto"/>
              <w:bottom w:val="single" w:sz="4" w:space="0" w:color="auto"/>
              <w:right w:val="single" w:sz="4" w:space="0" w:color="auto"/>
            </w:tcBorders>
            <w:shd w:val="clear" w:color="auto" w:fill="auto"/>
            <w:vAlign w:val="center"/>
          </w:tcPr>
          <w:p w14:paraId="657E2832" w14:textId="4CF4E3B4" w:rsidR="00A00CF0" w:rsidRPr="00A52DB4" w:rsidRDefault="00A00CF0" w:rsidP="00431628">
            <w:pPr>
              <w:pStyle w:val="Tabelarodek"/>
            </w:pPr>
            <w:r w:rsidRPr="00A52DB4">
              <w:t>-</w:t>
            </w:r>
          </w:p>
        </w:tc>
        <w:tc>
          <w:tcPr>
            <w:tcW w:w="1313" w:type="dxa"/>
            <w:tcBorders>
              <w:top w:val="nil"/>
              <w:left w:val="nil"/>
              <w:bottom w:val="single" w:sz="4" w:space="0" w:color="auto"/>
              <w:right w:val="single" w:sz="4" w:space="0" w:color="auto"/>
            </w:tcBorders>
            <w:shd w:val="clear" w:color="auto" w:fill="auto"/>
            <w:vAlign w:val="center"/>
          </w:tcPr>
          <w:p w14:paraId="33D8E3FA" w14:textId="74D6C0F5" w:rsidR="00A00CF0" w:rsidRPr="00A52DB4" w:rsidRDefault="00A00CF0" w:rsidP="00431628">
            <w:pPr>
              <w:pStyle w:val="Tabelarodek"/>
            </w:pPr>
            <w:r w:rsidRPr="00A52DB4">
              <w:t>1 604 977</w:t>
            </w:r>
          </w:p>
        </w:tc>
        <w:tc>
          <w:tcPr>
            <w:tcW w:w="1313" w:type="dxa"/>
            <w:tcBorders>
              <w:top w:val="nil"/>
              <w:left w:val="nil"/>
              <w:bottom w:val="single" w:sz="4" w:space="0" w:color="auto"/>
              <w:right w:val="single" w:sz="4" w:space="0" w:color="auto"/>
            </w:tcBorders>
            <w:shd w:val="clear" w:color="auto" w:fill="auto"/>
            <w:vAlign w:val="center"/>
          </w:tcPr>
          <w:p w14:paraId="22AEB12F" w14:textId="667CD47C" w:rsidR="00A00CF0" w:rsidRPr="00A52DB4" w:rsidRDefault="00A00CF0" w:rsidP="00431628">
            <w:pPr>
              <w:pStyle w:val="Tabelarodek"/>
            </w:pPr>
            <w:r w:rsidRPr="00A52DB4">
              <w:rPr>
                <w:rFonts w:cs="Calibri Light"/>
              </w:rPr>
              <w:t>2 216 125</w:t>
            </w:r>
          </w:p>
        </w:tc>
        <w:tc>
          <w:tcPr>
            <w:tcW w:w="1313" w:type="dxa"/>
            <w:tcBorders>
              <w:top w:val="nil"/>
              <w:left w:val="nil"/>
              <w:bottom w:val="single" w:sz="4" w:space="0" w:color="auto"/>
              <w:right w:val="single" w:sz="4" w:space="0" w:color="auto"/>
            </w:tcBorders>
            <w:shd w:val="clear" w:color="auto" w:fill="auto"/>
            <w:vAlign w:val="center"/>
          </w:tcPr>
          <w:p w14:paraId="22D016DE" w14:textId="6D4EB64E" w:rsidR="00A00CF0" w:rsidRPr="00A52DB4" w:rsidRDefault="00A00CF0" w:rsidP="00431628">
            <w:pPr>
              <w:pStyle w:val="Tabelarodek"/>
            </w:pPr>
            <w:r w:rsidRPr="00A52DB4">
              <w:rPr>
                <w:rFonts w:cs="Calibri Light"/>
              </w:rPr>
              <w:t>18 111 979</w:t>
            </w:r>
          </w:p>
        </w:tc>
        <w:tc>
          <w:tcPr>
            <w:tcW w:w="1313" w:type="dxa"/>
            <w:tcBorders>
              <w:top w:val="nil"/>
              <w:left w:val="nil"/>
              <w:bottom w:val="single" w:sz="4" w:space="0" w:color="auto"/>
              <w:right w:val="single" w:sz="4" w:space="0" w:color="auto"/>
            </w:tcBorders>
            <w:vAlign w:val="center"/>
          </w:tcPr>
          <w:p w14:paraId="2409FE5E" w14:textId="5F3157CF" w:rsidR="00A00CF0" w:rsidRPr="00A52DB4" w:rsidRDefault="00A00CF0" w:rsidP="00431628">
            <w:pPr>
              <w:pStyle w:val="Tabelarodek"/>
            </w:pPr>
            <w:r w:rsidRPr="00A52DB4">
              <w:rPr>
                <w:rFonts w:cs="Calibri Light"/>
              </w:rPr>
              <w:t>11 274 441</w:t>
            </w:r>
          </w:p>
        </w:tc>
      </w:tr>
    </w:tbl>
    <w:p w14:paraId="207DEBF9" w14:textId="77777777" w:rsidR="002117AD" w:rsidRPr="00A52DB4" w:rsidRDefault="002117AD" w:rsidP="00596291">
      <w:pPr>
        <w:ind w:firstLine="0"/>
        <w:rPr>
          <w:rFonts w:ascii="Calibri Light" w:hAnsi="Calibri Light"/>
          <w:sz w:val="20"/>
          <w:szCs w:val="24"/>
        </w:rPr>
      </w:pPr>
      <w:r w:rsidRPr="00A52DB4">
        <w:rPr>
          <w:rFonts w:ascii="Calibri Light" w:hAnsi="Calibri Light"/>
          <w:sz w:val="20"/>
          <w:szCs w:val="24"/>
        </w:rPr>
        <w:t>Źródło: Departament Skarbu</w:t>
      </w:r>
    </w:p>
    <w:p w14:paraId="5B2EED13" w14:textId="77777777" w:rsidR="00106CE6" w:rsidRPr="00A52DB4" w:rsidRDefault="00106CE6" w:rsidP="00106CE6">
      <w:pPr>
        <w:ind w:firstLine="708"/>
        <w:jc w:val="both"/>
        <w:rPr>
          <w:rFonts w:ascii="Calibri Light" w:hAnsi="Calibri Light" w:cstheme="majorHAnsi"/>
        </w:rPr>
      </w:pPr>
      <w:bookmarkStart w:id="1118" w:name="_Hlk132109901"/>
      <w:r w:rsidRPr="00A52DB4">
        <w:rPr>
          <w:rFonts w:ascii="Calibri Light" w:hAnsi="Calibri Light" w:cstheme="majorHAnsi"/>
        </w:rPr>
        <w:t>W budżecie Miasta Białegostoku na 2022 r. wydatkowano środki finansowe na:</w:t>
      </w:r>
    </w:p>
    <w:p w14:paraId="3249E48B" w14:textId="2DAD4AAA" w:rsidR="00106CE6" w:rsidRPr="00A52DB4" w:rsidRDefault="00106CE6" w:rsidP="00106CE6">
      <w:pPr>
        <w:ind w:left="709" w:hanging="283"/>
        <w:jc w:val="both"/>
        <w:rPr>
          <w:rFonts w:ascii="Calibri Light" w:hAnsi="Calibri Light" w:cstheme="majorHAnsi"/>
        </w:rPr>
      </w:pPr>
      <w:r w:rsidRPr="00A52DB4">
        <w:rPr>
          <w:rFonts w:ascii="Calibri Light" w:hAnsi="Calibri Light" w:cstheme="majorHAnsi"/>
        </w:rPr>
        <w:t>1)</w:t>
      </w:r>
      <w:r w:rsidRPr="00A52DB4">
        <w:rPr>
          <w:rFonts w:ascii="Calibri Light" w:hAnsi="Calibri Light" w:cstheme="majorHAnsi"/>
        </w:rPr>
        <w:tab/>
        <w:t>koszty związane z przejęciem do zasobu nieruchomości pod drogi w trybie</w:t>
      </w:r>
      <w:r w:rsidR="00244A7C">
        <w:rPr>
          <w:rFonts w:ascii="Calibri Light" w:hAnsi="Calibri Light" w:cstheme="majorHAnsi"/>
        </w:rPr>
        <w:t xml:space="preserve"> </w:t>
      </w:r>
      <w:r w:rsidRPr="00A52DB4">
        <w:rPr>
          <w:rFonts w:cstheme="majorHAnsi"/>
          <w:szCs w:val="24"/>
        </w:rPr>
        <w:t xml:space="preserve">art. 98 </w:t>
      </w:r>
      <w:r w:rsidRPr="00A52DB4">
        <w:rPr>
          <w:rFonts w:cstheme="majorHAnsi"/>
          <w:i/>
          <w:szCs w:val="24"/>
        </w:rPr>
        <w:t>ustawy o gospodarce nieruchomościami</w:t>
      </w:r>
      <w:r w:rsidR="003A5F79" w:rsidRPr="00A52DB4">
        <w:rPr>
          <w:rFonts w:cstheme="majorHAnsi"/>
          <w:i/>
          <w:szCs w:val="24"/>
        </w:rPr>
        <w:t xml:space="preserve"> (Dz. U. z 2023 r., poz. 344)</w:t>
      </w:r>
      <w:r w:rsidR="003A5F79" w:rsidRPr="00A52DB4">
        <w:rPr>
          <w:rFonts w:cstheme="majorHAnsi"/>
          <w:szCs w:val="24"/>
        </w:rPr>
        <w:t xml:space="preserve"> </w:t>
      </w:r>
      <w:r w:rsidRPr="00A52DB4">
        <w:rPr>
          <w:rFonts w:cstheme="majorHAnsi"/>
          <w:szCs w:val="24"/>
        </w:rPr>
        <w:t>–</w:t>
      </w:r>
      <w:r w:rsidRPr="00A52DB4">
        <w:rPr>
          <w:rFonts w:ascii="Calibri Light" w:hAnsi="Calibri Light" w:cstheme="majorHAnsi"/>
        </w:rPr>
        <w:t xml:space="preserve"> 5 694 310,97 zł;</w:t>
      </w:r>
    </w:p>
    <w:p w14:paraId="57D17EE3" w14:textId="7DDD4974" w:rsidR="00106CE6" w:rsidRPr="00A52DB4" w:rsidRDefault="00106CE6" w:rsidP="00106CE6">
      <w:pPr>
        <w:ind w:left="709" w:hanging="283"/>
        <w:jc w:val="both"/>
        <w:rPr>
          <w:rFonts w:ascii="Calibri Light" w:hAnsi="Calibri Light" w:cstheme="majorHAnsi"/>
        </w:rPr>
      </w:pPr>
      <w:r w:rsidRPr="00A52DB4">
        <w:rPr>
          <w:rFonts w:ascii="Calibri Light" w:hAnsi="Calibri Light" w:cstheme="majorHAnsi"/>
        </w:rPr>
        <w:lastRenderedPageBreak/>
        <w:t>2)</w:t>
      </w:r>
      <w:r w:rsidRPr="00A52DB4">
        <w:rPr>
          <w:rFonts w:ascii="Calibri Light" w:hAnsi="Calibri Light" w:cstheme="majorHAnsi"/>
        </w:rPr>
        <w:tab/>
        <w:t xml:space="preserve">koszty związane z przejęciem do zasobu nieruchomości w trybie </w:t>
      </w:r>
      <w:r w:rsidR="003A5F79" w:rsidRPr="00A52DB4">
        <w:rPr>
          <w:rFonts w:ascii="Calibri Light" w:hAnsi="Calibri Light" w:cstheme="majorHAnsi"/>
          <w:i/>
        </w:rPr>
        <w:t>ustawy z dnia 10 kwietnia 2003 r. o szczególnych zasadach przygotowania i realizacji inwestycji w zakresie dróg publicznych (Dz. U. z 2023 r. poz. 162)</w:t>
      </w:r>
      <w:r w:rsidR="003A5F79" w:rsidRPr="00A52DB4">
        <w:rPr>
          <w:rFonts w:ascii="Calibri Light" w:hAnsi="Calibri Light" w:cstheme="majorHAnsi"/>
        </w:rPr>
        <w:t xml:space="preserve"> </w:t>
      </w:r>
      <w:r w:rsidR="00B27F8A">
        <w:rPr>
          <w:rFonts w:ascii="Calibri Light" w:hAnsi="Calibri Light" w:cstheme="majorHAnsi"/>
        </w:rPr>
        <w:t xml:space="preserve">– </w:t>
      </w:r>
      <w:r w:rsidRPr="00A52DB4">
        <w:rPr>
          <w:rFonts w:ascii="Calibri Light" w:hAnsi="Calibri Light" w:cstheme="majorHAnsi"/>
        </w:rPr>
        <w:t>3 095 947,20 zł (drogi gminne i powiatowe);</w:t>
      </w:r>
    </w:p>
    <w:p w14:paraId="1AFDB4DE" w14:textId="77777777" w:rsidR="00106CE6" w:rsidRPr="00A52DB4" w:rsidRDefault="00106CE6" w:rsidP="00106CE6">
      <w:pPr>
        <w:ind w:left="709" w:hanging="283"/>
        <w:jc w:val="both"/>
        <w:rPr>
          <w:rFonts w:ascii="Calibri Light" w:hAnsi="Calibri Light" w:cstheme="majorHAnsi"/>
        </w:rPr>
      </w:pPr>
      <w:r w:rsidRPr="00A52DB4">
        <w:rPr>
          <w:rFonts w:ascii="Calibri Light" w:hAnsi="Calibri Light" w:cstheme="majorHAnsi"/>
        </w:rPr>
        <w:t>3)</w:t>
      </w:r>
      <w:r w:rsidRPr="00A52DB4">
        <w:rPr>
          <w:rFonts w:ascii="Calibri Light" w:hAnsi="Calibri Light" w:cstheme="majorHAnsi"/>
        </w:rPr>
        <w:tab/>
        <w:t>operaty szacunkowe i opisy stanu nieruchomości – 55 067,80 zł;</w:t>
      </w:r>
    </w:p>
    <w:p w14:paraId="1210596E" w14:textId="77777777" w:rsidR="00106CE6" w:rsidRPr="00A52DB4" w:rsidRDefault="00106CE6" w:rsidP="00106CE6">
      <w:pPr>
        <w:ind w:left="709" w:hanging="283"/>
        <w:jc w:val="both"/>
        <w:rPr>
          <w:rFonts w:ascii="Calibri Light" w:hAnsi="Calibri Light" w:cstheme="majorHAnsi"/>
        </w:rPr>
      </w:pPr>
      <w:r w:rsidRPr="00A52DB4">
        <w:rPr>
          <w:rFonts w:ascii="Calibri Light" w:hAnsi="Calibri Light" w:cstheme="majorHAnsi"/>
        </w:rPr>
        <w:t>4)</w:t>
      </w:r>
      <w:r w:rsidRPr="00A52DB4">
        <w:rPr>
          <w:rFonts w:ascii="Calibri Light" w:hAnsi="Calibri Light" w:cstheme="majorHAnsi"/>
        </w:rPr>
        <w:tab/>
        <w:t>koszty notarialne nabytych nieruchomości – 17 753,10 zł.</w:t>
      </w:r>
    </w:p>
    <w:bookmarkEnd w:id="1118"/>
    <w:p w14:paraId="1542CC53" w14:textId="37CC981C" w:rsidR="00CD317A" w:rsidRPr="00244A7C" w:rsidRDefault="00CD317A" w:rsidP="00244A7C">
      <w:pPr>
        <w:rPr>
          <w:b/>
        </w:rPr>
      </w:pPr>
      <w:r w:rsidRPr="00244A7C">
        <w:rPr>
          <w:b/>
        </w:rPr>
        <w:t>Wydatki obejmujące wypłatę odszkodowań za grunty przejęte pod drogi wojewódzkie</w:t>
      </w:r>
      <w:r w:rsidR="00244A7C">
        <w:rPr>
          <w:b/>
        </w:rPr>
        <w:t xml:space="preserve"> </w:t>
      </w:r>
      <w:r w:rsidRPr="00244A7C">
        <w:rPr>
          <w:b/>
        </w:rPr>
        <w:t>i krajowe</w:t>
      </w:r>
    </w:p>
    <w:p w14:paraId="09A5049C" w14:textId="5E163CD3" w:rsidR="00CA163B" w:rsidRPr="00A52DB4" w:rsidRDefault="00CA163B" w:rsidP="00244A7C">
      <w:pPr>
        <w:rPr>
          <w:rFonts w:cs="Calibri Light"/>
        </w:rPr>
      </w:pPr>
      <w:r w:rsidRPr="00A52DB4">
        <w:rPr>
          <w:rFonts w:cs="Calibri Light"/>
        </w:rPr>
        <w:t>Wydatki obejmujące wypłatę odszkodowań za grunty przejęte pod drogi wojewódzkie</w:t>
      </w:r>
      <w:r w:rsidR="00244A7C">
        <w:rPr>
          <w:rFonts w:cs="Calibri Light"/>
        </w:rPr>
        <w:t xml:space="preserve"> </w:t>
      </w:r>
      <w:r w:rsidRPr="00A52DB4">
        <w:rPr>
          <w:rFonts w:cs="Calibri Light"/>
        </w:rPr>
        <w:t>i krajowe w związku z realizacją inwestycji drogowych na gruntach niebędących w zasobie miasta w 2022 r. wyniosły 3 102 689,17 zł, w tym:</w:t>
      </w:r>
    </w:p>
    <w:p w14:paraId="1AAE7A4A" w14:textId="77777777" w:rsidR="00CA163B" w:rsidRPr="00244A7C" w:rsidRDefault="00CA163B" w:rsidP="00347FA0">
      <w:pPr>
        <w:pStyle w:val="Akapitzlist"/>
        <w:numPr>
          <w:ilvl w:val="0"/>
          <w:numId w:val="247"/>
        </w:numPr>
        <w:rPr>
          <w:rFonts w:cs="Calibri Light"/>
        </w:rPr>
      </w:pPr>
      <w:r w:rsidRPr="00244A7C">
        <w:rPr>
          <w:rFonts w:cs="Calibri Light"/>
        </w:rPr>
        <w:t>Aleja 1000-lecia Państwa Polskiego (Wileńska – Poleska) – 2 512 845,92 zł,</w:t>
      </w:r>
    </w:p>
    <w:p w14:paraId="32962367" w14:textId="50F3FB9E" w:rsidR="00CA163B" w:rsidRPr="00244A7C" w:rsidRDefault="00CA163B" w:rsidP="00347FA0">
      <w:pPr>
        <w:pStyle w:val="Akapitzlist"/>
        <w:numPr>
          <w:ilvl w:val="0"/>
          <w:numId w:val="247"/>
        </w:numPr>
        <w:rPr>
          <w:rFonts w:cs="Calibri Light"/>
        </w:rPr>
      </w:pPr>
      <w:r w:rsidRPr="00244A7C">
        <w:rPr>
          <w:rFonts w:cs="Calibri Light"/>
        </w:rPr>
        <w:t>Węzeł Porosły – 321 092,65 zł,</w:t>
      </w:r>
    </w:p>
    <w:p w14:paraId="44D8FAF0" w14:textId="77777777" w:rsidR="00CA163B" w:rsidRPr="00244A7C" w:rsidRDefault="00CA163B" w:rsidP="00347FA0">
      <w:pPr>
        <w:pStyle w:val="Akapitzlist"/>
        <w:numPr>
          <w:ilvl w:val="0"/>
          <w:numId w:val="247"/>
        </w:numPr>
        <w:rPr>
          <w:rFonts w:cs="Calibri Light"/>
        </w:rPr>
      </w:pPr>
      <w:r w:rsidRPr="00244A7C">
        <w:rPr>
          <w:rFonts w:cs="Calibri Light"/>
        </w:rPr>
        <w:t>Trasa Niepodległości III etap – 214 722,60 zł,</w:t>
      </w:r>
    </w:p>
    <w:p w14:paraId="531F9ED4" w14:textId="77777777" w:rsidR="00CA163B" w:rsidRPr="00244A7C" w:rsidRDefault="00CA163B" w:rsidP="00347FA0">
      <w:pPr>
        <w:pStyle w:val="Akapitzlist"/>
        <w:numPr>
          <w:ilvl w:val="0"/>
          <w:numId w:val="247"/>
        </w:numPr>
        <w:rPr>
          <w:rFonts w:cs="Calibri Light"/>
        </w:rPr>
      </w:pPr>
      <w:r w:rsidRPr="00244A7C">
        <w:rPr>
          <w:rFonts w:cs="Calibri Light"/>
        </w:rPr>
        <w:t>ul. Ciołkowskiego – 54 028,00 zł.</w:t>
      </w:r>
    </w:p>
    <w:p w14:paraId="49F902FC" w14:textId="77777777" w:rsidR="003B2237" w:rsidRPr="00244A7C" w:rsidRDefault="003B2237" w:rsidP="00244A7C">
      <w:pPr>
        <w:rPr>
          <w:b/>
        </w:rPr>
      </w:pPr>
      <w:r w:rsidRPr="00244A7C">
        <w:rPr>
          <w:b/>
        </w:rPr>
        <w:t>Udostępnianie nieruchomości zasobu Gminy Białystok</w:t>
      </w:r>
    </w:p>
    <w:p w14:paraId="0B3A7299" w14:textId="77777777" w:rsidR="00CA163B" w:rsidRPr="00A52DB4" w:rsidRDefault="00CA163B" w:rsidP="00244A7C">
      <w:pPr>
        <w:rPr>
          <w:rFonts w:cs="Calibri Light"/>
        </w:rPr>
      </w:pPr>
      <w:r w:rsidRPr="00A52DB4">
        <w:rPr>
          <w:rFonts w:cs="Calibri Light"/>
        </w:rPr>
        <w:t>Udostępnianie nieruchomości zasobu Gminy w 2022 r. następowało poprzez sprzedaż, trwały zarząd, dzierżawę, najem, użyczenie – zgodnie z obowiązującymi w tym zakresie przepisami prawa.</w:t>
      </w:r>
    </w:p>
    <w:p w14:paraId="5C4B0763" w14:textId="77777777" w:rsidR="00CA163B" w:rsidRPr="00A52DB4" w:rsidRDefault="00CA163B" w:rsidP="00244A7C">
      <w:pPr>
        <w:rPr>
          <w:rFonts w:cs="Calibri Light"/>
        </w:rPr>
      </w:pPr>
      <w:r w:rsidRPr="00A52DB4">
        <w:rPr>
          <w:rFonts w:cs="Calibri Light"/>
        </w:rPr>
        <w:t>Nabywanie nieruchomości na rzecz Gminy Białystok następowało w drodze kupna oraz innych formach przewidzianych prawem w związku z koniecznością realizacji zadań własnych, obowiązkami wynikającymi z przepisów szczególnych oraz realizacją celów publicznych.</w:t>
      </w:r>
    </w:p>
    <w:p w14:paraId="23A10A03" w14:textId="4EA43C47" w:rsidR="00CA163B" w:rsidRPr="00A52DB4" w:rsidRDefault="00CA163B" w:rsidP="00244A7C">
      <w:pPr>
        <w:rPr>
          <w:rFonts w:cs="Calibri Light"/>
        </w:rPr>
      </w:pPr>
      <w:r w:rsidRPr="00A52DB4">
        <w:rPr>
          <w:rFonts w:cs="Calibri Light"/>
        </w:rPr>
        <w:t>W 2022 roku obciążono jedną nieruchomość stanowiącą własność Gminy Białystok prawem użytkowania.</w:t>
      </w:r>
      <w:r w:rsidR="00A27BB5">
        <w:rPr>
          <w:rFonts w:cs="Calibri Light"/>
        </w:rPr>
        <w:t xml:space="preserve"> </w:t>
      </w:r>
      <w:r w:rsidRPr="00A52DB4">
        <w:rPr>
          <w:rFonts w:cs="Calibri Light"/>
        </w:rPr>
        <w:t xml:space="preserve">Kontynuowane było również obciążanie nieruchomości gminnych służebnością (gruntową i przesyłu) następujące na wniosek zainteresowanych podmiotów. </w:t>
      </w:r>
    </w:p>
    <w:p w14:paraId="7409D0F4" w14:textId="166E5FB6" w:rsidR="00CA163B" w:rsidRPr="00A52DB4" w:rsidRDefault="00CA163B" w:rsidP="00244A7C">
      <w:pPr>
        <w:rPr>
          <w:rFonts w:cs="Calibri Light"/>
        </w:rPr>
      </w:pPr>
      <w:r w:rsidRPr="00A52DB4">
        <w:rPr>
          <w:rFonts w:cs="Calibri Light"/>
        </w:rPr>
        <w:t>Udostępnianie nieruchomości z zasobu związane jest z ponoszeniem przez Gminę</w:t>
      </w:r>
      <w:r w:rsidR="005317F5" w:rsidRPr="00A52DB4">
        <w:rPr>
          <w:rFonts w:cs="Calibri Light"/>
        </w:rPr>
        <w:br/>
      </w:r>
      <w:r w:rsidRPr="00A52DB4">
        <w:rPr>
          <w:rFonts w:cs="Calibri Light"/>
        </w:rPr>
        <w:t>i Miasto Białystok kosztów. W szczególności są to koszty podziałów geodezyjnych, zlecenia wycen nieruchomości, opłat notarialnych, ogłoszeń prasowych i inne wydatki związane</w:t>
      </w:r>
      <w:r w:rsidR="005317F5" w:rsidRPr="00A52DB4">
        <w:rPr>
          <w:rFonts w:cs="Calibri Light"/>
        </w:rPr>
        <w:br/>
      </w:r>
      <w:r w:rsidRPr="00A52DB4">
        <w:rPr>
          <w:rFonts w:cs="Calibri Light"/>
        </w:rPr>
        <w:t>z koniecznością pozyskania dokumentacji.</w:t>
      </w:r>
    </w:p>
    <w:p w14:paraId="37A225DD" w14:textId="049B9384" w:rsidR="00CA163B" w:rsidRPr="00A52DB4" w:rsidRDefault="00CA163B" w:rsidP="00244A7C">
      <w:pPr>
        <w:rPr>
          <w:rFonts w:cs="Calibri Light"/>
        </w:rPr>
      </w:pPr>
      <w:r w:rsidRPr="00A52DB4">
        <w:rPr>
          <w:rFonts w:cs="Calibri Light"/>
        </w:rPr>
        <w:t>W związku z powyższym, na realizację zadań z zakresu geodezji i kartografii - zakup usług pozostałych w 2022 r. środki finansowe wydatkowano w szczególności na:</w:t>
      </w:r>
    </w:p>
    <w:p w14:paraId="629367A0" w14:textId="45B33C03" w:rsidR="00CA163B" w:rsidRPr="00244A7C" w:rsidRDefault="00CA163B" w:rsidP="00347FA0">
      <w:pPr>
        <w:pStyle w:val="Akapitzlist"/>
        <w:numPr>
          <w:ilvl w:val="0"/>
          <w:numId w:val="248"/>
        </w:numPr>
        <w:ind w:left="993" w:hanging="426"/>
        <w:rPr>
          <w:rFonts w:cs="Calibri Light"/>
        </w:rPr>
      </w:pPr>
      <w:r w:rsidRPr="00244A7C">
        <w:rPr>
          <w:rFonts w:cs="Calibri Light"/>
        </w:rPr>
        <w:lastRenderedPageBreak/>
        <w:t xml:space="preserve">opracowania geodezyjne, np. wypisy z ewidencji gruntów, wyjaśnienia geodezyjne – </w:t>
      </w:r>
      <w:r w:rsidR="00244A7C">
        <w:rPr>
          <w:rFonts w:cs="Calibri Light"/>
        </w:rPr>
        <w:t>35 812,30 zł,</w:t>
      </w:r>
    </w:p>
    <w:p w14:paraId="4BFB44E2" w14:textId="77777777" w:rsidR="00CA163B" w:rsidRPr="00244A7C" w:rsidRDefault="00CA163B" w:rsidP="00347FA0">
      <w:pPr>
        <w:pStyle w:val="Akapitzlist"/>
        <w:numPr>
          <w:ilvl w:val="0"/>
          <w:numId w:val="248"/>
        </w:numPr>
        <w:ind w:left="993" w:hanging="426"/>
        <w:rPr>
          <w:rFonts w:cs="Calibri Light"/>
        </w:rPr>
      </w:pPr>
      <w:r w:rsidRPr="00244A7C">
        <w:rPr>
          <w:rFonts w:cs="Calibri Light"/>
        </w:rPr>
        <w:t>operaty szacunkowe – 578 721,26 zł,</w:t>
      </w:r>
    </w:p>
    <w:p w14:paraId="018E7131" w14:textId="77777777" w:rsidR="00CA163B" w:rsidRPr="00244A7C" w:rsidRDefault="00CA163B" w:rsidP="00347FA0">
      <w:pPr>
        <w:pStyle w:val="Akapitzlist"/>
        <w:numPr>
          <w:ilvl w:val="0"/>
          <w:numId w:val="248"/>
        </w:numPr>
        <w:ind w:left="993" w:hanging="426"/>
        <w:rPr>
          <w:rFonts w:cs="Calibri Light"/>
        </w:rPr>
      </w:pPr>
      <w:r w:rsidRPr="00244A7C">
        <w:rPr>
          <w:rFonts w:cs="Calibri Light"/>
        </w:rPr>
        <w:t>usługi notarialne – 18 805,90 zł,</w:t>
      </w:r>
    </w:p>
    <w:p w14:paraId="5099052B" w14:textId="77777777" w:rsidR="00CA163B" w:rsidRPr="00244A7C" w:rsidRDefault="00CA163B" w:rsidP="00347FA0">
      <w:pPr>
        <w:pStyle w:val="Akapitzlist"/>
        <w:numPr>
          <w:ilvl w:val="0"/>
          <w:numId w:val="248"/>
        </w:numPr>
        <w:ind w:left="993" w:hanging="426"/>
        <w:rPr>
          <w:rFonts w:cs="Calibri Light"/>
        </w:rPr>
      </w:pPr>
      <w:r w:rsidRPr="00244A7C">
        <w:rPr>
          <w:rFonts w:cs="Calibri Light"/>
        </w:rPr>
        <w:t>ogłoszenia prasowe – 7 673,23 zł,</w:t>
      </w:r>
    </w:p>
    <w:p w14:paraId="19682E72" w14:textId="77777777" w:rsidR="00CA163B" w:rsidRPr="00244A7C" w:rsidRDefault="00CA163B" w:rsidP="00347FA0">
      <w:pPr>
        <w:pStyle w:val="Akapitzlist"/>
        <w:numPr>
          <w:ilvl w:val="0"/>
          <w:numId w:val="248"/>
        </w:numPr>
        <w:ind w:left="993" w:hanging="426"/>
        <w:rPr>
          <w:rFonts w:cs="Calibri Light"/>
        </w:rPr>
      </w:pPr>
      <w:r w:rsidRPr="00244A7C">
        <w:rPr>
          <w:rFonts w:cs="Calibri Light"/>
        </w:rPr>
        <w:t>pozostałe usługi, w tym spłata długów spadkowych i opłaty za lokale nabyte w drodze spadku – 72 464,04 zł.</w:t>
      </w:r>
    </w:p>
    <w:p w14:paraId="0E7C9EBA" w14:textId="5CDFE0C5" w:rsidR="00D06BE5" w:rsidRPr="00244A7C" w:rsidRDefault="00D06BE5" w:rsidP="00244A7C">
      <w:pPr>
        <w:rPr>
          <w:b/>
        </w:rPr>
      </w:pPr>
      <w:r w:rsidRPr="00244A7C">
        <w:rPr>
          <w:b/>
        </w:rPr>
        <w:t>Dochody i wydatki związane z mieszkalnictwem</w:t>
      </w:r>
    </w:p>
    <w:p w14:paraId="691BCA49" w14:textId="2936159A" w:rsidR="00D06BE5" w:rsidRPr="00A52DB4" w:rsidRDefault="000844AE" w:rsidP="00244A7C">
      <w:pPr>
        <w:pStyle w:val="Nagwek3"/>
      </w:pPr>
      <w:bookmarkStart w:id="1119" w:name="_Toc138325044"/>
      <w:bookmarkStart w:id="1120" w:name="_Toc138403874"/>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266</w:t>
      </w:r>
      <w:r w:rsidR="004D081F">
        <w:rPr>
          <w:noProof/>
        </w:rPr>
        <w:fldChar w:fldCharType="end"/>
      </w:r>
      <w:r w:rsidR="00D06BE5" w:rsidRPr="00A52DB4">
        <w:t>. Dochody i wydatki związane z mieszkalnictwem</w:t>
      </w:r>
      <w:bookmarkEnd w:id="1119"/>
      <w:bookmarkEnd w:id="1120"/>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6. Dochody i wydatki związane z mieszkalnictwem"/>
      </w:tblPr>
      <w:tblGrid>
        <w:gridCol w:w="3225"/>
        <w:gridCol w:w="1190"/>
        <w:gridCol w:w="1191"/>
        <w:gridCol w:w="1191"/>
        <w:gridCol w:w="1191"/>
        <w:gridCol w:w="1191"/>
      </w:tblGrid>
      <w:tr w:rsidR="00A52DB4" w:rsidRPr="00A52DB4" w14:paraId="0083EB99" w14:textId="28335B9E" w:rsidTr="00244A7C">
        <w:trPr>
          <w:trHeight w:val="397"/>
          <w:tblHeader/>
          <w:jc w:val="center"/>
        </w:trPr>
        <w:tc>
          <w:tcPr>
            <w:tcW w:w="3225" w:type="dxa"/>
            <w:shd w:val="clear" w:color="auto" w:fill="F2F2F2" w:themeFill="background1" w:themeFillShade="F2"/>
            <w:noWrap/>
            <w:vAlign w:val="center"/>
            <w:hideMark/>
          </w:tcPr>
          <w:p w14:paraId="6A2C3353" w14:textId="77777777" w:rsidR="005317F5" w:rsidRPr="00A52DB4" w:rsidRDefault="005317F5" w:rsidP="00244A7C">
            <w:pPr>
              <w:pStyle w:val="TabelaText"/>
            </w:pPr>
            <w:r w:rsidRPr="00A52DB4">
              <w:t>Wyszczególnienie</w:t>
            </w:r>
          </w:p>
        </w:tc>
        <w:tc>
          <w:tcPr>
            <w:tcW w:w="1190" w:type="dxa"/>
            <w:shd w:val="clear" w:color="auto" w:fill="F2F2F2" w:themeFill="background1" w:themeFillShade="F2"/>
            <w:noWrap/>
            <w:vAlign w:val="center"/>
            <w:hideMark/>
          </w:tcPr>
          <w:p w14:paraId="437BC4F1" w14:textId="47433E3E" w:rsidR="005317F5" w:rsidRPr="00A52DB4" w:rsidRDefault="005317F5" w:rsidP="00244A7C">
            <w:pPr>
              <w:pStyle w:val="TabelaText"/>
              <w:rPr>
                <w:bCs/>
              </w:rPr>
            </w:pPr>
            <w:r w:rsidRPr="00A52DB4">
              <w:rPr>
                <w:bCs/>
              </w:rPr>
              <w:t>2018</w:t>
            </w:r>
          </w:p>
        </w:tc>
        <w:tc>
          <w:tcPr>
            <w:tcW w:w="1191" w:type="dxa"/>
            <w:shd w:val="clear" w:color="auto" w:fill="F2F2F2" w:themeFill="background1" w:themeFillShade="F2"/>
            <w:noWrap/>
            <w:vAlign w:val="center"/>
            <w:hideMark/>
          </w:tcPr>
          <w:p w14:paraId="7E3F1C40" w14:textId="17D88EE6" w:rsidR="005317F5" w:rsidRPr="00A52DB4" w:rsidRDefault="005317F5" w:rsidP="00244A7C">
            <w:pPr>
              <w:pStyle w:val="TabelaText"/>
              <w:rPr>
                <w:bCs/>
              </w:rPr>
            </w:pPr>
            <w:r w:rsidRPr="00A52DB4">
              <w:rPr>
                <w:bCs/>
              </w:rPr>
              <w:t>2019</w:t>
            </w:r>
          </w:p>
        </w:tc>
        <w:tc>
          <w:tcPr>
            <w:tcW w:w="1191" w:type="dxa"/>
            <w:shd w:val="clear" w:color="auto" w:fill="F2F2F2" w:themeFill="background1" w:themeFillShade="F2"/>
            <w:noWrap/>
            <w:vAlign w:val="center"/>
            <w:hideMark/>
          </w:tcPr>
          <w:p w14:paraId="562BC71F" w14:textId="06EBE788" w:rsidR="005317F5" w:rsidRPr="00A52DB4" w:rsidRDefault="005317F5" w:rsidP="00244A7C">
            <w:pPr>
              <w:pStyle w:val="TabelaText"/>
              <w:rPr>
                <w:bCs/>
              </w:rPr>
            </w:pPr>
            <w:r w:rsidRPr="00A52DB4">
              <w:rPr>
                <w:bCs/>
              </w:rPr>
              <w:t>2020</w:t>
            </w:r>
          </w:p>
        </w:tc>
        <w:tc>
          <w:tcPr>
            <w:tcW w:w="1191" w:type="dxa"/>
            <w:shd w:val="clear" w:color="auto" w:fill="F2F2F2" w:themeFill="background1" w:themeFillShade="F2"/>
            <w:vAlign w:val="center"/>
          </w:tcPr>
          <w:p w14:paraId="6882E479" w14:textId="5086D76E" w:rsidR="005317F5" w:rsidRPr="00A52DB4" w:rsidRDefault="005317F5" w:rsidP="00244A7C">
            <w:pPr>
              <w:pStyle w:val="TabelaText"/>
              <w:rPr>
                <w:bCs/>
              </w:rPr>
            </w:pPr>
            <w:r w:rsidRPr="00A52DB4">
              <w:rPr>
                <w:bCs/>
              </w:rPr>
              <w:t>2021</w:t>
            </w:r>
          </w:p>
        </w:tc>
        <w:tc>
          <w:tcPr>
            <w:tcW w:w="1191" w:type="dxa"/>
            <w:shd w:val="clear" w:color="auto" w:fill="F2F2F2" w:themeFill="background1" w:themeFillShade="F2"/>
            <w:vAlign w:val="center"/>
          </w:tcPr>
          <w:p w14:paraId="554E9317" w14:textId="641D5020" w:rsidR="005317F5" w:rsidRPr="00A52DB4" w:rsidRDefault="005317F5" w:rsidP="00244A7C">
            <w:pPr>
              <w:pStyle w:val="TabelaText"/>
              <w:rPr>
                <w:bCs/>
              </w:rPr>
            </w:pPr>
            <w:r w:rsidRPr="00A52DB4">
              <w:rPr>
                <w:bCs/>
              </w:rPr>
              <w:t>2022</w:t>
            </w:r>
          </w:p>
        </w:tc>
      </w:tr>
      <w:tr w:rsidR="00A52DB4" w:rsidRPr="00A52DB4" w14:paraId="4FFEE8F6" w14:textId="426DB944" w:rsidTr="005F6995">
        <w:trPr>
          <w:trHeight w:val="285"/>
          <w:jc w:val="center"/>
        </w:trPr>
        <w:tc>
          <w:tcPr>
            <w:tcW w:w="3225" w:type="dxa"/>
            <w:shd w:val="clear" w:color="auto" w:fill="F2F2F2" w:themeFill="background1" w:themeFillShade="F2"/>
            <w:vAlign w:val="center"/>
            <w:hideMark/>
          </w:tcPr>
          <w:p w14:paraId="5FF206CD" w14:textId="31F59120" w:rsidR="005317F5" w:rsidRPr="00A52DB4" w:rsidRDefault="005317F5" w:rsidP="00244A7C">
            <w:pPr>
              <w:pStyle w:val="TabelaText"/>
            </w:pPr>
            <w:r w:rsidRPr="00A52DB4">
              <w:t>Dochody ogółem (w zł)</w:t>
            </w:r>
          </w:p>
        </w:tc>
        <w:tc>
          <w:tcPr>
            <w:tcW w:w="1190" w:type="dxa"/>
            <w:shd w:val="clear" w:color="auto" w:fill="auto"/>
            <w:noWrap/>
            <w:vAlign w:val="center"/>
            <w:hideMark/>
          </w:tcPr>
          <w:p w14:paraId="6FD3F146" w14:textId="7E3683B6" w:rsidR="005317F5" w:rsidRPr="00A52DB4" w:rsidRDefault="005317F5" w:rsidP="00244A7C">
            <w:pPr>
              <w:pStyle w:val="Tabelarodek"/>
            </w:pPr>
            <w:r w:rsidRPr="00A52DB4">
              <w:t>44 212,11</w:t>
            </w:r>
          </w:p>
        </w:tc>
        <w:tc>
          <w:tcPr>
            <w:tcW w:w="1191" w:type="dxa"/>
            <w:shd w:val="clear" w:color="auto" w:fill="auto"/>
            <w:noWrap/>
            <w:vAlign w:val="center"/>
            <w:hideMark/>
          </w:tcPr>
          <w:p w14:paraId="30DBF25B" w14:textId="074668AE" w:rsidR="005317F5" w:rsidRPr="00A52DB4" w:rsidRDefault="005317F5" w:rsidP="00244A7C">
            <w:pPr>
              <w:pStyle w:val="Tabelarodek"/>
            </w:pPr>
            <w:r w:rsidRPr="00A52DB4">
              <w:t>43 786,83</w:t>
            </w:r>
          </w:p>
        </w:tc>
        <w:tc>
          <w:tcPr>
            <w:tcW w:w="1191" w:type="dxa"/>
            <w:shd w:val="clear" w:color="auto" w:fill="auto"/>
            <w:noWrap/>
            <w:vAlign w:val="center"/>
            <w:hideMark/>
          </w:tcPr>
          <w:p w14:paraId="00ED6481" w14:textId="006F019C" w:rsidR="005317F5" w:rsidRPr="00A52DB4" w:rsidRDefault="005317F5" w:rsidP="00244A7C">
            <w:pPr>
              <w:pStyle w:val="Tabelarodek"/>
            </w:pPr>
            <w:r w:rsidRPr="00A52DB4">
              <w:rPr>
                <w:rFonts w:cs="Calibri Light"/>
              </w:rPr>
              <w:t>40 385,49</w:t>
            </w:r>
          </w:p>
        </w:tc>
        <w:tc>
          <w:tcPr>
            <w:tcW w:w="1191" w:type="dxa"/>
          </w:tcPr>
          <w:p w14:paraId="2E355B5E" w14:textId="59A08C48" w:rsidR="005317F5" w:rsidRPr="00A52DB4" w:rsidRDefault="005317F5" w:rsidP="00244A7C">
            <w:pPr>
              <w:pStyle w:val="Tabelarodek"/>
            </w:pPr>
            <w:r w:rsidRPr="00A52DB4">
              <w:rPr>
                <w:rFonts w:cs="Calibri Light"/>
              </w:rPr>
              <w:t>41 995,08</w:t>
            </w:r>
          </w:p>
        </w:tc>
        <w:tc>
          <w:tcPr>
            <w:tcW w:w="1191" w:type="dxa"/>
            <w:vAlign w:val="center"/>
          </w:tcPr>
          <w:p w14:paraId="06692C5D" w14:textId="54D26149" w:rsidR="005317F5" w:rsidRPr="00A52DB4" w:rsidRDefault="005317F5" w:rsidP="00244A7C">
            <w:pPr>
              <w:pStyle w:val="Tabelarodek"/>
            </w:pPr>
            <w:r w:rsidRPr="00A52DB4">
              <w:t>28 677,09</w:t>
            </w:r>
          </w:p>
        </w:tc>
      </w:tr>
      <w:tr w:rsidR="00A52DB4" w:rsidRPr="00A52DB4" w14:paraId="0043A359" w14:textId="0BD7AA47" w:rsidTr="005F6995">
        <w:trPr>
          <w:trHeight w:val="285"/>
          <w:jc w:val="center"/>
        </w:trPr>
        <w:tc>
          <w:tcPr>
            <w:tcW w:w="3225" w:type="dxa"/>
            <w:shd w:val="clear" w:color="auto" w:fill="F2F2F2" w:themeFill="background1" w:themeFillShade="F2"/>
            <w:vAlign w:val="center"/>
            <w:hideMark/>
          </w:tcPr>
          <w:p w14:paraId="013BF31C" w14:textId="34CD3518" w:rsidR="005317F5" w:rsidRPr="00A52DB4" w:rsidRDefault="005317F5" w:rsidP="00244A7C">
            <w:pPr>
              <w:pStyle w:val="TabelaText"/>
            </w:pPr>
            <w:r w:rsidRPr="00A52DB4">
              <w:t>Dochody bieżące (w zł)</w:t>
            </w:r>
          </w:p>
        </w:tc>
        <w:tc>
          <w:tcPr>
            <w:tcW w:w="1190" w:type="dxa"/>
            <w:shd w:val="clear" w:color="auto" w:fill="auto"/>
            <w:noWrap/>
            <w:vAlign w:val="center"/>
            <w:hideMark/>
          </w:tcPr>
          <w:p w14:paraId="7977D135" w14:textId="519891F6" w:rsidR="005317F5" w:rsidRPr="00A52DB4" w:rsidRDefault="005317F5" w:rsidP="00244A7C">
            <w:pPr>
              <w:pStyle w:val="Tabelarodek"/>
            </w:pPr>
            <w:r w:rsidRPr="00A52DB4">
              <w:t>44 195,99</w:t>
            </w:r>
          </w:p>
        </w:tc>
        <w:tc>
          <w:tcPr>
            <w:tcW w:w="1191" w:type="dxa"/>
            <w:shd w:val="clear" w:color="auto" w:fill="auto"/>
            <w:noWrap/>
            <w:vAlign w:val="center"/>
            <w:hideMark/>
          </w:tcPr>
          <w:p w14:paraId="04A1DD90" w14:textId="3FC91B11" w:rsidR="005317F5" w:rsidRPr="00A52DB4" w:rsidRDefault="005317F5" w:rsidP="00244A7C">
            <w:pPr>
              <w:pStyle w:val="Tabelarodek"/>
            </w:pPr>
            <w:r w:rsidRPr="00A52DB4">
              <w:t>43 772,95</w:t>
            </w:r>
          </w:p>
        </w:tc>
        <w:tc>
          <w:tcPr>
            <w:tcW w:w="1191" w:type="dxa"/>
            <w:shd w:val="clear" w:color="auto" w:fill="auto"/>
            <w:noWrap/>
            <w:vAlign w:val="center"/>
            <w:hideMark/>
          </w:tcPr>
          <w:p w14:paraId="50BD81CD" w14:textId="68519225" w:rsidR="005317F5" w:rsidRPr="00A52DB4" w:rsidRDefault="005317F5" w:rsidP="00244A7C">
            <w:pPr>
              <w:pStyle w:val="Tabelarodek"/>
            </w:pPr>
            <w:r w:rsidRPr="00A52DB4">
              <w:rPr>
                <w:rFonts w:cs="Calibri Light"/>
              </w:rPr>
              <w:t>40 380,33</w:t>
            </w:r>
          </w:p>
        </w:tc>
        <w:tc>
          <w:tcPr>
            <w:tcW w:w="1191" w:type="dxa"/>
          </w:tcPr>
          <w:p w14:paraId="112980EC" w14:textId="3DE14911" w:rsidR="005317F5" w:rsidRPr="00A52DB4" w:rsidRDefault="005317F5" w:rsidP="00244A7C">
            <w:pPr>
              <w:pStyle w:val="Tabelarodek"/>
            </w:pPr>
            <w:r w:rsidRPr="00A52DB4">
              <w:rPr>
                <w:rFonts w:cs="Calibri Light"/>
              </w:rPr>
              <w:t>41 963,76</w:t>
            </w:r>
          </w:p>
        </w:tc>
        <w:tc>
          <w:tcPr>
            <w:tcW w:w="1191" w:type="dxa"/>
            <w:vAlign w:val="center"/>
          </w:tcPr>
          <w:p w14:paraId="6BAC2C00" w14:textId="480F9D5B" w:rsidR="005317F5" w:rsidRPr="00A52DB4" w:rsidRDefault="005317F5" w:rsidP="00244A7C">
            <w:pPr>
              <w:pStyle w:val="Tabelarodek"/>
            </w:pPr>
            <w:r w:rsidRPr="00A52DB4">
              <w:t>28 677,09</w:t>
            </w:r>
          </w:p>
        </w:tc>
      </w:tr>
      <w:tr w:rsidR="00A52DB4" w:rsidRPr="00A52DB4" w14:paraId="560428F7" w14:textId="4720DD68" w:rsidTr="005F6995">
        <w:trPr>
          <w:trHeight w:val="285"/>
          <w:jc w:val="center"/>
        </w:trPr>
        <w:tc>
          <w:tcPr>
            <w:tcW w:w="3225" w:type="dxa"/>
            <w:shd w:val="clear" w:color="auto" w:fill="F2F2F2" w:themeFill="background1" w:themeFillShade="F2"/>
            <w:vAlign w:val="center"/>
            <w:hideMark/>
          </w:tcPr>
          <w:p w14:paraId="3DDE36FE" w14:textId="3F7AA399" w:rsidR="005317F5" w:rsidRPr="00A52DB4" w:rsidRDefault="005317F5" w:rsidP="00244A7C">
            <w:pPr>
              <w:pStyle w:val="TabelaText"/>
            </w:pPr>
            <w:r w:rsidRPr="00A52DB4">
              <w:t>Dochody majątkowe (w zł)</w:t>
            </w:r>
          </w:p>
        </w:tc>
        <w:tc>
          <w:tcPr>
            <w:tcW w:w="1190" w:type="dxa"/>
            <w:shd w:val="clear" w:color="auto" w:fill="auto"/>
            <w:noWrap/>
            <w:vAlign w:val="center"/>
            <w:hideMark/>
          </w:tcPr>
          <w:p w14:paraId="7697211C" w14:textId="16632338" w:rsidR="005317F5" w:rsidRPr="00A52DB4" w:rsidRDefault="005317F5" w:rsidP="00244A7C">
            <w:pPr>
              <w:pStyle w:val="Tabelarodek"/>
            </w:pPr>
            <w:r w:rsidRPr="00A52DB4">
              <w:t>16,12</w:t>
            </w:r>
          </w:p>
        </w:tc>
        <w:tc>
          <w:tcPr>
            <w:tcW w:w="1191" w:type="dxa"/>
            <w:shd w:val="clear" w:color="auto" w:fill="auto"/>
            <w:noWrap/>
            <w:vAlign w:val="center"/>
            <w:hideMark/>
          </w:tcPr>
          <w:p w14:paraId="1EDE1441" w14:textId="73F02B57" w:rsidR="005317F5" w:rsidRPr="00A52DB4" w:rsidRDefault="005317F5" w:rsidP="00244A7C">
            <w:pPr>
              <w:pStyle w:val="Tabelarodek"/>
            </w:pPr>
            <w:r w:rsidRPr="00A52DB4">
              <w:t>13,87</w:t>
            </w:r>
          </w:p>
        </w:tc>
        <w:tc>
          <w:tcPr>
            <w:tcW w:w="1191" w:type="dxa"/>
            <w:shd w:val="clear" w:color="auto" w:fill="auto"/>
            <w:noWrap/>
            <w:vAlign w:val="center"/>
            <w:hideMark/>
          </w:tcPr>
          <w:p w14:paraId="48BBB670" w14:textId="3A1783AD" w:rsidR="005317F5" w:rsidRPr="00A52DB4" w:rsidRDefault="005317F5" w:rsidP="00244A7C">
            <w:pPr>
              <w:pStyle w:val="Tabelarodek"/>
            </w:pPr>
            <w:r w:rsidRPr="00A52DB4">
              <w:rPr>
                <w:rFonts w:cs="Calibri Light"/>
              </w:rPr>
              <w:t>5,19</w:t>
            </w:r>
          </w:p>
        </w:tc>
        <w:tc>
          <w:tcPr>
            <w:tcW w:w="1191" w:type="dxa"/>
          </w:tcPr>
          <w:p w14:paraId="6452C2B3" w14:textId="6CF3AFF2" w:rsidR="005317F5" w:rsidRPr="00A52DB4" w:rsidRDefault="005317F5" w:rsidP="00244A7C">
            <w:pPr>
              <w:pStyle w:val="Tabelarodek"/>
            </w:pPr>
            <w:r w:rsidRPr="00A52DB4">
              <w:rPr>
                <w:rFonts w:cs="Calibri Light"/>
              </w:rPr>
              <w:t>31,32</w:t>
            </w:r>
          </w:p>
        </w:tc>
        <w:tc>
          <w:tcPr>
            <w:tcW w:w="1191" w:type="dxa"/>
            <w:vAlign w:val="center"/>
          </w:tcPr>
          <w:p w14:paraId="52DABDB7" w14:textId="32EFEAE1" w:rsidR="005317F5" w:rsidRPr="00A52DB4" w:rsidRDefault="005317F5" w:rsidP="00244A7C">
            <w:pPr>
              <w:pStyle w:val="Tabelarodek"/>
            </w:pPr>
            <w:r w:rsidRPr="00A52DB4">
              <w:t>-</w:t>
            </w:r>
          </w:p>
        </w:tc>
      </w:tr>
      <w:tr w:rsidR="00A52DB4" w:rsidRPr="00A52DB4" w14:paraId="699DA0D5" w14:textId="2CACF4A4" w:rsidTr="009C08F0">
        <w:trPr>
          <w:trHeight w:val="283"/>
          <w:jc w:val="center"/>
        </w:trPr>
        <w:tc>
          <w:tcPr>
            <w:tcW w:w="3225" w:type="dxa"/>
            <w:shd w:val="clear" w:color="auto" w:fill="F2F2F2" w:themeFill="background1" w:themeFillShade="F2"/>
            <w:vAlign w:val="center"/>
            <w:hideMark/>
          </w:tcPr>
          <w:p w14:paraId="78A460B2" w14:textId="1FCD15D9" w:rsidR="005317F5" w:rsidRPr="00A52DB4" w:rsidRDefault="005317F5" w:rsidP="00244A7C">
            <w:pPr>
              <w:pStyle w:val="TabelaText"/>
            </w:pPr>
            <w:r w:rsidRPr="00A52DB4">
              <w:t>Wydatki ogółem (dział 700 w zł)</w:t>
            </w:r>
          </w:p>
        </w:tc>
        <w:tc>
          <w:tcPr>
            <w:tcW w:w="1190" w:type="dxa"/>
            <w:shd w:val="clear" w:color="auto" w:fill="auto"/>
            <w:noWrap/>
            <w:vAlign w:val="center"/>
            <w:hideMark/>
          </w:tcPr>
          <w:p w14:paraId="0FF233B1" w14:textId="4EEFDE95" w:rsidR="005317F5" w:rsidRPr="00A52DB4" w:rsidRDefault="005317F5" w:rsidP="00244A7C">
            <w:pPr>
              <w:pStyle w:val="Tabelarodek"/>
            </w:pPr>
            <w:r w:rsidRPr="00A52DB4">
              <w:t>232,4</w:t>
            </w:r>
          </w:p>
        </w:tc>
        <w:tc>
          <w:tcPr>
            <w:tcW w:w="1191" w:type="dxa"/>
            <w:shd w:val="clear" w:color="auto" w:fill="auto"/>
            <w:noWrap/>
            <w:vAlign w:val="center"/>
            <w:hideMark/>
          </w:tcPr>
          <w:p w14:paraId="59B5CA24" w14:textId="619DD161" w:rsidR="005317F5" w:rsidRPr="00A52DB4" w:rsidRDefault="005317F5" w:rsidP="00244A7C">
            <w:pPr>
              <w:pStyle w:val="Tabelarodek"/>
            </w:pPr>
            <w:r w:rsidRPr="00A52DB4">
              <w:t>314,57</w:t>
            </w:r>
          </w:p>
        </w:tc>
        <w:tc>
          <w:tcPr>
            <w:tcW w:w="1191" w:type="dxa"/>
            <w:shd w:val="clear" w:color="auto" w:fill="auto"/>
            <w:noWrap/>
            <w:vAlign w:val="center"/>
            <w:hideMark/>
          </w:tcPr>
          <w:p w14:paraId="2E18B3CD" w14:textId="1CA5B889" w:rsidR="005317F5" w:rsidRPr="00A52DB4" w:rsidRDefault="005317F5" w:rsidP="00244A7C">
            <w:pPr>
              <w:pStyle w:val="Tabelarodek"/>
            </w:pPr>
            <w:r w:rsidRPr="00A52DB4">
              <w:t>-</w:t>
            </w:r>
          </w:p>
        </w:tc>
        <w:tc>
          <w:tcPr>
            <w:tcW w:w="1191" w:type="dxa"/>
            <w:vAlign w:val="center"/>
          </w:tcPr>
          <w:p w14:paraId="04B68875" w14:textId="03EBA90C" w:rsidR="005317F5" w:rsidRPr="00A52DB4" w:rsidRDefault="005317F5" w:rsidP="00244A7C">
            <w:pPr>
              <w:pStyle w:val="Tabelarodek"/>
            </w:pPr>
            <w:r w:rsidRPr="00A52DB4">
              <w:t>-</w:t>
            </w:r>
          </w:p>
        </w:tc>
        <w:tc>
          <w:tcPr>
            <w:tcW w:w="1191" w:type="dxa"/>
            <w:vAlign w:val="center"/>
          </w:tcPr>
          <w:p w14:paraId="02320548" w14:textId="03B5A8B6" w:rsidR="005317F5" w:rsidRPr="00A52DB4" w:rsidRDefault="005317F5" w:rsidP="00244A7C">
            <w:pPr>
              <w:pStyle w:val="Tabelarodek"/>
            </w:pPr>
            <w:r w:rsidRPr="00A52DB4">
              <w:t>9 799,17</w:t>
            </w:r>
          </w:p>
        </w:tc>
      </w:tr>
      <w:tr w:rsidR="00A52DB4" w:rsidRPr="00A52DB4" w14:paraId="77AD211D" w14:textId="54015C7E" w:rsidTr="00047FE8">
        <w:trPr>
          <w:trHeight w:val="227"/>
          <w:jc w:val="center"/>
        </w:trPr>
        <w:tc>
          <w:tcPr>
            <w:tcW w:w="3225" w:type="dxa"/>
            <w:shd w:val="clear" w:color="auto" w:fill="F2F2F2" w:themeFill="background1" w:themeFillShade="F2"/>
            <w:vAlign w:val="center"/>
            <w:hideMark/>
          </w:tcPr>
          <w:p w14:paraId="5F2FEB49" w14:textId="3F365821" w:rsidR="005317F5" w:rsidRPr="00A52DB4" w:rsidRDefault="005317F5" w:rsidP="00CA0C68">
            <w:pPr>
              <w:pStyle w:val="TabelaText"/>
            </w:pPr>
            <w:r w:rsidRPr="00A52DB4">
              <w:t>Wydatki zw. z przygotowaniem</w:t>
            </w:r>
            <w:r w:rsidR="00CA0C68">
              <w:t xml:space="preserve"> </w:t>
            </w:r>
            <w:r w:rsidRPr="00A52DB4">
              <w:t>i budową budynków mieszkalnych i wielorodzinnych (w zł)</w:t>
            </w:r>
          </w:p>
        </w:tc>
        <w:tc>
          <w:tcPr>
            <w:tcW w:w="1190" w:type="dxa"/>
            <w:shd w:val="clear" w:color="auto" w:fill="auto"/>
            <w:noWrap/>
            <w:vAlign w:val="center"/>
            <w:hideMark/>
          </w:tcPr>
          <w:p w14:paraId="6FB95EFC" w14:textId="3A8E14A4" w:rsidR="005317F5" w:rsidRPr="00A52DB4" w:rsidRDefault="005317F5" w:rsidP="00244A7C">
            <w:pPr>
              <w:pStyle w:val="Tabelarodek"/>
            </w:pPr>
            <w:r w:rsidRPr="00A52DB4">
              <w:t>232,4</w:t>
            </w:r>
          </w:p>
        </w:tc>
        <w:tc>
          <w:tcPr>
            <w:tcW w:w="1191" w:type="dxa"/>
            <w:shd w:val="clear" w:color="auto" w:fill="auto"/>
            <w:noWrap/>
            <w:vAlign w:val="center"/>
            <w:hideMark/>
          </w:tcPr>
          <w:p w14:paraId="357DD61E" w14:textId="51BC2CF5" w:rsidR="005317F5" w:rsidRPr="00A52DB4" w:rsidRDefault="005317F5" w:rsidP="00244A7C">
            <w:pPr>
              <w:pStyle w:val="Tabelarodek"/>
            </w:pPr>
            <w:r w:rsidRPr="00A52DB4">
              <w:t>261,96</w:t>
            </w:r>
          </w:p>
        </w:tc>
        <w:tc>
          <w:tcPr>
            <w:tcW w:w="1191" w:type="dxa"/>
            <w:shd w:val="clear" w:color="auto" w:fill="auto"/>
            <w:noWrap/>
            <w:vAlign w:val="center"/>
            <w:hideMark/>
          </w:tcPr>
          <w:p w14:paraId="378C1E62" w14:textId="459DC292" w:rsidR="005317F5" w:rsidRPr="00A52DB4" w:rsidRDefault="005317F5" w:rsidP="00244A7C">
            <w:pPr>
              <w:pStyle w:val="Tabelarodek"/>
            </w:pPr>
            <w:r w:rsidRPr="00A52DB4">
              <w:t>-</w:t>
            </w:r>
          </w:p>
        </w:tc>
        <w:tc>
          <w:tcPr>
            <w:tcW w:w="1191" w:type="dxa"/>
            <w:vAlign w:val="center"/>
          </w:tcPr>
          <w:p w14:paraId="15765525" w14:textId="7DB8EAD2" w:rsidR="005317F5" w:rsidRPr="00A52DB4" w:rsidRDefault="005317F5" w:rsidP="00244A7C">
            <w:pPr>
              <w:pStyle w:val="Tabelarodek"/>
            </w:pPr>
            <w:r w:rsidRPr="00A52DB4">
              <w:t>471,63</w:t>
            </w:r>
          </w:p>
        </w:tc>
        <w:tc>
          <w:tcPr>
            <w:tcW w:w="1191" w:type="dxa"/>
            <w:vAlign w:val="center"/>
          </w:tcPr>
          <w:p w14:paraId="53463699" w14:textId="43C6F2BB" w:rsidR="005317F5" w:rsidRPr="00A52DB4" w:rsidRDefault="005317F5" w:rsidP="00244A7C">
            <w:pPr>
              <w:pStyle w:val="Tabelarodek"/>
            </w:pPr>
            <w:r w:rsidRPr="00A52DB4">
              <w:t>9 799,17</w:t>
            </w:r>
          </w:p>
        </w:tc>
      </w:tr>
    </w:tbl>
    <w:p w14:paraId="47DC49F9" w14:textId="77777777" w:rsidR="00D06BE5" w:rsidRPr="00A52DB4" w:rsidRDefault="00D06BE5" w:rsidP="00596291">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61437399" w14:textId="11C702E1" w:rsidR="00D06BE5" w:rsidRPr="00A52DB4" w:rsidRDefault="000844AE" w:rsidP="00CA0C68">
      <w:pPr>
        <w:pStyle w:val="Nagwek3"/>
      </w:pPr>
      <w:bookmarkStart w:id="1121" w:name="_Toc138325045"/>
      <w:bookmarkStart w:id="1122" w:name="_Hlk68851766"/>
      <w:bookmarkStart w:id="1123" w:name="_Toc138403875"/>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267</w:t>
      </w:r>
      <w:r w:rsidR="004D081F">
        <w:rPr>
          <w:noProof/>
        </w:rPr>
        <w:fldChar w:fldCharType="end"/>
      </w:r>
      <w:r w:rsidR="00D06BE5" w:rsidRPr="00A52DB4">
        <w:t xml:space="preserve">. </w:t>
      </w:r>
      <w:r w:rsidR="002011FB" w:rsidRPr="00A52DB4">
        <w:t>Koszty i wydatki związane z mieszkaniami komunalnymi</w:t>
      </w:r>
      <w:bookmarkEnd w:id="1121"/>
      <w:bookmarkEnd w:id="1123"/>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7. Koszty i wydatki związane z mieszkaniami komunalnymi"/>
      </w:tblPr>
      <w:tblGrid>
        <w:gridCol w:w="1936"/>
        <w:gridCol w:w="1450"/>
        <w:gridCol w:w="1451"/>
        <w:gridCol w:w="1451"/>
        <w:gridCol w:w="1451"/>
        <w:gridCol w:w="1451"/>
      </w:tblGrid>
      <w:tr w:rsidR="00A52DB4" w:rsidRPr="00A52DB4" w14:paraId="5775D62E" w14:textId="441FCEAD" w:rsidTr="00CA0C68">
        <w:trPr>
          <w:trHeight w:val="397"/>
          <w:tblHeader/>
          <w:jc w:val="center"/>
        </w:trPr>
        <w:tc>
          <w:tcPr>
            <w:tcW w:w="1936" w:type="dxa"/>
            <w:shd w:val="clear" w:color="auto" w:fill="F2F2F2" w:themeFill="background1" w:themeFillShade="F2"/>
            <w:noWrap/>
            <w:vAlign w:val="center"/>
            <w:hideMark/>
          </w:tcPr>
          <w:p w14:paraId="73B69C34" w14:textId="77777777" w:rsidR="005503D8" w:rsidRPr="00A52DB4" w:rsidRDefault="005503D8" w:rsidP="00CA0C68">
            <w:pPr>
              <w:pStyle w:val="TabelaText"/>
            </w:pPr>
            <w:r w:rsidRPr="00A52DB4">
              <w:t>Wyszczególnienie</w:t>
            </w:r>
          </w:p>
        </w:tc>
        <w:tc>
          <w:tcPr>
            <w:tcW w:w="1450" w:type="dxa"/>
            <w:shd w:val="clear" w:color="auto" w:fill="F2F2F2" w:themeFill="background1" w:themeFillShade="F2"/>
            <w:noWrap/>
            <w:vAlign w:val="center"/>
            <w:hideMark/>
          </w:tcPr>
          <w:p w14:paraId="3F937F1C" w14:textId="6DF6172A" w:rsidR="005503D8" w:rsidRPr="00A52DB4" w:rsidRDefault="005503D8" w:rsidP="00CA0C68">
            <w:pPr>
              <w:pStyle w:val="TabelaText"/>
              <w:rPr>
                <w:bCs/>
              </w:rPr>
            </w:pPr>
            <w:r w:rsidRPr="00A52DB4">
              <w:rPr>
                <w:bCs/>
              </w:rPr>
              <w:t>2018</w:t>
            </w:r>
          </w:p>
        </w:tc>
        <w:tc>
          <w:tcPr>
            <w:tcW w:w="1451" w:type="dxa"/>
            <w:shd w:val="clear" w:color="auto" w:fill="F2F2F2" w:themeFill="background1" w:themeFillShade="F2"/>
            <w:noWrap/>
            <w:vAlign w:val="center"/>
            <w:hideMark/>
          </w:tcPr>
          <w:p w14:paraId="188037B5" w14:textId="77AD45B4" w:rsidR="005503D8" w:rsidRPr="00A52DB4" w:rsidRDefault="005503D8" w:rsidP="00CA0C68">
            <w:pPr>
              <w:pStyle w:val="TabelaText"/>
              <w:rPr>
                <w:bCs/>
              </w:rPr>
            </w:pPr>
            <w:r w:rsidRPr="00A52DB4">
              <w:rPr>
                <w:bCs/>
              </w:rPr>
              <w:t>2019</w:t>
            </w:r>
          </w:p>
        </w:tc>
        <w:tc>
          <w:tcPr>
            <w:tcW w:w="1451" w:type="dxa"/>
            <w:shd w:val="clear" w:color="auto" w:fill="F2F2F2" w:themeFill="background1" w:themeFillShade="F2"/>
            <w:noWrap/>
            <w:vAlign w:val="center"/>
            <w:hideMark/>
          </w:tcPr>
          <w:p w14:paraId="09E5C8C3" w14:textId="45369F6B" w:rsidR="005503D8" w:rsidRPr="00A52DB4" w:rsidRDefault="005503D8" w:rsidP="00CA0C68">
            <w:pPr>
              <w:pStyle w:val="TabelaText"/>
              <w:rPr>
                <w:bCs/>
              </w:rPr>
            </w:pPr>
            <w:r w:rsidRPr="00A52DB4">
              <w:rPr>
                <w:bCs/>
              </w:rPr>
              <w:t>2020</w:t>
            </w:r>
          </w:p>
        </w:tc>
        <w:tc>
          <w:tcPr>
            <w:tcW w:w="1451" w:type="dxa"/>
            <w:shd w:val="clear" w:color="auto" w:fill="F2F2F2" w:themeFill="background1" w:themeFillShade="F2"/>
            <w:vAlign w:val="center"/>
          </w:tcPr>
          <w:p w14:paraId="4F53A88C" w14:textId="0905397A" w:rsidR="005503D8" w:rsidRPr="00A52DB4" w:rsidRDefault="005503D8" w:rsidP="00CA0C68">
            <w:pPr>
              <w:pStyle w:val="TabelaText"/>
              <w:rPr>
                <w:bCs/>
              </w:rPr>
            </w:pPr>
            <w:r w:rsidRPr="00A52DB4">
              <w:rPr>
                <w:bCs/>
              </w:rPr>
              <w:t>2021</w:t>
            </w:r>
          </w:p>
        </w:tc>
        <w:tc>
          <w:tcPr>
            <w:tcW w:w="1451" w:type="dxa"/>
            <w:shd w:val="clear" w:color="auto" w:fill="F2F2F2" w:themeFill="background1" w:themeFillShade="F2"/>
            <w:vAlign w:val="center"/>
          </w:tcPr>
          <w:p w14:paraId="13489B91" w14:textId="6D756068" w:rsidR="005503D8" w:rsidRPr="00A52DB4" w:rsidRDefault="005503D8" w:rsidP="00CA0C68">
            <w:pPr>
              <w:pStyle w:val="TabelaText"/>
              <w:rPr>
                <w:bCs/>
              </w:rPr>
            </w:pPr>
            <w:r w:rsidRPr="00A52DB4">
              <w:rPr>
                <w:bCs/>
              </w:rPr>
              <w:t>2022</w:t>
            </w:r>
          </w:p>
        </w:tc>
      </w:tr>
      <w:tr w:rsidR="00A52DB4" w:rsidRPr="00A52DB4" w14:paraId="7298B849" w14:textId="6384BF8C" w:rsidTr="009C08F0">
        <w:trPr>
          <w:trHeight w:val="285"/>
          <w:jc w:val="center"/>
        </w:trPr>
        <w:tc>
          <w:tcPr>
            <w:tcW w:w="1936" w:type="dxa"/>
            <w:shd w:val="clear" w:color="auto" w:fill="F2F2F2" w:themeFill="background1" w:themeFillShade="F2"/>
            <w:vAlign w:val="center"/>
            <w:hideMark/>
          </w:tcPr>
          <w:p w14:paraId="5EA67BF3" w14:textId="38A03222" w:rsidR="005503D8" w:rsidRPr="00A52DB4" w:rsidRDefault="005503D8" w:rsidP="00CA0C68">
            <w:pPr>
              <w:pStyle w:val="TabelaText"/>
            </w:pPr>
            <w:r w:rsidRPr="00A52DB4">
              <w:t>Administrowanie</w:t>
            </w:r>
          </w:p>
        </w:tc>
        <w:tc>
          <w:tcPr>
            <w:tcW w:w="1450" w:type="dxa"/>
            <w:shd w:val="clear" w:color="auto" w:fill="auto"/>
            <w:noWrap/>
            <w:vAlign w:val="center"/>
            <w:hideMark/>
          </w:tcPr>
          <w:p w14:paraId="33EDFFEE" w14:textId="2BEA197E" w:rsidR="005503D8" w:rsidRPr="00A52DB4" w:rsidRDefault="00CA0C68" w:rsidP="00CA0C68">
            <w:pPr>
              <w:pStyle w:val="Tabelarodek"/>
            </w:pPr>
            <w:r>
              <w:t>1115</w:t>
            </w:r>
            <w:r w:rsidR="005503D8" w:rsidRPr="00A52DB4">
              <w:t>890,27</w:t>
            </w:r>
          </w:p>
        </w:tc>
        <w:tc>
          <w:tcPr>
            <w:tcW w:w="1451" w:type="dxa"/>
            <w:shd w:val="clear" w:color="auto" w:fill="auto"/>
            <w:noWrap/>
            <w:vAlign w:val="center"/>
            <w:hideMark/>
          </w:tcPr>
          <w:p w14:paraId="4C802175" w14:textId="3BC706BA" w:rsidR="005503D8" w:rsidRPr="00A52DB4" w:rsidRDefault="00CA0C68" w:rsidP="00CA0C68">
            <w:pPr>
              <w:pStyle w:val="Tabelarodek"/>
            </w:pPr>
            <w:r>
              <w:t>976</w:t>
            </w:r>
            <w:r w:rsidR="005503D8" w:rsidRPr="00A52DB4">
              <w:t>501,55</w:t>
            </w:r>
          </w:p>
        </w:tc>
        <w:tc>
          <w:tcPr>
            <w:tcW w:w="1451" w:type="dxa"/>
            <w:shd w:val="clear" w:color="auto" w:fill="auto"/>
            <w:noWrap/>
            <w:vAlign w:val="center"/>
            <w:hideMark/>
          </w:tcPr>
          <w:p w14:paraId="6A9050BB" w14:textId="1065E008" w:rsidR="005503D8" w:rsidRPr="00A52DB4" w:rsidRDefault="00CA0C68" w:rsidP="00CA0C68">
            <w:pPr>
              <w:pStyle w:val="Tabelarodek"/>
            </w:pPr>
            <w:r>
              <w:t>1363</w:t>
            </w:r>
            <w:r w:rsidR="005503D8" w:rsidRPr="00A52DB4">
              <w:t>260,48</w:t>
            </w:r>
          </w:p>
        </w:tc>
        <w:tc>
          <w:tcPr>
            <w:tcW w:w="1451" w:type="dxa"/>
            <w:vAlign w:val="center"/>
          </w:tcPr>
          <w:p w14:paraId="3D75FDDC" w14:textId="7D9F1F65" w:rsidR="005503D8" w:rsidRPr="00A52DB4" w:rsidRDefault="00CA0C68" w:rsidP="00CA0C68">
            <w:pPr>
              <w:pStyle w:val="Tabelarodek"/>
            </w:pPr>
            <w:r>
              <w:t>1532</w:t>
            </w:r>
            <w:r w:rsidR="005503D8" w:rsidRPr="00A52DB4">
              <w:t>387,27</w:t>
            </w:r>
          </w:p>
        </w:tc>
        <w:tc>
          <w:tcPr>
            <w:tcW w:w="1451" w:type="dxa"/>
            <w:vAlign w:val="center"/>
          </w:tcPr>
          <w:p w14:paraId="76B54EB3" w14:textId="737D0103" w:rsidR="005503D8" w:rsidRPr="00A52DB4" w:rsidRDefault="00CA0C68" w:rsidP="00CA0C68">
            <w:pPr>
              <w:pStyle w:val="Tabelarodek"/>
            </w:pPr>
            <w:r>
              <w:t>1241</w:t>
            </w:r>
            <w:r w:rsidR="005503D8" w:rsidRPr="00A52DB4">
              <w:t>852,56</w:t>
            </w:r>
          </w:p>
        </w:tc>
      </w:tr>
      <w:tr w:rsidR="00A52DB4" w:rsidRPr="00A52DB4" w14:paraId="0A7803AD" w14:textId="24991800" w:rsidTr="009C08F0">
        <w:trPr>
          <w:trHeight w:val="285"/>
          <w:jc w:val="center"/>
        </w:trPr>
        <w:tc>
          <w:tcPr>
            <w:tcW w:w="1936" w:type="dxa"/>
            <w:shd w:val="clear" w:color="auto" w:fill="F2F2F2" w:themeFill="background1" w:themeFillShade="F2"/>
            <w:vAlign w:val="center"/>
            <w:hideMark/>
          </w:tcPr>
          <w:p w14:paraId="67E2C0C7" w14:textId="208D1420" w:rsidR="005503D8" w:rsidRPr="00A52DB4" w:rsidRDefault="005503D8" w:rsidP="00CA0C68">
            <w:pPr>
              <w:pStyle w:val="TabelaText"/>
            </w:pPr>
            <w:r w:rsidRPr="00A52DB4">
              <w:t>Konserwacja</w:t>
            </w:r>
          </w:p>
        </w:tc>
        <w:tc>
          <w:tcPr>
            <w:tcW w:w="1450" w:type="dxa"/>
            <w:shd w:val="clear" w:color="auto" w:fill="auto"/>
            <w:noWrap/>
            <w:vAlign w:val="center"/>
            <w:hideMark/>
          </w:tcPr>
          <w:p w14:paraId="010A80AB" w14:textId="57EFAEBA" w:rsidR="005503D8" w:rsidRPr="00A52DB4" w:rsidRDefault="005503D8" w:rsidP="00CA0C68">
            <w:pPr>
              <w:pStyle w:val="Tabelarodek"/>
            </w:pPr>
            <w:r w:rsidRPr="00A52DB4">
              <w:t>94 241,85</w:t>
            </w:r>
          </w:p>
        </w:tc>
        <w:tc>
          <w:tcPr>
            <w:tcW w:w="1451" w:type="dxa"/>
            <w:shd w:val="clear" w:color="auto" w:fill="auto"/>
            <w:noWrap/>
            <w:vAlign w:val="center"/>
            <w:hideMark/>
          </w:tcPr>
          <w:p w14:paraId="0AF6C297" w14:textId="56C0ECC5" w:rsidR="005503D8" w:rsidRPr="00A52DB4" w:rsidRDefault="005503D8" w:rsidP="00CA0C68">
            <w:pPr>
              <w:pStyle w:val="Tabelarodek"/>
            </w:pPr>
            <w:r w:rsidRPr="00A52DB4">
              <w:t>90 699,76</w:t>
            </w:r>
          </w:p>
        </w:tc>
        <w:tc>
          <w:tcPr>
            <w:tcW w:w="1451" w:type="dxa"/>
            <w:shd w:val="clear" w:color="auto" w:fill="auto"/>
            <w:noWrap/>
            <w:vAlign w:val="center"/>
            <w:hideMark/>
          </w:tcPr>
          <w:p w14:paraId="3793E39D" w14:textId="65418014" w:rsidR="005503D8" w:rsidRPr="00A52DB4" w:rsidRDefault="005503D8" w:rsidP="00CA0C68">
            <w:pPr>
              <w:pStyle w:val="Tabelarodek"/>
            </w:pPr>
            <w:r w:rsidRPr="00A52DB4">
              <w:t>126 262,79</w:t>
            </w:r>
          </w:p>
        </w:tc>
        <w:tc>
          <w:tcPr>
            <w:tcW w:w="1451" w:type="dxa"/>
            <w:vAlign w:val="center"/>
          </w:tcPr>
          <w:p w14:paraId="3F8FCB53" w14:textId="284937B6" w:rsidR="005503D8" w:rsidRPr="00A52DB4" w:rsidRDefault="005503D8" w:rsidP="00CA0C68">
            <w:pPr>
              <w:pStyle w:val="Tabelarodek"/>
            </w:pPr>
            <w:r w:rsidRPr="00A52DB4">
              <w:t>144 814,22</w:t>
            </w:r>
          </w:p>
        </w:tc>
        <w:tc>
          <w:tcPr>
            <w:tcW w:w="1451" w:type="dxa"/>
            <w:vAlign w:val="center"/>
          </w:tcPr>
          <w:p w14:paraId="203A6BED" w14:textId="5BE2F2C5" w:rsidR="005503D8" w:rsidRPr="00A52DB4" w:rsidRDefault="005503D8" w:rsidP="00CA0C68">
            <w:pPr>
              <w:pStyle w:val="Tabelarodek"/>
            </w:pPr>
            <w:r w:rsidRPr="00A52DB4">
              <w:t>127 609,74</w:t>
            </w:r>
          </w:p>
        </w:tc>
      </w:tr>
      <w:tr w:rsidR="00A52DB4" w:rsidRPr="00A52DB4" w14:paraId="2A0EFE16" w14:textId="7C4B3836" w:rsidTr="009C08F0">
        <w:trPr>
          <w:trHeight w:val="285"/>
          <w:jc w:val="center"/>
        </w:trPr>
        <w:tc>
          <w:tcPr>
            <w:tcW w:w="1936" w:type="dxa"/>
            <w:shd w:val="clear" w:color="auto" w:fill="F2F2F2" w:themeFill="background1" w:themeFillShade="F2"/>
            <w:vAlign w:val="center"/>
            <w:hideMark/>
          </w:tcPr>
          <w:p w14:paraId="3931B321" w14:textId="2E63B060" w:rsidR="005503D8" w:rsidRPr="00A52DB4" w:rsidRDefault="005503D8" w:rsidP="00CA0C68">
            <w:pPr>
              <w:pStyle w:val="TabelaText"/>
            </w:pPr>
            <w:r w:rsidRPr="00A52DB4">
              <w:t>Remonty</w:t>
            </w:r>
          </w:p>
        </w:tc>
        <w:tc>
          <w:tcPr>
            <w:tcW w:w="1450" w:type="dxa"/>
            <w:shd w:val="clear" w:color="auto" w:fill="auto"/>
            <w:noWrap/>
            <w:vAlign w:val="center"/>
            <w:hideMark/>
          </w:tcPr>
          <w:p w14:paraId="42B1C411" w14:textId="2408EB1A" w:rsidR="005503D8" w:rsidRPr="00A52DB4" w:rsidRDefault="005503D8" w:rsidP="00CA0C68">
            <w:pPr>
              <w:pStyle w:val="Tabelarodek"/>
            </w:pPr>
            <w:r w:rsidRPr="00A52DB4">
              <w:t>925 028,07</w:t>
            </w:r>
          </w:p>
        </w:tc>
        <w:tc>
          <w:tcPr>
            <w:tcW w:w="1451" w:type="dxa"/>
            <w:shd w:val="clear" w:color="auto" w:fill="auto"/>
            <w:noWrap/>
            <w:vAlign w:val="center"/>
            <w:hideMark/>
          </w:tcPr>
          <w:p w14:paraId="38BB9A2A" w14:textId="1FE760A3" w:rsidR="005503D8" w:rsidRPr="00A52DB4" w:rsidRDefault="005503D8" w:rsidP="00CA0C68">
            <w:pPr>
              <w:pStyle w:val="Tabelarodek"/>
            </w:pPr>
            <w:r w:rsidRPr="00A52DB4">
              <w:t>1 404 718,84</w:t>
            </w:r>
          </w:p>
        </w:tc>
        <w:tc>
          <w:tcPr>
            <w:tcW w:w="1451" w:type="dxa"/>
            <w:shd w:val="clear" w:color="auto" w:fill="auto"/>
            <w:noWrap/>
            <w:vAlign w:val="center"/>
            <w:hideMark/>
          </w:tcPr>
          <w:p w14:paraId="10161CDF" w14:textId="7A9AA4B3" w:rsidR="005503D8" w:rsidRPr="00A52DB4" w:rsidRDefault="005503D8" w:rsidP="00CA0C68">
            <w:pPr>
              <w:pStyle w:val="Tabelarodek"/>
            </w:pPr>
            <w:r w:rsidRPr="00A52DB4">
              <w:t>656 504,88</w:t>
            </w:r>
          </w:p>
        </w:tc>
        <w:tc>
          <w:tcPr>
            <w:tcW w:w="1451" w:type="dxa"/>
            <w:vAlign w:val="center"/>
          </w:tcPr>
          <w:p w14:paraId="3B5E41CC" w14:textId="2C44356C" w:rsidR="005503D8" w:rsidRPr="00A52DB4" w:rsidRDefault="005503D8" w:rsidP="00CA0C68">
            <w:pPr>
              <w:pStyle w:val="Tabelarodek"/>
            </w:pPr>
            <w:r w:rsidRPr="00A52DB4">
              <w:t>907 370,30</w:t>
            </w:r>
          </w:p>
        </w:tc>
        <w:tc>
          <w:tcPr>
            <w:tcW w:w="1451" w:type="dxa"/>
            <w:vAlign w:val="center"/>
          </w:tcPr>
          <w:p w14:paraId="6CB87D01" w14:textId="067749CC" w:rsidR="005503D8" w:rsidRPr="00A52DB4" w:rsidRDefault="005503D8" w:rsidP="00CA0C68">
            <w:pPr>
              <w:pStyle w:val="Tabelarodek"/>
            </w:pPr>
            <w:r w:rsidRPr="00A52DB4">
              <w:t>722 773,88</w:t>
            </w:r>
          </w:p>
        </w:tc>
      </w:tr>
      <w:tr w:rsidR="00A52DB4" w:rsidRPr="00A52DB4" w14:paraId="0054EB7A" w14:textId="7CA08645" w:rsidTr="009C08F0">
        <w:trPr>
          <w:trHeight w:val="283"/>
          <w:jc w:val="center"/>
        </w:trPr>
        <w:tc>
          <w:tcPr>
            <w:tcW w:w="1936" w:type="dxa"/>
            <w:shd w:val="clear" w:color="auto" w:fill="F2F2F2" w:themeFill="background1" w:themeFillShade="F2"/>
            <w:vAlign w:val="center"/>
            <w:hideMark/>
          </w:tcPr>
          <w:p w14:paraId="1C3656B4" w14:textId="7935D048" w:rsidR="005503D8" w:rsidRPr="00A52DB4" w:rsidRDefault="005503D8" w:rsidP="00CA0C68">
            <w:pPr>
              <w:pStyle w:val="TabelaText"/>
            </w:pPr>
            <w:r w:rsidRPr="00A52DB4">
              <w:t>C.O.</w:t>
            </w:r>
          </w:p>
        </w:tc>
        <w:tc>
          <w:tcPr>
            <w:tcW w:w="1450" w:type="dxa"/>
            <w:shd w:val="clear" w:color="auto" w:fill="auto"/>
            <w:noWrap/>
            <w:vAlign w:val="center"/>
            <w:hideMark/>
          </w:tcPr>
          <w:p w14:paraId="6BA90085" w14:textId="67B559B5" w:rsidR="005503D8" w:rsidRPr="00A52DB4" w:rsidRDefault="005503D8" w:rsidP="00CA0C68">
            <w:pPr>
              <w:pStyle w:val="Tabelarodek"/>
            </w:pPr>
            <w:r w:rsidRPr="00A52DB4">
              <w:t>2 660 941,13</w:t>
            </w:r>
          </w:p>
        </w:tc>
        <w:tc>
          <w:tcPr>
            <w:tcW w:w="1451" w:type="dxa"/>
            <w:shd w:val="clear" w:color="auto" w:fill="auto"/>
            <w:noWrap/>
            <w:vAlign w:val="center"/>
            <w:hideMark/>
          </w:tcPr>
          <w:p w14:paraId="4D85D2F2" w14:textId="21772F35" w:rsidR="005503D8" w:rsidRPr="00A52DB4" w:rsidRDefault="005503D8" w:rsidP="00CA0C68">
            <w:pPr>
              <w:pStyle w:val="Tabelarodek"/>
            </w:pPr>
            <w:r w:rsidRPr="00A52DB4">
              <w:t>1 597 748,27</w:t>
            </w:r>
          </w:p>
        </w:tc>
        <w:tc>
          <w:tcPr>
            <w:tcW w:w="1451" w:type="dxa"/>
            <w:shd w:val="clear" w:color="auto" w:fill="auto"/>
            <w:noWrap/>
            <w:vAlign w:val="center"/>
            <w:hideMark/>
          </w:tcPr>
          <w:p w14:paraId="21FA65A8" w14:textId="5B21463F" w:rsidR="005503D8" w:rsidRPr="00A52DB4" w:rsidRDefault="005503D8" w:rsidP="00CA0C68">
            <w:pPr>
              <w:pStyle w:val="Tabelarodek"/>
            </w:pPr>
            <w:r w:rsidRPr="00A52DB4">
              <w:t>2 599 830,75</w:t>
            </w:r>
          </w:p>
        </w:tc>
        <w:tc>
          <w:tcPr>
            <w:tcW w:w="1451" w:type="dxa"/>
            <w:vAlign w:val="center"/>
          </w:tcPr>
          <w:p w14:paraId="1E1AAC69" w14:textId="19E03FAD" w:rsidR="005503D8" w:rsidRPr="00A52DB4" w:rsidRDefault="005503D8" w:rsidP="00CA0C68">
            <w:pPr>
              <w:pStyle w:val="Tabelarodek"/>
            </w:pPr>
            <w:r w:rsidRPr="00A52DB4">
              <w:t>2 854 074,85</w:t>
            </w:r>
          </w:p>
        </w:tc>
        <w:tc>
          <w:tcPr>
            <w:tcW w:w="1451" w:type="dxa"/>
            <w:vAlign w:val="center"/>
          </w:tcPr>
          <w:p w14:paraId="354C0F76" w14:textId="02CBE0FA" w:rsidR="005503D8" w:rsidRPr="00A52DB4" w:rsidRDefault="005503D8" w:rsidP="00CA0C68">
            <w:pPr>
              <w:pStyle w:val="Tabelarodek"/>
            </w:pPr>
            <w:r w:rsidRPr="00A52DB4">
              <w:t>1 739 688,58</w:t>
            </w:r>
          </w:p>
        </w:tc>
      </w:tr>
      <w:tr w:rsidR="00A52DB4" w:rsidRPr="00A52DB4" w14:paraId="543CE165" w14:textId="41F9E83A" w:rsidTr="009C08F0">
        <w:trPr>
          <w:trHeight w:val="283"/>
          <w:jc w:val="center"/>
        </w:trPr>
        <w:tc>
          <w:tcPr>
            <w:tcW w:w="1936" w:type="dxa"/>
            <w:shd w:val="clear" w:color="auto" w:fill="F2F2F2" w:themeFill="background1" w:themeFillShade="F2"/>
            <w:vAlign w:val="center"/>
            <w:hideMark/>
          </w:tcPr>
          <w:p w14:paraId="54DA44B1" w14:textId="10910CEA" w:rsidR="005503D8" w:rsidRPr="00A52DB4" w:rsidRDefault="005503D8" w:rsidP="00CA0C68">
            <w:pPr>
              <w:pStyle w:val="TabelaText"/>
            </w:pPr>
            <w:r w:rsidRPr="00A52DB4">
              <w:t>C.W.</w:t>
            </w:r>
          </w:p>
        </w:tc>
        <w:tc>
          <w:tcPr>
            <w:tcW w:w="1450" w:type="dxa"/>
            <w:shd w:val="clear" w:color="auto" w:fill="auto"/>
            <w:noWrap/>
            <w:vAlign w:val="center"/>
            <w:hideMark/>
          </w:tcPr>
          <w:p w14:paraId="548A1BEF" w14:textId="14AF563E" w:rsidR="005503D8" w:rsidRPr="00A52DB4" w:rsidRDefault="005503D8" w:rsidP="00CA0C68">
            <w:pPr>
              <w:pStyle w:val="Tabelarodek"/>
            </w:pPr>
            <w:r w:rsidRPr="00A52DB4">
              <w:t>4 648,19</w:t>
            </w:r>
          </w:p>
        </w:tc>
        <w:tc>
          <w:tcPr>
            <w:tcW w:w="1451" w:type="dxa"/>
            <w:shd w:val="clear" w:color="auto" w:fill="auto"/>
            <w:noWrap/>
            <w:vAlign w:val="center"/>
            <w:hideMark/>
          </w:tcPr>
          <w:p w14:paraId="515E7BB0" w14:textId="0EFAE848" w:rsidR="005503D8" w:rsidRPr="00A52DB4" w:rsidRDefault="005503D8" w:rsidP="00CA0C68">
            <w:pPr>
              <w:pStyle w:val="Tabelarodek"/>
            </w:pPr>
            <w:r w:rsidRPr="00A52DB4">
              <w:t>5 945,15</w:t>
            </w:r>
          </w:p>
        </w:tc>
        <w:tc>
          <w:tcPr>
            <w:tcW w:w="1451" w:type="dxa"/>
            <w:shd w:val="clear" w:color="auto" w:fill="auto"/>
            <w:noWrap/>
            <w:vAlign w:val="center"/>
            <w:hideMark/>
          </w:tcPr>
          <w:p w14:paraId="30BBDCF0" w14:textId="0658B6FA" w:rsidR="005503D8" w:rsidRPr="00A52DB4" w:rsidRDefault="005503D8" w:rsidP="00CA0C68">
            <w:pPr>
              <w:pStyle w:val="Tabelarodek"/>
            </w:pPr>
            <w:r w:rsidRPr="00A52DB4">
              <w:t>8 148,27</w:t>
            </w:r>
          </w:p>
        </w:tc>
        <w:tc>
          <w:tcPr>
            <w:tcW w:w="1451" w:type="dxa"/>
            <w:vAlign w:val="center"/>
          </w:tcPr>
          <w:p w14:paraId="3217C066" w14:textId="337E12AD" w:rsidR="005503D8" w:rsidRPr="00A52DB4" w:rsidRDefault="005503D8" w:rsidP="00CA0C68">
            <w:pPr>
              <w:pStyle w:val="Tabelarodek"/>
            </w:pPr>
            <w:r w:rsidRPr="00A52DB4">
              <w:t>6 988,94</w:t>
            </w:r>
          </w:p>
        </w:tc>
        <w:tc>
          <w:tcPr>
            <w:tcW w:w="1451" w:type="dxa"/>
            <w:vAlign w:val="center"/>
          </w:tcPr>
          <w:p w14:paraId="2B4EC20D" w14:textId="452E5537" w:rsidR="005503D8" w:rsidRPr="00A52DB4" w:rsidRDefault="005503D8" w:rsidP="00CA0C68">
            <w:pPr>
              <w:pStyle w:val="Tabelarodek"/>
            </w:pPr>
            <w:r w:rsidRPr="00A52DB4">
              <w:t>8 482,73</w:t>
            </w:r>
          </w:p>
        </w:tc>
      </w:tr>
      <w:tr w:rsidR="00A52DB4" w:rsidRPr="00A52DB4" w14:paraId="7206B722" w14:textId="0777436B" w:rsidTr="009C08F0">
        <w:trPr>
          <w:trHeight w:val="283"/>
          <w:jc w:val="center"/>
        </w:trPr>
        <w:tc>
          <w:tcPr>
            <w:tcW w:w="1936" w:type="dxa"/>
            <w:shd w:val="clear" w:color="auto" w:fill="F2F2F2" w:themeFill="background1" w:themeFillShade="F2"/>
            <w:vAlign w:val="center"/>
          </w:tcPr>
          <w:p w14:paraId="77B3689F" w14:textId="1E0DE9B2" w:rsidR="005503D8" w:rsidRPr="00A52DB4" w:rsidRDefault="005503D8" w:rsidP="00CA0C68">
            <w:pPr>
              <w:pStyle w:val="TabelaText"/>
            </w:pPr>
            <w:r w:rsidRPr="00A52DB4">
              <w:t>Z.W.</w:t>
            </w:r>
          </w:p>
        </w:tc>
        <w:tc>
          <w:tcPr>
            <w:tcW w:w="1450" w:type="dxa"/>
            <w:shd w:val="clear" w:color="auto" w:fill="auto"/>
            <w:noWrap/>
            <w:vAlign w:val="center"/>
          </w:tcPr>
          <w:p w14:paraId="38C18D5B" w14:textId="29EFB5B7" w:rsidR="005503D8" w:rsidRPr="00A52DB4" w:rsidRDefault="005503D8" w:rsidP="00CA0C68">
            <w:pPr>
              <w:pStyle w:val="Tabelarodek"/>
            </w:pPr>
            <w:r w:rsidRPr="00A52DB4">
              <w:t>673 912,72</w:t>
            </w:r>
          </w:p>
        </w:tc>
        <w:tc>
          <w:tcPr>
            <w:tcW w:w="1451" w:type="dxa"/>
            <w:shd w:val="clear" w:color="auto" w:fill="auto"/>
            <w:noWrap/>
            <w:vAlign w:val="center"/>
          </w:tcPr>
          <w:p w14:paraId="74589D9E" w14:textId="5ED021B1" w:rsidR="005503D8" w:rsidRPr="00A52DB4" w:rsidRDefault="005503D8" w:rsidP="00CA0C68">
            <w:pPr>
              <w:pStyle w:val="Tabelarodek"/>
            </w:pPr>
            <w:r w:rsidRPr="00A52DB4">
              <w:t>647 619,02</w:t>
            </w:r>
          </w:p>
        </w:tc>
        <w:tc>
          <w:tcPr>
            <w:tcW w:w="1451" w:type="dxa"/>
            <w:shd w:val="clear" w:color="auto" w:fill="auto"/>
            <w:noWrap/>
            <w:vAlign w:val="center"/>
          </w:tcPr>
          <w:p w14:paraId="06A3B422" w14:textId="0A7AF357" w:rsidR="005503D8" w:rsidRPr="00A52DB4" w:rsidRDefault="005503D8" w:rsidP="00CA0C68">
            <w:pPr>
              <w:pStyle w:val="Tabelarodek"/>
            </w:pPr>
            <w:r w:rsidRPr="00A52DB4">
              <w:t>754 198,66</w:t>
            </w:r>
          </w:p>
        </w:tc>
        <w:tc>
          <w:tcPr>
            <w:tcW w:w="1451" w:type="dxa"/>
            <w:vAlign w:val="center"/>
          </w:tcPr>
          <w:p w14:paraId="51422809" w14:textId="10900083" w:rsidR="005503D8" w:rsidRPr="00A52DB4" w:rsidRDefault="005503D8" w:rsidP="00CA0C68">
            <w:pPr>
              <w:pStyle w:val="Tabelarodek"/>
            </w:pPr>
            <w:r w:rsidRPr="00A52DB4">
              <w:t>734 077,97</w:t>
            </w:r>
          </w:p>
        </w:tc>
        <w:tc>
          <w:tcPr>
            <w:tcW w:w="1451" w:type="dxa"/>
            <w:vAlign w:val="center"/>
          </w:tcPr>
          <w:p w14:paraId="0562196C" w14:textId="03A0CAA1" w:rsidR="005503D8" w:rsidRPr="00A52DB4" w:rsidRDefault="005503D8" w:rsidP="00CA0C68">
            <w:pPr>
              <w:pStyle w:val="Tabelarodek"/>
            </w:pPr>
            <w:r w:rsidRPr="00A52DB4">
              <w:t>655 050,78</w:t>
            </w:r>
          </w:p>
        </w:tc>
      </w:tr>
      <w:tr w:rsidR="00A52DB4" w:rsidRPr="00A52DB4" w14:paraId="3A19E90F" w14:textId="1F75E488" w:rsidTr="009C08F0">
        <w:trPr>
          <w:trHeight w:val="283"/>
          <w:jc w:val="center"/>
        </w:trPr>
        <w:tc>
          <w:tcPr>
            <w:tcW w:w="1936" w:type="dxa"/>
            <w:shd w:val="clear" w:color="auto" w:fill="F2F2F2" w:themeFill="background1" w:themeFillShade="F2"/>
            <w:vAlign w:val="center"/>
          </w:tcPr>
          <w:p w14:paraId="57631D29" w14:textId="0B9346FA" w:rsidR="005503D8" w:rsidRPr="00A52DB4" w:rsidRDefault="005503D8" w:rsidP="00CA0C68">
            <w:pPr>
              <w:pStyle w:val="TabelaText"/>
            </w:pPr>
            <w:r w:rsidRPr="00A52DB4">
              <w:t>Kanalizacja</w:t>
            </w:r>
          </w:p>
        </w:tc>
        <w:tc>
          <w:tcPr>
            <w:tcW w:w="1450" w:type="dxa"/>
            <w:shd w:val="clear" w:color="auto" w:fill="auto"/>
            <w:noWrap/>
            <w:vAlign w:val="center"/>
          </w:tcPr>
          <w:p w14:paraId="1062A0B0" w14:textId="16F756C2" w:rsidR="005503D8" w:rsidRPr="00A52DB4" w:rsidRDefault="005503D8" w:rsidP="00CA0C68">
            <w:pPr>
              <w:pStyle w:val="Tabelarodek"/>
            </w:pPr>
            <w:r w:rsidRPr="00A52DB4">
              <w:t>641 146,64</w:t>
            </w:r>
          </w:p>
        </w:tc>
        <w:tc>
          <w:tcPr>
            <w:tcW w:w="1451" w:type="dxa"/>
            <w:shd w:val="clear" w:color="auto" w:fill="auto"/>
            <w:noWrap/>
            <w:vAlign w:val="center"/>
          </w:tcPr>
          <w:p w14:paraId="32BB3DE8" w14:textId="7D404BC9" w:rsidR="005503D8" w:rsidRPr="00A52DB4" w:rsidRDefault="005503D8" w:rsidP="00CA0C68">
            <w:pPr>
              <w:pStyle w:val="Tabelarodek"/>
            </w:pPr>
            <w:r w:rsidRPr="00A52DB4">
              <w:t>595 454,69</w:t>
            </w:r>
          </w:p>
        </w:tc>
        <w:tc>
          <w:tcPr>
            <w:tcW w:w="1451" w:type="dxa"/>
            <w:shd w:val="clear" w:color="auto" w:fill="auto"/>
            <w:noWrap/>
            <w:vAlign w:val="center"/>
          </w:tcPr>
          <w:p w14:paraId="5442A913" w14:textId="253636D1" w:rsidR="005503D8" w:rsidRPr="00A52DB4" w:rsidRDefault="005503D8" w:rsidP="00CA0C68">
            <w:pPr>
              <w:pStyle w:val="Tabelarodek"/>
            </w:pPr>
            <w:r w:rsidRPr="00A52DB4">
              <w:t>696 097,95</w:t>
            </w:r>
          </w:p>
        </w:tc>
        <w:tc>
          <w:tcPr>
            <w:tcW w:w="1451" w:type="dxa"/>
            <w:vAlign w:val="center"/>
          </w:tcPr>
          <w:p w14:paraId="1C5D15CC" w14:textId="0D2936DB" w:rsidR="005503D8" w:rsidRPr="00A52DB4" w:rsidRDefault="005503D8" w:rsidP="00CA0C68">
            <w:pPr>
              <w:pStyle w:val="Tabelarodek"/>
            </w:pPr>
            <w:r w:rsidRPr="00A52DB4">
              <w:t>673 573,89</w:t>
            </w:r>
          </w:p>
        </w:tc>
        <w:tc>
          <w:tcPr>
            <w:tcW w:w="1451" w:type="dxa"/>
            <w:vAlign w:val="center"/>
          </w:tcPr>
          <w:p w14:paraId="08CCF3E6" w14:textId="34562A1E" w:rsidR="005503D8" w:rsidRPr="00A52DB4" w:rsidRDefault="005503D8" w:rsidP="00CA0C68">
            <w:pPr>
              <w:pStyle w:val="Tabelarodek"/>
            </w:pPr>
            <w:r w:rsidRPr="00A52DB4">
              <w:t>594 051,14</w:t>
            </w:r>
          </w:p>
        </w:tc>
      </w:tr>
      <w:tr w:rsidR="00A52DB4" w:rsidRPr="00A52DB4" w14:paraId="43C8A480" w14:textId="39B584C3" w:rsidTr="009C08F0">
        <w:trPr>
          <w:trHeight w:val="283"/>
          <w:jc w:val="center"/>
        </w:trPr>
        <w:tc>
          <w:tcPr>
            <w:tcW w:w="1936" w:type="dxa"/>
            <w:shd w:val="clear" w:color="auto" w:fill="F2F2F2" w:themeFill="background1" w:themeFillShade="F2"/>
            <w:vAlign w:val="center"/>
          </w:tcPr>
          <w:p w14:paraId="154F31FE" w14:textId="4FD56A24" w:rsidR="005503D8" w:rsidRPr="00A52DB4" w:rsidRDefault="005503D8" w:rsidP="00CA0C68">
            <w:pPr>
              <w:pStyle w:val="TabelaText"/>
            </w:pPr>
            <w:r w:rsidRPr="00A52DB4">
              <w:t>Śmieci</w:t>
            </w:r>
          </w:p>
        </w:tc>
        <w:tc>
          <w:tcPr>
            <w:tcW w:w="1450" w:type="dxa"/>
            <w:shd w:val="clear" w:color="auto" w:fill="auto"/>
            <w:noWrap/>
            <w:vAlign w:val="center"/>
          </w:tcPr>
          <w:p w14:paraId="1A3DAC2D" w14:textId="4ABF68B9" w:rsidR="005503D8" w:rsidRPr="00A52DB4" w:rsidRDefault="005503D8" w:rsidP="00CA0C68">
            <w:pPr>
              <w:pStyle w:val="Tabelarodek"/>
            </w:pPr>
            <w:r w:rsidRPr="00A52DB4">
              <w:t>520 442,60</w:t>
            </w:r>
          </w:p>
        </w:tc>
        <w:tc>
          <w:tcPr>
            <w:tcW w:w="1451" w:type="dxa"/>
            <w:shd w:val="clear" w:color="auto" w:fill="auto"/>
            <w:noWrap/>
            <w:vAlign w:val="center"/>
          </w:tcPr>
          <w:p w14:paraId="4B02F817" w14:textId="16EB15C8" w:rsidR="005503D8" w:rsidRPr="00A52DB4" w:rsidRDefault="005503D8" w:rsidP="00CA0C68">
            <w:pPr>
              <w:pStyle w:val="Tabelarodek"/>
            </w:pPr>
            <w:r w:rsidRPr="00A52DB4">
              <w:t>389 774,96</w:t>
            </w:r>
          </w:p>
        </w:tc>
        <w:tc>
          <w:tcPr>
            <w:tcW w:w="1451" w:type="dxa"/>
            <w:shd w:val="clear" w:color="auto" w:fill="auto"/>
            <w:noWrap/>
            <w:vAlign w:val="center"/>
          </w:tcPr>
          <w:p w14:paraId="4BF4579B" w14:textId="0A31405E" w:rsidR="005503D8" w:rsidRPr="00A52DB4" w:rsidRDefault="005503D8" w:rsidP="00CA0C68">
            <w:pPr>
              <w:pStyle w:val="Tabelarodek"/>
            </w:pPr>
            <w:r w:rsidRPr="00A52DB4">
              <w:t>746 166,01</w:t>
            </w:r>
          </w:p>
        </w:tc>
        <w:tc>
          <w:tcPr>
            <w:tcW w:w="1451" w:type="dxa"/>
            <w:vAlign w:val="center"/>
          </w:tcPr>
          <w:p w14:paraId="77D1B98F" w14:textId="0BC6439C" w:rsidR="005503D8" w:rsidRPr="00A52DB4" w:rsidRDefault="005503D8" w:rsidP="00CA0C68">
            <w:pPr>
              <w:pStyle w:val="Tabelarodek"/>
            </w:pPr>
            <w:r w:rsidRPr="00A52DB4">
              <w:t>837 870,93</w:t>
            </w:r>
          </w:p>
        </w:tc>
        <w:tc>
          <w:tcPr>
            <w:tcW w:w="1451" w:type="dxa"/>
            <w:vAlign w:val="center"/>
          </w:tcPr>
          <w:p w14:paraId="03B30E40" w14:textId="0CF004B1" w:rsidR="005503D8" w:rsidRPr="00A52DB4" w:rsidRDefault="005503D8" w:rsidP="00CA0C68">
            <w:pPr>
              <w:pStyle w:val="Tabelarodek"/>
            </w:pPr>
            <w:r w:rsidRPr="00A52DB4">
              <w:t>818 860,00</w:t>
            </w:r>
          </w:p>
        </w:tc>
      </w:tr>
    </w:tbl>
    <w:p w14:paraId="3E9FBF73" w14:textId="77777777" w:rsidR="00D06BE5" w:rsidRPr="00A52DB4" w:rsidRDefault="00D06BE5" w:rsidP="00596291">
      <w:pPr>
        <w:ind w:firstLine="0"/>
        <w:rPr>
          <w:rFonts w:ascii="Calibri Light" w:hAnsi="Calibri Light"/>
          <w:sz w:val="20"/>
          <w:szCs w:val="24"/>
        </w:rPr>
      </w:pPr>
      <w:r w:rsidRPr="00A52DB4">
        <w:rPr>
          <w:rFonts w:ascii="Calibri Light" w:hAnsi="Calibri Light"/>
          <w:sz w:val="20"/>
          <w:szCs w:val="24"/>
        </w:rPr>
        <w:t>Źródło: Departament Skarbu na podstawie danych Zarządu Mienia Komunalnego</w:t>
      </w:r>
    </w:p>
    <w:p w14:paraId="11807DDD" w14:textId="63597652" w:rsidR="00D06BE5" w:rsidRPr="00A52DB4" w:rsidRDefault="00D06BE5" w:rsidP="00D06BE5">
      <w:pPr>
        <w:jc w:val="center"/>
        <w:rPr>
          <w:rFonts w:ascii="Calibri Light" w:hAnsi="Calibri Light"/>
          <w:szCs w:val="24"/>
        </w:rPr>
      </w:pPr>
    </w:p>
    <w:p w14:paraId="16163846" w14:textId="30CBDCEE" w:rsidR="00D55D29" w:rsidRPr="00A52DB4" w:rsidRDefault="00D55D29" w:rsidP="00CA0C68">
      <w:pPr>
        <w:ind w:firstLine="0"/>
        <w:jc w:val="both"/>
        <w:rPr>
          <w:b/>
          <w:bCs/>
          <w:szCs w:val="20"/>
        </w:rPr>
      </w:pPr>
      <w:r w:rsidRPr="00A52DB4">
        <w:rPr>
          <w:b/>
          <w:bCs/>
          <w:szCs w:val="20"/>
        </w:rPr>
        <w:t>Działania wskazane w podrozdziale 12.2. wpisują się w realizację następującego kierunku działań Strategii 2030:</w:t>
      </w:r>
    </w:p>
    <w:p w14:paraId="17E76ECE" w14:textId="3FDE31A9" w:rsidR="00606983" w:rsidRDefault="00891C79" w:rsidP="00CA0C68">
      <w:pPr>
        <w:ind w:firstLine="0"/>
        <w:jc w:val="both"/>
        <w:rPr>
          <w:b/>
          <w:bCs/>
          <w:szCs w:val="20"/>
        </w:rPr>
      </w:pPr>
      <w:r>
        <w:rPr>
          <w:b/>
          <w:bCs/>
          <w:szCs w:val="20"/>
        </w:rPr>
        <w:t>K3.6.</w:t>
      </w:r>
      <w:r w:rsidR="007D70F2">
        <w:rPr>
          <w:b/>
          <w:bCs/>
          <w:szCs w:val="20"/>
        </w:rPr>
        <w:t xml:space="preserve"> </w:t>
      </w:r>
      <w:r w:rsidR="00606983" w:rsidRPr="00A52DB4">
        <w:rPr>
          <w:b/>
          <w:bCs/>
          <w:szCs w:val="20"/>
        </w:rPr>
        <w:t>Przeciwdziałanie ubóstwu</w:t>
      </w:r>
    </w:p>
    <w:p w14:paraId="05AC4B45" w14:textId="30B21BE0" w:rsidR="00891C79" w:rsidRPr="00A52DB4" w:rsidRDefault="00891C79" w:rsidP="00CA0C68">
      <w:pPr>
        <w:ind w:firstLine="0"/>
        <w:jc w:val="both"/>
        <w:rPr>
          <w:b/>
          <w:bCs/>
          <w:szCs w:val="20"/>
        </w:rPr>
      </w:pPr>
      <w:r>
        <w:rPr>
          <w:b/>
          <w:bCs/>
          <w:szCs w:val="20"/>
        </w:rPr>
        <w:t>G1.1.</w:t>
      </w:r>
      <w:r w:rsidR="007D70F2">
        <w:rPr>
          <w:b/>
          <w:bCs/>
          <w:szCs w:val="20"/>
        </w:rPr>
        <w:t xml:space="preserve"> </w:t>
      </w:r>
      <w:r>
        <w:rPr>
          <w:b/>
          <w:bCs/>
          <w:szCs w:val="20"/>
        </w:rPr>
        <w:t>Tworzenie warunków do inwestowania</w:t>
      </w:r>
    </w:p>
    <w:p w14:paraId="094947F7" w14:textId="77777777" w:rsidR="00D81404" w:rsidRPr="00A52DB4" w:rsidRDefault="00051F26" w:rsidP="00CA0C68">
      <w:pPr>
        <w:pStyle w:val="Nagwek2"/>
      </w:pPr>
      <w:bookmarkStart w:id="1124" w:name="_Toc138325046"/>
      <w:bookmarkStart w:id="1125" w:name="_Toc138403565"/>
      <w:r w:rsidRPr="00A52DB4">
        <w:lastRenderedPageBreak/>
        <w:t>12</w:t>
      </w:r>
      <w:r w:rsidR="00FD5221" w:rsidRPr="00A52DB4">
        <w:t>.3</w:t>
      </w:r>
      <w:r w:rsidR="00D81404" w:rsidRPr="00A52DB4">
        <w:t xml:space="preserve">. Majątek </w:t>
      </w:r>
      <w:r w:rsidR="007968C9" w:rsidRPr="00A52DB4">
        <w:t>trwały spółek prawa handlowego Miasta Białegostoku</w:t>
      </w:r>
      <w:bookmarkEnd w:id="1124"/>
      <w:bookmarkEnd w:id="1125"/>
    </w:p>
    <w:bookmarkEnd w:id="1122"/>
    <w:p w14:paraId="126001C7" w14:textId="0E0750A0" w:rsidR="00327684" w:rsidRPr="00A52DB4" w:rsidRDefault="00DC745A" w:rsidP="00A25EEB">
      <w:r w:rsidRPr="00A52DB4">
        <w:t>Zestawienie majątku trwałego spółek prawa handlowego Miasta Białegostoku zawarte jest w Zarządzeniu Prezydenta 2</w:t>
      </w:r>
      <w:r w:rsidR="00875A04" w:rsidRPr="00A52DB4">
        <w:t>90</w:t>
      </w:r>
      <w:r w:rsidRPr="00A52DB4">
        <w:t>/2</w:t>
      </w:r>
      <w:r w:rsidR="00875A04" w:rsidRPr="00A52DB4">
        <w:t>3</w:t>
      </w:r>
      <w:r w:rsidRPr="00A52DB4">
        <w:t xml:space="preserve"> z dnia 30</w:t>
      </w:r>
      <w:r w:rsidR="00875A04" w:rsidRPr="00A52DB4">
        <w:t xml:space="preserve"> marca </w:t>
      </w:r>
      <w:r w:rsidRPr="00A52DB4">
        <w:t>202</w:t>
      </w:r>
      <w:r w:rsidR="00875A04" w:rsidRPr="00A52DB4">
        <w:t>3</w:t>
      </w:r>
      <w:r w:rsidRPr="00A52DB4">
        <w:t xml:space="preserve"> r. w sprawie sprawozdania</w:t>
      </w:r>
      <w:r w:rsidR="00A25EEB">
        <w:t xml:space="preserve"> </w:t>
      </w:r>
      <w:r w:rsidRPr="00A52DB4">
        <w:t>z wykonania budżetu, informacji o kształtowaniu się wieloletniej prognozy finansowej Miasta Białegostoku, informacji o stanie mienia komunalnego Miasta Białegosto</w:t>
      </w:r>
      <w:r w:rsidR="00384CE8" w:rsidRPr="00A52DB4">
        <w:t>ku oraz informacji</w:t>
      </w:r>
      <w:r w:rsidR="00A25EEB">
        <w:t xml:space="preserve"> </w:t>
      </w:r>
      <w:r w:rsidRPr="00A52DB4">
        <w:t>o przebiegu wykonania planów finansowych samodzielnych publicznych zakładów opieki zdrowotnej i samorządowych instytucji kultury za 202</w:t>
      </w:r>
      <w:r w:rsidR="00875A04" w:rsidRPr="00A52DB4">
        <w:t>2</w:t>
      </w:r>
      <w:r w:rsidRPr="00A52DB4">
        <w:t xml:space="preserve"> r. Zarządzenie dostępne jest na stronie </w:t>
      </w:r>
      <w:r w:rsidRPr="00145E11">
        <w:t>internetowej</w:t>
      </w:r>
      <w:r w:rsidR="00A25EEB">
        <w:t xml:space="preserve"> </w:t>
      </w:r>
      <w:hyperlink r:id="rId62" w:history="1">
        <w:r w:rsidR="00A25EEB" w:rsidRPr="00A25EEB">
          <w:rPr>
            <w:rStyle w:val="Hipercze"/>
          </w:rPr>
          <w:t>Sprawozdanie z wykonania budżetu za 2022 rok</w:t>
        </w:r>
      </w:hyperlink>
      <w:r w:rsidR="00A25EEB">
        <w:rPr>
          <w:rStyle w:val="Hipercze"/>
          <w:color w:val="auto"/>
          <w:u w:val="none"/>
        </w:rPr>
        <w:t xml:space="preserve"> </w:t>
      </w:r>
    </w:p>
    <w:p w14:paraId="2730574E" w14:textId="5B3356B1" w:rsidR="00D81404" w:rsidRPr="00A52DB4" w:rsidRDefault="00051F26" w:rsidP="00A25EEB">
      <w:pPr>
        <w:pStyle w:val="Nagwek2"/>
      </w:pPr>
      <w:bookmarkStart w:id="1126" w:name="_Toc138325047"/>
      <w:bookmarkStart w:id="1127" w:name="_Toc138403566"/>
      <w:r w:rsidRPr="00A52DB4">
        <w:t>12</w:t>
      </w:r>
      <w:r w:rsidR="005722BF" w:rsidRPr="00A52DB4">
        <w:t>.4</w:t>
      </w:r>
      <w:r w:rsidR="00D81404" w:rsidRPr="00A52DB4">
        <w:t>. Wykonanie budżetu Miasta Białegostoku</w:t>
      </w:r>
      <w:bookmarkEnd w:id="1126"/>
      <w:bookmarkEnd w:id="1127"/>
    </w:p>
    <w:p w14:paraId="7050746C" w14:textId="747FC5D3" w:rsidR="00EB4A4B" w:rsidRPr="00A52DB4" w:rsidRDefault="00EB4A4B" w:rsidP="00E45726">
      <w:r w:rsidRPr="00A52DB4">
        <w:t xml:space="preserve">Zgodnie z </w:t>
      </w:r>
      <w:r w:rsidRPr="00A52DB4">
        <w:rPr>
          <w:i/>
        </w:rPr>
        <w:t>u</w:t>
      </w:r>
      <w:r w:rsidR="00B53CFC" w:rsidRPr="00A52DB4">
        <w:rPr>
          <w:i/>
        </w:rPr>
        <w:t>stawą o finansach publicznych (</w:t>
      </w:r>
      <w:r w:rsidRPr="00A52DB4">
        <w:rPr>
          <w:i/>
        </w:rPr>
        <w:t>Dz. U. z 2022 r. poz. 1634 z późn. zm.),</w:t>
      </w:r>
      <w:r w:rsidRPr="00A52DB4">
        <w:t xml:space="preserve"> na jednostkach samorządu terytorialnego spoczywa obowiązek sporządzania budżetu - czyli rocznego planu dochodów i wydatków oraz przychodów i rozchodów. Jest on uchwalany na dany rok budżetowy (tożsamy z rokiem kalendarzowym) w formie uchwały budżetowej</w:t>
      </w:r>
      <w:r w:rsidR="00E45726">
        <w:t xml:space="preserve"> </w:t>
      </w:r>
      <w:r w:rsidRPr="00A52DB4">
        <w:t>i stanowi podstawę gospodarki finansowej Miasta. W swoich założeniach uwzględnia wiele programów i strategii realizowanych przez Miasto w tym m.in. zapisy zawarte w „Strategii Rozwoju Miasta Białegostoku do 2030 roku” oraz Wieloletniej Prognozie Finansowej.</w:t>
      </w:r>
    </w:p>
    <w:p w14:paraId="34AD27B3" w14:textId="77777777" w:rsidR="00EB4A4B" w:rsidRPr="00A52DB4" w:rsidRDefault="00EB4A4B" w:rsidP="00E45726">
      <w:r w:rsidRPr="00A52DB4">
        <w:t>Uchwała budżetowa w trakcie roku podlega wielokrotnym zmianom w formie uchwał i zarządzeń zmieniających, mających na celu dostosowanie budżetu do rzeczywistej sytuacji finansowej i inwestycyjnej Miasta.</w:t>
      </w:r>
    </w:p>
    <w:p w14:paraId="679E02BE" w14:textId="3946F28C" w:rsidR="00EB4A4B" w:rsidRPr="00A52DB4" w:rsidRDefault="00EB4A4B" w:rsidP="00E45726">
      <w:pPr>
        <w:rPr>
          <w:rStyle w:val="hgkelc"/>
          <w:rFonts w:cstheme="majorHAnsi"/>
        </w:rPr>
      </w:pPr>
      <w:r w:rsidRPr="00A52DB4">
        <w:t>Wieloletnia Prognoza F</w:t>
      </w:r>
      <w:r w:rsidR="00B53CFC" w:rsidRPr="00A52DB4">
        <w:t>inansowej (</w:t>
      </w:r>
      <w:r w:rsidRPr="00A52DB4">
        <w:t xml:space="preserve">WPF), jest dokumentem sporządzanym na podstawie </w:t>
      </w:r>
      <w:r w:rsidRPr="00A52DB4">
        <w:rPr>
          <w:i/>
        </w:rPr>
        <w:t>ustawy o finansach publicznych (Dz. U. z 2022 r. poz. 1634 z późn. zm.)</w:t>
      </w:r>
      <w:r w:rsidRPr="00A52DB4">
        <w:t xml:space="preserve"> oraz na podstawie </w:t>
      </w:r>
      <w:r w:rsidRPr="00A52DB4">
        <w:rPr>
          <w:i/>
        </w:rPr>
        <w:t>Rozporządzenia Ministra Finansów Miasta z dnia</w:t>
      </w:r>
      <w:r w:rsidR="00B27F8A">
        <w:rPr>
          <w:i/>
        </w:rPr>
        <w:t xml:space="preserve"> 10 stycznia 2013 r. w sprawie </w:t>
      </w:r>
      <w:r w:rsidRPr="00A52DB4">
        <w:rPr>
          <w:i/>
        </w:rPr>
        <w:t>wieloletniej prognozy finansowej jedno</w:t>
      </w:r>
      <w:r w:rsidR="00B53CFC" w:rsidRPr="00A52DB4">
        <w:rPr>
          <w:i/>
        </w:rPr>
        <w:t>stki samorządu terytorialnego (D</w:t>
      </w:r>
      <w:r w:rsidRPr="00A52DB4">
        <w:rPr>
          <w:i/>
        </w:rPr>
        <w:t>z. U. z 2021 r.</w:t>
      </w:r>
      <w:r w:rsidR="00B53CFC" w:rsidRPr="00A52DB4">
        <w:rPr>
          <w:i/>
        </w:rPr>
        <w:t>,</w:t>
      </w:r>
      <w:r w:rsidR="00E45726">
        <w:rPr>
          <w:i/>
        </w:rPr>
        <w:t xml:space="preserve"> </w:t>
      </w:r>
      <w:r w:rsidRPr="00A52DB4">
        <w:rPr>
          <w:i/>
        </w:rPr>
        <w:t>poz. 83)</w:t>
      </w:r>
      <w:r w:rsidRPr="00A52DB4">
        <w:t>. Wieloletnia Prognoza Finansowa uchwalana jest przez Radę Miasta w formie uchwały analogicznie jak budżet Miasta i podlega zmianom w formie uchwał zmieniających w trakcie roku budżetowego. Ramy czasowe sporządzania dokumentu Wieloletniej Progn</w:t>
      </w:r>
      <w:r w:rsidR="00B27F8A">
        <w:t xml:space="preserve">ozy Finansowej wynikają m.in.: </w:t>
      </w:r>
      <w:r w:rsidRPr="00A52DB4">
        <w:t>z okresu na jaki Miasto zaciągnęło zobowiązania z tytułu kredytów i pożyczek; okresu na jaki planowane są do zac</w:t>
      </w:r>
      <w:r w:rsidR="00B27F8A">
        <w:t xml:space="preserve">iągnięcia zobowiązania dłużne, </w:t>
      </w:r>
      <w:r w:rsidRPr="00A52DB4">
        <w:t xml:space="preserve">okresu na jaki Miasto udzieliło poręczeń i gwarancji, oraz okresu na jaki zostały określone przedsięwzięcia wieloletnie. Dokument powinien być realistyczny, tj. uwzględniać zdarzenia, które mają lub </w:t>
      </w:r>
      <w:r w:rsidRPr="00A52DB4">
        <w:lastRenderedPageBreak/>
        <w:t>mogą mieć wpływ na gospodarkę finansową w perspektywie czasu wykraczającej poza bieżący rok budżetowy.</w:t>
      </w:r>
      <w:r w:rsidRPr="00A52DB4">
        <w:rPr>
          <w:rStyle w:val="hgkelc"/>
          <w:rFonts w:cstheme="majorHAnsi"/>
        </w:rPr>
        <w:t xml:space="preserve"> Planowanie w perspektywie kilkuletniej sprawia, że </w:t>
      </w:r>
      <w:r w:rsidR="00B27F8A">
        <w:rPr>
          <w:rStyle w:val="hgkelc"/>
          <w:rFonts w:cstheme="majorHAnsi"/>
        </w:rPr>
        <w:t xml:space="preserve">Wieloletnia Prognoza Finansowa </w:t>
      </w:r>
      <w:r w:rsidRPr="00A52DB4">
        <w:rPr>
          <w:rStyle w:val="hgkelc"/>
          <w:rFonts w:cstheme="majorHAnsi"/>
        </w:rPr>
        <w:t>jest dokumentem uwzgledniającym ce</w:t>
      </w:r>
      <w:r w:rsidR="00B27F8A">
        <w:rPr>
          <w:rStyle w:val="hgkelc"/>
          <w:rFonts w:cstheme="majorHAnsi"/>
        </w:rPr>
        <w:t xml:space="preserve">le i zadania ustalone w </w:t>
      </w:r>
      <w:r w:rsidRPr="00A52DB4">
        <w:rPr>
          <w:rStyle w:val="hgkelc"/>
          <w:rFonts w:cstheme="majorHAnsi"/>
        </w:rPr>
        <w:t>Strategii Miasta co sprzyja racjonalnemu zarządzaniu środkami i ułatwia podejmowanie decyzji o inwestycjach.</w:t>
      </w:r>
    </w:p>
    <w:p w14:paraId="33DC31A7" w14:textId="63252C40" w:rsidR="00EB4A4B" w:rsidRPr="00A52DB4" w:rsidRDefault="00EB4A4B" w:rsidP="00E45726">
      <w:r w:rsidRPr="00A52DB4">
        <w:rPr>
          <w:rStyle w:val="hgkelc"/>
          <w:rFonts w:cstheme="majorHAnsi"/>
        </w:rPr>
        <w:t>Dokument określa możliwości finansowe niezbędne do sfinansowania długookresowych celów strategii, która zawiera kluczowe zadania, mające wpływ na gospodarkę finansową miasta, która uzależniona jest od czynników makroekonomicznych takich jak: PKB, inflacja, tempo wzrostu wynagrodzeń, stopa bezrobocia czy planowane zmiany systemowe, np. w polityce podatkowej państwa i miasta. Na tej podstawie wyznaczane są możliwe do przeznaczenia limity wydatków w poszczególnych latach na planowane przedsięwzięcia. W przypadku zaciągania zwrotnych źródeł finansowania kształt wskaźnika obsługi zadłużenia określonego w art. 243 ustawy o finansach publicznych</w:t>
      </w:r>
      <w:r w:rsidR="00E45726">
        <w:rPr>
          <w:rStyle w:val="hgkelc"/>
          <w:rFonts w:cstheme="majorHAnsi"/>
        </w:rPr>
        <w:t xml:space="preserve"> </w:t>
      </w:r>
      <w:r w:rsidRPr="00A52DB4">
        <w:rPr>
          <w:rStyle w:val="hgkelc"/>
          <w:rFonts w:cstheme="majorHAnsi"/>
        </w:rPr>
        <w:t>w każdym roku prognozy powinien uwzględniać obsługę dodatkowych zobowiązań miasta. Ob</w:t>
      </w:r>
      <w:r w:rsidR="00B27F8A">
        <w:rPr>
          <w:rStyle w:val="hgkelc"/>
          <w:rFonts w:cstheme="majorHAnsi"/>
        </w:rPr>
        <w:t>owiązujący dokument przyjęty na</w:t>
      </w:r>
      <w:r w:rsidRPr="00A52DB4">
        <w:rPr>
          <w:rStyle w:val="hgkelc"/>
          <w:rFonts w:cstheme="majorHAnsi"/>
        </w:rPr>
        <w:t xml:space="preserve"> lata 2022-2040 dostosowywany jest do możliwości finansowych miasta i ewaluuje m.in. w kierunku sfinansowania wkładu własnego do projektów unijnych w perspektywie finansowej 2021-2027. </w:t>
      </w:r>
      <w:r w:rsidRPr="00A52DB4">
        <w:t xml:space="preserve">Wraz z końcem roku budżetowego uchwała WPF traci moc i zastępuje ją kolejna przyjęta na nowy okres. </w:t>
      </w:r>
    </w:p>
    <w:p w14:paraId="2169AC76" w14:textId="6646CA67" w:rsidR="00EB4A4B" w:rsidRPr="00A52DB4" w:rsidRDefault="00EB4A4B" w:rsidP="00E45726">
      <w:r w:rsidRPr="00A52DB4">
        <w:t>Informacje z realizacji założeń Uchwały budżetowej oraz WPF na dany rok budżetowy zawarte są w z</w:t>
      </w:r>
      <w:r w:rsidR="00B27F8A">
        <w:t>arządzeniu w sprawie wykonania</w:t>
      </w:r>
      <w:r w:rsidRPr="00A52DB4">
        <w:t xml:space="preserve"> budżetu, informacji o kształtowaniu się wieloletniej prognozy finansowej Miasta Białegostoku, informacji o stanie mienia komunalnego Miasta Białegostoku oraz informacji o przebiegu wykonania planów finansowych samodzielnych zakładów opieki zdrowotnej i samorządowych instytucji kultury za dany rok budżetowy. Sprawozdanie to przedstawia się Radzie Miasta, która m.in. na jego podstawie najpóźniej do 30 czerwca roku następującego po roku budżetowym podejmuje uchwałę w sprawie udzielenia absolutorium dla zarządu.</w:t>
      </w:r>
    </w:p>
    <w:p w14:paraId="324911C1" w14:textId="5C65EFCC" w:rsidR="00171097" w:rsidRPr="00A52DB4" w:rsidRDefault="00683F25" w:rsidP="00E45726">
      <w:pPr>
        <w:pStyle w:val="Nagwek3"/>
      </w:pPr>
      <w:bookmarkStart w:id="1128" w:name="_Toc138325048"/>
      <w:bookmarkStart w:id="1129" w:name="_Toc138403876"/>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268</w:t>
      </w:r>
      <w:r w:rsidR="004D081F">
        <w:rPr>
          <w:noProof/>
        </w:rPr>
        <w:fldChar w:fldCharType="end"/>
      </w:r>
      <w:r w:rsidR="000C54A1" w:rsidRPr="00A52DB4">
        <w:t>.</w:t>
      </w:r>
      <w:r w:rsidRPr="00A52DB4">
        <w:t xml:space="preserve"> Wykonanie budżetu Miasta</w:t>
      </w:r>
      <w:r w:rsidR="00121142" w:rsidRPr="00A52DB4">
        <w:t xml:space="preserve"> </w:t>
      </w:r>
      <w:r w:rsidR="000F7BE6" w:rsidRPr="00A52DB4">
        <w:t>(</w:t>
      </w:r>
      <w:r w:rsidR="00121142" w:rsidRPr="00A52DB4">
        <w:t>w zł</w:t>
      </w:r>
      <w:r w:rsidR="000F7BE6" w:rsidRPr="00A52DB4">
        <w:t>)</w:t>
      </w:r>
      <w:bookmarkEnd w:id="1128"/>
      <w:bookmarkEnd w:id="1129"/>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68. Wykonanie budżetu Miasta (w zł)"/>
      </w:tblPr>
      <w:tblGrid>
        <w:gridCol w:w="2263"/>
        <w:gridCol w:w="1417"/>
        <w:gridCol w:w="1418"/>
        <w:gridCol w:w="1418"/>
        <w:gridCol w:w="1418"/>
        <w:gridCol w:w="1418"/>
      </w:tblGrid>
      <w:tr w:rsidR="00A52DB4" w:rsidRPr="00A52DB4" w14:paraId="72E8E324" w14:textId="58455EEF" w:rsidTr="00E45726">
        <w:trPr>
          <w:trHeight w:val="289"/>
          <w:tblHeader/>
          <w:jc w:val="center"/>
        </w:trPr>
        <w:tc>
          <w:tcPr>
            <w:tcW w:w="2263" w:type="dxa"/>
            <w:shd w:val="clear" w:color="auto" w:fill="F2F2F2" w:themeFill="background1" w:themeFillShade="F2"/>
          </w:tcPr>
          <w:p w14:paraId="7AA37DB9" w14:textId="3D08E44F" w:rsidR="004A0901" w:rsidRPr="00A52DB4" w:rsidRDefault="004A0901" w:rsidP="00E45726">
            <w:pPr>
              <w:pStyle w:val="TabelaText"/>
              <w:rPr>
                <w:sz w:val="20"/>
              </w:rPr>
            </w:pPr>
            <w:r w:rsidRPr="00A52DB4">
              <w:t>Wyszczególnienie</w:t>
            </w:r>
          </w:p>
        </w:tc>
        <w:tc>
          <w:tcPr>
            <w:tcW w:w="1417" w:type="dxa"/>
            <w:shd w:val="clear" w:color="auto" w:fill="F2F2F2" w:themeFill="background1" w:themeFillShade="F2"/>
            <w:noWrap/>
            <w:vAlign w:val="center"/>
            <w:hideMark/>
          </w:tcPr>
          <w:p w14:paraId="24254F2F" w14:textId="7287E680" w:rsidR="004A0901" w:rsidRPr="00A52DB4" w:rsidRDefault="004A0901" w:rsidP="00E45726">
            <w:pPr>
              <w:pStyle w:val="TabelaText"/>
              <w:rPr>
                <w:sz w:val="20"/>
              </w:rPr>
            </w:pPr>
            <w:r w:rsidRPr="00A52DB4">
              <w:rPr>
                <w:sz w:val="20"/>
              </w:rPr>
              <w:t>2018</w:t>
            </w:r>
          </w:p>
        </w:tc>
        <w:tc>
          <w:tcPr>
            <w:tcW w:w="1418" w:type="dxa"/>
            <w:shd w:val="clear" w:color="auto" w:fill="F2F2F2" w:themeFill="background1" w:themeFillShade="F2"/>
            <w:noWrap/>
            <w:vAlign w:val="center"/>
            <w:hideMark/>
          </w:tcPr>
          <w:p w14:paraId="4C415998" w14:textId="16ACE878" w:rsidR="004A0901" w:rsidRPr="00A52DB4" w:rsidRDefault="004A0901" w:rsidP="00E45726">
            <w:pPr>
              <w:pStyle w:val="TabelaText"/>
              <w:rPr>
                <w:sz w:val="20"/>
              </w:rPr>
            </w:pPr>
            <w:r w:rsidRPr="00A52DB4">
              <w:rPr>
                <w:sz w:val="20"/>
              </w:rPr>
              <w:t>2019</w:t>
            </w:r>
          </w:p>
        </w:tc>
        <w:tc>
          <w:tcPr>
            <w:tcW w:w="1418" w:type="dxa"/>
            <w:shd w:val="clear" w:color="auto" w:fill="F2F2F2" w:themeFill="background1" w:themeFillShade="F2"/>
            <w:noWrap/>
            <w:vAlign w:val="center"/>
            <w:hideMark/>
          </w:tcPr>
          <w:p w14:paraId="02E2C0AC" w14:textId="1377F9D7" w:rsidR="004A0901" w:rsidRPr="00A52DB4" w:rsidRDefault="004A0901" w:rsidP="00E45726">
            <w:pPr>
              <w:pStyle w:val="TabelaText"/>
              <w:rPr>
                <w:sz w:val="20"/>
              </w:rPr>
            </w:pPr>
            <w:r w:rsidRPr="00A52DB4">
              <w:rPr>
                <w:sz w:val="20"/>
              </w:rPr>
              <w:t>2020</w:t>
            </w:r>
          </w:p>
        </w:tc>
        <w:tc>
          <w:tcPr>
            <w:tcW w:w="1418" w:type="dxa"/>
            <w:shd w:val="clear" w:color="auto" w:fill="F2F2F2" w:themeFill="background1" w:themeFillShade="F2"/>
            <w:noWrap/>
            <w:vAlign w:val="center"/>
            <w:hideMark/>
          </w:tcPr>
          <w:p w14:paraId="3B16235F" w14:textId="480AC08E" w:rsidR="004A0901" w:rsidRPr="00A52DB4" w:rsidRDefault="004A0901" w:rsidP="00E45726">
            <w:pPr>
              <w:pStyle w:val="TabelaText"/>
              <w:rPr>
                <w:sz w:val="20"/>
              </w:rPr>
            </w:pPr>
            <w:r w:rsidRPr="00A52DB4">
              <w:rPr>
                <w:sz w:val="20"/>
              </w:rPr>
              <w:t>2021</w:t>
            </w:r>
          </w:p>
        </w:tc>
        <w:tc>
          <w:tcPr>
            <w:tcW w:w="1418" w:type="dxa"/>
            <w:shd w:val="clear" w:color="auto" w:fill="F2F2F2" w:themeFill="background1" w:themeFillShade="F2"/>
            <w:vAlign w:val="center"/>
          </w:tcPr>
          <w:p w14:paraId="7857CC9D" w14:textId="31FBE431" w:rsidR="004A0901" w:rsidRPr="00A52DB4" w:rsidRDefault="004A0901" w:rsidP="00E45726">
            <w:pPr>
              <w:pStyle w:val="TabelaText"/>
              <w:rPr>
                <w:sz w:val="20"/>
              </w:rPr>
            </w:pPr>
            <w:r w:rsidRPr="00A52DB4">
              <w:rPr>
                <w:sz w:val="20"/>
              </w:rPr>
              <w:t>2022</w:t>
            </w:r>
          </w:p>
        </w:tc>
      </w:tr>
      <w:tr w:rsidR="00A52DB4" w:rsidRPr="00A52DB4" w14:paraId="7D04A222" w14:textId="5B51A269" w:rsidTr="00E45726">
        <w:trPr>
          <w:trHeight w:val="398"/>
          <w:jc w:val="center"/>
        </w:trPr>
        <w:tc>
          <w:tcPr>
            <w:tcW w:w="2263" w:type="dxa"/>
            <w:shd w:val="clear" w:color="auto" w:fill="F2F2F2" w:themeFill="background1" w:themeFillShade="F2"/>
          </w:tcPr>
          <w:p w14:paraId="45546445" w14:textId="61BD212A" w:rsidR="004A0901" w:rsidRPr="00A52DB4" w:rsidRDefault="004A0901" w:rsidP="00E45726">
            <w:pPr>
              <w:pStyle w:val="TabelaText"/>
              <w:rPr>
                <w:sz w:val="20"/>
              </w:rPr>
            </w:pPr>
            <w:r w:rsidRPr="00A52DB4">
              <w:rPr>
                <w:sz w:val="20"/>
              </w:rPr>
              <w:t>I. Dochody, w tym: </w:t>
            </w:r>
          </w:p>
        </w:tc>
        <w:tc>
          <w:tcPr>
            <w:tcW w:w="1417" w:type="dxa"/>
            <w:shd w:val="clear" w:color="auto" w:fill="auto"/>
            <w:noWrap/>
            <w:vAlign w:val="center"/>
            <w:hideMark/>
          </w:tcPr>
          <w:p w14:paraId="1060779E" w14:textId="24F421AA" w:rsidR="004A0901" w:rsidRPr="00E45726" w:rsidRDefault="00E45726" w:rsidP="00E45726">
            <w:pPr>
              <w:pStyle w:val="Tabelarodek"/>
              <w:rPr>
                <w:sz w:val="22"/>
                <w:szCs w:val="22"/>
              </w:rPr>
            </w:pPr>
            <w:r>
              <w:rPr>
                <w:sz w:val="22"/>
                <w:szCs w:val="22"/>
              </w:rPr>
              <w:t>2</w:t>
            </w:r>
            <w:r w:rsidR="004A0901" w:rsidRPr="00E45726">
              <w:rPr>
                <w:sz w:val="22"/>
                <w:szCs w:val="22"/>
              </w:rPr>
              <w:t>059114652</w:t>
            </w:r>
          </w:p>
        </w:tc>
        <w:tc>
          <w:tcPr>
            <w:tcW w:w="1418" w:type="dxa"/>
            <w:shd w:val="clear" w:color="auto" w:fill="auto"/>
            <w:noWrap/>
            <w:vAlign w:val="center"/>
            <w:hideMark/>
          </w:tcPr>
          <w:p w14:paraId="79762FAF" w14:textId="04CB9B7F" w:rsidR="004A0901" w:rsidRPr="00E45726" w:rsidRDefault="004A0901" w:rsidP="00E45726">
            <w:pPr>
              <w:pStyle w:val="Tabelarodek"/>
              <w:rPr>
                <w:sz w:val="22"/>
                <w:szCs w:val="22"/>
              </w:rPr>
            </w:pPr>
            <w:r w:rsidRPr="00E45726">
              <w:rPr>
                <w:sz w:val="22"/>
                <w:szCs w:val="22"/>
              </w:rPr>
              <w:t>2169307784</w:t>
            </w:r>
          </w:p>
        </w:tc>
        <w:tc>
          <w:tcPr>
            <w:tcW w:w="1418" w:type="dxa"/>
            <w:shd w:val="clear" w:color="auto" w:fill="auto"/>
            <w:noWrap/>
            <w:vAlign w:val="center"/>
            <w:hideMark/>
          </w:tcPr>
          <w:p w14:paraId="294283E5" w14:textId="725D07D4" w:rsidR="004A0901" w:rsidRPr="00E45726" w:rsidRDefault="004A0901" w:rsidP="00E45726">
            <w:pPr>
              <w:pStyle w:val="Tabelarodek"/>
              <w:rPr>
                <w:sz w:val="22"/>
                <w:szCs w:val="22"/>
              </w:rPr>
            </w:pPr>
            <w:r w:rsidRPr="00E45726">
              <w:rPr>
                <w:rFonts w:cstheme="majorHAnsi"/>
                <w:bCs/>
                <w:sz w:val="22"/>
                <w:szCs w:val="22"/>
              </w:rPr>
              <w:t>2240 105 246</w:t>
            </w:r>
          </w:p>
        </w:tc>
        <w:tc>
          <w:tcPr>
            <w:tcW w:w="1418" w:type="dxa"/>
            <w:shd w:val="clear" w:color="auto" w:fill="auto"/>
            <w:noWrap/>
            <w:vAlign w:val="center"/>
            <w:hideMark/>
          </w:tcPr>
          <w:p w14:paraId="6FEC04BC" w14:textId="666FA956" w:rsidR="004A0901" w:rsidRPr="00E45726" w:rsidRDefault="004A0901" w:rsidP="00E45726">
            <w:pPr>
              <w:pStyle w:val="Tabelarodek"/>
              <w:rPr>
                <w:sz w:val="22"/>
                <w:szCs w:val="22"/>
              </w:rPr>
            </w:pPr>
            <w:r w:rsidRPr="00E45726">
              <w:rPr>
                <w:sz w:val="22"/>
                <w:szCs w:val="22"/>
              </w:rPr>
              <w:t>2 370 830 610</w:t>
            </w:r>
          </w:p>
        </w:tc>
        <w:tc>
          <w:tcPr>
            <w:tcW w:w="1418" w:type="dxa"/>
            <w:vAlign w:val="center"/>
          </w:tcPr>
          <w:p w14:paraId="65D08E41" w14:textId="2CCFC338" w:rsidR="004A0901" w:rsidRPr="00E45726" w:rsidRDefault="004A0901" w:rsidP="00E45726">
            <w:pPr>
              <w:pStyle w:val="Tabelarodek"/>
              <w:rPr>
                <w:rFonts w:cs="Calibri Light"/>
                <w:bCs/>
                <w:sz w:val="22"/>
                <w:szCs w:val="22"/>
              </w:rPr>
            </w:pPr>
            <w:r w:rsidRPr="00E45726">
              <w:rPr>
                <w:rFonts w:cs="Calibri Light"/>
                <w:sz w:val="22"/>
                <w:szCs w:val="22"/>
              </w:rPr>
              <w:t>2 330 167 241</w:t>
            </w:r>
          </w:p>
        </w:tc>
      </w:tr>
      <w:tr w:rsidR="00A52DB4" w:rsidRPr="00A52DB4" w14:paraId="599FB7DC" w14:textId="0CEE33F9" w:rsidTr="00E45726">
        <w:trPr>
          <w:trHeight w:val="398"/>
          <w:jc w:val="center"/>
        </w:trPr>
        <w:tc>
          <w:tcPr>
            <w:tcW w:w="2263" w:type="dxa"/>
            <w:shd w:val="clear" w:color="auto" w:fill="F2F2F2" w:themeFill="background1" w:themeFillShade="F2"/>
          </w:tcPr>
          <w:p w14:paraId="3DC3FF17" w14:textId="515C089A" w:rsidR="004A0901" w:rsidRPr="00A52DB4" w:rsidRDefault="004A0901" w:rsidP="00E45726">
            <w:pPr>
              <w:pStyle w:val="TabelaText"/>
              <w:rPr>
                <w:sz w:val="20"/>
              </w:rPr>
            </w:pPr>
            <w:r w:rsidRPr="00A52DB4">
              <w:rPr>
                <w:sz w:val="20"/>
              </w:rPr>
              <w:t>bieżące </w:t>
            </w:r>
          </w:p>
        </w:tc>
        <w:tc>
          <w:tcPr>
            <w:tcW w:w="1417" w:type="dxa"/>
            <w:shd w:val="clear" w:color="auto" w:fill="auto"/>
            <w:noWrap/>
            <w:vAlign w:val="center"/>
            <w:hideMark/>
          </w:tcPr>
          <w:p w14:paraId="10AF2E73" w14:textId="79235A13" w:rsidR="004A0901" w:rsidRPr="00E45726" w:rsidRDefault="004A0901" w:rsidP="00E45726">
            <w:pPr>
              <w:pStyle w:val="Tabelarodek"/>
              <w:rPr>
                <w:sz w:val="22"/>
                <w:szCs w:val="22"/>
              </w:rPr>
            </w:pPr>
            <w:r w:rsidRPr="00E45726">
              <w:rPr>
                <w:sz w:val="22"/>
                <w:szCs w:val="22"/>
              </w:rPr>
              <w:t>1709032873</w:t>
            </w:r>
          </w:p>
        </w:tc>
        <w:tc>
          <w:tcPr>
            <w:tcW w:w="1418" w:type="dxa"/>
            <w:shd w:val="clear" w:color="auto" w:fill="auto"/>
            <w:noWrap/>
            <w:vAlign w:val="center"/>
            <w:hideMark/>
          </w:tcPr>
          <w:p w14:paraId="66240ACE" w14:textId="199B53D8" w:rsidR="004A0901" w:rsidRPr="00E45726" w:rsidRDefault="004A0901" w:rsidP="00E45726">
            <w:pPr>
              <w:pStyle w:val="Tabelarodek"/>
              <w:rPr>
                <w:sz w:val="22"/>
                <w:szCs w:val="22"/>
              </w:rPr>
            </w:pPr>
            <w:r w:rsidRPr="00E45726">
              <w:rPr>
                <w:sz w:val="22"/>
                <w:szCs w:val="22"/>
              </w:rPr>
              <w:t>1856395703</w:t>
            </w:r>
          </w:p>
        </w:tc>
        <w:tc>
          <w:tcPr>
            <w:tcW w:w="1418" w:type="dxa"/>
            <w:shd w:val="clear" w:color="auto" w:fill="auto"/>
            <w:noWrap/>
            <w:vAlign w:val="center"/>
            <w:hideMark/>
          </w:tcPr>
          <w:p w14:paraId="3D751655" w14:textId="433D7F67" w:rsidR="004A0901" w:rsidRPr="00E45726" w:rsidRDefault="004A0901" w:rsidP="00E45726">
            <w:pPr>
              <w:pStyle w:val="Tabelarodek"/>
              <w:rPr>
                <w:sz w:val="22"/>
                <w:szCs w:val="22"/>
              </w:rPr>
            </w:pPr>
            <w:r w:rsidRPr="00E45726">
              <w:rPr>
                <w:rFonts w:cstheme="majorHAnsi"/>
                <w:sz w:val="22"/>
                <w:szCs w:val="22"/>
              </w:rPr>
              <w:t>2006 690 831</w:t>
            </w:r>
          </w:p>
        </w:tc>
        <w:tc>
          <w:tcPr>
            <w:tcW w:w="1418" w:type="dxa"/>
            <w:shd w:val="clear" w:color="auto" w:fill="auto"/>
            <w:noWrap/>
            <w:vAlign w:val="center"/>
            <w:hideMark/>
          </w:tcPr>
          <w:p w14:paraId="121F481E" w14:textId="62934DFA" w:rsidR="004A0901" w:rsidRPr="00E45726" w:rsidRDefault="004A0901" w:rsidP="00E45726">
            <w:pPr>
              <w:pStyle w:val="Tabelarodek"/>
              <w:rPr>
                <w:sz w:val="22"/>
                <w:szCs w:val="22"/>
              </w:rPr>
            </w:pPr>
            <w:r w:rsidRPr="00E45726">
              <w:rPr>
                <w:sz w:val="22"/>
                <w:szCs w:val="22"/>
              </w:rPr>
              <w:t>2 201 689 555</w:t>
            </w:r>
          </w:p>
        </w:tc>
        <w:tc>
          <w:tcPr>
            <w:tcW w:w="1418" w:type="dxa"/>
            <w:vAlign w:val="center"/>
          </w:tcPr>
          <w:p w14:paraId="294CA190" w14:textId="26B7CD87" w:rsidR="004A0901" w:rsidRPr="00E45726" w:rsidRDefault="004A0901" w:rsidP="00E45726">
            <w:pPr>
              <w:pStyle w:val="Tabelarodek"/>
              <w:rPr>
                <w:rFonts w:cs="Calibri Light"/>
                <w:sz w:val="22"/>
                <w:szCs w:val="22"/>
              </w:rPr>
            </w:pPr>
            <w:r w:rsidRPr="00E45726">
              <w:rPr>
                <w:rFonts w:cs="Calibri Light"/>
                <w:sz w:val="22"/>
                <w:szCs w:val="22"/>
              </w:rPr>
              <w:t>2 149 821 050</w:t>
            </w:r>
          </w:p>
        </w:tc>
      </w:tr>
      <w:tr w:rsidR="00A52DB4" w:rsidRPr="00A52DB4" w14:paraId="57D3E183" w14:textId="7BDEDD70" w:rsidTr="00E45726">
        <w:trPr>
          <w:trHeight w:val="398"/>
          <w:jc w:val="center"/>
        </w:trPr>
        <w:tc>
          <w:tcPr>
            <w:tcW w:w="2263" w:type="dxa"/>
            <w:shd w:val="clear" w:color="auto" w:fill="F2F2F2" w:themeFill="background1" w:themeFillShade="F2"/>
          </w:tcPr>
          <w:p w14:paraId="4E3A652A" w14:textId="0834935B" w:rsidR="004A0901" w:rsidRPr="00A52DB4" w:rsidRDefault="004A0901" w:rsidP="00E45726">
            <w:pPr>
              <w:pStyle w:val="TabelaText"/>
              <w:rPr>
                <w:sz w:val="20"/>
              </w:rPr>
            </w:pPr>
            <w:r w:rsidRPr="00A52DB4">
              <w:rPr>
                <w:sz w:val="20"/>
              </w:rPr>
              <w:t>majątkowe</w:t>
            </w:r>
          </w:p>
        </w:tc>
        <w:tc>
          <w:tcPr>
            <w:tcW w:w="1417" w:type="dxa"/>
            <w:shd w:val="clear" w:color="auto" w:fill="auto"/>
            <w:noWrap/>
            <w:vAlign w:val="center"/>
            <w:hideMark/>
          </w:tcPr>
          <w:p w14:paraId="2642F15C" w14:textId="6D7DE78B" w:rsidR="004A0901" w:rsidRPr="00E45726" w:rsidRDefault="004A0901" w:rsidP="00E45726">
            <w:pPr>
              <w:pStyle w:val="Tabelarodek"/>
              <w:rPr>
                <w:sz w:val="22"/>
                <w:szCs w:val="22"/>
              </w:rPr>
            </w:pPr>
            <w:r w:rsidRPr="00E45726">
              <w:rPr>
                <w:sz w:val="22"/>
                <w:szCs w:val="22"/>
              </w:rPr>
              <w:t>350081779</w:t>
            </w:r>
          </w:p>
        </w:tc>
        <w:tc>
          <w:tcPr>
            <w:tcW w:w="1418" w:type="dxa"/>
            <w:shd w:val="clear" w:color="auto" w:fill="auto"/>
            <w:noWrap/>
            <w:vAlign w:val="center"/>
            <w:hideMark/>
          </w:tcPr>
          <w:p w14:paraId="773AC5B4" w14:textId="2116A014" w:rsidR="004A0901" w:rsidRPr="00E45726" w:rsidRDefault="004A0901" w:rsidP="00E45726">
            <w:pPr>
              <w:pStyle w:val="Tabelarodek"/>
              <w:rPr>
                <w:sz w:val="22"/>
                <w:szCs w:val="22"/>
              </w:rPr>
            </w:pPr>
            <w:r w:rsidRPr="00E45726">
              <w:rPr>
                <w:sz w:val="22"/>
                <w:szCs w:val="22"/>
              </w:rPr>
              <w:t>312912081</w:t>
            </w:r>
          </w:p>
        </w:tc>
        <w:tc>
          <w:tcPr>
            <w:tcW w:w="1418" w:type="dxa"/>
            <w:shd w:val="clear" w:color="auto" w:fill="auto"/>
            <w:noWrap/>
            <w:vAlign w:val="center"/>
            <w:hideMark/>
          </w:tcPr>
          <w:p w14:paraId="70DCDC49" w14:textId="175AE3DC" w:rsidR="004A0901" w:rsidRPr="00E45726" w:rsidRDefault="004A0901" w:rsidP="00E45726">
            <w:pPr>
              <w:pStyle w:val="Tabelarodek"/>
              <w:rPr>
                <w:sz w:val="22"/>
                <w:szCs w:val="22"/>
              </w:rPr>
            </w:pPr>
            <w:r w:rsidRPr="00E45726">
              <w:rPr>
                <w:rFonts w:cstheme="majorHAnsi"/>
                <w:sz w:val="22"/>
                <w:szCs w:val="22"/>
              </w:rPr>
              <w:t>233 414 415</w:t>
            </w:r>
          </w:p>
        </w:tc>
        <w:tc>
          <w:tcPr>
            <w:tcW w:w="1418" w:type="dxa"/>
            <w:shd w:val="clear" w:color="auto" w:fill="auto"/>
            <w:noWrap/>
            <w:vAlign w:val="center"/>
            <w:hideMark/>
          </w:tcPr>
          <w:p w14:paraId="621699C9" w14:textId="0FAF2D3B" w:rsidR="004A0901" w:rsidRPr="00E45726" w:rsidRDefault="004A0901" w:rsidP="00E45726">
            <w:pPr>
              <w:pStyle w:val="Tabelarodek"/>
              <w:rPr>
                <w:sz w:val="22"/>
                <w:szCs w:val="22"/>
              </w:rPr>
            </w:pPr>
            <w:r w:rsidRPr="00E45726">
              <w:rPr>
                <w:sz w:val="22"/>
                <w:szCs w:val="22"/>
              </w:rPr>
              <w:t>169 141 055</w:t>
            </w:r>
          </w:p>
        </w:tc>
        <w:tc>
          <w:tcPr>
            <w:tcW w:w="1418" w:type="dxa"/>
            <w:vAlign w:val="center"/>
          </w:tcPr>
          <w:p w14:paraId="2FE20082" w14:textId="659E24C7" w:rsidR="004A0901" w:rsidRPr="00E45726" w:rsidRDefault="004A0901" w:rsidP="00E45726">
            <w:pPr>
              <w:pStyle w:val="Tabelarodek"/>
              <w:rPr>
                <w:rFonts w:cs="Calibri Light"/>
                <w:sz w:val="22"/>
                <w:szCs w:val="22"/>
              </w:rPr>
            </w:pPr>
            <w:r w:rsidRPr="00E45726">
              <w:rPr>
                <w:rFonts w:cs="Calibri Light"/>
                <w:sz w:val="22"/>
                <w:szCs w:val="22"/>
              </w:rPr>
              <w:t>180 346 191</w:t>
            </w:r>
          </w:p>
        </w:tc>
      </w:tr>
      <w:tr w:rsidR="00A52DB4" w:rsidRPr="00A52DB4" w14:paraId="26F0E376" w14:textId="0C3A4795" w:rsidTr="00E45726">
        <w:trPr>
          <w:trHeight w:val="398"/>
          <w:jc w:val="center"/>
        </w:trPr>
        <w:tc>
          <w:tcPr>
            <w:tcW w:w="2263" w:type="dxa"/>
            <w:shd w:val="clear" w:color="auto" w:fill="F2F2F2" w:themeFill="background1" w:themeFillShade="F2"/>
          </w:tcPr>
          <w:p w14:paraId="2B7A53EE" w14:textId="411797BF" w:rsidR="004A0901" w:rsidRPr="00A52DB4" w:rsidRDefault="004A0901" w:rsidP="00E45726">
            <w:pPr>
              <w:pStyle w:val="TabelaText"/>
              <w:rPr>
                <w:sz w:val="20"/>
              </w:rPr>
            </w:pPr>
            <w:r w:rsidRPr="00A52DB4">
              <w:rPr>
                <w:sz w:val="20"/>
              </w:rPr>
              <w:t>II. Przychody </w:t>
            </w:r>
          </w:p>
        </w:tc>
        <w:tc>
          <w:tcPr>
            <w:tcW w:w="1417" w:type="dxa"/>
            <w:shd w:val="clear" w:color="auto" w:fill="auto"/>
            <w:noWrap/>
            <w:vAlign w:val="center"/>
            <w:hideMark/>
          </w:tcPr>
          <w:p w14:paraId="6E8945EE" w14:textId="0501E848" w:rsidR="004A0901" w:rsidRPr="00E45726" w:rsidRDefault="004A0901" w:rsidP="00E45726">
            <w:pPr>
              <w:pStyle w:val="Tabelarodek"/>
              <w:rPr>
                <w:sz w:val="22"/>
                <w:szCs w:val="22"/>
              </w:rPr>
            </w:pPr>
            <w:r w:rsidRPr="00E45726">
              <w:rPr>
                <w:sz w:val="22"/>
                <w:szCs w:val="22"/>
              </w:rPr>
              <w:t>256468996</w:t>
            </w:r>
          </w:p>
        </w:tc>
        <w:tc>
          <w:tcPr>
            <w:tcW w:w="1418" w:type="dxa"/>
            <w:shd w:val="clear" w:color="auto" w:fill="auto"/>
            <w:noWrap/>
            <w:vAlign w:val="center"/>
            <w:hideMark/>
          </w:tcPr>
          <w:p w14:paraId="066C4407" w14:textId="7B55E472" w:rsidR="004A0901" w:rsidRPr="00E45726" w:rsidRDefault="004A0901" w:rsidP="00E45726">
            <w:pPr>
              <w:pStyle w:val="Tabelarodek"/>
              <w:rPr>
                <w:sz w:val="22"/>
                <w:szCs w:val="22"/>
              </w:rPr>
            </w:pPr>
            <w:r w:rsidRPr="00E45726">
              <w:rPr>
                <w:sz w:val="22"/>
                <w:szCs w:val="22"/>
              </w:rPr>
              <w:t>235780923</w:t>
            </w:r>
          </w:p>
        </w:tc>
        <w:tc>
          <w:tcPr>
            <w:tcW w:w="1418" w:type="dxa"/>
            <w:shd w:val="clear" w:color="auto" w:fill="auto"/>
            <w:noWrap/>
            <w:vAlign w:val="center"/>
            <w:hideMark/>
          </w:tcPr>
          <w:p w14:paraId="1B68021D" w14:textId="01D1A764" w:rsidR="004A0901" w:rsidRPr="00E45726" w:rsidRDefault="004A0901" w:rsidP="00E45726">
            <w:pPr>
              <w:pStyle w:val="Tabelarodek"/>
              <w:rPr>
                <w:sz w:val="22"/>
                <w:szCs w:val="22"/>
              </w:rPr>
            </w:pPr>
            <w:r w:rsidRPr="00E45726">
              <w:rPr>
                <w:rFonts w:cstheme="majorHAnsi"/>
                <w:sz w:val="22"/>
                <w:szCs w:val="22"/>
              </w:rPr>
              <w:t>196 511 449</w:t>
            </w:r>
          </w:p>
        </w:tc>
        <w:tc>
          <w:tcPr>
            <w:tcW w:w="1418" w:type="dxa"/>
            <w:shd w:val="clear" w:color="auto" w:fill="auto"/>
            <w:noWrap/>
            <w:vAlign w:val="center"/>
            <w:hideMark/>
          </w:tcPr>
          <w:p w14:paraId="19A129F4" w14:textId="60E46DF2" w:rsidR="004A0901" w:rsidRPr="00E45726" w:rsidRDefault="004A0901" w:rsidP="00E45726">
            <w:pPr>
              <w:pStyle w:val="Tabelarodek"/>
              <w:rPr>
                <w:sz w:val="22"/>
                <w:szCs w:val="22"/>
              </w:rPr>
            </w:pPr>
            <w:r w:rsidRPr="00E45726">
              <w:rPr>
                <w:sz w:val="22"/>
                <w:szCs w:val="22"/>
              </w:rPr>
              <w:t>74 477 202</w:t>
            </w:r>
          </w:p>
        </w:tc>
        <w:tc>
          <w:tcPr>
            <w:tcW w:w="1418" w:type="dxa"/>
            <w:vAlign w:val="center"/>
          </w:tcPr>
          <w:p w14:paraId="32D8D621" w14:textId="39A6F2AC" w:rsidR="004A0901" w:rsidRPr="00E45726" w:rsidRDefault="004A0901" w:rsidP="00E45726">
            <w:pPr>
              <w:pStyle w:val="Tabelarodek"/>
              <w:rPr>
                <w:rFonts w:cs="Calibri Light"/>
                <w:sz w:val="22"/>
                <w:szCs w:val="22"/>
              </w:rPr>
            </w:pPr>
            <w:r w:rsidRPr="00E45726">
              <w:rPr>
                <w:rFonts w:cs="Calibri Light"/>
                <w:sz w:val="22"/>
                <w:szCs w:val="22"/>
              </w:rPr>
              <w:t>150 762 833</w:t>
            </w:r>
          </w:p>
        </w:tc>
      </w:tr>
      <w:tr w:rsidR="00A52DB4" w:rsidRPr="00A52DB4" w14:paraId="1726EF05" w14:textId="439B6FE7" w:rsidTr="00E45726">
        <w:trPr>
          <w:trHeight w:val="398"/>
          <w:jc w:val="center"/>
        </w:trPr>
        <w:tc>
          <w:tcPr>
            <w:tcW w:w="2263" w:type="dxa"/>
            <w:shd w:val="clear" w:color="auto" w:fill="F2F2F2" w:themeFill="background1" w:themeFillShade="F2"/>
            <w:vAlign w:val="center"/>
          </w:tcPr>
          <w:p w14:paraId="0A8669FB" w14:textId="60ABA90F" w:rsidR="004A0901" w:rsidRPr="00A52DB4" w:rsidRDefault="004A0901" w:rsidP="00E45726">
            <w:pPr>
              <w:pStyle w:val="TabelaText"/>
              <w:rPr>
                <w:sz w:val="20"/>
              </w:rPr>
            </w:pPr>
            <w:r w:rsidRPr="00A52DB4">
              <w:rPr>
                <w:sz w:val="20"/>
              </w:rPr>
              <w:lastRenderedPageBreak/>
              <w:t>RAZEM (I + II)</w:t>
            </w:r>
          </w:p>
        </w:tc>
        <w:tc>
          <w:tcPr>
            <w:tcW w:w="1417" w:type="dxa"/>
            <w:shd w:val="clear" w:color="auto" w:fill="auto"/>
            <w:noWrap/>
            <w:vAlign w:val="center"/>
            <w:hideMark/>
          </w:tcPr>
          <w:p w14:paraId="436C9CA0" w14:textId="7B12A05F" w:rsidR="004A0901" w:rsidRPr="00E45726" w:rsidRDefault="004A0901" w:rsidP="00E45726">
            <w:pPr>
              <w:pStyle w:val="Tabelarodek"/>
              <w:rPr>
                <w:sz w:val="22"/>
                <w:szCs w:val="22"/>
              </w:rPr>
            </w:pPr>
            <w:r w:rsidRPr="00E45726">
              <w:rPr>
                <w:sz w:val="22"/>
                <w:szCs w:val="22"/>
              </w:rPr>
              <w:t>2315583648</w:t>
            </w:r>
          </w:p>
        </w:tc>
        <w:tc>
          <w:tcPr>
            <w:tcW w:w="1418" w:type="dxa"/>
            <w:shd w:val="clear" w:color="auto" w:fill="auto"/>
            <w:noWrap/>
            <w:vAlign w:val="center"/>
            <w:hideMark/>
          </w:tcPr>
          <w:p w14:paraId="7B28AA03" w14:textId="3CCBC079" w:rsidR="004A0901" w:rsidRPr="00E45726" w:rsidRDefault="004A0901" w:rsidP="00E45726">
            <w:pPr>
              <w:pStyle w:val="Tabelarodek"/>
              <w:rPr>
                <w:sz w:val="22"/>
                <w:szCs w:val="22"/>
              </w:rPr>
            </w:pPr>
            <w:r w:rsidRPr="00E45726">
              <w:rPr>
                <w:sz w:val="22"/>
                <w:szCs w:val="22"/>
              </w:rPr>
              <w:t>2405088707</w:t>
            </w:r>
          </w:p>
        </w:tc>
        <w:tc>
          <w:tcPr>
            <w:tcW w:w="1418" w:type="dxa"/>
            <w:shd w:val="clear" w:color="auto" w:fill="auto"/>
            <w:noWrap/>
            <w:vAlign w:val="center"/>
            <w:hideMark/>
          </w:tcPr>
          <w:p w14:paraId="6BE319CA" w14:textId="6CC08C05" w:rsidR="004A0901" w:rsidRPr="00E45726" w:rsidRDefault="004A0901" w:rsidP="00E45726">
            <w:pPr>
              <w:pStyle w:val="Tabelarodek"/>
              <w:rPr>
                <w:sz w:val="22"/>
                <w:szCs w:val="22"/>
              </w:rPr>
            </w:pPr>
            <w:r w:rsidRPr="00E45726">
              <w:rPr>
                <w:rFonts w:cstheme="majorHAnsi"/>
                <w:sz w:val="22"/>
                <w:szCs w:val="22"/>
              </w:rPr>
              <w:t>2436 616 695</w:t>
            </w:r>
          </w:p>
        </w:tc>
        <w:tc>
          <w:tcPr>
            <w:tcW w:w="1418" w:type="dxa"/>
            <w:shd w:val="clear" w:color="auto" w:fill="auto"/>
            <w:noWrap/>
            <w:vAlign w:val="center"/>
            <w:hideMark/>
          </w:tcPr>
          <w:p w14:paraId="42A66785" w14:textId="53325A3E" w:rsidR="004A0901" w:rsidRPr="00E45726" w:rsidRDefault="004A0901" w:rsidP="00E45726">
            <w:pPr>
              <w:pStyle w:val="Tabelarodek"/>
              <w:rPr>
                <w:sz w:val="22"/>
                <w:szCs w:val="22"/>
              </w:rPr>
            </w:pPr>
            <w:r w:rsidRPr="00E45726">
              <w:rPr>
                <w:sz w:val="22"/>
                <w:szCs w:val="22"/>
              </w:rPr>
              <w:t>2 445 307 812</w:t>
            </w:r>
          </w:p>
        </w:tc>
        <w:tc>
          <w:tcPr>
            <w:tcW w:w="1418" w:type="dxa"/>
            <w:vAlign w:val="center"/>
          </w:tcPr>
          <w:p w14:paraId="3D20C86F" w14:textId="46B662CA" w:rsidR="004A0901" w:rsidRPr="00E45726" w:rsidRDefault="004A0901" w:rsidP="00E45726">
            <w:pPr>
              <w:pStyle w:val="Tabelarodek"/>
              <w:rPr>
                <w:rFonts w:cs="Calibri Light"/>
                <w:sz w:val="22"/>
                <w:szCs w:val="22"/>
              </w:rPr>
            </w:pPr>
            <w:r w:rsidRPr="00E45726">
              <w:rPr>
                <w:rFonts w:cs="Calibri Light"/>
                <w:sz w:val="22"/>
                <w:szCs w:val="22"/>
              </w:rPr>
              <w:t>2 480 930 074</w:t>
            </w:r>
          </w:p>
        </w:tc>
      </w:tr>
      <w:tr w:rsidR="00A52DB4" w:rsidRPr="00A52DB4" w14:paraId="2D51D7D6" w14:textId="2DB62A29" w:rsidTr="00E45726">
        <w:trPr>
          <w:trHeight w:val="398"/>
          <w:jc w:val="center"/>
        </w:trPr>
        <w:tc>
          <w:tcPr>
            <w:tcW w:w="2263" w:type="dxa"/>
            <w:shd w:val="clear" w:color="auto" w:fill="F2F2F2" w:themeFill="background1" w:themeFillShade="F2"/>
            <w:vAlign w:val="center"/>
          </w:tcPr>
          <w:p w14:paraId="4C1B11E4" w14:textId="348181F6" w:rsidR="004A0901" w:rsidRPr="00A52DB4" w:rsidRDefault="004A0901" w:rsidP="00E45726">
            <w:pPr>
              <w:pStyle w:val="TabelaText"/>
              <w:rPr>
                <w:sz w:val="20"/>
              </w:rPr>
            </w:pPr>
            <w:r w:rsidRPr="00A52DB4">
              <w:rPr>
                <w:sz w:val="20"/>
              </w:rPr>
              <w:t>III. Wydatki, w tym: </w:t>
            </w:r>
          </w:p>
        </w:tc>
        <w:tc>
          <w:tcPr>
            <w:tcW w:w="1417" w:type="dxa"/>
            <w:shd w:val="clear" w:color="auto" w:fill="auto"/>
            <w:noWrap/>
            <w:vAlign w:val="center"/>
            <w:hideMark/>
          </w:tcPr>
          <w:p w14:paraId="15D799D9" w14:textId="0C511AEE" w:rsidR="004A0901" w:rsidRPr="00E45726" w:rsidRDefault="004A0901" w:rsidP="00E45726">
            <w:pPr>
              <w:pStyle w:val="Tabelarodek"/>
              <w:rPr>
                <w:sz w:val="22"/>
                <w:szCs w:val="22"/>
              </w:rPr>
            </w:pPr>
            <w:r w:rsidRPr="00E45726">
              <w:rPr>
                <w:sz w:val="22"/>
                <w:szCs w:val="22"/>
              </w:rPr>
              <w:t>2180687048</w:t>
            </w:r>
          </w:p>
        </w:tc>
        <w:tc>
          <w:tcPr>
            <w:tcW w:w="1418" w:type="dxa"/>
            <w:shd w:val="clear" w:color="auto" w:fill="auto"/>
            <w:noWrap/>
            <w:vAlign w:val="center"/>
            <w:hideMark/>
          </w:tcPr>
          <w:p w14:paraId="3DDBC158" w14:textId="61FE7E5F" w:rsidR="004A0901" w:rsidRPr="00E45726" w:rsidRDefault="004A0901" w:rsidP="00E45726">
            <w:pPr>
              <w:pStyle w:val="Tabelarodek"/>
              <w:rPr>
                <w:sz w:val="22"/>
                <w:szCs w:val="22"/>
              </w:rPr>
            </w:pPr>
            <w:r w:rsidRPr="00E45726">
              <w:rPr>
                <w:sz w:val="22"/>
                <w:szCs w:val="22"/>
              </w:rPr>
              <w:t>2295053644</w:t>
            </w:r>
          </w:p>
        </w:tc>
        <w:tc>
          <w:tcPr>
            <w:tcW w:w="1418" w:type="dxa"/>
            <w:shd w:val="clear" w:color="auto" w:fill="auto"/>
            <w:noWrap/>
            <w:vAlign w:val="center"/>
            <w:hideMark/>
          </w:tcPr>
          <w:p w14:paraId="279CDE99" w14:textId="7AEDA29A" w:rsidR="004A0901" w:rsidRPr="00E45726" w:rsidRDefault="004A0901" w:rsidP="00E45726">
            <w:pPr>
              <w:pStyle w:val="Tabelarodek"/>
              <w:rPr>
                <w:sz w:val="22"/>
                <w:szCs w:val="22"/>
              </w:rPr>
            </w:pPr>
            <w:r w:rsidRPr="00E45726">
              <w:rPr>
                <w:rFonts w:cstheme="majorHAnsi"/>
                <w:bCs/>
                <w:sz w:val="22"/>
                <w:szCs w:val="22"/>
              </w:rPr>
              <w:t>2274 312 945</w:t>
            </w:r>
          </w:p>
        </w:tc>
        <w:tc>
          <w:tcPr>
            <w:tcW w:w="1418" w:type="dxa"/>
            <w:shd w:val="clear" w:color="auto" w:fill="auto"/>
            <w:noWrap/>
            <w:vAlign w:val="center"/>
            <w:hideMark/>
          </w:tcPr>
          <w:p w14:paraId="31B141D3" w14:textId="6C68B881" w:rsidR="004A0901" w:rsidRPr="00E45726" w:rsidRDefault="004A0901" w:rsidP="00E45726">
            <w:pPr>
              <w:pStyle w:val="Tabelarodek"/>
              <w:rPr>
                <w:sz w:val="22"/>
                <w:szCs w:val="22"/>
              </w:rPr>
            </w:pPr>
            <w:r w:rsidRPr="00E45726">
              <w:rPr>
                <w:sz w:val="22"/>
                <w:szCs w:val="22"/>
              </w:rPr>
              <w:t>2 234 834 597</w:t>
            </w:r>
          </w:p>
        </w:tc>
        <w:tc>
          <w:tcPr>
            <w:tcW w:w="1418" w:type="dxa"/>
            <w:vAlign w:val="center"/>
          </w:tcPr>
          <w:p w14:paraId="407C2695" w14:textId="2AA448D8" w:rsidR="004A0901" w:rsidRPr="00E45726" w:rsidRDefault="004A0901" w:rsidP="00E45726">
            <w:pPr>
              <w:pStyle w:val="Tabelarodek"/>
              <w:rPr>
                <w:rFonts w:cs="Calibri Light"/>
                <w:bCs/>
                <w:sz w:val="22"/>
                <w:szCs w:val="22"/>
              </w:rPr>
            </w:pPr>
            <w:r w:rsidRPr="00E45726">
              <w:rPr>
                <w:rFonts w:cs="Calibri Light"/>
                <w:sz w:val="22"/>
                <w:szCs w:val="22"/>
              </w:rPr>
              <w:t>2 316 639 349</w:t>
            </w:r>
          </w:p>
        </w:tc>
      </w:tr>
      <w:tr w:rsidR="00A52DB4" w:rsidRPr="00A52DB4" w14:paraId="09178E93" w14:textId="75E10B1A" w:rsidTr="00E45726">
        <w:trPr>
          <w:trHeight w:val="398"/>
          <w:jc w:val="center"/>
        </w:trPr>
        <w:tc>
          <w:tcPr>
            <w:tcW w:w="2263" w:type="dxa"/>
            <w:shd w:val="clear" w:color="auto" w:fill="F2F2F2" w:themeFill="background1" w:themeFillShade="F2"/>
            <w:vAlign w:val="center"/>
          </w:tcPr>
          <w:p w14:paraId="62F36F88" w14:textId="67638837" w:rsidR="004A0901" w:rsidRPr="00A52DB4" w:rsidRDefault="004A0901" w:rsidP="00E45726">
            <w:pPr>
              <w:pStyle w:val="TabelaText"/>
              <w:rPr>
                <w:sz w:val="20"/>
              </w:rPr>
            </w:pPr>
            <w:r w:rsidRPr="00A52DB4">
              <w:rPr>
                <w:sz w:val="20"/>
              </w:rPr>
              <w:t>bieżące </w:t>
            </w:r>
          </w:p>
        </w:tc>
        <w:tc>
          <w:tcPr>
            <w:tcW w:w="1417" w:type="dxa"/>
            <w:shd w:val="clear" w:color="auto" w:fill="auto"/>
            <w:noWrap/>
            <w:vAlign w:val="center"/>
            <w:hideMark/>
          </w:tcPr>
          <w:p w14:paraId="1923E971" w14:textId="430877A5" w:rsidR="004A0901" w:rsidRPr="00E45726" w:rsidRDefault="004A0901" w:rsidP="00E45726">
            <w:pPr>
              <w:pStyle w:val="Tabelarodek"/>
              <w:rPr>
                <w:sz w:val="22"/>
                <w:szCs w:val="22"/>
              </w:rPr>
            </w:pPr>
            <w:r w:rsidRPr="00E45726">
              <w:rPr>
                <w:sz w:val="22"/>
                <w:szCs w:val="22"/>
              </w:rPr>
              <w:t>1568886934</w:t>
            </w:r>
          </w:p>
        </w:tc>
        <w:tc>
          <w:tcPr>
            <w:tcW w:w="1418" w:type="dxa"/>
            <w:shd w:val="clear" w:color="auto" w:fill="auto"/>
            <w:noWrap/>
            <w:vAlign w:val="center"/>
            <w:hideMark/>
          </w:tcPr>
          <w:p w14:paraId="42644B39" w14:textId="330E426D" w:rsidR="004A0901" w:rsidRPr="00E45726" w:rsidRDefault="004A0901" w:rsidP="00E45726">
            <w:pPr>
              <w:pStyle w:val="Tabelarodek"/>
              <w:rPr>
                <w:sz w:val="22"/>
                <w:szCs w:val="22"/>
              </w:rPr>
            </w:pPr>
            <w:r w:rsidRPr="00E45726">
              <w:rPr>
                <w:sz w:val="22"/>
                <w:szCs w:val="22"/>
              </w:rPr>
              <w:t>1762017285</w:t>
            </w:r>
          </w:p>
        </w:tc>
        <w:tc>
          <w:tcPr>
            <w:tcW w:w="1418" w:type="dxa"/>
            <w:shd w:val="clear" w:color="auto" w:fill="auto"/>
            <w:noWrap/>
            <w:vAlign w:val="center"/>
            <w:hideMark/>
          </w:tcPr>
          <w:p w14:paraId="4F00064D" w14:textId="34D6C449" w:rsidR="004A0901" w:rsidRPr="00E45726" w:rsidRDefault="004A0901" w:rsidP="00E45726">
            <w:pPr>
              <w:pStyle w:val="Tabelarodek"/>
              <w:rPr>
                <w:sz w:val="22"/>
                <w:szCs w:val="22"/>
              </w:rPr>
            </w:pPr>
            <w:r w:rsidRPr="00E45726">
              <w:rPr>
                <w:rFonts w:cstheme="majorHAnsi"/>
                <w:sz w:val="22"/>
                <w:szCs w:val="22"/>
              </w:rPr>
              <w:t>1928 495 414</w:t>
            </w:r>
          </w:p>
        </w:tc>
        <w:tc>
          <w:tcPr>
            <w:tcW w:w="1418" w:type="dxa"/>
            <w:shd w:val="clear" w:color="auto" w:fill="auto"/>
            <w:noWrap/>
            <w:vAlign w:val="center"/>
            <w:hideMark/>
          </w:tcPr>
          <w:p w14:paraId="53CF3BDE" w14:textId="1E828D8E" w:rsidR="004A0901" w:rsidRPr="00E45726" w:rsidRDefault="004A0901" w:rsidP="00E45726">
            <w:pPr>
              <w:pStyle w:val="Tabelarodek"/>
              <w:rPr>
                <w:sz w:val="22"/>
                <w:szCs w:val="22"/>
              </w:rPr>
            </w:pPr>
            <w:r w:rsidRPr="00E45726">
              <w:rPr>
                <w:sz w:val="22"/>
                <w:szCs w:val="22"/>
              </w:rPr>
              <w:t>2 035 498 306</w:t>
            </w:r>
          </w:p>
        </w:tc>
        <w:tc>
          <w:tcPr>
            <w:tcW w:w="1418" w:type="dxa"/>
            <w:vAlign w:val="center"/>
          </w:tcPr>
          <w:p w14:paraId="5573D0A4" w14:textId="2C650F19" w:rsidR="004A0901" w:rsidRPr="00E45726" w:rsidRDefault="004A0901" w:rsidP="00E45726">
            <w:pPr>
              <w:pStyle w:val="Tabelarodek"/>
              <w:rPr>
                <w:rFonts w:cs="Calibri Light"/>
                <w:sz w:val="22"/>
                <w:szCs w:val="22"/>
              </w:rPr>
            </w:pPr>
            <w:r w:rsidRPr="00E45726">
              <w:rPr>
                <w:rFonts w:cs="Calibri Light"/>
                <w:sz w:val="22"/>
                <w:szCs w:val="22"/>
              </w:rPr>
              <w:t>2 091 990 162</w:t>
            </w:r>
          </w:p>
        </w:tc>
      </w:tr>
      <w:tr w:rsidR="00A52DB4" w:rsidRPr="00A52DB4" w14:paraId="0F7A4513" w14:textId="57180881" w:rsidTr="00E45726">
        <w:trPr>
          <w:trHeight w:val="398"/>
          <w:jc w:val="center"/>
        </w:trPr>
        <w:tc>
          <w:tcPr>
            <w:tcW w:w="2263" w:type="dxa"/>
            <w:shd w:val="clear" w:color="auto" w:fill="F2F2F2" w:themeFill="background1" w:themeFillShade="F2"/>
            <w:vAlign w:val="center"/>
          </w:tcPr>
          <w:p w14:paraId="21CBC3DE" w14:textId="706D9B9E" w:rsidR="004A0901" w:rsidRPr="00A52DB4" w:rsidRDefault="004A0901" w:rsidP="00E45726">
            <w:pPr>
              <w:pStyle w:val="TabelaText"/>
              <w:rPr>
                <w:sz w:val="20"/>
              </w:rPr>
            </w:pPr>
            <w:r w:rsidRPr="00A52DB4">
              <w:rPr>
                <w:sz w:val="20"/>
              </w:rPr>
              <w:t>majątkowe, w tym m.in.:</w:t>
            </w:r>
          </w:p>
        </w:tc>
        <w:tc>
          <w:tcPr>
            <w:tcW w:w="1417" w:type="dxa"/>
            <w:shd w:val="clear" w:color="auto" w:fill="auto"/>
            <w:noWrap/>
            <w:vAlign w:val="center"/>
            <w:hideMark/>
          </w:tcPr>
          <w:p w14:paraId="6CEE2DF1" w14:textId="40451700" w:rsidR="004A0901" w:rsidRPr="00E45726" w:rsidRDefault="004A0901" w:rsidP="00E45726">
            <w:pPr>
              <w:pStyle w:val="Tabelarodek"/>
              <w:rPr>
                <w:sz w:val="22"/>
                <w:szCs w:val="22"/>
              </w:rPr>
            </w:pPr>
            <w:r w:rsidRPr="00E45726">
              <w:rPr>
                <w:sz w:val="22"/>
                <w:szCs w:val="22"/>
              </w:rPr>
              <w:t>611800114</w:t>
            </w:r>
          </w:p>
        </w:tc>
        <w:tc>
          <w:tcPr>
            <w:tcW w:w="1418" w:type="dxa"/>
            <w:shd w:val="clear" w:color="auto" w:fill="auto"/>
            <w:noWrap/>
            <w:vAlign w:val="center"/>
            <w:hideMark/>
          </w:tcPr>
          <w:p w14:paraId="284AA044" w14:textId="361E8832" w:rsidR="004A0901" w:rsidRPr="00E45726" w:rsidRDefault="004A0901" w:rsidP="00E45726">
            <w:pPr>
              <w:pStyle w:val="Tabelarodek"/>
              <w:rPr>
                <w:sz w:val="22"/>
                <w:szCs w:val="22"/>
              </w:rPr>
            </w:pPr>
            <w:r w:rsidRPr="00E45726">
              <w:rPr>
                <w:sz w:val="22"/>
                <w:szCs w:val="22"/>
              </w:rPr>
              <w:t>533036359</w:t>
            </w:r>
          </w:p>
        </w:tc>
        <w:tc>
          <w:tcPr>
            <w:tcW w:w="1418" w:type="dxa"/>
            <w:shd w:val="clear" w:color="auto" w:fill="auto"/>
            <w:noWrap/>
            <w:vAlign w:val="center"/>
            <w:hideMark/>
          </w:tcPr>
          <w:p w14:paraId="718FAE2F" w14:textId="34C27E05" w:rsidR="004A0901" w:rsidRPr="00E45726" w:rsidRDefault="004A0901" w:rsidP="00E45726">
            <w:pPr>
              <w:pStyle w:val="Tabelarodek"/>
              <w:rPr>
                <w:sz w:val="22"/>
                <w:szCs w:val="22"/>
              </w:rPr>
            </w:pPr>
            <w:r w:rsidRPr="00E45726">
              <w:rPr>
                <w:rFonts w:cstheme="majorHAnsi"/>
                <w:sz w:val="22"/>
                <w:szCs w:val="22"/>
              </w:rPr>
              <w:t>345 817 531</w:t>
            </w:r>
          </w:p>
        </w:tc>
        <w:tc>
          <w:tcPr>
            <w:tcW w:w="1418" w:type="dxa"/>
            <w:shd w:val="clear" w:color="auto" w:fill="auto"/>
            <w:noWrap/>
            <w:vAlign w:val="center"/>
            <w:hideMark/>
          </w:tcPr>
          <w:p w14:paraId="130583D9" w14:textId="790347A6" w:rsidR="004A0901" w:rsidRPr="00E45726" w:rsidRDefault="004A0901" w:rsidP="00E45726">
            <w:pPr>
              <w:pStyle w:val="Tabelarodek"/>
              <w:rPr>
                <w:sz w:val="22"/>
                <w:szCs w:val="22"/>
              </w:rPr>
            </w:pPr>
            <w:r w:rsidRPr="00E45726">
              <w:rPr>
                <w:sz w:val="22"/>
                <w:szCs w:val="22"/>
              </w:rPr>
              <w:t>199 336 291</w:t>
            </w:r>
          </w:p>
        </w:tc>
        <w:tc>
          <w:tcPr>
            <w:tcW w:w="1418" w:type="dxa"/>
            <w:vAlign w:val="center"/>
          </w:tcPr>
          <w:p w14:paraId="500B3067" w14:textId="0CC64A58" w:rsidR="004A0901" w:rsidRPr="00E45726" w:rsidRDefault="004A0901" w:rsidP="00E45726">
            <w:pPr>
              <w:pStyle w:val="Tabelarodek"/>
              <w:rPr>
                <w:rFonts w:cs="Calibri Light"/>
                <w:sz w:val="22"/>
                <w:szCs w:val="22"/>
              </w:rPr>
            </w:pPr>
            <w:r w:rsidRPr="00E45726">
              <w:rPr>
                <w:rFonts w:cs="Calibri Light"/>
                <w:sz w:val="22"/>
                <w:szCs w:val="22"/>
              </w:rPr>
              <w:t>224 649 187</w:t>
            </w:r>
          </w:p>
        </w:tc>
      </w:tr>
      <w:tr w:rsidR="00A52DB4" w:rsidRPr="00A52DB4" w14:paraId="291D8B9A" w14:textId="584CBCB4" w:rsidTr="00E45726">
        <w:trPr>
          <w:trHeight w:val="398"/>
          <w:jc w:val="center"/>
        </w:trPr>
        <w:tc>
          <w:tcPr>
            <w:tcW w:w="2263" w:type="dxa"/>
            <w:shd w:val="clear" w:color="auto" w:fill="F2F2F2" w:themeFill="background1" w:themeFillShade="F2"/>
            <w:vAlign w:val="center"/>
          </w:tcPr>
          <w:p w14:paraId="47225B46" w14:textId="37F7DCFB" w:rsidR="004A0901" w:rsidRPr="00A52DB4" w:rsidRDefault="004A0901" w:rsidP="00E45726">
            <w:pPr>
              <w:pStyle w:val="TabelaText"/>
              <w:rPr>
                <w:sz w:val="20"/>
              </w:rPr>
            </w:pPr>
            <w:r w:rsidRPr="00A52DB4">
              <w:rPr>
                <w:sz w:val="20"/>
              </w:rPr>
              <w:t>wydatki inwestycyjne (bez środków pomocowych )</w:t>
            </w:r>
          </w:p>
        </w:tc>
        <w:tc>
          <w:tcPr>
            <w:tcW w:w="1417" w:type="dxa"/>
            <w:shd w:val="clear" w:color="auto" w:fill="auto"/>
            <w:noWrap/>
            <w:vAlign w:val="center"/>
            <w:hideMark/>
          </w:tcPr>
          <w:p w14:paraId="69BB0507" w14:textId="2243DFC2" w:rsidR="004A0901" w:rsidRPr="00E45726" w:rsidRDefault="004A0901" w:rsidP="00E45726">
            <w:pPr>
              <w:pStyle w:val="Tabelarodek"/>
              <w:rPr>
                <w:sz w:val="22"/>
                <w:szCs w:val="22"/>
              </w:rPr>
            </w:pPr>
            <w:r w:rsidRPr="00E45726">
              <w:rPr>
                <w:sz w:val="22"/>
                <w:szCs w:val="22"/>
              </w:rPr>
              <w:t>188298386</w:t>
            </w:r>
          </w:p>
        </w:tc>
        <w:tc>
          <w:tcPr>
            <w:tcW w:w="1418" w:type="dxa"/>
            <w:shd w:val="clear" w:color="auto" w:fill="auto"/>
            <w:noWrap/>
            <w:vAlign w:val="center"/>
            <w:hideMark/>
          </w:tcPr>
          <w:p w14:paraId="14AAD8AD" w14:textId="0FF3F277" w:rsidR="004A0901" w:rsidRPr="00E45726" w:rsidRDefault="004A0901" w:rsidP="00E45726">
            <w:pPr>
              <w:pStyle w:val="Tabelarodek"/>
              <w:rPr>
                <w:sz w:val="22"/>
                <w:szCs w:val="22"/>
              </w:rPr>
            </w:pPr>
            <w:r w:rsidRPr="00E45726">
              <w:rPr>
                <w:sz w:val="22"/>
                <w:szCs w:val="22"/>
              </w:rPr>
              <w:t>134729844</w:t>
            </w:r>
          </w:p>
        </w:tc>
        <w:tc>
          <w:tcPr>
            <w:tcW w:w="1418" w:type="dxa"/>
            <w:shd w:val="clear" w:color="auto" w:fill="auto"/>
            <w:noWrap/>
            <w:vAlign w:val="center"/>
            <w:hideMark/>
          </w:tcPr>
          <w:p w14:paraId="1F8280EC" w14:textId="53CD2896" w:rsidR="004A0901" w:rsidRPr="00E45726" w:rsidRDefault="004A0901" w:rsidP="00E45726">
            <w:pPr>
              <w:pStyle w:val="Tabelarodek"/>
              <w:rPr>
                <w:sz w:val="22"/>
                <w:szCs w:val="22"/>
              </w:rPr>
            </w:pPr>
            <w:r w:rsidRPr="00E45726">
              <w:rPr>
                <w:rFonts w:cstheme="majorHAnsi"/>
                <w:sz w:val="22"/>
                <w:szCs w:val="22"/>
              </w:rPr>
              <w:t>76943 785</w:t>
            </w:r>
          </w:p>
        </w:tc>
        <w:tc>
          <w:tcPr>
            <w:tcW w:w="1418" w:type="dxa"/>
            <w:shd w:val="clear" w:color="auto" w:fill="auto"/>
            <w:noWrap/>
            <w:vAlign w:val="center"/>
            <w:hideMark/>
          </w:tcPr>
          <w:p w14:paraId="1040710C" w14:textId="5F6D7ABB" w:rsidR="004A0901" w:rsidRPr="00E45726" w:rsidRDefault="004A0901" w:rsidP="00E45726">
            <w:pPr>
              <w:pStyle w:val="Tabelarodek"/>
              <w:rPr>
                <w:sz w:val="22"/>
                <w:szCs w:val="22"/>
              </w:rPr>
            </w:pPr>
            <w:r w:rsidRPr="00E45726">
              <w:rPr>
                <w:sz w:val="22"/>
                <w:szCs w:val="22"/>
              </w:rPr>
              <w:t>71 757 395</w:t>
            </w:r>
          </w:p>
        </w:tc>
        <w:tc>
          <w:tcPr>
            <w:tcW w:w="1418" w:type="dxa"/>
            <w:vAlign w:val="center"/>
          </w:tcPr>
          <w:p w14:paraId="12F024B4" w14:textId="6EA32B69" w:rsidR="004A0901" w:rsidRPr="00E45726" w:rsidRDefault="004A0901" w:rsidP="00E45726">
            <w:pPr>
              <w:pStyle w:val="Tabelarodek"/>
              <w:rPr>
                <w:rFonts w:cs="Calibri Light"/>
                <w:sz w:val="22"/>
                <w:szCs w:val="22"/>
              </w:rPr>
            </w:pPr>
            <w:r w:rsidRPr="00E45726">
              <w:rPr>
                <w:rFonts w:cs="Calibri Light"/>
                <w:sz w:val="22"/>
                <w:szCs w:val="22"/>
              </w:rPr>
              <w:t>77 407 137</w:t>
            </w:r>
          </w:p>
        </w:tc>
      </w:tr>
      <w:tr w:rsidR="00A52DB4" w:rsidRPr="00A52DB4" w14:paraId="0C409312" w14:textId="21BCC2AB" w:rsidTr="00E45726">
        <w:trPr>
          <w:trHeight w:val="398"/>
          <w:jc w:val="center"/>
        </w:trPr>
        <w:tc>
          <w:tcPr>
            <w:tcW w:w="2263" w:type="dxa"/>
            <w:shd w:val="clear" w:color="auto" w:fill="F2F2F2" w:themeFill="background1" w:themeFillShade="F2"/>
            <w:vAlign w:val="center"/>
          </w:tcPr>
          <w:p w14:paraId="0553BA5D" w14:textId="0949E533" w:rsidR="004A0901" w:rsidRPr="00A52DB4" w:rsidRDefault="004A0901" w:rsidP="00E45726">
            <w:pPr>
              <w:pStyle w:val="TabelaText"/>
              <w:rPr>
                <w:sz w:val="20"/>
              </w:rPr>
            </w:pPr>
            <w:r w:rsidRPr="00A52DB4">
              <w:rPr>
                <w:sz w:val="20"/>
              </w:rPr>
              <w:t>udziały w spółkach</w:t>
            </w:r>
          </w:p>
        </w:tc>
        <w:tc>
          <w:tcPr>
            <w:tcW w:w="1417" w:type="dxa"/>
            <w:shd w:val="clear" w:color="auto" w:fill="auto"/>
            <w:noWrap/>
            <w:vAlign w:val="center"/>
            <w:hideMark/>
          </w:tcPr>
          <w:p w14:paraId="4A3B47F2" w14:textId="795D3776" w:rsidR="004A0901" w:rsidRPr="00E45726" w:rsidRDefault="004A0901" w:rsidP="00E45726">
            <w:pPr>
              <w:pStyle w:val="Tabelarodek"/>
              <w:rPr>
                <w:sz w:val="22"/>
                <w:szCs w:val="22"/>
              </w:rPr>
            </w:pPr>
            <w:r w:rsidRPr="00E45726">
              <w:rPr>
                <w:sz w:val="22"/>
                <w:szCs w:val="22"/>
              </w:rPr>
              <w:t>7208000</w:t>
            </w:r>
          </w:p>
        </w:tc>
        <w:tc>
          <w:tcPr>
            <w:tcW w:w="1418" w:type="dxa"/>
            <w:shd w:val="clear" w:color="auto" w:fill="auto"/>
            <w:noWrap/>
            <w:vAlign w:val="center"/>
            <w:hideMark/>
          </w:tcPr>
          <w:p w14:paraId="1DA6B86F" w14:textId="440201C2" w:rsidR="004A0901" w:rsidRPr="00E45726" w:rsidRDefault="004A0901" w:rsidP="00E45726">
            <w:pPr>
              <w:pStyle w:val="Tabelarodek"/>
              <w:rPr>
                <w:sz w:val="22"/>
                <w:szCs w:val="22"/>
              </w:rPr>
            </w:pPr>
            <w:r w:rsidRPr="00E45726">
              <w:rPr>
                <w:sz w:val="22"/>
                <w:szCs w:val="22"/>
              </w:rPr>
              <w:t>5704000</w:t>
            </w:r>
          </w:p>
        </w:tc>
        <w:tc>
          <w:tcPr>
            <w:tcW w:w="1418" w:type="dxa"/>
            <w:shd w:val="clear" w:color="auto" w:fill="auto"/>
            <w:noWrap/>
            <w:vAlign w:val="center"/>
            <w:hideMark/>
          </w:tcPr>
          <w:p w14:paraId="25F5F22B" w14:textId="3DC0EB6F" w:rsidR="004A0901" w:rsidRPr="00E45726" w:rsidRDefault="004A0901" w:rsidP="00E45726">
            <w:pPr>
              <w:pStyle w:val="Tabelarodek"/>
              <w:rPr>
                <w:sz w:val="22"/>
                <w:szCs w:val="22"/>
              </w:rPr>
            </w:pPr>
            <w:r w:rsidRPr="00E45726">
              <w:rPr>
                <w:rFonts w:cstheme="majorHAnsi"/>
                <w:sz w:val="22"/>
                <w:szCs w:val="22"/>
              </w:rPr>
              <w:t>5333 500</w:t>
            </w:r>
          </w:p>
        </w:tc>
        <w:tc>
          <w:tcPr>
            <w:tcW w:w="1418" w:type="dxa"/>
            <w:shd w:val="clear" w:color="auto" w:fill="auto"/>
            <w:noWrap/>
            <w:vAlign w:val="center"/>
            <w:hideMark/>
          </w:tcPr>
          <w:p w14:paraId="30182DE6" w14:textId="05D9061F" w:rsidR="004A0901" w:rsidRPr="00E45726" w:rsidRDefault="004A0901" w:rsidP="00E45726">
            <w:pPr>
              <w:pStyle w:val="Tabelarodek"/>
              <w:rPr>
                <w:sz w:val="22"/>
                <w:szCs w:val="22"/>
              </w:rPr>
            </w:pPr>
            <w:r w:rsidRPr="00E45726">
              <w:rPr>
                <w:sz w:val="22"/>
                <w:szCs w:val="22"/>
              </w:rPr>
              <w:t>4 524 000</w:t>
            </w:r>
          </w:p>
        </w:tc>
        <w:tc>
          <w:tcPr>
            <w:tcW w:w="1418" w:type="dxa"/>
            <w:vAlign w:val="center"/>
          </w:tcPr>
          <w:p w14:paraId="6184D337" w14:textId="1F34DAC6" w:rsidR="004A0901" w:rsidRPr="00E45726" w:rsidRDefault="004A0901" w:rsidP="00E45726">
            <w:pPr>
              <w:pStyle w:val="Tabelarodek"/>
              <w:rPr>
                <w:rFonts w:cs="Calibri Light"/>
                <w:sz w:val="22"/>
                <w:szCs w:val="22"/>
              </w:rPr>
            </w:pPr>
            <w:r w:rsidRPr="00E45726">
              <w:rPr>
                <w:rFonts w:cs="Calibri Light"/>
                <w:sz w:val="22"/>
                <w:szCs w:val="22"/>
              </w:rPr>
              <w:t>6 399 500</w:t>
            </w:r>
          </w:p>
        </w:tc>
      </w:tr>
      <w:tr w:rsidR="00A52DB4" w:rsidRPr="00A52DB4" w14:paraId="05CC887D" w14:textId="3FA7CE8E" w:rsidTr="00E45726">
        <w:trPr>
          <w:trHeight w:val="398"/>
          <w:jc w:val="center"/>
        </w:trPr>
        <w:tc>
          <w:tcPr>
            <w:tcW w:w="2263" w:type="dxa"/>
            <w:shd w:val="clear" w:color="auto" w:fill="F2F2F2" w:themeFill="background1" w:themeFillShade="F2"/>
            <w:vAlign w:val="center"/>
          </w:tcPr>
          <w:p w14:paraId="2CFF5D46" w14:textId="72EA9990" w:rsidR="004A0901" w:rsidRPr="00A52DB4" w:rsidRDefault="004A0901" w:rsidP="00E45726">
            <w:pPr>
              <w:pStyle w:val="TabelaText"/>
              <w:rPr>
                <w:sz w:val="20"/>
              </w:rPr>
            </w:pPr>
            <w:r w:rsidRPr="00A52DB4">
              <w:rPr>
                <w:sz w:val="20"/>
              </w:rPr>
              <w:t>środki pomocowe</w:t>
            </w:r>
          </w:p>
        </w:tc>
        <w:tc>
          <w:tcPr>
            <w:tcW w:w="1417" w:type="dxa"/>
            <w:shd w:val="clear" w:color="auto" w:fill="auto"/>
            <w:noWrap/>
            <w:vAlign w:val="center"/>
            <w:hideMark/>
          </w:tcPr>
          <w:p w14:paraId="54C560C0" w14:textId="27F6F2CE" w:rsidR="004A0901" w:rsidRPr="00E45726" w:rsidRDefault="004A0901" w:rsidP="00E45726">
            <w:pPr>
              <w:pStyle w:val="Tabelarodek"/>
              <w:rPr>
                <w:sz w:val="22"/>
                <w:szCs w:val="22"/>
              </w:rPr>
            </w:pPr>
            <w:r w:rsidRPr="00E45726">
              <w:rPr>
                <w:sz w:val="22"/>
                <w:szCs w:val="22"/>
              </w:rPr>
              <w:t>387228707</w:t>
            </w:r>
          </w:p>
        </w:tc>
        <w:tc>
          <w:tcPr>
            <w:tcW w:w="1418" w:type="dxa"/>
            <w:shd w:val="clear" w:color="auto" w:fill="auto"/>
            <w:noWrap/>
            <w:vAlign w:val="center"/>
            <w:hideMark/>
          </w:tcPr>
          <w:p w14:paraId="13801F1A" w14:textId="5F7868C8" w:rsidR="004A0901" w:rsidRPr="00E45726" w:rsidRDefault="004A0901" w:rsidP="00E45726">
            <w:pPr>
              <w:pStyle w:val="Tabelarodek"/>
              <w:rPr>
                <w:sz w:val="22"/>
                <w:szCs w:val="22"/>
              </w:rPr>
            </w:pPr>
            <w:r w:rsidRPr="00E45726">
              <w:rPr>
                <w:sz w:val="22"/>
                <w:szCs w:val="22"/>
              </w:rPr>
              <w:t>355281707</w:t>
            </w:r>
          </w:p>
        </w:tc>
        <w:tc>
          <w:tcPr>
            <w:tcW w:w="1418" w:type="dxa"/>
            <w:shd w:val="clear" w:color="auto" w:fill="auto"/>
            <w:noWrap/>
            <w:vAlign w:val="center"/>
            <w:hideMark/>
          </w:tcPr>
          <w:p w14:paraId="777EE97C" w14:textId="6A24FF4C" w:rsidR="004A0901" w:rsidRPr="00E45726" w:rsidRDefault="004A0901" w:rsidP="00E45726">
            <w:pPr>
              <w:pStyle w:val="Tabelarodek"/>
              <w:rPr>
                <w:sz w:val="22"/>
                <w:szCs w:val="22"/>
              </w:rPr>
            </w:pPr>
            <w:r w:rsidRPr="00E45726">
              <w:rPr>
                <w:rFonts w:cstheme="majorHAnsi"/>
                <w:sz w:val="22"/>
                <w:szCs w:val="22"/>
              </w:rPr>
              <w:t>236 640 316</w:t>
            </w:r>
          </w:p>
        </w:tc>
        <w:tc>
          <w:tcPr>
            <w:tcW w:w="1418" w:type="dxa"/>
            <w:shd w:val="clear" w:color="auto" w:fill="auto"/>
            <w:noWrap/>
            <w:vAlign w:val="center"/>
            <w:hideMark/>
          </w:tcPr>
          <w:p w14:paraId="46626F38" w14:textId="75FE59CA" w:rsidR="004A0901" w:rsidRPr="00E45726" w:rsidRDefault="004A0901" w:rsidP="00E45726">
            <w:pPr>
              <w:pStyle w:val="Tabelarodek"/>
              <w:rPr>
                <w:sz w:val="22"/>
                <w:szCs w:val="22"/>
              </w:rPr>
            </w:pPr>
            <w:r w:rsidRPr="00E45726">
              <w:rPr>
                <w:sz w:val="22"/>
                <w:szCs w:val="22"/>
              </w:rPr>
              <w:t>66 547 661</w:t>
            </w:r>
          </w:p>
        </w:tc>
        <w:tc>
          <w:tcPr>
            <w:tcW w:w="1418" w:type="dxa"/>
            <w:vAlign w:val="center"/>
          </w:tcPr>
          <w:p w14:paraId="23ABF4CE" w14:textId="73C07E43" w:rsidR="004A0901" w:rsidRPr="00E45726" w:rsidRDefault="004A0901" w:rsidP="00E45726">
            <w:pPr>
              <w:pStyle w:val="Tabelarodek"/>
              <w:rPr>
                <w:rFonts w:cs="Calibri Light"/>
                <w:sz w:val="22"/>
                <w:szCs w:val="22"/>
              </w:rPr>
            </w:pPr>
            <w:r w:rsidRPr="00E45726">
              <w:rPr>
                <w:rFonts w:cs="Calibri Light"/>
                <w:sz w:val="22"/>
                <w:szCs w:val="22"/>
              </w:rPr>
              <w:t>88 664 201</w:t>
            </w:r>
          </w:p>
        </w:tc>
      </w:tr>
      <w:tr w:rsidR="00A52DB4" w:rsidRPr="00A52DB4" w14:paraId="6397AFC8" w14:textId="16DB46CC" w:rsidTr="00E45726">
        <w:trPr>
          <w:trHeight w:val="398"/>
          <w:jc w:val="center"/>
        </w:trPr>
        <w:tc>
          <w:tcPr>
            <w:tcW w:w="2263" w:type="dxa"/>
            <w:shd w:val="clear" w:color="auto" w:fill="F2F2F2" w:themeFill="background1" w:themeFillShade="F2"/>
            <w:vAlign w:val="center"/>
          </w:tcPr>
          <w:p w14:paraId="240FFD81" w14:textId="2D121773" w:rsidR="004A0901" w:rsidRPr="00A52DB4" w:rsidRDefault="004A0901" w:rsidP="00E45726">
            <w:pPr>
              <w:pStyle w:val="TabelaText"/>
              <w:rPr>
                <w:sz w:val="20"/>
              </w:rPr>
            </w:pPr>
            <w:r w:rsidRPr="00A52DB4">
              <w:rPr>
                <w:sz w:val="20"/>
              </w:rPr>
              <w:t>IV. Rozchody</w:t>
            </w:r>
          </w:p>
        </w:tc>
        <w:tc>
          <w:tcPr>
            <w:tcW w:w="1417" w:type="dxa"/>
            <w:shd w:val="clear" w:color="auto" w:fill="auto"/>
            <w:noWrap/>
            <w:vAlign w:val="center"/>
            <w:hideMark/>
          </w:tcPr>
          <w:p w14:paraId="64841A4D" w14:textId="410A46BB" w:rsidR="004A0901" w:rsidRPr="00E45726" w:rsidRDefault="004A0901" w:rsidP="00E45726">
            <w:pPr>
              <w:pStyle w:val="Tabelarodek"/>
              <w:rPr>
                <w:sz w:val="22"/>
                <w:szCs w:val="22"/>
              </w:rPr>
            </w:pPr>
            <w:r w:rsidRPr="00E45726">
              <w:rPr>
                <w:sz w:val="22"/>
                <w:szCs w:val="22"/>
              </w:rPr>
              <w:t>79275110</w:t>
            </w:r>
          </w:p>
        </w:tc>
        <w:tc>
          <w:tcPr>
            <w:tcW w:w="1418" w:type="dxa"/>
            <w:shd w:val="clear" w:color="auto" w:fill="auto"/>
            <w:noWrap/>
            <w:vAlign w:val="center"/>
            <w:hideMark/>
          </w:tcPr>
          <w:p w14:paraId="05C5ECD9" w14:textId="19AE8D7A" w:rsidR="004A0901" w:rsidRPr="00E45726" w:rsidRDefault="004A0901" w:rsidP="00E45726">
            <w:pPr>
              <w:pStyle w:val="Tabelarodek"/>
              <w:rPr>
                <w:sz w:val="22"/>
                <w:szCs w:val="22"/>
              </w:rPr>
            </w:pPr>
            <w:r w:rsidRPr="00E45726">
              <w:rPr>
                <w:sz w:val="22"/>
                <w:szCs w:val="22"/>
              </w:rPr>
              <w:t>55509805</w:t>
            </w:r>
          </w:p>
        </w:tc>
        <w:tc>
          <w:tcPr>
            <w:tcW w:w="1418" w:type="dxa"/>
            <w:shd w:val="clear" w:color="auto" w:fill="auto"/>
            <w:noWrap/>
            <w:vAlign w:val="center"/>
            <w:hideMark/>
          </w:tcPr>
          <w:p w14:paraId="1DF16238" w14:textId="7BB57685" w:rsidR="004A0901" w:rsidRPr="00E45726" w:rsidRDefault="004A0901" w:rsidP="00E45726">
            <w:pPr>
              <w:pStyle w:val="Tabelarodek"/>
              <w:rPr>
                <w:sz w:val="22"/>
                <w:szCs w:val="22"/>
              </w:rPr>
            </w:pPr>
            <w:r w:rsidRPr="00E45726">
              <w:rPr>
                <w:rFonts w:cstheme="majorHAnsi"/>
                <w:sz w:val="22"/>
                <w:szCs w:val="22"/>
              </w:rPr>
              <w:t>87813 827</w:t>
            </w:r>
          </w:p>
        </w:tc>
        <w:tc>
          <w:tcPr>
            <w:tcW w:w="1418" w:type="dxa"/>
            <w:shd w:val="clear" w:color="auto" w:fill="auto"/>
            <w:noWrap/>
            <w:vAlign w:val="center"/>
            <w:hideMark/>
          </w:tcPr>
          <w:p w14:paraId="7DECF6FB" w14:textId="77715D3E" w:rsidR="004A0901" w:rsidRPr="00E45726" w:rsidRDefault="004A0901" w:rsidP="00E45726">
            <w:pPr>
              <w:pStyle w:val="Tabelarodek"/>
              <w:rPr>
                <w:sz w:val="22"/>
                <w:szCs w:val="22"/>
              </w:rPr>
            </w:pPr>
            <w:r w:rsidRPr="00E45726">
              <w:rPr>
                <w:sz w:val="22"/>
                <w:szCs w:val="22"/>
              </w:rPr>
              <w:t>59 710 382</w:t>
            </w:r>
          </w:p>
        </w:tc>
        <w:tc>
          <w:tcPr>
            <w:tcW w:w="1418" w:type="dxa"/>
            <w:vAlign w:val="center"/>
          </w:tcPr>
          <w:p w14:paraId="7537D048" w14:textId="5F059797" w:rsidR="004A0901" w:rsidRPr="00E45726" w:rsidRDefault="004A0901" w:rsidP="00E45726">
            <w:pPr>
              <w:pStyle w:val="Tabelarodek"/>
              <w:rPr>
                <w:rFonts w:cs="Calibri Light"/>
                <w:sz w:val="22"/>
                <w:szCs w:val="22"/>
              </w:rPr>
            </w:pPr>
            <w:r w:rsidRPr="00E45726">
              <w:rPr>
                <w:rFonts w:cs="Calibri Light"/>
                <w:sz w:val="22"/>
                <w:szCs w:val="22"/>
              </w:rPr>
              <w:t>129 473 548</w:t>
            </w:r>
          </w:p>
        </w:tc>
      </w:tr>
      <w:tr w:rsidR="00A52DB4" w:rsidRPr="00A52DB4" w14:paraId="1124E4D3" w14:textId="793E41A1" w:rsidTr="00E45726">
        <w:trPr>
          <w:trHeight w:val="398"/>
          <w:jc w:val="center"/>
        </w:trPr>
        <w:tc>
          <w:tcPr>
            <w:tcW w:w="2263" w:type="dxa"/>
            <w:shd w:val="clear" w:color="auto" w:fill="F2F2F2" w:themeFill="background1" w:themeFillShade="F2"/>
            <w:vAlign w:val="center"/>
          </w:tcPr>
          <w:p w14:paraId="1CF4F239" w14:textId="2A1A61EF" w:rsidR="004A0901" w:rsidRPr="00A52DB4" w:rsidRDefault="004A0901" w:rsidP="00E45726">
            <w:pPr>
              <w:pStyle w:val="TabelaText"/>
              <w:rPr>
                <w:sz w:val="20"/>
              </w:rPr>
            </w:pPr>
            <w:r w:rsidRPr="00A52DB4">
              <w:rPr>
                <w:sz w:val="20"/>
              </w:rPr>
              <w:t>RAZEM (III + IV)</w:t>
            </w:r>
          </w:p>
        </w:tc>
        <w:tc>
          <w:tcPr>
            <w:tcW w:w="1417" w:type="dxa"/>
            <w:shd w:val="clear" w:color="auto" w:fill="auto"/>
            <w:noWrap/>
            <w:vAlign w:val="center"/>
            <w:hideMark/>
          </w:tcPr>
          <w:p w14:paraId="47EFEEA7" w14:textId="1F72A9E0" w:rsidR="004A0901" w:rsidRPr="00E45726" w:rsidRDefault="004A0901" w:rsidP="00E45726">
            <w:pPr>
              <w:pStyle w:val="Tabelarodek"/>
              <w:rPr>
                <w:sz w:val="22"/>
                <w:szCs w:val="22"/>
              </w:rPr>
            </w:pPr>
            <w:r w:rsidRPr="00E45726">
              <w:rPr>
                <w:sz w:val="22"/>
                <w:szCs w:val="22"/>
              </w:rPr>
              <w:t>2259962158</w:t>
            </w:r>
          </w:p>
        </w:tc>
        <w:tc>
          <w:tcPr>
            <w:tcW w:w="1418" w:type="dxa"/>
            <w:shd w:val="clear" w:color="auto" w:fill="auto"/>
            <w:noWrap/>
            <w:vAlign w:val="center"/>
            <w:hideMark/>
          </w:tcPr>
          <w:p w14:paraId="2E3DB0C0" w14:textId="34722C45" w:rsidR="004A0901" w:rsidRPr="00E45726" w:rsidRDefault="004A0901" w:rsidP="00E45726">
            <w:pPr>
              <w:pStyle w:val="Tabelarodek"/>
              <w:rPr>
                <w:sz w:val="22"/>
                <w:szCs w:val="22"/>
              </w:rPr>
            </w:pPr>
            <w:r w:rsidRPr="00E45726">
              <w:rPr>
                <w:sz w:val="22"/>
                <w:szCs w:val="22"/>
              </w:rPr>
              <w:t>2350563449</w:t>
            </w:r>
          </w:p>
        </w:tc>
        <w:tc>
          <w:tcPr>
            <w:tcW w:w="1418" w:type="dxa"/>
            <w:shd w:val="clear" w:color="auto" w:fill="auto"/>
            <w:noWrap/>
            <w:vAlign w:val="center"/>
            <w:hideMark/>
          </w:tcPr>
          <w:p w14:paraId="423AF7D3" w14:textId="380BE4EA" w:rsidR="004A0901" w:rsidRPr="00E45726" w:rsidRDefault="004A0901" w:rsidP="00E45726">
            <w:pPr>
              <w:pStyle w:val="Tabelarodek"/>
              <w:rPr>
                <w:sz w:val="22"/>
                <w:szCs w:val="22"/>
              </w:rPr>
            </w:pPr>
            <w:r w:rsidRPr="00E45726">
              <w:rPr>
                <w:rFonts w:cstheme="majorHAnsi"/>
                <w:sz w:val="22"/>
                <w:szCs w:val="22"/>
              </w:rPr>
              <w:t>2 362 126 772</w:t>
            </w:r>
          </w:p>
        </w:tc>
        <w:tc>
          <w:tcPr>
            <w:tcW w:w="1418" w:type="dxa"/>
            <w:shd w:val="clear" w:color="auto" w:fill="auto"/>
            <w:noWrap/>
            <w:vAlign w:val="center"/>
            <w:hideMark/>
          </w:tcPr>
          <w:p w14:paraId="00027AA3" w14:textId="7A26FD17" w:rsidR="004A0901" w:rsidRPr="00E45726" w:rsidRDefault="004A0901" w:rsidP="00E45726">
            <w:pPr>
              <w:pStyle w:val="Tabelarodek"/>
              <w:rPr>
                <w:sz w:val="22"/>
                <w:szCs w:val="22"/>
              </w:rPr>
            </w:pPr>
            <w:r w:rsidRPr="00E45726">
              <w:rPr>
                <w:sz w:val="22"/>
                <w:szCs w:val="22"/>
              </w:rPr>
              <w:t>2 294 544 979</w:t>
            </w:r>
          </w:p>
        </w:tc>
        <w:tc>
          <w:tcPr>
            <w:tcW w:w="1418" w:type="dxa"/>
            <w:vAlign w:val="center"/>
          </w:tcPr>
          <w:p w14:paraId="6468B7D8" w14:textId="20FF7416" w:rsidR="004A0901" w:rsidRPr="00E45726" w:rsidRDefault="004A0901" w:rsidP="00E45726">
            <w:pPr>
              <w:pStyle w:val="Tabelarodek"/>
              <w:rPr>
                <w:rFonts w:cs="Calibri Light"/>
                <w:sz w:val="22"/>
                <w:szCs w:val="22"/>
              </w:rPr>
            </w:pPr>
            <w:r w:rsidRPr="00E45726">
              <w:rPr>
                <w:rFonts w:cs="Calibri Light"/>
                <w:sz w:val="22"/>
                <w:szCs w:val="22"/>
              </w:rPr>
              <w:t>2 446 112 897</w:t>
            </w:r>
          </w:p>
        </w:tc>
      </w:tr>
      <w:tr w:rsidR="00A52DB4" w:rsidRPr="00A52DB4" w14:paraId="380ED196" w14:textId="2061CB23" w:rsidTr="00E45726">
        <w:trPr>
          <w:trHeight w:val="398"/>
          <w:jc w:val="center"/>
        </w:trPr>
        <w:tc>
          <w:tcPr>
            <w:tcW w:w="2263" w:type="dxa"/>
            <w:shd w:val="clear" w:color="auto" w:fill="F2F2F2" w:themeFill="background1" w:themeFillShade="F2"/>
            <w:vAlign w:val="center"/>
          </w:tcPr>
          <w:p w14:paraId="3A79DF0E" w14:textId="512BC86B" w:rsidR="004A0901" w:rsidRPr="00A52DB4" w:rsidRDefault="004A0901" w:rsidP="00E45726">
            <w:pPr>
              <w:pStyle w:val="TabelaText"/>
              <w:rPr>
                <w:sz w:val="20"/>
              </w:rPr>
            </w:pPr>
            <w:r w:rsidRPr="00A52DB4">
              <w:rPr>
                <w:sz w:val="20"/>
              </w:rPr>
              <w:t>Wynik budżetu (nadwyżka/deficyt) /I – III/</w:t>
            </w:r>
          </w:p>
        </w:tc>
        <w:tc>
          <w:tcPr>
            <w:tcW w:w="1417" w:type="dxa"/>
            <w:shd w:val="clear" w:color="auto" w:fill="auto"/>
            <w:noWrap/>
            <w:vAlign w:val="center"/>
            <w:hideMark/>
          </w:tcPr>
          <w:p w14:paraId="1D2A7F56" w14:textId="0B806C54" w:rsidR="004A0901" w:rsidRPr="00E45726" w:rsidRDefault="004A0901" w:rsidP="00E45726">
            <w:pPr>
              <w:pStyle w:val="Tabelarodek"/>
              <w:rPr>
                <w:sz w:val="22"/>
                <w:szCs w:val="22"/>
              </w:rPr>
            </w:pPr>
            <w:r w:rsidRPr="00E45726">
              <w:rPr>
                <w:sz w:val="22"/>
                <w:szCs w:val="22"/>
              </w:rPr>
              <w:t>-121572396</w:t>
            </w:r>
          </w:p>
        </w:tc>
        <w:tc>
          <w:tcPr>
            <w:tcW w:w="1418" w:type="dxa"/>
            <w:shd w:val="clear" w:color="auto" w:fill="auto"/>
            <w:noWrap/>
            <w:vAlign w:val="center"/>
            <w:hideMark/>
          </w:tcPr>
          <w:p w14:paraId="2FC15751" w14:textId="19ADC2A6" w:rsidR="004A0901" w:rsidRPr="00E45726" w:rsidRDefault="004A0901" w:rsidP="00E45726">
            <w:pPr>
              <w:pStyle w:val="Tabelarodek"/>
              <w:rPr>
                <w:sz w:val="22"/>
                <w:szCs w:val="22"/>
              </w:rPr>
            </w:pPr>
            <w:r w:rsidRPr="00E45726">
              <w:rPr>
                <w:sz w:val="22"/>
                <w:szCs w:val="22"/>
              </w:rPr>
              <w:t>-125745860</w:t>
            </w:r>
          </w:p>
        </w:tc>
        <w:tc>
          <w:tcPr>
            <w:tcW w:w="1418" w:type="dxa"/>
            <w:shd w:val="clear" w:color="auto" w:fill="auto"/>
            <w:noWrap/>
            <w:vAlign w:val="center"/>
            <w:hideMark/>
          </w:tcPr>
          <w:p w14:paraId="52259C79" w14:textId="3AE46AF4" w:rsidR="004A0901" w:rsidRPr="00E45726" w:rsidRDefault="004A0901" w:rsidP="00E45726">
            <w:pPr>
              <w:pStyle w:val="Tabelarodek"/>
              <w:rPr>
                <w:sz w:val="22"/>
                <w:szCs w:val="22"/>
              </w:rPr>
            </w:pPr>
            <w:r w:rsidRPr="00E45726">
              <w:rPr>
                <w:rFonts w:cstheme="majorHAnsi"/>
                <w:bCs/>
                <w:sz w:val="22"/>
                <w:szCs w:val="22"/>
              </w:rPr>
              <w:t>-34 207 699</w:t>
            </w:r>
          </w:p>
        </w:tc>
        <w:tc>
          <w:tcPr>
            <w:tcW w:w="1418" w:type="dxa"/>
            <w:shd w:val="clear" w:color="auto" w:fill="auto"/>
            <w:noWrap/>
            <w:vAlign w:val="center"/>
            <w:hideMark/>
          </w:tcPr>
          <w:p w14:paraId="6671B34A" w14:textId="480BD4FC" w:rsidR="004A0901" w:rsidRPr="00E45726" w:rsidRDefault="004A0901" w:rsidP="00E45726">
            <w:pPr>
              <w:pStyle w:val="Tabelarodek"/>
              <w:rPr>
                <w:sz w:val="22"/>
                <w:szCs w:val="22"/>
              </w:rPr>
            </w:pPr>
            <w:r w:rsidRPr="00E45726">
              <w:rPr>
                <w:sz w:val="22"/>
                <w:szCs w:val="22"/>
              </w:rPr>
              <w:t>135 996 013</w:t>
            </w:r>
          </w:p>
        </w:tc>
        <w:tc>
          <w:tcPr>
            <w:tcW w:w="1418" w:type="dxa"/>
            <w:vAlign w:val="center"/>
          </w:tcPr>
          <w:p w14:paraId="62BAC63E" w14:textId="60B31996" w:rsidR="004A0901" w:rsidRPr="00E45726" w:rsidRDefault="004A0901" w:rsidP="00E45726">
            <w:pPr>
              <w:pStyle w:val="Tabelarodek"/>
              <w:rPr>
                <w:rFonts w:cs="Calibri Light"/>
                <w:bCs/>
                <w:sz w:val="22"/>
                <w:szCs w:val="22"/>
              </w:rPr>
            </w:pPr>
            <w:r w:rsidRPr="00E45726">
              <w:rPr>
                <w:rFonts w:cs="Calibri Light"/>
                <w:sz w:val="22"/>
                <w:szCs w:val="22"/>
              </w:rPr>
              <w:t>13 527 892</w:t>
            </w:r>
          </w:p>
        </w:tc>
      </w:tr>
      <w:tr w:rsidR="00A52DB4" w:rsidRPr="00A52DB4" w14:paraId="4B2605EC" w14:textId="32543222" w:rsidTr="00E45726">
        <w:trPr>
          <w:trHeight w:val="398"/>
          <w:jc w:val="center"/>
        </w:trPr>
        <w:tc>
          <w:tcPr>
            <w:tcW w:w="2263" w:type="dxa"/>
            <w:shd w:val="clear" w:color="auto" w:fill="F2F2F2" w:themeFill="background1" w:themeFillShade="F2"/>
            <w:vAlign w:val="center"/>
          </w:tcPr>
          <w:p w14:paraId="6D64452E" w14:textId="17B48C5C" w:rsidR="004A0901" w:rsidRPr="00A52DB4" w:rsidRDefault="004A0901" w:rsidP="00E45726">
            <w:pPr>
              <w:pStyle w:val="TabelaText"/>
              <w:rPr>
                <w:sz w:val="20"/>
              </w:rPr>
            </w:pPr>
            <w:r w:rsidRPr="00A52DB4">
              <w:rPr>
                <w:sz w:val="20"/>
              </w:rPr>
              <w:t>Nadwyżka operacyjna /I bieżące – III bieżące/</w:t>
            </w:r>
          </w:p>
        </w:tc>
        <w:tc>
          <w:tcPr>
            <w:tcW w:w="1417" w:type="dxa"/>
            <w:shd w:val="clear" w:color="auto" w:fill="auto"/>
            <w:noWrap/>
            <w:vAlign w:val="center"/>
            <w:hideMark/>
          </w:tcPr>
          <w:p w14:paraId="65EE92D8" w14:textId="66BA888A" w:rsidR="004A0901" w:rsidRPr="00E45726" w:rsidRDefault="004A0901" w:rsidP="00E45726">
            <w:pPr>
              <w:pStyle w:val="Tabelarodek"/>
              <w:rPr>
                <w:sz w:val="22"/>
                <w:szCs w:val="22"/>
              </w:rPr>
            </w:pPr>
            <w:r w:rsidRPr="00E45726">
              <w:rPr>
                <w:sz w:val="22"/>
                <w:szCs w:val="22"/>
              </w:rPr>
              <w:t>140145939</w:t>
            </w:r>
          </w:p>
        </w:tc>
        <w:tc>
          <w:tcPr>
            <w:tcW w:w="1418" w:type="dxa"/>
            <w:shd w:val="clear" w:color="auto" w:fill="auto"/>
            <w:noWrap/>
            <w:vAlign w:val="center"/>
            <w:hideMark/>
          </w:tcPr>
          <w:p w14:paraId="0DBF04BB" w14:textId="0B0E9C09" w:rsidR="004A0901" w:rsidRPr="00E45726" w:rsidRDefault="004A0901" w:rsidP="00E45726">
            <w:pPr>
              <w:pStyle w:val="Tabelarodek"/>
              <w:rPr>
                <w:sz w:val="22"/>
                <w:szCs w:val="22"/>
              </w:rPr>
            </w:pPr>
            <w:r w:rsidRPr="00E45726">
              <w:rPr>
                <w:sz w:val="22"/>
                <w:szCs w:val="22"/>
              </w:rPr>
              <w:t>94378418</w:t>
            </w:r>
          </w:p>
        </w:tc>
        <w:tc>
          <w:tcPr>
            <w:tcW w:w="1418" w:type="dxa"/>
            <w:shd w:val="clear" w:color="auto" w:fill="auto"/>
            <w:noWrap/>
            <w:vAlign w:val="center"/>
            <w:hideMark/>
          </w:tcPr>
          <w:p w14:paraId="117139AF" w14:textId="18EE0944" w:rsidR="004A0901" w:rsidRPr="00E45726" w:rsidRDefault="004A0901" w:rsidP="00E45726">
            <w:pPr>
              <w:pStyle w:val="Tabelarodek"/>
              <w:rPr>
                <w:sz w:val="22"/>
                <w:szCs w:val="22"/>
              </w:rPr>
            </w:pPr>
            <w:r w:rsidRPr="00E45726">
              <w:rPr>
                <w:rFonts w:cstheme="majorHAnsi"/>
                <w:bCs/>
                <w:sz w:val="22"/>
                <w:szCs w:val="22"/>
              </w:rPr>
              <w:t>78 195 417</w:t>
            </w:r>
          </w:p>
        </w:tc>
        <w:tc>
          <w:tcPr>
            <w:tcW w:w="1418" w:type="dxa"/>
            <w:shd w:val="clear" w:color="auto" w:fill="auto"/>
            <w:noWrap/>
            <w:vAlign w:val="center"/>
            <w:hideMark/>
          </w:tcPr>
          <w:p w14:paraId="228F7621" w14:textId="5FCC2F9D" w:rsidR="004A0901" w:rsidRPr="00E45726" w:rsidRDefault="004A0901" w:rsidP="00E45726">
            <w:pPr>
              <w:pStyle w:val="Tabelarodek"/>
              <w:rPr>
                <w:sz w:val="22"/>
                <w:szCs w:val="22"/>
              </w:rPr>
            </w:pPr>
            <w:r w:rsidRPr="00E45726">
              <w:rPr>
                <w:sz w:val="22"/>
                <w:szCs w:val="22"/>
              </w:rPr>
              <w:t>166 191 249</w:t>
            </w:r>
          </w:p>
        </w:tc>
        <w:tc>
          <w:tcPr>
            <w:tcW w:w="1418" w:type="dxa"/>
            <w:vAlign w:val="center"/>
          </w:tcPr>
          <w:p w14:paraId="6314149F" w14:textId="059426DD" w:rsidR="004A0901" w:rsidRPr="00E45726" w:rsidRDefault="004A0901" w:rsidP="00E45726">
            <w:pPr>
              <w:pStyle w:val="Tabelarodek"/>
              <w:rPr>
                <w:rFonts w:cs="Calibri Light"/>
                <w:bCs/>
                <w:sz w:val="22"/>
                <w:szCs w:val="22"/>
              </w:rPr>
            </w:pPr>
            <w:r w:rsidRPr="00E45726">
              <w:rPr>
                <w:rFonts w:cs="Calibri Light"/>
                <w:sz w:val="22"/>
                <w:szCs w:val="22"/>
              </w:rPr>
              <w:t>57 830 888</w:t>
            </w:r>
          </w:p>
        </w:tc>
      </w:tr>
      <w:tr w:rsidR="00A52DB4" w:rsidRPr="00A52DB4" w14:paraId="3BEF31F9" w14:textId="1468028A" w:rsidTr="00E45726">
        <w:trPr>
          <w:trHeight w:val="398"/>
          <w:jc w:val="center"/>
        </w:trPr>
        <w:tc>
          <w:tcPr>
            <w:tcW w:w="2263" w:type="dxa"/>
            <w:shd w:val="clear" w:color="auto" w:fill="F2F2F2" w:themeFill="background1" w:themeFillShade="F2"/>
            <w:vAlign w:val="center"/>
          </w:tcPr>
          <w:p w14:paraId="47608C9F" w14:textId="047976F3" w:rsidR="004A0901" w:rsidRPr="00A52DB4" w:rsidRDefault="004A0901" w:rsidP="00E45726">
            <w:pPr>
              <w:pStyle w:val="TabelaText"/>
              <w:rPr>
                <w:sz w:val="20"/>
              </w:rPr>
            </w:pPr>
            <w:r w:rsidRPr="00A52DB4">
              <w:rPr>
                <w:sz w:val="20"/>
              </w:rPr>
              <w:t>Stan zadłużenia na koniec roku</w:t>
            </w:r>
          </w:p>
        </w:tc>
        <w:tc>
          <w:tcPr>
            <w:tcW w:w="1417" w:type="dxa"/>
            <w:shd w:val="clear" w:color="auto" w:fill="auto"/>
            <w:noWrap/>
            <w:vAlign w:val="center"/>
            <w:hideMark/>
          </w:tcPr>
          <w:p w14:paraId="2CE416E4" w14:textId="32E9E1E3" w:rsidR="004A0901" w:rsidRPr="00E45726" w:rsidRDefault="004A0901" w:rsidP="00E45726">
            <w:pPr>
              <w:pStyle w:val="Tabelarodek"/>
              <w:rPr>
                <w:sz w:val="22"/>
                <w:szCs w:val="22"/>
              </w:rPr>
            </w:pPr>
            <w:r w:rsidRPr="00E45726">
              <w:rPr>
                <w:sz w:val="22"/>
                <w:szCs w:val="22"/>
              </w:rPr>
              <w:t>801090642</w:t>
            </w:r>
          </w:p>
        </w:tc>
        <w:tc>
          <w:tcPr>
            <w:tcW w:w="1418" w:type="dxa"/>
            <w:shd w:val="clear" w:color="auto" w:fill="auto"/>
            <w:noWrap/>
            <w:vAlign w:val="center"/>
            <w:hideMark/>
          </w:tcPr>
          <w:p w14:paraId="16748E3F" w14:textId="5AC044EE" w:rsidR="004A0901" w:rsidRPr="00E45726" w:rsidRDefault="004A0901" w:rsidP="00E45726">
            <w:pPr>
              <w:pStyle w:val="Tabelarodek"/>
              <w:rPr>
                <w:sz w:val="22"/>
                <w:szCs w:val="22"/>
              </w:rPr>
            </w:pPr>
            <w:r w:rsidRPr="00E45726">
              <w:rPr>
                <w:sz w:val="22"/>
                <w:szCs w:val="22"/>
              </w:rPr>
              <w:t>925582660</w:t>
            </w:r>
          </w:p>
        </w:tc>
        <w:tc>
          <w:tcPr>
            <w:tcW w:w="1418" w:type="dxa"/>
            <w:shd w:val="clear" w:color="auto" w:fill="auto"/>
            <w:noWrap/>
            <w:vAlign w:val="center"/>
            <w:hideMark/>
          </w:tcPr>
          <w:p w14:paraId="3A8D9574" w14:textId="357F7B17" w:rsidR="004A0901" w:rsidRPr="00E45726" w:rsidRDefault="004A0901" w:rsidP="00E45726">
            <w:pPr>
              <w:pStyle w:val="Tabelarodek"/>
              <w:rPr>
                <w:sz w:val="22"/>
                <w:szCs w:val="22"/>
              </w:rPr>
            </w:pPr>
            <w:r w:rsidRPr="00E45726">
              <w:rPr>
                <w:rFonts w:cstheme="majorHAnsi"/>
                <w:sz w:val="22"/>
                <w:szCs w:val="22"/>
              </w:rPr>
              <w:t>979 776 659</w:t>
            </w:r>
          </w:p>
        </w:tc>
        <w:tc>
          <w:tcPr>
            <w:tcW w:w="1418" w:type="dxa"/>
            <w:shd w:val="clear" w:color="auto" w:fill="auto"/>
            <w:noWrap/>
            <w:vAlign w:val="center"/>
            <w:hideMark/>
          </w:tcPr>
          <w:p w14:paraId="7DD2781D" w14:textId="3C9F1C53" w:rsidR="004A0901" w:rsidRPr="00E45726" w:rsidRDefault="004A0901" w:rsidP="00E45726">
            <w:pPr>
              <w:pStyle w:val="Tabelarodek"/>
              <w:rPr>
                <w:sz w:val="22"/>
                <w:szCs w:val="22"/>
              </w:rPr>
            </w:pPr>
            <w:r w:rsidRPr="00E45726">
              <w:rPr>
                <w:sz w:val="22"/>
                <w:szCs w:val="22"/>
              </w:rPr>
              <w:t>920 055 852</w:t>
            </w:r>
          </w:p>
        </w:tc>
        <w:tc>
          <w:tcPr>
            <w:tcW w:w="1418" w:type="dxa"/>
            <w:vAlign w:val="center"/>
          </w:tcPr>
          <w:p w14:paraId="75361563" w14:textId="63CD26A8" w:rsidR="004A0901" w:rsidRPr="00E45726" w:rsidRDefault="004A0901" w:rsidP="00E45726">
            <w:pPr>
              <w:pStyle w:val="Tabelarodek"/>
              <w:rPr>
                <w:rFonts w:cs="Calibri Light"/>
                <w:sz w:val="22"/>
                <w:szCs w:val="22"/>
              </w:rPr>
            </w:pPr>
            <w:r w:rsidRPr="00E45726">
              <w:rPr>
                <w:rFonts w:cs="Calibri Light"/>
                <w:sz w:val="22"/>
                <w:szCs w:val="22"/>
              </w:rPr>
              <w:t>790 596 278</w:t>
            </w:r>
          </w:p>
        </w:tc>
      </w:tr>
      <w:tr w:rsidR="00A52DB4" w:rsidRPr="00A52DB4" w14:paraId="2BED1E99" w14:textId="36DF6C14" w:rsidTr="00E45726">
        <w:trPr>
          <w:trHeight w:val="398"/>
          <w:jc w:val="center"/>
        </w:trPr>
        <w:tc>
          <w:tcPr>
            <w:tcW w:w="2263" w:type="dxa"/>
            <w:shd w:val="clear" w:color="auto" w:fill="F2F2F2" w:themeFill="background1" w:themeFillShade="F2"/>
            <w:vAlign w:val="center"/>
          </w:tcPr>
          <w:p w14:paraId="2FF842FD" w14:textId="42D4ED5E" w:rsidR="004A0901" w:rsidRPr="00A52DB4" w:rsidRDefault="004A0901" w:rsidP="00E45726">
            <w:pPr>
              <w:pStyle w:val="TabelaText"/>
              <w:rPr>
                <w:sz w:val="20"/>
              </w:rPr>
            </w:pPr>
            <w:r w:rsidRPr="00A52DB4">
              <w:rPr>
                <w:bCs/>
                <w:sz w:val="20"/>
                <w:szCs w:val="20"/>
              </w:rPr>
              <w:t>Wskaźnik zadłużenia (zadłużenie/dochody ogółem)</w:t>
            </w:r>
            <w:r w:rsidRPr="00A52DB4">
              <w:rPr>
                <w:rStyle w:val="Odwoanieprzypisudolnego"/>
                <w:rFonts w:ascii="Calibri Light" w:hAnsi="Calibri Light"/>
                <w:b w:val="0"/>
                <w:bCs/>
                <w:sz w:val="20"/>
                <w:szCs w:val="20"/>
              </w:rPr>
              <w:footnoteReference w:id="45"/>
            </w:r>
          </w:p>
        </w:tc>
        <w:tc>
          <w:tcPr>
            <w:tcW w:w="1417" w:type="dxa"/>
            <w:shd w:val="clear" w:color="auto" w:fill="auto"/>
            <w:noWrap/>
            <w:vAlign w:val="center"/>
            <w:hideMark/>
          </w:tcPr>
          <w:p w14:paraId="3E3B6F8F" w14:textId="25DA8517" w:rsidR="004A0901" w:rsidRPr="00E45726" w:rsidRDefault="004A0901" w:rsidP="00E45726">
            <w:pPr>
              <w:pStyle w:val="Tabelarodek"/>
              <w:rPr>
                <w:sz w:val="22"/>
                <w:szCs w:val="22"/>
              </w:rPr>
            </w:pPr>
            <w:r w:rsidRPr="00E45726">
              <w:rPr>
                <w:sz w:val="22"/>
                <w:szCs w:val="22"/>
              </w:rPr>
              <w:t>38,9</w:t>
            </w:r>
          </w:p>
        </w:tc>
        <w:tc>
          <w:tcPr>
            <w:tcW w:w="1418" w:type="dxa"/>
            <w:shd w:val="clear" w:color="auto" w:fill="auto"/>
            <w:noWrap/>
            <w:vAlign w:val="center"/>
            <w:hideMark/>
          </w:tcPr>
          <w:p w14:paraId="52E0D170" w14:textId="1F4B4408" w:rsidR="004A0901" w:rsidRPr="00E45726" w:rsidRDefault="004A0901" w:rsidP="00E45726">
            <w:pPr>
              <w:pStyle w:val="Tabelarodek"/>
              <w:rPr>
                <w:sz w:val="22"/>
                <w:szCs w:val="22"/>
              </w:rPr>
            </w:pPr>
            <w:r w:rsidRPr="00E45726">
              <w:rPr>
                <w:sz w:val="22"/>
                <w:szCs w:val="22"/>
              </w:rPr>
              <w:t>42,7</w:t>
            </w:r>
          </w:p>
        </w:tc>
        <w:tc>
          <w:tcPr>
            <w:tcW w:w="1418" w:type="dxa"/>
            <w:shd w:val="clear" w:color="auto" w:fill="auto"/>
            <w:noWrap/>
            <w:vAlign w:val="center"/>
            <w:hideMark/>
          </w:tcPr>
          <w:p w14:paraId="725EA311" w14:textId="6394B9DA" w:rsidR="004A0901" w:rsidRPr="00E45726" w:rsidRDefault="004A0901" w:rsidP="00E45726">
            <w:pPr>
              <w:pStyle w:val="Tabelarodek"/>
              <w:rPr>
                <w:sz w:val="22"/>
                <w:szCs w:val="22"/>
              </w:rPr>
            </w:pPr>
            <w:r w:rsidRPr="00E45726">
              <w:rPr>
                <w:rFonts w:cstheme="majorHAnsi"/>
                <w:sz w:val="22"/>
                <w:szCs w:val="22"/>
              </w:rPr>
              <w:t>43,7</w:t>
            </w:r>
          </w:p>
        </w:tc>
        <w:tc>
          <w:tcPr>
            <w:tcW w:w="1418" w:type="dxa"/>
            <w:shd w:val="clear" w:color="auto" w:fill="auto"/>
            <w:noWrap/>
            <w:vAlign w:val="center"/>
            <w:hideMark/>
          </w:tcPr>
          <w:p w14:paraId="2E81A58A" w14:textId="415EE98B" w:rsidR="004A0901" w:rsidRPr="00E45726" w:rsidRDefault="004A0901" w:rsidP="00E45726">
            <w:pPr>
              <w:pStyle w:val="Tabelarodek"/>
              <w:rPr>
                <w:sz w:val="22"/>
                <w:szCs w:val="22"/>
              </w:rPr>
            </w:pPr>
            <w:r w:rsidRPr="00E45726">
              <w:rPr>
                <w:sz w:val="22"/>
                <w:szCs w:val="22"/>
              </w:rPr>
              <w:t>38,8</w:t>
            </w:r>
          </w:p>
        </w:tc>
        <w:tc>
          <w:tcPr>
            <w:tcW w:w="1418" w:type="dxa"/>
            <w:vAlign w:val="center"/>
          </w:tcPr>
          <w:p w14:paraId="34421182" w14:textId="49B54D28" w:rsidR="004A0901" w:rsidRPr="00E45726" w:rsidRDefault="004A0901" w:rsidP="00E45726">
            <w:pPr>
              <w:pStyle w:val="Tabelarodek"/>
              <w:rPr>
                <w:rFonts w:cs="Calibri Light"/>
                <w:sz w:val="22"/>
                <w:szCs w:val="22"/>
              </w:rPr>
            </w:pPr>
            <w:r w:rsidRPr="00E45726">
              <w:rPr>
                <w:rFonts w:cs="Calibri Light"/>
                <w:sz w:val="22"/>
                <w:szCs w:val="22"/>
              </w:rPr>
              <w:t>33,9</w:t>
            </w:r>
          </w:p>
        </w:tc>
      </w:tr>
    </w:tbl>
    <w:p w14:paraId="7BA852BF" w14:textId="77777777" w:rsidR="00683F25" w:rsidRPr="00A52DB4" w:rsidRDefault="00683F25" w:rsidP="00596291">
      <w:pPr>
        <w:ind w:firstLine="0"/>
        <w:jc w:val="both"/>
        <w:rPr>
          <w:rFonts w:ascii="Calibri Light" w:hAnsi="Calibri Light"/>
          <w:sz w:val="20"/>
        </w:rPr>
      </w:pPr>
      <w:r w:rsidRPr="00A52DB4">
        <w:rPr>
          <w:rFonts w:ascii="Calibri Light" w:hAnsi="Calibri Light"/>
          <w:sz w:val="20"/>
        </w:rPr>
        <w:t>Źródło: Departament Finansów Miasta</w:t>
      </w:r>
    </w:p>
    <w:p w14:paraId="069787FF" w14:textId="7F2DC347" w:rsidR="00683F25" w:rsidRPr="00A52DB4" w:rsidRDefault="00121142" w:rsidP="00933F31">
      <w:pPr>
        <w:pStyle w:val="Nagwek3"/>
      </w:pPr>
      <w:bookmarkStart w:id="1130" w:name="_Toc138325049"/>
      <w:bookmarkStart w:id="1131" w:name="_Toc138403877"/>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269</w:t>
      </w:r>
      <w:r w:rsidR="004D081F">
        <w:rPr>
          <w:noProof/>
        </w:rPr>
        <w:fldChar w:fldCharType="end"/>
      </w:r>
      <w:r w:rsidR="00BB0E92" w:rsidRPr="00A52DB4">
        <w:t>.</w:t>
      </w:r>
      <w:r w:rsidRPr="00A52DB4">
        <w:t xml:space="preserve"> Wykonanie dochodów według źródeł finansowania</w:t>
      </w:r>
      <w:r w:rsidR="00A46EEE" w:rsidRPr="00A52DB4">
        <w:t xml:space="preserve"> (</w:t>
      </w:r>
      <w:r w:rsidRPr="00A52DB4">
        <w:t>w zł</w:t>
      </w:r>
      <w:r w:rsidR="00A46EEE" w:rsidRPr="00A52DB4">
        <w:t>)</w:t>
      </w:r>
      <w:bookmarkEnd w:id="1130"/>
      <w:bookmarkEnd w:id="1131"/>
    </w:p>
    <w:tbl>
      <w:tblPr>
        <w:tblW w:w="9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69. Wykonanie dochodów według źródeł finansowania (w zł)"/>
      </w:tblPr>
      <w:tblGrid>
        <w:gridCol w:w="2246"/>
        <w:gridCol w:w="1417"/>
        <w:gridCol w:w="1400"/>
        <w:gridCol w:w="1400"/>
        <w:gridCol w:w="1400"/>
        <w:gridCol w:w="1400"/>
      </w:tblGrid>
      <w:tr w:rsidR="00A52DB4" w:rsidRPr="00761C5B" w14:paraId="20765DA8" w14:textId="4ADE2E41" w:rsidTr="009C08F0">
        <w:trPr>
          <w:trHeight w:val="289"/>
          <w:jc w:val="center"/>
        </w:trPr>
        <w:tc>
          <w:tcPr>
            <w:tcW w:w="2246" w:type="dxa"/>
            <w:shd w:val="clear" w:color="auto" w:fill="F2F2F2" w:themeFill="background1" w:themeFillShade="F2"/>
            <w:noWrap/>
            <w:vAlign w:val="bottom"/>
            <w:hideMark/>
          </w:tcPr>
          <w:p w14:paraId="1180845E" w14:textId="77777777" w:rsidR="003F34C9" w:rsidRPr="00761C5B" w:rsidRDefault="003F34C9" w:rsidP="00761C5B">
            <w:pPr>
              <w:pStyle w:val="TabelaText"/>
            </w:pPr>
            <w:r w:rsidRPr="00761C5B">
              <w:t>Wyszczególnienie</w:t>
            </w:r>
          </w:p>
        </w:tc>
        <w:tc>
          <w:tcPr>
            <w:tcW w:w="1417" w:type="dxa"/>
            <w:shd w:val="clear" w:color="auto" w:fill="F2F2F2" w:themeFill="background1" w:themeFillShade="F2"/>
            <w:noWrap/>
            <w:vAlign w:val="center"/>
            <w:hideMark/>
          </w:tcPr>
          <w:p w14:paraId="53B302FF" w14:textId="795F106C" w:rsidR="003F34C9" w:rsidRPr="00761C5B" w:rsidRDefault="003F34C9" w:rsidP="00761C5B">
            <w:pPr>
              <w:pStyle w:val="TabelaText"/>
            </w:pPr>
            <w:r w:rsidRPr="00761C5B">
              <w:t>2018</w:t>
            </w:r>
          </w:p>
        </w:tc>
        <w:tc>
          <w:tcPr>
            <w:tcW w:w="1400" w:type="dxa"/>
            <w:shd w:val="clear" w:color="auto" w:fill="F2F2F2" w:themeFill="background1" w:themeFillShade="F2"/>
            <w:noWrap/>
            <w:vAlign w:val="center"/>
            <w:hideMark/>
          </w:tcPr>
          <w:p w14:paraId="58D837D5" w14:textId="35BA8B20" w:rsidR="003F34C9" w:rsidRPr="00761C5B" w:rsidRDefault="003F34C9" w:rsidP="00761C5B">
            <w:pPr>
              <w:pStyle w:val="TabelaText"/>
            </w:pPr>
            <w:r w:rsidRPr="00761C5B">
              <w:t>2019</w:t>
            </w:r>
          </w:p>
        </w:tc>
        <w:tc>
          <w:tcPr>
            <w:tcW w:w="1400" w:type="dxa"/>
            <w:shd w:val="clear" w:color="auto" w:fill="F2F2F2" w:themeFill="background1" w:themeFillShade="F2"/>
            <w:noWrap/>
            <w:vAlign w:val="center"/>
            <w:hideMark/>
          </w:tcPr>
          <w:p w14:paraId="4F23CADC" w14:textId="2B32E561" w:rsidR="003F34C9" w:rsidRPr="00761C5B" w:rsidRDefault="003F34C9" w:rsidP="00761C5B">
            <w:pPr>
              <w:pStyle w:val="TabelaText"/>
            </w:pPr>
            <w:r w:rsidRPr="00761C5B">
              <w:t>2020</w:t>
            </w:r>
          </w:p>
        </w:tc>
        <w:tc>
          <w:tcPr>
            <w:tcW w:w="1400" w:type="dxa"/>
            <w:shd w:val="clear" w:color="auto" w:fill="F2F2F2" w:themeFill="background1" w:themeFillShade="F2"/>
            <w:noWrap/>
            <w:vAlign w:val="center"/>
            <w:hideMark/>
          </w:tcPr>
          <w:p w14:paraId="4177604A" w14:textId="5BF28980" w:rsidR="003F34C9" w:rsidRPr="00761C5B" w:rsidRDefault="003F34C9" w:rsidP="00761C5B">
            <w:pPr>
              <w:pStyle w:val="TabelaText"/>
            </w:pPr>
            <w:r w:rsidRPr="00761C5B">
              <w:t>2021</w:t>
            </w:r>
          </w:p>
        </w:tc>
        <w:tc>
          <w:tcPr>
            <w:tcW w:w="1400" w:type="dxa"/>
            <w:shd w:val="clear" w:color="auto" w:fill="F2F2F2" w:themeFill="background1" w:themeFillShade="F2"/>
            <w:vAlign w:val="center"/>
          </w:tcPr>
          <w:p w14:paraId="48A14F1A" w14:textId="380095F5" w:rsidR="003F34C9" w:rsidRPr="00761C5B" w:rsidRDefault="003F34C9" w:rsidP="00761C5B">
            <w:pPr>
              <w:pStyle w:val="TabelaText"/>
            </w:pPr>
            <w:r w:rsidRPr="00761C5B">
              <w:t>2022</w:t>
            </w:r>
          </w:p>
        </w:tc>
      </w:tr>
      <w:tr w:rsidR="00A52DB4" w:rsidRPr="00A52DB4" w14:paraId="556BB3AC" w14:textId="6F6469F7" w:rsidTr="009C08F0">
        <w:trPr>
          <w:trHeight w:val="170"/>
          <w:jc w:val="center"/>
        </w:trPr>
        <w:tc>
          <w:tcPr>
            <w:tcW w:w="2246" w:type="dxa"/>
            <w:shd w:val="clear" w:color="auto" w:fill="F2F2F2" w:themeFill="background1" w:themeFillShade="F2"/>
            <w:noWrap/>
            <w:vAlign w:val="center"/>
            <w:hideMark/>
          </w:tcPr>
          <w:p w14:paraId="5709F933" w14:textId="77777777" w:rsidR="003F34C9" w:rsidRPr="00761C5B" w:rsidRDefault="003F34C9" w:rsidP="00761C5B">
            <w:pPr>
              <w:pStyle w:val="TabelaText"/>
            </w:pPr>
            <w:r w:rsidRPr="00761C5B">
              <w:t>Dochody własne</w:t>
            </w:r>
          </w:p>
        </w:tc>
        <w:tc>
          <w:tcPr>
            <w:tcW w:w="1417" w:type="dxa"/>
            <w:shd w:val="clear" w:color="auto" w:fill="auto"/>
            <w:noWrap/>
            <w:vAlign w:val="center"/>
            <w:hideMark/>
          </w:tcPr>
          <w:p w14:paraId="775053CF" w14:textId="2628124A" w:rsidR="003F34C9" w:rsidRPr="00A52DB4" w:rsidRDefault="003F34C9" w:rsidP="00761C5B">
            <w:pPr>
              <w:pStyle w:val="Tabelarodek"/>
            </w:pPr>
            <w:r w:rsidRPr="00A52DB4">
              <w:t>570983087</w:t>
            </w:r>
          </w:p>
        </w:tc>
        <w:tc>
          <w:tcPr>
            <w:tcW w:w="1400" w:type="dxa"/>
            <w:shd w:val="clear" w:color="auto" w:fill="auto"/>
            <w:noWrap/>
            <w:vAlign w:val="center"/>
            <w:hideMark/>
          </w:tcPr>
          <w:p w14:paraId="389AFC65" w14:textId="4DB0E976" w:rsidR="003F34C9" w:rsidRPr="00A52DB4" w:rsidRDefault="003F34C9" w:rsidP="00761C5B">
            <w:pPr>
              <w:pStyle w:val="Tabelarodek"/>
            </w:pPr>
            <w:r w:rsidRPr="00A52DB4">
              <w:t>566149895</w:t>
            </w:r>
          </w:p>
        </w:tc>
        <w:tc>
          <w:tcPr>
            <w:tcW w:w="1400" w:type="dxa"/>
            <w:shd w:val="clear" w:color="auto" w:fill="auto"/>
            <w:noWrap/>
            <w:vAlign w:val="center"/>
            <w:hideMark/>
          </w:tcPr>
          <w:p w14:paraId="6A1B3EB8" w14:textId="08299AC6" w:rsidR="003F34C9" w:rsidRPr="00A52DB4" w:rsidRDefault="003F34C9" w:rsidP="00761C5B">
            <w:pPr>
              <w:pStyle w:val="Tabelarodek"/>
            </w:pPr>
            <w:r w:rsidRPr="00A52DB4">
              <w:rPr>
                <w:rFonts w:cstheme="majorHAnsi"/>
              </w:rPr>
              <w:t>555866217</w:t>
            </w:r>
          </w:p>
        </w:tc>
        <w:tc>
          <w:tcPr>
            <w:tcW w:w="1400" w:type="dxa"/>
            <w:shd w:val="clear" w:color="auto" w:fill="auto"/>
            <w:noWrap/>
            <w:vAlign w:val="center"/>
            <w:hideMark/>
          </w:tcPr>
          <w:p w14:paraId="6AF575FE" w14:textId="4CA11092" w:rsidR="003F34C9" w:rsidRPr="00A52DB4" w:rsidRDefault="003F34C9" w:rsidP="00761C5B">
            <w:pPr>
              <w:pStyle w:val="Tabelarodek"/>
            </w:pPr>
            <w:r w:rsidRPr="00A52DB4">
              <w:t>643221224</w:t>
            </w:r>
          </w:p>
        </w:tc>
        <w:tc>
          <w:tcPr>
            <w:tcW w:w="1400" w:type="dxa"/>
            <w:vAlign w:val="center"/>
          </w:tcPr>
          <w:p w14:paraId="7A421A8B" w14:textId="49262B44" w:rsidR="003F34C9" w:rsidRPr="00A52DB4" w:rsidRDefault="003F34C9" w:rsidP="00761C5B">
            <w:pPr>
              <w:pStyle w:val="Tabelarodek"/>
              <w:rPr>
                <w:rFonts w:cs="Calibri Light"/>
              </w:rPr>
            </w:pPr>
            <w:r w:rsidRPr="00A52DB4">
              <w:rPr>
                <w:rFonts w:cs="Calibri Light"/>
              </w:rPr>
              <w:t>771892816</w:t>
            </w:r>
          </w:p>
        </w:tc>
      </w:tr>
      <w:tr w:rsidR="00A52DB4" w:rsidRPr="00A52DB4" w14:paraId="7D6D0A20" w14:textId="55014367" w:rsidTr="009C08F0">
        <w:trPr>
          <w:trHeight w:val="227"/>
          <w:jc w:val="center"/>
        </w:trPr>
        <w:tc>
          <w:tcPr>
            <w:tcW w:w="2246" w:type="dxa"/>
            <w:shd w:val="clear" w:color="auto" w:fill="F2F2F2" w:themeFill="background1" w:themeFillShade="F2"/>
            <w:noWrap/>
            <w:vAlign w:val="center"/>
            <w:hideMark/>
          </w:tcPr>
          <w:p w14:paraId="514BAD67" w14:textId="77777777" w:rsidR="003F34C9" w:rsidRPr="00761C5B" w:rsidRDefault="003F34C9" w:rsidP="00761C5B">
            <w:pPr>
              <w:pStyle w:val="TabelaText"/>
            </w:pPr>
            <w:r w:rsidRPr="00761C5B">
              <w:t>Udziały w PIT i CIT</w:t>
            </w:r>
          </w:p>
        </w:tc>
        <w:tc>
          <w:tcPr>
            <w:tcW w:w="1417" w:type="dxa"/>
            <w:shd w:val="clear" w:color="auto" w:fill="auto"/>
            <w:noWrap/>
            <w:vAlign w:val="center"/>
            <w:hideMark/>
          </w:tcPr>
          <w:p w14:paraId="1EEE8547" w14:textId="6C5D44BC" w:rsidR="003F34C9" w:rsidRPr="00A52DB4" w:rsidRDefault="003F34C9" w:rsidP="00761C5B">
            <w:pPr>
              <w:pStyle w:val="Tabelarodek"/>
            </w:pPr>
            <w:r w:rsidRPr="00A52DB4">
              <w:t>426793127</w:t>
            </w:r>
          </w:p>
        </w:tc>
        <w:tc>
          <w:tcPr>
            <w:tcW w:w="1400" w:type="dxa"/>
            <w:shd w:val="clear" w:color="auto" w:fill="auto"/>
            <w:noWrap/>
            <w:vAlign w:val="center"/>
            <w:hideMark/>
          </w:tcPr>
          <w:p w14:paraId="151F3443" w14:textId="233C2D8A" w:rsidR="003F34C9" w:rsidRPr="00A52DB4" w:rsidRDefault="003F34C9" w:rsidP="00761C5B">
            <w:pPr>
              <w:pStyle w:val="Tabelarodek"/>
            </w:pPr>
            <w:r w:rsidRPr="00A52DB4">
              <w:t>467788569</w:t>
            </w:r>
          </w:p>
        </w:tc>
        <w:tc>
          <w:tcPr>
            <w:tcW w:w="1400" w:type="dxa"/>
            <w:shd w:val="clear" w:color="auto" w:fill="auto"/>
            <w:noWrap/>
            <w:vAlign w:val="center"/>
            <w:hideMark/>
          </w:tcPr>
          <w:p w14:paraId="723399D9" w14:textId="53FB74D9" w:rsidR="003F34C9" w:rsidRPr="00A52DB4" w:rsidRDefault="003F34C9" w:rsidP="00761C5B">
            <w:pPr>
              <w:pStyle w:val="Tabelarodek"/>
            </w:pPr>
            <w:r w:rsidRPr="00A52DB4">
              <w:rPr>
                <w:rFonts w:cstheme="majorHAnsi"/>
              </w:rPr>
              <w:t>460990209</w:t>
            </w:r>
          </w:p>
        </w:tc>
        <w:tc>
          <w:tcPr>
            <w:tcW w:w="1400" w:type="dxa"/>
            <w:shd w:val="clear" w:color="auto" w:fill="auto"/>
            <w:noWrap/>
            <w:vAlign w:val="center"/>
            <w:hideMark/>
          </w:tcPr>
          <w:p w14:paraId="53C910B8" w14:textId="37DDBEDB" w:rsidR="003F34C9" w:rsidRPr="00A52DB4" w:rsidRDefault="003F34C9" w:rsidP="00761C5B">
            <w:pPr>
              <w:pStyle w:val="Tabelarodek"/>
            </w:pPr>
            <w:r w:rsidRPr="00A52DB4">
              <w:t>528683993</w:t>
            </w:r>
          </w:p>
        </w:tc>
        <w:tc>
          <w:tcPr>
            <w:tcW w:w="1400" w:type="dxa"/>
            <w:vAlign w:val="center"/>
          </w:tcPr>
          <w:p w14:paraId="2C839877" w14:textId="40753DD0" w:rsidR="003F34C9" w:rsidRPr="00A52DB4" w:rsidRDefault="003F34C9" w:rsidP="00761C5B">
            <w:pPr>
              <w:pStyle w:val="Tabelarodek"/>
              <w:rPr>
                <w:rFonts w:cs="Calibri Light"/>
              </w:rPr>
            </w:pPr>
            <w:r w:rsidRPr="00A52DB4">
              <w:rPr>
                <w:rFonts w:cs="Calibri Light"/>
              </w:rPr>
              <w:t>529057709</w:t>
            </w:r>
          </w:p>
        </w:tc>
      </w:tr>
      <w:tr w:rsidR="00A52DB4" w:rsidRPr="00A52DB4" w14:paraId="546A7E10" w14:textId="4F7CE319" w:rsidTr="009C08F0">
        <w:trPr>
          <w:trHeight w:val="227"/>
          <w:jc w:val="center"/>
        </w:trPr>
        <w:tc>
          <w:tcPr>
            <w:tcW w:w="2246" w:type="dxa"/>
            <w:shd w:val="clear" w:color="auto" w:fill="F2F2F2" w:themeFill="background1" w:themeFillShade="F2"/>
            <w:noWrap/>
            <w:vAlign w:val="center"/>
            <w:hideMark/>
          </w:tcPr>
          <w:p w14:paraId="59A207AA" w14:textId="77777777" w:rsidR="003F34C9" w:rsidRPr="00761C5B" w:rsidRDefault="003F34C9" w:rsidP="00761C5B">
            <w:pPr>
              <w:pStyle w:val="TabelaText"/>
            </w:pPr>
            <w:r w:rsidRPr="00761C5B">
              <w:t>Subwencje</w:t>
            </w:r>
          </w:p>
        </w:tc>
        <w:tc>
          <w:tcPr>
            <w:tcW w:w="1417" w:type="dxa"/>
            <w:shd w:val="clear" w:color="auto" w:fill="auto"/>
            <w:noWrap/>
            <w:vAlign w:val="center"/>
            <w:hideMark/>
          </w:tcPr>
          <w:p w14:paraId="639A45CB" w14:textId="13400C56" w:rsidR="003F34C9" w:rsidRPr="00A52DB4" w:rsidRDefault="003F34C9" w:rsidP="00761C5B">
            <w:pPr>
              <w:pStyle w:val="Tabelarodek"/>
            </w:pPr>
            <w:r w:rsidRPr="00A52DB4">
              <w:t>416930510</w:t>
            </w:r>
          </w:p>
        </w:tc>
        <w:tc>
          <w:tcPr>
            <w:tcW w:w="1400" w:type="dxa"/>
            <w:shd w:val="clear" w:color="auto" w:fill="auto"/>
            <w:noWrap/>
            <w:vAlign w:val="center"/>
            <w:hideMark/>
          </w:tcPr>
          <w:p w14:paraId="2F073E9E" w14:textId="70F8B119" w:rsidR="003F34C9" w:rsidRPr="00A52DB4" w:rsidRDefault="003F34C9" w:rsidP="00761C5B">
            <w:pPr>
              <w:pStyle w:val="Tabelarodek"/>
            </w:pPr>
            <w:r w:rsidRPr="00A52DB4">
              <w:t>458670905</w:t>
            </w:r>
          </w:p>
        </w:tc>
        <w:tc>
          <w:tcPr>
            <w:tcW w:w="1400" w:type="dxa"/>
            <w:shd w:val="clear" w:color="auto" w:fill="auto"/>
            <w:noWrap/>
            <w:vAlign w:val="center"/>
            <w:hideMark/>
          </w:tcPr>
          <w:p w14:paraId="6430EAE0" w14:textId="17258A3E" w:rsidR="003F34C9" w:rsidRPr="00A52DB4" w:rsidRDefault="003F34C9" w:rsidP="00761C5B">
            <w:pPr>
              <w:pStyle w:val="Tabelarodek"/>
            </w:pPr>
            <w:r w:rsidRPr="00A52DB4">
              <w:rPr>
                <w:rFonts w:cstheme="majorHAnsi"/>
              </w:rPr>
              <w:t>505298114</w:t>
            </w:r>
          </w:p>
        </w:tc>
        <w:tc>
          <w:tcPr>
            <w:tcW w:w="1400" w:type="dxa"/>
            <w:shd w:val="clear" w:color="auto" w:fill="auto"/>
            <w:noWrap/>
            <w:vAlign w:val="center"/>
            <w:hideMark/>
          </w:tcPr>
          <w:p w14:paraId="601984AD" w14:textId="61A4507F" w:rsidR="003F34C9" w:rsidRPr="00A52DB4" w:rsidRDefault="003F34C9" w:rsidP="00761C5B">
            <w:pPr>
              <w:pStyle w:val="Tabelarodek"/>
            </w:pPr>
            <w:r w:rsidRPr="00A52DB4">
              <w:t>610788353</w:t>
            </w:r>
          </w:p>
        </w:tc>
        <w:tc>
          <w:tcPr>
            <w:tcW w:w="1400" w:type="dxa"/>
            <w:vAlign w:val="center"/>
          </w:tcPr>
          <w:p w14:paraId="05211612" w14:textId="2BCAF04A" w:rsidR="003F34C9" w:rsidRPr="00A52DB4" w:rsidRDefault="003F34C9" w:rsidP="00761C5B">
            <w:pPr>
              <w:pStyle w:val="Tabelarodek"/>
              <w:rPr>
                <w:rFonts w:cs="Calibri Light"/>
              </w:rPr>
            </w:pPr>
            <w:r w:rsidRPr="00A52DB4">
              <w:rPr>
                <w:rFonts w:cs="Calibri Light"/>
              </w:rPr>
              <w:t>576181691</w:t>
            </w:r>
          </w:p>
        </w:tc>
      </w:tr>
      <w:tr w:rsidR="00A52DB4" w:rsidRPr="00A52DB4" w14:paraId="4E736085" w14:textId="615857CD" w:rsidTr="009C08F0">
        <w:trPr>
          <w:trHeight w:val="283"/>
          <w:jc w:val="center"/>
        </w:trPr>
        <w:tc>
          <w:tcPr>
            <w:tcW w:w="2246" w:type="dxa"/>
            <w:shd w:val="clear" w:color="auto" w:fill="F2F2F2" w:themeFill="background1" w:themeFillShade="F2"/>
            <w:noWrap/>
            <w:vAlign w:val="center"/>
            <w:hideMark/>
          </w:tcPr>
          <w:p w14:paraId="1FD176C8" w14:textId="341ED4AB" w:rsidR="003F34C9" w:rsidRPr="00761C5B" w:rsidRDefault="003F34C9" w:rsidP="00761C5B">
            <w:pPr>
              <w:pStyle w:val="TabelaText"/>
            </w:pPr>
            <w:r w:rsidRPr="00761C5B">
              <w:t>Środki na finansowanie zadań z udziałem UE,</w:t>
            </w:r>
            <w:r w:rsidR="00761C5B">
              <w:t xml:space="preserve"> </w:t>
            </w:r>
            <w:r w:rsidRPr="00761C5B">
              <w:t xml:space="preserve">w tym: </w:t>
            </w:r>
          </w:p>
        </w:tc>
        <w:tc>
          <w:tcPr>
            <w:tcW w:w="1417" w:type="dxa"/>
            <w:shd w:val="clear" w:color="auto" w:fill="auto"/>
            <w:noWrap/>
            <w:vAlign w:val="center"/>
            <w:hideMark/>
          </w:tcPr>
          <w:p w14:paraId="5D949DF3" w14:textId="28ED6439" w:rsidR="003F34C9" w:rsidRPr="00A52DB4" w:rsidRDefault="003F34C9" w:rsidP="00761C5B">
            <w:pPr>
              <w:pStyle w:val="Tabelarodek"/>
            </w:pPr>
            <w:r w:rsidRPr="00A52DB4">
              <w:t>286535335</w:t>
            </w:r>
          </w:p>
        </w:tc>
        <w:tc>
          <w:tcPr>
            <w:tcW w:w="1400" w:type="dxa"/>
            <w:shd w:val="clear" w:color="auto" w:fill="auto"/>
            <w:noWrap/>
            <w:vAlign w:val="center"/>
            <w:hideMark/>
          </w:tcPr>
          <w:p w14:paraId="6670A5CF" w14:textId="42AEBD09" w:rsidR="003F34C9" w:rsidRPr="00A52DB4" w:rsidRDefault="003F34C9" w:rsidP="00761C5B">
            <w:pPr>
              <w:pStyle w:val="Tabelarodek"/>
            </w:pPr>
            <w:r w:rsidRPr="00A52DB4">
              <w:t>253030050</w:t>
            </w:r>
          </w:p>
        </w:tc>
        <w:tc>
          <w:tcPr>
            <w:tcW w:w="1400" w:type="dxa"/>
            <w:shd w:val="clear" w:color="auto" w:fill="auto"/>
            <w:noWrap/>
            <w:vAlign w:val="center"/>
            <w:hideMark/>
          </w:tcPr>
          <w:p w14:paraId="6A8B9B8B" w14:textId="125EFC1B" w:rsidR="003F34C9" w:rsidRPr="00A52DB4" w:rsidRDefault="003F34C9" w:rsidP="00761C5B">
            <w:pPr>
              <w:pStyle w:val="Tabelarodek"/>
            </w:pPr>
            <w:r w:rsidRPr="00A52DB4">
              <w:rPr>
                <w:rFonts w:cstheme="majorHAnsi"/>
              </w:rPr>
              <w:t>206966587</w:t>
            </w:r>
          </w:p>
        </w:tc>
        <w:tc>
          <w:tcPr>
            <w:tcW w:w="1400" w:type="dxa"/>
            <w:shd w:val="clear" w:color="auto" w:fill="auto"/>
            <w:noWrap/>
            <w:vAlign w:val="center"/>
            <w:hideMark/>
          </w:tcPr>
          <w:p w14:paraId="5688C515" w14:textId="012E293A" w:rsidR="003F34C9" w:rsidRPr="00A52DB4" w:rsidRDefault="003F34C9" w:rsidP="00761C5B">
            <w:pPr>
              <w:pStyle w:val="Tabelarodek"/>
            </w:pPr>
            <w:r w:rsidRPr="00A52DB4">
              <w:t>80400337</w:t>
            </w:r>
          </w:p>
        </w:tc>
        <w:tc>
          <w:tcPr>
            <w:tcW w:w="1400" w:type="dxa"/>
            <w:vAlign w:val="center"/>
          </w:tcPr>
          <w:p w14:paraId="152D3435" w14:textId="6B311F51" w:rsidR="003F34C9" w:rsidRPr="00A52DB4" w:rsidRDefault="003F34C9" w:rsidP="00761C5B">
            <w:pPr>
              <w:pStyle w:val="Tabelarodek"/>
              <w:rPr>
                <w:rFonts w:cs="Calibri Light"/>
              </w:rPr>
            </w:pPr>
            <w:r w:rsidRPr="00A52DB4">
              <w:rPr>
                <w:rFonts w:cs="Calibri Light"/>
              </w:rPr>
              <w:t>99724614</w:t>
            </w:r>
          </w:p>
        </w:tc>
      </w:tr>
      <w:tr w:rsidR="00A52DB4" w:rsidRPr="00A52DB4" w14:paraId="6CA7D69B" w14:textId="02389BD7" w:rsidTr="009C08F0">
        <w:trPr>
          <w:trHeight w:val="227"/>
          <w:jc w:val="center"/>
        </w:trPr>
        <w:tc>
          <w:tcPr>
            <w:tcW w:w="2246" w:type="dxa"/>
            <w:shd w:val="clear" w:color="auto" w:fill="F2F2F2" w:themeFill="background1" w:themeFillShade="F2"/>
            <w:noWrap/>
            <w:vAlign w:val="center"/>
            <w:hideMark/>
          </w:tcPr>
          <w:p w14:paraId="017404F5" w14:textId="77777777" w:rsidR="003F34C9" w:rsidRPr="00761C5B" w:rsidRDefault="003F34C9" w:rsidP="00761C5B">
            <w:pPr>
              <w:pStyle w:val="TabelaText"/>
            </w:pPr>
            <w:r w:rsidRPr="00761C5B">
              <w:t>środki z UE</w:t>
            </w:r>
          </w:p>
        </w:tc>
        <w:tc>
          <w:tcPr>
            <w:tcW w:w="1417" w:type="dxa"/>
            <w:shd w:val="clear" w:color="auto" w:fill="auto"/>
            <w:noWrap/>
            <w:vAlign w:val="center"/>
            <w:hideMark/>
          </w:tcPr>
          <w:p w14:paraId="4DDC7ACF" w14:textId="4D58A643" w:rsidR="003F34C9" w:rsidRPr="00A52DB4" w:rsidRDefault="003F34C9" w:rsidP="00761C5B">
            <w:pPr>
              <w:pStyle w:val="Tabelarodek"/>
            </w:pPr>
            <w:r w:rsidRPr="00A52DB4">
              <w:t>285321055</w:t>
            </w:r>
          </w:p>
        </w:tc>
        <w:tc>
          <w:tcPr>
            <w:tcW w:w="1400" w:type="dxa"/>
            <w:shd w:val="clear" w:color="auto" w:fill="auto"/>
            <w:noWrap/>
            <w:vAlign w:val="center"/>
            <w:hideMark/>
          </w:tcPr>
          <w:p w14:paraId="38D7ECD1" w14:textId="044570BE" w:rsidR="003F34C9" w:rsidRPr="00A52DB4" w:rsidRDefault="003F34C9" w:rsidP="00761C5B">
            <w:pPr>
              <w:pStyle w:val="Tabelarodek"/>
            </w:pPr>
            <w:r w:rsidRPr="00A52DB4">
              <w:t>249528360</w:t>
            </w:r>
          </w:p>
        </w:tc>
        <w:tc>
          <w:tcPr>
            <w:tcW w:w="1400" w:type="dxa"/>
            <w:shd w:val="clear" w:color="auto" w:fill="auto"/>
            <w:noWrap/>
            <w:vAlign w:val="center"/>
            <w:hideMark/>
          </w:tcPr>
          <w:p w14:paraId="611A857D" w14:textId="653F8F4D" w:rsidR="003F34C9" w:rsidRPr="00A52DB4" w:rsidRDefault="003F34C9" w:rsidP="00761C5B">
            <w:pPr>
              <w:pStyle w:val="Tabelarodek"/>
            </w:pPr>
            <w:r w:rsidRPr="00A52DB4">
              <w:rPr>
                <w:rFonts w:cstheme="majorHAnsi"/>
              </w:rPr>
              <w:t>203483536</w:t>
            </w:r>
          </w:p>
        </w:tc>
        <w:tc>
          <w:tcPr>
            <w:tcW w:w="1400" w:type="dxa"/>
            <w:shd w:val="clear" w:color="auto" w:fill="auto"/>
            <w:noWrap/>
            <w:vAlign w:val="center"/>
            <w:hideMark/>
          </w:tcPr>
          <w:p w14:paraId="5E1C3D1C" w14:textId="23849635" w:rsidR="003F34C9" w:rsidRPr="00A52DB4" w:rsidRDefault="003F34C9" w:rsidP="00761C5B">
            <w:pPr>
              <w:pStyle w:val="Tabelarodek"/>
            </w:pPr>
            <w:r w:rsidRPr="00A52DB4">
              <w:t>78467091</w:t>
            </w:r>
          </w:p>
        </w:tc>
        <w:tc>
          <w:tcPr>
            <w:tcW w:w="1400" w:type="dxa"/>
            <w:vAlign w:val="center"/>
          </w:tcPr>
          <w:p w14:paraId="50BF3EA0" w14:textId="76E40FE6" w:rsidR="003F34C9" w:rsidRPr="00A52DB4" w:rsidRDefault="003F34C9" w:rsidP="00761C5B">
            <w:pPr>
              <w:pStyle w:val="Tabelarodek"/>
              <w:rPr>
                <w:rFonts w:cs="Calibri Light"/>
              </w:rPr>
            </w:pPr>
            <w:r w:rsidRPr="00A52DB4">
              <w:rPr>
                <w:rFonts w:cs="Calibri Light"/>
              </w:rPr>
              <w:t>98497044</w:t>
            </w:r>
          </w:p>
        </w:tc>
      </w:tr>
      <w:tr w:rsidR="00A52DB4" w:rsidRPr="00A52DB4" w14:paraId="6E113DDA" w14:textId="53D270D2" w:rsidTr="009C08F0">
        <w:trPr>
          <w:trHeight w:val="170"/>
          <w:jc w:val="center"/>
        </w:trPr>
        <w:tc>
          <w:tcPr>
            <w:tcW w:w="2246" w:type="dxa"/>
            <w:shd w:val="clear" w:color="auto" w:fill="F2F2F2" w:themeFill="background1" w:themeFillShade="F2"/>
            <w:noWrap/>
            <w:vAlign w:val="center"/>
            <w:hideMark/>
          </w:tcPr>
          <w:p w14:paraId="502D17B6" w14:textId="77777777" w:rsidR="003F34C9" w:rsidRPr="00761C5B" w:rsidRDefault="003F34C9" w:rsidP="00761C5B">
            <w:pPr>
              <w:pStyle w:val="TabelaText"/>
            </w:pPr>
            <w:r w:rsidRPr="00761C5B">
              <w:t>Dotacje celowe</w:t>
            </w:r>
          </w:p>
        </w:tc>
        <w:tc>
          <w:tcPr>
            <w:tcW w:w="1417" w:type="dxa"/>
            <w:shd w:val="clear" w:color="auto" w:fill="auto"/>
            <w:noWrap/>
            <w:vAlign w:val="center"/>
            <w:hideMark/>
          </w:tcPr>
          <w:p w14:paraId="07BBC3F3" w14:textId="038486B5" w:rsidR="003F34C9" w:rsidRPr="00A52DB4" w:rsidRDefault="003F34C9" w:rsidP="00761C5B">
            <w:pPr>
              <w:pStyle w:val="Tabelarodek"/>
            </w:pPr>
            <w:r w:rsidRPr="00A52DB4">
              <w:t>357872593</w:t>
            </w:r>
          </w:p>
        </w:tc>
        <w:tc>
          <w:tcPr>
            <w:tcW w:w="1400" w:type="dxa"/>
            <w:shd w:val="clear" w:color="auto" w:fill="auto"/>
            <w:noWrap/>
            <w:vAlign w:val="center"/>
            <w:hideMark/>
          </w:tcPr>
          <w:p w14:paraId="23C64711" w14:textId="3AB9BA4A" w:rsidR="003F34C9" w:rsidRPr="00A52DB4" w:rsidRDefault="003F34C9" w:rsidP="00761C5B">
            <w:pPr>
              <w:pStyle w:val="Tabelarodek"/>
            </w:pPr>
            <w:r w:rsidRPr="00A52DB4">
              <w:t>423668365</w:t>
            </w:r>
          </w:p>
        </w:tc>
        <w:tc>
          <w:tcPr>
            <w:tcW w:w="1400" w:type="dxa"/>
            <w:shd w:val="clear" w:color="auto" w:fill="auto"/>
            <w:noWrap/>
            <w:vAlign w:val="center"/>
            <w:hideMark/>
          </w:tcPr>
          <w:p w14:paraId="71AD5EE9" w14:textId="4D2BE8CA" w:rsidR="003F34C9" w:rsidRPr="00A52DB4" w:rsidRDefault="003F34C9" w:rsidP="00761C5B">
            <w:pPr>
              <w:pStyle w:val="Tabelarodek"/>
            </w:pPr>
            <w:r w:rsidRPr="00A52DB4">
              <w:rPr>
                <w:rFonts w:cstheme="majorHAnsi"/>
              </w:rPr>
              <w:t>510984119</w:t>
            </w:r>
          </w:p>
        </w:tc>
        <w:tc>
          <w:tcPr>
            <w:tcW w:w="1400" w:type="dxa"/>
            <w:shd w:val="clear" w:color="auto" w:fill="auto"/>
            <w:noWrap/>
            <w:vAlign w:val="center"/>
            <w:hideMark/>
          </w:tcPr>
          <w:p w14:paraId="18116ADD" w14:textId="1F86E6CD" w:rsidR="003F34C9" w:rsidRPr="00A52DB4" w:rsidRDefault="003F34C9" w:rsidP="00761C5B">
            <w:pPr>
              <w:pStyle w:val="Tabelarodek"/>
            </w:pPr>
            <w:r w:rsidRPr="00A52DB4">
              <w:t>507736703</w:t>
            </w:r>
          </w:p>
        </w:tc>
        <w:tc>
          <w:tcPr>
            <w:tcW w:w="1400" w:type="dxa"/>
            <w:vAlign w:val="center"/>
          </w:tcPr>
          <w:p w14:paraId="4B3EF9F6" w14:textId="62BF4B59" w:rsidR="003F34C9" w:rsidRPr="00A52DB4" w:rsidRDefault="003F34C9" w:rsidP="00761C5B">
            <w:pPr>
              <w:pStyle w:val="Tabelarodek"/>
              <w:rPr>
                <w:rFonts w:cs="Calibri Light"/>
              </w:rPr>
            </w:pPr>
            <w:r w:rsidRPr="00A52DB4">
              <w:rPr>
                <w:rFonts w:cs="Calibri Light"/>
              </w:rPr>
              <w:t>353310411</w:t>
            </w:r>
          </w:p>
        </w:tc>
      </w:tr>
      <w:tr w:rsidR="00A52DB4" w:rsidRPr="00A52DB4" w14:paraId="5A5E908B" w14:textId="4A082BC2" w:rsidTr="009C08F0">
        <w:trPr>
          <w:trHeight w:val="227"/>
          <w:jc w:val="center"/>
        </w:trPr>
        <w:tc>
          <w:tcPr>
            <w:tcW w:w="2246" w:type="dxa"/>
            <w:shd w:val="clear" w:color="auto" w:fill="F2F2F2" w:themeFill="background1" w:themeFillShade="F2"/>
            <w:noWrap/>
            <w:vAlign w:val="center"/>
            <w:hideMark/>
          </w:tcPr>
          <w:p w14:paraId="132079C3" w14:textId="77777777" w:rsidR="003F34C9" w:rsidRPr="00761C5B" w:rsidRDefault="003F34C9" w:rsidP="00761C5B">
            <w:pPr>
              <w:pStyle w:val="TabelaText"/>
            </w:pPr>
            <w:r w:rsidRPr="00761C5B">
              <w:t>RAZEM</w:t>
            </w:r>
          </w:p>
        </w:tc>
        <w:tc>
          <w:tcPr>
            <w:tcW w:w="1417" w:type="dxa"/>
            <w:shd w:val="clear" w:color="auto" w:fill="auto"/>
            <w:noWrap/>
            <w:vAlign w:val="center"/>
            <w:hideMark/>
          </w:tcPr>
          <w:p w14:paraId="3A69C7EF" w14:textId="4A90D01D" w:rsidR="003F34C9" w:rsidRPr="00A52DB4" w:rsidRDefault="00761C5B" w:rsidP="00933F31">
            <w:pPr>
              <w:pStyle w:val="Tabelarodek"/>
              <w:rPr>
                <w:b/>
                <w:bCs/>
              </w:rPr>
            </w:pPr>
            <w:r>
              <w:rPr>
                <w:b/>
                <w:bCs/>
              </w:rPr>
              <w:t>2059114</w:t>
            </w:r>
            <w:r w:rsidR="003F34C9" w:rsidRPr="00A52DB4">
              <w:rPr>
                <w:b/>
                <w:bCs/>
              </w:rPr>
              <w:t>652</w:t>
            </w:r>
          </w:p>
        </w:tc>
        <w:tc>
          <w:tcPr>
            <w:tcW w:w="1400" w:type="dxa"/>
            <w:shd w:val="clear" w:color="auto" w:fill="auto"/>
            <w:noWrap/>
            <w:vAlign w:val="center"/>
            <w:hideMark/>
          </w:tcPr>
          <w:p w14:paraId="7105584D" w14:textId="7E62F637" w:rsidR="003F34C9" w:rsidRPr="00A52DB4" w:rsidRDefault="00761C5B" w:rsidP="00761C5B">
            <w:pPr>
              <w:pStyle w:val="Tabelarodek"/>
              <w:rPr>
                <w:b/>
                <w:bCs/>
              </w:rPr>
            </w:pPr>
            <w:r>
              <w:rPr>
                <w:b/>
                <w:bCs/>
              </w:rPr>
              <w:t>2</w:t>
            </w:r>
            <w:r w:rsidR="003F34C9" w:rsidRPr="00A52DB4">
              <w:rPr>
                <w:b/>
                <w:bCs/>
              </w:rPr>
              <w:t>169307784</w:t>
            </w:r>
          </w:p>
        </w:tc>
        <w:tc>
          <w:tcPr>
            <w:tcW w:w="1400" w:type="dxa"/>
            <w:shd w:val="clear" w:color="auto" w:fill="auto"/>
            <w:noWrap/>
            <w:vAlign w:val="center"/>
            <w:hideMark/>
          </w:tcPr>
          <w:p w14:paraId="5A8A9CC2" w14:textId="5A6ACAD6" w:rsidR="003F34C9" w:rsidRPr="00A52DB4" w:rsidRDefault="003F34C9" w:rsidP="00761C5B">
            <w:pPr>
              <w:pStyle w:val="Tabelarodek"/>
              <w:rPr>
                <w:b/>
                <w:bCs/>
              </w:rPr>
            </w:pPr>
            <w:r w:rsidRPr="00A52DB4">
              <w:rPr>
                <w:rFonts w:cstheme="majorHAnsi"/>
                <w:b/>
                <w:bCs/>
              </w:rPr>
              <w:t>2240105246</w:t>
            </w:r>
          </w:p>
        </w:tc>
        <w:tc>
          <w:tcPr>
            <w:tcW w:w="1400" w:type="dxa"/>
            <w:shd w:val="clear" w:color="auto" w:fill="auto"/>
            <w:noWrap/>
            <w:vAlign w:val="center"/>
            <w:hideMark/>
          </w:tcPr>
          <w:p w14:paraId="5CC97EF1" w14:textId="6657181D" w:rsidR="003F34C9" w:rsidRPr="00A52DB4" w:rsidRDefault="003F34C9" w:rsidP="00761C5B">
            <w:pPr>
              <w:pStyle w:val="Tabelarodek"/>
              <w:rPr>
                <w:b/>
                <w:bCs/>
              </w:rPr>
            </w:pPr>
            <w:r w:rsidRPr="00A52DB4">
              <w:rPr>
                <w:b/>
                <w:bCs/>
              </w:rPr>
              <w:t>2370830610</w:t>
            </w:r>
          </w:p>
        </w:tc>
        <w:tc>
          <w:tcPr>
            <w:tcW w:w="1400" w:type="dxa"/>
            <w:vAlign w:val="center"/>
          </w:tcPr>
          <w:p w14:paraId="36837FB4" w14:textId="2B2A4313" w:rsidR="003F34C9" w:rsidRPr="00A52DB4" w:rsidRDefault="003F34C9" w:rsidP="00761C5B">
            <w:pPr>
              <w:pStyle w:val="Tabelarodek"/>
              <w:rPr>
                <w:rFonts w:cs="Calibri Light"/>
                <w:b/>
                <w:bCs/>
              </w:rPr>
            </w:pPr>
            <w:r w:rsidRPr="00A52DB4">
              <w:rPr>
                <w:rFonts w:cs="Calibri Light"/>
                <w:b/>
                <w:bCs/>
              </w:rPr>
              <w:t>2</w:t>
            </w:r>
            <w:r w:rsidR="00761C5B">
              <w:rPr>
                <w:rFonts w:cs="Calibri Light"/>
                <w:b/>
                <w:bCs/>
              </w:rPr>
              <w:t>330</w:t>
            </w:r>
            <w:r w:rsidRPr="00A52DB4">
              <w:rPr>
                <w:rFonts w:cs="Calibri Light"/>
                <w:b/>
                <w:bCs/>
              </w:rPr>
              <w:t>167241</w:t>
            </w:r>
          </w:p>
        </w:tc>
      </w:tr>
    </w:tbl>
    <w:p w14:paraId="2ADAAD6C" w14:textId="375BEA3C" w:rsidR="0067616B" w:rsidRPr="00A52DB4" w:rsidRDefault="0067616B" w:rsidP="00596291">
      <w:pPr>
        <w:ind w:firstLine="0"/>
        <w:jc w:val="both"/>
        <w:rPr>
          <w:rFonts w:ascii="Calibri Light" w:hAnsi="Calibri Light"/>
          <w:sz w:val="20"/>
        </w:rPr>
      </w:pPr>
      <w:r w:rsidRPr="00A52DB4">
        <w:rPr>
          <w:rFonts w:ascii="Calibri Light" w:hAnsi="Calibri Light"/>
          <w:sz w:val="20"/>
        </w:rPr>
        <w:t>Źródło: Departament Finansów Miasta</w:t>
      </w:r>
    </w:p>
    <w:p w14:paraId="3FCB74A5" w14:textId="5C5C2552" w:rsidR="00361DD4" w:rsidRPr="00A52DB4" w:rsidRDefault="005D7E9B" w:rsidP="001C0253">
      <w:pPr>
        <w:pStyle w:val="Nagwek3"/>
      </w:pPr>
      <w:bookmarkStart w:id="1132" w:name="_Toc138325050"/>
      <w:bookmarkStart w:id="1133" w:name="_Toc138403878"/>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270</w:t>
      </w:r>
      <w:r w:rsidR="004D081F">
        <w:rPr>
          <w:noProof/>
        </w:rPr>
        <w:fldChar w:fldCharType="end"/>
      </w:r>
      <w:r w:rsidR="00BB0E92" w:rsidRPr="00A52DB4">
        <w:t>.</w:t>
      </w:r>
      <w:r w:rsidRPr="00A52DB4">
        <w:t xml:space="preserve"> Wykonanie dochodów własnych </w:t>
      </w:r>
      <w:r w:rsidR="00A46EEE" w:rsidRPr="00A52DB4">
        <w:t>(</w:t>
      </w:r>
      <w:r w:rsidRPr="00A52DB4">
        <w:t xml:space="preserve">w </w:t>
      </w:r>
      <w:r w:rsidR="00A46EEE" w:rsidRPr="00A52DB4">
        <w:t>zł)</w:t>
      </w:r>
      <w:bookmarkEnd w:id="1132"/>
      <w:bookmarkEnd w:id="1133"/>
    </w:p>
    <w:tbl>
      <w:tblPr>
        <w:tblW w:w="9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70. Wykonanie dochodów własnych (w zł)"/>
      </w:tblPr>
      <w:tblGrid>
        <w:gridCol w:w="2735"/>
        <w:gridCol w:w="1277"/>
        <w:gridCol w:w="1277"/>
        <w:gridCol w:w="1277"/>
        <w:gridCol w:w="1277"/>
        <w:gridCol w:w="1278"/>
      </w:tblGrid>
      <w:tr w:rsidR="00A52DB4" w:rsidRPr="00A52DB4" w14:paraId="38A082D3" w14:textId="4D8B034C" w:rsidTr="0070759F">
        <w:trPr>
          <w:trHeight w:val="436"/>
          <w:tblHeader/>
          <w:jc w:val="center"/>
        </w:trPr>
        <w:tc>
          <w:tcPr>
            <w:tcW w:w="2735" w:type="dxa"/>
            <w:shd w:val="clear" w:color="auto" w:fill="F2F2F2" w:themeFill="background1" w:themeFillShade="F2"/>
            <w:noWrap/>
            <w:vAlign w:val="center"/>
            <w:hideMark/>
          </w:tcPr>
          <w:p w14:paraId="0A89D238" w14:textId="77777777" w:rsidR="003F34C9" w:rsidRPr="00A52DB4" w:rsidRDefault="003F34C9" w:rsidP="001C0253">
            <w:pPr>
              <w:pStyle w:val="TabelaText"/>
              <w:rPr>
                <w:sz w:val="20"/>
                <w:szCs w:val="20"/>
              </w:rPr>
            </w:pPr>
            <w:r w:rsidRPr="00A52DB4">
              <w:t>Wyszczególnienie</w:t>
            </w:r>
          </w:p>
        </w:tc>
        <w:tc>
          <w:tcPr>
            <w:tcW w:w="1277" w:type="dxa"/>
            <w:shd w:val="clear" w:color="auto" w:fill="F2F2F2" w:themeFill="background1" w:themeFillShade="F2"/>
            <w:noWrap/>
            <w:vAlign w:val="center"/>
            <w:hideMark/>
          </w:tcPr>
          <w:p w14:paraId="01EBBDA7" w14:textId="0782DA88" w:rsidR="003F34C9" w:rsidRPr="00A52DB4" w:rsidRDefault="003F34C9" w:rsidP="001C0253">
            <w:pPr>
              <w:pStyle w:val="TabelaText"/>
              <w:rPr>
                <w:sz w:val="20"/>
                <w:szCs w:val="20"/>
              </w:rPr>
            </w:pPr>
            <w:r w:rsidRPr="00A52DB4">
              <w:rPr>
                <w:sz w:val="20"/>
                <w:szCs w:val="20"/>
              </w:rPr>
              <w:t>2018</w:t>
            </w:r>
          </w:p>
        </w:tc>
        <w:tc>
          <w:tcPr>
            <w:tcW w:w="1277" w:type="dxa"/>
            <w:shd w:val="clear" w:color="auto" w:fill="F2F2F2" w:themeFill="background1" w:themeFillShade="F2"/>
            <w:noWrap/>
            <w:vAlign w:val="center"/>
            <w:hideMark/>
          </w:tcPr>
          <w:p w14:paraId="11A37D1A" w14:textId="0797A9BB" w:rsidR="003F34C9" w:rsidRPr="00A52DB4" w:rsidRDefault="003F34C9" w:rsidP="001C0253">
            <w:pPr>
              <w:pStyle w:val="TabelaText"/>
              <w:rPr>
                <w:sz w:val="20"/>
                <w:szCs w:val="20"/>
              </w:rPr>
            </w:pPr>
            <w:r w:rsidRPr="00A52DB4">
              <w:rPr>
                <w:sz w:val="20"/>
                <w:szCs w:val="20"/>
              </w:rPr>
              <w:t>2019</w:t>
            </w:r>
          </w:p>
        </w:tc>
        <w:tc>
          <w:tcPr>
            <w:tcW w:w="1277" w:type="dxa"/>
            <w:shd w:val="clear" w:color="auto" w:fill="F2F2F2" w:themeFill="background1" w:themeFillShade="F2"/>
            <w:noWrap/>
            <w:vAlign w:val="center"/>
            <w:hideMark/>
          </w:tcPr>
          <w:p w14:paraId="2D4510AC" w14:textId="0B27BD72" w:rsidR="003F34C9" w:rsidRPr="00A52DB4" w:rsidRDefault="003F34C9" w:rsidP="001C0253">
            <w:pPr>
              <w:pStyle w:val="TabelaText"/>
              <w:rPr>
                <w:sz w:val="20"/>
                <w:szCs w:val="20"/>
              </w:rPr>
            </w:pPr>
            <w:r w:rsidRPr="00A52DB4">
              <w:rPr>
                <w:sz w:val="20"/>
                <w:szCs w:val="20"/>
              </w:rPr>
              <w:t>2020</w:t>
            </w:r>
          </w:p>
        </w:tc>
        <w:tc>
          <w:tcPr>
            <w:tcW w:w="1277" w:type="dxa"/>
            <w:shd w:val="clear" w:color="auto" w:fill="F2F2F2" w:themeFill="background1" w:themeFillShade="F2"/>
            <w:noWrap/>
            <w:vAlign w:val="center"/>
            <w:hideMark/>
          </w:tcPr>
          <w:p w14:paraId="1F47079F" w14:textId="7EC00EBA" w:rsidR="003F34C9" w:rsidRPr="00A52DB4" w:rsidRDefault="003F34C9" w:rsidP="001C0253">
            <w:pPr>
              <w:pStyle w:val="TabelaText"/>
              <w:rPr>
                <w:sz w:val="20"/>
                <w:szCs w:val="20"/>
              </w:rPr>
            </w:pPr>
            <w:r w:rsidRPr="00A52DB4">
              <w:rPr>
                <w:sz w:val="20"/>
                <w:szCs w:val="20"/>
              </w:rPr>
              <w:t>2021</w:t>
            </w:r>
          </w:p>
        </w:tc>
        <w:tc>
          <w:tcPr>
            <w:tcW w:w="1278" w:type="dxa"/>
            <w:shd w:val="clear" w:color="auto" w:fill="F2F2F2" w:themeFill="background1" w:themeFillShade="F2"/>
            <w:vAlign w:val="center"/>
          </w:tcPr>
          <w:p w14:paraId="690A6754" w14:textId="33E87F4A" w:rsidR="003F34C9" w:rsidRPr="00A52DB4" w:rsidRDefault="003F34C9" w:rsidP="001C0253">
            <w:pPr>
              <w:pStyle w:val="TabelaText"/>
              <w:rPr>
                <w:sz w:val="20"/>
                <w:szCs w:val="20"/>
              </w:rPr>
            </w:pPr>
            <w:r w:rsidRPr="00A52DB4">
              <w:rPr>
                <w:sz w:val="20"/>
                <w:szCs w:val="20"/>
              </w:rPr>
              <w:t>2022</w:t>
            </w:r>
          </w:p>
        </w:tc>
      </w:tr>
      <w:tr w:rsidR="00A52DB4" w:rsidRPr="00A52DB4" w14:paraId="532E03FF" w14:textId="4F2AF0DC" w:rsidTr="009C08F0">
        <w:trPr>
          <w:trHeight w:val="398"/>
          <w:jc w:val="center"/>
        </w:trPr>
        <w:tc>
          <w:tcPr>
            <w:tcW w:w="2735" w:type="dxa"/>
            <w:shd w:val="clear" w:color="auto" w:fill="F2F2F2" w:themeFill="background1" w:themeFillShade="F2"/>
            <w:noWrap/>
            <w:vAlign w:val="center"/>
            <w:hideMark/>
          </w:tcPr>
          <w:p w14:paraId="2BF9BE72" w14:textId="77777777" w:rsidR="003F34C9" w:rsidRPr="00A52DB4" w:rsidRDefault="003F34C9" w:rsidP="001C0253">
            <w:pPr>
              <w:pStyle w:val="TabelaText"/>
              <w:rPr>
                <w:bCs/>
                <w:sz w:val="20"/>
                <w:szCs w:val="20"/>
              </w:rPr>
            </w:pPr>
            <w:r w:rsidRPr="00A52DB4">
              <w:rPr>
                <w:bCs/>
                <w:sz w:val="20"/>
                <w:szCs w:val="20"/>
              </w:rPr>
              <w:t>Wykonanie dochodów własnych, w tym m.in.:</w:t>
            </w:r>
          </w:p>
        </w:tc>
        <w:tc>
          <w:tcPr>
            <w:tcW w:w="1277" w:type="dxa"/>
            <w:shd w:val="clear" w:color="auto" w:fill="auto"/>
            <w:noWrap/>
            <w:vAlign w:val="center"/>
            <w:hideMark/>
          </w:tcPr>
          <w:p w14:paraId="67E0EA89" w14:textId="60BE9A1E" w:rsidR="003F34C9" w:rsidRPr="00A52DB4" w:rsidRDefault="003F34C9" w:rsidP="006E19B4">
            <w:pPr>
              <w:pStyle w:val="Tabelarodek"/>
            </w:pPr>
            <w:r w:rsidRPr="00A52DB4">
              <w:t>570983087</w:t>
            </w:r>
          </w:p>
        </w:tc>
        <w:tc>
          <w:tcPr>
            <w:tcW w:w="1277" w:type="dxa"/>
            <w:shd w:val="clear" w:color="auto" w:fill="auto"/>
            <w:noWrap/>
            <w:vAlign w:val="center"/>
            <w:hideMark/>
          </w:tcPr>
          <w:p w14:paraId="76DCA9D3" w14:textId="33F36902" w:rsidR="003F34C9" w:rsidRPr="00A52DB4" w:rsidRDefault="003F34C9" w:rsidP="006E19B4">
            <w:pPr>
              <w:pStyle w:val="Tabelarodek"/>
            </w:pPr>
            <w:r w:rsidRPr="00A52DB4">
              <w:t>566149895</w:t>
            </w:r>
          </w:p>
        </w:tc>
        <w:tc>
          <w:tcPr>
            <w:tcW w:w="1277" w:type="dxa"/>
            <w:shd w:val="clear" w:color="auto" w:fill="auto"/>
            <w:noWrap/>
            <w:vAlign w:val="center"/>
            <w:hideMark/>
          </w:tcPr>
          <w:p w14:paraId="2B39A902" w14:textId="3699C6F4" w:rsidR="003F34C9" w:rsidRPr="00A52DB4" w:rsidRDefault="003F34C9" w:rsidP="006E19B4">
            <w:pPr>
              <w:pStyle w:val="Tabelarodek"/>
            </w:pPr>
            <w:r w:rsidRPr="00A52DB4">
              <w:rPr>
                <w:rFonts w:cstheme="majorHAnsi"/>
              </w:rPr>
              <w:t>555866217</w:t>
            </w:r>
          </w:p>
        </w:tc>
        <w:tc>
          <w:tcPr>
            <w:tcW w:w="1277" w:type="dxa"/>
            <w:shd w:val="clear" w:color="auto" w:fill="auto"/>
            <w:noWrap/>
            <w:vAlign w:val="center"/>
            <w:hideMark/>
          </w:tcPr>
          <w:p w14:paraId="7E5B5A65" w14:textId="6F017BE5" w:rsidR="003F34C9" w:rsidRPr="00A52DB4" w:rsidRDefault="003F34C9" w:rsidP="006E19B4">
            <w:pPr>
              <w:pStyle w:val="Tabelarodek"/>
            </w:pPr>
            <w:r w:rsidRPr="00A52DB4">
              <w:t>643221224</w:t>
            </w:r>
          </w:p>
        </w:tc>
        <w:tc>
          <w:tcPr>
            <w:tcW w:w="1278" w:type="dxa"/>
            <w:vAlign w:val="center"/>
          </w:tcPr>
          <w:p w14:paraId="3D66FE9D" w14:textId="24BCE6C6" w:rsidR="003F34C9" w:rsidRPr="00A52DB4" w:rsidRDefault="003F34C9" w:rsidP="006E19B4">
            <w:pPr>
              <w:pStyle w:val="Tabelarodek"/>
              <w:rPr>
                <w:rFonts w:cstheme="majorHAnsi"/>
              </w:rPr>
            </w:pPr>
            <w:r w:rsidRPr="00A52DB4">
              <w:rPr>
                <w:rFonts w:cstheme="majorHAnsi"/>
              </w:rPr>
              <w:t>771892816</w:t>
            </w:r>
          </w:p>
        </w:tc>
      </w:tr>
      <w:tr w:rsidR="00A52DB4" w:rsidRPr="00A52DB4" w14:paraId="00098EC5" w14:textId="3342ACF2" w:rsidTr="009C08F0">
        <w:trPr>
          <w:trHeight w:val="398"/>
          <w:jc w:val="center"/>
        </w:trPr>
        <w:tc>
          <w:tcPr>
            <w:tcW w:w="2735" w:type="dxa"/>
            <w:shd w:val="clear" w:color="auto" w:fill="F2F2F2" w:themeFill="background1" w:themeFillShade="F2"/>
            <w:noWrap/>
            <w:vAlign w:val="center"/>
            <w:hideMark/>
          </w:tcPr>
          <w:p w14:paraId="211A4D2A" w14:textId="4D0E226B" w:rsidR="003F34C9" w:rsidRPr="00A52DB4" w:rsidRDefault="003F34C9" w:rsidP="001C0253">
            <w:pPr>
              <w:pStyle w:val="TabelaText"/>
              <w:rPr>
                <w:sz w:val="20"/>
                <w:szCs w:val="20"/>
              </w:rPr>
            </w:pPr>
            <w:r w:rsidRPr="00A52DB4">
              <w:rPr>
                <w:sz w:val="20"/>
                <w:szCs w:val="20"/>
              </w:rPr>
              <w:t>Podatki i opłaty lokalne,</w:t>
            </w:r>
            <w:r w:rsidR="001C0253" w:rsidRPr="00A52DB4">
              <w:rPr>
                <w:sz w:val="20"/>
                <w:szCs w:val="20"/>
              </w:rPr>
              <w:t xml:space="preserve"> </w:t>
            </w:r>
            <w:r w:rsidRPr="00A52DB4">
              <w:rPr>
                <w:sz w:val="20"/>
                <w:szCs w:val="20"/>
              </w:rPr>
              <w:t>w tym:</w:t>
            </w:r>
          </w:p>
        </w:tc>
        <w:tc>
          <w:tcPr>
            <w:tcW w:w="1277" w:type="dxa"/>
            <w:shd w:val="clear" w:color="auto" w:fill="auto"/>
            <w:noWrap/>
            <w:vAlign w:val="center"/>
            <w:hideMark/>
          </w:tcPr>
          <w:p w14:paraId="21425826" w14:textId="0B2B4E56" w:rsidR="003F34C9" w:rsidRPr="00A52DB4" w:rsidRDefault="003F34C9" w:rsidP="006E19B4">
            <w:pPr>
              <w:pStyle w:val="Tabelarodek"/>
            </w:pPr>
            <w:r w:rsidRPr="00A52DB4">
              <w:t>246544373</w:t>
            </w:r>
          </w:p>
        </w:tc>
        <w:tc>
          <w:tcPr>
            <w:tcW w:w="1277" w:type="dxa"/>
            <w:shd w:val="clear" w:color="auto" w:fill="auto"/>
            <w:noWrap/>
            <w:vAlign w:val="center"/>
            <w:hideMark/>
          </w:tcPr>
          <w:p w14:paraId="7CE21358" w14:textId="3252F7A6" w:rsidR="003F34C9" w:rsidRPr="00A52DB4" w:rsidRDefault="003F34C9" w:rsidP="006E19B4">
            <w:pPr>
              <w:pStyle w:val="Tabelarodek"/>
            </w:pPr>
            <w:r w:rsidRPr="00A52DB4">
              <w:t>251862696</w:t>
            </w:r>
          </w:p>
        </w:tc>
        <w:tc>
          <w:tcPr>
            <w:tcW w:w="1277" w:type="dxa"/>
            <w:shd w:val="clear" w:color="auto" w:fill="auto"/>
            <w:noWrap/>
            <w:vAlign w:val="center"/>
            <w:hideMark/>
          </w:tcPr>
          <w:p w14:paraId="2A82949B" w14:textId="03C84F60" w:rsidR="003F34C9" w:rsidRPr="00A52DB4" w:rsidRDefault="003F34C9" w:rsidP="006E19B4">
            <w:pPr>
              <w:pStyle w:val="Tabelarodek"/>
            </w:pPr>
            <w:r w:rsidRPr="00A52DB4">
              <w:rPr>
                <w:rFonts w:cstheme="majorHAnsi"/>
              </w:rPr>
              <w:t>270789837</w:t>
            </w:r>
          </w:p>
        </w:tc>
        <w:tc>
          <w:tcPr>
            <w:tcW w:w="1277" w:type="dxa"/>
            <w:shd w:val="clear" w:color="auto" w:fill="auto"/>
            <w:noWrap/>
            <w:vAlign w:val="center"/>
            <w:hideMark/>
          </w:tcPr>
          <w:p w14:paraId="54D51266" w14:textId="34D874B1" w:rsidR="003F34C9" w:rsidRPr="00A52DB4" w:rsidRDefault="003F34C9" w:rsidP="006E19B4">
            <w:pPr>
              <w:pStyle w:val="Tabelarodek"/>
            </w:pPr>
            <w:r w:rsidRPr="00A52DB4">
              <w:t>296753868</w:t>
            </w:r>
          </w:p>
        </w:tc>
        <w:tc>
          <w:tcPr>
            <w:tcW w:w="1278" w:type="dxa"/>
            <w:vAlign w:val="center"/>
          </w:tcPr>
          <w:p w14:paraId="1FF18693" w14:textId="4E54C2AB" w:rsidR="003F34C9" w:rsidRPr="00A52DB4" w:rsidRDefault="003F34C9" w:rsidP="006E19B4">
            <w:pPr>
              <w:pStyle w:val="Tabelarodek"/>
              <w:rPr>
                <w:rFonts w:cstheme="majorHAnsi"/>
              </w:rPr>
            </w:pPr>
            <w:r w:rsidRPr="00A52DB4">
              <w:rPr>
                <w:rFonts w:cstheme="majorHAnsi"/>
              </w:rPr>
              <w:t>324529410</w:t>
            </w:r>
          </w:p>
        </w:tc>
      </w:tr>
      <w:tr w:rsidR="00A52DB4" w:rsidRPr="00A52DB4" w14:paraId="6CD388CA" w14:textId="0FC473E5" w:rsidTr="009C08F0">
        <w:trPr>
          <w:trHeight w:val="398"/>
          <w:jc w:val="center"/>
        </w:trPr>
        <w:tc>
          <w:tcPr>
            <w:tcW w:w="2735" w:type="dxa"/>
            <w:shd w:val="clear" w:color="auto" w:fill="F2F2F2" w:themeFill="background1" w:themeFillShade="F2"/>
            <w:noWrap/>
            <w:vAlign w:val="center"/>
            <w:hideMark/>
          </w:tcPr>
          <w:p w14:paraId="2A969E79" w14:textId="6BB6D035" w:rsidR="003F34C9" w:rsidRPr="00A52DB4" w:rsidRDefault="003F34C9" w:rsidP="001C0253">
            <w:pPr>
              <w:pStyle w:val="TabelaText"/>
              <w:rPr>
                <w:sz w:val="20"/>
                <w:szCs w:val="20"/>
              </w:rPr>
            </w:pPr>
            <w:r w:rsidRPr="00A52DB4">
              <w:rPr>
                <w:bCs/>
                <w:sz w:val="20"/>
                <w:szCs w:val="20"/>
              </w:rPr>
              <w:t>podatek od nieruchomości</w:t>
            </w:r>
          </w:p>
        </w:tc>
        <w:tc>
          <w:tcPr>
            <w:tcW w:w="1277" w:type="dxa"/>
            <w:shd w:val="clear" w:color="auto" w:fill="auto"/>
            <w:noWrap/>
            <w:vAlign w:val="center"/>
            <w:hideMark/>
          </w:tcPr>
          <w:p w14:paraId="7C5B40E8" w14:textId="17690021" w:rsidR="003F34C9" w:rsidRPr="00A52DB4" w:rsidRDefault="003F34C9" w:rsidP="006E19B4">
            <w:pPr>
              <w:pStyle w:val="Tabelarodek"/>
            </w:pPr>
            <w:r w:rsidRPr="00A52DB4">
              <w:t>160429964</w:t>
            </w:r>
          </w:p>
        </w:tc>
        <w:tc>
          <w:tcPr>
            <w:tcW w:w="1277" w:type="dxa"/>
            <w:shd w:val="clear" w:color="auto" w:fill="auto"/>
            <w:noWrap/>
            <w:vAlign w:val="center"/>
            <w:hideMark/>
          </w:tcPr>
          <w:p w14:paraId="2CA94AD1" w14:textId="561658A1" w:rsidR="003F34C9" w:rsidRPr="00A52DB4" w:rsidRDefault="003F34C9" w:rsidP="006E19B4">
            <w:pPr>
              <w:pStyle w:val="Tabelarodek"/>
            </w:pPr>
            <w:r w:rsidRPr="00A52DB4">
              <w:t>162121851</w:t>
            </w:r>
          </w:p>
        </w:tc>
        <w:tc>
          <w:tcPr>
            <w:tcW w:w="1277" w:type="dxa"/>
            <w:shd w:val="clear" w:color="auto" w:fill="auto"/>
            <w:noWrap/>
            <w:vAlign w:val="center"/>
            <w:hideMark/>
          </w:tcPr>
          <w:p w14:paraId="6FED1298" w14:textId="08035B0A" w:rsidR="003F34C9" w:rsidRPr="00A52DB4" w:rsidRDefault="003F34C9" w:rsidP="006E19B4">
            <w:pPr>
              <w:pStyle w:val="Tabelarodek"/>
            </w:pPr>
            <w:r w:rsidRPr="00A52DB4">
              <w:rPr>
                <w:rFonts w:cstheme="majorHAnsi"/>
              </w:rPr>
              <w:t>168586230</w:t>
            </w:r>
          </w:p>
        </w:tc>
        <w:tc>
          <w:tcPr>
            <w:tcW w:w="1277" w:type="dxa"/>
            <w:shd w:val="clear" w:color="auto" w:fill="auto"/>
            <w:noWrap/>
            <w:vAlign w:val="center"/>
            <w:hideMark/>
          </w:tcPr>
          <w:p w14:paraId="167EC912" w14:textId="75CF82C3" w:rsidR="003F34C9" w:rsidRPr="00A52DB4" w:rsidRDefault="003F34C9" w:rsidP="006E19B4">
            <w:pPr>
              <w:pStyle w:val="Tabelarodek"/>
            </w:pPr>
            <w:r w:rsidRPr="00A52DB4">
              <w:t>179586752</w:t>
            </w:r>
          </w:p>
        </w:tc>
        <w:tc>
          <w:tcPr>
            <w:tcW w:w="1278" w:type="dxa"/>
            <w:vAlign w:val="center"/>
          </w:tcPr>
          <w:p w14:paraId="7E9EDE65" w14:textId="522AC858" w:rsidR="003F34C9" w:rsidRPr="00A52DB4" w:rsidRDefault="003F34C9" w:rsidP="006E19B4">
            <w:pPr>
              <w:pStyle w:val="Tabelarodek"/>
              <w:rPr>
                <w:rFonts w:cstheme="majorHAnsi"/>
              </w:rPr>
            </w:pPr>
            <w:r w:rsidRPr="00A52DB4">
              <w:rPr>
                <w:rFonts w:cstheme="majorHAnsi"/>
              </w:rPr>
              <w:t>186519331</w:t>
            </w:r>
          </w:p>
        </w:tc>
      </w:tr>
      <w:tr w:rsidR="00A52DB4" w:rsidRPr="00A52DB4" w14:paraId="7D9087C5" w14:textId="2FC6D076" w:rsidTr="009C08F0">
        <w:trPr>
          <w:trHeight w:val="398"/>
          <w:jc w:val="center"/>
        </w:trPr>
        <w:tc>
          <w:tcPr>
            <w:tcW w:w="2735" w:type="dxa"/>
            <w:shd w:val="clear" w:color="auto" w:fill="F2F2F2" w:themeFill="background1" w:themeFillShade="F2"/>
            <w:noWrap/>
            <w:vAlign w:val="center"/>
            <w:hideMark/>
          </w:tcPr>
          <w:p w14:paraId="69016A27" w14:textId="77777777" w:rsidR="003F34C9" w:rsidRPr="00A52DB4" w:rsidRDefault="003F34C9" w:rsidP="001C0253">
            <w:pPr>
              <w:pStyle w:val="TabelaText"/>
              <w:rPr>
                <w:sz w:val="20"/>
                <w:szCs w:val="20"/>
              </w:rPr>
            </w:pPr>
            <w:r w:rsidRPr="00A52DB4">
              <w:rPr>
                <w:sz w:val="20"/>
                <w:szCs w:val="20"/>
              </w:rPr>
              <w:lastRenderedPageBreak/>
              <w:t>podatek rolny i leśny</w:t>
            </w:r>
          </w:p>
        </w:tc>
        <w:tc>
          <w:tcPr>
            <w:tcW w:w="1277" w:type="dxa"/>
            <w:shd w:val="clear" w:color="auto" w:fill="auto"/>
            <w:noWrap/>
            <w:vAlign w:val="center"/>
            <w:hideMark/>
          </w:tcPr>
          <w:p w14:paraId="6AFC2DB4" w14:textId="2F41145E" w:rsidR="003F34C9" w:rsidRPr="00A52DB4" w:rsidRDefault="003F34C9" w:rsidP="006E19B4">
            <w:pPr>
              <w:pStyle w:val="Tabelarodek"/>
            </w:pPr>
            <w:r w:rsidRPr="00A52DB4">
              <w:t>187304</w:t>
            </w:r>
          </w:p>
        </w:tc>
        <w:tc>
          <w:tcPr>
            <w:tcW w:w="1277" w:type="dxa"/>
            <w:shd w:val="clear" w:color="auto" w:fill="auto"/>
            <w:noWrap/>
            <w:vAlign w:val="center"/>
            <w:hideMark/>
          </w:tcPr>
          <w:p w14:paraId="6681DCB5" w14:textId="36BDA82A" w:rsidR="003F34C9" w:rsidRPr="00A52DB4" w:rsidRDefault="003F34C9" w:rsidP="006E19B4">
            <w:pPr>
              <w:pStyle w:val="Tabelarodek"/>
            </w:pPr>
            <w:r w:rsidRPr="00A52DB4">
              <w:t>210918</w:t>
            </w:r>
          </w:p>
        </w:tc>
        <w:tc>
          <w:tcPr>
            <w:tcW w:w="1277" w:type="dxa"/>
            <w:shd w:val="clear" w:color="auto" w:fill="auto"/>
            <w:noWrap/>
            <w:vAlign w:val="center"/>
            <w:hideMark/>
          </w:tcPr>
          <w:p w14:paraId="2A344603" w14:textId="7B908B20" w:rsidR="003F34C9" w:rsidRPr="00A52DB4" w:rsidRDefault="003F34C9" w:rsidP="006E19B4">
            <w:pPr>
              <w:pStyle w:val="Tabelarodek"/>
            </w:pPr>
            <w:r w:rsidRPr="00A52DB4">
              <w:rPr>
                <w:rFonts w:cstheme="majorHAnsi"/>
              </w:rPr>
              <w:t>209678</w:t>
            </w:r>
          </w:p>
        </w:tc>
        <w:tc>
          <w:tcPr>
            <w:tcW w:w="1277" w:type="dxa"/>
            <w:shd w:val="clear" w:color="auto" w:fill="auto"/>
            <w:noWrap/>
            <w:vAlign w:val="center"/>
            <w:hideMark/>
          </w:tcPr>
          <w:p w14:paraId="30FB9B64" w14:textId="0809FB5F" w:rsidR="003F34C9" w:rsidRPr="00A52DB4" w:rsidRDefault="003F34C9" w:rsidP="006E19B4">
            <w:pPr>
              <w:pStyle w:val="Tabelarodek"/>
            </w:pPr>
            <w:r w:rsidRPr="00A52DB4">
              <w:t>217622</w:t>
            </w:r>
          </w:p>
        </w:tc>
        <w:tc>
          <w:tcPr>
            <w:tcW w:w="1278" w:type="dxa"/>
            <w:vAlign w:val="center"/>
          </w:tcPr>
          <w:p w14:paraId="79381DCC" w14:textId="7A1F217F" w:rsidR="003F34C9" w:rsidRPr="00A52DB4" w:rsidRDefault="003F34C9" w:rsidP="006E19B4">
            <w:pPr>
              <w:pStyle w:val="Tabelarodek"/>
              <w:rPr>
                <w:rFonts w:cstheme="majorHAnsi"/>
              </w:rPr>
            </w:pPr>
            <w:r w:rsidRPr="00A52DB4">
              <w:rPr>
                <w:rFonts w:cstheme="majorHAnsi"/>
              </w:rPr>
              <w:t>231598</w:t>
            </w:r>
          </w:p>
        </w:tc>
      </w:tr>
      <w:tr w:rsidR="00A52DB4" w:rsidRPr="00A52DB4" w14:paraId="5E8C317D" w14:textId="78DC20A1" w:rsidTr="009C08F0">
        <w:trPr>
          <w:trHeight w:val="398"/>
          <w:jc w:val="center"/>
        </w:trPr>
        <w:tc>
          <w:tcPr>
            <w:tcW w:w="2735" w:type="dxa"/>
            <w:shd w:val="clear" w:color="auto" w:fill="F2F2F2" w:themeFill="background1" w:themeFillShade="F2"/>
            <w:noWrap/>
            <w:vAlign w:val="center"/>
            <w:hideMark/>
          </w:tcPr>
          <w:p w14:paraId="6880A5C4" w14:textId="5F5E6F66" w:rsidR="003F34C9" w:rsidRPr="00A52DB4" w:rsidRDefault="003F34C9" w:rsidP="001C0253">
            <w:pPr>
              <w:pStyle w:val="TabelaText"/>
              <w:rPr>
                <w:sz w:val="20"/>
                <w:szCs w:val="20"/>
              </w:rPr>
            </w:pPr>
            <w:r w:rsidRPr="00A52DB4">
              <w:rPr>
                <w:bCs/>
                <w:sz w:val="20"/>
                <w:szCs w:val="20"/>
              </w:rPr>
              <w:t>podatek od środków transportowych</w:t>
            </w:r>
          </w:p>
        </w:tc>
        <w:tc>
          <w:tcPr>
            <w:tcW w:w="1277" w:type="dxa"/>
            <w:shd w:val="clear" w:color="auto" w:fill="auto"/>
            <w:noWrap/>
            <w:vAlign w:val="center"/>
            <w:hideMark/>
          </w:tcPr>
          <w:p w14:paraId="25142D8C" w14:textId="3A3A1183" w:rsidR="003F34C9" w:rsidRPr="00A52DB4" w:rsidRDefault="003F34C9" w:rsidP="006E19B4">
            <w:pPr>
              <w:pStyle w:val="Tabelarodek"/>
            </w:pPr>
            <w:r w:rsidRPr="00A52DB4">
              <w:t>9551532</w:t>
            </w:r>
          </w:p>
        </w:tc>
        <w:tc>
          <w:tcPr>
            <w:tcW w:w="1277" w:type="dxa"/>
            <w:shd w:val="clear" w:color="auto" w:fill="auto"/>
            <w:noWrap/>
            <w:vAlign w:val="center"/>
            <w:hideMark/>
          </w:tcPr>
          <w:p w14:paraId="4A13904E" w14:textId="1E5D41D0" w:rsidR="003F34C9" w:rsidRPr="00A52DB4" w:rsidRDefault="003F34C9" w:rsidP="006E19B4">
            <w:pPr>
              <w:pStyle w:val="Tabelarodek"/>
            </w:pPr>
            <w:r w:rsidRPr="00A52DB4">
              <w:t>9929330</w:t>
            </w:r>
          </w:p>
        </w:tc>
        <w:tc>
          <w:tcPr>
            <w:tcW w:w="1277" w:type="dxa"/>
            <w:shd w:val="clear" w:color="auto" w:fill="auto"/>
            <w:noWrap/>
            <w:vAlign w:val="center"/>
            <w:hideMark/>
          </w:tcPr>
          <w:p w14:paraId="09B60D22" w14:textId="213EF9D6" w:rsidR="003F34C9" w:rsidRPr="00A52DB4" w:rsidRDefault="003F34C9" w:rsidP="006E19B4">
            <w:pPr>
              <w:pStyle w:val="Tabelarodek"/>
            </w:pPr>
            <w:r w:rsidRPr="00A52DB4">
              <w:rPr>
                <w:rFonts w:cstheme="majorHAnsi"/>
              </w:rPr>
              <w:t>9972809</w:t>
            </w:r>
          </w:p>
        </w:tc>
        <w:tc>
          <w:tcPr>
            <w:tcW w:w="1277" w:type="dxa"/>
            <w:shd w:val="clear" w:color="auto" w:fill="auto"/>
            <w:noWrap/>
            <w:vAlign w:val="center"/>
            <w:hideMark/>
          </w:tcPr>
          <w:p w14:paraId="3D26EE20" w14:textId="35E38E1B" w:rsidR="003F34C9" w:rsidRPr="00A52DB4" w:rsidRDefault="003F34C9" w:rsidP="006E19B4">
            <w:pPr>
              <w:pStyle w:val="Tabelarodek"/>
            </w:pPr>
            <w:r w:rsidRPr="00A52DB4">
              <w:t>10791004</w:t>
            </w:r>
          </w:p>
        </w:tc>
        <w:tc>
          <w:tcPr>
            <w:tcW w:w="1278" w:type="dxa"/>
            <w:vAlign w:val="center"/>
          </w:tcPr>
          <w:p w14:paraId="2FDCB4B4" w14:textId="69A3F63F" w:rsidR="003F34C9" w:rsidRPr="00A52DB4" w:rsidRDefault="003F34C9" w:rsidP="006E19B4">
            <w:pPr>
              <w:pStyle w:val="Tabelarodek"/>
              <w:rPr>
                <w:rFonts w:cstheme="majorHAnsi"/>
              </w:rPr>
            </w:pPr>
            <w:r w:rsidRPr="00A52DB4">
              <w:rPr>
                <w:rFonts w:cstheme="majorHAnsi"/>
              </w:rPr>
              <w:t>11577155</w:t>
            </w:r>
          </w:p>
        </w:tc>
      </w:tr>
      <w:tr w:rsidR="00A52DB4" w:rsidRPr="00A52DB4" w14:paraId="56862EBB" w14:textId="410D2CBD" w:rsidTr="009C08F0">
        <w:trPr>
          <w:trHeight w:val="398"/>
          <w:jc w:val="center"/>
        </w:trPr>
        <w:tc>
          <w:tcPr>
            <w:tcW w:w="2735" w:type="dxa"/>
            <w:shd w:val="clear" w:color="auto" w:fill="F2F2F2" w:themeFill="background1" w:themeFillShade="F2"/>
            <w:noWrap/>
            <w:vAlign w:val="center"/>
            <w:hideMark/>
          </w:tcPr>
          <w:p w14:paraId="3A82680D" w14:textId="77777777" w:rsidR="003F34C9" w:rsidRPr="00A52DB4" w:rsidRDefault="003F34C9" w:rsidP="001C0253">
            <w:pPr>
              <w:pStyle w:val="TabelaText"/>
              <w:rPr>
                <w:sz w:val="20"/>
                <w:szCs w:val="20"/>
              </w:rPr>
            </w:pPr>
            <w:r w:rsidRPr="00A52DB4">
              <w:rPr>
                <w:sz w:val="20"/>
                <w:szCs w:val="20"/>
              </w:rPr>
              <w:t>opłata targowa</w:t>
            </w:r>
          </w:p>
        </w:tc>
        <w:tc>
          <w:tcPr>
            <w:tcW w:w="1277" w:type="dxa"/>
            <w:shd w:val="clear" w:color="auto" w:fill="auto"/>
            <w:noWrap/>
            <w:vAlign w:val="center"/>
            <w:hideMark/>
          </w:tcPr>
          <w:p w14:paraId="1BBBA181" w14:textId="6EB72DFE" w:rsidR="003F34C9" w:rsidRPr="00A52DB4" w:rsidRDefault="003F34C9" w:rsidP="006E19B4">
            <w:pPr>
              <w:pStyle w:val="Tabelarodek"/>
            </w:pPr>
            <w:r w:rsidRPr="00A52DB4">
              <w:t>189560</w:t>
            </w:r>
          </w:p>
        </w:tc>
        <w:tc>
          <w:tcPr>
            <w:tcW w:w="1277" w:type="dxa"/>
            <w:shd w:val="clear" w:color="auto" w:fill="auto"/>
            <w:noWrap/>
            <w:vAlign w:val="center"/>
            <w:hideMark/>
          </w:tcPr>
          <w:p w14:paraId="03410BE3" w14:textId="7AB27AD6" w:rsidR="003F34C9" w:rsidRPr="00A52DB4" w:rsidRDefault="003F34C9" w:rsidP="006E19B4">
            <w:pPr>
              <w:pStyle w:val="Tabelarodek"/>
            </w:pPr>
            <w:r w:rsidRPr="00A52DB4">
              <w:t>157694</w:t>
            </w:r>
          </w:p>
        </w:tc>
        <w:tc>
          <w:tcPr>
            <w:tcW w:w="1277" w:type="dxa"/>
            <w:shd w:val="clear" w:color="auto" w:fill="auto"/>
            <w:noWrap/>
            <w:vAlign w:val="center"/>
            <w:hideMark/>
          </w:tcPr>
          <w:p w14:paraId="2687C132" w14:textId="02DEEFD7" w:rsidR="003F34C9" w:rsidRPr="00A52DB4" w:rsidRDefault="003F34C9" w:rsidP="006E19B4">
            <w:pPr>
              <w:pStyle w:val="Tabelarodek"/>
            </w:pPr>
            <w:r w:rsidRPr="00A52DB4">
              <w:rPr>
                <w:rFonts w:cstheme="majorHAnsi"/>
              </w:rPr>
              <w:t>132667</w:t>
            </w:r>
          </w:p>
        </w:tc>
        <w:tc>
          <w:tcPr>
            <w:tcW w:w="1277" w:type="dxa"/>
            <w:shd w:val="clear" w:color="auto" w:fill="auto"/>
            <w:noWrap/>
            <w:vAlign w:val="center"/>
            <w:hideMark/>
          </w:tcPr>
          <w:p w14:paraId="0D748938" w14:textId="7752EABA" w:rsidR="003F34C9" w:rsidRPr="00A52DB4" w:rsidRDefault="003F34C9" w:rsidP="006E19B4">
            <w:pPr>
              <w:pStyle w:val="Tabelarodek"/>
            </w:pPr>
            <w:r w:rsidRPr="00A52DB4">
              <w:t>5817</w:t>
            </w:r>
          </w:p>
        </w:tc>
        <w:tc>
          <w:tcPr>
            <w:tcW w:w="1278" w:type="dxa"/>
            <w:vAlign w:val="center"/>
          </w:tcPr>
          <w:p w14:paraId="317A3636" w14:textId="72E71871" w:rsidR="003F34C9" w:rsidRPr="00A52DB4" w:rsidRDefault="003F34C9" w:rsidP="001C0253">
            <w:pPr>
              <w:pStyle w:val="Tabelarodek"/>
              <w:rPr>
                <w:rFonts w:cstheme="majorHAnsi"/>
              </w:rPr>
            </w:pPr>
            <w:r w:rsidRPr="00A52DB4">
              <w:rPr>
                <w:rFonts w:cstheme="majorHAnsi"/>
              </w:rPr>
              <w:t>0</w:t>
            </w:r>
          </w:p>
        </w:tc>
      </w:tr>
      <w:tr w:rsidR="00A52DB4" w:rsidRPr="00A52DB4" w14:paraId="3BAA134D" w14:textId="387E9082" w:rsidTr="009C08F0">
        <w:trPr>
          <w:trHeight w:val="398"/>
          <w:jc w:val="center"/>
        </w:trPr>
        <w:tc>
          <w:tcPr>
            <w:tcW w:w="2735" w:type="dxa"/>
            <w:shd w:val="clear" w:color="auto" w:fill="F2F2F2" w:themeFill="background1" w:themeFillShade="F2"/>
            <w:noWrap/>
            <w:vAlign w:val="center"/>
            <w:hideMark/>
          </w:tcPr>
          <w:p w14:paraId="1100B2FB" w14:textId="77777777" w:rsidR="003F34C9" w:rsidRPr="00A52DB4" w:rsidRDefault="003F34C9" w:rsidP="001C0253">
            <w:pPr>
              <w:pStyle w:val="TabelaText"/>
              <w:rPr>
                <w:sz w:val="20"/>
                <w:szCs w:val="20"/>
              </w:rPr>
            </w:pPr>
            <w:r w:rsidRPr="00A52DB4">
              <w:rPr>
                <w:sz w:val="20"/>
                <w:szCs w:val="20"/>
              </w:rPr>
              <w:t>opłata za posiadanie psów</w:t>
            </w:r>
          </w:p>
        </w:tc>
        <w:tc>
          <w:tcPr>
            <w:tcW w:w="1277" w:type="dxa"/>
            <w:shd w:val="clear" w:color="auto" w:fill="auto"/>
            <w:noWrap/>
            <w:vAlign w:val="center"/>
            <w:hideMark/>
          </w:tcPr>
          <w:p w14:paraId="1E0632B9" w14:textId="57D5FB53" w:rsidR="003F34C9" w:rsidRPr="00A52DB4" w:rsidRDefault="003F34C9" w:rsidP="001C0253">
            <w:pPr>
              <w:pStyle w:val="Tabelarodek"/>
            </w:pPr>
            <w:r w:rsidRPr="00A52DB4">
              <w:t>0</w:t>
            </w:r>
          </w:p>
        </w:tc>
        <w:tc>
          <w:tcPr>
            <w:tcW w:w="1277" w:type="dxa"/>
            <w:shd w:val="clear" w:color="auto" w:fill="auto"/>
            <w:noWrap/>
            <w:vAlign w:val="center"/>
            <w:hideMark/>
          </w:tcPr>
          <w:p w14:paraId="65E5DFA2" w14:textId="6B35F22F" w:rsidR="003F34C9" w:rsidRPr="00A52DB4" w:rsidRDefault="003F34C9" w:rsidP="001C0253">
            <w:pPr>
              <w:pStyle w:val="Tabelarodek"/>
            </w:pPr>
            <w:r w:rsidRPr="00A52DB4">
              <w:t>0</w:t>
            </w:r>
          </w:p>
        </w:tc>
        <w:tc>
          <w:tcPr>
            <w:tcW w:w="1277" w:type="dxa"/>
            <w:shd w:val="clear" w:color="auto" w:fill="auto"/>
            <w:noWrap/>
            <w:vAlign w:val="center"/>
            <w:hideMark/>
          </w:tcPr>
          <w:p w14:paraId="75AAEBFA" w14:textId="7765D4CD" w:rsidR="003F34C9" w:rsidRPr="00A52DB4" w:rsidRDefault="003F34C9" w:rsidP="001C0253">
            <w:pPr>
              <w:pStyle w:val="Tabelarodek"/>
            </w:pPr>
            <w:r w:rsidRPr="00A52DB4">
              <w:rPr>
                <w:rFonts w:cstheme="majorHAnsi"/>
              </w:rPr>
              <w:t>0</w:t>
            </w:r>
          </w:p>
        </w:tc>
        <w:tc>
          <w:tcPr>
            <w:tcW w:w="1277" w:type="dxa"/>
            <w:shd w:val="clear" w:color="auto" w:fill="auto"/>
            <w:noWrap/>
            <w:vAlign w:val="center"/>
            <w:hideMark/>
          </w:tcPr>
          <w:p w14:paraId="24DD44AF" w14:textId="0BD3986F" w:rsidR="003F34C9" w:rsidRPr="00A52DB4" w:rsidRDefault="003F34C9" w:rsidP="001C0253">
            <w:pPr>
              <w:pStyle w:val="Tabelarodek"/>
            </w:pPr>
            <w:r w:rsidRPr="00A52DB4">
              <w:t>0</w:t>
            </w:r>
          </w:p>
        </w:tc>
        <w:tc>
          <w:tcPr>
            <w:tcW w:w="1278" w:type="dxa"/>
            <w:vAlign w:val="center"/>
          </w:tcPr>
          <w:p w14:paraId="6A7A8B5D" w14:textId="1F869DCC" w:rsidR="003F34C9" w:rsidRPr="00A52DB4" w:rsidRDefault="003F34C9" w:rsidP="001C0253">
            <w:pPr>
              <w:pStyle w:val="Tabelarodek"/>
              <w:rPr>
                <w:rFonts w:cstheme="majorHAnsi"/>
              </w:rPr>
            </w:pPr>
            <w:r w:rsidRPr="00A52DB4">
              <w:rPr>
                <w:rFonts w:cstheme="majorHAnsi"/>
              </w:rPr>
              <w:t>0</w:t>
            </w:r>
          </w:p>
        </w:tc>
      </w:tr>
      <w:tr w:rsidR="00A52DB4" w:rsidRPr="00A52DB4" w14:paraId="2870BEBE" w14:textId="7A415B34" w:rsidTr="009C08F0">
        <w:trPr>
          <w:trHeight w:val="398"/>
          <w:jc w:val="center"/>
        </w:trPr>
        <w:tc>
          <w:tcPr>
            <w:tcW w:w="2735" w:type="dxa"/>
            <w:shd w:val="clear" w:color="auto" w:fill="F2F2F2" w:themeFill="background1" w:themeFillShade="F2"/>
            <w:noWrap/>
            <w:vAlign w:val="center"/>
            <w:hideMark/>
          </w:tcPr>
          <w:p w14:paraId="0B200B96" w14:textId="77777777" w:rsidR="003F34C9" w:rsidRPr="00A52DB4" w:rsidRDefault="003F34C9" w:rsidP="001C0253">
            <w:pPr>
              <w:pStyle w:val="TabelaText"/>
              <w:rPr>
                <w:sz w:val="20"/>
                <w:szCs w:val="20"/>
              </w:rPr>
            </w:pPr>
            <w:r w:rsidRPr="00A52DB4">
              <w:rPr>
                <w:sz w:val="20"/>
                <w:szCs w:val="20"/>
              </w:rPr>
              <w:t>opłata skarbowa</w:t>
            </w:r>
          </w:p>
        </w:tc>
        <w:tc>
          <w:tcPr>
            <w:tcW w:w="1277" w:type="dxa"/>
            <w:shd w:val="clear" w:color="auto" w:fill="auto"/>
            <w:noWrap/>
            <w:vAlign w:val="center"/>
            <w:hideMark/>
          </w:tcPr>
          <w:p w14:paraId="2571532A" w14:textId="49D0106A" w:rsidR="003F34C9" w:rsidRPr="00A52DB4" w:rsidRDefault="003F34C9" w:rsidP="006E19B4">
            <w:pPr>
              <w:pStyle w:val="Tabelarodek"/>
            </w:pPr>
            <w:r w:rsidRPr="00A52DB4">
              <w:t>5164511</w:t>
            </w:r>
          </w:p>
        </w:tc>
        <w:tc>
          <w:tcPr>
            <w:tcW w:w="1277" w:type="dxa"/>
            <w:shd w:val="clear" w:color="auto" w:fill="auto"/>
            <w:noWrap/>
            <w:vAlign w:val="center"/>
            <w:hideMark/>
          </w:tcPr>
          <w:p w14:paraId="1EC48577" w14:textId="5992215A" w:rsidR="003F34C9" w:rsidRPr="00A52DB4" w:rsidRDefault="003F34C9" w:rsidP="006E19B4">
            <w:pPr>
              <w:pStyle w:val="Tabelarodek"/>
            </w:pPr>
            <w:r w:rsidRPr="00A52DB4">
              <w:t>5418733</w:t>
            </w:r>
          </w:p>
        </w:tc>
        <w:tc>
          <w:tcPr>
            <w:tcW w:w="1277" w:type="dxa"/>
            <w:shd w:val="clear" w:color="auto" w:fill="auto"/>
            <w:noWrap/>
            <w:vAlign w:val="center"/>
            <w:hideMark/>
          </w:tcPr>
          <w:p w14:paraId="4505E8B8" w14:textId="4E72B2B7" w:rsidR="003F34C9" w:rsidRPr="00A52DB4" w:rsidRDefault="003F34C9" w:rsidP="006E19B4">
            <w:pPr>
              <w:pStyle w:val="Tabelarodek"/>
            </w:pPr>
            <w:r w:rsidRPr="00A52DB4">
              <w:rPr>
                <w:rFonts w:cstheme="majorHAnsi"/>
              </w:rPr>
              <w:t>5448387</w:t>
            </w:r>
          </w:p>
        </w:tc>
        <w:tc>
          <w:tcPr>
            <w:tcW w:w="1277" w:type="dxa"/>
            <w:shd w:val="clear" w:color="auto" w:fill="auto"/>
            <w:noWrap/>
            <w:vAlign w:val="center"/>
            <w:hideMark/>
          </w:tcPr>
          <w:p w14:paraId="0EA96244" w14:textId="0A493785" w:rsidR="003F34C9" w:rsidRPr="00A52DB4" w:rsidRDefault="003F34C9" w:rsidP="006E19B4">
            <w:pPr>
              <w:pStyle w:val="Tabelarodek"/>
            </w:pPr>
            <w:r w:rsidRPr="00A52DB4">
              <w:t>6175003</w:t>
            </w:r>
          </w:p>
        </w:tc>
        <w:tc>
          <w:tcPr>
            <w:tcW w:w="1278" w:type="dxa"/>
            <w:vAlign w:val="center"/>
          </w:tcPr>
          <w:p w14:paraId="3854D3BA" w14:textId="33294F44" w:rsidR="003F34C9" w:rsidRPr="00A52DB4" w:rsidRDefault="003F34C9" w:rsidP="006E19B4">
            <w:pPr>
              <w:pStyle w:val="Tabelarodek"/>
              <w:rPr>
                <w:rFonts w:cstheme="majorHAnsi"/>
              </w:rPr>
            </w:pPr>
            <w:r w:rsidRPr="00A52DB4">
              <w:rPr>
                <w:rFonts w:cstheme="majorHAnsi"/>
              </w:rPr>
              <w:t>7764113</w:t>
            </w:r>
          </w:p>
        </w:tc>
      </w:tr>
      <w:tr w:rsidR="00A52DB4" w:rsidRPr="00A52DB4" w14:paraId="0D5DC5F0" w14:textId="294B4789" w:rsidTr="009C08F0">
        <w:trPr>
          <w:trHeight w:val="398"/>
          <w:jc w:val="center"/>
        </w:trPr>
        <w:tc>
          <w:tcPr>
            <w:tcW w:w="2735" w:type="dxa"/>
            <w:shd w:val="clear" w:color="auto" w:fill="F2F2F2" w:themeFill="background1" w:themeFillShade="F2"/>
            <w:noWrap/>
            <w:vAlign w:val="center"/>
            <w:hideMark/>
          </w:tcPr>
          <w:p w14:paraId="619D4BEA" w14:textId="77777777" w:rsidR="003F34C9" w:rsidRPr="00A52DB4" w:rsidRDefault="003F34C9" w:rsidP="001C0253">
            <w:pPr>
              <w:pStyle w:val="TabelaText"/>
              <w:rPr>
                <w:sz w:val="20"/>
                <w:szCs w:val="20"/>
              </w:rPr>
            </w:pPr>
            <w:r w:rsidRPr="00A52DB4">
              <w:rPr>
                <w:sz w:val="20"/>
                <w:szCs w:val="20"/>
              </w:rPr>
              <w:t>opłata miejscowa</w:t>
            </w:r>
          </w:p>
        </w:tc>
        <w:tc>
          <w:tcPr>
            <w:tcW w:w="1277" w:type="dxa"/>
            <w:shd w:val="clear" w:color="auto" w:fill="auto"/>
            <w:noWrap/>
            <w:vAlign w:val="center"/>
            <w:hideMark/>
          </w:tcPr>
          <w:p w14:paraId="0CF20E0E" w14:textId="4B1A9BB9" w:rsidR="003F34C9" w:rsidRPr="00A52DB4" w:rsidRDefault="003F34C9" w:rsidP="001C0253">
            <w:pPr>
              <w:pStyle w:val="Tabelarodek"/>
            </w:pPr>
            <w:r w:rsidRPr="00A52DB4">
              <w:t>0</w:t>
            </w:r>
          </w:p>
        </w:tc>
        <w:tc>
          <w:tcPr>
            <w:tcW w:w="1277" w:type="dxa"/>
            <w:shd w:val="clear" w:color="auto" w:fill="auto"/>
            <w:noWrap/>
            <w:vAlign w:val="center"/>
            <w:hideMark/>
          </w:tcPr>
          <w:p w14:paraId="48514104" w14:textId="42607BF8" w:rsidR="003F34C9" w:rsidRPr="00A52DB4" w:rsidRDefault="003F34C9" w:rsidP="001C0253">
            <w:pPr>
              <w:pStyle w:val="Tabelarodek"/>
            </w:pPr>
            <w:r w:rsidRPr="00A52DB4">
              <w:t>0</w:t>
            </w:r>
          </w:p>
        </w:tc>
        <w:tc>
          <w:tcPr>
            <w:tcW w:w="1277" w:type="dxa"/>
            <w:shd w:val="clear" w:color="auto" w:fill="auto"/>
            <w:noWrap/>
            <w:vAlign w:val="center"/>
            <w:hideMark/>
          </w:tcPr>
          <w:p w14:paraId="33AD784E" w14:textId="048301D7" w:rsidR="003F34C9" w:rsidRPr="00A52DB4" w:rsidRDefault="003F34C9" w:rsidP="001C0253">
            <w:pPr>
              <w:pStyle w:val="Tabelarodek"/>
            </w:pPr>
            <w:r w:rsidRPr="00A52DB4">
              <w:rPr>
                <w:rFonts w:cstheme="majorHAnsi"/>
              </w:rPr>
              <w:t>0</w:t>
            </w:r>
          </w:p>
        </w:tc>
        <w:tc>
          <w:tcPr>
            <w:tcW w:w="1277" w:type="dxa"/>
            <w:shd w:val="clear" w:color="auto" w:fill="auto"/>
            <w:noWrap/>
            <w:vAlign w:val="center"/>
            <w:hideMark/>
          </w:tcPr>
          <w:p w14:paraId="144DD106" w14:textId="2548C0D0" w:rsidR="003F34C9" w:rsidRPr="00A52DB4" w:rsidRDefault="003F34C9" w:rsidP="001C0253">
            <w:pPr>
              <w:pStyle w:val="Tabelarodek"/>
            </w:pPr>
            <w:r w:rsidRPr="00A52DB4">
              <w:t>0</w:t>
            </w:r>
          </w:p>
        </w:tc>
        <w:tc>
          <w:tcPr>
            <w:tcW w:w="1278" w:type="dxa"/>
            <w:vAlign w:val="center"/>
          </w:tcPr>
          <w:p w14:paraId="480418C1" w14:textId="1032C330" w:rsidR="003F34C9" w:rsidRPr="00A52DB4" w:rsidRDefault="003F34C9" w:rsidP="001C0253">
            <w:pPr>
              <w:pStyle w:val="Tabelarodek"/>
              <w:rPr>
                <w:rFonts w:cstheme="majorHAnsi"/>
              </w:rPr>
            </w:pPr>
            <w:r w:rsidRPr="00A52DB4">
              <w:rPr>
                <w:rFonts w:cstheme="majorHAnsi"/>
              </w:rPr>
              <w:t>0</w:t>
            </w:r>
          </w:p>
        </w:tc>
      </w:tr>
      <w:tr w:rsidR="00A52DB4" w:rsidRPr="00A52DB4" w14:paraId="0C622C87" w14:textId="6036709D" w:rsidTr="009C08F0">
        <w:trPr>
          <w:trHeight w:val="398"/>
          <w:jc w:val="center"/>
        </w:trPr>
        <w:tc>
          <w:tcPr>
            <w:tcW w:w="2735" w:type="dxa"/>
            <w:shd w:val="clear" w:color="auto" w:fill="F2F2F2" w:themeFill="background1" w:themeFillShade="F2"/>
            <w:noWrap/>
            <w:vAlign w:val="center"/>
            <w:hideMark/>
          </w:tcPr>
          <w:p w14:paraId="655CD7B3" w14:textId="77777777" w:rsidR="003F34C9" w:rsidRPr="00A52DB4" w:rsidRDefault="003F34C9" w:rsidP="001C0253">
            <w:pPr>
              <w:pStyle w:val="TabelaText"/>
              <w:rPr>
                <w:sz w:val="20"/>
                <w:szCs w:val="20"/>
              </w:rPr>
            </w:pPr>
            <w:r w:rsidRPr="00A52DB4">
              <w:rPr>
                <w:sz w:val="20"/>
                <w:szCs w:val="20"/>
              </w:rPr>
              <w:t>opłata eksploatacyjna</w:t>
            </w:r>
          </w:p>
        </w:tc>
        <w:tc>
          <w:tcPr>
            <w:tcW w:w="1277" w:type="dxa"/>
            <w:shd w:val="clear" w:color="auto" w:fill="auto"/>
            <w:noWrap/>
            <w:vAlign w:val="center"/>
            <w:hideMark/>
          </w:tcPr>
          <w:p w14:paraId="36BB86BE" w14:textId="3D7200B4" w:rsidR="003F34C9" w:rsidRPr="00A52DB4" w:rsidRDefault="003F34C9" w:rsidP="001C0253">
            <w:pPr>
              <w:pStyle w:val="Tabelarodek"/>
            </w:pPr>
            <w:r w:rsidRPr="00A52DB4">
              <w:t>0</w:t>
            </w:r>
          </w:p>
        </w:tc>
        <w:tc>
          <w:tcPr>
            <w:tcW w:w="1277" w:type="dxa"/>
            <w:shd w:val="clear" w:color="auto" w:fill="auto"/>
            <w:noWrap/>
            <w:vAlign w:val="center"/>
            <w:hideMark/>
          </w:tcPr>
          <w:p w14:paraId="460FBD00" w14:textId="4B1F0792" w:rsidR="003F34C9" w:rsidRPr="00A52DB4" w:rsidRDefault="003F34C9" w:rsidP="001C0253">
            <w:pPr>
              <w:pStyle w:val="Tabelarodek"/>
            </w:pPr>
            <w:r w:rsidRPr="00A52DB4">
              <w:t>0</w:t>
            </w:r>
          </w:p>
        </w:tc>
        <w:tc>
          <w:tcPr>
            <w:tcW w:w="1277" w:type="dxa"/>
            <w:shd w:val="clear" w:color="auto" w:fill="auto"/>
            <w:noWrap/>
            <w:vAlign w:val="center"/>
            <w:hideMark/>
          </w:tcPr>
          <w:p w14:paraId="1F50A559" w14:textId="3A5A2123" w:rsidR="003F34C9" w:rsidRPr="00A52DB4" w:rsidRDefault="003F34C9" w:rsidP="001C0253">
            <w:pPr>
              <w:pStyle w:val="Tabelarodek"/>
            </w:pPr>
            <w:r w:rsidRPr="00A52DB4">
              <w:rPr>
                <w:rFonts w:cstheme="majorHAnsi"/>
              </w:rPr>
              <w:t>0</w:t>
            </w:r>
          </w:p>
        </w:tc>
        <w:tc>
          <w:tcPr>
            <w:tcW w:w="1277" w:type="dxa"/>
            <w:shd w:val="clear" w:color="auto" w:fill="auto"/>
            <w:noWrap/>
            <w:vAlign w:val="center"/>
            <w:hideMark/>
          </w:tcPr>
          <w:p w14:paraId="07F7D52F" w14:textId="17F321EB" w:rsidR="003F34C9" w:rsidRPr="00A52DB4" w:rsidRDefault="003F34C9" w:rsidP="001C0253">
            <w:pPr>
              <w:pStyle w:val="Tabelarodek"/>
            </w:pPr>
            <w:r w:rsidRPr="00A52DB4">
              <w:t>0</w:t>
            </w:r>
          </w:p>
        </w:tc>
        <w:tc>
          <w:tcPr>
            <w:tcW w:w="1278" w:type="dxa"/>
            <w:vAlign w:val="center"/>
          </w:tcPr>
          <w:p w14:paraId="238B2256" w14:textId="159D9FF7" w:rsidR="003F34C9" w:rsidRPr="00A52DB4" w:rsidRDefault="003F34C9" w:rsidP="001C0253">
            <w:pPr>
              <w:pStyle w:val="Tabelarodek"/>
              <w:rPr>
                <w:rFonts w:cstheme="majorHAnsi"/>
              </w:rPr>
            </w:pPr>
            <w:r w:rsidRPr="00A52DB4">
              <w:rPr>
                <w:rFonts w:cstheme="majorHAnsi"/>
              </w:rPr>
              <w:t>0</w:t>
            </w:r>
          </w:p>
        </w:tc>
      </w:tr>
      <w:tr w:rsidR="00A52DB4" w:rsidRPr="00A52DB4" w14:paraId="585F8DE7" w14:textId="2BB0F4EA" w:rsidTr="009C08F0">
        <w:trPr>
          <w:trHeight w:val="398"/>
          <w:jc w:val="center"/>
        </w:trPr>
        <w:tc>
          <w:tcPr>
            <w:tcW w:w="2735" w:type="dxa"/>
            <w:shd w:val="clear" w:color="auto" w:fill="F2F2F2" w:themeFill="background1" w:themeFillShade="F2"/>
            <w:noWrap/>
            <w:vAlign w:val="center"/>
            <w:hideMark/>
          </w:tcPr>
          <w:p w14:paraId="1F2FE6CB" w14:textId="77777777" w:rsidR="003F34C9" w:rsidRPr="00A52DB4" w:rsidRDefault="003F34C9" w:rsidP="001C0253">
            <w:pPr>
              <w:pStyle w:val="TabelaText"/>
              <w:rPr>
                <w:sz w:val="20"/>
                <w:szCs w:val="20"/>
              </w:rPr>
            </w:pPr>
            <w:r w:rsidRPr="00A52DB4">
              <w:rPr>
                <w:sz w:val="20"/>
                <w:szCs w:val="20"/>
              </w:rPr>
              <w:t>opłata za gospodarowanie odpadami</w:t>
            </w:r>
          </w:p>
        </w:tc>
        <w:tc>
          <w:tcPr>
            <w:tcW w:w="1277" w:type="dxa"/>
            <w:shd w:val="clear" w:color="auto" w:fill="auto"/>
            <w:noWrap/>
            <w:vAlign w:val="center"/>
            <w:hideMark/>
          </w:tcPr>
          <w:p w14:paraId="285A7FDF" w14:textId="365D451E" w:rsidR="003F34C9" w:rsidRPr="00A52DB4" w:rsidRDefault="003F34C9" w:rsidP="006E19B4">
            <w:pPr>
              <w:pStyle w:val="Tabelarodek"/>
            </w:pPr>
            <w:r w:rsidRPr="00A52DB4">
              <w:t>40852044</w:t>
            </w:r>
          </w:p>
        </w:tc>
        <w:tc>
          <w:tcPr>
            <w:tcW w:w="1277" w:type="dxa"/>
            <w:shd w:val="clear" w:color="auto" w:fill="auto"/>
            <w:noWrap/>
            <w:vAlign w:val="center"/>
            <w:hideMark/>
          </w:tcPr>
          <w:p w14:paraId="45962B95" w14:textId="076C1C9B" w:rsidR="003F34C9" w:rsidRPr="00A52DB4" w:rsidRDefault="003F34C9" w:rsidP="006E19B4">
            <w:pPr>
              <w:pStyle w:val="Tabelarodek"/>
            </w:pPr>
            <w:r w:rsidRPr="00A52DB4">
              <w:t>41772686</w:t>
            </w:r>
          </w:p>
        </w:tc>
        <w:tc>
          <w:tcPr>
            <w:tcW w:w="1277" w:type="dxa"/>
            <w:shd w:val="clear" w:color="auto" w:fill="auto"/>
            <w:noWrap/>
            <w:vAlign w:val="center"/>
            <w:hideMark/>
          </w:tcPr>
          <w:p w14:paraId="152F1527" w14:textId="443C0AAF" w:rsidR="003F34C9" w:rsidRPr="00A52DB4" w:rsidRDefault="003F34C9" w:rsidP="006E19B4">
            <w:pPr>
              <w:pStyle w:val="Tabelarodek"/>
            </w:pPr>
            <w:r w:rsidRPr="00A52DB4">
              <w:rPr>
                <w:rFonts w:cstheme="majorHAnsi"/>
              </w:rPr>
              <w:t>58738933</w:t>
            </w:r>
          </w:p>
        </w:tc>
        <w:tc>
          <w:tcPr>
            <w:tcW w:w="1277" w:type="dxa"/>
            <w:shd w:val="clear" w:color="auto" w:fill="auto"/>
            <w:noWrap/>
            <w:vAlign w:val="center"/>
            <w:hideMark/>
          </w:tcPr>
          <w:p w14:paraId="0719B4FF" w14:textId="5F242FC3" w:rsidR="003F34C9" w:rsidRPr="00A52DB4" w:rsidRDefault="003F34C9" w:rsidP="006E19B4">
            <w:pPr>
              <w:pStyle w:val="Tabelarodek"/>
            </w:pPr>
            <w:r w:rsidRPr="00A52DB4">
              <w:t>66034522</w:t>
            </w:r>
          </w:p>
        </w:tc>
        <w:tc>
          <w:tcPr>
            <w:tcW w:w="1278" w:type="dxa"/>
            <w:vAlign w:val="center"/>
          </w:tcPr>
          <w:p w14:paraId="3EB08D46" w14:textId="52376BA4" w:rsidR="003F34C9" w:rsidRPr="00A52DB4" w:rsidRDefault="003F34C9" w:rsidP="006E19B4">
            <w:pPr>
              <w:pStyle w:val="Tabelarodek"/>
              <w:rPr>
                <w:rFonts w:cstheme="majorHAnsi"/>
              </w:rPr>
            </w:pPr>
            <w:r w:rsidRPr="00A52DB4">
              <w:rPr>
                <w:rFonts w:cstheme="majorHAnsi"/>
              </w:rPr>
              <w:t>79870346</w:t>
            </w:r>
          </w:p>
        </w:tc>
      </w:tr>
      <w:tr w:rsidR="00A52DB4" w:rsidRPr="00A52DB4" w14:paraId="3B0E3766" w14:textId="16288F39" w:rsidTr="009C08F0">
        <w:trPr>
          <w:trHeight w:val="398"/>
          <w:jc w:val="center"/>
        </w:trPr>
        <w:tc>
          <w:tcPr>
            <w:tcW w:w="2735" w:type="dxa"/>
            <w:shd w:val="clear" w:color="auto" w:fill="F2F2F2" w:themeFill="background1" w:themeFillShade="F2"/>
            <w:noWrap/>
            <w:vAlign w:val="center"/>
            <w:hideMark/>
          </w:tcPr>
          <w:p w14:paraId="5A027295" w14:textId="77777777" w:rsidR="003F34C9" w:rsidRPr="00A52DB4" w:rsidRDefault="003F34C9" w:rsidP="001C0253">
            <w:pPr>
              <w:pStyle w:val="TabelaText"/>
              <w:rPr>
                <w:sz w:val="20"/>
                <w:szCs w:val="20"/>
              </w:rPr>
            </w:pPr>
            <w:r w:rsidRPr="00A52DB4">
              <w:rPr>
                <w:sz w:val="20"/>
                <w:szCs w:val="20"/>
              </w:rPr>
              <w:t>pozostałe opłaty</w:t>
            </w:r>
          </w:p>
        </w:tc>
        <w:tc>
          <w:tcPr>
            <w:tcW w:w="1277" w:type="dxa"/>
            <w:shd w:val="clear" w:color="auto" w:fill="auto"/>
            <w:noWrap/>
            <w:vAlign w:val="center"/>
            <w:hideMark/>
          </w:tcPr>
          <w:p w14:paraId="11F7B670" w14:textId="4DE3C72F" w:rsidR="003F34C9" w:rsidRPr="00A52DB4" w:rsidRDefault="003F34C9" w:rsidP="006E19B4">
            <w:pPr>
              <w:pStyle w:val="Tabelarodek"/>
            </w:pPr>
            <w:r w:rsidRPr="00A52DB4">
              <w:t>30169458</w:t>
            </w:r>
          </w:p>
        </w:tc>
        <w:tc>
          <w:tcPr>
            <w:tcW w:w="1277" w:type="dxa"/>
            <w:shd w:val="clear" w:color="auto" w:fill="auto"/>
            <w:noWrap/>
            <w:vAlign w:val="center"/>
            <w:hideMark/>
          </w:tcPr>
          <w:p w14:paraId="750C484F" w14:textId="3297DFA9" w:rsidR="003F34C9" w:rsidRPr="00A52DB4" w:rsidRDefault="003F34C9" w:rsidP="006E19B4">
            <w:pPr>
              <w:pStyle w:val="Tabelarodek"/>
            </w:pPr>
            <w:r w:rsidRPr="00A52DB4">
              <w:t>32251484</w:t>
            </w:r>
          </w:p>
        </w:tc>
        <w:tc>
          <w:tcPr>
            <w:tcW w:w="1277" w:type="dxa"/>
            <w:shd w:val="clear" w:color="auto" w:fill="auto"/>
            <w:noWrap/>
            <w:vAlign w:val="center"/>
            <w:hideMark/>
          </w:tcPr>
          <w:p w14:paraId="23F160D3" w14:textId="6F630176" w:rsidR="003F34C9" w:rsidRPr="00A52DB4" w:rsidRDefault="003F34C9" w:rsidP="006E19B4">
            <w:pPr>
              <w:pStyle w:val="Tabelarodek"/>
            </w:pPr>
            <w:r w:rsidRPr="00A52DB4">
              <w:rPr>
                <w:rFonts w:cstheme="majorHAnsi"/>
              </w:rPr>
              <w:t>27701133</w:t>
            </w:r>
          </w:p>
        </w:tc>
        <w:tc>
          <w:tcPr>
            <w:tcW w:w="1277" w:type="dxa"/>
            <w:shd w:val="clear" w:color="auto" w:fill="auto"/>
            <w:noWrap/>
            <w:vAlign w:val="center"/>
            <w:hideMark/>
          </w:tcPr>
          <w:p w14:paraId="2049EB1A" w14:textId="01C78ACB" w:rsidR="003F34C9" w:rsidRPr="00A52DB4" w:rsidRDefault="003F34C9" w:rsidP="006E19B4">
            <w:pPr>
              <w:pStyle w:val="Tabelarodek"/>
            </w:pPr>
            <w:r w:rsidRPr="00A52DB4">
              <w:t>33943148</w:t>
            </w:r>
          </w:p>
        </w:tc>
        <w:tc>
          <w:tcPr>
            <w:tcW w:w="1278" w:type="dxa"/>
            <w:vAlign w:val="center"/>
          </w:tcPr>
          <w:p w14:paraId="2D0B3A8D" w14:textId="58DDDB6B" w:rsidR="003F34C9" w:rsidRPr="00A52DB4" w:rsidRDefault="003F34C9" w:rsidP="006E19B4">
            <w:pPr>
              <w:pStyle w:val="Tabelarodek"/>
              <w:rPr>
                <w:rFonts w:cstheme="majorHAnsi"/>
              </w:rPr>
            </w:pPr>
            <w:r w:rsidRPr="00A52DB4">
              <w:rPr>
                <w:rFonts w:cstheme="majorHAnsi"/>
              </w:rPr>
              <w:t>38566867</w:t>
            </w:r>
          </w:p>
        </w:tc>
      </w:tr>
      <w:tr w:rsidR="00A52DB4" w:rsidRPr="00A52DB4" w14:paraId="18097474" w14:textId="22D1F995" w:rsidTr="009C08F0">
        <w:trPr>
          <w:trHeight w:val="398"/>
          <w:jc w:val="center"/>
        </w:trPr>
        <w:tc>
          <w:tcPr>
            <w:tcW w:w="2735" w:type="dxa"/>
            <w:shd w:val="clear" w:color="auto" w:fill="F2F2F2" w:themeFill="background1" w:themeFillShade="F2"/>
            <w:noWrap/>
            <w:vAlign w:val="center"/>
            <w:hideMark/>
          </w:tcPr>
          <w:p w14:paraId="3C44A182" w14:textId="240B7BF5" w:rsidR="003F34C9" w:rsidRPr="00A52DB4" w:rsidRDefault="003F34C9" w:rsidP="001C0253">
            <w:pPr>
              <w:pStyle w:val="TabelaText"/>
              <w:rPr>
                <w:sz w:val="20"/>
                <w:szCs w:val="20"/>
              </w:rPr>
            </w:pPr>
            <w:r w:rsidRPr="00A52DB4">
              <w:rPr>
                <w:sz w:val="20"/>
                <w:szCs w:val="20"/>
              </w:rPr>
              <w:t>Podatki i opłaty pobierane przez Urzędy Skarbowe,</w:t>
            </w:r>
            <w:r w:rsidR="001C0253" w:rsidRPr="00A52DB4">
              <w:rPr>
                <w:sz w:val="20"/>
                <w:szCs w:val="20"/>
              </w:rPr>
              <w:t xml:space="preserve"> </w:t>
            </w:r>
            <w:r w:rsidRPr="00A52DB4">
              <w:rPr>
                <w:sz w:val="20"/>
                <w:szCs w:val="20"/>
              </w:rPr>
              <w:t>w tym:</w:t>
            </w:r>
          </w:p>
        </w:tc>
        <w:tc>
          <w:tcPr>
            <w:tcW w:w="1277" w:type="dxa"/>
            <w:shd w:val="clear" w:color="auto" w:fill="auto"/>
            <w:noWrap/>
            <w:vAlign w:val="center"/>
            <w:hideMark/>
          </w:tcPr>
          <w:p w14:paraId="0316E71B" w14:textId="2D270B28" w:rsidR="003F34C9" w:rsidRPr="00A52DB4" w:rsidRDefault="003F34C9" w:rsidP="006E19B4">
            <w:pPr>
              <w:pStyle w:val="Tabelarodek"/>
            </w:pPr>
            <w:r w:rsidRPr="00A52DB4">
              <w:t>25279555</w:t>
            </w:r>
          </w:p>
        </w:tc>
        <w:tc>
          <w:tcPr>
            <w:tcW w:w="1277" w:type="dxa"/>
            <w:shd w:val="clear" w:color="auto" w:fill="auto"/>
            <w:noWrap/>
            <w:vAlign w:val="center"/>
            <w:hideMark/>
          </w:tcPr>
          <w:p w14:paraId="70F2FE43" w14:textId="3B93DD26" w:rsidR="003F34C9" w:rsidRPr="00A52DB4" w:rsidRDefault="003F34C9" w:rsidP="006E19B4">
            <w:pPr>
              <w:pStyle w:val="Tabelarodek"/>
            </w:pPr>
            <w:r w:rsidRPr="00A52DB4">
              <w:t>28470506</w:t>
            </w:r>
          </w:p>
        </w:tc>
        <w:tc>
          <w:tcPr>
            <w:tcW w:w="1277" w:type="dxa"/>
            <w:shd w:val="clear" w:color="auto" w:fill="auto"/>
            <w:noWrap/>
            <w:vAlign w:val="center"/>
            <w:hideMark/>
          </w:tcPr>
          <w:p w14:paraId="7C3025E4" w14:textId="22F6C151" w:rsidR="003F34C9" w:rsidRPr="00A52DB4" w:rsidRDefault="003F34C9" w:rsidP="006E19B4">
            <w:pPr>
              <w:pStyle w:val="Tabelarodek"/>
            </w:pPr>
            <w:r w:rsidRPr="00A52DB4">
              <w:rPr>
                <w:rFonts w:cstheme="majorHAnsi"/>
              </w:rPr>
              <w:t>26946932</w:t>
            </w:r>
          </w:p>
        </w:tc>
        <w:tc>
          <w:tcPr>
            <w:tcW w:w="1277" w:type="dxa"/>
            <w:shd w:val="clear" w:color="auto" w:fill="auto"/>
            <w:noWrap/>
            <w:vAlign w:val="center"/>
            <w:hideMark/>
          </w:tcPr>
          <w:p w14:paraId="6E610867" w14:textId="41AF6BCE" w:rsidR="003F34C9" w:rsidRPr="00A52DB4" w:rsidRDefault="003F34C9" w:rsidP="006E19B4">
            <w:pPr>
              <w:pStyle w:val="Tabelarodek"/>
            </w:pPr>
            <w:r w:rsidRPr="00A52DB4">
              <w:t>38782430</w:t>
            </w:r>
          </w:p>
        </w:tc>
        <w:tc>
          <w:tcPr>
            <w:tcW w:w="1278" w:type="dxa"/>
            <w:vAlign w:val="center"/>
          </w:tcPr>
          <w:p w14:paraId="6C60921B" w14:textId="4F0DA0C7" w:rsidR="003F34C9" w:rsidRPr="00A52DB4" w:rsidRDefault="003F34C9" w:rsidP="006E19B4">
            <w:pPr>
              <w:pStyle w:val="Tabelarodek"/>
              <w:rPr>
                <w:rFonts w:cstheme="majorHAnsi"/>
              </w:rPr>
            </w:pPr>
            <w:r w:rsidRPr="00A52DB4">
              <w:rPr>
                <w:rFonts w:cstheme="majorHAnsi"/>
              </w:rPr>
              <w:t>40402262</w:t>
            </w:r>
          </w:p>
        </w:tc>
      </w:tr>
      <w:tr w:rsidR="00A52DB4" w:rsidRPr="00A52DB4" w14:paraId="0FACB835" w14:textId="4FD212DD" w:rsidTr="009C08F0">
        <w:trPr>
          <w:trHeight w:val="398"/>
          <w:jc w:val="center"/>
        </w:trPr>
        <w:tc>
          <w:tcPr>
            <w:tcW w:w="2735" w:type="dxa"/>
            <w:shd w:val="clear" w:color="auto" w:fill="F2F2F2" w:themeFill="background1" w:themeFillShade="F2"/>
            <w:noWrap/>
            <w:vAlign w:val="center"/>
            <w:hideMark/>
          </w:tcPr>
          <w:p w14:paraId="33728608" w14:textId="77777777" w:rsidR="003F34C9" w:rsidRPr="00A52DB4" w:rsidRDefault="003F34C9" w:rsidP="001C0253">
            <w:pPr>
              <w:pStyle w:val="TabelaText"/>
              <w:rPr>
                <w:sz w:val="20"/>
                <w:szCs w:val="20"/>
              </w:rPr>
            </w:pPr>
            <w:r w:rsidRPr="00A52DB4">
              <w:rPr>
                <w:sz w:val="20"/>
                <w:szCs w:val="20"/>
              </w:rPr>
              <w:t>podatek od czynności cywilnoprawnych</w:t>
            </w:r>
          </w:p>
        </w:tc>
        <w:tc>
          <w:tcPr>
            <w:tcW w:w="1277" w:type="dxa"/>
            <w:shd w:val="clear" w:color="auto" w:fill="auto"/>
            <w:noWrap/>
            <w:vAlign w:val="center"/>
            <w:hideMark/>
          </w:tcPr>
          <w:p w14:paraId="57AA9E8B" w14:textId="584D6BA2" w:rsidR="003F34C9" w:rsidRPr="00A52DB4" w:rsidRDefault="003F34C9" w:rsidP="006E19B4">
            <w:pPr>
              <w:pStyle w:val="Tabelarodek"/>
            </w:pPr>
            <w:r w:rsidRPr="00A52DB4">
              <w:t>22431156</w:t>
            </w:r>
          </w:p>
        </w:tc>
        <w:tc>
          <w:tcPr>
            <w:tcW w:w="1277" w:type="dxa"/>
            <w:shd w:val="clear" w:color="auto" w:fill="auto"/>
            <w:noWrap/>
            <w:vAlign w:val="center"/>
            <w:hideMark/>
          </w:tcPr>
          <w:p w14:paraId="4269B859" w14:textId="5E714C95" w:rsidR="003F34C9" w:rsidRPr="00A52DB4" w:rsidRDefault="003F34C9" w:rsidP="006E19B4">
            <w:pPr>
              <w:pStyle w:val="Tabelarodek"/>
            </w:pPr>
            <w:r w:rsidRPr="00A52DB4">
              <w:t>24995601</w:t>
            </w:r>
          </w:p>
        </w:tc>
        <w:tc>
          <w:tcPr>
            <w:tcW w:w="1277" w:type="dxa"/>
            <w:shd w:val="clear" w:color="auto" w:fill="auto"/>
            <w:noWrap/>
            <w:vAlign w:val="center"/>
            <w:hideMark/>
          </w:tcPr>
          <w:p w14:paraId="5C67D9B1" w14:textId="0189EA86" w:rsidR="003F34C9" w:rsidRPr="00A52DB4" w:rsidRDefault="003F34C9" w:rsidP="006E19B4">
            <w:pPr>
              <w:pStyle w:val="Tabelarodek"/>
            </w:pPr>
            <w:r w:rsidRPr="00A52DB4">
              <w:rPr>
                <w:rFonts w:cstheme="majorHAnsi"/>
              </w:rPr>
              <w:t>23957634</w:t>
            </w:r>
          </w:p>
        </w:tc>
        <w:tc>
          <w:tcPr>
            <w:tcW w:w="1277" w:type="dxa"/>
            <w:shd w:val="clear" w:color="auto" w:fill="auto"/>
            <w:noWrap/>
            <w:vAlign w:val="center"/>
            <w:hideMark/>
          </w:tcPr>
          <w:p w14:paraId="249FD133" w14:textId="095CA194" w:rsidR="003F34C9" w:rsidRPr="00A52DB4" w:rsidRDefault="003F34C9" w:rsidP="006E19B4">
            <w:pPr>
              <w:pStyle w:val="Tabelarodek"/>
            </w:pPr>
            <w:r w:rsidRPr="00A52DB4">
              <w:t>32452548</w:t>
            </w:r>
          </w:p>
        </w:tc>
        <w:tc>
          <w:tcPr>
            <w:tcW w:w="1278" w:type="dxa"/>
            <w:vAlign w:val="center"/>
          </w:tcPr>
          <w:p w14:paraId="492A8845" w14:textId="748936F1" w:rsidR="003F34C9" w:rsidRPr="00A52DB4" w:rsidRDefault="003F34C9" w:rsidP="006E19B4">
            <w:pPr>
              <w:pStyle w:val="Tabelarodek"/>
              <w:rPr>
                <w:rFonts w:cstheme="majorHAnsi"/>
              </w:rPr>
            </w:pPr>
            <w:r w:rsidRPr="00A52DB4">
              <w:rPr>
                <w:rFonts w:cstheme="majorHAnsi"/>
              </w:rPr>
              <w:t>31146963</w:t>
            </w:r>
          </w:p>
        </w:tc>
      </w:tr>
      <w:tr w:rsidR="00A52DB4" w:rsidRPr="00A52DB4" w14:paraId="11CA9A4C" w14:textId="7FBA8CB0" w:rsidTr="009C08F0">
        <w:trPr>
          <w:trHeight w:val="398"/>
          <w:jc w:val="center"/>
        </w:trPr>
        <w:tc>
          <w:tcPr>
            <w:tcW w:w="2735" w:type="dxa"/>
            <w:shd w:val="clear" w:color="auto" w:fill="F2F2F2" w:themeFill="background1" w:themeFillShade="F2"/>
            <w:noWrap/>
            <w:vAlign w:val="center"/>
            <w:hideMark/>
          </w:tcPr>
          <w:p w14:paraId="286019ED" w14:textId="77777777" w:rsidR="003F34C9" w:rsidRPr="00A52DB4" w:rsidRDefault="003F34C9" w:rsidP="001C0253">
            <w:pPr>
              <w:pStyle w:val="TabelaText"/>
              <w:rPr>
                <w:sz w:val="20"/>
                <w:szCs w:val="20"/>
              </w:rPr>
            </w:pPr>
            <w:r w:rsidRPr="00A52DB4">
              <w:rPr>
                <w:sz w:val="20"/>
                <w:szCs w:val="20"/>
              </w:rPr>
              <w:t>podatki opłacane w formie karty podatkowej</w:t>
            </w:r>
          </w:p>
        </w:tc>
        <w:tc>
          <w:tcPr>
            <w:tcW w:w="1277" w:type="dxa"/>
            <w:shd w:val="clear" w:color="auto" w:fill="auto"/>
            <w:noWrap/>
            <w:vAlign w:val="center"/>
            <w:hideMark/>
          </w:tcPr>
          <w:p w14:paraId="2DE17BBA" w14:textId="4DFF5ADB" w:rsidR="003F34C9" w:rsidRPr="00A52DB4" w:rsidRDefault="003F34C9" w:rsidP="006E19B4">
            <w:pPr>
              <w:pStyle w:val="Tabelarodek"/>
            </w:pPr>
            <w:r w:rsidRPr="00A52DB4">
              <w:t>653185</w:t>
            </w:r>
          </w:p>
        </w:tc>
        <w:tc>
          <w:tcPr>
            <w:tcW w:w="1277" w:type="dxa"/>
            <w:shd w:val="clear" w:color="auto" w:fill="auto"/>
            <w:noWrap/>
            <w:vAlign w:val="center"/>
            <w:hideMark/>
          </w:tcPr>
          <w:p w14:paraId="0CACB6BB" w14:textId="7130F17C" w:rsidR="003F34C9" w:rsidRPr="00A52DB4" w:rsidRDefault="003F34C9" w:rsidP="006E19B4">
            <w:pPr>
              <w:pStyle w:val="Tabelarodek"/>
            </w:pPr>
            <w:r w:rsidRPr="00A52DB4">
              <w:t>687621</w:t>
            </w:r>
          </w:p>
        </w:tc>
        <w:tc>
          <w:tcPr>
            <w:tcW w:w="1277" w:type="dxa"/>
            <w:shd w:val="clear" w:color="auto" w:fill="auto"/>
            <w:noWrap/>
            <w:vAlign w:val="center"/>
            <w:hideMark/>
          </w:tcPr>
          <w:p w14:paraId="1DB0D326" w14:textId="2D7324AA" w:rsidR="003F34C9" w:rsidRPr="00A52DB4" w:rsidRDefault="003F34C9" w:rsidP="006E19B4">
            <w:pPr>
              <w:pStyle w:val="Tabelarodek"/>
            </w:pPr>
            <w:r w:rsidRPr="00A52DB4">
              <w:rPr>
                <w:rFonts w:cstheme="majorHAnsi"/>
              </w:rPr>
              <w:t>677263</w:t>
            </w:r>
          </w:p>
        </w:tc>
        <w:tc>
          <w:tcPr>
            <w:tcW w:w="1277" w:type="dxa"/>
            <w:shd w:val="clear" w:color="auto" w:fill="auto"/>
            <w:noWrap/>
            <w:vAlign w:val="center"/>
            <w:hideMark/>
          </w:tcPr>
          <w:p w14:paraId="6BE33333" w14:textId="478661A4" w:rsidR="003F34C9" w:rsidRPr="00A52DB4" w:rsidRDefault="003F34C9" w:rsidP="006E19B4">
            <w:pPr>
              <w:pStyle w:val="Tabelarodek"/>
            </w:pPr>
            <w:r w:rsidRPr="00A52DB4">
              <w:t>1993091</w:t>
            </w:r>
          </w:p>
        </w:tc>
        <w:tc>
          <w:tcPr>
            <w:tcW w:w="1278" w:type="dxa"/>
            <w:vAlign w:val="center"/>
          </w:tcPr>
          <w:p w14:paraId="32B44309" w14:textId="78D73E98" w:rsidR="003F34C9" w:rsidRPr="00A52DB4" w:rsidRDefault="003F34C9" w:rsidP="006E19B4">
            <w:pPr>
              <w:pStyle w:val="Tabelarodek"/>
              <w:rPr>
                <w:rFonts w:cstheme="majorHAnsi"/>
              </w:rPr>
            </w:pPr>
            <w:r w:rsidRPr="00A52DB4">
              <w:rPr>
                <w:rFonts w:cstheme="majorHAnsi"/>
              </w:rPr>
              <w:t>2397341</w:t>
            </w:r>
          </w:p>
        </w:tc>
      </w:tr>
      <w:tr w:rsidR="00A52DB4" w:rsidRPr="00A52DB4" w14:paraId="37E5A8D4" w14:textId="487C76ED" w:rsidTr="009C08F0">
        <w:trPr>
          <w:trHeight w:val="398"/>
          <w:jc w:val="center"/>
        </w:trPr>
        <w:tc>
          <w:tcPr>
            <w:tcW w:w="2735" w:type="dxa"/>
            <w:shd w:val="clear" w:color="auto" w:fill="F2F2F2" w:themeFill="background1" w:themeFillShade="F2"/>
            <w:noWrap/>
            <w:vAlign w:val="center"/>
            <w:hideMark/>
          </w:tcPr>
          <w:p w14:paraId="10AB94D5" w14:textId="77777777" w:rsidR="003F34C9" w:rsidRPr="00A52DB4" w:rsidRDefault="003F34C9" w:rsidP="001C0253">
            <w:pPr>
              <w:pStyle w:val="TabelaText"/>
              <w:rPr>
                <w:sz w:val="20"/>
                <w:szCs w:val="20"/>
              </w:rPr>
            </w:pPr>
            <w:r w:rsidRPr="00A52DB4">
              <w:rPr>
                <w:sz w:val="20"/>
                <w:szCs w:val="20"/>
              </w:rPr>
              <w:t>podatek od spadków i darowizn</w:t>
            </w:r>
          </w:p>
        </w:tc>
        <w:tc>
          <w:tcPr>
            <w:tcW w:w="1277" w:type="dxa"/>
            <w:shd w:val="clear" w:color="auto" w:fill="auto"/>
            <w:noWrap/>
            <w:vAlign w:val="center"/>
            <w:hideMark/>
          </w:tcPr>
          <w:p w14:paraId="3ACB4437" w14:textId="5DF653F2" w:rsidR="003F34C9" w:rsidRPr="00A52DB4" w:rsidRDefault="003F34C9" w:rsidP="006E19B4">
            <w:pPr>
              <w:pStyle w:val="Tabelarodek"/>
            </w:pPr>
            <w:r w:rsidRPr="00A52DB4">
              <w:t>2139741</w:t>
            </w:r>
          </w:p>
        </w:tc>
        <w:tc>
          <w:tcPr>
            <w:tcW w:w="1277" w:type="dxa"/>
            <w:shd w:val="clear" w:color="auto" w:fill="auto"/>
            <w:noWrap/>
            <w:vAlign w:val="center"/>
            <w:hideMark/>
          </w:tcPr>
          <w:p w14:paraId="1A1DBBF5" w14:textId="4BFA5A91" w:rsidR="003F34C9" w:rsidRPr="00A52DB4" w:rsidRDefault="003F34C9" w:rsidP="006E19B4">
            <w:pPr>
              <w:pStyle w:val="Tabelarodek"/>
            </w:pPr>
            <w:r w:rsidRPr="00A52DB4">
              <w:t>2718144</w:t>
            </w:r>
          </w:p>
        </w:tc>
        <w:tc>
          <w:tcPr>
            <w:tcW w:w="1277" w:type="dxa"/>
            <w:shd w:val="clear" w:color="auto" w:fill="auto"/>
            <w:noWrap/>
            <w:vAlign w:val="center"/>
            <w:hideMark/>
          </w:tcPr>
          <w:p w14:paraId="2CF6FFE2" w14:textId="638BB41F" w:rsidR="003F34C9" w:rsidRPr="00A52DB4" w:rsidRDefault="003F34C9" w:rsidP="006E19B4">
            <w:pPr>
              <w:pStyle w:val="Tabelarodek"/>
            </w:pPr>
            <w:r w:rsidRPr="00A52DB4">
              <w:rPr>
                <w:rFonts w:cstheme="majorHAnsi"/>
              </w:rPr>
              <w:t>2233272</w:t>
            </w:r>
          </w:p>
        </w:tc>
        <w:tc>
          <w:tcPr>
            <w:tcW w:w="1277" w:type="dxa"/>
            <w:shd w:val="clear" w:color="auto" w:fill="auto"/>
            <w:noWrap/>
            <w:vAlign w:val="center"/>
            <w:hideMark/>
          </w:tcPr>
          <w:p w14:paraId="2A81DB75" w14:textId="6D1486DB" w:rsidR="003F34C9" w:rsidRPr="00A52DB4" w:rsidRDefault="003F34C9" w:rsidP="006E19B4">
            <w:pPr>
              <w:pStyle w:val="Tabelarodek"/>
            </w:pPr>
            <w:r w:rsidRPr="00A52DB4">
              <w:t>3518861</w:t>
            </w:r>
          </w:p>
        </w:tc>
        <w:tc>
          <w:tcPr>
            <w:tcW w:w="1278" w:type="dxa"/>
            <w:vAlign w:val="center"/>
          </w:tcPr>
          <w:p w14:paraId="69EB46F3" w14:textId="33E5255D" w:rsidR="003F34C9" w:rsidRPr="00A52DB4" w:rsidRDefault="003F34C9" w:rsidP="006E19B4">
            <w:pPr>
              <w:pStyle w:val="Tabelarodek"/>
              <w:rPr>
                <w:rFonts w:cstheme="majorHAnsi"/>
              </w:rPr>
            </w:pPr>
            <w:r w:rsidRPr="00A52DB4">
              <w:rPr>
                <w:rFonts w:cstheme="majorHAnsi"/>
              </w:rPr>
              <w:t>3408780</w:t>
            </w:r>
          </w:p>
        </w:tc>
      </w:tr>
      <w:tr w:rsidR="00A52DB4" w:rsidRPr="00A52DB4" w14:paraId="307B3472" w14:textId="77777777" w:rsidTr="009C08F0">
        <w:trPr>
          <w:trHeight w:val="398"/>
          <w:jc w:val="center"/>
        </w:trPr>
        <w:tc>
          <w:tcPr>
            <w:tcW w:w="2735" w:type="dxa"/>
            <w:shd w:val="clear" w:color="auto" w:fill="F2F2F2" w:themeFill="background1" w:themeFillShade="F2"/>
            <w:noWrap/>
            <w:vAlign w:val="center"/>
          </w:tcPr>
          <w:p w14:paraId="5143007F" w14:textId="63189EB1" w:rsidR="003F34C9" w:rsidRPr="00A52DB4" w:rsidRDefault="003F34C9" w:rsidP="001C0253">
            <w:pPr>
              <w:pStyle w:val="TabelaText"/>
              <w:rPr>
                <w:sz w:val="20"/>
                <w:szCs w:val="20"/>
              </w:rPr>
            </w:pPr>
            <w:r w:rsidRPr="00A52DB4">
              <w:rPr>
                <w:sz w:val="20"/>
                <w:szCs w:val="20"/>
              </w:rPr>
              <w:t>wpływy z części opłaty za zezwolenie na sprzedaż napojów alkoholowych w obrocie hurtowym</w:t>
            </w:r>
          </w:p>
        </w:tc>
        <w:tc>
          <w:tcPr>
            <w:tcW w:w="1277" w:type="dxa"/>
            <w:shd w:val="clear" w:color="auto" w:fill="auto"/>
            <w:noWrap/>
            <w:vAlign w:val="center"/>
          </w:tcPr>
          <w:p w14:paraId="1276F83C" w14:textId="2E57C9E2" w:rsidR="003F34C9" w:rsidRPr="00A52DB4" w:rsidRDefault="003F34C9" w:rsidP="001C0253">
            <w:pPr>
              <w:pStyle w:val="Tabelarodek"/>
            </w:pPr>
            <w:r w:rsidRPr="00A52DB4">
              <w:t>0</w:t>
            </w:r>
          </w:p>
        </w:tc>
        <w:tc>
          <w:tcPr>
            <w:tcW w:w="1277" w:type="dxa"/>
            <w:shd w:val="clear" w:color="auto" w:fill="auto"/>
            <w:noWrap/>
            <w:vAlign w:val="center"/>
          </w:tcPr>
          <w:p w14:paraId="791DBF14" w14:textId="13ADDAD6" w:rsidR="003F34C9" w:rsidRPr="00A52DB4" w:rsidRDefault="003F34C9" w:rsidP="001C0253">
            <w:pPr>
              <w:pStyle w:val="Tabelarodek"/>
            </w:pPr>
            <w:r w:rsidRPr="00A52DB4">
              <w:t>0</w:t>
            </w:r>
          </w:p>
        </w:tc>
        <w:tc>
          <w:tcPr>
            <w:tcW w:w="1277" w:type="dxa"/>
            <w:shd w:val="clear" w:color="auto" w:fill="auto"/>
            <w:noWrap/>
            <w:vAlign w:val="center"/>
          </w:tcPr>
          <w:p w14:paraId="053865B2" w14:textId="16E004CA" w:rsidR="003F34C9" w:rsidRPr="00A52DB4" w:rsidRDefault="003F34C9" w:rsidP="001C0253">
            <w:pPr>
              <w:pStyle w:val="Tabelarodek"/>
            </w:pPr>
            <w:r w:rsidRPr="00A52DB4">
              <w:rPr>
                <w:rFonts w:cstheme="majorHAnsi"/>
              </w:rPr>
              <w:t>0</w:t>
            </w:r>
          </w:p>
        </w:tc>
        <w:tc>
          <w:tcPr>
            <w:tcW w:w="1277" w:type="dxa"/>
            <w:shd w:val="clear" w:color="auto" w:fill="auto"/>
            <w:noWrap/>
            <w:vAlign w:val="center"/>
          </w:tcPr>
          <w:p w14:paraId="5FA201DA" w14:textId="131A2545" w:rsidR="003F34C9" w:rsidRPr="00A52DB4" w:rsidRDefault="003F34C9" w:rsidP="006E19B4">
            <w:pPr>
              <w:pStyle w:val="Tabelarodek"/>
              <w:rPr>
                <w:rFonts w:cstheme="majorHAnsi"/>
              </w:rPr>
            </w:pPr>
            <w:r w:rsidRPr="00A52DB4">
              <w:t>759094</w:t>
            </w:r>
          </w:p>
        </w:tc>
        <w:tc>
          <w:tcPr>
            <w:tcW w:w="1278" w:type="dxa"/>
            <w:vAlign w:val="center"/>
          </w:tcPr>
          <w:p w14:paraId="652DFE21" w14:textId="13836C79" w:rsidR="003F34C9" w:rsidRPr="00A52DB4" w:rsidRDefault="003F34C9" w:rsidP="006E19B4">
            <w:pPr>
              <w:pStyle w:val="Tabelarodek"/>
              <w:rPr>
                <w:rFonts w:cstheme="majorHAnsi"/>
              </w:rPr>
            </w:pPr>
            <w:r w:rsidRPr="00A52DB4">
              <w:rPr>
                <w:rFonts w:cstheme="majorHAnsi"/>
              </w:rPr>
              <w:t>3403409</w:t>
            </w:r>
          </w:p>
        </w:tc>
      </w:tr>
      <w:tr w:rsidR="00A52DB4" w:rsidRPr="00A52DB4" w14:paraId="654AE865" w14:textId="020DC4DA" w:rsidTr="009C08F0">
        <w:trPr>
          <w:trHeight w:val="398"/>
          <w:jc w:val="center"/>
        </w:trPr>
        <w:tc>
          <w:tcPr>
            <w:tcW w:w="2735" w:type="dxa"/>
            <w:shd w:val="clear" w:color="auto" w:fill="F2F2F2" w:themeFill="background1" w:themeFillShade="F2"/>
            <w:noWrap/>
            <w:vAlign w:val="center"/>
            <w:hideMark/>
          </w:tcPr>
          <w:p w14:paraId="34A9CDBE" w14:textId="77777777" w:rsidR="003F34C9" w:rsidRPr="00A52DB4" w:rsidRDefault="003F34C9" w:rsidP="001C0253">
            <w:pPr>
              <w:pStyle w:val="TabelaText"/>
              <w:rPr>
                <w:sz w:val="20"/>
                <w:szCs w:val="20"/>
              </w:rPr>
            </w:pPr>
            <w:r w:rsidRPr="00A52DB4">
              <w:rPr>
                <w:sz w:val="20"/>
                <w:szCs w:val="20"/>
              </w:rPr>
              <w:t>odsetki od nieterminowych wpłat, pozostałe opłaty</w:t>
            </w:r>
          </w:p>
        </w:tc>
        <w:tc>
          <w:tcPr>
            <w:tcW w:w="1277" w:type="dxa"/>
            <w:shd w:val="clear" w:color="auto" w:fill="auto"/>
            <w:noWrap/>
            <w:vAlign w:val="center"/>
            <w:hideMark/>
          </w:tcPr>
          <w:p w14:paraId="1D2919A2" w14:textId="104E5959" w:rsidR="003F34C9" w:rsidRPr="00A52DB4" w:rsidRDefault="003F34C9" w:rsidP="006E19B4">
            <w:pPr>
              <w:pStyle w:val="Tabelarodek"/>
            </w:pPr>
            <w:r w:rsidRPr="00A52DB4">
              <w:t>55473</w:t>
            </w:r>
          </w:p>
        </w:tc>
        <w:tc>
          <w:tcPr>
            <w:tcW w:w="1277" w:type="dxa"/>
            <w:shd w:val="clear" w:color="auto" w:fill="auto"/>
            <w:noWrap/>
            <w:vAlign w:val="center"/>
            <w:hideMark/>
          </w:tcPr>
          <w:p w14:paraId="0AFA4542" w14:textId="76C85A67" w:rsidR="003F34C9" w:rsidRPr="00A52DB4" w:rsidRDefault="003F34C9" w:rsidP="006E19B4">
            <w:pPr>
              <w:pStyle w:val="Tabelarodek"/>
            </w:pPr>
            <w:r w:rsidRPr="00A52DB4">
              <w:t>69140</w:t>
            </w:r>
          </w:p>
        </w:tc>
        <w:tc>
          <w:tcPr>
            <w:tcW w:w="1277" w:type="dxa"/>
            <w:shd w:val="clear" w:color="auto" w:fill="auto"/>
            <w:noWrap/>
            <w:vAlign w:val="center"/>
            <w:hideMark/>
          </w:tcPr>
          <w:p w14:paraId="449A4AF5" w14:textId="32BF6863" w:rsidR="003F34C9" w:rsidRPr="00A52DB4" w:rsidRDefault="003F34C9" w:rsidP="006E19B4">
            <w:pPr>
              <w:pStyle w:val="Tabelarodek"/>
            </w:pPr>
            <w:r w:rsidRPr="00A52DB4">
              <w:rPr>
                <w:rFonts w:cstheme="majorHAnsi"/>
              </w:rPr>
              <w:t>78763</w:t>
            </w:r>
          </w:p>
        </w:tc>
        <w:tc>
          <w:tcPr>
            <w:tcW w:w="1277" w:type="dxa"/>
            <w:shd w:val="clear" w:color="auto" w:fill="auto"/>
            <w:noWrap/>
            <w:vAlign w:val="center"/>
            <w:hideMark/>
          </w:tcPr>
          <w:p w14:paraId="107C2EA8" w14:textId="373BFB08" w:rsidR="003F34C9" w:rsidRPr="00A52DB4" w:rsidRDefault="003F34C9" w:rsidP="006E19B4">
            <w:pPr>
              <w:pStyle w:val="Tabelarodek"/>
            </w:pPr>
            <w:r w:rsidRPr="00A52DB4">
              <w:t>58836</w:t>
            </w:r>
          </w:p>
        </w:tc>
        <w:tc>
          <w:tcPr>
            <w:tcW w:w="1278" w:type="dxa"/>
            <w:vAlign w:val="center"/>
          </w:tcPr>
          <w:p w14:paraId="65459A3D" w14:textId="13E5A688" w:rsidR="003F34C9" w:rsidRPr="00A52DB4" w:rsidRDefault="003F34C9" w:rsidP="006E19B4">
            <w:pPr>
              <w:pStyle w:val="Tabelarodek"/>
              <w:rPr>
                <w:rFonts w:cstheme="majorHAnsi"/>
              </w:rPr>
            </w:pPr>
            <w:r w:rsidRPr="00A52DB4">
              <w:rPr>
                <w:rFonts w:cstheme="majorHAnsi"/>
              </w:rPr>
              <w:t>45769</w:t>
            </w:r>
          </w:p>
        </w:tc>
      </w:tr>
      <w:tr w:rsidR="00A52DB4" w:rsidRPr="00A52DB4" w14:paraId="7B710624" w14:textId="3A3AF519" w:rsidTr="009C08F0">
        <w:trPr>
          <w:trHeight w:val="398"/>
          <w:jc w:val="center"/>
        </w:trPr>
        <w:tc>
          <w:tcPr>
            <w:tcW w:w="2735" w:type="dxa"/>
            <w:shd w:val="clear" w:color="auto" w:fill="F2F2F2" w:themeFill="background1" w:themeFillShade="F2"/>
            <w:noWrap/>
            <w:vAlign w:val="center"/>
            <w:hideMark/>
          </w:tcPr>
          <w:p w14:paraId="7584A52B" w14:textId="77777777" w:rsidR="003F34C9" w:rsidRPr="00A52DB4" w:rsidRDefault="003F34C9" w:rsidP="001C0253">
            <w:pPr>
              <w:pStyle w:val="TabelaText"/>
              <w:rPr>
                <w:sz w:val="20"/>
                <w:szCs w:val="20"/>
              </w:rPr>
            </w:pPr>
            <w:r w:rsidRPr="00A52DB4">
              <w:rPr>
                <w:sz w:val="20"/>
                <w:szCs w:val="20"/>
              </w:rPr>
              <w:t>Dochody z mienia</w:t>
            </w:r>
          </w:p>
        </w:tc>
        <w:tc>
          <w:tcPr>
            <w:tcW w:w="1277" w:type="dxa"/>
            <w:shd w:val="clear" w:color="auto" w:fill="auto"/>
            <w:noWrap/>
            <w:vAlign w:val="center"/>
            <w:hideMark/>
          </w:tcPr>
          <w:p w14:paraId="40CA726B" w14:textId="194BE9A0" w:rsidR="003F34C9" w:rsidRPr="00A52DB4" w:rsidRDefault="003F34C9" w:rsidP="006E19B4">
            <w:pPr>
              <w:pStyle w:val="Tabelarodek"/>
            </w:pPr>
            <w:r w:rsidRPr="00A52DB4">
              <w:t>133423620</w:t>
            </w:r>
          </w:p>
        </w:tc>
        <w:tc>
          <w:tcPr>
            <w:tcW w:w="1277" w:type="dxa"/>
            <w:shd w:val="clear" w:color="auto" w:fill="auto"/>
            <w:noWrap/>
            <w:vAlign w:val="center"/>
            <w:hideMark/>
          </w:tcPr>
          <w:p w14:paraId="709E2129" w14:textId="6607955F" w:rsidR="003F34C9" w:rsidRPr="00A52DB4" w:rsidRDefault="003F34C9" w:rsidP="006E19B4">
            <w:pPr>
              <w:pStyle w:val="Tabelarodek"/>
            </w:pPr>
            <w:r w:rsidRPr="00A52DB4">
              <w:t>141375286</w:t>
            </w:r>
          </w:p>
        </w:tc>
        <w:tc>
          <w:tcPr>
            <w:tcW w:w="1277" w:type="dxa"/>
            <w:shd w:val="clear" w:color="auto" w:fill="auto"/>
            <w:noWrap/>
            <w:vAlign w:val="center"/>
            <w:hideMark/>
          </w:tcPr>
          <w:p w14:paraId="7E852F13" w14:textId="2732D114" w:rsidR="003F34C9" w:rsidRPr="00A52DB4" w:rsidRDefault="003F34C9" w:rsidP="006E19B4">
            <w:pPr>
              <w:pStyle w:val="Tabelarodek"/>
            </w:pPr>
            <w:r w:rsidRPr="00A52DB4">
              <w:rPr>
                <w:rFonts w:cstheme="majorHAnsi"/>
              </w:rPr>
              <w:t>101082736</w:t>
            </w:r>
          </w:p>
        </w:tc>
        <w:tc>
          <w:tcPr>
            <w:tcW w:w="1277" w:type="dxa"/>
            <w:shd w:val="clear" w:color="auto" w:fill="auto"/>
            <w:noWrap/>
            <w:vAlign w:val="center"/>
            <w:hideMark/>
          </w:tcPr>
          <w:p w14:paraId="156A5645" w14:textId="7B884E97" w:rsidR="003F34C9" w:rsidRPr="00A52DB4" w:rsidRDefault="003F34C9" w:rsidP="006E19B4">
            <w:pPr>
              <w:pStyle w:val="Tabelarodek"/>
            </w:pPr>
            <w:r w:rsidRPr="00A52DB4">
              <w:t>179604769</w:t>
            </w:r>
          </w:p>
        </w:tc>
        <w:tc>
          <w:tcPr>
            <w:tcW w:w="1278" w:type="dxa"/>
            <w:vAlign w:val="center"/>
          </w:tcPr>
          <w:p w14:paraId="02D98FE2" w14:textId="3B003F26" w:rsidR="003F34C9" w:rsidRPr="00A52DB4" w:rsidRDefault="003F34C9" w:rsidP="006E19B4">
            <w:pPr>
              <w:pStyle w:val="Tabelarodek"/>
              <w:rPr>
                <w:rFonts w:cstheme="majorHAnsi"/>
              </w:rPr>
            </w:pPr>
            <w:r w:rsidRPr="00A52DB4">
              <w:rPr>
                <w:rFonts w:cstheme="majorHAnsi"/>
              </w:rPr>
              <w:t>199354279</w:t>
            </w:r>
          </w:p>
        </w:tc>
      </w:tr>
      <w:tr w:rsidR="00A52DB4" w:rsidRPr="00A52DB4" w14:paraId="317A7C89" w14:textId="6F7195BC" w:rsidTr="009C08F0">
        <w:trPr>
          <w:trHeight w:val="398"/>
          <w:jc w:val="center"/>
        </w:trPr>
        <w:tc>
          <w:tcPr>
            <w:tcW w:w="2735" w:type="dxa"/>
            <w:shd w:val="clear" w:color="auto" w:fill="F2F2F2" w:themeFill="background1" w:themeFillShade="F2"/>
            <w:noWrap/>
            <w:vAlign w:val="center"/>
            <w:hideMark/>
          </w:tcPr>
          <w:p w14:paraId="7A85ADF7" w14:textId="77777777" w:rsidR="003F34C9" w:rsidRPr="00A52DB4" w:rsidRDefault="003F34C9" w:rsidP="001C0253">
            <w:pPr>
              <w:pStyle w:val="TabelaText"/>
              <w:rPr>
                <w:sz w:val="20"/>
                <w:szCs w:val="20"/>
              </w:rPr>
            </w:pPr>
            <w:r w:rsidRPr="00A52DB4">
              <w:rPr>
                <w:sz w:val="20"/>
                <w:szCs w:val="20"/>
              </w:rPr>
              <w:t>Opłata za zezwolenie na sprzedaż napojów alkoholowych</w:t>
            </w:r>
          </w:p>
        </w:tc>
        <w:tc>
          <w:tcPr>
            <w:tcW w:w="1277" w:type="dxa"/>
            <w:shd w:val="clear" w:color="auto" w:fill="auto"/>
            <w:noWrap/>
            <w:vAlign w:val="center"/>
            <w:hideMark/>
          </w:tcPr>
          <w:p w14:paraId="4932B123" w14:textId="4F5C0C2D" w:rsidR="003F34C9" w:rsidRPr="00A52DB4" w:rsidRDefault="003F34C9" w:rsidP="006E19B4">
            <w:pPr>
              <w:pStyle w:val="Tabelarodek"/>
            </w:pPr>
            <w:r w:rsidRPr="00A52DB4">
              <w:t>6879277</w:t>
            </w:r>
          </w:p>
        </w:tc>
        <w:tc>
          <w:tcPr>
            <w:tcW w:w="1277" w:type="dxa"/>
            <w:shd w:val="clear" w:color="auto" w:fill="auto"/>
            <w:noWrap/>
            <w:vAlign w:val="center"/>
            <w:hideMark/>
          </w:tcPr>
          <w:p w14:paraId="3ED87C02" w14:textId="283DCDA9" w:rsidR="003F34C9" w:rsidRPr="00A52DB4" w:rsidRDefault="003F34C9" w:rsidP="006E19B4">
            <w:pPr>
              <w:pStyle w:val="Tabelarodek"/>
            </w:pPr>
            <w:r w:rsidRPr="00A52DB4">
              <w:t>7125988</w:t>
            </w:r>
          </w:p>
        </w:tc>
        <w:tc>
          <w:tcPr>
            <w:tcW w:w="1277" w:type="dxa"/>
            <w:shd w:val="clear" w:color="auto" w:fill="auto"/>
            <w:noWrap/>
            <w:vAlign w:val="center"/>
            <w:hideMark/>
          </w:tcPr>
          <w:p w14:paraId="4F6A7D9D" w14:textId="7BEBFC16" w:rsidR="003F34C9" w:rsidRPr="00A52DB4" w:rsidRDefault="003F34C9" w:rsidP="006E19B4">
            <w:pPr>
              <w:pStyle w:val="Tabelarodek"/>
            </w:pPr>
            <w:r w:rsidRPr="00A52DB4">
              <w:rPr>
                <w:rFonts w:cstheme="majorHAnsi"/>
              </w:rPr>
              <w:t>7425371</w:t>
            </w:r>
          </w:p>
        </w:tc>
        <w:tc>
          <w:tcPr>
            <w:tcW w:w="1277" w:type="dxa"/>
            <w:shd w:val="clear" w:color="auto" w:fill="auto"/>
            <w:noWrap/>
            <w:vAlign w:val="center"/>
            <w:hideMark/>
          </w:tcPr>
          <w:p w14:paraId="56FF4786" w14:textId="5B1CD0EF" w:rsidR="003F34C9" w:rsidRPr="00A52DB4" w:rsidRDefault="003F34C9" w:rsidP="006E19B4">
            <w:pPr>
              <w:pStyle w:val="Tabelarodek"/>
            </w:pPr>
            <w:r w:rsidRPr="00A52DB4">
              <w:t>7473393</w:t>
            </w:r>
          </w:p>
        </w:tc>
        <w:tc>
          <w:tcPr>
            <w:tcW w:w="1278" w:type="dxa"/>
            <w:vAlign w:val="center"/>
          </w:tcPr>
          <w:p w14:paraId="738A35D2" w14:textId="56EF7249" w:rsidR="003F34C9" w:rsidRPr="00A52DB4" w:rsidRDefault="003F34C9" w:rsidP="006E19B4">
            <w:pPr>
              <w:pStyle w:val="Tabelarodek"/>
              <w:rPr>
                <w:rFonts w:cstheme="majorHAnsi"/>
              </w:rPr>
            </w:pPr>
            <w:r w:rsidRPr="00A52DB4">
              <w:rPr>
                <w:rFonts w:cstheme="majorHAnsi"/>
              </w:rPr>
              <w:t>8219730</w:t>
            </w:r>
          </w:p>
        </w:tc>
      </w:tr>
      <w:tr w:rsidR="00A52DB4" w:rsidRPr="00A52DB4" w14:paraId="4DDF3B37" w14:textId="183FB90B" w:rsidTr="009C08F0">
        <w:trPr>
          <w:trHeight w:val="563"/>
          <w:jc w:val="center"/>
        </w:trPr>
        <w:tc>
          <w:tcPr>
            <w:tcW w:w="2735" w:type="dxa"/>
            <w:shd w:val="clear" w:color="auto" w:fill="F2F2F2" w:themeFill="background1" w:themeFillShade="F2"/>
            <w:noWrap/>
            <w:vAlign w:val="center"/>
            <w:hideMark/>
          </w:tcPr>
          <w:p w14:paraId="2E6D2669" w14:textId="75B989A5" w:rsidR="003F34C9" w:rsidRPr="00A52DB4" w:rsidRDefault="003F34C9" w:rsidP="001C0253">
            <w:pPr>
              <w:pStyle w:val="TabelaText"/>
              <w:rPr>
                <w:sz w:val="20"/>
                <w:szCs w:val="20"/>
              </w:rPr>
            </w:pPr>
            <w:r w:rsidRPr="00A52DB4">
              <w:rPr>
                <w:sz w:val="20"/>
                <w:szCs w:val="20"/>
              </w:rPr>
              <w:t>Udział w dochodach</w:t>
            </w:r>
            <w:r w:rsidR="001C0253">
              <w:rPr>
                <w:sz w:val="20"/>
                <w:szCs w:val="20"/>
              </w:rPr>
              <w:t xml:space="preserve"> </w:t>
            </w:r>
            <w:r w:rsidRPr="00A52DB4">
              <w:rPr>
                <w:sz w:val="20"/>
                <w:szCs w:val="20"/>
              </w:rPr>
              <w:t>z gospodarowania nieruchomościami Skarbu Państwa</w:t>
            </w:r>
          </w:p>
        </w:tc>
        <w:tc>
          <w:tcPr>
            <w:tcW w:w="1277" w:type="dxa"/>
            <w:shd w:val="clear" w:color="auto" w:fill="auto"/>
            <w:noWrap/>
            <w:vAlign w:val="center"/>
            <w:hideMark/>
          </w:tcPr>
          <w:p w14:paraId="514BFB9E" w14:textId="78A9E3DB" w:rsidR="003F34C9" w:rsidRPr="00A52DB4" w:rsidRDefault="003F34C9" w:rsidP="006E19B4">
            <w:pPr>
              <w:pStyle w:val="Tabelarodek"/>
            </w:pPr>
            <w:r w:rsidRPr="00A52DB4">
              <w:t>6096644</w:t>
            </w:r>
          </w:p>
        </w:tc>
        <w:tc>
          <w:tcPr>
            <w:tcW w:w="1277" w:type="dxa"/>
            <w:shd w:val="clear" w:color="auto" w:fill="auto"/>
            <w:noWrap/>
            <w:vAlign w:val="center"/>
            <w:hideMark/>
          </w:tcPr>
          <w:p w14:paraId="586C29FC" w14:textId="54E675B0" w:rsidR="003F34C9" w:rsidRPr="00A52DB4" w:rsidRDefault="003F34C9" w:rsidP="006E19B4">
            <w:pPr>
              <w:pStyle w:val="Tabelarodek"/>
            </w:pPr>
            <w:r w:rsidRPr="00A52DB4">
              <w:t>6607673</w:t>
            </w:r>
          </w:p>
        </w:tc>
        <w:tc>
          <w:tcPr>
            <w:tcW w:w="1277" w:type="dxa"/>
            <w:shd w:val="clear" w:color="auto" w:fill="auto"/>
            <w:noWrap/>
            <w:vAlign w:val="center"/>
            <w:hideMark/>
          </w:tcPr>
          <w:p w14:paraId="2D9C996A" w14:textId="1CA83452" w:rsidR="003F34C9" w:rsidRPr="00A52DB4" w:rsidRDefault="003F34C9" w:rsidP="006E19B4">
            <w:pPr>
              <w:pStyle w:val="Tabelarodek"/>
            </w:pPr>
            <w:r w:rsidRPr="00A52DB4">
              <w:rPr>
                <w:rFonts w:cstheme="majorHAnsi"/>
              </w:rPr>
              <w:t>6173614</w:t>
            </w:r>
          </w:p>
        </w:tc>
        <w:tc>
          <w:tcPr>
            <w:tcW w:w="1277" w:type="dxa"/>
            <w:shd w:val="clear" w:color="auto" w:fill="auto"/>
            <w:noWrap/>
            <w:vAlign w:val="center"/>
            <w:hideMark/>
          </w:tcPr>
          <w:p w14:paraId="17F4AF95" w14:textId="0E1F200A" w:rsidR="003F34C9" w:rsidRPr="00A52DB4" w:rsidRDefault="003F34C9" w:rsidP="006E19B4">
            <w:pPr>
              <w:pStyle w:val="Tabelarodek"/>
            </w:pPr>
            <w:r w:rsidRPr="00A52DB4">
              <w:rPr>
                <w:rFonts w:cstheme="majorHAnsi"/>
              </w:rPr>
              <w:t>7088473</w:t>
            </w:r>
          </w:p>
        </w:tc>
        <w:tc>
          <w:tcPr>
            <w:tcW w:w="1278" w:type="dxa"/>
            <w:vAlign w:val="center"/>
          </w:tcPr>
          <w:p w14:paraId="5FAAA94B" w14:textId="7CF17A58" w:rsidR="003F34C9" w:rsidRPr="00A52DB4" w:rsidRDefault="003F34C9" w:rsidP="006E19B4">
            <w:pPr>
              <w:pStyle w:val="Tabelarodek"/>
              <w:rPr>
                <w:rFonts w:cstheme="majorHAnsi"/>
              </w:rPr>
            </w:pPr>
            <w:r w:rsidRPr="00A52DB4">
              <w:rPr>
                <w:rFonts w:cstheme="majorHAnsi"/>
              </w:rPr>
              <w:t>6819241</w:t>
            </w:r>
          </w:p>
        </w:tc>
      </w:tr>
    </w:tbl>
    <w:p w14:paraId="613A1D9B" w14:textId="77777777" w:rsidR="005D7E9B" w:rsidRPr="00A52DB4" w:rsidRDefault="005D7E9B" w:rsidP="00596291">
      <w:pPr>
        <w:ind w:firstLine="0"/>
        <w:jc w:val="both"/>
        <w:rPr>
          <w:rFonts w:ascii="Calibri Light" w:hAnsi="Calibri Light"/>
          <w:sz w:val="20"/>
        </w:rPr>
      </w:pPr>
      <w:r w:rsidRPr="00A52DB4">
        <w:rPr>
          <w:rFonts w:ascii="Calibri Light" w:hAnsi="Calibri Light"/>
          <w:sz w:val="20"/>
        </w:rPr>
        <w:t>Źródło: Departament Finansów Miasta</w:t>
      </w:r>
    </w:p>
    <w:p w14:paraId="7C4805C8" w14:textId="77777777" w:rsidR="00AD3A3E" w:rsidRPr="00A52DB4" w:rsidRDefault="00AD3A3E" w:rsidP="00596291">
      <w:pPr>
        <w:ind w:firstLine="0"/>
        <w:jc w:val="both"/>
        <w:rPr>
          <w:rFonts w:ascii="Calibri Light" w:hAnsi="Calibri Light"/>
        </w:rPr>
        <w:sectPr w:rsidR="00AD3A3E" w:rsidRPr="00A52DB4">
          <w:pgSz w:w="11906" w:h="16838"/>
          <w:pgMar w:top="1417" w:right="1417" w:bottom="1417" w:left="1417" w:header="708" w:footer="708" w:gutter="0"/>
          <w:cols w:space="708"/>
          <w:docGrid w:linePitch="360"/>
        </w:sectPr>
      </w:pPr>
    </w:p>
    <w:p w14:paraId="39A24D83" w14:textId="0D8BD0B1" w:rsidR="00AD3A3E" w:rsidRPr="00A52DB4" w:rsidRDefault="00AD3A3E" w:rsidP="00C11FEE">
      <w:pPr>
        <w:pStyle w:val="Nagwek3"/>
        <w:spacing w:before="0"/>
      </w:pPr>
      <w:bookmarkStart w:id="1134" w:name="_Toc138325051"/>
      <w:bookmarkStart w:id="1135" w:name="_Toc138403879"/>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271</w:t>
      </w:r>
      <w:r w:rsidR="004D081F">
        <w:rPr>
          <w:noProof/>
        </w:rPr>
        <w:fldChar w:fldCharType="end"/>
      </w:r>
      <w:r w:rsidR="00BB0E92" w:rsidRPr="00A52DB4">
        <w:t>.</w:t>
      </w:r>
      <w:r w:rsidRPr="00A52DB4">
        <w:t xml:space="preserve"> Struktura wydatków budżetu </w:t>
      </w:r>
      <w:r w:rsidR="00134C52" w:rsidRPr="00A52DB4">
        <w:t>M</w:t>
      </w:r>
      <w:r w:rsidRPr="00A52DB4">
        <w:t xml:space="preserve">iasta Białystok wg klasyfikacji </w:t>
      </w:r>
      <w:r w:rsidR="005D6557" w:rsidRPr="00A52DB4">
        <w:t>budżetowej wykonanie za lata 202</w:t>
      </w:r>
      <w:r w:rsidR="002103C4" w:rsidRPr="00A52DB4">
        <w:t>1</w:t>
      </w:r>
      <w:r w:rsidRPr="00A52DB4">
        <w:t>-20</w:t>
      </w:r>
      <w:r w:rsidR="00945AC7" w:rsidRPr="00A52DB4">
        <w:t>2</w:t>
      </w:r>
      <w:r w:rsidR="002103C4" w:rsidRPr="00A52DB4">
        <w:t>2</w:t>
      </w:r>
      <w:r w:rsidRPr="00A52DB4">
        <w:t xml:space="preserve"> </w:t>
      </w:r>
      <w:r w:rsidR="008A46A5" w:rsidRPr="00A52DB4">
        <w:t>(</w:t>
      </w:r>
      <w:r w:rsidRPr="00A52DB4">
        <w:t>w zł</w:t>
      </w:r>
      <w:r w:rsidR="008A46A5" w:rsidRPr="00A52DB4">
        <w:t>)</w:t>
      </w:r>
      <w:bookmarkEnd w:id="1134"/>
      <w:bookmarkEnd w:id="1135"/>
    </w:p>
    <w:tbl>
      <w:tblPr>
        <w:tblW w:w="15336" w:type="dxa"/>
        <w:tblInd w:w="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271. Struktura wydatków budżetu Miasta Białystok wg klasyfikacji budżetowej wykonanie za lata 2021-2022 (w zł)"/>
      </w:tblPr>
      <w:tblGrid>
        <w:gridCol w:w="500"/>
        <w:gridCol w:w="5247"/>
        <w:gridCol w:w="1540"/>
        <w:gridCol w:w="1541"/>
        <w:gridCol w:w="1541"/>
        <w:gridCol w:w="1655"/>
        <w:gridCol w:w="1656"/>
        <w:gridCol w:w="1656"/>
      </w:tblGrid>
      <w:tr w:rsidR="00A52DB4" w:rsidRPr="00C11FEE" w14:paraId="3E9EA5B2" w14:textId="7D680485" w:rsidTr="00847852">
        <w:trPr>
          <w:trHeight w:val="227"/>
          <w:tblHeader/>
        </w:trPr>
        <w:tc>
          <w:tcPr>
            <w:tcW w:w="5747" w:type="dxa"/>
            <w:gridSpan w:val="2"/>
            <w:shd w:val="clear" w:color="auto" w:fill="F2F2F2" w:themeFill="background1" w:themeFillShade="F2"/>
            <w:noWrap/>
            <w:vAlign w:val="center"/>
            <w:hideMark/>
          </w:tcPr>
          <w:p w14:paraId="6B087FE5" w14:textId="77777777" w:rsidR="005D6557" w:rsidRPr="00C11FEE" w:rsidRDefault="005D6557" w:rsidP="00C11FEE">
            <w:pPr>
              <w:pStyle w:val="TabelaText"/>
              <w:rPr>
                <w:sz w:val="20"/>
                <w:szCs w:val="20"/>
              </w:rPr>
            </w:pPr>
            <w:r w:rsidRPr="00C11FEE">
              <w:rPr>
                <w:sz w:val="20"/>
                <w:szCs w:val="20"/>
              </w:rPr>
              <w:t>Dział</w:t>
            </w:r>
          </w:p>
        </w:tc>
        <w:tc>
          <w:tcPr>
            <w:tcW w:w="4622" w:type="dxa"/>
            <w:gridSpan w:val="3"/>
            <w:shd w:val="clear" w:color="auto" w:fill="F2F2F2" w:themeFill="background1" w:themeFillShade="F2"/>
            <w:vAlign w:val="center"/>
            <w:hideMark/>
          </w:tcPr>
          <w:p w14:paraId="05074C9A" w14:textId="16F4ED19" w:rsidR="005D6557" w:rsidRPr="00C11FEE" w:rsidRDefault="005D6557" w:rsidP="00C11FEE">
            <w:pPr>
              <w:pStyle w:val="TabelaText"/>
              <w:rPr>
                <w:sz w:val="20"/>
                <w:szCs w:val="20"/>
              </w:rPr>
            </w:pPr>
            <w:r w:rsidRPr="00C11FEE">
              <w:rPr>
                <w:sz w:val="20"/>
                <w:szCs w:val="20"/>
              </w:rPr>
              <w:t>Wykonanie budżetu za 202</w:t>
            </w:r>
            <w:r w:rsidR="002103C4" w:rsidRPr="00C11FEE">
              <w:rPr>
                <w:sz w:val="20"/>
                <w:szCs w:val="20"/>
              </w:rPr>
              <w:t>1</w:t>
            </w:r>
            <w:r w:rsidRPr="00C11FEE">
              <w:rPr>
                <w:sz w:val="20"/>
                <w:szCs w:val="20"/>
              </w:rPr>
              <w:t xml:space="preserve"> r. </w:t>
            </w:r>
          </w:p>
        </w:tc>
        <w:tc>
          <w:tcPr>
            <w:tcW w:w="4967" w:type="dxa"/>
            <w:gridSpan w:val="3"/>
            <w:shd w:val="clear" w:color="auto" w:fill="F2F2F2" w:themeFill="background1" w:themeFillShade="F2"/>
          </w:tcPr>
          <w:p w14:paraId="1A826884" w14:textId="0DE15807" w:rsidR="005D6557" w:rsidRPr="00C11FEE" w:rsidRDefault="005D6557" w:rsidP="00C11FEE">
            <w:pPr>
              <w:pStyle w:val="TabelaText"/>
              <w:rPr>
                <w:sz w:val="20"/>
                <w:szCs w:val="20"/>
              </w:rPr>
            </w:pPr>
            <w:r w:rsidRPr="00C11FEE">
              <w:rPr>
                <w:sz w:val="20"/>
                <w:szCs w:val="20"/>
              </w:rPr>
              <w:t>Wykonanie budżetu za 202</w:t>
            </w:r>
            <w:r w:rsidR="002103C4" w:rsidRPr="00C11FEE">
              <w:rPr>
                <w:sz w:val="20"/>
                <w:szCs w:val="20"/>
              </w:rPr>
              <w:t>2</w:t>
            </w:r>
            <w:r w:rsidRPr="00C11FEE">
              <w:rPr>
                <w:sz w:val="20"/>
                <w:szCs w:val="20"/>
              </w:rPr>
              <w:t xml:space="preserve"> r.</w:t>
            </w:r>
          </w:p>
        </w:tc>
      </w:tr>
      <w:tr w:rsidR="00A52DB4" w:rsidRPr="00C11FEE" w14:paraId="610C9467" w14:textId="17F04FB8" w:rsidTr="00847852">
        <w:trPr>
          <w:trHeight w:val="398"/>
          <w:tblHeader/>
        </w:trPr>
        <w:tc>
          <w:tcPr>
            <w:tcW w:w="500" w:type="dxa"/>
            <w:shd w:val="clear" w:color="auto" w:fill="F2F2F2" w:themeFill="background1" w:themeFillShade="F2"/>
            <w:noWrap/>
            <w:vAlign w:val="center"/>
            <w:hideMark/>
          </w:tcPr>
          <w:p w14:paraId="09C9AD33" w14:textId="6A9307DA" w:rsidR="005D6557" w:rsidRPr="00C11FEE" w:rsidRDefault="00156186" w:rsidP="00C11FEE">
            <w:pPr>
              <w:pStyle w:val="TabelaText"/>
              <w:rPr>
                <w:sz w:val="20"/>
                <w:szCs w:val="20"/>
              </w:rPr>
            </w:pPr>
            <w:r w:rsidRPr="00C11FEE">
              <w:rPr>
                <w:sz w:val="20"/>
                <w:szCs w:val="20"/>
              </w:rPr>
              <w:t>Nr</w:t>
            </w:r>
          </w:p>
        </w:tc>
        <w:tc>
          <w:tcPr>
            <w:tcW w:w="5247" w:type="dxa"/>
            <w:shd w:val="clear" w:color="auto" w:fill="F2F2F2" w:themeFill="background1" w:themeFillShade="F2"/>
            <w:noWrap/>
            <w:vAlign w:val="center"/>
            <w:hideMark/>
          </w:tcPr>
          <w:p w14:paraId="59DDF4F5" w14:textId="77777777" w:rsidR="005D6557" w:rsidRPr="00C11FEE" w:rsidRDefault="005D6557" w:rsidP="00C11FEE">
            <w:pPr>
              <w:pStyle w:val="TabelaText"/>
              <w:rPr>
                <w:sz w:val="20"/>
                <w:szCs w:val="20"/>
              </w:rPr>
            </w:pPr>
            <w:r w:rsidRPr="00C11FEE">
              <w:rPr>
                <w:sz w:val="20"/>
                <w:szCs w:val="20"/>
              </w:rPr>
              <w:t>Nazwa</w:t>
            </w:r>
          </w:p>
        </w:tc>
        <w:tc>
          <w:tcPr>
            <w:tcW w:w="1540" w:type="dxa"/>
            <w:shd w:val="clear" w:color="auto" w:fill="F2F2F2" w:themeFill="background1" w:themeFillShade="F2"/>
            <w:noWrap/>
            <w:vAlign w:val="center"/>
            <w:hideMark/>
          </w:tcPr>
          <w:p w14:paraId="3728A134" w14:textId="77777777" w:rsidR="005D6557" w:rsidRPr="00C11FEE" w:rsidRDefault="005D6557" w:rsidP="00C11FEE">
            <w:pPr>
              <w:pStyle w:val="TabelaText"/>
              <w:rPr>
                <w:sz w:val="20"/>
                <w:szCs w:val="20"/>
              </w:rPr>
            </w:pPr>
            <w:r w:rsidRPr="00C11FEE">
              <w:rPr>
                <w:sz w:val="20"/>
                <w:szCs w:val="20"/>
              </w:rPr>
              <w:t>bieżące</w:t>
            </w:r>
          </w:p>
        </w:tc>
        <w:tc>
          <w:tcPr>
            <w:tcW w:w="1541" w:type="dxa"/>
            <w:shd w:val="clear" w:color="auto" w:fill="F2F2F2" w:themeFill="background1" w:themeFillShade="F2"/>
            <w:noWrap/>
            <w:vAlign w:val="center"/>
            <w:hideMark/>
          </w:tcPr>
          <w:p w14:paraId="21E0D85F" w14:textId="77777777" w:rsidR="005D6557" w:rsidRPr="00C11FEE" w:rsidRDefault="005D6557" w:rsidP="00C11FEE">
            <w:pPr>
              <w:pStyle w:val="TabelaText"/>
              <w:rPr>
                <w:sz w:val="20"/>
                <w:szCs w:val="20"/>
              </w:rPr>
            </w:pPr>
            <w:r w:rsidRPr="00C11FEE">
              <w:rPr>
                <w:sz w:val="20"/>
                <w:szCs w:val="20"/>
              </w:rPr>
              <w:t>majątkowe</w:t>
            </w:r>
          </w:p>
        </w:tc>
        <w:tc>
          <w:tcPr>
            <w:tcW w:w="1541" w:type="dxa"/>
            <w:shd w:val="clear" w:color="auto" w:fill="F2F2F2" w:themeFill="background1" w:themeFillShade="F2"/>
            <w:noWrap/>
            <w:vAlign w:val="center"/>
            <w:hideMark/>
          </w:tcPr>
          <w:p w14:paraId="75D6A0A1" w14:textId="77777777" w:rsidR="005D6557" w:rsidRPr="00C11FEE" w:rsidRDefault="005D6557" w:rsidP="00C11FEE">
            <w:pPr>
              <w:pStyle w:val="TabelaText"/>
              <w:rPr>
                <w:sz w:val="20"/>
                <w:szCs w:val="20"/>
              </w:rPr>
            </w:pPr>
            <w:r w:rsidRPr="00C11FEE">
              <w:rPr>
                <w:sz w:val="20"/>
                <w:szCs w:val="20"/>
              </w:rPr>
              <w:t>ogółem</w:t>
            </w:r>
          </w:p>
        </w:tc>
        <w:tc>
          <w:tcPr>
            <w:tcW w:w="1655" w:type="dxa"/>
            <w:shd w:val="clear" w:color="auto" w:fill="F2F2F2" w:themeFill="background1" w:themeFillShade="F2"/>
            <w:vAlign w:val="center"/>
          </w:tcPr>
          <w:p w14:paraId="58307F1F" w14:textId="065FB5FE" w:rsidR="005D6557" w:rsidRPr="00C11FEE" w:rsidRDefault="005D6557" w:rsidP="00C11FEE">
            <w:pPr>
              <w:pStyle w:val="TabelaText"/>
              <w:rPr>
                <w:sz w:val="20"/>
                <w:szCs w:val="20"/>
              </w:rPr>
            </w:pPr>
            <w:r w:rsidRPr="00C11FEE">
              <w:rPr>
                <w:sz w:val="20"/>
                <w:szCs w:val="20"/>
              </w:rPr>
              <w:t>bieżące</w:t>
            </w:r>
          </w:p>
        </w:tc>
        <w:tc>
          <w:tcPr>
            <w:tcW w:w="1656" w:type="dxa"/>
            <w:shd w:val="clear" w:color="auto" w:fill="F2F2F2" w:themeFill="background1" w:themeFillShade="F2"/>
            <w:vAlign w:val="center"/>
          </w:tcPr>
          <w:p w14:paraId="70CF9B9F" w14:textId="20D58D4B" w:rsidR="005D6557" w:rsidRPr="00C11FEE" w:rsidRDefault="005D6557" w:rsidP="00C11FEE">
            <w:pPr>
              <w:pStyle w:val="TabelaText"/>
              <w:rPr>
                <w:sz w:val="20"/>
                <w:szCs w:val="20"/>
              </w:rPr>
            </w:pPr>
            <w:r w:rsidRPr="00C11FEE">
              <w:rPr>
                <w:sz w:val="20"/>
                <w:szCs w:val="20"/>
              </w:rPr>
              <w:t>majątkowe</w:t>
            </w:r>
          </w:p>
        </w:tc>
        <w:tc>
          <w:tcPr>
            <w:tcW w:w="1656" w:type="dxa"/>
            <w:shd w:val="clear" w:color="auto" w:fill="F2F2F2" w:themeFill="background1" w:themeFillShade="F2"/>
            <w:vAlign w:val="center"/>
          </w:tcPr>
          <w:p w14:paraId="792F0F6C" w14:textId="3B9A3CAE" w:rsidR="005D6557" w:rsidRPr="00C11FEE" w:rsidRDefault="005D6557" w:rsidP="00C11FEE">
            <w:pPr>
              <w:pStyle w:val="TabelaText"/>
              <w:rPr>
                <w:sz w:val="20"/>
                <w:szCs w:val="20"/>
              </w:rPr>
            </w:pPr>
            <w:r w:rsidRPr="00C11FEE">
              <w:rPr>
                <w:sz w:val="20"/>
                <w:szCs w:val="20"/>
              </w:rPr>
              <w:t>ogółem</w:t>
            </w:r>
          </w:p>
        </w:tc>
      </w:tr>
      <w:tr w:rsidR="00A52DB4" w:rsidRPr="00C11FEE" w14:paraId="76357C20" w14:textId="1D6F8A50" w:rsidTr="00847852">
        <w:trPr>
          <w:trHeight w:val="270"/>
        </w:trPr>
        <w:tc>
          <w:tcPr>
            <w:tcW w:w="500" w:type="dxa"/>
            <w:shd w:val="clear" w:color="auto" w:fill="F2F2F2" w:themeFill="background1" w:themeFillShade="F2"/>
            <w:noWrap/>
            <w:vAlign w:val="center"/>
            <w:hideMark/>
          </w:tcPr>
          <w:p w14:paraId="1A877258" w14:textId="77777777" w:rsidR="002103C4" w:rsidRPr="00C11FEE" w:rsidRDefault="002103C4" w:rsidP="00C11FEE">
            <w:pPr>
              <w:pStyle w:val="TabelaText"/>
              <w:rPr>
                <w:sz w:val="20"/>
                <w:szCs w:val="20"/>
              </w:rPr>
            </w:pPr>
            <w:r w:rsidRPr="00C11FEE">
              <w:rPr>
                <w:sz w:val="20"/>
                <w:szCs w:val="20"/>
              </w:rPr>
              <w:t>010</w:t>
            </w:r>
          </w:p>
        </w:tc>
        <w:tc>
          <w:tcPr>
            <w:tcW w:w="5247" w:type="dxa"/>
            <w:shd w:val="clear" w:color="auto" w:fill="F2F2F2" w:themeFill="background1" w:themeFillShade="F2"/>
            <w:noWrap/>
            <w:vAlign w:val="center"/>
            <w:hideMark/>
          </w:tcPr>
          <w:p w14:paraId="17EFA21A" w14:textId="77777777" w:rsidR="002103C4" w:rsidRPr="00C11FEE" w:rsidRDefault="002103C4" w:rsidP="00C11FEE">
            <w:pPr>
              <w:pStyle w:val="TabelaText"/>
              <w:rPr>
                <w:sz w:val="20"/>
                <w:szCs w:val="20"/>
              </w:rPr>
            </w:pPr>
            <w:r w:rsidRPr="00C11FEE">
              <w:rPr>
                <w:sz w:val="20"/>
                <w:szCs w:val="20"/>
              </w:rPr>
              <w:t>Rolnictwo i łowiectwo</w:t>
            </w:r>
          </w:p>
        </w:tc>
        <w:tc>
          <w:tcPr>
            <w:tcW w:w="1540" w:type="dxa"/>
            <w:shd w:val="clear" w:color="auto" w:fill="auto"/>
            <w:noWrap/>
            <w:vAlign w:val="center"/>
          </w:tcPr>
          <w:p w14:paraId="397B3BBA" w14:textId="49BAD1BD" w:rsidR="002103C4" w:rsidRPr="00C11FEE" w:rsidRDefault="002103C4" w:rsidP="00C11FEE">
            <w:pPr>
              <w:pStyle w:val="Tabelarodek"/>
              <w:rPr>
                <w:rFonts w:cstheme="majorHAnsi"/>
                <w:sz w:val="20"/>
                <w:szCs w:val="20"/>
              </w:rPr>
            </w:pPr>
            <w:r w:rsidRPr="00C11FEE">
              <w:rPr>
                <w:sz w:val="20"/>
                <w:szCs w:val="20"/>
              </w:rPr>
              <w:t>7 245</w:t>
            </w:r>
          </w:p>
        </w:tc>
        <w:tc>
          <w:tcPr>
            <w:tcW w:w="1541" w:type="dxa"/>
            <w:shd w:val="clear" w:color="000000" w:fill="FFFFFF"/>
            <w:noWrap/>
            <w:vAlign w:val="center"/>
          </w:tcPr>
          <w:p w14:paraId="491EEA4E" w14:textId="531CA63E"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auto" w:fill="auto"/>
            <w:noWrap/>
            <w:vAlign w:val="center"/>
          </w:tcPr>
          <w:p w14:paraId="3BE2D926" w14:textId="7E816055" w:rsidR="002103C4" w:rsidRPr="00C11FEE" w:rsidRDefault="002103C4" w:rsidP="00C11FEE">
            <w:pPr>
              <w:pStyle w:val="Tabelarodek"/>
              <w:rPr>
                <w:rFonts w:cstheme="majorHAnsi"/>
                <w:sz w:val="20"/>
                <w:szCs w:val="20"/>
              </w:rPr>
            </w:pPr>
            <w:r w:rsidRPr="00C11FEE">
              <w:rPr>
                <w:sz w:val="20"/>
                <w:szCs w:val="20"/>
              </w:rPr>
              <w:t>7 245</w:t>
            </w:r>
          </w:p>
        </w:tc>
        <w:tc>
          <w:tcPr>
            <w:tcW w:w="1655" w:type="dxa"/>
            <w:vAlign w:val="center"/>
          </w:tcPr>
          <w:p w14:paraId="562250DC" w14:textId="38A46618" w:rsidR="002103C4" w:rsidRPr="00C11FEE" w:rsidRDefault="002103C4" w:rsidP="00C11FEE">
            <w:pPr>
              <w:pStyle w:val="Tabelarodek"/>
              <w:rPr>
                <w:rFonts w:cstheme="majorHAnsi"/>
                <w:sz w:val="20"/>
                <w:szCs w:val="20"/>
              </w:rPr>
            </w:pPr>
            <w:r w:rsidRPr="00C11FEE">
              <w:rPr>
                <w:rFonts w:cstheme="majorHAnsi"/>
                <w:sz w:val="20"/>
                <w:szCs w:val="20"/>
              </w:rPr>
              <w:t>6 062</w:t>
            </w:r>
          </w:p>
        </w:tc>
        <w:tc>
          <w:tcPr>
            <w:tcW w:w="1656" w:type="dxa"/>
            <w:vAlign w:val="center"/>
          </w:tcPr>
          <w:p w14:paraId="69C1ED2A" w14:textId="15ED88F4"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vAlign w:val="center"/>
          </w:tcPr>
          <w:p w14:paraId="5B19DE13" w14:textId="54ABB123" w:rsidR="002103C4" w:rsidRPr="00C11FEE" w:rsidRDefault="002103C4" w:rsidP="00C11FEE">
            <w:pPr>
              <w:pStyle w:val="Tabelarodek"/>
              <w:rPr>
                <w:rFonts w:cstheme="majorHAnsi"/>
                <w:sz w:val="20"/>
                <w:szCs w:val="20"/>
              </w:rPr>
            </w:pPr>
            <w:r w:rsidRPr="00C11FEE">
              <w:rPr>
                <w:rFonts w:cstheme="majorHAnsi"/>
                <w:sz w:val="20"/>
                <w:szCs w:val="20"/>
              </w:rPr>
              <w:t>6 062</w:t>
            </w:r>
          </w:p>
        </w:tc>
      </w:tr>
      <w:tr w:rsidR="00A52DB4" w:rsidRPr="00C11FEE" w14:paraId="59170FFF" w14:textId="0A6975E4" w:rsidTr="00847852">
        <w:trPr>
          <w:trHeight w:val="255"/>
        </w:trPr>
        <w:tc>
          <w:tcPr>
            <w:tcW w:w="500" w:type="dxa"/>
            <w:shd w:val="clear" w:color="auto" w:fill="F2F2F2" w:themeFill="background1" w:themeFillShade="F2"/>
            <w:noWrap/>
            <w:vAlign w:val="center"/>
            <w:hideMark/>
          </w:tcPr>
          <w:p w14:paraId="29F33BCD" w14:textId="77777777" w:rsidR="002103C4" w:rsidRPr="00C11FEE" w:rsidRDefault="002103C4" w:rsidP="00C11FEE">
            <w:pPr>
              <w:pStyle w:val="TabelaText"/>
              <w:rPr>
                <w:sz w:val="20"/>
                <w:szCs w:val="20"/>
              </w:rPr>
            </w:pPr>
            <w:r w:rsidRPr="00C11FEE">
              <w:rPr>
                <w:sz w:val="20"/>
                <w:szCs w:val="20"/>
              </w:rPr>
              <w:t>020</w:t>
            </w:r>
          </w:p>
        </w:tc>
        <w:tc>
          <w:tcPr>
            <w:tcW w:w="5247" w:type="dxa"/>
            <w:shd w:val="clear" w:color="auto" w:fill="F2F2F2" w:themeFill="background1" w:themeFillShade="F2"/>
            <w:noWrap/>
            <w:vAlign w:val="center"/>
            <w:hideMark/>
          </w:tcPr>
          <w:p w14:paraId="0E01713B" w14:textId="77777777" w:rsidR="002103C4" w:rsidRPr="00C11FEE" w:rsidRDefault="002103C4" w:rsidP="00C11FEE">
            <w:pPr>
              <w:pStyle w:val="TabelaText"/>
              <w:rPr>
                <w:sz w:val="20"/>
                <w:szCs w:val="20"/>
              </w:rPr>
            </w:pPr>
            <w:r w:rsidRPr="00C11FEE">
              <w:rPr>
                <w:sz w:val="20"/>
                <w:szCs w:val="20"/>
              </w:rPr>
              <w:t>Leśnictwo</w:t>
            </w:r>
          </w:p>
        </w:tc>
        <w:tc>
          <w:tcPr>
            <w:tcW w:w="1540" w:type="dxa"/>
            <w:shd w:val="clear" w:color="auto" w:fill="auto"/>
            <w:noWrap/>
            <w:vAlign w:val="center"/>
          </w:tcPr>
          <w:p w14:paraId="1C79E1D3" w14:textId="3B7C10EE" w:rsidR="002103C4" w:rsidRPr="00C11FEE" w:rsidRDefault="002103C4" w:rsidP="00C11FEE">
            <w:pPr>
              <w:pStyle w:val="Tabelarodek"/>
              <w:rPr>
                <w:rFonts w:cstheme="majorHAnsi"/>
                <w:sz w:val="20"/>
                <w:szCs w:val="20"/>
              </w:rPr>
            </w:pPr>
            <w:r w:rsidRPr="00C11FEE">
              <w:rPr>
                <w:sz w:val="20"/>
                <w:szCs w:val="20"/>
              </w:rPr>
              <w:t>24 040</w:t>
            </w:r>
          </w:p>
        </w:tc>
        <w:tc>
          <w:tcPr>
            <w:tcW w:w="1541" w:type="dxa"/>
            <w:shd w:val="clear" w:color="000000" w:fill="FFFFFF"/>
            <w:noWrap/>
            <w:vAlign w:val="center"/>
          </w:tcPr>
          <w:p w14:paraId="6D00651A" w14:textId="6B1304F2"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auto" w:fill="auto"/>
            <w:noWrap/>
            <w:vAlign w:val="center"/>
          </w:tcPr>
          <w:p w14:paraId="27A2FB66" w14:textId="607330CA" w:rsidR="002103C4" w:rsidRPr="00C11FEE" w:rsidRDefault="002103C4" w:rsidP="00C11FEE">
            <w:pPr>
              <w:pStyle w:val="Tabelarodek"/>
              <w:rPr>
                <w:rFonts w:cstheme="majorHAnsi"/>
                <w:sz w:val="20"/>
                <w:szCs w:val="20"/>
              </w:rPr>
            </w:pPr>
            <w:r w:rsidRPr="00C11FEE">
              <w:rPr>
                <w:sz w:val="20"/>
                <w:szCs w:val="20"/>
              </w:rPr>
              <w:t>24 040</w:t>
            </w:r>
          </w:p>
        </w:tc>
        <w:tc>
          <w:tcPr>
            <w:tcW w:w="1655" w:type="dxa"/>
            <w:vAlign w:val="center"/>
          </w:tcPr>
          <w:p w14:paraId="6C885683" w14:textId="59B763E7" w:rsidR="002103C4" w:rsidRPr="00C11FEE" w:rsidRDefault="002103C4" w:rsidP="00C11FEE">
            <w:pPr>
              <w:pStyle w:val="Tabelarodek"/>
              <w:rPr>
                <w:rFonts w:cstheme="majorHAnsi"/>
                <w:sz w:val="20"/>
                <w:szCs w:val="20"/>
              </w:rPr>
            </w:pPr>
            <w:r w:rsidRPr="00C11FEE">
              <w:rPr>
                <w:rFonts w:cstheme="majorHAnsi"/>
                <w:sz w:val="20"/>
                <w:szCs w:val="20"/>
              </w:rPr>
              <w:t>8 020</w:t>
            </w:r>
          </w:p>
        </w:tc>
        <w:tc>
          <w:tcPr>
            <w:tcW w:w="1656" w:type="dxa"/>
            <w:vAlign w:val="center"/>
          </w:tcPr>
          <w:p w14:paraId="5636F7C5" w14:textId="6B808D1A"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vAlign w:val="center"/>
          </w:tcPr>
          <w:p w14:paraId="0ADC7064" w14:textId="3DB205C6" w:rsidR="002103C4" w:rsidRPr="00C11FEE" w:rsidRDefault="002103C4" w:rsidP="00C11FEE">
            <w:pPr>
              <w:pStyle w:val="Tabelarodek"/>
              <w:rPr>
                <w:rFonts w:cstheme="majorHAnsi"/>
                <w:sz w:val="20"/>
                <w:szCs w:val="20"/>
              </w:rPr>
            </w:pPr>
            <w:r w:rsidRPr="00C11FEE">
              <w:rPr>
                <w:rFonts w:cstheme="majorHAnsi"/>
                <w:sz w:val="20"/>
                <w:szCs w:val="20"/>
              </w:rPr>
              <w:t>8 020</w:t>
            </w:r>
          </w:p>
        </w:tc>
      </w:tr>
      <w:tr w:rsidR="00A52DB4" w:rsidRPr="00C11FEE" w14:paraId="774D3C48" w14:textId="45D06785" w:rsidTr="00847852">
        <w:trPr>
          <w:trHeight w:val="350"/>
        </w:trPr>
        <w:tc>
          <w:tcPr>
            <w:tcW w:w="500" w:type="dxa"/>
            <w:shd w:val="clear" w:color="auto" w:fill="F2F2F2" w:themeFill="background1" w:themeFillShade="F2"/>
            <w:vAlign w:val="center"/>
            <w:hideMark/>
          </w:tcPr>
          <w:p w14:paraId="49F4389C" w14:textId="77777777" w:rsidR="002103C4" w:rsidRPr="00C11FEE" w:rsidRDefault="002103C4" w:rsidP="00C11FEE">
            <w:pPr>
              <w:pStyle w:val="TabelaText"/>
              <w:rPr>
                <w:sz w:val="20"/>
                <w:szCs w:val="20"/>
              </w:rPr>
            </w:pPr>
            <w:r w:rsidRPr="00C11FEE">
              <w:rPr>
                <w:sz w:val="20"/>
                <w:szCs w:val="20"/>
              </w:rPr>
              <w:t>400</w:t>
            </w:r>
          </w:p>
        </w:tc>
        <w:tc>
          <w:tcPr>
            <w:tcW w:w="5247" w:type="dxa"/>
            <w:shd w:val="clear" w:color="auto" w:fill="F2F2F2" w:themeFill="background1" w:themeFillShade="F2"/>
            <w:vAlign w:val="center"/>
            <w:hideMark/>
          </w:tcPr>
          <w:p w14:paraId="4A422D60" w14:textId="6DE72BB5" w:rsidR="002103C4" w:rsidRPr="00C11FEE" w:rsidRDefault="002103C4" w:rsidP="00C11FEE">
            <w:pPr>
              <w:pStyle w:val="TabelaText"/>
              <w:rPr>
                <w:sz w:val="20"/>
                <w:szCs w:val="20"/>
              </w:rPr>
            </w:pPr>
            <w:r w:rsidRPr="00C11FEE">
              <w:rPr>
                <w:sz w:val="20"/>
                <w:szCs w:val="20"/>
              </w:rPr>
              <w:t>Wytwarzanie i zaopatrzanie w energię elektryczną, gaz</w:t>
            </w:r>
            <w:r w:rsidR="00C11FEE">
              <w:rPr>
                <w:sz w:val="20"/>
                <w:szCs w:val="20"/>
              </w:rPr>
              <w:t xml:space="preserve"> </w:t>
            </w:r>
            <w:r w:rsidRPr="00C11FEE">
              <w:rPr>
                <w:sz w:val="20"/>
                <w:szCs w:val="20"/>
              </w:rPr>
              <w:t>i wodę</w:t>
            </w:r>
          </w:p>
        </w:tc>
        <w:tc>
          <w:tcPr>
            <w:tcW w:w="1540" w:type="dxa"/>
            <w:shd w:val="clear" w:color="000000" w:fill="FFFFFF"/>
            <w:noWrap/>
            <w:vAlign w:val="center"/>
          </w:tcPr>
          <w:p w14:paraId="773167E5" w14:textId="7781D51F"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000000" w:fill="FFFFFF"/>
            <w:noWrap/>
            <w:vAlign w:val="center"/>
          </w:tcPr>
          <w:p w14:paraId="47C98D5E" w14:textId="2A4228E0"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000000" w:fill="FFFFFF"/>
            <w:noWrap/>
            <w:vAlign w:val="center"/>
          </w:tcPr>
          <w:p w14:paraId="22A713CD" w14:textId="3C4A76C8" w:rsidR="002103C4" w:rsidRPr="00C11FEE" w:rsidRDefault="002103C4" w:rsidP="00C11FEE">
            <w:pPr>
              <w:pStyle w:val="Tabelarodek"/>
              <w:rPr>
                <w:rFonts w:cstheme="majorHAnsi"/>
                <w:sz w:val="20"/>
                <w:szCs w:val="20"/>
              </w:rPr>
            </w:pPr>
            <w:r w:rsidRPr="00C11FEE">
              <w:rPr>
                <w:sz w:val="20"/>
                <w:szCs w:val="20"/>
              </w:rPr>
              <w:t>0</w:t>
            </w:r>
          </w:p>
        </w:tc>
        <w:tc>
          <w:tcPr>
            <w:tcW w:w="1655" w:type="dxa"/>
            <w:shd w:val="clear" w:color="000000" w:fill="FFFFFF"/>
            <w:vAlign w:val="center"/>
          </w:tcPr>
          <w:p w14:paraId="535064B4" w14:textId="719442FC"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shd w:val="clear" w:color="000000" w:fill="FFFFFF"/>
            <w:vAlign w:val="center"/>
          </w:tcPr>
          <w:p w14:paraId="55FD8CD6" w14:textId="5FDAB761"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shd w:val="clear" w:color="000000" w:fill="FFFFFF"/>
            <w:vAlign w:val="center"/>
          </w:tcPr>
          <w:p w14:paraId="6720462F" w14:textId="64B9EB90" w:rsidR="002103C4" w:rsidRPr="00C11FEE" w:rsidRDefault="002103C4" w:rsidP="00C11FEE">
            <w:pPr>
              <w:pStyle w:val="Tabelarodek"/>
              <w:rPr>
                <w:rFonts w:cstheme="majorHAnsi"/>
                <w:sz w:val="20"/>
                <w:szCs w:val="20"/>
              </w:rPr>
            </w:pPr>
            <w:r w:rsidRPr="00C11FEE">
              <w:rPr>
                <w:rFonts w:cstheme="majorHAnsi"/>
                <w:sz w:val="20"/>
                <w:szCs w:val="20"/>
              </w:rPr>
              <w:t>0</w:t>
            </w:r>
          </w:p>
        </w:tc>
      </w:tr>
      <w:tr w:rsidR="00A52DB4" w:rsidRPr="00C11FEE" w14:paraId="6774CFFB" w14:textId="5C31765A" w:rsidTr="00847852">
        <w:trPr>
          <w:trHeight w:val="255"/>
        </w:trPr>
        <w:tc>
          <w:tcPr>
            <w:tcW w:w="500" w:type="dxa"/>
            <w:shd w:val="clear" w:color="auto" w:fill="F2F2F2" w:themeFill="background1" w:themeFillShade="F2"/>
            <w:noWrap/>
            <w:vAlign w:val="center"/>
            <w:hideMark/>
          </w:tcPr>
          <w:p w14:paraId="1167D52E" w14:textId="77777777" w:rsidR="002103C4" w:rsidRPr="00C11FEE" w:rsidRDefault="002103C4" w:rsidP="00C11FEE">
            <w:pPr>
              <w:pStyle w:val="TabelaText"/>
              <w:rPr>
                <w:sz w:val="20"/>
                <w:szCs w:val="20"/>
              </w:rPr>
            </w:pPr>
            <w:r w:rsidRPr="00C11FEE">
              <w:rPr>
                <w:sz w:val="20"/>
                <w:szCs w:val="20"/>
              </w:rPr>
              <w:t>600</w:t>
            </w:r>
          </w:p>
        </w:tc>
        <w:tc>
          <w:tcPr>
            <w:tcW w:w="5247" w:type="dxa"/>
            <w:shd w:val="clear" w:color="auto" w:fill="F2F2F2" w:themeFill="background1" w:themeFillShade="F2"/>
            <w:noWrap/>
            <w:vAlign w:val="center"/>
            <w:hideMark/>
          </w:tcPr>
          <w:p w14:paraId="5FE6C88B" w14:textId="77777777" w:rsidR="002103C4" w:rsidRPr="00C11FEE" w:rsidRDefault="002103C4" w:rsidP="00C11FEE">
            <w:pPr>
              <w:pStyle w:val="TabelaText"/>
              <w:rPr>
                <w:sz w:val="20"/>
                <w:szCs w:val="20"/>
              </w:rPr>
            </w:pPr>
            <w:r w:rsidRPr="00C11FEE">
              <w:rPr>
                <w:sz w:val="20"/>
                <w:szCs w:val="20"/>
              </w:rPr>
              <w:t>Transport i łączność</w:t>
            </w:r>
          </w:p>
        </w:tc>
        <w:tc>
          <w:tcPr>
            <w:tcW w:w="1540" w:type="dxa"/>
            <w:shd w:val="clear" w:color="auto" w:fill="auto"/>
            <w:noWrap/>
            <w:vAlign w:val="center"/>
          </w:tcPr>
          <w:p w14:paraId="49B06F8D" w14:textId="2EFBA379" w:rsidR="002103C4" w:rsidRPr="00C11FEE" w:rsidRDefault="002103C4" w:rsidP="00C11FEE">
            <w:pPr>
              <w:pStyle w:val="Tabelarodek"/>
              <w:rPr>
                <w:rFonts w:cstheme="majorHAnsi"/>
                <w:sz w:val="20"/>
                <w:szCs w:val="20"/>
              </w:rPr>
            </w:pPr>
            <w:r w:rsidRPr="00C11FEE">
              <w:rPr>
                <w:sz w:val="20"/>
                <w:szCs w:val="20"/>
              </w:rPr>
              <w:t>151 566 447</w:t>
            </w:r>
          </w:p>
        </w:tc>
        <w:tc>
          <w:tcPr>
            <w:tcW w:w="1541" w:type="dxa"/>
            <w:shd w:val="clear" w:color="auto" w:fill="auto"/>
            <w:noWrap/>
            <w:vAlign w:val="center"/>
          </w:tcPr>
          <w:p w14:paraId="47DA0057" w14:textId="55034004" w:rsidR="002103C4" w:rsidRPr="00C11FEE" w:rsidRDefault="002103C4" w:rsidP="00C11FEE">
            <w:pPr>
              <w:pStyle w:val="Tabelarodek"/>
              <w:rPr>
                <w:rFonts w:cstheme="majorHAnsi"/>
                <w:sz w:val="20"/>
                <w:szCs w:val="20"/>
              </w:rPr>
            </w:pPr>
            <w:r w:rsidRPr="00C11FEE">
              <w:rPr>
                <w:sz w:val="20"/>
                <w:szCs w:val="20"/>
              </w:rPr>
              <w:t>52 704 841</w:t>
            </w:r>
          </w:p>
        </w:tc>
        <w:tc>
          <w:tcPr>
            <w:tcW w:w="1541" w:type="dxa"/>
            <w:shd w:val="clear" w:color="auto" w:fill="auto"/>
            <w:noWrap/>
            <w:vAlign w:val="center"/>
          </w:tcPr>
          <w:p w14:paraId="68531C24" w14:textId="54A06CFE" w:rsidR="002103C4" w:rsidRPr="00C11FEE" w:rsidRDefault="002103C4" w:rsidP="00C11FEE">
            <w:pPr>
              <w:pStyle w:val="Tabelarodek"/>
              <w:rPr>
                <w:rFonts w:cstheme="majorHAnsi"/>
                <w:sz w:val="20"/>
                <w:szCs w:val="20"/>
              </w:rPr>
            </w:pPr>
            <w:r w:rsidRPr="00C11FEE">
              <w:rPr>
                <w:sz w:val="20"/>
                <w:szCs w:val="20"/>
              </w:rPr>
              <w:t>204 271 288</w:t>
            </w:r>
          </w:p>
        </w:tc>
        <w:tc>
          <w:tcPr>
            <w:tcW w:w="1655" w:type="dxa"/>
            <w:vAlign w:val="center"/>
          </w:tcPr>
          <w:p w14:paraId="433EE3AE" w14:textId="4B8EDFA9" w:rsidR="002103C4" w:rsidRPr="00C11FEE" w:rsidRDefault="002103C4" w:rsidP="00C11FEE">
            <w:pPr>
              <w:pStyle w:val="Tabelarodek"/>
              <w:rPr>
                <w:rFonts w:cstheme="majorHAnsi"/>
                <w:sz w:val="20"/>
                <w:szCs w:val="20"/>
              </w:rPr>
            </w:pPr>
            <w:r w:rsidRPr="00C11FEE">
              <w:rPr>
                <w:rFonts w:cstheme="majorHAnsi"/>
                <w:sz w:val="20"/>
                <w:szCs w:val="20"/>
              </w:rPr>
              <w:t>161 734 276</w:t>
            </w:r>
          </w:p>
        </w:tc>
        <w:tc>
          <w:tcPr>
            <w:tcW w:w="1656" w:type="dxa"/>
            <w:vAlign w:val="center"/>
          </w:tcPr>
          <w:p w14:paraId="4D5B1596" w14:textId="432722E5" w:rsidR="002103C4" w:rsidRPr="00C11FEE" w:rsidRDefault="002103C4" w:rsidP="00C11FEE">
            <w:pPr>
              <w:pStyle w:val="Tabelarodek"/>
              <w:rPr>
                <w:rFonts w:cstheme="majorHAnsi"/>
                <w:sz w:val="20"/>
                <w:szCs w:val="20"/>
              </w:rPr>
            </w:pPr>
            <w:r w:rsidRPr="00C11FEE">
              <w:rPr>
                <w:rFonts w:cstheme="majorHAnsi"/>
                <w:sz w:val="20"/>
                <w:szCs w:val="20"/>
              </w:rPr>
              <w:t>84 235 707</w:t>
            </w:r>
          </w:p>
        </w:tc>
        <w:tc>
          <w:tcPr>
            <w:tcW w:w="1656" w:type="dxa"/>
            <w:vAlign w:val="center"/>
          </w:tcPr>
          <w:p w14:paraId="70964F82" w14:textId="4F72967D" w:rsidR="002103C4" w:rsidRPr="00C11FEE" w:rsidRDefault="002103C4" w:rsidP="00C11FEE">
            <w:pPr>
              <w:pStyle w:val="Tabelarodek"/>
              <w:rPr>
                <w:rFonts w:cstheme="majorHAnsi"/>
                <w:sz w:val="20"/>
                <w:szCs w:val="20"/>
              </w:rPr>
            </w:pPr>
            <w:r w:rsidRPr="00C11FEE">
              <w:rPr>
                <w:rFonts w:cstheme="majorHAnsi"/>
                <w:sz w:val="20"/>
                <w:szCs w:val="20"/>
              </w:rPr>
              <w:t>245 969 983</w:t>
            </w:r>
          </w:p>
        </w:tc>
      </w:tr>
      <w:tr w:rsidR="00A52DB4" w:rsidRPr="00C11FEE" w14:paraId="67EE3297" w14:textId="51750EE2" w:rsidTr="00847852">
        <w:trPr>
          <w:trHeight w:val="255"/>
        </w:trPr>
        <w:tc>
          <w:tcPr>
            <w:tcW w:w="500" w:type="dxa"/>
            <w:shd w:val="clear" w:color="auto" w:fill="F2F2F2" w:themeFill="background1" w:themeFillShade="F2"/>
            <w:noWrap/>
            <w:vAlign w:val="center"/>
            <w:hideMark/>
          </w:tcPr>
          <w:p w14:paraId="56871B55" w14:textId="77777777" w:rsidR="002103C4" w:rsidRPr="00C11FEE" w:rsidRDefault="002103C4" w:rsidP="00C11FEE">
            <w:pPr>
              <w:pStyle w:val="TabelaText"/>
              <w:rPr>
                <w:sz w:val="20"/>
                <w:szCs w:val="20"/>
              </w:rPr>
            </w:pPr>
            <w:r w:rsidRPr="00C11FEE">
              <w:rPr>
                <w:sz w:val="20"/>
                <w:szCs w:val="20"/>
              </w:rPr>
              <w:t>630</w:t>
            </w:r>
          </w:p>
        </w:tc>
        <w:tc>
          <w:tcPr>
            <w:tcW w:w="5247" w:type="dxa"/>
            <w:shd w:val="clear" w:color="auto" w:fill="F2F2F2" w:themeFill="background1" w:themeFillShade="F2"/>
            <w:noWrap/>
            <w:vAlign w:val="center"/>
            <w:hideMark/>
          </w:tcPr>
          <w:p w14:paraId="2A257AD6" w14:textId="77777777" w:rsidR="002103C4" w:rsidRPr="00C11FEE" w:rsidRDefault="002103C4" w:rsidP="00C11FEE">
            <w:pPr>
              <w:pStyle w:val="TabelaText"/>
              <w:rPr>
                <w:sz w:val="20"/>
                <w:szCs w:val="20"/>
              </w:rPr>
            </w:pPr>
            <w:r w:rsidRPr="00C11FEE">
              <w:rPr>
                <w:sz w:val="20"/>
                <w:szCs w:val="20"/>
              </w:rPr>
              <w:t>Turystyka</w:t>
            </w:r>
          </w:p>
        </w:tc>
        <w:tc>
          <w:tcPr>
            <w:tcW w:w="1540" w:type="dxa"/>
            <w:shd w:val="clear" w:color="auto" w:fill="auto"/>
            <w:noWrap/>
            <w:vAlign w:val="center"/>
          </w:tcPr>
          <w:p w14:paraId="27D08C9C" w14:textId="044FD1EE" w:rsidR="002103C4" w:rsidRPr="00C11FEE" w:rsidRDefault="002103C4" w:rsidP="00C11FEE">
            <w:pPr>
              <w:pStyle w:val="Tabelarodek"/>
              <w:rPr>
                <w:rFonts w:cstheme="majorHAnsi"/>
                <w:sz w:val="20"/>
                <w:szCs w:val="20"/>
              </w:rPr>
            </w:pPr>
            <w:r w:rsidRPr="00C11FEE">
              <w:rPr>
                <w:sz w:val="20"/>
                <w:szCs w:val="20"/>
              </w:rPr>
              <w:t>521 480</w:t>
            </w:r>
          </w:p>
        </w:tc>
        <w:tc>
          <w:tcPr>
            <w:tcW w:w="1541" w:type="dxa"/>
            <w:shd w:val="clear" w:color="auto" w:fill="auto"/>
            <w:noWrap/>
            <w:vAlign w:val="center"/>
          </w:tcPr>
          <w:p w14:paraId="601D93E0" w14:textId="69A25E2F" w:rsidR="002103C4" w:rsidRPr="00C11FEE" w:rsidRDefault="002103C4" w:rsidP="00C11FEE">
            <w:pPr>
              <w:pStyle w:val="Tabelarodek"/>
              <w:rPr>
                <w:rFonts w:cstheme="majorHAnsi"/>
                <w:sz w:val="20"/>
                <w:szCs w:val="20"/>
              </w:rPr>
            </w:pPr>
            <w:r w:rsidRPr="00C11FEE">
              <w:rPr>
                <w:sz w:val="20"/>
                <w:szCs w:val="20"/>
              </w:rPr>
              <w:t>75 030</w:t>
            </w:r>
          </w:p>
        </w:tc>
        <w:tc>
          <w:tcPr>
            <w:tcW w:w="1541" w:type="dxa"/>
            <w:shd w:val="clear" w:color="auto" w:fill="auto"/>
            <w:noWrap/>
            <w:vAlign w:val="center"/>
          </w:tcPr>
          <w:p w14:paraId="0006E850" w14:textId="59C9E628" w:rsidR="002103C4" w:rsidRPr="00C11FEE" w:rsidRDefault="002103C4" w:rsidP="00C11FEE">
            <w:pPr>
              <w:pStyle w:val="Tabelarodek"/>
              <w:rPr>
                <w:rFonts w:cstheme="majorHAnsi"/>
                <w:sz w:val="20"/>
                <w:szCs w:val="20"/>
              </w:rPr>
            </w:pPr>
            <w:r w:rsidRPr="00C11FEE">
              <w:rPr>
                <w:sz w:val="20"/>
                <w:szCs w:val="20"/>
              </w:rPr>
              <w:t>596 510</w:t>
            </w:r>
          </w:p>
        </w:tc>
        <w:tc>
          <w:tcPr>
            <w:tcW w:w="1655" w:type="dxa"/>
            <w:vAlign w:val="center"/>
          </w:tcPr>
          <w:p w14:paraId="5854E181" w14:textId="7A041771" w:rsidR="002103C4" w:rsidRPr="00C11FEE" w:rsidRDefault="002103C4" w:rsidP="00C11FEE">
            <w:pPr>
              <w:pStyle w:val="Tabelarodek"/>
              <w:rPr>
                <w:rFonts w:cstheme="majorHAnsi"/>
                <w:sz w:val="20"/>
                <w:szCs w:val="20"/>
              </w:rPr>
            </w:pPr>
            <w:r w:rsidRPr="00C11FEE">
              <w:rPr>
                <w:rFonts w:cstheme="majorHAnsi"/>
                <w:sz w:val="20"/>
                <w:szCs w:val="20"/>
              </w:rPr>
              <w:t>435 717</w:t>
            </w:r>
          </w:p>
        </w:tc>
        <w:tc>
          <w:tcPr>
            <w:tcW w:w="1656" w:type="dxa"/>
            <w:vAlign w:val="center"/>
          </w:tcPr>
          <w:p w14:paraId="5B37D1E1" w14:textId="0A0448AF" w:rsidR="002103C4" w:rsidRPr="00C11FEE" w:rsidRDefault="002103C4" w:rsidP="00C11FEE">
            <w:pPr>
              <w:pStyle w:val="Tabelarodek"/>
              <w:rPr>
                <w:rFonts w:cstheme="majorHAnsi"/>
                <w:sz w:val="20"/>
                <w:szCs w:val="20"/>
              </w:rPr>
            </w:pPr>
            <w:r w:rsidRPr="00C11FEE">
              <w:rPr>
                <w:rFonts w:cstheme="majorHAnsi"/>
                <w:sz w:val="20"/>
                <w:szCs w:val="20"/>
              </w:rPr>
              <w:t>26 770</w:t>
            </w:r>
          </w:p>
        </w:tc>
        <w:tc>
          <w:tcPr>
            <w:tcW w:w="1656" w:type="dxa"/>
            <w:vAlign w:val="center"/>
          </w:tcPr>
          <w:p w14:paraId="12C8DA3B" w14:textId="61651426" w:rsidR="002103C4" w:rsidRPr="00C11FEE" w:rsidRDefault="002103C4" w:rsidP="00C11FEE">
            <w:pPr>
              <w:pStyle w:val="Tabelarodek"/>
              <w:rPr>
                <w:rFonts w:cstheme="majorHAnsi"/>
                <w:sz w:val="20"/>
                <w:szCs w:val="20"/>
              </w:rPr>
            </w:pPr>
            <w:r w:rsidRPr="00C11FEE">
              <w:rPr>
                <w:rFonts w:cstheme="majorHAnsi"/>
                <w:sz w:val="20"/>
                <w:szCs w:val="20"/>
              </w:rPr>
              <w:t>462 487</w:t>
            </w:r>
          </w:p>
        </w:tc>
      </w:tr>
      <w:tr w:rsidR="00A52DB4" w:rsidRPr="00C11FEE" w14:paraId="069376EF" w14:textId="3E68D303" w:rsidTr="00847852">
        <w:trPr>
          <w:trHeight w:val="255"/>
        </w:trPr>
        <w:tc>
          <w:tcPr>
            <w:tcW w:w="500" w:type="dxa"/>
            <w:shd w:val="clear" w:color="auto" w:fill="F2F2F2" w:themeFill="background1" w:themeFillShade="F2"/>
            <w:noWrap/>
            <w:vAlign w:val="center"/>
            <w:hideMark/>
          </w:tcPr>
          <w:p w14:paraId="4E53F8BC" w14:textId="77777777" w:rsidR="002103C4" w:rsidRPr="00C11FEE" w:rsidRDefault="002103C4" w:rsidP="00C11FEE">
            <w:pPr>
              <w:pStyle w:val="TabelaText"/>
              <w:rPr>
                <w:sz w:val="20"/>
                <w:szCs w:val="20"/>
              </w:rPr>
            </w:pPr>
            <w:r w:rsidRPr="00C11FEE">
              <w:rPr>
                <w:sz w:val="20"/>
                <w:szCs w:val="20"/>
              </w:rPr>
              <w:t>700</w:t>
            </w:r>
          </w:p>
        </w:tc>
        <w:tc>
          <w:tcPr>
            <w:tcW w:w="5247" w:type="dxa"/>
            <w:shd w:val="clear" w:color="auto" w:fill="F2F2F2" w:themeFill="background1" w:themeFillShade="F2"/>
            <w:noWrap/>
            <w:vAlign w:val="center"/>
            <w:hideMark/>
          </w:tcPr>
          <w:p w14:paraId="44FE323C" w14:textId="77777777" w:rsidR="002103C4" w:rsidRPr="00C11FEE" w:rsidRDefault="002103C4" w:rsidP="00C11FEE">
            <w:pPr>
              <w:pStyle w:val="TabelaText"/>
              <w:rPr>
                <w:sz w:val="20"/>
                <w:szCs w:val="20"/>
              </w:rPr>
            </w:pPr>
            <w:r w:rsidRPr="00C11FEE">
              <w:rPr>
                <w:sz w:val="20"/>
                <w:szCs w:val="20"/>
              </w:rPr>
              <w:t>Gospodarka mieszkaniowa</w:t>
            </w:r>
          </w:p>
        </w:tc>
        <w:tc>
          <w:tcPr>
            <w:tcW w:w="1540" w:type="dxa"/>
            <w:shd w:val="clear" w:color="auto" w:fill="auto"/>
            <w:noWrap/>
            <w:vAlign w:val="center"/>
          </w:tcPr>
          <w:p w14:paraId="108943F3" w14:textId="69003205" w:rsidR="002103C4" w:rsidRPr="00C11FEE" w:rsidRDefault="002103C4" w:rsidP="00C11FEE">
            <w:pPr>
              <w:pStyle w:val="Tabelarodek"/>
              <w:rPr>
                <w:rFonts w:cstheme="majorHAnsi"/>
                <w:sz w:val="20"/>
                <w:szCs w:val="20"/>
              </w:rPr>
            </w:pPr>
            <w:r w:rsidRPr="00C11FEE">
              <w:rPr>
                <w:sz w:val="20"/>
                <w:szCs w:val="20"/>
              </w:rPr>
              <w:t>41 123 429</w:t>
            </w:r>
          </w:p>
        </w:tc>
        <w:tc>
          <w:tcPr>
            <w:tcW w:w="1541" w:type="dxa"/>
            <w:shd w:val="clear" w:color="auto" w:fill="auto"/>
            <w:noWrap/>
            <w:vAlign w:val="center"/>
          </w:tcPr>
          <w:p w14:paraId="69E86E16" w14:textId="5D6F958E" w:rsidR="002103C4" w:rsidRPr="00C11FEE" w:rsidRDefault="002103C4" w:rsidP="00C11FEE">
            <w:pPr>
              <w:pStyle w:val="Tabelarodek"/>
              <w:rPr>
                <w:rFonts w:cstheme="majorHAnsi"/>
                <w:sz w:val="20"/>
                <w:szCs w:val="20"/>
              </w:rPr>
            </w:pPr>
            <w:r w:rsidRPr="00C11FEE">
              <w:rPr>
                <w:sz w:val="20"/>
                <w:szCs w:val="20"/>
              </w:rPr>
              <w:t>46 218 442</w:t>
            </w:r>
          </w:p>
        </w:tc>
        <w:tc>
          <w:tcPr>
            <w:tcW w:w="1541" w:type="dxa"/>
            <w:shd w:val="clear" w:color="auto" w:fill="auto"/>
            <w:noWrap/>
            <w:vAlign w:val="center"/>
          </w:tcPr>
          <w:p w14:paraId="24313135" w14:textId="7416B273" w:rsidR="002103C4" w:rsidRPr="00C11FEE" w:rsidRDefault="002103C4" w:rsidP="00C11FEE">
            <w:pPr>
              <w:pStyle w:val="Tabelarodek"/>
              <w:rPr>
                <w:rFonts w:cstheme="majorHAnsi"/>
                <w:sz w:val="20"/>
                <w:szCs w:val="20"/>
              </w:rPr>
            </w:pPr>
            <w:r w:rsidRPr="00C11FEE">
              <w:rPr>
                <w:sz w:val="20"/>
                <w:szCs w:val="20"/>
              </w:rPr>
              <w:t>87 341 871</w:t>
            </w:r>
          </w:p>
        </w:tc>
        <w:tc>
          <w:tcPr>
            <w:tcW w:w="1655" w:type="dxa"/>
            <w:vAlign w:val="center"/>
          </w:tcPr>
          <w:p w14:paraId="2048CBBF" w14:textId="7DC2E6F1" w:rsidR="002103C4" w:rsidRPr="00C11FEE" w:rsidRDefault="002103C4" w:rsidP="00C11FEE">
            <w:pPr>
              <w:pStyle w:val="Tabelarodek"/>
              <w:rPr>
                <w:rFonts w:cstheme="majorHAnsi"/>
                <w:sz w:val="20"/>
                <w:szCs w:val="20"/>
              </w:rPr>
            </w:pPr>
            <w:r w:rsidRPr="00C11FEE">
              <w:rPr>
                <w:rFonts w:cstheme="majorHAnsi"/>
                <w:sz w:val="20"/>
                <w:szCs w:val="20"/>
              </w:rPr>
              <w:t>44 789 956</w:t>
            </w:r>
          </w:p>
        </w:tc>
        <w:tc>
          <w:tcPr>
            <w:tcW w:w="1656" w:type="dxa"/>
            <w:vAlign w:val="center"/>
          </w:tcPr>
          <w:p w14:paraId="2740CA9D" w14:textId="3922B665" w:rsidR="002103C4" w:rsidRPr="00C11FEE" w:rsidRDefault="002103C4" w:rsidP="00C11FEE">
            <w:pPr>
              <w:pStyle w:val="Tabelarodek"/>
              <w:rPr>
                <w:rFonts w:cstheme="majorHAnsi"/>
                <w:sz w:val="20"/>
                <w:szCs w:val="20"/>
              </w:rPr>
            </w:pPr>
            <w:r w:rsidRPr="00C11FEE">
              <w:rPr>
                <w:rFonts w:cstheme="majorHAnsi"/>
                <w:sz w:val="20"/>
                <w:szCs w:val="20"/>
              </w:rPr>
              <w:t>41 352 655</w:t>
            </w:r>
          </w:p>
        </w:tc>
        <w:tc>
          <w:tcPr>
            <w:tcW w:w="1656" w:type="dxa"/>
            <w:vAlign w:val="center"/>
          </w:tcPr>
          <w:p w14:paraId="5674022A" w14:textId="03BC0A80" w:rsidR="002103C4" w:rsidRPr="00C11FEE" w:rsidRDefault="002103C4" w:rsidP="00C11FEE">
            <w:pPr>
              <w:pStyle w:val="Tabelarodek"/>
              <w:rPr>
                <w:rFonts w:cstheme="majorHAnsi"/>
                <w:sz w:val="20"/>
                <w:szCs w:val="20"/>
              </w:rPr>
            </w:pPr>
            <w:r w:rsidRPr="00C11FEE">
              <w:rPr>
                <w:rFonts w:cstheme="majorHAnsi"/>
                <w:sz w:val="20"/>
                <w:szCs w:val="20"/>
              </w:rPr>
              <w:t>86 142 611</w:t>
            </w:r>
          </w:p>
        </w:tc>
      </w:tr>
      <w:tr w:rsidR="00A52DB4" w:rsidRPr="00C11FEE" w14:paraId="72F57628" w14:textId="3B83EA90" w:rsidTr="00847852">
        <w:trPr>
          <w:trHeight w:val="255"/>
        </w:trPr>
        <w:tc>
          <w:tcPr>
            <w:tcW w:w="500" w:type="dxa"/>
            <w:shd w:val="clear" w:color="auto" w:fill="F2F2F2" w:themeFill="background1" w:themeFillShade="F2"/>
            <w:noWrap/>
            <w:vAlign w:val="center"/>
            <w:hideMark/>
          </w:tcPr>
          <w:p w14:paraId="1E780353" w14:textId="77777777" w:rsidR="002103C4" w:rsidRPr="00C11FEE" w:rsidRDefault="002103C4" w:rsidP="00C11FEE">
            <w:pPr>
              <w:pStyle w:val="TabelaText"/>
              <w:rPr>
                <w:sz w:val="20"/>
                <w:szCs w:val="20"/>
              </w:rPr>
            </w:pPr>
            <w:r w:rsidRPr="00C11FEE">
              <w:rPr>
                <w:sz w:val="20"/>
                <w:szCs w:val="20"/>
              </w:rPr>
              <w:t>710</w:t>
            </w:r>
          </w:p>
        </w:tc>
        <w:tc>
          <w:tcPr>
            <w:tcW w:w="5247" w:type="dxa"/>
            <w:shd w:val="clear" w:color="auto" w:fill="F2F2F2" w:themeFill="background1" w:themeFillShade="F2"/>
            <w:noWrap/>
            <w:vAlign w:val="center"/>
            <w:hideMark/>
          </w:tcPr>
          <w:p w14:paraId="6A8447EB" w14:textId="77777777" w:rsidR="002103C4" w:rsidRPr="00C11FEE" w:rsidRDefault="002103C4" w:rsidP="00C11FEE">
            <w:pPr>
              <w:pStyle w:val="TabelaText"/>
              <w:rPr>
                <w:sz w:val="20"/>
                <w:szCs w:val="20"/>
              </w:rPr>
            </w:pPr>
            <w:r w:rsidRPr="00C11FEE">
              <w:rPr>
                <w:sz w:val="20"/>
                <w:szCs w:val="20"/>
              </w:rPr>
              <w:t>Działalność usługowa</w:t>
            </w:r>
          </w:p>
        </w:tc>
        <w:tc>
          <w:tcPr>
            <w:tcW w:w="1540" w:type="dxa"/>
            <w:shd w:val="clear" w:color="auto" w:fill="auto"/>
            <w:noWrap/>
            <w:vAlign w:val="center"/>
          </w:tcPr>
          <w:p w14:paraId="3D3AEA96" w14:textId="27C11935" w:rsidR="002103C4" w:rsidRPr="00C11FEE" w:rsidRDefault="002103C4" w:rsidP="00C11FEE">
            <w:pPr>
              <w:pStyle w:val="Tabelarodek"/>
              <w:rPr>
                <w:rFonts w:cstheme="majorHAnsi"/>
                <w:sz w:val="20"/>
                <w:szCs w:val="20"/>
              </w:rPr>
            </w:pPr>
            <w:r w:rsidRPr="00C11FEE">
              <w:rPr>
                <w:sz w:val="20"/>
                <w:szCs w:val="20"/>
              </w:rPr>
              <w:t>15 200 629</w:t>
            </w:r>
          </w:p>
        </w:tc>
        <w:tc>
          <w:tcPr>
            <w:tcW w:w="1541" w:type="dxa"/>
            <w:shd w:val="clear" w:color="auto" w:fill="auto"/>
            <w:noWrap/>
            <w:vAlign w:val="center"/>
          </w:tcPr>
          <w:p w14:paraId="64DDDD87" w14:textId="726D85EF" w:rsidR="002103C4" w:rsidRPr="00C11FEE" w:rsidRDefault="002103C4" w:rsidP="00C11FEE">
            <w:pPr>
              <w:pStyle w:val="Tabelarodek"/>
              <w:rPr>
                <w:rFonts w:cstheme="majorHAnsi"/>
                <w:sz w:val="20"/>
                <w:szCs w:val="20"/>
              </w:rPr>
            </w:pPr>
            <w:r w:rsidRPr="00C11FEE">
              <w:rPr>
                <w:sz w:val="20"/>
                <w:szCs w:val="20"/>
              </w:rPr>
              <w:t>2 279 587</w:t>
            </w:r>
          </w:p>
        </w:tc>
        <w:tc>
          <w:tcPr>
            <w:tcW w:w="1541" w:type="dxa"/>
            <w:shd w:val="clear" w:color="auto" w:fill="auto"/>
            <w:noWrap/>
            <w:vAlign w:val="center"/>
          </w:tcPr>
          <w:p w14:paraId="080FFCE4" w14:textId="283DA0E2" w:rsidR="002103C4" w:rsidRPr="00C11FEE" w:rsidRDefault="002103C4" w:rsidP="00C11FEE">
            <w:pPr>
              <w:pStyle w:val="Tabelarodek"/>
              <w:rPr>
                <w:rFonts w:cstheme="majorHAnsi"/>
                <w:sz w:val="20"/>
                <w:szCs w:val="20"/>
              </w:rPr>
            </w:pPr>
            <w:r w:rsidRPr="00C11FEE">
              <w:rPr>
                <w:sz w:val="20"/>
                <w:szCs w:val="20"/>
              </w:rPr>
              <w:t>17 480 216</w:t>
            </w:r>
          </w:p>
        </w:tc>
        <w:tc>
          <w:tcPr>
            <w:tcW w:w="1655" w:type="dxa"/>
            <w:vAlign w:val="center"/>
          </w:tcPr>
          <w:p w14:paraId="2999637B" w14:textId="5FEB80C1" w:rsidR="002103C4" w:rsidRPr="00C11FEE" w:rsidRDefault="002103C4" w:rsidP="00C11FEE">
            <w:pPr>
              <w:pStyle w:val="Tabelarodek"/>
              <w:rPr>
                <w:rFonts w:cstheme="majorHAnsi"/>
                <w:sz w:val="20"/>
                <w:szCs w:val="20"/>
              </w:rPr>
            </w:pPr>
            <w:r w:rsidRPr="00C11FEE">
              <w:rPr>
                <w:rFonts w:cstheme="majorHAnsi"/>
                <w:sz w:val="20"/>
                <w:szCs w:val="20"/>
              </w:rPr>
              <w:t>17 987 853</w:t>
            </w:r>
          </w:p>
        </w:tc>
        <w:tc>
          <w:tcPr>
            <w:tcW w:w="1656" w:type="dxa"/>
            <w:vAlign w:val="center"/>
          </w:tcPr>
          <w:p w14:paraId="3689CC62" w14:textId="68B7450D" w:rsidR="002103C4" w:rsidRPr="00C11FEE" w:rsidRDefault="002103C4" w:rsidP="00C11FEE">
            <w:pPr>
              <w:pStyle w:val="Tabelarodek"/>
              <w:rPr>
                <w:rFonts w:cstheme="majorHAnsi"/>
                <w:sz w:val="20"/>
                <w:szCs w:val="20"/>
              </w:rPr>
            </w:pPr>
            <w:r w:rsidRPr="00C11FEE">
              <w:rPr>
                <w:rFonts w:cstheme="majorHAnsi"/>
                <w:sz w:val="20"/>
                <w:szCs w:val="20"/>
              </w:rPr>
              <w:t>876 297</w:t>
            </w:r>
          </w:p>
        </w:tc>
        <w:tc>
          <w:tcPr>
            <w:tcW w:w="1656" w:type="dxa"/>
            <w:vAlign w:val="center"/>
          </w:tcPr>
          <w:p w14:paraId="4ECA5FF7" w14:textId="59E0F4DD" w:rsidR="002103C4" w:rsidRPr="00C11FEE" w:rsidRDefault="002103C4" w:rsidP="00C11FEE">
            <w:pPr>
              <w:pStyle w:val="Tabelarodek"/>
              <w:rPr>
                <w:rFonts w:cstheme="majorHAnsi"/>
                <w:sz w:val="20"/>
                <w:szCs w:val="20"/>
              </w:rPr>
            </w:pPr>
            <w:r w:rsidRPr="00C11FEE">
              <w:rPr>
                <w:rFonts w:cstheme="majorHAnsi"/>
                <w:sz w:val="20"/>
                <w:szCs w:val="20"/>
              </w:rPr>
              <w:t>18 864 150</w:t>
            </w:r>
          </w:p>
        </w:tc>
      </w:tr>
      <w:tr w:rsidR="00A52DB4" w:rsidRPr="00C11FEE" w14:paraId="4A2D6BC8" w14:textId="44D075C6" w:rsidTr="00847852">
        <w:trPr>
          <w:trHeight w:val="255"/>
        </w:trPr>
        <w:tc>
          <w:tcPr>
            <w:tcW w:w="500" w:type="dxa"/>
            <w:shd w:val="clear" w:color="auto" w:fill="F2F2F2" w:themeFill="background1" w:themeFillShade="F2"/>
            <w:noWrap/>
            <w:vAlign w:val="center"/>
            <w:hideMark/>
          </w:tcPr>
          <w:p w14:paraId="064B8AE0" w14:textId="77777777" w:rsidR="002103C4" w:rsidRPr="00C11FEE" w:rsidRDefault="002103C4" w:rsidP="00C11FEE">
            <w:pPr>
              <w:pStyle w:val="TabelaText"/>
              <w:rPr>
                <w:sz w:val="20"/>
                <w:szCs w:val="20"/>
              </w:rPr>
            </w:pPr>
            <w:r w:rsidRPr="00C11FEE">
              <w:rPr>
                <w:sz w:val="20"/>
                <w:szCs w:val="20"/>
              </w:rPr>
              <w:t>720</w:t>
            </w:r>
          </w:p>
        </w:tc>
        <w:tc>
          <w:tcPr>
            <w:tcW w:w="5247" w:type="dxa"/>
            <w:shd w:val="clear" w:color="auto" w:fill="F2F2F2" w:themeFill="background1" w:themeFillShade="F2"/>
            <w:noWrap/>
            <w:vAlign w:val="center"/>
            <w:hideMark/>
          </w:tcPr>
          <w:p w14:paraId="4250FE77" w14:textId="77777777" w:rsidR="002103C4" w:rsidRPr="00C11FEE" w:rsidRDefault="002103C4" w:rsidP="00C11FEE">
            <w:pPr>
              <w:pStyle w:val="TabelaText"/>
              <w:rPr>
                <w:sz w:val="20"/>
                <w:szCs w:val="20"/>
              </w:rPr>
            </w:pPr>
            <w:r w:rsidRPr="00C11FEE">
              <w:rPr>
                <w:sz w:val="20"/>
                <w:szCs w:val="20"/>
              </w:rPr>
              <w:t>Informatyka</w:t>
            </w:r>
          </w:p>
        </w:tc>
        <w:tc>
          <w:tcPr>
            <w:tcW w:w="1540" w:type="dxa"/>
            <w:shd w:val="clear" w:color="000000" w:fill="FFFFFF"/>
            <w:noWrap/>
            <w:vAlign w:val="center"/>
          </w:tcPr>
          <w:p w14:paraId="7D564AD3" w14:textId="5D2A4005"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000000" w:fill="FFFFFF"/>
            <w:noWrap/>
            <w:vAlign w:val="center"/>
          </w:tcPr>
          <w:p w14:paraId="71D4D060" w14:textId="0F1B66F6"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000000" w:fill="FFFFFF"/>
            <w:noWrap/>
            <w:vAlign w:val="center"/>
          </w:tcPr>
          <w:p w14:paraId="3FC5F568" w14:textId="0757220B" w:rsidR="002103C4" w:rsidRPr="00C11FEE" w:rsidRDefault="002103C4" w:rsidP="00C11FEE">
            <w:pPr>
              <w:pStyle w:val="Tabelarodek"/>
              <w:rPr>
                <w:rFonts w:cstheme="majorHAnsi"/>
                <w:sz w:val="20"/>
                <w:szCs w:val="20"/>
              </w:rPr>
            </w:pPr>
            <w:r w:rsidRPr="00C11FEE">
              <w:rPr>
                <w:sz w:val="20"/>
                <w:szCs w:val="20"/>
              </w:rPr>
              <w:t>0</w:t>
            </w:r>
          </w:p>
        </w:tc>
        <w:tc>
          <w:tcPr>
            <w:tcW w:w="1655" w:type="dxa"/>
            <w:shd w:val="clear" w:color="000000" w:fill="FFFFFF"/>
            <w:vAlign w:val="center"/>
          </w:tcPr>
          <w:p w14:paraId="5DB3F4DC" w14:textId="261EA6C4"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shd w:val="clear" w:color="000000" w:fill="FFFFFF"/>
            <w:vAlign w:val="center"/>
          </w:tcPr>
          <w:p w14:paraId="48425FC3" w14:textId="00F076F0"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shd w:val="clear" w:color="000000" w:fill="FFFFFF"/>
            <w:vAlign w:val="center"/>
          </w:tcPr>
          <w:p w14:paraId="0C430E1D" w14:textId="240F7E7A" w:rsidR="002103C4" w:rsidRPr="00C11FEE" w:rsidRDefault="002103C4" w:rsidP="00C11FEE">
            <w:pPr>
              <w:pStyle w:val="Tabelarodek"/>
              <w:rPr>
                <w:rFonts w:cstheme="majorHAnsi"/>
                <w:sz w:val="20"/>
                <w:szCs w:val="20"/>
              </w:rPr>
            </w:pPr>
            <w:r w:rsidRPr="00C11FEE">
              <w:rPr>
                <w:rFonts w:cstheme="majorHAnsi"/>
                <w:sz w:val="20"/>
                <w:szCs w:val="20"/>
              </w:rPr>
              <w:t>0</w:t>
            </w:r>
          </w:p>
        </w:tc>
      </w:tr>
      <w:tr w:rsidR="00A52DB4" w:rsidRPr="00C11FEE" w14:paraId="6D4F19B0" w14:textId="03813891" w:rsidTr="00847852">
        <w:trPr>
          <w:trHeight w:val="255"/>
        </w:trPr>
        <w:tc>
          <w:tcPr>
            <w:tcW w:w="500" w:type="dxa"/>
            <w:shd w:val="clear" w:color="auto" w:fill="F2F2F2" w:themeFill="background1" w:themeFillShade="F2"/>
            <w:noWrap/>
            <w:vAlign w:val="center"/>
            <w:hideMark/>
          </w:tcPr>
          <w:p w14:paraId="2CAFE0AE" w14:textId="77777777" w:rsidR="002103C4" w:rsidRPr="00C11FEE" w:rsidRDefault="002103C4" w:rsidP="00C11FEE">
            <w:pPr>
              <w:pStyle w:val="TabelaText"/>
              <w:rPr>
                <w:sz w:val="20"/>
                <w:szCs w:val="20"/>
              </w:rPr>
            </w:pPr>
            <w:r w:rsidRPr="00C11FEE">
              <w:rPr>
                <w:sz w:val="20"/>
                <w:szCs w:val="20"/>
              </w:rPr>
              <w:t>730</w:t>
            </w:r>
          </w:p>
        </w:tc>
        <w:tc>
          <w:tcPr>
            <w:tcW w:w="5247" w:type="dxa"/>
            <w:shd w:val="clear" w:color="auto" w:fill="F2F2F2" w:themeFill="background1" w:themeFillShade="F2"/>
            <w:noWrap/>
            <w:vAlign w:val="center"/>
            <w:hideMark/>
          </w:tcPr>
          <w:p w14:paraId="30E5D294" w14:textId="77777777" w:rsidR="002103C4" w:rsidRPr="00C11FEE" w:rsidRDefault="002103C4" w:rsidP="00C11FEE">
            <w:pPr>
              <w:pStyle w:val="TabelaText"/>
              <w:rPr>
                <w:sz w:val="20"/>
                <w:szCs w:val="20"/>
              </w:rPr>
            </w:pPr>
            <w:r w:rsidRPr="00C11FEE">
              <w:rPr>
                <w:sz w:val="20"/>
                <w:szCs w:val="20"/>
              </w:rPr>
              <w:t>Nauka</w:t>
            </w:r>
          </w:p>
        </w:tc>
        <w:tc>
          <w:tcPr>
            <w:tcW w:w="1540" w:type="dxa"/>
            <w:shd w:val="clear" w:color="auto" w:fill="auto"/>
            <w:noWrap/>
            <w:vAlign w:val="center"/>
          </w:tcPr>
          <w:p w14:paraId="3BF04239" w14:textId="0551432B" w:rsidR="002103C4" w:rsidRPr="00C11FEE" w:rsidRDefault="002103C4" w:rsidP="00C11FEE">
            <w:pPr>
              <w:pStyle w:val="Tabelarodek"/>
              <w:rPr>
                <w:rFonts w:cstheme="majorHAnsi"/>
                <w:sz w:val="20"/>
                <w:szCs w:val="20"/>
              </w:rPr>
            </w:pPr>
            <w:r w:rsidRPr="00C11FEE">
              <w:rPr>
                <w:sz w:val="20"/>
                <w:szCs w:val="20"/>
              </w:rPr>
              <w:t>3 462 660</w:t>
            </w:r>
          </w:p>
        </w:tc>
        <w:tc>
          <w:tcPr>
            <w:tcW w:w="1541" w:type="dxa"/>
            <w:shd w:val="clear" w:color="000000" w:fill="FFFFFF"/>
            <w:noWrap/>
            <w:vAlign w:val="center"/>
          </w:tcPr>
          <w:p w14:paraId="78368048" w14:textId="713A9794"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auto" w:fill="auto"/>
            <w:noWrap/>
            <w:vAlign w:val="center"/>
          </w:tcPr>
          <w:p w14:paraId="11958182" w14:textId="7F5CB845" w:rsidR="002103C4" w:rsidRPr="00C11FEE" w:rsidRDefault="002103C4" w:rsidP="00C11FEE">
            <w:pPr>
              <w:pStyle w:val="Tabelarodek"/>
              <w:rPr>
                <w:rFonts w:cstheme="majorHAnsi"/>
                <w:sz w:val="20"/>
                <w:szCs w:val="20"/>
              </w:rPr>
            </w:pPr>
            <w:r w:rsidRPr="00C11FEE">
              <w:rPr>
                <w:sz w:val="20"/>
                <w:szCs w:val="20"/>
              </w:rPr>
              <w:t>3 462 660</w:t>
            </w:r>
          </w:p>
        </w:tc>
        <w:tc>
          <w:tcPr>
            <w:tcW w:w="1655" w:type="dxa"/>
            <w:vAlign w:val="center"/>
          </w:tcPr>
          <w:p w14:paraId="446E270B" w14:textId="0173C506" w:rsidR="002103C4" w:rsidRPr="00C11FEE" w:rsidRDefault="002103C4" w:rsidP="00C11FEE">
            <w:pPr>
              <w:pStyle w:val="Tabelarodek"/>
              <w:rPr>
                <w:rFonts w:cstheme="majorHAnsi"/>
                <w:sz w:val="20"/>
                <w:szCs w:val="20"/>
              </w:rPr>
            </w:pPr>
            <w:r w:rsidRPr="00C11FEE">
              <w:rPr>
                <w:rFonts w:cstheme="majorHAnsi"/>
                <w:sz w:val="20"/>
                <w:szCs w:val="20"/>
              </w:rPr>
              <w:t>4 711 348</w:t>
            </w:r>
          </w:p>
        </w:tc>
        <w:tc>
          <w:tcPr>
            <w:tcW w:w="1656" w:type="dxa"/>
            <w:vAlign w:val="center"/>
          </w:tcPr>
          <w:p w14:paraId="56AE369F" w14:textId="515A26B9" w:rsidR="002103C4" w:rsidRPr="00C11FEE" w:rsidRDefault="002103C4" w:rsidP="00C11FEE">
            <w:pPr>
              <w:pStyle w:val="Tabelarodek"/>
              <w:rPr>
                <w:rFonts w:cstheme="majorHAnsi"/>
                <w:sz w:val="20"/>
                <w:szCs w:val="20"/>
              </w:rPr>
            </w:pPr>
            <w:r w:rsidRPr="00C11FEE">
              <w:rPr>
                <w:rFonts w:cstheme="majorHAnsi"/>
                <w:sz w:val="20"/>
                <w:szCs w:val="20"/>
              </w:rPr>
              <w:t>67 256</w:t>
            </w:r>
          </w:p>
        </w:tc>
        <w:tc>
          <w:tcPr>
            <w:tcW w:w="1656" w:type="dxa"/>
            <w:vAlign w:val="center"/>
          </w:tcPr>
          <w:p w14:paraId="0F63D7D6" w14:textId="0A8C577F" w:rsidR="002103C4" w:rsidRPr="00C11FEE" w:rsidRDefault="002103C4" w:rsidP="00C11FEE">
            <w:pPr>
              <w:pStyle w:val="Tabelarodek"/>
              <w:rPr>
                <w:rFonts w:cstheme="majorHAnsi"/>
                <w:sz w:val="20"/>
                <w:szCs w:val="20"/>
              </w:rPr>
            </w:pPr>
            <w:r w:rsidRPr="00C11FEE">
              <w:rPr>
                <w:rFonts w:cstheme="majorHAnsi"/>
                <w:sz w:val="20"/>
                <w:szCs w:val="20"/>
              </w:rPr>
              <w:t>4 778 604</w:t>
            </w:r>
          </w:p>
        </w:tc>
      </w:tr>
      <w:tr w:rsidR="00A52DB4" w:rsidRPr="00C11FEE" w14:paraId="046D6B25" w14:textId="045BF953" w:rsidTr="00847852">
        <w:trPr>
          <w:trHeight w:val="255"/>
        </w:trPr>
        <w:tc>
          <w:tcPr>
            <w:tcW w:w="500" w:type="dxa"/>
            <w:shd w:val="clear" w:color="auto" w:fill="F2F2F2" w:themeFill="background1" w:themeFillShade="F2"/>
            <w:noWrap/>
            <w:vAlign w:val="center"/>
            <w:hideMark/>
          </w:tcPr>
          <w:p w14:paraId="25FB564C" w14:textId="77777777" w:rsidR="002103C4" w:rsidRPr="00C11FEE" w:rsidRDefault="002103C4" w:rsidP="00C11FEE">
            <w:pPr>
              <w:pStyle w:val="TabelaText"/>
              <w:rPr>
                <w:sz w:val="20"/>
                <w:szCs w:val="20"/>
              </w:rPr>
            </w:pPr>
            <w:r w:rsidRPr="00C11FEE">
              <w:rPr>
                <w:sz w:val="20"/>
                <w:szCs w:val="20"/>
              </w:rPr>
              <w:t>750</w:t>
            </w:r>
          </w:p>
        </w:tc>
        <w:tc>
          <w:tcPr>
            <w:tcW w:w="5247" w:type="dxa"/>
            <w:shd w:val="clear" w:color="auto" w:fill="F2F2F2" w:themeFill="background1" w:themeFillShade="F2"/>
            <w:noWrap/>
            <w:vAlign w:val="center"/>
            <w:hideMark/>
          </w:tcPr>
          <w:p w14:paraId="00597CE1" w14:textId="77777777" w:rsidR="002103C4" w:rsidRPr="00C11FEE" w:rsidRDefault="002103C4" w:rsidP="00C11FEE">
            <w:pPr>
              <w:pStyle w:val="TabelaText"/>
              <w:rPr>
                <w:sz w:val="20"/>
                <w:szCs w:val="20"/>
              </w:rPr>
            </w:pPr>
            <w:r w:rsidRPr="00C11FEE">
              <w:rPr>
                <w:sz w:val="20"/>
                <w:szCs w:val="20"/>
              </w:rPr>
              <w:t>Administracja publiczna</w:t>
            </w:r>
          </w:p>
        </w:tc>
        <w:tc>
          <w:tcPr>
            <w:tcW w:w="1540" w:type="dxa"/>
            <w:shd w:val="clear" w:color="auto" w:fill="auto"/>
            <w:noWrap/>
            <w:vAlign w:val="center"/>
          </w:tcPr>
          <w:p w14:paraId="5ADA29B0" w14:textId="25F4F23F" w:rsidR="002103C4" w:rsidRPr="00C11FEE" w:rsidRDefault="002103C4" w:rsidP="00C11FEE">
            <w:pPr>
              <w:pStyle w:val="Tabelarodek"/>
              <w:rPr>
                <w:rFonts w:cstheme="majorHAnsi"/>
                <w:sz w:val="20"/>
                <w:szCs w:val="20"/>
              </w:rPr>
            </w:pPr>
            <w:r w:rsidRPr="00C11FEE">
              <w:rPr>
                <w:sz w:val="20"/>
                <w:szCs w:val="20"/>
              </w:rPr>
              <w:t>118 977 620</w:t>
            </w:r>
          </w:p>
        </w:tc>
        <w:tc>
          <w:tcPr>
            <w:tcW w:w="1541" w:type="dxa"/>
            <w:shd w:val="clear" w:color="auto" w:fill="auto"/>
            <w:noWrap/>
            <w:vAlign w:val="center"/>
          </w:tcPr>
          <w:p w14:paraId="2821D59C" w14:textId="6EBEA8D7" w:rsidR="002103C4" w:rsidRPr="00C11FEE" w:rsidRDefault="002103C4" w:rsidP="00C11FEE">
            <w:pPr>
              <w:pStyle w:val="Tabelarodek"/>
              <w:rPr>
                <w:rFonts w:cstheme="majorHAnsi"/>
                <w:sz w:val="20"/>
                <w:szCs w:val="20"/>
              </w:rPr>
            </w:pPr>
            <w:r w:rsidRPr="00C11FEE">
              <w:rPr>
                <w:sz w:val="20"/>
                <w:szCs w:val="20"/>
              </w:rPr>
              <w:t>7 088 308</w:t>
            </w:r>
          </w:p>
        </w:tc>
        <w:tc>
          <w:tcPr>
            <w:tcW w:w="1541" w:type="dxa"/>
            <w:shd w:val="clear" w:color="auto" w:fill="auto"/>
            <w:noWrap/>
            <w:vAlign w:val="center"/>
          </w:tcPr>
          <w:p w14:paraId="67ED0C86" w14:textId="3DB2927B" w:rsidR="002103C4" w:rsidRPr="00C11FEE" w:rsidRDefault="002103C4" w:rsidP="00C11FEE">
            <w:pPr>
              <w:pStyle w:val="Tabelarodek"/>
              <w:rPr>
                <w:rFonts w:cstheme="majorHAnsi"/>
                <w:sz w:val="20"/>
                <w:szCs w:val="20"/>
              </w:rPr>
            </w:pPr>
            <w:r w:rsidRPr="00C11FEE">
              <w:rPr>
                <w:sz w:val="20"/>
                <w:szCs w:val="20"/>
              </w:rPr>
              <w:t>126 065 928</w:t>
            </w:r>
          </w:p>
        </w:tc>
        <w:tc>
          <w:tcPr>
            <w:tcW w:w="1655" w:type="dxa"/>
            <w:vAlign w:val="center"/>
          </w:tcPr>
          <w:p w14:paraId="3AD23997" w14:textId="45056706" w:rsidR="002103C4" w:rsidRPr="00C11FEE" w:rsidRDefault="002103C4" w:rsidP="00C11FEE">
            <w:pPr>
              <w:pStyle w:val="Tabelarodek"/>
              <w:rPr>
                <w:rFonts w:cstheme="majorHAnsi"/>
                <w:sz w:val="20"/>
                <w:szCs w:val="20"/>
              </w:rPr>
            </w:pPr>
            <w:r w:rsidRPr="00C11FEE">
              <w:rPr>
                <w:rFonts w:cstheme="majorHAnsi"/>
                <w:sz w:val="20"/>
                <w:szCs w:val="20"/>
              </w:rPr>
              <w:t>128 838 452</w:t>
            </w:r>
          </w:p>
        </w:tc>
        <w:tc>
          <w:tcPr>
            <w:tcW w:w="1656" w:type="dxa"/>
            <w:vAlign w:val="center"/>
          </w:tcPr>
          <w:p w14:paraId="61970FEC" w14:textId="7B4E1A62" w:rsidR="002103C4" w:rsidRPr="00C11FEE" w:rsidRDefault="002103C4" w:rsidP="00C11FEE">
            <w:pPr>
              <w:pStyle w:val="Tabelarodek"/>
              <w:rPr>
                <w:rFonts w:cstheme="majorHAnsi"/>
                <w:sz w:val="20"/>
                <w:szCs w:val="20"/>
              </w:rPr>
            </w:pPr>
            <w:r w:rsidRPr="00C11FEE">
              <w:rPr>
                <w:rFonts w:cstheme="majorHAnsi"/>
                <w:sz w:val="20"/>
                <w:szCs w:val="20"/>
              </w:rPr>
              <w:t>4 855 659</w:t>
            </w:r>
          </w:p>
        </w:tc>
        <w:tc>
          <w:tcPr>
            <w:tcW w:w="1656" w:type="dxa"/>
            <w:vAlign w:val="center"/>
          </w:tcPr>
          <w:p w14:paraId="57788AB1" w14:textId="7E570D32" w:rsidR="002103C4" w:rsidRPr="00C11FEE" w:rsidRDefault="002103C4" w:rsidP="00C11FEE">
            <w:pPr>
              <w:pStyle w:val="Tabelarodek"/>
              <w:rPr>
                <w:rFonts w:cstheme="majorHAnsi"/>
                <w:sz w:val="20"/>
                <w:szCs w:val="20"/>
              </w:rPr>
            </w:pPr>
            <w:r w:rsidRPr="00C11FEE">
              <w:rPr>
                <w:rFonts w:cstheme="majorHAnsi"/>
                <w:sz w:val="20"/>
                <w:szCs w:val="20"/>
              </w:rPr>
              <w:t>133 694 111</w:t>
            </w:r>
          </w:p>
        </w:tc>
      </w:tr>
      <w:tr w:rsidR="00A52DB4" w:rsidRPr="00C11FEE" w14:paraId="62C74218" w14:textId="466D8237" w:rsidTr="00847852">
        <w:trPr>
          <w:trHeight w:val="510"/>
        </w:trPr>
        <w:tc>
          <w:tcPr>
            <w:tcW w:w="500" w:type="dxa"/>
            <w:shd w:val="clear" w:color="auto" w:fill="F2F2F2" w:themeFill="background1" w:themeFillShade="F2"/>
            <w:vAlign w:val="center"/>
            <w:hideMark/>
          </w:tcPr>
          <w:p w14:paraId="7A96C2D6" w14:textId="77777777" w:rsidR="002103C4" w:rsidRPr="00C11FEE" w:rsidRDefault="002103C4" w:rsidP="00C11FEE">
            <w:pPr>
              <w:pStyle w:val="TabelaText"/>
              <w:rPr>
                <w:sz w:val="20"/>
                <w:szCs w:val="20"/>
              </w:rPr>
            </w:pPr>
            <w:r w:rsidRPr="00C11FEE">
              <w:rPr>
                <w:sz w:val="20"/>
                <w:szCs w:val="20"/>
              </w:rPr>
              <w:t>751</w:t>
            </w:r>
          </w:p>
        </w:tc>
        <w:tc>
          <w:tcPr>
            <w:tcW w:w="5247" w:type="dxa"/>
            <w:shd w:val="clear" w:color="auto" w:fill="F2F2F2" w:themeFill="background1" w:themeFillShade="F2"/>
            <w:vAlign w:val="center"/>
            <w:hideMark/>
          </w:tcPr>
          <w:p w14:paraId="4AE2905A" w14:textId="77777777" w:rsidR="002103C4" w:rsidRPr="00C11FEE" w:rsidRDefault="002103C4" w:rsidP="00C11FEE">
            <w:pPr>
              <w:pStyle w:val="TabelaText"/>
              <w:rPr>
                <w:sz w:val="20"/>
                <w:szCs w:val="20"/>
              </w:rPr>
            </w:pPr>
            <w:r w:rsidRPr="00C11FEE">
              <w:rPr>
                <w:sz w:val="20"/>
                <w:szCs w:val="20"/>
              </w:rPr>
              <w:t xml:space="preserve">Urzędy naczelnych organów władzy państwowej, kontroli i ochrony prawa oraz sądownictwa </w:t>
            </w:r>
          </w:p>
        </w:tc>
        <w:tc>
          <w:tcPr>
            <w:tcW w:w="1540" w:type="dxa"/>
            <w:shd w:val="clear" w:color="auto" w:fill="auto"/>
            <w:vAlign w:val="center"/>
          </w:tcPr>
          <w:p w14:paraId="10F1223B" w14:textId="4D01E950" w:rsidR="002103C4" w:rsidRPr="00C11FEE" w:rsidRDefault="002103C4" w:rsidP="00C11FEE">
            <w:pPr>
              <w:pStyle w:val="Tabelarodek"/>
              <w:rPr>
                <w:rFonts w:cstheme="majorHAnsi"/>
                <w:sz w:val="20"/>
                <w:szCs w:val="20"/>
              </w:rPr>
            </w:pPr>
            <w:r w:rsidRPr="00C11FEE">
              <w:rPr>
                <w:sz w:val="20"/>
                <w:szCs w:val="20"/>
              </w:rPr>
              <w:t>56 438</w:t>
            </w:r>
          </w:p>
        </w:tc>
        <w:tc>
          <w:tcPr>
            <w:tcW w:w="1541" w:type="dxa"/>
            <w:shd w:val="clear" w:color="000000" w:fill="FFFFFF"/>
            <w:vAlign w:val="center"/>
          </w:tcPr>
          <w:p w14:paraId="786D2650" w14:textId="57E31115"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auto" w:fill="auto"/>
            <w:noWrap/>
            <w:vAlign w:val="center"/>
          </w:tcPr>
          <w:p w14:paraId="515F3223" w14:textId="25A0521E" w:rsidR="002103C4" w:rsidRPr="00C11FEE" w:rsidRDefault="002103C4" w:rsidP="00C11FEE">
            <w:pPr>
              <w:pStyle w:val="Tabelarodek"/>
              <w:rPr>
                <w:rFonts w:cstheme="majorHAnsi"/>
                <w:sz w:val="20"/>
                <w:szCs w:val="20"/>
              </w:rPr>
            </w:pPr>
            <w:r w:rsidRPr="00C11FEE">
              <w:rPr>
                <w:sz w:val="20"/>
                <w:szCs w:val="20"/>
              </w:rPr>
              <w:t>56 438</w:t>
            </w:r>
          </w:p>
        </w:tc>
        <w:tc>
          <w:tcPr>
            <w:tcW w:w="1655" w:type="dxa"/>
            <w:vAlign w:val="center"/>
          </w:tcPr>
          <w:p w14:paraId="23D4E226" w14:textId="6CA23112" w:rsidR="002103C4" w:rsidRPr="00C11FEE" w:rsidRDefault="002103C4" w:rsidP="00C11FEE">
            <w:pPr>
              <w:pStyle w:val="Tabelarodek"/>
              <w:rPr>
                <w:rFonts w:cstheme="majorHAnsi"/>
                <w:sz w:val="20"/>
                <w:szCs w:val="20"/>
              </w:rPr>
            </w:pPr>
            <w:r w:rsidRPr="00C11FEE">
              <w:rPr>
                <w:rFonts w:cstheme="majorHAnsi"/>
                <w:sz w:val="20"/>
                <w:szCs w:val="20"/>
              </w:rPr>
              <w:t>56 365</w:t>
            </w:r>
          </w:p>
        </w:tc>
        <w:tc>
          <w:tcPr>
            <w:tcW w:w="1656" w:type="dxa"/>
            <w:vAlign w:val="center"/>
          </w:tcPr>
          <w:p w14:paraId="7F1EE5CA" w14:textId="25416DC3"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vAlign w:val="center"/>
          </w:tcPr>
          <w:p w14:paraId="7229509E" w14:textId="5A1C8CCF" w:rsidR="002103C4" w:rsidRPr="00C11FEE" w:rsidRDefault="002103C4" w:rsidP="00C11FEE">
            <w:pPr>
              <w:pStyle w:val="Tabelarodek"/>
              <w:rPr>
                <w:rFonts w:cstheme="majorHAnsi"/>
                <w:sz w:val="20"/>
                <w:szCs w:val="20"/>
              </w:rPr>
            </w:pPr>
            <w:r w:rsidRPr="00C11FEE">
              <w:rPr>
                <w:rFonts w:cstheme="majorHAnsi"/>
                <w:sz w:val="20"/>
                <w:szCs w:val="20"/>
              </w:rPr>
              <w:t>56 365</w:t>
            </w:r>
          </w:p>
        </w:tc>
      </w:tr>
      <w:tr w:rsidR="00A52DB4" w:rsidRPr="00C11FEE" w14:paraId="6EB5E041" w14:textId="3606B908" w:rsidTr="00847852">
        <w:trPr>
          <w:trHeight w:val="255"/>
        </w:trPr>
        <w:tc>
          <w:tcPr>
            <w:tcW w:w="500" w:type="dxa"/>
            <w:shd w:val="clear" w:color="auto" w:fill="F2F2F2" w:themeFill="background1" w:themeFillShade="F2"/>
            <w:vAlign w:val="center"/>
            <w:hideMark/>
          </w:tcPr>
          <w:p w14:paraId="685474EC" w14:textId="77777777" w:rsidR="002103C4" w:rsidRPr="00C11FEE" w:rsidRDefault="002103C4" w:rsidP="00C11FEE">
            <w:pPr>
              <w:pStyle w:val="TabelaText"/>
              <w:rPr>
                <w:sz w:val="20"/>
                <w:szCs w:val="20"/>
              </w:rPr>
            </w:pPr>
            <w:r w:rsidRPr="00C11FEE">
              <w:rPr>
                <w:sz w:val="20"/>
                <w:szCs w:val="20"/>
              </w:rPr>
              <w:t>752</w:t>
            </w:r>
          </w:p>
        </w:tc>
        <w:tc>
          <w:tcPr>
            <w:tcW w:w="5247" w:type="dxa"/>
            <w:shd w:val="clear" w:color="auto" w:fill="F2F2F2" w:themeFill="background1" w:themeFillShade="F2"/>
            <w:vAlign w:val="center"/>
            <w:hideMark/>
          </w:tcPr>
          <w:p w14:paraId="182FA086" w14:textId="77777777" w:rsidR="002103C4" w:rsidRPr="00C11FEE" w:rsidRDefault="002103C4" w:rsidP="00C11FEE">
            <w:pPr>
              <w:pStyle w:val="TabelaText"/>
              <w:rPr>
                <w:sz w:val="20"/>
                <w:szCs w:val="20"/>
              </w:rPr>
            </w:pPr>
            <w:r w:rsidRPr="00C11FEE">
              <w:rPr>
                <w:sz w:val="20"/>
                <w:szCs w:val="20"/>
              </w:rPr>
              <w:t xml:space="preserve">Obrona narodowa </w:t>
            </w:r>
          </w:p>
        </w:tc>
        <w:tc>
          <w:tcPr>
            <w:tcW w:w="1540" w:type="dxa"/>
            <w:shd w:val="clear" w:color="auto" w:fill="auto"/>
            <w:vAlign w:val="center"/>
          </w:tcPr>
          <w:p w14:paraId="18780F9F" w14:textId="178EEE3E" w:rsidR="002103C4" w:rsidRPr="00C11FEE" w:rsidRDefault="002103C4" w:rsidP="00C11FEE">
            <w:pPr>
              <w:pStyle w:val="Tabelarodek"/>
              <w:rPr>
                <w:rFonts w:cstheme="majorHAnsi"/>
                <w:sz w:val="20"/>
                <w:szCs w:val="20"/>
              </w:rPr>
            </w:pPr>
            <w:r w:rsidRPr="00C11FEE">
              <w:rPr>
                <w:sz w:val="20"/>
                <w:szCs w:val="20"/>
              </w:rPr>
              <w:t>6 322</w:t>
            </w:r>
          </w:p>
        </w:tc>
        <w:tc>
          <w:tcPr>
            <w:tcW w:w="1541" w:type="dxa"/>
            <w:shd w:val="clear" w:color="auto" w:fill="auto"/>
            <w:vAlign w:val="center"/>
          </w:tcPr>
          <w:p w14:paraId="1C409FAD" w14:textId="4DD5085A"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auto" w:fill="auto"/>
            <w:noWrap/>
            <w:vAlign w:val="center"/>
          </w:tcPr>
          <w:p w14:paraId="4BA9CEE9" w14:textId="3731C47C" w:rsidR="002103C4" w:rsidRPr="00C11FEE" w:rsidRDefault="002103C4" w:rsidP="00C11FEE">
            <w:pPr>
              <w:pStyle w:val="Tabelarodek"/>
              <w:rPr>
                <w:rFonts w:cstheme="majorHAnsi"/>
                <w:sz w:val="20"/>
                <w:szCs w:val="20"/>
              </w:rPr>
            </w:pPr>
            <w:r w:rsidRPr="00C11FEE">
              <w:rPr>
                <w:sz w:val="20"/>
                <w:szCs w:val="20"/>
              </w:rPr>
              <w:t>6 322</w:t>
            </w:r>
          </w:p>
        </w:tc>
        <w:tc>
          <w:tcPr>
            <w:tcW w:w="1655" w:type="dxa"/>
            <w:vAlign w:val="center"/>
          </w:tcPr>
          <w:p w14:paraId="1C3E7FB8" w14:textId="1452B92B" w:rsidR="002103C4" w:rsidRPr="00C11FEE" w:rsidRDefault="002103C4" w:rsidP="00C11FEE">
            <w:pPr>
              <w:pStyle w:val="Tabelarodek"/>
              <w:rPr>
                <w:rFonts w:cstheme="majorHAnsi"/>
                <w:sz w:val="20"/>
                <w:szCs w:val="20"/>
              </w:rPr>
            </w:pPr>
            <w:r w:rsidRPr="00C11FEE">
              <w:rPr>
                <w:rFonts w:cstheme="majorHAnsi"/>
                <w:sz w:val="20"/>
                <w:szCs w:val="20"/>
              </w:rPr>
              <w:t>102 438</w:t>
            </w:r>
          </w:p>
        </w:tc>
        <w:tc>
          <w:tcPr>
            <w:tcW w:w="1656" w:type="dxa"/>
            <w:vAlign w:val="center"/>
          </w:tcPr>
          <w:p w14:paraId="5DE53BD3" w14:textId="4496638A"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vAlign w:val="center"/>
          </w:tcPr>
          <w:p w14:paraId="3AF536A8" w14:textId="58757275" w:rsidR="002103C4" w:rsidRPr="00C11FEE" w:rsidRDefault="002103C4" w:rsidP="00C11FEE">
            <w:pPr>
              <w:pStyle w:val="Tabelarodek"/>
              <w:rPr>
                <w:rFonts w:cstheme="majorHAnsi"/>
                <w:sz w:val="20"/>
                <w:szCs w:val="20"/>
              </w:rPr>
            </w:pPr>
            <w:r w:rsidRPr="00C11FEE">
              <w:rPr>
                <w:rFonts w:cstheme="majorHAnsi"/>
                <w:sz w:val="20"/>
                <w:szCs w:val="20"/>
              </w:rPr>
              <w:t>102 438</w:t>
            </w:r>
          </w:p>
        </w:tc>
      </w:tr>
      <w:tr w:rsidR="00A52DB4" w:rsidRPr="00C11FEE" w14:paraId="60BF8086" w14:textId="6C3EA132" w:rsidTr="00847852">
        <w:trPr>
          <w:trHeight w:val="338"/>
        </w:trPr>
        <w:tc>
          <w:tcPr>
            <w:tcW w:w="500" w:type="dxa"/>
            <w:shd w:val="clear" w:color="auto" w:fill="F2F2F2" w:themeFill="background1" w:themeFillShade="F2"/>
            <w:vAlign w:val="center"/>
            <w:hideMark/>
          </w:tcPr>
          <w:p w14:paraId="19C06E0D" w14:textId="77777777" w:rsidR="002103C4" w:rsidRPr="00C11FEE" w:rsidRDefault="002103C4" w:rsidP="00C11FEE">
            <w:pPr>
              <w:pStyle w:val="TabelaText"/>
              <w:rPr>
                <w:sz w:val="20"/>
                <w:szCs w:val="20"/>
              </w:rPr>
            </w:pPr>
            <w:r w:rsidRPr="00C11FEE">
              <w:rPr>
                <w:sz w:val="20"/>
                <w:szCs w:val="20"/>
              </w:rPr>
              <w:t>754</w:t>
            </w:r>
          </w:p>
        </w:tc>
        <w:tc>
          <w:tcPr>
            <w:tcW w:w="5247" w:type="dxa"/>
            <w:shd w:val="clear" w:color="auto" w:fill="F2F2F2" w:themeFill="background1" w:themeFillShade="F2"/>
            <w:vAlign w:val="center"/>
            <w:hideMark/>
          </w:tcPr>
          <w:p w14:paraId="32665B4C" w14:textId="77777777" w:rsidR="002103C4" w:rsidRPr="00C11FEE" w:rsidRDefault="002103C4" w:rsidP="00C11FEE">
            <w:pPr>
              <w:pStyle w:val="TabelaText"/>
              <w:rPr>
                <w:sz w:val="20"/>
                <w:szCs w:val="20"/>
              </w:rPr>
            </w:pPr>
            <w:r w:rsidRPr="00C11FEE">
              <w:rPr>
                <w:sz w:val="20"/>
                <w:szCs w:val="20"/>
              </w:rPr>
              <w:t xml:space="preserve">Bezpieczeństwo publiczne i ochrona przeciwpożarowa </w:t>
            </w:r>
          </w:p>
        </w:tc>
        <w:tc>
          <w:tcPr>
            <w:tcW w:w="1540" w:type="dxa"/>
            <w:shd w:val="clear" w:color="auto" w:fill="auto"/>
            <w:vAlign w:val="center"/>
          </w:tcPr>
          <w:p w14:paraId="7D373A47" w14:textId="70BA4FD4" w:rsidR="002103C4" w:rsidRPr="00C11FEE" w:rsidRDefault="002103C4" w:rsidP="00C11FEE">
            <w:pPr>
              <w:pStyle w:val="Tabelarodek"/>
              <w:rPr>
                <w:rFonts w:cstheme="majorHAnsi"/>
                <w:sz w:val="20"/>
                <w:szCs w:val="20"/>
              </w:rPr>
            </w:pPr>
            <w:r w:rsidRPr="00C11FEE">
              <w:rPr>
                <w:sz w:val="20"/>
                <w:szCs w:val="20"/>
              </w:rPr>
              <w:t>41 067 221</w:t>
            </w:r>
          </w:p>
        </w:tc>
        <w:tc>
          <w:tcPr>
            <w:tcW w:w="1541" w:type="dxa"/>
            <w:shd w:val="clear" w:color="auto" w:fill="auto"/>
            <w:vAlign w:val="center"/>
          </w:tcPr>
          <w:p w14:paraId="13750693" w14:textId="1F378DD6" w:rsidR="002103C4" w:rsidRPr="00C11FEE" w:rsidRDefault="002103C4" w:rsidP="00C11FEE">
            <w:pPr>
              <w:pStyle w:val="Tabelarodek"/>
              <w:rPr>
                <w:rFonts w:cstheme="majorHAnsi"/>
                <w:sz w:val="20"/>
                <w:szCs w:val="20"/>
              </w:rPr>
            </w:pPr>
            <w:r w:rsidRPr="00C11FEE">
              <w:rPr>
                <w:sz w:val="20"/>
                <w:szCs w:val="20"/>
              </w:rPr>
              <w:t>3 696 753</w:t>
            </w:r>
          </w:p>
        </w:tc>
        <w:tc>
          <w:tcPr>
            <w:tcW w:w="1541" w:type="dxa"/>
            <w:shd w:val="clear" w:color="auto" w:fill="auto"/>
            <w:noWrap/>
            <w:vAlign w:val="center"/>
          </w:tcPr>
          <w:p w14:paraId="51DE203A" w14:textId="580B5EFD" w:rsidR="002103C4" w:rsidRPr="00C11FEE" w:rsidRDefault="002103C4" w:rsidP="00C11FEE">
            <w:pPr>
              <w:pStyle w:val="Tabelarodek"/>
              <w:rPr>
                <w:rFonts w:cstheme="majorHAnsi"/>
                <w:sz w:val="20"/>
                <w:szCs w:val="20"/>
              </w:rPr>
            </w:pPr>
            <w:r w:rsidRPr="00C11FEE">
              <w:rPr>
                <w:sz w:val="20"/>
                <w:szCs w:val="20"/>
              </w:rPr>
              <w:t>44 763 974</w:t>
            </w:r>
          </w:p>
        </w:tc>
        <w:tc>
          <w:tcPr>
            <w:tcW w:w="1655" w:type="dxa"/>
            <w:vAlign w:val="center"/>
          </w:tcPr>
          <w:p w14:paraId="0834DAF6" w14:textId="2CB4DDBA" w:rsidR="002103C4" w:rsidRPr="00C11FEE" w:rsidRDefault="002103C4" w:rsidP="00C11FEE">
            <w:pPr>
              <w:pStyle w:val="Tabelarodek"/>
              <w:rPr>
                <w:rFonts w:cstheme="majorHAnsi"/>
                <w:sz w:val="20"/>
                <w:szCs w:val="20"/>
              </w:rPr>
            </w:pPr>
            <w:r w:rsidRPr="00C11FEE">
              <w:rPr>
                <w:rFonts w:cstheme="majorHAnsi"/>
                <w:sz w:val="20"/>
                <w:szCs w:val="20"/>
              </w:rPr>
              <w:t>62 987 468</w:t>
            </w:r>
          </w:p>
        </w:tc>
        <w:tc>
          <w:tcPr>
            <w:tcW w:w="1656" w:type="dxa"/>
            <w:vAlign w:val="center"/>
          </w:tcPr>
          <w:p w14:paraId="131C8AD9" w14:textId="31AAFFA3" w:rsidR="002103C4" w:rsidRPr="00C11FEE" w:rsidRDefault="002103C4" w:rsidP="00C11FEE">
            <w:pPr>
              <w:pStyle w:val="Tabelarodek"/>
              <w:rPr>
                <w:rFonts w:cstheme="majorHAnsi"/>
                <w:sz w:val="20"/>
                <w:szCs w:val="20"/>
              </w:rPr>
            </w:pPr>
            <w:r w:rsidRPr="00C11FEE">
              <w:rPr>
                <w:rFonts w:cstheme="majorHAnsi"/>
                <w:sz w:val="20"/>
                <w:szCs w:val="20"/>
              </w:rPr>
              <w:t>2 654 037</w:t>
            </w:r>
          </w:p>
        </w:tc>
        <w:tc>
          <w:tcPr>
            <w:tcW w:w="1656" w:type="dxa"/>
            <w:vAlign w:val="center"/>
          </w:tcPr>
          <w:p w14:paraId="39BAF705" w14:textId="081DEC9B" w:rsidR="002103C4" w:rsidRPr="00C11FEE" w:rsidRDefault="002103C4" w:rsidP="00C11FEE">
            <w:pPr>
              <w:pStyle w:val="Tabelarodek"/>
              <w:rPr>
                <w:rFonts w:cstheme="majorHAnsi"/>
                <w:sz w:val="20"/>
                <w:szCs w:val="20"/>
              </w:rPr>
            </w:pPr>
            <w:r w:rsidRPr="00C11FEE">
              <w:rPr>
                <w:rFonts w:cstheme="majorHAnsi"/>
                <w:sz w:val="20"/>
                <w:szCs w:val="20"/>
              </w:rPr>
              <w:t>65 641 505</w:t>
            </w:r>
          </w:p>
        </w:tc>
      </w:tr>
      <w:tr w:rsidR="00A52DB4" w:rsidRPr="00C11FEE" w14:paraId="1FCCA345" w14:textId="54A35E65" w:rsidTr="00847852">
        <w:trPr>
          <w:trHeight w:val="255"/>
        </w:trPr>
        <w:tc>
          <w:tcPr>
            <w:tcW w:w="500" w:type="dxa"/>
            <w:shd w:val="clear" w:color="auto" w:fill="F2F2F2" w:themeFill="background1" w:themeFillShade="F2"/>
            <w:vAlign w:val="center"/>
            <w:hideMark/>
          </w:tcPr>
          <w:p w14:paraId="5C0BB93A" w14:textId="77777777" w:rsidR="002103C4" w:rsidRPr="00C11FEE" w:rsidRDefault="002103C4" w:rsidP="00C11FEE">
            <w:pPr>
              <w:pStyle w:val="TabelaText"/>
              <w:rPr>
                <w:sz w:val="20"/>
                <w:szCs w:val="20"/>
              </w:rPr>
            </w:pPr>
            <w:r w:rsidRPr="00C11FEE">
              <w:rPr>
                <w:sz w:val="20"/>
                <w:szCs w:val="20"/>
              </w:rPr>
              <w:t>755</w:t>
            </w:r>
          </w:p>
        </w:tc>
        <w:tc>
          <w:tcPr>
            <w:tcW w:w="5247" w:type="dxa"/>
            <w:shd w:val="clear" w:color="auto" w:fill="F2F2F2" w:themeFill="background1" w:themeFillShade="F2"/>
            <w:vAlign w:val="center"/>
            <w:hideMark/>
          </w:tcPr>
          <w:p w14:paraId="37DDFD4D" w14:textId="77777777" w:rsidR="002103C4" w:rsidRPr="00C11FEE" w:rsidRDefault="002103C4" w:rsidP="00C11FEE">
            <w:pPr>
              <w:pStyle w:val="TabelaText"/>
              <w:rPr>
                <w:sz w:val="20"/>
                <w:szCs w:val="20"/>
              </w:rPr>
            </w:pPr>
            <w:r w:rsidRPr="00C11FEE">
              <w:rPr>
                <w:sz w:val="20"/>
                <w:szCs w:val="20"/>
              </w:rPr>
              <w:t xml:space="preserve">Wymiar sprawiedliwości </w:t>
            </w:r>
          </w:p>
        </w:tc>
        <w:tc>
          <w:tcPr>
            <w:tcW w:w="1540" w:type="dxa"/>
            <w:shd w:val="clear" w:color="auto" w:fill="auto"/>
            <w:vAlign w:val="center"/>
          </w:tcPr>
          <w:p w14:paraId="70A2AD21" w14:textId="2F82BE08" w:rsidR="002103C4" w:rsidRPr="00C11FEE" w:rsidRDefault="002103C4" w:rsidP="00C11FEE">
            <w:pPr>
              <w:pStyle w:val="Tabelarodek"/>
              <w:rPr>
                <w:rFonts w:cstheme="majorHAnsi"/>
                <w:sz w:val="20"/>
                <w:szCs w:val="20"/>
              </w:rPr>
            </w:pPr>
            <w:r w:rsidRPr="00C11FEE">
              <w:rPr>
                <w:sz w:val="20"/>
                <w:szCs w:val="20"/>
              </w:rPr>
              <w:t>791 372</w:t>
            </w:r>
          </w:p>
        </w:tc>
        <w:tc>
          <w:tcPr>
            <w:tcW w:w="1541" w:type="dxa"/>
            <w:shd w:val="clear" w:color="000000" w:fill="FFFFFF"/>
            <w:vAlign w:val="center"/>
          </w:tcPr>
          <w:p w14:paraId="1417730F" w14:textId="19806C01"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auto" w:fill="auto"/>
            <w:noWrap/>
            <w:vAlign w:val="center"/>
          </w:tcPr>
          <w:p w14:paraId="584B3211" w14:textId="40F7C6C5" w:rsidR="002103C4" w:rsidRPr="00C11FEE" w:rsidRDefault="002103C4" w:rsidP="00C11FEE">
            <w:pPr>
              <w:pStyle w:val="Tabelarodek"/>
              <w:rPr>
                <w:rFonts w:cstheme="majorHAnsi"/>
                <w:sz w:val="20"/>
                <w:szCs w:val="20"/>
              </w:rPr>
            </w:pPr>
            <w:r w:rsidRPr="00C11FEE">
              <w:rPr>
                <w:sz w:val="20"/>
                <w:szCs w:val="20"/>
              </w:rPr>
              <w:t>791 372</w:t>
            </w:r>
          </w:p>
        </w:tc>
        <w:tc>
          <w:tcPr>
            <w:tcW w:w="1655" w:type="dxa"/>
            <w:vAlign w:val="center"/>
          </w:tcPr>
          <w:p w14:paraId="730E3500" w14:textId="7F0AA85B" w:rsidR="002103C4" w:rsidRPr="00C11FEE" w:rsidRDefault="002103C4" w:rsidP="00C11FEE">
            <w:pPr>
              <w:pStyle w:val="Tabelarodek"/>
              <w:rPr>
                <w:rFonts w:cstheme="majorHAnsi"/>
                <w:sz w:val="20"/>
                <w:szCs w:val="20"/>
              </w:rPr>
            </w:pPr>
            <w:r w:rsidRPr="00C11FEE">
              <w:rPr>
                <w:rFonts w:cstheme="majorHAnsi"/>
                <w:sz w:val="20"/>
                <w:szCs w:val="20"/>
              </w:rPr>
              <w:t>791 027</w:t>
            </w:r>
          </w:p>
        </w:tc>
        <w:tc>
          <w:tcPr>
            <w:tcW w:w="1656" w:type="dxa"/>
            <w:vAlign w:val="center"/>
          </w:tcPr>
          <w:p w14:paraId="3ADB31F7" w14:textId="56E9B826"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vAlign w:val="center"/>
          </w:tcPr>
          <w:p w14:paraId="1A6931E5" w14:textId="5F4A64D7" w:rsidR="002103C4" w:rsidRPr="00C11FEE" w:rsidRDefault="002103C4" w:rsidP="00C11FEE">
            <w:pPr>
              <w:pStyle w:val="Tabelarodek"/>
              <w:rPr>
                <w:rFonts w:cstheme="majorHAnsi"/>
                <w:sz w:val="20"/>
                <w:szCs w:val="20"/>
              </w:rPr>
            </w:pPr>
            <w:r w:rsidRPr="00C11FEE">
              <w:rPr>
                <w:rFonts w:cstheme="majorHAnsi"/>
                <w:sz w:val="20"/>
                <w:szCs w:val="20"/>
              </w:rPr>
              <w:t>791 027</w:t>
            </w:r>
          </w:p>
        </w:tc>
      </w:tr>
      <w:tr w:rsidR="00A52DB4" w:rsidRPr="00C11FEE" w14:paraId="60B0E85D" w14:textId="50ABD291" w:rsidTr="00847852">
        <w:trPr>
          <w:trHeight w:val="255"/>
        </w:trPr>
        <w:tc>
          <w:tcPr>
            <w:tcW w:w="500" w:type="dxa"/>
            <w:shd w:val="clear" w:color="auto" w:fill="F2F2F2" w:themeFill="background1" w:themeFillShade="F2"/>
            <w:noWrap/>
            <w:vAlign w:val="center"/>
            <w:hideMark/>
          </w:tcPr>
          <w:p w14:paraId="139AA9ED" w14:textId="77777777" w:rsidR="002103C4" w:rsidRPr="00C11FEE" w:rsidRDefault="002103C4" w:rsidP="00C11FEE">
            <w:pPr>
              <w:pStyle w:val="TabelaText"/>
              <w:rPr>
                <w:sz w:val="20"/>
                <w:szCs w:val="20"/>
              </w:rPr>
            </w:pPr>
            <w:r w:rsidRPr="00C11FEE">
              <w:rPr>
                <w:sz w:val="20"/>
                <w:szCs w:val="20"/>
              </w:rPr>
              <w:t>757</w:t>
            </w:r>
          </w:p>
        </w:tc>
        <w:tc>
          <w:tcPr>
            <w:tcW w:w="5247" w:type="dxa"/>
            <w:shd w:val="clear" w:color="auto" w:fill="F2F2F2" w:themeFill="background1" w:themeFillShade="F2"/>
            <w:noWrap/>
            <w:vAlign w:val="center"/>
            <w:hideMark/>
          </w:tcPr>
          <w:p w14:paraId="1DD6F614" w14:textId="77777777" w:rsidR="002103C4" w:rsidRPr="00C11FEE" w:rsidRDefault="002103C4" w:rsidP="00C11FEE">
            <w:pPr>
              <w:pStyle w:val="TabelaText"/>
              <w:rPr>
                <w:sz w:val="20"/>
                <w:szCs w:val="20"/>
              </w:rPr>
            </w:pPr>
            <w:r w:rsidRPr="00C11FEE">
              <w:rPr>
                <w:sz w:val="20"/>
                <w:szCs w:val="20"/>
              </w:rPr>
              <w:t>Obsługa długu publicznego</w:t>
            </w:r>
          </w:p>
        </w:tc>
        <w:tc>
          <w:tcPr>
            <w:tcW w:w="1540" w:type="dxa"/>
            <w:shd w:val="clear" w:color="auto" w:fill="auto"/>
            <w:noWrap/>
            <w:vAlign w:val="center"/>
          </w:tcPr>
          <w:p w14:paraId="20F613A4" w14:textId="6B5F36F4" w:rsidR="002103C4" w:rsidRPr="00C11FEE" w:rsidRDefault="002103C4" w:rsidP="00C11FEE">
            <w:pPr>
              <w:pStyle w:val="Tabelarodek"/>
              <w:rPr>
                <w:rFonts w:cstheme="majorHAnsi"/>
                <w:sz w:val="20"/>
                <w:szCs w:val="20"/>
              </w:rPr>
            </w:pPr>
            <w:r w:rsidRPr="00C11FEE">
              <w:rPr>
                <w:sz w:val="20"/>
                <w:szCs w:val="20"/>
              </w:rPr>
              <w:t>7 952 650</w:t>
            </w:r>
          </w:p>
        </w:tc>
        <w:tc>
          <w:tcPr>
            <w:tcW w:w="1541" w:type="dxa"/>
            <w:shd w:val="clear" w:color="000000" w:fill="FFFFFF"/>
            <w:noWrap/>
            <w:vAlign w:val="center"/>
          </w:tcPr>
          <w:p w14:paraId="0367391E" w14:textId="38567B6D"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auto" w:fill="auto"/>
            <w:noWrap/>
            <w:vAlign w:val="center"/>
          </w:tcPr>
          <w:p w14:paraId="6EA9492B" w14:textId="222DEE75" w:rsidR="002103C4" w:rsidRPr="00C11FEE" w:rsidRDefault="002103C4" w:rsidP="00C11FEE">
            <w:pPr>
              <w:pStyle w:val="Tabelarodek"/>
              <w:rPr>
                <w:rFonts w:cstheme="majorHAnsi"/>
                <w:sz w:val="20"/>
                <w:szCs w:val="20"/>
              </w:rPr>
            </w:pPr>
            <w:r w:rsidRPr="00C11FEE">
              <w:rPr>
                <w:sz w:val="20"/>
                <w:szCs w:val="20"/>
              </w:rPr>
              <w:t>7 952 650</w:t>
            </w:r>
          </w:p>
        </w:tc>
        <w:tc>
          <w:tcPr>
            <w:tcW w:w="1655" w:type="dxa"/>
            <w:vAlign w:val="center"/>
          </w:tcPr>
          <w:p w14:paraId="3B2D389A" w14:textId="440B808B" w:rsidR="002103C4" w:rsidRPr="00C11FEE" w:rsidRDefault="002103C4" w:rsidP="00C11FEE">
            <w:pPr>
              <w:pStyle w:val="Tabelarodek"/>
              <w:rPr>
                <w:rFonts w:cstheme="majorHAnsi"/>
                <w:sz w:val="20"/>
                <w:szCs w:val="20"/>
              </w:rPr>
            </w:pPr>
            <w:r w:rsidRPr="00C11FEE">
              <w:rPr>
                <w:rFonts w:cstheme="majorHAnsi"/>
                <w:sz w:val="20"/>
                <w:szCs w:val="20"/>
              </w:rPr>
              <w:t>38 906 750</w:t>
            </w:r>
          </w:p>
        </w:tc>
        <w:tc>
          <w:tcPr>
            <w:tcW w:w="1656" w:type="dxa"/>
            <w:vAlign w:val="center"/>
          </w:tcPr>
          <w:p w14:paraId="7B5D1452" w14:textId="084F38AE"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vAlign w:val="center"/>
          </w:tcPr>
          <w:p w14:paraId="6AB9DD3D" w14:textId="623E1911" w:rsidR="002103C4" w:rsidRPr="00C11FEE" w:rsidRDefault="002103C4" w:rsidP="00C11FEE">
            <w:pPr>
              <w:pStyle w:val="Tabelarodek"/>
              <w:rPr>
                <w:rFonts w:cstheme="majorHAnsi"/>
                <w:sz w:val="20"/>
                <w:szCs w:val="20"/>
              </w:rPr>
            </w:pPr>
            <w:r w:rsidRPr="00C11FEE">
              <w:rPr>
                <w:rFonts w:cstheme="majorHAnsi"/>
                <w:sz w:val="20"/>
                <w:szCs w:val="20"/>
              </w:rPr>
              <w:t>38 906 750</w:t>
            </w:r>
          </w:p>
        </w:tc>
      </w:tr>
      <w:tr w:rsidR="00A52DB4" w:rsidRPr="00C11FEE" w14:paraId="53351DDF" w14:textId="776961D2" w:rsidTr="00847852">
        <w:trPr>
          <w:trHeight w:val="255"/>
        </w:trPr>
        <w:tc>
          <w:tcPr>
            <w:tcW w:w="500" w:type="dxa"/>
            <w:shd w:val="clear" w:color="auto" w:fill="F2F2F2" w:themeFill="background1" w:themeFillShade="F2"/>
            <w:noWrap/>
            <w:vAlign w:val="center"/>
            <w:hideMark/>
          </w:tcPr>
          <w:p w14:paraId="16A833DB" w14:textId="77777777" w:rsidR="002103C4" w:rsidRPr="00C11FEE" w:rsidRDefault="002103C4" w:rsidP="00C11FEE">
            <w:pPr>
              <w:pStyle w:val="TabelaText"/>
              <w:rPr>
                <w:sz w:val="20"/>
                <w:szCs w:val="20"/>
              </w:rPr>
            </w:pPr>
            <w:r w:rsidRPr="00C11FEE">
              <w:rPr>
                <w:sz w:val="20"/>
                <w:szCs w:val="20"/>
              </w:rPr>
              <w:t>758</w:t>
            </w:r>
          </w:p>
        </w:tc>
        <w:tc>
          <w:tcPr>
            <w:tcW w:w="5247" w:type="dxa"/>
            <w:shd w:val="clear" w:color="auto" w:fill="F2F2F2" w:themeFill="background1" w:themeFillShade="F2"/>
            <w:noWrap/>
            <w:vAlign w:val="center"/>
            <w:hideMark/>
          </w:tcPr>
          <w:p w14:paraId="20A607BB" w14:textId="77777777" w:rsidR="002103C4" w:rsidRPr="00C11FEE" w:rsidRDefault="002103C4" w:rsidP="00C11FEE">
            <w:pPr>
              <w:pStyle w:val="TabelaText"/>
              <w:rPr>
                <w:sz w:val="20"/>
                <w:szCs w:val="20"/>
              </w:rPr>
            </w:pPr>
            <w:r w:rsidRPr="00C11FEE">
              <w:rPr>
                <w:sz w:val="20"/>
                <w:szCs w:val="20"/>
              </w:rPr>
              <w:t>Różne rozliczenia</w:t>
            </w:r>
          </w:p>
        </w:tc>
        <w:tc>
          <w:tcPr>
            <w:tcW w:w="1540" w:type="dxa"/>
            <w:shd w:val="clear" w:color="000000" w:fill="FFFFFF"/>
            <w:noWrap/>
            <w:vAlign w:val="center"/>
          </w:tcPr>
          <w:p w14:paraId="384B5589" w14:textId="46B7EDB0" w:rsidR="002103C4" w:rsidRPr="00C11FEE" w:rsidRDefault="002103C4" w:rsidP="00C11FEE">
            <w:pPr>
              <w:pStyle w:val="Tabelarodek"/>
              <w:rPr>
                <w:rFonts w:cstheme="majorHAnsi"/>
                <w:sz w:val="20"/>
                <w:szCs w:val="20"/>
              </w:rPr>
            </w:pPr>
            <w:r w:rsidRPr="00C11FEE">
              <w:rPr>
                <w:sz w:val="20"/>
                <w:szCs w:val="20"/>
              </w:rPr>
              <w:t>142 143</w:t>
            </w:r>
          </w:p>
        </w:tc>
        <w:tc>
          <w:tcPr>
            <w:tcW w:w="1541" w:type="dxa"/>
            <w:shd w:val="clear" w:color="000000" w:fill="FFFFFF"/>
            <w:noWrap/>
            <w:vAlign w:val="center"/>
          </w:tcPr>
          <w:p w14:paraId="17785619" w14:textId="6C2EA5E3" w:rsidR="002103C4" w:rsidRPr="00C11FEE" w:rsidRDefault="002103C4" w:rsidP="00C11FEE">
            <w:pPr>
              <w:pStyle w:val="Tabelarodek"/>
              <w:rPr>
                <w:rFonts w:cstheme="majorHAnsi"/>
                <w:sz w:val="20"/>
                <w:szCs w:val="20"/>
              </w:rPr>
            </w:pPr>
            <w:r w:rsidRPr="00C11FEE">
              <w:rPr>
                <w:sz w:val="20"/>
                <w:szCs w:val="20"/>
              </w:rPr>
              <w:t>7 555 038</w:t>
            </w:r>
          </w:p>
        </w:tc>
        <w:tc>
          <w:tcPr>
            <w:tcW w:w="1541" w:type="dxa"/>
            <w:shd w:val="clear" w:color="000000" w:fill="FFFFFF"/>
            <w:noWrap/>
            <w:vAlign w:val="center"/>
          </w:tcPr>
          <w:p w14:paraId="04057523" w14:textId="70775BF9" w:rsidR="002103C4" w:rsidRPr="00C11FEE" w:rsidRDefault="002103C4" w:rsidP="00C11FEE">
            <w:pPr>
              <w:pStyle w:val="Tabelarodek"/>
              <w:rPr>
                <w:rFonts w:cstheme="majorHAnsi"/>
                <w:sz w:val="20"/>
                <w:szCs w:val="20"/>
              </w:rPr>
            </w:pPr>
            <w:r w:rsidRPr="00C11FEE">
              <w:rPr>
                <w:sz w:val="20"/>
                <w:szCs w:val="20"/>
              </w:rPr>
              <w:t>7 697 181</w:t>
            </w:r>
          </w:p>
        </w:tc>
        <w:tc>
          <w:tcPr>
            <w:tcW w:w="1655" w:type="dxa"/>
            <w:shd w:val="clear" w:color="000000" w:fill="FFFFFF"/>
            <w:vAlign w:val="center"/>
          </w:tcPr>
          <w:p w14:paraId="6F082421" w14:textId="03548150" w:rsidR="002103C4" w:rsidRPr="00C11FEE" w:rsidRDefault="002103C4" w:rsidP="00C11FEE">
            <w:pPr>
              <w:pStyle w:val="Tabelarodek"/>
              <w:rPr>
                <w:rFonts w:cstheme="majorHAnsi"/>
                <w:sz w:val="20"/>
                <w:szCs w:val="20"/>
              </w:rPr>
            </w:pPr>
            <w:r w:rsidRPr="00C11FEE">
              <w:rPr>
                <w:rFonts w:cstheme="majorHAnsi"/>
                <w:sz w:val="20"/>
                <w:szCs w:val="20"/>
              </w:rPr>
              <w:t>141 098</w:t>
            </w:r>
          </w:p>
        </w:tc>
        <w:tc>
          <w:tcPr>
            <w:tcW w:w="1656" w:type="dxa"/>
            <w:shd w:val="clear" w:color="000000" w:fill="FFFFFF"/>
            <w:vAlign w:val="center"/>
          </w:tcPr>
          <w:p w14:paraId="32259110" w14:textId="5BF18F43" w:rsidR="002103C4" w:rsidRPr="00C11FEE" w:rsidRDefault="002103C4" w:rsidP="00C11FEE">
            <w:pPr>
              <w:pStyle w:val="Tabelarodek"/>
              <w:rPr>
                <w:rFonts w:cstheme="majorHAnsi"/>
                <w:sz w:val="20"/>
                <w:szCs w:val="20"/>
              </w:rPr>
            </w:pPr>
            <w:r w:rsidRPr="00C11FEE">
              <w:rPr>
                <w:rFonts w:cstheme="majorHAnsi"/>
                <w:sz w:val="20"/>
                <w:szCs w:val="20"/>
              </w:rPr>
              <w:t>2 828 999</w:t>
            </w:r>
          </w:p>
        </w:tc>
        <w:tc>
          <w:tcPr>
            <w:tcW w:w="1656" w:type="dxa"/>
            <w:shd w:val="clear" w:color="000000" w:fill="FFFFFF"/>
            <w:vAlign w:val="center"/>
          </w:tcPr>
          <w:p w14:paraId="20DAAE60" w14:textId="5D11D5D5" w:rsidR="002103C4" w:rsidRPr="00C11FEE" w:rsidRDefault="002103C4" w:rsidP="00C11FEE">
            <w:pPr>
              <w:pStyle w:val="Tabelarodek"/>
              <w:rPr>
                <w:rFonts w:cstheme="majorHAnsi"/>
                <w:sz w:val="20"/>
                <w:szCs w:val="20"/>
              </w:rPr>
            </w:pPr>
            <w:r w:rsidRPr="00C11FEE">
              <w:rPr>
                <w:rFonts w:cstheme="majorHAnsi"/>
                <w:sz w:val="20"/>
                <w:szCs w:val="20"/>
              </w:rPr>
              <w:t>2 970 097</w:t>
            </w:r>
          </w:p>
        </w:tc>
      </w:tr>
      <w:tr w:rsidR="00A52DB4" w:rsidRPr="00C11FEE" w14:paraId="4EB6F1BC" w14:textId="006060BC" w:rsidTr="00847852">
        <w:trPr>
          <w:trHeight w:val="255"/>
        </w:trPr>
        <w:tc>
          <w:tcPr>
            <w:tcW w:w="500" w:type="dxa"/>
            <w:shd w:val="clear" w:color="auto" w:fill="F2F2F2" w:themeFill="background1" w:themeFillShade="F2"/>
            <w:noWrap/>
            <w:vAlign w:val="center"/>
            <w:hideMark/>
          </w:tcPr>
          <w:p w14:paraId="47986CE2" w14:textId="77777777" w:rsidR="002103C4" w:rsidRPr="00C11FEE" w:rsidRDefault="002103C4" w:rsidP="00C11FEE">
            <w:pPr>
              <w:pStyle w:val="TabelaText"/>
              <w:rPr>
                <w:sz w:val="20"/>
                <w:szCs w:val="20"/>
              </w:rPr>
            </w:pPr>
            <w:r w:rsidRPr="00C11FEE">
              <w:rPr>
                <w:sz w:val="20"/>
                <w:szCs w:val="20"/>
              </w:rPr>
              <w:t>801</w:t>
            </w:r>
          </w:p>
        </w:tc>
        <w:tc>
          <w:tcPr>
            <w:tcW w:w="5247" w:type="dxa"/>
            <w:shd w:val="clear" w:color="auto" w:fill="F2F2F2" w:themeFill="background1" w:themeFillShade="F2"/>
            <w:noWrap/>
            <w:vAlign w:val="center"/>
            <w:hideMark/>
          </w:tcPr>
          <w:p w14:paraId="77E407E7" w14:textId="77777777" w:rsidR="002103C4" w:rsidRPr="00C11FEE" w:rsidRDefault="002103C4" w:rsidP="00C11FEE">
            <w:pPr>
              <w:pStyle w:val="TabelaText"/>
              <w:rPr>
                <w:sz w:val="20"/>
                <w:szCs w:val="20"/>
              </w:rPr>
            </w:pPr>
            <w:r w:rsidRPr="00C11FEE">
              <w:rPr>
                <w:sz w:val="20"/>
                <w:szCs w:val="20"/>
              </w:rPr>
              <w:t>Oświata i wychowanie</w:t>
            </w:r>
          </w:p>
        </w:tc>
        <w:tc>
          <w:tcPr>
            <w:tcW w:w="1540" w:type="dxa"/>
            <w:shd w:val="clear" w:color="auto" w:fill="auto"/>
            <w:noWrap/>
            <w:vAlign w:val="center"/>
          </w:tcPr>
          <w:p w14:paraId="73B3EAB6" w14:textId="42FC61B2" w:rsidR="002103C4" w:rsidRPr="00C11FEE" w:rsidRDefault="002103C4" w:rsidP="00C11FEE">
            <w:pPr>
              <w:pStyle w:val="Tabelarodek"/>
              <w:rPr>
                <w:rFonts w:cstheme="majorHAnsi"/>
                <w:sz w:val="20"/>
                <w:szCs w:val="20"/>
              </w:rPr>
            </w:pPr>
            <w:r w:rsidRPr="00C11FEE">
              <w:rPr>
                <w:sz w:val="20"/>
                <w:szCs w:val="20"/>
              </w:rPr>
              <w:t>798 725 555</w:t>
            </w:r>
          </w:p>
        </w:tc>
        <w:tc>
          <w:tcPr>
            <w:tcW w:w="1541" w:type="dxa"/>
            <w:shd w:val="clear" w:color="auto" w:fill="auto"/>
            <w:noWrap/>
            <w:vAlign w:val="center"/>
          </w:tcPr>
          <w:p w14:paraId="7DF1B54A" w14:textId="1E593DBD" w:rsidR="002103C4" w:rsidRPr="00C11FEE" w:rsidRDefault="002103C4" w:rsidP="00C11FEE">
            <w:pPr>
              <w:pStyle w:val="Tabelarodek"/>
              <w:rPr>
                <w:rFonts w:cstheme="majorHAnsi"/>
                <w:sz w:val="20"/>
                <w:szCs w:val="20"/>
              </w:rPr>
            </w:pPr>
            <w:r w:rsidRPr="00C11FEE">
              <w:rPr>
                <w:sz w:val="20"/>
                <w:szCs w:val="20"/>
              </w:rPr>
              <w:t>42 765 644</w:t>
            </w:r>
          </w:p>
        </w:tc>
        <w:tc>
          <w:tcPr>
            <w:tcW w:w="1541" w:type="dxa"/>
            <w:shd w:val="clear" w:color="auto" w:fill="auto"/>
            <w:noWrap/>
            <w:vAlign w:val="center"/>
          </w:tcPr>
          <w:p w14:paraId="03064801" w14:textId="4D32D2A1" w:rsidR="002103C4" w:rsidRPr="00C11FEE" w:rsidRDefault="002103C4" w:rsidP="00C11FEE">
            <w:pPr>
              <w:pStyle w:val="Tabelarodek"/>
              <w:rPr>
                <w:rFonts w:cstheme="majorHAnsi"/>
                <w:sz w:val="20"/>
                <w:szCs w:val="20"/>
              </w:rPr>
            </w:pPr>
            <w:r w:rsidRPr="00C11FEE">
              <w:rPr>
                <w:sz w:val="20"/>
                <w:szCs w:val="20"/>
              </w:rPr>
              <w:t>841 491 199</w:t>
            </w:r>
          </w:p>
        </w:tc>
        <w:tc>
          <w:tcPr>
            <w:tcW w:w="1655" w:type="dxa"/>
            <w:vAlign w:val="center"/>
          </w:tcPr>
          <w:p w14:paraId="249A6D47" w14:textId="10452AB8" w:rsidR="002103C4" w:rsidRPr="00C11FEE" w:rsidRDefault="002103C4" w:rsidP="00C11FEE">
            <w:pPr>
              <w:pStyle w:val="Tabelarodek"/>
              <w:rPr>
                <w:rFonts w:cstheme="majorHAnsi"/>
                <w:sz w:val="20"/>
                <w:szCs w:val="20"/>
              </w:rPr>
            </w:pPr>
            <w:r w:rsidRPr="00C11FEE">
              <w:rPr>
                <w:rFonts w:cstheme="majorHAnsi"/>
                <w:sz w:val="20"/>
                <w:szCs w:val="20"/>
              </w:rPr>
              <w:t>879 186 403</w:t>
            </w:r>
          </w:p>
        </w:tc>
        <w:tc>
          <w:tcPr>
            <w:tcW w:w="1656" w:type="dxa"/>
            <w:vAlign w:val="center"/>
          </w:tcPr>
          <w:p w14:paraId="79E3DEE3" w14:textId="48847C41" w:rsidR="002103C4" w:rsidRPr="00C11FEE" w:rsidRDefault="002103C4" w:rsidP="00C11FEE">
            <w:pPr>
              <w:pStyle w:val="Tabelarodek"/>
              <w:rPr>
                <w:rFonts w:cstheme="majorHAnsi"/>
                <w:sz w:val="20"/>
                <w:szCs w:val="20"/>
              </w:rPr>
            </w:pPr>
            <w:r w:rsidRPr="00C11FEE">
              <w:rPr>
                <w:rFonts w:cstheme="majorHAnsi"/>
                <w:sz w:val="20"/>
                <w:szCs w:val="20"/>
              </w:rPr>
              <w:t>35 711 095</w:t>
            </w:r>
          </w:p>
        </w:tc>
        <w:tc>
          <w:tcPr>
            <w:tcW w:w="1656" w:type="dxa"/>
            <w:vAlign w:val="center"/>
          </w:tcPr>
          <w:p w14:paraId="0C6BC732" w14:textId="1D9FB849" w:rsidR="002103C4" w:rsidRPr="00C11FEE" w:rsidRDefault="002103C4" w:rsidP="00C11FEE">
            <w:pPr>
              <w:pStyle w:val="Tabelarodek"/>
              <w:rPr>
                <w:rFonts w:cstheme="majorHAnsi"/>
                <w:sz w:val="20"/>
                <w:szCs w:val="20"/>
              </w:rPr>
            </w:pPr>
            <w:r w:rsidRPr="00C11FEE">
              <w:rPr>
                <w:rFonts w:cstheme="majorHAnsi"/>
                <w:sz w:val="20"/>
                <w:szCs w:val="20"/>
              </w:rPr>
              <w:t>914 897 498</w:t>
            </w:r>
          </w:p>
        </w:tc>
      </w:tr>
      <w:tr w:rsidR="00A52DB4" w:rsidRPr="00C11FEE" w14:paraId="36914B42" w14:textId="1DC573CD" w:rsidTr="00847852">
        <w:trPr>
          <w:trHeight w:val="255"/>
        </w:trPr>
        <w:tc>
          <w:tcPr>
            <w:tcW w:w="500" w:type="dxa"/>
            <w:shd w:val="clear" w:color="auto" w:fill="F2F2F2" w:themeFill="background1" w:themeFillShade="F2"/>
            <w:noWrap/>
            <w:vAlign w:val="center"/>
            <w:hideMark/>
          </w:tcPr>
          <w:p w14:paraId="1D6B4D3E" w14:textId="77777777" w:rsidR="002103C4" w:rsidRPr="00C11FEE" w:rsidRDefault="002103C4" w:rsidP="00C11FEE">
            <w:pPr>
              <w:pStyle w:val="TabelaText"/>
              <w:rPr>
                <w:sz w:val="20"/>
                <w:szCs w:val="20"/>
              </w:rPr>
            </w:pPr>
            <w:r w:rsidRPr="00C11FEE">
              <w:rPr>
                <w:sz w:val="20"/>
                <w:szCs w:val="20"/>
              </w:rPr>
              <w:t>851</w:t>
            </w:r>
          </w:p>
        </w:tc>
        <w:tc>
          <w:tcPr>
            <w:tcW w:w="5247" w:type="dxa"/>
            <w:shd w:val="clear" w:color="auto" w:fill="F2F2F2" w:themeFill="background1" w:themeFillShade="F2"/>
            <w:noWrap/>
            <w:vAlign w:val="center"/>
            <w:hideMark/>
          </w:tcPr>
          <w:p w14:paraId="1981709E" w14:textId="77777777" w:rsidR="002103C4" w:rsidRPr="00C11FEE" w:rsidRDefault="002103C4" w:rsidP="00C11FEE">
            <w:pPr>
              <w:pStyle w:val="TabelaText"/>
              <w:rPr>
                <w:sz w:val="20"/>
                <w:szCs w:val="20"/>
              </w:rPr>
            </w:pPr>
            <w:r w:rsidRPr="00C11FEE">
              <w:rPr>
                <w:sz w:val="20"/>
                <w:szCs w:val="20"/>
              </w:rPr>
              <w:t>Ochrona zdrowia</w:t>
            </w:r>
          </w:p>
        </w:tc>
        <w:tc>
          <w:tcPr>
            <w:tcW w:w="1540" w:type="dxa"/>
            <w:shd w:val="clear" w:color="auto" w:fill="auto"/>
            <w:noWrap/>
            <w:vAlign w:val="center"/>
          </w:tcPr>
          <w:p w14:paraId="2EEFB222" w14:textId="47669BBA" w:rsidR="002103C4" w:rsidRPr="00C11FEE" w:rsidRDefault="002103C4" w:rsidP="00C11FEE">
            <w:pPr>
              <w:pStyle w:val="Tabelarodek"/>
              <w:rPr>
                <w:rFonts w:cstheme="majorHAnsi"/>
                <w:sz w:val="20"/>
                <w:szCs w:val="20"/>
              </w:rPr>
            </w:pPr>
            <w:r w:rsidRPr="00C11FEE">
              <w:rPr>
                <w:sz w:val="20"/>
                <w:szCs w:val="20"/>
              </w:rPr>
              <w:t>14 712 723</w:t>
            </w:r>
          </w:p>
        </w:tc>
        <w:tc>
          <w:tcPr>
            <w:tcW w:w="1541" w:type="dxa"/>
            <w:shd w:val="clear" w:color="auto" w:fill="auto"/>
            <w:noWrap/>
            <w:vAlign w:val="center"/>
          </w:tcPr>
          <w:p w14:paraId="39380F1C" w14:textId="7981D422" w:rsidR="002103C4" w:rsidRPr="00C11FEE" w:rsidRDefault="002103C4" w:rsidP="00C11FEE">
            <w:pPr>
              <w:pStyle w:val="Tabelarodek"/>
              <w:rPr>
                <w:rFonts w:cstheme="majorHAnsi"/>
                <w:sz w:val="20"/>
                <w:szCs w:val="20"/>
              </w:rPr>
            </w:pPr>
            <w:r w:rsidRPr="00C11FEE">
              <w:rPr>
                <w:sz w:val="20"/>
                <w:szCs w:val="20"/>
              </w:rPr>
              <w:t>1 657 726</w:t>
            </w:r>
          </w:p>
        </w:tc>
        <w:tc>
          <w:tcPr>
            <w:tcW w:w="1541" w:type="dxa"/>
            <w:shd w:val="clear" w:color="auto" w:fill="auto"/>
            <w:noWrap/>
            <w:vAlign w:val="center"/>
          </w:tcPr>
          <w:p w14:paraId="0E633414" w14:textId="0A5F8071" w:rsidR="002103C4" w:rsidRPr="00C11FEE" w:rsidRDefault="002103C4" w:rsidP="00C11FEE">
            <w:pPr>
              <w:pStyle w:val="Tabelarodek"/>
              <w:rPr>
                <w:rFonts w:cstheme="majorHAnsi"/>
                <w:sz w:val="20"/>
                <w:szCs w:val="20"/>
              </w:rPr>
            </w:pPr>
            <w:r w:rsidRPr="00C11FEE">
              <w:rPr>
                <w:sz w:val="20"/>
                <w:szCs w:val="20"/>
              </w:rPr>
              <w:t>16 370 449</w:t>
            </w:r>
          </w:p>
        </w:tc>
        <w:tc>
          <w:tcPr>
            <w:tcW w:w="1655" w:type="dxa"/>
            <w:vAlign w:val="center"/>
          </w:tcPr>
          <w:p w14:paraId="7D736A61" w14:textId="136D86DD" w:rsidR="002103C4" w:rsidRPr="00C11FEE" w:rsidRDefault="002103C4" w:rsidP="00C11FEE">
            <w:pPr>
              <w:pStyle w:val="Tabelarodek"/>
              <w:rPr>
                <w:rFonts w:cstheme="majorHAnsi"/>
                <w:sz w:val="20"/>
                <w:szCs w:val="20"/>
              </w:rPr>
            </w:pPr>
            <w:r w:rsidRPr="00C11FEE">
              <w:rPr>
                <w:rFonts w:cstheme="majorHAnsi"/>
                <w:sz w:val="20"/>
                <w:szCs w:val="20"/>
              </w:rPr>
              <w:t>16 558 607</w:t>
            </w:r>
          </w:p>
        </w:tc>
        <w:tc>
          <w:tcPr>
            <w:tcW w:w="1656" w:type="dxa"/>
            <w:vAlign w:val="center"/>
          </w:tcPr>
          <w:p w14:paraId="02C84028" w14:textId="6BDB848E" w:rsidR="002103C4" w:rsidRPr="00C11FEE" w:rsidRDefault="002103C4" w:rsidP="00C11FEE">
            <w:pPr>
              <w:pStyle w:val="Tabelarodek"/>
              <w:rPr>
                <w:rFonts w:cstheme="majorHAnsi"/>
                <w:sz w:val="20"/>
                <w:szCs w:val="20"/>
              </w:rPr>
            </w:pPr>
            <w:r w:rsidRPr="00C11FEE">
              <w:rPr>
                <w:rFonts w:cstheme="majorHAnsi"/>
                <w:sz w:val="20"/>
                <w:szCs w:val="20"/>
              </w:rPr>
              <w:t>3 051 536</w:t>
            </w:r>
          </w:p>
        </w:tc>
        <w:tc>
          <w:tcPr>
            <w:tcW w:w="1656" w:type="dxa"/>
            <w:vAlign w:val="center"/>
          </w:tcPr>
          <w:p w14:paraId="3AF84EE3" w14:textId="5F79253C" w:rsidR="002103C4" w:rsidRPr="00C11FEE" w:rsidRDefault="002103C4" w:rsidP="00C11FEE">
            <w:pPr>
              <w:pStyle w:val="Tabelarodek"/>
              <w:rPr>
                <w:rFonts w:cstheme="majorHAnsi"/>
                <w:sz w:val="20"/>
                <w:szCs w:val="20"/>
              </w:rPr>
            </w:pPr>
            <w:r w:rsidRPr="00C11FEE">
              <w:rPr>
                <w:rFonts w:cstheme="majorHAnsi"/>
                <w:sz w:val="20"/>
                <w:szCs w:val="20"/>
              </w:rPr>
              <w:t>19 610 143</w:t>
            </w:r>
          </w:p>
        </w:tc>
      </w:tr>
      <w:tr w:rsidR="00A52DB4" w:rsidRPr="00C11FEE" w14:paraId="1D0505BA" w14:textId="62F739BC" w:rsidTr="00847852">
        <w:trPr>
          <w:trHeight w:val="255"/>
        </w:trPr>
        <w:tc>
          <w:tcPr>
            <w:tcW w:w="500" w:type="dxa"/>
            <w:shd w:val="clear" w:color="auto" w:fill="F2F2F2" w:themeFill="background1" w:themeFillShade="F2"/>
            <w:noWrap/>
            <w:vAlign w:val="center"/>
            <w:hideMark/>
          </w:tcPr>
          <w:p w14:paraId="00009C36" w14:textId="77777777" w:rsidR="002103C4" w:rsidRPr="00C11FEE" w:rsidRDefault="002103C4" w:rsidP="00C11FEE">
            <w:pPr>
              <w:pStyle w:val="TabelaText"/>
              <w:rPr>
                <w:sz w:val="20"/>
                <w:szCs w:val="20"/>
              </w:rPr>
            </w:pPr>
            <w:r w:rsidRPr="00C11FEE">
              <w:rPr>
                <w:sz w:val="20"/>
                <w:szCs w:val="20"/>
              </w:rPr>
              <w:t>852</w:t>
            </w:r>
          </w:p>
        </w:tc>
        <w:tc>
          <w:tcPr>
            <w:tcW w:w="5247" w:type="dxa"/>
            <w:shd w:val="clear" w:color="auto" w:fill="F2F2F2" w:themeFill="background1" w:themeFillShade="F2"/>
            <w:noWrap/>
            <w:vAlign w:val="center"/>
            <w:hideMark/>
          </w:tcPr>
          <w:p w14:paraId="44EC310E" w14:textId="77777777" w:rsidR="002103C4" w:rsidRPr="00C11FEE" w:rsidRDefault="002103C4" w:rsidP="00C11FEE">
            <w:pPr>
              <w:pStyle w:val="TabelaText"/>
              <w:rPr>
                <w:sz w:val="20"/>
                <w:szCs w:val="20"/>
              </w:rPr>
            </w:pPr>
            <w:r w:rsidRPr="00C11FEE">
              <w:rPr>
                <w:sz w:val="20"/>
                <w:szCs w:val="20"/>
              </w:rPr>
              <w:t>Pomoc społeczna</w:t>
            </w:r>
          </w:p>
        </w:tc>
        <w:tc>
          <w:tcPr>
            <w:tcW w:w="1540" w:type="dxa"/>
            <w:shd w:val="clear" w:color="auto" w:fill="auto"/>
            <w:noWrap/>
            <w:vAlign w:val="center"/>
          </w:tcPr>
          <w:p w14:paraId="7C3FA9A9" w14:textId="004A13C8" w:rsidR="002103C4" w:rsidRPr="00C11FEE" w:rsidRDefault="002103C4" w:rsidP="00C11FEE">
            <w:pPr>
              <w:pStyle w:val="Tabelarodek"/>
              <w:rPr>
                <w:rFonts w:cstheme="majorHAnsi"/>
                <w:sz w:val="20"/>
                <w:szCs w:val="20"/>
              </w:rPr>
            </w:pPr>
            <w:r w:rsidRPr="00C11FEE">
              <w:rPr>
                <w:sz w:val="20"/>
                <w:szCs w:val="20"/>
              </w:rPr>
              <w:t>124 873 012</w:t>
            </w:r>
          </w:p>
        </w:tc>
        <w:tc>
          <w:tcPr>
            <w:tcW w:w="1541" w:type="dxa"/>
            <w:shd w:val="clear" w:color="auto" w:fill="auto"/>
            <w:noWrap/>
            <w:vAlign w:val="center"/>
          </w:tcPr>
          <w:p w14:paraId="0B598F88" w14:textId="655BBBC2" w:rsidR="002103C4" w:rsidRPr="00C11FEE" w:rsidRDefault="002103C4" w:rsidP="00C11FEE">
            <w:pPr>
              <w:pStyle w:val="Tabelarodek"/>
              <w:rPr>
                <w:rFonts w:cstheme="majorHAnsi"/>
                <w:sz w:val="20"/>
                <w:szCs w:val="20"/>
              </w:rPr>
            </w:pPr>
            <w:r w:rsidRPr="00C11FEE">
              <w:rPr>
                <w:sz w:val="20"/>
                <w:szCs w:val="20"/>
              </w:rPr>
              <w:t>1 003 828</w:t>
            </w:r>
          </w:p>
        </w:tc>
        <w:tc>
          <w:tcPr>
            <w:tcW w:w="1541" w:type="dxa"/>
            <w:shd w:val="clear" w:color="auto" w:fill="auto"/>
            <w:noWrap/>
            <w:vAlign w:val="center"/>
          </w:tcPr>
          <w:p w14:paraId="7379790A" w14:textId="070B919C" w:rsidR="002103C4" w:rsidRPr="00C11FEE" w:rsidRDefault="002103C4" w:rsidP="00C11FEE">
            <w:pPr>
              <w:pStyle w:val="Tabelarodek"/>
              <w:rPr>
                <w:rFonts w:cstheme="majorHAnsi"/>
                <w:sz w:val="20"/>
                <w:szCs w:val="20"/>
              </w:rPr>
            </w:pPr>
            <w:r w:rsidRPr="00C11FEE">
              <w:rPr>
                <w:sz w:val="20"/>
                <w:szCs w:val="20"/>
              </w:rPr>
              <w:t>125 876 840</w:t>
            </w:r>
          </w:p>
        </w:tc>
        <w:tc>
          <w:tcPr>
            <w:tcW w:w="1655" w:type="dxa"/>
            <w:vAlign w:val="center"/>
          </w:tcPr>
          <w:p w14:paraId="55B39B74" w14:textId="45964D22" w:rsidR="002103C4" w:rsidRPr="00C11FEE" w:rsidRDefault="002103C4" w:rsidP="00C11FEE">
            <w:pPr>
              <w:pStyle w:val="Tabelarodek"/>
              <w:rPr>
                <w:rFonts w:cstheme="majorHAnsi"/>
                <w:sz w:val="20"/>
                <w:szCs w:val="20"/>
              </w:rPr>
            </w:pPr>
            <w:r w:rsidRPr="00C11FEE">
              <w:rPr>
                <w:rFonts w:cstheme="majorHAnsi"/>
                <w:sz w:val="20"/>
                <w:szCs w:val="20"/>
              </w:rPr>
              <w:t>155 939 423</w:t>
            </w:r>
          </w:p>
        </w:tc>
        <w:tc>
          <w:tcPr>
            <w:tcW w:w="1656" w:type="dxa"/>
            <w:vAlign w:val="center"/>
          </w:tcPr>
          <w:p w14:paraId="7CC9B364" w14:textId="3219DF21" w:rsidR="002103C4" w:rsidRPr="00C11FEE" w:rsidRDefault="002103C4" w:rsidP="00C11FEE">
            <w:pPr>
              <w:pStyle w:val="Tabelarodek"/>
              <w:rPr>
                <w:rFonts w:cstheme="majorHAnsi"/>
                <w:sz w:val="20"/>
                <w:szCs w:val="20"/>
              </w:rPr>
            </w:pPr>
            <w:r w:rsidRPr="00C11FEE">
              <w:rPr>
                <w:rFonts w:cstheme="majorHAnsi"/>
                <w:sz w:val="20"/>
                <w:szCs w:val="20"/>
              </w:rPr>
              <w:t>2 138 715</w:t>
            </w:r>
          </w:p>
        </w:tc>
        <w:tc>
          <w:tcPr>
            <w:tcW w:w="1656" w:type="dxa"/>
            <w:vAlign w:val="center"/>
          </w:tcPr>
          <w:p w14:paraId="416ECC98" w14:textId="2591BD4C" w:rsidR="002103C4" w:rsidRPr="00C11FEE" w:rsidRDefault="002103C4" w:rsidP="00C11FEE">
            <w:pPr>
              <w:pStyle w:val="Tabelarodek"/>
              <w:rPr>
                <w:rFonts w:cstheme="majorHAnsi"/>
                <w:sz w:val="20"/>
                <w:szCs w:val="20"/>
              </w:rPr>
            </w:pPr>
            <w:r w:rsidRPr="00C11FEE">
              <w:rPr>
                <w:rFonts w:cstheme="majorHAnsi"/>
                <w:sz w:val="20"/>
                <w:szCs w:val="20"/>
              </w:rPr>
              <w:t>158 078 138</w:t>
            </w:r>
          </w:p>
        </w:tc>
      </w:tr>
      <w:tr w:rsidR="00A52DB4" w:rsidRPr="00C11FEE" w14:paraId="1EB74C46" w14:textId="52ABC141" w:rsidTr="00847852">
        <w:trPr>
          <w:trHeight w:val="255"/>
        </w:trPr>
        <w:tc>
          <w:tcPr>
            <w:tcW w:w="500" w:type="dxa"/>
            <w:shd w:val="clear" w:color="auto" w:fill="F2F2F2" w:themeFill="background1" w:themeFillShade="F2"/>
            <w:noWrap/>
            <w:vAlign w:val="center"/>
            <w:hideMark/>
          </w:tcPr>
          <w:p w14:paraId="3A2396BF" w14:textId="77777777" w:rsidR="002103C4" w:rsidRPr="00C11FEE" w:rsidRDefault="002103C4" w:rsidP="00C11FEE">
            <w:pPr>
              <w:pStyle w:val="TabelaText"/>
              <w:rPr>
                <w:sz w:val="20"/>
                <w:szCs w:val="20"/>
              </w:rPr>
            </w:pPr>
            <w:r w:rsidRPr="00C11FEE">
              <w:rPr>
                <w:sz w:val="20"/>
                <w:szCs w:val="20"/>
              </w:rPr>
              <w:t>853</w:t>
            </w:r>
          </w:p>
        </w:tc>
        <w:tc>
          <w:tcPr>
            <w:tcW w:w="5247" w:type="dxa"/>
            <w:shd w:val="clear" w:color="auto" w:fill="F2F2F2" w:themeFill="background1" w:themeFillShade="F2"/>
            <w:vAlign w:val="center"/>
            <w:hideMark/>
          </w:tcPr>
          <w:p w14:paraId="7D8DAA74" w14:textId="77777777" w:rsidR="002103C4" w:rsidRPr="00C11FEE" w:rsidRDefault="002103C4" w:rsidP="00C11FEE">
            <w:pPr>
              <w:pStyle w:val="TabelaText"/>
              <w:rPr>
                <w:sz w:val="20"/>
                <w:szCs w:val="20"/>
              </w:rPr>
            </w:pPr>
            <w:r w:rsidRPr="00C11FEE">
              <w:rPr>
                <w:sz w:val="20"/>
                <w:szCs w:val="20"/>
              </w:rPr>
              <w:t>Pozostałe zadania w zakresie polityki społecznej</w:t>
            </w:r>
          </w:p>
        </w:tc>
        <w:tc>
          <w:tcPr>
            <w:tcW w:w="1540" w:type="dxa"/>
            <w:shd w:val="clear" w:color="auto" w:fill="auto"/>
            <w:vAlign w:val="center"/>
          </w:tcPr>
          <w:p w14:paraId="582E2ECE" w14:textId="1122992E" w:rsidR="002103C4" w:rsidRPr="00C11FEE" w:rsidRDefault="002103C4" w:rsidP="00C11FEE">
            <w:pPr>
              <w:pStyle w:val="Tabelarodek"/>
              <w:rPr>
                <w:rFonts w:cstheme="majorHAnsi"/>
                <w:sz w:val="20"/>
                <w:szCs w:val="20"/>
              </w:rPr>
            </w:pPr>
            <w:r w:rsidRPr="00C11FEE">
              <w:rPr>
                <w:sz w:val="20"/>
                <w:szCs w:val="20"/>
              </w:rPr>
              <w:t>16 761 919</w:t>
            </w:r>
          </w:p>
        </w:tc>
        <w:tc>
          <w:tcPr>
            <w:tcW w:w="1541" w:type="dxa"/>
            <w:shd w:val="clear" w:color="auto" w:fill="auto"/>
            <w:noWrap/>
            <w:vAlign w:val="center"/>
          </w:tcPr>
          <w:p w14:paraId="11753EA4" w14:textId="02C9DA9E" w:rsidR="002103C4" w:rsidRPr="00C11FEE" w:rsidRDefault="002103C4" w:rsidP="00C11FEE">
            <w:pPr>
              <w:pStyle w:val="Tabelarodek"/>
              <w:rPr>
                <w:rFonts w:cstheme="majorHAnsi"/>
                <w:sz w:val="20"/>
                <w:szCs w:val="20"/>
              </w:rPr>
            </w:pPr>
            <w:r w:rsidRPr="00C11FEE">
              <w:rPr>
                <w:sz w:val="20"/>
                <w:szCs w:val="20"/>
              </w:rPr>
              <w:t>0</w:t>
            </w:r>
          </w:p>
        </w:tc>
        <w:tc>
          <w:tcPr>
            <w:tcW w:w="1541" w:type="dxa"/>
            <w:shd w:val="clear" w:color="auto" w:fill="auto"/>
            <w:noWrap/>
            <w:vAlign w:val="center"/>
          </w:tcPr>
          <w:p w14:paraId="3F235DA9" w14:textId="3B0AA1EE" w:rsidR="002103C4" w:rsidRPr="00C11FEE" w:rsidRDefault="002103C4" w:rsidP="00C11FEE">
            <w:pPr>
              <w:pStyle w:val="Tabelarodek"/>
              <w:rPr>
                <w:rFonts w:cstheme="majorHAnsi"/>
                <w:sz w:val="20"/>
                <w:szCs w:val="20"/>
              </w:rPr>
            </w:pPr>
            <w:r w:rsidRPr="00C11FEE">
              <w:rPr>
                <w:sz w:val="20"/>
                <w:szCs w:val="20"/>
              </w:rPr>
              <w:t>16 761 919</w:t>
            </w:r>
          </w:p>
        </w:tc>
        <w:tc>
          <w:tcPr>
            <w:tcW w:w="1655" w:type="dxa"/>
            <w:vAlign w:val="center"/>
          </w:tcPr>
          <w:p w14:paraId="7CF0137F" w14:textId="6317CAF3" w:rsidR="002103C4" w:rsidRPr="00C11FEE" w:rsidRDefault="002103C4" w:rsidP="00C11FEE">
            <w:pPr>
              <w:pStyle w:val="Tabelarodek"/>
              <w:rPr>
                <w:rFonts w:cstheme="majorHAnsi"/>
                <w:sz w:val="20"/>
                <w:szCs w:val="20"/>
              </w:rPr>
            </w:pPr>
            <w:r w:rsidRPr="00C11FEE">
              <w:rPr>
                <w:rFonts w:cstheme="majorHAnsi"/>
                <w:sz w:val="20"/>
                <w:szCs w:val="20"/>
              </w:rPr>
              <w:t>35 086 500</w:t>
            </w:r>
          </w:p>
        </w:tc>
        <w:tc>
          <w:tcPr>
            <w:tcW w:w="1656" w:type="dxa"/>
            <w:vAlign w:val="center"/>
          </w:tcPr>
          <w:p w14:paraId="0A9A5CC8" w14:textId="22D1AAEA" w:rsidR="002103C4" w:rsidRPr="00C11FEE" w:rsidRDefault="002103C4" w:rsidP="00C11FEE">
            <w:pPr>
              <w:pStyle w:val="Tabelarodek"/>
              <w:rPr>
                <w:rFonts w:cstheme="majorHAnsi"/>
                <w:sz w:val="20"/>
                <w:szCs w:val="20"/>
              </w:rPr>
            </w:pPr>
            <w:r w:rsidRPr="00C11FEE">
              <w:rPr>
                <w:rFonts w:cstheme="majorHAnsi"/>
                <w:sz w:val="20"/>
                <w:szCs w:val="20"/>
              </w:rPr>
              <w:t>0</w:t>
            </w:r>
          </w:p>
        </w:tc>
        <w:tc>
          <w:tcPr>
            <w:tcW w:w="1656" w:type="dxa"/>
            <w:vAlign w:val="center"/>
          </w:tcPr>
          <w:p w14:paraId="2221B2E2" w14:textId="6096964B" w:rsidR="002103C4" w:rsidRPr="00C11FEE" w:rsidRDefault="002103C4" w:rsidP="00C11FEE">
            <w:pPr>
              <w:pStyle w:val="Tabelarodek"/>
              <w:rPr>
                <w:rFonts w:cstheme="majorHAnsi"/>
                <w:sz w:val="20"/>
                <w:szCs w:val="20"/>
              </w:rPr>
            </w:pPr>
            <w:r w:rsidRPr="00C11FEE">
              <w:rPr>
                <w:rFonts w:cstheme="majorHAnsi"/>
                <w:sz w:val="20"/>
                <w:szCs w:val="20"/>
              </w:rPr>
              <w:t>35 086 500</w:t>
            </w:r>
          </w:p>
        </w:tc>
      </w:tr>
      <w:tr w:rsidR="00A52DB4" w:rsidRPr="00C11FEE" w14:paraId="0D43117F" w14:textId="01D83A88" w:rsidTr="00847852">
        <w:trPr>
          <w:trHeight w:val="255"/>
        </w:trPr>
        <w:tc>
          <w:tcPr>
            <w:tcW w:w="500" w:type="dxa"/>
            <w:shd w:val="clear" w:color="auto" w:fill="F2F2F2" w:themeFill="background1" w:themeFillShade="F2"/>
            <w:noWrap/>
            <w:vAlign w:val="center"/>
            <w:hideMark/>
          </w:tcPr>
          <w:p w14:paraId="0653285A" w14:textId="77777777" w:rsidR="002103C4" w:rsidRPr="00C11FEE" w:rsidRDefault="002103C4" w:rsidP="00C11FEE">
            <w:pPr>
              <w:pStyle w:val="TabelaText"/>
              <w:rPr>
                <w:sz w:val="20"/>
                <w:szCs w:val="20"/>
              </w:rPr>
            </w:pPr>
            <w:r w:rsidRPr="00C11FEE">
              <w:rPr>
                <w:sz w:val="20"/>
                <w:szCs w:val="20"/>
              </w:rPr>
              <w:t>854</w:t>
            </w:r>
          </w:p>
        </w:tc>
        <w:tc>
          <w:tcPr>
            <w:tcW w:w="5247" w:type="dxa"/>
            <w:shd w:val="clear" w:color="auto" w:fill="F2F2F2" w:themeFill="background1" w:themeFillShade="F2"/>
            <w:noWrap/>
            <w:vAlign w:val="center"/>
            <w:hideMark/>
          </w:tcPr>
          <w:p w14:paraId="5CF3993D" w14:textId="77777777" w:rsidR="002103C4" w:rsidRPr="00C11FEE" w:rsidRDefault="002103C4" w:rsidP="00C11FEE">
            <w:pPr>
              <w:pStyle w:val="TabelaText"/>
              <w:rPr>
                <w:sz w:val="20"/>
                <w:szCs w:val="20"/>
              </w:rPr>
            </w:pPr>
            <w:r w:rsidRPr="00C11FEE">
              <w:rPr>
                <w:sz w:val="20"/>
                <w:szCs w:val="20"/>
              </w:rPr>
              <w:t>Edukacyjna opieka wychowawcza</w:t>
            </w:r>
          </w:p>
        </w:tc>
        <w:tc>
          <w:tcPr>
            <w:tcW w:w="1540" w:type="dxa"/>
            <w:shd w:val="clear" w:color="auto" w:fill="auto"/>
            <w:noWrap/>
            <w:vAlign w:val="center"/>
          </w:tcPr>
          <w:p w14:paraId="15BD1F96" w14:textId="7EC883B5" w:rsidR="002103C4" w:rsidRPr="00C11FEE" w:rsidRDefault="002103C4" w:rsidP="00C11FEE">
            <w:pPr>
              <w:pStyle w:val="Tabelarodek"/>
              <w:rPr>
                <w:rFonts w:cstheme="majorHAnsi"/>
                <w:sz w:val="20"/>
                <w:szCs w:val="20"/>
              </w:rPr>
            </w:pPr>
            <w:r w:rsidRPr="00C11FEE">
              <w:rPr>
                <w:sz w:val="20"/>
                <w:szCs w:val="20"/>
              </w:rPr>
              <w:t>59 908 587</w:t>
            </w:r>
          </w:p>
        </w:tc>
        <w:tc>
          <w:tcPr>
            <w:tcW w:w="1541" w:type="dxa"/>
            <w:shd w:val="clear" w:color="auto" w:fill="auto"/>
            <w:noWrap/>
            <w:vAlign w:val="center"/>
          </w:tcPr>
          <w:p w14:paraId="4BDF4A3B" w14:textId="3D231695" w:rsidR="002103C4" w:rsidRPr="00C11FEE" w:rsidRDefault="002103C4" w:rsidP="00C11FEE">
            <w:pPr>
              <w:pStyle w:val="Tabelarodek"/>
              <w:rPr>
                <w:rFonts w:cstheme="majorHAnsi"/>
                <w:sz w:val="20"/>
                <w:szCs w:val="20"/>
              </w:rPr>
            </w:pPr>
            <w:r w:rsidRPr="00C11FEE">
              <w:rPr>
                <w:sz w:val="20"/>
                <w:szCs w:val="20"/>
              </w:rPr>
              <w:t>11 363 561</w:t>
            </w:r>
          </w:p>
        </w:tc>
        <w:tc>
          <w:tcPr>
            <w:tcW w:w="1541" w:type="dxa"/>
            <w:shd w:val="clear" w:color="auto" w:fill="auto"/>
            <w:noWrap/>
            <w:vAlign w:val="center"/>
          </w:tcPr>
          <w:p w14:paraId="337E8715" w14:textId="029C8D52" w:rsidR="002103C4" w:rsidRPr="00C11FEE" w:rsidRDefault="002103C4" w:rsidP="00C11FEE">
            <w:pPr>
              <w:pStyle w:val="Tabelarodek"/>
              <w:rPr>
                <w:rFonts w:cstheme="majorHAnsi"/>
                <w:sz w:val="20"/>
                <w:szCs w:val="20"/>
              </w:rPr>
            </w:pPr>
            <w:r w:rsidRPr="00C11FEE">
              <w:rPr>
                <w:sz w:val="20"/>
                <w:szCs w:val="20"/>
              </w:rPr>
              <w:t>71 272 148</w:t>
            </w:r>
          </w:p>
        </w:tc>
        <w:tc>
          <w:tcPr>
            <w:tcW w:w="1655" w:type="dxa"/>
            <w:vAlign w:val="center"/>
          </w:tcPr>
          <w:p w14:paraId="382B2888" w14:textId="0C10996F" w:rsidR="002103C4" w:rsidRPr="00C11FEE" w:rsidRDefault="002103C4" w:rsidP="00C11FEE">
            <w:pPr>
              <w:pStyle w:val="Tabelarodek"/>
              <w:rPr>
                <w:rFonts w:cstheme="majorHAnsi"/>
                <w:sz w:val="20"/>
                <w:szCs w:val="20"/>
              </w:rPr>
            </w:pPr>
            <w:r w:rsidRPr="00C11FEE">
              <w:rPr>
                <w:rFonts w:cstheme="majorHAnsi"/>
                <w:sz w:val="20"/>
                <w:szCs w:val="20"/>
              </w:rPr>
              <w:t>50 337 516</w:t>
            </w:r>
          </w:p>
        </w:tc>
        <w:tc>
          <w:tcPr>
            <w:tcW w:w="1656" w:type="dxa"/>
            <w:vAlign w:val="center"/>
          </w:tcPr>
          <w:p w14:paraId="3A24D9F3" w14:textId="73DAF729" w:rsidR="002103C4" w:rsidRPr="00C11FEE" w:rsidRDefault="002103C4" w:rsidP="00C11FEE">
            <w:pPr>
              <w:pStyle w:val="Tabelarodek"/>
              <w:rPr>
                <w:rFonts w:cstheme="majorHAnsi"/>
                <w:sz w:val="20"/>
                <w:szCs w:val="20"/>
              </w:rPr>
            </w:pPr>
            <w:r w:rsidRPr="00C11FEE">
              <w:rPr>
                <w:rFonts w:cstheme="majorHAnsi"/>
                <w:sz w:val="20"/>
                <w:szCs w:val="20"/>
              </w:rPr>
              <w:t>8 458 105</w:t>
            </w:r>
          </w:p>
        </w:tc>
        <w:tc>
          <w:tcPr>
            <w:tcW w:w="1656" w:type="dxa"/>
            <w:vAlign w:val="center"/>
          </w:tcPr>
          <w:p w14:paraId="5F4A303F" w14:textId="3248D6CF" w:rsidR="002103C4" w:rsidRPr="00C11FEE" w:rsidRDefault="002103C4" w:rsidP="00C11FEE">
            <w:pPr>
              <w:pStyle w:val="Tabelarodek"/>
              <w:rPr>
                <w:rFonts w:cstheme="majorHAnsi"/>
                <w:sz w:val="20"/>
                <w:szCs w:val="20"/>
              </w:rPr>
            </w:pPr>
            <w:r w:rsidRPr="00C11FEE">
              <w:rPr>
                <w:rFonts w:cstheme="majorHAnsi"/>
                <w:sz w:val="20"/>
                <w:szCs w:val="20"/>
              </w:rPr>
              <w:t>58 795 621</w:t>
            </w:r>
          </w:p>
        </w:tc>
      </w:tr>
      <w:tr w:rsidR="00A52DB4" w:rsidRPr="00C11FEE" w14:paraId="4A9460E8" w14:textId="3C29CD9C" w:rsidTr="00847852">
        <w:trPr>
          <w:trHeight w:val="255"/>
        </w:trPr>
        <w:tc>
          <w:tcPr>
            <w:tcW w:w="500" w:type="dxa"/>
            <w:shd w:val="clear" w:color="auto" w:fill="F2F2F2" w:themeFill="background1" w:themeFillShade="F2"/>
            <w:noWrap/>
            <w:vAlign w:val="center"/>
            <w:hideMark/>
          </w:tcPr>
          <w:p w14:paraId="73E3A436" w14:textId="77777777" w:rsidR="002103C4" w:rsidRPr="00C11FEE" w:rsidRDefault="002103C4" w:rsidP="00C11FEE">
            <w:pPr>
              <w:pStyle w:val="TabelaText"/>
              <w:rPr>
                <w:sz w:val="20"/>
                <w:szCs w:val="20"/>
              </w:rPr>
            </w:pPr>
            <w:r w:rsidRPr="00C11FEE">
              <w:rPr>
                <w:sz w:val="20"/>
                <w:szCs w:val="20"/>
              </w:rPr>
              <w:t>855</w:t>
            </w:r>
          </w:p>
        </w:tc>
        <w:tc>
          <w:tcPr>
            <w:tcW w:w="5247" w:type="dxa"/>
            <w:shd w:val="clear" w:color="auto" w:fill="F2F2F2" w:themeFill="background1" w:themeFillShade="F2"/>
            <w:noWrap/>
            <w:vAlign w:val="center"/>
            <w:hideMark/>
          </w:tcPr>
          <w:p w14:paraId="5DD8F68C" w14:textId="77777777" w:rsidR="002103C4" w:rsidRPr="00C11FEE" w:rsidRDefault="002103C4" w:rsidP="00C11FEE">
            <w:pPr>
              <w:pStyle w:val="TabelaText"/>
              <w:rPr>
                <w:sz w:val="20"/>
                <w:szCs w:val="20"/>
              </w:rPr>
            </w:pPr>
            <w:r w:rsidRPr="00C11FEE">
              <w:rPr>
                <w:sz w:val="20"/>
                <w:szCs w:val="20"/>
              </w:rPr>
              <w:t>Rodzina</w:t>
            </w:r>
          </w:p>
        </w:tc>
        <w:tc>
          <w:tcPr>
            <w:tcW w:w="1540" w:type="dxa"/>
            <w:shd w:val="clear" w:color="auto" w:fill="auto"/>
            <w:noWrap/>
            <w:vAlign w:val="center"/>
          </w:tcPr>
          <w:p w14:paraId="3AF33612" w14:textId="7BAE6C88" w:rsidR="002103C4" w:rsidRPr="00C11FEE" w:rsidRDefault="002103C4" w:rsidP="00C11FEE">
            <w:pPr>
              <w:pStyle w:val="Tabelarodek"/>
              <w:rPr>
                <w:rFonts w:cstheme="majorHAnsi"/>
                <w:sz w:val="20"/>
                <w:szCs w:val="20"/>
              </w:rPr>
            </w:pPr>
            <w:r w:rsidRPr="00C11FEE">
              <w:rPr>
                <w:sz w:val="20"/>
                <w:szCs w:val="20"/>
              </w:rPr>
              <w:t>439 539 519</w:t>
            </w:r>
          </w:p>
        </w:tc>
        <w:tc>
          <w:tcPr>
            <w:tcW w:w="1541" w:type="dxa"/>
            <w:shd w:val="clear" w:color="auto" w:fill="auto"/>
            <w:noWrap/>
            <w:vAlign w:val="center"/>
          </w:tcPr>
          <w:p w14:paraId="46B7EBE1" w14:textId="5E8A7050" w:rsidR="002103C4" w:rsidRPr="00C11FEE" w:rsidRDefault="002103C4" w:rsidP="00C11FEE">
            <w:pPr>
              <w:pStyle w:val="Tabelarodek"/>
              <w:rPr>
                <w:rFonts w:cstheme="majorHAnsi"/>
                <w:sz w:val="20"/>
                <w:szCs w:val="20"/>
              </w:rPr>
            </w:pPr>
            <w:r w:rsidRPr="00C11FEE">
              <w:rPr>
                <w:sz w:val="20"/>
                <w:szCs w:val="20"/>
              </w:rPr>
              <w:t>279 995</w:t>
            </w:r>
          </w:p>
        </w:tc>
        <w:tc>
          <w:tcPr>
            <w:tcW w:w="1541" w:type="dxa"/>
            <w:shd w:val="clear" w:color="auto" w:fill="auto"/>
            <w:noWrap/>
            <w:vAlign w:val="center"/>
          </w:tcPr>
          <w:p w14:paraId="3EA2DF37" w14:textId="261572A8" w:rsidR="002103C4" w:rsidRPr="00C11FEE" w:rsidRDefault="002103C4" w:rsidP="00C11FEE">
            <w:pPr>
              <w:pStyle w:val="Tabelarodek"/>
              <w:rPr>
                <w:rFonts w:cstheme="majorHAnsi"/>
                <w:sz w:val="20"/>
                <w:szCs w:val="20"/>
              </w:rPr>
            </w:pPr>
            <w:r w:rsidRPr="00C11FEE">
              <w:rPr>
                <w:sz w:val="20"/>
                <w:szCs w:val="20"/>
              </w:rPr>
              <w:t>439 819 514</w:t>
            </w:r>
          </w:p>
        </w:tc>
        <w:tc>
          <w:tcPr>
            <w:tcW w:w="1655" w:type="dxa"/>
            <w:vAlign w:val="center"/>
          </w:tcPr>
          <w:p w14:paraId="32274724" w14:textId="2F6580DE" w:rsidR="002103C4" w:rsidRPr="00C11FEE" w:rsidRDefault="002103C4" w:rsidP="00C11FEE">
            <w:pPr>
              <w:pStyle w:val="Tabelarodek"/>
              <w:rPr>
                <w:rFonts w:cstheme="majorHAnsi"/>
                <w:sz w:val="20"/>
                <w:szCs w:val="20"/>
              </w:rPr>
            </w:pPr>
            <w:r w:rsidRPr="00C11FEE">
              <w:rPr>
                <w:rFonts w:cstheme="majorHAnsi"/>
                <w:sz w:val="20"/>
                <w:szCs w:val="20"/>
              </w:rPr>
              <w:t>268 430 549</w:t>
            </w:r>
          </w:p>
        </w:tc>
        <w:tc>
          <w:tcPr>
            <w:tcW w:w="1656" w:type="dxa"/>
            <w:vAlign w:val="center"/>
          </w:tcPr>
          <w:p w14:paraId="0D664EC1" w14:textId="640D8AEE" w:rsidR="002103C4" w:rsidRPr="00C11FEE" w:rsidRDefault="002103C4" w:rsidP="00C11FEE">
            <w:pPr>
              <w:pStyle w:val="Tabelarodek"/>
              <w:rPr>
                <w:rFonts w:cstheme="majorHAnsi"/>
                <w:sz w:val="20"/>
                <w:szCs w:val="20"/>
              </w:rPr>
            </w:pPr>
            <w:r w:rsidRPr="00C11FEE">
              <w:rPr>
                <w:rFonts w:cstheme="majorHAnsi"/>
                <w:sz w:val="20"/>
                <w:szCs w:val="20"/>
              </w:rPr>
              <w:t>11 931</w:t>
            </w:r>
          </w:p>
        </w:tc>
        <w:tc>
          <w:tcPr>
            <w:tcW w:w="1656" w:type="dxa"/>
            <w:vAlign w:val="center"/>
          </w:tcPr>
          <w:p w14:paraId="2AC1B9A8" w14:textId="7697B4D5" w:rsidR="002103C4" w:rsidRPr="00C11FEE" w:rsidRDefault="002103C4" w:rsidP="00C11FEE">
            <w:pPr>
              <w:pStyle w:val="Tabelarodek"/>
              <w:rPr>
                <w:rFonts w:cstheme="majorHAnsi"/>
                <w:sz w:val="20"/>
                <w:szCs w:val="20"/>
              </w:rPr>
            </w:pPr>
            <w:r w:rsidRPr="00C11FEE">
              <w:rPr>
                <w:rFonts w:cstheme="majorHAnsi"/>
                <w:sz w:val="20"/>
                <w:szCs w:val="20"/>
              </w:rPr>
              <w:t>268 442 480</w:t>
            </w:r>
          </w:p>
        </w:tc>
      </w:tr>
      <w:tr w:rsidR="00A52DB4" w:rsidRPr="00C11FEE" w14:paraId="2B570FE4" w14:textId="64FC2FA8" w:rsidTr="00847852">
        <w:trPr>
          <w:trHeight w:val="255"/>
        </w:trPr>
        <w:tc>
          <w:tcPr>
            <w:tcW w:w="500" w:type="dxa"/>
            <w:shd w:val="clear" w:color="auto" w:fill="F2F2F2" w:themeFill="background1" w:themeFillShade="F2"/>
            <w:noWrap/>
            <w:vAlign w:val="center"/>
            <w:hideMark/>
          </w:tcPr>
          <w:p w14:paraId="71E46982" w14:textId="77777777" w:rsidR="002103C4" w:rsidRPr="00C11FEE" w:rsidRDefault="002103C4" w:rsidP="00C11FEE">
            <w:pPr>
              <w:pStyle w:val="TabelaText"/>
              <w:rPr>
                <w:sz w:val="20"/>
                <w:szCs w:val="20"/>
              </w:rPr>
            </w:pPr>
            <w:r w:rsidRPr="00C11FEE">
              <w:rPr>
                <w:sz w:val="20"/>
                <w:szCs w:val="20"/>
              </w:rPr>
              <w:t>900</w:t>
            </w:r>
          </w:p>
        </w:tc>
        <w:tc>
          <w:tcPr>
            <w:tcW w:w="5247" w:type="dxa"/>
            <w:shd w:val="clear" w:color="auto" w:fill="F2F2F2" w:themeFill="background1" w:themeFillShade="F2"/>
            <w:vAlign w:val="center"/>
            <w:hideMark/>
          </w:tcPr>
          <w:p w14:paraId="0DE9843E" w14:textId="77777777" w:rsidR="002103C4" w:rsidRPr="00C11FEE" w:rsidRDefault="002103C4" w:rsidP="00C11FEE">
            <w:pPr>
              <w:pStyle w:val="TabelaText"/>
              <w:rPr>
                <w:sz w:val="20"/>
                <w:szCs w:val="20"/>
              </w:rPr>
            </w:pPr>
            <w:r w:rsidRPr="00C11FEE">
              <w:rPr>
                <w:sz w:val="20"/>
                <w:szCs w:val="20"/>
              </w:rPr>
              <w:t>Gospodarka komunalna i ochrona środowiska</w:t>
            </w:r>
          </w:p>
        </w:tc>
        <w:tc>
          <w:tcPr>
            <w:tcW w:w="1540" w:type="dxa"/>
            <w:shd w:val="clear" w:color="auto" w:fill="auto"/>
            <w:noWrap/>
            <w:vAlign w:val="center"/>
          </w:tcPr>
          <w:p w14:paraId="456AC51C" w14:textId="63006741" w:rsidR="002103C4" w:rsidRPr="00C11FEE" w:rsidRDefault="002103C4" w:rsidP="00C11FEE">
            <w:pPr>
              <w:pStyle w:val="Tabelarodek"/>
              <w:rPr>
                <w:rFonts w:cstheme="majorHAnsi"/>
                <w:sz w:val="20"/>
                <w:szCs w:val="20"/>
              </w:rPr>
            </w:pPr>
            <w:r w:rsidRPr="00C11FEE">
              <w:rPr>
                <w:sz w:val="20"/>
                <w:szCs w:val="20"/>
              </w:rPr>
              <w:t>130 643 565</w:t>
            </w:r>
          </w:p>
        </w:tc>
        <w:tc>
          <w:tcPr>
            <w:tcW w:w="1541" w:type="dxa"/>
            <w:shd w:val="clear" w:color="auto" w:fill="auto"/>
            <w:noWrap/>
            <w:vAlign w:val="center"/>
          </w:tcPr>
          <w:p w14:paraId="48AFD1AA" w14:textId="2E119297" w:rsidR="002103C4" w:rsidRPr="00C11FEE" w:rsidRDefault="002103C4" w:rsidP="00C11FEE">
            <w:pPr>
              <w:pStyle w:val="Tabelarodek"/>
              <w:rPr>
                <w:rFonts w:cstheme="majorHAnsi"/>
                <w:sz w:val="20"/>
                <w:szCs w:val="20"/>
              </w:rPr>
            </w:pPr>
            <w:r w:rsidRPr="00C11FEE">
              <w:rPr>
                <w:sz w:val="20"/>
                <w:szCs w:val="20"/>
              </w:rPr>
              <w:t>11 899 040</w:t>
            </w:r>
          </w:p>
        </w:tc>
        <w:tc>
          <w:tcPr>
            <w:tcW w:w="1541" w:type="dxa"/>
            <w:shd w:val="clear" w:color="auto" w:fill="auto"/>
            <w:noWrap/>
            <w:vAlign w:val="center"/>
          </w:tcPr>
          <w:p w14:paraId="705A5E39" w14:textId="4B77CC76" w:rsidR="002103C4" w:rsidRPr="00C11FEE" w:rsidRDefault="002103C4" w:rsidP="00C11FEE">
            <w:pPr>
              <w:pStyle w:val="Tabelarodek"/>
              <w:rPr>
                <w:rFonts w:cstheme="majorHAnsi"/>
                <w:sz w:val="20"/>
                <w:szCs w:val="20"/>
              </w:rPr>
            </w:pPr>
            <w:r w:rsidRPr="00C11FEE">
              <w:rPr>
                <w:sz w:val="20"/>
                <w:szCs w:val="20"/>
              </w:rPr>
              <w:t>142 542 605</w:t>
            </w:r>
          </w:p>
        </w:tc>
        <w:tc>
          <w:tcPr>
            <w:tcW w:w="1655" w:type="dxa"/>
            <w:vAlign w:val="center"/>
          </w:tcPr>
          <w:p w14:paraId="7B105E89" w14:textId="3501508E" w:rsidR="002103C4" w:rsidRPr="00C11FEE" w:rsidRDefault="002103C4" w:rsidP="00C11FEE">
            <w:pPr>
              <w:pStyle w:val="Tabelarodek"/>
              <w:rPr>
                <w:rFonts w:cstheme="majorHAnsi"/>
                <w:sz w:val="20"/>
                <w:szCs w:val="20"/>
              </w:rPr>
            </w:pPr>
            <w:r w:rsidRPr="00C11FEE">
              <w:rPr>
                <w:rFonts w:cstheme="majorHAnsi"/>
                <w:sz w:val="20"/>
                <w:szCs w:val="20"/>
              </w:rPr>
              <w:t>152 586 299</w:t>
            </w:r>
          </w:p>
        </w:tc>
        <w:tc>
          <w:tcPr>
            <w:tcW w:w="1656" w:type="dxa"/>
            <w:vAlign w:val="center"/>
          </w:tcPr>
          <w:p w14:paraId="694EEACA" w14:textId="0E7C371F" w:rsidR="002103C4" w:rsidRPr="00C11FEE" w:rsidRDefault="002103C4" w:rsidP="00C11FEE">
            <w:pPr>
              <w:pStyle w:val="Tabelarodek"/>
              <w:rPr>
                <w:rFonts w:cstheme="majorHAnsi"/>
                <w:sz w:val="20"/>
                <w:szCs w:val="20"/>
              </w:rPr>
            </w:pPr>
            <w:r w:rsidRPr="00C11FEE">
              <w:rPr>
                <w:rFonts w:cstheme="majorHAnsi"/>
                <w:sz w:val="20"/>
                <w:szCs w:val="20"/>
              </w:rPr>
              <w:t>24 491 071</w:t>
            </w:r>
          </w:p>
        </w:tc>
        <w:tc>
          <w:tcPr>
            <w:tcW w:w="1656" w:type="dxa"/>
            <w:vAlign w:val="center"/>
          </w:tcPr>
          <w:p w14:paraId="39BD20C4" w14:textId="4E5B6A71" w:rsidR="002103C4" w:rsidRPr="00C11FEE" w:rsidRDefault="002103C4" w:rsidP="00C11FEE">
            <w:pPr>
              <w:pStyle w:val="Tabelarodek"/>
              <w:rPr>
                <w:rFonts w:cstheme="majorHAnsi"/>
                <w:sz w:val="20"/>
                <w:szCs w:val="20"/>
              </w:rPr>
            </w:pPr>
            <w:r w:rsidRPr="00C11FEE">
              <w:rPr>
                <w:rFonts w:cstheme="majorHAnsi"/>
                <w:sz w:val="20"/>
                <w:szCs w:val="20"/>
              </w:rPr>
              <w:t>177 077 370</w:t>
            </w:r>
          </w:p>
        </w:tc>
      </w:tr>
      <w:tr w:rsidR="00A52DB4" w:rsidRPr="00C11FEE" w14:paraId="13DD7F2F" w14:textId="279EC5CA" w:rsidTr="00847852">
        <w:trPr>
          <w:trHeight w:val="255"/>
        </w:trPr>
        <w:tc>
          <w:tcPr>
            <w:tcW w:w="500" w:type="dxa"/>
            <w:shd w:val="clear" w:color="auto" w:fill="F2F2F2" w:themeFill="background1" w:themeFillShade="F2"/>
            <w:noWrap/>
            <w:vAlign w:val="center"/>
            <w:hideMark/>
          </w:tcPr>
          <w:p w14:paraId="484E9DBB" w14:textId="77777777" w:rsidR="002103C4" w:rsidRPr="00C11FEE" w:rsidRDefault="002103C4" w:rsidP="00C11FEE">
            <w:pPr>
              <w:pStyle w:val="TabelaText"/>
              <w:rPr>
                <w:sz w:val="20"/>
                <w:szCs w:val="20"/>
              </w:rPr>
            </w:pPr>
            <w:r w:rsidRPr="00C11FEE">
              <w:rPr>
                <w:sz w:val="20"/>
                <w:szCs w:val="20"/>
              </w:rPr>
              <w:t>921</w:t>
            </w:r>
          </w:p>
        </w:tc>
        <w:tc>
          <w:tcPr>
            <w:tcW w:w="5247" w:type="dxa"/>
            <w:shd w:val="clear" w:color="auto" w:fill="F2F2F2" w:themeFill="background1" w:themeFillShade="F2"/>
            <w:vAlign w:val="center"/>
            <w:hideMark/>
          </w:tcPr>
          <w:p w14:paraId="556BDEC0" w14:textId="77777777" w:rsidR="002103C4" w:rsidRPr="00C11FEE" w:rsidRDefault="002103C4" w:rsidP="00C11FEE">
            <w:pPr>
              <w:pStyle w:val="TabelaText"/>
              <w:rPr>
                <w:sz w:val="20"/>
                <w:szCs w:val="20"/>
              </w:rPr>
            </w:pPr>
            <w:r w:rsidRPr="00C11FEE">
              <w:rPr>
                <w:sz w:val="20"/>
                <w:szCs w:val="20"/>
              </w:rPr>
              <w:t>Kultura i ochrona dziedzictwa narodowego</w:t>
            </w:r>
          </w:p>
        </w:tc>
        <w:tc>
          <w:tcPr>
            <w:tcW w:w="1540" w:type="dxa"/>
            <w:shd w:val="clear" w:color="auto" w:fill="auto"/>
            <w:noWrap/>
            <w:vAlign w:val="center"/>
          </w:tcPr>
          <w:p w14:paraId="1A648094" w14:textId="624E9A1E" w:rsidR="002103C4" w:rsidRPr="00C11FEE" w:rsidRDefault="002103C4" w:rsidP="00C11FEE">
            <w:pPr>
              <w:pStyle w:val="Tabelarodek"/>
              <w:rPr>
                <w:rFonts w:cstheme="majorHAnsi"/>
                <w:sz w:val="20"/>
                <w:szCs w:val="20"/>
              </w:rPr>
            </w:pPr>
            <w:r w:rsidRPr="00C11FEE">
              <w:rPr>
                <w:sz w:val="20"/>
                <w:szCs w:val="20"/>
              </w:rPr>
              <w:t>39 633 311</w:t>
            </w:r>
          </w:p>
        </w:tc>
        <w:tc>
          <w:tcPr>
            <w:tcW w:w="1541" w:type="dxa"/>
            <w:shd w:val="clear" w:color="auto" w:fill="auto"/>
            <w:noWrap/>
            <w:vAlign w:val="center"/>
          </w:tcPr>
          <w:p w14:paraId="19603AFD" w14:textId="21F1BAB2" w:rsidR="002103C4" w:rsidRPr="00C11FEE" w:rsidRDefault="002103C4" w:rsidP="00C11FEE">
            <w:pPr>
              <w:pStyle w:val="Tabelarodek"/>
              <w:rPr>
                <w:rFonts w:cstheme="majorHAnsi"/>
                <w:sz w:val="20"/>
                <w:szCs w:val="20"/>
              </w:rPr>
            </w:pPr>
            <w:r w:rsidRPr="00C11FEE">
              <w:rPr>
                <w:sz w:val="20"/>
                <w:szCs w:val="20"/>
              </w:rPr>
              <w:t>5 764 636</w:t>
            </w:r>
          </w:p>
        </w:tc>
        <w:tc>
          <w:tcPr>
            <w:tcW w:w="1541" w:type="dxa"/>
            <w:shd w:val="clear" w:color="auto" w:fill="auto"/>
            <w:noWrap/>
            <w:vAlign w:val="center"/>
          </w:tcPr>
          <w:p w14:paraId="043268B4" w14:textId="35948B8B" w:rsidR="002103C4" w:rsidRPr="00C11FEE" w:rsidRDefault="002103C4" w:rsidP="00C11FEE">
            <w:pPr>
              <w:pStyle w:val="Tabelarodek"/>
              <w:rPr>
                <w:rFonts w:cstheme="majorHAnsi"/>
                <w:sz w:val="20"/>
                <w:szCs w:val="20"/>
              </w:rPr>
            </w:pPr>
            <w:r w:rsidRPr="00C11FEE">
              <w:rPr>
                <w:sz w:val="20"/>
                <w:szCs w:val="20"/>
              </w:rPr>
              <w:t>45 397 947</w:t>
            </w:r>
          </w:p>
        </w:tc>
        <w:tc>
          <w:tcPr>
            <w:tcW w:w="1655" w:type="dxa"/>
            <w:vAlign w:val="center"/>
          </w:tcPr>
          <w:p w14:paraId="4939894D" w14:textId="240F4426" w:rsidR="002103C4" w:rsidRPr="00C11FEE" w:rsidRDefault="002103C4" w:rsidP="00C11FEE">
            <w:pPr>
              <w:pStyle w:val="Tabelarodek"/>
              <w:rPr>
                <w:rFonts w:cstheme="majorHAnsi"/>
                <w:sz w:val="20"/>
                <w:szCs w:val="20"/>
              </w:rPr>
            </w:pPr>
            <w:r w:rsidRPr="00C11FEE">
              <w:rPr>
                <w:rFonts w:cstheme="majorHAnsi"/>
                <w:sz w:val="20"/>
                <w:szCs w:val="20"/>
              </w:rPr>
              <w:t>42 444 933</w:t>
            </w:r>
          </w:p>
        </w:tc>
        <w:tc>
          <w:tcPr>
            <w:tcW w:w="1656" w:type="dxa"/>
            <w:vAlign w:val="center"/>
          </w:tcPr>
          <w:p w14:paraId="68EEAF6B" w14:textId="78B62A23" w:rsidR="002103C4" w:rsidRPr="00C11FEE" w:rsidRDefault="002103C4" w:rsidP="00C11FEE">
            <w:pPr>
              <w:pStyle w:val="Tabelarodek"/>
              <w:rPr>
                <w:rFonts w:cstheme="majorHAnsi"/>
                <w:sz w:val="20"/>
                <w:szCs w:val="20"/>
              </w:rPr>
            </w:pPr>
            <w:r w:rsidRPr="00C11FEE">
              <w:rPr>
                <w:rFonts w:cstheme="majorHAnsi"/>
                <w:sz w:val="20"/>
                <w:szCs w:val="20"/>
              </w:rPr>
              <w:t>6 433 880</w:t>
            </w:r>
          </w:p>
        </w:tc>
        <w:tc>
          <w:tcPr>
            <w:tcW w:w="1656" w:type="dxa"/>
            <w:vAlign w:val="center"/>
          </w:tcPr>
          <w:p w14:paraId="11168DE8" w14:textId="7F7B73BA" w:rsidR="002103C4" w:rsidRPr="00C11FEE" w:rsidRDefault="002103C4" w:rsidP="00C11FEE">
            <w:pPr>
              <w:pStyle w:val="Tabelarodek"/>
              <w:rPr>
                <w:rFonts w:cstheme="majorHAnsi"/>
                <w:sz w:val="20"/>
                <w:szCs w:val="20"/>
              </w:rPr>
            </w:pPr>
            <w:r w:rsidRPr="00C11FEE">
              <w:rPr>
                <w:rFonts w:cstheme="majorHAnsi"/>
                <w:sz w:val="20"/>
                <w:szCs w:val="20"/>
              </w:rPr>
              <w:t>48 878 813</w:t>
            </w:r>
          </w:p>
        </w:tc>
      </w:tr>
      <w:tr w:rsidR="00A52DB4" w:rsidRPr="00C11FEE" w14:paraId="2330717C" w14:textId="294EC79D" w:rsidTr="00847852">
        <w:trPr>
          <w:trHeight w:val="510"/>
        </w:trPr>
        <w:tc>
          <w:tcPr>
            <w:tcW w:w="500" w:type="dxa"/>
            <w:shd w:val="clear" w:color="auto" w:fill="F2F2F2" w:themeFill="background1" w:themeFillShade="F2"/>
            <w:noWrap/>
            <w:vAlign w:val="center"/>
            <w:hideMark/>
          </w:tcPr>
          <w:p w14:paraId="4F94EF60" w14:textId="77777777" w:rsidR="002103C4" w:rsidRPr="00C11FEE" w:rsidRDefault="002103C4" w:rsidP="00C11FEE">
            <w:pPr>
              <w:pStyle w:val="TabelaText"/>
              <w:rPr>
                <w:sz w:val="20"/>
                <w:szCs w:val="20"/>
              </w:rPr>
            </w:pPr>
            <w:r w:rsidRPr="00C11FEE">
              <w:rPr>
                <w:sz w:val="20"/>
                <w:szCs w:val="20"/>
              </w:rPr>
              <w:t>925</w:t>
            </w:r>
          </w:p>
        </w:tc>
        <w:tc>
          <w:tcPr>
            <w:tcW w:w="5247" w:type="dxa"/>
            <w:shd w:val="clear" w:color="auto" w:fill="F2F2F2" w:themeFill="background1" w:themeFillShade="F2"/>
            <w:vAlign w:val="center"/>
            <w:hideMark/>
          </w:tcPr>
          <w:p w14:paraId="4094012E" w14:textId="77777777" w:rsidR="002103C4" w:rsidRPr="00C11FEE" w:rsidRDefault="002103C4" w:rsidP="00C11FEE">
            <w:pPr>
              <w:pStyle w:val="TabelaText"/>
              <w:rPr>
                <w:sz w:val="20"/>
                <w:szCs w:val="20"/>
              </w:rPr>
            </w:pPr>
            <w:r w:rsidRPr="00C11FEE">
              <w:rPr>
                <w:sz w:val="20"/>
                <w:szCs w:val="20"/>
              </w:rPr>
              <w:t>Ogrody botaniczne i zoologiczne oraz naturalne obszary i obiekty chronionej przyrody</w:t>
            </w:r>
          </w:p>
        </w:tc>
        <w:tc>
          <w:tcPr>
            <w:tcW w:w="1540" w:type="dxa"/>
            <w:shd w:val="clear" w:color="auto" w:fill="auto"/>
            <w:noWrap/>
            <w:vAlign w:val="center"/>
          </w:tcPr>
          <w:p w14:paraId="233A6670" w14:textId="63CC778E" w:rsidR="002103C4" w:rsidRPr="00C11FEE" w:rsidRDefault="002103C4" w:rsidP="00C11FEE">
            <w:pPr>
              <w:pStyle w:val="Tabelarodek"/>
              <w:rPr>
                <w:rFonts w:cstheme="majorHAnsi"/>
                <w:sz w:val="20"/>
                <w:szCs w:val="20"/>
              </w:rPr>
            </w:pPr>
            <w:r w:rsidRPr="00C11FEE">
              <w:rPr>
                <w:sz w:val="20"/>
                <w:szCs w:val="20"/>
              </w:rPr>
              <w:t>953 755</w:t>
            </w:r>
          </w:p>
        </w:tc>
        <w:tc>
          <w:tcPr>
            <w:tcW w:w="1541" w:type="dxa"/>
            <w:shd w:val="clear" w:color="000000" w:fill="FFFFFF"/>
            <w:noWrap/>
            <w:vAlign w:val="center"/>
          </w:tcPr>
          <w:p w14:paraId="274D8F8F" w14:textId="23206CFE" w:rsidR="002103C4" w:rsidRPr="00C11FEE" w:rsidRDefault="002103C4" w:rsidP="00C11FEE">
            <w:pPr>
              <w:pStyle w:val="Tabelarodek"/>
              <w:rPr>
                <w:rFonts w:cstheme="majorHAnsi"/>
                <w:sz w:val="20"/>
                <w:szCs w:val="20"/>
              </w:rPr>
            </w:pPr>
            <w:r w:rsidRPr="00C11FEE">
              <w:rPr>
                <w:sz w:val="20"/>
                <w:szCs w:val="20"/>
              </w:rPr>
              <w:t>4 974</w:t>
            </w:r>
          </w:p>
        </w:tc>
        <w:tc>
          <w:tcPr>
            <w:tcW w:w="1541" w:type="dxa"/>
            <w:shd w:val="clear" w:color="auto" w:fill="auto"/>
            <w:noWrap/>
            <w:vAlign w:val="center"/>
          </w:tcPr>
          <w:p w14:paraId="35C42091" w14:textId="1ED6EDC0" w:rsidR="002103C4" w:rsidRPr="00C11FEE" w:rsidRDefault="002103C4" w:rsidP="00C11FEE">
            <w:pPr>
              <w:pStyle w:val="Tabelarodek"/>
              <w:rPr>
                <w:rFonts w:cstheme="majorHAnsi"/>
                <w:sz w:val="20"/>
                <w:szCs w:val="20"/>
              </w:rPr>
            </w:pPr>
            <w:r w:rsidRPr="00C11FEE">
              <w:rPr>
                <w:sz w:val="20"/>
                <w:szCs w:val="20"/>
              </w:rPr>
              <w:t>958 729</w:t>
            </w:r>
          </w:p>
        </w:tc>
        <w:tc>
          <w:tcPr>
            <w:tcW w:w="1655" w:type="dxa"/>
            <w:vAlign w:val="center"/>
          </w:tcPr>
          <w:p w14:paraId="4375896E" w14:textId="3E139FE1" w:rsidR="002103C4" w:rsidRPr="00C11FEE" w:rsidRDefault="002103C4" w:rsidP="00C11FEE">
            <w:pPr>
              <w:pStyle w:val="Tabelarodek"/>
              <w:rPr>
                <w:rFonts w:cstheme="majorHAnsi"/>
                <w:sz w:val="20"/>
                <w:szCs w:val="20"/>
              </w:rPr>
            </w:pPr>
            <w:r w:rsidRPr="00C11FEE">
              <w:rPr>
                <w:rFonts w:cstheme="majorHAnsi"/>
                <w:sz w:val="20"/>
                <w:szCs w:val="20"/>
              </w:rPr>
              <w:t>1 053 302</w:t>
            </w:r>
          </w:p>
        </w:tc>
        <w:tc>
          <w:tcPr>
            <w:tcW w:w="1656" w:type="dxa"/>
            <w:vAlign w:val="center"/>
          </w:tcPr>
          <w:p w14:paraId="6DEB8953" w14:textId="11E95794" w:rsidR="002103C4" w:rsidRPr="00C11FEE" w:rsidRDefault="002103C4" w:rsidP="00C11FEE">
            <w:pPr>
              <w:pStyle w:val="Tabelarodek"/>
              <w:rPr>
                <w:rFonts w:cstheme="majorHAnsi"/>
                <w:sz w:val="20"/>
                <w:szCs w:val="20"/>
              </w:rPr>
            </w:pPr>
            <w:r w:rsidRPr="00C11FEE">
              <w:rPr>
                <w:rFonts w:cstheme="majorHAnsi"/>
                <w:sz w:val="20"/>
                <w:szCs w:val="20"/>
              </w:rPr>
              <w:t>734 217</w:t>
            </w:r>
          </w:p>
        </w:tc>
        <w:tc>
          <w:tcPr>
            <w:tcW w:w="1656" w:type="dxa"/>
            <w:vAlign w:val="center"/>
          </w:tcPr>
          <w:p w14:paraId="4E4C8CB4" w14:textId="3FD17E44" w:rsidR="002103C4" w:rsidRPr="00C11FEE" w:rsidRDefault="002103C4" w:rsidP="00C11FEE">
            <w:pPr>
              <w:pStyle w:val="Tabelarodek"/>
              <w:rPr>
                <w:rFonts w:cstheme="majorHAnsi"/>
                <w:sz w:val="20"/>
                <w:szCs w:val="20"/>
              </w:rPr>
            </w:pPr>
            <w:r w:rsidRPr="00C11FEE">
              <w:rPr>
                <w:rFonts w:cstheme="majorHAnsi"/>
                <w:sz w:val="20"/>
                <w:szCs w:val="20"/>
              </w:rPr>
              <w:t>1 787 519</w:t>
            </w:r>
          </w:p>
        </w:tc>
      </w:tr>
      <w:tr w:rsidR="00A52DB4" w:rsidRPr="00C11FEE" w14:paraId="5D2682CE" w14:textId="69BEB7D8" w:rsidTr="00847852">
        <w:trPr>
          <w:trHeight w:val="270"/>
        </w:trPr>
        <w:tc>
          <w:tcPr>
            <w:tcW w:w="500" w:type="dxa"/>
            <w:shd w:val="clear" w:color="auto" w:fill="F2F2F2" w:themeFill="background1" w:themeFillShade="F2"/>
            <w:noWrap/>
            <w:vAlign w:val="center"/>
            <w:hideMark/>
          </w:tcPr>
          <w:p w14:paraId="46E1D391" w14:textId="77777777" w:rsidR="002103C4" w:rsidRPr="00C11FEE" w:rsidRDefault="002103C4" w:rsidP="00C11FEE">
            <w:pPr>
              <w:pStyle w:val="TabelaText"/>
              <w:rPr>
                <w:sz w:val="20"/>
                <w:szCs w:val="20"/>
              </w:rPr>
            </w:pPr>
            <w:r w:rsidRPr="00C11FEE">
              <w:rPr>
                <w:sz w:val="20"/>
                <w:szCs w:val="20"/>
              </w:rPr>
              <w:t>926</w:t>
            </w:r>
          </w:p>
        </w:tc>
        <w:tc>
          <w:tcPr>
            <w:tcW w:w="5247" w:type="dxa"/>
            <w:shd w:val="clear" w:color="auto" w:fill="F2F2F2" w:themeFill="background1" w:themeFillShade="F2"/>
            <w:noWrap/>
            <w:vAlign w:val="center"/>
            <w:hideMark/>
          </w:tcPr>
          <w:p w14:paraId="150972B3" w14:textId="77777777" w:rsidR="002103C4" w:rsidRPr="00C11FEE" w:rsidRDefault="002103C4" w:rsidP="00C11FEE">
            <w:pPr>
              <w:pStyle w:val="TabelaText"/>
              <w:rPr>
                <w:sz w:val="20"/>
                <w:szCs w:val="20"/>
              </w:rPr>
            </w:pPr>
            <w:r w:rsidRPr="00C11FEE">
              <w:rPr>
                <w:sz w:val="20"/>
                <w:szCs w:val="20"/>
              </w:rPr>
              <w:t xml:space="preserve">Kultura fizyczna </w:t>
            </w:r>
          </w:p>
        </w:tc>
        <w:tc>
          <w:tcPr>
            <w:tcW w:w="1540" w:type="dxa"/>
            <w:shd w:val="clear" w:color="auto" w:fill="auto"/>
            <w:noWrap/>
            <w:vAlign w:val="center"/>
          </w:tcPr>
          <w:p w14:paraId="368D84E4" w14:textId="5A7BEE38" w:rsidR="002103C4" w:rsidRPr="00C11FEE" w:rsidRDefault="002103C4" w:rsidP="00C11FEE">
            <w:pPr>
              <w:pStyle w:val="Tabelarodek"/>
              <w:rPr>
                <w:rFonts w:cstheme="majorHAnsi"/>
                <w:sz w:val="20"/>
                <w:szCs w:val="20"/>
              </w:rPr>
            </w:pPr>
            <w:r w:rsidRPr="00C11FEE">
              <w:rPr>
                <w:sz w:val="20"/>
                <w:szCs w:val="20"/>
              </w:rPr>
              <w:t>28 846 664</w:t>
            </w:r>
          </w:p>
        </w:tc>
        <w:tc>
          <w:tcPr>
            <w:tcW w:w="1541" w:type="dxa"/>
            <w:shd w:val="clear" w:color="auto" w:fill="auto"/>
            <w:noWrap/>
            <w:vAlign w:val="center"/>
          </w:tcPr>
          <w:p w14:paraId="38974982" w14:textId="38AC5696" w:rsidR="002103C4" w:rsidRPr="00C11FEE" w:rsidRDefault="002103C4" w:rsidP="00C11FEE">
            <w:pPr>
              <w:pStyle w:val="Tabelarodek"/>
              <w:rPr>
                <w:rFonts w:cstheme="majorHAnsi"/>
                <w:sz w:val="20"/>
                <w:szCs w:val="20"/>
              </w:rPr>
            </w:pPr>
            <w:r w:rsidRPr="00C11FEE">
              <w:rPr>
                <w:sz w:val="20"/>
                <w:szCs w:val="20"/>
              </w:rPr>
              <w:t>4 978 888</w:t>
            </w:r>
          </w:p>
        </w:tc>
        <w:tc>
          <w:tcPr>
            <w:tcW w:w="1541" w:type="dxa"/>
            <w:shd w:val="clear" w:color="auto" w:fill="auto"/>
            <w:noWrap/>
            <w:vAlign w:val="center"/>
          </w:tcPr>
          <w:p w14:paraId="549B96AD" w14:textId="1A069A9F" w:rsidR="002103C4" w:rsidRPr="00C11FEE" w:rsidRDefault="002103C4" w:rsidP="00C11FEE">
            <w:pPr>
              <w:pStyle w:val="Tabelarodek"/>
              <w:rPr>
                <w:rFonts w:cstheme="majorHAnsi"/>
                <w:sz w:val="20"/>
                <w:szCs w:val="20"/>
              </w:rPr>
            </w:pPr>
            <w:r w:rsidRPr="00C11FEE">
              <w:rPr>
                <w:sz w:val="20"/>
                <w:szCs w:val="20"/>
              </w:rPr>
              <w:t>33 825 552</w:t>
            </w:r>
          </w:p>
        </w:tc>
        <w:tc>
          <w:tcPr>
            <w:tcW w:w="1655" w:type="dxa"/>
            <w:vAlign w:val="center"/>
          </w:tcPr>
          <w:p w14:paraId="4340E342" w14:textId="62E5C4B4" w:rsidR="002103C4" w:rsidRPr="00C11FEE" w:rsidRDefault="002103C4" w:rsidP="00C11FEE">
            <w:pPr>
              <w:pStyle w:val="Tabelarodek"/>
              <w:rPr>
                <w:rFonts w:cstheme="majorHAnsi"/>
                <w:sz w:val="20"/>
                <w:szCs w:val="20"/>
              </w:rPr>
            </w:pPr>
            <w:r w:rsidRPr="00C11FEE">
              <w:rPr>
                <w:rFonts w:cstheme="majorHAnsi"/>
                <w:sz w:val="20"/>
                <w:szCs w:val="20"/>
              </w:rPr>
              <w:t>28 869 800</w:t>
            </w:r>
          </w:p>
        </w:tc>
        <w:tc>
          <w:tcPr>
            <w:tcW w:w="1656" w:type="dxa"/>
            <w:vAlign w:val="center"/>
          </w:tcPr>
          <w:p w14:paraId="208AB293" w14:textId="23B80A9A" w:rsidR="002103C4" w:rsidRPr="00C11FEE" w:rsidRDefault="002103C4" w:rsidP="00C11FEE">
            <w:pPr>
              <w:pStyle w:val="Tabelarodek"/>
              <w:rPr>
                <w:rFonts w:cstheme="majorHAnsi"/>
                <w:sz w:val="20"/>
                <w:szCs w:val="20"/>
              </w:rPr>
            </w:pPr>
            <w:r w:rsidRPr="00C11FEE">
              <w:rPr>
                <w:rFonts w:cstheme="majorHAnsi"/>
                <w:sz w:val="20"/>
                <w:szCs w:val="20"/>
              </w:rPr>
              <w:t>6 721 257</w:t>
            </w:r>
          </w:p>
        </w:tc>
        <w:tc>
          <w:tcPr>
            <w:tcW w:w="1656" w:type="dxa"/>
            <w:vAlign w:val="center"/>
          </w:tcPr>
          <w:p w14:paraId="549FCD3B" w14:textId="667B8E49" w:rsidR="002103C4" w:rsidRPr="00C11FEE" w:rsidRDefault="002103C4" w:rsidP="00C11FEE">
            <w:pPr>
              <w:pStyle w:val="Tabelarodek"/>
              <w:rPr>
                <w:rFonts w:cstheme="majorHAnsi"/>
                <w:sz w:val="20"/>
                <w:szCs w:val="20"/>
              </w:rPr>
            </w:pPr>
            <w:r w:rsidRPr="00C11FEE">
              <w:rPr>
                <w:rFonts w:cstheme="majorHAnsi"/>
                <w:sz w:val="20"/>
                <w:szCs w:val="20"/>
              </w:rPr>
              <w:t>35 591 057</w:t>
            </w:r>
          </w:p>
        </w:tc>
      </w:tr>
      <w:tr w:rsidR="00A52DB4" w:rsidRPr="00C11FEE" w14:paraId="1435AD2F" w14:textId="119142A1" w:rsidTr="00847852">
        <w:trPr>
          <w:trHeight w:val="330"/>
        </w:trPr>
        <w:tc>
          <w:tcPr>
            <w:tcW w:w="500" w:type="dxa"/>
            <w:shd w:val="clear" w:color="auto" w:fill="F2F2F2" w:themeFill="background1" w:themeFillShade="F2"/>
            <w:noWrap/>
            <w:vAlign w:val="center"/>
            <w:hideMark/>
          </w:tcPr>
          <w:p w14:paraId="15AA318D" w14:textId="77777777" w:rsidR="002103C4" w:rsidRPr="00C11FEE" w:rsidRDefault="002103C4" w:rsidP="00C11FEE">
            <w:pPr>
              <w:pStyle w:val="TabelaText"/>
              <w:rPr>
                <w:sz w:val="20"/>
                <w:szCs w:val="20"/>
              </w:rPr>
            </w:pPr>
            <w:r w:rsidRPr="00C11FEE">
              <w:rPr>
                <w:sz w:val="20"/>
                <w:szCs w:val="20"/>
              </w:rPr>
              <w:t> </w:t>
            </w:r>
          </w:p>
        </w:tc>
        <w:tc>
          <w:tcPr>
            <w:tcW w:w="5247" w:type="dxa"/>
            <w:shd w:val="clear" w:color="auto" w:fill="F2F2F2" w:themeFill="background1" w:themeFillShade="F2"/>
            <w:noWrap/>
            <w:vAlign w:val="center"/>
            <w:hideMark/>
          </w:tcPr>
          <w:p w14:paraId="0DE25B2F" w14:textId="77777777" w:rsidR="002103C4" w:rsidRPr="00C11FEE" w:rsidRDefault="002103C4" w:rsidP="00C11FEE">
            <w:pPr>
              <w:pStyle w:val="TabelaText"/>
              <w:rPr>
                <w:sz w:val="20"/>
                <w:szCs w:val="20"/>
              </w:rPr>
            </w:pPr>
            <w:r w:rsidRPr="00C11FEE">
              <w:rPr>
                <w:sz w:val="20"/>
                <w:szCs w:val="20"/>
              </w:rPr>
              <w:t>Razem:</w:t>
            </w:r>
          </w:p>
        </w:tc>
        <w:tc>
          <w:tcPr>
            <w:tcW w:w="1540" w:type="dxa"/>
            <w:shd w:val="clear" w:color="auto" w:fill="auto"/>
            <w:noWrap/>
            <w:vAlign w:val="center"/>
          </w:tcPr>
          <w:p w14:paraId="7B50D6C8" w14:textId="1C567C05" w:rsidR="002103C4" w:rsidRPr="00C11FEE" w:rsidRDefault="002103C4" w:rsidP="00C11FEE">
            <w:pPr>
              <w:pStyle w:val="TabelaText"/>
              <w:rPr>
                <w:rFonts w:cstheme="majorHAnsi"/>
                <w:sz w:val="20"/>
                <w:szCs w:val="20"/>
              </w:rPr>
            </w:pPr>
            <w:r w:rsidRPr="00C11FEE">
              <w:rPr>
                <w:sz w:val="20"/>
                <w:szCs w:val="20"/>
              </w:rPr>
              <w:t>2 035 498 306</w:t>
            </w:r>
          </w:p>
        </w:tc>
        <w:tc>
          <w:tcPr>
            <w:tcW w:w="1541" w:type="dxa"/>
            <w:shd w:val="clear" w:color="auto" w:fill="auto"/>
            <w:noWrap/>
            <w:vAlign w:val="center"/>
          </w:tcPr>
          <w:p w14:paraId="60E87295" w14:textId="0C15AB32" w:rsidR="002103C4" w:rsidRPr="00C11FEE" w:rsidRDefault="002103C4" w:rsidP="00C11FEE">
            <w:pPr>
              <w:pStyle w:val="TabelaText"/>
              <w:rPr>
                <w:rFonts w:cstheme="majorHAnsi"/>
                <w:sz w:val="20"/>
                <w:szCs w:val="20"/>
              </w:rPr>
            </w:pPr>
            <w:r w:rsidRPr="00C11FEE">
              <w:rPr>
                <w:sz w:val="20"/>
                <w:szCs w:val="20"/>
              </w:rPr>
              <w:t>199 336 291</w:t>
            </w:r>
          </w:p>
        </w:tc>
        <w:tc>
          <w:tcPr>
            <w:tcW w:w="1541" w:type="dxa"/>
            <w:shd w:val="clear" w:color="auto" w:fill="auto"/>
            <w:noWrap/>
            <w:vAlign w:val="center"/>
          </w:tcPr>
          <w:p w14:paraId="52B5DA90" w14:textId="04539A9D" w:rsidR="002103C4" w:rsidRPr="00C11FEE" w:rsidRDefault="002103C4" w:rsidP="00C11FEE">
            <w:pPr>
              <w:pStyle w:val="TabelaText"/>
              <w:rPr>
                <w:rFonts w:cstheme="majorHAnsi"/>
                <w:sz w:val="20"/>
                <w:szCs w:val="20"/>
              </w:rPr>
            </w:pPr>
            <w:r w:rsidRPr="00C11FEE">
              <w:rPr>
                <w:sz w:val="20"/>
                <w:szCs w:val="20"/>
              </w:rPr>
              <w:t>2 234 834 597</w:t>
            </w:r>
          </w:p>
        </w:tc>
        <w:tc>
          <w:tcPr>
            <w:tcW w:w="1655" w:type="dxa"/>
            <w:vAlign w:val="center"/>
          </w:tcPr>
          <w:p w14:paraId="646DAE73" w14:textId="2D0E6648" w:rsidR="002103C4" w:rsidRPr="00C11FEE" w:rsidRDefault="002103C4" w:rsidP="00C11FEE">
            <w:pPr>
              <w:pStyle w:val="TabelaText"/>
              <w:rPr>
                <w:rFonts w:cstheme="majorHAnsi"/>
                <w:sz w:val="20"/>
                <w:szCs w:val="20"/>
              </w:rPr>
            </w:pPr>
            <w:r w:rsidRPr="00C11FEE">
              <w:rPr>
                <w:rFonts w:cstheme="majorHAnsi"/>
                <w:sz w:val="20"/>
                <w:szCs w:val="20"/>
              </w:rPr>
              <w:t>2 091 990 162</w:t>
            </w:r>
          </w:p>
        </w:tc>
        <w:tc>
          <w:tcPr>
            <w:tcW w:w="1656" w:type="dxa"/>
            <w:vAlign w:val="center"/>
          </w:tcPr>
          <w:p w14:paraId="5E648EF2" w14:textId="1C7690E1" w:rsidR="002103C4" w:rsidRPr="00C11FEE" w:rsidRDefault="002103C4" w:rsidP="00C11FEE">
            <w:pPr>
              <w:pStyle w:val="TabelaText"/>
              <w:rPr>
                <w:rFonts w:cstheme="majorHAnsi"/>
                <w:sz w:val="20"/>
                <w:szCs w:val="20"/>
              </w:rPr>
            </w:pPr>
            <w:r w:rsidRPr="00C11FEE">
              <w:rPr>
                <w:rFonts w:cstheme="majorHAnsi"/>
                <w:sz w:val="20"/>
                <w:szCs w:val="20"/>
              </w:rPr>
              <w:t>224 649 187</w:t>
            </w:r>
          </w:p>
        </w:tc>
        <w:tc>
          <w:tcPr>
            <w:tcW w:w="1656" w:type="dxa"/>
            <w:vAlign w:val="center"/>
          </w:tcPr>
          <w:p w14:paraId="0CB5C713" w14:textId="0BA0CE79" w:rsidR="002103C4" w:rsidRPr="00C11FEE" w:rsidRDefault="002103C4" w:rsidP="00C11FEE">
            <w:pPr>
              <w:pStyle w:val="TabelaText"/>
              <w:rPr>
                <w:rFonts w:cstheme="majorHAnsi"/>
                <w:sz w:val="20"/>
                <w:szCs w:val="20"/>
              </w:rPr>
            </w:pPr>
            <w:r w:rsidRPr="00C11FEE">
              <w:rPr>
                <w:rFonts w:cstheme="majorHAnsi"/>
                <w:sz w:val="20"/>
                <w:szCs w:val="20"/>
              </w:rPr>
              <w:t>2 316 639 349</w:t>
            </w:r>
          </w:p>
        </w:tc>
      </w:tr>
    </w:tbl>
    <w:p w14:paraId="0A0076F1" w14:textId="56723938" w:rsidR="00AD3A3E" w:rsidRPr="00A52DB4" w:rsidRDefault="00A22A58" w:rsidP="00596291">
      <w:pPr>
        <w:ind w:firstLine="0"/>
        <w:jc w:val="both"/>
        <w:rPr>
          <w:rFonts w:ascii="Calibri Light" w:hAnsi="Calibri Light"/>
        </w:rPr>
      </w:pPr>
      <w:r w:rsidRPr="00A52DB4">
        <w:rPr>
          <w:rFonts w:ascii="Calibri Light" w:hAnsi="Calibri Light"/>
          <w:sz w:val="20"/>
        </w:rPr>
        <w:t>Źródło: Departament Finansów Miasta</w:t>
      </w:r>
    </w:p>
    <w:p w14:paraId="7F35D852" w14:textId="77777777" w:rsidR="00AD3A3E" w:rsidRPr="00A52DB4" w:rsidRDefault="00AD3A3E" w:rsidP="00596291">
      <w:pPr>
        <w:jc w:val="both"/>
        <w:rPr>
          <w:rFonts w:ascii="Calibri Light" w:hAnsi="Calibri Light"/>
        </w:rPr>
        <w:sectPr w:rsidR="00AD3A3E" w:rsidRPr="00A52DB4" w:rsidSect="00644596">
          <w:pgSz w:w="16838" w:h="11906" w:orient="landscape"/>
          <w:pgMar w:top="720" w:right="720" w:bottom="720" w:left="720" w:header="708" w:footer="708" w:gutter="0"/>
          <w:cols w:space="708"/>
          <w:docGrid w:linePitch="360"/>
        </w:sectPr>
      </w:pPr>
    </w:p>
    <w:p w14:paraId="2123BCF0" w14:textId="636FB15B" w:rsidR="00D81404" w:rsidRPr="00A52DB4" w:rsidRDefault="00D81404" w:rsidP="00847852">
      <w:pPr>
        <w:pStyle w:val="Nagwek2"/>
        <w:spacing w:before="0"/>
      </w:pPr>
      <w:bookmarkStart w:id="1136" w:name="_Toc138325052"/>
      <w:bookmarkStart w:id="1137" w:name="_Toc138403567"/>
      <w:r w:rsidRPr="00A52DB4">
        <w:lastRenderedPageBreak/>
        <w:t>1</w:t>
      </w:r>
      <w:r w:rsidR="00051F26" w:rsidRPr="00A52DB4">
        <w:t>2</w:t>
      </w:r>
      <w:r w:rsidR="005722BF" w:rsidRPr="00A52DB4">
        <w:t>.5</w:t>
      </w:r>
      <w:r w:rsidRPr="00A52DB4">
        <w:t>. Bezzwrotne środki finansowe z funduszy Unii Europejskiej</w:t>
      </w:r>
      <w:bookmarkEnd w:id="1136"/>
      <w:bookmarkEnd w:id="1137"/>
    </w:p>
    <w:p w14:paraId="249BA05F" w14:textId="7329C1C4" w:rsidR="00513618" w:rsidRPr="00A52DB4" w:rsidRDefault="00B57993" w:rsidP="00847852">
      <w:pPr>
        <w:pStyle w:val="Nagwek3"/>
        <w:rPr>
          <w:szCs w:val="24"/>
        </w:rPr>
      </w:pPr>
      <w:bookmarkStart w:id="1138" w:name="_Toc138325053"/>
      <w:bookmarkStart w:id="1139" w:name="_Toc138403880"/>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272</w:t>
      </w:r>
      <w:r w:rsidR="004D081F">
        <w:rPr>
          <w:noProof/>
        </w:rPr>
        <w:fldChar w:fldCharType="end"/>
      </w:r>
      <w:r w:rsidR="00BB0E92" w:rsidRPr="00A52DB4">
        <w:t>.</w:t>
      </w:r>
      <w:r w:rsidRPr="00A52DB4">
        <w:t xml:space="preserve"> </w:t>
      </w:r>
      <w:r w:rsidR="00FE4DFF" w:rsidRPr="00A52DB4">
        <w:t>Projekty zrealizowane i realizowane</w:t>
      </w:r>
      <w:r w:rsidR="006A6B89" w:rsidRPr="00A52DB4">
        <w:t xml:space="preserve"> w perspektywie finansowej 2014-2020</w:t>
      </w:r>
      <w:bookmarkEnd w:id="1138"/>
      <w:bookmarkEnd w:id="1139"/>
    </w:p>
    <w:tbl>
      <w:tblPr>
        <w:tblStyle w:val="Tabela-Siatka"/>
        <w:tblW w:w="14737" w:type="dxa"/>
        <w:jc w:val="center"/>
        <w:tblLayout w:type="fixed"/>
        <w:tblLook w:val="04A0" w:firstRow="1" w:lastRow="0" w:firstColumn="1" w:lastColumn="0" w:noHBand="0" w:noVBand="1"/>
        <w:tblCaption w:val="Tabela 272. Projekty zrealizowane i realizowane w perspektywie finansowej 2014-2020"/>
      </w:tblPr>
      <w:tblGrid>
        <w:gridCol w:w="1699"/>
        <w:gridCol w:w="1423"/>
        <w:gridCol w:w="1509"/>
        <w:gridCol w:w="1460"/>
        <w:gridCol w:w="1134"/>
        <w:gridCol w:w="1275"/>
        <w:gridCol w:w="3260"/>
        <w:gridCol w:w="1509"/>
        <w:gridCol w:w="1468"/>
      </w:tblGrid>
      <w:tr w:rsidR="00A52DB4" w:rsidRPr="00847852" w14:paraId="5CA691F3" w14:textId="77777777" w:rsidTr="00697420">
        <w:trPr>
          <w:trHeight w:val="1592"/>
          <w:tblHeader/>
          <w:jc w:val="center"/>
        </w:trPr>
        <w:tc>
          <w:tcPr>
            <w:tcW w:w="1699" w:type="dxa"/>
            <w:shd w:val="clear" w:color="auto" w:fill="F2F2F2" w:themeFill="background1" w:themeFillShade="F2"/>
            <w:vAlign w:val="center"/>
          </w:tcPr>
          <w:p w14:paraId="6CA8F269" w14:textId="77777777" w:rsidR="006A6B89" w:rsidRPr="00847852" w:rsidRDefault="006A6B89" w:rsidP="00847852">
            <w:pPr>
              <w:pStyle w:val="TabelaText"/>
              <w:rPr>
                <w:sz w:val="22"/>
                <w:szCs w:val="22"/>
              </w:rPr>
            </w:pPr>
            <w:r w:rsidRPr="00847852">
              <w:rPr>
                <w:sz w:val="22"/>
                <w:szCs w:val="22"/>
              </w:rPr>
              <w:t>Tytuł projektu</w:t>
            </w:r>
          </w:p>
        </w:tc>
        <w:tc>
          <w:tcPr>
            <w:tcW w:w="1423" w:type="dxa"/>
            <w:shd w:val="clear" w:color="auto" w:fill="F2F2F2" w:themeFill="background1" w:themeFillShade="F2"/>
            <w:vAlign w:val="center"/>
          </w:tcPr>
          <w:p w14:paraId="28689C3C" w14:textId="77777777" w:rsidR="006A6B89" w:rsidRPr="00847852" w:rsidRDefault="006A6B89" w:rsidP="00847852">
            <w:pPr>
              <w:pStyle w:val="TabelaText"/>
              <w:rPr>
                <w:sz w:val="22"/>
                <w:szCs w:val="22"/>
              </w:rPr>
            </w:pPr>
            <w:r w:rsidRPr="00847852">
              <w:rPr>
                <w:sz w:val="22"/>
                <w:szCs w:val="22"/>
              </w:rPr>
              <w:t>Fundusz</w:t>
            </w:r>
          </w:p>
        </w:tc>
        <w:tc>
          <w:tcPr>
            <w:tcW w:w="1509" w:type="dxa"/>
            <w:shd w:val="clear" w:color="auto" w:fill="F2F2F2" w:themeFill="background1" w:themeFillShade="F2"/>
            <w:vAlign w:val="center"/>
          </w:tcPr>
          <w:p w14:paraId="503E6776" w14:textId="77777777" w:rsidR="006A6B89" w:rsidRPr="00847852" w:rsidRDefault="006A6B89" w:rsidP="00847852">
            <w:pPr>
              <w:pStyle w:val="TabelaText"/>
              <w:rPr>
                <w:sz w:val="22"/>
                <w:szCs w:val="22"/>
              </w:rPr>
            </w:pPr>
            <w:r w:rsidRPr="00847852">
              <w:rPr>
                <w:sz w:val="22"/>
                <w:szCs w:val="22"/>
              </w:rPr>
              <w:t>Program/ Działanie</w:t>
            </w:r>
          </w:p>
        </w:tc>
        <w:tc>
          <w:tcPr>
            <w:tcW w:w="1460" w:type="dxa"/>
            <w:shd w:val="clear" w:color="auto" w:fill="F2F2F2" w:themeFill="background1" w:themeFillShade="F2"/>
            <w:vAlign w:val="center"/>
          </w:tcPr>
          <w:p w14:paraId="05140684" w14:textId="77777777" w:rsidR="006A6B89" w:rsidRPr="00847852" w:rsidRDefault="006A6B89" w:rsidP="00847852">
            <w:pPr>
              <w:pStyle w:val="TabelaText"/>
              <w:rPr>
                <w:sz w:val="22"/>
                <w:szCs w:val="22"/>
              </w:rPr>
            </w:pPr>
            <w:r w:rsidRPr="00847852">
              <w:rPr>
                <w:sz w:val="22"/>
                <w:szCs w:val="22"/>
              </w:rPr>
              <w:t>Jednostka odpowiedzialna za realizację</w:t>
            </w:r>
          </w:p>
        </w:tc>
        <w:tc>
          <w:tcPr>
            <w:tcW w:w="1134" w:type="dxa"/>
            <w:shd w:val="clear" w:color="auto" w:fill="F2F2F2" w:themeFill="background1" w:themeFillShade="F2"/>
            <w:vAlign w:val="center"/>
          </w:tcPr>
          <w:p w14:paraId="6C4AB7F6" w14:textId="3032EA71" w:rsidR="006A6B89" w:rsidRPr="00847852" w:rsidRDefault="006A6B89" w:rsidP="00847852">
            <w:pPr>
              <w:pStyle w:val="TabelaText"/>
              <w:rPr>
                <w:sz w:val="22"/>
                <w:szCs w:val="22"/>
              </w:rPr>
            </w:pPr>
            <w:r w:rsidRPr="00847852">
              <w:rPr>
                <w:sz w:val="22"/>
                <w:szCs w:val="22"/>
              </w:rPr>
              <w:t>Data podpisania umowy o dofinansowanie</w:t>
            </w:r>
          </w:p>
        </w:tc>
        <w:tc>
          <w:tcPr>
            <w:tcW w:w="1275" w:type="dxa"/>
            <w:shd w:val="clear" w:color="auto" w:fill="F2F2F2" w:themeFill="background1" w:themeFillShade="F2"/>
            <w:vAlign w:val="center"/>
          </w:tcPr>
          <w:p w14:paraId="0980598C" w14:textId="77777777" w:rsidR="006A6B89" w:rsidRPr="00847852" w:rsidRDefault="006A6B89" w:rsidP="00847852">
            <w:pPr>
              <w:pStyle w:val="TabelaText"/>
              <w:rPr>
                <w:sz w:val="22"/>
                <w:szCs w:val="22"/>
              </w:rPr>
            </w:pPr>
            <w:r w:rsidRPr="00847852">
              <w:rPr>
                <w:sz w:val="22"/>
                <w:szCs w:val="22"/>
              </w:rPr>
              <w:t>Okres realizacji</w:t>
            </w:r>
          </w:p>
        </w:tc>
        <w:tc>
          <w:tcPr>
            <w:tcW w:w="3260" w:type="dxa"/>
            <w:shd w:val="clear" w:color="auto" w:fill="F2F2F2" w:themeFill="background1" w:themeFillShade="F2"/>
            <w:vAlign w:val="center"/>
          </w:tcPr>
          <w:p w14:paraId="1BF80908" w14:textId="77777777" w:rsidR="006A6B89" w:rsidRPr="00847852" w:rsidRDefault="006A6B89" w:rsidP="00847852">
            <w:pPr>
              <w:pStyle w:val="TabelaText"/>
              <w:rPr>
                <w:sz w:val="22"/>
                <w:szCs w:val="22"/>
              </w:rPr>
            </w:pPr>
            <w:r w:rsidRPr="00847852">
              <w:rPr>
                <w:sz w:val="22"/>
                <w:szCs w:val="22"/>
              </w:rPr>
              <w:t>Zakres projektu</w:t>
            </w:r>
          </w:p>
        </w:tc>
        <w:tc>
          <w:tcPr>
            <w:tcW w:w="1509" w:type="dxa"/>
            <w:shd w:val="clear" w:color="auto" w:fill="F2F2F2" w:themeFill="background1" w:themeFillShade="F2"/>
            <w:vAlign w:val="center"/>
          </w:tcPr>
          <w:p w14:paraId="157F4217" w14:textId="77777777" w:rsidR="006A6B89" w:rsidRPr="00847852" w:rsidRDefault="006A6B89" w:rsidP="00847852">
            <w:pPr>
              <w:pStyle w:val="TabelaText"/>
              <w:rPr>
                <w:sz w:val="22"/>
                <w:szCs w:val="22"/>
              </w:rPr>
            </w:pPr>
            <w:r w:rsidRPr="00847852">
              <w:rPr>
                <w:sz w:val="22"/>
                <w:szCs w:val="22"/>
              </w:rPr>
              <w:t>Całkowita wartość projektu (PLN)</w:t>
            </w:r>
          </w:p>
        </w:tc>
        <w:tc>
          <w:tcPr>
            <w:tcW w:w="1468" w:type="dxa"/>
            <w:shd w:val="clear" w:color="auto" w:fill="F2F2F2" w:themeFill="background1" w:themeFillShade="F2"/>
            <w:vAlign w:val="center"/>
          </w:tcPr>
          <w:p w14:paraId="4E171916" w14:textId="2C58B9E2" w:rsidR="006A6B89" w:rsidRPr="00847852" w:rsidRDefault="006A6B89" w:rsidP="00847852">
            <w:pPr>
              <w:pStyle w:val="TabelaText"/>
              <w:rPr>
                <w:sz w:val="22"/>
                <w:szCs w:val="22"/>
              </w:rPr>
            </w:pPr>
            <w:r w:rsidRPr="00847852">
              <w:rPr>
                <w:sz w:val="22"/>
                <w:szCs w:val="22"/>
              </w:rPr>
              <w:t>Dofinansowanie UE</w:t>
            </w:r>
          </w:p>
          <w:p w14:paraId="672A4BB0" w14:textId="77777777" w:rsidR="006A6B89" w:rsidRPr="00847852" w:rsidRDefault="006A6B89" w:rsidP="00847852">
            <w:pPr>
              <w:pStyle w:val="TabelaText"/>
              <w:rPr>
                <w:sz w:val="22"/>
                <w:szCs w:val="22"/>
              </w:rPr>
            </w:pPr>
            <w:r w:rsidRPr="00847852">
              <w:rPr>
                <w:sz w:val="22"/>
                <w:szCs w:val="22"/>
              </w:rPr>
              <w:t>(PLN)</w:t>
            </w:r>
          </w:p>
        </w:tc>
      </w:tr>
      <w:tr w:rsidR="00A52DB4" w:rsidRPr="00847852" w14:paraId="35E4C6D9" w14:textId="77777777" w:rsidTr="00697420">
        <w:trPr>
          <w:jc w:val="center"/>
        </w:trPr>
        <w:tc>
          <w:tcPr>
            <w:tcW w:w="1699" w:type="dxa"/>
          </w:tcPr>
          <w:p w14:paraId="7D3A1082" w14:textId="4B072245" w:rsidR="006A6B89" w:rsidRPr="00847852" w:rsidRDefault="006A6B89" w:rsidP="00847852">
            <w:pPr>
              <w:pStyle w:val="Tabelarodek"/>
              <w:rPr>
                <w:sz w:val="22"/>
                <w:szCs w:val="22"/>
              </w:rPr>
            </w:pPr>
            <w:r w:rsidRPr="00847852">
              <w:rPr>
                <w:sz w:val="22"/>
                <w:szCs w:val="22"/>
              </w:rPr>
              <w:t>Poprawa dostępności centrum Białegostoku</w:t>
            </w:r>
            <w:r w:rsidR="00847852">
              <w:rPr>
                <w:sz w:val="22"/>
                <w:szCs w:val="22"/>
              </w:rPr>
              <w:t xml:space="preserve"> </w:t>
            </w:r>
            <w:r w:rsidRPr="00847852">
              <w:rPr>
                <w:sz w:val="22"/>
                <w:szCs w:val="22"/>
              </w:rPr>
              <w:t>dla komunikacji miejskiej</w:t>
            </w:r>
          </w:p>
        </w:tc>
        <w:tc>
          <w:tcPr>
            <w:tcW w:w="1423" w:type="dxa"/>
          </w:tcPr>
          <w:p w14:paraId="37984762" w14:textId="77777777" w:rsidR="006A6B89" w:rsidRPr="00847852" w:rsidRDefault="006A6B89" w:rsidP="00847852">
            <w:pPr>
              <w:pStyle w:val="Tabelarodek"/>
              <w:rPr>
                <w:sz w:val="22"/>
                <w:szCs w:val="22"/>
              </w:rPr>
            </w:pPr>
            <w:r w:rsidRPr="00847852">
              <w:rPr>
                <w:sz w:val="22"/>
                <w:szCs w:val="22"/>
              </w:rPr>
              <w:t>Europejski Fundusz Rozwoju Regionalnego</w:t>
            </w:r>
          </w:p>
        </w:tc>
        <w:tc>
          <w:tcPr>
            <w:tcW w:w="1509" w:type="dxa"/>
          </w:tcPr>
          <w:p w14:paraId="67F753B0" w14:textId="77777777" w:rsidR="006A6B89" w:rsidRPr="00847852" w:rsidRDefault="006A6B89" w:rsidP="00847852">
            <w:pPr>
              <w:pStyle w:val="Tabelarodek"/>
              <w:rPr>
                <w:sz w:val="22"/>
                <w:szCs w:val="22"/>
              </w:rPr>
            </w:pPr>
            <w:r w:rsidRPr="00847852">
              <w:rPr>
                <w:sz w:val="22"/>
                <w:szCs w:val="22"/>
              </w:rPr>
              <w:t>Program Operacyjny Polska Wschodnia</w:t>
            </w:r>
          </w:p>
          <w:p w14:paraId="16528605" w14:textId="77777777" w:rsidR="006A6B89" w:rsidRPr="00847852" w:rsidRDefault="006A6B89" w:rsidP="00847852">
            <w:pPr>
              <w:pStyle w:val="Tabelarodek"/>
              <w:rPr>
                <w:sz w:val="22"/>
                <w:szCs w:val="22"/>
              </w:rPr>
            </w:pPr>
            <w:r w:rsidRPr="00847852">
              <w:rPr>
                <w:sz w:val="22"/>
                <w:szCs w:val="22"/>
              </w:rPr>
              <w:t>2014 – 2020</w:t>
            </w:r>
          </w:p>
          <w:p w14:paraId="76EC23B0" w14:textId="77777777" w:rsidR="006A6B89" w:rsidRPr="00847852" w:rsidRDefault="006A6B89" w:rsidP="00847852">
            <w:pPr>
              <w:pStyle w:val="Tabelarodek"/>
              <w:rPr>
                <w:sz w:val="22"/>
                <w:szCs w:val="22"/>
              </w:rPr>
            </w:pPr>
          </w:p>
          <w:p w14:paraId="20914C6A" w14:textId="2EB58F8E" w:rsidR="006A6B89" w:rsidRPr="00847852" w:rsidRDefault="006A6B89" w:rsidP="009C476B">
            <w:pPr>
              <w:pStyle w:val="Tabelarodek"/>
              <w:rPr>
                <w:sz w:val="22"/>
                <w:szCs w:val="22"/>
              </w:rPr>
            </w:pPr>
            <w:r w:rsidRPr="00847852">
              <w:rPr>
                <w:sz w:val="22"/>
                <w:szCs w:val="22"/>
              </w:rPr>
              <w:t>2.1</w:t>
            </w:r>
            <w:r w:rsidR="009C476B">
              <w:rPr>
                <w:sz w:val="22"/>
                <w:szCs w:val="22"/>
              </w:rPr>
              <w:t xml:space="preserve"> </w:t>
            </w:r>
            <w:r w:rsidRPr="00847852">
              <w:rPr>
                <w:sz w:val="22"/>
                <w:szCs w:val="22"/>
              </w:rPr>
              <w:t>Zrównoważony transport miejski</w:t>
            </w:r>
          </w:p>
        </w:tc>
        <w:tc>
          <w:tcPr>
            <w:tcW w:w="1460" w:type="dxa"/>
          </w:tcPr>
          <w:p w14:paraId="012D404D" w14:textId="77777777" w:rsidR="006A6B89" w:rsidRPr="00847852" w:rsidRDefault="006A6B89" w:rsidP="00847852">
            <w:pPr>
              <w:pStyle w:val="Tabelarodek"/>
              <w:rPr>
                <w:sz w:val="22"/>
                <w:szCs w:val="22"/>
              </w:rPr>
            </w:pPr>
            <w:r w:rsidRPr="00847852">
              <w:rPr>
                <w:sz w:val="22"/>
                <w:szCs w:val="22"/>
              </w:rPr>
              <w:t>Biuro Funduszy Europejskich/ Zarząd Dróg Miejskich</w:t>
            </w:r>
          </w:p>
        </w:tc>
        <w:tc>
          <w:tcPr>
            <w:tcW w:w="1134" w:type="dxa"/>
          </w:tcPr>
          <w:p w14:paraId="40086985" w14:textId="77777777" w:rsidR="006A6B89" w:rsidRPr="00847852" w:rsidRDefault="006A6B89" w:rsidP="00847852">
            <w:pPr>
              <w:pStyle w:val="Tabelarodek"/>
              <w:rPr>
                <w:sz w:val="20"/>
                <w:szCs w:val="20"/>
              </w:rPr>
            </w:pPr>
            <w:r w:rsidRPr="00847852">
              <w:rPr>
                <w:sz w:val="20"/>
                <w:szCs w:val="20"/>
              </w:rPr>
              <w:t>28.02.2017</w:t>
            </w:r>
          </w:p>
        </w:tc>
        <w:tc>
          <w:tcPr>
            <w:tcW w:w="1275" w:type="dxa"/>
          </w:tcPr>
          <w:p w14:paraId="1DC4D8DA" w14:textId="77777777" w:rsidR="006A6B89" w:rsidRPr="00847852" w:rsidRDefault="006A6B89" w:rsidP="00847852">
            <w:pPr>
              <w:pStyle w:val="Tabelarodek"/>
              <w:rPr>
                <w:sz w:val="22"/>
                <w:szCs w:val="22"/>
              </w:rPr>
            </w:pPr>
            <w:r w:rsidRPr="00847852">
              <w:rPr>
                <w:sz w:val="22"/>
                <w:szCs w:val="22"/>
                <w:shd w:val="clear" w:color="auto" w:fill="FAFAFA"/>
              </w:rPr>
              <w:t>20.04.2015-21.12.2022</w:t>
            </w:r>
          </w:p>
        </w:tc>
        <w:tc>
          <w:tcPr>
            <w:tcW w:w="3260" w:type="dxa"/>
          </w:tcPr>
          <w:p w14:paraId="23BFF7B7" w14:textId="77777777" w:rsidR="006A6B89" w:rsidRPr="00847852" w:rsidRDefault="006A6B89" w:rsidP="00847852">
            <w:pPr>
              <w:pStyle w:val="Tabelarodek"/>
              <w:rPr>
                <w:sz w:val="22"/>
                <w:szCs w:val="22"/>
              </w:rPr>
            </w:pPr>
            <w:r w:rsidRPr="00847852">
              <w:rPr>
                <w:sz w:val="22"/>
                <w:szCs w:val="22"/>
              </w:rPr>
              <w:t>Projekt zakłada rozbudowę zrównoważonego systemu transportowego w Białymstoku oraz poprawę mobilności mieszkańców Białegostoku i tym samym jego obszaru funkcjonalnego.</w:t>
            </w:r>
          </w:p>
          <w:p w14:paraId="168EFD20" w14:textId="77777777" w:rsidR="006A6B89" w:rsidRPr="00847852" w:rsidRDefault="006A6B89" w:rsidP="00847852">
            <w:pPr>
              <w:pStyle w:val="Tabelarodek"/>
              <w:rPr>
                <w:sz w:val="22"/>
                <w:szCs w:val="22"/>
              </w:rPr>
            </w:pPr>
            <w:r w:rsidRPr="00847852">
              <w:rPr>
                <w:sz w:val="22"/>
                <w:szCs w:val="22"/>
              </w:rPr>
              <w:t>Zakres rzeczowy projektu obejmuje budowę ul. Sitarskiej, przebudowę ul. 1000-leci Państwa Polskiego, przebudowę ul. Jurowieckiej w Białymstoku, zakup niskoemisyjnego taboru, systemu informacyjny dla przewozu osób niepełnosprawnych, kampanię promocyjną komunikacji miejskiej oraz poniesienie kosztów związanych z wykupem gruntów, nadzorem inżynierskim oraz promocją projektu.</w:t>
            </w:r>
          </w:p>
        </w:tc>
        <w:tc>
          <w:tcPr>
            <w:tcW w:w="1509" w:type="dxa"/>
          </w:tcPr>
          <w:p w14:paraId="06917FB5" w14:textId="21ED8655" w:rsidR="006A6B89" w:rsidRPr="00847852" w:rsidRDefault="00847852" w:rsidP="00847852">
            <w:pPr>
              <w:pStyle w:val="Tabelarodek"/>
              <w:rPr>
                <w:sz w:val="22"/>
                <w:szCs w:val="22"/>
              </w:rPr>
            </w:pPr>
            <w:r>
              <w:rPr>
                <w:sz w:val="22"/>
                <w:szCs w:val="22"/>
              </w:rPr>
              <w:t>130</w:t>
            </w:r>
            <w:r w:rsidR="006A6B89" w:rsidRPr="00847852">
              <w:rPr>
                <w:sz w:val="22"/>
                <w:szCs w:val="22"/>
              </w:rPr>
              <w:t>710015,45</w:t>
            </w:r>
          </w:p>
        </w:tc>
        <w:tc>
          <w:tcPr>
            <w:tcW w:w="1468" w:type="dxa"/>
          </w:tcPr>
          <w:p w14:paraId="16DCF662" w14:textId="51C1D01E" w:rsidR="006A6B89" w:rsidRPr="00847852" w:rsidRDefault="00847852" w:rsidP="00847852">
            <w:pPr>
              <w:pStyle w:val="Tabelarodek"/>
              <w:rPr>
                <w:sz w:val="22"/>
                <w:szCs w:val="22"/>
              </w:rPr>
            </w:pPr>
            <w:r>
              <w:rPr>
                <w:sz w:val="22"/>
                <w:szCs w:val="22"/>
              </w:rPr>
              <w:t>84</w:t>
            </w:r>
            <w:r w:rsidR="006A6B89" w:rsidRPr="00847852">
              <w:rPr>
                <w:sz w:val="22"/>
                <w:szCs w:val="22"/>
              </w:rPr>
              <w:t>406405,10</w:t>
            </w:r>
          </w:p>
        </w:tc>
      </w:tr>
      <w:tr w:rsidR="00A52DB4" w:rsidRPr="00847852" w14:paraId="54BBB68C" w14:textId="77777777" w:rsidTr="00697420">
        <w:trPr>
          <w:jc w:val="center"/>
        </w:trPr>
        <w:tc>
          <w:tcPr>
            <w:tcW w:w="1699" w:type="dxa"/>
          </w:tcPr>
          <w:p w14:paraId="24AD43FB" w14:textId="77777777" w:rsidR="006A6B89" w:rsidRPr="00847852" w:rsidRDefault="006A6B89" w:rsidP="00847852">
            <w:pPr>
              <w:pStyle w:val="Tabelarodek"/>
              <w:rPr>
                <w:sz w:val="22"/>
                <w:szCs w:val="22"/>
              </w:rPr>
            </w:pPr>
            <w:r w:rsidRPr="00847852">
              <w:rPr>
                <w:sz w:val="22"/>
                <w:szCs w:val="22"/>
              </w:rPr>
              <w:t xml:space="preserve">Rozwój infrastruktury transportu </w:t>
            </w:r>
            <w:r w:rsidRPr="00847852">
              <w:rPr>
                <w:sz w:val="22"/>
                <w:szCs w:val="22"/>
              </w:rPr>
              <w:lastRenderedPageBreak/>
              <w:t>miejskiego w Białymstoku</w:t>
            </w:r>
          </w:p>
        </w:tc>
        <w:tc>
          <w:tcPr>
            <w:tcW w:w="1423" w:type="dxa"/>
          </w:tcPr>
          <w:p w14:paraId="2615C329" w14:textId="77777777" w:rsidR="006A6B89" w:rsidRPr="00847852" w:rsidRDefault="006A6B89" w:rsidP="00847852">
            <w:pPr>
              <w:pStyle w:val="Tabelarodek"/>
              <w:rPr>
                <w:sz w:val="22"/>
                <w:szCs w:val="22"/>
              </w:rPr>
            </w:pPr>
            <w:r w:rsidRPr="00847852">
              <w:rPr>
                <w:sz w:val="22"/>
                <w:szCs w:val="22"/>
              </w:rPr>
              <w:lastRenderedPageBreak/>
              <w:t xml:space="preserve">Europejski Fundusz </w:t>
            </w:r>
            <w:r w:rsidRPr="00847852">
              <w:rPr>
                <w:sz w:val="22"/>
                <w:szCs w:val="22"/>
              </w:rPr>
              <w:lastRenderedPageBreak/>
              <w:t>Rozwoju Regionalnego</w:t>
            </w:r>
          </w:p>
        </w:tc>
        <w:tc>
          <w:tcPr>
            <w:tcW w:w="1509" w:type="dxa"/>
          </w:tcPr>
          <w:p w14:paraId="2BECC09B" w14:textId="77777777" w:rsidR="006A6B89" w:rsidRPr="00847852" w:rsidRDefault="006A6B89" w:rsidP="00847852">
            <w:pPr>
              <w:pStyle w:val="Tabelarodek"/>
              <w:rPr>
                <w:sz w:val="22"/>
                <w:szCs w:val="22"/>
              </w:rPr>
            </w:pPr>
            <w:r w:rsidRPr="00847852">
              <w:rPr>
                <w:sz w:val="22"/>
                <w:szCs w:val="22"/>
              </w:rPr>
              <w:lastRenderedPageBreak/>
              <w:t xml:space="preserve">Program Operacyjny </w:t>
            </w:r>
            <w:r w:rsidRPr="00847852">
              <w:rPr>
                <w:sz w:val="22"/>
                <w:szCs w:val="22"/>
              </w:rPr>
              <w:lastRenderedPageBreak/>
              <w:t>Polska Wschodnia</w:t>
            </w:r>
          </w:p>
          <w:p w14:paraId="34A5C371" w14:textId="77777777" w:rsidR="006A6B89" w:rsidRPr="00847852" w:rsidRDefault="006A6B89" w:rsidP="00847852">
            <w:pPr>
              <w:pStyle w:val="Tabelarodek"/>
              <w:rPr>
                <w:sz w:val="22"/>
                <w:szCs w:val="22"/>
              </w:rPr>
            </w:pPr>
            <w:r w:rsidRPr="00847852">
              <w:rPr>
                <w:sz w:val="22"/>
                <w:szCs w:val="22"/>
              </w:rPr>
              <w:t>2014 – 2020</w:t>
            </w:r>
          </w:p>
          <w:p w14:paraId="56478451" w14:textId="77777777" w:rsidR="006A6B89" w:rsidRPr="00847852" w:rsidRDefault="006A6B89" w:rsidP="00847852">
            <w:pPr>
              <w:pStyle w:val="Tabelarodek"/>
              <w:rPr>
                <w:sz w:val="22"/>
                <w:szCs w:val="22"/>
              </w:rPr>
            </w:pPr>
          </w:p>
          <w:p w14:paraId="10ABEF18" w14:textId="77777777" w:rsidR="006A6B89" w:rsidRPr="00847852" w:rsidRDefault="006A6B89" w:rsidP="00847852">
            <w:pPr>
              <w:pStyle w:val="Tabelarodek"/>
              <w:rPr>
                <w:sz w:val="22"/>
                <w:szCs w:val="22"/>
              </w:rPr>
            </w:pPr>
            <w:r w:rsidRPr="00847852">
              <w:rPr>
                <w:sz w:val="22"/>
                <w:szCs w:val="22"/>
              </w:rPr>
              <w:t>2.1</w:t>
            </w:r>
          </w:p>
          <w:p w14:paraId="2F003320" w14:textId="77777777" w:rsidR="006A6B89" w:rsidRPr="00847852" w:rsidRDefault="006A6B89" w:rsidP="00847852">
            <w:pPr>
              <w:pStyle w:val="Tabelarodek"/>
              <w:rPr>
                <w:sz w:val="22"/>
                <w:szCs w:val="22"/>
              </w:rPr>
            </w:pPr>
            <w:r w:rsidRPr="00847852">
              <w:rPr>
                <w:sz w:val="22"/>
                <w:szCs w:val="22"/>
              </w:rPr>
              <w:t>Zrównoważony transport miejski</w:t>
            </w:r>
          </w:p>
        </w:tc>
        <w:tc>
          <w:tcPr>
            <w:tcW w:w="1460" w:type="dxa"/>
          </w:tcPr>
          <w:p w14:paraId="35B63070" w14:textId="77777777" w:rsidR="006A6B89" w:rsidRPr="00847852" w:rsidRDefault="006A6B89" w:rsidP="00847852">
            <w:pPr>
              <w:pStyle w:val="Tabelarodek"/>
              <w:rPr>
                <w:sz w:val="22"/>
                <w:szCs w:val="22"/>
              </w:rPr>
            </w:pPr>
            <w:r w:rsidRPr="00847852">
              <w:rPr>
                <w:sz w:val="22"/>
                <w:szCs w:val="22"/>
              </w:rPr>
              <w:lastRenderedPageBreak/>
              <w:t>Biuro Funduszy Europejskich/</w:t>
            </w:r>
          </w:p>
          <w:p w14:paraId="296CFC0D" w14:textId="77777777" w:rsidR="006A6B89" w:rsidRPr="00847852" w:rsidRDefault="006A6B89" w:rsidP="00847852">
            <w:pPr>
              <w:pStyle w:val="Tabelarodek"/>
              <w:rPr>
                <w:sz w:val="22"/>
                <w:szCs w:val="22"/>
              </w:rPr>
            </w:pPr>
            <w:r w:rsidRPr="00847852">
              <w:rPr>
                <w:sz w:val="22"/>
                <w:szCs w:val="22"/>
              </w:rPr>
              <w:lastRenderedPageBreak/>
              <w:t>Zarząd Dróg Miejskich</w:t>
            </w:r>
          </w:p>
        </w:tc>
        <w:tc>
          <w:tcPr>
            <w:tcW w:w="1134" w:type="dxa"/>
          </w:tcPr>
          <w:p w14:paraId="550E3D83" w14:textId="77777777" w:rsidR="006A6B89" w:rsidRPr="00847852" w:rsidRDefault="006A6B89" w:rsidP="00847852">
            <w:pPr>
              <w:pStyle w:val="Tabelarodek"/>
              <w:rPr>
                <w:sz w:val="20"/>
                <w:szCs w:val="20"/>
              </w:rPr>
            </w:pPr>
            <w:r w:rsidRPr="00847852">
              <w:rPr>
                <w:sz w:val="20"/>
                <w:szCs w:val="20"/>
              </w:rPr>
              <w:lastRenderedPageBreak/>
              <w:t>27.06.2017</w:t>
            </w:r>
          </w:p>
        </w:tc>
        <w:tc>
          <w:tcPr>
            <w:tcW w:w="1275" w:type="dxa"/>
          </w:tcPr>
          <w:p w14:paraId="1E5AACAC" w14:textId="77777777" w:rsidR="006A6B89" w:rsidRPr="00847852" w:rsidRDefault="006A6B89" w:rsidP="00847852">
            <w:pPr>
              <w:pStyle w:val="Tabelarodek"/>
              <w:rPr>
                <w:sz w:val="22"/>
                <w:szCs w:val="22"/>
                <w:shd w:val="clear" w:color="auto" w:fill="FAFAFA"/>
              </w:rPr>
            </w:pPr>
            <w:r w:rsidRPr="00847852">
              <w:rPr>
                <w:sz w:val="22"/>
                <w:szCs w:val="22"/>
              </w:rPr>
              <w:t>29.08.2016-31.12.2023</w:t>
            </w:r>
          </w:p>
        </w:tc>
        <w:tc>
          <w:tcPr>
            <w:tcW w:w="3260" w:type="dxa"/>
          </w:tcPr>
          <w:p w14:paraId="179F1369" w14:textId="73A306D3" w:rsidR="006A6B89" w:rsidRPr="00847852" w:rsidRDefault="006A6B89" w:rsidP="00847852">
            <w:pPr>
              <w:pStyle w:val="Tabelarodek"/>
              <w:rPr>
                <w:sz w:val="22"/>
                <w:szCs w:val="22"/>
              </w:rPr>
            </w:pPr>
            <w:r w:rsidRPr="00847852">
              <w:rPr>
                <w:sz w:val="22"/>
                <w:szCs w:val="22"/>
              </w:rPr>
              <w:t xml:space="preserve">Głównym celem projektu jest zwiększenie wykorzystania transportu miejskiego w M. </w:t>
            </w:r>
            <w:r w:rsidRPr="00847852">
              <w:rPr>
                <w:sz w:val="22"/>
                <w:szCs w:val="22"/>
              </w:rPr>
              <w:lastRenderedPageBreak/>
              <w:t>Białystok i na obszarze BOF poprzez poprawę jakości i atrakcyjności transportu miejskiego poprzez skrócenie czasu podróży komunikacja miejską, upłynnienie ru</w:t>
            </w:r>
            <w:r w:rsidR="00B27F8A">
              <w:rPr>
                <w:sz w:val="22"/>
                <w:szCs w:val="22"/>
              </w:rPr>
              <w:t xml:space="preserve">chu, w szczególności autobusów </w:t>
            </w:r>
            <w:r w:rsidRPr="00847852">
              <w:rPr>
                <w:sz w:val="22"/>
                <w:szCs w:val="22"/>
              </w:rPr>
              <w:t>w obszarach objętych koncesją oraz zwiększenie komfortu podróży. projekt umożliwi uruchomienie nowych połączeń na terenie gmin ościennych i zwiększenie oddziaływania komunikacji miejskiej. Inwestycjom w infrastrukturę drogową, będzie towarzyszył zakup taboru, co przyczyni się do poprawy stanu środowiska naturalnego, redukcji emisji zanieczyszczeń oraz rozwoju zrównoważonego układu urbanistycznego. Projekt wpłynie na wzrost komfortu podróżujących dzięki realizacji zadań dedykowanych pasażerom komunikacji miejskiej.</w:t>
            </w:r>
          </w:p>
        </w:tc>
        <w:tc>
          <w:tcPr>
            <w:tcW w:w="1509" w:type="dxa"/>
          </w:tcPr>
          <w:p w14:paraId="4CB85D37" w14:textId="74CDBCB3" w:rsidR="006A6B89" w:rsidRPr="00847852" w:rsidRDefault="006A6B89" w:rsidP="00847852">
            <w:pPr>
              <w:pStyle w:val="Tabelarodek"/>
              <w:rPr>
                <w:rFonts w:cstheme="minorHAnsi"/>
                <w:sz w:val="22"/>
                <w:szCs w:val="22"/>
              </w:rPr>
            </w:pPr>
            <w:r w:rsidRPr="00847852">
              <w:rPr>
                <w:sz w:val="22"/>
                <w:szCs w:val="22"/>
              </w:rPr>
              <w:lastRenderedPageBreak/>
              <w:t>177484135,85</w:t>
            </w:r>
          </w:p>
        </w:tc>
        <w:tc>
          <w:tcPr>
            <w:tcW w:w="1468" w:type="dxa"/>
          </w:tcPr>
          <w:p w14:paraId="4E595917" w14:textId="4B65D24F" w:rsidR="006A6B89" w:rsidRPr="00847852" w:rsidRDefault="009C476B" w:rsidP="00847852">
            <w:pPr>
              <w:pStyle w:val="Tabelarodek"/>
              <w:rPr>
                <w:sz w:val="22"/>
                <w:szCs w:val="22"/>
              </w:rPr>
            </w:pPr>
            <w:r>
              <w:rPr>
                <w:sz w:val="22"/>
                <w:szCs w:val="22"/>
              </w:rPr>
              <w:t>124731</w:t>
            </w:r>
            <w:r w:rsidR="006A6B89" w:rsidRPr="00847852">
              <w:rPr>
                <w:sz w:val="22"/>
                <w:szCs w:val="22"/>
              </w:rPr>
              <w:t>976,11</w:t>
            </w:r>
          </w:p>
        </w:tc>
      </w:tr>
      <w:tr w:rsidR="00A52DB4" w:rsidRPr="00847852" w14:paraId="26431B11" w14:textId="77777777" w:rsidTr="00697420">
        <w:trPr>
          <w:jc w:val="center"/>
        </w:trPr>
        <w:tc>
          <w:tcPr>
            <w:tcW w:w="1699" w:type="dxa"/>
          </w:tcPr>
          <w:p w14:paraId="405707FA" w14:textId="77777777" w:rsidR="006A6B89" w:rsidRPr="00847852" w:rsidRDefault="006A6B89" w:rsidP="00847852">
            <w:pPr>
              <w:pStyle w:val="Tabelarodek"/>
              <w:rPr>
                <w:sz w:val="22"/>
                <w:szCs w:val="22"/>
              </w:rPr>
            </w:pPr>
            <w:bookmarkStart w:id="1140" w:name="_Hlk132109915"/>
            <w:r w:rsidRPr="00847852">
              <w:rPr>
                <w:sz w:val="22"/>
                <w:szCs w:val="22"/>
              </w:rPr>
              <w:lastRenderedPageBreak/>
              <w:t>Intermodalny węzeł komunikacyjny w Białymstoku (centrum przesiadkowe wraz z korytarzami publicznego transportu zbiorowego)</w:t>
            </w:r>
          </w:p>
        </w:tc>
        <w:tc>
          <w:tcPr>
            <w:tcW w:w="1423" w:type="dxa"/>
          </w:tcPr>
          <w:p w14:paraId="65D9E9F8" w14:textId="77777777" w:rsidR="006A6B89" w:rsidRPr="00847852" w:rsidRDefault="006A6B89" w:rsidP="00847852">
            <w:pPr>
              <w:pStyle w:val="Tabelarodek"/>
              <w:rPr>
                <w:sz w:val="22"/>
                <w:szCs w:val="22"/>
              </w:rPr>
            </w:pPr>
            <w:r w:rsidRPr="00847852">
              <w:rPr>
                <w:sz w:val="22"/>
                <w:szCs w:val="22"/>
              </w:rPr>
              <w:t>Europejski Fundusz Rozwoju Regionalnego</w:t>
            </w:r>
          </w:p>
        </w:tc>
        <w:tc>
          <w:tcPr>
            <w:tcW w:w="1509" w:type="dxa"/>
          </w:tcPr>
          <w:p w14:paraId="1BADCAAF" w14:textId="4337B92C" w:rsidR="006A6B89" w:rsidRPr="00847852" w:rsidRDefault="006A6B89" w:rsidP="00847852">
            <w:pPr>
              <w:pStyle w:val="Tabelarodek"/>
              <w:rPr>
                <w:sz w:val="22"/>
                <w:szCs w:val="22"/>
              </w:rPr>
            </w:pPr>
            <w:r w:rsidRPr="00847852">
              <w:rPr>
                <w:sz w:val="22"/>
                <w:szCs w:val="22"/>
              </w:rPr>
              <w:t>Program Operacyjny Polska Wschodnia</w:t>
            </w:r>
            <w:r w:rsidR="009C476B">
              <w:rPr>
                <w:sz w:val="22"/>
                <w:szCs w:val="22"/>
              </w:rPr>
              <w:t xml:space="preserve"> </w:t>
            </w:r>
            <w:r w:rsidRPr="00847852">
              <w:rPr>
                <w:sz w:val="22"/>
                <w:szCs w:val="22"/>
              </w:rPr>
              <w:t>2014 – 2020</w:t>
            </w:r>
          </w:p>
          <w:p w14:paraId="754564A0" w14:textId="77777777" w:rsidR="006A6B89" w:rsidRPr="00847852" w:rsidRDefault="006A6B89" w:rsidP="00847852">
            <w:pPr>
              <w:pStyle w:val="Tabelarodek"/>
              <w:rPr>
                <w:sz w:val="22"/>
                <w:szCs w:val="22"/>
              </w:rPr>
            </w:pPr>
          </w:p>
          <w:p w14:paraId="02325227" w14:textId="77777777" w:rsidR="006A6B89" w:rsidRPr="00847852" w:rsidRDefault="006A6B89" w:rsidP="00847852">
            <w:pPr>
              <w:pStyle w:val="Tabelarodek"/>
              <w:rPr>
                <w:sz w:val="22"/>
                <w:szCs w:val="22"/>
              </w:rPr>
            </w:pPr>
            <w:r w:rsidRPr="00847852">
              <w:rPr>
                <w:sz w:val="22"/>
                <w:szCs w:val="22"/>
              </w:rPr>
              <w:t>2.1</w:t>
            </w:r>
          </w:p>
          <w:p w14:paraId="5F8657BD" w14:textId="77777777" w:rsidR="006A6B89" w:rsidRPr="00847852" w:rsidRDefault="006A6B89" w:rsidP="00847852">
            <w:pPr>
              <w:pStyle w:val="Tabelarodek"/>
              <w:rPr>
                <w:sz w:val="22"/>
                <w:szCs w:val="22"/>
              </w:rPr>
            </w:pPr>
            <w:r w:rsidRPr="00847852">
              <w:rPr>
                <w:sz w:val="22"/>
                <w:szCs w:val="22"/>
              </w:rPr>
              <w:t>Zrównoważony transport miejski</w:t>
            </w:r>
          </w:p>
        </w:tc>
        <w:tc>
          <w:tcPr>
            <w:tcW w:w="1460" w:type="dxa"/>
          </w:tcPr>
          <w:p w14:paraId="3FE0E8FF" w14:textId="77777777" w:rsidR="006A6B89" w:rsidRPr="00847852" w:rsidRDefault="006A6B89" w:rsidP="00847852">
            <w:pPr>
              <w:pStyle w:val="Tabelarodek"/>
              <w:rPr>
                <w:sz w:val="22"/>
                <w:szCs w:val="22"/>
              </w:rPr>
            </w:pPr>
            <w:r w:rsidRPr="00847852">
              <w:rPr>
                <w:sz w:val="22"/>
                <w:szCs w:val="22"/>
              </w:rPr>
              <w:t>Biuro Funduszy Europejskich/</w:t>
            </w:r>
          </w:p>
          <w:p w14:paraId="3257485E" w14:textId="77777777" w:rsidR="006A6B89" w:rsidRPr="00847852" w:rsidRDefault="006A6B89" w:rsidP="00847852">
            <w:pPr>
              <w:pStyle w:val="Tabelarodek"/>
              <w:rPr>
                <w:sz w:val="22"/>
                <w:szCs w:val="22"/>
              </w:rPr>
            </w:pPr>
            <w:r w:rsidRPr="00847852">
              <w:rPr>
                <w:sz w:val="22"/>
                <w:szCs w:val="22"/>
              </w:rPr>
              <w:t>Zarząd Dróg Miejskich</w:t>
            </w:r>
          </w:p>
        </w:tc>
        <w:tc>
          <w:tcPr>
            <w:tcW w:w="1134" w:type="dxa"/>
          </w:tcPr>
          <w:p w14:paraId="59800DCC" w14:textId="77777777" w:rsidR="006A6B89" w:rsidRPr="00847852" w:rsidRDefault="006A6B89" w:rsidP="00847852">
            <w:pPr>
              <w:pStyle w:val="Tabelarodek"/>
              <w:rPr>
                <w:sz w:val="20"/>
                <w:szCs w:val="20"/>
              </w:rPr>
            </w:pPr>
            <w:r w:rsidRPr="00847852">
              <w:rPr>
                <w:sz w:val="20"/>
                <w:szCs w:val="20"/>
              </w:rPr>
              <w:t>22.12.2017</w:t>
            </w:r>
          </w:p>
        </w:tc>
        <w:tc>
          <w:tcPr>
            <w:tcW w:w="1275" w:type="dxa"/>
          </w:tcPr>
          <w:p w14:paraId="209E282C" w14:textId="5AFD2FF8" w:rsidR="006A6B89" w:rsidRPr="00847852" w:rsidRDefault="000E41FA" w:rsidP="00847852">
            <w:pPr>
              <w:pStyle w:val="Tabelarodek"/>
              <w:rPr>
                <w:sz w:val="22"/>
                <w:szCs w:val="22"/>
              </w:rPr>
            </w:pPr>
            <w:r w:rsidRPr="00847852">
              <w:rPr>
                <w:sz w:val="22"/>
                <w:szCs w:val="22"/>
              </w:rPr>
              <w:t>29.08.2016 – 30.09.2023</w:t>
            </w:r>
          </w:p>
        </w:tc>
        <w:tc>
          <w:tcPr>
            <w:tcW w:w="3260" w:type="dxa"/>
          </w:tcPr>
          <w:p w14:paraId="6E77EA63" w14:textId="77777777" w:rsidR="006A6B89" w:rsidRPr="00847852" w:rsidRDefault="006A6B89" w:rsidP="00847852">
            <w:pPr>
              <w:pStyle w:val="Tabelarodek"/>
              <w:rPr>
                <w:sz w:val="22"/>
                <w:szCs w:val="22"/>
              </w:rPr>
            </w:pPr>
            <w:r w:rsidRPr="00847852">
              <w:rPr>
                <w:sz w:val="22"/>
                <w:szCs w:val="22"/>
              </w:rPr>
              <w:t>Przedmiotem projektu jest rozwój transportu miejskiego zintegrowanego z komunikacją kolejową i regionalną autobusową oraz poprawa mobilności mieszkańców Białegostoku i jego obszaru funkcjonalnego</w:t>
            </w:r>
          </w:p>
          <w:p w14:paraId="6C3C4510" w14:textId="77777777" w:rsidR="006A6B89" w:rsidRPr="00847852" w:rsidRDefault="006A6B89" w:rsidP="00847852">
            <w:pPr>
              <w:pStyle w:val="Tabelarodek"/>
              <w:rPr>
                <w:sz w:val="22"/>
                <w:szCs w:val="22"/>
              </w:rPr>
            </w:pPr>
            <w:r w:rsidRPr="00847852">
              <w:rPr>
                <w:sz w:val="22"/>
                <w:szCs w:val="22"/>
              </w:rPr>
              <w:t>Zakres projektu obejmuje:</w:t>
            </w:r>
          </w:p>
          <w:p w14:paraId="5F326AF3" w14:textId="59B5BF13" w:rsidR="006A6B89" w:rsidRPr="00847852" w:rsidRDefault="006A6B89" w:rsidP="00847852">
            <w:pPr>
              <w:pStyle w:val="Tabelarodek"/>
              <w:rPr>
                <w:sz w:val="22"/>
                <w:szCs w:val="22"/>
              </w:rPr>
            </w:pPr>
            <w:r w:rsidRPr="00847852">
              <w:rPr>
                <w:sz w:val="22"/>
                <w:szCs w:val="22"/>
              </w:rPr>
              <w:t>-</w:t>
            </w:r>
            <w:r w:rsidR="00697420" w:rsidRPr="00847852">
              <w:rPr>
                <w:sz w:val="22"/>
                <w:szCs w:val="22"/>
              </w:rPr>
              <w:t xml:space="preserve"> </w:t>
            </w:r>
            <w:r w:rsidRPr="00847852">
              <w:rPr>
                <w:sz w:val="22"/>
                <w:szCs w:val="22"/>
              </w:rPr>
              <w:t>budowa centrum przesiadkowego w Białymstoku w okolicy dworców PKP i PKS, (w ramach zadania planowana jest budowa, po południowej stronie torów kolejowych, centrum przesiadkowego w rejonie dworca PKP i PKS wraz z budową przejścia pieszo-rowerowego pod torami PKP na przedłużeniu ul. Św. Rocha, korekta układu drogowego skrzyżowania ulic: Kolejowa – Zwycięstwa, tj. zmiany w układzie drogowym na ul. Kolejowej, w niezbędnym zakresie, w związku z budową przejścia podziemnego);</w:t>
            </w:r>
          </w:p>
          <w:p w14:paraId="2C3DDB19" w14:textId="77777777" w:rsidR="006A6B89" w:rsidRPr="00847852" w:rsidRDefault="006A6B89" w:rsidP="00847852">
            <w:pPr>
              <w:pStyle w:val="Tabelarodek"/>
              <w:rPr>
                <w:sz w:val="22"/>
                <w:szCs w:val="22"/>
              </w:rPr>
            </w:pPr>
            <w:r w:rsidRPr="00847852">
              <w:rPr>
                <w:sz w:val="22"/>
                <w:szCs w:val="22"/>
              </w:rPr>
              <w:t xml:space="preserve">- budowa/przebudowa układu drogowego wokół centrum przesiadkowego (w ramach </w:t>
            </w:r>
            <w:r w:rsidRPr="00847852">
              <w:rPr>
                <w:sz w:val="22"/>
                <w:szCs w:val="22"/>
              </w:rPr>
              <w:lastRenderedPageBreak/>
              <w:t xml:space="preserve">zadania planowana jest przebudowa </w:t>
            </w:r>
          </w:p>
          <w:p w14:paraId="5C0B1A5C" w14:textId="66501771" w:rsidR="006A6B89" w:rsidRPr="00847852" w:rsidRDefault="006A6B89" w:rsidP="00847852">
            <w:pPr>
              <w:pStyle w:val="Tabelarodek"/>
              <w:rPr>
                <w:sz w:val="22"/>
                <w:szCs w:val="22"/>
              </w:rPr>
            </w:pPr>
            <w:r w:rsidRPr="00847852">
              <w:rPr>
                <w:sz w:val="22"/>
                <w:szCs w:val="22"/>
              </w:rPr>
              <w:t xml:space="preserve"> ul. Bohaterów Monte Cassino od ul. Św. Rocha do ul. Łomżyńskiej wraz ze skrzyżowaniem ulic: Kard. St. W</w:t>
            </w:r>
            <w:r w:rsidR="00847852">
              <w:rPr>
                <w:sz w:val="22"/>
                <w:szCs w:val="22"/>
              </w:rPr>
              <w:t>yszyńskiego i Bohaterów Monte</w:t>
            </w:r>
          </w:p>
          <w:p w14:paraId="30FF11D1" w14:textId="77777777" w:rsidR="006A6B89" w:rsidRPr="00847852" w:rsidRDefault="006A6B89" w:rsidP="00847852">
            <w:pPr>
              <w:pStyle w:val="Tabelarodek"/>
              <w:rPr>
                <w:sz w:val="22"/>
                <w:szCs w:val="22"/>
              </w:rPr>
            </w:pPr>
            <w:r w:rsidRPr="00847852">
              <w:rPr>
                <w:sz w:val="22"/>
                <w:szCs w:val="22"/>
              </w:rPr>
              <w:t xml:space="preserve"> Cassino oraz przebudowa ul. Łomżyńskiej wraz ze skrzyżowaniem z ulicą M. Kopernika i ul. Młynową); </w:t>
            </w:r>
          </w:p>
          <w:p w14:paraId="445B42F6" w14:textId="6696C24F" w:rsidR="006A6B89" w:rsidRPr="00847852" w:rsidRDefault="006A6B89" w:rsidP="00847852">
            <w:pPr>
              <w:pStyle w:val="Tabelarodek"/>
              <w:rPr>
                <w:sz w:val="22"/>
                <w:szCs w:val="22"/>
              </w:rPr>
            </w:pPr>
            <w:r w:rsidRPr="00847852">
              <w:rPr>
                <w:sz w:val="22"/>
                <w:szCs w:val="22"/>
              </w:rPr>
              <w:t>-</w:t>
            </w:r>
            <w:r w:rsidR="00697420" w:rsidRPr="00847852">
              <w:rPr>
                <w:sz w:val="22"/>
                <w:szCs w:val="22"/>
              </w:rPr>
              <w:t xml:space="preserve"> </w:t>
            </w:r>
            <w:r w:rsidRPr="00847852">
              <w:rPr>
                <w:sz w:val="22"/>
                <w:szCs w:val="22"/>
              </w:rPr>
              <w:t xml:space="preserve">ponadnormatywne rozwiązania dla osób z niepełnosprawnościami, </w:t>
            </w:r>
          </w:p>
          <w:p w14:paraId="26479495" w14:textId="3062B6E5" w:rsidR="006A6B89" w:rsidRPr="00847852" w:rsidRDefault="006A6B89" w:rsidP="00847852">
            <w:pPr>
              <w:pStyle w:val="Tabelarodek"/>
              <w:rPr>
                <w:sz w:val="22"/>
                <w:szCs w:val="22"/>
              </w:rPr>
            </w:pPr>
            <w:r w:rsidRPr="00847852">
              <w:rPr>
                <w:sz w:val="22"/>
                <w:szCs w:val="22"/>
              </w:rPr>
              <w:t>-</w:t>
            </w:r>
            <w:r w:rsidR="00697420" w:rsidRPr="00847852">
              <w:rPr>
                <w:sz w:val="22"/>
                <w:szCs w:val="22"/>
              </w:rPr>
              <w:t xml:space="preserve"> </w:t>
            </w:r>
            <w:r w:rsidRPr="00847852">
              <w:rPr>
                <w:sz w:val="22"/>
                <w:szCs w:val="22"/>
              </w:rPr>
              <w:t>zakup 20 szt. zeroemisyjnego taboru, wraz z infrastrukturą do ładowania.</w:t>
            </w:r>
          </w:p>
        </w:tc>
        <w:tc>
          <w:tcPr>
            <w:tcW w:w="1509" w:type="dxa"/>
          </w:tcPr>
          <w:p w14:paraId="014F9215" w14:textId="678990A1" w:rsidR="006A6B89" w:rsidRPr="00847852" w:rsidRDefault="009C476B" w:rsidP="00847852">
            <w:pPr>
              <w:pStyle w:val="Tabelarodek"/>
              <w:rPr>
                <w:sz w:val="22"/>
                <w:szCs w:val="22"/>
              </w:rPr>
            </w:pPr>
            <w:r>
              <w:rPr>
                <w:sz w:val="22"/>
                <w:szCs w:val="22"/>
              </w:rPr>
              <w:lastRenderedPageBreak/>
              <w:t>194756</w:t>
            </w:r>
            <w:r w:rsidR="006A6B89" w:rsidRPr="00847852">
              <w:rPr>
                <w:sz w:val="22"/>
                <w:szCs w:val="22"/>
              </w:rPr>
              <w:t>076,39</w:t>
            </w:r>
          </w:p>
        </w:tc>
        <w:tc>
          <w:tcPr>
            <w:tcW w:w="1468" w:type="dxa"/>
          </w:tcPr>
          <w:p w14:paraId="7CB426D8" w14:textId="1317853D" w:rsidR="006A6B89" w:rsidRPr="00847852" w:rsidRDefault="009C476B" w:rsidP="00847852">
            <w:pPr>
              <w:pStyle w:val="Tabelarodek"/>
              <w:rPr>
                <w:sz w:val="22"/>
                <w:szCs w:val="22"/>
              </w:rPr>
            </w:pPr>
            <w:r>
              <w:rPr>
                <w:sz w:val="22"/>
                <w:szCs w:val="22"/>
              </w:rPr>
              <w:t>135102</w:t>
            </w:r>
            <w:r w:rsidR="006A6B89" w:rsidRPr="00847852">
              <w:rPr>
                <w:sz w:val="22"/>
                <w:szCs w:val="22"/>
              </w:rPr>
              <w:t>251,30</w:t>
            </w:r>
          </w:p>
        </w:tc>
      </w:tr>
      <w:bookmarkEnd w:id="1140"/>
      <w:tr w:rsidR="00A52DB4" w:rsidRPr="00847852" w14:paraId="0422D6B9" w14:textId="77777777" w:rsidTr="00697420">
        <w:trPr>
          <w:jc w:val="center"/>
        </w:trPr>
        <w:tc>
          <w:tcPr>
            <w:tcW w:w="1699" w:type="dxa"/>
          </w:tcPr>
          <w:p w14:paraId="7772128B" w14:textId="77777777" w:rsidR="006A6B89" w:rsidRPr="00847852" w:rsidRDefault="006A6B89" w:rsidP="00847852">
            <w:pPr>
              <w:pStyle w:val="Tabelarodek"/>
              <w:rPr>
                <w:sz w:val="22"/>
                <w:szCs w:val="22"/>
              </w:rPr>
            </w:pPr>
            <w:r w:rsidRPr="00847852">
              <w:rPr>
                <w:sz w:val="22"/>
                <w:szCs w:val="22"/>
              </w:rPr>
              <w:t xml:space="preserve">Przebudowa DK 8 na odcinku od granicy miasta Białystok do węzła Porosły (DK8) oraz przebudowa DW 676 na odcinku od skrzyżowania Al. Jana Pawła II </w:t>
            </w:r>
            <w:r w:rsidRPr="00847852">
              <w:rPr>
                <w:sz w:val="22"/>
                <w:szCs w:val="22"/>
              </w:rPr>
              <w:lastRenderedPageBreak/>
              <w:t>z ul. Narodowych Sił Zbrojnych w Białymstoku (DW676/DW 669) do węzła Porosły (DK 8) - wyprowadzenie ruchu w kierunku S8</w:t>
            </w:r>
          </w:p>
        </w:tc>
        <w:tc>
          <w:tcPr>
            <w:tcW w:w="1423" w:type="dxa"/>
          </w:tcPr>
          <w:p w14:paraId="6E3E679D" w14:textId="77777777" w:rsidR="006A6B89" w:rsidRPr="00847852" w:rsidRDefault="006A6B89" w:rsidP="00847852">
            <w:pPr>
              <w:pStyle w:val="Tabelarodek"/>
              <w:rPr>
                <w:sz w:val="22"/>
                <w:szCs w:val="22"/>
              </w:rPr>
            </w:pPr>
            <w:r w:rsidRPr="00847852">
              <w:rPr>
                <w:sz w:val="22"/>
                <w:szCs w:val="22"/>
              </w:rPr>
              <w:lastRenderedPageBreak/>
              <w:t>Europejski Fundusz Rozwoju Regionalnego</w:t>
            </w:r>
          </w:p>
        </w:tc>
        <w:tc>
          <w:tcPr>
            <w:tcW w:w="1509" w:type="dxa"/>
          </w:tcPr>
          <w:p w14:paraId="6B19DB75" w14:textId="77777777" w:rsidR="006A6B89" w:rsidRPr="00847852" w:rsidRDefault="006A6B89" w:rsidP="00847852">
            <w:pPr>
              <w:pStyle w:val="Tabelarodek"/>
              <w:rPr>
                <w:sz w:val="22"/>
                <w:szCs w:val="22"/>
              </w:rPr>
            </w:pPr>
            <w:r w:rsidRPr="00847852">
              <w:rPr>
                <w:sz w:val="22"/>
                <w:szCs w:val="22"/>
              </w:rPr>
              <w:t>Program Operacyjny Polska Wschodnia</w:t>
            </w:r>
          </w:p>
          <w:p w14:paraId="5A050739" w14:textId="77777777" w:rsidR="006A6B89" w:rsidRPr="00847852" w:rsidRDefault="006A6B89" w:rsidP="00847852">
            <w:pPr>
              <w:pStyle w:val="Tabelarodek"/>
              <w:rPr>
                <w:sz w:val="22"/>
                <w:szCs w:val="22"/>
              </w:rPr>
            </w:pPr>
            <w:r w:rsidRPr="00847852">
              <w:rPr>
                <w:sz w:val="22"/>
                <w:szCs w:val="22"/>
              </w:rPr>
              <w:t>2014 – 2020</w:t>
            </w:r>
          </w:p>
          <w:p w14:paraId="0DF2E8F5" w14:textId="77777777" w:rsidR="006A6B89" w:rsidRPr="00847852" w:rsidRDefault="006A6B89" w:rsidP="00847852">
            <w:pPr>
              <w:pStyle w:val="Tabelarodek"/>
              <w:rPr>
                <w:sz w:val="22"/>
                <w:szCs w:val="22"/>
              </w:rPr>
            </w:pPr>
          </w:p>
          <w:p w14:paraId="3ADFAAEA" w14:textId="77777777" w:rsidR="006A6B89" w:rsidRPr="00847852" w:rsidRDefault="006A6B89" w:rsidP="00847852">
            <w:pPr>
              <w:pStyle w:val="Tabelarodek"/>
              <w:rPr>
                <w:sz w:val="22"/>
                <w:szCs w:val="22"/>
              </w:rPr>
            </w:pPr>
            <w:r w:rsidRPr="00847852">
              <w:rPr>
                <w:sz w:val="22"/>
                <w:szCs w:val="22"/>
              </w:rPr>
              <w:t>2.2</w:t>
            </w:r>
          </w:p>
          <w:p w14:paraId="4539B77E" w14:textId="560F3FF7" w:rsidR="006A6B89" w:rsidRPr="00847852" w:rsidRDefault="006A6B89" w:rsidP="00847852">
            <w:pPr>
              <w:pStyle w:val="Tabelarodek"/>
              <w:rPr>
                <w:sz w:val="22"/>
                <w:szCs w:val="22"/>
              </w:rPr>
            </w:pPr>
            <w:r w:rsidRPr="00847852">
              <w:rPr>
                <w:sz w:val="22"/>
                <w:szCs w:val="22"/>
              </w:rPr>
              <w:t>Infrastruktura drogowa</w:t>
            </w:r>
          </w:p>
        </w:tc>
        <w:tc>
          <w:tcPr>
            <w:tcW w:w="1460" w:type="dxa"/>
          </w:tcPr>
          <w:p w14:paraId="52412B86" w14:textId="77777777" w:rsidR="006A6B89" w:rsidRPr="00847852" w:rsidRDefault="006A6B89" w:rsidP="00847852">
            <w:pPr>
              <w:pStyle w:val="Tabelarodek"/>
              <w:rPr>
                <w:sz w:val="22"/>
                <w:szCs w:val="22"/>
              </w:rPr>
            </w:pPr>
            <w:r w:rsidRPr="00847852">
              <w:rPr>
                <w:sz w:val="22"/>
                <w:szCs w:val="22"/>
              </w:rPr>
              <w:t>Zarząd Dróg Miejskich</w:t>
            </w:r>
          </w:p>
        </w:tc>
        <w:tc>
          <w:tcPr>
            <w:tcW w:w="1134" w:type="dxa"/>
          </w:tcPr>
          <w:p w14:paraId="292F89D9" w14:textId="77777777" w:rsidR="006A6B89" w:rsidRPr="00847852" w:rsidRDefault="006A6B89" w:rsidP="00847852">
            <w:pPr>
              <w:pStyle w:val="Tabelarodek"/>
              <w:rPr>
                <w:sz w:val="20"/>
                <w:szCs w:val="20"/>
              </w:rPr>
            </w:pPr>
            <w:r w:rsidRPr="00847852">
              <w:rPr>
                <w:sz w:val="20"/>
                <w:szCs w:val="20"/>
              </w:rPr>
              <w:t>06.04.2018</w:t>
            </w:r>
          </w:p>
        </w:tc>
        <w:tc>
          <w:tcPr>
            <w:tcW w:w="1275" w:type="dxa"/>
          </w:tcPr>
          <w:p w14:paraId="1FC81F54" w14:textId="77777777" w:rsidR="006A6B89" w:rsidRPr="00847852" w:rsidRDefault="006A6B89" w:rsidP="00847852">
            <w:pPr>
              <w:pStyle w:val="Tabelarodek"/>
              <w:rPr>
                <w:sz w:val="22"/>
                <w:szCs w:val="22"/>
              </w:rPr>
            </w:pPr>
            <w:r w:rsidRPr="00847852">
              <w:rPr>
                <w:sz w:val="22"/>
                <w:szCs w:val="22"/>
              </w:rPr>
              <w:t xml:space="preserve">06.04.2018 -05.04.2020 </w:t>
            </w:r>
          </w:p>
        </w:tc>
        <w:tc>
          <w:tcPr>
            <w:tcW w:w="3260" w:type="dxa"/>
          </w:tcPr>
          <w:p w14:paraId="5B6696A8" w14:textId="77777777" w:rsidR="006A6B89" w:rsidRPr="00847852" w:rsidRDefault="006A6B89" w:rsidP="00847852">
            <w:pPr>
              <w:pStyle w:val="Tabelarodek"/>
              <w:rPr>
                <w:sz w:val="22"/>
                <w:szCs w:val="22"/>
              </w:rPr>
            </w:pPr>
            <w:r w:rsidRPr="00847852">
              <w:rPr>
                <w:sz w:val="22"/>
                <w:szCs w:val="22"/>
              </w:rPr>
              <w:t xml:space="preserve">Przedsięwzięcie obejmuje kompleksową przebudowę DK8 na wlocie do Białegostoku z kierunku Warszawy. Objęte projektem fragmenty DK 8, DW 676 oraz DW 669 stanowią jedyne połączenie komunikacyjne województwa podlaskiego z centralnymi i południowo-zachodnimi regionami Polski, a ponadto </w:t>
            </w:r>
            <w:r w:rsidRPr="00847852">
              <w:rPr>
                <w:sz w:val="22"/>
                <w:szCs w:val="22"/>
              </w:rPr>
              <w:lastRenderedPageBreak/>
              <w:t>stanowią element obwodnicy miejskiej wyprowadzającej ruch zarówno do obwodnicy śródmiejskiej jak i do dróg tranzytowych w kierunku Warszawy, Ełku, Augustowa, Bobrownik, Lublina.</w:t>
            </w:r>
          </w:p>
        </w:tc>
        <w:tc>
          <w:tcPr>
            <w:tcW w:w="1509" w:type="dxa"/>
          </w:tcPr>
          <w:p w14:paraId="09AE8D44" w14:textId="3F7BCB87" w:rsidR="006A6B89" w:rsidRPr="00847852" w:rsidRDefault="009C476B" w:rsidP="00847852">
            <w:pPr>
              <w:pStyle w:val="Tabelarodek"/>
              <w:rPr>
                <w:sz w:val="22"/>
                <w:szCs w:val="22"/>
              </w:rPr>
            </w:pPr>
            <w:r>
              <w:rPr>
                <w:sz w:val="22"/>
                <w:szCs w:val="22"/>
              </w:rPr>
              <w:lastRenderedPageBreak/>
              <w:t>301696</w:t>
            </w:r>
            <w:r w:rsidR="006A6B89" w:rsidRPr="00847852">
              <w:rPr>
                <w:sz w:val="22"/>
                <w:szCs w:val="22"/>
              </w:rPr>
              <w:t>631,69</w:t>
            </w:r>
          </w:p>
        </w:tc>
        <w:tc>
          <w:tcPr>
            <w:tcW w:w="1468" w:type="dxa"/>
          </w:tcPr>
          <w:p w14:paraId="086E2234" w14:textId="7C6DC239" w:rsidR="006A6B89" w:rsidRPr="00847852" w:rsidRDefault="009C476B" w:rsidP="00847852">
            <w:pPr>
              <w:pStyle w:val="Tabelarodek"/>
              <w:rPr>
                <w:sz w:val="22"/>
                <w:szCs w:val="22"/>
              </w:rPr>
            </w:pPr>
            <w:r>
              <w:rPr>
                <w:sz w:val="22"/>
                <w:szCs w:val="22"/>
              </w:rPr>
              <w:t>219773</w:t>
            </w:r>
            <w:r w:rsidR="006A6B89" w:rsidRPr="00847852">
              <w:rPr>
                <w:sz w:val="22"/>
                <w:szCs w:val="22"/>
              </w:rPr>
              <w:t>379,41</w:t>
            </w:r>
          </w:p>
        </w:tc>
      </w:tr>
      <w:tr w:rsidR="00A52DB4" w:rsidRPr="00847852" w14:paraId="118E70F6" w14:textId="77777777" w:rsidTr="00697420">
        <w:trPr>
          <w:jc w:val="center"/>
        </w:trPr>
        <w:tc>
          <w:tcPr>
            <w:tcW w:w="1699" w:type="dxa"/>
          </w:tcPr>
          <w:p w14:paraId="479422AA" w14:textId="77777777" w:rsidR="006A6B89" w:rsidRPr="00847852" w:rsidRDefault="006A6B89" w:rsidP="00847852">
            <w:pPr>
              <w:pStyle w:val="Tabelarodek"/>
              <w:rPr>
                <w:sz w:val="22"/>
                <w:szCs w:val="22"/>
              </w:rPr>
            </w:pPr>
            <w:r w:rsidRPr="00847852">
              <w:rPr>
                <w:sz w:val="22"/>
                <w:szCs w:val="22"/>
              </w:rPr>
              <w:t>Wiemy więcej-budujemy więcej (projekt zintegrowany)</w:t>
            </w:r>
          </w:p>
        </w:tc>
        <w:tc>
          <w:tcPr>
            <w:tcW w:w="1423" w:type="dxa"/>
          </w:tcPr>
          <w:p w14:paraId="1902BB16" w14:textId="77777777" w:rsidR="006A6B89" w:rsidRPr="00847852" w:rsidRDefault="006A6B89" w:rsidP="00847852">
            <w:pPr>
              <w:pStyle w:val="Tabelarodek"/>
              <w:rPr>
                <w:sz w:val="22"/>
                <w:szCs w:val="22"/>
              </w:rPr>
            </w:pPr>
            <w:r w:rsidRPr="00847852">
              <w:rPr>
                <w:sz w:val="22"/>
                <w:szCs w:val="22"/>
              </w:rPr>
              <w:t>Europejski Fundusz Rozwoju Regionalnego</w:t>
            </w:r>
          </w:p>
          <w:p w14:paraId="18D000FA" w14:textId="77777777" w:rsidR="006A6B89" w:rsidRPr="00847852" w:rsidRDefault="006A6B89" w:rsidP="00847852">
            <w:pPr>
              <w:pStyle w:val="Tabelarodek"/>
              <w:rPr>
                <w:sz w:val="22"/>
                <w:szCs w:val="22"/>
              </w:rPr>
            </w:pPr>
            <w:r w:rsidRPr="00847852">
              <w:rPr>
                <w:sz w:val="22"/>
                <w:szCs w:val="22"/>
              </w:rPr>
              <w:t>(dla projektu twardego)</w:t>
            </w:r>
          </w:p>
          <w:p w14:paraId="7EC24352" w14:textId="77777777" w:rsidR="006A6B89" w:rsidRPr="00847852" w:rsidRDefault="006A6B89" w:rsidP="00847852">
            <w:pPr>
              <w:pStyle w:val="Tabelarodek"/>
              <w:rPr>
                <w:sz w:val="22"/>
                <w:szCs w:val="22"/>
              </w:rPr>
            </w:pPr>
          </w:p>
          <w:p w14:paraId="7D9D8C15" w14:textId="77777777" w:rsidR="006A6B89" w:rsidRPr="00847852" w:rsidRDefault="006A6B89" w:rsidP="00847852">
            <w:pPr>
              <w:pStyle w:val="Tabelarodek"/>
              <w:rPr>
                <w:sz w:val="22"/>
                <w:szCs w:val="22"/>
              </w:rPr>
            </w:pPr>
            <w:r w:rsidRPr="00847852">
              <w:rPr>
                <w:sz w:val="22"/>
                <w:szCs w:val="22"/>
              </w:rPr>
              <w:t>Europejski Fundusz Społeczny (dla projektu miękkiego)</w:t>
            </w:r>
          </w:p>
        </w:tc>
        <w:tc>
          <w:tcPr>
            <w:tcW w:w="1509" w:type="dxa"/>
          </w:tcPr>
          <w:p w14:paraId="20140608" w14:textId="77777777" w:rsidR="006A6B89" w:rsidRPr="00847852" w:rsidRDefault="006A6B89" w:rsidP="00847852">
            <w:pPr>
              <w:pStyle w:val="Tabelarodek"/>
              <w:rPr>
                <w:sz w:val="22"/>
                <w:szCs w:val="22"/>
              </w:rPr>
            </w:pPr>
            <w:r w:rsidRPr="00847852">
              <w:rPr>
                <w:sz w:val="22"/>
                <w:szCs w:val="22"/>
              </w:rPr>
              <w:t>Regionalny Program Operacyjny Województwa Podlaskiego na lata 2014-2020</w:t>
            </w:r>
          </w:p>
          <w:p w14:paraId="3B3812E2" w14:textId="77777777" w:rsidR="006A6B89" w:rsidRPr="00847852" w:rsidRDefault="006A6B89" w:rsidP="00847852">
            <w:pPr>
              <w:pStyle w:val="Tabelarodek"/>
              <w:rPr>
                <w:sz w:val="22"/>
                <w:szCs w:val="22"/>
              </w:rPr>
            </w:pPr>
          </w:p>
          <w:p w14:paraId="713947DB" w14:textId="77777777" w:rsidR="006A6B89" w:rsidRPr="00847852" w:rsidRDefault="006A6B89" w:rsidP="00847852">
            <w:pPr>
              <w:pStyle w:val="Tabelarodek"/>
              <w:rPr>
                <w:sz w:val="22"/>
                <w:szCs w:val="22"/>
              </w:rPr>
            </w:pPr>
            <w:r w:rsidRPr="00847852">
              <w:rPr>
                <w:sz w:val="22"/>
                <w:szCs w:val="22"/>
              </w:rPr>
              <w:t>8.2.2</w:t>
            </w:r>
          </w:p>
          <w:p w14:paraId="3D86A202" w14:textId="77777777" w:rsidR="006A6B89" w:rsidRPr="00847852" w:rsidRDefault="006A6B89" w:rsidP="00847852">
            <w:pPr>
              <w:pStyle w:val="Tabelarodek"/>
              <w:rPr>
                <w:sz w:val="22"/>
                <w:szCs w:val="22"/>
              </w:rPr>
            </w:pPr>
            <w:r w:rsidRPr="00847852">
              <w:rPr>
                <w:sz w:val="22"/>
                <w:szCs w:val="22"/>
              </w:rPr>
              <w:t>Infrastruktura edukacyjna w obszarze Białostockiego Obszaru Funkcjonalnego</w:t>
            </w:r>
          </w:p>
        </w:tc>
        <w:tc>
          <w:tcPr>
            <w:tcW w:w="1460" w:type="dxa"/>
          </w:tcPr>
          <w:p w14:paraId="7101ED88" w14:textId="77777777" w:rsidR="006A6B89" w:rsidRPr="00847852" w:rsidRDefault="006A6B89" w:rsidP="00847852">
            <w:pPr>
              <w:pStyle w:val="Tabelarodek"/>
              <w:rPr>
                <w:sz w:val="22"/>
                <w:szCs w:val="22"/>
              </w:rPr>
            </w:pPr>
            <w:r w:rsidRPr="00847852">
              <w:rPr>
                <w:sz w:val="22"/>
                <w:szCs w:val="22"/>
              </w:rPr>
              <w:t>Biuro Funduszy Europejskich/</w:t>
            </w:r>
          </w:p>
          <w:p w14:paraId="72026D32" w14:textId="366FBF63" w:rsidR="006A6B89" w:rsidRPr="00847852" w:rsidRDefault="006A6B89" w:rsidP="00847852">
            <w:pPr>
              <w:pStyle w:val="Tabelarodek"/>
              <w:rPr>
                <w:sz w:val="22"/>
                <w:szCs w:val="22"/>
              </w:rPr>
            </w:pPr>
            <w:r w:rsidRPr="00847852">
              <w:rPr>
                <w:sz w:val="22"/>
                <w:szCs w:val="22"/>
              </w:rPr>
              <w:t>Departament Inwestycji</w:t>
            </w:r>
          </w:p>
        </w:tc>
        <w:tc>
          <w:tcPr>
            <w:tcW w:w="1134" w:type="dxa"/>
          </w:tcPr>
          <w:p w14:paraId="6223FB7E" w14:textId="77777777" w:rsidR="006A6B89" w:rsidRPr="00847852" w:rsidRDefault="006A6B89" w:rsidP="00847852">
            <w:pPr>
              <w:pStyle w:val="Tabelarodek"/>
              <w:rPr>
                <w:sz w:val="20"/>
                <w:szCs w:val="20"/>
              </w:rPr>
            </w:pPr>
            <w:r w:rsidRPr="00847852">
              <w:rPr>
                <w:sz w:val="20"/>
                <w:szCs w:val="20"/>
              </w:rPr>
              <w:t>28.09.2017</w:t>
            </w:r>
          </w:p>
        </w:tc>
        <w:tc>
          <w:tcPr>
            <w:tcW w:w="1275" w:type="dxa"/>
          </w:tcPr>
          <w:p w14:paraId="1973F302" w14:textId="77777777" w:rsidR="006A6B89" w:rsidRPr="00847852" w:rsidRDefault="006A6B89" w:rsidP="00847852">
            <w:pPr>
              <w:pStyle w:val="Tabelarodek"/>
              <w:rPr>
                <w:sz w:val="22"/>
                <w:szCs w:val="22"/>
              </w:rPr>
            </w:pPr>
            <w:r w:rsidRPr="00847852">
              <w:rPr>
                <w:sz w:val="22"/>
                <w:szCs w:val="22"/>
              </w:rPr>
              <w:t>01.09.2017-30.06.2022 (dla projektu miękkiego)</w:t>
            </w:r>
          </w:p>
          <w:p w14:paraId="103E4C3A" w14:textId="77777777" w:rsidR="006A6B89" w:rsidRPr="00847852" w:rsidRDefault="006A6B89" w:rsidP="00847852">
            <w:pPr>
              <w:pStyle w:val="Tabelarodek"/>
              <w:rPr>
                <w:sz w:val="22"/>
                <w:szCs w:val="22"/>
              </w:rPr>
            </w:pPr>
          </w:p>
          <w:p w14:paraId="40FEFEE6" w14:textId="3D0D50A9" w:rsidR="006A6B89" w:rsidRPr="00847852" w:rsidRDefault="006A6B89" w:rsidP="00847852">
            <w:pPr>
              <w:pStyle w:val="Tabelarodek"/>
              <w:rPr>
                <w:sz w:val="22"/>
                <w:szCs w:val="22"/>
              </w:rPr>
            </w:pPr>
            <w:r w:rsidRPr="00847852">
              <w:rPr>
                <w:sz w:val="22"/>
                <w:szCs w:val="22"/>
              </w:rPr>
              <w:t>28.09.2017 – 03.06.2022 (złożono wniosek o płatność</w:t>
            </w:r>
            <w:r w:rsidR="00B27F8A">
              <w:rPr>
                <w:sz w:val="22"/>
                <w:szCs w:val="22"/>
              </w:rPr>
              <w:t xml:space="preserve"> końcową) </w:t>
            </w:r>
            <w:r w:rsidRPr="00847852">
              <w:rPr>
                <w:sz w:val="22"/>
                <w:szCs w:val="22"/>
              </w:rPr>
              <w:t>(dla projektu twardego)</w:t>
            </w:r>
          </w:p>
        </w:tc>
        <w:tc>
          <w:tcPr>
            <w:tcW w:w="3260" w:type="dxa"/>
          </w:tcPr>
          <w:p w14:paraId="11858F61" w14:textId="77777777" w:rsidR="006A6B89" w:rsidRPr="00847852" w:rsidRDefault="006A6B89" w:rsidP="00847852">
            <w:pPr>
              <w:pStyle w:val="Tabelarodek"/>
              <w:rPr>
                <w:sz w:val="22"/>
                <w:szCs w:val="22"/>
              </w:rPr>
            </w:pPr>
            <w:r w:rsidRPr="00847852">
              <w:rPr>
                <w:sz w:val="22"/>
                <w:szCs w:val="22"/>
              </w:rPr>
              <w:t xml:space="preserve">Projekt polega na budowie Centrum Kształcenia Praktycznego Zespołu Szkół Budowlano- Geodezyjnych wraz z instalacją kanalizacji deszczowej oraz zagospodarowaniem terenu, wyposażeniu w sprzęt techno-dydaktyczny pracowni Centrum Kształcenia Praktycznego, adaptacji/modernizacji Sali 205 w istniejącym budynku szkoły na salę ćwiczeniową w zawodzie technik geodeta oraz sali praktycznych spotkań zawodowych z pracodawcą, modernizacji i wyposażeniu pracowni językowej, budowie sieci </w:t>
            </w:r>
            <w:r w:rsidRPr="00847852">
              <w:rPr>
                <w:sz w:val="22"/>
                <w:szCs w:val="22"/>
              </w:rPr>
              <w:lastRenderedPageBreak/>
              <w:t>WiFi, doposażeniu sal dydaktycznych w istniejącym budynku szkoły w sprzęt komputerowy i multimedialny. Projekt będzie realizowany zgodnie zasadami projektowania uniwersalnego.</w:t>
            </w:r>
          </w:p>
        </w:tc>
        <w:tc>
          <w:tcPr>
            <w:tcW w:w="1509" w:type="dxa"/>
          </w:tcPr>
          <w:p w14:paraId="4BDA3D33" w14:textId="4F1A106E" w:rsidR="006A6B89" w:rsidRPr="00847852" w:rsidRDefault="009C476B" w:rsidP="00847852">
            <w:pPr>
              <w:pStyle w:val="Tabelarodek"/>
              <w:rPr>
                <w:sz w:val="22"/>
                <w:szCs w:val="22"/>
              </w:rPr>
            </w:pPr>
            <w:r>
              <w:rPr>
                <w:sz w:val="22"/>
                <w:szCs w:val="22"/>
              </w:rPr>
              <w:lastRenderedPageBreak/>
              <w:t>4</w:t>
            </w:r>
            <w:r w:rsidR="006A6B89" w:rsidRPr="00847852">
              <w:rPr>
                <w:sz w:val="22"/>
                <w:szCs w:val="22"/>
              </w:rPr>
              <w:t>67</w:t>
            </w:r>
            <w:r>
              <w:rPr>
                <w:sz w:val="22"/>
                <w:szCs w:val="22"/>
              </w:rPr>
              <w:t>5</w:t>
            </w:r>
            <w:r w:rsidR="006A6B89" w:rsidRPr="00847852">
              <w:rPr>
                <w:sz w:val="22"/>
                <w:szCs w:val="22"/>
              </w:rPr>
              <w:t>127,20</w:t>
            </w:r>
          </w:p>
          <w:p w14:paraId="0E6AB9E1" w14:textId="77777777" w:rsidR="006A6B89" w:rsidRPr="00847852" w:rsidRDefault="006A6B89" w:rsidP="00847852">
            <w:pPr>
              <w:pStyle w:val="Tabelarodek"/>
              <w:rPr>
                <w:sz w:val="22"/>
                <w:szCs w:val="22"/>
              </w:rPr>
            </w:pPr>
            <w:r w:rsidRPr="00847852">
              <w:rPr>
                <w:sz w:val="22"/>
                <w:szCs w:val="22"/>
              </w:rPr>
              <w:t>(dla projektu miękkiego)</w:t>
            </w:r>
          </w:p>
          <w:p w14:paraId="2F6992E1" w14:textId="77777777" w:rsidR="006A6B89" w:rsidRPr="00847852" w:rsidRDefault="006A6B89" w:rsidP="00847852">
            <w:pPr>
              <w:pStyle w:val="Tabelarodek"/>
              <w:rPr>
                <w:sz w:val="22"/>
                <w:szCs w:val="22"/>
              </w:rPr>
            </w:pPr>
          </w:p>
          <w:p w14:paraId="7A1F5284" w14:textId="14A0D701" w:rsidR="006A6B89" w:rsidRPr="00847852" w:rsidRDefault="009C476B" w:rsidP="00847852">
            <w:pPr>
              <w:pStyle w:val="Tabelarodek"/>
              <w:rPr>
                <w:sz w:val="22"/>
                <w:szCs w:val="22"/>
              </w:rPr>
            </w:pPr>
            <w:r>
              <w:rPr>
                <w:sz w:val="22"/>
                <w:szCs w:val="22"/>
              </w:rPr>
              <w:t>16461</w:t>
            </w:r>
            <w:r w:rsidR="006A6B89" w:rsidRPr="00847852">
              <w:rPr>
                <w:sz w:val="22"/>
                <w:szCs w:val="22"/>
              </w:rPr>
              <w:t>687,16</w:t>
            </w:r>
          </w:p>
          <w:p w14:paraId="1EAD9096" w14:textId="77777777" w:rsidR="006A6B89" w:rsidRPr="00847852" w:rsidRDefault="006A6B89" w:rsidP="00847852">
            <w:pPr>
              <w:pStyle w:val="Tabelarodek"/>
              <w:rPr>
                <w:sz w:val="22"/>
                <w:szCs w:val="22"/>
              </w:rPr>
            </w:pPr>
            <w:r w:rsidRPr="00847852">
              <w:rPr>
                <w:sz w:val="22"/>
                <w:szCs w:val="22"/>
              </w:rPr>
              <w:t>(dla projektu twardego)</w:t>
            </w:r>
          </w:p>
        </w:tc>
        <w:tc>
          <w:tcPr>
            <w:tcW w:w="1468" w:type="dxa"/>
          </w:tcPr>
          <w:p w14:paraId="03908B4F" w14:textId="43CDA458" w:rsidR="006A6B89" w:rsidRPr="00847852" w:rsidRDefault="009C476B" w:rsidP="00847852">
            <w:pPr>
              <w:pStyle w:val="Tabelarodek"/>
              <w:rPr>
                <w:sz w:val="22"/>
                <w:szCs w:val="22"/>
              </w:rPr>
            </w:pPr>
            <w:r>
              <w:rPr>
                <w:sz w:val="22"/>
                <w:szCs w:val="22"/>
              </w:rPr>
              <w:t>4440</w:t>
            </w:r>
            <w:r w:rsidR="006A6B89" w:rsidRPr="00847852">
              <w:rPr>
                <w:sz w:val="22"/>
                <w:szCs w:val="22"/>
              </w:rPr>
              <w:t>067,20</w:t>
            </w:r>
          </w:p>
          <w:p w14:paraId="5B3D0DBF" w14:textId="77777777" w:rsidR="006A6B89" w:rsidRPr="00847852" w:rsidRDefault="006A6B89" w:rsidP="00847852">
            <w:pPr>
              <w:pStyle w:val="Tabelarodek"/>
              <w:rPr>
                <w:sz w:val="22"/>
                <w:szCs w:val="22"/>
              </w:rPr>
            </w:pPr>
            <w:r w:rsidRPr="00847852">
              <w:rPr>
                <w:sz w:val="22"/>
                <w:szCs w:val="22"/>
              </w:rPr>
              <w:t>(dla projektu miękkiego)</w:t>
            </w:r>
          </w:p>
          <w:p w14:paraId="50452D21" w14:textId="77777777" w:rsidR="006A6B89" w:rsidRPr="00847852" w:rsidRDefault="006A6B89" w:rsidP="00847852">
            <w:pPr>
              <w:pStyle w:val="Tabelarodek"/>
              <w:rPr>
                <w:sz w:val="22"/>
                <w:szCs w:val="22"/>
              </w:rPr>
            </w:pPr>
          </w:p>
          <w:p w14:paraId="42CFADD9" w14:textId="05B19084" w:rsidR="006A6B89" w:rsidRPr="00847852" w:rsidRDefault="009C476B" w:rsidP="00847852">
            <w:pPr>
              <w:pStyle w:val="Tabelarodek"/>
              <w:rPr>
                <w:sz w:val="22"/>
                <w:szCs w:val="22"/>
              </w:rPr>
            </w:pPr>
            <w:r>
              <w:rPr>
                <w:sz w:val="22"/>
                <w:szCs w:val="22"/>
              </w:rPr>
              <w:t>10320</w:t>
            </w:r>
            <w:r w:rsidR="006A6B89" w:rsidRPr="00847852">
              <w:rPr>
                <w:sz w:val="22"/>
                <w:szCs w:val="22"/>
              </w:rPr>
              <w:t>067,99</w:t>
            </w:r>
          </w:p>
          <w:p w14:paraId="344D38F2" w14:textId="2799F47C" w:rsidR="006A6B89" w:rsidRPr="00847852" w:rsidRDefault="006A6B89" w:rsidP="00847852">
            <w:pPr>
              <w:pStyle w:val="Tabelarodek"/>
              <w:rPr>
                <w:sz w:val="22"/>
                <w:szCs w:val="22"/>
              </w:rPr>
            </w:pPr>
            <w:r w:rsidRPr="00847852">
              <w:rPr>
                <w:sz w:val="22"/>
                <w:szCs w:val="22"/>
              </w:rPr>
              <w:t>(dla projektu twardego)</w:t>
            </w:r>
          </w:p>
        </w:tc>
      </w:tr>
      <w:tr w:rsidR="00A52DB4" w:rsidRPr="00847852" w14:paraId="4415EAD1" w14:textId="77777777" w:rsidTr="00697420">
        <w:trPr>
          <w:jc w:val="center"/>
        </w:trPr>
        <w:tc>
          <w:tcPr>
            <w:tcW w:w="1699" w:type="dxa"/>
          </w:tcPr>
          <w:p w14:paraId="20904710" w14:textId="77777777" w:rsidR="006A6B89" w:rsidRPr="00847852" w:rsidRDefault="006A6B89" w:rsidP="00847852">
            <w:pPr>
              <w:pStyle w:val="Tabelarodek"/>
              <w:rPr>
                <w:sz w:val="22"/>
                <w:szCs w:val="22"/>
              </w:rPr>
            </w:pPr>
            <w:r w:rsidRPr="00847852">
              <w:rPr>
                <w:sz w:val="22"/>
                <w:szCs w:val="22"/>
              </w:rPr>
              <w:t>Gastronomik Białystok. Przepis na sukces!</w:t>
            </w:r>
          </w:p>
        </w:tc>
        <w:tc>
          <w:tcPr>
            <w:tcW w:w="1423" w:type="dxa"/>
          </w:tcPr>
          <w:p w14:paraId="5A030568" w14:textId="77777777" w:rsidR="006A6B89" w:rsidRPr="00847852" w:rsidRDefault="006A6B89" w:rsidP="00847852">
            <w:pPr>
              <w:pStyle w:val="Tabelarodek"/>
              <w:rPr>
                <w:sz w:val="22"/>
                <w:szCs w:val="22"/>
              </w:rPr>
            </w:pPr>
            <w:r w:rsidRPr="00847852">
              <w:rPr>
                <w:sz w:val="22"/>
                <w:szCs w:val="22"/>
              </w:rPr>
              <w:t>Europejski Fundusz Rozwoju Regionalnego</w:t>
            </w:r>
          </w:p>
          <w:p w14:paraId="40F34365" w14:textId="77777777" w:rsidR="006A6B89" w:rsidRPr="00847852" w:rsidRDefault="006A6B89" w:rsidP="00847852">
            <w:pPr>
              <w:pStyle w:val="Tabelarodek"/>
              <w:rPr>
                <w:sz w:val="22"/>
                <w:szCs w:val="22"/>
              </w:rPr>
            </w:pPr>
            <w:r w:rsidRPr="00847852">
              <w:rPr>
                <w:sz w:val="22"/>
                <w:szCs w:val="22"/>
              </w:rPr>
              <w:t>(dla projektu twardego)</w:t>
            </w:r>
          </w:p>
          <w:p w14:paraId="4F6D40A6" w14:textId="77777777" w:rsidR="006A6B89" w:rsidRPr="00847852" w:rsidRDefault="006A6B89" w:rsidP="00847852">
            <w:pPr>
              <w:pStyle w:val="Tabelarodek"/>
              <w:rPr>
                <w:sz w:val="22"/>
                <w:szCs w:val="22"/>
              </w:rPr>
            </w:pPr>
          </w:p>
          <w:p w14:paraId="2D55FAAB" w14:textId="77777777" w:rsidR="006A6B89" w:rsidRPr="00847852" w:rsidRDefault="006A6B89" w:rsidP="00847852">
            <w:pPr>
              <w:pStyle w:val="Tabelarodek"/>
              <w:rPr>
                <w:sz w:val="22"/>
                <w:szCs w:val="22"/>
              </w:rPr>
            </w:pPr>
            <w:r w:rsidRPr="00847852">
              <w:rPr>
                <w:sz w:val="22"/>
                <w:szCs w:val="22"/>
              </w:rPr>
              <w:t>Europejski Fundusz Społeczny (dla projektu miękkiego)</w:t>
            </w:r>
          </w:p>
        </w:tc>
        <w:tc>
          <w:tcPr>
            <w:tcW w:w="1509" w:type="dxa"/>
          </w:tcPr>
          <w:p w14:paraId="567E4E35" w14:textId="77777777" w:rsidR="006A6B89" w:rsidRPr="00847852" w:rsidRDefault="006A6B89" w:rsidP="00847852">
            <w:pPr>
              <w:pStyle w:val="Tabelarodek"/>
              <w:rPr>
                <w:sz w:val="22"/>
                <w:szCs w:val="22"/>
              </w:rPr>
            </w:pPr>
            <w:r w:rsidRPr="00847852">
              <w:rPr>
                <w:sz w:val="22"/>
                <w:szCs w:val="22"/>
              </w:rPr>
              <w:t>Regionalny Program Operacyjny Województwa Podlaskiego na lata 2014-2020</w:t>
            </w:r>
          </w:p>
          <w:p w14:paraId="468B2A29" w14:textId="77777777" w:rsidR="006A6B89" w:rsidRPr="00847852" w:rsidRDefault="006A6B89" w:rsidP="00847852">
            <w:pPr>
              <w:pStyle w:val="Tabelarodek"/>
              <w:rPr>
                <w:sz w:val="22"/>
                <w:szCs w:val="22"/>
              </w:rPr>
            </w:pPr>
          </w:p>
          <w:p w14:paraId="63DD37BE" w14:textId="77777777" w:rsidR="006A6B89" w:rsidRPr="00847852" w:rsidRDefault="006A6B89" w:rsidP="00847852">
            <w:pPr>
              <w:pStyle w:val="Tabelarodek"/>
              <w:rPr>
                <w:sz w:val="22"/>
                <w:szCs w:val="22"/>
              </w:rPr>
            </w:pPr>
            <w:r w:rsidRPr="00847852">
              <w:rPr>
                <w:sz w:val="22"/>
                <w:szCs w:val="22"/>
              </w:rPr>
              <w:t>8.2.2</w:t>
            </w:r>
          </w:p>
          <w:p w14:paraId="38B04D7D" w14:textId="77777777" w:rsidR="006A6B89" w:rsidRPr="00847852" w:rsidRDefault="006A6B89" w:rsidP="00847852">
            <w:pPr>
              <w:pStyle w:val="Tabelarodek"/>
              <w:rPr>
                <w:sz w:val="22"/>
                <w:szCs w:val="22"/>
              </w:rPr>
            </w:pPr>
            <w:r w:rsidRPr="00847852">
              <w:rPr>
                <w:sz w:val="22"/>
                <w:szCs w:val="22"/>
              </w:rPr>
              <w:t>Infrastruktura edukacyjna w obszarze Białostockiego Obszaru Funkcjonalnego</w:t>
            </w:r>
          </w:p>
        </w:tc>
        <w:tc>
          <w:tcPr>
            <w:tcW w:w="1460" w:type="dxa"/>
          </w:tcPr>
          <w:p w14:paraId="5E99899A" w14:textId="77777777" w:rsidR="006A6B89" w:rsidRPr="00847852" w:rsidRDefault="006A6B89" w:rsidP="00847852">
            <w:pPr>
              <w:pStyle w:val="Tabelarodek"/>
              <w:rPr>
                <w:sz w:val="22"/>
                <w:szCs w:val="22"/>
              </w:rPr>
            </w:pPr>
            <w:r w:rsidRPr="00847852">
              <w:rPr>
                <w:sz w:val="22"/>
                <w:szCs w:val="22"/>
              </w:rPr>
              <w:t>Biuro Funduszy Europejskich/</w:t>
            </w:r>
          </w:p>
          <w:p w14:paraId="4340C6F1" w14:textId="77777777" w:rsidR="006A6B89" w:rsidRPr="00847852" w:rsidRDefault="006A6B89" w:rsidP="00847852">
            <w:pPr>
              <w:pStyle w:val="Tabelarodek"/>
              <w:rPr>
                <w:sz w:val="22"/>
                <w:szCs w:val="22"/>
              </w:rPr>
            </w:pPr>
            <w:r w:rsidRPr="00847852">
              <w:rPr>
                <w:sz w:val="22"/>
                <w:szCs w:val="22"/>
              </w:rPr>
              <w:t>Departament Inwestycji/</w:t>
            </w:r>
          </w:p>
          <w:p w14:paraId="271CD7E8" w14:textId="77777777" w:rsidR="006A6B89" w:rsidRPr="00847852" w:rsidRDefault="006A6B89" w:rsidP="00847852">
            <w:pPr>
              <w:pStyle w:val="Tabelarodek"/>
              <w:rPr>
                <w:sz w:val="22"/>
                <w:szCs w:val="22"/>
              </w:rPr>
            </w:pPr>
            <w:r w:rsidRPr="00847852">
              <w:rPr>
                <w:sz w:val="22"/>
                <w:szCs w:val="22"/>
              </w:rPr>
              <w:t>Zespół Szkół Gastronomicznych w Białymstoku</w:t>
            </w:r>
          </w:p>
        </w:tc>
        <w:tc>
          <w:tcPr>
            <w:tcW w:w="1134" w:type="dxa"/>
          </w:tcPr>
          <w:p w14:paraId="18939648" w14:textId="77777777" w:rsidR="006A6B89" w:rsidRPr="00847852" w:rsidRDefault="006A6B89" w:rsidP="00847852">
            <w:pPr>
              <w:pStyle w:val="Tabelarodek"/>
              <w:rPr>
                <w:sz w:val="20"/>
                <w:szCs w:val="20"/>
              </w:rPr>
            </w:pPr>
            <w:r w:rsidRPr="00847852">
              <w:rPr>
                <w:sz w:val="20"/>
                <w:szCs w:val="20"/>
              </w:rPr>
              <w:t>28.09.2017</w:t>
            </w:r>
          </w:p>
        </w:tc>
        <w:tc>
          <w:tcPr>
            <w:tcW w:w="1275" w:type="dxa"/>
          </w:tcPr>
          <w:p w14:paraId="70F90811" w14:textId="77777777" w:rsidR="006A6B89" w:rsidRPr="00847852" w:rsidRDefault="006A6B89" w:rsidP="00847852">
            <w:pPr>
              <w:pStyle w:val="Tabelarodek"/>
              <w:rPr>
                <w:sz w:val="22"/>
                <w:szCs w:val="22"/>
              </w:rPr>
            </w:pPr>
            <w:r w:rsidRPr="00847852">
              <w:rPr>
                <w:sz w:val="22"/>
                <w:szCs w:val="22"/>
              </w:rPr>
              <w:t>19.06.2017-31.03.2020</w:t>
            </w:r>
          </w:p>
          <w:p w14:paraId="1CB7720F" w14:textId="77777777" w:rsidR="006A6B89" w:rsidRPr="00847852" w:rsidRDefault="006A6B89" w:rsidP="00847852">
            <w:pPr>
              <w:pStyle w:val="Tabelarodek"/>
              <w:rPr>
                <w:sz w:val="22"/>
                <w:szCs w:val="22"/>
              </w:rPr>
            </w:pPr>
            <w:r w:rsidRPr="00847852">
              <w:rPr>
                <w:sz w:val="22"/>
                <w:szCs w:val="22"/>
              </w:rPr>
              <w:t>(dla projektu twardego)</w:t>
            </w:r>
          </w:p>
          <w:p w14:paraId="449F62EB" w14:textId="77777777" w:rsidR="006A6B89" w:rsidRPr="00847852" w:rsidRDefault="006A6B89" w:rsidP="00847852">
            <w:pPr>
              <w:pStyle w:val="Tabelarodek"/>
              <w:rPr>
                <w:sz w:val="22"/>
                <w:szCs w:val="22"/>
              </w:rPr>
            </w:pPr>
          </w:p>
          <w:p w14:paraId="4A639335" w14:textId="780E0038" w:rsidR="006A6B89" w:rsidRPr="00847852" w:rsidRDefault="006A6B89" w:rsidP="00847852">
            <w:pPr>
              <w:pStyle w:val="Tabelarodek"/>
              <w:rPr>
                <w:sz w:val="22"/>
                <w:szCs w:val="22"/>
              </w:rPr>
            </w:pPr>
            <w:r w:rsidRPr="00847852">
              <w:rPr>
                <w:sz w:val="22"/>
                <w:szCs w:val="22"/>
              </w:rPr>
              <w:t>01.09.2017 -30.06.2022 (dla projektu miękkiego)</w:t>
            </w:r>
          </w:p>
        </w:tc>
        <w:tc>
          <w:tcPr>
            <w:tcW w:w="3260" w:type="dxa"/>
          </w:tcPr>
          <w:p w14:paraId="69134473" w14:textId="77777777" w:rsidR="006A6B89" w:rsidRPr="00847852" w:rsidRDefault="006A6B89" w:rsidP="00847852">
            <w:pPr>
              <w:pStyle w:val="Tabelarodek"/>
              <w:rPr>
                <w:sz w:val="22"/>
                <w:szCs w:val="22"/>
              </w:rPr>
            </w:pPr>
            <w:r w:rsidRPr="00847852">
              <w:rPr>
                <w:sz w:val="22"/>
                <w:szCs w:val="22"/>
              </w:rPr>
              <w:t xml:space="preserve">Projekt zakłada przebudowę z rozbudową istniejącego obiektu dydaktycznego Centrum Kształcenia Praktycznego Nr 3 przy Zespole Szkół Gastronomicznych w Białymstoku przy ul. Knyszyńskiej 12 w Białym-stoku, wraz z adaptacją niewykorzystanej infrastruktury na potrzeby placówki (pomieszczenia w przyziemiu) i z zagospodarowaniem terenu. Przebudowa z rozbudową istniejącego obiektu budowlanego i dydaktycznego wraz z infrastrukturą techniczną będzie polegała na dostosowaniu budynku do aktualnie obowiązujących przepisów prawa budowlanego i warunków </w:t>
            </w:r>
            <w:r w:rsidRPr="00847852">
              <w:rPr>
                <w:sz w:val="22"/>
                <w:szCs w:val="22"/>
              </w:rPr>
              <w:lastRenderedPageBreak/>
              <w:t>technicznych jakim powinny odpowiadać budynki i ich usytuowanie, systemów bezpieczeństwa jakości żywności i dostosowanie do potrzeb osób niepełnosprawnych sal dydaktycznych obsługi konsumenta (wykonanie podjazdów dla osób niepełnosprawnych oraz przebudowa łazienek w parterze budynku). Przebudowane zostaną również fragmenty istniejących zewnętrznych instalacji infrastruktury technicznej oraz zostanie wyremontowana nawierzchnia przy budynku, ze wskazaniem miejsc parkingowych dla samochodów osobowych. Dodatkowo w ramach projektu zostanie zakupione nowoczesne i specjalistyczne wyposażenie z branży gastronomicznej.</w:t>
            </w:r>
          </w:p>
          <w:p w14:paraId="2335D4B5" w14:textId="77777777" w:rsidR="006A6B89" w:rsidRPr="00847852" w:rsidRDefault="006A6B89" w:rsidP="00847852">
            <w:pPr>
              <w:pStyle w:val="Tabelarodek"/>
              <w:rPr>
                <w:sz w:val="22"/>
                <w:szCs w:val="22"/>
              </w:rPr>
            </w:pPr>
            <w:r w:rsidRPr="00847852">
              <w:rPr>
                <w:sz w:val="22"/>
                <w:szCs w:val="22"/>
              </w:rPr>
              <w:t xml:space="preserve">Dzięki realizacji projektu uczniowie „Gastronomika” zyskują kompetencje dostosowane do potrzeb podlaskiego rynku pracy. </w:t>
            </w:r>
            <w:r w:rsidRPr="00847852">
              <w:rPr>
                <w:sz w:val="22"/>
                <w:szCs w:val="22"/>
              </w:rPr>
              <w:lastRenderedPageBreak/>
              <w:t>Chodzi o młodzież kształcącą się w zawodach: kucharz i cukiernik, technik żywienia i usług gastronomicznych oraz kelner. Projekt objął 350 uczniów i 20 nauczycieli. W jego ramach odbyły się m.in. praktyki i staże u pracodawców, kursy zawodowe oraz kursy, które pomogły w zwiększeniu mobilności młodych ludzi na rynku pracy. Uczniowie mogli skorzystać z nowoczesnego poradnictwa zawodowego. Szczególnie zdolni uczniowie otrzymują stypendia.</w:t>
            </w:r>
          </w:p>
          <w:p w14:paraId="632DF0EE" w14:textId="77777777" w:rsidR="006A6B89" w:rsidRPr="00847852" w:rsidRDefault="006A6B89" w:rsidP="00847852">
            <w:pPr>
              <w:pStyle w:val="Tabelarodek"/>
              <w:rPr>
                <w:sz w:val="22"/>
                <w:szCs w:val="22"/>
              </w:rPr>
            </w:pPr>
            <w:r w:rsidRPr="00847852">
              <w:rPr>
                <w:sz w:val="22"/>
                <w:szCs w:val="22"/>
              </w:rPr>
              <w:t>Z kolei dla nauczycieli zawodu biorą udział w kursach kwalifikacyjnych i studiach podyplomowych. W ZSG zostały też wyposażone pracownie dydaktyczne.</w:t>
            </w:r>
          </w:p>
        </w:tc>
        <w:tc>
          <w:tcPr>
            <w:tcW w:w="1509" w:type="dxa"/>
          </w:tcPr>
          <w:p w14:paraId="7480B7BE" w14:textId="415A1575" w:rsidR="006A6B89" w:rsidRPr="00847852" w:rsidRDefault="009C476B" w:rsidP="00847852">
            <w:pPr>
              <w:pStyle w:val="Tabelarodek"/>
              <w:rPr>
                <w:sz w:val="22"/>
                <w:szCs w:val="22"/>
              </w:rPr>
            </w:pPr>
            <w:r>
              <w:rPr>
                <w:sz w:val="22"/>
                <w:szCs w:val="22"/>
              </w:rPr>
              <w:lastRenderedPageBreak/>
              <w:t>6971</w:t>
            </w:r>
            <w:r w:rsidR="006A6B89" w:rsidRPr="00847852">
              <w:rPr>
                <w:sz w:val="22"/>
                <w:szCs w:val="22"/>
              </w:rPr>
              <w:t>924,90</w:t>
            </w:r>
          </w:p>
          <w:p w14:paraId="0915F9B3" w14:textId="0A825415" w:rsidR="006A6B89" w:rsidRPr="00847852" w:rsidRDefault="006A6B89" w:rsidP="00847852">
            <w:pPr>
              <w:pStyle w:val="Tabelarodek"/>
              <w:rPr>
                <w:sz w:val="22"/>
                <w:szCs w:val="22"/>
              </w:rPr>
            </w:pPr>
            <w:r w:rsidRPr="00847852">
              <w:rPr>
                <w:sz w:val="22"/>
                <w:szCs w:val="22"/>
              </w:rPr>
              <w:t>(dla projektu twardego)</w:t>
            </w:r>
          </w:p>
          <w:p w14:paraId="2B18FD4E" w14:textId="77777777" w:rsidR="006A6B89" w:rsidRPr="00847852" w:rsidRDefault="006A6B89" w:rsidP="00847852">
            <w:pPr>
              <w:pStyle w:val="Tabelarodek"/>
              <w:rPr>
                <w:sz w:val="22"/>
                <w:szCs w:val="22"/>
              </w:rPr>
            </w:pPr>
          </w:p>
          <w:p w14:paraId="78BA526E" w14:textId="75C141EC" w:rsidR="006A6B89" w:rsidRPr="00847852" w:rsidRDefault="009C476B" w:rsidP="00847852">
            <w:pPr>
              <w:pStyle w:val="Tabelarodek"/>
              <w:rPr>
                <w:sz w:val="22"/>
                <w:szCs w:val="22"/>
              </w:rPr>
            </w:pPr>
            <w:r>
              <w:rPr>
                <w:sz w:val="22"/>
                <w:szCs w:val="22"/>
              </w:rPr>
              <w:t>3340</w:t>
            </w:r>
            <w:r w:rsidR="006A6B89" w:rsidRPr="00847852">
              <w:rPr>
                <w:sz w:val="22"/>
                <w:szCs w:val="22"/>
              </w:rPr>
              <w:t>580,49</w:t>
            </w:r>
          </w:p>
          <w:p w14:paraId="58A1720F" w14:textId="7995FFC6" w:rsidR="006A6B89" w:rsidRPr="00847852" w:rsidRDefault="006A6B89" w:rsidP="00847852">
            <w:pPr>
              <w:pStyle w:val="Tabelarodek"/>
              <w:rPr>
                <w:sz w:val="22"/>
                <w:szCs w:val="22"/>
              </w:rPr>
            </w:pPr>
            <w:r w:rsidRPr="00847852">
              <w:rPr>
                <w:sz w:val="22"/>
                <w:szCs w:val="22"/>
              </w:rPr>
              <w:t>(dla projektu miękkiego)</w:t>
            </w:r>
          </w:p>
        </w:tc>
        <w:tc>
          <w:tcPr>
            <w:tcW w:w="1468" w:type="dxa"/>
          </w:tcPr>
          <w:p w14:paraId="44A19ABE" w14:textId="283968F8" w:rsidR="006A6B89" w:rsidRPr="00847852" w:rsidRDefault="009C476B" w:rsidP="00847852">
            <w:pPr>
              <w:pStyle w:val="Tabelarodek"/>
              <w:rPr>
                <w:sz w:val="22"/>
                <w:szCs w:val="22"/>
              </w:rPr>
            </w:pPr>
            <w:r>
              <w:rPr>
                <w:sz w:val="22"/>
                <w:szCs w:val="22"/>
              </w:rPr>
              <w:t>5276</w:t>
            </w:r>
            <w:r w:rsidR="006A6B89" w:rsidRPr="00847852">
              <w:rPr>
                <w:sz w:val="22"/>
                <w:szCs w:val="22"/>
              </w:rPr>
              <w:t>813,27</w:t>
            </w:r>
          </w:p>
          <w:p w14:paraId="06BA3714" w14:textId="44E05490" w:rsidR="006A6B89" w:rsidRPr="00847852" w:rsidRDefault="006A6B89" w:rsidP="00847852">
            <w:pPr>
              <w:pStyle w:val="Tabelarodek"/>
              <w:rPr>
                <w:sz w:val="22"/>
                <w:szCs w:val="22"/>
              </w:rPr>
            </w:pPr>
            <w:r w:rsidRPr="00847852">
              <w:rPr>
                <w:sz w:val="22"/>
                <w:szCs w:val="22"/>
              </w:rPr>
              <w:t>(dla projektu twardego)</w:t>
            </w:r>
          </w:p>
          <w:p w14:paraId="30DFBBC1" w14:textId="77777777" w:rsidR="006A6B89" w:rsidRPr="00847852" w:rsidRDefault="006A6B89" w:rsidP="00847852">
            <w:pPr>
              <w:pStyle w:val="Tabelarodek"/>
              <w:rPr>
                <w:sz w:val="22"/>
                <w:szCs w:val="22"/>
              </w:rPr>
            </w:pPr>
          </w:p>
          <w:p w14:paraId="1232AB84" w14:textId="5A2899A5" w:rsidR="006A6B89" w:rsidRPr="00847852" w:rsidRDefault="009C476B" w:rsidP="00847852">
            <w:pPr>
              <w:pStyle w:val="Tabelarodek"/>
              <w:rPr>
                <w:sz w:val="22"/>
                <w:szCs w:val="22"/>
              </w:rPr>
            </w:pPr>
            <w:r>
              <w:rPr>
                <w:sz w:val="22"/>
                <w:szCs w:val="22"/>
              </w:rPr>
              <w:t>3173</w:t>
            </w:r>
            <w:r w:rsidR="006A6B89" w:rsidRPr="00847852">
              <w:rPr>
                <w:sz w:val="22"/>
                <w:szCs w:val="22"/>
              </w:rPr>
              <w:t>551,46</w:t>
            </w:r>
          </w:p>
          <w:p w14:paraId="0EA0A63B" w14:textId="6D18F539" w:rsidR="006A6B89" w:rsidRPr="00847852" w:rsidRDefault="006A6B89" w:rsidP="00847852">
            <w:pPr>
              <w:pStyle w:val="Tabelarodek"/>
              <w:rPr>
                <w:sz w:val="22"/>
                <w:szCs w:val="22"/>
              </w:rPr>
            </w:pPr>
            <w:r w:rsidRPr="00847852">
              <w:rPr>
                <w:sz w:val="22"/>
                <w:szCs w:val="22"/>
              </w:rPr>
              <w:t>(dla projektu miękkiego)</w:t>
            </w:r>
          </w:p>
        </w:tc>
      </w:tr>
      <w:tr w:rsidR="00A52DB4" w:rsidRPr="00847852" w14:paraId="017AAFF7" w14:textId="77777777" w:rsidTr="00697420">
        <w:trPr>
          <w:jc w:val="center"/>
        </w:trPr>
        <w:tc>
          <w:tcPr>
            <w:tcW w:w="1699" w:type="dxa"/>
          </w:tcPr>
          <w:p w14:paraId="17DE3569" w14:textId="77777777" w:rsidR="006A6B89" w:rsidRPr="00847852" w:rsidRDefault="006A6B89" w:rsidP="00847852">
            <w:pPr>
              <w:pStyle w:val="Tabelarodek"/>
              <w:rPr>
                <w:sz w:val="22"/>
                <w:szCs w:val="22"/>
              </w:rPr>
            </w:pPr>
            <w:r w:rsidRPr="00847852">
              <w:rPr>
                <w:sz w:val="22"/>
                <w:szCs w:val="22"/>
              </w:rPr>
              <w:lastRenderedPageBreak/>
              <w:t>Zespół Szkół Zawodowych Nr 2 – Szkoła Inteligentnych Specjalizacji</w:t>
            </w:r>
          </w:p>
        </w:tc>
        <w:tc>
          <w:tcPr>
            <w:tcW w:w="1423" w:type="dxa"/>
          </w:tcPr>
          <w:p w14:paraId="42B3BCAF" w14:textId="77777777" w:rsidR="006A6B89" w:rsidRPr="00847852" w:rsidRDefault="006A6B89" w:rsidP="00847852">
            <w:pPr>
              <w:pStyle w:val="Tabelarodek"/>
              <w:rPr>
                <w:sz w:val="22"/>
                <w:szCs w:val="22"/>
              </w:rPr>
            </w:pPr>
            <w:r w:rsidRPr="00847852">
              <w:rPr>
                <w:sz w:val="22"/>
                <w:szCs w:val="22"/>
              </w:rPr>
              <w:t>Europejski Fundusz Rozwoju Regionalnego</w:t>
            </w:r>
          </w:p>
          <w:p w14:paraId="045A609E" w14:textId="77777777" w:rsidR="006A6B89" w:rsidRPr="00847852" w:rsidRDefault="006A6B89" w:rsidP="00847852">
            <w:pPr>
              <w:pStyle w:val="Tabelarodek"/>
              <w:rPr>
                <w:sz w:val="22"/>
                <w:szCs w:val="22"/>
              </w:rPr>
            </w:pPr>
            <w:r w:rsidRPr="00847852">
              <w:rPr>
                <w:sz w:val="22"/>
                <w:szCs w:val="22"/>
              </w:rPr>
              <w:t>(dla projektu twardego)</w:t>
            </w:r>
          </w:p>
          <w:p w14:paraId="1A39351D" w14:textId="77777777" w:rsidR="006A6B89" w:rsidRPr="00847852" w:rsidRDefault="006A6B89" w:rsidP="00847852">
            <w:pPr>
              <w:pStyle w:val="Tabelarodek"/>
              <w:rPr>
                <w:sz w:val="22"/>
                <w:szCs w:val="22"/>
              </w:rPr>
            </w:pPr>
          </w:p>
          <w:p w14:paraId="1FB7575A" w14:textId="77777777" w:rsidR="006A6B89" w:rsidRPr="00847852" w:rsidRDefault="006A6B89" w:rsidP="00847852">
            <w:pPr>
              <w:pStyle w:val="Tabelarodek"/>
              <w:rPr>
                <w:sz w:val="22"/>
                <w:szCs w:val="22"/>
              </w:rPr>
            </w:pPr>
            <w:r w:rsidRPr="00847852">
              <w:rPr>
                <w:sz w:val="22"/>
                <w:szCs w:val="22"/>
              </w:rPr>
              <w:t>Europejski Fundusz Społeczny (dla projektu miękkiego)</w:t>
            </w:r>
          </w:p>
        </w:tc>
        <w:tc>
          <w:tcPr>
            <w:tcW w:w="1509" w:type="dxa"/>
          </w:tcPr>
          <w:p w14:paraId="579EEBEA" w14:textId="77777777" w:rsidR="006A6B89" w:rsidRPr="00847852" w:rsidRDefault="006A6B89" w:rsidP="00847852">
            <w:pPr>
              <w:pStyle w:val="Tabelarodek"/>
              <w:rPr>
                <w:sz w:val="22"/>
                <w:szCs w:val="22"/>
              </w:rPr>
            </w:pPr>
            <w:r w:rsidRPr="00847852">
              <w:rPr>
                <w:sz w:val="22"/>
                <w:szCs w:val="22"/>
              </w:rPr>
              <w:lastRenderedPageBreak/>
              <w:t>Regionalny Program</w:t>
            </w:r>
          </w:p>
          <w:p w14:paraId="06CD5025" w14:textId="77777777" w:rsidR="006A6B89" w:rsidRPr="00847852" w:rsidRDefault="006A6B89" w:rsidP="00847852">
            <w:pPr>
              <w:pStyle w:val="Tabelarodek"/>
              <w:rPr>
                <w:sz w:val="22"/>
                <w:szCs w:val="22"/>
              </w:rPr>
            </w:pPr>
            <w:r w:rsidRPr="00847852">
              <w:rPr>
                <w:sz w:val="22"/>
                <w:szCs w:val="22"/>
              </w:rPr>
              <w:t xml:space="preserve">Operacyjny Województwa Podlaskiego </w:t>
            </w:r>
            <w:r w:rsidRPr="00847852">
              <w:rPr>
                <w:sz w:val="22"/>
                <w:szCs w:val="22"/>
              </w:rPr>
              <w:lastRenderedPageBreak/>
              <w:t>na lata 2014-2020</w:t>
            </w:r>
          </w:p>
          <w:p w14:paraId="0D8850A5" w14:textId="77777777" w:rsidR="006A6B89" w:rsidRPr="00847852" w:rsidRDefault="006A6B89" w:rsidP="00847852">
            <w:pPr>
              <w:pStyle w:val="Tabelarodek"/>
              <w:rPr>
                <w:sz w:val="22"/>
                <w:szCs w:val="22"/>
              </w:rPr>
            </w:pPr>
          </w:p>
          <w:p w14:paraId="418A7C12" w14:textId="77777777" w:rsidR="006A6B89" w:rsidRPr="00847852" w:rsidRDefault="006A6B89" w:rsidP="00847852">
            <w:pPr>
              <w:pStyle w:val="Tabelarodek"/>
              <w:rPr>
                <w:sz w:val="22"/>
                <w:szCs w:val="22"/>
              </w:rPr>
            </w:pPr>
            <w:r w:rsidRPr="00847852">
              <w:rPr>
                <w:sz w:val="22"/>
                <w:szCs w:val="22"/>
              </w:rPr>
              <w:t>8.2.2</w:t>
            </w:r>
          </w:p>
          <w:p w14:paraId="77B0A31D" w14:textId="4C2B5A95" w:rsidR="006A6B89" w:rsidRPr="00847852" w:rsidRDefault="006A6B89" w:rsidP="00847852">
            <w:pPr>
              <w:pStyle w:val="Tabelarodek"/>
              <w:rPr>
                <w:sz w:val="22"/>
                <w:szCs w:val="22"/>
              </w:rPr>
            </w:pPr>
            <w:r w:rsidRPr="00847852">
              <w:rPr>
                <w:sz w:val="22"/>
                <w:szCs w:val="22"/>
              </w:rPr>
              <w:t>Infrastruktura edukacyjna w obszarze Białostockiego Obszaru Funkcjonalnego</w:t>
            </w:r>
          </w:p>
        </w:tc>
        <w:tc>
          <w:tcPr>
            <w:tcW w:w="1460" w:type="dxa"/>
          </w:tcPr>
          <w:p w14:paraId="4E6E7B5B" w14:textId="77777777" w:rsidR="006A6B89" w:rsidRPr="00847852" w:rsidRDefault="006A6B89" w:rsidP="00847852">
            <w:pPr>
              <w:pStyle w:val="Tabelarodek"/>
              <w:rPr>
                <w:sz w:val="22"/>
                <w:szCs w:val="22"/>
              </w:rPr>
            </w:pPr>
            <w:r w:rsidRPr="00847852">
              <w:rPr>
                <w:sz w:val="22"/>
                <w:szCs w:val="22"/>
              </w:rPr>
              <w:lastRenderedPageBreak/>
              <w:t>Biuro Funduszy Europejskich/</w:t>
            </w:r>
          </w:p>
          <w:p w14:paraId="7F7F3A94" w14:textId="23069715" w:rsidR="006A6B89" w:rsidRPr="00847852" w:rsidRDefault="006A6B89" w:rsidP="00847852">
            <w:pPr>
              <w:pStyle w:val="Tabelarodek"/>
              <w:rPr>
                <w:sz w:val="22"/>
                <w:szCs w:val="22"/>
              </w:rPr>
            </w:pPr>
            <w:r w:rsidRPr="00847852">
              <w:rPr>
                <w:sz w:val="22"/>
                <w:szCs w:val="22"/>
              </w:rPr>
              <w:t>Departament Inwestycji</w:t>
            </w:r>
          </w:p>
        </w:tc>
        <w:tc>
          <w:tcPr>
            <w:tcW w:w="1134" w:type="dxa"/>
          </w:tcPr>
          <w:p w14:paraId="4EF74EE1" w14:textId="77777777" w:rsidR="006A6B89" w:rsidRPr="00847852" w:rsidRDefault="006A6B89" w:rsidP="00847852">
            <w:pPr>
              <w:pStyle w:val="Tabelarodek"/>
              <w:rPr>
                <w:sz w:val="20"/>
                <w:szCs w:val="20"/>
              </w:rPr>
            </w:pPr>
            <w:r w:rsidRPr="00847852">
              <w:rPr>
                <w:sz w:val="20"/>
                <w:szCs w:val="20"/>
              </w:rPr>
              <w:t>18.09.2018</w:t>
            </w:r>
          </w:p>
        </w:tc>
        <w:tc>
          <w:tcPr>
            <w:tcW w:w="1275" w:type="dxa"/>
          </w:tcPr>
          <w:p w14:paraId="0099E52F" w14:textId="77777777" w:rsidR="006A6B89" w:rsidRPr="00847852" w:rsidRDefault="006A6B89" w:rsidP="00847852">
            <w:pPr>
              <w:pStyle w:val="Tabelarodek"/>
              <w:rPr>
                <w:sz w:val="22"/>
                <w:szCs w:val="22"/>
              </w:rPr>
            </w:pPr>
            <w:r w:rsidRPr="00847852">
              <w:rPr>
                <w:sz w:val="22"/>
                <w:szCs w:val="22"/>
              </w:rPr>
              <w:t>14.04.2017-24.09.2021 (dla projektu twardego)</w:t>
            </w:r>
          </w:p>
          <w:p w14:paraId="2AF9EE94" w14:textId="77777777" w:rsidR="006A6B89" w:rsidRPr="00847852" w:rsidRDefault="006A6B89" w:rsidP="00847852">
            <w:pPr>
              <w:pStyle w:val="Tabelarodek"/>
              <w:rPr>
                <w:sz w:val="22"/>
                <w:szCs w:val="22"/>
              </w:rPr>
            </w:pPr>
          </w:p>
          <w:p w14:paraId="7B8C6680" w14:textId="4EDEBB26" w:rsidR="006A6B89" w:rsidRPr="00847852" w:rsidRDefault="006A6B89" w:rsidP="00847852">
            <w:pPr>
              <w:pStyle w:val="Tabelarodek"/>
              <w:rPr>
                <w:sz w:val="22"/>
                <w:szCs w:val="22"/>
              </w:rPr>
            </w:pPr>
            <w:r w:rsidRPr="00847852">
              <w:rPr>
                <w:sz w:val="22"/>
                <w:szCs w:val="22"/>
              </w:rPr>
              <w:t>01.02.2019 – 31.12.2021 (dla projektu miękkiego)</w:t>
            </w:r>
          </w:p>
        </w:tc>
        <w:tc>
          <w:tcPr>
            <w:tcW w:w="3260" w:type="dxa"/>
          </w:tcPr>
          <w:p w14:paraId="7EEEBA71" w14:textId="12A7C6CC" w:rsidR="006A6B89" w:rsidRPr="00847852" w:rsidRDefault="006A6B89" w:rsidP="00847852">
            <w:pPr>
              <w:pStyle w:val="Tabelarodek"/>
              <w:rPr>
                <w:sz w:val="22"/>
                <w:szCs w:val="22"/>
              </w:rPr>
            </w:pPr>
            <w:r w:rsidRPr="00847852">
              <w:rPr>
                <w:sz w:val="22"/>
                <w:szCs w:val="22"/>
              </w:rPr>
              <w:lastRenderedPageBreak/>
              <w:t xml:space="preserve">Projekt zakłada remont budynku warsztatowo-dydaktycznego oraz sali B12 w budynku szkoły przy ul. Świętojańskiej 1 i dostosowania ich do potrzeb kształcenia w zakresie zawodów operator </w:t>
            </w:r>
            <w:r w:rsidRPr="00847852">
              <w:rPr>
                <w:sz w:val="22"/>
                <w:szCs w:val="22"/>
              </w:rPr>
              <w:lastRenderedPageBreak/>
              <w:t xml:space="preserve">maszyn i urządzeń do przetwórstwa tworzyw sztucznych oraz technik automatyk, a także zakup wyposażenia bazy dydaktyczno-technicznej oraz pomocy dydaktycznych IT. Realizacja projektu pozwoli na pełny rozwój szkolnictwa zawodowego na obszarze woj. podlaskiego i BOF, podniesienie jego atrakcyjność, zwiększy poziom kształcenia zawodowego w regionie. W ramach projektu nie inwestycyjnego planowane jest podniesienie poziomu kształcenia zawodowego oraz kształtowanie kompetencji 165 uczniów i 15 nauczycieli w Zespole Szkół Zawodowych Nr 2 w Białymstoku, czyli na terenie BOF wraz z dostosowaniem go do oczekiwań i potrzeb regionalnego rynku pracy (w tym istniejących i powstających miejsc pracy) oraz utworzenie nowych kierunków nauczania tj. Operator maszyn i urządzeń do przetwórstw </w:t>
            </w:r>
            <w:r w:rsidRPr="00847852">
              <w:rPr>
                <w:sz w:val="22"/>
                <w:szCs w:val="22"/>
              </w:rPr>
              <w:lastRenderedPageBreak/>
              <w:t>sztucznych oraz Technik Automatyk, w latach 2018-2021</w:t>
            </w:r>
            <w:r w:rsidR="00697420" w:rsidRPr="00847852">
              <w:rPr>
                <w:sz w:val="22"/>
                <w:szCs w:val="22"/>
              </w:rPr>
              <w:t>.</w:t>
            </w:r>
          </w:p>
        </w:tc>
        <w:tc>
          <w:tcPr>
            <w:tcW w:w="1509" w:type="dxa"/>
          </w:tcPr>
          <w:p w14:paraId="277382AE" w14:textId="192C0917" w:rsidR="006A6B89" w:rsidRPr="00847852" w:rsidRDefault="009C476B" w:rsidP="00847852">
            <w:pPr>
              <w:pStyle w:val="Tabelarodek"/>
              <w:rPr>
                <w:sz w:val="22"/>
                <w:szCs w:val="22"/>
              </w:rPr>
            </w:pPr>
            <w:r>
              <w:rPr>
                <w:sz w:val="22"/>
                <w:szCs w:val="22"/>
              </w:rPr>
              <w:lastRenderedPageBreak/>
              <w:t>2777</w:t>
            </w:r>
            <w:r w:rsidR="006A6B89" w:rsidRPr="00847852">
              <w:rPr>
                <w:sz w:val="22"/>
                <w:szCs w:val="22"/>
              </w:rPr>
              <w:t>565,11</w:t>
            </w:r>
          </w:p>
          <w:p w14:paraId="156909FB" w14:textId="71846E89" w:rsidR="006A6B89" w:rsidRPr="00847852" w:rsidRDefault="006A6B89" w:rsidP="00847852">
            <w:pPr>
              <w:pStyle w:val="Tabelarodek"/>
              <w:rPr>
                <w:sz w:val="22"/>
                <w:szCs w:val="22"/>
              </w:rPr>
            </w:pPr>
            <w:r w:rsidRPr="00847852">
              <w:rPr>
                <w:sz w:val="22"/>
                <w:szCs w:val="22"/>
              </w:rPr>
              <w:t>(dla projektu twardego)</w:t>
            </w:r>
          </w:p>
          <w:p w14:paraId="79B0A192" w14:textId="77777777" w:rsidR="006A6B89" w:rsidRPr="00847852" w:rsidRDefault="006A6B89" w:rsidP="00847852">
            <w:pPr>
              <w:pStyle w:val="Tabelarodek"/>
              <w:rPr>
                <w:sz w:val="22"/>
                <w:szCs w:val="22"/>
              </w:rPr>
            </w:pPr>
          </w:p>
          <w:p w14:paraId="08335182" w14:textId="7097CCC6" w:rsidR="006A6B89" w:rsidRPr="00847852" w:rsidRDefault="009C476B" w:rsidP="00847852">
            <w:pPr>
              <w:pStyle w:val="Tabelarodek"/>
              <w:rPr>
                <w:sz w:val="22"/>
                <w:szCs w:val="22"/>
              </w:rPr>
            </w:pPr>
            <w:r>
              <w:rPr>
                <w:sz w:val="22"/>
                <w:szCs w:val="22"/>
              </w:rPr>
              <w:t>1037</w:t>
            </w:r>
            <w:r w:rsidR="006A6B89" w:rsidRPr="00847852">
              <w:rPr>
                <w:sz w:val="22"/>
                <w:szCs w:val="22"/>
              </w:rPr>
              <w:t>500,00</w:t>
            </w:r>
          </w:p>
          <w:p w14:paraId="33CA9842" w14:textId="77777777" w:rsidR="006A6B89" w:rsidRPr="00847852" w:rsidRDefault="006A6B89" w:rsidP="00847852">
            <w:pPr>
              <w:pStyle w:val="Tabelarodek"/>
              <w:rPr>
                <w:sz w:val="22"/>
                <w:szCs w:val="22"/>
              </w:rPr>
            </w:pPr>
            <w:r w:rsidRPr="00847852">
              <w:rPr>
                <w:sz w:val="22"/>
                <w:szCs w:val="22"/>
              </w:rPr>
              <w:lastRenderedPageBreak/>
              <w:t>(dla projektu miękkiego)</w:t>
            </w:r>
          </w:p>
        </w:tc>
        <w:tc>
          <w:tcPr>
            <w:tcW w:w="1468" w:type="dxa"/>
          </w:tcPr>
          <w:p w14:paraId="7E3FE002" w14:textId="30C03516" w:rsidR="006A6B89" w:rsidRPr="00847852" w:rsidRDefault="009C476B" w:rsidP="00847852">
            <w:pPr>
              <w:pStyle w:val="Tabelarodek"/>
              <w:rPr>
                <w:sz w:val="22"/>
                <w:szCs w:val="22"/>
              </w:rPr>
            </w:pPr>
            <w:r>
              <w:rPr>
                <w:sz w:val="22"/>
                <w:szCs w:val="22"/>
              </w:rPr>
              <w:lastRenderedPageBreak/>
              <w:t>2262</w:t>
            </w:r>
            <w:r w:rsidR="006A6B89" w:rsidRPr="00847852">
              <w:rPr>
                <w:sz w:val="22"/>
                <w:szCs w:val="22"/>
              </w:rPr>
              <w:t>322,01</w:t>
            </w:r>
          </w:p>
          <w:p w14:paraId="7381AA3B" w14:textId="00916E17" w:rsidR="006A6B89" w:rsidRPr="00847852" w:rsidRDefault="006A6B89" w:rsidP="00847852">
            <w:pPr>
              <w:pStyle w:val="Tabelarodek"/>
              <w:rPr>
                <w:sz w:val="22"/>
                <w:szCs w:val="22"/>
              </w:rPr>
            </w:pPr>
            <w:r w:rsidRPr="00847852">
              <w:rPr>
                <w:sz w:val="22"/>
                <w:szCs w:val="22"/>
              </w:rPr>
              <w:t>(dla projektu twardego)</w:t>
            </w:r>
          </w:p>
          <w:p w14:paraId="506C7CDD" w14:textId="77777777" w:rsidR="006A6B89" w:rsidRPr="00847852" w:rsidRDefault="006A6B89" w:rsidP="00847852">
            <w:pPr>
              <w:pStyle w:val="Tabelarodek"/>
              <w:rPr>
                <w:sz w:val="22"/>
                <w:szCs w:val="22"/>
              </w:rPr>
            </w:pPr>
          </w:p>
          <w:p w14:paraId="6CFF059F" w14:textId="2621B2DB" w:rsidR="006A6B89" w:rsidRPr="00847852" w:rsidRDefault="009C476B" w:rsidP="00847852">
            <w:pPr>
              <w:pStyle w:val="Tabelarodek"/>
              <w:rPr>
                <w:sz w:val="22"/>
                <w:szCs w:val="22"/>
              </w:rPr>
            </w:pPr>
            <w:r>
              <w:rPr>
                <w:sz w:val="22"/>
                <w:szCs w:val="22"/>
              </w:rPr>
              <w:t>881</w:t>
            </w:r>
            <w:r w:rsidR="006A6B89" w:rsidRPr="00847852">
              <w:rPr>
                <w:sz w:val="22"/>
                <w:szCs w:val="22"/>
              </w:rPr>
              <w:t>875,00</w:t>
            </w:r>
          </w:p>
          <w:p w14:paraId="0E878EB7" w14:textId="6639269E" w:rsidR="006A6B89" w:rsidRPr="00847852" w:rsidRDefault="006A6B89" w:rsidP="00847852">
            <w:pPr>
              <w:pStyle w:val="Tabelarodek"/>
              <w:rPr>
                <w:sz w:val="22"/>
                <w:szCs w:val="22"/>
              </w:rPr>
            </w:pPr>
            <w:r w:rsidRPr="00847852">
              <w:rPr>
                <w:sz w:val="22"/>
                <w:szCs w:val="22"/>
              </w:rPr>
              <w:lastRenderedPageBreak/>
              <w:t>(dla projektu miękkiego)</w:t>
            </w:r>
          </w:p>
        </w:tc>
      </w:tr>
      <w:tr w:rsidR="00A52DB4" w:rsidRPr="00847852" w14:paraId="73E6A711" w14:textId="77777777" w:rsidTr="00697420">
        <w:trPr>
          <w:jc w:val="center"/>
        </w:trPr>
        <w:tc>
          <w:tcPr>
            <w:tcW w:w="1699" w:type="dxa"/>
          </w:tcPr>
          <w:p w14:paraId="5ABD5405" w14:textId="77777777" w:rsidR="006A6B89" w:rsidRPr="00847852" w:rsidRDefault="006A6B89" w:rsidP="00847852">
            <w:pPr>
              <w:pStyle w:val="Tabelarodek"/>
              <w:rPr>
                <w:sz w:val="22"/>
                <w:szCs w:val="22"/>
              </w:rPr>
            </w:pPr>
            <w:r w:rsidRPr="00847852">
              <w:rPr>
                <w:sz w:val="22"/>
                <w:szCs w:val="22"/>
              </w:rPr>
              <w:lastRenderedPageBreak/>
              <w:t>Rozbudowa i modernizacja bazy kształcenia zawodowego w Zespole Szkół Rolniczych CKP w Białymstoku</w:t>
            </w:r>
          </w:p>
        </w:tc>
        <w:tc>
          <w:tcPr>
            <w:tcW w:w="1423" w:type="dxa"/>
          </w:tcPr>
          <w:p w14:paraId="2C4D33FD" w14:textId="77777777" w:rsidR="006A6B89" w:rsidRPr="00847852" w:rsidRDefault="006A6B89" w:rsidP="00847852">
            <w:pPr>
              <w:pStyle w:val="Tabelarodek"/>
              <w:rPr>
                <w:sz w:val="22"/>
                <w:szCs w:val="22"/>
              </w:rPr>
            </w:pPr>
            <w:r w:rsidRPr="00847852">
              <w:rPr>
                <w:sz w:val="22"/>
                <w:szCs w:val="22"/>
              </w:rPr>
              <w:t>Europejski Fundusz Rozwoju Regionalnego</w:t>
            </w:r>
          </w:p>
          <w:p w14:paraId="28D02CA1" w14:textId="77777777" w:rsidR="006A6B89" w:rsidRPr="00847852" w:rsidRDefault="006A6B89" w:rsidP="00847852">
            <w:pPr>
              <w:pStyle w:val="Tabelarodek"/>
              <w:rPr>
                <w:sz w:val="22"/>
                <w:szCs w:val="22"/>
              </w:rPr>
            </w:pPr>
            <w:r w:rsidRPr="00847852">
              <w:rPr>
                <w:sz w:val="22"/>
                <w:szCs w:val="22"/>
              </w:rPr>
              <w:t>(dla projektu twardego)</w:t>
            </w:r>
          </w:p>
          <w:p w14:paraId="554CED69" w14:textId="77777777" w:rsidR="006A6B89" w:rsidRPr="00847852" w:rsidRDefault="006A6B89" w:rsidP="00847852">
            <w:pPr>
              <w:pStyle w:val="Tabelarodek"/>
              <w:rPr>
                <w:sz w:val="22"/>
                <w:szCs w:val="22"/>
              </w:rPr>
            </w:pPr>
          </w:p>
          <w:p w14:paraId="033CB595" w14:textId="77777777" w:rsidR="006A6B89" w:rsidRPr="00847852" w:rsidRDefault="006A6B89" w:rsidP="00847852">
            <w:pPr>
              <w:pStyle w:val="Tabelarodek"/>
              <w:rPr>
                <w:sz w:val="22"/>
                <w:szCs w:val="22"/>
              </w:rPr>
            </w:pPr>
            <w:r w:rsidRPr="00847852">
              <w:rPr>
                <w:sz w:val="22"/>
                <w:szCs w:val="22"/>
              </w:rPr>
              <w:t>Europejski Fundusz Społeczny (dla projektu miękkiego)</w:t>
            </w:r>
          </w:p>
        </w:tc>
        <w:tc>
          <w:tcPr>
            <w:tcW w:w="1509" w:type="dxa"/>
          </w:tcPr>
          <w:p w14:paraId="4B0EBFD6" w14:textId="77777777" w:rsidR="006A6B89" w:rsidRPr="00847852" w:rsidRDefault="006A6B89" w:rsidP="00847852">
            <w:pPr>
              <w:pStyle w:val="Tabelarodek"/>
              <w:rPr>
                <w:sz w:val="22"/>
                <w:szCs w:val="22"/>
              </w:rPr>
            </w:pPr>
            <w:r w:rsidRPr="00847852">
              <w:rPr>
                <w:sz w:val="22"/>
                <w:szCs w:val="22"/>
              </w:rPr>
              <w:t>Regionalny Program</w:t>
            </w:r>
          </w:p>
          <w:p w14:paraId="0FE2631E" w14:textId="77777777" w:rsidR="006A6B89" w:rsidRPr="00847852" w:rsidRDefault="006A6B89" w:rsidP="00847852">
            <w:pPr>
              <w:pStyle w:val="Tabelarodek"/>
              <w:rPr>
                <w:sz w:val="22"/>
                <w:szCs w:val="22"/>
              </w:rPr>
            </w:pPr>
            <w:r w:rsidRPr="00847852">
              <w:rPr>
                <w:sz w:val="22"/>
                <w:szCs w:val="22"/>
              </w:rPr>
              <w:t>Operacyjny Województwa Podlaskiego na lata 2014-2020</w:t>
            </w:r>
          </w:p>
          <w:p w14:paraId="7B012F5D" w14:textId="77777777" w:rsidR="006A6B89" w:rsidRPr="00847852" w:rsidRDefault="006A6B89" w:rsidP="00847852">
            <w:pPr>
              <w:pStyle w:val="Tabelarodek"/>
              <w:rPr>
                <w:sz w:val="22"/>
                <w:szCs w:val="22"/>
              </w:rPr>
            </w:pPr>
          </w:p>
          <w:p w14:paraId="77830F33" w14:textId="77777777" w:rsidR="006A6B89" w:rsidRPr="00847852" w:rsidRDefault="006A6B89" w:rsidP="00847852">
            <w:pPr>
              <w:pStyle w:val="Tabelarodek"/>
              <w:rPr>
                <w:sz w:val="22"/>
                <w:szCs w:val="22"/>
              </w:rPr>
            </w:pPr>
            <w:r w:rsidRPr="00847852">
              <w:rPr>
                <w:sz w:val="22"/>
                <w:szCs w:val="22"/>
              </w:rPr>
              <w:t>8.2.2</w:t>
            </w:r>
          </w:p>
          <w:p w14:paraId="79EB00A6" w14:textId="77777777" w:rsidR="006A6B89" w:rsidRPr="00847852" w:rsidRDefault="006A6B89" w:rsidP="00847852">
            <w:pPr>
              <w:pStyle w:val="Tabelarodek"/>
              <w:rPr>
                <w:sz w:val="22"/>
                <w:szCs w:val="22"/>
              </w:rPr>
            </w:pPr>
            <w:r w:rsidRPr="00847852">
              <w:rPr>
                <w:sz w:val="22"/>
                <w:szCs w:val="22"/>
              </w:rPr>
              <w:t>Infrastruktura edukacyjna w obszarze Białostockiego Obszaru Funkcjonalnego</w:t>
            </w:r>
          </w:p>
        </w:tc>
        <w:tc>
          <w:tcPr>
            <w:tcW w:w="1460" w:type="dxa"/>
          </w:tcPr>
          <w:p w14:paraId="4784DA83" w14:textId="77777777" w:rsidR="006A6B89" w:rsidRPr="00847852" w:rsidRDefault="006A6B89" w:rsidP="00847852">
            <w:pPr>
              <w:pStyle w:val="Tabelarodek"/>
              <w:rPr>
                <w:sz w:val="22"/>
                <w:szCs w:val="22"/>
              </w:rPr>
            </w:pPr>
            <w:r w:rsidRPr="00847852">
              <w:rPr>
                <w:sz w:val="22"/>
                <w:szCs w:val="22"/>
              </w:rPr>
              <w:t>Biuro Funduszy Europejskich/</w:t>
            </w:r>
          </w:p>
          <w:p w14:paraId="4EBFB752" w14:textId="268B4A6E" w:rsidR="006A6B89" w:rsidRPr="00847852" w:rsidRDefault="006A6B89" w:rsidP="00847852">
            <w:pPr>
              <w:pStyle w:val="Tabelarodek"/>
              <w:rPr>
                <w:sz w:val="22"/>
                <w:szCs w:val="22"/>
              </w:rPr>
            </w:pPr>
            <w:r w:rsidRPr="00847852">
              <w:rPr>
                <w:sz w:val="22"/>
                <w:szCs w:val="22"/>
              </w:rPr>
              <w:t>Departament Inwestycji</w:t>
            </w:r>
          </w:p>
        </w:tc>
        <w:tc>
          <w:tcPr>
            <w:tcW w:w="1134" w:type="dxa"/>
          </w:tcPr>
          <w:p w14:paraId="2BE89590" w14:textId="77777777" w:rsidR="006A6B89" w:rsidRPr="00847852" w:rsidRDefault="006A6B89" w:rsidP="00847852">
            <w:pPr>
              <w:pStyle w:val="Tabelarodek"/>
              <w:rPr>
                <w:sz w:val="20"/>
                <w:szCs w:val="20"/>
              </w:rPr>
            </w:pPr>
            <w:r w:rsidRPr="00847852">
              <w:rPr>
                <w:sz w:val="20"/>
                <w:szCs w:val="20"/>
              </w:rPr>
              <w:t xml:space="preserve">08.02.2019 </w:t>
            </w:r>
          </w:p>
        </w:tc>
        <w:tc>
          <w:tcPr>
            <w:tcW w:w="1275" w:type="dxa"/>
          </w:tcPr>
          <w:p w14:paraId="14BE87D0" w14:textId="77777777" w:rsidR="006A6B89" w:rsidRPr="00847852" w:rsidRDefault="006A6B89" w:rsidP="00847852">
            <w:pPr>
              <w:pStyle w:val="Tabelarodek"/>
              <w:rPr>
                <w:sz w:val="22"/>
                <w:szCs w:val="22"/>
              </w:rPr>
            </w:pPr>
            <w:r w:rsidRPr="00847852">
              <w:rPr>
                <w:sz w:val="22"/>
                <w:szCs w:val="22"/>
              </w:rPr>
              <w:t>15.02.2019-18.02.2022</w:t>
            </w:r>
          </w:p>
          <w:p w14:paraId="6C6CE983" w14:textId="77777777" w:rsidR="006A6B89" w:rsidRPr="00847852" w:rsidRDefault="006A6B89" w:rsidP="00847852">
            <w:pPr>
              <w:pStyle w:val="Tabelarodek"/>
              <w:rPr>
                <w:sz w:val="22"/>
                <w:szCs w:val="22"/>
              </w:rPr>
            </w:pPr>
            <w:r w:rsidRPr="00847852">
              <w:rPr>
                <w:sz w:val="22"/>
                <w:szCs w:val="22"/>
              </w:rPr>
              <w:t>(dla projektu twardego)</w:t>
            </w:r>
          </w:p>
          <w:p w14:paraId="29473436" w14:textId="77777777" w:rsidR="006A6B89" w:rsidRPr="00847852" w:rsidRDefault="006A6B89" w:rsidP="00847852">
            <w:pPr>
              <w:pStyle w:val="Tabelarodek"/>
              <w:rPr>
                <w:sz w:val="22"/>
                <w:szCs w:val="22"/>
              </w:rPr>
            </w:pPr>
          </w:p>
          <w:p w14:paraId="2BAACB91" w14:textId="77777777" w:rsidR="006A6B89" w:rsidRPr="00847852" w:rsidRDefault="006A6B89" w:rsidP="00847852">
            <w:pPr>
              <w:pStyle w:val="Tabelarodek"/>
              <w:rPr>
                <w:sz w:val="22"/>
                <w:szCs w:val="22"/>
              </w:rPr>
            </w:pPr>
            <w:r w:rsidRPr="00847852">
              <w:rPr>
                <w:sz w:val="22"/>
                <w:szCs w:val="22"/>
              </w:rPr>
              <w:t>01.01.2019-31.03.2023</w:t>
            </w:r>
          </w:p>
          <w:p w14:paraId="52504C3F" w14:textId="77777777" w:rsidR="006A6B89" w:rsidRPr="00847852" w:rsidRDefault="006A6B89" w:rsidP="00847852">
            <w:pPr>
              <w:pStyle w:val="Tabelarodek"/>
              <w:rPr>
                <w:sz w:val="22"/>
                <w:szCs w:val="22"/>
              </w:rPr>
            </w:pPr>
            <w:r w:rsidRPr="00847852">
              <w:rPr>
                <w:sz w:val="22"/>
                <w:szCs w:val="22"/>
              </w:rPr>
              <w:t>(dla projektu miękkiego)</w:t>
            </w:r>
          </w:p>
        </w:tc>
        <w:tc>
          <w:tcPr>
            <w:tcW w:w="3260" w:type="dxa"/>
          </w:tcPr>
          <w:p w14:paraId="6D89ED2B" w14:textId="77777777" w:rsidR="006A6B89" w:rsidRPr="00847852" w:rsidRDefault="006A6B89" w:rsidP="00847852">
            <w:pPr>
              <w:pStyle w:val="Tabelarodek"/>
              <w:rPr>
                <w:sz w:val="22"/>
                <w:szCs w:val="22"/>
              </w:rPr>
            </w:pPr>
            <w:r w:rsidRPr="00847852">
              <w:rPr>
                <w:sz w:val="22"/>
                <w:szCs w:val="22"/>
              </w:rPr>
              <w:t>Projekt przewiduje rozbudowę i modernizację bazy kształcenia zawodowego wraz z zagospodarowaniem terenu oraz zakupem wyposażenia do Centrum Kształcenia Praktycznego, działającego przy Zespole Szkół Rolniczych, przy ul. Ks. St. Suchowolca 26 w Białymstoku, w celu stworzenia nowoczesnej placówki szkoleniowej, zgodnie z wymaganiami bezpieczeństwa, zapotrzebowaniem rynku pracy, co wpłynie na podniesienie poziomu kształcenia zawodowego w rolnictwie na terenie BOF, a tym samym w regionie</w:t>
            </w:r>
          </w:p>
        </w:tc>
        <w:tc>
          <w:tcPr>
            <w:tcW w:w="1509" w:type="dxa"/>
          </w:tcPr>
          <w:p w14:paraId="5F5C741E" w14:textId="7CA17030" w:rsidR="006A6B89" w:rsidRPr="00847852" w:rsidRDefault="009C476B" w:rsidP="00847852">
            <w:pPr>
              <w:pStyle w:val="Tabelarodek"/>
              <w:rPr>
                <w:sz w:val="22"/>
                <w:szCs w:val="22"/>
              </w:rPr>
            </w:pPr>
            <w:r>
              <w:rPr>
                <w:sz w:val="22"/>
                <w:szCs w:val="22"/>
              </w:rPr>
              <w:t>12828</w:t>
            </w:r>
            <w:r w:rsidR="006A6B89" w:rsidRPr="00847852">
              <w:rPr>
                <w:sz w:val="22"/>
                <w:szCs w:val="22"/>
              </w:rPr>
              <w:t>696,63</w:t>
            </w:r>
          </w:p>
          <w:p w14:paraId="78DF9982" w14:textId="77777777" w:rsidR="006A6B89" w:rsidRPr="00847852" w:rsidRDefault="006A6B89" w:rsidP="00847852">
            <w:pPr>
              <w:pStyle w:val="Tabelarodek"/>
              <w:rPr>
                <w:sz w:val="22"/>
                <w:szCs w:val="22"/>
              </w:rPr>
            </w:pPr>
            <w:r w:rsidRPr="00847852">
              <w:rPr>
                <w:sz w:val="22"/>
                <w:szCs w:val="22"/>
              </w:rPr>
              <w:t>(dla projektu twardego)</w:t>
            </w:r>
          </w:p>
          <w:p w14:paraId="3510FEAC" w14:textId="77777777" w:rsidR="006A6B89" w:rsidRPr="00847852" w:rsidRDefault="006A6B89" w:rsidP="00847852">
            <w:pPr>
              <w:pStyle w:val="Tabelarodek"/>
              <w:rPr>
                <w:sz w:val="22"/>
                <w:szCs w:val="22"/>
              </w:rPr>
            </w:pPr>
          </w:p>
          <w:p w14:paraId="6806DC6E" w14:textId="5C743158" w:rsidR="006A6B89" w:rsidRPr="00847852" w:rsidRDefault="009C476B" w:rsidP="00847852">
            <w:pPr>
              <w:pStyle w:val="Tabelarodek"/>
              <w:rPr>
                <w:sz w:val="22"/>
                <w:szCs w:val="22"/>
              </w:rPr>
            </w:pPr>
            <w:r>
              <w:rPr>
                <w:sz w:val="22"/>
                <w:szCs w:val="22"/>
              </w:rPr>
              <w:t>3532</w:t>
            </w:r>
            <w:r w:rsidR="006A6B89" w:rsidRPr="00847852">
              <w:rPr>
                <w:sz w:val="22"/>
                <w:szCs w:val="22"/>
              </w:rPr>
              <w:t xml:space="preserve">399,96 </w:t>
            </w:r>
          </w:p>
          <w:p w14:paraId="6A4360E5" w14:textId="77777777" w:rsidR="006A6B89" w:rsidRPr="00847852" w:rsidRDefault="006A6B89" w:rsidP="00847852">
            <w:pPr>
              <w:pStyle w:val="Tabelarodek"/>
              <w:rPr>
                <w:sz w:val="22"/>
                <w:szCs w:val="22"/>
              </w:rPr>
            </w:pPr>
            <w:r w:rsidRPr="00847852">
              <w:rPr>
                <w:sz w:val="22"/>
                <w:szCs w:val="22"/>
              </w:rPr>
              <w:t>(dla projektu miękkiego)</w:t>
            </w:r>
          </w:p>
          <w:p w14:paraId="35E9117A" w14:textId="77777777" w:rsidR="006A6B89" w:rsidRPr="00847852" w:rsidRDefault="006A6B89" w:rsidP="00847852">
            <w:pPr>
              <w:pStyle w:val="Tabelarodek"/>
              <w:rPr>
                <w:sz w:val="22"/>
                <w:szCs w:val="22"/>
              </w:rPr>
            </w:pPr>
          </w:p>
          <w:p w14:paraId="49503875" w14:textId="14BD5695" w:rsidR="006A6B89" w:rsidRPr="00847852" w:rsidRDefault="006A6B89" w:rsidP="00847852">
            <w:pPr>
              <w:pStyle w:val="Tabelarodek"/>
              <w:rPr>
                <w:sz w:val="22"/>
                <w:szCs w:val="22"/>
              </w:rPr>
            </w:pPr>
            <w:r w:rsidRPr="00847852">
              <w:rPr>
                <w:sz w:val="22"/>
                <w:szCs w:val="22"/>
              </w:rPr>
              <w:t xml:space="preserve">W dniu 09 grudnia 2022 r. Instytucja Zarządzająca RPOWP wyraziła zgodę na podwyższenie wydatków kwalifikowalnych oraz dofinansowania w niniejszym projekcie. </w:t>
            </w:r>
          </w:p>
          <w:p w14:paraId="2592B0C1" w14:textId="77777777" w:rsidR="006A6B89" w:rsidRPr="00847852" w:rsidRDefault="006A6B89" w:rsidP="00847852">
            <w:pPr>
              <w:pStyle w:val="Tabelarodek"/>
              <w:rPr>
                <w:sz w:val="22"/>
                <w:szCs w:val="22"/>
              </w:rPr>
            </w:pPr>
          </w:p>
        </w:tc>
        <w:tc>
          <w:tcPr>
            <w:tcW w:w="1468" w:type="dxa"/>
          </w:tcPr>
          <w:p w14:paraId="0793A433" w14:textId="23B67592" w:rsidR="006A6B89" w:rsidRPr="00847852" w:rsidRDefault="009C476B" w:rsidP="00847852">
            <w:pPr>
              <w:pStyle w:val="Tabelarodek"/>
              <w:rPr>
                <w:sz w:val="22"/>
                <w:szCs w:val="22"/>
              </w:rPr>
            </w:pPr>
            <w:r>
              <w:rPr>
                <w:sz w:val="22"/>
                <w:szCs w:val="22"/>
              </w:rPr>
              <w:t>10292</w:t>
            </w:r>
            <w:r w:rsidR="006A6B89" w:rsidRPr="00847852">
              <w:rPr>
                <w:sz w:val="22"/>
                <w:szCs w:val="22"/>
              </w:rPr>
              <w:t>343,87</w:t>
            </w:r>
          </w:p>
          <w:p w14:paraId="460EE1F6" w14:textId="77777777" w:rsidR="006A6B89" w:rsidRPr="00847852" w:rsidRDefault="006A6B89" w:rsidP="00847852">
            <w:pPr>
              <w:pStyle w:val="Tabelarodek"/>
              <w:rPr>
                <w:sz w:val="22"/>
                <w:szCs w:val="22"/>
              </w:rPr>
            </w:pPr>
            <w:r w:rsidRPr="00847852">
              <w:rPr>
                <w:sz w:val="22"/>
                <w:szCs w:val="22"/>
              </w:rPr>
              <w:t>(dla projektu twardego)</w:t>
            </w:r>
          </w:p>
          <w:p w14:paraId="43FF855D" w14:textId="77777777" w:rsidR="006A6B89" w:rsidRPr="00847852" w:rsidRDefault="006A6B89" w:rsidP="00847852">
            <w:pPr>
              <w:pStyle w:val="Tabelarodek"/>
              <w:rPr>
                <w:sz w:val="22"/>
                <w:szCs w:val="22"/>
              </w:rPr>
            </w:pPr>
          </w:p>
          <w:p w14:paraId="3CAC2950" w14:textId="13A68F1D" w:rsidR="006A6B89" w:rsidRPr="00847852" w:rsidRDefault="009C476B" w:rsidP="00847852">
            <w:pPr>
              <w:pStyle w:val="Tabelarodek"/>
              <w:rPr>
                <w:sz w:val="22"/>
                <w:szCs w:val="22"/>
              </w:rPr>
            </w:pPr>
            <w:r>
              <w:rPr>
                <w:sz w:val="22"/>
                <w:szCs w:val="22"/>
              </w:rPr>
              <w:t>3355</w:t>
            </w:r>
            <w:r w:rsidR="006A6B89" w:rsidRPr="00847852">
              <w:rPr>
                <w:sz w:val="22"/>
                <w:szCs w:val="22"/>
              </w:rPr>
              <w:t>777,08</w:t>
            </w:r>
          </w:p>
          <w:p w14:paraId="33B9A473" w14:textId="77777777" w:rsidR="006A6B89" w:rsidRPr="00847852" w:rsidRDefault="006A6B89" w:rsidP="00847852">
            <w:pPr>
              <w:pStyle w:val="Tabelarodek"/>
              <w:rPr>
                <w:sz w:val="22"/>
                <w:szCs w:val="22"/>
              </w:rPr>
            </w:pPr>
            <w:r w:rsidRPr="00847852">
              <w:rPr>
                <w:sz w:val="22"/>
                <w:szCs w:val="22"/>
              </w:rPr>
              <w:t>(dla projektu miękkiego)</w:t>
            </w:r>
          </w:p>
        </w:tc>
      </w:tr>
      <w:tr w:rsidR="00A52DB4" w:rsidRPr="00847852" w14:paraId="15A737D4" w14:textId="77777777" w:rsidTr="00697420">
        <w:trPr>
          <w:jc w:val="center"/>
        </w:trPr>
        <w:tc>
          <w:tcPr>
            <w:tcW w:w="1699" w:type="dxa"/>
          </w:tcPr>
          <w:p w14:paraId="72A42877" w14:textId="77777777" w:rsidR="006A6B89" w:rsidRPr="00847852" w:rsidRDefault="006A6B89" w:rsidP="00847852">
            <w:pPr>
              <w:pStyle w:val="Tabelarodek"/>
              <w:rPr>
                <w:sz w:val="22"/>
                <w:szCs w:val="22"/>
              </w:rPr>
            </w:pPr>
            <w:r w:rsidRPr="00847852">
              <w:rPr>
                <w:sz w:val="22"/>
                <w:szCs w:val="22"/>
              </w:rPr>
              <w:lastRenderedPageBreak/>
              <w:t>Zawodowe perspektywy Zespołu Szkół Technicznych – kierunek przyszłość!</w:t>
            </w:r>
          </w:p>
        </w:tc>
        <w:tc>
          <w:tcPr>
            <w:tcW w:w="1423" w:type="dxa"/>
          </w:tcPr>
          <w:p w14:paraId="1EB14FA6" w14:textId="77777777" w:rsidR="006A6B89" w:rsidRPr="00847852" w:rsidRDefault="006A6B89" w:rsidP="00847852">
            <w:pPr>
              <w:pStyle w:val="Tabelarodek"/>
              <w:rPr>
                <w:sz w:val="22"/>
                <w:szCs w:val="22"/>
              </w:rPr>
            </w:pPr>
            <w:r w:rsidRPr="00847852">
              <w:rPr>
                <w:sz w:val="22"/>
                <w:szCs w:val="22"/>
              </w:rPr>
              <w:t>Europejski Fundusz Rozwoju Regionalnego (dla projektu twardego)</w:t>
            </w:r>
          </w:p>
          <w:p w14:paraId="134954DF" w14:textId="77777777" w:rsidR="006A6B89" w:rsidRPr="00847852" w:rsidRDefault="006A6B89" w:rsidP="00847852">
            <w:pPr>
              <w:pStyle w:val="Tabelarodek"/>
              <w:rPr>
                <w:sz w:val="22"/>
                <w:szCs w:val="22"/>
              </w:rPr>
            </w:pPr>
          </w:p>
          <w:p w14:paraId="7F49A003" w14:textId="77777777" w:rsidR="006A6B89" w:rsidRPr="00847852" w:rsidRDefault="006A6B89" w:rsidP="00847852">
            <w:pPr>
              <w:pStyle w:val="Tabelarodek"/>
              <w:rPr>
                <w:sz w:val="22"/>
                <w:szCs w:val="22"/>
              </w:rPr>
            </w:pPr>
            <w:r w:rsidRPr="00847852">
              <w:rPr>
                <w:sz w:val="22"/>
                <w:szCs w:val="22"/>
              </w:rPr>
              <w:t>Europejski Fundusz Społeczny (dla projektu miękkiego)</w:t>
            </w:r>
          </w:p>
        </w:tc>
        <w:tc>
          <w:tcPr>
            <w:tcW w:w="1509" w:type="dxa"/>
          </w:tcPr>
          <w:p w14:paraId="468C8B5A" w14:textId="3CC1F8A6" w:rsidR="006A6B89" w:rsidRPr="00847852" w:rsidRDefault="006A6B89" w:rsidP="00847852">
            <w:pPr>
              <w:pStyle w:val="Tabelarodek"/>
              <w:rPr>
                <w:sz w:val="22"/>
                <w:szCs w:val="22"/>
              </w:rPr>
            </w:pPr>
            <w:r w:rsidRPr="00847852">
              <w:rPr>
                <w:sz w:val="22"/>
                <w:szCs w:val="22"/>
              </w:rPr>
              <w:t>Regionalny Program Operacyjny Województwa Podlaskiego na lata 2014-2020</w:t>
            </w:r>
          </w:p>
          <w:p w14:paraId="18CAC3B4" w14:textId="77777777" w:rsidR="006A6B89" w:rsidRPr="00847852" w:rsidRDefault="006A6B89" w:rsidP="00847852">
            <w:pPr>
              <w:pStyle w:val="Tabelarodek"/>
              <w:rPr>
                <w:sz w:val="22"/>
                <w:szCs w:val="22"/>
              </w:rPr>
            </w:pPr>
          </w:p>
          <w:p w14:paraId="35C29939" w14:textId="77777777" w:rsidR="006A6B89" w:rsidRPr="00847852" w:rsidRDefault="006A6B89" w:rsidP="00847852">
            <w:pPr>
              <w:pStyle w:val="Tabelarodek"/>
              <w:rPr>
                <w:sz w:val="22"/>
                <w:szCs w:val="22"/>
              </w:rPr>
            </w:pPr>
            <w:r w:rsidRPr="00847852">
              <w:rPr>
                <w:sz w:val="22"/>
                <w:szCs w:val="22"/>
              </w:rPr>
              <w:t>8.2.2</w:t>
            </w:r>
          </w:p>
          <w:p w14:paraId="057CE877" w14:textId="77777777" w:rsidR="006A6B89" w:rsidRPr="00847852" w:rsidRDefault="006A6B89" w:rsidP="00847852">
            <w:pPr>
              <w:pStyle w:val="Tabelarodek"/>
              <w:rPr>
                <w:sz w:val="22"/>
                <w:szCs w:val="22"/>
              </w:rPr>
            </w:pPr>
            <w:r w:rsidRPr="00847852">
              <w:rPr>
                <w:sz w:val="22"/>
                <w:szCs w:val="22"/>
              </w:rPr>
              <w:t>Infrastruktura edukacyjna w obszarze Białostockiego Obszaru Funkcjonalnego</w:t>
            </w:r>
          </w:p>
        </w:tc>
        <w:tc>
          <w:tcPr>
            <w:tcW w:w="1460" w:type="dxa"/>
          </w:tcPr>
          <w:p w14:paraId="23EEDF05" w14:textId="77777777" w:rsidR="006A6B89" w:rsidRPr="00847852" w:rsidRDefault="006A6B89" w:rsidP="00847852">
            <w:pPr>
              <w:pStyle w:val="Tabelarodek"/>
              <w:rPr>
                <w:sz w:val="22"/>
                <w:szCs w:val="22"/>
              </w:rPr>
            </w:pPr>
            <w:r w:rsidRPr="00847852">
              <w:rPr>
                <w:sz w:val="22"/>
                <w:szCs w:val="22"/>
              </w:rPr>
              <w:t>Biuro Funduszy Europejskich/</w:t>
            </w:r>
          </w:p>
          <w:p w14:paraId="1DEE88BA" w14:textId="7F82013C" w:rsidR="006A6B89" w:rsidRPr="00847852" w:rsidRDefault="006A6B89" w:rsidP="00847852">
            <w:pPr>
              <w:pStyle w:val="Tabelarodek"/>
              <w:rPr>
                <w:sz w:val="22"/>
                <w:szCs w:val="22"/>
              </w:rPr>
            </w:pPr>
            <w:r w:rsidRPr="00847852">
              <w:rPr>
                <w:sz w:val="22"/>
                <w:szCs w:val="22"/>
              </w:rPr>
              <w:t>Departament Inwestycji</w:t>
            </w:r>
          </w:p>
        </w:tc>
        <w:tc>
          <w:tcPr>
            <w:tcW w:w="1134" w:type="dxa"/>
          </w:tcPr>
          <w:p w14:paraId="63000D1A" w14:textId="03E62174" w:rsidR="006A6B89" w:rsidRPr="00847852" w:rsidRDefault="00847852" w:rsidP="00847852">
            <w:pPr>
              <w:pStyle w:val="Tabelarodek"/>
              <w:rPr>
                <w:sz w:val="20"/>
                <w:szCs w:val="20"/>
              </w:rPr>
            </w:pPr>
            <w:r>
              <w:rPr>
                <w:sz w:val="20"/>
                <w:szCs w:val="20"/>
              </w:rPr>
              <w:t>14.02.2019</w:t>
            </w:r>
          </w:p>
        </w:tc>
        <w:tc>
          <w:tcPr>
            <w:tcW w:w="1275" w:type="dxa"/>
          </w:tcPr>
          <w:p w14:paraId="14038DDE" w14:textId="77777777" w:rsidR="006A6B89" w:rsidRPr="00847852" w:rsidRDefault="006A6B89" w:rsidP="00847852">
            <w:pPr>
              <w:pStyle w:val="Tabelarodek"/>
              <w:rPr>
                <w:sz w:val="22"/>
                <w:szCs w:val="22"/>
              </w:rPr>
            </w:pPr>
            <w:r w:rsidRPr="00847852">
              <w:rPr>
                <w:sz w:val="22"/>
                <w:szCs w:val="22"/>
              </w:rPr>
              <w:t xml:space="preserve">30.04.2019- </w:t>
            </w:r>
          </w:p>
          <w:p w14:paraId="676634F2" w14:textId="77777777" w:rsidR="006A6B89" w:rsidRPr="00847852" w:rsidRDefault="006A6B89" w:rsidP="00847852">
            <w:pPr>
              <w:pStyle w:val="Tabelarodek"/>
              <w:rPr>
                <w:sz w:val="22"/>
                <w:szCs w:val="22"/>
              </w:rPr>
            </w:pPr>
            <w:r w:rsidRPr="00847852">
              <w:rPr>
                <w:sz w:val="22"/>
                <w:szCs w:val="22"/>
              </w:rPr>
              <w:t>25.11.2022</w:t>
            </w:r>
          </w:p>
          <w:p w14:paraId="570A03B3" w14:textId="0AC1F571" w:rsidR="006A6B89" w:rsidRPr="00847852" w:rsidRDefault="006A6B89" w:rsidP="00847852">
            <w:pPr>
              <w:pStyle w:val="Tabelarodek"/>
              <w:rPr>
                <w:sz w:val="22"/>
                <w:szCs w:val="22"/>
              </w:rPr>
            </w:pPr>
            <w:r w:rsidRPr="00847852">
              <w:rPr>
                <w:sz w:val="22"/>
                <w:szCs w:val="22"/>
              </w:rPr>
              <w:t xml:space="preserve">(złożono wniosek o płatność końcową) </w:t>
            </w:r>
          </w:p>
          <w:p w14:paraId="363CD76C" w14:textId="77777777" w:rsidR="006A6B89" w:rsidRPr="00847852" w:rsidRDefault="006A6B89" w:rsidP="00847852">
            <w:pPr>
              <w:pStyle w:val="Tabelarodek"/>
              <w:rPr>
                <w:sz w:val="22"/>
                <w:szCs w:val="22"/>
              </w:rPr>
            </w:pPr>
            <w:r w:rsidRPr="00847852">
              <w:rPr>
                <w:sz w:val="22"/>
                <w:szCs w:val="22"/>
              </w:rPr>
              <w:t>(dla projektu twardego)</w:t>
            </w:r>
          </w:p>
          <w:p w14:paraId="57212B91" w14:textId="77777777" w:rsidR="006A6B89" w:rsidRPr="00847852" w:rsidRDefault="006A6B89" w:rsidP="00847852">
            <w:pPr>
              <w:pStyle w:val="Tabelarodek"/>
              <w:rPr>
                <w:sz w:val="22"/>
                <w:szCs w:val="22"/>
              </w:rPr>
            </w:pPr>
          </w:p>
          <w:p w14:paraId="2E9131A5" w14:textId="77777777" w:rsidR="006A6B89" w:rsidRPr="00847852" w:rsidRDefault="006A6B89" w:rsidP="00847852">
            <w:pPr>
              <w:pStyle w:val="Tabelarodek"/>
              <w:rPr>
                <w:sz w:val="22"/>
                <w:szCs w:val="22"/>
              </w:rPr>
            </w:pPr>
            <w:r w:rsidRPr="00847852">
              <w:rPr>
                <w:sz w:val="22"/>
                <w:szCs w:val="22"/>
              </w:rPr>
              <w:t>04.02.2019 -</w:t>
            </w:r>
          </w:p>
          <w:p w14:paraId="132A43DC" w14:textId="77777777" w:rsidR="006A6B89" w:rsidRPr="00847852" w:rsidRDefault="006A6B89" w:rsidP="00847852">
            <w:pPr>
              <w:pStyle w:val="Tabelarodek"/>
              <w:rPr>
                <w:sz w:val="22"/>
                <w:szCs w:val="22"/>
              </w:rPr>
            </w:pPr>
            <w:r w:rsidRPr="00847852">
              <w:rPr>
                <w:sz w:val="22"/>
                <w:szCs w:val="22"/>
              </w:rPr>
              <w:t>30.06.2023</w:t>
            </w:r>
          </w:p>
          <w:p w14:paraId="029A881D" w14:textId="39764F03" w:rsidR="006A6B89" w:rsidRPr="00847852" w:rsidRDefault="006A6B89" w:rsidP="00847852">
            <w:pPr>
              <w:pStyle w:val="Tabelarodek"/>
              <w:rPr>
                <w:sz w:val="22"/>
                <w:szCs w:val="22"/>
              </w:rPr>
            </w:pPr>
            <w:r w:rsidRPr="00847852">
              <w:rPr>
                <w:sz w:val="22"/>
                <w:szCs w:val="22"/>
              </w:rPr>
              <w:t>(dla projektu miękkiego)</w:t>
            </w:r>
          </w:p>
        </w:tc>
        <w:tc>
          <w:tcPr>
            <w:tcW w:w="3260" w:type="dxa"/>
          </w:tcPr>
          <w:p w14:paraId="7D64713C" w14:textId="4C294C0C" w:rsidR="006A6B89" w:rsidRPr="00847852" w:rsidRDefault="006A6B89" w:rsidP="00847852">
            <w:pPr>
              <w:pStyle w:val="Tabelarodek"/>
              <w:rPr>
                <w:sz w:val="22"/>
                <w:szCs w:val="22"/>
              </w:rPr>
            </w:pPr>
            <w:r w:rsidRPr="00847852">
              <w:rPr>
                <w:sz w:val="22"/>
                <w:szCs w:val="22"/>
              </w:rPr>
              <w:t>Projekt zakłada przebudowę z rozbudową i wyposażeniem Pracowni Zajęć Praktycznych ZST wraz z zagospodarowaniem terenu przy ul. Grunwaldzkiej 18 w Białymstoku, budowę budynku magazynowego z wiatą na składowanie materiałów drzewnych i boksem garażowym oraz zakup wyposażenia do placówki w celu stworzenia nowoczesnej placówki szkoleniowej, zgodnie z wymaganiami bezpieczeństwa i zapotrzebowaniem rynku pracy, co wpłynie na podniesienie poziomu kształcenia zawodowego w branży drzewnej, mechanicznej i spożywczej na terenie BOF, a tym samym w regionie.</w:t>
            </w:r>
          </w:p>
          <w:p w14:paraId="11590D8D" w14:textId="280350DE" w:rsidR="006A6B89" w:rsidRPr="00847852" w:rsidRDefault="006A6B89" w:rsidP="00847852">
            <w:pPr>
              <w:pStyle w:val="Tabelarodek"/>
              <w:rPr>
                <w:sz w:val="22"/>
                <w:szCs w:val="22"/>
              </w:rPr>
            </w:pPr>
            <w:r w:rsidRPr="00847852">
              <w:rPr>
                <w:sz w:val="22"/>
                <w:szCs w:val="22"/>
              </w:rPr>
              <w:t xml:space="preserve">Celem projektu jest umożliwienie młodzieży zdobycia szerokich kwalifikacji zawodowych, wsparcie ich w osiąganiu lepszych wyników na egzaminach zewnętrznych, motywowanie do rozwijania swoich zainteresowań, </w:t>
            </w:r>
            <w:r w:rsidRPr="00847852">
              <w:rPr>
                <w:sz w:val="22"/>
                <w:szCs w:val="22"/>
              </w:rPr>
              <w:lastRenderedPageBreak/>
              <w:t xml:space="preserve">kontynuowanie i rozwijanie współpracy z pracodawcami, instytucjami rynku pracy oraz ze środowiskiem lokalnym. Duży nacisk w projekcie zostanie położony na doskonalenie zawodowe nauczycieli, by mogli być prawdziwymi ekspertami branżowymi i przewodnikami dla uczniów w zawodzie. Oba projekty realizowane w ramach ZIT współfinansowane ze środków EFS i EFRR są ze sobą powiązane i gwarantują kompleksowość wsparcia placówki w odniesieniu do potrzeb szkoły i regionalnego rynku pracy. </w:t>
            </w:r>
          </w:p>
        </w:tc>
        <w:tc>
          <w:tcPr>
            <w:tcW w:w="1509" w:type="dxa"/>
          </w:tcPr>
          <w:p w14:paraId="2069A348" w14:textId="50E9BBB3" w:rsidR="006A6B89" w:rsidRPr="00847852" w:rsidRDefault="009C476B" w:rsidP="00847852">
            <w:pPr>
              <w:pStyle w:val="Tabelarodek"/>
              <w:rPr>
                <w:sz w:val="22"/>
                <w:szCs w:val="22"/>
              </w:rPr>
            </w:pPr>
            <w:r>
              <w:rPr>
                <w:sz w:val="22"/>
                <w:szCs w:val="22"/>
              </w:rPr>
              <w:lastRenderedPageBreak/>
              <w:t xml:space="preserve">18433012 </w:t>
            </w:r>
          </w:p>
          <w:p w14:paraId="0FA9B875" w14:textId="398B796E" w:rsidR="006A6B89" w:rsidRPr="00847852" w:rsidRDefault="006A6B89" w:rsidP="00847852">
            <w:pPr>
              <w:pStyle w:val="Tabelarodek"/>
              <w:rPr>
                <w:sz w:val="22"/>
                <w:szCs w:val="22"/>
              </w:rPr>
            </w:pPr>
            <w:r w:rsidRPr="00847852">
              <w:rPr>
                <w:sz w:val="22"/>
                <w:szCs w:val="22"/>
              </w:rPr>
              <w:t>(dla projektu twardego)</w:t>
            </w:r>
          </w:p>
          <w:p w14:paraId="7D1615ED" w14:textId="77777777" w:rsidR="006A6B89" w:rsidRPr="00847852" w:rsidRDefault="006A6B89" w:rsidP="00847852">
            <w:pPr>
              <w:pStyle w:val="Tabelarodek"/>
              <w:rPr>
                <w:sz w:val="22"/>
                <w:szCs w:val="22"/>
              </w:rPr>
            </w:pPr>
          </w:p>
          <w:p w14:paraId="5354127E" w14:textId="4AF78802" w:rsidR="006A6B89" w:rsidRPr="00847852" w:rsidRDefault="009C476B" w:rsidP="00847852">
            <w:pPr>
              <w:pStyle w:val="Tabelarodek"/>
              <w:rPr>
                <w:sz w:val="22"/>
                <w:szCs w:val="22"/>
              </w:rPr>
            </w:pPr>
            <w:r>
              <w:rPr>
                <w:sz w:val="22"/>
                <w:szCs w:val="22"/>
              </w:rPr>
              <w:t>5978</w:t>
            </w:r>
            <w:r w:rsidR="006A6B89" w:rsidRPr="00847852">
              <w:rPr>
                <w:sz w:val="22"/>
                <w:szCs w:val="22"/>
              </w:rPr>
              <w:t>085,28</w:t>
            </w:r>
          </w:p>
          <w:p w14:paraId="5B564D1B" w14:textId="77777777" w:rsidR="006A6B89" w:rsidRPr="00847852" w:rsidRDefault="006A6B89" w:rsidP="00847852">
            <w:pPr>
              <w:pStyle w:val="Tabelarodek"/>
              <w:rPr>
                <w:sz w:val="22"/>
                <w:szCs w:val="22"/>
              </w:rPr>
            </w:pPr>
            <w:r w:rsidRPr="00847852">
              <w:rPr>
                <w:sz w:val="22"/>
                <w:szCs w:val="22"/>
              </w:rPr>
              <w:t>(dla projektu miękkiego)</w:t>
            </w:r>
          </w:p>
        </w:tc>
        <w:tc>
          <w:tcPr>
            <w:tcW w:w="1468" w:type="dxa"/>
          </w:tcPr>
          <w:p w14:paraId="0337C26A" w14:textId="18E3C987" w:rsidR="006A6B89" w:rsidRPr="00847852" w:rsidRDefault="009C476B" w:rsidP="00847852">
            <w:pPr>
              <w:pStyle w:val="Tabelarodek"/>
              <w:rPr>
                <w:sz w:val="22"/>
                <w:szCs w:val="22"/>
              </w:rPr>
            </w:pPr>
            <w:r>
              <w:rPr>
                <w:sz w:val="22"/>
                <w:szCs w:val="22"/>
              </w:rPr>
              <w:t xml:space="preserve">14112764 </w:t>
            </w:r>
          </w:p>
          <w:p w14:paraId="0D2A19E1" w14:textId="36BE43D5" w:rsidR="006A6B89" w:rsidRPr="00847852" w:rsidRDefault="006A6B89" w:rsidP="00847852">
            <w:pPr>
              <w:pStyle w:val="Tabelarodek"/>
              <w:rPr>
                <w:sz w:val="22"/>
                <w:szCs w:val="22"/>
              </w:rPr>
            </w:pPr>
            <w:r w:rsidRPr="00847852">
              <w:rPr>
                <w:sz w:val="22"/>
                <w:szCs w:val="22"/>
              </w:rPr>
              <w:t>(dla projektu twardego)</w:t>
            </w:r>
          </w:p>
          <w:p w14:paraId="232F7727" w14:textId="77777777" w:rsidR="006A6B89" w:rsidRPr="00847852" w:rsidRDefault="006A6B89" w:rsidP="00847852">
            <w:pPr>
              <w:pStyle w:val="Tabelarodek"/>
              <w:rPr>
                <w:sz w:val="22"/>
                <w:szCs w:val="22"/>
              </w:rPr>
            </w:pPr>
          </w:p>
          <w:p w14:paraId="6EFAD64B" w14:textId="251E6F43" w:rsidR="006A6B89" w:rsidRPr="00847852" w:rsidRDefault="009C476B" w:rsidP="00847852">
            <w:pPr>
              <w:pStyle w:val="Tabelarodek"/>
              <w:rPr>
                <w:sz w:val="22"/>
                <w:szCs w:val="22"/>
              </w:rPr>
            </w:pPr>
            <w:r>
              <w:rPr>
                <w:sz w:val="22"/>
                <w:szCs w:val="22"/>
              </w:rPr>
              <w:t>5678</w:t>
            </w:r>
            <w:r w:rsidR="006A6B89" w:rsidRPr="00847852">
              <w:rPr>
                <w:sz w:val="22"/>
                <w:szCs w:val="22"/>
              </w:rPr>
              <w:t>805,28</w:t>
            </w:r>
          </w:p>
          <w:p w14:paraId="199C20E9" w14:textId="3EAF4C0D" w:rsidR="006A6B89" w:rsidRPr="00847852" w:rsidRDefault="006A6B89" w:rsidP="00847852">
            <w:pPr>
              <w:pStyle w:val="Tabelarodek"/>
              <w:rPr>
                <w:sz w:val="22"/>
                <w:szCs w:val="22"/>
              </w:rPr>
            </w:pPr>
            <w:r w:rsidRPr="00847852">
              <w:rPr>
                <w:sz w:val="22"/>
                <w:szCs w:val="22"/>
              </w:rPr>
              <w:t>(dla projektu miękkiego)</w:t>
            </w:r>
          </w:p>
        </w:tc>
      </w:tr>
      <w:tr w:rsidR="00A52DB4" w:rsidRPr="00847852" w14:paraId="7C0D178D" w14:textId="77777777" w:rsidTr="00697420">
        <w:trPr>
          <w:jc w:val="center"/>
        </w:trPr>
        <w:tc>
          <w:tcPr>
            <w:tcW w:w="1699" w:type="dxa"/>
          </w:tcPr>
          <w:p w14:paraId="4B1587CC" w14:textId="77777777" w:rsidR="006A6B89" w:rsidRPr="00847852" w:rsidRDefault="006A6B89" w:rsidP="00847852">
            <w:pPr>
              <w:pStyle w:val="Tabelarodek"/>
              <w:rPr>
                <w:sz w:val="22"/>
                <w:szCs w:val="22"/>
              </w:rPr>
            </w:pPr>
            <w:r w:rsidRPr="00847852">
              <w:rPr>
                <w:sz w:val="22"/>
                <w:szCs w:val="22"/>
              </w:rPr>
              <w:t>ZSE w Białymstoku – nowy wymiar edukacji</w:t>
            </w:r>
          </w:p>
        </w:tc>
        <w:tc>
          <w:tcPr>
            <w:tcW w:w="1423" w:type="dxa"/>
          </w:tcPr>
          <w:p w14:paraId="14077767" w14:textId="77777777" w:rsidR="006A6B89" w:rsidRPr="00847852" w:rsidRDefault="006A6B89" w:rsidP="00847852">
            <w:pPr>
              <w:pStyle w:val="Tabelarodek"/>
              <w:rPr>
                <w:sz w:val="22"/>
                <w:szCs w:val="22"/>
              </w:rPr>
            </w:pPr>
            <w:r w:rsidRPr="00847852">
              <w:rPr>
                <w:sz w:val="22"/>
                <w:szCs w:val="22"/>
              </w:rPr>
              <w:t>Europejski Fundusz Rozwoju Regionalnego (dla projektu twardego)</w:t>
            </w:r>
          </w:p>
          <w:p w14:paraId="7D7C592B" w14:textId="77777777" w:rsidR="006A6B89" w:rsidRPr="00847852" w:rsidRDefault="006A6B89" w:rsidP="00847852">
            <w:pPr>
              <w:pStyle w:val="Tabelarodek"/>
              <w:rPr>
                <w:sz w:val="22"/>
                <w:szCs w:val="22"/>
              </w:rPr>
            </w:pPr>
          </w:p>
          <w:p w14:paraId="2675D403" w14:textId="77777777" w:rsidR="006A6B89" w:rsidRPr="00847852" w:rsidRDefault="006A6B89" w:rsidP="00847852">
            <w:pPr>
              <w:pStyle w:val="Tabelarodek"/>
              <w:rPr>
                <w:sz w:val="22"/>
                <w:szCs w:val="22"/>
              </w:rPr>
            </w:pPr>
            <w:r w:rsidRPr="00847852">
              <w:rPr>
                <w:sz w:val="22"/>
                <w:szCs w:val="22"/>
              </w:rPr>
              <w:t xml:space="preserve">Europejski Fundusz Społeczny </w:t>
            </w:r>
            <w:r w:rsidRPr="00847852">
              <w:rPr>
                <w:sz w:val="22"/>
                <w:szCs w:val="22"/>
              </w:rPr>
              <w:lastRenderedPageBreak/>
              <w:t>(dla projektu miękkiego)</w:t>
            </w:r>
          </w:p>
        </w:tc>
        <w:tc>
          <w:tcPr>
            <w:tcW w:w="1509" w:type="dxa"/>
          </w:tcPr>
          <w:p w14:paraId="5AEDDD68" w14:textId="77777777" w:rsidR="00697420" w:rsidRPr="00847852" w:rsidRDefault="00697420" w:rsidP="00847852">
            <w:pPr>
              <w:pStyle w:val="Tabelarodek"/>
              <w:rPr>
                <w:sz w:val="22"/>
                <w:szCs w:val="22"/>
              </w:rPr>
            </w:pPr>
            <w:r w:rsidRPr="00847852">
              <w:rPr>
                <w:sz w:val="22"/>
                <w:szCs w:val="22"/>
              </w:rPr>
              <w:lastRenderedPageBreak/>
              <w:t>Regionalny Program Operacyjny Województwa Podlaskiego na lata 2014-2020</w:t>
            </w:r>
          </w:p>
          <w:p w14:paraId="42F01C2B" w14:textId="77777777" w:rsidR="006A6B89" w:rsidRPr="00847852" w:rsidRDefault="006A6B89" w:rsidP="00847852">
            <w:pPr>
              <w:pStyle w:val="Tabelarodek"/>
              <w:rPr>
                <w:sz w:val="22"/>
                <w:szCs w:val="22"/>
              </w:rPr>
            </w:pPr>
          </w:p>
          <w:p w14:paraId="1075834D" w14:textId="77777777" w:rsidR="006A6B89" w:rsidRPr="00847852" w:rsidRDefault="006A6B89" w:rsidP="00847852">
            <w:pPr>
              <w:pStyle w:val="Tabelarodek"/>
              <w:rPr>
                <w:sz w:val="22"/>
                <w:szCs w:val="22"/>
              </w:rPr>
            </w:pPr>
            <w:r w:rsidRPr="00847852">
              <w:rPr>
                <w:sz w:val="22"/>
                <w:szCs w:val="22"/>
              </w:rPr>
              <w:t>8.2.2</w:t>
            </w:r>
          </w:p>
          <w:p w14:paraId="073AE71C" w14:textId="77777777" w:rsidR="006A6B89" w:rsidRPr="00847852" w:rsidRDefault="006A6B89" w:rsidP="00847852">
            <w:pPr>
              <w:pStyle w:val="Tabelarodek"/>
              <w:rPr>
                <w:sz w:val="22"/>
                <w:szCs w:val="22"/>
              </w:rPr>
            </w:pPr>
            <w:r w:rsidRPr="00847852">
              <w:rPr>
                <w:sz w:val="22"/>
                <w:szCs w:val="22"/>
              </w:rPr>
              <w:lastRenderedPageBreak/>
              <w:t>Infrastruktura edukacyjna w obszarze Białostockiego Obszaru Funkcjonalnego</w:t>
            </w:r>
          </w:p>
        </w:tc>
        <w:tc>
          <w:tcPr>
            <w:tcW w:w="1460" w:type="dxa"/>
          </w:tcPr>
          <w:p w14:paraId="79C0D13E" w14:textId="77777777" w:rsidR="006A6B89" w:rsidRPr="00847852" w:rsidRDefault="006A6B89" w:rsidP="00847852">
            <w:pPr>
              <w:pStyle w:val="Tabelarodek"/>
              <w:rPr>
                <w:sz w:val="22"/>
                <w:szCs w:val="22"/>
              </w:rPr>
            </w:pPr>
            <w:r w:rsidRPr="00847852">
              <w:rPr>
                <w:sz w:val="22"/>
                <w:szCs w:val="22"/>
              </w:rPr>
              <w:lastRenderedPageBreak/>
              <w:t>Biuro Funduszy Europejskich/</w:t>
            </w:r>
          </w:p>
          <w:p w14:paraId="752840F0" w14:textId="29EBB8D7" w:rsidR="006A6B89" w:rsidRPr="00847852" w:rsidRDefault="00B27F8A" w:rsidP="00847852">
            <w:pPr>
              <w:pStyle w:val="Tabelarodek"/>
              <w:rPr>
                <w:sz w:val="22"/>
                <w:szCs w:val="22"/>
              </w:rPr>
            </w:pPr>
            <w:r>
              <w:rPr>
                <w:sz w:val="22"/>
                <w:szCs w:val="22"/>
              </w:rPr>
              <w:t>Departament Inwestycji</w:t>
            </w:r>
          </w:p>
        </w:tc>
        <w:tc>
          <w:tcPr>
            <w:tcW w:w="1134" w:type="dxa"/>
          </w:tcPr>
          <w:p w14:paraId="24503C7D" w14:textId="77777777" w:rsidR="006A6B89" w:rsidRPr="00847852" w:rsidRDefault="006A6B89" w:rsidP="00847852">
            <w:pPr>
              <w:pStyle w:val="Tabelarodek"/>
              <w:rPr>
                <w:sz w:val="20"/>
                <w:szCs w:val="20"/>
              </w:rPr>
            </w:pPr>
            <w:r w:rsidRPr="00847852">
              <w:rPr>
                <w:sz w:val="20"/>
                <w:szCs w:val="20"/>
              </w:rPr>
              <w:t>26.03.2021</w:t>
            </w:r>
          </w:p>
        </w:tc>
        <w:tc>
          <w:tcPr>
            <w:tcW w:w="1275" w:type="dxa"/>
          </w:tcPr>
          <w:p w14:paraId="352D4048" w14:textId="77777777" w:rsidR="006A6B89" w:rsidRPr="00847852" w:rsidRDefault="006A6B89" w:rsidP="00847852">
            <w:pPr>
              <w:pStyle w:val="Tabelarodek"/>
              <w:rPr>
                <w:sz w:val="22"/>
                <w:szCs w:val="22"/>
              </w:rPr>
            </w:pPr>
            <w:r w:rsidRPr="00847852">
              <w:rPr>
                <w:sz w:val="22"/>
                <w:szCs w:val="22"/>
              </w:rPr>
              <w:t>26.03.2021 -31.10.2023</w:t>
            </w:r>
          </w:p>
        </w:tc>
        <w:tc>
          <w:tcPr>
            <w:tcW w:w="3260" w:type="dxa"/>
          </w:tcPr>
          <w:p w14:paraId="2407DED4" w14:textId="77777777" w:rsidR="006A6B89" w:rsidRPr="00847852" w:rsidRDefault="006A6B89" w:rsidP="00847852">
            <w:pPr>
              <w:pStyle w:val="Tabelarodek"/>
              <w:rPr>
                <w:sz w:val="22"/>
                <w:szCs w:val="22"/>
              </w:rPr>
            </w:pPr>
            <w:r w:rsidRPr="00847852">
              <w:rPr>
                <w:sz w:val="22"/>
                <w:szCs w:val="22"/>
              </w:rPr>
              <w:t xml:space="preserve">Przedmiotem projektu jest budowa Centrum Kształcenia Zawodowego nr 1 w Zespole Szkół Elektrycznych im. prof. Janusza Groszkowskiego w Białymstoku w Białymstoku przy AL. 1000-lecia Państwa Polskiego, która ma na celu dostosowanie infrastruktury ZSE do aktualnie obowiązujących przepisów prawa budowlanego, </w:t>
            </w:r>
            <w:r w:rsidRPr="00847852">
              <w:rPr>
                <w:sz w:val="22"/>
                <w:szCs w:val="22"/>
              </w:rPr>
              <w:lastRenderedPageBreak/>
              <w:t>systemów bezpieczeństwa oraz potrzeb szkoły niezbędnych do spełnienia wymagań kształcenia uczniów.</w:t>
            </w:r>
          </w:p>
        </w:tc>
        <w:tc>
          <w:tcPr>
            <w:tcW w:w="1509" w:type="dxa"/>
          </w:tcPr>
          <w:p w14:paraId="50A048A2" w14:textId="2144A45F" w:rsidR="006A6B89" w:rsidRPr="00847852" w:rsidRDefault="009C476B" w:rsidP="00847852">
            <w:pPr>
              <w:pStyle w:val="Tabelarodek"/>
              <w:rPr>
                <w:sz w:val="22"/>
                <w:szCs w:val="22"/>
              </w:rPr>
            </w:pPr>
            <w:r>
              <w:rPr>
                <w:sz w:val="22"/>
                <w:szCs w:val="22"/>
              </w:rPr>
              <w:lastRenderedPageBreak/>
              <w:t>21</w:t>
            </w:r>
            <w:r w:rsidR="006A6B89" w:rsidRPr="00847852">
              <w:rPr>
                <w:sz w:val="22"/>
                <w:szCs w:val="22"/>
              </w:rPr>
              <w:t>838159,19</w:t>
            </w:r>
          </w:p>
          <w:p w14:paraId="300F4997" w14:textId="77777777" w:rsidR="006A6B89" w:rsidRPr="00847852" w:rsidRDefault="006A6B89" w:rsidP="00847852">
            <w:pPr>
              <w:pStyle w:val="Tabelarodek"/>
              <w:rPr>
                <w:sz w:val="22"/>
                <w:szCs w:val="22"/>
              </w:rPr>
            </w:pPr>
            <w:r w:rsidRPr="00847852">
              <w:rPr>
                <w:sz w:val="22"/>
                <w:szCs w:val="22"/>
              </w:rPr>
              <w:t>(dla projektu twardego)</w:t>
            </w:r>
          </w:p>
          <w:p w14:paraId="5586FE6B" w14:textId="77777777" w:rsidR="006A6B89" w:rsidRPr="00847852" w:rsidRDefault="006A6B89" w:rsidP="00847852">
            <w:pPr>
              <w:pStyle w:val="Tabelarodek"/>
              <w:rPr>
                <w:sz w:val="22"/>
                <w:szCs w:val="22"/>
              </w:rPr>
            </w:pPr>
          </w:p>
          <w:p w14:paraId="36DB4389" w14:textId="1F42A678" w:rsidR="006A6B89" w:rsidRPr="00847852" w:rsidRDefault="009C476B" w:rsidP="00847852">
            <w:pPr>
              <w:pStyle w:val="Tabelarodek"/>
              <w:rPr>
                <w:sz w:val="22"/>
                <w:szCs w:val="22"/>
              </w:rPr>
            </w:pPr>
            <w:r>
              <w:rPr>
                <w:sz w:val="22"/>
                <w:szCs w:val="22"/>
              </w:rPr>
              <w:t>19738</w:t>
            </w:r>
            <w:r w:rsidR="006A6B89" w:rsidRPr="00847852">
              <w:rPr>
                <w:sz w:val="22"/>
                <w:szCs w:val="22"/>
              </w:rPr>
              <w:t>400,00</w:t>
            </w:r>
          </w:p>
          <w:p w14:paraId="52FD5FBF" w14:textId="071EA221" w:rsidR="006A6B89" w:rsidRPr="00847852" w:rsidRDefault="006A6B89" w:rsidP="00847852">
            <w:pPr>
              <w:pStyle w:val="Tabelarodek"/>
              <w:rPr>
                <w:sz w:val="22"/>
                <w:szCs w:val="22"/>
              </w:rPr>
            </w:pPr>
            <w:r w:rsidRPr="00847852">
              <w:rPr>
                <w:sz w:val="22"/>
                <w:szCs w:val="22"/>
              </w:rPr>
              <w:t>(dla projektu miękkiego)</w:t>
            </w:r>
          </w:p>
        </w:tc>
        <w:tc>
          <w:tcPr>
            <w:tcW w:w="1468" w:type="dxa"/>
          </w:tcPr>
          <w:p w14:paraId="5D4EF362" w14:textId="0843BE52" w:rsidR="006A6B89" w:rsidRPr="00847852" w:rsidRDefault="009C476B" w:rsidP="00847852">
            <w:pPr>
              <w:pStyle w:val="Tabelarodek"/>
              <w:rPr>
                <w:sz w:val="22"/>
                <w:szCs w:val="22"/>
              </w:rPr>
            </w:pPr>
            <w:r>
              <w:rPr>
                <w:sz w:val="22"/>
                <w:szCs w:val="22"/>
              </w:rPr>
              <w:t>14991</w:t>
            </w:r>
            <w:r w:rsidR="006A6B89" w:rsidRPr="00847852">
              <w:rPr>
                <w:sz w:val="22"/>
                <w:szCs w:val="22"/>
              </w:rPr>
              <w:t>896,28</w:t>
            </w:r>
          </w:p>
          <w:p w14:paraId="38DBDE01" w14:textId="3C3D182C" w:rsidR="006A6B89" w:rsidRPr="00847852" w:rsidRDefault="006A6B89" w:rsidP="00847852">
            <w:pPr>
              <w:pStyle w:val="Tabelarodek"/>
              <w:rPr>
                <w:sz w:val="22"/>
                <w:szCs w:val="22"/>
              </w:rPr>
            </w:pPr>
            <w:r w:rsidRPr="00847852">
              <w:rPr>
                <w:sz w:val="22"/>
                <w:szCs w:val="22"/>
              </w:rPr>
              <w:t>(dla projektu twardego)</w:t>
            </w:r>
          </w:p>
          <w:p w14:paraId="65E09950" w14:textId="77777777" w:rsidR="006A6B89" w:rsidRPr="00847852" w:rsidRDefault="006A6B89" w:rsidP="00847852">
            <w:pPr>
              <w:pStyle w:val="Tabelarodek"/>
              <w:rPr>
                <w:sz w:val="22"/>
                <w:szCs w:val="22"/>
              </w:rPr>
            </w:pPr>
          </w:p>
          <w:p w14:paraId="746680CE" w14:textId="75A3D061" w:rsidR="006A6B89" w:rsidRPr="00847852" w:rsidRDefault="009C476B" w:rsidP="00847852">
            <w:pPr>
              <w:pStyle w:val="Tabelarodek"/>
              <w:rPr>
                <w:sz w:val="22"/>
                <w:szCs w:val="22"/>
              </w:rPr>
            </w:pPr>
            <w:r>
              <w:rPr>
                <w:sz w:val="22"/>
                <w:szCs w:val="22"/>
              </w:rPr>
              <w:t>17183</w:t>
            </w:r>
            <w:r w:rsidR="006A6B89" w:rsidRPr="00847852">
              <w:rPr>
                <w:sz w:val="22"/>
                <w:szCs w:val="22"/>
              </w:rPr>
              <w:t xml:space="preserve">353,00 </w:t>
            </w:r>
          </w:p>
          <w:p w14:paraId="0AFF37D2" w14:textId="7522352B" w:rsidR="006A6B89" w:rsidRPr="00847852" w:rsidRDefault="006A6B89" w:rsidP="00847852">
            <w:pPr>
              <w:pStyle w:val="Tabelarodek"/>
              <w:rPr>
                <w:sz w:val="22"/>
                <w:szCs w:val="22"/>
              </w:rPr>
            </w:pPr>
            <w:r w:rsidRPr="00847852">
              <w:rPr>
                <w:sz w:val="22"/>
                <w:szCs w:val="22"/>
              </w:rPr>
              <w:t>(dla projektu miękkiego)</w:t>
            </w:r>
          </w:p>
        </w:tc>
      </w:tr>
      <w:tr w:rsidR="00A52DB4" w:rsidRPr="00847852" w14:paraId="777BB072" w14:textId="77777777" w:rsidTr="00697420">
        <w:trPr>
          <w:jc w:val="center"/>
        </w:trPr>
        <w:tc>
          <w:tcPr>
            <w:tcW w:w="1699" w:type="dxa"/>
          </w:tcPr>
          <w:p w14:paraId="1D4D7921" w14:textId="77777777" w:rsidR="006A6B89" w:rsidRPr="00847852" w:rsidRDefault="006A6B89" w:rsidP="00847852">
            <w:pPr>
              <w:pStyle w:val="Tabelarodek"/>
              <w:rPr>
                <w:sz w:val="22"/>
                <w:szCs w:val="22"/>
              </w:rPr>
            </w:pPr>
            <w:r w:rsidRPr="00847852">
              <w:rPr>
                <w:sz w:val="22"/>
                <w:szCs w:val="22"/>
              </w:rPr>
              <w:t>Zintegrowany program rozwoju systemu kształcenia ustawicznego zorientowanego na jakość i potrzeby regionalnej gospodarki w ramach poddziałania 3.2.1</w:t>
            </w:r>
          </w:p>
        </w:tc>
        <w:tc>
          <w:tcPr>
            <w:tcW w:w="1423" w:type="dxa"/>
          </w:tcPr>
          <w:p w14:paraId="402CB909" w14:textId="77777777" w:rsidR="006A6B89" w:rsidRPr="00847852" w:rsidRDefault="006A6B89" w:rsidP="00847852">
            <w:pPr>
              <w:pStyle w:val="Tabelarodek"/>
              <w:rPr>
                <w:sz w:val="22"/>
                <w:szCs w:val="22"/>
              </w:rPr>
            </w:pPr>
            <w:r w:rsidRPr="00847852">
              <w:rPr>
                <w:sz w:val="22"/>
                <w:szCs w:val="22"/>
              </w:rPr>
              <w:t>Europejski Fundusz Społeczny</w:t>
            </w:r>
          </w:p>
        </w:tc>
        <w:tc>
          <w:tcPr>
            <w:tcW w:w="1509" w:type="dxa"/>
          </w:tcPr>
          <w:p w14:paraId="0EC36424" w14:textId="77777777" w:rsidR="006A6B89" w:rsidRPr="00847852" w:rsidRDefault="006A6B89" w:rsidP="00847852">
            <w:pPr>
              <w:pStyle w:val="Tabelarodek"/>
              <w:rPr>
                <w:sz w:val="22"/>
                <w:szCs w:val="22"/>
              </w:rPr>
            </w:pPr>
            <w:r w:rsidRPr="00847852">
              <w:rPr>
                <w:sz w:val="22"/>
                <w:szCs w:val="22"/>
              </w:rPr>
              <w:t>Regionalny Program</w:t>
            </w:r>
          </w:p>
          <w:p w14:paraId="78E572B2" w14:textId="77777777" w:rsidR="006A6B89" w:rsidRPr="00847852" w:rsidRDefault="006A6B89" w:rsidP="00847852">
            <w:pPr>
              <w:pStyle w:val="Tabelarodek"/>
              <w:rPr>
                <w:sz w:val="22"/>
                <w:szCs w:val="22"/>
              </w:rPr>
            </w:pPr>
            <w:r w:rsidRPr="00847852">
              <w:rPr>
                <w:sz w:val="22"/>
                <w:szCs w:val="22"/>
              </w:rPr>
              <w:t>Operacyjny Województwa Podlaskiego na lata 2014-2020</w:t>
            </w:r>
          </w:p>
          <w:p w14:paraId="156E0AA8" w14:textId="77777777" w:rsidR="006A6B89" w:rsidRPr="00847852" w:rsidRDefault="006A6B89" w:rsidP="00847852">
            <w:pPr>
              <w:pStyle w:val="Tabelarodek"/>
              <w:rPr>
                <w:sz w:val="22"/>
                <w:szCs w:val="22"/>
              </w:rPr>
            </w:pPr>
          </w:p>
          <w:p w14:paraId="399B8967" w14:textId="77777777" w:rsidR="006A6B89" w:rsidRPr="00847852" w:rsidRDefault="006A6B89" w:rsidP="00847852">
            <w:pPr>
              <w:pStyle w:val="Tabelarodek"/>
              <w:rPr>
                <w:sz w:val="22"/>
                <w:szCs w:val="22"/>
              </w:rPr>
            </w:pPr>
            <w:r w:rsidRPr="00847852">
              <w:rPr>
                <w:sz w:val="22"/>
                <w:szCs w:val="22"/>
              </w:rPr>
              <w:t xml:space="preserve">3.2.1 Rozwój kompetencji językowych i TIK oraz wsparcie wybranych form kształcenia ustawicznego zgodnie z potrzebami </w:t>
            </w:r>
            <w:r w:rsidRPr="00847852">
              <w:rPr>
                <w:sz w:val="22"/>
                <w:szCs w:val="22"/>
              </w:rPr>
              <w:lastRenderedPageBreak/>
              <w:t>regionalnej gospodarki</w:t>
            </w:r>
          </w:p>
        </w:tc>
        <w:tc>
          <w:tcPr>
            <w:tcW w:w="1460" w:type="dxa"/>
          </w:tcPr>
          <w:p w14:paraId="1EF2FB01" w14:textId="77777777" w:rsidR="006A6B89" w:rsidRPr="00847852" w:rsidRDefault="006A6B89" w:rsidP="00847852">
            <w:pPr>
              <w:pStyle w:val="Tabelarodek"/>
              <w:rPr>
                <w:sz w:val="22"/>
                <w:szCs w:val="22"/>
              </w:rPr>
            </w:pPr>
            <w:r w:rsidRPr="00847852">
              <w:rPr>
                <w:sz w:val="22"/>
                <w:szCs w:val="22"/>
              </w:rPr>
              <w:lastRenderedPageBreak/>
              <w:t>Biuro Funduszy Europejskich</w:t>
            </w:r>
          </w:p>
        </w:tc>
        <w:tc>
          <w:tcPr>
            <w:tcW w:w="1134" w:type="dxa"/>
          </w:tcPr>
          <w:p w14:paraId="6A940CE2" w14:textId="77777777" w:rsidR="006A6B89" w:rsidRPr="00847852" w:rsidRDefault="006A6B89" w:rsidP="00847852">
            <w:pPr>
              <w:pStyle w:val="Tabelarodek"/>
              <w:rPr>
                <w:sz w:val="20"/>
                <w:szCs w:val="20"/>
              </w:rPr>
            </w:pPr>
            <w:r w:rsidRPr="00847852">
              <w:rPr>
                <w:sz w:val="20"/>
                <w:szCs w:val="20"/>
              </w:rPr>
              <w:t>31.08.2017</w:t>
            </w:r>
          </w:p>
        </w:tc>
        <w:tc>
          <w:tcPr>
            <w:tcW w:w="1275" w:type="dxa"/>
          </w:tcPr>
          <w:p w14:paraId="4CBF2ACB" w14:textId="77777777" w:rsidR="006A6B89" w:rsidRPr="00847852" w:rsidRDefault="006A6B89" w:rsidP="00847852">
            <w:pPr>
              <w:pStyle w:val="Tabelarodek"/>
              <w:rPr>
                <w:sz w:val="22"/>
                <w:szCs w:val="22"/>
              </w:rPr>
            </w:pPr>
            <w:r w:rsidRPr="00847852">
              <w:rPr>
                <w:sz w:val="22"/>
                <w:szCs w:val="22"/>
              </w:rPr>
              <w:t xml:space="preserve">15.01.2018 -31.12.2020 </w:t>
            </w:r>
          </w:p>
          <w:p w14:paraId="5CD98EC7" w14:textId="77777777" w:rsidR="006A6B89" w:rsidRPr="00847852" w:rsidRDefault="006A6B89" w:rsidP="00847852">
            <w:pPr>
              <w:pStyle w:val="Tabelarodek"/>
              <w:rPr>
                <w:sz w:val="22"/>
                <w:szCs w:val="22"/>
              </w:rPr>
            </w:pPr>
            <w:r w:rsidRPr="00847852">
              <w:rPr>
                <w:sz w:val="22"/>
                <w:szCs w:val="22"/>
              </w:rPr>
              <w:t>(20.09.2020 zatwierdzono wniosek o płatność końcową)</w:t>
            </w:r>
          </w:p>
        </w:tc>
        <w:tc>
          <w:tcPr>
            <w:tcW w:w="3260" w:type="dxa"/>
          </w:tcPr>
          <w:p w14:paraId="21474AC0" w14:textId="77777777" w:rsidR="006A6B89" w:rsidRPr="00847852" w:rsidRDefault="006A6B89" w:rsidP="00847852">
            <w:pPr>
              <w:pStyle w:val="Tabelarodek"/>
              <w:rPr>
                <w:sz w:val="22"/>
                <w:szCs w:val="22"/>
              </w:rPr>
            </w:pPr>
            <w:r w:rsidRPr="00847852">
              <w:rPr>
                <w:sz w:val="22"/>
                <w:szCs w:val="22"/>
              </w:rPr>
              <w:t xml:space="preserve">Celem projektu jest podniesienie kompetencji i kwalifikacji 3629 osób dorosłych z terenu subregionu białostockiego, które z własnej inicjatywy są zainteresowane podnoszeniem umiejętności, poprzez udzielenie tzw. „bonów na szkolenie” w terminie do 30.06.2020 r. Wsparcie obejmuje osoby dorosłe zarówno pracujące, jak i pozostające bez pracy oraz prowadzące działalność gospodarczą, zamieszkałe na terenie miasta Białegostoku, powiatu sokólskiego i powiatu białostockiego, które z własnej inicjatywy są zainteresowane podnoszeniem umiejętności, </w:t>
            </w:r>
            <w:r w:rsidRPr="00847852">
              <w:rPr>
                <w:sz w:val="22"/>
                <w:szCs w:val="22"/>
              </w:rPr>
              <w:lastRenderedPageBreak/>
              <w:t>poprzez udzielenie tzw. „bonów na szkolenie”.</w:t>
            </w:r>
          </w:p>
        </w:tc>
        <w:tc>
          <w:tcPr>
            <w:tcW w:w="1509" w:type="dxa"/>
          </w:tcPr>
          <w:p w14:paraId="470B7527" w14:textId="755E9798" w:rsidR="006A6B89" w:rsidRPr="00847852" w:rsidRDefault="009C476B" w:rsidP="00847852">
            <w:pPr>
              <w:pStyle w:val="Tabelarodek"/>
              <w:rPr>
                <w:sz w:val="22"/>
                <w:szCs w:val="22"/>
              </w:rPr>
            </w:pPr>
            <w:r>
              <w:rPr>
                <w:sz w:val="22"/>
                <w:szCs w:val="22"/>
              </w:rPr>
              <w:lastRenderedPageBreak/>
              <w:t>37265</w:t>
            </w:r>
            <w:r w:rsidR="006A6B89" w:rsidRPr="00847852">
              <w:rPr>
                <w:sz w:val="22"/>
                <w:szCs w:val="22"/>
              </w:rPr>
              <w:t>558,33</w:t>
            </w:r>
          </w:p>
          <w:p w14:paraId="1D9A24FF" w14:textId="77777777" w:rsidR="006A6B89" w:rsidRPr="00847852" w:rsidRDefault="006A6B89" w:rsidP="00847852">
            <w:pPr>
              <w:pStyle w:val="Tabelarodek"/>
              <w:rPr>
                <w:sz w:val="22"/>
                <w:szCs w:val="22"/>
              </w:rPr>
            </w:pPr>
          </w:p>
          <w:p w14:paraId="3D8A1D95" w14:textId="3D3E81B6" w:rsidR="006A6B89" w:rsidRPr="00847852" w:rsidRDefault="00697420" w:rsidP="00847852">
            <w:pPr>
              <w:pStyle w:val="Tabelarodek"/>
              <w:rPr>
                <w:sz w:val="22"/>
                <w:szCs w:val="22"/>
              </w:rPr>
            </w:pPr>
            <w:r w:rsidRPr="00847852">
              <w:rPr>
                <w:sz w:val="22"/>
                <w:szCs w:val="22"/>
              </w:rPr>
              <w:t>w</w:t>
            </w:r>
            <w:r w:rsidR="006A6B89" w:rsidRPr="00847852">
              <w:rPr>
                <w:sz w:val="22"/>
                <w:szCs w:val="22"/>
              </w:rPr>
              <w:t xml:space="preserve"> tym Miasto Białystok: 19 377 574,00</w:t>
            </w:r>
          </w:p>
        </w:tc>
        <w:tc>
          <w:tcPr>
            <w:tcW w:w="1468" w:type="dxa"/>
          </w:tcPr>
          <w:p w14:paraId="769DB9E3" w14:textId="11026D39" w:rsidR="006A6B89" w:rsidRPr="00847852" w:rsidRDefault="009C476B" w:rsidP="00847852">
            <w:pPr>
              <w:pStyle w:val="Tabelarodek"/>
              <w:rPr>
                <w:sz w:val="22"/>
                <w:szCs w:val="22"/>
              </w:rPr>
            </w:pPr>
            <w:r>
              <w:rPr>
                <w:sz w:val="22"/>
                <w:szCs w:val="22"/>
              </w:rPr>
              <w:t>33539</w:t>
            </w:r>
            <w:r w:rsidR="006A6B89" w:rsidRPr="00847852">
              <w:rPr>
                <w:sz w:val="22"/>
                <w:szCs w:val="22"/>
              </w:rPr>
              <w:t>002,20</w:t>
            </w:r>
          </w:p>
          <w:p w14:paraId="1BF134B9" w14:textId="77777777" w:rsidR="006A6B89" w:rsidRPr="00847852" w:rsidRDefault="006A6B89" w:rsidP="00847852">
            <w:pPr>
              <w:pStyle w:val="Tabelarodek"/>
              <w:rPr>
                <w:sz w:val="22"/>
                <w:szCs w:val="22"/>
              </w:rPr>
            </w:pPr>
          </w:p>
          <w:p w14:paraId="4D3EA639" w14:textId="690AE506" w:rsidR="006A6B89" w:rsidRPr="00847852" w:rsidRDefault="00697420" w:rsidP="00847852">
            <w:pPr>
              <w:pStyle w:val="Tabelarodek"/>
              <w:rPr>
                <w:sz w:val="22"/>
                <w:szCs w:val="22"/>
              </w:rPr>
            </w:pPr>
            <w:r w:rsidRPr="00847852">
              <w:rPr>
                <w:sz w:val="22"/>
                <w:szCs w:val="22"/>
              </w:rPr>
              <w:t>w</w:t>
            </w:r>
            <w:r w:rsidR="006A6B89" w:rsidRPr="00847852">
              <w:rPr>
                <w:sz w:val="22"/>
                <w:szCs w:val="22"/>
              </w:rPr>
              <w:t xml:space="preserve"> tym Miasto Białystok: 17 331 376,00</w:t>
            </w:r>
          </w:p>
        </w:tc>
      </w:tr>
      <w:tr w:rsidR="00A52DB4" w:rsidRPr="00847852" w14:paraId="520B752B" w14:textId="77777777" w:rsidTr="00697420">
        <w:trPr>
          <w:jc w:val="center"/>
        </w:trPr>
        <w:tc>
          <w:tcPr>
            <w:tcW w:w="1699" w:type="dxa"/>
          </w:tcPr>
          <w:p w14:paraId="5F2CFA27" w14:textId="77777777" w:rsidR="006A6B89" w:rsidRPr="00847852" w:rsidRDefault="006A6B89" w:rsidP="00847852">
            <w:pPr>
              <w:pStyle w:val="Tabelarodek"/>
              <w:rPr>
                <w:sz w:val="22"/>
                <w:szCs w:val="22"/>
              </w:rPr>
            </w:pPr>
            <w:r w:rsidRPr="00847852">
              <w:rPr>
                <w:sz w:val="22"/>
                <w:szCs w:val="22"/>
              </w:rPr>
              <w:t>Zintegrowany program rozwoju systemu kształcenia ustawicznego zorientowanego na jakość i potrzeby regionalnej gospodarki w ramach poddziałania 3.2.2”</w:t>
            </w:r>
          </w:p>
        </w:tc>
        <w:tc>
          <w:tcPr>
            <w:tcW w:w="1423" w:type="dxa"/>
          </w:tcPr>
          <w:p w14:paraId="5B858401" w14:textId="77777777" w:rsidR="006A6B89" w:rsidRPr="00847852" w:rsidRDefault="006A6B89" w:rsidP="00847852">
            <w:pPr>
              <w:pStyle w:val="Tabelarodek"/>
              <w:rPr>
                <w:sz w:val="22"/>
                <w:szCs w:val="22"/>
              </w:rPr>
            </w:pPr>
            <w:r w:rsidRPr="00847852">
              <w:rPr>
                <w:sz w:val="22"/>
                <w:szCs w:val="22"/>
              </w:rPr>
              <w:t>Europejski Fundusz Społeczny</w:t>
            </w:r>
          </w:p>
        </w:tc>
        <w:tc>
          <w:tcPr>
            <w:tcW w:w="1509" w:type="dxa"/>
          </w:tcPr>
          <w:p w14:paraId="2C261266" w14:textId="77777777" w:rsidR="006A6B89" w:rsidRPr="00847852" w:rsidRDefault="006A6B89" w:rsidP="00847852">
            <w:pPr>
              <w:pStyle w:val="Tabelarodek"/>
              <w:rPr>
                <w:sz w:val="22"/>
                <w:szCs w:val="22"/>
              </w:rPr>
            </w:pPr>
            <w:r w:rsidRPr="00847852">
              <w:rPr>
                <w:sz w:val="22"/>
                <w:szCs w:val="22"/>
              </w:rPr>
              <w:t>Regionalny Program Operacyjny Województwa Podlaskiego na lata 2014-2020</w:t>
            </w:r>
          </w:p>
          <w:p w14:paraId="4B9CAC72" w14:textId="77777777" w:rsidR="006A6B89" w:rsidRPr="00847852" w:rsidRDefault="006A6B89" w:rsidP="00847852">
            <w:pPr>
              <w:pStyle w:val="Tabelarodek"/>
              <w:rPr>
                <w:sz w:val="22"/>
                <w:szCs w:val="22"/>
              </w:rPr>
            </w:pPr>
          </w:p>
          <w:p w14:paraId="54905FA3" w14:textId="77777777" w:rsidR="006A6B89" w:rsidRPr="00847852" w:rsidRDefault="006A6B89" w:rsidP="00847852">
            <w:pPr>
              <w:pStyle w:val="Tabelarodek"/>
              <w:rPr>
                <w:sz w:val="22"/>
                <w:szCs w:val="22"/>
              </w:rPr>
            </w:pPr>
            <w:r w:rsidRPr="00847852">
              <w:rPr>
                <w:sz w:val="22"/>
                <w:szCs w:val="22"/>
              </w:rPr>
              <w:t>3.2.2</w:t>
            </w:r>
          </w:p>
          <w:p w14:paraId="41B1E255" w14:textId="77777777" w:rsidR="006A6B89" w:rsidRPr="00847852" w:rsidRDefault="006A6B89" w:rsidP="00847852">
            <w:pPr>
              <w:pStyle w:val="Tabelarodek"/>
              <w:rPr>
                <w:sz w:val="22"/>
                <w:szCs w:val="22"/>
              </w:rPr>
            </w:pPr>
            <w:r w:rsidRPr="00847852">
              <w:rPr>
                <w:sz w:val="22"/>
                <w:szCs w:val="22"/>
              </w:rPr>
              <w:t>Pozaszkolne formy kształcenia dorosłych.</w:t>
            </w:r>
          </w:p>
        </w:tc>
        <w:tc>
          <w:tcPr>
            <w:tcW w:w="1460" w:type="dxa"/>
          </w:tcPr>
          <w:p w14:paraId="6044A2DB" w14:textId="77777777" w:rsidR="006A6B89" w:rsidRPr="00847852" w:rsidRDefault="006A6B89" w:rsidP="00847852">
            <w:pPr>
              <w:pStyle w:val="Tabelarodek"/>
              <w:rPr>
                <w:sz w:val="22"/>
                <w:szCs w:val="22"/>
              </w:rPr>
            </w:pPr>
            <w:r w:rsidRPr="00847852">
              <w:rPr>
                <w:sz w:val="22"/>
                <w:szCs w:val="22"/>
              </w:rPr>
              <w:t>Biuro Funduszy Europejskich</w:t>
            </w:r>
          </w:p>
        </w:tc>
        <w:tc>
          <w:tcPr>
            <w:tcW w:w="1134" w:type="dxa"/>
          </w:tcPr>
          <w:p w14:paraId="44288C71" w14:textId="1EEB5186" w:rsidR="006A6B89" w:rsidRPr="00847852" w:rsidRDefault="006A6B89" w:rsidP="00B27F8A">
            <w:pPr>
              <w:pStyle w:val="Tabelarodek"/>
              <w:rPr>
                <w:sz w:val="20"/>
                <w:szCs w:val="20"/>
              </w:rPr>
            </w:pPr>
            <w:r w:rsidRPr="00847852">
              <w:rPr>
                <w:sz w:val="20"/>
                <w:szCs w:val="20"/>
              </w:rPr>
              <w:t>31.08.2017</w:t>
            </w:r>
          </w:p>
        </w:tc>
        <w:tc>
          <w:tcPr>
            <w:tcW w:w="1275" w:type="dxa"/>
          </w:tcPr>
          <w:p w14:paraId="62A09F91" w14:textId="77777777" w:rsidR="006A6B89" w:rsidRPr="00847852" w:rsidRDefault="006A6B89" w:rsidP="00847852">
            <w:pPr>
              <w:pStyle w:val="Tabelarodek"/>
              <w:rPr>
                <w:sz w:val="22"/>
                <w:szCs w:val="22"/>
              </w:rPr>
            </w:pPr>
            <w:r w:rsidRPr="00847852">
              <w:rPr>
                <w:sz w:val="22"/>
                <w:szCs w:val="22"/>
              </w:rPr>
              <w:t>01.06.2017-31.12.2020</w:t>
            </w:r>
          </w:p>
        </w:tc>
        <w:tc>
          <w:tcPr>
            <w:tcW w:w="3260" w:type="dxa"/>
          </w:tcPr>
          <w:p w14:paraId="471679AF" w14:textId="77777777" w:rsidR="006A6B89" w:rsidRPr="00847852" w:rsidRDefault="006A6B89" w:rsidP="00847852">
            <w:pPr>
              <w:pStyle w:val="Tabelarodek"/>
              <w:rPr>
                <w:sz w:val="22"/>
                <w:szCs w:val="22"/>
              </w:rPr>
            </w:pPr>
            <w:r w:rsidRPr="00847852">
              <w:rPr>
                <w:sz w:val="22"/>
                <w:szCs w:val="22"/>
              </w:rPr>
              <w:t>Celem projektu jest podniesienie kompetencji i kwalifikacji 1 092 osób dorosłych z terenu subregionu białostockiego, które z własnej inicjatywy są zainteresowane podnoszeniem umiejętności, poprzez udzielenie tzw. „bonów na szkolenie” w terminie do 30.06.2020 r. Wsparcie obejmuje pozaszkolne formy kształcenia dorosłych, tj. kwalifikacyjne kursy zawodowe i kursy umiejętności zawodowych uzupełnione o poradnictwo edukacyjno-zawodowe.</w:t>
            </w:r>
          </w:p>
          <w:p w14:paraId="4446F9A7" w14:textId="2BF7F87F" w:rsidR="006A6B89" w:rsidRPr="00847852" w:rsidRDefault="006A6B89" w:rsidP="00847852">
            <w:pPr>
              <w:pStyle w:val="Tabelarodek"/>
              <w:rPr>
                <w:sz w:val="22"/>
                <w:szCs w:val="22"/>
              </w:rPr>
            </w:pPr>
            <w:r w:rsidRPr="00847852">
              <w:rPr>
                <w:sz w:val="22"/>
                <w:szCs w:val="22"/>
              </w:rPr>
              <w:t xml:space="preserve">Grupę docelową stanowią osoby dorosłe , tj. w wieku 18 lat i więcej, zamieszkałe zgodnie z KC na terenie powiatów: sokólskiego, </w:t>
            </w:r>
            <w:r w:rsidR="00B27F8A">
              <w:rPr>
                <w:sz w:val="22"/>
                <w:szCs w:val="22"/>
              </w:rPr>
              <w:t xml:space="preserve">białostockiego i m. Białystok </w:t>
            </w:r>
            <w:r w:rsidRPr="00847852">
              <w:rPr>
                <w:sz w:val="22"/>
                <w:szCs w:val="22"/>
              </w:rPr>
              <w:t xml:space="preserve">województwa podlaskiego (subregion białostocki), które podejmują kształcenie z własnej inicjatywy. Wybór oferty edukacyjnej i instytucji </w:t>
            </w:r>
            <w:r w:rsidRPr="00847852">
              <w:rPr>
                <w:sz w:val="22"/>
                <w:szCs w:val="22"/>
              </w:rPr>
              <w:lastRenderedPageBreak/>
              <w:t>szkoleniowej nastąpi na podstawie indywidulanego wyboru przez uczestnika projektu. Wsparcie skierowane jest do osób pracujących, biernych zawodowo, bezrobotnych, uczących się lub studiujących. Wsparcie będzie udzielane niezależnie od poziomu wykształcenia.</w:t>
            </w:r>
          </w:p>
        </w:tc>
        <w:tc>
          <w:tcPr>
            <w:tcW w:w="1509" w:type="dxa"/>
          </w:tcPr>
          <w:p w14:paraId="71E455A7" w14:textId="104E08E5" w:rsidR="006A6B89" w:rsidRPr="00847852" w:rsidRDefault="009C476B" w:rsidP="00847852">
            <w:pPr>
              <w:pStyle w:val="Tabelarodek"/>
              <w:rPr>
                <w:sz w:val="22"/>
                <w:szCs w:val="22"/>
              </w:rPr>
            </w:pPr>
            <w:r>
              <w:rPr>
                <w:sz w:val="22"/>
                <w:szCs w:val="22"/>
              </w:rPr>
              <w:lastRenderedPageBreak/>
              <w:t>18463</w:t>
            </w:r>
            <w:r w:rsidR="006A6B89" w:rsidRPr="00847852">
              <w:rPr>
                <w:sz w:val="22"/>
                <w:szCs w:val="22"/>
              </w:rPr>
              <w:t>434,00</w:t>
            </w:r>
          </w:p>
          <w:p w14:paraId="5FB6EDA3" w14:textId="77777777" w:rsidR="006A6B89" w:rsidRPr="00847852" w:rsidRDefault="006A6B89" w:rsidP="00847852">
            <w:pPr>
              <w:pStyle w:val="Tabelarodek"/>
              <w:rPr>
                <w:sz w:val="22"/>
                <w:szCs w:val="22"/>
              </w:rPr>
            </w:pPr>
          </w:p>
          <w:p w14:paraId="07C77DBB" w14:textId="5EDC7CEB" w:rsidR="006A6B89" w:rsidRPr="00847852" w:rsidRDefault="00697420" w:rsidP="00847852">
            <w:pPr>
              <w:pStyle w:val="Tabelarodek"/>
              <w:rPr>
                <w:sz w:val="22"/>
                <w:szCs w:val="22"/>
              </w:rPr>
            </w:pPr>
            <w:r w:rsidRPr="00847852">
              <w:rPr>
                <w:sz w:val="22"/>
                <w:szCs w:val="22"/>
              </w:rPr>
              <w:t>w</w:t>
            </w:r>
            <w:r w:rsidR="006A6B89" w:rsidRPr="00847852">
              <w:rPr>
                <w:sz w:val="22"/>
                <w:szCs w:val="22"/>
              </w:rPr>
              <w:t xml:space="preserve"> tym Miasto Białystok: </w:t>
            </w:r>
          </w:p>
          <w:p w14:paraId="28A71A92" w14:textId="168B2573" w:rsidR="006A6B89" w:rsidRPr="00847852" w:rsidRDefault="006A6B89" w:rsidP="00847852">
            <w:pPr>
              <w:pStyle w:val="Tabelarodek"/>
              <w:rPr>
                <w:sz w:val="22"/>
                <w:szCs w:val="22"/>
              </w:rPr>
            </w:pPr>
            <w:r w:rsidRPr="00847852">
              <w:rPr>
                <w:sz w:val="22"/>
                <w:szCs w:val="22"/>
              </w:rPr>
              <w:t>9 475 016,56</w:t>
            </w:r>
          </w:p>
        </w:tc>
        <w:tc>
          <w:tcPr>
            <w:tcW w:w="1468" w:type="dxa"/>
          </w:tcPr>
          <w:p w14:paraId="2DB31C2C" w14:textId="7C5CA469" w:rsidR="006A6B89" w:rsidRPr="00847852" w:rsidRDefault="009C476B" w:rsidP="00847852">
            <w:pPr>
              <w:pStyle w:val="Tabelarodek"/>
              <w:rPr>
                <w:sz w:val="22"/>
                <w:szCs w:val="22"/>
              </w:rPr>
            </w:pPr>
            <w:r>
              <w:rPr>
                <w:sz w:val="22"/>
                <w:szCs w:val="22"/>
              </w:rPr>
              <w:t>16617</w:t>
            </w:r>
            <w:r w:rsidR="006A6B89" w:rsidRPr="00847852">
              <w:rPr>
                <w:sz w:val="22"/>
                <w:szCs w:val="22"/>
              </w:rPr>
              <w:t>090,60</w:t>
            </w:r>
          </w:p>
          <w:p w14:paraId="4B4C8240" w14:textId="77777777" w:rsidR="006A6B89" w:rsidRPr="00847852" w:rsidRDefault="006A6B89" w:rsidP="00847852">
            <w:pPr>
              <w:pStyle w:val="Tabelarodek"/>
              <w:rPr>
                <w:sz w:val="22"/>
                <w:szCs w:val="22"/>
              </w:rPr>
            </w:pPr>
          </w:p>
          <w:p w14:paraId="512DA8EA" w14:textId="67BFAF80" w:rsidR="006A6B89" w:rsidRPr="00847852" w:rsidRDefault="00697420" w:rsidP="00847852">
            <w:pPr>
              <w:pStyle w:val="Tabelarodek"/>
              <w:rPr>
                <w:sz w:val="22"/>
                <w:szCs w:val="22"/>
              </w:rPr>
            </w:pPr>
            <w:r w:rsidRPr="00847852">
              <w:rPr>
                <w:sz w:val="22"/>
                <w:szCs w:val="22"/>
              </w:rPr>
              <w:t>w</w:t>
            </w:r>
            <w:r w:rsidR="006A6B89" w:rsidRPr="00847852">
              <w:rPr>
                <w:sz w:val="22"/>
                <w:szCs w:val="22"/>
              </w:rPr>
              <w:t xml:space="preserve"> tym Miasto Białystok: </w:t>
            </w:r>
          </w:p>
          <w:p w14:paraId="652EDE1A" w14:textId="73286FE9" w:rsidR="006A6B89" w:rsidRPr="00847852" w:rsidRDefault="006A6B89" w:rsidP="00847852">
            <w:pPr>
              <w:pStyle w:val="Tabelarodek"/>
              <w:rPr>
                <w:sz w:val="22"/>
                <w:szCs w:val="22"/>
              </w:rPr>
            </w:pPr>
            <w:r w:rsidRPr="00847852">
              <w:rPr>
                <w:sz w:val="22"/>
                <w:szCs w:val="22"/>
              </w:rPr>
              <w:t>8 401 916,56</w:t>
            </w:r>
          </w:p>
        </w:tc>
      </w:tr>
      <w:tr w:rsidR="00A52DB4" w:rsidRPr="00847852" w14:paraId="74FEA535" w14:textId="77777777" w:rsidTr="00697420">
        <w:trPr>
          <w:jc w:val="center"/>
        </w:trPr>
        <w:tc>
          <w:tcPr>
            <w:tcW w:w="1699" w:type="dxa"/>
          </w:tcPr>
          <w:p w14:paraId="1C9AD7C7" w14:textId="77777777" w:rsidR="006A6B89" w:rsidRPr="00847852" w:rsidRDefault="006A6B89" w:rsidP="00847852">
            <w:pPr>
              <w:pStyle w:val="Tabelarodek"/>
              <w:rPr>
                <w:sz w:val="22"/>
                <w:szCs w:val="22"/>
              </w:rPr>
            </w:pPr>
            <w:r w:rsidRPr="00847852">
              <w:rPr>
                <w:sz w:val="22"/>
                <w:szCs w:val="22"/>
              </w:rPr>
              <w:t>Projekt partnerski: Rozwój niskoemisyjnego transportu zbiorowego i rowerowego w BOF</w:t>
            </w:r>
          </w:p>
        </w:tc>
        <w:tc>
          <w:tcPr>
            <w:tcW w:w="1423" w:type="dxa"/>
          </w:tcPr>
          <w:p w14:paraId="7B54A902" w14:textId="77777777" w:rsidR="006A6B89" w:rsidRPr="00847852" w:rsidRDefault="006A6B89" w:rsidP="00847852">
            <w:pPr>
              <w:pStyle w:val="Tabelarodek"/>
              <w:rPr>
                <w:sz w:val="22"/>
                <w:szCs w:val="22"/>
              </w:rPr>
            </w:pPr>
            <w:r w:rsidRPr="00847852">
              <w:rPr>
                <w:sz w:val="22"/>
                <w:szCs w:val="22"/>
              </w:rPr>
              <w:t>Europejski Fundusz Rozwoju Regionalnego</w:t>
            </w:r>
          </w:p>
        </w:tc>
        <w:tc>
          <w:tcPr>
            <w:tcW w:w="1509" w:type="dxa"/>
          </w:tcPr>
          <w:p w14:paraId="79E4A902" w14:textId="77777777" w:rsidR="006A6B89" w:rsidRPr="00847852" w:rsidRDefault="006A6B89" w:rsidP="00847852">
            <w:pPr>
              <w:pStyle w:val="Tabelarodek"/>
              <w:rPr>
                <w:sz w:val="22"/>
                <w:szCs w:val="22"/>
              </w:rPr>
            </w:pPr>
            <w:r w:rsidRPr="00847852">
              <w:rPr>
                <w:sz w:val="22"/>
                <w:szCs w:val="22"/>
              </w:rPr>
              <w:t>Regionalny Program Operacyjny Województwa Podlaskiego na lata 2014-2020</w:t>
            </w:r>
          </w:p>
          <w:p w14:paraId="5434B886" w14:textId="77777777" w:rsidR="006A6B89" w:rsidRPr="00847852" w:rsidRDefault="006A6B89" w:rsidP="00847852">
            <w:pPr>
              <w:pStyle w:val="Tabelarodek"/>
              <w:rPr>
                <w:sz w:val="22"/>
                <w:szCs w:val="22"/>
              </w:rPr>
            </w:pPr>
          </w:p>
          <w:p w14:paraId="0597BDD5" w14:textId="77777777" w:rsidR="006A6B89" w:rsidRPr="00847852" w:rsidRDefault="006A6B89" w:rsidP="00847852">
            <w:pPr>
              <w:pStyle w:val="Tabelarodek"/>
              <w:rPr>
                <w:sz w:val="22"/>
                <w:szCs w:val="22"/>
              </w:rPr>
            </w:pPr>
            <w:r w:rsidRPr="00847852">
              <w:rPr>
                <w:sz w:val="22"/>
                <w:szCs w:val="22"/>
              </w:rPr>
              <w:t>5.4.2 Strategie niskoemisyjne BOF</w:t>
            </w:r>
          </w:p>
        </w:tc>
        <w:tc>
          <w:tcPr>
            <w:tcW w:w="1460" w:type="dxa"/>
          </w:tcPr>
          <w:p w14:paraId="295A3CFE" w14:textId="77777777" w:rsidR="006A6B89" w:rsidRPr="00847852" w:rsidRDefault="006A6B89" w:rsidP="00847852">
            <w:pPr>
              <w:pStyle w:val="Tabelarodek"/>
              <w:rPr>
                <w:sz w:val="22"/>
                <w:szCs w:val="22"/>
              </w:rPr>
            </w:pPr>
            <w:r w:rsidRPr="00847852">
              <w:rPr>
                <w:sz w:val="22"/>
                <w:szCs w:val="22"/>
              </w:rPr>
              <w:t>Biuro Funduszy Europejskich/</w:t>
            </w:r>
          </w:p>
          <w:p w14:paraId="05E2A0FD" w14:textId="1EAF8622" w:rsidR="006A6B89" w:rsidRPr="00847852" w:rsidRDefault="006A6B89" w:rsidP="00847852">
            <w:pPr>
              <w:pStyle w:val="Tabelarodek"/>
              <w:rPr>
                <w:sz w:val="22"/>
                <w:szCs w:val="22"/>
              </w:rPr>
            </w:pPr>
            <w:r w:rsidRPr="00847852">
              <w:rPr>
                <w:sz w:val="22"/>
                <w:szCs w:val="22"/>
              </w:rPr>
              <w:t>Departament Inwestycji</w:t>
            </w:r>
          </w:p>
        </w:tc>
        <w:tc>
          <w:tcPr>
            <w:tcW w:w="1134" w:type="dxa"/>
          </w:tcPr>
          <w:p w14:paraId="6246ACAD" w14:textId="77777777" w:rsidR="006A6B89" w:rsidRPr="00847852" w:rsidRDefault="006A6B89" w:rsidP="00847852">
            <w:pPr>
              <w:pStyle w:val="Tabelarodek"/>
              <w:rPr>
                <w:sz w:val="20"/>
                <w:szCs w:val="20"/>
              </w:rPr>
            </w:pPr>
            <w:r w:rsidRPr="00847852">
              <w:rPr>
                <w:sz w:val="20"/>
                <w:szCs w:val="20"/>
              </w:rPr>
              <w:t>07.11.2017</w:t>
            </w:r>
          </w:p>
        </w:tc>
        <w:tc>
          <w:tcPr>
            <w:tcW w:w="1275" w:type="dxa"/>
          </w:tcPr>
          <w:p w14:paraId="4C5B4D7A" w14:textId="77777777" w:rsidR="006A6B89" w:rsidRPr="00847852" w:rsidRDefault="006A6B89" w:rsidP="00847852">
            <w:pPr>
              <w:pStyle w:val="Tabelarodek"/>
              <w:rPr>
                <w:sz w:val="22"/>
                <w:szCs w:val="22"/>
              </w:rPr>
            </w:pPr>
            <w:r w:rsidRPr="00847852">
              <w:rPr>
                <w:sz w:val="22"/>
                <w:szCs w:val="22"/>
              </w:rPr>
              <w:t>24.08.2016-</w:t>
            </w:r>
          </w:p>
          <w:p w14:paraId="65B818FC" w14:textId="77777777" w:rsidR="006A6B89" w:rsidRPr="00847852" w:rsidRDefault="006A6B89" w:rsidP="00847852">
            <w:pPr>
              <w:pStyle w:val="Tabelarodek"/>
              <w:rPr>
                <w:sz w:val="22"/>
                <w:szCs w:val="22"/>
              </w:rPr>
            </w:pPr>
            <w:r w:rsidRPr="00847852">
              <w:rPr>
                <w:sz w:val="22"/>
                <w:szCs w:val="22"/>
              </w:rPr>
              <w:t>31.10.2023</w:t>
            </w:r>
          </w:p>
          <w:p w14:paraId="320C263D" w14:textId="5D611E53" w:rsidR="006A6B89" w:rsidRPr="00847852" w:rsidRDefault="006A6B89" w:rsidP="00847852">
            <w:pPr>
              <w:pStyle w:val="Tabelarodek"/>
              <w:rPr>
                <w:sz w:val="22"/>
                <w:szCs w:val="22"/>
              </w:rPr>
            </w:pPr>
            <w:r w:rsidRPr="00847852">
              <w:rPr>
                <w:sz w:val="22"/>
                <w:szCs w:val="22"/>
              </w:rPr>
              <w:t>(zgodnie ze złożonymi dokumentami do aneksu)</w:t>
            </w:r>
          </w:p>
        </w:tc>
        <w:tc>
          <w:tcPr>
            <w:tcW w:w="3260" w:type="dxa"/>
          </w:tcPr>
          <w:p w14:paraId="03A14D87" w14:textId="77777777" w:rsidR="00847852" w:rsidRDefault="006A6B89" w:rsidP="00847852">
            <w:pPr>
              <w:pStyle w:val="Tabelarodek"/>
              <w:rPr>
                <w:sz w:val="22"/>
                <w:szCs w:val="22"/>
              </w:rPr>
            </w:pPr>
            <w:r w:rsidRPr="00847852">
              <w:rPr>
                <w:sz w:val="22"/>
                <w:szCs w:val="22"/>
              </w:rPr>
              <w:t>Projekt obejmuje swoim zakresem:</w:t>
            </w:r>
          </w:p>
          <w:p w14:paraId="3F724549" w14:textId="5D9C23B5" w:rsidR="00847852" w:rsidRDefault="006A6B89" w:rsidP="00347FA0">
            <w:pPr>
              <w:pStyle w:val="Tabelarodek"/>
              <w:numPr>
                <w:ilvl w:val="0"/>
                <w:numId w:val="249"/>
              </w:numPr>
              <w:ind w:left="34" w:hanging="142"/>
              <w:rPr>
                <w:sz w:val="22"/>
                <w:szCs w:val="22"/>
              </w:rPr>
            </w:pPr>
            <w:r w:rsidRPr="00847852">
              <w:rPr>
                <w:sz w:val="22"/>
                <w:szCs w:val="22"/>
              </w:rPr>
              <w:t>zakup niskoemisyjnego taboru na potrzeby transportu miejskiego,</w:t>
            </w:r>
          </w:p>
          <w:p w14:paraId="05B156FE" w14:textId="755DC834" w:rsidR="00847852" w:rsidRDefault="006A6B89" w:rsidP="00347FA0">
            <w:pPr>
              <w:pStyle w:val="Tabelarodek"/>
              <w:numPr>
                <w:ilvl w:val="0"/>
                <w:numId w:val="249"/>
              </w:numPr>
              <w:ind w:left="34" w:hanging="142"/>
              <w:rPr>
                <w:sz w:val="22"/>
                <w:szCs w:val="22"/>
              </w:rPr>
            </w:pPr>
            <w:r w:rsidRPr="00847852">
              <w:rPr>
                <w:sz w:val="22"/>
                <w:szCs w:val="22"/>
              </w:rPr>
              <w:t>wyposażenie dróg i ulic w i</w:t>
            </w:r>
            <w:r w:rsidR="00B27F8A">
              <w:rPr>
                <w:sz w:val="22"/>
                <w:szCs w:val="22"/>
              </w:rPr>
              <w:t>nfrastrukturę służącą obsłudze </w:t>
            </w:r>
            <w:r w:rsidRPr="00847852">
              <w:rPr>
                <w:sz w:val="22"/>
                <w:szCs w:val="22"/>
              </w:rPr>
              <w:t>transportu miejskiego (zatoki, pętle autobusowe) oraz pasażerów (przystanki, wiaty autobusowe),</w:t>
            </w:r>
          </w:p>
          <w:p w14:paraId="24ADF607" w14:textId="277FD7E6" w:rsidR="00847852" w:rsidRDefault="006A6B89" w:rsidP="00347FA0">
            <w:pPr>
              <w:pStyle w:val="Tabelarodek"/>
              <w:numPr>
                <w:ilvl w:val="0"/>
                <w:numId w:val="249"/>
              </w:numPr>
              <w:ind w:left="34" w:hanging="142"/>
              <w:rPr>
                <w:sz w:val="22"/>
                <w:szCs w:val="22"/>
              </w:rPr>
            </w:pPr>
            <w:r w:rsidRPr="00847852">
              <w:rPr>
                <w:sz w:val="22"/>
                <w:szCs w:val="22"/>
              </w:rPr>
              <w:t>budowę liniowej infrastruktury dla rozwoju niezmotoryzowanego transportu indywidualnego – dróg rowerowych oraz ciągów pieszo – rowerowych wraz z infrastrukturą towarzyszącą,</w:t>
            </w:r>
          </w:p>
          <w:p w14:paraId="1723B586" w14:textId="4C09176B" w:rsidR="006A6B89" w:rsidRPr="00847852" w:rsidRDefault="006A6B89" w:rsidP="00347FA0">
            <w:pPr>
              <w:pStyle w:val="Tabelarodek"/>
              <w:numPr>
                <w:ilvl w:val="0"/>
                <w:numId w:val="249"/>
              </w:numPr>
              <w:ind w:left="34" w:hanging="142"/>
              <w:rPr>
                <w:sz w:val="22"/>
                <w:szCs w:val="22"/>
              </w:rPr>
            </w:pPr>
            <w:r w:rsidRPr="00847852">
              <w:rPr>
                <w:sz w:val="22"/>
                <w:szCs w:val="22"/>
              </w:rPr>
              <w:lastRenderedPageBreak/>
              <w:t>budowę i przebudowę dróg gminnych i powiatowych, które stanowią jedynie niezbędny uzupełniający element projektu.</w:t>
            </w:r>
          </w:p>
          <w:p w14:paraId="7A25520D" w14:textId="7E468DC4" w:rsidR="006A6B89" w:rsidRPr="00847852" w:rsidRDefault="006A6B89" w:rsidP="00847852">
            <w:pPr>
              <w:pStyle w:val="Tabelarodek"/>
              <w:rPr>
                <w:sz w:val="22"/>
                <w:szCs w:val="22"/>
              </w:rPr>
            </w:pPr>
            <w:r w:rsidRPr="00847852">
              <w:rPr>
                <w:sz w:val="22"/>
                <w:szCs w:val="22"/>
              </w:rPr>
              <w:t>Projekt jest realizowany przez Miasto Białystok (Lider) w partnerstwie z: Gminą Choroszcz,</w:t>
            </w:r>
            <w:r w:rsidR="00847852">
              <w:rPr>
                <w:sz w:val="22"/>
                <w:szCs w:val="22"/>
              </w:rPr>
              <w:t xml:space="preserve"> </w:t>
            </w:r>
            <w:r w:rsidRPr="00847852">
              <w:rPr>
                <w:sz w:val="22"/>
                <w:szCs w:val="22"/>
              </w:rPr>
              <w:t>Gminą Czarna Białostocka,</w:t>
            </w:r>
            <w:r w:rsidR="00847852">
              <w:rPr>
                <w:sz w:val="22"/>
                <w:szCs w:val="22"/>
              </w:rPr>
              <w:t xml:space="preserve"> </w:t>
            </w:r>
            <w:r w:rsidRPr="00847852">
              <w:rPr>
                <w:sz w:val="22"/>
                <w:szCs w:val="22"/>
              </w:rPr>
              <w:t>Gminą Dobrzyniewo Duże,</w:t>
            </w:r>
            <w:r w:rsidR="00847852">
              <w:rPr>
                <w:sz w:val="22"/>
                <w:szCs w:val="22"/>
              </w:rPr>
              <w:t xml:space="preserve"> </w:t>
            </w:r>
            <w:r w:rsidRPr="00847852">
              <w:rPr>
                <w:sz w:val="22"/>
                <w:szCs w:val="22"/>
              </w:rPr>
              <w:t>Gminą Juchnowiec Kościelny,</w:t>
            </w:r>
            <w:r w:rsidR="00847852">
              <w:rPr>
                <w:sz w:val="22"/>
                <w:szCs w:val="22"/>
              </w:rPr>
              <w:t xml:space="preserve"> </w:t>
            </w:r>
            <w:r w:rsidRPr="00847852">
              <w:rPr>
                <w:sz w:val="22"/>
                <w:szCs w:val="22"/>
              </w:rPr>
              <w:t>Miastem i Gminą Łapy,</w:t>
            </w:r>
            <w:r w:rsidR="00847852">
              <w:rPr>
                <w:sz w:val="22"/>
                <w:szCs w:val="22"/>
              </w:rPr>
              <w:t xml:space="preserve"> </w:t>
            </w:r>
            <w:r w:rsidRPr="00847852">
              <w:rPr>
                <w:sz w:val="22"/>
                <w:szCs w:val="22"/>
              </w:rPr>
              <w:t>Gminą Supraśl,</w:t>
            </w:r>
            <w:r w:rsidR="00847852">
              <w:rPr>
                <w:sz w:val="22"/>
                <w:szCs w:val="22"/>
              </w:rPr>
              <w:t xml:space="preserve"> </w:t>
            </w:r>
            <w:r w:rsidRPr="00847852">
              <w:rPr>
                <w:sz w:val="22"/>
                <w:szCs w:val="22"/>
              </w:rPr>
              <w:t>Gminą Wasilków,</w:t>
            </w:r>
            <w:r w:rsidR="00847852">
              <w:rPr>
                <w:sz w:val="22"/>
                <w:szCs w:val="22"/>
              </w:rPr>
              <w:t xml:space="preserve"> </w:t>
            </w:r>
            <w:r w:rsidRPr="00847852">
              <w:rPr>
                <w:sz w:val="22"/>
                <w:szCs w:val="22"/>
              </w:rPr>
              <w:t>Gminą Zabłudów</w:t>
            </w:r>
            <w:r w:rsidR="00697420" w:rsidRPr="00847852">
              <w:rPr>
                <w:sz w:val="22"/>
                <w:szCs w:val="22"/>
              </w:rPr>
              <w:t>.</w:t>
            </w:r>
          </w:p>
        </w:tc>
        <w:tc>
          <w:tcPr>
            <w:tcW w:w="1509" w:type="dxa"/>
          </w:tcPr>
          <w:p w14:paraId="04C9A8FF" w14:textId="0F12C2E4" w:rsidR="006A6B89" w:rsidRPr="00847852" w:rsidRDefault="009C476B" w:rsidP="00847852">
            <w:pPr>
              <w:pStyle w:val="Tabelarodek"/>
              <w:rPr>
                <w:sz w:val="22"/>
                <w:szCs w:val="22"/>
              </w:rPr>
            </w:pPr>
            <w:r>
              <w:rPr>
                <w:sz w:val="22"/>
                <w:szCs w:val="22"/>
              </w:rPr>
              <w:lastRenderedPageBreak/>
              <w:t>184104</w:t>
            </w:r>
            <w:r w:rsidR="006A6B89" w:rsidRPr="00847852">
              <w:rPr>
                <w:sz w:val="22"/>
                <w:szCs w:val="22"/>
              </w:rPr>
              <w:t>643,21</w:t>
            </w:r>
          </w:p>
          <w:p w14:paraId="0960B4EA" w14:textId="715A3441" w:rsidR="006A6B89" w:rsidRPr="00847852" w:rsidRDefault="006A6B89" w:rsidP="00847852">
            <w:pPr>
              <w:pStyle w:val="Tabelarodek"/>
              <w:rPr>
                <w:sz w:val="22"/>
                <w:szCs w:val="22"/>
              </w:rPr>
            </w:pPr>
            <w:r w:rsidRPr="00847852">
              <w:rPr>
                <w:sz w:val="22"/>
                <w:szCs w:val="22"/>
              </w:rPr>
              <w:t>(zgodnie ze złożonymi dokumentami do aneksu)</w:t>
            </w:r>
          </w:p>
        </w:tc>
        <w:tc>
          <w:tcPr>
            <w:tcW w:w="1468" w:type="dxa"/>
          </w:tcPr>
          <w:p w14:paraId="5E09282F" w14:textId="482A9B16" w:rsidR="006A6B89" w:rsidRPr="00847852" w:rsidRDefault="006A6B89" w:rsidP="00847852">
            <w:pPr>
              <w:pStyle w:val="Tabelarodek"/>
              <w:rPr>
                <w:sz w:val="22"/>
                <w:szCs w:val="22"/>
              </w:rPr>
            </w:pPr>
            <w:r w:rsidRPr="00847852">
              <w:rPr>
                <w:sz w:val="22"/>
                <w:szCs w:val="22"/>
              </w:rPr>
              <w:t>93741225,97</w:t>
            </w:r>
          </w:p>
          <w:p w14:paraId="55533AAB" w14:textId="2C939022" w:rsidR="006A6B89" w:rsidRPr="00847852" w:rsidRDefault="006A6B89" w:rsidP="00847852">
            <w:pPr>
              <w:pStyle w:val="Tabelarodek"/>
              <w:rPr>
                <w:sz w:val="22"/>
                <w:szCs w:val="22"/>
              </w:rPr>
            </w:pPr>
            <w:r w:rsidRPr="00847852">
              <w:rPr>
                <w:sz w:val="22"/>
                <w:szCs w:val="22"/>
              </w:rPr>
              <w:t>(zgodnie ze złożonymi dokumentami do aneksu)</w:t>
            </w:r>
          </w:p>
        </w:tc>
      </w:tr>
      <w:tr w:rsidR="00A52DB4" w:rsidRPr="00847852" w14:paraId="62984A2F" w14:textId="77777777" w:rsidTr="00697420">
        <w:trPr>
          <w:jc w:val="center"/>
        </w:trPr>
        <w:tc>
          <w:tcPr>
            <w:tcW w:w="1699" w:type="dxa"/>
          </w:tcPr>
          <w:p w14:paraId="6814E274" w14:textId="77777777" w:rsidR="006A6B89" w:rsidRPr="00847852" w:rsidRDefault="006A6B89" w:rsidP="00847852">
            <w:pPr>
              <w:pStyle w:val="Tabelarodek"/>
              <w:rPr>
                <w:sz w:val="22"/>
                <w:szCs w:val="22"/>
              </w:rPr>
            </w:pPr>
            <w:r w:rsidRPr="00847852">
              <w:rPr>
                <w:sz w:val="22"/>
                <w:szCs w:val="22"/>
              </w:rPr>
              <w:t>Modernizacja indywidualnych źródeł energii cieplnej lub elektrycznej w Białymstoku</w:t>
            </w:r>
          </w:p>
        </w:tc>
        <w:tc>
          <w:tcPr>
            <w:tcW w:w="1423" w:type="dxa"/>
          </w:tcPr>
          <w:p w14:paraId="04407441" w14:textId="77777777" w:rsidR="006A6B89" w:rsidRPr="00847852" w:rsidRDefault="006A6B89" w:rsidP="00847852">
            <w:pPr>
              <w:pStyle w:val="Tabelarodek"/>
              <w:rPr>
                <w:sz w:val="22"/>
                <w:szCs w:val="22"/>
              </w:rPr>
            </w:pPr>
            <w:r w:rsidRPr="00847852">
              <w:rPr>
                <w:sz w:val="22"/>
                <w:szCs w:val="22"/>
              </w:rPr>
              <w:t>Europejski Fundusz Rozwoju Regionalnego</w:t>
            </w:r>
          </w:p>
        </w:tc>
        <w:tc>
          <w:tcPr>
            <w:tcW w:w="1509" w:type="dxa"/>
          </w:tcPr>
          <w:p w14:paraId="37B89B9C" w14:textId="77777777" w:rsidR="006A6B89" w:rsidRPr="00847852" w:rsidRDefault="006A6B89" w:rsidP="00847852">
            <w:pPr>
              <w:pStyle w:val="Tabelarodek"/>
              <w:rPr>
                <w:sz w:val="22"/>
                <w:szCs w:val="22"/>
              </w:rPr>
            </w:pPr>
            <w:r w:rsidRPr="00847852">
              <w:rPr>
                <w:sz w:val="22"/>
                <w:szCs w:val="22"/>
              </w:rPr>
              <w:t>Regionalny Program Operacyjny Województwa Podlaskiego na lata 2014-2020</w:t>
            </w:r>
          </w:p>
          <w:p w14:paraId="403679C7" w14:textId="77777777" w:rsidR="006A6B89" w:rsidRPr="00847852" w:rsidRDefault="006A6B89" w:rsidP="00847852">
            <w:pPr>
              <w:pStyle w:val="Tabelarodek"/>
              <w:rPr>
                <w:sz w:val="22"/>
                <w:szCs w:val="22"/>
              </w:rPr>
            </w:pPr>
          </w:p>
          <w:p w14:paraId="04EA936D" w14:textId="77777777" w:rsidR="006A6B89" w:rsidRPr="00847852" w:rsidRDefault="006A6B89" w:rsidP="00847852">
            <w:pPr>
              <w:pStyle w:val="Tabelarodek"/>
              <w:rPr>
                <w:sz w:val="22"/>
                <w:szCs w:val="22"/>
              </w:rPr>
            </w:pPr>
            <w:r w:rsidRPr="00847852">
              <w:rPr>
                <w:sz w:val="22"/>
                <w:szCs w:val="22"/>
              </w:rPr>
              <w:t>5.4.2 Strategie niskoemisyjne BOF</w:t>
            </w:r>
          </w:p>
        </w:tc>
        <w:tc>
          <w:tcPr>
            <w:tcW w:w="1460" w:type="dxa"/>
          </w:tcPr>
          <w:p w14:paraId="36265EB1" w14:textId="77777777" w:rsidR="006A6B89" w:rsidRPr="00847852" w:rsidRDefault="006A6B89" w:rsidP="00847852">
            <w:pPr>
              <w:pStyle w:val="Tabelarodek"/>
              <w:rPr>
                <w:sz w:val="22"/>
                <w:szCs w:val="22"/>
              </w:rPr>
            </w:pPr>
            <w:r w:rsidRPr="00847852">
              <w:rPr>
                <w:sz w:val="22"/>
                <w:szCs w:val="22"/>
              </w:rPr>
              <w:t>Departament Ochrony Środowiska/ Biuro Funduszy Europejskich</w:t>
            </w:r>
          </w:p>
        </w:tc>
        <w:tc>
          <w:tcPr>
            <w:tcW w:w="1134" w:type="dxa"/>
          </w:tcPr>
          <w:p w14:paraId="790B7893" w14:textId="77777777" w:rsidR="006A6B89" w:rsidRPr="00847852" w:rsidRDefault="006A6B89" w:rsidP="00847852">
            <w:pPr>
              <w:pStyle w:val="Tabelarodek"/>
              <w:rPr>
                <w:sz w:val="20"/>
                <w:szCs w:val="20"/>
              </w:rPr>
            </w:pPr>
            <w:r w:rsidRPr="00847852">
              <w:rPr>
                <w:sz w:val="20"/>
                <w:szCs w:val="20"/>
              </w:rPr>
              <w:t xml:space="preserve">23.11.2017 </w:t>
            </w:r>
          </w:p>
        </w:tc>
        <w:tc>
          <w:tcPr>
            <w:tcW w:w="1275" w:type="dxa"/>
          </w:tcPr>
          <w:p w14:paraId="481D9C28" w14:textId="77777777" w:rsidR="006A6B89" w:rsidRPr="00847852" w:rsidRDefault="006A6B89" w:rsidP="00847852">
            <w:pPr>
              <w:pStyle w:val="Tabelarodek"/>
              <w:rPr>
                <w:sz w:val="22"/>
                <w:szCs w:val="22"/>
              </w:rPr>
            </w:pPr>
            <w:r w:rsidRPr="00847852">
              <w:rPr>
                <w:sz w:val="22"/>
                <w:szCs w:val="22"/>
              </w:rPr>
              <w:t>28.03.2017 –30.11.2021</w:t>
            </w:r>
          </w:p>
        </w:tc>
        <w:tc>
          <w:tcPr>
            <w:tcW w:w="3260" w:type="dxa"/>
          </w:tcPr>
          <w:p w14:paraId="32FC9501" w14:textId="77777777" w:rsidR="006A6B89" w:rsidRPr="00847852" w:rsidRDefault="006A6B89" w:rsidP="00847852">
            <w:pPr>
              <w:pStyle w:val="Tabelarodek"/>
              <w:rPr>
                <w:sz w:val="22"/>
                <w:szCs w:val="22"/>
              </w:rPr>
            </w:pPr>
            <w:r w:rsidRPr="00847852">
              <w:rPr>
                <w:sz w:val="22"/>
                <w:szCs w:val="22"/>
              </w:rPr>
              <w:t>Główny celem przedsięwzięcia jest poprawa jakości poprawa stanu środowiska naturalnego na terenie Miasta Białystok, w szczególności poprawa jakości powietrza atmosferycznego poprzez ograniczenie emisji szkodliwych pyłów i gazów (w tym CO</w:t>
            </w:r>
            <w:r w:rsidRPr="00847852">
              <w:rPr>
                <w:sz w:val="22"/>
                <w:szCs w:val="22"/>
                <w:vertAlign w:val="subscript"/>
              </w:rPr>
              <w:t>2</w:t>
            </w:r>
            <w:r w:rsidRPr="00847852">
              <w:rPr>
                <w:sz w:val="22"/>
                <w:szCs w:val="22"/>
              </w:rPr>
              <w:t xml:space="preserve">) pochodzących z domowych pieców grzewczych w ramach tzw. niskiej emisji. Obok zanieczyszczeń pochodzenia komunikacyjnego tzw. niska emisja powoduje, że na obszarze </w:t>
            </w:r>
            <w:r w:rsidRPr="00847852">
              <w:rPr>
                <w:sz w:val="22"/>
                <w:szCs w:val="22"/>
              </w:rPr>
              <w:lastRenderedPageBreak/>
              <w:t>Miasta Białystok występują stężenia przewyższające standardy jakości powietrza wymagane prawem krajowym i unijnym.</w:t>
            </w:r>
          </w:p>
        </w:tc>
        <w:tc>
          <w:tcPr>
            <w:tcW w:w="1509" w:type="dxa"/>
          </w:tcPr>
          <w:p w14:paraId="0AC37232" w14:textId="188D4177" w:rsidR="006A6B89" w:rsidRPr="00847852" w:rsidRDefault="006A6B89" w:rsidP="00847852">
            <w:pPr>
              <w:pStyle w:val="Tabelarodek"/>
              <w:rPr>
                <w:sz w:val="22"/>
                <w:szCs w:val="22"/>
              </w:rPr>
            </w:pPr>
            <w:r w:rsidRPr="00847852">
              <w:rPr>
                <w:sz w:val="22"/>
                <w:szCs w:val="22"/>
              </w:rPr>
              <w:lastRenderedPageBreak/>
              <w:t>8728663,77</w:t>
            </w:r>
          </w:p>
        </w:tc>
        <w:tc>
          <w:tcPr>
            <w:tcW w:w="1468" w:type="dxa"/>
          </w:tcPr>
          <w:p w14:paraId="3C995D2D" w14:textId="5F3634AA" w:rsidR="006A6B89" w:rsidRPr="00847852" w:rsidRDefault="009C476B" w:rsidP="00847852">
            <w:pPr>
              <w:pStyle w:val="Tabelarodek"/>
              <w:rPr>
                <w:sz w:val="22"/>
                <w:szCs w:val="22"/>
              </w:rPr>
            </w:pPr>
            <w:r>
              <w:rPr>
                <w:sz w:val="22"/>
                <w:szCs w:val="22"/>
              </w:rPr>
              <w:t>6845</w:t>
            </w:r>
            <w:r w:rsidR="006A6B89" w:rsidRPr="00847852">
              <w:rPr>
                <w:sz w:val="22"/>
                <w:szCs w:val="22"/>
              </w:rPr>
              <w:t>045,69 </w:t>
            </w:r>
          </w:p>
        </w:tc>
      </w:tr>
      <w:tr w:rsidR="00A52DB4" w:rsidRPr="00847852" w14:paraId="37EA5355" w14:textId="77777777" w:rsidTr="00697420">
        <w:trPr>
          <w:jc w:val="center"/>
        </w:trPr>
        <w:tc>
          <w:tcPr>
            <w:tcW w:w="1699" w:type="dxa"/>
          </w:tcPr>
          <w:p w14:paraId="0762C7D1" w14:textId="77777777" w:rsidR="006A6B89" w:rsidRPr="00847852" w:rsidRDefault="006A6B89" w:rsidP="00847852">
            <w:pPr>
              <w:pStyle w:val="Tabelarodek"/>
              <w:rPr>
                <w:sz w:val="22"/>
                <w:szCs w:val="22"/>
              </w:rPr>
            </w:pPr>
            <w:r w:rsidRPr="00847852">
              <w:rPr>
                <w:sz w:val="22"/>
                <w:szCs w:val="22"/>
              </w:rPr>
              <w:t>Poprawa efektywności energetycznej budynku przy ulicy Białówny 11 w Białymstoku</w:t>
            </w:r>
          </w:p>
        </w:tc>
        <w:tc>
          <w:tcPr>
            <w:tcW w:w="1423" w:type="dxa"/>
          </w:tcPr>
          <w:p w14:paraId="73984F20" w14:textId="77777777" w:rsidR="006A6B89" w:rsidRPr="00847852" w:rsidRDefault="006A6B89" w:rsidP="00847852">
            <w:pPr>
              <w:pStyle w:val="Tabelarodek"/>
              <w:rPr>
                <w:sz w:val="22"/>
                <w:szCs w:val="22"/>
              </w:rPr>
            </w:pPr>
            <w:r w:rsidRPr="00847852">
              <w:rPr>
                <w:sz w:val="22"/>
                <w:szCs w:val="22"/>
              </w:rPr>
              <w:t>Europejski Fundusz Rozwoju Regionalnego</w:t>
            </w:r>
          </w:p>
        </w:tc>
        <w:tc>
          <w:tcPr>
            <w:tcW w:w="1509" w:type="dxa"/>
          </w:tcPr>
          <w:p w14:paraId="3520734A" w14:textId="77777777" w:rsidR="006A6B89" w:rsidRPr="00847852" w:rsidRDefault="006A6B89" w:rsidP="00847852">
            <w:pPr>
              <w:pStyle w:val="Tabelarodek"/>
              <w:rPr>
                <w:sz w:val="22"/>
                <w:szCs w:val="22"/>
              </w:rPr>
            </w:pPr>
            <w:r w:rsidRPr="00847852">
              <w:rPr>
                <w:sz w:val="22"/>
                <w:szCs w:val="22"/>
              </w:rPr>
              <w:t>Regionalny Program Operacyjny Województwa Podlaskiego na lata 2014-2020</w:t>
            </w:r>
          </w:p>
          <w:p w14:paraId="38F3B0AE" w14:textId="77777777" w:rsidR="006A6B89" w:rsidRPr="00847852" w:rsidRDefault="006A6B89" w:rsidP="00847852">
            <w:pPr>
              <w:pStyle w:val="Tabelarodek"/>
              <w:rPr>
                <w:sz w:val="22"/>
                <w:szCs w:val="22"/>
              </w:rPr>
            </w:pPr>
          </w:p>
          <w:p w14:paraId="77CDD208" w14:textId="77777777" w:rsidR="006A6B89" w:rsidRPr="00847852" w:rsidRDefault="006A6B89" w:rsidP="00847852">
            <w:pPr>
              <w:pStyle w:val="Tabelarodek"/>
              <w:rPr>
                <w:sz w:val="22"/>
                <w:szCs w:val="22"/>
              </w:rPr>
            </w:pPr>
            <w:r w:rsidRPr="00847852">
              <w:rPr>
                <w:sz w:val="22"/>
                <w:szCs w:val="22"/>
              </w:rPr>
              <w:t xml:space="preserve">5.3 </w:t>
            </w:r>
          </w:p>
          <w:p w14:paraId="3DEDE73B" w14:textId="1287A05F" w:rsidR="006A6B89" w:rsidRPr="00847852" w:rsidRDefault="006A6B89" w:rsidP="00847852">
            <w:pPr>
              <w:pStyle w:val="Tabelarodek"/>
              <w:rPr>
                <w:sz w:val="22"/>
                <w:szCs w:val="22"/>
              </w:rPr>
            </w:pPr>
            <w:r w:rsidRPr="00847852">
              <w:rPr>
                <w:sz w:val="22"/>
                <w:szCs w:val="22"/>
              </w:rPr>
              <w:t>Efektywność energetyczna w sektorze mieszkaniowym i budynkach użyteczności publiczne</w:t>
            </w:r>
          </w:p>
        </w:tc>
        <w:tc>
          <w:tcPr>
            <w:tcW w:w="1460" w:type="dxa"/>
          </w:tcPr>
          <w:p w14:paraId="4360BFF6" w14:textId="77777777" w:rsidR="006A6B89" w:rsidRPr="00847852" w:rsidRDefault="006A6B89" w:rsidP="00847852">
            <w:pPr>
              <w:pStyle w:val="Tabelarodek"/>
              <w:rPr>
                <w:sz w:val="22"/>
                <w:szCs w:val="22"/>
              </w:rPr>
            </w:pPr>
            <w:r w:rsidRPr="00847852">
              <w:rPr>
                <w:sz w:val="22"/>
                <w:szCs w:val="22"/>
              </w:rPr>
              <w:t>Biuro Funduszy Europejskich/</w:t>
            </w:r>
          </w:p>
          <w:p w14:paraId="71B10B11" w14:textId="77777777" w:rsidR="006A6B89" w:rsidRPr="00847852" w:rsidRDefault="006A6B89" w:rsidP="00847852">
            <w:pPr>
              <w:pStyle w:val="Tabelarodek"/>
              <w:rPr>
                <w:sz w:val="22"/>
                <w:szCs w:val="22"/>
              </w:rPr>
            </w:pPr>
            <w:r w:rsidRPr="00847852">
              <w:rPr>
                <w:sz w:val="22"/>
                <w:szCs w:val="22"/>
              </w:rPr>
              <w:t>Zarząd Mienia Komunalnego</w:t>
            </w:r>
          </w:p>
        </w:tc>
        <w:tc>
          <w:tcPr>
            <w:tcW w:w="1134" w:type="dxa"/>
          </w:tcPr>
          <w:p w14:paraId="30028F0D" w14:textId="77777777" w:rsidR="006A6B89" w:rsidRPr="00847852" w:rsidRDefault="006A6B89" w:rsidP="00847852">
            <w:pPr>
              <w:pStyle w:val="Tabelarodek"/>
              <w:rPr>
                <w:sz w:val="20"/>
                <w:szCs w:val="20"/>
              </w:rPr>
            </w:pPr>
            <w:r w:rsidRPr="00847852">
              <w:rPr>
                <w:sz w:val="20"/>
                <w:szCs w:val="20"/>
              </w:rPr>
              <w:t xml:space="preserve">25.07.2019 </w:t>
            </w:r>
          </w:p>
        </w:tc>
        <w:tc>
          <w:tcPr>
            <w:tcW w:w="1275" w:type="dxa"/>
          </w:tcPr>
          <w:p w14:paraId="6D36B392" w14:textId="77777777" w:rsidR="006A6B89" w:rsidRPr="00847852" w:rsidRDefault="006A6B89" w:rsidP="00847852">
            <w:pPr>
              <w:pStyle w:val="Tabelarodek"/>
              <w:rPr>
                <w:sz w:val="22"/>
                <w:szCs w:val="22"/>
              </w:rPr>
            </w:pPr>
            <w:r w:rsidRPr="00847852">
              <w:rPr>
                <w:sz w:val="22"/>
                <w:szCs w:val="22"/>
              </w:rPr>
              <w:t>25.07.2019 – 30.10.2020</w:t>
            </w:r>
          </w:p>
        </w:tc>
        <w:tc>
          <w:tcPr>
            <w:tcW w:w="3260" w:type="dxa"/>
          </w:tcPr>
          <w:p w14:paraId="6693DDAD" w14:textId="77777777" w:rsidR="006A6B89" w:rsidRPr="00847852" w:rsidRDefault="006A6B89" w:rsidP="00847852">
            <w:pPr>
              <w:pStyle w:val="Tabelarodek"/>
              <w:rPr>
                <w:sz w:val="22"/>
                <w:szCs w:val="22"/>
              </w:rPr>
            </w:pPr>
            <w:r w:rsidRPr="00847852">
              <w:rPr>
                <w:sz w:val="22"/>
                <w:szCs w:val="22"/>
              </w:rPr>
              <w:t>Przedmiotem projektu jest głęboka modernizacja energetyczna budynku użyteczności publicznej w Białymstoku przy ul. Białówny 11.</w:t>
            </w:r>
          </w:p>
        </w:tc>
        <w:tc>
          <w:tcPr>
            <w:tcW w:w="1509" w:type="dxa"/>
          </w:tcPr>
          <w:p w14:paraId="431FDC01" w14:textId="16C08F78" w:rsidR="006A6B89" w:rsidRPr="00847852" w:rsidRDefault="009C476B" w:rsidP="00847852">
            <w:pPr>
              <w:pStyle w:val="Tabelarodek"/>
              <w:rPr>
                <w:sz w:val="22"/>
                <w:szCs w:val="22"/>
              </w:rPr>
            </w:pPr>
            <w:r>
              <w:rPr>
                <w:sz w:val="22"/>
                <w:szCs w:val="22"/>
              </w:rPr>
              <w:t>2958</w:t>
            </w:r>
            <w:r w:rsidR="006A6B89" w:rsidRPr="00847852">
              <w:rPr>
                <w:sz w:val="22"/>
                <w:szCs w:val="22"/>
              </w:rPr>
              <w:t>676,50</w:t>
            </w:r>
          </w:p>
        </w:tc>
        <w:tc>
          <w:tcPr>
            <w:tcW w:w="1468" w:type="dxa"/>
          </w:tcPr>
          <w:p w14:paraId="3847DCB1" w14:textId="550CABD6" w:rsidR="006A6B89" w:rsidRPr="00847852" w:rsidRDefault="009C476B" w:rsidP="00847852">
            <w:pPr>
              <w:pStyle w:val="Tabelarodek"/>
              <w:rPr>
                <w:sz w:val="22"/>
                <w:szCs w:val="22"/>
              </w:rPr>
            </w:pPr>
            <w:r>
              <w:rPr>
                <w:sz w:val="22"/>
                <w:szCs w:val="22"/>
              </w:rPr>
              <w:t>698</w:t>
            </w:r>
            <w:r w:rsidR="006A6B89" w:rsidRPr="00847852">
              <w:rPr>
                <w:sz w:val="22"/>
                <w:szCs w:val="22"/>
              </w:rPr>
              <w:t>942,42</w:t>
            </w:r>
          </w:p>
        </w:tc>
      </w:tr>
      <w:tr w:rsidR="00A52DB4" w:rsidRPr="00847852" w14:paraId="377CA871" w14:textId="77777777" w:rsidTr="00697420">
        <w:trPr>
          <w:jc w:val="center"/>
        </w:trPr>
        <w:tc>
          <w:tcPr>
            <w:tcW w:w="1699" w:type="dxa"/>
          </w:tcPr>
          <w:p w14:paraId="338BC656" w14:textId="77777777" w:rsidR="006A6B89" w:rsidRPr="00847852" w:rsidRDefault="006A6B89" w:rsidP="00847852">
            <w:pPr>
              <w:pStyle w:val="Tabelarodek"/>
              <w:rPr>
                <w:sz w:val="22"/>
                <w:szCs w:val="22"/>
              </w:rPr>
            </w:pPr>
            <w:r w:rsidRPr="00847852">
              <w:rPr>
                <w:sz w:val="22"/>
                <w:szCs w:val="22"/>
              </w:rPr>
              <w:t>Poprawa efektywności energetycznej PS nr 7, PS nr 52, PS nr 73, PS nr 42 i PS nr 71</w:t>
            </w:r>
          </w:p>
        </w:tc>
        <w:tc>
          <w:tcPr>
            <w:tcW w:w="1423" w:type="dxa"/>
          </w:tcPr>
          <w:p w14:paraId="14449EA5" w14:textId="77777777" w:rsidR="006A6B89" w:rsidRPr="00847852" w:rsidRDefault="006A6B89" w:rsidP="00847852">
            <w:pPr>
              <w:pStyle w:val="Tabelarodek"/>
              <w:rPr>
                <w:sz w:val="22"/>
                <w:szCs w:val="22"/>
              </w:rPr>
            </w:pPr>
            <w:r w:rsidRPr="00847852">
              <w:rPr>
                <w:sz w:val="22"/>
                <w:szCs w:val="22"/>
              </w:rPr>
              <w:t>Europejski Fundusz Rozwoju Regionalnego</w:t>
            </w:r>
          </w:p>
        </w:tc>
        <w:tc>
          <w:tcPr>
            <w:tcW w:w="1509" w:type="dxa"/>
          </w:tcPr>
          <w:p w14:paraId="2786EBC5" w14:textId="77777777" w:rsidR="006A6B89" w:rsidRPr="00847852" w:rsidRDefault="006A6B89" w:rsidP="00847852">
            <w:pPr>
              <w:pStyle w:val="Tabelarodek"/>
              <w:rPr>
                <w:sz w:val="22"/>
                <w:szCs w:val="22"/>
              </w:rPr>
            </w:pPr>
            <w:r w:rsidRPr="00847852">
              <w:rPr>
                <w:sz w:val="22"/>
                <w:szCs w:val="22"/>
              </w:rPr>
              <w:t xml:space="preserve">Regionalny Program Operacyjny Województwa Podlaskiego </w:t>
            </w:r>
            <w:r w:rsidRPr="00847852">
              <w:rPr>
                <w:sz w:val="22"/>
                <w:szCs w:val="22"/>
              </w:rPr>
              <w:lastRenderedPageBreak/>
              <w:t>na lata 2014-2020</w:t>
            </w:r>
          </w:p>
          <w:p w14:paraId="7E0FB782" w14:textId="77777777" w:rsidR="006A6B89" w:rsidRPr="00847852" w:rsidRDefault="006A6B89" w:rsidP="00847852">
            <w:pPr>
              <w:pStyle w:val="Tabelarodek"/>
              <w:rPr>
                <w:sz w:val="22"/>
                <w:szCs w:val="22"/>
              </w:rPr>
            </w:pPr>
          </w:p>
          <w:p w14:paraId="3BFFF95A" w14:textId="77777777" w:rsidR="006A6B89" w:rsidRPr="00847852" w:rsidRDefault="006A6B89" w:rsidP="00847852">
            <w:pPr>
              <w:pStyle w:val="Tabelarodek"/>
              <w:rPr>
                <w:sz w:val="22"/>
                <w:szCs w:val="22"/>
              </w:rPr>
            </w:pPr>
            <w:r w:rsidRPr="00847852">
              <w:rPr>
                <w:sz w:val="22"/>
                <w:szCs w:val="22"/>
              </w:rPr>
              <w:t xml:space="preserve">5.3 </w:t>
            </w:r>
          </w:p>
          <w:p w14:paraId="660DC6BD" w14:textId="77777777" w:rsidR="006A6B89" w:rsidRPr="00847852" w:rsidRDefault="006A6B89" w:rsidP="00847852">
            <w:pPr>
              <w:pStyle w:val="Tabelarodek"/>
              <w:rPr>
                <w:sz w:val="22"/>
                <w:szCs w:val="22"/>
              </w:rPr>
            </w:pPr>
            <w:r w:rsidRPr="00847852">
              <w:rPr>
                <w:sz w:val="22"/>
                <w:szCs w:val="22"/>
              </w:rPr>
              <w:t>Efektywność energetyczna w sektorze mieszkaniowym i budynkach użyteczności publicznej</w:t>
            </w:r>
          </w:p>
        </w:tc>
        <w:tc>
          <w:tcPr>
            <w:tcW w:w="1460" w:type="dxa"/>
          </w:tcPr>
          <w:p w14:paraId="398E20B8" w14:textId="77777777" w:rsidR="006A6B89" w:rsidRPr="00847852" w:rsidRDefault="006A6B89" w:rsidP="00847852">
            <w:pPr>
              <w:pStyle w:val="Tabelarodek"/>
              <w:rPr>
                <w:sz w:val="22"/>
                <w:szCs w:val="22"/>
              </w:rPr>
            </w:pPr>
            <w:r w:rsidRPr="00847852">
              <w:rPr>
                <w:sz w:val="22"/>
                <w:szCs w:val="22"/>
              </w:rPr>
              <w:lastRenderedPageBreak/>
              <w:t>Biuro Funduszy Europejskich</w:t>
            </w:r>
          </w:p>
        </w:tc>
        <w:tc>
          <w:tcPr>
            <w:tcW w:w="1134" w:type="dxa"/>
          </w:tcPr>
          <w:p w14:paraId="1C8A0771" w14:textId="77777777" w:rsidR="006A6B89" w:rsidRPr="00847852" w:rsidRDefault="006A6B89" w:rsidP="00847852">
            <w:pPr>
              <w:pStyle w:val="Tabelarodek"/>
              <w:rPr>
                <w:sz w:val="20"/>
                <w:szCs w:val="20"/>
              </w:rPr>
            </w:pPr>
            <w:r w:rsidRPr="00847852">
              <w:rPr>
                <w:sz w:val="20"/>
                <w:szCs w:val="20"/>
              </w:rPr>
              <w:t>02.08.2019</w:t>
            </w:r>
          </w:p>
        </w:tc>
        <w:tc>
          <w:tcPr>
            <w:tcW w:w="1275" w:type="dxa"/>
          </w:tcPr>
          <w:p w14:paraId="63E5C0EE" w14:textId="13D44E33" w:rsidR="006A6B89" w:rsidRPr="00847852" w:rsidRDefault="006A6B89" w:rsidP="009C476B">
            <w:pPr>
              <w:pStyle w:val="Tabelarodek"/>
              <w:rPr>
                <w:sz w:val="22"/>
                <w:szCs w:val="22"/>
              </w:rPr>
            </w:pPr>
            <w:r w:rsidRPr="00847852">
              <w:rPr>
                <w:sz w:val="22"/>
                <w:szCs w:val="22"/>
              </w:rPr>
              <w:t xml:space="preserve">02.08.2019-30.11.2022 (pismo IZ zatwierdzające </w:t>
            </w:r>
            <w:r w:rsidRPr="00847852">
              <w:rPr>
                <w:sz w:val="22"/>
                <w:szCs w:val="22"/>
              </w:rPr>
              <w:lastRenderedPageBreak/>
              <w:t>wniosek końcowy).</w:t>
            </w:r>
          </w:p>
        </w:tc>
        <w:tc>
          <w:tcPr>
            <w:tcW w:w="3260" w:type="dxa"/>
          </w:tcPr>
          <w:p w14:paraId="002744E7" w14:textId="77777777" w:rsidR="006A6B89" w:rsidRPr="00847852" w:rsidRDefault="006A6B89" w:rsidP="00847852">
            <w:pPr>
              <w:pStyle w:val="Tabelarodek"/>
              <w:rPr>
                <w:sz w:val="22"/>
                <w:szCs w:val="22"/>
              </w:rPr>
            </w:pPr>
            <w:r w:rsidRPr="00847852">
              <w:rPr>
                <w:sz w:val="22"/>
                <w:szCs w:val="22"/>
              </w:rPr>
              <w:lastRenderedPageBreak/>
              <w:t xml:space="preserve">Celem głównym przedmiotowego projektu jest poprawa efektywności energetycznej budynków użyteczności publicznej w Białymstoku, a tym samym zmniejszenie nadmiernego </w:t>
            </w:r>
            <w:r w:rsidRPr="00847852">
              <w:rPr>
                <w:sz w:val="22"/>
                <w:szCs w:val="22"/>
              </w:rPr>
              <w:lastRenderedPageBreak/>
              <w:t>zużycia energii w usługach publicznych. Cel ten zostanie osiągnięty poprzez kompleksową termomodernizację budynków użyteczności publicznej, zlokalizowanych przy ul. Bydgoskiej 4, ul. J. Waszyngtona 16, ul. Gajowej 66, ul. Ciepłej 19A oraz ul. Dziesięciny 50 w Białymstoku, stanowiących publiczne placówki oświatowe. Realizacja projektu przyczyni się to do poprawy efektywności energetycznej.</w:t>
            </w:r>
          </w:p>
        </w:tc>
        <w:tc>
          <w:tcPr>
            <w:tcW w:w="1509" w:type="dxa"/>
          </w:tcPr>
          <w:p w14:paraId="06274931" w14:textId="6B442996" w:rsidR="006A6B89" w:rsidRPr="00847852" w:rsidRDefault="006A6B89" w:rsidP="00847852">
            <w:pPr>
              <w:pStyle w:val="Tabelarodek"/>
              <w:rPr>
                <w:sz w:val="22"/>
                <w:szCs w:val="22"/>
              </w:rPr>
            </w:pPr>
            <w:r w:rsidRPr="00847852">
              <w:rPr>
                <w:sz w:val="22"/>
                <w:szCs w:val="22"/>
              </w:rPr>
              <w:lastRenderedPageBreak/>
              <w:t>4455807,76</w:t>
            </w:r>
          </w:p>
        </w:tc>
        <w:tc>
          <w:tcPr>
            <w:tcW w:w="1468" w:type="dxa"/>
          </w:tcPr>
          <w:p w14:paraId="2C2F8E8E" w14:textId="77DEF6A4" w:rsidR="006A6B89" w:rsidRPr="00847852" w:rsidRDefault="009C476B" w:rsidP="00847852">
            <w:pPr>
              <w:pStyle w:val="Tabelarodek"/>
              <w:rPr>
                <w:sz w:val="22"/>
                <w:szCs w:val="22"/>
              </w:rPr>
            </w:pPr>
            <w:r>
              <w:rPr>
                <w:sz w:val="22"/>
                <w:szCs w:val="22"/>
              </w:rPr>
              <w:t>3727</w:t>
            </w:r>
            <w:r w:rsidR="006A6B89" w:rsidRPr="00847852">
              <w:rPr>
                <w:sz w:val="22"/>
                <w:szCs w:val="22"/>
              </w:rPr>
              <w:t>530,94</w:t>
            </w:r>
          </w:p>
        </w:tc>
      </w:tr>
      <w:tr w:rsidR="00A52DB4" w:rsidRPr="00847852" w14:paraId="15C18CC7" w14:textId="77777777" w:rsidTr="00697420">
        <w:trPr>
          <w:jc w:val="center"/>
        </w:trPr>
        <w:tc>
          <w:tcPr>
            <w:tcW w:w="1699" w:type="dxa"/>
          </w:tcPr>
          <w:p w14:paraId="4456BC22" w14:textId="16596AD8" w:rsidR="006A6B89" w:rsidRPr="00847852" w:rsidRDefault="006A6B89" w:rsidP="00596291">
            <w:pPr>
              <w:pStyle w:val="Tabelarodek"/>
              <w:rPr>
                <w:sz w:val="22"/>
                <w:szCs w:val="22"/>
              </w:rPr>
            </w:pPr>
            <w:r w:rsidRPr="00847852">
              <w:rPr>
                <w:sz w:val="22"/>
                <w:szCs w:val="22"/>
              </w:rPr>
              <w:t>Poprawa efektywności energetycznej</w:t>
            </w:r>
            <w:r w:rsidR="00596291">
              <w:rPr>
                <w:sz w:val="22"/>
                <w:szCs w:val="22"/>
              </w:rPr>
              <w:t xml:space="preserve"> </w:t>
            </w:r>
            <w:r w:rsidRPr="00847852">
              <w:rPr>
                <w:sz w:val="22"/>
                <w:szCs w:val="22"/>
              </w:rPr>
              <w:t>SP nr 11 i ZST w Białymstoku</w:t>
            </w:r>
          </w:p>
        </w:tc>
        <w:tc>
          <w:tcPr>
            <w:tcW w:w="1423" w:type="dxa"/>
          </w:tcPr>
          <w:p w14:paraId="4E7C5053" w14:textId="77777777" w:rsidR="006A6B89" w:rsidRPr="00847852" w:rsidRDefault="006A6B89" w:rsidP="00847852">
            <w:pPr>
              <w:pStyle w:val="Tabelarodek"/>
              <w:rPr>
                <w:sz w:val="22"/>
                <w:szCs w:val="22"/>
              </w:rPr>
            </w:pPr>
            <w:r w:rsidRPr="00847852">
              <w:rPr>
                <w:sz w:val="22"/>
                <w:szCs w:val="22"/>
              </w:rPr>
              <w:t>Europejski Fundusz Rozwoju Regionalnego</w:t>
            </w:r>
          </w:p>
        </w:tc>
        <w:tc>
          <w:tcPr>
            <w:tcW w:w="1509" w:type="dxa"/>
          </w:tcPr>
          <w:p w14:paraId="1BB78BA1" w14:textId="1DFF11B2" w:rsidR="006A6B89" w:rsidRPr="00847852" w:rsidRDefault="006A6B89" w:rsidP="00847852">
            <w:pPr>
              <w:pStyle w:val="Tabelarodek"/>
              <w:rPr>
                <w:sz w:val="22"/>
                <w:szCs w:val="22"/>
              </w:rPr>
            </w:pPr>
            <w:r w:rsidRPr="00847852">
              <w:rPr>
                <w:sz w:val="22"/>
                <w:szCs w:val="22"/>
              </w:rPr>
              <w:t>Regionalny Program Operacyjny Województwa Podlaskiego na lata 2014-2020</w:t>
            </w:r>
          </w:p>
        </w:tc>
        <w:tc>
          <w:tcPr>
            <w:tcW w:w="1460" w:type="dxa"/>
          </w:tcPr>
          <w:p w14:paraId="6B7462FF" w14:textId="77777777" w:rsidR="006A6B89" w:rsidRPr="00847852" w:rsidRDefault="006A6B89" w:rsidP="00847852">
            <w:pPr>
              <w:pStyle w:val="Tabelarodek"/>
              <w:rPr>
                <w:sz w:val="22"/>
                <w:szCs w:val="22"/>
              </w:rPr>
            </w:pPr>
            <w:r w:rsidRPr="00847852">
              <w:rPr>
                <w:sz w:val="22"/>
                <w:szCs w:val="22"/>
              </w:rPr>
              <w:t>Biuro Funduszy Europejskich/</w:t>
            </w:r>
          </w:p>
          <w:p w14:paraId="6B06C3B9" w14:textId="77777777" w:rsidR="006A6B89" w:rsidRPr="00847852" w:rsidRDefault="006A6B89" w:rsidP="00847852">
            <w:pPr>
              <w:pStyle w:val="Tabelarodek"/>
              <w:rPr>
                <w:sz w:val="22"/>
                <w:szCs w:val="22"/>
              </w:rPr>
            </w:pPr>
            <w:r w:rsidRPr="00847852">
              <w:rPr>
                <w:sz w:val="22"/>
                <w:szCs w:val="22"/>
              </w:rPr>
              <w:t>Departament Inwestycji/</w:t>
            </w:r>
          </w:p>
          <w:p w14:paraId="7D8F9068" w14:textId="77777777" w:rsidR="006A6B89" w:rsidRPr="00847852" w:rsidRDefault="006A6B89" w:rsidP="00847852">
            <w:pPr>
              <w:pStyle w:val="Tabelarodek"/>
              <w:rPr>
                <w:sz w:val="22"/>
                <w:szCs w:val="22"/>
              </w:rPr>
            </w:pPr>
            <w:r w:rsidRPr="00847852">
              <w:rPr>
                <w:sz w:val="22"/>
                <w:szCs w:val="22"/>
              </w:rPr>
              <w:t>Zespół Szkół Technicznych</w:t>
            </w:r>
          </w:p>
        </w:tc>
        <w:tc>
          <w:tcPr>
            <w:tcW w:w="1134" w:type="dxa"/>
          </w:tcPr>
          <w:p w14:paraId="07A3DDE5" w14:textId="35D493D9" w:rsidR="006A6B89" w:rsidRPr="00847852" w:rsidRDefault="006A6B89" w:rsidP="00847852">
            <w:pPr>
              <w:pStyle w:val="Tabelarodek"/>
              <w:rPr>
                <w:sz w:val="20"/>
                <w:szCs w:val="20"/>
              </w:rPr>
            </w:pPr>
            <w:r w:rsidRPr="00847852">
              <w:rPr>
                <w:sz w:val="20"/>
                <w:szCs w:val="20"/>
              </w:rPr>
              <w:t>02.08.2019</w:t>
            </w:r>
          </w:p>
        </w:tc>
        <w:tc>
          <w:tcPr>
            <w:tcW w:w="1275" w:type="dxa"/>
          </w:tcPr>
          <w:p w14:paraId="34845443" w14:textId="77777777" w:rsidR="006A6B89" w:rsidRPr="00847852" w:rsidRDefault="006A6B89" w:rsidP="00847852">
            <w:pPr>
              <w:pStyle w:val="Tabelarodek"/>
              <w:rPr>
                <w:sz w:val="22"/>
                <w:szCs w:val="22"/>
              </w:rPr>
            </w:pPr>
            <w:r w:rsidRPr="00847852">
              <w:rPr>
                <w:sz w:val="22"/>
                <w:szCs w:val="22"/>
              </w:rPr>
              <w:t xml:space="preserve">02.08.2019 - 31.05.2022 (termin rzeczowego zakończenia realizacji projektu wynika z pisemnej zgody IZ, dokumenty do </w:t>
            </w:r>
            <w:r w:rsidRPr="00847852">
              <w:rPr>
                <w:sz w:val="22"/>
                <w:szCs w:val="22"/>
              </w:rPr>
              <w:lastRenderedPageBreak/>
              <w:t>podpisania aneksu zostały złożone do IZ)</w:t>
            </w:r>
          </w:p>
        </w:tc>
        <w:tc>
          <w:tcPr>
            <w:tcW w:w="3260" w:type="dxa"/>
          </w:tcPr>
          <w:p w14:paraId="53A15F69" w14:textId="77777777" w:rsidR="006A6B89" w:rsidRPr="00847852" w:rsidRDefault="006A6B89" w:rsidP="00847852">
            <w:pPr>
              <w:pStyle w:val="Tabelarodek"/>
              <w:rPr>
                <w:sz w:val="22"/>
                <w:szCs w:val="22"/>
              </w:rPr>
            </w:pPr>
            <w:r w:rsidRPr="00847852">
              <w:rPr>
                <w:sz w:val="22"/>
                <w:szCs w:val="22"/>
              </w:rPr>
              <w:lastRenderedPageBreak/>
              <w:t xml:space="preserve">Celem głównym przedmiotowego projektu jest poprawa efektywności energetycznej budynków użyteczności publicznej w Białymstoku, a tym samym zmniejszenie nadmiernego zużycia energii w usługach publicznych. Cel ten zostanie osiągnięty poprzez kompleksową termomodernizację budynków użyteczności publicznej, zlokalizowanych przy ul. Poleskiej 27 i ul. Stołecznej 21 w </w:t>
            </w:r>
            <w:r w:rsidRPr="00847852">
              <w:rPr>
                <w:sz w:val="22"/>
                <w:szCs w:val="22"/>
              </w:rPr>
              <w:lastRenderedPageBreak/>
              <w:t>Białymstoku, stanowiących publiczne placówki oświatowe. Realizacja projektu przyczyni się to do poprawy efektywności energetycznej ww. budynków.</w:t>
            </w:r>
          </w:p>
        </w:tc>
        <w:tc>
          <w:tcPr>
            <w:tcW w:w="1509" w:type="dxa"/>
          </w:tcPr>
          <w:p w14:paraId="70D62D83" w14:textId="1A944F45" w:rsidR="006A6B89" w:rsidRPr="00847852" w:rsidRDefault="006A6B89" w:rsidP="00847852">
            <w:pPr>
              <w:pStyle w:val="Tabelarodek"/>
              <w:rPr>
                <w:sz w:val="22"/>
                <w:szCs w:val="22"/>
              </w:rPr>
            </w:pPr>
            <w:r w:rsidRPr="00847852">
              <w:rPr>
                <w:sz w:val="22"/>
                <w:szCs w:val="22"/>
              </w:rPr>
              <w:lastRenderedPageBreak/>
              <w:t>5952842,07</w:t>
            </w:r>
          </w:p>
        </w:tc>
        <w:tc>
          <w:tcPr>
            <w:tcW w:w="1468" w:type="dxa"/>
          </w:tcPr>
          <w:p w14:paraId="639CE9C8" w14:textId="02C9CD18" w:rsidR="006A6B89" w:rsidRPr="00847852" w:rsidRDefault="006A6B89" w:rsidP="009C476B">
            <w:pPr>
              <w:pStyle w:val="Tabelarodek"/>
              <w:rPr>
                <w:sz w:val="22"/>
                <w:szCs w:val="22"/>
              </w:rPr>
            </w:pPr>
            <w:r w:rsidRPr="00847852">
              <w:rPr>
                <w:sz w:val="22"/>
                <w:szCs w:val="22"/>
              </w:rPr>
              <w:t>5030476,05</w:t>
            </w:r>
          </w:p>
        </w:tc>
      </w:tr>
      <w:tr w:rsidR="00A52DB4" w:rsidRPr="00847852" w14:paraId="6AFA4F1B" w14:textId="77777777" w:rsidTr="00697420">
        <w:trPr>
          <w:jc w:val="center"/>
        </w:trPr>
        <w:tc>
          <w:tcPr>
            <w:tcW w:w="1699" w:type="dxa"/>
          </w:tcPr>
          <w:p w14:paraId="3D427015" w14:textId="77777777" w:rsidR="006A6B89" w:rsidRPr="00847852" w:rsidRDefault="006A6B89" w:rsidP="00847852">
            <w:pPr>
              <w:pStyle w:val="Tabelarodek"/>
              <w:rPr>
                <w:sz w:val="22"/>
                <w:szCs w:val="22"/>
              </w:rPr>
            </w:pPr>
            <w:r w:rsidRPr="00847852">
              <w:rPr>
                <w:sz w:val="22"/>
                <w:szCs w:val="22"/>
              </w:rPr>
              <w:t>Poprawa efektywności energetycznej ZSZ nr 5, X LO oraz Bursy Szkolnej przy ul. Dobrej 3 w Białymstoku</w:t>
            </w:r>
          </w:p>
        </w:tc>
        <w:tc>
          <w:tcPr>
            <w:tcW w:w="1423" w:type="dxa"/>
          </w:tcPr>
          <w:p w14:paraId="38D29B8A" w14:textId="77777777" w:rsidR="006A6B89" w:rsidRPr="00847852" w:rsidRDefault="006A6B89" w:rsidP="00847852">
            <w:pPr>
              <w:pStyle w:val="Tabelarodek"/>
              <w:rPr>
                <w:sz w:val="22"/>
                <w:szCs w:val="22"/>
              </w:rPr>
            </w:pPr>
            <w:r w:rsidRPr="00847852">
              <w:rPr>
                <w:sz w:val="22"/>
                <w:szCs w:val="22"/>
              </w:rPr>
              <w:t>Europejski Fundusz Rozwoju Regionalnego</w:t>
            </w:r>
          </w:p>
        </w:tc>
        <w:tc>
          <w:tcPr>
            <w:tcW w:w="1509" w:type="dxa"/>
          </w:tcPr>
          <w:p w14:paraId="02A5C2AC" w14:textId="77777777" w:rsidR="006A6B89" w:rsidRPr="00847852" w:rsidRDefault="006A6B89" w:rsidP="00847852">
            <w:pPr>
              <w:pStyle w:val="Tabelarodek"/>
              <w:rPr>
                <w:sz w:val="22"/>
                <w:szCs w:val="22"/>
              </w:rPr>
            </w:pPr>
            <w:r w:rsidRPr="00847852">
              <w:rPr>
                <w:sz w:val="22"/>
                <w:szCs w:val="22"/>
              </w:rPr>
              <w:t>Regionalny Program Operacyjny Województwa Podlaskiego na lata 2014-2020</w:t>
            </w:r>
          </w:p>
        </w:tc>
        <w:tc>
          <w:tcPr>
            <w:tcW w:w="1460" w:type="dxa"/>
          </w:tcPr>
          <w:p w14:paraId="2C29E32D" w14:textId="77777777" w:rsidR="006A6B89" w:rsidRPr="00847852" w:rsidRDefault="006A6B89" w:rsidP="00847852">
            <w:pPr>
              <w:pStyle w:val="Tabelarodek"/>
              <w:rPr>
                <w:sz w:val="22"/>
                <w:szCs w:val="22"/>
              </w:rPr>
            </w:pPr>
            <w:r w:rsidRPr="00847852">
              <w:rPr>
                <w:sz w:val="22"/>
                <w:szCs w:val="22"/>
              </w:rPr>
              <w:t>Biuro Funduszy Europejskich/</w:t>
            </w:r>
          </w:p>
          <w:p w14:paraId="5DFD1302" w14:textId="77777777" w:rsidR="006A6B89" w:rsidRPr="00847852" w:rsidRDefault="006A6B89" w:rsidP="00847852">
            <w:pPr>
              <w:pStyle w:val="Tabelarodek"/>
              <w:rPr>
                <w:sz w:val="22"/>
                <w:szCs w:val="22"/>
              </w:rPr>
            </w:pPr>
            <w:r w:rsidRPr="00847852">
              <w:rPr>
                <w:sz w:val="22"/>
                <w:szCs w:val="22"/>
              </w:rPr>
              <w:t>Departament Inwestycji</w:t>
            </w:r>
          </w:p>
        </w:tc>
        <w:tc>
          <w:tcPr>
            <w:tcW w:w="1134" w:type="dxa"/>
          </w:tcPr>
          <w:p w14:paraId="50CF2684" w14:textId="199A0E4E" w:rsidR="006A6B89" w:rsidRPr="00847852" w:rsidRDefault="006A6B89" w:rsidP="00847852">
            <w:pPr>
              <w:pStyle w:val="Tabelarodek"/>
              <w:rPr>
                <w:sz w:val="20"/>
                <w:szCs w:val="20"/>
              </w:rPr>
            </w:pPr>
            <w:r w:rsidRPr="00847852">
              <w:rPr>
                <w:sz w:val="20"/>
                <w:szCs w:val="20"/>
              </w:rPr>
              <w:t>12.09.2019</w:t>
            </w:r>
          </w:p>
        </w:tc>
        <w:tc>
          <w:tcPr>
            <w:tcW w:w="1275" w:type="dxa"/>
          </w:tcPr>
          <w:p w14:paraId="36057A48" w14:textId="77777777" w:rsidR="006A6B89" w:rsidRPr="00847852" w:rsidRDefault="006A6B89" w:rsidP="00847852">
            <w:pPr>
              <w:pStyle w:val="Tabelarodek"/>
              <w:rPr>
                <w:sz w:val="22"/>
                <w:szCs w:val="22"/>
              </w:rPr>
            </w:pPr>
            <w:r w:rsidRPr="00847852">
              <w:rPr>
                <w:sz w:val="22"/>
                <w:szCs w:val="22"/>
              </w:rPr>
              <w:t>12.09.2019 - 31.07.2021</w:t>
            </w:r>
          </w:p>
          <w:p w14:paraId="0B30FE51" w14:textId="77777777" w:rsidR="006A6B89" w:rsidRPr="00847852" w:rsidRDefault="006A6B89" w:rsidP="00847852">
            <w:pPr>
              <w:pStyle w:val="Tabelarodek"/>
              <w:rPr>
                <w:sz w:val="22"/>
                <w:szCs w:val="22"/>
              </w:rPr>
            </w:pPr>
            <w:r w:rsidRPr="00847852">
              <w:rPr>
                <w:sz w:val="22"/>
                <w:szCs w:val="22"/>
              </w:rPr>
              <w:t>(jest zgoda na wydłużenie terminu realizacji)</w:t>
            </w:r>
          </w:p>
        </w:tc>
        <w:tc>
          <w:tcPr>
            <w:tcW w:w="3260" w:type="dxa"/>
          </w:tcPr>
          <w:p w14:paraId="71991AF3" w14:textId="77777777" w:rsidR="006A6B89" w:rsidRPr="00847852" w:rsidRDefault="006A6B89" w:rsidP="00847852">
            <w:pPr>
              <w:pStyle w:val="Tabelarodek"/>
              <w:rPr>
                <w:sz w:val="22"/>
                <w:szCs w:val="22"/>
              </w:rPr>
            </w:pPr>
            <w:r w:rsidRPr="00847852">
              <w:rPr>
                <w:sz w:val="22"/>
                <w:szCs w:val="22"/>
              </w:rPr>
              <w:t>Celem głównym przedmiotowego projektu jest poprawa efektywności energetycznej budynków użyteczności publicznej w Białymstoku, a tym samym zmniejszenie nadmiernego zużycia energii w usługach publicznych. Cel ten zostanie osiągnięty poprzez kompleksową termomodernizację budynków użyteczności publicznej: ZSZ nr 5, X LO oraz Bursy Szkolnej przy ul. Dobrej 3 w Białymstoku. Realizacja projektu przyczyni się to do poprawy efektywności energetycznej ww. budynków.</w:t>
            </w:r>
          </w:p>
        </w:tc>
        <w:tc>
          <w:tcPr>
            <w:tcW w:w="1509" w:type="dxa"/>
          </w:tcPr>
          <w:p w14:paraId="7D641ED6" w14:textId="4CBEEBD8" w:rsidR="006A6B89" w:rsidRPr="00847852" w:rsidRDefault="009C476B" w:rsidP="009C476B">
            <w:pPr>
              <w:pStyle w:val="Tabelarodek"/>
              <w:rPr>
                <w:sz w:val="22"/>
                <w:szCs w:val="22"/>
              </w:rPr>
            </w:pPr>
            <w:r w:rsidRPr="009C476B">
              <w:t>8</w:t>
            </w:r>
            <w:r>
              <w:t> </w:t>
            </w:r>
            <w:r w:rsidR="006A6B89" w:rsidRPr="009C476B">
              <w:t>075</w:t>
            </w:r>
            <w:r>
              <w:t> </w:t>
            </w:r>
            <w:r w:rsidR="006A6B89" w:rsidRPr="00847852">
              <w:rPr>
                <w:sz w:val="22"/>
                <w:szCs w:val="22"/>
              </w:rPr>
              <w:t>271,60</w:t>
            </w:r>
          </w:p>
        </w:tc>
        <w:tc>
          <w:tcPr>
            <w:tcW w:w="1468" w:type="dxa"/>
          </w:tcPr>
          <w:p w14:paraId="04FFF8D9" w14:textId="29E14E53" w:rsidR="006A6B89" w:rsidRPr="00847852" w:rsidRDefault="006A6B89" w:rsidP="009C476B">
            <w:pPr>
              <w:pStyle w:val="Tabelarodek"/>
              <w:rPr>
                <w:sz w:val="22"/>
                <w:szCs w:val="22"/>
              </w:rPr>
            </w:pPr>
            <w:r w:rsidRPr="00847852">
              <w:rPr>
                <w:sz w:val="22"/>
                <w:szCs w:val="22"/>
              </w:rPr>
              <w:t>6</w:t>
            </w:r>
            <w:r w:rsidR="009C476B">
              <w:rPr>
                <w:sz w:val="22"/>
                <w:szCs w:val="22"/>
              </w:rPr>
              <w:t> </w:t>
            </w:r>
            <w:r w:rsidRPr="00847852">
              <w:rPr>
                <w:sz w:val="22"/>
                <w:szCs w:val="22"/>
              </w:rPr>
              <w:t>821</w:t>
            </w:r>
            <w:r w:rsidR="009C476B">
              <w:rPr>
                <w:sz w:val="22"/>
                <w:szCs w:val="22"/>
              </w:rPr>
              <w:t> </w:t>
            </w:r>
            <w:r w:rsidRPr="00847852">
              <w:rPr>
                <w:sz w:val="22"/>
                <w:szCs w:val="22"/>
              </w:rPr>
              <w:t>830,24</w:t>
            </w:r>
          </w:p>
        </w:tc>
      </w:tr>
      <w:tr w:rsidR="00A52DB4" w:rsidRPr="00847852" w14:paraId="31E7F75E" w14:textId="77777777" w:rsidTr="00697420">
        <w:trPr>
          <w:jc w:val="center"/>
        </w:trPr>
        <w:tc>
          <w:tcPr>
            <w:tcW w:w="1699" w:type="dxa"/>
          </w:tcPr>
          <w:p w14:paraId="1FB9BA71" w14:textId="77777777" w:rsidR="006A6B89" w:rsidRPr="00847852" w:rsidRDefault="006A6B89" w:rsidP="00847852">
            <w:pPr>
              <w:pStyle w:val="Tabelarodek"/>
              <w:rPr>
                <w:sz w:val="22"/>
                <w:szCs w:val="22"/>
              </w:rPr>
            </w:pPr>
            <w:r w:rsidRPr="00847852">
              <w:rPr>
                <w:sz w:val="22"/>
                <w:szCs w:val="22"/>
              </w:rPr>
              <w:t xml:space="preserve">Poprawa efektywności energetycznej Internatu przy ZSZ nr 2, Internatu przy </w:t>
            </w:r>
            <w:r w:rsidRPr="00847852">
              <w:rPr>
                <w:sz w:val="22"/>
                <w:szCs w:val="22"/>
              </w:rPr>
              <w:lastRenderedPageBreak/>
              <w:t xml:space="preserve">ZSH-E oraz PS 31 w Białymstoku </w:t>
            </w:r>
          </w:p>
        </w:tc>
        <w:tc>
          <w:tcPr>
            <w:tcW w:w="1423" w:type="dxa"/>
          </w:tcPr>
          <w:p w14:paraId="33324FCD" w14:textId="77777777" w:rsidR="006A6B89" w:rsidRPr="00847852" w:rsidRDefault="006A6B89" w:rsidP="00847852">
            <w:pPr>
              <w:pStyle w:val="Tabelarodek"/>
              <w:rPr>
                <w:sz w:val="22"/>
                <w:szCs w:val="22"/>
              </w:rPr>
            </w:pPr>
            <w:r w:rsidRPr="00847852">
              <w:rPr>
                <w:sz w:val="22"/>
                <w:szCs w:val="22"/>
              </w:rPr>
              <w:lastRenderedPageBreak/>
              <w:t>Europejski Fundusz Rozwoju Regionalnego</w:t>
            </w:r>
          </w:p>
        </w:tc>
        <w:tc>
          <w:tcPr>
            <w:tcW w:w="1509" w:type="dxa"/>
          </w:tcPr>
          <w:p w14:paraId="2C2C41A4" w14:textId="77777777" w:rsidR="006A6B89" w:rsidRPr="00847852" w:rsidRDefault="006A6B89" w:rsidP="00847852">
            <w:pPr>
              <w:pStyle w:val="Tabelarodek"/>
              <w:rPr>
                <w:sz w:val="22"/>
                <w:szCs w:val="22"/>
              </w:rPr>
            </w:pPr>
            <w:r w:rsidRPr="00847852">
              <w:rPr>
                <w:sz w:val="22"/>
                <w:szCs w:val="22"/>
              </w:rPr>
              <w:t xml:space="preserve">Regionalny Program Operacyjny Województwa Podlaskiego </w:t>
            </w:r>
            <w:r w:rsidRPr="00847852">
              <w:rPr>
                <w:sz w:val="22"/>
                <w:szCs w:val="22"/>
              </w:rPr>
              <w:lastRenderedPageBreak/>
              <w:t>na lata 2014-2020</w:t>
            </w:r>
          </w:p>
          <w:p w14:paraId="38DF0612" w14:textId="77777777" w:rsidR="006A6B89" w:rsidRPr="00847852" w:rsidRDefault="006A6B89" w:rsidP="00847852">
            <w:pPr>
              <w:pStyle w:val="Tabelarodek"/>
              <w:rPr>
                <w:sz w:val="22"/>
                <w:szCs w:val="22"/>
              </w:rPr>
            </w:pPr>
          </w:p>
          <w:p w14:paraId="5EF8C40B" w14:textId="77777777" w:rsidR="006A6B89" w:rsidRPr="00847852" w:rsidRDefault="006A6B89" w:rsidP="00847852">
            <w:pPr>
              <w:pStyle w:val="Tabelarodek"/>
              <w:rPr>
                <w:sz w:val="22"/>
                <w:szCs w:val="22"/>
              </w:rPr>
            </w:pPr>
            <w:r w:rsidRPr="00847852">
              <w:rPr>
                <w:sz w:val="22"/>
                <w:szCs w:val="22"/>
              </w:rPr>
              <w:t xml:space="preserve">5.3 </w:t>
            </w:r>
          </w:p>
          <w:p w14:paraId="0885BC3B" w14:textId="4623917D" w:rsidR="006A6B89" w:rsidRPr="00847852" w:rsidRDefault="006A6B89" w:rsidP="00847852">
            <w:pPr>
              <w:pStyle w:val="Tabelarodek"/>
              <w:rPr>
                <w:sz w:val="22"/>
                <w:szCs w:val="22"/>
              </w:rPr>
            </w:pPr>
            <w:r w:rsidRPr="00847852">
              <w:rPr>
                <w:sz w:val="22"/>
                <w:szCs w:val="22"/>
              </w:rPr>
              <w:t>Efektywność energetyczna w sektorze mieszkaniowym i budynkach użyteczności publicznej</w:t>
            </w:r>
          </w:p>
        </w:tc>
        <w:tc>
          <w:tcPr>
            <w:tcW w:w="1460" w:type="dxa"/>
          </w:tcPr>
          <w:p w14:paraId="0D92DBEF" w14:textId="77777777" w:rsidR="006A6B89" w:rsidRPr="00847852" w:rsidRDefault="006A6B89" w:rsidP="00847852">
            <w:pPr>
              <w:pStyle w:val="Tabelarodek"/>
              <w:rPr>
                <w:sz w:val="22"/>
                <w:szCs w:val="22"/>
              </w:rPr>
            </w:pPr>
            <w:r w:rsidRPr="00847852">
              <w:rPr>
                <w:sz w:val="22"/>
                <w:szCs w:val="22"/>
              </w:rPr>
              <w:lastRenderedPageBreak/>
              <w:t>Biuro Funduszy Europejskich</w:t>
            </w:r>
          </w:p>
        </w:tc>
        <w:tc>
          <w:tcPr>
            <w:tcW w:w="1134" w:type="dxa"/>
          </w:tcPr>
          <w:p w14:paraId="560C11A7" w14:textId="77777777" w:rsidR="006A6B89" w:rsidRPr="00847852" w:rsidRDefault="006A6B89" w:rsidP="00847852">
            <w:pPr>
              <w:pStyle w:val="Tabelarodek"/>
              <w:rPr>
                <w:sz w:val="20"/>
                <w:szCs w:val="20"/>
              </w:rPr>
            </w:pPr>
            <w:r w:rsidRPr="00847852">
              <w:rPr>
                <w:sz w:val="20"/>
                <w:szCs w:val="20"/>
              </w:rPr>
              <w:t>12.09.2019</w:t>
            </w:r>
          </w:p>
        </w:tc>
        <w:tc>
          <w:tcPr>
            <w:tcW w:w="1275" w:type="dxa"/>
          </w:tcPr>
          <w:p w14:paraId="3CF573BD" w14:textId="52C8A456" w:rsidR="006A6B89" w:rsidRPr="00847852" w:rsidRDefault="006A6B89" w:rsidP="009C476B">
            <w:pPr>
              <w:pStyle w:val="Tabelarodek"/>
              <w:rPr>
                <w:sz w:val="22"/>
                <w:szCs w:val="22"/>
              </w:rPr>
            </w:pPr>
            <w:r w:rsidRPr="00847852">
              <w:rPr>
                <w:sz w:val="22"/>
                <w:szCs w:val="22"/>
              </w:rPr>
              <w:t>12.09.2019 -30.09.2021</w:t>
            </w:r>
          </w:p>
        </w:tc>
        <w:tc>
          <w:tcPr>
            <w:tcW w:w="3260" w:type="dxa"/>
          </w:tcPr>
          <w:p w14:paraId="2F65DFA5" w14:textId="5D91495E" w:rsidR="006A6B89" w:rsidRPr="00847852" w:rsidRDefault="006A6B89" w:rsidP="00847852">
            <w:pPr>
              <w:pStyle w:val="Tabelarodek"/>
              <w:rPr>
                <w:sz w:val="22"/>
                <w:szCs w:val="22"/>
              </w:rPr>
            </w:pPr>
            <w:r w:rsidRPr="00847852">
              <w:rPr>
                <w:sz w:val="22"/>
                <w:szCs w:val="22"/>
              </w:rPr>
              <w:t xml:space="preserve">Celem głównym przedmiotowego projektu jest poprawa efektywności energetycznej budynków użyteczności publicznej w Białymstoku, a tym samym zmniejszenie nadmiernego </w:t>
            </w:r>
            <w:r w:rsidRPr="00847852">
              <w:rPr>
                <w:sz w:val="22"/>
                <w:szCs w:val="22"/>
              </w:rPr>
              <w:lastRenderedPageBreak/>
              <w:t>zużycia energii w usługach publicznych. Cel ten zostanie osiągnięty poprzez kompleksową termomodernizację budynków użyteczności publicznej Internatu ZSZ nr 2, Internatu przy ZSH-E oraz PS31</w:t>
            </w:r>
            <w:r w:rsidR="006904A1" w:rsidRPr="00847852">
              <w:rPr>
                <w:sz w:val="22"/>
                <w:szCs w:val="22"/>
              </w:rPr>
              <w:t>.</w:t>
            </w:r>
          </w:p>
        </w:tc>
        <w:tc>
          <w:tcPr>
            <w:tcW w:w="1509" w:type="dxa"/>
          </w:tcPr>
          <w:p w14:paraId="72418971" w14:textId="549BEB90" w:rsidR="006A6B89" w:rsidRPr="00847852" w:rsidRDefault="006A6B89" w:rsidP="009C476B">
            <w:pPr>
              <w:pStyle w:val="Tabelarodek"/>
              <w:rPr>
                <w:sz w:val="22"/>
                <w:szCs w:val="22"/>
              </w:rPr>
            </w:pPr>
            <w:r w:rsidRPr="00847852">
              <w:rPr>
                <w:sz w:val="22"/>
                <w:szCs w:val="22"/>
              </w:rPr>
              <w:lastRenderedPageBreak/>
              <w:t>4</w:t>
            </w:r>
            <w:r w:rsidR="009C476B">
              <w:rPr>
                <w:sz w:val="22"/>
                <w:szCs w:val="22"/>
              </w:rPr>
              <w:t> </w:t>
            </w:r>
            <w:r w:rsidRPr="00847852">
              <w:rPr>
                <w:sz w:val="22"/>
                <w:szCs w:val="22"/>
              </w:rPr>
              <w:t>861</w:t>
            </w:r>
            <w:r w:rsidR="009C476B">
              <w:rPr>
                <w:sz w:val="22"/>
                <w:szCs w:val="22"/>
              </w:rPr>
              <w:t> </w:t>
            </w:r>
            <w:r w:rsidRPr="00847852">
              <w:rPr>
                <w:sz w:val="22"/>
                <w:szCs w:val="22"/>
              </w:rPr>
              <w:t>755,59</w:t>
            </w:r>
          </w:p>
        </w:tc>
        <w:tc>
          <w:tcPr>
            <w:tcW w:w="1468" w:type="dxa"/>
          </w:tcPr>
          <w:p w14:paraId="57429F59" w14:textId="77777777" w:rsidR="006A6B89" w:rsidRPr="00847852" w:rsidRDefault="006A6B89" w:rsidP="00847852">
            <w:pPr>
              <w:pStyle w:val="Tabelarodek"/>
              <w:rPr>
                <w:sz w:val="22"/>
                <w:szCs w:val="22"/>
              </w:rPr>
            </w:pPr>
            <w:r w:rsidRPr="00847852">
              <w:rPr>
                <w:sz w:val="22"/>
                <w:szCs w:val="22"/>
              </w:rPr>
              <w:t>4 127 183,00</w:t>
            </w:r>
          </w:p>
        </w:tc>
      </w:tr>
      <w:tr w:rsidR="00A52DB4" w:rsidRPr="00847852" w14:paraId="0A21B444" w14:textId="77777777" w:rsidTr="00697420">
        <w:trPr>
          <w:jc w:val="center"/>
        </w:trPr>
        <w:tc>
          <w:tcPr>
            <w:tcW w:w="1699" w:type="dxa"/>
          </w:tcPr>
          <w:p w14:paraId="2B09A96A" w14:textId="77777777" w:rsidR="006A6B89" w:rsidRPr="00847852" w:rsidRDefault="006A6B89" w:rsidP="00847852">
            <w:pPr>
              <w:pStyle w:val="Tabelarodek"/>
              <w:rPr>
                <w:sz w:val="22"/>
                <w:szCs w:val="22"/>
              </w:rPr>
            </w:pPr>
            <w:r w:rsidRPr="00847852">
              <w:rPr>
                <w:sz w:val="22"/>
                <w:szCs w:val="22"/>
              </w:rPr>
              <w:t>Czysta energia – montaż instalacji OZE na terenie Miasta Białegostoku</w:t>
            </w:r>
          </w:p>
        </w:tc>
        <w:tc>
          <w:tcPr>
            <w:tcW w:w="1423" w:type="dxa"/>
          </w:tcPr>
          <w:p w14:paraId="2CB5204D" w14:textId="77777777" w:rsidR="006A6B89" w:rsidRPr="00847852" w:rsidRDefault="006A6B89" w:rsidP="00847852">
            <w:pPr>
              <w:pStyle w:val="Tabelarodek"/>
              <w:rPr>
                <w:sz w:val="22"/>
                <w:szCs w:val="22"/>
              </w:rPr>
            </w:pPr>
            <w:r w:rsidRPr="00847852">
              <w:rPr>
                <w:sz w:val="22"/>
                <w:szCs w:val="22"/>
              </w:rPr>
              <w:t>Europejski Fundusz Rozwoju Regionalnego</w:t>
            </w:r>
          </w:p>
        </w:tc>
        <w:tc>
          <w:tcPr>
            <w:tcW w:w="1509" w:type="dxa"/>
          </w:tcPr>
          <w:p w14:paraId="3BA4E6D1" w14:textId="77777777" w:rsidR="006A6B89" w:rsidRPr="00847852" w:rsidRDefault="006A6B89" w:rsidP="00847852">
            <w:pPr>
              <w:pStyle w:val="Tabelarodek"/>
              <w:rPr>
                <w:sz w:val="22"/>
                <w:szCs w:val="22"/>
              </w:rPr>
            </w:pPr>
            <w:r w:rsidRPr="00847852">
              <w:rPr>
                <w:sz w:val="22"/>
                <w:szCs w:val="22"/>
              </w:rPr>
              <w:t>Regionalny Program Operacyjny Województwa Podlaskiego na lata 2014-2020</w:t>
            </w:r>
          </w:p>
          <w:p w14:paraId="4037A649" w14:textId="77777777" w:rsidR="006A6B89" w:rsidRPr="00847852" w:rsidRDefault="006A6B89" w:rsidP="00847852">
            <w:pPr>
              <w:pStyle w:val="Tabelarodek"/>
              <w:rPr>
                <w:sz w:val="22"/>
                <w:szCs w:val="22"/>
              </w:rPr>
            </w:pPr>
          </w:p>
          <w:p w14:paraId="31F30780" w14:textId="0B4D4753" w:rsidR="006A6B89" w:rsidRPr="00847852" w:rsidRDefault="006A6B89" w:rsidP="00847852">
            <w:pPr>
              <w:pStyle w:val="Tabelarodek"/>
              <w:rPr>
                <w:sz w:val="22"/>
                <w:szCs w:val="22"/>
              </w:rPr>
            </w:pPr>
            <w:r w:rsidRPr="00847852">
              <w:rPr>
                <w:sz w:val="22"/>
                <w:szCs w:val="22"/>
              </w:rPr>
              <w:t>5.1</w:t>
            </w:r>
          </w:p>
          <w:p w14:paraId="38B617C6" w14:textId="79D74A1C" w:rsidR="009D6C1A" w:rsidRPr="00847852" w:rsidRDefault="006A6B89" w:rsidP="00847852">
            <w:pPr>
              <w:pStyle w:val="Tabelarodek"/>
              <w:rPr>
                <w:sz w:val="22"/>
                <w:szCs w:val="22"/>
              </w:rPr>
            </w:pPr>
            <w:r w:rsidRPr="00847852">
              <w:rPr>
                <w:sz w:val="22"/>
                <w:szCs w:val="22"/>
              </w:rPr>
              <w:t>Energetyka oparta na odnawialnych źródłach energii</w:t>
            </w:r>
          </w:p>
        </w:tc>
        <w:tc>
          <w:tcPr>
            <w:tcW w:w="1460" w:type="dxa"/>
          </w:tcPr>
          <w:p w14:paraId="3CBAEBC9" w14:textId="77777777" w:rsidR="006A6B89" w:rsidRPr="00847852" w:rsidRDefault="006A6B89" w:rsidP="00847852">
            <w:pPr>
              <w:pStyle w:val="Tabelarodek"/>
              <w:rPr>
                <w:sz w:val="22"/>
                <w:szCs w:val="22"/>
              </w:rPr>
            </w:pPr>
            <w:r w:rsidRPr="00847852">
              <w:rPr>
                <w:sz w:val="22"/>
                <w:szCs w:val="22"/>
              </w:rPr>
              <w:t>Departament Ochrony Środowiska/ Biuro Funduszy Europejskich</w:t>
            </w:r>
          </w:p>
        </w:tc>
        <w:tc>
          <w:tcPr>
            <w:tcW w:w="1134" w:type="dxa"/>
          </w:tcPr>
          <w:p w14:paraId="69F4443A" w14:textId="77777777" w:rsidR="006A6B89" w:rsidRPr="00847852" w:rsidRDefault="006A6B89" w:rsidP="00847852">
            <w:pPr>
              <w:pStyle w:val="Tabelarodek"/>
              <w:rPr>
                <w:sz w:val="20"/>
                <w:szCs w:val="20"/>
              </w:rPr>
            </w:pPr>
            <w:r w:rsidRPr="00847852">
              <w:rPr>
                <w:sz w:val="20"/>
                <w:szCs w:val="20"/>
              </w:rPr>
              <w:t>03.09.2021</w:t>
            </w:r>
          </w:p>
        </w:tc>
        <w:tc>
          <w:tcPr>
            <w:tcW w:w="1275" w:type="dxa"/>
          </w:tcPr>
          <w:p w14:paraId="689E9541" w14:textId="76555EB7" w:rsidR="006A6B89" w:rsidRPr="00847852" w:rsidRDefault="006A6B89" w:rsidP="009C476B">
            <w:pPr>
              <w:pStyle w:val="Tabelarodek"/>
              <w:rPr>
                <w:sz w:val="22"/>
                <w:szCs w:val="22"/>
              </w:rPr>
            </w:pPr>
            <w:r w:rsidRPr="00847852">
              <w:rPr>
                <w:sz w:val="22"/>
                <w:szCs w:val="22"/>
              </w:rPr>
              <w:t>31.03.2022 -31.10.2022</w:t>
            </w:r>
          </w:p>
        </w:tc>
        <w:tc>
          <w:tcPr>
            <w:tcW w:w="3260" w:type="dxa"/>
          </w:tcPr>
          <w:p w14:paraId="26D0BDC6" w14:textId="23E7876F" w:rsidR="006A6B89" w:rsidRPr="00847852" w:rsidRDefault="006A6B89" w:rsidP="00847852">
            <w:pPr>
              <w:pStyle w:val="Tabelarodek"/>
              <w:rPr>
                <w:sz w:val="22"/>
                <w:szCs w:val="22"/>
              </w:rPr>
            </w:pPr>
            <w:r w:rsidRPr="00847852">
              <w:rPr>
                <w:sz w:val="22"/>
                <w:szCs w:val="22"/>
              </w:rPr>
              <w:t>Zakup i montaż 80 szt. instalacji fotowoltaicznych w gospodarstwach domowych Grantobiorów. Odbiór instalacji przy udziale powołanego p</w:t>
            </w:r>
            <w:r w:rsidR="00B27F8A">
              <w:rPr>
                <w:sz w:val="22"/>
                <w:szCs w:val="22"/>
              </w:rPr>
              <w:t xml:space="preserve">rzez Miasto Inspektora nadzoru </w:t>
            </w:r>
            <w:r w:rsidRPr="00847852">
              <w:rPr>
                <w:sz w:val="22"/>
                <w:szCs w:val="22"/>
              </w:rPr>
              <w:t>inwestorskiego</w:t>
            </w:r>
            <w:r w:rsidR="006904A1" w:rsidRPr="00847852">
              <w:rPr>
                <w:sz w:val="22"/>
                <w:szCs w:val="22"/>
              </w:rPr>
              <w:t>.</w:t>
            </w:r>
          </w:p>
        </w:tc>
        <w:tc>
          <w:tcPr>
            <w:tcW w:w="1509" w:type="dxa"/>
          </w:tcPr>
          <w:p w14:paraId="310D22A2" w14:textId="77777777" w:rsidR="006A6B89" w:rsidRPr="00847852" w:rsidRDefault="006A6B89" w:rsidP="00847852">
            <w:pPr>
              <w:pStyle w:val="Tabelarodek"/>
              <w:rPr>
                <w:sz w:val="22"/>
                <w:szCs w:val="22"/>
              </w:rPr>
            </w:pPr>
            <w:r w:rsidRPr="00847852">
              <w:rPr>
                <w:sz w:val="22"/>
                <w:szCs w:val="22"/>
              </w:rPr>
              <w:t>1 999 520,00</w:t>
            </w:r>
          </w:p>
        </w:tc>
        <w:tc>
          <w:tcPr>
            <w:tcW w:w="1468" w:type="dxa"/>
          </w:tcPr>
          <w:p w14:paraId="5FF66230" w14:textId="77777777" w:rsidR="006A6B89" w:rsidRPr="00847852" w:rsidRDefault="006A6B89" w:rsidP="00847852">
            <w:pPr>
              <w:pStyle w:val="Tabelarodek"/>
              <w:rPr>
                <w:sz w:val="22"/>
                <w:szCs w:val="22"/>
              </w:rPr>
            </w:pPr>
            <w:r w:rsidRPr="00847852">
              <w:rPr>
                <w:sz w:val="22"/>
                <w:szCs w:val="22"/>
              </w:rPr>
              <w:t>1 399 664,00</w:t>
            </w:r>
          </w:p>
        </w:tc>
      </w:tr>
    </w:tbl>
    <w:p w14:paraId="5085072F" w14:textId="07AD63CE" w:rsidR="008E5967" w:rsidRPr="00A52DB4" w:rsidRDefault="008E5967" w:rsidP="008E5967">
      <w:pPr>
        <w:rPr>
          <w:rFonts w:cstheme="majorHAnsi"/>
          <w:sz w:val="20"/>
          <w:szCs w:val="20"/>
        </w:rPr>
      </w:pPr>
      <w:r w:rsidRPr="00A52DB4">
        <w:rPr>
          <w:rFonts w:cstheme="majorHAnsi"/>
          <w:sz w:val="20"/>
          <w:szCs w:val="20"/>
        </w:rPr>
        <w:t>Źródło: Biuro Funduszy Europejskich</w:t>
      </w:r>
    </w:p>
    <w:p w14:paraId="57189746" w14:textId="02DEF825" w:rsidR="006A6B89" w:rsidRPr="00A52DB4" w:rsidRDefault="00916ABD" w:rsidP="00305F48">
      <w:pPr>
        <w:pStyle w:val="Nagwek3"/>
      </w:pPr>
      <w:bookmarkStart w:id="1141" w:name="_Toc138325054"/>
      <w:bookmarkStart w:id="1142" w:name="_Toc138403881"/>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273</w:t>
      </w:r>
      <w:r w:rsidR="004D081F">
        <w:rPr>
          <w:noProof/>
        </w:rPr>
        <w:fldChar w:fldCharType="end"/>
      </w:r>
      <w:r w:rsidRPr="00A52DB4">
        <w:t xml:space="preserve">. </w:t>
      </w:r>
      <w:r w:rsidR="006A6B89" w:rsidRPr="00A52DB4">
        <w:t>Projekty zrealizowane i realizowane w perspektywie finansowej 2021-2027</w:t>
      </w:r>
      <w:bookmarkEnd w:id="1141"/>
      <w:bookmarkEnd w:id="1142"/>
    </w:p>
    <w:tbl>
      <w:tblPr>
        <w:tblStyle w:val="Tabela-Siatka"/>
        <w:tblW w:w="14601" w:type="dxa"/>
        <w:tblInd w:w="-289" w:type="dxa"/>
        <w:tblLook w:val="04A0" w:firstRow="1" w:lastRow="0" w:firstColumn="1" w:lastColumn="0" w:noHBand="0" w:noVBand="1"/>
        <w:tblCaption w:val="Tabela 273. Projekty zrealizowane i realizowane w perspektywie finansowej 2021-2027"/>
      </w:tblPr>
      <w:tblGrid>
        <w:gridCol w:w="1663"/>
        <w:gridCol w:w="1508"/>
        <w:gridCol w:w="1267"/>
        <w:gridCol w:w="1703"/>
        <w:gridCol w:w="1720"/>
        <w:gridCol w:w="1307"/>
        <w:gridCol w:w="2396"/>
        <w:gridCol w:w="1297"/>
        <w:gridCol w:w="1740"/>
      </w:tblGrid>
      <w:tr w:rsidR="00A52DB4" w:rsidRPr="00A52DB4" w14:paraId="01359ADC" w14:textId="77777777" w:rsidTr="00305F48">
        <w:trPr>
          <w:tblHeader/>
        </w:trPr>
        <w:tc>
          <w:tcPr>
            <w:tcW w:w="1616" w:type="dxa"/>
            <w:shd w:val="clear" w:color="auto" w:fill="E7E6E6" w:themeFill="background2"/>
            <w:vAlign w:val="center"/>
          </w:tcPr>
          <w:p w14:paraId="7A7A3E2E" w14:textId="77777777" w:rsidR="006A6B89" w:rsidRPr="00A52DB4" w:rsidRDefault="006A6B89" w:rsidP="00305F48">
            <w:pPr>
              <w:pStyle w:val="TabelaText"/>
            </w:pPr>
            <w:r w:rsidRPr="00A52DB4">
              <w:t>Tytuł projektu</w:t>
            </w:r>
          </w:p>
        </w:tc>
        <w:tc>
          <w:tcPr>
            <w:tcW w:w="1293" w:type="dxa"/>
            <w:shd w:val="clear" w:color="auto" w:fill="E7E6E6" w:themeFill="background2"/>
            <w:vAlign w:val="center"/>
          </w:tcPr>
          <w:p w14:paraId="3EB05D0D" w14:textId="77777777" w:rsidR="006A6B89" w:rsidRPr="00A52DB4" w:rsidRDefault="006A6B89" w:rsidP="00305F48">
            <w:pPr>
              <w:pStyle w:val="TabelaText"/>
            </w:pPr>
            <w:r w:rsidRPr="00A52DB4">
              <w:t>Fundusz</w:t>
            </w:r>
          </w:p>
        </w:tc>
        <w:tc>
          <w:tcPr>
            <w:tcW w:w="1492" w:type="dxa"/>
            <w:shd w:val="clear" w:color="auto" w:fill="E7E6E6" w:themeFill="background2"/>
            <w:vAlign w:val="center"/>
          </w:tcPr>
          <w:p w14:paraId="0EEE9CC2" w14:textId="77777777" w:rsidR="006A6B89" w:rsidRPr="00A52DB4" w:rsidRDefault="006A6B89" w:rsidP="00305F48">
            <w:pPr>
              <w:pStyle w:val="TabelaText"/>
            </w:pPr>
            <w:r w:rsidRPr="00A52DB4">
              <w:t>Program/ Działanie</w:t>
            </w:r>
          </w:p>
        </w:tc>
        <w:tc>
          <w:tcPr>
            <w:tcW w:w="1480" w:type="dxa"/>
            <w:shd w:val="clear" w:color="auto" w:fill="E7E6E6" w:themeFill="background2"/>
            <w:vAlign w:val="center"/>
          </w:tcPr>
          <w:p w14:paraId="73007A91" w14:textId="77777777" w:rsidR="006A6B89" w:rsidRPr="00A52DB4" w:rsidRDefault="006A6B89" w:rsidP="00305F48">
            <w:pPr>
              <w:pStyle w:val="TabelaText"/>
            </w:pPr>
            <w:r w:rsidRPr="00A52DB4">
              <w:t>Jednostka odpowiedzialna za realizację</w:t>
            </w:r>
          </w:p>
        </w:tc>
        <w:tc>
          <w:tcPr>
            <w:tcW w:w="1494" w:type="dxa"/>
            <w:shd w:val="clear" w:color="auto" w:fill="E7E6E6" w:themeFill="background2"/>
            <w:vAlign w:val="center"/>
          </w:tcPr>
          <w:p w14:paraId="746B0070" w14:textId="77777777" w:rsidR="006A6B89" w:rsidRPr="00A52DB4" w:rsidRDefault="006A6B89" w:rsidP="00305F48">
            <w:pPr>
              <w:pStyle w:val="TabelaText"/>
            </w:pPr>
            <w:r w:rsidRPr="00A52DB4">
              <w:t>Data podpisania umowy o dofinansowanie</w:t>
            </w:r>
          </w:p>
        </w:tc>
        <w:tc>
          <w:tcPr>
            <w:tcW w:w="1234" w:type="dxa"/>
            <w:shd w:val="clear" w:color="auto" w:fill="E7E6E6" w:themeFill="background2"/>
            <w:vAlign w:val="center"/>
          </w:tcPr>
          <w:p w14:paraId="47FCBAF4" w14:textId="77777777" w:rsidR="006A6B89" w:rsidRPr="00A52DB4" w:rsidRDefault="006A6B89" w:rsidP="00305F48">
            <w:pPr>
              <w:pStyle w:val="TabelaText"/>
            </w:pPr>
            <w:r w:rsidRPr="00A52DB4">
              <w:t>Okres realizacji</w:t>
            </w:r>
          </w:p>
        </w:tc>
        <w:tc>
          <w:tcPr>
            <w:tcW w:w="3110" w:type="dxa"/>
            <w:shd w:val="clear" w:color="auto" w:fill="E7E6E6" w:themeFill="background2"/>
            <w:vAlign w:val="center"/>
          </w:tcPr>
          <w:p w14:paraId="459CFCA1" w14:textId="77777777" w:rsidR="006A6B89" w:rsidRPr="00A52DB4" w:rsidRDefault="006A6B89" w:rsidP="00305F48">
            <w:pPr>
              <w:pStyle w:val="TabelaText"/>
            </w:pPr>
            <w:r w:rsidRPr="00A52DB4">
              <w:t>Zakres projektu</w:t>
            </w:r>
          </w:p>
        </w:tc>
        <w:tc>
          <w:tcPr>
            <w:tcW w:w="1370" w:type="dxa"/>
            <w:shd w:val="clear" w:color="auto" w:fill="E7E6E6" w:themeFill="background2"/>
            <w:vAlign w:val="center"/>
          </w:tcPr>
          <w:p w14:paraId="32948C19" w14:textId="77777777" w:rsidR="006A6B89" w:rsidRPr="00A52DB4" w:rsidRDefault="006A6B89" w:rsidP="00305F48">
            <w:pPr>
              <w:pStyle w:val="TabelaText"/>
            </w:pPr>
            <w:r w:rsidRPr="00A52DB4">
              <w:t>Całkowita wartość projektu (PLN)</w:t>
            </w:r>
          </w:p>
        </w:tc>
        <w:tc>
          <w:tcPr>
            <w:tcW w:w="1512" w:type="dxa"/>
            <w:shd w:val="clear" w:color="auto" w:fill="E7E6E6" w:themeFill="background2"/>
            <w:vAlign w:val="center"/>
          </w:tcPr>
          <w:p w14:paraId="07CF6C3C" w14:textId="77777777" w:rsidR="006A6B89" w:rsidRPr="00A52DB4" w:rsidRDefault="006A6B89" w:rsidP="00305F48">
            <w:pPr>
              <w:pStyle w:val="TabelaText"/>
            </w:pPr>
            <w:r w:rsidRPr="00A52DB4">
              <w:t>Dofinansowanie UE</w:t>
            </w:r>
          </w:p>
          <w:p w14:paraId="3B77E269" w14:textId="77777777" w:rsidR="006A6B89" w:rsidRPr="00A52DB4" w:rsidRDefault="006A6B89" w:rsidP="00305F48">
            <w:pPr>
              <w:pStyle w:val="TabelaText"/>
            </w:pPr>
            <w:r w:rsidRPr="00A52DB4">
              <w:t>(PLN)</w:t>
            </w:r>
          </w:p>
        </w:tc>
      </w:tr>
      <w:tr w:rsidR="00A52DB4" w:rsidRPr="00A52DB4" w14:paraId="4DD76A37" w14:textId="77777777" w:rsidTr="00697420">
        <w:tc>
          <w:tcPr>
            <w:tcW w:w="1616" w:type="dxa"/>
          </w:tcPr>
          <w:p w14:paraId="00828CB1" w14:textId="77777777" w:rsidR="006A6B89" w:rsidRPr="00A52DB4" w:rsidRDefault="006A6B89" w:rsidP="00305F48">
            <w:pPr>
              <w:pStyle w:val="Tabelarodek"/>
            </w:pPr>
            <w:r w:rsidRPr="00A52DB4">
              <w:t>Wsparcie dzieci z rodzin pegeerowskich w rozwoju cyfrowym – Granty PPGR</w:t>
            </w:r>
          </w:p>
        </w:tc>
        <w:tc>
          <w:tcPr>
            <w:tcW w:w="1293" w:type="dxa"/>
          </w:tcPr>
          <w:p w14:paraId="3AAC173E" w14:textId="77777777" w:rsidR="006A6B89" w:rsidRPr="00A52DB4" w:rsidRDefault="006A6B89" w:rsidP="00305F48">
            <w:pPr>
              <w:pStyle w:val="Tabelarodek"/>
            </w:pPr>
            <w:r w:rsidRPr="00A52DB4">
              <w:t>Grant Wsparcie dzieci i wnuków byłych pracowników PGR w rozwoju cyfrowym</w:t>
            </w:r>
          </w:p>
          <w:p w14:paraId="2B5C2092" w14:textId="4EFC288A" w:rsidR="00697420" w:rsidRPr="00A52DB4" w:rsidRDefault="00697420" w:rsidP="00305F48">
            <w:pPr>
              <w:pStyle w:val="Tabelarodek"/>
            </w:pPr>
          </w:p>
        </w:tc>
        <w:tc>
          <w:tcPr>
            <w:tcW w:w="1492" w:type="dxa"/>
          </w:tcPr>
          <w:p w14:paraId="5DB5439B" w14:textId="7AD5CE37" w:rsidR="006A6B89" w:rsidRPr="00A52DB4" w:rsidRDefault="006A6B89" w:rsidP="00305F48">
            <w:pPr>
              <w:pStyle w:val="Tabelarodek"/>
            </w:pPr>
            <w:r w:rsidRPr="00A52DB4">
              <w:t>Program Polska Cyfrowa 2014-2020</w:t>
            </w:r>
          </w:p>
          <w:p w14:paraId="7755184D" w14:textId="77777777" w:rsidR="009D6C1A" w:rsidRPr="00A52DB4" w:rsidRDefault="009D6C1A" w:rsidP="00305F48">
            <w:pPr>
              <w:pStyle w:val="Tabelarodek"/>
            </w:pPr>
          </w:p>
          <w:p w14:paraId="344ED99E" w14:textId="169239C9" w:rsidR="006A6B89" w:rsidRPr="00A52DB4" w:rsidRDefault="006A6B89" w:rsidP="00305F48">
            <w:pPr>
              <w:pStyle w:val="Tabelarodek"/>
            </w:pPr>
            <w:r w:rsidRPr="00A52DB4">
              <w:t>Rozwój cyfrowy JST – REACT EU</w:t>
            </w:r>
          </w:p>
        </w:tc>
        <w:tc>
          <w:tcPr>
            <w:tcW w:w="1480" w:type="dxa"/>
          </w:tcPr>
          <w:p w14:paraId="4FFF56D8" w14:textId="77777777" w:rsidR="006A6B89" w:rsidRPr="00A52DB4" w:rsidRDefault="006A6B89" w:rsidP="00305F48">
            <w:pPr>
              <w:pStyle w:val="Tabelarodek"/>
            </w:pPr>
            <w:r w:rsidRPr="00A52DB4">
              <w:t>Biuro Funduszy Europejskich</w:t>
            </w:r>
          </w:p>
        </w:tc>
        <w:tc>
          <w:tcPr>
            <w:tcW w:w="1494" w:type="dxa"/>
          </w:tcPr>
          <w:p w14:paraId="11B36B26" w14:textId="4B09B89C" w:rsidR="006A6B89" w:rsidRPr="00A52DB4" w:rsidRDefault="006A6B89" w:rsidP="00305F48">
            <w:pPr>
              <w:pStyle w:val="Tabelarodek"/>
            </w:pPr>
            <w:r w:rsidRPr="00A52DB4">
              <w:t>29.03.2022</w:t>
            </w:r>
          </w:p>
        </w:tc>
        <w:tc>
          <w:tcPr>
            <w:tcW w:w="1234" w:type="dxa"/>
          </w:tcPr>
          <w:p w14:paraId="46345437" w14:textId="77777777" w:rsidR="006A6B89" w:rsidRPr="00A52DB4" w:rsidRDefault="006A6B89" w:rsidP="00305F48">
            <w:pPr>
              <w:pStyle w:val="Tabelarodek"/>
            </w:pPr>
            <w:r w:rsidRPr="00A52DB4">
              <w:t xml:space="preserve">29.03.2022 </w:t>
            </w:r>
            <w:r w:rsidRPr="00A52DB4">
              <w:rPr>
                <w:shd w:val="clear" w:color="auto" w:fill="FAFAFA"/>
              </w:rPr>
              <w:t>-21.12.2022</w:t>
            </w:r>
          </w:p>
        </w:tc>
        <w:tc>
          <w:tcPr>
            <w:tcW w:w="3110" w:type="dxa"/>
          </w:tcPr>
          <w:p w14:paraId="4D8B9D58" w14:textId="6F08AA87" w:rsidR="006A6B89" w:rsidRPr="00A52DB4" w:rsidRDefault="006A6B89" w:rsidP="00305F48">
            <w:pPr>
              <w:pStyle w:val="Tabelarodek"/>
            </w:pPr>
            <w:r w:rsidRPr="00A52DB4">
              <w:t>Projekt polega na zakupie i przekazaniu na własność dzieciom</w:t>
            </w:r>
            <w:r w:rsidR="00305F48">
              <w:t xml:space="preserve"> </w:t>
            </w:r>
            <w:r w:rsidRPr="00A52DB4">
              <w:t>z rodzin popegeerowskich sprzętu komputerowego (149 laptopów + torby</w:t>
            </w:r>
            <w:r w:rsidR="006904A1" w:rsidRPr="00A52DB4">
              <w:t xml:space="preserve"> </w:t>
            </w:r>
            <w:r w:rsidRPr="00A52DB4">
              <w:t>+</w:t>
            </w:r>
            <w:r w:rsidR="006904A1" w:rsidRPr="00A52DB4">
              <w:t xml:space="preserve"> </w:t>
            </w:r>
            <w:r w:rsidRPr="00A52DB4">
              <w:t>myszy, 4 tablety)</w:t>
            </w:r>
            <w:r w:rsidR="006904A1" w:rsidRPr="00A52DB4">
              <w:t>.</w:t>
            </w:r>
          </w:p>
        </w:tc>
        <w:tc>
          <w:tcPr>
            <w:tcW w:w="1370" w:type="dxa"/>
          </w:tcPr>
          <w:p w14:paraId="00201450" w14:textId="4DC17111" w:rsidR="006A6B89" w:rsidRPr="00A52DB4" w:rsidRDefault="00305F48" w:rsidP="00305F48">
            <w:pPr>
              <w:pStyle w:val="Tabelarodek"/>
            </w:pPr>
            <w:r>
              <w:t>383</w:t>
            </w:r>
            <w:r w:rsidR="006A6B89" w:rsidRPr="00A52DB4">
              <w:t>028,00</w:t>
            </w:r>
          </w:p>
        </w:tc>
        <w:tc>
          <w:tcPr>
            <w:tcW w:w="1512" w:type="dxa"/>
          </w:tcPr>
          <w:p w14:paraId="69B7DE48" w14:textId="6343A734" w:rsidR="006A6B89" w:rsidRPr="00A52DB4" w:rsidRDefault="00305F48" w:rsidP="00305F48">
            <w:pPr>
              <w:pStyle w:val="Tabelarodek"/>
            </w:pPr>
            <w:r>
              <w:t>383</w:t>
            </w:r>
            <w:r w:rsidR="006A6B89" w:rsidRPr="00A52DB4">
              <w:t>028,00</w:t>
            </w:r>
          </w:p>
        </w:tc>
      </w:tr>
    </w:tbl>
    <w:p w14:paraId="615C1256" w14:textId="5C12A415" w:rsidR="006A6B89" w:rsidRPr="00A52DB4" w:rsidRDefault="006A6B89" w:rsidP="00596291">
      <w:pPr>
        <w:ind w:firstLine="0"/>
        <w:jc w:val="both"/>
      </w:pPr>
      <w:r w:rsidRPr="00A52DB4">
        <w:rPr>
          <w:rFonts w:cstheme="majorHAnsi"/>
          <w:sz w:val="20"/>
          <w:szCs w:val="20"/>
        </w:rPr>
        <w:t>Źródło: Biuro Funduszy Europejskich</w:t>
      </w:r>
    </w:p>
    <w:p w14:paraId="6DF1D2CB" w14:textId="1CC42238" w:rsidR="006A6B89" w:rsidRPr="00A52DB4" w:rsidRDefault="006A6B89" w:rsidP="00596291">
      <w:pPr>
        <w:ind w:firstLine="0"/>
        <w:jc w:val="both"/>
        <w:sectPr w:rsidR="006A6B89" w:rsidRPr="00A52DB4" w:rsidSect="00B57993">
          <w:pgSz w:w="16838" w:h="11906" w:orient="landscape"/>
          <w:pgMar w:top="1417" w:right="1417" w:bottom="1417" w:left="1417" w:header="708" w:footer="708" w:gutter="0"/>
          <w:cols w:space="708"/>
          <w:docGrid w:linePitch="360"/>
        </w:sectPr>
      </w:pPr>
    </w:p>
    <w:p w14:paraId="36186A0C" w14:textId="33672455" w:rsidR="00295DFD" w:rsidRPr="00A52DB4" w:rsidRDefault="00295DFD" w:rsidP="00464830">
      <w:pPr>
        <w:pStyle w:val="Nagwek3"/>
      </w:pPr>
      <w:bookmarkStart w:id="1143" w:name="_Toc138325055"/>
      <w:bookmarkStart w:id="1144" w:name="_Toc138403882"/>
      <w:r w:rsidRPr="00A52DB4">
        <w:lastRenderedPageBreak/>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274</w:t>
      </w:r>
      <w:r w:rsidR="004D081F">
        <w:rPr>
          <w:noProof/>
        </w:rPr>
        <w:fldChar w:fldCharType="end"/>
      </w:r>
      <w:r w:rsidR="00BB0E92" w:rsidRPr="00A52DB4">
        <w:t>.</w:t>
      </w:r>
      <w:r w:rsidRPr="00A52DB4">
        <w:t xml:space="preserve"> Bezzwrotne środki finansowe pozyskan</w:t>
      </w:r>
      <w:r w:rsidR="00233EB0" w:rsidRPr="00A52DB4">
        <w:t>e z funduszy Unii Europejskiej (</w:t>
      </w:r>
      <w:r w:rsidRPr="00A52DB4">
        <w:t>w zł</w:t>
      </w:r>
      <w:r w:rsidR="00233EB0" w:rsidRPr="00A52DB4">
        <w:t>)</w:t>
      </w:r>
      <w:bookmarkEnd w:id="1143"/>
      <w:bookmarkEnd w:id="1144"/>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74. Bezzwrotne środki finansowe pozyskane z funduszy Unii Europejskiej (w zł)"/>
      </w:tblPr>
      <w:tblGrid>
        <w:gridCol w:w="2850"/>
        <w:gridCol w:w="1247"/>
        <w:gridCol w:w="1247"/>
        <w:gridCol w:w="1248"/>
        <w:gridCol w:w="1247"/>
        <w:gridCol w:w="1248"/>
      </w:tblGrid>
      <w:tr w:rsidR="00A52DB4" w:rsidRPr="00A52DB4" w14:paraId="6CA6A8D6" w14:textId="7C958B7E" w:rsidTr="009C08F0">
        <w:trPr>
          <w:trHeight w:val="289"/>
        </w:trPr>
        <w:tc>
          <w:tcPr>
            <w:tcW w:w="2850" w:type="dxa"/>
            <w:shd w:val="clear" w:color="auto" w:fill="F2F2F2" w:themeFill="background1" w:themeFillShade="F2"/>
            <w:noWrap/>
            <w:vAlign w:val="bottom"/>
            <w:hideMark/>
          </w:tcPr>
          <w:p w14:paraId="7E6CBB21" w14:textId="77777777" w:rsidR="00D120F4" w:rsidRPr="00A52DB4" w:rsidRDefault="00D120F4" w:rsidP="00464830">
            <w:pPr>
              <w:pStyle w:val="TabelaText"/>
            </w:pPr>
            <w:r w:rsidRPr="00A52DB4">
              <w:t>Wyszczególnienie</w:t>
            </w:r>
          </w:p>
        </w:tc>
        <w:tc>
          <w:tcPr>
            <w:tcW w:w="1247" w:type="dxa"/>
            <w:shd w:val="clear" w:color="auto" w:fill="F2F2F2" w:themeFill="background1" w:themeFillShade="F2"/>
            <w:noWrap/>
            <w:vAlign w:val="center"/>
            <w:hideMark/>
          </w:tcPr>
          <w:p w14:paraId="79F2A129" w14:textId="251584DB" w:rsidR="00D120F4" w:rsidRPr="00A52DB4" w:rsidRDefault="00D120F4" w:rsidP="00464830">
            <w:pPr>
              <w:pStyle w:val="TabelaText"/>
            </w:pPr>
            <w:r w:rsidRPr="00A52DB4">
              <w:t>2018</w:t>
            </w:r>
          </w:p>
        </w:tc>
        <w:tc>
          <w:tcPr>
            <w:tcW w:w="1247" w:type="dxa"/>
            <w:shd w:val="clear" w:color="auto" w:fill="F2F2F2" w:themeFill="background1" w:themeFillShade="F2"/>
            <w:noWrap/>
            <w:vAlign w:val="center"/>
            <w:hideMark/>
          </w:tcPr>
          <w:p w14:paraId="6AE26833" w14:textId="3A7FCAFE" w:rsidR="00D120F4" w:rsidRPr="00A52DB4" w:rsidRDefault="00D120F4" w:rsidP="00464830">
            <w:pPr>
              <w:pStyle w:val="TabelaText"/>
            </w:pPr>
            <w:r w:rsidRPr="00A52DB4">
              <w:t>2019</w:t>
            </w:r>
          </w:p>
        </w:tc>
        <w:tc>
          <w:tcPr>
            <w:tcW w:w="1248" w:type="dxa"/>
            <w:shd w:val="clear" w:color="auto" w:fill="F2F2F2" w:themeFill="background1" w:themeFillShade="F2"/>
            <w:noWrap/>
            <w:vAlign w:val="center"/>
            <w:hideMark/>
          </w:tcPr>
          <w:p w14:paraId="6833BE13" w14:textId="056261A1" w:rsidR="00D120F4" w:rsidRPr="00A52DB4" w:rsidRDefault="00D120F4" w:rsidP="00464830">
            <w:pPr>
              <w:pStyle w:val="TabelaText"/>
            </w:pPr>
            <w:r w:rsidRPr="00A52DB4">
              <w:t>2020</w:t>
            </w:r>
          </w:p>
        </w:tc>
        <w:tc>
          <w:tcPr>
            <w:tcW w:w="1247" w:type="dxa"/>
            <w:shd w:val="clear" w:color="auto" w:fill="F2F2F2" w:themeFill="background1" w:themeFillShade="F2"/>
            <w:noWrap/>
            <w:vAlign w:val="center"/>
            <w:hideMark/>
          </w:tcPr>
          <w:p w14:paraId="40A281F7" w14:textId="2860F52F" w:rsidR="00D120F4" w:rsidRPr="00A52DB4" w:rsidRDefault="00D120F4" w:rsidP="00464830">
            <w:pPr>
              <w:pStyle w:val="TabelaText"/>
            </w:pPr>
            <w:r w:rsidRPr="00A52DB4">
              <w:t>2021</w:t>
            </w:r>
          </w:p>
        </w:tc>
        <w:tc>
          <w:tcPr>
            <w:tcW w:w="1248" w:type="dxa"/>
            <w:shd w:val="clear" w:color="auto" w:fill="F2F2F2" w:themeFill="background1" w:themeFillShade="F2"/>
            <w:vAlign w:val="center"/>
          </w:tcPr>
          <w:p w14:paraId="10156DB8" w14:textId="37961104" w:rsidR="00D120F4" w:rsidRPr="00A52DB4" w:rsidRDefault="00D120F4" w:rsidP="00464830">
            <w:pPr>
              <w:pStyle w:val="TabelaText"/>
            </w:pPr>
            <w:r w:rsidRPr="00A52DB4">
              <w:t>2022</w:t>
            </w:r>
          </w:p>
        </w:tc>
      </w:tr>
      <w:tr w:rsidR="00A52DB4" w:rsidRPr="00A52DB4" w14:paraId="36A1FAB5" w14:textId="211ED295" w:rsidTr="009C08F0">
        <w:trPr>
          <w:trHeight w:val="398"/>
        </w:trPr>
        <w:tc>
          <w:tcPr>
            <w:tcW w:w="2850" w:type="dxa"/>
            <w:shd w:val="clear" w:color="auto" w:fill="F2F2F2" w:themeFill="background1" w:themeFillShade="F2"/>
            <w:noWrap/>
            <w:vAlign w:val="center"/>
            <w:hideMark/>
          </w:tcPr>
          <w:p w14:paraId="13C9A3DB" w14:textId="77777777" w:rsidR="00D120F4" w:rsidRPr="00A52DB4" w:rsidRDefault="00D120F4" w:rsidP="00464830">
            <w:pPr>
              <w:pStyle w:val="TabelaText"/>
              <w:rPr>
                <w:bCs/>
              </w:rPr>
            </w:pPr>
            <w:r w:rsidRPr="00A52DB4">
              <w:rPr>
                <w:bCs/>
              </w:rPr>
              <w:t xml:space="preserve">Środki pozyskane na finansowanie zadań z udziałem UE, z czego: </w:t>
            </w:r>
          </w:p>
        </w:tc>
        <w:tc>
          <w:tcPr>
            <w:tcW w:w="1247" w:type="dxa"/>
            <w:shd w:val="clear" w:color="auto" w:fill="auto"/>
            <w:noWrap/>
            <w:vAlign w:val="center"/>
            <w:hideMark/>
          </w:tcPr>
          <w:p w14:paraId="41DE4862" w14:textId="751894C8" w:rsidR="00D120F4" w:rsidRPr="00A52DB4" w:rsidRDefault="00D120F4" w:rsidP="00464830">
            <w:pPr>
              <w:pStyle w:val="Tabelarodek"/>
            </w:pPr>
            <w:r w:rsidRPr="00A52DB4">
              <w:t>286535335</w:t>
            </w:r>
          </w:p>
        </w:tc>
        <w:tc>
          <w:tcPr>
            <w:tcW w:w="1247" w:type="dxa"/>
            <w:shd w:val="clear" w:color="auto" w:fill="auto"/>
            <w:noWrap/>
            <w:vAlign w:val="center"/>
            <w:hideMark/>
          </w:tcPr>
          <w:p w14:paraId="154144A4" w14:textId="5BA2FBAC" w:rsidR="00D120F4" w:rsidRPr="00A52DB4" w:rsidRDefault="00D120F4" w:rsidP="00464830">
            <w:pPr>
              <w:pStyle w:val="Tabelarodek"/>
            </w:pPr>
            <w:r w:rsidRPr="00A52DB4">
              <w:t>253030050</w:t>
            </w:r>
          </w:p>
        </w:tc>
        <w:tc>
          <w:tcPr>
            <w:tcW w:w="1248" w:type="dxa"/>
            <w:shd w:val="clear" w:color="auto" w:fill="auto"/>
            <w:noWrap/>
            <w:vAlign w:val="center"/>
            <w:hideMark/>
          </w:tcPr>
          <w:p w14:paraId="40596C78" w14:textId="1C2C7AF8" w:rsidR="00D120F4" w:rsidRPr="00A52DB4" w:rsidRDefault="00D120F4" w:rsidP="00464830">
            <w:pPr>
              <w:pStyle w:val="Tabelarodek"/>
            </w:pPr>
            <w:r w:rsidRPr="00A52DB4">
              <w:rPr>
                <w:rFonts w:cstheme="majorHAnsi"/>
              </w:rPr>
              <w:t>206966587</w:t>
            </w:r>
          </w:p>
        </w:tc>
        <w:tc>
          <w:tcPr>
            <w:tcW w:w="1247" w:type="dxa"/>
            <w:shd w:val="clear" w:color="auto" w:fill="auto"/>
            <w:noWrap/>
            <w:vAlign w:val="center"/>
            <w:hideMark/>
          </w:tcPr>
          <w:p w14:paraId="6FC0A693" w14:textId="61DFF99C" w:rsidR="00D120F4" w:rsidRPr="00A52DB4" w:rsidRDefault="00D120F4" w:rsidP="00464830">
            <w:pPr>
              <w:pStyle w:val="Tabelarodek"/>
            </w:pPr>
            <w:r w:rsidRPr="00A52DB4">
              <w:t>80400337</w:t>
            </w:r>
          </w:p>
        </w:tc>
        <w:tc>
          <w:tcPr>
            <w:tcW w:w="1248" w:type="dxa"/>
            <w:vAlign w:val="center"/>
          </w:tcPr>
          <w:p w14:paraId="36817472" w14:textId="3342FFCB" w:rsidR="00D120F4" w:rsidRPr="00A52DB4" w:rsidRDefault="00D120F4" w:rsidP="00464830">
            <w:pPr>
              <w:pStyle w:val="Tabelarodek"/>
              <w:rPr>
                <w:rFonts w:cstheme="majorHAnsi"/>
              </w:rPr>
            </w:pPr>
            <w:r w:rsidRPr="00A52DB4">
              <w:rPr>
                <w:rFonts w:cstheme="majorHAnsi"/>
              </w:rPr>
              <w:t>99724614</w:t>
            </w:r>
          </w:p>
        </w:tc>
      </w:tr>
      <w:tr w:rsidR="00A52DB4" w:rsidRPr="00A52DB4" w14:paraId="0578918B" w14:textId="1F5D1CD9" w:rsidTr="009C08F0">
        <w:trPr>
          <w:trHeight w:val="398"/>
        </w:trPr>
        <w:tc>
          <w:tcPr>
            <w:tcW w:w="2850" w:type="dxa"/>
            <w:shd w:val="clear" w:color="auto" w:fill="F2F2F2" w:themeFill="background1" w:themeFillShade="F2"/>
            <w:noWrap/>
            <w:vAlign w:val="center"/>
            <w:hideMark/>
          </w:tcPr>
          <w:p w14:paraId="5B1C7C6F" w14:textId="77777777" w:rsidR="00D120F4" w:rsidRPr="00A52DB4" w:rsidRDefault="00D120F4" w:rsidP="00464830">
            <w:pPr>
              <w:pStyle w:val="TabelaText"/>
            </w:pPr>
            <w:r w:rsidRPr="00A52DB4">
              <w:t>środki krajowe, w tym:</w:t>
            </w:r>
          </w:p>
        </w:tc>
        <w:tc>
          <w:tcPr>
            <w:tcW w:w="1247" w:type="dxa"/>
            <w:shd w:val="clear" w:color="auto" w:fill="auto"/>
            <w:noWrap/>
            <w:vAlign w:val="center"/>
            <w:hideMark/>
          </w:tcPr>
          <w:p w14:paraId="468E34C2" w14:textId="16772D7B" w:rsidR="00D120F4" w:rsidRPr="00A52DB4" w:rsidRDefault="00D120F4" w:rsidP="00464830">
            <w:pPr>
              <w:pStyle w:val="Tabelarodek"/>
            </w:pPr>
            <w:r w:rsidRPr="00A52DB4">
              <w:t>1214280</w:t>
            </w:r>
          </w:p>
        </w:tc>
        <w:tc>
          <w:tcPr>
            <w:tcW w:w="1247" w:type="dxa"/>
            <w:shd w:val="clear" w:color="auto" w:fill="auto"/>
            <w:noWrap/>
            <w:vAlign w:val="center"/>
            <w:hideMark/>
          </w:tcPr>
          <w:p w14:paraId="07388E07" w14:textId="63059044" w:rsidR="00D120F4" w:rsidRPr="00A52DB4" w:rsidRDefault="00D120F4" w:rsidP="00464830">
            <w:pPr>
              <w:pStyle w:val="Tabelarodek"/>
            </w:pPr>
            <w:r w:rsidRPr="00A52DB4">
              <w:t>3501690</w:t>
            </w:r>
          </w:p>
        </w:tc>
        <w:tc>
          <w:tcPr>
            <w:tcW w:w="1248" w:type="dxa"/>
            <w:shd w:val="clear" w:color="auto" w:fill="auto"/>
            <w:noWrap/>
            <w:vAlign w:val="center"/>
            <w:hideMark/>
          </w:tcPr>
          <w:p w14:paraId="167AF53C" w14:textId="2E3757B5" w:rsidR="00D120F4" w:rsidRPr="00A52DB4" w:rsidRDefault="00D120F4" w:rsidP="00464830">
            <w:pPr>
              <w:pStyle w:val="Tabelarodek"/>
            </w:pPr>
            <w:r w:rsidRPr="00A52DB4">
              <w:rPr>
                <w:rFonts w:cstheme="majorHAnsi"/>
              </w:rPr>
              <w:t>3483051</w:t>
            </w:r>
          </w:p>
        </w:tc>
        <w:tc>
          <w:tcPr>
            <w:tcW w:w="1247" w:type="dxa"/>
            <w:shd w:val="clear" w:color="auto" w:fill="auto"/>
            <w:noWrap/>
            <w:vAlign w:val="center"/>
            <w:hideMark/>
          </w:tcPr>
          <w:p w14:paraId="76FD3A1E" w14:textId="54A5EE77" w:rsidR="00D120F4" w:rsidRPr="00A52DB4" w:rsidRDefault="00D120F4" w:rsidP="00464830">
            <w:pPr>
              <w:pStyle w:val="Tabelarodek"/>
            </w:pPr>
            <w:r w:rsidRPr="00A52DB4">
              <w:t>1933246</w:t>
            </w:r>
          </w:p>
        </w:tc>
        <w:tc>
          <w:tcPr>
            <w:tcW w:w="1248" w:type="dxa"/>
            <w:vAlign w:val="center"/>
          </w:tcPr>
          <w:p w14:paraId="522865BB" w14:textId="2C5BDAF3" w:rsidR="00D120F4" w:rsidRPr="00A52DB4" w:rsidRDefault="00D120F4" w:rsidP="00464830">
            <w:pPr>
              <w:pStyle w:val="Tabelarodek"/>
              <w:rPr>
                <w:rFonts w:cstheme="majorHAnsi"/>
              </w:rPr>
            </w:pPr>
            <w:r w:rsidRPr="00A52DB4">
              <w:rPr>
                <w:rFonts w:cstheme="majorHAnsi"/>
              </w:rPr>
              <w:t>1227570</w:t>
            </w:r>
          </w:p>
        </w:tc>
      </w:tr>
      <w:tr w:rsidR="00A52DB4" w:rsidRPr="00A52DB4" w14:paraId="28B7FD45" w14:textId="72D399E9" w:rsidTr="009C08F0">
        <w:trPr>
          <w:trHeight w:val="398"/>
        </w:trPr>
        <w:tc>
          <w:tcPr>
            <w:tcW w:w="2850" w:type="dxa"/>
            <w:shd w:val="clear" w:color="auto" w:fill="F2F2F2" w:themeFill="background1" w:themeFillShade="F2"/>
            <w:noWrap/>
            <w:vAlign w:val="center"/>
            <w:hideMark/>
          </w:tcPr>
          <w:p w14:paraId="5A179B08" w14:textId="77777777" w:rsidR="00D120F4" w:rsidRPr="00A52DB4" w:rsidRDefault="00D120F4" w:rsidP="00464830">
            <w:pPr>
              <w:pStyle w:val="TabelaText"/>
            </w:pPr>
            <w:r w:rsidRPr="00A52DB4">
              <w:t>bieżące</w:t>
            </w:r>
          </w:p>
        </w:tc>
        <w:tc>
          <w:tcPr>
            <w:tcW w:w="1247" w:type="dxa"/>
            <w:shd w:val="clear" w:color="auto" w:fill="auto"/>
            <w:noWrap/>
            <w:vAlign w:val="center"/>
            <w:hideMark/>
          </w:tcPr>
          <w:p w14:paraId="77840156" w14:textId="351C3703" w:rsidR="00D120F4" w:rsidRPr="00A52DB4" w:rsidRDefault="00D120F4" w:rsidP="00464830">
            <w:pPr>
              <w:pStyle w:val="Tabelarodek"/>
            </w:pPr>
            <w:r w:rsidRPr="00A52DB4">
              <w:t>1213590</w:t>
            </w:r>
          </w:p>
        </w:tc>
        <w:tc>
          <w:tcPr>
            <w:tcW w:w="1247" w:type="dxa"/>
            <w:shd w:val="clear" w:color="auto" w:fill="auto"/>
            <w:noWrap/>
            <w:vAlign w:val="center"/>
            <w:hideMark/>
          </w:tcPr>
          <w:p w14:paraId="71C89561" w14:textId="2DE27093" w:rsidR="00D120F4" w:rsidRPr="00A52DB4" w:rsidRDefault="00D120F4" w:rsidP="00464830">
            <w:pPr>
              <w:pStyle w:val="Tabelarodek"/>
            </w:pPr>
            <w:r w:rsidRPr="00A52DB4">
              <w:t>3087326</w:t>
            </w:r>
          </w:p>
        </w:tc>
        <w:tc>
          <w:tcPr>
            <w:tcW w:w="1248" w:type="dxa"/>
            <w:shd w:val="clear" w:color="auto" w:fill="auto"/>
            <w:noWrap/>
            <w:vAlign w:val="center"/>
            <w:hideMark/>
          </w:tcPr>
          <w:p w14:paraId="39430A2B" w14:textId="1F44D1F5" w:rsidR="00D120F4" w:rsidRPr="00A52DB4" w:rsidRDefault="00D120F4" w:rsidP="00464830">
            <w:pPr>
              <w:pStyle w:val="Tabelarodek"/>
            </w:pPr>
            <w:r w:rsidRPr="00A52DB4">
              <w:rPr>
                <w:rFonts w:cstheme="majorHAnsi"/>
              </w:rPr>
              <w:t>2935643</w:t>
            </w:r>
          </w:p>
        </w:tc>
        <w:tc>
          <w:tcPr>
            <w:tcW w:w="1247" w:type="dxa"/>
            <w:shd w:val="clear" w:color="auto" w:fill="auto"/>
            <w:noWrap/>
            <w:vAlign w:val="center"/>
            <w:hideMark/>
          </w:tcPr>
          <w:p w14:paraId="6BD6559C" w14:textId="0D74A679" w:rsidR="00D120F4" w:rsidRPr="00A52DB4" w:rsidRDefault="00D120F4" w:rsidP="00464830">
            <w:pPr>
              <w:pStyle w:val="Tabelarodek"/>
            </w:pPr>
            <w:r w:rsidRPr="00A52DB4">
              <w:t>1925560</w:t>
            </w:r>
          </w:p>
        </w:tc>
        <w:tc>
          <w:tcPr>
            <w:tcW w:w="1248" w:type="dxa"/>
            <w:vAlign w:val="center"/>
          </w:tcPr>
          <w:p w14:paraId="3AC47DD3" w14:textId="5AEB6BB3" w:rsidR="00D120F4" w:rsidRPr="00A52DB4" w:rsidRDefault="00D120F4" w:rsidP="00464830">
            <w:pPr>
              <w:pStyle w:val="Tabelarodek"/>
              <w:rPr>
                <w:rFonts w:cstheme="majorHAnsi"/>
              </w:rPr>
            </w:pPr>
            <w:r w:rsidRPr="00A52DB4">
              <w:rPr>
                <w:rFonts w:cstheme="majorHAnsi"/>
              </w:rPr>
              <w:t>1175670</w:t>
            </w:r>
          </w:p>
        </w:tc>
      </w:tr>
      <w:tr w:rsidR="00A52DB4" w:rsidRPr="00A52DB4" w14:paraId="4E19DAB6" w14:textId="1F1BDCFF" w:rsidTr="009C08F0">
        <w:trPr>
          <w:trHeight w:val="398"/>
        </w:trPr>
        <w:tc>
          <w:tcPr>
            <w:tcW w:w="2850" w:type="dxa"/>
            <w:shd w:val="clear" w:color="auto" w:fill="F2F2F2" w:themeFill="background1" w:themeFillShade="F2"/>
            <w:noWrap/>
            <w:vAlign w:val="center"/>
            <w:hideMark/>
          </w:tcPr>
          <w:p w14:paraId="6B5F027C" w14:textId="77777777" w:rsidR="00D120F4" w:rsidRPr="00A52DB4" w:rsidRDefault="00D120F4" w:rsidP="00464830">
            <w:pPr>
              <w:pStyle w:val="TabelaText"/>
            </w:pPr>
            <w:r w:rsidRPr="00A52DB4">
              <w:t>majątkowe</w:t>
            </w:r>
          </w:p>
        </w:tc>
        <w:tc>
          <w:tcPr>
            <w:tcW w:w="1247" w:type="dxa"/>
            <w:shd w:val="clear" w:color="auto" w:fill="auto"/>
            <w:noWrap/>
            <w:vAlign w:val="center"/>
            <w:hideMark/>
          </w:tcPr>
          <w:p w14:paraId="7F4CB03B" w14:textId="305E52BF" w:rsidR="00D120F4" w:rsidRPr="00A52DB4" w:rsidRDefault="00D120F4" w:rsidP="00464830">
            <w:pPr>
              <w:pStyle w:val="Tabelarodek"/>
            </w:pPr>
            <w:r w:rsidRPr="00A52DB4">
              <w:t>690</w:t>
            </w:r>
          </w:p>
        </w:tc>
        <w:tc>
          <w:tcPr>
            <w:tcW w:w="1247" w:type="dxa"/>
            <w:shd w:val="clear" w:color="auto" w:fill="auto"/>
            <w:noWrap/>
            <w:vAlign w:val="center"/>
            <w:hideMark/>
          </w:tcPr>
          <w:p w14:paraId="2417EEBD" w14:textId="087FE78B" w:rsidR="00D120F4" w:rsidRPr="00A52DB4" w:rsidRDefault="00D120F4" w:rsidP="00464830">
            <w:pPr>
              <w:pStyle w:val="Tabelarodek"/>
            </w:pPr>
            <w:r w:rsidRPr="00A52DB4">
              <w:t>414364</w:t>
            </w:r>
          </w:p>
        </w:tc>
        <w:tc>
          <w:tcPr>
            <w:tcW w:w="1248" w:type="dxa"/>
            <w:shd w:val="clear" w:color="auto" w:fill="auto"/>
            <w:noWrap/>
            <w:vAlign w:val="center"/>
            <w:hideMark/>
          </w:tcPr>
          <w:p w14:paraId="3F2907E5" w14:textId="75E4E484" w:rsidR="00D120F4" w:rsidRPr="00A52DB4" w:rsidRDefault="00D120F4" w:rsidP="00464830">
            <w:pPr>
              <w:pStyle w:val="Tabelarodek"/>
            </w:pPr>
            <w:r w:rsidRPr="00A52DB4">
              <w:rPr>
                <w:rFonts w:cstheme="majorHAnsi"/>
              </w:rPr>
              <w:t>547408</w:t>
            </w:r>
          </w:p>
        </w:tc>
        <w:tc>
          <w:tcPr>
            <w:tcW w:w="1247" w:type="dxa"/>
            <w:shd w:val="clear" w:color="auto" w:fill="auto"/>
            <w:noWrap/>
            <w:vAlign w:val="center"/>
            <w:hideMark/>
          </w:tcPr>
          <w:p w14:paraId="108B3C90" w14:textId="4F23198B" w:rsidR="00D120F4" w:rsidRPr="00A52DB4" w:rsidRDefault="00D120F4" w:rsidP="00464830">
            <w:pPr>
              <w:pStyle w:val="Tabelarodek"/>
            </w:pPr>
            <w:r w:rsidRPr="00A52DB4">
              <w:t>7686</w:t>
            </w:r>
          </w:p>
        </w:tc>
        <w:tc>
          <w:tcPr>
            <w:tcW w:w="1248" w:type="dxa"/>
            <w:vAlign w:val="center"/>
          </w:tcPr>
          <w:p w14:paraId="0AF9F835" w14:textId="53305B42" w:rsidR="00D120F4" w:rsidRPr="00A52DB4" w:rsidRDefault="00D120F4" w:rsidP="00464830">
            <w:pPr>
              <w:pStyle w:val="Tabelarodek"/>
              <w:rPr>
                <w:rFonts w:cstheme="majorHAnsi"/>
              </w:rPr>
            </w:pPr>
            <w:r w:rsidRPr="00A52DB4">
              <w:rPr>
                <w:rFonts w:cstheme="majorHAnsi"/>
              </w:rPr>
              <w:t>51900</w:t>
            </w:r>
          </w:p>
        </w:tc>
      </w:tr>
      <w:tr w:rsidR="00A52DB4" w:rsidRPr="00A52DB4" w14:paraId="1ADC63FD" w14:textId="32B3CD5D" w:rsidTr="009C08F0">
        <w:trPr>
          <w:trHeight w:val="398"/>
        </w:trPr>
        <w:tc>
          <w:tcPr>
            <w:tcW w:w="2850" w:type="dxa"/>
            <w:shd w:val="clear" w:color="auto" w:fill="F2F2F2" w:themeFill="background1" w:themeFillShade="F2"/>
            <w:noWrap/>
            <w:vAlign w:val="center"/>
            <w:hideMark/>
          </w:tcPr>
          <w:p w14:paraId="5942900C" w14:textId="77777777" w:rsidR="00D120F4" w:rsidRPr="00A52DB4" w:rsidRDefault="00D120F4" w:rsidP="00464830">
            <w:pPr>
              <w:pStyle w:val="TabelaText"/>
            </w:pPr>
            <w:r w:rsidRPr="00A52DB4">
              <w:t>środki z UE, w tym:</w:t>
            </w:r>
          </w:p>
        </w:tc>
        <w:tc>
          <w:tcPr>
            <w:tcW w:w="1247" w:type="dxa"/>
            <w:shd w:val="clear" w:color="auto" w:fill="auto"/>
            <w:noWrap/>
            <w:vAlign w:val="center"/>
            <w:hideMark/>
          </w:tcPr>
          <w:p w14:paraId="79828829" w14:textId="57D58355" w:rsidR="00D120F4" w:rsidRPr="00A52DB4" w:rsidRDefault="00D120F4" w:rsidP="00464830">
            <w:pPr>
              <w:pStyle w:val="Tabelarodek"/>
            </w:pPr>
            <w:r w:rsidRPr="00A52DB4">
              <w:t>285321055</w:t>
            </w:r>
          </w:p>
        </w:tc>
        <w:tc>
          <w:tcPr>
            <w:tcW w:w="1247" w:type="dxa"/>
            <w:shd w:val="clear" w:color="auto" w:fill="auto"/>
            <w:noWrap/>
            <w:vAlign w:val="center"/>
            <w:hideMark/>
          </w:tcPr>
          <w:p w14:paraId="6CCAAE75" w14:textId="728C3952" w:rsidR="00D120F4" w:rsidRPr="00A52DB4" w:rsidRDefault="00D120F4" w:rsidP="00464830">
            <w:pPr>
              <w:pStyle w:val="Tabelarodek"/>
            </w:pPr>
            <w:r w:rsidRPr="00A52DB4">
              <w:t>249528360</w:t>
            </w:r>
          </w:p>
        </w:tc>
        <w:tc>
          <w:tcPr>
            <w:tcW w:w="1248" w:type="dxa"/>
            <w:shd w:val="clear" w:color="auto" w:fill="auto"/>
            <w:noWrap/>
            <w:vAlign w:val="center"/>
            <w:hideMark/>
          </w:tcPr>
          <w:p w14:paraId="2BB46114" w14:textId="3597E54F" w:rsidR="00D120F4" w:rsidRPr="00A52DB4" w:rsidRDefault="00D120F4" w:rsidP="00464830">
            <w:pPr>
              <w:pStyle w:val="Tabelarodek"/>
            </w:pPr>
            <w:r w:rsidRPr="00A52DB4">
              <w:rPr>
                <w:rFonts w:cstheme="majorHAnsi"/>
              </w:rPr>
              <w:t>203483536</w:t>
            </w:r>
          </w:p>
        </w:tc>
        <w:tc>
          <w:tcPr>
            <w:tcW w:w="1247" w:type="dxa"/>
            <w:shd w:val="clear" w:color="auto" w:fill="auto"/>
            <w:noWrap/>
            <w:vAlign w:val="center"/>
            <w:hideMark/>
          </w:tcPr>
          <w:p w14:paraId="7112A2A5" w14:textId="2816B876" w:rsidR="00D120F4" w:rsidRPr="00A52DB4" w:rsidRDefault="00D120F4" w:rsidP="00464830">
            <w:pPr>
              <w:pStyle w:val="Tabelarodek"/>
            </w:pPr>
            <w:r w:rsidRPr="00A52DB4">
              <w:t>78467091</w:t>
            </w:r>
          </w:p>
        </w:tc>
        <w:tc>
          <w:tcPr>
            <w:tcW w:w="1248" w:type="dxa"/>
            <w:vAlign w:val="center"/>
          </w:tcPr>
          <w:p w14:paraId="36DA46E5" w14:textId="148FA08D" w:rsidR="00D120F4" w:rsidRPr="00A52DB4" w:rsidRDefault="00D120F4" w:rsidP="00464830">
            <w:pPr>
              <w:pStyle w:val="Tabelarodek"/>
              <w:rPr>
                <w:rFonts w:cstheme="majorHAnsi"/>
              </w:rPr>
            </w:pPr>
            <w:r w:rsidRPr="00A52DB4">
              <w:rPr>
                <w:rFonts w:cstheme="majorHAnsi"/>
              </w:rPr>
              <w:t>98497044</w:t>
            </w:r>
          </w:p>
        </w:tc>
      </w:tr>
      <w:tr w:rsidR="00A52DB4" w:rsidRPr="00A52DB4" w14:paraId="5A6EAFF0" w14:textId="6EDE9E6C" w:rsidTr="009C08F0">
        <w:trPr>
          <w:trHeight w:val="398"/>
        </w:trPr>
        <w:tc>
          <w:tcPr>
            <w:tcW w:w="2850" w:type="dxa"/>
            <w:shd w:val="clear" w:color="auto" w:fill="F2F2F2" w:themeFill="background1" w:themeFillShade="F2"/>
            <w:noWrap/>
            <w:vAlign w:val="center"/>
            <w:hideMark/>
          </w:tcPr>
          <w:p w14:paraId="5423D788" w14:textId="77777777" w:rsidR="00D120F4" w:rsidRPr="00A52DB4" w:rsidRDefault="00D120F4" w:rsidP="00464830">
            <w:pPr>
              <w:pStyle w:val="TabelaText"/>
            </w:pPr>
            <w:r w:rsidRPr="00A52DB4">
              <w:t>bieżące</w:t>
            </w:r>
          </w:p>
        </w:tc>
        <w:tc>
          <w:tcPr>
            <w:tcW w:w="1247" w:type="dxa"/>
            <w:shd w:val="clear" w:color="auto" w:fill="auto"/>
            <w:noWrap/>
            <w:vAlign w:val="center"/>
            <w:hideMark/>
          </w:tcPr>
          <w:p w14:paraId="1638D0CE" w14:textId="39464518" w:rsidR="00D120F4" w:rsidRPr="00A52DB4" w:rsidRDefault="00D120F4" w:rsidP="00464830">
            <w:pPr>
              <w:pStyle w:val="Tabelarodek"/>
            </w:pPr>
            <w:r w:rsidRPr="00A52DB4">
              <w:t>16403282</w:t>
            </w:r>
          </w:p>
        </w:tc>
        <w:tc>
          <w:tcPr>
            <w:tcW w:w="1247" w:type="dxa"/>
            <w:shd w:val="clear" w:color="auto" w:fill="auto"/>
            <w:noWrap/>
            <w:vAlign w:val="center"/>
            <w:hideMark/>
          </w:tcPr>
          <w:p w14:paraId="4526558B" w14:textId="7AB35583" w:rsidR="00D120F4" w:rsidRPr="00A52DB4" w:rsidRDefault="00D120F4" w:rsidP="00464830">
            <w:pPr>
              <w:pStyle w:val="Tabelarodek"/>
            </w:pPr>
            <w:r w:rsidRPr="00A52DB4">
              <w:t>28687178</w:t>
            </w:r>
          </w:p>
        </w:tc>
        <w:tc>
          <w:tcPr>
            <w:tcW w:w="1248" w:type="dxa"/>
            <w:shd w:val="clear" w:color="auto" w:fill="auto"/>
            <w:noWrap/>
            <w:vAlign w:val="center"/>
            <w:hideMark/>
          </w:tcPr>
          <w:p w14:paraId="469A4E08" w14:textId="5338656D" w:rsidR="00D120F4" w:rsidRPr="00A52DB4" w:rsidRDefault="00D120F4" w:rsidP="00464830">
            <w:pPr>
              <w:pStyle w:val="Tabelarodek"/>
            </w:pPr>
            <w:r w:rsidRPr="00A52DB4">
              <w:rPr>
                <w:rFonts w:cstheme="majorHAnsi"/>
              </w:rPr>
              <w:t>45996790</w:t>
            </w:r>
          </w:p>
        </w:tc>
        <w:tc>
          <w:tcPr>
            <w:tcW w:w="1247" w:type="dxa"/>
            <w:shd w:val="clear" w:color="auto" w:fill="auto"/>
            <w:noWrap/>
            <w:vAlign w:val="center"/>
            <w:hideMark/>
          </w:tcPr>
          <w:p w14:paraId="197CC7B8" w14:textId="01B6D89E" w:rsidR="00D120F4" w:rsidRPr="00A52DB4" w:rsidRDefault="00D120F4" w:rsidP="00464830">
            <w:pPr>
              <w:pStyle w:val="Tabelarodek"/>
            </w:pPr>
            <w:r w:rsidRPr="00A52DB4">
              <w:t>22295900</w:t>
            </w:r>
          </w:p>
        </w:tc>
        <w:tc>
          <w:tcPr>
            <w:tcW w:w="1248" w:type="dxa"/>
            <w:vAlign w:val="center"/>
          </w:tcPr>
          <w:p w14:paraId="6D709044" w14:textId="650EF1A0" w:rsidR="00D120F4" w:rsidRPr="00A52DB4" w:rsidRDefault="00D120F4" w:rsidP="00464830">
            <w:pPr>
              <w:pStyle w:val="Tabelarodek"/>
              <w:rPr>
                <w:rFonts w:cstheme="majorHAnsi"/>
              </w:rPr>
            </w:pPr>
            <w:r w:rsidRPr="00A52DB4">
              <w:rPr>
                <w:rFonts w:cstheme="majorHAnsi"/>
              </w:rPr>
              <w:t>21324661</w:t>
            </w:r>
          </w:p>
        </w:tc>
      </w:tr>
      <w:tr w:rsidR="00A52DB4" w:rsidRPr="00A52DB4" w14:paraId="407D135B" w14:textId="125B6470" w:rsidTr="009C08F0">
        <w:trPr>
          <w:trHeight w:val="398"/>
        </w:trPr>
        <w:tc>
          <w:tcPr>
            <w:tcW w:w="2850" w:type="dxa"/>
            <w:shd w:val="clear" w:color="auto" w:fill="F2F2F2" w:themeFill="background1" w:themeFillShade="F2"/>
            <w:noWrap/>
            <w:vAlign w:val="center"/>
            <w:hideMark/>
          </w:tcPr>
          <w:p w14:paraId="3111F558" w14:textId="77777777" w:rsidR="00D120F4" w:rsidRPr="00A52DB4" w:rsidRDefault="00D120F4" w:rsidP="00464830">
            <w:pPr>
              <w:pStyle w:val="TabelaText"/>
            </w:pPr>
            <w:r w:rsidRPr="00A52DB4">
              <w:t>majątkowe</w:t>
            </w:r>
          </w:p>
        </w:tc>
        <w:tc>
          <w:tcPr>
            <w:tcW w:w="1247" w:type="dxa"/>
            <w:shd w:val="clear" w:color="auto" w:fill="auto"/>
            <w:noWrap/>
            <w:vAlign w:val="center"/>
            <w:hideMark/>
          </w:tcPr>
          <w:p w14:paraId="54AC5062" w14:textId="65098528" w:rsidR="00D120F4" w:rsidRPr="00A52DB4" w:rsidRDefault="00D120F4" w:rsidP="00464830">
            <w:pPr>
              <w:pStyle w:val="Tabelarodek"/>
            </w:pPr>
            <w:r w:rsidRPr="00A52DB4">
              <w:t>268917773</w:t>
            </w:r>
          </w:p>
        </w:tc>
        <w:tc>
          <w:tcPr>
            <w:tcW w:w="1247" w:type="dxa"/>
            <w:shd w:val="clear" w:color="auto" w:fill="auto"/>
            <w:noWrap/>
            <w:vAlign w:val="center"/>
            <w:hideMark/>
          </w:tcPr>
          <w:p w14:paraId="1CB8C35D" w14:textId="6E89819F" w:rsidR="00D120F4" w:rsidRPr="00A52DB4" w:rsidRDefault="00D120F4" w:rsidP="00464830">
            <w:pPr>
              <w:pStyle w:val="Tabelarodek"/>
            </w:pPr>
            <w:r w:rsidRPr="00A52DB4">
              <w:t>220841182</w:t>
            </w:r>
          </w:p>
        </w:tc>
        <w:tc>
          <w:tcPr>
            <w:tcW w:w="1248" w:type="dxa"/>
            <w:shd w:val="clear" w:color="auto" w:fill="auto"/>
            <w:noWrap/>
            <w:vAlign w:val="center"/>
            <w:hideMark/>
          </w:tcPr>
          <w:p w14:paraId="5FEB52CF" w14:textId="6E6E515C" w:rsidR="00D120F4" w:rsidRPr="00A52DB4" w:rsidRDefault="00D120F4" w:rsidP="00464830">
            <w:pPr>
              <w:pStyle w:val="Tabelarodek"/>
            </w:pPr>
            <w:r w:rsidRPr="00A52DB4">
              <w:rPr>
                <w:rFonts w:cstheme="majorHAnsi"/>
              </w:rPr>
              <w:t>157486 746</w:t>
            </w:r>
          </w:p>
        </w:tc>
        <w:tc>
          <w:tcPr>
            <w:tcW w:w="1247" w:type="dxa"/>
            <w:shd w:val="clear" w:color="auto" w:fill="auto"/>
            <w:noWrap/>
            <w:vAlign w:val="center"/>
            <w:hideMark/>
          </w:tcPr>
          <w:p w14:paraId="3D1A079B" w14:textId="590399B3" w:rsidR="00D120F4" w:rsidRPr="00A52DB4" w:rsidRDefault="00D120F4" w:rsidP="00464830">
            <w:pPr>
              <w:pStyle w:val="Tabelarodek"/>
            </w:pPr>
            <w:r w:rsidRPr="00A52DB4">
              <w:t>56171191</w:t>
            </w:r>
          </w:p>
        </w:tc>
        <w:tc>
          <w:tcPr>
            <w:tcW w:w="1248" w:type="dxa"/>
            <w:vAlign w:val="center"/>
          </w:tcPr>
          <w:p w14:paraId="5728C72C" w14:textId="09586E01" w:rsidR="00D120F4" w:rsidRPr="00A52DB4" w:rsidRDefault="00D120F4" w:rsidP="00464830">
            <w:pPr>
              <w:pStyle w:val="Tabelarodek"/>
              <w:rPr>
                <w:rFonts w:cstheme="majorHAnsi"/>
              </w:rPr>
            </w:pPr>
            <w:r w:rsidRPr="00A52DB4">
              <w:rPr>
                <w:rFonts w:cstheme="majorHAnsi"/>
              </w:rPr>
              <w:t>77172383</w:t>
            </w:r>
          </w:p>
        </w:tc>
      </w:tr>
      <w:tr w:rsidR="00A52DB4" w:rsidRPr="00A52DB4" w14:paraId="6554859B" w14:textId="526DBC73" w:rsidTr="009C08F0">
        <w:trPr>
          <w:trHeight w:val="398"/>
        </w:trPr>
        <w:tc>
          <w:tcPr>
            <w:tcW w:w="2850" w:type="dxa"/>
            <w:shd w:val="clear" w:color="auto" w:fill="F2F2F2" w:themeFill="background1" w:themeFillShade="F2"/>
            <w:noWrap/>
            <w:vAlign w:val="center"/>
            <w:hideMark/>
          </w:tcPr>
          <w:p w14:paraId="496BD670" w14:textId="77777777" w:rsidR="00D120F4" w:rsidRPr="00A52DB4" w:rsidRDefault="00D120F4" w:rsidP="00464830">
            <w:pPr>
              <w:pStyle w:val="TabelaText"/>
              <w:rPr>
                <w:bCs/>
              </w:rPr>
            </w:pPr>
            <w:r w:rsidRPr="00A52DB4">
              <w:rPr>
                <w:bCs/>
              </w:rPr>
              <w:t>RAZEM BIEŻĄCE</w:t>
            </w:r>
          </w:p>
        </w:tc>
        <w:tc>
          <w:tcPr>
            <w:tcW w:w="1247" w:type="dxa"/>
            <w:shd w:val="clear" w:color="auto" w:fill="auto"/>
            <w:noWrap/>
            <w:vAlign w:val="center"/>
            <w:hideMark/>
          </w:tcPr>
          <w:p w14:paraId="0FE0CF6C" w14:textId="0F5FB0AD" w:rsidR="00D120F4" w:rsidRPr="00A52DB4" w:rsidRDefault="00D120F4" w:rsidP="00464830">
            <w:pPr>
              <w:pStyle w:val="TabelaText"/>
              <w:rPr>
                <w:bCs/>
              </w:rPr>
            </w:pPr>
            <w:r w:rsidRPr="00A52DB4">
              <w:rPr>
                <w:bCs/>
              </w:rPr>
              <w:t>17616872</w:t>
            </w:r>
          </w:p>
        </w:tc>
        <w:tc>
          <w:tcPr>
            <w:tcW w:w="1247" w:type="dxa"/>
            <w:shd w:val="clear" w:color="auto" w:fill="auto"/>
            <w:noWrap/>
            <w:vAlign w:val="center"/>
            <w:hideMark/>
          </w:tcPr>
          <w:p w14:paraId="128F422C" w14:textId="0EB6D012" w:rsidR="00D120F4" w:rsidRPr="00A52DB4" w:rsidRDefault="00D120F4" w:rsidP="00464830">
            <w:pPr>
              <w:pStyle w:val="TabelaText"/>
              <w:rPr>
                <w:bCs/>
              </w:rPr>
            </w:pPr>
            <w:r w:rsidRPr="00A52DB4">
              <w:rPr>
                <w:bCs/>
              </w:rPr>
              <w:t>31774504</w:t>
            </w:r>
          </w:p>
        </w:tc>
        <w:tc>
          <w:tcPr>
            <w:tcW w:w="1248" w:type="dxa"/>
            <w:shd w:val="clear" w:color="auto" w:fill="auto"/>
            <w:noWrap/>
            <w:vAlign w:val="center"/>
            <w:hideMark/>
          </w:tcPr>
          <w:p w14:paraId="78CC6359" w14:textId="015FFE0D" w:rsidR="00D120F4" w:rsidRPr="00A52DB4" w:rsidRDefault="00D120F4" w:rsidP="00464830">
            <w:pPr>
              <w:pStyle w:val="TabelaText"/>
              <w:rPr>
                <w:bCs/>
              </w:rPr>
            </w:pPr>
            <w:r w:rsidRPr="00A52DB4">
              <w:rPr>
                <w:rFonts w:cstheme="majorHAnsi"/>
                <w:bCs/>
              </w:rPr>
              <w:t>48932433</w:t>
            </w:r>
          </w:p>
        </w:tc>
        <w:tc>
          <w:tcPr>
            <w:tcW w:w="1247" w:type="dxa"/>
            <w:shd w:val="clear" w:color="auto" w:fill="auto"/>
            <w:noWrap/>
            <w:vAlign w:val="center"/>
            <w:hideMark/>
          </w:tcPr>
          <w:p w14:paraId="07D22DF8" w14:textId="6BC6DDB0" w:rsidR="00D120F4" w:rsidRPr="00A52DB4" w:rsidRDefault="00D120F4" w:rsidP="00464830">
            <w:pPr>
              <w:pStyle w:val="TabelaText"/>
              <w:rPr>
                <w:bCs/>
              </w:rPr>
            </w:pPr>
            <w:r w:rsidRPr="00A52DB4">
              <w:rPr>
                <w:bCs/>
              </w:rPr>
              <w:t>24221460</w:t>
            </w:r>
          </w:p>
        </w:tc>
        <w:tc>
          <w:tcPr>
            <w:tcW w:w="1248" w:type="dxa"/>
            <w:vAlign w:val="center"/>
          </w:tcPr>
          <w:p w14:paraId="56E35CF8" w14:textId="14313B8F" w:rsidR="00D120F4" w:rsidRPr="00A52DB4" w:rsidRDefault="00D120F4" w:rsidP="00464830">
            <w:pPr>
              <w:pStyle w:val="TabelaText"/>
              <w:rPr>
                <w:rFonts w:cstheme="majorHAnsi"/>
                <w:bCs/>
              </w:rPr>
            </w:pPr>
            <w:r w:rsidRPr="00A52DB4">
              <w:rPr>
                <w:rFonts w:cstheme="majorHAnsi"/>
                <w:bCs/>
              </w:rPr>
              <w:t>22500</w:t>
            </w:r>
            <w:r w:rsidR="00464830">
              <w:rPr>
                <w:rFonts w:cstheme="majorHAnsi"/>
                <w:bCs/>
              </w:rPr>
              <w:t>3</w:t>
            </w:r>
            <w:r w:rsidRPr="00A52DB4">
              <w:rPr>
                <w:rFonts w:cstheme="majorHAnsi"/>
                <w:bCs/>
              </w:rPr>
              <w:t>31</w:t>
            </w:r>
          </w:p>
        </w:tc>
      </w:tr>
      <w:tr w:rsidR="00A52DB4" w:rsidRPr="00A52DB4" w14:paraId="01FD045E" w14:textId="6B728416" w:rsidTr="009C08F0">
        <w:trPr>
          <w:trHeight w:val="398"/>
        </w:trPr>
        <w:tc>
          <w:tcPr>
            <w:tcW w:w="2850" w:type="dxa"/>
            <w:shd w:val="clear" w:color="auto" w:fill="F2F2F2" w:themeFill="background1" w:themeFillShade="F2"/>
            <w:noWrap/>
            <w:vAlign w:val="center"/>
            <w:hideMark/>
          </w:tcPr>
          <w:p w14:paraId="63148AE2" w14:textId="77777777" w:rsidR="00D120F4" w:rsidRPr="00A52DB4" w:rsidRDefault="00D120F4" w:rsidP="00464830">
            <w:pPr>
              <w:pStyle w:val="TabelaText"/>
              <w:rPr>
                <w:bCs/>
              </w:rPr>
            </w:pPr>
            <w:r w:rsidRPr="00A52DB4">
              <w:rPr>
                <w:bCs/>
              </w:rPr>
              <w:t>RAZEM MAJĄTKOWE</w:t>
            </w:r>
          </w:p>
        </w:tc>
        <w:tc>
          <w:tcPr>
            <w:tcW w:w="1247" w:type="dxa"/>
            <w:shd w:val="clear" w:color="auto" w:fill="auto"/>
            <w:noWrap/>
            <w:vAlign w:val="center"/>
            <w:hideMark/>
          </w:tcPr>
          <w:p w14:paraId="769D2214" w14:textId="3864D582" w:rsidR="00D120F4" w:rsidRPr="00A52DB4" w:rsidRDefault="00D120F4" w:rsidP="00464830">
            <w:pPr>
              <w:pStyle w:val="TabelaText"/>
              <w:rPr>
                <w:bCs/>
              </w:rPr>
            </w:pPr>
            <w:r w:rsidRPr="00A52DB4">
              <w:rPr>
                <w:bCs/>
              </w:rPr>
              <w:t>268918463</w:t>
            </w:r>
          </w:p>
        </w:tc>
        <w:tc>
          <w:tcPr>
            <w:tcW w:w="1247" w:type="dxa"/>
            <w:shd w:val="clear" w:color="auto" w:fill="auto"/>
            <w:noWrap/>
            <w:vAlign w:val="center"/>
            <w:hideMark/>
          </w:tcPr>
          <w:p w14:paraId="22259D9E" w14:textId="6F64F278" w:rsidR="00D120F4" w:rsidRPr="00A52DB4" w:rsidRDefault="00D120F4" w:rsidP="00464830">
            <w:pPr>
              <w:pStyle w:val="TabelaText"/>
              <w:rPr>
                <w:bCs/>
              </w:rPr>
            </w:pPr>
            <w:r w:rsidRPr="00A52DB4">
              <w:rPr>
                <w:bCs/>
              </w:rPr>
              <w:t>221255546</w:t>
            </w:r>
          </w:p>
        </w:tc>
        <w:tc>
          <w:tcPr>
            <w:tcW w:w="1248" w:type="dxa"/>
            <w:shd w:val="clear" w:color="auto" w:fill="auto"/>
            <w:noWrap/>
            <w:vAlign w:val="center"/>
            <w:hideMark/>
          </w:tcPr>
          <w:p w14:paraId="601322E5" w14:textId="1084D6FD" w:rsidR="00D120F4" w:rsidRPr="00A52DB4" w:rsidRDefault="00D120F4" w:rsidP="00464830">
            <w:pPr>
              <w:pStyle w:val="TabelaText"/>
              <w:rPr>
                <w:bCs/>
              </w:rPr>
            </w:pPr>
            <w:r w:rsidRPr="00A52DB4">
              <w:rPr>
                <w:rFonts w:cstheme="majorHAnsi"/>
                <w:bCs/>
              </w:rPr>
              <w:t>158034154</w:t>
            </w:r>
          </w:p>
        </w:tc>
        <w:tc>
          <w:tcPr>
            <w:tcW w:w="1247" w:type="dxa"/>
            <w:shd w:val="clear" w:color="auto" w:fill="auto"/>
            <w:noWrap/>
            <w:vAlign w:val="center"/>
            <w:hideMark/>
          </w:tcPr>
          <w:p w14:paraId="320E7131" w14:textId="1F29D2A9" w:rsidR="00D120F4" w:rsidRPr="00A52DB4" w:rsidRDefault="00D120F4" w:rsidP="00464830">
            <w:pPr>
              <w:pStyle w:val="TabelaText"/>
              <w:rPr>
                <w:bCs/>
              </w:rPr>
            </w:pPr>
            <w:r w:rsidRPr="00A52DB4">
              <w:rPr>
                <w:bCs/>
              </w:rPr>
              <w:t>56178877</w:t>
            </w:r>
          </w:p>
        </w:tc>
        <w:tc>
          <w:tcPr>
            <w:tcW w:w="1248" w:type="dxa"/>
            <w:vAlign w:val="center"/>
          </w:tcPr>
          <w:p w14:paraId="234232B6" w14:textId="26E13D39" w:rsidR="00D120F4" w:rsidRPr="00A52DB4" w:rsidRDefault="00D120F4" w:rsidP="00464830">
            <w:pPr>
              <w:pStyle w:val="TabelaText"/>
              <w:rPr>
                <w:rFonts w:cstheme="majorHAnsi"/>
                <w:bCs/>
              </w:rPr>
            </w:pPr>
            <w:r w:rsidRPr="00A52DB4">
              <w:rPr>
                <w:rFonts w:cstheme="majorHAnsi"/>
                <w:bCs/>
              </w:rPr>
              <w:t>77224283</w:t>
            </w:r>
          </w:p>
        </w:tc>
      </w:tr>
    </w:tbl>
    <w:p w14:paraId="02C6B35E" w14:textId="77777777" w:rsidR="00295DFD" w:rsidRPr="00A52DB4" w:rsidRDefault="00295DFD" w:rsidP="00596291">
      <w:pPr>
        <w:ind w:firstLine="0"/>
        <w:jc w:val="both"/>
        <w:rPr>
          <w:rFonts w:ascii="Calibri Light" w:hAnsi="Calibri Light"/>
          <w:sz w:val="20"/>
        </w:rPr>
      </w:pPr>
      <w:r w:rsidRPr="00A52DB4">
        <w:rPr>
          <w:rFonts w:ascii="Calibri Light" w:hAnsi="Calibri Light"/>
          <w:sz w:val="20"/>
        </w:rPr>
        <w:t>Źródło: Departament Finansów Miasta</w:t>
      </w:r>
    </w:p>
    <w:p w14:paraId="7DD7C388" w14:textId="2C62EEA9" w:rsidR="00EA4D5D" w:rsidRPr="00A52DB4" w:rsidRDefault="00660B96" w:rsidP="00420E73">
      <w:pPr>
        <w:pStyle w:val="Nagwek2"/>
      </w:pPr>
      <w:bookmarkStart w:id="1145" w:name="_Toc138325056"/>
      <w:bookmarkStart w:id="1146" w:name="_Toc138403568"/>
      <w:r w:rsidRPr="00A52DB4">
        <w:t>12.</w:t>
      </w:r>
      <w:r w:rsidR="005722BF" w:rsidRPr="00A52DB4">
        <w:t>6</w:t>
      </w:r>
      <w:r w:rsidR="00EA4D5D" w:rsidRPr="00A52DB4">
        <w:t xml:space="preserve">. </w:t>
      </w:r>
      <w:r w:rsidR="00880A1A" w:rsidRPr="00A52DB4">
        <w:t>Ocena wiarygodności kredytowej (rating) Białegostoku</w:t>
      </w:r>
      <w:bookmarkEnd w:id="1145"/>
      <w:bookmarkEnd w:id="1146"/>
    </w:p>
    <w:p w14:paraId="63B5FF73" w14:textId="64A01444" w:rsidR="00352349" w:rsidRPr="00A52DB4" w:rsidRDefault="00352349" w:rsidP="00420E73">
      <w:r w:rsidRPr="00A52DB4">
        <w:t>Białystok po raz pierwszy uzyskał długoterminową ocenę wiarygodności kredytowej</w:t>
      </w:r>
      <w:r w:rsidR="00420E73">
        <w:t xml:space="preserve"> </w:t>
      </w:r>
      <w:r w:rsidRPr="00A52DB4">
        <w:t xml:space="preserve">w 2008 roku. Od tej pory ocena ta podlega corocznej aktualizacji. Opiera się ona na kompleksowych danych dotyczących m.in. finansów i gospodarki przygotowywanych przez Departamenty/ Biura oraz miejskie jednostki organizacyjne. </w:t>
      </w:r>
    </w:p>
    <w:p w14:paraId="5815CC8C" w14:textId="77777777" w:rsidR="00352349" w:rsidRPr="00A52DB4" w:rsidRDefault="00352349" w:rsidP="00420E73">
      <w:r w:rsidRPr="00A52DB4">
        <w:t>W 2022 roku Fitch Ratings potwierdził międzynarodowe długoterminowe ratingi Miasta Białystok dla zadłużenia w walucie zagranicznej i krajowej na poziomie „BBB” i krajowy rating długoterminowy na poziomie „A+(pol)”. Perspektywa ratingu krajowego jest stabilna.</w:t>
      </w:r>
    </w:p>
    <w:p w14:paraId="545EDF9F" w14:textId="60A48939" w:rsidR="00880A1A" w:rsidRPr="00A52DB4" w:rsidRDefault="00880A1A" w:rsidP="009C2563">
      <w:pPr>
        <w:pStyle w:val="Nagwek3"/>
      </w:pPr>
      <w:bookmarkStart w:id="1147" w:name="_Toc138325057"/>
      <w:bookmarkStart w:id="1148" w:name="_Toc138403883"/>
      <w:r w:rsidRPr="00A52DB4">
        <w:t xml:space="preserve">Tabela </w:t>
      </w:r>
      <w:r w:rsidR="004D081F">
        <w:rPr>
          <w:noProof/>
        </w:rPr>
        <w:fldChar w:fldCharType="begin"/>
      </w:r>
      <w:r w:rsidR="004D081F">
        <w:rPr>
          <w:noProof/>
        </w:rPr>
        <w:instrText xml:space="preserve"> SEQ Tabela \* ARABIC </w:instrText>
      </w:r>
      <w:r w:rsidR="004D081F">
        <w:rPr>
          <w:noProof/>
        </w:rPr>
        <w:fldChar w:fldCharType="separate"/>
      </w:r>
      <w:r w:rsidR="00102A6D">
        <w:rPr>
          <w:noProof/>
        </w:rPr>
        <w:t>275</w:t>
      </w:r>
      <w:r w:rsidR="004D081F">
        <w:rPr>
          <w:noProof/>
        </w:rPr>
        <w:fldChar w:fldCharType="end"/>
      </w:r>
      <w:r w:rsidR="00BB0E92" w:rsidRPr="00A52DB4">
        <w:t>.</w:t>
      </w:r>
      <w:r w:rsidRPr="00A52DB4">
        <w:t xml:space="preserve"> Rating Miasta Białegostoku</w:t>
      </w:r>
      <w:bookmarkEnd w:id="1147"/>
      <w:bookmarkEnd w:id="11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5. Rating Miasta Białegostoku"/>
      </w:tblPr>
      <w:tblGrid>
        <w:gridCol w:w="2263"/>
        <w:gridCol w:w="3544"/>
        <w:gridCol w:w="3255"/>
      </w:tblGrid>
      <w:tr w:rsidR="00A52DB4" w:rsidRPr="00A52DB4" w14:paraId="0642BD17" w14:textId="77777777" w:rsidTr="009C2563">
        <w:trPr>
          <w:tblHeader/>
        </w:trPr>
        <w:tc>
          <w:tcPr>
            <w:tcW w:w="2263" w:type="dxa"/>
            <w:shd w:val="clear" w:color="auto" w:fill="F2F2F2" w:themeFill="background1" w:themeFillShade="F2"/>
            <w:vAlign w:val="center"/>
          </w:tcPr>
          <w:p w14:paraId="78AC626E" w14:textId="77777777" w:rsidR="00880A1A" w:rsidRPr="00A52DB4" w:rsidRDefault="00880A1A" w:rsidP="009C2563">
            <w:pPr>
              <w:pStyle w:val="TabelaText"/>
            </w:pPr>
            <w:r w:rsidRPr="00A52DB4">
              <w:t>Rok aktualizacji ratingu</w:t>
            </w:r>
          </w:p>
        </w:tc>
        <w:tc>
          <w:tcPr>
            <w:tcW w:w="3544" w:type="dxa"/>
            <w:shd w:val="clear" w:color="auto" w:fill="F2F2F2" w:themeFill="background1" w:themeFillShade="F2"/>
            <w:vAlign w:val="center"/>
          </w:tcPr>
          <w:p w14:paraId="6664E237" w14:textId="0A35D080" w:rsidR="00880A1A" w:rsidRPr="00A52DB4" w:rsidRDefault="00880A1A" w:rsidP="009C2563">
            <w:pPr>
              <w:pStyle w:val="TabelaText"/>
            </w:pPr>
            <w:r w:rsidRPr="00A52DB4">
              <w:t>Długoterminowy rating</w:t>
            </w:r>
            <w:r w:rsidR="009C2563">
              <w:t xml:space="preserve"> </w:t>
            </w:r>
            <w:r w:rsidRPr="00A52DB4">
              <w:t>międzynarodowy w walucie</w:t>
            </w:r>
            <w:r w:rsidR="009C2563">
              <w:t xml:space="preserve"> </w:t>
            </w:r>
            <w:r w:rsidRPr="00A52DB4">
              <w:t>zagranicznej i krajowej/Perspektywa</w:t>
            </w:r>
          </w:p>
        </w:tc>
        <w:tc>
          <w:tcPr>
            <w:tcW w:w="3255" w:type="dxa"/>
            <w:shd w:val="clear" w:color="auto" w:fill="F2F2F2" w:themeFill="background1" w:themeFillShade="F2"/>
            <w:vAlign w:val="center"/>
          </w:tcPr>
          <w:p w14:paraId="10009DD1" w14:textId="78E187E5" w:rsidR="00880A1A" w:rsidRPr="00A52DB4" w:rsidRDefault="00880A1A" w:rsidP="009C2563">
            <w:pPr>
              <w:pStyle w:val="TabelaText"/>
            </w:pPr>
            <w:r w:rsidRPr="00A52DB4">
              <w:t>Krajowy rating międzynarodowy</w:t>
            </w:r>
            <w:r w:rsidR="009C2563">
              <w:t xml:space="preserve"> </w:t>
            </w:r>
            <w:r w:rsidRPr="00A52DB4">
              <w:t>w walucie krajowej/Perspektywa</w:t>
            </w:r>
          </w:p>
        </w:tc>
      </w:tr>
      <w:tr w:rsidR="00A52DB4" w:rsidRPr="00A52DB4" w14:paraId="147C6382" w14:textId="77777777" w:rsidTr="009C08F0">
        <w:trPr>
          <w:trHeight w:val="286"/>
        </w:trPr>
        <w:tc>
          <w:tcPr>
            <w:tcW w:w="2263" w:type="dxa"/>
            <w:shd w:val="clear" w:color="auto" w:fill="F2F2F2" w:themeFill="background1" w:themeFillShade="F2"/>
            <w:vAlign w:val="center"/>
          </w:tcPr>
          <w:p w14:paraId="79BA197A" w14:textId="1B2B30D1" w:rsidR="00352349" w:rsidRPr="00A52DB4" w:rsidRDefault="00352349" w:rsidP="009C2563">
            <w:pPr>
              <w:pStyle w:val="TabelaText"/>
            </w:pPr>
            <w:r w:rsidRPr="00A52DB4">
              <w:t>2018</w:t>
            </w:r>
          </w:p>
        </w:tc>
        <w:tc>
          <w:tcPr>
            <w:tcW w:w="3544" w:type="dxa"/>
            <w:shd w:val="clear" w:color="auto" w:fill="auto"/>
            <w:vAlign w:val="center"/>
          </w:tcPr>
          <w:p w14:paraId="40D38582" w14:textId="0A1F82DF" w:rsidR="00352349" w:rsidRPr="00A52DB4" w:rsidRDefault="00352349" w:rsidP="009C2563">
            <w:pPr>
              <w:pStyle w:val="Tabelarodek"/>
            </w:pPr>
            <w:r w:rsidRPr="00A52DB4">
              <w:t>BBB/Stabilna</w:t>
            </w:r>
          </w:p>
        </w:tc>
        <w:tc>
          <w:tcPr>
            <w:tcW w:w="3255" w:type="dxa"/>
            <w:shd w:val="clear" w:color="auto" w:fill="auto"/>
            <w:vAlign w:val="center"/>
          </w:tcPr>
          <w:p w14:paraId="605B4D82" w14:textId="04EF1D66" w:rsidR="00352349" w:rsidRPr="00A52DB4" w:rsidRDefault="00352349" w:rsidP="009C2563">
            <w:pPr>
              <w:pStyle w:val="Tabelarodek"/>
            </w:pPr>
            <w:r w:rsidRPr="00A52DB4">
              <w:t>A+/ Stabilna</w:t>
            </w:r>
          </w:p>
        </w:tc>
      </w:tr>
      <w:tr w:rsidR="00A52DB4" w:rsidRPr="00A52DB4" w14:paraId="36BC663D" w14:textId="77777777" w:rsidTr="009C08F0">
        <w:trPr>
          <w:trHeight w:val="286"/>
        </w:trPr>
        <w:tc>
          <w:tcPr>
            <w:tcW w:w="2263" w:type="dxa"/>
            <w:shd w:val="clear" w:color="auto" w:fill="F2F2F2" w:themeFill="background1" w:themeFillShade="F2"/>
            <w:vAlign w:val="center"/>
          </w:tcPr>
          <w:p w14:paraId="21D37341" w14:textId="27EE77AA" w:rsidR="00352349" w:rsidRPr="00A52DB4" w:rsidRDefault="00352349" w:rsidP="009C2563">
            <w:pPr>
              <w:pStyle w:val="TabelaText"/>
            </w:pPr>
            <w:r w:rsidRPr="00A52DB4">
              <w:t>2019</w:t>
            </w:r>
          </w:p>
        </w:tc>
        <w:tc>
          <w:tcPr>
            <w:tcW w:w="3544" w:type="dxa"/>
            <w:shd w:val="clear" w:color="auto" w:fill="auto"/>
            <w:vAlign w:val="center"/>
          </w:tcPr>
          <w:p w14:paraId="7073EA58" w14:textId="579B2AB9" w:rsidR="00352349" w:rsidRPr="00A52DB4" w:rsidRDefault="00352349" w:rsidP="009C2563">
            <w:pPr>
              <w:pStyle w:val="Tabelarodek"/>
            </w:pPr>
            <w:r w:rsidRPr="00A52DB4">
              <w:t>BBB/Stabilna</w:t>
            </w:r>
          </w:p>
        </w:tc>
        <w:tc>
          <w:tcPr>
            <w:tcW w:w="3255" w:type="dxa"/>
            <w:shd w:val="clear" w:color="auto" w:fill="auto"/>
            <w:vAlign w:val="center"/>
          </w:tcPr>
          <w:p w14:paraId="22996BB5" w14:textId="2A6BA1EF" w:rsidR="00352349" w:rsidRPr="00A52DB4" w:rsidRDefault="00352349" w:rsidP="009C2563">
            <w:pPr>
              <w:pStyle w:val="Tabelarodek"/>
            </w:pPr>
            <w:r w:rsidRPr="00A52DB4">
              <w:t>A+/ Stabilna</w:t>
            </w:r>
          </w:p>
        </w:tc>
      </w:tr>
      <w:tr w:rsidR="00A52DB4" w:rsidRPr="00A52DB4" w14:paraId="56CA1011" w14:textId="77777777" w:rsidTr="009C08F0">
        <w:trPr>
          <w:trHeight w:val="286"/>
        </w:trPr>
        <w:tc>
          <w:tcPr>
            <w:tcW w:w="2263" w:type="dxa"/>
            <w:shd w:val="clear" w:color="auto" w:fill="F2F2F2" w:themeFill="background1" w:themeFillShade="F2"/>
            <w:vAlign w:val="center"/>
          </w:tcPr>
          <w:p w14:paraId="7203455D" w14:textId="1657CE7D" w:rsidR="00352349" w:rsidRPr="00A52DB4" w:rsidRDefault="00352349" w:rsidP="009C2563">
            <w:pPr>
              <w:pStyle w:val="TabelaText"/>
            </w:pPr>
            <w:r w:rsidRPr="00A52DB4">
              <w:t>2020</w:t>
            </w:r>
          </w:p>
        </w:tc>
        <w:tc>
          <w:tcPr>
            <w:tcW w:w="3544" w:type="dxa"/>
            <w:shd w:val="clear" w:color="auto" w:fill="auto"/>
            <w:vAlign w:val="center"/>
          </w:tcPr>
          <w:p w14:paraId="582F72AB" w14:textId="2FC68C35" w:rsidR="00352349" w:rsidRPr="00A52DB4" w:rsidRDefault="00352349" w:rsidP="009C2563">
            <w:pPr>
              <w:pStyle w:val="Tabelarodek"/>
            </w:pPr>
            <w:r w:rsidRPr="00A52DB4">
              <w:t>BBB/Stabilna</w:t>
            </w:r>
          </w:p>
        </w:tc>
        <w:tc>
          <w:tcPr>
            <w:tcW w:w="3255" w:type="dxa"/>
            <w:shd w:val="clear" w:color="auto" w:fill="auto"/>
            <w:vAlign w:val="center"/>
          </w:tcPr>
          <w:p w14:paraId="79034A7B" w14:textId="1250E8CB" w:rsidR="00352349" w:rsidRPr="00A52DB4" w:rsidRDefault="00352349" w:rsidP="009C2563">
            <w:pPr>
              <w:pStyle w:val="Tabelarodek"/>
            </w:pPr>
            <w:r w:rsidRPr="00A52DB4">
              <w:t>A+/ Stabilna</w:t>
            </w:r>
          </w:p>
        </w:tc>
      </w:tr>
      <w:tr w:rsidR="00A52DB4" w:rsidRPr="00A52DB4" w14:paraId="2205392F" w14:textId="77777777" w:rsidTr="009C08F0">
        <w:trPr>
          <w:trHeight w:val="286"/>
        </w:trPr>
        <w:tc>
          <w:tcPr>
            <w:tcW w:w="2263" w:type="dxa"/>
            <w:shd w:val="clear" w:color="auto" w:fill="F2F2F2" w:themeFill="background1" w:themeFillShade="F2"/>
            <w:vAlign w:val="center"/>
          </w:tcPr>
          <w:p w14:paraId="55FD6C7F" w14:textId="15BD40A8" w:rsidR="00352349" w:rsidRPr="00A52DB4" w:rsidRDefault="00352349" w:rsidP="009C2563">
            <w:pPr>
              <w:pStyle w:val="TabelaText"/>
            </w:pPr>
            <w:r w:rsidRPr="00A52DB4">
              <w:t>2021</w:t>
            </w:r>
          </w:p>
        </w:tc>
        <w:tc>
          <w:tcPr>
            <w:tcW w:w="3544" w:type="dxa"/>
            <w:shd w:val="clear" w:color="auto" w:fill="auto"/>
            <w:vAlign w:val="center"/>
          </w:tcPr>
          <w:p w14:paraId="5E5BB909" w14:textId="234A1242" w:rsidR="00352349" w:rsidRPr="00A52DB4" w:rsidRDefault="00352349" w:rsidP="009C2563">
            <w:pPr>
              <w:pStyle w:val="Tabelarodek"/>
            </w:pPr>
            <w:r w:rsidRPr="00A52DB4">
              <w:t>BBB/Stabilna</w:t>
            </w:r>
          </w:p>
        </w:tc>
        <w:tc>
          <w:tcPr>
            <w:tcW w:w="3255" w:type="dxa"/>
            <w:shd w:val="clear" w:color="auto" w:fill="auto"/>
            <w:vAlign w:val="center"/>
          </w:tcPr>
          <w:p w14:paraId="7DC48F20" w14:textId="241FF7E9" w:rsidR="00352349" w:rsidRPr="00A52DB4" w:rsidRDefault="00352349" w:rsidP="009C2563">
            <w:pPr>
              <w:pStyle w:val="Tabelarodek"/>
            </w:pPr>
            <w:r w:rsidRPr="00A52DB4">
              <w:t>A+/ Stabilna</w:t>
            </w:r>
          </w:p>
        </w:tc>
      </w:tr>
      <w:tr w:rsidR="00A52DB4" w:rsidRPr="00A52DB4" w14:paraId="05D2A6D7" w14:textId="77777777" w:rsidTr="009C08F0">
        <w:trPr>
          <w:trHeight w:val="286"/>
        </w:trPr>
        <w:tc>
          <w:tcPr>
            <w:tcW w:w="2263" w:type="dxa"/>
            <w:shd w:val="clear" w:color="auto" w:fill="F2F2F2" w:themeFill="background1" w:themeFillShade="F2"/>
            <w:vAlign w:val="center"/>
          </w:tcPr>
          <w:p w14:paraId="1A32B755" w14:textId="5FF2E556" w:rsidR="00886A1A" w:rsidRPr="00A52DB4" w:rsidRDefault="00886A1A" w:rsidP="009C2563">
            <w:pPr>
              <w:pStyle w:val="TabelaText"/>
            </w:pPr>
            <w:r w:rsidRPr="00A52DB4">
              <w:t>2022*</w:t>
            </w:r>
          </w:p>
        </w:tc>
        <w:tc>
          <w:tcPr>
            <w:tcW w:w="3544" w:type="dxa"/>
            <w:shd w:val="clear" w:color="auto" w:fill="auto"/>
            <w:vAlign w:val="center"/>
          </w:tcPr>
          <w:p w14:paraId="26B000F0" w14:textId="6358C59C" w:rsidR="00886A1A" w:rsidRPr="00A52DB4" w:rsidRDefault="00886A1A" w:rsidP="009C2563">
            <w:pPr>
              <w:pStyle w:val="Tabelarodek"/>
              <w:rPr>
                <w:rFonts w:cstheme="majorHAnsi"/>
              </w:rPr>
            </w:pPr>
            <w:r w:rsidRPr="00A52DB4">
              <w:rPr>
                <w:rFonts w:cstheme="majorHAnsi"/>
                <w:szCs w:val="20"/>
              </w:rPr>
              <w:t>BBB/Negatywna</w:t>
            </w:r>
          </w:p>
        </w:tc>
        <w:tc>
          <w:tcPr>
            <w:tcW w:w="3255" w:type="dxa"/>
            <w:shd w:val="clear" w:color="auto" w:fill="auto"/>
            <w:vAlign w:val="center"/>
          </w:tcPr>
          <w:p w14:paraId="4920AE7C" w14:textId="20067C95" w:rsidR="00886A1A" w:rsidRPr="00A52DB4" w:rsidRDefault="00886A1A" w:rsidP="009C2563">
            <w:pPr>
              <w:pStyle w:val="Tabelarodek"/>
              <w:rPr>
                <w:rFonts w:cstheme="majorHAnsi"/>
              </w:rPr>
            </w:pPr>
            <w:r w:rsidRPr="00A52DB4">
              <w:rPr>
                <w:rFonts w:cstheme="majorHAnsi"/>
                <w:szCs w:val="20"/>
              </w:rPr>
              <w:t>A+/ Stabilna</w:t>
            </w:r>
          </w:p>
        </w:tc>
      </w:tr>
    </w:tbl>
    <w:p w14:paraId="09793323" w14:textId="1F935E01" w:rsidR="00880A1A" w:rsidRPr="00A52DB4" w:rsidRDefault="00880A1A" w:rsidP="00596291">
      <w:pPr>
        <w:autoSpaceDE w:val="0"/>
        <w:autoSpaceDN w:val="0"/>
        <w:adjustRightInd w:val="0"/>
        <w:ind w:firstLine="0"/>
        <w:rPr>
          <w:rFonts w:ascii="Calibri Light" w:hAnsi="Calibri Light"/>
          <w:sz w:val="20"/>
          <w:szCs w:val="24"/>
        </w:rPr>
      </w:pPr>
      <w:r w:rsidRPr="00A52DB4">
        <w:rPr>
          <w:rFonts w:ascii="Calibri Light" w:hAnsi="Calibri Light"/>
          <w:sz w:val="20"/>
          <w:szCs w:val="24"/>
        </w:rPr>
        <w:t>Źródło: Departament Finansów Miasta</w:t>
      </w:r>
    </w:p>
    <w:p w14:paraId="516D8089" w14:textId="0192FA2C" w:rsidR="008D1282" w:rsidRPr="00A52DB4" w:rsidRDefault="00886A1A" w:rsidP="00596291">
      <w:pPr>
        <w:autoSpaceDE w:val="0"/>
        <w:autoSpaceDN w:val="0"/>
        <w:adjustRightInd w:val="0"/>
        <w:ind w:firstLine="0"/>
      </w:pPr>
      <w:r w:rsidRPr="00A52DB4">
        <w:rPr>
          <w:rFonts w:ascii="Calibri Light" w:hAnsi="Calibri Light"/>
          <w:sz w:val="20"/>
          <w:szCs w:val="24"/>
        </w:rPr>
        <w:t>*</w:t>
      </w:r>
      <w:r w:rsidRPr="00A52DB4">
        <w:t xml:space="preserve"> </w:t>
      </w:r>
      <w:r w:rsidRPr="00A52DB4">
        <w:rPr>
          <w:rFonts w:ascii="Calibri Light" w:hAnsi="Calibri Light"/>
          <w:sz w:val="20"/>
          <w:szCs w:val="24"/>
        </w:rPr>
        <w:t>ocena wydana na podstawie aktualizacji ratingu we wrześniu 2022 r. na podstawie częściowych danych</w:t>
      </w:r>
      <w:r w:rsidR="008D1282" w:rsidRPr="00A52DB4">
        <w:br w:type="page"/>
      </w:r>
    </w:p>
    <w:p w14:paraId="09AEAD35" w14:textId="6FEA1EE4" w:rsidR="00276F6B" w:rsidRPr="00A52DB4" w:rsidRDefault="007071EF" w:rsidP="007071EF">
      <w:pPr>
        <w:pStyle w:val="Nagwek2"/>
      </w:pPr>
      <w:bookmarkStart w:id="1149" w:name="_Toc138325058"/>
      <w:bookmarkStart w:id="1150" w:name="_Toc138403569"/>
      <w:r w:rsidRPr="00A52DB4">
        <w:rPr>
          <w:noProof/>
          <w:lang w:eastAsia="pl-PL"/>
        </w:rPr>
        <w:lastRenderedPageBreak/>
        <w:drawing>
          <wp:anchor distT="0" distB="0" distL="114300" distR="114300" simplePos="0" relativeHeight="251683840" behindDoc="0" locked="0" layoutInCell="1" allowOverlap="1" wp14:anchorId="4AE3E1F6" wp14:editId="0ED06F1D">
            <wp:simplePos x="0" y="0"/>
            <wp:positionH relativeFrom="column">
              <wp:posOffset>-518795</wp:posOffset>
            </wp:positionH>
            <wp:positionV relativeFrom="paragraph">
              <wp:posOffset>-414848</wp:posOffset>
            </wp:positionV>
            <wp:extent cx="6872377" cy="9720000"/>
            <wp:effectExtent l="0" t="0" r="5080" b="0"/>
            <wp:wrapNone/>
            <wp:docPr id="54" name="Obraz 54"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872377"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A52DB4">
        <w:t>13</w:t>
      </w:r>
      <w:r w:rsidR="00D81404" w:rsidRPr="00A52DB4">
        <w:t>. ZARZĄDZANIE MIASTEM</w:t>
      </w:r>
      <w:bookmarkEnd w:id="1149"/>
      <w:bookmarkEnd w:id="1150"/>
    </w:p>
    <w:p w14:paraId="2189DCE8" w14:textId="08E4893B" w:rsidR="00906A37" w:rsidRPr="00A52DB4" w:rsidRDefault="00C0137F" w:rsidP="007071EF">
      <w:pPr>
        <w:pStyle w:val="Spis1"/>
        <w:jc w:val="both"/>
      </w:pPr>
      <w:r w:rsidRPr="00A52DB4">
        <w:br w:type="page"/>
      </w:r>
    </w:p>
    <w:p w14:paraId="4C8A23CC" w14:textId="2A67B9DE" w:rsidR="00906A37" w:rsidRPr="00A52DB4" w:rsidRDefault="0087590A" w:rsidP="00906A37">
      <w:r w:rsidRPr="00A52DB4">
        <w:rPr>
          <w:noProof/>
          <w:lang w:eastAsia="pl-PL"/>
        </w:rPr>
        <w:lastRenderedPageBreak/>
        <w:drawing>
          <wp:anchor distT="0" distB="0" distL="114300" distR="114300" simplePos="0" relativeHeight="251663360" behindDoc="0" locked="0" layoutInCell="1" allowOverlap="1" wp14:anchorId="68524BC5" wp14:editId="6D436F31">
            <wp:simplePos x="0" y="0"/>
            <wp:positionH relativeFrom="column">
              <wp:posOffset>-504825</wp:posOffset>
            </wp:positionH>
            <wp:positionV relativeFrom="paragraph">
              <wp:posOffset>-409575</wp:posOffset>
            </wp:positionV>
            <wp:extent cx="6872378" cy="9720000"/>
            <wp:effectExtent l="0" t="0" r="5080" b="0"/>
            <wp:wrapNone/>
            <wp:docPr id="36" name="Obraz 36"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D0583F" w14:textId="74C6969E" w:rsidR="00D81404" w:rsidRPr="00A52DB4" w:rsidRDefault="00C0137F" w:rsidP="00CD21BB">
      <w:pPr>
        <w:pStyle w:val="Nagwek2"/>
      </w:pPr>
      <w:r w:rsidRPr="00A52DB4">
        <w:br w:type="page"/>
      </w:r>
      <w:bookmarkStart w:id="1151" w:name="_Toc138325059"/>
      <w:bookmarkStart w:id="1152" w:name="_Toc138403570"/>
      <w:r w:rsidR="00D81404" w:rsidRPr="00A52DB4">
        <w:lastRenderedPageBreak/>
        <w:t>1</w:t>
      </w:r>
      <w:r w:rsidR="00051F26" w:rsidRPr="00A52DB4">
        <w:t>3</w:t>
      </w:r>
      <w:r w:rsidR="00D81404" w:rsidRPr="00A52DB4">
        <w:t>.1. Władze Miasta</w:t>
      </w:r>
      <w:bookmarkEnd w:id="1151"/>
      <w:bookmarkEnd w:id="1152"/>
    </w:p>
    <w:p w14:paraId="3E6DA124" w14:textId="12A92E80" w:rsidR="00B776B3" w:rsidRPr="00A52DB4" w:rsidRDefault="00AC7BCF" w:rsidP="00C832B4">
      <w:r w:rsidRPr="00A52DB4">
        <w:rPr>
          <w:rFonts w:ascii="Calibri Light" w:hAnsi="Calibri Light"/>
        </w:rPr>
        <w:t>Białystok jest miastem na prawach powiatu oraz gminą miejską.</w:t>
      </w:r>
      <w:r w:rsidR="009336F2" w:rsidRPr="00A52DB4">
        <w:t xml:space="preserve"> </w:t>
      </w:r>
      <w:r w:rsidR="00B776B3" w:rsidRPr="00A52DB4">
        <w:t>Zgodnie ze Statutem Miasta</w:t>
      </w:r>
      <w:r w:rsidR="005C0125" w:rsidRPr="00A52DB4">
        <w:t>,</w:t>
      </w:r>
      <w:r w:rsidR="00B776B3" w:rsidRPr="00A52DB4">
        <w:t xml:space="preserve"> organem stanowiącym i kontrolnym jest Rada Miasta Białystok, a organem wykonawczym – Prezydent Miasta Białegostoku. Informacje na temat Rady Miasta Białystok znajdują się na stronie internetowej www.bip.bialystok.pl w zakładce Rada Miasta Białystok.</w:t>
      </w:r>
    </w:p>
    <w:p w14:paraId="725B8015" w14:textId="6CA32E44" w:rsidR="00C423EE" w:rsidRPr="00A52DB4" w:rsidRDefault="00C423EE" w:rsidP="00C832B4">
      <w:pPr>
        <w:pStyle w:val="Nagwek2"/>
      </w:pPr>
      <w:bookmarkStart w:id="1153" w:name="_Toc138325060"/>
      <w:bookmarkStart w:id="1154" w:name="_Toc138403571"/>
      <w:r w:rsidRPr="00A52DB4">
        <w:t>13.1.1. Rada Miasta Biał</w:t>
      </w:r>
      <w:r w:rsidR="00374997" w:rsidRPr="00A52DB4">
        <w:t>ystok</w:t>
      </w:r>
      <w:bookmarkEnd w:id="1153"/>
      <w:bookmarkEnd w:id="1154"/>
    </w:p>
    <w:p w14:paraId="518C25F8" w14:textId="0C45C6DC" w:rsidR="00186D0A" w:rsidRPr="00A52DB4" w:rsidRDefault="00186D0A" w:rsidP="00C832B4">
      <w:pPr>
        <w:pStyle w:val="Nagwek3"/>
        <w:rPr>
          <w:szCs w:val="24"/>
        </w:rPr>
      </w:pPr>
      <w:bookmarkStart w:id="1155" w:name="_Toc138325061"/>
      <w:bookmarkStart w:id="1156" w:name="_Toc138403884"/>
      <w:r w:rsidRPr="00A52DB4">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276</w:t>
      </w:r>
      <w:r w:rsidR="00544BBB">
        <w:rPr>
          <w:noProof/>
        </w:rPr>
        <w:fldChar w:fldCharType="end"/>
      </w:r>
      <w:r w:rsidR="00BB0E92" w:rsidRPr="00A52DB4">
        <w:t>.</w:t>
      </w:r>
      <w:r w:rsidRPr="00A52DB4">
        <w:t xml:space="preserve"> Rada Miasta Białystok w 20</w:t>
      </w:r>
      <w:r w:rsidR="008D2397" w:rsidRPr="00A52DB4">
        <w:t>2</w:t>
      </w:r>
      <w:r w:rsidR="005C0125" w:rsidRPr="00A52DB4">
        <w:t>2</w:t>
      </w:r>
      <w:r w:rsidRPr="00A52DB4">
        <w:t xml:space="preserve"> </w:t>
      </w:r>
      <w:r w:rsidR="00357BAD" w:rsidRPr="00A52DB4">
        <w:rPr>
          <w:szCs w:val="24"/>
        </w:rPr>
        <w:t>roku</w:t>
      </w:r>
      <w:bookmarkEnd w:id="1155"/>
      <w:bookmarkEnd w:id="115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6. Rada Miasta Białystok w 2022 roku"/>
      </w:tblPr>
      <w:tblGrid>
        <w:gridCol w:w="4543"/>
        <w:gridCol w:w="4519"/>
      </w:tblGrid>
      <w:tr w:rsidR="00A52DB4" w:rsidRPr="00A52DB4" w14:paraId="7B2FB527" w14:textId="77777777" w:rsidTr="00C832B4">
        <w:trPr>
          <w:tblHeader/>
        </w:trPr>
        <w:tc>
          <w:tcPr>
            <w:tcW w:w="4606" w:type="dxa"/>
            <w:shd w:val="clear" w:color="auto" w:fill="F2F2F2" w:themeFill="background1" w:themeFillShade="F2"/>
            <w:vAlign w:val="center"/>
          </w:tcPr>
          <w:p w14:paraId="49E13877" w14:textId="77777777" w:rsidR="00186D0A" w:rsidRPr="00A52DB4" w:rsidRDefault="00186D0A" w:rsidP="00C832B4">
            <w:pPr>
              <w:pStyle w:val="TabelaText"/>
            </w:pPr>
            <w:r w:rsidRPr="00A52DB4">
              <w:t>Funkcja</w:t>
            </w:r>
          </w:p>
        </w:tc>
        <w:tc>
          <w:tcPr>
            <w:tcW w:w="4606" w:type="dxa"/>
            <w:shd w:val="clear" w:color="auto" w:fill="F2F2F2" w:themeFill="background1" w:themeFillShade="F2"/>
            <w:vAlign w:val="center"/>
          </w:tcPr>
          <w:p w14:paraId="744E50EE" w14:textId="77777777" w:rsidR="00186D0A" w:rsidRPr="00A52DB4" w:rsidRDefault="00186D0A" w:rsidP="00C832B4">
            <w:pPr>
              <w:pStyle w:val="TabelaText"/>
            </w:pPr>
            <w:r w:rsidRPr="00A52DB4">
              <w:t xml:space="preserve">Imię i </w:t>
            </w:r>
            <w:r w:rsidR="00154914" w:rsidRPr="00A52DB4">
              <w:t>nazwisko</w:t>
            </w:r>
          </w:p>
        </w:tc>
      </w:tr>
      <w:tr w:rsidR="00A52DB4" w:rsidRPr="00A52DB4" w14:paraId="0FE07C6A" w14:textId="77777777" w:rsidTr="00C832B4">
        <w:trPr>
          <w:tblHeader/>
        </w:trPr>
        <w:tc>
          <w:tcPr>
            <w:tcW w:w="9212" w:type="dxa"/>
            <w:gridSpan w:val="2"/>
            <w:shd w:val="clear" w:color="auto" w:fill="F2F2F2" w:themeFill="background1" w:themeFillShade="F2"/>
            <w:vAlign w:val="center"/>
          </w:tcPr>
          <w:p w14:paraId="701F005C" w14:textId="334E0F0D" w:rsidR="00186D0A" w:rsidRPr="00A52DB4" w:rsidRDefault="00186D0A" w:rsidP="00C832B4">
            <w:pPr>
              <w:pStyle w:val="TabelaText"/>
            </w:pPr>
            <w:r w:rsidRPr="00A52DB4">
              <w:t xml:space="preserve">Rada Miasta Białystok VIII </w:t>
            </w:r>
            <w:r w:rsidR="00375500" w:rsidRPr="00A52DB4">
              <w:t>kadencji</w:t>
            </w:r>
          </w:p>
        </w:tc>
      </w:tr>
      <w:tr w:rsidR="00A52DB4" w:rsidRPr="00A52DB4" w14:paraId="1F8E6DDF" w14:textId="77777777" w:rsidTr="009C08F0">
        <w:tc>
          <w:tcPr>
            <w:tcW w:w="4606" w:type="dxa"/>
            <w:shd w:val="clear" w:color="auto" w:fill="F2F2F2" w:themeFill="background1" w:themeFillShade="F2"/>
            <w:vAlign w:val="center"/>
          </w:tcPr>
          <w:p w14:paraId="69FC2ECC" w14:textId="77777777" w:rsidR="00186D0A" w:rsidRPr="00A52DB4" w:rsidRDefault="00186D0A" w:rsidP="00C832B4">
            <w:pPr>
              <w:pStyle w:val="TabelaText"/>
            </w:pPr>
            <w:r w:rsidRPr="00A52DB4">
              <w:t>Przewodniczący</w:t>
            </w:r>
          </w:p>
        </w:tc>
        <w:tc>
          <w:tcPr>
            <w:tcW w:w="4606" w:type="dxa"/>
            <w:shd w:val="clear" w:color="auto" w:fill="auto"/>
            <w:vAlign w:val="center"/>
          </w:tcPr>
          <w:p w14:paraId="525C81C4" w14:textId="77777777" w:rsidR="00186D0A" w:rsidRPr="00A52DB4" w:rsidRDefault="00186D0A" w:rsidP="00C832B4">
            <w:pPr>
              <w:pStyle w:val="Tabelarodek"/>
            </w:pPr>
            <w:r w:rsidRPr="00A52DB4">
              <w:t>Łukasz Prokorym</w:t>
            </w:r>
          </w:p>
        </w:tc>
      </w:tr>
      <w:tr w:rsidR="00A52DB4" w:rsidRPr="00A52DB4" w14:paraId="6ED94DD6" w14:textId="77777777" w:rsidTr="009C08F0">
        <w:tc>
          <w:tcPr>
            <w:tcW w:w="4606" w:type="dxa"/>
            <w:shd w:val="clear" w:color="auto" w:fill="F2F2F2" w:themeFill="background1" w:themeFillShade="F2"/>
            <w:vAlign w:val="center"/>
          </w:tcPr>
          <w:p w14:paraId="08B84863" w14:textId="77777777" w:rsidR="00186D0A" w:rsidRPr="00A52DB4" w:rsidRDefault="00186D0A" w:rsidP="00C832B4">
            <w:pPr>
              <w:pStyle w:val="TabelaText"/>
            </w:pPr>
            <w:r w:rsidRPr="00A52DB4">
              <w:t>Wiceprzewodniczący</w:t>
            </w:r>
          </w:p>
        </w:tc>
        <w:tc>
          <w:tcPr>
            <w:tcW w:w="4606" w:type="dxa"/>
            <w:shd w:val="clear" w:color="auto" w:fill="auto"/>
            <w:vAlign w:val="center"/>
          </w:tcPr>
          <w:p w14:paraId="1EF9B897" w14:textId="77777777" w:rsidR="00186D0A" w:rsidRPr="00A52DB4" w:rsidRDefault="00186D0A" w:rsidP="00C832B4">
            <w:pPr>
              <w:pStyle w:val="Tabelarodek"/>
            </w:pPr>
            <w:r w:rsidRPr="00A52DB4">
              <w:t>Katarzyna Kisielewska – Martyniuk</w:t>
            </w:r>
          </w:p>
          <w:p w14:paraId="74CA5286" w14:textId="77777777" w:rsidR="00186D0A" w:rsidRPr="00A52DB4" w:rsidRDefault="00186D0A" w:rsidP="00C832B4">
            <w:pPr>
              <w:pStyle w:val="Tabelarodek"/>
            </w:pPr>
            <w:r w:rsidRPr="00A52DB4">
              <w:t>Stefan Nikiciuk</w:t>
            </w:r>
          </w:p>
        </w:tc>
      </w:tr>
    </w:tbl>
    <w:p w14:paraId="29856963" w14:textId="77777777" w:rsidR="00186D0A" w:rsidRPr="00A52DB4" w:rsidRDefault="00186D0A" w:rsidP="00596291">
      <w:pPr>
        <w:ind w:firstLine="0"/>
        <w:rPr>
          <w:rFonts w:ascii="Calibri Light" w:hAnsi="Calibri Light"/>
          <w:sz w:val="20"/>
          <w:szCs w:val="24"/>
        </w:rPr>
      </w:pPr>
      <w:r w:rsidRPr="00A52DB4">
        <w:rPr>
          <w:rFonts w:ascii="Calibri Light" w:hAnsi="Calibri Light"/>
          <w:sz w:val="20"/>
          <w:szCs w:val="24"/>
        </w:rPr>
        <w:t>Źródło: Biuro Rady Miasta</w:t>
      </w:r>
    </w:p>
    <w:p w14:paraId="66A0E572" w14:textId="0E6C5CCE" w:rsidR="00AC7BCF" w:rsidRPr="00A52DB4" w:rsidRDefault="007D7625" w:rsidP="00C832B4">
      <w:pPr>
        <w:pStyle w:val="Nagwek3"/>
      </w:pPr>
      <w:bookmarkStart w:id="1157" w:name="_Toc138325062"/>
      <w:bookmarkStart w:id="1158" w:name="_Hlk132109928"/>
      <w:bookmarkStart w:id="1159" w:name="_Toc138403885"/>
      <w:r w:rsidRPr="00A52DB4">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277</w:t>
      </w:r>
      <w:r w:rsidR="00544BBB">
        <w:rPr>
          <w:noProof/>
        </w:rPr>
        <w:fldChar w:fldCharType="end"/>
      </w:r>
      <w:r w:rsidR="00BB0E92" w:rsidRPr="00A52DB4">
        <w:t>.</w:t>
      </w:r>
      <w:r w:rsidRPr="00A52DB4">
        <w:t xml:space="preserve"> </w:t>
      </w:r>
      <w:r w:rsidR="00AC7BCF" w:rsidRPr="00A52DB4">
        <w:t>Działaln</w:t>
      </w:r>
      <w:r w:rsidR="006F2595" w:rsidRPr="00A52DB4">
        <w:t>ość Rady Miasta Białystok w 202</w:t>
      </w:r>
      <w:r w:rsidR="005C0125" w:rsidRPr="00A52DB4">
        <w:t>2</w:t>
      </w:r>
      <w:r w:rsidR="00AC7BCF" w:rsidRPr="00A52DB4">
        <w:t xml:space="preserve"> </w:t>
      </w:r>
      <w:r w:rsidR="00357BAD" w:rsidRPr="00A52DB4">
        <w:t>roku</w:t>
      </w:r>
      <w:bookmarkEnd w:id="1157"/>
      <w:bookmarkEnd w:id="11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7. Działalność Rady Miasta Białystok w 2022 roku"/>
      </w:tblPr>
      <w:tblGrid>
        <w:gridCol w:w="4539"/>
        <w:gridCol w:w="4523"/>
      </w:tblGrid>
      <w:tr w:rsidR="00A52DB4" w:rsidRPr="00A52DB4" w14:paraId="09D9C791" w14:textId="77777777" w:rsidTr="009C08F0">
        <w:tc>
          <w:tcPr>
            <w:tcW w:w="4606" w:type="dxa"/>
            <w:shd w:val="clear" w:color="auto" w:fill="F2F2F2" w:themeFill="background1" w:themeFillShade="F2"/>
          </w:tcPr>
          <w:p w14:paraId="295CC71C" w14:textId="77777777" w:rsidR="007D7625" w:rsidRPr="00A52DB4" w:rsidRDefault="007D7625" w:rsidP="00C832B4">
            <w:pPr>
              <w:pStyle w:val="TabelaText"/>
            </w:pPr>
            <w:r w:rsidRPr="00A52DB4">
              <w:t>Odbyte sesje</w:t>
            </w:r>
          </w:p>
        </w:tc>
        <w:tc>
          <w:tcPr>
            <w:tcW w:w="4606" w:type="dxa"/>
            <w:shd w:val="clear" w:color="auto" w:fill="auto"/>
          </w:tcPr>
          <w:p w14:paraId="7057CD80" w14:textId="319DD719" w:rsidR="007D7625" w:rsidRPr="00A52DB4" w:rsidRDefault="005C0125" w:rsidP="00C832B4">
            <w:pPr>
              <w:pStyle w:val="Tabelarodek"/>
            </w:pPr>
            <w:r w:rsidRPr="00A52DB4">
              <w:t>17</w:t>
            </w:r>
          </w:p>
        </w:tc>
      </w:tr>
      <w:tr w:rsidR="00A52DB4" w:rsidRPr="00A52DB4" w14:paraId="600A6DA0" w14:textId="77777777" w:rsidTr="009C08F0">
        <w:tc>
          <w:tcPr>
            <w:tcW w:w="4606" w:type="dxa"/>
            <w:shd w:val="clear" w:color="auto" w:fill="F2F2F2" w:themeFill="background1" w:themeFillShade="F2"/>
          </w:tcPr>
          <w:p w14:paraId="2A63F444" w14:textId="77777777" w:rsidR="007D7625" w:rsidRPr="00A52DB4" w:rsidRDefault="007D7625" w:rsidP="00C832B4">
            <w:pPr>
              <w:pStyle w:val="TabelaText"/>
            </w:pPr>
            <w:r w:rsidRPr="00A52DB4">
              <w:t>Podjęte uchwały</w:t>
            </w:r>
          </w:p>
        </w:tc>
        <w:tc>
          <w:tcPr>
            <w:tcW w:w="4606" w:type="dxa"/>
            <w:shd w:val="clear" w:color="auto" w:fill="auto"/>
          </w:tcPr>
          <w:p w14:paraId="18D89FCE" w14:textId="66A1280F" w:rsidR="007D7625" w:rsidRPr="00A52DB4" w:rsidRDefault="005C0125" w:rsidP="00C832B4">
            <w:pPr>
              <w:pStyle w:val="Tabelarodek"/>
            </w:pPr>
            <w:r w:rsidRPr="00A52DB4">
              <w:t>2</w:t>
            </w:r>
            <w:r w:rsidR="003E1F33" w:rsidRPr="00A52DB4">
              <w:t>20</w:t>
            </w:r>
          </w:p>
        </w:tc>
      </w:tr>
      <w:tr w:rsidR="00A52DB4" w:rsidRPr="00A52DB4" w14:paraId="56BA8E20" w14:textId="77777777" w:rsidTr="00C832B4">
        <w:trPr>
          <w:trHeight w:val="60"/>
        </w:trPr>
        <w:tc>
          <w:tcPr>
            <w:tcW w:w="4606" w:type="dxa"/>
            <w:shd w:val="clear" w:color="auto" w:fill="F2F2F2" w:themeFill="background1" w:themeFillShade="F2"/>
          </w:tcPr>
          <w:p w14:paraId="46E06406" w14:textId="77777777" w:rsidR="007D7625" w:rsidRPr="00A52DB4" w:rsidRDefault="007D7625" w:rsidP="00C832B4">
            <w:pPr>
              <w:pStyle w:val="TabelaText"/>
            </w:pPr>
            <w:r w:rsidRPr="00A52DB4">
              <w:t>Podjęte stanowiska</w:t>
            </w:r>
          </w:p>
        </w:tc>
        <w:tc>
          <w:tcPr>
            <w:tcW w:w="4606" w:type="dxa"/>
            <w:shd w:val="clear" w:color="auto" w:fill="auto"/>
          </w:tcPr>
          <w:p w14:paraId="274FB9BE" w14:textId="02BBA30B" w:rsidR="007D7625" w:rsidRPr="00A52DB4" w:rsidRDefault="005C0125" w:rsidP="00C832B4">
            <w:pPr>
              <w:pStyle w:val="Tabelarodek"/>
            </w:pPr>
            <w:r w:rsidRPr="00A52DB4">
              <w:t>7</w:t>
            </w:r>
          </w:p>
        </w:tc>
      </w:tr>
      <w:tr w:rsidR="00A52DB4" w:rsidRPr="00A52DB4" w14:paraId="68FC769C" w14:textId="77777777" w:rsidTr="009C08F0">
        <w:tc>
          <w:tcPr>
            <w:tcW w:w="4606" w:type="dxa"/>
            <w:shd w:val="clear" w:color="auto" w:fill="F2F2F2" w:themeFill="background1" w:themeFillShade="F2"/>
          </w:tcPr>
          <w:p w14:paraId="07206383" w14:textId="77777777" w:rsidR="007D7625" w:rsidRPr="00A52DB4" w:rsidRDefault="007D7625" w:rsidP="00C832B4">
            <w:pPr>
              <w:pStyle w:val="TabelaText"/>
            </w:pPr>
            <w:r w:rsidRPr="00A52DB4">
              <w:t>Złożone interpelacje</w:t>
            </w:r>
          </w:p>
        </w:tc>
        <w:tc>
          <w:tcPr>
            <w:tcW w:w="4606" w:type="dxa"/>
            <w:shd w:val="clear" w:color="auto" w:fill="auto"/>
          </w:tcPr>
          <w:p w14:paraId="2A17E941" w14:textId="68E9741B" w:rsidR="005C0125" w:rsidRPr="00A52DB4" w:rsidRDefault="005C0125" w:rsidP="00C832B4">
            <w:pPr>
              <w:pStyle w:val="Tabelarodek"/>
            </w:pPr>
            <w:r w:rsidRPr="00A52DB4">
              <w:t>193</w:t>
            </w:r>
          </w:p>
        </w:tc>
      </w:tr>
    </w:tbl>
    <w:p w14:paraId="0FB94591" w14:textId="77777777" w:rsidR="007D7625" w:rsidRPr="00A52DB4" w:rsidRDefault="007D7625" w:rsidP="00596291">
      <w:pPr>
        <w:ind w:firstLine="0"/>
        <w:rPr>
          <w:rFonts w:ascii="Calibri Light" w:hAnsi="Calibri Light"/>
          <w:sz w:val="20"/>
          <w:szCs w:val="24"/>
        </w:rPr>
      </w:pPr>
      <w:r w:rsidRPr="00A52DB4">
        <w:rPr>
          <w:rFonts w:ascii="Calibri Light" w:hAnsi="Calibri Light"/>
          <w:sz w:val="20"/>
          <w:szCs w:val="24"/>
        </w:rPr>
        <w:t>Źródło: Biuro Rady Miasta</w:t>
      </w:r>
    </w:p>
    <w:p w14:paraId="6302BE83" w14:textId="54489E40" w:rsidR="00AC7BCF" w:rsidRPr="00A52DB4" w:rsidRDefault="00077FFB" w:rsidP="00C832B4">
      <w:pPr>
        <w:pStyle w:val="Nagwek3"/>
      </w:pPr>
      <w:bookmarkStart w:id="1160" w:name="_Toc138325063"/>
      <w:bookmarkStart w:id="1161" w:name="_Toc138403886"/>
      <w:bookmarkEnd w:id="1158"/>
      <w:r w:rsidRPr="00A52DB4">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278</w:t>
      </w:r>
      <w:r w:rsidR="00544BBB">
        <w:rPr>
          <w:noProof/>
        </w:rPr>
        <w:fldChar w:fldCharType="end"/>
      </w:r>
      <w:r w:rsidR="00BB0E92" w:rsidRPr="00A52DB4">
        <w:t>.</w:t>
      </w:r>
      <w:r w:rsidR="00C55B75" w:rsidRPr="00A52DB4">
        <w:t xml:space="preserve"> </w:t>
      </w:r>
      <w:r w:rsidR="00AC7BCF" w:rsidRPr="00A52DB4">
        <w:t xml:space="preserve">Struktura </w:t>
      </w:r>
      <w:r w:rsidR="00375500" w:rsidRPr="00A52DB4">
        <w:t>p</w:t>
      </w:r>
      <w:r w:rsidR="00AC7BCF" w:rsidRPr="00A52DB4">
        <w:t>olityczna Rady Miast</w:t>
      </w:r>
      <w:r w:rsidR="00B776B3" w:rsidRPr="00A52DB4">
        <w:t xml:space="preserve">a Białystok VIII </w:t>
      </w:r>
      <w:r w:rsidR="00375500" w:rsidRPr="00A52DB4">
        <w:t xml:space="preserve">kadencji </w:t>
      </w:r>
      <w:r w:rsidR="00B776B3" w:rsidRPr="00A52DB4">
        <w:t>w 20</w:t>
      </w:r>
      <w:r w:rsidR="008D2397" w:rsidRPr="00A52DB4">
        <w:t>2</w:t>
      </w:r>
      <w:r w:rsidR="00802A49" w:rsidRPr="00A52DB4">
        <w:t>2</w:t>
      </w:r>
      <w:r w:rsidR="00AC7BCF" w:rsidRPr="00A52DB4">
        <w:t xml:space="preserve"> </w:t>
      </w:r>
      <w:r w:rsidR="00357BAD" w:rsidRPr="00A52DB4">
        <w:t>roku</w:t>
      </w:r>
      <w:bookmarkEnd w:id="1160"/>
      <w:bookmarkEnd w:id="11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8. Struktura polityczna Rady Miasta Białystok VIII kadencji w 2022 roku"/>
      </w:tblPr>
      <w:tblGrid>
        <w:gridCol w:w="3604"/>
        <w:gridCol w:w="3084"/>
        <w:gridCol w:w="2374"/>
      </w:tblGrid>
      <w:tr w:rsidR="00A52DB4" w:rsidRPr="00A52DB4" w14:paraId="382D2BC9" w14:textId="77777777" w:rsidTr="00C832B4">
        <w:trPr>
          <w:tblHeader/>
        </w:trPr>
        <w:tc>
          <w:tcPr>
            <w:tcW w:w="3652" w:type="dxa"/>
            <w:shd w:val="clear" w:color="auto" w:fill="F2F2F2" w:themeFill="background1" w:themeFillShade="F2"/>
          </w:tcPr>
          <w:p w14:paraId="40B033E1" w14:textId="77777777" w:rsidR="00AC7BCF" w:rsidRPr="00A52DB4" w:rsidRDefault="00AC7BCF" w:rsidP="00C832B4">
            <w:pPr>
              <w:pStyle w:val="TabelaText"/>
            </w:pPr>
            <w:r w:rsidRPr="00A52DB4">
              <w:t>Klub</w:t>
            </w:r>
          </w:p>
        </w:tc>
        <w:tc>
          <w:tcPr>
            <w:tcW w:w="3119" w:type="dxa"/>
            <w:shd w:val="clear" w:color="auto" w:fill="F2F2F2" w:themeFill="background1" w:themeFillShade="F2"/>
          </w:tcPr>
          <w:p w14:paraId="17BB1B29" w14:textId="77777777" w:rsidR="00AC7BCF" w:rsidRPr="00A52DB4" w:rsidRDefault="00AC7BCF" w:rsidP="00C832B4">
            <w:pPr>
              <w:pStyle w:val="TabelaText"/>
            </w:pPr>
            <w:r w:rsidRPr="00A52DB4">
              <w:t>Przewodniczący</w:t>
            </w:r>
          </w:p>
        </w:tc>
        <w:tc>
          <w:tcPr>
            <w:tcW w:w="2409" w:type="dxa"/>
            <w:shd w:val="clear" w:color="auto" w:fill="F2F2F2" w:themeFill="background1" w:themeFillShade="F2"/>
          </w:tcPr>
          <w:p w14:paraId="0346B69C" w14:textId="77777777" w:rsidR="00AC7BCF" w:rsidRPr="00A52DB4" w:rsidRDefault="00AC7BCF" w:rsidP="00C832B4">
            <w:pPr>
              <w:pStyle w:val="TabelaText"/>
            </w:pPr>
            <w:r w:rsidRPr="00A52DB4">
              <w:t>Liczba radnych</w:t>
            </w:r>
          </w:p>
        </w:tc>
      </w:tr>
      <w:tr w:rsidR="00A52DB4" w:rsidRPr="00A52DB4" w14:paraId="33C2598D" w14:textId="77777777" w:rsidTr="00F05245">
        <w:tc>
          <w:tcPr>
            <w:tcW w:w="3652" w:type="dxa"/>
            <w:shd w:val="clear" w:color="auto" w:fill="auto"/>
          </w:tcPr>
          <w:p w14:paraId="631D0C2E" w14:textId="77777777" w:rsidR="00AC7BCF" w:rsidRPr="00A52DB4" w:rsidRDefault="00AC7BCF" w:rsidP="00C832B4">
            <w:pPr>
              <w:pStyle w:val="Tabelarodek"/>
            </w:pPr>
            <w:r w:rsidRPr="00A52DB4">
              <w:t>Koalicja Obywatelska</w:t>
            </w:r>
          </w:p>
        </w:tc>
        <w:tc>
          <w:tcPr>
            <w:tcW w:w="3119" w:type="dxa"/>
            <w:shd w:val="clear" w:color="auto" w:fill="auto"/>
          </w:tcPr>
          <w:p w14:paraId="1BAAABE5" w14:textId="77777777" w:rsidR="00AC7BCF" w:rsidRPr="00A52DB4" w:rsidRDefault="00AC7BCF" w:rsidP="00C832B4">
            <w:pPr>
              <w:pStyle w:val="Tabelarodek"/>
            </w:pPr>
            <w:r w:rsidRPr="00A52DB4">
              <w:t>Katarzyna Jamróz</w:t>
            </w:r>
          </w:p>
        </w:tc>
        <w:tc>
          <w:tcPr>
            <w:tcW w:w="2409" w:type="dxa"/>
            <w:shd w:val="clear" w:color="auto" w:fill="auto"/>
          </w:tcPr>
          <w:p w14:paraId="0346E3C2" w14:textId="79717E98" w:rsidR="00AC7BCF" w:rsidRPr="00A52DB4" w:rsidRDefault="008D2397" w:rsidP="00C832B4">
            <w:pPr>
              <w:pStyle w:val="Tabelarodek"/>
            </w:pPr>
            <w:r w:rsidRPr="00A52DB4">
              <w:t>14</w:t>
            </w:r>
          </w:p>
        </w:tc>
      </w:tr>
      <w:tr w:rsidR="00A52DB4" w:rsidRPr="00A52DB4" w14:paraId="553301DC" w14:textId="77777777" w:rsidTr="00F05245">
        <w:tc>
          <w:tcPr>
            <w:tcW w:w="3652" w:type="dxa"/>
            <w:shd w:val="clear" w:color="auto" w:fill="auto"/>
          </w:tcPr>
          <w:p w14:paraId="31666C2B" w14:textId="77777777" w:rsidR="00AC7BCF" w:rsidRPr="00A52DB4" w:rsidRDefault="00AC7BCF" w:rsidP="00C832B4">
            <w:pPr>
              <w:pStyle w:val="Tabelarodek"/>
            </w:pPr>
            <w:r w:rsidRPr="00A52DB4">
              <w:t>Prawo i Sprawiedliwość</w:t>
            </w:r>
          </w:p>
        </w:tc>
        <w:tc>
          <w:tcPr>
            <w:tcW w:w="3119" w:type="dxa"/>
            <w:shd w:val="clear" w:color="auto" w:fill="auto"/>
          </w:tcPr>
          <w:p w14:paraId="5560C72B" w14:textId="66A6F568" w:rsidR="00AC7BCF" w:rsidRPr="00A52DB4" w:rsidRDefault="00AC7BCF" w:rsidP="00C832B4">
            <w:pPr>
              <w:pStyle w:val="Tabelarodek"/>
            </w:pPr>
            <w:r w:rsidRPr="00A52DB4">
              <w:t>He</w:t>
            </w:r>
            <w:r w:rsidR="00375500" w:rsidRPr="00A52DB4">
              <w:t>n</w:t>
            </w:r>
            <w:r w:rsidR="00156186" w:rsidRPr="00A52DB4">
              <w:t>r</w:t>
            </w:r>
            <w:r w:rsidRPr="00A52DB4">
              <w:t>yk Dębowski</w:t>
            </w:r>
          </w:p>
        </w:tc>
        <w:tc>
          <w:tcPr>
            <w:tcW w:w="2409" w:type="dxa"/>
            <w:shd w:val="clear" w:color="auto" w:fill="auto"/>
          </w:tcPr>
          <w:p w14:paraId="2812774A" w14:textId="77777777" w:rsidR="00AC7BCF" w:rsidRPr="00A52DB4" w:rsidRDefault="00AC7BCF" w:rsidP="00C832B4">
            <w:pPr>
              <w:pStyle w:val="Tabelarodek"/>
            </w:pPr>
            <w:r w:rsidRPr="00A52DB4">
              <w:t>12</w:t>
            </w:r>
          </w:p>
        </w:tc>
      </w:tr>
      <w:tr w:rsidR="00A52DB4" w:rsidRPr="00A52DB4" w14:paraId="770312ED" w14:textId="77777777" w:rsidTr="00F05245">
        <w:tc>
          <w:tcPr>
            <w:tcW w:w="3652" w:type="dxa"/>
            <w:shd w:val="clear" w:color="auto" w:fill="auto"/>
          </w:tcPr>
          <w:p w14:paraId="2C06E20A" w14:textId="14206CD0" w:rsidR="008D2397" w:rsidRPr="00A52DB4" w:rsidRDefault="008D2397" w:rsidP="00C832B4">
            <w:pPr>
              <w:pStyle w:val="Tabelarodek"/>
            </w:pPr>
            <w:r w:rsidRPr="00A52DB4">
              <w:t>Radni niezależni</w:t>
            </w:r>
          </w:p>
        </w:tc>
        <w:tc>
          <w:tcPr>
            <w:tcW w:w="3119" w:type="dxa"/>
            <w:shd w:val="clear" w:color="auto" w:fill="auto"/>
          </w:tcPr>
          <w:p w14:paraId="1F1A5E32" w14:textId="68DA273E" w:rsidR="008D2397" w:rsidRPr="00A52DB4" w:rsidRDefault="008D2397" w:rsidP="00C832B4">
            <w:pPr>
              <w:pStyle w:val="Tabelarodek"/>
            </w:pPr>
            <w:r w:rsidRPr="00A52DB4">
              <w:t>-</w:t>
            </w:r>
          </w:p>
        </w:tc>
        <w:tc>
          <w:tcPr>
            <w:tcW w:w="2409" w:type="dxa"/>
            <w:shd w:val="clear" w:color="auto" w:fill="auto"/>
          </w:tcPr>
          <w:p w14:paraId="519C5F5B" w14:textId="12127333" w:rsidR="008D2397" w:rsidRPr="00A52DB4" w:rsidRDefault="008D2397" w:rsidP="00C832B4">
            <w:pPr>
              <w:pStyle w:val="Tabelarodek"/>
            </w:pPr>
            <w:r w:rsidRPr="00A52DB4">
              <w:t>2</w:t>
            </w:r>
          </w:p>
        </w:tc>
      </w:tr>
    </w:tbl>
    <w:p w14:paraId="4879FB19" w14:textId="77777777" w:rsidR="00C55B75" w:rsidRPr="00A52DB4" w:rsidRDefault="00C55B75" w:rsidP="00596291">
      <w:pPr>
        <w:ind w:firstLine="0"/>
        <w:rPr>
          <w:rFonts w:ascii="Calibri Light" w:hAnsi="Calibri Light"/>
          <w:sz w:val="20"/>
          <w:szCs w:val="24"/>
        </w:rPr>
      </w:pPr>
      <w:r w:rsidRPr="00A52DB4">
        <w:rPr>
          <w:rFonts w:ascii="Calibri Light" w:hAnsi="Calibri Light"/>
          <w:sz w:val="20"/>
          <w:szCs w:val="24"/>
        </w:rPr>
        <w:t>Źródło: Biuro Rady Miasta</w:t>
      </w:r>
    </w:p>
    <w:p w14:paraId="3E32C71B" w14:textId="3009C994" w:rsidR="00AC7BCF" w:rsidRPr="00A52DB4" w:rsidRDefault="00077FFB" w:rsidP="00077FFB">
      <w:pPr>
        <w:pStyle w:val="Legenda"/>
        <w:jc w:val="both"/>
        <w:rPr>
          <w:szCs w:val="24"/>
        </w:rPr>
      </w:pPr>
      <w:bookmarkStart w:id="1162" w:name="_Toc138403887"/>
      <w:r w:rsidRPr="00A52DB4">
        <w:rPr>
          <w:szCs w:val="24"/>
        </w:rPr>
        <w:t xml:space="preserve">Tabela </w:t>
      </w:r>
      <w:r w:rsidRPr="00A52DB4">
        <w:rPr>
          <w:szCs w:val="24"/>
        </w:rPr>
        <w:fldChar w:fldCharType="begin"/>
      </w:r>
      <w:r w:rsidRPr="00A52DB4">
        <w:rPr>
          <w:szCs w:val="24"/>
        </w:rPr>
        <w:instrText xml:space="preserve"> SEQ Tabela \* ARABIC </w:instrText>
      </w:r>
      <w:r w:rsidRPr="00A52DB4">
        <w:rPr>
          <w:szCs w:val="24"/>
        </w:rPr>
        <w:fldChar w:fldCharType="separate"/>
      </w:r>
      <w:r w:rsidR="00102A6D">
        <w:rPr>
          <w:noProof/>
          <w:szCs w:val="24"/>
        </w:rPr>
        <w:t>279</w:t>
      </w:r>
      <w:r w:rsidRPr="00A52DB4">
        <w:rPr>
          <w:szCs w:val="24"/>
        </w:rPr>
        <w:fldChar w:fldCharType="end"/>
      </w:r>
      <w:r w:rsidR="00BB0E92" w:rsidRPr="00A52DB4">
        <w:rPr>
          <w:szCs w:val="24"/>
        </w:rPr>
        <w:t>.</w:t>
      </w:r>
      <w:r w:rsidR="00CC7F38" w:rsidRPr="00A52DB4">
        <w:rPr>
          <w:szCs w:val="24"/>
        </w:rPr>
        <w:t xml:space="preserve"> </w:t>
      </w:r>
      <w:r w:rsidR="00AC7BCF" w:rsidRPr="00A52DB4">
        <w:rPr>
          <w:szCs w:val="24"/>
        </w:rPr>
        <w:t xml:space="preserve">Stałe Komisje Rady Miasta Białystok VIII </w:t>
      </w:r>
      <w:r w:rsidR="00375500" w:rsidRPr="00A52DB4">
        <w:rPr>
          <w:szCs w:val="24"/>
        </w:rPr>
        <w:t xml:space="preserve">kadencji </w:t>
      </w:r>
      <w:r w:rsidR="00AC7BCF" w:rsidRPr="00A52DB4">
        <w:rPr>
          <w:szCs w:val="24"/>
        </w:rPr>
        <w:t>w 20</w:t>
      </w:r>
      <w:r w:rsidR="009C0DAE" w:rsidRPr="00A52DB4">
        <w:rPr>
          <w:szCs w:val="24"/>
        </w:rPr>
        <w:t>2</w:t>
      </w:r>
      <w:r w:rsidR="00802A49" w:rsidRPr="00A52DB4">
        <w:rPr>
          <w:szCs w:val="24"/>
        </w:rPr>
        <w:t>2</w:t>
      </w:r>
      <w:r w:rsidR="00AC7BCF" w:rsidRPr="00A52DB4">
        <w:rPr>
          <w:szCs w:val="24"/>
        </w:rPr>
        <w:t xml:space="preserve"> </w:t>
      </w:r>
      <w:r w:rsidR="00357BAD" w:rsidRPr="00A52DB4">
        <w:rPr>
          <w:szCs w:val="24"/>
        </w:rPr>
        <w:t>roku</w:t>
      </w:r>
      <w:bookmarkEnd w:id="11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9. Stałe Komisje Rady Miasta Białystok VIII kadencji w 2022 roku"/>
      </w:tblPr>
      <w:tblGrid>
        <w:gridCol w:w="4570"/>
        <w:gridCol w:w="3110"/>
        <w:gridCol w:w="1382"/>
      </w:tblGrid>
      <w:tr w:rsidR="00A52DB4" w:rsidRPr="00A52DB4" w14:paraId="2D1596A7" w14:textId="77777777" w:rsidTr="00C832B4">
        <w:trPr>
          <w:tblHeader/>
        </w:trPr>
        <w:tc>
          <w:tcPr>
            <w:tcW w:w="4644" w:type="dxa"/>
            <w:shd w:val="clear" w:color="auto" w:fill="F2F2F2" w:themeFill="background1" w:themeFillShade="F2"/>
            <w:vAlign w:val="center"/>
          </w:tcPr>
          <w:p w14:paraId="0CC194E6" w14:textId="77777777" w:rsidR="00AC7BCF" w:rsidRPr="00A52DB4" w:rsidRDefault="00AC7BCF" w:rsidP="00C832B4">
            <w:pPr>
              <w:pStyle w:val="TabelaText"/>
            </w:pPr>
            <w:r w:rsidRPr="00A52DB4">
              <w:t>Nazwa</w:t>
            </w:r>
          </w:p>
        </w:tc>
        <w:tc>
          <w:tcPr>
            <w:tcW w:w="3148" w:type="dxa"/>
            <w:shd w:val="clear" w:color="auto" w:fill="F2F2F2" w:themeFill="background1" w:themeFillShade="F2"/>
            <w:vAlign w:val="center"/>
          </w:tcPr>
          <w:p w14:paraId="1E18444A" w14:textId="77777777" w:rsidR="00AC7BCF" w:rsidRPr="00A52DB4" w:rsidRDefault="00AC7BCF" w:rsidP="00C832B4">
            <w:pPr>
              <w:pStyle w:val="TabelaText"/>
            </w:pPr>
            <w:r w:rsidRPr="00A52DB4">
              <w:t>Przewodniczący</w:t>
            </w:r>
          </w:p>
        </w:tc>
        <w:tc>
          <w:tcPr>
            <w:tcW w:w="1388" w:type="dxa"/>
            <w:shd w:val="clear" w:color="auto" w:fill="F2F2F2" w:themeFill="background1" w:themeFillShade="F2"/>
            <w:vAlign w:val="center"/>
          </w:tcPr>
          <w:p w14:paraId="5F095C1C" w14:textId="77777777" w:rsidR="00AC7BCF" w:rsidRPr="00A52DB4" w:rsidRDefault="00AC7BCF" w:rsidP="00C832B4">
            <w:pPr>
              <w:pStyle w:val="TabelaText"/>
            </w:pPr>
            <w:r w:rsidRPr="00A52DB4">
              <w:t>Liczba posiedzeń</w:t>
            </w:r>
          </w:p>
        </w:tc>
      </w:tr>
      <w:tr w:rsidR="00A52DB4" w:rsidRPr="00A52DB4" w14:paraId="44FCB492" w14:textId="77777777" w:rsidTr="009C08F0">
        <w:tc>
          <w:tcPr>
            <w:tcW w:w="4644" w:type="dxa"/>
            <w:shd w:val="clear" w:color="auto" w:fill="F2F2F2" w:themeFill="background1" w:themeFillShade="F2"/>
          </w:tcPr>
          <w:p w14:paraId="667C9A0D" w14:textId="309B78B3" w:rsidR="006F2595" w:rsidRPr="00A52DB4" w:rsidRDefault="006F2595" w:rsidP="00C832B4">
            <w:pPr>
              <w:pStyle w:val="Tabelarodek"/>
            </w:pPr>
            <w:r w:rsidRPr="00A52DB4">
              <w:rPr>
                <w:rStyle w:val="Pogrubienie"/>
                <w:sz w:val="22"/>
              </w:rPr>
              <w:t>Komisja Rewizyjna</w:t>
            </w:r>
          </w:p>
        </w:tc>
        <w:tc>
          <w:tcPr>
            <w:tcW w:w="3148" w:type="dxa"/>
            <w:shd w:val="clear" w:color="auto" w:fill="auto"/>
          </w:tcPr>
          <w:p w14:paraId="2CAD1C1D" w14:textId="51AF9986" w:rsidR="006F2595" w:rsidRPr="00A52DB4" w:rsidRDefault="006F2595" w:rsidP="00C832B4">
            <w:pPr>
              <w:pStyle w:val="Tabelarodek"/>
            </w:pPr>
            <w:r w:rsidRPr="00A52DB4">
              <w:t>Andrzej Perkowski</w:t>
            </w:r>
          </w:p>
        </w:tc>
        <w:tc>
          <w:tcPr>
            <w:tcW w:w="1388" w:type="dxa"/>
            <w:shd w:val="clear" w:color="auto" w:fill="auto"/>
            <w:vAlign w:val="center"/>
          </w:tcPr>
          <w:p w14:paraId="7DE74F4D" w14:textId="4861A9ED" w:rsidR="006F2595" w:rsidRPr="00A52DB4" w:rsidRDefault="006F2595" w:rsidP="00C832B4">
            <w:pPr>
              <w:pStyle w:val="Tabelarodek"/>
            </w:pPr>
            <w:r w:rsidRPr="00A52DB4">
              <w:t>1</w:t>
            </w:r>
          </w:p>
        </w:tc>
      </w:tr>
      <w:tr w:rsidR="00A52DB4" w:rsidRPr="00A52DB4" w14:paraId="119DB86C" w14:textId="77777777" w:rsidTr="009C08F0">
        <w:tc>
          <w:tcPr>
            <w:tcW w:w="4644" w:type="dxa"/>
            <w:shd w:val="clear" w:color="auto" w:fill="F2F2F2" w:themeFill="background1" w:themeFillShade="F2"/>
          </w:tcPr>
          <w:p w14:paraId="749E58AE" w14:textId="2FCF59AE" w:rsidR="006F2595" w:rsidRPr="00A52DB4" w:rsidRDefault="006F2595" w:rsidP="00C832B4">
            <w:pPr>
              <w:pStyle w:val="Tabelarodek"/>
              <w:rPr>
                <w:rStyle w:val="Pogrubienie"/>
                <w:b w:val="0"/>
                <w:sz w:val="22"/>
              </w:rPr>
            </w:pPr>
            <w:r w:rsidRPr="00A52DB4">
              <w:rPr>
                <w:rStyle w:val="Pogrubienie"/>
                <w:sz w:val="22"/>
              </w:rPr>
              <w:t>Komisja Skarg, Wniosków i Petycji</w:t>
            </w:r>
          </w:p>
        </w:tc>
        <w:tc>
          <w:tcPr>
            <w:tcW w:w="3148" w:type="dxa"/>
            <w:shd w:val="clear" w:color="auto" w:fill="auto"/>
          </w:tcPr>
          <w:p w14:paraId="416964FD" w14:textId="2F23EC91" w:rsidR="006F2595" w:rsidRPr="00A52DB4" w:rsidRDefault="00802A49" w:rsidP="00C832B4">
            <w:pPr>
              <w:pStyle w:val="Tabelarodek"/>
            </w:pPr>
            <w:r w:rsidRPr="00A52DB4">
              <w:t>Ksenia Juchimowicz</w:t>
            </w:r>
          </w:p>
        </w:tc>
        <w:tc>
          <w:tcPr>
            <w:tcW w:w="1388" w:type="dxa"/>
            <w:shd w:val="clear" w:color="auto" w:fill="auto"/>
            <w:vAlign w:val="center"/>
          </w:tcPr>
          <w:p w14:paraId="4016B95B" w14:textId="77846B93" w:rsidR="006F2595" w:rsidRPr="00A52DB4" w:rsidRDefault="00802A49" w:rsidP="00C832B4">
            <w:pPr>
              <w:pStyle w:val="Tabelarodek"/>
            </w:pPr>
            <w:r w:rsidRPr="00A52DB4">
              <w:t>7</w:t>
            </w:r>
          </w:p>
        </w:tc>
      </w:tr>
      <w:tr w:rsidR="00A52DB4" w:rsidRPr="00A52DB4" w14:paraId="2BFEF9A0" w14:textId="77777777" w:rsidTr="009C08F0">
        <w:tc>
          <w:tcPr>
            <w:tcW w:w="4644" w:type="dxa"/>
            <w:shd w:val="clear" w:color="auto" w:fill="F2F2F2" w:themeFill="background1" w:themeFillShade="F2"/>
          </w:tcPr>
          <w:p w14:paraId="3291C3C0" w14:textId="68441081" w:rsidR="006F2595" w:rsidRPr="00A52DB4" w:rsidRDefault="006F2595" w:rsidP="00C832B4">
            <w:pPr>
              <w:pStyle w:val="Tabelarodek"/>
            </w:pPr>
            <w:r w:rsidRPr="00A52DB4">
              <w:rPr>
                <w:rStyle w:val="Pogrubienie"/>
                <w:sz w:val="22"/>
              </w:rPr>
              <w:t>Komisja Budżetu i Finansów</w:t>
            </w:r>
          </w:p>
        </w:tc>
        <w:tc>
          <w:tcPr>
            <w:tcW w:w="3148" w:type="dxa"/>
            <w:shd w:val="clear" w:color="auto" w:fill="auto"/>
          </w:tcPr>
          <w:p w14:paraId="20C63F4B" w14:textId="3B092FB5" w:rsidR="006F2595" w:rsidRPr="00A52DB4" w:rsidRDefault="00802A49" w:rsidP="00C832B4">
            <w:pPr>
              <w:pStyle w:val="Tabelarodek"/>
            </w:pPr>
            <w:r w:rsidRPr="00A52DB4">
              <w:t>Katarzyna Jamróz</w:t>
            </w:r>
          </w:p>
        </w:tc>
        <w:tc>
          <w:tcPr>
            <w:tcW w:w="1388" w:type="dxa"/>
            <w:shd w:val="clear" w:color="auto" w:fill="auto"/>
            <w:vAlign w:val="center"/>
          </w:tcPr>
          <w:p w14:paraId="29523CF1" w14:textId="45FE8D8C" w:rsidR="006F2595" w:rsidRPr="00A52DB4" w:rsidRDefault="00802A49" w:rsidP="00C832B4">
            <w:pPr>
              <w:pStyle w:val="Tabelarodek"/>
            </w:pPr>
            <w:r w:rsidRPr="00A52DB4">
              <w:t>10</w:t>
            </w:r>
          </w:p>
        </w:tc>
      </w:tr>
      <w:tr w:rsidR="00A52DB4" w:rsidRPr="00A52DB4" w14:paraId="0544DC6B" w14:textId="77777777" w:rsidTr="009C08F0">
        <w:tc>
          <w:tcPr>
            <w:tcW w:w="4644" w:type="dxa"/>
            <w:shd w:val="clear" w:color="auto" w:fill="F2F2F2" w:themeFill="background1" w:themeFillShade="F2"/>
          </w:tcPr>
          <w:p w14:paraId="68F1CBB4" w14:textId="30CF9468" w:rsidR="006F2595" w:rsidRPr="00A52DB4" w:rsidRDefault="006F2595" w:rsidP="00C832B4">
            <w:pPr>
              <w:pStyle w:val="Tabelarodek"/>
            </w:pPr>
            <w:r w:rsidRPr="00A52DB4">
              <w:rPr>
                <w:rStyle w:val="Pogrubienie"/>
                <w:sz w:val="22"/>
              </w:rPr>
              <w:t>Komisja Infrastruktury Komunalnej</w:t>
            </w:r>
          </w:p>
        </w:tc>
        <w:tc>
          <w:tcPr>
            <w:tcW w:w="3148" w:type="dxa"/>
            <w:shd w:val="clear" w:color="auto" w:fill="auto"/>
          </w:tcPr>
          <w:p w14:paraId="5B0FC28D" w14:textId="2BB971DE" w:rsidR="006F2595" w:rsidRPr="00A52DB4" w:rsidRDefault="006F2595" w:rsidP="00C832B4">
            <w:pPr>
              <w:pStyle w:val="Tabelarodek"/>
            </w:pPr>
            <w:r w:rsidRPr="00A52DB4">
              <w:t>Maciej Biernacki</w:t>
            </w:r>
          </w:p>
        </w:tc>
        <w:tc>
          <w:tcPr>
            <w:tcW w:w="1388" w:type="dxa"/>
            <w:shd w:val="clear" w:color="auto" w:fill="auto"/>
            <w:vAlign w:val="center"/>
          </w:tcPr>
          <w:p w14:paraId="780CFB5E" w14:textId="5C7B4D30" w:rsidR="006F2595" w:rsidRPr="00A52DB4" w:rsidRDefault="006F2595" w:rsidP="00C832B4">
            <w:pPr>
              <w:pStyle w:val="Tabelarodek"/>
            </w:pPr>
            <w:r w:rsidRPr="00A52DB4">
              <w:t>10</w:t>
            </w:r>
          </w:p>
        </w:tc>
      </w:tr>
      <w:tr w:rsidR="00A52DB4" w:rsidRPr="00A52DB4" w14:paraId="48BA6214" w14:textId="77777777" w:rsidTr="009C08F0">
        <w:tc>
          <w:tcPr>
            <w:tcW w:w="4644" w:type="dxa"/>
            <w:shd w:val="clear" w:color="auto" w:fill="F2F2F2" w:themeFill="background1" w:themeFillShade="F2"/>
          </w:tcPr>
          <w:p w14:paraId="3831DD67" w14:textId="05788923" w:rsidR="006F2595" w:rsidRPr="00A52DB4" w:rsidRDefault="006F2595" w:rsidP="00C832B4">
            <w:pPr>
              <w:pStyle w:val="Tabelarodek"/>
            </w:pPr>
            <w:r w:rsidRPr="00A52DB4">
              <w:rPr>
                <w:rStyle w:val="Pogrubienie"/>
                <w:sz w:val="22"/>
              </w:rPr>
              <w:t>Komisja Edukacji i Wychowania</w:t>
            </w:r>
          </w:p>
        </w:tc>
        <w:tc>
          <w:tcPr>
            <w:tcW w:w="3148" w:type="dxa"/>
            <w:shd w:val="clear" w:color="auto" w:fill="auto"/>
          </w:tcPr>
          <w:p w14:paraId="318473A7" w14:textId="1B11272E" w:rsidR="006F2595" w:rsidRPr="00A52DB4" w:rsidRDefault="006F2595" w:rsidP="00C832B4">
            <w:pPr>
              <w:pStyle w:val="Tabelarodek"/>
            </w:pPr>
            <w:r w:rsidRPr="00A52DB4">
              <w:t>Joanna Misiuk</w:t>
            </w:r>
          </w:p>
        </w:tc>
        <w:tc>
          <w:tcPr>
            <w:tcW w:w="1388" w:type="dxa"/>
            <w:shd w:val="clear" w:color="auto" w:fill="auto"/>
            <w:vAlign w:val="center"/>
          </w:tcPr>
          <w:p w14:paraId="7CC0E360" w14:textId="46CF219C" w:rsidR="006F2595" w:rsidRPr="00A52DB4" w:rsidRDefault="00802A49" w:rsidP="00C832B4">
            <w:pPr>
              <w:pStyle w:val="Tabelarodek"/>
            </w:pPr>
            <w:r w:rsidRPr="00A52DB4">
              <w:t>8</w:t>
            </w:r>
          </w:p>
        </w:tc>
      </w:tr>
      <w:tr w:rsidR="00A52DB4" w:rsidRPr="00A52DB4" w14:paraId="140A3B4A" w14:textId="77777777" w:rsidTr="009C08F0">
        <w:tc>
          <w:tcPr>
            <w:tcW w:w="4644" w:type="dxa"/>
            <w:shd w:val="clear" w:color="auto" w:fill="F2F2F2" w:themeFill="background1" w:themeFillShade="F2"/>
          </w:tcPr>
          <w:p w14:paraId="1D0BDCEA" w14:textId="44EBBC68" w:rsidR="006F2595" w:rsidRPr="00A52DB4" w:rsidRDefault="006F2595" w:rsidP="00C832B4">
            <w:pPr>
              <w:pStyle w:val="Tabelarodek"/>
            </w:pPr>
            <w:r w:rsidRPr="00A52DB4">
              <w:rPr>
                <w:rStyle w:val="Pogrubienie"/>
                <w:sz w:val="22"/>
              </w:rPr>
              <w:t>Komisja Spraw Społecznych, Rodziny i Zdrowia</w:t>
            </w:r>
          </w:p>
        </w:tc>
        <w:tc>
          <w:tcPr>
            <w:tcW w:w="3148" w:type="dxa"/>
            <w:shd w:val="clear" w:color="auto" w:fill="auto"/>
          </w:tcPr>
          <w:p w14:paraId="282ED492" w14:textId="15AEC336" w:rsidR="006F2595" w:rsidRPr="00A52DB4" w:rsidRDefault="006F2595" w:rsidP="00C832B4">
            <w:pPr>
              <w:pStyle w:val="Tabelarodek"/>
            </w:pPr>
            <w:r w:rsidRPr="00A52DB4">
              <w:t>Tomasz Kalinowski</w:t>
            </w:r>
          </w:p>
        </w:tc>
        <w:tc>
          <w:tcPr>
            <w:tcW w:w="1388" w:type="dxa"/>
            <w:shd w:val="clear" w:color="auto" w:fill="auto"/>
            <w:vAlign w:val="center"/>
          </w:tcPr>
          <w:p w14:paraId="5BCBCCA6" w14:textId="79765EAF" w:rsidR="006F2595" w:rsidRPr="00A52DB4" w:rsidRDefault="00802A49" w:rsidP="00C832B4">
            <w:pPr>
              <w:pStyle w:val="Tabelarodek"/>
            </w:pPr>
            <w:r w:rsidRPr="00A52DB4">
              <w:t>5</w:t>
            </w:r>
          </w:p>
        </w:tc>
      </w:tr>
      <w:tr w:rsidR="00A52DB4" w:rsidRPr="00A52DB4" w14:paraId="34A5743D" w14:textId="77777777" w:rsidTr="009C08F0">
        <w:tc>
          <w:tcPr>
            <w:tcW w:w="4644" w:type="dxa"/>
            <w:shd w:val="clear" w:color="auto" w:fill="F2F2F2" w:themeFill="background1" w:themeFillShade="F2"/>
          </w:tcPr>
          <w:p w14:paraId="4D093CBC" w14:textId="00ECEC61" w:rsidR="006F2595" w:rsidRPr="00A52DB4" w:rsidRDefault="006F2595" w:rsidP="00C832B4">
            <w:pPr>
              <w:pStyle w:val="Tabelarodek"/>
            </w:pPr>
            <w:r w:rsidRPr="00A52DB4">
              <w:rPr>
                <w:rStyle w:val="Pogrubienie"/>
                <w:sz w:val="22"/>
              </w:rPr>
              <w:t>Komisja Samorządności i Bezpieczeństwa</w:t>
            </w:r>
          </w:p>
        </w:tc>
        <w:tc>
          <w:tcPr>
            <w:tcW w:w="3148" w:type="dxa"/>
            <w:shd w:val="clear" w:color="auto" w:fill="auto"/>
          </w:tcPr>
          <w:p w14:paraId="6AA6CB16" w14:textId="342E3913" w:rsidR="006F2595" w:rsidRPr="00A52DB4" w:rsidRDefault="006F2595" w:rsidP="00C832B4">
            <w:pPr>
              <w:pStyle w:val="Tabelarodek"/>
            </w:pPr>
            <w:r w:rsidRPr="00A52DB4">
              <w:t>Paweł Myszkowski</w:t>
            </w:r>
          </w:p>
        </w:tc>
        <w:tc>
          <w:tcPr>
            <w:tcW w:w="1388" w:type="dxa"/>
            <w:shd w:val="clear" w:color="auto" w:fill="auto"/>
            <w:vAlign w:val="center"/>
          </w:tcPr>
          <w:p w14:paraId="78561C98" w14:textId="048B3D88" w:rsidR="006F2595" w:rsidRPr="00A52DB4" w:rsidRDefault="00802A49" w:rsidP="00C832B4">
            <w:pPr>
              <w:pStyle w:val="Tabelarodek"/>
            </w:pPr>
            <w:r w:rsidRPr="00A52DB4">
              <w:t>9</w:t>
            </w:r>
          </w:p>
        </w:tc>
      </w:tr>
      <w:tr w:rsidR="00A52DB4" w:rsidRPr="00A52DB4" w14:paraId="46817266" w14:textId="77777777" w:rsidTr="009C08F0">
        <w:tc>
          <w:tcPr>
            <w:tcW w:w="4644" w:type="dxa"/>
            <w:shd w:val="clear" w:color="auto" w:fill="F2F2F2" w:themeFill="background1" w:themeFillShade="F2"/>
          </w:tcPr>
          <w:p w14:paraId="72EA391F" w14:textId="170F3D5C" w:rsidR="006F2595" w:rsidRPr="00A52DB4" w:rsidRDefault="006F2595" w:rsidP="00C832B4">
            <w:pPr>
              <w:pStyle w:val="Tabelarodek"/>
            </w:pPr>
            <w:r w:rsidRPr="00A52DB4">
              <w:rPr>
                <w:rStyle w:val="Pogrubienie"/>
                <w:sz w:val="22"/>
              </w:rPr>
              <w:t>Komisja Zagospodarowania Przestrzennego</w:t>
            </w:r>
            <w:r w:rsidRPr="00A52DB4">
              <w:rPr>
                <w:rStyle w:val="Pogrubienie"/>
                <w:sz w:val="22"/>
              </w:rPr>
              <w:br/>
              <w:t>i Ochrony Środowiska</w:t>
            </w:r>
          </w:p>
        </w:tc>
        <w:tc>
          <w:tcPr>
            <w:tcW w:w="3148" w:type="dxa"/>
            <w:shd w:val="clear" w:color="auto" w:fill="auto"/>
          </w:tcPr>
          <w:p w14:paraId="7506CA78" w14:textId="2DF7F26C" w:rsidR="006F2595" w:rsidRPr="00A52DB4" w:rsidRDefault="006F2595" w:rsidP="00C832B4">
            <w:pPr>
              <w:pStyle w:val="Tabelarodek"/>
            </w:pPr>
            <w:r w:rsidRPr="00A52DB4">
              <w:t>Katarzyna Bagan – Kurluta</w:t>
            </w:r>
          </w:p>
        </w:tc>
        <w:tc>
          <w:tcPr>
            <w:tcW w:w="1388" w:type="dxa"/>
            <w:shd w:val="clear" w:color="auto" w:fill="auto"/>
            <w:vAlign w:val="center"/>
          </w:tcPr>
          <w:p w14:paraId="1BEEAD3C" w14:textId="03CA9AB6" w:rsidR="006F2595" w:rsidRPr="00A52DB4" w:rsidRDefault="006F2595" w:rsidP="00C832B4">
            <w:pPr>
              <w:pStyle w:val="Tabelarodek"/>
            </w:pPr>
            <w:r w:rsidRPr="00A52DB4">
              <w:t>1</w:t>
            </w:r>
            <w:r w:rsidR="00802A49" w:rsidRPr="00A52DB4">
              <w:t>1</w:t>
            </w:r>
          </w:p>
        </w:tc>
      </w:tr>
      <w:tr w:rsidR="00A52DB4" w:rsidRPr="00A52DB4" w14:paraId="0F1DE546" w14:textId="77777777" w:rsidTr="009C08F0">
        <w:tc>
          <w:tcPr>
            <w:tcW w:w="4644" w:type="dxa"/>
            <w:shd w:val="clear" w:color="auto" w:fill="F2F2F2" w:themeFill="background1" w:themeFillShade="F2"/>
          </w:tcPr>
          <w:p w14:paraId="6F9D7553" w14:textId="3F6E98A6" w:rsidR="006F2595" w:rsidRPr="00A52DB4" w:rsidRDefault="006F2595" w:rsidP="00C832B4">
            <w:pPr>
              <w:pStyle w:val="Tabelarodek"/>
            </w:pPr>
            <w:r w:rsidRPr="00A52DB4">
              <w:rPr>
                <w:rStyle w:val="tresc"/>
                <w:b/>
                <w:bCs/>
                <w:sz w:val="22"/>
              </w:rPr>
              <w:t>Komisja Sportu i Turystyki</w:t>
            </w:r>
          </w:p>
        </w:tc>
        <w:tc>
          <w:tcPr>
            <w:tcW w:w="3148" w:type="dxa"/>
            <w:shd w:val="clear" w:color="auto" w:fill="auto"/>
          </w:tcPr>
          <w:p w14:paraId="15DD3686" w14:textId="6EE3166D" w:rsidR="006F2595" w:rsidRPr="00A52DB4" w:rsidRDefault="006F2595" w:rsidP="00C832B4">
            <w:pPr>
              <w:pStyle w:val="Tabelarodek"/>
            </w:pPr>
            <w:r w:rsidRPr="00A52DB4">
              <w:t>Jowita Chudzik</w:t>
            </w:r>
          </w:p>
        </w:tc>
        <w:tc>
          <w:tcPr>
            <w:tcW w:w="1388" w:type="dxa"/>
            <w:shd w:val="clear" w:color="auto" w:fill="auto"/>
            <w:vAlign w:val="center"/>
          </w:tcPr>
          <w:p w14:paraId="1E68DF3F" w14:textId="2F1F532D" w:rsidR="006F2595" w:rsidRPr="00A52DB4" w:rsidRDefault="00802A49" w:rsidP="00C832B4">
            <w:pPr>
              <w:pStyle w:val="Tabelarodek"/>
            </w:pPr>
            <w:r w:rsidRPr="00A52DB4">
              <w:t>5</w:t>
            </w:r>
          </w:p>
        </w:tc>
      </w:tr>
      <w:tr w:rsidR="00A52DB4" w:rsidRPr="00A52DB4" w14:paraId="0B299B85" w14:textId="77777777" w:rsidTr="009C08F0">
        <w:tc>
          <w:tcPr>
            <w:tcW w:w="4644" w:type="dxa"/>
            <w:shd w:val="clear" w:color="auto" w:fill="F2F2F2" w:themeFill="background1" w:themeFillShade="F2"/>
          </w:tcPr>
          <w:p w14:paraId="47360ACF" w14:textId="7B83D81E" w:rsidR="006F2595" w:rsidRPr="00A52DB4" w:rsidRDefault="006F2595" w:rsidP="00C832B4">
            <w:pPr>
              <w:pStyle w:val="Tabelarodek"/>
            </w:pPr>
            <w:r w:rsidRPr="00A52DB4">
              <w:rPr>
                <w:rStyle w:val="Pogrubienie"/>
                <w:sz w:val="22"/>
              </w:rPr>
              <w:lastRenderedPageBreak/>
              <w:t>Komisja Kultury i Promocji Miasta</w:t>
            </w:r>
          </w:p>
        </w:tc>
        <w:tc>
          <w:tcPr>
            <w:tcW w:w="3148" w:type="dxa"/>
            <w:shd w:val="clear" w:color="auto" w:fill="auto"/>
          </w:tcPr>
          <w:p w14:paraId="252E82A6" w14:textId="3B8907A6" w:rsidR="006F2595" w:rsidRPr="00A52DB4" w:rsidRDefault="006F2595" w:rsidP="00C832B4">
            <w:pPr>
              <w:pStyle w:val="Tabelarodek"/>
            </w:pPr>
            <w:r w:rsidRPr="00A52DB4">
              <w:t>Karol Ko</w:t>
            </w:r>
            <w:r w:rsidR="00802A49" w:rsidRPr="00A52DB4">
              <w:t>n</w:t>
            </w:r>
            <w:r w:rsidR="00156186" w:rsidRPr="00A52DB4">
              <w:t>r</w:t>
            </w:r>
            <w:r w:rsidRPr="00A52DB4">
              <w:t>ad Masztalerz</w:t>
            </w:r>
          </w:p>
        </w:tc>
        <w:tc>
          <w:tcPr>
            <w:tcW w:w="1388" w:type="dxa"/>
            <w:shd w:val="clear" w:color="auto" w:fill="auto"/>
            <w:vAlign w:val="center"/>
          </w:tcPr>
          <w:p w14:paraId="4BED70AF" w14:textId="6234D910" w:rsidR="006F2595" w:rsidRPr="00A52DB4" w:rsidRDefault="00802A49" w:rsidP="00C832B4">
            <w:pPr>
              <w:pStyle w:val="Tabelarodek"/>
            </w:pPr>
            <w:r w:rsidRPr="00A52DB4">
              <w:t>7</w:t>
            </w:r>
          </w:p>
        </w:tc>
      </w:tr>
    </w:tbl>
    <w:p w14:paraId="110E327D" w14:textId="77777777" w:rsidR="00CC7F38" w:rsidRPr="00A52DB4" w:rsidRDefault="00CC7F38" w:rsidP="00596291">
      <w:pPr>
        <w:ind w:firstLine="0"/>
        <w:rPr>
          <w:rFonts w:ascii="Calibri Light" w:hAnsi="Calibri Light"/>
          <w:sz w:val="20"/>
          <w:szCs w:val="24"/>
        </w:rPr>
      </w:pPr>
      <w:r w:rsidRPr="00A52DB4">
        <w:rPr>
          <w:rFonts w:ascii="Calibri Light" w:hAnsi="Calibri Light"/>
          <w:sz w:val="20"/>
          <w:szCs w:val="24"/>
        </w:rPr>
        <w:t>Źródło: Biuro Rady Miasta</w:t>
      </w:r>
    </w:p>
    <w:p w14:paraId="57754D81" w14:textId="4CE7A099" w:rsidR="0054258B" w:rsidRPr="00A52DB4" w:rsidRDefault="0054258B" w:rsidP="00C832B4">
      <w:pPr>
        <w:pStyle w:val="Nagwek2"/>
      </w:pPr>
      <w:bookmarkStart w:id="1163" w:name="_Toc138325064"/>
      <w:bookmarkStart w:id="1164" w:name="_Toc138403572"/>
      <w:r w:rsidRPr="00A52DB4">
        <w:t>13.1.2. Prezydent Miasta Białegostoku</w:t>
      </w:r>
      <w:bookmarkEnd w:id="1163"/>
      <w:bookmarkEnd w:id="1164"/>
    </w:p>
    <w:p w14:paraId="636D115A" w14:textId="55B322F7" w:rsidR="005373A3" w:rsidRPr="00A52DB4" w:rsidRDefault="002107D6" w:rsidP="00C832B4">
      <w:r w:rsidRPr="00A52DB4">
        <w:t xml:space="preserve">Prezydent sprawuje </w:t>
      </w:r>
      <w:r w:rsidR="00D01990" w:rsidRPr="00A52DB4">
        <w:t xml:space="preserve">władzę </w:t>
      </w:r>
      <w:r w:rsidRPr="00A52DB4">
        <w:t>wyko</w:t>
      </w:r>
      <w:r w:rsidR="00A803B8" w:rsidRPr="00A52DB4">
        <w:t>nawczą, a do jego zadań należy wykonywanie</w:t>
      </w:r>
      <w:r w:rsidRPr="00A52DB4">
        <w:t xml:space="preserve"> </w:t>
      </w:r>
      <w:r w:rsidR="00C81491" w:rsidRPr="00A52DB4">
        <w:t>uchwał Rady Miasta Białystok</w:t>
      </w:r>
      <w:r w:rsidR="00A803B8" w:rsidRPr="00A52DB4">
        <w:t>, kierowanie bieżącymi sprawami oraz reprezentowanie Miasta na zewnątrz.</w:t>
      </w:r>
      <w:r w:rsidR="00E754EF" w:rsidRPr="00A52DB4">
        <w:t xml:space="preserve"> </w:t>
      </w:r>
      <w:r w:rsidR="00CC76A9" w:rsidRPr="00A52DB4">
        <w:t xml:space="preserve">Prezydent wykonuje swoje zadania przy pomocy Urzędu </w:t>
      </w:r>
      <w:r w:rsidR="00D01990" w:rsidRPr="00A52DB4">
        <w:t>Miejskiego w Białymstoku</w:t>
      </w:r>
      <w:r w:rsidR="00CC76A9" w:rsidRPr="00A52DB4">
        <w:t>, miejskich jednostek organizacyjnych oraz powiatowych służb, inspekcji i straży. Może powierzyć prowadzenie określonych spraw Zast</w:t>
      </w:r>
      <w:r w:rsidR="005373A3" w:rsidRPr="00A52DB4">
        <w:t>ępcom oraz Sekretarzowi Miasta.</w:t>
      </w:r>
      <w:r w:rsidR="00E754EF" w:rsidRPr="00A52DB4">
        <w:t xml:space="preserve"> </w:t>
      </w:r>
      <w:r w:rsidR="00B776B3" w:rsidRPr="00A52DB4">
        <w:t>W 20</w:t>
      </w:r>
      <w:r w:rsidR="00523EA9" w:rsidRPr="00A52DB4">
        <w:t>2</w:t>
      </w:r>
      <w:r w:rsidR="004F687E" w:rsidRPr="00A52DB4">
        <w:t>2</w:t>
      </w:r>
      <w:r w:rsidR="00523EA9" w:rsidRPr="00A52DB4">
        <w:t xml:space="preserve"> </w:t>
      </w:r>
      <w:r w:rsidR="005373A3" w:rsidRPr="00A52DB4">
        <w:t xml:space="preserve">roku Prezydentem Miasta Białegostoku był sprawujący 4. kadencję dr hab. </w:t>
      </w:r>
      <w:r w:rsidR="00C22932" w:rsidRPr="00A52DB4">
        <w:t>Tadeusz Truskolaski.</w:t>
      </w:r>
    </w:p>
    <w:p w14:paraId="235E9659" w14:textId="77777777" w:rsidR="00E918D9" w:rsidRPr="00A52DB4" w:rsidRDefault="00E918D9" w:rsidP="00C832B4">
      <w:pPr>
        <w:rPr>
          <w:rFonts w:eastAsia="Times New Roman"/>
          <w:bCs/>
          <w:szCs w:val="24"/>
          <w:lang w:eastAsia="pl-PL"/>
        </w:rPr>
      </w:pPr>
      <w:r w:rsidRPr="00A52DB4">
        <w:rPr>
          <w:rFonts w:eastAsia="Times New Roman"/>
          <w:bCs/>
          <w:szCs w:val="24"/>
          <w:lang w:eastAsia="pl-PL"/>
        </w:rPr>
        <w:t>Prezydent Miasta Białegostoku sprawuje bezpośredni nadzór nad pracą:</w:t>
      </w:r>
    </w:p>
    <w:p w14:paraId="55768AA3" w14:textId="77777777" w:rsidR="00523EA9" w:rsidRPr="00C832B4" w:rsidRDefault="00523EA9" w:rsidP="00347FA0">
      <w:pPr>
        <w:pStyle w:val="Akapitzlist"/>
        <w:numPr>
          <w:ilvl w:val="0"/>
          <w:numId w:val="250"/>
        </w:numPr>
        <w:rPr>
          <w:rFonts w:eastAsia="Times New Roman"/>
          <w:szCs w:val="24"/>
          <w:lang w:eastAsia="pl-PL"/>
        </w:rPr>
      </w:pPr>
      <w:r w:rsidRPr="00C832B4">
        <w:rPr>
          <w:rFonts w:eastAsia="Times New Roman"/>
          <w:szCs w:val="24"/>
          <w:lang w:eastAsia="pl-PL"/>
        </w:rPr>
        <w:t>Biura Audytu Wewnętrznego,</w:t>
      </w:r>
    </w:p>
    <w:p w14:paraId="252B9AD3" w14:textId="3FB161A3" w:rsidR="00E918D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Biura Funduszy Europejskich,</w:t>
      </w:r>
    </w:p>
    <w:p w14:paraId="181A7B1F" w14:textId="77777777" w:rsidR="00E918D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Biura Miejskiego Rzecznika Konsumentów,</w:t>
      </w:r>
    </w:p>
    <w:p w14:paraId="5A8675E2" w14:textId="77777777" w:rsidR="00E918D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Biura Nadzoru Właścicielskiego,</w:t>
      </w:r>
    </w:p>
    <w:p w14:paraId="240A20DC" w14:textId="77777777" w:rsidR="00E918D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Biura Prawnego,</w:t>
      </w:r>
    </w:p>
    <w:p w14:paraId="4763444D" w14:textId="77777777" w:rsidR="00E918D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Biura Rady Miasta,</w:t>
      </w:r>
    </w:p>
    <w:p w14:paraId="3E76849E" w14:textId="77777777" w:rsidR="00E918D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Biura Zamówień Publicznych,</w:t>
      </w:r>
    </w:p>
    <w:p w14:paraId="7313D7C5" w14:textId="77777777" w:rsidR="00E918D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Departamentu Komunikacji Społecznej,</w:t>
      </w:r>
    </w:p>
    <w:p w14:paraId="60D0E1DB" w14:textId="77777777" w:rsidR="00E918D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Departamentu Prezydenta Miasta,</w:t>
      </w:r>
    </w:p>
    <w:p w14:paraId="2A574C81" w14:textId="77777777" w:rsidR="00E918D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Departamentu Strategii i Rozwoju,</w:t>
      </w:r>
    </w:p>
    <w:p w14:paraId="5A325083" w14:textId="36C43E92" w:rsidR="00CC76A9" w:rsidRPr="00C832B4" w:rsidRDefault="00E918D9" w:rsidP="00347FA0">
      <w:pPr>
        <w:pStyle w:val="Akapitzlist"/>
        <w:numPr>
          <w:ilvl w:val="0"/>
          <w:numId w:val="250"/>
        </w:numPr>
        <w:rPr>
          <w:rFonts w:eastAsia="Times New Roman"/>
          <w:szCs w:val="24"/>
          <w:lang w:eastAsia="pl-PL"/>
        </w:rPr>
      </w:pPr>
      <w:r w:rsidRPr="00C832B4">
        <w:rPr>
          <w:rFonts w:eastAsia="Times New Roman"/>
          <w:szCs w:val="24"/>
          <w:lang w:eastAsia="pl-PL"/>
        </w:rPr>
        <w:t>Pełnomocnika do spra</w:t>
      </w:r>
      <w:r w:rsidR="00F4218F" w:rsidRPr="00C832B4">
        <w:rPr>
          <w:rFonts w:eastAsia="Times New Roman"/>
          <w:szCs w:val="24"/>
          <w:lang w:eastAsia="pl-PL"/>
        </w:rPr>
        <w:t>w ochrony informacji niejawnych</w:t>
      </w:r>
      <w:r w:rsidR="00E02484" w:rsidRPr="00C832B4">
        <w:rPr>
          <w:rFonts w:eastAsia="Times New Roman"/>
          <w:szCs w:val="24"/>
          <w:lang w:eastAsia="pl-PL"/>
        </w:rPr>
        <w:t>,</w:t>
      </w:r>
    </w:p>
    <w:p w14:paraId="6611A55F" w14:textId="3BC8CE66" w:rsidR="00527CC0" w:rsidRPr="00C832B4" w:rsidRDefault="00527CC0" w:rsidP="00347FA0">
      <w:pPr>
        <w:pStyle w:val="Akapitzlist"/>
        <w:numPr>
          <w:ilvl w:val="0"/>
          <w:numId w:val="250"/>
        </w:numPr>
        <w:rPr>
          <w:rFonts w:eastAsia="Times New Roman"/>
          <w:szCs w:val="24"/>
          <w:lang w:eastAsia="pl-PL"/>
        </w:rPr>
      </w:pPr>
      <w:r w:rsidRPr="00C832B4">
        <w:rPr>
          <w:rFonts w:eastAsia="Times New Roman"/>
          <w:szCs w:val="24"/>
          <w:lang w:eastAsia="pl-PL"/>
        </w:rPr>
        <w:t>S</w:t>
      </w:r>
      <w:r w:rsidR="00781DEA" w:rsidRPr="00C832B4">
        <w:rPr>
          <w:rFonts w:eastAsia="Times New Roman"/>
          <w:szCs w:val="24"/>
          <w:lang w:eastAsia="pl-PL"/>
        </w:rPr>
        <w:t>amodzieln</w:t>
      </w:r>
      <w:r w:rsidR="00F63357" w:rsidRPr="00C832B4">
        <w:rPr>
          <w:rFonts w:eastAsia="Times New Roman"/>
          <w:szCs w:val="24"/>
          <w:lang w:eastAsia="pl-PL"/>
        </w:rPr>
        <w:t>ego</w:t>
      </w:r>
      <w:r w:rsidRPr="00C832B4">
        <w:rPr>
          <w:rFonts w:eastAsia="Times New Roman"/>
          <w:szCs w:val="24"/>
          <w:lang w:eastAsia="pl-PL"/>
        </w:rPr>
        <w:t xml:space="preserve"> stanowisk</w:t>
      </w:r>
      <w:r w:rsidR="00F63357" w:rsidRPr="00C832B4">
        <w:rPr>
          <w:rFonts w:eastAsia="Times New Roman"/>
          <w:szCs w:val="24"/>
          <w:lang w:eastAsia="pl-PL"/>
        </w:rPr>
        <w:t>a</w:t>
      </w:r>
      <w:r w:rsidRPr="00C832B4">
        <w:rPr>
          <w:rFonts w:eastAsia="Times New Roman"/>
          <w:szCs w:val="24"/>
          <w:lang w:eastAsia="pl-PL"/>
        </w:rPr>
        <w:t xml:space="preserve"> ds. BHP.</w:t>
      </w:r>
    </w:p>
    <w:p w14:paraId="7CB6F118" w14:textId="5F7605F6" w:rsidR="00C955D2" w:rsidRPr="00A52DB4" w:rsidRDefault="00C955D2" w:rsidP="00C832B4">
      <w:pPr>
        <w:pStyle w:val="Nagwek3"/>
      </w:pPr>
      <w:bookmarkStart w:id="1165" w:name="_Toc138325065"/>
      <w:bookmarkStart w:id="1166" w:name="_Toc138403888"/>
      <w:r w:rsidRPr="00A52DB4">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280</w:t>
      </w:r>
      <w:r w:rsidR="00544BBB">
        <w:rPr>
          <w:noProof/>
        </w:rPr>
        <w:fldChar w:fldCharType="end"/>
      </w:r>
      <w:r w:rsidR="00BB0E92" w:rsidRPr="00A52DB4">
        <w:t>.</w:t>
      </w:r>
      <w:r w:rsidRPr="00A52DB4">
        <w:t xml:space="preserve"> Zastępcy Prezydenta, Skarbnik i Sekretarz w </w:t>
      </w:r>
      <w:r w:rsidR="0020750A" w:rsidRPr="00A52DB4">
        <w:t>202</w:t>
      </w:r>
      <w:r w:rsidR="003D29A4" w:rsidRPr="00A52DB4">
        <w:t>2</w:t>
      </w:r>
      <w:r w:rsidR="0020750A" w:rsidRPr="00A52DB4">
        <w:t xml:space="preserve"> </w:t>
      </w:r>
      <w:r w:rsidR="00357BAD" w:rsidRPr="00A52DB4">
        <w:rPr>
          <w:szCs w:val="24"/>
        </w:rPr>
        <w:t>roku</w:t>
      </w:r>
      <w:bookmarkEnd w:id="1165"/>
      <w:bookmarkEnd w:id="1166"/>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0. Zastępcy Prezydenta, Skarbnik i Sekretarz w 2022 roku"/>
      </w:tblPr>
      <w:tblGrid>
        <w:gridCol w:w="2235"/>
        <w:gridCol w:w="2693"/>
        <w:gridCol w:w="4394"/>
      </w:tblGrid>
      <w:tr w:rsidR="00A52DB4" w:rsidRPr="00A52DB4" w14:paraId="15DBFA8D" w14:textId="77777777" w:rsidTr="002354E5">
        <w:trPr>
          <w:trHeight w:val="340"/>
          <w:tblHeader/>
        </w:trPr>
        <w:tc>
          <w:tcPr>
            <w:tcW w:w="2235" w:type="dxa"/>
            <w:shd w:val="clear" w:color="auto" w:fill="F2F2F2" w:themeFill="background1" w:themeFillShade="F2"/>
            <w:vAlign w:val="center"/>
          </w:tcPr>
          <w:p w14:paraId="5EC3FEAC" w14:textId="0D7E63CB" w:rsidR="00E918D9" w:rsidRPr="00A52DB4" w:rsidRDefault="00E918D9" w:rsidP="00C832B4">
            <w:pPr>
              <w:pStyle w:val="TabelaText"/>
            </w:pPr>
            <w:r w:rsidRPr="00A52DB4">
              <w:t>Kompetencje/</w:t>
            </w:r>
            <w:r w:rsidR="002354E5" w:rsidRPr="00A52DB4">
              <w:t xml:space="preserve"> </w:t>
            </w:r>
            <w:r w:rsidRPr="00A52DB4">
              <w:t>stanowisko</w:t>
            </w:r>
          </w:p>
        </w:tc>
        <w:tc>
          <w:tcPr>
            <w:tcW w:w="2693" w:type="dxa"/>
            <w:shd w:val="clear" w:color="auto" w:fill="F2F2F2" w:themeFill="background1" w:themeFillShade="F2"/>
            <w:vAlign w:val="center"/>
          </w:tcPr>
          <w:p w14:paraId="2EA5FC14" w14:textId="77777777" w:rsidR="00E918D9" w:rsidRPr="00A52DB4" w:rsidRDefault="00E918D9" w:rsidP="00C832B4">
            <w:pPr>
              <w:pStyle w:val="TabelaText"/>
            </w:pPr>
            <w:r w:rsidRPr="00A52DB4">
              <w:t>Imię i nazwisko</w:t>
            </w:r>
          </w:p>
        </w:tc>
        <w:tc>
          <w:tcPr>
            <w:tcW w:w="4394" w:type="dxa"/>
            <w:shd w:val="clear" w:color="auto" w:fill="F2F2F2" w:themeFill="background1" w:themeFillShade="F2"/>
            <w:vAlign w:val="center"/>
          </w:tcPr>
          <w:p w14:paraId="2A6B2E4B" w14:textId="77777777" w:rsidR="00E918D9" w:rsidRPr="00A52DB4" w:rsidRDefault="00E918D9" w:rsidP="00C832B4">
            <w:pPr>
              <w:pStyle w:val="TabelaText"/>
            </w:pPr>
            <w:r w:rsidRPr="00A52DB4">
              <w:t>Jednostka, nad którą sprawowany jest bezpośredni nadzór</w:t>
            </w:r>
          </w:p>
        </w:tc>
      </w:tr>
      <w:tr w:rsidR="00A52DB4" w:rsidRPr="00A52DB4" w14:paraId="4B911D8A" w14:textId="77777777" w:rsidTr="002354E5">
        <w:trPr>
          <w:trHeight w:val="340"/>
        </w:trPr>
        <w:tc>
          <w:tcPr>
            <w:tcW w:w="2235" w:type="dxa"/>
            <w:shd w:val="clear" w:color="auto" w:fill="F2F2F2" w:themeFill="background1" w:themeFillShade="F2"/>
          </w:tcPr>
          <w:p w14:paraId="3FAB336D" w14:textId="416AB959" w:rsidR="00E918D9" w:rsidRPr="00A52DB4" w:rsidRDefault="00E918D9" w:rsidP="00C832B4">
            <w:pPr>
              <w:pStyle w:val="TabelaText"/>
            </w:pPr>
            <w:r w:rsidRPr="00A52DB4">
              <w:t>Zastępca Prezydenta</w:t>
            </w:r>
          </w:p>
        </w:tc>
        <w:tc>
          <w:tcPr>
            <w:tcW w:w="2693" w:type="dxa"/>
            <w:shd w:val="clear" w:color="auto" w:fill="auto"/>
          </w:tcPr>
          <w:p w14:paraId="33AD5EEB" w14:textId="77777777" w:rsidR="00E918D9" w:rsidRPr="00A52DB4" w:rsidRDefault="00E918D9" w:rsidP="00C832B4">
            <w:pPr>
              <w:pStyle w:val="Tabelarodek"/>
            </w:pPr>
            <w:r w:rsidRPr="00A52DB4">
              <w:t>Rafał Rudnicki</w:t>
            </w:r>
          </w:p>
        </w:tc>
        <w:tc>
          <w:tcPr>
            <w:tcW w:w="4394" w:type="dxa"/>
          </w:tcPr>
          <w:p w14:paraId="417A9AE5" w14:textId="77777777" w:rsidR="00337B0E" w:rsidRPr="00A52DB4" w:rsidRDefault="00337B0E" w:rsidP="00C832B4">
            <w:pPr>
              <w:pStyle w:val="Tabelarodek"/>
            </w:pPr>
            <w:r w:rsidRPr="00A52DB4">
              <w:t>Departament Edukacji</w:t>
            </w:r>
          </w:p>
          <w:p w14:paraId="3860E83F" w14:textId="77777777" w:rsidR="00337B0E" w:rsidRPr="00A52DB4" w:rsidRDefault="00337B0E" w:rsidP="00C832B4">
            <w:pPr>
              <w:pStyle w:val="Tabelarodek"/>
            </w:pPr>
            <w:r w:rsidRPr="00A52DB4">
              <w:t>Departament Gospodarki Komunalnej</w:t>
            </w:r>
          </w:p>
          <w:p w14:paraId="114BAEFD" w14:textId="77777777" w:rsidR="00E918D9" w:rsidRPr="00A52DB4" w:rsidRDefault="00337B0E" w:rsidP="00C832B4">
            <w:pPr>
              <w:pStyle w:val="Tabelarodek"/>
            </w:pPr>
            <w:r w:rsidRPr="00A52DB4">
              <w:t>Departament Kultury, Promocji i Sportu</w:t>
            </w:r>
          </w:p>
        </w:tc>
      </w:tr>
      <w:tr w:rsidR="00A52DB4" w:rsidRPr="00A52DB4" w14:paraId="0D8BBEE8" w14:textId="77777777" w:rsidTr="002354E5">
        <w:trPr>
          <w:trHeight w:val="340"/>
        </w:trPr>
        <w:tc>
          <w:tcPr>
            <w:tcW w:w="2235" w:type="dxa"/>
            <w:shd w:val="clear" w:color="auto" w:fill="F2F2F2" w:themeFill="background1" w:themeFillShade="F2"/>
          </w:tcPr>
          <w:p w14:paraId="45805385" w14:textId="7E3D5BF7" w:rsidR="00E918D9" w:rsidRPr="00A52DB4" w:rsidRDefault="00E918D9" w:rsidP="00C832B4">
            <w:pPr>
              <w:pStyle w:val="TabelaText"/>
            </w:pPr>
            <w:r w:rsidRPr="00A52DB4">
              <w:t>Zastępca Prezydenta</w:t>
            </w:r>
          </w:p>
        </w:tc>
        <w:tc>
          <w:tcPr>
            <w:tcW w:w="2693" w:type="dxa"/>
            <w:shd w:val="clear" w:color="auto" w:fill="auto"/>
          </w:tcPr>
          <w:p w14:paraId="15D695DE" w14:textId="77777777" w:rsidR="00E918D9" w:rsidRPr="00A52DB4" w:rsidRDefault="00E918D9" w:rsidP="00C832B4">
            <w:pPr>
              <w:pStyle w:val="Tabelarodek"/>
            </w:pPr>
            <w:r w:rsidRPr="00A52DB4">
              <w:t>Przemysław Tuchliński</w:t>
            </w:r>
          </w:p>
        </w:tc>
        <w:tc>
          <w:tcPr>
            <w:tcW w:w="4394" w:type="dxa"/>
          </w:tcPr>
          <w:p w14:paraId="117035DA" w14:textId="77777777" w:rsidR="003D29A4" w:rsidRPr="00A52DB4" w:rsidRDefault="003D29A4" w:rsidP="00C832B4">
            <w:pPr>
              <w:pStyle w:val="Tabelarodek"/>
            </w:pPr>
            <w:r w:rsidRPr="00A52DB4">
              <w:t>Biuro Zarządzania Kryzysowego*</w:t>
            </w:r>
          </w:p>
          <w:p w14:paraId="786C0EB4" w14:textId="45776BD2" w:rsidR="008522AE" w:rsidRPr="00A52DB4" w:rsidRDefault="008522AE" w:rsidP="00C832B4">
            <w:pPr>
              <w:pStyle w:val="Tabelarodek"/>
            </w:pPr>
            <w:r w:rsidRPr="00A52DB4">
              <w:t>Centrum Aktywności Społecznej</w:t>
            </w:r>
          </w:p>
          <w:p w14:paraId="0C0B32B9" w14:textId="77777777" w:rsidR="008522AE" w:rsidRPr="00A52DB4" w:rsidRDefault="00D160E4" w:rsidP="00C832B4">
            <w:pPr>
              <w:pStyle w:val="Tabelarodek"/>
            </w:pPr>
            <w:r w:rsidRPr="00A52DB4">
              <w:lastRenderedPageBreak/>
              <w:t>Departament</w:t>
            </w:r>
            <w:r w:rsidR="008522AE" w:rsidRPr="00A52DB4">
              <w:t xml:space="preserve"> Inwestycji</w:t>
            </w:r>
          </w:p>
          <w:p w14:paraId="4D73C03F" w14:textId="66CC44C7" w:rsidR="00527CC0" w:rsidRPr="00A52DB4" w:rsidRDefault="008522AE" w:rsidP="00C832B4">
            <w:pPr>
              <w:pStyle w:val="Tabelarodek"/>
            </w:pPr>
            <w:r w:rsidRPr="00A52DB4">
              <w:t>Zarząd Dróg Miejskich</w:t>
            </w:r>
          </w:p>
        </w:tc>
      </w:tr>
      <w:tr w:rsidR="00A52DB4" w:rsidRPr="00A52DB4" w14:paraId="74D5793C" w14:textId="77777777" w:rsidTr="002354E5">
        <w:trPr>
          <w:trHeight w:val="340"/>
        </w:trPr>
        <w:tc>
          <w:tcPr>
            <w:tcW w:w="2235" w:type="dxa"/>
            <w:shd w:val="clear" w:color="auto" w:fill="F2F2F2" w:themeFill="background1" w:themeFillShade="F2"/>
          </w:tcPr>
          <w:p w14:paraId="3E48C910" w14:textId="0E34338D" w:rsidR="00F4218F" w:rsidRPr="00A52DB4" w:rsidRDefault="00F4218F" w:rsidP="00C832B4">
            <w:pPr>
              <w:pStyle w:val="TabelaText"/>
            </w:pPr>
            <w:r w:rsidRPr="00A52DB4">
              <w:lastRenderedPageBreak/>
              <w:t>Zastępca Prezydenta</w:t>
            </w:r>
          </w:p>
        </w:tc>
        <w:tc>
          <w:tcPr>
            <w:tcW w:w="2693" w:type="dxa"/>
            <w:shd w:val="clear" w:color="auto" w:fill="auto"/>
          </w:tcPr>
          <w:p w14:paraId="095632AC" w14:textId="03AA4E11" w:rsidR="00F4218F" w:rsidRPr="00A52DB4" w:rsidRDefault="00F4218F" w:rsidP="00C832B4">
            <w:pPr>
              <w:pStyle w:val="Tabelarodek"/>
            </w:pPr>
            <w:r w:rsidRPr="00A52DB4">
              <w:t xml:space="preserve">Zbigniew Nikitorowicz </w:t>
            </w:r>
          </w:p>
        </w:tc>
        <w:tc>
          <w:tcPr>
            <w:tcW w:w="4394" w:type="dxa"/>
          </w:tcPr>
          <w:p w14:paraId="37818B3D" w14:textId="77777777" w:rsidR="00F4218F" w:rsidRPr="00A52DB4" w:rsidRDefault="00F4218F" w:rsidP="00C832B4">
            <w:pPr>
              <w:pStyle w:val="Tabelarodek"/>
            </w:pPr>
            <w:r w:rsidRPr="00A52DB4">
              <w:t>Biuro Strefy Płatnego Parkowania</w:t>
            </w:r>
          </w:p>
          <w:p w14:paraId="11DE5BA8" w14:textId="77777777" w:rsidR="003D29A4" w:rsidRPr="00A52DB4" w:rsidRDefault="003D29A4" w:rsidP="00C832B4">
            <w:pPr>
              <w:pStyle w:val="Tabelarodek"/>
            </w:pPr>
            <w:r w:rsidRPr="00A52DB4">
              <w:t>Departament Skarbu</w:t>
            </w:r>
          </w:p>
          <w:p w14:paraId="7FC76B50" w14:textId="77777777" w:rsidR="00F4218F" w:rsidRPr="00A52DB4" w:rsidRDefault="00F4218F" w:rsidP="00C832B4">
            <w:pPr>
              <w:pStyle w:val="Tabelarodek"/>
            </w:pPr>
            <w:r w:rsidRPr="00A52DB4">
              <w:t>Departament Spraw Społecznych</w:t>
            </w:r>
          </w:p>
          <w:p w14:paraId="4AE2AB61" w14:textId="0AD513D5" w:rsidR="00F4218F" w:rsidRPr="00A52DB4" w:rsidRDefault="00F4218F" w:rsidP="00C832B4">
            <w:pPr>
              <w:pStyle w:val="Tabelarodek"/>
            </w:pPr>
            <w:r w:rsidRPr="00A52DB4">
              <w:t>Zarząd Białostockiej Komunikacji Miejskiej</w:t>
            </w:r>
          </w:p>
        </w:tc>
      </w:tr>
      <w:tr w:rsidR="00A52DB4" w:rsidRPr="00A52DB4" w14:paraId="65F46BF3" w14:textId="77777777" w:rsidTr="002354E5">
        <w:trPr>
          <w:trHeight w:val="340"/>
        </w:trPr>
        <w:tc>
          <w:tcPr>
            <w:tcW w:w="2235" w:type="dxa"/>
            <w:shd w:val="clear" w:color="auto" w:fill="F2F2F2" w:themeFill="background1" w:themeFillShade="F2"/>
          </w:tcPr>
          <w:p w14:paraId="16404A16" w14:textId="12FDFD95" w:rsidR="00F4218F" w:rsidRPr="00A52DB4" w:rsidRDefault="00F4218F" w:rsidP="00C832B4">
            <w:pPr>
              <w:pStyle w:val="TabelaText"/>
            </w:pPr>
            <w:r w:rsidRPr="00A52DB4">
              <w:t>Zastępca Prezydenta</w:t>
            </w:r>
          </w:p>
        </w:tc>
        <w:tc>
          <w:tcPr>
            <w:tcW w:w="2693" w:type="dxa"/>
            <w:shd w:val="clear" w:color="auto" w:fill="auto"/>
          </w:tcPr>
          <w:p w14:paraId="5530DD3D" w14:textId="77777777" w:rsidR="00F4218F" w:rsidRPr="00A52DB4" w:rsidRDefault="00F4218F" w:rsidP="00C832B4">
            <w:pPr>
              <w:pStyle w:val="Tabelarodek"/>
            </w:pPr>
            <w:r w:rsidRPr="00A52DB4">
              <w:t>Adam Musiuk</w:t>
            </w:r>
          </w:p>
        </w:tc>
        <w:tc>
          <w:tcPr>
            <w:tcW w:w="4394" w:type="dxa"/>
          </w:tcPr>
          <w:p w14:paraId="4E36A515" w14:textId="77777777" w:rsidR="00F4218F" w:rsidRPr="00A52DB4" w:rsidRDefault="00F4218F" w:rsidP="00C832B4">
            <w:pPr>
              <w:pStyle w:val="Tabelarodek"/>
            </w:pPr>
            <w:r w:rsidRPr="00A52DB4">
              <w:t>Departament Geodezji</w:t>
            </w:r>
          </w:p>
          <w:p w14:paraId="5346FF45" w14:textId="77777777" w:rsidR="00F4218F" w:rsidRPr="00A52DB4" w:rsidRDefault="00F4218F" w:rsidP="00C832B4">
            <w:pPr>
              <w:pStyle w:val="Tabelarodek"/>
            </w:pPr>
            <w:r w:rsidRPr="00A52DB4">
              <w:t>Departament Ochrony Środowiska</w:t>
            </w:r>
          </w:p>
          <w:p w14:paraId="74D17CB2" w14:textId="4AA12FD2" w:rsidR="00F4218F" w:rsidRPr="00A52DB4" w:rsidRDefault="00F4218F" w:rsidP="00C832B4">
            <w:pPr>
              <w:pStyle w:val="Tabelarodek"/>
            </w:pPr>
            <w:r w:rsidRPr="00A52DB4">
              <w:t>Departament Urbanistyki</w:t>
            </w:r>
            <w:r w:rsidR="00523EA9" w:rsidRPr="00A52DB4">
              <w:t xml:space="preserve"> i Architektury</w:t>
            </w:r>
          </w:p>
        </w:tc>
      </w:tr>
      <w:tr w:rsidR="00A52DB4" w:rsidRPr="00A52DB4" w14:paraId="43B7302F" w14:textId="77777777" w:rsidTr="002354E5">
        <w:trPr>
          <w:trHeight w:val="340"/>
        </w:trPr>
        <w:tc>
          <w:tcPr>
            <w:tcW w:w="2235" w:type="dxa"/>
            <w:shd w:val="clear" w:color="auto" w:fill="F2F2F2" w:themeFill="background1" w:themeFillShade="F2"/>
          </w:tcPr>
          <w:p w14:paraId="4E858256" w14:textId="77777777" w:rsidR="00F4218F" w:rsidRPr="00A52DB4" w:rsidRDefault="00F4218F" w:rsidP="00C832B4">
            <w:pPr>
              <w:pStyle w:val="TabelaText"/>
            </w:pPr>
            <w:r w:rsidRPr="00A52DB4">
              <w:t>Sekretarz</w:t>
            </w:r>
          </w:p>
        </w:tc>
        <w:tc>
          <w:tcPr>
            <w:tcW w:w="2693" w:type="dxa"/>
            <w:shd w:val="clear" w:color="auto" w:fill="auto"/>
          </w:tcPr>
          <w:p w14:paraId="338E7E34" w14:textId="77777777" w:rsidR="00F4218F" w:rsidRPr="00A52DB4" w:rsidRDefault="00F4218F" w:rsidP="00C832B4">
            <w:pPr>
              <w:pStyle w:val="Tabelarodek"/>
            </w:pPr>
            <w:r w:rsidRPr="00A52DB4">
              <w:t>Krzysztof Marek Karpieszuk</w:t>
            </w:r>
          </w:p>
        </w:tc>
        <w:tc>
          <w:tcPr>
            <w:tcW w:w="4394" w:type="dxa"/>
          </w:tcPr>
          <w:p w14:paraId="5A5541CA" w14:textId="7D8E054F" w:rsidR="003D29A4" w:rsidRPr="00A52DB4" w:rsidRDefault="003D29A4" w:rsidP="00C832B4">
            <w:pPr>
              <w:pStyle w:val="Tabelarodek"/>
            </w:pPr>
            <w:r w:rsidRPr="00A52DB4">
              <w:t>Biuro Bezpieczeństwa Informacji**</w:t>
            </w:r>
          </w:p>
          <w:p w14:paraId="24A82C33" w14:textId="77777777" w:rsidR="00F4218F" w:rsidRPr="00A52DB4" w:rsidRDefault="00F4218F" w:rsidP="00C832B4">
            <w:pPr>
              <w:pStyle w:val="Tabelarodek"/>
            </w:pPr>
            <w:r w:rsidRPr="00A52DB4">
              <w:t>Biuro ds. Smart City</w:t>
            </w:r>
          </w:p>
          <w:p w14:paraId="0DE05F0A" w14:textId="77777777" w:rsidR="003D29A4" w:rsidRPr="00A52DB4" w:rsidRDefault="003D29A4" w:rsidP="00C832B4">
            <w:pPr>
              <w:pStyle w:val="Tabelarodek"/>
            </w:pPr>
            <w:r w:rsidRPr="00A52DB4">
              <w:t>Biuro Kontroli</w:t>
            </w:r>
          </w:p>
          <w:p w14:paraId="45BC567E" w14:textId="0BC603CA" w:rsidR="002354E5" w:rsidRPr="00A52DB4" w:rsidRDefault="002354E5" w:rsidP="00C832B4">
            <w:pPr>
              <w:pStyle w:val="Tabelarodek"/>
            </w:pPr>
            <w:r w:rsidRPr="00A52DB4">
              <w:t>Biuro Zarządzania Efektywnością Energetyczną</w:t>
            </w:r>
          </w:p>
          <w:p w14:paraId="45048FD0" w14:textId="29B5FD1F" w:rsidR="003D29A4" w:rsidRPr="00A52DB4" w:rsidRDefault="003D29A4" w:rsidP="00C832B4">
            <w:pPr>
              <w:pStyle w:val="Tabelarodek"/>
            </w:pPr>
            <w:r w:rsidRPr="00A52DB4">
              <w:t>Biuro Zarządzania Kadrami***</w:t>
            </w:r>
          </w:p>
          <w:p w14:paraId="78C0F929" w14:textId="77777777" w:rsidR="00F4218F" w:rsidRPr="00A52DB4" w:rsidRDefault="00F4218F" w:rsidP="00C832B4">
            <w:pPr>
              <w:pStyle w:val="Tabelarodek"/>
            </w:pPr>
            <w:r w:rsidRPr="00A52DB4">
              <w:t>Departament Obsługi Mieszkańców</w:t>
            </w:r>
          </w:p>
          <w:p w14:paraId="7560BAC7" w14:textId="77777777" w:rsidR="00F4218F" w:rsidRPr="00A52DB4" w:rsidRDefault="00F4218F" w:rsidP="00C832B4">
            <w:pPr>
              <w:pStyle w:val="Tabelarodek"/>
            </w:pPr>
            <w:r w:rsidRPr="00A52DB4">
              <w:t>Departament Obsługi Urzędu</w:t>
            </w:r>
          </w:p>
          <w:p w14:paraId="2CCCC9DC" w14:textId="77777777" w:rsidR="00F4218F" w:rsidRPr="00A52DB4" w:rsidRDefault="00F4218F" w:rsidP="00C832B4">
            <w:pPr>
              <w:pStyle w:val="Tabelarodek"/>
            </w:pPr>
            <w:r w:rsidRPr="00A52DB4">
              <w:t>Departament Organizacyjny i Nadzoru</w:t>
            </w:r>
          </w:p>
          <w:p w14:paraId="6BA4C138" w14:textId="16F75649" w:rsidR="003D29A4" w:rsidRPr="00A52DB4" w:rsidRDefault="00F4218F" w:rsidP="00C832B4">
            <w:pPr>
              <w:pStyle w:val="Tabelarodek"/>
            </w:pPr>
            <w:r w:rsidRPr="00A52DB4">
              <w:t>Urząd Stanu Cywilnego</w:t>
            </w:r>
          </w:p>
        </w:tc>
      </w:tr>
      <w:tr w:rsidR="00A52DB4" w:rsidRPr="00A52DB4" w14:paraId="0E20279F" w14:textId="77777777" w:rsidTr="002354E5">
        <w:trPr>
          <w:trHeight w:val="340"/>
        </w:trPr>
        <w:tc>
          <w:tcPr>
            <w:tcW w:w="2235" w:type="dxa"/>
            <w:shd w:val="clear" w:color="auto" w:fill="F2F2F2" w:themeFill="background1" w:themeFillShade="F2"/>
          </w:tcPr>
          <w:p w14:paraId="3843C033" w14:textId="4F140B15" w:rsidR="00F4218F" w:rsidRPr="00A52DB4" w:rsidRDefault="00F4218F" w:rsidP="00C832B4">
            <w:pPr>
              <w:pStyle w:val="TabelaText"/>
            </w:pPr>
            <w:r w:rsidRPr="00A52DB4">
              <w:t>Skarbnik</w:t>
            </w:r>
          </w:p>
        </w:tc>
        <w:tc>
          <w:tcPr>
            <w:tcW w:w="2693" w:type="dxa"/>
            <w:shd w:val="clear" w:color="auto" w:fill="auto"/>
          </w:tcPr>
          <w:p w14:paraId="0DBDB984" w14:textId="77777777" w:rsidR="00F4218F" w:rsidRPr="00A52DB4" w:rsidRDefault="00F4218F" w:rsidP="00C832B4">
            <w:pPr>
              <w:pStyle w:val="Tabelarodek"/>
            </w:pPr>
            <w:r w:rsidRPr="00A52DB4">
              <w:t>Stanisława Kozłowska</w:t>
            </w:r>
          </w:p>
        </w:tc>
        <w:tc>
          <w:tcPr>
            <w:tcW w:w="4394" w:type="dxa"/>
          </w:tcPr>
          <w:p w14:paraId="1C90BD07" w14:textId="6424FCD8" w:rsidR="00F4218F" w:rsidRPr="00A52DB4" w:rsidRDefault="00F4218F" w:rsidP="00C832B4">
            <w:pPr>
              <w:pStyle w:val="Tabelarodek"/>
            </w:pPr>
            <w:r w:rsidRPr="00A52DB4">
              <w:t>Biuro Egzekucji Administracyjne</w:t>
            </w:r>
            <w:r w:rsidR="0020750A" w:rsidRPr="00A52DB4">
              <w:t>j</w:t>
            </w:r>
          </w:p>
          <w:p w14:paraId="65E8419E" w14:textId="77777777" w:rsidR="00F4218F" w:rsidRPr="00A52DB4" w:rsidRDefault="00F4218F" w:rsidP="00C832B4">
            <w:pPr>
              <w:pStyle w:val="Tabelarodek"/>
            </w:pPr>
            <w:r w:rsidRPr="00A52DB4">
              <w:t>Departament Finansów Miasta</w:t>
            </w:r>
          </w:p>
          <w:p w14:paraId="3BAF30DB" w14:textId="77777777" w:rsidR="00F4218F" w:rsidRPr="00A52DB4" w:rsidRDefault="00F4218F" w:rsidP="00C832B4">
            <w:pPr>
              <w:pStyle w:val="Tabelarodek"/>
            </w:pPr>
            <w:r w:rsidRPr="00A52DB4">
              <w:t>Departament Rachunkowości</w:t>
            </w:r>
          </w:p>
        </w:tc>
      </w:tr>
    </w:tbl>
    <w:p w14:paraId="4DE5EA1F" w14:textId="5B08B5AC" w:rsidR="00C26D09" w:rsidRPr="00A52DB4" w:rsidRDefault="00C955D2" w:rsidP="00596291">
      <w:pPr>
        <w:ind w:firstLine="0"/>
        <w:rPr>
          <w:rFonts w:ascii="Calibri Light" w:hAnsi="Calibri Light"/>
          <w:sz w:val="20"/>
        </w:rPr>
      </w:pPr>
      <w:r w:rsidRPr="00A52DB4">
        <w:rPr>
          <w:rFonts w:ascii="Calibri Light" w:hAnsi="Calibri Light"/>
          <w:sz w:val="20"/>
        </w:rPr>
        <w:t xml:space="preserve">Źródło: </w:t>
      </w:r>
      <w:r w:rsidR="00786D87" w:rsidRPr="00A52DB4">
        <w:rPr>
          <w:rFonts w:ascii="Calibri Light" w:hAnsi="Calibri Light"/>
          <w:sz w:val="20"/>
        </w:rPr>
        <w:t>Departament Strategii i Rozwoju</w:t>
      </w:r>
      <w:r w:rsidR="0047435B" w:rsidRPr="00A52DB4">
        <w:rPr>
          <w:rFonts w:ascii="Calibri Light" w:hAnsi="Calibri Light"/>
          <w:sz w:val="20"/>
        </w:rPr>
        <w:t xml:space="preserve"> na podstawie </w:t>
      </w:r>
      <w:hyperlink r:id="rId64" w:history="1">
        <w:r w:rsidR="003D29A4" w:rsidRPr="00A52DB4">
          <w:rPr>
            <w:rStyle w:val="Hipercze"/>
            <w:rFonts w:ascii="Calibri Light" w:hAnsi="Calibri Light"/>
            <w:color w:val="auto"/>
            <w:sz w:val="20"/>
          </w:rPr>
          <w:t>www.bip.bialystok.pl</w:t>
        </w:r>
      </w:hyperlink>
    </w:p>
    <w:p w14:paraId="315D615E" w14:textId="140BE4DF" w:rsidR="00B803E5" w:rsidRPr="00A52DB4" w:rsidRDefault="003D29A4" w:rsidP="00596291">
      <w:pPr>
        <w:ind w:firstLine="0"/>
        <w:rPr>
          <w:rFonts w:ascii="Calibri Light" w:hAnsi="Calibri Light"/>
          <w:sz w:val="20"/>
          <w:szCs w:val="20"/>
        </w:rPr>
      </w:pPr>
      <w:r w:rsidRPr="00A52DB4">
        <w:rPr>
          <w:rFonts w:ascii="Calibri Light" w:hAnsi="Calibri Light"/>
          <w:sz w:val="20"/>
          <w:szCs w:val="20"/>
        </w:rPr>
        <w:t>* Zadania przypisane odrębnymi ustawami do wyłącznej kompetencji organu wykonawczego gminy podlegają nadzorowi Prezydenta Miasta Białegostoku</w:t>
      </w:r>
    </w:p>
    <w:p w14:paraId="2DBAB605" w14:textId="5E5ADE23" w:rsidR="003D29A4" w:rsidRPr="00A52DB4" w:rsidRDefault="003D29A4" w:rsidP="00596291">
      <w:pPr>
        <w:ind w:firstLine="0"/>
        <w:rPr>
          <w:rFonts w:ascii="Calibri Light" w:hAnsi="Calibri Light"/>
          <w:sz w:val="20"/>
          <w:szCs w:val="20"/>
        </w:rPr>
      </w:pPr>
      <w:r w:rsidRPr="00A52DB4">
        <w:rPr>
          <w:rFonts w:ascii="Calibri Light" w:hAnsi="Calibri Light"/>
          <w:sz w:val="20"/>
          <w:szCs w:val="20"/>
        </w:rPr>
        <w:t>** Dyrektor Biura Bezpieczeństwa Informacji podlega bezpośrednio Prezydentowi Miasta</w:t>
      </w:r>
    </w:p>
    <w:p w14:paraId="64F9C85E" w14:textId="5F08D8DA" w:rsidR="003D29A4" w:rsidRPr="00A52DB4" w:rsidRDefault="003D29A4" w:rsidP="00596291">
      <w:pPr>
        <w:ind w:firstLine="0"/>
        <w:rPr>
          <w:rFonts w:ascii="Calibri Light" w:hAnsi="Calibri Light"/>
          <w:sz w:val="20"/>
          <w:szCs w:val="20"/>
        </w:rPr>
      </w:pPr>
      <w:r w:rsidRPr="00A52DB4">
        <w:rPr>
          <w:rFonts w:ascii="Calibri Light" w:hAnsi="Calibri Light"/>
          <w:sz w:val="20"/>
          <w:szCs w:val="20"/>
        </w:rPr>
        <w:t>*** Działające w strukturze Biura samodzielne stanowisko ds. BHP podlega bezpośrednio Prezydentowi Miasta</w:t>
      </w:r>
    </w:p>
    <w:p w14:paraId="2C0441B3" w14:textId="5633190F" w:rsidR="002C336B" w:rsidRPr="00A52DB4" w:rsidRDefault="002C336B" w:rsidP="00C832B4">
      <w:pPr>
        <w:pStyle w:val="Nagwek3"/>
      </w:pPr>
      <w:bookmarkStart w:id="1167" w:name="_Toc138325066"/>
      <w:bookmarkStart w:id="1168" w:name="_Toc138403889"/>
      <w:r w:rsidRPr="00A52DB4">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281</w:t>
      </w:r>
      <w:r w:rsidR="00544BBB">
        <w:rPr>
          <w:noProof/>
        </w:rPr>
        <w:fldChar w:fldCharType="end"/>
      </w:r>
      <w:r w:rsidR="00BB0E92" w:rsidRPr="00A52DB4">
        <w:t>.</w:t>
      </w:r>
      <w:r w:rsidRPr="00A52DB4">
        <w:t xml:space="preserve"> </w:t>
      </w:r>
      <w:r w:rsidR="004A79D6" w:rsidRPr="00A52DB4">
        <w:t>Podstawowe dane w zakresie zarządzania Miastem</w:t>
      </w:r>
      <w:bookmarkEnd w:id="1167"/>
      <w:bookmarkEnd w:id="1168"/>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81. Podstawowe dane w zakresie zarządzania Miastem"/>
      </w:tblPr>
      <w:tblGrid>
        <w:gridCol w:w="4644"/>
        <w:gridCol w:w="907"/>
        <w:gridCol w:w="907"/>
        <w:gridCol w:w="907"/>
        <w:gridCol w:w="907"/>
        <w:gridCol w:w="908"/>
      </w:tblGrid>
      <w:tr w:rsidR="00A52DB4" w:rsidRPr="00A52DB4" w14:paraId="51A95CBF" w14:textId="4D44738C" w:rsidTr="00C832B4">
        <w:trPr>
          <w:trHeight w:val="20"/>
          <w:tblHeader/>
        </w:trPr>
        <w:tc>
          <w:tcPr>
            <w:tcW w:w="4644" w:type="dxa"/>
            <w:vMerge w:val="restart"/>
            <w:shd w:val="clear" w:color="auto" w:fill="F2F2F2" w:themeFill="background1" w:themeFillShade="F2"/>
            <w:vAlign w:val="center"/>
          </w:tcPr>
          <w:p w14:paraId="0F32116F" w14:textId="77777777" w:rsidR="000A51FF" w:rsidRPr="00A52DB4" w:rsidRDefault="000A51FF" w:rsidP="00C832B4">
            <w:pPr>
              <w:pStyle w:val="TabelaText"/>
            </w:pPr>
            <w:r w:rsidRPr="00A52DB4">
              <w:t>Sprawy</w:t>
            </w:r>
          </w:p>
        </w:tc>
        <w:tc>
          <w:tcPr>
            <w:tcW w:w="4536" w:type="dxa"/>
            <w:gridSpan w:val="5"/>
            <w:shd w:val="clear" w:color="auto" w:fill="F2F2F2" w:themeFill="background1" w:themeFillShade="F2"/>
            <w:vAlign w:val="center"/>
          </w:tcPr>
          <w:p w14:paraId="5611A61D" w14:textId="17D48884" w:rsidR="000A51FF" w:rsidRPr="00A52DB4" w:rsidRDefault="000A51FF" w:rsidP="00C832B4">
            <w:pPr>
              <w:pStyle w:val="TabelaText"/>
            </w:pPr>
            <w:r w:rsidRPr="00A52DB4">
              <w:t>Liczba w poszczególnych latach</w:t>
            </w:r>
          </w:p>
        </w:tc>
      </w:tr>
      <w:tr w:rsidR="00A52DB4" w:rsidRPr="00A52DB4" w14:paraId="1288B329" w14:textId="7E1E81B8" w:rsidTr="00C832B4">
        <w:trPr>
          <w:trHeight w:val="20"/>
          <w:tblHeader/>
        </w:trPr>
        <w:tc>
          <w:tcPr>
            <w:tcW w:w="4644" w:type="dxa"/>
            <w:vMerge/>
            <w:shd w:val="clear" w:color="auto" w:fill="F2F2F2" w:themeFill="background1" w:themeFillShade="F2"/>
            <w:vAlign w:val="center"/>
          </w:tcPr>
          <w:p w14:paraId="339BE7B3" w14:textId="77777777" w:rsidR="00946EBE" w:rsidRPr="00A52DB4" w:rsidRDefault="00946EBE" w:rsidP="00C832B4">
            <w:pPr>
              <w:pStyle w:val="TabelaText"/>
            </w:pPr>
          </w:p>
        </w:tc>
        <w:tc>
          <w:tcPr>
            <w:tcW w:w="907" w:type="dxa"/>
            <w:shd w:val="clear" w:color="auto" w:fill="F2F2F2" w:themeFill="background1" w:themeFillShade="F2"/>
            <w:vAlign w:val="center"/>
          </w:tcPr>
          <w:p w14:paraId="4A7EE14A" w14:textId="72EE0AA1" w:rsidR="00946EBE" w:rsidRPr="00A52DB4" w:rsidRDefault="00946EBE" w:rsidP="00C832B4">
            <w:pPr>
              <w:pStyle w:val="TabelaText"/>
            </w:pPr>
            <w:r w:rsidRPr="00A52DB4">
              <w:t>2018</w:t>
            </w:r>
          </w:p>
        </w:tc>
        <w:tc>
          <w:tcPr>
            <w:tcW w:w="907" w:type="dxa"/>
            <w:shd w:val="clear" w:color="auto" w:fill="F2F2F2" w:themeFill="background1" w:themeFillShade="F2"/>
            <w:vAlign w:val="center"/>
          </w:tcPr>
          <w:p w14:paraId="56CFC3C7" w14:textId="6B6F4940" w:rsidR="00946EBE" w:rsidRPr="00A52DB4" w:rsidRDefault="00946EBE" w:rsidP="00C832B4">
            <w:pPr>
              <w:pStyle w:val="TabelaText"/>
            </w:pPr>
            <w:r w:rsidRPr="00A52DB4">
              <w:t>2019</w:t>
            </w:r>
          </w:p>
        </w:tc>
        <w:tc>
          <w:tcPr>
            <w:tcW w:w="907" w:type="dxa"/>
            <w:shd w:val="clear" w:color="auto" w:fill="F2F2F2" w:themeFill="background1" w:themeFillShade="F2"/>
            <w:vAlign w:val="center"/>
          </w:tcPr>
          <w:p w14:paraId="1B8D9F76" w14:textId="463C08E3" w:rsidR="00946EBE" w:rsidRPr="00A52DB4" w:rsidRDefault="00946EBE" w:rsidP="00C832B4">
            <w:pPr>
              <w:pStyle w:val="TabelaText"/>
            </w:pPr>
            <w:r w:rsidRPr="00A52DB4">
              <w:t>2020</w:t>
            </w:r>
          </w:p>
        </w:tc>
        <w:tc>
          <w:tcPr>
            <w:tcW w:w="907" w:type="dxa"/>
            <w:shd w:val="clear" w:color="auto" w:fill="F2F2F2" w:themeFill="background1" w:themeFillShade="F2"/>
            <w:vAlign w:val="center"/>
          </w:tcPr>
          <w:p w14:paraId="1A2B8BD6" w14:textId="5DC19FA8" w:rsidR="00946EBE" w:rsidRPr="00A52DB4" w:rsidRDefault="00946EBE" w:rsidP="00C832B4">
            <w:pPr>
              <w:pStyle w:val="TabelaText"/>
            </w:pPr>
            <w:r w:rsidRPr="00A52DB4">
              <w:t>2021</w:t>
            </w:r>
          </w:p>
        </w:tc>
        <w:tc>
          <w:tcPr>
            <w:tcW w:w="908" w:type="dxa"/>
            <w:shd w:val="clear" w:color="auto" w:fill="F2F2F2" w:themeFill="background1" w:themeFillShade="F2"/>
            <w:vAlign w:val="center"/>
          </w:tcPr>
          <w:p w14:paraId="73637237" w14:textId="54CED427" w:rsidR="00946EBE" w:rsidRPr="00A52DB4" w:rsidRDefault="00946EBE" w:rsidP="00C832B4">
            <w:pPr>
              <w:pStyle w:val="TabelaText"/>
            </w:pPr>
            <w:r w:rsidRPr="00A52DB4">
              <w:t>2022</w:t>
            </w:r>
          </w:p>
        </w:tc>
      </w:tr>
      <w:tr w:rsidR="00A52DB4" w:rsidRPr="00A52DB4" w14:paraId="46134862" w14:textId="4921AA48" w:rsidTr="00D34DAA">
        <w:trPr>
          <w:trHeight w:val="20"/>
        </w:trPr>
        <w:tc>
          <w:tcPr>
            <w:tcW w:w="4644" w:type="dxa"/>
            <w:shd w:val="clear" w:color="auto" w:fill="F2F2F2" w:themeFill="background1" w:themeFillShade="F2"/>
            <w:vAlign w:val="center"/>
          </w:tcPr>
          <w:p w14:paraId="761A7BD9" w14:textId="77777777" w:rsidR="00946EBE" w:rsidRPr="00A52DB4" w:rsidRDefault="00946EBE" w:rsidP="00C832B4">
            <w:pPr>
              <w:pStyle w:val="TabelaText"/>
            </w:pPr>
            <w:r w:rsidRPr="00A52DB4">
              <w:t>Zarządzenia i zarządzenia wewnętrzne Prezydenta Miasta</w:t>
            </w:r>
          </w:p>
        </w:tc>
        <w:tc>
          <w:tcPr>
            <w:tcW w:w="907" w:type="dxa"/>
            <w:shd w:val="clear" w:color="auto" w:fill="auto"/>
            <w:vAlign w:val="center"/>
          </w:tcPr>
          <w:p w14:paraId="70BF6065" w14:textId="4D372297" w:rsidR="00946EBE" w:rsidRPr="00A52DB4" w:rsidRDefault="00946EBE" w:rsidP="00C832B4">
            <w:pPr>
              <w:pStyle w:val="Tabelarodek"/>
            </w:pPr>
            <w:r w:rsidRPr="00A52DB4">
              <w:t>1 498</w:t>
            </w:r>
          </w:p>
        </w:tc>
        <w:tc>
          <w:tcPr>
            <w:tcW w:w="907" w:type="dxa"/>
            <w:shd w:val="clear" w:color="auto" w:fill="auto"/>
            <w:vAlign w:val="center"/>
          </w:tcPr>
          <w:p w14:paraId="1114D24A" w14:textId="6C0C3389" w:rsidR="00946EBE" w:rsidRPr="00A52DB4" w:rsidRDefault="00946EBE" w:rsidP="00C832B4">
            <w:pPr>
              <w:pStyle w:val="Tabelarodek"/>
            </w:pPr>
            <w:r w:rsidRPr="00A52DB4">
              <w:t>1 214</w:t>
            </w:r>
          </w:p>
        </w:tc>
        <w:tc>
          <w:tcPr>
            <w:tcW w:w="907" w:type="dxa"/>
            <w:shd w:val="clear" w:color="auto" w:fill="auto"/>
            <w:vAlign w:val="center"/>
          </w:tcPr>
          <w:p w14:paraId="548F19B4" w14:textId="507AC81C" w:rsidR="00946EBE" w:rsidRPr="00A52DB4" w:rsidRDefault="00946EBE" w:rsidP="00C832B4">
            <w:pPr>
              <w:pStyle w:val="Tabelarodek"/>
            </w:pPr>
            <w:r w:rsidRPr="00A52DB4">
              <w:t>1 202</w:t>
            </w:r>
          </w:p>
        </w:tc>
        <w:tc>
          <w:tcPr>
            <w:tcW w:w="907" w:type="dxa"/>
            <w:shd w:val="clear" w:color="auto" w:fill="auto"/>
            <w:vAlign w:val="center"/>
          </w:tcPr>
          <w:p w14:paraId="41D8E35C" w14:textId="052CD33E" w:rsidR="00946EBE" w:rsidRPr="00A52DB4" w:rsidRDefault="00946EBE" w:rsidP="00C832B4">
            <w:pPr>
              <w:pStyle w:val="Tabelarodek"/>
            </w:pPr>
            <w:r w:rsidRPr="00A52DB4">
              <w:t>1 109</w:t>
            </w:r>
          </w:p>
        </w:tc>
        <w:tc>
          <w:tcPr>
            <w:tcW w:w="908" w:type="dxa"/>
            <w:vAlign w:val="center"/>
          </w:tcPr>
          <w:p w14:paraId="2B8E6134" w14:textId="1BCA2AF3" w:rsidR="00946EBE" w:rsidRPr="00A52DB4" w:rsidRDefault="00946EBE" w:rsidP="00C832B4">
            <w:pPr>
              <w:pStyle w:val="Tabelarodek"/>
            </w:pPr>
            <w:r w:rsidRPr="00A52DB4">
              <w:t>1 451</w:t>
            </w:r>
          </w:p>
        </w:tc>
      </w:tr>
      <w:tr w:rsidR="00A52DB4" w:rsidRPr="00A52DB4" w14:paraId="2F315FF0" w14:textId="1033C197" w:rsidTr="00D34DAA">
        <w:trPr>
          <w:trHeight w:val="20"/>
        </w:trPr>
        <w:tc>
          <w:tcPr>
            <w:tcW w:w="4644" w:type="dxa"/>
            <w:shd w:val="clear" w:color="auto" w:fill="F2F2F2" w:themeFill="background1" w:themeFillShade="F2"/>
            <w:vAlign w:val="center"/>
          </w:tcPr>
          <w:p w14:paraId="591E58C6" w14:textId="0DA23E63" w:rsidR="00946EBE" w:rsidRPr="00A52DB4" w:rsidRDefault="00946EBE" w:rsidP="00C832B4">
            <w:pPr>
              <w:pStyle w:val="TabelaText"/>
            </w:pPr>
            <w:r w:rsidRPr="00A52DB4">
              <w:t>Interpelacje i zapytania radnych</w:t>
            </w:r>
            <w:r w:rsidRPr="00A52DB4">
              <w:rPr>
                <w:rStyle w:val="Odwoanieprzypisudolnego"/>
                <w:rFonts w:ascii="Calibri Light" w:hAnsi="Calibri Light"/>
                <w:sz w:val="22"/>
                <w:szCs w:val="22"/>
              </w:rPr>
              <w:footnoteReference w:id="46"/>
            </w:r>
          </w:p>
        </w:tc>
        <w:tc>
          <w:tcPr>
            <w:tcW w:w="907" w:type="dxa"/>
            <w:shd w:val="clear" w:color="auto" w:fill="auto"/>
            <w:vAlign w:val="center"/>
          </w:tcPr>
          <w:p w14:paraId="6609B1E5" w14:textId="48EDB73C" w:rsidR="00946EBE" w:rsidRPr="00A52DB4" w:rsidRDefault="00946EBE" w:rsidP="00C832B4">
            <w:pPr>
              <w:pStyle w:val="Tabelarodek"/>
            </w:pPr>
            <w:r w:rsidRPr="00A52DB4">
              <w:t>321</w:t>
            </w:r>
          </w:p>
        </w:tc>
        <w:tc>
          <w:tcPr>
            <w:tcW w:w="907" w:type="dxa"/>
            <w:shd w:val="clear" w:color="auto" w:fill="auto"/>
            <w:vAlign w:val="center"/>
          </w:tcPr>
          <w:p w14:paraId="578C4D62" w14:textId="7C22A45B" w:rsidR="00946EBE" w:rsidRPr="00A52DB4" w:rsidRDefault="00946EBE" w:rsidP="00C832B4">
            <w:pPr>
              <w:pStyle w:val="Tabelarodek"/>
            </w:pPr>
            <w:r w:rsidRPr="00A52DB4">
              <w:t>214</w:t>
            </w:r>
          </w:p>
        </w:tc>
        <w:tc>
          <w:tcPr>
            <w:tcW w:w="907" w:type="dxa"/>
            <w:shd w:val="clear" w:color="auto" w:fill="auto"/>
            <w:vAlign w:val="center"/>
          </w:tcPr>
          <w:p w14:paraId="019C1F4B" w14:textId="4F8D27E1" w:rsidR="00946EBE" w:rsidRPr="00A52DB4" w:rsidRDefault="00946EBE" w:rsidP="00C832B4">
            <w:pPr>
              <w:pStyle w:val="Tabelarodek"/>
            </w:pPr>
            <w:r w:rsidRPr="00A52DB4">
              <w:t>208</w:t>
            </w:r>
          </w:p>
        </w:tc>
        <w:tc>
          <w:tcPr>
            <w:tcW w:w="907" w:type="dxa"/>
            <w:shd w:val="clear" w:color="auto" w:fill="auto"/>
            <w:vAlign w:val="center"/>
          </w:tcPr>
          <w:p w14:paraId="0B843998" w14:textId="2B9C4FA2" w:rsidR="00946EBE" w:rsidRPr="00A52DB4" w:rsidRDefault="00946EBE" w:rsidP="00C832B4">
            <w:pPr>
              <w:pStyle w:val="Tabelarodek"/>
            </w:pPr>
            <w:r w:rsidRPr="00A52DB4">
              <w:t>205</w:t>
            </w:r>
          </w:p>
        </w:tc>
        <w:tc>
          <w:tcPr>
            <w:tcW w:w="908" w:type="dxa"/>
            <w:vAlign w:val="center"/>
          </w:tcPr>
          <w:p w14:paraId="2C966C16" w14:textId="5C386A89" w:rsidR="00946EBE" w:rsidRPr="00A52DB4" w:rsidRDefault="00946EBE" w:rsidP="00C832B4">
            <w:pPr>
              <w:pStyle w:val="Tabelarodek"/>
            </w:pPr>
            <w:r w:rsidRPr="00A52DB4">
              <w:t>181</w:t>
            </w:r>
          </w:p>
        </w:tc>
      </w:tr>
      <w:tr w:rsidR="00A52DB4" w:rsidRPr="00A52DB4" w14:paraId="5BF3D258" w14:textId="21BD649B" w:rsidTr="00D34DAA">
        <w:trPr>
          <w:trHeight w:val="20"/>
        </w:trPr>
        <w:tc>
          <w:tcPr>
            <w:tcW w:w="4644" w:type="dxa"/>
            <w:shd w:val="clear" w:color="auto" w:fill="F2F2F2" w:themeFill="background1" w:themeFillShade="F2"/>
            <w:vAlign w:val="center"/>
          </w:tcPr>
          <w:p w14:paraId="28C98E59" w14:textId="46CB0980" w:rsidR="00946EBE" w:rsidRPr="00A52DB4" w:rsidRDefault="00946EBE" w:rsidP="00C832B4">
            <w:pPr>
              <w:pStyle w:val="TabelaText"/>
            </w:pPr>
            <w:r w:rsidRPr="00A52DB4">
              <w:t>Wnioski w zakresie informacji publicznej</w:t>
            </w:r>
            <w:r w:rsidR="00C832B4">
              <w:t xml:space="preserve"> </w:t>
            </w:r>
            <w:r w:rsidRPr="00A52DB4">
              <w:t>i ponownego wykorzystania informacji</w:t>
            </w:r>
            <w:r w:rsidR="00C832B4">
              <w:t xml:space="preserve"> </w:t>
            </w:r>
            <w:r w:rsidRPr="00A52DB4">
              <w:t>sektora publicznego</w:t>
            </w:r>
          </w:p>
        </w:tc>
        <w:tc>
          <w:tcPr>
            <w:tcW w:w="907" w:type="dxa"/>
            <w:shd w:val="clear" w:color="auto" w:fill="auto"/>
            <w:vAlign w:val="center"/>
          </w:tcPr>
          <w:p w14:paraId="5531E061" w14:textId="0ED5C5F6" w:rsidR="00946EBE" w:rsidRPr="00A52DB4" w:rsidRDefault="00946EBE" w:rsidP="00C832B4">
            <w:pPr>
              <w:pStyle w:val="Tabelarodek"/>
            </w:pPr>
            <w:r w:rsidRPr="00A52DB4">
              <w:t>531</w:t>
            </w:r>
          </w:p>
        </w:tc>
        <w:tc>
          <w:tcPr>
            <w:tcW w:w="907" w:type="dxa"/>
            <w:shd w:val="clear" w:color="auto" w:fill="auto"/>
            <w:vAlign w:val="center"/>
          </w:tcPr>
          <w:p w14:paraId="0A97D4CF" w14:textId="49A0BB1C" w:rsidR="00946EBE" w:rsidRPr="00A52DB4" w:rsidRDefault="00946EBE" w:rsidP="00C832B4">
            <w:pPr>
              <w:pStyle w:val="Tabelarodek"/>
            </w:pPr>
            <w:r w:rsidRPr="00A52DB4">
              <w:t>473</w:t>
            </w:r>
          </w:p>
        </w:tc>
        <w:tc>
          <w:tcPr>
            <w:tcW w:w="907" w:type="dxa"/>
            <w:shd w:val="clear" w:color="auto" w:fill="auto"/>
            <w:vAlign w:val="center"/>
          </w:tcPr>
          <w:p w14:paraId="08512D6C" w14:textId="73ECCEEB" w:rsidR="00946EBE" w:rsidRPr="00A52DB4" w:rsidRDefault="00946EBE" w:rsidP="00C832B4">
            <w:pPr>
              <w:pStyle w:val="Tabelarodek"/>
            </w:pPr>
            <w:r w:rsidRPr="00A52DB4">
              <w:t>440</w:t>
            </w:r>
          </w:p>
        </w:tc>
        <w:tc>
          <w:tcPr>
            <w:tcW w:w="907" w:type="dxa"/>
            <w:shd w:val="clear" w:color="auto" w:fill="auto"/>
            <w:vAlign w:val="center"/>
          </w:tcPr>
          <w:p w14:paraId="428DBC86" w14:textId="2C39B027" w:rsidR="00946EBE" w:rsidRPr="00A52DB4" w:rsidRDefault="00946EBE" w:rsidP="00C832B4">
            <w:pPr>
              <w:pStyle w:val="Tabelarodek"/>
            </w:pPr>
            <w:r w:rsidRPr="00A52DB4">
              <w:t>549</w:t>
            </w:r>
          </w:p>
        </w:tc>
        <w:tc>
          <w:tcPr>
            <w:tcW w:w="908" w:type="dxa"/>
            <w:vAlign w:val="center"/>
          </w:tcPr>
          <w:p w14:paraId="79C95543" w14:textId="7B5BE674" w:rsidR="00946EBE" w:rsidRPr="00A52DB4" w:rsidRDefault="00946EBE" w:rsidP="00C832B4">
            <w:pPr>
              <w:pStyle w:val="Tabelarodek"/>
            </w:pPr>
            <w:r w:rsidRPr="00A52DB4">
              <w:t>435</w:t>
            </w:r>
          </w:p>
        </w:tc>
      </w:tr>
      <w:tr w:rsidR="00A52DB4" w:rsidRPr="00A52DB4" w14:paraId="7FF5E9A7" w14:textId="3BD8EC11" w:rsidTr="00D34DAA">
        <w:trPr>
          <w:trHeight w:val="20"/>
        </w:trPr>
        <w:tc>
          <w:tcPr>
            <w:tcW w:w="4644" w:type="dxa"/>
            <w:shd w:val="clear" w:color="auto" w:fill="F2F2F2" w:themeFill="background1" w:themeFillShade="F2"/>
            <w:vAlign w:val="center"/>
          </w:tcPr>
          <w:p w14:paraId="4E2ADBED" w14:textId="6A1A144F" w:rsidR="00946EBE" w:rsidRPr="00A52DB4" w:rsidRDefault="00946EBE" w:rsidP="00C832B4">
            <w:pPr>
              <w:pStyle w:val="TabelaText"/>
            </w:pPr>
            <w:r w:rsidRPr="00A52DB4">
              <w:lastRenderedPageBreak/>
              <w:t>Petycje</w:t>
            </w:r>
          </w:p>
        </w:tc>
        <w:tc>
          <w:tcPr>
            <w:tcW w:w="907" w:type="dxa"/>
            <w:shd w:val="clear" w:color="auto" w:fill="auto"/>
            <w:vAlign w:val="center"/>
          </w:tcPr>
          <w:p w14:paraId="5B9BC2F4" w14:textId="58061252" w:rsidR="00946EBE" w:rsidRPr="00A52DB4" w:rsidRDefault="00946EBE" w:rsidP="00C832B4">
            <w:pPr>
              <w:pStyle w:val="TabelaText"/>
            </w:pPr>
            <w:r w:rsidRPr="00A52DB4">
              <w:t>23</w:t>
            </w:r>
          </w:p>
        </w:tc>
        <w:tc>
          <w:tcPr>
            <w:tcW w:w="907" w:type="dxa"/>
            <w:shd w:val="clear" w:color="auto" w:fill="auto"/>
            <w:vAlign w:val="center"/>
          </w:tcPr>
          <w:p w14:paraId="2CC92F8C" w14:textId="342DAF2C" w:rsidR="00946EBE" w:rsidRPr="00A52DB4" w:rsidRDefault="00946EBE" w:rsidP="00C832B4">
            <w:pPr>
              <w:pStyle w:val="TabelaText"/>
            </w:pPr>
            <w:r w:rsidRPr="00A52DB4">
              <w:t>16</w:t>
            </w:r>
          </w:p>
        </w:tc>
        <w:tc>
          <w:tcPr>
            <w:tcW w:w="907" w:type="dxa"/>
            <w:shd w:val="clear" w:color="auto" w:fill="auto"/>
            <w:vAlign w:val="center"/>
          </w:tcPr>
          <w:p w14:paraId="01A5C01F" w14:textId="132B9155" w:rsidR="00946EBE" w:rsidRPr="00A52DB4" w:rsidRDefault="00946EBE" w:rsidP="00C832B4">
            <w:pPr>
              <w:pStyle w:val="TabelaText"/>
            </w:pPr>
            <w:r w:rsidRPr="00A52DB4">
              <w:t>8</w:t>
            </w:r>
          </w:p>
        </w:tc>
        <w:tc>
          <w:tcPr>
            <w:tcW w:w="907" w:type="dxa"/>
            <w:shd w:val="clear" w:color="auto" w:fill="auto"/>
            <w:vAlign w:val="center"/>
          </w:tcPr>
          <w:p w14:paraId="455CDB3A" w14:textId="225C2529" w:rsidR="00946EBE" w:rsidRPr="00A52DB4" w:rsidRDefault="00946EBE" w:rsidP="00C832B4">
            <w:pPr>
              <w:pStyle w:val="TabelaText"/>
            </w:pPr>
            <w:r w:rsidRPr="00A52DB4">
              <w:t>12</w:t>
            </w:r>
          </w:p>
        </w:tc>
        <w:tc>
          <w:tcPr>
            <w:tcW w:w="908" w:type="dxa"/>
            <w:vAlign w:val="center"/>
          </w:tcPr>
          <w:p w14:paraId="0BE5246A" w14:textId="0FA4E46F" w:rsidR="00946EBE" w:rsidRPr="00A52DB4" w:rsidRDefault="00946EBE" w:rsidP="00C832B4">
            <w:pPr>
              <w:pStyle w:val="TabelaText"/>
            </w:pPr>
            <w:r w:rsidRPr="00A52DB4">
              <w:t>5</w:t>
            </w:r>
          </w:p>
        </w:tc>
      </w:tr>
      <w:tr w:rsidR="009819DF" w:rsidRPr="00A52DB4" w14:paraId="14D35E39" w14:textId="77777777" w:rsidTr="00D34DAA">
        <w:trPr>
          <w:trHeight w:val="20"/>
        </w:trPr>
        <w:tc>
          <w:tcPr>
            <w:tcW w:w="4644" w:type="dxa"/>
            <w:shd w:val="clear" w:color="auto" w:fill="F2F2F2" w:themeFill="background1" w:themeFillShade="F2"/>
            <w:vAlign w:val="center"/>
          </w:tcPr>
          <w:p w14:paraId="56E379D5" w14:textId="01B49AEF" w:rsidR="009819DF" w:rsidRPr="00A52DB4" w:rsidRDefault="009819DF" w:rsidP="00C832B4">
            <w:pPr>
              <w:pStyle w:val="TabelaText"/>
            </w:pPr>
            <w:r>
              <w:t>Interesanci przyjęci w spraw</w:t>
            </w:r>
            <w:r w:rsidR="00D34DAA">
              <w:t>ach</w:t>
            </w:r>
            <w:r>
              <w:t xml:space="preserve"> skarg i wniosków</w:t>
            </w:r>
          </w:p>
        </w:tc>
        <w:tc>
          <w:tcPr>
            <w:tcW w:w="907" w:type="dxa"/>
            <w:shd w:val="clear" w:color="auto" w:fill="auto"/>
            <w:vAlign w:val="center"/>
          </w:tcPr>
          <w:p w14:paraId="6FC5C5AF" w14:textId="152E2E8F" w:rsidR="009819DF" w:rsidRPr="00A52DB4" w:rsidRDefault="009819DF" w:rsidP="00C832B4">
            <w:pPr>
              <w:pStyle w:val="TabelaText"/>
            </w:pPr>
            <w:r>
              <w:t>7</w:t>
            </w:r>
          </w:p>
        </w:tc>
        <w:tc>
          <w:tcPr>
            <w:tcW w:w="907" w:type="dxa"/>
            <w:shd w:val="clear" w:color="auto" w:fill="auto"/>
            <w:vAlign w:val="center"/>
          </w:tcPr>
          <w:p w14:paraId="113DAB3C" w14:textId="0DE494D4" w:rsidR="009819DF" w:rsidRPr="00A52DB4" w:rsidRDefault="009819DF" w:rsidP="00C832B4">
            <w:pPr>
              <w:pStyle w:val="TabelaText"/>
            </w:pPr>
            <w:r>
              <w:t>7</w:t>
            </w:r>
          </w:p>
        </w:tc>
        <w:tc>
          <w:tcPr>
            <w:tcW w:w="907" w:type="dxa"/>
            <w:shd w:val="clear" w:color="auto" w:fill="auto"/>
            <w:vAlign w:val="center"/>
          </w:tcPr>
          <w:p w14:paraId="05DEDC91" w14:textId="1CC0074B" w:rsidR="009819DF" w:rsidRPr="00A52DB4" w:rsidRDefault="009819DF" w:rsidP="00C832B4">
            <w:pPr>
              <w:pStyle w:val="TabelaText"/>
            </w:pPr>
            <w:r>
              <w:t>4</w:t>
            </w:r>
          </w:p>
        </w:tc>
        <w:tc>
          <w:tcPr>
            <w:tcW w:w="907" w:type="dxa"/>
            <w:shd w:val="clear" w:color="auto" w:fill="auto"/>
            <w:vAlign w:val="center"/>
          </w:tcPr>
          <w:p w14:paraId="51C049E4" w14:textId="0687A48A" w:rsidR="009819DF" w:rsidRPr="00A52DB4" w:rsidRDefault="009819DF" w:rsidP="00C832B4">
            <w:pPr>
              <w:pStyle w:val="TabelaText"/>
            </w:pPr>
            <w:r>
              <w:t>0</w:t>
            </w:r>
          </w:p>
        </w:tc>
        <w:tc>
          <w:tcPr>
            <w:tcW w:w="908" w:type="dxa"/>
            <w:vAlign w:val="center"/>
          </w:tcPr>
          <w:p w14:paraId="58DF97E7" w14:textId="1D77586A" w:rsidR="009819DF" w:rsidRPr="00A52DB4" w:rsidRDefault="009819DF" w:rsidP="00C832B4">
            <w:pPr>
              <w:pStyle w:val="TabelaText"/>
            </w:pPr>
            <w:r>
              <w:t>340</w:t>
            </w:r>
          </w:p>
        </w:tc>
      </w:tr>
    </w:tbl>
    <w:p w14:paraId="185B8F59" w14:textId="77777777" w:rsidR="002C336B" w:rsidRPr="00A52DB4" w:rsidRDefault="002C336B" w:rsidP="00596291">
      <w:pPr>
        <w:ind w:firstLine="0"/>
        <w:rPr>
          <w:rFonts w:ascii="Calibri Light" w:hAnsi="Calibri Light"/>
          <w:sz w:val="20"/>
        </w:rPr>
      </w:pPr>
      <w:r w:rsidRPr="00A52DB4">
        <w:rPr>
          <w:rFonts w:ascii="Calibri Light" w:hAnsi="Calibri Light"/>
          <w:sz w:val="20"/>
        </w:rPr>
        <w:t>Źródło: Departament Organizacyjny i Nadzoru</w:t>
      </w:r>
    </w:p>
    <w:p w14:paraId="48813C71" w14:textId="131B7C91" w:rsidR="00D81404" w:rsidRPr="00A52DB4" w:rsidRDefault="00D81404" w:rsidP="00C832B4">
      <w:pPr>
        <w:pStyle w:val="Nagwek2"/>
      </w:pPr>
      <w:bookmarkStart w:id="1169" w:name="_Toc138325067"/>
      <w:bookmarkStart w:id="1170" w:name="_Toc138403573"/>
      <w:r w:rsidRPr="00A52DB4">
        <w:t>1</w:t>
      </w:r>
      <w:r w:rsidR="00051F26" w:rsidRPr="00A52DB4">
        <w:t>3</w:t>
      </w:r>
      <w:r w:rsidRPr="00A52DB4">
        <w:t>.2. Udział białostoczan w zarządzaniu Miastem</w:t>
      </w:r>
      <w:bookmarkEnd w:id="1169"/>
      <w:bookmarkEnd w:id="1170"/>
    </w:p>
    <w:p w14:paraId="4074C86A" w14:textId="06C3006B" w:rsidR="00037F2A" w:rsidRPr="00302F35" w:rsidRDefault="00C3232B" w:rsidP="00302F35">
      <w:pPr>
        <w:rPr>
          <w:b/>
        </w:rPr>
      </w:pPr>
      <w:r w:rsidRPr="00302F35">
        <w:rPr>
          <w:b/>
        </w:rPr>
        <w:t>BUDŻET OBYWATELSKI</w:t>
      </w:r>
    </w:p>
    <w:p w14:paraId="6033EC3F" w14:textId="2C045AAF" w:rsidR="00D61C1E" w:rsidRPr="00A52DB4" w:rsidRDefault="00D61C1E" w:rsidP="00302F35">
      <w:pPr>
        <w:rPr>
          <w:rFonts w:eastAsiaTheme="minorHAnsi" w:cstheme="majorHAnsi"/>
        </w:rPr>
      </w:pPr>
      <w:r w:rsidRPr="00302F35">
        <w:rPr>
          <w:rFonts w:eastAsiaTheme="minorHAnsi" w:cstheme="majorHAnsi"/>
          <w:b/>
        </w:rPr>
        <w:t>Budżet Obywatelski</w:t>
      </w:r>
      <w:r w:rsidRPr="00A52DB4">
        <w:rPr>
          <w:rFonts w:eastAsiaTheme="minorHAnsi" w:cstheme="majorHAnsi"/>
        </w:rPr>
        <w:t xml:space="preserve"> to szczególna forma konsultacji społecznych, w której mieszkańcy decydują o przeznaczeniu części budżetu miasta: diagnozują potrzeby, zgłaszają pomysły</w:t>
      </w:r>
      <w:r w:rsidR="00B27F8A">
        <w:rPr>
          <w:rFonts w:eastAsiaTheme="minorHAnsi" w:cstheme="majorHAnsi"/>
        </w:rPr>
        <w:t>, a następnie oddają na</w:t>
      </w:r>
      <w:r w:rsidRPr="00A52DB4">
        <w:rPr>
          <w:rFonts w:eastAsiaTheme="minorHAnsi" w:cstheme="majorHAnsi"/>
        </w:rPr>
        <w:t xml:space="preserve"> nie swoje głosy. Zwycięskie projekty realizuje Miasto. </w:t>
      </w:r>
    </w:p>
    <w:p w14:paraId="42FB23CC" w14:textId="6E4E8506" w:rsidR="00D61C1E" w:rsidRPr="00A52DB4" w:rsidRDefault="00B27F8A" w:rsidP="00B27F8A">
      <w:pPr>
        <w:rPr>
          <w:rFonts w:eastAsiaTheme="minorHAnsi" w:cstheme="majorHAnsi"/>
        </w:rPr>
      </w:pPr>
      <w:r>
        <w:rPr>
          <w:rFonts w:eastAsiaTheme="minorHAnsi" w:cstheme="majorHAnsi"/>
        </w:rPr>
        <w:t xml:space="preserve">Celem </w:t>
      </w:r>
      <w:r w:rsidR="00D61C1E" w:rsidRPr="00A52DB4">
        <w:rPr>
          <w:rFonts w:eastAsiaTheme="minorHAnsi" w:cstheme="majorHAnsi"/>
        </w:rPr>
        <w:t>Budżetu Obywatelskiego jest zwiększenie aktywności mieszkańców i ich partycypacji w podejmowaniu decyzji dotyczących rozwoju Miasta.</w:t>
      </w:r>
    </w:p>
    <w:p w14:paraId="37992D11" w14:textId="77777777" w:rsidR="00D61C1E" w:rsidRPr="00A52DB4" w:rsidRDefault="00D61C1E" w:rsidP="00302F35">
      <w:pPr>
        <w:rPr>
          <w:rFonts w:eastAsiaTheme="minorHAnsi" w:cstheme="majorHAnsi"/>
        </w:rPr>
      </w:pPr>
      <w:r w:rsidRPr="00A52DB4">
        <w:rPr>
          <w:rFonts w:eastAsiaTheme="minorHAnsi" w:cstheme="majorHAnsi"/>
        </w:rPr>
        <w:t>W 2022 r. przeprowadzono X edycję budżetu obywatelskiego w Białymstoku (Budżet Obywatelski 2023) obejmującą następujące etapy:</w:t>
      </w:r>
    </w:p>
    <w:p w14:paraId="0A62A47E" w14:textId="77777777" w:rsidR="00D61C1E" w:rsidRPr="00302F35" w:rsidRDefault="00D61C1E" w:rsidP="00347FA0">
      <w:pPr>
        <w:pStyle w:val="Akapitzlist"/>
        <w:numPr>
          <w:ilvl w:val="0"/>
          <w:numId w:val="251"/>
        </w:numPr>
        <w:rPr>
          <w:rFonts w:eastAsia="Times New Roman" w:cstheme="majorHAnsi"/>
          <w:shd w:val="clear" w:color="auto" w:fill="FFFFFF"/>
          <w:lang w:eastAsia="pl-PL"/>
        </w:rPr>
      </w:pPr>
      <w:r w:rsidRPr="00302F35">
        <w:rPr>
          <w:rFonts w:eastAsia="Times New Roman" w:cstheme="majorHAnsi"/>
          <w:shd w:val="clear" w:color="auto" w:fill="FFFFFF"/>
          <w:lang w:eastAsia="pl-PL"/>
        </w:rPr>
        <w:t xml:space="preserve">od 11 marca do 11 kwietnia 2022 r. </w:t>
      </w:r>
      <w:r w:rsidRPr="00302F35">
        <w:rPr>
          <w:rFonts w:cstheme="majorHAnsi"/>
        </w:rPr>
        <w:t xml:space="preserve">– </w:t>
      </w:r>
      <w:r w:rsidRPr="00302F35">
        <w:rPr>
          <w:rFonts w:eastAsia="Times New Roman" w:cstheme="majorHAnsi"/>
          <w:shd w:val="clear" w:color="auto" w:fill="FFFFFF"/>
          <w:lang w:eastAsia="pl-PL"/>
        </w:rPr>
        <w:t>składanie przez mieszkańców Miasta Białegostoku propozycji projektów,</w:t>
      </w:r>
    </w:p>
    <w:p w14:paraId="054D3BE9" w14:textId="77777777" w:rsidR="00D61C1E" w:rsidRPr="00302F35" w:rsidRDefault="00D61C1E" w:rsidP="00347FA0">
      <w:pPr>
        <w:pStyle w:val="Akapitzlist"/>
        <w:numPr>
          <w:ilvl w:val="0"/>
          <w:numId w:val="251"/>
        </w:numPr>
        <w:rPr>
          <w:rFonts w:eastAsia="Times New Roman" w:cstheme="majorHAnsi"/>
          <w:shd w:val="clear" w:color="auto" w:fill="FFFFFF"/>
          <w:lang w:eastAsia="pl-PL"/>
        </w:rPr>
      </w:pPr>
      <w:r w:rsidRPr="00302F35">
        <w:rPr>
          <w:rFonts w:eastAsia="Times New Roman" w:cstheme="majorHAnsi"/>
          <w:shd w:val="clear" w:color="auto" w:fill="FFFFFF"/>
          <w:lang w:eastAsia="pl-PL"/>
        </w:rPr>
        <w:t>do 9 września 2022 r.</w:t>
      </w:r>
      <w:r w:rsidRPr="00302F35">
        <w:rPr>
          <w:rFonts w:cstheme="majorHAnsi"/>
        </w:rPr>
        <w:t xml:space="preserve">– </w:t>
      </w:r>
      <w:r w:rsidRPr="00302F35">
        <w:rPr>
          <w:rFonts w:eastAsia="Times New Roman" w:cstheme="majorHAnsi"/>
          <w:shd w:val="clear" w:color="auto" w:fill="FFFFFF"/>
          <w:lang w:eastAsia="pl-PL"/>
        </w:rPr>
        <w:t>weryfikacja zgłoszonych projektów,</w:t>
      </w:r>
    </w:p>
    <w:p w14:paraId="7F000DB7" w14:textId="77777777" w:rsidR="00D61C1E" w:rsidRPr="00302F35" w:rsidRDefault="00D61C1E" w:rsidP="00347FA0">
      <w:pPr>
        <w:pStyle w:val="Akapitzlist"/>
        <w:numPr>
          <w:ilvl w:val="0"/>
          <w:numId w:val="251"/>
        </w:numPr>
        <w:rPr>
          <w:rFonts w:eastAsia="Times New Roman" w:cstheme="majorHAnsi"/>
          <w:shd w:val="clear" w:color="auto" w:fill="FFFFFF"/>
          <w:lang w:eastAsia="pl-PL"/>
        </w:rPr>
      </w:pPr>
      <w:r w:rsidRPr="00302F35">
        <w:rPr>
          <w:rFonts w:eastAsia="Times New Roman" w:cstheme="majorHAnsi"/>
          <w:shd w:val="clear" w:color="auto" w:fill="FFFFFF"/>
          <w:lang w:eastAsia="pl-PL"/>
        </w:rPr>
        <w:t xml:space="preserve">od 3 do 17 października 2022 r. </w:t>
      </w:r>
      <w:r w:rsidRPr="00302F35">
        <w:rPr>
          <w:rFonts w:cstheme="majorHAnsi"/>
        </w:rPr>
        <w:t>–</w:t>
      </w:r>
      <w:r w:rsidRPr="00302F35">
        <w:rPr>
          <w:rFonts w:eastAsia="Times New Roman" w:cstheme="majorHAnsi"/>
          <w:shd w:val="clear" w:color="auto" w:fill="FFFFFF"/>
          <w:lang w:eastAsia="pl-PL"/>
        </w:rPr>
        <w:t xml:space="preserve"> głosowanie mieszkańców Miasta Białegostoku,</w:t>
      </w:r>
    </w:p>
    <w:p w14:paraId="401B2EE6" w14:textId="77777777" w:rsidR="00D61C1E" w:rsidRPr="00302F35" w:rsidRDefault="00D61C1E" w:rsidP="00347FA0">
      <w:pPr>
        <w:pStyle w:val="Akapitzlist"/>
        <w:numPr>
          <w:ilvl w:val="0"/>
          <w:numId w:val="251"/>
        </w:numPr>
        <w:rPr>
          <w:rFonts w:eastAsia="Times New Roman" w:cstheme="majorHAnsi"/>
          <w:shd w:val="clear" w:color="auto" w:fill="FFFFFF"/>
          <w:lang w:eastAsia="pl-PL"/>
        </w:rPr>
      </w:pPr>
      <w:r w:rsidRPr="00302F35">
        <w:rPr>
          <w:rFonts w:eastAsia="Times New Roman" w:cstheme="majorHAnsi"/>
          <w:shd w:val="clear" w:color="auto" w:fill="FFFFFF"/>
          <w:lang w:eastAsia="pl-PL"/>
        </w:rPr>
        <w:t>do 31 października 2022 r. – ogłoszenie wyników głosowania.</w:t>
      </w:r>
    </w:p>
    <w:p w14:paraId="6DE30C7D" w14:textId="77777777" w:rsidR="00D61C1E" w:rsidRPr="00302F35" w:rsidRDefault="00D61C1E" w:rsidP="00347FA0">
      <w:pPr>
        <w:pStyle w:val="Akapitzlist"/>
        <w:numPr>
          <w:ilvl w:val="0"/>
          <w:numId w:val="251"/>
        </w:numPr>
        <w:rPr>
          <w:rFonts w:cstheme="majorHAnsi"/>
        </w:rPr>
      </w:pPr>
      <w:r w:rsidRPr="00302F35">
        <w:rPr>
          <w:rFonts w:cstheme="majorHAnsi"/>
        </w:rPr>
        <w:t>Do dyspozycji białostoczan było 12 mln zł z podziałem na:</w:t>
      </w:r>
    </w:p>
    <w:p w14:paraId="3A62F692" w14:textId="77777777" w:rsidR="00D61C1E" w:rsidRPr="00302F35" w:rsidRDefault="00D61C1E" w:rsidP="00347FA0">
      <w:pPr>
        <w:pStyle w:val="Akapitzlist"/>
        <w:numPr>
          <w:ilvl w:val="0"/>
          <w:numId w:val="251"/>
        </w:numPr>
        <w:rPr>
          <w:rFonts w:cstheme="majorHAnsi"/>
        </w:rPr>
      </w:pPr>
      <w:r w:rsidRPr="00302F35">
        <w:rPr>
          <w:rFonts w:cstheme="majorHAnsi"/>
        </w:rPr>
        <w:t>5 mln zł – na projekty ogólnomiejskie,</w:t>
      </w:r>
    </w:p>
    <w:p w14:paraId="019A0CE5" w14:textId="77777777" w:rsidR="00D61C1E" w:rsidRPr="00302F35" w:rsidRDefault="00D61C1E" w:rsidP="00347FA0">
      <w:pPr>
        <w:pStyle w:val="Akapitzlist"/>
        <w:numPr>
          <w:ilvl w:val="0"/>
          <w:numId w:val="251"/>
        </w:numPr>
        <w:rPr>
          <w:rFonts w:cstheme="majorHAnsi"/>
        </w:rPr>
      </w:pPr>
      <w:r w:rsidRPr="00302F35">
        <w:rPr>
          <w:rFonts w:cstheme="majorHAnsi"/>
        </w:rPr>
        <w:t>7 mln zł – na projekty osiedlowe.</w:t>
      </w:r>
    </w:p>
    <w:p w14:paraId="0DED561B" w14:textId="2582C722" w:rsidR="00D61C1E" w:rsidRPr="00A52DB4" w:rsidRDefault="00D61C1E" w:rsidP="00302F35">
      <w:pPr>
        <w:rPr>
          <w:rFonts w:cstheme="majorHAnsi"/>
        </w:rPr>
      </w:pPr>
      <w:r w:rsidRPr="00A52DB4">
        <w:rPr>
          <w:rFonts w:cstheme="majorHAnsi"/>
        </w:rPr>
        <w:t>Mieszkańcy Białegostoku zgłosili 247 propozycji projektów. W wyniku dokonanej weryfikacji zakwalifikowanych do głosowania zostało 180 projektów o łącznej wartości 83 379 360,79 zł. Do realizacji w drodze głosowania mieszkańcy wybrali 20 projektów</w:t>
      </w:r>
      <w:r w:rsidR="001F40CA">
        <w:rPr>
          <w:rFonts w:cstheme="majorHAnsi"/>
        </w:rPr>
        <w:t>:</w:t>
      </w:r>
      <w:r w:rsidRPr="00A52DB4">
        <w:rPr>
          <w:rFonts w:cstheme="majorHAnsi"/>
        </w:rPr>
        <w:t xml:space="preserve"> 9 ogólnomiejskich oraz 11 osiedlowych.</w:t>
      </w:r>
    </w:p>
    <w:p w14:paraId="650D0407" w14:textId="1C5C3A82" w:rsidR="00D61C1E" w:rsidRPr="009819DF" w:rsidRDefault="00D61C1E" w:rsidP="00302F35">
      <w:pPr>
        <w:rPr>
          <w:rFonts w:cstheme="majorHAnsi"/>
          <w:sz w:val="18"/>
        </w:rPr>
      </w:pPr>
      <w:r w:rsidRPr="00A52DB4">
        <w:rPr>
          <w:rFonts w:cstheme="majorHAnsi"/>
        </w:rPr>
        <w:t>W czasie głosowania mieszkańcy Białegostoku wypełnili 88 430 kart – 40</w:t>
      </w:r>
      <w:r w:rsidR="00302F35">
        <w:rPr>
          <w:rFonts w:cstheme="majorHAnsi"/>
        </w:rPr>
        <w:t> </w:t>
      </w:r>
      <w:r w:rsidRPr="00A52DB4">
        <w:rPr>
          <w:rFonts w:cstheme="majorHAnsi"/>
        </w:rPr>
        <w:t>892</w:t>
      </w:r>
      <w:r w:rsidR="00302F35">
        <w:rPr>
          <w:rFonts w:cstheme="majorHAnsi"/>
        </w:rPr>
        <w:t xml:space="preserve"> </w:t>
      </w:r>
      <w:r w:rsidRPr="00A52DB4">
        <w:rPr>
          <w:rFonts w:cstheme="majorHAnsi"/>
        </w:rPr>
        <w:t>w formie elektronicznej oraz 47 538 papierowych formularzy, 78 402 stanowiły karty ważne.</w:t>
      </w:r>
      <w:r w:rsidR="00302F35">
        <w:rPr>
          <w:rFonts w:cstheme="majorHAnsi"/>
        </w:rPr>
        <w:t xml:space="preserve"> </w:t>
      </w:r>
    </w:p>
    <w:p w14:paraId="5BA05D67" w14:textId="5AAEB2D8" w:rsidR="00C3232B" w:rsidRPr="00A52DB4" w:rsidRDefault="00077FFB" w:rsidP="00302F35">
      <w:pPr>
        <w:pStyle w:val="Nagwek3"/>
      </w:pPr>
      <w:bookmarkStart w:id="1171" w:name="_Toc138325068"/>
      <w:bookmarkStart w:id="1172" w:name="_Toc138403890"/>
      <w:r w:rsidRPr="00A52DB4">
        <w:lastRenderedPageBreak/>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282</w:t>
      </w:r>
      <w:r w:rsidR="00544BBB">
        <w:rPr>
          <w:noProof/>
        </w:rPr>
        <w:fldChar w:fldCharType="end"/>
      </w:r>
      <w:r w:rsidRPr="00A52DB4">
        <w:t xml:space="preserve">. </w:t>
      </w:r>
      <w:r w:rsidR="000A68B9" w:rsidRPr="00A52DB4">
        <w:t>Wykaz p</w:t>
      </w:r>
      <w:r w:rsidR="000A68B9" w:rsidRPr="00A52DB4">
        <w:rPr>
          <w:lang w:eastAsia="pl-PL"/>
        </w:rPr>
        <w:t>rojektów</w:t>
      </w:r>
      <w:r w:rsidR="00C3232B" w:rsidRPr="00A52DB4">
        <w:rPr>
          <w:lang w:eastAsia="pl-PL"/>
        </w:rPr>
        <w:t xml:space="preserve"> ogólnomiejski</w:t>
      </w:r>
      <w:r w:rsidR="000A68B9" w:rsidRPr="00A52DB4">
        <w:rPr>
          <w:lang w:eastAsia="pl-PL"/>
        </w:rPr>
        <w:t>ch</w:t>
      </w:r>
      <w:r w:rsidR="00F51AA5" w:rsidRPr="00A52DB4">
        <w:rPr>
          <w:lang w:eastAsia="pl-PL"/>
        </w:rPr>
        <w:t>,</w:t>
      </w:r>
      <w:r w:rsidR="00C3232B" w:rsidRPr="00A52DB4">
        <w:rPr>
          <w:lang w:eastAsia="pl-PL"/>
        </w:rPr>
        <w:t xml:space="preserve"> wybran</w:t>
      </w:r>
      <w:r w:rsidR="000A68B9" w:rsidRPr="00A52DB4">
        <w:rPr>
          <w:lang w:eastAsia="pl-PL"/>
        </w:rPr>
        <w:t>ych</w:t>
      </w:r>
      <w:r w:rsidR="00C3232B" w:rsidRPr="00A52DB4">
        <w:rPr>
          <w:lang w:eastAsia="pl-PL"/>
        </w:rPr>
        <w:t xml:space="preserve"> do realizacji w ramach Budżetu Obywatelskiego 202</w:t>
      </w:r>
      <w:r w:rsidR="00D61C1E" w:rsidRPr="00A52DB4">
        <w:rPr>
          <w:lang w:eastAsia="pl-PL"/>
        </w:rPr>
        <w:t>3</w:t>
      </w:r>
      <w:bookmarkEnd w:id="1171"/>
      <w:bookmarkEnd w:id="1172"/>
    </w:p>
    <w:tbl>
      <w:tblPr>
        <w:tblW w:w="9227" w:type="dxa"/>
        <w:tblCellMar>
          <w:left w:w="70" w:type="dxa"/>
          <w:right w:w="70" w:type="dxa"/>
        </w:tblCellMar>
        <w:tblLook w:val="04A0" w:firstRow="1" w:lastRow="0" w:firstColumn="1" w:lastColumn="0" w:noHBand="0" w:noVBand="1"/>
        <w:tblCaption w:val="Tabela 282. Wykaz projektów ogólnomiejskich, wybranych do realizacji w ramach Budżetu Obywatelskiego 2023"/>
      </w:tblPr>
      <w:tblGrid>
        <w:gridCol w:w="580"/>
        <w:gridCol w:w="760"/>
        <w:gridCol w:w="4400"/>
        <w:gridCol w:w="1814"/>
        <w:gridCol w:w="1673"/>
      </w:tblGrid>
      <w:tr w:rsidR="00A52DB4" w:rsidRPr="00A52DB4" w14:paraId="3D1F27B0" w14:textId="77777777" w:rsidTr="00302F35">
        <w:trPr>
          <w:trHeight w:val="570"/>
          <w:tblHeader/>
        </w:trPr>
        <w:tc>
          <w:tcPr>
            <w:tcW w:w="58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673DFC21" w14:textId="1E09EB69" w:rsidR="00C3232B" w:rsidRPr="00A52DB4" w:rsidRDefault="00C3232B" w:rsidP="00302F35">
            <w:pPr>
              <w:pStyle w:val="TabelaText"/>
            </w:pPr>
            <w:r w:rsidRPr="00A52DB4">
              <w:t>Lp</w:t>
            </w:r>
            <w:r w:rsidR="00CA042F" w:rsidRPr="00A52DB4">
              <w:t>.</w:t>
            </w:r>
          </w:p>
        </w:tc>
        <w:tc>
          <w:tcPr>
            <w:tcW w:w="76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4FFE66E3" w14:textId="77777777" w:rsidR="00C3232B" w:rsidRPr="00A52DB4" w:rsidRDefault="00C3232B" w:rsidP="00302F35">
            <w:pPr>
              <w:pStyle w:val="TabelaText"/>
            </w:pPr>
            <w:r w:rsidRPr="00A52DB4">
              <w:t>ID</w:t>
            </w:r>
          </w:p>
        </w:tc>
        <w:tc>
          <w:tcPr>
            <w:tcW w:w="44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6DBDF7B1" w14:textId="710EC0E5" w:rsidR="00C3232B" w:rsidRPr="00A52DB4" w:rsidRDefault="00C3232B" w:rsidP="00302F35">
            <w:pPr>
              <w:pStyle w:val="TabelaText"/>
            </w:pPr>
            <w:r w:rsidRPr="00A52DB4">
              <w:t>Tytuł</w:t>
            </w:r>
            <w:r w:rsidR="00C37D33" w:rsidRPr="00A52DB4">
              <w:t xml:space="preserve"> projektu</w:t>
            </w:r>
          </w:p>
        </w:tc>
        <w:tc>
          <w:tcPr>
            <w:tcW w:w="181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2BD42A5A" w14:textId="1AAD2540" w:rsidR="00C3232B" w:rsidRPr="00A52DB4" w:rsidRDefault="00C3232B" w:rsidP="00302F35">
            <w:pPr>
              <w:pStyle w:val="TabelaText"/>
            </w:pPr>
            <w:r w:rsidRPr="00A52DB4">
              <w:t>Szacunkowy</w:t>
            </w:r>
            <w:r w:rsidRPr="00A52DB4">
              <w:br/>
              <w:t xml:space="preserve">koszt </w:t>
            </w:r>
            <w:r w:rsidR="00D8483B" w:rsidRPr="00A52DB4">
              <w:t>realizacji</w:t>
            </w:r>
            <w:r w:rsidRPr="00A52DB4">
              <w:t>(zł)</w:t>
            </w:r>
          </w:p>
        </w:tc>
        <w:tc>
          <w:tcPr>
            <w:tcW w:w="1673"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05698BA7" w14:textId="7F7ABC19" w:rsidR="00C3232B" w:rsidRPr="00A52DB4" w:rsidRDefault="00C3232B" w:rsidP="00302F35">
            <w:pPr>
              <w:pStyle w:val="TabelaText"/>
            </w:pPr>
            <w:r w:rsidRPr="00A52DB4">
              <w:t xml:space="preserve">Liczba </w:t>
            </w:r>
            <w:r w:rsidR="00D8483B" w:rsidRPr="00A52DB4">
              <w:t xml:space="preserve">oddanych </w:t>
            </w:r>
            <w:r w:rsidRPr="00A52DB4">
              <w:t>ważnych głosów</w:t>
            </w:r>
          </w:p>
        </w:tc>
      </w:tr>
      <w:tr w:rsidR="00A52DB4" w:rsidRPr="00A52DB4" w14:paraId="28A3C8DF" w14:textId="77777777" w:rsidTr="003803BA">
        <w:trPr>
          <w:trHeight w:val="20"/>
        </w:trPr>
        <w:tc>
          <w:tcPr>
            <w:tcW w:w="580" w:type="dxa"/>
            <w:tcBorders>
              <w:top w:val="single" w:sz="8"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42503E" w14:textId="6BB670CC" w:rsidR="003803BA" w:rsidRPr="00A52DB4" w:rsidRDefault="003803BA" w:rsidP="00302F35">
            <w:pPr>
              <w:pStyle w:val="Tabelarodek"/>
              <w:rPr>
                <w:rFonts w:cs="Calibri"/>
              </w:rPr>
            </w:pPr>
            <w:r w:rsidRPr="00A52DB4">
              <w:t>1.</w:t>
            </w:r>
          </w:p>
        </w:tc>
        <w:tc>
          <w:tcPr>
            <w:tcW w:w="760" w:type="dxa"/>
            <w:tcBorders>
              <w:top w:val="single" w:sz="8" w:space="0" w:color="auto"/>
              <w:left w:val="nil"/>
              <w:bottom w:val="single" w:sz="4" w:space="0" w:color="auto"/>
              <w:right w:val="single" w:sz="4" w:space="0" w:color="auto"/>
            </w:tcBorders>
            <w:shd w:val="clear" w:color="auto" w:fill="F2F2F2" w:themeFill="background1" w:themeFillShade="F2"/>
            <w:vAlign w:val="center"/>
          </w:tcPr>
          <w:p w14:paraId="5E0D5B66" w14:textId="41767411" w:rsidR="003803BA" w:rsidRPr="00A52DB4" w:rsidRDefault="003803BA" w:rsidP="00302F35">
            <w:pPr>
              <w:pStyle w:val="TabelaText"/>
              <w:rPr>
                <w:rFonts w:cstheme="majorHAnsi"/>
              </w:rPr>
            </w:pPr>
            <w:r w:rsidRPr="00A52DB4">
              <w:rPr>
                <w:rFonts w:cstheme="majorHAnsi"/>
              </w:rPr>
              <w:t>M31</w:t>
            </w:r>
          </w:p>
        </w:tc>
        <w:tc>
          <w:tcPr>
            <w:tcW w:w="4400" w:type="dxa"/>
            <w:tcBorders>
              <w:top w:val="single" w:sz="8" w:space="0" w:color="auto"/>
              <w:left w:val="nil"/>
              <w:bottom w:val="single" w:sz="4" w:space="0" w:color="auto"/>
              <w:right w:val="single" w:sz="4" w:space="0" w:color="auto"/>
            </w:tcBorders>
            <w:shd w:val="clear" w:color="auto" w:fill="auto"/>
            <w:vAlign w:val="center"/>
          </w:tcPr>
          <w:p w14:paraId="41784214" w14:textId="1D5D796A" w:rsidR="003803BA" w:rsidRPr="00A52DB4" w:rsidRDefault="003803BA" w:rsidP="00302F35">
            <w:pPr>
              <w:pStyle w:val="Tabelarodek"/>
            </w:pPr>
            <w:r w:rsidRPr="00A52DB4">
              <w:t>Zielone ławki na Rynku Kościuszki</w:t>
            </w:r>
          </w:p>
        </w:tc>
        <w:tc>
          <w:tcPr>
            <w:tcW w:w="1814" w:type="dxa"/>
            <w:tcBorders>
              <w:top w:val="single" w:sz="8" w:space="0" w:color="auto"/>
              <w:left w:val="nil"/>
              <w:bottom w:val="single" w:sz="4" w:space="0" w:color="auto"/>
              <w:right w:val="single" w:sz="4" w:space="0" w:color="auto"/>
            </w:tcBorders>
            <w:shd w:val="clear" w:color="auto" w:fill="auto"/>
            <w:vAlign w:val="center"/>
          </w:tcPr>
          <w:p w14:paraId="3D8BD3EE" w14:textId="0B8B2A4A" w:rsidR="003803BA" w:rsidRPr="00A52DB4" w:rsidRDefault="003803BA" w:rsidP="00302F35">
            <w:pPr>
              <w:pStyle w:val="Tabelarodek"/>
            </w:pPr>
            <w:r w:rsidRPr="00A52DB4">
              <w:t>1 830 000,00 zł</w:t>
            </w:r>
          </w:p>
        </w:tc>
        <w:tc>
          <w:tcPr>
            <w:tcW w:w="1673" w:type="dxa"/>
            <w:tcBorders>
              <w:top w:val="single" w:sz="8" w:space="0" w:color="auto"/>
              <w:left w:val="nil"/>
              <w:bottom w:val="single" w:sz="4" w:space="0" w:color="auto"/>
              <w:right w:val="single" w:sz="4" w:space="0" w:color="auto"/>
            </w:tcBorders>
            <w:shd w:val="clear" w:color="auto" w:fill="auto"/>
            <w:vAlign w:val="center"/>
          </w:tcPr>
          <w:p w14:paraId="384E230F" w14:textId="3F01CEA9" w:rsidR="003803BA" w:rsidRPr="00A52DB4" w:rsidRDefault="003803BA" w:rsidP="00302F35">
            <w:pPr>
              <w:pStyle w:val="Tabelarodek"/>
            </w:pPr>
            <w:r w:rsidRPr="00A52DB4">
              <w:t>9</w:t>
            </w:r>
            <w:r w:rsidR="001F40CA">
              <w:t xml:space="preserve"> </w:t>
            </w:r>
            <w:r w:rsidRPr="00A52DB4">
              <w:t>465</w:t>
            </w:r>
          </w:p>
        </w:tc>
      </w:tr>
      <w:tr w:rsidR="00A52DB4" w:rsidRPr="00A52DB4" w14:paraId="527A302E" w14:textId="77777777" w:rsidTr="003803BA">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E5DE55C" w14:textId="6F4EB88D" w:rsidR="003803BA" w:rsidRPr="00A52DB4" w:rsidRDefault="003803BA" w:rsidP="00302F35">
            <w:pPr>
              <w:pStyle w:val="Tabelarodek"/>
              <w:rPr>
                <w:rFonts w:cs="Calibri"/>
              </w:rPr>
            </w:pPr>
            <w:r w:rsidRPr="00A52DB4">
              <w:t>2.</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6334C5CC" w14:textId="57A2D2F2" w:rsidR="003803BA" w:rsidRPr="00A52DB4" w:rsidRDefault="003803BA" w:rsidP="00302F35">
            <w:pPr>
              <w:pStyle w:val="TabelaText"/>
              <w:rPr>
                <w:rFonts w:cstheme="majorHAnsi"/>
              </w:rPr>
            </w:pPr>
            <w:r w:rsidRPr="00A52DB4">
              <w:rPr>
                <w:rFonts w:cstheme="majorHAnsi"/>
              </w:rPr>
              <w:t>M06</w:t>
            </w:r>
          </w:p>
        </w:tc>
        <w:tc>
          <w:tcPr>
            <w:tcW w:w="4400" w:type="dxa"/>
            <w:tcBorders>
              <w:top w:val="nil"/>
              <w:left w:val="nil"/>
              <w:bottom w:val="single" w:sz="4" w:space="0" w:color="auto"/>
              <w:right w:val="single" w:sz="4" w:space="0" w:color="auto"/>
            </w:tcBorders>
            <w:shd w:val="clear" w:color="auto" w:fill="auto"/>
            <w:vAlign w:val="center"/>
          </w:tcPr>
          <w:p w14:paraId="7A9518F8" w14:textId="7891E463" w:rsidR="003803BA" w:rsidRPr="00A52DB4" w:rsidRDefault="003803BA" w:rsidP="00302F35">
            <w:pPr>
              <w:pStyle w:val="Tabelarodek"/>
            </w:pPr>
            <w:r w:rsidRPr="00A52DB4">
              <w:t>Ratownictwo taktyczno-medyczne - Bezpieczny Białystok</w:t>
            </w:r>
          </w:p>
        </w:tc>
        <w:tc>
          <w:tcPr>
            <w:tcW w:w="1814" w:type="dxa"/>
            <w:tcBorders>
              <w:top w:val="nil"/>
              <w:left w:val="nil"/>
              <w:bottom w:val="single" w:sz="4" w:space="0" w:color="auto"/>
              <w:right w:val="single" w:sz="4" w:space="0" w:color="auto"/>
            </w:tcBorders>
            <w:shd w:val="clear" w:color="auto" w:fill="auto"/>
            <w:vAlign w:val="center"/>
          </w:tcPr>
          <w:p w14:paraId="44EBD795" w14:textId="0E02B158" w:rsidR="003803BA" w:rsidRPr="00A52DB4" w:rsidRDefault="003803BA" w:rsidP="00302F35">
            <w:pPr>
              <w:pStyle w:val="Tabelarodek"/>
            </w:pPr>
            <w:r w:rsidRPr="00A52DB4">
              <w:t>493 100,00 zł</w:t>
            </w:r>
          </w:p>
        </w:tc>
        <w:tc>
          <w:tcPr>
            <w:tcW w:w="1673" w:type="dxa"/>
            <w:tcBorders>
              <w:top w:val="nil"/>
              <w:left w:val="nil"/>
              <w:bottom w:val="single" w:sz="4" w:space="0" w:color="auto"/>
              <w:right w:val="single" w:sz="4" w:space="0" w:color="auto"/>
            </w:tcBorders>
            <w:shd w:val="clear" w:color="auto" w:fill="auto"/>
            <w:vAlign w:val="center"/>
          </w:tcPr>
          <w:p w14:paraId="26BA41C7" w14:textId="4361F320" w:rsidR="003803BA" w:rsidRPr="00A52DB4" w:rsidRDefault="003803BA" w:rsidP="00302F35">
            <w:pPr>
              <w:pStyle w:val="Tabelarodek"/>
            </w:pPr>
            <w:r w:rsidRPr="00A52DB4">
              <w:t>8</w:t>
            </w:r>
            <w:r w:rsidR="001F40CA">
              <w:t xml:space="preserve"> </w:t>
            </w:r>
            <w:r w:rsidRPr="00A52DB4">
              <w:t>387</w:t>
            </w:r>
          </w:p>
        </w:tc>
      </w:tr>
      <w:tr w:rsidR="00A52DB4" w:rsidRPr="00A52DB4" w14:paraId="11DBD936" w14:textId="77777777" w:rsidTr="003803BA">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4973A17" w14:textId="52965BB3" w:rsidR="003803BA" w:rsidRPr="00A52DB4" w:rsidRDefault="003803BA" w:rsidP="00302F35">
            <w:pPr>
              <w:pStyle w:val="Tabelarodek"/>
              <w:rPr>
                <w:rFonts w:cs="Calibri"/>
              </w:rPr>
            </w:pPr>
            <w:r w:rsidRPr="00A52DB4">
              <w:t>3.</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289C54FB" w14:textId="05F20DFF" w:rsidR="003803BA" w:rsidRPr="00A52DB4" w:rsidRDefault="003803BA" w:rsidP="00302F35">
            <w:pPr>
              <w:pStyle w:val="TabelaText"/>
              <w:rPr>
                <w:rFonts w:cstheme="majorHAnsi"/>
              </w:rPr>
            </w:pPr>
            <w:r w:rsidRPr="00A52DB4">
              <w:rPr>
                <w:rFonts w:cstheme="majorHAnsi"/>
              </w:rPr>
              <w:t>M26</w:t>
            </w:r>
          </w:p>
        </w:tc>
        <w:tc>
          <w:tcPr>
            <w:tcW w:w="4400" w:type="dxa"/>
            <w:tcBorders>
              <w:top w:val="nil"/>
              <w:left w:val="nil"/>
              <w:bottom w:val="single" w:sz="4" w:space="0" w:color="auto"/>
              <w:right w:val="single" w:sz="4" w:space="0" w:color="auto"/>
            </w:tcBorders>
            <w:shd w:val="clear" w:color="auto" w:fill="auto"/>
            <w:vAlign w:val="center"/>
          </w:tcPr>
          <w:p w14:paraId="1074E5BF" w14:textId="1D337E3C" w:rsidR="003803BA" w:rsidRPr="00A52DB4" w:rsidRDefault="003803BA" w:rsidP="00302F35">
            <w:pPr>
              <w:pStyle w:val="Tabelarodek"/>
            </w:pPr>
            <w:r w:rsidRPr="00A52DB4">
              <w:t>Prawo jest EKO. Budowa kanalizacji deszczowej w ul. Elektrycznej</w:t>
            </w:r>
          </w:p>
        </w:tc>
        <w:tc>
          <w:tcPr>
            <w:tcW w:w="1814" w:type="dxa"/>
            <w:tcBorders>
              <w:top w:val="nil"/>
              <w:left w:val="nil"/>
              <w:bottom w:val="single" w:sz="4" w:space="0" w:color="auto"/>
              <w:right w:val="single" w:sz="4" w:space="0" w:color="auto"/>
            </w:tcBorders>
            <w:shd w:val="clear" w:color="auto" w:fill="auto"/>
            <w:vAlign w:val="center"/>
          </w:tcPr>
          <w:p w14:paraId="6F9E8B94" w14:textId="20AC47D5" w:rsidR="003803BA" w:rsidRPr="00A52DB4" w:rsidRDefault="003803BA" w:rsidP="00302F35">
            <w:pPr>
              <w:pStyle w:val="Tabelarodek"/>
            </w:pPr>
            <w:r w:rsidRPr="00A52DB4">
              <w:t>2 000 000,00 zł</w:t>
            </w:r>
          </w:p>
        </w:tc>
        <w:tc>
          <w:tcPr>
            <w:tcW w:w="1673" w:type="dxa"/>
            <w:tcBorders>
              <w:top w:val="nil"/>
              <w:left w:val="nil"/>
              <w:bottom w:val="single" w:sz="4" w:space="0" w:color="auto"/>
              <w:right w:val="single" w:sz="4" w:space="0" w:color="auto"/>
            </w:tcBorders>
            <w:shd w:val="clear" w:color="auto" w:fill="auto"/>
            <w:vAlign w:val="center"/>
          </w:tcPr>
          <w:p w14:paraId="305D99A3" w14:textId="1FB8E247" w:rsidR="003803BA" w:rsidRPr="00A52DB4" w:rsidRDefault="003803BA" w:rsidP="00302F35">
            <w:pPr>
              <w:pStyle w:val="Tabelarodek"/>
            </w:pPr>
            <w:r w:rsidRPr="00A52DB4">
              <w:t>8</w:t>
            </w:r>
            <w:r w:rsidR="001F40CA">
              <w:t xml:space="preserve"> </w:t>
            </w:r>
            <w:r w:rsidRPr="00A52DB4">
              <w:t>291</w:t>
            </w:r>
          </w:p>
        </w:tc>
      </w:tr>
      <w:tr w:rsidR="00A52DB4" w:rsidRPr="00A52DB4" w14:paraId="434B3F9D" w14:textId="77777777" w:rsidTr="003803BA">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289BAC" w14:textId="1DC6FF0C" w:rsidR="003803BA" w:rsidRPr="00A52DB4" w:rsidRDefault="003803BA" w:rsidP="00302F35">
            <w:pPr>
              <w:pStyle w:val="Tabelarodek"/>
              <w:rPr>
                <w:rFonts w:cs="Calibri"/>
              </w:rPr>
            </w:pPr>
            <w:r w:rsidRPr="00A52DB4">
              <w:t>4.</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42E8F205" w14:textId="3A770B04" w:rsidR="003803BA" w:rsidRPr="00A52DB4" w:rsidRDefault="003803BA" w:rsidP="00302F35">
            <w:pPr>
              <w:pStyle w:val="TabelaText"/>
              <w:rPr>
                <w:rFonts w:cstheme="majorHAnsi"/>
              </w:rPr>
            </w:pPr>
            <w:r w:rsidRPr="00A52DB4">
              <w:rPr>
                <w:rFonts w:cstheme="majorHAnsi"/>
              </w:rPr>
              <w:t>M12</w:t>
            </w:r>
          </w:p>
        </w:tc>
        <w:tc>
          <w:tcPr>
            <w:tcW w:w="4400" w:type="dxa"/>
            <w:tcBorders>
              <w:top w:val="nil"/>
              <w:left w:val="nil"/>
              <w:bottom w:val="single" w:sz="4" w:space="0" w:color="auto"/>
              <w:right w:val="single" w:sz="4" w:space="0" w:color="auto"/>
            </w:tcBorders>
            <w:shd w:val="clear" w:color="auto" w:fill="auto"/>
            <w:vAlign w:val="center"/>
          </w:tcPr>
          <w:p w14:paraId="7D99902A" w14:textId="6E5890C5" w:rsidR="003803BA" w:rsidRPr="00A52DB4" w:rsidRDefault="003803BA" w:rsidP="00302F35">
            <w:pPr>
              <w:pStyle w:val="Tabelarodek"/>
            </w:pPr>
            <w:r w:rsidRPr="00A52DB4">
              <w:t>Białystok WidziMisie</w:t>
            </w:r>
          </w:p>
        </w:tc>
        <w:tc>
          <w:tcPr>
            <w:tcW w:w="1814" w:type="dxa"/>
            <w:tcBorders>
              <w:top w:val="nil"/>
              <w:left w:val="nil"/>
              <w:bottom w:val="single" w:sz="4" w:space="0" w:color="auto"/>
              <w:right w:val="single" w:sz="4" w:space="0" w:color="auto"/>
            </w:tcBorders>
            <w:shd w:val="clear" w:color="auto" w:fill="auto"/>
            <w:vAlign w:val="center"/>
          </w:tcPr>
          <w:p w14:paraId="073CA01C" w14:textId="3AB8CBD7" w:rsidR="003803BA" w:rsidRPr="00A52DB4" w:rsidRDefault="003803BA" w:rsidP="00302F35">
            <w:pPr>
              <w:pStyle w:val="Tabelarodek"/>
            </w:pPr>
            <w:r w:rsidRPr="00A52DB4">
              <w:t>135 000,00 zł</w:t>
            </w:r>
          </w:p>
        </w:tc>
        <w:tc>
          <w:tcPr>
            <w:tcW w:w="1673" w:type="dxa"/>
            <w:tcBorders>
              <w:top w:val="nil"/>
              <w:left w:val="nil"/>
              <w:bottom w:val="single" w:sz="4" w:space="0" w:color="auto"/>
              <w:right w:val="single" w:sz="4" w:space="0" w:color="auto"/>
            </w:tcBorders>
            <w:shd w:val="clear" w:color="auto" w:fill="auto"/>
            <w:vAlign w:val="center"/>
          </w:tcPr>
          <w:p w14:paraId="3BD70799" w14:textId="12CD747E" w:rsidR="003803BA" w:rsidRPr="00A52DB4" w:rsidRDefault="003803BA" w:rsidP="00302F35">
            <w:pPr>
              <w:pStyle w:val="Tabelarodek"/>
            </w:pPr>
            <w:r w:rsidRPr="00A52DB4">
              <w:t>6</w:t>
            </w:r>
            <w:r w:rsidR="001F40CA">
              <w:t xml:space="preserve"> </w:t>
            </w:r>
            <w:r w:rsidRPr="00A52DB4">
              <w:t>933</w:t>
            </w:r>
          </w:p>
        </w:tc>
      </w:tr>
      <w:tr w:rsidR="00A52DB4" w:rsidRPr="00A52DB4" w14:paraId="25E96E07" w14:textId="77777777" w:rsidTr="003803BA">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D44B5E" w14:textId="03DEE628" w:rsidR="003803BA" w:rsidRPr="00A52DB4" w:rsidRDefault="003803BA" w:rsidP="00302F35">
            <w:pPr>
              <w:pStyle w:val="Tabelarodek"/>
              <w:rPr>
                <w:rFonts w:cs="Calibri"/>
              </w:rPr>
            </w:pPr>
            <w:r w:rsidRPr="00A52DB4">
              <w:t>5.</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435C2D1D" w14:textId="632040B6" w:rsidR="003803BA" w:rsidRPr="00A52DB4" w:rsidRDefault="003803BA" w:rsidP="00302F35">
            <w:pPr>
              <w:pStyle w:val="TabelaText"/>
              <w:rPr>
                <w:rFonts w:cstheme="majorHAnsi"/>
              </w:rPr>
            </w:pPr>
            <w:r w:rsidRPr="00A52DB4">
              <w:rPr>
                <w:rFonts w:cstheme="majorHAnsi"/>
              </w:rPr>
              <w:t>M19</w:t>
            </w:r>
          </w:p>
        </w:tc>
        <w:tc>
          <w:tcPr>
            <w:tcW w:w="4400" w:type="dxa"/>
            <w:tcBorders>
              <w:top w:val="nil"/>
              <w:left w:val="nil"/>
              <w:bottom w:val="single" w:sz="4" w:space="0" w:color="auto"/>
              <w:right w:val="single" w:sz="4" w:space="0" w:color="auto"/>
            </w:tcBorders>
            <w:shd w:val="clear" w:color="auto" w:fill="auto"/>
            <w:vAlign w:val="center"/>
          </w:tcPr>
          <w:p w14:paraId="423B94D1" w14:textId="54F8FD3F" w:rsidR="003803BA" w:rsidRPr="00A52DB4" w:rsidRDefault="003803BA" w:rsidP="00302F35">
            <w:pPr>
              <w:pStyle w:val="Tabelarodek"/>
            </w:pPr>
            <w:r w:rsidRPr="00A52DB4">
              <w:t>Zielone przystanki Białostockiej Komunikacji Miejskiej</w:t>
            </w:r>
          </w:p>
        </w:tc>
        <w:tc>
          <w:tcPr>
            <w:tcW w:w="1814" w:type="dxa"/>
            <w:tcBorders>
              <w:top w:val="nil"/>
              <w:left w:val="nil"/>
              <w:bottom w:val="single" w:sz="4" w:space="0" w:color="auto"/>
              <w:right w:val="single" w:sz="4" w:space="0" w:color="auto"/>
            </w:tcBorders>
            <w:shd w:val="clear" w:color="auto" w:fill="auto"/>
            <w:vAlign w:val="center"/>
          </w:tcPr>
          <w:p w14:paraId="02C8E341" w14:textId="10F4FC2F" w:rsidR="003803BA" w:rsidRPr="00A52DB4" w:rsidRDefault="003803BA" w:rsidP="00302F35">
            <w:pPr>
              <w:pStyle w:val="Tabelarodek"/>
            </w:pPr>
            <w:r w:rsidRPr="00A52DB4">
              <w:t>392 000,00 zł</w:t>
            </w:r>
          </w:p>
        </w:tc>
        <w:tc>
          <w:tcPr>
            <w:tcW w:w="1673" w:type="dxa"/>
            <w:tcBorders>
              <w:top w:val="nil"/>
              <w:left w:val="nil"/>
              <w:bottom w:val="single" w:sz="4" w:space="0" w:color="auto"/>
              <w:right w:val="single" w:sz="4" w:space="0" w:color="auto"/>
            </w:tcBorders>
            <w:shd w:val="clear" w:color="auto" w:fill="auto"/>
            <w:vAlign w:val="center"/>
          </w:tcPr>
          <w:p w14:paraId="6FC2F978" w14:textId="6EFAD02D" w:rsidR="003803BA" w:rsidRPr="00A52DB4" w:rsidRDefault="003803BA" w:rsidP="00302F35">
            <w:pPr>
              <w:pStyle w:val="Tabelarodek"/>
            </w:pPr>
            <w:r w:rsidRPr="00A52DB4">
              <w:t>3</w:t>
            </w:r>
            <w:r w:rsidR="001F40CA">
              <w:t xml:space="preserve"> </w:t>
            </w:r>
            <w:r w:rsidRPr="00A52DB4">
              <w:t>335</w:t>
            </w:r>
          </w:p>
        </w:tc>
      </w:tr>
      <w:tr w:rsidR="00A52DB4" w:rsidRPr="00A52DB4" w14:paraId="064985A4" w14:textId="77777777" w:rsidTr="003803BA">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2ECFA6" w14:textId="714749E9" w:rsidR="003803BA" w:rsidRPr="00A52DB4" w:rsidRDefault="003803BA" w:rsidP="00302F35">
            <w:pPr>
              <w:pStyle w:val="Tabelarodek"/>
              <w:rPr>
                <w:rFonts w:cs="Calibri"/>
              </w:rPr>
            </w:pPr>
            <w:r w:rsidRPr="00A52DB4">
              <w:t>6.</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29E0C343" w14:textId="4127771A" w:rsidR="003803BA" w:rsidRPr="00A52DB4" w:rsidRDefault="003803BA" w:rsidP="00302F35">
            <w:pPr>
              <w:pStyle w:val="TabelaText"/>
              <w:rPr>
                <w:rFonts w:cstheme="majorHAnsi"/>
              </w:rPr>
            </w:pPr>
            <w:r w:rsidRPr="00A52DB4">
              <w:rPr>
                <w:rFonts w:cstheme="majorHAnsi"/>
              </w:rPr>
              <w:t>M10</w:t>
            </w:r>
          </w:p>
        </w:tc>
        <w:tc>
          <w:tcPr>
            <w:tcW w:w="4400" w:type="dxa"/>
            <w:tcBorders>
              <w:top w:val="nil"/>
              <w:left w:val="nil"/>
              <w:bottom w:val="single" w:sz="4" w:space="0" w:color="auto"/>
              <w:right w:val="single" w:sz="4" w:space="0" w:color="auto"/>
            </w:tcBorders>
            <w:shd w:val="clear" w:color="auto" w:fill="auto"/>
            <w:vAlign w:val="center"/>
          </w:tcPr>
          <w:p w14:paraId="2EAF9E68" w14:textId="7E92A8E1" w:rsidR="003803BA" w:rsidRPr="00A52DB4" w:rsidRDefault="003803BA" w:rsidP="00302F35">
            <w:pPr>
              <w:pStyle w:val="Tabelarodek"/>
            </w:pPr>
            <w:r w:rsidRPr="00A52DB4">
              <w:t>Białostocki pilotażowy program in vitro</w:t>
            </w:r>
          </w:p>
        </w:tc>
        <w:tc>
          <w:tcPr>
            <w:tcW w:w="1814" w:type="dxa"/>
            <w:tcBorders>
              <w:top w:val="nil"/>
              <w:left w:val="nil"/>
              <w:bottom w:val="single" w:sz="4" w:space="0" w:color="auto"/>
              <w:right w:val="single" w:sz="4" w:space="0" w:color="auto"/>
            </w:tcBorders>
            <w:shd w:val="clear" w:color="auto" w:fill="auto"/>
            <w:vAlign w:val="center"/>
          </w:tcPr>
          <w:p w14:paraId="225CD70C" w14:textId="6A8406A8" w:rsidR="003803BA" w:rsidRPr="00A52DB4" w:rsidRDefault="003803BA" w:rsidP="00302F35">
            <w:pPr>
              <w:pStyle w:val="Tabelarodek"/>
            </w:pPr>
            <w:r w:rsidRPr="00A52DB4">
              <w:t>50 000,00 zł</w:t>
            </w:r>
          </w:p>
        </w:tc>
        <w:tc>
          <w:tcPr>
            <w:tcW w:w="1673" w:type="dxa"/>
            <w:tcBorders>
              <w:top w:val="nil"/>
              <w:left w:val="nil"/>
              <w:bottom w:val="single" w:sz="4" w:space="0" w:color="auto"/>
              <w:right w:val="single" w:sz="4" w:space="0" w:color="auto"/>
            </w:tcBorders>
            <w:shd w:val="clear" w:color="auto" w:fill="auto"/>
            <w:vAlign w:val="center"/>
          </w:tcPr>
          <w:p w14:paraId="5EB2A3FA" w14:textId="2711365A" w:rsidR="003803BA" w:rsidRPr="00A52DB4" w:rsidRDefault="003803BA" w:rsidP="00302F35">
            <w:pPr>
              <w:pStyle w:val="Tabelarodek"/>
            </w:pPr>
            <w:r w:rsidRPr="00A52DB4">
              <w:t>2</w:t>
            </w:r>
            <w:r w:rsidR="001F40CA">
              <w:t xml:space="preserve"> </w:t>
            </w:r>
            <w:r w:rsidRPr="00A52DB4">
              <w:t>195</w:t>
            </w:r>
          </w:p>
        </w:tc>
      </w:tr>
      <w:tr w:rsidR="00A52DB4" w:rsidRPr="00A52DB4" w14:paraId="211DBD79" w14:textId="77777777" w:rsidTr="003803BA">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98938F" w14:textId="52097894" w:rsidR="003803BA" w:rsidRPr="00A52DB4" w:rsidRDefault="003803BA" w:rsidP="00302F35">
            <w:pPr>
              <w:pStyle w:val="Tabelarodek"/>
              <w:rPr>
                <w:rFonts w:cs="Calibri"/>
              </w:rPr>
            </w:pPr>
            <w:r w:rsidRPr="00A52DB4">
              <w:t>7.</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7161AA84" w14:textId="54E60011" w:rsidR="003803BA" w:rsidRPr="00A52DB4" w:rsidRDefault="003803BA" w:rsidP="00302F35">
            <w:pPr>
              <w:pStyle w:val="TabelaText"/>
              <w:rPr>
                <w:rFonts w:cstheme="majorHAnsi"/>
              </w:rPr>
            </w:pPr>
            <w:r w:rsidRPr="00A52DB4">
              <w:rPr>
                <w:rFonts w:cstheme="majorHAnsi"/>
              </w:rPr>
              <w:t>M21</w:t>
            </w:r>
          </w:p>
        </w:tc>
        <w:tc>
          <w:tcPr>
            <w:tcW w:w="4400" w:type="dxa"/>
            <w:tcBorders>
              <w:top w:val="nil"/>
              <w:left w:val="nil"/>
              <w:bottom w:val="single" w:sz="4" w:space="0" w:color="auto"/>
              <w:right w:val="single" w:sz="4" w:space="0" w:color="auto"/>
            </w:tcBorders>
            <w:shd w:val="clear" w:color="auto" w:fill="auto"/>
            <w:vAlign w:val="center"/>
          </w:tcPr>
          <w:p w14:paraId="4AD7746D" w14:textId="2F9BD669" w:rsidR="003803BA" w:rsidRPr="00A52DB4" w:rsidRDefault="003803BA" w:rsidP="00302F35">
            <w:pPr>
              <w:pStyle w:val="Tabelarodek"/>
            </w:pPr>
            <w:r w:rsidRPr="00A52DB4">
              <w:t>Zazieleńmy ronda! - Rondo gen. Ludwika Kmicic-Skrzyńskiego</w:t>
            </w:r>
          </w:p>
        </w:tc>
        <w:tc>
          <w:tcPr>
            <w:tcW w:w="1814" w:type="dxa"/>
            <w:tcBorders>
              <w:top w:val="nil"/>
              <w:left w:val="nil"/>
              <w:bottom w:val="single" w:sz="4" w:space="0" w:color="auto"/>
              <w:right w:val="single" w:sz="4" w:space="0" w:color="auto"/>
            </w:tcBorders>
            <w:shd w:val="clear" w:color="auto" w:fill="auto"/>
            <w:vAlign w:val="center"/>
          </w:tcPr>
          <w:p w14:paraId="469A57C8" w14:textId="4981EDF0" w:rsidR="003803BA" w:rsidRPr="00A52DB4" w:rsidRDefault="003803BA" w:rsidP="00302F35">
            <w:pPr>
              <w:pStyle w:val="Tabelarodek"/>
            </w:pPr>
            <w:r w:rsidRPr="00A52DB4">
              <w:t>85 000,00 zł</w:t>
            </w:r>
          </w:p>
        </w:tc>
        <w:tc>
          <w:tcPr>
            <w:tcW w:w="1673" w:type="dxa"/>
            <w:tcBorders>
              <w:top w:val="nil"/>
              <w:left w:val="nil"/>
              <w:bottom w:val="single" w:sz="4" w:space="0" w:color="auto"/>
              <w:right w:val="single" w:sz="4" w:space="0" w:color="auto"/>
            </w:tcBorders>
            <w:shd w:val="clear" w:color="auto" w:fill="auto"/>
            <w:vAlign w:val="center"/>
          </w:tcPr>
          <w:p w14:paraId="2A2679DC" w14:textId="5A5ED2AA" w:rsidR="003803BA" w:rsidRPr="00A52DB4" w:rsidRDefault="003803BA" w:rsidP="00302F35">
            <w:pPr>
              <w:pStyle w:val="Tabelarodek"/>
            </w:pPr>
            <w:r w:rsidRPr="00A52DB4">
              <w:t>1</w:t>
            </w:r>
            <w:r w:rsidR="001F40CA">
              <w:t xml:space="preserve"> </w:t>
            </w:r>
            <w:r w:rsidRPr="00A52DB4">
              <w:t>297</w:t>
            </w:r>
          </w:p>
        </w:tc>
      </w:tr>
      <w:tr w:rsidR="00A52DB4" w:rsidRPr="00A52DB4" w14:paraId="25EE4682" w14:textId="77777777" w:rsidTr="003803BA">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CFA888D" w14:textId="3C852C1D" w:rsidR="003803BA" w:rsidRPr="00A52DB4" w:rsidRDefault="003803BA" w:rsidP="00302F35">
            <w:pPr>
              <w:pStyle w:val="Tabelarodek"/>
              <w:rPr>
                <w:rFonts w:cs="Calibri"/>
              </w:rPr>
            </w:pPr>
            <w:r w:rsidRPr="00A52DB4">
              <w:t>8.</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0255488B" w14:textId="159DF71F" w:rsidR="003803BA" w:rsidRPr="00A52DB4" w:rsidRDefault="003803BA" w:rsidP="00302F35">
            <w:pPr>
              <w:pStyle w:val="TabelaText"/>
              <w:rPr>
                <w:rFonts w:cstheme="majorHAnsi"/>
              </w:rPr>
            </w:pPr>
            <w:r w:rsidRPr="00A52DB4">
              <w:rPr>
                <w:rFonts w:cstheme="majorHAnsi"/>
              </w:rPr>
              <w:t>M04</w:t>
            </w:r>
          </w:p>
        </w:tc>
        <w:tc>
          <w:tcPr>
            <w:tcW w:w="4400" w:type="dxa"/>
            <w:tcBorders>
              <w:top w:val="nil"/>
              <w:left w:val="nil"/>
              <w:bottom w:val="single" w:sz="4" w:space="0" w:color="auto"/>
              <w:right w:val="single" w:sz="4" w:space="0" w:color="auto"/>
            </w:tcBorders>
            <w:shd w:val="clear" w:color="auto" w:fill="auto"/>
            <w:vAlign w:val="center"/>
          </w:tcPr>
          <w:p w14:paraId="1CCC9C45" w14:textId="67BF4A9C" w:rsidR="003803BA" w:rsidRPr="00A52DB4" w:rsidRDefault="003803BA" w:rsidP="00302F35">
            <w:pPr>
              <w:pStyle w:val="Tabelarodek"/>
            </w:pPr>
            <w:r w:rsidRPr="00A52DB4">
              <w:t>Zielone pochłaniacze smogu na ekranach akustycznych</w:t>
            </w:r>
          </w:p>
        </w:tc>
        <w:tc>
          <w:tcPr>
            <w:tcW w:w="1814" w:type="dxa"/>
            <w:tcBorders>
              <w:top w:val="nil"/>
              <w:left w:val="nil"/>
              <w:bottom w:val="single" w:sz="4" w:space="0" w:color="auto"/>
              <w:right w:val="single" w:sz="4" w:space="0" w:color="auto"/>
            </w:tcBorders>
            <w:shd w:val="clear" w:color="auto" w:fill="auto"/>
            <w:vAlign w:val="center"/>
          </w:tcPr>
          <w:p w14:paraId="7093B724" w14:textId="41618997" w:rsidR="003803BA" w:rsidRPr="00A52DB4" w:rsidRDefault="003803BA" w:rsidP="00302F35">
            <w:pPr>
              <w:pStyle w:val="Tabelarodek"/>
            </w:pPr>
            <w:r w:rsidRPr="00A52DB4">
              <w:t>7 000,00 zł</w:t>
            </w:r>
          </w:p>
        </w:tc>
        <w:tc>
          <w:tcPr>
            <w:tcW w:w="1673" w:type="dxa"/>
            <w:tcBorders>
              <w:top w:val="nil"/>
              <w:left w:val="nil"/>
              <w:bottom w:val="single" w:sz="4" w:space="0" w:color="auto"/>
              <w:right w:val="single" w:sz="4" w:space="0" w:color="auto"/>
            </w:tcBorders>
            <w:shd w:val="clear" w:color="auto" w:fill="auto"/>
            <w:vAlign w:val="center"/>
          </w:tcPr>
          <w:p w14:paraId="6DE5DA22" w14:textId="4C39264E" w:rsidR="003803BA" w:rsidRPr="00A52DB4" w:rsidRDefault="003803BA" w:rsidP="00302F35">
            <w:pPr>
              <w:pStyle w:val="Tabelarodek"/>
            </w:pPr>
            <w:r w:rsidRPr="00A52DB4">
              <w:t>641</w:t>
            </w:r>
          </w:p>
        </w:tc>
      </w:tr>
      <w:tr w:rsidR="00A52DB4" w:rsidRPr="00A52DB4" w14:paraId="6EE41837" w14:textId="77777777" w:rsidTr="003803BA">
        <w:trPr>
          <w:trHeight w:val="20"/>
        </w:trPr>
        <w:tc>
          <w:tcPr>
            <w:tcW w:w="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6E94D3" w14:textId="1ADA34F4" w:rsidR="003803BA" w:rsidRPr="00A52DB4" w:rsidRDefault="003803BA" w:rsidP="00302F35">
            <w:pPr>
              <w:pStyle w:val="Tabelarodek"/>
            </w:pPr>
            <w:r w:rsidRPr="00A52DB4">
              <w:t>9.</w:t>
            </w:r>
          </w:p>
        </w:tc>
        <w:tc>
          <w:tcPr>
            <w:tcW w:w="7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50360C" w14:textId="7E7D0474" w:rsidR="003803BA" w:rsidRPr="00A52DB4" w:rsidRDefault="003803BA" w:rsidP="00302F35">
            <w:pPr>
              <w:pStyle w:val="TabelaText"/>
              <w:rPr>
                <w:rFonts w:cstheme="majorHAnsi"/>
              </w:rPr>
            </w:pPr>
            <w:r w:rsidRPr="00A52DB4">
              <w:rPr>
                <w:rFonts w:cstheme="majorHAnsi"/>
              </w:rPr>
              <w:t>M13</w:t>
            </w:r>
          </w:p>
        </w:tc>
        <w:tc>
          <w:tcPr>
            <w:tcW w:w="4400" w:type="dxa"/>
            <w:tcBorders>
              <w:top w:val="single" w:sz="4" w:space="0" w:color="auto"/>
              <w:left w:val="nil"/>
              <w:bottom w:val="single" w:sz="4" w:space="0" w:color="auto"/>
              <w:right w:val="single" w:sz="4" w:space="0" w:color="auto"/>
            </w:tcBorders>
            <w:shd w:val="clear" w:color="auto" w:fill="auto"/>
            <w:vAlign w:val="center"/>
          </w:tcPr>
          <w:p w14:paraId="00364A92" w14:textId="0C9E443E" w:rsidR="003803BA" w:rsidRPr="00A52DB4" w:rsidRDefault="003803BA" w:rsidP="00302F35">
            <w:pPr>
              <w:pStyle w:val="Tabelarodek"/>
            </w:pPr>
            <w:r w:rsidRPr="00A52DB4">
              <w:t>"Jestem bezpieczny na drodze!"</w:t>
            </w:r>
          </w:p>
        </w:tc>
        <w:tc>
          <w:tcPr>
            <w:tcW w:w="1814" w:type="dxa"/>
            <w:tcBorders>
              <w:top w:val="single" w:sz="4" w:space="0" w:color="auto"/>
              <w:left w:val="nil"/>
              <w:bottom w:val="single" w:sz="4" w:space="0" w:color="auto"/>
              <w:right w:val="single" w:sz="4" w:space="0" w:color="auto"/>
            </w:tcBorders>
            <w:shd w:val="clear" w:color="auto" w:fill="auto"/>
            <w:vAlign w:val="center"/>
          </w:tcPr>
          <w:p w14:paraId="3DD77F35" w14:textId="347181F0" w:rsidR="003803BA" w:rsidRPr="00A52DB4" w:rsidRDefault="003803BA" w:rsidP="00302F35">
            <w:pPr>
              <w:pStyle w:val="Tabelarodek"/>
            </w:pPr>
            <w:r w:rsidRPr="00A52DB4">
              <w:t>5 870,00 zł</w:t>
            </w:r>
          </w:p>
        </w:tc>
        <w:tc>
          <w:tcPr>
            <w:tcW w:w="1673" w:type="dxa"/>
            <w:tcBorders>
              <w:top w:val="single" w:sz="4" w:space="0" w:color="auto"/>
              <w:left w:val="nil"/>
              <w:bottom w:val="single" w:sz="4" w:space="0" w:color="auto"/>
              <w:right w:val="single" w:sz="4" w:space="0" w:color="auto"/>
            </w:tcBorders>
            <w:shd w:val="clear" w:color="auto" w:fill="auto"/>
            <w:vAlign w:val="center"/>
          </w:tcPr>
          <w:p w14:paraId="0F37E8A1" w14:textId="70EF0DF3" w:rsidR="003803BA" w:rsidRPr="00A52DB4" w:rsidRDefault="003803BA" w:rsidP="00302F35">
            <w:pPr>
              <w:pStyle w:val="Tabelarodek"/>
            </w:pPr>
            <w:r w:rsidRPr="00A52DB4">
              <w:t>282</w:t>
            </w:r>
          </w:p>
        </w:tc>
      </w:tr>
    </w:tbl>
    <w:p w14:paraId="15B58833" w14:textId="02F18FB1" w:rsidR="00C3232B" w:rsidRPr="00A52DB4" w:rsidRDefault="00C3232B" w:rsidP="00596291">
      <w:pPr>
        <w:ind w:firstLine="0"/>
        <w:rPr>
          <w:rFonts w:ascii="Calibri Light" w:hAnsi="Calibri Light"/>
          <w:sz w:val="20"/>
        </w:rPr>
      </w:pPr>
      <w:r w:rsidRPr="00A52DB4">
        <w:rPr>
          <w:rFonts w:ascii="Calibri Light" w:hAnsi="Calibri Light"/>
          <w:sz w:val="20"/>
        </w:rPr>
        <w:t>Źródło: Centrum Aktywności Społecznej</w:t>
      </w:r>
    </w:p>
    <w:p w14:paraId="5AE73BCC" w14:textId="083B732C" w:rsidR="00C37D33" w:rsidRPr="00A52DB4" w:rsidRDefault="00077FFB" w:rsidP="00302F35">
      <w:pPr>
        <w:pStyle w:val="Nagwek3"/>
      </w:pPr>
      <w:bookmarkStart w:id="1173" w:name="_Toc138325069"/>
      <w:bookmarkStart w:id="1174" w:name="_Toc138403891"/>
      <w:r w:rsidRPr="00A52DB4">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283</w:t>
      </w:r>
      <w:r w:rsidR="00544BBB">
        <w:rPr>
          <w:noProof/>
        </w:rPr>
        <w:fldChar w:fldCharType="end"/>
      </w:r>
      <w:r w:rsidR="00C3232B" w:rsidRPr="00A52DB4">
        <w:t xml:space="preserve">. </w:t>
      </w:r>
      <w:r w:rsidR="00C37D33" w:rsidRPr="00A52DB4">
        <w:t>Wykaz p</w:t>
      </w:r>
      <w:r w:rsidR="00C37D33" w:rsidRPr="00A52DB4">
        <w:rPr>
          <w:lang w:eastAsia="pl-PL"/>
        </w:rPr>
        <w:t>rojektów osiedlowych</w:t>
      </w:r>
      <w:r w:rsidR="00F51AA5" w:rsidRPr="00A52DB4">
        <w:rPr>
          <w:lang w:eastAsia="pl-PL"/>
        </w:rPr>
        <w:t>,</w:t>
      </w:r>
      <w:r w:rsidR="00C37D33" w:rsidRPr="00A52DB4">
        <w:rPr>
          <w:lang w:eastAsia="pl-PL"/>
        </w:rPr>
        <w:t xml:space="preserve"> wybranych do realizacji w ramach Budżetu Obywatelskiego 202</w:t>
      </w:r>
      <w:r w:rsidR="001F40CA">
        <w:rPr>
          <w:lang w:eastAsia="pl-PL"/>
        </w:rPr>
        <w:t>3</w:t>
      </w:r>
      <w:bookmarkEnd w:id="1173"/>
      <w:bookmarkEnd w:id="1174"/>
    </w:p>
    <w:tbl>
      <w:tblPr>
        <w:tblW w:w="92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283. Wykaz projektów osiedlowych, wybranych do realizacji w ramach Budżetu Obywatelskiego 2023"/>
      </w:tblPr>
      <w:tblGrid>
        <w:gridCol w:w="637"/>
        <w:gridCol w:w="709"/>
        <w:gridCol w:w="1559"/>
        <w:gridCol w:w="2977"/>
        <w:gridCol w:w="1701"/>
        <w:gridCol w:w="1701"/>
      </w:tblGrid>
      <w:tr w:rsidR="00A52DB4" w:rsidRPr="00A52DB4" w14:paraId="3E9FCC4E" w14:textId="77777777" w:rsidTr="003803BA">
        <w:trPr>
          <w:trHeight w:val="20"/>
          <w:tblHeader/>
        </w:trPr>
        <w:tc>
          <w:tcPr>
            <w:tcW w:w="637" w:type="dxa"/>
            <w:shd w:val="clear" w:color="auto" w:fill="F2F2F2" w:themeFill="background1" w:themeFillShade="F2"/>
            <w:vAlign w:val="center"/>
            <w:hideMark/>
          </w:tcPr>
          <w:p w14:paraId="3ABBFA2F" w14:textId="77777777" w:rsidR="003803BA" w:rsidRPr="00A52DB4" w:rsidRDefault="003803BA" w:rsidP="00302F35">
            <w:pPr>
              <w:pStyle w:val="TabelaText"/>
            </w:pPr>
            <w:r w:rsidRPr="00A52DB4">
              <w:t>Lp.</w:t>
            </w:r>
          </w:p>
        </w:tc>
        <w:tc>
          <w:tcPr>
            <w:tcW w:w="709" w:type="dxa"/>
            <w:shd w:val="clear" w:color="auto" w:fill="F2F2F2" w:themeFill="background1" w:themeFillShade="F2"/>
            <w:vAlign w:val="center"/>
            <w:hideMark/>
          </w:tcPr>
          <w:p w14:paraId="5879B723" w14:textId="77777777" w:rsidR="003803BA" w:rsidRPr="00A52DB4" w:rsidRDefault="003803BA" w:rsidP="00302F35">
            <w:pPr>
              <w:pStyle w:val="TabelaText"/>
            </w:pPr>
            <w:r w:rsidRPr="00A52DB4">
              <w:t>ID</w:t>
            </w:r>
          </w:p>
        </w:tc>
        <w:tc>
          <w:tcPr>
            <w:tcW w:w="1559" w:type="dxa"/>
            <w:shd w:val="clear" w:color="auto" w:fill="F2F2F2" w:themeFill="background1" w:themeFillShade="F2"/>
            <w:vAlign w:val="center"/>
          </w:tcPr>
          <w:p w14:paraId="1FAEE614" w14:textId="3762EAAA" w:rsidR="003803BA" w:rsidRPr="00A52DB4" w:rsidRDefault="003803BA" w:rsidP="00302F35">
            <w:pPr>
              <w:pStyle w:val="TabelaText"/>
            </w:pPr>
            <w:r w:rsidRPr="00A52DB4">
              <w:t>Osiedle</w:t>
            </w:r>
          </w:p>
        </w:tc>
        <w:tc>
          <w:tcPr>
            <w:tcW w:w="2977" w:type="dxa"/>
            <w:shd w:val="clear" w:color="auto" w:fill="F2F2F2" w:themeFill="background1" w:themeFillShade="F2"/>
            <w:vAlign w:val="center"/>
            <w:hideMark/>
          </w:tcPr>
          <w:p w14:paraId="5073A04A" w14:textId="3D41C853" w:rsidR="003803BA" w:rsidRPr="00A52DB4" w:rsidRDefault="003803BA" w:rsidP="00302F35">
            <w:pPr>
              <w:pStyle w:val="TabelaText"/>
            </w:pPr>
            <w:r w:rsidRPr="00A52DB4">
              <w:t>Tytuł projektu</w:t>
            </w:r>
          </w:p>
        </w:tc>
        <w:tc>
          <w:tcPr>
            <w:tcW w:w="1701" w:type="dxa"/>
            <w:shd w:val="clear" w:color="auto" w:fill="F2F2F2" w:themeFill="background1" w:themeFillShade="F2"/>
            <w:vAlign w:val="center"/>
            <w:hideMark/>
          </w:tcPr>
          <w:p w14:paraId="6C378EC7" w14:textId="45CD8FE1" w:rsidR="003803BA" w:rsidRPr="00A52DB4" w:rsidRDefault="003803BA" w:rsidP="00302F35">
            <w:pPr>
              <w:pStyle w:val="TabelaText"/>
            </w:pPr>
            <w:r w:rsidRPr="00A52DB4">
              <w:t>Szacunkowy</w:t>
            </w:r>
            <w:r w:rsidR="00302F35">
              <w:t xml:space="preserve"> </w:t>
            </w:r>
            <w:r w:rsidRPr="00A52DB4">
              <w:t>koszt realizacji(zł)</w:t>
            </w:r>
          </w:p>
        </w:tc>
        <w:tc>
          <w:tcPr>
            <w:tcW w:w="1701" w:type="dxa"/>
            <w:shd w:val="clear" w:color="auto" w:fill="F2F2F2" w:themeFill="background1" w:themeFillShade="F2"/>
            <w:vAlign w:val="center"/>
            <w:hideMark/>
          </w:tcPr>
          <w:p w14:paraId="2A6D4FEC" w14:textId="69EABF23" w:rsidR="003803BA" w:rsidRPr="00A52DB4" w:rsidRDefault="003803BA" w:rsidP="00302F35">
            <w:pPr>
              <w:pStyle w:val="TabelaText"/>
            </w:pPr>
            <w:r w:rsidRPr="00A52DB4">
              <w:t>Liczba oddanych ważnych głosów</w:t>
            </w:r>
          </w:p>
        </w:tc>
      </w:tr>
      <w:tr w:rsidR="00A52DB4" w:rsidRPr="00A52DB4" w14:paraId="3634E388" w14:textId="77777777" w:rsidTr="003803BA">
        <w:trPr>
          <w:trHeight w:val="20"/>
        </w:trPr>
        <w:tc>
          <w:tcPr>
            <w:tcW w:w="637" w:type="dxa"/>
            <w:shd w:val="clear" w:color="auto" w:fill="F2F2F2" w:themeFill="background1" w:themeFillShade="F2"/>
            <w:noWrap/>
            <w:vAlign w:val="center"/>
            <w:hideMark/>
          </w:tcPr>
          <w:p w14:paraId="136D8F53" w14:textId="77777777" w:rsidR="003803BA" w:rsidRPr="00A52DB4" w:rsidRDefault="003803BA" w:rsidP="00302F35">
            <w:pPr>
              <w:pStyle w:val="Tabelarodek"/>
            </w:pPr>
            <w:r w:rsidRPr="00A52DB4">
              <w:t>1.</w:t>
            </w:r>
          </w:p>
        </w:tc>
        <w:tc>
          <w:tcPr>
            <w:tcW w:w="709" w:type="dxa"/>
            <w:shd w:val="clear" w:color="auto" w:fill="F2F2F2" w:themeFill="background1" w:themeFillShade="F2"/>
            <w:noWrap/>
            <w:vAlign w:val="center"/>
          </w:tcPr>
          <w:p w14:paraId="6D202576" w14:textId="406D5718" w:rsidR="003803BA" w:rsidRPr="00A52DB4" w:rsidRDefault="003803BA" w:rsidP="00302F35">
            <w:pPr>
              <w:pStyle w:val="TabelaText"/>
              <w:rPr>
                <w:rFonts w:cstheme="majorHAnsi"/>
              </w:rPr>
            </w:pPr>
            <w:r w:rsidRPr="00A52DB4">
              <w:rPr>
                <w:rFonts w:cstheme="majorHAnsi"/>
              </w:rPr>
              <w:t>O044</w:t>
            </w:r>
          </w:p>
        </w:tc>
        <w:tc>
          <w:tcPr>
            <w:tcW w:w="1559" w:type="dxa"/>
            <w:vAlign w:val="center"/>
          </w:tcPr>
          <w:p w14:paraId="639F4EB0" w14:textId="3DB312F4" w:rsidR="003803BA" w:rsidRPr="00A52DB4" w:rsidRDefault="003803BA" w:rsidP="00302F35">
            <w:pPr>
              <w:pStyle w:val="Tabelarodek"/>
              <w:rPr>
                <w:rFonts w:cstheme="majorHAnsi"/>
              </w:rPr>
            </w:pPr>
            <w:r w:rsidRPr="00A52DB4">
              <w:rPr>
                <w:rFonts w:cstheme="majorHAnsi"/>
              </w:rPr>
              <w:t>Białostoczek</w:t>
            </w:r>
          </w:p>
        </w:tc>
        <w:tc>
          <w:tcPr>
            <w:tcW w:w="2977" w:type="dxa"/>
            <w:shd w:val="clear" w:color="auto" w:fill="auto"/>
            <w:vAlign w:val="center"/>
          </w:tcPr>
          <w:p w14:paraId="054A168F" w14:textId="64EB8D47" w:rsidR="003803BA" w:rsidRPr="00A52DB4" w:rsidRDefault="003803BA" w:rsidP="00302F35">
            <w:pPr>
              <w:pStyle w:val="Tabelarodek"/>
              <w:rPr>
                <w:rFonts w:cstheme="majorHAnsi"/>
              </w:rPr>
            </w:pPr>
            <w:r w:rsidRPr="00A52DB4">
              <w:rPr>
                <w:rFonts w:cstheme="majorHAnsi"/>
              </w:rPr>
              <w:t>Nowoczesna czytelnia i biblioteka ZSE miejscem edukacji, aktywizacji i integracji</w:t>
            </w:r>
          </w:p>
        </w:tc>
        <w:tc>
          <w:tcPr>
            <w:tcW w:w="1701" w:type="dxa"/>
            <w:shd w:val="clear" w:color="auto" w:fill="auto"/>
            <w:noWrap/>
            <w:vAlign w:val="center"/>
          </w:tcPr>
          <w:p w14:paraId="49347CE4" w14:textId="48937C03" w:rsidR="003803BA" w:rsidRPr="00A52DB4" w:rsidRDefault="003803BA" w:rsidP="00302F35">
            <w:pPr>
              <w:pStyle w:val="Tabelarodek"/>
              <w:rPr>
                <w:rFonts w:cstheme="majorHAnsi"/>
              </w:rPr>
            </w:pPr>
            <w:r w:rsidRPr="00A52DB4">
              <w:rPr>
                <w:rFonts w:cstheme="majorHAnsi"/>
              </w:rPr>
              <w:t>963 000,00 zł</w:t>
            </w:r>
          </w:p>
        </w:tc>
        <w:tc>
          <w:tcPr>
            <w:tcW w:w="1701" w:type="dxa"/>
            <w:shd w:val="clear" w:color="auto" w:fill="auto"/>
            <w:noWrap/>
            <w:vAlign w:val="center"/>
          </w:tcPr>
          <w:p w14:paraId="7DA82232" w14:textId="02C4B7E7" w:rsidR="003803BA" w:rsidRPr="00A52DB4" w:rsidRDefault="003803BA" w:rsidP="00302F35">
            <w:pPr>
              <w:pStyle w:val="Tabelarodek"/>
              <w:rPr>
                <w:rFonts w:cstheme="majorHAnsi"/>
              </w:rPr>
            </w:pPr>
            <w:r w:rsidRPr="00A52DB4">
              <w:rPr>
                <w:rFonts w:cstheme="majorHAnsi"/>
              </w:rPr>
              <w:t>7</w:t>
            </w:r>
            <w:r w:rsidR="001F40CA">
              <w:rPr>
                <w:rFonts w:cstheme="majorHAnsi"/>
              </w:rPr>
              <w:t xml:space="preserve"> </w:t>
            </w:r>
            <w:r w:rsidRPr="00A52DB4">
              <w:rPr>
                <w:rFonts w:cstheme="majorHAnsi"/>
              </w:rPr>
              <w:t>788</w:t>
            </w:r>
          </w:p>
        </w:tc>
      </w:tr>
      <w:tr w:rsidR="00A52DB4" w:rsidRPr="00A52DB4" w14:paraId="082A94D0" w14:textId="77777777" w:rsidTr="003803BA">
        <w:trPr>
          <w:trHeight w:val="20"/>
        </w:trPr>
        <w:tc>
          <w:tcPr>
            <w:tcW w:w="637" w:type="dxa"/>
            <w:shd w:val="clear" w:color="auto" w:fill="F2F2F2" w:themeFill="background1" w:themeFillShade="F2"/>
            <w:noWrap/>
            <w:vAlign w:val="center"/>
            <w:hideMark/>
          </w:tcPr>
          <w:p w14:paraId="2609AC8D" w14:textId="77777777" w:rsidR="003803BA" w:rsidRPr="00A52DB4" w:rsidRDefault="003803BA" w:rsidP="00302F35">
            <w:pPr>
              <w:pStyle w:val="Tabelarodek"/>
            </w:pPr>
            <w:r w:rsidRPr="00A52DB4">
              <w:t>2.</w:t>
            </w:r>
          </w:p>
        </w:tc>
        <w:tc>
          <w:tcPr>
            <w:tcW w:w="709" w:type="dxa"/>
            <w:shd w:val="clear" w:color="auto" w:fill="F2F2F2" w:themeFill="background1" w:themeFillShade="F2"/>
            <w:noWrap/>
            <w:vAlign w:val="center"/>
          </w:tcPr>
          <w:p w14:paraId="5C2D7663" w14:textId="30EE94CE" w:rsidR="003803BA" w:rsidRPr="00A52DB4" w:rsidRDefault="003803BA" w:rsidP="00302F35">
            <w:pPr>
              <w:pStyle w:val="TabelaText"/>
              <w:rPr>
                <w:rFonts w:cstheme="majorHAnsi"/>
              </w:rPr>
            </w:pPr>
            <w:r w:rsidRPr="00A52DB4">
              <w:rPr>
                <w:rFonts w:cstheme="majorHAnsi"/>
              </w:rPr>
              <w:t>O134</w:t>
            </w:r>
          </w:p>
        </w:tc>
        <w:tc>
          <w:tcPr>
            <w:tcW w:w="1559" w:type="dxa"/>
            <w:vAlign w:val="center"/>
          </w:tcPr>
          <w:p w14:paraId="525F4D65" w14:textId="4BCF5DCE" w:rsidR="003803BA" w:rsidRPr="00A52DB4" w:rsidRDefault="003803BA" w:rsidP="00302F35">
            <w:pPr>
              <w:pStyle w:val="Tabelarodek"/>
              <w:rPr>
                <w:rFonts w:cstheme="majorHAnsi"/>
              </w:rPr>
            </w:pPr>
            <w:r w:rsidRPr="00A52DB4">
              <w:rPr>
                <w:rFonts w:cstheme="majorHAnsi"/>
              </w:rPr>
              <w:t>Białostoczek</w:t>
            </w:r>
          </w:p>
        </w:tc>
        <w:tc>
          <w:tcPr>
            <w:tcW w:w="2977" w:type="dxa"/>
            <w:shd w:val="clear" w:color="auto" w:fill="auto"/>
            <w:vAlign w:val="center"/>
          </w:tcPr>
          <w:p w14:paraId="572393A6" w14:textId="7789BEC0" w:rsidR="003803BA" w:rsidRPr="00A52DB4" w:rsidRDefault="003803BA" w:rsidP="00302F35">
            <w:pPr>
              <w:pStyle w:val="Tabelarodek"/>
              <w:rPr>
                <w:rFonts w:cstheme="majorHAnsi"/>
              </w:rPr>
            </w:pPr>
            <w:r w:rsidRPr="00A52DB4">
              <w:rPr>
                <w:rFonts w:cstheme="majorHAnsi"/>
              </w:rPr>
              <w:t>Centrum Sportowe Tysiąclecia przy Zespole Szkół Elektrycznych - III etap</w:t>
            </w:r>
          </w:p>
        </w:tc>
        <w:tc>
          <w:tcPr>
            <w:tcW w:w="1701" w:type="dxa"/>
            <w:shd w:val="clear" w:color="auto" w:fill="auto"/>
            <w:noWrap/>
            <w:vAlign w:val="center"/>
          </w:tcPr>
          <w:p w14:paraId="6C963D16" w14:textId="792AF6DA" w:rsidR="003803BA" w:rsidRPr="00A52DB4" w:rsidRDefault="003803BA" w:rsidP="00302F35">
            <w:pPr>
              <w:pStyle w:val="Tabelarodek"/>
              <w:rPr>
                <w:rFonts w:cstheme="majorHAnsi"/>
              </w:rPr>
            </w:pPr>
            <w:r w:rsidRPr="00A52DB4">
              <w:rPr>
                <w:rFonts w:cstheme="majorHAnsi"/>
              </w:rPr>
              <w:t>1 000 000,00 zł</w:t>
            </w:r>
          </w:p>
        </w:tc>
        <w:tc>
          <w:tcPr>
            <w:tcW w:w="1701" w:type="dxa"/>
            <w:shd w:val="clear" w:color="auto" w:fill="auto"/>
            <w:noWrap/>
            <w:vAlign w:val="center"/>
          </w:tcPr>
          <w:p w14:paraId="5AB26070" w14:textId="4FCFBADC" w:rsidR="003803BA" w:rsidRPr="00A52DB4" w:rsidRDefault="003803BA" w:rsidP="00302F35">
            <w:pPr>
              <w:pStyle w:val="Tabelarodek"/>
              <w:rPr>
                <w:rFonts w:cstheme="majorHAnsi"/>
              </w:rPr>
            </w:pPr>
            <w:r w:rsidRPr="00A52DB4">
              <w:rPr>
                <w:rFonts w:cstheme="majorHAnsi"/>
              </w:rPr>
              <w:t>7</w:t>
            </w:r>
            <w:r w:rsidR="001F40CA">
              <w:rPr>
                <w:rFonts w:cstheme="majorHAnsi"/>
              </w:rPr>
              <w:t xml:space="preserve"> </w:t>
            </w:r>
            <w:r w:rsidRPr="00A52DB4">
              <w:rPr>
                <w:rFonts w:cstheme="majorHAnsi"/>
              </w:rPr>
              <w:t>567</w:t>
            </w:r>
          </w:p>
        </w:tc>
      </w:tr>
      <w:tr w:rsidR="00A52DB4" w:rsidRPr="00A52DB4" w14:paraId="112B1C76" w14:textId="77777777" w:rsidTr="003803BA">
        <w:trPr>
          <w:trHeight w:val="20"/>
        </w:trPr>
        <w:tc>
          <w:tcPr>
            <w:tcW w:w="637" w:type="dxa"/>
            <w:shd w:val="clear" w:color="auto" w:fill="F2F2F2" w:themeFill="background1" w:themeFillShade="F2"/>
            <w:noWrap/>
            <w:vAlign w:val="center"/>
            <w:hideMark/>
          </w:tcPr>
          <w:p w14:paraId="649BA728" w14:textId="77777777" w:rsidR="003803BA" w:rsidRPr="00A52DB4" w:rsidRDefault="003803BA" w:rsidP="00302F35">
            <w:pPr>
              <w:pStyle w:val="Tabelarodek"/>
            </w:pPr>
            <w:r w:rsidRPr="00A52DB4">
              <w:t>3.</w:t>
            </w:r>
          </w:p>
        </w:tc>
        <w:tc>
          <w:tcPr>
            <w:tcW w:w="709" w:type="dxa"/>
            <w:shd w:val="clear" w:color="auto" w:fill="F2F2F2" w:themeFill="background1" w:themeFillShade="F2"/>
            <w:noWrap/>
            <w:vAlign w:val="center"/>
          </w:tcPr>
          <w:p w14:paraId="4268A131" w14:textId="02F73347" w:rsidR="003803BA" w:rsidRPr="00A52DB4" w:rsidRDefault="003803BA" w:rsidP="00302F35">
            <w:pPr>
              <w:pStyle w:val="TabelaText"/>
              <w:rPr>
                <w:rFonts w:cstheme="majorHAnsi"/>
              </w:rPr>
            </w:pPr>
            <w:r w:rsidRPr="00A52DB4">
              <w:rPr>
                <w:rFonts w:cstheme="majorHAnsi"/>
              </w:rPr>
              <w:t>O022</w:t>
            </w:r>
          </w:p>
        </w:tc>
        <w:tc>
          <w:tcPr>
            <w:tcW w:w="1559" w:type="dxa"/>
            <w:vAlign w:val="center"/>
          </w:tcPr>
          <w:p w14:paraId="1799B17F" w14:textId="6076EB14" w:rsidR="003803BA" w:rsidRPr="00A52DB4" w:rsidRDefault="003803BA" w:rsidP="00302F35">
            <w:pPr>
              <w:pStyle w:val="Tabelarodek"/>
              <w:rPr>
                <w:rFonts w:cstheme="majorHAnsi"/>
              </w:rPr>
            </w:pPr>
            <w:r w:rsidRPr="00A52DB4">
              <w:rPr>
                <w:rFonts w:cstheme="majorHAnsi"/>
              </w:rPr>
              <w:t>Antoniuk</w:t>
            </w:r>
          </w:p>
        </w:tc>
        <w:tc>
          <w:tcPr>
            <w:tcW w:w="2977" w:type="dxa"/>
            <w:shd w:val="clear" w:color="auto" w:fill="auto"/>
            <w:vAlign w:val="center"/>
          </w:tcPr>
          <w:p w14:paraId="42FCB1B6" w14:textId="2CC5D45C" w:rsidR="003803BA" w:rsidRPr="00A52DB4" w:rsidRDefault="003803BA" w:rsidP="00302F35">
            <w:pPr>
              <w:pStyle w:val="Tabelarodek"/>
              <w:rPr>
                <w:rFonts w:cstheme="majorHAnsi"/>
              </w:rPr>
            </w:pPr>
            <w:r w:rsidRPr="00A52DB4">
              <w:rPr>
                <w:rFonts w:cstheme="majorHAnsi"/>
              </w:rPr>
              <w:t>Rozwój, edukacja, relaks - nowa funkcjonalność pomieszczeń w SZ 16</w:t>
            </w:r>
          </w:p>
        </w:tc>
        <w:tc>
          <w:tcPr>
            <w:tcW w:w="1701" w:type="dxa"/>
            <w:shd w:val="clear" w:color="auto" w:fill="auto"/>
            <w:noWrap/>
            <w:vAlign w:val="center"/>
          </w:tcPr>
          <w:p w14:paraId="24CBB529" w14:textId="43CE6090" w:rsidR="003803BA" w:rsidRPr="00A52DB4" w:rsidRDefault="003803BA" w:rsidP="00302F35">
            <w:pPr>
              <w:pStyle w:val="Tabelarodek"/>
              <w:rPr>
                <w:rFonts w:cstheme="majorHAnsi"/>
              </w:rPr>
            </w:pPr>
            <w:r w:rsidRPr="00A52DB4">
              <w:rPr>
                <w:rFonts w:cstheme="majorHAnsi"/>
              </w:rPr>
              <w:t>890 000,00 zł</w:t>
            </w:r>
          </w:p>
        </w:tc>
        <w:tc>
          <w:tcPr>
            <w:tcW w:w="1701" w:type="dxa"/>
            <w:shd w:val="clear" w:color="auto" w:fill="auto"/>
            <w:noWrap/>
            <w:vAlign w:val="center"/>
          </w:tcPr>
          <w:p w14:paraId="35F19D44" w14:textId="6F406EA0" w:rsidR="003803BA" w:rsidRPr="00A52DB4" w:rsidRDefault="003803BA" w:rsidP="00302F35">
            <w:pPr>
              <w:pStyle w:val="Tabelarodek"/>
              <w:rPr>
                <w:rFonts w:cstheme="majorHAnsi"/>
              </w:rPr>
            </w:pPr>
            <w:r w:rsidRPr="00A52DB4">
              <w:rPr>
                <w:rFonts w:cstheme="majorHAnsi"/>
              </w:rPr>
              <w:t>7</w:t>
            </w:r>
            <w:r w:rsidR="001F40CA">
              <w:rPr>
                <w:rFonts w:cstheme="majorHAnsi"/>
              </w:rPr>
              <w:t xml:space="preserve"> </w:t>
            </w:r>
            <w:r w:rsidRPr="00A52DB4">
              <w:rPr>
                <w:rFonts w:cstheme="majorHAnsi"/>
              </w:rPr>
              <w:t>558</w:t>
            </w:r>
          </w:p>
        </w:tc>
      </w:tr>
      <w:tr w:rsidR="00A52DB4" w:rsidRPr="00A52DB4" w14:paraId="56D6E270" w14:textId="77777777" w:rsidTr="003803BA">
        <w:trPr>
          <w:trHeight w:val="20"/>
        </w:trPr>
        <w:tc>
          <w:tcPr>
            <w:tcW w:w="637" w:type="dxa"/>
            <w:shd w:val="clear" w:color="auto" w:fill="F2F2F2" w:themeFill="background1" w:themeFillShade="F2"/>
            <w:noWrap/>
            <w:vAlign w:val="center"/>
            <w:hideMark/>
          </w:tcPr>
          <w:p w14:paraId="3DEF9DC7" w14:textId="77777777" w:rsidR="003803BA" w:rsidRPr="00A52DB4" w:rsidRDefault="003803BA" w:rsidP="00302F35">
            <w:pPr>
              <w:pStyle w:val="Tabelarodek"/>
            </w:pPr>
            <w:r w:rsidRPr="00A52DB4">
              <w:t>4.</w:t>
            </w:r>
          </w:p>
        </w:tc>
        <w:tc>
          <w:tcPr>
            <w:tcW w:w="709" w:type="dxa"/>
            <w:shd w:val="clear" w:color="auto" w:fill="F2F2F2" w:themeFill="background1" w:themeFillShade="F2"/>
            <w:noWrap/>
            <w:vAlign w:val="center"/>
          </w:tcPr>
          <w:p w14:paraId="2C84BD00" w14:textId="6543B4AA" w:rsidR="003803BA" w:rsidRPr="00A52DB4" w:rsidRDefault="003803BA" w:rsidP="00302F35">
            <w:pPr>
              <w:pStyle w:val="TabelaText"/>
              <w:rPr>
                <w:rFonts w:cstheme="majorHAnsi"/>
              </w:rPr>
            </w:pPr>
            <w:r w:rsidRPr="00A52DB4">
              <w:rPr>
                <w:rFonts w:cstheme="majorHAnsi"/>
              </w:rPr>
              <w:t>O063</w:t>
            </w:r>
          </w:p>
        </w:tc>
        <w:tc>
          <w:tcPr>
            <w:tcW w:w="1559" w:type="dxa"/>
            <w:vAlign w:val="center"/>
          </w:tcPr>
          <w:p w14:paraId="38DA8B50" w14:textId="7176C90D" w:rsidR="003803BA" w:rsidRPr="00A52DB4" w:rsidRDefault="003803BA" w:rsidP="00302F35">
            <w:pPr>
              <w:pStyle w:val="Tabelarodek"/>
              <w:rPr>
                <w:rFonts w:cstheme="majorHAnsi"/>
              </w:rPr>
            </w:pPr>
            <w:r w:rsidRPr="00A52DB4">
              <w:rPr>
                <w:rFonts w:cstheme="majorHAnsi"/>
              </w:rPr>
              <w:t>Antoniuk</w:t>
            </w:r>
          </w:p>
        </w:tc>
        <w:tc>
          <w:tcPr>
            <w:tcW w:w="2977" w:type="dxa"/>
            <w:shd w:val="clear" w:color="auto" w:fill="auto"/>
            <w:vAlign w:val="center"/>
          </w:tcPr>
          <w:p w14:paraId="7B537D71" w14:textId="67D4099A" w:rsidR="003803BA" w:rsidRPr="00A52DB4" w:rsidRDefault="003803BA" w:rsidP="00302F35">
            <w:pPr>
              <w:pStyle w:val="Tabelarodek"/>
              <w:rPr>
                <w:rFonts w:cstheme="majorHAnsi"/>
              </w:rPr>
            </w:pPr>
            <w:r w:rsidRPr="00A52DB4">
              <w:rPr>
                <w:rFonts w:cstheme="majorHAnsi"/>
              </w:rPr>
              <w:t>Rozwijamy talenty - modernizacja auli ZS16 w Białymstoku</w:t>
            </w:r>
          </w:p>
        </w:tc>
        <w:tc>
          <w:tcPr>
            <w:tcW w:w="1701" w:type="dxa"/>
            <w:shd w:val="clear" w:color="auto" w:fill="auto"/>
            <w:noWrap/>
            <w:vAlign w:val="center"/>
          </w:tcPr>
          <w:p w14:paraId="1F9A3AB5" w14:textId="146C1059" w:rsidR="003803BA" w:rsidRPr="00A52DB4" w:rsidRDefault="003803BA" w:rsidP="00302F35">
            <w:pPr>
              <w:pStyle w:val="Tabelarodek"/>
              <w:rPr>
                <w:rFonts w:cstheme="majorHAnsi"/>
              </w:rPr>
            </w:pPr>
            <w:r w:rsidRPr="00A52DB4">
              <w:rPr>
                <w:rFonts w:cstheme="majorHAnsi"/>
              </w:rPr>
              <w:t>1 000 000,00 zł</w:t>
            </w:r>
          </w:p>
        </w:tc>
        <w:tc>
          <w:tcPr>
            <w:tcW w:w="1701" w:type="dxa"/>
            <w:shd w:val="clear" w:color="auto" w:fill="auto"/>
            <w:noWrap/>
            <w:vAlign w:val="center"/>
          </w:tcPr>
          <w:p w14:paraId="7ACAF2F0" w14:textId="15E0E5C4" w:rsidR="003803BA" w:rsidRPr="00A52DB4" w:rsidRDefault="003803BA" w:rsidP="00302F35">
            <w:pPr>
              <w:pStyle w:val="Tabelarodek"/>
              <w:rPr>
                <w:rFonts w:cstheme="majorHAnsi"/>
              </w:rPr>
            </w:pPr>
            <w:r w:rsidRPr="00A52DB4">
              <w:rPr>
                <w:rFonts w:cstheme="majorHAnsi"/>
              </w:rPr>
              <w:t>7</w:t>
            </w:r>
            <w:r w:rsidR="001F40CA">
              <w:rPr>
                <w:rFonts w:cstheme="majorHAnsi"/>
              </w:rPr>
              <w:t xml:space="preserve"> </w:t>
            </w:r>
            <w:r w:rsidRPr="00A52DB4">
              <w:rPr>
                <w:rFonts w:cstheme="majorHAnsi"/>
              </w:rPr>
              <w:t>420</w:t>
            </w:r>
          </w:p>
        </w:tc>
      </w:tr>
      <w:tr w:rsidR="00A52DB4" w:rsidRPr="00A52DB4" w14:paraId="719B8F77" w14:textId="77777777" w:rsidTr="003803BA">
        <w:trPr>
          <w:trHeight w:val="20"/>
        </w:trPr>
        <w:tc>
          <w:tcPr>
            <w:tcW w:w="637" w:type="dxa"/>
            <w:shd w:val="clear" w:color="auto" w:fill="F2F2F2" w:themeFill="background1" w:themeFillShade="F2"/>
            <w:noWrap/>
            <w:vAlign w:val="center"/>
            <w:hideMark/>
          </w:tcPr>
          <w:p w14:paraId="0CB9C945" w14:textId="77777777" w:rsidR="003803BA" w:rsidRPr="00A52DB4" w:rsidRDefault="003803BA" w:rsidP="00302F35">
            <w:pPr>
              <w:pStyle w:val="Tabelarodek"/>
            </w:pPr>
            <w:r w:rsidRPr="00A52DB4">
              <w:t>5.</w:t>
            </w:r>
          </w:p>
        </w:tc>
        <w:tc>
          <w:tcPr>
            <w:tcW w:w="709" w:type="dxa"/>
            <w:shd w:val="clear" w:color="auto" w:fill="F2F2F2" w:themeFill="background1" w:themeFillShade="F2"/>
            <w:noWrap/>
            <w:vAlign w:val="center"/>
          </w:tcPr>
          <w:p w14:paraId="4E6B02BB" w14:textId="3FD67D9A" w:rsidR="003803BA" w:rsidRPr="00A52DB4" w:rsidRDefault="003803BA" w:rsidP="00302F35">
            <w:pPr>
              <w:pStyle w:val="TabelaText"/>
              <w:rPr>
                <w:rFonts w:cstheme="majorHAnsi"/>
              </w:rPr>
            </w:pPr>
            <w:r w:rsidRPr="00A52DB4">
              <w:rPr>
                <w:rFonts w:cstheme="majorHAnsi"/>
              </w:rPr>
              <w:t>O130</w:t>
            </w:r>
          </w:p>
        </w:tc>
        <w:tc>
          <w:tcPr>
            <w:tcW w:w="1559" w:type="dxa"/>
            <w:vAlign w:val="center"/>
          </w:tcPr>
          <w:p w14:paraId="53045E0A" w14:textId="229D5A3C" w:rsidR="003803BA" w:rsidRPr="00A52DB4" w:rsidRDefault="003803BA" w:rsidP="00302F35">
            <w:pPr>
              <w:pStyle w:val="Tabelarodek"/>
              <w:rPr>
                <w:rFonts w:cstheme="majorHAnsi"/>
              </w:rPr>
            </w:pPr>
            <w:r w:rsidRPr="00A52DB4">
              <w:rPr>
                <w:rFonts w:cstheme="majorHAnsi"/>
              </w:rPr>
              <w:t>Przydworcowe</w:t>
            </w:r>
          </w:p>
        </w:tc>
        <w:tc>
          <w:tcPr>
            <w:tcW w:w="2977" w:type="dxa"/>
            <w:shd w:val="clear" w:color="auto" w:fill="auto"/>
            <w:vAlign w:val="center"/>
          </w:tcPr>
          <w:p w14:paraId="7A548F48" w14:textId="2A0E1CAA" w:rsidR="003803BA" w:rsidRPr="00A52DB4" w:rsidRDefault="003803BA" w:rsidP="00302F35">
            <w:pPr>
              <w:pStyle w:val="Tabelarodek"/>
              <w:rPr>
                <w:rFonts w:cstheme="majorHAnsi"/>
              </w:rPr>
            </w:pPr>
            <w:r w:rsidRPr="00A52DB4">
              <w:rPr>
                <w:rFonts w:cstheme="majorHAnsi"/>
              </w:rPr>
              <w:t>Zjesz smacznie i zdrowo u Andersiaków - modernizacja stołówki Zespołu Szkół Technicznych</w:t>
            </w:r>
          </w:p>
        </w:tc>
        <w:tc>
          <w:tcPr>
            <w:tcW w:w="1701" w:type="dxa"/>
            <w:shd w:val="clear" w:color="auto" w:fill="auto"/>
            <w:noWrap/>
            <w:vAlign w:val="center"/>
          </w:tcPr>
          <w:p w14:paraId="22008ECB" w14:textId="7739BAC4" w:rsidR="003803BA" w:rsidRPr="00A52DB4" w:rsidRDefault="003803BA" w:rsidP="00302F35">
            <w:pPr>
              <w:pStyle w:val="Tabelarodek"/>
              <w:rPr>
                <w:rFonts w:cstheme="majorHAnsi"/>
              </w:rPr>
            </w:pPr>
            <w:r w:rsidRPr="00A52DB4">
              <w:rPr>
                <w:rFonts w:cstheme="majorHAnsi"/>
              </w:rPr>
              <w:t>1 000 000,00 zł</w:t>
            </w:r>
          </w:p>
        </w:tc>
        <w:tc>
          <w:tcPr>
            <w:tcW w:w="1701" w:type="dxa"/>
            <w:shd w:val="clear" w:color="auto" w:fill="auto"/>
            <w:noWrap/>
            <w:vAlign w:val="center"/>
          </w:tcPr>
          <w:p w14:paraId="0A72CFD3" w14:textId="6FDB4A92" w:rsidR="003803BA" w:rsidRPr="00A52DB4" w:rsidRDefault="003803BA" w:rsidP="00302F35">
            <w:pPr>
              <w:pStyle w:val="Tabelarodek"/>
              <w:rPr>
                <w:rFonts w:cstheme="majorHAnsi"/>
              </w:rPr>
            </w:pPr>
            <w:r w:rsidRPr="00A52DB4">
              <w:rPr>
                <w:rFonts w:cstheme="majorHAnsi"/>
              </w:rPr>
              <w:t>6</w:t>
            </w:r>
            <w:r w:rsidR="001F40CA">
              <w:rPr>
                <w:rFonts w:cstheme="majorHAnsi"/>
              </w:rPr>
              <w:t xml:space="preserve"> </w:t>
            </w:r>
            <w:r w:rsidRPr="00A52DB4">
              <w:rPr>
                <w:rFonts w:cstheme="majorHAnsi"/>
              </w:rPr>
              <w:t>230</w:t>
            </w:r>
          </w:p>
        </w:tc>
      </w:tr>
      <w:tr w:rsidR="00A52DB4" w:rsidRPr="00A52DB4" w14:paraId="005B56E0" w14:textId="77777777" w:rsidTr="003803BA">
        <w:trPr>
          <w:trHeight w:val="20"/>
        </w:trPr>
        <w:tc>
          <w:tcPr>
            <w:tcW w:w="637" w:type="dxa"/>
            <w:shd w:val="clear" w:color="auto" w:fill="F2F2F2" w:themeFill="background1" w:themeFillShade="F2"/>
            <w:noWrap/>
            <w:vAlign w:val="center"/>
            <w:hideMark/>
          </w:tcPr>
          <w:p w14:paraId="77DBC2CF" w14:textId="77777777" w:rsidR="003803BA" w:rsidRPr="00A52DB4" w:rsidRDefault="003803BA" w:rsidP="00302F35">
            <w:pPr>
              <w:pStyle w:val="Tabelarodek"/>
            </w:pPr>
            <w:r w:rsidRPr="00A52DB4">
              <w:lastRenderedPageBreak/>
              <w:t>6.</w:t>
            </w:r>
          </w:p>
        </w:tc>
        <w:tc>
          <w:tcPr>
            <w:tcW w:w="709" w:type="dxa"/>
            <w:shd w:val="clear" w:color="auto" w:fill="F2F2F2" w:themeFill="background1" w:themeFillShade="F2"/>
            <w:noWrap/>
            <w:vAlign w:val="center"/>
          </w:tcPr>
          <w:p w14:paraId="44CD85B2" w14:textId="495FD580" w:rsidR="003803BA" w:rsidRPr="00A52DB4" w:rsidRDefault="003803BA" w:rsidP="00302F35">
            <w:pPr>
              <w:pStyle w:val="TabelaText"/>
              <w:rPr>
                <w:rFonts w:cstheme="majorHAnsi"/>
              </w:rPr>
            </w:pPr>
            <w:r w:rsidRPr="00A52DB4">
              <w:rPr>
                <w:rFonts w:cstheme="majorHAnsi"/>
              </w:rPr>
              <w:t>O125</w:t>
            </w:r>
          </w:p>
        </w:tc>
        <w:tc>
          <w:tcPr>
            <w:tcW w:w="1559" w:type="dxa"/>
            <w:vAlign w:val="center"/>
          </w:tcPr>
          <w:p w14:paraId="1B4ACC07" w14:textId="7C8E5C26" w:rsidR="003803BA" w:rsidRPr="00A52DB4" w:rsidRDefault="003803BA" w:rsidP="00302F35">
            <w:pPr>
              <w:pStyle w:val="Tabelarodek"/>
              <w:rPr>
                <w:rFonts w:cstheme="majorHAnsi"/>
              </w:rPr>
            </w:pPr>
            <w:r w:rsidRPr="00A52DB4">
              <w:rPr>
                <w:rFonts w:cstheme="majorHAnsi"/>
              </w:rPr>
              <w:t>Przydworcowe</w:t>
            </w:r>
          </w:p>
        </w:tc>
        <w:tc>
          <w:tcPr>
            <w:tcW w:w="2977" w:type="dxa"/>
            <w:shd w:val="clear" w:color="auto" w:fill="auto"/>
            <w:vAlign w:val="center"/>
          </w:tcPr>
          <w:p w14:paraId="1B8ED94E" w14:textId="3FEAB093" w:rsidR="003803BA" w:rsidRPr="00A52DB4" w:rsidRDefault="003803BA" w:rsidP="00302F35">
            <w:pPr>
              <w:pStyle w:val="Tabelarodek"/>
              <w:rPr>
                <w:rFonts w:cstheme="majorHAnsi"/>
              </w:rPr>
            </w:pPr>
            <w:r w:rsidRPr="00A52DB4">
              <w:rPr>
                <w:rFonts w:cstheme="majorHAnsi"/>
              </w:rPr>
              <w:t>Sport dla każdego - od małego do dużego w Zespole Szkół Technicznych</w:t>
            </w:r>
          </w:p>
        </w:tc>
        <w:tc>
          <w:tcPr>
            <w:tcW w:w="1701" w:type="dxa"/>
            <w:shd w:val="clear" w:color="auto" w:fill="auto"/>
            <w:noWrap/>
            <w:vAlign w:val="center"/>
          </w:tcPr>
          <w:p w14:paraId="12EEEB8A" w14:textId="6955F26F" w:rsidR="003803BA" w:rsidRPr="00A52DB4" w:rsidRDefault="003803BA" w:rsidP="00302F35">
            <w:pPr>
              <w:pStyle w:val="Tabelarodek"/>
              <w:rPr>
                <w:rFonts w:cstheme="majorHAnsi"/>
              </w:rPr>
            </w:pPr>
            <w:r w:rsidRPr="00A52DB4">
              <w:rPr>
                <w:rFonts w:cstheme="majorHAnsi"/>
              </w:rPr>
              <w:t>1 000 000,00 zł</w:t>
            </w:r>
          </w:p>
        </w:tc>
        <w:tc>
          <w:tcPr>
            <w:tcW w:w="1701" w:type="dxa"/>
            <w:shd w:val="clear" w:color="auto" w:fill="auto"/>
            <w:noWrap/>
            <w:vAlign w:val="center"/>
          </w:tcPr>
          <w:p w14:paraId="72CEBDFC" w14:textId="4AC8AFFC" w:rsidR="003803BA" w:rsidRPr="00A52DB4" w:rsidRDefault="003803BA" w:rsidP="00302F35">
            <w:pPr>
              <w:pStyle w:val="Tabelarodek"/>
              <w:rPr>
                <w:rFonts w:cstheme="majorHAnsi"/>
              </w:rPr>
            </w:pPr>
            <w:r w:rsidRPr="00A52DB4">
              <w:rPr>
                <w:rFonts w:cstheme="majorHAnsi"/>
              </w:rPr>
              <w:t>5</w:t>
            </w:r>
            <w:r w:rsidR="001F40CA">
              <w:rPr>
                <w:rFonts w:cstheme="majorHAnsi"/>
              </w:rPr>
              <w:t xml:space="preserve"> </w:t>
            </w:r>
            <w:r w:rsidRPr="00A52DB4">
              <w:rPr>
                <w:rFonts w:cstheme="majorHAnsi"/>
              </w:rPr>
              <w:t>221</w:t>
            </w:r>
          </w:p>
        </w:tc>
      </w:tr>
      <w:tr w:rsidR="00A52DB4" w:rsidRPr="00A52DB4" w14:paraId="0DD4629D" w14:textId="77777777" w:rsidTr="003803BA">
        <w:trPr>
          <w:trHeight w:val="20"/>
        </w:trPr>
        <w:tc>
          <w:tcPr>
            <w:tcW w:w="637" w:type="dxa"/>
            <w:shd w:val="clear" w:color="auto" w:fill="F2F2F2" w:themeFill="background1" w:themeFillShade="F2"/>
            <w:noWrap/>
            <w:vAlign w:val="center"/>
            <w:hideMark/>
          </w:tcPr>
          <w:p w14:paraId="4B207942" w14:textId="77777777" w:rsidR="003803BA" w:rsidRPr="00A52DB4" w:rsidRDefault="003803BA" w:rsidP="00302F35">
            <w:pPr>
              <w:pStyle w:val="Tabelarodek"/>
            </w:pPr>
            <w:r w:rsidRPr="00A52DB4">
              <w:t>7.</w:t>
            </w:r>
          </w:p>
        </w:tc>
        <w:tc>
          <w:tcPr>
            <w:tcW w:w="709" w:type="dxa"/>
            <w:shd w:val="clear" w:color="auto" w:fill="F2F2F2" w:themeFill="background1" w:themeFillShade="F2"/>
            <w:noWrap/>
            <w:vAlign w:val="center"/>
          </w:tcPr>
          <w:p w14:paraId="37D8C76C" w14:textId="136D32F1" w:rsidR="003803BA" w:rsidRPr="00A52DB4" w:rsidRDefault="003803BA" w:rsidP="00302F35">
            <w:pPr>
              <w:pStyle w:val="TabelaText"/>
              <w:rPr>
                <w:rFonts w:cstheme="majorHAnsi"/>
              </w:rPr>
            </w:pPr>
            <w:r w:rsidRPr="00A52DB4">
              <w:rPr>
                <w:rFonts w:cstheme="majorHAnsi"/>
              </w:rPr>
              <w:t>O014</w:t>
            </w:r>
          </w:p>
        </w:tc>
        <w:tc>
          <w:tcPr>
            <w:tcW w:w="1559" w:type="dxa"/>
            <w:vAlign w:val="center"/>
          </w:tcPr>
          <w:p w14:paraId="54EAF197" w14:textId="5F47F27C" w:rsidR="003803BA" w:rsidRPr="00A52DB4" w:rsidRDefault="003803BA" w:rsidP="00302F35">
            <w:pPr>
              <w:pStyle w:val="Tabelarodek"/>
              <w:rPr>
                <w:rFonts w:cstheme="majorHAnsi"/>
              </w:rPr>
            </w:pPr>
            <w:r w:rsidRPr="00A52DB4">
              <w:rPr>
                <w:rFonts w:cstheme="majorHAnsi"/>
              </w:rPr>
              <w:t>Białostoczek</w:t>
            </w:r>
          </w:p>
        </w:tc>
        <w:tc>
          <w:tcPr>
            <w:tcW w:w="2977" w:type="dxa"/>
            <w:shd w:val="clear" w:color="auto" w:fill="auto"/>
            <w:vAlign w:val="center"/>
          </w:tcPr>
          <w:p w14:paraId="1267586C" w14:textId="1B8AA8D6" w:rsidR="003803BA" w:rsidRPr="00A52DB4" w:rsidRDefault="003803BA" w:rsidP="00302F35">
            <w:pPr>
              <w:pStyle w:val="Tabelarodek"/>
              <w:rPr>
                <w:rFonts w:cstheme="majorHAnsi"/>
              </w:rPr>
            </w:pPr>
            <w:r w:rsidRPr="00A52DB4">
              <w:rPr>
                <w:rFonts w:cstheme="majorHAnsi"/>
              </w:rPr>
              <w:t>Szkoła z błyskiem - remont szatni Szkoły Podstawowej nr 26 im. St. Staszica w Białymstoku</w:t>
            </w:r>
          </w:p>
        </w:tc>
        <w:tc>
          <w:tcPr>
            <w:tcW w:w="1701" w:type="dxa"/>
            <w:shd w:val="clear" w:color="auto" w:fill="auto"/>
            <w:noWrap/>
            <w:vAlign w:val="center"/>
          </w:tcPr>
          <w:p w14:paraId="27289474" w14:textId="78D82858" w:rsidR="003803BA" w:rsidRPr="00A52DB4" w:rsidRDefault="003803BA" w:rsidP="00302F35">
            <w:pPr>
              <w:pStyle w:val="Tabelarodek"/>
              <w:rPr>
                <w:rFonts w:cstheme="majorHAnsi"/>
              </w:rPr>
            </w:pPr>
            <w:r w:rsidRPr="00A52DB4">
              <w:rPr>
                <w:rFonts w:cstheme="majorHAnsi"/>
              </w:rPr>
              <w:t>1 000 000,00 zł</w:t>
            </w:r>
          </w:p>
        </w:tc>
        <w:tc>
          <w:tcPr>
            <w:tcW w:w="1701" w:type="dxa"/>
            <w:shd w:val="clear" w:color="auto" w:fill="auto"/>
            <w:noWrap/>
            <w:vAlign w:val="center"/>
          </w:tcPr>
          <w:p w14:paraId="5AD3E3BB" w14:textId="10143496" w:rsidR="003803BA" w:rsidRPr="00A52DB4" w:rsidRDefault="003803BA" w:rsidP="00302F35">
            <w:pPr>
              <w:pStyle w:val="Tabelarodek"/>
              <w:rPr>
                <w:rFonts w:cstheme="majorHAnsi"/>
              </w:rPr>
            </w:pPr>
            <w:r w:rsidRPr="00A52DB4">
              <w:rPr>
                <w:rFonts w:cstheme="majorHAnsi"/>
              </w:rPr>
              <w:t>3</w:t>
            </w:r>
            <w:r w:rsidR="001F40CA">
              <w:rPr>
                <w:rFonts w:cstheme="majorHAnsi"/>
              </w:rPr>
              <w:t xml:space="preserve"> </w:t>
            </w:r>
            <w:r w:rsidRPr="00A52DB4">
              <w:rPr>
                <w:rFonts w:cstheme="majorHAnsi"/>
              </w:rPr>
              <w:t>916</w:t>
            </w:r>
          </w:p>
        </w:tc>
      </w:tr>
      <w:tr w:rsidR="00A52DB4" w:rsidRPr="00A52DB4" w14:paraId="6FCF1F7F" w14:textId="77777777" w:rsidTr="003803BA">
        <w:trPr>
          <w:trHeight w:val="20"/>
        </w:trPr>
        <w:tc>
          <w:tcPr>
            <w:tcW w:w="637" w:type="dxa"/>
            <w:shd w:val="clear" w:color="auto" w:fill="F2F2F2" w:themeFill="background1" w:themeFillShade="F2"/>
            <w:noWrap/>
            <w:vAlign w:val="center"/>
            <w:hideMark/>
          </w:tcPr>
          <w:p w14:paraId="27D7E72B" w14:textId="77777777" w:rsidR="003803BA" w:rsidRPr="00A52DB4" w:rsidRDefault="003803BA" w:rsidP="00302F35">
            <w:pPr>
              <w:pStyle w:val="Tabelarodek"/>
            </w:pPr>
            <w:r w:rsidRPr="00A52DB4">
              <w:t>8.</w:t>
            </w:r>
          </w:p>
        </w:tc>
        <w:tc>
          <w:tcPr>
            <w:tcW w:w="709" w:type="dxa"/>
            <w:shd w:val="clear" w:color="auto" w:fill="F2F2F2" w:themeFill="background1" w:themeFillShade="F2"/>
            <w:noWrap/>
            <w:vAlign w:val="center"/>
          </w:tcPr>
          <w:p w14:paraId="20CC3710" w14:textId="5B2E36DF" w:rsidR="003803BA" w:rsidRPr="00A52DB4" w:rsidRDefault="003803BA" w:rsidP="00302F35">
            <w:pPr>
              <w:pStyle w:val="TabelaText"/>
              <w:rPr>
                <w:rFonts w:cstheme="majorHAnsi"/>
              </w:rPr>
            </w:pPr>
            <w:r w:rsidRPr="00A52DB4">
              <w:rPr>
                <w:rFonts w:cstheme="majorHAnsi"/>
              </w:rPr>
              <w:t>O011</w:t>
            </w:r>
          </w:p>
        </w:tc>
        <w:tc>
          <w:tcPr>
            <w:tcW w:w="1559" w:type="dxa"/>
            <w:vAlign w:val="center"/>
          </w:tcPr>
          <w:p w14:paraId="2B26425B" w14:textId="16FC00E6" w:rsidR="003803BA" w:rsidRPr="00A52DB4" w:rsidRDefault="003803BA" w:rsidP="00302F35">
            <w:pPr>
              <w:pStyle w:val="Tabelarodek"/>
              <w:rPr>
                <w:rFonts w:cstheme="majorHAnsi"/>
              </w:rPr>
            </w:pPr>
            <w:r w:rsidRPr="00A52DB4">
              <w:rPr>
                <w:rFonts w:cstheme="majorHAnsi"/>
              </w:rPr>
              <w:t>Mickiewicza</w:t>
            </w:r>
          </w:p>
        </w:tc>
        <w:tc>
          <w:tcPr>
            <w:tcW w:w="2977" w:type="dxa"/>
            <w:shd w:val="clear" w:color="auto" w:fill="auto"/>
            <w:vAlign w:val="center"/>
          </w:tcPr>
          <w:p w14:paraId="55691D81" w14:textId="17067A32" w:rsidR="003803BA" w:rsidRPr="00A52DB4" w:rsidRDefault="003803BA" w:rsidP="00302F35">
            <w:pPr>
              <w:pStyle w:val="Tabelarodek"/>
              <w:rPr>
                <w:rFonts w:cstheme="majorHAnsi"/>
              </w:rPr>
            </w:pPr>
            <w:r w:rsidRPr="00A52DB4">
              <w:rPr>
                <w:rFonts w:cstheme="majorHAnsi"/>
              </w:rPr>
              <w:t>Kreatywna Rodzina</w:t>
            </w:r>
          </w:p>
        </w:tc>
        <w:tc>
          <w:tcPr>
            <w:tcW w:w="1701" w:type="dxa"/>
            <w:shd w:val="clear" w:color="auto" w:fill="auto"/>
            <w:noWrap/>
            <w:vAlign w:val="center"/>
          </w:tcPr>
          <w:p w14:paraId="0A5AFD88" w14:textId="566F93A4" w:rsidR="003803BA" w:rsidRPr="00A52DB4" w:rsidRDefault="003803BA" w:rsidP="00302F35">
            <w:pPr>
              <w:pStyle w:val="Tabelarodek"/>
              <w:rPr>
                <w:rFonts w:cstheme="majorHAnsi"/>
              </w:rPr>
            </w:pPr>
            <w:r w:rsidRPr="00A52DB4">
              <w:rPr>
                <w:rFonts w:cstheme="majorHAnsi"/>
              </w:rPr>
              <w:t>39 700,00 zł</w:t>
            </w:r>
          </w:p>
        </w:tc>
        <w:tc>
          <w:tcPr>
            <w:tcW w:w="1701" w:type="dxa"/>
            <w:shd w:val="clear" w:color="auto" w:fill="auto"/>
            <w:noWrap/>
            <w:vAlign w:val="center"/>
          </w:tcPr>
          <w:p w14:paraId="5FBCF9FC" w14:textId="72321064" w:rsidR="003803BA" w:rsidRPr="00A52DB4" w:rsidRDefault="003803BA" w:rsidP="00302F35">
            <w:pPr>
              <w:pStyle w:val="Tabelarodek"/>
              <w:rPr>
                <w:rFonts w:cstheme="majorHAnsi"/>
              </w:rPr>
            </w:pPr>
            <w:r w:rsidRPr="00A52DB4">
              <w:rPr>
                <w:rFonts w:cstheme="majorHAnsi"/>
              </w:rPr>
              <w:t>1</w:t>
            </w:r>
            <w:r w:rsidR="001F40CA">
              <w:rPr>
                <w:rFonts w:cstheme="majorHAnsi"/>
              </w:rPr>
              <w:t xml:space="preserve"> </w:t>
            </w:r>
            <w:r w:rsidRPr="00A52DB4">
              <w:rPr>
                <w:rFonts w:cstheme="majorHAnsi"/>
              </w:rPr>
              <w:t>562</w:t>
            </w:r>
          </w:p>
        </w:tc>
      </w:tr>
      <w:tr w:rsidR="00A52DB4" w:rsidRPr="00A52DB4" w14:paraId="17DA6C39" w14:textId="77777777" w:rsidTr="003803BA">
        <w:trPr>
          <w:trHeight w:val="20"/>
        </w:trPr>
        <w:tc>
          <w:tcPr>
            <w:tcW w:w="637" w:type="dxa"/>
            <w:shd w:val="clear" w:color="auto" w:fill="F2F2F2" w:themeFill="background1" w:themeFillShade="F2"/>
            <w:noWrap/>
            <w:vAlign w:val="center"/>
            <w:hideMark/>
          </w:tcPr>
          <w:p w14:paraId="77F83B00" w14:textId="77777777" w:rsidR="003803BA" w:rsidRPr="00A52DB4" w:rsidRDefault="003803BA" w:rsidP="00302F35">
            <w:pPr>
              <w:pStyle w:val="Tabelarodek"/>
            </w:pPr>
            <w:r w:rsidRPr="00A52DB4">
              <w:t>9.</w:t>
            </w:r>
          </w:p>
        </w:tc>
        <w:tc>
          <w:tcPr>
            <w:tcW w:w="709" w:type="dxa"/>
            <w:shd w:val="clear" w:color="auto" w:fill="F2F2F2" w:themeFill="background1" w:themeFillShade="F2"/>
            <w:noWrap/>
            <w:vAlign w:val="center"/>
          </w:tcPr>
          <w:p w14:paraId="08FC768D" w14:textId="572A5487" w:rsidR="003803BA" w:rsidRPr="00A52DB4" w:rsidRDefault="003803BA" w:rsidP="00302F35">
            <w:pPr>
              <w:pStyle w:val="TabelaText"/>
              <w:rPr>
                <w:rFonts w:cstheme="majorHAnsi"/>
              </w:rPr>
            </w:pPr>
            <w:r w:rsidRPr="00A52DB4">
              <w:rPr>
                <w:rFonts w:cstheme="majorHAnsi"/>
              </w:rPr>
              <w:t>O041</w:t>
            </w:r>
          </w:p>
        </w:tc>
        <w:tc>
          <w:tcPr>
            <w:tcW w:w="1559" w:type="dxa"/>
            <w:vAlign w:val="center"/>
          </w:tcPr>
          <w:p w14:paraId="3B4E5D07" w14:textId="0DF9B3A3" w:rsidR="003803BA" w:rsidRPr="00A52DB4" w:rsidRDefault="003803BA" w:rsidP="00302F35">
            <w:pPr>
              <w:pStyle w:val="Tabelarodek"/>
              <w:rPr>
                <w:rFonts w:cstheme="majorHAnsi"/>
              </w:rPr>
            </w:pPr>
            <w:r w:rsidRPr="00A52DB4">
              <w:rPr>
                <w:rFonts w:cstheme="majorHAnsi"/>
              </w:rPr>
              <w:t xml:space="preserve">Dziesięciny II </w:t>
            </w:r>
          </w:p>
        </w:tc>
        <w:tc>
          <w:tcPr>
            <w:tcW w:w="2977" w:type="dxa"/>
            <w:shd w:val="clear" w:color="auto" w:fill="auto"/>
            <w:vAlign w:val="center"/>
          </w:tcPr>
          <w:p w14:paraId="585CA2F6" w14:textId="577C1B49" w:rsidR="003803BA" w:rsidRPr="00A52DB4" w:rsidRDefault="003803BA" w:rsidP="00302F35">
            <w:pPr>
              <w:pStyle w:val="Tabelarodek"/>
              <w:rPr>
                <w:rFonts w:cstheme="majorHAnsi"/>
              </w:rPr>
            </w:pPr>
            <w:r w:rsidRPr="00A52DB4">
              <w:rPr>
                <w:rFonts w:cstheme="majorHAnsi"/>
              </w:rPr>
              <w:t>Czas dla Mam i nie tylko</w:t>
            </w:r>
          </w:p>
        </w:tc>
        <w:tc>
          <w:tcPr>
            <w:tcW w:w="1701" w:type="dxa"/>
            <w:shd w:val="clear" w:color="auto" w:fill="auto"/>
            <w:noWrap/>
            <w:vAlign w:val="center"/>
          </w:tcPr>
          <w:p w14:paraId="03552562" w14:textId="712963EF" w:rsidR="003803BA" w:rsidRPr="00A52DB4" w:rsidRDefault="003803BA" w:rsidP="00302F35">
            <w:pPr>
              <w:pStyle w:val="Tabelarodek"/>
              <w:rPr>
                <w:rFonts w:cstheme="majorHAnsi"/>
              </w:rPr>
            </w:pPr>
            <w:r w:rsidRPr="00A52DB4">
              <w:rPr>
                <w:rFonts w:cstheme="majorHAnsi"/>
              </w:rPr>
              <w:t>49 400,00 zł</w:t>
            </w:r>
          </w:p>
        </w:tc>
        <w:tc>
          <w:tcPr>
            <w:tcW w:w="1701" w:type="dxa"/>
            <w:shd w:val="clear" w:color="auto" w:fill="auto"/>
            <w:noWrap/>
            <w:vAlign w:val="center"/>
          </w:tcPr>
          <w:p w14:paraId="7487C696" w14:textId="7EC48D87" w:rsidR="003803BA" w:rsidRPr="00A52DB4" w:rsidRDefault="003803BA" w:rsidP="00302F35">
            <w:pPr>
              <w:pStyle w:val="Tabelarodek"/>
              <w:rPr>
                <w:rFonts w:cstheme="majorHAnsi"/>
              </w:rPr>
            </w:pPr>
            <w:r w:rsidRPr="00A52DB4">
              <w:rPr>
                <w:rFonts w:cstheme="majorHAnsi"/>
              </w:rPr>
              <w:t>932</w:t>
            </w:r>
          </w:p>
        </w:tc>
      </w:tr>
      <w:tr w:rsidR="00A52DB4" w:rsidRPr="00A52DB4" w14:paraId="6D01A0F7" w14:textId="77777777" w:rsidTr="003803BA">
        <w:trPr>
          <w:trHeight w:val="20"/>
        </w:trPr>
        <w:tc>
          <w:tcPr>
            <w:tcW w:w="637" w:type="dxa"/>
            <w:shd w:val="clear" w:color="auto" w:fill="F2F2F2" w:themeFill="background1" w:themeFillShade="F2"/>
            <w:noWrap/>
            <w:vAlign w:val="center"/>
            <w:hideMark/>
          </w:tcPr>
          <w:p w14:paraId="31767756" w14:textId="77777777" w:rsidR="003803BA" w:rsidRPr="00A52DB4" w:rsidRDefault="003803BA" w:rsidP="00302F35">
            <w:pPr>
              <w:pStyle w:val="Tabelarodek"/>
            </w:pPr>
            <w:r w:rsidRPr="00A52DB4">
              <w:t>10.</w:t>
            </w:r>
          </w:p>
        </w:tc>
        <w:tc>
          <w:tcPr>
            <w:tcW w:w="709" w:type="dxa"/>
            <w:shd w:val="clear" w:color="auto" w:fill="F2F2F2" w:themeFill="background1" w:themeFillShade="F2"/>
            <w:noWrap/>
            <w:vAlign w:val="center"/>
          </w:tcPr>
          <w:p w14:paraId="28CCF3AA" w14:textId="3D677A6C" w:rsidR="003803BA" w:rsidRPr="00A52DB4" w:rsidRDefault="003803BA" w:rsidP="00302F35">
            <w:pPr>
              <w:pStyle w:val="TabelaText"/>
              <w:rPr>
                <w:rFonts w:cstheme="majorHAnsi"/>
              </w:rPr>
            </w:pPr>
            <w:r w:rsidRPr="00A52DB4">
              <w:rPr>
                <w:rFonts w:cstheme="majorHAnsi"/>
              </w:rPr>
              <w:t>O007</w:t>
            </w:r>
          </w:p>
        </w:tc>
        <w:tc>
          <w:tcPr>
            <w:tcW w:w="1559" w:type="dxa"/>
            <w:vAlign w:val="center"/>
          </w:tcPr>
          <w:p w14:paraId="4BA4A97C" w14:textId="45D060B1" w:rsidR="003803BA" w:rsidRPr="00A52DB4" w:rsidRDefault="003803BA" w:rsidP="00302F35">
            <w:pPr>
              <w:pStyle w:val="Tabelarodek"/>
              <w:rPr>
                <w:rFonts w:cstheme="majorHAnsi"/>
              </w:rPr>
            </w:pPr>
            <w:r w:rsidRPr="00A52DB4">
              <w:rPr>
                <w:rFonts w:cstheme="majorHAnsi"/>
              </w:rPr>
              <w:t>Starosielce</w:t>
            </w:r>
          </w:p>
        </w:tc>
        <w:tc>
          <w:tcPr>
            <w:tcW w:w="2977" w:type="dxa"/>
            <w:shd w:val="clear" w:color="auto" w:fill="auto"/>
            <w:vAlign w:val="center"/>
          </w:tcPr>
          <w:p w14:paraId="59AC76EE" w14:textId="1A771B98" w:rsidR="003803BA" w:rsidRPr="00A52DB4" w:rsidRDefault="003803BA" w:rsidP="00302F35">
            <w:pPr>
              <w:pStyle w:val="Tabelarodek"/>
              <w:rPr>
                <w:rFonts w:cstheme="majorHAnsi"/>
              </w:rPr>
            </w:pPr>
            <w:r w:rsidRPr="00A52DB4">
              <w:rPr>
                <w:rFonts w:cstheme="majorHAnsi"/>
              </w:rPr>
              <w:t>Potańcówka na Szkolnej</w:t>
            </w:r>
          </w:p>
        </w:tc>
        <w:tc>
          <w:tcPr>
            <w:tcW w:w="1701" w:type="dxa"/>
            <w:shd w:val="clear" w:color="auto" w:fill="auto"/>
            <w:noWrap/>
            <w:vAlign w:val="center"/>
          </w:tcPr>
          <w:p w14:paraId="76B7000B" w14:textId="191266E3" w:rsidR="003803BA" w:rsidRPr="00A52DB4" w:rsidRDefault="003803BA" w:rsidP="00302F35">
            <w:pPr>
              <w:pStyle w:val="Tabelarodek"/>
              <w:rPr>
                <w:rFonts w:cstheme="majorHAnsi"/>
              </w:rPr>
            </w:pPr>
            <w:r w:rsidRPr="00A52DB4">
              <w:rPr>
                <w:rFonts w:cstheme="majorHAnsi"/>
              </w:rPr>
              <w:t>50 000,00 zł</w:t>
            </w:r>
          </w:p>
        </w:tc>
        <w:tc>
          <w:tcPr>
            <w:tcW w:w="1701" w:type="dxa"/>
            <w:shd w:val="clear" w:color="auto" w:fill="auto"/>
            <w:noWrap/>
            <w:vAlign w:val="center"/>
          </w:tcPr>
          <w:p w14:paraId="6589A812" w14:textId="4B1EA8AF" w:rsidR="003803BA" w:rsidRPr="00A52DB4" w:rsidRDefault="003803BA" w:rsidP="00302F35">
            <w:pPr>
              <w:pStyle w:val="Tabelarodek"/>
              <w:rPr>
                <w:rFonts w:cstheme="majorHAnsi"/>
              </w:rPr>
            </w:pPr>
            <w:r w:rsidRPr="00A52DB4">
              <w:rPr>
                <w:rFonts w:cstheme="majorHAnsi"/>
              </w:rPr>
              <w:t>704</w:t>
            </w:r>
          </w:p>
        </w:tc>
      </w:tr>
      <w:tr w:rsidR="00A52DB4" w:rsidRPr="00A52DB4" w14:paraId="5B1220A0" w14:textId="77777777" w:rsidTr="003803BA">
        <w:trPr>
          <w:trHeight w:val="20"/>
        </w:trPr>
        <w:tc>
          <w:tcPr>
            <w:tcW w:w="637" w:type="dxa"/>
            <w:shd w:val="clear" w:color="auto" w:fill="F2F2F2" w:themeFill="background1" w:themeFillShade="F2"/>
            <w:noWrap/>
            <w:vAlign w:val="center"/>
            <w:hideMark/>
          </w:tcPr>
          <w:p w14:paraId="7289092E" w14:textId="77777777" w:rsidR="003803BA" w:rsidRPr="00A52DB4" w:rsidRDefault="003803BA" w:rsidP="00302F35">
            <w:pPr>
              <w:pStyle w:val="Tabelarodek"/>
            </w:pPr>
            <w:r w:rsidRPr="00A52DB4">
              <w:t>11.</w:t>
            </w:r>
          </w:p>
        </w:tc>
        <w:tc>
          <w:tcPr>
            <w:tcW w:w="709" w:type="dxa"/>
            <w:shd w:val="clear" w:color="auto" w:fill="F2F2F2" w:themeFill="background1" w:themeFillShade="F2"/>
            <w:noWrap/>
            <w:vAlign w:val="center"/>
          </w:tcPr>
          <w:p w14:paraId="0E3227D2" w14:textId="3CBE6636" w:rsidR="003803BA" w:rsidRPr="00A52DB4" w:rsidRDefault="003803BA" w:rsidP="00302F35">
            <w:pPr>
              <w:pStyle w:val="TabelaText"/>
              <w:rPr>
                <w:rFonts w:cstheme="majorHAnsi"/>
              </w:rPr>
            </w:pPr>
            <w:r w:rsidRPr="00A52DB4">
              <w:rPr>
                <w:rFonts w:cstheme="majorHAnsi"/>
              </w:rPr>
              <w:t>O054</w:t>
            </w:r>
          </w:p>
        </w:tc>
        <w:tc>
          <w:tcPr>
            <w:tcW w:w="1559" w:type="dxa"/>
            <w:vAlign w:val="center"/>
          </w:tcPr>
          <w:p w14:paraId="29B6D743" w14:textId="6F63FCC2" w:rsidR="003803BA" w:rsidRPr="00A52DB4" w:rsidRDefault="003803BA" w:rsidP="00302F35">
            <w:pPr>
              <w:pStyle w:val="Tabelarodek"/>
              <w:rPr>
                <w:rFonts w:cstheme="majorHAnsi"/>
              </w:rPr>
            </w:pPr>
            <w:r w:rsidRPr="00A52DB4">
              <w:rPr>
                <w:rFonts w:cstheme="majorHAnsi"/>
              </w:rPr>
              <w:t>Wysoki Stoczek</w:t>
            </w:r>
          </w:p>
        </w:tc>
        <w:tc>
          <w:tcPr>
            <w:tcW w:w="2977" w:type="dxa"/>
            <w:shd w:val="clear" w:color="auto" w:fill="auto"/>
            <w:vAlign w:val="center"/>
          </w:tcPr>
          <w:p w14:paraId="352E4B60" w14:textId="7E559CD2" w:rsidR="003803BA" w:rsidRPr="00A52DB4" w:rsidRDefault="003803BA" w:rsidP="00302F35">
            <w:pPr>
              <w:pStyle w:val="Tabelarodek"/>
              <w:rPr>
                <w:rFonts w:cstheme="majorHAnsi"/>
              </w:rPr>
            </w:pPr>
            <w:r w:rsidRPr="00A52DB4">
              <w:rPr>
                <w:rFonts w:cstheme="majorHAnsi"/>
              </w:rPr>
              <w:t>Dla przyjemności i do nauki - AUDIOBOOKI</w:t>
            </w:r>
          </w:p>
        </w:tc>
        <w:tc>
          <w:tcPr>
            <w:tcW w:w="1701" w:type="dxa"/>
            <w:shd w:val="clear" w:color="auto" w:fill="auto"/>
            <w:noWrap/>
            <w:vAlign w:val="center"/>
          </w:tcPr>
          <w:p w14:paraId="63B28162" w14:textId="5BCE7ADD" w:rsidR="003803BA" w:rsidRPr="00A52DB4" w:rsidRDefault="003803BA" w:rsidP="00302F35">
            <w:pPr>
              <w:pStyle w:val="Tabelarodek"/>
              <w:rPr>
                <w:rFonts w:cstheme="majorHAnsi"/>
              </w:rPr>
            </w:pPr>
            <w:r w:rsidRPr="00A52DB4">
              <w:rPr>
                <w:rFonts w:cstheme="majorHAnsi"/>
              </w:rPr>
              <w:t>3 000,00 zł</w:t>
            </w:r>
          </w:p>
        </w:tc>
        <w:tc>
          <w:tcPr>
            <w:tcW w:w="1701" w:type="dxa"/>
            <w:shd w:val="clear" w:color="auto" w:fill="auto"/>
            <w:noWrap/>
            <w:vAlign w:val="center"/>
          </w:tcPr>
          <w:p w14:paraId="521A6E9B" w14:textId="5AD287A1" w:rsidR="003803BA" w:rsidRPr="00A52DB4" w:rsidRDefault="003803BA" w:rsidP="00302F35">
            <w:pPr>
              <w:pStyle w:val="Tabelarodek"/>
              <w:rPr>
                <w:rFonts w:cstheme="majorHAnsi"/>
              </w:rPr>
            </w:pPr>
            <w:r w:rsidRPr="00A52DB4">
              <w:rPr>
                <w:rFonts w:cstheme="majorHAnsi"/>
              </w:rPr>
              <w:t>329</w:t>
            </w:r>
          </w:p>
        </w:tc>
      </w:tr>
    </w:tbl>
    <w:p w14:paraId="5472FFB8" w14:textId="77777777" w:rsidR="00C3232B" w:rsidRPr="00A52DB4" w:rsidRDefault="00C3232B" w:rsidP="00596291">
      <w:pPr>
        <w:ind w:firstLine="0"/>
        <w:rPr>
          <w:rFonts w:ascii="Calibri Light" w:hAnsi="Calibri Light"/>
          <w:sz w:val="20"/>
        </w:rPr>
      </w:pPr>
      <w:r w:rsidRPr="00A52DB4">
        <w:rPr>
          <w:rFonts w:ascii="Calibri Light" w:hAnsi="Calibri Light"/>
          <w:sz w:val="20"/>
        </w:rPr>
        <w:t>Źródło: Centrum Aktywności Społecznej</w:t>
      </w:r>
    </w:p>
    <w:p w14:paraId="0B0F4034" w14:textId="77777777" w:rsidR="003803BA" w:rsidRPr="00A52DB4" w:rsidRDefault="003803BA" w:rsidP="00302F35">
      <w:r w:rsidRPr="00A52DB4">
        <w:t>W trakcie realizacji poszczególnych etapów Budżetu Obywatelskiego 2023 wdrażano działania informacyjno-promocyjne, m.in. organizacja VI Białostockiego Festynu Obywatelskiego, produkcja i emisja spotu informującego o budżecie obywatelskim w radiu lokalnym i autobusach białostockiej komunikacji miejskiej, realizacja 10 audycji słownych na żywo w formule wywiadu w radiu lokalnym, montaż banerów informacyjnych na ogrodzeniach szkół i przedszkoli, dystrybucja gadżetów promocyjnych, publikacja informacji na stronach www.cas.bialystok.pl, www.bialystok.pl oraz na portalu społecznościowym, utworzenie materiałów informacyjnych dla Projektodawców, organizacja konferencji prasowych oraz maratonów pisania projektów.</w:t>
      </w:r>
    </w:p>
    <w:p w14:paraId="631EB8BF" w14:textId="46C86CA4" w:rsidR="003803BA" w:rsidRPr="00A52DB4" w:rsidRDefault="003803BA" w:rsidP="00302F35">
      <w:r w:rsidRPr="00A52DB4">
        <w:t>W 2022 r. rozpoczęto realizację projektów wybranych w 2021 r. w ramach Budżetu Obywatelskiego 2022. 12 mln zł, o których przeznaczeniu zdecydowali w głosowaniu mieszkańcy Białegostoku rozdysponowano na 32 projekty – 17 osiedlowych</w:t>
      </w:r>
      <w:r w:rsidR="00302F35">
        <w:t xml:space="preserve"> </w:t>
      </w:r>
      <w:r w:rsidRPr="00A52DB4">
        <w:t>i 15 ogólnomiejskich.</w:t>
      </w:r>
    </w:p>
    <w:p w14:paraId="6B0464E0" w14:textId="77777777" w:rsidR="003803BA" w:rsidRPr="00A52DB4" w:rsidRDefault="003803BA" w:rsidP="00302F35">
      <w:pPr>
        <w:rPr>
          <w:b/>
        </w:rPr>
      </w:pPr>
      <w:r w:rsidRPr="00A52DB4">
        <w:rPr>
          <w:b/>
        </w:rPr>
        <w:t>Przykładowe projekty Budżetu Obywatelskiego, których realizację zakończono w 2022 r.</w:t>
      </w:r>
    </w:p>
    <w:p w14:paraId="229EE43B" w14:textId="225B9DCF" w:rsidR="003803BA" w:rsidRPr="00145E11" w:rsidRDefault="003803BA" w:rsidP="00302F35">
      <w:r w:rsidRPr="00A52DB4">
        <w:rPr>
          <w:rFonts w:eastAsiaTheme="minorHAnsi"/>
          <w:b/>
        </w:rPr>
        <w:t>Nowa Zachodnia</w:t>
      </w:r>
      <w:r w:rsidRPr="00A52DB4">
        <w:t xml:space="preserve"> - w ramach projektu zrewitalizowano wcześniej istniejący plac zabaw</w:t>
      </w:r>
      <w:r w:rsidR="00302F35">
        <w:t xml:space="preserve"> </w:t>
      </w:r>
      <w:r w:rsidRPr="00A52DB4">
        <w:t xml:space="preserve">i siłownię: zakupiono nowe urządzenia, w tym dla osób z niepełnosprawnościami, wymieniono </w:t>
      </w:r>
      <w:r w:rsidRPr="00145E11">
        <w:t>ławki i rozbudowano monitoring.</w:t>
      </w:r>
    </w:p>
    <w:p w14:paraId="44A672D7" w14:textId="77777777" w:rsidR="003803BA" w:rsidRPr="00A52DB4" w:rsidRDefault="003803BA" w:rsidP="00302F35">
      <w:pPr>
        <w:rPr>
          <w:rFonts w:eastAsia="Times New Roman"/>
          <w:lang w:eastAsia="pl-PL"/>
        </w:rPr>
      </w:pPr>
      <w:r w:rsidRPr="00A52DB4">
        <w:rPr>
          <w:rFonts w:eastAsia="Times New Roman"/>
          <w:lang w:eastAsia="pl-PL"/>
        </w:rPr>
        <w:t>Koszt realizacji projektu – 469 860 zł,</w:t>
      </w:r>
    </w:p>
    <w:p w14:paraId="40907FEA" w14:textId="77777777" w:rsidR="003803BA" w:rsidRPr="00A52DB4" w:rsidRDefault="003803BA" w:rsidP="00302F35">
      <w:pPr>
        <w:rPr>
          <w:rFonts w:eastAsia="Times New Roman"/>
          <w:lang w:eastAsia="pl-PL"/>
        </w:rPr>
      </w:pPr>
      <w:r w:rsidRPr="00A52DB4">
        <w:rPr>
          <w:rFonts w:eastAsia="Times New Roman"/>
          <w:lang w:eastAsia="pl-PL"/>
        </w:rPr>
        <w:t>Liczba oddanych głosów mieszkańców Białegostoku – 2 508.</w:t>
      </w:r>
    </w:p>
    <w:p w14:paraId="02881DBC" w14:textId="77777777" w:rsidR="003803BA" w:rsidRPr="00A52DB4" w:rsidRDefault="003803BA" w:rsidP="00302F35"/>
    <w:p w14:paraId="3AE97416" w14:textId="37E7D33E" w:rsidR="003803BA" w:rsidRPr="00A52DB4" w:rsidRDefault="003803BA" w:rsidP="00302F35">
      <w:r w:rsidRPr="00A52DB4">
        <w:rPr>
          <w:rFonts w:eastAsiaTheme="minorHAnsi"/>
          <w:b/>
        </w:rPr>
        <w:lastRenderedPageBreak/>
        <w:t xml:space="preserve">Każda kropla się liczy – zbiorniki na deszczówkę </w:t>
      </w:r>
      <w:r w:rsidRPr="00A52DB4">
        <w:t>- w ramach realizacji projektu wytypowano dziesięć miejsc przy obiektach instytucji miejskich i budynkach Urzędu Miejskiego</w:t>
      </w:r>
      <w:r w:rsidR="00302F35">
        <w:t xml:space="preserve"> </w:t>
      </w:r>
      <w:r w:rsidRPr="00A52DB4">
        <w:t>w Białymstoku, w których zlokalizowane zostały zbiorniki na deszczówkę.</w:t>
      </w:r>
    </w:p>
    <w:p w14:paraId="29175214" w14:textId="77777777" w:rsidR="003803BA" w:rsidRPr="00A52DB4" w:rsidRDefault="003803BA" w:rsidP="00302F35">
      <w:pPr>
        <w:rPr>
          <w:rFonts w:eastAsia="Times New Roman"/>
          <w:lang w:eastAsia="pl-PL"/>
        </w:rPr>
      </w:pPr>
      <w:r w:rsidRPr="00A52DB4">
        <w:rPr>
          <w:rFonts w:eastAsia="Times New Roman"/>
          <w:lang w:eastAsia="pl-PL"/>
        </w:rPr>
        <w:t>Koszt realizacji projektu – 18 714 zł,</w:t>
      </w:r>
    </w:p>
    <w:p w14:paraId="75E4D278" w14:textId="44BCCC27" w:rsidR="00A631D1" w:rsidRPr="00A52DB4" w:rsidRDefault="003803BA" w:rsidP="00302F35">
      <w:pPr>
        <w:rPr>
          <w:rFonts w:cstheme="majorHAnsi"/>
          <w:szCs w:val="24"/>
        </w:rPr>
        <w:sectPr w:rsidR="00A631D1" w:rsidRPr="00A52DB4" w:rsidSect="004A4828">
          <w:pgSz w:w="11906" w:h="16838"/>
          <w:pgMar w:top="1417" w:right="1417" w:bottom="1417" w:left="1417" w:header="708" w:footer="708" w:gutter="0"/>
          <w:cols w:space="708"/>
          <w:docGrid w:linePitch="360"/>
        </w:sectPr>
      </w:pPr>
      <w:r w:rsidRPr="00A52DB4">
        <w:rPr>
          <w:rFonts w:eastAsia="Times New Roman"/>
          <w:lang w:eastAsia="pl-PL"/>
        </w:rPr>
        <w:t>Liczba oddanych głosów mieszkańców Białegostoku – 839.</w:t>
      </w:r>
    </w:p>
    <w:p w14:paraId="68C4B084" w14:textId="145A48A3" w:rsidR="00037F2A" w:rsidRPr="00A52DB4" w:rsidRDefault="00037F2A" w:rsidP="00302F35">
      <w:pPr>
        <w:pStyle w:val="Nagwek3"/>
      </w:pPr>
      <w:bookmarkStart w:id="1175" w:name="_Toc138325070"/>
      <w:bookmarkStart w:id="1176" w:name="_Toc138403892"/>
      <w:r w:rsidRPr="00A52DB4">
        <w:lastRenderedPageBreak/>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284</w:t>
      </w:r>
      <w:r w:rsidR="00544BBB">
        <w:rPr>
          <w:noProof/>
        </w:rPr>
        <w:fldChar w:fldCharType="end"/>
      </w:r>
      <w:r w:rsidR="00BB0E92" w:rsidRPr="00A52DB4">
        <w:t>.</w:t>
      </w:r>
      <w:r w:rsidRPr="00A52DB4">
        <w:t xml:space="preserve"> Dane dotyczące realizacji budżetu obywatelskiego</w:t>
      </w:r>
      <w:bookmarkEnd w:id="1175"/>
      <w:bookmarkEnd w:id="1176"/>
    </w:p>
    <w:tbl>
      <w:tblPr>
        <w:tblW w:w="14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Caption w:val="Tabela 284. Dane dotyczące realizacji budżetu obywatelskiego"/>
      </w:tblPr>
      <w:tblGrid>
        <w:gridCol w:w="3488"/>
        <w:gridCol w:w="2103"/>
        <w:gridCol w:w="2103"/>
        <w:gridCol w:w="2103"/>
        <w:gridCol w:w="2103"/>
        <w:gridCol w:w="2103"/>
      </w:tblGrid>
      <w:tr w:rsidR="00A52DB4" w:rsidRPr="00A52DB4" w14:paraId="05121964" w14:textId="23876A06" w:rsidTr="00302F35">
        <w:trPr>
          <w:trHeight w:val="20"/>
          <w:tblHeader/>
          <w:jc w:val="center"/>
        </w:trPr>
        <w:tc>
          <w:tcPr>
            <w:tcW w:w="3488" w:type="dxa"/>
            <w:shd w:val="clear" w:color="auto" w:fill="F2F2F2" w:themeFill="background1" w:themeFillShade="F2"/>
            <w:tcMar>
              <w:top w:w="15" w:type="dxa"/>
              <w:left w:w="15" w:type="dxa"/>
              <w:bottom w:w="0" w:type="dxa"/>
              <w:right w:w="15" w:type="dxa"/>
            </w:tcMar>
            <w:vAlign w:val="center"/>
            <w:hideMark/>
          </w:tcPr>
          <w:p w14:paraId="31A8F0F2" w14:textId="77777777" w:rsidR="003803BA" w:rsidRPr="00A52DB4" w:rsidRDefault="003803BA" w:rsidP="00302F35">
            <w:pPr>
              <w:pStyle w:val="TabelaText"/>
            </w:pPr>
            <w:r w:rsidRPr="00A52DB4">
              <w:t>Nazwa</w:t>
            </w:r>
          </w:p>
        </w:tc>
        <w:tc>
          <w:tcPr>
            <w:tcW w:w="2103" w:type="dxa"/>
            <w:shd w:val="clear" w:color="auto" w:fill="F2F2F2" w:themeFill="background1" w:themeFillShade="F2"/>
            <w:tcMar>
              <w:top w:w="15" w:type="dxa"/>
              <w:left w:w="15" w:type="dxa"/>
              <w:bottom w:w="0" w:type="dxa"/>
              <w:right w:w="15" w:type="dxa"/>
            </w:tcMar>
            <w:vAlign w:val="center"/>
            <w:hideMark/>
          </w:tcPr>
          <w:p w14:paraId="0B7D29CD" w14:textId="34C33D23" w:rsidR="003803BA" w:rsidRPr="00A52DB4" w:rsidRDefault="003803BA" w:rsidP="00302F35">
            <w:pPr>
              <w:pStyle w:val="TabelaText"/>
            </w:pPr>
            <w:r w:rsidRPr="00A52DB4">
              <w:t>BO2019</w:t>
            </w:r>
          </w:p>
        </w:tc>
        <w:tc>
          <w:tcPr>
            <w:tcW w:w="2103" w:type="dxa"/>
            <w:shd w:val="clear" w:color="auto" w:fill="F2F2F2" w:themeFill="background1" w:themeFillShade="F2"/>
            <w:tcMar>
              <w:top w:w="15" w:type="dxa"/>
              <w:left w:w="15" w:type="dxa"/>
              <w:bottom w:w="0" w:type="dxa"/>
              <w:right w:w="15" w:type="dxa"/>
            </w:tcMar>
            <w:vAlign w:val="center"/>
            <w:hideMark/>
          </w:tcPr>
          <w:p w14:paraId="5BB9487B" w14:textId="314033CD" w:rsidR="003803BA" w:rsidRPr="00A52DB4" w:rsidRDefault="003803BA" w:rsidP="00302F35">
            <w:pPr>
              <w:pStyle w:val="TabelaText"/>
              <w:rPr>
                <w:szCs w:val="20"/>
              </w:rPr>
            </w:pPr>
            <w:r w:rsidRPr="00A52DB4">
              <w:rPr>
                <w:szCs w:val="20"/>
              </w:rPr>
              <w:t>BO2020</w:t>
            </w:r>
          </w:p>
        </w:tc>
        <w:tc>
          <w:tcPr>
            <w:tcW w:w="2103" w:type="dxa"/>
            <w:shd w:val="clear" w:color="auto" w:fill="F2F2F2" w:themeFill="background1" w:themeFillShade="F2"/>
            <w:tcMar>
              <w:top w:w="15" w:type="dxa"/>
              <w:left w:w="15" w:type="dxa"/>
              <w:bottom w:w="0" w:type="dxa"/>
              <w:right w:w="15" w:type="dxa"/>
            </w:tcMar>
            <w:vAlign w:val="center"/>
            <w:hideMark/>
          </w:tcPr>
          <w:p w14:paraId="6E1E7A8F" w14:textId="0E4C1363" w:rsidR="003803BA" w:rsidRPr="00A52DB4" w:rsidRDefault="003803BA" w:rsidP="00302F35">
            <w:pPr>
              <w:pStyle w:val="TabelaText"/>
              <w:rPr>
                <w:szCs w:val="20"/>
              </w:rPr>
            </w:pPr>
            <w:r w:rsidRPr="00A52DB4">
              <w:rPr>
                <w:szCs w:val="20"/>
              </w:rPr>
              <w:t>BO2021</w:t>
            </w:r>
          </w:p>
        </w:tc>
        <w:tc>
          <w:tcPr>
            <w:tcW w:w="2103" w:type="dxa"/>
            <w:shd w:val="clear" w:color="auto" w:fill="F2F2F2" w:themeFill="background1" w:themeFillShade="F2"/>
            <w:tcMar>
              <w:top w:w="15" w:type="dxa"/>
              <w:left w:w="15" w:type="dxa"/>
              <w:bottom w:w="0" w:type="dxa"/>
              <w:right w:w="15" w:type="dxa"/>
            </w:tcMar>
            <w:vAlign w:val="center"/>
            <w:hideMark/>
          </w:tcPr>
          <w:p w14:paraId="2250C506" w14:textId="6DBBDCA1" w:rsidR="003803BA" w:rsidRPr="00A52DB4" w:rsidRDefault="003803BA" w:rsidP="00302F35">
            <w:pPr>
              <w:pStyle w:val="TabelaText"/>
              <w:rPr>
                <w:szCs w:val="20"/>
              </w:rPr>
            </w:pPr>
            <w:r w:rsidRPr="00A52DB4">
              <w:rPr>
                <w:szCs w:val="20"/>
              </w:rPr>
              <w:t>BO2022</w:t>
            </w:r>
          </w:p>
        </w:tc>
        <w:tc>
          <w:tcPr>
            <w:tcW w:w="2103" w:type="dxa"/>
            <w:shd w:val="clear" w:color="auto" w:fill="F2F2F2" w:themeFill="background1" w:themeFillShade="F2"/>
          </w:tcPr>
          <w:p w14:paraId="1CFB21A7" w14:textId="7BA90B23" w:rsidR="003803BA" w:rsidRPr="00A52DB4" w:rsidRDefault="003803BA" w:rsidP="00302F35">
            <w:pPr>
              <w:pStyle w:val="TabelaText"/>
              <w:rPr>
                <w:szCs w:val="20"/>
              </w:rPr>
            </w:pPr>
            <w:r w:rsidRPr="00A52DB4">
              <w:rPr>
                <w:szCs w:val="20"/>
              </w:rPr>
              <w:t>BO2023</w:t>
            </w:r>
          </w:p>
        </w:tc>
      </w:tr>
      <w:tr w:rsidR="00A52DB4" w:rsidRPr="00A52DB4" w14:paraId="0258B93C" w14:textId="6946C35B" w:rsidTr="00302F35">
        <w:trPr>
          <w:trHeight w:val="20"/>
          <w:tblHeader/>
          <w:jc w:val="center"/>
        </w:trPr>
        <w:tc>
          <w:tcPr>
            <w:tcW w:w="3488" w:type="dxa"/>
            <w:shd w:val="clear" w:color="auto" w:fill="F2F2F2" w:themeFill="background1" w:themeFillShade="F2"/>
            <w:tcMar>
              <w:top w:w="15" w:type="dxa"/>
              <w:left w:w="15" w:type="dxa"/>
              <w:bottom w:w="0" w:type="dxa"/>
              <w:right w:w="15" w:type="dxa"/>
            </w:tcMar>
            <w:vAlign w:val="center"/>
          </w:tcPr>
          <w:p w14:paraId="2264D18B" w14:textId="77777777" w:rsidR="003803BA" w:rsidRPr="00A52DB4" w:rsidRDefault="003803BA" w:rsidP="00302F35">
            <w:pPr>
              <w:pStyle w:val="TabelaText"/>
            </w:pPr>
            <w:r w:rsidRPr="00A52DB4">
              <w:t>Rok</w:t>
            </w:r>
          </w:p>
        </w:tc>
        <w:tc>
          <w:tcPr>
            <w:tcW w:w="2103" w:type="dxa"/>
            <w:shd w:val="clear" w:color="auto" w:fill="F2F2F2" w:themeFill="background1" w:themeFillShade="F2"/>
            <w:tcMar>
              <w:top w:w="15" w:type="dxa"/>
              <w:left w:w="15" w:type="dxa"/>
              <w:bottom w:w="0" w:type="dxa"/>
              <w:right w:w="15" w:type="dxa"/>
            </w:tcMar>
            <w:vAlign w:val="center"/>
          </w:tcPr>
          <w:p w14:paraId="52B37A07" w14:textId="05E48464" w:rsidR="003803BA" w:rsidRPr="00A52DB4" w:rsidRDefault="003803BA" w:rsidP="00302F35">
            <w:pPr>
              <w:pStyle w:val="TabelaText"/>
            </w:pPr>
            <w:r w:rsidRPr="00A52DB4">
              <w:t>2018</w:t>
            </w:r>
          </w:p>
        </w:tc>
        <w:tc>
          <w:tcPr>
            <w:tcW w:w="2103" w:type="dxa"/>
            <w:shd w:val="clear" w:color="auto" w:fill="F2F2F2" w:themeFill="background1" w:themeFillShade="F2"/>
            <w:tcMar>
              <w:top w:w="15" w:type="dxa"/>
              <w:left w:w="15" w:type="dxa"/>
              <w:bottom w:w="0" w:type="dxa"/>
              <w:right w:w="15" w:type="dxa"/>
            </w:tcMar>
            <w:vAlign w:val="center"/>
          </w:tcPr>
          <w:p w14:paraId="4A5D4618" w14:textId="63A93545" w:rsidR="003803BA" w:rsidRPr="00A52DB4" w:rsidRDefault="003803BA" w:rsidP="00302F35">
            <w:pPr>
              <w:pStyle w:val="TabelaText"/>
              <w:rPr>
                <w:szCs w:val="20"/>
              </w:rPr>
            </w:pPr>
            <w:r w:rsidRPr="00A52DB4">
              <w:rPr>
                <w:szCs w:val="20"/>
              </w:rPr>
              <w:t>2019</w:t>
            </w:r>
          </w:p>
        </w:tc>
        <w:tc>
          <w:tcPr>
            <w:tcW w:w="2103" w:type="dxa"/>
            <w:shd w:val="clear" w:color="auto" w:fill="F2F2F2" w:themeFill="background1" w:themeFillShade="F2"/>
            <w:tcMar>
              <w:top w:w="15" w:type="dxa"/>
              <w:left w:w="15" w:type="dxa"/>
              <w:bottom w:w="0" w:type="dxa"/>
              <w:right w:w="15" w:type="dxa"/>
            </w:tcMar>
            <w:vAlign w:val="center"/>
          </w:tcPr>
          <w:p w14:paraId="7756E19B" w14:textId="1F8E8B37" w:rsidR="003803BA" w:rsidRPr="00A52DB4" w:rsidRDefault="003803BA" w:rsidP="00302F35">
            <w:pPr>
              <w:pStyle w:val="TabelaText"/>
              <w:rPr>
                <w:szCs w:val="20"/>
              </w:rPr>
            </w:pPr>
            <w:r w:rsidRPr="00A52DB4">
              <w:rPr>
                <w:szCs w:val="20"/>
              </w:rPr>
              <w:t>2020</w:t>
            </w:r>
          </w:p>
        </w:tc>
        <w:tc>
          <w:tcPr>
            <w:tcW w:w="2103" w:type="dxa"/>
            <w:shd w:val="clear" w:color="auto" w:fill="F2F2F2" w:themeFill="background1" w:themeFillShade="F2"/>
            <w:tcMar>
              <w:top w:w="15" w:type="dxa"/>
              <w:left w:w="15" w:type="dxa"/>
              <w:bottom w:w="0" w:type="dxa"/>
              <w:right w:w="15" w:type="dxa"/>
            </w:tcMar>
          </w:tcPr>
          <w:p w14:paraId="5B19DDCF" w14:textId="61CC4D9F" w:rsidR="003803BA" w:rsidRPr="00A52DB4" w:rsidRDefault="003803BA" w:rsidP="00302F35">
            <w:pPr>
              <w:pStyle w:val="TabelaText"/>
              <w:rPr>
                <w:rFonts w:cstheme="majorHAnsi"/>
                <w:szCs w:val="20"/>
              </w:rPr>
            </w:pPr>
            <w:r w:rsidRPr="00A52DB4">
              <w:rPr>
                <w:rFonts w:cstheme="majorHAnsi"/>
                <w:szCs w:val="20"/>
              </w:rPr>
              <w:t>2021</w:t>
            </w:r>
          </w:p>
        </w:tc>
        <w:tc>
          <w:tcPr>
            <w:tcW w:w="2103" w:type="dxa"/>
            <w:shd w:val="clear" w:color="auto" w:fill="F2F2F2" w:themeFill="background1" w:themeFillShade="F2"/>
          </w:tcPr>
          <w:p w14:paraId="5AC16308" w14:textId="75CAB50F" w:rsidR="003803BA" w:rsidRPr="00A52DB4" w:rsidRDefault="003803BA" w:rsidP="00302F35">
            <w:pPr>
              <w:pStyle w:val="TabelaText"/>
              <w:rPr>
                <w:rFonts w:cstheme="majorHAnsi"/>
                <w:szCs w:val="20"/>
              </w:rPr>
            </w:pPr>
            <w:r w:rsidRPr="00A52DB4">
              <w:rPr>
                <w:rFonts w:cstheme="majorHAnsi"/>
                <w:szCs w:val="20"/>
              </w:rPr>
              <w:t>2022</w:t>
            </w:r>
          </w:p>
        </w:tc>
      </w:tr>
      <w:tr w:rsidR="00A52DB4" w:rsidRPr="00A52DB4" w14:paraId="47D923BD" w14:textId="4801161A" w:rsidTr="003803BA">
        <w:trPr>
          <w:trHeight w:val="20"/>
          <w:jc w:val="center"/>
        </w:trPr>
        <w:tc>
          <w:tcPr>
            <w:tcW w:w="3488" w:type="dxa"/>
            <w:shd w:val="clear" w:color="auto" w:fill="F2F2F2" w:themeFill="background1" w:themeFillShade="F2"/>
            <w:tcMar>
              <w:top w:w="15" w:type="dxa"/>
              <w:left w:w="15" w:type="dxa"/>
              <w:bottom w:w="0" w:type="dxa"/>
              <w:right w:w="15" w:type="dxa"/>
            </w:tcMar>
            <w:vAlign w:val="center"/>
            <w:hideMark/>
          </w:tcPr>
          <w:p w14:paraId="20C6F39D" w14:textId="6863B106" w:rsidR="003803BA" w:rsidRPr="00A52DB4" w:rsidRDefault="003803BA" w:rsidP="00302F35">
            <w:pPr>
              <w:pStyle w:val="TabelaText"/>
            </w:pPr>
            <w:r w:rsidRPr="00A52DB4">
              <w:t>Kwota (w zł)</w:t>
            </w:r>
          </w:p>
        </w:tc>
        <w:tc>
          <w:tcPr>
            <w:tcW w:w="2103" w:type="dxa"/>
            <w:shd w:val="clear" w:color="auto" w:fill="auto"/>
            <w:tcMar>
              <w:top w:w="15" w:type="dxa"/>
              <w:left w:w="15" w:type="dxa"/>
              <w:bottom w:w="0" w:type="dxa"/>
              <w:right w:w="15" w:type="dxa"/>
            </w:tcMar>
            <w:vAlign w:val="center"/>
            <w:hideMark/>
          </w:tcPr>
          <w:p w14:paraId="4330BF60" w14:textId="467BBDAA" w:rsidR="003803BA" w:rsidRPr="00A52DB4" w:rsidRDefault="003803BA" w:rsidP="00302F35">
            <w:pPr>
              <w:pStyle w:val="TabelaText"/>
            </w:pPr>
            <w:r w:rsidRPr="00A52DB4">
              <w:rPr>
                <w:bCs/>
              </w:rPr>
              <w:t>10 mln</w:t>
            </w:r>
          </w:p>
        </w:tc>
        <w:tc>
          <w:tcPr>
            <w:tcW w:w="2103" w:type="dxa"/>
            <w:shd w:val="clear" w:color="auto" w:fill="auto"/>
            <w:tcMar>
              <w:top w:w="15" w:type="dxa"/>
              <w:left w:w="15" w:type="dxa"/>
              <w:bottom w:w="0" w:type="dxa"/>
              <w:right w:w="15" w:type="dxa"/>
            </w:tcMar>
            <w:vAlign w:val="center"/>
            <w:hideMark/>
          </w:tcPr>
          <w:p w14:paraId="402AA75B" w14:textId="5DDB8233" w:rsidR="003803BA" w:rsidRPr="00A52DB4" w:rsidRDefault="003803BA" w:rsidP="00302F35">
            <w:pPr>
              <w:pStyle w:val="TabelaText"/>
              <w:rPr>
                <w:szCs w:val="20"/>
              </w:rPr>
            </w:pPr>
            <w:r w:rsidRPr="00A52DB4">
              <w:rPr>
                <w:bCs/>
                <w:szCs w:val="20"/>
              </w:rPr>
              <w:t>12 mln</w:t>
            </w:r>
          </w:p>
        </w:tc>
        <w:tc>
          <w:tcPr>
            <w:tcW w:w="2103" w:type="dxa"/>
            <w:shd w:val="clear" w:color="auto" w:fill="auto"/>
            <w:tcMar>
              <w:top w:w="15" w:type="dxa"/>
              <w:left w:w="15" w:type="dxa"/>
              <w:bottom w:w="0" w:type="dxa"/>
              <w:right w:w="15" w:type="dxa"/>
            </w:tcMar>
            <w:vAlign w:val="center"/>
            <w:hideMark/>
          </w:tcPr>
          <w:p w14:paraId="3F6333F6" w14:textId="3D45A0C8" w:rsidR="003803BA" w:rsidRPr="00A52DB4" w:rsidRDefault="003803BA" w:rsidP="00302F35">
            <w:pPr>
              <w:pStyle w:val="TabelaText"/>
              <w:rPr>
                <w:szCs w:val="20"/>
              </w:rPr>
            </w:pPr>
            <w:r w:rsidRPr="00A52DB4">
              <w:rPr>
                <w:bCs/>
                <w:szCs w:val="20"/>
              </w:rPr>
              <w:t>12 mln</w:t>
            </w:r>
          </w:p>
        </w:tc>
        <w:tc>
          <w:tcPr>
            <w:tcW w:w="2103" w:type="dxa"/>
            <w:shd w:val="clear" w:color="auto" w:fill="auto"/>
            <w:tcMar>
              <w:top w:w="15" w:type="dxa"/>
              <w:left w:w="15" w:type="dxa"/>
              <w:bottom w:w="0" w:type="dxa"/>
              <w:right w:w="15" w:type="dxa"/>
            </w:tcMar>
          </w:tcPr>
          <w:p w14:paraId="5BCD3F67" w14:textId="60ECE2C2" w:rsidR="003803BA" w:rsidRPr="00A52DB4" w:rsidRDefault="003803BA" w:rsidP="00302F35">
            <w:pPr>
              <w:pStyle w:val="TabelaText"/>
              <w:rPr>
                <w:rFonts w:cstheme="majorHAnsi"/>
                <w:szCs w:val="20"/>
              </w:rPr>
            </w:pPr>
            <w:r w:rsidRPr="00A52DB4">
              <w:rPr>
                <w:rFonts w:cstheme="majorHAnsi"/>
                <w:bCs/>
                <w:szCs w:val="20"/>
              </w:rPr>
              <w:t>12 mln</w:t>
            </w:r>
          </w:p>
        </w:tc>
        <w:tc>
          <w:tcPr>
            <w:tcW w:w="2103" w:type="dxa"/>
          </w:tcPr>
          <w:p w14:paraId="6CB9C85F" w14:textId="7AC423AF" w:rsidR="003803BA" w:rsidRPr="00A52DB4" w:rsidRDefault="003803BA" w:rsidP="00302F35">
            <w:pPr>
              <w:pStyle w:val="TabelaText"/>
              <w:rPr>
                <w:rFonts w:cstheme="majorHAnsi"/>
                <w:bCs/>
                <w:szCs w:val="20"/>
              </w:rPr>
            </w:pPr>
            <w:r w:rsidRPr="00A52DB4">
              <w:rPr>
                <w:rFonts w:cstheme="majorHAnsi"/>
                <w:bCs/>
                <w:szCs w:val="20"/>
              </w:rPr>
              <w:t>12 mln zł</w:t>
            </w:r>
          </w:p>
        </w:tc>
      </w:tr>
      <w:tr w:rsidR="00A52DB4" w:rsidRPr="00A52DB4" w14:paraId="669B5A98" w14:textId="2E48D80D" w:rsidTr="003803BA">
        <w:trPr>
          <w:trHeight w:val="20"/>
          <w:jc w:val="center"/>
        </w:trPr>
        <w:tc>
          <w:tcPr>
            <w:tcW w:w="3488" w:type="dxa"/>
            <w:shd w:val="clear" w:color="auto" w:fill="F2F2F2" w:themeFill="background1" w:themeFillShade="F2"/>
            <w:tcMar>
              <w:top w:w="15" w:type="dxa"/>
              <w:left w:w="15" w:type="dxa"/>
              <w:bottom w:w="0" w:type="dxa"/>
              <w:right w:w="15" w:type="dxa"/>
            </w:tcMar>
            <w:vAlign w:val="center"/>
            <w:hideMark/>
          </w:tcPr>
          <w:p w14:paraId="703CDDF4" w14:textId="77777777" w:rsidR="003803BA" w:rsidRPr="00A52DB4" w:rsidRDefault="003803BA" w:rsidP="00302F35">
            <w:pPr>
              <w:pStyle w:val="TabelaText"/>
            </w:pPr>
            <w:r w:rsidRPr="00A52DB4">
              <w:t>Liczba zgłoszonych projektów</w:t>
            </w:r>
          </w:p>
        </w:tc>
        <w:tc>
          <w:tcPr>
            <w:tcW w:w="2103" w:type="dxa"/>
            <w:shd w:val="clear" w:color="auto" w:fill="auto"/>
            <w:tcMar>
              <w:top w:w="15" w:type="dxa"/>
              <w:left w:w="15" w:type="dxa"/>
              <w:bottom w:w="0" w:type="dxa"/>
              <w:right w:w="15" w:type="dxa"/>
            </w:tcMar>
            <w:vAlign w:val="center"/>
            <w:hideMark/>
          </w:tcPr>
          <w:p w14:paraId="45BE1077" w14:textId="2BF46593" w:rsidR="003803BA" w:rsidRPr="00A52DB4" w:rsidRDefault="003803BA" w:rsidP="00302F35">
            <w:pPr>
              <w:pStyle w:val="TabelaText"/>
            </w:pPr>
            <w:r w:rsidRPr="00A52DB4">
              <w:t>154</w:t>
            </w:r>
          </w:p>
        </w:tc>
        <w:tc>
          <w:tcPr>
            <w:tcW w:w="2103" w:type="dxa"/>
            <w:shd w:val="clear" w:color="auto" w:fill="auto"/>
            <w:tcMar>
              <w:top w:w="15" w:type="dxa"/>
              <w:left w:w="15" w:type="dxa"/>
              <w:bottom w:w="0" w:type="dxa"/>
              <w:right w:w="15" w:type="dxa"/>
            </w:tcMar>
            <w:vAlign w:val="center"/>
            <w:hideMark/>
          </w:tcPr>
          <w:p w14:paraId="278A7E19" w14:textId="70122C66" w:rsidR="003803BA" w:rsidRPr="00A52DB4" w:rsidRDefault="003803BA" w:rsidP="00302F35">
            <w:pPr>
              <w:pStyle w:val="TabelaText"/>
              <w:rPr>
                <w:szCs w:val="20"/>
              </w:rPr>
            </w:pPr>
            <w:r w:rsidRPr="00A52DB4">
              <w:rPr>
                <w:szCs w:val="20"/>
              </w:rPr>
              <w:t>154</w:t>
            </w:r>
          </w:p>
        </w:tc>
        <w:tc>
          <w:tcPr>
            <w:tcW w:w="2103" w:type="dxa"/>
            <w:shd w:val="clear" w:color="auto" w:fill="auto"/>
            <w:tcMar>
              <w:top w:w="15" w:type="dxa"/>
              <w:left w:w="15" w:type="dxa"/>
              <w:bottom w:w="0" w:type="dxa"/>
              <w:right w:w="15" w:type="dxa"/>
            </w:tcMar>
            <w:vAlign w:val="center"/>
            <w:hideMark/>
          </w:tcPr>
          <w:p w14:paraId="071448E5" w14:textId="64C87D27" w:rsidR="003803BA" w:rsidRPr="00A52DB4" w:rsidRDefault="003803BA" w:rsidP="00302F35">
            <w:pPr>
              <w:pStyle w:val="TabelaText"/>
              <w:rPr>
                <w:szCs w:val="20"/>
              </w:rPr>
            </w:pPr>
            <w:r w:rsidRPr="00A52DB4">
              <w:rPr>
                <w:szCs w:val="20"/>
              </w:rPr>
              <w:t>150</w:t>
            </w:r>
          </w:p>
        </w:tc>
        <w:tc>
          <w:tcPr>
            <w:tcW w:w="2103" w:type="dxa"/>
            <w:shd w:val="clear" w:color="auto" w:fill="auto"/>
            <w:tcMar>
              <w:top w:w="15" w:type="dxa"/>
              <w:left w:w="15" w:type="dxa"/>
              <w:bottom w:w="0" w:type="dxa"/>
              <w:right w:w="15" w:type="dxa"/>
            </w:tcMar>
          </w:tcPr>
          <w:p w14:paraId="303D3B6E" w14:textId="19A874C4" w:rsidR="003803BA" w:rsidRPr="00A52DB4" w:rsidRDefault="003803BA" w:rsidP="00302F35">
            <w:pPr>
              <w:pStyle w:val="TabelaText"/>
              <w:rPr>
                <w:rFonts w:cstheme="majorHAnsi"/>
                <w:szCs w:val="20"/>
              </w:rPr>
            </w:pPr>
            <w:r w:rsidRPr="00A52DB4">
              <w:rPr>
                <w:rFonts w:cstheme="majorHAnsi"/>
                <w:szCs w:val="20"/>
              </w:rPr>
              <w:t>185</w:t>
            </w:r>
          </w:p>
        </w:tc>
        <w:tc>
          <w:tcPr>
            <w:tcW w:w="2103" w:type="dxa"/>
          </w:tcPr>
          <w:p w14:paraId="3B954829" w14:textId="6E943268" w:rsidR="003803BA" w:rsidRPr="00A52DB4" w:rsidRDefault="003803BA" w:rsidP="00302F35">
            <w:pPr>
              <w:pStyle w:val="TabelaText"/>
              <w:rPr>
                <w:rFonts w:cstheme="majorHAnsi"/>
                <w:szCs w:val="20"/>
              </w:rPr>
            </w:pPr>
            <w:r w:rsidRPr="00A52DB4">
              <w:rPr>
                <w:rFonts w:cstheme="majorHAnsi"/>
                <w:szCs w:val="20"/>
              </w:rPr>
              <w:t>247</w:t>
            </w:r>
          </w:p>
        </w:tc>
      </w:tr>
      <w:tr w:rsidR="00A52DB4" w:rsidRPr="00A52DB4" w14:paraId="13BDF704" w14:textId="1809CD62" w:rsidTr="003803BA">
        <w:trPr>
          <w:trHeight w:val="20"/>
          <w:jc w:val="center"/>
        </w:trPr>
        <w:tc>
          <w:tcPr>
            <w:tcW w:w="3488" w:type="dxa"/>
            <w:vMerge w:val="restart"/>
            <w:shd w:val="clear" w:color="auto" w:fill="F2F2F2" w:themeFill="background1" w:themeFillShade="F2"/>
            <w:tcMar>
              <w:top w:w="15" w:type="dxa"/>
              <w:left w:w="15" w:type="dxa"/>
              <w:bottom w:w="0" w:type="dxa"/>
              <w:right w:w="15" w:type="dxa"/>
            </w:tcMar>
            <w:vAlign w:val="center"/>
          </w:tcPr>
          <w:p w14:paraId="3CAFA355" w14:textId="77777777" w:rsidR="003803BA" w:rsidRPr="00A52DB4" w:rsidRDefault="003803BA" w:rsidP="00302F35">
            <w:pPr>
              <w:pStyle w:val="TabelaText"/>
            </w:pPr>
            <w:r w:rsidRPr="00A52DB4">
              <w:t>Liczba projektów zakwalifikowanych do głosowania</w:t>
            </w:r>
          </w:p>
        </w:tc>
        <w:tc>
          <w:tcPr>
            <w:tcW w:w="2103" w:type="dxa"/>
            <w:shd w:val="clear" w:color="auto" w:fill="auto"/>
            <w:tcMar>
              <w:top w:w="15" w:type="dxa"/>
              <w:left w:w="15" w:type="dxa"/>
              <w:bottom w:w="0" w:type="dxa"/>
              <w:right w:w="15" w:type="dxa"/>
            </w:tcMar>
            <w:vAlign w:val="center"/>
          </w:tcPr>
          <w:p w14:paraId="2E409A28" w14:textId="2A746AB8" w:rsidR="003803BA" w:rsidRPr="00A52DB4" w:rsidRDefault="003803BA" w:rsidP="00302F35">
            <w:pPr>
              <w:pStyle w:val="TabelaText"/>
            </w:pPr>
            <w:r w:rsidRPr="00A52DB4">
              <w:t>93</w:t>
            </w:r>
          </w:p>
        </w:tc>
        <w:tc>
          <w:tcPr>
            <w:tcW w:w="2103" w:type="dxa"/>
            <w:shd w:val="clear" w:color="auto" w:fill="auto"/>
            <w:tcMar>
              <w:top w:w="15" w:type="dxa"/>
              <w:left w:w="15" w:type="dxa"/>
              <w:bottom w:w="0" w:type="dxa"/>
              <w:right w:w="15" w:type="dxa"/>
            </w:tcMar>
            <w:vAlign w:val="center"/>
          </w:tcPr>
          <w:p w14:paraId="7F66AB7F" w14:textId="543FFB80" w:rsidR="003803BA" w:rsidRPr="00A52DB4" w:rsidRDefault="003803BA" w:rsidP="00302F35">
            <w:pPr>
              <w:pStyle w:val="TabelaText"/>
              <w:rPr>
                <w:szCs w:val="20"/>
              </w:rPr>
            </w:pPr>
            <w:r w:rsidRPr="00A52DB4">
              <w:rPr>
                <w:szCs w:val="20"/>
              </w:rPr>
              <w:t>90</w:t>
            </w:r>
          </w:p>
        </w:tc>
        <w:tc>
          <w:tcPr>
            <w:tcW w:w="2103" w:type="dxa"/>
            <w:shd w:val="clear" w:color="auto" w:fill="auto"/>
            <w:tcMar>
              <w:top w:w="15" w:type="dxa"/>
              <w:left w:w="15" w:type="dxa"/>
              <w:bottom w:w="0" w:type="dxa"/>
              <w:right w:w="15" w:type="dxa"/>
            </w:tcMar>
            <w:vAlign w:val="center"/>
          </w:tcPr>
          <w:p w14:paraId="20CE2578" w14:textId="5D4A03DB" w:rsidR="003803BA" w:rsidRPr="00A52DB4" w:rsidRDefault="003803BA" w:rsidP="00302F35">
            <w:pPr>
              <w:pStyle w:val="TabelaText"/>
              <w:rPr>
                <w:szCs w:val="20"/>
              </w:rPr>
            </w:pPr>
            <w:r w:rsidRPr="00A52DB4">
              <w:rPr>
                <w:szCs w:val="20"/>
              </w:rPr>
              <w:t>117</w:t>
            </w:r>
          </w:p>
        </w:tc>
        <w:tc>
          <w:tcPr>
            <w:tcW w:w="2103" w:type="dxa"/>
            <w:shd w:val="clear" w:color="auto" w:fill="auto"/>
            <w:tcMar>
              <w:top w:w="15" w:type="dxa"/>
              <w:left w:w="15" w:type="dxa"/>
              <w:bottom w:w="0" w:type="dxa"/>
              <w:right w:w="15" w:type="dxa"/>
            </w:tcMar>
          </w:tcPr>
          <w:p w14:paraId="1F8029AA" w14:textId="7EB247CB" w:rsidR="003803BA" w:rsidRPr="00A52DB4" w:rsidRDefault="003803BA" w:rsidP="00302F35">
            <w:pPr>
              <w:pStyle w:val="TabelaText"/>
              <w:rPr>
                <w:rFonts w:cstheme="majorHAnsi"/>
                <w:szCs w:val="20"/>
              </w:rPr>
            </w:pPr>
            <w:r w:rsidRPr="00A52DB4">
              <w:rPr>
                <w:rFonts w:cstheme="majorHAnsi"/>
                <w:szCs w:val="20"/>
              </w:rPr>
              <w:t>112</w:t>
            </w:r>
          </w:p>
        </w:tc>
        <w:tc>
          <w:tcPr>
            <w:tcW w:w="2103" w:type="dxa"/>
          </w:tcPr>
          <w:p w14:paraId="4B18E478" w14:textId="4CAFC0AA" w:rsidR="003803BA" w:rsidRPr="00A52DB4" w:rsidRDefault="003803BA" w:rsidP="00302F35">
            <w:pPr>
              <w:pStyle w:val="TabelaText"/>
              <w:rPr>
                <w:rFonts w:cstheme="majorHAnsi"/>
                <w:szCs w:val="20"/>
              </w:rPr>
            </w:pPr>
            <w:r w:rsidRPr="00A52DB4">
              <w:rPr>
                <w:rFonts w:cstheme="majorHAnsi"/>
                <w:szCs w:val="20"/>
              </w:rPr>
              <w:t>180</w:t>
            </w:r>
          </w:p>
        </w:tc>
      </w:tr>
      <w:tr w:rsidR="00A52DB4" w:rsidRPr="00A52DB4" w14:paraId="38052348" w14:textId="1501AE75" w:rsidTr="0080440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79BA05E7" w14:textId="77777777" w:rsidR="003803BA" w:rsidRPr="00A52DB4" w:rsidRDefault="003803BA" w:rsidP="00302F35">
            <w:pPr>
              <w:pStyle w:val="TabelaText"/>
            </w:pPr>
          </w:p>
        </w:tc>
        <w:tc>
          <w:tcPr>
            <w:tcW w:w="2103" w:type="dxa"/>
            <w:shd w:val="clear" w:color="auto" w:fill="auto"/>
            <w:tcMar>
              <w:top w:w="15" w:type="dxa"/>
              <w:left w:w="15" w:type="dxa"/>
              <w:bottom w:w="0" w:type="dxa"/>
              <w:right w:w="15" w:type="dxa"/>
            </w:tcMar>
            <w:vAlign w:val="center"/>
          </w:tcPr>
          <w:p w14:paraId="2FE451C5" w14:textId="2D86833E" w:rsidR="003803BA" w:rsidRPr="00A52DB4" w:rsidRDefault="003803BA" w:rsidP="00302F35">
            <w:pPr>
              <w:pStyle w:val="Tabelarodek"/>
            </w:pPr>
            <w:r w:rsidRPr="00A52DB4">
              <w:t>16 ogólnomiejskich</w:t>
            </w:r>
          </w:p>
        </w:tc>
        <w:tc>
          <w:tcPr>
            <w:tcW w:w="2103" w:type="dxa"/>
            <w:shd w:val="clear" w:color="auto" w:fill="auto"/>
            <w:tcMar>
              <w:top w:w="15" w:type="dxa"/>
              <w:left w:w="15" w:type="dxa"/>
              <w:bottom w:w="0" w:type="dxa"/>
              <w:right w:w="15" w:type="dxa"/>
            </w:tcMar>
            <w:vAlign w:val="center"/>
          </w:tcPr>
          <w:p w14:paraId="6521BDB8" w14:textId="0586F3D3" w:rsidR="003803BA" w:rsidRPr="00A52DB4" w:rsidRDefault="003803BA" w:rsidP="00302F35">
            <w:pPr>
              <w:pStyle w:val="Tabelarodek"/>
              <w:rPr>
                <w:szCs w:val="20"/>
              </w:rPr>
            </w:pPr>
            <w:r w:rsidRPr="00A52DB4">
              <w:rPr>
                <w:szCs w:val="20"/>
              </w:rPr>
              <w:t>29 ogólnomiejskich</w:t>
            </w:r>
          </w:p>
        </w:tc>
        <w:tc>
          <w:tcPr>
            <w:tcW w:w="2103" w:type="dxa"/>
            <w:shd w:val="clear" w:color="auto" w:fill="auto"/>
            <w:tcMar>
              <w:top w:w="15" w:type="dxa"/>
              <w:left w:w="15" w:type="dxa"/>
              <w:bottom w:w="0" w:type="dxa"/>
              <w:right w:w="15" w:type="dxa"/>
            </w:tcMar>
            <w:vAlign w:val="center"/>
          </w:tcPr>
          <w:p w14:paraId="5A781CCD" w14:textId="52716725" w:rsidR="003803BA" w:rsidRPr="00A52DB4" w:rsidRDefault="003803BA" w:rsidP="00302F35">
            <w:pPr>
              <w:pStyle w:val="Tabelarodek"/>
              <w:rPr>
                <w:szCs w:val="20"/>
              </w:rPr>
            </w:pPr>
            <w:r w:rsidRPr="00A52DB4">
              <w:rPr>
                <w:szCs w:val="20"/>
              </w:rPr>
              <w:t>35 ogólnomiejskich</w:t>
            </w:r>
          </w:p>
        </w:tc>
        <w:tc>
          <w:tcPr>
            <w:tcW w:w="2103" w:type="dxa"/>
            <w:shd w:val="clear" w:color="auto" w:fill="auto"/>
            <w:tcMar>
              <w:top w:w="15" w:type="dxa"/>
              <w:left w:w="15" w:type="dxa"/>
              <w:bottom w:w="0" w:type="dxa"/>
              <w:right w:w="15" w:type="dxa"/>
            </w:tcMar>
          </w:tcPr>
          <w:p w14:paraId="4CF5BFF6" w14:textId="5608C462" w:rsidR="003803BA" w:rsidRPr="00A52DB4" w:rsidRDefault="003803BA" w:rsidP="00302F35">
            <w:pPr>
              <w:pStyle w:val="Tabelarodek"/>
              <w:rPr>
                <w:rFonts w:cstheme="majorHAnsi"/>
                <w:szCs w:val="20"/>
              </w:rPr>
            </w:pPr>
            <w:r w:rsidRPr="00A52DB4">
              <w:rPr>
                <w:rFonts w:cstheme="majorHAnsi"/>
                <w:szCs w:val="20"/>
              </w:rPr>
              <w:t xml:space="preserve">38 </w:t>
            </w:r>
            <w:r w:rsidRPr="00A52DB4">
              <w:rPr>
                <w:szCs w:val="20"/>
              </w:rPr>
              <w:t>ogólnomiejskich</w:t>
            </w:r>
          </w:p>
        </w:tc>
        <w:tc>
          <w:tcPr>
            <w:tcW w:w="2103" w:type="dxa"/>
          </w:tcPr>
          <w:p w14:paraId="7C8E7054" w14:textId="2A097B6F" w:rsidR="003803BA" w:rsidRPr="00A52DB4" w:rsidRDefault="003803BA" w:rsidP="00302F35">
            <w:pPr>
              <w:pStyle w:val="Tabelarodek"/>
              <w:rPr>
                <w:rFonts w:cstheme="majorHAnsi"/>
                <w:szCs w:val="20"/>
              </w:rPr>
            </w:pPr>
            <w:r w:rsidRPr="00A52DB4">
              <w:rPr>
                <w:rFonts w:cstheme="majorHAnsi"/>
                <w:szCs w:val="20"/>
              </w:rPr>
              <w:t>34 o</w:t>
            </w:r>
            <w:r w:rsidRPr="00A52DB4">
              <w:rPr>
                <w:szCs w:val="20"/>
              </w:rPr>
              <w:t>gólnomiejskie</w:t>
            </w:r>
          </w:p>
        </w:tc>
      </w:tr>
      <w:tr w:rsidR="00A52DB4" w:rsidRPr="00A52DB4" w14:paraId="424FFFBA" w14:textId="7F783EB2" w:rsidTr="0080440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382757A0" w14:textId="77777777" w:rsidR="003803BA" w:rsidRPr="00A52DB4" w:rsidRDefault="003803BA" w:rsidP="00302F35">
            <w:pPr>
              <w:pStyle w:val="TabelaText"/>
            </w:pPr>
          </w:p>
        </w:tc>
        <w:tc>
          <w:tcPr>
            <w:tcW w:w="2103" w:type="dxa"/>
            <w:shd w:val="clear" w:color="auto" w:fill="auto"/>
            <w:tcMar>
              <w:top w:w="15" w:type="dxa"/>
              <w:left w:w="15" w:type="dxa"/>
              <w:bottom w:w="0" w:type="dxa"/>
              <w:right w:w="15" w:type="dxa"/>
            </w:tcMar>
            <w:vAlign w:val="center"/>
          </w:tcPr>
          <w:p w14:paraId="77C9A501" w14:textId="0702AF1D" w:rsidR="003803BA" w:rsidRPr="00A52DB4" w:rsidRDefault="003803BA" w:rsidP="00302F35">
            <w:pPr>
              <w:pStyle w:val="Tabelarodek"/>
            </w:pPr>
            <w:r w:rsidRPr="00A52DB4">
              <w:t>36 osiedlowych</w:t>
            </w:r>
          </w:p>
        </w:tc>
        <w:tc>
          <w:tcPr>
            <w:tcW w:w="2103" w:type="dxa"/>
            <w:shd w:val="clear" w:color="auto" w:fill="auto"/>
            <w:tcMar>
              <w:top w:w="15" w:type="dxa"/>
              <w:left w:w="15" w:type="dxa"/>
              <w:bottom w:w="0" w:type="dxa"/>
              <w:right w:w="15" w:type="dxa"/>
            </w:tcMar>
            <w:vAlign w:val="center"/>
          </w:tcPr>
          <w:p w14:paraId="0DCC2176" w14:textId="04BCAE9F" w:rsidR="003803BA" w:rsidRPr="00A52DB4" w:rsidRDefault="003803BA" w:rsidP="00302F35">
            <w:pPr>
              <w:pStyle w:val="Tabelarodek"/>
              <w:rPr>
                <w:szCs w:val="20"/>
              </w:rPr>
            </w:pPr>
            <w:r w:rsidRPr="00A52DB4">
              <w:rPr>
                <w:szCs w:val="20"/>
              </w:rPr>
              <w:t>61 osiedlowych</w:t>
            </w:r>
          </w:p>
        </w:tc>
        <w:tc>
          <w:tcPr>
            <w:tcW w:w="2103" w:type="dxa"/>
            <w:shd w:val="clear" w:color="auto" w:fill="auto"/>
            <w:tcMar>
              <w:top w:w="15" w:type="dxa"/>
              <w:left w:w="15" w:type="dxa"/>
              <w:bottom w:w="0" w:type="dxa"/>
              <w:right w:w="15" w:type="dxa"/>
            </w:tcMar>
            <w:vAlign w:val="center"/>
          </w:tcPr>
          <w:p w14:paraId="6B2C5659" w14:textId="07B3470D" w:rsidR="003803BA" w:rsidRPr="00A52DB4" w:rsidRDefault="003803BA" w:rsidP="00302F35">
            <w:pPr>
              <w:pStyle w:val="Tabelarodek"/>
              <w:rPr>
                <w:szCs w:val="20"/>
              </w:rPr>
            </w:pPr>
            <w:r w:rsidRPr="00A52DB4">
              <w:rPr>
                <w:szCs w:val="20"/>
              </w:rPr>
              <w:t>82 osiedlowe</w:t>
            </w:r>
          </w:p>
        </w:tc>
        <w:tc>
          <w:tcPr>
            <w:tcW w:w="2103" w:type="dxa"/>
            <w:shd w:val="clear" w:color="auto" w:fill="auto"/>
            <w:tcMar>
              <w:top w:w="15" w:type="dxa"/>
              <w:left w:w="15" w:type="dxa"/>
              <w:bottom w:w="0" w:type="dxa"/>
              <w:right w:w="15" w:type="dxa"/>
            </w:tcMar>
          </w:tcPr>
          <w:p w14:paraId="1EF99429" w14:textId="49F522FD" w:rsidR="003803BA" w:rsidRPr="00A52DB4" w:rsidRDefault="003803BA" w:rsidP="00302F35">
            <w:pPr>
              <w:pStyle w:val="Tabelarodek"/>
              <w:rPr>
                <w:rFonts w:cstheme="majorHAnsi"/>
                <w:szCs w:val="20"/>
              </w:rPr>
            </w:pPr>
            <w:r w:rsidRPr="00A52DB4">
              <w:rPr>
                <w:rFonts w:cstheme="majorHAnsi"/>
                <w:szCs w:val="20"/>
              </w:rPr>
              <w:t xml:space="preserve">74 </w:t>
            </w:r>
            <w:r w:rsidRPr="00A52DB4">
              <w:rPr>
                <w:szCs w:val="20"/>
              </w:rPr>
              <w:t>osiedlowe</w:t>
            </w:r>
          </w:p>
        </w:tc>
        <w:tc>
          <w:tcPr>
            <w:tcW w:w="2103" w:type="dxa"/>
          </w:tcPr>
          <w:p w14:paraId="430A405B" w14:textId="1A9E3385" w:rsidR="003803BA" w:rsidRPr="00A52DB4" w:rsidRDefault="003803BA" w:rsidP="00302F35">
            <w:pPr>
              <w:pStyle w:val="Tabelarodek"/>
              <w:rPr>
                <w:rFonts w:cstheme="majorHAnsi"/>
                <w:szCs w:val="20"/>
              </w:rPr>
            </w:pPr>
            <w:r w:rsidRPr="00A52DB4">
              <w:rPr>
                <w:rFonts w:cstheme="majorHAnsi"/>
                <w:szCs w:val="20"/>
              </w:rPr>
              <w:t xml:space="preserve">146 </w:t>
            </w:r>
            <w:r w:rsidRPr="00A52DB4">
              <w:rPr>
                <w:szCs w:val="20"/>
              </w:rPr>
              <w:t>osiedlowych</w:t>
            </w:r>
          </w:p>
        </w:tc>
      </w:tr>
      <w:tr w:rsidR="00A52DB4" w:rsidRPr="00A52DB4" w14:paraId="0B5487D8" w14:textId="7B53A91D" w:rsidTr="003803BA">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12126D0C" w14:textId="77777777" w:rsidR="003803BA" w:rsidRPr="00A52DB4" w:rsidRDefault="003803BA" w:rsidP="00302F35">
            <w:pPr>
              <w:pStyle w:val="TabelaText"/>
            </w:pPr>
          </w:p>
        </w:tc>
        <w:tc>
          <w:tcPr>
            <w:tcW w:w="2103" w:type="dxa"/>
            <w:shd w:val="clear" w:color="auto" w:fill="auto"/>
            <w:tcMar>
              <w:top w:w="15" w:type="dxa"/>
              <w:left w:w="15" w:type="dxa"/>
              <w:bottom w:w="0" w:type="dxa"/>
              <w:right w:w="15" w:type="dxa"/>
            </w:tcMar>
            <w:vAlign w:val="center"/>
          </w:tcPr>
          <w:p w14:paraId="34DF740B" w14:textId="4AA458BA" w:rsidR="003803BA" w:rsidRPr="00A52DB4" w:rsidRDefault="003803BA" w:rsidP="00302F35">
            <w:pPr>
              <w:pStyle w:val="Tabelarodek"/>
            </w:pPr>
            <w:r w:rsidRPr="00A52DB4">
              <w:t>33 oświatowe</w:t>
            </w:r>
          </w:p>
        </w:tc>
        <w:tc>
          <w:tcPr>
            <w:tcW w:w="2103" w:type="dxa"/>
            <w:shd w:val="clear" w:color="auto" w:fill="auto"/>
            <w:tcMar>
              <w:top w:w="15" w:type="dxa"/>
              <w:left w:w="15" w:type="dxa"/>
              <w:bottom w:w="0" w:type="dxa"/>
              <w:right w:w="15" w:type="dxa"/>
            </w:tcMar>
            <w:vAlign w:val="center"/>
          </w:tcPr>
          <w:p w14:paraId="7B739EA9" w14:textId="1DA96BF2" w:rsidR="003803BA" w:rsidRPr="00A52DB4" w:rsidRDefault="003803BA" w:rsidP="00302F35">
            <w:pPr>
              <w:pStyle w:val="Tabelarodek"/>
              <w:rPr>
                <w:szCs w:val="20"/>
              </w:rPr>
            </w:pPr>
            <w:r w:rsidRPr="00A52DB4">
              <w:rPr>
                <w:szCs w:val="20"/>
              </w:rPr>
              <w:t>-</w:t>
            </w:r>
          </w:p>
        </w:tc>
        <w:tc>
          <w:tcPr>
            <w:tcW w:w="2103" w:type="dxa"/>
            <w:shd w:val="clear" w:color="auto" w:fill="auto"/>
            <w:tcMar>
              <w:top w:w="15" w:type="dxa"/>
              <w:left w:w="15" w:type="dxa"/>
              <w:bottom w:w="0" w:type="dxa"/>
              <w:right w:w="15" w:type="dxa"/>
            </w:tcMar>
            <w:vAlign w:val="center"/>
          </w:tcPr>
          <w:p w14:paraId="1D9AC357" w14:textId="7739C1F7" w:rsidR="003803BA" w:rsidRPr="00A52DB4" w:rsidRDefault="003803BA" w:rsidP="00302F35">
            <w:pPr>
              <w:pStyle w:val="Tabelarodek"/>
              <w:rPr>
                <w:szCs w:val="20"/>
              </w:rPr>
            </w:pPr>
            <w:r w:rsidRPr="00A52DB4">
              <w:rPr>
                <w:szCs w:val="20"/>
              </w:rPr>
              <w:t>-</w:t>
            </w:r>
          </w:p>
        </w:tc>
        <w:tc>
          <w:tcPr>
            <w:tcW w:w="2103" w:type="dxa"/>
            <w:shd w:val="clear" w:color="auto" w:fill="auto"/>
            <w:tcMar>
              <w:top w:w="15" w:type="dxa"/>
              <w:left w:w="15" w:type="dxa"/>
              <w:bottom w:w="0" w:type="dxa"/>
              <w:right w:w="15" w:type="dxa"/>
            </w:tcMar>
          </w:tcPr>
          <w:p w14:paraId="5544A384" w14:textId="39D8D3F6" w:rsidR="003803BA" w:rsidRPr="00A52DB4" w:rsidRDefault="003803BA" w:rsidP="00302F35">
            <w:pPr>
              <w:pStyle w:val="Tabelarodek"/>
              <w:rPr>
                <w:rFonts w:cstheme="majorHAnsi"/>
                <w:szCs w:val="20"/>
              </w:rPr>
            </w:pPr>
            <w:r w:rsidRPr="00A52DB4">
              <w:rPr>
                <w:rFonts w:cstheme="majorHAnsi"/>
                <w:szCs w:val="20"/>
              </w:rPr>
              <w:t>-</w:t>
            </w:r>
          </w:p>
        </w:tc>
        <w:tc>
          <w:tcPr>
            <w:tcW w:w="2103" w:type="dxa"/>
          </w:tcPr>
          <w:p w14:paraId="538BB75E" w14:textId="490DEC08" w:rsidR="003803BA" w:rsidRPr="00A52DB4" w:rsidRDefault="003803BA" w:rsidP="00302F35">
            <w:pPr>
              <w:pStyle w:val="Tabelarodek"/>
              <w:rPr>
                <w:rFonts w:cstheme="majorHAnsi"/>
                <w:szCs w:val="20"/>
              </w:rPr>
            </w:pPr>
            <w:r w:rsidRPr="00A52DB4">
              <w:rPr>
                <w:rFonts w:cstheme="majorHAnsi"/>
                <w:szCs w:val="20"/>
              </w:rPr>
              <w:t>-</w:t>
            </w:r>
          </w:p>
        </w:tc>
      </w:tr>
      <w:tr w:rsidR="00A52DB4" w:rsidRPr="00A52DB4" w14:paraId="45AA697F" w14:textId="3206787A" w:rsidTr="003803BA">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44EC11C8" w14:textId="77777777" w:rsidR="003803BA" w:rsidRPr="00A52DB4" w:rsidRDefault="003803BA" w:rsidP="00302F35">
            <w:pPr>
              <w:pStyle w:val="TabelaText"/>
            </w:pPr>
          </w:p>
        </w:tc>
        <w:tc>
          <w:tcPr>
            <w:tcW w:w="2103" w:type="dxa"/>
            <w:shd w:val="clear" w:color="auto" w:fill="auto"/>
            <w:tcMar>
              <w:top w:w="15" w:type="dxa"/>
              <w:left w:w="15" w:type="dxa"/>
              <w:bottom w:w="0" w:type="dxa"/>
              <w:right w:w="15" w:type="dxa"/>
            </w:tcMar>
            <w:vAlign w:val="center"/>
          </w:tcPr>
          <w:p w14:paraId="68284F2C" w14:textId="733483D3" w:rsidR="003803BA" w:rsidRPr="00A52DB4" w:rsidRDefault="003803BA" w:rsidP="00302F35">
            <w:pPr>
              <w:pStyle w:val="Tabelarodek"/>
            </w:pPr>
            <w:r w:rsidRPr="00A52DB4">
              <w:t>8 zielonego budżetu</w:t>
            </w:r>
          </w:p>
        </w:tc>
        <w:tc>
          <w:tcPr>
            <w:tcW w:w="2103" w:type="dxa"/>
            <w:shd w:val="clear" w:color="auto" w:fill="auto"/>
            <w:tcMar>
              <w:top w:w="15" w:type="dxa"/>
              <w:left w:w="15" w:type="dxa"/>
              <w:bottom w:w="0" w:type="dxa"/>
              <w:right w:w="15" w:type="dxa"/>
            </w:tcMar>
            <w:vAlign w:val="center"/>
          </w:tcPr>
          <w:p w14:paraId="6D722E1D" w14:textId="0F9526A3" w:rsidR="003803BA" w:rsidRPr="00A52DB4" w:rsidRDefault="003803BA" w:rsidP="00302F35">
            <w:pPr>
              <w:pStyle w:val="Tabelarodek"/>
              <w:rPr>
                <w:szCs w:val="20"/>
              </w:rPr>
            </w:pPr>
            <w:r w:rsidRPr="00A52DB4">
              <w:rPr>
                <w:szCs w:val="20"/>
              </w:rPr>
              <w:t>-</w:t>
            </w:r>
          </w:p>
        </w:tc>
        <w:tc>
          <w:tcPr>
            <w:tcW w:w="2103" w:type="dxa"/>
            <w:shd w:val="clear" w:color="auto" w:fill="auto"/>
            <w:tcMar>
              <w:top w:w="15" w:type="dxa"/>
              <w:left w:w="15" w:type="dxa"/>
              <w:bottom w:w="0" w:type="dxa"/>
              <w:right w:w="15" w:type="dxa"/>
            </w:tcMar>
            <w:vAlign w:val="center"/>
          </w:tcPr>
          <w:p w14:paraId="505FF44A" w14:textId="2E25271F" w:rsidR="003803BA" w:rsidRPr="00A52DB4" w:rsidRDefault="003803BA" w:rsidP="00302F35">
            <w:pPr>
              <w:pStyle w:val="Tabelarodek"/>
              <w:rPr>
                <w:szCs w:val="20"/>
              </w:rPr>
            </w:pPr>
            <w:r w:rsidRPr="00A52DB4">
              <w:rPr>
                <w:szCs w:val="20"/>
              </w:rPr>
              <w:t>-</w:t>
            </w:r>
          </w:p>
        </w:tc>
        <w:tc>
          <w:tcPr>
            <w:tcW w:w="2103" w:type="dxa"/>
            <w:shd w:val="clear" w:color="auto" w:fill="auto"/>
            <w:tcMar>
              <w:top w:w="15" w:type="dxa"/>
              <w:left w:w="15" w:type="dxa"/>
              <w:bottom w:w="0" w:type="dxa"/>
              <w:right w:w="15" w:type="dxa"/>
            </w:tcMar>
          </w:tcPr>
          <w:p w14:paraId="0C2B8823" w14:textId="39B7F5C5" w:rsidR="003803BA" w:rsidRPr="00A52DB4" w:rsidRDefault="003803BA" w:rsidP="00302F35">
            <w:pPr>
              <w:pStyle w:val="Tabelarodek"/>
              <w:rPr>
                <w:rFonts w:cstheme="majorHAnsi"/>
                <w:szCs w:val="20"/>
              </w:rPr>
            </w:pPr>
            <w:r w:rsidRPr="00A52DB4">
              <w:rPr>
                <w:rFonts w:cstheme="majorHAnsi"/>
                <w:szCs w:val="20"/>
              </w:rPr>
              <w:t>-</w:t>
            </w:r>
          </w:p>
        </w:tc>
        <w:tc>
          <w:tcPr>
            <w:tcW w:w="2103" w:type="dxa"/>
          </w:tcPr>
          <w:p w14:paraId="3D48A64E" w14:textId="2EF9D251" w:rsidR="003803BA" w:rsidRPr="00A52DB4" w:rsidRDefault="003803BA" w:rsidP="00302F35">
            <w:pPr>
              <w:pStyle w:val="Tabelarodek"/>
              <w:rPr>
                <w:rFonts w:cstheme="majorHAnsi"/>
                <w:szCs w:val="20"/>
              </w:rPr>
            </w:pPr>
            <w:r w:rsidRPr="00A52DB4">
              <w:rPr>
                <w:rFonts w:cstheme="majorHAnsi"/>
                <w:szCs w:val="20"/>
              </w:rPr>
              <w:t>-</w:t>
            </w:r>
          </w:p>
        </w:tc>
      </w:tr>
      <w:tr w:rsidR="00A52DB4" w:rsidRPr="00A52DB4" w14:paraId="56E4299B" w14:textId="2720CAD7" w:rsidTr="00804400">
        <w:trPr>
          <w:trHeight w:val="20"/>
          <w:jc w:val="center"/>
        </w:trPr>
        <w:tc>
          <w:tcPr>
            <w:tcW w:w="3488" w:type="dxa"/>
            <w:shd w:val="clear" w:color="auto" w:fill="F2F2F2" w:themeFill="background1" w:themeFillShade="F2"/>
            <w:tcMar>
              <w:top w:w="15" w:type="dxa"/>
              <w:left w:w="15" w:type="dxa"/>
              <w:bottom w:w="0" w:type="dxa"/>
              <w:right w:w="15" w:type="dxa"/>
            </w:tcMar>
            <w:vAlign w:val="center"/>
          </w:tcPr>
          <w:p w14:paraId="359E0939" w14:textId="77777777" w:rsidR="003803BA" w:rsidRPr="00A52DB4" w:rsidRDefault="003803BA" w:rsidP="00302F35">
            <w:pPr>
              <w:pStyle w:val="TabelaText"/>
            </w:pPr>
            <w:r w:rsidRPr="00A52DB4">
              <w:t>Liczba wypełnionych kart do głosowania</w:t>
            </w:r>
          </w:p>
        </w:tc>
        <w:tc>
          <w:tcPr>
            <w:tcW w:w="2103" w:type="dxa"/>
            <w:shd w:val="clear" w:color="auto" w:fill="auto"/>
            <w:tcMar>
              <w:top w:w="15" w:type="dxa"/>
              <w:left w:w="15" w:type="dxa"/>
              <w:bottom w:w="0" w:type="dxa"/>
              <w:right w:w="15" w:type="dxa"/>
            </w:tcMar>
            <w:vAlign w:val="center"/>
          </w:tcPr>
          <w:p w14:paraId="1CD501E3" w14:textId="5BA7C4E8" w:rsidR="003803BA" w:rsidRPr="00A52DB4" w:rsidRDefault="003803BA" w:rsidP="00302F35">
            <w:pPr>
              <w:pStyle w:val="Tabelarodek"/>
            </w:pPr>
            <w:r w:rsidRPr="00A52DB4">
              <w:t>43 584</w:t>
            </w:r>
          </w:p>
        </w:tc>
        <w:tc>
          <w:tcPr>
            <w:tcW w:w="2103" w:type="dxa"/>
            <w:shd w:val="clear" w:color="auto" w:fill="auto"/>
            <w:tcMar>
              <w:top w:w="15" w:type="dxa"/>
              <w:left w:w="15" w:type="dxa"/>
              <w:bottom w:w="0" w:type="dxa"/>
              <w:right w:w="15" w:type="dxa"/>
            </w:tcMar>
            <w:vAlign w:val="center"/>
          </w:tcPr>
          <w:p w14:paraId="32B61491" w14:textId="1FAE2DDA" w:rsidR="003803BA" w:rsidRPr="00A52DB4" w:rsidRDefault="003803BA" w:rsidP="00302F35">
            <w:pPr>
              <w:pStyle w:val="Tabelarodek"/>
              <w:rPr>
                <w:szCs w:val="20"/>
              </w:rPr>
            </w:pPr>
            <w:r w:rsidRPr="00A52DB4">
              <w:rPr>
                <w:szCs w:val="20"/>
              </w:rPr>
              <w:t>68 896</w:t>
            </w:r>
          </w:p>
        </w:tc>
        <w:tc>
          <w:tcPr>
            <w:tcW w:w="2103" w:type="dxa"/>
            <w:shd w:val="clear" w:color="auto" w:fill="auto"/>
            <w:tcMar>
              <w:top w:w="15" w:type="dxa"/>
              <w:left w:w="15" w:type="dxa"/>
              <w:bottom w:w="0" w:type="dxa"/>
              <w:right w:w="15" w:type="dxa"/>
            </w:tcMar>
            <w:vAlign w:val="center"/>
          </w:tcPr>
          <w:p w14:paraId="0E3FD3DF" w14:textId="43C34E4C" w:rsidR="003803BA" w:rsidRPr="00A52DB4" w:rsidRDefault="003803BA" w:rsidP="00302F35">
            <w:pPr>
              <w:pStyle w:val="Tabelarodek"/>
              <w:rPr>
                <w:szCs w:val="20"/>
              </w:rPr>
            </w:pPr>
            <w:r w:rsidRPr="00A52DB4">
              <w:rPr>
                <w:szCs w:val="20"/>
              </w:rPr>
              <w:t>31 176</w:t>
            </w:r>
          </w:p>
        </w:tc>
        <w:tc>
          <w:tcPr>
            <w:tcW w:w="2103" w:type="dxa"/>
            <w:shd w:val="clear" w:color="auto" w:fill="auto"/>
            <w:tcMar>
              <w:top w:w="15" w:type="dxa"/>
              <w:left w:w="15" w:type="dxa"/>
              <w:bottom w:w="0" w:type="dxa"/>
              <w:right w:w="15" w:type="dxa"/>
            </w:tcMar>
            <w:vAlign w:val="center"/>
          </w:tcPr>
          <w:p w14:paraId="41AFD9A5" w14:textId="28FA0C9A" w:rsidR="003803BA" w:rsidRPr="00A52DB4" w:rsidRDefault="003803BA" w:rsidP="00302F35">
            <w:pPr>
              <w:pStyle w:val="Tabelarodek"/>
              <w:rPr>
                <w:rFonts w:cstheme="majorHAnsi"/>
                <w:szCs w:val="20"/>
              </w:rPr>
            </w:pPr>
            <w:r w:rsidRPr="00A52DB4">
              <w:rPr>
                <w:rFonts w:cstheme="majorHAnsi"/>
                <w:szCs w:val="20"/>
              </w:rPr>
              <w:t>57 499</w:t>
            </w:r>
          </w:p>
        </w:tc>
        <w:tc>
          <w:tcPr>
            <w:tcW w:w="2103" w:type="dxa"/>
            <w:vAlign w:val="center"/>
          </w:tcPr>
          <w:p w14:paraId="30125F0A" w14:textId="03CFA126" w:rsidR="003803BA" w:rsidRPr="00A52DB4" w:rsidRDefault="003803BA" w:rsidP="00302F35">
            <w:pPr>
              <w:pStyle w:val="Tabelarodek"/>
              <w:rPr>
                <w:rFonts w:cstheme="majorHAnsi"/>
                <w:szCs w:val="20"/>
              </w:rPr>
            </w:pPr>
            <w:r w:rsidRPr="00A52DB4">
              <w:rPr>
                <w:rFonts w:cstheme="majorHAnsi"/>
                <w:szCs w:val="20"/>
              </w:rPr>
              <w:t>88 430</w:t>
            </w:r>
          </w:p>
        </w:tc>
      </w:tr>
      <w:tr w:rsidR="00A52DB4" w:rsidRPr="00A52DB4" w14:paraId="62A3E2A6" w14:textId="4BD4E0AB" w:rsidTr="00804400">
        <w:trPr>
          <w:trHeight w:val="20"/>
          <w:jc w:val="center"/>
        </w:trPr>
        <w:tc>
          <w:tcPr>
            <w:tcW w:w="3488" w:type="dxa"/>
            <w:shd w:val="clear" w:color="auto" w:fill="F2F2F2" w:themeFill="background1" w:themeFillShade="F2"/>
            <w:tcMar>
              <w:top w:w="15" w:type="dxa"/>
              <w:left w:w="15" w:type="dxa"/>
              <w:bottom w:w="0" w:type="dxa"/>
              <w:right w:w="15" w:type="dxa"/>
            </w:tcMar>
            <w:vAlign w:val="center"/>
          </w:tcPr>
          <w:p w14:paraId="0A1D0597" w14:textId="77777777" w:rsidR="003803BA" w:rsidRPr="00A52DB4" w:rsidRDefault="003803BA" w:rsidP="00302F35">
            <w:pPr>
              <w:pStyle w:val="TabelaText"/>
            </w:pPr>
            <w:r w:rsidRPr="00A52DB4">
              <w:t>Liczba kart ważnych</w:t>
            </w:r>
          </w:p>
        </w:tc>
        <w:tc>
          <w:tcPr>
            <w:tcW w:w="2103" w:type="dxa"/>
            <w:shd w:val="clear" w:color="auto" w:fill="auto"/>
            <w:tcMar>
              <w:top w:w="15" w:type="dxa"/>
              <w:left w:w="15" w:type="dxa"/>
              <w:bottom w:w="0" w:type="dxa"/>
              <w:right w:w="15" w:type="dxa"/>
            </w:tcMar>
            <w:vAlign w:val="center"/>
          </w:tcPr>
          <w:p w14:paraId="4D87E38F" w14:textId="77821BC6" w:rsidR="003803BA" w:rsidRPr="00A52DB4" w:rsidRDefault="003803BA" w:rsidP="00302F35">
            <w:pPr>
              <w:pStyle w:val="Tabelarodek"/>
            </w:pPr>
            <w:r w:rsidRPr="00A52DB4">
              <w:t>39 111</w:t>
            </w:r>
          </w:p>
        </w:tc>
        <w:tc>
          <w:tcPr>
            <w:tcW w:w="2103" w:type="dxa"/>
            <w:shd w:val="clear" w:color="auto" w:fill="auto"/>
            <w:tcMar>
              <w:top w:w="15" w:type="dxa"/>
              <w:left w:w="15" w:type="dxa"/>
              <w:bottom w:w="0" w:type="dxa"/>
              <w:right w:w="15" w:type="dxa"/>
            </w:tcMar>
            <w:vAlign w:val="center"/>
          </w:tcPr>
          <w:p w14:paraId="7131CB00" w14:textId="573C1894" w:rsidR="003803BA" w:rsidRPr="00A52DB4" w:rsidRDefault="003803BA" w:rsidP="00302F35">
            <w:pPr>
              <w:pStyle w:val="Tabelarodek"/>
              <w:rPr>
                <w:szCs w:val="20"/>
              </w:rPr>
            </w:pPr>
            <w:r w:rsidRPr="00A52DB4">
              <w:rPr>
                <w:szCs w:val="20"/>
              </w:rPr>
              <w:t>61 625</w:t>
            </w:r>
          </w:p>
        </w:tc>
        <w:tc>
          <w:tcPr>
            <w:tcW w:w="2103" w:type="dxa"/>
            <w:shd w:val="clear" w:color="auto" w:fill="auto"/>
            <w:tcMar>
              <w:top w:w="15" w:type="dxa"/>
              <w:left w:w="15" w:type="dxa"/>
              <w:bottom w:w="0" w:type="dxa"/>
              <w:right w:w="15" w:type="dxa"/>
            </w:tcMar>
            <w:vAlign w:val="center"/>
          </w:tcPr>
          <w:p w14:paraId="1E45A7FA" w14:textId="720FDDF7" w:rsidR="003803BA" w:rsidRPr="00A52DB4" w:rsidRDefault="003803BA" w:rsidP="00302F35">
            <w:pPr>
              <w:pStyle w:val="Tabelarodek"/>
              <w:rPr>
                <w:szCs w:val="20"/>
              </w:rPr>
            </w:pPr>
            <w:r w:rsidRPr="00A52DB4">
              <w:rPr>
                <w:szCs w:val="20"/>
              </w:rPr>
              <w:t>27 368</w:t>
            </w:r>
          </w:p>
        </w:tc>
        <w:tc>
          <w:tcPr>
            <w:tcW w:w="2103" w:type="dxa"/>
            <w:shd w:val="clear" w:color="auto" w:fill="auto"/>
            <w:tcMar>
              <w:top w:w="15" w:type="dxa"/>
              <w:left w:w="15" w:type="dxa"/>
              <w:bottom w:w="0" w:type="dxa"/>
              <w:right w:w="15" w:type="dxa"/>
            </w:tcMar>
            <w:vAlign w:val="center"/>
          </w:tcPr>
          <w:p w14:paraId="7149E7BA" w14:textId="131F7066" w:rsidR="003803BA" w:rsidRPr="00A52DB4" w:rsidRDefault="003803BA" w:rsidP="00302F35">
            <w:pPr>
              <w:pStyle w:val="Tabelarodek"/>
              <w:rPr>
                <w:rFonts w:cstheme="majorHAnsi"/>
                <w:szCs w:val="20"/>
              </w:rPr>
            </w:pPr>
            <w:r w:rsidRPr="00A52DB4">
              <w:rPr>
                <w:rFonts w:cstheme="majorHAnsi"/>
                <w:szCs w:val="20"/>
              </w:rPr>
              <w:t>49 449</w:t>
            </w:r>
          </w:p>
        </w:tc>
        <w:tc>
          <w:tcPr>
            <w:tcW w:w="2103" w:type="dxa"/>
            <w:vAlign w:val="center"/>
          </w:tcPr>
          <w:p w14:paraId="40BBD863" w14:textId="67D00F85" w:rsidR="003803BA" w:rsidRPr="00A52DB4" w:rsidRDefault="003803BA" w:rsidP="00302F35">
            <w:pPr>
              <w:pStyle w:val="Tabelarodek"/>
              <w:rPr>
                <w:rFonts w:cstheme="majorHAnsi"/>
                <w:szCs w:val="20"/>
              </w:rPr>
            </w:pPr>
            <w:r w:rsidRPr="00A52DB4">
              <w:rPr>
                <w:rFonts w:cstheme="majorHAnsi"/>
                <w:szCs w:val="20"/>
              </w:rPr>
              <w:t>78 402</w:t>
            </w:r>
          </w:p>
        </w:tc>
      </w:tr>
      <w:tr w:rsidR="00A52DB4" w:rsidRPr="00A52DB4" w14:paraId="0DDA7286" w14:textId="016926C2" w:rsidTr="003803BA">
        <w:trPr>
          <w:trHeight w:val="20"/>
          <w:jc w:val="center"/>
        </w:trPr>
        <w:tc>
          <w:tcPr>
            <w:tcW w:w="3488" w:type="dxa"/>
            <w:vMerge w:val="restart"/>
            <w:shd w:val="clear" w:color="auto" w:fill="F2F2F2" w:themeFill="background1" w:themeFillShade="F2"/>
            <w:tcMar>
              <w:top w:w="15" w:type="dxa"/>
              <w:left w:w="15" w:type="dxa"/>
              <w:bottom w:w="0" w:type="dxa"/>
              <w:right w:w="15" w:type="dxa"/>
            </w:tcMar>
            <w:vAlign w:val="center"/>
          </w:tcPr>
          <w:p w14:paraId="443AD7F7" w14:textId="77777777" w:rsidR="003803BA" w:rsidRPr="00A52DB4" w:rsidRDefault="003803BA" w:rsidP="00302F35">
            <w:pPr>
              <w:pStyle w:val="TabelaText"/>
            </w:pPr>
            <w:r w:rsidRPr="00A52DB4">
              <w:t>Liczba projektów wybranych do realizacji</w:t>
            </w:r>
          </w:p>
        </w:tc>
        <w:tc>
          <w:tcPr>
            <w:tcW w:w="2103" w:type="dxa"/>
            <w:shd w:val="clear" w:color="auto" w:fill="auto"/>
            <w:tcMar>
              <w:top w:w="15" w:type="dxa"/>
              <w:left w:w="15" w:type="dxa"/>
              <w:bottom w:w="0" w:type="dxa"/>
              <w:right w:w="15" w:type="dxa"/>
            </w:tcMar>
            <w:vAlign w:val="center"/>
          </w:tcPr>
          <w:p w14:paraId="4F468759" w14:textId="3C7D390B" w:rsidR="003803BA" w:rsidRPr="00A52DB4" w:rsidRDefault="003803BA" w:rsidP="00302F35">
            <w:pPr>
              <w:pStyle w:val="TabelaText"/>
            </w:pPr>
            <w:r w:rsidRPr="00A52DB4">
              <w:t>27</w:t>
            </w:r>
          </w:p>
        </w:tc>
        <w:tc>
          <w:tcPr>
            <w:tcW w:w="2103" w:type="dxa"/>
            <w:shd w:val="clear" w:color="auto" w:fill="auto"/>
            <w:tcMar>
              <w:top w:w="15" w:type="dxa"/>
              <w:left w:w="15" w:type="dxa"/>
              <w:bottom w:w="0" w:type="dxa"/>
              <w:right w:w="15" w:type="dxa"/>
            </w:tcMar>
            <w:vAlign w:val="center"/>
          </w:tcPr>
          <w:p w14:paraId="5FC342AA" w14:textId="0CE8BBFB" w:rsidR="003803BA" w:rsidRPr="00A52DB4" w:rsidRDefault="003803BA" w:rsidP="00302F35">
            <w:pPr>
              <w:pStyle w:val="TabelaText"/>
              <w:rPr>
                <w:szCs w:val="20"/>
              </w:rPr>
            </w:pPr>
            <w:r w:rsidRPr="00A52DB4">
              <w:rPr>
                <w:szCs w:val="20"/>
              </w:rPr>
              <w:t>32</w:t>
            </w:r>
          </w:p>
        </w:tc>
        <w:tc>
          <w:tcPr>
            <w:tcW w:w="2103" w:type="dxa"/>
            <w:shd w:val="clear" w:color="auto" w:fill="auto"/>
            <w:tcMar>
              <w:top w:w="15" w:type="dxa"/>
              <w:left w:w="15" w:type="dxa"/>
              <w:bottom w:w="0" w:type="dxa"/>
              <w:right w:w="15" w:type="dxa"/>
            </w:tcMar>
            <w:vAlign w:val="center"/>
          </w:tcPr>
          <w:p w14:paraId="60E14BB9" w14:textId="6E7BA38A" w:rsidR="003803BA" w:rsidRPr="00A52DB4" w:rsidRDefault="003803BA" w:rsidP="00302F35">
            <w:pPr>
              <w:pStyle w:val="TabelaText"/>
              <w:rPr>
                <w:szCs w:val="20"/>
              </w:rPr>
            </w:pPr>
            <w:r w:rsidRPr="00A52DB4">
              <w:rPr>
                <w:szCs w:val="20"/>
              </w:rPr>
              <w:t>33</w:t>
            </w:r>
          </w:p>
        </w:tc>
        <w:tc>
          <w:tcPr>
            <w:tcW w:w="2103" w:type="dxa"/>
            <w:shd w:val="clear" w:color="auto" w:fill="auto"/>
            <w:tcMar>
              <w:top w:w="15" w:type="dxa"/>
              <w:left w:w="15" w:type="dxa"/>
              <w:bottom w:w="0" w:type="dxa"/>
              <w:right w:w="15" w:type="dxa"/>
            </w:tcMar>
          </w:tcPr>
          <w:p w14:paraId="3E22DB7D" w14:textId="26924BBC" w:rsidR="003803BA" w:rsidRPr="00A52DB4" w:rsidRDefault="003803BA" w:rsidP="00302F35">
            <w:pPr>
              <w:pStyle w:val="TabelaText"/>
              <w:rPr>
                <w:rFonts w:cstheme="majorHAnsi"/>
                <w:szCs w:val="20"/>
              </w:rPr>
            </w:pPr>
            <w:r w:rsidRPr="00A52DB4">
              <w:rPr>
                <w:rFonts w:cstheme="majorHAnsi"/>
                <w:szCs w:val="20"/>
              </w:rPr>
              <w:t>32</w:t>
            </w:r>
          </w:p>
        </w:tc>
        <w:tc>
          <w:tcPr>
            <w:tcW w:w="2103" w:type="dxa"/>
          </w:tcPr>
          <w:p w14:paraId="3A009D52" w14:textId="4AB25415" w:rsidR="003803BA" w:rsidRPr="00A52DB4" w:rsidRDefault="003803BA" w:rsidP="00302F35">
            <w:pPr>
              <w:pStyle w:val="TabelaText"/>
              <w:rPr>
                <w:rFonts w:cstheme="majorHAnsi"/>
                <w:szCs w:val="20"/>
              </w:rPr>
            </w:pPr>
            <w:r w:rsidRPr="00A52DB4">
              <w:rPr>
                <w:rFonts w:cstheme="majorHAnsi"/>
                <w:szCs w:val="20"/>
              </w:rPr>
              <w:t>20</w:t>
            </w:r>
          </w:p>
        </w:tc>
      </w:tr>
      <w:tr w:rsidR="00A52DB4" w:rsidRPr="00A52DB4" w14:paraId="7CB2A487" w14:textId="44A01926" w:rsidTr="003803BA">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10682F63" w14:textId="77777777" w:rsidR="003803BA" w:rsidRPr="00A52DB4" w:rsidRDefault="003803BA" w:rsidP="00302F35">
            <w:pPr>
              <w:pStyle w:val="TabelaText"/>
            </w:pPr>
          </w:p>
        </w:tc>
        <w:tc>
          <w:tcPr>
            <w:tcW w:w="2103" w:type="dxa"/>
            <w:shd w:val="clear" w:color="auto" w:fill="auto"/>
            <w:tcMar>
              <w:top w:w="15" w:type="dxa"/>
              <w:left w:w="15" w:type="dxa"/>
              <w:bottom w:w="0" w:type="dxa"/>
              <w:right w:w="15" w:type="dxa"/>
            </w:tcMar>
            <w:vAlign w:val="center"/>
          </w:tcPr>
          <w:p w14:paraId="68562853" w14:textId="21B02630" w:rsidR="003803BA" w:rsidRPr="00A52DB4" w:rsidRDefault="003803BA" w:rsidP="00302F35">
            <w:pPr>
              <w:pStyle w:val="Tabelarodek"/>
            </w:pPr>
            <w:r w:rsidRPr="00A52DB4">
              <w:t>8 ogólnomiejskich</w:t>
            </w:r>
          </w:p>
        </w:tc>
        <w:tc>
          <w:tcPr>
            <w:tcW w:w="2103" w:type="dxa"/>
            <w:shd w:val="clear" w:color="auto" w:fill="auto"/>
            <w:tcMar>
              <w:top w:w="15" w:type="dxa"/>
              <w:left w:w="15" w:type="dxa"/>
              <w:bottom w:w="0" w:type="dxa"/>
              <w:right w:w="15" w:type="dxa"/>
            </w:tcMar>
            <w:vAlign w:val="center"/>
          </w:tcPr>
          <w:p w14:paraId="4C55DEE1" w14:textId="43BF3194" w:rsidR="003803BA" w:rsidRPr="00A52DB4" w:rsidRDefault="003803BA" w:rsidP="00302F35">
            <w:pPr>
              <w:pStyle w:val="Tabelarodek"/>
              <w:rPr>
                <w:szCs w:val="20"/>
              </w:rPr>
            </w:pPr>
            <w:r w:rsidRPr="00A52DB4">
              <w:rPr>
                <w:szCs w:val="20"/>
              </w:rPr>
              <w:t>11 ogólnomiejskich</w:t>
            </w:r>
          </w:p>
        </w:tc>
        <w:tc>
          <w:tcPr>
            <w:tcW w:w="2103" w:type="dxa"/>
            <w:shd w:val="clear" w:color="auto" w:fill="auto"/>
            <w:tcMar>
              <w:top w:w="15" w:type="dxa"/>
              <w:left w:w="15" w:type="dxa"/>
              <w:bottom w:w="0" w:type="dxa"/>
              <w:right w:w="15" w:type="dxa"/>
            </w:tcMar>
            <w:vAlign w:val="center"/>
          </w:tcPr>
          <w:p w14:paraId="155438B4" w14:textId="109C96B5" w:rsidR="003803BA" w:rsidRPr="00A52DB4" w:rsidRDefault="003803BA" w:rsidP="00302F35">
            <w:pPr>
              <w:pStyle w:val="Tabelarodek"/>
              <w:rPr>
                <w:szCs w:val="20"/>
              </w:rPr>
            </w:pPr>
            <w:r w:rsidRPr="00A52DB4">
              <w:rPr>
                <w:szCs w:val="20"/>
              </w:rPr>
              <w:t>8 ogólnomiejskich</w:t>
            </w:r>
          </w:p>
        </w:tc>
        <w:tc>
          <w:tcPr>
            <w:tcW w:w="2103" w:type="dxa"/>
            <w:shd w:val="clear" w:color="auto" w:fill="auto"/>
            <w:tcMar>
              <w:top w:w="15" w:type="dxa"/>
              <w:left w:w="15" w:type="dxa"/>
              <w:bottom w:w="0" w:type="dxa"/>
              <w:right w:w="15" w:type="dxa"/>
            </w:tcMar>
          </w:tcPr>
          <w:p w14:paraId="5B10187F" w14:textId="36508737" w:rsidR="003803BA" w:rsidRPr="00A52DB4" w:rsidRDefault="003803BA" w:rsidP="00302F35">
            <w:pPr>
              <w:pStyle w:val="Tabelarodek"/>
              <w:rPr>
                <w:rFonts w:cstheme="majorHAnsi"/>
                <w:szCs w:val="20"/>
              </w:rPr>
            </w:pPr>
            <w:r w:rsidRPr="00A52DB4">
              <w:rPr>
                <w:rFonts w:cstheme="majorHAnsi"/>
                <w:szCs w:val="20"/>
              </w:rPr>
              <w:t>15 M</w:t>
            </w:r>
          </w:p>
        </w:tc>
        <w:tc>
          <w:tcPr>
            <w:tcW w:w="2103" w:type="dxa"/>
          </w:tcPr>
          <w:p w14:paraId="4CF19B40" w14:textId="64640CA0" w:rsidR="003803BA" w:rsidRPr="00A52DB4" w:rsidRDefault="003803BA" w:rsidP="00302F35">
            <w:pPr>
              <w:pStyle w:val="Tabelarodek"/>
              <w:rPr>
                <w:rFonts w:cstheme="majorHAnsi"/>
                <w:szCs w:val="20"/>
              </w:rPr>
            </w:pPr>
            <w:r w:rsidRPr="00A52DB4">
              <w:rPr>
                <w:rFonts w:cstheme="majorHAnsi"/>
                <w:szCs w:val="20"/>
              </w:rPr>
              <w:t>9</w:t>
            </w:r>
          </w:p>
        </w:tc>
      </w:tr>
      <w:tr w:rsidR="00A52DB4" w:rsidRPr="00A52DB4" w14:paraId="5DC0DEB7" w14:textId="6BDDB4EC" w:rsidTr="003803BA">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6C5ED90F" w14:textId="77777777" w:rsidR="003803BA" w:rsidRPr="00A52DB4" w:rsidRDefault="003803BA" w:rsidP="00302F35">
            <w:pPr>
              <w:pStyle w:val="TabelaText"/>
            </w:pPr>
          </w:p>
        </w:tc>
        <w:tc>
          <w:tcPr>
            <w:tcW w:w="2103" w:type="dxa"/>
            <w:shd w:val="clear" w:color="auto" w:fill="auto"/>
            <w:tcMar>
              <w:top w:w="15" w:type="dxa"/>
              <w:left w:w="15" w:type="dxa"/>
              <w:bottom w:w="0" w:type="dxa"/>
              <w:right w:w="15" w:type="dxa"/>
            </w:tcMar>
            <w:vAlign w:val="center"/>
          </w:tcPr>
          <w:p w14:paraId="3455B7D5" w14:textId="72700570" w:rsidR="003803BA" w:rsidRPr="00A52DB4" w:rsidRDefault="003803BA" w:rsidP="00302F35">
            <w:pPr>
              <w:pStyle w:val="Tabelarodek"/>
            </w:pPr>
            <w:r w:rsidRPr="00A52DB4">
              <w:t>10 osiedlowych</w:t>
            </w:r>
          </w:p>
        </w:tc>
        <w:tc>
          <w:tcPr>
            <w:tcW w:w="2103" w:type="dxa"/>
            <w:shd w:val="clear" w:color="auto" w:fill="auto"/>
            <w:tcMar>
              <w:top w:w="15" w:type="dxa"/>
              <w:left w:w="15" w:type="dxa"/>
              <w:bottom w:w="0" w:type="dxa"/>
              <w:right w:w="15" w:type="dxa"/>
            </w:tcMar>
            <w:vAlign w:val="center"/>
          </w:tcPr>
          <w:p w14:paraId="577A3E0B" w14:textId="2855BD29" w:rsidR="003803BA" w:rsidRPr="00A52DB4" w:rsidRDefault="003803BA" w:rsidP="00302F35">
            <w:pPr>
              <w:pStyle w:val="Tabelarodek"/>
              <w:rPr>
                <w:szCs w:val="20"/>
              </w:rPr>
            </w:pPr>
            <w:r w:rsidRPr="00A52DB4">
              <w:rPr>
                <w:szCs w:val="20"/>
              </w:rPr>
              <w:t>21 osiedlowych</w:t>
            </w:r>
          </w:p>
        </w:tc>
        <w:tc>
          <w:tcPr>
            <w:tcW w:w="2103" w:type="dxa"/>
            <w:shd w:val="clear" w:color="auto" w:fill="auto"/>
            <w:tcMar>
              <w:top w:w="15" w:type="dxa"/>
              <w:left w:w="15" w:type="dxa"/>
              <w:bottom w:w="0" w:type="dxa"/>
              <w:right w:w="15" w:type="dxa"/>
            </w:tcMar>
            <w:vAlign w:val="center"/>
          </w:tcPr>
          <w:p w14:paraId="07AB19C5" w14:textId="3D1C4ECA" w:rsidR="003803BA" w:rsidRPr="00A52DB4" w:rsidRDefault="003803BA" w:rsidP="00302F35">
            <w:pPr>
              <w:pStyle w:val="Tabelarodek"/>
              <w:rPr>
                <w:szCs w:val="20"/>
              </w:rPr>
            </w:pPr>
            <w:r w:rsidRPr="00A52DB4">
              <w:rPr>
                <w:szCs w:val="20"/>
              </w:rPr>
              <w:t>25 osiedlowych</w:t>
            </w:r>
          </w:p>
        </w:tc>
        <w:tc>
          <w:tcPr>
            <w:tcW w:w="2103" w:type="dxa"/>
            <w:shd w:val="clear" w:color="auto" w:fill="auto"/>
            <w:tcMar>
              <w:top w:w="15" w:type="dxa"/>
              <w:left w:w="15" w:type="dxa"/>
              <w:bottom w:w="0" w:type="dxa"/>
              <w:right w:w="15" w:type="dxa"/>
            </w:tcMar>
          </w:tcPr>
          <w:p w14:paraId="4A085203" w14:textId="6EA8353D" w:rsidR="003803BA" w:rsidRPr="00A52DB4" w:rsidRDefault="00B27F8A" w:rsidP="00302F35">
            <w:pPr>
              <w:pStyle w:val="Tabelarodek"/>
              <w:rPr>
                <w:rFonts w:cstheme="majorHAnsi"/>
                <w:szCs w:val="20"/>
              </w:rPr>
            </w:pPr>
            <w:r>
              <w:rPr>
                <w:rFonts w:cstheme="majorHAnsi"/>
                <w:szCs w:val="20"/>
              </w:rPr>
              <w:t xml:space="preserve">17 </w:t>
            </w:r>
            <w:r w:rsidR="003803BA" w:rsidRPr="00A52DB4">
              <w:rPr>
                <w:rFonts w:cstheme="majorHAnsi"/>
                <w:szCs w:val="20"/>
              </w:rPr>
              <w:t>Os</w:t>
            </w:r>
          </w:p>
        </w:tc>
        <w:tc>
          <w:tcPr>
            <w:tcW w:w="2103" w:type="dxa"/>
          </w:tcPr>
          <w:p w14:paraId="3372B74C" w14:textId="5BE9C68E" w:rsidR="003803BA" w:rsidRPr="00A52DB4" w:rsidRDefault="003803BA" w:rsidP="00302F35">
            <w:pPr>
              <w:pStyle w:val="Tabelarodek"/>
              <w:rPr>
                <w:rFonts w:cstheme="majorHAnsi"/>
                <w:szCs w:val="20"/>
              </w:rPr>
            </w:pPr>
            <w:r w:rsidRPr="00A52DB4">
              <w:rPr>
                <w:rFonts w:cstheme="majorHAnsi"/>
                <w:szCs w:val="20"/>
              </w:rPr>
              <w:t>11</w:t>
            </w:r>
          </w:p>
        </w:tc>
      </w:tr>
      <w:tr w:rsidR="00A52DB4" w:rsidRPr="00A52DB4" w14:paraId="5B8F9590" w14:textId="52EEB84C" w:rsidTr="003803BA">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4B2CF490" w14:textId="77777777" w:rsidR="003803BA" w:rsidRPr="00A52DB4" w:rsidRDefault="003803BA" w:rsidP="00302F35">
            <w:pPr>
              <w:pStyle w:val="TabelaText"/>
            </w:pPr>
          </w:p>
        </w:tc>
        <w:tc>
          <w:tcPr>
            <w:tcW w:w="2103" w:type="dxa"/>
            <w:shd w:val="clear" w:color="auto" w:fill="auto"/>
            <w:tcMar>
              <w:top w:w="15" w:type="dxa"/>
              <w:left w:w="15" w:type="dxa"/>
              <w:bottom w:w="0" w:type="dxa"/>
              <w:right w:w="15" w:type="dxa"/>
            </w:tcMar>
            <w:vAlign w:val="center"/>
          </w:tcPr>
          <w:p w14:paraId="5402233B" w14:textId="550DF277" w:rsidR="003803BA" w:rsidRPr="00A52DB4" w:rsidRDefault="003803BA" w:rsidP="00302F35">
            <w:pPr>
              <w:pStyle w:val="Tabelarodek"/>
            </w:pPr>
            <w:r w:rsidRPr="00A52DB4">
              <w:t>8 oświatowych</w:t>
            </w:r>
          </w:p>
        </w:tc>
        <w:tc>
          <w:tcPr>
            <w:tcW w:w="2103" w:type="dxa"/>
            <w:shd w:val="clear" w:color="auto" w:fill="auto"/>
            <w:tcMar>
              <w:top w:w="15" w:type="dxa"/>
              <w:left w:w="15" w:type="dxa"/>
              <w:bottom w:w="0" w:type="dxa"/>
              <w:right w:w="15" w:type="dxa"/>
            </w:tcMar>
            <w:vAlign w:val="center"/>
          </w:tcPr>
          <w:p w14:paraId="710E5F81" w14:textId="2894CDA1" w:rsidR="003803BA" w:rsidRPr="00A52DB4" w:rsidRDefault="003803BA" w:rsidP="00302F35">
            <w:pPr>
              <w:pStyle w:val="Tabelarodek"/>
              <w:rPr>
                <w:szCs w:val="20"/>
              </w:rPr>
            </w:pPr>
            <w:r w:rsidRPr="00A52DB4">
              <w:rPr>
                <w:szCs w:val="20"/>
              </w:rPr>
              <w:t>-</w:t>
            </w:r>
          </w:p>
        </w:tc>
        <w:tc>
          <w:tcPr>
            <w:tcW w:w="2103" w:type="dxa"/>
            <w:shd w:val="clear" w:color="auto" w:fill="auto"/>
            <w:tcMar>
              <w:top w:w="15" w:type="dxa"/>
              <w:left w:w="15" w:type="dxa"/>
              <w:bottom w:w="0" w:type="dxa"/>
              <w:right w:w="15" w:type="dxa"/>
            </w:tcMar>
            <w:vAlign w:val="center"/>
          </w:tcPr>
          <w:p w14:paraId="4F72C63B" w14:textId="1E98DD49" w:rsidR="003803BA" w:rsidRPr="00A52DB4" w:rsidRDefault="003803BA" w:rsidP="00302F35">
            <w:pPr>
              <w:pStyle w:val="Tabelarodek"/>
              <w:rPr>
                <w:szCs w:val="20"/>
              </w:rPr>
            </w:pPr>
            <w:r w:rsidRPr="00A52DB4">
              <w:rPr>
                <w:szCs w:val="20"/>
              </w:rPr>
              <w:t>-</w:t>
            </w:r>
          </w:p>
        </w:tc>
        <w:tc>
          <w:tcPr>
            <w:tcW w:w="2103" w:type="dxa"/>
            <w:shd w:val="clear" w:color="auto" w:fill="auto"/>
            <w:tcMar>
              <w:top w:w="15" w:type="dxa"/>
              <w:left w:w="15" w:type="dxa"/>
              <w:bottom w:w="0" w:type="dxa"/>
              <w:right w:w="15" w:type="dxa"/>
            </w:tcMar>
          </w:tcPr>
          <w:p w14:paraId="012BB4B5" w14:textId="07C3E4FE" w:rsidR="003803BA" w:rsidRPr="00A52DB4" w:rsidRDefault="003803BA" w:rsidP="00302F35">
            <w:pPr>
              <w:pStyle w:val="Tabelarodek"/>
              <w:rPr>
                <w:rFonts w:cstheme="majorHAnsi"/>
                <w:szCs w:val="20"/>
              </w:rPr>
            </w:pPr>
            <w:r w:rsidRPr="00A52DB4">
              <w:rPr>
                <w:rFonts w:cstheme="majorHAnsi"/>
                <w:szCs w:val="20"/>
              </w:rPr>
              <w:t>-</w:t>
            </w:r>
          </w:p>
        </w:tc>
        <w:tc>
          <w:tcPr>
            <w:tcW w:w="2103" w:type="dxa"/>
          </w:tcPr>
          <w:p w14:paraId="2B2125B6" w14:textId="5821C445" w:rsidR="003803BA" w:rsidRPr="00A52DB4" w:rsidRDefault="003803BA" w:rsidP="00302F35">
            <w:pPr>
              <w:pStyle w:val="Tabelarodek"/>
              <w:rPr>
                <w:rFonts w:cstheme="majorHAnsi"/>
                <w:szCs w:val="20"/>
              </w:rPr>
            </w:pPr>
            <w:r w:rsidRPr="00A52DB4">
              <w:rPr>
                <w:rFonts w:cstheme="majorHAnsi"/>
                <w:szCs w:val="20"/>
              </w:rPr>
              <w:t>-</w:t>
            </w:r>
          </w:p>
        </w:tc>
      </w:tr>
      <w:tr w:rsidR="00A52DB4" w:rsidRPr="00A52DB4" w14:paraId="759C8171" w14:textId="31B07263" w:rsidTr="003803BA">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2E69AD75" w14:textId="77777777" w:rsidR="003803BA" w:rsidRPr="00A52DB4" w:rsidRDefault="003803BA" w:rsidP="00302F35">
            <w:pPr>
              <w:pStyle w:val="TabelaText"/>
            </w:pPr>
          </w:p>
        </w:tc>
        <w:tc>
          <w:tcPr>
            <w:tcW w:w="2103" w:type="dxa"/>
            <w:shd w:val="clear" w:color="auto" w:fill="auto"/>
            <w:tcMar>
              <w:top w:w="15" w:type="dxa"/>
              <w:left w:w="15" w:type="dxa"/>
              <w:bottom w:w="0" w:type="dxa"/>
              <w:right w:w="15" w:type="dxa"/>
            </w:tcMar>
            <w:vAlign w:val="center"/>
          </w:tcPr>
          <w:p w14:paraId="7DDD8D9B" w14:textId="2D5F3D2C" w:rsidR="003803BA" w:rsidRPr="00A52DB4" w:rsidRDefault="003803BA" w:rsidP="00302F35">
            <w:pPr>
              <w:pStyle w:val="Tabelarodek"/>
            </w:pPr>
            <w:r w:rsidRPr="00A52DB4">
              <w:t>1 zielonego budżetu</w:t>
            </w:r>
          </w:p>
        </w:tc>
        <w:tc>
          <w:tcPr>
            <w:tcW w:w="2103" w:type="dxa"/>
            <w:shd w:val="clear" w:color="auto" w:fill="auto"/>
            <w:tcMar>
              <w:top w:w="15" w:type="dxa"/>
              <w:left w:w="15" w:type="dxa"/>
              <w:bottom w:w="0" w:type="dxa"/>
              <w:right w:w="15" w:type="dxa"/>
            </w:tcMar>
            <w:vAlign w:val="center"/>
          </w:tcPr>
          <w:p w14:paraId="378E7576" w14:textId="457F3196" w:rsidR="003803BA" w:rsidRPr="00A52DB4" w:rsidRDefault="003803BA" w:rsidP="00302F35">
            <w:pPr>
              <w:pStyle w:val="Tabelarodek"/>
              <w:rPr>
                <w:szCs w:val="20"/>
              </w:rPr>
            </w:pPr>
            <w:r w:rsidRPr="00A52DB4">
              <w:rPr>
                <w:szCs w:val="20"/>
              </w:rPr>
              <w:t>-</w:t>
            </w:r>
          </w:p>
        </w:tc>
        <w:tc>
          <w:tcPr>
            <w:tcW w:w="2103" w:type="dxa"/>
            <w:shd w:val="clear" w:color="auto" w:fill="auto"/>
            <w:tcMar>
              <w:top w:w="15" w:type="dxa"/>
              <w:left w:w="15" w:type="dxa"/>
              <w:bottom w:w="0" w:type="dxa"/>
              <w:right w:w="15" w:type="dxa"/>
            </w:tcMar>
            <w:vAlign w:val="center"/>
          </w:tcPr>
          <w:p w14:paraId="6F3CF6F9" w14:textId="3A8321CC" w:rsidR="003803BA" w:rsidRPr="00A52DB4" w:rsidRDefault="003803BA" w:rsidP="00302F35">
            <w:pPr>
              <w:pStyle w:val="Tabelarodek"/>
              <w:rPr>
                <w:szCs w:val="20"/>
              </w:rPr>
            </w:pPr>
            <w:r w:rsidRPr="00A52DB4">
              <w:rPr>
                <w:szCs w:val="20"/>
              </w:rPr>
              <w:t>-</w:t>
            </w:r>
          </w:p>
        </w:tc>
        <w:tc>
          <w:tcPr>
            <w:tcW w:w="2103" w:type="dxa"/>
            <w:shd w:val="clear" w:color="auto" w:fill="auto"/>
            <w:tcMar>
              <w:top w:w="15" w:type="dxa"/>
              <w:left w:w="15" w:type="dxa"/>
              <w:bottom w:w="0" w:type="dxa"/>
              <w:right w:w="15" w:type="dxa"/>
            </w:tcMar>
          </w:tcPr>
          <w:p w14:paraId="10DB96C3" w14:textId="3EDF01D5" w:rsidR="003803BA" w:rsidRPr="00A52DB4" w:rsidRDefault="003803BA" w:rsidP="00302F35">
            <w:pPr>
              <w:pStyle w:val="Tabelarodek"/>
              <w:rPr>
                <w:rFonts w:cstheme="majorHAnsi"/>
                <w:szCs w:val="20"/>
              </w:rPr>
            </w:pPr>
            <w:r w:rsidRPr="00A52DB4">
              <w:rPr>
                <w:rFonts w:cstheme="majorHAnsi"/>
                <w:szCs w:val="20"/>
              </w:rPr>
              <w:t>-</w:t>
            </w:r>
          </w:p>
        </w:tc>
        <w:tc>
          <w:tcPr>
            <w:tcW w:w="2103" w:type="dxa"/>
          </w:tcPr>
          <w:p w14:paraId="59210D71" w14:textId="5FF2A9F0" w:rsidR="003803BA" w:rsidRPr="00A52DB4" w:rsidRDefault="003803BA" w:rsidP="00302F35">
            <w:pPr>
              <w:pStyle w:val="Tabelarodek"/>
              <w:rPr>
                <w:rFonts w:cstheme="majorHAnsi"/>
                <w:szCs w:val="20"/>
              </w:rPr>
            </w:pPr>
            <w:r w:rsidRPr="00A52DB4">
              <w:rPr>
                <w:rFonts w:cstheme="majorHAnsi"/>
                <w:szCs w:val="20"/>
              </w:rPr>
              <w:t>-</w:t>
            </w:r>
          </w:p>
        </w:tc>
      </w:tr>
      <w:tr w:rsidR="00A52DB4" w:rsidRPr="00A52DB4" w14:paraId="5CD6CAD5" w14:textId="640D7AD8" w:rsidTr="00C762D2">
        <w:trPr>
          <w:trHeight w:val="20"/>
          <w:jc w:val="center"/>
        </w:trPr>
        <w:tc>
          <w:tcPr>
            <w:tcW w:w="3488" w:type="dxa"/>
            <w:shd w:val="clear" w:color="auto" w:fill="F2F2F2" w:themeFill="background1" w:themeFillShade="F2"/>
            <w:tcMar>
              <w:top w:w="15" w:type="dxa"/>
              <w:left w:w="15" w:type="dxa"/>
              <w:bottom w:w="0" w:type="dxa"/>
              <w:right w:w="15" w:type="dxa"/>
            </w:tcMar>
            <w:vAlign w:val="center"/>
          </w:tcPr>
          <w:p w14:paraId="101EBC39" w14:textId="247EDF46" w:rsidR="00C762D2" w:rsidRPr="00A52DB4" w:rsidRDefault="00C762D2" w:rsidP="00302F35">
            <w:pPr>
              <w:pStyle w:val="TabelaText"/>
            </w:pPr>
            <w:r w:rsidRPr="00A52DB4">
              <w:t>Stan realizacji projektów na dzień 31.12.202</w:t>
            </w:r>
            <w:r w:rsidR="00B33613">
              <w:t xml:space="preserve">2 </w:t>
            </w:r>
            <w:r w:rsidRPr="00A52DB4">
              <w:t>r.</w:t>
            </w:r>
          </w:p>
        </w:tc>
        <w:tc>
          <w:tcPr>
            <w:tcW w:w="2103" w:type="dxa"/>
            <w:shd w:val="clear" w:color="auto" w:fill="auto"/>
            <w:tcMar>
              <w:top w:w="15" w:type="dxa"/>
              <w:left w:w="15" w:type="dxa"/>
              <w:bottom w:w="0" w:type="dxa"/>
              <w:right w:w="15" w:type="dxa"/>
            </w:tcMar>
            <w:vAlign w:val="center"/>
          </w:tcPr>
          <w:p w14:paraId="69B874DD" w14:textId="77777777" w:rsidR="00C762D2" w:rsidRPr="00A52DB4" w:rsidRDefault="00C762D2" w:rsidP="00302F35">
            <w:pPr>
              <w:pStyle w:val="Tabelarodek"/>
              <w:rPr>
                <w:rFonts w:cstheme="majorHAnsi"/>
              </w:rPr>
            </w:pPr>
            <w:r w:rsidRPr="00A52DB4">
              <w:rPr>
                <w:rFonts w:cstheme="majorHAnsi"/>
              </w:rPr>
              <w:t>25 zrealizowanych</w:t>
            </w:r>
          </w:p>
          <w:p w14:paraId="6468305A" w14:textId="77777777" w:rsidR="00C762D2" w:rsidRPr="00A52DB4" w:rsidRDefault="00C762D2" w:rsidP="00302F35">
            <w:pPr>
              <w:pStyle w:val="Tabelarodek"/>
              <w:rPr>
                <w:rFonts w:cstheme="majorHAnsi"/>
              </w:rPr>
            </w:pPr>
            <w:r w:rsidRPr="00A52DB4">
              <w:rPr>
                <w:rFonts w:cstheme="majorHAnsi"/>
              </w:rPr>
              <w:t>1 w trakcie realizacji</w:t>
            </w:r>
          </w:p>
          <w:p w14:paraId="671F7E00" w14:textId="7ACF725B" w:rsidR="00C762D2" w:rsidRPr="00A52DB4" w:rsidRDefault="00C762D2" w:rsidP="00302F35">
            <w:pPr>
              <w:pStyle w:val="Tabelarodek"/>
              <w:rPr>
                <w:rFonts w:cstheme="majorHAnsi"/>
              </w:rPr>
            </w:pPr>
            <w:r w:rsidRPr="00A52DB4">
              <w:rPr>
                <w:rFonts w:cstheme="majorHAnsi"/>
              </w:rPr>
              <w:t>1 wstrzymano</w:t>
            </w:r>
          </w:p>
        </w:tc>
        <w:tc>
          <w:tcPr>
            <w:tcW w:w="2103" w:type="dxa"/>
            <w:shd w:val="clear" w:color="auto" w:fill="auto"/>
            <w:tcMar>
              <w:top w:w="15" w:type="dxa"/>
              <w:left w:w="15" w:type="dxa"/>
              <w:bottom w:w="0" w:type="dxa"/>
              <w:right w:w="15" w:type="dxa"/>
            </w:tcMar>
            <w:vAlign w:val="center"/>
          </w:tcPr>
          <w:p w14:paraId="4B0B5EF9" w14:textId="77777777" w:rsidR="00C762D2" w:rsidRPr="00A52DB4" w:rsidRDefault="00C762D2" w:rsidP="00302F35">
            <w:pPr>
              <w:pStyle w:val="Tabelarodek"/>
              <w:rPr>
                <w:rFonts w:cstheme="majorHAnsi"/>
              </w:rPr>
            </w:pPr>
            <w:r w:rsidRPr="00A52DB4">
              <w:rPr>
                <w:rFonts w:cstheme="majorHAnsi"/>
              </w:rPr>
              <w:t>27 zrealizowane</w:t>
            </w:r>
          </w:p>
          <w:p w14:paraId="72F93058" w14:textId="0E474A9B" w:rsidR="00C762D2" w:rsidRPr="00A52DB4" w:rsidRDefault="00C762D2" w:rsidP="00302F35">
            <w:pPr>
              <w:pStyle w:val="Tabelarodek"/>
              <w:rPr>
                <w:rFonts w:cstheme="majorHAnsi"/>
                <w:szCs w:val="20"/>
              </w:rPr>
            </w:pPr>
            <w:r w:rsidRPr="00A52DB4">
              <w:rPr>
                <w:rFonts w:cstheme="majorHAnsi"/>
              </w:rPr>
              <w:t>6 w trakcie realizacji</w:t>
            </w:r>
          </w:p>
        </w:tc>
        <w:tc>
          <w:tcPr>
            <w:tcW w:w="2103" w:type="dxa"/>
            <w:shd w:val="clear" w:color="auto" w:fill="auto"/>
            <w:tcMar>
              <w:top w:w="15" w:type="dxa"/>
              <w:left w:w="15" w:type="dxa"/>
              <w:bottom w:w="0" w:type="dxa"/>
              <w:right w:w="15" w:type="dxa"/>
            </w:tcMar>
            <w:vAlign w:val="center"/>
          </w:tcPr>
          <w:p w14:paraId="59E744DB" w14:textId="77777777" w:rsidR="00C762D2" w:rsidRPr="00A52DB4" w:rsidRDefault="00C762D2" w:rsidP="00302F35">
            <w:pPr>
              <w:pStyle w:val="Tabelarodek"/>
              <w:rPr>
                <w:rFonts w:cstheme="majorHAnsi"/>
              </w:rPr>
            </w:pPr>
            <w:r w:rsidRPr="00A52DB4">
              <w:rPr>
                <w:rFonts w:cstheme="majorHAnsi"/>
              </w:rPr>
              <w:t>21 zrealizowanych</w:t>
            </w:r>
          </w:p>
          <w:p w14:paraId="18495DAD" w14:textId="77777777" w:rsidR="00C762D2" w:rsidRPr="00A52DB4" w:rsidRDefault="00C762D2" w:rsidP="00302F35">
            <w:pPr>
              <w:pStyle w:val="Tabelarodek"/>
              <w:rPr>
                <w:rFonts w:cstheme="majorHAnsi"/>
              </w:rPr>
            </w:pPr>
            <w:r w:rsidRPr="00A52DB4">
              <w:rPr>
                <w:rFonts w:cstheme="majorHAnsi"/>
              </w:rPr>
              <w:t>11 w trakcie realizacji</w:t>
            </w:r>
          </w:p>
          <w:p w14:paraId="51B3E966" w14:textId="519B80B3" w:rsidR="00C762D2" w:rsidRPr="00A52DB4" w:rsidRDefault="00C762D2" w:rsidP="00302F35">
            <w:pPr>
              <w:pStyle w:val="Tabelarodek"/>
              <w:rPr>
                <w:rFonts w:cstheme="majorHAnsi"/>
                <w:szCs w:val="20"/>
              </w:rPr>
            </w:pPr>
            <w:r w:rsidRPr="00A52DB4">
              <w:rPr>
                <w:rFonts w:cstheme="majorHAnsi"/>
              </w:rPr>
              <w:t>1 odstąpienie od realizacji</w:t>
            </w:r>
          </w:p>
        </w:tc>
        <w:tc>
          <w:tcPr>
            <w:tcW w:w="2103" w:type="dxa"/>
            <w:shd w:val="clear" w:color="auto" w:fill="auto"/>
            <w:tcMar>
              <w:top w:w="15" w:type="dxa"/>
              <w:left w:w="15" w:type="dxa"/>
              <w:bottom w:w="0" w:type="dxa"/>
              <w:right w:w="15" w:type="dxa"/>
            </w:tcMar>
            <w:vAlign w:val="center"/>
          </w:tcPr>
          <w:p w14:paraId="777C2B95" w14:textId="0CE65173" w:rsidR="00C762D2" w:rsidRPr="00A52DB4" w:rsidRDefault="00C762D2" w:rsidP="00302F35">
            <w:pPr>
              <w:pStyle w:val="Tabelarodek"/>
              <w:rPr>
                <w:rFonts w:cstheme="majorHAnsi"/>
              </w:rPr>
            </w:pPr>
            <w:r w:rsidRPr="00A52DB4">
              <w:rPr>
                <w:rFonts w:cstheme="majorHAnsi"/>
              </w:rPr>
              <w:t>6 zrealizowanych</w:t>
            </w:r>
          </w:p>
          <w:p w14:paraId="7E0DCEA2" w14:textId="0362F523" w:rsidR="00C762D2" w:rsidRPr="00A52DB4" w:rsidRDefault="00C762D2" w:rsidP="00302F35">
            <w:pPr>
              <w:pStyle w:val="Tabelarodek"/>
              <w:rPr>
                <w:rFonts w:cstheme="majorHAnsi"/>
              </w:rPr>
            </w:pPr>
            <w:r w:rsidRPr="00A52DB4">
              <w:rPr>
                <w:rFonts w:cstheme="majorHAnsi"/>
              </w:rPr>
              <w:t>16 w trakcie realizacji</w:t>
            </w:r>
          </w:p>
        </w:tc>
        <w:tc>
          <w:tcPr>
            <w:tcW w:w="2103" w:type="dxa"/>
            <w:vAlign w:val="center"/>
          </w:tcPr>
          <w:p w14:paraId="742EA5A7" w14:textId="1A48CE33" w:rsidR="00C762D2" w:rsidRPr="00A52DB4" w:rsidRDefault="00C762D2" w:rsidP="00302F35">
            <w:pPr>
              <w:pStyle w:val="Tabelarodek"/>
              <w:rPr>
                <w:rFonts w:cstheme="majorHAnsi"/>
                <w:szCs w:val="20"/>
              </w:rPr>
            </w:pPr>
            <w:r w:rsidRPr="00A52DB4">
              <w:rPr>
                <w:rFonts w:cstheme="majorHAnsi"/>
              </w:rPr>
              <w:t>nie dotyczy</w:t>
            </w:r>
          </w:p>
        </w:tc>
      </w:tr>
    </w:tbl>
    <w:p w14:paraId="3F27E14B" w14:textId="74E188D4" w:rsidR="00037470" w:rsidRPr="00A52DB4" w:rsidRDefault="00037F2A" w:rsidP="00596291">
      <w:pPr>
        <w:ind w:firstLine="0"/>
        <w:jc w:val="both"/>
        <w:rPr>
          <w:rFonts w:ascii="Calibri Light" w:hAnsi="Calibri Light"/>
          <w:sz w:val="20"/>
        </w:rPr>
        <w:sectPr w:rsidR="00037470" w:rsidRPr="00A52DB4" w:rsidSect="00037F2A">
          <w:pgSz w:w="16838" w:h="11906" w:orient="landscape"/>
          <w:pgMar w:top="1417" w:right="1417" w:bottom="1417" w:left="1417" w:header="708" w:footer="708" w:gutter="0"/>
          <w:cols w:space="708"/>
          <w:docGrid w:linePitch="360"/>
        </w:sectPr>
      </w:pPr>
      <w:r w:rsidRPr="00A52DB4">
        <w:rPr>
          <w:rFonts w:ascii="Calibri Light" w:hAnsi="Calibri Light"/>
          <w:sz w:val="20"/>
        </w:rPr>
        <w:t>Źródło: Centrum Aktywności Społecznej</w:t>
      </w:r>
    </w:p>
    <w:p w14:paraId="6F909C63" w14:textId="77777777" w:rsidR="00E30903" w:rsidRPr="00B37A92" w:rsidRDefault="00E30903" w:rsidP="00B37A92">
      <w:pPr>
        <w:rPr>
          <w:b/>
        </w:rPr>
      </w:pPr>
      <w:r w:rsidRPr="00B37A92">
        <w:rPr>
          <w:b/>
        </w:rPr>
        <w:lastRenderedPageBreak/>
        <w:t>RADA GOSPODARCZA PRZY PREZYDENCIE MIASTA BIAŁEGOSTOKU NA LATA 2019-2023</w:t>
      </w:r>
    </w:p>
    <w:p w14:paraId="7BBCBDA5" w14:textId="3D17C5E9" w:rsidR="00FB336B" w:rsidRPr="00A52DB4" w:rsidRDefault="00FB336B" w:rsidP="00B37A92">
      <w:pPr>
        <w:rPr>
          <w:rFonts w:ascii="Calibri Light" w:hAnsi="Calibri Light"/>
        </w:rPr>
      </w:pPr>
      <w:r w:rsidRPr="00A52DB4">
        <w:rPr>
          <w:rFonts w:ascii="Calibri Light" w:hAnsi="Calibri Light"/>
        </w:rPr>
        <w:t>Rada Gospodarcza przy Prezydencie Miasta Białegostoku na lata 2019 – 2023 została powołana na podstawie zarządzenia Prezydenta Miasta Białegostoku Nr 411/19 z dnia</w:t>
      </w:r>
      <w:r w:rsidR="00B37A92">
        <w:rPr>
          <w:rFonts w:ascii="Calibri Light" w:hAnsi="Calibri Light"/>
        </w:rPr>
        <w:t xml:space="preserve"> </w:t>
      </w:r>
      <w:r w:rsidRPr="00A52DB4">
        <w:rPr>
          <w:rFonts w:ascii="Calibri Light" w:hAnsi="Calibri Light"/>
        </w:rPr>
        <w:t>07 czerwca 2019 r. Według stanu na dzień 31.12.2022 r. Rada składała się z 60 przedstawicieli lokalnych przedsiębiorstw, mających znaczący udział w rozwoju gospodarki Białegostoku oraz przedstawicieli wiodących ośrodków naukowych. Rada Gospodarcza jest organem konsultacyjno - opiniodawczym Prezydenta w zakresie spraw dotyczących sfery gospodarczej</w:t>
      </w:r>
      <w:r w:rsidR="00B37A92">
        <w:rPr>
          <w:rFonts w:ascii="Calibri Light" w:hAnsi="Calibri Light"/>
        </w:rPr>
        <w:t xml:space="preserve"> </w:t>
      </w:r>
      <w:r w:rsidRPr="00A52DB4">
        <w:rPr>
          <w:rFonts w:ascii="Calibri Light" w:hAnsi="Calibri Light"/>
        </w:rPr>
        <w:t>i rozwoju Miasta.</w:t>
      </w:r>
      <w:r w:rsidRPr="00A52DB4">
        <w:t xml:space="preserve"> </w:t>
      </w:r>
      <w:r w:rsidRPr="00A52DB4">
        <w:rPr>
          <w:rFonts w:ascii="Calibri Light" w:hAnsi="Calibri Light"/>
        </w:rPr>
        <w:t>Zadaniem Rady jest wspieranie działań Prezydenta poprzez wiedzę</w:t>
      </w:r>
      <w:r w:rsidR="00B37A92">
        <w:rPr>
          <w:rFonts w:ascii="Calibri Light" w:hAnsi="Calibri Light"/>
        </w:rPr>
        <w:t xml:space="preserve"> </w:t>
      </w:r>
      <w:r w:rsidRPr="00A52DB4">
        <w:rPr>
          <w:rFonts w:ascii="Calibri Light" w:hAnsi="Calibri Light"/>
        </w:rPr>
        <w:t>i doświadczenie oraz rozwoju współpracy środowiska gospodarczego z samorządem.</w:t>
      </w:r>
    </w:p>
    <w:p w14:paraId="12C46911" w14:textId="52FD3C58" w:rsidR="00FB336B" w:rsidRPr="00A52DB4" w:rsidRDefault="00FB336B" w:rsidP="00B37A92">
      <w:pPr>
        <w:rPr>
          <w:rFonts w:ascii="Calibri Light" w:hAnsi="Calibri Light"/>
        </w:rPr>
      </w:pPr>
      <w:r w:rsidRPr="00A52DB4">
        <w:rPr>
          <w:rFonts w:ascii="Calibri Light" w:hAnsi="Calibri Light"/>
        </w:rPr>
        <w:t>W 2022 roku w siedzibie BPN-T odbyły się dwa posiedzenia Rady w dniach</w:t>
      </w:r>
      <w:r w:rsidR="00F607A3" w:rsidRPr="00A52DB4">
        <w:rPr>
          <w:rFonts w:ascii="Calibri Light" w:hAnsi="Calibri Light"/>
        </w:rPr>
        <w:t>:</w:t>
      </w:r>
      <w:r w:rsidRPr="00A52DB4">
        <w:rPr>
          <w:rFonts w:ascii="Calibri Light" w:hAnsi="Calibri Light"/>
        </w:rPr>
        <w:t xml:space="preserve"> 10.06.2022. r. i 29.09.2022 r. W związku z inicjatywą członków Rady Gospodarczej</w:t>
      </w:r>
      <w:r w:rsidR="00F607A3" w:rsidRPr="00A52DB4">
        <w:rPr>
          <w:rFonts w:ascii="Calibri Light" w:hAnsi="Calibri Light"/>
        </w:rPr>
        <w:t xml:space="preserve">, </w:t>
      </w:r>
      <w:r w:rsidRPr="00A52DB4">
        <w:rPr>
          <w:rFonts w:ascii="Calibri Light" w:hAnsi="Calibri Light"/>
        </w:rPr>
        <w:t>do decydentów</w:t>
      </w:r>
      <w:r w:rsidR="00F607A3" w:rsidRPr="00A52DB4">
        <w:rPr>
          <w:rFonts w:ascii="Calibri Light" w:hAnsi="Calibri Light"/>
        </w:rPr>
        <w:t xml:space="preserve"> </w:t>
      </w:r>
      <w:r w:rsidRPr="00A52DB4">
        <w:rPr>
          <w:rFonts w:ascii="Calibri Light" w:hAnsi="Calibri Light"/>
        </w:rPr>
        <w:t>w województwie zostały przekazane stanowiska Rady w sprawie Lotniska Krywlany i jego wpływu na rozwój Białegostoku i regionu oraz w sprawie budowy drogi ekspresowej na odcinku Białystok – Augustów – Raczki w obecnym przebiegu DK nr 8.</w:t>
      </w:r>
    </w:p>
    <w:p w14:paraId="13D473DA" w14:textId="7E57CF5B" w:rsidR="009C4194" w:rsidRPr="00B37A92" w:rsidRDefault="009C4194" w:rsidP="00B37A92">
      <w:pPr>
        <w:rPr>
          <w:b/>
          <w:szCs w:val="24"/>
        </w:rPr>
      </w:pPr>
      <w:r w:rsidRPr="00B37A92">
        <w:rPr>
          <w:b/>
          <w:szCs w:val="24"/>
        </w:rPr>
        <w:t>MŁODZIEŻOWA RADA MIASTA BIAŁYSTOK</w:t>
      </w:r>
    </w:p>
    <w:p w14:paraId="38AF0692" w14:textId="4249E89A" w:rsidR="007655ED" w:rsidRPr="00A52DB4" w:rsidRDefault="007655ED" w:rsidP="00B37A92">
      <w:pPr>
        <w:rPr>
          <w:rFonts w:eastAsiaTheme="minorHAnsi"/>
          <w:szCs w:val="24"/>
        </w:rPr>
      </w:pPr>
      <w:r w:rsidRPr="00A52DB4">
        <w:rPr>
          <w:rFonts w:eastAsiaTheme="minorHAnsi"/>
          <w:szCs w:val="24"/>
        </w:rPr>
        <w:t>Młodzieżowa Rada Miasta Białystok jest reprezentacją młodzieży zamieszkałej i uczącej się na terenie Miasta Białegostoku.</w:t>
      </w:r>
      <w:r w:rsidRPr="00A52DB4">
        <w:rPr>
          <w:szCs w:val="24"/>
        </w:rPr>
        <w:t xml:space="preserve"> Rada funkcjonuje na podstawie </w:t>
      </w:r>
      <w:r w:rsidR="00E719B9" w:rsidRPr="00A52DB4">
        <w:rPr>
          <w:i/>
          <w:szCs w:val="24"/>
        </w:rPr>
        <w:t>u</w:t>
      </w:r>
      <w:r w:rsidRPr="00A52DB4">
        <w:rPr>
          <w:i/>
          <w:szCs w:val="24"/>
        </w:rPr>
        <w:t xml:space="preserve">chwały </w:t>
      </w:r>
      <w:r w:rsidR="00156186" w:rsidRPr="00A52DB4">
        <w:rPr>
          <w:i/>
          <w:szCs w:val="24"/>
        </w:rPr>
        <w:t>Nr</w:t>
      </w:r>
      <w:r w:rsidRPr="00A52DB4">
        <w:rPr>
          <w:i/>
          <w:szCs w:val="24"/>
        </w:rPr>
        <w:t xml:space="preserve"> VIII/128/19 Rady Miasta Białystok z dnia 25 marca 2019 r. w sprawie powołania Młodzieżowej Rady Miasta Białystok i nadania jej statutu</w:t>
      </w:r>
      <w:r w:rsidR="00F53AB9" w:rsidRPr="00A52DB4">
        <w:rPr>
          <w:i/>
          <w:szCs w:val="24"/>
        </w:rPr>
        <w:t xml:space="preserve"> (z późn. zm.)</w:t>
      </w:r>
      <w:r w:rsidRPr="00A52DB4">
        <w:rPr>
          <w:i/>
          <w:szCs w:val="24"/>
        </w:rPr>
        <w:t>.</w:t>
      </w:r>
    </w:p>
    <w:p w14:paraId="2D9BF1DF" w14:textId="12729ECC" w:rsidR="007655ED" w:rsidRPr="00A52DB4" w:rsidRDefault="007655ED" w:rsidP="00B37A92">
      <w:pPr>
        <w:rPr>
          <w:rFonts w:eastAsiaTheme="minorHAnsi"/>
          <w:szCs w:val="24"/>
        </w:rPr>
      </w:pPr>
      <w:r w:rsidRPr="00A52DB4">
        <w:rPr>
          <w:rFonts w:eastAsiaTheme="minorHAnsi"/>
          <w:szCs w:val="24"/>
        </w:rPr>
        <w:t>Kadencja Rady trwa od 1 października w danym roku szkolnym do 30 września</w:t>
      </w:r>
      <w:r w:rsidR="00B37A92">
        <w:rPr>
          <w:rFonts w:eastAsiaTheme="minorHAnsi"/>
          <w:szCs w:val="24"/>
        </w:rPr>
        <w:t xml:space="preserve"> </w:t>
      </w:r>
      <w:r w:rsidRPr="00A52DB4">
        <w:rPr>
          <w:rFonts w:eastAsiaTheme="minorHAnsi"/>
          <w:szCs w:val="24"/>
        </w:rPr>
        <w:t>w kolejnym roku szkolnym. W skład Młodzieżowej Rady Miasta Białystok może wejść jeden przedstawiciel każdej szkoły</w:t>
      </w:r>
      <w:r w:rsidR="00860C8C" w:rsidRPr="00A52DB4">
        <w:rPr>
          <w:rFonts w:eastAsiaTheme="minorHAnsi"/>
          <w:szCs w:val="24"/>
        </w:rPr>
        <w:t>,</w:t>
      </w:r>
      <w:r w:rsidRPr="00A52DB4">
        <w:rPr>
          <w:rFonts w:eastAsiaTheme="minorHAnsi"/>
          <w:szCs w:val="24"/>
        </w:rPr>
        <w:t xml:space="preserve"> mającej siedzibę na terenie Miasta Białegostoku.</w:t>
      </w:r>
    </w:p>
    <w:p w14:paraId="529AC1E4" w14:textId="77777777" w:rsidR="007655ED" w:rsidRPr="00A52DB4" w:rsidRDefault="007655ED" w:rsidP="00B37A92">
      <w:pPr>
        <w:rPr>
          <w:rFonts w:eastAsiaTheme="minorHAnsi"/>
          <w:szCs w:val="24"/>
        </w:rPr>
      </w:pPr>
      <w:r w:rsidRPr="00A52DB4">
        <w:rPr>
          <w:rFonts w:eastAsiaTheme="minorHAnsi"/>
          <w:szCs w:val="24"/>
        </w:rPr>
        <w:t>Celem działania Młodzieżowej Rady Miasta Białystok jest kształtowanie postaw prospołecznych, obywatelskich, demokratycznych i patriotycznych poprzez m.in.:</w:t>
      </w:r>
    </w:p>
    <w:p w14:paraId="160D256B" w14:textId="77777777" w:rsidR="007655ED" w:rsidRPr="00B37A92" w:rsidRDefault="007655ED" w:rsidP="00347FA0">
      <w:pPr>
        <w:pStyle w:val="Akapitzlist"/>
        <w:numPr>
          <w:ilvl w:val="0"/>
          <w:numId w:val="252"/>
        </w:numPr>
        <w:ind w:left="993" w:hanging="426"/>
        <w:rPr>
          <w:rFonts w:eastAsiaTheme="minorHAnsi"/>
          <w:szCs w:val="24"/>
        </w:rPr>
      </w:pPr>
      <w:r w:rsidRPr="00B37A92">
        <w:rPr>
          <w:rFonts w:eastAsiaTheme="minorHAnsi"/>
          <w:szCs w:val="24"/>
        </w:rPr>
        <w:t>rozwijanie, wspieranie i upowszechnianie idei samorządności wśród młodzieży,</w:t>
      </w:r>
    </w:p>
    <w:p w14:paraId="11612854" w14:textId="77777777" w:rsidR="007655ED" w:rsidRPr="00B37A92" w:rsidRDefault="007655ED" w:rsidP="00347FA0">
      <w:pPr>
        <w:pStyle w:val="Akapitzlist"/>
        <w:numPr>
          <w:ilvl w:val="0"/>
          <w:numId w:val="252"/>
        </w:numPr>
        <w:ind w:left="993" w:hanging="426"/>
        <w:rPr>
          <w:rFonts w:eastAsiaTheme="minorHAnsi"/>
          <w:szCs w:val="24"/>
        </w:rPr>
      </w:pPr>
      <w:r w:rsidRPr="00B37A92">
        <w:rPr>
          <w:rFonts w:eastAsiaTheme="minorHAnsi"/>
          <w:szCs w:val="24"/>
        </w:rPr>
        <w:t>promowanie idei społeczeństwa obywatelskiego,</w:t>
      </w:r>
    </w:p>
    <w:p w14:paraId="5754E9AB" w14:textId="77777777" w:rsidR="007655ED" w:rsidRPr="00B37A92" w:rsidRDefault="007655ED" w:rsidP="00347FA0">
      <w:pPr>
        <w:pStyle w:val="Akapitzlist"/>
        <w:numPr>
          <w:ilvl w:val="0"/>
          <w:numId w:val="252"/>
        </w:numPr>
        <w:ind w:left="993" w:hanging="426"/>
        <w:rPr>
          <w:rFonts w:eastAsiaTheme="minorHAnsi"/>
          <w:szCs w:val="24"/>
        </w:rPr>
      </w:pPr>
      <w:r w:rsidRPr="00B37A92">
        <w:rPr>
          <w:rFonts w:eastAsiaTheme="minorHAnsi"/>
          <w:szCs w:val="24"/>
        </w:rPr>
        <w:t>upowszechnianie zasad działania samorządu terytorialnego wśród młodzieży,</w:t>
      </w:r>
    </w:p>
    <w:p w14:paraId="6F952613" w14:textId="77777777" w:rsidR="007655ED" w:rsidRPr="00B37A92" w:rsidRDefault="007655ED" w:rsidP="00347FA0">
      <w:pPr>
        <w:pStyle w:val="Akapitzlist"/>
        <w:numPr>
          <w:ilvl w:val="0"/>
          <w:numId w:val="252"/>
        </w:numPr>
        <w:ind w:left="993" w:hanging="426"/>
        <w:rPr>
          <w:rFonts w:eastAsiaTheme="minorHAnsi"/>
          <w:szCs w:val="24"/>
        </w:rPr>
      </w:pPr>
      <w:r w:rsidRPr="00B37A92">
        <w:rPr>
          <w:rFonts w:eastAsiaTheme="minorHAnsi"/>
          <w:szCs w:val="24"/>
        </w:rPr>
        <w:t>inicjowanie, wspieranie i koordynowanie samorządowej działalności młodzieży,</w:t>
      </w:r>
    </w:p>
    <w:p w14:paraId="47E2A8C1" w14:textId="7B4FC04B" w:rsidR="007655ED" w:rsidRPr="00B37A92" w:rsidRDefault="007655ED" w:rsidP="00347FA0">
      <w:pPr>
        <w:pStyle w:val="Akapitzlist"/>
        <w:numPr>
          <w:ilvl w:val="0"/>
          <w:numId w:val="252"/>
        </w:numPr>
        <w:ind w:left="993" w:hanging="426"/>
        <w:rPr>
          <w:rFonts w:eastAsiaTheme="minorHAnsi"/>
          <w:szCs w:val="24"/>
        </w:rPr>
      </w:pPr>
      <w:r w:rsidRPr="00B37A92">
        <w:rPr>
          <w:rFonts w:eastAsiaTheme="minorHAnsi"/>
          <w:szCs w:val="24"/>
        </w:rPr>
        <w:t>rozpoznawanie i reprezentowanie interesów młodzieży wobec instytucji publicznych</w:t>
      </w:r>
      <w:r w:rsidR="00B37A92">
        <w:rPr>
          <w:rFonts w:eastAsiaTheme="minorHAnsi"/>
          <w:szCs w:val="24"/>
        </w:rPr>
        <w:t xml:space="preserve"> </w:t>
      </w:r>
      <w:r w:rsidRPr="00B37A92">
        <w:rPr>
          <w:rFonts w:eastAsiaTheme="minorHAnsi"/>
          <w:szCs w:val="24"/>
        </w:rPr>
        <w:t>i pozarządowych,</w:t>
      </w:r>
    </w:p>
    <w:p w14:paraId="5D70C5B5" w14:textId="77777777" w:rsidR="007655ED" w:rsidRPr="00B37A92" w:rsidRDefault="007655ED" w:rsidP="00347FA0">
      <w:pPr>
        <w:pStyle w:val="Akapitzlist"/>
        <w:numPr>
          <w:ilvl w:val="0"/>
          <w:numId w:val="252"/>
        </w:numPr>
        <w:ind w:left="993" w:hanging="426"/>
        <w:rPr>
          <w:rFonts w:eastAsiaTheme="minorHAnsi"/>
          <w:szCs w:val="24"/>
        </w:rPr>
      </w:pPr>
      <w:r w:rsidRPr="00B37A92">
        <w:rPr>
          <w:rFonts w:eastAsiaTheme="minorHAnsi"/>
          <w:szCs w:val="24"/>
        </w:rPr>
        <w:t>organizację aktywnego uczestnictwa młodzieży w życiu publicznym,</w:t>
      </w:r>
    </w:p>
    <w:p w14:paraId="4A5DA98A" w14:textId="77777777" w:rsidR="007655ED" w:rsidRPr="00B37A92" w:rsidRDefault="007655ED" w:rsidP="00347FA0">
      <w:pPr>
        <w:pStyle w:val="Akapitzlist"/>
        <w:numPr>
          <w:ilvl w:val="0"/>
          <w:numId w:val="252"/>
        </w:numPr>
        <w:ind w:left="993" w:hanging="426"/>
        <w:rPr>
          <w:rFonts w:eastAsiaTheme="minorHAnsi"/>
          <w:szCs w:val="24"/>
        </w:rPr>
      </w:pPr>
      <w:r w:rsidRPr="00B37A92">
        <w:rPr>
          <w:rFonts w:eastAsiaTheme="minorHAnsi"/>
          <w:szCs w:val="24"/>
        </w:rPr>
        <w:lastRenderedPageBreak/>
        <w:t>integrację i współpracę środowisk młodzieżowych na terenie Miasta Białegostoku.</w:t>
      </w:r>
    </w:p>
    <w:p w14:paraId="676BE74C" w14:textId="77777777" w:rsidR="00AB120F" w:rsidRPr="00A52DB4" w:rsidRDefault="00AB120F" w:rsidP="00B37A92">
      <w:pPr>
        <w:rPr>
          <w:rFonts w:cstheme="majorHAnsi"/>
          <w:szCs w:val="24"/>
        </w:rPr>
      </w:pPr>
      <w:bookmarkStart w:id="1177" w:name="_Hlk126652865"/>
      <w:r w:rsidRPr="00A52DB4">
        <w:rPr>
          <w:rFonts w:cstheme="majorHAnsi"/>
          <w:szCs w:val="24"/>
        </w:rPr>
        <w:t xml:space="preserve">Przewodniczącą Młodzieżowej Rady Miasta Białystok VIII kadencji była Gabriela Carvalhido Testa Delgado – Simoes, a Wiceprzewodniczącymi: Aleksandra Chomczyk, Karol Jamróz, Julita Nowacka. </w:t>
      </w:r>
    </w:p>
    <w:bookmarkEnd w:id="1177"/>
    <w:p w14:paraId="31952F0B" w14:textId="77777777" w:rsidR="00AB120F" w:rsidRPr="00A52DB4" w:rsidRDefault="00AB120F" w:rsidP="00B37A92">
      <w:pPr>
        <w:rPr>
          <w:rFonts w:cstheme="majorHAnsi"/>
          <w:szCs w:val="24"/>
        </w:rPr>
      </w:pPr>
      <w:r w:rsidRPr="00A52DB4">
        <w:rPr>
          <w:rFonts w:cstheme="majorHAnsi"/>
          <w:szCs w:val="24"/>
        </w:rPr>
        <w:t xml:space="preserve">Przewodniczącym Młodzieżowej Rady Miasta Białystok IX kadencji jest Bartosz Cieślak, a Wiceprzewodniczącymi: Sandra Chrzanowska, Wiktoria Czajkowska. </w:t>
      </w:r>
    </w:p>
    <w:p w14:paraId="433A8A12" w14:textId="3B671788" w:rsidR="00AB120F" w:rsidRPr="00A52DB4" w:rsidRDefault="00AB120F" w:rsidP="00B37A92">
      <w:pPr>
        <w:rPr>
          <w:rFonts w:cstheme="majorHAnsi"/>
          <w:szCs w:val="24"/>
        </w:rPr>
      </w:pPr>
      <w:r w:rsidRPr="00A52DB4">
        <w:rPr>
          <w:rFonts w:cstheme="majorHAnsi"/>
          <w:szCs w:val="24"/>
        </w:rPr>
        <w:t>Rada VIII kadencji liczyła 23, a Rada IX liczy 16 radnych. W 2022 roku odbyło się 8 sesji Młodzieżowej Rady Miasta Białystok.</w:t>
      </w:r>
    </w:p>
    <w:p w14:paraId="26B1CB7C" w14:textId="0FBE2A26" w:rsidR="00D55D29" w:rsidRPr="00B37A92" w:rsidRDefault="00D55D29" w:rsidP="00B37A92">
      <w:pPr>
        <w:ind w:firstLine="0"/>
        <w:rPr>
          <w:b/>
          <w:szCs w:val="20"/>
        </w:rPr>
      </w:pPr>
      <w:r w:rsidRPr="00B37A92">
        <w:rPr>
          <w:b/>
          <w:szCs w:val="20"/>
        </w:rPr>
        <w:t>Działania wskazane w podrozdziale 13.2. wpisują się w realizację następującego kierunku działań Strategii 2030:</w:t>
      </w:r>
    </w:p>
    <w:p w14:paraId="3684273B" w14:textId="35BCA3AF" w:rsidR="00D55D29" w:rsidRPr="00B37A92" w:rsidRDefault="005B58CD" w:rsidP="00B37A92">
      <w:pPr>
        <w:ind w:firstLine="0"/>
        <w:rPr>
          <w:rFonts w:cstheme="majorHAnsi"/>
          <w:b/>
          <w:szCs w:val="24"/>
        </w:rPr>
      </w:pPr>
      <w:r w:rsidRPr="00B37A92">
        <w:rPr>
          <w:rFonts w:cstheme="majorHAnsi"/>
          <w:b/>
          <w:szCs w:val="24"/>
        </w:rPr>
        <w:t>K4.2. Wzrost aktywności i partycypacji społeczności lokalnych oraz rozwój więzi społecznych na poziomie lokalnym</w:t>
      </w:r>
    </w:p>
    <w:p w14:paraId="20E05069" w14:textId="24C9149D" w:rsidR="0032339D" w:rsidRPr="00B37A92" w:rsidRDefault="0032339D" w:rsidP="00B37A92">
      <w:pPr>
        <w:ind w:firstLine="0"/>
        <w:rPr>
          <w:rFonts w:cstheme="majorHAnsi"/>
          <w:b/>
          <w:szCs w:val="24"/>
        </w:rPr>
      </w:pPr>
      <w:r w:rsidRPr="00B37A92">
        <w:rPr>
          <w:rFonts w:cstheme="majorHAnsi"/>
          <w:b/>
          <w:szCs w:val="24"/>
        </w:rPr>
        <w:t>G1.2. Rozwój współpracy nauki, biznesu, samorządu i partnerów</w:t>
      </w:r>
    </w:p>
    <w:p w14:paraId="4F272CC4" w14:textId="706A7DC5" w:rsidR="00D81404" w:rsidRPr="00A52DB4" w:rsidRDefault="00051F26" w:rsidP="00B37A92">
      <w:pPr>
        <w:pStyle w:val="Nagwek2"/>
      </w:pPr>
      <w:bookmarkStart w:id="1178" w:name="_Toc138325071"/>
      <w:bookmarkStart w:id="1179" w:name="_Toc138403574"/>
      <w:r w:rsidRPr="00A52DB4">
        <w:t>13</w:t>
      </w:r>
      <w:r w:rsidR="00D81404" w:rsidRPr="00A52DB4">
        <w:t>.3. Miejskie jednostki organizacyjne</w:t>
      </w:r>
      <w:bookmarkEnd w:id="1178"/>
      <w:bookmarkEnd w:id="1179"/>
    </w:p>
    <w:p w14:paraId="70E32FAF" w14:textId="2CFBF9C8" w:rsidR="00C25466" w:rsidRPr="00A52DB4" w:rsidRDefault="005C0B26" w:rsidP="005C0B26">
      <w:pPr>
        <w:pStyle w:val="Legenda"/>
        <w:jc w:val="both"/>
        <w:rPr>
          <w:rFonts w:ascii="Calibri Light" w:hAnsi="Calibri Light"/>
          <w:szCs w:val="24"/>
        </w:rPr>
      </w:pPr>
      <w:bookmarkStart w:id="1180" w:name="_Toc138403893"/>
      <w:r w:rsidRPr="00A52DB4">
        <w:rPr>
          <w:rFonts w:ascii="Calibri Light" w:hAnsi="Calibri Light"/>
          <w:szCs w:val="24"/>
        </w:rPr>
        <w:t xml:space="preserve">Tabela </w:t>
      </w:r>
      <w:r w:rsidR="0037179A" w:rsidRPr="00A52DB4">
        <w:rPr>
          <w:rFonts w:ascii="Calibri Light" w:hAnsi="Calibri Light"/>
          <w:szCs w:val="24"/>
        </w:rPr>
        <w:fldChar w:fldCharType="begin"/>
      </w:r>
      <w:r w:rsidR="0037179A" w:rsidRPr="00A52DB4">
        <w:rPr>
          <w:rFonts w:ascii="Calibri Light" w:hAnsi="Calibri Light"/>
          <w:szCs w:val="24"/>
        </w:rPr>
        <w:instrText xml:space="preserve"> SEQ Tabela \* ARABIC </w:instrText>
      </w:r>
      <w:r w:rsidR="0037179A" w:rsidRPr="00A52DB4">
        <w:rPr>
          <w:rFonts w:ascii="Calibri Light" w:hAnsi="Calibri Light"/>
          <w:szCs w:val="24"/>
        </w:rPr>
        <w:fldChar w:fldCharType="separate"/>
      </w:r>
      <w:r w:rsidR="00102A6D">
        <w:rPr>
          <w:rFonts w:ascii="Calibri Light" w:hAnsi="Calibri Light"/>
          <w:noProof/>
          <w:szCs w:val="24"/>
        </w:rPr>
        <w:t>285</w:t>
      </w:r>
      <w:r w:rsidR="0037179A" w:rsidRPr="00A52DB4">
        <w:rPr>
          <w:rFonts w:ascii="Calibri Light" w:hAnsi="Calibri Light"/>
          <w:szCs w:val="24"/>
        </w:rPr>
        <w:fldChar w:fldCharType="end"/>
      </w:r>
      <w:r w:rsidR="00BB0E92" w:rsidRPr="00A52DB4">
        <w:rPr>
          <w:rFonts w:ascii="Calibri Light" w:hAnsi="Calibri Light"/>
          <w:szCs w:val="24"/>
        </w:rPr>
        <w:t>.</w:t>
      </w:r>
      <w:r w:rsidRPr="00A52DB4">
        <w:rPr>
          <w:rFonts w:ascii="Calibri Light" w:hAnsi="Calibri Light"/>
          <w:szCs w:val="24"/>
        </w:rPr>
        <w:t xml:space="preserve"> M</w:t>
      </w:r>
      <w:r w:rsidR="00C25466" w:rsidRPr="00A52DB4">
        <w:rPr>
          <w:rFonts w:ascii="Calibri Light" w:hAnsi="Calibri Light"/>
          <w:szCs w:val="24"/>
        </w:rPr>
        <w:t>iejski</w:t>
      </w:r>
      <w:r w:rsidRPr="00A52DB4">
        <w:rPr>
          <w:rFonts w:ascii="Calibri Light" w:hAnsi="Calibri Light"/>
          <w:szCs w:val="24"/>
        </w:rPr>
        <w:t>e jednost</w:t>
      </w:r>
      <w:r w:rsidR="00C25466" w:rsidRPr="00A52DB4">
        <w:rPr>
          <w:rFonts w:ascii="Calibri Light" w:hAnsi="Calibri Light"/>
          <w:szCs w:val="24"/>
        </w:rPr>
        <w:t>k</w:t>
      </w:r>
      <w:r w:rsidRPr="00A52DB4">
        <w:rPr>
          <w:rFonts w:ascii="Calibri Light" w:hAnsi="Calibri Light"/>
          <w:szCs w:val="24"/>
        </w:rPr>
        <w:t>i</w:t>
      </w:r>
      <w:r w:rsidR="00C25466" w:rsidRPr="00A52DB4">
        <w:rPr>
          <w:rFonts w:ascii="Calibri Light" w:hAnsi="Calibri Light"/>
          <w:szCs w:val="24"/>
        </w:rPr>
        <w:t xml:space="preserve"> organizacyjn</w:t>
      </w:r>
      <w:r w:rsidRPr="00A52DB4">
        <w:rPr>
          <w:rFonts w:ascii="Calibri Light" w:hAnsi="Calibri Light"/>
          <w:szCs w:val="24"/>
        </w:rPr>
        <w:t>e</w:t>
      </w:r>
      <w:r w:rsidR="006E247F" w:rsidRPr="00A52DB4">
        <w:rPr>
          <w:rFonts w:ascii="Calibri Light" w:hAnsi="Calibri Light"/>
          <w:szCs w:val="24"/>
        </w:rPr>
        <w:t xml:space="preserve"> w 202</w:t>
      </w:r>
      <w:r w:rsidR="00FB1805" w:rsidRPr="00A52DB4">
        <w:rPr>
          <w:rFonts w:ascii="Calibri Light" w:hAnsi="Calibri Light"/>
          <w:szCs w:val="24"/>
        </w:rPr>
        <w:t>2</w:t>
      </w:r>
      <w:r w:rsidR="006E247F" w:rsidRPr="00A52DB4">
        <w:rPr>
          <w:rFonts w:ascii="Calibri Light" w:hAnsi="Calibri Light"/>
          <w:szCs w:val="24"/>
        </w:rPr>
        <w:t xml:space="preserve"> </w:t>
      </w:r>
      <w:r w:rsidR="00C25466" w:rsidRPr="00A52DB4">
        <w:rPr>
          <w:rFonts w:ascii="Calibri Light" w:hAnsi="Calibri Light"/>
          <w:szCs w:val="24"/>
        </w:rPr>
        <w:t>roku</w:t>
      </w:r>
      <w:r w:rsidRPr="00A52DB4">
        <w:rPr>
          <w:rFonts w:ascii="Calibri Light" w:hAnsi="Calibri Light"/>
          <w:szCs w:val="24"/>
        </w:rPr>
        <w:t xml:space="preserve"> w</w:t>
      </w:r>
      <w:r w:rsidR="00C25466" w:rsidRPr="00A52DB4">
        <w:rPr>
          <w:rFonts w:ascii="Calibri Light" w:hAnsi="Calibri Light"/>
          <w:szCs w:val="24"/>
        </w:rPr>
        <w:t>edług formy organizacyjno-prawne</w:t>
      </w:r>
      <w:r w:rsidRPr="00A52DB4">
        <w:rPr>
          <w:rFonts w:ascii="Calibri Light" w:hAnsi="Calibri Light"/>
          <w:szCs w:val="24"/>
        </w:rPr>
        <w:t>j oraz przedmiotu działalności</w:t>
      </w:r>
      <w:bookmarkEnd w:id="1180"/>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5. Miejskie jednostki organizacyjne w 2022 roku według formy organizacyjno-prawnej oraz przedmiotu działalności"/>
      </w:tblPr>
      <w:tblGrid>
        <w:gridCol w:w="1595"/>
        <w:gridCol w:w="4189"/>
        <w:gridCol w:w="804"/>
        <w:gridCol w:w="2768"/>
      </w:tblGrid>
      <w:tr w:rsidR="00A52DB4" w:rsidRPr="00A52DB4" w14:paraId="7C5BCFAB" w14:textId="77777777" w:rsidTr="00BD05FE">
        <w:trPr>
          <w:trHeight w:val="20"/>
        </w:trPr>
        <w:tc>
          <w:tcPr>
            <w:tcW w:w="1549" w:type="dxa"/>
            <w:shd w:val="clear" w:color="auto" w:fill="F2F2F2" w:themeFill="background1" w:themeFillShade="F2"/>
            <w:vAlign w:val="center"/>
          </w:tcPr>
          <w:p w14:paraId="6D191015" w14:textId="77777777" w:rsidR="00C25466" w:rsidRPr="00A52DB4" w:rsidRDefault="00C25466" w:rsidP="004D081F">
            <w:pPr>
              <w:pStyle w:val="TabelaText"/>
            </w:pPr>
            <w:r w:rsidRPr="00A52DB4">
              <w:t>Forma organizacyjno-prawna</w:t>
            </w:r>
          </w:p>
        </w:tc>
        <w:tc>
          <w:tcPr>
            <w:tcW w:w="4251" w:type="dxa"/>
            <w:shd w:val="clear" w:color="auto" w:fill="F2F2F2" w:themeFill="background1" w:themeFillShade="F2"/>
            <w:vAlign w:val="center"/>
          </w:tcPr>
          <w:p w14:paraId="484E8989" w14:textId="77777777" w:rsidR="00C25466" w:rsidRPr="00A52DB4" w:rsidRDefault="00C25466" w:rsidP="004D081F">
            <w:pPr>
              <w:pStyle w:val="TabelaText"/>
            </w:pPr>
            <w:r w:rsidRPr="00A52DB4">
              <w:t>Nazwa jednostki</w:t>
            </w:r>
          </w:p>
        </w:tc>
        <w:tc>
          <w:tcPr>
            <w:tcW w:w="756" w:type="dxa"/>
            <w:shd w:val="clear" w:color="auto" w:fill="F2F2F2" w:themeFill="background1" w:themeFillShade="F2"/>
            <w:vAlign w:val="center"/>
          </w:tcPr>
          <w:p w14:paraId="2AC318BF" w14:textId="77777777" w:rsidR="00C25466" w:rsidRPr="00A52DB4" w:rsidRDefault="00C25466" w:rsidP="004D081F">
            <w:pPr>
              <w:pStyle w:val="TabelaText"/>
            </w:pPr>
            <w:r w:rsidRPr="00A52DB4">
              <w:t>Liczba</w:t>
            </w:r>
          </w:p>
        </w:tc>
        <w:tc>
          <w:tcPr>
            <w:tcW w:w="2800" w:type="dxa"/>
            <w:shd w:val="clear" w:color="auto" w:fill="F2F2F2" w:themeFill="background1" w:themeFillShade="F2"/>
            <w:vAlign w:val="center"/>
          </w:tcPr>
          <w:p w14:paraId="3A0A4E4A" w14:textId="77777777" w:rsidR="00C25466" w:rsidRPr="00A52DB4" w:rsidRDefault="00C25466" w:rsidP="004D081F">
            <w:pPr>
              <w:pStyle w:val="TabelaText"/>
            </w:pPr>
            <w:r w:rsidRPr="00A52DB4">
              <w:t>Nadzorująca jednostka Urzędu</w:t>
            </w:r>
          </w:p>
        </w:tc>
      </w:tr>
      <w:tr w:rsidR="00A52DB4" w:rsidRPr="00A52DB4" w14:paraId="231463AE" w14:textId="77777777" w:rsidTr="00BD05FE">
        <w:trPr>
          <w:trHeight w:val="20"/>
        </w:trPr>
        <w:tc>
          <w:tcPr>
            <w:tcW w:w="1549" w:type="dxa"/>
            <w:vMerge w:val="restart"/>
            <w:shd w:val="clear" w:color="auto" w:fill="F2F2F2" w:themeFill="background1" w:themeFillShade="F2"/>
            <w:vAlign w:val="center"/>
          </w:tcPr>
          <w:p w14:paraId="519E16E0" w14:textId="77777777" w:rsidR="00414D96" w:rsidRPr="00A52DB4" w:rsidRDefault="00414D96" w:rsidP="004D081F">
            <w:pPr>
              <w:pStyle w:val="TabelaText"/>
            </w:pPr>
            <w:r w:rsidRPr="00A52DB4">
              <w:t>Jednostki budżetowe</w:t>
            </w:r>
          </w:p>
        </w:tc>
        <w:tc>
          <w:tcPr>
            <w:tcW w:w="4251" w:type="dxa"/>
            <w:shd w:val="clear" w:color="auto" w:fill="auto"/>
            <w:vAlign w:val="center"/>
          </w:tcPr>
          <w:p w14:paraId="03FE3356" w14:textId="77777777" w:rsidR="00414D96" w:rsidRPr="00A52DB4" w:rsidRDefault="00414D96" w:rsidP="004D081F">
            <w:pPr>
              <w:pStyle w:val="Tabelarodek"/>
            </w:pPr>
            <w:r w:rsidRPr="00A52DB4">
              <w:t>Białostocki Park Naukowo-Technologiczny</w:t>
            </w:r>
          </w:p>
        </w:tc>
        <w:tc>
          <w:tcPr>
            <w:tcW w:w="756" w:type="dxa"/>
            <w:shd w:val="clear" w:color="auto" w:fill="auto"/>
            <w:vAlign w:val="center"/>
          </w:tcPr>
          <w:p w14:paraId="2AC8BD74" w14:textId="77777777" w:rsidR="00414D96" w:rsidRPr="00A52DB4" w:rsidRDefault="00414D96" w:rsidP="004D081F">
            <w:pPr>
              <w:pStyle w:val="Tabelarodek"/>
            </w:pPr>
            <w:r w:rsidRPr="00A52DB4">
              <w:t>1</w:t>
            </w:r>
          </w:p>
        </w:tc>
        <w:tc>
          <w:tcPr>
            <w:tcW w:w="2800" w:type="dxa"/>
            <w:shd w:val="clear" w:color="auto" w:fill="auto"/>
            <w:vAlign w:val="center"/>
          </w:tcPr>
          <w:p w14:paraId="3CABC004" w14:textId="7E6E6E7B" w:rsidR="00414D96" w:rsidRPr="00A52DB4" w:rsidRDefault="00414D96" w:rsidP="004D081F">
            <w:pPr>
              <w:pStyle w:val="Tabelarodek"/>
            </w:pPr>
            <w:r w:rsidRPr="00A52DB4">
              <w:t>Departament Strategii</w:t>
            </w:r>
            <w:r w:rsidR="004D081F">
              <w:t xml:space="preserve"> </w:t>
            </w:r>
            <w:r w:rsidRPr="00A52DB4">
              <w:t>i Rozwoju</w:t>
            </w:r>
          </w:p>
        </w:tc>
      </w:tr>
      <w:tr w:rsidR="00A52DB4" w:rsidRPr="00A52DB4" w14:paraId="4CA11C94" w14:textId="77777777" w:rsidTr="00BD05FE">
        <w:trPr>
          <w:trHeight w:val="20"/>
        </w:trPr>
        <w:tc>
          <w:tcPr>
            <w:tcW w:w="1549" w:type="dxa"/>
            <w:vMerge/>
            <w:shd w:val="clear" w:color="auto" w:fill="F2F2F2" w:themeFill="background1" w:themeFillShade="F2"/>
            <w:vAlign w:val="center"/>
          </w:tcPr>
          <w:p w14:paraId="5CF7733B" w14:textId="77777777" w:rsidR="00414D96" w:rsidRPr="00A52DB4" w:rsidRDefault="00414D96" w:rsidP="004D081F">
            <w:pPr>
              <w:pStyle w:val="TabelaText"/>
            </w:pPr>
          </w:p>
        </w:tc>
        <w:tc>
          <w:tcPr>
            <w:tcW w:w="4251" w:type="dxa"/>
            <w:shd w:val="clear" w:color="auto" w:fill="auto"/>
            <w:vAlign w:val="center"/>
          </w:tcPr>
          <w:p w14:paraId="18DFE4AE" w14:textId="0FEBCE76" w:rsidR="00414D96" w:rsidRPr="00A52DB4" w:rsidRDefault="00414D96" w:rsidP="004D081F">
            <w:pPr>
              <w:pStyle w:val="Tabelarodek"/>
            </w:pPr>
            <w:r w:rsidRPr="00A52DB4">
              <w:t>Zarząd Mienia Komunalnego w Białymstoku</w:t>
            </w:r>
          </w:p>
        </w:tc>
        <w:tc>
          <w:tcPr>
            <w:tcW w:w="756" w:type="dxa"/>
            <w:shd w:val="clear" w:color="auto" w:fill="auto"/>
            <w:vAlign w:val="center"/>
          </w:tcPr>
          <w:p w14:paraId="43426D51" w14:textId="77777777" w:rsidR="00414D96" w:rsidRPr="00A52DB4" w:rsidRDefault="00414D96" w:rsidP="004D081F">
            <w:pPr>
              <w:pStyle w:val="Tabelarodek"/>
            </w:pPr>
            <w:r w:rsidRPr="00A52DB4">
              <w:t>1</w:t>
            </w:r>
          </w:p>
        </w:tc>
        <w:tc>
          <w:tcPr>
            <w:tcW w:w="2800" w:type="dxa"/>
            <w:shd w:val="clear" w:color="auto" w:fill="auto"/>
            <w:vAlign w:val="center"/>
          </w:tcPr>
          <w:p w14:paraId="6DB29ECE" w14:textId="77777777" w:rsidR="00414D96" w:rsidRPr="00A52DB4" w:rsidRDefault="00414D96" w:rsidP="004D081F">
            <w:pPr>
              <w:pStyle w:val="Tabelarodek"/>
            </w:pPr>
            <w:r w:rsidRPr="00A52DB4">
              <w:t>Departament Skarbu</w:t>
            </w:r>
          </w:p>
        </w:tc>
      </w:tr>
      <w:tr w:rsidR="00A52DB4" w:rsidRPr="00A52DB4" w14:paraId="619D9B2A" w14:textId="77777777" w:rsidTr="00BD05FE">
        <w:trPr>
          <w:trHeight w:val="20"/>
        </w:trPr>
        <w:tc>
          <w:tcPr>
            <w:tcW w:w="1549" w:type="dxa"/>
            <w:vMerge/>
            <w:shd w:val="clear" w:color="auto" w:fill="F2F2F2" w:themeFill="background1" w:themeFillShade="F2"/>
            <w:vAlign w:val="center"/>
          </w:tcPr>
          <w:p w14:paraId="5BD319E3" w14:textId="77777777" w:rsidR="00414D96" w:rsidRPr="00A52DB4" w:rsidRDefault="00414D96" w:rsidP="004D081F">
            <w:pPr>
              <w:pStyle w:val="TabelaText"/>
            </w:pPr>
          </w:p>
        </w:tc>
        <w:tc>
          <w:tcPr>
            <w:tcW w:w="4251" w:type="dxa"/>
            <w:shd w:val="clear" w:color="auto" w:fill="auto"/>
            <w:vAlign w:val="center"/>
          </w:tcPr>
          <w:p w14:paraId="4C9504B0" w14:textId="72309036" w:rsidR="00414D96" w:rsidRPr="00A52DB4" w:rsidRDefault="00414D96" w:rsidP="004D081F">
            <w:pPr>
              <w:pStyle w:val="Tabelarodek"/>
            </w:pPr>
            <w:r w:rsidRPr="00A52DB4">
              <w:t>Centrum Usług Informatycznych</w:t>
            </w:r>
            <w:r w:rsidR="00327684" w:rsidRPr="00A52DB4">
              <w:br/>
            </w:r>
            <w:r w:rsidRPr="00A52DB4">
              <w:t>w Białymstoku</w:t>
            </w:r>
          </w:p>
        </w:tc>
        <w:tc>
          <w:tcPr>
            <w:tcW w:w="756" w:type="dxa"/>
            <w:shd w:val="clear" w:color="auto" w:fill="auto"/>
            <w:vAlign w:val="center"/>
          </w:tcPr>
          <w:p w14:paraId="0BE1AB02" w14:textId="04B4538F" w:rsidR="00414D96" w:rsidRPr="00A52DB4" w:rsidRDefault="00414D96" w:rsidP="004D081F">
            <w:pPr>
              <w:pStyle w:val="Tabelarodek"/>
            </w:pPr>
            <w:r w:rsidRPr="00A52DB4">
              <w:t>1</w:t>
            </w:r>
          </w:p>
        </w:tc>
        <w:tc>
          <w:tcPr>
            <w:tcW w:w="2800" w:type="dxa"/>
            <w:shd w:val="clear" w:color="auto" w:fill="auto"/>
            <w:vAlign w:val="center"/>
          </w:tcPr>
          <w:p w14:paraId="6B6A21BF" w14:textId="0F933B39" w:rsidR="00414D96" w:rsidRPr="00A52DB4" w:rsidRDefault="00414D96" w:rsidP="004D081F">
            <w:pPr>
              <w:pStyle w:val="Tabelarodek"/>
            </w:pPr>
            <w:r w:rsidRPr="00A52DB4">
              <w:t xml:space="preserve">Biuro </w:t>
            </w:r>
            <w:r w:rsidR="004462EF" w:rsidRPr="00A52DB4">
              <w:t>ds.</w:t>
            </w:r>
            <w:r w:rsidRPr="00A52DB4">
              <w:t xml:space="preserve"> Smart City</w:t>
            </w:r>
          </w:p>
        </w:tc>
      </w:tr>
      <w:tr w:rsidR="00A52DB4" w:rsidRPr="00A52DB4" w14:paraId="356DC47A" w14:textId="77777777" w:rsidTr="00BD05FE">
        <w:trPr>
          <w:trHeight w:val="20"/>
        </w:trPr>
        <w:tc>
          <w:tcPr>
            <w:tcW w:w="1549" w:type="dxa"/>
            <w:vMerge/>
            <w:shd w:val="clear" w:color="auto" w:fill="F2F2F2" w:themeFill="background1" w:themeFillShade="F2"/>
            <w:vAlign w:val="center"/>
          </w:tcPr>
          <w:p w14:paraId="3CDEA588" w14:textId="77777777" w:rsidR="00414D96" w:rsidRPr="00A52DB4" w:rsidRDefault="00414D96" w:rsidP="004D081F">
            <w:pPr>
              <w:pStyle w:val="TabelaText"/>
            </w:pPr>
          </w:p>
        </w:tc>
        <w:tc>
          <w:tcPr>
            <w:tcW w:w="4251" w:type="dxa"/>
            <w:shd w:val="clear" w:color="auto" w:fill="auto"/>
            <w:vAlign w:val="center"/>
          </w:tcPr>
          <w:p w14:paraId="674DDA02" w14:textId="77777777" w:rsidR="00414D96" w:rsidRPr="00A52DB4" w:rsidRDefault="00414D96" w:rsidP="004D081F">
            <w:pPr>
              <w:pStyle w:val="Tabelarodek"/>
            </w:pPr>
            <w:r w:rsidRPr="00A52DB4">
              <w:t>Izba Wytrzeźwień w Białymstoku</w:t>
            </w:r>
          </w:p>
        </w:tc>
        <w:tc>
          <w:tcPr>
            <w:tcW w:w="756" w:type="dxa"/>
            <w:shd w:val="clear" w:color="auto" w:fill="auto"/>
            <w:vAlign w:val="center"/>
          </w:tcPr>
          <w:p w14:paraId="1540DDCE" w14:textId="77777777" w:rsidR="00414D96" w:rsidRPr="00A52DB4" w:rsidRDefault="00414D96" w:rsidP="004D081F">
            <w:pPr>
              <w:pStyle w:val="Tabelarodek"/>
            </w:pPr>
            <w:r w:rsidRPr="00A52DB4">
              <w:t>1</w:t>
            </w:r>
          </w:p>
        </w:tc>
        <w:tc>
          <w:tcPr>
            <w:tcW w:w="2800" w:type="dxa"/>
            <w:vMerge w:val="restart"/>
            <w:shd w:val="clear" w:color="auto" w:fill="auto"/>
            <w:vAlign w:val="center"/>
          </w:tcPr>
          <w:p w14:paraId="16B5745A" w14:textId="77777777" w:rsidR="00414D96" w:rsidRPr="00A52DB4" w:rsidRDefault="00414D96" w:rsidP="004D081F">
            <w:pPr>
              <w:pStyle w:val="Tabelarodek"/>
            </w:pPr>
            <w:r w:rsidRPr="00A52DB4">
              <w:t>Departament Spraw Społecznych</w:t>
            </w:r>
          </w:p>
        </w:tc>
      </w:tr>
      <w:tr w:rsidR="00A52DB4" w:rsidRPr="00A52DB4" w14:paraId="3D28A062" w14:textId="77777777" w:rsidTr="00BD05FE">
        <w:trPr>
          <w:trHeight w:val="20"/>
        </w:trPr>
        <w:tc>
          <w:tcPr>
            <w:tcW w:w="1549" w:type="dxa"/>
            <w:vMerge/>
            <w:shd w:val="clear" w:color="auto" w:fill="F2F2F2" w:themeFill="background1" w:themeFillShade="F2"/>
            <w:vAlign w:val="center"/>
          </w:tcPr>
          <w:p w14:paraId="5B17330B" w14:textId="77777777" w:rsidR="00414D96" w:rsidRPr="00A52DB4" w:rsidRDefault="00414D96" w:rsidP="004D081F">
            <w:pPr>
              <w:pStyle w:val="TabelaText"/>
            </w:pPr>
          </w:p>
        </w:tc>
        <w:tc>
          <w:tcPr>
            <w:tcW w:w="4251" w:type="dxa"/>
            <w:shd w:val="clear" w:color="auto" w:fill="auto"/>
            <w:vAlign w:val="center"/>
          </w:tcPr>
          <w:p w14:paraId="5DF9E293" w14:textId="4168D3F3" w:rsidR="00414D96" w:rsidRPr="00A52DB4" w:rsidRDefault="00414D96" w:rsidP="004D081F">
            <w:pPr>
              <w:pStyle w:val="Tabelarodek"/>
            </w:pPr>
            <w:r w:rsidRPr="00A52DB4">
              <w:t>Dzienny Dom Pomocy Społecznej w Białymstoku</w:t>
            </w:r>
          </w:p>
        </w:tc>
        <w:tc>
          <w:tcPr>
            <w:tcW w:w="756" w:type="dxa"/>
            <w:shd w:val="clear" w:color="auto" w:fill="auto"/>
            <w:vAlign w:val="center"/>
          </w:tcPr>
          <w:p w14:paraId="2D6C7174" w14:textId="77777777" w:rsidR="00414D96" w:rsidRPr="00A52DB4" w:rsidRDefault="00414D96" w:rsidP="004D081F">
            <w:pPr>
              <w:pStyle w:val="Tabelarodek"/>
            </w:pPr>
            <w:r w:rsidRPr="00A52DB4">
              <w:t>1</w:t>
            </w:r>
          </w:p>
        </w:tc>
        <w:tc>
          <w:tcPr>
            <w:tcW w:w="2800" w:type="dxa"/>
            <w:vMerge/>
            <w:shd w:val="clear" w:color="auto" w:fill="auto"/>
            <w:vAlign w:val="center"/>
          </w:tcPr>
          <w:p w14:paraId="630A26CE" w14:textId="77777777" w:rsidR="00414D96" w:rsidRPr="00A52DB4" w:rsidRDefault="00414D96" w:rsidP="004D081F">
            <w:pPr>
              <w:pStyle w:val="Tabelarodek"/>
            </w:pPr>
          </w:p>
        </w:tc>
      </w:tr>
      <w:tr w:rsidR="00A52DB4" w:rsidRPr="00A52DB4" w14:paraId="19B2A40B" w14:textId="77777777" w:rsidTr="00BD05FE">
        <w:trPr>
          <w:trHeight w:val="20"/>
        </w:trPr>
        <w:tc>
          <w:tcPr>
            <w:tcW w:w="1549" w:type="dxa"/>
            <w:vMerge/>
            <w:shd w:val="clear" w:color="auto" w:fill="F2F2F2" w:themeFill="background1" w:themeFillShade="F2"/>
            <w:vAlign w:val="center"/>
          </w:tcPr>
          <w:p w14:paraId="58AB6466" w14:textId="77777777" w:rsidR="00414D96" w:rsidRPr="00A52DB4" w:rsidRDefault="00414D96" w:rsidP="004D081F">
            <w:pPr>
              <w:pStyle w:val="TabelaText"/>
            </w:pPr>
          </w:p>
        </w:tc>
        <w:tc>
          <w:tcPr>
            <w:tcW w:w="4251" w:type="dxa"/>
            <w:shd w:val="clear" w:color="auto" w:fill="auto"/>
            <w:vAlign w:val="center"/>
          </w:tcPr>
          <w:p w14:paraId="6B4C3C23" w14:textId="79A4DE3D" w:rsidR="00414D96" w:rsidRPr="00A52DB4" w:rsidRDefault="00414D96" w:rsidP="004D081F">
            <w:pPr>
              <w:pStyle w:val="Tabelarodek"/>
            </w:pPr>
            <w:r w:rsidRPr="00A52DB4">
              <w:t>Miejski Ośrodek Pomocy Rodzinie w Białymstoku</w:t>
            </w:r>
          </w:p>
        </w:tc>
        <w:tc>
          <w:tcPr>
            <w:tcW w:w="756" w:type="dxa"/>
            <w:shd w:val="clear" w:color="auto" w:fill="auto"/>
            <w:vAlign w:val="center"/>
          </w:tcPr>
          <w:p w14:paraId="49B388EA" w14:textId="77777777" w:rsidR="00414D96" w:rsidRPr="00A52DB4" w:rsidRDefault="00414D96" w:rsidP="004D081F">
            <w:pPr>
              <w:pStyle w:val="Tabelarodek"/>
            </w:pPr>
            <w:r w:rsidRPr="00A52DB4">
              <w:t>1</w:t>
            </w:r>
          </w:p>
        </w:tc>
        <w:tc>
          <w:tcPr>
            <w:tcW w:w="2800" w:type="dxa"/>
            <w:vMerge/>
            <w:shd w:val="clear" w:color="auto" w:fill="auto"/>
            <w:vAlign w:val="center"/>
          </w:tcPr>
          <w:p w14:paraId="5D5E8550" w14:textId="77777777" w:rsidR="00414D96" w:rsidRPr="00A52DB4" w:rsidRDefault="00414D96" w:rsidP="004D081F">
            <w:pPr>
              <w:pStyle w:val="Tabelarodek"/>
            </w:pPr>
          </w:p>
        </w:tc>
      </w:tr>
      <w:tr w:rsidR="00A52DB4" w:rsidRPr="00A52DB4" w14:paraId="088FC812" w14:textId="77777777" w:rsidTr="00BD05FE">
        <w:trPr>
          <w:trHeight w:val="20"/>
        </w:trPr>
        <w:tc>
          <w:tcPr>
            <w:tcW w:w="1549" w:type="dxa"/>
            <w:vMerge/>
            <w:shd w:val="clear" w:color="auto" w:fill="F2F2F2" w:themeFill="background1" w:themeFillShade="F2"/>
            <w:vAlign w:val="center"/>
          </w:tcPr>
          <w:p w14:paraId="37E1A244" w14:textId="77777777" w:rsidR="00414D96" w:rsidRPr="00A52DB4" w:rsidRDefault="00414D96" w:rsidP="004D081F">
            <w:pPr>
              <w:pStyle w:val="TabelaText"/>
            </w:pPr>
          </w:p>
        </w:tc>
        <w:tc>
          <w:tcPr>
            <w:tcW w:w="4251" w:type="dxa"/>
            <w:shd w:val="clear" w:color="auto" w:fill="auto"/>
            <w:vAlign w:val="center"/>
          </w:tcPr>
          <w:p w14:paraId="241D3826" w14:textId="15803E6F" w:rsidR="00414D96" w:rsidRPr="00A52DB4" w:rsidRDefault="00414D96" w:rsidP="004D081F">
            <w:pPr>
              <w:pStyle w:val="Tabelarodek"/>
            </w:pPr>
            <w:r w:rsidRPr="00A52DB4">
              <w:t>Samodzielny Szpital Miejski im. PCK w Białymstoku</w:t>
            </w:r>
          </w:p>
        </w:tc>
        <w:tc>
          <w:tcPr>
            <w:tcW w:w="756" w:type="dxa"/>
            <w:shd w:val="clear" w:color="auto" w:fill="auto"/>
            <w:vAlign w:val="center"/>
          </w:tcPr>
          <w:p w14:paraId="590A79C7" w14:textId="77777777" w:rsidR="00414D96" w:rsidRPr="00A52DB4" w:rsidRDefault="00414D96" w:rsidP="004D081F">
            <w:pPr>
              <w:pStyle w:val="Tabelarodek"/>
            </w:pPr>
            <w:r w:rsidRPr="00A52DB4">
              <w:t>1</w:t>
            </w:r>
          </w:p>
        </w:tc>
        <w:tc>
          <w:tcPr>
            <w:tcW w:w="2800" w:type="dxa"/>
            <w:vMerge/>
            <w:shd w:val="clear" w:color="auto" w:fill="auto"/>
            <w:vAlign w:val="center"/>
          </w:tcPr>
          <w:p w14:paraId="4CCFD793" w14:textId="77777777" w:rsidR="00414D96" w:rsidRPr="00A52DB4" w:rsidRDefault="00414D96" w:rsidP="004D081F">
            <w:pPr>
              <w:pStyle w:val="Tabelarodek"/>
            </w:pPr>
          </w:p>
        </w:tc>
      </w:tr>
      <w:tr w:rsidR="00A52DB4" w:rsidRPr="00A52DB4" w14:paraId="5372420F" w14:textId="77777777" w:rsidTr="00BD05FE">
        <w:trPr>
          <w:trHeight w:val="20"/>
        </w:trPr>
        <w:tc>
          <w:tcPr>
            <w:tcW w:w="1549" w:type="dxa"/>
            <w:vMerge/>
            <w:shd w:val="clear" w:color="auto" w:fill="F2F2F2" w:themeFill="background1" w:themeFillShade="F2"/>
            <w:vAlign w:val="center"/>
          </w:tcPr>
          <w:p w14:paraId="078FBDF2" w14:textId="77777777" w:rsidR="00414D96" w:rsidRPr="00A52DB4" w:rsidRDefault="00414D96" w:rsidP="004D081F">
            <w:pPr>
              <w:pStyle w:val="TabelaText"/>
            </w:pPr>
          </w:p>
        </w:tc>
        <w:tc>
          <w:tcPr>
            <w:tcW w:w="4251" w:type="dxa"/>
            <w:shd w:val="clear" w:color="auto" w:fill="auto"/>
            <w:vAlign w:val="center"/>
          </w:tcPr>
          <w:p w14:paraId="36D2D598" w14:textId="71AABA7D" w:rsidR="00414D96" w:rsidRPr="00A52DB4" w:rsidRDefault="00414D96" w:rsidP="004D081F">
            <w:pPr>
              <w:pStyle w:val="Tabelarodek"/>
            </w:pPr>
            <w:r w:rsidRPr="00A52DB4">
              <w:t>Dom Pomocy Społecznej ul. Baranowicka 203</w:t>
            </w:r>
            <w:r w:rsidR="004D081F">
              <w:t xml:space="preserve"> </w:t>
            </w:r>
            <w:r w:rsidRPr="00A52DB4">
              <w:t>w Białymstoku</w:t>
            </w:r>
          </w:p>
        </w:tc>
        <w:tc>
          <w:tcPr>
            <w:tcW w:w="756" w:type="dxa"/>
            <w:shd w:val="clear" w:color="auto" w:fill="auto"/>
            <w:vAlign w:val="center"/>
          </w:tcPr>
          <w:p w14:paraId="1637F316" w14:textId="77777777" w:rsidR="00414D96" w:rsidRPr="00A52DB4" w:rsidRDefault="00414D96" w:rsidP="004D081F">
            <w:pPr>
              <w:pStyle w:val="Tabelarodek"/>
            </w:pPr>
            <w:r w:rsidRPr="00A52DB4">
              <w:t>1</w:t>
            </w:r>
          </w:p>
        </w:tc>
        <w:tc>
          <w:tcPr>
            <w:tcW w:w="2800" w:type="dxa"/>
            <w:vMerge/>
            <w:shd w:val="clear" w:color="auto" w:fill="auto"/>
            <w:vAlign w:val="center"/>
          </w:tcPr>
          <w:p w14:paraId="5613F765" w14:textId="77777777" w:rsidR="00414D96" w:rsidRPr="00A52DB4" w:rsidRDefault="00414D96" w:rsidP="004D081F">
            <w:pPr>
              <w:pStyle w:val="Tabelarodek"/>
            </w:pPr>
          </w:p>
        </w:tc>
      </w:tr>
      <w:tr w:rsidR="00A52DB4" w:rsidRPr="00A52DB4" w14:paraId="20F9FB15" w14:textId="77777777" w:rsidTr="00BD05FE">
        <w:trPr>
          <w:trHeight w:val="20"/>
        </w:trPr>
        <w:tc>
          <w:tcPr>
            <w:tcW w:w="1549" w:type="dxa"/>
            <w:vMerge/>
            <w:shd w:val="clear" w:color="auto" w:fill="F2F2F2" w:themeFill="background1" w:themeFillShade="F2"/>
            <w:vAlign w:val="center"/>
          </w:tcPr>
          <w:p w14:paraId="2D4C86E4" w14:textId="77777777" w:rsidR="00414D96" w:rsidRPr="00A52DB4" w:rsidRDefault="00414D96" w:rsidP="004D081F">
            <w:pPr>
              <w:pStyle w:val="TabelaText"/>
            </w:pPr>
          </w:p>
        </w:tc>
        <w:tc>
          <w:tcPr>
            <w:tcW w:w="4251" w:type="dxa"/>
            <w:shd w:val="clear" w:color="auto" w:fill="auto"/>
            <w:vAlign w:val="center"/>
          </w:tcPr>
          <w:p w14:paraId="6BDFB669" w14:textId="32AE471E" w:rsidR="00414D96" w:rsidRPr="00A52DB4" w:rsidRDefault="00414D96" w:rsidP="004D081F">
            <w:pPr>
              <w:pStyle w:val="Tabelarodek"/>
            </w:pPr>
            <w:r w:rsidRPr="00A52DB4">
              <w:t>Dom Pomocy Społecznej ul. Świerkowa 9</w:t>
            </w:r>
            <w:r w:rsidR="004D081F">
              <w:t xml:space="preserve"> </w:t>
            </w:r>
            <w:r w:rsidRPr="00A52DB4">
              <w:t>w Białymstoku</w:t>
            </w:r>
          </w:p>
        </w:tc>
        <w:tc>
          <w:tcPr>
            <w:tcW w:w="756" w:type="dxa"/>
            <w:shd w:val="clear" w:color="auto" w:fill="auto"/>
            <w:vAlign w:val="center"/>
          </w:tcPr>
          <w:p w14:paraId="0065D555" w14:textId="4AB23F99" w:rsidR="00414D96" w:rsidRPr="00A52DB4" w:rsidRDefault="00414D96" w:rsidP="004D081F">
            <w:pPr>
              <w:pStyle w:val="Tabelarodek"/>
            </w:pPr>
            <w:r w:rsidRPr="00A52DB4">
              <w:t>1</w:t>
            </w:r>
          </w:p>
        </w:tc>
        <w:tc>
          <w:tcPr>
            <w:tcW w:w="2800" w:type="dxa"/>
            <w:vMerge/>
            <w:shd w:val="clear" w:color="auto" w:fill="auto"/>
            <w:vAlign w:val="center"/>
          </w:tcPr>
          <w:p w14:paraId="5DB5C2AB" w14:textId="77777777" w:rsidR="00414D96" w:rsidRPr="00A52DB4" w:rsidRDefault="00414D96" w:rsidP="004D081F">
            <w:pPr>
              <w:pStyle w:val="Tabelarodek"/>
            </w:pPr>
          </w:p>
        </w:tc>
      </w:tr>
      <w:tr w:rsidR="00A52DB4" w:rsidRPr="00A52DB4" w14:paraId="65E5BA34" w14:textId="77777777" w:rsidTr="00BD05FE">
        <w:trPr>
          <w:trHeight w:val="20"/>
        </w:trPr>
        <w:tc>
          <w:tcPr>
            <w:tcW w:w="1549" w:type="dxa"/>
            <w:vMerge/>
            <w:shd w:val="clear" w:color="auto" w:fill="F2F2F2" w:themeFill="background1" w:themeFillShade="F2"/>
            <w:vAlign w:val="center"/>
          </w:tcPr>
          <w:p w14:paraId="2D32CA8C" w14:textId="77777777" w:rsidR="00414D96" w:rsidRPr="00A52DB4" w:rsidRDefault="00414D96" w:rsidP="004D081F">
            <w:pPr>
              <w:pStyle w:val="TabelaText"/>
            </w:pPr>
          </w:p>
        </w:tc>
        <w:tc>
          <w:tcPr>
            <w:tcW w:w="4251" w:type="dxa"/>
            <w:shd w:val="clear" w:color="auto" w:fill="auto"/>
            <w:vAlign w:val="center"/>
          </w:tcPr>
          <w:p w14:paraId="10912E9C" w14:textId="3E1C2E9E" w:rsidR="00414D96" w:rsidRPr="00A52DB4" w:rsidRDefault="00414D96" w:rsidP="004D081F">
            <w:pPr>
              <w:pStyle w:val="Tabelarodek"/>
            </w:pPr>
            <w:r w:rsidRPr="00A52DB4">
              <w:t>Centrum Obsługi Placówek Opiekuńczo - Wychowawczych</w:t>
            </w:r>
          </w:p>
        </w:tc>
        <w:tc>
          <w:tcPr>
            <w:tcW w:w="756" w:type="dxa"/>
            <w:shd w:val="clear" w:color="auto" w:fill="auto"/>
            <w:vAlign w:val="center"/>
          </w:tcPr>
          <w:p w14:paraId="2CB5DF0E" w14:textId="5A35475A" w:rsidR="00414D96" w:rsidRPr="00A52DB4" w:rsidRDefault="00414D96" w:rsidP="004D081F">
            <w:pPr>
              <w:pStyle w:val="Tabelarodek"/>
            </w:pPr>
            <w:r w:rsidRPr="00A52DB4">
              <w:t>1</w:t>
            </w:r>
          </w:p>
        </w:tc>
        <w:tc>
          <w:tcPr>
            <w:tcW w:w="2800" w:type="dxa"/>
            <w:vMerge/>
            <w:shd w:val="clear" w:color="auto" w:fill="auto"/>
            <w:vAlign w:val="center"/>
          </w:tcPr>
          <w:p w14:paraId="583AE165" w14:textId="77777777" w:rsidR="00414D96" w:rsidRPr="00A52DB4" w:rsidRDefault="00414D96" w:rsidP="004D081F">
            <w:pPr>
              <w:pStyle w:val="Tabelarodek"/>
            </w:pPr>
          </w:p>
        </w:tc>
      </w:tr>
      <w:tr w:rsidR="00A52DB4" w:rsidRPr="00A52DB4" w14:paraId="59E1FF19" w14:textId="77777777" w:rsidTr="00BD05FE">
        <w:trPr>
          <w:trHeight w:val="20"/>
        </w:trPr>
        <w:tc>
          <w:tcPr>
            <w:tcW w:w="1549" w:type="dxa"/>
            <w:vMerge/>
            <w:shd w:val="clear" w:color="auto" w:fill="F2F2F2" w:themeFill="background1" w:themeFillShade="F2"/>
            <w:vAlign w:val="center"/>
          </w:tcPr>
          <w:p w14:paraId="4401C650" w14:textId="77777777" w:rsidR="00414D96" w:rsidRPr="00A52DB4" w:rsidRDefault="00414D96" w:rsidP="004D081F">
            <w:pPr>
              <w:pStyle w:val="TabelaText"/>
            </w:pPr>
          </w:p>
        </w:tc>
        <w:tc>
          <w:tcPr>
            <w:tcW w:w="4251" w:type="dxa"/>
            <w:shd w:val="clear" w:color="auto" w:fill="auto"/>
            <w:vAlign w:val="center"/>
          </w:tcPr>
          <w:p w14:paraId="1321B445" w14:textId="103BE2C7" w:rsidR="00414D96" w:rsidRPr="00A52DB4" w:rsidRDefault="00414D96" w:rsidP="004D081F">
            <w:pPr>
              <w:pStyle w:val="Tabelarodek"/>
            </w:pPr>
            <w:r w:rsidRPr="00A52DB4">
              <w:t>Środowiskowy Dom Samopomocy</w:t>
            </w:r>
          </w:p>
        </w:tc>
        <w:tc>
          <w:tcPr>
            <w:tcW w:w="756" w:type="dxa"/>
            <w:shd w:val="clear" w:color="auto" w:fill="auto"/>
            <w:vAlign w:val="center"/>
          </w:tcPr>
          <w:p w14:paraId="0F0D804E" w14:textId="64779773" w:rsidR="00414D96" w:rsidRPr="00A52DB4" w:rsidRDefault="00414D96" w:rsidP="004D081F">
            <w:pPr>
              <w:pStyle w:val="Tabelarodek"/>
            </w:pPr>
            <w:r w:rsidRPr="00A52DB4">
              <w:t>1</w:t>
            </w:r>
          </w:p>
        </w:tc>
        <w:tc>
          <w:tcPr>
            <w:tcW w:w="2800" w:type="dxa"/>
            <w:vMerge/>
            <w:shd w:val="clear" w:color="auto" w:fill="auto"/>
            <w:vAlign w:val="center"/>
          </w:tcPr>
          <w:p w14:paraId="13FFDD85" w14:textId="77777777" w:rsidR="00414D96" w:rsidRPr="00A52DB4" w:rsidRDefault="00414D96" w:rsidP="004D081F">
            <w:pPr>
              <w:pStyle w:val="Tabelarodek"/>
            </w:pPr>
          </w:p>
        </w:tc>
      </w:tr>
      <w:tr w:rsidR="00A52DB4" w:rsidRPr="00A52DB4" w14:paraId="278345ED" w14:textId="77777777" w:rsidTr="00BD05FE">
        <w:trPr>
          <w:trHeight w:val="20"/>
        </w:trPr>
        <w:tc>
          <w:tcPr>
            <w:tcW w:w="1549" w:type="dxa"/>
            <w:vMerge/>
            <w:shd w:val="clear" w:color="auto" w:fill="F2F2F2" w:themeFill="background1" w:themeFillShade="F2"/>
            <w:vAlign w:val="center"/>
          </w:tcPr>
          <w:p w14:paraId="3E918739" w14:textId="77777777" w:rsidR="00414D96" w:rsidRPr="00A52DB4" w:rsidRDefault="00414D96" w:rsidP="004D081F">
            <w:pPr>
              <w:pStyle w:val="TabelaText"/>
            </w:pPr>
          </w:p>
        </w:tc>
        <w:tc>
          <w:tcPr>
            <w:tcW w:w="4251" w:type="dxa"/>
            <w:shd w:val="clear" w:color="auto" w:fill="auto"/>
            <w:vAlign w:val="center"/>
          </w:tcPr>
          <w:p w14:paraId="095FC792" w14:textId="77777777" w:rsidR="00414D96" w:rsidRPr="00A52DB4" w:rsidRDefault="00414D96" w:rsidP="004D081F">
            <w:pPr>
              <w:pStyle w:val="Tabelarodek"/>
            </w:pPr>
            <w:r w:rsidRPr="00A52DB4">
              <w:t>Żłobki miejskie</w:t>
            </w:r>
          </w:p>
        </w:tc>
        <w:tc>
          <w:tcPr>
            <w:tcW w:w="756" w:type="dxa"/>
            <w:shd w:val="clear" w:color="auto" w:fill="auto"/>
            <w:vAlign w:val="center"/>
          </w:tcPr>
          <w:p w14:paraId="7AB37176" w14:textId="21522D8D" w:rsidR="00414D96" w:rsidRPr="00A52DB4" w:rsidRDefault="00FB1805" w:rsidP="004D081F">
            <w:pPr>
              <w:pStyle w:val="Tabelarodek"/>
            </w:pPr>
            <w:r w:rsidRPr="00A52DB4">
              <w:t>9</w:t>
            </w:r>
          </w:p>
        </w:tc>
        <w:tc>
          <w:tcPr>
            <w:tcW w:w="2800" w:type="dxa"/>
            <w:vMerge/>
            <w:shd w:val="clear" w:color="auto" w:fill="auto"/>
            <w:vAlign w:val="center"/>
          </w:tcPr>
          <w:p w14:paraId="3E044A93" w14:textId="77777777" w:rsidR="00414D96" w:rsidRPr="00A52DB4" w:rsidRDefault="00414D96" w:rsidP="004D081F">
            <w:pPr>
              <w:pStyle w:val="Tabelarodek"/>
            </w:pPr>
          </w:p>
        </w:tc>
      </w:tr>
      <w:tr w:rsidR="00A52DB4" w:rsidRPr="00A52DB4" w14:paraId="3A01DBAF" w14:textId="77777777" w:rsidTr="00BD05FE">
        <w:trPr>
          <w:trHeight w:val="20"/>
        </w:trPr>
        <w:tc>
          <w:tcPr>
            <w:tcW w:w="1549" w:type="dxa"/>
            <w:vMerge/>
            <w:shd w:val="clear" w:color="auto" w:fill="F2F2F2" w:themeFill="background1" w:themeFillShade="F2"/>
            <w:vAlign w:val="center"/>
          </w:tcPr>
          <w:p w14:paraId="6BBD1561" w14:textId="77777777" w:rsidR="00414D96" w:rsidRPr="00A52DB4" w:rsidRDefault="00414D96" w:rsidP="004D081F">
            <w:pPr>
              <w:pStyle w:val="TabelaText"/>
            </w:pPr>
          </w:p>
        </w:tc>
        <w:tc>
          <w:tcPr>
            <w:tcW w:w="4251" w:type="dxa"/>
            <w:shd w:val="clear" w:color="auto" w:fill="auto"/>
            <w:vAlign w:val="center"/>
          </w:tcPr>
          <w:p w14:paraId="299BC7F6" w14:textId="77777777" w:rsidR="00414D96" w:rsidRPr="004D081F" w:rsidRDefault="00414D96" w:rsidP="004D081F">
            <w:pPr>
              <w:pStyle w:val="Tabelarodek"/>
              <w:rPr>
                <w:b/>
              </w:rPr>
            </w:pPr>
            <w:r w:rsidRPr="004D081F">
              <w:rPr>
                <w:b/>
              </w:rPr>
              <w:t>Publiczne jednostki oświatowe:</w:t>
            </w:r>
          </w:p>
        </w:tc>
        <w:tc>
          <w:tcPr>
            <w:tcW w:w="756" w:type="dxa"/>
            <w:shd w:val="clear" w:color="auto" w:fill="auto"/>
            <w:vAlign w:val="center"/>
          </w:tcPr>
          <w:p w14:paraId="72D49680" w14:textId="77777777" w:rsidR="00414D96" w:rsidRPr="00A52DB4" w:rsidRDefault="00414D96" w:rsidP="004D081F">
            <w:pPr>
              <w:pStyle w:val="Tabelarodek"/>
            </w:pPr>
          </w:p>
        </w:tc>
        <w:tc>
          <w:tcPr>
            <w:tcW w:w="2800" w:type="dxa"/>
            <w:vMerge w:val="restart"/>
            <w:shd w:val="clear" w:color="auto" w:fill="auto"/>
            <w:vAlign w:val="center"/>
          </w:tcPr>
          <w:p w14:paraId="0EC025EA" w14:textId="77777777" w:rsidR="00414D96" w:rsidRPr="00A52DB4" w:rsidRDefault="00414D96" w:rsidP="004D081F">
            <w:pPr>
              <w:pStyle w:val="Tabelarodek"/>
            </w:pPr>
            <w:r w:rsidRPr="00A52DB4">
              <w:t>Departament Edukacji</w:t>
            </w:r>
          </w:p>
        </w:tc>
      </w:tr>
      <w:tr w:rsidR="00A52DB4" w:rsidRPr="00A52DB4" w14:paraId="2A604E2B" w14:textId="77777777" w:rsidTr="00BD05FE">
        <w:trPr>
          <w:trHeight w:val="20"/>
        </w:trPr>
        <w:tc>
          <w:tcPr>
            <w:tcW w:w="1549" w:type="dxa"/>
            <w:vMerge/>
            <w:shd w:val="clear" w:color="auto" w:fill="F2F2F2" w:themeFill="background1" w:themeFillShade="F2"/>
            <w:vAlign w:val="center"/>
          </w:tcPr>
          <w:p w14:paraId="02CFD307" w14:textId="77777777" w:rsidR="00414D96" w:rsidRPr="00A52DB4" w:rsidRDefault="00414D96" w:rsidP="004D081F">
            <w:pPr>
              <w:pStyle w:val="TabelaText"/>
            </w:pPr>
          </w:p>
        </w:tc>
        <w:tc>
          <w:tcPr>
            <w:tcW w:w="4251" w:type="dxa"/>
            <w:shd w:val="clear" w:color="auto" w:fill="auto"/>
            <w:vAlign w:val="center"/>
          </w:tcPr>
          <w:p w14:paraId="5291EF39" w14:textId="77777777" w:rsidR="00414D96" w:rsidRPr="00A52DB4" w:rsidRDefault="00414D96" w:rsidP="004D081F">
            <w:pPr>
              <w:pStyle w:val="Tabelarodek"/>
            </w:pPr>
            <w:r w:rsidRPr="00A52DB4">
              <w:t>Przedszkola</w:t>
            </w:r>
          </w:p>
        </w:tc>
        <w:tc>
          <w:tcPr>
            <w:tcW w:w="756" w:type="dxa"/>
            <w:shd w:val="clear" w:color="auto" w:fill="auto"/>
            <w:vAlign w:val="center"/>
          </w:tcPr>
          <w:p w14:paraId="26E03087" w14:textId="77777777" w:rsidR="00414D96" w:rsidRPr="00A52DB4" w:rsidRDefault="00414D96" w:rsidP="004D081F">
            <w:pPr>
              <w:pStyle w:val="Tabelarodek"/>
            </w:pPr>
            <w:r w:rsidRPr="00A52DB4">
              <w:t>60</w:t>
            </w:r>
          </w:p>
        </w:tc>
        <w:tc>
          <w:tcPr>
            <w:tcW w:w="2800" w:type="dxa"/>
            <w:vMerge/>
            <w:shd w:val="clear" w:color="auto" w:fill="auto"/>
            <w:vAlign w:val="center"/>
          </w:tcPr>
          <w:p w14:paraId="53C063DA" w14:textId="77777777" w:rsidR="00414D96" w:rsidRPr="00A52DB4" w:rsidRDefault="00414D96" w:rsidP="004D081F">
            <w:pPr>
              <w:pStyle w:val="Tabelarodek"/>
            </w:pPr>
          </w:p>
        </w:tc>
      </w:tr>
      <w:tr w:rsidR="00A52DB4" w:rsidRPr="00A52DB4" w14:paraId="15F2CF17" w14:textId="77777777" w:rsidTr="00BD05FE">
        <w:trPr>
          <w:trHeight w:val="20"/>
        </w:trPr>
        <w:tc>
          <w:tcPr>
            <w:tcW w:w="1549" w:type="dxa"/>
            <w:vMerge/>
            <w:shd w:val="clear" w:color="auto" w:fill="F2F2F2" w:themeFill="background1" w:themeFillShade="F2"/>
            <w:vAlign w:val="center"/>
          </w:tcPr>
          <w:p w14:paraId="62B8CEF2" w14:textId="77777777" w:rsidR="00414D96" w:rsidRPr="00A52DB4" w:rsidRDefault="00414D96" w:rsidP="004D081F">
            <w:pPr>
              <w:pStyle w:val="TabelaText"/>
            </w:pPr>
          </w:p>
        </w:tc>
        <w:tc>
          <w:tcPr>
            <w:tcW w:w="4251" w:type="dxa"/>
            <w:shd w:val="clear" w:color="auto" w:fill="auto"/>
            <w:vAlign w:val="center"/>
          </w:tcPr>
          <w:p w14:paraId="0025B757" w14:textId="77777777" w:rsidR="00414D96" w:rsidRPr="00A52DB4" w:rsidRDefault="00414D96" w:rsidP="004D081F">
            <w:pPr>
              <w:pStyle w:val="Tabelarodek"/>
            </w:pPr>
            <w:r w:rsidRPr="00A52DB4">
              <w:t>Szkoły podstawowe</w:t>
            </w:r>
          </w:p>
        </w:tc>
        <w:tc>
          <w:tcPr>
            <w:tcW w:w="756" w:type="dxa"/>
            <w:shd w:val="clear" w:color="auto" w:fill="auto"/>
            <w:vAlign w:val="center"/>
          </w:tcPr>
          <w:p w14:paraId="28BC9F83" w14:textId="77777777" w:rsidR="00414D96" w:rsidRPr="00A52DB4" w:rsidRDefault="00414D96" w:rsidP="004D081F">
            <w:pPr>
              <w:pStyle w:val="Tabelarodek"/>
            </w:pPr>
            <w:r w:rsidRPr="00A52DB4">
              <w:t>47</w:t>
            </w:r>
          </w:p>
        </w:tc>
        <w:tc>
          <w:tcPr>
            <w:tcW w:w="2800" w:type="dxa"/>
            <w:vMerge/>
            <w:shd w:val="clear" w:color="auto" w:fill="auto"/>
            <w:vAlign w:val="center"/>
          </w:tcPr>
          <w:p w14:paraId="6EB6819B" w14:textId="77777777" w:rsidR="00414D96" w:rsidRPr="00A52DB4" w:rsidRDefault="00414D96" w:rsidP="004D081F">
            <w:pPr>
              <w:pStyle w:val="Tabelarodek"/>
            </w:pPr>
          </w:p>
        </w:tc>
      </w:tr>
      <w:tr w:rsidR="00A52DB4" w:rsidRPr="00A52DB4" w14:paraId="445B3A9C" w14:textId="77777777" w:rsidTr="00BD05FE">
        <w:trPr>
          <w:trHeight w:val="20"/>
        </w:trPr>
        <w:tc>
          <w:tcPr>
            <w:tcW w:w="1549" w:type="dxa"/>
            <w:vMerge/>
            <w:shd w:val="clear" w:color="auto" w:fill="F2F2F2" w:themeFill="background1" w:themeFillShade="F2"/>
            <w:vAlign w:val="center"/>
          </w:tcPr>
          <w:p w14:paraId="750E2CAE" w14:textId="77777777" w:rsidR="00414D96" w:rsidRPr="00A52DB4" w:rsidRDefault="00414D96" w:rsidP="004D081F">
            <w:pPr>
              <w:pStyle w:val="TabelaText"/>
            </w:pPr>
          </w:p>
        </w:tc>
        <w:tc>
          <w:tcPr>
            <w:tcW w:w="4251" w:type="dxa"/>
            <w:shd w:val="clear" w:color="auto" w:fill="auto"/>
            <w:vAlign w:val="center"/>
          </w:tcPr>
          <w:p w14:paraId="196CEB09" w14:textId="77777777" w:rsidR="00414D96" w:rsidRPr="00A52DB4" w:rsidRDefault="00414D96" w:rsidP="004D081F">
            <w:pPr>
              <w:pStyle w:val="Tabelarodek"/>
            </w:pPr>
            <w:r w:rsidRPr="00A52DB4">
              <w:t>Licea Ogólnokształcące</w:t>
            </w:r>
          </w:p>
        </w:tc>
        <w:tc>
          <w:tcPr>
            <w:tcW w:w="756" w:type="dxa"/>
            <w:shd w:val="clear" w:color="auto" w:fill="auto"/>
            <w:vAlign w:val="center"/>
          </w:tcPr>
          <w:p w14:paraId="672A30C5" w14:textId="59F293B7" w:rsidR="00414D96" w:rsidRPr="00A52DB4" w:rsidRDefault="00414D96" w:rsidP="004D081F">
            <w:pPr>
              <w:pStyle w:val="Tabelarodek"/>
            </w:pPr>
            <w:r w:rsidRPr="00A52DB4">
              <w:t>17</w:t>
            </w:r>
          </w:p>
        </w:tc>
        <w:tc>
          <w:tcPr>
            <w:tcW w:w="2800" w:type="dxa"/>
            <w:vMerge/>
            <w:shd w:val="clear" w:color="auto" w:fill="auto"/>
            <w:vAlign w:val="center"/>
          </w:tcPr>
          <w:p w14:paraId="5460F3D3" w14:textId="77777777" w:rsidR="00414D96" w:rsidRPr="00A52DB4" w:rsidRDefault="00414D96" w:rsidP="004D081F">
            <w:pPr>
              <w:pStyle w:val="Tabelarodek"/>
            </w:pPr>
          </w:p>
        </w:tc>
      </w:tr>
      <w:tr w:rsidR="00A52DB4" w:rsidRPr="00A52DB4" w14:paraId="76A96500" w14:textId="77777777" w:rsidTr="00BD05FE">
        <w:trPr>
          <w:trHeight w:val="20"/>
        </w:trPr>
        <w:tc>
          <w:tcPr>
            <w:tcW w:w="1549" w:type="dxa"/>
            <w:vMerge/>
            <w:shd w:val="clear" w:color="auto" w:fill="F2F2F2" w:themeFill="background1" w:themeFillShade="F2"/>
            <w:vAlign w:val="center"/>
          </w:tcPr>
          <w:p w14:paraId="3349A8C7" w14:textId="77777777" w:rsidR="00414D96" w:rsidRPr="00A52DB4" w:rsidRDefault="00414D96" w:rsidP="004D081F">
            <w:pPr>
              <w:pStyle w:val="TabelaText"/>
            </w:pPr>
          </w:p>
        </w:tc>
        <w:tc>
          <w:tcPr>
            <w:tcW w:w="4251" w:type="dxa"/>
            <w:shd w:val="clear" w:color="auto" w:fill="auto"/>
            <w:vAlign w:val="center"/>
          </w:tcPr>
          <w:p w14:paraId="0610376A" w14:textId="77777777" w:rsidR="00414D96" w:rsidRPr="00A52DB4" w:rsidRDefault="00414D96" w:rsidP="004D081F">
            <w:pPr>
              <w:pStyle w:val="Tabelarodek"/>
            </w:pPr>
            <w:r w:rsidRPr="00A52DB4">
              <w:t>Szkoły Zawodowe</w:t>
            </w:r>
          </w:p>
        </w:tc>
        <w:tc>
          <w:tcPr>
            <w:tcW w:w="756" w:type="dxa"/>
            <w:shd w:val="clear" w:color="auto" w:fill="auto"/>
            <w:vAlign w:val="center"/>
          </w:tcPr>
          <w:p w14:paraId="56AA0AFF" w14:textId="64E8F336" w:rsidR="00414D96" w:rsidRPr="00A52DB4" w:rsidRDefault="00414D96" w:rsidP="004D081F">
            <w:pPr>
              <w:pStyle w:val="Tabelarodek"/>
            </w:pPr>
            <w:r w:rsidRPr="00A52DB4">
              <w:t>26</w:t>
            </w:r>
          </w:p>
        </w:tc>
        <w:tc>
          <w:tcPr>
            <w:tcW w:w="2800" w:type="dxa"/>
            <w:vMerge/>
            <w:shd w:val="clear" w:color="auto" w:fill="auto"/>
            <w:vAlign w:val="center"/>
          </w:tcPr>
          <w:p w14:paraId="40F25CBB" w14:textId="77777777" w:rsidR="00414D96" w:rsidRPr="00A52DB4" w:rsidRDefault="00414D96" w:rsidP="004D081F">
            <w:pPr>
              <w:pStyle w:val="Tabelarodek"/>
            </w:pPr>
          </w:p>
        </w:tc>
      </w:tr>
      <w:tr w:rsidR="00A52DB4" w:rsidRPr="00A52DB4" w14:paraId="14DFD55B" w14:textId="77777777" w:rsidTr="00BD05FE">
        <w:trPr>
          <w:trHeight w:val="20"/>
        </w:trPr>
        <w:tc>
          <w:tcPr>
            <w:tcW w:w="1549" w:type="dxa"/>
            <w:vMerge/>
            <w:shd w:val="clear" w:color="auto" w:fill="F2F2F2" w:themeFill="background1" w:themeFillShade="F2"/>
            <w:vAlign w:val="center"/>
          </w:tcPr>
          <w:p w14:paraId="12E9D786" w14:textId="77777777" w:rsidR="00414D96" w:rsidRPr="00A52DB4" w:rsidRDefault="00414D96" w:rsidP="004D081F">
            <w:pPr>
              <w:pStyle w:val="TabelaText"/>
            </w:pPr>
          </w:p>
        </w:tc>
        <w:tc>
          <w:tcPr>
            <w:tcW w:w="4251" w:type="dxa"/>
            <w:shd w:val="clear" w:color="auto" w:fill="auto"/>
            <w:vAlign w:val="center"/>
          </w:tcPr>
          <w:p w14:paraId="6011ACAA" w14:textId="77777777" w:rsidR="00414D96" w:rsidRPr="00A52DB4" w:rsidRDefault="00414D96" w:rsidP="004D081F">
            <w:pPr>
              <w:pStyle w:val="Tabelarodek"/>
            </w:pPr>
            <w:r w:rsidRPr="00A52DB4">
              <w:t>Szkoły dla Dorosłych</w:t>
            </w:r>
          </w:p>
        </w:tc>
        <w:tc>
          <w:tcPr>
            <w:tcW w:w="756" w:type="dxa"/>
            <w:shd w:val="clear" w:color="auto" w:fill="auto"/>
            <w:vAlign w:val="center"/>
          </w:tcPr>
          <w:p w14:paraId="376932C2" w14:textId="67D82D75" w:rsidR="00414D96" w:rsidRPr="00A52DB4" w:rsidRDefault="00414D96" w:rsidP="004D081F">
            <w:pPr>
              <w:pStyle w:val="Tabelarodek"/>
            </w:pPr>
            <w:r w:rsidRPr="00A52DB4">
              <w:t>1</w:t>
            </w:r>
            <w:r w:rsidR="00FB1805" w:rsidRPr="00A52DB4">
              <w:t>5</w:t>
            </w:r>
          </w:p>
        </w:tc>
        <w:tc>
          <w:tcPr>
            <w:tcW w:w="2800" w:type="dxa"/>
            <w:vMerge/>
            <w:shd w:val="clear" w:color="auto" w:fill="auto"/>
            <w:vAlign w:val="center"/>
          </w:tcPr>
          <w:p w14:paraId="0C6C9684" w14:textId="77777777" w:rsidR="00414D96" w:rsidRPr="00A52DB4" w:rsidRDefault="00414D96" w:rsidP="004D081F">
            <w:pPr>
              <w:pStyle w:val="Tabelarodek"/>
            </w:pPr>
          </w:p>
        </w:tc>
      </w:tr>
      <w:tr w:rsidR="00A52DB4" w:rsidRPr="00A52DB4" w14:paraId="081EA017" w14:textId="77777777" w:rsidTr="00BD05FE">
        <w:trPr>
          <w:trHeight w:val="20"/>
        </w:trPr>
        <w:tc>
          <w:tcPr>
            <w:tcW w:w="1549" w:type="dxa"/>
            <w:vMerge/>
            <w:shd w:val="clear" w:color="auto" w:fill="F2F2F2" w:themeFill="background1" w:themeFillShade="F2"/>
            <w:vAlign w:val="center"/>
          </w:tcPr>
          <w:p w14:paraId="67A8F284" w14:textId="77777777" w:rsidR="00414D96" w:rsidRPr="00A52DB4" w:rsidRDefault="00414D96" w:rsidP="004D081F">
            <w:pPr>
              <w:pStyle w:val="TabelaText"/>
            </w:pPr>
          </w:p>
        </w:tc>
        <w:tc>
          <w:tcPr>
            <w:tcW w:w="4251" w:type="dxa"/>
            <w:shd w:val="clear" w:color="auto" w:fill="auto"/>
            <w:vAlign w:val="center"/>
          </w:tcPr>
          <w:p w14:paraId="04D9D0AB" w14:textId="77777777" w:rsidR="00414D96" w:rsidRPr="00A52DB4" w:rsidRDefault="00414D96" w:rsidP="004D081F">
            <w:pPr>
              <w:pStyle w:val="Tabelarodek"/>
            </w:pPr>
            <w:r w:rsidRPr="00A52DB4">
              <w:t>Placówki pozaszkolne</w:t>
            </w:r>
          </w:p>
        </w:tc>
        <w:tc>
          <w:tcPr>
            <w:tcW w:w="756" w:type="dxa"/>
            <w:shd w:val="clear" w:color="auto" w:fill="auto"/>
            <w:vAlign w:val="center"/>
          </w:tcPr>
          <w:p w14:paraId="39C67A54" w14:textId="42B6EC5E" w:rsidR="00414D96" w:rsidRPr="00A52DB4" w:rsidRDefault="00414D96" w:rsidP="004D081F">
            <w:pPr>
              <w:pStyle w:val="Tabelarodek"/>
            </w:pPr>
            <w:r w:rsidRPr="00A52DB4">
              <w:t>17</w:t>
            </w:r>
          </w:p>
        </w:tc>
        <w:tc>
          <w:tcPr>
            <w:tcW w:w="2800" w:type="dxa"/>
            <w:vMerge/>
            <w:shd w:val="clear" w:color="auto" w:fill="auto"/>
            <w:vAlign w:val="center"/>
          </w:tcPr>
          <w:p w14:paraId="50F457A9" w14:textId="77777777" w:rsidR="00414D96" w:rsidRPr="00A52DB4" w:rsidRDefault="00414D96" w:rsidP="004D081F">
            <w:pPr>
              <w:pStyle w:val="Tabelarodek"/>
            </w:pPr>
          </w:p>
        </w:tc>
      </w:tr>
      <w:tr w:rsidR="00A52DB4" w:rsidRPr="00A52DB4" w14:paraId="127C936F" w14:textId="77777777" w:rsidTr="00BD05FE">
        <w:trPr>
          <w:trHeight w:val="20"/>
        </w:trPr>
        <w:tc>
          <w:tcPr>
            <w:tcW w:w="1549" w:type="dxa"/>
            <w:vMerge/>
            <w:shd w:val="clear" w:color="auto" w:fill="F2F2F2" w:themeFill="background1" w:themeFillShade="F2"/>
            <w:vAlign w:val="center"/>
          </w:tcPr>
          <w:p w14:paraId="24C21CA0" w14:textId="77777777" w:rsidR="00414D96" w:rsidRPr="00A52DB4" w:rsidRDefault="00414D96" w:rsidP="004D081F">
            <w:pPr>
              <w:pStyle w:val="TabelaText"/>
            </w:pPr>
          </w:p>
        </w:tc>
        <w:tc>
          <w:tcPr>
            <w:tcW w:w="4251" w:type="dxa"/>
            <w:shd w:val="clear" w:color="auto" w:fill="auto"/>
            <w:vAlign w:val="center"/>
          </w:tcPr>
          <w:p w14:paraId="2F1603FC" w14:textId="77777777" w:rsidR="00414D96" w:rsidRPr="00A52DB4" w:rsidRDefault="00414D96" w:rsidP="004D081F">
            <w:pPr>
              <w:pStyle w:val="Tabelarodek"/>
            </w:pPr>
            <w:r w:rsidRPr="00A52DB4">
              <w:t>Straż Miejska w Białymstoku</w:t>
            </w:r>
          </w:p>
        </w:tc>
        <w:tc>
          <w:tcPr>
            <w:tcW w:w="756" w:type="dxa"/>
            <w:shd w:val="clear" w:color="auto" w:fill="auto"/>
            <w:vAlign w:val="center"/>
          </w:tcPr>
          <w:p w14:paraId="110F3532" w14:textId="77777777" w:rsidR="00414D96" w:rsidRPr="00A52DB4" w:rsidRDefault="00414D96" w:rsidP="004D081F">
            <w:pPr>
              <w:pStyle w:val="Tabelarodek"/>
            </w:pPr>
            <w:r w:rsidRPr="00A52DB4">
              <w:t>1</w:t>
            </w:r>
          </w:p>
        </w:tc>
        <w:tc>
          <w:tcPr>
            <w:tcW w:w="2800" w:type="dxa"/>
            <w:shd w:val="clear" w:color="auto" w:fill="auto"/>
            <w:vAlign w:val="center"/>
          </w:tcPr>
          <w:p w14:paraId="50133C5D" w14:textId="6F73E114" w:rsidR="00414D96" w:rsidRPr="00A52DB4" w:rsidRDefault="00414D96" w:rsidP="004D081F">
            <w:pPr>
              <w:pStyle w:val="Tabelarodek"/>
            </w:pPr>
            <w:r w:rsidRPr="00A52DB4">
              <w:t>Departament Organizacyjny</w:t>
            </w:r>
            <w:r w:rsidR="004D081F">
              <w:t xml:space="preserve"> </w:t>
            </w:r>
            <w:r w:rsidRPr="00A52DB4">
              <w:t>i Nadzoru</w:t>
            </w:r>
          </w:p>
        </w:tc>
      </w:tr>
      <w:tr w:rsidR="00A52DB4" w:rsidRPr="00A52DB4" w14:paraId="772AA942" w14:textId="77777777" w:rsidTr="00BD05FE">
        <w:trPr>
          <w:trHeight w:val="20"/>
        </w:trPr>
        <w:tc>
          <w:tcPr>
            <w:tcW w:w="1549" w:type="dxa"/>
            <w:vMerge/>
            <w:shd w:val="clear" w:color="auto" w:fill="F2F2F2" w:themeFill="background1" w:themeFillShade="F2"/>
            <w:vAlign w:val="center"/>
          </w:tcPr>
          <w:p w14:paraId="0BD02F36" w14:textId="77777777" w:rsidR="00354A07" w:rsidRPr="00A52DB4" w:rsidRDefault="00354A07" w:rsidP="004D081F">
            <w:pPr>
              <w:pStyle w:val="TabelaText"/>
            </w:pPr>
          </w:p>
        </w:tc>
        <w:tc>
          <w:tcPr>
            <w:tcW w:w="4251" w:type="dxa"/>
            <w:shd w:val="clear" w:color="auto" w:fill="auto"/>
            <w:vAlign w:val="center"/>
          </w:tcPr>
          <w:p w14:paraId="2FC50913" w14:textId="77777777" w:rsidR="00354A07" w:rsidRPr="004D081F" w:rsidRDefault="00354A07" w:rsidP="004D081F">
            <w:pPr>
              <w:pStyle w:val="Tabelarodek"/>
              <w:rPr>
                <w:b/>
              </w:rPr>
            </w:pPr>
            <w:r w:rsidRPr="004D081F">
              <w:rPr>
                <w:b/>
              </w:rPr>
              <w:t>Instytucje kultury:</w:t>
            </w:r>
          </w:p>
        </w:tc>
        <w:tc>
          <w:tcPr>
            <w:tcW w:w="756" w:type="dxa"/>
            <w:shd w:val="clear" w:color="auto" w:fill="auto"/>
            <w:vAlign w:val="center"/>
          </w:tcPr>
          <w:p w14:paraId="7F3C4B8E" w14:textId="77777777" w:rsidR="00354A07" w:rsidRPr="00A52DB4" w:rsidRDefault="00354A07" w:rsidP="004D081F">
            <w:pPr>
              <w:pStyle w:val="Tabelarodek"/>
            </w:pPr>
          </w:p>
        </w:tc>
        <w:tc>
          <w:tcPr>
            <w:tcW w:w="2800" w:type="dxa"/>
            <w:vMerge w:val="restart"/>
            <w:shd w:val="clear" w:color="auto" w:fill="auto"/>
            <w:vAlign w:val="center"/>
          </w:tcPr>
          <w:p w14:paraId="16FE0342" w14:textId="493DA44A" w:rsidR="00354A07" w:rsidRPr="00A52DB4" w:rsidRDefault="00354A07" w:rsidP="004D081F">
            <w:pPr>
              <w:pStyle w:val="Tabelarodek"/>
            </w:pPr>
            <w:r w:rsidRPr="00A52DB4">
              <w:t>Departament Kultury, Promocji i Sportu</w:t>
            </w:r>
          </w:p>
        </w:tc>
      </w:tr>
      <w:tr w:rsidR="00A52DB4" w:rsidRPr="00A52DB4" w14:paraId="4E76C709" w14:textId="77777777" w:rsidTr="00BD05FE">
        <w:trPr>
          <w:trHeight w:val="20"/>
        </w:trPr>
        <w:tc>
          <w:tcPr>
            <w:tcW w:w="1549" w:type="dxa"/>
            <w:vMerge/>
            <w:shd w:val="clear" w:color="auto" w:fill="F2F2F2" w:themeFill="background1" w:themeFillShade="F2"/>
            <w:vAlign w:val="center"/>
          </w:tcPr>
          <w:p w14:paraId="44045ECA" w14:textId="77777777" w:rsidR="00354A07" w:rsidRPr="00A52DB4" w:rsidRDefault="00354A07" w:rsidP="004D081F">
            <w:pPr>
              <w:pStyle w:val="TabelaText"/>
            </w:pPr>
          </w:p>
        </w:tc>
        <w:tc>
          <w:tcPr>
            <w:tcW w:w="4251" w:type="dxa"/>
            <w:shd w:val="clear" w:color="auto" w:fill="auto"/>
            <w:vAlign w:val="center"/>
          </w:tcPr>
          <w:p w14:paraId="642A5AAF" w14:textId="77777777" w:rsidR="00354A07" w:rsidRPr="00A52DB4" w:rsidRDefault="00354A07" w:rsidP="004D081F">
            <w:pPr>
              <w:pStyle w:val="Tabelarodek"/>
            </w:pPr>
            <w:r w:rsidRPr="00A52DB4">
              <w:t>Galeria Arsenał w Białymstoku</w:t>
            </w:r>
          </w:p>
        </w:tc>
        <w:tc>
          <w:tcPr>
            <w:tcW w:w="756" w:type="dxa"/>
            <w:shd w:val="clear" w:color="auto" w:fill="auto"/>
            <w:vAlign w:val="center"/>
          </w:tcPr>
          <w:p w14:paraId="045B571B" w14:textId="77777777" w:rsidR="00354A07" w:rsidRPr="00A52DB4" w:rsidRDefault="00354A07" w:rsidP="004D081F">
            <w:pPr>
              <w:pStyle w:val="Tabelarodek"/>
            </w:pPr>
            <w:r w:rsidRPr="00A52DB4">
              <w:t>1</w:t>
            </w:r>
          </w:p>
        </w:tc>
        <w:tc>
          <w:tcPr>
            <w:tcW w:w="2800" w:type="dxa"/>
            <w:vMerge/>
            <w:shd w:val="clear" w:color="auto" w:fill="auto"/>
            <w:vAlign w:val="center"/>
          </w:tcPr>
          <w:p w14:paraId="2E21531C" w14:textId="77777777" w:rsidR="00354A07" w:rsidRPr="00A52DB4" w:rsidRDefault="00354A07" w:rsidP="004D081F">
            <w:pPr>
              <w:pStyle w:val="Tabelarodek"/>
            </w:pPr>
          </w:p>
        </w:tc>
      </w:tr>
      <w:tr w:rsidR="00A52DB4" w:rsidRPr="00A52DB4" w14:paraId="46778B92" w14:textId="77777777" w:rsidTr="00BD05FE">
        <w:trPr>
          <w:trHeight w:val="20"/>
        </w:trPr>
        <w:tc>
          <w:tcPr>
            <w:tcW w:w="1549" w:type="dxa"/>
            <w:vMerge/>
            <w:shd w:val="clear" w:color="auto" w:fill="F2F2F2" w:themeFill="background1" w:themeFillShade="F2"/>
            <w:vAlign w:val="center"/>
          </w:tcPr>
          <w:p w14:paraId="28E22A7F" w14:textId="77777777" w:rsidR="00354A07" w:rsidRPr="00A52DB4" w:rsidRDefault="00354A07" w:rsidP="004D081F">
            <w:pPr>
              <w:pStyle w:val="TabelaText"/>
            </w:pPr>
          </w:p>
        </w:tc>
        <w:tc>
          <w:tcPr>
            <w:tcW w:w="4251" w:type="dxa"/>
            <w:shd w:val="clear" w:color="auto" w:fill="auto"/>
            <w:vAlign w:val="center"/>
          </w:tcPr>
          <w:p w14:paraId="667577D0" w14:textId="77777777" w:rsidR="00354A07" w:rsidRPr="00A52DB4" w:rsidRDefault="00354A07" w:rsidP="004D081F">
            <w:pPr>
              <w:pStyle w:val="Tabelarodek"/>
            </w:pPr>
            <w:r w:rsidRPr="00A52DB4">
              <w:t>Białostocki Ośrodek Kultury (BOK)</w:t>
            </w:r>
          </w:p>
        </w:tc>
        <w:tc>
          <w:tcPr>
            <w:tcW w:w="756" w:type="dxa"/>
            <w:shd w:val="clear" w:color="auto" w:fill="auto"/>
            <w:vAlign w:val="center"/>
          </w:tcPr>
          <w:p w14:paraId="109108E0" w14:textId="77777777" w:rsidR="00354A07" w:rsidRPr="00A52DB4" w:rsidRDefault="00354A07" w:rsidP="004D081F">
            <w:pPr>
              <w:pStyle w:val="Tabelarodek"/>
            </w:pPr>
            <w:r w:rsidRPr="00A52DB4">
              <w:t>1</w:t>
            </w:r>
          </w:p>
        </w:tc>
        <w:tc>
          <w:tcPr>
            <w:tcW w:w="2800" w:type="dxa"/>
            <w:vMerge/>
            <w:shd w:val="clear" w:color="auto" w:fill="auto"/>
            <w:vAlign w:val="center"/>
          </w:tcPr>
          <w:p w14:paraId="7313C128" w14:textId="77777777" w:rsidR="00354A07" w:rsidRPr="00A52DB4" w:rsidRDefault="00354A07" w:rsidP="004D081F">
            <w:pPr>
              <w:pStyle w:val="Tabelarodek"/>
            </w:pPr>
          </w:p>
        </w:tc>
      </w:tr>
      <w:tr w:rsidR="00A52DB4" w:rsidRPr="00A52DB4" w14:paraId="3B67D957" w14:textId="77777777" w:rsidTr="00BD05FE">
        <w:trPr>
          <w:trHeight w:val="20"/>
        </w:trPr>
        <w:tc>
          <w:tcPr>
            <w:tcW w:w="1549" w:type="dxa"/>
            <w:vMerge/>
            <w:shd w:val="clear" w:color="auto" w:fill="F2F2F2" w:themeFill="background1" w:themeFillShade="F2"/>
            <w:vAlign w:val="center"/>
          </w:tcPr>
          <w:p w14:paraId="3F58006F" w14:textId="77777777" w:rsidR="00354A07" w:rsidRPr="00A52DB4" w:rsidRDefault="00354A07" w:rsidP="004D081F">
            <w:pPr>
              <w:pStyle w:val="TabelaText"/>
            </w:pPr>
          </w:p>
        </w:tc>
        <w:tc>
          <w:tcPr>
            <w:tcW w:w="4251" w:type="dxa"/>
            <w:shd w:val="clear" w:color="auto" w:fill="auto"/>
            <w:vAlign w:val="center"/>
          </w:tcPr>
          <w:p w14:paraId="56B70322" w14:textId="77777777" w:rsidR="00354A07" w:rsidRPr="00A52DB4" w:rsidRDefault="00354A07" w:rsidP="004D081F">
            <w:pPr>
              <w:pStyle w:val="Tabelarodek"/>
            </w:pPr>
            <w:r w:rsidRPr="00A52DB4">
              <w:t>Białostocki Teatr Lalek</w:t>
            </w:r>
          </w:p>
        </w:tc>
        <w:tc>
          <w:tcPr>
            <w:tcW w:w="756" w:type="dxa"/>
            <w:shd w:val="clear" w:color="auto" w:fill="auto"/>
            <w:vAlign w:val="center"/>
          </w:tcPr>
          <w:p w14:paraId="28BF9496" w14:textId="77777777" w:rsidR="00354A07" w:rsidRPr="00A52DB4" w:rsidRDefault="00354A07" w:rsidP="004D081F">
            <w:pPr>
              <w:pStyle w:val="Tabelarodek"/>
            </w:pPr>
            <w:r w:rsidRPr="00A52DB4">
              <w:t>1</w:t>
            </w:r>
          </w:p>
        </w:tc>
        <w:tc>
          <w:tcPr>
            <w:tcW w:w="2800" w:type="dxa"/>
            <w:vMerge/>
            <w:shd w:val="clear" w:color="auto" w:fill="auto"/>
            <w:vAlign w:val="center"/>
          </w:tcPr>
          <w:p w14:paraId="5BF459B2" w14:textId="77777777" w:rsidR="00354A07" w:rsidRPr="00A52DB4" w:rsidRDefault="00354A07" w:rsidP="004D081F">
            <w:pPr>
              <w:pStyle w:val="Tabelarodek"/>
            </w:pPr>
          </w:p>
        </w:tc>
      </w:tr>
      <w:tr w:rsidR="00A52DB4" w:rsidRPr="00A52DB4" w14:paraId="0CBEE518" w14:textId="77777777" w:rsidTr="00BD05FE">
        <w:trPr>
          <w:trHeight w:val="20"/>
        </w:trPr>
        <w:tc>
          <w:tcPr>
            <w:tcW w:w="1549" w:type="dxa"/>
            <w:vMerge/>
            <w:shd w:val="clear" w:color="auto" w:fill="F2F2F2" w:themeFill="background1" w:themeFillShade="F2"/>
            <w:vAlign w:val="center"/>
          </w:tcPr>
          <w:p w14:paraId="36D5614B" w14:textId="77777777" w:rsidR="00354A07" w:rsidRPr="00A52DB4" w:rsidRDefault="00354A07" w:rsidP="004D081F">
            <w:pPr>
              <w:pStyle w:val="TabelaText"/>
            </w:pPr>
          </w:p>
        </w:tc>
        <w:tc>
          <w:tcPr>
            <w:tcW w:w="4251" w:type="dxa"/>
            <w:shd w:val="clear" w:color="auto" w:fill="auto"/>
            <w:vAlign w:val="center"/>
          </w:tcPr>
          <w:p w14:paraId="66053263" w14:textId="0490B378" w:rsidR="00354A07" w:rsidRPr="00A52DB4" w:rsidRDefault="00354A07" w:rsidP="004D081F">
            <w:pPr>
              <w:pStyle w:val="Tabelarodek"/>
            </w:pPr>
            <w:r w:rsidRPr="00A52DB4">
              <w:t>Dom Kultury Śródmieście (DK Śródmieście)</w:t>
            </w:r>
            <w:r w:rsidR="004D081F">
              <w:t xml:space="preserve"> </w:t>
            </w:r>
            <w:r w:rsidRPr="00A52DB4">
              <w:t>w Białymstoku</w:t>
            </w:r>
          </w:p>
        </w:tc>
        <w:tc>
          <w:tcPr>
            <w:tcW w:w="756" w:type="dxa"/>
            <w:shd w:val="clear" w:color="auto" w:fill="auto"/>
            <w:vAlign w:val="center"/>
          </w:tcPr>
          <w:p w14:paraId="4E855A23" w14:textId="77777777" w:rsidR="00354A07" w:rsidRPr="00A52DB4" w:rsidRDefault="00354A07" w:rsidP="004D081F">
            <w:pPr>
              <w:pStyle w:val="Tabelarodek"/>
            </w:pPr>
            <w:r w:rsidRPr="00A52DB4">
              <w:t>1</w:t>
            </w:r>
          </w:p>
        </w:tc>
        <w:tc>
          <w:tcPr>
            <w:tcW w:w="2800" w:type="dxa"/>
            <w:vMerge/>
            <w:shd w:val="clear" w:color="auto" w:fill="auto"/>
            <w:vAlign w:val="center"/>
          </w:tcPr>
          <w:p w14:paraId="13727FAD" w14:textId="77777777" w:rsidR="00354A07" w:rsidRPr="00A52DB4" w:rsidRDefault="00354A07" w:rsidP="004D081F">
            <w:pPr>
              <w:pStyle w:val="Tabelarodek"/>
            </w:pPr>
          </w:p>
        </w:tc>
      </w:tr>
      <w:tr w:rsidR="00A52DB4" w:rsidRPr="00A52DB4" w14:paraId="75C23184" w14:textId="77777777" w:rsidTr="00BD05FE">
        <w:trPr>
          <w:trHeight w:val="20"/>
        </w:trPr>
        <w:tc>
          <w:tcPr>
            <w:tcW w:w="1549" w:type="dxa"/>
            <w:vMerge/>
            <w:shd w:val="clear" w:color="auto" w:fill="F2F2F2" w:themeFill="background1" w:themeFillShade="F2"/>
            <w:vAlign w:val="center"/>
          </w:tcPr>
          <w:p w14:paraId="3C097B56" w14:textId="77777777" w:rsidR="00354A07" w:rsidRPr="00A52DB4" w:rsidRDefault="00354A07" w:rsidP="004D081F">
            <w:pPr>
              <w:pStyle w:val="TabelaText"/>
            </w:pPr>
          </w:p>
        </w:tc>
        <w:tc>
          <w:tcPr>
            <w:tcW w:w="4251" w:type="dxa"/>
            <w:shd w:val="clear" w:color="auto" w:fill="auto"/>
            <w:vAlign w:val="center"/>
          </w:tcPr>
          <w:p w14:paraId="6E5185EE" w14:textId="0CF7C55A" w:rsidR="00354A07" w:rsidRPr="00A52DB4" w:rsidRDefault="00354A07" w:rsidP="004D081F">
            <w:pPr>
              <w:pStyle w:val="Tabelarodek"/>
            </w:pPr>
            <w:r w:rsidRPr="00A52DB4">
              <w:t xml:space="preserve">Galeria im. </w:t>
            </w:r>
            <w:r w:rsidR="00E334AD" w:rsidRPr="00A52DB4">
              <w:t>S</w:t>
            </w:r>
            <w:r w:rsidRPr="00A52DB4">
              <w:t>le</w:t>
            </w:r>
            <w:r w:rsidR="00E334AD" w:rsidRPr="00A52DB4">
              <w:t>ń</w:t>
            </w:r>
            <w:r w:rsidRPr="00A52DB4">
              <w:t>dzińskich w Białymstoku</w:t>
            </w:r>
          </w:p>
        </w:tc>
        <w:tc>
          <w:tcPr>
            <w:tcW w:w="756" w:type="dxa"/>
            <w:shd w:val="clear" w:color="auto" w:fill="auto"/>
            <w:vAlign w:val="center"/>
          </w:tcPr>
          <w:p w14:paraId="31762EE5" w14:textId="77777777" w:rsidR="00354A07" w:rsidRPr="00A52DB4" w:rsidRDefault="00354A07" w:rsidP="004D081F">
            <w:pPr>
              <w:pStyle w:val="Tabelarodek"/>
            </w:pPr>
            <w:r w:rsidRPr="00A52DB4">
              <w:t>1</w:t>
            </w:r>
          </w:p>
        </w:tc>
        <w:tc>
          <w:tcPr>
            <w:tcW w:w="2800" w:type="dxa"/>
            <w:vMerge/>
            <w:shd w:val="clear" w:color="auto" w:fill="auto"/>
            <w:vAlign w:val="center"/>
          </w:tcPr>
          <w:p w14:paraId="32DC1653" w14:textId="77777777" w:rsidR="00354A07" w:rsidRPr="00A52DB4" w:rsidRDefault="00354A07" w:rsidP="004D081F">
            <w:pPr>
              <w:pStyle w:val="Tabelarodek"/>
            </w:pPr>
          </w:p>
        </w:tc>
      </w:tr>
      <w:tr w:rsidR="00A52DB4" w:rsidRPr="00A52DB4" w14:paraId="632E7D89" w14:textId="77777777" w:rsidTr="00BD05FE">
        <w:trPr>
          <w:trHeight w:val="20"/>
        </w:trPr>
        <w:tc>
          <w:tcPr>
            <w:tcW w:w="1549" w:type="dxa"/>
            <w:vMerge/>
            <w:shd w:val="clear" w:color="auto" w:fill="F2F2F2" w:themeFill="background1" w:themeFillShade="F2"/>
            <w:vAlign w:val="center"/>
          </w:tcPr>
          <w:p w14:paraId="27238899" w14:textId="77777777" w:rsidR="00354A07" w:rsidRPr="00A52DB4" w:rsidRDefault="00354A07" w:rsidP="004D081F">
            <w:pPr>
              <w:pStyle w:val="TabelaText"/>
            </w:pPr>
          </w:p>
        </w:tc>
        <w:tc>
          <w:tcPr>
            <w:tcW w:w="4251" w:type="dxa"/>
            <w:shd w:val="clear" w:color="auto" w:fill="auto"/>
            <w:vAlign w:val="center"/>
          </w:tcPr>
          <w:p w14:paraId="7B0A4D43" w14:textId="77777777" w:rsidR="00354A07" w:rsidRPr="00A52DB4" w:rsidRDefault="00354A07" w:rsidP="004D081F">
            <w:pPr>
              <w:pStyle w:val="Tabelarodek"/>
            </w:pPr>
            <w:r w:rsidRPr="00A52DB4">
              <w:t>Muzeum Wojska w Białymstoku</w:t>
            </w:r>
          </w:p>
        </w:tc>
        <w:tc>
          <w:tcPr>
            <w:tcW w:w="756" w:type="dxa"/>
            <w:shd w:val="clear" w:color="auto" w:fill="auto"/>
            <w:vAlign w:val="center"/>
          </w:tcPr>
          <w:p w14:paraId="6CD352FA" w14:textId="77777777" w:rsidR="00354A07" w:rsidRPr="00A52DB4" w:rsidRDefault="00354A07" w:rsidP="004D081F">
            <w:pPr>
              <w:pStyle w:val="Tabelarodek"/>
            </w:pPr>
            <w:r w:rsidRPr="00A52DB4">
              <w:t>1</w:t>
            </w:r>
          </w:p>
        </w:tc>
        <w:tc>
          <w:tcPr>
            <w:tcW w:w="2800" w:type="dxa"/>
            <w:vMerge/>
            <w:shd w:val="clear" w:color="auto" w:fill="auto"/>
            <w:vAlign w:val="center"/>
          </w:tcPr>
          <w:p w14:paraId="1F8D698D" w14:textId="77777777" w:rsidR="00354A07" w:rsidRPr="00A52DB4" w:rsidRDefault="00354A07" w:rsidP="004D081F">
            <w:pPr>
              <w:pStyle w:val="Tabelarodek"/>
            </w:pPr>
          </w:p>
        </w:tc>
      </w:tr>
      <w:tr w:rsidR="00A52DB4" w:rsidRPr="00A52DB4" w14:paraId="0378BB75" w14:textId="77777777" w:rsidTr="00BD05FE">
        <w:trPr>
          <w:trHeight w:val="20"/>
        </w:trPr>
        <w:tc>
          <w:tcPr>
            <w:tcW w:w="1549" w:type="dxa"/>
            <w:vMerge/>
            <w:shd w:val="clear" w:color="auto" w:fill="F2F2F2" w:themeFill="background1" w:themeFillShade="F2"/>
            <w:vAlign w:val="center"/>
          </w:tcPr>
          <w:p w14:paraId="74D326C0" w14:textId="77777777" w:rsidR="00354A07" w:rsidRPr="00A52DB4" w:rsidRDefault="00354A07" w:rsidP="004D081F">
            <w:pPr>
              <w:pStyle w:val="TabelaText"/>
            </w:pPr>
          </w:p>
        </w:tc>
        <w:tc>
          <w:tcPr>
            <w:tcW w:w="4251" w:type="dxa"/>
            <w:shd w:val="clear" w:color="auto" w:fill="auto"/>
            <w:vAlign w:val="center"/>
          </w:tcPr>
          <w:p w14:paraId="57CE3820" w14:textId="77777777" w:rsidR="00354A07" w:rsidRPr="00A52DB4" w:rsidRDefault="00354A07" w:rsidP="004D081F">
            <w:pPr>
              <w:pStyle w:val="Tabelarodek"/>
            </w:pPr>
            <w:r w:rsidRPr="00A52DB4">
              <w:t>Muzeum Pamięci Sybiru w Białymstoku</w:t>
            </w:r>
          </w:p>
        </w:tc>
        <w:tc>
          <w:tcPr>
            <w:tcW w:w="756" w:type="dxa"/>
            <w:shd w:val="clear" w:color="auto" w:fill="auto"/>
            <w:vAlign w:val="center"/>
          </w:tcPr>
          <w:p w14:paraId="0BF688DF" w14:textId="77777777" w:rsidR="00354A07" w:rsidRPr="00A52DB4" w:rsidRDefault="00354A07" w:rsidP="004D081F">
            <w:pPr>
              <w:pStyle w:val="Tabelarodek"/>
            </w:pPr>
            <w:r w:rsidRPr="00A52DB4">
              <w:t>1</w:t>
            </w:r>
          </w:p>
        </w:tc>
        <w:tc>
          <w:tcPr>
            <w:tcW w:w="2800" w:type="dxa"/>
            <w:vMerge/>
            <w:shd w:val="clear" w:color="auto" w:fill="auto"/>
            <w:vAlign w:val="center"/>
          </w:tcPr>
          <w:p w14:paraId="6DBF71D0" w14:textId="77777777" w:rsidR="00354A07" w:rsidRPr="00A52DB4" w:rsidRDefault="00354A07" w:rsidP="004D081F">
            <w:pPr>
              <w:pStyle w:val="Tabelarodek"/>
            </w:pPr>
          </w:p>
        </w:tc>
      </w:tr>
      <w:tr w:rsidR="00A52DB4" w:rsidRPr="00A52DB4" w14:paraId="4D19C930" w14:textId="77777777" w:rsidTr="00BD05FE">
        <w:trPr>
          <w:trHeight w:val="20"/>
        </w:trPr>
        <w:tc>
          <w:tcPr>
            <w:tcW w:w="1549" w:type="dxa"/>
            <w:vMerge/>
            <w:shd w:val="clear" w:color="auto" w:fill="F2F2F2" w:themeFill="background1" w:themeFillShade="F2"/>
            <w:vAlign w:val="center"/>
          </w:tcPr>
          <w:p w14:paraId="26D34708" w14:textId="77777777" w:rsidR="00414D96" w:rsidRPr="00A52DB4" w:rsidRDefault="00414D96" w:rsidP="004D081F">
            <w:pPr>
              <w:pStyle w:val="TabelaText"/>
            </w:pPr>
          </w:p>
        </w:tc>
        <w:tc>
          <w:tcPr>
            <w:tcW w:w="4251" w:type="dxa"/>
            <w:shd w:val="clear" w:color="auto" w:fill="auto"/>
            <w:vAlign w:val="center"/>
          </w:tcPr>
          <w:p w14:paraId="1258D74C" w14:textId="57ED5F4C" w:rsidR="00414D96" w:rsidRPr="00A52DB4" w:rsidRDefault="00414D96" w:rsidP="004D081F">
            <w:pPr>
              <w:pStyle w:val="Tabelarodek"/>
            </w:pPr>
            <w:r w:rsidRPr="00A52DB4">
              <w:t>Schronisko dla Zwierząt w Białymstoku</w:t>
            </w:r>
          </w:p>
        </w:tc>
        <w:tc>
          <w:tcPr>
            <w:tcW w:w="756" w:type="dxa"/>
            <w:shd w:val="clear" w:color="auto" w:fill="auto"/>
            <w:vAlign w:val="center"/>
          </w:tcPr>
          <w:p w14:paraId="75484CD5" w14:textId="2F144CDB" w:rsidR="00414D96" w:rsidRPr="00A52DB4" w:rsidRDefault="00354A07" w:rsidP="004D081F">
            <w:pPr>
              <w:pStyle w:val="Tabelarodek"/>
            </w:pPr>
            <w:r w:rsidRPr="00A52DB4">
              <w:t>1</w:t>
            </w:r>
          </w:p>
        </w:tc>
        <w:tc>
          <w:tcPr>
            <w:tcW w:w="2800" w:type="dxa"/>
            <w:shd w:val="clear" w:color="auto" w:fill="auto"/>
            <w:vAlign w:val="center"/>
          </w:tcPr>
          <w:p w14:paraId="71B8797E" w14:textId="1F640A26" w:rsidR="00EB1CFC" w:rsidRPr="00A52DB4" w:rsidRDefault="00354A07" w:rsidP="004D081F">
            <w:pPr>
              <w:pStyle w:val="Tabelarodek"/>
            </w:pPr>
            <w:r w:rsidRPr="00A52DB4">
              <w:t>Departament Gospodarki Komunalnej</w:t>
            </w:r>
          </w:p>
        </w:tc>
      </w:tr>
      <w:tr w:rsidR="00A52DB4" w:rsidRPr="00A52DB4" w14:paraId="126E9C40" w14:textId="77777777" w:rsidTr="00BD05FE">
        <w:trPr>
          <w:trHeight w:val="20"/>
        </w:trPr>
        <w:tc>
          <w:tcPr>
            <w:tcW w:w="5800" w:type="dxa"/>
            <w:gridSpan w:val="2"/>
            <w:shd w:val="clear" w:color="auto" w:fill="F2F2F2" w:themeFill="background1" w:themeFillShade="F2"/>
            <w:vAlign w:val="center"/>
          </w:tcPr>
          <w:p w14:paraId="358E6B7F" w14:textId="1DCC9FF5" w:rsidR="00327684" w:rsidRPr="00A52DB4" w:rsidRDefault="00327684" w:rsidP="004D081F">
            <w:pPr>
              <w:pStyle w:val="TabelaText"/>
            </w:pPr>
            <w:r w:rsidRPr="00A52DB4">
              <w:t>Jednostki budżetowe ogółem:</w:t>
            </w:r>
          </w:p>
        </w:tc>
        <w:tc>
          <w:tcPr>
            <w:tcW w:w="756" w:type="dxa"/>
            <w:shd w:val="clear" w:color="auto" w:fill="auto"/>
            <w:vAlign w:val="center"/>
          </w:tcPr>
          <w:p w14:paraId="33BEAD0C" w14:textId="27314E42" w:rsidR="00327684" w:rsidRPr="00A52DB4" w:rsidRDefault="00327684" w:rsidP="004D081F">
            <w:pPr>
              <w:pStyle w:val="Tabelarodek"/>
            </w:pPr>
            <w:r w:rsidRPr="00A52DB4">
              <w:t>2</w:t>
            </w:r>
            <w:r w:rsidR="00FB1805" w:rsidRPr="00A52DB4">
              <w:t>11</w:t>
            </w:r>
          </w:p>
        </w:tc>
        <w:tc>
          <w:tcPr>
            <w:tcW w:w="2800" w:type="dxa"/>
            <w:shd w:val="clear" w:color="auto" w:fill="auto"/>
            <w:vAlign w:val="center"/>
          </w:tcPr>
          <w:p w14:paraId="35016AE5" w14:textId="6D2D7313" w:rsidR="00327684" w:rsidRPr="00A52DB4" w:rsidRDefault="00327684" w:rsidP="004D081F">
            <w:pPr>
              <w:pStyle w:val="Tabelarodek"/>
            </w:pPr>
            <w:r w:rsidRPr="00A52DB4">
              <w:t>-</w:t>
            </w:r>
          </w:p>
        </w:tc>
      </w:tr>
      <w:tr w:rsidR="00A52DB4" w:rsidRPr="00A52DB4" w14:paraId="0430A120" w14:textId="77777777" w:rsidTr="00BD05FE">
        <w:trPr>
          <w:trHeight w:val="20"/>
        </w:trPr>
        <w:tc>
          <w:tcPr>
            <w:tcW w:w="1549" w:type="dxa"/>
            <w:shd w:val="clear" w:color="auto" w:fill="F2F2F2" w:themeFill="background1" w:themeFillShade="F2"/>
            <w:vAlign w:val="center"/>
          </w:tcPr>
          <w:p w14:paraId="52993EC0" w14:textId="346E560A" w:rsidR="00327684" w:rsidRPr="00A52DB4" w:rsidRDefault="00327684" w:rsidP="004D081F">
            <w:pPr>
              <w:pStyle w:val="TabelaText"/>
            </w:pPr>
            <w:r w:rsidRPr="00A52DB4">
              <w:t>Forma organizacyjno-prawna</w:t>
            </w:r>
          </w:p>
        </w:tc>
        <w:tc>
          <w:tcPr>
            <w:tcW w:w="4251" w:type="dxa"/>
            <w:shd w:val="clear" w:color="auto" w:fill="F2F2F2" w:themeFill="background1" w:themeFillShade="F2"/>
            <w:vAlign w:val="center"/>
          </w:tcPr>
          <w:p w14:paraId="1A5787EF" w14:textId="07E791A2" w:rsidR="00327684" w:rsidRPr="00A52DB4" w:rsidRDefault="00327684" w:rsidP="004D081F">
            <w:pPr>
              <w:pStyle w:val="Tabelarodek"/>
            </w:pPr>
            <w:r w:rsidRPr="00A52DB4">
              <w:t>Nazwa jednostki</w:t>
            </w:r>
          </w:p>
        </w:tc>
        <w:tc>
          <w:tcPr>
            <w:tcW w:w="756" w:type="dxa"/>
            <w:shd w:val="clear" w:color="auto" w:fill="F2F2F2" w:themeFill="background1" w:themeFillShade="F2"/>
            <w:vAlign w:val="center"/>
          </w:tcPr>
          <w:p w14:paraId="2B06A2A2" w14:textId="59CA98B7" w:rsidR="00327684" w:rsidRPr="00A52DB4" w:rsidRDefault="00327684" w:rsidP="004D081F">
            <w:pPr>
              <w:pStyle w:val="Tabelarodek"/>
            </w:pPr>
            <w:r w:rsidRPr="00A52DB4">
              <w:t>Liczba</w:t>
            </w:r>
          </w:p>
        </w:tc>
        <w:tc>
          <w:tcPr>
            <w:tcW w:w="2800" w:type="dxa"/>
            <w:shd w:val="clear" w:color="auto" w:fill="F2F2F2" w:themeFill="background1" w:themeFillShade="F2"/>
            <w:vAlign w:val="center"/>
          </w:tcPr>
          <w:p w14:paraId="3899ED47" w14:textId="4C518C68" w:rsidR="00327684" w:rsidRPr="00A52DB4" w:rsidRDefault="00327684" w:rsidP="004D081F">
            <w:pPr>
              <w:pStyle w:val="Tabelarodek"/>
            </w:pPr>
            <w:r w:rsidRPr="00A52DB4">
              <w:t>Nadzorująca jednostka Urzędu</w:t>
            </w:r>
          </w:p>
        </w:tc>
      </w:tr>
      <w:tr w:rsidR="00A52DB4" w:rsidRPr="00A52DB4" w14:paraId="482B71D2" w14:textId="77777777" w:rsidTr="00BD05FE">
        <w:trPr>
          <w:trHeight w:val="20"/>
        </w:trPr>
        <w:tc>
          <w:tcPr>
            <w:tcW w:w="1549" w:type="dxa"/>
            <w:vMerge w:val="restart"/>
            <w:shd w:val="clear" w:color="auto" w:fill="F2F2F2" w:themeFill="background1" w:themeFillShade="F2"/>
            <w:vAlign w:val="center"/>
          </w:tcPr>
          <w:p w14:paraId="0BE7FE86" w14:textId="77777777" w:rsidR="00C25466" w:rsidRPr="00A52DB4" w:rsidRDefault="00C25466" w:rsidP="004D081F">
            <w:pPr>
              <w:pStyle w:val="TabelaText"/>
            </w:pPr>
            <w:r w:rsidRPr="00A52DB4">
              <w:t>Zakłady budżetowe</w:t>
            </w:r>
          </w:p>
        </w:tc>
        <w:tc>
          <w:tcPr>
            <w:tcW w:w="4251" w:type="dxa"/>
            <w:shd w:val="clear" w:color="auto" w:fill="auto"/>
            <w:vAlign w:val="center"/>
          </w:tcPr>
          <w:p w14:paraId="42B5D434" w14:textId="032A2121" w:rsidR="00C25466" w:rsidRPr="00A52DB4" w:rsidRDefault="00414D96" w:rsidP="004D081F">
            <w:pPr>
              <w:pStyle w:val="Tabelarodek"/>
            </w:pPr>
            <w:r w:rsidRPr="00A52DB4">
              <w:t>Białostocki Ośrodek Sportu i Rekreacji</w:t>
            </w:r>
          </w:p>
        </w:tc>
        <w:tc>
          <w:tcPr>
            <w:tcW w:w="756" w:type="dxa"/>
            <w:shd w:val="clear" w:color="auto" w:fill="auto"/>
            <w:vAlign w:val="center"/>
          </w:tcPr>
          <w:p w14:paraId="3CB86190" w14:textId="77777777" w:rsidR="00C25466" w:rsidRPr="00A52DB4" w:rsidRDefault="00C25466" w:rsidP="004D081F">
            <w:pPr>
              <w:pStyle w:val="Tabelarodek"/>
            </w:pPr>
            <w:r w:rsidRPr="00A52DB4">
              <w:t>1</w:t>
            </w:r>
          </w:p>
        </w:tc>
        <w:tc>
          <w:tcPr>
            <w:tcW w:w="2800" w:type="dxa"/>
            <w:shd w:val="clear" w:color="auto" w:fill="auto"/>
            <w:vAlign w:val="center"/>
          </w:tcPr>
          <w:p w14:paraId="1AC3E282" w14:textId="531E6A1D" w:rsidR="00C25466" w:rsidRPr="00A52DB4" w:rsidRDefault="00361027" w:rsidP="004D081F">
            <w:pPr>
              <w:pStyle w:val="Tabelarodek"/>
            </w:pPr>
            <w:r w:rsidRPr="00A52DB4">
              <w:t>Departament Kultury, Promocji i Sportu</w:t>
            </w:r>
          </w:p>
        </w:tc>
      </w:tr>
      <w:tr w:rsidR="00A52DB4" w:rsidRPr="00A52DB4" w14:paraId="58AD37E2" w14:textId="77777777" w:rsidTr="00BD05FE">
        <w:trPr>
          <w:trHeight w:val="20"/>
        </w:trPr>
        <w:tc>
          <w:tcPr>
            <w:tcW w:w="1549" w:type="dxa"/>
            <w:vMerge/>
            <w:shd w:val="clear" w:color="auto" w:fill="F2F2F2" w:themeFill="background1" w:themeFillShade="F2"/>
            <w:vAlign w:val="center"/>
          </w:tcPr>
          <w:p w14:paraId="3F0C977C" w14:textId="77777777" w:rsidR="00C25466" w:rsidRPr="00A52DB4" w:rsidRDefault="00C25466" w:rsidP="004D081F">
            <w:pPr>
              <w:pStyle w:val="TabelaText"/>
            </w:pPr>
          </w:p>
        </w:tc>
        <w:tc>
          <w:tcPr>
            <w:tcW w:w="4251" w:type="dxa"/>
            <w:shd w:val="clear" w:color="auto" w:fill="auto"/>
            <w:vAlign w:val="center"/>
          </w:tcPr>
          <w:p w14:paraId="6737C33F" w14:textId="77777777" w:rsidR="00C25466" w:rsidRPr="00A52DB4" w:rsidRDefault="00C25466" w:rsidP="004D081F">
            <w:pPr>
              <w:pStyle w:val="Tabelarodek"/>
            </w:pPr>
            <w:r w:rsidRPr="00A52DB4">
              <w:t>Cmentarz Miejski w Białymstoku</w:t>
            </w:r>
          </w:p>
        </w:tc>
        <w:tc>
          <w:tcPr>
            <w:tcW w:w="756" w:type="dxa"/>
            <w:shd w:val="clear" w:color="auto" w:fill="auto"/>
            <w:vAlign w:val="center"/>
          </w:tcPr>
          <w:p w14:paraId="2126E8AC" w14:textId="77777777" w:rsidR="00C25466" w:rsidRPr="00A52DB4" w:rsidRDefault="00C25466" w:rsidP="004D081F">
            <w:pPr>
              <w:pStyle w:val="Tabelarodek"/>
            </w:pPr>
            <w:r w:rsidRPr="00A52DB4">
              <w:t>1</w:t>
            </w:r>
          </w:p>
        </w:tc>
        <w:tc>
          <w:tcPr>
            <w:tcW w:w="2800" w:type="dxa"/>
            <w:shd w:val="clear" w:color="auto" w:fill="auto"/>
            <w:vAlign w:val="center"/>
          </w:tcPr>
          <w:p w14:paraId="2FF92CA3" w14:textId="5C65C0AD" w:rsidR="00C25466" w:rsidRPr="00A52DB4" w:rsidRDefault="00414D96" w:rsidP="004D081F">
            <w:pPr>
              <w:pStyle w:val="Tabelarodek"/>
            </w:pPr>
            <w:r w:rsidRPr="00A52DB4">
              <w:t>Departament Gospodarki Komunalnej</w:t>
            </w:r>
          </w:p>
        </w:tc>
      </w:tr>
      <w:tr w:rsidR="00A52DB4" w:rsidRPr="00A52DB4" w14:paraId="0530BD0D" w14:textId="77777777" w:rsidTr="00BD05FE">
        <w:trPr>
          <w:trHeight w:val="20"/>
        </w:trPr>
        <w:tc>
          <w:tcPr>
            <w:tcW w:w="5800" w:type="dxa"/>
            <w:gridSpan w:val="2"/>
            <w:shd w:val="clear" w:color="auto" w:fill="F2F2F2" w:themeFill="background1" w:themeFillShade="F2"/>
            <w:vAlign w:val="center"/>
          </w:tcPr>
          <w:p w14:paraId="5ED274C6" w14:textId="68E718A3" w:rsidR="00C25466" w:rsidRPr="00A52DB4" w:rsidRDefault="004462EF" w:rsidP="004D081F">
            <w:pPr>
              <w:pStyle w:val="TabelaText"/>
            </w:pPr>
            <w:r w:rsidRPr="00A52DB4">
              <w:t>Z</w:t>
            </w:r>
            <w:r w:rsidR="00C25466" w:rsidRPr="00A52DB4">
              <w:t>akład</w:t>
            </w:r>
            <w:r w:rsidRPr="00A52DB4">
              <w:t>y</w:t>
            </w:r>
            <w:r w:rsidR="00C25466" w:rsidRPr="00A52DB4">
              <w:t xml:space="preserve"> budżetow</w:t>
            </w:r>
            <w:r w:rsidRPr="00A52DB4">
              <w:t>e ogółem</w:t>
            </w:r>
            <w:r w:rsidR="00C25466" w:rsidRPr="00A52DB4">
              <w:t>:</w:t>
            </w:r>
          </w:p>
        </w:tc>
        <w:tc>
          <w:tcPr>
            <w:tcW w:w="756" w:type="dxa"/>
            <w:shd w:val="clear" w:color="auto" w:fill="F2F2F2" w:themeFill="background1" w:themeFillShade="F2"/>
            <w:vAlign w:val="center"/>
          </w:tcPr>
          <w:p w14:paraId="6136F22E" w14:textId="77777777" w:rsidR="00C25466" w:rsidRPr="00A52DB4" w:rsidRDefault="00C25466" w:rsidP="004D081F">
            <w:pPr>
              <w:pStyle w:val="Tabelarodek"/>
            </w:pPr>
            <w:r w:rsidRPr="00A52DB4">
              <w:t>2</w:t>
            </w:r>
          </w:p>
        </w:tc>
        <w:tc>
          <w:tcPr>
            <w:tcW w:w="2800" w:type="dxa"/>
            <w:shd w:val="clear" w:color="auto" w:fill="F2F2F2" w:themeFill="background1" w:themeFillShade="F2"/>
            <w:vAlign w:val="center"/>
          </w:tcPr>
          <w:p w14:paraId="1579FC3E" w14:textId="3F4FDBB4" w:rsidR="00C25466" w:rsidRPr="00A52DB4" w:rsidRDefault="00491056" w:rsidP="004D081F">
            <w:pPr>
              <w:pStyle w:val="Tabelarodek"/>
            </w:pPr>
            <w:r w:rsidRPr="00A52DB4">
              <w:t>-</w:t>
            </w:r>
          </w:p>
        </w:tc>
      </w:tr>
    </w:tbl>
    <w:p w14:paraId="7F051253" w14:textId="77777777" w:rsidR="00C25466" w:rsidRPr="00A52DB4" w:rsidRDefault="005C3364" w:rsidP="00596291">
      <w:pPr>
        <w:ind w:firstLine="0"/>
        <w:rPr>
          <w:rFonts w:ascii="Calibri Light" w:hAnsi="Calibri Light"/>
          <w:sz w:val="20"/>
          <w:szCs w:val="24"/>
        </w:rPr>
      </w:pPr>
      <w:r w:rsidRPr="00A52DB4">
        <w:rPr>
          <w:rFonts w:ascii="Calibri Light" w:hAnsi="Calibri Light"/>
          <w:sz w:val="20"/>
          <w:szCs w:val="24"/>
        </w:rPr>
        <w:t>Źródło: Departament Organizacyjny i Nadzoru</w:t>
      </w:r>
    </w:p>
    <w:p w14:paraId="746A6563" w14:textId="6090F269" w:rsidR="00D81404" w:rsidRPr="00A52DB4" w:rsidRDefault="00051F26" w:rsidP="004D081F">
      <w:pPr>
        <w:pStyle w:val="Nagwek2"/>
      </w:pPr>
      <w:bookmarkStart w:id="1181" w:name="_Toc138325072"/>
      <w:bookmarkStart w:id="1182" w:name="_Toc138403575"/>
      <w:r w:rsidRPr="00A52DB4">
        <w:t>13</w:t>
      </w:r>
      <w:r w:rsidR="0050530E" w:rsidRPr="00A52DB4">
        <w:t xml:space="preserve">.4. Spółki miejskie i spółki </w:t>
      </w:r>
      <w:r w:rsidR="00D81404" w:rsidRPr="00A52DB4">
        <w:t>z udziałem Białegostoku</w:t>
      </w:r>
      <w:bookmarkEnd w:id="1181"/>
      <w:bookmarkEnd w:id="1182"/>
    </w:p>
    <w:p w14:paraId="1299A9EF" w14:textId="5F9502F0" w:rsidR="0057642E" w:rsidRPr="00A52DB4" w:rsidRDefault="0057642E" w:rsidP="004D081F">
      <w:pPr>
        <w:pStyle w:val="Nagwek3"/>
        <w:rPr>
          <w:sz w:val="32"/>
          <w:szCs w:val="22"/>
        </w:rPr>
      </w:pPr>
      <w:bookmarkStart w:id="1183" w:name="_Toc138325073"/>
      <w:bookmarkStart w:id="1184" w:name="_Toc138403894"/>
      <w:r w:rsidRPr="00A52DB4">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286</w:t>
      </w:r>
      <w:r w:rsidR="00544BBB">
        <w:rPr>
          <w:noProof/>
        </w:rPr>
        <w:fldChar w:fldCharType="end"/>
      </w:r>
      <w:r w:rsidR="00BB0E92" w:rsidRPr="00A52DB4">
        <w:t>.</w:t>
      </w:r>
      <w:r w:rsidRPr="00A52DB4">
        <w:t xml:space="preserve"> Jednoosobowe spółki </w:t>
      </w:r>
      <w:r w:rsidR="006D37D0" w:rsidRPr="00A52DB4">
        <w:t>G</w:t>
      </w:r>
      <w:r w:rsidRPr="00A52DB4">
        <w:t>miny</w:t>
      </w:r>
      <w:r w:rsidR="006D37D0" w:rsidRPr="00A52DB4">
        <w:t xml:space="preserve"> Miasta</w:t>
      </w:r>
      <w:r w:rsidRPr="00A52DB4">
        <w:t xml:space="preserve"> Białystok</w:t>
      </w:r>
      <w:bookmarkEnd w:id="1183"/>
      <w:bookmarkEnd w:id="1184"/>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6. Jednoosobowe spółki Gminy Miasta Białystok"/>
      </w:tblPr>
      <w:tblGrid>
        <w:gridCol w:w="4531"/>
        <w:gridCol w:w="4791"/>
      </w:tblGrid>
      <w:tr w:rsidR="00A52DB4" w:rsidRPr="00A52DB4" w14:paraId="22568EFB" w14:textId="77777777" w:rsidTr="004D081F">
        <w:trPr>
          <w:tblHeader/>
        </w:trPr>
        <w:tc>
          <w:tcPr>
            <w:tcW w:w="4531" w:type="dxa"/>
            <w:shd w:val="clear" w:color="auto" w:fill="F2F2F2" w:themeFill="background1" w:themeFillShade="F2"/>
          </w:tcPr>
          <w:p w14:paraId="2D02F0C5" w14:textId="42BDB579" w:rsidR="0057642E" w:rsidRPr="00A52DB4" w:rsidRDefault="0057642E" w:rsidP="004D081F">
            <w:pPr>
              <w:pStyle w:val="TabelaText"/>
            </w:pPr>
            <w:r w:rsidRPr="00A52DB4">
              <w:t>Spółk</w:t>
            </w:r>
            <w:r w:rsidR="006D37D0" w:rsidRPr="00A52DB4">
              <w:t>a</w:t>
            </w:r>
          </w:p>
        </w:tc>
        <w:tc>
          <w:tcPr>
            <w:tcW w:w="4791" w:type="dxa"/>
            <w:shd w:val="clear" w:color="auto" w:fill="F2F2F2" w:themeFill="background1" w:themeFillShade="F2"/>
          </w:tcPr>
          <w:p w14:paraId="521107A0" w14:textId="77777777" w:rsidR="0057642E" w:rsidRPr="00A52DB4" w:rsidRDefault="0057642E" w:rsidP="004D081F">
            <w:pPr>
              <w:pStyle w:val="TabelaText"/>
            </w:pPr>
            <w:r w:rsidRPr="00A52DB4">
              <w:t>Główny przedmiot działalności</w:t>
            </w:r>
          </w:p>
        </w:tc>
      </w:tr>
      <w:tr w:rsidR="00A52DB4" w:rsidRPr="00A52DB4" w14:paraId="4F33DFF4" w14:textId="77777777" w:rsidTr="00327684">
        <w:tc>
          <w:tcPr>
            <w:tcW w:w="4531" w:type="dxa"/>
            <w:shd w:val="clear" w:color="auto" w:fill="F2F2F2" w:themeFill="background1" w:themeFillShade="F2"/>
          </w:tcPr>
          <w:p w14:paraId="7D2CFC68" w14:textId="77777777" w:rsidR="0057642E" w:rsidRPr="00A52DB4" w:rsidRDefault="0057642E" w:rsidP="004D081F">
            <w:pPr>
              <w:pStyle w:val="TabelaText"/>
            </w:pPr>
            <w:r w:rsidRPr="00A52DB4">
              <w:t>„Stadion Miejski” Spółka z o.o.</w:t>
            </w:r>
          </w:p>
          <w:p w14:paraId="33598CCF" w14:textId="77777777" w:rsidR="0057642E" w:rsidRPr="00A52DB4" w:rsidRDefault="0057642E" w:rsidP="004D081F">
            <w:pPr>
              <w:pStyle w:val="TabelaText"/>
            </w:pPr>
            <w:r w:rsidRPr="00A52DB4">
              <w:t>ul. Słoneczna 1, 15-323 Białystok</w:t>
            </w:r>
          </w:p>
        </w:tc>
        <w:tc>
          <w:tcPr>
            <w:tcW w:w="4791" w:type="dxa"/>
            <w:shd w:val="clear" w:color="auto" w:fill="auto"/>
          </w:tcPr>
          <w:p w14:paraId="138F1D04" w14:textId="77777777" w:rsidR="0057642E" w:rsidRPr="00A52DB4" w:rsidRDefault="0057642E" w:rsidP="004D081F">
            <w:pPr>
              <w:pStyle w:val="Tabelarodek"/>
            </w:pPr>
            <w:r w:rsidRPr="00A52DB4">
              <w:t>działalność obiektów sportowych i obiektów służących poprawie kondycji fizycznej oraz pozostała działalność związana ze sportem</w:t>
            </w:r>
          </w:p>
        </w:tc>
      </w:tr>
      <w:tr w:rsidR="00A52DB4" w:rsidRPr="00A52DB4" w14:paraId="4FEAB5E4" w14:textId="77777777" w:rsidTr="00327684">
        <w:tc>
          <w:tcPr>
            <w:tcW w:w="4531" w:type="dxa"/>
            <w:shd w:val="clear" w:color="auto" w:fill="F2F2F2" w:themeFill="background1" w:themeFillShade="F2"/>
          </w:tcPr>
          <w:p w14:paraId="47B86BCC" w14:textId="77777777" w:rsidR="0057642E" w:rsidRPr="00A52DB4" w:rsidRDefault="0057642E" w:rsidP="004D081F">
            <w:pPr>
              <w:pStyle w:val="TabelaText"/>
            </w:pPr>
            <w:r w:rsidRPr="00A52DB4">
              <w:t>Przedsiębiorstwo Usługowo - Handlowo - Produkcyjne „Lech” Spółka z o.o.</w:t>
            </w:r>
          </w:p>
          <w:p w14:paraId="50F5A767" w14:textId="02E7BDB3" w:rsidR="0057642E" w:rsidRPr="00A52DB4" w:rsidRDefault="0057642E" w:rsidP="004D081F">
            <w:pPr>
              <w:pStyle w:val="TabelaText"/>
            </w:pPr>
            <w:r w:rsidRPr="00A52DB4">
              <w:t>ul. Kombatantów 4</w:t>
            </w:r>
            <w:r w:rsidR="006D37D0" w:rsidRPr="00A52DB4">
              <w:t xml:space="preserve">, </w:t>
            </w:r>
            <w:r w:rsidRPr="00A52DB4">
              <w:t>15-110 Białystok</w:t>
            </w:r>
          </w:p>
        </w:tc>
        <w:tc>
          <w:tcPr>
            <w:tcW w:w="4791" w:type="dxa"/>
            <w:shd w:val="clear" w:color="auto" w:fill="auto"/>
          </w:tcPr>
          <w:p w14:paraId="1BDED771" w14:textId="6DF00B58" w:rsidR="0057642E" w:rsidRPr="00A52DB4" w:rsidRDefault="0057642E" w:rsidP="004D081F">
            <w:pPr>
              <w:pStyle w:val="Tabelarodek"/>
            </w:pPr>
            <w:r w:rsidRPr="00A52DB4">
              <w:t xml:space="preserve">prowadzenie </w:t>
            </w:r>
            <w:r w:rsidR="00327684" w:rsidRPr="00A52DB4">
              <w:t>działalności w zakresie odzysku</w:t>
            </w:r>
            <w:r w:rsidR="004D081F">
              <w:t xml:space="preserve"> </w:t>
            </w:r>
            <w:r w:rsidRPr="00A52DB4">
              <w:t>i unieszkodliwiania odpadów komunalnych</w:t>
            </w:r>
          </w:p>
        </w:tc>
      </w:tr>
      <w:tr w:rsidR="00A52DB4" w:rsidRPr="00A52DB4" w14:paraId="7B5D46C8" w14:textId="77777777" w:rsidTr="00327684">
        <w:tc>
          <w:tcPr>
            <w:tcW w:w="4531" w:type="dxa"/>
            <w:shd w:val="clear" w:color="auto" w:fill="F2F2F2" w:themeFill="background1" w:themeFillShade="F2"/>
          </w:tcPr>
          <w:p w14:paraId="6F084010" w14:textId="77777777" w:rsidR="0057642E" w:rsidRPr="00A52DB4" w:rsidRDefault="0057642E" w:rsidP="004D081F">
            <w:pPr>
              <w:pStyle w:val="TabelaText"/>
            </w:pPr>
            <w:r w:rsidRPr="00A52DB4">
              <w:t>Komunalny Zakład Komunikacyjny Sp. z o.o.</w:t>
            </w:r>
          </w:p>
          <w:p w14:paraId="4AA06B05" w14:textId="0F652E3C" w:rsidR="0057642E" w:rsidRPr="00A52DB4" w:rsidRDefault="0057642E" w:rsidP="004D081F">
            <w:pPr>
              <w:pStyle w:val="TabelaText"/>
            </w:pPr>
            <w:r w:rsidRPr="00A52DB4">
              <w:t>ul. Jurowiecka 46 a</w:t>
            </w:r>
            <w:r w:rsidR="006D37D0" w:rsidRPr="00A52DB4">
              <w:t xml:space="preserve">, </w:t>
            </w:r>
            <w:r w:rsidRPr="00A52DB4">
              <w:t>15-101 Białystok</w:t>
            </w:r>
          </w:p>
        </w:tc>
        <w:tc>
          <w:tcPr>
            <w:tcW w:w="4791" w:type="dxa"/>
            <w:shd w:val="clear" w:color="auto" w:fill="auto"/>
          </w:tcPr>
          <w:p w14:paraId="29563BF4" w14:textId="77777777" w:rsidR="0057642E" w:rsidRPr="00A52DB4" w:rsidRDefault="0057642E" w:rsidP="004D081F">
            <w:pPr>
              <w:pStyle w:val="Tabelarodek"/>
            </w:pPr>
            <w:r w:rsidRPr="00A52DB4">
              <w:t>wykonywanie zadań własnych Miasta Białegostoku w zakresie transportu zbiorowego</w:t>
            </w:r>
          </w:p>
        </w:tc>
      </w:tr>
      <w:tr w:rsidR="00A52DB4" w:rsidRPr="00A52DB4" w14:paraId="409F89A5" w14:textId="77777777" w:rsidTr="00327684">
        <w:tc>
          <w:tcPr>
            <w:tcW w:w="4531" w:type="dxa"/>
            <w:shd w:val="clear" w:color="auto" w:fill="F2F2F2" w:themeFill="background1" w:themeFillShade="F2"/>
          </w:tcPr>
          <w:p w14:paraId="02867A49" w14:textId="77777777" w:rsidR="0057642E" w:rsidRPr="00A52DB4" w:rsidRDefault="0057642E" w:rsidP="004D081F">
            <w:pPr>
              <w:pStyle w:val="TabelaText"/>
            </w:pPr>
            <w:r w:rsidRPr="00A52DB4">
              <w:lastRenderedPageBreak/>
              <w:t>Komunalne Przedsiębiorstwo Komunikacyjne Spółka z o.o.</w:t>
            </w:r>
          </w:p>
          <w:p w14:paraId="4026D617" w14:textId="37AB5BBD" w:rsidR="0057642E" w:rsidRPr="00A52DB4" w:rsidRDefault="0057642E" w:rsidP="004D081F">
            <w:pPr>
              <w:pStyle w:val="TabelaText"/>
            </w:pPr>
            <w:r w:rsidRPr="00A52DB4">
              <w:t>ul. Składowa 7,</w:t>
            </w:r>
            <w:r w:rsidR="006D37D0" w:rsidRPr="00A52DB4">
              <w:t xml:space="preserve"> </w:t>
            </w:r>
            <w:r w:rsidRPr="00A52DB4">
              <w:t>15-399 Białystok</w:t>
            </w:r>
          </w:p>
        </w:tc>
        <w:tc>
          <w:tcPr>
            <w:tcW w:w="4791" w:type="dxa"/>
            <w:shd w:val="clear" w:color="auto" w:fill="auto"/>
          </w:tcPr>
          <w:p w14:paraId="42C50DF1" w14:textId="77777777" w:rsidR="0057642E" w:rsidRPr="00A52DB4" w:rsidRDefault="0057642E" w:rsidP="004D081F">
            <w:pPr>
              <w:pStyle w:val="Tabelarodek"/>
            </w:pPr>
            <w:r w:rsidRPr="00A52DB4">
              <w:t>wykonywanie zadań własnych Miasta Białegostoku w zakresie transportu zbiorowego</w:t>
            </w:r>
          </w:p>
        </w:tc>
      </w:tr>
      <w:tr w:rsidR="00A52DB4" w:rsidRPr="00A52DB4" w14:paraId="4C5C27F1" w14:textId="77777777" w:rsidTr="00327684">
        <w:tc>
          <w:tcPr>
            <w:tcW w:w="4531" w:type="dxa"/>
            <w:shd w:val="clear" w:color="auto" w:fill="F2F2F2" w:themeFill="background1" w:themeFillShade="F2"/>
          </w:tcPr>
          <w:p w14:paraId="55E67DD5" w14:textId="77777777" w:rsidR="0057642E" w:rsidRPr="00A52DB4" w:rsidRDefault="0057642E" w:rsidP="004D081F">
            <w:pPr>
              <w:pStyle w:val="TabelaText"/>
            </w:pPr>
            <w:r w:rsidRPr="00A52DB4">
              <w:t>Komunalne Przedsiębiorstwo Komunikacji Miejskiej Sp. z o.o.</w:t>
            </w:r>
          </w:p>
          <w:p w14:paraId="718C96AC" w14:textId="43EB2505" w:rsidR="0057642E" w:rsidRPr="00A52DB4" w:rsidRDefault="0057642E" w:rsidP="004D081F">
            <w:pPr>
              <w:pStyle w:val="TabelaText"/>
            </w:pPr>
            <w:r w:rsidRPr="00A52DB4">
              <w:t>ul. Składowa 11,</w:t>
            </w:r>
            <w:r w:rsidR="006D37D0" w:rsidRPr="00A52DB4">
              <w:t xml:space="preserve"> </w:t>
            </w:r>
            <w:r w:rsidRPr="00A52DB4">
              <w:t>15-399 Białystok</w:t>
            </w:r>
          </w:p>
        </w:tc>
        <w:tc>
          <w:tcPr>
            <w:tcW w:w="4791" w:type="dxa"/>
            <w:shd w:val="clear" w:color="auto" w:fill="auto"/>
          </w:tcPr>
          <w:p w14:paraId="03593B7A" w14:textId="77777777" w:rsidR="0057642E" w:rsidRPr="00A52DB4" w:rsidRDefault="0057642E" w:rsidP="004D081F">
            <w:pPr>
              <w:pStyle w:val="Tabelarodek"/>
            </w:pPr>
            <w:r w:rsidRPr="00A52DB4">
              <w:t>wykonywanie zadań własnych Miasta Białegostoku w zakresie transportu zbiorowego</w:t>
            </w:r>
          </w:p>
        </w:tc>
      </w:tr>
      <w:tr w:rsidR="00A52DB4" w:rsidRPr="00A52DB4" w14:paraId="2E2112F4" w14:textId="77777777" w:rsidTr="00327684">
        <w:tc>
          <w:tcPr>
            <w:tcW w:w="4531" w:type="dxa"/>
            <w:shd w:val="clear" w:color="auto" w:fill="F2F2F2" w:themeFill="background1" w:themeFillShade="F2"/>
          </w:tcPr>
          <w:p w14:paraId="5E5DBD7C" w14:textId="77777777" w:rsidR="0057642E" w:rsidRPr="00A52DB4" w:rsidRDefault="0057642E" w:rsidP="004D081F">
            <w:pPr>
              <w:pStyle w:val="TabelaText"/>
            </w:pPr>
            <w:r w:rsidRPr="00A52DB4">
              <w:t>Komunalne Towarzystwo Budownictwa Społecznego Sp. z o.o.</w:t>
            </w:r>
          </w:p>
          <w:p w14:paraId="0A4F5C85" w14:textId="2715C7C9" w:rsidR="0057642E" w:rsidRPr="00A52DB4" w:rsidRDefault="0057642E" w:rsidP="004D081F">
            <w:pPr>
              <w:pStyle w:val="TabelaText"/>
            </w:pPr>
            <w:r w:rsidRPr="00A52DB4">
              <w:t>ul. Komisji Edukacji Narodowej 36 lok</w:t>
            </w:r>
            <w:r w:rsidR="006D37D0" w:rsidRPr="00A52DB4">
              <w:t>.</w:t>
            </w:r>
            <w:r w:rsidRPr="00A52DB4">
              <w:t xml:space="preserve"> 5</w:t>
            </w:r>
            <w:r w:rsidR="006D37D0" w:rsidRPr="00A52DB4">
              <w:t>,</w:t>
            </w:r>
            <w:r w:rsidR="004D081F">
              <w:t xml:space="preserve"> </w:t>
            </w:r>
            <w:r w:rsidRPr="00A52DB4">
              <w:t>15-687 Białystok</w:t>
            </w:r>
          </w:p>
        </w:tc>
        <w:tc>
          <w:tcPr>
            <w:tcW w:w="4791" w:type="dxa"/>
            <w:shd w:val="clear" w:color="auto" w:fill="auto"/>
          </w:tcPr>
          <w:p w14:paraId="651BCA7F" w14:textId="77777777" w:rsidR="0057642E" w:rsidRPr="00A52DB4" w:rsidRDefault="0057642E" w:rsidP="004D081F">
            <w:pPr>
              <w:pStyle w:val="Tabelarodek"/>
            </w:pPr>
            <w:r w:rsidRPr="00A52DB4">
              <w:t>budowa domów mieszkalnych i ich eksploatacja na zasadach najmu</w:t>
            </w:r>
          </w:p>
        </w:tc>
      </w:tr>
    </w:tbl>
    <w:p w14:paraId="6A45211A" w14:textId="77777777" w:rsidR="0057642E" w:rsidRPr="00A52DB4" w:rsidRDefault="0057642E" w:rsidP="00596291">
      <w:pPr>
        <w:ind w:firstLine="0"/>
        <w:rPr>
          <w:rFonts w:ascii="Calibri Light" w:hAnsi="Calibri Light"/>
          <w:sz w:val="20"/>
        </w:rPr>
      </w:pPr>
      <w:r w:rsidRPr="00A52DB4">
        <w:rPr>
          <w:rFonts w:ascii="Calibri Light" w:hAnsi="Calibri Light"/>
          <w:sz w:val="20"/>
        </w:rPr>
        <w:t>Źródło: Biuro Nadzoru Właścicielskiego</w:t>
      </w:r>
    </w:p>
    <w:p w14:paraId="0DF464C0" w14:textId="56BB1FD0" w:rsidR="0057642E" w:rsidRPr="00A52DB4" w:rsidRDefault="0057642E" w:rsidP="004D081F">
      <w:pPr>
        <w:pStyle w:val="Nagwek3"/>
      </w:pPr>
      <w:bookmarkStart w:id="1185" w:name="_Toc138325074"/>
      <w:bookmarkStart w:id="1186" w:name="_Toc138403895"/>
      <w:r w:rsidRPr="00A52DB4">
        <w:t xml:space="preserve">Tabela </w:t>
      </w:r>
      <w:r w:rsidR="00544BBB">
        <w:rPr>
          <w:noProof/>
        </w:rPr>
        <w:fldChar w:fldCharType="begin"/>
      </w:r>
      <w:r w:rsidR="00544BBB">
        <w:rPr>
          <w:noProof/>
        </w:rPr>
        <w:instrText xml:space="preserve"> SEQ Tabela \* ARABIC </w:instrText>
      </w:r>
      <w:r w:rsidR="00544BBB">
        <w:rPr>
          <w:noProof/>
        </w:rPr>
        <w:fldChar w:fldCharType="separate"/>
      </w:r>
      <w:r w:rsidR="00102A6D">
        <w:rPr>
          <w:noProof/>
        </w:rPr>
        <w:t>287</w:t>
      </w:r>
      <w:r w:rsidR="00544BBB">
        <w:rPr>
          <w:noProof/>
        </w:rPr>
        <w:fldChar w:fldCharType="end"/>
      </w:r>
      <w:r w:rsidR="00BB0E92" w:rsidRPr="00A52DB4">
        <w:t>.</w:t>
      </w:r>
      <w:r w:rsidRPr="00A52DB4">
        <w:t xml:space="preserve"> Spółki, w których </w:t>
      </w:r>
      <w:r w:rsidR="00FA3518" w:rsidRPr="00A52DB4">
        <w:t>G</w:t>
      </w:r>
      <w:r w:rsidRPr="00A52DB4">
        <w:t>mina</w:t>
      </w:r>
      <w:r w:rsidR="00FA3518" w:rsidRPr="00A52DB4">
        <w:t xml:space="preserve"> Miasto</w:t>
      </w:r>
      <w:r w:rsidRPr="00A52DB4">
        <w:t xml:space="preserve"> Białystok posiada udziały</w:t>
      </w:r>
      <w:bookmarkEnd w:id="1185"/>
      <w:bookmarkEnd w:id="11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7. Spółki, w których Gmina Miasto Białystok posiada udziały"/>
      </w:tblPr>
      <w:tblGrid>
        <w:gridCol w:w="3020"/>
        <w:gridCol w:w="3021"/>
        <w:gridCol w:w="3021"/>
      </w:tblGrid>
      <w:tr w:rsidR="00A52DB4" w:rsidRPr="00A52DB4" w14:paraId="59F8E1F3" w14:textId="77777777" w:rsidTr="004D081F">
        <w:trPr>
          <w:tblHeader/>
        </w:trPr>
        <w:tc>
          <w:tcPr>
            <w:tcW w:w="3020" w:type="dxa"/>
            <w:shd w:val="clear" w:color="auto" w:fill="F2F2F2" w:themeFill="background1" w:themeFillShade="F2"/>
          </w:tcPr>
          <w:p w14:paraId="32187381" w14:textId="23D3FF80" w:rsidR="0057642E" w:rsidRPr="00A52DB4" w:rsidRDefault="0057642E" w:rsidP="004D081F">
            <w:pPr>
              <w:pStyle w:val="TabelaText"/>
            </w:pPr>
            <w:r w:rsidRPr="00A52DB4">
              <w:t>Spółk</w:t>
            </w:r>
            <w:r w:rsidR="00FA3518" w:rsidRPr="00A52DB4">
              <w:t>a</w:t>
            </w:r>
          </w:p>
        </w:tc>
        <w:tc>
          <w:tcPr>
            <w:tcW w:w="3021" w:type="dxa"/>
            <w:shd w:val="clear" w:color="auto" w:fill="F2F2F2" w:themeFill="background1" w:themeFillShade="F2"/>
          </w:tcPr>
          <w:p w14:paraId="26B73A9F" w14:textId="77777777" w:rsidR="0057642E" w:rsidRPr="00A52DB4" w:rsidRDefault="0057642E" w:rsidP="004D081F">
            <w:pPr>
              <w:pStyle w:val="TabelaText"/>
            </w:pPr>
            <w:r w:rsidRPr="00A52DB4">
              <w:t>Główny przedmiot działalności</w:t>
            </w:r>
          </w:p>
        </w:tc>
        <w:tc>
          <w:tcPr>
            <w:tcW w:w="3021" w:type="dxa"/>
            <w:shd w:val="clear" w:color="auto" w:fill="F2F2F2" w:themeFill="background1" w:themeFillShade="F2"/>
          </w:tcPr>
          <w:p w14:paraId="0D446F01" w14:textId="0CB7EEF1" w:rsidR="0057642E" w:rsidRPr="00A52DB4" w:rsidRDefault="0057642E" w:rsidP="004D081F">
            <w:pPr>
              <w:pStyle w:val="TabelaText"/>
            </w:pPr>
            <w:r w:rsidRPr="00A52DB4">
              <w:t xml:space="preserve">Udział Gminy </w:t>
            </w:r>
            <w:r w:rsidR="00FA3518" w:rsidRPr="00A52DB4">
              <w:t xml:space="preserve">Miasta </w:t>
            </w:r>
            <w:r w:rsidRPr="00A52DB4">
              <w:t>Białystok</w:t>
            </w:r>
          </w:p>
        </w:tc>
      </w:tr>
      <w:tr w:rsidR="00A52DB4" w:rsidRPr="00A52DB4" w14:paraId="04F3391B" w14:textId="77777777" w:rsidTr="009C08F0">
        <w:tc>
          <w:tcPr>
            <w:tcW w:w="9062" w:type="dxa"/>
            <w:gridSpan w:val="3"/>
            <w:shd w:val="clear" w:color="auto" w:fill="F2F2F2" w:themeFill="background1" w:themeFillShade="F2"/>
          </w:tcPr>
          <w:p w14:paraId="55C0F54A" w14:textId="075648C1" w:rsidR="0057642E" w:rsidRPr="00A52DB4" w:rsidRDefault="0057642E" w:rsidP="004D081F">
            <w:pPr>
              <w:pStyle w:val="TabelaText"/>
            </w:pPr>
            <w:r w:rsidRPr="00A52DB4">
              <w:t xml:space="preserve">Spółki z większościowym udziałem Gminy </w:t>
            </w:r>
            <w:r w:rsidR="00FA3518" w:rsidRPr="00A52DB4">
              <w:t xml:space="preserve">Miasta </w:t>
            </w:r>
            <w:r w:rsidRPr="00A52DB4">
              <w:t xml:space="preserve">Białystok </w:t>
            </w:r>
          </w:p>
        </w:tc>
      </w:tr>
      <w:tr w:rsidR="00A52DB4" w:rsidRPr="00A52DB4" w14:paraId="609E6C4B" w14:textId="77777777" w:rsidTr="009C08F0">
        <w:tc>
          <w:tcPr>
            <w:tcW w:w="3020" w:type="dxa"/>
            <w:shd w:val="clear" w:color="auto" w:fill="F2F2F2" w:themeFill="background1" w:themeFillShade="F2"/>
          </w:tcPr>
          <w:p w14:paraId="00F3F786" w14:textId="5F00CB97" w:rsidR="0057642E" w:rsidRPr="00A52DB4" w:rsidRDefault="0057642E" w:rsidP="004D081F">
            <w:pPr>
              <w:pStyle w:val="TabelaText"/>
            </w:pPr>
            <w:r w:rsidRPr="00A52DB4">
              <w:t>„Wodociągi Białostockie”</w:t>
            </w:r>
            <w:r w:rsidR="004D081F">
              <w:t xml:space="preserve"> </w:t>
            </w:r>
            <w:r w:rsidRPr="00A52DB4">
              <w:t>Sp. z o.o.</w:t>
            </w:r>
          </w:p>
          <w:p w14:paraId="66B929D8" w14:textId="0280B40F" w:rsidR="0057642E" w:rsidRPr="00A52DB4" w:rsidRDefault="0057642E" w:rsidP="00596291">
            <w:pPr>
              <w:pStyle w:val="TabelaText"/>
            </w:pPr>
            <w:r w:rsidRPr="00A52DB4">
              <w:t>ul. Młynowa 52/1,</w:t>
            </w:r>
            <w:r w:rsidR="00596291">
              <w:t xml:space="preserve"> </w:t>
            </w:r>
            <w:r w:rsidRPr="00A52DB4">
              <w:t>15-404 Bia</w:t>
            </w:r>
            <w:r w:rsidR="00D925ED" w:rsidRPr="00A52DB4">
              <w:t>łystok</w:t>
            </w:r>
          </w:p>
        </w:tc>
        <w:tc>
          <w:tcPr>
            <w:tcW w:w="3021" w:type="dxa"/>
            <w:shd w:val="clear" w:color="auto" w:fill="auto"/>
          </w:tcPr>
          <w:p w14:paraId="2B9E772B" w14:textId="77777777" w:rsidR="0057642E" w:rsidRPr="00A52DB4" w:rsidRDefault="0057642E" w:rsidP="004D081F">
            <w:pPr>
              <w:pStyle w:val="Tabelarodek"/>
            </w:pPr>
            <w:r w:rsidRPr="00A52DB4">
              <w:t>bieżące zaspakajanie potrzeb gminy Białegostoku i Wasilkowa w zakresie dostarczania wody i odprowadzania ścieków</w:t>
            </w:r>
          </w:p>
        </w:tc>
        <w:tc>
          <w:tcPr>
            <w:tcW w:w="3021" w:type="dxa"/>
            <w:shd w:val="clear" w:color="auto" w:fill="auto"/>
          </w:tcPr>
          <w:p w14:paraId="429A2DA9" w14:textId="626DBC3E" w:rsidR="0057642E" w:rsidRPr="00A52DB4" w:rsidRDefault="0057642E" w:rsidP="004D081F">
            <w:pPr>
              <w:pStyle w:val="Tabelarodek"/>
            </w:pPr>
            <w:r w:rsidRPr="00A52DB4">
              <w:t>90,26% udziałów spółki</w:t>
            </w:r>
            <w:r w:rsidR="004D081F">
              <w:t xml:space="preserve"> </w:t>
            </w:r>
            <w:r w:rsidRPr="00A52DB4">
              <w:t>(298</w:t>
            </w:r>
            <w:r w:rsidR="006A4881" w:rsidRPr="00A52DB4">
              <w:t xml:space="preserve"> </w:t>
            </w:r>
            <w:r w:rsidRPr="00A52DB4">
              <w:t>849 udziałów o wartości nominalnej 500 zł każdy)</w:t>
            </w:r>
          </w:p>
        </w:tc>
      </w:tr>
    </w:tbl>
    <w:p w14:paraId="716EB0EB" w14:textId="7D58BE2F" w:rsidR="0057642E" w:rsidRPr="00A52DB4" w:rsidRDefault="0057642E" w:rsidP="00596291">
      <w:pPr>
        <w:ind w:firstLine="0"/>
        <w:rPr>
          <w:rFonts w:ascii="Calibri Light" w:hAnsi="Calibri Light"/>
          <w:sz w:val="20"/>
        </w:rPr>
      </w:pPr>
      <w:r w:rsidRPr="00A52DB4">
        <w:rPr>
          <w:rFonts w:ascii="Calibri Light" w:hAnsi="Calibri Light"/>
          <w:sz w:val="20"/>
        </w:rPr>
        <w:t>Źródło: Biuro Nadzoru Właścicielskiego</w:t>
      </w:r>
    </w:p>
    <w:p w14:paraId="21201A9A" w14:textId="51EC89A8" w:rsidR="00D81404" w:rsidRPr="00A52DB4" w:rsidRDefault="00D81404" w:rsidP="004D081F">
      <w:pPr>
        <w:pStyle w:val="Nagwek2"/>
      </w:pPr>
      <w:bookmarkStart w:id="1187" w:name="_Toc138325075"/>
      <w:bookmarkStart w:id="1188" w:name="_Toc138403576"/>
      <w:r w:rsidRPr="00A52DB4">
        <w:t>1</w:t>
      </w:r>
      <w:r w:rsidR="00051F26" w:rsidRPr="00A52DB4">
        <w:t>3</w:t>
      </w:r>
      <w:r w:rsidR="00927F04" w:rsidRPr="00A52DB4">
        <w:t>.5</w:t>
      </w:r>
      <w:r w:rsidRPr="00A52DB4">
        <w:t xml:space="preserve">. Współpraca </w:t>
      </w:r>
      <w:r w:rsidR="00B22349" w:rsidRPr="00A52DB4">
        <w:t xml:space="preserve">krajowa i </w:t>
      </w:r>
      <w:r w:rsidRPr="00A52DB4">
        <w:t>międzynarodowa</w:t>
      </w:r>
      <w:bookmarkEnd w:id="1187"/>
      <w:bookmarkEnd w:id="1188"/>
    </w:p>
    <w:p w14:paraId="188F354C" w14:textId="77777777" w:rsidR="00847013" w:rsidRPr="00A52DB4" w:rsidRDefault="00847013" w:rsidP="00544BBB">
      <w:r w:rsidRPr="00A52DB4">
        <w:t>Do najważniejszych wydarzeń 2022 roku na gruncie krajowym można zaliczyć m.in. udział Prezydenta Miasta w następujących inicjatywach:</w:t>
      </w:r>
    </w:p>
    <w:p w14:paraId="48FC7036" w14:textId="77777777" w:rsidR="00847013" w:rsidRPr="00544BBB" w:rsidRDefault="00847013" w:rsidP="00347FA0">
      <w:pPr>
        <w:pStyle w:val="Akapitzlist"/>
        <w:numPr>
          <w:ilvl w:val="0"/>
          <w:numId w:val="253"/>
        </w:numPr>
        <w:ind w:left="993" w:hanging="426"/>
        <w:rPr>
          <w:rFonts w:eastAsia="Times New Roman"/>
          <w:szCs w:val="24"/>
          <w:lang w:eastAsia="pl-PL"/>
        </w:rPr>
      </w:pPr>
      <w:r w:rsidRPr="00544BBB">
        <w:rPr>
          <w:rFonts w:eastAsia="Times New Roman"/>
          <w:szCs w:val="24"/>
          <w:lang w:eastAsia="pl-PL"/>
        </w:rPr>
        <w:t>posiedzeniach m.in.: Związku Miast Polskich oraz Unii Metropolii Polskich im. P. Adamowicza, a także Parlamentu Młodych RP;</w:t>
      </w:r>
    </w:p>
    <w:p w14:paraId="1769AC06" w14:textId="77777777" w:rsidR="00847013" w:rsidRPr="00544BBB" w:rsidRDefault="00847013" w:rsidP="00347FA0">
      <w:pPr>
        <w:pStyle w:val="Akapitzlist"/>
        <w:numPr>
          <w:ilvl w:val="0"/>
          <w:numId w:val="253"/>
        </w:numPr>
        <w:ind w:left="993" w:hanging="426"/>
        <w:rPr>
          <w:rFonts w:eastAsia="Times New Roman"/>
          <w:szCs w:val="24"/>
          <w:lang w:eastAsia="pl-PL"/>
        </w:rPr>
      </w:pPr>
      <w:r w:rsidRPr="00544BBB">
        <w:rPr>
          <w:rFonts w:eastAsia="Times New Roman"/>
          <w:szCs w:val="24"/>
          <w:lang w:eastAsia="pl-PL"/>
        </w:rPr>
        <w:t>radach programowych m. in.: Local Trends i Smart City, w których to nakreślane były najważniejsze zagadnienia związane z działalnością samorządów;</w:t>
      </w:r>
    </w:p>
    <w:p w14:paraId="4BF924F1" w14:textId="7E066CBC" w:rsidR="00847013" w:rsidRPr="00544BBB" w:rsidRDefault="00847013" w:rsidP="00347FA0">
      <w:pPr>
        <w:pStyle w:val="Akapitzlist"/>
        <w:numPr>
          <w:ilvl w:val="0"/>
          <w:numId w:val="253"/>
        </w:numPr>
        <w:ind w:left="993" w:hanging="426"/>
        <w:rPr>
          <w:rFonts w:eastAsia="Times New Roman"/>
          <w:szCs w:val="24"/>
          <w:lang w:eastAsia="pl-PL"/>
        </w:rPr>
      </w:pPr>
      <w:r w:rsidRPr="00544BBB">
        <w:rPr>
          <w:rFonts w:eastAsia="Times New Roman"/>
          <w:szCs w:val="24"/>
          <w:lang w:eastAsia="pl-PL"/>
        </w:rPr>
        <w:t>kongresach, m.in.: Samorządowy Kongres Finansowy</w:t>
      </w:r>
      <w:r w:rsidR="00E95FF7" w:rsidRPr="00544BBB">
        <w:rPr>
          <w:rFonts w:eastAsia="Times New Roman"/>
          <w:szCs w:val="24"/>
          <w:lang w:eastAsia="pl-PL"/>
        </w:rPr>
        <w:t>, Perły Samorządu 2022</w:t>
      </w:r>
      <w:r w:rsidR="00544BBB">
        <w:rPr>
          <w:rFonts w:eastAsia="Times New Roman"/>
          <w:szCs w:val="24"/>
          <w:lang w:eastAsia="pl-PL"/>
        </w:rPr>
        <w:t>;</w:t>
      </w:r>
    </w:p>
    <w:p w14:paraId="300B0552" w14:textId="77777777" w:rsidR="00847013" w:rsidRPr="00544BBB" w:rsidRDefault="00847013" w:rsidP="00347FA0">
      <w:pPr>
        <w:pStyle w:val="Akapitzlist"/>
        <w:numPr>
          <w:ilvl w:val="0"/>
          <w:numId w:val="253"/>
        </w:numPr>
        <w:ind w:left="993" w:hanging="426"/>
        <w:rPr>
          <w:rFonts w:eastAsia="Times New Roman"/>
          <w:szCs w:val="24"/>
          <w:lang w:eastAsia="pl-PL"/>
        </w:rPr>
      </w:pPr>
      <w:r w:rsidRPr="00544BBB">
        <w:rPr>
          <w:rFonts w:eastAsia="Times New Roman"/>
          <w:szCs w:val="24"/>
          <w:lang w:eastAsia="pl-PL"/>
        </w:rPr>
        <w:t>debatach: Liderzy samorządowi w dobie czarnych łabędzi (PAP), Jak zarządzać regionem, miastem w czasach kryzysu (Rzeczpospolita);</w:t>
      </w:r>
    </w:p>
    <w:p w14:paraId="31D7F77A" w14:textId="282D8897" w:rsidR="00847013" w:rsidRPr="00544BBB" w:rsidRDefault="00847013" w:rsidP="00347FA0">
      <w:pPr>
        <w:pStyle w:val="Akapitzlist"/>
        <w:numPr>
          <w:ilvl w:val="0"/>
          <w:numId w:val="253"/>
        </w:numPr>
        <w:ind w:left="993" w:hanging="426"/>
        <w:rPr>
          <w:rFonts w:eastAsia="Times New Roman"/>
          <w:szCs w:val="24"/>
          <w:lang w:eastAsia="pl-PL"/>
        </w:rPr>
      </w:pPr>
      <w:r w:rsidRPr="00544BBB">
        <w:rPr>
          <w:rFonts w:eastAsia="Times New Roman"/>
          <w:szCs w:val="24"/>
          <w:lang w:eastAsia="pl-PL"/>
        </w:rPr>
        <w:t>forach: Europejskie Forum Samorządowe, World Urban Forum 11</w:t>
      </w:r>
      <w:r w:rsidR="00E95FF7" w:rsidRPr="00544BBB">
        <w:rPr>
          <w:rFonts w:eastAsia="Times New Roman"/>
          <w:szCs w:val="24"/>
          <w:lang w:eastAsia="pl-PL"/>
        </w:rPr>
        <w:t>.</w:t>
      </w:r>
    </w:p>
    <w:p w14:paraId="6F913420" w14:textId="77777777" w:rsidR="00847013" w:rsidRPr="00A52DB4" w:rsidRDefault="00847013" w:rsidP="00347FA0">
      <w:pPr>
        <w:pStyle w:val="Akapitzlist"/>
        <w:numPr>
          <w:ilvl w:val="0"/>
          <w:numId w:val="253"/>
        </w:numPr>
        <w:ind w:left="993" w:hanging="426"/>
      </w:pPr>
      <w:r w:rsidRPr="00A52DB4">
        <w:t>A także prowadzenie lekcji obywatelskich:</w:t>
      </w:r>
    </w:p>
    <w:p w14:paraId="3089B273" w14:textId="77777777" w:rsidR="00847013" w:rsidRPr="00544BBB" w:rsidRDefault="00847013" w:rsidP="00347FA0">
      <w:pPr>
        <w:pStyle w:val="Akapitzlist"/>
        <w:numPr>
          <w:ilvl w:val="0"/>
          <w:numId w:val="253"/>
        </w:numPr>
        <w:ind w:left="993" w:hanging="426"/>
        <w:rPr>
          <w:rFonts w:eastAsia="Times New Roman"/>
          <w:szCs w:val="24"/>
          <w:lang w:eastAsia="pl-PL"/>
        </w:rPr>
      </w:pPr>
      <w:r w:rsidRPr="00544BBB">
        <w:rPr>
          <w:rFonts w:eastAsia="Times New Roman"/>
          <w:szCs w:val="24"/>
          <w:lang w:eastAsia="pl-PL"/>
        </w:rPr>
        <w:t>dzień samorządu terytorialnego – omówienie idei samorządności z uczniami III LO w Białymstoku im. K. K. Baczyńskiego;</w:t>
      </w:r>
    </w:p>
    <w:p w14:paraId="2D8FC550" w14:textId="77777777" w:rsidR="00847013" w:rsidRPr="00544BBB" w:rsidRDefault="00847013" w:rsidP="00347FA0">
      <w:pPr>
        <w:pStyle w:val="Akapitzlist"/>
        <w:numPr>
          <w:ilvl w:val="0"/>
          <w:numId w:val="253"/>
        </w:numPr>
        <w:ind w:left="993" w:hanging="426"/>
        <w:rPr>
          <w:rFonts w:eastAsia="Times New Roman"/>
          <w:szCs w:val="24"/>
          <w:lang w:eastAsia="pl-PL"/>
        </w:rPr>
      </w:pPr>
      <w:r w:rsidRPr="00544BBB">
        <w:rPr>
          <w:rFonts w:eastAsia="Times New Roman"/>
          <w:szCs w:val="24"/>
          <w:lang w:eastAsia="pl-PL"/>
        </w:rPr>
        <w:lastRenderedPageBreak/>
        <w:t xml:space="preserve">ile kosztuje miasto – prezentacja budżetu miasta, skierowana do mieszkańców Białegostoku. </w:t>
      </w:r>
    </w:p>
    <w:p w14:paraId="05F3159F" w14:textId="77777777" w:rsidR="00847013" w:rsidRPr="00A52DB4" w:rsidRDefault="00847013" w:rsidP="00544BBB">
      <w:pPr>
        <w:rPr>
          <w:rFonts w:eastAsia="Times New Roman"/>
          <w:szCs w:val="24"/>
          <w:lang w:eastAsia="pl-PL"/>
        </w:rPr>
      </w:pPr>
      <w:r w:rsidRPr="00A52DB4">
        <w:t xml:space="preserve">14 grudnia </w:t>
      </w:r>
      <w:r w:rsidRPr="00A52DB4">
        <w:rPr>
          <w:rFonts w:eastAsia="Times New Roman"/>
          <w:szCs w:val="24"/>
          <w:lang w:eastAsia="pl-PL"/>
        </w:rPr>
        <w:t>powołano Prezydenta Miasta do reprezentowania strony samorządowej w Komitecie Monitorującym do spraw planu rozwojowego (KM KPO).</w:t>
      </w:r>
    </w:p>
    <w:p w14:paraId="334B209B" w14:textId="30FB0B78" w:rsidR="00847013" w:rsidRPr="00A52DB4" w:rsidRDefault="00847013" w:rsidP="00544BBB">
      <w:r w:rsidRPr="00A52DB4">
        <w:t>Miasto Białystok na arenie krajowej oraz międzynarodowej współpracuje m.in. z organizacjami przedstawionymi poniżej.</w:t>
      </w:r>
    </w:p>
    <w:p w14:paraId="7E6DED01" w14:textId="1F63FBD2" w:rsidR="001847E2" w:rsidRPr="00A52DB4" w:rsidRDefault="001847E2" w:rsidP="00544BBB">
      <w:pPr>
        <w:rPr>
          <w:b/>
          <w:szCs w:val="24"/>
        </w:rPr>
      </w:pPr>
      <w:r w:rsidRPr="00A52DB4">
        <w:rPr>
          <w:b/>
          <w:szCs w:val="24"/>
        </w:rPr>
        <w:t>UNIA METROPOLII POLSKICH</w:t>
      </w:r>
      <w:r w:rsidR="00D55775" w:rsidRPr="00A52DB4">
        <w:rPr>
          <w:b/>
          <w:szCs w:val="24"/>
        </w:rPr>
        <w:t xml:space="preserve"> im. Pawła Adamowicza</w:t>
      </w:r>
    </w:p>
    <w:p w14:paraId="104CB1F0" w14:textId="4912D695" w:rsidR="00D55775" w:rsidRPr="00A52DB4" w:rsidRDefault="00D55775" w:rsidP="00544BBB">
      <w:pPr>
        <w:rPr>
          <w:szCs w:val="24"/>
        </w:rPr>
      </w:pPr>
      <w:r w:rsidRPr="00A52DB4">
        <w:rPr>
          <w:szCs w:val="24"/>
        </w:rPr>
        <w:t>Miasto Białystok jest od 1995 roku członkiem Fundacji Unii Metropolii Polskich</w:t>
      </w:r>
      <w:r w:rsidR="0085578B">
        <w:rPr>
          <w:szCs w:val="24"/>
        </w:rPr>
        <w:t xml:space="preserve"> </w:t>
      </w:r>
      <w:r w:rsidRPr="00A52DB4">
        <w:rPr>
          <w:szCs w:val="24"/>
        </w:rPr>
        <w:t xml:space="preserve">im. Pawła Adamowicza (UMP), do której należy aktualnie 12 miast. Od 25 marca 2019 r. Prezesem Zarządu UMP jest Tadeusz Truskolaski, Prezydent Miasta Białegostoku. Misją Unii Metropolii Polskich jest włączenie największych miast Rzeczypospolitej w sieć metropolii UE. W ramach fundacji współdziałają prezydenci, wiceprezydenci, sekretarze, skarbnicy, dyrektorzy wydziałów i eksperci z miast: Białegostoku, Bydgoszczy, Gdańska, Katowic, Krakowa, Lublina, Łodzi, Poznania, Rzeszowa, Szczecina, Warszawy i Wrocławia. </w:t>
      </w:r>
    </w:p>
    <w:p w14:paraId="69530140" w14:textId="20BA42EA" w:rsidR="00D55775" w:rsidRPr="00A52DB4" w:rsidRDefault="00D55775" w:rsidP="00544BBB">
      <w:pPr>
        <w:rPr>
          <w:szCs w:val="24"/>
        </w:rPr>
      </w:pPr>
      <w:r w:rsidRPr="00A52DB4">
        <w:rPr>
          <w:szCs w:val="24"/>
        </w:rPr>
        <w:t>Głównymi celami UMP są: wspieranie rozwoju samorządności terytorialnej</w:t>
      </w:r>
      <w:r w:rsidR="0085578B">
        <w:rPr>
          <w:szCs w:val="24"/>
        </w:rPr>
        <w:t xml:space="preserve"> </w:t>
      </w:r>
      <w:r w:rsidRPr="00A52DB4">
        <w:rPr>
          <w:szCs w:val="24"/>
        </w:rPr>
        <w:t xml:space="preserve">i gospodarczej, promocja inicjatyw i działań związanych z tworzeniem i funkcjonowaniem struktur regionalnych i lokalnych, w szczególności powstających na obszarach metropolitalnych, wspólne rozwiązywanie specyficznych problemów wielkich miast, współpraca z organami państwa oraz organizacjami ogólnopolskimi i zagranicznymi, a także międzynarodowymi dla zwiększenia roli metropolii w państwie i integracji europejskiej. </w:t>
      </w:r>
    </w:p>
    <w:p w14:paraId="3063F5E1" w14:textId="09E4BA8B" w:rsidR="00D55775" w:rsidRPr="00A52DB4" w:rsidRDefault="00D55775" w:rsidP="00544BBB">
      <w:pPr>
        <w:rPr>
          <w:szCs w:val="24"/>
        </w:rPr>
      </w:pPr>
      <w:r w:rsidRPr="00A52DB4">
        <w:rPr>
          <w:szCs w:val="24"/>
        </w:rPr>
        <w:t>W 2022 r. odbyły się cztery posiedzenia Zarządu – dwa spotkania w Warszawie i dwa</w:t>
      </w:r>
      <w:r w:rsidR="0085578B">
        <w:rPr>
          <w:szCs w:val="24"/>
        </w:rPr>
        <w:t xml:space="preserve"> </w:t>
      </w:r>
      <w:r w:rsidRPr="00A52DB4">
        <w:rPr>
          <w:szCs w:val="24"/>
        </w:rPr>
        <w:t xml:space="preserve">w formie online. Omawiano na nich sprawy związane m.in. ze zmianami w prawie oświatowym, energetyką miast oraz systemem finansowania jednostek samorządu terytorialnego. Ponadto zdalnie konsultowano (w ramach prac komisji i zespołów tematycznych) propozycje zmian ustawowych do przepisów odnoszących się bezpośrednio do funkcjonowania miast. W dniach 6-8 listopada 2022 r. w Białymstoku odbył się Zjazd Sekretarzy Unii Metropolii Polskich. </w:t>
      </w:r>
    </w:p>
    <w:p w14:paraId="05454B41" w14:textId="5A1862B2" w:rsidR="001847E2" w:rsidRPr="00A52DB4" w:rsidRDefault="00D55775" w:rsidP="00544BBB">
      <w:pPr>
        <w:rPr>
          <w:szCs w:val="24"/>
        </w:rPr>
      </w:pPr>
      <w:r w:rsidRPr="00A52DB4">
        <w:rPr>
          <w:szCs w:val="24"/>
        </w:rPr>
        <w:t>W ramach współpracy Miasta Białegostoku z UMP w 2022 roku Prezydent uczestniczył w ogólnopolskiej akcji #Czytanie Rządzi. Prezydenci dwunastu polskich metropolii wystąpili</w:t>
      </w:r>
      <w:r w:rsidR="0085578B">
        <w:rPr>
          <w:szCs w:val="24"/>
        </w:rPr>
        <w:t xml:space="preserve"> </w:t>
      </w:r>
      <w:r w:rsidRPr="00A52DB4">
        <w:rPr>
          <w:szCs w:val="24"/>
        </w:rPr>
        <w:t>w roli ambasadorów czytania, zapraszając do półprywatnej rozmowy, dzielili się swoimi preferencjami literackimi oraz pokazywali, że #CzytanieRządzi!</w:t>
      </w:r>
    </w:p>
    <w:p w14:paraId="4E64A12E" w14:textId="758EFBDF" w:rsidR="001847E2" w:rsidRPr="00A52DB4" w:rsidRDefault="001847E2" w:rsidP="00544BBB">
      <w:pPr>
        <w:rPr>
          <w:b/>
          <w:szCs w:val="24"/>
        </w:rPr>
      </w:pPr>
      <w:r w:rsidRPr="00A52DB4">
        <w:rPr>
          <w:b/>
          <w:szCs w:val="24"/>
        </w:rPr>
        <w:t>ZWIĄZEK MIAST POLSKICH</w:t>
      </w:r>
    </w:p>
    <w:p w14:paraId="44D1E559" w14:textId="5782749A" w:rsidR="00D55775" w:rsidRPr="00A52DB4" w:rsidRDefault="00D55775" w:rsidP="00544BBB">
      <w:pPr>
        <w:rPr>
          <w:szCs w:val="24"/>
        </w:rPr>
      </w:pPr>
      <w:r w:rsidRPr="00A52DB4">
        <w:rPr>
          <w:szCs w:val="24"/>
        </w:rPr>
        <w:lastRenderedPageBreak/>
        <w:t>Związek Miast Polskich (ZMP) to najstarsze i największe polskie stowarzyszenie samorządowe. Aktualnie skupia 354 miasta, w których mieszka ponad</w:t>
      </w:r>
      <w:r w:rsidR="00B27F8A">
        <w:rPr>
          <w:szCs w:val="24"/>
        </w:rPr>
        <w:t xml:space="preserve"> 78% miejskiej ludności kraju. </w:t>
      </w:r>
      <w:r w:rsidRPr="00A52DB4">
        <w:rPr>
          <w:szCs w:val="24"/>
        </w:rPr>
        <w:t>Ideą związku jest wspieranie samorządu terytorialnego oraz dążenie do gospodarczego i społeczno-kulturalnego rozwoju miast polskich.</w:t>
      </w:r>
    </w:p>
    <w:p w14:paraId="43585B1A" w14:textId="77777777" w:rsidR="00D55775" w:rsidRPr="00A52DB4" w:rsidRDefault="00D55775" w:rsidP="00544BBB">
      <w:pPr>
        <w:rPr>
          <w:szCs w:val="24"/>
        </w:rPr>
      </w:pPr>
      <w:r w:rsidRPr="00A52DB4">
        <w:rPr>
          <w:szCs w:val="24"/>
        </w:rPr>
        <w:t xml:space="preserve">Celem ZMP jest wspieranie polskich miast w działaniach na rzecz rozwoju społecznego i gospodarczego oraz upowszechnianie dobrych praktyk nowoczesnego i innowacyjnego zarządzania samorządowymi wspólnotami mieszkańców. </w:t>
      </w:r>
    </w:p>
    <w:p w14:paraId="2FABD122" w14:textId="77777777" w:rsidR="00D55775" w:rsidRPr="00A52DB4" w:rsidRDefault="00D55775" w:rsidP="00544BBB">
      <w:pPr>
        <w:rPr>
          <w:szCs w:val="24"/>
        </w:rPr>
      </w:pPr>
      <w:r w:rsidRPr="00A52DB4">
        <w:rPr>
          <w:szCs w:val="24"/>
        </w:rPr>
        <w:t>W kadencji 2019-2024 Tadeusz Truskolaski - Prezydent Miasta Białegostoku sprawuje funkcję członka Zarządu Związku Miast Polskich.</w:t>
      </w:r>
    </w:p>
    <w:p w14:paraId="6D3032CE" w14:textId="6FD050EE" w:rsidR="00D55775" w:rsidRPr="00A52DB4" w:rsidRDefault="00D55775" w:rsidP="00544BBB">
      <w:pPr>
        <w:rPr>
          <w:szCs w:val="24"/>
        </w:rPr>
      </w:pPr>
      <w:r w:rsidRPr="00A52DB4">
        <w:rPr>
          <w:szCs w:val="24"/>
        </w:rPr>
        <w:t>W 2022 r. odbyło się 11 spotkań m.in. w: Starogardzie Gdańskim, Suwałkach, Tarnowskich Górach i Krakowie oraz jedno spotkanie w trybie online. Omawiano na nich bieżące projekty ustaw dotyczące m.in. gospodarki nieruchomościami, ochrony ludności oraz stanu klęski żywiołowej. Pochylono się także nad omówieniem ustaw związanych</w:t>
      </w:r>
      <w:r w:rsidR="0085578B">
        <w:rPr>
          <w:szCs w:val="24"/>
        </w:rPr>
        <w:t xml:space="preserve"> </w:t>
      </w:r>
      <w:r w:rsidRPr="00A52DB4">
        <w:rPr>
          <w:szCs w:val="24"/>
        </w:rPr>
        <w:t>z energetyką. Najwięcej emocji i wątpliwości wzbudziła tzw. ustawa węglowa. Zarząd ZMP wraz z Zarządem UMP, przyjął wspólne stanowisko wobec rządowych propozycji rekompensaty utraconych dochodów z PIT w związku z propozycją kol</w:t>
      </w:r>
      <w:r w:rsidR="00193714">
        <w:rPr>
          <w:szCs w:val="24"/>
        </w:rPr>
        <w:t xml:space="preserve">ejnych zmian w Polskim Ładzie. </w:t>
      </w:r>
      <w:r w:rsidR="00B27F8A">
        <w:rPr>
          <w:szCs w:val="24"/>
        </w:rPr>
        <w:t xml:space="preserve">Odniósł się pozytywnie również </w:t>
      </w:r>
      <w:r w:rsidRPr="00A52DB4">
        <w:rPr>
          <w:szCs w:val="24"/>
        </w:rPr>
        <w:t>do apelu w sprawie realizacji przez rząd RP uzgodnionych ram nowej perspektywy finansowej UE, zawartych w decyzji wykonawczej Rady Europejskiej ws. KPO oraz w umowie partnerstwa. Bez zapewnienia finansowania przedsięwzięć zaplanowanych w KPO i RPO, samorządy nie będą mogły rozpocząć procedur przetargowych. Stawiałoby to pod znakiem zapytania realizację planów dalszego rozwoju kraju w wymiarze lokalnym i regionalnym. Negatywnie natomiast zaopiniowano projekt ustawy o zmianie ustawy o samorządzie gminnym, samorządzie powiatowym oraz ustawy</w:t>
      </w:r>
      <w:r w:rsidR="0085578B">
        <w:rPr>
          <w:szCs w:val="24"/>
        </w:rPr>
        <w:t xml:space="preserve"> </w:t>
      </w:r>
      <w:r w:rsidRPr="00A52DB4">
        <w:rPr>
          <w:szCs w:val="24"/>
        </w:rPr>
        <w:t>o samorządzie województwa, który wprowadza obligatoryjne tworzenie rad seniora i obciąża jednostki samorządu terytorialnego dodatkowymi wydatkami. W kwestii projektu ustawy</w:t>
      </w:r>
      <w:r w:rsidR="0085578B">
        <w:rPr>
          <w:szCs w:val="24"/>
        </w:rPr>
        <w:t xml:space="preserve"> </w:t>
      </w:r>
      <w:r w:rsidRPr="00A52DB4">
        <w:rPr>
          <w:szCs w:val="24"/>
        </w:rPr>
        <w:t>o zmianie ustawy o inwestycjach w zakresie elektrowni wiatrowych oraz ustawy o planowaniu i zagospodarowaniu przestrzennym Zarząd Związku zdecydował o przekazaniu licznych uwag miast do autorów regulacji.</w:t>
      </w:r>
    </w:p>
    <w:p w14:paraId="3BDA4C98" w14:textId="787AFEC3" w:rsidR="001847E2" w:rsidRPr="00A52DB4" w:rsidRDefault="001847E2" w:rsidP="00544BBB">
      <w:pPr>
        <w:rPr>
          <w:b/>
          <w:szCs w:val="24"/>
        </w:rPr>
      </w:pPr>
      <w:r w:rsidRPr="00A52DB4">
        <w:rPr>
          <w:b/>
          <w:szCs w:val="24"/>
        </w:rPr>
        <w:t>EUROREGION NIEMIEN</w:t>
      </w:r>
    </w:p>
    <w:p w14:paraId="368B276E" w14:textId="53C98A0F" w:rsidR="00D55775" w:rsidRPr="00A52DB4" w:rsidRDefault="00D55775" w:rsidP="00544BBB">
      <w:pPr>
        <w:rPr>
          <w:bCs/>
          <w:iCs/>
          <w:szCs w:val="24"/>
        </w:rPr>
      </w:pPr>
      <w:r w:rsidRPr="00A52DB4">
        <w:rPr>
          <w:bCs/>
          <w:iCs/>
          <w:szCs w:val="24"/>
        </w:rPr>
        <w:t xml:space="preserve">Miasto Białystok należy do Stowarzyszenia Euroregion Niemen od 19 maja 2004 roku. Stowarzyszenie jest formalną strukturą współpracy transgranicznej skupiającą przedstawicieli </w:t>
      </w:r>
      <w:r w:rsidRPr="00A52DB4">
        <w:rPr>
          <w:bCs/>
          <w:iCs/>
          <w:szCs w:val="24"/>
        </w:rPr>
        <w:lastRenderedPageBreak/>
        <w:t>szczebla lokalnego i regionalnego, a także w uzasadnionych przypadkach partnerów społecznych. Rada Euroregionu jest najwyższym jego organem. W posiedzeniach Rady i jej pracach, z prawem głosu doradczego, mogą brać udział przedstawiciele władz państwowych Stron oraz organizacji międzynarodowych. Pracami Rady Euroregionu kieruje Przewodniczący Rady, wybierany spośród członków Rady, według zasady rotacji.</w:t>
      </w:r>
    </w:p>
    <w:p w14:paraId="6BDA9589" w14:textId="0A7FC0F9" w:rsidR="001847E2" w:rsidRPr="00A52DB4" w:rsidRDefault="00D55775" w:rsidP="00544BBB">
      <w:pPr>
        <w:rPr>
          <w:bCs/>
          <w:iCs/>
          <w:szCs w:val="24"/>
        </w:rPr>
      </w:pPr>
      <w:r w:rsidRPr="00A52DB4">
        <w:rPr>
          <w:bCs/>
          <w:iCs/>
          <w:szCs w:val="24"/>
        </w:rPr>
        <w:t xml:space="preserve">W 2022 roku odbyło się jedno posiedzenie Rady Euroregionu w Suwałkach, które </w:t>
      </w:r>
      <w:r w:rsidR="00B27F8A">
        <w:rPr>
          <w:bCs/>
          <w:iCs/>
          <w:szCs w:val="24"/>
        </w:rPr>
        <w:t xml:space="preserve">dotyczyło </w:t>
      </w:r>
      <w:r w:rsidRPr="00A52DB4">
        <w:rPr>
          <w:bCs/>
          <w:iCs/>
          <w:szCs w:val="24"/>
        </w:rPr>
        <w:t>podsumowania działalności Stowarzyszenia w poprzednim roku oraz ustalenia planu działania na rok następny.</w:t>
      </w:r>
    </w:p>
    <w:p w14:paraId="3BA7A35A" w14:textId="77777777" w:rsidR="001847E2" w:rsidRPr="00A52DB4" w:rsidRDefault="001847E2" w:rsidP="00544BBB">
      <w:pPr>
        <w:rPr>
          <w:b/>
          <w:szCs w:val="24"/>
        </w:rPr>
      </w:pPr>
      <w:r w:rsidRPr="00A52DB4">
        <w:rPr>
          <w:b/>
          <w:szCs w:val="24"/>
        </w:rPr>
        <w:t>EUROPEJSKI KOMITET REGIONÓW</w:t>
      </w:r>
    </w:p>
    <w:p w14:paraId="248ACC83" w14:textId="3D8ACF42" w:rsidR="00362BB8" w:rsidRPr="00A52DB4" w:rsidRDefault="00362BB8" w:rsidP="00544BBB">
      <w:pPr>
        <w:rPr>
          <w:szCs w:val="24"/>
        </w:rPr>
      </w:pPr>
      <w:r w:rsidRPr="00A52DB4">
        <w:rPr>
          <w:szCs w:val="24"/>
        </w:rPr>
        <w:t>Komitet Regionów jest organem doradczym UE złożonym z wybranych na szczeblu lokalnym i regionalnym przedstawicieli ze wszystkich 27 państw członkowskich. Składa się</w:t>
      </w:r>
      <w:r w:rsidR="0085578B">
        <w:rPr>
          <w:szCs w:val="24"/>
        </w:rPr>
        <w:t xml:space="preserve"> </w:t>
      </w:r>
      <w:r w:rsidRPr="00A52DB4">
        <w:rPr>
          <w:szCs w:val="24"/>
        </w:rPr>
        <w:t>z 329 członków.</w:t>
      </w:r>
      <w:r w:rsidRPr="00A52DB4">
        <w:rPr>
          <w:rStyle w:val="Odwoanieprzypisudolnego"/>
          <w:rFonts w:cstheme="majorHAnsi"/>
          <w:szCs w:val="24"/>
        </w:rPr>
        <w:footnoteReference w:id="47"/>
      </w:r>
      <w:r w:rsidRPr="00A52DB4">
        <w:rPr>
          <w:szCs w:val="24"/>
        </w:rPr>
        <w:t xml:space="preserve"> Za pośrednictwem Komitetu Regionów mają oni możliwość wymiany opinii na temat aktów prawnych UE, które wywierają bezpośredni wpływ na regiony i miasta. </w:t>
      </w:r>
    </w:p>
    <w:p w14:paraId="7BD47928" w14:textId="77777777" w:rsidR="00362BB8" w:rsidRPr="00A52DB4" w:rsidRDefault="00362BB8" w:rsidP="00544BBB">
      <w:pPr>
        <w:rPr>
          <w:szCs w:val="24"/>
        </w:rPr>
      </w:pPr>
      <w:r w:rsidRPr="00A52DB4">
        <w:rPr>
          <w:szCs w:val="24"/>
        </w:rPr>
        <w:t xml:space="preserve">Komisja Europejska, Rada UE i Parlament Europejski są zobowiązane do zasięgania opinii Komitetu Regionów w ramach procesu stanowienia prawa w sprawach dotyczących samorządów lokalnych i regionalnych, na przykład w kwestiach opieki zdrowotnej, edukacji, zatrudnienia, polityki społecznej, spójności gospodarczej i społecznej, transportu, energii i zmian klimatu. </w:t>
      </w:r>
      <w:r w:rsidRPr="00A52DB4">
        <w:rPr>
          <w:rStyle w:val="Odwoanieprzypisudolnego"/>
          <w:rFonts w:cstheme="majorHAnsi"/>
          <w:szCs w:val="24"/>
        </w:rPr>
        <w:footnoteReference w:id="48"/>
      </w:r>
    </w:p>
    <w:p w14:paraId="2138DCE2" w14:textId="77777777" w:rsidR="00362BB8" w:rsidRPr="00A52DB4" w:rsidRDefault="00362BB8" w:rsidP="00544BBB">
      <w:pPr>
        <w:rPr>
          <w:szCs w:val="24"/>
        </w:rPr>
      </w:pPr>
      <w:r w:rsidRPr="00A52DB4">
        <w:rPr>
          <w:szCs w:val="24"/>
        </w:rPr>
        <w:t>W ciągu roku odbywa się do sześciu sesji plenarnych, podczas których przyjmuje się opinie dotyczące od 50 do 80 projektów legislacyjnych UE.</w:t>
      </w:r>
    </w:p>
    <w:p w14:paraId="1D7E8C91" w14:textId="77777777" w:rsidR="00362BB8" w:rsidRPr="00544BBB" w:rsidRDefault="00362BB8" w:rsidP="00544BBB">
      <w:pPr>
        <w:rPr>
          <w:szCs w:val="24"/>
          <w:lang w:val="en-US"/>
        </w:rPr>
      </w:pPr>
      <w:r w:rsidRPr="00A52DB4">
        <w:rPr>
          <w:szCs w:val="24"/>
        </w:rPr>
        <w:t xml:space="preserve">Prezydent Białegostoku jest członkiem grupy Przymierza Europejskiego w Komitecie Regionów. Jako członek pracujący w Komisjach ECON (sprawuje funkcję koordynatora) i COTER w latach 2011-2020 przygotował setki poprawek do opinii Komitetu Regionów. </w:t>
      </w:r>
      <w:r w:rsidRPr="00544BBB">
        <w:rPr>
          <w:szCs w:val="24"/>
          <w:lang w:val="en-US"/>
        </w:rPr>
        <w:t>Jest autorem pięciu opinii:</w:t>
      </w:r>
    </w:p>
    <w:p w14:paraId="1AE34E93" w14:textId="77777777" w:rsidR="00362BB8" w:rsidRPr="0085578B" w:rsidRDefault="00362BB8" w:rsidP="00347FA0">
      <w:pPr>
        <w:pStyle w:val="Akapitzlist"/>
        <w:numPr>
          <w:ilvl w:val="0"/>
          <w:numId w:val="254"/>
        </w:numPr>
        <w:ind w:left="993" w:hanging="426"/>
        <w:rPr>
          <w:szCs w:val="24"/>
          <w:lang w:val="en-US"/>
        </w:rPr>
      </w:pPr>
      <w:r w:rsidRPr="0085578B">
        <w:rPr>
          <w:szCs w:val="24"/>
          <w:lang w:val="en-US"/>
        </w:rPr>
        <w:t xml:space="preserve">(CDR 1184/2015) - Building a Capital Markets Union </w:t>
      </w:r>
    </w:p>
    <w:p w14:paraId="1D4A2436" w14:textId="77777777" w:rsidR="00362BB8" w:rsidRPr="0085578B" w:rsidRDefault="00362BB8" w:rsidP="00347FA0">
      <w:pPr>
        <w:pStyle w:val="Akapitzlist"/>
        <w:numPr>
          <w:ilvl w:val="0"/>
          <w:numId w:val="254"/>
        </w:numPr>
        <w:ind w:left="993" w:hanging="426"/>
        <w:rPr>
          <w:szCs w:val="24"/>
          <w:lang w:val="en-US"/>
        </w:rPr>
      </w:pPr>
      <w:r w:rsidRPr="0085578B">
        <w:rPr>
          <w:szCs w:val="24"/>
          <w:lang w:val="en-US"/>
        </w:rPr>
        <w:t xml:space="preserve">(CDR 32/2017) - Boosting start-ups and scale-ups in Europe: regional and local perspective </w:t>
      </w:r>
    </w:p>
    <w:p w14:paraId="405BF80B" w14:textId="77777777" w:rsidR="00362BB8" w:rsidRPr="0085578B" w:rsidRDefault="00362BB8" w:rsidP="00347FA0">
      <w:pPr>
        <w:pStyle w:val="Akapitzlist"/>
        <w:numPr>
          <w:ilvl w:val="0"/>
          <w:numId w:val="254"/>
        </w:numPr>
        <w:ind w:left="993" w:hanging="426"/>
        <w:rPr>
          <w:szCs w:val="24"/>
          <w:lang w:val="en-US"/>
        </w:rPr>
      </w:pPr>
      <w:r w:rsidRPr="0085578B">
        <w:rPr>
          <w:szCs w:val="24"/>
          <w:lang w:val="en-US"/>
        </w:rPr>
        <w:lastRenderedPageBreak/>
        <w:t xml:space="preserve">(CDR 2041/2019) - Contribution from regions and cities towards a new EU policy framework for SMEs </w:t>
      </w:r>
    </w:p>
    <w:p w14:paraId="2347A254" w14:textId="77777777" w:rsidR="00362BB8" w:rsidRPr="0085578B" w:rsidRDefault="00362BB8" w:rsidP="00347FA0">
      <w:pPr>
        <w:pStyle w:val="Akapitzlist"/>
        <w:numPr>
          <w:ilvl w:val="0"/>
          <w:numId w:val="254"/>
        </w:numPr>
        <w:ind w:left="993" w:hanging="426"/>
        <w:rPr>
          <w:szCs w:val="24"/>
          <w:lang w:val="en-US"/>
        </w:rPr>
      </w:pPr>
      <w:r w:rsidRPr="0085578B">
        <w:rPr>
          <w:szCs w:val="24"/>
          <w:lang w:val="en-US"/>
        </w:rPr>
        <w:t>(CDR 2355/2020) - Single Market Barriers Report and Single Market Enforcement Action Plan</w:t>
      </w:r>
    </w:p>
    <w:p w14:paraId="0E2B2C50" w14:textId="77777777" w:rsidR="00362BB8" w:rsidRPr="0085578B" w:rsidRDefault="00362BB8" w:rsidP="00347FA0">
      <w:pPr>
        <w:pStyle w:val="Akapitzlist"/>
        <w:numPr>
          <w:ilvl w:val="0"/>
          <w:numId w:val="254"/>
        </w:numPr>
        <w:ind w:left="993" w:hanging="426"/>
        <w:rPr>
          <w:szCs w:val="24"/>
          <w:lang w:val="en-US"/>
        </w:rPr>
      </w:pPr>
      <w:r w:rsidRPr="0085578B">
        <w:rPr>
          <w:szCs w:val="24"/>
          <w:lang w:val="en-US"/>
        </w:rPr>
        <w:t>(CDR 4309/2021) - European Commission Report on Competition Policy in 2020.</w:t>
      </w:r>
      <w:r w:rsidRPr="00A52DB4">
        <w:rPr>
          <w:rStyle w:val="Odwoanieprzypisudolnego"/>
          <w:rFonts w:cstheme="majorHAnsi"/>
          <w:szCs w:val="24"/>
          <w:lang w:val="en-US"/>
        </w:rPr>
        <w:footnoteReference w:id="49"/>
      </w:r>
    </w:p>
    <w:p w14:paraId="294FAA98" w14:textId="77777777" w:rsidR="00362BB8" w:rsidRPr="00A52DB4" w:rsidRDefault="00362BB8" w:rsidP="00544BBB">
      <w:pPr>
        <w:rPr>
          <w:rFonts w:eastAsia="Times New Roman"/>
          <w:szCs w:val="24"/>
          <w:lang w:eastAsia="pl-PL"/>
        </w:rPr>
      </w:pPr>
      <w:r w:rsidRPr="00A52DB4">
        <w:rPr>
          <w:szCs w:val="24"/>
        </w:rPr>
        <w:t>6 maja 2022 w Białymstoku odbyło się s</w:t>
      </w:r>
      <w:r w:rsidRPr="00A52DB4">
        <w:rPr>
          <w:rFonts w:eastAsia="Times New Roman"/>
          <w:szCs w:val="24"/>
          <w:lang w:eastAsia="pl-PL"/>
        </w:rPr>
        <w:t>potkanie członków Komitetu Regionów UE, którego głównym tematem było omówienie pomocy uchodźcom z Ukrainy. Posiedzenie miało zaakcentować partnerstwo europejskie w obszarze społeczno-gospodarczym, podkreślając, że najważniejszy jest pokój oraz bezpieczeństwo obywateli.</w:t>
      </w:r>
    </w:p>
    <w:p w14:paraId="51942611" w14:textId="77777777" w:rsidR="00362BB8" w:rsidRPr="00A52DB4" w:rsidRDefault="00362BB8" w:rsidP="00544BBB">
      <w:pPr>
        <w:rPr>
          <w:rFonts w:eastAsia="Times New Roman"/>
          <w:szCs w:val="24"/>
          <w:lang w:eastAsia="pl-PL"/>
        </w:rPr>
      </w:pPr>
      <w:r w:rsidRPr="00A52DB4">
        <w:rPr>
          <w:rFonts w:eastAsia="Times New Roman"/>
          <w:szCs w:val="24"/>
          <w:lang w:eastAsia="pl-PL"/>
        </w:rPr>
        <w:t>W XIV edycji konkursu Primary Schools Art Competition pod hasłem "My Region, Our Window to the World" - organizowanym cyklicznie – Miasto Białystok reprezentowane było przez uczniów Szkoły Podstawowej nr 2 im. J. Twardowskiego w Białymstoku.</w:t>
      </w:r>
      <w:r w:rsidRPr="00A52DB4">
        <w:t xml:space="preserve"> </w:t>
      </w:r>
      <w:r w:rsidRPr="00A52DB4">
        <w:rPr>
          <w:rFonts w:eastAsia="Times New Roman"/>
          <w:szCs w:val="24"/>
          <w:lang w:eastAsia="pl-PL"/>
        </w:rPr>
        <w:t>Laureaci zaprezentowali w sposób niezwykle kreatywny różnorodność kulturową Białegostoku i województwa podlaskiego na tle Unii Europejskiej.</w:t>
      </w:r>
    </w:p>
    <w:p w14:paraId="3B4EA902" w14:textId="1296541A" w:rsidR="00F7182F" w:rsidRPr="0085578B" w:rsidRDefault="00F7182F" w:rsidP="0085578B">
      <w:pPr>
        <w:rPr>
          <w:b/>
        </w:rPr>
      </w:pPr>
      <w:r w:rsidRPr="0085578B">
        <w:rPr>
          <w:b/>
        </w:rPr>
        <w:t>TECHNICAL ASSISTANCE AND INFORMATION EXCHANGE</w:t>
      </w:r>
    </w:p>
    <w:p w14:paraId="53B682DF" w14:textId="78312946" w:rsidR="00F7182F" w:rsidRPr="00A52DB4" w:rsidRDefault="00F7182F" w:rsidP="0085578B">
      <w:r w:rsidRPr="00A52DB4">
        <w:t>W sierpniu 2022 r. Miasto Białystok stało się członkiem programu Technical Assistance and Information Exchange (TAIEX) tworząc lokalny punk</w:t>
      </w:r>
      <w:r w:rsidR="00193714">
        <w:t>t kontaktowy. Instrument TAIEX </w:t>
      </w:r>
      <w:r w:rsidRPr="00A52DB4">
        <w:t xml:space="preserve">oferuje pomoc techniczną typu </w:t>
      </w:r>
      <w:r w:rsidRPr="00A52DB4">
        <w:rPr>
          <w:i/>
        </w:rPr>
        <w:t>peer-to-peer</w:t>
      </w:r>
      <w:r w:rsidRPr="00A52DB4">
        <w:t xml:space="preserve"> oraz wsparcie w zakresie tworzenia strategii lokalnych i realizacji reform strukturalnych oraz poprawy polityki regionalnej i polityki ochrony środowiska. Celem programu jest łączenie ekspertów pochodzących z instytucji publicznych w państwach członkowskich UE z beneficjentami na całym świecie. Instrument ten jest skierowany do administracji publicznej, organów sądowniczych i organów ścigania, administracji parlamentarnej, przedstawicieli partnerów społecznych, związków zawodowych</w:t>
      </w:r>
      <w:r w:rsidR="0085578B">
        <w:t xml:space="preserve"> </w:t>
      </w:r>
      <w:r w:rsidRPr="00A52DB4">
        <w:t>i stowarzyszeń pracodawców. W ramach programu TAIEX organizowanie są warsztaty, misje ekspercie oraz wizyty studyjne. Celem Białegostoku jest dzielenie się wiedzą i jej nabywanie, co przekłada się na podnoszenie jakości administracji publicznej.</w:t>
      </w:r>
    </w:p>
    <w:p w14:paraId="51BBA991" w14:textId="77777777" w:rsidR="00340062" w:rsidRPr="0085578B" w:rsidRDefault="00B91FD2" w:rsidP="0085578B">
      <w:pPr>
        <w:rPr>
          <w:b/>
        </w:rPr>
      </w:pPr>
      <w:r w:rsidRPr="0085578B">
        <w:rPr>
          <w:b/>
        </w:rPr>
        <w:t>ZAGRANICZNE MIASTA PARTNERSKIE</w:t>
      </w:r>
    </w:p>
    <w:p w14:paraId="526F446C" w14:textId="77777777" w:rsidR="00340062" w:rsidRPr="00A52DB4" w:rsidRDefault="00340062" w:rsidP="0085578B">
      <w:r w:rsidRPr="00A52DB4">
        <w:t>Białystok utrzymuje relacje partnerskie z następującymi miastami z zagranicy:</w:t>
      </w:r>
    </w:p>
    <w:p w14:paraId="3F30183B" w14:textId="77777777" w:rsidR="0011299B" w:rsidRPr="00A52DB4" w:rsidRDefault="0011299B" w:rsidP="00347FA0">
      <w:pPr>
        <w:pStyle w:val="Akapitzlist"/>
        <w:numPr>
          <w:ilvl w:val="0"/>
          <w:numId w:val="255"/>
        </w:numPr>
        <w:ind w:left="993" w:hanging="426"/>
      </w:pPr>
      <w:r w:rsidRPr="00A52DB4">
        <w:t>Bahir Dar (Etiopia),</w:t>
      </w:r>
    </w:p>
    <w:p w14:paraId="331E62E8" w14:textId="77777777" w:rsidR="0011299B" w:rsidRPr="00A52DB4" w:rsidRDefault="0011299B" w:rsidP="00347FA0">
      <w:pPr>
        <w:pStyle w:val="Akapitzlist"/>
        <w:numPr>
          <w:ilvl w:val="0"/>
          <w:numId w:val="255"/>
        </w:numPr>
        <w:ind w:left="993" w:hanging="426"/>
      </w:pPr>
      <w:r w:rsidRPr="00A52DB4">
        <w:lastRenderedPageBreak/>
        <w:t>Bornova (Turcja),</w:t>
      </w:r>
    </w:p>
    <w:p w14:paraId="2FC51F18" w14:textId="77777777" w:rsidR="0011299B" w:rsidRPr="00A52DB4" w:rsidRDefault="0011299B" w:rsidP="00347FA0">
      <w:pPr>
        <w:pStyle w:val="Akapitzlist"/>
        <w:numPr>
          <w:ilvl w:val="0"/>
          <w:numId w:val="255"/>
        </w:numPr>
        <w:ind w:left="993" w:hanging="426"/>
      </w:pPr>
      <w:r w:rsidRPr="00A52DB4">
        <w:t>Chongzuo (Chiny),</w:t>
      </w:r>
    </w:p>
    <w:p w14:paraId="3846BA21" w14:textId="71D15493" w:rsidR="0011299B" w:rsidRPr="00A52DB4" w:rsidRDefault="0011299B" w:rsidP="00347FA0">
      <w:pPr>
        <w:pStyle w:val="Akapitzlist"/>
        <w:numPr>
          <w:ilvl w:val="0"/>
          <w:numId w:val="255"/>
        </w:numPr>
        <w:ind w:left="993" w:hanging="426"/>
      </w:pPr>
      <w:r w:rsidRPr="00A52DB4">
        <w:t>Dijon (Francja),</w:t>
      </w:r>
    </w:p>
    <w:p w14:paraId="0C5F58BC" w14:textId="77777777" w:rsidR="0011299B" w:rsidRPr="00A52DB4" w:rsidRDefault="0011299B" w:rsidP="00347FA0">
      <w:pPr>
        <w:pStyle w:val="Akapitzlist"/>
        <w:numPr>
          <w:ilvl w:val="0"/>
          <w:numId w:val="255"/>
        </w:numPr>
        <w:ind w:left="993" w:hanging="426"/>
      </w:pPr>
      <w:r w:rsidRPr="00A52DB4">
        <w:t>Dobricz (Bułgaria),</w:t>
      </w:r>
    </w:p>
    <w:p w14:paraId="40DBE87B" w14:textId="77777777" w:rsidR="0011299B" w:rsidRPr="00A52DB4" w:rsidRDefault="0011299B" w:rsidP="00347FA0">
      <w:pPr>
        <w:pStyle w:val="Akapitzlist"/>
        <w:numPr>
          <w:ilvl w:val="0"/>
          <w:numId w:val="255"/>
        </w:numPr>
        <w:ind w:left="993" w:hanging="426"/>
      </w:pPr>
      <w:r w:rsidRPr="00A52DB4">
        <w:t>Eindhoven (Holandia),</w:t>
      </w:r>
    </w:p>
    <w:p w14:paraId="4F729BC3" w14:textId="06A67042" w:rsidR="0011299B" w:rsidRPr="00A52DB4" w:rsidRDefault="0011299B" w:rsidP="00347FA0">
      <w:pPr>
        <w:pStyle w:val="Akapitzlist"/>
        <w:numPr>
          <w:ilvl w:val="0"/>
          <w:numId w:val="255"/>
        </w:numPr>
        <w:ind w:left="993" w:hanging="426"/>
      </w:pPr>
      <w:r w:rsidRPr="00A52DB4">
        <w:t>Jełgawa (Łotwa),</w:t>
      </w:r>
    </w:p>
    <w:p w14:paraId="7ACE62F3" w14:textId="77777777" w:rsidR="0011299B" w:rsidRPr="00A52DB4" w:rsidRDefault="0011299B" w:rsidP="00347FA0">
      <w:pPr>
        <w:pStyle w:val="Akapitzlist"/>
        <w:numPr>
          <w:ilvl w:val="0"/>
          <w:numId w:val="255"/>
        </w:numPr>
        <w:ind w:left="993" w:hanging="426"/>
      </w:pPr>
      <w:r w:rsidRPr="00A52DB4">
        <w:t>Kowno (Litwa),</w:t>
      </w:r>
    </w:p>
    <w:p w14:paraId="5AB6FFAF" w14:textId="77777777" w:rsidR="0011299B" w:rsidRPr="00A52DB4" w:rsidRDefault="0011299B" w:rsidP="00347FA0">
      <w:pPr>
        <w:pStyle w:val="Akapitzlist"/>
        <w:numPr>
          <w:ilvl w:val="0"/>
          <w:numId w:val="255"/>
        </w:numPr>
        <w:ind w:left="993" w:hanging="426"/>
      </w:pPr>
      <w:r w:rsidRPr="00A52DB4">
        <w:t>Lusaka (Zambia),</w:t>
      </w:r>
    </w:p>
    <w:p w14:paraId="397BBCB5" w14:textId="77777777" w:rsidR="0011299B" w:rsidRPr="00A52DB4" w:rsidRDefault="0011299B" w:rsidP="00347FA0">
      <w:pPr>
        <w:pStyle w:val="Akapitzlist"/>
        <w:numPr>
          <w:ilvl w:val="0"/>
          <w:numId w:val="255"/>
        </w:numPr>
        <w:ind w:left="993" w:hanging="426"/>
      </w:pPr>
      <w:r w:rsidRPr="00A52DB4">
        <w:t>Mazara del Vallo (Włochy),</w:t>
      </w:r>
    </w:p>
    <w:p w14:paraId="5B034751" w14:textId="77777777" w:rsidR="0011299B" w:rsidRPr="00A52DB4" w:rsidRDefault="0011299B" w:rsidP="00347FA0">
      <w:pPr>
        <w:pStyle w:val="Akapitzlist"/>
        <w:numPr>
          <w:ilvl w:val="0"/>
          <w:numId w:val="255"/>
        </w:numPr>
        <w:ind w:left="993" w:hanging="426"/>
      </w:pPr>
      <w:r w:rsidRPr="0085578B">
        <w:rPr>
          <w:lang w:val="es-ES"/>
        </w:rPr>
        <w:t>Milwaukee (USA),</w:t>
      </w:r>
    </w:p>
    <w:p w14:paraId="27D3C6EB" w14:textId="77777777" w:rsidR="0011299B" w:rsidRPr="00A52DB4" w:rsidRDefault="0011299B" w:rsidP="00347FA0">
      <w:pPr>
        <w:pStyle w:val="Akapitzlist"/>
        <w:numPr>
          <w:ilvl w:val="0"/>
          <w:numId w:val="255"/>
        </w:numPr>
        <w:ind w:left="993" w:hanging="426"/>
      </w:pPr>
      <w:r w:rsidRPr="00A52DB4">
        <w:t>Sliema (Malta),</w:t>
      </w:r>
    </w:p>
    <w:p w14:paraId="0282ECB5" w14:textId="252AB0E7" w:rsidR="0011299B" w:rsidRPr="00A52DB4" w:rsidRDefault="0011299B" w:rsidP="00347FA0">
      <w:pPr>
        <w:pStyle w:val="Akapitzlist"/>
        <w:numPr>
          <w:ilvl w:val="0"/>
          <w:numId w:val="255"/>
        </w:numPr>
        <w:ind w:left="993" w:hanging="426"/>
      </w:pPr>
      <w:r w:rsidRPr="00A52DB4">
        <w:t>Yehud - Monosson (Izrael)</w:t>
      </w:r>
      <w:r w:rsidR="0011635B" w:rsidRPr="00A52DB4">
        <w:t>.</w:t>
      </w:r>
    </w:p>
    <w:p w14:paraId="11FE8767" w14:textId="6CF6344F" w:rsidR="0011635B" w:rsidRPr="00A52DB4" w:rsidRDefault="0011635B" w:rsidP="0085578B">
      <w:pPr>
        <w:rPr>
          <w:rFonts w:ascii="Calibri Light" w:hAnsi="Calibri Light"/>
        </w:rPr>
      </w:pPr>
      <w:r w:rsidRPr="00A52DB4">
        <w:rPr>
          <w:rFonts w:ascii="Calibri Light" w:hAnsi="Calibri Light"/>
        </w:rPr>
        <w:t>W ramach realizacji uchwał Rady Miasta Białystok</w:t>
      </w:r>
      <w:r w:rsidR="00B33613">
        <w:rPr>
          <w:rFonts w:ascii="Calibri Light" w:hAnsi="Calibri Light"/>
        </w:rPr>
        <w:t>:</w:t>
      </w:r>
      <w:r w:rsidRPr="00A52DB4">
        <w:rPr>
          <w:rFonts w:ascii="Calibri Light" w:hAnsi="Calibri Light"/>
        </w:rPr>
        <w:t xml:space="preserve"> L/722/22, L/723/22, L/724/22 rozwiązano współpracę z miast</w:t>
      </w:r>
      <w:r w:rsidR="00B33613">
        <w:rPr>
          <w:rFonts w:ascii="Calibri Light" w:hAnsi="Calibri Light"/>
        </w:rPr>
        <w:t>a</w:t>
      </w:r>
      <w:r w:rsidRPr="00A52DB4">
        <w:rPr>
          <w:rFonts w:ascii="Calibri Light" w:hAnsi="Calibri Light"/>
        </w:rPr>
        <w:t>m</w:t>
      </w:r>
      <w:r w:rsidR="00B33613">
        <w:rPr>
          <w:rFonts w:ascii="Calibri Light" w:hAnsi="Calibri Light"/>
        </w:rPr>
        <w:t>i:</w:t>
      </w:r>
      <w:r w:rsidRPr="00A52DB4">
        <w:rPr>
          <w:rFonts w:ascii="Calibri Light" w:hAnsi="Calibri Light"/>
        </w:rPr>
        <w:t xml:space="preserve"> Grodno, Psków oraz Kaliningrad.</w:t>
      </w:r>
    </w:p>
    <w:p w14:paraId="7308AC9C" w14:textId="38CD4C1C" w:rsidR="00340062" w:rsidRPr="0085578B" w:rsidRDefault="00B91FD2" w:rsidP="0085578B">
      <w:pPr>
        <w:rPr>
          <w:rFonts w:ascii="Calibri Light" w:hAnsi="Calibri Light"/>
          <w:b/>
        </w:rPr>
      </w:pPr>
      <w:r w:rsidRPr="0085578B">
        <w:rPr>
          <w:rFonts w:ascii="Calibri Light" w:hAnsi="Calibri Light"/>
          <w:b/>
        </w:rPr>
        <w:t>ZAGRANICZNE MIASTA PARTNERSKIE OBSZARU PARTNERSTWA WSCHODNIEGO</w:t>
      </w:r>
    </w:p>
    <w:p w14:paraId="57126330" w14:textId="09F5273A" w:rsidR="000C02BA" w:rsidRPr="00A52DB4" w:rsidRDefault="000C02BA" w:rsidP="0085578B">
      <w:pPr>
        <w:rPr>
          <w:rStyle w:val="Pogrubienie"/>
          <w:rFonts w:ascii="Calibri Light" w:hAnsi="Calibri Light"/>
          <w:b w:val="0"/>
        </w:rPr>
      </w:pPr>
      <w:r w:rsidRPr="00A52DB4">
        <w:rPr>
          <w:rStyle w:val="Pogrubienie"/>
          <w:rFonts w:ascii="Calibri Light" w:hAnsi="Calibri Light"/>
          <w:b w:val="0"/>
        </w:rPr>
        <w:t>Partnerstwo Wschodnie (Eastern Partnership) jest polityką zagraniczną Unii Europejskiej</w:t>
      </w:r>
      <w:r w:rsidR="00943D67" w:rsidRPr="00A52DB4">
        <w:rPr>
          <w:rStyle w:val="Pogrubienie"/>
          <w:rFonts w:ascii="Calibri Light" w:hAnsi="Calibri Light"/>
          <w:b w:val="0"/>
        </w:rPr>
        <w:t>,</w:t>
      </w:r>
      <w:r w:rsidRPr="00A52DB4">
        <w:rPr>
          <w:rStyle w:val="Pogrubienie"/>
          <w:rFonts w:ascii="Calibri Light" w:hAnsi="Calibri Light"/>
          <w:b w:val="0"/>
        </w:rPr>
        <w:t xml:space="preserve"> realizowaną w ramach Europejskiej Polityki Sąsiedztwa, rozpoczętą w 2009 r</w:t>
      </w:r>
      <w:r w:rsidR="00943D67" w:rsidRPr="00A52DB4">
        <w:rPr>
          <w:rStyle w:val="Pogrubienie"/>
          <w:rFonts w:ascii="Calibri Light" w:hAnsi="Calibri Light"/>
          <w:b w:val="0"/>
        </w:rPr>
        <w:t>oku</w:t>
      </w:r>
      <w:r w:rsidRPr="00A52DB4">
        <w:rPr>
          <w:rStyle w:val="Pogrubienie"/>
          <w:rFonts w:ascii="Calibri Light" w:hAnsi="Calibri Light"/>
          <w:b w:val="0"/>
        </w:rPr>
        <w:t xml:space="preserve">. Skierowana jest do </w:t>
      </w:r>
      <w:r w:rsidR="002E2C08" w:rsidRPr="00A52DB4">
        <w:rPr>
          <w:rStyle w:val="Pogrubienie"/>
          <w:rFonts w:ascii="Calibri Light" w:hAnsi="Calibri Light"/>
          <w:b w:val="0"/>
        </w:rPr>
        <w:t>pięciu</w:t>
      </w:r>
      <w:r w:rsidRPr="00A52DB4">
        <w:rPr>
          <w:rStyle w:val="Pogrubienie"/>
          <w:rFonts w:ascii="Calibri Light" w:hAnsi="Calibri Light"/>
          <w:b w:val="0"/>
        </w:rPr>
        <w:t xml:space="preserve"> państw Europy Wschodniej: Armenii, Azerbejdżanu, Gruzji, Mołdawii oraz Ukrainy. </w:t>
      </w:r>
    </w:p>
    <w:p w14:paraId="217BF82A" w14:textId="77777777" w:rsidR="00340062" w:rsidRPr="00A52DB4" w:rsidRDefault="00340062" w:rsidP="0085578B">
      <w:pPr>
        <w:rPr>
          <w:rFonts w:ascii="Calibri Light" w:hAnsi="Calibri Light"/>
        </w:rPr>
      </w:pPr>
      <w:r w:rsidRPr="00A52DB4">
        <w:rPr>
          <w:rFonts w:ascii="Calibri Light" w:hAnsi="Calibri Light"/>
        </w:rPr>
        <w:t>Białystok utrzymuje relacje partnerskie z następującymi miastami obszaru Partnerstwa Wschodniego:</w:t>
      </w:r>
    </w:p>
    <w:p w14:paraId="2813AEB3" w14:textId="77777777" w:rsidR="00340062" w:rsidRPr="0085578B" w:rsidRDefault="00340062" w:rsidP="00347FA0">
      <w:pPr>
        <w:pStyle w:val="Akapitzlist"/>
        <w:numPr>
          <w:ilvl w:val="0"/>
          <w:numId w:val="256"/>
        </w:numPr>
        <w:ind w:left="993" w:hanging="426"/>
        <w:rPr>
          <w:rFonts w:ascii="Calibri Light" w:hAnsi="Calibri Light"/>
        </w:rPr>
      </w:pPr>
      <w:r w:rsidRPr="0085578B">
        <w:rPr>
          <w:rFonts w:ascii="Calibri Light" w:hAnsi="Calibri Light"/>
        </w:rPr>
        <w:t>Bielce (Mołdawia),</w:t>
      </w:r>
    </w:p>
    <w:p w14:paraId="58EA9240" w14:textId="77777777" w:rsidR="00340062" w:rsidRPr="0085578B" w:rsidRDefault="00340062" w:rsidP="00347FA0">
      <w:pPr>
        <w:pStyle w:val="Akapitzlist"/>
        <w:numPr>
          <w:ilvl w:val="0"/>
          <w:numId w:val="256"/>
        </w:numPr>
        <w:ind w:left="993" w:hanging="426"/>
        <w:rPr>
          <w:rFonts w:ascii="Calibri Light" w:hAnsi="Calibri Light"/>
        </w:rPr>
      </w:pPr>
      <w:r w:rsidRPr="0085578B">
        <w:rPr>
          <w:rFonts w:ascii="Calibri Light" w:hAnsi="Calibri Light"/>
        </w:rPr>
        <w:t>Giumri (Armenia),</w:t>
      </w:r>
    </w:p>
    <w:p w14:paraId="328DF52E" w14:textId="77777777" w:rsidR="00340062" w:rsidRPr="0085578B" w:rsidRDefault="00340062" w:rsidP="00347FA0">
      <w:pPr>
        <w:pStyle w:val="Akapitzlist"/>
        <w:numPr>
          <w:ilvl w:val="0"/>
          <w:numId w:val="256"/>
        </w:numPr>
        <w:ind w:left="993" w:hanging="426"/>
        <w:rPr>
          <w:rFonts w:ascii="Calibri Light" w:hAnsi="Calibri Light"/>
        </w:rPr>
      </w:pPr>
      <w:r w:rsidRPr="0085578B">
        <w:rPr>
          <w:rFonts w:ascii="Calibri Light" w:hAnsi="Calibri Light"/>
        </w:rPr>
        <w:t>Gori (Gruzja),</w:t>
      </w:r>
    </w:p>
    <w:p w14:paraId="65E9B99D" w14:textId="77777777" w:rsidR="00340062" w:rsidRPr="0085578B" w:rsidRDefault="00340062" w:rsidP="00347FA0">
      <w:pPr>
        <w:pStyle w:val="Akapitzlist"/>
        <w:numPr>
          <w:ilvl w:val="0"/>
          <w:numId w:val="256"/>
        </w:numPr>
        <w:ind w:left="993" w:hanging="426"/>
        <w:rPr>
          <w:rFonts w:ascii="Calibri Light" w:hAnsi="Calibri Light"/>
        </w:rPr>
      </w:pPr>
      <w:r w:rsidRPr="0085578B">
        <w:rPr>
          <w:rFonts w:ascii="Calibri Light" w:hAnsi="Calibri Light"/>
        </w:rPr>
        <w:t>Łuck (Ukraina),</w:t>
      </w:r>
    </w:p>
    <w:p w14:paraId="7AC52700" w14:textId="77777777" w:rsidR="00340062" w:rsidRPr="0085578B" w:rsidRDefault="00340062" w:rsidP="00347FA0">
      <w:pPr>
        <w:pStyle w:val="Akapitzlist"/>
        <w:numPr>
          <w:ilvl w:val="0"/>
          <w:numId w:val="256"/>
        </w:numPr>
        <w:ind w:left="993" w:hanging="426"/>
        <w:rPr>
          <w:rFonts w:ascii="Calibri Light" w:hAnsi="Calibri Light"/>
        </w:rPr>
      </w:pPr>
      <w:r w:rsidRPr="0085578B">
        <w:rPr>
          <w:rFonts w:ascii="Calibri Light" w:hAnsi="Calibri Light"/>
        </w:rPr>
        <w:t>Sumqayit (Azerbejdżan).</w:t>
      </w:r>
    </w:p>
    <w:p w14:paraId="203C3D64" w14:textId="787CC1F2" w:rsidR="00340062" w:rsidRPr="00A52DB4" w:rsidRDefault="00B91FD2" w:rsidP="0085578B">
      <w:pPr>
        <w:rPr>
          <w:rFonts w:ascii="Calibri Light" w:hAnsi="Calibri Light"/>
        </w:rPr>
      </w:pPr>
      <w:r w:rsidRPr="00A52DB4">
        <w:rPr>
          <w:rFonts w:ascii="Calibri Light" w:hAnsi="Calibri Light"/>
        </w:rPr>
        <w:t>PRZYNALEŻNOŚĆ MIASTA BIAŁEGOSTOKU DO MIĘDZYNARODOWYCH ORGANIZACJI:</w:t>
      </w:r>
    </w:p>
    <w:p w14:paraId="6274BD8C" w14:textId="77777777" w:rsidR="002E2C08" w:rsidRPr="00A52DB4" w:rsidRDefault="002E2C08" w:rsidP="0085578B">
      <w:r w:rsidRPr="00A52DB4">
        <w:t>STOWARZYSZENIE EUROCITIES</w:t>
      </w:r>
    </w:p>
    <w:p w14:paraId="339893CE" w14:textId="77777777" w:rsidR="002E2C08" w:rsidRPr="00A52DB4" w:rsidRDefault="002E2C08" w:rsidP="0085578B">
      <w:r w:rsidRPr="00A52DB4">
        <w:t>Miasto Białystok przystąpiło do Stowarzyszenia EUROCITIES w 2015 roku.</w:t>
      </w:r>
    </w:p>
    <w:p w14:paraId="7F6B078B" w14:textId="77777777" w:rsidR="002E2C08" w:rsidRPr="00A52DB4" w:rsidRDefault="002E2C08" w:rsidP="0085578B">
      <w:r w:rsidRPr="00A52DB4">
        <w:lastRenderedPageBreak/>
        <w:t>Misją EUROCITIES jest reprezentowanie interesów miast wobec instytucji i agend Unii Europejskiej, a zwłaszcza wywieranie wpływu na kształt europejskiej polityki miejskiej, konsultowanie z miastami i proponowanie rozwiązań i zaleceń w tym zakresie.</w:t>
      </w:r>
    </w:p>
    <w:p w14:paraId="480D6B2A" w14:textId="77777777" w:rsidR="002E2C08" w:rsidRPr="00A52DB4" w:rsidRDefault="002E2C08" w:rsidP="0085578B">
      <w:r w:rsidRPr="00A52DB4">
        <w:t>EUROCITIES wspiera współpracę i wymianę doświadczeń między miastami członkowskimi.</w:t>
      </w:r>
    </w:p>
    <w:p w14:paraId="45D4F3EA" w14:textId="57E366D9" w:rsidR="002E2C08" w:rsidRPr="00A52DB4" w:rsidRDefault="002E2C08" w:rsidP="0085578B">
      <w:r w:rsidRPr="00A52DB4">
        <w:t xml:space="preserve">Miasto Białystok aktywnie uczestniczy w pracach dwóch grup roboczych: Grupy Roboczej ds. Europejskiej Polityki Sąsiedztwa i Rozszerzenia oraz Grupy Roboczej Międzynarodowe Stosunki Gospodarcze. </w:t>
      </w:r>
    </w:p>
    <w:p w14:paraId="159E20B1" w14:textId="77777777" w:rsidR="002E2C08" w:rsidRPr="00A52DB4" w:rsidRDefault="002E2C08" w:rsidP="0085578B">
      <w:r w:rsidRPr="00A52DB4">
        <w:t>W 2022 roku przedstawiciele miasta Białegostoku wzięli udział w Dorocznym Walnym Zgromadzeniu stowarzyszenia zorganizowanym w Espoo (Finlandia).</w:t>
      </w:r>
    </w:p>
    <w:p w14:paraId="6E58E11E" w14:textId="77777777" w:rsidR="002E2C08" w:rsidRPr="00A52DB4" w:rsidRDefault="002E2C08" w:rsidP="0085578B">
      <w:r w:rsidRPr="00A52DB4">
        <w:t>Przedstawiciele miasta wzięli również udział w innych wydarzeniach organizowanych przez Eurocities jak „Migracja i kultura w miastach: wymiana doświadczeń w całej Europie” odbywające się w Paryżu, „Platforma Współpracy Eurocities” w Wiedniu, czy wizyty studyjne w ramach inicjatywy „Dziedzictwo Kulturowe w działaniu” w Saragossie i Leeds.</w:t>
      </w:r>
    </w:p>
    <w:p w14:paraId="27CCFE68" w14:textId="77777777" w:rsidR="002E2C08" w:rsidRPr="0085578B" w:rsidRDefault="002E2C08" w:rsidP="0085578B">
      <w:pPr>
        <w:rPr>
          <w:b/>
        </w:rPr>
      </w:pPr>
      <w:r w:rsidRPr="0085578B">
        <w:rPr>
          <w:b/>
        </w:rPr>
        <w:t>MIĘDZYNARODOWE STOWARZYSZENIE MIAST PRZYJAZNYCH LALKARSTWU AVIAMA Z SIEDZIBĄ W CHARLEVILLE-MEZIERES WE FRANCJI</w:t>
      </w:r>
    </w:p>
    <w:p w14:paraId="7E48A85B" w14:textId="77777777" w:rsidR="002E2C08" w:rsidRPr="00A52DB4" w:rsidRDefault="002E2C08" w:rsidP="0085578B">
      <w:r w:rsidRPr="00A52DB4">
        <w:t>Miasto Białystok przystąpiło do Stowarzyszenia AVIAMA w 2013 roku. Celem działalności stowarzyszenia jest promowanie sztuki lalkarskiej i wspieranie jej rozwoju, jednoczenie i zrzeszanie miast i samorządów terytorialnych z różnych krajów, które prowadzą działania w dziedzinie sztuki lalkarskiej oraz wspólne organizowanie wszelkich działań związanych ze sztuką lalkarską.</w:t>
      </w:r>
    </w:p>
    <w:p w14:paraId="446F9D53" w14:textId="77777777" w:rsidR="002E2C08" w:rsidRPr="00A52DB4" w:rsidRDefault="002E2C08" w:rsidP="0085578B">
      <w:r w:rsidRPr="00A52DB4">
        <w:t>W 2022 roku przedstawiciele miasta Białegostoku wzięli udział w Zgromadzeniu Ogólnym Stowarzyszenia AVIAMA zorganizowanym w Chuncheon (Korea Południowa).</w:t>
      </w:r>
    </w:p>
    <w:p w14:paraId="3A9673A4" w14:textId="2DA79A99" w:rsidR="00340062" w:rsidRPr="0085578B" w:rsidRDefault="00B91FD2" w:rsidP="0085578B">
      <w:pPr>
        <w:rPr>
          <w:b/>
        </w:rPr>
      </w:pPr>
      <w:r w:rsidRPr="0085578B">
        <w:rPr>
          <w:b/>
        </w:rPr>
        <w:t>ORGANIZACJA WYDARZEŃ O CHARAKTERZE MIĘDZYNARODOWYM</w:t>
      </w:r>
    </w:p>
    <w:p w14:paraId="4D6FB3BD" w14:textId="77777777" w:rsidR="0085578B" w:rsidRDefault="00A80650" w:rsidP="00347FA0">
      <w:pPr>
        <w:pStyle w:val="Akapitzlist"/>
        <w:numPr>
          <w:ilvl w:val="0"/>
          <w:numId w:val="257"/>
        </w:numPr>
        <w:ind w:left="426" w:hanging="426"/>
      </w:pPr>
      <w:r w:rsidRPr="00A52DB4">
        <w:t>7</w:t>
      </w:r>
      <w:r w:rsidR="002E2C08" w:rsidRPr="00A52DB4">
        <w:t>9</w:t>
      </w:r>
      <w:r w:rsidR="00384C27" w:rsidRPr="00A52DB4">
        <w:t>.</w:t>
      </w:r>
      <w:r w:rsidRPr="00A52DB4">
        <w:t xml:space="preserve"> rocznica wybuchu Powstania w Getcie Białostockim</w:t>
      </w:r>
    </w:p>
    <w:p w14:paraId="29B797FA" w14:textId="514F25DD" w:rsidR="00384C27" w:rsidRPr="0085578B" w:rsidRDefault="002E2C08" w:rsidP="0085578B">
      <w:pPr>
        <w:pStyle w:val="Akapitzlist"/>
        <w:ind w:left="426" w:firstLine="0"/>
        <w:rPr>
          <w:rStyle w:val="Pogrubienie"/>
          <w:b w:val="0"/>
          <w:bCs w:val="0"/>
        </w:rPr>
      </w:pPr>
      <w:r w:rsidRPr="0085578B">
        <w:rPr>
          <w:rStyle w:val="Pogrubienie"/>
          <w:b w:val="0"/>
          <w:szCs w:val="24"/>
        </w:rPr>
        <w:t xml:space="preserve">Uroczystości rocznicowe z udziałem gości zagranicznych odbyły się 16 sierpnia 2022 </w:t>
      </w:r>
      <w:r w:rsidR="00B33613" w:rsidRPr="0085578B">
        <w:rPr>
          <w:rStyle w:val="Pogrubienie"/>
          <w:b w:val="0"/>
          <w:szCs w:val="24"/>
        </w:rPr>
        <w:t>r</w:t>
      </w:r>
      <w:r w:rsidRPr="0085578B">
        <w:rPr>
          <w:rStyle w:val="Pogrubienie"/>
          <w:b w:val="0"/>
          <w:szCs w:val="24"/>
        </w:rPr>
        <w:t>.</w:t>
      </w:r>
    </w:p>
    <w:p w14:paraId="6C8CA48A" w14:textId="77777777" w:rsidR="0085578B" w:rsidRDefault="00A80650" w:rsidP="00347FA0">
      <w:pPr>
        <w:pStyle w:val="Akapitzlist"/>
        <w:numPr>
          <w:ilvl w:val="0"/>
          <w:numId w:val="257"/>
        </w:numPr>
        <w:ind w:left="426" w:hanging="426"/>
      </w:pPr>
      <w:r w:rsidRPr="00A52DB4">
        <w:t>Dni Miasta Białegostoku</w:t>
      </w:r>
    </w:p>
    <w:p w14:paraId="5903F487" w14:textId="38C501E0" w:rsidR="00384C27" w:rsidRPr="00A52DB4" w:rsidRDefault="002E2C08" w:rsidP="0085578B">
      <w:pPr>
        <w:pStyle w:val="Akapitzlist"/>
        <w:ind w:left="426" w:firstLine="0"/>
      </w:pPr>
      <w:r w:rsidRPr="00A52DB4">
        <w:t>Dorocznie organizowane Dni Miasta Białegostoku są okazją do spotkań i rozmów</w:t>
      </w:r>
      <w:r w:rsidR="0085578B">
        <w:t xml:space="preserve"> </w:t>
      </w:r>
      <w:r w:rsidRPr="00A52DB4">
        <w:t>z przedstawicielami zagranicznych miast partnerskich. W 2022 roku w uroczystościach wzięło udział pięć delegacji: Sumgayit (Azerbejdżan), Giumri (Armenia), Dobricz (Bułgaria), Sliema (Malta), Bornova (Turcja).</w:t>
      </w:r>
    </w:p>
    <w:p w14:paraId="5A8E92B3" w14:textId="631FE0E7" w:rsidR="00340062" w:rsidRPr="0085578B" w:rsidRDefault="00B91FD2" w:rsidP="0085578B">
      <w:pPr>
        <w:rPr>
          <w:b/>
        </w:rPr>
      </w:pPr>
      <w:r w:rsidRPr="0085578B">
        <w:rPr>
          <w:b/>
        </w:rPr>
        <w:lastRenderedPageBreak/>
        <w:t>WYJAZDY ZAGRANICZNE</w:t>
      </w:r>
    </w:p>
    <w:p w14:paraId="405B1483" w14:textId="1DED4FCC" w:rsidR="000A0A2E" w:rsidRPr="00A52DB4" w:rsidRDefault="000A0A2E" w:rsidP="0085578B">
      <w:pPr>
        <w:rPr>
          <w:szCs w:val="24"/>
        </w:rPr>
      </w:pPr>
      <w:r w:rsidRPr="00A52DB4">
        <w:rPr>
          <w:szCs w:val="24"/>
        </w:rPr>
        <w:t xml:space="preserve">Miasto Białystok realizuje współpracę zagraniczną </w:t>
      </w:r>
      <w:r w:rsidR="00FE7BFF" w:rsidRPr="00A52DB4">
        <w:rPr>
          <w:szCs w:val="24"/>
        </w:rPr>
        <w:t xml:space="preserve">również </w:t>
      </w:r>
      <w:r w:rsidRPr="00A52DB4">
        <w:rPr>
          <w:szCs w:val="24"/>
        </w:rPr>
        <w:t xml:space="preserve">poprzez wyjazdy służbowe. </w:t>
      </w:r>
    </w:p>
    <w:p w14:paraId="01CA4A86" w14:textId="77777777" w:rsidR="00CA43EF" w:rsidRPr="00A52DB4" w:rsidRDefault="00CA43EF" w:rsidP="0085578B">
      <w:pPr>
        <w:rPr>
          <w:szCs w:val="24"/>
        </w:rPr>
      </w:pPr>
      <w:r w:rsidRPr="00A52DB4">
        <w:rPr>
          <w:szCs w:val="24"/>
        </w:rPr>
        <w:t>W 2022 roku przedstawiciele miasta wzięli udział między innymi w Szczycie Burmistrzów przeciwko Antysemityzmowi 2022, Dniach Mobilności Miejskiej w Brnie, Konferencji nt. Inkluzywnej i Bezpiecznej Przestrzeni w Brukseli, czy w dyskusji w formie okrągłego stołu na temat reform lokalnych i administracyjnych w Kiszyniowie.</w:t>
      </w:r>
    </w:p>
    <w:p w14:paraId="29FFE9A7" w14:textId="0941CF3C" w:rsidR="009D4B6D" w:rsidRPr="00A52DB4" w:rsidRDefault="00CA43EF" w:rsidP="0085578B">
      <w:pPr>
        <w:rPr>
          <w:szCs w:val="24"/>
        </w:rPr>
      </w:pPr>
      <w:r w:rsidRPr="00A52DB4">
        <w:rPr>
          <w:szCs w:val="24"/>
        </w:rPr>
        <w:t>Miejska delegacja wzięła również udział w ceremonii upamiętniającej poległych</w:t>
      </w:r>
      <w:r w:rsidR="0085578B">
        <w:rPr>
          <w:szCs w:val="24"/>
        </w:rPr>
        <w:t xml:space="preserve"> </w:t>
      </w:r>
      <w:r w:rsidRPr="00A52DB4">
        <w:rPr>
          <w:szCs w:val="24"/>
        </w:rPr>
        <w:t>w Powstaniu Białostockim Getcie organizowanej w Yehud – Monosson, które jest miastem partnerskim Białegostoku.</w:t>
      </w:r>
    </w:p>
    <w:p w14:paraId="3243C609" w14:textId="77777777" w:rsidR="00340062" w:rsidRPr="0085578B" w:rsidRDefault="00B91FD2" w:rsidP="0085578B">
      <w:pPr>
        <w:rPr>
          <w:b/>
        </w:rPr>
      </w:pPr>
      <w:r w:rsidRPr="0085578B">
        <w:rPr>
          <w:b/>
        </w:rPr>
        <w:t>PRZYJMOWANIE DELEGACJI ZAGRANICZNYCH</w:t>
      </w:r>
    </w:p>
    <w:p w14:paraId="754550FB" w14:textId="3B5CDB54" w:rsidR="00CA43EF" w:rsidRPr="00A52DB4" w:rsidRDefault="00CA43EF" w:rsidP="0085578B">
      <w:pPr>
        <w:rPr>
          <w:szCs w:val="24"/>
        </w:rPr>
      </w:pPr>
      <w:r w:rsidRPr="00A52DB4">
        <w:rPr>
          <w:szCs w:val="24"/>
        </w:rPr>
        <w:t>W 2022 roku miasto Białystok zostało odwiedzone przez pięć oficjalnych delegacji zagraniczne podczas Dni Miasta Białegostoku. Miasto gościło również przedstawicieli miasta partnerskiego Yehud – Monosson, którzy przybyli na zaproszenie Pana Prezydenta Tadeusza Truskolaskiego w związku z obchodami 79</w:t>
      </w:r>
      <w:r w:rsidR="00963BD9" w:rsidRPr="00A52DB4">
        <w:rPr>
          <w:szCs w:val="24"/>
        </w:rPr>
        <w:t>.</w:t>
      </w:r>
      <w:r w:rsidRPr="00A52DB4">
        <w:rPr>
          <w:szCs w:val="24"/>
        </w:rPr>
        <w:t xml:space="preserve"> rocznicy Powstania w Białostockim Getcie. </w:t>
      </w:r>
    </w:p>
    <w:p w14:paraId="7F40AAE9" w14:textId="77777777" w:rsidR="00CA43EF" w:rsidRPr="00A52DB4" w:rsidRDefault="00CA43EF" w:rsidP="0085578B">
      <w:pPr>
        <w:rPr>
          <w:szCs w:val="24"/>
        </w:rPr>
      </w:pPr>
      <w:r w:rsidRPr="00A52DB4">
        <w:rPr>
          <w:szCs w:val="24"/>
        </w:rPr>
        <w:t>Miasto miało również przyjemność gościć przedstawicieli miasta Siauliai (Litwa) oraz Jelgava (Łotwa), którzy przyjechali na wizyty studyjne do Białegostoku.</w:t>
      </w:r>
    </w:p>
    <w:p w14:paraId="5614F99A" w14:textId="458BA9EE" w:rsidR="00AB244B" w:rsidRPr="00A52DB4" w:rsidRDefault="00CA43EF" w:rsidP="0085578B">
      <w:pPr>
        <w:rPr>
          <w:szCs w:val="24"/>
        </w:rPr>
      </w:pPr>
      <w:r w:rsidRPr="00A52DB4">
        <w:rPr>
          <w:szCs w:val="24"/>
        </w:rPr>
        <w:t>Miasto Białystok odwiedziło również wiele oficjalnych delegacji dyplomatycznych, na czele których stali m.in. Pan Mark Brzezinski - Ambasador Stanów Zjednoczonych w Polsce, Pan Wasyl Zwarycz – Ambasador Ukrainy w Polsce, Pan Dr Arndt Freytag von Loringhoven - Ambasador Republiki Federalnej Niemiec w Polsce, Pan Theodor Cosmin Onisii – Ambasador Rumunii w Polsce, Pani Daphne Bergsmy – Ambasador Królestwa Niderlandów w Polsce, Pan Paul Schmit – Ambasador Luksemburga w Polsce, Pan Nebojša Košutić - Ambasador Serbii</w:t>
      </w:r>
      <w:r w:rsidR="0085578B">
        <w:rPr>
          <w:szCs w:val="24"/>
        </w:rPr>
        <w:t xml:space="preserve"> </w:t>
      </w:r>
      <w:r w:rsidRPr="00A52DB4">
        <w:rPr>
          <w:szCs w:val="24"/>
        </w:rPr>
        <w:t>w Polsce, Pani Jennifer Mcnaughtan – Ambasador Zjednoczonego Królestwa Wielkiej Brytanii</w:t>
      </w:r>
      <w:r w:rsidR="0085578B">
        <w:rPr>
          <w:szCs w:val="24"/>
        </w:rPr>
        <w:t xml:space="preserve"> </w:t>
      </w:r>
      <w:r w:rsidRPr="00A52DB4">
        <w:rPr>
          <w:szCs w:val="24"/>
        </w:rPr>
        <w:t>i Irlandii Północnej w Polsce, Pan Luc Jacobs – Ambasador Królestwa Belgii w Polsce.</w:t>
      </w:r>
    </w:p>
    <w:p w14:paraId="55928229" w14:textId="3769E787" w:rsidR="001579D7" w:rsidRPr="0085578B" w:rsidRDefault="001579D7" w:rsidP="0085578B">
      <w:pPr>
        <w:rPr>
          <w:b/>
          <w:szCs w:val="24"/>
        </w:rPr>
      </w:pPr>
      <w:r w:rsidRPr="0085578B">
        <w:rPr>
          <w:b/>
          <w:szCs w:val="24"/>
        </w:rPr>
        <w:t>NADANIE PATRONATU HONOROWEGO</w:t>
      </w:r>
    </w:p>
    <w:p w14:paraId="3E932DF7" w14:textId="75E6008E" w:rsidR="00AB244B" w:rsidRPr="00A52DB4" w:rsidRDefault="00963BD9" w:rsidP="0085578B">
      <w:pPr>
        <w:rPr>
          <w:szCs w:val="24"/>
        </w:rPr>
      </w:pPr>
      <w:r w:rsidRPr="00A52DB4">
        <w:rPr>
          <w:szCs w:val="24"/>
        </w:rPr>
        <w:t>W 2022 r. o honorowy patronat Prezydenta Miasta Białegostoku wystąpiono 223 razy. Prezydent przyznał patronat w 211 przypadkach. W pozostałych wnioskodawcy nie spełnili wymogów formalnych (brak podpisu, niewykorzystanie stosownego formularza, inne przyczyny).</w:t>
      </w:r>
    </w:p>
    <w:p w14:paraId="632F1BCE" w14:textId="676F6EB5" w:rsidR="001579D7" w:rsidRPr="0085578B" w:rsidRDefault="001579D7" w:rsidP="0085578B">
      <w:pPr>
        <w:rPr>
          <w:b/>
          <w:szCs w:val="24"/>
        </w:rPr>
      </w:pPr>
      <w:r w:rsidRPr="0085578B">
        <w:rPr>
          <w:b/>
          <w:szCs w:val="24"/>
        </w:rPr>
        <w:t>UROCZYSTOŚCI MIEJSKIE</w:t>
      </w:r>
    </w:p>
    <w:p w14:paraId="508691C1" w14:textId="4122EF43" w:rsidR="001579D7" w:rsidRPr="00A52DB4" w:rsidRDefault="00963BD9" w:rsidP="0085578B">
      <w:pPr>
        <w:rPr>
          <w:szCs w:val="24"/>
        </w:rPr>
      </w:pPr>
      <w:r w:rsidRPr="00A52DB4">
        <w:rPr>
          <w:szCs w:val="24"/>
        </w:rPr>
        <w:lastRenderedPageBreak/>
        <w:t>Prezydent Miasta Białegostoku bądź osoby go reprezentujące w 2022 roku uczestniczyły w około 70 oficjalnych uroczystościach m.in.: rocznicy Wyzwolenia Miasta z rąk zaborców, Narodowym Dniu Żołnierzy Wyklętych, rocznicy Ocalenia Miasta po Katastrofie Pociągu Przewożącego Chlor, rocznicy katastrofy smoleńskiej, rocznicy Zbrodni Katyńskiej, rocznicy uchwalenia Konstytucji 3 Maja, uroczystości Najświętszego Ciała i Krwi Chrystusa, rocznicy spalenia Wielkiej Synagogi, rocznicy wybuchu Powstania Warszawskiego, Święcie Wojska Polskiego połączonego z 103. Rocznicą Bitwy Warszawskiej, rocznicy Powstania</w:t>
      </w:r>
      <w:r w:rsidR="0085578B">
        <w:rPr>
          <w:szCs w:val="24"/>
        </w:rPr>
        <w:t xml:space="preserve"> </w:t>
      </w:r>
      <w:r w:rsidRPr="00A52DB4">
        <w:rPr>
          <w:szCs w:val="24"/>
        </w:rPr>
        <w:t>w Getcie Białostockim, rocznicy Bitwy Białostockiej 1920 roku, Święcie Straży Miejskiej, rocznicy wybuchu II wojny światowej, rocznicy agresji sowieckiej na Polskę we wrześniu</w:t>
      </w:r>
      <w:r w:rsidR="0085578B">
        <w:rPr>
          <w:szCs w:val="24"/>
        </w:rPr>
        <w:t xml:space="preserve"> </w:t>
      </w:r>
      <w:r w:rsidRPr="00A52DB4">
        <w:rPr>
          <w:szCs w:val="24"/>
        </w:rPr>
        <w:t>1939 r., osłonięciu tablicy z nazwą ronda Wolnej Ukrainy, Narodowym Święcie Niepodległości.</w:t>
      </w:r>
    </w:p>
    <w:p w14:paraId="10EA82F0" w14:textId="0889D47A" w:rsidR="00D55D29" w:rsidRPr="0085578B" w:rsidRDefault="00D55D29" w:rsidP="0085578B">
      <w:pPr>
        <w:ind w:firstLine="0"/>
        <w:rPr>
          <w:b/>
          <w:bCs/>
          <w:szCs w:val="20"/>
        </w:rPr>
      </w:pPr>
      <w:r w:rsidRPr="0085578B">
        <w:rPr>
          <w:b/>
          <w:bCs/>
          <w:szCs w:val="20"/>
        </w:rPr>
        <w:t xml:space="preserve">Działania wskazane w podrozdziale </w:t>
      </w:r>
      <w:r w:rsidR="00927F04" w:rsidRPr="0085578B">
        <w:rPr>
          <w:b/>
          <w:bCs/>
          <w:szCs w:val="20"/>
        </w:rPr>
        <w:t>13.5</w:t>
      </w:r>
      <w:r w:rsidRPr="0085578B">
        <w:rPr>
          <w:b/>
          <w:bCs/>
          <w:szCs w:val="20"/>
        </w:rPr>
        <w:t>. wpisują się w realizację następując</w:t>
      </w:r>
      <w:r w:rsidR="002617E5" w:rsidRPr="0085578B">
        <w:rPr>
          <w:b/>
          <w:bCs/>
          <w:szCs w:val="20"/>
        </w:rPr>
        <w:t>ych</w:t>
      </w:r>
      <w:r w:rsidRPr="0085578B">
        <w:rPr>
          <w:b/>
          <w:bCs/>
          <w:szCs w:val="20"/>
        </w:rPr>
        <w:t xml:space="preserve"> kierunk</w:t>
      </w:r>
      <w:r w:rsidR="002617E5" w:rsidRPr="0085578B">
        <w:rPr>
          <w:b/>
          <w:bCs/>
          <w:szCs w:val="20"/>
        </w:rPr>
        <w:t>ów</w:t>
      </w:r>
      <w:r w:rsidRPr="0085578B">
        <w:rPr>
          <w:b/>
          <w:bCs/>
          <w:szCs w:val="20"/>
        </w:rPr>
        <w:t xml:space="preserve"> działań Strategii 2030:</w:t>
      </w:r>
    </w:p>
    <w:p w14:paraId="55925D08" w14:textId="63F1AD0F" w:rsidR="005D6AA0" w:rsidRPr="0085578B" w:rsidRDefault="005D6AA0" w:rsidP="0085578B">
      <w:pPr>
        <w:ind w:firstLine="0"/>
        <w:rPr>
          <w:b/>
          <w:bCs/>
          <w:szCs w:val="20"/>
        </w:rPr>
      </w:pPr>
      <w:r w:rsidRPr="0085578B">
        <w:rPr>
          <w:b/>
          <w:bCs/>
          <w:szCs w:val="20"/>
        </w:rPr>
        <w:t>G1.3. Pozyskiwanie inwestorów zewnętrznych</w:t>
      </w:r>
    </w:p>
    <w:p w14:paraId="1F6602A6" w14:textId="34F27AF1" w:rsidR="00D55D29" w:rsidRPr="0085578B" w:rsidRDefault="00B330F5" w:rsidP="0085578B">
      <w:pPr>
        <w:ind w:firstLine="0"/>
        <w:rPr>
          <w:rFonts w:cstheme="majorHAnsi"/>
          <w:b/>
        </w:rPr>
      </w:pPr>
      <w:r w:rsidRPr="0085578B">
        <w:rPr>
          <w:b/>
          <w:szCs w:val="24"/>
        </w:rPr>
        <w:t xml:space="preserve">G3.1. </w:t>
      </w:r>
      <w:r w:rsidRPr="0085578B">
        <w:rPr>
          <w:rFonts w:cstheme="majorHAnsi"/>
          <w:b/>
        </w:rPr>
        <w:t>Promocja i biznesowa otwartość miasta i BOF</w:t>
      </w:r>
    </w:p>
    <w:p w14:paraId="556345B8" w14:textId="6AF070E0" w:rsidR="00AF67C3" w:rsidRPr="0085578B" w:rsidRDefault="00AF67C3" w:rsidP="0085578B">
      <w:pPr>
        <w:ind w:firstLine="0"/>
        <w:rPr>
          <w:b/>
          <w:szCs w:val="24"/>
        </w:rPr>
      </w:pPr>
      <w:r w:rsidRPr="0085578B">
        <w:rPr>
          <w:b/>
          <w:szCs w:val="24"/>
        </w:rPr>
        <w:t>K4.3. Promocja turystyki kulturowej</w:t>
      </w:r>
    </w:p>
    <w:p w14:paraId="2E251537" w14:textId="272A4EF4" w:rsidR="00643961" w:rsidRPr="00A52DB4" w:rsidRDefault="00927F04" w:rsidP="0085578B">
      <w:pPr>
        <w:pStyle w:val="Nagwek2"/>
      </w:pPr>
      <w:bookmarkStart w:id="1189" w:name="_Toc138325076"/>
      <w:bookmarkStart w:id="1190" w:name="_Toc138403577"/>
      <w:r w:rsidRPr="00A52DB4">
        <w:t xml:space="preserve">13.6. </w:t>
      </w:r>
      <w:r w:rsidR="0096738B" w:rsidRPr="00A52DB4">
        <w:t>Białostocki Obszar Funkcjonalny</w:t>
      </w:r>
      <w:bookmarkEnd w:id="1189"/>
      <w:bookmarkEnd w:id="1190"/>
    </w:p>
    <w:p w14:paraId="3891B613" w14:textId="7753A8A8" w:rsidR="00B727CE" w:rsidRPr="00A52DB4" w:rsidRDefault="00B727CE" w:rsidP="0085578B">
      <w:r w:rsidRPr="00A52DB4">
        <w:t>Białostocki Obszar Funkcjonalny (BOF) zlokalizowany jest w centralnej części województwa podlaskiego i graniczy z powiatami: sokólskim, monieckim, wysokomazowieckim, bielskim oraz hajnowskim. BOF tworzą: miasto Białystok i dziewięć gmin należących do powiatu białostockiego: Choroszcz, Czarna Białostocka, Dobrzyniewo Duże, Juchnowiec Kościelny, Łapy, Supraśl, Turośń Kościelna, Wasilków i Zabłudów. Obszar funkcjonalny zajmuje łącznie 1 728,15 km² (co stanowi ok. 8,6% powierzchni województwa)</w:t>
      </w:r>
      <w:r w:rsidR="0085578B">
        <w:t xml:space="preserve"> </w:t>
      </w:r>
      <w:r w:rsidRPr="00A52DB4">
        <w:t>i zamieszkiwany jest przez ponad 413 tys. ludności (co stanowi ok. 34% potencjału ludnościowego woj. podlaskiego).</w:t>
      </w:r>
    </w:p>
    <w:p w14:paraId="4902BE16" w14:textId="77777777" w:rsidR="00B727CE" w:rsidRPr="00A52DB4" w:rsidRDefault="00B727CE" w:rsidP="0085578B">
      <w:r w:rsidRPr="00A52DB4">
        <w:t xml:space="preserve">W 2013 roku rady gmin podjęły uchwały w sprawie wyrażenia zgody na utworzenie Stowarzyszenia Białostockiego Obszaru Funkcjonalnego (SBOF) - wpis w Krajowym Rejestrze Sądowym nastąpił w styczniu 2014 r. </w:t>
      </w:r>
    </w:p>
    <w:p w14:paraId="09431AE7" w14:textId="0AA3D802" w:rsidR="00B727CE" w:rsidRPr="00A52DB4" w:rsidRDefault="00B727CE" w:rsidP="0085578B">
      <w:r w:rsidRPr="00A52DB4">
        <w:t xml:space="preserve">SBOF - stanowiąc samorządne stowarzyszenie gmin, zostało powołane w celu wspierania idei samorządności lokalnej, ochrony wspólnych interesów, wymiany doświadczeń, promocji osiągnieć oraz koordynacji przedsięwzięć w ramach współpracy międzygminnej. </w:t>
      </w:r>
      <w:r w:rsidRPr="00A52DB4">
        <w:lastRenderedPageBreak/>
        <w:t xml:space="preserve">Stowarzyszenie prowadzi działalność na rzecz zrzeszonych w nim gmin członkowskich, a jego siedziba mieści się w Białymstoku - </w:t>
      </w:r>
      <w:hyperlink r:id="rId65" w:history="1">
        <w:r w:rsidR="0085578B" w:rsidRPr="0085578B">
          <w:rPr>
            <w:rStyle w:val="Hipercze"/>
            <w:rFonts w:cstheme="majorHAnsi"/>
            <w:color w:val="00B0F0"/>
            <w:szCs w:val="24"/>
          </w:rPr>
          <w:t>Strona internetowa BOF</w:t>
        </w:r>
      </w:hyperlink>
      <w:r w:rsidRPr="00A52DB4">
        <w:t>.</w:t>
      </w:r>
    </w:p>
    <w:p w14:paraId="6E6BB947" w14:textId="5A69C0EA" w:rsidR="00B727CE" w:rsidRPr="00A52DB4" w:rsidRDefault="00B727CE" w:rsidP="0085578B">
      <w:r w:rsidRPr="00A52DB4">
        <w:t>W ramach celów SBOF jest m.in. wypracowywanie i realizacja wspólnej dla obszaru funkcjonalnego strategii rozwoju. Mając na uwadze zakres wzajemnego oddziaływania oraz spójną integrację społeczną, gospodarczą i terytorialną gmin Stowarzyszenie jest jednym</w:t>
      </w:r>
      <w:r w:rsidR="0085578B">
        <w:t xml:space="preserve"> </w:t>
      </w:r>
      <w:r w:rsidRPr="00A52DB4">
        <w:t xml:space="preserve">z kluczowych partnerów zewnętrznych, zaangażowanych w proces realizacji i wdrażania „Strategii Rozwoju Miasta Białegostoku do 2030 roku” (SRMB 2030), przyjętej uchwałą Nr XLVI/666/21 Rady Miasta Białystok z dnia 20 grudnia 2021 r. </w:t>
      </w:r>
    </w:p>
    <w:p w14:paraId="35AFBCD3" w14:textId="73F9D767" w:rsidR="00B727CE" w:rsidRPr="00A52DB4" w:rsidRDefault="00B727CE" w:rsidP="0085578B">
      <w:r w:rsidRPr="00A52DB4">
        <w:t>Zakres działań, zrealizowanych w 2022 roku przez SBOF, wpisuje się odpowiednio</w:t>
      </w:r>
      <w:r w:rsidR="0085578B">
        <w:t xml:space="preserve"> </w:t>
      </w:r>
      <w:r w:rsidRPr="00A52DB4">
        <w:t xml:space="preserve">w określone cele operacyjne i kierunki działań SRMB 2030: </w:t>
      </w:r>
    </w:p>
    <w:tbl>
      <w:tblPr>
        <w:tblStyle w:val="Tabela-Siatka"/>
        <w:tblW w:w="0" w:type="auto"/>
        <w:tblLook w:val="04A0" w:firstRow="1" w:lastRow="0" w:firstColumn="1" w:lastColumn="0" w:noHBand="0" w:noVBand="1"/>
        <w:tblCaption w:val="Tabela zakresu działań"/>
        <w:tblDescription w:val="Zakres działań, zrealizowanych w 2022 roku przez SBOF, wpisuje się odpowiednio w określone cele operacyjne i kierunki działań SRMB 2030"/>
      </w:tblPr>
      <w:tblGrid>
        <w:gridCol w:w="2972"/>
        <w:gridCol w:w="6090"/>
      </w:tblGrid>
      <w:tr w:rsidR="00A52DB4" w:rsidRPr="00A52DB4" w14:paraId="28814E3C" w14:textId="77777777" w:rsidTr="0085578B">
        <w:trPr>
          <w:tblHeader/>
        </w:trPr>
        <w:tc>
          <w:tcPr>
            <w:tcW w:w="2972" w:type="dxa"/>
            <w:vAlign w:val="center"/>
          </w:tcPr>
          <w:p w14:paraId="31EBB103" w14:textId="77777777" w:rsidR="00B727CE" w:rsidRPr="0085578B" w:rsidRDefault="00B727CE" w:rsidP="0085578B">
            <w:pPr>
              <w:suppressAutoHyphens/>
              <w:ind w:firstLine="29"/>
              <w:jc w:val="center"/>
              <w:rPr>
                <w:rFonts w:eastAsia="Times New Roman" w:cstheme="majorHAnsi"/>
                <w:b/>
                <w:bCs/>
                <w:sz w:val="20"/>
                <w:szCs w:val="20"/>
              </w:rPr>
            </w:pPr>
            <w:r w:rsidRPr="0085578B">
              <w:rPr>
                <w:rFonts w:eastAsia="Times New Roman" w:cstheme="majorHAnsi"/>
                <w:b/>
                <w:bCs/>
                <w:sz w:val="20"/>
                <w:szCs w:val="20"/>
              </w:rPr>
              <w:t>Kierunki działań</w:t>
            </w:r>
          </w:p>
        </w:tc>
        <w:tc>
          <w:tcPr>
            <w:tcW w:w="6090" w:type="dxa"/>
            <w:vAlign w:val="center"/>
          </w:tcPr>
          <w:p w14:paraId="39F28912" w14:textId="77777777" w:rsidR="00B727CE" w:rsidRPr="0085578B" w:rsidRDefault="00B727CE" w:rsidP="0085578B">
            <w:pPr>
              <w:suppressAutoHyphens/>
              <w:ind w:firstLine="0"/>
              <w:rPr>
                <w:rFonts w:eastAsia="Times New Roman" w:cstheme="majorHAnsi"/>
                <w:b/>
                <w:bCs/>
                <w:sz w:val="20"/>
                <w:szCs w:val="20"/>
              </w:rPr>
            </w:pPr>
            <w:r w:rsidRPr="0085578B">
              <w:rPr>
                <w:rFonts w:eastAsia="Times New Roman" w:cstheme="majorHAnsi"/>
                <w:b/>
                <w:bCs/>
                <w:sz w:val="20"/>
                <w:szCs w:val="20"/>
              </w:rPr>
              <w:t>Podsumowanie realizacji kierunków działań w 2022 r.</w:t>
            </w:r>
          </w:p>
        </w:tc>
      </w:tr>
      <w:tr w:rsidR="00A52DB4" w:rsidRPr="00A52DB4" w14:paraId="3B2370E8" w14:textId="77777777" w:rsidTr="0085578B">
        <w:tc>
          <w:tcPr>
            <w:tcW w:w="2972" w:type="dxa"/>
          </w:tcPr>
          <w:p w14:paraId="03A30D59" w14:textId="1B7E100C" w:rsidR="00B727CE" w:rsidRPr="0085578B" w:rsidRDefault="00B727CE" w:rsidP="0085578B">
            <w:pPr>
              <w:suppressAutoHyphens/>
              <w:ind w:firstLine="29"/>
              <w:rPr>
                <w:rFonts w:cstheme="majorHAnsi"/>
                <w:sz w:val="20"/>
                <w:szCs w:val="20"/>
              </w:rPr>
            </w:pPr>
            <w:r w:rsidRPr="0085578B">
              <w:rPr>
                <w:rFonts w:cstheme="majorHAnsi"/>
                <w:sz w:val="20"/>
                <w:szCs w:val="20"/>
              </w:rPr>
              <w:t>K1.1. Zapewnianie kompetencji zawodowych adekwatnie do potrzeb pracodawców, w tym w ramach gospodarki 4.0</w:t>
            </w:r>
          </w:p>
          <w:p w14:paraId="2143AFA1" w14:textId="4E3A6DE1" w:rsidR="00B727CE" w:rsidRPr="0085578B" w:rsidRDefault="00B727CE" w:rsidP="0085578B">
            <w:pPr>
              <w:suppressAutoHyphens/>
              <w:ind w:firstLine="29"/>
              <w:rPr>
                <w:rFonts w:cstheme="majorHAnsi"/>
                <w:sz w:val="20"/>
                <w:szCs w:val="20"/>
              </w:rPr>
            </w:pPr>
            <w:r w:rsidRPr="0085578B">
              <w:rPr>
                <w:rFonts w:cstheme="majorHAnsi"/>
                <w:sz w:val="20"/>
                <w:szCs w:val="20"/>
              </w:rPr>
              <w:t>K1.2. Podnoszenie poziomu kompetencji cyfrowych</w:t>
            </w:r>
          </w:p>
          <w:p w14:paraId="3CB571FB" w14:textId="3296428E" w:rsidR="00B727CE" w:rsidRPr="0085578B" w:rsidRDefault="00B727CE" w:rsidP="0085578B">
            <w:pPr>
              <w:suppressAutoHyphens/>
              <w:ind w:firstLine="29"/>
              <w:rPr>
                <w:rFonts w:cstheme="majorHAnsi"/>
                <w:sz w:val="20"/>
                <w:szCs w:val="20"/>
              </w:rPr>
            </w:pPr>
            <w:r w:rsidRPr="0085578B">
              <w:rPr>
                <w:rFonts w:cstheme="majorHAnsi"/>
                <w:sz w:val="20"/>
                <w:szCs w:val="20"/>
              </w:rPr>
              <w:t>K1.3. Kształtowanie kompetencji kluczowych (w tym przedsiębiorczości)</w:t>
            </w:r>
          </w:p>
          <w:p w14:paraId="17E27065" w14:textId="6B9B9C16" w:rsidR="00B727CE" w:rsidRPr="0085578B" w:rsidRDefault="00B727CE" w:rsidP="0085578B">
            <w:pPr>
              <w:suppressAutoHyphens/>
              <w:ind w:firstLine="29"/>
              <w:rPr>
                <w:rFonts w:cstheme="majorHAnsi"/>
                <w:sz w:val="20"/>
                <w:szCs w:val="20"/>
              </w:rPr>
            </w:pPr>
            <w:r w:rsidRPr="0085578B">
              <w:rPr>
                <w:rFonts w:cstheme="majorHAnsi"/>
                <w:sz w:val="20"/>
                <w:szCs w:val="20"/>
              </w:rPr>
              <w:t>K1.4.</w:t>
            </w:r>
            <w:r w:rsidR="0085578B" w:rsidRPr="0085578B">
              <w:rPr>
                <w:rFonts w:cstheme="majorHAnsi"/>
                <w:sz w:val="20"/>
                <w:szCs w:val="20"/>
              </w:rPr>
              <w:t xml:space="preserve"> </w:t>
            </w:r>
            <w:r w:rsidRPr="0085578B">
              <w:rPr>
                <w:rFonts w:cstheme="majorHAnsi"/>
                <w:sz w:val="20"/>
                <w:szCs w:val="20"/>
              </w:rPr>
              <w:t>Stworzenie nowoczesnego systemu doradztwa zawodowego i informacji zawodowej oraz edukacyjnej</w:t>
            </w:r>
          </w:p>
          <w:p w14:paraId="64FE8DBC" w14:textId="4BBFF160" w:rsidR="00B727CE" w:rsidRPr="0085578B" w:rsidRDefault="00B727CE" w:rsidP="0085578B">
            <w:pPr>
              <w:suppressAutoHyphens/>
              <w:ind w:firstLine="29"/>
              <w:rPr>
                <w:rFonts w:cstheme="majorHAnsi"/>
                <w:sz w:val="20"/>
                <w:szCs w:val="20"/>
              </w:rPr>
            </w:pPr>
            <w:r w:rsidRPr="0085578B">
              <w:rPr>
                <w:rFonts w:cstheme="majorHAnsi"/>
                <w:sz w:val="20"/>
                <w:szCs w:val="20"/>
              </w:rPr>
              <w:t xml:space="preserve">K1.5. Zapewnienie warunków rozwoju przedsiębiorczości w każdej szkole i przedszkolu </w:t>
            </w:r>
          </w:p>
          <w:p w14:paraId="1490443C" w14:textId="1D9BD39B" w:rsidR="00B727CE" w:rsidRPr="0085578B" w:rsidRDefault="00B727CE" w:rsidP="0085578B">
            <w:pPr>
              <w:suppressAutoHyphens/>
              <w:ind w:firstLine="29"/>
              <w:rPr>
                <w:rFonts w:cstheme="majorHAnsi"/>
                <w:sz w:val="20"/>
                <w:szCs w:val="20"/>
              </w:rPr>
            </w:pPr>
            <w:r w:rsidRPr="0085578B">
              <w:rPr>
                <w:rFonts w:cstheme="majorHAnsi"/>
                <w:sz w:val="20"/>
                <w:szCs w:val="20"/>
              </w:rPr>
              <w:t>K1.6. Kompetencje zarządcze w sektorze publicznym i w biznesie</w:t>
            </w:r>
          </w:p>
          <w:p w14:paraId="7D966A97" w14:textId="7E11B214" w:rsidR="00B727CE" w:rsidRPr="0085578B" w:rsidRDefault="00B727CE" w:rsidP="0085578B">
            <w:pPr>
              <w:ind w:firstLine="29"/>
              <w:rPr>
                <w:rFonts w:cstheme="majorHAnsi"/>
                <w:sz w:val="20"/>
                <w:szCs w:val="20"/>
              </w:rPr>
            </w:pPr>
            <w:r w:rsidRPr="0085578B">
              <w:rPr>
                <w:rFonts w:cstheme="majorHAnsi"/>
                <w:sz w:val="20"/>
                <w:szCs w:val="20"/>
              </w:rPr>
              <w:t>K1.7. Kształcenie przez całe życie</w:t>
            </w:r>
          </w:p>
        </w:tc>
        <w:tc>
          <w:tcPr>
            <w:tcW w:w="6090" w:type="dxa"/>
          </w:tcPr>
          <w:p w14:paraId="0E8416EC" w14:textId="6D154AAD" w:rsidR="00B727CE" w:rsidRPr="0085578B" w:rsidRDefault="00B727CE" w:rsidP="0085578B">
            <w:pPr>
              <w:ind w:firstLine="0"/>
              <w:rPr>
                <w:rFonts w:cstheme="majorHAnsi"/>
                <w:bCs/>
                <w:spacing w:val="-4"/>
                <w:sz w:val="20"/>
                <w:szCs w:val="20"/>
              </w:rPr>
            </w:pPr>
            <w:r w:rsidRPr="0085578B">
              <w:rPr>
                <w:rFonts w:eastAsia="Dotum" w:cstheme="majorHAnsi"/>
                <w:sz w:val="20"/>
                <w:szCs w:val="20"/>
              </w:rPr>
              <w:t xml:space="preserve">Realizacja </w:t>
            </w:r>
            <w:r w:rsidRPr="0085578B">
              <w:rPr>
                <w:rFonts w:eastAsia="Dotum" w:cstheme="majorHAnsi"/>
                <w:b/>
                <w:bCs/>
                <w:sz w:val="20"/>
                <w:szCs w:val="20"/>
              </w:rPr>
              <w:t>Kierunku</w:t>
            </w:r>
            <w:r w:rsidRPr="0085578B">
              <w:rPr>
                <w:rFonts w:eastAsia="Dotum" w:cstheme="majorHAnsi"/>
                <w:sz w:val="20"/>
                <w:szCs w:val="20"/>
              </w:rPr>
              <w:t xml:space="preserve"> </w:t>
            </w:r>
            <w:r w:rsidRPr="0085578B">
              <w:rPr>
                <w:rFonts w:eastAsia="Dotum" w:cstheme="majorHAnsi"/>
                <w:b/>
                <w:bCs/>
                <w:sz w:val="20"/>
                <w:szCs w:val="20"/>
              </w:rPr>
              <w:t>K1.1</w:t>
            </w:r>
            <w:r w:rsidRPr="0085578B">
              <w:rPr>
                <w:rFonts w:eastAsia="Dotum" w:cstheme="majorHAnsi"/>
                <w:sz w:val="20"/>
                <w:szCs w:val="20"/>
              </w:rPr>
              <w:t xml:space="preserve">. oraz </w:t>
            </w:r>
            <w:r w:rsidRPr="0085578B">
              <w:rPr>
                <w:rFonts w:eastAsia="Dotum" w:cstheme="majorHAnsi"/>
                <w:b/>
                <w:bCs/>
                <w:sz w:val="20"/>
                <w:szCs w:val="20"/>
              </w:rPr>
              <w:t>Kierunku K1.4.</w:t>
            </w:r>
            <w:r w:rsidRPr="0085578B">
              <w:rPr>
                <w:rFonts w:eastAsia="Dotum" w:cstheme="majorHAnsi"/>
                <w:sz w:val="20"/>
                <w:szCs w:val="20"/>
              </w:rPr>
              <w:t xml:space="preserve"> jest spójna z </w:t>
            </w:r>
            <w:r w:rsidRPr="0085578B">
              <w:rPr>
                <w:rFonts w:cstheme="majorHAnsi"/>
                <w:bCs/>
                <w:spacing w:val="-4"/>
                <w:sz w:val="20"/>
                <w:szCs w:val="20"/>
              </w:rPr>
              <w:t xml:space="preserve">Celem 2. </w:t>
            </w:r>
            <w:r w:rsidRPr="0085578B">
              <w:rPr>
                <w:rFonts w:cstheme="majorHAnsi"/>
                <w:sz w:val="20"/>
                <w:szCs w:val="20"/>
              </w:rPr>
              <w:t>Kompetencje do pracy</w:t>
            </w:r>
            <w:r w:rsidRPr="0085578B">
              <w:rPr>
                <w:rFonts w:cstheme="majorHAnsi"/>
                <w:bCs/>
                <w:spacing w:val="-4"/>
                <w:sz w:val="20"/>
                <w:szCs w:val="20"/>
              </w:rPr>
              <w:t xml:space="preserve"> w </w:t>
            </w:r>
            <w:r w:rsidRPr="0085578B">
              <w:rPr>
                <w:rFonts w:cstheme="majorHAnsi"/>
                <w:bCs/>
                <w:i/>
                <w:spacing w:val="-4"/>
                <w:sz w:val="20"/>
                <w:szCs w:val="20"/>
              </w:rPr>
              <w:t>Strategii ZIT BOF</w:t>
            </w:r>
            <w:r w:rsidR="00014646" w:rsidRPr="0085578B">
              <w:rPr>
                <w:rStyle w:val="Odwoanieprzypisudolnego"/>
                <w:rFonts w:cstheme="majorHAnsi"/>
                <w:bCs/>
                <w:i/>
                <w:spacing w:val="-4"/>
                <w:sz w:val="20"/>
                <w:szCs w:val="20"/>
              </w:rPr>
              <w:footnoteReference w:id="50"/>
            </w:r>
            <w:r w:rsidRPr="0085578B">
              <w:rPr>
                <w:rFonts w:cstheme="majorHAnsi"/>
                <w:bCs/>
                <w:spacing w:val="-4"/>
                <w:sz w:val="20"/>
                <w:szCs w:val="20"/>
              </w:rPr>
              <w:t xml:space="preserve">. W ramach </w:t>
            </w:r>
            <w:r w:rsidRPr="0085578B">
              <w:rPr>
                <w:rFonts w:cstheme="majorHAnsi"/>
                <w:sz w:val="20"/>
                <w:szCs w:val="20"/>
              </w:rPr>
              <w:t>Działania 2.1. Rozwój potencjału kształcenia zawodowego i ustawicznego</w:t>
            </w:r>
            <w:r w:rsidRPr="0085578B">
              <w:rPr>
                <w:rFonts w:cstheme="majorHAnsi"/>
                <w:bCs/>
                <w:spacing w:val="-4"/>
                <w:sz w:val="20"/>
                <w:szCs w:val="20"/>
              </w:rPr>
              <w:t xml:space="preserve"> realizowane są wybrane w trybie konkursu zintegrowanego w ramach ZIT z RPOWP następujące projekty:</w:t>
            </w:r>
          </w:p>
          <w:p w14:paraId="7C701D25" w14:textId="77777777" w:rsidR="00B727CE" w:rsidRPr="0085578B" w:rsidRDefault="00B727CE" w:rsidP="0085578B">
            <w:pPr>
              <w:spacing w:after="200"/>
              <w:ind w:firstLine="0"/>
              <w:contextualSpacing/>
              <w:rPr>
                <w:rFonts w:eastAsia="Times New Roman" w:cstheme="majorHAnsi"/>
                <w:b/>
                <w:bCs/>
                <w:sz w:val="20"/>
                <w:szCs w:val="20"/>
              </w:rPr>
            </w:pPr>
            <w:r w:rsidRPr="0085578B">
              <w:rPr>
                <w:rFonts w:eastAsia="Times New Roman" w:cstheme="majorHAnsi"/>
                <w:b/>
                <w:bCs/>
                <w:i/>
                <w:sz w:val="20"/>
                <w:szCs w:val="20"/>
              </w:rPr>
              <w:t xml:space="preserve">Rozbudowa i modernizacja bazy kształcenia zawodowego w Zespole Szkół Rolniczych CKP w Białymstoku </w:t>
            </w:r>
          </w:p>
          <w:p w14:paraId="741B043B" w14:textId="77777777" w:rsidR="00B727CE" w:rsidRPr="0085578B" w:rsidRDefault="00B727CE" w:rsidP="0085578B">
            <w:pPr>
              <w:spacing w:after="200"/>
              <w:ind w:firstLine="0"/>
              <w:contextualSpacing/>
              <w:rPr>
                <w:rFonts w:eastAsia="Times New Roman" w:cstheme="majorHAnsi"/>
                <w:sz w:val="20"/>
                <w:szCs w:val="20"/>
              </w:rPr>
            </w:pPr>
            <w:r w:rsidRPr="0085578B">
              <w:rPr>
                <w:rFonts w:eastAsia="Times New Roman" w:cstheme="majorHAnsi"/>
                <w:sz w:val="20"/>
                <w:szCs w:val="20"/>
              </w:rPr>
              <w:t xml:space="preserve">Projekt zakłada rozbudowę i modernizację bazy kształcenia zawodowego wraz z zagospodarowaniem terenu oraz zakupem wyposażenia do CKP </w:t>
            </w:r>
          </w:p>
          <w:p w14:paraId="4B7E4BEF" w14:textId="77777777" w:rsidR="00B727CE" w:rsidRPr="0085578B" w:rsidRDefault="00B727CE" w:rsidP="0085578B">
            <w:pPr>
              <w:spacing w:after="200"/>
              <w:ind w:firstLine="0"/>
              <w:contextualSpacing/>
              <w:rPr>
                <w:rFonts w:eastAsia="Times New Roman" w:cstheme="majorHAnsi"/>
                <w:sz w:val="20"/>
                <w:szCs w:val="20"/>
              </w:rPr>
            </w:pPr>
            <w:r w:rsidRPr="0085578B">
              <w:rPr>
                <w:rFonts w:eastAsia="Times New Roman" w:cstheme="majorHAnsi"/>
                <w:sz w:val="20"/>
                <w:szCs w:val="20"/>
              </w:rPr>
              <w:t>w celu stworzenia nowoczesnej placówki szkoleniowej. Projekt współfinansowany z EFRR jest elementem projektu zintegrowanego .</w:t>
            </w:r>
          </w:p>
          <w:p w14:paraId="4733FD72" w14:textId="77777777" w:rsidR="00B727CE" w:rsidRPr="0085578B" w:rsidRDefault="00B727CE" w:rsidP="0085578B">
            <w:pPr>
              <w:spacing w:after="200"/>
              <w:ind w:firstLine="0"/>
              <w:contextualSpacing/>
              <w:rPr>
                <w:rFonts w:eastAsia="Times New Roman" w:cstheme="majorHAnsi"/>
                <w:b/>
                <w:bCs/>
                <w:sz w:val="20"/>
                <w:szCs w:val="20"/>
              </w:rPr>
            </w:pPr>
            <w:r w:rsidRPr="0085578B">
              <w:rPr>
                <w:rFonts w:eastAsia="Times New Roman" w:cstheme="majorHAnsi"/>
                <w:b/>
                <w:bCs/>
                <w:i/>
                <w:sz w:val="20"/>
                <w:szCs w:val="20"/>
              </w:rPr>
              <w:t xml:space="preserve">Zawodowe perspektywy Zespołu Szkół Technicznych - Kierunek przyszłość </w:t>
            </w:r>
          </w:p>
          <w:p w14:paraId="308ECE4A"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Projekt zakłada przebudowę z rozbudową i wyposażeniem Pracowni Zajęć Praktycznych ZST wraz z zagospodarowaniem terenu w celu stworzenia nowoczesnej placówki szkoleniowej. Projekt współfinansowany z EFRR jest elementem projektu zintegrowanego.</w:t>
            </w:r>
          </w:p>
          <w:p w14:paraId="718CB87C" w14:textId="77777777" w:rsidR="00B727CE" w:rsidRPr="0085578B" w:rsidRDefault="00B727CE" w:rsidP="0085578B">
            <w:pPr>
              <w:ind w:firstLine="0"/>
              <w:rPr>
                <w:rFonts w:eastAsia="Times New Roman" w:cstheme="majorHAnsi"/>
                <w:b/>
                <w:bCs/>
                <w:i/>
                <w:iCs/>
                <w:sz w:val="20"/>
                <w:szCs w:val="20"/>
              </w:rPr>
            </w:pPr>
            <w:r w:rsidRPr="0085578B">
              <w:rPr>
                <w:rFonts w:cstheme="majorHAnsi"/>
                <w:b/>
                <w:bCs/>
                <w:i/>
                <w:iCs/>
                <w:sz w:val="20"/>
                <w:szCs w:val="20"/>
              </w:rPr>
              <w:t>Zespół Szkół Zawodowych Nr 2 w Białymstoku- Szkoła inteligentnych specjalizacji</w:t>
            </w:r>
          </w:p>
          <w:p w14:paraId="3E8E5174" w14:textId="77777777" w:rsidR="00B727CE" w:rsidRPr="0085578B" w:rsidRDefault="00B727CE" w:rsidP="0085578B">
            <w:pPr>
              <w:ind w:firstLine="0"/>
              <w:rPr>
                <w:rFonts w:cstheme="majorHAnsi"/>
                <w:bCs/>
                <w:spacing w:val="-4"/>
                <w:sz w:val="20"/>
                <w:szCs w:val="20"/>
              </w:rPr>
            </w:pPr>
            <w:r w:rsidRPr="0085578B">
              <w:rPr>
                <w:rFonts w:cstheme="majorHAnsi"/>
                <w:bCs/>
                <w:spacing w:val="-4"/>
                <w:sz w:val="20"/>
                <w:szCs w:val="20"/>
              </w:rPr>
              <w:t xml:space="preserve">Przewidziane w projekcie zadania dotyczą remontu budynku warsztatowo dydaktycznego oraz sali B12 w budynku szkoły mieszczącej się przy </w:t>
            </w:r>
          </w:p>
          <w:p w14:paraId="74D791E6" w14:textId="77777777" w:rsidR="00B727CE" w:rsidRPr="0085578B" w:rsidRDefault="00B727CE" w:rsidP="0085578B">
            <w:pPr>
              <w:ind w:firstLine="0"/>
              <w:rPr>
                <w:rFonts w:cstheme="majorHAnsi"/>
                <w:bCs/>
                <w:spacing w:val="-4"/>
                <w:sz w:val="20"/>
                <w:szCs w:val="20"/>
              </w:rPr>
            </w:pPr>
            <w:r w:rsidRPr="0085578B">
              <w:rPr>
                <w:rFonts w:cstheme="majorHAnsi"/>
                <w:bCs/>
                <w:spacing w:val="-4"/>
                <w:sz w:val="20"/>
                <w:szCs w:val="20"/>
              </w:rPr>
              <w:lastRenderedPageBreak/>
              <w:t xml:space="preserve">ul. Świętojańskiej 1 i dostosowania ich do potrzeb kształcenia w zakresie określonych zawodów oraz zakupu wyposażenia bazy dydaktyczno-technicznej oraz pomocy dydaktycznych IT. Projekt współfinansowany </w:t>
            </w:r>
          </w:p>
          <w:p w14:paraId="0D051EB1" w14:textId="77777777" w:rsidR="00B727CE" w:rsidRPr="0085578B" w:rsidRDefault="00B727CE" w:rsidP="0085578B">
            <w:pPr>
              <w:ind w:firstLine="0"/>
              <w:rPr>
                <w:rFonts w:cstheme="majorHAnsi"/>
                <w:sz w:val="20"/>
                <w:szCs w:val="20"/>
              </w:rPr>
            </w:pPr>
            <w:r w:rsidRPr="0085578B">
              <w:rPr>
                <w:rFonts w:cstheme="majorHAnsi"/>
                <w:bCs/>
                <w:spacing w:val="-4"/>
                <w:sz w:val="20"/>
                <w:szCs w:val="20"/>
              </w:rPr>
              <w:t xml:space="preserve">z EFRR jest elementem projektu zintegrowanego </w:t>
            </w:r>
          </w:p>
          <w:p w14:paraId="187722C7" w14:textId="77777777" w:rsidR="00B727CE" w:rsidRPr="0085578B" w:rsidRDefault="00B727CE" w:rsidP="0085578B">
            <w:pPr>
              <w:ind w:firstLine="0"/>
              <w:rPr>
                <w:rFonts w:cstheme="majorHAnsi"/>
                <w:b/>
                <w:bCs/>
                <w:i/>
                <w:iCs/>
                <w:sz w:val="20"/>
                <w:szCs w:val="20"/>
              </w:rPr>
            </w:pPr>
            <w:r w:rsidRPr="0085578B">
              <w:rPr>
                <w:rFonts w:cstheme="majorHAnsi"/>
                <w:b/>
                <w:bCs/>
                <w:i/>
                <w:iCs/>
                <w:sz w:val="20"/>
                <w:szCs w:val="20"/>
              </w:rPr>
              <w:t xml:space="preserve">ZSE w Białymstoku – nowy wymiar edukacji </w:t>
            </w:r>
          </w:p>
          <w:p w14:paraId="2D7DE1CB" w14:textId="77777777" w:rsidR="00B727CE" w:rsidRPr="0085578B" w:rsidRDefault="00B727CE" w:rsidP="0085578B">
            <w:pPr>
              <w:ind w:firstLine="0"/>
              <w:rPr>
                <w:rFonts w:cstheme="majorHAnsi"/>
                <w:sz w:val="20"/>
                <w:szCs w:val="20"/>
              </w:rPr>
            </w:pPr>
            <w:r w:rsidRPr="0085578B">
              <w:rPr>
                <w:rFonts w:cstheme="majorHAnsi"/>
                <w:sz w:val="20"/>
                <w:szCs w:val="20"/>
              </w:rPr>
              <w:t xml:space="preserve">Przedmiotem projektu jest budowa Centrum Kształcenia Zawodowego nr 1 w ZSE w Białymstoku przy AL. 1000−lecia Państwa Polskiego, która ma na celu dostosowanie infrastruktury ZSE do aktualnie obowiązujących przepisów prawa budowlanego, systemów bezpieczeństwa oraz potrzeb szkoły niezbędnych do spełnienia wymagań kształcenia uczniów zgodnie z podstawą programową z 2017 r. w 8 zawodach. </w:t>
            </w:r>
            <w:r w:rsidRPr="0085578B">
              <w:rPr>
                <w:rFonts w:cstheme="majorHAnsi"/>
                <w:bCs/>
                <w:spacing w:val="-4"/>
                <w:sz w:val="20"/>
                <w:szCs w:val="20"/>
              </w:rPr>
              <w:t xml:space="preserve">Projekt współfinansowany z EFRR jest elementem projektu zintegrowanego </w:t>
            </w:r>
          </w:p>
          <w:p w14:paraId="514BF6BF" w14:textId="77777777" w:rsidR="00B727CE" w:rsidRPr="0085578B" w:rsidRDefault="00B727CE" w:rsidP="0085578B">
            <w:pPr>
              <w:ind w:firstLine="0"/>
              <w:rPr>
                <w:rFonts w:cstheme="majorHAnsi"/>
                <w:bCs/>
                <w:spacing w:val="-4"/>
                <w:sz w:val="20"/>
                <w:szCs w:val="20"/>
              </w:rPr>
            </w:pPr>
            <w:r w:rsidRPr="0085578B">
              <w:rPr>
                <w:rFonts w:eastAsia="Dotum" w:cstheme="majorHAnsi"/>
                <w:sz w:val="20"/>
                <w:szCs w:val="20"/>
                <w:shd w:val="clear" w:color="auto" w:fill="FFFFFF" w:themeFill="background1"/>
              </w:rPr>
              <w:t xml:space="preserve">Realizacja </w:t>
            </w:r>
            <w:r w:rsidRPr="0085578B">
              <w:rPr>
                <w:rFonts w:eastAsia="Dotum" w:cstheme="majorHAnsi"/>
                <w:b/>
                <w:bCs/>
                <w:sz w:val="20"/>
                <w:szCs w:val="20"/>
                <w:shd w:val="clear" w:color="auto" w:fill="FFFFFF" w:themeFill="background1"/>
              </w:rPr>
              <w:t>Kierunku</w:t>
            </w:r>
            <w:r w:rsidRPr="0085578B">
              <w:rPr>
                <w:rFonts w:eastAsia="Dotum" w:cstheme="majorHAnsi"/>
                <w:sz w:val="20"/>
                <w:szCs w:val="20"/>
                <w:shd w:val="clear" w:color="auto" w:fill="FFFFFF" w:themeFill="background1"/>
              </w:rPr>
              <w:t xml:space="preserve"> </w:t>
            </w:r>
            <w:r w:rsidRPr="0085578B">
              <w:rPr>
                <w:rFonts w:eastAsia="Dotum" w:cstheme="majorHAnsi"/>
                <w:b/>
                <w:bCs/>
                <w:sz w:val="20"/>
                <w:szCs w:val="20"/>
                <w:shd w:val="clear" w:color="auto" w:fill="FFFFFF" w:themeFill="background1"/>
              </w:rPr>
              <w:t>K1.1</w:t>
            </w:r>
            <w:r w:rsidRPr="0085578B">
              <w:rPr>
                <w:rFonts w:eastAsia="Dotum" w:cstheme="majorHAnsi"/>
                <w:sz w:val="20"/>
                <w:szCs w:val="20"/>
                <w:shd w:val="clear" w:color="auto" w:fill="FFFFFF" w:themeFill="background1"/>
              </w:rPr>
              <w:t xml:space="preserve">. oraz </w:t>
            </w:r>
            <w:r w:rsidRPr="0085578B">
              <w:rPr>
                <w:rFonts w:eastAsia="Dotum" w:cstheme="majorHAnsi"/>
                <w:b/>
                <w:bCs/>
                <w:sz w:val="20"/>
                <w:szCs w:val="20"/>
                <w:shd w:val="clear" w:color="auto" w:fill="FFFFFF" w:themeFill="background1"/>
              </w:rPr>
              <w:t>Kierunku K1.4.</w:t>
            </w:r>
            <w:r w:rsidRPr="0085578B">
              <w:rPr>
                <w:rFonts w:eastAsia="Dotum" w:cstheme="majorHAnsi"/>
                <w:sz w:val="20"/>
                <w:szCs w:val="20"/>
                <w:shd w:val="clear" w:color="auto" w:fill="FFFFFF" w:themeFill="background1"/>
              </w:rPr>
              <w:t xml:space="preserve"> jest spójna z </w:t>
            </w:r>
            <w:r w:rsidRPr="0085578B">
              <w:rPr>
                <w:rFonts w:cstheme="majorHAnsi"/>
                <w:bCs/>
                <w:spacing w:val="-4"/>
                <w:sz w:val="20"/>
                <w:szCs w:val="20"/>
                <w:shd w:val="clear" w:color="auto" w:fill="FFFFFF" w:themeFill="background1"/>
              </w:rPr>
              <w:t xml:space="preserve">Celem 2. </w:t>
            </w:r>
            <w:r w:rsidRPr="0085578B">
              <w:rPr>
                <w:rFonts w:cstheme="majorHAnsi"/>
                <w:sz w:val="20"/>
                <w:szCs w:val="20"/>
                <w:shd w:val="clear" w:color="auto" w:fill="FFFFFF" w:themeFill="background1"/>
              </w:rPr>
              <w:t>Kompetencje do pracy</w:t>
            </w:r>
            <w:r w:rsidRPr="0085578B">
              <w:rPr>
                <w:rFonts w:cstheme="majorHAnsi"/>
                <w:bCs/>
                <w:spacing w:val="-4"/>
                <w:sz w:val="20"/>
                <w:szCs w:val="20"/>
                <w:shd w:val="clear" w:color="auto" w:fill="FFFFFF" w:themeFill="background1"/>
              </w:rPr>
              <w:t xml:space="preserve"> w </w:t>
            </w:r>
            <w:r w:rsidRPr="0085578B">
              <w:rPr>
                <w:rFonts w:cstheme="majorHAnsi"/>
                <w:bCs/>
                <w:i/>
                <w:spacing w:val="-4"/>
                <w:sz w:val="20"/>
                <w:szCs w:val="20"/>
                <w:shd w:val="clear" w:color="auto" w:fill="FFFFFF" w:themeFill="background1"/>
              </w:rPr>
              <w:t>Strategii ZIT BOF</w:t>
            </w:r>
            <w:r w:rsidRPr="0085578B">
              <w:rPr>
                <w:rFonts w:cstheme="majorHAnsi"/>
                <w:bCs/>
                <w:spacing w:val="-4"/>
                <w:sz w:val="20"/>
                <w:szCs w:val="20"/>
                <w:shd w:val="clear" w:color="auto" w:fill="FFFFFF" w:themeFill="background1"/>
              </w:rPr>
              <w:t xml:space="preserve">. </w:t>
            </w:r>
            <w:r w:rsidRPr="0085578B">
              <w:rPr>
                <w:rFonts w:cstheme="majorHAnsi"/>
                <w:bCs/>
                <w:spacing w:val="-4"/>
                <w:sz w:val="20"/>
                <w:szCs w:val="20"/>
              </w:rPr>
              <w:t xml:space="preserve">W ramach </w:t>
            </w:r>
            <w:r w:rsidRPr="0085578B">
              <w:rPr>
                <w:rFonts w:cstheme="majorHAnsi"/>
                <w:sz w:val="20"/>
                <w:szCs w:val="20"/>
              </w:rPr>
              <w:t xml:space="preserve">Działania 2.2. Stworzenie Centrum Kompetencji BOF </w:t>
            </w:r>
            <w:r w:rsidRPr="0085578B">
              <w:rPr>
                <w:rFonts w:cstheme="majorHAnsi"/>
                <w:bCs/>
                <w:spacing w:val="-4"/>
                <w:sz w:val="20"/>
                <w:szCs w:val="20"/>
              </w:rPr>
              <w:t>realizowane są projekty :</w:t>
            </w:r>
          </w:p>
          <w:p w14:paraId="6A45DA98" w14:textId="77777777" w:rsidR="00B727CE" w:rsidRPr="0085578B" w:rsidRDefault="00B727CE" w:rsidP="0085578B">
            <w:pPr>
              <w:ind w:firstLine="0"/>
              <w:rPr>
                <w:rFonts w:eastAsia="Times New Roman" w:cstheme="majorHAnsi"/>
                <w:b/>
                <w:bCs/>
                <w:i/>
                <w:iCs/>
                <w:sz w:val="20"/>
                <w:szCs w:val="20"/>
              </w:rPr>
            </w:pPr>
            <w:r w:rsidRPr="0085578B">
              <w:rPr>
                <w:rFonts w:eastAsia="Times New Roman" w:cstheme="majorHAnsi"/>
                <w:b/>
                <w:bCs/>
                <w:i/>
                <w:iCs/>
                <w:sz w:val="20"/>
                <w:szCs w:val="20"/>
              </w:rPr>
              <w:t xml:space="preserve">Centrum Kompetencji BOF - kompleksowy model wsparcia </w:t>
            </w:r>
          </w:p>
          <w:p w14:paraId="14DFF7ED" w14:textId="77777777" w:rsidR="00B727CE" w:rsidRPr="0085578B" w:rsidRDefault="00B727CE" w:rsidP="0085578B">
            <w:pPr>
              <w:ind w:firstLine="0"/>
              <w:rPr>
                <w:rFonts w:eastAsia="Times New Roman" w:cstheme="majorHAnsi"/>
                <w:b/>
                <w:bCs/>
                <w:i/>
                <w:iCs/>
                <w:sz w:val="20"/>
                <w:szCs w:val="20"/>
              </w:rPr>
            </w:pPr>
            <w:r w:rsidRPr="0085578B">
              <w:rPr>
                <w:rFonts w:eastAsia="Times New Roman" w:cstheme="majorHAnsi"/>
                <w:b/>
                <w:bCs/>
                <w:i/>
                <w:iCs/>
                <w:sz w:val="20"/>
                <w:szCs w:val="20"/>
              </w:rPr>
              <w:t>i modernizacji systemu kształcenia zawodowego na terenie Białostockiego Obszaru Funkcjonalnego</w:t>
            </w:r>
          </w:p>
          <w:p w14:paraId="6F36F87D" w14:textId="3FEC4E50" w:rsidR="00B727CE" w:rsidRPr="0085578B" w:rsidRDefault="00B727CE" w:rsidP="0085578B">
            <w:pPr>
              <w:ind w:firstLine="0"/>
              <w:rPr>
                <w:rFonts w:eastAsia="Times New Roman" w:cstheme="majorHAnsi"/>
                <w:b/>
                <w:bCs/>
                <w:i/>
                <w:iCs/>
                <w:sz w:val="20"/>
                <w:szCs w:val="20"/>
              </w:rPr>
            </w:pPr>
            <w:r w:rsidRPr="0085578B">
              <w:rPr>
                <w:rFonts w:eastAsia="Times New Roman" w:cstheme="majorHAnsi"/>
                <w:sz w:val="20"/>
                <w:szCs w:val="20"/>
              </w:rPr>
              <w:t>Celem projektu jest utworzenie „Centrum</w:t>
            </w:r>
            <w:r w:rsidR="00193714">
              <w:rPr>
                <w:rFonts w:eastAsia="Times New Roman" w:cstheme="majorHAnsi"/>
                <w:sz w:val="20"/>
                <w:szCs w:val="20"/>
              </w:rPr>
              <w:t xml:space="preserve"> Kompetencji BOF”, które będzie</w:t>
            </w:r>
            <w:r w:rsidRPr="0085578B">
              <w:rPr>
                <w:rFonts w:eastAsia="Times New Roman" w:cstheme="majorHAnsi"/>
                <w:sz w:val="20"/>
                <w:szCs w:val="20"/>
              </w:rPr>
              <w:t xml:space="preserve"> działało na rzecz dostosowania kompetencji os</w:t>
            </w:r>
            <w:r w:rsidR="00193714">
              <w:rPr>
                <w:rFonts w:eastAsia="Times New Roman" w:cstheme="majorHAnsi"/>
                <w:sz w:val="20"/>
                <w:szCs w:val="20"/>
              </w:rPr>
              <w:t xml:space="preserve">ób uczących się, podejmujących </w:t>
            </w:r>
            <w:r w:rsidRPr="0085578B">
              <w:rPr>
                <w:rFonts w:eastAsia="Times New Roman" w:cstheme="majorHAnsi"/>
                <w:sz w:val="20"/>
                <w:szCs w:val="20"/>
              </w:rPr>
              <w:t>decyzje edukacyjno-zawodowe do potrzeb regionalnej gospodarki.</w:t>
            </w:r>
          </w:p>
          <w:p w14:paraId="2AE7D8DC" w14:textId="77777777" w:rsidR="00B727CE" w:rsidRPr="0085578B" w:rsidRDefault="00B727CE" w:rsidP="0085578B">
            <w:pPr>
              <w:ind w:firstLine="0"/>
              <w:rPr>
                <w:rFonts w:eastAsia="Times New Roman" w:cstheme="majorHAnsi"/>
                <w:b/>
                <w:bCs/>
                <w:i/>
                <w:iCs/>
                <w:sz w:val="20"/>
                <w:szCs w:val="20"/>
              </w:rPr>
            </w:pPr>
            <w:r w:rsidRPr="0085578B">
              <w:rPr>
                <w:rFonts w:eastAsia="Times New Roman" w:cstheme="majorHAnsi"/>
                <w:b/>
                <w:bCs/>
                <w:i/>
                <w:iCs/>
                <w:sz w:val="20"/>
                <w:szCs w:val="20"/>
              </w:rPr>
              <w:t xml:space="preserve">EcoCentrum Kompetencji BOF – utworzenie branżowego centrum kompetencji w obszarze efektywności gospodarowania energią </w:t>
            </w:r>
          </w:p>
          <w:p w14:paraId="1B7736BB" w14:textId="77777777" w:rsidR="00B727CE" w:rsidRPr="0085578B" w:rsidRDefault="00B727CE" w:rsidP="0085578B">
            <w:pPr>
              <w:ind w:firstLine="0"/>
              <w:rPr>
                <w:rFonts w:eastAsia="Times New Roman" w:cstheme="majorHAnsi"/>
                <w:b/>
                <w:bCs/>
                <w:i/>
                <w:iCs/>
                <w:sz w:val="20"/>
                <w:szCs w:val="20"/>
              </w:rPr>
            </w:pPr>
            <w:r w:rsidRPr="0085578B">
              <w:rPr>
                <w:rFonts w:eastAsia="Times New Roman" w:cstheme="majorHAnsi"/>
                <w:b/>
                <w:bCs/>
                <w:i/>
                <w:iCs/>
                <w:sz w:val="20"/>
                <w:szCs w:val="20"/>
              </w:rPr>
              <w:t>i zasobami</w:t>
            </w:r>
          </w:p>
          <w:p w14:paraId="477B705C" w14:textId="77777777" w:rsidR="00B727CE" w:rsidRPr="0085578B" w:rsidRDefault="00B727CE" w:rsidP="0085578B">
            <w:pPr>
              <w:suppressAutoHyphens/>
              <w:ind w:firstLine="0"/>
              <w:rPr>
                <w:rFonts w:eastAsia="Times New Roman" w:cstheme="majorHAnsi"/>
                <w:bCs/>
                <w:sz w:val="20"/>
                <w:szCs w:val="20"/>
              </w:rPr>
            </w:pPr>
            <w:r w:rsidRPr="0085578B">
              <w:rPr>
                <w:rFonts w:eastAsia="Times New Roman" w:cstheme="majorHAnsi"/>
                <w:bCs/>
                <w:sz w:val="20"/>
                <w:szCs w:val="20"/>
              </w:rPr>
              <w:t xml:space="preserve">Celem projektu jest modernizacja systemu kształcenia zawodowego na terenie BOF zapewniająca stałe podnoszenie kompetencji uczniów szkół zawodowych (rozumianych jako kwalifikacje, umiejętności i postawy) do potrzeb regionalnej gospodarki w obszarze gospodarowania energią </w:t>
            </w:r>
          </w:p>
          <w:p w14:paraId="65925DC0" w14:textId="77777777" w:rsidR="00B727CE" w:rsidRPr="0085578B" w:rsidRDefault="00B727CE" w:rsidP="0085578B">
            <w:pPr>
              <w:suppressAutoHyphens/>
              <w:ind w:firstLine="0"/>
              <w:rPr>
                <w:rFonts w:cstheme="majorHAnsi"/>
                <w:sz w:val="20"/>
                <w:szCs w:val="20"/>
              </w:rPr>
            </w:pPr>
            <w:r w:rsidRPr="0085578B">
              <w:rPr>
                <w:rFonts w:eastAsia="Times New Roman" w:cstheme="majorHAnsi"/>
                <w:bCs/>
                <w:sz w:val="20"/>
                <w:szCs w:val="20"/>
              </w:rPr>
              <w:t>i zasobami.</w:t>
            </w:r>
          </w:p>
        </w:tc>
      </w:tr>
      <w:tr w:rsidR="00A52DB4" w:rsidRPr="00A52DB4" w14:paraId="6BC3192F" w14:textId="77777777" w:rsidTr="0085578B">
        <w:tc>
          <w:tcPr>
            <w:tcW w:w="2972" w:type="dxa"/>
          </w:tcPr>
          <w:p w14:paraId="59AF4C2C" w14:textId="28FD7F04"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lastRenderedPageBreak/>
              <w:t>K3.1.</w:t>
            </w:r>
            <w:r w:rsidR="0085578B" w:rsidRPr="0085578B">
              <w:rPr>
                <w:rFonts w:eastAsia="Times New Roman" w:cstheme="majorHAnsi"/>
                <w:sz w:val="20"/>
                <w:szCs w:val="20"/>
              </w:rPr>
              <w:t xml:space="preserve"> </w:t>
            </w:r>
            <w:r w:rsidRPr="0085578B">
              <w:rPr>
                <w:rFonts w:eastAsia="Times New Roman" w:cstheme="majorHAnsi"/>
                <w:sz w:val="20"/>
                <w:szCs w:val="20"/>
              </w:rPr>
              <w:t>Wsparcie dzieci i młodzieży o specjalnych potrzebach rozwojowych oraz ich rodzin</w:t>
            </w:r>
          </w:p>
          <w:p w14:paraId="350A104C" w14:textId="031B00F8"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K3.2.</w:t>
            </w:r>
            <w:r w:rsidR="0085578B" w:rsidRPr="0085578B">
              <w:rPr>
                <w:rFonts w:eastAsia="Times New Roman" w:cstheme="majorHAnsi"/>
                <w:sz w:val="20"/>
                <w:szCs w:val="20"/>
              </w:rPr>
              <w:t xml:space="preserve"> </w:t>
            </w:r>
            <w:r w:rsidRPr="0085578B">
              <w:rPr>
                <w:rFonts w:eastAsia="Times New Roman" w:cstheme="majorHAnsi"/>
                <w:sz w:val="20"/>
                <w:szCs w:val="20"/>
              </w:rPr>
              <w:t xml:space="preserve">Aktywizacja społeczna i zawodowa osób dorosłych z </w:t>
            </w:r>
            <w:r w:rsidRPr="0085578B">
              <w:rPr>
                <w:rFonts w:eastAsia="Times New Roman" w:cstheme="majorHAnsi"/>
                <w:sz w:val="20"/>
                <w:szCs w:val="20"/>
              </w:rPr>
              <w:lastRenderedPageBreak/>
              <w:t>niepełnosprawnościami oraz wsparcie ich rodzin</w:t>
            </w:r>
          </w:p>
          <w:p w14:paraId="5E20050E" w14:textId="402D33A4"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K3.3.</w:t>
            </w:r>
            <w:r w:rsidR="0085578B" w:rsidRPr="0085578B">
              <w:rPr>
                <w:rFonts w:eastAsia="Times New Roman" w:cstheme="majorHAnsi"/>
                <w:sz w:val="20"/>
                <w:szCs w:val="20"/>
              </w:rPr>
              <w:t xml:space="preserve"> </w:t>
            </w:r>
            <w:r w:rsidRPr="0085578B">
              <w:rPr>
                <w:rFonts w:eastAsia="Times New Roman" w:cstheme="majorHAnsi"/>
                <w:sz w:val="20"/>
                <w:szCs w:val="20"/>
              </w:rPr>
              <w:t>Pomoc i wsparcie osobom w sytuacjach kryzysowych</w:t>
            </w:r>
          </w:p>
          <w:p w14:paraId="0D6ED4F0" w14:textId="51EE223C"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K3.4.</w:t>
            </w:r>
            <w:r w:rsidR="0085578B" w:rsidRPr="0085578B">
              <w:rPr>
                <w:rFonts w:eastAsia="Times New Roman" w:cstheme="majorHAnsi"/>
                <w:sz w:val="20"/>
                <w:szCs w:val="20"/>
              </w:rPr>
              <w:t xml:space="preserve"> </w:t>
            </w:r>
            <w:r w:rsidRPr="0085578B">
              <w:rPr>
                <w:rFonts w:eastAsia="Times New Roman" w:cstheme="majorHAnsi"/>
                <w:sz w:val="20"/>
                <w:szCs w:val="20"/>
              </w:rPr>
              <w:t>Działania prewencyjne wobec ryzykownych zachowań młodego pokolenia</w:t>
            </w:r>
          </w:p>
          <w:p w14:paraId="6FEBAF69" w14:textId="34BA21BA"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K3.5.</w:t>
            </w:r>
            <w:r w:rsidR="0085578B" w:rsidRPr="0085578B">
              <w:rPr>
                <w:rFonts w:eastAsia="Times New Roman" w:cstheme="majorHAnsi"/>
                <w:sz w:val="20"/>
                <w:szCs w:val="20"/>
              </w:rPr>
              <w:t xml:space="preserve"> </w:t>
            </w:r>
            <w:r w:rsidRPr="0085578B">
              <w:rPr>
                <w:rFonts w:eastAsia="Times New Roman" w:cstheme="majorHAnsi"/>
                <w:sz w:val="20"/>
                <w:szCs w:val="20"/>
              </w:rPr>
              <w:t>Aktywizacja społeczna i zawodowa osób zagrożonych wykluczeniem społecznym</w:t>
            </w:r>
          </w:p>
          <w:p w14:paraId="3FB54023" w14:textId="73B0ADE2"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K3.6.</w:t>
            </w:r>
            <w:r w:rsidR="0085578B" w:rsidRPr="0085578B">
              <w:rPr>
                <w:rFonts w:eastAsia="Times New Roman" w:cstheme="majorHAnsi"/>
                <w:sz w:val="20"/>
                <w:szCs w:val="20"/>
              </w:rPr>
              <w:t xml:space="preserve"> </w:t>
            </w:r>
            <w:r w:rsidRPr="0085578B">
              <w:rPr>
                <w:rFonts w:eastAsia="Times New Roman" w:cstheme="majorHAnsi"/>
                <w:sz w:val="20"/>
                <w:szCs w:val="20"/>
              </w:rPr>
              <w:t>Przeciwdziałanie ubóstwu</w:t>
            </w:r>
          </w:p>
          <w:p w14:paraId="276A5542" w14:textId="46D4D07B"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K3.7.</w:t>
            </w:r>
            <w:r w:rsidR="0085578B" w:rsidRPr="0085578B">
              <w:rPr>
                <w:rFonts w:eastAsia="Times New Roman" w:cstheme="majorHAnsi"/>
                <w:sz w:val="20"/>
                <w:szCs w:val="20"/>
              </w:rPr>
              <w:t xml:space="preserve"> </w:t>
            </w:r>
            <w:r w:rsidRPr="0085578B">
              <w:rPr>
                <w:rFonts w:eastAsia="Times New Roman" w:cstheme="majorHAnsi"/>
                <w:sz w:val="20"/>
                <w:szCs w:val="20"/>
              </w:rPr>
              <w:t>Aktywizacja społeczna i zawodowa osób starszych</w:t>
            </w:r>
          </w:p>
          <w:p w14:paraId="355596F3" w14:textId="08DC9847" w:rsidR="00B727CE" w:rsidRPr="0085578B" w:rsidRDefault="0085578B" w:rsidP="0085578B">
            <w:pPr>
              <w:suppressAutoHyphens/>
              <w:ind w:firstLine="29"/>
              <w:rPr>
                <w:rFonts w:eastAsia="Times New Roman" w:cstheme="majorHAnsi"/>
                <w:sz w:val="20"/>
                <w:szCs w:val="20"/>
              </w:rPr>
            </w:pPr>
            <w:r w:rsidRPr="0085578B">
              <w:rPr>
                <w:rFonts w:eastAsia="Times New Roman" w:cstheme="majorHAnsi"/>
                <w:sz w:val="20"/>
                <w:szCs w:val="20"/>
              </w:rPr>
              <w:t xml:space="preserve">K3.8. </w:t>
            </w:r>
            <w:r w:rsidR="00B727CE" w:rsidRPr="0085578B">
              <w:rPr>
                <w:rFonts w:eastAsia="Times New Roman" w:cstheme="majorHAnsi"/>
                <w:sz w:val="20"/>
                <w:szCs w:val="20"/>
              </w:rPr>
              <w:t>Integracja obcokrajowców/cudzoziemców</w:t>
            </w:r>
          </w:p>
          <w:p w14:paraId="2F8CB72E" w14:textId="25AD1BCC"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w:t>
            </w:r>
            <w:r w:rsidR="0085578B" w:rsidRPr="0085578B">
              <w:rPr>
                <w:rFonts w:eastAsia="Times New Roman" w:cstheme="majorHAnsi"/>
                <w:sz w:val="20"/>
                <w:szCs w:val="20"/>
              </w:rPr>
              <w:t xml:space="preserve">3.9. </w:t>
            </w:r>
            <w:r w:rsidRPr="0085578B">
              <w:rPr>
                <w:rFonts w:eastAsia="Times New Roman" w:cstheme="majorHAnsi"/>
                <w:sz w:val="20"/>
                <w:szCs w:val="20"/>
              </w:rPr>
              <w:t>Budowa zintegrowanego systemu zarządzania bezpieczeństwem w mieście</w:t>
            </w:r>
          </w:p>
          <w:p w14:paraId="445C1D74" w14:textId="77777777" w:rsidR="00B727CE" w:rsidRPr="0085578B" w:rsidRDefault="00B727CE" w:rsidP="0085578B">
            <w:pPr>
              <w:suppressAutoHyphens/>
              <w:ind w:firstLine="29"/>
              <w:rPr>
                <w:rFonts w:cstheme="majorHAnsi"/>
                <w:sz w:val="20"/>
                <w:szCs w:val="20"/>
              </w:rPr>
            </w:pPr>
          </w:p>
        </w:tc>
        <w:tc>
          <w:tcPr>
            <w:tcW w:w="6090" w:type="dxa"/>
          </w:tcPr>
          <w:p w14:paraId="1CE2B865" w14:textId="77777777" w:rsidR="00B727CE" w:rsidRPr="0085578B" w:rsidRDefault="00B727CE" w:rsidP="0085578B">
            <w:pPr>
              <w:ind w:firstLine="0"/>
              <w:rPr>
                <w:rFonts w:cstheme="majorHAnsi"/>
                <w:sz w:val="20"/>
                <w:szCs w:val="20"/>
              </w:rPr>
            </w:pPr>
            <w:r w:rsidRPr="0085578B">
              <w:rPr>
                <w:rFonts w:cstheme="majorHAnsi"/>
                <w:bCs/>
                <w:spacing w:val="-4"/>
                <w:sz w:val="20"/>
                <w:szCs w:val="20"/>
              </w:rPr>
              <w:lastRenderedPageBreak/>
              <w:t xml:space="preserve">W realizację Kierunku K3.2. oraz Kierunku K3.5 wpisują się przedsięwzięcia zaplanowane w </w:t>
            </w:r>
            <w:r w:rsidRPr="0085578B">
              <w:rPr>
                <w:rFonts w:cstheme="majorHAnsi"/>
                <w:bCs/>
                <w:i/>
                <w:spacing w:val="-4"/>
                <w:sz w:val="20"/>
                <w:szCs w:val="20"/>
              </w:rPr>
              <w:t>Strategii ZIT BOF</w:t>
            </w:r>
            <w:r w:rsidRPr="0085578B">
              <w:rPr>
                <w:rFonts w:cstheme="majorHAnsi"/>
                <w:bCs/>
                <w:spacing w:val="-4"/>
                <w:sz w:val="20"/>
                <w:szCs w:val="20"/>
              </w:rPr>
              <w:t xml:space="preserve"> w Celu 4. </w:t>
            </w:r>
            <w:r w:rsidRPr="0085578B">
              <w:rPr>
                <w:rFonts w:cstheme="majorHAnsi"/>
                <w:sz w:val="20"/>
                <w:szCs w:val="20"/>
              </w:rPr>
              <w:t>Aktywna integracja społeczna</w:t>
            </w:r>
            <w:r w:rsidRPr="0085578B">
              <w:rPr>
                <w:rFonts w:cstheme="majorHAnsi"/>
                <w:bCs/>
                <w:spacing w:val="-4"/>
                <w:sz w:val="20"/>
                <w:szCs w:val="20"/>
              </w:rPr>
              <w:t xml:space="preserve">, </w:t>
            </w:r>
            <w:r w:rsidRPr="0085578B">
              <w:rPr>
                <w:rFonts w:cstheme="majorHAnsi"/>
                <w:sz w:val="20"/>
                <w:szCs w:val="20"/>
              </w:rPr>
              <w:t xml:space="preserve">Działanie 4.2. Zwiększenie dostępu do usług społecznych oraz Działanie 4.3. Rozwój infrastruktury poprawiającej integrację społeczną. </w:t>
            </w:r>
          </w:p>
          <w:p w14:paraId="40C8B895" w14:textId="77777777" w:rsidR="00B727CE" w:rsidRPr="0085578B" w:rsidRDefault="00B727CE" w:rsidP="0085578B">
            <w:pPr>
              <w:ind w:firstLine="0"/>
              <w:rPr>
                <w:rFonts w:cstheme="majorHAnsi"/>
                <w:bCs/>
                <w:spacing w:val="-4"/>
                <w:sz w:val="20"/>
                <w:szCs w:val="20"/>
              </w:rPr>
            </w:pPr>
            <w:r w:rsidRPr="0085578B">
              <w:rPr>
                <w:rFonts w:cstheme="majorHAnsi"/>
                <w:bCs/>
                <w:spacing w:val="-4"/>
                <w:sz w:val="20"/>
                <w:szCs w:val="20"/>
              </w:rPr>
              <w:t xml:space="preserve">W ramach </w:t>
            </w:r>
            <w:r w:rsidRPr="0085578B">
              <w:rPr>
                <w:rFonts w:cstheme="majorHAnsi"/>
                <w:sz w:val="20"/>
                <w:szCs w:val="20"/>
              </w:rPr>
              <w:t>Działania 4.2. Zwiększenie dostępu do usług społecznych</w:t>
            </w:r>
            <w:r w:rsidRPr="0085578B">
              <w:rPr>
                <w:rFonts w:cstheme="majorHAnsi"/>
                <w:bCs/>
                <w:spacing w:val="-4"/>
                <w:sz w:val="20"/>
                <w:szCs w:val="20"/>
              </w:rPr>
              <w:t xml:space="preserve"> są realizowane wybrane w trybie konkursowym w ramach ZIT z RPOWP </w:t>
            </w:r>
          </w:p>
          <w:p w14:paraId="6F5E0750" w14:textId="77777777" w:rsidR="00B727CE" w:rsidRPr="0085578B" w:rsidRDefault="00B727CE" w:rsidP="0085578B">
            <w:pPr>
              <w:ind w:firstLine="0"/>
              <w:rPr>
                <w:rFonts w:cstheme="majorHAnsi"/>
                <w:bCs/>
                <w:spacing w:val="-4"/>
                <w:sz w:val="20"/>
                <w:szCs w:val="20"/>
              </w:rPr>
            </w:pPr>
            <w:r w:rsidRPr="0085578B">
              <w:rPr>
                <w:rFonts w:cstheme="majorHAnsi"/>
                <w:bCs/>
                <w:spacing w:val="-4"/>
                <w:sz w:val="20"/>
                <w:szCs w:val="20"/>
              </w:rPr>
              <w:lastRenderedPageBreak/>
              <w:t>2014-2020 następujące projekty:</w:t>
            </w:r>
          </w:p>
          <w:p w14:paraId="054B8A71" w14:textId="77777777" w:rsidR="00B727CE" w:rsidRPr="0085578B" w:rsidRDefault="00B727CE" w:rsidP="0085578B">
            <w:pPr>
              <w:ind w:firstLine="0"/>
              <w:rPr>
                <w:rFonts w:cstheme="majorHAnsi"/>
                <w:bCs/>
                <w:spacing w:val="-4"/>
                <w:sz w:val="20"/>
                <w:szCs w:val="20"/>
              </w:rPr>
            </w:pPr>
            <w:r w:rsidRPr="0085578B">
              <w:rPr>
                <w:rFonts w:eastAsia="Dotum" w:cstheme="majorHAnsi"/>
                <w:b/>
                <w:bCs/>
                <w:i/>
                <w:sz w:val="20"/>
                <w:szCs w:val="20"/>
              </w:rPr>
              <w:t>Razem możemy więcej - lokalny program wsparcia rodzin</w:t>
            </w:r>
          </w:p>
          <w:p w14:paraId="3E0AC6A0" w14:textId="77777777" w:rsidR="00B727CE" w:rsidRPr="0085578B" w:rsidRDefault="00B727CE" w:rsidP="0085578B">
            <w:pPr>
              <w:autoSpaceDE w:val="0"/>
              <w:autoSpaceDN w:val="0"/>
              <w:adjustRightInd w:val="0"/>
              <w:ind w:firstLine="0"/>
              <w:rPr>
                <w:rFonts w:cstheme="majorHAnsi"/>
                <w:bCs/>
                <w:spacing w:val="-4"/>
                <w:sz w:val="20"/>
                <w:szCs w:val="20"/>
              </w:rPr>
            </w:pPr>
            <w:r w:rsidRPr="0085578B">
              <w:rPr>
                <w:rFonts w:cstheme="majorHAnsi"/>
                <w:bCs/>
                <w:spacing w:val="-4"/>
                <w:sz w:val="20"/>
                <w:szCs w:val="20"/>
              </w:rPr>
              <w:t>Projekt zakłada partycypacyjne opracowanie i wdrożenie do 2020 roku na terenie sześciu gmin BOF (</w:t>
            </w:r>
            <w:r w:rsidRPr="0085578B">
              <w:rPr>
                <w:rFonts w:cstheme="majorHAnsi"/>
                <w:sz w:val="20"/>
                <w:szCs w:val="20"/>
              </w:rPr>
              <w:t>Choroszcz, Dobrzyniewo Duże, Juchnowiec Kościelny, Supraśl, Zabłudów oraz Białystok)</w:t>
            </w:r>
            <w:r w:rsidRPr="0085578B">
              <w:rPr>
                <w:rFonts w:cstheme="majorHAnsi"/>
                <w:bCs/>
                <w:spacing w:val="-4"/>
                <w:sz w:val="20"/>
                <w:szCs w:val="20"/>
              </w:rPr>
              <w:t xml:space="preserve"> spójnego, kompleksowego oraz środowiskowego systemu usług wspierania rodzin przeżywających problemy opiekuńczo-wychowawcze, a także budowanie aktywności </w:t>
            </w:r>
          </w:p>
          <w:p w14:paraId="3E72BD18" w14:textId="77777777" w:rsidR="00B727CE" w:rsidRPr="0085578B" w:rsidRDefault="00B727CE" w:rsidP="0085578B">
            <w:pPr>
              <w:autoSpaceDE w:val="0"/>
              <w:autoSpaceDN w:val="0"/>
              <w:adjustRightInd w:val="0"/>
              <w:ind w:firstLine="0"/>
              <w:rPr>
                <w:rFonts w:cstheme="majorHAnsi"/>
                <w:bCs/>
                <w:spacing w:val="-4"/>
                <w:sz w:val="20"/>
                <w:szCs w:val="20"/>
              </w:rPr>
            </w:pPr>
            <w:r w:rsidRPr="0085578B">
              <w:rPr>
                <w:rFonts w:cstheme="majorHAnsi"/>
                <w:bCs/>
                <w:spacing w:val="-4"/>
                <w:sz w:val="20"/>
                <w:szCs w:val="20"/>
              </w:rPr>
              <w:t>i kompetencji kluczowych wśród dzieci/młodzieży objętych wsparciem placówek dziennych lub przebywających w pieczy zastępczej.</w:t>
            </w:r>
          </w:p>
          <w:p w14:paraId="52CD1ACF" w14:textId="77777777" w:rsidR="00B727CE" w:rsidRPr="0085578B" w:rsidRDefault="00B727CE" w:rsidP="0085578B">
            <w:pPr>
              <w:autoSpaceDE w:val="0"/>
              <w:autoSpaceDN w:val="0"/>
              <w:adjustRightInd w:val="0"/>
              <w:ind w:firstLine="0"/>
              <w:rPr>
                <w:rFonts w:cstheme="majorHAnsi"/>
                <w:b/>
                <w:bCs/>
                <w:i/>
                <w:spacing w:val="-4"/>
                <w:sz w:val="20"/>
                <w:szCs w:val="20"/>
              </w:rPr>
            </w:pPr>
            <w:r w:rsidRPr="0085578B">
              <w:rPr>
                <w:rFonts w:eastAsia="Times New Roman" w:cstheme="majorHAnsi"/>
                <w:b/>
                <w:bCs/>
                <w:i/>
                <w:sz w:val="20"/>
                <w:szCs w:val="20"/>
              </w:rPr>
              <w:t>Razem możemy więcej II</w:t>
            </w:r>
          </w:p>
          <w:p w14:paraId="218A4FEB" w14:textId="70F0BEFC" w:rsidR="00B727CE" w:rsidRPr="0085578B" w:rsidRDefault="00B727CE" w:rsidP="0085578B">
            <w:pPr>
              <w:ind w:firstLine="0"/>
              <w:rPr>
                <w:rFonts w:cstheme="majorHAnsi"/>
                <w:sz w:val="20"/>
                <w:szCs w:val="20"/>
              </w:rPr>
            </w:pPr>
            <w:r w:rsidRPr="0085578B">
              <w:rPr>
                <w:rFonts w:cstheme="majorHAnsi"/>
                <w:sz w:val="20"/>
                <w:szCs w:val="20"/>
              </w:rPr>
              <w:t>Projekt obejmuje realizację kompleksowych działań wspierających rodzinę w wypełnianiu funkcji opiekuńczo - wychowawczych. W ramach projektu w Białymst</w:t>
            </w:r>
            <w:r w:rsidR="00193714">
              <w:rPr>
                <w:rFonts w:cstheme="majorHAnsi"/>
                <w:sz w:val="20"/>
                <w:szCs w:val="20"/>
              </w:rPr>
              <w:t>oku oraz 6 innych gminach BOF-</w:t>
            </w:r>
            <w:r w:rsidRPr="0085578B">
              <w:rPr>
                <w:rFonts w:cstheme="majorHAnsi"/>
                <w:sz w:val="20"/>
                <w:szCs w:val="20"/>
              </w:rPr>
              <w:t>Turośń Kościelna, Juchnowiec Kościelny, Zabłudów, Supraśl, Choroszcz, Dobrzyniewo Duże, będą realizowane działania o charakterze profilaktyczno – wychowawczym.</w:t>
            </w:r>
          </w:p>
          <w:p w14:paraId="5228A03E" w14:textId="77777777" w:rsidR="00B727CE" w:rsidRPr="0085578B" w:rsidRDefault="00B727CE" w:rsidP="0085578B">
            <w:pPr>
              <w:ind w:firstLine="0"/>
              <w:rPr>
                <w:rFonts w:cstheme="majorHAnsi"/>
                <w:b/>
                <w:bCs/>
                <w:i/>
                <w:sz w:val="20"/>
                <w:szCs w:val="20"/>
              </w:rPr>
            </w:pPr>
            <w:r w:rsidRPr="0085578B">
              <w:rPr>
                <w:rFonts w:eastAsia="Times New Roman" w:cstheme="majorHAnsi"/>
                <w:b/>
                <w:bCs/>
                <w:i/>
                <w:sz w:val="20"/>
                <w:szCs w:val="20"/>
              </w:rPr>
              <w:t>Przepis na samodzielność</w:t>
            </w:r>
          </w:p>
          <w:p w14:paraId="7B985B5D" w14:textId="77777777" w:rsidR="00B727CE" w:rsidRPr="0085578B" w:rsidRDefault="00B727CE" w:rsidP="0085578B">
            <w:pPr>
              <w:ind w:firstLine="0"/>
              <w:rPr>
                <w:rFonts w:cstheme="majorHAnsi"/>
                <w:sz w:val="20"/>
                <w:szCs w:val="20"/>
              </w:rPr>
            </w:pPr>
            <w:r w:rsidRPr="0085578B">
              <w:rPr>
                <w:rFonts w:cstheme="majorHAnsi"/>
                <w:sz w:val="20"/>
                <w:szCs w:val="20"/>
              </w:rPr>
              <w:t>Projekt polega na świadczeniu kompleksowych usług społecznych umożliwiających pełnoletnim osobom z niepełnosprawnościami niezależne i samodzielne życie w środowisku lokalnym.</w:t>
            </w:r>
          </w:p>
          <w:p w14:paraId="1EF5EDC2" w14:textId="77777777" w:rsidR="00B727CE" w:rsidRPr="0085578B" w:rsidRDefault="00B727CE" w:rsidP="0085578B">
            <w:pPr>
              <w:ind w:firstLine="0"/>
              <w:rPr>
                <w:rFonts w:eastAsia="Times New Roman" w:cstheme="majorHAnsi"/>
                <w:b/>
                <w:bCs/>
                <w:i/>
                <w:iCs/>
                <w:sz w:val="20"/>
                <w:szCs w:val="20"/>
              </w:rPr>
            </w:pPr>
            <w:r w:rsidRPr="0085578B">
              <w:rPr>
                <w:rFonts w:eastAsia="Times New Roman" w:cstheme="majorHAnsi"/>
                <w:b/>
                <w:bCs/>
                <w:i/>
                <w:iCs/>
                <w:sz w:val="20"/>
                <w:szCs w:val="20"/>
              </w:rPr>
              <w:t>Szansa dla rodzin</w:t>
            </w:r>
          </w:p>
          <w:p w14:paraId="5BAEDF67"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 xml:space="preserve">Projekt zakłada działania prowadzące do ułatwienia dostępu do trwałych oraz wysokiej jakości usług społecznych osobom wykluczonym </w:t>
            </w:r>
          </w:p>
          <w:p w14:paraId="5EBD4789"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 xml:space="preserve">i zagrożonym wykluczeniem społecznym. Zaplanowano uzupełnienie istniejącej oferty wsparcia o: Poradnię Rodzinną (terapia i specjalistyczne wsparcie rodzin), asystę usamodzielnienia, utworzenie ośrodka oferującego wsparcie edukacyjne i terapeutyczne dla rodzin zastępczych </w:t>
            </w:r>
          </w:p>
          <w:p w14:paraId="1E6E39CC" w14:textId="49E0B24F"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i szkolenia dla kadry</w:t>
            </w:r>
            <w:r w:rsidR="00193714">
              <w:rPr>
                <w:rFonts w:eastAsia="Times New Roman" w:cstheme="majorHAnsi"/>
                <w:sz w:val="20"/>
                <w:szCs w:val="20"/>
              </w:rPr>
              <w:t xml:space="preserve"> realizującej program oraz dla </w:t>
            </w:r>
            <w:r w:rsidRPr="0085578B">
              <w:rPr>
                <w:rFonts w:eastAsia="Times New Roman" w:cstheme="majorHAnsi"/>
                <w:sz w:val="20"/>
                <w:szCs w:val="20"/>
              </w:rPr>
              <w:t>pracowników instytucji zajmujących się pomocą i edukacją.</w:t>
            </w:r>
          </w:p>
          <w:p w14:paraId="05AC1796" w14:textId="77777777" w:rsidR="00B727CE" w:rsidRPr="0085578B" w:rsidRDefault="00B727CE" w:rsidP="0085578B">
            <w:pPr>
              <w:ind w:firstLine="0"/>
              <w:rPr>
                <w:rFonts w:eastAsia="Times New Roman" w:cstheme="majorHAnsi"/>
                <w:b/>
                <w:bCs/>
                <w:i/>
                <w:iCs/>
                <w:sz w:val="20"/>
                <w:szCs w:val="20"/>
              </w:rPr>
            </w:pPr>
            <w:r w:rsidRPr="0085578B">
              <w:rPr>
                <w:rFonts w:eastAsia="Times New Roman" w:cstheme="majorHAnsi"/>
                <w:b/>
                <w:bCs/>
                <w:i/>
                <w:iCs/>
                <w:sz w:val="20"/>
                <w:szCs w:val="20"/>
              </w:rPr>
              <w:t>Dobre miejsca w BOF - Centrum Usług na rzecz Osób z Autyzmem</w:t>
            </w:r>
          </w:p>
          <w:p w14:paraId="36118C1E"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 xml:space="preserve">W ramach projektu przewidziane są działania skierowane do osób </w:t>
            </w:r>
          </w:p>
          <w:p w14:paraId="5A391E55"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 xml:space="preserve">z niepełnosprawnością z tytułu zaburzeń rozwojowych oraz członków gospodarstwa domowego sprawujących opiekę nad osobą </w:t>
            </w:r>
          </w:p>
          <w:p w14:paraId="5C4D8F00"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 xml:space="preserve">z niepełnosprawnością z terenu BOF. Działania przewidziane w ramach projektu obejmują utworzenie i prowadzenie centrum usług na rzecz </w:t>
            </w:r>
            <w:r w:rsidRPr="0085578B">
              <w:rPr>
                <w:rFonts w:eastAsia="Times New Roman" w:cstheme="majorHAnsi"/>
                <w:sz w:val="20"/>
                <w:szCs w:val="20"/>
              </w:rPr>
              <w:lastRenderedPageBreak/>
              <w:t xml:space="preserve">osób z ASD i ich opiekunów, prowadzenie usług asystenckich na rzecz osób </w:t>
            </w:r>
          </w:p>
          <w:p w14:paraId="2673D0F6"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 xml:space="preserve">z ASD oraz stworzenie i prowadzenie miejsca opieki wytchnieniowej </w:t>
            </w:r>
          </w:p>
          <w:p w14:paraId="44243EAA"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w formie mieszkania wspieranego, a ponadto utworzenie i prowadzenie mieszkania wspomaganego dla osób z ASD.</w:t>
            </w:r>
          </w:p>
          <w:p w14:paraId="3D84DCAB" w14:textId="77777777" w:rsidR="00B727CE" w:rsidRPr="0085578B" w:rsidRDefault="00B727CE" w:rsidP="0085578B">
            <w:pPr>
              <w:ind w:firstLine="0"/>
              <w:rPr>
                <w:rFonts w:eastAsia="Times New Roman" w:cstheme="majorHAnsi"/>
                <w:b/>
                <w:bCs/>
                <w:i/>
                <w:iCs/>
                <w:sz w:val="20"/>
                <w:szCs w:val="20"/>
              </w:rPr>
            </w:pPr>
            <w:r w:rsidRPr="0085578B">
              <w:rPr>
                <w:rFonts w:eastAsia="Times New Roman" w:cstheme="majorHAnsi"/>
                <w:b/>
                <w:bCs/>
                <w:i/>
                <w:iCs/>
                <w:sz w:val="20"/>
                <w:szCs w:val="20"/>
              </w:rPr>
              <w:t>Asystent Osobisty szansą na niezależne i godne życie</w:t>
            </w:r>
          </w:p>
          <w:p w14:paraId="2D126EF4"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Celem projektu jest zwiększenie samodzielności, niezależności</w:t>
            </w:r>
          </w:p>
          <w:p w14:paraId="37375085"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i aktywności społecznej osób z niepełnosprawnościami, w szczególności os. w wieku 60+, zamieszkujących na obszarze BOF (miasto Białystok, gmina Wasilków) poprzez świadczenie usług asystenckich. Główne zadania w projekcie to przygotowanie kadry do realizacji usług asystenckich, realizacja usług asystenckich na rzecz osób</w:t>
            </w:r>
          </w:p>
          <w:p w14:paraId="6018DBE6"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z niepełnosprawnościami oraz reintegracja społeczna osób</w:t>
            </w:r>
          </w:p>
          <w:p w14:paraId="34B901BD"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z niepełnosprawnościami.</w:t>
            </w:r>
          </w:p>
          <w:p w14:paraId="38847AD0" w14:textId="77777777" w:rsidR="00B727CE" w:rsidRPr="0085578B" w:rsidRDefault="00B727CE" w:rsidP="0085578B">
            <w:pPr>
              <w:ind w:firstLine="0"/>
              <w:rPr>
                <w:rFonts w:cstheme="majorHAnsi"/>
                <w:bCs/>
                <w:spacing w:val="-4"/>
                <w:sz w:val="20"/>
                <w:szCs w:val="20"/>
              </w:rPr>
            </w:pPr>
            <w:r w:rsidRPr="0085578B">
              <w:rPr>
                <w:rFonts w:cstheme="majorHAnsi"/>
                <w:bCs/>
                <w:spacing w:val="-4"/>
                <w:sz w:val="20"/>
                <w:szCs w:val="20"/>
              </w:rPr>
              <w:t xml:space="preserve">W ramach </w:t>
            </w:r>
            <w:r w:rsidRPr="0085578B">
              <w:rPr>
                <w:rFonts w:cstheme="majorHAnsi"/>
                <w:sz w:val="20"/>
                <w:szCs w:val="20"/>
              </w:rPr>
              <w:t xml:space="preserve">Działania 4.3. Rozwój infrastruktury poprawiającej integrację społeczną </w:t>
            </w:r>
            <w:r w:rsidRPr="0085578B">
              <w:rPr>
                <w:rFonts w:cstheme="majorHAnsi"/>
                <w:bCs/>
                <w:spacing w:val="-4"/>
                <w:sz w:val="20"/>
                <w:szCs w:val="20"/>
              </w:rPr>
              <w:t xml:space="preserve">realizowany jest projekt </w:t>
            </w:r>
          </w:p>
          <w:p w14:paraId="4D685E85" w14:textId="77777777" w:rsidR="00B727CE" w:rsidRPr="0085578B" w:rsidRDefault="00B727CE" w:rsidP="0085578B">
            <w:pPr>
              <w:ind w:firstLine="0"/>
              <w:rPr>
                <w:rFonts w:cstheme="majorHAnsi"/>
                <w:bCs/>
                <w:spacing w:val="-4"/>
                <w:sz w:val="20"/>
                <w:szCs w:val="20"/>
              </w:rPr>
            </w:pPr>
            <w:r w:rsidRPr="0085578B">
              <w:rPr>
                <w:rFonts w:eastAsia="Times New Roman" w:cstheme="majorHAnsi"/>
                <w:b/>
                <w:bCs/>
                <w:i/>
                <w:iCs/>
                <w:sz w:val="20"/>
                <w:szCs w:val="20"/>
              </w:rPr>
              <w:t>Utworzenie domu opieki dla osób dorosłych z zaburzeniami funkcji ruchowych wywołanych uszkodzeniem ośrodkowego układu nerwowego</w:t>
            </w:r>
          </w:p>
          <w:p w14:paraId="37FEEFCE"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 xml:space="preserve">Efektem rzeczowym inwestycji będzie dom opieki na rzecz osób dorosłych z zaburzeniami funkcji ruchowych wywołanych uszkodzeniem ośrodkowego układu nerwowego. Placówka będzie oferować usługi społeczne w zakresie opieki dziennej dla stałej grupy 10 osób oraz </w:t>
            </w:r>
          </w:p>
          <w:p w14:paraId="4A42835C"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 xml:space="preserve">w zakresie opieki wytchnieniowej dla grupy 30 osób w ciągu jednego roku. </w:t>
            </w:r>
          </w:p>
          <w:p w14:paraId="74B62BDF" w14:textId="77777777" w:rsidR="00B727CE" w:rsidRPr="0085578B" w:rsidRDefault="00B727CE" w:rsidP="0085578B">
            <w:pPr>
              <w:ind w:firstLine="0"/>
              <w:rPr>
                <w:rFonts w:cstheme="majorHAnsi"/>
                <w:bCs/>
                <w:spacing w:val="-4"/>
                <w:sz w:val="20"/>
                <w:szCs w:val="20"/>
              </w:rPr>
            </w:pPr>
            <w:r w:rsidRPr="0085578B">
              <w:rPr>
                <w:rFonts w:cstheme="majorHAnsi"/>
                <w:bCs/>
                <w:spacing w:val="-4"/>
                <w:sz w:val="20"/>
                <w:szCs w:val="20"/>
              </w:rPr>
              <w:t xml:space="preserve">W ramach </w:t>
            </w:r>
            <w:r w:rsidRPr="0085578B">
              <w:rPr>
                <w:rFonts w:cstheme="majorHAnsi"/>
                <w:sz w:val="20"/>
                <w:szCs w:val="20"/>
              </w:rPr>
              <w:t xml:space="preserve">Działania 4.2. Zwiększenie dostępu do usług społecznych oraz Działania 4.3. Rozwój infrastruktury poprawiającej integrację społeczną </w:t>
            </w:r>
            <w:r w:rsidRPr="0085578B">
              <w:rPr>
                <w:rFonts w:cstheme="majorHAnsi"/>
                <w:bCs/>
                <w:spacing w:val="-4"/>
                <w:sz w:val="20"/>
                <w:szCs w:val="20"/>
              </w:rPr>
              <w:t xml:space="preserve">realizowane są następujące projekty wybrane w trybie konkursu zintegrowanego w ramach ZIT z RPOWP: </w:t>
            </w:r>
          </w:p>
          <w:p w14:paraId="0BBE06D9" w14:textId="77777777" w:rsidR="00B727CE" w:rsidRPr="0085578B" w:rsidRDefault="00B727CE" w:rsidP="0085578B">
            <w:pPr>
              <w:autoSpaceDE w:val="0"/>
              <w:autoSpaceDN w:val="0"/>
              <w:adjustRightInd w:val="0"/>
              <w:ind w:firstLine="0"/>
              <w:rPr>
                <w:rFonts w:cstheme="majorHAnsi"/>
                <w:b/>
                <w:i/>
                <w:spacing w:val="-4"/>
                <w:sz w:val="20"/>
                <w:szCs w:val="20"/>
              </w:rPr>
            </w:pPr>
            <w:r w:rsidRPr="0085578B">
              <w:rPr>
                <w:rFonts w:cstheme="majorHAnsi"/>
                <w:b/>
                <w:i/>
                <w:spacing w:val="-4"/>
                <w:sz w:val="20"/>
                <w:szCs w:val="20"/>
              </w:rPr>
              <w:t>Moje miejsce – ARKA</w:t>
            </w:r>
          </w:p>
          <w:p w14:paraId="141957A0" w14:textId="77777777" w:rsidR="00B727CE" w:rsidRPr="0085578B" w:rsidRDefault="00B727CE" w:rsidP="0085578B">
            <w:pPr>
              <w:ind w:firstLine="0"/>
              <w:rPr>
                <w:rFonts w:cstheme="majorHAnsi"/>
                <w:sz w:val="20"/>
                <w:szCs w:val="20"/>
              </w:rPr>
            </w:pPr>
            <w:r w:rsidRPr="0085578B">
              <w:rPr>
                <w:rFonts w:cstheme="majorHAnsi"/>
                <w:sz w:val="20"/>
                <w:szCs w:val="20"/>
              </w:rPr>
              <w:t xml:space="preserve">Celem projektu jest poprawa dostępu do wysokiej jakości usług społecznych jakimi są usługi opiekuńcze dla osób niepełnosprawnych zamieszkujących Białostocki Obszar Funkcjonalny. Cel ten będzie realizowany poprzez utworzenie 8 mieszkań wspomaganych wraz </w:t>
            </w:r>
          </w:p>
          <w:p w14:paraId="2B434FB8" w14:textId="77777777" w:rsidR="00B727CE" w:rsidRPr="0085578B" w:rsidRDefault="00B727CE" w:rsidP="0085578B">
            <w:pPr>
              <w:ind w:firstLine="0"/>
              <w:rPr>
                <w:rFonts w:cstheme="majorHAnsi"/>
                <w:sz w:val="20"/>
                <w:szCs w:val="20"/>
              </w:rPr>
            </w:pPr>
            <w:r w:rsidRPr="0085578B">
              <w:rPr>
                <w:rFonts w:cstheme="majorHAnsi"/>
                <w:sz w:val="20"/>
                <w:szCs w:val="20"/>
              </w:rPr>
              <w:t xml:space="preserve">z niezbędną infrastrukturą i wyposażeniem w Supraślu. Projekt będzie realizowany w Supraślu jednakże zasięg jego oddziaływania obejmuje </w:t>
            </w:r>
            <w:r w:rsidRPr="0085578B">
              <w:rPr>
                <w:rFonts w:cstheme="majorHAnsi"/>
                <w:sz w:val="20"/>
                <w:szCs w:val="20"/>
              </w:rPr>
              <w:lastRenderedPageBreak/>
              <w:t>wszystkie gminy leżące na terenie Białostockiego Obszaru Funkcjonalnego.</w:t>
            </w:r>
          </w:p>
          <w:p w14:paraId="50562155" w14:textId="77777777" w:rsidR="00B727CE" w:rsidRPr="0085578B" w:rsidRDefault="00B727CE" w:rsidP="0085578B">
            <w:pPr>
              <w:ind w:firstLine="0"/>
              <w:rPr>
                <w:rFonts w:cstheme="majorHAnsi"/>
                <w:b/>
                <w:bCs/>
                <w:i/>
                <w:iCs/>
                <w:sz w:val="20"/>
                <w:szCs w:val="20"/>
              </w:rPr>
            </w:pPr>
            <w:r w:rsidRPr="0085578B">
              <w:rPr>
                <w:rFonts w:cstheme="majorHAnsi"/>
                <w:b/>
                <w:bCs/>
                <w:i/>
                <w:iCs/>
                <w:sz w:val="20"/>
                <w:szCs w:val="20"/>
              </w:rPr>
              <w:t>Centrum Reintegracji Rodziny</w:t>
            </w:r>
          </w:p>
          <w:p w14:paraId="13498B67" w14:textId="77777777" w:rsidR="00B727CE" w:rsidRPr="0085578B" w:rsidRDefault="00B727CE" w:rsidP="0085578B">
            <w:pPr>
              <w:ind w:firstLine="0"/>
              <w:rPr>
                <w:rFonts w:cstheme="majorHAnsi"/>
                <w:sz w:val="20"/>
                <w:szCs w:val="20"/>
              </w:rPr>
            </w:pPr>
            <w:r w:rsidRPr="0085578B">
              <w:rPr>
                <w:rFonts w:cstheme="majorHAnsi"/>
                <w:sz w:val="20"/>
                <w:szCs w:val="20"/>
              </w:rPr>
              <w:t>Projekt zintegrowany zakłada utworzenie 6 mieszkań Centrum Reintegracji Rodziny i prowadzenie w nich usług wspierających usamodzielnianie rodzin przeżywających trudności opiekuńczo-wychowawcze oraz rodzin zastępczych z gmin BOF.</w:t>
            </w:r>
          </w:p>
          <w:p w14:paraId="0775B9E0" w14:textId="77777777" w:rsidR="00B727CE" w:rsidRPr="0085578B" w:rsidRDefault="00B727CE" w:rsidP="0085578B">
            <w:pPr>
              <w:ind w:firstLine="0"/>
              <w:rPr>
                <w:rFonts w:eastAsia="Times New Roman" w:cstheme="majorHAnsi"/>
                <w:b/>
                <w:bCs/>
                <w:i/>
                <w:iCs/>
                <w:sz w:val="20"/>
                <w:szCs w:val="20"/>
              </w:rPr>
            </w:pPr>
            <w:r w:rsidRPr="0085578B">
              <w:rPr>
                <w:rFonts w:eastAsia="Times New Roman" w:cstheme="majorHAnsi"/>
                <w:b/>
                <w:bCs/>
                <w:i/>
                <w:iCs/>
                <w:sz w:val="20"/>
                <w:szCs w:val="20"/>
              </w:rPr>
              <w:t>Mieszkalnictwo wspomagane</w:t>
            </w:r>
          </w:p>
          <w:p w14:paraId="4A68767B" w14:textId="20738513"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Celem głównym projektu jest poprawa dostępu do wysokiej jakości usług społecznych na obszarze BOF poprzez utworzen</w:t>
            </w:r>
            <w:r w:rsidR="00193714">
              <w:rPr>
                <w:rFonts w:eastAsia="Times New Roman" w:cstheme="majorHAnsi"/>
                <w:sz w:val="20"/>
                <w:szCs w:val="20"/>
              </w:rPr>
              <w:t xml:space="preserve">ie 4 mieszkań wspomaganych dla </w:t>
            </w:r>
            <w:r w:rsidRPr="0085578B">
              <w:rPr>
                <w:rFonts w:eastAsia="Times New Roman" w:cstheme="majorHAnsi"/>
                <w:sz w:val="20"/>
                <w:szCs w:val="20"/>
              </w:rPr>
              <w:t>osób z niepełnosprawnościami.</w:t>
            </w:r>
          </w:p>
          <w:p w14:paraId="249617B0" w14:textId="77777777" w:rsidR="00B727CE" w:rsidRPr="0085578B" w:rsidRDefault="00B727CE" w:rsidP="0085578B">
            <w:pPr>
              <w:ind w:firstLine="0"/>
              <w:rPr>
                <w:rFonts w:cstheme="majorHAnsi"/>
                <w:sz w:val="20"/>
                <w:szCs w:val="20"/>
              </w:rPr>
            </w:pPr>
            <w:r w:rsidRPr="0085578B">
              <w:rPr>
                <w:rFonts w:cstheme="majorHAnsi"/>
                <w:bCs/>
                <w:spacing w:val="-4"/>
                <w:sz w:val="20"/>
                <w:szCs w:val="20"/>
              </w:rPr>
              <w:t xml:space="preserve">W realizację Kierunku K3.5. oraz Kierunku K3.8 wpisują się przedsięwzięcia zaplanowane w </w:t>
            </w:r>
            <w:r w:rsidRPr="0085578B">
              <w:rPr>
                <w:rFonts w:cstheme="majorHAnsi"/>
                <w:bCs/>
                <w:i/>
                <w:spacing w:val="-4"/>
                <w:sz w:val="20"/>
                <w:szCs w:val="20"/>
              </w:rPr>
              <w:t>Strategii ZIT BOF</w:t>
            </w:r>
            <w:r w:rsidRPr="0085578B">
              <w:rPr>
                <w:rFonts w:cstheme="majorHAnsi"/>
                <w:bCs/>
                <w:spacing w:val="-4"/>
                <w:sz w:val="20"/>
                <w:szCs w:val="20"/>
              </w:rPr>
              <w:t xml:space="preserve"> w Celu 4. </w:t>
            </w:r>
            <w:r w:rsidRPr="0085578B">
              <w:rPr>
                <w:rFonts w:cstheme="majorHAnsi"/>
                <w:sz w:val="20"/>
                <w:szCs w:val="20"/>
              </w:rPr>
              <w:t>Aktywna integracja społeczna</w:t>
            </w:r>
            <w:r w:rsidRPr="0085578B">
              <w:rPr>
                <w:rFonts w:cstheme="majorHAnsi"/>
                <w:bCs/>
                <w:spacing w:val="-4"/>
                <w:sz w:val="20"/>
                <w:szCs w:val="20"/>
              </w:rPr>
              <w:t xml:space="preserve">, </w:t>
            </w:r>
            <w:r w:rsidRPr="0085578B">
              <w:rPr>
                <w:rFonts w:cstheme="majorHAnsi"/>
                <w:sz w:val="20"/>
                <w:szCs w:val="20"/>
              </w:rPr>
              <w:t xml:space="preserve">Działanie 4.3. Rozwój infrastruktury poprawiającej integrację społeczną. </w:t>
            </w:r>
          </w:p>
          <w:p w14:paraId="2D178DF6" w14:textId="34313D0A" w:rsidR="00B727CE" w:rsidRPr="0085578B" w:rsidRDefault="00B727CE" w:rsidP="0085578B">
            <w:pPr>
              <w:ind w:firstLine="0"/>
              <w:rPr>
                <w:rFonts w:cstheme="majorHAnsi"/>
                <w:b/>
                <w:bCs/>
                <w:i/>
                <w:sz w:val="20"/>
                <w:szCs w:val="20"/>
              </w:rPr>
            </w:pPr>
            <w:r w:rsidRPr="0085578B">
              <w:rPr>
                <w:rFonts w:cstheme="majorHAnsi"/>
                <w:sz w:val="20"/>
                <w:szCs w:val="20"/>
              </w:rPr>
              <w:t xml:space="preserve">W ramach tego działania trwały przygotowania </w:t>
            </w:r>
            <w:r w:rsidRPr="0085578B">
              <w:rPr>
                <w:rFonts w:cstheme="majorHAnsi"/>
                <w:bCs/>
                <w:spacing w:val="-4"/>
                <w:sz w:val="20"/>
                <w:szCs w:val="20"/>
              </w:rPr>
              <w:t>projektu w trybie nadz</w:t>
            </w:r>
            <w:r w:rsidR="00193714">
              <w:rPr>
                <w:rFonts w:cstheme="majorHAnsi"/>
                <w:bCs/>
                <w:spacing w:val="-4"/>
                <w:sz w:val="20"/>
                <w:szCs w:val="20"/>
              </w:rPr>
              <w:t xml:space="preserve">wyczajnym w ramach ZIT z RPOWP </w:t>
            </w:r>
            <w:r w:rsidRPr="0085578B">
              <w:rPr>
                <w:rFonts w:cstheme="majorHAnsi"/>
                <w:b/>
                <w:bCs/>
                <w:i/>
                <w:sz w:val="20"/>
                <w:szCs w:val="20"/>
              </w:rPr>
              <w:t>Rozwój infrastruktury społecznej na terenie BOF na potrzeby wsparcia uchodźców z Ukrainy</w:t>
            </w:r>
          </w:p>
          <w:p w14:paraId="7BADD3BB" w14:textId="77777777" w:rsidR="00B727CE" w:rsidRPr="0085578B" w:rsidRDefault="00B727CE" w:rsidP="0085578B">
            <w:pPr>
              <w:pStyle w:val="Przypis"/>
              <w:spacing w:line="360" w:lineRule="auto"/>
              <w:rPr>
                <w:rFonts w:cstheme="majorHAnsi"/>
                <w:color w:val="auto"/>
                <w:szCs w:val="20"/>
              </w:rPr>
            </w:pPr>
            <w:r w:rsidRPr="0085578B">
              <w:rPr>
                <w:rFonts w:cstheme="majorHAnsi"/>
                <w:color w:val="auto"/>
                <w:szCs w:val="20"/>
              </w:rPr>
              <w:t xml:space="preserve">Głównym celem projektu jest poprawa dostępności i jakości usług społecznych na terenie Białostockiego Obszaru Funkcjonalnego poprzez przystosowanie 9 obiektów na potrzeby społeczne w czterech gminach BOF, poprzez wyremontowanie i wyposażenie 25 mieszkań, będących </w:t>
            </w:r>
          </w:p>
          <w:p w14:paraId="56A0A412" w14:textId="77777777" w:rsidR="00B727CE" w:rsidRPr="0085578B" w:rsidRDefault="00B727CE" w:rsidP="0085578B">
            <w:pPr>
              <w:pStyle w:val="Przypis"/>
              <w:spacing w:line="360" w:lineRule="auto"/>
              <w:rPr>
                <w:rFonts w:cstheme="majorHAnsi"/>
                <w:color w:val="auto"/>
                <w:szCs w:val="20"/>
              </w:rPr>
            </w:pPr>
            <w:r w:rsidRPr="0085578B">
              <w:rPr>
                <w:rFonts w:cstheme="majorHAnsi"/>
                <w:color w:val="auto"/>
                <w:szCs w:val="20"/>
              </w:rPr>
              <w:t>w zasobach które zostaną przeznaczone na udzielanie pomocy uchodźcom z Ukrainy, przebywających na terenie gmin BOF.</w:t>
            </w:r>
          </w:p>
        </w:tc>
      </w:tr>
      <w:tr w:rsidR="00A52DB4" w:rsidRPr="00A52DB4" w14:paraId="0C5B71A3" w14:textId="77777777" w:rsidTr="0085578B">
        <w:tc>
          <w:tcPr>
            <w:tcW w:w="2972" w:type="dxa"/>
          </w:tcPr>
          <w:p w14:paraId="36AA0754" w14:textId="1939843B"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lastRenderedPageBreak/>
              <w:t>K4.1.</w:t>
            </w:r>
            <w:r w:rsidR="0085578B">
              <w:rPr>
                <w:rFonts w:eastAsia="Times New Roman" w:cstheme="majorHAnsi"/>
                <w:sz w:val="20"/>
                <w:szCs w:val="20"/>
              </w:rPr>
              <w:t xml:space="preserve"> </w:t>
            </w:r>
            <w:r w:rsidRPr="0085578B">
              <w:rPr>
                <w:rFonts w:eastAsia="Times New Roman" w:cstheme="majorHAnsi"/>
                <w:sz w:val="20"/>
                <w:szCs w:val="20"/>
              </w:rPr>
              <w:t>Rozwój postaw równego traktowania, niedyskryminacji i otwartości na różnorodność</w:t>
            </w:r>
          </w:p>
          <w:p w14:paraId="33E7E0AE" w14:textId="65F5F87C"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K4.2.</w:t>
            </w:r>
            <w:r w:rsidR="0085578B">
              <w:rPr>
                <w:rFonts w:eastAsia="Times New Roman" w:cstheme="majorHAnsi"/>
                <w:sz w:val="20"/>
                <w:szCs w:val="20"/>
              </w:rPr>
              <w:t xml:space="preserve"> </w:t>
            </w:r>
            <w:r w:rsidRPr="0085578B">
              <w:rPr>
                <w:rFonts w:eastAsia="Times New Roman" w:cstheme="majorHAnsi"/>
                <w:sz w:val="20"/>
                <w:szCs w:val="20"/>
              </w:rPr>
              <w:t>Wzrost aktywności i partycypacji społeczności lokalnych oraz rozwój więzi społecznych na poziomie lokalnym</w:t>
            </w:r>
          </w:p>
          <w:p w14:paraId="61A351C5" w14:textId="52E28D8F"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K4.3.</w:t>
            </w:r>
            <w:r w:rsidR="0085578B">
              <w:rPr>
                <w:rFonts w:eastAsia="Times New Roman" w:cstheme="majorHAnsi"/>
                <w:sz w:val="20"/>
                <w:szCs w:val="20"/>
              </w:rPr>
              <w:t xml:space="preserve"> </w:t>
            </w:r>
            <w:r w:rsidRPr="0085578B">
              <w:rPr>
                <w:rFonts w:eastAsia="Times New Roman" w:cstheme="majorHAnsi"/>
                <w:sz w:val="20"/>
                <w:szCs w:val="20"/>
              </w:rPr>
              <w:t>Promocja turystyki kulturowej</w:t>
            </w:r>
          </w:p>
          <w:p w14:paraId="5184D53F" w14:textId="19E86B9B"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K4.4.</w:t>
            </w:r>
            <w:r w:rsidR="0085578B">
              <w:rPr>
                <w:rFonts w:eastAsia="Times New Roman" w:cstheme="majorHAnsi"/>
                <w:sz w:val="20"/>
                <w:szCs w:val="20"/>
              </w:rPr>
              <w:t xml:space="preserve"> </w:t>
            </w:r>
            <w:r w:rsidRPr="0085578B">
              <w:rPr>
                <w:rFonts w:eastAsia="Times New Roman" w:cstheme="majorHAnsi"/>
                <w:sz w:val="20"/>
                <w:szCs w:val="20"/>
              </w:rPr>
              <w:t>Promocja kultury – edukacja kulturalna oraz wspieranie oddolnych inicjatyw kulturalnych</w:t>
            </w:r>
          </w:p>
          <w:p w14:paraId="6FF5B431" w14:textId="0F45D3AE"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lastRenderedPageBreak/>
              <w:t>K4.5.</w:t>
            </w:r>
            <w:r w:rsidR="0085578B">
              <w:rPr>
                <w:rFonts w:eastAsia="Times New Roman" w:cstheme="majorHAnsi"/>
                <w:sz w:val="20"/>
                <w:szCs w:val="20"/>
              </w:rPr>
              <w:t xml:space="preserve"> </w:t>
            </w:r>
            <w:r w:rsidRPr="0085578B">
              <w:rPr>
                <w:rFonts w:eastAsia="Times New Roman" w:cstheme="majorHAnsi"/>
                <w:sz w:val="20"/>
                <w:szCs w:val="20"/>
              </w:rPr>
              <w:t>Wspieranie lokalnych artystów, kadr kultury</w:t>
            </w:r>
          </w:p>
        </w:tc>
        <w:tc>
          <w:tcPr>
            <w:tcW w:w="6090" w:type="dxa"/>
          </w:tcPr>
          <w:p w14:paraId="400EA1A1" w14:textId="77777777" w:rsidR="00B727CE" w:rsidRPr="0085578B" w:rsidRDefault="00B727CE" w:rsidP="0085578B">
            <w:pPr>
              <w:suppressAutoHyphens/>
              <w:ind w:firstLine="0"/>
              <w:rPr>
                <w:rFonts w:eastAsia="Times New Roman" w:cstheme="majorHAnsi"/>
                <w:sz w:val="20"/>
                <w:szCs w:val="20"/>
              </w:rPr>
            </w:pPr>
            <w:r w:rsidRPr="0085578B">
              <w:rPr>
                <w:rFonts w:eastAsia="Times New Roman" w:cstheme="majorHAnsi"/>
                <w:sz w:val="20"/>
                <w:szCs w:val="20"/>
              </w:rPr>
              <w:lastRenderedPageBreak/>
              <w:t xml:space="preserve">W realizację Kierunku K4.3 wpisuje się wykorzystanie produktów powstałych w ramach projektu </w:t>
            </w:r>
            <w:r w:rsidRPr="0085578B">
              <w:rPr>
                <w:rFonts w:eastAsia="Times New Roman" w:cstheme="majorHAnsi"/>
                <w:i/>
                <w:iCs/>
                <w:sz w:val="20"/>
                <w:szCs w:val="20"/>
              </w:rPr>
              <w:t xml:space="preserve">We open border together. </w:t>
            </w:r>
            <w:r w:rsidRPr="0085578B">
              <w:rPr>
                <w:rFonts w:eastAsia="Times New Roman" w:cstheme="majorHAnsi"/>
                <w:sz w:val="20"/>
                <w:szCs w:val="20"/>
              </w:rPr>
              <w:t xml:space="preserve">Upowszechnienie folderu, ulotek, spotów reklamowych przedstawiających nowo powstały szlak turystyczny </w:t>
            </w:r>
            <w:r w:rsidRPr="0085578B">
              <w:rPr>
                <w:rFonts w:eastAsia="Times New Roman" w:cstheme="majorHAnsi"/>
                <w:i/>
                <w:iCs/>
                <w:sz w:val="20"/>
                <w:szCs w:val="20"/>
              </w:rPr>
              <w:t>Perły BOF</w:t>
            </w:r>
            <w:r w:rsidRPr="0085578B">
              <w:rPr>
                <w:rFonts w:eastAsia="Times New Roman" w:cstheme="majorHAnsi"/>
                <w:sz w:val="20"/>
                <w:szCs w:val="20"/>
              </w:rPr>
              <w:t xml:space="preserve"> przyczyni się do promocji turystyki kulturowej Białegostoku i okolic.</w:t>
            </w:r>
          </w:p>
        </w:tc>
      </w:tr>
      <w:tr w:rsidR="00A52DB4" w:rsidRPr="00A52DB4" w14:paraId="6C9C989A" w14:textId="77777777" w:rsidTr="0085578B">
        <w:tc>
          <w:tcPr>
            <w:tcW w:w="2972" w:type="dxa"/>
          </w:tcPr>
          <w:p w14:paraId="2B232D05" w14:textId="30045894" w:rsidR="00B727CE" w:rsidRPr="0085578B" w:rsidRDefault="00B727CE" w:rsidP="0085578B">
            <w:pPr>
              <w:suppressAutoHyphens/>
              <w:ind w:firstLine="29"/>
              <w:rPr>
                <w:rFonts w:cstheme="majorHAnsi"/>
                <w:sz w:val="20"/>
                <w:szCs w:val="20"/>
              </w:rPr>
            </w:pPr>
            <w:r w:rsidRPr="0085578B">
              <w:rPr>
                <w:rFonts w:cstheme="majorHAnsi"/>
                <w:sz w:val="20"/>
                <w:szCs w:val="20"/>
              </w:rPr>
              <w:t>G1.1.</w:t>
            </w:r>
            <w:r w:rsidR="0085578B">
              <w:rPr>
                <w:rFonts w:cstheme="majorHAnsi"/>
                <w:sz w:val="20"/>
                <w:szCs w:val="20"/>
              </w:rPr>
              <w:t xml:space="preserve"> </w:t>
            </w:r>
            <w:r w:rsidRPr="0085578B">
              <w:rPr>
                <w:rFonts w:cstheme="majorHAnsi"/>
                <w:sz w:val="20"/>
                <w:szCs w:val="20"/>
              </w:rPr>
              <w:t>Tworzenie warunków do inwestowania</w:t>
            </w:r>
          </w:p>
          <w:p w14:paraId="7F82D222" w14:textId="37ED0A24" w:rsidR="00B727CE" w:rsidRPr="0085578B" w:rsidRDefault="00B727CE" w:rsidP="0085578B">
            <w:pPr>
              <w:suppressAutoHyphens/>
              <w:ind w:firstLine="29"/>
              <w:rPr>
                <w:rFonts w:cstheme="majorHAnsi"/>
                <w:sz w:val="20"/>
                <w:szCs w:val="20"/>
              </w:rPr>
            </w:pPr>
            <w:r w:rsidRPr="0085578B">
              <w:rPr>
                <w:rFonts w:cstheme="majorHAnsi"/>
                <w:sz w:val="20"/>
                <w:szCs w:val="20"/>
              </w:rPr>
              <w:t>G1.2.</w:t>
            </w:r>
            <w:r w:rsidR="0085578B">
              <w:rPr>
                <w:rFonts w:cstheme="majorHAnsi"/>
                <w:sz w:val="20"/>
                <w:szCs w:val="20"/>
              </w:rPr>
              <w:t xml:space="preserve"> </w:t>
            </w:r>
            <w:r w:rsidRPr="0085578B">
              <w:rPr>
                <w:rFonts w:cstheme="majorHAnsi"/>
                <w:sz w:val="20"/>
                <w:szCs w:val="20"/>
              </w:rPr>
              <w:t>Rozwój współpracy nauki, biznesu, samorządu i partnerów</w:t>
            </w:r>
          </w:p>
          <w:p w14:paraId="58C460D4" w14:textId="02E8870D" w:rsidR="00B727CE" w:rsidRPr="0085578B" w:rsidRDefault="00B727CE" w:rsidP="0085578B">
            <w:pPr>
              <w:suppressAutoHyphens/>
              <w:ind w:firstLine="29"/>
              <w:rPr>
                <w:rFonts w:cstheme="majorHAnsi"/>
                <w:sz w:val="20"/>
                <w:szCs w:val="20"/>
              </w:rPr>
            </w:pPr>
            <w:r w:rsidRPr="0085578B">
              <w:rPr>
                <w:rFonts w:cstheme="majorHAnsi"/>
                <w:sz w:val="20"/>
                <w:szCs w:val="20"/>
              </w:rPr>
              <w:t>G1.3.</w:t>
            </w:r>
            <w:r w:rsidR="0085578B">
              <w:rPr>
                <w:rFonts w:cstheme="majorHAnsi"/>
                <w:sz w:val="20"/>
                <w:szCs w:val="20"/>
              </w:rPr>
              <w:t xml:space="preserve"> </w:t>
            </w:r>
            <w:r w:rsidRPr="0085578B">
              <w:rPr>
                <w:rFonts w:cstheme="majorHAnsi"/>
                <w:sz w:val="20"/>
                <w:szCs w:val="20"/>
              </w:rPr>
              <w:t>Pozyskiwanie inwestorów zewnętrznych</w:t>
            </w:r>
          </w:p>
        </w:tc>
        <w:tc>
          <w:tcPr>
            <w:tcW w:w="6090" w:type="dxa"/>
          </w:tcPr>
          <w:p w14:paraId="00C3963D" w14:textId="77777777" w:rsidR="00B727CE" w:rsidRPr="0085578B" w:rsidRDefault="00B727CE" w:rsidP="0085578B">
            <w:pPr>
              <w:suppressAutoHyphens/>
              <w:ind w:firstLine="0"/>
              <w:rPr>
                <w:rFonts w:eastAsia="Times New Roman" w:cstheme="majorHAnsi"/>
                <w:sz w:val="20"/>
                <w:szCs w:val="20"/>
              </w:rPr>
            </w:pPr>
            <w:r w:rsidRPr="0085578B">
              <w:rPr>
                <w:rFonts w:eastAsia="Times New Roman" w:cstheme="majorHAnsi"/>
                <w:sz w:val="20"/>
                <w:szCs w:val="20"/>
              </w:rPr>
              <w:t>W realizację Kierunku G1.1.oraz Kierunku G1.3. wpisuje się przedsięwzięcie zaplanowane w Strategii ZIT BOF w Celu 1. Atrakcyjność inwestycyjna, Działanie 1.2. Stworzenie sieci terenów inwestycyjnych:</w:t>
            </w:r>
          </w:p>
          <w:p w14:paraId="6A6740E1" w14:textId="77777777" w:rsidR="00B727CE" w:rsidRPr="0085578B" w:rsidRDefault="00B727CE" w:rsidP="0085578B">
            <w:pPr>
              <w:suppressAutoHyphens/>
              <w:ind w:firstLine="0"/>
              <w:rPr>
                <w:rFonts w:eastAsia="Times New Roman" w:cstheme="majorHAnsi"/>
                <w:sz w:val="20"/>
                <w:szCs w:val="20"/>
              </w:rPr>
            </w:pPr>
            <w:r w:rsidRPr="0085578B">
              <w:rPr>
                <w:rFonts w:eastAsia="Times New Roman" w:cstheme="majorHAnsi"/>
                <w:sz w:val="20"/>
                <w:szCs w:val="20"/>
              </w:rPr>
              <w:t>Uzbrojenie terenów inwestycyjnych w Białymstoku</w:t>
            </w:r>
          </w:p>
          <w:p w14:paraId="1630E3B7" w14:textId="03E32585" w:rsidR="00B727CE" w:rsidRPr="0085578B" w:rsidRDefault="00B727CE" w:rsidP="0085578B">
            <w:pPr>
              <w:ind w:firstLine="0"/>
              <w:rPr>
                <w:rFonts w:eastAsia="Dotum" w:cstheme="majorHAnsi"/>
                <w:sz w:val="20"/>
                <w:szCs w:val="20"/>
              </w:rPr>
            </w:pPr>
            <w:r w:rsidRPr="0085578B">
              <w:rPr>
                <w:rFonts w:eastAsia="Times New Roman" w:cstheme="majorHAnsi"/>
                <w:sz w:val="20"/>
                <w:szCs w:val="20"/>
              </w:rPr>
              <w:t>Celem projektu jest poprawa warunków prowadzenia i rozwoju działalności gospodarczej w Białostockim Obszarze Funkcjonalnym, poprzez kompleksowe przygotowanie terenów po</w:t>
            </w:r>
            <w:r w:rsidR="00193714">
              <w:rPr>
                <w:rFonts w:eastAsia="Times New Roman" w:cstheme="majorHAnsi"/>
                <w:sz w:val="20"/>
                <w:szCs w:val="20"/>
              </w:rPr>
              <w:t>d inwestycje – uzbrojenie 47,19</w:t>
            </w:r>
            <w:r w:rsidRPr="0085578B">
              <w:rPr>
                <w:rFonts w:eastAsia="Times New Roman" w:cstheme="majorHAnsi"/>
                <w:sz w:val="20"/>
                <w:szCs w:val="20"/>
              </w:rPr>
              <w:t xml:space="preserve"> ha terenów w Białymstoku.</w:t>
            </w:r>
          </w:p>
        </w:tc>
      </w:tr>
      <w:tr w:rsidR="00A52DB4" w:rsidRPr="00A52DB4" w14:paraId="3EA6F1A0" w14:textId="77777777" w:rsidTr="0085578B">
        <w:tc>
          <w:tcPr>
            <w:tcW w:w="2972" w:type="dxa"/>
          </w:tcPr>
          <w:p w14:paraId="4E9743D4" w14:textId="48C38926"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S1.1.</w:t>
            </w:r>
            <w:r w:rsidR="0085578B">
              <w:rPr>
                <w:rFonts w:eastAsia="Times New Roman" w:cstheme="majorHAnsi"/>
                <w:sz w:val="20"/>
                <w:szCs w:val="20"/>
              </w:rPr>
              <w:t xml:space="preserve"> </w:t>
            </w:r>
            <w:r w:rsidRPr="0085578B">
              <w:rPr>
                <w:rFonts w:eastAsia="Times New Roman" w:cstheme="majorHAnsi"/>
                <w:sz w:val="20"/>
                <w:szCs w:val="20"/>
              </w:rPr>
              <w:t>Optymalizacja zużycia energii i wykorzystania odnawialnych źródeł energii</w:t>
            </w:r>
          </w:p>
          <w:p w14:paraId="1C120DD6" w14:textId="693A9890" w:rsidR="00B727CE" w:rsidRPr="0085578B" w:rsidRDefault="00B727CE" w:rsidP="0085578B">
            <w:pPr>
              <w:suppressAutoHyphens/>
              <w:ind w:firstLine="29"/>
              <w:rPr>
                <w:rFonts w:cstheme="majorHAnsi"/>
                <w:sz w:val="20"/>
                <w:szCs w:val="20"/>
              </w:rPr>
            </w:pPr>
            <w:r w:rsidRPr="0085578B">
              <w:rPr>
                <w:rFonts w:eastAsia="Times New Roman" w:cstheme="majorHAnsi"/>
                <w:sz w:val="20"/>
                <w:szCs w:val="20"/>
              </w:rPr>
              <w:t>S1.2.</w:t>
            </w:r>
            <w:r w:rsidR="0085578B">
              <w:rPr>
                <w:rFonts w:eastAsia="Times New Roman" w:cstheme="majorHAnsi"/>
                <w:sz w:val="20"/>
                <w:szCs w:val="20"/>
              </w:rPr>
              <w:t xml:space="preserve"> </w:t>
            </w:r>
            <w:r w:rsidRPr="0085578B">
              <w:rPr>
                <w:rFonts w:eastAsia="Times New Roman" w:cstheme="majorHAnsi"/>
                <w:sz w:val="20"/>
                <w:szCs w:val="20"/>
              </w:rPr>
              <w:t>Zwiększenie efektywności gospodarowania odpadami i zasobami; recykling i domykanie obiegu surowców</w:t>
            </w:r>
          </w:p>
        </w:tc>
        <w:tc>
          <w:tcPr>
            <w:tcW w:w="6090" w:type="dxa"/>
          </w:tcPr>
          <w:p w14:paraId="7BA97AD8" w14:textId="77777777" w:rsidR="00B727CE" w:rsidRPr="0085578B" w:rsidRDefault="00B727CE" w:rsidP="0085578B">
            <w:pPr>
              <w:ind w:firstLine="0"/>
              <w:rPr>
                <w:rFonts w:cstheme="majorHAnsi"/>
                <w:bCs/>
                <w:spacing w:val="-4"/>
                <w:sz w:val="20"/>
                <w:szCs w:val="20"/>
              </w:rPr>
            </w:pPr>
            <w:r w:rsidRPr="0085578B">
              <w:rPr>
                <w:rFonts w:eastAsia="Dotum" w:cstheme="majorHAnsi"/>
                <w:sz w:val="20"/>
                <w:szCs w:val="20"/>
              </w:rPr>
              <w:t xml:space="preserve">Realizacja Kierunku S1.1. jest spójna z </w:t>
            </w:r>
            <w:r w:rsidRPr="0085578B">
              <w:rPr>
                <w:rFonts w:cstheme="majorHAnsi"/>
                <w:bCs/>
                <w:spacing w:val="-4"/>
                <w:sz w:val="20"/>
                <w:szCs w:val="20"/>
              </w:rPr>
              <w:t xml:space="preserve">Celem 5. Gospodarka niskoemisyjna i ochrona środowiska, Działaniem 5.2. </w:t>
            </w:r>
            <w:r w:rsidRPr="0085578B">
              <w:rPr>
                <w:rFonts w:cstheme="majorHAnsi"/>
                <w:sz w:val="20"/>
                <w:szCs w:val="20"/>
              </w:rPr>
              <w:t xml:space="preserve">Poprawa efektywności energetycznej i ograniczanie emisji zanieczyszczeń powietrza </w:t>
            </w:r>
            <w:r w:rsidRPr="0085578B">
              <w:rPr>
                <w:rFonts w:cstheme="majorHAnsi"/>
                <w:bCs/>
                <w:spacing w:val="-4"/>
                <w:sz w:val="20"/>
                <w:szCs w:val="20"/>
              </w:rPr>
              <w:t xml:space="preserve">w </w:t>
            </w:r>
            <w:r w:rsidRPr="0085578B">
              <w:rPr>
                <w:rFonts w:cstheme="majorHAnsi"/>
                <w:bCs/>
                <w:i/>
                <w:spacing w:val="-4"/>
                <w:sz w:val="20"/>
                <w:szCs w:val="20"/>
              </w:rPr>
              <w:t>Strategii ZIT BOF</w:t>
            </w:r>
            <w:r w:rsidRPr="0085578B">
              <w:rPr>
                <w:rFonts w:cstheme="majorHAnsi"/>
                <w:bCs/>
                <w:spacing w:val="-4"/>
                <w:sz w:val="20"/>
                <w:szCs w:val="20"/>
              </w:rPr>
              <w:t>. W ramach Działania 5.2 realizowane są następujące projekty:</w:t>
            </w:r>
          </w:p>
          <w:p w14:paraId="2FDAA1D6" w14:textId="77777777" w:rsidR="00B727CE" w:rsidRPr="0085578B" w:rsidRDefault="00B727CE" w:rsidP="0085578B">
            <w:pPr>
              <w:spacing w:after="200"/>
              <w:ind w:firstLine="0"/>
              <w:contextualSpacing/>
              <w:rPr>
                <w:rFonts w:cstheme="majorHAnsi"/>
                <w:b/>
                <w:i/>
                <w:sz w:val="20"/>
                <w:szCs w:val="20"/>
              </w:rPr>
            </w:pPr>
            <w:bookmarkStart w:id="1191" w:name="_Hlk129084241"/>
            <w:r w:rsidRPr="0085578B">
              <w:rPr>
                <w:rFonts w:cstheme="majorHAnsi"/>
                <w:b/>
                <w:i/>
                <w:sz w:val="20"/>
                <w:szCs w:val="20"/>
              </w:rPr>
              <w:t xml:space="preserve">Modernizacja indywidualnych źródeł energii cieplnej lub elektrycznej </w:t>
            </w:r>
          </w:p>
          <w:p w14:paraId="717F61D6" w14:textId="77777777" w:rsidR="00B727CE" w:rsidRPr="0085578B" w:rsidRDefault="00B727CE" w:rsidP="0085578B">
            <w:pPr>
              <w:spacing w:after="200"/>
              <w:ind w:firstLine="0"/>
              <w:contextualSpacing/>
              <w:rPr>
                <w:rFonts w:eastAsia="Dotum" w:cstheme="majorHAnsi"/>
                <w:b/>
                <w:i/>
                <w:sz w:val="20"/>
                <w:szCs w:val="20"/>
              </w:rPr>
            </w:pPr>
            <w:r w:rsidRPr="0085578B">
              <w:rPr>
                <w:rFonts w:cstheme="majorHAnsi"/>
                <w:b/>
                <w:i/>
                <w:sz w:val="20"/>
                <w:szCs w:val="20"/>
              </w:rPr>
              <w:t>w Białymstoku</w:t>
            </w:r>
          </w:p>
          <w:p w14:paraId="3ED93971" w14:textId="07065476" w:rsidR="00B727CE" w:rsidRPr="0085578B" w:rsidRDefault="00B727CE" w:rsidP="0085578B">
            <w:pPr>
              <w:spacing w:after="200"/>
              <w:ind w:firstLine="0"/>
              <w:contextualSpacing/>
              <w:rPr>
                <w:rFonts w:cstheme="majorHAnsi"/>
                <w:sz w:val="20"/>
                <w:szCs w:val="20"/>
              </w:rPr>
            </w:pPr>
            <w:r w:rsidRPr="0085578B">
              <w:rPr>
                <w:rFonts w:eastAsia="Dotum" w:cstheme="majorHAnsi"/>
                <w:sz w:val="20"/>
                <w:szCs w:val="20"/>
              </w:rPr>
              <w:t xml:space="preserve">Projekty związane z modernizacją </w:t>
            </w:r>
            <w:r w:rsidRPr="0085578B">
              <w:rPr>
                <w:rFonts w:cstheme="majorHAnsi"/>
                <w:bCs/>
                <w:sz w:val="20"/>
                <w:szCs w:val="20"/>
              </w:rPr>
              <w:t xml:space="preserve">indywidualnych źródeł </w:t>
            </w:r>
            <w:r w:rsidRPr="0085578B">
              <w:rPr>
                <w:rFonts w:cstheme="majorHAnsi"/>
                <w:sz w:val="20"/>
                <w:szCs w:val="20"/>
              </w:rPr>
              <w:t xml:space="preserve">energii cieplnej lub elektrycznej realizowane s również w gminach Białostockiego Obszaru Funkcjonalnego: Czarna Białostocka, Dobrzyniewo Duże, Juchnowiec Kościelny, Supraśl, Turośń Kościelna oraz Wasilków. Realizacja projektów polega na ograniczeniu emisji szkodliwych pyłów </w:t>
            </w:r>
          </w:p>
          <w:p w14:paraId="2E7D70B4" w14:textId="77777777" w:rsidR="00B727CE" w:rsidRPr="0085578B" w:rsidRDefault="00B727CE" w:rsidP="0085578B">
            <w:pPr>
              <w:spacing w:after="200"/>
              <w:ind w:firstLine="0"/>
              <w:contextualSpacing/>
              <w:rPr>
                <w:rFonts w:cstheme="majorHAnsi"/>
                <w:sz w:val="20"/>
                <w:szCs w:val="20"/>
              </w:rPr>
            </w:pPr>
            <w:r w:rsidRPr="0085578B">
              <w:rPr>
                <w:rFonts w:cstheme="majorHAnsi"/>
                <w:sz w:val="20"/>
                <w:szCs w:val="20"/>
              </w:rPr>
              <w:t>i gazów pochodzących z domowych pieców grzewczych w ramach tzw. niskiej emisji oraz zwiększeniu wykorzystania odnawialnych źródeł energii.</w:t>
            </w:r>
            <w:bookmarkEnd w:id="1191"/>
          </w:p>
          <w:p w14:paraId="1D597C44" w14:textId="77777777" w:rsidR="00B727CE" w:rsidRPr="0085578B" w:rsidRDefault="00B727CE" w:rsidP="0085578B">
            <w:pPr>
              <w:suppressAutoHyphens/>
              <w:ind w:firstLine="0"/>
              <w:rPr>
                <w:rFonts w:eastAsia="Times New Roman" w:cstheme="majorHAnsi"/>
                <w:sz w:val="20"/>
                <w:szCs w:val="20"/>
              </w:rPr>
            </w:pPr>
            <w:r w:rsidRPr="0085578B">
              <w:rPr>
                <w:rFonts w:cstheme="majorHAnsi"/>
                <w:bCs/>
                <w:spacing w:val="-4"/>
                <w:sz w:val="20"/>
                <w:szCs w:val="20"/>
              </w:rPr>
              <w:t>W realizację kierunku</w:t>
            </w:r>
            <w:r w:rsidRPr="0085578B">
              <w:rPr>
                <w:rFonts w:eastAsia="Times New Roman" w:cstheme="majorHAnsi"/>
                <w:sz w:val="20"/>
                <w:szCs w:val="20"/>
              </w:rPr>
              <w:t xml:space="preserve"> S1.1. oraz S1.2 wpisuje się plan działań prowadzący do osiągnięcia zerowego zużycia energii netto na obszarze BOF w perspektywie do roku 2050, </w:t>
            </w:r>
            <w:r w:rsidRPr="0085578B">
              <w:rPr>
                <w:rFonts w:cstheme="majorHAnsi"/>
                <w:bCs/>
                <w:spacing w:val="-4"/>
                <w:sz w:val="20"/>
                <w:szCs w:val="20"/>
              </w:rPr>
              <w:t xml:space="preserve">który </w:t>
            </w:r>
            <w:r w:rsidRPr="0085578B">
              <w:rPr>
                <w:rFonts w:eastAsia="Times New Roman" w:cstheme="majorHAnsi"/>
                <w:sz w:val="20"/>
                <w:szCs w:val="20"/>
              </w:rPr>
              <w:t>był opracowywany w 2022 r.</w:t>
            </w:r>
          </w:p>
          <w:p w14:paraId="0D00EC23" w14:textId="0EBB6D14" w:rsidR="00B727CE" w:rsidRPr="0085578B" w:rsidRDefault="00B727CE" w:rsidP="0085578B">
            <w:pPr>
              <w:ind w:firstLine="0"/>
              <w:rPr>
                <w:rFonts w:cstheme="majorHAnsi"/>
                <w:b/>
                <w:bCs/>
                <w:i/>
                <w:sz w:val="20"/>
                <w:szCs w:val="20"/>
              </w:rPr>
            </w:pPr>
            <w:r w:rsidRPr="0085578B">
              <w:rPr>
                <w:rFonts w:cstheme="majorHAnsi"/>
                <w:sz w:val="20"/>
                <w:szCs w:val="20"/>
              </w:rPr>
              <w:t xml:space="preserve">W ramach </w:t>
            </w:r>
            <w:r w:rsidRPr="0085578B">
              <w:rPr>
                <w:rFonts w:cstheme="majorHAnsi"/>
                <w:bCs/>
                <w:spacing w:val="-4"/>
                <w:sz w:val="20"/>
                <w:szCs w:val="20"/>
              </w:rPr>
              <w:t>Działania 5.2</w:t>
            </w:r>
            <w:r w:rsidRPr="0085578B">
              <w:rPr>
                <w:rFonts w:cstheme="majorHAnsi"/>
                <w:sz w:val="20"/>
                <w:szCs w:val="20"/>
              </w:rPr>
              <w:t xml:space="preserve"> trwały przygotowania </w:t>
            </w:r>
            <w:r w:rsidRPr="0085578B">
              <w:rPr>
                <w:rFonts w:cstheme="majorHAnsi"/>
                <w:bCs/>
                <w:spacing w:val="-4"/>
                <w:sz w:val="20"/>
                <w:szCs w:val="20"/>
              </w:rPr>
              <w:t>projektu w trybie pozako</w:t>
            </w:r>
            <w:r w:rsidR="00193714">
              <w:rPr>
                <w:rFonts w:cstheme="majorHAnsi"/>
                <w:bCs/>
                <w:spacing w:val="-4"/>
                <w:sz w:val="20"/>
                <w:szCs w:val="20"/>
              </w:rPr>
              <w:t xml:space="preserve">nkursowym w ramach ZIT z RPOWP </w:t>
            </w:r>
            <w:r w:rsidRPr="0085578B">
              <w:rPr>
                <w:rFonts w:cstheme="majorHAnsi"/>
                <w:b/>
                <w:bCs/>
                <w:i/>
                <w:iCs/>
                <w:sz w:val="20"/>
                <w:szCs w:val="20"/>
                <w:lang w:eastAsia="ja-JP" w:bidi="pl-PL"/>
              </w:rPr>
              <w:t>Poprawa jakości powietrza w BOF poprzez wykorzystanie odnawialnych źródeł energii w budynkach użyteczności publicznej</w:t>
            </w:r>
            <w:r w:rsidRPr="0085578B">
              <w:rPr>
                <w:rFonts w:cstheme="majorHAnsi"/>
                <w:b/>
                <w:bCs/>
                <w:i/>
                <w:iCs/>
                <w:caps/>
                <w:sz w:val="20"/>
                <w:szCs w:val="20"/>
                <w:lang w:eastAsia="ja-JP" w:bidi="pl-PL"/>
              </w:rPr>
              <w:t xml:space="preserve"> </w:t>
            </w:r>
          </w:p>
          <w:p w14:paraId="776FAD5D" w14:textId="77777777" w:rsidR="00B727CE" w:rsidRPr="0085578B" w:rsidRDefault="00B727CE" w:rsidP="0085578B">
            <w:pPr>
              <w:ind w:firstLine="0"/>
              <w:rPr>
                <w:rFonts w:eastAsia="Times New Roman" w:cstheme="majorHAnsi"/>
                <w:sz w:val="20"/>
                <w:szCs w:val="20"/>
              </w:rPr>
            </w:pPr>
            <w:r w:rsidRPr="0085578B">
              <w:rPr>
                <w:rFonts w:eastAsia="Times New Roman" w:cstheme="majorHAnsi"/>
                <w:sz w:val="20"/>
                <w:szCs w:val="20"/>
              </w:rPr>
              <w:t xml:space="preserve">Realizacja planowanego projektu polegać będzie na ograniczeniu emisji szkodliwych pyłów i gazów pochodzących z tzw. niskiej emisji </w:t>
            </w:r>
          </w:p>
          <w:p w14:paraId="125AC0E6" w14:textId="77777777" w:rsidR="00B727CE" w:rsidRPr="0085578B" w:rsidRDefault="00B727CE" w:rsidP="0085578B">
            <w:pPr>
              <w:ind w:firstLine="0"/>
              <w:rPr>
                <w:rFonts w:eastAsia="Dotum" w:cstheme="majorHAnsi"/>
                <w:sz w:val="20"/>
                <w:szCs w:val="20"/>
              </w:rPr>
            </w:pPr>
            <w:r w:rsidRPr="0085578B">
              <w:rPr>
                <w:rFonts w:eastAsia="Times New Roman" w:cstheme="majorHAnsi"/>
                <w:sz w:val="20"/>
                <w:szCs w:val="20"/>
              </w:rPr>
              <w:t xml:space="preserve">w budynkach użyteczności publicznej oraz zwiększeniu wykorzystania odnawialnych źródeł energii poprzez zakup i montaż instalacji OZE, czyli instalacji solarnych i ogniw fotowoltaicznych do produkcji energii </w:t>
            </w:r>
            <w:r w:rsidRPr="0085578B">
              <w:rPr>
                <w:rFonts w:eastAsia="Times New Roman" w:cstheme="majorHAnsi"/>
                <w:sz w:val="20"/>
                <w:szCs w:val="20"/>
              </w:rPr>
              <w:lastRenderedPageBreak/>
              <w:t>elektrycznej oraz kolektorów słonecznych i pompy ciepła dla uzyskania ciepłej wody użytkowej i ogrzewania budynku</w:t>
            </w:r>
          </w:p>
        </w:tc>
      </w:tr>
      <w:tr w:rsidR="00A52DB4" w:rsidRPr="00A52DB4" w14:paraId="5B7470B3" w14:textId="77777777" w:rsidTr="0085578B">
        <w:tc>
          <w:tcPr>
            <w:tcW w:w="2972" w:type="dxa"/>
          </w:tcPr>
          <w:p w14:paraId="25905833" w14:textId="612C9DC5"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lastRenderedPageBreak/>
              <w:t>S2.1.</w:t>
            </w:r>
            <w:r w:rsidR="0085578B">
              <w:rPr>
                <w:rFonts w:eastAsia="Times New Roman" w:cstheme="majorHAnsi"/>
                <w:sz w:val="20"/>
                <w:szCs w:val="20"/>
              </w:rPr>
              <w:t xml:space="preserve"> </w:t>
            </w:r>
            <w:r w:rsidRPr="0085578B">
              <w:rPr>
                <w:rFonts w:eastAsia="Times New Roman" w:cstheme="majorHAnsi"/>
                <w:sz w:val="20"/>
                <w:szCs w:val="20"/>
              </w:rPr>
              <w:t>Dobrej jakości różnorodne przyrodniczo tereny zielone o dużej wartości usług ekosystemowych</w:t>
            </w:r>
          </w:p>
          <w:p w14:paraId="2D946489" w14:textId="26E39D68"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S2.2.</w:t>
            </w:r>
            <w:r w:rsidR="0085578B">
              <w:rPr>
                <w:rFonts w:eastAsia="Times New Roman" w:cstheme="majorHAnsi"/>
                <w:sz w:val="20"/>
                <w:szCs w:val="20"/>
              </w:rPr>
              <w:t xml:space="preserve"> </w:t>
            </w:r>
            <w:r w:rsidRPr="0085578B">
              <w:rPr>
                <w:rFonts w:eastAsia="Times New Roman" w:cstheme="majorHAnsi"/>
                <w:sz w:val="20"/>
                <w:szCs w:val="20"/>
              </w:rPr>
              <w:t>Dobra jakość środowiska: powietrza, gleb i wód</w:t>
            </w:r>
          </w:p>
        </w:tc>
        <w:tc>
          <w:tcPr>
            <w:tcW w:w="6090" w:type="dxa"/>
          </w:tcPr>
          <w:p w14:paraId="30E1A49A" w14:textId="77777777" w:rsidR="00B727CE" w:rsidRPr="0085578B" w:rsidRDefault="00B727CE" w:rsidP="0085578B">
            <w:pPr>
              <w:suppressAutoHyphens/>
              <w:ind w:firstLine="0"/>
              <w:rPr>
                <w:rFonts w:cstheme="majorHAnsi"/>
                <w:sz w:val="20"/>
                <w:szCs w:val="20"/>
              </w:rPr>
            </w:pPr>
            <w:r w:rsidRPr="0085578B">
              <w:rPr>
                <w:rFonts w:cstheme="majorHAnsi"/>
                <w:sz w:val="20"/>
                <w:szCs w:val="20"/>
              </w:rPr>
              <w:t>W realizację kierunku S2.1 oraz S2.2. wpisuje się Plan działań prowadzący do osiągnięcia zerowego zużycia energii netto na obszarze BOF w perspektywie do roku 2050, który był opracowywany w 2022 r.</w:t>
            </w:r>
          </w:p>
        </w:tc>
      </w:tr>
      <w:tr w:rsidR="00A52DB4" w:rsidRPr="00A52DB4" w14:paraId="3E98E1A9" w14:textId="77777777" w:rsidTr="0085578B">
        <w:tc>
          <w:tcPr>
            <w:tcW w:w="2972" w:type="dxa"/>
          </w:tcPr>
          <w:p w14:paraId="1D146B2E" w14:textId="6036C41A"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S3.1.</w:t>
            </w:r>
            <w:r w:rsidR="0085578B">
              <w:rPr>
                <w:rFonts w:eastAsia="Times New Roman" w:cstheme="majorHAnsi"/>
                <w:sz w:val="20"/>
                <w:szCs w:val="20"/>
              </w:rPr>
              <w:t xml:space="preserve"> </w:t>
            </w:r>
            <w:r w:rsidRPr="0085578B">
              <w:rPr>
                <w:rFonts w:eastAsia="Times New Roman" w:cstheme="majorHAnsi"/>
                <w:sz w:val="20"/>
                <w:szCs w:val="20"/>
              </w:rPr>
              <w:t>Zwiększenie kompetencji na temat gospodarowania zasobami i neutralności klimatycznej</w:t>
            </w:r>
          </w:p>
          <w:p w14:paraId="3360899F" w14:textId="22D92215"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S3.2.</w:t>
            </w:r>
            <w:r w:rsidR="0085578B">
              <w:rPr>
                <w:rFonts w:eastAsia="Times New Roman" w:cstheme="majorHAnsi"/>
                <w:sz w:val="20"/>
                <w:szCs w:val="20"/>
              </w:rPr>
              <w:t xml:space="preserve"> </w:t>
            </w:r>
            <w:r w:rsidRPr="0085578B">
              <w:rPr>
                <w:rFonts w:eastAsia="Times New Roman" w:cstheme="majorHAnsi"/>
                <w:sz w:val="20"/>
                <w:szCs w:val="20"/>
              </w:rPr>
              <w:t>Poprawa kompetencji ekologicznej i wrażliwości społecznej na potrzeby ochrony środowiska jako dobra wspólnego</w:t>
            </w:r>
          </w:p>
        </w:tc>
        <w:tc>
          <w:tcPr>
            <w:tcW w:w="6090" w:type="dxa"/>
          </w:tcPr>
          <w:p w14:paraId="198C5E4C" w14:textId="77777777" w:rsidR="00B727CE" w:rsidRPr="0085578B" w:rsidRDefault="00B727CE" w:rsidP="0085578B">
            <w:pPr>
              <w:ind w:firstLine="0"/>
              <w:rPr>
                <w:rFonts w:cstheme="majorHAnsi"/>
                <w:bCs/>
                <w:i/>
                <w:iCs/>
                <w:spacing w:val="-4"/>
                <w:sz w:val="20"/>
                <w:szCs w:val="20"/>
              </w:rPr>
            </w:pPr>
            <w:r w:rsidRPr="0085578B">
              <w:rPr>
                <w:rFonts w:eastAsia="Dotum" w:cstheme="majorHAnsi"/>
                <w:sz w:val="20"/>
                <w:szCs w:val="20"/>
                <w:shd w:val="clear" w:color="auto" w:fill="FFFFFF" w:themeFill="background1"/>
              </w:rPr>
              <w:t xml:space="preserve">Realizacja </w:t>
            </w:r>
            <w:r w:rsidRPr="0085578B">
              <w:rPr>
                <w:rFonts w:eastAsia="Dotum" w:cstheme="majorHAnsi"/>
                <w:b/>
                <w:bCs/>
                <w:sz w:val="20"/>
                <w:szCs w:val="20"/>
                <w:shd w:val="clear" w:color="auto" w:fill="FFFFFF" w:themeFill="background1"/>
              </w:rPr>
              <w:t>Kierunku S3.1</w:t>
            </w:r>
            <w:r w:rsidRPr="0085578B">
              <w:rPr>
                <w:rFonts w:eastAsia="Dotum" w:cstheme="majorHAnsi"/>
                <w:sz w:val="20"/>
                <w:szCs w:val="20"/>
                <w:shd w:val="clear" w:color="auto" w:fill="FFFFFF" w:themeFill="background1"/>
              </w:rPr>
              <w:t xml:space="preserve">. jest spójna z </w:t>
            </w:r>
            <w:r w:rsidRPr="0085578B">
              <w:rPr>
                <w:rFonts w:cstheme="majorHAnsi"/>
                <w:bCs/>
                <w:spacing w:val="-4"/>
                <w:sz w:val="20"/>
                <w:szCs w:val="20"/>
                <w:shd w:val="clear" w:color="auto" w:fill="FFFFFF" w:themeFill="background1"/>
              </w:rPr>
              <w:t xml:space="preserve">Celem 2. </w:t>
            </w:r>
            <w:r w:rsidRPr="0085578B">
              <w:rPr>
                <w:rFonts w:cstheme="majorHAnsi"/>
                <w:sz w:val="20"/>
                <w:szCs w:val="20"/>
                <w:shd w:val="clear" w:color="auto" w:fill="FFFFFF" w:themeFill="background1"/>
              </w:rPr>
              <w:t>Kompetencje do pracy</w:t>
            </w:r>
            <w:r w:rsidRPr="0085578B">
              <w:rPr>
                <w:rFonts w:cstheme="majorHAnsi"/>
                <w:bCs/>
                <w:spacing w:val="-4"/>
                <w:sz w:val="20"/>
                <w:szCs w:val="20"/>
                <w:shd w:val="clear" w:color="auto" w:fill="FFFFFF" w:themeFill="background1"/>
              </w:rPr>
              <w:t xml:space="preserve"> w </w:t>
            </w:r>
            <w:r w:rsidRPr="0085578B">
              <w:rPr>
                <w:rFonts w:cstheme="majorHAnsi"/>
                <w:bCs/>
                <w:i/>
                <w:spacing w:val="-4"/>
                <w:sz w:val="20"/>
                <w:szCs w:val="20"/>
                <w:shd w:val="clear" w:color="auto" w:fill="FFFFFF" w:themeFill="background1"/>
              </w:rPr>
              <w:t>Strategii ZIT BOF</w:t>
            </w:r>
            <w:r w:rsidRPr="0085578B">
              <w:rPr>
                <w:rFonts w:cstheme="majorHAnsi"/>
                <w:bCs/>
                <w:spacing w:val="-4"/>
                <w:sz w:val="20"/>
                <w:szCs w:val="20"/>
                <w:shd w:val="clear" w:color="auto" w:fill="FFFFFF" w:themeFill="background1"/>
              </w:rPr>
              <w:t>.</w:t>
            </w:r>
            <w:r w:rsidRPr="0085578B">
              <w:rPr>
                <w:rFonts w:cstheme="majorHAnsi"/>
                <w:bCs/>
                <w:spacing w:val="-4"/>
                <w:sz w:val="20"/>
                <w:szCs w:val="20"/>
              </w:rPr>
              <w:t xml:space="preserve"> W ramach </w:t>
            </w:r>
            <w:r w:rsidRPr="0085578B">
              <w:rPr>
                <w:rFonts w:cstheme="majorHAnsi"/>
                <w:sz w:val="20"/>
                <w:szCs w:val="20"/>
              </w:rPr>
              <w:t xml:space="preserve">Działania 2.2. Stworzenie Centrum Kompetencji BOF </w:t>
            </w:r>
            <w:r w:rsidRPr="0085578B">
              <w:rPr>
                <w:rFonts w:cstheme="majorHAnsi"/>
                <w:bCs/>
                <w:spacing w:val="-4"/>
                <w:sz w:val="20"/>
                <w:szCs w:val="20"/>
              </w:rPr>
              <w:t xml:space="preserve">realizowany jest projekt </w:t>
            </w:r>
            <w:r w:rsidRPr="0085578B">
              <w:rPr>
                <w:rFonts w:eastAsia="Times New Roman" w:cstheme="majorHAnsi"/>
                <w:b/>
                <w:bCs/>
                <w:i/>
                <w:iCs/>
                <w:sz w:val="20"/>
                <w:szCs w:val="20"/>
              </w:rPr>
              <w:t>EcoCentrum Kompetencji BOF – utworzenie branżowego centrum kompetencji w obszarze efektywności gospodarowania energią i zasobami</w:t>
            </w:r>
          </w:p>
          <w:p w14:paraId="390A52AA" w14:textId="77777777" w:rsidR="00B727CE" w:rsidRPr="0085578B" w:rsidRDefault="00B727CE" w:rsidP="0085578B">
            <w:pPr>
              <w:suppressAutoHyphens/>
              <w:ind w:firstLine="0"/>
              <w:rPr>
                <w:rFonts w:eastAsia="Times New Roman" w:cstheme="majorHAnsi"/>
                <w:sz w:val="20"/>
                <w:szCs w:val="20"/>
              </w:rPr>
            </w:pPr>
            <w:r w:rsidRPr="0085578B">
              <w:rPr>
                <w:rFonts w:cstheme="majorHAnsi"/>
                <w:bCs/>
                <w:spacing w:val="-4"/>
                <w:sz w:val="20"/>
                <w:szCs w:val="20"/>
              </w:rPr>
              <w:t>W realizację kierunku S 3.1. oraz S.3.2. wpisuje się Pl</w:t>
            </w:r>
            <w:r w:rsidRPr="0085578B">
              <w:rPr>
                <w:rFonts w:eastAsia="Times New Roman" w:cstheme="majorHAnsi"/>
                <w:sz w:val="20"/>
                <w:szCs w:val="20"/>
              </w:rPr>
              <w:t xml:space="preserve">an działań prowadzący do osiągnięcia zerowego zużycia energii netto na obszarze BOF </w:t>
            </w:r>
          </w:p>
          <w:p w14:paraId="5C12216B" w14:textId="77777777" w:rsidR="00B727CE" w:rsidRPr="0085578B" w:rsidRDefault="00B727CE" w:rsidP="0085578B">
            <w:pPr>
              <w:suppressAutoHyphens/>
              <w:ind w:firstLine="0"/>
              <w:rPr>
                <w:rFonts w:eastAsia="Times New Roman" w:cstheme="majorHAnsi"/>
                <w:sz w:val="20"/>
                <w:szCs w:val="20"/>
              </w:rPr>
            </w:pPr>
            <w:r w:rsidRPr="0085578B">
              <w:rPr>
                <w:rFonts w:eastAsia="Times New Roman" w:cstheme="majorHAnsi"/>
                <w:sz w:val="20"/>
                <w:szCs w:val="20"/>
              </w:rPr>
              <w:t>w perspektywie do roku 2050, który był opracowywany w 2022 r.</w:t>
            </w:r>
          </w:p>
        </w:tc>
      </w:tr>
      <w:tr w:rsidR="00A52DB4" w:rsidRPr="00A52DB4" w14:paraId="6F217C52" w14:textId="77777777" w:rsidTr="0085578B">
        <w:tc>
          <w:tcPr>
            <w:tcW w:w="2972" w:type="dxa"/>
          </w:tcPr>
          <w:p w14:paraId="0A15D76E" w14:textId="53143F2D" w:rsidR="00B727CE" w:rsidRPr="0085578B" w:rsidRDefault="00B727CE" w:rsidP="0085578B">
            <w:pPr>
              <w:keepNext/>
              <w:suppressAutoHyphens/>
              <w:ind w:firstLine="29"/>
              <w:rPr>
                <w:rFonts w:eastAsia="Times New Roman" w:cstheme="majorHAnsi"/>
                <w:sz w:val="20"/>
                <w:szCs w:val="20"/>
              </w:rPr>
            </w:pPr>
            <w:r w:rsidRPr="0085578B">
              <w:rPr>
                <w:rFonts w:eastAsia="Times New Roman" w:cstheme="majorHAnsi"/>
                <w:sz w:val="20"/>
                <w:szCs w:val="20"/>
              </w:rPr>
              <w:lastRenderedPageBreak/>
              <w:t>P2.1.</w:t>
            </w:r>
            <w:r w:rsidR="0085578B">
              <w:rPr>
                <w:rFonts w:eastAsia="Times New Roman" w:cstheme="majorHAnsi"/>
                <w:sz w:val="20"/>
                <w:szCs w:val="20"/>
              </w:rPr>
              <w:t xml:space="preserve"> </w:t>
            </w:r>
            <w:r w:rsidRPr="0085578B">
              <w:rPr>
                <w:rFonts w:eastAsia="Times New Roman" w:cstheme="majorHAnsi"/>
                <w:sz w:val="20"/>
                <w:szCs w:val="20"/>
              </w:rPr>
              <w:t>Dostępność przestrzeni dla użytkowników ze szczególnymi potrzebami</w:t>
            </w:r>
          </w:p>
          <w:p w14:paraId="02F651EF" w14:textId="0B890B51" w:rsidR="00B727CE" w:rsidRPr="0085578B" w:rsidRDefault="00B727CE" w:rsidP="0085578B">
            <w:pPr>
              <w:keepNext/>
              <w:suppressAutoHyphens/>
              <w:ind w:firstLine="29"/>
              <w:rPr>
                <w:rFonts w:eastAsia="Times New Roman" w:cstheme="majorHAnsi"/>
                <w:sz w:val="20"/>
                <w:szCs w:val="20"/>
              </w:rPr>
            </w:pPr>
            <w:r w:rsidRPr="0085578B">
              <w:rPr>
                <w:rFonts w:eastAsia="Times New Roman" w:cstheme="majorHAnsi"/>
                <w:sz w:val="20"/>
                <w:szCs w:val="20"/>
              </w:rPr>
              <w:t>P2.2.</w:t>
            </w:r>
            <w:r w:rsidR="0085578B">
              <w:rPr>
                <w:rFonts w:eastAsia="Times New Roman" w:cstheme="majorHAnsi"/>
                <w:sz w:val="20"/>
                <w:szCs w:val="20"/>
              </w:rPr>
              <w:t xml:space="preserve"> </w:t>
            </w:r>
            <w:r w:rsidRPr="0085578B">
              <w:rPr>
                <w:rFonts w:eastAsia="Times New Roman" w:cstheme="majorHAnsi"/>
                <w:sz w:val="20"/>
                <w:szCs w:val="20"/>
              </w:rPr>
              <w:t>Bezpieczny ruch uliczny ukierunkowany na realizację Wizji Zero</w:t>
            </w:r>
          </w:p>
          <w:p w14:paraId="3EB1EF6D" w14:textId="1253205F" w:rsidR="00B727CE" w:rsidRPr="0085578B" w:rsidRDefault="00B727CE" w:rsidP="0085578B">
            <w:pPr>
              <w:keepNext/>
              <w:suppressAutoHyphens/>
              <w:ind w:firstLine="29"/>
              <w:rPr>
                <w:rFonts w:eastAsia="Times New Roman" w:cstheme="majorHAnsi"/>
                <w:sz w:val="20"/>
                <w:szCs w:val="20"/>
              </w:rPr>
            </w:pPr>
            <w:r w:rsidRPr="0085578B">
              <w:rPr>
                <w:rFonts w:eastAsia="Times New Roman" w:cstheme="majorHAnsi"/>
                <w:sz w:val="20"/>
                <w:szCs w:val="20"/>
              </w:rPr>
              <w:t>P2.3.</w:t>
            </w:r>
            <w:r w:rsidR="0085578B">
              <w:rPr>
                <w:rFonts w:eastAsia="Times New Roman" w:cstheme="majorHAnsi"/>
                <w:sz w:val="20"/>
                <w:szCs w:val="20"/>
              </w:rPr>
              <w:t xml:space="preserve"> </w:t>
            </w:r>
            <w:r w:rsidRPr="0085578B">
              <w:rPr>
                <w:rFonts w:eastAsia="Times New Roman" w:cstheme="majorHAnsi"/>
                <w:sz w:val="20"/>
                <w:szCs w:val="20"/>
              </w:rPr>
              <w:t>Funkcjonalny, energooszczędny transport, integrowany i zarządzany w skali BOF</w:t>
            </w:r>
          </w:p>
          <w:p w14:paraId="4B3B0BE1" w14:textId="15E3A861" w:rsidR="00B727CE" w:rsidRPr="0085578B" w:rsidRDefault="00B727CE" w:rsidP="0085578B">
            <w:pPr>
              <w:keepNext/>
              <w:suppressAutoHyphens/>
              <w:ind w:firstLine="29"/>
              <w:rPr>
                <w:rFonts w:eastAsia="Times New Roman" w:cstheme="majorHAnsi"/>
                <w:sz w:val="20"/>
                <w:szCs w:val="20"/>
              </w:rPr>
            </w:pPr>
            <w:r w:rsidRPr="0085578B">
              <w:rPr>
                <w:rFonts w:eastAsia="Times New Roman" w:cstheme="majorHAnsi"/>
                <w:sz w:val="20"/>
                <w:szCs w:val="20"/>
              </w:rPr>
              <w:t>P2.4.</w:t>
            </w:r>
            <w:r w:rsidR="0085578B">
              <w:rPr>
                <w:rFonts w:eastAsia="Times New Roman" w:cstheme="majorHAnsi"/>
                <w:sz w:val="20"/>
                <w:szCs w:val="20"/>
              </w:rPr>
              <w:t xml:space="preserve"> </w:t>
            </w:r>
            <w:r w:rsidRPr="0085578B">
              <w:rPr>
                <w:rFonts w:eastAsia="Times New Roman" w:cstheme="majorHAnsi"/>
                <w:sz w:val="20"/>
                <w:szCs w:val="20"/>
              </w:rPr>
              <w:t>Ograniczenie negatywnego wpływu transportu na klimat i środowisko</w:t>
            </w:r>
          </w:p>
          <w:p w14:paraId="33439B12" w14:textId="18C4BD47" w:rsidR="00B727CE" w:rsidRPr="0085578B" w:rsidRDefault="00B727CE" w:rsidP="0085578B">
            <w:pPr>
              <w:keepNext/>
              <w:suppressAutoHyphens/>
              <w:ind w:firstLine="29"/>
              <w:rPr>
                <w:rFonts w:eastAsia="Times New Roman" w:cstheme="majorHAnsi"/>
                <w:sz w:val="20"/>
                <w:szCs w:val="20"/>
              </w:rPr>
            </w:pPr>
            <w:r w:rsidRPr="0085578B">
              <w:rPr>
                <w:rFonts w:eastAsia="Times New Roman" w:cstheme="majorHAnsi"/>
                <w:sz w:val="20"/>
                <w:szCs w:val="20"/>
              </w:rPr>
              <w:t>P2.5.</w:t>
            </w:r>
            <w:r w:rsidR="0085578B">
              <w:rPr>
                <w:rFonts w:eastAsia="Times New Roman" w:cstheme="majorHAnsi"/>
                <w:sz w:val="20"/>
                <w:szCs w:val="20"/>
              </w:rPr>
              <w:t xml:space="preserve"> </w:t>
            </w:r>
            <w:r w:rsidRPr="0085578B">
              <w:rPr>
                <w:rFonts w:eastAsia="Times New Roman" w:cstheme="majorHAnsi"/>
                <w:sz w:val="20"/>
                <w:szCs w:val="20"/>
              </w:rPr>
              <w:t>Rozwój infrastruktury transportu wg rozwiązań dedykowanych dla poszczególnych części miasta w powiązaniu z BOF</w:t>
            </w:r>
          </w:p>
        </w:tc>
        <w:tc>
          <w:tcPr>
            <w:tcW w:w="6090" w:type="dxa"/>
          </w:tcPr>
          <w:p w14:paraId="43A0BD55" w14:textId="77777777" w:rsidR="00B727CE" w:rsidRPr="0085578B" w:rsidRDefault="00B727CE" w:rsidP="0085578B">
            <w:pPr>
              <w:keepNext/>
              <w:suppressAutoHyphens/>
              <w:ind w:firstLine="0"/>
              <w:rPr>
                <w:rFonts w:eastAsia="Times New Roman" w:cstheme="majorHAnsi"/>
                <w:sz w:val="20"/>
                <w:szCs w:val="20"/>
              </w:rPr>
            </w:pPr>
            <w:r w:rsidRPr="0085578B">
              <w:rPr>
                <w:rFonts w:eastAsia="Times New Roman" w:cstheme="majorHAnsi"/>
                <w:sz w:val="20"/>
                <w:szCs w:val="20"/>
              </w:rPr>
              <w:t>W realizację Kierunku P2.3.oraz P2.5 wpisują się przedsięwzięcia w Strategii Zintegrowanych Inwestycji Terytorialnych Białostockiego Obszaru Funkcjonalnego na lata 2014-2020 (Strategii ZIT BOF) w Celu 5. Gospodarka niskoemisyjna i ochrona środowiska, Działanie 5.1. Niskoemisyjny publiczny transport miejski i niezmotoryzowany:</w:t>
            </w:r>
          </w:p>
          <w:p w14:paraId="088C3DC6" w14:textId="77777777" w:rsidR="00B727CE" w:rsidRPr="0085578B" w:rsidRDefault="00B727CE" w:rsidP="0085578B">
            <w:pPr>
              <w:keepNext/>
              <w:suppressAutoHyphens/>
              <w:ind w:firstLine="0"/>
              <w:rPr>
                <w:rFonts w:eastAsia="Times New Roman" w:cstheme="majorHAnsi"/>
                <w:sz w:val="20"/>
                <w:szCs w:val="20"/>
              </w:rPr>
            </w:pPr>
            <w:r w:rsidRPr="0085578B">
              <w:rPr>
                <w:rFonts w:eastAsia="Times New Roman" w:cstheme="majorHAnsi"/>
                <w:sz w:val="20"/>
                <w:szCs w:val="20"/>
              </w:rPr>
              <w:t xml:space="preserve">Projekt partnerski: Rozwój niskoemisyjnego transportu zbiorowego </w:t>
            </w:r>
          </w:p>
          <w:p w14:paraId="072A8AE2" w14:textId="77777777" w:rsidR="00B727CE" w:rsidRPr="0085578B" w:rsidRDefault="00B727CE" w:rsidP="0085578B">
            <w:pPr>
              <w:keepNext/>
              <w:suppressAutoHyphens/>
              <w:ind w:firstLine="0"/>
              <w:rPr>
                <w:rFonts w:eastAsia="Times New Roman" w:cstheme="majorHAnsi"/>
                <w:sz w:val="20"/>
                <w:szCs w:val="20"/>
              </w:rPr>
            </w:pPr>
            <w:r w:rsidRPr="0085578B">
              <w:rPr>
                <w:rFonts w:eastAsia="Times New Roman" w:cstheme="majorHAnsi"/>
                <w:sz w:val="20"/>
                <w:szCs w:val="20"/>
              </w:rPr>
              <w:t>i rowerowego w BOF</w:t>
            </w:r>
          </w:p>
          <w:p w14:paraId="061EAB30" w14:textId="165B34B5" w:rsidR="00B727CE" w:rsidRPr="0085578B" w:rsidRDefault="00193714" w:rsidP="0085578B">
            <w:pPr>
              <w:keepNext/>
              <w:suppressAutoHyphens/>
              <w:ind w:firstLine="0"/>
              <w:rPr>
                <w:rFonts w:eastAsia="Times New Roman" w:cstheme="majorHAnsi"/>
                <w:sz w:val="20"/>
                <w:szCs w:val="20"/>
              </w:rPr>
            </w:pPr>
            <w:r>
              <w:rPr>
                <w:rFonts w:eastAsia="Times New Roman" w:cstheme="majorHAnsi"/>
                <w:sz w:val="20"/>
                <w:szCs w:val="20"/>
              </w:rPr>
              <w:t>W projekcie realizowane są</w:t>
            </w:r>
            <w:r w:rsidR="00B727CE" w:rsidRPr="0085578B">
              <w:rPr>
                <w:rFonts w:eastAsia="Times New Roman" w:cstheme="majorHAnsi"/>
                <w:sz w:val="20"/>
                <w:szCs w:val="20"/>
              </w:rPr>
              <w:t xml:space="preserve"> strategie niskoemisyjne poprzez jednoczesną interwencję we wszystkich aspektach kształtujących zrównoważoną mobilność miejską, w ty</w:t>
            </w:r>
            <w:r>
              <w:rPr>
                <w:rFonts w:eastAsia="Times New Roman" w:cstheme="majorHAnsi"/>
                <w:sz w:val="20"/>
                <w:szCs w:val="20"/>
              </w:rPr>
              <w:t xml:space="preserve">m zakup niskoemisyjnego taboru </w:t>
            </w:r>
            <w:r w:rsidR="00B727CE" w:rsidRPr="0085578B">
              <w:rPr>
                <w:rFonts w:eastAsia="Times New Roman" w:cstheme="majorHAnsi"/>
                <w:sz w:val="20"/>
                <w:szCs w:val="20"/>
              </w:rPr>
              <w:t>na potrzeby transportu miejskiego, budowę dróg rowerowych (w gminach: Choroszcz, Dobrzyniewo Duże, Czarna Białostocka, Juchnowiec Kościelny, Łapy, Supraśl, Wasilków, Zabłudów oraz Białystok), budowę i przebudowę dróg lokalnych, które pozwolą na utworzenie nowych połączeń komunikacji miejskiej oraz poprawią stan infrastruktury transportu miejskiego w BOF (w gminach: Choroszcz, Dobrzyniewo Duże, Juchnowiec Kościelny, Supraśl, Wasilków oraz Zabłudów).</w:t>
            </w:r>
          </w:p>
          <w:p w14:paraId="619A14EC" w14:textId="77777777" w:rsidR="00B727CE" w:rsidRPr="0085578B" w:rsidRDefault="00B727CE" w:rsidP="0085578B">
            <w:pPr>
              <w:ind w:firstLine="0"/>
              <w:rPr>
                <w:rFonts w:eastAsia="Dotum" w:cstheme="majorHAnsi"/>
                <w:sz w:val="20"/>
                <w:szCs w:val="20"/>
              </w:rPr>
            </w:pPr>
            <w:r w:rsidRPr="0085578B">
              <w:rPr>
                <w:rFonts w:eastAsia="Times New Roman" w:cstheme="majorHAnsi"/>
                <w:sz w:val="20"/>
                <w:szCs w:val="20"/>
              </w:rPr>
              <w:t>W realizację Kierunku P2.1,.2.2 P2.3,.2.4 oraz P2.5 wpisuje się Plan Zrównoważonej Mobilności Miejskiej Białostockiego Obszaru Funkcjonalnego do roku 2035, który był opracowywany w 2022 roku.</w:t>
            </w:r>
          </w:p>
        </w:tc>
      </w:tr>
      <w:tr w:rsidR="00B727CE" w:rsidRPr="00A52DB4" w14:paraId="09839F94" w14:textId="77777777" w:rsidTr="0085578B">
        <w:tc>
          <w:tcPr>
            <w:tcW w:w="2972" w:type="dxa"/>
            <w:vAlign w:val="center"/>
          </w:tcPr>
          <w:p w14:paraId="72AB46C7" w14:textId="1FCA99BD" w:rsidR="00B727CE" w:rsidRPr="0085578B" w:rsidRDefault="00B727CE" w:rsidP="0085578B">
            <w:pPr>
              <w:suppressAutoHyphens/>
              <w:ind w:firstLine="29"/>
              <w:rPr>
                <w:rFonts w:eastAsia="Times New Roman" w:cstheme="majorHAnsi"/>
                <w:sz w:val="20"/>
                <w:szCs w:val="20"/>
              </w:rPr>
            </w:pPr>
            <w:r w:rsidRPr="0085578B">
              <w:rPr>
                <w:rFonts w:eastAsia="Times New Roman" w:cstheme="majorHAnsi"/>
                <w:sz w:val="20"/>
                <w:szCs w:val="20"/>
              </w:rPr>
              <w:t>C4.1.</w:t>
            </w:r>
            <w:r w:rsidR="0085578B">
              <w:rPr>
                <w:rFonts w:eastAsia="Times New Roman" w:cstheme="majorHAnsi"/>
                <w:sz w:val="20"/>
                <w:szCs w:val="20"/>
              </w:rPr>
              <w:t xml:space="preserve"> </w:t>
            </w:r>
            <w:r w:rsidRPr="0085578B">
              <w:rPr>
                <w:rFonts w:eastAsia="Times New Roman" w:cstheme="majorHAnsi"/>
                <w:sz w:val="20"/>
                <w:szCs w:val="20"/>
              </w:rPr>
              <w:t>Opracowanie i wdrożenie nowoczesnych rozwiązań doskonalących procesy zarządzania miastem w zakresie transportu</w:t>
            </w:r>
          </w:p>
        </w:tc>
        <w:tc>
          <w:tcPr>
            <w:tcW w:w="6090" w:type="dxa"/>
          </w:tcPr>
          <w:p w14:paraId="2FC73D33" w14:textId="77777777" w:rsidR="00B727CE" w:rsidRPr="0085578B" w:rsidRDefault="00B727CE" w:rsidP="0085578B">
            <w:pPr>
              <w:ind w:firstLine="0"/>
              <w:rPr>
                <w:rFonts w:eastAsia="Dotum" w:cstheme="majorHAnsi"/>
                <w:sz w:val="20"/>
                <w:szCs w:val="20"/>
              </w:rPr>
            </w:pPr>
            <w:r w:rsidRPr="0085578B">
              <w:rPr>
                <w:rFonts w:cstheme="majorHAnsi"/>
                <w:bCs/>
                <w:spacing w:val="-4"/>
                <w:sz w:val="20"/>
                <w:szCs w:val="20"/>
              </w:rPr>
              <w:t xml:space="preserve">W realizację kierunku wpisuje się </w:t>
            </w:r>
            <w:r w:rsidRPr="0085578B">
              <w:rPr>
                <w:rFonts w:eastAsia="Times New Roman" w:cstheme="majorHAnsi"/>
                <w:sz w:val="20"/>
                <w:szCs w:val="20"/>
              </w:rPr>
              <w:t>Plan Zrównoważonej Mobilności Miejskiej Białostockiego Obszaru Funkcjonalnego do roku 2035, który opracowywany był w 2022 roku.</w:t>
            </w:r>
          </w:p>
        </w:tc>
      </w:tr>
    </w:tbl>
    <w:p w14:paraId="02105DDE" w14:textId="7B9227F3" w:rsidR="00D81404" w:rsidRPr="00A52DB4" w:rsidRDefault="00051F26" w:rsidP="00834B05">
      <w:pPr>
        <w:pStyle w:val="Nagwek2"/>
      </w:pPr>
      <w:bookmarkStart w:id="1192" w:name="_Toc138325077"/>
      <w:bookmarkStart w:id="1193" w:name="_Toc138403578"/>
      <w:r w:rsidRPr="00A52DB4">
        <w:t>13</w:t>
      </w:r>
      <w:r w:rsidR="00FA4E58" w:rsidRPr="00A52DB4">
        <w:t>.</w:t>
      </w:r>
      <w:r w:rsidR="00927F04" w:rsidRPr="00A52DB4">
        <w:t>7</w:t>
      </w:r>
      <w:r w:rsidR="00D81404" w:rsidRPr="00A52DB4">
        <w:t>. Współpraca Białegostoku z organizacjami pozarządowymi (NGO</w:t>
      </w:r>
      <w:r w:rsidR="00750515" w:rsidRPr="00A52DB4">
        <w:t>s</w:t>
      </w:r>
      <w:r w:rsidR="00D81404" w:rsidRPr="00A52DB4">
        <w:t>) i rozwój społeczeństwa obywatelskiego</w:t>
      </w:r>
      <w:bookmarkEnd w:id="1192"/>
      <w:bookmarkEnd w:id="1193"/>
    </w:p>
    <w:p w14:paraId="48B26E41" w14:textId="3ADEF34A" w:rsidR="0008767F" w:rsidRPr="00A52DB4" w:rsidRDefault="0008767F" w:rsidP="00834B05">
      <w:bookmarkStart w:id="1194" w:name="_Hlk132798003"/>
      <w:r w:rsidRPr="00A52DB4">
        <w:t>Zasady i formy współpracy między Miastem Białystok a organizacjami pozarządowymi, w tym priorytetowe zadania przewidziane do realizacji na 2022 rok określił „Program współpracy Miasta Białysto</w:t>
      </w:r>
      <w:r>
        <w:t xml:space="preserve">k z organizacjami pozarządowymi </w:t>
      </w:r>
      <w:r w:rsidRPr="00A52DB4">
        <w:t xml:space="preserve">oraz innymi podmiotami prowadzącymi działalność pożytku publicznego na 2022 rok” przyjęty uchwałą Nr XLIV/634/21 Rady Miasta Białystok z dnia 25 października 2021 r. </w:t>
      </w:r>
    </w:p>
    <w:bookmarkEnd w:id="1194"/>
    <w:p w14:paraId="003C813E" w14:textId="1F5C910C" w:rsidR="0008767F" w:rsidRPr="00A52DB4" w:rsidRDefault="0008767F" w:rsidP="00834B05">
      <w:r w:rsidRPr="00A52DB4">
        <w:t xml:space="preserve">Głównym celem Programu jest rozwój współpracy między pierwszym a trzecim sektorem w zakresie realizacji zadań publicznych na rzecz efektywnego zaspokajania potrzeb </w:t>
      </w:r>
      <w:r w:rsidRPr="00A52DB4">
        <w:lastRenderedPageBreak/>
        <w:t>mieszkańców Białegostoku. Szczegółowe cele to: diagnozowanie potrzeb i problemów społecznych mieszkańców Białegostoku, poszukiwanie sposobów zaspokajania tych potrzeb</w:t>
      </w:r>
      <w:r w:rsidR="00834B05">
        <w:t xml:space="preserve"> </w:t>
      </w:r>
      <w:r w:rsidRPr="00A52DB4">
        <w:t>i rozwiązywania problemów oraz ich wdrażanie, rozwijanie aktywności społecznej mieszkańców i wspieranie ich w zakresie realizacji różnorodnych inicjatyw społecznych, wspieranie aktywności organizacji pozarządowych i rozwój wolontariatu oraz budowanie par</w:t>
      </w:r>
      <w:r>
        <w:t>tnerstwa i dialogu społecznego.</w:t>
      </w:r>
    </w:p>
    <w:p w14:paraId="2C36E1E5" w14:textId="3D0D3B9F" w:rsidR="0008767F" w:rsidRPr="00A52DB4" w:rsidRDefault="0008767F" w:rsidP="00834B05">
      <w:r w:rsidRPr="00A52DB4">
        <w:t>Priorytetowe zadania publiczne były realizowane w zakresie bezpieczeństwa i porządku publicznego, dialogu międzysektorowego i współpracy Miasta z organizacjami pozarządowymi, w zakresie edukacji, gospodarki komunalnej, kultury, sztuki, ochrony dóbr kultury i dziedzictwa narodowego, ochrony środowiska, ochrony zdrowia, polityki społecznej, turystyki i krajoznawstwa, rozwoju demokracji i wsp</w:t>
      </w:r>
      <w:r>
        <w:t>ólnot lokalnych, wsparcia osób</w:t>
      </w:r>
      <w:r w:rsidR="00834B05">
        <w:t xml:space="preserve"> </w:t>
      </w:r>
      <w:r w:rsidRPr="00A52DB4">
        <w:t>z niepełnosprawnościami, wsparcia rodziny i systemu pieczy zastępczej, wspierania</w:t>
      </w:r>
      <w:r w:rsidR="00834B05">
        <w:t xml:space="preserve"> </w:t>
      </w:r>
      <w:r w:rsidRPr="00A52DB4">
        <w:t>i upowszechniania kultury fizycznej, zarządzania kryzysowego.</w:t>
      </w:r>
    </w:p>
    <w:p w14:paraId="5084D4C6" w14:textId="2002A4FA" w:rsidR="0008767F" w:rsidRPr="00A52DB4" w:rsidRDefault="0008767F" w:rsidP="00834B05">
      <w:r w:rsidRPr="00A52DB4">
        <w:t>Współpraca między Miastem a organizacjami pozarządowymi była realizowana</w:t>
      </w:r>
      <w:r w:rsidR="00834B05">
        <w:t xml:space="preserve"> </w:t>
      </w:r>
      <w:r w:rsidRPr="00A52DB4">
        <w:t>w formie finansowej i pozafinansowej.</w:t>
      </w:r>
    </w:p>
    <w:p w14:paraId="267AC5B5" w14:textId="1402D8B3" w:rsidR="00A26F67" w:rsidRPr="00A52DB4" w:rsidRDefault="00A26F67" w:rsidP="00834B05">
      <w:pPr>
        <w:pStyle w:val="Nagwek3"/>
      </w:pPr>
      <w:bookmarkStart w:id="1195" w:name="_Toc138325078"/>
      <w:bookmarkStart w:id="1196" w:name="_Hlk132109949"/>
      <w:bookmarkStart w:id="1197" w:name="_Toc138403896"/>
      <w:r w:rsidRPr="00A52DB4">
        <w:t xml:space="preserve">Tabela </w:t>
      </w:r>
      <w:r w:rsidR="002636AA">
        <w:rPr>
          <w:noProof/>
        </w:rPr>
        <w:fldChar w:fldCharType="begin"/>
      </w:r>
      <w:r w:rsidR="002636AA">
        <w:rPr>
          <w:noProof/>
        </w:rPr>
        <w:instrText xml:space="preserve"> SEQ Tabela \* ARABIC </w:instrText>
      </w:r>
      <w:r w:rsidR="002636AA">
        <w:rPr>
          <w:noProof/>
        </w:rPr>
        <w:fldChar w:fldCharType="separate"/>
      </w:r>
      <w:r w:rsidR="00102A6D">
        <w:rPr>
          <w:noProof/>
        </w:rPr>
        <w:t>288</w:t>
      </w:r>
      <w:r w:rsidR="002636AA">
        <w:rPr>
          <w:noProof/>
        </w:rPr>
        <w:fldChar w:fldCharType="end"/>
      </w:r>
      <w:r w:rsidRPr="00A52DB4">
        <w:t>. Organizacje pozarządowe zarejestrowane w Białymstoku w 202</w:t>
      </w:r>
      <w:r w:rsidR="004C5672" w:rsidRPr="00A52DB4">
        <w:t>2</w:t>
      </w:r>
      <w:r w:rsidRPr="00A52DB4">
        <w:t xml:space="preserve"> roku</w:t>
      </w:r>
      <w:bookmarkEnd w:id="1195"/>
      <w:bookmarkEnd w:id="1197"/>
    </w:p>
    <w:tbl>
      <w:tblPr>
        <w:tblStyle w:val="Tabela-Siatka"/>
        <w:tblW w:w="9072" w:type="dxa"/>
        <w:tblLook w:val="04A0" w:firstRow="1" w:lastRow="0" w:firstColumn="1" w:lastColumn="0" w:noHBand="0" w:noVBand="1"/>
        <w:tblCaption w:val="Tabela 288. Organizacje pozarządowe zarejestrowane w Białymstoku w 2022 roku"/>
      </w:tblPr>
      <w:tblGrid>
        <w:gridCol w:w="4282"/>
        <w:gridCol w:w="2395"/>
        <w:gridCol w:w="2395"/>
      </w:tblGrid>
      <w:tr w:rsidR="00A52DB4" w:rsidRPr="00A52DB4" w14:paraId="4C05D0DD" w14:textId="77777777" w:rsidTr="00596291">
        <w:trPr>
          <w:trHeight w:val="20"/>
          <w:tblHeader/>
        </w:trPr>
        <w:tc>
          <w:tcPr>
            <w:tcW w:w="4282" w:type="dxa"/>
            <w:shd w:val="clear" w:color="auto" w:fill="F2F2F2" w:themeFill="background1" w:themeFillShade="F2"/>
            <w:vAlign w:val="center"/>
          </w:tcPr>
          <w:p w14:paraId="4EFF673A" w14:textId="77777777" w:rsidR="004C5672" w:rsidRPr="00A52DB4" w:rsidRDefault="004C5672" w:rsidP="001C3107">
            <w:pPr>
              <w:pStyle w:val="TabelaText"/>
            </w:pPr>
            <w:r w:rsidRPr="00A52DB4">
              <w:t>Rodzaj organizacji pozarządowej</w:t>
            </w:r>
          </w:p>
        </w:tc>
        <w:tc>
          <w:tcPr>
            <w:tcW w:w="2395" w:type="dxa"/>
            <w:shd w:val="clear" w:color="auto" w:fill="F2F2F2" w:themeFill="background1" w:themeFillShade="F2"/>
            <w:vAlign w:val="center"/>
          </w:tcPr>
          <w:p w14:paraId="3727F7EF" w14:textId="540AB3FC" w:rsidR="004C5672" w:rsidRPr="00A52DB4" w:rsidRDefault="004C5672" w:rsidP="001C3107">
            <w:pPr>
              <w:pStyle w:val="TabelaText"/>
              <w:rPr>
                <w:rFonts w:cstheme="majorHAnsi"/>
              </w:rPr>
            </w:pPr>
            <w:r w:rsidRPr="00A52DB4">
              <w:rPr>
                <w:rFonts w:cstheme="majorHAnsi"/>
              </w:rPr>
              <w:t>Liczba organizacji na dzień 31 grudnia 2022 r.</w:t>
            </w:r>
          </w:p>
        </w:tc>
        <w:tc>
          <w:tcPr>
            <w:tcW w:w="2395" w:type="dxa"/>
            <w:shd w:val="clear" w:color="auto" w:fill="F2F2F2" w:themeFill="background1" w:themeFillShade="F2"/>
            <w:vAlign w:val="center"/>
          </w:tcPr>
          <w:p w14:paraId="135F59D4" w14:textId="6F153EBD" w:rsidR="004C5672" w:rsidRPr="00A52DB4" w:rsidRDefault="004C5672" w:rsidP="001C3107">
            <w:pPr>
              <w:pStyle w:val="TabelaText"/>
              <w:rPr>
                <w:rFonts w:cstheme="majorHAnsi"/>
              </w:rPr>
            </w:pPr>
            <w:r w:rsidRPr="00A52DB4">
              <w:rPr>
                <w:rFonts w:cstheme="majorHAnsi"/>
              </w:rPr>
              <w:t>Liczba organizacji zarejestrowanych w 2022 r.</w:t>
            </w:r>
          </w:p>
        </w:tc>
      </w:tr>
      <w:tr w:rsidR="00A52DB4" w:rsidRPr="00A52DB4" w14:paraId="6FC4A03E" w14:textId="77777777" w:rsidTr="00596291">
        <w:trPr>
          <w:trHeight w:val="20"/>
        </w:trPr>
        <w:tc>
          <w:tcPr>
            <w:tcW w:w="4282" w:type="dxa"/>
            <w:shd w:val="clear" w:color="auto" w:fill="F2F2F2" w:themeFill="background1" w:themeFillShade="F2"/>
            <w:vAlign w:val="center"/>
          </w:tcPr>
          <w:p w14:paraId="162A86A1" w14:textId="77777777" w:rsidR="004C5672" w:rsidRPr="00A52DB4" w:rsidRDefault="004C5672" w:rsidP="001C3107">
            <w:pPr>
              <w:pStyle w:val="TabelaText"/>
            </w:pPr>
            <w:r w:rsidRPr="00A52DB4">
              <w:t>Fundacja</w:t>
            </w:r>
          </w:p>
        </w:tc>
        <w:tc>
          <w:tcPr>
            <w:tcW w:w="2395" w:type="dxa"/>
            <w:shd w:val="clear" w:color="auto" w:fill="auto"/>
            <w:vAlign w:val="center"/>
          </w:tcPr>
          <w:p w14:paraId="787B87E1" w14:textId="415244BE" w:rsidR="004C5672" w:rsidRPr="00A52DB4" w:rsidRDefault="004C5672" w:rsidP="001C3107">
            <w:pPr>
              <w:pStyle w:val="Tabelarodek"/>
            </w:pPr>
            <w:r w:rsidRPr="00A52DB4">
              <w:t>445</w:t>
            </w:r>
          </w:p>
        </w:tc>
        <w:tc>
          <w:tcPr>
            <w:tcW w:w="2395" w:type="dxa"/>
            <w:shd w:val="clear" w:color="auto" w:fill="auto"/>
            <w:vAlign w:val="center"/>
          </w:tcPr>
          <w:p w14:paraId="3618C830" w14:textId="5D41FCCB" w:rsidR="004C5672" w:rsidRPr="00A52DB4" w:rsidRDefault="004C5672" w:rsidP="001C3107">
            <w:pPr>
              <w:pStyle w:val="Tabelarodek"/>
            </w:pPr>
            <w:r w:rsidRPr="00A52DB4">
              <w:t>30</w:t>
            </w:r>
          </w:p>
        </w:tc>
      </w:tr>
      <w:tr w:rsidR="00A52DB4" w:rsidRPr="00A52DB4" w14:paraId="24D68CF1" w14:textId="77777777" w:rsidTr="00596291">
        <w:trPr>
          <w:trHeight w:val="20"/>
        </w:trPr>
        <w:tc>
          <w:tcPr>
            <w:tcW w:w="4282" w:type="dxa"/>
            <w:shd w:val="clear" w:color="auto" w:fill="F2F2F2" w:themeFill="background1" w:themeFillShade="F2"/>
            <w:vAlign w:val="center"/>
          </w:tcPr>
          <w:p w14:paraId="65445D50" w14:textId="77777777" w:rsidR="004C5672" w:rsidRPr="00A52DB4" w:rsidRDefault="004C5672" w:rsidP="001C3107">
            <w:pPr>
              <w:pStyle w:val="TabelaText"/>
            </w:pPr>
            <w:r w:rsidRPr="00A52DB4">
              <w:t>Stowarzyszenie z osobowością prawną</w:t>
            </w:r>
          </w:p>
        </w:tc>
        <w:tc>
          <w:tcPr>
            <w:tcW w:w="2395" w:type="dxa"/>
            <w:shd w:val="clear" w:color="auto" w:fill="auto"/>
            <w:vAlign w:val="center"/>
          </w:tcPr>
          <w:p w14:paraId="0ABCAA65" w14:textId="5A13D7BD" w:rsidR="004C5672" w:rsidRPr="00A52DB4" w:rsidRDefault="004C5672" w:rsidP="001C3107">
            <w:pPr>
              <w:pStyle w:val="Tabelarodek"/>
            </w:pPr>
            <w:r w:rsidRPr="00A52DB4">
              <w:t>644</w:t>
            </w:r>
          </w:p>
        </w:tc>
        <w:tc>
          <w:tcPr>
            <w:tcW w:w="2395" w:type="dxa"/>
            <w:shd w:val="clear" w:color="auto" w:fill="auto"/>
            <w:vAlign w:val="center"/>
          </w:tcPr>
          <w:p w14:paraId="02E1A07D" w14:textId="628EF5C2" w:rsidR="004C5672" w:rsidRPr="00A52DB4" w:rsidRDefault="004C5672" w:rsidP="001C3107">
            <w:pPr>
              <w:pStyle w:val="Tabelarodek"/>
            </w:pPr>
            <w:r w:rsidRPr="00A52DB4">
              <w:t>10</w:t>
            </w:r>
          </w:p>
        </w:tc>
      </w:tr>
      <w:tr w:rsidR="00A52DB4" w:rsidRPr="00A52DB4" w14:paraId="2EF767DD" w14:textId="77777777" w:rsidTr="00596291">
        <w:trPr>
          <w:trHeight w:val="20"/>
        </w:trPr>
        <w:tc>
          <w:tcPr>
            <w:tcW w:w="4282" w:type="dxa"/>
            <w:shd w:val="clear" w:color="auto" w:fill="F2F2F2" w:themeFill="background1" w:themeFillShade="F2"/>
            <w:vAlign w:val="center"/>
          </w:tcPr>
          <w:p w14:paraId="55E9AF80" w14:textId="77777777" w:rsidR="004C5672" w:rsidRPr="00A52DB4" w:rsidRDefault="004C5672" w:rsidP="001C3107">
            <w:pPr>
              <w:pStyle w:val="TabelaText"/>
            </w:pPr>
            <w:r w:rsidRPr="00A52DB4">
              <w:t>Oddział stowarzyszenia bez osobowości prawnej</w:t>
            </w:r>
          </w:p>
        </w:tc>
        <w:tc>
          <w:tcPr>
            <w:tcW w:w="2395" w:type="dxa"/>
            <w:shd w:val="clear" w:color="auto" w:fill="auto"/>
            <w:vAlign w:val="center"/>
          </w:tcPr>
          <w:p w14:paraId="00FEA9F4" w14:textId="6E1004D7" w:rsidR="004C5672" w:rsidRPr="00A52DB4" w:rsidRDefault="004C5672" w:rsidP="001C3107">
            <w:pPr>
              <w:pStyle w:val="Tabelarodek"/>
            </w:pPr>
            <w:r w:rsidRPr="00A52DB4">
              <w:t>134</w:t>
            </w:r>
          </w:p>
        </w:tc>
        <w:tc>
          <w:tcPr>
            <w:tcW w:w="2395" w:type="dxa"/>
            <w:shd w:val="clear" w:color="auto" w:fill="auto"/>
            <w:vAlign w:val="center"/>
          </w:tcPr>
          <w:p w14:paraId="44CAB10F" w14:textId="68C216DD" w:rsidR="004C5672" w:rsidRPr="00A52DB4" w:rsidRDefault="004C5672" w:rsidP="001C3107">
            <w:pPr>
              <w:pStyle w:val="Tabelarodek"/>
            </w:pPr>
            <w:r w:rsidRPr="00A52DB4">
              <w:t>1</w:t>
            </w:r>
          </w:p>
        </w:tc>
      </w:tr>
      <w:tr w:rsidR="00A52DB4" w:rsidRPr="00A52DB4" w14:paraId="648430E2" w14:textId="77777777" w:rsidTr="00596291">
        <w:trPr>
          <w:trHeight w:val="20"/>
        </w:trPr>
        <w:tc>
          <w:tcPr>
            <w:tcW w:w="4282" w:type="dxa"/>
            <w:shd w:val="clear" w:color="auto" w:fill="F2F2F2" w:themeFill="background1" w:themeFillShade="F2"/>
            <w:vAlign w:val="center"/>
          </w:tcPr>
          <w:p w14:paraId="64585F4D" w14:textId="77777777" w:rsidR="004C5672" w:rsidRPr="00A52DB4" w:rsidRDefault="004C5672" w:rsidP="001C3107">
            <w:pPr>
              <w:pStyle w:val="TabelaText"/>
            </w:pPr>
            <w:r w:rsidRPr="00A52DB4">
              <w:t>Stowarzyszenie zwykłe</w:t>
            </w:r>
          </w:p>
        </w:tc>
        <w:tc>
          <w:tcPr>
            <w:tcW w:w="2395" w:type="dxa"/>
            <w:shd w:val="clear" w:color="auto" w:fill="auto"/>
            <w:vAlign w:val="center"/>
          </w:tcPr>
          <w:p w14:paraId="2D4CFAE5" w14:textId="443B6405" w:rsidR="004C5672" w:rsidRPr="00A52DB4" w:rsidRDefault="004C5672" w:rsidP="001C3107">
            <w:pPr>
              <w:pStyle w:val="Tabelarodek"/>
            </w:pPr>
            <w:r w:rsidRPr="00A52DB4">
              <w:t>79</w:t>
            </w:r>
          </w:p>
        </w:tc>
        <w:tc>
          <w:tcPr>
            <w:tcW w:w="2395" w:type="dxa"/>
            <w:shd w:val="clear" w:color="auto" w:fill="auto"/>
            <w:vAlign w:val="center"/>
          </w:tcPr>
          <w:p w14:paraId="7D41E892" w14:textId="79482E76" w:rsidR="004C5672" w:rsidRPr="00A52DB4" w:rsidRDefault="004C5672" w:rsidP="001C3107">
            <w:pPr>
              <w:pStyle w:val="Tabelarodek"/>
            </w:pPr>
            <w:r w:rsidRPr="00A52DB4">
              <w:t>12</w:t>
            </w:r>
          </w:p>
        </w:tc>
      </w:tr>
      <w:tr w:rsidR="00A52DB4" w:rsidRPr="00A52DB4" w14:paraId="1AF40C28" w14:textId="77777777" w:rsidTr="00596291">
        <w:trPr>
          <w:trHeight w:val="20"/>
        </w:trPr>
        <w:tc>
          <w:tcPr>
            <w:tcW w:w="4282" w:type="dxa"/>
            <w:shd w:val="clear" w:color="auto" w:fill="F2F2F2" w:themeFill="background1" w:themeFillShade="F2"/>
            <w:vAlign w:val="center"/>
          </w:tcPr>
          <w:p w14:paraId="3E543414" w14:textId="77777777" w:rsidR="004C5672" w:rsidRPr="00A52DB4" w:rsidRDefault="004C5672" w:rsidP="001C3107">
            <w:pPr>
              <w:pStyle w:val="TabelaText"/>
            </w:pPr>
            <w:r w:rsidRPr="00A52DB4">
              <w:t>Uczniowski Klub Sportowy</w:t>
            </w:r>
          </w:p>
        </w:tc>
        <w:tc>
          <w:tcPr>
            <w:tcW w:w="2395" w:type="dxa"/>
            <w:shd w:val="clear" w:color="auto" w:fill="auto"/>
            <w:vAlign w:val="center"/>
          </w:tcPr>
          <w:p w14:paraId="3F5EC546" w14:textId="5835FC45" w:rsidR="004C5672" w:rsidRPr="00A52DB4" w:rsidRDefault="004C5672" w:rsidP="001C3107">
            <w:pPr>
              <w:pStyle w:val="Tabelarodek"/>
            </w:pPr>
            <w:r w:rsidRPr="00A52DB4">
              <w:t>48</w:t>
            </w:r>
          </w:p>
        </w:tc>
        <w:tc>
          <w:tcPr>
            <w:tcW w:w="2395" w:type="dxa"/>
            <w:shd w:val="clear" w:color="auto" w:fill="auto"/>
            <w:vAlign w:val="center"/>
          </w:tcPr>
          <w:p w14:paraId="31C2D863" w14:textId="04FFC3E6" w:rsidR="004C5672" w:rsidRPr="00A52DB4" w:rsidRDefault="004C5672" w:rsidP="001C3107">
            <w:pPr>
              <w:pStyle w:val="Tabelarodek"/>
            </w:pPr>
            <w:r w:rsidRPr="00A52DB4">
              <w:t>2</w:t>
            </w:r>
          </w:p>
        </w:tc>
      </w:tr>
      <w:tr w:rsidR="00A52DB4" w:rsidRPr="00A52DB4" w14:paraId="009640B9" w14:textId="77777777" w:rsidTr="00596291">
        <w:trPr>
          <w:trHeight w:val="20"/>
        </w:trPr>
        <w:tc>
          <w:tcPr>
            <w:tcW w:w="4282" w:type="dxa"/>
            <w:shd w:val="clear" w:color="auto" w:fill="F2F2F2" w:themeFill="background1" w:themeFillShade="F2"/>
            <w:vAlign w:val="center"/>
          </w:tcPr>
          <w:p w14:paraId="1F832B3B" w14:textId="77777777" w:rsidR="004C5672" w:rsidRPr="00A52DB4" w:rsidRDefault="004C5672" w:rsidP="001C3107">
            <w:pPr>
              <w:pStyle w:val="TabelaText"/>
            </w:pPr>
            <w:r w:rsidRPr="00A52DB4">
              <w:t>Stowarzyszenie kultury fizycznej nieprowadzące działalności gospodarczej</w:t>
            </w:r>
          </w:p>
        </w:tc>
        <w:tc>
          <w:tcPr>
            <w:tcW w:w="2395" w:type="dxa"/>
            <w:shd w:val="clear" w:color="auto" w:fill="auto"/>
            <w:vAlign w:val="center"/>
          </w:tcPr>
          <w:p w14:paraId="061E41F7" w14:textId="360C7917" w:rsidR="004C5672" w:rsidRPr="00A52DB4" w:rsidRDefault="004C5672" w:rsidP="001C3107">
            <w:pPr>
              <w:pStyle w:val="Tabelarodek"/>
            </w:pPr>
            <w:r w:rsidRPr="00A52DB4">
              <w:t>64</w:t>
            </w:r>
          </w:p>
        </w:tc>
        <w:tc>
          <w:tcPr>
            <w:tcW w:w="2395" w:type="dxa"/>
            <w:shd w:val="clear" w:color="auto" w:fill="auto"/>
            <w:vAlign w:val="center"/>
          </w:tcPr>
          <w:p w14:paraId="51D557CD" w14:textId="47764C30" w:rsidR="004C5672" w:rsidRPr="00A52DB4" w:rsidRDefault="004C5672" w:rsidP="001C3107">
            <w:pPr>
              <w:pStyle w:val="Tabelarodek"/>
            </w:pPr>
            <w:r w:rsidRPr="00A52DB4">
              <w:t>3</w:t>
            </w:r>
          </w:p>
        </w:tc>
      </w:tr>
      <w:tr w:rsidR="00A52DB4" w:rsidRPr="00A52DB4" w14:paraId="0F9D9DBB" w14:textId="77777777" w:rsidTr="00596291">
        <w:trPr>
          <w:trHeight w:val="20"/>
        </w:trPr>
        <w:tc>
          <w:tcPr>
            <w:tcW w:w="4282" w:type="dxa"/>
            <w:shd w:val="clear" w:color="auto" w:fill="F2F2F2" w:themeFill="background1" w:themeFillShade="F2"/>
            <w:vAlign w:val="center"/>
          </w:tcPr>
          <w:p w14:paraId="1F3DA63E" w14:textId="77777777" w:rsidR="004C5672" w:rsidRPr="00A52DB4" w:rsidRDefault="004C5672" w:rsidP="001C3107">
            <w:pPr>
              <w:pStyle w:val="TabelaText"/>
            </w:pPr>
            <w:r w:rsidRPr="00A52DB4">
              <w:t>Razem</w:t>
            </w:r>
          </w:p>
        </w:tc>
        <w:tc>
          <w:tcPr>
            <w:tcW w:w="2395" w:type="dxa"/>
            <w:shd w:val="clear" w:color="auto" w:fill="auto"/>
            <w:vAlign w:val="center"/>
          </w:tcPr>
          <w:p w14:paraId="1B1F525F" w14:textId="77B671DB" w:rsidR="004C5672" w:rsidRPr="00B33613" w:rsidRDefault="004C5672" w:rsidP="001C3107">
            <w:pPr>
              <w:pStyle w:val="TabelaText"/>
              <w:rPr>
                <w:rFonts w:cstheme="majorHAnsi"/>
              </w:rPr>
            </w:pPr>
            <w:r w:rsidRPr="00B33613">
              <w:rPr>
                <w:rFonts w:cstheme="majorHAnsi"/>
              </w:rPr>
              <w:t>1 414</w:t>
            </w:r>
          </w:p>
        </w:tc>
        <w:tc>
          <w:tcPr>
            <w:tcW w:w="2395" w:type="dxa"/>
            <w:shd w:val="clear" w:color="auto" w:fill="auto"/>
            <w:vAlign w:val="center"/>
          </w:tcPr>
          <w:p w14:paraId="1BA7CE2F" w14:textId="0FEA56D4" w:rsidR="004C5672" w:rsidRPr="00B33613" w:rsidRDefault="004C5672" w:rsidP="001C3107">
            <w:pPr>
              <w:pStyle w:val="TabelaText"/>
              <w:rPr>
                <w:rFonts w:cstheme="majorHAnsi"/>
              </w:rPr>
            </w:pPr>
            <w:r w:rsidRPr="00B33613">
              <w:rPr>
                <w:rFonts w:cstheme="majorHAnsi"/>
              </w:rPr>
              <w:t>58</w:t>
            </w:r>
          </w:p>
        </w:tc>
      </w:tr>
    </w:tbl>
    <w:p w14:paraId="2CB8D70E" w14:textId="77777777" w:rsidR="00A26F67" w:rsidRPr="00A52DB4" w:rsidRDefault="00A26F67" w:rsidP="001C3107">
      <w:pPr>
        <w:ind w:firstLine="0"/>
        <w:jc w:val="both"/>
        <w:rPr>
          <w:rFonts w:cstheme="minorHAnsi"/>
          <w:sz w:val="20"/>
          <w:szCs w:val="24"/>
        </w:rPr>
      </w:pPr>
      <w:r w:rsidRPr="00A52DB4">
        <w:rPr>
          <w:rFonts w:cstheme="minorHAnsi"/>
          <w:sz w:val="20"/>
          <w:szCs w:val="24"/>
        </w:rPr>
        <w:t>Źródło danych: Departament Organizacyjny i Nadzoru</w:t>
      </w:r>
    </w:p>
    <w:p w14:paraId="4BD7B6FA" w14:textId="4A9DBDCC" w:rsidR="00466CA3" w:rsidRPr="00A52DB4" w:rsidRDefault="00466CA3" w:rsidP="001C3107">
      <w:pPr>
        <w:pStyle w:val="Nagwek3"/>
      </w:pPr>
      <w:bookmarkStart w:id="1198" w:name="_Toc138325079"/>
      <w:bookmarkStart w:id="1199" w:name="_Hlk132109956"/>
      <w:bookmarkStart w:id="1200" w:name="_Toc138403897"/>
      <w:bookmarkEnd w:id="1196"/>
      <w:r w:rsidRPr="00A52DB4">
        <w:lastRenderedPageBreak/>
        <w:t xml:space="preserve">Tabela </w:t>
      </w:r>
      <w:fldSimple w:instr=" SEQ Tabela \* ARABIC ">
        <w:r w:rsidR="00102A6D">
          <w:rPr>
            <w:noProof/>
          </w:rPr>
          <w:t>289</w:t>
        </w:r>
      </w:fldSimple>
      <w:r w:rsidRPr="00A52DB4">
        <w:t>. Stowarzyszenia, fundacje i kluby sportowe działające na terenie Białegostoku</w:t>
      </w:r>
      <w:bookmarkEnd w:id="1198"/>
      <w:bookmarkEnd w:id="1200"/>
    </w:p>
    <w:tbl>
      <w:tblPr>
        <w:tblW w:w="9272" w:type="dxa"/>
        <w:tblInd w:w="-71" w:type="dxa"/>
        <w:tblCellMar>
          <w:left w:w="70" w:type="dxa"/>
          <w:right w:w="70" w:type="dxa"/>
        </w:tblCellMar>
        <w:tblLook w:val="04A0" w:firstRow="1" w:lastRow="0" w:firstColumn="1" w:lastColumn="0" w:noHBand="0" w:noVBand="1"/>
        <w:tblCaption w:val="Tabela 289. Stowarzyszenia, fundacje i kluby sportowe działające na terenie Białegostoku"/>
      </w:tblPr>
      <w:tblGrid>
        <w:gridCol w:w="708"/>
        <w:gridCol w:w="1560"/>
        <w:gridCol w:w="1417"/>
        <w:gridCol w:w="778"/>
        <w:gridCol w:w="1260"/>
        <w:gridCol w:w="1281"/>
        <w:gridCol w:w="1575"/>
        <w:gridCol w:w="872"/>
      </w:tblGrid>
      <w:tr w:rsidR="00A52DB4" w:rsidRPr="00A52DB4" w14:paraId="4A614BD1" w14:textId="77777777" w:rsidTr="001C3107">
        <w:trPr>
          <w:trHeight w:val="540"/>
          <w:tblHeader/>
        </w:trPr>
        <w:tc>
          <w:tcPr>
            <w:tcW w:w="708" w:type="dxa"/>
            <w:vMerge w:val="restart"/>
            <w:tcBorders>
              <w:top w:val="single" w:sz="8" w:space="0" w:color="auto"/>
              <w:left w:val="single" w:sz="8" w:space="0" w:color="auto"/>
              <w:bottom w:val="single" w:sz="8" w:space="0" w:color="000000"/>
              <w:right w:val="single" w:sz="8" w:space="0" w:color="auto"/>
            </w:tcBorders>
            <w:shd w:val="clear" w:color="auto" w:fill="F2F2F2" w:themeFill="background1" w:themeFillShade="F2"/>
            <w:noWrap/>
            <w:vAlign w:val="center"/>
            <w:hideMark/>
          </w:tcPr>
          <w:p w14:paraId="2D9374A8" w14:textId="77777777" w:rsidR="00466CA3" w:rsidRPr="00A52DB4" w:rsidRDefault="00466CA3" w:rsidP="001C3107">
            <w:pPr>
              <w:pStyle w:val="TabelaText"/>
            </w:pPr>
            <w:r w:rsidRPr="00A52DB4">
              <w:t>Rok</w:t>
            </w:r>
          </w:p>
        </w:tc>
        <w:tc>
          <w:tcPr>
            <w:tcW w:w="8564" w:type="dxa"/>
            <w:gridSpan w:val="7"/>
            <w:tcBorders>
              <w:top w:val="single" w:sz="8" w:space="0" w:color="auto"/>
              <w:left w:val="nil"/>
              <w:bottom w:val="single" w:sz="8" w:space="0" w:color="auto"/>
              <w:right w:val="single" w:sz="8" w:space="0" w:color="000000"/>
            </w:tcBorders>
            <w:shd w:val="clear" w:color="auto" w:fill="F2F2F2" w:themeFill="background1" w:themeFillShade="F2"/>
            <w:noWrap/>
            <w:vAlign w:val="center"/>
            <w:hideMark/>
          </w:tcPr>
          <w:p w14:paraId="0CEF10B9" w14:textId="77777777" w:rsidR="00466CA3" w:rsidRPr="00A52DB4" w:rsidRDefault="00466CA3" w:rsidP="001C3107">
            <w:pPr>
              <w:pStyle w:val="TabelaText"/>
            </w:pPr>
            <w:r w:rsidRPr="00A52DB4">
              <w:t>RODZAJ ORGANIZACJI</w:t>
            </w:r>
          </w:p>
        </w:tc>
      </w:tr>
      <w:tr w:rsidR="00A52DB4" w:rsidRPr="00A52DB4" w14:paraId="09EAC48A" w14:textId="77777777" w:rsidTr="001C3107">
        <w:trPr>
          <w:trHeight w:val="615"/>
          <w:tblHeader/>
        </w:trPr>
        <w:tc>
          <w:tcPr>
            <w:tcW w:w="708" w:type="dxa"/>
            <w:vMerge/>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11A67D20" w14:textId="77777777" w:rsidR="00466CA3" w:rsidRPr="00A52DB4" w:rsidRDefault="00466CA3" w:rsidP="001C3107">
            <w:pPr>
              <w:pStyle w:val="TabelaText"/>
            </w:pPr>
          </w:p>
        </w:tc>
        <w:tc>
          <w:tcPr>
            <w:tcW w:w="3714" w:type="dxa"/>
            <w:gridSpan w:val="3"/>
            <w:tcBorders>
              <w:top w:val="single" w:sz="8" w:space="0" w:color="auto"/>
              <w:left w:val="nil"/>
              <w:bottom w:val="single" w:sz="8" w:space="0" w:color="auto"/>
              <w:right w:val="single" w:sz="8" w:space="0" w:color="000000"/>
            </w:tcBorders>
            <w:shd w:val="clear" w:color="auto" w:fill="F2F2F2" w:themeFill="background1" w:themeFillShade="F2"/>
            <w:noWrap/>
            <w:vAlign w:val="center"/>
            <w:hideMark/>
          </w:tcPr>
          <w:p w14:paraId="3B1AF331" w14:textId="77777777" w:rsidR="00466CA3" w:rsidRPr="00A52DB4" w:rsidRDefault="00466CA3" w:rsidP="001C3107">
            <w:pPr>
              <w:pStyle w:val="TabelaText"/>
            </w:pPr>
            <w:r w:rsidRPr="00A52DB4">
              <w:t>STOWARZYSZENIA</w:t>
            </w:r>
          </w:p>
        </w:tc>
        <w:tc>
          <w:tcPr>
            <w:tcW w:w="1260" w:type="dxa"/>
            <w:vMerge w:val="restart"/>
            <w:tcBorders>
              <w:top w:val="nil"/>
              <w:left w:val="single" w:sz="8" w:space="0" w:color="auto"/>
              <w:bottom w:val="single" w:sz="8" w:space="0" w:color="000000"/>
              <w:right w:val="single" w:sz="8" w:space="0" w:color="auto"/>
            </w:tcBorders>
            <w:shd w:val="clear" w:color="auto" w:fill="F2F2F2" w:themeFill="background1" w:themeFillShade="F2"/>
            <w:noWrap/>
            <w:vAlign w:val="center"/>
            <w:hideMark/>
          </w:tcPr>
          <w:p w14:paraId="13F06BFB" w14:textId="77777777" w:rsidR="00466CA3" w:rsidRPr="00A52DB4" w:rsidRDefault="00466CA3" w:rsidP="001C3107">
            <w:pPr>
              <w:pStyle w:val="TabelaText"/>
            </w:pPr>
            <w:r w:rsidRPr="00A52DB4">
              <w:t>FUNDACJE</w:t>
            </w:r>
          </w:p>
        </w:tc>
        <w:tc>
          <w:tcPr>
            <w:tcW w:w="2718" w:type="dxa"/>
            <w:gridSpan w:val="2"/>
            <w:tcBorders>
              <w:top w:val="single" w:sz="8" w:space="0" w:color="auto"/>
              <w:left w:val="nil"/>
              <w:bottom w:val="single" w:sz="8" w:space="0" w:color="auto"/>
              <w:right w:val="single" w:sz="4" w:space="0" w:color="auto"/>
            </w:tcBorders>
            <w:shd w:val="clear" w:color="auto" w:fill="F2F2F2" w:themeFill="background1" w:themeFillShade="F2"/>
            <w:noWrap/>
            <w:vAlign w:val="center"/>
            <w:hideMark/>
          </w:tcPr>
          <w:p w14:paraId="096B331C" w14:textId="77777777" w:rsidR="00466CA3" w:rsidRPr="00A52DB4" w:rsidRDefault="00466CA3" w:rsidP="001C3107">
            <w:pPr>
              <w:pStyle w:val="TabelaText"/>
            </w:pPr>
            <w:r w:rsidRPr="00A52DB4">
              <w:t>KLUBY SPORTOWE</w:t>
            </w:r>
          </w:p>
        </w:tc>
        <w:tc>
          <w:tcPr>
            <w:tcW w:w="872" w:type="dxa"/>
            <w:vMerge w:val="restart"/>
            <w:tcBorders>
              <w:top w:val="nil"/>
              <w:left w:val="single" w:sz="8" w:space="0" w:color="auto"/>
              <w:bottom w:val="single" w:sz="8" w:space="0" w:color="000000"/>
              <w:right w:val="single" w:sz="8" w:space="0" w:color="auto"/>
            </w:tcBorders>
            <w:shd w:val="clear" w:color="auto" w:fill="F2F2F2" w:themeFill="background1" w:themeFillShade="F2"/>
            <w:noWrap/>
            <w:vAlign w:val="center"/>
            <w:hideMark/>
          </w:tcPr>
          <w:p w14:paraId="7094721D" w14:textId="77777777" w:rsidR="00466CA3" w:rsidRPr="00A52DB4" w:rsidRDefault="00466CA3" w:rsidP="001C3107">
            <w:pPr>
              <w:pStyle w:val="TabelaText"/>
            </w:pPr>
            <w:r w:rsidRPr="00A52DB4">
              <w:t>RAZEM</w:t>
            </w:r>
          </w:p>
        </w:tc>
      </w:tr>
      <w:tr w:rsidR="00A52DB4" w:rsidRPr="00A52DB4" w14:paraId="5F39940A" w14:textId="77777777" w:rsidTr="001C3107">
        <w:trPr>
          <w:trHeight w:val="915"/>
          <w:tblHeader/>
        </w:trPr>
        <w:tc>
          <w:tcPr>
            <w:tcW w:w="708" w:type="dxa"/>
            <w:vMerge/>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0E829B4E" w14:textId="77777777" w:rsidR="00466CA3" w:rsidRPr="00A52DB4" w:rsidRDefault="00466CA3" w:rsidP="001C3107">
            <w:pPr>
              <w:pStyle w:val="TabelaText"/>
            </w:pPr>
          </w:p>
        </w:tc>
        <w:tc>
          <w:tcPr>
            <w:tcW w:w="1560" w:type="dxa"/>
            <w:tcBorders>
              <w:top w:val="nil"/>
              <w:left w:val="nil"/>
              <w:bottom w:val="single" w:sz="8" w:space="0" w:color="auto"/>
              <w:right w:val="single" w:sz="4" w:space="0" w:color="auto"/>
            </w:tcBorders>
            <w:shd w:val="clear" w:color="auto" w:fill="F2F2F2" w:themeFill="background1" w:themeFillShade="F2"/>
            <w:vAlign w:val="center"/>
            <w:hideMark/>
          </w:tcPr>
          <w:p w14:paraId="438CC984" w14:textId="77777777" w:rsidR="00466CA3" w:rsidRPr="00A52DB4" w:rsidRDefault="00466CA3" w:rsidP="001C3107">
            <w:pPr>
              <w:pStyle w:val="TabelaText"/>
            </w:pPr>
            <w:r w:rsidRPr="00A52DB4">
              <w:t>z osobowością prawną</w:t>
            </w:r>
          </w:p>
        </w:tc>
        <w:tc>
          <w:tcPr>
            <w:tcW w:w="1417" w:type="dxa"/>
            <w:tcBorders>
              <w:top w:val="nil"/>
              <w:left w:val="nil"/>
              <w:bottom w:val="single" w:sz="8" w:space="0" w:color="auto"/>
              <w:right w:val="single" w:sz="4" w:space="0" w:color="auto"/>
            </w:tcBorders>
            <w:shd w:val="clear" w:color="auto" w:fill="F2F2F2" w:themeFill="background1" w:themeFillShade="F2"/>
            <w:vAlign w:val="center"/>
            <w:hideMark/>
          </w:tcPr>
          <w:p w14:paraId="0B1BA00D" w14:textId="77777777" w:rsidR="00466CA3" w:rsidRPr="00A52DB4" w:rsidRDefault="00466CA3" w:rsidP="001C3107">
            <w:pPr>
              <w:pStyle w:val="TabelaText"/>
            </w:pPr>
            <w:r w:rsidRPr="00A52DB4">
              <w:t>oddziały bez osobowości prawnej</w:t>
            </w:r>
          </w:p>
        </w:tc>
        <w:tc>
          <w:tcPr>
            <w:tcW w:w="737" w:type="dxa"/>
            <w:tcBorders>
              <w:top w:val="nil"/>
              <w:left w:val="nil"/>
              <w:bottom w:val="single" w:sz="8" w:space="0" w:color="auto"/>
              <w:right w:val="single" w:sz="8" w:space="0" w:color="auto"/>
            </w:tcBorders>
            <w:shd w:val="clear" w:color="auto" w:fill="F2F2F2" w:themeFill="background1" w:themeFillShade="F2"/>
            <w:noWrap/>
            <w:vAlign w:val="center"/>
            <w:hideMark/>
          </w:tcPr>
          <w:p w14:paraId="3DD7D70F" w14:textId="77777777" w:rsidR="00466CA3" w:rsidRPr="00A52DB4" w:rsidRDefault="00466CA3" w:rsidP="001C3107">
            <w:pPr>
              <w:pStyle w:val="TabelaText"/>
            </w:pPr>
            <w:r w:rsidRPr="00A52DB4">
              <w:t>zwykłe</w:t>
            </w:r>
          </w:p>
        </w:tc>
        <w:tc>
          <w:tcPr>
            <w:tcW w:w="1260" w:type="dxa"/>
            <w:vMerge/>
            <w:tcBorders>
              <w:top w:val="nil"/>
              <w:left w:val="single" w:sz="8" w:space="0" w:color="auto"/>
              <w:bottom w:val="single" w:sz="8" w:space="0" w:color="000000"/>
              <w:right w:val="single" w:sz="8" w:space="0" w:color="auto"/>
            </w:tcBorders>
            <w:shd w:val="clear" w:color="auto" w:fill="F2F2F2" w:themeFill="background1" w:themeFillShade="F2"/>
            <w:vAlign w:val="center"/>
            <w:hideMark/>
          </w:tcPr>
          <w:p w14:paraId="1C62271A" w14:textId="77777777" w:rsidR="00466CA3" w:rsidRPr="00A52DB4" w:rsidRDefault="00466CA3" w:rsidP="001C3107">
            <w:pPr>
              <w:pStyle w:val="TabelaText"/>
            </w:pPr>
          </w:p>
        </w:tc>
        <w:tc>
          <w:tcPr>
            <w:tcW w:w="1211" w:type="dxa"/>
            <w:tcBorders>
              <w:top w:val="nil"/>
              <w:left w:val="nil"/>
              <w:bottom w:val="single" w:sz="8" w:space="0" w:color="auto"/>
              <w:right w:val="single" w:sz="8" w:space="0" w:color="auto"/>
            </w:tcBorders>
            <w:shd w:val="clear" w:color="auto" w:fill="F2F2F2" w:themeFill="background1" w:themeFillShade="F2"/>
            <w:vAlign w:val="center"/>
            <w:hideMark/>
          </w:tcPr>
          <w:p w14:paraId="7C82E350" w14:textId="77777777" w:rsidR="00466CA3" w:rsidRPr="00A52DB4" w:rsidRDefault="00466CA3" w:rsidP="001C3107">
            <w:pPr>
              <w:pStyle w:val="TabelaText"/>
            </w:pPr>
            <w:r w:rsidRPr="00A52DB4">
              <w:t>uczniowskie</w:t>
            </w:r>
          </w:p>
        </w:tc>
        <w:tc>
          <w:tcPr>
            <w:tcW w:w="1507" w:type="dxa"/>
            <w:tcBorders>
              <w:top w:val="nil"/>
              <w:left w:val="nil"/>
              <w:bottom w:val="single" w:sz="8" w:space="0" w:color="auto"/>
              <w:right w:val="nil"/>
            </w:tcBorders>
            <w:shd w:val="clear" w:color="auto" w:fill="F2F2F2" w:themeFill="background1" w:themeFillShade="F2"/>
            <w:vAlign w:val="center"/>
            <w:hideMark/>
          </w:tcPr>
          <w:p w14:paraId="44577038" w14:textId="77777777" w:rsidR="00466CA3" w:rsidRPr="00A52DB4" w:rsidRDefault="00466CA3" w:rsidP="001C3107">
            <w:pPr>
              <w:pStyle w:val="TabelaText"/>
            </w:pPr>
            <w:r w:rsidRPr="00A52DB4">
              <w:t>nieprowadzące działalności gospodarczej</w:t>
            </w:r>
          </w:p>
        </w:tc>
        <w:tc>
          <w:tcPr>
            <w:tcW w:w="872" w:type="dxa"/>
            <w:vMerge/>
            <w:tcBorders>
              <w:top w:val="nil"/>
              <w:left w:val="single" w:sz="8" w:space="0" w:color="auto"/>
              <w:bottom w:val="single" w:sz="8" w:space="0" w:color="000000"/>
              <w:right w:val="single" w:sz="8" w:space="0" w:color="auto"/>
            </w:tcBorders>
            <w:shd w:val="clear" w:color="auto" w:fill="F2F2F2" w:themeFill="background1" w:themeFillShade="F2"/>
            <w:vAlign w:val="center"/>
            <w:hideMark/>
          </w:tcPr>
          <w:p w14:paraId="6978ED6E" w14:textId="77777777" w:rsidR="00466CA3" w:rsidRPr="00A52DB4" w:rsidRDefault="00466CA3" w:rsidP="001C3107">
            <w:pPr>
              <w:pStyle w:val="TabelaText"/>
            </w:pPr>
          </w:p>
        </w:tc>
      </w:tr>
      <w:tr w:rsidR="00A52DB4" w:rsidRPr="00A52DB4" w14:paraId="663A360E" w14:textId="77777777" w:rsidTr="00487D99">
        <w:trPr>
          <w:trHeight w:val="300"/>
        </w:trPr>
        <w:tc>
          <w:tcPr>
            <w:tcW w:w="708" w:type="dxa"/>
            <w:tcBorders>
              <w:top w:val="nil"/>
              <w:left w:val="single" w:sz="8" w:space="0" w:color="auto"/>
              <w:bottom w:val="single" w:sz="4" w:space="0" w:color="auto"/>
              <w:right w:val="single" w:sz="8" w:space="0" w:color="auto"/>
            </w:tcBorders>
            <w:shd w:val="clear" w:color="auto" w:fill="F2F2F2" w:themeFill="background1" w:themeFillShade="F2"/>
            <w:noWrap/>
            <w:vAlign w:val="center"/>
            <w:hideMark/>
          </w:tcPr>
          <w:p w14:paraId="3EF11FDF" w14:textId="77777777" w:rsidR="00466CA3" w:rsidRPr="00A52DB4" w:rsidRDefault="00466CA3" w:rsidP="001C3107">
            <w:pPr>
              <w:pStyle w:val="TabelaText"/>
            </w:pPr>
            <w:r w:rsidRPr="00A52DB4">
              <w:t>2018</w:t>
            </w:r>
          </w:p>
        </w:tc>
        <w:tc>
          <w:tcPr>
            <w:tcW w:w="1560" w:type="dxa"/>
            <w:tcBorders>
              <w:top w:val="nil"/>
              <w:left w:val="nil"/>
              <w:bottom w:val="single" w:sz="4" w:space="0" w:color="auto"/>
              <w:right w:val="single" w:sz="4" w:space="0" w:color="auto"/>
            </w:tcBorders>
            <w:shd w:val="clear" w:color="auto" w:fill="auto"/>
            <w:noWrap/>
            <w:vAlign w:val="center"/>
            <w:hideMark/>
          </w:tcPr>
          <w:p w14:paraId="4360787E" w14:textId="77777777" w:rsidR="00466CA3" w:rsidRPr="00A52DB4" w:rsidRDefault="00466CA3" w:rsidP="001C3107">
            <w:pPr>
              <w:pStyle w:val="Tabelarodek"/>
            </w:pPr>
            <w:r w:rsidRPr="00A52DB4">
              <w:t>633</w:t>
            </w:r>
          </w:p>
        </w:tc>
        <w:tc>
          <w:tcPr>
            <w:tcW w:w="1417" w:type="dxa"/>
            <w:tcBorders>
              <w:top w:val="nil"/>
              <w:left w:val="nil"/>
              <w:bottom w:val="single" w:sz="4" w:space="0" w:color="auto"/>
              <w:right w:val="single" w:sz="4" w:space="0" w:color="auto"/>
            </w:tcBorders>
            <w:shd w:val="clear" w:color="auto" w:fill="auto"/>
            <w:noWrap/>
            <w:vAlign w:val="center"/>
            <w:hideMark/>
          </w:tcPr>
          <w:p w14:paraId="66FB4260" w14:textId="77777777" w:rsidR="00466CA3" w:rsidRPr="00A52DB4" w:rsidRDefault="00466CA3" w:rsidP="001C3107">
            <w:pPr>
              <w:pStyle w:val="Tabelarodek"/>
            </w:pPr>
            <w:r w:rsidRPr="00A52DB4">
              <w:t>143</w:t>
            </w:r>
          </w:p>
        </w:tc>
        <w:tc>
          <w:tcPr>
            <w:tcW w:w="737" w:type="dxa"/>
            <w:tcBorders>
              <w:top w:val="nil"/>
              <w:left w:val="nil"/>
              <w:bottom w:val="single" w:sz="4" w:space="0" w:color="auto"/>
              <w:right w:val="single" w:sz="8" w:space="0" w:color="auto"/>
            </w:tcBorders>
            <w:shd w:val="clear" w:color="auto" w:fill="auto"/>
            <w:noWrap/>
            <w:vAlign w:val="center"/>
            <w:hideMark/>
          </w:tcPr>
          <w:p w14:paraId="502E5D74" w14:textId="77777777" w:rsidR="00466CA3" w:rsidRPr="00A52DB4" w:rsidRDefault="00466CA3" w:rsidP="001C3107">
            <w:pPr>
              <w:pStyle w:val="Tabelarodek"/>
            </w:pPr>
            <w:r w:rsidRPr="00A52DB4">
              <w:t>45</w:t>
            </w:r>
          </w:p>
        </w:tc>
        <w:tc>
          <w:tcPr>
            <w:tcW w:w="1260" w:type="dxa"/>
            <w:tcBorders>
              <w:top w:val="nil"/>
              <w:left w:val="nil"/>
              <w:bottom w:val="single" w:sz="4" w:space="0" w:color="auto"/>
              <w:right w:val="single" w:sz="8" w:space="0" w:color="auto"/>
            </w:tcBorders>
            <w:shd w:val="clear" w:color="auto" w:fill="auto"/>
            <w:noWrap/>
            <w:vAlign w:val="center"/>
            <w:hideMark/>
          </w:tcPr>
          <w:p w14:paraId="1DC3F94B" w14:textId="77777777" w:rsidR="00466CA3" w:rsidRPr="00A52DB4" w:rsidRDefault="00466CA3" w:rsidP="001C3107">
            <w:pPr>
              <w:pStyle w:val="Tabelarodek"/>
            </w:pPr>
            <w:r w:rsidRPr="00A52DB4">
              <w:t>346</w:t>
            </w:r>
          </w:p>
        </w:tc>
        <w:tc>
          <w:tcPr>
            <w:tcW w:w="1211" w:type="dxa"/>
            <w:tcBorders>
              <w:top w:val="nil"/>
              <w:left w:val="nil"/>
              <w:bottom w:val="single" w:sz="4" w:space="0" w:color="auto"/>
              <w:right w:val="single" w:sz="4" w:space="0" w:color="auto"/>
            </w:tcBorders>
            <w:shd w:val="clear" w:color="auto" w:fill="auto"/>
            <w:noWrap/>
            <w:vAlign w:val="center"/>
            <w:hideMark/>
          </w:tcPr>
          <w:p w14:paraId="023F7709" w14:textId="77777777" w:rsidR="00466CA3" w:rsidRPr="00A52DB4" w:rsidRDefault="00466CA3" w:rsidP="001C3107">
            <w:pPr>
              <w:pStyle w:val="Tabelarodek"/>
            </w:pPr>
            <w:r w:rsidRPr="00A52DB4">
              <w:t>54</w:t>
            </w:r>
          </w:p>
        </w:tc>
        <w:tc>
          <w:tcPr>
            <w:tcW w:w="1507" w:type="dxa"/>
            <w:tcBorders>
              <w:top w:val="nil"/>
              <w:left w:val="nil"/>
              <w:bottom w:val="single" w:sz="4" w:space="0" w:color="auto"/>
              <w:right w:val="nil"/>
            </w:tcBorders>
            <w:shd w:val="clear" w:color="auto" w:fill="auto"/>
            <w:noWrap/>
            <w:vAlign w:val="center"/>
            <w:hideMark/>
          </w:tcPr>
          <w:p w14:paraId="57C63E01" w14:textId="77777777" w:rsidR="00466CA3" w:rsidRPr="00A52DB4" w:rsidRDefault="00466CA3" w:rsidP="001C3107">
            <w:pPr>
              <w:pStyle w:val="Tabelarodek"/>
            </w:pPr>
            <w:r w:rsidRPr="00A52DB4">
              <w:t>69</w:t>
            </w:r>
          </w:p>
        </w:tc>
        <w:tc>
          <w:tcPr>
            <w:tcW w:w="872" w:type="dxa"/>
            <w:tcBorders>
              <w:top w:val="nil"/>
              <w:left w:val="single" w:sz="8" w:space="0" w:color="auto"/>
              <w:bottom w:val="single" w:sz="4" w:space="0" w:color="auto"/>
              <w:right w:val="single" w:sz="8" w:space="0" w:color="auto"/>
            </w:tcBorders>
            <w:shd w:val="clear" w:color="auto" w:fill="auto"/>
            <w:noWrap/>
            <w:vAlign w:val="center"/>
            <w:hideMark/>
          </w:tcPr>
          <w:p w14:paraId="6B458CDF" w14:textId="77777777" w:rsidR="00466CA3" w:rsidRPr="00A52DB4" w:rsidRDefault="00466CA3" w:rsidP="001C3107">
            <w:pPr>
              <w:pStyle w:val="Tabelarodek"/>
              <w:rPr>
                <w:b/>
              </w:rPr>
            </w:pPr>
            <w:r w:rsidRPr="00A52DB4">
              <w:rPr>
                <w:b/>
              </w:rPr>
              <w:t>1 290</w:t>
            </w:r>
          </w:p>
        </w:tc>
      </w:tr>
      <w:tr w:rsidR="00A52DB4" w:rsidRPr="00A52DB4" w14:paraId="64217930" w14:textId="77777777" w:rsidTr="00487D99">
        <w:trPr>
          <w:trHeight w:val="300"/>
        </w:trPr>
        <w:tc>
          <w:tcPr>
            <w:tcW w:w="708" w:type="dxa"/>
            <w:tcBorders>
              <w:top w:val="nil"/>
              <w:left w:val="single" w:sz="8" w:space="0" w:color="auto"/>
              <w:bottom w:val="single" w:sz="4" w:space="0" w:color="auto"/>
              <w:right w:val="single" w:sz="8" w:space="0" w:color="auto"/>
            </w:tcBorders>
            <w:shd w:val="clear" w:color="auto" w:fill="F2F2F2" w:themeFill="background1" w:themeFillShade="F2"/>
            <w:noWrap/>
            <w:vAlign w:val="center"/>
            <w:hideMark/>
          </w:tcPr>
          <w:p w14:paraId="6238986B" w14:textId="77777777" w:rsidR="00466CA3" w:rsidRPr="00A52DB4" w:rsidRDefault="00466CA3" w:rsidP="001C3107">
            <w:pPr>
              <w:pStyle w:val="TabelaText"/>
            </w:pPr>
            <w:r w:rsidRPr="00A52DB4">
              <w:t>2019</w:t>
            </w:r>
          </w:p>
        </w:tc>
        <w:tc>
          <w:tcPr>
            <w:tcW w:w="1560" w:type="dxa"/>
            <w:tcBorders>
              <w:top w:val="nil"/>
              <w:left w:val="nil"/>
              <w:bottom w:val="single" w:sz="4" w:space="0" w:color="auto"/>
              <w:right w:val="single" w:sz="4" w:space="0" w:color="auto"/>
            </w:tcBorders>
            <w:shd w:val="clear" w:color="auto" w:fill="auto"/>
            <w:noWrap/>
            <w:vAlign w:val="center"/>
            <w:hideMark/>
          </w:tcPr>
          <w:p w14:paraId="303C18D7" w14:textId="77777777" w:rsidR="00466CA3" w:rsidRPr="00A52DB4" w:rsidRDefault="00466CA3" w:rsidP="001C3107">
            <w:pPr>
              <w:pStyle w:val="Tabelarodek"/>
            </w:pPr>
            <w:r w:rsidRPr="00A52DB4">
              <w:t>638</w:t>
            </w:r>
          </w:p>
        </w:tc>
        <w:tc>
          <w:tcPr>
            <w:tcW w:w="1417" w:type="dxa"/>
            <w:tcBorders>
              <w:top w:val="nil"/>
              <w:left w:val="nil"/>
              <w:bottom w:val="single" w:sz="4" w:space="0" w:color="auto"/>
              <w:right w:val="single" w:sz="4" w:space="0" w:color="auto"/>
            </w:tcBorders>
            <w:shd w:val="clear" w:color="auto" w:fill="auto"/>
            <w:noWrap/>
            <w:vAlign w:val="center"/>
            <w:hideMark/>
          </w:tcPr>
          <w:p w14:paraId="0C91AD07" w14:textId="77777777" w:rsidR="00466CA3" w:rsidRPr="00A52DB4" w:rsidRDefault="00466CA3" w:rsidP="001C3107">
            <w:pPr>
              <w:pStyle w:val="Tabelarodek"/>
            </w:pPr>
            <w:r w:rsidRPr="00A52DB4">
              <w:t>146</w:t>
            </w:r>
          </w:p>
        </w:tc>
        <w:tc>
          <w:tcPr>
            <w:tcW w:w="737" w:type="dxa"/>
            <w:tcBorders>
              <w:top w:val="nil"/>
              <w:left w:val="nil"/>
              <w:bottom w:val="single" w:sz="4" w:space="0" w:color="auto"/>
              <w:right w:val="single" w:sz="8" w:space="0" w:color="auto"/>
            </w:tcBorders>
            <w:shd w:val="clear" w:color="auto" w:fill="auto"/>
            <w:noWrap/>
            <w:vAlign w:val="center"/>
            <w:hideMark/>
          </w:tcPr>
          <w:p w14:paraId="4BA78C81" w14:textId="77777777" w:rsidR="00466CA3" w:rsidRPr="00A52DB4" w:rsidRDefault="00466CA3" w:rsidP="001C3107">
            <w:pPr>
              <w:pStyle w:val="Tabelarodek"/>
            </w:pPr>
            <w:r w:rsidRPr="00A52DB4">
              <w:t>57</w:t>
            </w:r>
          </w:p>
        </w:tc>
        <w:tc>
          <w:tcPr>
            <w:tcW w:w="1260" w:type="dxa"/>
            <w:tcBorders>
              <w:top w:val="nil"/>
              <w:left w:val="nil"/>
              <w:bottom w:val="single" w:sz="4" w:space="0" w:color="auto"/>
              <w:right w:val="single" w:sz="8" w:space="0" w:color="auto"/>
            </w:tcBorders>
            <w:shd w:val="clear" w:color="auto" w:fill="auto"/>
            <w:noWrap/>
            <w:vAlign w:val="center"/>
            <w:hideMark/>
          </w:tcPr>
          <w:p w14:paraId="75C61C15" w14:textId="77777777" w:rsidR="00466CA3" w:rsidRPr="00A52DB4" w:rsidRDefault="00466CA3" w:rsidP="001C3107">
            <w:pPr>
              <w:pStyle w:val="Tabelarodek"/>
            </w:pPr>
            <w:r w:rsidRPr="00A52DB4">
              <w:t>368</w:t>
            </w:r>
          </w:p>
        </w:tc>
        <w:tc>
          <w:tcPr>
            <w:tcW w:w="1211" w:type="dxa"/>
            <w:tcBorders>
              <w:top w:val="nil"/>
              <w:left w:val="nil"/>
              <w:bottom w:val="single" w:sz="4" w:space="0" w:color="auto"/>
              <w:right w:val="single" w:sz="4" w:space="0" w:color="auto"/>
            </w:tcBorders>
            <w:shd w:val="clear" w:color="auto" w:fill="auto"/>
            <w:noWrap/>
            <w:vAlign w:val="center"/>
            <w:hideMark/>
          </w:tcPr>
          <w:p w14:paraId="4C304F0F" w14:textId="77777777" w:rsidR="00466CA3" w:rsidRPr="00A52DB4" w:rsidRDefault="00466CA3" w:rsidP="001C3107">
            <w:pPr>
              <w:pStyle w:val="Tabelarodek"/>
            </w:pPr>
            <w:r w:rsidRPr="00A52DB4">
              <w:t>52</w:t>
            </w:r>
          </w:p>
        </w:tc>
        <w:tc>
          <w:tcPr>
            <w:tcW w:w="1507" w:type="dxa"/>
            <w:tcBorders>
              <w:top w:val="nil"/>
              <w:left w:val="nil"/>
              <w:bottom w:val="single" w:sz="4" w:space="0" w:color="auto"/>
              <w:right w:val="nil"/>
            </w:tcBorders>
            <w:shd w:val="clear" w:color="auto" w:fill="auto"/>
            <w:noWrap/>
            <w:vAlign w:val="center"/>
            <w:hideMark/>
          </w:tcPr>
          <w:p w14:paraId="7455CEFC" w14:textId="77777777" w:rsidR="00466CA3" w:rsidRPr="00A52DB4" w:rsidRDefault="00466CA3" w:rsidP="001C3107">
            <w:pPr>
              <w:pStyle w:val="Tabelarodek"/>
            </w:pPr>
            <w:r w:rsidRPr="00A52DB4">
              <w:t>67</w:t>
            </w:r>
          </w:p>
        </w:tc>
        <w:tc>
          <w:tcPr>
            <w:tcW w:w="872" w:type="dxa"/>
            <w:tcBorders>
              <w:top w:val="nil"/>
              <w:left w:val="single" w:sz="8" w:space="0" w:color="auto"/>
              <w:bottom w:val="single" w:sz="4" w:space="0" w:color="auto"/>
              <w:right w:val="single" w:sz="8" w:space="0" w:color="auto"/>
            </w:tcBorders>
            <w:shd w:val="clear" w:color="auto" w:fill="auto"/>
            <w:noWrap/>
            <w:vAlign w:val="center"/>
            <w:hideMark/>
          </w:tcPr>
          <w:p w14:paraId="1AF27FE7" w14:textId="77777777" w:rsidR="00466CA3" w:rsidRPr="00A52DB4" w:rsidRDefault="00466CA3" w:rsidP="001C3107">
            <w:pPr>
              <w:pStyle w:val="Tabelarodek"/>
              <w:rPr>
                <w:b/>
              </w:rPr>
            </w:pPr>
            <w:r w:rsidRPr="00A52DB4">
              <w:rPr>
                <w:b/>
              </w:rPr>
              <w:t>1 328</w:t>
            </w:r>
          </w:p>
        </w:tc>
      </w:tr>
      <w:tr w:rsidR="00A52DB4" w:rsidRPr="00A52DB4" w14:paraId="073BD45C" w14:textId="77777777" w:rsidTr="00487D99">
        <w:trPr>
          <w:trHeight w:val="315"/>
        </w:trPr>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3331015" w14:textId="77777777" w:rsidR="00466CA3" w:rsidRPr="00A52DB4" w:rsidRDefault="00466CA3" w:rsidP="001C3107">
            <w:pPr>
              <w:pStyle w:val="TabelaText"/>
            </w:pPr>
            <w:r w:rsidRPr="00A52DB4">
              <w:t>2020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CFA2E" w14:textId="77777777" w:rsidR="00466CA3" w:rsidRPr="00A52DB4" w:rsidRDefault="00466CA3" w:rsidP="001C3107">
            <w:pPr>
              <w:pStyle w:val="Tabelarodek"/>
            </w:pPr>
            <w:r w:rsidRPr="00A52DB4">
              <w:t>642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6769F" w14:textId="77777777" w:rsidR="00466CA3" w:rsidRPr="00A52DB4" w:rsidRDefault="00466CA3" w:rsidP="001C3107">
            <w:pPr>
              <w:pStyle w:val="Tabelarodek"/>
            </w:pPr>
            <w:r w:rsidRPr="00A52DB4">
              <w:t>135</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1AFA4" w14:textId="77777777" w:rsidR="00466CA3" w:rsidRPr="00A52DB4" w:rsidRDefault="00466CA3" w:rsidP="001C3107">
            <w:pPr>
              <w:pStyle w:val="Tabelarodek"/>
            </w:pPr>
            <w:r w:rsidRPr="00A52DB4">
              <w:t>63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C0669" w14:textId="77777777" w:rsidR="00466CA3" w:rsidRPr="00A52DB4" w:rsidRDefault="00466CA3" w:rsidP="001C3107">
            <w:pPr>
              <w:pStyle w:val="Tabelarodek"/>
            </w:pPr>
            <w:r w:rsidRPr="00A52DB4">
              <w:t>411</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ED032" w14:textId="77777777" w:rsidR="00466CA3" w:rsidRPr="00A52DB4" w:rsidRDefault="00466CA3" w:rsidP="001C3107">
            <w:pPr>
              <w:pStyle w:val="Tabelarodek"/>
            </w:pPr>
            <w:r w:rsidRPr="00A52DB4">
              <w:t>51</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5F74B" w14:textId="77777777" w:rsidR="00466CA3" w:rsidRPr="00A52DB4" w:rsidRDefault="00466CA3" w:rsidP="001C3107">
            <w:pPr>
              <w:pStyle w:val="Tabelarodek"/>
            </w:pPr>
            <w:r w:rsidRPr="00A52DB4">
              <w:t>66</w:t>
            </w:r>
          </w:p>
        </w:tc>
        <w:tc>
          <w:tcPr>
            <w:tcW w:w="872" w:type="dxa"/>
            <w:tcBorders>
              <w:top w:val="nil"/>
              <w:left w:val="single" w:sz="4" w:space="0" w:color="auto"/>
              <w:bottom w:val="single" w:sz="4" w:space="0" w:color="auto"/>
              <w:right w:val="single" w:sz="8" w:space="0" w:color="auto"/>
            </w:tcBorders>
            <w:shd w:val="clear" w:color="auto" w:fill="auto"/>
            <w:noWrap/>
            <w:vAlign w:val="center"/>
            <w:hideMark/>
          </w:tcPr>
          <w:p w14:paraId="330CA5A7" w14:textId="77777777" w:rsidR="00466CA3" w:rsidRPr="00A52DB4" w:rsidRDefault="00466CA3" w:rsidP="001C3107">
            <w:pPr>
              <w:pStyle w:val="Tabelarodek"/>
              <w:rPr>
                <w:b/>
              </w:rPr>
            </w:pPr>
            <w:r w:rsidRPr="00A52DB4">
              <w:rPr>
                <w:b/>
              </w:rPr>
              <w:t>1 368</w:t>
            </w:r>
          </w:p>
        </w:tc>
      </w:tr>
      <w:tr w:rsidR="00A52DB4" w:rsidRPr="00A52DB4" w14:paraId="28100297" w14:textId="77777777" w:rsidTr="00487D99">
        <w:trPr>
          <w:trHeight w:val="315"/>
        </w:trPr>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4E74FD" w14:textId="77777777" w:rsidR="00466CA3" w:rsidRPr="00A52DB4" w:rsidRDefault="00466CA3" w:rsidP="001C3107">
            <w:pPr>
              <w:pStyle w:val="TabelaText"/>
            </w:pPr>
            <w:r w:rsidRPr="00A52DB4">
              <w:t>2021</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EABDCA" w14:textId="77777777" w:rsidR="00466CA3" w:rsidRPr="00A52DB4" w:rsidRDefault="00466CA3" w:rsidP="001C3107">
            <w:pPr>
              <w:pStyle w:val="Tabelarodek"/>
            </w:pPr>
            <w:r w:rsidRPr="00A52DB4">
              <w:t>645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7FCAD7" w14:textId="77777777" w:rsidR="00466CA3" w:rsidRPr="00A52DB4" w:rsidRDefault="00466CA3" w:rsidP="001C3107">
            <w:pPr>
              <w:pStyle w:val="Tabelarodek"/>
            </w:pPr>
            <w:r w:rsidRPr="00A52DB4">
              <w:t>133</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59FDA" w14:textId="77777777" w:rsidR="00466CA3" w:rsidRPr="00A52DB4" w:rsidRDefault="00466CA3" w:rsidP="001C3107">
            <w:pPr>
              <w:pStyle w:val="Tabelarodek"/>
            </w:pPr>
            <w:r w:rsidRPr="00A52DB4">
              <w:t>71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2250E1" w14:textId="77777777" w:rsidR="00466CA3" w:rsidRPr="00A52DB4" w:rsidRDefault="00466CA3" w:rsidP="001C3107">
            <w:pPr>
              <w:pStyle w:val="Tabelarodek"/>
            </w:pPr>
            <w:r w:rsidRPr="00A52DB4">
              <w:t>431</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583AF" w14:textId="77777777" w:rsidR="00466CA3" w:rsidRPr="00A52DB4" w:rsidRDefault="00466CA3" w:rsidP="001C3107">
            <w:pPr>
              <w:pStyle w:val="Tabelarodek"/>
            </w:pPr>
            <w:r w:rsidRPr="00A52DB4">
              <w:t>49</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9900B" w14:textId="77777777" w:rsidR="00466CA3" w:rsidRPr="00A52DB4" w:rsidRDefault="00466CA3" w:rsidP="001C3107">
            <w:pPr>
              <w:pStyle w:val="Tabelarodek"/>
            </w:pPr>
            <w:r w:rsidRPr="00A52DB4">
              <w:t>63</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7A3B4" w14:textId="77777777" w:rsidR="00466CA3" w:rsidRPr="00A52DB4" w:rsidRDefault="00466CA3" w:rsidP="001C3107">
            <w:pPr>
              <w:pStyle w:val="Tabelarodek"/>
              <w:rPr>
                <w:b/>
              </w:rPr>
            </w:pPr>
            <w:r w:rsidRPr="00A52DB4">
              <w:rPr>
                <w:b/>
              </w:rPr>
              <w:t>1 392</w:t>
            </w:r>
          </w:p>
        </w:tc>
      </w:tr>
      <w:tr w:rsidR="00A52DB4" w:rsidRPr="00A52DB4" w14:paraId="4B0868CE" w14:textId="77777777" w:rsidTr="00487D99">
        <w:trPr>
          <w:trHeight w:val="315"/>
        </w:trPr>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940184D" w14:textId="77777777" w:rsidR="00466CA3" w:rsidRPr="00A52DB4" w:rsidRDefault="00466CA3" w:rsidP="001C3107">
            <w:pPr>
              <w:pStyle w:val="TabelaText"/>
            </w:pPr>
            <w:r w:rsidRPr="00A52DB4">
              <w:t>2022</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F0F359" w14:textId="77777777" w:rsidR="00466CA3" w:rsidRPr="00A52DB4" w:rsidRDefault="00466CA3" w:rsidP="001C3107">
            <w:pPr>
              <w:pStyle w:val="Tabelarodek"/>
            </w:pPr>
            <w:r w:rsidRPr="00A52DB4">
              <w:t>644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B49213" w14:textId="77777777" w:rsidR="00466CA3" w:rsidRPr="00A52DB4" w:rsidRDefault="00466CA3" w:rsidP="001C3107">
            <w:pPr>
              <w:pStyle w:val="Tabelarodek"/>
            </w:pPr>
            <w:r w:rsidRPr="00A52DB4">
              <w:t>134</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549662" w14:textId="77777777" w:rsidR="00466CA3" w:rsidRPr="00A52DB4" w:rsidRDefault="00466CA3" w:rsidP="001C3107">
            <w:pPr>
              <w:pStyle w:val="Tabelarodek"/>
            </w:pPr>
            <w:r w:rsidRPr="00A52DB4">
              <w:t>79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9D8E9" w14:textId="77777777" w:rsidR="00466CA3" w:rsidRPr="00A52DB4" w:rsidRDefault="00466CA3" w:rsidP="001C3107">
            <w:pPr>
              <w:pStyle w:val="Tabelarodek"/>
            </w:pPr>
            <w:r w:rsidRPr="00A52DB4">
              <w:t>445</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A33C09" w14:textId="77777777" w:rsidR="00466CA3" w:rsidRPr="00A52DB4" w:rsidRDefault="00466CA3" w:rsidP="001C3107">
            <w:pPr>
              <w:pStyle w:val="Tabelarodek"/>
            </w:pPr>
            <w:r w:rsidRPr="00A52DB4">
              <w:t>48</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42F37F" w14:textId="77777777" w:rsidR="00466CA3" w:rsidRPr="00A52DB4" w:rsidRDefault="00466CA3" w:rsidP="001C3107">
            <w:pPr>
              <w:pStyle w:val="Tabelarodek"/>
            </w:pPr>
            <w:r w:rsidRPr="00A52DB4">
              <w:t>64</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841AE4" w14:textId="77777777" w:rsidR="00466CA3" w:rsidRPr="00A52DB4" w:rsidRDefault="00466CA3" w:rsidP="001C3107">
            <w:pPr>
              <w:pStyle w:val="Tabelarodek"/>
              <w:rPr>
                <w:b/>
              </w:rPr>
            </w:pPr>
            <w:r w:rsidRPr="00A52DB4">
              <w:rPr>
                <w:b/>
              </w:rPr>
              <w:t>1 414</w:t>
            </w:r>
          </w:p>
        </w:tc>
      </w:tr>
    </w:tbl>
    <w:p w14:paraId="1CA987B8" w14:textId="77777777" w:rsidR="00466CA3" w:rsidRPr="00A52DB4" w:rsidRDefault="00466CA3" w:rsidP="00596291">
      <w:pPr>
        <w:ind w:firstLine="0"/>
        <w:jc w:val="both"/>
        <w:rPr>
          <w:rFonts w:ascii="Calibri Light" w:hAnsi="Calibri Light"/>
          <w:sz w:val="20"/>
        </w:rPr>
      </w:pPr>
      <w:r w:rsidRPr="00A52DB4">
        <w:rPr>
          <w:rFonts w:ascii="Calibri Light" w:hAnsi="Calibri Light"/>
          <w:sz w:val="20"/>
        </w:rPr>
        <w:t>Źródło: Departament Organizacyjny i Nadzoru</w:t>
      </w:r>
    </w:p>
    <w:p w14:paraId="5E5BE253" w14:textId="0A732BBB" w:rsidR="00A26F67" w:rsidRPr="001401F3" w:rsidRDefault="00D85E9D" w:rsidP="001C3107">
      <w:pPr>
        <w:rPr>
          <w:b/>
        </w:rPr>
      </w:pPr>
      <w:r w:rsidRPr="001401F3">
        <w:rPr>
          <w:b/>
        </w:rPr>
        <w:t>WSPÓŁPRACA FINANSOWA</w:t>
      </w:r>
    </w:p>
    <w:bookmarkEnd w:id="1199"/>
    <w:p w14:paraId="2B729622" w14:textId="77777777" w:rsidR="0008767F" w:rsidRPr="001401F3" w:rsidRDefault="0008767F" w:rsidP="001C3107">
      <w:pPr>
        <w:rPr>
          <w:b/>
        </w:rPr>
      </w:pPr>
      <w:r w:rsidRPr="001401F3">
        <w:rPr>
          <w:b/>
        </w:rPr>
        <w:t>Zlecanie zadań publicznych w formie otwartych konkursów ofert</w:t>
      </w:r>
    </w:p>
    <w:p w14:paraId="65F64FE5" w14:textId="037F5F43" w:rsidR="0008767F" w:rsidRPr="000C04B3" w:rsidRDefault="0008767F" w:rsidP="001C3107">
      <w:pPr>
        <w:rPr>
          <w:rFonts w:ascii="Calibri Light" w:eastAsia="Times New Roman" w:hAnsi="Calibri Light"/>
          <w:lang w:eastAsia="pl-PL"/>
        </w:rPr>
      </w:pPr>
      <w:r w:rsidRPr="000C04B3">
        <w:rPr>
          <w:rFonts w:ascii="Calibri Light" w:eastAsia="Times New Roman" w:hAnsi="Calibri Light"/>
          <w:lang w:eastAsia="pl-PL"/>
        </w:rPr>
        <w:t>W 2022 roku Prezydent Miasta ogłosił w trybie ustawy z dnia 24 kwietnia 2003 roku</w:t>
      </w:r>
      <w:r w:rsidR="001401F3">
        <w:rPr>
          <w:rFonts w:ascii="Calibri Light" w:eastAsia="Times New Roman" w:hAnsi="Calibri Light"/>
          <w:lang w:eastAsia="pl-PL"/>
        </w:rPr>
        <w:t xml:space="preserve"> </w:t>
      </w:r>
      <w:r w:rsidRPr="000C04B3">
        <w:rPr>
          <w:rFonts w:ascii="Calibri Light" w:eastAsia="Times New Roman" w:hAnsi="Calibri Light"/>
          <w:iCs/>
          <w:lang w:eastAsia="pl-PL"/>
        </w:rPr>
        <w:t xml:space="preserve">o działalności pożytku publicznego i o wolontariacie </w:t>
      </w:r>
      <w:r>
        <w:rPr>
          <w:rFonts w:ascii="Calibri Light" w:eastAsia="Times New Roman" w:hAnsi="Calibri Light"/>
          <w:lang w:eastAsia="pl-PL"/>
        </w:rPr>
        <w:t>35</w:t>
      </w:r>
      <w:r w:rsidRPr="000C04B3">
        <w:rPr>
          <w:rFonts w:ascii="Calibri Light" w:eastAsia="Times New Roman" w:hAnsi="Calibri Light"/>
          <w:lang w:eastAsia="pl-PL"/>
        </w:rPr>
        <w:t xml:space="preserve"> otwartych konkursów ofert na realizację zadań publicznych. 10 spośród nich miało formę powierzenia, czyli całkowitego finans</w:t>
      </w:r>
      <w:r>
        <w:rPr>
          <w:rFonts w:ascii="Calibri Light" w:eastAsia="Times New Roman" w:hAnsi="Calibri Light"/>
          <w:lang w:eastAsia="pl-PL"/>
        </w:rPr>
        <w:t>owania ponoszonych kosztów, a 25</w:t>
      </w:r>
      <w:r w:rsidRPr="000C04B3">
        <w:rPr>
          <w:rFonts w:ascii="Calibri Light" w:eastAsia="Times New Roman" w:hAnsi="Calibri Light"/>
          <w:lang w:eastAsia="pl-PL"/>
        </w:rPr>
        <w:t xml:space="preserve"> - formę wsparcia, czyli dofinansowania – realizatorzy tych zadań musieli wnieść wkład własny finansowy lub niefinansowy.</w:t>
      </w:r>
      <w:r w:rsidR="001401F3">
        <w:rPr>
          <w:rFonts w:ascii="Calibri Light" w:eastAsia="Times New Roman" w:hAnsi="Calibri Light"/>
          <w:lang w:eastAsia="pl-PL"/>
        </w:rPr>
        <w:t xml:space="preserve"> </w:t>
      </w:r>
      <w:r w:rsidRPr="000C04B3">
        <w:rPr>
          <w:rFonts w:ascii="Calibri Light" w:eastAsia="Times New Roman" w:hAnsi="Calibri Light"/>
          <w:lang w:eastAsia="pl-PL"/>
        </w:rPr>
        <w:t>W wymienionych konkursach organizacje pozarządowe oraz inne podmioty prowadzące działalność pożytku</w:t>
      </w:r>
      <w:r>
        <w:rPr>
          <w:rFonts w:ascii="Calibri Light" w:eastAsia="Times New Roman" w:hAnsi="Calibri Light"/>
          <w:lang w:eastAsia="pl-PL"/>
        </w:rPr>
        <w:t xml:space="preserve"> publicznego złożyły łącznie 467</w:t>
      </w:r>
      <w:r w:rsidRPr="000C04B3">
        <w:rPr>
          <w:rFonts w:ascii="Calibri Light" w:eastAsia="Times New Roman" w:hAnsi="Calibri Light"/>
          <w:lang w:eastAsia="pl-PL"/>
        </w:rPr>
        <w:t xml:space="preserve"> ofert. Po ich rozpatrzeniu zawarto</w:t>
      </w:r>
      <w:r w:rsidR="001401F3">
        <w:rPr>
          <w:rFonts w:ascii="Calibri Light" w:eastAsia="Times New Roman" w:hAnsi="Calibri Light"/>
          <w:lang w:eastAsia="pl-PL"/>
        </w:rPr>
        <w:t xml:space="preserve"> 288 umów na łączna kwotę 17809</w:t>
      </w:r>
      <w:r>
        <w:rPr>
          <w:rFonts w:ascii="Calibri Light" w:eastAsia="Times New Roman" w:hAnsi="Calibri Light"/>
          <w:lang w:eastAsia="pl-PL"/>
        </w:rPr>
        <w:t>303</w:t>
      </w:r>
      <w:r w:rsidRPr="000C04B3">
        <w:rPr>
          <w:rFonts w:ascii="Calibri Light" w:eastAsia="Times New Roman" w:hAnsi="Calibri Light"/>
          <w:lang w:eastAsia="pl-PL"/>
        </w:rPr>
        <w:t xml:space="preserve"> zł. </w:t>
      </w:r>
    </w:p>
    <w:p w14:paraId="3563F137" w14:textId="11BA9FEE" w:rsidR="0008767F" w:rsidRPr="000C04B3" w:rsidRDefault="0008767F" w:rsidP="001C3107">
      <w:pPr>
        <w:rPr>
          <w:rFonts w:ascii="Calibri Light" w:eastAsia="Times New Roman" w:hAnsi="Calibri Light"/>
          <w:lang w:eastAsia="pl-PL"/>
        </w:rPr>
      </w:pPr>
      <w:r w:rsidRPr="000C04B3">
        <w:rPr>
          <w:rFonts w:ascii="Calibri Light" w:eastAsia="Times New Roman" w:hAnsi="Calibri Light"/>
          <w:lang w:eastAsia="pl-PL"/>
        </w:rPr>
        <w:t>Jednocześnie były rea</w:t>
      </w:r>
      <w:r>
        <w:rPr>
          <w:rFonts w:ascii="Calibri Light" w:eastAsia="Times New Roman" w:hAnsi="Calibri Light"/>
          <w:lang w:eastAsia="pl-PL"/>
        </w:rPr>
        <w:t>lizowane 54 umowy wieloletnie zawarte</w:t>
      </w:r>
      <w:r w:rsidRPr="000C04B3">
        <w:rPr>
          <w:rFonts w:ascii="Calibri Light" w:eastAsia="Times New Roman" w:hAnsi="Calibri Light"/>
          <w:lang w:eastAsia="pl-PL"/>
        </w:rPr>
        <w:t xml:space="preserve"> w poprzednich latach</w:t>
      </w:r>
      <w:r w:rsidR="001401F3">
        <w:rPr>
          <w:rFonts w:ascii="Calibri Light" w:eastAsia="Times New Roman" w:hAnsi="Calibri Light"/>
          <w:lang w:eastAsia="pl-PL"/>
        </w:rPr>
        <w:t xml:space="preserve"> </w:t>
      </w:r>
      <w:r w:rsidRPr="000C04B3">
        <w:rPr>
          <w:rFonts w:ascii="Calibri Light" w:eastAsia="Times New Roman" w:hAnsi="Calibri Light"/>
          <w:lang w:eastAsia="pl-PL"/>
        </w:rPr>
        <w:t xml:space="preserve">na łączną kwotę 16 288 692 zł: 36 w formie powierzenia i 18 w formie wsparcia. </w:t>
      </w:r>
    </w:p>
    <w:p w14:paraId="128BAD2B" w14:textId="77777777" w:rsidR="0008767F" w:rsidRPr="001401F3" w:rsidRDefault="0008767F" w:rsidP="001C3107">
      <w:pPr>
        <w:rPr>
          <w:b/>
        </w:rPr>
      </w:pPr>
      <w:r w:rsidRPr="001401F3">
        <w:rPr>
          <w:b/>
        </w:rPr>
        <w:t>Zlecanie zadań publicznych w trybie uproszczonym</w:t>
      </w:r>
    </w:p>
    <w:p w14:paraId="137F05AB" w14:textId="77777777" w:rsidR="0008767F" w:rsidRPr="000C04B3" w:rsidRDefault="0008767F" w:rsidP="001C3107">
      <w:pPr>
        <w:rPr>
          <w:rFonts w:ascii="Calibri Light" w:eastAsia="Times New Roman" w:hAnsi="Calibri Light"/>
          <w:lang w:eastAsia="pl-PL"/>
        </w:rPr>
      </w:pPr>
      <w:r w:rsidRPr="000C04B3">
        <w:rPr>
          <w:rFonts w:ascii="Calibri Light" w:eastAsia="Times New Roman" w:hAnsi="Calibri Light"/>
          <w:lang w:eastAsia="pl-PL"/>
        </w:rPr>
        <w:t xml:space="preserve">W trybie uproszczonym, pozakonkursowym, otrzymało dofinansowanie 36 inicjatyw uprawnionych podmiotów – 16 w powierzeniu i 20 we wsparciu - na łączną kwotę 290 644 zł. </w:t>
      </w:r>
    </w:p>
    <w:p w14:paraId="0B0929B2" w14:textId="3F962176" w:rsidR="0008767F" w:rsidRPr="000C04B3" w:rsidRDefault="0008767F" w:rsidP="001C3107">
      <w:pPr>
        <w:rPr>
          <w:rFonts w:ascii="Calibri Light" w:eastAsia="Times New Roman" w:hAnsi="Calibri Light"/>
          <w:lang w:eastAsia="pl-PL"/>
        </w:rPr>
      </w:pPr>
      <w:r w:rsidRPr="000C04B3">
        <w:rPr>
          <w:rFonts w:ascii="Calibri Light" w:eastAsia="Times New Roman" w:hAnsi="Calibri Light"/>
          <w:lang w:eastAsia="pl-PL"/>
        </w:rPr>
        <w:t>Zadania publiczne zostały zlecone na podstawie przepisów innych niż ustawa o działalności pożytku publicznego i o wolontariacie:</w:t>
      </w:r>
    </w:p>
    <w:p w14:paraId="79914A75" w14:textId="6B1803E9" w:rsidR="0008767F" w:rsidRPr="001401F3" w:rsidRDefault="0008767F" w:rsidP="00347FA0">
      <w:pPr>
        <w:pStyle w:val="Akapitzlist"/>
        <w:numPr>
          <w:ilvl w:val="0"/>
          <w:numId w:val="258"/>
        </w:numPr>
        <w:ind w:left="993" w:hanging="426"/>
        <w:rPr>
          <w:rFonts w:ascii="Calibri Light" w:eastAsia="Times New Roman" w:hAnsi="Calibri Light"/>
          <w:lang w:eastAsia="pl-PL"/>
        </w:rPr>
      </w:pPr>
      <w:r w:rsidRPr="001401F3">
        <w:rPr>
          <w:rFonts w:ascii="Calibri Light" w:eastAsia="Times New Roman" w:hAnsi="Calibri Light"/>
          <w:lang w:eastAsia="pl-PL"/>
        </w:rPr>
        <w:t>na podstawie</w:t>
      </w:r>
      <w:r w:rsidRPr="001401F3">
        <w:rPr>
          <w:rFonts w:ascii="Calibri Light" w:eastAsia="Times New Roman" w:hAnsi="Calibri Light"/>
          <w:iCs/>
          <w:lang w:eastAsia="pl-PL"/>
        </w:rPr>
        <w:t xml:space="preserve"> </w:t>
      </w:r>
      <w:r w:rsidRPr="001401F3">
        <w:rPr>
          <w:rFonts w:ascii="Calibri Light" w:eastAsia="Times New Roman" w:hAnsi="Calibri Light"/>
          <w:lang w:eastAsia="pl-PL"/>
        </w:rPr>
        <w:t xml:space="preserve">ustawy z dnia 11 września 2019 r. </w:t>
      </w:r>
      <w:r w:rsidRPr="001401F3">
        <w:rPr>
          <w:rFonts w:ascii="Calibri Light" w:eastAsia="Times New Roman" w:hAnsi="Calibri Light"/>
          <w:iCs/>
          <w:lang w:eastAsia="pl-PL"/>
        </w:rPr>
        <w:t>Prawo zamówień publicznych</w:t>
      </w:r>
      <w:r w:rsidRPr="001401F3">
        <w:rPr>
          <w:rFonts w:ascii="Calibri Light" w:eastAsia="Times New Roman" w:hAnsi="Calibri Light"/>
          <w:lang w:eastAsia="pl-PL"/>
        </w:rPr>
        <w:t xml:space="preserve"> podpisano 15 umów na łączną kwotę 1 079 200 zł;</w:t>
      </w:r>
    </w:p>
    <w:p w14:paraId="55E25E91" w14:textId="28F292C7" w:rsidR="0008767F" w:rsidRPr="001401F3" w:rsidRDefault="0008767F" w:rsidP="00347FA0">
      <w:pPr>
        <w:pStyle w:val="Akapitzlist"/>
        <w:numPr>
          <w:ilvl w:val="0"/>
          <w:numId w:val="258"/>
        </w:numPr>
        <w:ind w:left="993" w:hanging="426"/>
        <w:rPr>
          <w:rFonts w:ascii="Calibri Light" w:eastAsia="Times New Roman" w:hAnsi="Calibri Light"/>
          <w:lang w:eastAsia="pl-PL"/>
        </w:rPr>
      </w:pPr>
      <w:r w:rsidRPr="001401F3">
        <w:rPr>
          <w:rFonts w:ascii="Calibri Light" w:eastAsia="Times New Roman" w:hAnsi="Calibri Light"/>
          <w:lang w:eastAsia="pl-PL"/>
        </w:rPr>
        <w:lastRenderedPageBreak/>
        <w:t>na podstawie ustawy z dnia 12 marca 2022 r. o pomocy obywatelom Ukrainy</w:t>
      </w:r>
      <w:r w:rsidR="001401F3">
        <w:rPr>
          <w:rFonts w:ascii="Calibri Light" w:eastAsia="Times New Roman" w:hAnsi="Calibri Light"/>
          <w:lang w:eastAsia="pl-PL"/>
        </w:rPr>
        <w:t xml:space="preserve"> </w:t>
      </w:r>
      <w:r w:rsidRPr="001401F3">
        <w:rPr>
          <w:rFonts w:ascii="Calibri Light" w:eastAsia="Times New Roman" w:hAnsi="Calibri Light"/>
          <w:lang w:eastAsia="pl-PL"/>
        </w:rPr>
        <w:t xml:space="preserve">w związku z konfliktem zbrojnym na terytorium tego państwa podpisano 36 umów na łączną kwotę 1 168 900 zł. </w:t>
      </w:r>
    </w:p>
    <w:p w14:paraId="6852C873" w14:textId="77777777" w:rsidR="0008767F" w:rsidRPr="000C04B3" w:rsidRDefault="0008767F" w:rsidP="001C3107">
      <w:pPr>
        <w:rPr>
          <w:rFonts w:ascii="Calibri Light" w:eastAsia="Times New Roman" w:hAnsi="Calibri Light"/>
          <w:lang w:eastAsia="pl-PL"/>
        </w:rPr>
      </w:pPr>
      <w:r w:rsidRPr="000C04B3">
        <w:rPr>
          <w:rFonts w:ascii="Calibri Light" w:eastAsia="Times New Roman" w:hAnsi="Calibri Light"/>
          <w:lang w:eastAsia="pl-PL"/>
        </w:rPr>
        <w:t xml:space="preserve">Łączna kwota dotacji udzielonych organizacjom pozarządowym i innym podmiotom prowadzącym działalność pożytku publicznego na realizację zadań publicznych w 2022 roku wyniosła </w:t>
      </w:r>
      <w:r>
        <w:rPr>
          <w:rFonts w:ascii="Calibri Light" w:eastAsia="Times New Roman" w:hAnsi="Calibri Light"/>
          <w:lang w:eastAsia="pl-PL"/>
        </w:rPr>
        <w:t>36 636 738</w:t>
      </w:r>
      <w:r w:rsidRPr="000C04B3">
        <w:rPr>
          <w:rFonts w:ascii="Calibri Light" w:eastAsia="Times New Roman" w:hAnsi="Calibri Light"/>
          <w:lang w:eastAsia="pl-PL"/>
        </w:rPr>
        <w:t xml:space="preserve"> zł. </w:t>
      </w:r>
    </w:p>
    <w:p w14:paraId="75C00386" w14:textId="5E576B0F" w:rsidR="00A26F67" w:rsidRPr="001401F3" w:rsidRDefault="00D85E9D" w:rsidP="001C3107">
      <w:pPr>
        <w:rPr>
          <w:b/>
        </w:rPr>
      </w:pPr>
      <w:r w:rsidRPr="001401F3">
        <w:rPr>
          <w:b/>
        </w:rPr>
        <w:t>WSPÓŁPRACA POZAFINANSOWA</w:t>
      </w:r>
    </w:p>
    <w:p w14:paraId="7AF03BCA" w14:textId="7542B718" w:rsidR="0008767F" w:rsidRPr="001401F3" w:rsidRDefault="0008767F" w:rsidP="001C3107">
      <w:pPr>
        <w:rPr>
          <w:b/>
        </w:rPr>
      </w:pPr>
      <w:r w:rsidRPr="001401F3">
        <w:rPr>
          <w:b/>
        </w:rPr>
        <w:t>Nieodpłatne udostępnianie pomieszczeń na statutowe działania organizacji pozarządowych</w:t>
      </w:r>
      <w:r w:rsidR="001401F3" w:rsidRPr="001401F3">
        <w:rPr>
          <w:b/>
        </w:rPr>
        <w:t xml:space="preserve"> </w:t>
      </w:r>
      <w:r w:rsidRPr="001401F3">
        <w:rPr>
          <w:b/>
        </w:rPr>
        <w:t>i spotkania inicjatywnych grup mieszkańców Białegostoku</w:t>
      </w:r>
    </w:p>
    <w:p w14:paraId="6D32B5A2" w14:textId="77777777" w:rsidR="0008767F" w:rsidRPr="00A52DB4" w:rsidRDefault="0008767F" w:rsidP="001C3107">
      <w:r w:rsidRPr="00A52DB4">
        <w:t>W Centrum Aktywności Społecznej przy ul. Św. Rocha 3 organizacje pozarządowe oraz inicjatywne grupy mieszkańców mogą bezpłatnie korzystać z pomieszczeń oraz składników majątkowych, realizując bezpłatne działania o charakterze społecznie użytecznym na rzecz mieszkańców Miasta. Udostępniane są pomieszczenia szkoleniowe, sala konferencyjna, pokoje konsultacji, hole wystawiennicze, kącik malucha, szatnia, niezbędny sprzęt multimedialny, skrytki korespondencyjne oraz szafki magazynowe, w których można przechowywać potrzebne do spotkań materiały. Wszystkie pomieszczenia oraz składniki majątkowe dostępne są siedem dni w tygodniu od godz. 8.00 do 20.00.</w:t>
      </w:r>
    </w:p>
    <w:p w14:paraId="4D6EEE6E" w14:textId="1403FFE6" w:rsidR="0008767F" w:rsidRPr="00A52DB4" w:rsidRDefault="0008767F" w:rsidP="001C3107">
      <w:r w:rsidRPr="00A52DB4">
        <w:t>W 2022 r. rozpatrzono ogółem 390 wniosków o udostępnianie pomieszczeń i szafek magazynowych Centrum Aktywności Społecznej, w tym: 318 wniosków o jednorazowe udostępnienie pomieszczeń, 52 wniosków o cykliczne korzystanie z pomieszczeń</w:t>
      </w:r>
      <w:r w:rsidR="001401F3">
        <w:t xml:space="preserve"> </w:t>
      </w:r>
      <w:r w:rsidR="00193714">
        <w:t xml:space="preserve">i 20 wniosków o </w:t>
      </w:r>
      <w:r w:rsidRPr="00A52DB4">
        <w:t xml:space="preserve">korzystanie z szafek magazynowych, W przestrzeniach Centrum Aktywności Społecznej odbyło się blisko 2 300 spotkań, w których wzięło udział ponad 26 700 osób. </w:t>
      </w:r>
    </w:p>
    <w:p w14:paraId="11579F22" w14:textId="77777777" w:rsidR="0008767F" w:rsidRPr="001401F3" w:rsidRDefault="0008767F" w:rsidP="001C3107">
      <w:pPr>
        <w:rPr>
          <w:b/>
        </w:rPr>
      </w:pPr>
      <w:r w:rsidRPr="001401F3">
        <w:rPr>
          <w:b/>
        </w:rPr>
        <w:t>Wsparcie merytoryczne organizacji pozarządowych</w:t>
      </w:r>
    </w:p>
    <w:p w14:paraId="6980986A" w14:textId="6F2A72D5" w:rsidR="0008767F" w:rsidRPr="00A52DB4" w:rsidRDefault="0008767F" w:rsidP="001C3107">
      <w:r w:rsidRPr="00A52DB4">
        <w:t>W strukturze organizacyjnej Centrum Aktywności Społecznej działa pełnomocniczka Prezydenta Miasta Białegostoku ds. współpracy z organizacjami pozarządowymi oraz Centrum Współpracy Organizacji Pozarządowych jako ośrodek wsparcia białostockich organizacji pozarządowych. Podejmują oni działania o charakterze edukacyjnym i informacyjnym: szkolenia, spotkania robocze, indywidualne konsultacje dotyczące zarządzania organizacją pozarządową i współpracy z samorządem miejskim, pozyskiwania środków finansowych</w:t>
      </w:r>
      <w:r w:rsidR="001401F3">
        <w:t xml:space="preserve"> </w:t>
      </w:r>
      <w:r w:rsidRPr="00A52DB4">
        <w:t>z różnych źródeł na działalność trzeciego sektora, partycypacji społecznej i rozwoju wolontariatu. W 2022 r. udzielono 168 indywidualnych konsultacji.</w:t>
      </w:r>
    </w:p>
    <w:p w14:paraId="05641C23" w14:textId="4ED34E60" w:rsidR="0008767F" w:rsidRPr="00A52DB4" w:rsidRDefault="0008767F" w:rsidP="001C3107">
      <w:r w:rsidRPr="00A52DB4">
        <w:lastRenderedPageBreak/>
        <w:t>Miasto Białystok w partnerstwie z Ośrodkiem Wspierania Organizacji Pozarządowych i Federacją Organizacji Pozarządowych Miasta Białystok zorganizowało otwarte spotkanie edukacyjne pod nazwą Forum Inicjatyw Społecznych Miasta Białystok. Wydarzenie</w:t>
      </w:r>
      <w:r w:rsidR="001401F3">
        <w:t xml:space="preserve"> </w:t>
      </w:r>
      <w:r w:rsidRPr="00A52DB4">
        <w:t xml:space="preserve">pn.: „Czy organizacje pozarządowe są gotowe na usługi społeczne w 2023 roku?” (16.11.2022 r.) odbyło się w formie wystąpień ekspertów, dyskusji panelowej, moderowanych dyskusji w zespołach tematycznych i było poświęcone wyzwaniom związanym z wdrożeniem modelu usług społecznych w Mieście Białystok. </w:t>
      </w:r>
    </w:p>
    <w:p w14:paraId="6C982754" w14:textId="143156A4" w:rsidR="0008767F" w:rsidRPr="00A52DB4" w:rsidRDefault="0008767F" w:rsidP="001C3107">
      <w:r w:rsidRPr="00A52DB4">
        <w:rPr>
          <w:bCs/>
        </w:rPr>
        <w:t xml:space="preserve">31 marca 2022 r. odbyło się szkolenie w formule online pn.: „Jak i dlaczego zapewniać dostępność osobom ze szczególnymi potrzebami w ramach zadań publicznych zleconych przez samorząd?”. Celem zajęć było poszerzenie </w:t>
      </w:r>
      <w:r w:rsidRPr="00A52DB4">
        <w:t>wiedzy przedstawicieli organizacji pozarządowych i pracowników Urzędu w zakresie wymagań określonych ustawą</w:t>
      </w:r>
      <w:r w:rsidR="001401F3">
        <w:t xml:space="preserve"> </w:t>
      </w:r>
      <w:r w:rsidRPr="00A52DB4">
        <w:t>o zapewnieniu dostępności osobom ze szczególnymi potrzebami podczas realizacji zadań publicznych zleconych przez samorząd</w:t>
      </w:r>
      <w:r w:rsidRPr="00A52DB4">
        <w:rPr>
          <w:bCs/>
        </w:rPr>
        <w:t>.</w:t>
      </w:r>
    </w:p>
    <w:p w14:paraId="70ABE501" w14:textId="77777777" w:rsidR="0008767F" w:rsidRPr="001401F3" w:rsidRDefault="0008767F" w:rsidP="001C3107">
      <w:pPr>
        <w:rPr>
          <w:b/>
        </w:rPr>
      </w:pPr>
      <w:r w:rsidRPr="001401F3">
        <w:rPr>
          <w:b/>
        </w:rPr>
        <w:t>Promocja działań białostockich organizacji pozarządowych</w:t>
      </w:r>
    </w:p>
    <w:p w14:paraId="0D7D534C" w14:textId="43D585CE" w:rsidR="0008767F" w:rsidRPr="00A52DB4" w:rsidRDefault="0008767F" w:rsidP="001C3107">
      <w:r w:rsidRPr="00A52DB4">
        <w:t>Miasto systematycznie promowało działania organizacji pozarządowych adresowane do mieszkańców Białegostoku. Kontynuowane były stosowane wcześniej i sprawdzone formy:</w:t>
      </w:r>
    </w:p>
    <w:p w14:paraId="1BF14EDF" w14:textId="77777777" w:rsidR="0008767F" w:rsidRPr="00A52DB4" w:rsidRDefault="0008767F" w:rsidP="00347FA0">
      <w:pPr>
        <w:pStyle w:val="Akapitzlist"/>
        <w:numPr>
          <w:ilvl w:val="0"/>
          <w:numId w:val="259"/>
        </w:numPr>
        <w:ind w:left="993" w:hanging="426"/>
      </w:pPr>
      <w:r w:rsidRPr="00A52DB4">
        <w:t>pocztą elektroniczną przekazano 680 wiadomości o inicjatywach społecznych,</w:t>
      </w:r>
    </w:p>
    <w:p w14:paraId="136B86B3" w14:textId="77777777" w:rsidR="0008767F" w:rsidRPr="00A52DB4" w:rsidRDefault="0008767F" w:rsidP="00347FA0">
      <w:pPr>
        <w:pStyle w:val="Akapitzlist"/>
        <w:numPr>
          <w:ilvl w:val="0"/>
          <w:numId w:val="259"/>
        </w:numPr>
        <w:ind w:left="993" w:hanging="426"/>
      </w:pPr>
      <w:r w:rsidRPr="00A52DB4">
        <w:t>na portalach miejskich www.bialystok.pl i www.cas.bialystok.pl oraz na portalach społecznościowych Miasta systematycznie zamieszczano informacje o wydarzeniach przygotowanych przez organizacje pozarządowe,</w:t>
      </w:r>
    </w:p>
    <w:p w14:paraId="1F1B31A8" w14:textId="77777777" w:rsidR="0008767F" w:rsidRPr="00A52DB4" w:rsidRDefault="0008767F" w:rsidP="00347FA0">
      <w:pPr>
        <w:pStyle w:val="Akapitzlist"/>
        <w:numPr>
          <w:ilvl w:val="0"/>
          <w:numId w:val="259"/>
        </w:numPr>
        <w:ind w:left="993" w:hanging="426"/>
      </w:pPr>
      <w:r w:rsidRPr="00A52DB4">
        <w:t>na portalu miejskim jest dostępny Rejestr Organizacji Pozarządowych – lista zawierająca dane kontaktowe organizacji pozarządowych wraz z opisem realizowanych działań w sferze pożytku publicznego. Baza jest dobrowolna – każda organizacja pozarządowa realizująca działania na rzecz mieszkańców Białegostoku może zgłosić wniosek o wpis do rejestru.</w:t>
      </w:r>
    </w:p>
    <w:p w14:paraId="714CCF72" w14:textId="77777777" w:rsidR="0008767F" w:rsidRPr="001401F3" w:rsidRDefault="0008767F" w:rsidP="001C3107">
      <w:pPr>
        <w:rPr>
          <w:b/>
        </w:rPr>
      </w:pPr>
      <w:r w:rsidRPr="001401F3">
        <w:rPr>
          <w:b/>
        </w:rPr>
        <w:t>Komisje konkursowe</w:t>
      </w:r>
    </w:p>
    <w:p w14:paraId="2ABF4B51" w14:textId="6A700771" w:rsidR="0008767F" w:rsidRPr="00A52DB4" w:rsidRDefault="0008767F" w:rsidP="001C3107">
      <w:r w:rsidRPr="00A52DB4">
        <w:t xml:space="preserve">Jednym z elementów procedury zlecania zadań publicznych przez otwarte konkursy ofert jest opiniowanie ofert przez komisje konkursowe. Każda komisja konkursowa składa się z przedstawicieli Prezydenta Miasta oraz osób wskazanych przez organizacje pozarządowe. Lista kandydatów na członków komisji konkursowych wskazanych przez organizacje pozarządowe powstaje jako wynik zgłoszeń organizacji pozarządowych w odpowiedzi na zaproszenie </w:t>
      </w:r>
      <w:r w:rsidRPr="00A52DB4">
        <w:lastRenderedPageBreak/>
        <w:t>Prezydenta Miasta. Każdy kandydat do komisji deklaruje opiniowanie ofert</w:t>
      </w:r>
      <w:r w:rsidR="001401F3">
        <w:t xml:space="preserve"> </w:t>
      </w:r>
      <w:r w:rsidRPr="00A52DB4">
        <w:t>w wybranym obszarze tematycznym: polityka społeczna, kultura i dziedzictwo narodowe, sport, edukacja, ochrona środowiska i pomoc społeczna. Spośród zgłoszonych kandydatów jednostki organizacyjne Miasta formują komisje konkursowe do konkretnych konkursów ofert.</w:t>
      </w:r>
    </w:p>
    <w:p w14:paraId="07B9227E" w14:textId="77777777" w:rsidR="0008767F" w:rsidRPr="00A52DB4" w:rsidRDefault="0008767F" w:rsidP="001C3107">
      <w:r w:rsidRPr="00A52DB4">
        <w:t xml:space="preserve">W odpowiedzi na zaproszenie Prezydenta Miasta 16 organizacji pozarządowych wskazało 19 kandydatów na członków komisji konkursowych opiniujących w 2022 r. </w:t>
      </w:r>
    </w:p>
    <w:p w14:paraId="646CFADC" w14:textId="77777777" w:rsidR="0008767F" w:rsidRPr="00A52DB4" w:rsidRDefault="0008767F" w:rsidP="001C3107">
      <w:r w:rsidRPr="00A52DB4">
        <w:t>W grudniu 2022 r. przeprowadzono procedurę naboru kandydatów na członków komisji konkursowych na 2023 r. 13 organizacji wskazało 16 kandydatów.</w:t>
      </w:r>
    </w:p>
    <w:p w14:paraId="2160C32E" w14:textId="77777777" w:rsidR="0008767F" w:rsidRPr="001401F3" w:rsidRDefault="0008767F" w:rsidP="001C3107">
      <w:pPr>
        <w:rPr>
          <w:b/>
        </w:rPr>
      </w:pPr>
      <w:bookmarkStart w:id="1201" w:name="_Hlk132109967"/>
      <w:r w:rsidRPr="001401F3">
        <w:rPr>
          <w:b/>
        </w:rPr>
        <w:t>Zespoły doradcze</w:t>
      </w:r>
    </w:p>
    <w:p w14:paraId="182C7748" w14:textId="77777777" w:rsidR="0008767F" w:rsidRPr="005809C8" w:rsidRDefault="0008767F" w:rsidP="001C3107">
      <w:r w:rsidRPr="005809C8">
        <w:t>W 2022 r. przy Prezydencie Miasta funkcjonowało 10 zespołów konsultacyjno-doradczych z udziałem przedstawicieli organizacji pozarządowych oraz innych podmiotów prowadzących działalność pożytku publicznego. Centrum Aktywności Społecznej prowadziło obsługę 3 zespołów:</w:t>
      </w:r>
    </w:p>
    <w:bookmarkEnd w:id="1201"/>
    <w:p w14:paraId="0952F5C2" w14:textId="0B34ABEB" w:rsidR="0008767F" w:rsidRPr="000E4A14" w:rsidRDefault="0008767F" w:rsidP="001C3107">
      <w:pPr>
        <w:rPr>
          <w:rFonts w:eastAsia="Times New Roman"/>
          <w:lang w:eastAsia="pl-PL"/>
        </w:rPr>
      </w:pPr>
      <w:r w:rsidRPr="001401F3">
        <w:rPr>
          <w:b/>
        </w:rPr>
        <w:t xml:space="preserve">Białostocka Rada Seniorów </w:t>
      </w:r>
      <w:r w:rsidRPr="005809C8">
        <w:t>została powołana uchwałą Nr XL/600/21 Rady Miasta Białystok w sprawie powołania Białostockiej Rady Seniorów oraz nadania jej Statutu. Zarządzeniem Nr 940/21 Prezydenta Miasta Białegostoku z dnia 26 listopada 2021 r.</w:t>
      </w:r>
      <w:r w:rsidR="001401F3">
        <w:t xml:space="preserve"> </w:t>
      </w:r>
      <w:r w:rsidRPr="005809C8">
        <w:t>w sprawie ustalenia składu osobowego Białostockiej Rady Seniorów wskazano 14 członków -</w:t>
      </w:r>
      <w:r w:rsidR="001401F3">
        <w:t xml:space="preserve"> </w:t>
      </w:r>
      <w:r w:rsidRPr="005809C8">
        <w:t>7 przedstawicieli z grupy białostoczan, którzy ukończyli 60 rok życia oraz 7 przedstawicieli organizacji działających na rzecz osób starszych. Rada jest ciałem społecznym o charakterze inicjatywnym, konsultacyjnym i opiniodawczym. Jej zadaniem jest wspieranie Miasta</w:t>
      </w:r>
      <w:r w:rsidR="001401F3">
        <w:t xml:space="preserve"> </w:t>
      </w:r>
      <w:r w:rsidRPr="005809C8">
        <w:t>w realizacji polityki senioralnej. Jest rzecznikiem osób starszych wobec władz Miasta. Podstawowym celem jej działalności jest pobudzanie aktywności obywatelskiej osób starszych w społeczności lokalnej oraz wspieranie międzypokoleniowej solidarności, czyli wzajemnej odpowiedzialności wobec osób przynależących do różnych grup wiekowych.</w:t>
      </w:r>
      <w:r w:rsidRPr="005809C8">
        <w:rPr>
          <w:rFonts w:eastAsia="Times New Roman"/>
          <w:lang w:eastAsia="pl-PL"/>
        </w:rPr>
        <w:t xml:space="preserve"> </w:t>
      </w:r>
      <w:r w:rsidRPr="000E4A14">
        <w:t>W 2022 r. odbyło się 10 posiedzeń Białostockiej Rady Seniorów, podczas których podjęto 9 uchwał wyrażając opinie dotyczące m. in. projektów uchwał:</w:t>
      </w:r>
    </w:p>
    <w:p w14:paraId="4EAABD83" w14:textId="77777777" w:rsidR="0008767F" w:rsidRPr="009F6DFB" w:rsidRDefault="0008767F" w:rsidP="00347FA0">
      <w:pPr>
        <w:pStyle w:val="Akapitzlist"/>
        <w:numPr>
          <w:ilvl w:val="0"/>
          <w:numId w:val="260"/>
        </w:numPr>
        <w:ind w:left="993" w:hanging="426"/>
      </w:pPr>
      <w:r w:rsidRPr="009F6DFB">
        <w:t>Miejski program profilaktyki i rozwiązywania problemów alkoholowych oraz przeciwdziałania narkomanii na lata 2022-2025;</w:t>
      </w:r>
    </w:p>
    <w:p w14:paraId="0735209C" w14:textId="5F2F15DE" w:rsidR="0008767F" w:rsidRPr="009F6DFB" w:rsidRDefault="0008767F" w:rsidP="00347FA0">
      <w:pPr>
        <w:pStyle w:val="Akapitzlist"/>
        <w:numPr>
          <w:ilvl w:val="0"/>
          <w:numId w:val="260"/>
        </w:numPr>
        <w:ind w:left="993" w:hanging="426"/>
      </w:pPr>
      <w:r w:rsidRPr="009F6DFB">
        <w:t xml:space="preserve">w sprawie ustalenia opłat za usługi świadczone przez </w:t>
      </w:r>
      <w:r w:rsidR="009F6DFB">
        <w:t>„</w:t>
      </w:r>
      <w:r w:rsidRPr="009F6DFB">
        <w:t>Cmentarz Miejski</w:t>
      </w:r>
      <w:r w:rsidR="009F6DFB">
        <w:t>”</w:t>
      </w:r>
      <w:r w:rsidR="001401F3">
        <w:t xml:space="preserve"> </w:t>
      </w:r>
      <w:r w:rsidRPr="009F6DFB">
        <w:t>w Białymstoku</w:t>
      </w:r>
    </w:p>
    <w:p w14:paraId="1C30C83B" w14:textId="6C50B2AE" w:rsidR="0008767F" w:rsidRPr="009F6DFB" w:rsidRDefault="0008767F" w:rsidP="00347FA0">
      <w:pPr>
        <w:pStyle w:val="Akapitzlist"/>
        <w:numPr>
          <w:ilvl w:val="0"/>
          <w:numId w:val="260"/>
        </w:numPr>
        <w:ind w:left="993" w:hanging="426"/>
      </w:pPr>
      <w:r w:rsidRPr="009F6DFB">
        <w:lastRenderedPageBreak/>
        <w:t>w sprawie przyjęcia Programu współpracy Miasta Białystok z organizacjami pozarządowymi oraz podmiotami, o których mowa w art. 3 ust. 3 ustawy o działalności pożytku publicznego i o wolontariacie na 2023 rok;</w:t>
      </w:r>
    </w:p>
    <w:p w14:paraId="167E44D2" w14:textId="77777777" w:rsidR="0008767F" w:rsidRPr="009F6DFB" w:rsidRDefault="0008767F" w:rsidP="00347FA0">
      <w:pPr>
        <w:pStyle w:val="Akapitzlist"/>
        <w:numPr>
          <w:ilvl w:val="0"/>
          <w:numId w:val="260"/>
        </w:numPr>
        <w:ind w:left="993" w:hanging="426"/>
      </w:pPr>
      <w:r w:rsidRPr="009F6DFB">
        <w:t>Program Polityki Senioralnej Miasta Białegostoku na lata 2023-2025;</w:t>
      </w:r>
    </w:p>
    <w:p w14:paraId="0522E769" w14:textId="77777777" w:rsidR="0008767F" w:rsidRPr="009F6DFB" w:rsidRDefault="0008767F" w:rsidP="00347FA0">
      <w:pPr>
        <w:pStyle w:val="Akapitzlist"/>
        <w:numPr>
          <w:ilvl w:val="0"/>
          <w:numId w:val="260"/>
        </w:numPr>
        <w:ind w:left="993" w:hanging="426"/>
      </w:pPr>
      <w:r w:rsidRPr="009F6DFB">
        <w:t>projekt uchwały w sprawie przyjęcia Gminnego programu osłonowego na rok 2023 Wsparcie seniorów Miasta Białegostoku.</w:t>
      </w:r>
    </w:p>
    <w:p w14:paraId="271466B0" w14:textId="6EE3B4F2" w:rsidR="0008767F" w:rsidRPr="000E4A14" w:rsidRDefault="0008767F" w:rsidP="001C3107">
      <w:r w:rsidRPr="000E4A14">
        <w:t xml:space="preserve">We wrześniu 2022 r. BRS współpracowała z białostocką policją w organizacji wydarzenia dla białostockich seniorów „Świadomy senior. Bezpieczny senior”. </w:t>
      </w:r>
    </w:p>
    <w:p w14:paraId="54B4229C" w14:textId="647F208B" w:rsidR="0008767F" w:rsidRPr="005809C8" w:rsidRDefault="0008767F" w:rsidP="001C3107">
      <w:pPr>
        <w:rPr>
          <w:rFonts w:eastAsia="Times New Roman"/>
          <w:lang w:eastAsia="pl-PL"/>
        </w:rPr>
      </w:pPr>
      <w:r w:rsidRPr="001401F3">
        <w:rPr>
          <w:b/>
        </w:rPr>
        <w:t>Białostocka Rada Działalności Pożytku Publicznego II kadencji na lata 2022-2025</w:t>
      </w:r>
      <w:r w:rsidRPr="005809C8">
        <w:t xml:space="preserve"> jest ciałem kolegialnym o charakterze konsultacyjnym i opiniodawczym. Kadencja Rady trwa</w:t>
      </w:r>
      <w:r w:rsidR="001401F3">
        <w:t xml:space="preserve"> </w:t>
      </w:r>
      <w:r w:rsidRPr="005809C8">
        <w:t>3 lata. 21 czerwca 2021 r. podjęto uchwałę Nr XL/601/21 Rady Miasta Białystok w sprawie określenia trybu powoływania oraz organizacji i trybu działania Białostockiej Rady Działalności Pożytku Publicznego. Na jej podstawie przeprowadzono proces naboru kandydatów spośród przedstawicieli organizacji pozarządowych do Białostockiej Rady Działalności Pożytku Publicznego. W skład Rady wchodzi 10 osób: 5 przedstawicieli organizacji pozarządowych,</w:t>
      </w:r>
      <w:r w:rsidR="001401F3">
        <w:t xml:space="preserve"> </w:t>
      </w:r>
      <w:r w:rsidRPr="005809C8">
        <w:t>2 przedstawicieli Rady Miasta Białystok i 3 przedstawicieli Prezydenta Miasta Białegostoku.</w:t>
      </w:r>
    </w:p>
    <w:p w14:paraId="1DA0AF1D" w14:textId="77777777" w:rsidR="0008767F" w:rsidRPr="005809C8" w:rsidRDefault="0008767F" w:rsidP="001C3107">
      <w:r w:rsidRPr="005809C8">
        <w:rPr>
          <w:bCs/>
        </w:rPr>
        <w:t>Do zadań Rady należy:</w:t>
      </w:r>
    </w:p>
    <w:p w14:paraId="386AA95A" w14:textId="77777777" w:rsidR="0008767F" w:rsidRPr="005809C8" w:rsidRDefault="0008767F" w:rsidP="00347FA0">
      <w:pPr>
        <w:pStyle w:val="Akapitzlist"/>
        <w:numPr>
          <w:ilvl w:val="0"/>
          <w:numId w:val="261"/>
        </w:numPr>
        <w:ind w:left="993" w:hanging="426"/>
      </w:pPr>
      <w:r w:rsidRPr="005809C8">
        <w:t>opiniowanie projektów strategii rozwoju Miasta i projektów uchwał dotyczących sfery zadań publicznych oraz współpracy z organizacjami pozarządowymi,</w:t>
      </w:r>
    </w:p>
    <w:p w14:paraId="6EEFB5EA" w14:textId="19A55EE4" w:rsidR="0008767F" w:rsidRPr="005809C8" w:rsidRDefault="0008767F" w:rsidP="00347FA0">
      <w:pPr>
        <w:pStyle w:val="Akapitzlist"/>
        <w:numPr>
          <w:ilvl w:val="0"/>
          <w:numId w:val="261"/>
        </w:numPr>
        <w:ind w:left="993" w:hanging="426"/>
      </w:pPr>
      <w:r w:rsidRPr="005809C8">
        <w:t>wyrażanie opinii w sprawach dotyczących funkcjonowania organizacji pozarządowych</w:t>
      </w:r>
      <w:r w:rsidR="001401F3">
        <w:t xml:space="preserve"> </w:t>
      </w:r>
      <w:r w:rsidRPr="005809C8">
        <w:t>i realizacji zadań publicznych, w tym standardów ich realizacji,</w:t>
      </w:r>
    </w:p>
    <w:p w14:paraId="7D22B223" w14:textId="77777777" w:rsidR="0008767F" w:rsidRPr="005809C8" w:rsidRDefault="0008767F" w:rsidP="00347FA0">
      <w:pPr>
        <w:pStyle w:val="Akapitzlist"/>
        <w:numPr>
          <w:ilvl w:val="0"/>
          <w:numId w:val="261"/>
        </w:numPr>
        <w:ind w:left="993" w:hanging="426"/>
      </w:pPr>
      <w:r w:rsidRPr="005809C8">
        <w:t>udzielanie pomocy w przypadku sporów między organami administracji publicznej a organizacjami pozarządowymi.</w:t>
      </w:r>
    </w:p>
    <w:p w14:paraId="3718EAB7" w14:textId="77777777" w:rsidR="0008767F" w:rsidRPr="000E4A14" w:rsidRDefault="0008767F" w:rsidP="00347FA0">
      <w:pPr>
        <w:pStyle w:val="Akapitzlist"/>
        <w:numPr>
          <w:ilvl w:val="0"/>
          <w:numId w:val="261"/>
        </w:numPr>
        <w:ind w:left="993" w:hanging="426"/>
      </w:pPr>
      <w:r w:rsidRPr="000E4A14">
        <w:t>W 2022 roku Rada obradowała podczas 11 spotkań, podczas których:</w:t>
      </w:r>
    </w:p>
    <w:p w14:paraId="51F14E03" w14:textId="6674A086" w:rsidR="0008767F" w:rsidRPr="009F6DFB" w:rsidRDefault="0008767F" w:rsidP="00347FA0">
      <w:pPr>
        <w:pStyle w:val="Akapitzlist"/>
        <w:numPr>
          <w:ilvl w:val="0"/>
          <w:numId w:val="261"/>
        </w:numPr>
        <w:ind w:left="993" w:hanging="426"/>
      </w:pPr>
      <w:r w:rsidRPr="009F6DFB">
        <w:t>podjęła 7 uchwał, opiniując m. in.: Miejski program profilaktyki i rozwiązywania problemów alkoholowych oraz przeciwdziałania narkomanii na lata 2022-2025</w:t>
      </w:r>
      <w:r w:rsidR="001401F3">
        <w:t xml:space="preserve"> </w:t>
      </w:r>
      <w:r w:rsidRPr="009F6DFB">
        <w:t xml:space="preserve">i </w:t>
      </w:r>
      <w:r w:rsidRPr="001401F3">
        <w:rPr>
          <w:rFonts w:eastAsia="Times New Roman"/>
          <w:lang w:eastAsia="pl-PL"/>
        </w:rPr>
        <w:t>Program współpracy Miasta Białystok z organizacjami pozarządowymi oraz podmiotami, o których mowa w art. 3 ust. 3 ustawy o działalności pożytk</w:t>
      </w:r>
      <w:r w:rsidR="00193714">
        <w:rPr>
          <w:rFonts w:eastAsia="Times New Roman"/>
          <w:lang w:eastAsia="pl-PL"/>
        </w:rPr>
        <w:t>u publicznego i o wolontariacie</w:t>
      </w:r>
      <w:r w:rsidRPr="001401F3">
        <w:rPr>
          <w:rFonts w:eastAsia="Times New Roman"/>
          <w:lang w:eastAsia="pl-PL"/>
        </w:rPr>
        <w:t xml:space="preserve"> na 2023 rok;</w:t>
      </w:r>
    </w:p>
    <w:p w14:paraId="314AB9A2" w14:textId="10786646" w:rsidR="0008767F" w:rsidRPr="009F6DFB" w:rsidRDefault="0008767F" w:rsidP="00347FA0">
      <w:pPr>
        <w:pStyle w:val="Akapitzlist"/>
        <w:numPr>
          <w:ilvl w:val="0"/>
          <w:numId w:val="261"/>
        </w:numPr>
        <w:ind w:left="993" w:hanging="426"/>
      </w:pPr>
      <w:r w:rsidRPr="009F6DFB">
        <w:t>przeanalizowała Zarządzenie Nr 144/19 Prezydenta Miasta Białegostoku z dnia</w:t>
      </w:r>
      <w:r w:rsidR="001401F3">
        <w:t xml:space="preserve"> </w:t>
      </w:r>
      <w:r w:rsidRPr="009F6DFB">
        <w:t xml:space="preserve">27 lutego 2019 r. w sprawie określenia zasad i trybu postępowania dotyczących </w:t>
      </w:r>
      <w:r w:rsidRPr="009F6DFB">
        <w:lastRenderedPageBreak/>
        <w:t>zlecania, kontroli i rozliczania zadań publicznych proponując aktualizację wybranych zapisów.</w:t>
      </w:r>
    </w:p>
    <w:p w14:paraId="5E469D80" w14:textId="2B4E5188" w:rsidR="009F6DFB" w:rsidRDefault="0008767F" w:rsidP="001C3107">
      <w:pPr>
        <w:rPr>
          <w:rFonts w:eastAsia="Times New Roman"/>
          <w:iCs/>
          <w:lang w:eastAsia="pl-PL"/>
        </w:rPr>
      </w:pPr>
      <w:r w:rsidRPr="001401F3">
        <w:rPr>
          <w:rFonts w:eastAsia="Times New Roman"/>
          <w:b/>
          <w:bCs/>
          <w:iCs/>
          <w:lang w:eastAsia="pl-PL"/>
        </w:rPr>
        <w:t>Zespół do spraw Budżetu Obywatelskiego w Białymstoku na 2023 rok</w:t>
      </w:r>
      <w:r w:rsidRPr="005809C8">
        <w:rPr>
          <w:rFonts w:eastAsia="Times New Roman"/>
          <w:bCs/>
          <w:iCs/>
          <w:lang w:eastAsia="pl-PL"/>
        </w:rPr>
        <w:t xml:space="preserve"> </w:t>
      </w:r>
      <w:r w:rsidRPr="005809C8">
        <w:rPr>
          <w:rFonts w:eastAsia="Times New Roman"/>
          <w:iCs/>
          <w:lang w:eastAsia="pl-PL"/>
        </w:rPr>
        <w:t>został powołany Zarządzeniem Nr 489/22 Prezydenta Miasta Białegostoku z dnia 30 maja 2022 roku w sprawie powołania i określenia regulaminu prac Zespołu ds. Budżetu Obywatelskiego w Białymstoku</w:t>
      </w:r>
      <w:r w:rsidR="001401F3">
        <w:rPr>
          <w:rFonts w:eastAsia="Times New Roman"/>
          <w:iCs/>
          <w:lang w:eastAsia="pl-PL"/>
        </w:rPr>
        <w:t xml:space="preserve"> </w:t>
      </w:r>
      <w:r w:rsidRPr="005809C8">
        <w:rPr>
          <w:rFonts w:eastAsia="Times New Roman"/>
          <w:iCs/>
          <w:lang w:eastAsia="pl-PL"/>
        </w:rPr>
        <w:t>na 2023 rok.</w:t>
      </w:r>
    </w:p>
    <w:p w14:paraId="756947AF" w14:textId="5FC33149" w:rsidR="0008767F" w:rsidRPr="000E4A14" w:rsidRDefault="0008767F" w:rsidP="001C3107">
      <w:pPr>
        <w:rPr>
          <w:rFonts w:eastAsia="Times New Roman"/>
          <w:iCs/>
          <w:lang w:eastAsia="pl-PL"/>
        </w:rPr>
      </w:pPr>
      <w:r w:rsidRPr="000E4A14">
        <w:rPr>
          <w:rFonts w:eastAsia="Times New Roman"/>
          <w:iCs/>
          <w:lang w:eastAsia="pl-PL"/>
        </w:rPr>
        <w:t>Zadania Zespołu</w:t>
      </w:r>
      <w:r w:rsidRPr="005809C8">
        <w:rPr>
          <w:rFonts w:eastAsia="Times New Roman"/>
          <w:iCs/>
          <w:lang w:eastAsia="pl-PL"/>
        </w:rPr>
        <w:t>:</w:t>
      </w:r>
    </w:p>
    <w:p w14:paraId="62EFFDCE" w14:textId="22A053D1" w:rsidR="0008767F" w:rsidRPr="001401F3" w:rsidRDefault="0008767F" w:rsidP="00347FA0">
      <w:pPr>
        <w:pStyle w:val="Akapitzlist"/>
        <w:numPr>
          <w:ilvl w:val="0"/>
          <w:numId w:val="262"/>
        </w:numPr>
        <w:ind w:left="993" w:hanging="426"/>
        <w:rPr>
          <w:rFonts w:eastAsia="Times New Roman"/>
          <w:iCs/>
          <w:lang w:eastAsia="pl-PL"/>
        </w:rPr>
      </w:pPr>
      <w:r w:rsidRPr="001401F3">
        <w:rPr>
          <w:rFonts w:eastAsia="Times New Roman"/>
          <w:iCs/>
          <w:lang w:eastAsia="pl-PL"/>
        </w:rPr>
        <w:t>weryfikacja ostateczna projektów zgłoszonych do Budżetu Obywatelskiego</w:t>
      </w:r>
      <w:r w:rsidR="001401F3" w:rsidRPr="001401F3">
        <w:rPr>
          <w:rFonts w:eastAsia="Times New Roman"/>
          <w:iCs/>
          <w:lang w:eastAsia="pl-PL"/>
        </w:rPr>
        <w:t xml:space="preserve"> </w:t>
      </w:r>
      <w:r w:rsidRPr="001401F3">
        <w:rPr>
          <w:rFonts w:eastAsia="Times New Roman"/>
          <w:iCs/>
          <w:lang w:eastAsia="pl-PL"/>
        </w:rPr>
        <w:t>w Białymstoku na 2023 rok przy pomocy karty analizy projektu, zgodnie z zasadami Budżetu Obywatelskiego;</w:t>
      </w:r>
    </w:p>
    <w:p w14:paraId="2BE8C425" w14:textId="77777777" w:rsidR="0008767F" w:rsidRPr="001401F3" w:rsidRDefault="0008767F" w:rsidP="00347FA0">
      <w:pPr>
        <w:pStyle w:val="Akapitzlist"/>
        <w:numPr>
          <w:ilvl w:val="0"/>
          <w:numId w:val="262"/>
        </w:numPr>
        <w:ind w:left="993" w:hanging="426"/>
        <w:rPr>
          <w:rFonts w:eastAsia="Times New Roman"/>
          <w:iCs/>
          <w:lang w:eastAsia="pl-PL"/>
        </w:rPr>
      </w:pPr>
      <w:r w:rsidRPr="001401F3">
        <w:rPr>
          <w:rFonts w:eastAsia="Times New Roman"/>
          <w:iCs/>
          <w:lang w:eastAsia="pl-PL"/>
        </w:rPr>
        <w:t>przedstawienie do akceptacji Prezydentowi Miasta Białegostoku wykazu projektów rekomendowanych do umieszczenia na liście do głosowania mieszkańców oraz wykazu projektów odrzuconych z podaniem uzasadnienia;</w:t>
      </w:r>
    </w:p>
    <w:p w14:paraId="1BB98008" w14:textId="77777777" w:rsidR="0008767F" w:rsidRPr="001401F3" w:rsidRDefault="0008767F" w:rsidP="00347FA0">
      <w:pPr>
        <w:pStyle w:val="Akapitzlist"/>
        <w:numPr>
          <w:ilvl w:val="0"/>
          <w:numId w:val="262"/>
        </w:numPr>
        <w:ind w:left="993" w:hanging="426"/>
        <w:rPr>
          <w:rFonts w:eastAsia="Times New Roman"/>
          <w:iCs/>
          <w:lang w:eastAsia="pl-PL"/>
        </w:rPr>
      </w:pPr>
      <w:r w:rsidRPr="001401F3">
        <w:rPr>
          <w:rFonts w:eastAsia="Times New Roman"/>
          <w:iCs/>
          <w:lang w:eastAsia="pl-PL"/>
        </w:rPr>
        <w:t>przeprowadzenie losowania numerów ID projektów zakwalifikowanych do głosowania;</w:t>
      </w:r>
    </w:p>
    <w:p w14:paraId="36717C69" w14:textId="77777777" w:rsidR="0008767F" w:rsidRPr="001401F3" w:rsidRDefault="0008767F" w:rsidP="00347FA0">
      <w:pPr>
        <w:pStyle w:val="Akapitzlist"/>
        <w:numPr>
          <w:ilvl w:val="0"/>
          <w:numId w:val="262"/>
        </w:numPr>
        <w:ind w:left="993" w:hanging="426"/>
        <w:rPr>
          <w:rFonts w:eastAsia="Times New Roman"/>
          <w:iCs/>
          <w:lang w:eastAsia="pl-PL"/>
        </w:rPr>
      </w:pPr>
      <w:r w:rsidRPr="001401F3">
        <w:rPr>
          <w:rFonts w:eastAsia="Times New Roman"/>
          <w:iCs/>
          <w:lang w:eastAsia="pl-PL"/>
        </w:rPr>
        <w:t>przeprowadzenie losowania w przypadku uzyskania przez dwa lub więcej projektów takiej samej liczby głosów celem ustalenia kolejności na liście wyników;</w:t>
      </w:r>
    </w:p>
    <w:p w14:paraId="3ABEA941" w14:textId="77777777" w:rsidR="0008767F" w:rsidRPr="001401F3" w:rsidRDefault="0008767F" w:rsidP="00347FA0">
      <w:pPr>
        <w:pStyle w:val="Akapitzlist"/>
        <w:numPr>
          <w:ilvl w:val="0"/>
          <w:numId w:val="262"/>
        </w:numPr>
        <w:ind w:left="993" w:hanging="426"/>
        <w:rPr>
          <w:rFonts w:eastAsia="Times New Roman"/>
          <w:iCs/>
          <w:lang w:eastAsia="pl-PL"/>
        </w:rPr>
      </w:pPr>
      <w:r w:rsidRPr="001401F3">
        <w:rPr>
          <w:rFonts w:eastAsia="Times New Roman"/>
          <w:iCs/>
          <w:lang w:eastAsia="pl-PL"/>
        </w:rPr>
        <w:t>przedstawienie Prezydentowi Miasta Białegostoku rekomendacji dotyczących kolejnych edycji budżetu obywatelskiego w Białymstoku.</w:t>
      </w:r>
    </w:p>
    <w:p w14:paraId="3F6FE5AD" w14:textId="77777777" w:rsidR="0008767F" w:rsidRPr="000E4A14" w:rsidRDefault="0008767F" w:rsidP="001C3107">
      <w:pPr>
        <w:rPr>
          <w:rFonts w:eastAsia="Times New Roman"/>
          <w:iCs/>
          <w:lang w:eastAsia="pl-PL"/>
        </w:rPr>
      </w:pPr>
      <w:r w:rsidRPr="000E4A14">
        <w:rPr>
          <w:rFonts w:eastAsia="Times New Roman"/>
          <w:iCs/>
          <w:lang w:eastAsia="pl-PL"/>
        </w:rPr>
        <w:t>W 2022 roku odbyło się 5 posiedzeń</w:t>
      </w:r>
      <w:r w:rsidRPr="005809C8">
        <w:rPr>
          <w:rFonts w:eastAsia="Times New Roman"/>
          <w:iCs/>
          <w:lang w:eastAsia="pl-PL"/>
        </w:rPr>
        <w:t xml:space="preserve"> Zespołu</w:t>
      </w:r>
      <w:r w:rsidRPr="000E4A14">
        <w:rPr>
          <w:rFonts w:eastAsia="Times New Roman"/>
          <w:iCs/>
          <w:lang w:eastAsia="pl-PL"/>
        </w:rPr>
        <w:t>, podczas których dokonano ostatecznej weryfikacji 247 projektów zgłoszonych do Budżetu Obywatelskiego 2023. Prezydentowi Miasta Białegostoku przedstawiono wykaz 180 projektów rekomendowanych do umieszczenia na liście do głosowania mieszkańców oraz wykaz wraz z uzasadnieniem projektów odrzuconych.</w:t>
      </w:r>
    </w:p>
    <w:p w14:paraId="42CAE721" w14:textId="0AEF878A" w:rsidR="0008767F" w:rsidRPr="000E4A14" w:rsidRDefault="0008767F" w:rsidP="001C3107">
      <w:r w:rsidRPr="005809C8">
        <w:t>Inne z</w:t>
      </w:r>
      <w:r w:rsidRPr="000E4A14">
        <w:t>espoły</w:t>
      </w:r>
      <w:r>
        <w:t>, których członkami są m. in. przedstawiciele</w:t>
      </w:r>
      <w:r w:rsidRPr="000E4A14">
        <w:t xml:space="preserve"> organizacji pozarządowych oraz innych podmiotów prowadzących działalność pożytku publicznego</w:t>
      </w:r>
      <w:r>
        <w:t>,</w:t>
      </w:r>
      <w:r w:rsidRPr="000E4A14">
        <w:t xml:space="preserve"> o charakterze doradczym i inicjatywnym</w:t>
      </w:r>
      <w:r>
        <w:t>,</w:t>
      </w:r>
      <w:r w:rsidRPr="000E4A14">
        <w:t xml:space="preserve"> </w:t>
      </w:r>
      <w:r w:rsidRPr="005809C8">
        <w:t>działające</w:t>
      </w:r>
      <w:r w:rsidRPr="000E4A14">
        <w:t xml:space="preserve"> w Białymstoku na podstawie art. 5 ust. 2 pkt 5 ustawy</w:t>
      </w:r>
      <w:r w:rsidR="001401F3">
        <w:t xml:space="preserve"> </w:t>
      </w:r>
      <w:r w:rsidRPr="005809C8">
        <w:t>z dnia 24 kwietnia 2003 roku o działalności pożytku publicznego i o wolontariacie:</w:t>
      </w:r>
    </w:p>
    <w:p w14:paraId="7D11A930" w14:textId="77777777" w:rsidR="0008767F" w:rsidRPr="005809C8" w:rsidRDefault="0008767F" w:rsidP="00347FA0">
      <w:pPr>
        <w:pStyle w:val="Akapitzlist"/>
        <w:numPr>
          <w:ilvl w:val="0"/>
          <w:numId w:val="263"/>
        </w:numPr>
        <w:ind w:left="993" w:hanging="426"/>
      </w:pPr>
      <w:r w:rsidRPr="005809C8">
        <w:t>Komisja do spraw stypendiów sportowych na 2022 rok;</w:t>
      </w:r>
    </w:p>
    <w:p w14:paraId="29948C3A" w14:textId="77777777" w:rsidR="0008767F" w:rsidRPr="001401F3" w:rsidRDefault="0008767F" w:rsidP="00347FA0">
      <w:pPr>
        <w:pStyle w:val="Akapitzlist"/>
        <w:numPr>
          <w:ilvl w:val="0"/>
          <w:numId w:val="263"/>
        </w:numPr>
        <w:ind w:left="993" w:hanging="426"/>
        <w:rPr>
          <w:rFonts w:eastAsia="Times New Roman"/>
          <w:bCs/>
          <w:lang w:eastAsia="pl-PL"/>
        </w:rPr>
      </w:pPr>
      <w:r w:rsidRPr="001401F3">
        <w:rPr>
          <w:rFonts w:eastAsia="Times New Roman"/>
          <w:lang w:eastAsia="pl-PL"/>
        </w:rPr>
        <w:t>Komisja do spraw dorocznych nagród za wysokie wyniki sportowe uzyskane w 2022 roku;</w:t>
      </w:r>
    </w:p>
    <w:p w14:paraId="42D4553A" w14:textId="77777777" w:rsidR="0008767F" w:rsidRPr="001401F3" w:rsidRDefault="0008767F" w:rsidP="00347FA0">
      <w:pPr>
        <w:pStyle w:val="Akapitzlist"/>
        <w:numPr>
          <w:ilvl w:val="0"/>
          <w:numId w:val="263"/>
        </w:numPr>
        <w:ind w:left="993" w:hanging="426"/>
        <w:rPr>
          <w:rFonts w:eastAsia="Times New Roman"/>
          <w:bCs/>
          <w:lang w:eastAsia="pl-PL"/>
        </w:rPr>
      </w:pPr>
      <w:r w:rsidRPr="001401F3">
        <w:rPr>
          <w:rFonts w:eastAsia="Times New Roman"/>
          <w:bCs/>
          <w:lang w:eastAsia="pl-PL"/>
        </w:rPr>
        <w:lastRenderedPageBreak/>
        <w:t>Miejska Komisja Urbanistyczno – Architektoniczna;</w:t>
      </w:r>
    </w:p>
    <w:p w14:paraId="66D668D6" w14:textId="77777777" w:rsidR="0008767F" w:rsidRPr="005809C8" w:rsidRDefault="0008767F" w:rsidP="00347FA0">
      <w:pPr>
        <w:pStyle w:val="Akapitzlist"/>
        <w:numPr>
          <w:ilvl w:val="0"/>
          <w:numId w:val="263"/>
        </w:numPr>
        <w:ind w:left="993" w:hanging="426"/>
      </w:pPr>
      <w:r w:rsidRPr="005809C8">
        <w:t>Miejska Komisja Rozwiązywania Problemów Alkoholowych w Białymstoku;</w:t>
      </w:r>
    </w:p>
    <w:p w14:paraId="4A80C09E" w14:textId="77777777" w:rsidR="0008767F" w:rsidRPr="005809C8" w:rsidRDefault="0008767F" w:rsidP="00347FA0">
      <w:pPr>
        <w:pStyle w:val="Akapitzlist"/>
        <w:numPr>
          <w:ilvl w:val="0"/>
          <w:numId w:val="263"/>
        </w:numPr>
        <w:ind w:left="993" w:hanging="426"/>
      </w:pPr>
      <w:r w:rsidRPr="005809C8">
        <w:t>Miejska Społeczna Rada do Spraw Osób Niepełnosprawnych – 3. kadencja;</w:t>
      </w:r>
    </w:p>
    <w:p w14:paraId="486A564C" w14:textId="77777777" w:rsidR="0008767F" w:rsidRPr="001401F3" w:rsidRDefault="0008767F" w:rsidP="00347FA0">
      <w:pPr>
        <w:pStyle w:val="Akapitzlist"/>
        <w:numPr>
          <w:ilvl w:val="0"/>
          <w:numId w:val="263"/>
        </w:numPr>
        <w:ind w:left="993" w:hanging="426"/>
        <w:rPr>
          <w:rFonts w:eastAsia="Times New Roman"/>
          <w:bCs/>
          <w:kern w:val="36"/>
          <w:lang w:eastAsia="pl-PL"/>
        </w:rPr>
      </w:pPr>
      <w:r w:rsidRPr="001401F3">
        <w:rPr>
          <w:rFonts w:eastAsia="Times New Roman"/>
          <w:bCs/>
          <w:kern w:val="36"/>
          <w:lang w:eastAsia="pl-PL"/>
        </w:rPr>
        <w:t>Rada Gospodarcza przy Prezydencie Miasta Białegostoku na lata 2019-2023;</w:t>
      </w:r>
    </w:p>
    <w:p w14:paraId="327D86D7" w14:textId="77777777" w:rsidR="0008767F" w:rsidRPr="005809C8" w:rsidRDefault="0008767F" w:rsidP="00347FA0">
      <w:pPr>
        <w:pStyle w:val="Akapitzlist"/>
        <w:numPr>
          <w:ilvl w:val="0"/>
          <w:numId w:val="263"/>
        </w:numPr>
        <w:ind w:left="993" w:hanging="426"/>
      </w:pPr>
      <w:r w:rsidRPr="005809C8">
        <w:t>Zespół do spraw zagospodarowania i ochrony historycznej dzielnicy Bojary.</w:t>
      </w:r>
    </w:p>
    <w:p w14:paraId="14AAA8CB" w14:textId="7A028275" w:rsidR="0008767F" w:rsidRPr="005809C8" w:rsidRDefault="0008767F" w:rsidP="001C3107">
      <w:r w:rsidRPr="005809C8">
        <w:t xml:space="preserve">Działalność </w:t>
      </w:r>
      <w:r>
        <w:t xml:space="preserve">wymienionych </w:t>
      </w:r>
      <w:r w:rsidRPr="005809C8">
        <w:t>zespołów doradczych jest szczegółowo opisana</w:t>
      </w:r>
      <w:r w:rsidR="001401F3">
        <w:t xml:space="preserve"> </w:t>
      </w:r>
      <w:r w:rsidRPr="005809C8">
        <w:t>w Sprawozdaniu z realizacji Programu współpracy Miasta Białystok z organizacjami pozarządowymi oraz innymi podmiotami prowadzącymi działalność pożytku publicznego na 2022 rok dostępnym w Biuletynie Informacji Publicznej w zakładce: rozwój gminy/programy/organizacje pozarządowe.</w:t>
      </w:r>
    </w:p>
    <w:p w14:paraId="742B1BAA" w14:textId="77777777" w:rsidR="0008767F" w:rsidRPr="001401F3" w:rsidRDefault="0008767F" w:rsidP="001C3107">
      <w:pPr>
        <w:rPr>
          <w:b/>
        </w:rPr>
      </w:pPr>
      <w:r w:rsidRPr="001401F3">
        <w:rPr>
          <w:b/>
        </w:rPr>
        <w:t>Promocja wolontariatu</w:t>
      </w:r>
    </w:p>
    <w:p w14:paraId="34D13CAC" w14:textId="6B4E4426" w:rsidR="0008767F" w:rsidRPr="00A52DB4" w:rsidRDefault="0008767F" w:rsidP="001C3107">
      <w:r w:rsidRPr="00A52DB4">
        <w:t>W 2022 r. Miasto zorganizowało 26 białostocką edycję ogólnopolskiego Samorządowego Konkursu Nastolatków „Ośmiu Wspaniałych”. Konkurs jest adresowany do młodzieży w wieku 10-20 lat aktywnej społecznie na rzecz mieszkańców Białegostoku.</w:t>
      </w:r>
      <w:r w:rsidR="001401F3">
        <w:t xml:space="preserve"> </w:t>
      </w:r>
      <w:r w:rsidRPr="00A52DB4">
        <w:t>48 wolontariuszek wolontariuszy zgłoszonych przez szkoły i organizacje pozarządowe ubiegało się o honorowy tytuł: „Wspaniała Wolontariuszka” i „Wspaniały Wolontariusz”.</w:t>
      </w:r>
      <w:r w:rsidR="001401F3">
        <w:t xml:space="preserve"> </w:t>
      </w:r>
      <w:r w:rsidRPr="00A52DB4">
        <w:t>W białostockim finale osiem tytułów zostało przyznanych w kategorii wiekowej „Ósemeczka” (IV-VI klasa szkoły podstawowej) i osiem w kategorii wiekowej „Ósemka” (VII klasa szkoły podstawowej – V klasa szkoły średniej). Jedna osoba reprezentowała Miasto Białystok na ogólnopolskich eliminacjach w Warszawie. W kategorii „Wolontariat grupowy” Konkursu wzięły udział</w:t>
      </w:r>
      <w:r w:rsidR="009F6DFB">
        <w:t xml:space="preserve"> </w:t>
      </w:r>
      <w:r w:rsidRPr="00A52DB4">
        <w:t>4 zespoły wolontariuszy.</w:t>
      </w:r>
    </w:p>
    <w:p w14:paraId="5A116C52" w14:textId="77777777" w:rsidR="0008767F" w:rsidRPr="00A52DB4" w:rsidRDefault="0008767F" w:rsidP="001C3107">
      <w:r w:rsidRPr="00A52DB4">
        <w:rPr>
          <w:rFonts w:eastAsia="Times New Roman"/>
          <w:lang w:eastAsia="pl-PL"/>
        </w:rPr>
        <w:t xml:space="preserve">Promując ideę wolontariatu Centrum Aktywności Społecznej przeprowadziło zajęcia edukacyjne dla członków Koła Caritas i Klubu Ośmiu działających w Internacie Zespołu Szkół Handlowo-Ekonomicznych w Białymstoku pn.: „Zaproszenie do wolontariatu”. W zajęciach wzięło udział 22 osób. </w:t>
      </w:r>
    </w:p>
    <w:p w14:paraId="69757DD2" w14:textId="77777777" w:rsidR="0008767F" w:rsidRPr="00A52DB4" w:rsidRDefault="0008767F" w:rsidP="001C3107">
      <w:pPr>
        <w:rPr>
          <w:rFonts w:eastAsia="Times New Roman"/>
          <w:lang w:eastAsia="pl-PL"/>
        </w:rPr>
      </w:pPr>
      <w:r w:rsidRPr="00A52DB4">
        <w:rPr>
          <w:rFonts w:eastAsia="Times New Roman"/>
          <w:lang w:eastAsia="pl-PL"/>
        </w:rPr>
        <w:t>7 grudnia 2022 r. Miasto Białystok w partnerstwie z Federacją Organizacji Pozarządowych Miasta Białystok i Fundacją „Okno na Wschód” z okazji Światowego Dnia Wolontariusza zorganizowało ogólnomiejską Galę Wolontariatu. Spotkanie odbyło się dla uhonorowania wolontariuszy działających w organizacjach pozarządowych w zakresie polityki społecznej, kultury i dziedzictwa narodowego oraz sportu i kultury fizycznej. Zastępca Prezydenta Miasta wręczył pamiątkowe dyplomy i medale 226 wolontariuszom.</w:t>
      </w:r>
    </w:p>
    <w:p w14:paraId="5F4D0267" w14:textId="1EE54068" w:rsidR="00D55D29" w:rsidRPr="001401F3" w:rsidRDefault="00D55D29" w:rsidP="001401F3">
      <w:pPr>
        <w:ind w:firstLine="0"/>
        <w:rPr>
          <w:b/>
          <w:bCs/>
          <w:szCs w:val="20"/>
        </w:rPr>
      </w:pPr>
      <w:r w:rsidRPr="001401F3">
        <w:rPr>
          <w:b/>
          <w:bCs/>
          <w:szCs w:val="20"/>
        </w:rPr>
        <w:lastRenderedPageBreak/>
        <w:t>Działania wskazane w podrozdziale 13.</w:t>
      </w:r>
      <w:r w:rsidR="00927F04" w:rsidRPr="001401F3">
        <w:rPr>
          <w:b/>
          <w:bCs/>
          <w:szCs w:val="20"/>
        </w:rPr>
        <w:t>7</w:t>
      </w:r>
      <w:r w:rsidRPr="001401F3">
        <w:rPr>
          <w:b/>
          <w:bCs/>
          <w:szCs w:val="20"/>
        </w:rPr>
        <w:t>. wpisuj</w:t>
      </w:r>
      <w:r w:rsidR="0003102A" w:rsidRPr="001401F3">
        <w:rPr>
          <w:b/>
          <w:bCs/>
          <w:szCs w:val="20"/>
        </w:rPr>
        <w:t>ą się w realizację następujących kierunków</w:t>
      </w:r>
      <w:r w:rsidRPr="001401F3">
        <w:rPr>
          <w:b/>
          <w:bCs/>
          <w:szCs w:val="20"/>
        </w:rPr>
        <w:t xml:space="preserve"> działań Strategii 2030:</w:t>
      </w:r>
    </w:p>
    <w:p w14:paraId="3AC587E0" w14:textId="1280B7DD" w:rsidR="001F7F70" w:rsidRPr="001401F3" w:rsidRDefault="001F7F70" w:rsidP="001401F3">
      <w:pPr>
        <w:ind w:firstLine="0"/>
        <w:rPr>
          <w:b/>
        </w:rPr>
      </w:pPr>
      <w:r w:rsidRPr="001401F3">
        <w:rPr>
          <w:b/>
        </w:rPr>
        <w:t>K3.7. Aktywizacja społeczna i zawodowa osób starszych</w:t>
      </w:r>
    </w:p>
    <w:p w14:paraId="6F1A4CE9" w14:textId="10A77C28" w:rsidR="001F7F70" w:rsidRPr="001401F3" w:rsidRDefault="001F7F70" w:rsidP="001401F3">
      <w:pPr>
        <w:ind w:firstLine="0"/>
        <w:rPr>
          <w:b/>
        </w:rPr>
      </w:pPr>
      <w:r w:rsidRPr="001401F3">
        <w:rPr>
          <w:b/>
        </w:rPr>
        <w:t>K4.2. Wzrost aktywności i partycypacji społeczności lokalnych oraz rozwój więzi społecznych na poziomie lokalnym</w:t>
      </w:r>
    </w:p>
    <w:p w14:paraId="55ADC6A1" w14:textId="64A1FC85" w:rsidR="004F71CF" w:rsidRPr="001401F3" w:rsidRDefault="004F71CF" w:rsidP="001401F3">
      <w:pPr>
        <w:pStyle w:val="Nagwek2"/>
        <w:rPr>
          <w:rStyle w:val="Pogrubienie"/>
          <w:b/>
          <w:bCs/>
        </w:rPr>
      </w:pPr>
      <w:bookmarkStart w:id="1202" w:name="_Toc138325080"/>
      <w:bookmarkStart w:id="1203" w:name="_Toc138403579"/>
      <w:r w:rsidRPr="001401F3">
        <w:rPr>
          <w:rStyle w:val="Pogrubienie"/>
          <w:b/>
          <w:bCs/>
        </w:rPr>
        <w:t>13.</w:t>
      </w:r>
      <w:r w:rsidR="00927F04" w:rsidRPr="001401F3">
        <w:rPr>
          <w:rStyle w:val="Pogrubienie"/>
          <w:b/>
          <w:bCs/>
        </w:rPr>
        <w:t>8</w:t>
      </w:r>
      <w:r w:rsidRPr="001401F3">
        <w:rPr>
          <w:rStyle w:val="Pogrubienie"/>
          <w:b/>
          <w:bCs/>
        </w:rPr>
        <w:t>. Pomoc Ukrainie</w:t>
      </w:r>
      <w:bookmarkEnd w:id="1202"/>
      <w:bookmarkEnd w:id="1203"/>
    </w:p>
    <w:p w14:paraId="06A9F0DF" w14:textId="77777777" w:rsidR="004F71CF" w:rsidRPr="00A52DB4" w:rsidRDefault="004F71CF" w:rsidP="00E654F1">
      <w:pPr>
        <w:rPr>
          <w:rStyle w:val="Pogrubienie"/>
          <w:rFonts w:cstheme="majorHAnsi"/>
          <w:b w:val="0"/>
        </w:rPr>
      </w:pPr>
      <w:r w:rsidRPr="00A52DB4">
        <w:rPr>
          <w:rStyle w:val="Pogrubienie"/>
          <w:rFonts w:cstheme="majorHAnsi"/>
          <w:b w:val="0"/>
        </w:rPr>
        <w:t>24 lutego 2022 r. to dzień ataku Rosji na Ukrainę. Od pierwszych dni Białystok pomagał obywatelom Ukrainy walczącym o niepodległość ojczyzny i uchodźcom, reprezentując postawę solidarności z narodem ukraińskim, otwartość i gotowość do szeroko rozumianej pomocy.</w:t>
      </w:r>
    </w:p>
    <w:p w14:paraId="408A6172" w14:textId="77777777" w:rsidR="004F71CF" w:rsidRPr="00A52DB4" w:rsidRDefault="004F71CF" w:rsidP="00E654F1">
      <w:r w:rsidRPr="00A52DB4">
        <w:t>Najważniejsze działania podejmowane przez Miasto Białystok od momentu wybuchu wojny w Ukrainie to m.in. natychmiastowe powołanie zespołu i pełnomocnika Prezydenta Białegostoku ds. pomocy Ukrainie, co usprawniło koordynację i logistykę działań podejmowanych na rzecz Ukrainy. Przyjmowane były dary od mieszkańców i lokalnych firm. Organizowano noclegi dla uchodźców, gorące posiłki. Powstał punkt informacyjny, punkty recepcyjne, internetowy serwis pomocy w języku polskim i ukraińskim (</w:t>
      </w:r>
      <w:hyperlink r:id="rId66" w:tgtFrame="_blank" w:tooltip="Otwórz w nowym oknie" w:history="1">
        <w:r w:rsidRPr="00E654F1">
          <w:rPr>
            <w:rStyle w:val="Hipercze"/>
            <w:rFonts w:cstheme="majorHAnsi"/>
            <w:color w:val="00B0F0"/>
          </w:rPr>
          <w:t>www.bialystokpomaga.pl</w:t>
        </w:r>
      </w:hyperlink>
      <w:r w:rsidRPr="00A52DB4">
        <w:t>). Miasto zapewniało wsparcie w poszukiwaniu pracy, nauce języka polskiego, organizacji opieki nad dziećmi, udostępniało ofertę kulturalną mającą na celu integrację społeczności Białegostoku i uchodźców.</w:t>
      </w:r>
    </w:p>
    <w:p w14:paraId="17C9225E" w14:textId="77777777" w:rsidR="004F71CF" w:rsidRPr="00A52DB4" w:rsidRDefault="004F71CF" w:rsidP="00E654F1">
      <w:r w:rsidRPr="00A52DB4">
        <w:t>W opracowanym przez Urząd Miejski raporcie zostały szczegółowo ujęte różnorodne działania, które Miasto podejmowało w ramach wsparcia narodu ukraińskiego, m.in. pomoc humanitarna, działania realizowane z organizacjami pozarządowymi, białostockimi przedsiębiorcami, instytucjami rządowymi, uczelniami wyższymi, spółkami miejskimi, miejskimi jednostkami organizacyjnymi i wolontariuszami, współpraca z UNICEF-em, wsparcie białostockich placówek oświatowych i wychowawczych. Miasto Białystok na pomoc Ukraińcom przeznaczyło 31,5 mln zł, w tym 30 mln zł z Funduszu Pomocy, 1,2 mln zł z budżetu Miasta i 233 tys. zł z darowizn (dane za 2022 rok).</w:t>
      </w:r>
    </w:p>
    <w:p w14:paraId="1A381C5C" w14:textId="77777777" w:rsidR="004F71CF" w:rsidRPr="00A52DB4" w:rsidRDefault="004F71CF" w:rsidP="00E654F1">
      <w:r w:rsidRPr="00A52DB4">
        <w:t>Ujmując w liczbach, pomoc Miasta Ukrainie w ciągu roku od wybuchu konfliktu zbrojnego to:</w:t>
      </w:r>
    </w:p>
    <w:p w14:paraId="75A4AF57" w14:textId="77777777" w:rsidR="004F71CF" w:rsidRPr="00E654F1" w:rsidRDefault="004F71CF" w:rsidP="00347FA0">
      <w:pPr>
        <w:pStyle w:val="Akapitzlist"/>
        <w:numPr>
          <w:ilvl w:val="0"/>
          <w:numId w:val="264"/>
        </w:numPr>
        <w:ind w:left="993" w:hanging="426"/>
        <w:rPr>
          <w:szCs w:val="24"/>
        </w:rPr>
      </w:pPr>
      <w:r w:rsidRPr="00E654F1">
        <w:rPr>
          <w:szCs w:val="24"/>
        </w:rPr>
        <w:t>100 ton darów w transportach do Ukrainy,</w:t>
      </w:r>
    </w:p>
    <w:p w14:paraId="49E7861B" w14:textId="77777777" w:rsidR="004F71CF" w:rsidRPr="00E654F1" w:rsidRDefault="004F71CF" w:rsidP="00347FA0">
      <w:pPr>
        <w:pStyle w:val="Akapitzlist"/>
        <w:numPr>
          <w:ilvl w:val="0"/>
          <w:numId w:val="264"/>
        </w:numPr>
        <w:ind w:left="993" w:hanging="426"/>
        <w:rPr>
          <w:szCs w:val="24"/>
        </w:rPr>
      </w:pPr>
      <w:r w:rsidRPr="00E654F1">
        <w:rPr>
          <w:szCs w:val="24"/>
        </w:rPr>
        <w:lastRenderedPageBreak/>
        <w:t>35 transportów humanitarnych z pomocą rzeczową,</w:t>
      </w:r>
    </w:p>
    <w:p w14:paraId="52108A0E" w14:textId="77777777" w:rsidR="004F71CF" w:rsidRPr="00E654F1" w:rsidRDefault="004F71CF" w:rsidP="00347FA0">
      <w:pPr>
        <w:pStyle w:val="Akapitzlist"/>
        <w:numPr>
          <w:ilvl w:val="0"/>
          <w:numId w:val="264"/>
        </w:numPr>
        <w:ind w:left="993" w:hanging="426"/>
        <w:rPr>
          <w:szCs w:val="24"/>
        </w:rPr>
      </w:pPr>
      <w:r w:rsidRPr="00E654F1">
        <w:rPr>
          <w:szCs w:val="24"/>
        </w:rPr>
        <w:t>300 wolontariuszy zaangażowanych w systematyczną pomoc,</w:t>
      </w:r>
    </w:p>
    <w:p w14:paraId="5F8D2987" w14:textId="77777777" w:rsidR="004F71CF" w:rsidRPr="00E654F1" w:rsidRDefault="004F71CF" w:rsidP="00347FA0">
      <w:pPr>
        <w:pStyle w:val="Akapitzlist"/>
        <w:numPr>
          <w:ilvl w:val="0"/>
          <w:numId w:val="264"/>
        </w:numPr>
        <w:ind w:left="993" w:hanging="426"/>
        <w:rPr>
          <w:szCs w:val="24"/>
        </w:rPr>
      </w:pPr>
      <w:r w:rsidRPr="00E654F1">
        <w:rPr>
          <w:szCs w:val="24"/>
        </w:rPr>
        <w:t>69 dni pracy punktu zbiórki darów dla Ukrainy i uchodźców,</w:t>
      </w:r>
    </w:p>
    <w:p w14:paraId="457F1634" w14:textId="77777777" w:rsidR="004F71CF" w:rsidRPr="00E654F1" w:rsidRDefault="004F71CF" w:rsidP="00347FA0">
      <w:pPr>
        <w:pStyle w:val="Akapitzlist"/>
        <w:numPr>
          <w:ilvl w:val="0"/>
          <w:numId w:val="264"/>
        </w:numPr>
        <w:ind w:left="993" w:hanging="426"/>
        <w:rPr>
          <w:szCs w:val="24"/>
        </w:rPr>
      </w:pPr>
      <w:r w:rsidRPr="00E654F1">
        <w:rPr>
          <w:szCs w:val="24"/>
        </w:rPr>
        <w:t>41 białostockich przedsiębiorców wspierających Miasto w akcjach pomocowych,</w:t>
      </w:r>
    </w:p>
    <w:p w14:paraId="3783B3E4" w14:textId="77777777" w:rsidR="004F71CF" w:rsidRPr="00E654F1" w:rsidRDefault="004F71CF" w:rsidP="00347FA0">
      <w:pPr>
        <w:pStyle w:val="Akapitzlist"/>
        <w:numPr>
          <w:ilvl w:val="0"/>
          <w:numId w:val="264"/>
        </w:numPr>
        <w:ind w:left="993" w:hanging="426"/>
        <w:rPr>
          <w:szCs w:val="24"/>
        </w:rPr>
      </w:pPr>
      <w:r w:rsidRPr="00E654F1">
        <w:rPr>
          <w:szCs w:val="24"/>
        </w:rPr>
        <w:t>65 organizacji pozarządowych współpracujących z Miastem przy udzielaniu pomocy uchodźcom i Ukrainie,</w:t>
      </w:r>
    </w:p>
    <w:p w14:paraId="5298F3FD" w14:textId="77777777" w:rsidR="004F71CF" w:rsidRPr="00E654F1" w:rsidRDefault="004F71CF" w:rsidP="00347FA0">
      <w:pPr>
        <w:pStyle w:val="Akapitzlist"/>
        <w:numPr>
          <w:ilvl w:val="0"/>
          <w:numId w:val="264"/>
        </w:numPr>
        <w:ind w:left="993" w:hanging="426"/>
        <w:rPr>
          <w:szCs w:val="24"/>
        </w:rPr>
      </w:pPr>
      <w:r w:rsidRPr="00E654F1">
        <w:rPr>
          <w:szCs w:val="24"/>
        </w:rPr>
        <w:t>blisko 25 mln zł pozyskanych z UNICEFu na wsparcie uchodźców,</w:t>
      </w:r>
    </w:p>
    <w:p w14:paraId="50D519A9" w14:textId="77777777" w:rsidR="004F71CF" w:rsidRPr="00E654F1" w:rsidRDefault="004F71CF" w:rsidP="00347FA0">
      <w:pPr>
        <w:pStyle w:val="Akapitzlist"/>
        <w:numPr>
          <w:ilvl w:val="0"/>
          <w:numId w:val="264"/>
        </w:numPr>
        <w:ind w:left="993" w:hanging="426"/>
        <w:rPr>
          <w:szCs w:val="24"/>
        </w:rPr>
      </w:pPr>
      <w:r w:rsidRPr="00E654F1">
        <w:rPr>
          <w:szCs w:val="24"/>
        </w:rPr>
        <w:t>ponad 19 tys. uchodźców biorących udział w spotkaniach w Centrum Aktywności Społecznej.</w:t>
      </w:r>
    </w:p>
    <w:p w14:paraId="1A463FB0" w14:textId="11223900" w:rsidR="004F71CF" w:rsidRPr="00A52DB4" w:rsidRDefault="004F71CF" w:rsidP="00E654F1">
      <w:r w:rsidRPr="00A52DB4">
        <w:t>Raport obejmujący działania Miasta Białystok na rzecz potrzebujących obywateli Ukrainy dostępny jest na stronie</w:t>
      </w:r>
      <w:r w:rsidRPr="00B33613">
        <w:t xml:space="preserve">: </w:t>
      </w:r>
      <w:hyperlink r:id="rId67" w:history="1">
        <w:r w:rsidR="00E654F1" w:rsidRPr="00E654F1">
          <w:rPr>
            <w:rStyle w:val="Hipercze"/>
          </w:rPr>
          <w:t>Raport obejmujący działania Miasta Białystok na rzecz potrzebujących obywateli Ukrainy</w:t>
        </w:r>
      </w:hyperlink>
    </w:p>
    <w:p w14:paraId="4186F7E4" w14:textId="717BEB83" w:rsidR="00083306" w:rsidRPr="00A52DB4" w:rsidRDefault="00083306" w:rsidP="00E654F1">
      <w:pPr>
        <w:ind w:firstLine="0"/>
        <w:rPr>
          <w:b/>
          <w:szCs w:val="20"/>
        </w:rPr>
      </w:pPr>
      <w:r w:rsidRPr="00A52DB4">
        <w:rPr>
          <w:b/>
          <w:szCs w:val="20"/>
        </w:rPr>
        <w:t>Działania wskazane w podrozdziale 13.</w:t>
      </w:r>
      <w:r w:rsidR="00927F04" w:rsidRPr="00A52DB4">
        <w:rPr>
          <w:b/>
          <w:szCs w:val="20"/>
        </w:rPr>
        <w:t>8</w:t>
      </w:r>
      <w:r w:rsidRPr="00A52DB4">
        <w:rPr>
          <w:b/>
          <w:szCs w:val="20"/>
        </w:rPr>
        <w:t>. wpisuj</w:t>
      </w:r>
      <w:r w:rsidR="0003102A" w:rsidRPr="00A52DB4">
        <w:rPr>
          <w:b/>
          <w:szCs w:val="20"/>
        </w:rPr>
        <w:t>ą się w realizację następujących kierunków</w:t>
      </w:r>
      <w:r w:rsidRPr="00A52DB4">
        <w:rPr>
          <w:b/>
          <w:szCs w:val="20"/>
        </w:rPr>
        <w:t xml:space="preserve"> działań Strategii 2030:</w:t>
      </w:r>
    </w:p>
    <w:p w14:paraId="6836C1E7" w14:textId="0F59734B" w:rsidR="00083306" w:rsidRPr="00A52DB4" w:rsidRDefault="00083306" w:rsidP="00E654F1">
      <w:pPr>
        <w:ind w:firstLine="0"/>
        <w:rPr>
          <w:b/>
          <w:szCs w:val="20"/>
        </w:rPr>
      </w:pPr>
      <w:r w:rsidRPr="00A52DB4">
        <w:rPr>
          <w:b/>
          <w:szCs w:val="20"/>
        </w:rPr>
        <w:t xml:space="preserve">K3.8. </w:t>
      </w:r>
      <w:r w:rsidR="008C1408" w:rsidRPr="00A52DB4">
        <w:rPr>
          <w:b/>
          <w:szCs w:val="20"/>
        </w:rPr>
        <w:t>Integracja obcokrajowców/cudzoziemców</w:t>
      </w:r>
    </w:p>
    <w:p w14:paraId="14060DDE" w14:textId="0BC6E473" w:rsidR="004F71CF" w:rsidRPr="00A52DB4" w:rsidRDefault="00083306" w:rsidP="00E654F1">
      <w:pPr>
        <w:ind w:firstLine="0"/>
        <w:rPr>
          <w:b/>
          <w:szCs w:val="20"/>
        </w:rPr>
      </w:pPr>
      <w:r w:rsidRPr="00A52DB4">
        <w:rPr>
          <w:b/>
          <w:szCs w:val="20"/>
        </w:rPr>
        <w:t>K4.1. Rozwój postaw równego traktowania, niedyskryminacji i otwartości na różnorodność</w:t>
      </w:r>
    </w:p>
    <w:p w14:paraId="060847A4" w14:textId="64967A54" w:rsidR="00166F82" w:rsidRPr="00A52DB4" w:rsidRDefault="00166F82" w:rsidP="00E654F1">
      <w:pPr>
        <w:pStyle w:val="Nagwek2"/>
      </w:pPr>
      <w:bookmarkStart w:id="1204" w:name="_Toc138325081"/>
      <w:bookmarkStart w:id="1205" w:name="_Toc138403580"/>
      <w:r w:rsidRPr="00A52DB4">
        <w:t>13.</w:t>
      </w:r>
      <w:r w:rsidR="00927F04" w:rsidRPr="00A52DB4">
        <w:t>9</w:t>
      </w:r>
      <w:r w:rsidR="00011270" w:rsidRPr="00A52DB4">
        <w:t>.</w:t>
      </w:r>
      <w:r w:rsidRPr="00A52DB4">
        <w:t xml:space="preserve"> Nagrody i wyróżnienia Miasta Białystok w 20</w:t>
      </w:r>
      <w:r w:rsidR="00095C51" w:rsidRPr="00A52DB4">
        <w:t>2</w:t>
      </w:r>
      <w:r w:rsidR="00783FDD" w:rsidRPr="00A52DB4">
        <w:t>2</w:t>
      </w:r>
      <w:r w:rsidR="00095C51" w:rsidRPr="00A52DB4">
        <w:t xml:space="preserve"> </w:t>
      </w:r>
      <w:r w:rsidRPr="00A52DB4">
        <w:t>roku</w:t>
      </w:r>
      <w:bookmarkEnd w:id="1204"/>
      <w:bookmarkEnd w:id="1205"/>
    </w:p>
    <w:p w14:paraId="597F0D2C" w14:textId="77456C34" w:rsidR="00783FDD" w:rsidRPr="00A52DB4" w:rsidRDefault="00783FDD" w:rsidP="00347FA0">
      <w:pPr>
        <w:pStyle w:val="Akapitzlist"/>
        <w:numPr>
          <w:ilvl w:val="0"/>
          <w:numId w:val="265"/>
        </w:numPr>
        <w:ind w:left="426" w:hanging="426"/>
      </w:pPr>
      <w:r w:rsidRPr="00A52DB4">
        <w:t xml:space="preserve">Według ogólnopolskiego rankingu </w:t>
      </w:r>
      <w:r w:rsidR="005D31E0" w:rsidRPr="00A52DB4">
        <w:t xml:space="preserve">opracowanego przez Polską Akademię Nauk </w:t>
      </w:r>
      <w:r w:rsidRPr="00A52DB4">
        <w:t xml:space="preserve">„Gmina dobra do życia”, Białystok jest najatrakcyjniejszym miastem do </w:t>
      </w:r>
      <w:r w:rsidR="00006E52" w:rsidRPr="00A52DB4">
        <w:t>życia</w:t>
      </w:r>
      <w:r w:rsidRPr="00A52DB4">
        <w:t xml:space="preserve"> w województwie podlaskim. Autorzy raportu zbadali jakość życia w każdej z 2</w:t>
      </w:r>
      <w:r w:rsidR="0016329E" w:rsidRPr="00A52DB4">
        <w:t xml:space="preserve"> </w:t>
      </w:r>
      <w:r w:rsidRPr="00A52DB4">
        <w:t>477 gmin w Polsce</w:t>
      </w:r>
      <w:r w:rsidR="005D31E0" w:rsidRPr="00A52DB4">
        <w:t>.</w:t>
      </w:r>
    </w:p>
    <w:p w14:paraId="7A294498" w14:textId="696D75E6" w:rsidR="00783FDD" w:rsidRPr="00A52DB4" w:rsidRDefault="00783FDD" w:rsidP="00347FA0">
      <w:pPr>
        <w:pStyle w:val="Akapitzlist"/>
        <w:numPr>
          <w:ilvl w:val="0"/>
          <w:numId w:val="265"/>
        </w:numPr>
        <w:ind w:left="426" w:hanging="426"/>
      </w:pPr>
      <w:r w:rsidRPr="00A52DB4">
        <w:t xml:space="preserve">Białystok po raz kolejny zdobył prestiżową nagrodę w konkursie „Ekolaury Polskiej Izby Ekologii 2022”. Miasto zostało wyróżnione w kategorii „Ochrona przyrody, zwiększanie bioróżnorodności i rozwój terenów zielonych”. Uznanie kapituły konkursowej zyskało też przedsięwzięcie: </w:t>
      </w:r>
      <w:r w:rsidR="000E11A9" w:rsidRPr="00A52DB4">
        <w:t>„</w:t>
      </w:r>
      <w:r w:rsidRPr="00A52DB4">
        <w:t xml:space="preserve">Poprawa bioróżnorodności miasta w ramach projektu </w:t>
      </w:r>
      <w:r w:rsidRPr="00E654F1">
        <w:rPr>
          <w:i/>
        </w:rPr>
        <w:t>Drugie życie drzew</w:t>
      </w:r>
      <w:r w:rsidRPr="00A52DB4">
        <w:t>”. Jest to program przybliżający bogactwo zamierających, zmurszałych lub powalonych drzew, będących siedliskiem wielu roślin i grzybów oraz miejscem schronienia i życia różnych zwierząt.</w:t>
      </w:r>
    </w:p>
    <w:p w14:paraId="1C3985D7" w14:textId="206F8DEE" w:rsidR="00783FDD" w:rsidRPr="00A52DB4" w:rsidRDefault="000E11A9" w:rsidP="00347FA0">
      <w:pPr>
        <w:pStyle w:val="Akapitzlist"/>
        <w:numPr>
          <w:ilvl w:val="0"/>
          <w:numId w:val="265"/>
        </w:numPr>
        <w:ind w:left="426" w:hanging="426"/>
      </w:pPr>
      <w:r w:rsidRPr="00A52DB4">
        <w:t>W</w:t>
      </w:r>
      <w:r w:rsidR="00783FDD" w:rsidRPr="00A52DB4">
        <w:t>śród trzech projektów nagrodzonych w szóstej edycji konkursu na Polską Nagrodę Krajobrazową Generalnej Dyrekcji Ochrony Środowiska</w:t>
      </w:r>
      <w:r w:rsidRPr="00A52DB4">
        <w:t xml:space="preserve"> znalazł się projekt pn. „Przebudowa koryta rzeki Białej”</w:t>
      </w:r>
      <w:r w:rsidR="00783FDD" w:rsidRPr="00A52DB4">
        <w:t>.</w:t>
      </w:r>
    </w:p>
    <w:p w14:paraId="65D03E14" w14:textId="514459FD" w:rsidR="00783FDD" w:rsidRPr="00A52DB4" w:rsidRDefault="00783FDD" w:rsidP="00347FA0">
      <w:pPr>
        <w:pStyle w:val="Akapitzlist"/>
        <w:numPr>
          <w:ilvl w:val="0"/>
          <w:numId w:val="265"/>
        </w:numPr>
        <w:ind w:left="426" w:hanging="426"/>
      </w:pPr>
      <w:r w:rsidRPr="00A52DB4">
        <w:lastRenderedPageBreak/>
        <w:t>Białystok znalazł się: na siódmym miejscu w ogólnej klasyfikacji oraz na pierwszym miejscu w obszarze edukacji Raportu „Indeks Zdrowych Miast”, który przygotowywali eksperci Szkoły Głównej Handlowej w Warszawie, Fundacji Gospodarki i Administracji Publicznej oraz Grupy LUX MED. Eksperci, naukowcy i przedstawiciele organizacji pozarządowych, biorący udział w projekcie, wskazali co i w jaki sposób wpływa na jakość życia i zdrowie mieszkańców miast, oraz które spośród nich są najlepszymi miejscami do życia. Podczas prac wyłoniono osiem głównych obszarów, ważnych</w:t>
      </w:r>
      <w:r w:rsidR="00E654F1">
        <w:t xml:space="preserve"> </w:t>
      </w:r>
      <w:r w:rsidRPr="00A52DB4">
        <w:t>z punktu widzenia tworzenia warunków dla zdrowego życia. Indeks obejmuje obszary: zdrowia, ludności, usług komunalnych i społecznych, edukacji, mieszkalnictwa, środowiska, infrastruktury, przestrzeni.</w:t>
      </w:r>
    </w:p>
    <w:p w14:paraId="00EA6F38" w14:textId="778562E7" w:rsidR="00783FDD" w:rsidRPr="00A52DB4" w:rsidRDefault="00783FDD" w:rsidP="00347FA0">
      <w:pPr>
        <w:pStyle w:val="Akapitzlist"/>
        <w:numPr>
          <w:ilvl w:val="0"/>
          <w:numId w:val="265"/>
        </w:numPr>
        <w:ind w:left="426" w:hanging="426"/>
      </w:pPr>
      <w:r w:rsidRPr="00A52DB4">
        <w:t>Miasto Białystok zdobyło trzecie miejsc w konkursie „Re!Generacja” polegającym na gromadzeniu opakowań typu Tetra Pak. Mieszkańcy naszego miasta zebrali 124,6 ton tego rodzaju opakowań. Nagrodą była ścieżka edukacyjna, która została zainstalowana przez organizatora konkursu w pobliżu siedziby spółki „Lech”.</w:t>
      </w:r>
    </w:p>
    <w:p w14:paraId="3CB964AD" w14:textId="7919FEA4" w:rsidR="00783FDD" w:rsidRPr="00A52DB4" w:rsidRDefault="00783FDD" w:rsidP="00347FA0">
      <w:pPr>
        <w:pStyle w:val="Akapitzlist"/>
        <w:numPr>
          <w:ilvl w:val="0"/>
          <w:numId w:val="265"/>
        </w:numPr>
        <w:ind w:left="426" w:hanging="426"/>
      </w:pPr>
      <w:r w:rsidRPr="00A52DB4">
        <w:t>Prezydent Tadeusz Truskolaski został uhonorowany wyróżnieniem „Mecenasa Wiedzy”, a Miasto Białystok otrzymało certyfikat „Samorządowego Lidera Edukacji”</w:t>
      </w:r>
      <w:r w:rsidR="00E654F1">
        <w:t xml:space="preserve"> </w:t>
      </w:r>
      <w:r w:rsidRPr="00A52DB4">
        <w:t>w tegorocznej edycji Ogólnopolskiego Programu Certyfikacji Gmin, Powiatów</w:t>
      </w:r>
      <w:r w:rsidR="00E654F1">
        <w:t xml:space="preserve"> </w:t>
      </w:r>
      <w:r w:rsidRPr="00A52DB4">
        <w:t>i Samorządnych Województw. Organizatorem programu jest Fundacja Rozwoju Edukacji i Szkolnictwa Wyższego.</w:t>
      </w:r>
    </w:p>
    <w:p w14:paraId="2F581691" w14:textId="77777777" w:rsidR="00783FDD" w:rsidRPr="00A52DB4" w:rsidRDefault="00783FDD" w:rsidP="00347FA0">
      <w:pPr>
        <w:pStyle w:val="Akapitzlist"/>
        <w:numPr>
          <w:ilvl w:val="0"/>
          <w:numId w:val="265"/>
        </w:numPr>
        <w:ind w:left="426" w:hanging="426"/>
      </w:pPr>
      <w:r w:rsidRPr="00A52DB4">
        <w:t>Podwójny sukces Białegostoku w konkursie Innowacyjny Samorząd 2022. W kategorii dużych miast – powyżej 200 tys. mieszkańców Miasto zajęło III miejsce za realizację projektu „Platforma startowa dla nowych pomysłów – Hub of Talents 2” oraz zdobyło wyróżnienie za Epi-Centrum Nauki. Konkurs jest organizowany przez Serwis Samorządowy PAP.</w:t>
      </w:r>
    </w:p>
    <w:p w14:paraId="6166962F" w14:textId="4D2808AD" w:rsidR="00783FDD" w:rsidRPr="00A52DB4" w:rsidRDefault="00783FDD" w:rsidP="00347FA0">
      <w:pPr>
        <w:pStyle w:val="Akapitzlist"/>
        <w:numPr>
          <w:ilvl w:val="0"/>
          <w:numId w:val="265"/>
        </w:numPr>
        <w:ind w:left="426" w:hanging="426"/>
      </w:pPr>
      <w:r w:rsidRPr="00A52DB4">
        <w:t>W dziesiątej, jubileuszowej edycji rankingu Perły Samorządu organizowanym przez Dziennik Gazeta Prawna Miasto Białystok znalazło się wśród dziesięciu najlepszych miast, w kategorii powyżej 100 tysięcy mieszkańców. Prezydent Białegostoku, Tadeusz Truskolaski otrzymał nagrodę w kategorii najlepszy włodarz dużego miasta.</w:t>
      </w:r>
    </w:p>
    <w:p w14:paraId="379C7D4A" w14:textId="4A7D3ED8" w:rsidR="00783FDD" w:rsidRPr="00A52DB4" w:rsidRDefault="00783FDD" w:rsidP="00347FA0">
      <w:pPr>
        <w:pStyle w:val="Akapitzlist"/>
        <w:numPr>
          <w:ilvl w:val="0"/>
          <w:numId w:val="265"/>
        </w:numPr>
        <w:ind w:left="426" w:hanging="426"/>
      </w:pPr>
      <w:r w:rsidRPr="00A52DB4">
        <w:t>Działalność Muzeum Pamięci Sybiru została nagrodzona Podlaską Marką w kategorii Społeczeństwo w 18</w:t>
      </w:r>
      <w:r w:rsidR="00E7638C" w:rsidRPr="00A52DB4">
        <w:t>.</w:t>
      </w:r>
      <w:r w:rsidRPr="00A52DB4">
        <w:t xml:space="preserve"> edycji plebiscytu organizowanego przez Urząd Marszałkowski </w:t>
      </w:r>
      <w:r w:rsidRPr="00A52DB4">
        <w:lastRenderedPageBreak/>
        <w:t>Województwa Podlaskiego. O tytuł Podlaskiej Marki 2021 walczyło 30 inicjatyw, produktów i wydarzeń regionalnych.</w:t>
      </w:r>
    </w:p>
    <w:p w14:paraId="2AC931AA" w14:textId="463D2723" w:rsidR="00BC3268" w:rsidRDefault="00906A37">
      <w:r w:rsidRPr="00A52DB4">
        <w:br w:type="page"/>
      </w:r>
    </w:p>
    <w:p w14:paraId="7A4BED9E" w14:textId="570E1E81" w:rsidR="00D81404" w:rsidRPr="00951C3F" w:rsidRDefault="00951C3F" w:rsidP="00951C3F">
      <w:pPr>
        <w:pStyle w:val="Nagwek2"/>
        <w:rPr>
          <w:rStyle w:val="Spis1Znak"/>
          <w:rFonts w:asciiTheme="majorHAnsi" w:hAnsiTheme="majorHAnsi"/>
          <w:b/>
          <w:bCs/>
          <w:szCs w:val="28"/>
        </w:rPr>
      </w:pPr>
      <w:bookmarkStart w:id="1206" w:name="_Toc138325082"/>
      <w:bookmarkStart w:id="1207" w:name="_Toc138403581"/>
      <w:r w:rsidRPr="00A52DB4">
        <w:rPr>
          <w:noProof/>
          <w:lang w:eastAsia="pl-PL"/>
        </w:rPr>
        <w:lastRenderedPageBreak/>
        <w:drawing>
          <wp:anchor distT="0" distB="0" distL="114300" distR="114300" simplePos="0" relativeHeight="251685888" behindDoc="0" locked="0" layoutInCell="1" allowOverlap="1" wp14:anchorId="6583D8FD" wp14:editId="73879B31">
            <wp:simplePos x="0" y="0"/>
            <wp:positionH relativeFrom="column">
              <wp:posOffset>-509270</wp:posOffset>
            </wp:positionH>
            <wp:positionV relativeFrom="paragraph">
              <wp:posOffset>-418713</wp:posOffset>
            </wp:positionV>
            <wp:extent cx="6872377" cy="9720000"/>
            <wp:effectExtent l="0" t="0" r="5080" b="0"/>
            <wp:wrapNone/>
            <wp:docPr id="55" name="Obraz 55"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872377"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1404" w:rsidRPr="00951C3F">
        <w:rPr>
          <w:rStyle w:val="Spis1Znak"/>
          <w:rFonts w:asciiTheme="majorHAnsi" w:hAnsiTheme="majorHAnsi"/>
          <w:b/>
          <w:bCs/>
          <w:szCs w:val="28"/>
        </w:rPr>
        <w:t>1</w:t>
      </w:r>
      <w:r w:rsidR="00051F26" w:rsidRPr="00951C3F">
        <w:rPr>
          <w:rStyle w:val="Spis1Znak"/>
          <w:rFonts w:asciiTheme="majorHAnsi" w:hAnsiTheme="majorHAnsi"/>
          <w:b/>
          <w:bCs/>
          <w:szCs w:val="28"/>
        </w:rPr>
        <w:t>4</w:t>
      </w:r>
      <w:r w:rsidR="00D81404" w:rsidRPr="00951C3F">
        <w:rPr>
          <w:rStyle w:val="Spis1Znak"/>
          <w:rFonts w:asciiTheme="majorHAnsi" w:hAnsiTheme="majorHAnsi"/>
          <w:b/>
          <w:bCs/>
          <w:szCs w:val="28"/>
        </w:rPr>
        <w:t>. KOMUNIKACJA SPOŁECZNA</w:t>
      </w:r>
      <w:bookmarkEnd w:id="1206"/>
      <w:bookmarkEnd w:id="1207"/>
    </w:p>
    <w:p w14:paraId="31EEF46F" w14:textId="1A1948E4" w:rsidR="00906A37" w:rsidRPr="00A52DB4" w:rsidRDefault="00C0137F" w:rsidP="00E654F1">
      <w:pPr>
        <w:jc w:val="both"/>
      </w:pPr>
      <w:r w:rsidRPr="00A52DB4">
        <w:br w:type="page"/>
      </w:r>
    </w:p>
    <w:p w14:paraId="7BCB2CC7" w14:textId="5A23F8A7" w:rsidR="00906A37" w:rsidRPr="00A52DB4" w:rsidRDefault="00A7747B" w:rsidP="00906A37">
      <w:r w:rsidRPr="00A52DB4">
        <w:rPr>
          <w:noProof/>
          <w:lang w:eastAsia="pl-PL"/>
        </w:rPr>
        <w:lastRenderedPageBreak/>
        <w:drawing>
          <wp:anchor distT="0" distB="0" distL="114300" distR="114300" simplePos="0" relativeHeight="251671552" behindDoc="0" locked="0" layoutInCell="1" allowOverlap="1" wp14:anchorId="31070C4A" wp14:editId="53125CA6">
            <wp:simplePos x="0" y="0"/>
            <wp:positionH relativeFrom="column">
              <wp:posOffset>-504825</wp:posOffset>
            </wp:positionH>
            <wp:positionV relativeFrom="paragraph">
              <wp:posOffset>-409575</wp:posOffset>
            </wp:positionV>
            <wp:extent cx="6872378" cy="9720000"/>
            <wp:effectExtent l="0" t="0" r="5080" b="0"/>
            <wp:wrapNone/>
            <wp:docPr id="37" name="Obraz 37"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27A91F" w14:textId="2C408E4F" w:rsidR="00D81404" w:rsidRPr="00A52DB4" w:rsidRDefault="00C0137F" w:rsidP="00E654F1">
      <w:pPr>
        <w:pStyle w:val="Nagwek2"/>
      </w:pPr>
      <w:r w:rsidRPr="00A52DB4">
        <w:br w:type="page"/>
      </w:r>
      <w:bookmarkStart w:id="1208" w:name="_Toc138325083"/>
      <w:bookmarkStart w:id="1209" w:name="_Toc138403582"/>
      <w:r w:rsidR="00051F26" w:rsidRPr="00A52DB4">
        <w:lastRenderedPageBreak/>
        <w:t>14.</w:t>
      </w:r>
      <w:r w:rsidR="00D81404" w:rsidRPr="00A52DB4">
        <w:t>1. Konsultacje społeczne</w:t>
      </w:r>
      <w:bookmarkEnd w:id="1208"/>
      <w:bookmarkEnd w:id="1209"/>
    </w:p>
    <w:p w14:paraId="19365EC9" w14:textId="04414FB9" w:rsidR="00804400" w:rsidRPr="00A52DB4" w:rsidRDefault="00804400" w:rsidP="00D74D42">
      <w:r w:rsidRPr="00A52DB4">
        <w:t>Konsultacje społeczne są formą dialogu, którą miasto prowadzi z mieszkańcami w celu poznania ich opinii w sprawach ważnych dla funkcjonowania miasta. Służą włączeniu mieszkańców w procesy decyzyjne w sprawach mających wpływ na jakość ich życia, zbieraniu informacji odzwierciedlających zróżnicowane potrzeby społeczne, aktywizacji środowisk lokalnych i wzrostu zaangażowania w działania na rzecz miasta oraz wz</w:t>
      </w:r>
      <w:r w:rsidR="00D74D42">
        <w:t>macnianiu zaufania społecznego.</w:t>
      </w:r>
    </w:p>
    <w:p w14:paraId="55DF02FC" w14:textId="20F60AFE" w:rsidR="00804400" w:rsidRPr="00A52DB4" w:rsidRDefault="00804400" w:rsidP="00D74D42">
      <w:r w:rsidRPr="00A52DB4">
        <w:t>Obowiązującymi dokumentami, które regulują kwestie przeprowadzania w Białymstoku konsultacji społecznych (w przypadku braku uregulowań ustawowych) są: uchwała nr XXXVI/590/17 Rady Miasta Białystok z dnia 29 maja 2017 r. w sprawie wprowadzenia Regulaminu konsultacji społecznych Miasta Białegostoku (Dz. Urz. Woj. Podl. z 2017 r. poz. 2382) oraz uchwała nr LX/800/10 Rady Miejskiej Białegostoku z dnia 25 października 2010 r.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(Dz. Urz. Woj. Podl. z 2010 r. poz. 3597).</w:t>
      </w:r>
    </w:p>
    <w:p w14:paraId="22DB27E5" w14:textId="55D49245" w:rsidR="00DA7797" w:rsidRPr="00A52DB4" w:rsidRDefault="00065B11" w:rsidP="00D74D42">
      <w:pPr>
        <w:rPr>
          <w:b/>
        </w:rPr>
      </w:pPr>
      <w:r w:rsidRPr="00A52DB4">
        <w:rPr>
          <w:b/>
        </w:rPr>
        <w:t>Konsultacje społeczne w 202</w:t>
      </w:r>
      <w:r w:rsidR="00804400" w:rsidRPr="00A52DB4">
        <w:rPr>
          <w:b/>
        </w:rPr>
        <w:t>2</w:t>
      </w:r>
      <w:r w:rsidR="00DA7797" w:rsidRPr="00A52DB4">
        <w:rPr>
          <w:b/>
        </w:rPr>
        <w:t xml:space="preserve"> r</w:t>
      </w:r>
      <w:r w:rsidR="00591C5F" w:rsidRPr="00A52DB4">
        <w:rPr>
          <w:b/>
        </w:rPr>
        <w:t>oku</w:t>
      </w:r>
    </w:p>
    <w:p w14:paraId="650C4126" w14:textId="77777777" w:rsidR="00804400" w:rsidRPr="00A52DB4" w:rsidRDefault="00804400" w:rsidP="00D74D42">
      <w:r w:rsidRPr="00A52DB4">
        <w:t>W 2022 r. przeprowadzono łącznie 56 konsultacji społecznych:</w:t>
      </w:r>
    </w:p>
    <w:p w14:paraId="222C4C76" w14:textId="77777777" w:rsidR="00804400" w:rsidRPr="00A52DB4" w:rsidRDefault="00804400" w:rsidP="00347FA0">
      <w:pPr>
        <w:pStyle w:val="Akapitzlist"/>
        <w:numPr>
          <w:ilvl w:val="0"/>
          <w:numId w:val="266"/>
        </w:numPr>
        <w:ind w:left="993" w:hanging="426"/>
      </w:pPr>
      <w:r w:rsidRPr="00A52DB4">
        <w:t>liczba konsultacji społecznych przeprowadzonych z mieszkańcami – 2,</w:t>
      </w:r>
    </w:p>
    <w:p w14:paraId="187E15CC" w14:textId="039E4E58" w:rsidR="00804400" w:rsidRPr="00A52DB4" w:rsidRDefault="00804400" w:rsidP="00347FA0">
      <w:pPr>
        <w:pStyle w:val="Akapitzlist"/>
        <w:numPr>
          <w:ilvl w:val="0"/>
          <w:numId w:val="266"/>
        </w:numPr>
        <w:ind w:left="993" w:hanging="426"/>
      </w:pPr>
      <w:r w:rsidRPr="00A52DB4">
        <w:t>liczba konsultacji społecznych przeprowadzonych z organizacjami pozarządowymi – 26</w:t>
      </w:r>
      <w:r w:rsidR="00463081">
        <w:t>,</w:t>
      </w:r>
    </w:p>
    <w:p w14:paraId="3816FF2A" w14:textId="77777777" w:rsidR="00804400" w:rsidRPr="00A52DB4" w:rsidRDefault="00804400" w:rsidP="00347FA0">
      <w:pPr>
        <w:pStyle w:val="Akapitzlist"/>
        <w:numPr>
          <w:ilvl w:val="0"/>
          <w:numId w:val="266"/>
        </w:numPr>
        <w:ind w:left="993" w:hanging="426"/>
      </w:pPr>
      <w:r w:rsidRPr="00A52DB4">
        <w:t>liczba konsultacji społecznych przeprowadzonych jednocześnie z mieszkańcami i organizacjami pozarządowymi – 28,</w:t>
      </w:r>
    </w:p>
    <w:p w14:paraId="6547AFBE" w14:textId="77777777" w:rsidR="00804400" w:rsidRPr="00A52DB4" w:rsidRDefault="00804400" w:rsidP="00347FA0">
      <w:pPr>
        <w:pStyle w:val="Akapitzlist"/>
        <w:numPr>
          <w:ilvl w:val="0"/>
          <w:numId w:val="267"/>
        </w:numPr>
      </w:pPr>
      <w:r w:rsidRPr="00A52DB4">
        <w:t>w tym, liczba konsultacji społecznych dotyczących planów zagospodarowania przestrzennego – 26.</w:t>
      </w:r>
    </w:p>
    <w:p w14:paraId="0A2E02CA" w14:textId="77777777" w:rsidR="00804400" w:rsidRPr="00A52DB4" w:rsidRDefault="00804400" w:rsidP="00D74D42">
      <w:pPr>
        <w:rPr>
          <w:b/>
        </w:rPr>
      </w:pPr>
      <w:r w:rsidRPr="00A52DB4">
        <w:rPr>
          <w:b/>
        </w:rPr>
        <w:t>Przykłady konsultacji społecznych w 2022 r.</w:t>
      </w:r>
    </w:p>
    <w:p w14:paraId="222DAF0A" w14:textId="77777777" w:rsidR="00804400" w:rsidRPr="002A759B" w:rsidRDefault="00804400" w:rsidP="00347FA0">
      <w:pPr>
        <w:pStyle w:val="Akapitzlist"/>
        <w:numPr>
          <w:ilvl w:val="0"/>
          <w:numId w:val="268"/>
        </w:numPr>
        <w:ind w:left="426" w:hanging="426"/>
        <w:rPr>
          <w:b/>
        </w:rPr>
      </w:pPr>
      <w:r w:rsidRPr="002A759B">
        <w:rPr>
          <w:b/>
        </w:rPr>
        <w:t>Konsultacje społeczne z mieszkańcami:</w:t>
      </w:r>
    </w:p>
    <w:p w14:paraId="4DA0DA30" w14:textId="77777777" w:rsidR="00804400" w:rsidRPr="002A759B" w:rsidRDefault="00804400" w:rsidP="002A759B">
      <w:pPr>
        <w:pStyle w:val="Akapitzlist"/>
        <w:ind w:left="426" w:firstLine="0"/>
        <w:rPr>
          <w:rFonts w:eastAsia="Times New Roman"/>
          <w:lang w:eastAsia="pl-PL"/>
        </w:rPr>
      </w:pPr>
      <w:r w:rsidRPr="00A52DB4">
        <w:t xml:space="preserve">W 2022 r. przeprowadzono 30 konsultacji z mieszkańcami, w tym </w:t>
      </w:r>
      <w:r w:rsidRPr="002A759B">
        <w:rPr>
          <w:rFonts w:eastAsia="Times New Roman"/>
          <w:lang w:eastAsia="pl-PL"/>
        </w:rPr>
        <w:t>26 konsultacji na podstawie art.17 pkt 1 ustawy z dnia 27 marca 2003 r. o planowaniu i zagospodarowaniu przestrzennym. Konsultacje dotyczyły m.in.:</w:t>
      </w:r>
    </w:p>
    <w:p w14:paraId="2EDF4F30" w14:textId="4A75186E" w:rsidR="00804400" w:rsidRPr="002A759B" w:rsidRDefault="00804400" w:rsidP="00347FA0">
      <w:pPr>
        <w:pStyle w:val="Akapitzlist"/>
        <w:numPr>
          <w:ilvl w:val="0"/>
          <w:numId w:val="269"/>
        </w:numPr>
        <w:ind w:left="851" w:hanging="425"/>
        <w:rPr>
          <w:bCs/>
        </w:rPr>
      </w:pPr>
      <w:r w:rsidRPr="002A759B">
        <w:rPr>
          <w:bCs/>
        </w:rPr>
        <w:lastRenderedPageBreak/>
        <w:t xml:space="preserve">projektu uchwały </w:t>
      </w:r>
      <w:r w:rsidRPr="00A52DB4">
        <w:t xml:space="preserve">w sprawie przyjęcia Programu Polityki Senioralnej Miasta Białegostoku na lata 2023-2025 pn. Bezpieczni i szczęśliwi seniorzy („Incolumem ac beatum seniores”). Celem konsultacji było poznanie opinii i zebranie propozycji zmian przepisów dotyczących projektu </w:t>
      </w:r>
      <w:r w:rsidRPr="002A759B">
        <w:rPr>
          <w:bCs/>
        </w:rPr>
        <w:t xml:space="preserve">uchwały w sprawie przyjęcia </w:t>
      </w:r>
      <w:r w:rsidRPr="00A52DB4">
        <w:t xml:space="preserve">Programu Polityki Senioralnej Miasta Białegostoku na lata 2023-2025 pn. Bezpieczni i szczęśliwi seniorzy („Incolumem ac beatum seniores”). Konsultacje odbyły się </w:t>
      </w:r>
      <w:r w:rsidRPr="002A759B">
        <w:rPr>
          <w:rFonts w:eastAsia="Times New Roman"/>
          <w:lang w:eastAsia="pl-PL"/>
        </w:rPr>
        <w:t xml:space="preserve">poprzez </w:t>
      </w:r>
      <w:r w:rsidRPr="00A52DB4">
        <w:t>zbieranie opinii</w:t>
      </w:r>
      <w:r w:rsidR="00193714">
        <w:rPr>
          <w:rFonts w:eastAsia="Times New Roman"/>
          <w:lang w:eastAsia="pl-PL"/>
        </w:rPr>
        <w:t xml:space="preserve"> </w:t>
      </w:r>
      <w:r w:rsidRPr="002A759B">
        <w:rPr>
          <w:bCs/>
        </w:rPr>
        <w:t>przy pomocy ankiety konsultacyjnej (</w:t>
      </w:r>
      <w:r w:rsidRPr="002A759B">
        <w:rPr>
          <w:rFonts w:eastAsia="Times New Roman"/>
          <w:lang w:eastAsia="pl-PL"/>
        </w:rPr>
        <w:t>w formie papierowej lub elektronicznej), a także poprzez zgłoszenie uwag podczas dyżuru konsultacyjnego.</w:t>
      </w:r>
    </w:p>
    <w:p w14:paraId="47ED9F8E" w14:textId="1F448CB8" w:rsidR="00804400" w:rsidRPr="00A52DB4" w:rsidRDefault="00804400" w:rsidP="00347FA0">
      <w:pPr>
        <w:pStyle w:val="Akapitzlist"/>
        <w:numPr>
          <w:ilvl w:val="0"/>
          <w:numId w:val="269"/>
        </w:numPr>
        <w:ind w:left="851" w:hanging="425"/>
      </w:pPr>
      <w:r w:rsidRPr="00A52DB4">
        <w:t>projektu „Programu Ochrony Środowiska dla miasta Białegostoku na lata 2021-2024 perspektywą na lata 2025-2028” – druga edycja konsultacji. Konsultacje odbył</w:t>
      </w:r>
      <w:r w:rsidR="00193714">
        <w:t xml:space="preserve">y się poprzez zbieranie opinii </w:t>
      </w:r>
      <w:r w:rsidRPr="00A52DB4">
        <w:t>i uwag na piśmie oraz elektronicznie.</w:t>
      </w:r>
    </w:p>
    <w:p w14:paraId="122CC673" w14:textId="77777777" w:rsidR="00804400" w:rsidRPr="002A759B" w:rsidRDefault="00804400" w:rsidP="00347FA0">
      <w:pPr>
        <w:pStyle w:val="Akapitzlist"/>
        <w:numPr>
          <w:ilvl w:val="0"/>
          <w:numId w:val="268"/>
        </w:numPr>
        <w:ind w:left="426" w:hanging="426"/>
        <w:rPr>
          <w:b/>
        </w:rPr>
      </w:pPr>
      <w:r w:rsidRPr="002A759B">
        <w:rPr>
          <w:b/>
        </w:rPr>
        <w:t>Konsultacje społeczne z organizacjami pozarządowymi.</w:t>
      </w:r>
    </w:p>
    <w:p w14:paraId="5AC5F7DB" w14:textId="40D5A1B1" w:rsidR="00804400" w:rsidRPr="002A759B" w:rsidRDefault="00804400" w:rsidP="002A759B">
      <w:pPr>
        <w:pStyle w:val="Akapitzlist"/>
        <w:ind w:left="426" w:firstLine="0"/>
        <w:rPr>
          <w:rFonts w:eastAsia="Times New Roman"/>
          <w:lang w:eastAsia="pl-PL"/>
        </w:rPr>
      </w:pPr>
      <w:r w:rsidRPr="00A52DB4">
        <w:t xml:space="preserve">W 2022 r. </w:t>
      </w:r>
      <w:r w:rsidRPr="002A759B">
        <w:rPr>
          <w:rFonts w:eastAsia="Times New Roman"/>
          <w:lang w:eastAsia="pl-PL"/>
        </w:rPr>
        <w:t>przeprowadzono 54 konsultacje społeczne z organizacjami pozarządowymi,</w:t>
      </w:r>
      <w:r w:rsidR="002A759B">
        <w:rPr>
          <w:rFonts w:eastAsia="Times New Roman"/>
          <w:lang w:eastAsia="pl-PL"/>
        </w:rPr>
        <w:t xml:space="preserve"> </w:t>
      </w:r>
      <w:r w:rsidRPr="002A759B">
        <w:rPr>
          <w:rFonts w:eastAsia="Times New Roman"/>
          <w:lang w:eastAsia="pl-PL"/>
        </w:rPr>
        <w:t>w tym 26 konsultacji na podstawie art.17 pkt 1 ustawy z dnia 27 marca 2003 r. o planowaniu</w:t>
      </w:r>
      <w:r w:rsidR="002A759B">
        <w:rPr>
          <w:rFonts w:eastAsia="Times New Roman"/>
          <w:lang w:eastAsia="pl-PL"/>
        </w:rPr>
        <w:t xml:space="preserve"> </w:t>
      </w:r>
      <w:r w:rsidRPr="002A759B">
        <w:rPr>
          <w:rFonts w:eastAsia="Times New Roman"/>
          <w:lang w:eastAsia="pl-PL"/>
        </w:rPr>
        <w:t>i zagospodarowaniu przestrzennym. Konsultacje dotyczyły m.in.:</w:t>
      </w:r>
    </w:p>
    <w:p w14:paraId="77C26160" w14:textId="6F6A548C" w:rsidR="00804400" w:rsidRPr="00A52DB4" w:rsidRDefault="00804400" w:rsidP="00347FA0">
      <w:pPr>
        <w:pStyle w:val="Akapitzlist"/>
        <w:numPr>
          <w:ilvl w:val="0"/>
          <w:numId w:val="270"/>
        </w:numPr>
        <w:ind w:left="851" w:hanging="425"/>
      </w:pPr>
      <w:r w:rsidRPr="00A52DB4">
        <w:t xml:space="preserve">projektu uchwały </w:t>
      </w:r>
      <w:r w:rsidRPr="002A759B">
        <w:rPr>
          <w:bCs/>
        </w:rPr>
        <w:t>w sprawie przyjęcia Programu współpracy Miasta Białystok z organizacjami pozarządowymi oraz podmiotami, o których mowa w art. 3 ust. 3 ustawy</w:t>
      </w:r>
      <w:r w:rsidR="00596291">
        <w:rPr>
          <w:bCs/>
        </w:rPr>
        <w:t xml:space="preserve"> </w:t>
      </w:r>
      <w:r w:rsidRPr="002A759B">
        <w:rPr>
          <w:bCs/>
        </w:rPr>
        <w:t>o działalności pożytku publicznego i o wolontariacie na 2023 rok,</w:t>
      </w:r>
    </w:p>
    <w:p w14:paraId="771E9163" w14:textId="77777777" w:rsidR="00804400" w:rsidRPr="00A52DB4" w:rsidRDefault="00804400" w:rsidP="00347FA0">
      <w:pPr>
        <w:pStyle w:val="Akapitzlist"/>
        <w:numPr>
          <w:ilvl w:val="0"/>
          <w:numId w:val="270"/>
        </w:numPr>
        <w:ind w:left="851" w:hanging="425"/>
      </w:pPr>
      <w:r w:rsidRPr="002A759B">
        <w:rPr>
          <w:rFonts w:eastAsia="Times New Roman"/>
          <w:bCs/>
          <w:kern w:val="36"/>
          <w:lang w:eastAsia="pl-PL"/>
        </w:rPr>
        <w:t>projektu uchwały w sprawie przyjęcia „Programu Ochrony Środowiska dla miasta Białegostoku na lata 2021-2024 z perspektywą na lata 2025-2028”.</w:t>
      </w:r>
    </w:p>
    <w:p w14:paraId="21FEB8D3" w14:textId="33D9BE0B" w:rsidR="00D55D29" w:rsidRPr="00A52DB4" w:rsidRDefault="00D55D29" w:rsidP="002A759B">
      <w:pPr>
        <w:ind w:firstLine="0"/>
        <w:rPr>
          <w:b/>
          <w:bCs/>
          <w:szCs w:val="20"/>
        </w:rPr>
      </w:pPr>
      <w:r w:rsidRPr="00A52DB4">
        <w:rPr>
          <w:b/>
          <w:bCs/>
          <w:szCs w:val="20"/>
        </w:rPr>
        <w:t>Działania wskazane w podrozdziale 14.1. wpisują się w realizację następującego kierunku działań Strategii 2030:</w:t>
      </w:r>
    </w:p>
    <w:p w14:paraId="12398245" w14:textId="48C82665" w:rsidR="00F231AD" w:rsidRPr="00A52DB4" w:rsidRDefault="00E94D60" w:rsidP="002A759B">
      <w:pPr>
        <w:ind w:firstLine="0"/>
        <w:rPr>
          <w:b/>
        </w:rPr>
      </w:pPr>
      <w:r w:rsidRPr="00A52DB4">
        <w:rPr>
          <w:b/>
        </w:rPr>
        <w:t>K4.2. Wzrost aktywności i partycypacji społeczności lokalnych oraz rozwój więzi społecznych na poziomie lokalnym</w:t>
      </w:r>
    </w:p>
    <w:p w14:paraId="098E4636" w14:textId="12D1A7E3" w:rsidR="00D81404" w:rsidRPr="00A52DB4" w:rsidRDefault="00051F26" w:rsidP="002A759B">
      <w:pPr>
        <w:pStyle w:val="Nagwek2"/>
      </w:pPr>
      <w:bookmarkStart w:id="1210" w:name="_Toc138325084"/>
      <w:bookmarkStart w:id="1211" w:name="_Toc138403583"/>
      <w:r w:rsidRPr="00A52DB4">
        <w:t>14</w:t>
      </w:r>
      <w:r w:rsidR="00D81404" w:rsidRPr="00A52DB4">
        <w:t>.2. Miejskie kanały informacyjne</w:t>
      </w:r>
      <w:bookmarkEnd w:id="1210"/>
      <w:bookmarkEnd w:id="1211"/>
    </w:p>
    <w:p w14:paraId="60FB7021" w14:textId="1FEEF182" w:rsidR="00507CF1" w:rsidRPr="002A759B" w:rsidRDefault="00507CF1" w:rsidP="002A759B">
      <w:pPr>
        <w:rPr>
          <w:b/>
        </w:rPr>
      </w:pPr>
      <w:r w:rsidRPr="002A759B">
        <w:rPr>
          <w:b/>
        </w:rPr>
        <w:t>Infolinia Urzędu Miasta Białystok - 85 879 7979</w:t>
      </w:r>
    </w:p>
    <w:p w14:paraId="54787ABA" w14:textId="06CE539A" w:rsidR="00507CF1" w:rsidRPr="00A52DB4" w:rsidRDefault="004D3D54" w:rsidP="00347FA0">
      <w:pPr>
        <w:pStyle w:val="Akapitzlist"/>
        <w:numPr>
          <w:ilvl w:val="0"/>
          <w:numId w:val="271"/>
        </w:numPr>
        <w:ind w:left="993" w:hanging="426"/>
      </w:pPr>
      <w:r w:rsidRPr="00A52DB4">
        <w:t>w roku</w:t>
      </w:r>
      <w:r w:rsidR="00507CF1" w:rsidRPr="00A52DB4">
        <w:t xml:space="preserve"> </w:t>
      </w:r>
      <w:r w:rsidR="009960F5" w:rsidRPr="00A52DB4">
        <w:t>202</w:t>
      </w:r>
      <w:r w:rsidR="001F28BC" w:rsidRPr="00A52DB4">
        <w:t>2</w:t>
      </w:r>
      <w:r w:rsidR="00507CF1" w:rsidRPr="00A52DB4">
        <w:t xml:space="preserve"> zarejestrowano </w:t>
      </w:r>
      <w:r w:rsidR="001F28BC" w:rsidRPr="00A52DB4">
        <w:t>57 423</w:t>
      </w:r>
      <w:r w:rsidR="00507CF1" w:rsidRPr="00A52DB4">
        <w:t xml:space="preserve"> połącze</w:t>
      </w:r>
      <w:r w:rsidR="00556E81" w:rsidRPr="00A52DB4">
        <w:t>ń</w:t>
      </w:r>
      <w:r w:rsidR="00507CF1" w:rsidRPr="00A52DB4">
        <w:t>;</w:t>
      </w:r>
    </w:p>
    <w:p w14:paraId="17CD697E" w14:textId="54F3E15B" w:rsidR="009960F5" w:rsidRPr="00A52DB4" w:rsidRDefault="009960F5" w:rsidP="00347FA0">
      <w:pPr>
        <w:pStyle w:val="Akapitzlist"/>
        <w:numPr>
          <w:ilvl w:val="0"/>
          <w:numId w:val="271"/>
        </w:numPr>
        <w:ind w:left="993" w:hanging="426"/>
      </w:pPr>
      <w:r w:rsidRPr="00A52DB4">
        <w:t xml:space="preserve">operatorzy Centrum Obsługi Teleinformatycznej </w:t>
      </w:r>
      <w:r w:rsidR="002507DF" w:rsidRPr="00A52DB4">
        <w:t xml:space="preserve">(COT) </w:t>
      </w:r>
      <w:r w:rsidRPr="00A52DB4">
        <w:t>udzielają informacji lub kierują zgłaszane sprawy do odpowiednich jednostek organizacyjnych Urzędu;</w:t>
      </w:r>
    </w:p>
    <w:p w14:paraId="3E54C51D" w14:textId="45BF20C4" w:rsidR="009960F5" w:rsidRPr="00A52DB4" w:rsidRDefault="009960F5" w:rsidP="00347FA0">
      <w:pPr>
        <w:pStyle w:val="Akapitzlist"/>
        <w:numPr>
          <w:ilvl w:val="0"/>
          <w:numId w:val="271"/>
        </w:numPr>
        <w:ind w:left="993" w:hanging="426"/>
      </w:pPr>
      <w:r w:rsidRPr="00A52DB4">
        <w:lastRenderedPageBreak/>
        <w:t>sprawy są rejestrowane, co daje doskonałe narzędzie do analizy potrzeb i oczekiwań mieszkańców;</w:t>
      </w:r>
    </w:p>
    <w:p w14:paraId="2A38B3C9" w14:textId="77777777" w:rsidR="00D442F3" w:rsidRPr="00A52DB4" w:rsidRDefault="009960F5" w:rsidP="00347FA0">
      <w:pPr>
        <w:pStyle w:val="Akapitzlist"/>
        <w:numPr>
          <w:ilvl w:val="0"/>
          <w:numId w:val="271"/>
        </w:numPr>
        <w:ind w:left="993" w:hanging="426"/>
      </w:pPr>
      <w:r w:rsidRPr="00A52DB4">
        <w:t>najwięcej informacji udzielono w zakresie rejestracji pojazdów (</w:t>
      </w:r>
      <w:r w:rsidR="001F28BC" w:rsidRPr="00A52DB4">
        <w:t>7 724</w:t>
      </w:r>
      <w:r w:rsidRPr="00A52DB4">
        <w:t xml:space="preserve"> połączeń);</w:t>
      </w:r>
    </w:p>
    <w:p w14:paraId="770475D5" w14:textId="7C5D4710" w:rsidR="00925896" w:rsidRPr="00A52DB4" w:rsidRDefault="00D442F3" w:rsidP="00347FA0">
      <w:pPr>
        <w:pStyle w:val="Akapitzlist"/>
        <w:numPr>
          <w:ilvl w:val="0"/>
          <w:numId w:val="271"/>
        </w:numPr>
        <w:ind w:left="993" w:hanging="426"/>
      </w:pPr>
      <w:r w:rsidRPr="00A52DB4">
        <w:t>infolinia wspiera Departamenty/Biura merytoryczne w obsłudze spraw rutynowych udzielając niezbędnych i podstawowych informacji o danych procedurach, zdarzeniach i wszelkich inicjatywach mających miejsce w Białymstoku w bieżącym czasie. W 2002 roku bardzo dużo połączeń bo blisko 1350 dotyczyło pomocy humanitarnej uchodźcom z Ukrainy w związku z wybuchem wojny. W 2022 roku zespół COT odebrał ponad 4000 rozmów związanych z zakupem węgla po preferencyjnych cenach dofinasowanym z programu rządowego oraz ponad 3300 rozmów dotyczących dodatku węglowego i energetycznego.</w:t>
      </w:r>
    </w:p>
    <w:p w14:paraId="3E7E4205" w14:textId="1118C75D" w:rsidR="00507CF1" w:rsidRPr="00A52DB4" w:rsidRDefault="00CC01EE" w:rsidP="002A759B">
      <w:pPr>
        <w:pStyle w:val="Wykres"/>
      </w:pPr>
      <w:bookmarkStart w:id="1212" w:name="_Toc138403605"/>
      <w:r w:rsidRPr="00A52DB4">
        <w:t xml:space="preserve">Wykres </w:t>
      </w:r>
      <w:fldSimple w:instr=" SEQ Wykres \* ARABIC ">
        <w:r w:rsidR="00102A6D">
          <w:rPr>
            <w:noProof/>
          </w:rPr>
          <w:t>7</w:t>
        </w:r>
      </w:fldSimple>
      <w:r w:rsidRPr="00A52DB4">
        <w:t xml:space="preserve">. </w:t>
      </w:r>
      <w:r w:rsidR="006837A7" w:rsidRPr="00A52DB4">
        <w:t>Liczba połąc</w:t>
      </w:r>
      <w:r w:rsidR="009960F5" w:rsidRPr="00A52DB4">
        <w:t xml:space="preserve">zeń telefonicznych </w:t>
      </w:r>
      <w:r w:rsidR="006837A7" w:rsidRPr="00A52DB4">
        <w:t>obsłużonych przez Infolinię</w:t>
      </w:r>
      <w:bookmarkEnd w:id="1212"/>
    </w:p>
    <w:p w14:paraId="560B1A66" w14:textId="4C5DEAEA" w:rsidR="002A759B" w:rsidRDefault="00020FDF" w:rsidP="00596291">
      <w:pPr>
        <w:ind w:firstLine="0"/>
        <w:rPr>
          <w:rFonts w:ascii="Calibri Light" w:hAnsi="Calibri Light"/>
          <w:sz w:val="20"/>
          <w:szCs w:val="24"/>
        </w:rPr>
      </w:pPr>
      <w:r w:rsidRPr="00A52DB4">
        <w:rPr>
          <w:noProof/>
          <w:lang w:eastAsia="pl-PL"/>
        </w:rPr>
        <w:drawing>
          <wp:anchor distT="0" distB="0" distL="114300" distR="114300" simplePos="0" relativeHeight="251697152" behindDoc="0" locked="0" layoutInCell="1" allowOverlap="1" wp14:anchorId="5A151AAC" wp14:editId="69798240">
            <wp:simplePos x="0" y="0"/>
            <wp:positionH relativeFrom="column">
              <wp:posOffset>-1298</wp:posOffset>
            </wp:positionH>
            <wp:positionV relativeFrom="paragraph">
              <wp:posOffset>-2595</wp:posOffset>
            </wp:positionV>
            <wp:extent cx="5760720" cy="3019425"/>
            <wp:effectExtent l="0" t="0" r="11430" b="9525"/>
            <wp:wrapTopAndBottom/>
            <wp:docPr id="13" name="Wykres 13" descr="Wykres słupkowy ukazujący liczbę połączeń telefonicznych obsłużonych przez Infolinię w ujęciu rocznym w latach 2018-2022" title="Wykres 7. Liczba połączeń telefonicznych obsłużonych przez Infolinię">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page">
              <wp14:pctWidth>0</wp14:pctWidth>
            </wp14:sizeRelH>
            <wp14:sizeRelV relativeFrom="page">
              <wp14:pctHeight>0</wp14:pctHeight>
            </wp14:sizeRelV>
          </wp:anchor>
        </w:drawing>
      </w:r>
      <w:r w:rsidR="00B9284F" w:rsidRPr="00A52DB4">
        <w:rPr>
          <w:rFonts w:ascii="Calibri Light" w:hAnsi="Calibri Light"/>
          <w:sz w:val="20"/>
          <w:szCs w:val="24"/>
        </w:rPr>
        <w:t xml:space="preserve">Źródło: </w:t>
      </w:r>
      <w:r w:rsidR="00256059" w:rsidRPr="00A52DB4">
        <w:rPr>
          <w:rFonts w:ascii="Calibri Light" w:hAnsi="Calibri Light"/>
          <w:sz w:val="20"/>
          <w:szCs w:val="24"/>
        </w:rPr>
        <w:t xml:space="preserve">Departament Komunikacji Społecznej na podstawie danych </w:t>
      </w:r>
      <w:r w:rsidR="00B9284F" w:rsidRPr="00A52DB4">
        <w:rPr>
          <w:rFonts w:ascii="Calibri Light" w:hAnsi="Calibri Light"/>
          <w:sz w:val="20"/>
          <w:szCs w:val="24"/>
        </w:rPr>
        <w:t>Centrum Obsługi Teleinformatycznej</w:t>
      </w:r>
      <w:r w:rsidR="002A759B">
        <w:rPr>
          <w:rFonts w:ascii="Calibri Light" w:hAnsi="Calibri Light"/>
          <w:sz w:val="20"/>
          <w:szCs w:val="24"/>
        </w:rPr>
        <w:br w:type="page"/>
      </w:r>
    </w:p>
    <w:p w14:paraId="4A09F6AA" w14:textId="77777777" w:rsidR="00AA51EA" w:rsidRPr="00A52DB4" w:rsidRDefault="00AA51EA" w:rsidP="002A759B">
      <w:pPr>
        <w:ind w:firstLine="0"/>
        <w:jc w:val="both"/>
        <w:rPr>
          <w:rFonts w:ascii="Calibri Light" w:hAnsi="Calibri Light"/>
          <w:sz w:val="20"/>
          <w:szCs w:val="24"/>
        </w:rPr>
      </w:pPr>
    </w:p>
    <w:p w14:paraId="22316173" w14:textId="202EAD46" w:rsidR="00507CF1" w:rsidRPr="00A52DB4" w:rsidRDefault="00CC01EE" w:rsidP="002A759B">
      <w:pPr>
        <w:pStyle w:val="Wykres"/>
      </w:pPr>
      <w:bookmarkStart w:id="1213" w:name="_Toc138403606"/>
      <w:r w:rsidRPr="00A52DB4">
        <w:t xml:space="preserve">Wykres </w:t>
      </w:r>
      <w:fldSimple w:instr=" SEQ Wykres \* ARABIC ">
        <w:r w:rsidR="00102A6D">
          <w:rPr>
            <w:noProof/>
          </w:rPr>
          <w:t>8</w:t>
        </w:r>
      </w:fldSimple>
      <w:r w:rsidRPr="00A52DB4">
        <w:t xml:space="preserve">. </w:t>
      </w:r>
      <w:r w:rsidR="00507CF1" w:rsidRPr="00A52DB4">
        <w:t xml:space="preserve">Liczba najczęściej udzielanych informacji według kategorii w </w:t>
      </w:r>
      <w:r w:rsidR="006E1C12" w:rsidRPr="00A52DB4">
        <w:t>20</w:t>
      </w:r>
      <w:r w:rsidR="00EB3E94" w:rsidRPr="00A52DB4">
        <w:t>2</w:t>
      </w:r>
      <w:r w:rsidR="003B008F" w:rsidRPr="00A52DB4">
        <w:t>2</w:t>
      </w:r>
      <w:r w:rsidR="006E1C12" w:rsidRPr="00A52DB4">
        <w:t xml:space="preserve"> </w:t>
      </w:r>
      <w:r w:rsidR="00357BAD" w:rsidRPr="00A52DB4">
        <w:t>roku</w:t>
      </w:r>
      <w:bookmarkEnd w:id="1213"/>
    </w:p>
    <w:p w14:paraId="52A07326" w14:textId="58448DCB" w:rsidR="00256059" w:rsidRPr="00A52DB4" w:rsidRDefault="00100553" w:rsidP="00596291">
      <w:pPr>
        <w:ind w:firstLine="0"/>
        <w:rPr>
          <w:rFonts w:ascii="Calibri Light" w:hAnsi="Calibri Light"/>
          <w:sz w:val="20"/>
          <w:szCs w:val="24"/>
        </w:rPr>
      </w:pPr>
      <w:r w:rsidRPr="00A52DB4">
        <w:rPr>
          <w:noProof/>
          <w:lang w:eastAsia="pl-PL"/>
        </w:rPr>
        <w:drawing>
          <wp:anchor distT="0" distB="0" distL="114300" distR="114300" simplePos="0" relativeHeight="251696128" behindDoc="0" locked="0" layoutInCell="1" allowOverlap="1" wp14:anchorId="59139832" wp14:editId="491225E5">
            <wp:simplePos x="0" y="0"/>
            <wp:positionH relativeFrom="column">
              <wp:posOffset>-1298</wp:posOffset>
            </wp:positionH>
            <wp:positionV relativeFrom="paragraph">
              <wp:posOffset>607</wp:posOffset>
            </wp:positionV>
            <wp:extent cx="5760720" cy="3843020"/>
            <wp:effectExtent l="0" t="0" r="11430" b="5080"/>
            <wp:wrapTopAndBottom/>
            <wp:docPr id="20" name="Wykres 20" descr="Wykres słupkowy ukazujący liczbę najczęściej udzielanych informacji według kategorii w 2022 roku" title="Wykres 8. Liczba najczęściej udzielanych informacji według kategorii w 2022 roku">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C33F88DC-651E-45A6-AF8E-1036C52398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page">
              <wp14:pctWidth>0</wp14:pctWidth>
            </wp14:sizeRelH>
            <wp14:sizeRelV relativeFrom="page">
              <wp14:pctHeight>0</wp14:pctHeight>
            </wp14:sizeRelV>
          </wp:anchor>
        </w:drawing>
      </w:r>
      <w:r w:rsidR="00256059" w:rsidRPr="00A52DB4">
        <w:rPr>
          <w:rFonts w:ascii="Calibri Light" w:hAnsi="Calibri Light"/>
          <w:sz w:val="20"/>
          <w:szCs w:val="24"/>
        </w:rPr>
        <w:t>Źródło: Departament Komunikacji Społecznej na podstawie danych Centrum Obsługi Teleinformatycznej</w:t>
      </w:r>
    </w:p>
    <w:p w14:paraId="23E4597C" w14:textId="0122D195" w:rsidR="00507CF1" w:rsidRPr="002A759B" w:rsidRDefault="00507CF1" w:rsidP="002A759B">
      <w:pPr>
        <w:rPr>
          <w:b/>
        </w:rPr>
      </w:pPr>
      <w:r w:rsidRPr="002A759B">
        <w:rPr>
          <w:b/>
        </w:rPr>
        <w:t xml:space="preserve">Miejska Platforma „CiTTy” </w:t>
      </w:r>
    </w:p>
    <w:p w14:paraId="0EC47752" w14:textId="6157723C" w:rsidR="004A7EAC" w:rsidRPr="00A52DB4" w:rsidRDefault="004A7EAC" w:rsidP="00347FA0">
      <w:pPr>
        <w:pStyle w:val="Akapitzlist"/>
        <w:numPr>
          <w:ilvl w:val="0"/>
          <w:numId w:val="272"/>
        </w:numPr>
        <w:ind w:left="567" w:hanging="283"/>
      </w:pPr>
      <w:r w:rsidRPr="00A52DB4">
        <w:t xml:space="preserve">usługa jest dostępna za pośrednictwem serwisu internetowego pod adresem </w:t>
      </w:r>
      <w:hyperlink r:id="rId71" w:history="1">
        <w:r w:rsidR="00E37E69">
          <w:rPr>
            <w:rStyle w:val="Hipercze"/>
            <w:rFonts w:ascii="Calibri Light" w:hAnsi="Calibri Light"/>
            <w:color w:val="auto"/>
            <w:szCs w:val="24"/>
          </w:rPr>
          <w:t>citty.bialystok.pl</w:t>
        </w:r>
      </w:hyperlink>
      <w:r w:rsidRPr="00A52DB4">
        <w:t xml:space="preserve"> oraz w wersji mobilnej w postaci bezpłatnej aplikacji „CiTTy”;</w:t>
      </w:r>
    </w:p>
    <w:p w14:paraId="7DE8672E" w14:textId="64C51F99" w:rsidR="008A4C32" w:rsidRPr="00A52DB4" w:rsidRDefault="004A7EAC" w:rsidP="00347FA0">
      <w:pPr>
        <w:pStyle w:val="Akapitzlist"/>
        <w:numPr>
          <w:ilvl w:val="0"/>
          <w:numId w:val="272"/>
        </w:numPr>
        <w:ind w:left="567" w:hanging="283"/>
      </w:pPr>
      <w:r w:rsidRPr="00A52DB4">
        <w:t>za pośrednictwem platformy mieszkańcy mają możliwość zgłaszania niepożądanych zdarzeń ze swojego najbliższego otoczenia, dzięki czemu drobne sprawy są załatwiane bez zbędnych formalności w postaci petycji czy wniosków</w:t>
      </w:r>
      <w:r w:rsidR="008A4C32" w:rsidRPr="00A52DB4">
        <w:t>;</w:t>
      </w:r>
    </w:p>
    <w:p w14:paraId="48EE13E2" w14:textId="77777777" w:rsidR="00B30B51" w:rsidRPr="00A52DB4" w:rsidRDefault="008A4C32" w:rsidP="00347FA0">
      <w:pPr>
        <w:pStyle w:val="Akapitzlist"/>
        <w:numPr>
          <w:ilvl w:val="0"/>
          <w:numId w:val="272"/>
        </w:numPr>
        <w:ind w:left="567" w:hanging="283"/>
      </w:pPr>
      <w:r w:rsidRPr="00A52DB4">
        <w:rPr>
          <w:lang w:eastAsia="pl-PL"/>
        </w:rPr>
        <w:t>przez portal w 202</w:t>
      </w:r>
      <w:r w:rsidR="00B30B51" w:rsidRPr="00A52DB4">
        <w:rPr>
          <w:lang w:eastAsia="pl-PL"/>
        </w:rPr>
        <w:t>2</w:t>
      </w:r>
      <w:r w:rsidRPr="00A52DB4">
        <w:rPr>
          <w:lang w:eastAsia="pl-PL"/>
        </w:rPr>
        <w:t xml:space="preserve"> roku zgłoszonych zostało 3 </w:t>
      </w:r>
      <w:r w:rsidR="00B30B51" w:rsidRPr="00A52DB4">
        <w:rPr>
          <w:lang w:eastAsia="pl-PL"/>
        </w:rPr>
        <w:t>549</w:t>
      </w:r>
      <w:r w:rsidRPr="00A52DB4">
        <w:rPr>
          <w:lang w:eastAsia="pl-PL"/>
        </w:rPr>
        <w:t xml:space="preserve"> interwencji;</w:t>
      </w:r>
    </w:p>
    <w:p w14:paraId="03009426" w14:textId="3E91A4F9" w:rsidR="00AA51EA" w:rsidRPr="00A52DB4" w:rsidRDefault="00B30B51" w:rsidP="00347FA0">
      <w:pPr>
        <w:pStyle w:val="Akapitzlist"/>
        <w:numPr>
          <w:ilvl w:val="0"/>
          <w:numId w:val="272"/>
        </w:numPr>
        <w:ind w:left="567" w:hanging="283"/>
      </w:pPr>
      <w:r w:rsidRPr="00A52DB4">
        <w:rPr>
          <w:lang w:eastAsia="pl-PL"/>
        </w:rPr>
        <w:t>najczęściej przyjmowane były interwencje dotyczące Źle zaparkowanych pojazdów (869 interwencji), uszkodzonej nawierzchni drogi (636 interwencji) i awarii oświetlenia ulicznego(559 interwencji), co stanowi około 58% wszystkich zgłoszeń.</w:t>
      </w:r>
    </w:p>
    <w:p w14:paraId="4F19267A" w14:textId="77777777" w:rsidR="002A759B" w:rsidRDefault="002A759B" w:rsidP="002A759B">
      <w:pPr>
        <w:pStyle w:val="Wykres"/>
      </w:pPr>
      <w:r>
        <w:br w:type="page"/>
      </w:r>
    </w:p>
    <w:p w14:paraId="25F83741" w14:textId="2D7DD31F" w:rsidR="00256059" w:rsidRPr="00A52DB4" w:rsidRDefault="00CC01EE" w:rsidP="002A759B">
      <w:pPr>
        <w:pStyle w:val="Wykres"/>
      </w:pPr>
      <w:bookmarkStart w:id="1214" w:name="_Toc138403607"/>
      <w:r w:rsidRPr="00A52DB4">
        <w:lastRenderedPageBreak/>
        <w:t xml:space="preserve">Wykres </w:t>
      </w:r>
      <w:fldSimple w:instr=" SEQ Wykres \* ARABIC ">
        <w:r w:rsidR="00102A6D">
          <w:rPr>
            <w:noProof/>
          </w:rPr>
          <w:t>9</w:t>
        </w:r>
      </w:fldSimple>
      <w:r w:rsidRPr="00A52DB4">
        <w:t xml:space="preserve">. </w:t>
      </w:r>
      <w:r w:rsidR="00256059" w:rsidRPr="00A52DB4">
        <w:t>Liczba przyjętych zgłoszeń na pla</w:t>
      </w:r>
      <w:r w:rsidR="00F24BD1" w:rsidRPr="00A52DB4">
        <w:t>tformę „CiTTy”</w:t>
      </w:r>
      <w:bookmarkEnd w:id="1214"/>
    </w:p>
    <w:p w14:paraId="76D4B0DC" w14:textId="5562B1AC" w:rsidR="00256059" w:rsidRPr="00A52DB4" w:rsidRDefault="0010544E" w:rsidP="00596291">
      <w:pPr>
        <w:ind w:firstLine="0"/>
        <w:rPr>
          <w:rFonts w:ascii="Calibri Light" w:hAnsi="Calibri Light"/>
          <w:sz w:val="20"/>
          <w:szCs w:val="24"/>
        </w:rPr>
      </w:pPr>
      <w:r w:rsidRPr="00A52DB4">
        <w:rPr>
          <w:noProof/>
          <w:lang w:eastAsia="pl-PL"/>
        </w:rPr>
        <w:drawing>
          <wp:anchor distT="0" distB="0" distL="114300" distR="114300" simplePos="0" relativeHeight="251698176" behindDoc="0" locked="0" layoutInCell="1" allowOverlap="1" wp14:anchorId="3E38EA2E" wp14:editId="54D6F430">
            <wp:simplePos x="0" y="0"/>
            <wp:positionH relativeFrom="column">
              <wp:posOffset>-1298</wp:posOffset>
            </wp:positionH>
            <wp:positionV relativeFrom="paragraph">
              <wp:posOffset>607</wp:posOffset>
            </wp:positionV>
            <wp:extent cx="5762625" cy="2495550"/>
            <wp:effectExtent l="0" t="0" r="9525" b="0"/>
            <wp:wrapTopAndBottom/>
            <wp:docPr id="22" name="Wykres 22" descr="Wykres słupkowy ukazujący liczbę przyjętych zgłoszeń na platformę „CiTTy” w ujęciu rocznym na lata 2018-2022" title="Wykres 9. Liczba przyjętych zgłoszeń na platformę „CiTTy”">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8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page">
              <wp14:pctWidth>0</wp14:pctWidth>
            </wp14:sizeRelH>
            <wp14:sizeRelV relativeFrom="page">
              <wp14:pctHeight>0</wp14:pctHeight>
            </wp14:sizeRelV>
          </wp:anchor>
        </w:drawing>
      </w:r>
      <w:r w:rsidR="00256059" w:rsidRPr="00A52DB4">
        <w:rPr>
          <w:rFonts w:ascii="Calibri Light" w:hAnsi="Calibri Light"/>
          <w:sz w:val="20"/>
          <w:szCs w:val="24"/>
        </w:rPr>
        <w:t>Źródło: Departament Komunikacji Społecznej na podstawie danych Centrum Obsługi Teleinformatycznej</w:t>
      </w:r>
    </w:p>
    <w:p w14:paraId="69A7B23A" w14:textId="547FBD8F" w:rsidR="00507CF1" w:rsidRPr="00A52DB4" w:rsidRDefault="00CC01EE" w:rsidP="002A759B">
      <w:pPr>
        <w:pStyle w:val="Wykres"/>
      </w:pPr>
      <w:bookmarkStart w:id="1215" w:name="_Toc138403608"/>
      <w:r w:rsidRPr="00A52DB4">
        <w:t xml:space="preserve">Wykres </w:t>
      </w:r>
      <w:fldSimple w:instr=" SEQ Wykres \* ARABIC ">
        <w:r w:rsidR="00102A6D">
          <w:rPr>
            <w:noProof/>
          </w:rPr>
          <w:t>10</w:t>
        </w:r>
      </w:fldSimple>
      <w:r w:rsidRPr="00A52DB4">
        <w:t xml:space="preserve">. </w:t>
      </w:r>
      <w:r w:rsidR="00507CF1" w:rsidRPr="00A52DB4">
        <w:t xml:space="preserve">Najczęściej zgłaszane problemy na platformę „CiTTy” w </w:t>
      </w:r>
      <w:r w:rsidR="001F6657" w:rsidRPr="00A52DB4">
        <w:t>202</w:t>
      </w:r>
      <w:r w:rsidR="0010544E" w:rsidRPr="00A52DB4">
        <w:t>2</w:t>
      </w:r>
      <w:r w:rsidR="00A52551" w:rsidRPr="00A52DB4">
        <w:t xml:space="preserve"> </w:t>
      </w:r>
      <w:r w:rsidR="00357BAD" w:rsidRPr="00A52DB4">
        <w:t>roku</w:t>
      </w:r>
      <w:bookmarkEnd w:id="1215"/>
    </w:p>
    <w:p w14:paraId="69BC5F6B" w14:textId="7F7129CE" w:rsidR="00821F24" w:rsidRPr="00A52DB4" w:rsidRDefault="0010544E" w:rsidP="00596291">
      <w:pPr>
        <w:ind w:firstLine="0"/>
        <w:rPr>
          <w:rFonts w:ascii="Calibri Light" w:hAnsi="Calibri Light"/>
          <w:sz w:val="20"/>
          <w:szCs w:val="24"/>
        </w:rPr>
      </w:pPr>
      <w:r w:rsidRPr="00A52DB4">
        <w:rPr>
          <w:noProof/>
          <w:lang w:eastAsia="pl-PL"/>
        </w:rPr>
        <w:drawing>
          <wp:anchor distT="0" distB="0" distL="114300" distR="114300" simplePos="0" relativeHeight="251699200" behindDoc="0" locked="0" layoutInCell="1" allowOverlap="1" wp14:anchorId="588B57B5" wp14:editId="378BC282">
            <wp:simplePos x="0" y="0"/>
            <wp:positionH relativeFrom="column">
              <wp:posOffset>-1298</wp:posOffset>
            </wp:positionH>
            <wp:positionV relativeFrom="paragraph">
              <wp:posOffset>1408</wp:posOffset>
            </wp:positionV>
            <wp:extent cx="5829300" cy="4086225"/>
            <wp:effectExtent l="0" t="0" r="0" b="9525"/>
            <wp:wrapTopAndBottom/>
            <wp:docPr id="32" name="Wykres 32" descr="Wykres słupkowy ukazujący najczęściej zgłaszane problemy na platformę „CiTTy” w 2022 roku" title="Wykres 10. Najczęściej zgłaszane problemy na platformę „CiTTy” w 2022 roku">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page">
              <wp14:pctWidth>0</wp14:pctWidth>
            </wp14:sizeRelH>
            <wp14:sizeRelV relativeFrom="page">
              <wp14:pctHeight>0</wp14:pctHeight>
            </wp14:sizeRelV>
          </wp:anchor>
        </w:drawing>
      </w:r>
      <w:r w:rsidR="00821F24" w:rsidRPr="00A52DB4">
        <w:rPr>
          <w:rFonts w:ascii="Calibri Light" w:hAnsi="Calibri Light"/>
          <w:sz w:val="20"/>
          <w:szCs w:val="24"/>
        </w:rPr>
        <w:t>Źródło: Departament Komunikacji Społecznej na podstawie danych Centrum Obsługi Teleinformatycznej</w:t>
      </w:r>
    </w:p>
    <w:p w14:paraId="16B00329" w14:textId="5D26559E" w:rsidR="001F6657" w:rsidRPr="00FE615A" w:rsidRDefault="001F6657" w:rsidP="00FE615A">
      <w:pPr>
        <w:rPr>
          <w:b/>
        </w:rPr>
      </w:pPr>
      <w:r w:rsidRPr="00FE615A">
        <w:rPr>
          <w:b/>
        </w:rPr>
        <w:t>Kontakt z użytkownikami Internetu</w:t>
      </w:r>
    </w:p>
    <w:p w14:paraId="73342269" w14:textId="2C119F7B" w:rsidR="00507CF1" w:rsidRPr="00A52DB4" w:rsidRDefault="00507CF1" w:rsidP="00FE615A">
      <w:pPr>
        <w:rPr>
          <w:rFonts w:ascii="Calibri Light" w:hAnsi="Calibri Light"/>
        </w:rPr>
      </w:pPr>
      <w:r w:rsidRPr="00A52DB4">
        <w:rPr>
          <w:rFonts w:ascii="Calibri Light" w:hAnsi="Calibri Light"/>
        </w:rPr>
        <w:t xml:space="preserve">Na Facebooku </w:t>
      </w:r>
      <w:r w:rsidR="002915EA" w:rsidRPr="00A52DB4">
        <w:rPr>
          <w:rFonts w:ascii="Calibri Light" w:hAnsi="Calibri Light"/>
        </w:rPr>
        <w:t>„Miasto</w:t>
      </w:r>
      <w:r w:rsidRPr="00A52DB4">
        <w:rPr>
          <w:rFonts w:ascii="Calibri Light" w:hAnsi="Calibri Light"/>
        </w:rPr>
        <w:t xml:space="preserve"> Białystok</w:t>
      </w:r>
      <w:r w:rsidR="002915EA" w:rsidRPr="00A52DB4">
        <w:rPr>
          <w:rFonts w:ascii="Calibri Light" w:hAnsi="Calibri Light"/>
        </w:rPr>
        <w:t>”</w:t>
      </w:r>
      <w:r w:rsidRPr="00A52DB4">
        <w:rPr>
          <w:rFonts w:ascii="Calibri Light" w:hAnsi="Calibri Light"/>
        </w:rPr>
        <w:t xml:space="preserve"> zamieszczane są posty zawierające zdjęcia lub video informujące mieszkańców m.in. o najważniejszych inwestycjach, zmianach w mieście, wydarzeniach kulturaln</w:t>
      </w:r>
      <w:r w:rsidR="00821F24" w:rsidRPr="00A52DB4">
        <w:rPr>
          <w:rFonts w:ascii="Calibri Light" w:hAnsi="Calibri Light"/>
        </w:rPr>
        <w:t>ych, sportowych, ciekawostkach.</w:t>
      </w:r>
    </w:p>
    <w:p w14:paraId="73E5ABF5" w14:textId="1205D7D5" w:rsidR="00507CF1" w:rsidRPr="00A52DB4" w:rsidRDefault="00E87252" w:rsidP="00FE615A">
      <w:pPr>
        <w:pStyle w:val="Nagwek3"/>
      </w:pPr>
      <w:bookmarkStart w:id="1216" w:name="_Toc138325085"/>
      <w:bookmarkStart w:id="1217" w:name="_Toc138403898"/>
      <w:r w:rsidRPr="00A52DB4">
        <w:lastRenderedPageBreak/>
        <w:t xml:space="preserve">Tabela </w:t>
      </w:r>
      <w:fldSimple w:instr=" SEQ Tabela \* ARABIC ">
        <w:r w:rsidR="00102A6D">
          <w:rPr>
            <w:noProof/>
          </w:rPr>
          <w:t>290</w:t>
        </w:r>
      </w:fldSimple>
      <w:r w:rsidR="00BB0E92" w:rsidRPr="00A52DB4">
        <w:t>.</w:t>
      </w:r>
      <w:r w:rsidRPr="00A52DB4">
        <w:t xml:space="preserve"> O</w:t>
      </w:r>
      <w:r w:rsidR="00507CF1" w:rsidRPr="00A52DB4">
        <w:t>publikowan</w:t>
      </w:r>
      <w:r w:rsidRPr="00A52DB4">
        <w:t>e</w:t>
      </w:r>
      <w:r w:rsidR="00507CF1" w:rsidRPr="00A52DB4">
        <w:t xml:space="preserve"> post</w:t>
      </w:r>
      <w:r w:rsidRPr="00A52DB4">
        <w:t>y na Facebooku Wschodzący Białystok</w:t>
      </w:r>
      <w:bookmarkEnd w:id="1216"/>
      <w:bookmarkEnd w:id="12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0. Opublikowane posty na Facebooku Wschodzący Białystok"/>
      </w:tblPr>
      <w:tblGrid>
        <w:gridCol w:w="1888"/>
        <w:gridCol w:w="1456"/>
        <w:gridCol w:w="1456"/>
        <w:gridCol w:w="1457"/>
        <w:gridCol w:w="1457"/>
        <w:gridCol w:w="1348"/>
      </w:tblGrid>
      <w:tr w:rsidR="00A52DB4" w:rsidRPr="00A52DB4" w14:paraId="318B3B65" w14:textId="6940D752" w:rsidTr="00FE615A">
        <w:trPr>
          <w:tblHeader/>
        </w:trPr>
        <w:tc>
          <w:tcPr>
            <w:tcW w:w="1817" w:type="dxa"/>
            <w:shd w:val="clear" w:color="auto" w:fill="F2F2F2" w:themeFill="background1" w:themeFillShade="F2"/>
          </w:tcPr>
          <w:p w14:paraId="2DC82DDE" w14:textId="3D21427E" w:rsidR="00FE615A" w:rsidRPr="00FE615A" w:rsidRDefault="002915EA" w:rsidP="00FE615A">
            <w:pPr>
              <w:pStyle w:val="TabelaText"/>
            </w:pPr>
            <w:r w:rsidRPr="00A52DB4">
              <w:t>Wyszczególnienie</w:t>
            </w:r>
          </w:p>
        </w:tc>
        <w:tc>
          <w:tcPr>
            <w:tcW w:w="1518" w:type="dxa"/>
            <w:shd w:val="clear" w:color="auto" w:fill="F2F2F2" w:themeFill="background1" w:themeFillShade="F2"/>
          </w:tcPr>
          <w:p w14:paraId="3A0593CC" w14:textId="0081E587" w:rsidR="002915EA" w:rsidRPr="00A52DB4" w:rsidRDefault="002915EA" w:rsidP="00FE615A">
            <w:pPr>
              <w:pStyle w:val="TabelaText"/>
            </w:pPr>
            <w:r w:rsidRPr="00A52DB4">
              <w:t>2018</w:t>
            </w:r>
          </w:p>
        </w:tc>
        <w:tc>
          <w:tcPr>
            <w:tcW w:w="1517" w:type="dxa"/>
            <w:shd w:val="clear" w:color="auto" w:fill="F2F2F2" w:themeFill="background1" w:themeFillShade="F2"/>
          </w:tcPr>
          <w:p w14:paraId="37ADD2C1" w14:textId="7D90847B" w:rsidR="002915EA" w:rsidRPr="00A52DB4" w:rsidRDefault="002915EA" w:rsidP="00FE615A">
            <w:pPr>
              <w:pStyle w:val="TabelaText"/>
            </w:pPr>
            <w:r w:rsidRPr="00A52DB4">
              <w:t>2019</w:t>
            </w:r>
          </w:p>
        </w:tc>
        <w:tc>
          <w:tcPr>
            <w:tcW w:w="1518" w:type="dxa"/>
            <w:shd w:val="clear" w:color="auto" w:fill="F2F2F2" w:themeFill="background1" w:themeFillShade="F2"/>
          </w:tcPr>
          <w:p w14:paraId="53C5CBE7" w14:textId="647BD8DE" w:rsidR="002915EA" w:rsidRPr="00A52DB4" w:rsidRDefault="002915EA" w:rsidP="00FE615A">
            <w:pPr>
              <w:pStyle w:val="TabelaText"/>
            </w:pPr>
            <w:r w:rsidRPr="00A52DB4">
              <w:t>2020</w:t>
            </w:r>
          </w:p>
        </w:tc>
        <w:tc>
          <w:tcPr>
            <w:tcW w:w="1518" w:type="dxa"/>
            <w:shd w:val="clear" w:color="auto" w:fill="F2F2F2" w:themeFill="background1" w:themeFillShade="F2"/>
          </w:tcPr>
          <w:p w14:paraId="6B4C9136" w14:textId="4F176A6F" w:rsidR="002915EA" w:rsidRPr="00A52DB4" w:rsidRDefault="002915EA" w:rsidP="00FE615A">
            <w:pPr>
              <w:pStyle w:val="TabelaText"/>
            </w:pPr>
            <w:r w:rsidRPr="00A52DB4">
              <w:t>2021</w:t>
            </w:r>
          </w:p>
        </w:tc>
        <w:tc>
          <w:tcPr>
            <w:tcW w:w="1400" w:type="dxa"/>
            <w:shd w:val="clear" w:color="auto" w:fill="F2F2F2" w:themeFill="background1" w:themeFillShade="F2"/>
          </w:tcPr>
          <w:p w14:paraId="77915135" w14:textId="5C959BD9" w:rsidR="002915EA" w:rsidRPr="00A52DB4" w:rsidRDefault="002915EA" w:rsidP="00FE615A">
            <w:pPr>
              <w:pStyle w:val="TabelaText"/>
            </w:pPr>
            <w:r w:rsidRPr="00A52DB4">
              <w:t>2022</w:t>
            </w:r>
          </w:p>
        </w:tc>
      </w:tr>
      <w:tr w:rsidR="00A52DB4" w:rsidRPr="00A52DB4" w14:paraId="1BF93DB8" w14:textId="1CE55817" w:rsidTr="009C08F0">
        <w:tc>
          <w:tcPr>
            <w:tcW w:w="1817" w:type="dxa"/>
            <w:shd w:val="clear" w:color="auto" w:fill="F2F2F2" w:themeFill="background1" w:themeFillShade="F2"/>
          </w:tcPr>
          <w:p w14:paraId="6BA03178" w14:textId="77777777" w:rsidR="002915EA" w:rsidRPr="00A52DB4" w:rsidRDefault="002915EA" w:rsidP="00FE615A">
            <w:pPr>
              <w:pStyle w:val="TabelaText"/>
            </w:pPr>
            <w:r w:rsidRPr="00A52DB4">
              <w:t>Liczba postów</w:t>
            </w:r>
          </w:p>
        </w:tc>
        <w:tc>
          <w:tcPr>
            <w:tcW w:w="1518" w:type="dxa"/>
            <w:shd w:val="clear" w:color="auto" w:fill="auto"/>
          </w:tcPr>
          <w:p w14:paraId="4D4567A0" w14:textId="507044ED" w:rsidR="002915EA" w:rsidRPr="00A52DB4" w:rsidRDefault="002915EA" w:rsidP="00FE615A">
            <w:pPr>
              <w:pStyle w:val="Tabelarodek"/>
            </w:pPr>
            <w:r w:rsidRPr="00A52DB4">
              <w:t>1 008</w:t>
            </w:r>
          </w:p>
        </w:tc>
        <w:tc>
          <w:tcPr>
            <w:tcW w:w="1517" w:type="dxa"/>
            <w:shd w:val="clear" w:color="auto" w:fill="auto"/>
          </w:tcPr>
          <w:p w14:paraId="653D9634" w14:textId="704BB176" w:rsidR="002915EA" w:rsidRPr="00A52DB4" w:rsidRDefault="002915EA" w:rsidP="00FE615A">
            <w:pPr>
              <w:pStyle w:val="Tabelarodek"/>
            </w:pPr>
            <w:r w:rsidRPr="00A52DB4">
              <w:t>1 030</w:t>
            </w:r>
          </w:p>
        </w:tc>
        <w:tc>
          <w:tcPr>
            <w:tcW w:w="1518" w:type="dxa"/>
            <w:shd w:val="clear" w:color="auto" w:fill="auto"/>
          </w:tcPr>
          <w:p w14:paraId="3E656BB5" w14:textId="1B78BC42" w:rsidR="002915EA" w:rsidRPr="00A52DB4" w:rsidRDefault="002915EA" w:rsidP="00FE615A">
            <w:pPr>
              <w:pStyle w:val="Tabelarodek"/>
            </w:pPr>
            <w:r w:rsidRPr="00A52DB4">
              <w:t>1 567</w:t>
            </w:r>
          </w:p>
        </w:tc>
        <w:tc>
          <w:tcPr>
            <w:tcW w:w="1518" w:type="dxa"/>
            <w:shd w:val="clear" w:color="auto" w:fill="auto"/>
          </w:tcPr>
          <w:p w14:paraId="656C9BF4" w14:textId="49511CE7" w:rsidR="002915EA" w:rsidRPr="00A52DB4" w:rsidRDefault="002915EA" w:rsidP="00FE615A">
            <w:pPr>
              <w:pStyle w:val="Tabelarodek"/>
            </w:pPr>
            <w:r w:rsidRPr="00A52DB4">
              <w:t>1 408</w:t>
            </w:r>
          </w:p>
        </w:tc>
        <w:tc>
          <w:tcPr>
            <w:tcW w:w="1400" w:type="dxa"/>
          </w:tcPr>
          <w:p w14:paraId="25712B52" w14:textId="11BD0040" w:rsidR="002915EA" w:rsidRPr="00A52DB4" w:rsidRDefault="002915EA" w:rsidP="00FE615A">
            <w:pPr>
              <w:pStyle w:val="Tabelarodek"/>
            </w:pPr>
            <w:r w:rsidRPr="00A52DB4">
              <w:t>1 398</w:t>
            </w:r>
          </w:p>
        </w:tc>
      </w:tr>
    </w:tbl>
    <w:p w14:paraId="5CBD1B44" w14:textId="77777777" w:rsidR="00112336" w:rsidRPr="00A52DB4" w:rsidRDefault="00112336" w:rsidP="00596291">
      <w:pPr>
        <w:ind w:firstLine="0"/>
        <w:rPr>
          <w:rFonts w:ascii="Calibri Light" w:hAnsi="Calibri Light"/>
          <w:sz w:val="20"/>
          <w:szCs w:val="24"/>
        </w:rPr>
      </w:pPr>
      <w:r w:rsidRPr="00A52DB4">
        <w:rPr>
          <w:rFonts w:ascii="Calibri Light" w:hAnsi="Calibri Light"/>
          <w:sz w:val="20"/>
          <w:szCs w:val="24"/>
        </w:rPr>
        <w:t>Źródło: Departament Komunikacji Społecznej</w:t>
      </w:r>
    </w:p>
    <w:p w14:paraId="05232DBF" w14:textId="77777777" w:rsidR="0005026A" w:rsidRPr="00A52DB4" w:rsidRDefault="0005026A" w:rsidP="00FE615A">
      <w:r w:rsidRPr="00A52DB4">
        <w:t>Wśród postów zostały opublikowane 153 filmy video (w tym są również transmisje konferencji prasowych prezydenta Białegostoku i jego zastępców). W tym czasie profil „Miasto Białystok” zaobserwowały 5 323 osoby, co daje łączną liczbę 72 954 fanów.</w:t>
      </w:r>
    </w:p>
    <w:p w14:paraId="65D60FFC" w14:textId="77777777" w:rsidR="0005026A" w:rsidRPr="00A52DB4" w:rsidRDefault="0005026A" w:rsidP="00FE615A">
      <w:r w:rsidRPr="00A52DB4">
        <w:t>Liczba odsłon strony www.bialystok.pl w okresie od 01 stycznia 2022 r. do 31 grudnia 2022 r. wyniosła 2 184 519.</w:t>
      </w:r>
    </w:p>
    <w:p w14:paraId="7FA65D72" w14:textId="6030206B" w:rsidR="001E7E72" w:rsidRPr="00A52DB4" w:rsidRDefault="001B7489" w:rsidP="00FE615A">
      <w:r w:rsidRPr="00A52DB4">
        <w:rPr>
          <w:b/>
        </w:rPr>
        <w:t>Biuro prasowe</w:t>
      </w:r>
    </w:p>
    <w:p w14:paraId="2895CC1D" w14:textId="7F336F2F" w:rsidR="00A97073" w:rsidRPr="00A52DB4" w:rsidRDefault="00CA2646" w:rsidP="00FE615A">
      <w:r w:rsidRPr="00A52DB4">
        <w:t>W 2022 roku Biuro Prasowe przygotowało 154 serwisów prasowych, opublikowano na stronie internetowej 462 komunikatów, pisemnie udzielono około 87 odpowiedzi dla dziennikarzy, a także organizowano konferencje prasowe oraz spotkania z dziennikarzami.</w:t>
      </w:r>
    </w:p>
    <w:p w14:paraId="7051E335" w14:textId="550DD942" w:rsidR="00015506" w:rsidRPr="00A52DB4" w:rsidRDefault="001B7489" w:rsidP="00FE615A">
      <w:pPr>
        <w:rPr>
          <w:b/>
        </w:rPr>
      </w:pPr>
      <w:bookmarkStart w:id="1218" w:name="_Hlk132109976"/>
      <w:r w:rsidRPr="00A52DB4">
        <w:rPr>
          <w:b/>
        </w:rPr>
        <w:t xml:space="preserve">Portal miejski </w:t>
      </w:r>
      <w:hyperlink r:id="rId74" w:history="1">
        <w:r w:rsidR="00260F7A" w:rsidRPr="00A52DB4">
          <w:rPr>
            <w:rStyle w:val="Hipercze"/>
            <w:rFonts w:ascii="Calibri Light" w:hAnsi="Calibri Light"/>
            <w:b/>
            <w:color w:val="auto"/>
            <w:szCs w:val="24"/>
            <w:u w:val="none"/>
          </w:rPr>
          <w:t>www.bialystok.pl</w:t>
        </w:r>
      </w:hyperlink>
    </w:p>
    <w:p w14:paraId="60E9129A" w14:textId="5B7EDD5F" w:rsidR="00EB0FB9" w:rsidRPr="00A52DB4" w:rsidRDefault="00EB0FB9" w:rsidP="00FE615A">
      <w:r w:rsidRPr="00A52DB4">
        <w:t xml:space="preserve">Strona </w:t>
      </w:r>
      <w:hyperlink r:id="rId75" w:history="1">
        <w:r w:rsidR="00234A6B" w:rsidRPr="00A52DB4">
          <w:rPr>
            <w:rStyle w:val="Hipercze"/>
            <w:rFonts w:ascii="Calibri Light" w:hAnsi="Calibri Light"/>
            <w:color w:val="auto"/>
            <w:szCs w:val="24"/>
            <w:u w:val="none"/>
          </w:rPr>
          <w:t>www.bialystok.pl</w:t>
        </w:r>
      </w:hyperlink>
      <w:r w:rsidR="00234A6B" w:rsidRPr="00A52DB4">
        <w:t xml:space="preserve"> -</w:t>
      </w:r>
      <w:r w:rsidRPr="00A52DB4">
        <w:t xml:space="preserve"> oficjalny portal internetowy Urzędu Miejskiego</w:t>
      </w:r>
      <w:r w:rsidR="002B4E84">
        <w:br/>
      </w:r>
      <w:r w:rsidRPr="00A52DB4">
        <w:t>w Białymstoku, jest platformą informacyjną skierowaną przede wszystkim do mieszkańców miasta, przedsiębiorców i turystów. Na stronie zamieszczane są aktualne informacje dotyczące działań podejmowanych i współfinansowanych przez Miasto i jednostki podległe, m.in. ośrodki kultury, obiekty sportowe, galerie sztuki i in</w:t>
      </w:r>
      <w:r w:rsidR="00234A6B" w:rsidRPr="00A52DB4">
        <w:t>ne</w:t>
      </w:r>
      <w:r w:rsidRPr="00A52DB4">
        <w:t>. Oprócz codziennie publikowanych aktualności, w poszczególnych zakładkach zamieszczane są informacje</w:t>
      </w:r>
      <w:r w:rsidR="00FE615A">
        <w:t xml:space="preserve"> </w:t>
      </w:r>
      <w:r w:rsidRPr="00A52DB4">
        <w:t>z dziedzin</w:t>
      </w:r>
      <w:r w:rsidR="00234A6B" w:rsidRPr="00A52DB4">
        <w:t>,</w:t>
      </w:r>
      <w:r w:rsidRPr="00A52DB4">
        <w:t xml:space="preserve"> takich jak</w:t>
      </w:r>
      <w:r w:rsidR="00E873A2" w:rsidRPr="00A52DB4">
        <w:t>:</w:t>
      </w:r>
      <w:r w:rsidRPr="00A52DB4">
        <w:t xml:space="preserve"> konsultacje społeczne, wydarzenia kulturalne, edukacja, utrudnienia drogowe, przetargi, konkursy, inwestycje, nieruchomości, pomoc społeczna, ochrona środowiska i ochrona zdrowia.</w:t>
      </w:r>
    </w:p>
    <w:p w14:paraId="0FAE850F" w14:textId="77777777" w:rsidR="00175C7C" w:rsidRPr="00FE615A" w:rsidRDefault="001B7489" w:rsidP="00FE615A">
      <w:pPr>
        <w:rPr>
          <w:b/>
        </w:rPr>
      </w:pPr>
      <w:r w:rsidRPr="00FE615A">
        <w:rPr>
          <w:b/>
        </w:rPr>
        <w:t>Elektroniczna skrzynka podawcza</w:t>
      </w:r>
    </w:p>
    <w:p w14:paraId="1C501C5F" w14:textId="422C9722" w:rsidR="00480683" w:rsidRPr="00A52DB4" w:rsidRDefault="00175C7C" w:rsidP="00FE615A">
      <w:pPr>
        <w:pStyle w:val="Nagwek3"/>
      </w:pPr>
      <w:bookmarkStart w:id="1219" w:name="_Toc138325086"/>
      <w:bookmarkStart w:id="1220" w:name="_Toc138403899"/>
      <w:r w:rsidRPr="00A52DB4">
        <w:t xml:space="preserve">Tabela </w:t>
      </w:r>
      <w:fldSimple w:instr=" SEQ Tabela \* ARABIC ">
        <w:r w:rsidR="00102A6D">
          <w:rPr>
            <w:noProof/>
          </w:rPr>
          <w:t>291</w:t>
        </w:r>
      </w:fldSimple>
      <w:r w:rsidR="00BB0E92" w:rsidRPr="00A52DB4">
        <w:t>.</w:t>
      </w:r>
      <w:r w:rsidRPr="00A52DB4">
        <w:t xml:space="preserve"> </w:t>
      </w:r>
      <w:r w:rsidR="00480683" w:rsidRPr="00A52DB4">
        <w:t>Elektroniczn</w:t>
      </w:r>
      <w:r w:rsidRPr="00A52DB4">
        <w:t>a</w:t>
      </w:r>
      <w:r w:rsidR="00480683" w:rsidRPr="00A52DB4">
        <w:t xml:space="preserve"> Skrzynk</w:t>
      </w:r>
      <w:r w:rsidRPr="00A52DB4">
        <w:t>a</w:t>
      </w:r>
      <w:r w:rsidR="00480683" w:rsidRPr="00A52DB4">
        <w:t xml:space="preserve"> Podawcz</w:t>
      </w:r>
      <w:r w:rsidRPr="00A52DB4">
        <w:t>a ePUAP</w:t>
      </w:r>
      <w:bookmarkEnd w:id="1219"/>
      <w:bookmarkEnd w:id="1220"/>
      <w:r w:rsidRPr="00A52DB4">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1. Elektroniczna Skrzynka Podawcza ePUAP "/>
      </w:tblPr>
      <w:tblGrid>
        <w:gridCol w:w="3369"/>
        <w:gridCol w:w="1138"/>
        <w:gridCol w:w="1139"/>
        <w:gridCol w:w="1138"/>
        <w:gridCol w:w="1139"/>
        <w:gridCol w:w="1139"/>
      </w:tblGrid>
      <w:tr w:rsidR="00A52DB4" w:rsidRPr="00A52DB4" w14:paraId="2F51CAD7" w14:textId="5A38E9FF" w:rsidTr="00FE615A">
        <w:trPr>
          <w:trHeight w:val="113"/>
          <w:tblHeader/>
        </w:trPr>
        <w:tc>
          <w:tcPr>
            <w:tcW w:w="3369" w:type="dxa"/>
            <w:shd w:val="clear" w:color="auto" w:fill="F2F2F2" w:themeFill="background1" w:themeFillShade="F2"/>
            <w:vAlign w:val="center"/>
          </w:tcPr>
          <w:p w14:paraId="63BABCBF" w14:textId="6FDF6D0C" w:rsidR="00815C73" w:rsidRPr="00A52DB4" w:rsidRDefault="00815C73" w:rsidP="00FE615A">
            <w:pPr>
              <w:pStyle w:val="TabelaText"/>
            </w:pPr>
            <w:r w:rsidRPr="00A52DB4">
              <w:t>Wyszczególnienie</w:t>
            </w:r>
          </w:p>
        </w:tc>
        <w:tc>
          <w:tcPr>
            <w:tcW w:w="1138" w:type="dxa"/>
            <w:shd w:val="clear" w:color="auto" w:fill="F2F2F2" w:themeFill="background1" w:themeFillShade="F2"/>
            <w:vAlign w:val="center"/>
          </w:tcPr>
          <w:p w14:paraId="0DE7CDD9" w14:textId="6967687B" w:rsidR="00815C73" w:rsidRPr="00A52DB4" w:rsidRDefault="00815C73" w:rsidP="00FE615A">
            <w:pPr>
              <w:pStyle w:val="TabelaText"/>
            </w:pPr>
            <w:r w:rsidRPr="00A52DB4">
              <w:t>2018</w:t>
            </w:r>
          </w:p>
        </w:tc>
        <w:tc>
          <w:tcPr>
            <w:tcW w:w="1139" w:type="dxa"/>
            <w:shd w:val="clear" w:color="auto" w:fill="F2F2F2" w:themeFill="background1" w:themeFillShade="F2"/>
            <w:vAlign w:val="center"/>
          </w:tcPr>
          <w:p w14:paraId="10D0A4DF" w14:textId="3F203217" w:rsidR="00815C73" w:rsidRPr="00A52DB4" w:rsidRDefault="00815C73" w:rsidP="00FE615A">
            <w:pPr>
              <w:pStyle w:val="TabelaText"/>
            </w:pPr>
            <w:r w:rsidRPr="00A52DB4">
              <w:t>2019</w:t>
            </w:r>
          </w:p>
        </w:tc>
        <w:tc>
          <w:tcPr>
            <w:tcW w:w="1138" w:type="dxa"/>
            <w:shd w:val="clear" w:color="auto" w:fill="F2F2F2" w:themeFill="background1" w:themeFillShade="F2"/>
            <w:vAlign w:val="center"/>
          </w:tcPr>
          <w:p w14:paraId="015FF8BF" w14:textId="37A515E8" w:rsidR="00815C73" w:rsidRPr="00A52DB4" w:rsidRDefault="00815C73" w:rsidP="00FE615A">
            <w:pPr>
              <w:pStyle w:val="TabelaText"/>
            </w:pPr>
            <w:r w:rsidRPr="00A52DB4">
              <w:t>2020</w:t>
            </w:r>
          </w:p>
        </w:tc>
        <w:tc>
          <w:tcPr>
            <w:tcW w:w="1139" w:type="dxa"/>
            <w:shd w:val="clear" w:color="auto" w:fill="F2F2F2" w:themeFill="background1" w:themeFillShade="F2"/>
          </w:tcPr>
          <w:p w14:paraId="18DA35BC" w14:textId="3E272D00" w:rsidR="00815C73" w:rsidRPr="00A52DB4" w:rsidRDefault="00815C73" w:rsidP="00FE615A">
            <w:pPr>
              <w:pStyle w:val="TabelaText"/>
            </w:pPr>
            <w:r w:rsidRPr="00A52DB4">
              <w:t>2021</w:t>
            </w:r>
          </w:p>
        </w:tc>
        <w:tc>
          <w:tcPr>
            <w:tcW w:w="1139" w:type="dxa"/>
            <w:shd w:val="clear" w:color="auto" w:fill="F2F2F2" w:themeFill="background1" w:themeFillShade="F2"/>
            <w:vAlign w:val="center"/>
          </w:tcPr>
          <w:p w14:paraId="5475C06A" w14:textId="1F95E4A3" w:rsidR="00815C73" w:rsidRPr="00A52DB4" w:rsidRDefault="00815C73" w:rsidP="00FE615A">
            <w:pPr>
              <w:pStyle w:val="TabelaText"/>
            </w:pPr>
            <w:r w:rsidRPr="00A52DB4">
              <w:t>2022</w:t>
            </w:r>
          </w:p>
        </w:tc>
      </w:tr>
      <w:tr w:rsidR="00A52DB4" w:rsidRPr="00A52DB4" w14:paraId="3CE33246" w14:textId="4463881C" w:rsidTr="00FE615A">
        <w:trPr>
          <w:trHeight w:val="113"/>
        </w:trPr>
        <w:tc>
          <w:tcPr>
            <w:tcW w:w="3369" w:type="dxa"/>
            <w:shd w:val="clear" w:color="auto" w:fill="F2F2F2" w:themeFill="background1" w:themeFillShade="F2"/>
            <w:vAlign w:val="center"/>
          </w:tcPr>
          <w:p w14:paraId="595C891A" w14:textId="77777777" w:rsidR="00815C73" w:rsidRPr="00A52DB4" w:rsidRDefault="00815C73" w:rsidP="00FE615A">
            <w:pPr>
              <w:pStyle w:val="TabelaText"/>
            </w:pPr>
            <w:r w:rsidRPr="00A52DB4">
              <w:t>Liczba pism, odebranych drogą elektroniczną, za pośrednictwem ePUAP</w:t>
            </w:r>
          </w:p>
        </w:tc>
        <w:tc>
          <w:tcPr>
            <w:tcW w:w="1138" w:type="dxa"/>
            <w:shd w:val="clear" w:color="auto" w:fill="auto"/>
            <w:vAlign w:val="center"/>
          </w:tcPr>
          <w:p w14:paraId="658AEB55" w14:textId="77777777" w:rsidR="00815C73" w:rsidRPr="00A52DB4" w:rsidRDefault="00815C73" w:rsidP="00FE615A">
            <w:pPr>
              <w:pStyle w:val="Tabelarodek"/>
            </w:pPr>
            <w:r w:rsidRPr="00A52DB4">
              <w:t>18 850</w:t>
            </w:r>
          </w:p>
        </w:tc>
        <w:tc>
          <w:tcPr>
            <w:tcW w:w="1139" w:type="dxa"/>
            <w:vAlign w:val="center"/>
          </w:tcPr>
          <w:p w14:paraId="34F96F6B" w14:textId="512E7C6A" w:rsidR="00815C73" w:rsidRPr="00A52DB4" w:rsidRDefault="00815C73" w:rsidP="00FE615A">
            <w:pPr>
              <w:pStyle w:val="Tabelarodek"/>
            </w:pPr>
            <w:r w:rsidRPr="00A52DB4">
              <w:t>25 970</w:t>
            </w:r>
          </w:p>
        </w:tc>
        <w:tc>
          <w:tcPr>
            <w:tcW w:w="1138" w:type="dxa"/>
            <w:vAlign w:val="center"/>
          </w:tcPr>
          <w:p w14:paraId="0F72CD1F" w14:textId="53463C46" w:rsidR="00815C73" w:rsidRPr="00A52DB4" w:rsidRDefault="00815C73" w:rsidP="00FE615A">
            <w:pPr>
              <w:pStyle w:val="Tabelarodek"/>
            </w:pPr>
            <w:r w:rsidRPr="00A52DB4">
              <w:t>37 641</w:t>
            </w:r>
          </w:p>
        </w:tc>
        <w:tc>
          <w:tcPr>
            <w:tcW w:w="1139" w:type="dxa"/>
            <w:vAlign w:val="center"/>
          </w:tcPr>
          <w:p w14:paraId="341600A2" w14:textId="7FF63F59" w:rsidR="00815C73" w:rsidRPr="00A52DB4" w:rsidRDefault="00815C73" w:rsidP="00FE615A">
            <w:pPr>
              <w:pStyle w:val="Tabelarodek"/>
            </w:pPr>
            <w:r w:rsidRPr="00A52DB4">
              <w:t>38 220</w:t>
            </w:r>
          </w:p>
        </w:tc>
        <w:tc>
          <w:tcPr>
            <w:tcW w:w="1139" w:type="dxa"/>
            <w:vAlign w:val="center"/>
          </w:tcPr>
          <w:p w14:paraId="39697FB3" w14:textId="54916800" w:rsidR="00815C73" w:rsidRPr="00A52DB4" w:rsidRDefault="00815C73" w:rsidP="00FE615A">
            <w:pPr>
              <w:pStyle w:val="Tabelarodek"/>
            </w:pPr>
            <w:r w:rsidRPr="00A52DB4">
              <w:t>33 022</w:t>
            </w:r>
          </w:p>
        </w:tc>
      </w:tr>
      <w:tr w:rsidR="00A52DB4" w:rsidRPr="00A52DB4" w14:paraId="6762AEC4" w14:textId="1F54D497" w:rsidTr="00FE615A">
        <w:trPr>
          <w:trHeight w:val="113"/>
        </w:trPr>
        <w:tc>
          <w:tcPr>
            <w:tcW w:w="3369" w:type="dxa"/>
            <w:shd w:val="clear" w:color="auto" w:fill="F2F2F2" w:themeFill="background1" w:themeFillShade="F2"/>
            <w:vAlign w:val="center"/>
          </w:tcPr>
          <w:p w14:paraId="32C4A755" w14:textId="77777777" w:rsidR="00815C73" w:rsidRPr="00A52DB4" w:rsidRDefault="00815C73" w:rsidP="00FE615A">
            <w:pPr>
              <w:pStyle w:val="TabelaText"/>
            </w:pPr>
            <w:r w:rsidRPr="00A52DB4">
              <w:t>Liczba pism wysłanych drogą elektroniczną, za pośrednictwem ePUAP</w:t>
            </w:r>
          </w:p>
        </w:tc>
        <w:tc>
          <w:tcPr>
            <w:tcW w:w="1138" w:type="dxa"/>
            <w:shd w:val="clear" w:color="auto" w:fill="auto"/>
            <w:vAlign w:val="center"/>
          </w:tcPr>
          <w:p w14:paraId="21199815" w14:textId="77777777" w:rsidR="00815C73" w:rsidRPr="00A52DB4" w:rsidRDefault="00815C73" w:rsidP="00FE615A">
            <w:pPr>
              <w:pStyle w:val="Tabelarodek"/>
            </w:pPr>
            <w:r w:rsidRPr="00A52DB4">
              <w:t>9 805</w:t>
            </w:r>
          </w:p>
        </w:tc>
        <w:tc>
          <w:tcPr>
            <w:tcW w:w="1139" w:type="dxa"/>
            <w:vAlign w:val="center"/>
          </w:tcPr>
          <w:p w14:paraId="4C28CDDE" w14:textId="7F67C319" w:rsidR="00815C73" w:rsidRPr="00A52DB4" w:rsidRDefault="00815C73" w:rsidP="00FE615A">
            <w:pPr>
              <w:pStyle w:val="Tabelarodek"/>
            </w:pPr>
            <w:r w:rsidRPr="00A52DB4">
              <w:t>11 968</w:t>
            </w:r>
          </w:p>
        </w:tc>
        <w:tc>
          <w:tcPr>
            <w:tcW w:w="1138" w:type="dxa"/>
            <w:vAlign w:val="center"/>
          </w:tcPr>
          <w:p w14:paraId="581EFB8C" w14:textId="48831ED9" w:rsidR="00815C73" w:rsidRPr="00A52DB4" w:rsidRDefault="00815C73" w:rsidP="00FE615A">
            <w:pPr>
              <w:pStyle w:val="Tabelarodek"/>
            </w:pPr>
            <w:r w:rsidRPr="00A52DB4">
              <w:t>11 892</w:t>
            </w:r>
          </w:p>
        </w:tc>
        <w:tc>
          <w:tcPr>
            <w:tcW w:w="1139" w:type="dxa"/>
            <w:vAlign w:val="center"/>
          </w:tcPr>
          <w:p w14:paraId="1D3CBCE4" w14:textId="24E93E2F" w:rsidR="00815C73" w:rsidRPr="00A52DB4" w:rsidRDefault="00815C73" w:rsidP="00FE615A">
            <w:pPr>
              <w:pStyle w:val="Tabelarodek"/>
            </w:pPr>
            <w:r w:rsidRPr="00A52DB4">
              <w:t>13 963</w:t>
            </w:r>
          </w:p>
        </w:tc>
        <w:tc>
          <w:tcPr>
            <w:tcW w:w="1139" w:type="dxa"/>
            <w:vAlign w:val="center"/>
          </w:tcPr>
          <w:p w14:paraId="146C612D" w14:textId="694FB4F2" w:rsidR="00815C73" w:rsidRPr="00A52DB4" w:rsidRDefault="00815C73" w:rsidP="00FE615A">
            <w:pPr>
              <w:pStyle w:val="Tabelarodek"/>
            </w:pPr>
            <w:r w:rsidRPr="00A52DB4">
              <w:t>10 384</w:t>
            </w:r>
          </w:p>
        </w:tc>
      </w:tr>
    </w:tbl>
    <w:p w14:paraId="04C2DFA1" w14:textId="77777777" w:rsidR="002C7A9D" w:rsidRPr="00A52DB4" w:rsidRDefault="002C7A9D" w:rsidP="00596291">
      <w:pPr>
        <w:ind w:firstLine="0"/>
        <w:jc w:val="both"/>
        <w:rPr>
          <w:rFonts w:ascii="Calibri Light" w:hAnsi="Calibri Light"/>
          <w:sz w:val="20"/>
        </w:rPr>
      </w:pPr>
      <w:r w:rsidRPr="00A52DB4">
        <w:rPr>
          <w:rFonts w:ascii="Calibri Light" w:hAnsi="Calibri Light"/>
          <w:sz w:val="20"/>
        </w:rPr>
        <w:t>Źródło: Centrum Usług Informatycznych</w:t>
      </w:r>
    </w:p>
    <w:p w14:paraId="0B46C0AC" w14:textId="4A511EB4" w:rsidR="00175C7C" w:rsidRPr="00A52DB4" w:rsidRDefault="00480683" w:rsidP="00596291">
      <w:pPr>
        <w:tabs>
          <w:tab w:val="left" w:pos="765"/>
        </w:tabs>
        <w:jc w:val="both"/>
      </w:pPr>
      <w:r w:rsidRPr="00A52DB4">
        <w:lastRenderedPageBreak/>
        <w:t>Zgodnie z art. 39</w:t>
      </w:r>
      <w:r w:rsidRPr="00A52DB4">
        <w:rPr>
          <w:vertAlign w:val="superscript"/>
        </w:rPr>
        <w:t>2</w:t>
      </w:r>
      <w:r w:rsidRPr="00A52DB4">
        <w:t xml:space="preserve"> </w:t>
      </w:r>
      <w:r w:rsidRPr="00A52DB4">
        <w:rPr>
          <w:i/>
        </w:rPr>
        <w:t>Kodeksu postępowania administracyjnego (Dz.</w:t>
      </w:r>
      <w:r w:rsidR="00A04930" w:rsidRPr="00A52DB4">
        <w:rPr>
          <w:i/>
        </w:rPr>
        <w:t xml:space="preserve"> </w:t>
      </w:r>
      <w:r w:rsidR="00D67D41" w:rsidRPr="00A52DB4">
        <w:rPr>
          <w:i/>
        </w:rPr>
        <w:t>U. z 202</w:t>
      </w:r>
      <w:r w:rsidR="00D141A4" w:rsidRPr="00A52DB4">
        <w:rPr>
          <w:i/>
        </w:rPr>
        <w:t>1</w:t>
      </w:r>
      <w:r w:rsidRPr="00A52DB4">
        <w:rPr>
          <w:i/>
        </w:rPr>
        <w:t xml:space="preserve"> r.</w:t>
      </w:r>
      <w:r w:rsidR="0036254F" w:rsidRPr="00A52DB4">
        <w:rPr>
          <w:i/>
        </w:rPr>
        <w:t xml:space="preserve"> </w:t>
      </w:r>
      <w:r w:rsidRPr="00A52DB4">
        <w:rPr>
          <w:i/>
        </w:rPr>
        <w:t xml:space="preserve">poz. </w:t>
      </w:r>
      <w:r w:rsidR="00D141A4" w:rsidRPr="00A52DB4">
        <w:rPr>
          <w:i/>
        </w:rPr>
        <w:t>735</w:t>
      </w:r>
      <w:r w:rsidRPr="00A52DB4">
        <w:rPr>
          <w:i/>
        </w:rPr>
        <w:t xml:space="preserve"> z</w:t>
      </w:r>
      <w:r w:rsidR="00D67D41" w:rsidRPr="00A52DB4">
        <w:rPr>
          <w:i/>
        </w:rPr>
        <w:t xml:space="preserve"> późn.</w:t>
      </w:r>
      <w:r w:rsidRPr="00A52DB4">
        <w:rPr>
          <w:i/>
        </w:rPr>
        <w:t xml:space="preserve"> zm.)</w:t>
      </w:r>
      <w:r w:rsidRPr="00A52DB4">
        <w:t xml:space="preserve"> obowiązek prowadzenia korespondencji za pośrednictwem elektronicznej skrzynki podawczej ciąży w postępowaniach administracyjnych, gdy stroną lub innym uczes</w:t>
      </w:r>
      <w:r w:rsidR="00175C7C" w:rsidRPr="00A52DB4">
        <w:t>tnikiem jest podmiot publiczny.</w:t>
      </w:r>
    </w:p>
    <w:bookmarkEnd w:id="1218"/>
    <w:p w14:paraId="44D04C03" w14:textId="0EBBCE9C" w:rsidR="00D55D29" w:rsidRPr="00FE615A" w:rsidRDefault="00D55D29" w:rsidP="00FE615A">
      <w:pPr>
        <w:ind w:firstLine="0"/>
        <w:rPr>
          <w:b/>
        </w:rPr>
      </w:pPr>
      <w:r w:rsidRPr="00FE615A">
        <w:rPr>
          <w:b/>
        </w:rPr>
        <w:t>Działania wskazane w podrozdziale 14.2. wpisują się w realizację następując</w:t>
      </w:r>
      <w:r w:rsidR="00D53BEC" w:rsidRPr="00FE615A">
        <w:rPr>
          <w:b/>
        </w:rPr>
        <w:t>ych</w:t>
      </w:r>
      <w:r w:rsidRPr="00FE615A">
        <w:rPr>
          <w:b/>
        </w:rPr>
        <w:t xml:space="preserve"> kierun</w:t>
      </w:r>
      <w:r w:rsidR="00D53BEC" w:rsidRPr="00FE615A">
        <w:rPr>
          <w:b/>
        </w:rPr>
        <w:t>ków</w:t>
      </w:r>
      <w:r w:rsidRPr="00FE615A">
        <w:rPr>
          <w:b/>
        </w:rPr>
        <w:t xml:space="preserve"> działań Strategii 2030:</w:t>
      </w:r>
    </w:p>
    <w:p w14:paraId="4699A6D3" w14:textId="27B20D64" w:rsidR="002B3E66" w:rsidRPr="00FE615A" w:rsidRDefault="002B3E66" w:rsidP="00FE615A">
      <w:pPr>
        <w:ind w:firstLine="0"/>
        <w:rPr>
          <w:b/>
        </w:rPr>
      </w:pPr>
      <w:r w:rsidRPr="00FE615A">
        <w:rPr>
          <w:b/>
        </w:rPr>
        <w:t>C2.1. Zarządzanie wiedzą w organizacji z użyciem nowoczesnych rozwiązań i technologii</w:t>
      </w:r>
    </w:p>
    <w:p w14:paraId="42C6C7C2" w14:textId="74B870E5" w:rsidR="00D55D29" w:rsidRPr="00FE615A" w:rsidRDefault="00BA33CD" w:rsidP="00FE615A">
      <w:pPr>
        <w:ind w:firstLine="0"/>
        <w:rPr>
          <w:rFonts w:ascii="Calibri Light" w:hAnsi="Calibri Light"/>
          <w:b/>
        </w:rPr>
      </w:pPr>
      <w:r w:rsidRPr="00FE615A">
        <w:rPr>
          <w:rFonts w:ascii="Calibri Light" w:hAnsi="Calibri Light"/>
          <w:b/>
        </w:rPr>
        <w:t>C3.1. Opracowanie i wdrożenie nowoczesnych rozwiązań doskonalących procesy zarządzania miastem w zakresie kapitału ludzkiego</w:t>
      </w:r>
    </w:p>
    <w:p w14:paraId="2854CC24" w14:textId="5D6598F5" w:rsidR="00F51D78" w:rsidRPr="00FE615A" w:rsidRDefault="00FE615A" w:rsidP="00FE615A">
      <w:pPr>
        <w:ind w:firstLine="0"/>
        <w:rPr>
          <w:b/>
        </w:rPr>
      </w:pPr>
      <w:r>
        <w:rPr>
          <w:rFonts w:ascii="Calibri Light" w:hAnsi="Calibri Light"/>
          <w:b/>
        </w:rPr>
        <w:t xml:space="preserve">C6.1. </w:t>
      </w:r>
      <w:r w:rsidR="00F51D78" w:rsidRPr="00FE615A">
        <w:rPr>
          <w:b/>
        </w:rPr>
        <w:t>Opracowanie i wdrożenie nowoczesnych rozwiązań doskonalących procesy zarządzania miastem w zakresie warunków życia</w:t>
      </w:r>
    </w:p>
    <w:p w14:paraId="6434836E" w14:textId="4F878739" w:rsidR="00F45579" w:rsidRPr="00FE615A" w:rsidRDefault="00051F26" w:rsidP="00FE615A">
      <w:pPr>
        <w:pStyle w:val="Nagwek2"/>
      </w:pPr>
      <w:bookmarkStart w:id="1221" w:name="_Toc138325087"/>
      <w:bookmarkStart w:id="1222" w:name="_Toc138403584"/>
      <w:r w:rsidRPr="00A52DB4">
        <w:t>14</w:t>
      </w:r>
      <w:r w:rsidR="00D81404" w:rsidRPr="00A52DB4">
        <w:t>.3. Biuletyn Informacji Publicznej</w:t>
      </w:r>
      <w:bookmarkEnd w:id="1221"/>
      <w:bookmarkEnd w:id="1222"/>
    </w:p>
    <w:p w14:paraId="5B6589EC" w14:textId="77777777" w:rsidR="008C3EF5" w:rsidRPr="00A52DB4" w:rsidRDefault="008C3EF5" w:rsidP="00FE615A">
      <w:r w:rsidRPr="00A52DB4">
        <w:t>Biuletyn Informacji Publicznej Urzędu Miejskiego w Białymstoku umożliwia mieszkańcom dostęp do danych publicznych na temat:</w:t>
      </w:r>
    </w:p>
    <w:p w14:paraId="11701CF8" w14:textId="4D847D49" w:rsidR="008C3EF5" w:rsidRPr="00A52DB4" w:rsidRDefault="008C3EF5" w:rsidP="00347FA0">
      <w:pPr>
        <w:pStyle w:val="Akapitzlist"/>
        <w:numPr>
          <w:ilvl w:val="0"/>
          <w:numId w:val="273"/>
        </w:numPr>
        <w:ind w:left="993" w:hanging="426"/>
      </w:pPr>
      <w:r w:rsidRPr="00A52DB4">
        <w:t>władz Miasta (Rady Miasta</w:t>
      </w:r>
      <w:r w:rsidR="00234A6B" w:rsidRPr="00A52DB4">
        <w:t xml:space="preserve"> Białystok</w:t>
      </w:r>
      <w:r w:rsidRPr="00A52DB4">
        <w:t>, Prezydenta) i ich działalności, w tym wydanych aktów prawnych (uchwały i zarządzenia) oraz otwarty dostęp do transmisji online posiedzeń Rady Miasta Białystok,</w:t>
      </w:r>
    </w:p>
    <w:p w14:paraId="4E78E5EF" w14:textId="5EFE49BC" w:rsidR="008C3EF5" w:rsidRPr="00A52DB4" w:rsidRDefault="008C3EF5" w:rsidP="00347FA0">
      <w:pPr>
        <w:pStyle w:val="Akapitzlist"/>
        <w:numPr>
          <w:ilvl w:val="0"/>
          <w:numId w:val="273"/>
        </w:numPr>
        <w:ind w:left="993" w:hanging="426"/>
      </w:pPr>
      <w:r w:rsidRPr="00A52DB4">
        <w:t>kompetencji Zastępców Prezydenta, Sekretarza i Skarbnika Miasta,</w:t>
      </w:r>
    </w:p>
    <w:p w14:paraId="380E463E" w14:textId="5974E35C" w:rsidR="008C3EF5" w:rsidRPr="00A52DB4" w:rsidRDefault="008C3EF5" w:rsidP="00347FA0">
      <w:pPr>
        <w:pStyle w:val="Akapitzlist"/>
        <w:numPr>
          <w:ilvl w:val="0"/>
          <w:numId w:val="273"/>
        </w:numPr>
        <w:ind w:left="993" w:hanging="426"/>
      </w:pPr>
      <w:r w:rsidRPr="00A52DB4">
        <w:t>struktury Urzędu Miejskiego w Białymstoku oraz zakresu właściwości poszczególnych jednostek organizacyjnych Urzędu i miejskich jednostek organizacyjnych,</w:t>
      </w:r>
    </w:p>
    <w:p w14:paraId="755DEF43" w14:textId="74431A2F" w:rsidR="008C3EF5" w:rsidRPr="00A52DB4" w:rsidRDefault="008C3EF5" w:rsidP="00347FA0">
      <w:pPr>
        <w:pStyle w:val="Akapitzlist"/>
        <w:numPr>
          <w:ilvl w:val="0"/>
          <w:numId w:val="273"/>
        </w:numPr>
        <w:ind w:left="993" w:hanging="426"/>
      </w:pPr>
      <w:r w:rsidRPr="00A52DB4">
        <w:t>finansów Miasta,</w:t>
      </w:r>
    </w:p>
    <w:p w14:paraId="5A7D8F8B" w14:textId="6EC73DD9" w:rsidR="008C3EF5" w:rsidRPr="00A52DB4" w:rsidRDefault="008C3EF5" w:rsidP="00347FA0">
      <w:pPr>
        <w:pStyle w:val="Akapitzlist"/>
        <w:numPr>
          <w:ilvl w:val="0"/>
          <w:numId w:val="273"/>
        </w:numPr>
        <w:ind w:left="993" w:hanging="426"/>
      </w:pPr>
      <w:r w:rsidRPr="00A52DB4">
        <w:t>spraw załatwianych w Urzędzie</w:t>
      </w:r>
      <w:r w:rsidR="00234A6B" w:rsidRPr="00A52DB4">
        <w:t>,</w:t>
      </w:r>
      <w:r w:rsidRPr="00A52DB4">
        <w:t xml:space="preserve"> istotnych z perspektywy mieszkańców (karty informacyjne usług),</w:t>
      </w:r>
    </w:p>
    <w:p w14:paraId="298CF163" w14:textId="6C9C8FFC" w:rsidR="008C3EF5" w:rsidRPr="00A52DB4" w:rsidRDefault="0092751D" w:rsidP="00347FA0">
      <w:pPr>
        <w:pStyle w:val="Akapitzlist"/>
        <w:numPr>
          <w:ilvl w:val="0"/>
          <w:numId w:val="273"/>
        </w:numPr>
        <w:ind w:left="993" w:hanging="426"/>
      </w:pPr>
      <w:r w:rsidRPr="00A52DB4">
        <w:t>rezerwacji</w:t>
      </w:r>
      <w:r w:rsidR="008C3EF5" w:rsidRPr="00A52DB4">
        <w:t xml:space="preserve"> wizyty w Urzędzie w sprawach obywatelskich</w:t>
      </w:r>
      <w:r w:rsidR="00234A6B" w:rsidRPr="00A52DB4">
        <w:t>,</w:t>
      </w:r>
      <w:r w:rsidR="008C3EF5" w:rsidRPr="00A52DB4">
        <w:t xml:space="preserve"> załatwianych przez Departament Obsługi Mieszkańców i Urząd Stanu Cywilnego.</w:t>
      </w:r>
    </w:p>
    <w:p w14:paraId="45545A41" w14:textId="7576ED5E" w:rsidR="00C4051F" w:rsidRPr="00A52DB4" w:rsidRDefault="00C4051F" w:rsidP="00FE615A">
      <w:pPr>
        <w:rPr>
          <w:rFonts w:cstheme="majorHAnsi"/>
          <w:bCs/>
          <w:iCs/>
          <w:szCs w:val="24"/>
        </w:rPr>
      </w:pPr>
      <w:bookmarkStart w:id="1223" w:name="_Hlk132109989"/>
      <w:r w:rsidRPr="00A52DB4">
        <w:rPr>
          <w:rFonts w:cstheme="majorHAnsi"/>
          <w:bCs/>
          <w:iCs/>
          <w:szCs w:val="24"/>
        </w:rPr>
        <w:t xml:space="preserve">W 2021 roku </w:t>
      </w:r>
      <w:r w:rsidR="00234A6B" w:rsidRPr="00A52DB4">
        <w:rPr>
          <w:rFonts w:cstheme="majorHAnsi"/>
          <w:bCs/>
          <w:iCs/>
          <w:szCs w:val="24"/>
        </w:rPr>
        <w:t xml:space="preserve">- </w:t>
      </w:r>
      <w:r w:rsidRPr="00A52DB4">
        <w:rPr>
          <w:rFonts w:cstheme="majorHAnsi"/>
          <w:bCs/>
          <w:iCs/>
          <w:szCs w:val="24"/>
        </w:rPr>
        <w:t>decyzją Inspektora Ochrony Danych Osobowych Urzędu Miejskiegow Białymstoku</w:t>
      </w:r>
      <w:r w:rsidR="00234A6B" w:rsidRPr="00A52DB4">
        <w:rPr>
          <w:rFonts w:cstheme="majorHAnsi"/>
          <w:bCs/>
          <w:iCs/>
          <w:szCs w:val="24"/>
        </w:rPr>
        <w:t>,</w:t>
      </w:r>
      <w:r w:rsidRPr="00A52DB4">
        <w:rPr>
          <w:rFonts w:cstheme="majorHAnsi"/>
          <w:bCs/>
          <w:iCs/>
          <w:szCs w:val="24"/>
        </w:rPr>
        <w:t xml:space="preserve"> zbieranie statystyk dot</w:t>
      </w:r>
      <w:r w:rsidR="00234A6B" w:rsidRPr="00A52DB4">
        <w:rPr>
          <w:rFonts w:cstheme="majorHAnsi"/>
          <w:bCs/>
          <w:iCs/>
          <w:szCs w:val="24"/>
        </w:rPr>
        <w:t>yczących</w:t>
      </w:r>
      <w:r w:rsidRPr="00A52DB4">
        <w:rPr>
          <w:rFonts w:cstheme="majorHAnsi"/>
          <w:bCs/>
          <w:iCs/>
          <w:szCs w:val="24"/>
        </w:rPr>
        <w:t xml:space="preserve"> wejść na strony Urzędu Miejskiego zostało zaprzestane.</w:t>
      </w:r>
    </w:p>
    <w:p w14:paraId="370F4D56" w14:textId="71B99E8F" w:rsidR="004039E9" w:rsidRPr="00A52DB4" w:rsidRDefault="004039E9" w:rsidP="00FE615A">
      <w:pPr>
        <w:pStyle w:val="Nagwek3"/>
      </w:pPr>
      <w:bookmarkStart w:id="1224" w:name="_Toc138325088"/>
      <w:bookmarkStart w:id="1225" w:name="_Toc138403900"/>
      <w:r w:rsidRPr="00A52DB4">
        <w:lastRenderedPageBreak/>
        <w:t xml:space="preserve">Tabela </w:t>
      </w:r>
      <w:fldSimple w:instr=" SEQ Tabela \* ARABIC ">
        <w:r w:rsidR="00102A6D">
          <w:rPr>
            <w:noProof/>
          </w:rPr>
          <w:t>292</w:t>
        </w:r>
      </w:fldSimple>
      <w:r w:rsidR="00BB0E92" w:rsidRPr="00A52DB4">
        <w:t>.</w:t>
      </w:r>
      <w:r w:rsidRPr="00A52DB4">
        <w:t xml:space="preserve"> </w:t>
      </w:r>
      <w:r w:rsidR="00F74CBE" w:rsidRPr="00A52DB4">
        <w:t>Liczba usług publicznych</w:t>
      </w:r>
      <w:r w:rsidR="00A04930" w:rsidRPr="00A52DB4">
        <w:rPr>
          <w:rStyle w:val="Odwoanieprzypisudolnego"/>
          <w:rFonts w:ascii="Calibri Light" w:hAnsi="Calibri Light"/>
          <w:szCs w:val="24"/>
        </w:rPr>
        <w:footnoteReference w:id="51"/>
      </w:r>
      <w:r w:rsidR="00F74CBE" w:rsidRPr="00A52DB4">
        <w:t xml:space="preserve"> udostępnionych</w:t>
      </w:r>
      <w:r w:rsidR="001B7489" w:rsidRPr="00A52DB4">
        <w:t xml:space="preserve"> </w:t>
      </w:r>
      <w:r w:rsidR="00F74CBE" w:rsidRPr="00A52DB4">
        <w:t>przez Urząd Miejski w Białymstoku</w:t>
      </w:r>
      <w:r w:rsidR="00CC61F5" w:rsidRPr="00A52DB4">
        <w:br/>
      </w:r>
      <w:r w:rsidR="00C4051F" w:rsidRPr="00A52DB4">
        <w:t>w 202</w:t>
      </w:r>
      <w:r w:rsidR="00815C73" w:rsidRPr="00A52DB4">
        <w:t>2</w:t>
      </w:r>
      <w:r w:rsidR="00214BF3" w:rsidRPr="00A52DB4">
        <w:t xml:space="preserve"> </w:t>
      </w:r>
      <w:r w:rsidR="00357BAD" w:rsidRPr="00A52DB4">
        <w:t>roku</w:t>
      </w:r>
      <w:bookmarkEnd w:id="1224"/>
      <w:bookmarkEnd w:id="1225"/>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2. Liczba usług publicznych  udostępnionych przez Urząd Miejski w Białymstoku"/>
      </w:tblPr>
      <w:tblGrid>
        <w:gridCol w:w="6629"/>
        <w:gridCol w:w="2433"/>
      </w:tblGrid>
      <w:tr w:rsidR="00A52DB4" w:rsidRPr="00A52DB4" w14:paraId="785C912F" w14:textId="77777777" w:rsidTr="00815C73">
        <w:tc>
          <w:tcPr>
            <w:tcW w:w="6629" w:type="dxa"/>
            <w:shd w:val="clear" w:color="auto" w:fill="F2F2F2" w:themeFill="background1" w:themeFillShade="F2"/>
            <w:vAlign w:val="center"/>
          </w:tcPr>
          <w:p w14:paraId="5838604C" w14:textId="739D3522" w:rsidR="00815C73" w:rsidRPr="00A52DB4" w:rsidRDefault="00815C73" w:rsidP="00FE615A">
            <w:pPr>
              <w:pStyle w:val="TabelaText"/>
            </w:pPr>
            <w:r w:rsidRPr="00A52DB4">
              <w:t>Liczba usług publicznych udostępnionych przez Urząd Miejski w Białymstoku, w tym:</w:t>
            </w:r>
          </w:p>
        </w:tc>
        <w:tc>
          <w:tcPr>
            <w:tcW w:w="2433" w:type="dxa"/>
            <w:vAlign w:val="center"/>
          </w:tcPr>
          <w:p w14:paraId="2659B706" w14:textId="4C6E2CB5" w:rsidR="00815C73" w:rsidRPr="00A52DB4" w:rsidRDefault="00815C73" w:rsidP="00FE615A">
            <w:pPr>
              <w:pStyle w:val="Tabelarodek"/>
            </w:pPr>
            <w:r w:rsidRPr="00A52DB4">
              <w:t>324</w:t>
            </w:r>
          </w:p>
        </w:tc>
      </w:tr>
      <w:tr w:rsidR="00A52DB4" w:rsidRPr="00A52DB4" w14:paraId="25D46406" w14:textId="77777777" w:rsidTr="00815C73">
        <w:tc>
          <w:tcPr>
            <w:tcW w:w="6629" w:type="dxa"/>
            <w:shd w:val="clear" w:color="auto" w:fill="F2F2F2" w:themeFill="background1" w:themeFillShade="F2"/>
            <w:vAlign w:val="center"/>
          </w:tcPr>
          <w:p w14:paraId="4FCED01D" w14:textId="77777777" w:rsidR="00815C73" w:rsidRPr="00A52DB4" w:rsidRDefault="00815C73" w:rsidP="00FE615A">
            <w:pPr>
              <w:pStyle w:val="TabelaText"/>
            </w:pPr>
            <w:r w:rsidRPr="00A52DB4">
              <w:t>Liczba usług dostępna w formie elektronicznej</w:t>
            </w:r>
          </w:p>
        </w:tc>
        <w:tc>
          <w:tcPr>
            <w:tcW w:w="2433" w:type="dxa"/>
            <w:vAlign w:val="center"/>
          </w:tcPr>
          <w:p w14:paraId="58018F8E" w14:textId="39B5F13F" w:rsidR="00815C73" w:rsidRPr="00A52DB4" w:rsidRDefault="00815C73" w:rsidP="00FE615A">
            <w:pPr>
              <w:pStyle w:val="Tabelarodek"/>
            </w:pPr>
            <w:r w:rsidRPr="00A52DB4">
              <w:t>244</w:t>
            </w:r>
          </w:p>
        </w:tc>
      </w:tr>
      <w:tr w:rsidR="00A52DB4" w:rsidRPr="00A52DB4" w14:paraId="40C73ADD" w14:textId="77777777" w:rsidTr="00815C73">
        <w:tc>
          <w:tcPr>
            <w:tcW w:w="6629" w:type="dxa"/>
            <w:shd w:val="clear" w:color="auto" w:fill="F2F2F2" w:themeFill="background1" w:themeFillShade="F2"/>
            <w:vAlign w:val="center"/>
          </w:tcPr>
          <w:p w14:paraId="55E80AF8" w14:textId="77777777" w:rsidR="00815C73" w:rsidRPr="00A52DB4" w:rsidRDefault="00815C73" w:rsidP="00FE615A">
            <w:pPr>
              <w:pStyle w:val="TabelaText"/>
            </w:pPr>
            <w:r w:rsidRPr="00A52DB4">
              <w:t>Liczba usług w całości realizowanych drogą elektroniczną</w:t>
            </w:r>
          </w:p>
        </w:tc>
        <w:tc>
          <w:tcPr>
            <w:tcW w:w="2433" w:type="dxa"/>
            <w:vAlign w:val="center"/>
          </w:tcPr>
          <w:p w14:paraId="77B41116" w14:textId="13F4E165" w:rsidR="00815C73" w:rsidRPr="00A52DB4" w:rsidRDefault="00815C73" w:rsidP="00FE615A">
            <w:pPr>
              <w:pStyle w:val="Tabelarodek"/>
            </w:pPr>
            <w:r w:rsidRPr="00A52DB4">
              <w:t>80</w:t>
            </w:r>
          </w:p>
        </w:tc>
      </w:tr>
      <w:tr w:rsidR="00A52DB4" w:rsidRPr="00A52DB4" w14:paraId="19961A58" w14:textId="77777777" w:rsidTr="00815C73">
        <w:tc>
          <w:tcPr>
            <w:tcW w:w="6629" w:type="dxa"/>
            <w:shd w:val="clear" w:color="auto" w:fill="F2F2F2" w:themeFill="background1" w:themeFillShade="F2"/>
            <w:vAlign w:val="center"/>
          </w:tcPr>
          <w:p w14:paraId="45AAE238" w14:textId="77777777" w:rsidR="00815C73" w:rsidRPr="00A52DB4" w:rsidRDefault="00815C73" w:rsidP="00FE615A">
            <w:pPr>
              <w:pStyle w:val="TabelaText"/>
            </w:pPr>
            <w:r w:rsidRPr="00A52DB4">
              <w:t>Liczba pism, które wpłynęły do Urzędu Miejskiego w Białymstoku drogą elektroniczną</w:t>
            </w:r>
          </w:p>
        </w:tc>
        <w:tc>
          <w:tcPr>
            <w:tcW w:w="2433" w:type="dxa"/>
            <w:vAlign w:val="center"/>
          </w:tcPr>
          <w:p w14:paraId="7630B09A" w14:textId="6428E38F" w:rsidR="00815C73" w:rsidRPr="00A52DB4" w:rsidRDefault="00815C73" w:rsidP="00FE615A">
            <w:pPr>
              <w:pStyle w:val="Tabelarodek"/>
              <w:rPr>
                <w:rFonts w:cstheme="majorHAnsi"/>
              </w:rPr>
            </w:pPr>
            <w:r w:rsidRPr="00A52DB4">
              <w:t>33 022</w:t>
            </w:r>
          </w:p>
        </w:tc>
      </w:tr>
      <w:tr w:rsidR="00A52DB4" w:rsidRPr="00A52DB4" w14:paraId="0B983AD1" w14:textId="77777777" w:rsidTr="00815C73">
        <w:tc>
          <w:tcPr>
            <w:tcW w:w="6629" w:type="dxa"/>
            <w:shd w:val="clear" w:color="auto" w:fill="F2F2F2" w:themeFill="background1" w:themeFillShade="F2"/>
            <w:vAlign w:val="center"/>
          </w:tcPr>
          <w:p w14:paraId="18C84EC1" w14:textId="77777777" w:rsidR="00815C73" w:rsidRPr="00A52DB4" w:rsidRDefault="00815C73" w:rsidP="00FE615A">
            <w:pPr>
              <w:pStyle w:val="TabelaText"/>
            </w:pPr>
            <w:r w:rsidRPr="00A52DB4">
              <w:t>Liczba pism wysłanych przez Urząd Miejski w Białymstoku drogą elektroniczną</w:t>
            </w:r>
          </w:p>
        </w:tc>
        <w:tc>
          <w:tcPr>
            <w:tcW w:w="2433" w:type="dxa"/>
            <w:vAlign w:val="center"/>
          </w:tcPr>
          <w:p w14:paraId="5EF42746" w14:textId="0FAED0A0" w:rsidR="00815C73" w:rsidRPr="00A52DB4" w:rsidRDefault="00815C73" w:rsidP="00FE615A">
            <w:pPr>
              <w:pStyle w:val="Tabelarodek"/>
              <w:rPr>
                <w:rFonts w:cstheme="majorHAnsi"/>
              </w:rPr>
            </w:pPr>
            <w:r w:rsidRPr="00A52DB4">
              <w:rPr>
                <w:rFonts w:cstheme="majorHAnsi"/>
              </w:rPr>
              <w:t>10 384</w:t>
            </w:r>
          </w:p>
        </w:tc>
      </w:tr>
      <w:tr w:rsidR="00A52DB4" w:rsidRPr="00A52DB4" w14:paraId="5C4D548C" w14:textId="77777777" w:rsidTr="00815C73">
        <w:tc>
          <w:tcPr>
            <w:tcW w:w="6629" w:type="dxa"/>
            <w:shd w:val="clear" w:color="auto" w:fill="F2F2F2" w:themeFill="background1" w:themeFillShade="F2"/>
            <w:vAlign w:val="center"/>
          </w:tcPr>
          <w:p w14:paraId="3003533B" w14:textId="77777777" w:rsidR="00815C73" w:rsidRPr="00A52DB4" w:rsidRDefault="00815C73" w:rsidP="00FE615A">
            <w:pPr>
              <w:pStyle w:val="TabelaText"/>
            </w:pPr>
            <w:r w:rsidRPr="00A52DB4">
              <w:t>Liczba dokumentów opublikowanych na podstronach BIP Urzędu Miejskiego w Białymstoku</w:t>
            </w:r>
          </w:p>
        </w:tc>
        <w:tc>
          <w:tcPr>
            <w:tcW w:w="2433" w:type="dxa"/>
            <w:vAlign w:val="center"/>
          </w:tcPr>
          <w:p w14:paraId="52FBEB97" w14:textId="32412C64" w:rsidR="00815C73" w:rsidRPr="00A52DB4" w:rsidRDefault="00815C73" w:rsidP="00FE615A">
            <w:pPr>
              <w:pStyle w:val="Tabelarodek"/>
              <w:rPr>
                <w:rFonts w:cstheme="majorHAnsi"/>
              </w:rPr>
            </w:pPr>
            <w:r w:rsidRPr="00A52DB4">
              <w:rPr>
                <w:rFonts w:cstheme="majorHAnsi"/>
              </w:rPr>
              <w:t>45 185</w:t>
            </w:r>
          </w:p>
        </w:tc>
      </w:tr>
    </w:tbl>
    <w:p w14:paraId="25FD9468" w14:textId="24DEE5A4" w:rsidR="004039E9" w:rsidRPr="00A52DB4" w:rsidRDefault="004039E9" w:rsidP="00596291">
      <w:pPr>
        <w:ind w:firstLine="0"/>
        <w:jc w:val="both"/>
        <w:rPr>
          <w:rFonts w:ascii="Calibri Light" w:hAnsi="Calibri Light"/>
          <w:sz w:val="20"/>
        </w:rPr>
      </w:pPr>
      <w:r w:rsidRPr="00A52DB4">
        <w:rPr>
          <w:rFonts w:ascii="Calibri Light" w:hAnsi="Calibri Light"/>
          <w:sz w:val="20"/>
        </w:rPr>
        <w:t xml:space="preserve">Źródło: </w:t>
      </w:r>
      <w:r w:rsidR="006712EF" w:rsidRPr="00A52DB4">
        <w:rPr>
          <w:rFonts w:ascii="Calibri Light" w:hAnsi="Calibri Light"/>
          <w:sz w:val="20"/>
        </w:rPr>
        <w:t>Centrum Usług Informatycznych</w:t>
      </w:r>
    </w:p>
    <w:bookmarkEnd w:id="1223"/>
    <w:p w14:paraId="03D6D8AC" w14:textId="5B96423B" w:rsidR="00D55D29" w:rsidRPr="00FE615A" w:rsidRDefault="00D55D29" w:rsidP="00FE615A">
      <w:pPr>
        <w:ind w:firstLine="0"/>
        <w:rPr>
          <w:b/>
        </w:rPr>
      </w:pPr>
      <w:r w:rsidRPr="00FE615A">
        <w:rPr>
          <w:b/>
        </w:rPr>
        <w:t xml:space="preserve">Działania wskazane w podrozdziale 14.3. wpisują się w realizację </w:t>
      </w:r>
      <w:r w:rsidR="00D53BEC" w:rsidRPr="00FE615A">
        <w:rPr>
          <w:b/>
        </w:rPr>
        <w:t>następujących</w:t>
      </w:r>
      <w:r w:rsidRPr="00FE615A">
        <w:rPr>
          <w:b/>
        </w:rPr>
        <w:t xml:space="preserve"> kierunk</w:t>
      </w:r>
      <w:r w:rsidR="00D53BEC" w:rsidRPr="00FE615A">
        <w:rPr>
          <w:b/>
        </w:rPr>
        <w:t>ów</w:t>
      </w:r>
      <w:r w:rsidRPr="00FE615A">
        <w:rPr>
          <w:b/>
        </w:rPr>
        <w:t xml:space="preserve"> działań Strategii 2030:</w:t>
      </w:r>
    </w:p>
    <w:p w14:paraId="3D8F40D9" w14:textId="77777777" w:rsidR="00BA33CD" w:rsidRPr="00FE615A" w:rsidRDefault="00BA33CD" w:rsidP="00FE615A">
      <w:pPr>
        <w:ind w:firstLine="0"/>
        <w:rPr>
          <w:rFonts w:ascii="Calibri Light" w:hAnsi="Calibri Light"/>
          <w:b/>
        </w:rPr>
      </w:pPr>
      <w:r w:rsidRPr="00FE615A">
        <w:rPr>
          <w:rFonts w:ascii="Calibri Light" w:hAnsi="Calibri Light"/>
          <w:b/>
        </w:rPr>
        <w:t>C3.1. Opracowanie i wdrożenie nowoczesnych rozwiązań doskonalących procesy zarządzania miastem w zakresie kapitału ludzkiego</w:t>
      </w:r>
    </w:p>
    <w:p w14:paraId="546DCF21" w14:textId="7365C4B6" w:rsidR="006C7135" w:rsidRPr="00A52DB4" w:rsidRDefault="006C7135" w:rsidP="00FE615A">
      <w:pPr>
        <w:pStyle w:val="Nagwek2"/>
      </w:pPr>
      <w:bookmarkStart w:id="1226" w:name="_Toc138325089"/>
      <w:bookmarkStart w:id="1227" w:name="_Toc138403585"/>
      <w:r w:rsidRPr="00A52DB4">
        <w:t>14.4. Nieodpłatna pomoc prawna i edukacja prawna</w:t>
      </w:r>
      <w:bookmarkEnd w:id="1226"/>
      <w:bookmarkEnd w:id="1227"/>
    </w:p>
    <w:p w14:paraId="11358055" w14:textId="77777777" w:rsidR="00865A57" w:rsidRPr="00A52DB4" w:rsidRDefault="00865A57" w:rsidP="00347FA0">
      <w:pPr>
        <w:rPr>
          <w:lang w:eastAsia="zh-CN" w:bidi="hi-IN"/>
        </w:rPr>
      </w:pPr>
      <w:r w:rsidRPr="00A52DB4">
        <w:rPr>
          <w:lang w:eastAsia="zh-CN" w:bidi="hi-IN"/>
        </w:rPr>
        <w:t xml:space="preserve">Na terenie Miasta Białystok w 2022 r. funkcjonowało łącznie 12 punktów nieodpłatnej pomocy (w 9 udzielana była nieodpłatna pomoc prawna, a w 3 świadczone było nieodpłatne poradnictwo obywatelskie). Sześć punktów było prowadzonych przez radców prawnych i adwokatów wskazanych przez dziekanów właściwych izb, zaś sześć pozostałych przez organizacje pozarządowe: Fundację „Spe Salvi” z siedzibą w Białymstoku (3 punkty nieodpłatnej pomocy prawnej) oraz Stowarzyszenie „Sursum Corda” z siedzibą w Nowym Sączu (3 punkty nieodpłatnego poradnictwa obywatelskiego). </w:t>
      </w:r>
    </w:p>
    <w:p w14:paraId="4C88FFB7" w14:textId="77777777" w:rsidR="00865A57" w:rsidRPr="00A52DB4" w:rsidRDefault="00865A57" w:rsidP="00347FA0">
      <w:r w:rsidRPr="00A52DB4">
        <w:t xml:space="preserve">Z uwagi na obowiązujący w 2022 r. stan epidemii, udzielanie nieodpłatnej pomocy prawnej oraz świadczenie nieodpłatnego poradnictwa obywatelskiego w punktach prowadzonych przez Miasto Białystok, od 25 stycznia do 1 marca ub.r. </w:t>
      </w:r>
      <w:r w:rsidRPr="00A52DB4">
        <w:rPr>
          <w:bCs/>
        </w:rPr>
        <w:t xml:space="preserve">odbywało się wyłącznie telefonicznie bądź z wykorzystaniem innych środków porozumiewania się na odległość poza </w:t>
      </w:r>
      <w:r w:rsidRPr="00A52DB4">
        <w:rPr>
          <w:bCs/>
        </w:rPr>
        <w:lastRenderedPageBreak/>
        <w:t>lokalem punktu,</w:t>
      </w:r>
      <w:r w:rsidRPr="00A52DB4">
        <w:rPr>
          <w:b/>
          <w:bCs/>
        </w:rPr>
        <w:t xml:space="preserve"> </w:t>
      </w:r>
      <w:r w:rsidRPr="00A52DB4">
        <w:t>stosownie do art. 28a ustawy o nieodpłatnej pomocy prawnej, nieodpłatnym poradnictwie obywatelskim oraz edukacji prawnej.</w:t>
      </w:r>
    </w:p>
    <w:p w14:paraId="244FDC3A" w14:textId="0A35D9F5" w:rsidR="006C7135" w:rsidRPr="00A52DB4" w:rsidRDefault="006C7135" w:rsidP="00347FA0">
      <w:pPr>
        <w:pStyle w:val="Nagwek3"/>
        <w:rPr>
          <w:rFonts w:eastAsia="SimSun"/>
          <w:kern w:val="1"/>
          <w:lang w:eastAsia="zh-CN" w:bidi="hi-IN"/>
        </w:rPr>
      </w:pPr>
      <w:bookmarkStart w:id="1228" w:name="_Toc138325090"/>
      <w:bookmarkStart w:id="1229" w:name="_Toc138403901"/>
      <w:r w:rsidRPr="00A52DB4">
        <w:t xml:space="preserve">Tabela </w:t>
      </w:r>
      <w:fldSimple w:instr=" SEQ Tabela \* ARABIC ">
        <w:r w:rsidR="00102A6D">
          <w:rPr>
            <w:noProof/>
          </w:rPr>
          <w:t>293</w:t>
        </w:r>
      </w:fldSimple>
      <w:r w:rsidR="00BB0E92" w:rsidRPr="00A52DB4">
        <w:t>.</w:t>
      </w:r>
      <w:r w:rsidRPr="00A52DB4">
        <w:t xml:space="preserve"> </w:t>
      </w:r>
      <w:r w:rsidR="00EC5685" w:rsidRPr="00A52DB4">
        <w:t>Nieodpłatna pomoc prawna</w:t>
      </w:r>
      <w:bookmarkEnd w:id="1228"/>
      <w:bookmarkEnd w:id="1229"/>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3. Nieodpłatna pomoc prawna"/>
      </w:tblPr>
      <w:tblGrid>
        <w:gridCol w:w="1040"/>
        <w:gridCol w:w="8104"/>
      </w:tblGrid>
      <w:tr w:rsidR="00A52DB4" w:rsidRPr="00A52DB4" w14:paraId="08AE9A48" w14:textId="77777777" w:rsidTr="00347FA0">
        <w:trPr>
          <w:trHeight w:val="20"/>
          <w:tblHeader/>
          <w:jc w:val="center"/>
        </w:trPr>
        <w:tc>
          <w:tcPr>
            <w:tcW w:w="1040" w:type="dxa"/>
            <w:shd w:val="clear" w:color="auto" w:fill="F2F2F2" w:themeFill="background1" w:themeFillShade="F2"/>
            <w:vAlign w:val="center"/>
          </w:tcPr>
          <w:p w14:paraId="7EC2A02B" w14:textId="77777777" w:rsidR="006C7135" w:rsidRPr="00A52DB4" w:rsidRDefault="006C7135" w:rsidP="00347FA0">
            <w:pPr>
              <w:pStyle w:val="TabelaText"/>
              <w:rPr>
                <w:rFonts w:eastAsia="SimSun"/>
                <w:lang w:bidi="hi-IN"/>
              </w:rPr>
            </w:pPr>
            <w:r w:rsidRPr="00A52DB4">
              <w:rPr>
                <w:rFonts w:eastAsia="SimSun"/>
                <w:lang w:bidi="hi-IN"/>
              </w:rPr>
              <w:t>Rok</w:t>
            </w:r>
            <w:r w:rsidRPr="00A52DB4">
              <w:rPr>
                <w:rStyle w:val="Odwoanieprzypisudolnego"/>
                <w:rFonts w:ascii="Calibri Light" w:eastAsia="SimSun" w:hAnsi="Calibri Light"/>
                <w:b w:val="0"/>
                <w:bCs/>
                <w:kern w:val="1"/>
                <w:sz w:val="22"/>
                <w:lang w:eastAsia="zh-CN" w:bidi="hi-IN"/>
              </w:rPr>
              <w:footnoteReference w:id="52"/>
            </w:r>
          </w:p>
        </w:tc>
        <w:tc>
          <w:tcPr>
            <w:tcW w:w="8104" w:type="dxa"/>
            <w:shd w:val="clear" w:color="auto" w:fill="F2F2F2" w:themeFill="background1" w:themeFillShade="F2"/>
            <w:vAlign w:val="center"/>
          </w:tcPr>
          <w:p w14:paraId="741CEC25" w14:textId="77777777" w:rsidR="006C7135" w:rsidRPr="00A52DB4" w:rsidRDefault="006C7135" w:rsidP="00347FA0">
            <w:pPr>
              <w:pStyle w:val="TabelaText"/>
              <w:rPr>
                <w:rFonts w:eastAsia="SimSun"/>
                <w:lang w:bidi="hi-IN"/>
              </w:rPr>
            </w:pPr>
            <w:r w:rsidRPr="00A52DB4">
              <w:rPr>
                <w:rFonts w:eastAsia="SimSun"/>
                <w:lang w:bidi="hi-IN"/>
              </w:rPr>
              <w:t>Liczba osób, które skorzystały z nieodpłatnej pomocy prawnej</w:t>
            </w:r>
          </w:p>
        </w:tc>
      </w:tr>
      <w:tr w:rsidR="00A52DB4" w:rsidRPr="00A52DB4" w14:paraId="5AB024A2" w14:textId="77777777" w:rsidTr="00A230FD">
        <w:trPr>
          <w:trHeight w:val="20"/>
          <w:jc w:val="center"/>
        </w:trPr>
        <w:tc>
          <w:tcPr>
            <w:tcW w:w="1040" w:type="dxa"/>
            <w:shd w:val="clear" w:color="auto" w:fill="F2F2F2" w:themeFill="background1" w:themeFillShade="F2"/>
            <w:vAlign w:val="center"/>
          </w:tcPr>
          <w:p w14:paraId="2D204A95" w14:textId="0F1A100B" w:rsidR="00865A57" w:rsidRPr="00A52DB4" w:rsidRDefault="00865A57" w:rsidP="00347FA0">
            <w:pPr>
              <w:pStyle w:val="TabelaText"/>
              <w:rPr>
                <w:rFonts w:eastAsia="SimSun"/>
                <w:lang w:bidi="hi-IN"/>
              </w:rPr>
            </w:pPr>
            <w:r w:rsidRPr="00A52DB4">
              <w:rPr>
                <w:rFonts w:eastAsia="SimSun"/>
                <w:lang w:bidi="hi-IN"/>
              </w:rPr>
              <w:t>2018</w:t>
            </w:r>
          </w:p>
        </w:tc>
        <w:tc>
          <w:tcPr>
            <w:tcW w:w="8104" w:type="dxa"/>
            <w:shd w:val="clear" w:color="auto" w:fill="auto"/>
            <w:vAlign w:val="center"/>
          </w:tcPr>
          <w:p w14:paraId="22C9C386" w14:textId="1905C1D0" w:rsidR="00865A57" w:rsidRPr="00347FA0" w:rsidRDefault="00865A57" w:rsidP="00347FA0">
            <w:pPr>
              <w:pStyle w:val="TabelaText"/>
              <w:rPr>
                <w:rFonts w:eastAsia="SimSun"/>
                <w:b w:val="0"/>
                <w:lang w:bidi="hi-IN"/>
              </w:rPr>
            </w:pPr>
            <w:r w:rsidRPr="00347FA0">
              <w:rPr>
                <w:rFonts w:eastAsia="SimSun"/>
                <w:b w:val="0"/>
                <w:lang w:bidi="hi-IN"/>
              </w:rPr>
              <w:t>3 123</w:t>
            </w:r>
          </w:p>
        </w:tc>
      </w:tr>
      <w:tr w:rsidR="00A52DB4" w:rsidRPr="00A52DB4" w14:paraId="1FCD2118" w14:textId="77777777" w:rsidTr="00A230FD">
        <w:trPr>
          <w:trHeight w:val="20"/>
          <w:jc w:val="center"/>
        </w:trPr>
        <w:tc>
          <w:tcPr>
            <w:tcW w:w="1040" w:type="dxa"/>
            <w:shd w:val="clear" w:color="auto" w:fill="F2F2F2" w:themeFill="background1" w:themeFillShade="F2"/>
            <w:vAlign w:val="center"/>
          </w:tcPr>
          <w:p w14:paraId="55EA0F53" w14:textId="64A63470" w:rsidR="00865A57" w:rsidRPr="00A52DB4" w:rsidRDefault="00865A57" w:rsidP="00347FA0">
            <w:pPr>
              <w:pStyle w:val="TabelaText"/>
              <w:rPr>
                <w:rFonts w:eastAsia="SimSun"/>
                <w:lang w:bidi="hi-IN"/>
              </w:rPr>
            </w:pPr>
            <w:r w:rsidRPr="00A52DB4">
              <w:rPr>
                <w:rFonts w:eastAsia="SimSun"/>
                <w:lang w:bidi="hi-IN"/>
              </w:rPr>
              <w:t>2019</w:t>
            </w:r>
          </w:p>
        </w:tc>
        <w:tc>
          <w:tcPr>
            <w:tcW w:w="8104" w:type="dxa"/>
            <w:shd w:val="clear" w:color="auto" w:fill="auto"/>
            <w:vAlign w:val="center"/>
          </w:tcPr>
          <w:p w14:paraId="6F004CEF" w14:textId="6212F7DE" w:rsidR="00865A57" w:rsidRPr="00347FA0" w:rsidRDefault="00865A57" w:rsidP="00347FA0">
            <w:pPr>
              <w:pStyle w:val="TabelaText"/>
              <w:rPr>
                <w:rFonts w:eastAsia="SimSun"/>
                <w:b w:val="0"/>
                <w:lang w:bidi="hi-IN"/>
              </w:rPr>
            </w:pPr>
            <w:r w:rsidRPr="00347FA0">
              <w:rPr>
                <w:rFonts w:eastAsia="SimSun"/>
                <w:b w:val="0"/>
                <w:lang w:bidi="hi-IN"/>
              </w:rPr>
              <w:t>4 620</w:t>
            </w:r>
          </w:p>
        </w:tc>
      </w:tr>
      <w:tr w:rsidR="00A52DB4" w:rsidRPr="00A52DB4" w14:paraId="3616C158" w14:textId="77777777" w:rsidTr="00A230FD">
        <w:trPr>
          <w:trHeight w:val="20"/>
          <w:jc w:val="center"/>
        </w:trPr>
        <w:tc>
          <w:tcPr>
            <w:tcW w:w="1040" w:type="dxa"/>
            <w:shd w:val="clear" w:color="auto" w:fill="F2F2F2" w:themeFill="background1" w:themeFillShade="F2"/>
            <w:vAlign w:val="center"/>
          </w:tcPr>
          <w:p w14:paraId="3B3D59FC" w14:textId="212B38B3" w:rsidR="00865A57" w:rsidRPr="00A52DB4" w:rsidRDefault="00865A57" w:rsidP="00347FA0">
            <w:pPr>
              <w:pStyle w:val="TabelaText"/>
              <w:rPr>
                <w:rFonts w:eastAsia="SimSun"/>
                <w:lang w:bidi="hi-IN"/>
              </w:rPr>
            </w:pPr>
            <w:r w:rsidRPr="00A52DB4">
              <w:rPr>
                <w:rFonts w:eastAsia="SimSun"/>
                <w:lang w:bidi="hi-IN"/>
              </w:rPr>
              <w:t>2020</w:t>
            </w:r>
          </w:p>
        </w:tc>
        <w:tc>
          <w:tcPr>
            <w:tcW w:w="8104" w:type="dxa"/>
            <w:shd w:val="clear" w:color="auto" w:fill="auto"/>
            <w:vAlign w:val="center"/>
          </w:tcPr>
          <w:p w14:paraId="3BB1FBD4" w14:textId="152D63EE" w:rsidR="00865A57" w:rsidRPr="00347FA0" w:rsidRDefault="00865A57" w:rsidP="00347FA0">
            <w:pPr>
              <w:pStyle w:val="TabelaText"/>
              <w:rPr>
                <w:rFonts w:eastAsia="SimSun"/>
                <w:b w:val="0"/>
                <w:lang w:bidi="hi-IN"/>
              </w:rPr>
            </w:pPr>
            <w:r w:rsidRPr="00347FA0">
              <w:rPr>
                <w:rFonts w:eastAsia="SimSun"/>
                <w:b w:val="0"/>
                <w:lang w:bidi="hi-IN"/>
              </w:rPr>
              <w:t>3 537</w:t>
            </w:r>
          </w:p>
        </w:tc>
      </w:tr>
      <w:tr w:rsidR="00A52DB4" w:rsidRPr="00A52DB4" w14:paraId="27F87401" w14:textId="77777777" w:rsidTr="00A230FD">
        <w:trPr>
          <w:trHeight w:val="20"/>
          <w:jc w:val="center"/>
        </w:trPr>
        <w:tc>
          <w:tcPr>
            <w:tcW w:w="1040" w:type="dxa"/>
            <w:shd w:val="clear" w:color="auto" w:fill="F2F2F2" w:themeFill="background1" w:themeFillShade="F2"/>
            <w:vAlign w:val="center"/>
          </w:tcPr>
          <w:p w14:paraId="7E48F0D3" w14:textId="2AC5BBCA" w:rsidR="00865A57" w:rsidRPr="00A52DB4" w:rsidRDefault="00865A57" w:rsidP="00347FA0">
            <w:pPr>
              <w:pStyle w:val="TabelaText"/>
              <w:rPr>
                <w:rFonts w:eastAsia="SimSun"/>
                <w:lang w:bidi="hi-IN"/>
              </w:rPr>
            </w:pPr>
            <w:r w:rsidRPr="00A52DB4">
              <w:rPr>
                <w:rFonts w:eastAsia="SimSun"/>
                <w:lang w:bidi="hi-IN"/>
              </w:rPr>
              <w:t>2021</w:t>
            </w:r>
          </w:p>
        </w:tc>
        <w:tc>
          <w:tcPr>
            <w:tcW w:w="8104" w:type="dxa"/>
            <w:shd w:val="clear" w:color="auto" w:fill="auto"/>
            <w:vAlign w:val="center"/>
          </w:tcPr>
          <w:p w14:paraId="4F4BBF58" w14:textId="748EBF0D" w:rsidR="00865A57" w:rsidRPr="00347FA0" w:rsidRDefault="00865A57" w:rsidP="00347FA0">
            <w:pPr>
              <w:pStyle w:val="TabelaText"/>
              <w:rPr>
                <w:rFonts w:eastAsia="SimSun"/>
                <w:b w:val="0"/>
                <w:lang w:bidi="hi-IN"/>
              </w:rPr>
            </w:pPr>
            <w:r w:rsidRPr="00347FA0">
              <w:rPr>
                <w:rFonts w:eastAsia="SimSun"/>
                <w:b w:val="0"/>
                <w:lang w:bidi="hi-IN"/>
              </w:rPr>
              <w:t>4 341</w:t>
            </w:r>
          </w:p>
        </w:tc>
      </w:tr>
      <w:tr w:rsidR="00A52DB4" w:rsidRPr="00A52DB4" w14:paraId="5A2CD717" w14:textId="77777777" w:rsidTr="00A230FD">
        <w:trPr>
          <w:trHeight w:val="20"/>
          <w:jc w:val="center"/>
        </w:trPr>
        <w:tc>
          <w:tcPr>
            <w:tcW w:w="1040" w:type="dxa"/>
            <w:shd w:val="clear" w:color="auto" w:fill="F2F2F2" w:themeFill="background1" w:themeFillShade="F2"/>
            <w:vAlign w:val="center"/>
          </w:tcPr>
          <w:p w14:paraId="2CBAED03" w14:textId="0CD856EC" w:rsidR="00621D26" w:rsidRPr="00A52DB4" w:rsidRDefault="00621D26" w:rsidP="00347FA0">
            <w:pPr>
              <w:pStyle w:val="TabelaText"/>
              <w:rPr>
                <w:rFonts w:eastAsia="SimSun"/>
                <w:lang w:bidi="hi-IN"/>
              </w:rPr>
            </w:pPr>
            <w:r w:rsidRPr="00A52DB4">
              <w:rPr>
                <w:rFonts w:eastAsia="SimSun"/>
                <w:lang w:bidi="hi-IN"/>
              </w:rPr>
              <w:t>202</w:t>
            </w:r>
            <w:r w:rsidR="00865A57" w:rsidRPr="00A52DB4">
              <w:rPr>
                <w:rFonts w:eastAsia="SimSun"/>
                <w:lang w:bidi="hi-IN"/>
              </w:rPr>
              <w:t>2</w:t>
            </w:r>
          </w:p>
        </w:tc>
        <w:tc>
          <w:tcPr>
            <w:tcW w:w="8104" w:type="dxa"/>
            <w:shd w:val="clear" w:color="auto" w:fill="auto"/>
            <w:vAlign w:val="center"/>
          </w:tcPr>
          <w:p w14:paraId="1A236029" w14:textId="5E241B2D" w:rsidR="00621D26" w:rsidRPr="00347FA0" w:rsidRDefault="00865A57" w:rsidP="00347FA0">
            <w:pPr>
              <w:pStyle w:val="TabelaText"/>
              <w:rPr>
                <w:rFonts w:eastAsia="SimSun"/>
                <w:b w:val="0"/>
                <w:lang w:bidi="hi-IN"/>
              </w:rPr>
            </w:pPr>
            <w:r w:rsidRPr="00347FA0">
              <w:rPr>
                <w:rFonts w:eastAsia="SimSun"/>
                <w:b w:val="0"/>
                <w:lang w:bidi="hi-IN"/>
              </w:rPr>
              <w:t>4 387</w:t>
            </w:r>
          </w:p>
        </w:tc>
      </w:tr>
    </w:tbl>
    <w:p w14:paraId="170ECFC7" w14:textId="77777777" w:rsidR="006C7135" w:rsidRPr="00A52DB4" w:rsidRDefault="006C7135" w:rsidP="00596291">
      <w:pPr>
        <w:ind w:firstLine="0"/>
        <w:rPr>
          <w:rFonts w:ascii="Calibri Light" w:eastAsia="SimSun" w:hAnsi="Calibri Light"/>
          <w:kern w:val="1"/>
          <w:sz w:val="20"/>
          <w:lang w:eastAsia="zh-CN" w:bidi="hi-IN"/>
        </w:rPr>
      </w:pPr>
      <w:r w:rsidRPr="00A52DB4">
        <w:rPr>
          <w:rFonts w:ascii="Calibri Light" w:eastAsia="SimSun" w:hAnsi="Calibri Light"/>
          <w:kern w:val="1"/>
          <w:sz w:val="20"/>
          <w:lang w:eastAsia="zh-CN" w:bidi="hi-IN"/>
        </w:rPr>
        <w:t>Źródło: Departament Organizacyjny i Nadzoru</w:t>
      </w:r>
    </w:p>
    <w:p w14:paraId="21DC56EE" w14:textId="77777777" w:rsidR="003D5743" w:rsidRPr="00A52DB4" w:rsidRDefault="003D5743" w:rsidP="00347FA0">
      <w:pPr>
        <w:rPr>
          <w:lang w:eastAsia="zh-CN" w:bidi="hi-IN"/>
        </w:rPr>
      </w:pPr>
      <w:r w:rsidRPr="00A52DB4">
        <w:rPr>
          <w:lang w:eastAsia="zh-CN" w:bidi="hi-IN"/>
        </w:rPr>
        <w:t>System nieodpłatnej pomocy prawnej oraz nieodpłatnego poradnictwa obywatelskiego był promowany wśród mieszkańców za pośrednictwem podmiotów z listy jednostek nieodpłatnego poradnictwa z terenu Miasta Białystok, domów pomocy społecznej, spółdzielni mieszkaniowych, a także w autobusach Białostockiej Komunikacji Miejskiej. Informacje dostępne były również w budynkach Urzędu Miejskiego w Białymstoku oraz niektórych miejskich jednostkach organizacyjnych, tj. Izba Wytrzeźwień, Domy Pomocy Społecznej, MOPR, ZMK.</w:t>
      </w:r>
    </w:p>
    <w:p w14:paraId="5EA1CA5D" w14:textId="3B680D8B" w:rsidR="003D5743" w:rsidRPr="00A52DB4" w:rsidRDefault="003D5743" w:rsidP="00347FA0">
      <w:pPr>
        <w:rPr>
          <w:lang w:eastAsia="zh-CN" w:bidi="hi-IN"/>
        </w:rPr>
      </w:pPr>
      <w:r w:rsidRPr="00A52DB4">
        <w:rPr>
          <w:lang w:eastAsia="zh-CN" w:bidi="hi-IN"/>
        </w:rPr>
        <w:t>W ramach edukacji prawnej w 2022 r.:</w:t>
      </w:r>
    </w:p>
    <w:p w14:paraId="7FDD3A02" w14:textId="135E8354" w:rsidR="003D5743" w:rsidRPr="00A52DB4" w:rsidRDefault="003D5743" w:rsidP="00347FA0">
      <w:pPr>
        <w:pStyle w:val="Akapitzlist"/>
        <w:numPr>
          <w:ilvl w:val="0"/>
          <w:numId w:val="274"/>
        </w:numPr>
        <w:ind w:left="426" w:hanging="426"/>
      </w:pPr>
      <w:r w:rsidRPr="00A52DB4">
        <w:t xml:space="preserve">Fundacja „Spe Salvi” z siedzibą w Białymstoku przeprowadziła wykłady edukacyjne (m.in. z zakresu prawa konsumenckiego, mieszkaniowego), warsztaty z redagowania pism procesowych, przeprowadziła kampanię społeczną </w:t>
      </w:r>
      <w:r w:rsidRPr="00347FA0">
        <w:rPr>
          <w:i/>
        </w:rPr>
        <w:t>Stop wyłudzeniom</w:t>
      </w:r>
      <w:r w:rsidRPr="00A52DB4">
        <w:t>, opracowała i przygotowała merytoryczne treści do poradników oraz je rozdystrybuowała, trzykrotnie przygotowała stoiska promocyjne, przeprowadziła akcję reklamową informującą o nieodpłatnych poradach prawnych w lokalnym radiu oraz informowała o funkcjonowaniu systemu npp i npo z wykorzystaniem plakatów i ulotek, a także ogłoszeń na stronie internetowej, profilu na Facebooku i za pośrednictwem newslettera CWOP</w:t>
      </w:r>
      <w:r w:rsidR="006504CD" w:rsidRPr="00A52DB4">
        <w:t>.</w:t>
      </w:r>
    </w:p>
    <w:p w14:paraId="650751F7" w14:textId="77777777" w:rsidR="003D5743" w:rsidRPr="00A52DB4" w:rsidRDefault="003D5743" w:rsidP="00347FA0">
      <w:pPr>
        <w:pStyle w:val="Akapitzlist"/>
        <w:numPr>
          <w:ilvl w:val="0"/>
          <w:numId w:val="274"/>
        </w:numPr>
        <w:ind w:left="426" w:hanging="426"/>
      </w:pPr>
      <w:r w:rsidRPr="00A52DB4">
        <w:rPr>
          <w:lang w:eastAsia="zh-CN" w:bidi="hi-IN"/>
        </w:rPr>
        <w:t>Stowarzyszenie „Sursum Corda” z siedzibą w Nowym Sączu zorganizowało warsztaty dla młodzieży z edukacji prawnej, przygotowało informatory i ulotki promujące dostępność i formy nieodpłatnej pomocy prawnej, kampanię edukacyjną w mediach, plakaty promujące dostępność do nieodpłatnych świadczeń, kalendarz edukacyjny, kampanię społeczną – geotargetowaną, internetową emisję animacji prawnych.</w:t>
      </w:r>
    </w:p>
    <w:p w14:paraId="481AB91E" w14:textId="0832D470" w:rsidR="00D55D29" w:rsidRPr="00A52DB4" w:rsidRDefault="00D55D29" w:rsidP="00347FA0">
      <w:pPr>
        <w:ind w:firstLine="0"/>
        <w:rPr>
          <w:b/>
          <w:bCs/>
          <w:szCs w:val="20"/>
        </w:rPr>
      </w:pPr>
      <w:r w:rsidRPr="00A52DB4">
        <w:rPr>
          <w:b/>
          <w:bCs/>
          <w:szCs w:val="20"/>
        </w:rPr>
        <w:lastRenderedPageBreak/>
        <w:t>Działania wskazane w podrozdziale 14.4. wpisują się w realizację następującego kierunku działań Strategii 2030:</w:t>
      </w:r>
    </w:p>
    <w:p w14:paraId="210C7DFE" w14:textId="3AB84E59" w:rsidR="008078C5" w:rsidRPr="00A52DB4" w:rsidRDefault="008078C5" w:rsidP="00347FA0">
      <w:pPr>
        <w:ind w:firstLine="0"/>
        <w:rPr>
          <w:b/>
          <w:bCs/>
          <w:szCs w:val="20"/>
        </w:rPr>
      </w:pPr>
      <w:r w:rsidRPr="00A52DB4">
        <w:rPr>
          <w:b/>
          <w:bCs/>
          <w:szCs w:val="20"/>
        </w:rPr>
        <w:t>K3.3. Pomoc i wsparcie osobom w sytuacjach kryzysowych</w:t>
      </w:r>
    </w:p>
    <w:p w14:paraId="2D3040D6" w14:textId="09CF9745" w:rsidR="0025548F" w:rsidRPr="00A52DB4" w:rsidRDefault="0025548F">
      <w:pPr>
        <w:rPr>
          <w:b/>
          <w:bCs/>
        </w:rPr>
      </w:pPr>
      <w:r w:rsidRPr="00A52DB4">
        <w:rPr>
          <w:b/>
          <w:bCs/>
        </w:rPr>
        <w:br w:type="page"/>
      </w:r>
    </w:p>
    <w:p w14:paraId="76CFB444" w14:textId="0C58439D" w:rsidR="00A7290A" w:rsidRPr="00A52DB4" w:rsidRDefault="00347FA0" w:rsidP="00347FA0">
      <w:pPr>
        <w:pStyle w:val="Nagwek2"/>
      </w:pPr>
      <w:bookmarkStart w:id="1230" w:name="_Toc138325091"/>
      <w:bookmarkStart w:id="1231" w:name="_Hlk132102461"/>
      <w:bookmarkStart w:id="1232" w:name="_Toc138403586"/>
      <w:r w:rsidRPr="00A52DB4">
        <w:rPr>
          <w:noProof/>
          <w:lang w:eastAsia="pl-PL"/>
        </w:rPr>
        <w:lastRenderedPageBreak/>
        <w:drawing>
          <wp:anchor distT="0" distB="0" distL="114300" distR="114300" simplePos="0" relativeHeight="251687936" behindDoc="0" locked="0" layoutInCell="1" allowOverlap="1" wp14:anchorId="76703416" wp14:editId="59F9BECB">
            <wp:simplePos x="0" y="0"/>
            <wp:positionH relativeFrom="column">
              <wp:posOffset>-556895</wp:posOffset>
            </wp:positionH>
            <wp:positionV relativeFrom="paragraph">
              <wp:posOffset>-414075</wp:posOffset>
            </wp:positionV>
            <wp:extent cx="6872377" cy="9720000"/>
            <wp:effectExtent l="0" t="0" r="5080" b="0"/>
            <wp:wrapNone/>
            <wp:docPr id="56" name="Obraz 56"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872377"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30570" w:rsidRPr="00A52DB4">
        <w:t>15.</w:t>
      </w:r>
      <w:r w:rsidR="00867973" w:rsidRPr="00A52DB4">
        <w:t xml:space="preserve"> REALIZACJA „STRATEGII ROZWOJU MIASTA BIAŁEGOSTOKU DO 2030 ROKU”</w:t>
      </w:r>
      <w:bookmarkEnd w:id="1230"/>
      <w:bookmarkEnd w:id="1232"/>
      <w:r w:rsidR="00330570" w:rsidRPr="00A52DB4">
        <w:t xml:space="preserve"> </w:t>
      </w:r>
    </w:p>
    <w:bookmarkEnd w:id="1231"/>
    <w:p w14:paraId="50AE9A49" w14:textId="4A2F1C2A" w:rsidR="00F01F56" w:rsidRPr="00A52DB4" w:rsidRDefault="00F01F56">
      <w:pPr>
        <w:rPr>
          <w:rFonts w:cstheme="majorHAnsi"/>
          <w:b/>
          <w:bCs/>
          <w:szCs w:val="24"/>
          <w:lang w:eastAsia="pl-PL"/>
        </w:rPr>
      </w:pPr>
      <w:r w:rsidRPr="00A52DB4">
        <w:rPr>
          <w:rFonts w:cstheme="majorHAnsi"/>
        </w:rPr>
        <w:br w:type="page"/>
      </w:r>
    </w:p>
    <w:p w14:paraId="4557029B" w14:textId="1D97716E" w:rsidR="00F01F56" w:rsidRPr="00A52DB4" w:rsidRDefault="00A7747B">
      <w:pPr>
        <w:rPr>
          <w:rFonts w:cstheme="majorHAnsi"/>
          <w:b/>
          <w:bCs/>
          <w:szCs w:val="24"/>
          <w:lang w:eastAsia="pl-PL"/>
        </w:rPr>
      </w:pPr>
      <w:r w:rsidRPr="00A52DB4">
        <w:rPr>
          <w:noProof/>
          <w:lang w:eastAsia="pl-PL"/>
        </w:rPr>
        <w:lastRenderedPageBreak/>
        <w:drawing>
          <wp:anchor distT="0" distB="0" distL="114300" distR="114300" simplePos="0" relativeHeight="251673600" behindDoc="0" locked="0" layoutInCell="1" allowOverlap="1" wp14:anchorId="55E73DDC" wp14:editId="7535804F">
            <wp:simplePos x="0" y="0"/>
            <wp:positionH relativeFrom="column">
              <wp:posOffset>-691911</wp:posOffset>
            </wp:positionH>
            <wp:positionV relativeFrom="paragraph">
              <wp:posOffset>-409575</wp:posOffset>
            </wp:positionV>
            <wp:extent cx="6872378" cy="9720000"/>
            <wp:effectExtent l="0" t="0" r="5080" b="0"/>
            <wp:wrapNone/>
            <wp:docPr id="39" name="Obraz 39"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1F56" w:rsidRPr="00A52DB4">
        <w:rPr>
          <w:rFonts w:cstheme="majorHAnsi"/>
        </w:rPr>
        <w:br w:type="page"/>
      </w:r>
    </w:p>
    <w:p w14:paraId="27F0958D" w14:textId="18095B6C" w:rsidR="0025061A" w:rsidRPr="00A52DB4" w:rsidRDefault="0025061A" w:rsidP="00347FA0">
      <w:r w:rsidRPr="00A52DB4">
        <w:lastRenderedPageBreak/>
        <w:t xml:space="preserve">„Strategia Rozwoju Miasta Białegostoku do 2030 roku” </w:t>
      </w:r>
      <w:r w:rsidR="0066739A" w:rsidRPr="00A52DB4">
        <w:t xml:space="preserve">(Strategia 2030) </w:t>
      </w:r>
      <w:r w:rsidRPr="00A52DB4">
        <w:t>została przyjęta uchwałą Nr XLVI/666/21 Rady Miasta Białystok z dnia 20 grudnia 2021 roku. Strategia określa potencjały oraz główne kierunki rozwoju w zdefiniowanych obszarach: gospodarka, kapitał ludzki</w:t>
      </w:r>
      <w:r w:rsidR="00474408" w:rsidRPr="00A52DB4">
        <w:t xml:space="preserve"> </w:t>
      </w:r>
      <w:r w:rsidRPr="00A52DB4">
        <w:t>i społeczny, środowisko, zagospodarowanie przestrzenne, smart city i powiązania funkcjonalne</w:t>
      </w:r>
      <w:r w:rsidR="00474408" w:rsidRPr="00A52DB4">
        <w:t xml:space="preserve"> </w:t>
      </w:r>
      <w:r w:rsidRPr="00A52DB4">
        <w:t>z Białostockim Obszarem Funkcjonalnym (BOF). Adresatami Strategii są wszyscy mieszkańcy Białegostoku. Wyznaczone w Strategii cele horyzontalne</w:t>
      </w:r>
      <w:r w:rsidR="00347FA0">
        <w:t xml:space="preserve"> </w:t>
      </w:r>
      <w:r w:rsidRPr="00A52DB4">
        <w:t xml:space="preserve">i operacyjne oraz określone możliwe do realizacji działania pozwalają wdrażać spójną politykę we wszystkich sferach funkcjonowania Miasta. Dokument dostępny jest na stronie Biuletynu Informacji Publicznej Urzędu Miejskiego w Białymstoku pod adresem: </w:t>
      </w:r>
      <w:hyperlink r:id="rId77" w:history="1">
        <w:r w:rsidR="00347FA0" w:rsidRPr="00347FA0">
          <w:rPr>
            <w:rStyle w:val="Hipercze"/>
            <w:color w:val="2F5496" w:themeColor="accent1" w:themeShade="BF"/>
          </w:rPr>
          <w:t>Strategia Rozwoju Miasta Białegostoku do 2030 roku (na stronie BIP Białystok)</w:t>
        </w:r>
      </w:hyperlink>
      <w:r w:rsidRPr="00A52DB4">
        <w:t xml:space="preserve"> oraz na stronie portalu miejskiego: </w:t>
      </w:r>
      <w:hyperlink r:id="rId78" w:history="1">
        <w:r w:rsidR="00347FA0" w:rsidRPr="00347FA0">
          <w:rPr>
            <w:rStyle w:val="Hipercze"/>
            <w:color w:val="2F5496" w:themeColor="accent1" w:themeShade="BF"/>
          </w:rPr>
          <w:t>Strategia Rozwoju Miasta Białegostoku do 2030 roku (na stronie bialystok.pl)</w:t>
        </w:r>
      </w:hyperlink>
      <w:r w:rsidRPr="00347FA0">
        <w:rPr>
          <w:color w:val="2F5496" w:themeColor="accent1" w:themeShade="BF"/>
          <w:szCs w:val="24"/>
        </w:rPr>
        <w:t>.</w:t>
      </w:r>
    </w:p>
    <w:p w14:paraId="53A6000A" w14:textId="4FDA78E0" w:rsidR="0025061A" w:rsidRPr="00A52DB4" w:rsidRDefault="0025061A" w:rsidP="00347FA0">
      <w:pPr>
        <w:rPr>
          <w:rFonts w:eastAsia="Times New Roman"/>
          <w:bCs/>
          <w:szCs w:val="24"/>
        </w:rPr>
      </w:pPr>
      <w:r w:rsidRPr="00A52DB4">
        <w:rPr>
          <w:rFonts w:eastAsia="Times New Roman"/>
          <w:bCs/>
          <w:szCs w:val="24"/>
        </w:rPr>
        <w:t>W ramach monitoringu, w corocznym Raporcie o stanie miasta weryfikowany jest stan realizacji strategii poprzez analizę wskaźnikową, uwzględniającą kluczowe wskaźniki rezultatu. W treści Raportu znajdują się odniesienia do realizacji kierunków działań określonych</w:t>
      </w:r>
      <w:r w:rsidR="00347FA0">
        <w:rPr>
          <w:rFonts w:eastAsia="Times New Roman"/>
          <w:bCs/>
          <w:szCs w:val="24"/>
        </w:rPr>
        <w:t xml:space="preserve"> </w:t>
      </w:r>
      <w:r w:rsidRPr="00A52DB4">
        <w:rPr>
          <w:rFonts w:eastAsia="Times New Roman"/>
          <w:bCs/>
          <w:szCs w:val="24"/>
        </w:rPr>
        <w:t>w Strategii.</w:t>
      </w:r>
    </w:p>
    <w:p w14:paraId="225C53DB" w14:textId="274E0AE1" w:rsidR="0025061A" w:rsidRPr="00A52DB4" w:rsidRDefault="0025061A" w:rsidP="00347FA0">
      <w:pPr>
        <w:rPr>
          <w:rFonts w:cstheme="majorHAnsi"/>
        </w:rPr>
      </w:pPr>
      <w:r w:rsidRPr="00A52DB4">
        <w:rPr>
          <w:rFonts w:cstheme="majorHAnsi"/>
        </w:rPr>
        <w:t>W 2022 roku, we współpracy z Urzędem Statystycznym w Białymstoku, została opracowana strona https://bialystok2030.stat.gov.pl/, która jest publicznie dostępną bazą danych wspierającą proces monitorowania postępów realizacji Strategii. Baza zawiera obszerny zestaw miar kluczowych dla monitorowania rozwoju miasta Białegostoku i pełni funkcję repozytorium wskaźników rezultatu wszystkich celów operacyjnych określonych</w:t>
      </w:r>
      <w:r w:rsidR="00347FA0">
        <w:rPr>
          <w:rFonts w:cstheme="majorHAnsi"/>
        </w:rPr>
        <w:t xml:space="preserve"> </w:t>
      </w:r>
      <w:r w:rsidRPr="00A52DB4">
        <w:rPr>
          <w:rFonts w:cstheme="majorHAnsi"/>
        </w:rPr>
        <w:t>w dokumencie.</w:t>
      </w:r>
    </w:p>
    <w:p w14:paraId="3A3D2DD9" w14:textId="57550329" w:rsidR="00A7290A" w:rsidRPr="00A52DB4" w:rsidRDefault="00BD1DA5" w:rsidP="00D264A4">
      <w:pPr>
        <w:pStyle w:val="Nagwek3"/>
      </w:pPr>
      <w:bookmarkStart w:id="1233" w:name="_Toc89170133"/>
      <w:bookmarkStart w:id="1234" w:name="_Toc138325092"/>
      <w:bookmarkStart w:id="1235" w:name="_Hlk133581138"/>
      <w:bookmarkStart w:id="1236" w:name="_Toc138403902"/>
      <w:r w:rsidRPr="00A52DB4">
        <w:t xml:space="preserve">Tabela </w:t>
      </w:r>
      <w:fldSimple w:instr=" SEQ Tabela \* ARABIC ">
        <w:r w:rsidR="00102A6D">
          <w:rPr>
            <w:noProof/>
          </w:rPr>
          <w:t>294</w:t>
        </w:r>
      </w:fldSimple>
      <w:r w:rsidR="00A7290A" w:rsidRPr="00A52DB4">
        <w:t xml:space="preserve">. </w:t>
      </w:r>
      <w:bookmarkStart w:id="1237" w:name="_Hlk132104480"/>
      <w:r w:rsidR="00A7290A" w:rsidRPr="00A52DB4">
        <w:t>Oczekiwane rezultaty planowanych działań oraz wskaźniki ich osiągnięcia</w:t>
      </w:r>
      <w:bookmarkEnd w:id="1237"/>
      <w:r w:rsidR="00A7290A" w:rsidRPr="00A52DB4">
        <w:rPr>
          <w:rStyle w:val="Odwoanieprzypisudolnego"/>
          <w:rFonts w:cstheme="majorHAnsi"/>
          <w:szCs w:val="24"/>
        </w:rPr>
        <w:footnoteReference w:id="53"/>
      </w:r>
      <w:bookmarkEnd w:id="1233"/>
      <w:bookmarkEnd w:id="1234"/>
      <w:bookmarkEnd w:id="1236"/>
    </w:p>
    <w:tbl>
      <w:tblPr>
        <w:tblpPr w:leftFromText="141" w:rightFromText="141" w:vertAnchor="text" w:tblpY="1"/>
        <w:tblOverlap w:val="never"/>
        <w:tblW w:w="51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ela 294. Oczekiwane rezultaty planowanych działań oraz wskaźniki ich osiągnięcia "/>
      </w:tblPr>
      <w:tblGrid>
        <w:gridCol w:w="869"/>
        <w:gridCol w:w="1006"/>
        <w:gridCol w:w="1459"/>
        <w:gridCol w:w="911"/>
        <w:gridCol w:w="1086"/>
        <w:gridCol w:w="898"/>
        <w:gridCol w:w="711"/>
        <w:gridCol w:w="1277"/>
        <w:gridCol w:w="1133"/>
      </w:tblGrid>
      <w:tr w:rsidR="00EB1DD8" w:rsidRPr="00D264A4" w14:paraId="1904DFB4" w14:textId="77777777" w:rsidTr="00CF0B47">
        <w:trPr>
          <w:cantSplit/>
          <w:trHeight w:val="1981"/>
          <w:tblHeader/>
        </w:trPr>
        <w:tc>
          <w:tcPr>
            <w:tcW w:w="465" w:type="pct"/>
            <w:shd w:val="clear" w:color="auto" w:fill="F2F2F2" w:themeFill="background1" w:themeFillShade="F2"/>
            <w:vAlign w:val="center"/>
          </w:tcPr>
          <w:p w14:paraId="5BB78B9C" w14:textId="77777777" w:rsidR="000B0298" w:rsidRPr="00EB1DD8" w:rsidRDefault="000B0298" w:rsidP="00D264A4">
            <w:pPr>
              <w:pStyle w:val="Tabelarodek"/>
              <w:rPr>
                <w:b/>
              </w:rPr>
            </w:pPr>
            <w:bookmarkStart w:id="1238" w:name="_Hlk132110021"/>
            <w:bookmarkEnd w:id="1235"/>
            <w:r w:rsidRPr="00EB1DD8">
              <w:rPr>
                <w:b/>
              </w:rPr>
              <w:t>Cel</w:t>
            </w:r>
          </w:p>
        </w:tc>
        <w:tc>
          <w:tcPr>
            <w:tcW w:w="538" w:type="pct"/>
            <w:shd w:val="clear" w:color="auto" w:fill="F2F2F2" w:themeFill="background1" w:themeFillShade="F2"/>
            <w:vAlign w:val="center"/>
          </w:tcPr>
          <w:p w14:paraId="2B73D922" w14:textId="77777777" w:rsidR="000B0298" w:rsidRPr="00EB1DD8" w:rsidRDefault="000B0298" w:rsidP="00D264A4">
            <w:pPr>
              <w:pStyle w:val="Tabelarodek"/>
              <w:rPr>
                <w:b/>
                <w:smallCaps/>
                <w:sz w:val="20"/>
                <w:szCs w:val="20"/>
              </w:rPr>
            </w:pPr>
            <w:r w:rsidRPr="00EB1DD8">
              <w:rPr>
                <w:b/>
                <w:smallCaps/>
                <w:sz w:val="20"/>
                <w:szCs w:val="20"/>
              </w:rPr>
              <w:t>Rezultaty</w:t>
            </w:r>
          </w:p>
        </w:tc>
        <w:tc>
          <w:tcPr>
            <w:tcW w:w="780" w:type="pct"/>
            <w:shd w:val="clear" w:color="auto" w:fill="F2F2F2" w:themeFill="background1" w:themeFillShade="F2"/>
            <w:vAlign w:val="center"/>
          </w:tcPr>
          <w:p w14:paraId="165DB1B0" w14:textId="77777777" w:rsidR="000B0298" w:rsidRPr="00EB1DD8" w:rsidRDefault="000B0298" w:rsidP="00D264A4">
            <w:pPr>
              <w:pStyle w:val="Tabelarodek"/>
              <w:rPr>
                <w:b/>
                <w:smallCaps/>
                <w:sz w:val="20"/>
                <w:szCs w:val="20"/>
              </w:rPr>
            </w:pPr>
            <w:r w:rsidRPr="00EB1DD8">
              <w:rPr>
                <w:b/>
                <w:smallCaps/>
                <w:sz w:val="20"/>
                <w:szCs w:val="20"/>
              </w:rPr>
              <w:t>Wskaźnik rezultatu</w:t>
            </w:r>
          </w:p>
        </w:tc>
        <w:tc>
          <w:tcPr>
            <w:tcW w:w="487" w:type="pct"/>
            <w:shd w:val="clear" w:color="auto" w:fill="F2F2F2" w:themeFill="background1" w:themeFillShade="F2"/>
            <w:textDirection w:val="btLr"/>
            <w:vAlign w:val="center"/>
          </w:tcPr>
          <w:p w14:paraId="23767997" w14:textId="77777777" w:rsidR="000B0298" w:rsidRPr="00EB1DD8" w:rsidRDefault="000B0298" w:rsidP="00EB1DD8">
            <w:pPr>
              <w:pStyle w:val="Tabelarodek"/>
              <w:ind w:left="113" w:right="113"/>
              <w:rPr>
                <w:b/>
                <w:smallCaps/>
                <w:sz w:val="20"/>
                <w:szCs w:val="20"/>
              </w:rPr>
            </w:pPr>
            <w:r w:rsidRPr="00EB1DD8">
              <w:rPr>
                <w:b/>
                <w:smallCaps/>
                <w:sz w:val="20"/>
                <w:szCs w:val="20"/>
              </w:rPr>
              <w:t>Źródło pozyskiwania informacji</w:t>
            </w:r>
          </w:p>
        </w:tc>
        <w:tc>
          <w:tcPr>
            <w:tcW w:w="581" w:type="pct"/>
            <w:shd w:val="clear" w:color="auto" w:fill="F2F2F2" w:themeFill="background1" w:themeFillShade="F2"/>
            <w:textDirection w:val="btLr"/>
            <w:vAlign w:val="center"/>
          </w:tcPr>
          <w:p w14:paraId="132368BB" w14:textId="77777777" w:rsidR="000B0298" w:rsidRPr="00EB1DD8" w:rsidRDefault="000B0298" w:rsidP="00EB1DD8">
            <w:pPr>
              <w:pStyle w:val="Tabelarodek"/>
              <w:ind w:left="113" w:right="113"/>
              <w:rPr>
                <w:b/>
                <w:smallCaps/>
                <w:sz w:val="20"/>
                <w:szCs w:val="20"/>
              </w:rPr>
            </w:pPr>
            <w:r w:rsidRPr="00EB1DD8">
              <w:rPr>
                <w:b/>
                <w:smallCaps/>
                <w:sz w:val="20"/>
                <w:szCs w:val="20"/>
              </w:rPr>
              <w:t>wartość bazowa wskaźnika w 2020 r.</w:t>
            </w:r>
          </w:p>
        </w:tc>
        <w:tc>
          <w:tcPr>
            <w:tcW w:w="480" w:type="pct"/>
            <w:shd w:val="clear" w:color="auto" w:fill="F2F2F2" w:themeFill="background1" w:themeFillShade="F2"/>
            <w:vAlign w:val="center"/>
          </w:tcPr>
          <w:p w14:paraId="50757D5D" w14:textId="77777777" w:rsidR="000B0298" w:rsidRPr="00EB1DD8" w:rsidRDefault="000B0298" w:rsidP="00D264A4">
            <w:pPr>
              <w:pStyle w:val="Tabelarodek"/>
              <w:rPr>
                <w:b/>
                <w:smallCaps/>
                <w:sz w:val="20"/>
                <w:szCs w:val="20"/>
              </w:rPr>
            </w:pPr>
            <w:r w:rsidRPr="00EB1DD8">
              <w:rPr>
                <w:b/>
                <w:smallCaps/>
                <w:sz w:val="20"/>
                <w:szCs w:val="20"/>
              </w:rPr>
              <w:t>2021</w:t>
            </w:r>
          </w:p>
        </w:tc>
        <w:tc>
          <w:tcPr>
            <w:tcW w:w="380" w:type="pct"/>
            <w:shd w:val="clear" w:color="auto" w:fill="F2F2F2" w:themeFill="background1" w:themeFillShade="F2"/>
            <w:vAlign w:val="center"/>
          </w:tcPr>
          <w:p w14:paraId="040B19FB" w14:textId="6FC95EC5" w:rsidR="000B0298" w:rsidRPr="00EB1DD8" w:rsidRDefault="000B0298" w:rsidP="00D264A4">
            <w:pPr>
              <w:pStyle w:val="Tabelarodek"/>
              <w:rPr>
                <w:b/>
                <w:smallCaps/>
                <w:sz w:val="20"/>
                <w:szCs w:val="20"/>
              </w:rPr>
            </w:pPr>
            <w:r w:rsidRPr="00EB1DD8">
              <w:rPr>
                <w:b/>
                <w:smallCaps/>
                <w:sz w:val="20"/>
                <w:szCs w:val="20"/>
              </w:rPr>
              <w:t>2022</w:t>
            </w:r>
          </w:p>
        </w:tc>
        <w:tc>
          <w:tcPr>
            <w:tcW w:w="683" w:type="pct"/>
            <w:shd w:val="clear" w:color="auto" w:fill="F2F2F2" w:themeFill="background1" w:themeFillShade="F2"/>
            <w:textDirection w:val="btLr"/>
            <w:vAlign w:val="center"/>
          </w:tcPr>
          <w:p w14:paraId="465731CD" w14:textId="31A0E201" w:rsidR="000B0298" w:rsidRPr="00EB1DD8" w:rsidRDefault="000B0298" w:rsidP="00EB1DD8">
            <w:pPr>
              <w:pStyle w:val="Tabelarodek"/>
              <w:ind w:left="113" w:right="113"/>
              <w:rPr>
                <w:bCs/>
                <w:smallCaps/>
                <w:sz w:val="20"/>
                <w:szCs w:val="20"/>
              </w:rPr>
            </w:pPr>
            <w:r w:rsidRPr="00EB1DD8">
              <w:rPr>
                <w:b/>
                <w:smallCaps/>
                <w:sz w:val="20"/>
                <w:szCs w:val="20"/>
              </w:rPr>
              <w:t>Wartość docelowa wskaźnika w 2030 r.</w:t>
            </w:r>
          </w:p>
        </w:tc>
        <w:tc>
          <w:tcPr>
            <w:tcW w:w="606" w:type="pct"/>
            <w:shd w:val="clear" w:color="auto" w:fill="F2F2F2" w:themeFill="background1" w:themeFillShade="F2"/>
            <w:textDirection w:val="btLr"/>
            <w:vAlign w:val="center"/>
          </w:tcPr>
          <w:p w14:paraId="1A1E5739" w14:textId="77777777" w:rsidR="000B0298" w:rsidRPr="00EB1DD8" w:rsidRDefault="000B0298" w:rsidP="00EB1DD8">
            <w:pPr>
              <w:pStyle w:val="Tabelarodek"/>
              <w:ind w:left="7" w:right="113" w:firstLine="88"/>
              <w:rPr>
                <w:b/>
                <w:smallCaps/>
                <w:sz w:val="20"/>
                <w:szCs w:val="20"/>
              </w:rPr>
            </w:pPr>
            <w:r w:rsidRPr="00EB1DD8">
              <w:rPr>
                <w:b/>
                <w:smallCaps/>
                <w:sz w:val="20"/>
                <w:szCs w:val="20"/>
              </w:rPr>
              <w:t>Oczekiwany rezultat (wzrost, spadek, utrzymanie na zbliżonym poziomie)</w:t>
            </w:r>
          </w:p>
        </w:tc>
      </w:tr>
      <w:tr w:rsidR="00A52DB4" w:rsidRPr="00DE52F2" w14:paraId="66B4B83F" w14:textId="77777777" w:rsidTr="00CF0B47">
        <w:tc>
          <w:tcPr>
            <w:tcW w:w="5000" w:type="pct"/>
            <w:gridSpan w:val="9"/>
            <w:shd w:val="clear" w:color="auto" w:fill="F2F2F2" w:themeFill="background1" w:themeFillShade="F2"/>
          </w:tcPr>
          <w:p w14:paraId="719E7328" w14:textId="38F06EF4" w:rsidR="000B0298" w:rsidRPr="00DE52F2" w:rsidRDefault="000B0298" w:rsidP="00D264A4">
            <w:pPr>
              <w:pStyle w:val="Tabelarodek"/>
              <w:rPr>
                <w:b/>
                <w:bCs/>
              </w:rPr>
            </w:pPr>
            <w:r w:rsidRPr="00DE52F2">
              <w:rPr>
                <w:b/>
                <w:bCs/>
              </w:rPr>
              <w:t>CEL STRATEGICZNY K. WYSOKI POZIOM KAPITAŁU LUDZKIEGO I SPOŁECZNEGO</w:t>
            </w:r>
          </w:p>
        </w:tc>
      </w:tr>
      <w:tr w:rsidR="00CF0B47" w:rsidRPr="00D264A4" w14:paraId="103C757B" w14:textId="77777777" w:rsidTr="00CF0B47">
        <w:tc>
          <w:tcPr>
            <w:tcW w:w="465" w:type="pct"/>
            <w:vMerge w:val="restart"/>
            <w:shd w:val="clear" w:color="auto" w:fill="F2F2F2" w:themeFill="background1" w:themeFillShade="F2"/>
            <w:vAlign w:val="center"/>
          </w:tcPr>
          <w:p w14:paraId="3E0D2653" w14:textId="3374E3F2" w:rsidR="000B0298" w:rsidRPr="00EB1DD8" w:rsidRDefault="000B0298" w:rsidP="00CF0B47">
            <w:pPr>
              <w:pStyle w:val="Tabelarodek"/>
              <w:rPr>
                <w:b/>
              </w:rPr>
            </w:pPr>
            <w:r w:rsidRPr="00EB1DD8">
              <w:rPr>
                <w:b/>
              </w:rPr>
              <w:lastRenderedPageBreak/>
              <w:t>K1. Kompetentni mieszkańcy</w:t>
            </w:r>
          </w:p>
        </w:tc>
        <w:tc>
          <w:tcPr>
            <w:tcW w:w="538" w:type="pct"/>
            <w:vAlign w:val="center"/>
          </w:tcPr>
          <w:p w14:paraId="1984050A" w14:textId="577706D8" w:rsidR="000B0298" w:rsidRPr="00EB1DD8" w:rsidRDefault="000B0298" w:rsidP="00CF0B47">
            <w:pPr>
              <w:pStyle w:val="Tabelarodek"/>
              <w:rPr>
                <w:sz w:val="20"/>
                <w:szCs w:val="20"/>
              </w:rPr>
            </w:pPr>
            <w:r w:rsidRPr="00EB1DD8">
              <w:rPr>
                <w:sz w:val="20"/>
                <w:szCs w:val="20"/>
              </w:rPr>
              <w:t>Wzrost przedsiębiorczości</w:t>
            </w:r>
          </w:p>
        </w:tc>
        <w:tc>
          <w:tcPr>
            <w:tcW w:w="780" w:type="pct"/>
            <w:vAlign w:val="center"/>
          </w:tcPr>
          <w:p w14:paraId="78C1FDA9" w14:textId="77777777" w:rsidR="000B0298" w:rsidRPr="00EB1DD8" w:rsidRDefault="000B0298" w:rsidP="00D264A4">
            <w:pPr>
              <w:pStyle w:val="Tabelarodek"/>
              <w:rPr>
                <w:rFonts w:eastAsia="Times New Roman"/>
                <w:sz w:val="20"/>
                <w:szCs w:val="20"/>
              </w:rPr>
            </w:pPr>
            <w:r w:rsidRPr="00EB1DD8">
              <w:rPr>
                <w:sz w:val="20"/>
                <w:szCs w:val="20"/>
              </w:rPr>
              <w:t>Liczba podmiotów gospodarczych w rejestrze REGON na 10 tys. ludności w wieku produkcyjnym</w:t>
            </w:r>
          </w:p>
        </w:tc>
        <w:tc>
          <w:tcPr>
            <w:tcW w:w="487" w:type="pct"/>
            <w:shd w:val="clear" w:color="auto" w:fill="auto"/>
            <w:vAlign w:val="center"/>
          </w:tcPr>
          <w:p w14:paraId="452D42F7" w14:textId="77777777" w:rsidR="000B0298" w:rsidRPr="00EB1DD8" w:rsidRDefault="000B0298" w:rsidP="00D264A4">
            <w:pPr>
              <w:pStyle w:val="Tabelarodek"/>
              <w:rPr>
                <w:rFonts w:eastAsia="Times New Roman"/>
                <w:sz w:val="20"/>
                <w:szCs w:val="20"/>
              </w:rPr>
            </w:pPr>
            <w:r w:rsidRPr="00EB1DD8">
              <w:rPr>
                <w:sz w:val="20"/>
                <w:szCs w:val="20"/>
              </w:rPr>
              <w:t>GUS</w:t>
            </w:r>
          </w:p>
        </w:tc>
        <w:tc>
          <w:tcPr>
            <w:tcW w:w="581" w:type="pct"/>
            <w:shd w:val="clear" w:color="auto" w:fill="auto"/>
            <w:vAlign w:val="center"/>
          </w:tcPr>
          <w:p w14:paraId="746EE042" w14:textId="22797A87" w:rsidR="000B0298" w:rsidRPr="00EB1DD8" w:rsidRDefault="000B0298" w:rsidP="00D264A4">
            <w:pPr>
              <w:pStyle w:val="Tabelarodek"/>
              <w:rPr>
                <w:rFonts w:eastAsia="Times New Roman"/>
                <w:sz w:val="20"/>
                <w:szCs w:val="20"/>
              </w:rPr>
            </w:pPr>
            <w:r w:rsidRPr="00EB1DD8">
              <w:rPr>
                <w:rFonts w:eastAsia="Times New Roman"/>
                <w:sz w:val="20"/>
                <w:szCs w:val="20"/>
              </w:rPr>
              <w:t>2</w:t>
            </w:r>
            <w:r w:rsidR="007F7B39" w:rsidRPr="00EB1DD8">
              <w:rPr>
                <w:rFonts w:eastAsia="Times New Roman"/>
                <w:sz w:val="20"/>
                <w:szCs w:val="20"/>
              </w:rPr>
              <w:t> 011*</w:t>
            </w:r>
          </w:p>
        </w:tc>
        <w:tc>
          <w:tcPr>
            <w:tcW w:w="480" w:type="pct"/>
            <w:shd w:val="clear" w:color="auto" w:fill="auto"/>
            <w:vAlign w:val="center"/>
          </w:tcPr>
          <w:p w14:paraId="5C9E3EB5" w14:textId="4B3EAD2D" w:rsidR="000B0298" w:rsidRPr="00EB1DD8" w:rsidRDefault="000B0298" w:rsidP="00D264A4">
            <w:pPr>
              <w:pStyle w:val="Tabelarodek"/>
              <w:rPr>
                <w:rFonts w:eastAsia="Times New Roman"/>
                <w:sz w:val="20"/>
                <w:szCs w:val="20"/>
              </w:rPr>
            </w:pPr>
            <w:r w:rsidRPr="00EB1DD8">
              <w:rPr>
                <w:rFonts w:eastAsia="Times New Roman"/>
                <w:sz w:val="20"/>
                <w:szCs w:val="20"/>
              </w:rPr>
              <w:t>2</w:t>
            </w:r>
            <w:r w:rsidR="007F7B39" w:rsidRPr="00EB1DD8">
              <w:rPr>
                <w:rFonts w:eastAsia="Times New Roman"/>
                <w:sz w:val="20"/>
                <w:szCs w:val="20"/>
              </w:rPr>
              <w:t> 101*</w:t>
            </w:r>
          </w:p>
        </w:tc>
        <w:tc>
          <w:tcPr>
            <w:tcW w:w="380" w:type="pct"/>
            <w:vAlign w:val="center"/>
          </w:tcPr>
          <w:p w14:paraId="118D191F" w14:textId="319B8238" w:rsidR="000B0298" w:rsidRPr="00EB1DD8" w:rsidRDefault="00011D4E" w:rsidP="00D264A4">
            <w:pPr>
              <w:pStyle w:val="Tabelarodek"/>
              <w:rPr>
                <w:rFonts w:eastAsia="Times New Roman"/>
                <w:sz w:val="20"/>
                <w:szCs w:val="20"/>
              </w:rPr>
            </w:pPr>
            <w:r w:rsidRPr="00EB1DD8">
              <w:rPr>
                <w:rFonts w:eastAsia="Times New Roman"/>
                <w:sz w:val="20"/>
                <w:szCs w:val="20"/>
              </w:rPr>
              <w:t>2 333</w:t>
            </w:r>
          </w:p>
        </w:tc>
        <w:tc>
          <w:tcPr>
            <w:tcW w:w="683" w:type="pct"/>
            <w:shd w:val="clear" w:color="auto" w:fill="auto"/>
            <w:vAlign w:val="center"/>
          </w:tcPr>
          <w:p w14:paraId="3DD893F9" w14:textId="15D46E03" w:rsidR="000B0298" w:rsidRPr="00EB1DD8" w:rsidRDefault="000B0298" w:rsidP="00D264A4">
            <w:pPr>
              <w:pStyle w:val="Tabelarodek"/>
              <w:rPr>
                <w:rFonts w:eastAsia="Times New Roman"/>
                <w:sz w:val="20"/>
                <w:szCs w:val="20"/>
              </w:rPr>
            </w:pPr>
            <w:r w:rsidRPr="00EB1DD8">
              <w:rPr>
                <w:rFonts w:eastAsia="Times New Roman"/>
                <w:sz w:val="20"/>
                <w:szCs w:val="20"/>
              </w:rPr>
              <w:t>2 600</w:t>
            </w:r>
          </w:p>
        </w:tc>
        <w:tc>
          <w:tcPr>
            <w:tcW w:w="606" w:type="pct"/>
            <w:shd w:val="clear" w:color="auto" w:fill="auto"/>
            <w:vAlign w:val="center"/>
          </w:tcPr>
          <w:p w14:paraId="38B198B7"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677332C5" w14:textId="77777777" w:rsidTr="00CF0B47">
        <w:tc>
          <w:tcPr>
            <w:tcW w:w="465" w:type="pct"/>
            <w:vMerge/>
            <w:shd w:val="clear" w:color="auto" w:fill="F2F2F2" w:themeFill="background1" w:themeFillShade="F2"/>
            <w:vAlign w:val="center"/>
          </w:tcPr>
          <w:p w14:paraId="7A73B0B8" w14:textId="77777777" w:rsidR="000B0298" w:rsidRPr="00EB1DD8" w:rsidRDefault="000B0298" w:rsidP="00D264A4">
            <w:pPr>
              <w:pStyle w:val="Tabelarodek"/>
              <w:rPr>
                <w:b/>
              </w:rPr>
            </w:pPr>
          </w:p>
        </w:tc>
        <w:tc>
          <w:tcPr>
            <w:tcW w:w="538" w:type="pct"/>
            <w:vAlign w:val="center"/>
          </w:tcPr>
          <w:p w14:paraId="434F7629" w14:textId="77777777" w:rsidR="000B0298" w:rsidRPr="00EB1DD8" w:rsidRDefault="000B0298" w:rsidP="00D264A4">
            <w:pPr>
              <w:pStyle w:val="Tabelarodek"/>
              <w:rPr>
                <w:sz w:val="20"/>
                <w:szCs w:val="20"/>
              </w:rPr>
            </w:pPr>
            <w:r w:rsidRPr="00EB1DD8">
              <w:rPr>
                <w:sz w:val="20"/>
                <w:szCs w:val="20"/>
              </w:rPr>
              <w:t>Wzrost dochodów</w:t>
            </w:r>
          </w:p>
        </w:tc>
        <w:tc>
          <w:tcPr>
            <w:tcW w:w="780" w:type="pct"/>
            <w:vAlign w:val="center"/>
          </w:tcPr>
          <w:p w14:paraId="5A74CB59" w14:textId="5E119133" w:rsidR="000B0298" w:rsidRPr="00EB1DD8" w:rsidRDefault="000B0298" w:rsidP="00EB1DD8">
            <w:pPr>
              <w:pStyle w:val="Tabelarodek"/>
              <w:rPr>
                <w:sz w:val="20"/>
                <w:szCs w:val="20"/>
              </w:rPr>
            </w:pPr>
            <w:r w:rsidRPr="00EB1DD8">
              <w:rPr>
                <w:sz w:val="20"/>
                <w:szCs w:val="20"/>
              </w:rPr>
              <w:t>Przeciętne miesięczne wynagrodzenie brutto w relacji do średniej krajowej (w %)</w:t>
            </w:r>
          </w:p>
        </w:tc>
        <w:tc>
          <w:tcPr>
            <w:tcW w:w="487" w:type="pct"/>
            <w:shd w:val="clear" w:color="auto" w:fill="auto"/>
            <w:vAlign w:val="center"/>
          </w:tcPr>
          <w:p w14:paraId="4DAA07F9" w14:textId="77777777" w:rsidR="000B0298" w:rsidRPr="00EB1DD8" w:rsidRDefault="000B0298" w:rsidP="00D264A4">
            <w:pPr>
              <w:pStyle w:val="Tabelarodek"/>
              <w:rPr>
                <w:sz w:val="20"/>
                <w:szCs w:val="20"/>
              </w:rPr>
            </w:pPr>
            <w:r w:rsidRPr="00EB1DD8">
              <w:rPr>
                <w:sz w:val="20"/>
                <w:szCs w:val="20"/>
              </w:rPr>
              <w:t>GUS</w:t>
            </w:r>
          </w:p>
        </w:tc>
        <w:tc>
          <w:tcPr>
            <w:tcW w:w="581" w:type="pct"/>
            <w:shd w:val="clear" w:color="auto" w:fill="auto"/>
            <w:vAlign w:val="center"/>
          </w:tcPr>
          <w:p w14:paraId="0F00B1DA" w14:textId="77777777" w:rsidR="000B0298" w:rsidRPr="00EB1DD8" w:rsidRDefault="000B0298" w:rsidP="00D264A4">
            <w:pPr>
              <w:pStyle w:val="Tabelarodek"/>
              <w:rPr>
                <w:rFonts w:eastAsia="Times New Roman"/>
                <w:sz w:val="20"/>
                <w:szCs w:val="20"/>
              </w:rPr>
            </w:pPr>
            <w:r w:rsidRPr="00EB1DD8">
              <w:rPr>
                <w:rFonts w:eastAsia="Times New Roman"/>
                <w:sz w:val="20"/>
                <w:szCs w:val="20"/>
              </w:rPr>
              <w:t>92,8</w:t>
            </w:r>
          </w:p>
        </w:tc>
        <w:tc>
          <w:tcPr>
            <w:tcW w:w="480" w:type="pct"/>
            <w:shd w:val="clear" w:color="auto" w:fill="auto"/>
            <w:vAlign w:val="center"/>
          </w:tcPr>
          <w:p w14:paraId="28B3BC3B" w14:textId="4378A52C" w:rsidR="000B0298" w:rsidRPr="00EB1DD8" w:rsidRDefault="007F7B39" w:rsidP="00D264A4">
            <w:pPr>
              <w:pStyle w:val="Tabelarodek"/>
              <w:rPr>
                <w:rFonts w:eastAsia="Times New Roman"/>
                <w:sz w:val="20"/>
                <w:szCs w:val="20"/>
              </w:rPr>
            </w:pPr>
            <w:r w:rsidRPr="00EB1DD8">
              <w:rPr>
                <w:rFonts w:eastAsia="Times New Roman"/>
                <w:sz w:val="20"/>
                <w:szCs w:val="20"/>
              </w:rPr>
              <w:t>94,2</w:t>
            </w:r>
          </w:p>
        </w:tc>
        <w:tc>
          <w:tcPr>
            <w:tcW w:w="380" w:type="pct"/>
            <w:vAlign w:val="center"/>
          </w:tcPr>
          <w:p w14:paraId="203F00C1" w14:textId="76725C4D" w:rsidR="000B0298" w:rsidRPr="00EB1DD8" w:rsidRDefault="004F3B82"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1248FA94" w14:textId="6D097E4B" w:rsidR="000B0298" w:rsidRPr="00EB1DD8" w:rsidRDefault="000B0298" w:rsidP="00D264A4">
            <w:pPr>
              <w:pStyle w:val="Tabelarodek"/>
              <w:rPr>
                <w:rFonts w:eastAsia="Times New Roman"/>
                <w:sz w:val="20"/>
                <w:szCs w:val="20"/>
              </w:rPr>
            </w:pPr>
            <w:r w:rsidRPr="00EB1DD8">
              <w:rPr>
                <w:rFonts w:eastAsia="Times New Roman"/>
                <w:sz w:val="20"/>
                <w:szCs w:val="20"/>
              </w:rPr>
              <w:t>97,5</w:t>
            </w:r>
          </w:p>
        </w:tc>
        <w:tc>
          <w:tcPr>
            <w:tcW w:w="606" w:type="pct"/>
            <w:shd w:val="clear" w:color="auto" w:fill="auto"/>
            <w:vAlign w:val="center"/>
          </w:tcPr>
          <w:p w14:paraId="14C1BCC3"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2B9A8C9B" w14:textId="77777777" w:rsidTr="00CF0B47">
        <w:trPr>
          <w:trHeight w:val="1484"/>
        </w:trPr>
        <w:tc>
          <w:tcPr>
            <w:tcW w:w="465" w:type="pct"/>
            <w:vMerge/>
            <w:shd w:val="clear" w:color="auto" w:fill="F2F2F2" w:themeFill="background1" w:themeFillShade="F2"/>
            <w:vAlign w:val="center"/>
          </w:tcPr>
          <w:p w14:paraId="496F96AB" w14:textId="77777777" w:rsidR="000B0298" w:rsidRPr="00EB1DD8" w:rsidRDefault="000B0298" w:rsidP="00D264A4">
            <w:pPr>
              <w:pStyle w:val="Tabelarodek"/>
              <w:rPr>
                <w:b/>
              </w:rPr>
            </w:pPr>
          </w:p>
        </w:tc>
        <w:tc>
          <w:tcPr>
            <w:tcW w:w="538" w:type="pct"/>
            <w:vMerge w:val="restart"/>
            <w:vAlign w:val="center"/>
          </w:tcPr>
          <w:p w14:paraId="58F3F590" w14:textId="096439FC" w:rsidR="000B0298" w:rsidRPr="00EB1DD8" w:rsidRDefault="000B0298" w:rsidP="00CF0B47">
            <w:pPr>
              <w:pStyle w:val="Tabelarodek"/>
              <w:rPr>
                <w:sz w:val="20"/>
                <w:szCs w:val="20"/>
              </w:rPr>
            </w:pPr>
            <w:r w:rsidRPr="00EB1DD8">
              <w:rPr>
                <w:sz w:val="20"/>
                <w:szCs w:val="20"/>
              </w:rPr>
              <w:t>Zmniejszenie poziomu wykluczeń cyfrowych</w:t>
            </w:r>
          </w:p>
        </w:tc>
        <w:tc>
          <w:tcPr>
            <w:tcW w:w="780" w:type="pct"/>
            <w:vAlign w:val="center"/>
          </w:tcPr>
          <w:p w14:paraId="512F9E85" w14:textId="59A444E8" w:rsidR="000B0298" w:rsidRPr="00EB1DD8" w:rsidRDefault="000B0298" w:rsidP="00EB1DD8">
            <w:pPr>
              <w:pStyle w:val="Tabelarodek"/>
              <w:rPr>
                <w:sz w:val="20"/>
                <w:szCs w:val="20"/>
              </w:rPr>
            </w:pPr>
            <w:r w:rsidRPr="00EB1DD8">
              <w:rPr>
                <w:sz w:val="20"/>
                <w:szCs w:val="20"/>
              </w:rPr>
              <w:t>Liczba korespondencji wpływającej za pośrednictwem ePUAP</w:t>
            </w:r>
            <w:r w:rsidR="00EB1DD8" w:rsidRPr="00EB1DD8">
              <w:rPr>
                <w:sz w:val="20"/>
                <w:szCs w:val="20"/>
              </w:rPr>
              <w:t xml:space="preserve"> </w:t>
            </w:r>
            <w:r w:rsidRPr="00EB1DD8">
              <w:rPr>
                <w:sz w:val="20"/>
                <w:szCs w:val="20"/>
              </w:rPr>
              <w:t>w skali roku</w:t>
            </w:r>
          </w:p>
        </w:tc>
        <w:tc>
          <w:tcPr>
            <w:tcW w:w="487" w:type="pct"/>
            <w:vAlign w:val="center"/>
          </w:tcPr>
          <w:p w14:paraId="2AE13CEB" w14:textId="77777777" w:rsidR="000B0298" w:rsidRPr="00EB1DD8" w:rsidRDefault="000B0298" w:rsidP="00D264A4">
            <w:pPr>
              <w:pStyle w:val="Tabelarodek"/>
              <w:rPr>
                <w:sz w:val="20"/>
                <w:szCs w:val="20"/>
              </w:rPr>
            </w:pPr>
            <w:r w:rsidRPr="00EB1DD8">
              <w:rPr>
                <w:sz w:val="20"/>
                <w:szCs w:val="20"/>
              </w:rPr>
              <w:t>UM w Białymstoku: ORN</w:t>
            </w:r>
          </w:p>
        </w:tc>
        <w:tc>
          <w:tcPr>
            <w:tcW w:w="581" w:type="pct"/>
            <w:vAlign w:val="center"/>
          </w:tcPr>
          <w:p w14:paraId="1DEACCBA" w14:textId="77777777" w:rsidR="000B0298" w:rsidRPr="00EB1DD8" w:rsidRDefault="000B0298" w:rsidP="00D264A4">
            <w:pPr>
              <w:pStyle w:val="Tabelarodek"/>
              <w:rPr>
                <w:rFonts w:eastAsia="Times New Roman"/>
                <w:sz w:val="20"/>
                <w:szCs w:val="20"/>
              </w:rPr>
            </w:pPr>
            <w:r w:rsidRPr="00EB1DD8">
              <w:rPr>
                <w:rFonts w:eastAsia="Times New Roman"/>
                <w:sz w:val="20"/>
                <w:szCs w:val="20"/>
              </w:rPr>
              <w:t>37 643</w:t>
            </w:r>
          </w:p>
        </w:tc>
        <w:tc>
          <w:tcPr>
            <w:tcW w:w="480" w:type="pct"/>
            <w:shd w:val="clear" w:color="auto" w:fill="auto"/>
            <w:vAlign w:val="center"/>
          </w:tcPr>
          <w:p w14:paraId="53BCCEBD" w14:textId="77777777" w:rsidR="000B0298" w:rsidRPr="00EB1DD8" w:rsidRDefault="000B0298" w:rsidP="00D264A4">
            <w:pPr>
              <w:pStyle w:val="Tabelarodek"/>
              <w:rPr>
                <w:rFonts w:eastAsia="Times New Roman"/>
                <w:sz w:val="20"/>
                <w:szCs w:val="20"/>
              </w:rPr>
            </w:pPr>
            <w:r w:rsidRPr="00EB1DD8">
              <w:rPr>
                <w:rFonts w:eastAsia="Times New Roman"/>
                <w:sz w:val="20"/>
                <w:szCs w:val="20"/>
              </w:rPr>
              <w:t>38 220</w:t>
            </w:r>
          </w:p>
        </w:tc>
        <w:tc>
          <w:tcPr>
            <w:tcW w:w="380" w:type="pct"/>
            <w:vAlign w:val="center"/>
          </w:tcPr>
          <w:p w14:paraId="7CC324F8" w14:textId="4F50197D" w:rsidR="000B0298" w:rsidRPr="00EB1DD8" w:rsidRDefault="00B36962" w:rsidP="00D264A4">
            <w:pPr>
              <w:pStyle w:val="Tabelarodek"/>
              <w:rPr>
                <w:rFonts w:eastAsia="Times New Roman"/>
                <w:sz w:val="20"/>
                <w:szCs w:val="20"/>
              </w:rPr>
            </w:pPr>
            <w:r w:rsidRPr="00EB1DD8">
              <w:rPr>
                <w:rFonts w:eastAsia="Times New Roman"/>
                <w:sz w:val="20"/>
                <w:szCs w:val="20"/>
              </w:rPr>
              <w:t>33 022</w:t>
            </w:r>
          </w:p>
        </w:tc>
        <w:tc>
          <w:tcPr>
            <w:tcW w:w="683" w:type="pct"/>
            <w:vAlign w:val="center"/>
          </w:tcPr>
          <w:p w14:paraId="0D541A54" w14:textId="2C0CA92E" w:rsidR="000B0298" w:rsidRPr="00EB1DD8" w:rsidRDefault="000B0298" w:rsidP="00D264A4">
            <w:pPr>
              <w:pStyle w:val="Tabelarodek"/>
              <w:rPr>
                <w:rFonts w:eastAsia="Times New Roman"/>
                <w:sz w:val="20"/>
                <w:szCs w:val="20"/>
              </w:rPr>
            </w:pPr>
            <w:r w:rsidRPr="00EB1DD8">
              <w:rPr>
                <w:rFonts w:eastAsia="Times New Roman"/>
                <w:sz w:val="20"/>
                <w:szCs w:val="20"/>
              </w:rPr>
              <w:t>60 000</w:t>
            </w:r>
          </w:p>
        </w:tc>
        <w:tc>
          <w:tcPr>
            <w:tcW w:w="606" w:type="pct"/>
            <w:vAlign w:val="center"/>
          </w:tcPr>
          <w:p w14:paraId="6E82D10B"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1C8A68BF" w14:textId="77777777" w:rsidTr="00CF0B47">
        <w:trPr>
          <w:trHeight w:val="1484"/>
        </w:trPr>
        <w:tc>
          <w:tcPr>
            <w:tcW w:w="465" w:type="pct"/>
            <w:vMerge/>
            <w:shd w:val="clear" w:color="auto" w:fill="F2F2F2" w:themeFill="background1" w:themeFillShade="F2"/>
            <w:vAlign w:val="center"/>
          </w:tcPr>
          <w:p w14:paraId="6310E8A7" w14:textId="77777777" w:rsidR="000B0298" w:rsidRPr="00EB1DD8" w:rsidRDefault="000B0298" w:rsidP="00D264A4">
            <w:pPr>
              <w:pStyle w:val="Tabelarodek"/>
              <w:rPr>
                <w:b/>
              </w:rPr>
            </w:pPr>
          </w:p>
        </w:tc>
        <w:tc>
          <w:tcPr>
            <w:tcW w:w="538" w:type="pct"/>
            <w:vMerge/>
            <w:vAlign w:val="center"/>
          </w:tcPr>
          <w:p w14:paraId="1ABA4069" w14:textId="77777777" w:rsidR="000B0298" w:rsidRPr="00EB1DD8" w:rsidRDefault="000B0298" w:rsidP="00D264A4">
            <w:pPr>
              <w:pStyle w:val="Tabelarodek"/>
              <w:rPr>
                <w:sz w:val="20"/>
                <w:szCs w:val="20"/>
              </w:rPr>
            </w:pPr>
          </w:p>
        </w:tc>
        <w:tc>
          <w:tcPr>
            <w:tcW w:w="780" w:type="pct"/>
            <w:vAlign w:val="center"/>
          </w:tcPr>
          <w:p w14:paraId="7645CBA4" w14:textId="77777777" w:rsidR="000B0298" w:rsidRPr="00EB1DD8" w:rsidDel="00DD63C1" w:rsidRDefault="000B0298" w:rsidP="00D264A4">
            <w:pPr>
              <w:pStyle w:val="Tabelarodek"/>
              <w:rPr>
                <w:sz w:val="20"/>
                <w:szCs w:val="20"/>
              </w:rPr>
            </w:pPr>
            <w:r w:rsidRPr="00EB1DD8">
              <w:rPr>
                <w:sz w:val="20"/>
                <w:szCs w:val="20"/>
              </w:rPr>
              <w:t xml:space="preserve">Liczba korespondencji wysyłanej za pośrednictwem ePUAP w skali roku </w:t>
            </w:r>
          </w:p>
        </w:tc>
        <w:tc>
          <w:tcPr>
            <w:tcW w:w="487" w:type="pct"/>
            <w:vAlign w:val="center"/>
          </w:tcPr>
          <w:p w14:paraId="6EA24810" w14:textId="77777777" w:rsidR="000B0298" w:rsidRPr="00EB1DD8" w:rsidDel="00DD63C1" w:rsidRDefault="000B0298" w:rsidP="00D264A4">
            <w:pPr>
              <w:pStyle w:val="Tabelarodek"/>
              <w:rPr>
                <w:sz w:val="20"/>
                <w:szCs w:val="20"/>
              </w:rPr>
            </w:pPr>
            <w:r w:rsidRPr="00EB1DD8">
              <w:rPr>
                <w:sz w:val="20"/>
                <w:szCs w:val="20"/>
              </w:rPr>
              <w:t>UM w Białymstoku: ORN</w:t>
            </w:r>
          </w:p>
        </w:tc>
        <w:tc>
          <w:tcPr>
            <w:tcW w:w="581" w:type="pct"/>
            <w:vAlign w:val="center"/>
          </w:tcPr>
          <w:p w14:paraId="62B386D2" w14:textId="77777777" w:rsidR="000B0298" w:rsidRPr="00EB1DD8" w:rsidRDefault="000B0298" w:rsidP="00D264A4">
            <w:pPr>
              <w:pStyle w:val="Tabelarodek"/>
              <w:rPr>
                <w:rFonts w:eastAsia="Times New Roman"/>
                <w:sz w:val="20"/>
                <w:szCs w:val="20"/>
              </w:rPr>
            </w:pPr>
            <w:r w:rsidRPr="00EB1DD8">
              <w:rPr>
                <w:rFonts w:eastAsia="Times New Roman"/>
                <w:sz w:val="20"/>
                <w:szCs w:val="20"/>
              </w:rPr>
              <w:t>11 892</w:t>
            </w:r>
          </w:p>
        </w:tc>
        <w:tc>
          <w:tcPr>
            <w:tcW w:w="480" w:type="pct"/>
            <w:shd w:val="clear" w:color="auto" w:fill="auto"/>
            <w:vAlign w:val="center"/>
          </w:tcPr>
          <w:p w14:paraId="1C480D9E" w14:textId="77777777" w:rsidR="000B0298" w:rsidRPr="00EB1DD8" w:rsidRDefault="000B0298" w:rsidP="00D264A4">
            <w:pPr>
              <w:pStyle w:val="Tabelarodek"/>
              <w:rPr>
                <w:rFonts w:eastAsia="Times New Roman"/>
                <w:sz w:val="20"/>
                <w:szCs w:val="20"/>
              </w:rPr>
            </w:pPr>
            <w:r w:rsidRPr="00EB1DD8">
              <w:rPr>
                <w:rFonts w:eastAsia="Times New Roman"/>
                <w:sz w:val="20"/>
                <w:szCs w:val="20"/>
              </w:rPr>
              <w:t>13 963</w:t>
            </w:r>
          </w:p>
        </w:tc>
        <w:tc>
          <w:tcPr>
            <w:tcW w:w="380" w:type="pct"/>
            <w:vAlign w:val="center"/>
          </w:tcPr>
          <w:p w14:paraId="52B76B94" w14:textId="47974F1D" w:rsidR="000B0298" w:rsidRPr="00EB1DD8" w:rsidRDefault="00B36962" w:rsidP="00D264A4">
            <w:pPr>
              <w:pStyle w:val="Tabelarodek"/>
              <w:rPr>
                <w:rFonts w:eastAsia="Times New Roman"/>
                <w:sz w:val="20"/>
                <w:szCs w:val="20"/>
              </w:rPr>
            </w:pPr>
            <w:r w:rsidRPr="00EB1DD8">
              <w:rPr>
                <w:rFonts w:eastAsia="Times New Roman"/>
                <w:sz w:val="20"/>
                <w:szCs w:val="20"/>
              </w:rPr>
              <w:t>10 384</w:t>
            </w:r>
          </w:p>
        </w:tc>
        <w:tc>
          <w:tcPr>
            <w:tcW w:w="683" w:type="pct"/>
            <w:vAlign w:val="center"/>
          </w:tcPr>
          <w:p w14:paraId="133F2C62" w14:textId="656E476F" w:rsidR="000B0298" w:rsidRPr="00EB1DD8" w:rsidRDefault="000B0298" w:rsidP="00D264A4">
            <w:pPr>
              <w:pStyle w:val="Tabelarodek"/>
              <w:rPr>
                <w:rFonts w:eastAsia="Times New Roman"/>
                <w:sz w:val="20"/>
                <w:szCs w:val="20"/>
              </w:rPr>
            </w:pPr>
            <w:r w:rsidRPr="00EB1DD8">
              <w:rPr>
                <w:rFonts w:eastAsia="Times New Roman"/>
                <w:sz w:val="20"/>
                <w:szCs w:val="20"/>
              </w:rPr>
              <w:t>20 000</w:t>
            </w:r>
          </w:p>
        </w:tc>
        <w:tc>
          <w:tcPr>
            <w:tcW w:w="606" w:type="pct"/>
            <w:vAlign w:val="center"/>
          </w:tcPr>
          <w:p w14:paraId="7996781A"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5C6E6617" w14:textId="77777777" w:rsidTr="00CF0B47">
        <w:tc>
          <w:tcPr>
            <w:tcW w:w="465" w:type="pct"/>
            <w:vMerge/>
            <w:shd w:val="clear" w:color="auto" w:fill="F2F2F2" w:themeFill="background1" w:themeFillShade="F2"/>
            <w:vAlign w:val="center"/>
          </w:tcPr>
          <w:p w14:paraId="04E11F10" w14:textId="77777777" w:rsidR="000B0298" w:rsidRPr="00EB1DD8" w:rsidRDefault="000B0298" w:rsidP="00D264A4">
            <w:pPr>
              <w:pStyle w:val="Tabelarodek"/>
              <w:rPr>
                <w:b/>
              </w:rPr>
            </w:pPr>
          </w:p>
        </w:tc>
        <w:tc>
          <w:tcPr>
            <w:tcW w:w="538" w:type="pct"/>
            <w:vMerge w:val="restart"/>
            <w:vAlign w:val="center"/>
          </w:tcPr>
          <w:p w14:paraId="4B715AB7" w14:textId="77777777" w:rsidR="000B0298" w:rsidRPr="00EB1DD8" w:rsidRDefault="000B0298" w:rsidP="00D264A4">
            <w:pPr>
              <w:pStyle w:val="Tabelarodek"/>
              <w:rPr>
                <w:sz w:val="20"/>
                <w:szCs w:val="20"/>
              </w:rPr>
            </w:pPr>
            <w:r w:rsidRPr="00EB1DD8">
              <w:rPr>
                <w:sz w:val="20"/>
                <w:szCs w:val="20"/>
              </w:rPr>
              <w:t>Wzrost zatrudnienia</w:t>
            </w:r>
          </w:p>
        </w:tc>
        <w:tc>
          <w:tcPr>
            <w:tcW w:w="780" w:type="pct"/>
            <w:vAlign w:val="center"/>
          </w:tcPr>
          <w:p w14:paraId="56B1F745" w14:textId="0CBD82C9" w:rsidR="000B0298" w:rsidRPr="00EB1DD8" w:rsidRDefault="000B0298" w:rsidP="00D264A4">
            <w:pPr>
              <w:pStyle w:val="Tabelarodek"/>
              <w:rPr>
                <w:sz w:val="20"/>
                <w:szCs w:val="20"/>
              </w:rPr>
            </w:pPr>
            <w:r w:rsidRPr="00EB1DD8">
              <w:rPr>
                <w:sz w:val="20"/>
                <w:szCs w:val="20"/>
              </w:rPr>
              <w:t xml:space="preserve">Stopa </w:t>
            </w:r>
            <w:r w:rsidR="00CF0B47">
              <w:rPr>
                <w:sz w:val="20"/>
                <w:szCs w:val="20"/>
              </w:rPr>
              <w:t>bezrobocia rejestrowanego (w %)</w:t>
            </w:r>
          </w:p>
        </w:tc>
        <w:tc>
          <w:tcPr>
            <w:tcW w:w="487" w:type="pct"/>
            <w:shd w:val="clear" w:color="auto" w:fill="auto"/>
            <w:vAlign w:val="center"/>
          </w:tcPr>
          <w:p w14:paraId="0467F547" w14:textId="77777777" w:rsidR="000B0298" w:rsidRPr="00EB1DD8" w:rsidRDefault="000B0298" w:rsidP="00D264A4">
            <w:pPr>
              <w:pStyle w:val="Tabelarodek"/>
              <w:rPr>
                <w:sz w:val="20"/>
                <w:szCs w:val="20"/>
              </w:rPr>
            </w:pPr>
            <w:r w:rsidRPr="00EB1DD8">
              <w:rPr>
                <w:sz w:val="20"/>
                <w:szCs w:val="20"/>
              </w:rPr>
              <w:t>GUS</w:t>
            </w:r>
          </w:p>
        </w:tc>
        <w:tc>
          <w:tcPr>
            <w:tcW w:w="581" w:type="pct"/>
            <w:shd w:val="clear" w:color="auto" w:fill="auto"/>
            <w:vAlign w:val="center"/>
          </w:tcPr>
          <w:p w14:paraId="233944CA" w14:textId="77777777" w:rsidR="000B0298" w:rsidRPr="00EB1DD8" w:rsidRDefault="000B0298" w:rsidP="00D264A4">
            <w:pPr>
              <w:pStyle w:val="Tabelarodek"/>
              <w:rPr>
                <w:rFonts w:eastAsia="Times New Roman"/>
                <w:sz w:val="20"/>
                <w:szCs w:val="20"/>
              </w:rPr>
            </w:pPr>
            <w:r w:rsidRPr="00EB1DD8">
              <w:rPr>
                <w:rFonts w:eastAsia="Times New Roman"/>
                <w:sz w:val="20"/>
                <w:szCs w:val="20"/>
              </w:rPr>
              <w:t>6,9</w:t>
            </w:r>
          </w:p>
        </w:tc>
        <w:tc>
          <w:tcPr>
            <w:tcW w:w="480" w:type="pct"/>
            <w:shd w:val="clear" w:color="auto" w:fill="auto"/>
            <w:vAlign w:val="center"/>
          </w:tcPr>
          <w:p w14:paraId="6710C25C" w14:textId="3D97658C" w:rsidR="000B0298" w:rsidRPr="00EB1DD8" w:rsidRDefault="000B0298" w:rsidP="00D264A4">
            <w:pPr>
              <w:pStyle w:val="Tabelarodek"/>
              <w:rPr>
                <w:rFonts w:eastAsia="Times New Roman"/>
                <w:sz w:val="20"/>
                <w:szCs w:val="20"/>
              </w:rPr>
            </w:pPr>
            <w:r w:rsidRPr="00EB1DD8">
              <w:rPr>
                <w:rFonts w:eastAsia="Times New Roman"/>
                <w:sz w:val="20"/>
                <w:szCs w:val="20"/>
              </w:rPr>
              <w:t>6,</w:t>
            </w:r>
            <w:r w:rsidR="007F7B39" w:rsidRPr="00EB1DD8">
              <w:rPr>
                <w:rFonts w:eastAsia="Times New Roman"/>
                <w:sz w:val="20"/>
                <w:szCs w:val="20"/>
              </w:rPr>
              <w:t>1*</w:t>
            </w:r>
          </w:p>
        </w:tc>
        <w:tc>
          <w:tcPr>
            <w:tcW w:w="380" w:type="pct"/>
            <w:vAlign w:val="center"/>
          </w:tcPr>
          <w:p w14:paraId="5B4875B6" w14:textId="13450B72" w:rsidR="000B0298" w:rsidRPr="00EB1DD8" w:rsidRDefault="007F7B39" w:rsidP="00D264A4">
            <w:pPr>
              <w:pStyle w:val="Tabelarodek"/>
              <w:rPr>
                <w:rFonts w:eastAsia="Times New Roman"/>
                <w:sz w:val="20"/>
                <w:szCs w:val="20"/>
              </w:rPr>
            </w:pPr>
            <w:r w:rsidRPr="00EB1DD8">
              <w:rPr>
                <w:rFonts w:eastAsia="Times New Roman"/>
                <w:sz w:val="20"/>
                <w:szCs w:val="20"/>
              </w:rPr>
              <w:t>5,2</w:t>
            </w:r>
          </w:p>
        </w:tc>
        <w:tc>
          <w:tcPr>
            <w:tcW w:w="683" w:type="pct"/>
            <w:shd w:val="clear" w:color="auto" w:fill="auto"/>
            <w:vAlign w:val="center"/>
          </w:tcPr>
          <w:p w14:paraId="08FD407B" w14:textId="61A6E913" w:rsidR="000B0298" w:rsidRPr="00EB1DD8" w:rsidRDefault="000B0298" w:rsidP="00D264A4">
            <w:pPr>
              <w:pStyle w:val="Tabelarodek"/>
              <w:rPr>
                <w:rFonts w:eastAsia="Times New Roman"/>
                <w:sz w:val="20"/>
                <w:szCs w:val="20"/>
              </w:rPr>
            </w:pPr>
            <w:r w:rsidRPr="00EB1DD8">
              <w:rPr>
                <w:rFonts w:eastAsia="Times New Roman"/>
                <w:sz w:val="20"/>
                <w:szCs w:val="20"/>
              </w:rPr>
              <w:t>5,1</w:t>
            </w:r>
          </w:p>
        </w:tc>
        <w:tc>
          <w:tcPr>
            <w:tcW w:w="606" w:type="pct"/>
            <w:shd w:val="clear" w:color="auto" w:fill="auto"/>
            <w:vAlign w:val="center"/>
          </w:tcPr>
          <w:p w14:paraId="769F683A"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652667D1" w14:textId="77777777" w:rsidTr="00CF0B47">
        <w:tc>
          <w:tcPr>
            <w:tcW w:w="465" w:type="pct"/>
            <w:vMerge/>
            <w:shd w:val="clear" w:color="auto" w:fill="F2F2F2" w:themeFill="background1" w:themeFillShade="F2"/>
            <w:vAlign w:val="center"/>
          </w:tcPr>
          <w:p w14:paraId="124F6549" w14:textId="77777777" w:rsidR="000B0298" w:rsidRPr="00EB1DD8" w:rsidRDefault="000B0298" w:rsidP="00D264A4">
            <w:pPr>
              <w:pStyle w:val="Tabelarodek"/>
              <w:rPr>
                <w:b/>
              </w:rPr>
            </w:pPr>
          </w:p>
        </w:tc>
        <w:tc>
          <w:tcPr>
            <w:tcW w:w="538" w:type="pct"/>
            <w:vMerge/>
            <w:vAlign w:val="center"/>
          </w:tcPr>
          <w:p w14:paraId="0AED6EB3" w14:textId="77777777" w:rsidR="000B0298" w:rsidRPr="00EB1DD8" w:rsidRDefault="000B0298" w:rsidP="00D264A4">
            <w:pPr>
              <w:pStyle w:val="Tabelarodek"/>
              <w:rPr>
                <w:sz w:val="20"/>
                <w:szCs w:val="20"/>
              </w:rPr>
            </w:pPr>
          </w:p>
        </w:tc>
        <w:tc>
          <w:tcPr>
            <w:tcW w:w="780" w:type="pct"/>
            <w:vAlign w:val="center"/>
          </w:tcPr>
          <w:p w14:paraId="51BC7FF3" w14:textId="20A9289D" w:rsidR="006559C2" w:rsidRPr="00EB1DD8" w:rsidRDefault="000B0298" w:rsidP="00D264A4">
            <w:pPr>
              <w:pStyle w:val="Tabelarodek"/>
              <w:rPr>
                <w:sz w:val="20"/>
                <w:szCs w:val="20"/>
              </w:rPr>
            </w:pPr>
            <w:r w:rsidRPr="00EB1DD8">
              <w:rPr>
                <w:sz w:val="20"/>
                <w:szCs w:val="20"/>
              </w:rPr>
              <w:t>Pracujący na 1000 ludności</w:t>
            </w:r>
          </w:p>
        </w:tc>
        <w:tc>
          <w:tcPr>
            <w:tcW w:w="487" w:type="pct"/>
            <w:shd w:val="clear" w:color="auto" w:fill="auto"/>
            <w:vAlign w:val="center"/>
          </w:tcPr>
          <w:p w14:paraId="47856C96" w14:textId="77777777" w:rsidR="000B0298" w:rsidRPr="00EB1DD8" w:rsidRDefault="000B0298" w:rsidP="00D264A4">
            <w:pPr>
              <w:pStyle w:val="Tabelarodek"/>
              <w:rPr>
                <w:sz w:val="20"/>
                <w:szCs w:val="20"/>
              </w:rPr>
            </w:pPr>
            <w:r w:rsidRPr="00EB1DD8">
              <w:rPr>
                <w:sz w:val="20"/>
                <w:szCs w:val="20"/>
              </w:rPr>
              <w:t>GUS</w:t>
            </w:r>
          </w:p>
        </w:tc>
        <w:tc>
          <w:tcPr>
            <w:tcW w:w="581" w:type="pct"/>
            <w:shd w:val="clear" w:color="auto" w:fill="auto"/>
            <w:vAlign w:val="center"/>
          </w:tcPr>
          <w:p w14:paraId="64A39221" w14:textId="276EDCB4" w:rsidR="000B0298" w:rsidRPr="00EB1DD8" w:rsidRDefault="00F4485C" w:rsidP="00D264A4">
            <w:pPr>
              <w:pStyle w:val="Tabelarodek"/>
              <w:rPr>
                <w:rFonts w:eastAsia="Times New Roman"/>
                <w:sz w:val="20"/>
                <w:szCs w:val="20"/>
              </w:rPr>
            </w:pPr>
            <w:r w:rsidRPr="00EB1DD8">
              <w:rPr>
                <w:rFonts w:eastAsia="Times New Roman"/>
                <w:sz w:val="20"/>
                <w:szCs w:val="20"/>
              </w:rPr>
              <w:t>300*</w:t>
            </w:r>
          </w:p>
        </w:tc>
        <w:tc>
          <w:tcPr>
            <w:tcW w:w="480" w:type="pct"/>
            <w:shd w:val="clear" w:color="auto" w:fill="auto"/>
            <w:vAlign w:val="center"/>
          </w:tcPr>
          <w:p w14:paraId="7229DB72" w14:textId="489EBB67" w:rsidR="000B0298" w:rsidRPr="00EB1DD8" w:rsidRDefault="00F4485C" w:rsidP="00D264A4">
            <w:pPr>
              <w:pStyle w:val="Tabelarodek"/>
              <w:rPr>
                <w:rFonts w:eastAsia="Times New Roman"/>
                <w:sz w:val="20"/>
                <w:szCs w:val="20"/>
              </w:rPr>
            </w:pPr>
            <w:r w:rsidRPr="00EB1DD8">
              <w:rPr>
                <w:rFonts w:eastAsia="Times New Roman"/>
                <w:sz w:val="20"/>
                <w:szCs w:val="20"/>
              </w:rPr>
              <w:t>306</w:t>
            </w:r>
          </w:p>
        </w:tc>
        <w:tc>
          <w:tcPr>
            <w:tcW w:w="380" w:type="pct"/>
            <w:vAlign w:val="center"/>
          </w:tcPr>
          <w:p w14:paraId="65302B51" w14:textId="4C09A893" w:rsidR="000B0298" w:rsidRPr="00EB1DD8" w:rsidRDefault="004F3B82"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4AD48DFD" w14:textId="05D8B1F8" w:rsidR="000B0298" w:rsidRPr="00EB1DD8" w:rsidRDefault="000B0298" w:rsidP="00D264A4">
            <w:pPr>
              <w:pStyle w:val="Tabelarodek"/>
              <w:rPr>
                <w:rFonts w:eastAsia="Times New Roman"/>
                <w:sz w:val="20"/>
                <w:szCs w:val="20"/>
              </w:rPr>
            </w:pPr>
            <w:r w:rsidRPr="00EB1DD8">
              <w:rPr>
                <w:rFonts w:eastAsia="Times New Roman"/>
                <w:sz w:val="20"/>
                <w:szCs w:val="20"/>
              </w:rPr>
              <w:t>330</w:t>
            </w:r>
          </w:p>
        </w:tc>
        <w:tc>
          <w:tcPr>
            <w:tcW w:w="606" w:type="pct"/>
            <w:shd w:val="clear" w:color="auto" w:fill="auto"/>
            <w:vAlign w:val="center"/>
          </w:tcPr>
          <w:p w14:paraId="5757FA33"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51D26361" w14:textId="77777777" w:rsidTr="00CF0B47">
        <w:tc>
          <w:tcPr>
            <w:tcW w:w="465" w:type="pct"/>
            <w:vMerge/>
            <w:shd w:val="clear" w:color="auto" w:fill="F2F2F2" w:themeFill="background1" w:themeFillShade="F2"/>
            <w:vAlign w:val="center"/>
          </w:tcPr>
          <w:p w14:paraId="0D69AF58" w14:textId="77777777" w:rsidR="000B0298" w:rsidRPr="00EB1DD8" w:rsidRDefault="000B0298" w:rsidP="00D264A4">
            <w:pPr>
              <w:pStyle w:val="Tabelarodek"/>
              <w:rPr>
                <w:b/>
              </w:rPr>
            </w:pPr>
          </w:p>
        </w:tc>
        <w:tc>
          <w:tcPr>
            <w:tcW w:w="538" w:type="pct"/>
            <w:vAlign w:val="center"/>
          </w:tcPr>
          <w:p w14:paraId="2A788475" w14:textId="7437B4B1" w:rsidR="000B0298" w:rsidRPr="00EB1DD8" w:rsidRDefault="000B0298" w:rsidP="00CF0B47">
            <w:pPr>
              <w:pStyle w:val="Tabelarodek"/>
              <w:rPr>
                <w:sz w:val="20"/>
                <w:szCs w:val="20"/>
              </w:rPr>
            </w:pPr>
            <w:r w:rsidRPr="00EB1DD8">
              <w:rPr>
                <w:sz w:val="20"/>
                <w:szCs w:val="20"/>
              </w:rPr>
              <w:t>Dodatni bilans migracji na poziomie Białostockiego Obszaru Funkcjonalnego</w:t>
            </w:r>
          </w:p>
        </w:tc>
        <w:tc>
          <w:tcPr>
            <w:tcW w:w="780" w:type="pct"/>
            <w:vAlign w:val="center"/>
          </w:tcPr>
          <w:p w14:paraId="6C7E4CE6" w14:textId="77777777" w:rsidR="000B0298" w:rsidRPr="00EB1DD8" w:rsidRDefault="000B0298" w:rsidP="00D264A4">
            <w:pPr>
              <w:pStyle w:val="Tabelarodek"/>
              <w:rPr>
                <w:sz w:val="20"/>
                <w:szCs w:val="20"/>
              </w:rPr>
            </w:pPr>
            <w:r w:rsidRPr="00EB1DD8">
              <w:rPr>
                <w:sz w:val="20"/>
                <w:szCs w:val="20"/>
              </w:rPr>
              <w:t>Saldo migracji wewnętrznych na pobyt stały na 1000 ludności BOF</w:t>
            </w:r>
          </w:p>
        </w:tc>
        <w:tc>
          <w:tcPr>
            <w:tcW w:w="487" w:type="pct"/>
            <w:shd w:val="clear" w:color="auto" w:fill="auto"/>
            <w:vAlign w:val="center"/>
          </w:tcPr>
          <w:p w14:paraId="44590FF0" w14:textId="77777777" w:rsidR="000B0298" w:rsidRPr="00EB1DD8" w:rsidRDefault="000B0298" w:rsidP="00D264A4">
            <w:pPr>
              <w:pStyle w:val="Tabelarodek"/>
              <w:rPr>
                <w:sz w:val="20"/>
                <w:szCs w:val="20"/>
              </w:rPr>
            </w:pPr>
            <w:r w:rsidRPr="00EB1DD8">
              <w:rPr>
                <w:sz w:val="20"/>
                <w:szCs w:val="20"/>
              </w:rPr>
              <w:t>GUS</w:t>
            </w:r>
          </w:p>
        </w:tc>
        <w:tc>
          <w:tcPr>
            <w:tcW w:w="581" w:type="pct"/>
            <w:shd w:val="clear" w:color="auto" w:fill="auto"/>
            <w:vAlign w:val="center"/>
          </w:tcPr>
          <w:p w14:paraId="27C531BF" w14:textId="0846A688" w:rsidR="000B0298" w:rsidRPr="00EB1DD8" w:rsidRDefault="000B0298" w:rsidP="00D264A4">
            <w:pPr>
              <w:pStyle w:val="Tabelarodek"/>
              <w:rPr>
                <w:rFonts w:eastAsia="Times New Roman"/>
                <w:sz w:val="20"/>
                <w:szCs w:val="20"/>
              </w:rPr>
            </w:pPr>
            <w:r w:rsidRPr="00EB1DD8">
              <w:rPr>
                <w:rFonts w:eastAsia="Times New Roman"/>
                <w:sz w:val="20"/>
                <w:szCs w:val="20"/>
              </w:rPr>
              <w:t>1,8</w:t>
            </w:r>
            <w:r w:rsidR="00013A2B" w:rsidRPr="00EB1DD8">
              <w:rPr>
                <w:rFonts w:eastAsia="Times New Roman"/>
                <w:sz w:val="20"/>
                <w:szCs w:val="20"/>
              </w:rPr>
              <w:t>5*</w:t>
            </w:r>
          </w:p>
        </w:tc>
        <w:tc>
          <w:tcPr>
            <w:tcW w:w="480" w:type="pct"/>
            <w:shd w:val="clear" w:color="auto" w:fill="auto"/>
            <w:vAlign w:val="center"/>
          </w:tcPr>
          <w:p w14:paraId="531231C5" w14:textId="2E45CAB6" w:rsidR="000B0298" w:rsidRPr="00EB1DD8" w:rsidRDefault="000B0298" w:rsidP="00D264A4">
            <w:pPr>
              <w:pStyle w:val="Tabelarodek"/>
              <w:rPr>
                <w:rFonts w:eastAsia="Times New Roman"/>
                <w:sz w:val="20"/>
                <w:szCs w:val="20"/>
              </w:rPr>
            </w:pPr>
            <w:r w:rsidRPr="00EB1DD8">
              <w:rPr>
                <w:rFonts w:eastAsia="Times New Roman"/>
                <w:sz w:val="20"/>
                <w:szCs w:val="20"/>
              </w:rPr>
              <w:t>2,3</w:t>
            </w:r>
            <w:r w:rsidR="00013A2B" w:rsidRPr="00EB1DD8">
              <w:rPr>
                <w:rFonts w:eastAsia="Times New Roman"/>
                <w:sz w:val="20"/>
                <w:szCs w:val="20"/>
              </w:rPr>
              <w:t>5*</w:t>
            </w:r>
          </w:p>
        </w:tc>
        <w:tc>
          <w:tcPr>
            <w:tcW w:w="380" w:type="pct"/>
            <w:vAlign w:val="center"/>
          </w:tcPr>
          <w:p w14:paraId="43C1E66A" w14:textId="44104E2A" w:rsidR="000B0298" w:rsidRPr="00EB1DD8" w:rsidRDefault="00011D4E" w:rsidP="00D264A4">
            <w:pPr>
              <w:pStyle w:val="Tabelarodek"/>
              <w:rPr>
                <w:rFonts w:eastAsia="Times New Roman"/>
                <w:sz w:val="20"/>
                <w:szCs w:val="20"/>
              </w:rPr>
            </w:pPr>
            <w:r w:rsidRPr="00EB1DD8">
              <w:rPr>
                <w:rFonts w:eastAsia="Times New Roman"/>
                <w:sz w:val="20"/>
                <w:szCs w:val="20"/>
              </w:rPr>
              <w:t>2,16</w:t>
            </w:r>
          </w:p>
        </w:tc>
        <w:tc>
          <w:tcPr>
            <w:tcW w:w="683" w:type="pct"/>
            <w:shd w:val="clear" w:color="auto" w:fill="auto"/>
            <w:vAlign w:val="center"/>
          </w:tcPr>
          <w:p w14:paraId="7C0C340B" w14:textId="03FAB36C" w:rsidR="000B0298" w:rsidRPr="00EB1DD8" w:rsidRDefault="000B0298" w:rsidP="00D264A4">
            <w:pPr>
              <w:pStyle w:val="Tabelarodek"/>
              <w:rPr>
                <w:rFonts w:eastAsia="Times New Roman"/>
                <w:sz w:val="20"/>
                <w:szCs w:val="20"/>
              </w:rPr>
            </w:pPr>
            <w:r w:rsidRPr="00EB1DD8">
              <w:rPr>
                <w:rFonts w:eastAsia="Times New Roman"/>
                <w:sz w:val="20"/>
                <w:szCs w:val="20"/>
              </w:rPr>
              <w:t>1,7</w:t>
            </w:r>
          </w:p>
        </w:tc>
        <w:tc>
          <w:tcPr>
            <w:tcW w:w="606" w:type="pct"/>
            <w:shd w:val="clear" w:color="auto" w:fill="auto"/>
            <w:vAlign w:val="center"/>
          </w:tcPr>
          <w:p w14:paraId="7B359642"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37A1B3B3" w14:textId="77777777" w:rsidTr="00CF0B47">
        <w:tc>
          <w:tcPr>
            <w:tcW w:w="465" w:type="pct"/>
            <w:vMerge/>
            <w:shd w:val="clear" w:color="auto" w:fill="F2F2F2" w:themeFill="background1" w:themeFillShade="F2"/>
            <w:vAlign w:val="center"/>
          </w:tcPr>
          <w:p w14:paraId="0F3B4E64" w14:textId="77777777" w:rsidR="000B0298" w:rsidRPr="00EB1DD8" w:rsidRDefault="000B0298" w:rsidP="00D264A4">
            <w:pPr>
              <w:pStyle w:val="Tabelarodek"/>
              <w:rPr>
                <w:b/>
              </w:rPr>
            </w:pPr>
          </w:p>
        </w:tc>
        <w:tc>
          <w:tcPr>
            <w:tcW w:w="538" w:type="pct"/>
            <w:vAlign w:val="center"/>
          </w:tcPr>
          <w:p w14:paraId="713B171C" w14:textId="73825A8F" w:rsidR="000B0298" w:rsidRPr="00EB1DD8" w:rsidRDefault="000B0298" w:rsidP="00CF0B47">
            <w:pPr>
              <w:pStyle w:val="Tabelarodek"/>
              <w:rPr>
                <w:sz w:val="20"/>
                <w:szCs w:val="20"/>
              </w:rPr>
            </w:pPr>
            <w:r w:rsidRPr="00EB1DD8">
              <w:rPr>
                <w:sz w:val="20"/>
                <w:szCs w:val="20"/>
              </w:rPr>
              <w:t>Wzrost kształcenia zawodowego</w:t>
            </w:r>
          </w:p>
        </w:tc>
        <w:tc>
          <w:tcPr>
            <w:tcW w:w="780" w:type="pct"/>
            <w:vAlign w:val="center"/>
          </w:tcPr>
          <w:p w14:paraId="02F283A3" w14:textId="2CB846BC" w:rsidR="000B0298" w:rsidRPr="00EB1DD8" w:rsidRDefault="000B0298" w:rsidP="00D264A4">
            <w:pPr>
              <w:pStyle w:val="Tabelarodek"/>
              <w:rPr>
                <w:rFonts w:eastAsia="Times New Roman"/>
                <w:sz w:val="20"/>
                <w:szCs w:val="20"/>
              </w:rPr>
            </w:pPr>
            <w:r w:rsidRPr="00EB1DD8">
              <w:rPr>
                <w:sz w:val="20"/>
                <w:szCs w:val="20"/>
              </w:rPr>
              <w:t>Udział uczniów szkół branżowych I i II stopnia w ogólnej liczbie uczniów szkół ponadpodstawowych</w:t>
            </w:r>
            <w:r w:rsidR="00011D4E" w:rsidRPr="00EB1DD8">
              <w:rPr>
                <w:sz w:val="20"/>
                <w:szCs w:val="20"/>
              </w:rPr>
              <w:t xml:space="preserve"> </w:t>
            </w:r>
            <w:r w:rsidRPr="00EB1DD8">
              <w:rPr>
                <w:sz w:val="20"/>
                <w:szCs w:val="20"/>
              </w:rPr>
              <w:t>(w %)</w:t>
            </w:r>
          </w:p>
        </w:tc>
        <w:tc>
          <w:tcPr>
            <w:tcW w:w="487" w:type="pct"/>
            <w:shd w:val="clear" w:color="auto" w:fill="auto"/>
            <w:vAlign w:val="center"/>
          </w:tcPr>
          <w:p w14:paraId="2CB0BE70" w14:textId="77777777" w:rsidR="000B0298" w:rsidRPr="00EB1DD8" w:rsidRDefault="000B0298" w:rsidP="00D264A4">
            <w:pPr>
              <w:pStyle w:val="Tabelarodek"/>
              <w:rPr>
                <w:rFonts w:eastAsia="Times New Roman"/>
                <w:sz w:val="20"/>
                <w:szCs w:val="20"/>
              </w:rPr>
            </w:pPr>
            <w:r w:rsidRPr="00EB1DD8">
              <w:rPr>
                <w:rFonts w:eastAsia="Times New Roman"/>
                <w:sz w:val="20"/>
                <w:szCs w:val="20"/>
              </w:rPr>
              <w:t>GUS</w:t>
            </w:r>
          </w:p>
        </w:tc>
        <w:tc>
          <w:tcPr>
            <w:tcW w:w="581" w:type="pct"/>
            <w:shd w:val="clear" w:color="auto" w:fill="auto"/>
            <w:vAlign w:val="center"/>
          </w:tcPr>
          <w:p w14:paraId="13868757" w14:textId="77777777" w:rsidR="000B0298" w:rsidRPr="00EB1DD8" w:rsidRDefault="000B0298" w:rsidP="00D264A4">
            <w:pPr>
              <w:pStyle w:val="Tabelarodek"/>
              <w:rPr>
                <w:rFonts w:eastAsia="Times New Roman"/>
                <w:sz w:val="20"/>
                <w:szCs w:val="20"/>
              </w:rPr>
            </w:pPr>
            <w:r w:rsidRPr="00EB1DD8">
              <w:rPr>
                <w:rFonts w:eastAsia="Times New Roman"/>
                <w:sz w:val="20"/>
                <w:szCs w:val="20"/>
              </w:rPr>
              <w:t>6,0</w:t>
            </w:r>
          </w:p>
        </w:tc>
        <w:tc>
          <w:tcPr>
            <w:tcW w:w="480" w:type="pct"/>
            <w:shd w:val="clear" w:color="auto" w:fill="auto"/>
            <w:vAlign w:val="center"/>
          </w:tcPr>
          <w:p w14:paraId="2B02C503" w14:textId="5BD15724" w:rsidR="000B0298" w:rsidRPr="00EB1DD8" w:rsidRDefault="00013A2B" w:rsidP="00D264A4">
            <w:pPr>
              <w:pStyle w:val="Tabelarodek"/>
              <w:rPr>
                <w:rFonts w:eastAsia="Times New Roman"/>
                <w:sz w:val="20"/>
                <w:szCs w:val="20"/>
              </w:rPr>
            </w:pPr>
            <w:r w:rsidRPr="00EB1DD8">
              <w:rPr>
                <w:rFonts w:eastAsia="Times New Roman"/>
                <w:sz w:val="20"/>
                <w:szCs w:val="20"/>
              </w:rPr>
              <w:t>5,8</w:t>
            </w:r>
          </w:p>
        </w:tc>
        <w:tc>
          <w:tcPr>
            <w:tcW w:w="380" w:type="pct"/>
            <w:vAlign w:val="center"/>
          </w:tcPr>
          <w:p w14:paraId="2B503796" w14:textId="50D41BF7" w:rsidR="000B0298" w:rsidRPr="00EB1DD8" w:rsidRDefault="004F3B82"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244CC49B" w14:textId="00B1427C" w:rsidR="000B0298" w:rsidRPr="00EB1DD8" w:rsidRDefault="000B0298" w:rsidP="00D264A4">
            <w:pPr>
              <w:pStyle w:val="Tabelarodek"/>
              <w:rPr>
                <w:rFonts w:eastAsia="Times New Roman"/>
                <w:sz w:val="20"/>
                <w:szCs w:val="20"/>
              </w:rPr>
            </w:pPr>
            <w:r w:rsidRPr="00EB1DD8">
              <w:rPr>
                <w:rFonts w:eastAsia="Times New Roman"/>
                <w:sz w:val="20"/>
                <w:szCs w:val="20"/>
              </w:rPr>
              <w:t>6,2</w:t>
            </w:r>
          </w:p>
        </w:tc>
        <w:tc>
          <w:tcPr>
            <w:tcW w:w="606" w:type="pct"/>
            <w:shd w:val="clear" w:color="auto" w:fill="auto"/>
            <w:vAlign w:val="center"/>
          </w:tcPr>
          <w:p w14:paraId="301F30D9"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2C22D384" w14:textId="77777777" w:rsidTr="00CF0B47">
        <w:tc>
          <w:tcPr>
            <w:tcW w:w="465" w:type="pct"/>
            <w:vMerge w:val="restart"/>
            <w:shd w:val="clear" w:color="auto" w:fill="F2F2F2" w:themeFill="background1" w:themeFillShade="F2"/>
            <w:vAlign w:val="center"/>
          </w:tcPr>
          <w:p w14:paraId="51779CB6" w14:textId="57135308" w:rsidR="000B0298" w:rsidRPr="00EB1DD8" w:rsidRDefault="000B0298" w:rsidP="00CF0B47">
            <w:pPr>
              <w:pStyle w:val="Tabelarodek"/>
              <w:rPr>
                <w:b/>
              </w:rPr>
            </w:pPr>
            <w:r w:rsidRPr="00EB1DD8">
              <w:rPr>
                <w:b/>
              </w:rPr>
              <w:t xml:space="preserve">K2. Zdrowi </w:t>
            </w:r>
            <w:r w:rsidRPr="00EB1DD8">
              <w:rPr>
                <w:b/>
              </w:rPr>
              <w:lastRenderedPageBreak/>
              <w:t>mieszkańcy</w:t>
            </w:r>
          </w:p>
        </w:tc>
        <w:tc>
          <w:tcPr>
            <w:tcW w:w="538" w:type="pct"/>
            <w:vMerge w:val="restart"/>
            <w:vAlign w:val="center"/>
          </w:tcPr>
          <w:p w14:paraId="74C3E547" w14:textId="46262613" w:rsidR="000B0298" w:rsidRPr="00EB1DD8" w:rsidRDefault="000B0298" w:rsidP="00CF0B47">
            <w:pPr>
              <w:pStyle w:val="Tabelarodek"/>
              <w:rPr>
                <w:sz w:val="20"/>
                <w:szCs w:val="20"/>
              </w:rPr>
            </w:pPr>
            <w:r w:rsidRPr="00EB1DD8">
              <w:rPr>
                <w:sz w:val="20"/>
                <w:szCs w:val="20"/>
              </w:rPr>
              <w:lastRenderedPageBreak/>
              <w:t xml:space="preserve">Wzrost aktywności ruchowej </w:t>
            </w:r>
            <w:r w:rsidRPr="00EB1DD8">
              <w:rPr>
                <w:sz w:val="20"/>
                <w:szCs w:val="20"/>
              </w:rPr>
              <w:lastRenderedPageBreak/>
              <w:t>mieszkańców miasta, w tym dostępność obiektów sportowych</w:t>
            </w:r>
          </w:p>
        </w:tc>
        <w:tc>
          <w:tcPr>
            <w:tcW w:w="780" w:type="pct"/>
            <w:vAlign w:val="center"/>
          </w:tcPr>
          <w:p w14:paraId="1A3FDBF7" w14:textId="77777777" w:rsidR="000B0298" w:rsidRPr="00EB1DD8" w:rsidRDefault="000B0298" w:rsidP="00D264A4">
            <w:pPr>
              <w:pStyle w:val="Tabelarodek"/>
              <w:rPr>
                <w:rFonts w:eastAsia="Times New Roman"/>
                <w:sz w:val="20"/>
                <w:szCs w:val="20"/>
              </w:rPr>
            </w:pPr>
            <w:r w:rsidRPr="00EB1DD8">
              <w:rPr>
                <w:sz w:val="20"/>
                <w:szCs w:val="20"/>
              </w:rPr>
              <w:lastRenderedPageBreak/>
              <w:t xml:space="preserve">Kluby sportowe łącznie z klubami </w:t>
            </w:r>
            <w:r w:rsidRPr="00EB1DD8">
              <w:rPr>
                <w:sz w:val="20"/>
                <w:szCs w:val="20"/>
              </w:rPr>
              <w:lastRenderedPageBreak/>
              <w:t>wyznaniowymi i UKS (jedn.)</w:t>
            </w:r>
            <w:r w:rsidRPr="00EB1DD8">
              <w:rPr>
                <w:rStyle w:val="Odwoanieprzypisudolnego"/>
                <w:sz w:val="20"/>
                <w:szCs w:val="20"/>
              </w:rPr>
              <w:footnoteReference w:id="54"/>
            </w:r>
          </w:p>
        </w:tc>
        <w:tc>
          <w:tcPr>
            <w:tcW w:w="487" w:type="pct"/>
            <w:shd w:val="clear" w:color="auto" w:fill="auto"/>
            <w:vAlign w:val="center"/>
          </w:tcPr>
          <w:p w14:paraId="1EE66049" w14:textId="77777777" w:rsidR="000B0298" w:rsidRPr="00EB1DD8" w:rsidRDefault="000B0298" w:rsidP="00D264A4">
            <w:pPr>
              <w:pStyle w:val="Tabelarodek"/>
              <w:rPr>
                <w:rFonts w:eastAsia="Times New Roman"/>
                <w:sz w:val="20"/>
                <w:szCs w:val="20"/>
              </w:rPr>
            </w:pPr>
            <w:r w:rsidRPr="00EB1DD8">
              <w:rPr>
                <w:sz w:val="20"/>
                <w:szCs w:val="20"/>
              </w:rPr>
              <w:lastRenderedPageBreak/>
              <w:t xml:space="preserve">GUS </w:t>
            </w:r>
          </w:p>
        </w:tc>
        <w:tc>
          <w:tcPr>
            <w:tcW w:w="581" w:type="pct"/>
            <w:shd w:val="clear" w:color="auto" w:fill="auto"/>
            <w:vAlign w:val="center"/>
          </w:tcPr>
          <w:p w14:paraId="070883ED" w14:textId="77777777" w:rsidR="000B0298" w:rsidRPr="00EB1DD8" w:rsidRDefault="000B0298" w:rsidP="00D264A4">
            <w:pPr>
              <w:pStyle w:val="Tabelarodek"/>
              <w:rPr>
                <w:rFonts w:eastAsia="Times New Roman"/>
                <w:sz w:val="20"/>
                <w:szCs w:val="20"/>
              </w:rPr>
            </w:pPr>
            <w:r w:rsidRPr="00EB1DD8">
              <w:rPr>
                <w:rFonts w:eastAsia="Times New Roman"/>
                <w:sz w:val="20"/>
                <w:szCs w:val="20"/>
              </w:rPr>
              <w:t>110</w:t>
            </w:r>
          </w:p>
        </w:tc>
        <w:tc>
          <w:tcPr>
            <w:tcW w:w="480" w:type="pct"/>
            <w:shd w:val="clear" w:color="auto" w:fill="auto"/>
            <w:vAlign w:val="center"/>
          </w:tcPr>
          <w:p w14:paraId="6CB9BF6F" w14:textId="741F6F38" w:rsidR="000B0298" w:rsidRPr="00EB1DD8" w:rsidRDefault="000B0298" w:rsidP="00D264A4">
            <w:pPr>
              <w:pStyle w:val="Tabelarodek"/>
              <w:rPr>
                <w:rFonts w:eastAsia="Times New Roman"/>
                <w:sz w:val="20"/>
                <w:szCs w:val="20"/>
              </w:rPr>
            </w:pPr>
            <w:r w:rsidRPr="00EB1DD8">
              <w:rPr>
                <w:rFonts w:eastAsia="Times New Roman"/>
                <w:sz w:val="20"/>
                <w:szCs w:val="20"/>
              </w:rPr>
              <w:t>110*</w:t>
            </w:r>
            <w:r w:rsidR="007F7B39" w:rsidRPr="00EB1DD8">
              <w:rPr>
                <w:rFonts w:eastAsia="Times New Roman"/>
                <w:sz w:val="20"/>
                <w:szCs w:val="20"/>
              </w:rPr>
              <w:t>*</w:t>
            </w:r>
          </w:p>
        </w:tc>
        <w:tc>
          <w:tcPr>
            <w:tcW w:w="380" w:type="pct"/>
            <w:vAlign w:val="center"/>
          </w:tcPr>
          <w:p w14:paraId="74C75D8C" w14:textId="5666779D" w:rsidR="000B0298" w:rsidRPr="00EB1DD8" w:rsidRDefault="004F3B82"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2CF20933" w14:textId="3F71333C" w:rsidR="000B0298" w:rsidRPr="00EB1DD8" w:rsidRDefault="000B0298" w:rsidP="00D264A4">
            <w:pPr>
              <w:pStyle w:val="Tabelarodek"/>
              <w:rPr>
                <w:rFonts w:eastAsia="Times New Roman"/>
                <w:sz w:val="20"/>
                <w:szCs w:val="20"/>
              </w:rPr>
            </w:pPr>
            <w:r w:rsidRPr="00EB1DD8">
              <w:rPr>
                <w:rFonts w:eastAsia="Times New Roman"/>
                <w:sz w:val="20"/>
                <w:szCs w:val="20"/>
              </w:rPr>
              <w:t>115</w:t>
            </w:r>
          </w:p>
        </w:tc>
        <w:tc>
          <w:tcPr>
            <w:tcW w:w="606" w:type="pct"/>
            <w:shd w:val="clear" w:color="auto" w:fill="auto"/>
            <w:vAlign w:val="center"/>
          </w:tcPr>
          <w:p w14:paraId="5C57B760"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2055572D" w14:textId="77777777" w:rsidTr="00CF0B47">
        <w:tc>
          <w:tcPr>
            <w:tcW w:w="465" w:type="pct"/>
            <w:vMerge/>
            <w:shd w:val="clear" w:color="auto" w:fill="F2F2F2" w:themeFill="background1" w:themeFillShade="F2"/>
            <w:vAlign w:val="center"/>
          </w:tcPr>
          <w:p w14:paraId="4F19292C" w14:textId="77777777" w:rsidR="000B0298" w:rsidRPr="00EB1DD8" w:rsidRDefault="000B0298" w:rsidP="00D264A4">
            <w:pPr>
              <w:pStyle w:val="Tabelarodek"/>
              <w:rPr>
                <w:b/>
              </w:rPr>
            </w:pPr>
          </w:p>
        </w:tc>
        <w:tc>
          <w:tcPr>
            <w:tcW w:w="538" w:type="pct"/>
            <w:vMerge/>
            <w:vAlign w:val="center"/>
          </w:tcPr>
          <w:p w14:paraId="134D5BFF" w14:textId="77777777" w:rsidR="000B0298" w:rsidRPr="00EB1DD8" w:rsidRDefault="000B0298" w:rsidP="00D264A4">
            <w:pPr>
              <w:pStyle w:val="Tabelarodek"/>
              <w:rPr>
                <w:sz w:val="20"/>
                <w:szCs w:val="20"/>
              </w:rPr>
            </w:pPr>
          </w:p>
        </w:tc>
        <w:tc>
          <w:tcPr>
            <w:tcW w:w="780" w:type="pct"/>
            <w:vAlign w:val="center"/>
          </w:tcPr>
          <w:p w14:paraId="360F0A00" w14:textId="74824CBD" w:rsidR="000B0298" w:rsidRPr="00EB1DD8" w:rsidRDefault="000B0298" w:rsidP="00CF0B47">
            <w:pPr>
              <w:pStyle w:val="Tabelarodek"/>
              <w:rPr>
                <w:rFonts w:eastAsia="Times New Roman"/>
                <w:sz w:val="20"/>
                <w:szCs w:val="20"/>
              </w:rPr>
            </w:pPr>
            <w:r w:rsidRPr="00EB1DD8">
              <w:rPr>
                <w:sz w:val="20"/>
                <w:szCs w:val="20"/>
              </w:rPr>
              <w:t>Liczba imprez sportowych o charakterze ogólnopolskim i międzynarodowym w skali roku</w:t>
            </w:r>
          </w:p>
        </w:tc>
        <w:tc>
          <w:tcPr>
            <w:tcW w:w="487" w:type="pct"/>
            <w:vAlign w:val="center"/>
          </w:tcPr>
          <w:p w14:paraId="79FF63B5"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KPS </w:t>
            </w:r>
          </w:p>
        </w:tc>
        <w:tc>
          <w:tcPr>
            <w:tcW w:w="581" w:type="pct"/>
            <w:vAlign w:val="center"/>
          </w:tcPr>
          <w:p w14:paraId="55A1226B" w14:textId="77777777" w:rsidR="000B0298" w:rsidRPr="00EB1DD8" w:rsidRDefault="000B0298" w:rsidP="00D264A4">
            <w:pPr>
              <w:pStyle w:val="Tabelarodek"/>
              <w:rPr>
                <w:rFonts w:eastAsia="Times New Roman"/>
                <w:sz w:val="20"/>
                <w:szCs w:val="20"/>
              </w:rPr>
            </w:pPr>
            <w:r w:rsidRPr="00EB1DD8">
              <w:rPr>
                <w:rFonts w:eastAsia="Times New Roman"/>
                <w:sz w:val="20"/>
                <w:szCs w:val="20"/>
              </w:rPr>
              <w:t>6</w:t>
            </w:r>
          </w:p>
        </w:tc>
        <w:tc>
          <w:tcPr>
            <w:tcW w:w="480" w:type="pct"/>
            <w:shd w:val="clear" w:color="auto" w:fill="auto"/>
            <w:vAlign w:val="center"/>
          </w:tcPr>
          <w:p w14:paraId="21B252E4" w14:textId="77777777" w:rsidR="000B0298" w:rsidRPr="00EB1DD8" w:rsidRDefault="000B0298" w:rsidP="00D264A4">
            <w:pPr>
              <w:pStyle w:val="Tabelarodek"/>
              <w:rPr>
                <w:rFonts w:eastAsia="Times New Roman"/>
                <w:sz w:val="20"/>
                <w:szCs w:val="20"/>
              </w:rPr>
            </w:pPr>
            <w:r w:rsidRPr="00EB1DD8">
              <w:rPr>
                <w:rFonts w:eastAsia="Times New Roman"/>
                <w:sz w:val="20"/>
                <w:szCs w:val="20"/>
              </w:rPr>
              <w:t>17</w:t>
            </w:r>
          </w:p>
        </w:tc>
        <w:tc>
          <w:tcPr>
            <w:tcW w:w="380" w:type="pct"/>
            <w:vAlign w:val="center"/>
          </w:tcPr>
          <w:p w14:paraId="42DDA286" w14:textId="5A9BD873" w:rsidR="000B0298" w:rsidRPr="00EB1DD8" w:rsidRDefault="009C325D" w:rsidP="00D264A4">
            <w:pPr>
              <w:pStyle w:val="Tabelarodek"/>
              <w:rPr>
                <w:rFonts w:eastAsia="Times New Roman"/>
                <w:sz w:val="20"/>
                <w:szCs w:val="20"/>
              </w:rPr>
            </w:pPr>
            <w:r w:rsidRPr="00EB1DD8">
              <w:rPr>
                <w:rFonts w:eastAsia="Times New Roman"/>
                <w:sz w:val="20"/>
                <w:szCs w:val="20"/>
              </w:rPr>
              <w:t>58</w:t>
            </w:r>
          </w:p>
        </w:tc>
        <w:tc>
          <w:tcPr>
            <w:tcW w:w="683" w:type="pct"/>
            <w:vAlign w:val="center"/>
          </w:tcPr>
          <w:p w14:paraId="5122BD82" w14:textId="1F5CB6CD" w:rsidR="000B0298" w:rsidRPr="00EB1DD8" w:rsidRDefault="000B0298" w:rsidP="00D264A4">
            <w:pPr>
              <w:pStyle w:val="Tabelarodek"/>
              <w:rPr>
                <w:rFonts w:eastAsia="Times New Roman"/>
                <w:sz w:val="20"/>
                <w:szCs w:val="20"/>
              </w:rPr>
            </w:pPr>
            <w:r w:rsidRPr="00EB1DD8">
              <w:rPr>
                <w:rFonts w:eastAsia="Times New Roman"/>
                <w:sz w:val="20"/>
                <w:szCs w:val="20"/>
              </w:rPr>
              <w:t>8</w:t>
            </w:r>
          </w:p>
        </w:tc>
        <w:tc>
          <w:tcPr>
            <w:tcW w:w="606" w:type="pct"/>
            <w:vAlign w:val="center"/>
          </w:tcPr>
          <w:p w14:paraId="3CCD0569"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64A1B569" w14:textId="77777777" w:rsidTr="00CF0B47">
        <w:trPr>
          <w:trHeight w:val="1020"/>
        </w:trPr>
        <w:tc>
          <w:tcPr>
            <w:tcW w:w="465" w:type="pct"/>
            <w:vMerge/>
            <w:shd w:val="clear" w:color="auto" w:fill="F2F2F2" w:themeFill="background1" w:themeFillShade="F2"/>
            <w:vAlign w:val="center"/>
          </w:tcPr>
          <w:p w14:paraId="04FE1E83" w14:textId="77777777" w:rsidR="000B0298" w:rsidRPr="00EB1DD8" w:rsidRDefault="000B0298" w:rsidP="00D264A4">
            <w:pPr>
              <w:pStyle w:val="Tabelarodek"/>
              <w:rPr>
                <w:b/>
              </w:rPr>
            </w:pPr>
          </w:p>
        </w:tc>
        <w:tc>
          <w:tcPr>
            <w:tcW w:w="538" w:type="pct"/>
            <w:vMerge/>
            <w:vAlign w:val="center"/>
          </w:tcPr>
          <w:p w14:paraId="23E52DCE" w14:textId="77777777" w:rsidR="000B0298" w:rsidRPr="00EB1DD8" w:rsidRDefault="000B0298" w:rsidP="00D264A4">
            <w:pPr>
              <w:pStyle w:val="Tabelarodek"/>
              <w:rPr>
                <w:sz w:val="20"/>
                <w:szCs w:val="20"/>
              </w:rPr>
            </w:pPr>
          </w:p>
        </w:tc>
        <w:tc>
          <w:tcPr>
            <w:tcW w:w="780" w:type="pct"/>
            <w:vAlign w:val="center"/>
          </w:tcPr>
          <w:p w14:paraId="2A1B03BD" w14:textId="77777777" w:rsidR="000B0298" w:rsidRPr="00EB1DD8" w:rsidRDefault="000B0298" w:rsidP="00D264A4">
            <w:pPr>
              <w:pStyle w:val="Tabelarodek"/>
              <w:rPr>
                <w:sz w:val="20"/>
                <w:szCs w:val="20"/>
              </w:rPr>
            </w:pPr>
            <w:r w:rsidRPr="00EB1DD8">
              <w:rPr>
                <w:sz w:val="20"/>
                <w:szCs w:val="20"/>
              </w:rPr>
              <w:t>Liczba zawodników otrzymujących stypendium za wysokie wyniki sportowe w skali roku</w:t>
            </w:r>
          </w:p>
        </w:tc>
        <w:tc>
          <w:tcPr>
            <w:tcW w:w="487" w:type="pct"/>
            <w:vAlign w:val="center"/>
          </w:tcPr>
          <w:p w14:paraId="696B4392"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KPS </w:t>
            </w:r>
          </w:p>
        </w:tc>
        <w:tc>
          <w:tcPr>
            <w:tcW w:w="581" w:type="pct"/>
            <w:vAlign w:val="center"/>
          </w:tcPr>
          <w:p w14:paraId="530C370B" w14:textId="77777777" w:rsidR="000B0298" w:rsidRPr="00EB1DD8" w:rsidRDefault="000B0298" w:rsidP="00D264A4">
            <w:pPr>
              <w:pStyle w:val="Tabelarodek"/>
              <w:rPr>
                <w:rFonts w:eastAsia="Times New Roman"/>
                <w:sz w:val="20"/>
                <w:szCs w:val="20"/>
              </w:rPr>
            </w:pPr>
            <w:r w:rsidRPr="00EB1DD8">
              <w:rPr>
                <w:rFonts w:eastAsia="Times New Roman"/>
                <w:sz w:val="20"/>
                <w:szCs w:val="20"/>
              </w:rPr>
              <w:t>220</w:t>
            </w:r>
          </w:p>
        </w:tc>
        <w:tc>
          <w:tcPr>
            <w:tcW w:w="480" w:type="pct"/>
            <w:shd w:val="clear" w:color="auto" w:fill="auto"/>
            <w:vAlign w:val="center"/>
          </w:tcPr>
          <w:p w14:paraId="16A87644" w14:textId="77777777" w:rsidR="000B0298" w:rsidRPr="00EB1DD8" w:rsidRDefault="000B0298" w:rsidP="00D264A4">
            <w:pPr>
              <w:pStyle w:val="Tabelarodek"/>
              <w:rPr>
                <w:rFonts w:eastAsia="Times New Roman"/>
                <w:sz w:val="20"/>
                <w:szCs w:val="20"/>
              </w:rPr>
            </w:pPr>
            <w:r w:rsidRPr="00EB1DD8">
              <w:rPr>
                <w:rFonts w:eastAsia="Times New Roman"/>
                <w:sz w:val="20"/>
                <w:szCs w:val="20"/>
              </w:rPr>
              <w:t>233</w:t>
            </w:r>
          </w:p>
        </w:tc>
        <w:tc>
          <w:tcPr>
            <w:tcW w:w="380" w:type="pct"/>
            <w:vAlign w:val="center"/>
          </w:tcPr>
          <w:p w14:paraId="5A22EFCE" w14:textId="518E78C9" w:rsidR="000B0298" w:rsidRPr="00EB1DD8" w:rsidRDefault="009C325D" w:rsidP="00D264A4">
            <w:pPr>
              <w:pStyle w:val="Tabelarodek"/>
              <w:rPr>
                <w:rFonts w:eastAsia="Times New Roman"/>
                <w:sz w:val="20"/>
                <w:szCs w:val="20"/>
              </w:rPr>
            </w:pPr>
            <w:r w:rsidRPr="00EB1DD8">
              <w:rPr>
                <w:rFonts w:eastAsia="Times New Roman"/>
                <w:sz w:val="20"/>
                <w:szCs w:val="20"/>
              </w:rPr>
              <w:t>235</w:t>
            </w:r>
          </w:p>
        </w:tc>
        <w:tc>
          <w:tcPr>
            <w:tcW w:w="683" w:type="pct"/>
            <w:vAlign w:val="center"/>
          </w:tcPr>
          <w:p w14:paraId="57CDDD4D" w14:textId="4BB0D688" w:rsidR="000B0298" w:rsidRPr="00EB1DD8" w:rsidRDefault="000B0298" w:rsidP="00D264A4">
            <w:pPr>
              <w:pStyle w:val="Tabelarodek"/>
              <w:rPr>
                <w:rFonts w:eastAsia="Times New Roman"/>
                <w:sz w:val="20"/>
                <w:szCs w:val="20"/>
              </w:rPr>
            </w:pPr>
            <w:r w:rsidRPr="00EB1DD8">
              <w:rPr>
                <w:rFonts w:eastAsia="Times New Roman"/>
                <w:sz w:val="20"/>
                <w:szCs w:val="20"/>
              </w:rPr>
              <w:t>220</w:t>
            </w:r>
          </w:p>
        </w:tc>
        <w:tc>
          <w:tcPr>
            <w:tcW w:w="606" w:type="pct"/>
            <w:vAlign w:val="center"/>
          </w:tcPr>
          <w:p w14:paraId="0FAFC192"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013AE74A" w14:textId="77777777" w:rsidTr="00CF0B47">
        <w:tc>
          <w:tcPr>
            <w:tcW w:w="465" w:type="pct"/>
            <w:vMerge/>
            <w:shd w:val="clear" w:color="auto" w:fill="F2F2F2" w:themeFill="background1" w:themeFillShade="F2"/>
            <w:vAlign w:val="center"/>
          </w:tcPr>
          <w:p w14:paraId="2AB95FE7" w14:textId="77777777" w:rsidR="000B0298" w:rsidRPr="00EB1DD8" w:rsidRDefault="000B0298" w:rsidP="00D264A4">
            <w:pPr>
              <w:pStyle w:val="Tabelarodek"/>
              <w:rPr>
                <w:b/>
              </w:rPr>
            </w:pPr>
          </w:p>
        </w:tc>
        <w:tc>
          <w:tcPr>
            <w:tcW w:w="538" w:type="pct"/>
            <w:vMerge/>
            <w:vAlign w:val="center"/>
          </w:tcPr>
          <w:p w14:paraId="24A0E3D5" w14:textId="77777777" w:rsidR="000B0298" w:rsidRPr="00EB1DD8" w:rsidRDefault="000B0298" w:rsidP="00D264A4">
            <w:pPr>
              <w:pStyle w:val="Tabelarodek"/>
              <w:rPr>
                <w:sz w:val="20"/>
                <w:szCs w:val="20"/>
              </w:rPr>
            </w:pPr>
          </w:p>
        </w:tc>
        <w:tc>
          <w:tcPr>
            <w:tcW w:w="780" w:type="pct"/>
            <w:vAlign w:val="center"/>
          </w:tcPr>
          <w:p w14:paraId="4B511DB9" w14:textId="77777777" w:rsidR="000B0298" w:rsidRPr="00EB1DD8" w:rsidDel="00431A89" w:rsidRDefault="000B0298" w:rsidP="00D264A4">
            <w:pPr>
              <w:pStyle w:val="Tabelarodek"/>
              <w:rPr>
                <w:sz w:val="20"/>
                <w:szCs w:val="20"/>
              </w:rPr>
            </w:pPr>
            <w:r w:rsidRPr="00EB1DD8">
              <w:rPr>
                <w:sz w:val="20"/>
                <w:szCs w:val="20"/>
              </w:rPr>
              <w:t>Liczba nowych obiektów infrastruktury sportowo-rekreacyjnej</w:t>
            </w:r>
          </w:p>
        </w:tc>
        <w:tc>
          <w:tcPr>
            <w:tcW w:w="487" w:type="pct"/>
            <w:vAlign w:val="center"/>
          </w:tcPr>
          <w:p w14:paraId="01EE16A8" w14:textId="77777777" w:rsidR="000B0298" w:rsidRPr="00EB1DD8" w:rsidRDefault="000B0298" w:rsidP="00D264A4">
            <w:pPr>
              <w:pStyle w:val="Tabelarodek"/>
              <w:rPr>
                <w:sz w:val="20"/>
                <w:szCs w:val="20"/>
              </w:rPr>
            </w:pPr>
            <w:r w:rsidRPr="00EB1DD8">
              <w:rPr>
                <w:sz w:val="20"/>
                <w:szCs w:val="20"/>
              </w:rPr>
              <w:t>UM w Białymstoku: DIN</w:t>
            </w:r>
          </w:p>
        </w:tc>
        <w:tc>
          <w:tcPr>
            <w:tcW w:w="581" w:type="pct"/>
            <w:vAlign w:val="center"/>
          </w:tcPr>
          <w:p w14:paraId="25E7D358" w14:textId="77777777" w:rsidR="000B0298" w:rsidRPr="00EB1DD8" w:rsidRDefault="000B0298" w:rsidP="00D264A4">
            <w:pPr>
              <w:pStyle w:val="Tabelarodek"/>
              <w:rPr>
                <w:rFonts w:eastAsia="Times New Roman"/>
                <w:sz w:val="20"/>
                <w:szCs w:val="20"/>
              </w:rPr>
            </w:pPr>
            <w:r w:rsidRPr="00EB1DD8">
              <w:rPr>
                <w:rFonts w:eastAsia="Times New Roman"/>
                <w:sz w:val="20"/>
                <w:szCs w:val="20"/>
              </w:rPr>
              <w:t>0</w:t>
            </w:r>
          </w:p>
        </w:tc>
        <w:tc>
          <w:tcPr>
            <w:tcW w:w="480" w:type="pct"/>
            <w:shd w:val="clear" w:color="auto" w:fill="auto"/>
            <w:vAlign w:val="center"/>
          </w:tcPr>
          <w:p w14:paraId="49A3A62C" w14:textId="482440C3" w:rsidR="000B0298" w:rsidRPr="00EB1DD8" w:rsidRDefault="000B0298" w:rsidP="00D264A4">
            <w:pPr>
              <w:pStyle w:val="Tabelarodek"/>
              <w:rPr>
                <w:rFonts w:eastAsia="Times New Roman"/>
                <w:sz w:val="20"/>
                <w:szCs w:val="20"/>
              </w:rPr>
            </w:pPr>
            <w:r w:rsidRPr="00EB1DD8">
              <w:rPr>
                <w:rFonts w:eastAsia="Times New Roman"/>
                <w:sz w:val="20"/>
                <w:szCs w:val="20"/>
              </w:rPr>
              <w:t>12</w:t>
            </w:r>
            <w:r w:rsidRPr="00EB1DD8">
              <w:rPr>
                <w:rStyle w:val="Odwoanieprzypisudolnego"/>
                <w:rFonts w:eastAsia="Times New Roman"/>
                <w:sz w:val="20"/>
                <w:szCs w:val="20"/>
              </w:rPr>
              <w:footnoteReference w:id="55"/>
            </w:r>
          </w:p>
        </w:tc>
        <w:tc>
          <w:tcPr>
            <w:tcW w:w="380" w:type="pct"/>
            <w:vAlign w:val="center"/>
          </w:tcPr>
          <w:p w14:paraId="57A6A41D" w14:textId="3A977925" w:rsidR="000B0298" w:rsidRPr="00EB1DD8" w:rsidRDefault="00840945" w:rsidP="00D264A4">
            <w:pPr>
              <w:pStyle w:val="Tabelarodek"/>
              <w:rPr>
                <w:rFonts w:eastAsia="Times New Roman"/>
                <w:sz w:val="20"/>
                <w:szCs w:val="20"/>
              </w:rPr>
            </w:pPr>
            <w:r w:rsidRPr="00EB1DD8">
              <w:rPr>
                <w:rFonts w:eastAsia="Times New Roman"/>
                <w:sz w:val="20"/>
                <w:szCs w:val="20"/>
              </w:rPr>
              <w:t>10</w:t>
            </w:r>
            <w:r w:rsidRPr="00EB1DD8">
              <w:rPr>
                <w:rStyle w:val="Odwoanieprzypisudolnego"/>
                <w:rFonts w:eastAsia="Times New Roman"/>
                <w:sz w:val="20"/>
                <w:szCs w:val="20"/>
              </w:rPr>
              <w:footnoteReference w:id="56"/>
            </w:r>
          </w:p>
        </w:tc>
        <w:tc>
          <w:tcPr>
            <w:tcW w:w="683" w:type="pct"/>
            <w:vAlign w:val="center"/>
          </w:tcPr>
          <w:p w14:paraId="262AB03D" w14:textId="095687DB" w:rsidR="000B0298" w:rsidRPr="00EB1DD8" w:rsidRDefault="000B0298" w:rsidP="00D264A4">
            <w:pPr>
              <w:pStyle w:val="Tabelarodek"/>
              <w:rPr>
                <w:rFonts w:eastAsia="Times New Roman"/>
                <w:sz w:val="20"/>
                <w:szCs w:val="20"/>
              </w:rPr>
            </w:pPr>
            <w:r w:rsidRPr="00EB1DD8">
              <w:rPr>
                <w:rFonts w:eastAsia="Times New Roman"/>
                <w:sz w:val="20"/>
                <w:szCs w:val="20"/>
              </w:rPr>
              <w:t>8</w:t>
            </w:r>
          </w:p>
        </w:tc>
        <w:tc>
          <w:tcPr>
            <w:tcW w:w="606" w:type="pct"/>
            <w:vAlign w:val="center"/>
          </w:tcPr>
          <w:p w14:paraId="4EB7EE39"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154B1BB1" w14:textId="77777777" w:rsidTr="00CF0B47">
        <w:tc>
          <w:tcPr>
            <w:tcW w:w="465" w:type="pct"/>
            <w:vMerge/>
            <w:shd w:val="clear" w:color="auto" w:fill="F2F2F2" w:themeFill="background1" w:themeFillShade="F2"/>
            <w:vAlign w:val="center"/>
          </w:tcPr>
          <w:p w14:paraId="4BC7A88C" w14:textId="77777777" w:rsidR="000B0298" w:rsidRPr="00EB1DD8" w:rsidRDefault="000B0298" w:rsidP="00D264A4">
            <w:pPr>
              <w:pStyle w:val="Tabelarodek"/>
              <w:rPr>
                <w:b/>
              </w:rPr>
            </w:pPr>
          </w:p>
        </w:tc>
        <w:tc>
          <w:tcPr>
            <w:tcW w:w="538" w:type="pct"/>
            <w:vMerge/>
            <w:vAlign w:val="center"/>
          </w:tcPr>
          <w:p w14:paraId="4599D236" w14:textId="77777777" w:rsidR="000B0298" w:rsidRPr="00EB1DD8" w:rsidRDefault="000B0298" w:rsidP="00D264A4">
            <w:pPr>
              <w:pStyle w:val="Tabelarodek"/>
              <w:rPr>
                <w:sz w:val="20"/>
                <w:szCs w:val="20"/>
              </w:rPr>
            </w:pPr>
          </w:p>
        </w:tc>
        <w:tc>
          <w:tcPr>
            <w:tcW w:w="780" w:type="pct"/>
            <w:vAlign w:val="center"/>
          </w:tcPr>
          <w:p w14:paraId="39222E45" w14:textId="77777777" w:rsidR="000B0298" w:rsidRPr="00EB1DD8" w:rsidRDefault="000B0298" w:rsidP="00D264A4">
            <w:pPr>
              <w:pStyle w:val="Tabelarodek"/>
              <w:rPr>
                <w:rFonts w:eastAsia="Times New Roman"/>
                <w:sz w:val="20"/>
                <w:szCs w:val="20"/>
              </w:rPr>
            </w:pPr>
            <w:r w:rsidRPr="00EB1DD8">
              <w:rPr>
                <w:sz w:val="20"/>
                <w:szCs w:val="20"/>
              </w:rPr>
              <w:t>Obiekty sportowe</w:t>
            </w:r>
          </w:p>
        </w:tc>
        <w:tc>
          <w:tcPr>
            <w:tcW w:w="487" w:type="pct"/>
            <w:vAlign w:val="center"/>
          </w:tcPr>
          <w:p w14:paraId="6F55DFEF" w14:textId="77777777" w:rsidR="000B0298" w:rsidRPr="00EB1DD8" w:rsidRDefault="000B0298" w:rsidP="00D264A4">
            <w:pPr>
              <w:pStyle w:val="Tabelarodek"/>
              <w:rPr>
                <w:rFonts w:eastAsia="Times New Roman"/>
                <w:sz w:val="20"/>
                <w:szCs w:val="20"/>
              </w:rPr>
            </w:pPr>
            <w:r w:rsidRPr="00EB1DD8">
              <w:rPr>
                <w:sz w:val="20"/>
                <w:szCs w:val="20"/>
              </w:rPr>
              <w:t>GUS</w:t>
            </w:r>
          </w:p>
        </w:tc>
        <w:tc>
          <w:tcPr>
            <w:tcW w:w="581" w:type="pct"/>
            <w:vAlign w:val="center"/>
          </w:tcPr>
          <w:p w14:paraId="4C7CCFFB" w14:textId="77777777" w:rsidR="000B0298" w:rsidRPr="00EB1DD8" w:rsidRDefault="000B0298" w:rsidP="00D264A4">
            <w:pPr>
              <w:pStyle w:val="Tabelarodek"/>
              <w:rPr>
                <w:rFonts w:eastAsia="Times New Roman"/>
                <w:sz w:val="20"/>
                <w:szCs w:val="20"/>
              </w:rPr>
            </w:pPr>
            <w:r w:rsidRPr="00EB1DD8">
              <w:rPr>
                <w:rFonts w:eastAsia="Times New Roman"/>
                <w:sz w:val="20"/>
                <w:szCs w:val="20"/>
              </w:rPr>
              <w:t>76</w:t>
            </w:r>
          </w:p>
        </w:tc>
        <w:tc>
          <w:tcPr>
            <w:tcW w:w="480" w:type="pct"/>
            <w:shd w:val="clear" w:color="auto" w:fill="auto"/>
            <w:vAlign w:val="center"/>
          </w:tcPr>
          <w:p w14:paraId="6B43A945" w14:textId="74FA9C7E" w:rsidR="000B0298" w:rsidRPr="00EB1DD8" w:rsidRDefault="000B0298" w:rsidP="00D264A4">
            <w:pPr>
              <w:pStyle w:val="Tabelarodek"/>
              <w:rPr>
                <w:rFonts w:eastAsia="Times New Roman"/>
                <w:sz w:val="20"/>
                <w:szCs w:val="20"/>
              </w:rPr>
            </w:pPr>
            <w:r w:rsidRPr="00EB1DD8">
              <w:rPr>
                <w:rFonts w:eastAsia="Times New Roman"/>
                <w:sz w:val="20"/>
                <w:szCs w:val="20"/>
              </w:rPr>
              <w:t>76**</w:t>
            </w:r>
            <w:r w:rsidR="007F7B39" w:rsidRPr="00EB1DD8">
              <w:rPr>
                <w:rFonts w:eastAsia="Times New Roman"/>
                <w:sz w:val="20"/>
                <w:szCs w:val="20"/>
              </w:rPr>
              <w:t>*</w:t>
            </w:r>
          </w:p>
        </w:tc>
        <w:tc>
          <w:tcPr>
            <w:tcW w:w="380" w:type="pct"/>
            <w:vAlign w:val="center"/>
          </w:tcPr>
          <w:p w14:paraId="356023A4" w14:textId="208915FE" w:rsidR="000B0298" w:rsidRPr="00EB1DD8" w:rsidRDefault="00013A2B" w:rsidP="00D264A4">
            <w:pPr>
              <w:pStyle w:val="Tabelarodek"/>
              <w:rPr>
                <w:rFonts w:eastAsia="Times New Roman"/>
                <w:sz w:val="20"/>
                <w:szCs w:val="20"/>
              </w:rPr>
            </w:pPr>
            <w:r w:rsidRPr="00EB1DD8">
              <w:rPr>
                <w:rFonts w:eastAsia="Times New Roman"/>
                <w:sz w:val="20"/>
                <w:szCs w:val="20"/>
              </w:rPr>
              <w:t>-</w:t>
            </w:r>
          </w:p>
        </w:tc>
        <w:tc>
          <w:tcPr>
            <w:tcW w:w="683" w:type="pct"/>
            <w:vAlign w:val="center"/>
          </w:tcPr>
          <w:p w14:paraId="1DC1BB26" w14:textId="2EF2D849" w:rsidR="000B0298" w:rsidRPr="00EB1DD8" w:rsidRDefault="000B0298" w:rsidP="00D264A4">
            <w:pPr>
              <w:pStyle w:val="Tabelarodek"/>
              <w:rPr>
                <w:rFonts w:eastAsia="Times New Roman"/>
                <w:sz w:val="20"/>
                <w:szCs w:val="20"/>
              </w:rPr>
            </w:pPr>
            <w:r w:rsidRPr="00EB1DD8">
              <w:rPr>
                <w:rFonts w:eastAsia="Times New Roman"/>
                <w:sz w:val="20"/>
                <w:szCs w:val="20"/>
              </w:rPr>
              <w:t>79</w:t>
            </w:r>
          </w:p>
        </w:tc>
        <w:tc>
          <w:tcPr>
            <w:tcW w:w="606" w:type="pct"/>
            <w:vAlign w:val="center"/>
          </w:tcPr>
          <w:p w14:paraId="2C3556AE"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13F2E32D" w14:textId="77777777" w:rsidTr="00CF0B47">
        <w:trPr>
          <w:trHeight w:val="1840"/>
        </w:trPr>
        <w:tc>
          <w:tcPr>
            <w:tcW w:w="465" w:type="pct"/>
            <w:vMerge/>
            <w:shd w:val="clear" w:color="auto" w:fill="F2F2F2" w:themeFill="background1" w:themeFillShade="F2"/>
            <w:vAlign w:val="center"/>
          </w:tcPr>
          <w:p w14:paraId="7D721DE7" w14:textId="77777777" w:rsidR="000B0298" w:rsidRPr="00EB1DD8" w:rsidRDefault="000B0298" w:rsidP="00D264A4">
            <w:pPr>
              <w:pStyle w:val="Tabelarodek"/>
              <w:rPr>
                <w:b/>
              </w:rPr>
            </w:pPr>
          </w:p>
        </w:tc>
        <w:tc>
          <w:tcPr>
            <w:tcW w:w="538" w:type="pct"/>
            <w:vMerge w:val="restart"/>
            <w:vAlign w:val="center"/>
          </w:tcPr>
          <w:p w14:paraId="1DF2277F" w14:textId="77777777" w:rsidR="000B0298" w:rsidRPr="00EB1DD8" w:rsidRDefault="000B0298" w:rsidP="00D264A4">
            <w:pPr>
              <w:pStyle w:val="Tabelarodek"/>
              <w:rPr>
                <w:sz w:val="20"/>
                <w:szCs w:val="20"/>
              </w:rPr>
            </w:pPr>
            <w:r w:rsidRPr="00EB1DD8">
              <w:rPr>
                <w:sz w:val="20"/>
                <w:szCs w:val="20"/>
              </w:rPr>
              <w:t>Wzrost profilaktyki zdrowotnej</w:t>
            </w:r>
          </w:p>
        </w:tc>
        <w:tc>
          <w:tcPr>
            <w:tcW w:w="780" w:type="pct"/>
            <w:vAlign w:val="center"/>
          </w:tcPr>
          <w:p w14:paraId="6DE20149" w14:textId="77777777" w:rsidR="000B0298" w:rsidRPr="00EB1DD8" w:rsidRDefault="000B0298" w:rsidP="00D264A4">
            <w:pPr>
              <w:pStyle w:val="Tabelarodek"/>
              <w:rPr>
                <w:rFonts w:eastAsia="Times New Roman"/>
                <w:sz w:val="20"/>
                <w:szCs w:val="20"/>
              </w:rPr>
            </w:pPr>
            <w:r w:rsidRPr="00EB1DD8">
              <w:rPr>
                <w:rFonts w:eastAsia="Times New Roman"/>
                <w:sz w:val="20"/>
                <w:szCs w:val="20"/>
              </w:rPr>
              <w:t>Liczba realizowanych programów profilaktycznych oraz działań edukacyjnych w skali roku</w:t>
            </w:r>
          </w:p>
        </w:tc>
        <w:tc>
          <w:tcPr>
            <w:tcW w:w="487" w:type="pct"/>
            <w:vAlign w:val="center"/>
          </w:tcPr>
          <w:p w14:paraId="125838AC" w14:textId="425A47A5" w:rsidR="000B0298" w:rsidRPr="00EB1DD8" w:rsidRDefault="000B0298" w:rsidP="00D264A4">
            <w:pPr>
              <w:pStyle w:val="Tabelarodek"/>
              <w:rPr>
                <w:rFonts w:eastAsia="Times New Roman"/>
                <w:sz w:val="20"/>
                <w:szCs w:val="20"/>
              </w:rPr>
            </w:pPr>
            <w:r w:rsidRPr="00EB1DD8">
              <w:rPr>
                <w:sz w:val="20"/>
                <w:szCs w:val="20"/>
              </w:rPr>
              <w:t>UM w Białymstoku: DSP</w:t>
            </w:r>
          </w:p>
        </w:tc>
        <w:tc>
          <w:tcPr>
            <w:tcW w:w="581" w:type="pct"/>
            <w:vAlign w:val="center"/>
          </w:tcPr>
          <w:p w14:paraId="5D82C85E" w14:textId="77777777" w:rsidR="000B0298" w:rsidRPr="00EB1DD8" w:rsidRDefault="000B0298" w:rsidP="00D264A4">
            <w:pPr>
              <w:pStyle w:val="Tabelarodek"/>
              <w:rPr>
                <w:rFonts w:eastAsia="Times New Roman"/>
                <w:sz w:val="20"/>
                <w:szCs w:val="20"/>
              </w:rPr>
            </w:pPr>
            <w:r w:rsidRPr="00EB1DD8">
              <w:rPr>
                <w:rFonts w:eastAsia="Times New Roman"/>
                <w:sz w:val="20"/>
                <w:szCs w:val="20"/>
              </w:rPr>
              <w:t>4</w:t>
            </w:r>
          </w:p>
        </w:tc>
        <w:tc>
          <w:tcPr>
            <w:tcW w:w="480" w:type="pct"/>
            <w:shd w:val="clear" w:color="auto" w:fill="auto"/>
            <w:vAlign w:val="center"/>
          </w:tcPr>
          <w:p w14:paraId="7D4DAC97" w14:textId="77777777" w:rsidR="000B0298" w:rsidRPr="00EB1DD8" w:rsidRDefault="000B0298" w:rsidP="00D264A4">
            <w:pPr>
              <w:pStyle w:val="Tabelarodek"/>
              <w:rPr>
                <w:rFonts w:eastAsia="Times New Roman"/>
                <w:sz w:val="20"/>
                <w:szCs w:val="20"/>
              </w:rPr>
            </w:pPr>
            <w:r w:rsidRPr="00EB1DD8">
              <w:rPr>
                <w:rFonts w:eastAsia="Times New Roman"/>
                <w:sz w:val="20"/>
                <w:szCs w:val="20"/>
              </w:rPr>
              <w:t>6</w:t>
            </w:r>
          </w:p>
        </w:tc>
        <w:tc>
          <w:tcPr>
            <w:tcW w:w="380" w:type="pct"/>
            <w:vAlign w:val="center"/>
          </w:tcPr>
          <w:p w14:paraId="0144FBF1" w14:textId="488CBE41" w:rsidR="000B0298" w:rsidRPr="00EB1DD8" w:rsidRDefault="00D636FF" w:rsidP="00D264A4">
            <w:pPr>
              <w:pStyle w:val="Tabelarodek"/>
              <w:rPr>
                <w:rFonts w:eastAsia="Times New Roman"/>
                <w:sz w:val="20"/>
                <w:szCs w:val="20"/>
              </w:rPr>
            </w:pPr>
            <w:r w:rsidRPr="00EB1DD8">
              <w:rPr>
                <w:rFonts w:eastAsia="Times New Roman"/>
                <w:sz w:val="20"/>
                <w:szCs w:val="20"/>
              </w:rPr>
              <w:t>6</w:t>
            </w:r>
          </w:p>
        </w:tc>
        <w:tc>
          <w:tcPr>
            <w:tcW w:w="683" w:type="pct"/>
            <w:vAlign w:val="center"/>
          </w:tcPr>
          <w:p w14:paraId="27E31305" w14:textId="44440A1E" w:rsidR="000B0298" w:rsidRPr="00EB1DD8" w:rsidRDefault="000B0298" w:rsidP="00D264A4">
            <w:pPr>
              <w:pStyle w:val="Tabelarodek"/>
              <w:rPr>
                <w:rFonts w:eastAsia="Times New Roman"/>
                <w:sz w:val="20"/>
                <w:szCs w:val="20"/>
              </w:rPr>
            </w:pPr>
            <w:r w:rsidRPr="00EB1DD8">
              <w:rPr>
                <w:rFonts w:eastAsia="Times New Roman"/>
                <w:sz w:val="20"/>
                <w:szCs w:val="20"/>
              </w:rPr>
              <w:t>4</w:t>
            </w:r>
          </w:p>
        </w:tc>
        <w:tc>
          <w:tcPr>
            <w:tcW w:w="606" w:type="pct"/>
            <w:vAlign w:val="center"/>
          </w:tcPr>
          <w:p w14:paraId="4D5D6B86"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0E61C549" w14:textId="77777777" w:rsidTr="00CF0B47">
        <w:tc>
          <w:tcPr>
            <w:tcW w:w="465" w:type="pct"/>
            <w:vMerge/>
            <w:shd w:val="clear" w:color="auto" w:fill="F2F2F2" w:themeFill="background1" w:themeFillShade="F2"/>
            <w:vAlign w:val="center"/>
          </w:tcPr>
          <w:p w14:paraId="6801F39C" w14:textId="77777777" w:rsidR="000B0298" w:rsidRPr="00EB1DD8" w:rsidRDefault="000B0298" w:rsidP="00D264A4">
            <w:pPr>
              <w:pStyle w:val="Tabelarodek"/>
              <w:rPr>
                <w:b/>
              </w:rPr>
            </w:pPr>
          </w:p>
        </w:tc>
        <w:tc>
          <w:tcPr>
            <w:tcW w:w="538" w:type="pct"/>
            <w:vMerge/>
            <w:vAlign w:val="center"/>
          </w:tcPr>
          <w:p w14:paraId="2DEBA5B4" w14:textId="77777777" w:rsidR="000B0298" w:rsidRPr="00EB1DD8" w:rsidRDefault="000B0298" w:rsidP="00D264A4">
            <w:pPr>
              <w:pStyle w:val="Tabelarodek"/>
              <w:rPr>
                <w:sz w:val="20"/>
                <w:szCs w:val="20"/>
              </w:rPr>
            </w:pPr>
          </w:p>
        </w:tc>
        <w:tc>
          <w:tcPr>
            <w:tcW w:w="780" w:type="pct"/>
            <w:vAlign w:val="center"/>
          </w:tcPr>
          <w:p w14:paraId="4440B1CC" w14:textId="77777777" w:rsidR="000B0298" w:rsidRPr="00EB1DD8" w:rsidRDefault="000B0298" w:rsidP="00D264A4">
            <w:pPr>
              <w:pStyle w:val="Tabelarodek"/>
              <w:rPr>
                <w:rFonts w:eastAsia="Times New Roman"/>
                <w:sz w:val="20"/>
                <w:szCs w:val="20"/>
              </w:rPr>
            </w:pPr>
            <w:r w:rsidRPr="00EB1DD8">
              <w:rPr>
                <w:sz w:val="20"/>
                <w:szCs w:val="20"/>
              </w:rPr>
              <w:t>Lekarze na 10 tys. ludności (pracujący według podstawowego miejsca pracy)</w:t>
            </w:r>
          </w:p>
        </w:tc>
        <w:tc>
          <w:tcPr>
            <w:tcW w:w="487" w:type="pct"/>
            <w:shd w:val="clear" w:color="auto" w:fill="auto"/>
            <w:vAlign w:val="center"/>
          </w:tcPr>
          <w:p w14:paraId="00F1BCEC" w14:textId="77777777" w:rsidR="000B0298" w:rsidRPr="00EB1DD8" w:rsidRDefault="000B0298" w:rsidP="00D264A4">
            <w:pPr>
              <w:pStyle w:val="Tabelarodek"/>
              <w:rPr>
                <w:rFonts w:eastAsia="Times New Roman"/>
                <w:sz w:val="20"/>
                <w:szCs w:val="20"/>
              </w:rPr>
            </w:pPr>
            <w:r w:rsidRPr="00EB1DD8">
              <w:rPr>
                <w:sz w:val="20"/>
                <w:szCs w:val="20"/>
              </w:rPr>
              <w:t>GUS</w:t>
            </w:r>
          </w:p>
        </w:tc>
        <w:tc>
          <w:tcPr>
            <w:tcW w:w="581" w:type="pct"/>
            <w:shd w:val="clear" w:color="auto" w:fill="auto"/>
            <w:vAlign w:val="center"/>
          </w:tcPr>
          <w:p w14:paraId="54E96D18" w14:textId="29AB187C" w:rsidR="000B0298" w:rsidRPr="00EB1DD8" w:rsidRDefault="000B0298" w:rsidP="00D264A4">
            <w:pPr>
              <w:pStyle w:val="Tabelarodek"/>
              <w:rPr>
                <w:rFonts w:eastAsia="Times New Roman"/>
                <w:sz w:val="20"/>
                <w:szCs w:val="20"/>
              </w:rPr>
            </w:pPr>
            <w:r w:rsidRPr="00EB1DD8">
              <w:rPr>
                <w:rFonts w:eastAsia="Times New Roman"/>
                <w:sz w:val="20"/>
                <w:szCs w:val="20"/>
              </w:rPr>
              <w:t>59</w:t>
            </w:r>
            <w:r w:rsidR="00F4485C" w:rsidRPr="00EB1DD8">
              <w:rPr>
                <w:rFonts w:eastAsia="Times New Roman"/>
                <w:sz w:val="20"/>
                <w:szCs w:val="20"/>
              </w:rPr>
              <w:t>,9*</w:t>
            </w:r>
          </w:p>
        </w:tc>
        <w:tc>
          <w:tcPr>
            <w:tcW w:w="480" w:type="pct"/>
            <w:shd w:val="clear" w:color="auto" w:fill="auto"/>
            <w:vAlign w:val="center"/>
          </w:tcPr>
          <w:p w14:paraId="1A0B16E0" w14:textId="07977C71" w:rsidR="000B0298" w:rsidRPr="00EB1DD8" w:rsidRDefault="00F4485C" w:rsidP="00D264A4">
            <w:pPr>
              <w:pStyle w:val="Tabelarodek"/>
              <w:rPr>
                <w:rFonts w:eastAsia="Times New Roman"/>
                <w:sz w:val="20"/>
                <w:szCs w:val="20"/>
              </w:rPr>
            </w:pPr>
            <w:r w:rsidRPr="00EB1DD8">
              <w:rPr>
                <w:rFonts w:eastAsia="Times New Roman"/>
                <w:sz w:val="20"/>
                <w:szCs w:val="20"/>
              </w:rPr>
              <w:t>90,5</w:t>
            </w:r>
          </w:p>
        </w:tc>
        <w:tc>
          <w:tcPr>
            <w:tcW w:w="380" w:type="pct"/>
            <w:vAlign w:val="center"/>
          </w:tcPr>
          <w:p w14:paraId="6A849285" w14:textId="048746F8" w:rsidR="000B0298" w:rsidRPr="00EB1DD8" w:rsidRDefault="00013A2B"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3679568F" w14:textId="4E81F443" w:rsidR="000B0298" w:rsidRPr="00EB1DD8" w:rsidRDefault="000B0298" w:rsidP="00D264A4">
            <w:pPr>
              <w:pStyle w:val="Tabelarodek"/>
              <w:rPr>
                <w:rFonts w:eastAsia="Times New Roman"/>
                <w:sz w:val="20"/>
                <w:szCs w:val="20"/>
              </w:rPr>
            </w:pPr>
            <w:r w:rsidRPr="00EB1DD8">
              <w:rPr>
                <w:rFonts w:eastAsia="Times New Roman"/>
                <w:sz w:val="20"/>
                <w:szCs w:val="20"/>
              </w:rPr>
              <w:t>55,5</w:t>
            </w:r>
          </w:p>
        </w:tc>
        <w:tc>
          <w:tcPr>
            <w:tcW w:w="606" w:type="pct"/>
            <w:shd w:val="clear" w:color="auto" w:fill="auto"/>
            <w:vAlign w:val="center"/>
          </w:tcPr>
          <w:p w14:paraId="67FA74DA"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09FE554E" w14:textId="77777777" w:rsidTr="00CF0B47">
        <w:tc>
          <w:tcPr>
            <w:tcW w:w="465" w:type="pct"/>
            <w:vMerge/>
            <w:shd w:val="clear" w:color="auto" w:fill="F2F2F2" w:themeFill="background1" w:themeFillShade="F2"/>
            <w:vAlign w:val="center"/>
          </w:tcPr>
          <w:p w14:paraId="57DA3F2F" w14:textId="77777777" w:rsidR="000B0298" w:rsidRPr="00EB1DD8" w:rsidRDefault="000B0298" w:rsidP="00D264A4">
            <w:pPr>
              <w:pStyle w:val="Tabelarodek"/>
              <w:rPr>
                <w:b/>
              </w:rPr>
            </w:pPr>
          </w:p>
        </w:tc>
        <w:tc>
          <w:tcPr>
            <w:tcW w:w="538" w:type="pct"/>
            <w:vMerge/>
            <w:vAlign w:val="center"/>
          </w:tcPr>
          <w:p w14:paraId="6AB6DAB8" w14:textId="77777777" w:rsidR="000B0298" w:rsidRPr="00EB1DD8" w:rsidRDefault="000B0298" w:rsidP="00D264A4">
            <w:pPr>
              <w:pStyle w:val="Tabelarodek"/>
              <w:rPr>
                <w:sz w:val="20"/>
                <w:szCs w:val="20"/>
              </w:rPr>
            </w:pPr>
          </w:p>
        </w:tc>
        <w:tc>
          <w:tcPr>
            <w:tcW w:w="780" w:type="pct"/>
            <w:vAlign w:val="center"/>
          </w:tcPr>
          <w:p w14:paraId="03F1AD39" w14:textId="77777777" w:rsidR="000B0298" w:rsidRPr="00EB1DD8" w:rsidRDefault="000B0298" w:rsidP="00D264A4">
            <w:pPr>
              <w:pStyle w:val="Tabelarodek"/>
              <w:rPr>
                <w:rFonts w:eastAsia="Times New Roman"/>
                <w:sz w:val="20"/>
                <w:szCs w:val="20"/>
              </w:rPr>
            </w:pPr>
            <w:r w:rsidRPr="00EB1DD8">
              <w:rPr>
                <w:sz w:val="20"/>
                <w:szCs w:val="20"/>
              </w:rPr>
              <w:t>Pielęgniarki i położne na 10 tys. ludności (personel pracujący według podstawowego miejsca pracy)</w:t>
            </w:r>
          </w:p>
        </w:tc>
        <w:tc>
          <w:tcPr>
            <w:tcW w:w="487" w:type="pct"/>
            <w:shd w:val="clear" w:color="auto" w:fill="auto"/>
            <w:vAlign w:val="center"/>
          </w:tcPr>
          <w:p w14:paraId="698F1828" w14:textId="77777777" w:rsidR="000B0298" w:rsidRPr="00EB1DD8" w:rsidRDefault="000B0298" w:rsidP="00D264A4">
            <w:pPr>
              <w:pStyle w:val="Tabelarodek"/>
              <w:rPr>
                <w:rFonts w:eastAsia="Times New Roman"/>
                <w:sz w:val="20"/>
                <w:szCs w:val="20"/>
              </w:rPr>
            </w:pPr>
            <w:r w:rsidRPr="00EB1DD8">
              <w:rPr>
                <w:sz w:val="20"/>
                <w:szCs w:val="20"/>
              </w:rPr>
              <w:t>GUS</w:t>
            </w:r>
          </w:p>
        </w:tc>
        <w:tc>
          <w:tcPr>
            <w:tcW w:w="581" w:type="pct"/>
            <w:shd w:val="clear" w:color="auto" w:fill="auto"/>
            <w:vAlign w:val="center"/>
          </w:tcPr>
          <w:p w14:paraId="319E9611" w14:textId="238B9550" w:rsidR="000B0298" w:rsidRPr="00EB1DD8" w:rsidRDefault="000B0298" w:rsidP="00D264A4">
            <w:pPr>
              <w:pStyle w:val="Tabelarodek"/>
              <w:rPr>
                <w:rFonts w:eastAsia="Times New Roman"/>
                <w:sz w:val="20"/>
                <w:szCs w:val="20"/>
              </w:rPr>
            </w:pPr>
            <w:r w:rsidRPr="00EB1DD8">
              <w:rPr>
                <w:rFonts w:eastAsia="Times New Roman"/>
                <w:sz w:val="20"/>
                <w:szCs w:val="20"/>
              </w:rPr>
              <w:t>103</w:t>
            </w:r>
            <w:r w:rsidR="00F4485C" w:rsidRPr="00EB1DD8">
              <w:rPr>
                <w:rFonts w:eastAsia="Times New Roman"/>
                <w:sz w:val="20"/>
                <w:szCs w:val="20"/>
              </w:rPr>
              <w:t>,9*</w:t>
            </w:r>
          </w:p>
        </w:tc>
        <w:tc>
          <w:tcPr>
            <w:tcW w:w="480" w:type="pct"/>
            <w:shd w:val="clear" w:color="auto" w:fill="auto"/>
            <w:vAlign w:val="center"/>
          </w:tcPr>
          <w:p w14:paraId="2BEFD45B" w14:textId="74B7EB27" w:rsidR="000B0298" w:rsidRPr="00EB1DD8" w:rsidRDefault="00F4485C" w:rsidP="00D264A4">
            <w:pPr>
              <w:pStyle w:val="Tabelarodek"/>
              <w:rPr>
                <w:rFonts w:eastAsia="Times New Roman"/>
                <w:sz w:val="20"/>
                <w:szCs w:val="20"/>
              </w:rPr>
            </w:pPr>
            <w:r w:rsidRPr="00EB1DD8">
              <w:rPr>
                <w:rFonts w:eastAsia="Times New Roman"/>
                <w:sz w:val="20"/>
                <w:szCs w:val="20"/>
              </w:rPr>
              <w:t>117,3</w:t>
            </w:r>
          </w:p>
        </w:tc>
        <w:tc>
          <w:tcPr>
            <w:tcW w:w="380" w:type="pct"/>
            <w:vAlign w:val="center"/>
          </w:tcPr>
          <w:p w14:paraId="446C501E" w14:textId="69C53BEE" w:rsidR="000B0298" w:rsidRPr="00EB1DD8" w:rsidRDefault="00013A2B"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2AB27A28" w14:textId="7AF5D7FF" w:rsidR="000B0298" w:rsidRPr="00EB1DD8" w:rsidRDefault="000B0298" w:rsidP="00D264A4">
            <w:pPr>
              <w:pStyle w:val="Tabelarodek"/>
              <w:rPr>
                <w:rFonts w:eastAsia="Times New Roman"/>
                <w:sz w:val="20"/>
                <w:szCs w:val="20"/>
              </w:rPr>
            </w:pPr>
            <w:r w:rsidRPr="00EB1DD8">
              <w:rPr>
                <w:rFonts w:eastAsia="Times New Roman"/>
                <w:sz w:val="20"/>
                <w:szCs w:val="20"/>
              </w:rPr>
              <w:t>101</w:t>
            </w:r>
          </w:p>
        </w:tc>
        <w:tc>
          <w:tcPr>
            <w:tcW w:w="606" w:type="pct"/>
            <w:shd w:val="clear" w:color="auto" w:fill="auto"/>
            <w:vAlign w:val="center"/>
          </w:tcPr>
          <w:p w14:paraId="1C0514DE"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5BE5DBA8" w14:textId="77777777" w:rsidTr="00CF0B47">
        <w:tc>
          <w:tcPr>
            <w:tcW w:w="465" w:type="pct"/>
            <w:vMerge/>
            <w:shd w:val="clear" w:color="auto" w:fill="F2F2F2" w:themeFill="background1" w:themeFillShade="F2"/>
            <w:vAlign w:val="center"/>
          </w:tcPr>
          <w:p w14:paraId="7D1B3DD7" w14:textId="77777777" w:rsidR="000B0298" w:rsidRPr="00EB1DD8" w:rsidRDefault="000B0298" w:rsidP="00D264A4">
            <w:pPr>
              <w:pStyle w:val="Tabelarodek"/>
              <w:rPr>
                <w:b/>
              </w:rPr>
            </w:pPr>
          </w:p>
        </w:tc>
        <w:tc>
          <w:tcPr>
            <w:tcW w:w="538" w:type="pct"/>
            <w:vAlign w:val="center"/>
          </w:tcPr>
          <w:p w14:paraId="19205D44" w14:textId="43242C7A" w:rsidR="000B0298" w:rsidRPr="00EB1DD8" w:rsidRDefault="000B0298" w:rsidP="00CF0B47">
            <w:pPr>
              <w:pStyle w:val="Tabelarodek"/>
              <w:rPr>
                <w:sz w:val="20"/>
                <w:szCs w:val="20"/>
              </w:rPr>
            </w:pPr>
            <w:r w:rsidRPr="00EB1DD8">
              <w:rPr>
                <w:sz w:val="20"/>
                <w:szCs w:val="20"/>
              </w:rPr>
              <w:t>Zapewnienie opieki długoterminowej</w:t>
            </w:r>
          </w:p>
        </w:tc>
        <w:tc>
          <w:tcPr>
            <w:tcW w:w="780" w:type="pct"/>
            <w:vAlign w:val="center"/>
          </w:tcPr>
          <w:p w14:paraId="09A6AC6F" w14:textId="18976FCA" w:rsidR="000B0298" w:rsidRPr="00EB1DD8" w:rsidRDefault="000B0298" w:rsidP="00CF0B47">
            <w:pPr>
              <w:pStyle w:val="Tabelarodek"/>
              <w:rPr>
                <w:rFonts w:eastAsia="Times New Roman"/>
                <w:sz w:val="20"/>
                <w:szCs w:val="20"/>
              </w:rPr>
            </w:pPr>
            <w:r w:rsidRPr="00EB1DD8">
              <w:rPr>
                <w:sz w:val="20"/>
                <w:szCs w:val="20"/>
              </w:rPr>
              <w:t>Mieszkańcy w domach i zakładach pomocy społecznej</w:t>
            </w:r>
          </w:p>
        </w:tc>
        <w:tc>
          <w:tcPr>
            <w:tcW w:w="487" w:type="pct"/>
            <w:shd w:val="clear" w:color="auto" w:fill="auto"/>
            <w:vAlign w:val="center"/>
          </w:tcPr>
          <w:p w14:paraId="5A31D0AD" w14:textId="77777777" w:rsidR="000B0298" w:rsidRPr="00EB1DD8" w:rsidRDefault="000B0298" w:rsidP="00D264A4">
            <w:pPr>
              <w:pStyle w:val="Tabelarodek"/>
              <w:rPr>
                <w:rFonts w:eastAsia="Times New Roman"/>
                <w:sz w:val="20"/>
                <w:szCs w:val="20"/>
              </w:rPr>
            </w:pPr>
            <w:r w:rsidRPr="00EB1DD8">
              <w:rPr>
                <w:sz w:val="20"/>
                <w:szCs w:val="20"/>
              </w:rPr>
              <w:t>GUS</w:t>
            </w:r>
          </w:p>
        </w:tc>
        <w:tc>
          <w:tcPr>
            <w:tcW w:w="581" w:type="pct"/>
            <w:shd w:val="clear" w:color="auto" w:fill="auto"/>
            <w:vAlign w:val="center"/>
          </w:tcPr>
          <w:p w14:paraId="441F5916" w14:textId="77777777" w:rsidR="000B0298" w:rsidRPr="00EB1DD8" w:rsidRDefault="000B0298" w:rsidP="00D264A4">
            <w:pPr>
              <w:pStyle w:val="Tabelarodek"/>
              <w:rPr>
                <w:rFonts w:eastAsia="Times New Roman"/>
                <w:sz w:val="20"/>
                <w:szCs w:val="20"/>
              </w:rPr>
            </w:pPr>
            <w:r w:rsidRPr="00EB1DD8">
              <w:rPr>
                <w:rFonts w:eastAsia="Times New Roman"/>
                <w:sz w:val="20"/>
                <w:szCs w:val="20"/>
              </w:rPr>
              <w:t>718</w:t>
            </w:r>
          </w:p>
        </w:tc>
        <w:tc>
          <w:tcPr>
            <w:tcW w:w="480" w:type="pct"/>
            <w:shd w:val="clear" w:color="auto" w:fill="auto"/>
            <w:vAlign w:val="center"/>
          </w:tcPr>
          <w:p w14:paraId="01A96B7A" w14:textId="38271E1C" w:rsidR="000B0298" w:rsidRPr="00EB1DD8" w:rsidRDefault="00F4485C" w:rsidP="00D264A4">
            <w:pPr>
              <w:pStyle w:val="Tabelarodek"/>
              <w:rPr>
                <w:rFonts w:eastAsia="Times New Roman"/>
                <w:sz w:val="20"/>
                <w:szCs w:val="20"/>
              </w:rPr>
            </w:pPr>
            <w:r w:rsidRPr="00EB1DD8">
              <w:rPr>
                <w:rFonts w:eastAsia="Times New Roman"/>
                <w:sz w:val="20"/>
                <w:szCs w:val="20"/>
              </w:rPr>
              <w:t>765</w:t>
            </w:r>
          </w:p>
        </w:tc>
        <w:tc>
          <w:tcPr>
            <w:tcW w:w="380" w:type="pct"/>
            <w:vAlign w:val="center"/>
          </w:tcPr>
          <w:p w14:paraId="61620632" w14:textId="03F50D2B" w:rsidR="000B0298" w:rsidRPr="00EB1DD8" w:rsidRDefault="00013A2B" w:rsidP="00D264A4">
            <w:pPr>
              <w:pStyle w:val="Tabelarodek"/>
              <w:rPr>
                <w:rFonts w:eastAsia="Times New Roman"/>
                <w:sz w:val="20"/>
                <w:szCs w:val="20"/>
              </w:rPr>
            </w:pPr>
            <w:r w:rsidRPr="00EB1DD8">
              <w:rPr>
                <w:rFonts w:eastAsia="Times New Roman"/>
                <w:sz w:val="20"/>
                <w:szCs w:val="20"/>
              </w:rPr>
              <w:t>784</w:t>
            </w:r>
          </w:p>
        </w:tc>
        <w:tc>
          <w:tcPr>
            <w:tcW w:w="683" w:type="pct"/>
            <w:shd w:val="clear" w:color="auto" w:fill="auto"/>
            <w:vAlign w:val="center"/>
          </w:tcPr>
          <w:p w14:paraId="5B8CC990" w14:textId="0A4A59C1" w:rsidR="000B0298" w:rsidRPr="00EB1DD8" w:rsidRDefault="000B0298" w:rsidP="00D264A4">
            <w:pPr>
              <w:pStyle w:val="Tabelarodek"/>
              <w:rPr>
                <w:rFonts w:eastAsia="Times New Roman"/>
                <w:sz w:val="20"/>
                <w:szCs w:val="20"/>
              </w:rPr>
            </w:pPr>
            <w:r w:rsidRPr="00EB1DD8">
              <w:rPr>
                <w:rFonts w:eastAsia="Times New Roman"/>
                <w:sz w:val="20"/>
                <w:szCs w:val="20"/>
              </w:rPr>
              <w:t>716</w:t>
            </w:r>
          </w:p>
        </w:tc>
        <w:tc>
          <w:tcPr>
            <w:tcW w:w="606" w:type="pct"/>
            <w:shd w:val="clear" w:color="auto" w:fill="auto"/>
            <w:vAlign w:val="center"/>
          </w:tcPr>
          <w:p w14:paraId="431D7387"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4A8B7C9A" w14:textId="77777777" w:rsidTr="00CF0B47">
        <w:tc>
          <w:tcPr>
            <w:tcW w:w="465" w:type="pct"/>
            <w:vMerge/>
            <w:shd w:val="clear" w:color="auto" w:fill="F2F2F2" w:themeFill="background1" w:themeFillShade="F2"/>
            <w:vAlign w:val="center"/>
          </w:tcPr>
          <w:p w14:paraId="1C289F2A" w14:textId="77777777" w:rsidR="000B0298" w:rsidRPr="00EB1DD8" w:rsidRDefault="000B0298" w:rsidP="00D264A4">
            <w:pPr>
              <w:pStyle w:val="Tabelarodek"/>
              <w:rPr>
                <w:b/>
              </w:rPr>
            </w:pPr>
          </w:p>
        </w:tc>
        <w:tc>
          <w:tcPr>
            <w:tcW w:w="538" w:type="pct"/>
            <w:vAlign w:val="center"/>
          </w:tcPr>
          <w:p w14:paraId="5D6ECDA5" w14:textId="77777777" w:rsidR="000B0298" w:rsidRPr="00EB1DD8" w:rsidRDefault="000B0298" w:rsidP="00D264A4">
            <w:pPr>
              <w:pStyle w:val="Tabelarodek"/>
              <w:rPr>
                <w:sz w:val="20"/>
                <w:szCs w:val="20"/>
              </w:rPr>
            </w:pPr>
            <w:r w:rsidRPr="00EB1DD8">
              <w:rPr>
                <w:sz w:val="20"/>
                <w:szCs w:val="20"/>
              </w:rPr>
              <w:t>Prewencja uzależnień</w:t>
            </w:r>
          </w:p>
        </w:tc>
        <w:tc>
          <w:tcPr>
            <w:tcW w:w="780" w:type="pct"/>
            <w:vAlign w:val="center"/>
          </w:tcPr>
          <w:p w14:paraId="7ED42667" w14:textId="74D32314" w:rsidR="000B0298" w:rsidRPr="00EB1DD8" w:rsidRDefault="000B0298" w:rsidP="00D264A4">
            <w:pPr>
              <w:pStyle w:val="Tabelarodek"/>
              <w:rPr>
                <w:sz w:val="20"/>
                <w:szCs w:val="20"/>
              </w:rPr>
            </w:pPr>
            <w:r w:rsidRPr="00EB1DD8">
              <w:rPr>
                <w:sz w:val="20"/>
                <w:szCs w:val="20"/>
              </w:rPr>
              <w:t>Liczba osób objętych programami prewencji uzależnień w skali roku</w:t>
            </w:r>
          </w:p>
        </w:tc>
        <w:tc>
          <w:tcPr>
            <w:tcW w:w="487" w:type="pct"/>
            <w:vAlign w:val="center"/>
          </w:tcPr>
          <w:p w14:paraId="2BD23A1A"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DSP </w:t>
            </w:r>
          </w:p>
        </w:tc>
        <w:tc>
          <w:tcPr>
            <w:tcW w:w="581" w:type="pct"/>
            <w:vAlign w:val="center"/>
          </w:tcPr>
          <w:p w14:paraId="3B0BB483" w14:textId="77777777" w:rsidR="000B0298" w:rsidRPr="00EB1DD8" w:rsidRDefault="000B0298" w:rsidP="00D264A4">
            <w:pPr>
              <w:pStyle w:val="Tabelarodek"/>
              <w:rPr>
                <w:rFonts w:eastAsia="Times New Roman"/>
                <w:sz w:val="20"/>
                <w:szCs w:val="20"/>
              </w:rPr>
            </w:pPr>
            <w:r w:rsidRPr="00EB1DD8">
              <w:rPr>
                <w:rFonts w:eastAsia="Times New Roman"/>
                <w:sz w:val="20"/>
                <w:szCs w:val="20"/>
              </w:rPr>
              <w:t>38 604</w:t>
            </w:r>
          </w:p>
        </w:tc>
        <w:tc>
          <w:tcPr>
            <w:tcW w:w="480" w:type="pct"/>
            <w:shd w:val="clear" w:color="auto" w:fill="auto"/>
            <w:vAlign w:val="center"/>
          </w:tcPr>
          <w:p w14:paraId="4B18E0DA" w14:textId="77777777" w:rsidR="000B0298" w:rsidRPr="00EB1DD8" w:rsidRDefault="000B0298" w:rsidP="00D264A4">
            <w:pPr>
              <w:pStyle w:val="Tabelarodek"/>
              <w:rPr>
                <w:rFonts w:eastAsia="Times New Roman"/>
                <w:sz w:val="20"/>
                <w:szCs w:val="20"/>
              </w:rPr>
            </w:pPr>
            <w:r w:rsidRPr="00EB1DD8">
              <w:rPr>
                <w:rFonts w:eastAsia="Times New Roman"/>
                <w:sz w:val="20"/>
                <w:szCs w:val="20"/>
              </w:rPr>
              <w:t>18 783</w:t>
            </w:r>
          </w:p>
        </w:tc>
        <w:tc>
          <w:tcPr>
            <w:tcW w:w="380" w:type="pct"/>
            <w:vAlign w:val="center"/>
          </w:tcPr>
          <w:p w14:paraId="479D46BD" w14:textId="47657C3A" w:rsidR="000B0298" w:rsidRPr="00EB1DD8" w:rsidRDefault="00D636FF" w:rsidP="00D264A4">
            <w:pPr>
              <w:pStyle w:val="Tabelarodek"/>
              <w:rPr>
                <w:rFonts w:eastAsia="Times New Roman"/>
                <w:sz w:val="20"/>
                <w:szCs w:val="20"/>
              </w:rPr>
            </w:pPr>
            <w:r w:rsidRPr="00EB1DD8">
              <w:rPr>
                <w:rFonts w:eastAsia="Times New Roman"/>
                <w:sz w:val="20"/>
                <w:szCs w:val="20"/>
              </w:rPr>
              <w:t>14 022</w:t>
            </w:r>
          </w:p>
        </w:tc>
        <w:tc>
          <w:tcPr>
            <w:tcW w:w="683" w:type="pct"/>
            <w:vAlign w:val="center"/>
          </w:tcPr>
          <w:p w14:paraId="1476EE2E" w14:textId="08949824" w:rsidR="000B0298" w:rsidRPr="00EB1DD8" w:rsidRDefault="000B0298" w:rsidP="00D264A4">
            <w:pPr>
              <w:pStyle w:val="Tabelarodek"/>
              <w:rPr>
                <w:rFonts w:eastAsia="Times New Roman"/>
                <w:sz w:val="20"/>
                <w:szCs w:val="20"/>
              </w:rPr>
            </w:pPr>
            <w:r w:rsidRPr="00EB1DD8">
              <w:rPr>
                <w:rFonts w:eastAsia="Times New Roman"/>
                <w:sz w:val="20"/>
                <w:szCs w:val="20"/>
              </w:rPr>
              <w:t>38 000</w:t>
            </w:r>
          </w:p>
        </w:tc>
        <w:tc>
          <w:tcPr>
            <w:tcW w:w="606" w:type="pct"/>
            <w:vAlign w:val="center"/>
          </w:tcPr>
          <w:p w14:paraId="319C0C2A"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22CAB6B0" w14:textId="77777777" w:rsidTr="00CF0B47">
        <w:tc>
          <w:tcPr>
            <w:tcW w:w="465" w:type="pct"/>
            <w:vMerge w:val="restart"/>
            <w:shd w:val="clear" w:color="auto" w:fill="F2F2F2" w:themeFill="background1" w:themeFillShade="F2"/>
            <w:vAlign w:val="center"/>
          </w:tcPr>
          <w:p w14:paraId="51D28D10" w14:textId="1B9F8EC4" w:rsidR="000B0298" w:rsidRPr="00EB1DD8" w:rsidRDefault="000B0298" w:rsidP="00CF0B47">
            <w:pPr>
              <w:pStyle w:val="Tabelarodek"/>
              <w:rPr>
                <w:b/>
              </w:rPr>
            </w:pPr>
            <w:r w:rsidRPr="00EB1DD8">
              <w:rPr>
                <w:b/>
              </w:rPr>
              <w:t>K3. Aktywni i bezpieczni mieszkańcy</w:t>
            </w:r>
          </w:p>
        </w:tc>
        <w:tc>
          <w:tcPr>
            <w:tcW w:w="538" w:type="pct"/>
            <w:vMerge w:val="restart"/>
            <w:vAlign w:val="center"/>
          </w:tcPr>
          <w:p w14:paraId="157A7CED" w14:textId="534F680B" w:rsidR="000B0298" w:rsidRPr="00EB1DD8" w:rsidRDefault="000B0298" w:rsidP="00CF0B47">
            <w:pPr>
              <w:pStyle w:val="Tabelarodek"/>
              <w:rPr>
                <w:sz w:val="20"/>
                <w:szCs w:val="20"/>
              </w:rPr>
            </w:pPr>
            <w:r w:rsidRPr="00EB1DD8">
              <w:rPr>
                <w:sz w:val="20"/>
                <w:szCs w:val="20"/>
              </w:rPr>
              <w:t>Poprawa bezpieczeństwa w mieście</w:t>
            </w:r>
          </w:p>
        </w:tc>
        <w:tc>
          <w:tcPr>
            <w:tcW w:w="780" w:type="pct"/>
            <w:vAlign w:val="center"/>
          </w:tcPr>
          <w:p w14:paraId="171748F9" w14:textId="77777777" w:rsidR="000B0298" w:rsidRPr="00EB1DD8" w:rsidRDefault="000B0298" w:rsidP="00D264A4">
            <w:pPr>
              <w:pStyle w:val="Tabelarodek"/>
              <w:rPr>
                <w:rFonts w:eastAsia="Times New Roman"/>
                <w:sz w:val="20"/>
                <w:szCs w:val="20"/>
              </w:rPr>
            </w:pPr>
            <w:r w:rsidRPr="00EB1DD8">
              <w:rPr>
                <w:sz w:val="20"/>
                <w:szCs w:val="20"/>
              </w:rPr>
              <w:t>Liczba obiektów zintegrowanego zarządzania bezpieczeństwem w mieście</w:t>
            </w:r>
          </w:p>
        </w:tc>
        <w:tc>
          <w:tcPr>
            <w:tcW w:w="487" w:type="pct"/>
            <w:vAlign w:val="center"/>
          </w:tcPr>
          <w:p w14:paraId="735726C3"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BZK </w:t>
            </w:r>
          </w:p>
        </w:tc>
        <w:tc>
          <w:tcPr>
            <w:tcW w:w="581" w:type="pct"/>
            <w:vAlign w:val="center"/>
          </w:tcPr>
          <w:p w14:paraId="7176EA6B" w14:textId="77777777" w:rsidR="000B0298" w:rsidRPr="00EB1DD8" w:rsidRDefault="000B0298" w:rsidP="00D264A4">
            <w:pPr>
              <w:pStyle w:val="Tabelarodek"/>
              <w:rPr>
                <w:rFonts w:eastAsia="Times New Roman"/>
                <w:sz w:val="20"/>
                <w:szCs w:val="20"/>
              </w:rPr>
            </w:pPr>
            <w:r w:rsidRPr="00EB1DD8">
              <w:rPr>
                <w:rFonts w:eastAsia="Times New Roman"/>
                <w:sz w:val="20"/>
                <w:szCs w:val="20"/>
              </w:rPr>
              <w:t>29</w:t>
            </w:r>
          </w:p>
        </w:tc>
        <w:tc>
          <w:tcPr>
            <w:tcW w:w="480" w:type="pct"/>
            <w:shd w:val="clear" w:color="auto" w:fill="auto"/>
            <w:vAlign w:val="center"/>
          </w:tcPr>
          <w:p w14:paraId="7A0BF424" w14:textId="77777777" w:rsidR="000B0298" w:rsidRPr="00EB1DD8" w:rsidRDefault="000B0298" w:rsidP="00D264A4">
            <w:pPr>
              <w:pStyle w:val="Tabelarodek"/>
              <w:rPr>
                <w:rFonts w:eastAsia="Times New Roman"/>
                <w:sz w:val="20"/>
                <w:szCs w:val="20"/>
              </w:rPr>
            </w:pPr>
            <w:r w:rsidRPr="00EB1DD8">
              <w:rPr>
                <w:sz w:val="20"/>
                <w:szCs w:val="20"/>
              </w:rPr>
              <w:t>29</w:t>
            </w:r>
          </w:p>
        </w:tc>
        <w:tc>
          <w:tcPr>
            <w:tcW w:w="380" w:type="pct"/>
            <w:vAlign w:val="center"/>
          </w:tcPr>
          <w:p w14:paraId="26BB72B1" w14:textId="5DF6449C" w:rsidR="000B0298" w:rsidRPr="00EB1DD8" w:rsidRDefault="00756291" w:rsidP="00D264A4">
            <w:pPr>
              <w:pStyle w:val="Tabelarodek"/>
              <w:rPr>
                <w:rFonts w:eastAsia="Times New Roman"/>
                <w:sz w:val="20"/>
                <w:szCs w:val="20"/>
              </w:rPr>
            </w:pPr>
            <w:r w:rsidRPr="00EB1DD8">
              <w:rPr>
                <w:rFonts w:eastAsia="Times New Roman"/>
                <w:sz w:val="20"/>
                <w:szCs w:val="20"/>
              </w:rPr>
              <w:t>29</w:t>
            </w:r>
          </w:p>
        </w:tc>
        <w:tc>
          <w:tcPr>
            <w:tcW w:w="683" w:type="pct"/>
            <w:vAlign w:val="center"/>
          </w:tcPr>
          <w:p w14:paraId="37A21139" w14:textId="77AF9A32" w:rsidR="000B0298" w:rsidRPr="00EB1DD8" w:rsidRDefault="000B0298" w:rsidP="00D264A4">
            <w:pPr>
              <w:pStyle w:val="Tabelarodek"/>
              <w:rPr>
                <w:rFonts w:eastAsia="Times New Roman"/>
                <w:sz w:val="20"/>
                <w:szCs w:val="20"/>
              </w:rPr>
            </w:pPr>
            <w:r w:rsidRPr="00EB1DD8">
              <w:rPr>
                <w:rFonts w:eastAsia="Times New Roman"/>
                <w:sz w:val="20"/>
                <w:szCs w:val="20"/>
              </w:rPr>
              <w:t>30</w:t>
            </w:r>
          </w:p>
        </w:tc>
        <w:tc>
          <w:tcPr>
            <w:tcW w:w="606" w:type="pct"/>
            <w:vAlign w:val="center"/>
          </w:tcPr>
          <w:p w14:paraId="5F7B9331"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2F066744" w14:textId="77777777" w:rsidTr="00CF0B47">
        <w:tc>
          <w:tcPr>
            <w:tcW w:w="465" w:type="pct"/>
            <w:vMerge/>
            <w:shd w:val="clear" w:color="auto" w:fill="F2F2F2" w:themeFill="background1" w:themeFillShade="F2"/>
            <w:vAlign w:val="center"/>
          </w:tcPr>
          <w:p w14:paraId="55CF4964" w14:textId="77777777" w:rsidR="000B0298" w:rsidRPr="00EB1DD8" w:rsidRDefault="000B0298" w:rsidP="00D264A4">
            <w:pPr>
              <w:pStyle w:val="Tabelarodek"/>
              <w:rPr>
                <w:b/>
              </w:rPr>
            </w:pPr>
          </w:p>
        </w:tc>
        <w:tc>
          <w:tcPr>
            <w:tcW w:w="538" w:type="pct"/>
            <w:vMerge/>
            <w:vAlign w:val="center"/>
          </w:tcPr>
          <w:p w14:paraId="0C3F57CD" w14:textId="77777777" w:rsidR="000B0298" w:rsidRPr="00EB1DD8" w:rsidRDefault="000B0298" w:rsidP="00D264A4">
            <w:pPr>
              <w:pStyle w:val="Tabelarodek"/>
              <w:rPr>
                <w:sz w:val="20"/>
                <w:szCs w:val="20"/>
              </w:rPr>
            </w:pPr>
          </w:p>
        </w:tc>
        <w:tc>
          <w:tcPr>
            <w:tcW w:w="780" w:type="pct"/>
            <w:vAlign w:val="center"/>
          </w:tcPr>
          <w:p w14:paraId="7517F81C" w14:textId="31FE806D" w:rsidR="000B0298" w:rsidRPr="00EB1DD8" w:rsidRDefault="000B0298" w:rsidP="00CF0B47">
            <w:pPr>
              <w:pStyle w:val="Tabelarodek"/>
              <w:rPr>
                <w:rFonts w:eastAsia="Times New Roman"/>
                <w:sz w:val="20"/>
                <w:szCs w:val="20"/>
              </w:rPr>
            </w:pPr>
            <w:r w:rsidRPr="00EB1DD8">
              <w:rPr>
                <w:sz w:val="20"/>
                <w:szCs w:val="20"/>
              </w:rPr>
              <w:t>Wskaźnik zagrożenia przestępczością na 10 tys. ludności</w:t>
            </w:r>
          </w:p>
        </w:tc>
        <w:tc>
          <w:tcPr>
            <w:tcW w:w="487" w:type="pct"/>
            <w:vAlign w:val="center"/>
          </w:tcPr>
          <w:p w14:paraId="3396438F" w14:textId="77777777" w:rsidR="000B0298" w:rsidRPr="00EB1DD8" w:rsidRDefault="000B0298" w:rsidP="00D264A4">
            <w:pPr>
              <w:pStyle w:val="Tabelarodek"/>
              <w:rPr>
                <w:rFonts w:eastAsia="Times New Roman"/>
                <w:sz w:val="20"/>
                <w:szCs w:val="20"/>
              </w:rPr>
            </w:pPr>
            <w:r w:rsidRPr="00EB1DD8">
              <w:rPr>
                <w:sz w:val="20"/>
                <w:szCs w:val="20"/>
              </w:rPr>
              <w:t>UM w Białymstoku: BZK</w:t>
            </w:r>
          </w:p>
        </w:tc>
        <w:tc>
          <w:tcPr>
            <w:tcW w:w="581" w:type="pct"/>
            <w:vAlign w:val="center"/>
          </w:tcPr>
          <w:p w14:paraId="26AA8251" w14:textId="77777777" w:rsidR="000B0298" w:rsidRPr="00EB1DD8" w:rsidRDefault="000B0298" w:rsidP="00D264A4">
            <w:pPr>
              <w:pStyle w:val="Tabelarodek"/>
              <w:rPr>
                <w:rFonts w:eastAsia="Times New Roman"/>
                <w:sz w:val="20"/>
                <w:szCs w:val="20"/>
              </w:rPr>
            </w:pPr>
            <w:r w:rsidRPr="00EB1DD8">
              <w:rPr>
                <w:rFonts w:eastAsia="Times New Roman"/>
                <w:sz w:val="20"/>
                <w:szCs w:val="20"/>
              </w:rPr>
              <w:t>198,21</w:t>
            </w:r>
          </w:p>
        </w:tc>
        <w:tc>
          <w:tcPr>
            <w:tcW w:w="480" w:type="pct"/>
            <w:shd w:val="clear" w:color="auto" w:fill="auto"/>
            <w:vAlign w:val="center"/>
          </w:tcPr>
          <w:p w14:paraId="76562E32" w14:textId="77777777" w:rsidR="000B0298" w:rsidRPr="00EB1DD8" w:rsidRDefault="000B0298" w:rsidP="00D264A4">
            <w:pPr>
              <w:pStyle w:val="Tabelarodek"/>
              <w:rPr>
                <w:rFonts w:eastAsia="Times New Roman"/>
                <w:sz w:val="20"/>
                <w:szCs w:val="20"/>
              </w:rPr>
            </w:pPr>
            <w:r w:rsidRPr="00EB1DD8">
              <w:rPr>
                <w:sz w:val="20"/>
                <w:szCs w:val="20"/>
              </w:rPr>
              <w:t>196,62</w:t>
            </w:r>
          </w:p>
        </w:tc>
        <w:tc>
          <w:tcPr>
            <w:tcW w:w="380" w:type="pct"/>
            <w:vAlign w:val="center"/>
          </w:tcPr>
          <w:p w14:paraId="27A3BF08" w14:textId="003EDA68" w:rsidR="000B0298" w:rsidRPr="00EB1DD8" w:rsidRDefault="00756291" w:rsidP="00D264A4">
            <w:pPr>
              <w:pStyle w:val="Tabelarodek"/>
              <w:rPr>
                <w:rFonts w:eastAsia="Times New Roman"/>
                <w:sz w:val="20"/>
                <w:szCs w:val="20"/>
              </w:rPr>
            </w:pPr>
            <w:r w:rsidRPr="00EB1DD8">
              <w:rPr>
                <w:rFonts w:eastAsia="Times New Roman"/>
                <w:sz w:val="20"/>
                <w:szCs w:val="20"/>
              </w:rPr>
              <w:t>192,67</w:t>
            </w:r>
          </w:p>
        </w:tc>
        <w:tc>
          <w:tcPr>
            <w:tcW w:w="683" w:type="pct"/>
            <w:vAlign w:val="center"/>
          </w:tcPr>
          <w:p w14:paraId="63372D06" w14:textId="002BB3F7" w:rsidR="000B0298" w:rsidRPr="00EB1DD8" w:rsidRDefault="000B0298" w:rsidP="00D264A4">
            <w:pPr>
              <w:pStyle w:val="Tabelarodek"/>
              <w:rPr>
                <w:rFonts w:eastAsia="Times New Roman"/>
                <w:sz w:val="20"/>
                <w:szCs w:val="20"/>
              </w:rPr>
            </w:pPr>
            <w:r w:rsidRPr="00EB1DD8">
              <w:rPr>
                <w:rFonts w:eastAsia="Times New Roman"/>
                <w:sz w:val="20"/>
                <w:szCs w:val="20"/>
              </w:rPr>
              <w:t>180</w:t>
            </w:r>
          </w:p>
        </w:tc>
        <w:tc>
          <w:tcPr>
            <w:tcW w:w="606" w:type="pct"/>
            <w:vAlign w:val="center"/>
          </w:tcPr>
          <w:p w14:paraId="56C71891"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7A91DF38" w14:textId="77777777" w:rsidTr="00CF0B47">
        <w:tc>
          <w:tcPr>
            <w:tcW w:w="465" w:type="pct"/>
            <w:vMerge/>
            <w:shd w:val="clear" w:color="auto" w:fill="F2F2F2" w:themeFill="background1" w:themeFillShade="F2"/>
            <w:vAlign w:val="center"/>
          </w:tcPr>
          <w:p w14:paraId="23B46775" w14:textId="77777777" w:rsidR="000B0298" w:rsidRPr="00EB1DD8" w:rsidRDefault="000B0298" w:rsidP="00D264A4">
            <w:pPr>
              <w:pStyle w:val="Tabelarodek"/>
              <w:rPr>
                <w:b/>
              </w:rPr>
            </w:pPr>
          </w:p>
        </w:tc>
        <w:tc>
          <w:tcPr>
            <w:tcW w:w="538" w:type="pct"/>
            <w:vMerge/>
            <w:vAlign w:val="center"/>
          </w:tcPr>
          <w:p w14:paraId="5AF1BF7B" w14:textId="77777777" w:rsidR="000B0298" w:rsidRPr="00EB1DD8" w:rsidRDefault="000B0298" w:rsidP="00D264A4">
            <w:pPr>
              <w:pStyle w:val="Tabelarodek"/>
              <w:rPr>
                <w:sz w:val="20"/>
                <w:szCs w:val="20"/>
              </w:rPr>
            </w:pPr>
          </w:p>
        </w:tc>
        <w:tc>
          <w:tcPr>
            <w:tcW w:w="780" w:type="pct"/>
            <w:vAlign w:val="center"/>
          </w:tcPr>
          <w:p w14:paraId="074BB292" w14:textId="77777777" w:rsidR="000B0298" w:rsidRPr="00EB1DD8" w:rsidRDefault="000B0298" w:rsidP="00D264A4">
            <w:pPr>
              <w:pStyle w:val="Tabelarodek"/>
              <w:rPr>
                <w:rFonts w:eastAsia="Times New Roman"/>
                <w:sz w:val="20"/>
                <w:szCs w:val="20"/>
              </w:rPr>
            </w:pPr>
            <w:r w:rsidRPr="00EB1DD8">
              <w:rPr>
                <w:sz w:val="20"/>
                <w:szCs w:val="20"/>
              </w:rPr>
              <w:t>Liczba ofiar śmiertelnych w zdarzeniach na 100 tys. ludności</w:t>
            </w:r>
          </w:p>
        </w:tc>
        <w:tc>
          <w:tcPr>
            <w:tcW w:w="487" w:type="pct"/>
            <w:vAlign w:val="center"/>
          </w:tcPr>
          <w:p w14:paraId="7E0E3931" w14:textId="77777777" w:rsidR="000B0298" w:rsidRPr="00EB1DD8" w:rsidRDefault="000B0298" w:rsidP="00D264A4">
            <w:pPr>
              <w:pStyle w:val="Tabelarodek"/>
              <w:rPr>
                <w:rFonts w:eastAsia="Times New Roman"/>
                <w:sz w:val="20"/>
                <w:szCs w:val="20"/>
              </w:rPr>
            </w:pPr>
            <w:r w:rsidRPr="00EB1DD8">
              <w:rPr>
                <w:sz w:val="20"/>
                <w:szCs w:val="20"/>
              </w:rPr>
              <w:t>UM w Białymstoku: BZK</w:t>
            </w:r>
          </w:p>
        </w:tc>
        <w:tc>
          <w:tcPr>
            <w:tcW w:w="581" w:type="pct"/>
            <w:vAlign w:val="center"/>
          </w:tcPr>
          <w:p w14:paraId="02B508D0" w14:textId="77777777" w:rsidR="000B0298" w:rsidRPr="00EB1DD8" w:rsidRDefault="000B0298" w:rsidP="00D264A4">
            <w:pPr>
              <w:pStyle w:val="Tabelarodek"/>
              <w:rPr>
                <w:rFonts w:eastAsia="Times New Roman"/>
                <w:sz w:val="20"/>
                <w:szCs w:val="20"/>
              </w:rPr>
            </w:pPr>
            <w:r w:rsidRPr="00EB1DD8">
              <w:rPr>
                <w:rFonts w:eastAsia="Times New Roman"/>
                <w:sz w:val="20"/>
                <w:szCs w:val="20"/>
              </w:rPr>
              <w:t>0,67</w:t>
            </w:r>
          </w:p>
        </w:tc>
        <w:tc>
          <w:tcPr>
            <w:tcW w:w="480" w:type="pct"/>
            <w:shd w:val="clear" w:color="auto" w:fill="auto"/>
            <w:vAlign w:val="center"/>
          </w:tcPr>
          <w:p w14:paraId="761FB859" w14:textId="77777777" w:rsidR="000B0298" w:rsidRPr="00EB1DD8" w:rsidRDefault="000B0298" w:rsidP="00D264A4">
            <w:pPr>
              <w:pStyle w:val="Tabelarodek"/>
              <w:rPr>
                <w:rFonts w:eastAsia="Times New Roman"/>
                <w:sz w:val="20"/>
                <w:szCs w:val="20"/>
              </w:rPr>
            </w:pPr>
            <w:r w:rsidRPr="00EB1DD8">
              <w:rPr>
                <w:sz w:val="20"/>
                <w:szCs w:val="20"/>
              </w:rPr>
              <w:t>0,67</w:t>
            </w:r>
          </w:p>
        </w:tc>
        <w:tc>
          <w:tcPr>
            <w:tcW w:w="380" w:type="pct"/>
            <w:vAlign w:val="center"/>
          </w:tcPr>
          <w:p w14:paraId="0863A0AD" w14:textId="6EFEF589" w:rsidR="000B0298" w:rsidRPr="00EB1DD8" w:rsidRDefault="00756291" w:rsidP="00D264A4">
            <w:pPr>
              <w:pStyle w:val="Tabelarodek"/>
              <w:rPr>
                <w:rFonts w:eastAsia="Times New Roman"/>
                <w:sz w:val="20"/>
                <w:szCs w:val="20"/>
              </w:rPr>
            </w:pPr>
            <w:r w:rsidRPr="00EB1DD8">
              <w:rPr>
                <w:rFonts w:eastAsia="Times New Roman"/>
                <w:sz w:val="20"/>
                <w:szCs w:val="20"/>
              </w:rPr>
              <w:t>1,69</w:t>
            </w:r>
          </w:p>
        </w:tc>
        <w:tc>
          <w:tcPr>
            <w:tcW w:w="683" w:type="pct"/>
            <w:vAlign w:val="center"/>
          </w:tcPr>
          <w:p w14:paraId="39F035A8" w14:textId="4FE46781" w:rsidR="000B0298" w:rsidRPr="00EB1DD8" w:rsidRDefault="000B0298" w:rsidP="00D264A4">
            <w:pPr>
              <w:pStyle w:val="Tabelarodek"/>
              <w:rPr>
                <w:rFonts w:eastAsia="Times New Roman"/>
                <w:sz w:val="20"/>
                <w:szCs w:val="20"/>
              </w:rPr>
            </w:pPr>
            <w:r w:rsidRPr="00EB1DD8">
              <w:rPr>
                <w:rFonts w:eastAsia="Times New Roman"/>
                <w:sz w:val="20"/>
                <w:szCs w:val="20"/>
              </w:rPr>
              <w:t>0,30</w:t>
            </w:r>
          </w:p>
        </w:tc>
        <w:tc>
          <w:tcPr>
            <w:tcW w:w="606" w:type="pct"/>
            <w:vAlign w:val="center"/>
          </w:tcPr>
          <w:p w14:paraId="4F473A3C"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1F51C022" w14:textId="77777777" w:rsidTr="00CF0B47">
        <w:tc>
          <w:tcPr>
            <w:tcW w:w="465" w:type="pct"/>
            <w:vMerge/>
            <w:shd w:val="clear" w:color="auto" w:fill="F2F2F2" w:themeFill="background1" w:themeFillShade="F2"/>
            <w:vAlign w:val="center"/>
          </w:tcPr>
          <w:p w14:paraId="492D55DD" w14:textId="77777777" w:rsidR="000B0298" w:rsidRPr="00EB1DD8" w:rsidRDefault="000B0298" w:rsidP="00D264A4">
            <w:pPr>
              <w:pStyle w:val="Tabelarodek"/>
              <w:rPr>
                <w:b/>
              </w:rPr>
            </w:pPr>
          </w:p>
        </w:tc>
        <w:tc>
          <w:tcPr>
            <w:tcW w:w="538" w:type="pct"/>
            <w:vMerge/>
            <w:vAlign w:val="center"/>
          </w:tcPr>
          <w:p w14:paraId="6B43D620" w14:textId="77777777" w:rsidR="000B0298" w:rsidRPr="00EB1DD8" w:rsidRDefault="000B0298" w:rsidP="00D264A4">
            <w:pPr>
              <w:pStyle w:val="Tabelarodek"/>
              <w:rPr>
                <w:rFonts w:eastAsia="Times New Roman"/>
                <w:sz w:val="20"/>
                <w:szCs w:val="20"/>
              </w:rPr>
            </w:pPr>
          </w:p>
        </w:tc>
        <w:tc>
          <w:tcPr>
            <w:tcW w:w="780" w:type="pct"/>
            <w:vAlign w:val="center"/>
          </w:tcPr>
          <w:p w14:paraId="247A7779" w14:textId="77777777" w:rsidR="000B0298" w:rsidRPr="00EB1DD8" w:rsidRDefault="000B0298" w:rsidP="00D264A4">
            <w:pPr>
              <w:pStyle w:val="Tabelarodek"/>
              <w:rPr>
                <w:rFonts w:eastAsia="Times New Roman"/>
                <w:sz w:val="20"/>
                <w:szCs w:val="20"/>
              </w:rPr>
            </w:pPr>
            <w:r w:rsidRPr="00EB1DD8">
              <w:rPr>
                <w:sz w:val="20"/>
                <w:szCs w:val="20"/>
              </w:rPr>
              <w:t>Liczba kamer monitoringu wizyjnego</w:t>
            </w:r>
          </w:p>
        </w:tc>
        <w:tc>
          <w:tcPr>
            <w:tcW w:w="487" w:type="pct"/>
            <w:vAlign w:val="center"/>
          </w:tcPr>
          <w:p w14:paraId="09461B87" w14:textId="77777777" w:rsidR="000B0298" w:rsidRPr="00EB1DD8" w:rsidRDefault="000B0298" w:rsidP="00D264A4">
            <w:pPr>
              <w:pStyle w:val="Tabelarodek"/>
              <w:rPr>
                <w:rFonts w:eastAsia="Times New Roman"/>
                <w:sz w:val="20"/>
                <w:szCs w:val="20"/>
              </w:rPr>
            </w:pPr>
            <w:r w:rsidRPr="00EB1DD8">
              <w:rPr>
                <w:sz w:val="20"/>
                <w:szCs w:val="20"/>
              </w:rPr>
              <w:t>UM w Białymstoku: ZDM, BZK, ZMK</w:t>
            </w:r>
          </w:p>
        </w:tc>
        <w:tc>
          <w:tcPr>
            <w:tcW w:w="581" w:type="pct"/>
            <w:vAlign w:val="center"/>
          </w:tcPr>
          <w:p w14:paraId="619AB0DB" w14:textId="77777777" w:rsidR="000B0298" w:rsidRPr="00EB1DD8" w:rsidRDefault="000B0298" w:rsidP="00D264A4">
            <w:pPr>
              <w:pStyle w:val="Tabelarodek"/>
              <w:rPr>
                <w:rFonts w:eastAsia="Times New Roman"/>
                <w:sz w:val="20"/>
                <w:szCs w:val="20"/>
              </w:rPr>
            </w:pPr>
            <w:r w:rsidRPr="00EB1DD8">
              <w:rPr>
                <w:rFonts w:eastAsia="Times New Roman"/>
                <w:sz w:val="20"/>
                <w:szCs w:val="20"/>
              </w:rPr>
              <w:t>489</w:t>
            </w:r>
          </w:p>
        </w:tc>
        <w:tc>
          <w:tcPr>
            <w:tcW w:w="480" w:type="pct"/>
            <w:shd w:val="clear" w:color="auto" w:fill="auto"/>
            <w:vAlign w:val="center"/>
          </w:tcPr>
          <w:p w14:paraId="6580E4EE" w14:textId="36D91AAF" w:rsidR="000B0298" w:rsidRPr="00EB1DD8" w:rsidRDefault="000B0298" w:rsidP="00D264A4">
            <w:pPr>
              <w:pStyle w:val="Tabelarodek"/>
              <w:rPr>
                <w:rFonts w:eastAsia="Times New Roman"/>
                <w:sz w:val="20"/>
                <w:szCs w:val="20"/>
              </w:rPr>
            </w:pPr>
            <w:r w:rsidRPr="00EB1DD8">
              <w:rPr>
                <w:rFonts w:eastAsia="Times New Roman"/>
                <w:sz w:val="20"/>
                <w:szCs w:val="20"/>
              </w:rPr>
              <w:t>497</w:t>
            </w:r>
          </w:p>
        </w:tc>
        <w:tc>
          <w:tcPr>
            <w:tcW w:w="380" w:type="pct"/>
            <w:vAlign w:val="center"/>
          </w:tcPr>
          <w:p w14:paraId="35629709" w14:textId="1CF8D3EB" w:rsidR="00053D53" w:rsidRPr="00EB1DD8" w:rsidRDefault="0002070C" w:rsidP="00D264A4">
            <w:pPr>
              <w:pStyle w:val="Tabelarodek"/>
              <w:rPr>
                <w:rFonts w:eastAsia="Times New Roman"/>
                <w:sz w:val="20"/>
                <w:szCs w:val="20"/>
              </w:rPr>
            </w:pPr>
            <w:r w:rsidRPr="00EB1DD8">
              <w:rPr>
                <w:rFonts w:eastAsia="Times New Roman"/>
                <w:sz w:val="20"/>
                <w:szCs w:val="20"/>
              </w:rPr>
              <w:t>478</w:t>
            </w:r>
          </w:p>
        </w:tc>
        <w:tc>
          <w:tcPr>
            <w:tcW w:w="683" w:type="pct"/>
            <w:vAlign w:val="center"/>
          </w:tcPr>
          <w:p w14:paraId="1CDB5DEC" w14:textId="7117B408" w:rsidR="000B0298" w:rsidRPr="00EB1DD8" w:rsidRDefault="000B0298" w:rsidP="00D264A4">
            <w:pPr>
              <w:pStyle w:val="Tabelarodek"/>
              <w:rPr>
                <w:rFonts w:eastAsia="Times New Roman"/>
                <w:sz w:val="20"/>
                <w:szCs w:val="20"/>
              </w:rPr>
            </w:pPr>
            <w:r w:rsidRPr="00EB1DD8">
              <w:rPr>
                <w:rFonts w:eastAsia="Times New Roman"/>
                <w:sz w:val="20"/>
                <w:szCs w:val="20"/>
              </w:rPr>
              <w:t>559</w:t>
            </w:r>
          </w:p>
        </w:tc>
        <w:tc>
          <w:tcPr>
            <w:tcW w:w="606" w:type="pct"/>
            <w:vAlign w:val="center"/>
          </w:tcPr>
          <w:p w14:paraId="26AEE9F2"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6BBA5860" w14:textId="77777777" w:rsidTr="00CF0B47">
        <w:tc>
          <w:tcPr>
            <w:tcW w:w="465" w:type="pct"/>
            <w:vMerge/>
            <w:shd w:val="clear" w:color="auto" w:fill="F2F2F2" w:themeFill="background1" w:themeFillShade="F2"/>
            <w:vAlign w:val="center"/>
          </w:tcPr>
          <w:p w14:paraId="1E449C50" w14:textId="77777777" w:rsidR="000B0298" w:rsidRPr="00EB1DD8" w:rsidDel="008A41E6" w:rsidRDefault="000B0298" w:rsidP="00D264A4">
            <w:pPr>
              <w:pStyle w:val="Tabelarodek"/>
              <w:rPr>
                <w:b/>
              </w:rPr>
            </w:pPr>
          </w:p>
        </w:tc>
        <w:tc>
          <w:tcPr>
            <w:tcW w:w="538" w:type="pct"/>
            <w:vAlign w:val="center"/>
          </w:tcPr>
          <w:p w14:paraId="492D793C" w14:textId="4BDEC0B1" w:rsidR="000B0298" w:rsidRPr="00EB1DD8" w:rsidDel="008A41E6" w:rsidRDefault="000B0298" w:rsidP="00CF0B47">
            <w:pPr>
              <w:pStyle w:val="Tabelarodek"/>
              <w:rPr>
                <w:sz w:val="20"/>
                <w:szCs w:val="20"/>
              </w:rPr>
            </w:pPr>
            <w:r w:rsidRPr="00EB1DD8">
              <w:rPr>
                <w:sz w:val="20"/>
                <w:szCs w:val="20"/>
              </w:rPr>
              <w:t>Przeciwdziałanie ubóstwu</w:t>
            </w:r>
          </w:p>
        </w:tc>
        <w:tc>
          <w:tcPr>
            <w:tcW w:w="780" w:type="pct"/>
            <w:vAlign w:val="center"/>
          </w:tcPr>
          <w:p w14:paraId="7090DA45" w14:textId="77777777" w:rsidR="000B0298" w:rsidRPr="00EB1DD8" w:rsidRDefault="000B0298" w:rsidP="00D264A4">
            <w:pPr>
              <w:pStyle w:val="Tabelarodek"/>
              <w:rPr>
                <w:sz w:val="20"/>
                <w:szCs w:val="20"/>
              </w:rPr>
            </w:pPr>
            <w:r w:rsidRPr="00EB1DD8">
              <w:rPr>
                <w:sz w:val="20"/>
                <w:szCs w:val="20"/>
              </w:rPr>
              <w:t>Beneficjenci środowiskowej pomocy społecznej na 10 tys. ludności</w:t>
            </w:r>
          </w:p>
        </w:tc>
        <w:tc>
          <w:tcPr>
            <w:tcW w:w="487" w:type="pct"/>
            <w:shd w:val="clear" w:color="auto" w:fill="auto"/>
            <w:vAlign w:val="center"/>
          </w:tcPr>
          <w:p w14:paraId="0012835B" w14:textId="77777777" w:rsidR="000B0298" w:rsidRPr="00EB1DD8" w:rsidRDefault="000B0298" w:rsidP="00D264A4">
            <w:pPr>
              <w:pStyle w:val="Tabelarodek"/>
              <w:rPr>
                <w:sz w:val="20"/>
                <w:szCs w:val="20"/>
              </w:rPr>
            </w:pPr>
            <w:r w:rsidRPr="00EB1DD8">
              <w:rPr>
                <w:sz w:val="20"/>
                <w:szCs w:val="20"/>
              </w:rPr>
              <w:t>GUS</w:t>
            </w:r>
          </w:p>
        </w:tc>
        <w:tc>
          <w:tcPr>
            <w:tcW w:w="581" w:type="pct"/>
            <w:shd w:val="clear" w:color="auto" w:fill="auto"/>
            <w:vAlign w:val="center"/>
          </w:tcPr>
          <w:p w14:paraId="6145D7F4" w14:textId="33F910F8" w:rsidR="000B0298" w:rsidRPr="00EB1DD8" w:rsidRDefault="000B0298" w:rsidP="00D264A4">
            <w:pPr>
              <w:pStyle w:val="Tabelarodek"/>
              <w:rPr>
                <w:rFonts w:eastAsia="Times New Roman"/>
                <w:sz w:val="20"/>
                <w:szCs w:val="20"/>
              </w:rPr>
            </w:pPr>
            <w:r w:rsidRPr="00EB1DD8">
              <w:rPr>
                <w:rFonts w:eastAsia="Times New Roman"/>
                <w:sz w:val="20"/>
                <w:szCs w:val="20"/>
              </w:rPr>
              <w:t>32</w:t>
            </w:r>
            <w:r w:rsidR="00CB2ACC" w:rsidRPr="00EB1DD8">
              <w:rPr>
                <w:rFonts w:eastAsia="Times New Roman"/>
                <w:sz w:val="20"/>
                <w:szCs w:val="20"/>
              </w:rPr>
              <w:t>4*</w:t>
            </w:r>
          </w:p>
        </w:tc>
        <w:tc>
          <w:tcPr>
            <w:tcW w:w="480" w:type="pct"/>
            <w:shd w:val="clear" w:color="auto" w:fill="auto"/>
            <w:vAlign w:val="center"/>
          </w:tcPr>
          <w:p w14:paraId="4F7A97B0" w14:textId="0A778002" w:rsidR="000B0298" w:rsidRPr="00EB1DD8" w:rsidRDefault="00CB2ACC" w:rsidP="00D264A4">
            <w:pPr>
              <w:pStyle w:val="Tabelarodek"/>
              <w:rPr>
                <w:rFonts w:eastAsia="Times New Roman"/>
                <w:sz w:val="20"/>
                <w:szCs w:val="20"/>
              </w:rPr>
            </w:pPr>
            <w:r w:rsidRPr="00EB1DD8">
              <w:rPr>
                <w:rFonts w:eastAsia="Times New Roman"/>
                <w:sz w:val="20"/>
                <w:szCs w:val="20"/>
              </w:rPr>
              <w:t>313</w:t>
            </w:r>
          </w:p>
        </w:tc>
        <w:tc>
          <w:tcPr>
            <w:tcW w:w="380" w:type="pct"/>
            <w:vAlign w:val="center"/>
          </w:tcPr>
          <w:p w14:paraId="657033B5" w14:textId="128BC680" w:rsidR="000B0298" w:rsidRPr="00EB1DD8" w:rsidRDefault="00FA6EBD"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2D1A1F91" w14:textId="2248FF20" w:rsidR="000B0298" w:rsidRPr="00EB1DD8" w:rsidRDefault="000B0298" w:rsidP="00D264A4">
            <w:pPr>
              <w:pStyle w:val="Tabelarodek"/>
              <w:rPr>
                <w:rFonts w:eastAsia="Times New Roman"/>
                <w:sz w:val="20"/>
                <w:szCs w:val="20"/>
              </w:rPr>
            </w:pPr>
            <w:r w:rsidRPr="00EB1DD8">
              <w:rPr>
                <w:rFonts w:eastAsia="Times New Roman"/>
                <w:sz w:val="20"/>
                <w:szCs w:val="20"/>
              </w:rPr>
              <w:t>305</w:t>
            </w:r>
          </w:p>
        </w:tc>
        <w:tc>
          <w:tcPr>
            <w:tcW w:w="606" w:type="pct"/>
            <w:shd w:val="clear" w:color="auto" w:fill="auto"/>
            <w:vAlign w:val="center"/>
          </w:tcPr>
          <w:p w14:paraId="5E39D557"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4B7DE6CC" w14:textId="77777777" w:rsidTr="00CF0B47">
        <w:tc>
          <w:tcPr>
            <w:tcW w:w="465" w:type="pct"/>
            <w:vMerge/>
            <w:shd w:val="clear" w:color="auto" w:fill="F2F2F2" w:themeFill="background1" w:themeFillShade="F2"/>
            <w:vAlign w:val="center"/>
          </w:tcPr>
          <w:p w14:paraId="66DD38AF" w14:textId="77777777" w:rsidR="000B0298" w:rsidRPr="00EB1DD8" w:rsidDel="008A41E6" w:rsidRDefault="000B0298" w:rsidP="00D264A4">
            <w:pPr>
              <w:pStyle w:val="Tabelarodek"/>
              <w:rPr>
                <w:b/>
              </w:rPr>
            </w:pPr>
          </w:p>
        </w:tc>
        <w:tc>
          <w:tcPr>
            <w:tcW w:w="538" w:type="pct"/>
            <w:vMerge w:val="restart"/>
            <w:vAlign w:val="center"/>
          </w:tcPr>
          <w:p w14:paraId="4FD47B4C" w14:textId="77777777" w:rsidR="000B0298" w:rsidRPr="00EB1DD8" w:rsidDel="008A41E6" w:rsidRDefault="000B0298" w:rsidP="00D264A4">
            <w:pPr>
              <w:pStyle w:val="Tabelarodek"/>
              <w:rPr>
                <w:sz w:val="20"/>
                <w:szCs w:val="20"/>
              </w:rPr>
            </w:pPr>
            <w:r w:rsidRPr="00EB1DD8">
              <w:rPr>
                <w:sz w:val="20"/>
                <w:szCs w:val="20"/>
              </w:rPr>
              <w:t>Wsparcie rodziny</w:t>
            </w:r>
          </w:p>
        </w:tc>
        <w:tc>
          <w:tcPr>
            <w:tcW w:w="780" w:type="pct"/>
            <w:vAlign w:val="center"/>
          </w:tcPr>
          <w:p w14:paraId="258AF7C4" w14:textId="77777777" w:rsidR="000B0298" w:rsidRPr="00EB1DD8" w:rsidRDefault="000B0298" w:rsidP="00D264A4">
            <w:pPr>
              <w:pStyle w:val="Tabelarodek"/>
              <w:rPr>
                <w:sz w:val="20"/>
                <w:szCs w:val="20"/>
              </w:rPr>
            </w:pPr>
            <w:r w:rsidRPr="00EB1DD8">
              <w:rPr>
                <w:sz w:val="20"/>
                <w:szCs w:val="20"/>
              </w:rPr>
              <w:t>Odsetek dzieci objętych opieką w żłobkach ogółem (w %)</w:t>
            </w:r>
          </w:p>
        </w:tc>
        <w:tc>
          <w:tcPr>
            <w:tcW w:w="487" w:type="pct"/>
            <w:shd w:val="clear" w:color="auto" w:fill="auto"/>
            <w:vAlign w:val="center"/>
          </w:tcPr>
          <w:p w14:paraId="5F4FD5EB" w14:textId="77777777" w:rsidR="000B0298" w:rsidRPr="00EB1DD8" w:rsidRDefault="000B0298" w:rsidP="00D264A4">
            <w:pPr>
              <w:pStyle w:val="Tabelarodek"/>
              <w:rPr>
                <w:sz w:val="20"/>
                <w:szCs w:val="20"/>
              </w:rPr>
            </w:pPr>
            <w:r w:rsidRPr="00EB1DD8">
              <w:rPr>
                <w:sz w:val="20"/>
                <w:szCs w:val="20"/>
              </w:rPr>
              <w:t>GUS</w:t>
            </w:r>
          </w:p>
        </w:tc>
        <w:tc>
          <w:tcPr>
            <w:tcW w:w="581" w:type="pct"/>
            <w:shd w:val="clear" w:color="auto" w:fill="auto"/>
            <w:vAlign w:val="center"/>
          </w:tcPr>
          <w:p w14:paraId="14CE8FA9" w14:textId="24D373EE" w:rsidR="000B0298" w:rsidRPr="00EB1DD8" w:rsidRDefault="00CB2ACC" w:rsidP="00D264A4">
            <w:pPr>
              <w:pStyle w:val="Tabelarodek"/>
              <w:rPr>
                <w:rFonts w:eastAsia="Times New Roman"/>
                <w:sz w:val="20"/>
                <w:szCs w:val="20"/>
              </w:rPr>
            </w:pPr>
            <w:r w:rsidRPr="00EB1DD8">
              <w:rPr>
                <w:rFonts w:eastAsia="Times New Roman"/>
                <w:sz w:val="20"/>
                <w:szCs w:val="20"/>
              </w:rPr>
              <w:t>21,5*</w:t>
            </w:r>
          </w:p>
        </w:tc>
        <w:tc>
          <w:tcPr>
            <w:tcW w:w="480" w:type="pct"/>
            <w:shd w:val="clear" w:color="auto" w:fill="auto"/>
            <w:vAlign w:val="center"/>
          </w:tcPr>
          <w:p w14:paraId="536A0077" w14:textId="642295BC" w:rsidR="000B0298" w:rsidRPr="00EB1DD8" w:rsidRDefault="00CB2ACC" w:rsidP="00D264A4">
            <w:pPr>
              <w:pStyle w:val="Tabelarodek"/>
              <w:rPr>
                <w:rFonts w:eastAsia="Times New Roman"/>
                <w:sz w:val="20"/>
                <w:szCs w:val="20"/>
              </w:rPr>
            </w:pPr>
            <w:r w:rsidRPr="00EB1DD8">
              <w:rPr>
                <w:rFonts w:eastAsia="Times New Roman"/>
                <w:sz w:val="20"/>
                <w:szCs w:val="20"/>
              </w:rPr>
              <w:t>26,5</w:t>
            </w:r>
          </w:p>
        </w:tc>
        <w:tc>
          <w:tcPr>
            <w:tcW w:w="380" w:type="pct"/>
            <w:vAlign w:val="center"/>
          </w:tcPr>
          <w:p w14:paraId="7215B997" w14:textId="43D16F2D" w:rsidR="000B0298" w:rsidRPr="00EB1DD8" w:rsidRDefault="00FA6EBD"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24A0A64E" w14:textId="1C7C92BA" w:rsidR="000B0298" w:rsidRPr="00EB1DD8" w:rsidRDefault="000B0298" w:rsidP="00D264A4">
            <w:pPr>
              <w:pStyle w:val="Tabelarodek"/>
              <w:rPr>
                <w:rFonts w:eastAsia="Times New Roman"/>
                <w:sz w:val="20"/>
                <w:szCs w:val="20"/>
              </w:rPr>
            </w:pPr>
            <w:r w:rsidRPr="00EB1DD8">
              <w:rPr>
                <w:rFonts w:eastAsia="Times New Roman"/>
                <w:sz w:val="20"/>
                <w:szCs w:val="20"/>
              </w:rPr>
              <w:t>22</w:t>
            </w:r>
          </w:p>
        </w:tc>
        <w:tc>
          <w:tcPr>
            <w:tcW w:w="606" w:type="pct"/>
            <w:shd w:val="clear" w:color="auto" w:fill="auto"/>
            <w:vAlign w:val="center"/>
          </w:tcPr>
          <w:p w14:paraId="4218C658"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2204CCB4" w14:textId="77777777" w:rsidTr="00CF0B47">
        <w:tc>
          <w:tcPr>
            <w:tcW w:w="465" w:type="pct"/>
            <w:vMerge/>
            <w:shd w:val="clear" w:color="auto" w:fill="F2F2F2" w:themeFill="background1" w:themeFillShade="F2"/>
            <w:vAlign w:val="center"/>
          </w:tcPr>
          <w:p w14:paraId="380C0F3B" w14:textId="77777777" w:rsidR="000B0298" w:rsidRPr="00EB1DD8" w:rsidDel="008A41E6" w:rsidRDefault="000B0298" w:rsidP="00D264A4">
            <w:pPr>
              <w:pStyle w:val="Tabelarodek"/>
              <w:rPr>
                <w:b/>
              </w:rPr>
            </w:pPr>
          </w:p>
        </w:tc>
        <w:tc>
          <w:tcPr>
            <w:tcW w:w="538" w:type="pct"/>
            <w:vMerge/>
            <w:vAlign w:val="center"/>
          </w:tcPr>
          <w:p w14:paraId="41B10C39" w14:textId="77777777" w:rsidR="000B0298" w:rsidRPr="00EB1DD8" w:rsidDel="008A41E6" w:rsidRDefault="000B0298" w:rsidP="00D264A4">
            <w:pPr>
              <w:pStyle w:val="Tabelarodek"/>
              <w:rPr>
                <w:sz w:val="20"/>
                <w:szCs w:val="20"/>
              </w:rPr>
            </w:pPr>
          </w:p>
        </w:tc>
        <w:tc>
          <w:tcPr>
            <w:tcW w:w="780" w:type="pct"/>
            <w:vAlign w:val="center"/>
          </w:tcPr>
          <w:p w14:paraId="402EAC9E" w14:textId="77777777" w:rsidR="000B0298" w:rsidRPr="00EB1DD8" w:rsidRDefault="000B0298" w:rsidP="00D264A4">
            <w:pPr>
              <w:pStyle w:val="Tabelarodek"/>
              <w:rPr>
                <w:sz w:val="20"/>
                <w:szCs w:val="20"/>
              </w:rPr>
            </w:pPr>
            <w:r w:rsidRPr="00EB1DD8">
              <w:rPr>
                <w:sz w:val="20"/>
                <w:szCs w:val="20"/>
              </w:rPr>
              <w:t>Odsetek dzieci w wieku 3–6 lat objętych wychowaniem przedszkolnym (w %)</w:t>
            </w:r>
          </w:p>
        </w:tc>
        <w:tc>
          <w:tcPr>
            <w:tcW w:w="487" w:type="pct"/>
            <w:shd w:val="clear" w:color="auto" w:fill="auto"/>
            <w:vAlign w:val="center"/>
          </w:tcPr>
          <w:p w14:paraId="59A0EEEE" w14:textId="77777777" w:rsidR="000B0298" w:rsidRPr="00EB1DD8" w:rsidRDefault="000B0298" w:rsidP="00D264A4">
            <w:pPr>
              <w:pStyle w:val="Tabelarodek"/>
              <w:rPr>
                <w:sz w:val="20"/>
                <w:szCs w:val="20"/>
              </w:rPr>
            </w:pPr>
            <w:r w:rsidRPr="00EB1DD8">
              <w:rPr>
                <w:sz w:val="20"/>
                <w:szCs w:val="20"/>
              </w:rPr>
              <w:t>GUS</w:t>
            </w:r>
          </w:p>
        </w:tc>
        <w:tc>
          <w:tcPr>
            <w:tcW w:w="581" w:type="pct"/>
            <w:shd w:val="clear" w:color="auto" w:fill="auto"/>
            <w:vAlign w:val="center"/>
          </w:tcPr>
          <w:p w14:paraId="0DFB0FE2" w14:textId="5A4658DF" w:rsidR="000B0298" w:rsidRPr="00EB1DD8" w:rsidRDefault="000B0298" w:rsidP="00D264A4">
            <w:pPr>
              <w:pStyle w:val="Tabelarodek"/>
              <w:rPr>
                <w:rFonts w:eastAsia="Times New Roman"/>
                <w:sz w:val="20"/>
                <w:szCs w:val="20"/>
              </w:rPr>
            </w:pPr>
            <w:r w:rsidRPr="00EB1DD8">
              <w:rPr>
                <w:rFonts w:eastAsia="Times New Roman"/>
                <w:sz w:val="20"/>
                <w:szCs w:val="20"/>
              </w:rPr>
              <w:t>10</w:t>
            </w:r>
            <w:r w:rsidR="00CB2ACC" w:rsidRPr="00EB1DD8">
              <w:rPr>
                <w:rFonts w:eastAsia="Times New Roman"/>
                <w:sz w:val="20"/>
                <w:szCs w:val="20"/>
              </w:rPr>
              <w:t>8,6*</w:t>
            </w:r>
          </w:p>
        </w:tc>
        <w:tc>
          <w:tcPr>
            <w:tcW w:w="480" w:type="pct"/>
            <w:shd w:val="clear" w:color="auto" w:fill="auto"/>
            <w:vAlign w:val="center"/>
          </w:tcPr>
          <w:p w14:paraId="739D0865" w14:textId="0A859654" w:rsidR="000B0298" w:rsidRPr="00EB1DD8" w:rsidRDefault="00CB2ACC" w:rsidP="00D264A4">
            <w:pPr>
              <w:pStyle w:val="Tabelarodek"/>
              <w:rPr>
                <w:rFonts w:eastAsia="Times New Roman"/>
                <w:sz w:val="20"/>
                <w:szCs w:val="20"/>
              </w:rPr>
            </w:pPr>
            <w:r w:rsidRPr="00EB1DD8">
              <w:rPr>
                <w:rFonts w:eastAsia="Times New Roman"/>
                <w:sz w:val="20"/>
                <w:szCs w:val="20"/>
              </w:rPr>
              <w:t>111,6</w:t>
            </w:r>
          </w:p>
        </w:tc>
        <w:tc>
          <w:tcPr>
            <w:tcW w:w="380" w:type="pct"/>
            <w:vAlign w:val="center"/>
          </w:tcPr>
          <w:p w14:paraId="647E4FB6" w14:textId="5C83ABDB" w:rsidR="000B0298" w:rsidRPr="00EB1DD8" w:rsidRDefault="00FA6EBD"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6A580CD7" w14:textId="467DD5C2" w:rsidR="000B0298" w:rsidRPr="00EB1DD8" w:rsidRDefault="000B0298" w:rsidP="00D264A4">
            <w:pPr>
              <w:pStyle w:val="Tabelarodek"/>
              <w:rPr>
                <w:rFonts w:eastAsia="Times New Roman"/>
                <w:sz w:val="20"/>
                <w:szCs w:val="20"/>
              </w:rPr>
            </w:pPr>
            <w:r w:rsidRPr="00EB1DD8">
              <w:rPr>
                <w:rFonts w:eastAsia="Times New Roman"/>
                <w:sz w:val="20"/>
                <w:szCs w:val="20"/>
              </w:rPr>
              <w:t>109,2</w:t>
            </w:r>
          </w:p>
        </w:tc>
        <w:tc>
          <w:tcPr>
            <w:tcW w:w="606" w:type="pct"/>
            <w:shd w:val="clear" w:color="auto" w:fill="auto"/>
            <w:vAlign w:val="center"/>
          </w:tcPr>
          <w:p w14:paraId="4EF18193"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29D0047D" w14:textId="77777777" w:rsidTr="00CF0B47">
        <w:tc>
          <w:tcPr>
            <w:tcW w:w="465" w:type="pct"/>
            <w:vMerge/>
            <w:shd w:val="clear" w:color="auto" w:fill="F2F2F2" w:themeFill="background1" w:themeFillShade="F2"/>
            <w:vAlign w:val="center"/>
          </w:tcPr>
          <w:p w14:paraId="2D2DE93D" w14:textId="77777777" w:rsidR="000B0298" w:rsidRPr="00EB1DD8" w:rsidDel="008A41E6" w:rsidRDefault="000B0298" w:rsidP="00D264A4">
            <w:pPr>
              <w:pStyle w:val="Tabelarodek"/>
              <w:rPr>
                <w:b/>
              </w:rPr>
            </w:pPr>
          </w:p>
        </w:tc>
        <w:tc>
          <w:tcPr>
            <w:tcW w:w="538" w:type="pct"/>
            <w:vAlign w:val="center"/>
          </w:tcPr>
          <w:p w14:paraId="55598673" w14:textId="77777777" w:rsidR="000B0298" w:rsidRPr="00EB1DD8" w:rsidDel="008A41E6" w:rsidRDefault="000B0298" w:rsidP="00D264A4">
            <w:pPr>
              <w:pStyle w:val="Tabelarodek"/>
              <w:rPr>
                <w:sz w:val="20"/>
                <w:szCs w:val="20"/>
              </w:rPr>
            </w:pPr>
            <w:r w:rsidRPr="00EB1DD8">
              <w:rPr>
                <w:sz w:val="20"/>
                <w:szCs w:val="20"/>
              </w:rPr>
              <w:t>Aktywność zawodowa</w:t>
            </w:r>
          </w:p>
        </w:tc>
        <w:tc>
          <w:tcPr>
            <w:tcW w:w="780" w:type="pct"/>
            <w:vAlign w:val="center"/>
          </w:tcPr>
          <w:p w14:paraId="6687D9F1" w14:textId="77777777" w:rsidR="000B0298" w:rsidRPr="00EB1DD8" w:rsidRDefault="000B0298" w:rsidP="00D264A4">
            <w:pPr>
              <w:pStyle w:val="Tabelarodek"/>
              <w:rPr>
                <w:sz w:val="20"/>
                <w:szCs w:val="20"/>
              </w:rPr>
            </w:pPr>
            <w:r w:rsidRPr="00EB1DD8">
              <w:rPr>
                <w:sz w:val="20"/>
                <w:szCs w:val="20"/>
              </w:rPr>
              <w:t>Bezrobotni zarejestrowani powyżej 50. roku życia</w:t>
            </w:r>
          </w:p>
        </w:tc>
        <w:tc>
          <w:tcPr>
            <w:tcW w:w="487" w:type="pct"/>
            <w:shd w:val="clear" w:color="auto" w:fill="auto"/>
            <w:vAlign w:val="center"/>
          </w:tcPr>
          <w:p w14:paraId="04C0EF89" w14:textId="77777777" w:rsidR="000B0298" w:rsidRPr="00EB1DD8" w:rsidRDefault="000B0298" w:rsidP="00D264A4">
            <w:pPr>
              <w:pStyle w:val="Tabelarodek"/>
              <w:rPr>
                <w:sz w:val="20"/>
                <w:szCs w:val="20"/>
              </w:rPr>
            </w:pPr>
            <w:r w:rsidRPr="00EB1DD8">
              <w:rPr>
                <w:sz w:val="20"/>
                <w:szCs w:val="20"/>
              </w:rPr>
              <w:t>GUS</w:t>
            </w:r>
          </w:p>
        </w:tc>
        <w:tc>
          <w:tcPr>
            <w:tcW w:w="581" w:type="pct"/>
            <w:shd w:val="clear" w:color="auto" w:fill="auto"/>
            <w:vAlign w:val="center"/>
          </w:tcPr>
          <w:p w14:paraId="78B20D58" w14:textId="77777777" w:rsidR="000B0298" w:rsidRPr="00EB1DD8" w:rsidRDefault="000B0298" w:rsidP="00D264A4">
            <w:pPr>
              <w:pStyle w:val="Tabelarodek"/>
              <w:rPr>
                <w:rFonts w:eastAsia="Times New Roman"/>
                <w:sz w:val="20"/>
                <w:szCs w:val="20"/>
              </w:rPr>
            </w:pPr>
            <w:r w:rsidRPr="00EB1DD8">
              <w:rPr>
                <w:rFonts w:eastAsia="Times New Roman"/>
                <w:sz w:val="20"/>
                <w:szCs w:val="20"/>
              </w:rPr>
              <w:t>2 463</w:t>
            </w:r>
          </w:p>
        </w:tc>
        <w:tc>
          <w:tcPr>
            <w:tcW w:w="480" w:type="pct"/>
            <w:shd w:val="clear" w:color="auto" w:fill="auto"/>
            <w:vAlign w:val="center"/>
          </w:tcPr>
          <w:p w14:paraId="61B6DA1C" w14:textId="77777777" w:rsidR="000B0298" w:rsidRPr="00EB1DD8" w:rsidRDefault="000B0298" w:rsidP="00D264A4">
            <w:pPr>
              <w:pStyle w:val="Tabelarodek"/>
              <w:rPr>
                <w:rFonts w:eastAsia="Times New Roman"/>
                <w:sz w:val="20"/>
                <w:szCs w:val="20"/>
              </w:rPr>
            </w:pPr>
            <w:r w:rsidRPr="00EB1DD8">
              <w:rPr>
                <w:rFonts w:eastAsia="Times New Roman"/>
                <w:sz w:val="20"/>
                <w:szCs w:val="20"/>
              </w:rPr>
              <w:t>2 350</w:t>
            </w:r>
          </w:p>
        </w:tc>
        <w:tc>
          <w:tcPr>
            <w:tcW w:w="380" w:type="pct"/>
            <w:vAlign w:val="center"/>
          </w:tcPr>
          <w:p w14:paraId="09504AFA" w14:textId="6C0FE63B" w:rsidR="000B0298" w:rsidRPr="00EB1DD8" w:rsidRDefault="00CB2ACC" w:rsidP="00D264A4">
            <w:pPr>
              <w:pStyle w:val="Tabelarodek"/>
              <w:rPr>
                <w:rFonts w:eastAsia="Times New Roman"/>
                <w:sz w:val="20"/>
                <w:szCs w:val="20"/>
              </w:rPr>
            </w:pPr>
            <w:r w:rsidRPr="00EB1DD8">
              <w:rPr>
                <w:rFonts w:eastAsia="Times New Roman"/>
                <w:sz w:val="20"/>
                <w:szCs w:val="20"/>
              </w:rPr>
              <w:t>2 040</w:t>
            </w:r>
          </w:p>
        </w:tc>
        <w:tc>
          <w:tcPr>
            <w:tcW w:w="683" w:type="pct"/>
            <w:shd w:val="clear" w:color="auto" w:fill="auto"/>
            <w:vAlign w:val="center"/>
          </w:tcPr>
          <w:p w14:paraId="3EDA48CD" w14:textId="5CC4E9F5" w:rsidR="000B0298" w:rsidRPr="00EB1DD8" w:rsidRDefault="000B0298" w:rsidP="00D264A4">
            <w:pPr>
              <w:pStyle w:val="Tabelarodek"/>
              <w:rPr>
                <w:rFonts w:eastAsia="Times New Roman"/>
                <w:sz w:val="20"/>
                <w:szCs w:val="20"/>
              </w:rPr>
            </w:pPr>
            <w:r w:rsidRPr="00EB1DD8">
              <w:rPr>
                <w:rFonts w:eastAsia="Times New Roman"/>
                <w:sz w:val="20"/>
                <w:szCs w:val="20"/>
              </w:rPr>
              <w:t>2 330</w:t>
            </w:r>
          </w:p>
        </w:tc>
        <w:tc>
          <w:tcPr>
            <w:tcW w:w="606" w:type="pct"/>
            <w:shd w:val="clear" w:color="auto" w:fill="auto"/>
            <w:vAlign w:val="center"/>
          </w:tcPr>
          <w:p w14:paraId="5727B823"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44F554FD" w14:textId="77777777" w:rsidTr="00CF0B47">
        <w:tc>
          <w:tcPr>
            <w:tcW w:w="465" w:type="pct"/>
            <w:vMerge/>
            <w:shd w:val="clear" w:color="auto" w:fill="F2F2F2" w:themeFill="background1" w:themeFillShade="F2"/>
            <w:vAlign w:val="center"/>
          </w:tcPr>
          <w:p w14:paraId="2C48E6DC" w14:textId="77777777" w:rsidR="000B0298" w:rsidRPr="00EB1DD8" w:rsidDel="008A41E6" w:rsidRDefault="000B0298" w:rsidP="00D264A4">
            <w:pPr>
              <w:pStyle w:val="Tabelarodek"/>
              <w:rPr>
                <w:b/>
              </w:rPr>
            </w:pPr>
          </w:p>
        </w:tc>
        <w:tc>
          <w:tcPr>
            <w:tcW w:w="538" w:type="pct"/>
            <w:vAlign w:val="center"/>
          </w:tcPr>
          <w:p w14:paraId="03CD4949" w14:textId="65B8F2C8" w:rsidR="000B0298" w:rsidRPr="00EB1DD8" w:rsidDel="008A41E6" w:rsidRDefault="000B0298" w:rsidP="00CF0B47">
            <w:pPr>
              <w:pStyle w:val="Tabelarodek"/>
              <w:rPr>
                <w:sz w:val="20"/>
                <w:szCs w:val="20"/>
              </w:rPr>
            </w:pPr>
            <w:r w:rsidRPr="00EB1DD8">
              <w:rPr>
                <w:sz w:val="20"/>
                <w:szCs w:val="20"/>
              </w:rPr>
              <w:t>Wsparcie obcokrajowców</w:t>
            </w:r>
          </w:p>
        </w:tc>
        <w:tc>
          <w:tcPr>
            <w:tcW w:w="780" w:type="pct"/>
            <w:vAlign w:val="center"/>
          </w:tcPr>
          <w:p w14:paraId="78C09CC7" w14:textId="1286638E" w:rsidR="000B0298" w:rsidRPr="00EB1DD8" w:rsidRDefault="000B0298" w:rsidP="00CF0B47">
            <w:pPr>
              <w:pStyle w:val="Tabelarodek"/>
              <w:rPr>
                <w:sz w:val="20"/>
                <w:szCs w:val="20"/>
              </w:rPr>
            </w:pPr>
            <w:r w:rsidRPr="00EB1DD8">
              <w:rPr>
                <w:sz w:val="20"/>
                <w:szCs w:val="20"/>
              </w:rPr>
              <w:t>Liczba obcokrajowców objętych wsparciem w skali roku</w:t>
            </w:r>
          </w:p>
        </w:tc>
        <w:tc>
          <w:tcPr>
            <w:tcW w:w="487" w:type="pct"/>
            <w:vAlign w:val="center"/>
          </w:tcPr>
          <w:p w14:paraId="104B75A8" w14:textId="77777777" w:rsidR="000B0298" w:rsidRPr="00EB1DD8" w:rsidRDefault="000B0298" w:rsidP="00D264A4">
            <w:pPr>
              <w:pStyle w:val="Tabelarodek"/>
              <w:rPr>
                <w:sz w:val="20"/>
                <w:szCs w:val="20"/>
              </w:rPr>
            </w:pPr>
            <w:r w:rsidRPr="00EB1DD8">
              <w:rPr>
                <w:sz w:val="20"/>
                <w:szCs w:val="20"/>
              </w:rPr>
              <w:t>UM w Białymstoku: MOPR</w:t>
            </w:r>
          </w:p>
        </w:tc>
        <w:tc>
          <w:tcPr>
            <w:tcW w:w="581" w:type="pct"/>
            <w:vAlign w:val="center"/>
          </w:tcPr>
          <w:p w14:paraId="39ED6F25" w14:textId="77777777" w:rsidR="000B0298" w:rsidRPr="00EB1DD8" w:rsidRDefault="000B0298" w:rsidP="00D264A4">
            <w:pPr>
              <w:pStyle w:val="Tabelarodek"/>
              <w:rPr>
                <w:rFonts w:eastAsia="Times New Roman"/>
                <w:sz w:val="20"/>
                <w:szCs w:val="20"/>
              </w:rPr>
            </w:pPr>
            <w:r w:rsidRPr="00EB1DD8">
              <w:rPr>
                <w:rFonts w:eastAsia="Times New Roman"/>
                <w:sz w:val="20"/>
                <w:szCs w:val="20"/>
              </w:rPr>
              <w:t>128</w:t>
            </w:r>
          </w:p>
        </w:tc>
        <w:tc>
          <w:tcPr>
            <w:tcW w:w="480" w:type="pct"/>
            <w:shd w:val="clear" w:color="auto" w:fill="auto"/>
            <w:vAlign w:val="center"/>
          </w:tcPr>
          <w:p w14:paraId="64CDB25C" w14:textId="77777777" w:rsidR="000B0298" w:rsidRPr="00EB1DD8" w:rsidRDefault="000B0298" w:rsidP="00D264A4">
            <w:pPr>
              <w:pStyle w:val="Tabelarodek"/>
              <w:rPr>
                <w:rFonts w:eastAsia="Times New Roman"/>
                <w:sz w:val="20"/>
                <w:szCs w:val="20"/>
              </w:rPr>
            </w:pPr>
            <w:r w:rsidRPr="00EB1DD8">
              <w:rPr>
                <w:rFonts w:eastAsia="Times New Roman"/>
                <w:sz w:val="20"/>
                <w:szCs w:val="20"/>
              </w:rPr>
              <w:t>124</w:t>
            </w:r>
          </w:p>
        </w:tc>
        <w:tc>
          <w:tcPr>
            <w:tcW w:w="380" w:type="pct"/>
            <w:vAlign w:val="center"/>
          </w:tcPr>
          <w:p w14:paraId="3B47F0A3" w14:textId="25E9C11A" w:rsidR="000B0298" w:rsidRPr="00EB1DD8" w:rsidRDefault="00D636FF" w:rsidP="00D264A4">
            <w:pPr>
              <w:pStyle w:val="Tabelarodek"/>
              <w:rPr>
                <w:rFonts w:eastAsia="Times New Roman"/>
                <w:sz w:val="20"/>
                <w:szCs w:val="20"/>
              </w:rPr>
            </w:pPr>
            <w:r w:rsidRPr="00EB1DD8">
              <w:rPr>
                <w:rFonts w:eastAsia="Times New Roman"/>
                <w:sz w:val="20"/>
                <w:szCs w:val="20"/>
              </w:rPr>
              <w:t>91</w:t>
            </w:r>
          </w:p>
        </w:tc>
        <w:tc>
          <w:tcPr>
            <w:tcW w:w="683" w:type="pct"/>
            <w:vAlign w:val="center"/>
          </w:tcPr>
          <w:p w14:paraId="42405E0C" w14:textId="68590CAB" w:rsidR="000B0298" w:rsidRPr="00EB1DD8" w:rsidRDefault="000B0298" w:rsidP="00D264A4">
            <w:pPr>
              <w:pStyle w:val="Tabelarodek"/>
              <w:rPr>
                <w:rFonts w:eastAsia="Times New Roman"/>
                <w:sz w:val="20"/>
                <w:szCs w:val="20"/>
              </w:rPr>
            </w:pPr>
            <w:r w:rsidRPr="00EB1DD8">
              <w:rPr>
                <w:rFonts w:eastAsia="Times New Roman"/>
                <w:sz w:val="20"/>
                <w:szCs w:val="20"/>
              </w:rPr>
              <w:t>130</w:t>
            </w:r>
          </w:p>
        </w:tc>
        <w:tc>
          <w:tcPr>
            <w:tcW w:w="606" w:type="pct"/>
            <w:vAlign w:val="center"/>
          </w:tcPr>
          <w:p w14:paraId="3A64B80B"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10EF7F62" w14:textId="77777777" w:rsidTr="00CF0B47">
        <w:tc>
          <w:tcPr>
            <w:tcW w:w="465" w:type="pct"/>
            <w:vMerge/>
            <w:shd w:val="clear" w:color="auto" w:fill="F2F2F2" w:themeFill="background1" w:themeFillShade="F2"/>
            <w:vAlign w:val="center"/>
          </w:tcPr>
          <w:p w14:paraId="12CA4355" w14:textId="77777777" w:rsidR="000B0298" w:rsidRPr="00EB1DD8" w:rsidDel="008A41E6" w:rsidRDefault="000B0298" w:rsidP="00D264A4">
            <w:pPr>
              <w:pStyle w:val="Tabelarodek"/>
              <w:rPr>
                <w:b/>
              </w:rPr>
            </w:pPr>
          </w:p>
        </w:tc>
        <w:tc>
          <w:tcPr>
            <w:tcW w:w="538" w:type="pct"/>
            <w:vAlign w:val="center"/>
          </w:tcPr>
          <w:p w14:paraId="7485CA0D" w14:textId="687F659A" w:rsidR="000B0298" w:rsidRPr="00EB1DD8" w:rsidDel="008A41E6" w:rsidRDefault="000B0298" w:rsidP="00CF0B47">
            <w:pPr>
              <w:pStyle w:val="Tabelarodek"/>
              <w:rPr>
                <w:sz w:val="20"/>
                <w:szCs w:val="20"/>
              </w:rPr>
            </w:pPr>
            <w:r w:rsidRPr="00EB1DD8">
              <w:rPr>
                <w:sz w:val="20"/>
                <w:szCs w:val="20"/>
              </w:rPr>
              <w:t>Wsparcie osób w szczeg</w:t>
            </w:r>
            <w:r w:rsidRPr="00EB1DD8">
              <w:rPr>
                <w:sz w:val="20"/>
                <w:szCs w:val="20"/>
              </w:rPr>
              <w:lastRenderedPageBreak/>
              <w:t>ólnych sytuacjach</w:t>
            </w:r>
          </w:p>
        </w:tc>
        <w:tc>
          <w:tcPr>
            <w:tcW w:w="780" w:type="pct"/>
            <w:vAlign w:val="center"/>
          </w:tcPr>
          <w:p w14:paraId="4BA53B13" w14:textId="3DAAB54C" w:rsidR="000B0298" w:rsidRPr="00EB1DD8" w:rsidRDefault="000B0298" w:rsidP="00CF0B47">
            <w:pPr>
              <w:pStyle w:val="Tabelarodek"/>
              <w:rPr>
                <w:sz w:val="20"/>
                <w:szCs w:val="20"/>
              </w:rPr>
            </w:pPr>
            <w:r w:rsidRPr="00EB1DD8">
              <w:rPr>
                <w:sz w:val="20"/>
                <w:szCs w:val="20"/>
              </w:rPr>
              <w:lastRenderedPageBreak/>
              <w:t xml:space="preserve">Liczba osób i rodzin korzystających </w:t>
            </w:r>
            <w:r w:rsidRPr="00EB1DD8">
              <w:rPr>
                <w:sz w:val="20"/>
                <w:szCs w:val="20"/>
              </w:rPr>
              <w:lastRenderedPageBreak/>
              <w:t>ze świadczeń pomocy społecznej z tytułu niepełnosprawności w skali roku</w:t>
            </w:r>
          </w:p>
        </w:tc>
        <w:tc>
          <w:tcPr>
            <w:tcW w:w="487" w:type="pct"/>
            <w:vAlign w:val="center"/>
          </w:tcPr>
          <w:p w14:paraId="1CD8268A" w14:textId="77777777" w:rsidR="000B0298" w:rsidRPr="00EB1DD8" w:rsidRDefault="000B0298" w:rsidP="00D264A4">
            <w:pPr>
              <w:pStyle w:val="Tabelarodek"/>
              <w:rPr>
                <w:sz w:val="20"/>
                <w:szCs w:val="20"/>
              </w:rPr>
            </w:pPr>
            <w:r w:rsidRPr="00EB1DD8">
              <w:rPr>
                <w:sz w:val="20"/>
                <w:szCs w:val="20"/>
              </w:rPr>
              <w:lastRenderedPageBreak/>
              <w:t>UM w Białymst</w:t>
            </w:r>
            <w:r w:rsidRPr="00EB1DD8">
              <w:rPr>
                <w:sz w:val="20"/>
                <w:szCs w:val="20"/>
              </w:rPr>
              <w:lastRenderedPageBreak/>
              <w:t xml:space="preserve">oku: MOPR </w:t>
            </w:r>
          </w:p>
        </w:tc>
        <w:tc>
          <w:tcPr>
            <w:tcW w:w="581" w:type="pct"/>
            <w:vAlign w:val="center"/>
          </w:tcPr>
          <w:p w14:paraId="2B4B3F6C" w14:textId="77777777" w:rsidR="000B0298" w:rsidRPr="00EB1DD8" w:rsidRDefault="000B0298" w:rsidP="00D264A4">
            <w:pPr>
              <w:pStyle w:val="Tabelarodek"/>
              <w:rPr>
                <w:rFonts w:eastAsia="Times New Roman"/>
                <w:sz w:val="20"/>
                <w:szCs w:val="20"/>
              </w:rPr>
            </w:pPr>
            <w:r w:rsidRPr="00EB1DD8">
              <w:rPr>
                <w:rFonts w:eastAsia="Times New Roman"/>
                <w:sz w:val="20"/>
                <w:szCs w:val="20"/>
              </w:rPr>
              <w:lastRenderedPageBreak/>
              <w:t>2 575</w:t>
            </w:r>
          </w:p>
        </w:tc>
        <w:tc>
          <w:tcPr>
            <w:tcW w:w="480" w:type="pct"/>
            <w:shd w:val="clear" w:color="auto" w:fill="auto"/>
            <w:vAlign w:val="center"/>
          </w:tcPr>
          <w:p w14:paraId="00CCCA0F" w14:textId="77777777" w:rsidR="000B0298" w:rsidRPr="00EB1DD8" w:rsidRDefault="000B0298" w:rsidP="00D264A4">
            <w:pPr>
              <w:pStyle w:val="Tabelarodek"/>
              <w:rPr>
                <w:rFonts w:eastAsia="Times New Roman"/>
                <w:sz w:val="20"/>
                <w:szCs w:val="20"/>
              </w:rPr>
            </w:pPr>
            <w:r w:rsidRPr="00EB1DD8">
              <w:rPr>
                <w:rFonts w:eastAsia="Times New Roman"/>
                <w:sz w:val="20"/>
                <w:szCs w:val="20"/>
              </w:rPr>
              <w:t>2 401</w:t>
            </w:r>
          </w:p>
        </w:tc>
        <w:tc>
          <w:tcPr>
            <w:tcW w:w="380" w:type="pct"/>
            <w:vAlign w:val="center"/>
          </w:tcPr>
          <w:p w14:paraId="34A76A19" w14:textId="163D731F" w:rsidR="000B0298" w:rsidRPr="00EB1DD8" w:rsidRDefault="00D636FF" w:rsidP="00D264A4">
            <w:pPr>
              <w:pStyle w:val="Tabelarodek"/>
              <w:rPr>
                <w:rFonts w:eastAsia="Times New Roman"/>
                <w:sz w:val="20"/>
                <w:szCs w:val="20"/>
              </w:rPr>
            </w:pPr>
            <w:r w:rsidRPr="00EB1DD8">
              <w:rPr>
                <w:rFonts w:eastAsia="Times New Roman"/>
                <w:sz w:val="20"/>
                <w:szCs w:val="20"/>
              </w:rPr>
              <w:t>2 345</w:t>
            </w:r>
          </w:p>
        </w:tc>
        <w:tc>
          <w:tcPr>
            <w:tcW w:w="683" w:type="pct"/>
            <w:vAlign w:val="center"/>
          </w:tcPr>
          <w:p w14:paraId="4B70614A" w14:textId="51E76200" w:rsidR="000B0298" w:rsidRPr="00EB1DD8" w:rsidRDefault="000B0298" w:rsidP="00D264A4">
            <w:pPr>
              <w:pStyle w:val="Tabelarodek"/>
              <w:rPr>
                <w:rFonts w:eastAsia="Times New Roman"/>
                <w:sz w:val="20"/>
                <w:szCs w:val="20"/>
              </w:rPr>
            </w:pPr>
            <w:r w:rsidRPr="00EB1DD8">
              <w:rPr>
                <w:rFonts w:eastAsia="Times New Roman"/>
                <w:sz w:val="20"/>
                <w:szCs w:val="20"/>
              </w:rPr>
              <w:t>2 600</w:t>
            </w:r>
          </w:p>
        </w:tc>
        <w:tc>
          <w:tcPr>
            <w:tcW w:w="606" w:type="pct"/>
            <w:vAlign w:val="center"/>
          </w:tcPr>
          <w:p w14:paraId="3151246F" w14:textId="77777777" w:rsidR="000B0298" w:rsidRPr="00EB1DD8" w:rsidRDefault="000B0298" w:rsidP="00D264A4">
            <w:pPr>
              <w:pStyle w:val="Tabelarodek"/>
              <w:rPr>
                <w:rFonts w:eastAsia="Times New Roman"/>
                <w:sz w:val="20"/>
                <w:szCs w:val="20"/>
              </w:rPr>
            </w:pPr>
            <w:r w:rsidRPr="00EB1DD8">
              <w:rPr>
                <w:rFonts w:eastAsia="Times New Roman"/>
                <w:sz w:val="20"/>
                <w:szCs w:val="20"/>
              </w:rPr>
              <w:t xml:space="preserve">utrzymanie na </w:t>
            </w:r>
            <w:r w:rsidRPr="00EB1DD8">
              <w:rPr>
                <w:rFonts w:eastAsia="Times New Roman"/>
                <w:sz w:val="20"/>
                <w:szCs w:val="20"/>
              </w:rPr>
              <w:lastRenderedPageBreak/>
              <w:t>zbliżonym poziomie</w:t>
            </w:r>
          </w:p>
        </w:tc>
      </w:tr>
      <w:tr w:rsidR="00CF0B47" w:rsidRPr="00D264A4" w14:paraId="7BABBEB0" w14:textId="77777777" w:rsidTr="00CF0B47">
        <w:trPr>
          <w:trHeight w:val="737"/>
        </w:trPr>
        <w:tc>
          <w:tcPr>
            <w:tcW w:w="465" w:type="pct"/>
            <w:vMerge/>
            <w:shd w:val="clear" w:color="auto" w:fill="F2F2F2" w:themeFill="background1" w:themeFillShade="F2"/>
            <w:vAlign w:val="center"/>
          </w:tcPr>
          <w:p w14:paraId="4EF689E6" w14:textId="77777777" w:rsidR="000B0298" w:rsidRPr="00EB1DD8" w:rsidDel="008A41E6" w:rsidRDefault="000B0298" w:rsidP="00D264A4">
            <w:pPr>
              <w:pStyle w:val="Tabelarodek"/>
              <w:rPr>
                <w:b/>
              </w:rPr>
            </w:pPr>
          </w:p>
        </w:tc>
        <w:tc>
          <w:tcPr>
            <w:tcW w:w="538" w:type="pct"/>
            <w:vAlign w:val="center"/>
          </w:tcPr>
          <w:p w14:paraId="63151857" w14:textId="77777777" w:rsidR="000B0298" w:rsidRPr="00EB1DD8" w:rsidDel="008A41E6" w:rsidRDefault="000B0298" w:rsidP="00D264A4">
            <w:pPr>
              <w:pStyle w:val="Tabelarodek"/>
              <w:rPr>
                <w:sz w:val="20"/>
                <w:szCs w:val="20"/>
              </w:rPr>
            </w:pPr>
            <w:r w:rsidRPr="00EB1DD8">
              <w:rPr>
                <w:sz w:val="20"/>
                <w:szCs w:val="20"/>
              </w:rPr>
              <w:t>Aktywizacja osób starszych</w:t>
            </w:r>
          </w:p>
        </w:tc>
        <w:tc>
          <w:tcPr>
            <w:tcW w:w="780" w:type="pct"/>
            <w:vAlign w:val="center"/>
          </w:tcPr>
          <w:p w14:paraId="3B53AF00" w14:textId="77777777" w:rsidR="000B0298" w:rsidRPr="00EB1DD8" w:rsidRDefault="000B0298" w:rsidP="00D264A4">
            <w:pPr>
              <w:pStyle w:val="Tabelarodek"/>
              <w:rPr>
                <w:sz w:val="20"/>
                <w:szCs w:val="20"/>
              </w:rPr>
            </w:pPr>
            <w:r w:rsidRPr="00EB1DD8">
              <w:rPr>
                <w:sz w:val="20"/>
                <w:szCs w:val="20"/>
              </w:rPr>
              <w:t>Liczba wydanych kart aktywnego seniora</w:t>
            </w:r>
          </w:p>
        </w:tc>
        <w:tc>
          <w:tcPr>
            <w:tcW w:w="487" w:type="pct"/>
            <w:vAlign w:val="center"/>
          </w:tcPr>
          <w:p w14:paraId="146D7456" w14:textId="77777777" w:rsidR="000B0298" w:rsidRPr="00EB1DD8" w:rsidRDefault="000B0298" w:rsidP="00D264A4">
            <w:pPr>
              <w:pStyle w:val="Tabelarodek"/>
              <w:rPr>
                <w:sz w:val="20"/>
                <w:szCs w:val="20"/>
              </w:rPr>
            </w:pPr>
            <w:r w:rsidRPr="00EB1DD8">
              <w:rPr>
                <w:sz w:val="20"/>
                <w:szCs w:val="20"/>
              </w:rPr>
              <w:t xml:space="preserve">UM w Białymstoku: BKM </w:t>
            </w:r>
          </w:p>
        </w:tc>
        <w:tc>
          <w:tcPr>
            <w:tcW w:w="581" w:type="pct"/>
            <w:shd w:val="clear" w:color="auto" w:fill="auto"/>
            <w:vAlign w:val="center"/>
          </w:tcPr>
          <w:p w14:paraId="4614B8D8" w14:textId="77777777" w:rsidR="000B0298" w:rsidRPr="00EB1DD8" w:rsidRDefault="000B0298" w:rsidP="00D264A4">
            <w:pPr>
              <w:pStyle w:val="Tabelarodek"/>
              <w:rPr>
                <w:rFonts w:eastAsia="Times New Roman"/>
                <w:sz w:val="20"/>
                <w:szCs w:val="20"/>
              </w:rPr>
            </w:pPr>
            <w:r w:rsidRPr="00EB1DD8">
              <w:rPr>
                <w:rFonts w:eastAsia="Times New Roman"/>
                <w:sz w:val="20"/>
                <w:szCs w:val="20"/>
              </w:rPr>
              <w:t>1 090</w:t>
            </w:r>
          </w:p>
        </w:tc>
        <w:tc>
          <w:tcPr>
            <w:tcW w:w="480" w:type="pct"/>
            <w:shd w:val="clear" w:color="auto" w:fill="auto"/>
            <w:vAlign w:val="center"/>
          </w:tcPr>
          <w:p w14:paraId="240419C0" w14:textId="77777777" w:rsidR="000B0298" w:rsidRPr="00EB1DD8" w:rsidRDefault="000B0298" w:rsidP="00D264A4">
            <w:pPr>
              <w:pStyle w:val="Tabelarodek"/>
              <w:rPr>
                <w:rFonts w:eastAsia="Times New Roman"/>
                <w:sz w:val="20"/>
                <w:szCs w:val="20"/>
              </w:rPr>
            </w:pPr>
            <w:r w:rsidRPr="00EB1DD8">
              <w:rPr>
                <w:rFonts w:eastAsia="Times New Roman"/>
                <w:sz w:val="20"/>
                <w:szCs w:val="20"/>
              </w:rPr>
              <w:t>1 002</w:t>
            </w:r>
          </w:p>
        </w:tc>
        <w:tc>
          <w:tcPr>
            <w:tcW w:w="380" w:type="pct"/>
            <w:vAlign w:val="center"/>
          </w:tcPr>
          <w:p w14:paraId="6E7B75E5" w14:textId="7101DCC8" w:rsidR="000B0298" w:rsidRPr="00EB1DD8" w:rsidRDefault="001A66D5" w:rsidP="00D264A4">
            <w:pPr>
              <w:pStyle w:val="Tabelarodek"/>
              <w:rPr>
                <w:rFonts w:eastAsia="Times New Roman"/>
                <w:sz w:val="20"/>
                <w:szCs w:val="20"/>
              </w:rPr>
            </w:pPr>
            <w:r w:rsidRPr="00EB1DD8">
              <w:rPr>
                <w:rFonts w:eastAsia="Times New Roman"/>
                <w:sz w:val="20"/>
                <w:szCs w:val="20"/>
              </w:rPr>
              <w:t>1 655</w:t>
            </w:r>
          </w:p>
        </w:tc>
        <w:tc>
          <w:tcPr>
            <w:tcW w:w="683" w:type="pct"/>
            <w:shd w:val="clear" w:color="auto" w:fill="auto"/>
            <w:vAlign w:val="center"/>
          </w:tcPr>
          <w:p w14:paraId="4C5CA813" w14:textId="159E2198" w:rsidR="000B0298" w:rsidRPr="00EB1DD8" w:rsidRDefault="000B0298" w:rsidP="00D264A4">
            <w:pPr>
              <w:pStyle w:val="Tabelarodek"/>
              <w:rPr>
                <w:rFonts w:eastAsia="Times New Roman"/>
                <w:sz w:val="20"/>
                <w:szCs w:val="20"/>
              </w:rPr>
            </w:pPr>
            <w:r w:rsidRPr="00EB1DD8">
              <w:rPr>
                <w:rFonts w:eastAsia="Times New Roman"/>
                <w:sz w:val="20"/>
                <w:szCs w:val="20"/>
              </w:rPr>
              <w:t>1 140</w:t>
            </w:r>
          </w:p>
        </w:tc>
        <w:tc>
          <w:tcPr>
            <w:tcW w:w="606" w:type="pct"/>
            <w:shd w:val="clear" w:color="auto" w:fill="auto"/>
            <w:vAlign w:val="center"/>
          </w:tcPr>
          <w:p w14:paraId="19A8CC21"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44B8E51F" w14:textId="77777777" w:rsidTr="00CF0B47">
        <w:tc>
          <w:tcPr>
            <w:tcW w:w="465" w:type="pct"/>
            <w:vMerge w:val="restart"/>
            <w:shd w:val="clear" w:color="auto" w:fill="F2F2F2" w:themeFill="background1" w:themeFillShade="F2"/>
            <w:vAlign w:val="center"/>
          </w:tcPr>
          <w:p w14:paraId="06BF68B1" w14:textId="1A536600" w:rsidR="000B0298" w:rsidRPr="00EB1DD8" w:rsidRDefault="000B0298" w:rsidP="00CF0B47">
            <w:pPr>
              <w:pStyle w:val="Tabelarodek"/>
              <w:rPr>
                <w:b/>
              </w:rPr>
            </w:pPr>
            <w:r w:rsidRPr="00EB1DD8">
              <w:rPr>
                <w:b/>
              </w:rPr>
              <w:t>K4. Otwarci mieszkańcy</w:t>
            </w:r>
          </w:p>
        </w:tc>
        <w:tc>
          <w:tcPr>
            <w:tcW w:w="538" w:type="pct"/>
            <w:vMerge w:val="restart"/>
            <w:vAlign w:val="center"/>
          </w:tcPr>
          <w:p w14:paraId="7820006D" w14:textId="71958BB0" w:rsidR="000B0298" w:rsidRPr="00EB1DD8" w:rsidRDefault="007C5FC4" w:rsidP="00D264A4">
            <w:pPr>
              <w:pStyle w:val="Tabelarodek"/>
              <w:rPr>
                <w:rFonts w:eastAsia="Times New Roman"/>
                <w:sz w:val="20"/>
                <w:szCs w:val="20"/>
              </w:rPr>
            </w:pPr>
            <w:r>
              <w:rPr>
                <w:rFonts w:eastAsia="Times New Roman"/>
                <w:sz w:val="20"/>
                <w:szCs w:val="20"/>
              </w:rPr>
              <w:t>Poprawa oferty kulturalnej kierowanej do różnych grup mieszkańców miasta</w:t>
            </w:r>
          </w:p>
        </w:tc>
        <w:tc>
          <w:tcPr>
            <w:tcW w:w="780" w:type="pct"/>
            <w:vAlign w:val="center"/>
          </w:tcPr>
          <w:p w14:paraId="7EBD434A" w14:textId="77777777" w:rsidR="000B0298" w:rsidRPr="00EB1DD8" w:rsidRDefault="000B0298" w:rsidP="00D264A4">
            <w:pPr>
              <w:pStyle w:val="Tabelarodek"/>
              <w:rPr>
                <w:sz w:val="20"/>
                <w:szCs w:val="20"/>
              </w:rPr>
            </w:pPr>
            <w:r w:rsidRPr="00EB1DD8">
              <w:rPr>
                <w:sz w:val="20"/>
                <w:szCs w:val="20"/>
              </w:rPr>
              <w:t>Liczba działań kulturalnych miejskich instytucji kultury i NGO w skali roku</w:t>
            </w:r>
          </w:p>
        </w:tc>
        <w:tc>
          <w:tcPr>
            <w:tcW w:w="487" w:type="pct"/>
            <w:vAlign w:val="center"/>
          </w:tcPr>
          <w:p w14:paraId="3FD818EA" w14:textId="4FD3961B" w:rsidR="000B0298" w:rsidRPr="00EB1DD8" w:rsidRDefault="000B0298" w:rsidP="00CF0B47">
            <w:pPr>
              <w:pStyle w:val="Tabelarodek"/>
              <w:rPr>
                <w:rFonts w:eastAsia="Times New Roman"/>
                <w:sz w:val="20"/>
                <w:szCs w:val="20"/>
              </w:rPr>
            </w:pPr>
            <w:r w:rsidRPr="00EB1DD8">
              <w:rPr>
                <w:sz w:val="20"/>
                <w:szCs w:val="20"/>
              </w:rPr>
              <w:t>UM w Białymstoku:</w:t>
            </w:r>
            <w:r w:rsidR="00CF0B47">
              <w:rPr>
                <w:sz w:val="20"/>
                <w:szCs w:val="20"/>
              </w:rPr>
              <w:t xml:space="preserve"> </w:t>
            </w:r>
            <w:r w:rsidRPr="00EB1DD8">
              <w:rPr>
                <w:sz w:val="20"/>
                <w:szCs w:val="20"/>
              </w:rPr>
              <w:t>KPS</w:t>
            </w:r>
            <w:r w:rsidRPr="00EB1DD8" w:rsidDel="00D56F5B">
              <w:rPr>
                <w:sz w:val="20"/>
                <w:szCs w:val="20"/>
              </w:rPr>
              <w:t xml:space="preserve"> </w:t>
            </w:r>
          </w:p>
        </w:tc>
        <w:tc>
          <w:tcPr>
            <w:tcW w:w="581" w:type="pct"/>
            <w:vAlign w:val="center"/>
          </w:tcPr>
          <w:p w14:paraId="60408E64" w14:textId="77777777" w:rsidR="000B0298" w:rsidRPr="00EB1DD8" w:rsidRDefault="000B0298" w:rsidP="00D264A4">
            <w:pPr>
              <w:pStyle w:val="Tabelarodek"/>
              <w:rPr>
                <w:rFonts w:eastAsia="Times New Roman"/>
                <w:sz w:val="20"/>
                <w:szCs w:val="20"/>
              </w:rPr>
            </w:pPr>
            <w:r w:rsidRPr="00EB1DD8">
              <w:rPr>
                <w:rFonts w:eastAsia="Times New Roman"/>
                <w:sz w:val="20"/>
                <w:szCs w:val="20"/>
              </w:rPr>
              <w:t>1 180</w:t>
            </w:r>
          </w:p>
        </w:tc>
        <w:tc>
          <w:tcPr>
            <w:tcW w:w="480" w:type="pct"/>
            <w:shd w:val="clear" w:color="auto" w:fill="auto"/>
            <w:vAlign w:val="center"/>
          </w:tcPr>
          <w:p w14:paraId="27A373D0" w14:textId="77777777" w:rsidR="000B0298" w:rsidRPr="00EB1DD8" w:rsidRDefault="000B0298" w:rsidP="00D264A4">
            <w:pPr>
              <w:pStyle w:val="Tabelarodek"/>
              <w:rPr>
                <w:rFonts w:eastAsia="Times New Roman"/>
                <w:sz w:val="20"/>
                <w:szCs w:val="20"/>
              </w:rPr>
            </w:pPr>
            <w:r w:rsidRPr="00EB1DD8">
              <w:rPr>
                <w:rFonts w:eastAsia="Times New Roman"/>
                <w:sz w:val="20"/>
                <w:szCs w:val="20"/>
              </w:rPr>
              <w:t>1 324</w:t>
            </w:r>
          </w:p>
        </w:tc>
        <w:tc>
          <w:tcPr>
            <w:tcW w:w="380" w:type="pct"/>
            <w:vAlign w:val="center"/>
          </w:tcPr>
          <w:p w14:paraId="2D580468" w14:textId="03425FD7" w:rsidR="000B0298" w:rsidRPr="00EB1DD8" w:rsidRDefault="009C325D" w:rsidP="00D264A4">
            <w:pPr>
              <w:pStyle w:val="Tabelarodek"/>
              <w:rPr>
                <w:rFonts w:eastAsia="Times New Roman"/>
                <w:sz w:val="20"/>
                <w:szCs w:val="20"/>
              </w:rPr>
            </w:pPr>
            <w:r w:rsidRPr="00EB1DD8">
              <w:rPr>
                <w:rFonts w:eastAsia="Times New Roman"/>
                <w:sz w:val="20"/>
                <w:szCs w:val="20"/>
              </w:rPr>
              <w:t>3 171</w:t>
            </w:r>
          </w:p>
        </w:tc>
        <w:tc>
          <w:tcPr>
            <w:tcW w:w="683" w:type="pct"/>
            <w:vAlign w:val="center"/>
          </w:tcPr>
          <w:p w14:paraId="449EB21A" w14:textId="1166BC71" w:rsidR="000B0298" w:rsidRPr="00EB1DD8" w:rsidRDefault="000B0298" w:rsidP="00D264A4">
            <w:pPr>
              <w:pStyle w:val="Tabelarodek"/>
              <w:rPr>
                <w:rFonts w:eastAsia="Times New Roman"/>
                <w:sz w:val="20"/>
                <w:szCs w:val="20"/>
              </w:rPr>
            </w:pPr>
            <w:r w:rsidRPr="00EB1DD8">
              <w:rPr>
                <w:rFonts w:eastAsia="Times New Roman"/>
                <w:sz w:val="20"/>
                <w:szCs w:val="20"/>
              </w:rPr>
              <w:t>1 200</w:t>
            </w:r>
          </w:p>
        </w:tc>
        <w:tc>
          <w:tcPr>
            <w:tcW w:w="606" w:type="pct"/>
            <w:vAlign w:val="center"/>
          </w:tcPr>
          <w:p w14:paraId="17236A7C"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14FF0E39" w14:textId="77777777" w:rsidTr="00CF0B47">
        <w:tc>
          <w:tcPr>
            <w:tcW w:w="465" w:type="pct"/>
            <w:vMerge/>
            <w:shd w:val="clear" w:color="auto" w:fill="F2F2F2" w:themeFill="background1" w:themeFillShade="F2"/>
            <w:vAlign w:val="center"/>
          </w:tcPr>
          <w:p w14:paraId="043ABA72" w14:textId="77777777" w:rsidR="000B0298" w:rsidRPr="00EB1DD8" w:rsidRDefault="000B0298" w:rsidP="00D264A4">
            <w:pPr>
              <w:pStyle w:val="Tabelarodek"/>
              <w:rPr>
                <w:b/>
              </w:rPr>
            </w:pPr>
          </w:p>
        </w:tc>
        <w:tc>
          <w:tcPr>
            <w:tcW w:w="538" w:type="pct"/>
            <w:vMerge/>
            <w:vAlign w:val="center"/>
          </w:tcPr>
          <w:p w14:paraId="5C0F5545" w14:textId="77777777" w:rsidR="000B0298" w:rsidRPr="00EB1DD8" w:rsidRDefault="000B0298" w:rsidP="00D264A4">
            <w:pPr>
              <w:pStyle w:val="Tabelarodek"/>
              <w:rPr>
                <w:sz w:val="20"/>
                <w:szCs w:val="20"/>
              </w:rPr>
            </w:pPr>
          </w:p>
        </w:tc>
        <w:tc>
          <w:tcPr>
            <w:tcW w:w="780" w:type="pct"/>
            <w:vAlign w:val="center"/>
          </w:tcPr>
          <w:p w14:paraId="69783816" w14:textId="65FE598A" w:rsidR="000B0298" w:rsidRPr="00EB1DD8" w:rsidRDefault="000B0298" w:rsidP="00CF0B47">
            <w:pPr>
              <w:pStyle w:val="Tabelarodek"/>
              <w:rPr>
                <w:sz w:val="20"/>
                <w:szCs w:val="20"/>
              </w:rPr>
            </w:pPr>
            <w:r w:rsidRPr="00EB1DD8">
              <w:rPr>
                <w:sz w:val="20"/>
                <w:szCs w:val="20"/>
              </w:rPr>
              <w:t>Liczba odbiorców działań kulturalnych miejskich instytucji kultury i NGO</w:t>
            </w:r>
            <w:r w:rsidR="00CF0B47">
              <w:rPr>
                <w:sz w:val="20"/>
                <w:szCs w:val="20"/>
              </w:rPr>
              <w:t xml:space="preserve"> </w:t>
            </w:r>
            <w:r w:rsidRPr="00EB1DD8">
              <w:rPr>
                <w:sz w:val="20"/>
                <w:szCs w:val="20"/>
              </w:rPr>
              <w:t>w skali roku</w:t>
            </w:r>
          </w:p>
        </w:tc>
        <w:tc>
          <w:tcPr>
            <w:tcW w:w="487" w:type="pct"/>
            <w:vAlign w:val="center"/>
          </w:tcPr>
          <w:p w14:paraId="33D0262A" w14:textId="0061D6C9" w:rsidR="000B0298" w:rsidRPr="00EB1DD8" w:rsidRDefault="000B0298" w:rsidP="00CF0B47">
            <w:pPr>
              <w:pStyle w:val="Tabelarodek"/>
              <w:rPr>
                <w:sz w:val="20"/>
                <w:szCs w:val="20"/>
              </w:rPr>
            </w:pPr>
            <w:r w:rsidRPr="00EB1DD8">
              <w:rPr>
                <w:sz w:val="20"/>
                <w:szCs w:val="20"/>
              </w:rPr>
              <w:t>UM w Białymstoku:</w:t>
            </w:r>
            <w:r w:rsidR="00CF0B47">
              <w:rPr>
                <w:sz w:val="20"/>
                <w:szCs w:val="20"/>
              </w:rPr>
              <w:t xml:space="preserve"> </w:t>
            </w:r>
            <w:r w:rsidRPr="00EB1DD8">
              <w:rPr>
                <w:sz w:val="20"/>
                <w:szCs w:val="20"/>
              </w:rPr>
              <w:t>KPS</w:t>
            </w:r>
          </w:p>
        </w:tc>
        <w:tc>
          <w:tcPr>
            <w:tcW w:w="581" w:type="pct"/>
            <w:vAlign w:val="center"/>
          </w:tcPr>
          <w:p w14:paraId="5354F019" w14:textId="77777777" w:rsidR="000B0298" w:rsidRPr="00EB1DD8" w:rsidRDefault="000B0298" w:rsidP="00D264A4">
            <w:pPr>
              <w:pStyle w:val="Tabelarodek"/>
              <w:rPr>
                <w:rFonts w:eastAsia="Times New Roman"/>
                <w:sz w:val="20"/>
                <w:szCs w:val="20"/>
              </w:rPr>
            </w:pPr>
            <w:r w:rsidRPr="00EB1DD8">
              <w:rPr>
                <w:rFonts w:eastAsia="Times New Roman"/>
                <w:sz w:val="20"/>
                <w:szCs w:val="20"/>
              </w:rPr>
              <w:t>321 188</w:t>
            </w:r>
          </w:p>
        </w:tc>
        <w:tc>
          <w:tcPr>
            <w:tcW w:w="480" w:type="pct"/>
            <w:shd w:val="clear" w:color="auto" w:fill="auto"/>
            <w:vAlign w:val="center"/>
          </w:tcPr>
          <w:p w14:paraId="7C8BDCEC" w14:textId="77777777" w:rsidR="000B0298" w:rsidRPr="00EB1DD8" w:rsidRDefault="000B0298" w:rsidP="00D264A4">
            <w:pPr>
              <w:pStyle w:val="Tabelarodek"/>
              <w:rPr>
                <w:rFonts w:eastAsia="Times New Roman"/>
                <w:sz w:val="20"/>
                <w:szCs w:val="20"/>
              </w:rPr>
            </w:pPr>
            <w:r w:rsidRPr="00EB1DD8">
              <w:rPr>
                <w:rFonts w:eastAsia="Times New Roman"/>
                <w:sz w:val="20"/>
                <w:szCs w:val="20"/>
              </w:rPr>
              <w:t>509 636</w:t>
            </w:r>
          </w:p>
        </w:tc>
        <w:tc>
          <w:tcPr>
            <w:tcW w:w="380" w:type="pct"/>
            <w:vAlign w:val="center"/>
          </w:tcPr>
          <w:p w14:paraId="3D0247F2" w14:textId="12F7CFD8" w:rsidR="000B0298" w:rsidRPr="00EB1DD8" w:rsidRDefault="009C325D" w:rsidP="00D264A4">
            <w:pPr>
              <w:pStyle w:val="Tabelarodek"/>
              <w:rPr>
                <w:rFonts w:eastAsia="Times New Roman"/>
                <w:sz w:val="20"/>
                <w:szCs w:val="20"/>
              </w:rPr>
            </w:pPr>
            <w:r w:rsidRPr="00EB1DD8">
              <w:rPr>
                <w:rFonts w:eastAsia="Times New Roman"/>
                <w:sz w:val="20"/>
                <w:szCs w:val="20"/>
              </w:rPr>
              <w:t>434 486</w:t>
            </w:r>
          </w:p>
        </w:tc>
        <w:tc>
          <w:tcPr>
            <w:tcW w:w="683" w:type="pct"/>
            <w:vAlign w:val="center"/>
          </w:tcPr>
          <w:p w14:paraId="1CA754E1" w14:textId="24ADDCF4" w:rsidR="000B0298" w:rsidRPr="00EB1DD8" w:rsidRDefault="000B0298" w:rsidP="00D264A4">
            <w:pPr>
              <w:pStyle w:val="Tabelarodek"/>
              <w:rPr>
                <w:rFonts w:eastAsia="Times New Roman"/>
                <w:sz w:val="20"/>
                <w:szCs w:val="20"/>
              </w:rPr>
            </w:pPr>
            <w:r w:rsidRPr="00EB1DD8">
              <w:rPr>
                <w:rFonts w:eastAsia="Times New Roman"/>
                <w:sz w:val="20"/>
                <w:szCs w:val="20"/>
              </w:rPr>
              <w:t>320 000</w:t>
            </w:r>
          </w:p>
        </w:tc>
        <w:tc>
          <w:tcPr>
            <w:tcW w:w="606" w:type="pct"/>
            <w:vAlign w:val="center"/>
          </w:tcPr>
          <w:p w14:paraId="5A6FFB0D"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7073BB6D" w14:textId="77777777" w:rsidTr="00CF0B47">
        <w:tc>
          <w:tcPr>
            <w:tcW w:w="465" w:type="pct"/>
            <w:vMerge/>
            <w:shd w:val="clear" w:color="auto" w:fill="F2F2F2" w:themeFill="background1" w:themeFillShade="F2"/>
            <w:vAlign w:val="center"/>
          </w:tcPr>
          <w:p w14:paraId="17D154C9" w14:textId="77777777" w:rsidR="000B0298" w:rsidRPr="00EB1DD8" w:rsidRDefault="000B0298" w:rsidP="00D264A4">
            <w:pPr>
              <w:pStyle w:val="Tabelarodek"/>
              <w:rPr>
                <w:b/>
              </w:rPr>
            </w:pPr>
          </w:p>
        </w:tc>
        <w:tc>
          <w:tcPr>
            <w:tcW w:w="538" w:type="pct"/>
            <w:vMerge w:val="restart"/>
            <w:vAlign w:val="center"/>
          </w:tcPr>
          <w:p w14:paraId="54AE5FB6" w14:textId="77777777" w:rsidR="000B0298" w:rsidRPr="00EB1DD8" w:rsidRDefault="000B0298" w:rsidP="00D264A4">
            <w:pPr>
              <w:pStyle w:val="Tabelarodek"/>
              <w:rPr>
                <w:sz w:val="20"/>
                <w:szCs w:val="20"/>
              </w:rPr>
            </w:pPr>
            <w:r w:rsidRPr="00EB1DD8">
              <w:rPr>
                <w:sz w:val="20"/>
                <w:szCs w:val="20"/>
              </w:rPr>
              <w:t>Wsparcie działań edukacji kulturalnej</w:t>
            </w:r>
          </w:p>
        </w:tc>
        <w:tc>
          <w:tcPr>
            <w:tcW w:w="780" w:type="pct"/>
            <w:vAlign w:val="center"/>
          </w:tcPr>
          <w:p w14:paraId="409AA7E7" w14:textId="627287AC" w:rsidR="000B0298" w:rsidRPr="00EB1DD8" w:rsidRDefault="000B0298" w:rsidP="00CF0B47">
            <w:pPr>
              <w:pStyle w:val="Tabelarodek"/>
              <w:rPr>
                <w:sz w:val="20"/>
                <w:szCs w:val="20"/>
              </w:rPr>
            </w:pPr>
            <w:r w:rsidRPr="00EB1DD8">
              <w:rPr>
                <w:sz w:val="20"/>
                <w:szCs w:val="20"/>
              </w:rPr>
              <w:t>Liczna projektów edukacyjnych zrealizowanych przez instytucje i NGO w skali roku</w:t>
            </w:r>
          </w:p>
        </w:tc>
        <w:tc>
          <w:tcPr>
            <w:tcW w:w="487" w:type="pct"/>
            <w:vAlign w:val="center"/>
          </w:tcPr>
          <w:p w14:paraId="057FAD06" w14:textId="7DB34BDE" w:rsidR="000B0298" w:rsidRPr="00EB1DD8" w:rsidRDefault="000B0298" w:rsidP="00CF0B47">
            <w:pPr>
              <w:pStyle w:val="Tabelarodek"/>
              <w:rPr>
                <w:sz w:val="20"/>
                <w:szCs w:val="20"/>
              </w:rPr>
            </w:pPr>
            <w:r w:rsidRPr="00EB1DD8">
              <w:rPr>
                <w:sz w:val="20"/>
                <w:szCs w:val="20"/>
              </w:rPr>
              <w:t>UM w Białymstoku:</w:t>
            </w:r>
            <w:r w:rsidR="00CF0B47">
              <w:rPr>
                <w:sz w:val="20"/>
                <w:szCs w:val="20"/>
              </w:rPr>
              <w:t xml:space="preserve"> </w:t>
            </w:r>
            <w:r w:rsidRPr="00EB1DD8">
              <w:rPr>
                <w:sz w:val="20"/>
                <w:szCs w:val="20"/>
              </w:rPr>
              <w:t>KPS</w:t>
            </w:r>
          </w:p>
        </w:tc>
        <w:tc>
          <w:tcPr>
            <w:tcW w:w="581" w:type="pct"/>
            <w:vAlign w:val="center"/>
          </w:tcPr>
          <w:p w14:paraId="0E1D7FC5" w14:textId="77777777" w:rsidR="000B0298" w:rsidRPr="00EB1DD8" w:rsidRDefault="000B0298" w:rsidP="00D264A4">
            <w:pPr>
              <w:pStyle w:val="Tabelarodek"/>
              <w:rPr>
                <w:rFonts w:eastAsia="Times New Roman"/>
                <w:sz w:val="20"/>
                <w:szCs w:val="20"/>
              </w:rPr>
            </w:pPr>
            <w:r w:rsidRPr="00EB1DD8">
              <w:rPr>
                <w:rFonts w:eastAsia="Times New Roman"/>
                <w:sz w:val="20"/>
                <w:szCs w:val="20"/>
              </w:rPr>
              <w:t>936</w:t>
            </w:r>
          </w:p>
        </w:tc>
        <w:tc>
          <w:tcPr>
            <w:tcW w:w="480" w:type="pct"/>
            <w:shd w:val="clear" w:color="auto" w:fill="auto"/>
            <w:vAlign w:val="center"/>
          </w:tcPr>
          <w:p w14:paraId="1CBB7213" w14:textId="77777777" w:rsidR="000B0298" w:rsidRPr="00EB1DD8" w:rsidRDefault="000B0298" w:rsidP="00D264A4">
            <w:pPr>
              <w:pStyle w:val="Tabelarodek"/>
              <w:rPr>
                <w:rFonts w:eastAsia="Times New Roman"/>
                <w:sz w:val="20"/>
                <w:szCs w:val="20"/>
              </w:rPr>
            </w:pPr>
            <w:r w:rsidRPr="00EB1DD8">
              <w:rPr>
                <w:rFonts w:eastAsia="Times New Roman"/>
                <w:sz w:val="20"/>
                <w:szCs w:val="20"/>
              </w:rPr>
              <w:t>1 207</w:t>
            </w:r>
          </w:p>
        </w:tc>
        <w:tc>
          <w:tcPr>
            <w:tcW w:w="380" w:type="pct"/>
            <w:vAlign w:val="center"/>
          </w:tcPr>
          <w:p w14:paraId="51EC03A9" w14:textId="0455BD39" w:rsidR="000B0298" w:rsidRPr="00EB1DD8" w:rsidRDefault="009C325D" w:rsidP="00D264A4">
            <w:pPr>
              <w:pStyle w:val="Tabelarodek"/>
              <w:rPr>
                <w:rFonts w:eastAsia="Times New Roman"/>
                <w:sz w:val="20"/>
                <w:szCs w:val="20"/>
              </w:rPr>
            </w:pPr>
            <w:r w:rsidRPr="00EB1DD8">
              <w:rPr>
                <w:rFonts w:eastAsia="Times New Roman"/>
                <w:sz w:val="20"/>
                <w:szCs w:val="20"/>
              </w:rPr>
              <w:t>2 350</w:t>
            </w:r>
          </w:p>
        </w:tc>
        <w:tc>
          <w:tcPr>
            <w:tcW w:w="683" w:type="pct"/>
            <w:vAlign w:val="center"/>
          </w:tcPr>
          <w:p w14:paraId="5E13FDA5" w14:textId="1B8ED772" w:rsidR="000B0298" w:rsidRPr="00EB1DD8" w:rsidRDefault="000B0298" w:rsidP="00D264A4">
            <w:pPr>
              <w:pStyle w:val="Tabelarodek"/>
              <w:rPr>
                <w:rFonts w:eastAsia="Times New Roman"/>
                <w:sz w:val="20"/>
                <w:szCs w:val="20"/>
              </w:rPr>
            </w:pPr>
            <w:r w:rsidRPr="00EB1DD8">
              <w:rPr>
                <w:rFonts w:eastAsia="Times New Roman"/>
                <w:sz w:val="20"/>
                <w:szCs w:val="20"/>
              </w:rPr>
              <w:t>950</w:t>
            </w:r>
          </w:p>
        </w:tc>
        <w:tc>
          <w:tcPr>
            <w:tcW w:w="606" w:type="pct"/>
            <w:vAlign w:val="center"/>
          </w:tcPr>
          <w:p w14:paraId="3FF68C5E"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48E72517" w14:textId="77777777" w:rsidTr="00CF0B47">
        <w:tc>
          <w:tcPr>
            <w:tcW w:w="465" w:type="pct"/>
            <w:vMerge/>
            <w:shd w:val="clear" w:color="auto" w:fill="F2F2F2" w:themeFill="background1" w:themeFillShade="F2"/>
            <w:vAlign w:val="center"/>
          </w:tcPr>
          <w:p w14:paraId="22EA372A" w14:textId="77777777" w:rsidR="000B0298" w:rsidRPr="00EB1DD8" w:rsidRDefault="000B0298" w:rsidP="00D264A4">
            <w:pPr>
              <w:pStyle w:val="Tabelarodek"/>
              <w:rPr>
                <w:b/>
              </w:rPr>
            </w:pPr>
          </w:p>
        </w:tc>
        <w:tc>
          <w:tcPr>
            <w:tcW w:w="538" w:type="pct"/>
            <w:vMerge/>
            <w:vAlign w:val="center"/>
          </w:tcPr>
          <w:p w14:paraId="0E5315C3" w14:textId="77777777" w:rsidR="000B0298" w:rsidRPr="00EB1DD8" w:rsidRDefault="000B0298" w:rsidP="00D264A4">
            <w:pPr>
              <w:pStyle w:val="Tabelarodek"/>
              <w:rPr>
                <w:sz w:val="20"/>
                <w:szCs w:val="20"/>
              </w:rPr>
            </w:pPr>
          </w:p>
        </w:tc>
        <w:tc>
          <w:tcPr>
            <w:tcW w:w="780" w:type="pct"/>
            <w:vAlign w:val="center"/>
          </w:tcPr>
          <w:p w14:paraId="717D2097" w14:textId="061A0615" w:rsidR="000B0298" w:rsidRPr="00EB1DD8" w:rsidRDefault="000B0298" w:rsidP="007C5FC4">
            <w:pPr>
              <w:pStyle w:val="Tabelarodek"/>
              <w:rPr>
                <w:sz w:val="20"/>
                <w:szCs w:val="20"/>
              </w:rPr>
            </w:pPr>
            <w:r w:rsidRPr="00EB1DD8">
              <w:rPr>
                <w:sz w:val="20"/>
                <w:szCs w:val="20"/>
              </w:rPr>
              <w:t>Liczba uczestników projektów edukacyjnych zrealizowanych przez instytucje i NGO</w:t>
            </w:r>
            <w:r w:rsidR="007C5FC4">
              <w:rPr>
                <w:sz w:val="20"/>
                <w:szCs w:val="20"/>
              </w:rPr>
              <w:t xml:space="preserve"> </w:t>
            </w:r>
            <w:r w:rsidRPr="00EB1DD8">
              <w:rPr>
                <w:sz w:val="20"/>
                <w:szCs w:val="20"/>
              </w:rPr>
              <w:t>w skali roku</w:t>
            </w:r>
          </w:p>
        </w:tc>
        <w:tc>
          <w:tcPr>
            <w:tcW w:w="487" w:type="pct"/>
            <w:vAlign w:val="center"/>
          </w:tcPr>
          <w:p w14:paraId="19077957" w14:textId="0E34BB8A" w:rsidR="000B0298" w:rsidRPr="00EB1DD8" w:rsidRDefault="000B0298" w:rsidP="007C5FC4">
            <w:pPr>
              <w:pStyle w:val="Tabelarodek"/>
              <w:rPr>
                <w:sz w:val="20"/>
                <w:szCs w:val="20"/>
              </w:rPr>
            </w:pPr>
            <w:r w:rsidRPr="00EB1DD8">
              <w:rPr>
                <w:sz w:val="20"/>
                <w:szCs w:val="20"/>
              </w:rPr>
              <w:t>UM w Białymstoku:</w:t>
            </w:r>
            <w:r w:rsidR="007C5FC4">
              <w:rPr>
                <w:sz w:val="20"/>
                <w:szCs w:val="20"/>
              </w:rPr>
              <w:t xml:space="preserve"> </w:t>
            </w:r>
            <w:r w:rsidRPr="00EB1DD8">
              <w:rPr>
                <w:sz w:val="20"/>
                <w:szCs w:val="20"/>
              </w:rPr>
              <w:t>KPS</w:t>
            </w:r>
          </w:p>
        </w:tc>
        <w:tc>
          <w:tcPr>
            <w:tcW w:w="581" w:type="pct"/>
            <w:vAlign w:val="center"/>
          </w:tcPr>
          <w:p w14:paraId="4EC6B6CD" w14:textId="77777777" w:rsidR="000B0298" w:rsidRPr="00EB1DD8" w:rsidRDefault="000B0298" w:rsidP="00D264A4">
            <w:pPr>
              <w:pStyle w:val="Tabelarodek"/>
              <w:rPr>
                <w:rFonts w:eastAsia="Times New Roman"/>
                <w:sz w:val="20"/>
                <w:szCs w:val="20"/>
              </w:rPr>
            </w:pPr>
            <w:r w:rsidRPr="00EB1DD8">
              <w:rPr>
                <w:rFonts w:eastAsia="Times New Roman"/>
                <w:sz w:val="20"/>
                <w:szCs w:val="20"/>
              </w:rPr>
              <w:t>228 003</w:t>
            </w:r>
          </w:p>
        </w:tc>
        <w:tc>
          <w:tcPr>
            <w:tcW w:w="480" w:type="pct"/>
            <w:shd w:val="clear" w:color="auto" w:fill="auto"/>
            <w:vAlign w:val="center"/>
          </w:tcPr>
          <w:p w14:paraId="385FB927" w14:textId="77777777" w:rsidR="000B0298" w:rsidRPr="00EB1DD8" w:rsidRDefault="000B0298" w:rsidP="00D264A4">
            <w:pPr>
              <w:pStyle w:val="Tabelarodek"/>
              <w:rPr>
                <w:rFonts w:eastAsia="Times New Roman"/>
                <w:sz w:val="20"/>
                <w:szCs w:val="20"/>
              </w:rPr>
            </w:pPr>
            <w:r w:rsidRPr="00EB1DD8">
              <w:rPr>
                <w:rFonts w:eastAsia="Times New Roman"/>
                <w:sz w:val="20"/>
                <w:szCs w:val="20"/>
              </w:rPr>
              <w:t>166 016</w:t>
            </w:r>
          </w:p>
        </w:tc>
        <w:tc>
          <w:tcPr>
            <w:tcW w:w="380" w:type="pct"/>
            <w:vAlign w:val="center"/>
          </w:tcPr>
          <w:p w14:paraId="6F053087" w14:textId="07EEB0CE" w:rsidR="000B0298" w:rsidRPr="00EB1DD8" w:rsidRDefault="009C325D" w:rsidP="00D264A4">
            <w:pPr>
              <w:pStyle w:val="Tabelarodek"/>
              <w:rPr>
                <w:rFonts w:eastAsia="Times New Roman"/>
                <w:sz w:val="20"/>
                <w:szCs w:val="20"/>
              </w:rPr>
            </w:pPr>
            <w:r w:rsidRPr="00EB1DD8">
              <w:rPr>
                <w:rFonts w:eastAsia="Times New Roman"/>
                <w:sz w:val="20"/>
                <w:szCs w:val="20"/>
              </w:rPr>
              <w:t>113 027</w:t>
            </w:r>
          </w:p>
        </w:tc>
        <w:tc>
          <w:tcPr>
            <w:tcW w:w="683" w:type="pct"/>
            <w:vAlign w:val="center"/>
          </w:tcPr>
          <w:p w14:paraId="4B4EEF79" w14:textId="66553CAA" w:rsidR="000B0298" w:rsidRPr="00EB1DD8" w:rsidRDefault="000B0298" w:rsidP="00D264A4">
            <w:pPr>
              <w:pStyle w:val="Tabelarodek"/>
              <w:rPr>
                <w:rFonts w:eastAsia="Times New Roman"/>
                <w:sz w:val="20"/>
                <w:szCs w:val="20"/>
              </w:rPr>
            </w:pPr>
            <w:r w:rsidRPr="00EB1DD8">
              <w:rPr>
                <w:rFonts w:eastAsia="Times New Roman"/>
                <w:sz w:val="20"/>
                <w:szCs w:val="20"/>
              </w:rPr>
              <w:t>230 000</w:t>
            </w:r>
          </w:p>
        </w:tc>
        <w:tc>
          <w:tcPr>
            <w:tcW w:w="606" w:type="pct"/>
            <w:vAlign w:val="center"/>
          </w:tcPr>
          <w:p w14:paraId="2E45DAC9"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2AB8962C" w14:textId="77777777" w:rsidTr="00CF0B47">
        <w:tc>
          <w:tcPr>
            <w:tcW w:w="465" w:type="pct"/>
            <w:vMerge/>
            <w:shd w:val="clear" w:color="auto" w:fill="F2F2F2" w:themeFill="background1" w:themeFillShade="F2"/>
            <w:vAlign w:val="center"/>
          </w:tcPr>
          <w:p w14:paraId="6686B58D" w14:textId="77777777" w:rsidR="000B0298" w:rsidRPr="00EB1DD8" w:rsidRDefault="000B0298" w:rsidP="00D264A4">
            <w:pPr>
              <w:pStyle w:val="Tabelarodek"/>
              <w:rPr>
                <w:b/>
              </w:rPr>
            </w:pPr>
          </w:p>
        </w:tc>
        <w:tc>
          <w:tcPr>
            <w:tcW w:w="538" w:type="pct"/>
            <w:vAlign w:val="center"/>
          </w:tcPr>
          <w:p w14:paraId="58EFC607" w14:textId="111CE390" w:rsidR="000B0298" w:rsidRPr="00EB1DD8" w:rsidRDefault="000B0298" w:rsidP="007C5FC4">
            <w:pPr>
              <w:pStyle w:val="Tabelarodek"/>
              <w:rPr>
                <w:sz w:val="20"/>
                <w:szCs w:val="20"/>
              </w:rPr>
            </w:pPr>
            <w:r w:rsidRPr="00EB1DD8">
              <w:rPr>
                <w:sz w:val="20"/>
                <w:szCs w:val="20"/>
              </w:rPr>
              <w:t>Wspieranie i promowanie twórców</w:t>
            </w:r>
          </w:p>
        </w:tc>
        <w:tc>
          <w:tcPr>
            <w:tcW w:w="780" w:type="pct"/>
            <w:vAlign w:val="center"/>
          </w:tcPr>
          <w:p w14:paraId="126C08E6" w14:textId="490F4E5D" w:rsidR="000B0298" w:rsidRPr="00EB1DD8" w:rsidRDefault="000B0298" w:rsidP="007C5FC4">
            <w:pPr>
              <w:pStyle w:val="Tabelarodek"/>
              <w:rPr>
                <w:sz w:val="20"/>
                <w:szCs w:val="20"/>
              </w:rPr>
            </w:pPr>
            <w:r w:rsidRPr="00EB1DD8">
              <w:rPr>
                <w:rFonts w:eastAsia="Times New Roman"/>
                <w:sz w:val="20"/>
                <w:szCs w:val="20"/>
              </w:rPr>
              <w:t xml:space="preserve">Liczba udzielonych twórcom stypendiów i przyznanych nagród </w:t>
            </w:r>
            <w:r w:rsidRPr="00EB1DD8">
              <w:rPr>
                <w:sz w:val="20"/>
                <w:szCs w:val="20"/>
              </w:rPr>
              <w:t>w skali roku</w:t>
            </w:r>
          </w:p>
        </w:tc>
        <w:tc>
          <w:tcPr>
            <w:tcW w:w="487" w:type="pct"/>
            <w:vAlign w:val="center"/>
          </w:tcPr>
          <w:p w14:paraId="2C473757" w14:textId="7AB48A3D" w:rsidR="000B0298" w:rsidRPr="00EB1DD8" w:rsidRDefault="000B0298" w:rsidP="007C5FC4">
            <w:pPr>
              <w:pStyle w:val="Tabelarodek"/>
              <w:rPr>
                <w:sz w:val="20"/>
                <w:szCs w:val="20"/>
              </w:rPr>
            </w:pPr>
            <w:r w:rsidRPr="00EB1DD8">
              <w:rPr>
                <w:sz w:val="20"/>
                <w:szCs w:val="20"/>
              </w:rPr>
              <w:t>UM w Białymstoku:</w:t>
            </w:r>
            <w:r w:rsidR="007C5FC4">
              <w:rPr>
                <w:sz w:val="20"/>
                <w:szCs w:val="20"/>
              </w:rPr>
              <w:t xml:space="preserve"> </w:t>
            </w:r>
            <w:r w:rsidRPr="00EB1DD8">
              <w:rPr>
                <w:sz w:val="20"/>
                <w:szCs w:val="20"/>
              </w:rPr>
              <w:t>KPS</w:t>
            </w:r>
          </w:p>
        </w:tc>
        <w:tc>
          <w:tcPr>
            <w:tcW w:w="581" w:type="pct"/>
            <w:vAlign w:val="center"/>
          </w:tcPr>
          <w:p w14:paraId="4322CE7C" w14:textId="77777777" w:rsidR="000B0298" w:rsidRPr="00EB1DD8" w:rsidRDefault="000B0298" w:rsidP="00D264A4">
            <w:pPr>
              <w:pStyle w:val="Tabelarodek"/>
              <w:rPr>
                <w:rFonts w:eastAsia="Times New Roman"/>
                <w:sz w:val="20"/>
                <w:szCs w:val="20"/>
              </w:rPr>
            </w:pPr>
            <w:r w:rsidRPr="00EB1DD8">
              <w:rPr>
                <w:rFonts w:eastAsia="Times New Roman"/>
                <w:sz w:val="20"/>
                <w:szCs w:val="20"/>
              </w:rPr>
              <w:t>38</w:t>
            </w:r>
          </w:p>
        </w:tc>
        <w:tc>
          <w:tcPr>
            <w:tcW w:w="480" w:type="pct"/>
            <w:shd w:val="clear" w:color="auto" w:fill="auto"/>
            <w:vAlign w:val="center"/>
          </w:tcPr>
          <w:p w14:paraId="295848A2" w14:textId="77777777" w:rsidR="000B0298" w:rsidRPr="00EB1DD8" w:rsidRDefault="000B0298" w:rsidP="00D264A4">
            <w:pPr>
              <w:pStyle w:val="Tabelarodek"/>
              <w:rPr>
                <w:rFonts w:eastAsia="Times New Roman"/>
                <w:sz w:val="20"/>
                <w:szCs w:val="20"/>
              </w:rPr>
            </w:pPr>
            <w:r w:rsidRPr="00EB1DD8">
              <w:rPr>
                <w:rFonts w:eastAsia="Times New Roman"/>
                <w:sz w:val="20"/>
                <w:szCs w:val="20"/>
              </w:rPr>
              <w:t>41</w:t>
            </w:r>
          </w:p>
        </w:tc>
        <w:tc>
          <w:tcPr>
            <w:tcW w:w="380" w:type="pct"/>
            <w:vAlign w:val="center"/>
          </w:tcPr>
          <w:p w14:paraId="337ECC4B" w14:textId="485371FD" w:rsidR="000B0298" w:rsidRPr="00EB1DD8" w:rsidRDefault="009C325D" w:rsidP="00D264A4">
            <w:pPr>
              <w:pStyle w:val="Tabelarodek"/>
              <w:rPr>
                <w:rFonts w:eastAsia="Times New Roman"/>
                <w:sz w:val="20"/>
                <w:szCs w:val="20"/>
              </w:rPr>
            </w:pPr>
            <w:r w:rsidRPr="00EB1DD8">
              <w:rPr>
                <w:rFonts w:eastAsia="Times New Roman"/>
                <w:sz w:val="20"/>
                <w:szCs w:val="20"/>
              </w:rPr>
              <w:t>37</w:t>
            </w:r>
          </w:p>
        </w:tc>
        <w:tc>
          <w:tcPr>
            <w:tcW w:w="683" w:type="pct"/>
            <w:vAlign w:val="center"/>
          </w:tcPr>
          <w:p w14:paraId="3AE743AC" w14:textId="3523A507" w:rsidR="000B0298" w:rsidRPr="00EB1DD8" w:rsidRDefault="000B0298" w:rsidP="00D264A4">
            <w:pPr>
              <w:pStyle w:val="Tabelarodek"/>
              <w:rPr>
                <w:rFonts w:eastAsia="Times New Roman"/>
                <w:sz w:val="20"/>
                <w:szCs w:val="20"/>
              </w:rPr>
            </w:pPr>
            <w:r w:rsidRPr="00EB1DD8">
              <w:rPr>
                <w:rFonts w:eastAsia="Times New Roman"/>
                <w:sz w:val="20"/>
                <w:szCs w:val="20"/>
              </w:rPr>
              <w:t>38</w:t>
            </w:r>
          </w:p>
        </w:tc>
        <w:tc>
          <w:tcPr>
            <w:tcW w:w="606" w:type="pct"/>
            <w:vAlign w:val="center"/>
          </w:tcPr>
          <w:p w14:paraId="551BE8A3"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1722007B" w14:textId="77777777" w:rsidTr="00CF0B47">
        <w:tc>
          <w:tcPr>
            <w:tcW w:w="465" w:type="pct"/>
            <w:vMerge/>
            <w:shd w:val="clear" w:color="auto" w:fill="F2F2F2" w:themeFill="background1" w:themeFillShade="F2"/>
            <w:vAlign w:val="center"/>
          </w:tcPr>
          <w:p w14:paraId="0665F17A" w14:textId="77777777" w:rsidR="000B0298" w:rsidRPr="00EB1DD8" w:rsidRDefault="000B0298" w:rsidP="00D264A4">
            <w:pPr>
              <w:pStyle w:val="Tabelarodek"/>
              <w:rPr>
                <w:b/>
              </w:rPr>
            </w:pPr>
          </w:p>
        </w:tc>
        <w:tc>
          <w:tcPr>
            <w:tcW w:w="538" w:type="pct"/>
            <w:vAlign w:val="center"/>
          </w:tcPr>
          <w:p w14:paraId="0FED807B" w14:textId="77777777" w:rsidR="000B0298" w:rsidRPr="00EB1DD8" w:rsidRDefault="000B0298" w:rsidP="00D264A4">
            <w:pPr>
              <w:pStyle w:val="Tabelarodek"/>
              <w:rPr>
                <w:sz w:val="20"/>
                <w:szCs w:val="20"/>
              </w:rPr>
            </w:pPr>
            <w:r w:rsidRPr="00EB1DD8">
              <w:rPr>
                <w:sz w:val="20"/>
                <w:szCs w:val="20"/>
              </w:rPr>
              <w:t>Poprawa stanu substancj</w:t>
            </w:r>
            <w:r w:rsidRPr="00EB1DD8">
              <w:rPr>
                <w:sz w:val="20"/>
                <w:szCs w:val="20"/>
              </w:rPr>
              <w:lastRenderedPageBreak/>
              <w:t>i zabytkowej miasta</w:t>
            </w:r>
          </w:p>
        </w:tc>
        <w:tc>
          <w:tcPr>
            <w:tcW w:w="780" w:type="pct"/>
            <w:vAlign w:val="center"/>
          </w:tcPr>
          <w:p w14:paraId="2566BA23" w14:textId="77777777" w:rsidR="000B0298" w:rsidRPr="00EB1DD8" w:rsidRDefault="000B0298" w:rsidP="00D264A4">
            <w:pPr>
              <w:pStyle w:val="Tabelarodek"/>
              <w:rPr>
                <w:sz w:val="20"/>
                <w:szCs w:val="20"/>
              </w:rPr>
            </w:pPr>
            <w:r w:rsidRPr="00EB1DD8">
              <w:rPr>
                <w:rFonts w:eastAsia="Times New Roman"/>
                <w:sz w:val="20"/>
                <w:szCs w:val="20"/>
              </w:rPr>
              <w:lastRenderedPageBreak/>
              <w:t xml:space="preserve">Wysokość środków z budżetu </w:t>
            </w:r>
            <w:r w:rsidRPr="00EB1DD8">
              <w:rPr>
                <w:rFonts w:eastAsia="Times New Roman"/>
                <w:sz w:val="20"/>
                <w:szCs w:val="20"/>
              </w:rPr>
              <w:lastRenderedPageBreak/>
              <w:t xml:space="preserve">miasta na ochronę zabytków </w:t>
            </w:r>
            <w:r w:rsidRPr="00EB1DD8">
              <w:rPr>
                <w:sz w:val="20"/>
                <w:szCs w:val="20"/>
              </w:rPr>
              <w:t>w skali roku</w:t>
            </w:r>
          </w:p>
        </w:tc>
        <w:tc>
          <w:tcPr>
            <w:tcW w:w="487" w:type="pct"/>
            <w:vAlign w:val="center"/>
          </w:tcPr>
          <w:p w14:paraId="1ABD8114" w14:textId="4B5D97C4" w:rsidR="000B0298" w:rsidRPr="00EB1DD8" w:rsidRDefault="000B0298" w:rsidP="007C5FC4">
            <w:pPr>
              <w:pStyle w:val="Tabelarodek"/>
              <w:rPr>
                <w:sz w:val="20"/>
                <w:szCs w:val="20"/>
              </w:rPr>
            </w:pPr>
            <w:r w:rsidRPr="00EB1DD8">
              <w:rPr>
                <w:sz w:val="20"/>
                <w:szCs w:val="20"/>
              </w:rPr>
              <w:lastRenderedPageBreak/>
              <w:t>UM w Białymstoku:</w:t>
            </w:r>
            <w:r w:rsidR="007C5FC4">
              <w:rPr>
                <w:sz w:val="20"/>
                <w:szCs w:val="20"/>
              </w:rPr>
              <w:t xml:space="preserve"> </w:t>
            </w:r>
            <w:r w:rsidRPr="00EB1DD8">
              <w:rPr>
                <w:sz w:val="20"/>
                <w:szCs w:val="20"/>
              </w:rPr>
              <w:t>KPS</w:t>
            </w:r>
          </w:p>
        </w:tc>
        <w:tc>
          <w:tcPr>
            <w:tcW w:w="581" w:type="pct"/>
            <w:vAlign w:val="center"/>
          </w:tcPr>
          <w:p w14:paraId="730DAF5C" w14:textId="77777777" w:rsidR="000B0298" w:rsidRPr="00EB1DD8" w:rsidRDefault="000B0298" w:rsidP="00D264A4">
            <w:pPr>
              <w:pStyle w:val="Tabelarodek"/>
              <w:rPr>
                <w:rFonts w:eastAsia="Times New Roman"/>
                <w:sz w:val="20"/>
                <w:szCs w:val="20"/>
              </w:rPr>
            </w:pPr>
            <w:r w:rsidRPr="00EB1DD8">
              <w:rPr>
                <w:rFonts w:eastAsia="Times New Roman"/>
                <w:sz w:val="20"/>
                <w:szCs w:val="20"/>
              </w:rPr>
              <w:t>6 256 140</w:t>
            </w:r>
            <w:r w:rsidRPr="00EB1DD8">
              <w:rPr>
                <w:rStyle w:val="Odwoanieprzypisudolnego"/>
                <w:rFonts w:eastAsia="Times New Roman"/>
                <w:sz w:val="20"/>
                <w:szCs w:val="20"/>
              </w:rPr>
              <w:footnoteReference w:id="57"/>
            </w:r>
          </w:p>
        </w:tc>
        <w:tc>
          <w:tcPr>
            <w:tcW w:w="480" w:type="pct"/>
            <w:shd w:val="clear" w:color="auto" w:fill="auto"/>
            <w:vAlign w:val="center"/>
          </w:tcPr>
          <w:p w14:paraId="6F0D471E" w14:textId="77777777" w:rsidR="000B0298" w:rsidRPr="00EB1DD8" w:rsidRDefault="000B0298" w:rsidP="00D264A4">
            <w:pPr>
              <w:pStyle w:val="Tabelarodek"/>
              <w:rPr>
                <w:rFonts w:eastAsia="Times New Roman"/>
                <w:sz w:val="20"/>
                <w:szCs w:val="20"/>
              </w:rPr>
            </w:pPr>
            <w:r w:rsidRPr="00EB1DD8">
              <w:rPr>
                <w:rFonts w:eastAsia="Times New Roman"/>
                <w:sz w:val="20"/>
                <w:szCs w:val="20"/>
              </w:rPr>
              <w:t>12 771 993</w:t>
            </w:r>
          </w:p>
        </w:tc>
        <w:tc>
          <w:tcPr>
            <w:tcW w:w="380" w:type="pct"/>
            <w:vAlign w:val="center"/>
          </w:tcPr>
          <w:p w14:paraId="44D7CB00" w14:textId="1F8A7FCF" w:rsidR="000B0298" w:rsidRPr="00EB1DD8" w:rsidRDefault="009C325D" w:rsidP="00D264A4">
            <w:pPr>
              <w:pStyle w:val="Tabelarodek"/>
              <w:rPr>
                <w:rFonts w:eastAsia="Times New Roman"/>
                <w:sz w:val="20"/>
                <w:szCs w:val="20"/>
              </w:rPr>
            </w:pPr>
            <w:r w:rsidRPr="00EB1DD8">
              <w:rPr>
                <w:rFonts w:eastAsia="Times New Roman"/>
                <w:sz w:val="20"/>
                <w:szCs w:val="20"/>
              </w:rPr>
              <w:t>13 392 155</w:t>
            </w:r>
          </w:p>
        </w:tc>
        <w:tc>
          <w:tcPr>
            <w:tcW w:w="683" w:type="pct"/>
            <w:vAlign w:val="center"/>
          </w:tcPr>
          <w:p w14:paraId="6B6E3CE9" w14:textId="22702F6A" w:rsidR="000B0298" w:rsidRPr="00EB1DD8" w:rsidRDefault="000B0298" w:rsidP="00D264A4">
            <w:pPr>
              <w:pStyle w:val="Tabelarodek"/>
              <w:rPr>
                <w:rFonts w:eastAsia="Times New Roman"/>
                <w:sz w:val="20"/>
                <w:szCs w:val="20"/>
              </w:rPr>
            </w:pPr>
            <w:r w:rsidRPr="00EB1DD8">
              <w:rPr>
                <w:rFonts w:eastAsia="Times New Roman"/>
                <w:sz w:val="20"/>
                <w:szCs w:val="20"/>
              </w:rPr>
              <w:t>6 560 000</w:t>
            </w:r>
          </w:p>
        </w:tc>
        <w:tc>
          <w:tcPr>
            <w:tcW w:w="606" w:type="pct"/>
            <w:vAlign w:val="center"/>
          </w:tcPr>
          <w:p w14:paraId="7F23AFF3" w14:textId="77777777" w:rsidR="000B0298" w:rsidRPr="00EB1DD8" w:rsidRDefault="000B0298" w:rsidP="00D264A4">
            <w:pPr>
              <w:pStyle w:val="Tabelarodek"/>
              <w:rPr>
                <w:rFonts w:eastAsia="Times New Roman"/>
                <w:sz w:val="20"/>
                <w:szCs w:val="20"/>
              </w:rPr>
            </w:pPr>
            <w:r w:rsidRPr="00EB1DD8">
              <w:rPr>
                <w:rFonts w:eastAsia="Times New Roman"/>
                <w:sz w:val="20"/>
                <w:szCs w:val="20"/>
              </w:rPr>
              <w:t xml:space="preserve">utrzymanie na </w:t>
            </w:r>
            <w:r w:rsidRPr="00EB1DD8">
              <w:rPr>
                <w:rFonts w:eastAsia="Times New Roman"/>
                <w:sz w:val="20"/>
                <w:szCs w:val="20"/>
              </w:rPr>
              <w:lastRenderedPageBreak/>
              <w:t>zbliżonym poziomie</w:t>
            </w:r>
          </w:p>
        </w:tc>
      </w:tr>
      <w:tr w:rsidR="00CF0B47" w:rsidRPr="00D264A4" w14:paraId="3E75FA8D" w14:textId="77777777" w:rsidTr="00CF0B47">
        <w:tc>
          <w:tcPr>
            <w:tcW w:w="465" w:type="pct"/>
            <w:vMerge/>
            <w:shd w:val="clear" w:color="auto" w:fill="F2F2F2" w:themeFill="background1" w:themeFillShade="F2"/>
            <w:vAlign w:val="center"/>
          </w:tcPr>
          <w:p w14:paraId="0E792443" w14:textId="77777777" w:rsidR="000B0298" w:rsidRPr="00EB1DD8" w:rsidRDefault="000B0298" w:rsidP="00D264A4">
            <w:pPr>
              <w:pStyle w:val="Tabelarodek"/>
              <w:rPr>
                <w:b/>
              </w:rPr>
            </w:pPr>
          </w:p>
        </w:tc>
        <w:tc>
          <w:tcPr>
            <w:tcW w:w="538" w:type="pct"/>
            <w:vMerge w:val="restart"/>
            <w:vAlign w:val="center"/>
          </w:tcPr>
          <w:p w14:paraId="5870CCF2" w14:textId="77777777" w:rsidR="000B0298" w:rsidRPr="00EB1DD8" w:rsidRDefault="000B0298" w:rsidP="00D264A4">
            <w:pPr>
              <w:pStyle w:val="Tabelarodek"/>
              <w:rPr>
                <w:sz w:val="20"/>
                <w:szCs w:val="20"/>
              </w:rPr>
            </w:pPr>
            <w:r w:rsidRPr="00EB1DD8">
              <w:rPr>
                <w:sz w:val="20"/>
                <w:szCs w:val="20"/>
              </w:rPr>
              <w:t>Wzrost inicjatyw społecznych</w:t>
            </w:r>
          </w:p>
        </w:tc>
        <w:tc>
          <w:tcPr>
            <w:tcW w:w="780" w:type="pct"/>
            <w:vAlign w:val="center"/>
          </w:tcPr>
          <w:p w14:paraId="7A733900" w14:textId="77777777" w:rsidR="000B0298" w:rsidRPr="00EB1DD8" w:rsidRDefault="000B0298" w:rsidP="00D264A4">
            <w:pPr>
              <w:pStyle w:val="Tabelarodek"/>
              <w:rPr>
                <w:rFonts w:eastAsia="Times New Roman"/>
                <w:sz w:val="20"/>
                <w:szCs w:val="20"/>
              </w:rPr>
            </w:pPr>
            <w:r w:rsidRPr="00EB1DD8">
              <w:rPr>
                <w:sz w:val="20"/>
                <w:szCs w:val="20"/>
              </w:rPr>
              <w:t>Liczba projektów zgłoszonych do budżetu obywatelskiego z inicjatywy mieszkańców w skali roku</w:t>
            </w:r>
          </w:p>
        </w:tc>
        <w:tc>
          <w:tcPr>
            <w:tcW w:w="487" w:type="pct"/>
            <w:vAlign w:val="center"/>
          </w:tcPr>
          <w:p w14:paraId="315EB414"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CAS </w:t>
            </w:r>
          </w:p>
        </w:tc>
        <w:tc>
          <w:tcPr>
            <w:tcW w:w="581" w:type="pct"/>
            <w:vAlign w:val="center"/>
          </w:tcPr>
          <w:p w14:paraId="192F3F81" w14:textId="77777777" w:rsidR="000B0298" w:rsidRPr="00EB1DD8" w:rsidRDefault="000B0298" w:rsidP="00D264A4">
            <w:pPr>
              <w:pStyle w:val="Tabelarodek"/>
              <w:rPr>
                <w:rFonts w:eastAsia="Times New Roman"/>
                <w:sz w:val="20"/>
                <w:szCs w:val="20"/>
              </w:rPr>
            </w:pPr>
            <w:r w:rsidRPr="00EB1DD8">
              <w:rPr>
                <w:rFonts w:eastAsia="Times New Roman"/>
                <w:sz w:val="20"/>
                <w:szCs w:val="20"/>
              </w:rPr>
              <w:t>150</w:t>
            </w:r>
          </w:p>
        </w:tc>
        <w:tc>
          <w:tcPr>
            <w:tcW w:w="480" w:type="pct"/>
            <w:shd w:val="clear" w:color="auto" w:fill="auto"/>
            <w:vAlign w:val="center"/>
          </w:tcPr>
          <w:p w14:paraId="44A40258" w14:textId="77777777" w:rsidR="000B0298" w:rsidRPr="00EB1DD8" w:rsidRDefault="000B0298" w:rsidP="00D264A4">
            <w:pPr>
              <w:pStyle w:val="Tabelarodek"/>
              <w:rPr>
                <w:rFonts w:eastAsia="Times New Roman"/>
                <w:sz w:val="20"/>
                <w:szCs w:val="20"/>
              </w:rPr>
            </w:pPr>
            <w:r w:rsidRPr="00EB1DD8">
              <w:rPr>
                <w:rFonts w:eastAsia="Times New Roman"/>
                <w:sz w:val="20"/>
                <w:szCs w:val="20"/>
              </w:rPr>
              <w:t>185</w:t>
            </w:r>
          </w:p>
        </w:tc>
        <w:tc>
          <w:tcPr>
            <w:tcW w:w="380" w:type="pct"/>
            <w:vAlign w:val="center"/>
          </w:tcPr>
          <w:p w14:paraId="2BCE1119" w14:textId="6CA27F8B" w:rsidR="000B0298" w:rsidRPr="00EB1DD8" w:rsidRDefault="00144CA3" w:rsidP="00D264A4">
            <w:pPr>
              <w:pStyle w:val="Tabelarodek"/>
              <w:rPr>
                <w:rFonts w:eastAsia="Times New Roman"/>
                <w:sz w:val="20"/>
                <w:szCs w:val="20"/>
              </w:rPr>
            </w:pPr>
            <w:r w:rsidRPr="00EB1DD8">
              <w:rPr>
                <w:rFonts w:eastAsia="Times New Roman"/>
                <w:sz w:val="20"/>
                <w:szCs w:val="20"/>
              </w:rPr>
              <w:t>247</w:t>
            </w:r>
          </w:p>
        </w:tc>
        <w:tc>
          <w:tcPr>
            <w:tcW w:w="683" w:type="pct"/>
            <w:vAlign w:val="center"/>
          </w:tcPr>
          <w:p w14:paraId="62FAB293" w14:textId="2593A282" w:rsidR="000B0298" w:rsidRPr="00EB1DD8" w:rsidRDefault="000B0298" w:rsidP="00D264A4">
            <w:pPr>
              <w:pStyle w:val="Tabelarodek"/>
              <w:rPr>
                <w:rFonts w:eastAsia="Times New Roman"/>
                <w:sz w:val="20"/>
                <w:szCs w:val="20"/>
              </w:rPr>
            </w:pPr>
            <w:r w:rsidRPr="00EB1DD8">
              <w:rPr>
                <w:rFonts w:eastAsia="Times New Roman"/>
                <w:sz w:val="20"/>
                <w:szCs w:val="20"/>
              </w:rPr>
              <w:t>150</w:t>
            </w:r>
          </w:p>
        </w:tc>
        <w:tc>
          <w:tcPr>
            <w:tcW w:w="606" w:type="pct"/>
            <w:vAlign w:val="center"/>
          </w:tcPr>
          <w:p w14:paraId="46A18B9E"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5D286830" w14:textId="77777777" w:rsidTr="00CF0B47">
        <w:tc>
          <w:tcPr>
            <w:tcW w:w="465" w:type="pct"/>
            <w:vMerge/>
            <w:shd w:val="clear" w:color="auto" w:fill="F2F2F2" w:themeFill="background1" w:themeFillShade="F2"/>
            <w:vAlign w:val="center"/>
          </w:tcPr>
          <w:p w14:paraId="4F19B802" w14:textId="77777777" w:rsidR="000B0298" w:rsidRPr="00EB1DD8" w:rsidRDefault="000B0298" w:rsidP="00D264A4">
            <w:pPr>
              <w:pStyle w:val="Tabelarodek"/>
              <w:rPr>
                <w:b/>
              </w:rPr>
            </w:pPr>
          </w:p>
        </w:tc>
        <w:tc>
          <w:tcPr>
            <w:tcW w:w="538" w:type="pct"/>
            <w:vMerge/>
            <w:vAlign w:val="center"/>
          </w:tcPr>
          <w:p w14:paraId="28B4F4D4" w14:textId="77777777" w:rsidR="000B0298" w:rsidRPr="00EB1DD8" w:rsidRDefault="000B0298" w:rsidP="00D264A4">
            <w:pPr>
              <w:pStyle w:val="Tabelarodek"/>
              <w:rPr>
                <w:sz w:val="20"/>
                <w:szCs w:val="20"/>
              </w:rPr>
            </w:pPr>
          </w:p>
        </w:tc>
        <w:tc>
          <w:tcPr>
            <w:tcW w:w="780" w:type="pct"/>
            <w:vAlign w:val="center"/>
          </w:tcPr>
          <w:p w14:paraId="41212329" w14:textId="77777777" w:rsidR="000B0298" w:rsidRPr="00EB1DD8" w:rsidRDefault="000B0298" w:rsidP="00D264A4">
            <w:pPr>
              <w:pStyle w:val="Tabelarodek"/>
              <w:rPr>
                <w:sz w:val="20"/>
                <w:szCs w:val="20"/>
              </w:rPr>
            </w:pPr>
            <w:r w:rsidRPr="00EB1DD8">
              <w:rPr>
                <w:sz w:val="20"/>
                <w:szCs w:val="20"/>
              </w:rPr>
              <w:t>Liczba ofert na realizację zadań publicznych złożonych przez organizacje pozarządowe w skali roku</w:t>
            </w:r>
          </w:p>
        </w:tc>
        <w:tc>
          <w:tcPr>
            <w:tcW w:w="487" w:type="pct"/>
            <w:vAlign w:val="center"/>
          </w:tcPr>
          <w:p w14:paraId="2F4EB3F0" w14:textId="77777777" w:rsidR="000B0298" w:rsidRPr="00EB1DD8" w:rsidRDefault="000B0298" w:rsidP="00D264A4">
            <w:pPr>
              <w:pStyle w:val="Tabelarodek"/>
              <w:rPr>
                <w:sz w:val="20"/>
                <w:szCs w:val="20"/>
              </w:rPr>
            </w:pPr>
            <w:r w:rsidRPr="00EB1DD8">
              <w:rPr>
                <w:sz w:val="20"/>
                <w:szCs w:val="20"/>
              </w:rPr>
              <w:t>UM w Białymstoku: CAS</w:t>
            </w:r>
          </w:p>
        </w:tc>
        <w:tc>
          <w:tcPr>
            <w:tcW w:w="581" w:type="pct"/>
            <w:vAlign w:val="center"/>
          </w:tcPr>
          <w:p w14:paraId="7959C212" w14:textId="77777777" w:rsidR="000B0298" w:rsidRPr="00EB1DD8" w:rsidRDefault="000B0298" w:rsidP="00D264A4">
            <w:pPr>
              <w:pStyle w:val="Tabelarodek"/>
              <w:rPr>
                <w:rFonts w:eastAsia="Times New Roman"/>
                <w:sz w:val="20"/>
                <w:szCs w:val="20"/>
              </w:rPr>
            </w:pPr>
            <w:r w:rsidRPr="00EB1DD8">
              <w:rPr>
                <w:rFonts w:eastAsia="Times New Roman"/>
                <w:sz w:val="20"/>
                <w:szCs w:val="20"/>
              </w:rPr>
              <w:t>765</w:t>
            </w:r>
          </w:p>
        </w:tc>
        <w:tc>
          <w:tcPr>
            <w:tcW w:w="480" w:type="pct"/>
            <w:shd w:val="clear" w:color="auto" w:fill="auto"/>
            <w:vAlign w:val="center"/>
          </w:tcPr>
          <w:p w14:paraId="03771C1C" w14:textId="77777777" w:rsidR="000B0298" w:rsidRPr="00EB1DD8" w:rsidRDefault="000B0298" w:rsidP="00D264A4">
            <w:pPr>
              <w:pStyle w:val="Tabelarodek"/>
              <w:rPr>
                <w:rFonts w:eastAsia="Times New Roman"/>
                <w:sz w:val="20"/>
                <w:szCs w:val="20"/>
              </w:rPr>
            </w:pPr>
            <w:r w:rsidRPr="00EB1DD8">
              <w:rPr>
                <w:rFonts w:eastAsia="Times New Roman"/>
                <w:sz w:val="20"/>
                <w:szCs w:val="20"/>
              </w:rPr>
              <w:t>642</w:t>
            </w:r>
          </w:p>
        </w:tc>
        <w:tc>
          <w:tcPr>
            <w:tcW w:w="380" w:type="pct"/>
            <w:vAlign w:val="center"/>
          </w:tcPr>
          <w:p w14:paraId="182099F5" w14:textId="559AF6CB" w:rsidR="000B0298" w:rsidRPr="00EB1DD8" w:rsidRDefault="00667208" w:rsidP="00D264A4">
            <w:pPr>
              <w:pStyle w:val="Tabelarodek"/>
              <w:rPr>
                <w:rFonts w:eastAsia="Times New Roman"/>
                <w:sz w:val="20"/>
                <w:szCs w:val="20"/>
              </w:rPr>
            </w:pPr>
            <w:r w:rsidRPr="00EB1DD8">
              <w:rPr>
                <w:rFonts w:eastAsia="Times New Roman"/>
                <w:sz w:val="20"/>
                <w:szCs w:val="20"/>
              </w:rPr>
              <w:t>555</w:t>
            </w:r>
          </w:p>
        </w:tc>
        <w:tc>
          <w:tcPr>
            <w:tcW w:w="683" w:type="pct"/>
            <w:vAlign w:val="center"/>
          </w:tcPr>
          <w:p w14:paraId="0B7E237C" w14:textId="1B72A495" w:rsidR="000B0298" w:rsidRPr="00EB1DD8" w:rsidRDefault="000B0298" w:rsidP="00D264A4">
            <w:pPr>
              <w:pStyle w:val="Tabelarodek"/>
              <w:rPr>
                <w:rFonts w:eastAsia="Times New Roman"/>
                <w:sz w:val="20"/>
                <w:szCs w:val="20"/>
              </w:rPr>
            </w:pPr>
            <w:r w:rsidRPr="00EB1DD8">
              <w:rPr>
                <w:rFonts w:eastAsia="Times New Roman"/>
                <w:sz w:val="20"/>
                <w:szCs w:val="20"/>
              </w:rPr>
              <w:t>1 200</w:t>
            </w:r>
          </w:p>
        </w:tc>
        <w:tc>
          <w:tcPr>
            <w:tcW w:w="606" w:type="pct"/>
            <w:vAlign w:val="center"/>
          </w:tcPr>
          <w:p w14:paraId="01240033"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3BB084BD" w14:textId="77777777" w:rsidTr="00CF0B47">
        <w:tc>
          <w:tcPr>
            <w:tcW w:w="465" w:type="pct"/>
            <w:vMerge/>
            <w:shd w:val="clear" w:color="auto" w:fill="F2F2F2" w:themeFill="background1" w:themeFillShade="F2"/>
            <w:vAlign w:val="center"/>
          </w:tcPr>
          <w:p w14:paraId="7231D419" w14:textId="77777777" w:rsidR="000B0298" w:rsidRPr="00EB1DD8" w:rsidRDefault="000B0298" w:rsidP="00D264A4">
            <w:pPr>
              <w:pStyle w:val="Tabelarodek"/>
              <w:rPr>
                <w:b/>
              </w:rPr>
            </w:pPr>
          </w:p>
        </w:tc>
        <w:tc>
          <w:tcPr>
            <w:tcW w:w="538" w:type="pct"/>
            <w:vMerge w:val="restart"/>
            <w:vAlign w:val="center"/>
          </w:tcPr>
          <w:p w14:paraId="7CA2C681" w14:textId="77777777" w:rsidR="000B0298" w:rsidRPr="00EB1DD8" w:rsidRDefault="000B0298" w:rsidP="00D264A4">
            <w:pPr>
              <w:pStyle w:val="Tabelarodek"/>
              <w:rPr>
                <w:sz w:val="20"/>
                <w:szCs w:val="20"/>
              </w:rPr>
            </w:pPr>
            <w:r w:rsidRPr="00EB1DD8">
              <w:rPr>
                <w:sz w:val="20"/>
                <w:szCs w:val="20"/>
              </w:rPr>
              <w:t>Wzrost aktywności społecznej</w:t>
            </w:r>
          </w:p>
        </w:tc>
        <w:tc>
          <w:tcPr>
            <w:tcW w:w="780" w:type="pct"/>
            <w:vAlign w:val="center"/>
          </w:tcPr>
          <w:p w14:paraId="0BA633C9" w14:textId="77777777" w:rsidR="000B0298" w:rsidRPr="00EB1DD8" w:rsidRDefault="000B0298" w:rsidP="00D264A4">
            <w:pPr>
              <w:pStyle w:val="Tabelarodek"/>
              <w:rPr>
                <w:rFonts w:eastAsia="Times New Roman"/>
                <w:sz w:val="20"/>
                <w:szCs w:val="20"/>
              </w:rPr>
            </w:pPr>
            <w:r w:rsidRPr="00EB1DD8">
              <w:rPr>
                <w:sz w:val="20"/>
                <w:szCs w:val="20"/>
              </w:rPr>
              <w:t>Liczba imprez masowych na terenie Białegostoku w skali roku</w:t>
            </w:r>
          </w:p>
        </w:tc>
        <w:tc>
          <w:tcPr>
            <w:tcW w:w="487" w:type="pct"/>
            <w:vAlign w:val="center"/>
          </w:tcPr>
          <w:p w14:paraId="021D4F4F"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BZK </w:t>
            </w:r>
          </w:p>
        </w:tc>
        <w:tc>
          <w:tcPr>
            <w:tcW w:w="581" w:type="pct"/>
            <w:vAlign w:val="center"/>
          </w:tcPr>
          <w:p w14:paraId="39784066" w14:textId="77777777" w:rsidR="000B0298" w:rsidRPr="00EB1DD8" w:rsidRDefault="000B0298" w:rsidP="00D264A4">
            <w:pPr>
              <w:pStyle w:val="Tabelarodek"/>
              <w:rPr>
                <w:rFonts w:eastAsia="Times New Roman"/>
                <w:sz w:val="20"/>
                <w:szCs w:val="20"/>
              </w:rPr>
            </w:pPr>
            <w:r w:rsidRPr="00EB1DD8">
              <w:rPr>
                <w:rFonts w:eastAsia="Times New Roman"/>
                <w:sz w:val="20"/>
                <w:szCs w:val="20"/>
              </w:rPr>
              <w:t>50</w:t>
            </w:r>
          </w:p>
        </w:tc>
        <w:tc>
          <w:tcPr>
            <w:tcW w:w="480" w:type="pct"/>
            <w:shd w:val="clear" w:color="auto" w:fill="auto"/>
            <w:vAlign w:val="center"/>
          </w:tcPr>
          <w:p w14:paraId="554B5376" w14:textId="77777777" w:rsidR="000B0298" w:rsidRPr="00EB1DD8" w:rsidRDefault="000B0298" w:rsidP="00D264A4">
            <w:pPr>
              <w:pStyle w:val="Tabelarodek"/>
              <w:rPr>
                <w:rFonts w:eastAsia="Times New Roman"/>
                <w:sz w:val="20"/>
                <w:szCs w:val="20"/>
              </w:rPr>
            </w:pPr>
            <w:r w:rsidRPr="00EB1DD8">
              <w:rPr>
                <w:rFonts w:eastAsia="Times New Roman"/>
                <w:sz w:val="20"/>
                <w:szCs w:val="20"/>
              </w:rPr>
              <w:t>25</w:t>
            </w:r>
          </w:p>
        </w:tc>
        <w:tc>
          <w:tcPr>
            <w:tcW w:w="380" w:type="pct"/>
            <w:vAlign w:val="center"/>
          </w:tcPr>
          <w:p w14:paraId="7FE80EFA" w14:textId="4BEEDEB3" w:rsidR="000B0298" w:rsidRPr="00EB1DD8" w:rsidRDefault="00756291" w:rsidP="00D264A4">
            <w:pPr>
              <w:pStyle w:val="Tabelarodek"/>
              <w:rPr>
                <w:rFonts w:eastAsia="Times New Roman"/>
                <w:sz w:val="20"/>
                <w:szCs w:val="20"/>
              </w:rPr>
            </w:pPr>
            <w:r w:rsidRPr="00EB1DD8">
              <w:rPr>
                <w:rFonts w:eastAsia="Times New Roman"/>
                <w:sz w:val="20"/>
                <w:szCs w:val="20"/>
              </w:rPr>
              <w:t>34</w:t>
            </w:r>
          </w:p>
        </w:tc>
        <w:tc>
          <w:tcPr>
            <w:tcW w:w="683" w:type="pct"/>
            <w:vAlign w:val="center"/>
          </w:tcPr>
          <w:p w14:paraId="45CDAE82" w14:textId="35BF1DD4" w:rsidR="000B0298" w:rsidRPr="00EB1DD8" w:rsidRDefault="000B0298" w:rsidP="00D264A4">
            <w:pPr>
              <w:pStyle w:val="Tabelarodek"/>
              <w:rPr>
                <w:rFonts w:eastAsia="Times New Roman"/>
                <w:sz w:val="20"/>
                <w:szCs w:val="20"/>
              </w:rPr>
            </w:pPr>
            <w:r w:rsidRPr="00EB1DD8">
              <w:rPr>
                <w:rFonts w:eastAsia="Times New Roman"/>
                <w:sz w:val="20"/>
                <w:szCs w:val="20"/>
              </w:rPr>
              <w:t>50</w:t>
            </w:r>
          </w:p>
        </w:tc>
        <w:tc>
          <w:tcPr>
            <w:tcW w:w="606" w:type="pct"/>
          </w:tcPr>
          <w:p w14:paraId="7EAC867E"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16EE7870" w14:textId="77777777" w:rsidTr="00CF0B47">
        <w:tc>
          <w:tcPr>
            <w:tcW w:w="465" w:type="pct"/>
            <w:vMerge/>
            <w:shd w:val="clear" w:color="auto" w:fill="F2F2F2" w:themeFill="background1" w:themeFillShade="F2"/>
            <w:vAlign w:val="center"/>
          </w:tcPr>
          <w:p w14:paraId="7DE10EF6" w14:textId="77777777" w:rsidR="000B0298" w:rsidRPr="00EB1DD8" w:rsidRDefault="000B0298" w:rsidP="00D264A4">
            <w:pPr>
              <w:pStyle w:val="Tabelarodek"/>
              <w:rPr>
                <w:b/>
              </w:rPr>
            </w:pPr>
          </w:p>
        </w:tc>
        <w:tc>
          <w:tcPr>
            <w:tcW w:w="538" w:type="pct"/>
            <w:vMerge/>
            <w:vAlign w:val="center"/>
          </w:tcPr>
          <w:p w14:paraId="3E07FE6F" w14:textId="77777777" w:rsidR="000B0298" w:rsidRPr="00EB1DD8" w:rsidRDefault="000B0298" w:rsidP="00D264A4">
            <w:pPr>
              <w:pStyle w:val="Tabelarodek"/>
              <w:rPr>
                <w:sz w:val="20"/>
                <w:szCs w:val="20"/>
              </w:rPr>
            </w:pPr>
          </w:p>
        </w:tc>
        <w:tc>
          <w:tcPr>
            <w:tcW w:w="780" w:type="pct"/>
            <w:vAlign w:val="center"/>
          </w:tcPr>
          <w:p w14:paraId="53B8C6F5" w14:textId="77777777" w:rsidR="000B0298" w:rsidRPr="00EB1DD8" w:rsidRDefault="000B0298" w:rsidP="00D264A4">
            <w:pPr>
              <w:pStyle w:val="Tabelarodek"/>
              <w:rPr>
                <w:rFonts w:eastAsia="Times New Roman"/>
                <w:sz w:val="20"/>
                <w:szCs w:val="20"/>
              </w:rPr>
            </w:pPr>
            <w:r w:rsidRPr="00EB1DD8">
              <w:rPr>
                <w:sz w:val="20"/>
                <w:szCs w:val="20"/>
              </w:rPr>
              <w:t>Liczba uczestników imprez masowych na terenie Białegostoku w skali roku</w:t>
            </w:r>
          </w:p>
        </w:tc>
        <w:tc>
          <w:tcPr>
            <w:tcW w:w="487" w:type="pct"/>
            <w:vAlign w:val="center"/>
          </w:tcPr>
          <w:p w14:paraId="72B58EA6"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BZK </w:t>
            </w:r>
          </w:p>
        </w:tc>
        <w:tc>
          <w:tcPr>
            <w:tcW w:w="581" w:type="pct"/>
            <w:vAlign w:val="center"/>
          </w:tcPr>
          <w:p w14:paraId="3A2E7ADB" w14:textId="77777777" w:rsidR="000B0298" w:rsidRPr="00EB1DD8" w:rsidRDefault="000B0298" w:rsidP="00D264A4">
            <w:pPr>
              <w:pStyle w:val="Tabelarodek"/>
              <w:rPr>
                <w:rFonts w:eastAsia="Times New Roman"/>
                <w:sz w:val="20"/>
                <w:szCs w:val="20"/>
              </w:rPr>
            </w:pPr>
            <w:r w:rsidRPr="00EB1DD8">
              <w:rPr>
                <w:rFonts w:eastAsia="Times New Roman"/>
                <w:sz w:val="20"/>
                <w:szCs w:val="20"/>
              </w:rPr>
              <w:t>323 033</w:t>
            </w:r>
          </w:p>
        </w:tc>
        <w:tc>
          <w:tcPr>
            <w:tcW w:w="480" w:type="pct"/>
            <w:shd w:val="clear" w:color="auto" w:fill="auto"/>
            <w:vAlign w:val="center"/>
          </w:tcPr>
          <w:p w14:paraId="242BE379" w14:textId="77777777" w:rsidR="000B0298" w:rsidRPr="00EB1DD8" w:rsidRDefault="000B0298" w:rsidP="00D264A4">
            <w:pPr>
              <w:pStyle w:val="Tabelarodek"/>
              <w:rPr>
                <w:rFonts w:eastAsia="Times New Roman"/>
                <w:sz w:val="20"/>
                <w:szCs w:val="20"/>
              </w:rPr>
            </w:pPr>
            <w:r w:rsidRPr="00EB1DD8">
              <w:rPr>
                <w:rFonts w:eastAsia="Times New Roman"/>
                <w:sz w:val="20"/>
                <w:szCs w:val="20"/>
              </w:rPr>
              <w:t>120 226</w:t>
            </w:r>
          </w:p>
        </w:tc>
        <w:tc>
          <w:tcPr>
            <w:tcW w:w="380" w:type="pct"/>
            <w:vAlign w:val="center"/>
          </w:tcPr>
          <w:p w14:paraId="289C3346" w14:textId="297CC611" w:rsidR="000B0298" w:rsidRPr="00EB1DD8" w:rsidRDefault="00756291" w:rsidP="00D264A4">
            <w:pPr>
              <w:pStyle w:val="Tabelarodek"/>
              <w:rPr>
                <w:rFonts w:eastAsia="Times New Roman"/>
                <w:sz w:val="20"/>
                <w:szCs w:val="20"/>
              </w:rPr>
            </w:pPr>
            <w:r w:rsidRPr="00EB1DD8">
              <w:rPr>
                <w:rFonts w:eastAsia="Times New Roman"/>
                <w:sz w:val="20"/>
                <w:szCs w:val="20"/>
              </w:rPr>
              <w:t>201 781</w:t>
            </w:r>
          </w:p>
        </w:tc>
        <w:tc>
          <w:tcPr>
            <w:tcW w:w="683" w:type="pct"/>
            <w:vAlign w:val="center"/>
          </w:tcPr>
          <w:p w14:paraId="42C27079" w14:textId="0493792C" w:rsidR="000B0298" w:rsidRPr="00EB1DD8" w:rsidRDefault="000B0298" w:rsidP="00D264A4">
            <w:pPr>
              <w:pStyle w:val="Tabelarodek"/>
              <w:rPr>
                <w:rFonts w:eastAsia="Times New Roman"/>
                <w:sz w:val="20"/>
                <w:szCs w:val="20"/>
              </w:rPr>
            </w:pPr>
            <w:r w:rsidRPr="00EB1DD8">
              <w:rPr>
                <w:rFonts w:eastAsia="Times New Roman"/>
                <w:sz w:val="20"/>
                <w:szCs w:val="20"/>
              </w:rPr>
              <w:t>320 000</w:t>
            </w:r>
          </w:p>
        </w:tc>
        <w:tc>
          <w:tcPr>
            <w:tcW w:w="606" w:type="pct"/>
          </w:tcPr>
          <w:p w14:paraId="3861B1CB"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16F01951" w14:textId="77777777" w:rsidTr="00CF0B47">
        <w:tc>
          <w:tcPr>
            <w:tcW w:w="465" w:type="pct"/>
            <w:vMerge/>
            <w:shd w:val="clear" w:color="auto" w:fill="F2F2F2" w:themeFill="background1" w:themeFillShade="F2"/>
            <w:vAlign w:val="center"/>
          </w:tcPr>
          <w:p w14:paraId="558F234C" w14:textId="77777777" w:rsidR="000B0298" w:rsidRPr="00EB1DD8" w:rsidRDefault="000B0298" w:rsidP="00D264A4">
            <w:pPr>
              <w:pStyle w:val="Tabelarodek"/>
              <w:rPr>
                <w:b/>
              </w:rPr>
            </w:pPr>
          </w:p>
        </w:tc>
        <w:tc>
          <w:tcPr>
            <w:tcW w:w="538" w:type="pct"/>
            <w:vMerge/>
            <w:vAlign w:val="center"/>
          </w:tcPr>
          <w:p w14:paraId="6F4A06CE" w14:textId="77777777" w:rsidR="000B0298" w:rsidRPr="00EB1DD8" w:rsidRDefault="000B0298" w:rsidP="00D264A4">
            <w:pPr>
              <w:pStyle w:val="Tabelarodek"/>
              <w:rPr>
                <w:sz w:val="20"/>
                <w:szCs w:val="20"/>
              </w:rPr>
            </w:pPr>
          </w:p>
        </w:tc>
        <w:tc>
          <w:tcPr>
            <w:tcW w:w="780" w:type="pct"/>
          </w:tcPr>
          <w:p w14:paraId="05F3F1C5" w14:textId="77777777" w:rsidR="000B0298" w:rsidRPr="00EB1DD8" w:rsidRDefault="000B0298" w:rsidP="00D264A4">
            <w:pPr>
              <w:pStyle w:val="Tabelarodek"/>
              <w:rPr>
                <w:sz w:val="20"/>
                <w:szCs w:val="20"/>
              </w:rPr>
            </w:pPr>
            <w:r w:rsidRPr="00EB1DD8">
              <w:rPr>
                <w:sz w:val="20"/>
                <w:szCs w:val="20"/>
              </w:rPr>
              <w:t>Liczba zadań publicznych zleconych do realizacji organizacjom pozarządowym w skali roku</w:t>
            </w:r>
          </w:p>
        </w:tc>
        <w:tc>
          <w:tcPr>
            <w:tcW w:w="487" w:type="pct"/>
            <w:vAlign w:val="center"/>
          </w:tcPr>
          <w:p w14:paraId="7A8EB973" w14:textId="77777777" w:rsidR="000B0298" w:rsidRPr="00EB1DD8" w:rsidRDefault="000B0298" w:rsidP="00D264A4">
            <w:pPr>
              <w:pStyle w:val="Tabelarodek"/>
              <w:rPr>
                <w:sz w:val="20"/>
                <w:szCs w:val="20"/>
              </w:rPr>
            </w:pPr>
            <w:r w:rsidRPr="00EB1DD8">
              <w:rPr>
                <w:sz w:val="20"/>
                <w:szCs w:val="20"/>
              </w:rPr>
              <w:t>UM w Białymstoku: CAS</w:t>
            </w:r>
          </w:p>
        </w:tc>
        <w:tc>
          <w:tcPr>
            <w:tcW w:w="581" w:type="pct"/>
            <w:vAlign w:val="center"/>
          </w:tcPr>
          <w:p w14:paraId="506D7B65" w14:textId="77777777" w:rsidR="000B0298" w:rsidRPr="00EB1DD8" w:rsidRDefault="000B0298" w:rsidP="00D264A4">
            <w:pPr>
              <w:pStyle w:val="Tabelarodek"/>
              <w:rPr>
                <w:rFonts w:eastAsia="Times New Roman"/>
                <w:sz w:val="20"/>
                <w:szCs w:val="20"/>
              </w:rPr>
            </w:pPr>
            <w:r w:rsidRPr="00EB1DD8">
              <w:rPr>
                <w:rFonts w:eastAsia="Times New Roman"/>
                <w:sz w:val="20"/>
                <w:szCs w:val="20"/>
              </w:rPr>
              <w:t>400</w:t>
            </w:r>
          </w:p>
        </w:tc>
        <w:tc>
          <w:tcPr>
            <w:tcW w:w="480" w:type="pct"/>
            <w:shd w:val="clear" w:color="auto" w:fill="auto"/>
            <w:vAlign w:val="center"/>
          </w:tcPr>
          <w:p w14:paraId="1323AD08" w14:textId="77777777" w:rsidR="000B0298" w:rsidRPr="00EB1DD8" w:rsidRDefault="000B0298" w:rsidP="00D264A4">
            <w:pPr>
              <w:pStyle w:val="Tabelarodek"/>
              <w:rPr>
                <w:rFonts w:eastAsia="Times New Roman"/>
                <w:sz w:val="20"/>
                <w:szCs w:val="20"/>
              </w:rPr>
            </w:pPr>
            <w:r w:rsidRPr="00EB1DD8">
              <w:rPr>
                <w:rFonts w:eastAsia="Times New Roman"/>
                <w:sz w:val="20"/>
                <w:szCs w:val="20"/>
              </w:rPr>
              <w:t>528</w:t>
            </w:r>
          </w:p>
        </w:tc>
        <w:tc>
          <w:tcPr>
            <w:tcW w:w="380" w:type="pct"/>
            <w:vAlign w:val="center"/>
          </w:tcPr>
          <w:p w14:paraId="29BB7AC4" w14:textId="6DA7930A" w:rsidR="000B0298" w:rsidRPr="00EB1DD8" w:rsidRDefault="00667208" w:rsidP="00D264A4">
            <w:pPr>
              <w:pStyle w:val="Tabelarodek"/>
              <w:rPr>
                <w:rFonts w:eastAsia="Times New Roman"/>
                <w:sz w:val="20"/>
                <w:szCs w:val="20"/>
              </w:rPr>
            </w:pPr>
            <w:r w:rsidRPr="00EB1DD8">
              <w:rPr>
                <w:rFonts w:eastAsia="Times New Roman"/>
                <w:sz w:val="20"/>
                <w:szCs w:val="20"/>
              </w:rPr>
              <w:t>501</w:t>
            </w:r>
          </w:p>
        </w:tc>
        <w:tc>
          <w:tcPr>
            <w:tcW w:w="683" w:type="pct"/>
            <w:vAlign w:val="center"/>
          </w:tcPr>
          <w:p w14:paraId="5AB1CF7E" w14:textId="0B67D74E" w:rsidR="000B0298" w:rsidRPr="00EB1DD8" w:rsidRDefault="000B0298" w:rsidP="00D264A4">
            <w:pPr>
              <w:pStyle w:val="Tabelarodek"/>
              <w:rPr>
                <w:rFonts w:eastAsia="Times New Roman"/>
                <w:sz w:val="20"/>
                <w:szCs w:val="20"/>
              </w:rPr>
            </w:pPr>
            <w:r w:rsidRPr="00EB1DD8">
              <w:rPr>
                <w:rFonts w:eastAsia="Times New Roman"/>
                <w:sz w:val="20"/>
                <w:szCs w:val="20"/>
              </w:rPr>
              <w:t>650</w:t>
            </w:r>
          </w:p>
        </w:tc>
        <w:tc>
          <w:tcPr>
            <w:tcW w:w="606" w:type="pct"/>
            <w:vAlign w:val="center"/>
          </w:tcPr>
          <w:p w14:paraId="7271E877"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4CA2ADBA" w14:textId="77777777" w:rsidTr="00CF0B47">
        <w:tc>
          <w:tcPr>
            <w:tcW w:w="465" w:type="pct"/>
            <w:vMerge/>
            <w:shd w:val="clear" w:color="auto" w:fill="F2F2F2" w:themeFill="background1" w:themeFillShade="F2"/>
            <w:vAlign w:val="center"/>
          </w:tcPr>
          <w:p w14:paraId="1407E41D" w14:textId="77777777" w:rsidR="000B0298" w:rsidRPr="00EB1DD8" w:rsidRDefault="000B0298" w:rsidP="00D264A4">
            <w:pPr>
              <w:pStyle w:val="Tabelarodek"/>
              <w:rPr>
                <w:b/>
              </w:rPr>
            </w:pPr>
          </w:p>
        </w:tc>
        <w:tc>
          <w:tcPr>
            <w:tcW w:w="538" w:type="pct"/>
            <w:vMerge/>
            <w:vAlign w:val="center"/>
          </w:tcPr>
          <w:p w14:paraId="0DC6DC0B" w14:textId="77777777" w:rsidR="000B0298" w:rsidRPr="00EB1DD8" w:rsidRDefault="000B0298" w:rsidP="00D264A4">
            <w:pPr>
              <w:pStyle w:val="Tabelarodek"/>
              <w:rPr>
                <w:sz w:val="20"/>
                <w:szCs w:val="20"/>
              </w:rPr>
            </w:pPr>
          </w:p>
        </w:tc>
        <w:tc>
          <w:tcPr>
            <w:tcW w:w="780" w:type="pct"/>
          </w:tcPr>
          <w:p w14:paraId="20F44B9E" w14:textId="77777777" w:rsidR="000B0298" w:rsidRPr="00EB1DD8" w:rsidRDefault="000B0298" w:rsidP="00D264A4">
            <w:pPr>
              <w:pStyle w:val="Tabelarodek"/>
              <w:rPr>
                <w:sz w:val="20"/>
                <w:szCs w:val="20"/>
              </w:rPr>
            </w:pPr>
            <w:r w:rsidRPr="00EB1DD8">
              <w:rPr>
                <w:sz w:val="20"/>
                <w:szCs w:val="20"/>
              </w:rPr>
              <w:t>Liczba zarejestrowanych organizacji pozarządowych (stowarzyszeń, fundacji, stowarzyszeń zwykłych, klubów sportowych)</w:t>
            </w:r>
          </w:p>
        </w:tc>
        <w:tc>
          <w:tcPr>
            <w:tcW w:w="487" w:type="pct"/>
            <w:vAlign w:val="center"/>
          </w:tcPr>
          <w:p w14:paraId="5705BA06" w14:textId="77777777" w:rsidR="000B0298" w:rsidRPr="00EB1DD8" w:rsidRDefault="000B0298" w:rsidP="00D264A4">
            <w:pPr>
              <w:pStyle w:val="Tabelarodek"/>
              <w:rPr>
                <w:sz w:val="20"/>
                <w:szCs w:val="20"/>
              </w:rPr>
            </w:pPr>
            <w:r w:rsidRPr="00EB1DD8">
              <w:rPr>
                <w:sz w:val="20"/>
                <w:szCs w:val="20"/>
              </w:rPr>
              <w:t>UM w Białymstoku: ORN</w:t>
            </w:r>
          </w:p>
        </w:tc>
        <w:tc>
          <w:tcPr>
            <w:tcW w:w="581" w:type="pct"/>
            <w:vAlign w:val="center"/>
          </w:tcPr>
          <w:p w14:paraId="11BE58EA" w14:textId="77777777" w:rsidR="000B0298" w:rsidRPr="00EB1DD8" w:rsidRDefault="000B0298" w:rsidP="00D264A4">
            <w:pPr>
              <w:pStyle w:val="Tabelarodek"/>
              <w:rPr>
                <w:rFonts w:eastAsia="Times New Roman"/>
                <w:sz w:val="20"/>
                <w:szCs w:val="20"/>
              </w:rPr>
            </w:pPr>
            <w:r w:rsidRPr="00EB1DD8">
              <w:rPr>
                <w:rFonts w:eastAsia="Times New Roman"/>
                <w:sz w:val="20"/>
                <w:szCs w:val="20"/>
              </w:rPr>
              <w:t>1 368</w:t>
            </w:r>
          </w:p>
        </w:tc>
        <w:tc>
          <w:tcPr>
            <w:tcW w:w="480" w:type="pct"/>
            <w:shd w:val="clear" w:color="auto" w:fill="auto"/>
            <w:vAlign w:val="center"/>
          </w:tcPr>
          <w:p w14:paraId="4E65CF97" w14:textId="77777777" w:rsidR="000B0298" w:rsidRPr="00EB1DD8" w:rsidRDefault="000B0298" w:rsidP="00D264A4">
            <w:pPr>
              <w:pStyle w:val="Tabelarodek"/>
              <w:rPr>
                <w:rFonts w:eastAsia="Times New Roman"/>
                <w:sz w:val="20"/>
                <w:szCs w:val="20"/>
              </w:rPr>
            </w:pPr>
            <w:r w:rsidRPr="00EB1DD8">
              <w:rPr>
                <w:rFonts w:eastAsia="Times New Roman"/>
                <w:sz w:val="20"/>
                <w:szCs w:val="20"/>
              </w:rPr>
              <w:t>1 392</w:t>
            </w:r>
          </w:p>
        </w:tc>
        <w:tc>
          <w:tcPr>
            <w:tcW w:w="380" w:type="pct"/>
            <w:vAlign w:val="center"/>
          </w:tcPr>
          <w:p w14:paraId="71005816" w14:textId="4F052443" w:rsidR="000B0298" w:rsidRPr="00EB1DD8" w:rsidRDefault="00EA4F09" w:rsidP="00D264A4">
            <w:pPr>
              <w:pStyle w:val="Tabelarodek"/>
              <w:rPr>
                <w:rFonts w:eastAsia="Times New Roman"/>
                <w:sz w:val="20"/>
                <w:szCs w:val="20"/>
              </w:rPr>
            </w:pPr>
            <w:r w:rsidRPr="00EB1DD8">
              <w:rPr>
                <w:rFonts w:eastAsia="Times New Roman"/>
                <w:sz w:val="20"/>
                <w:szCs w:val="20"/>
              </w:rPr>
              <w:t>1 414</w:t>
            </w:r>
          </w:p>
        </w:tc>
        <w:tc>
          <w:tcPr>
            <w:tcW w:w="683" w:type="pct"/>
            <w:vAlign w:val="center"/>
          </w:tcPr>
          <w:p w14:paraId="32D9B1BE" w14:textId="18618A38" w:rsidR="000B0298" w:rsidRPr="00EB1DD8" w:rsidRDefault="000B0298" w:rsidP="00D264A4">
            <w:pPr>
              <w:pStyle w:val="Tabelarodek"/>
              <w:rPr>
                <w:rFonts w:eastAsia="Times New Roman"/>
                <w:sz w:val="20"/>
                <w:szCs w:val="20"/>
              </w:rPr>
            </w:pPr>
            <w:r w:rsidRPr="00EB1DD8">
              <w:rPr>
                <w:rFonts w:eastAsia="Times New Roman"/>
                <w:sz w:val="20"/>
                <w:szCs w:val="20"/>
              </w:rPr>
              <w:t>1 830</w:t>
            </w:r>
          </w:p>
        </w:tc>
        <w:tc>
          <w:tcPr>
            <w:tcW w:w="606" w:type="pct"/>
            <w:vAlign w:val="center"/>
          </w:tcPr>
          <w:p w14:paraId="6484905A"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2E7AAB36" w14:textId="77777777" w:rsidTr="00CF0B47">
        <w:tc>
          <w:tcPr>
            <w:tcW w:w="465" w:type="pct"/>
            <w:vMerge/>
            <w:shd w:val="clear" w:color="auto" w:fill="F2F2F2" w:themeFill="background1" w:themeFillShade="F2"/>
            <w:vAlign w:val="center"/>
          </w:tcPr>
          <w:p w14:paraId="17EF9B07" w14:textId="77777777" w:rsidR="000B0298" w:rsidRPr="00EB1DD8" w:rsidRDefault="000B0298" w:rsidP="00D264A4">
            <w:pPr>
              <w:pStyle w:val="Tabelarodek"/>
              <w:rPr>
                <w:b/>
              </w:rPr>
            </w:pPr>
          </w:p>
        </w:tc>
        <w:tc>
          <w:tcPr>
            <w:tcW w:w="538" w:type="pct"/>
            <w:vMerge/>
            <w:vAlign w:val="center"/>
          </w:tcPr>
          <w:p w14:paraId="5E1B28F1" w14:textId="77777777" w:rsidR="000B0298" w:rsidRPr="00EB1DD8" w:rsidRDefault="000B0298" w:rsidP="00D264A4">
            <w:pPr>
              <w:pStyle w:val="Tabelarodek"/>
              <w:rPr>
                <w:sz w:val="20"/>
                <w:szCs w:val="20"/>
              </w:rPr>
            </w:pPr>
          </w:p>
        </w:tc>
        <w:tc>
          <w:tcPr>
            <w:tcW w:w="780" w:type="pct"/>
          </w:tcPr>
          <w:p w14:paraId="52FE97BE" w14:textId="77777777" w:rsidR="000B0298" w:rsidRPr="00EB1DD8" w:rsidRDefault="000B0298" w:rsidP="00D264A4">
            <w:pPr>
              <w:pStyle w:val="Tabelarodek"/>
              <w:rPr>
                <w:sz w:val="20"/>
                <w:szCs w:val="20"/>
              </w:rPr>
            </w:pPr>
            <w:r w:rsidRPr="00EB1DD8">
              <w:rPr>
                <w:sz w:val="20"/>
                <w:szCs w:val="20"/>
              </w:rPr>
              <w:t>Liczba funkcjonujących szkolnych kół wolontariatu</w:t>
            </w:r>
          </w:p>
        </w:tc>
        <w:tc>
          <w:tcPr>
            <w:tcW w:w="487" w:type="pct"/>
            <w:vAlign w:val="center"/>
          </w:tcPr>
          <w:p w14:paraId="0C1026F9" w14:textId="77777777" w:rsidR="000B0298" w:rsidRPr="00EB1DD8" w:rsidRDefault="000B0298" w:rsidP="00D264A4">
            <w:pPr>
              <w:pStyle w:val="Tabelarodek"/>
              <w:rPr>
                <w:sz w:val="20"/>
                <w:szCs w:val="20"/>
              </w:rPr>
            </w:pPr>
            <w:r w:rsidRPr="00EB1DD8">
              <w:rPr>
                <w:sz w:val="20"/>
                <w:szCs w:val="20"/>
              </w:rPr>
              <w:t>UM w Białymstoku: CAS</w:t>
            </w:r>
          </w:p>
        </w:tc>
        <w:tc>
          <w:tcPr>
            <w:tcW w:w="581" w:type="pct"/>
            <w:vAlign w:val="center"/>
          </w:tcPr>
          <w:p w14:paraId="62B3D4DA" w14:textId="77777777" w:rsidR="000B0298" w:rsidRPr="00EB1DD8" w:rsidRDefault="000B0298" w:rsidP="00D264A4">
            <w:pPr>
              <w:pStyle w:val="Tabelarodek"/>
              <w:rPr>
                <w:rFonts w:eastAsia="Times New Roman"/>
                <w:sz w:val="20"/>
                <w:szCs w:val="20"/>
              </w:rPr>
            </w:pPr>
            <w:r w:rsidRPr="00EB1DD8">
              <w:rPr>
                <w:rFonts w:eastAsia="Times New Roman"/>
                <w:sz w:val="20"/>
                <w:szCs w:val="20"/>
              </w:rPr>
              <w:t>66</w:t>
            </w:r>
          </w:p>
        </w:tc>
        <w:tc>
          <w:tcPr>
            <w:tcW w:w="480" w:type="pct"/>
            <w:shd w:val="clear" w:color="auto" w:fill="auto"/>
            <w:vAlign w:val="center"/>
          </w:tcPr>
          <w:p w14:paraId="27F9AA74" w14:textId="77777777" w:rsidR="000B0298" w:rsidRPr="00EB1DD8" w:rsidRDefault="000B0298" w:rsidP="00D264A4">
            <w:pPr>
              <w:pStyle w:val="Tabelarodek"/>
              <w:rPr>
                <w:rFonts w:eastAsia="Times New Roman"/>
                <w:sz w:val="20"/>
                <w:szCs w:val="20"/>
              </w:rPr>
            </w:pPr>
            <w:r w:rsidRPr="00EB1DD8">
              <w:rPr>
                <w:rFonts w:eastAsia="Times New Roman"/>
                <w:sz w:val="20"/>
                <w:szCs w:val="20"/>
              </w:rPr>
              <w:t>66</w:t>
            </w:r>
          </w:p>
        </w:tc>
        <w:tc>
          <w:tcPr>
            <w:tcW w:w="380" w:type="pct"/>
            <w:vAlign w:val="center"/>
          </w:tcPr>
          <w:p w14:paraId="7E7F18BB" w14:textId="7423BE77" w:rsidR="000B0298" w:rsidRPr="00EB1DD8" w:rsidRDefault="00667208" w:rsidP="00D264A4">
            <w:pPr>
              <w:pStyle w:val="Tabelarodek"/>
              <w:rPr>
                <w:rFonts w:eastAsia="Times New Roman"/>
                <w:sz w:val="20"/>
                <w:szCs w:val="20"/>
              </w:rPr>
            </w:pPr>
            <w:r w:rsidRPr="00EB1DD8">
              <w:rPr>
                <w:rFonts w:eastAsia="Times New Roman"/>
                <w:sz w:val="20"/>
                <w:szCs w:val="20"/>
              </w:rPr>
              <w:t>68</w:t>
            </w:r>
          </w:p>
        </w:tc>
        <w:tc>
          <w:tcPr>
            <w:tcW w:w="683" w:type="pct"/>
            <w:vAlign w:val="center"/>
          </w:tcPr>
          <w:p w14:paraId="300CF643" w14:textId="35404AB7" w:rsidR="000B0298" w:rsidRPr="00EB1DD8" w:rsidRDefault="000B0298" w:rsidP="00D264A4">
            <w:pPr>
              <w:pStyle w:val="Tabelarodek"/>
              <w:rPr>
                <w:rFonts w:eastAsia="Times New Roman"/>
                <w:sz w:val="20"/>
                <w:szCs w:val="20"/>
              </w:rPr>
            </w:pPr>
            <w:r w:rsidRPr="00EB1DD8">
              <w:rPr>
                <w:rFonts w:eastAsia="Times New Roman"/>
                <w:sz w:val="20"/>
                <w:szCs w:val="20"/>
              </w:rPr>
              <w:t>100</w:t>
            </w:r>
          </w:p>
        </w:tc>
        <w:tc>
          <w:tcPr>
            <w:tcW w:w="606" w:type="pct"/>
            <w:vAlign w:val="center"/>
          </w:tcPr>
          <w:p w14:paraId="7C50452C"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066FCD8D" w14:textId="77777777" w:rsidTr="00CF0B47">
        <w:tc>
          <w:tcPr>
            <w:tcW w:w="465" w:type="pct"/>
            <w:vMerge/>
            <w:shd w:val="clear" w:color="auto" w:fill="F2F2F2" w:themeFill="background1" w:themeFillShade="F2"/>
            <w:vAlign w:val="center"/>
          </w:tcPr>
          <w:p w14:paraId="330704C5" w14:textId="77777777" w:rsidR="000B0298" w:rsidRPr="00EB1DD8" w:rsidRDefault="000B0298" w:rsidP="00D264A4">
            <w:pPr>
              <w:pStyle w:val="Tabelarodek"/>
              <w:rPr>
                <w:b/>
              </w:rPr>
            </w:pPr>
          </w:p>
        </w:tc>
        <w:tc>
          <w:tcPr>
            <w:tcW w:w="538" w:type="pct"/>
            <w:vMerge/>
            <w:vAlign w:val="center"/>
          </w:tcPr>
          <w:p w14:paraId="2F4EBE5A" w14:textId="77777777" w:rsidR="000B0298" w:rsidRPr="00EB1DD8" w:rsidRDefault="000B0298" w:rsidP="00D264A4">
            <w:pPr>
              <w:pStyle w:val="Tabelarodek"/>
              <w:rPr>
                <w:sz w:val="20"/>
                <w:szCs w:val="20"/>
              </w:rPr>
            </w:pPr>
          </w:p>
        </w:tc>
        <w:tc>
          <w:tcPr>
            <w:tcW w:w="780" w:type="pct"/>
          </w:tcPr>
          <w:p w14:paraId="7AE952CA" w14:textId="77777777" w:rsidR="000B0298" w:rsidRPr="00EB1DD8" w:rsidRDefault="000B0298" w:rsidP="00D264A4">
            <w:pPr>
              <w:pStyle w:val="Tabelarodek"/>
              <w:rPr>
                <w:sz w:val="20"/>
                <w:szCs w:val="20"/>
              </w:rPr>
            </w:pPr>
            <w:r w:rsidRPr="00EB1DD8">
              <w:rPr>
                <w:sz w:val="20"/>
                <w:szCs w:val="20"/>
              </w:rPr>
              <w:t>Liczba rad społecznych z udziałem mieszkańców i/lub organizacji pozarządowych</w:t>
            </w:r>
          </w:p>
        </w:tc>
        <w:tc>
          <w:tcPr>
            <w:tcW w:w="487" w:type="pct"/>
            <w:vAlign w:val="center"/>
          </w:tcPr>
          <w:p w14:paraId="641A1640" w14:textId="77777777" w:rsidR="000B0298" w:rsidRPr="00EB1DD8" w:rsidRDefault="000B0298" w:rsidP="00D264A4">
            <w:pPr>
              <w:pStyle w:val="Tabelarodek"/>
              <w:rPr>
                <w:sz w:val="20"/>
                <w:szCs w:val="20"/>
              </w:rPr>
            </w:pPr>
            <w:r w:rsidRPr="00EB1DD8">
              <w:rPr>
                <w:sz w:val="20"/>
                <w:szCs w:val="20"/>
              </w:rPr>
              <w:t>UM w Białymstoku: CAS</w:t>
            </w:r>
          </w:p>
        </w:tc>
        <w:tc>
          <w:tcPr>
            <w:tcW w:w="581" w:type="pct"/>
            <w:vAlign w:val="center"/>
          </w:tcPr>
          <w:p w14:paraId="57D493A7" w14:textId="77777777" w:rsidR="000B0298" w:rsidRPr="00EB1DD8" w:rsidRDefault="000B0298" w:rsidP="00D264A4">
            <w:pPr>
              <w:pStyle w:val="Tabelarodek"/>
              <w:rPr>
                <w:rFonts w:eastAsia="Times New Roman"/>
                <w:sz w:val="20"/>
                <w:szCs w:val="20"/>
              </w:rPr>
            </w:pPr>
            <w:r w:rsidRPr="00EB1DD8">
              <w:rPr>
                <w:rFonts w:eastAsia="Times New Roman"/>
                <w:sz w:val="20"/>
                <w:szCs w:val="20"/>
              </w:rPr>
              <w:t>9</w:t>
            </w:r>
          </w:p>
        </w:tc>
        <w:tc>
          <w:tcPr>
            <w:tcW w:w="480" w:type="pct"/>
            <w:shd w:val="clear" w:color="auto" w:fill="auto"/>
            <w:vAlign w:val="center"/>
          </w:tcPr>
          <w:p w14:paraId="113157EB" w14:textId="77777777" w:rsidR="000B0298" w:rsidRPr="00EB1DD8" w:rsidRDefault="000B0298" w:rsidP="00D264A4">
            <w:pPr>
              <w:pStyle w:val="Tabelarodek"/>
              <w:rPr>
                <w:rFonts w:eastAsia="Times New Roman"/>
                <w:sz w:val="20"/>
                <w:szCs w:val="20"/>
              </w:rPr>
            </w:pPr>
            <w:r w:rsidRPr="00EB1DD8">
              <w:rPr>
                <w:rFonts w:eastAsia="Times New Roman"/>
                <w:sz w:val="20"/>
                <w:szCs w:val="20"/>
              </w:rPr>
              <w:t>11</w:t>
            </w:r>
          </w:p>
        </w:tc>
        <w:tc>
          <w:tcPr>
            <w:tcW w:w="380" w:type="pct"/>
            <w:vAlign w:val="center"/>
          </w:tcPr>
          <w:p w14:paraId="1E67B627" w14:textId="656CE8BD" w:rsidR="000B0298" w:rsidRPr="00EB1DD8" w:rsidRDefault="00667208" w:rsidP="00D264A4">
            <w:pPr>
              <w:pStyle w:val="Tabelarodek"/>
              <w:rPr>
                <w:rFonts w:eastAsia="Times New Roman"/>
                <w:sz w:val="20"/>
                <w:szCs w:val="20"/>
              </w:rPr>
            </w:pPr>
            <w:r w:rsidRPr="00EB1DD8">
              <w:rPr>
                <w:rFonts w:eastAsia="Times New Roman"/>
                <w:sz w:val="20"/>
                <w:szCs w:val="20"/>
              </w:rPr>
              <w:t>12</w:t>
            </w:r>
          </w:p>
        </w:tc>
        <w:tc>
          <w:tcPr>
            <w:tcW w:w="683" w:type="pct"/>
            <w:vAlign w:val="center"/>
          </w:tcPr>
          <w:p w14:paraId="2D069B94" w14:textId="6CE4BE5C" w:rsidR="000B0298" w:rsidRPr="00EB1DD8" w:rsidRDefault="000B0298" w:rsidP="00D264A4">
            <w:pPr>
              <w:pStyle w:val="Tabelarodek"/>
              <w:rPr>
                <w:rFonts w:eastAsia="Times New Roman"/>
                <w:sz w:val="20"/>
                <w:szCs w:val="20"/>
              </w:rPr>
            </w:pPr>
            <w:r w:rsidRPr="00EB1DD8">
              <w:rPr>
                <w:rFonts w:eastAsia="Times New Roman"/>
                <w:sz w:val="20"/>
                <w:szCs w:val="20"/>
              </w:rPr>
              <w:t>13</w:t>
            </w:r>
          </w:p>
        </w:tc>
        <w:tc>
          <w:tcPr>
            <w:tcW w:w="606" w:type="pct"/>
            <w:vAlign w:val="center"/>
          </w:tcPr>
          <w:p w14:paraId="718B41FF"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673E1A63" w14:textId="77777777" w:rsidTr="00CF0B47">
        <w:trPr>
          <w:trHeight w:val="1361"/>
        </w:trPr>
        <w:tc>
          <w:tcPr>
            <w:tcW w:w="465" w:type="pct"/>
            <w:vMerge/>
            <w:shd w:val="clear" w:color="auto" w:fill="F2F2F2" w:themeFill="background1" w:themeFillShade="F2"/>
            <w:vAlign w:val="center"/>
          </w:tcPr>
          <w:p w14:paraId="0A2D3BB8" w14:textId="77777777" w:rsidR="000B0298" w:rsidRPr="00EB1DD8" w:rsidRDefault="000B0298" w:rsidP="00D264A4">
            <w:pPr>
              <w:pStyle w:val="Tabelarodek"/>
              <w:rPr>
                <w:b/>
              </w:rPr>
            </w:pPr>
          </w:p>
        </w:tc>
        <w:tc>
          <w:tcPr>
            <w:tcW w:w="538" w:type="pct"/>
            <w:vMerge/>
            <w:vAlign w:val="center"/>
          </w:tcPr>
          <w:p w14:paraId="0458BCBE" w14:textId="77777777" w:rsidR="000B0298" w:rsidRPr="00EB1DD8" w:rsidRDefault="000B0298" w:rsidP="00D264A4">
            <w:pPr>
              <w:pStyle w:val="Tabelarodek"/>
              <w:rPr>
                <w:sz w:val="20"/>
                <w:szCs w:val="20"/>
              </w:rPr>
            </w:pPr>
          </w:p>
        </w:tc>
        <w:tc>
          <w:tcPr>
            <w:tcW w:w="780" w:type="pct"/>
          </w:tcPr>
          <w:p w14:paraId="5B4D6FA8" w14:textId="04D4C935" w:rsidR="000B0298" w:rsidRPr="00EB1DD8" w:rsidRDefault="000B0298" w:rsidP="00D264A4">
            <w:pPr>
              <w:pStyle w:val="Tabelarodek"/>
              <w:rPr>
                <w:sz w:val="20"/>
                <w:szCs w:val="20"/>
              </w:rPr>
            </w:pPr>
            <w:r w:rsidRPr="00EB1DD8">
              <w:rPr>
                <w:sz w:val="20"/>
                <w:szCs w:val="20"/>
              </w:rPr>
              <w:t>Liczba przeprowadzonych konsultacji społecznych z udziałem mieszkańców i organizacji pozarządowych w skali roku</w:t>
            </w:r>
          </w:p>
        </w:tc>
        <w:tc>
          <w:tcPr>
            <w:tcW w:w="487" w:type="pct"/>
            <w:vAlign w:val="center"/>
          </w:tcPr>
          <w:p w14:paraId="44C1676F" w14:textId="77777777" w:rsidR="000B0298" w:rsidRPr="00EB1DD8" w:rsidRDefault="000B0298" w:rsidP="00D264A4">
            <w:pPr>
              <w:pStyle w:val="Tabelarodek"/>
              <w:rPr>
                <w:sz w:val="20"/>
                <w:szCs w:val="20"/>
              </w:rPr>
            </w:pPr>
            <w:r w:rsidRPr="00EB1DD8">
              <w:rPr>
                <w:sz w:val="20"/>
                <w:szCs w:val="20"/>
              </w:rPr>
              <w:t>UM w Białymstoku: CAS</w:t>
            </w:r>
          </w:p>
        </w:tc>
        <w:tc>
          <w:tcPr>
            <w:tcW w:w="581" w:type="pct"/>
            <w:vAlign w:val="center"/>
          </w:tcPr>
          <w:p w14:paraId="4AA9DA46" w14:textId="77777777" w:rsidR="000B0298" w:rsidRPr="00EB1DD8" w:rsidRDefault="000B0298" w:rsidP="00D264A4">
            <w:pPr>
              <w:pStyle w:val="Tabelarodek"/>
              <w:rPr>
                <w:rFonts w:eastAsia="Times New Roman"/>
                <w:sz w:val="20"/>
                <w:szCs w:val="20"/>
              </w:rPr>
            </w:pPr>
            <w:r w:rsidRPr="00EB1DD8">
              <w:rPr>
                <w:rFonts w:eastAsia="Times New Roman"/>
                <w:sz w:val="20"/>
                <w:szCs w:val="20"/>
              </w:rPr>
              <w:t>56</w:t>
            </w:r>
          </w:p>
        </w:tc>
        <w:tc>
          <w:tcPr>
            <w:tcW w:w="480" w:type="pct"/>
            <w:shd w:val="clear" w:color="auto" w:fill="auto"/>
            <w:vAlign w:val="center"/>
          </w:tcPr>
          <w:p w14:paraId="71279E2C" w14:textId="77777777" w:rsidR="000B0298" w:rsidRPr="00EB1DD8" w:rsidRDefault="000B0298" w:rsidP="00D264A4">
            <w:pPr>
              <w:pStyle w:val="Tabelarodek"/>
              <w:rPr>
                <w:rFonts w:eastAsia="Times New Roman"/>
                <w:sz w:val="20"/>
                <w:szCs w:val="20"/>
              </w:rPr>
            </w:pPr>
            <w:r w:rsidRPr="00EB1DD8">
              <w:rPr>
                <w:rFonts w:eastAsia="Times New Roman"/>
                <w:sz w:val="20"/>
                <w:szCs w:val="20"/>
              </w:rPr>
              <w:t>52</w:t>
            </w:r>
          </w:p>
        </w:tc>
        <w:tc>
          <w:tcPr>
            <w:tcW w:w="380" w:type="pct"/>
            <w:vAlign w:val="center"/>
          </w:tcPr>
          <w:p w14:paraId="6C7DEE8B" w14:textId="27A16B86" w:rsidR="000B0298" w:rsidRPr="00EB1DD8" w:rsidRDefault="0020353C" w:rsidP="00D264A4">
            <w:pPr>
              <w:pStyle w:val="Tabelarodek"/>
              <w:rPr>
                <w:rFonts w:eastAsia="Times New Roman"/>
                <w:sz w:val="20"/>
                <w:szCs w:val="20"/>
              </w:rPr>
            </w:pPr>
            <w:r w:rsidRPr="00EB1DD8">
              <w:rPr>
                <w:rFonts w:eastAsia="Times New Roman"/>
                <w:sz w:val="20"/>
                <w:szCs w:val="20"/>
              </w:rPr>
              <w:t>44</w:t>
            </w:r>
          </w:p>
        </w:tc>
        <w:tc>
          <w:tcPr>
            <w:tcW w:w="683" w:type="pct"/>
            <w:vAlign w:val="center"/>
          </w:tcPr>
          <w:p w14:paraId="17EBE9A9" w14:textId="0BC3AAD9" w:rsidR="000B0298" w:rsidRPr="00EB1DD8" w:rsidRDefault="000B0298" w:rsidP="00D264A4">
            <w:pPr>
              <w:pStyle w:val="Tabelarodek"/>
              <w:rPr>
                <w:rFonts w:eastAsia="Times New Roman"/>
                <w:sz w:val="20"/>
                <w:szCs w:val="20"/>
              </w:rPr>
            </w:pPr>
            <w:r w:rsidRPr="00EB1DD8">
              <w:rPr>
                <w:rFonts w:eastAsia="Times New Roman"/>
                <w:sz w:val="20"/>
                <w:szCs w:val="20"/>
              </w:rPr>
              <w:t>75</w:t>
            </w:r>
          </w:p>
        </w:tc>
        <w:tc>
          <w:tcPr>
            <w:tcW w:w="606" w:type="pct"/>
            <w:vAlign w:val="center"/>
          </w:tcPr>
          <w:p w14:paraId="506FAC9E"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A52DB4" w:rsidRPr="00DE52F2" w14:paraId="1B867385" w14:textId="77777777" w:rsidTr="00CF0B47">
        <w:tc>
          <w:tcPr>
            <w:tcW w:w="5000" w:type="pct"/>
            <w:gridSpan w:val="9"/>
            <w:shd w:val="clear" w:color="auto" w:fill="F2F2F2" w:themeFill="background1" w:themeFillShade="F2"/>
          </w:tcPr>
          <w:p w14:paraId="4F4EC272" w14:textId="36352EAD" w:rsidR="000B0298" w:rsidRPr="00DE52F2" w:rsidRDefault="000B0298" w:rsidP="00D264A4">
            <w:pPr>
              <w:pStyle w:val="Tabelarodek"/>
              <w:rPr>
                <w:b/>
                <w:bCs/>
              </w:rPr>
            </w:pPr>
            <w:r w:rsidRPr="00DE52F2">
              <w:rPr>
                <w:b/>
                <w:bCs/>
              </w:rPr>
              <w:t>CEL STRATEGICZNY G.</w:t>
            </w:r>
            <w:r w:rsidRPr="00DE52F2">
              <w:rPr>
                <w:b/>
              </w:rPr>
              <w:t xml:space="preserve"> </w:t>
            </w:r>
            <w:r w:rsidRPr="00DE52F2">
              <w:rPr>
                <w:b/>
                <w:bCs/>
              </w:rPr>
              <w:t>ŚWIADOMY WZROST GOSPODARCZY</w:t>
            </w:r>
          </w:p>
        </w:tc>
      </w:tr>
      <w:tr w:rsidR="00CF0B47" w:rsidRPr="00D264A4" w14:paraId="5C70D8D2" w14:textId="77777777" w:rsidTr="00CF0B47">
        <w:tc>
          <w:tcPr>
            <w:tcW w:w="465" w:type="pct"/>
            <w:vMerge w:val="restart"/>
            <w:shd w:val="clear" w:color="auto" w:fill="F2F2F2" w:themeFill="background1" w:themeFillShade="F2"/>
            <w:vAlign w:val="center"/>
          </w:tcPr>
          <w:p w14:paraId="100A8292" w14:textId="204D371C" w:rsidR="000B0298" w:rsidRPr="00EB1DD8" w:rsidRDefault="000B0298" w:rsidP="007C5FC4">
            <w:pPr>
              <w:pStyle w:val="Tabelarodek"/>
              <w:rPr>
                <w:b/>
              </w:rPr>
            </w:pPr>
            <w:bookmarkStart w:id="1239" w:name="_Hlk131412188"/>
            <w:r w:rsidRPr="00EB1DD8">
              <w:rPr>
                <w:b/>
              </w:rPr>
              <w:t>G1. Inwestycje / innowacyjność</w:t>
            </w:r>
          </w:p>
        </w:tc>
        <w:tc>
          <w:tcPr>
            <w:tcW w:w="538" w:type="pct"/>
            <w:vMerge w:val="restart"/>
            <w:vAlign w:val="center"/>
          </w:tcPr>
          <w:p w14:paraId="7E3FD8ED" w14:textId="77777777" w:rsidR="000B0298" w:rsidRPr="00EB1DD8" w:rsidRDefault="000B0298" w:rsidP="00D264A4">
            <w:pPr>
              <w:pStyle w:val="Tabelarodek"/>
              <w:rPr>
                <w:rFonts w:eastAsia="Times New Roman"/>
                <w:sz w:val="20"/>
                <w:szCs w:val="20"/>
              </w:rPr>
            </w:pPr>
            <w:r w:rsidRPr="00EB1DD8">
              <w:rPr>
                <w:sz w:val="20"/>
                <w:szCs w:val="20"/>
              </w:rPr>
              <w:t>Pozyskanie nowych inwestorów</w:t>
            </w:r>
          </w:p>
        </w:tc>
        <w:tc>
          <w:tcPr>
            <w:tcW w:w="780" w:type="pct"/>
            <w:vAlign w:val="center"/>
          </w:tcPr>
          <w:p w14:paraId="7271FDA5" w14:textId="52D732B0" w:rsidR="000B0298" w:rsidRPr="00EB1DD8" w:rsidRDefault="000B0298" w:rsidP="007C5FC4">
            <w:pPr>
              <w:pStyle w:val="Tabelarodek"/>
              <w:rPr>
                <w:rFonts w:eastAsia="Times New Roman"/>
                <w:sz w:val="20"/>
                <w:szCs w:val="20"/>
              </w:rPr>
            </w:pPr>
            <w:r w:rsidRPr="00EB1DD8">
              <w:rPr>
                <w:sz w:val="20"/>
                <w:szCs w:val="20"/>
              </w:rPr>
              <w:t>Liczba podmiotów gospodarczych w rejestrze REGON</w:t>
            </w:r>
          </w:p>
        </w:tc>
        <w:tc>
          <w:tcPr>
            <w:tcW w:w="487" w:type="pct"/>
            <w:shd w:val="clear" w:color="auto" w:fill="auto"/>
            <w:vAlign w:val="center"/>
          </w:tcPr>
          <w:p w14:paraId="1A1CA565" w14:textId="77777777" w:rsidR="000B0298" w:rsidRPr="00EB1DD8" w:rsidRDefault="000B0298" w:rsidP="00D264A4">
            <w:pPr>
              <w:pStyle w:val="Tabelarodek"/>
              <w:rPr>
                <w:rFonts w:eastAsia="Times New Roman"/>
                <w:sz w:val="20"/>
                <w:szCs w:val="20"/>
              </w:rPr>
            </w:pPr>
            <w:r w:rsidRPr="00EB1DD8">
              <w:rPr>
                <w:sz w:val="20"/>
                <w:szCs w:val="20"/>
              </w:rPr>
              <w:t>GUS</w:t>
            </w:r>
          </w:p>
        </w:tc>
        <w:tc>
          <w:tcPr>
            <w:tcW w:w="581" w:type="pct"/>
            <w:shd w:val="clear" w:color="auto" w:fill="auto"/>
            <w:vAlign w:val="center"/>
          </w:tcPr>
          <w:p w14:paraId="5801D04F" w14:textId="77777777" w:rsidR="000B0298" w:rsidRPr="00EB1DD8" w:rsidRDefault="000B0298" w:rsidP="00D264A4">
            <w:pPr>
              <w:pStyle w:val="Tabelarodek"/>
              <w:rPr>
                <w:rFonts w:eastAsia="Times New Roman"/>
                <w:sz w:val="20"/>
                <w:szCs w:val="20"/>
              </w:rPr>
            </w:pPr>
            <w:r w:rsidRPr="00EB1DD8">
              <w:rPr>
                <w:rFonts w:eastAsia="Times New Roman"/>
                <w:sz w:val="20"/>
                <w:szCs w:val="20"/>
              </w:rPr>
              <w:t>37 453</w:t>
            </w:r>
          </w:p>
        </w:tc>
        <w:tc>
          <w:tcPr>
            <w:tcW w:w="480" w:type="pct"/>
            <w:shd w:val="clear" w:color="auto" w:fill="auto"/>
            <w:vAlign w:val="center"/>
          </w:tcPr>
          <w:p w14:paraId="58A13E84" w14:textId="77777777" w:rsidR="000B0298" w:rsidRPr="00EB1DD8" w:rsidRDefault="000B0298" w:rsidP="00D264A4">
            <w:pPr>
              <w:pStyle w:val="Tabelarodek"/>
              <w:rPr>
                <w:rFonts w:eastAsia="Times New Roman"/>
                <w:sz w:val="20"/>
                <w:szCs w:val="20"/>
              </w:rPr>
            </w:pPr>
            <w:r w:rsidRPr="00EB1DD8">
              <w:rPr>
                <w:rFonts w:eastAsia="Times New Roman"/>
                <w:sz w:val="20"/>
                <w:szCs w:val="20"/>
              </w:rPr>
              <w:t>38 819</w:t>
            </w:r>
          </w:p>
        </w:tc>
        <w:tc>
          <w:tcPr>
            <w:tcW w:w="380" w:type="pct"/>
            <w:vAlign w:val="center"/>
          </w:tcPr>
          <w:p w14:paraId="19E5C728" w14:textId="20C5A6CF" w:rsidR="000B0298" w:rsidRPr="00EB1DD8" w:rsidRDefault="00CB2ACC" w:rsidP="00D264A4">
            <w:pPr>
              <w:pStyle w:val="Tabelarodek"/>
              <w:rPr>
                <w:rFonts w:eastAsia="Times New Roman"/>
                <w:sz w:val="20"/>
                <w:szCs w:val="20"/>
              </w:rPr>
            </w:pPr>
            <w:r w:rsidRPr="00EB1DD8">
              <w:rPr>
                <w:rFonts w:eastAsia="Times New Roman"/>
                <w:sz w:val="20"/>
                <w:szCs w:val="20"/>
              </w:rPr>
              <w:t>40 421</w:t>
            </w:r>
          </w:p>
        </w:tc>
        <w:tc>
          <w:tcPr>
            <w:tcW w:w="683" w:type="pct"/>
            <w:shd w:val="clear" w:color="auto" w:fill="auto"/>
            <w:vAlign w:val="center"/>
          </w:tcPr>
          <w:p w14:paraId="3CE8234C" w14:textId="5D83872E" w:rsidR="000B0298" w:rsidRPr="00EB1DD8" w:rsidRDefault="000B0298" w:rsidP="00D264A4">
            <w:pPr>
              <w:pStyle w:val="Tabelarodek"/>
              <w:rPr>
                <w:rFonts w:eastAsia="Times New Roman"/>
                <w:sz w:val="20"/>
                <w:szCs w:val="20"/>
              </w:rPr>
            </w:pPr>
            <w:r w:rsidRPr="00EB1DD8">
              <w:rPr>
                <w:rFonts w:eastAsia="Times New Roman"/>
                <w:sz w:val="20"/>
                <w:szCs w:val="20"/>
              </w:rPr>
              <w:t>41 200</w:t>
            </w:r>
          </w:p>
        </w:tc>
        <w:tc>
          <w:tcPr>
            <w:tcW w:w="606" w:type="pct"/>
            <w:shd w:val="clear" w:color="auto" w:fill="auto"/>
            <w:vAlign w:val="center"/>
          </w:tcPr>
          <w:p w14:paraId="309EF02E"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49CCA5CF" w14:textId="77777777" w:rsidTr="00CF0B47">
        <w:tc>
          <w:tcPr>
            <w:tcW w:w="465" w:type="pct"/>
            <w:vMerge/>
            <w:shd w:val="clear" w:color="auto" w:fill="F2F2F2" w:themeFill="background1" w:themeFillShade="F2"/>
            <w:vAlign w:val="center"/>
          </w:tcPr>
          <w:p w14:paraId="703ACE65" w14:textId="77777777" w:rsidR="000B0298" w:rsidRPr="00EB1DD8" w:rsidRDefault="000B0298" w:rsidP="00D264A4">
            <w:pPr>
              <w:pStyle w:val="Tabelarodek"/>
              <w:rPr>
                <w:b/>
              </w:rPr>
            </w:pPr>
          </w:p>
        </w:tc>
        <w:tc>
          <w:tcPr>
            <w:tcW w:w="538" w:type="pct"/>
            <w:vMerge/>
            <w:vAlign w:val="center"/>
          </w:tcPr>
          <w:p w14:paraId="1B0CFE4B" w14:textId="77777777" w:rsidR="000B0298" w:rsidRPr="00EB1DD8" w:rsidRDefault="000B0298" w:rsidP="00D264A4">
            <w:pPr>
              <w:pStyle w:val="Tabelarodek"/>
              <w:rPr>
                <w:sz w:val="20"/>
                <w:szCs w:val="20"/>
              </w:rPr>
            </w:pPr>
          </w:p>
        </w:tc>
        <w:tc>
          <w:tcPr>
            <w:tcW w:w="780" w:type="pct"/>
            <w:vAlign w:val="center"/>
          </w:tcPr>
          <w:p w14:paraId="5C8431A0" w14:textId="77777777" w:rsidR="000B0298" w:rsidRPr="00EB1DD8" w:rsidRDefault="000B0298" w:rsidP="00D264A4">
            <w:pPr>
              <w:pStyle w:val="Tabelarodek"/>
              <w:rPr>
                <w:rFonts w:eastAsia="Times New Roman"/>
                <w:sz w:val="20"/>
                <w:szCs w:val="20"/>
              </w:rPr>
            </w:pPr>
            <w:r w:rsidRPr="00EB1DD8">
              <w:rPr>
                <w:sz w:val="20"/>
                <w:szCs w:val="20"/>
              </w:rPr>
              <w:t>Liczba osób zatrudnionych w przedsiębiorstwach na terenie Podstrefy Białystok SSSE</w:t>
            </w:r>
          </w:p>
        </w:tc>
        <w:tc>
          <w:tcPr>
            <w:tcW w:w="487" w:type="pct"/>
            <w:vAlign w:val="center"/>
          </w:tcPr>
          <w:p w14:paraId="5670B1AC" w14:textId="77777777" w:rsidR="000B0298" w:rsidRPr="00EB1DD8" w:rsidRDefault="000B0298" w:rsidP="00D264A4">
            <w:pPr>
              <w:pStyle w:val="Tabelarodek"/>
              <w:rPr>
                <w:rFonts w:eastAsia="Times New Roman"/>
                <w:sz w:val="20"/>
                <w:szCs w:val="20"/>
              </w:rPr>
            </w:pPr>
            <w:r w:rsidRPr="00EB1DD8">
              <w:rPr>
                <w:sz w:val="20"/>
                <w:szCs w:val="20"/>
              </w:rPr>
              <w:t>SSSE</w:t>
            </w:r>
          </w:p>
        </w:tc>
        <w:tc>
          <w:tcPr>
            <w:tcW w:w="581" w:type="pct"/>
            <w:vAlign w:val="center"/>
          </w:tcPr>
          <w:p w14:paraId="3C5CF890" w14:textId="77777777" w:rsidR="000B0298" w:rsidRPr="00EB1DD8" w:rsidRDefault="000B0298" w:rsidP="00D264A4">
            <w:pPr>
              <w:pStyle w:val="Tabelarodek"/>
              <w:rPr>
                <w:rFonts w:eastAsia="Times New Roman"/>
                <w:sz w:val="20"/>
                <w:szCs w:val="20"/>
              </w:rPr>
            </w:pPr>
            <w:r w:rsidRPr="00EB1DD8">
              <w:rPr>
                <w:rFonts w:eastAsia="Times New Roman"/>
                <w:sz w:val="20"/>
                <w:szCs w:val="20"/>
              </w:rPr>
              <w:t>1 442</w:t>
            </w:r>
          </w:p>
        </w:tc>
        <w:tc>
          <w:tcPr>
            <w:tcW w:w="480" w:type="pct"/>
            <w:shd w:val="clear" w:color="auto" w:fill="auto"/>
            <w:vAlign w:val="center"/>
          </w:tcPr>
          <w:p w14:paraId="55B8876D" w14:textId="77777777" w:rsidR="000B0298" w:rsidRPr="00EB1DD8" w:rsidRDefault="000B0298" w:rsidP="00D264A4">
            <w:pPr>
              <w:pStyle w:val="Tabelarodek"/>
              <w:rPr>
                <w:rFonts w:eastAsia="Times New Roman"/>
                <w:sz w:val="20"/>
                <w:szCs w:val="20"/>
              </w:rPr>
            </w:pPr>
            <w:r w:rsidRPr="00EB1DD8">
              <w:rPr>
                <w:rFonts w:eastAsia="Times New Roman"/>
                <w:sz w:val="20"/>
                <w:szCs w:val="20"/>
              </w:rPr>
              <w:t>1 451</w:t>
            </w:r>
          </w:p>
        </w:tc>
        <w:tc>
          <w:tcPr>
            <w:tcW w:w="380" w:type="pct"/>
            <w:vAlign w:val="center"/>
          </w:tcPr>
          <w:p w14:paraId="2972A915" w14:textId="71DC02AF" w:rsidR="000B0298" w:rsidRPr="00EB1DD8" w:rsidRDefault="00717744" w:rsidP="00D264A4">
            <w:pPr>
              <w:pStyle w:val="Tabelarodek"/>
              <w:rPr>
                <w:rFonts w:eastAsia="Times New Roman"/>
                <w:sz w:val="20"/>
                <w:szCs w:val="20"/>
              </w:rPr>
            </w:pPr>
            <w:r w:rsidRPr="00EB1DD8">
              <w:rPr>
                <w:rFonts w:eastAsia="Times New Roman"/>
                <w:sz w:val="20"/>
                <w:szCs w:val="20"/>
              </w:rPr>
              <w:t>1 483</w:t>
            </w:r>
          </w:p>
        </w:tc>
        <w:tc>
          <w:tcPr>
            <w:tcW w:w="683" w:type="pct"/>
            <w:vAlign w:val="center"/>
          </w:tcPr>
          <w:p w14:paraId="233035A5" w14:textId="1F15FC09" w:rsidR="000B0298" w:rsidRPr="00EB1DD8" w:rsidRDefault="000B0298" w:rsidP="00D264A4">
            <w:pPr>
              <w:pStyle w:val="Tabelarodek"/>
              <w:rPr>
                <w:rFonts w:eastAsia="Times New Roman"/>
                <w:sz w:val="20"/>
                <w:szCs w:val="20"/>
              </w:rPr>
            </w:pPr>
            <w:r w:rsidRPr="00EB1DD8">
              <w:rPr>
                <w:rFonts w:eastAsia="Times New Roman"/>
                <w:sz w:val="20"/>
                <w:szCs w:val="20"/>
              </w:rPr>
              <w:t>2 500</w:t>
            </w:r>
          </w:p>
        </w:tc>
        <w:tc>
          <w:tcPr>
            <w:tcW w:w="606" w:type="pct"/>
            <w:vAlign w:val="center"/>
          </w:tcPr>
          <w:p w14:paraId="0B86B4A4"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72E08264" w14:textId="77777777" w:rsidTr="00CF0B47">
        <w:tc>
          <w:tcPr>
            <w:tcW w:w="465" w:type="pct"/>
            <w:vMerge/>
            <w:shd w:val="clear" w:color="auto" w:fill="F2F2F2" w:themeFill="background1" w:themeFillShade="F2"/>
            <w:vAlign w:val="center"/>
          </w:tcPr>
          <w:p w14:paraId="4B01D2CF" w14:textId="77777777" w:rsidR="000B0298" w:rsidRPr="00EB1DD8" w:rsidRDefault="000B0298" w:rsidP="00D264A4">
            <w:pPr>
              <w:pStyle w:val="Tabelarodek"/>
              <w:rPr>
                <w:b/>
              </w:rPr>
            </w:pPr>
          </w:p>
        </w:tc>
        <w:tc>
          <w:tcPr>
            <w:tcW w:w="538" w:type="pct"/>
            <w:vMerge/>
            <w:vAlign w:val="center"/>
          </w:tcPr>
          <w:p w14:paraId="20013C86" w14:textId="77777777" w:rsidR="000B0298" w:rsidRPr="00EB1DD8" w:rsidRDefault="000B0298" w:rsidP="00D264A4">
            <w:pPr>
              <w:pStyle w:val="Tabelarodek"/>
              <w:rPr>
                <w:sz w:val="20"/>
                <w:szCs w:val="20"/>
              </w:rPr>
            </w:pPr>
          </w:p>
        </w:tc>
        <w:tc>
          <w:tcPr>
            <w:tcW w:w="780" w:type="pct"/>
            <w:vAlign w:val="center"/>
          </w:tcPr>
          <w:p w14:paraId="2203B34D" w14:textId="359CBD28" w:rsidR="000B0298" w:rsidRPr="00EB1DD8" w:rsidRDefault="000B0298" w:rsidP="007C5FC4">
            <w:pPr>
              <w:pStyle w:val="Tabelarodek"/>
              <w:rPr>
                <w:rFonts w:eastAsia="Times New Roman"/>
                <w:sz w:val="20"/>
                <w:szCs w:val="20"/>
              </w:rPr>
            </w:pPr>
            <w:r w:rsidRPr="00EB1DD8">
              <w:rPr>
                <w:sz w:val="20"/>
                <w:szCs w:val="20"/>
              </w:rPr>
              <w:t>Całkowita wartość inwestycji zrealizowanych na terenie Podstrefy Białystok SSSE (w mln zł)</w:t>
            </w:r>
          </w:p>
        </w:tc>
        <w:tc>
          <w:tcPr>
            <w:tcW w:w="487" w:type="pct"/>
            <w:vAlign w:val="center"/>
          </w:tcPr>
          <w:p w14:paraId="03024D85" w14:textId="77777777" w:rsidR="000B0298" w:rsidRPr="00EB1DD8" w:rsidRDefault="000B0298" w:rsidP="00D264A4">
            <w:pPr>
              <w:pStyle w:val="Tabelarodek"/>
              <w:rPr>
                <w:rFonts w:eastAsia="Times New Roman"/>
                <w:sz w:val="20"/>
                <w:szCs w:val="20"/>
              </w:rPr>
            </w:pPr>
            <w:r w:rsidRPr="00EB1DD8">
              <w:rPr>
                <w:sz w:val="20"/>
                <w:szCs w:val="20"/>
              </w:rPr>
              <w:t>SSSE</w:t>
            </w:r>
          </w:p>
        </w:tc>
        <w:tc>
          <w:tcPr>
            <w:tcW w:w="581" w:type="pct"/>
            <w:vAlign w:val="center"/>
          </w:tcPr>
          <w:p w14:paraId="0A6491CE" w14:textId="77777777" w:rsidR="000B0298" w:rsidRPr="00EB1DD8" w:rsidRDefault="000B0298" w:rsidP="00D264A4">
            <w:pPr>
              <w:pStyle w:val="Tabelarodek"/>
              <w:rPr>
                <w:rFonts w:eastAsia="Times New Roman"/>
                <w:sz w:val="20"/>
                <w:szCs w:val="20"/>
              </w:rPr>
            </w:pPr>
            <w:r w:rsidRPr="00EB1DD8">
              <w:rPr>
                <w:rFonts w:eastAsia="Times New Roman"/>
                <w:sz w:val="20"/>
                <w:szCs w:val="20"/>
              </w:rPr>
              <w:t>687,43</w:t>
            </w:r>
          </w:p>
        </w:tc>
        <w:tc>
          <w:tcPr>
            <w:tcW w:w="480" w:type="pct"/>
            <w:shd w:val="clear" w:color="auto" w:fill="auto"/>
            <w:vAlign w:val="center"/>
          </w:tcPr>
          <w:p w14:paraId="4F3A3EF0" w14:textId="77777777" w:rsidR="000B0298" w:rsidRPr="00EB1DD8" w:rsidRDefault="000B0298" w:rsidP="00D264A4">
            <w:pPr>
              <w:pStyle w:val="Tabelarodek"/>
              <w:rPr>
                <w:rFonts w:eastAsia="Times New Roman"/>
                <w:sz w:val="20"/>
                <w:szCs w:val="20"/>
              </w:rPr>
            </w:pPr>
            <w:r w:rsidRPr="00EB1DD8">
              <w:rPr>
                <w:rFonts w:eastAsia="Times New Roman"/>
                <w:sz w:val="20"/>
                <w:szCs w:val="20"/>
              </w:rPr>
              <w:t>751,28</w:t>
            </w:r>
          </w:p>
        </w:tc>
        <w:tc>
          <w:tcPr>
            <w:tcW w:w="380" w:type="pct"/>
            <w:vAlign w:val="center"/>
          </w:tcPr>
          <w:p w14:paraId="150AAA02" w14:textId="3B929784" w:rsidR="000B0298" w:rsidRPr="00EB1DD8" w:rsidRDefault="00717744" w:rsidP="00D264A4">
            <w:pPr>
              <w:pStyle w:val="Tabelarodek"/>
              <w:rPr>
                <w:rFonts w:eastAsia="Times New Roman"/>
                <w:sz w:val="20"/>
                <w:szCs w:val="20"/>
              </w:rPr>
            </w:pPr>
            <w:r w:rsidRPr="00EB1DD8">
              <w:rPr>
                <w:rFonts w:eastAsia="Times New Roman"/>
                <w:sz w:val="20"/>
                <w:szCs w:val="20"/>
              </w:rPr>
              <w:t>840,96</w:t>
            </w:r>
          </w:p>
        </w:tc>
        <w:tc>
          <w:tcPr>
            <w:tcW w:w="683" w:type="pct"/>
            <w:vAlign w:val="center"/>
          </w:tcPr>
          <w:p w14:paraId="088D6961" w14:textId="2ECD4CDE" w:rsidR="000B0298" w:rsidRPr="00EB1DD8" w:rsidRDefault="000B0298" w:rsidP="00D264A4">
            <w:pPr>
              <w:pStyle w:val="Tabelarodek"/>
              <w:rPr>
                <w:rFonts w:eastAsia="Times New Roman"/>
                <w:sz w:val="20"/>
                <w:szCs w:val="20"/>
              </w:rPr>
            </w:pPr>
            <w:r w:rsidRPr="00EB1DD8">
              <w:rPr>
                <w:rFonts w:eastAsia="Times New Roman"/>
                <w:sz w:val="20"/>
                <w:szCs w:val="20"/>
              </w:rPr>
              <w:t>1 200</w:t>
            </w:r>
          </w:p>
        </w:tc>
        <w:tc>
          <w:tcPr>
            <w:tcW w:w="606" w:type="pct"/>
            <w:vAlign w:val="center"/>
          </w:tcPr>
          <w:p w14:paraId="34105D85"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4595D5B3" w14:textId="77777777" w:rsidTr="00CF0B47">
        <w:tc>
          <w:tcPr>
            <w:tcW w:w="465" w:type="pct"/>
            <w:vMerge/>
            <w:shd w:val="clear" w:color="auto" w:fill="F2F2F2" w:themeFill="background1" w:themeFillShade="F2"/>
            <w:vAlign w:val="center"/>
          </w:tcPr>
          <w:p w14:paraId="29F736AF" w14:textId="77777777" w:rsidR="000B0298" w:rsidRPr="00EB1DD8" w:rsidRDefault="000B0298" w:rsidP="00D264A4">
            <w:pPr>
              <w:pStyle w:val="Tabelarodek"/>
              <w:rPr>
                <w:b/>
              </w:rPr>
            </w:pPr>
          </w:p>
        </w:tc>
        <w:tc>
          <w:tcPr>
            <w:tcW w:w="538" w:type="pct"/>
            <w:vMerge/>
            <w:vAlign w:val="center"/>
          </w:tcPr>
          <w:p w14:paraId="0BF990E6" w14:textId="77777777" w:rsidR="000B0298" w:rsidRPr="00EB1DD8" w:rsidRDefault="000B0298" w:rsidP="00D264A4">
            <w:pPr>
              <w:pStyle w:val="Tabelarodek"/>
              <w:rPr>
                <w:sz w:val="20"/>
                <w:szCs w:val="20"/>
              </w:rPr>
            </w:pPr>
          </w:p>
        </w:tc>
        <w:tc>
          <w:tcPr>
            <w:tcW w:w="780" w:type="pct"/>
            <w:vAlign w:val="center"/>
          </w:tcPr>
          <w:p w14:paraId="00387950" w14:textId="77777777" w:rsidR="000B0298" w:rsidRPr="00EB1DD8" w:rsidRDefault="000B0298" w:rsidP="00D264A4">
            <w:pPr>
              <w:pStyle w:val="Tabelarodek"/>
              <w:rPr>
                <w:rFonts w:eastAsia="Times New Roman"/>
                <w:sz w:val="20"/>
                <w:szCs w:val="20"/>
              </w:rPr>
            </w:pPr>
            <w:r w:rsidRPr="00EB1DD8">
              <w:rPr>
                <w:sz w:val="20"/>
                <w:szCs w:val="20"/>
              </w:rPr>
              <w:t>Liczba inwestorów obsłużonych przez BOI UM w skali roku</w:t>
            </w:r>
          </w:p>
        </w:tc>
        <w:tc>
          <w:tcPr>
            <w:tcW w:w="487" w:type="pct"/>
            <w:vAlign w:val="center"/>
          </w:tcPr>
          <w:p w14:paraId="1192968E" w14:textId="6AA8F6B8" w:rsidR="000B0298" w:rsidRPr="00EB1DD8" w:rsidRDefault="000B0298" w:rsidP="00D264A4">
            <w:pPr>
              <w:pStyle w:val="Tabelarodek"/>
              <w:rPr>
                <w:rFonts w:eastAsia="Times New Roman"/>
                <w:sz w:val="20"/>
                <w:szCs w:val="20"/>
              </w:rPr>
            </w:pPr>
            <w:r w:rsidRPr="00EB1DD8">
              <w:rPr>
                <w:sz w:val="20"/>
                <w:szCs w:val="20"/>
              </w:rPr>
              <w:t xml:space="preserve">UM w Białymstoku: DSR </w:t>
            </w:r>
          </w:p>
        </w:tc>
        <w:tc>
          <w:tcPr>
            <w:tcW w:w="581" w:type="pct"/>
            <w:vAlign w:val="center"/>
          </w:tcPr>
          <w:p w14:paraId="3FA68AAC" w14:textId="77777777" w:rsidR="000B0298" w:rsidRPr="00EB1DD8" w:rsidRDefault="000B0298" w:rsidP="00D264A4">
            <w:pPr>
              <w:pStyle w:val="Tabelarodek"/>
              <w:rPr>
                <w:rFonts w:eastAsia="Times New Roman"/>
                <w:sz w:val="20"/>
                <w:szCs w:val="20"/>
              </w:rPr>
            </w:pPr>
            <w:r w:rsidRPr="00EB1DD8">
              <w:rPr>
                <w:rFonts w:eastAsia="Times New Roman"/>
                <w:sz w:val="20"/>
                <w:szCs w:val="20"/>
              </w:rPr>
              <w:t>65</w:t>
            </w:r>
          </w:p>
        </w:tc>
        <w:tc>
          <w:tcPr>
            <w:tcW w:w="480" w:type="pct"/>
            <w:shd w:val="clear" w:color="auto" w:fill="auto"/>
            <w:vAlign w:val="center"/>
          </w:tcPr>
          <w:p w14:paraId="7322BC75" w14:textId="77777777" w:rsidR="000B0298" w:rsidRPr="00EB1DD8" w:rsidRDefault="000B0298" w:rsidP="00D264A4">
            <w:pPr>
              <w:pStyle w:val="Tabelarodek"/>
              <w:rPr>
                <w:rFonts w:eastAsia="Times New Roman"/>
                <w:sz w:val="20"/>
                <w:szCs w:val="20"/>
              </w:rPr>
            </w:pPr>
            <w:r w:rsidRPr="00EB1DD8">
              <w:rPr>
                <w:rFonts w:eastAsia="Times New Roman"/>
                <w:sz w:val="20"/>
                <w:szCs w:val="20"/>
              </w:rPr>
              <w:t>54</w:t>
            </w:r>
          </w:p>
        </w:tc>
        <w:tc>
          <w:tcPr>
            <w:tcW w:w="380" w:type="pct"/>
            <w:vAlign w:val="center"/>
          </w:tcPr>
          <w:p w14:paraId="16AF4213" w14:textId="7C9BEF6E" w:rsidR="000B0298" w:rsidRPr="00EB1DD8" w:rsidRDefault="00717744" w:rsidP="00D264A4">
            <w:pPr>
              <w:pStyle w:val="Tabelarodek"/>
              <w:rPr>
                <w:rFonts w:eastAsia="Times New Roman"/>
                <w:sz w:val="20"/>
                <w:szCs w:val="20"/>
              </w:rPr>
            </w:pPr>
            <w:r w:rsidRPr="00EB1DD8">
              <w:rPr>
                <w:rFonts w:eastAsia="Times New Roman"/>
                <w:sz w:val="20"/>
                <w:szCs w:val="20"/>
              </w:rPr>
              <w:t>55</w:t>
            </w:r>
          </w:p>
        </w:tc>
        <w:tc>
          <w:tcPr>
            <w:tcW w:w="683" w:type="pct"/>
            <w:vAlign w:val="center"/>
          </w:tcPr>
          <w:p w14:paraId="16A4CDF7" w14:textId="5528BB88" w:rsidR="000B0298" w:rsidRPr="00EB1DD8" w:rsidRDefault="000B0298" w:rsidP="00D264A4">
            <w:pPr>
              <w:pStyle w:val="Tabelarodek"/>
              <w:rPr>
                <w:rFonts w:eastAsia="Times New Roman"/>
                <w:sz w:val="20"/>
                <w:szCs w:val="20"/>
              </w:rPr>
            </w:pPr>
            <w:r w:rsidRPr="00EB1DD8">
              <w:rPr>
                <w:rFonts w:eastAsia="Times New Roman"/>
                <w:sz w:val="20"/>
                <w:szCs w:val="20"/>
              </w:rPr>
              <w:t>75</w:t>
            </w:r>
          </w:p>
        </w:tc>
        <w:tc>
          <w:tcPr>
            <w:tcW w:w="606" w:type="pct"/>
            <w:vAlign w:val="center"/>
          </w:tcPr>
          <w:p w14:paraId="4B7E4124"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bookmarkEnd w:id="1239"/>
      <w:tr w:rsidR="00CF0B47" w:rsidRPr="00D264A4" w14:paraId="3C666B43" w14:textId="77777777" w:rsidTr="00CF0B47">
        <w:tc>
          <w:tcPr>
            <w:tcW w:w="465" w:type="pct"/>
            <w:vMerge w:val="restart"/>
            <w:shd w:val="clear" w:color="auto" w:fill="F2F2F2" w:themeFill="background1" w:themeFillShade="F2"/>
            <w:vAlign w:val="center"/>
          </w:tcPr>
          <w:p w14:paraId="203402C7" w14:textId="77777777" w:rsidR="000B0298" w:rsidRPr="00EB1DD8" w:rsidRDefault="000B0298" w:rsidP="00D264A4">
            <w:pPr>
              <w:pStyle w:val="Tabelarodek"/>
              <w:rPr>
                <w:b/>
              </w:rPr>
            </w:pPr>
            <w:r w:rsidRPr="00EB1DD8">
              <w:rPr>
                <w:b/>
              </w:rPr>
              <w:t>G2. Branże wiodące</w:t>
            </w:r>
          </w:p>
        </w:tc>
        <w:tc>
          <w:tcPr>
            <w:tcW w:w="538" w:type="pct"/>
            <w:vMerge w:val="restart"/>
            <w:vAlign w:val="center"/>
          </w:tcPr>
          <w:p w14:paraId="065B6277" w14:textId="41AEE148" w:rsidR="000B0298" w:rsidRPr="00EB1DD8" w:rsidRDefault="000B0298" w:rsidP="007C5FC4">
            <w:pPr>
              <w:pStyle w:val="Tabelarodek"/>
              <w:rPr>
                <w:rFonts w:eastAsia="Times New Roman"/>
                <w:sz w:val="20"/>
                <w:szCs w:val="20"/>
              </w:rPr>
            </w:pPr>
            <w:r w:rsidRPr="00EB1DD8">
              <w:rPr>
                <w:sz w:val="20"/>
                <w:szCs w:val="20"/>
              </w:rPr>
              <w:t>Zapewnienie wsparcia rozwoju branż wiodących</w:t>
            </w:r>
          </w:p>
        </w:tc>
        <w:tc>
          <w:tcPr>
            <w:tcW w:w="780" w:type="pct"/>
          </w:tcPr>
          <w:p w14:paraId="7ADD1E5B" w14:textId="6F830B5E" w:rsidR="00BE74C4" w:rsidRPr="00EB1DD8" w:rsidRDefault="000B0298" w:rsidP="007C5FC4">
            <w:pPr>
              <w:pStyle w:val="Tabelarodek"/>
              <w:rPr>
                <w:rFonts w:eastAsia="Times New Roman"/>
                <w:sz w:val="20"/>
                <w:szCs w:val="20"/>
              </w:rPr>
            </w:pPr>
            <w:r w:rsidRPr="00EB1DD8">
              <w:rPr>
                <w:sz w:val="20"/>
                <w:szCs w:val="20"/>
              </w:rPr>
              <w:t xml:space="preserve">Liczba podmiotów korzystających ze wsparcia BPN-T w zakresie najmu </w:t>
            </w:r>
            <w:r w:rsidRPr="00EB1DD8">
              <w:rPr>
                <w:sz w:val="20"/>
                <w:szCs w:val="20"/>
              </w:rPr>
              <w:lastRenderedPageBreak/>
              <w:t>powierzchni lub adresu</w:t>
            </w:r>
          </w:p>
        </w:tc>
        <w:tc>
          <w:tcPr>
            <w:tcW w:w="487" w:type="pct"/>
            <w:vAlign w:val="center"/>
          </w:tcPr>
          <w:p w14:paraId="0FE292EE" w14:textId="77777777" w:rsidR="000B0298" w:rsidRPr="00EB1DD8" w:rsidRDefault="000B0298" w:rsidP="00D264A4">
            <w:pPr>
              <w:pStyle w:val="Tabelarodek"/>
              <w:rPr>
                <w:rFonts w:eastAsia="Times New Roman"/>
                <w:sz w:val="20"/>
                <w:szCs w:val="20"/>
              </w:rPr>
            </w:pPr>
            <w:r w:rsidRPr="00EB1DD8">
              <w:rPr>
                <w:sz w:val="20"/>
                <w:szCs w:val="20"/>
              </w:rPr>
              <w:lastRenderedPageBreak/>
              <w:t>BPN-T</w:t>
            </w:r>
          </w:p>
        </w:tc>
        <w:tc>
          <w:tcPr>
            <w:tcW w:w="581" w:type="pct"/>
            <w:vAlign w:val="center"/>
          </w:tcPr>
          <w:p w14:paraId="022B7055" w14:textId="77777777" w:rsidR="000B0298" w:rsidRPr="00EB1DD8" w:rsidRDefault="000B0298" w:rsidP="00D264A4">
            <w:pPr>
              <w:pStyle w:val="Tabelarodek"/>
              <w:rPr>
                <w:rFonts w:eastAsia="Times New Roman"/>
                <w:sz w:val="20"/>
                <w:szCs w:val="20"/>
              </w:rPr>
            </w:pPr>
            <w:r w:rsidRPr="00EB1DD8">
              <w:rPr>
                <w:rFonts w:eastAsia="Times New Roman"/>
                <w:sz w:val="20"/>
                <w:szCs w:val="20"/>
              </w:rPr>
              <w:t>50</w:t>
            </w:r>
          </w:p>
        </w:tc>
        <w:tc>
          <w:tcPr>
            <w:tcW w:w="480" w:type="pct"/>
            <w:shd w:val="clear" w:color="auto" w:fill="auto"/>
            <w:vAlign w:val="center"/>
          </w:tcPr>
          <w:p w14:paraId="57812560" w14:textId="77777777" w:rsidR="000B0298" w:rsidRPr="00EB1DD8" w:rsidRDefault="000B0298" w:rsidP="00D264A4">
            <w:pPr>
              <w:pStyle w:val="Tabelarodek"/>
              <w:rPr>
                <w:rFonts w:eastAsia="Times New Roman"/>
                <w:sz w:val="20"/>
                <w:szCs w:val="20"/>
              </w:rPr>
            </w:pPr>
            <w:r w:rsidRPr="00EB1DD8">
              <w:rPr>
                <w:rFonts w:eastAsia="Times New Roman"/>
                <w:sz w:val="20"/>
                <w:szCs w:val="20"/>
              </w:rPr>
              <w:t>134</w:t>
            </w:r>
          </w:p>
        </w:tc>
        <w:tc>
          <w:tcPr>
            <w:tcW w:w="380" w:type="pct"/>
            <w:vAlign w:val="center"/>
          </w:tcPr>
          <w:p w14:paraId="3305C492" w14:textId="206A1C66" w:rsidR="000B0298" w:rsidRPr="00EB1DD8" w:rsidRDefault="001B0083" w:rsidP="00D264A4">
            <w:pPr>
              <w:pStyle w:val="Tabelarodek"/>
              <w:rPr>
                <w:rFonts w:eastAsia="Times New Roman"/>
                <w:sz w:val="20"/>
                <w:szCs w:val="20"/>
              </w:rPr>
            </w:pPr>
            <w:r w:rsidRPr="00EB1DD8">
              <w:rPr>
                <w:rFonts w:eastAsia="Times New Roman"/>
                <w:sz w:val="20"/>
                <w:szCs w:val="20"/>
              </w:rPr>
              <w:t>216</w:t>
            </w:r>
          </w:p>
        </w:tc>
        <w:tc>
          <w:tcPr>
            <w:tcW w:w="683" w:type="pct"/>
            <w:vAlign w:val="center"/>
          </w:tcPr>
          <w:p w14:paraId="1083AC12" w14:textId="5C869B6E" w:rsidR="000B0298" w:rsidRPr="00EB1DD8" w:rsidRDefault="000B0298" w:rsidP="00D264A4">
            <w:pPr>
              <w:pStyle w:val="Tabelarodek"/>
              <w:rPr>
                <w:rFonts w:eastAsia="Times New Roman"/>
                <w:sz w:val="20"/>
                <w:szCs w:val="20"/>
              </w:rPr>
            </w:pPr>
            <w:r w:rsidRPr="00EB1DD8">
              <w:rPr>
                <w:rFonts w:eastAsia="Times New Roman"/>
                <w:sz w:val="20"/>
                <w:szCs w:val="20"/>
              </w:rPr>
              <w:t>150</w:t>
            </w:r>
          </w:p>
        </w:tc>
        <w:tc>
          <w:tcPr>
            <w:tcW w:w="606" w:type="pct"/>
            <w:vAlign w:val="center"/>
          </w:tcPr>
          <w:p w14:paraId="266CF101"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285353B5" w14:textId="77777777" w:rsidTr="00CF0B47">
        <w:tc>
          <w:tcPr>
            <w:tcW w:w="465" w:type="pct"/>
            <w:vMerge/>
            <w:shd w:val="clear" w:color="auto" w:fill="F2F2F2" w:themeFill="background1" w:themeFillShade="F2"/>
            <w:vAlign w:val="center"/>
          </w:tcPr>
          <w:p w14:paraId="402DB026" w14:textId="77777777" w:rsidR="000B0298" w:rsidRPr="00EB1DD8" w:rsidRDefault="000B0298" w:rsidP="00D264A4">
            <w:pPr>
              <w:pStyle w:val="Tabelarodek"/>
              <w:rPr>
                <w:b/>
              </w:rPr>
            </w:pPr>
          </w:p>
        </w:tc>
        <w:tc>
          <w:tcPr>
            <w:tcW w:w="538" w:type="pct"/>
            <w:vMerge/>
            <w:vAlign w:val="center"/>
          </w:tcPr>
          <w:p w14:paraId="33CB6E3C" w14:textId="77777777" w:rsidR="000B0298" w:rsidRPr="00EB1DD8" w:rsidRDefault="000B0298" w:rsidP="00D264A4">
            <w:pPr>
              <w:pStyle w:val="Tabelarodek"/>
              <w:rPr>
                <w:sz w:val="20"/>
                <w:szCs w:val="20"/>
              </w:rPr>
            </w:pPr>
          </w:p>
        </w:tc>
        <w:tc>
          <w:tcPr>
            <w:tcW w:w="780" w:type="pct"/>
          </w:tcPr>
          <w:p w14:paraId="1E50B1C4" w14:textId="43AB78D2" w:rsidR="007A192E" w:rsidRPr="00EB1DD8" w:rsidRDefault="000B0298" w:rsidP="007C5FC4">
            <w:pPr>
              <w:pStyle w:val="Tabelarodek"/>
              <w:rPr>
                <w:rFonts w:eastAsia="Times New Roman"/>
                <w:sz w:val="20"/>
                <w:szCs w:val="20"/>
              </w:rPr>
            </w:pPr>
            <w:r w:rsidRPr="00EB1DD8">
              <w:rPr>
                <w:sz w:val="20"/>
                <w:szCs w:val="20"/>
              </w:rPr>
              <w:t>Liczba podmiotów korzystających ze wsparcia BPN-T (poza usługami najmu powierzchni/</w:t>
            </w:r>
            <w:r w:rsidR="007A192E" w:rsidRPr="00EB1DD8">
              <w:rPr>
                <w:sz w:val="20"/>
                <w:szCs w:val="20"/>
              </w:rPr>
              <w:t xml:space="preserve"> </w:t>
            </w:r>
            <w:r w:rsidRPr="00EB1DD8">
              <w:rPr>
                <w:sz w:val="20"/>
                <w:szCs w:val="20"/>
              </w:rPr>
              <w:t>adresu)</w:t>
            </w:r>
          </w:p>
        </w:tc>
        <w:tc>
          <w:tcPr>
            <w:tcW w:w="487" w:type="pct"/>
            <w:vAlign w:val="center"/>
          </w:tcPr>
          <w:p w14:paraId="18C06800" w14:textId="77777777" w:rsidR="000B0298" w:rsidRPr="00EB1DD8" w:rsidRDefault="000B0298" w:rsidP="00D264A4">
            <w:pPr>
              <w:pStyle w:val="Tabelarodek"/>
              <w:rPr>
                <w:rFonts w:eastAsia="Times New Roman"/>
                <w:sz w:val="20"/>
                <w:szCs w:val="20"/>
              </w:rPr>
            </w:pPr>
            <w:r w:rsidRPr="00EB1DD8">
              <w:rPr>
                <w:sz w:val="20"/>
                <w:szCs w:val="20"/>
              </w:rPr>
              <w:t>BPN-T</w:t>
            </w:r>
          </w:p>
        </w:tc>
        <w:tc>
          <w:tcPr>
            <w:tcW w:w="581" w:type="pct"/>
            <w:vAlign w:val="center"/>
          </w:tcPr>
          <w:p w14:paraId="28627988" w14:textId="77777777" w:rsidR="000B0298" w:rsidRPr="00EB1DD8" w:rsidRDefault="000B0298" w:rsidP="00D264A4">
            <w:pPr>
              <w:pStyle w:val="Tabelarodek"/>
              <w:rPr>
                <w:rFonts w:eastAsia="Times New Roman"/>
                <w:sz w:val="20"/>
                <w:szCs w:val="20"/>
              </w:rPr>
            </w:pPr>
            <w:r w:rsidRPr="00EB1DD8">
              <w:rPr>
                <w:rFonts w:eastAsia="Times New Roman"/>
                <w:sz w:val="20"/>
                <w:szCs w:val="20"/>
              </w:rPr>
              <w:t>20</w:t>
            </w:r>
          </w:p>
        </w:tc>
        <w:tc>
          <w:tcPr>
            <w:tcW w:w="480" w:type="pct"/>
            <w:shd w:val="clear" w:color="auto" w:fill="auto"/>
            <w:vAlign w:val="center"/>
          </w:tcPr>
          <w:p w14:paraId="64DD0C5A" w14:textId="77777777" w:rsidR="000B0298" w:rsidRPr="00EB1DD8" w:rsidRDefault="000B0298" w:rsidP="00D264A4">
            <w:pPr>
              <w:pStyle w:val="Tabelarodek"/>
              <w:rPr>
                <w:rFonts w:eastAsia="Times New Roman"/>
                <w:sz w:val="20"/>
                <w:szCs w:val="20"/>
              </w:rPr>
            </w:pPr>
            <w:r w:rsidRPr="00EB1DD8">
              <w:rPr>
                <w:rFonts w:eastAsia="Times New Roman"/>
                <w:sz w:val="20"/>
                <w:szCs w:val="20"/>
              </w:rPr>
              <w:t>84</w:t>
            </w:r>
          </w:p>
        </w:tc>
        <w:tc>
          <w:tcPr>
            <w:tcW w:w="380" w:type="pct"/>
            <w:vAlign w:val="center"/>
          </w:tcPr>
          <w:p w14:paraId="2A80AC79" w14:textId="2224401C" w:rsidR="000B0298" w:rsidRPr="00EB1DD8" w:rsidRDefault="0073777E" w:rsidP="00D264A4">
            <w:pPr>
              <w:pStyle w:val="Tabelarodek"/>
              <w:rPr>
                <w:rFonts w:eastAsia="Times New Roman"/>
                <w:sz w:val="20"/>
                <w:szCs w:val="20"/>
              </w:rPr>
            </w:pPr>
            <w:r w:rsidRPr="00EB1DD8">
              <w:rPr>
                <w:rFonts w:eastAsia="Times New Roman"/>
                <w:sz w:val="20"/>
                <w:szCs w:val="20"/>
              </w:rPr>
              <w:t>67</w:t>
            </w:r>
          </w:p>
        </w:tc>
        <w:tc>
          <w:tcPr>
            <w:tcW w:w="683" w:type="pct"/>
            <w:vAlign w:val="center"/>
          </w:tcPr>
          <w:p w14:paraId="0F2FD082" w14:textId="7F52E74F" w:rsidR="000B0298" w:rsidRPr="00EB1DD8" w:rsidRDefault="000B0298" w:rsidP="00D264A4">
            <w:pPr>
              <w:pStyle w:val="Tabelarodek"/>
              <w:rPr>
                <w:rFonts w:eastAsia="Times New Roman"/>
                <w:sz w:val="20"/>
                <w:szCs w:val="20"/>
              </w:rPr>
            </w:pPr>
            <w:r w:rsidRPr="00EB1DD8">
              <w:rPr>
                <w:rFonts w:eastAsia="Times New Roman"/>
                <w:sz w:val="20"/>
                <w:szCs w:val="20"/>
              </w:rPr>
              <w:t>100</w:t>
            </w:r>
          </w:p>
        </w:tc>
        <w:tc>
          <w:tcPr>
            <w:tcW w:w="606" w:type="pct"/>
            <w:vAlign w:val="center"/>
          </w:tcPr>
          <w:p w14:paraId="385ECFB6"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4A45684A" w14:textId="77777777" w:rsidTr="00CF0B47">
        <w:tc>
          <w:tcPr>
            <w:tcW w:w="465" w:type="pct"/>
            <w:vMerge w:val="restart"/>
            <w:shd w:val="clear" w:color="auto" w:fill="F2F2F2" w:themeFill="background1" w:themeFillShade="F2"/>
            <w:vAlign w:val="center"/>
          </w:tcPr>
          <w:p w14:paraId="1FBF1163" w14:textId="53275186" w:rsidR="000B0298" w:rsidRPr="00EB1DD8" w:rsidRDefault="000B0298" w:rsidP="007C5FC4">
            <w:pPr>
              <w:pStyle w:val="Tabelarodek"/>
              <w:rPr>
                <w:b/>
              </w:rPr>
            </w:pPr>
            <w:r w:rsidRPr="00EB1DD8">
              <w:rPr>
                <w:b/>
              </w:rPr>
              <w:t>G3. Promocja / wizerunek „biznesowy”</w:t>
            </w:r>
          </w:p>
        </w:tc>
        <w:tc>
          <w:tcPr>
            <w:tcW w:w="538" w:type="pct"/>
            <w:vMerge w:val="restart"/>
            <w:vAlign w:val="center"/>
          </w:tcPr>
          <w:p w14:paraId="000AB326" w14:textId="251AD2D5" w:rsidR="000B0298" w:rsidRPr="00EB1DD8" w:rsidRDefault="000B0298" w:rsidP="007C5FC4">
            <w:pPr>
              <w:pStyle w:val="Tabelarodek"/>
              <w:rPr>
                <w:sz w:val="20"/>
                <w:szCs w:val="20"/>
              </w:rPr>
            </w:pPr>
            <w:r w:rsidRPr="00EB1DD8">
              <w:rPr>
                <w:sz w:val="20"/>
                <w:szCs w:val="20"/>
              </w:rPr>
              <w:t>Poprawa wizerunku gospodarczego</w:t>
            </w:r>
          </w:p>
        </w:tc>
        <w:tc>
          <w:tcPr>
            <w:tcW w:w="780" w:type="pct"/>
            <w:vAlign w:val="center"/>
          </w:tcPr>
          <w:p w14:paraId="3587646A" w14:textId="0D5858E1" w:rsidR="000B0298" w:rsidRPr="00EB1DD8" w:rsidRDefault="000B0298" w:rsidP="007C5FC4">
            <w:pPr>
              <w:pStyle w:val="Tabelarodek"/>
              <w:rPr>
                <w:rFonts w:eastAsia="Times New Roman"/>
                <w:sz w:val="20"/>
                <w:szCs w:val="20"/>
              </w:rPr>
            </w:pPr>
            <w:r w:rsidRPr="00EB1DD8">
              <w:rPr>
                <w:sz w:val="20"/>
                <w:szCs w:val="20"/>
              </w:rPr>
              <w:t>Liczba opracowanych dokumentów strategicznychw obszarze promocji gospodarczej</w:t>
            </w:r>
          </w:p>
        </w:tc>
        <w:tc>
          <w:tcPr>
            <w:tcW w:w="487" w:type="pct"/>
            <w:vAlign w:val="center"/>
          </w:tcPr>
          <w:p w14:paraId="26240569"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DSR </w:t>
            </w:r>
          </w:p>
        </w:tc>
        <w:tc>
          <w:tcPr>
            <w:tcW w:w="581" w:type="pct"/>
            <w:vAlign w:val="center"/>
          </w:tcPr>
          <w:p w14:paraId="4EF05886" w14:textId="77777777" w:rsidR="000B0298" w:rsidRPr="00EB1DD8" w:rsidRDefault="000B0298" w:rsidP="00D264A4">
            <w:pPr>
              <w:pStyle w:val="Tabelarodek"/>
              <w:rPr>
                <w:rFonts w:eastAsia="Times New Roman"/>
                <w:sz w:val="20"/>
                <w:szCs w:val="20"/>
              </w:rPr>
            </w:pPr>
            <w:r w:rsidRPr="00EB1DD8">
              <w:rPr>
                <w:sz w:val="20"/>
                <w:szCs w:val="20"/>
              </w:rPr>
              <w:t>0</w:t>
            </w:r>
          </w:p>
        </w:tc>
        <w:tc>
          <w:tcPr>
            <w:tcW w:w="480" w:type="pct"/>
            <w:shd w:val="clear" w:color="auto" w:fill="auto"/>
            <w:vAlign w:val="center"/>
          </w:tcPr>
          <w:p w14:paraId="7580DC2D" w14:textId="77777777" w:rsidR="000B0298" w:rsidRPr="00EB1DD8" w:rsidRDefault="000B0298" w:rsidP="00D264A4">
            <w:pPr>
              <w:pStyle w:val="Tabelarodek"/>
              <w:rPr>
                <w:sz w:val="20"/>
                <w:szCs w:val="20"/>
              </w:rPr>
            </w:pPr>
            <w:r w:rsidRPr="00EB1DD8">
              <w:rPr>
                <w:sz w:val="20"/>
                <w:szCs w:val="20"/>
              </w:rPr>
              <w:t>0</w:t>
            </w:r>
          </w:p>
        </w:tc>
        <w:tc>
          <w:tcPr>
            <w:tcW w:w="380" w:type="pct"/>
            <w:vAlign w:val="center"/>
          </w:tcPr>
          <w:p w14:paraId="3FC5E963" w14:textId="44BFCB74" w:rsidR="000B0298" w:rsidRPr="00EB1DD8" w:rsidRDefault="00682BF6" w:rsidP="00D264A4">
            <w:pPr>
              <w:pStyle w:val="Tabelarodek"/>
              <w:rPr>
                <w:sz w:val="20"/>
                <w:szCs w:val="20"/>
              </w:rPr>
            </w:pPr>
            <w:r w:rsidRPr="00EB1DD8">
              <w:rPr>
                <w:sz w:val="20"/>
                <w:szCs w:val="20"/>
              </w:rPr>
              <w:t>0</w:t>
            </w:r>
          </w:p>
        </w:tc>
        <w:tc>
          <w:tcPr>
            <w:tcW w:w="683" w:type="pct"/>
            <w:vAlign w:val="center"/>
          </w:tcPr>
          <w:p w14:paraId="6B8B9FD5" w14:textId="256571A7" w:rsidR="000B0298" w:rsidRPr="00EB1DD8" w:rsidRDefault="000B0298" w:rsidP="00D264A4">
            <w:pPr>
              <w:pStyle w:val="Tabelarodek"/>
              <w:rPr>
                <w:rFonts w:eastAsia="Times New Roman"/>
                <w:sz w:val="20"/>
                <w:szCs w:val="20"/>
              </w:rPr>
            </w:pPr>
            <w:r w:rsidRPr="00EB1DD8">
              <w:rPr>
                <w:sz w:val="20"/>
                <w:szCs w:val="20"/>
              </w:rPr>
              <w:t>1</w:t>
            </w:r>
          </w:p>
        </w:tc>
        <w:tc>
          <w:tcPr>
            <w:tcW w:w="606" w:type="pct"/>
            <w:vAlign w:val="center"/>
          </w:tcPr>
          <w:p w14:paraId="667FA763" w14:textId="77777777" w:rsidR="000B0298" w:rsidRPr="00EB1DD8" w:rsidRDefault="000B0298" w:rsidP="00D264A4">
            <w:pPr>
              <w:pStyle w:val="Tabelarodek"/>
              <w:rPr>
                <w:sz w:val="20"/>
                <w:szCs w:val="20"/>
              </w:rPr>
            </w:pPr>
            <w:r w:rsidRPr="00EB1DD8">
              <w:rPr>
                <w:sz w:val="20"/>
                <w:szCs w:val="20"/>
              </w:rPr>
              <w:t>wzrost</w:t>
            </w:r>
          </w:p>
        </w:tc>
      </w:tr>
      <w:tr w:rsidR="00CF0B47" w:rsidRPr="00D264A4" w14:paraId="24122ABA" w14:textId="77777777" w:rsidTr="00CF0B47">
        <w:tc>
          <w:tcPr>
            <w:tcW w:w="465" w:type="pct"/>
            <w:vMerge/>
            <w:shd w:val="clear" w:color="auto" w:fill="F2F2F2" w:themeFill="background1" w:themeFillShade="F2"/>
            <w:vAlign w:val="center"/>
          </w:tcPr>
          <w:p w14:paraId="63BECB3A" w14:textId="77777777" w:rsidR="000B0298" w:rsidRPr="00EB1DD8" w:rsidRDefault="000B0298" w:rsidP="00D264A4">
            <w:pPr>
              <w:pStyle w:val="Tabelarodek"/>
              <w:rPr>
                <w:b/>
              </w:rPr>
            </w:pPr>
          </w:p>
        </w:tc>
        <w:tc>
          <w:tcPr>
            <w:tcW w:w="538" w:type="pct"/>
            <w:vMerge/>
            <w:vAlign w:val="center"/>
          </w:tcPr>
          <w:p w14:paraId="298762F0" w14:textId="77777777" w:rsidR="000B0298" w:rsidRPr="00EB1DD8" w:rsidRDefault="000B0298" w:rsidP="00D264A4">
            <w:pPr>
              <w:pStyle w:val="Tabelarodek"/>
              <w:rPr>
                <w:sz w:val="20"/>
                <w:szCs w:val="20"/>
              </w:rPr>
            </w:pPr>
          </w:p>
        </w:tc>
        <w:tc>
          <w:tcPr>
            <w:tcW w:w="780" w:type="pct"/>
            <w:vAlign w:val="center"/>
          </w:tcPr>
          <w:p w14:paraId="49EB561F" w14:textId="77777777" w:rsidR="000B0298" w:rsidRPr="00EB1DD8" w:rsidRDefault="000B0298" w:rsidP="00D264A4">
            <w:pPr>
              <w:pStyle w:val="Tabelarodek"/>
              <w:rPr>
                <w:rFonts w:eastAsia="Times New Roman"/>
                <w:sz w:val="20"/>
                <w:szCs w:val="20"/>
              </w:rPr>
            </w:pPr>
            <w:r w:rsidRPr="00EB1DD8">
              <w:rPr>
                <w:sz w:val="20"/>
                <w:szCs w:val="20"/>
              </w:rPr>
              <w:t>Liczba podmiotów gospodarczych nowo zarejestrowanych w rejestrze REGON</w:t>
            </w:r>
          </w:p>
        </w:tc>
        <w:tc>
          <w:tcPr>
            <w:tcW w:w="487" w:type="pct"/>
            <w:shd w:val="clear" w:color="auto" w:fill="auto"/>
            <w:vAlign w:val="center"/>
          </w:tcPr>
          <w:p w14:paraId="6453C14B" w14:textId="77777777" w:rsidR="000B0298" w:rsidRPr="00EB1DD8" w:rsidRDefault="000B0298" w:rsidP="00D264A4">
            <w:pPr>
              <w:pStyle w:val="Tabelarodek"/>
              <w:rPr>
                <w:rFonts w:eastAsia="Times New Roman"/>
                <w:sz w:val="20"/>
                <w:szCs w:val="20"/>
              </w:rPr>
            </w:pPr>
            <w:r w:rsidRPr="00EB1DD8">
              <w:rPr>
                <w:sz w:val="20"/>
                <w:szCs w:val="20"/>
              </w:rPr>
              <w:t>GUS</w:t>
            </w:r>
          </w:p>
        </w:tc>
        <w:tc>
          <w:tcPr>
            <w:tcW w:w="581" w:type="pct"/>
            <w:shd w:val="clear" w:color="auto" w:fill="auto"/>
            <w:vAlign w:val="center"/>
          </w:tcPr>
          <w:p w14:paraId="7C2B58DF" w14:textId="77777777" w:rsidR="000B0298" w:rsidRPr="00EB1DD8" w:rsidRDefault="000B0298" w:rsidP="00D264A4">
            <w:pPr>
              <w:pStyle w:val="Tabelarodek"/>
              <w:rPr>
                <w:rFonts w:eastAsia="Times New Roman"/>
                <w:sz w:val="20"/>
                <w:szCs w:val="20"/>
              </w:rPr>
            </w:pPr>
            <w:r w:rsidRPr="00EB1DD8">
              <w:rPr>
                <w:sz w:val="20"/>
                <w:szCs w:val="20"/>
              </w:rPr>
              <w:t>3 022</w:t>
            </w:r>
          </w:p>
        </w:tc>
        <w:tc>
          <w:tcPr>
            <w:tcW w:w="480" w:type="pct"/>
            <w:shd w:val="clear" w:color="auto" w:fill="auto"/>
            <w:vAlign w:val="center"/>
          </w:tcPr>
          <w:p w14:paraId="25FD622B" w14:textId="77777777" w:rsidR="000B0298" w:rsidRPr="00EB1DD8" w:rsidRDefault="000B0298" w:rsidP="00D264A4">
            <w:pPr>
              <w:pStyle w:val="Tabelarodek"/>
              <w:rPr>
                <w:rFonts w:eastAsia="Times New Roman"/>
                <w:sz w:val="20"/>
                <w:szCs w:val="20"/>
              </w:rPr>
            </w:pPr>
            <w:r w:rsidRPr="00EB1DD8">
              <w:rPr>
                <w:rFonts w:eastAsia="Times New Roman"/>
                <w:sz w:val="20"/>
                <w:szCs w:val="20"/>
              </w:rPr>
              <w:t>3 174</w:t>
            </w:r>
          </w:p>
        </w:tc>
        <w:tc>
          <w:tcPr>
            <w:tcW w:w="380" w:type="pct"/>
            <w:vAlign w:val="center"/>
          </w:tcPr>
          <w:p w14:paraId="157241F6" w14:textId="3CD6EC81" w:rsidR="000B0298" w:rsidRPr="00EB1DD8" w:rsidRDefault="00CB2ACC" w:rsidP="00D264A4">
            <w:pPr>
              <w:pStyle w:val="Tabelarodek"/>
              <w:rPr>
                <w:rFonts w:eastAsia="Times New Roman"/>
                <w:sz w:val="20"/>
                <w:szCs w:val="20"/>
              </w:rPr>
            </w:pPr>
            <w:r w:rsidRPr="00EB1DD8">
              <w:rPr>
                <w:rFonts w:eastAsia="Times New Roman"/>
                <w:sz w:val="20"/>
                <w:szCs w:val="20"/>
              </w:rPr>
              <w:t>3 809</w:t>
            </w:r>
          </w:p>
        </w:tc>
        <w:tc>
          <w:tcPr>
            <w:tcW w:w="683" w:type="pct"/>
            <w:shd w:val="clear" w:color="auto" w:fill="auto"/>
            <w:vAlign w:val="center"/>
          </w:tcPr>
          <w:p w14:paraId="04ABC88B" w14:textId="26974D03" w:rsidR="000B0298" w:rsidRPr="00EB1DD8" w:rsidRDefault="000B0298" w:rsidP="00D264A4">
            <w:pPr>
              <w:pStyle w:val="Tabelarodek"/>
              <w:rPr>
                <w:rFonts w:eastAsia="Times New Roman"/>
                <w:sz w:val="20"/>
                <w:szCs w:val="20"/>
              </w:rPr>
            </w:pPr>
            <w:r w:rsidRPr="00EB1DD8">
              <w:rPr>
                <w:rFonts w:eastAsia="Times New Roman"/>
                <w:sz w:val="20"/>
                <w:szCs w:val="20"/>
              </w:rPr>
              <w:t>3 320</w:t>
            </w:r>
          </w:p>
        </w:tc>
        <w:tc>
          <w:tcPr>
            <w:tcW w:w="606" w:type="pct"/>
            <w:shd w:val="clear" w:color="auto" w:fill="auto"/>
            <w:vAlign w:val="center"/>
          </w:tcPr>
          <w:p w14:paraId="4D392375"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4092E358" w14:textId="77777777" w:rsidTr="00CF0B47">
        <w:tc>
          <w:tcPr>
            <w:tcW w:w="465" w:type="pct"/>
            <w:vMerge w:val="restart"/>
            <w:shd w:val="clear" w:color="auto" w:fill="F2F2F2" w:themeFill="background1" w:themeFillShade="F2"/>
            <w:vAlign w:val="center"/>
          </w:tcPr>
          <w:p w14:paraId="67FDF8A3" w14:textId="08F01E88" w:rsidR="000B0298" w:rsidRPr="00EB1DD8" w:rsidRDefault="000B0298" w:rsidP="007C5FC4">
            <w:pPr>
              <w:pStyle w:val="Tabelarodek"/>
              <w:rPr>
                <w:b/>
              </w:rPr>
            </w:pPr>
            <w:r w:rsidRPr="00EB1DD8">
              <w:rPr>
                <w:b/>
              </w:rPr>
              <w:t>G4. Przedsiębiorczość / otoczenie</w:t>
            </w:r>
          </w:p>
        </w:tc>
        <w:tc>
          <w:tcPr>
            <w:tcW w:w="538" w:type="pct"/>
            <w:vAlign w:val="center"/>
          </w:tcPr>
          <w:p w14:paraId="1538619B" w14:textId="08FE9DC4" w:rsidR="000B0298" w:rsidRPr="00EB1DD8" w:rsidRDefault="000B0298" w:rsidP="007C5FC4">
            <w:pPr>
              <w:pStyle w:val="Tabelarodek"/>
              <w:rPr>
                <w:rFonts w:eastAsia="Times New Roman"/>
                <w:sz w:val="20"/>
                <w:szCs w:val="20"/>
              </w:rPr>
            </w:pPr>
            <w:r w:rsidRPr="00EB1DD8">
              <w:rPr>
                <w:sz w:val="20"/>
                <w:szCs w:val="20"/>
              </w:rPr>
              <w:t>Wzrost przedsiębiorczości</w:t>
            </w:r>
          </w:p>
        </w:tc>
        <w:tc>
          <w:tcPr>
            <w:tcW w:w="780" w:type="pct"/>
            <w:vAlign w:val="center"/>
          </w:tcPr>
          <w:p w14:paraId="2F05295D" w14:textId="77777777" w:rsidR="000B0298" w:rsidRPr="00EB1DD8" w:rsidRDefault="000B0298" w:rsidP="00D264A4">
            <w:pPr>
              <w:pStyle w:val="Tabelarodek"/>
              <w:rPr>
                <w:rFonts w:eastAsia="Times New Roman"/>
                <w:sz w:val="20"/>
                <w:szCs w:val="20"/>
              </w:rPr>
            </w:pPr>
            <w:r w:rsidRPr="00EB1DD8">
              <w:rPr>
                <w:sz w:val="20"/>
                <w:szCs w:val="20"/>
              </w:rPr>
              <w:t>Liczba podmiotów gospodarczych w rejestrze REGON na 10 tys. ludności w wieku produkcyjnym</w:t>
            </w:r>
          </w:p>
        </w:tc>
        <w:tc>
          <w:tcPr>
            <w:tcW w:w="487" w:type="pct"/>
            <w:shd w:val="clear" w:color="auto" w:fill="auto"/>
            <w:vAlign w:val="center"/>
          </w:tcPr>
          <w:p w14:paraId="74109525" w14:textId="77777777" w:rsidR="000B0298" w:rsidRPr="00EB1DD8" w:rsidRDefault="000B0298" w:rsidP="00D264A4">
            <w:pPr>
              <w:pStyle w:val="Tabelarodek"/>
              <w:rPr>
                <w:rFonts w:eastAsia="Times New Roman"/>
                <w:sz w:val="20"/>
                <w:szCs w:val="20"/>
              </w:rPr>
            </w:pPr>
            <w:r w:rsidRPr="00EB1DD8">
              <w:rPr>
                <w:sz w:val="20"/>
                <w:szCs w:val="20"/>
              </w:rPr>
              <w:t>GUS</w:t>
            </w:r>
          </w:p>
        </w:tc>
        <w:tc>
          <w:tcPr>
            <w:tcW w:w="581" w:type="pct"/>
            <w:shd w:val="clear" w:color="auto" w:fill="auto"/>
            <w:vAlign w:val="center"/>
          </w:tcPr>
          <w:p w14:paraId="3B36ADC5" w14:textId="64BE28AE" w:rsidR="000B0298" w:rsidRPr="00EB1DD8" w:rsidRDefault="000B0298" w:rsidP="00D264A4">
            <w:pPr>
              <w:pStyle w:val="Tabelarodek"/>
              <w:rPr>
                <w:rFonts w:eastAsia="Times New Roman"/>
                <w:sz w:val="20"/>
                <w:szCs w:val="20"/>
              </w:rPr>
            </w:pPr>
            <w:r w:rsidRPr="00EB1DD8">
              <w:rPr>
                <w:rFonts w:eastAsia="Times New Roman"/>
                <w:sz w:val="20"/>
                <w:szCs w:val="20"/>
              </w:rPr>
              <w:t>2</w:t>
            </w:r>
            <w:r w:rsidR="00CB2ACC" w:rsidRPr="00EB1DD8">
              <w:rPr>
                <w:rFonts w:eastAsia="Times New Roman"/>
                <w:sz w:val="20"/>
                <w:szCs w:val="20"/>
              </w:rPr>
              <w:t> 011*</w:t>
            </w:r>
          </w:p>
        </w:tc>
        <w:tc>
          <w:tcPr>
            <w:tcW w:w="480" w:type="pct"/>
            <w:shd w:val="clear" w:color="auto" w:fill="auto"/>
            <w:vAlign w:val="center"/>
          </w:tcPr>
          <w:p w14:paraId="3BB525D3" w14:textId="0D8320C1" w:rsidR="000B0298" w:rsidRPr="00EB1DD8" w:rsidRDefault="000B0298" w:rsidP="00D264A4">
            <w:pPr>
              <w:pStyle w:val="Tabelarodek"/>
              <w:rPr>
                <w:rFonts w:eastAsia="Times New Roman"/>
                <w:sz w:val="20"/>
                <w:szCs w:val="20"/>
              </w:rPr>
            </w:pPr>
            <w:r w:rsidRPr="00EB1DD8">
              <w:rPr>
                <w:rFonts w:eastAsia="Times New Roman"/>
                <w:sz w:val="20"/>
                <w:szCs w:val="20"/>
              </w:rPr>
              <w:t>2</w:t>
            </w:r>
            <w:r w:rsidR="00CB2ACC" w:rsidRPr="00EB1DD8">
              <w:rPr>
                <w:rFonts w:eastAsia="Times New Roman"/>
                <w:sz w:val="20"/>
                <w:szCs w:val="20"/>
              </w:rPr>
              <w:t> 101*</w:t>
            </w:r>
          </w:p>
        </w:tc>
        <w:tc>
          <w:tcPr>
            <w:tcW w:w="380" w:type="pct"/>
            <w:vAlign w:val="center"/>
          </w:tcPr>
          <w:p w14:paraId="082C3E8A" w14:textId="3BB6CA62" w:rsidR="000B0298" w:rsidRPr="00EB1DD8" w:rsidRDefault="00CB2ACC" w:rsidP="00D264A4">
            <w:pPr>
              <w:pStyle w:val="Tabelarodek"/>
              <w:rPr>
                <w:rFonts w:eastAsia="Times New Roman"/>
                <w:sz w:val="20"/>
                <w:szCs w:val="20"/>
              </w:rPr>
            </w:pPr>
            <w:r w:rsidRPr="00EB1DD8">
              <w:rPr>
                <w:rFonts w:eastAsia="Times New Roman"/>
                <w:sz w:val="20"/>
                <w:szCs w:val="20"/>
              </w:rPr>
              <w:t>2 211</w:t>
            </w:r>
          </w:p>
        </w:tc>
        <w:tc>
          <w:tcPr>
            <w:tcW w:w="683" w:type="pct"/>
            <w:shd w:val="clear" w:color="auto" w:fill="auto"/>
            <w:vAlign w:val="center"/>
          </w:tcPr>
          <w:p w14:paraId="2F78DF87" w14:textId="5B5933FC" w:rsidR="000B0298" w:rsidRPr="00EB1DD8" w:rsidRDefault="000B0298" w:rsidP="00D264A4">
            <w:pPr>
              <w:pStyle w:val="Tabelarodek"/>
              <w:rPr>
                <w:rFonts w:eastAsia="Times New Roman"/>
                <w:sz w:val="20"/>
                <w:szCs w:val="20"/>
              </w:rPr>
            </w:pPr>
            <w:r w:rsidRPr="00EB1DD8">
              <w:rPr>
                <w:rFonts w:eastAsia="Times New Roman"/>
                <w:sz w:val="20"/>
                <w:szCs w:val="20"/>
              </w:rPr>
              <w:t>2 600</w:t>
            </w:r>
          </w:p>
        </w:tc>
        <w:tc>
          <w:tcPr>
            <w:tcW w:w="606" w:type="pct"/>
            <w:shd w:val="clear" w:color="auto" w:fill="auto"/>
            <w:vAlign w:val="center"/>
          </w:tcPr>
          <w:p w14:paraId="4B2409A5"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0944B338" w14:textId="77777777" w:rsidTr="00CF0B47">
        <w:tc>
          <w:tcPr>
            <w:tcW w:w="465" w:type="pct"/>
            <w:vMerge/>
            <w:shd w:val="clear" w:color="auto" w:fill="F2F2F2" w:themeFill="background1" w:themeFillShade="F2"/>
            <w:vAlign w:val="center"/>
          </w:tcPr>
          <w:p w14:paraId="5E289017" w14:textId="77777777" w:rsidR="000B0298" w:rsidRPr="00EB1DD8" w:rsidRDefault="000B0298" w:rsidP="00D264A4">
            <w:pPr>
              <w:pStyle w:val="Tabelarodek"/>
              <w:rPr>
                <w:b/>
              </w:rPr>
            </w:pPr>
          </w:p>
        </w:tc>
        <w:tc>
          <w:tcPr>
            <w:tcW w:w="538" w:type="pct"/>
            <w:vAlign w:val="center"/>
          </w:tcPr>
          <w:p w14:paraId="552CBC7D" w14:textId="375E4DF2" w:rsidR="000B0298" w:rsidRPr="00EB1DD8" w:rsidRDefault="000B0298" w:rsidP="007C5FC4">
            <w:pPr>
              <w:pStyle w:val="Tabelarodek"/>
              <w:rPr>
                <w:sz w:val="20"/>
                <w:szCs w:val="20"/>
              </w:rPr>
            </w:pPr>
            <w:r w:rsidRPr="00EB1DD8">
              <w:rPr>
                <w:sz w:val="20"/>
                <w:szCs w:val="20"/>
              </w:rPr>
              <w:t>Wzrost dochodów miasta z tytułu podatku od nieruchomości</w:t>
            </w:r>
          </w:p>
        </w:tc>
        <w:tc>
          <w:tcPr>
            <w:tcW w:w="780" w:type="pct"/>
            <w:vAlign w:val="center"/>
          </w:tcPr>
          <w:p w14:paraId="51066102" w14:textId="4EAA780B" w:rsidR="000B0298" w:rsidRPr="00EB1DD8" w:rsidRDefault="000B0298" w:rsidP="007C5FC4">
            <w:pPr>
              <w:pStyle w:val="Tabelarodek"/>
              <w:rPr>
                <w:rFonts w:eastAsia="Times New Roman"/>
                <w:sz w:val="20"/>
                <w:szCs w:val="20"/>
              </w:rPr>
            </w:pPr>
            <w:r w:rsidRPr="00EB1DD8">
              <w:rPr>
                <w:sz w:val="20"/>
                <w:szCs w:val="20"/>
              </w:rPr>
              <w:t>Wysokość dochodów miasta z tytułu podatku od nieruchomości (w tys. zł) w skali roku</w:t>
            </w:r>
          </w:p>
        </w:tc>
        <w:tc>
          <w:tcPr>
            <w:tcW w:w="487" w:type="pct"/>
            <w:vAlign w:val="center"/>
          </w:tcPr>
          <w:p w14:paraId="7CC45FF7"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DFN </w:t>
            </w:r>
          </w:p>
        </w:tc>
        <w:tc>
          <w:tcPr>
            <w:tcW w:w="581" w:type="pct"/>
            <w:vAlign w:val="center"/>
          </w:tcPr>
          <w:p w14:paraId="14A2898F" w14:textId="77777777" w:rsidR="000B0298" w:rsidRPr="00EB1DD8" w:rsidRDefault="000B0298" w:rsidP="00D264A4">
            <w:pPr>
              <w:pStyle w:val="Tabelarodek"/>
              <w:rPr>
                <w:rFonts w:eastAsia="Times New Roman"/>
                <w:sz w:val="20"/>
                <w:szCs w:val="20"/>
              </w:rPr>
            </w:pPr>
            <w:r w:rsidRPr="00EB1DD8">
              <w:rPr>
                <w:rFonts w:eastAsia="Times New Roman"/>
                <w:sz w:val="20"/>
                <w:szCs w:val="20"/>
              </w:rPr>
              <w:t>168 586</w:t>
            </w:r>
          </w:p>
        </w:tc>
        <w:tc>
          <w:tcPr>
            <w:tcW w:w="480" w:type="pct"/>
            <w:shd w:val="clear" w:color="auto" w:fill="auto"/>
            <w:vAlign w:val="center"/>
          </w:tcPr>
          <w:p w14:paraId="3A83EC1F" w14:textId="77777777" w:rsidR="000B0298" w:rsidRPr="00EB1DD8" w:rsidRDefault="000B0298" w:rsidP="00D264A4">
            <w:pPr>
              <w:pStyle w:val="Tabelarodek"/>
              <w:rPr>
                <w:rFonts w:eastAsia="Times New Roman"/>
                <w:sz w:val="20"/>
                <w:szCs w:val="20"/>
              </w:rPr>
            </w:pPr>
            <w:r w:rsidRPr="00EB1DD8">
              <w:rPr>
                <w:rFonts w:eastAsia="Times New Roman"/>
                <w:sz w:val="20"/>
                <w:szCs w:val="20"/>
              </w:rPr>
              <w:t>179 587</w:t>
            </w:r>
          </w:p>
        </w:tc>
        <w:tc>
          <w:tcPr>
            <w:tcW w:w="380" w:type="pct"/>
            <w:vAlign w:val="center"/>
          </w:tcPr>
          <w:p w14:paraId="42359172" w14:textId="434049D6" w:rsidR="000B0298" w:rsidRPr="00EB1DD8" w:rsidRDefault="00352349" w:rsidP="00D264A4">
            <w:pPr>
              <w:pStyle w:val="Tabelarodek"/>
              <w:rPr>
                <w:rFonts w:eastAsia="Times New Roman"/>
                <w:sz w:val="20"/>
                <w:szCs w:val="20"/>
              </w:rPr>
            </w:pPr>
            <w:r w:rsidRPr="00EB1DD8">
              <w:rPr>
                <w:rFonts w:eastAsia="Times New Roman"/>
                <w:sz w:val="20"/>
                <w:szCs w:val="20"/>
              </w:rPr>
              <w:t>186 519</w:t>
            </w:r>
          </w:p>
        </w:tc>
        <w:tc>
          <w:tcPr>
            <w:tcW w:w="683" w:type="pct"/>
            <w:vAlign w:val="center"/>
          </w:tcPr>
          <w:p w14:paraId="72062B70" w14:textId="2467EE81" w:rsidR="000B0298" w:rsidRPr="00EB1DD8" w:rsidRDefault="000B0298" w:rsidP="00D264A4">
            <w:pPr>
              <w:pStyle w:val="Tabelarodek"/>
              <w:rPr>
                <w:rFonts w:eastAsia="Times New Roman"/>
                <w:sz w:val="20"/>
                <w:szCs w:val="20"/>
              </w:rPr>
            </w:pPr>
            <w:r w:rsidRPr="00EB1DD8">
              <w:rPr>
                <w:rFonts w:eastAsia="Times New Roman"/>
                <w:sz w:val="20"/>
                <w:szCs w:val="20"/>
              </w:rPr>
              <w:t>225 726</w:t>
            </w:r>
          </w:p>
        </w:tc>
        <w:tc>
          <w:tcPr>
            <w:tcW w:w="606" w:type="pct"/>
            <w:vAlign w:val="center"/>
          </w:tcPr>
          <w:p w14:paraId="71BD6125"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6C7E9AF1" w14:textId="77777777" w:rsidTr="00CF0B47">
        <w:tc>
          <w:tcPr>
            <w:tcW w:w="465" w:type="pct"/>
            <w:vMerge/>
            <w:shd w:val="clear" w:color="auto" w:fill="F2F2F2" w:themeFill="background1" w:themeFillShade="F2"/>
            <w:vAlign w:val="center"/>
          </w:tcPr>
          <w:p w14:paraId="2B9C18AD" w14:textId="77777777" w:rsidR="000B0298" w:rsidRPr="00EB1DD8" w:rsidRDefault="000B0298" w:rsidP="00D264A4">
            <w:pPr>
              <w:pStyle w:val="Tabelarodek"/>
              <w:rPr>
                <w:b/>
              </w:rPr>
            </w:pPr>
          </w:p>
        </w:tc>
        <w:tc>
          <w:tcPr>
            <w:tcW w:w="538" w:type="pct"/>
            <w:vAlign w:val="center"/>
          </w:tcPr>
          <w:p w14:paraId="1E6B7A91" w14:textId="09A6DCFF" w:rsidR="000B0298" w:rsidRPr="00EB1DD8" w:rsidRDefault="000B0298" w:rsidP="007C5FC4">
            <w:pPr>
              <w:pStyle w:val="Tabelarodek"/>
              <w:rPr>
                <w:sz w:val="20"/>
                <w:szCs w:val="20"/>
              </w:rPr>
            </w:pPr>
            <w:r w:rsidRPr="00EB1DD8">
              <w:rPr>
                <w:sz w:val="20"/>
                <w:szCs w:val="20"/>
              </w:rPr>
              <w:t>Wsparcie podmiotów gospodarczych przez IOB</w:t>
            </w:r>
          </w:p>
        </w:tc>
        <w:tc>
          <w:tcPr>
            <w:tcW w:w="780" w:type="pct"/>
            <w:vAlign w:val="center"/>
          </w:tcPr>
          <w:p w14:paraId="1C49DEBA" w14:textId="77777777" w:rsidR="000B0298" w:rsidRPr="00EB1DD8" w:rsidRDefault="000B0298" w:rsidP="00D264A4">
            <w:pPr>
              <w:pStyle w:val="Tabelarodek"/>
              <w:rPr>
                <w:rFonts w:eastAsia="Times New Roman"/>
                <w:sz w:val="20"/>
                <w:szCs w:val="20"/>
              </w:rPr>
            </w:pPr>
            <w:r w:rsidRPr="00EB1DD8">
              <w:rPr>
                <w:sz w:val="20"/>
                <w:szCs w:val="20"/>
              </w:rPr>
              <w:t>Liczba podmiotów gospodarczych korzystających z usług BPN-T w skali roku</w:t>
            </w:r>
          </w:p>
        </w:tc>
        <w:tc>
          <w:tcPr>
            <w:tcW w:w="487" w:type="pct"/>
            <w:vAlign w:val="center"/>
          </w:tcPr>
          <w:p w14:paraId="58F23513" w14:textId="77777777" w:rsidR="000B0298" w:rsidRPr="00EB1DD8" w:rsidRDefault="000B0298" w:rsidP="00D264A4">
            <w:pPr>
              <w:pStyle w:val="Tabelarodek"/>
              <w:rPr>
                <w:rFonts w:eastAsia="Times New Roman"/>
                <w:sz w:val="20"/>
                <w:szCs w:val="20"/>
              </w:rPr>
            </w:pPr>
            <w:r w:rsidRPr="00EB1DD8">
              <w:rPr>
                <w:sz w:val="20"/>
                <w:szCs w:val="20"/>
              </w:rPr>
              <w:t>BPN-T</w:t>
            </w:r>
          </w:p>
        </w:tc>
        <w:tc>
          <w:tcPr>
            <w:tcW w:w="581" w:type="pct"/>
            <w:vAlign w:val="center"/>
          </w:tcPr>
          <w:p w14:paraId="5EEAF9E2" w14:textId="77777777" w:rsidR="000B0298" w:rsidRPr="00EB1DD8" w:rsidRDefault="000B0298" w:rsidP="00D264A4">
            <w:pPr>
              <w:pStyle w:val="Tabelarodek"/>
              <w:rPr>
                <w:rFonts w:eastAsia="Times New Roman"/>
                <w:sz w:val="20"/>
                <w:szCs w:val="20"/>
              </w:rPr>
            </w:pPr>
            <w:r w:rsidRPr="00EB1DD8">
              <w:rPr>
                <w:rFonts w:eastAsia="Times New Roman"/>
                <w:sz w:val="20"/>
                <w:szCs w:val="20"/>
              </w:rPr>
              <w:t>60</w:t>
            </w:r>
          </w:p>
        </w:tc>
        <w:tc>
          <w:tcPr>
            <w:tcW w:w="480" w:type="pct"/>
            <w:shd w:val="clear" w:color="auto" w:fill="auto"/>
            <w:vAlign w:val="center"/>
          </w:tcPr>
          <w:p w14:paraId="77814716" w14:textId="77777777" w:rsidR="000B0298" w:rsidRPr="00EB1DD8" w:rsidRDefault="000B0298" w:rsidP="00D264A4">
            <w:pPr>
              <w:pStyle w:val="Tabelarodek"/>
              <w:rPr>
                <w:rFonts w:eastAsia="Times New Roman"/>
                <w:sz w:val="20"/>
                <w:szCs w:val="20"/>
              </w:rPr>
            </w:pPr>
            <w:r w:rsidRPr="00EB1DD8">
              <w:rPr>
                <w:rFonts w:eastAsia="Times New Roman"/>
                <w:sz w:val="20"/>
                <w:szCs w:val="20"/>
              </w:rPr>
              <w:t>218</w:t>
            </w:r>
          </w:p>
        </w:tc>
        <w:tc>
          <w:tcPr>
            <w:tcW w:w="380" w:type="pct"/>
            <w:vAlign w:val="center"/>
          </w:tcPr>
          <w:p w14:paraId="1E27744E" w14:textId="07B9EFEB" w:rsidR="000B0298" w:rsidRPr="00EB1DD8" w:rsidRDefault="0073777E" w:rsidP="00D264A4">
            <w:pPr>
              <w:pStyle w:val="Tabelarodek"/>
              <w:rPr>
                <w:rFonts w:eastAsia="Times New Roman"/>
                <w:sz w:val="20"/>
                <w:szCs w:val="20"/>
              </w:rPr>
            </w:pPr>
            <w:r w:rsidRPr="00EB1DD8">
              <w:rPr>
                <w:rFonts w:eastAsia="Times New Roman"/>
                <w:sz w:val="20"/>
                <w:szCs w:val="20"/>
              </w:rPr>
              <w:t>283</w:t>
            </w:r>
          </w:p>
        </w:tc>
        <w:tc>
          <w:tcPr>
            <w:tcW w:w="683" w:type="pct"/>
            <w:vAlign w:val="center"/>
          </w:tcPr>
          <w:p w14:paraId="35911E17" w14:textId="1C19A04D" w:rsidR="000B0298" w:rsidRPr="00EB1DD8" w:rsidRDefault="000B0298" w:rsidP="00D264A4">
            <w:pPr>
              <w:pStyle w:val="Tabelarodek"/>
              <w:rPr>
                <w:rFonts w:eastAsia="Times New Roman"/>
                <w:sz w:val="20"/>
                <w:szCs w:val="20"/>
              </w:rPr>
            </w:pPr>
            <w:r w:rsidRPr="00EB1DD8">
              <w:rPr>
                <w:rFonts w:eastAsia="Times New Roman"/>
                <w:sz w:val="20"/>
                <w:szCs w:val="20"/>
              </w:rPr>
              <w:t>80</w:t>
            </w:r>
          </w:p>
        </w:tc>
        <w:tc>
          <w:tcPr>
            <w:tcW w:w="606" w:type="pct"/>
            <w:vAlign w:val="center"/>
          </w:tcPr>
          <w:p w14:paraId="1B3C1F04"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A52DB4" w:rsidRPr="007C5FC4" w14:paraId="20F2A723" w14:textId="77777777" w:rsidTr="00CF0B47">
        <w:tc>
          <w:tcPr>
            <w:tcW w:w="5000" w:type="pct"/>
            <w:gridSpan w:val="9"/>
            <w:shd w:val="clear" w:color="auto" w:fill="F2F2F2" w:themeFill="background1" w:themeFillShade="F2"/>
          </w:tcPr>
          <w:p w14:paraId="0316E8EE" w14:textId="6AA58F01" w:rsidR="000B0298" w:rsidRPr="007C5FC4" w:rsidRDefault="000B0298" w:rsidP="00D264A4">
            <w:pPr>
              <w:pStyle w:val="Tabelarodek"/>
              <w:rPr>
                <w:b/>
                <w:bCs/>
              </w:rPr>
            </w:pPr>
            <w:r w:rsidRPr="007C5FC4">
              <w:rPr>
                <w:b/>
                <w:bCs/>
              </w:rPr>
              <w:t>CEL STRATEGICZNY S.</w:t>
            </w:r>
            <w:r w:rsidRPr="007C5FC4">
              <w:rPr>
                <w:b/>
              </w:rPr>
              <w:t xml:space="preserve"> </w:t>
            </w:r>
            <w:r w:rsidRPr="007C5FC4">
              <w:rPr>
                <w:b/>
                <w:bCs/>
              </w:rPr>
              <w:t>ZIELONY I ZEROEMISYJNY BIAŁYSTOK</w:t>
            </w:r>
          </w:p>
        </w:tc>
      </w:tr>
      <w:tr w:rsidR="00CF0B47" w:rsidRPr="00D264A4" w14:paraId="1DF901DD" w14:textId="77777777" w:rsidTr="00CF0B47">
        <w:tc>
          <w:tcPr>
            <w:tcW w:w="465" w:type="pct"/>
            <w:vMerge w:val="restart"/>
            <w:shd w:val="clear" w:color="auto" w:fill="F2F2F2" w:themeFill="background1" w:themeFillShade="F2"/>
            <w:vAlign w:val="center"/>
          </w:tcPr>
          <w:p w14:paraId="1802B7CC" w14:textId="1CE4D598" w:rsidR="000B0298" w:rsidRPr="00EB1DD8" w:rsidRDefault="000B0298" w:rsidP="007C5FC4">
            <w:pPr>
              <w:pStyle w:val="Tabelarodek"/>
              <w:rPr>
                <w:b/>
              </w:rPr>
            </w:pPr>
            <w:r w:rsidRPr="00EB1DD8">
              <w:rPr>
                <w:b/>
              </w:rPr>
              <w:t xml:space="preserve">S1. Miasto neutralne </w:t>
            </w:r>
            <w:r w:rsidRPr="00EB1DD8">
              <w:rPr>
                <w:b/>
              </w:rPr>
              <w:lastRenderedPageBreak/>
              <w:t>klimatycznie i mądrze gospodarujące zasobami</w:t>
            </w:r>
          </w:p>
        </w:tc>
        <w:tc>
          <w:tcPr>
            <w:tcW w:w="538" w:type="pct"/>
            <w:vMerge w:val="restart"/>
            <w:vAlign w:val="center"/>
          </w:tcPr>
          <w:p w14:paraId="3B51BB91" w14:textId="470B8444" w:rsidR="000B0298" w:rsidRPr="00EB1DD8" w:rsidRDefault="000B0298" w:rsidP="007C5FC4">
            <w:pPr>
              <w:pStyle w:val="Tabelarodek"/>
              <w:rPr>
                <w:rFonts w:eastAsia="Times New Roman"/>
                <w:sz w:val="20"/>
                <w:szCs w:val="20"/>
              </w:rPr>
            </w:pPr>
            <w:r w:rsidRPr="00EB1DD8">
              <w:rPr>
                <w:sz w:val="20"/>
                <w:szCs w:val="20"/>
              </w:rPr>
              <w:lastRenderedPageBreak/>
              <w:t>Wzrost efektywności gospoda</w:t>
            </w:r>
            <w:r w:rsidR="00832FBC" w:rsidRPr="00EB1DD8">
              <w:rPr>
                <w:sz w:val="20"/>
                <w:szCs w:val="20"/>
              </w:rPr>
              <w:t>-</w:t>
            </w:r>
            <w:r w:rsidRPr="00EB1DD8">
              <w:rPr>
                <w:sz w:val="20"/>
                <w:szCs w:val="20"/>
              </w:rPr>
              <w:t>rowania zasobami</w:t>
            </w:r>
          </w:p>
        </w:tc>
        <w:tc>
          <w:tcPr>
            <w:tcW w:w="780" w:type="pct"/>
            <w:vAlign w:val="center"/>
          </w:tcPr>
          <w:p w14:paraId="499574D4" w14:textId="1586C335" w:rsidR="000B0298" w:rsidRPr="00EB1DD8" w:rsidRDefault="000B0298" w:rsidP="007C5FC4">
            <w:pPr>
              <w:pStyle w:val="Tabelarodek"/>
              <w:rPr>
                <w:rFonts w:eastAsia="Times New Roman"/>
                <w:sz w:val="20"/>
                <w:szCs w:val="20"/>
              </w:rPr>
            </w:pPr>
            <w:r w:rsidRPr="00EB1DD8">
              <w:rPr>
                <w:rFonts w:eastAsia="Times New Roman"/>
                <w:sz w:val="20"/>
                <w:szCs w:val="20"/>
              </w:rPr>
              <w:t>Zużycie wody z wodociągów w gospodarstwach domowych na 1 mieszkańca w m</w:t>
            </w:r>
            <w:r w:rsidRPr="00EB1DD8">
              <w:rPr>
                <w:rFonts w:eastAsia="Times New Roman"/>
                <w:sz w:val="20"/>
                <w:szCs w:val="20"/>
                <w:vertAlign w:val="superscript"/>
              </w:rPr>
              <w:t>3</w:t>
            </w:r>
          </w:p>
        </w:tc>
        <w:tc>
          <w:tcPr>
            <w:tcW w:w="487" w:type="pct"/>
            <w:vAlign w:val="center"/>
          </w:tcPr>
          <w:p w14:paraId="05AFC9FA" w14:textId="77777777" w:rsidR="000B0298" w:rsidRPr="00EB1DD8" w:rsidRDefault="000B0298" w:rsidP="00D264A4">
            <w:pPr>
              <w:pStyle w:val="Tabelarodek"/>
              <w:rPr>
                <w:rFonts w:eastAsia="Times New Roman"/>
                <w:sz w:val="20"/>
                <w:szCs w:val="20"/>
              </w:rPr>
            </w:pPr>
            <w:r w:rsidRPr="00EB1DD8">
              <w:rPr>
                <w:rFonts w:eastAsia="Times New Roman"/>
                <w:sz w:val="20"/>
                <w:szCs w:val="20"/>
              </w:rPr>
              <w:t>GUS</w:t>
            </w:r>
          </w:p>
        </w:tc>
        <w:tc>
          <w:tcPr>
            <w:tcW w:w="581" w:type="pct"/>
            <w:vAlign w:val="center"/>
          </w:tcPr>
          <w:p w14:paraId="43E430F2" w14:textId="4B32B499" w:rsidR="000B0298" w:rsidRPr="00EB1DD8" w:rsidRDefault="000B0298" w:rsidP="00D264A4">
            <w:pPr>
              <w:pStyle w:val="Tabelarodek"/>
              <w:rPr>
                <w:rFonts w:eastAsia="Times New Roman"/>
                <w:sz w:val="20"/>
                <w:szCs w:val="20"/>
              </w:rPr>
            </w:pPr>
            <w:r w:rsidRPr="00EB1DD8">
              <w:rPr>
                <w:rFonts w:eastAsia="Times New Roman"/>
                <w:sz w:val="20"/>
                <w:szCs w:val="20"/>
              </w:rPr>
              <w:t>34,</w:t>
            </w:r>
            <w:r w:rsidR="004178B3" w:rsidRPr="00EB1DD8">
              <w:rPr>
                <w:rFonts w:eastAsia="Times New Roman"/>
                <w:sz w:val="20"/>
                <w:szCs w:val="20"/>
              </w:rPr>
              <w:t>6*</w:t>
            </w:r>
          </w:p>
        </w:tc>
        <w:tc>
          <w:tcPr>
            <w:tcW w:w="480" w:type="pct"/>
            <w:shd w:val="clear" w:color="auto" w:fill="auto"/>
            <w:vAlign w:val="center"/>
          </w:tcPr>
          <w:p w14:paraId="24368570" w14:textId="1FE9D150" w:rsidR="000B0298" w:rsidRPr="00EB1DD8" w:rsidRDefault="004178B3" w:rsidP="00D264A4">
            <w:pPr>
              <w:pStyle w:val="Tabelarodek"/>
              <w:rPr>
                <w:rFonts w:eastAsia="Times New Roman"/>
                <w:sz w:val="20"/>
                <w:szCs w:val="20"/>
              </w:rPr>
            </w:pPr>
            <w:r w:rsidRPr="00EB1DD8">
              <w:rPr>
                <w:rFonts w:eastAsia="Times New Roman"/>
                <w:sz w:val="20"/>
                <w:szCs w:val="20"/>
              </w:rPr>
              <w:t>34,8</w:t>
            </w:r>
          </w:p>
        </w:tc>
        <w:tc>
          <w:tcPr>
            <w:tcW w:w="380" w:type="pct"/>
            <w:vAlign w:val="center"/>
          </w:tcPr>
          <w:p w14:paraId="2A917634" w14:textId="5F7E975D" w:rsidR="000B0298" w:rsidRPr="00EB1DD8" w:rsidRDefault="00FA6EBD" w:rsidP="00D264A4">
            <w:pPr>
              <w:pStyle w:val="Tabelarodek"/>
              <w:rPr>
                <w:rFonts w:eastAsia="Times New Roman"/>
                <w:sz w:val="20"/>
                <w:szCs w:val="20"/>
              </w:rPr>
            </w:pPr>
            <w:r w:rsidRPr="00EB1DD8">
              <w:rPr>
                <w:rFonts w:eastAsia="Times New Roman"/>
                <w:sz w:val="20"/>
                <w:szCs w:val="20"/>
              </w:rPr>
              <w:t>-</w:t>
            </w:r>
          </w:p>
        </w:tc>
        <w:tc>
          <w:tcPr>
            <w:tcW w:w="683" w:type="pct"/>
            <w:vAlign w:val="center"/>
          </w:tcPr>
          <w:p w14:paraId="5AA9E524" w14:textId="05A874B2" w:rsidR="000B0298" w:rsidRPr="00EB1DD8" w:rsidRDefault="000B0298" w:rsidP="00D264A4">
            <w:pPr>
              <w:pStyle w:val="Tabelarodek"/>
              <w:rPr>
                <w:rFonts w:eastAsia="Times New Roman"/>
                <w:sz w:val="20"/>
                <w:szCs w:val="20"/>
              </w:rPr>
            </w:pPr>
            <w:r w:rsidRPr="00EB1DD8">
              <w:rPr>
                <w:rFonts w:eastAsia="Times New Roman"/>
                <w:sz w:val="20"/>
                <w:szCs w:val="20"/>
              </w:rPr>
              <w:t>34</w:t>
            </w:r>
          </w:p>
        </w:tc>
        <w:tc>
          <w:tcPr>
            <w:tcW w:w="606" w:type="pct"/>
            <w:vAlign w:val="center"/>
          </w:tcPr>
          <w:p w14:paraId="42C86C8C"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0AAB5E1B" w14:textId="77777777" w:rsidTr="00CF0B47">
        <w:tc>
          <w:tcPr>
            <w:tcW w:w="465" w:type="pct"/>
            <w:vMerge/>
            <w:shd w:val="clear" w:color="auto" w:fill="F2F2F2" w:themeFill="background1" w:themeFillShade="F2"/>
            <w:vAlign w:val="center"/>
          </w:tcPr>
          <w:p w14:paraId="74C94E4E" w14:textId="77777777" w:rsidR="000B0298" w:rsidRPr="00EB1DD8" w:rsidRDefault="000B0298" w:rsidP="00D264A4">
            <w:pPr>
              <w:pStyle w:val="Tabelarodek"/>
              <w:rPr>
                <w:b/>
              </w:rPr>
            </w:pPr>
          </w:p>
        </w:tc>
        <w:tc>
          <w:tcPr>
            <w:tcW w:w="538" w:type="pct"/>
            <w:vMerge/>
            <w:vAlign w:val="center"/>
          </w:tcPr>
          <w:p w14:paraId="69CDEA10" w14:textId="77777777" w:rsidR="000B0298" w:rsidRPr="00EB1DD8" w:rsidRDefault="000B0298" w:rsidP="00D264A4">
            <w:pPr>
              <w:pStyle w:val="Tabelarodek"/>
              <w:rPr>
                <w:sz w:val="20"/>
                <w:szCs w:val="20"/>
              </w:rPr>
            </w:pPr>
          </w:p>
        </w:tc>
        <w:tc>
          <w:tcPr>
            <w:tcW w:w="780" w:type="pct"/>
            <w:vAlign w:val="center"/>
          </w:tcPr>
          <w:p w14:paraId="1B995F07" w14:textId="4A25FA68" w:rsidR="000B0298" w:rsidRPr="00EB1DD8" w:rsidRDefault="000B0298" w:rsidP="00D264A4">
            <w:pPr>
              <w:pStyle w:val="Tabelarodek"/>
              <w:rPr>
                <w:rFonts w:eastAsia="Times New Roman"/>
                <w:sz w:val="20"/>
                <w:szCs w:val="20"/>
                <w:vertAlign w:val="superscript"/>
              </w:rPr>
            </w:pPr>
            <w:r w:rsidRPr="00EB1DD8">
              <w:rPr>
                <w:rFonts w:eastAsia="Times New Roman"/>
                <w:sz w:val="20"/>
                <w:szCs w:val="20"/>
              </w:rPr>
              <w:t>Straty wody z wodociągu w dm</w:t>
            </w:r>
            <w:r w:rsidRPr="00EB1DD8">
              <w:rPr>
                <w:rFonts w:eastAsia="Times New Roman"/>
                <w:sz w:val="20"/>
                <w:szCs w:val="20"/>
                <w:vertAlign w:val="superscript"/>
              </w:rPr>
              <w:t>3</w:t>
            </w:r>
          </w:p>
        </w:tc>
        <w:tc>
          <w:tcPr>
            <w:tcW w:w="487" w:type="pct"/>
            <w:vAlign w:val="center"/>
          </w:tcPr>
          <w:p w14:paraId="65DF42A4" w14:textId="77777777" w:rsidR="000B0298" w:rsidRPr="00EB1DD8" w:rsidRDefault="000B0298" w:rsidP="00D264A4">
            <w:pPr>
              <w:pStyle w:val="Tabelarodek"/>
              <w:rPr>
                <w:rFonts w:eastAsia="Times New Roman"/>
                <w:sz w:val="20"/>
                <w:szCs w:val="20"/>
              </w:rPr>
            </w:pPr>
            <w:r w:rsidRPr="00EB1DD8">
              <w:rPr>
                <w:sz w:val="20"/>
                <w:szCs w:val="20"/>
              </w:rPr>
              <w:t>GUS</w:t>
            </w:r>
          </w:p>
        </w:tc>
        <w:tc>
          <w:tcPr>
            <w:tcW w:w="581" w:type="pct"/>
            <w:vAlign w:val="center"/>
          </w:tcPr>
          <w:p w14:paraId="410C8923" w14:textId="77777777" w:rsidR="000B0298" w:rsidRPr="00EB1DD8" w:rsidRDefault="000B0298" w:rsidP="00D264A4">
            <w:pPr>
              <w:pStyle w:val="Tabelarodek"/>
              <w:rPr>
                <w:rFonts w:eastAsia="Times New Roman"/>
                <w:sz w:val="20"/>
                <w:szCs w:val="20"/>
              </w:rPr>
            </w:pPr>
            <w:r w:rsidRPr="00EB1DD8">
              <w:rPr>
                <w:rFonts w:eastAsia="Times New Roman"/>
                <w:sz w:val="20"/>
                <w:szCs w:val="20"/>
              </w:rPr>
              <w:t>924,2</w:t>
            </w:r>
          </w:p>
        </w:tc>
        <w:tc>
          <w:tcPr>
            <w:tcW w:w="480" w:type="pct"/>
            <w:shd w:val="clear" w:color="auto" w:fill="auto"/>
            <w:vAlign w:val="center"/>
          </w:tcPr>
          <w:p w14:paraId="18F5CB59" w14:textId="1C327DBC" w:rsidR="000B0298" w:rsidRPr="00EB1DD8" w:rsidRDefault="004178B3" w:rsidP="00D264A4">
            <w:pPr>
              <w:pStyle w:val="Tabelarodek"/>
              <w:rPr>
                <w:rFonts w:eastAsia="Times New Roman"/>
                <w:sz w:val="20"/>
                <w:szCs w:val="20"/>
              </w:rPr>
            </w:pPr>
            <w:r w:rsidRPr="00EB1DD8">
              <w:rPr>
                <w:rFonts w:eastAsia="Times New Roman"/>
                <w:sz w:val="20"/>
                <w:szCs w:val="20"/>
              </w:rPr>
              <w:t>1 149,4</w:t>
            </w:r>
          </w:p>
        </w:tc>
        <w:tc>
          <w:tcPr>
            <w:tcW w:w="380" w:type="pct"/>
            <w:vAlign w:val="center"/>
          </w:tcPr>
          <w:p w14:paraId="5C56F17A" w14:textId="0A31FD28" w:rsidR="000B0298" w:rsidRPr="00EB1DD8" w:rsidRDefault="00FA6EBD" w:rsidP="00D264A4">
            <w:pPr>
              <w:pStyle w:val="Tabelarodek"/>
              <w:rPr>
                <w:rFonts w:eastAsia="Times New Roman"/>
                <w:sz w:val="20"/>
                <w:szCs w:val="20"/>
              </w:rPr>
            </w:pPr>
            <w:r w:rsidRPr="00EB1DD8">
              <w:rPr>
                <w:rFonts w:eastAsia="Times New Roman"/>
                <w:sz w:val="20"/>
                <w:szCs w:val="20"/>
              </w:rPr>
              <w:t>-</w:t>
            </w:r>
          </w:p>
        </w:tc>
        <w:tc>
          <w:tcPr>
            <w:tcW w:w="683" w:type="pct"/>
            <w:vAlign w:val="center"/>
          </w:tcPr>
          <w:p w14:paraId="2886E1B0" w14:textId="297082CE" w:rsidR="000B0298" w:rsidRPr="00EB1DD8" w:rsidRDefault="000B0298" w:rsidP="00D264A4">
            <w:pPr>
              <w:pStyle w:val="Tabelarodek"/>
              <w:rPr>
                <w:rFonts w:eastAsia="Times New Roman"/>
                <w:sz w:val="20"/>
                <w:szCs w:val="20"/>
              </w:rPr>
            </w:pPr>
            <w:r w:rsidRPr="00EB1DD8">
              <w:rPr>
                <w:rFonts w:eastAsia="Times New Roman"/>
                <w:sz w:val="20"/>
                <w:szCs w:val="20"/>
              </w:rPr>
              <w:t>965</w:t>
            </w:r>
          </w:p>
        </w:tc>
        <w:tc>
          <w:tcPr>
            <w:tcW w:w="606" w:type="pct"/>
            <w:vAlign w:val="center"/>
          </w:tcPr>
          <w:p w14:paraId="598CD3EF" w14:textId="44047BBA" w:rsidR="000B0298" w:rsidRPr="00EB1DD8" w:rsidRDefault="000B0298" w:rsidP="007C5FC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3C11BEAA" w14:textId="77777777" w:rsidTr="00CF0B47">
        <w:tc>
          <w:tcPr>
            <w:tcW w:w="465" w:type="pct"/>
            <w:vMerge/>
            <w:shd w:val="clear" w:color="auto" w:fill="F2F2F2" w:themeFill="background1" w:themeFillShade="F2"/>
            <w:vAlign w:val="center"/>
          </w:tcPr>
          <w:p w14:paraId="6B45E2F6" w14:textId="77777777" w:rsidR="000B0298" w:rsidRPr="00EB1DD8" w:rsidRDefault="000B0298" w:rsidP="00D264A4">
            <w:pPr>
              <w:pStyle w:val="Tabelarodek"/>
              <w:rPr>
                <w:b/>
              </w:rPr>
            </w:pPr>
          </w:p>
        </w:tc>
        <w:tc>
          <w:tcPr>
            <w:tcW w:w="538" w:type="pct"/>
            <w:vMerge/>
            <w:vAlign w:val="center"/>
          </w:tcPr>
          <w:p w14:paraId="7320D733" w14:textId="77777777" w:rsidR="000B0298" w:rsidRPr="00EB1DD8" w:rsidRDefault="000B0298" w:rsidP="00D264A4">
            <w:pPr>
              <w:pStyle w:val="Tabelarodek"/>
              <w:rPr>
                <w:sz w:val="20"/>
                <w:szCs w:val="20"/>
              </w:rPr>
            </w:pPr>
          </w:p>
        </w:tc>
        <w:tc>
          <w:tcPr>
            <w:tcW w:w="780" w:type="pct"/>
          </w:tcPr>
          <w:p w14:paraId="4DECA5A7" w14:textId="77777777" w:rsidR="000B0298" w:rsidRPr="00EB1DD8" w:rsidRDefault="000B0298" w:rsidP="00D264A4">
            <w:pPr>
              <w:pStyle w:val="Tabelarodek"/>
              <w:rPr>
                <w:rFonts w:eastAsia="Times New Roman"/>
                <w:sz w:val="20"/>
                <w:szCs w:val="20"/>
              </w:rPr>
            </w:pPr>
            <w:r w:rsidRPr="00EB1DD8">
              <w:rPr>
                <w:sz w:val="20"/>
                <w:szCs w:val="20"/>
              </w:rPr>
              <w:t>Masa zebranych odpadów komunalnych w Mg</w:t>
            </w:r>
          </w:p>
        </w:tc>
        <w:tc>
          <w:tcPr>
            <w:tcW w:w="487" w:type="pct"/>
            <w:vAlign w:val="center"/>
          </w:tcPr>
          <w:p w14:paraId="0A9BE7B0"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DGK </w:t>
            </w:r>
          </w:p>
        </w:tc>
        <w:tc>
          <w:tcPr>
            <w:tcW w:w="581" w:type="pct"/>
            <w:vAlign w:val="center"/>
          </w:tcPr>
          <w:p w14:paraId="1A14139F" w14:textId="77777777" w:rsidR="000B0298" w:rsidRPr="00EB1DD8" w:rsidRDefault="000B0298" w:rsidP="00D264A4">
            <w:pPr>
              <w:pStyle w:val="Tabelarodek"/>
              <w:rPr>
                <w:rFonts w:eastAsia="Times New Roman"/>
                <w:sz w:val="20"/>
                <w:szCs w:val="20"/>
              </w:rPr>
            </w:pPr>
            <w:r w:rsidRPr="00EB1DD8">
              <w:rPr>
                <w:rFonts w:eastAsia="Times New Roman"/>
                <w:sz w:val="20"/>
                <w:szCs w:val="20"/>
              </w:rPr>
              <w:t>114 584,18</w:t>
            </w:r>
          </w:p>
        </w:tc>
        <w:tc>
          <w:tcPr>
            <w:tcW w:w="480" w:type="pct"/>
            <w:shd w:val="clear" w:color="auto" w:fill="auto"/>
            <w:vAlign w:val="center"/>
          </w:tcPr>
          <w:p w14:paraId="0F417595" w14:textId="23C1792C" w:rsidR="000B0298" w:rsidRPr="00EB1DD8" w:rsidRDefault="000B0298" w:rsidP="00D264A4">
            <w:pPr>
              <w:pStyle w:val="Tabelarodek"/>
              <w:rPr>
                <w:rFonts w:eastAsia="Times New Roman"/>
                <w:sz w:val="20"/>
                <w:szCs w:val="20"/>
              </w:rPr>
            </w:pPr>
            <w:r w:rsidRPr="00EB1DD8">
              <w:rPr>
                <w:rFonts w:eastAsia="Times New Roman"/>
                <w:sz w:val="20"/>
                <w:szCs w:val="20"/>
              </w:rPr>
              <w:t>119 599,92</w:t>
            </w:r>
          </w:p>
        </w:tc>
        <w:tc>
          <w:tcPr>
            <w:tcW w:w="380" w:type="pct"/>
            <w:vAlign w:val="center"/>
          </w:tcPr>
          <w:p w14:paraId="12EF3175" w14:textId="01BFA2AE" w:rsidR="000B0298" w:rsidRPr="00EB1DD8" w:rsidRDefault="008063A0" w:rsidP="00D264A4">
            <w:pPr>
              <w:pStyle w:val="Tabelarodek"/>
              <w:rPr>
                <w:rFonts w:eastAsia="Times New Roman"/>
                <w:sz w:val="20"/>
                <w:szCs w:val="20"/>
              </w:rPr>
            </w:pPr>
            <w:r w:rsidRPr="00EB1DD8">
              <w:rPr>
                <w:rFonts w:eastAsia="Times New Roman"/>
                <w:sz w:val="20"/>
                <w:szCs w:val="20"/>
              </w:rPr>
              <w:t>117</w:t>
            </w:r>
            <w:r w:rsidR="006155B3" w:rsidRPr="00EB1DD8">
              <w:rPr>
                <w:rFonts w:eastAsia="Times New Roman"/>
                <w:sz w:val="20"/>
                <w:szCs w:val="20"/>
              </w:rPr>
              <w:t> </w:t>
            </w:r>
            <w:r w:rsidRPr="00EB1DD8">
              <w:rPr>
                <w:rFonts w:eastAsia="Times New Roman"/>
                <w:sz w:val="20"/>
                <w:szCs w:val="20"/>
              </w:rPr>
              <w:t>7</w:t>
            </w:r>
            <w:r w:rsidR="006155B3" w:rsidRPr="00EB1DD8">
              <w:rPr>
                <w:rFonts w:eastAsia="Times New Roman"/>
                <w:sz w:val="20"/>
                <w:szCs w:val="20"/>
              </w:rPr>
              <w:t>54,87</w:t>
            </w:r>
          </w:p>
        </w:tc>
        <w:tc>
          <w:tcPr>
            <w:tcW w:w="683" w:type="pct"/>
            <w:vAlign w:val="center"/>
          </w:tcPr>
          <w:p w14:paraId="5D489F28" w14:textId="0E7AAA98" w:rsidR="000B0298" w:rsidRPr="00EB1DD8" w:rsidRDefault="000B0298" w:rsidP="00D264A4">
            <w:pPr>
              <w:pStyle w:val="Tabelarodek"/>
              <w:rPr>
                <w:rFonts w:eastAsia="Times New Roman"/>
                <w:sz w:val="20"/>
                <w:szCs w:val="20"/>
              </w:rPr>
            </w:pPr>
            <w:r w:rsidRPr="00EB1DD8">
              <w:rPr>
                <w:rFonts w:eastAsia="Times New Roman"/>
                <w:sz w:val="20"/>
                <w:szCs w:val="20"/>
              </w:rPr>
              <w:t>166 000</w:t>
            </w:r>
          </w:p>
        </w:tc>
        <w:tc>
          <w:tcPr>
            <w:tcW w:w="606" w:type="pct"/>
            <w:vAlign w:val="center"/>
          </w:tcPr>
          <w:p w14:paraId="460EAD0E"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46268F74" w14:textId="77777777" w:rsidTr="00CF0B47">
        <w:tc>
          <w:tcPr>
            <w:tcW w:w="465" w:type="pct"/>
            <w:vMerge/>
            <w:shd w:val="clear" w:color="auto" w:fill="F2F2F2" w:themeFill="background1" w:themeFillShade="F2"/>
            <w:vAlign w:val="center"/>
          </w:tcPr>
          <w:p w14:paraId="0FCC4BAA" w14:textId="77777777" w:rsidR="000B0298" w:rsidRPr="00EB1DD8" w:rsidRDefault="000B0298" w:rsidP="00D264A4">
            <w:pPr>
              <w:pStyle w:val="Tabelarodek"/>
              <w:rPr>
                <w:b/>
              </w:rPr>
            </w:pPr>
          </w:p>
        </w:tc>
        <w:tc>
          <w:tcPr>
            <w:tcW w:w="538" w:type="pct"/>
            <w:vMerge/>
            <w:vAlign w:val="center"/>
          </w:tcPr>
          <w:p w14:paraId="2B7F6C4F" w14:textId="77777777" w:rsidR="000B0298" w:rsidRPr="00EB1DD8" w:rsidRDefault="000B0298" w:rsidP="00D264A4">
            <w:pPr>
              <w:pStyle w:val="Tabelarodek"/>
              <w:rPr>
                <w:sz w:val="20"/>
                <w:szCs w:val="20"/>
              </w:rPr>
            </w:pPr>
          </w:p>
        </w:tc>
        <w:tc>
          <w:tcPr>
            <w:tcW w:w="780" w:type="pct"/>
          </w:tcPr>
          <w:p w14:paraId="526AEB57" w14:textId="77777777" w:rsidR="000B0298" w:rsidRPr="00EB1DD8" w:rsidRDefault="000B0298" w:rsidP="00D264A4">
            <w:pPr>
              <w:pStyle w:val="Tabelarodek"/>
              <w:rPr>
                <w:rFonts w:eastAsia="Times New Roman"/>
                <w:sz w:val="20"/>
                <w:szCs w:val="20"/>
              </w:rPr>
            </w:pPr>
            <w:r w:rsidRPr="00EB1DD8">
              <w:rPr>
                <w:sz w:val="20"/>
                <w:szCs w:val="20"/>
              </w:rPr>
              <w:t>Procent odpadów komunalnych poddanych recyklingowi</w:t>
            </w:r>
          </w:p>
        </w:tc>
        <w:tc>
          <w:tcPr>
            <w:tcW w:w="487" w:type="pct"/>
            <w:vAlign w:val="center"/>
          </w:tcPr>
          <w:p w14:paraId="6AD33DDF"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DGK </w:t>
            </w:r>
          </w:p>
        </w:tc>
        <w:tc>
          <w:tcPr>
            <w:tcW w:w="581" w:type="pct"/>
            <w:vAlign w:val="center"/>
          </w:tcPr>
          <w:p w14:paraId="44F988FA" w14:textId="77777777" w:rsidR="000B0298" w:rsidRPr="00EB1DD8" w:rsidRDefault="000B0298" w:rsidP="00D264A4">
            <w:pPr>
              <w:pStyle w:val="Tabelarodek"/>
              <w:rPr>
                <w:rFonts w:eastAsia="Times New Roman"/>
                <w:sz w:val="20"/>
                <w:szCs w:val="20"/>
              </w:rPr>
            </w:pPr>
            <w:r w:rsidRPr="00EB1DD8">
              <w:rPr>
                <w:rFonts w:eastAsia="Times New Roman"/>
                <w:sz w:val="20"/>
                <w:szCs w:val="20"/>
              </w:rPr>
              <w:t>14,8</w:t>
            </w:r>
          </w:p>
        </w:tc>
        <w:tc>
          <w:tcPr>
            <w:tcW w:w="480" w:type="pct"/>
            <w:shd w:val="clear" w:color="auto" w:fill="auto"/>
            <w:vAlign w:val="center"/>
          </w:tcPr>
          <w:p w14:paraId="3408A721" w14:textId="7EBEFDB1" w:rsidR="000B0298" w:rsidRPr="00EB1DD8" w:rsidRDefault="000B0298" w:rsidP="00D264A4">
            <w:pPr>
              <w:pStyle w:val="Tabelarodek"/>
              <w:rPr>
                <w:rFonts w:eastAsia="Times New Roman"/>
                <w:sz w:val="20"/>
                <w:szCs w:val="20"/>
              </w:rPr>
            </w:pPr>
            <w:r w:rsidRPr="00EB1DD8">
              <w:rPr>
                <w:rFonts w:eastAsia="Times New Roman"/>
                <w:sz w:val="20"/>
                <w:szCs w:val="20"/>
              </w:rPr>
              <w:t>22,77</w:t>
            </w:r>
          </w:p>
        </w:tc>
        <w:tc>
          <w:tcPr>
            <w:tcW w:w="380" w:type="pct"/>
            <w:vAlign w:val="center"/>
          </w:tcPr>
          <w:p w14:paraId="79069307" w14:textId="02B9EE35" w:rsidR="000B0298" w:rsidRPr="00EB1DD8" w:rsidRDefault="006155B3" w:rsidP="00D264A4">
            <w:pPr>
              <w:pStyle w:val="Tabelarodek"/>
              <w:rPr>
                <w:rFonts w:eastAsia="Times New Roman"/>
                <w:sz w:val="20"/>
                <w:szCs w:val="20"/>
              </w:rPr>
            </w:pPr>
            <w:r w:rsidRPr="00EB1DD8">
              <w:rPr>
                <w:rFonts w:eastAsia="Times New Roman"/>
                <w:sz w:val="20"/>
                <w:szCs w:val="20"/>
              </w:rPr>
              <w:t>25,21</w:t>
            </w:r>
          </w:p>
        </w:tc>
        <w:tc>
          <w:tcPr>
            <w:tcW w:w="683" w:type="pct"/>
            <w:vAlign w:val="center"/>
          </w:tcPr>
          <w:p w14:paraId="4B005B54" w14:textId="7D491DBB" w:rsidR="000B0298" w:rsidRPr="00EB1DD8" w:rsidRDefault="000B0298" w:rsidP="00D264A4">
            <w:pPr>
              <w:pStyle w:val="Tabelarodek"/>
              <w:rPr>
                <w:rFonts w:eastAsia="Times New Roman"/>
                <w:sz w:val="20"/>
                <w:szCs w:val="20"/>
              </w:rPr>
            </w:pPr>
            <w:r w:rsidRPr="00EB1DD8">
              <w:rPr>
                <w:rFonts w:eastAsia="Times New Roman"/>
                <w:sz w:val="20"/>
                <w:szCs w:val="20"/>
              </w:rPr>
              <w:t>60</w:t>
            </w:r>
          </w:p>
        </w:tc>
        <w:tc>
          <w:tcPr>
            <w:tcW w:w="606" w:type="pct"/>
            <w:vAlign w:val="center"/>
          </w:tcPr>
          <w:p w14:paraId="67BC8426"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5AF6D74A" w14:textId="77777777" w:rsidTr="00CF0B47">
        <w:tc>
          <w:tcPr>
            <w:tcW w:w="465" w:type="pct"/>
            <w:vMerge/>
            <w:shd w:val="clear" w:color="auto" w:fill="F2F2F2" w:themeFill="background1" w:themeFillShade="F2"/>
            <w:vAlign w:val="center"/>
          </w:tcPr>
          <w:p w14:paraId="505A3353" w14:textId="77777777" w:rsidR="000B0298" w:rsidRPr="00EB1DD8" w:rsidRDefault="000B0298" w:rsidP="00D264A4">
            <w:pPr>
              <w:pStyle w:val="Tabelarodek"/>
              <w:rPr>
                <w:b/>
              </w:rPr>
            </w:pPr>
          </w:p>
        </w:tc>
        <w:tc>
          <w:tcPr>
            <w:tcW w:w="538" w:type="pct"/>
            <w:vMerge/>
            <w:vAlign w:val="center"/>
          </w:tcPr>
          <w:p w14:paraId="2F6FDD5B" w14:textId="77777777" w:rsidR="000B0298" w:rsidRPr="00EB1DD8" w:rsidRDefault="000B0298" w:rsidP="00D264A4">
            <w:pPr>
              <w:pStyle w:val="Tabelarodek"/>
              <w:rPr>
                <w:sz w:val="20"/>
                <w:szCs w:val="20"/>
              </w:rPr>
            </w:pPr>
          </w:p>
        </w:tc>
        <w:tc>
          <w:tcPr>
            <w:tcW w:w="780" w:type="pct"/>
          </w:tcPr>
          <w:p w14:paraId="718BBC9B" w14:textId="42161CBA" w:rsidR="00BE74C4" w:rsidRPr="00EB1DD8" w:rsidRDefault="000B0298" w:rsidP="007C5FC4">
            <w:pPr>
              <w:pStyle w:val="Tabelarodek"/>
              <w:rPr>
                <w:sz w:val="20"/>
                <w:szCs w:val="20"/>
              </w:rPr>
            </w:pPr>
            <w:r w:rsidRPr="00EB1DD8">
              <w:rPr>
                <w:sz w:val="20"/>
                <w:szCs w:val="20"/>
              </w:rPr>
              <w:t>Ilość usuniętych odpadów/wyrobów zawierających azbest w ramach dotacji celowych udzielonych przez Miasto Białystok oraz z innych źródeł, np. z WFOŚ i GW w Mg</w:t>
            </w:r>
          </w:p>
        </w:tc>
        <w:tc>
          <w:tcPr>
            <w:tcW w:w="487" w:type="pct"/>
            <w:vAlign w:val="center"/>
          </w:tcPr>
          <w:p w14:paraId="18CF6A44" w14:textId="77777777" w:rsidR="000B0298" w:rsidRPr="00EB1DD8" w:rsidRDefault="000B0298" w:rsidP="00D264A4">
            <w:pPr>
              <w:pStyle w:val="Tabelarodek"/>
              <w:rPr>
                <w:sz w:val="20"/>
                <w:szCs w:val="20"/>
              </w:rPr>
            </w:pPr>
            <w:r w:rsidRPr="00EB1DD8">
              <w:rPr>
                <w:sz w:val="20"/>
                <w:szCs w:val="20"/>
              </w:rPr>
              <w:t>UM w Białymstoku: DGK</w:t>
            </w:r>
          </w:p>
        </w:tc>
        <w:tc>
          <w:tcPr>
            <w:tcW w:w="581" w:type="pct"/>
            <w:vAlign w:val="center"/>
          </w:tcPr>
          <w:p w14:paraId="682C722A" w14:textId="77777777" w:rsidR="000B0298" w:rsidRPr="00EB1DD8" w:rsidRDefault="000B0298" w:rsidP="00D264A4">
            <w:pPr>
              <w:pStyle w:val="Tabelarodek"/>
              <w:rPr>
                <w:rFonts w:eastAsia="Times New Roman"/>
                <w:sz w:val="20"/>
                <w:szCs w:val="20"/>
              </w:rPr>
            </w:pPr>
            <w:r w:rsidRPr="00EB1DD8">
              <w:rPr>
                <w:rFonts w:eastAsia="Times New Roman"/>
                <w:sz w:val="20"/>
                <w:szCs w:val="20"/>
              </w:rPr>
              <w:t>16,5</w:t>
            </w:r>
          </w:p>
        </w:tc>
        <w:tc>
          <w:tcPr>
            <w:tcW w:w="480" w:type="pct"/>
            <w:shd w:val="clear" w:color="auto" w:fill="auto"/>
            <w:vAlign w:val="center"/>
          </w:tcPr>
          <w:p w14:paraId="0C24AFB2" w14:textId="77777777" w:rsidR="000B0298" w:rsidRPr="00EB1DD8" w:rsidRDefault="000B0298" w:rsidP="00D264A4">
            <w:pPr>
              <w:pStyle w:val="Tabelarodek"/>
              <w:rPr>
                <w:rFonts w:eastAsia="Times New Roman"/>
                <w:sz w:val="20"/>
                <w:szCs w:val="20"/>
              </w:rPr>
            </w:pPr>
            <w:r w:rsidRPr="00EB1DD8">
              <w:rPr>
                <w:rFonts w:eastAsia="Times New Roman"/>
                <w:sz w:val="20"/>
                <w:szCs w:val="20"/>
              </w:rPr>
              <w:t>66,47</w:t>
            </w:r>
          </w:p>
        </w:tc>
        <w:tc>
          <w:tcPr>
            <w:tcW w:w="380" w:type="pct"/>
            <w:vAlign w:val="center"/>
          </w:tcPr>
          <w:p w14:paraId="1415289E" w14:textId="602EBC18" w:rsidR="000B0298" w:rsidRPr="00EB1DD8" w:rsidRDefault="003B1EF2" w:rsidP="00D264A4">
            <w:pPr>
              <w:pStyle w:val="Tabelarodek"/>
              <w:rPr>
                <w:rFonts w:eastAsia="Times New Roman"/>
                <w:sz w:val="20"/>
                <w:szCs w:val="20"/>
              </w:rPr>
            </w:pPr>
            <w:r w:rsidRPr="00EB1DD8">
              <w:rPr>
                <w:rFonts w:eastAsia="Times New Roman"/>
                <w:sz w:val="20"/>
                <w:szCs w:val="20"/>
              </w:rPr>
              <w:t>53,78</w:t>
            </w:r>
          </w:p>
        </w:tc>
        <w:tc>
          <w:tcPr>
            <w:tcW w:w="683" w:type="pct"/>
            <w:vAlign w:val="center"/>
          </w:tcPr>
          <w:p w14:paraId="7674EB7E" w14:textId="0C437CBD" w:rsidR="000B0298" w:rsidRPr="00EB1DD8" w:rsidRDefault="000B0298" w:rsidP="00D264A4">
            <w:pPr>
              <w:pStyle w:val="Tabelarodek"/>
              <w:rPr>
                <w:rFonts w:eastAsia="Times New Roman"/>
                <w:sz w:val="20"/>
                <w:szCs w:val="20"/>
              </w:rPr>
            </w:pPr>
            <w:r w:rsidRPr="00EB1DD8">
              <w:rPr>
                <w:rFonts w:eastAsia="Times New Roman"/>
                <w:sz w:val="20"/>
                <w:szCs w:val="20"/>
              </w:rPr>
              <w:t>90</w:t>
            </w:r>
          </w:p>
        </w:tc>
        <w:tc>
          <w:tcPr>
            <w:tcW w:w="606" w:type="pct"/>
            <w:vAlign w:val="center"/>
          </w:tcPr>
          <w:p w14:paraId="7E7B4AF0"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65DA7127" w14:textId="77777777" w:rsidTr="00CF0B47">
        <w:tc>
          <w:tcPr>
            <w:tcW w:w="465" w:type="pct"/>
            <w:vMerge w:val="restart"/>
            <w:shd w:val="clear" w:color="auto" w:fill="F2F2F2" w:themeFill="background1" w:themeFillShade="F2"/>
            <w:vAlign w:val="center"/>
          </w:tcPr>
          <w:p w14:paraId="160F5B53" w14:textId="7CE223C2" w:rsidR="000B0298" w:rsidRPr="00EB1DD8" w:rsidRDefault="000B0298" w:rsidP="007C5FC4">
            <w:pPr>
              <w:pStyle w:val="Tabelarodek"/>
              <w:rPr>
                <w:b/>
              </w:rPr>
            </w:pPr>
            <w:r w:rsidRPr="00EB1DD8">
              <w:rPr>
                <w:b/>
              </w:rPr>
              <w:t>S2. Miasto zielone, odporne, o dobrej jakości środowiska</w:t>
            </w:r>
          </w:p>
        </w:tc>
        <w:tc>
          <w:tcPr>
            <w:tcW w:w="538" w:type="pct"/>
            <w:vMerge w:val="restart"/>
            <w:vAlign w:val="center"/>
          </w:tcPr>
          <w:p w14:paraId="662F3EC4" w14:textId="77777777" w:rsidR="000B0298" w:rsidRPr="00EB1DD8" w:rsidRDefault="000B0298" w:rsidP="00D264A4">
            <w:pPr>
              <w:pStyle w:val="Tabelarodek"/>
              <w:rPr>
                <w:sz w:val="20"/>
                <w:szCs w:val="20"/>
              </w:rPr>
            </w:pPr>
            <w:r w:rsidRPr="00EB1DD8">
              <w:rPr>
                <w:sz w:val="20"/>
                <w:szCs w:val="20"/>
              </w:rPr>
              <w:t>Polepszenie jakości środowiska i jakości życia</w:t>
            </w:r>
          </w:p>
        </w:tc>
        <w:tc>
          <w:tcPr>
            <w:tcW w:w="780" w:type="pct"/>
          </w:tcPr>
          <w:p w14:paraId="3D87C736" w14:textId="77777777" w:rsidR="000B0298" w:rsidRPr="00EB1DD8" w:rsidRDefault="000B0298" w:rsidP="00D264A4">
            <w:pPr>
              <w:pStyle w:val="Tabelarodek"/>
              <w:rPr>
                <w:sz w:val="20"/>
                <w:szCs w:val="20"/>
              </w:rPr>
            </w:pPr>
            <w:bookmarkStart w:id="1240" w:name="_Hlk133581146"/>
            <w:r w:rsidRPr="00EB1DD8">
              <w:rPr>
                <w:sz w:val="20"/>
                <w:szCs w:val="20"/>
              </w:rPr>
              <w:t>Udział parków, zieleńców i terenów zieleni osiedlowej w powierzchni miasta (w %)</w:t>
            </w:r>
            <w:bookmarkEnd w:id="1240"/>
          </w:p>
        </w:tc>
        <w:tc>
          <w:tcPr>
            <w:tcW w:w="487" w:type="pct"/>
            <w:vAlign w:val="center"/>
          </w:tcPr>
          <w:p w14:paraId="1CF22C93" w14:textId="77777777" w:rsidR="000B0298" w:rsidRPr="00EB1DD8" w:rsidRDefault="000B0298" w:rsidP="00D264A4">
            <w:pPr>
              <w:pStyle w:val="Tabelarodek"/>
              <w:rPr>
                <w:sz w:val="20"/>
                <w:szCs w:val="20"/>
              </w:rPr>
            </w:pPr>
            <w:r w:rsidRPr="00EB1DD8">
              <w:rPr>
                <w:sz w:val="20"/>
                <w:szCs w:val="20"/>
              </w:rPr>
              <w:t>GUS</w:t>
            </w:r>
          </w:p>
        </w:tc>
        <w:tc>
          <w:tcPr>
            <w:tcW w:w="581" w:type="pct"/>
            <w:vAlign w:val="center"/>
          </w:tcPr>
          <w:p w14:paraId="11A4C199" w14:textId="77777777" w:rsidR="000B0298" w:rsidRPr="00EB1DD8" w:rsidRDefault="000B0298" w:rsidP="00D264A4">
            <w:pPr>
              <w:pStyle w:val="Tabelarodek"/>
              <w:rPr>
                <w:rFonts w:eastAsia="Times New Roman"/>
                <w:sz w:val="20"/>
                <w:szCs w:val="20"/>
              </w:rPr>
            </w:pPr>
            <w:r w:rsidRPr="00EB1DD8">
              <w:rPr>
                <w:rFonts w:eastAsia="Times New Roman"/>
                <w:sz w:val="20"/>
                <w:szCs w:val="20"/>
              </w:rPr>
              <w:t>4,8</w:t>
            </w:r>
          </w:p>
        </w:tc>
        <w:tc>
          <w:tcPr>
            <w:tcW w:w="480" w:type="pct"/>
            <w:shd w:val="clear" w:color="auto" w:fill="auto"/>
            <w:vAlign w:val="center"/>
          </w:tcPr>
          <w:p w14:paraId="78A3B4EA" w14:textId="2FE6929F" w:rsidR="000B0298" w:rsidRPr="00EB1DD8" w:rsidRDefault="004178B3" w:rsidP="00D264A4">
            <w:pPr>
              <w:pStyle w:val="Tabelarodek"/>
              <w:rPr>
                <w:rFonts w:eastAsia="Times New Roman"/>
                <w:sz w:val="20"/>
                <w:szCs w:val="20"/>
              </w:rPr>
            </w:pPr>
            <w:r w:rsidRPr="00EB1DD8">
              <w:rPr>
                <w:rFonts w:eastAsia="Times New Roman"/>
                <w:sz w:val="20"/>
                <w:szCs w:val="20"/>
              </w:rPr>
              <w:t>4,8</w:t>
            </w:r>
          </w:p>
        </w:tc>
        <w:tc>
          <w:tcPr>
            <w:tcW w:w="380" w:type="pct"/>
            <w:vAlign w:val="center"/>
          </w:tcPr>
          <w:p w14:paraId="1A64B88E" w14:textId="50017045" w:rsidR="000B0298" w:rsidRPr="00EB1DD8" w:rsidRDefault="00614EB2" w:rsidP="00D264A4">
            <w:pPr>
              <w:pStyle w:val="Tabelarodek"/>
              <w:rPr>
                <w:rFonts w:eastAsia="Times New Roman"/>
                <w:sz w:val="20"/>
                <w:szCs w:val="20"/>
              </w:rPr>
            </w:pPr>
            <w:r w:rsidRPr="00EB1DD8">
              <w:rPr>
                <w:rFonts w:eastAsia="Times New Roman"/>
                <w:sz w:val="20"/>
                <w:szCs w:val="20"/>
              </w:rPr>
              <w:t>-</w:t>
            </w:r>
          </w:p>
        </w:tc>
        <w:tc>
          <w:tcPr>
            <w:tcW w:w="683" w:type="pct"/>
            <w:vAlign w:val="center"/>
          </w:tcPr>
          <w:p w14:paraId="3B6066E6" w14:textId="0AC3F398" w:rsidR="000B0298" w:rsidRPr="00EB1DD8" w:rsidRDefault="000B0298" w:rsidP="00D264A4">
            <w:pPr>
              <w:pStyle w:val="Tabelarodek"/>
              <w:rPr>
                <w:rFonts w:eastAsia="Times New Roman"/>
                <w:sz w:val="20"/>
                <w:szCs w:val="20"/>
              </w:rPr>
            </w:pPr>
            <w:r w:rsidRPr="00EB1DD8">
              <w:rPr>
                <w:rFonts w:eastAsia="Times New Roman"/>
                <w:sz w:val="20"/>
                <w:szCs w:val="20"/>
              </w:rPr>
              <w:t>4,8</w:t>
            </w:r>
          </w:p>
        </w:tc>
        <w:tc>
          <w:tcPr>
            <w:tcW w:w="606" w:type="pct"/>
            <w:vAlign w:val="center"/>
          </w:tcPr>
          <w:p w14:paraId="7C5862FD"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240E165C" w14:textId="77777777" w:rsidTr="00CF0B47">
        <w:tc>
          <w:tcPr>
            <w:tcW w:w="465" w:type="pct"/>
            <w:vMerge/>
            <w:shd w:val="clear" w:color="auto" w:fill="F2F2F2" w:themeFill="background1" w:themeFillShade="F2"/>
            <w:vAlign w:val="center"/>
          </w:tcPr>
          <w:p w14:paraId="0833DF14" w14:textId="77777777" w:rsidR="000B0298" w:rsidRPr="00EB1DD8" w:rsidRDefault="000B0298" w:rsidP="00D264A4">
            <w:pPr>
              <w:pStyle w:val="Tabelarodek"/>
              <w:rPr>
                <w:b/>
              </w:rPr>
            </w:pPr>
          </w:p>
        </w:tc>
        <w:tc>
          <w:tcPr>
            <w:tcW w:w="538" w:type="pct"/>
            <w:vMerge/>
            <w:vAlign w:val="center"/>
          </w:tcPr>
          <w:p w14:paraId="4901CA0C" w14:textId="77777777" w:rsidR="000B0298" w:rsidRPr="00EB1DD8" w:rsidRDefault="000B0298" w:rsidP="00D264A4">
            <w:pPr>
              <w:pStyle w:val="Tabelarodek"/>
              <w:rPr>
                <w:rFonts w:eastAsia="Times New Roman"/>
                <w:sz w:val="20"/>
                <w:szCs w:val="20"/>
              </w:rPr>
            </w:pPr>
          </w:p>
        </w:tc>
        <w:tc>
          <w:tcPr>
            <w:tcW w:w="780" w:type="pct"/>
            <w:vAlign w:val="center"/>
          </w:tcPr>
          <w:p w14:paraId="64B108A5" w14:textId="77777777" w:rsidR="000B0298" w:rsidRPr="00EB1DD8" w:rsidRDefault="000B0298" w:rsidP="00D264A4">
            <w:pPr>
              <w:pStyle w:val="Tabelarodek"/>
              <w:rPr>
                <w:rFonts w:eastAsia="Times New Roman"/>
                <w:sz w:val="20"/>
                <w:szCs w:val="20"/>
              </w:rPr>
            </w:pPr>
            <w:r w:rsidRPr="00EB1DD8">
              <w:rPr>
                <w:sz w:val="20"/>
                <w:szCs w:val="20"/>
              </w:rPr>
              <w:t>Wskaźnik średniego narażenia na pył PM2,5 dla aglomeracji białostockiej (w µg/m</w:t>
            </w:r>
            <w:r w:rsidRPr="00EB1DD8">
              <w:rPr>
                <w:sz w:val="20"/>
                <w:szCs w:val="20"/>
                <w:vertAlign w:val="superscript"/>
              </w:rPr>
              <w:t>3</w:t>
            </w:r>
            <w:r w:rsidRPr="00EB1DD8">
              <w:rPr>
                <w:sz w:val="20"/>
                <w:szCs w:val="20"/>
              </w:rPr>
              <w:t>)</w:t>
            </w:r>
          </w:p>
        </w:tc>
        <w:tc>
          <w:tcPr>
            <w:tcW w:w="487" w:type="pct"/>
            <w:shd w:val="clear" w:color="auto" w:fill="auto"/>
            <w:vAlign w:val="center"/>
          </w:tcPr>
          <w:p w14:paraId="76A59D6C" w14:textId="1679783C" w:rsidR="000B0298" w:rsidRPr="00EB1DD8" w:rsidRDefault="000B0298" w:rsidP="00D264A4">
            <w:pPr>
              <w:pStyle w:val="Tabelarodek"/>
              <w:rPr>
                <w:rFonts w:eastAsia="Times New Roman"/>
                <w:sz w:val="20"/>
                <w:szCs w:val="20"/>
              </w:rPr>
            </w:pPr>
            <w:r w:rsidRPr="00EB1DD8">
              <w:rPr>
                <w:sz w:val="20"/>
                <w:szCs w:val="20"/>
              </w:rPr>
              <w:t>GIOŚ</w:t>
            </w:r>
          </w:p>
        </w:tc>
        <w:tc>
          <w:tcPr>
            <w:tcW w:w="581" w:type="pct"/>
            <w:shd w:val="clear" w:color="auto" w:fill="auto"/>
            <w:vAlign w:val="center"/>
          </w:tcPr>
          <w:p w14:paraId="4A951F43" w14:textId="77777777" w:rsidR="000B0298" w:rsidRPr="00EB1DD8" w:rsidRDefault="000B0298" w:rsidP="00D264A4">
            <w:pPr>
              <w:pStyle w:val="Tabelarodek"/>
              <w:rPr>
                <w:rFonts w:eastAsia="Times New Roman"/>
                <w:sz w:val="20"/>
                <w:szCs w:val="20"/>
              </w:rPr>
            </w:pPr>
            <w:r w:rsidRPr="00EB1DD8">
              <w:rPr>
                <w:rFonts w:eastAsia="Times New Roman"/>
                <w:sz w:val="20"/>
                <w:szCs w:val="20"/>
              </w:rPr>
              <w:t>17</w:t>
            </w:r>
          </w:p>
        </w:tc>
        <w:tc>
          <w:tcPr>
            <w:tcW w:w="480" w:type="pct"/>
            <w:shd w:val="clear" w:color="auto" w:fill="auto"/>
            <w:vAlign w:val="center"/>
          </w:tcPr>
          <w:p w14:paraId="55DD1DE3" w14:textId="3EC29A38" w:rsidR="000B0298" w:rsidRPr="00EB1DD8" w:rsidRDefault="00C93DA1" w:rsidP="00D264A4">
            <w:pPr>
              <w:pStyle w:val="Tabelarodek"/>
              <w:rPr>
                <w:rFonts w:eastAsia="Times New Roman"/>
                <w:sz w:val="20"/>
                <w:szCs w:val="20"/>
              </w:rPr>
            </w:pPr>
            <w:r w:rsidRPr="00EB1DD8">
              <w:rPr>
                <w:rFonts w:eastAsia="Times New Roman"/>
                <w:sz w:val="20"/>
                <w:szCs w:val="20"/>
              </w:rPr>
              <w:t>16</w:t>
            </w:r>
          </w:p>
        </w:tc>
        <w:tc>
          <w:tcPr>
            <w:tcW w:w="380" w:type="pct"/>
            <w:vAlign w:val="center"/>
          </w:tcPr>
          <w:p w14:paraId="623094F8" w14:textId="177DCA76" w:rsidR="000B0298" w:rsidRPr="00EB1DD8" w:rsidRDefault="00C93DA1" w:rsidP="00D264A4">
            <w:pPr>
              <w:pStyle w:val="Tabelarodek"/>
              <w:rPr>
                <w:rFonts w:eastAsia="Times New Roman"/>
                <w:sz w:val="20"/>
                <w:szCs w:val="20"/>
              </w:rPr>
            </w:pPr>
            <w:r w:rsidRPr="00EB1DD8">
              <w:rPr>
                <w:rFonts w:eastAsia="Times New Roman"/>
                <w:sz w:val="20"/>
                <w:szCs w:val="20"/>
              </w:rPr>
              <w:t>-</w:t>
            </w:r>
          </w:p>
        </w:tc>
        <w:tc>
          <w:tcPr>
            <w:tcW w:w="683" w:type="pct"/>
            <w:shd w:val="clear" w:color="auto" w:fill="auto"/>
            <w:vAlign w:val="center"/>
          </w:tcPr>
          <w:p w14:paraId="1ED0716C" w14:textId="2508EB1E" w:rsidR="000B0298" w:rsidRPr="00EB1DD8" w:rsidRDefault="000B0298" w:rsidP="00D264A4">
            <w:pPr>
              <w:pStyle w:val="Tabelarodek"/>
              <w:rPr>
                <w:rFonts w:eastAsia="Times New Roman"/>
                <w:sz w:val="20"/>
                <w:szCs w:val="20"/>
              </w:rPr>
            </w:pPr>
            <w:r w:rsidRPr="00EB1DD8">
              <w:rPr>
                <w:rFonts w:eastAsia="Times New Roman"/>
                <w:sz w:val="20"/>
                <w:szCs w:val="20"/>
              </w:rPr>
              <w:t>15</w:t>
            </w:r>
          </w:p>
        </w:tc>
        <w:tc>
          <w:tcPr>
            <w:tcW w:w="606" w:type="pct"/>
            <w:shd w:val="clear" w:color="auto" w:fill="auto"/>
            <w:vAlign w:val="center"/>
          </w:tcPr>
          <w:p w14:paraId="3D9BFB8D"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5D876C7A" w14:textId="77777777" w:rsidTr="00CF0B47">
        <w:tc>
          <w:tcPr>
            <w:tcW w:w="465" w:type="pct"/>
            <w:vMerge/>
            <w:shd w:val="clear" w:color="auto" w:fill="F2F2F2" w:themeFill="background1" w:themeFillShade="F2"/>
            <w:vAlign w:val="center"/>
          </w:tcPr>
          <w:p w14:paraId="4B7C7B7F" w14:textId="77777777" w:rsidR="000B0298" w:rsidRPr="00EB1DD8" w:rsidRDefault="000B0298" w:rsidP="00D264A4">
            <w:pPr>
              <w:pStyle w:val="Tabelarodek"/>
              <w:rPr>
                <w:b/>
              </w:rPr>
            </w:pPr>
          </w:p>
        </w:tc>
        <w:tc>
          <w:tcPr>
            <w:tcW w:w="538" w:type="pct"/>
            <w:vMerge/>
            <w:vAlign w:val="center"/>
          </w:tcPr>
          <w:p w14:paraId="019A9A32" w14:textId="77777777" w:rsidR="000B0298" w:rsidRPr="00EB1DD8" w:rsidRDefault="000B0298" w:rsidP="00D264A4">
            <w:pPr>
              <w:pStyle w:val="Tabelarodek"/>
              <w:rPr>
                <w:rFonts w:eastAsia="Times New Roman"/>
                <w:sz w:val="20"/>
                <w:szCs w:val="20"/>
              </w:rPr>
            </w:pPr>
          </w:p>
        </w:tc>
        <w:tc>
          <w:tcPr>
            <w:tcW w:w="780" w:type="pct"/>
            <w:vAlign w:val="center"/>
          </w:tcPr>
          <w:p w14:paraId="231A2896" w14:textId="77777777" w:rsidR="000B0298" w:rsidRPr="00EB1DD8" w:rsidRDefault="000B0298" w:rsidP="00D264A4">
            <w:pPr>
              <w:pStyle w:val="Tabelarodek"/>
              <w:rPr>
                <w:sz w:val="20"/>
                <w:szCs w:val="20"/>
              </w:rPr>
            </w:pPr>
            <w:r w:rsidRPr="00EB1DD8">
              <w:rPr>
                <w:sz w:val="20"/>
                <w:szCs w:val="20"/>
              </w:rPr>
              <w:t>Zakładanie łąk kwietnych w ha</w:t>
            </w:r>
          </w:p>
        </w:tc>
        <w:tc>
          <w:tcPr>
            <w:tcW w:w="487" w:type="pct"/>
            <w:shd w:val="clear" w:color="auto" w:fill="auto"/>
            <w:vAlign w:val="center"/>
          </w:tcPr>
          <w:p w14:paraId="3D93D3B7" w14:textId="77777777" w:rsidR="000B0298" w:rsidRPr="00EB1DD8" w:rsidRDefault="000B0298" w:rsidP="00D264A4">
            <w:pPr>
              <w:pStyle w:val="Tabelarodek"/>
              <w:rPr>
                <w:sz w:val="20"/>
                <w:szCs w:val="20"/>
              </w:rPr>
            </w:pPr>
            <w:r w:rsidRPr="00EB1DD8">
              <w:rPr>
                <w:sz w:val="20"/>
                <w:szCs w:val="20"/>
              </w:rPr>
              <w:t>UM w Białymstoku: DGK</w:t>
            </w:r>
          </w:p>
        </w:tc>
        <w:tc>
          <w:tcPr>
            <w:tcW w:w="581" w:type="pct"/>
            <w:shd w:val="clear" w:color="auto" w:fill="auto"/>
            <w:vAlign w:val="center"/>
          </w:tcPr>
          <w:p w14:paraId="6B2DF4EC" w14:textId="77777777" w:rsidR="000B0298" w:rsidRPr="00EB1DD8" w:rsidRDefault="000B0298" w:rsidP="00D264A4">
            <w:pPr>
              <w:pStyle w:val="Tabelarodek"/>
              <w:rPr>
                <w:rFonts w:eastAsia="Times New Roman"/>
                <w:sz w:val="20"/>
                <w:szCs w:val="20"/>
              </w:rPr>
            </w:pPr>
            <w:r w:rsidRPr="00EB1DD8">
              <w:rPr>
                <w:rFonts w:eastAsia="Times New Roman"/>
                <w:sz w:val="20"/>
                <w:szCs w:val="20"/>
              </w:rPr>
              <w:t xml:space="preserve">7 </w:t>
            </w:r>
          </w:p>
        </w:tc>
        <w:tc>
          <w:tcPr>
            <w:tcW w:w="480" w:type="pct"/>
            <w:shd w:val="clear" w:color="auto" w:fill="auto"/>
            <w:vAlign w:val="center"/>
          </w:tcPr>
          <w:p w14:paraId="5D19F75F" w14:textId="77777777" w:rsidR="000B0298" w:rsidRPr="00EB1DD8" w:rsidRDefault="000B0298" w:rsidP="00D264A4">
            <w:pPr>
              <w:pStyle w:val="Tabelarodek"/>
              <w:rPr>
                <w:rFonts w:eastAsia="Times New Roman"/>
                <w:sz w:val="20"/>
                <w:szCs w:val="20"/>
              </w:rPr>
            </w:pPr>
            <w:r w:rsidRPr="00EB1DD8">
              <w:rPr>
                <w:rFonts w:eastAsia="Times New Roman"/>
                <w:sz w:val="20"/>
                <w:szCs w:val="20"/>
              </w:rPr>
              <w:t>8,8</w:t>
            </w:r>
          </w:p>
        </w:tc>
        <w:tc>
          <w:tcPr>
            <w:tcW w:w="380" w:type="pct"/>
            <w:vAlign w:val="center"/>
          </w:tcPr>
          <w:p w14:paraId="4D1E6C00" w14:textId="186BA2ED" w:rsidR="000B0298" w:rsidRPr="00EB1DD8" w:rsidRDefault="003B1EF2" w:rsidP="00D264A4">
            <w:pPr>
              <w:pStyle w:val="Tabelarodek"/>
              <w:rPr>
                <w:rFonts w:eastAsia="Times New Roman"/>
                <w:sz w:val="20"/>
                <w:szCs w:val="20"/>
              </w:rPr>
            </w:pPr>
            <w:r w:rsidRPr="00EB1DD8">
              <w:rPr>
                <w:rFonts w:eastAsia="Times New Roman"/>
                <w:sz w:val="20"/>
                <w:szCs w:val="20"/>
              </w:rPr>
              <w:t>8,7</w:t>
            </w:r>
          </w:p>
        </w:tc>
        <w:tc>
          <w:tcPr>
            <w:tcW w:w="683" w:type="pct"/>
            <w:shd w:val="clear" w:color="auto" w:fill="auto"/>
            <w:vAlign w:val="center"/>
          </w:tcPr>
          <w:p w14:paraId="4833D83E" w14:textId="7CCFDB56" w:rsidR="000B0298" w:rsidRPr="00EB1DD8" w:rsidRDefault="000B0298" w:rsidP="00D264A4">
            <w:pPr>
              <w:pStyle w:val="Tabelarodek"/>
              <w:rPr>
                <w:rFonts w:eastAsia="Times New Roman"/>
                <w:sz w:val="20"/>
                <w:szCs w:val="20"/>
              </w:rPr>
            </w:pPr>
            <w:r w:rsidRPr="00EB1DD8">
              <w:rPr>
                <w:rFonts w:eastAsia="Times New Roman"/>
                <w:sz w:val="20"/>
                <w:szCs w:val="20"/>
              </w:rPr>
              <w:t xml:space="preserve">10 </w:t>
            </w:r>
          </w:p>
        </w:tc>
        <w:tc>
          <w:tcPr>
            <w:tcW w:w="606" w:type="pct"/>
            <w:shd w:val="clear" w:color="auto" w:fill="auto"/>
            <w:vAlign w:val="center"/>
          </w:tcPr>
          <w:p w14:paraId="07FBAF79"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5D4413C9" w14:textId="77777777" w:rsidTr="00CF0B47">
        <w:tc>
          <w:tcPr>
            <w:tcW w:w="465" w:type="pct"/>
            <w:vMerge/>
            <w:shd w:val="clear" w:color="auto" w:fill="F2F2F2" w:themeFill="background1" w:themeFillShade="F2"/>
            <w:vAlign w:val="center"/>
          </w:tcPr>
          <w:p w14:paraId="2F597504" w14:textId="77777777" w:rsidR="000B0298" w:rsidRPr="00EB1DD8" w:rsidRDefault="000B0298" w:rsidP="00D264A4">
            <w:pPr>
              <w:pStyle w:val="Tabelarodek"/>
              <w:rPr>
                <w:b/>
              </w:rPr>
            </w:pPr>
          </w:p>
        </w:tc>
        <w:tc>
          <w:tcPr>
            <w:tcW w:w="538" w:type="pct"/>
            <w:vMerge/>
            <w:vAlign w:val="center"/>
          </w:tcPr>
          <w:p w14:paraId="15EAD520" w14:textId="77777777" w:rsidR="000B0298" w:rsidRPr="00EB1DD8" w:rsidRDefault="000B0298" w:rsidP="00D264A4">
            <w:pPr>
              <w:pStyle w:val="Tabelarodek"/>
              <w:rPr>
                <w:rFonts w:eastAsia="Times New Roman"/>
                <w:sz w:val="20"/>
                <w:szCs w:val="20"/>
              </w:rPr>
            </w:pPr>
          </w:p>
        </w:tc>
        <w:tc>
          <w:tcPr>
            <w:tcW w:w="780" w:type="pct"/>
            <w:vAlign w:val="center"/>
          </w:tcPr>
          <w:p w14:paraId="6CFEE8B7" w14:textId="586ABDA9" w:rsidR="00053D53" w:rsidRPr="00EB1DD8" w:rsidRDefault="000B0298" w:rsidP="00D264A4">
            <w:pPr>
              <w:pStyle w:val="Tabelarodek"/>
              <w:rPr>
                <w:sz w:val="20"/>
                <w:szCs w:val="20"/>
              </w:rPr>
            </w:pPr>
            <w:r w:rsidRPr="00EB1DD8">
              <w:rPr>
                <w:sz w:val="20"/>
                <w:szCs w:val="20"/>
              </w:rPr>
              <w:t>Niewykaszanie zieleńców – łąki naturalne w ha</w:t>
            </w:r>
          </w:p>
        </w:tc>
        <w:tc>
          <w:tcPr>
            <w:tcW w:w="487" w:type="pct"/>
            <w:shd w:val="clear" w:color="auto" w:fill="auto"/>
            <w:vAlign w:val="center"/>
          </w:tcPr>
          <w:p w14:paraId="0A32A840" w14:textId="77777777" w:rsidR="000B0298" w:rsidRPr="00EB1DD8" w:rsidRDefault="000B0298" w:rsidP="00D264A4">
            <w:pPr>
              <w:pStyle w:val="Tabelarodek"/>
              <w:rPr>
                <w:sz w:val="20"/>
                <w:szCs w:val="20"/>
              </w:rPr>
            </w:pPr>
            <w:r w:rsidRPr="00EB1DD8">
              <w:rPr>
                <w:sz w:val="20"/>
                <w:szCs w:val="20"/>
              </w:rPr>
              <w:t>UM w Białymstoku: DGK</w:t>
            </w:r>
          </w:p>
        </w:tc>
        <w:tc>
          <w:tcPr>
            <w:tcW w:w="581" w:type="pct"/>
            <w:shd w:val="clear" w:color="auto" w:fill="auto"/>
            <w:vAlign w:val="center"/>
          </w:tcPr>
          <w:p w14:paraId="546D44CA" w14:textId="77777777" w:rsidR="000B0298" w:rsidRPr="00EB1DD8" w:rsidRDefault="000B0298" w:rsidP="00D264A4">
            <w:pPr>
              <w:pStyle w:val="Tabelarodek"/>
              <w:rPr>
                <w:rFonts w:eastAsia="Times New Roman"/>
                <w:sz w:val="20"/>
                <w:szCs w:val="20"/>
              </w:rPr>
            </w:pPr>
            <w:r w:rsidRPr="00EB1DD8">
              <w:rPr>
                <w:rFonts w:eastAsia="Times New Roman"/>
                <w:sz w:val="20"/>
                <w:szCs w:val="20"/>
              </w:rPr>
              <w:t>28</w:t>
            </w:r>
          </w:p>
        </w:tc>
        <w:tc>
          <w:tcPr>
            <w:tcW w:w="480" w:type="pct"/>
            <w:shd w:val="clear" w:color="auto" w:fill="auto"/>
            <w:vAlign w:val="center"/>
          </w:tcPr>
          <w:p w14:paraId="7EF4D34B" w14:textId="77777777" w:rsidR="000B0298" w:rsidRPr="00EB1DD8" w:rsidRDefault="000B0298" w:rsidP="00D264A4">
            <w:pPr>
              <w:pStyle w:val="Tabelarodek"/>
              <w:rPr>
                <w:rFonts w:eastAsia="Times New Roman"/>
                <w:sz w:val="20"/>
                <w:szCs w:val="20"/>
              </w:rPr>
            </w:pPr>
            <w:r w:rsidRPr="00EB1DD8">
              <w:rPr>
                <w:rFonts w:eastAsia="Times New Roman"/>
                <w:sz w:val="20"/>
                <w:szCs w:val="20"/>
              </w:rPr>
              <w:t>29</w:t>
            </w:r>
          </w:p>
        </w:tc>
        <w:tc>
          <w:tcPr>
            <w:tcW w:w="380" w:type="pct"/>
            <w:vAlign w:val="center"/>
          </w:tcPr>
          <w:p w14:paraId="6EA3DFA7" w14:textId="297371F5" w:rsidR="000B0298" w:rsidRPr="00EB1DD8" w:rsidRDefault="003B1EF2" w:rsidP="00D264A4">
            <w:pPr>
              <w:pStyle w:val="Tabelarodek"/>
              <w:rPr>
                <w:rFonts w:eastAsia="Times New Roman"/>
                <w:sz w:val="20"/>
                <w:szCs w:val="20"/>
              </w:rPr>
            </w:pPr>
            <w:r w:rsidRPr="00EB1DD8">
              <w:rPr>
                <w:rFonts w:eastAsia="Times New Roman"/>
                <w:sz w:val="20"/>
                <w:szCs w:val="20"/>
              </w:rPr>
              <w:t>45</w:t>
            </w:r>
          </w:p>
        </w:tc>
        <w:tc>
          <w:tcPr>
            <w:tcW w:w="683" w:type="pct"/>
            <w:shd w:val="clear" w:color="auto" w:fill="auto"/>
            <w:vAlign w:val="center"/>
          </w:tcPr>
          <w:p w14:paraId="115AE341" w14:textId="23221C49" w:rsidR="000B0298" w:rsidRPr="00EB1DD8" w:rsidRDefault="000B0298" w:rsidP="00D264A4">
            <w:pPr>
              <w:pStyle w:val="Tabelarodek"/>
              <w:rPr>
                <w:rFonts w:eastAsia="Times New Roman"/>
                <w:sz w:val="20"/>
                <w:szCs w:val="20"/>
              </w:rPr>
            </w:pPr>
            <w:r w:rsidRPr="00EB1DD8">
              <w:rPr>
                <w:rFonts w:eastAsia="Times New Roman"/>
                <w:sz w:val="20"/>
                <w:szCs w:val="20"/>
              </w:rPr>
              <w:t xml:space="preserve">40 </w:t>
            </w:r>
          </w:p>
        </w:tc>
        <w:tc>
          <w:tcPr>
            <w:tcW w:w="606" w:type="pct"/>
            <w:shd w:val="clear" w:color="auto" w:fill="auto"/>
            <w:vAlign w:val="center"/>
          </w:tcPr>
          <w:p w14:paraId="66CCE397"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159B74E8" w14:textId="77777777" w:rsidTr="00CF0B47">
        <w:tc>
          <w:tcPr>
            <w:tcW w:w="465" w:type="pct"/>
            <w:vMerge/>
            <w:shd w:val="clear" w:color="auto" w:fill="F2F2F2" w:themeFill="background1" w:themeFillShade="F2"/>
            <w:vAlign w:val="center"/>
          </w:tcPr>
          <w:p w14:paraId="17B7F07F" w14:textId="77777777" w:rsidR="000B0298" w:rsidRPr="00EB1DD8" w:rsidRDefault="000B0298" w:rsidP="00D264A4">
            <w:pPr>
              <w:pStyle w:val="Tabelarodek"/>
              <w:rPr>
                <w:b/>
              </w:rPr>
            </w:pPr>
          </w:p>
        </w:tc>
        <w:tc>
          <w:tcPr>
            <w:tcW w:w="538" w:type="pct"/>
            <w:vMerge/>
            <w:vAlign w:val="center"/>
          </w:tcPr>
          <w:p w14:paraId="0691EFE3" w14:textId="77777777" w:rsidR="000B0298" w:rsidRPr="00EB1DD8" w:rsidRDefault="000B0298" w:rsidP="00D264A4">
            <w:pPr>
              <w:pStyle w:val="Tabelarodek"/>
              <w:rPr>
                <w:rFonts w:eastAsia="Times New Roman"/>
                <w:sz w:val="20"/>
                <w:szCs w:val="20"/>
              </w:rPr>
            </w:pPr>
          </w:p>
        </w:tc>
        <w:tc>
          <w:tcPr>
            <w:tcW w:w="780" w:type="pct"/>
            <w:vAlign w:val="center"/>
          </w:tcPr>
          <w:p w14:paraId="27AC9056" w14:textId="11FAD603" w:rsidR="00053D53" w:rsidRPr="00EB1DD8" w:rsidRDefault="000B0298" w:rsidP="00D264A4">
            <w:pPr>
              <w:pStyle w:val="Tabelarodek"/>
              <w:rPr>
                <w:sz w:val="20"/>
                <w:szCs w:val="20"/>
              </w:rPr>
            </w:pPr>
            <w:r w:rsidRPr="00EB1DD8">
              <w:rPr>
                <w:sz w:val="20"/>
                <w:szCs w:val="20"/>
              </w:rPr>
              <w:t>Zagospodarowanie terenów w dolinie rzeki Białej w ha</w:t>
            </w:r>
          </w:p>
        </w:tc>
        <w:tc>
          <w:tcPr>
            <w:tcW w:w="487" w:type="pct"/>
            <w:shd w:val="clear" w:color="auto" w:fill="auto"/>
            <w:vAlign w:val="center"/>
          </w:tcPr>
          <w:p w14:paraId="222A07EA" w14:textId="77777777" w:rsidR="000B0298" w:rsidRPr="00EB1DD8" w:rsidRDefault="000B0298" w:rsidP="00D264A4">
            <w:pPr>
              <w:pStyle w:val="Tabelarodek"/>
              <w:rPr>
                <w:sz w:val="20"/>
                <w:szCs w:val="20"/>
              </w:rPr>
            </w:pPr>
            <w:r w:rsidRPr="00EB1DD8">
              <w:rPr>
                <w:sz w:val="20"/>
                <w:szCs w:val="20"/>
              </w:rPr>
              <w:t>UM w Białymstoku: DIN</w:t>
            </w:r>
          </w:p>
        </w:tc>
        <w:tc>
          <w:tcPr>
            <w:tcW w:w="581" w:type="pct"/>
            <w:shd w:val="clear" w:color="auto" w:fill="auto"/>
            <w:vAlign w:val="center"/>
          </w:tcPr>
          <w:p w14:paraId="417E5939" w14:textId="77777777" w:rsidR="000B0298" w:rsidRPr="00EB1DD8" w:rsidRDefault="000B0298" w:rsidP="00D264A4">
            <w:pPr>
              <w:pStyle w:val="Tabelarodek"/>
              <w:rPr>
                <w:rFonts w:eastAsia="Times New Roman"/>
                <w:sz w:val="20"/>
                <w:szCs w:val="20"/>
              </w:rPr>
            </w:pPr>
            <w:r w:rsidRPr="00EB1DD8">
              <w:rPr>
                <w:rFonts w:eastAsia="Times New Roman"/>
                <w:sz w:val="20"/>
                <w:szCs w:val="20"/>
              </w:rPr>
              <w:t xml:space="preserve">0 </w:t>
            </w:r>
          </w:p>
        </w:tc>
        <w:tc>
          <w:tcPr>
            <w:tcW w:w="480" w:type="pct"/>
            <w:shd w:val="clear" w:color="auto" w:fill="auto"/>
            <w:vAlign w:val="center"/>
          </w:tcPr>
          <w:p w14:paraId="2731C8E8" w14:textId="77777777" w:rsidR="000B0298" w:rsidRPr="00EB1DD8" w:rsidRDefault="000B0298" w:rsidP="00D264A4">
            <w:pPr>
              <w:pStyle w:val="Tabelarodek"/>
              <w:rPr>
                <w:rFonts w:eastAsia="Times New Roman"/>
                <w:sz w:val="20"/>
                <w:szCs w:val="20"/>
              </w:rPr>
            </w:pPr>
            <w:r w:rsidRPr="00EB1DD8">
              <w:rPr>
                <w:rFonts w:eastAsia="Times New Roman"/>
                <w:sz w:val="20"/>
                <w:szCs w:val="20"/>
              </w:rPr>
              <w:t>0</w:t>
            </w:r>
          </w:p>
        </w:tc>
        <w:tc>
          <w:tcPr>
            <w:tcW w:w="380" w:type="pct"/>
            <w:vAlign w:val="center"/>
          </w:tcPr>
          <w:p w14:paraId="56BF9250" w14:textId="571A0F10" w:rsidR="000B0298" w:rsidRPr="00EB1DD8" w:rsidRDefault="00BD6D6E" w:rsidP="00D264A4">
            <w:pPr>
              <w:pStyle w:val="Tabelarodek"/>
              <w:rPr>
                <w:rFonts w:eastAsia="Times New Roman"/>
                <w:sz w:val="20"/>
                <w:szCs w:val="20"/>
              </w:rPr>
            </w:pPr>
            <w:r w:rsidRPr="00EB1DD8">
              <w:rPr>
                <w:rFonts w:eastAsia="Times New Roman"/>
                <w:sz w:val="20"/>
                <w:szCs w:val="20"/>
              </w:rPr>
              <w:t>0</w:t>
            </w:r>
          </w:p>
        </w:tc>
        <w:tc>
          <w:tcPr>
            <w:tcW w:w="683" w:type="pct"/>
            <w:shd w:val="clear" w:color="auto" w:fill="auto"/>
            <w:vAlign w:val="center"/>
          </w:tcPr>
          <w:p w14:paraId="3BF54705" w14:textId="1FC80048" w:rsidR="000B0298" w:rsidRPr="00EB1DD8" w:rsidRDefault="000B0298" w:rsidP="00D264A4">
            <w:pPr>
              <w:pStyle w:val="Tabelarodek"/>
              <w:rPr>
                <w:rFonts w:eastAsia="Times New Roman"/>
                <w:sz w:val="20"/>
                <w:szCs w:val="20"/>
              </w:rPr>
            </w:pPr>
            <w:r w:rsidRPr="00EB1DD8">
              <w:rPr>
                <w:rFonts w:eastAsia="Times New Roman"/>
                <w:sz w:val="20"/>
                <w:szCs w:val="20"/>
              </w:rPr>
              <w:t xml:space="preserve">4,5 </w:t>
            </w:r>
          </w:p>
        </w:tc>
        <w:tc>
          <w:tcPr>
            <w:tcW w:w="606" w:type="pct"/>
            <w:shd w:val="clear" w:color="auto" w:fill="auto"/>
            <w:vAlign w:val="center"/>
          </w:tcPr>
          <w:p w14:paraId="4BB26362"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0809C639" w14:textId="77777777" w:rsidTr="00CF0B47">
        <w:tc>
          <w:tcPr>
            <w:tcW w:w="465" w:type="pct"/>
            <w:vMerge w:val="restart"/>
            <w:shd w:val="clear" w:color="auto" w:fill="F2F2F2" w:themeFill="background1" w:themeFillShade="F2"/>
            <w:vAlign w:val="center"/>
          </w:tcPr>
          <w:p w14:paraId="07E094A4" w14:textId="77777777" w:rsidR="000B0298" w:rsidRPr="00EB1DD8" w:rsidRDefault="000B0298" w:rsidP="00D264A4">
            <w:pPr>
              <w:pStyle w:val="Tabelarodek"/>
              <w:rPr>
                <w:b/>
              </w:rPr>
            </w:pPr>
            <w:r w:rsidRPr="00EB1DD8">
              <w:rPr>
                <w:b/>
              </w:rPr>
              <w:t>S3. Miasto świadome</w:t>
            </w:r>
          </w:p>
        </w:tc>
        <w:tc>
          <w:tcPr>
            <w:tcW w:w="538" w:type="pct"/>
            <w:vMerge w:val="restart"/>
            <w:vAlign w:val="center"/>
          </w:tcPr>
          <w:p w14:paraId="4DB31F6F" w14:textId="76C81FFF" w:rsidR="000B0298" w:rsidRPr="00EB1DD8" w:rsidRDefault="000B0298" w:rsidP="007C5FC4">
            <w:pPr>
              <w:pStyle w:val="Tabelarodek"/>
              <w:rPr>
                <w:rFonts w:eastAsia="Times New Roman"/>
                <w:sz w:val="20"/>
                <w:szCs w:val="20"/>
              </w:rPr>
            </w:pPr>
            <w:r w:rsidRPr="00EB1DD8">
              <w:rPr>
                <w:sz w:val="20"/>
                <w:szCs w:val="20"/>
              </w:rPr>
              <w:t xml:space="preserve">Zwiększenie </w:t>
            </w:r>
            <w:r w:rsidRPr="00EB1DD8">
              <w:rPr>
                <w:sz w:val="20"/>
                <w:szCs w:val="20"/>
              </w:rPr>
              <w:lastRenderedPageBreak/>
              <w:t>świadomości ekologicznej mieszkańców</w:t>
            </w:r>
          </w:p>
        </w:tc>
        <w:tc>
          <w:tcPr>
            <w:tcW w:w="780" w:type="pct"/>
            <w:vAlign w:val="center"/>
          </w:tcPr>
          <w:p w14:paraId="6BC9C694" w14:textId="1EF3484D" w:rsidR="00053D53" w:rsidRPr="00EB1DD8" w:rsidRDefault="000B0298" w:rsidP="007C5FC4">
            <w:pPr>
              <w:pStyle w:val="Tabelarodek"/>
              <w:rPr>
                <w:rFonts w:eastAsia="Times New Roman"/>
                <w:sz w:val="20"/>
                <w:szCs w:val="20"/>
              </w:rPr>
            </w:pPr>
            <w:r w:rsidRPr="00EB1DD8">
              <w:rPr>
                <w:sz w:val="20"/>
                <w:szCs w:val="20"/>
              </w:rPr>
              <w:lastRenderedPageBreak/>
              <w:t xml:space="preserve">Liczba inicjatyw </w:t>
            </w:r>
            <w:r w:rsidRPr="00EB1DD8">
              <w:rPr>
                <w:sz w:val="20"/>
                <w:szCs w:val="20"/>
              </w:rPr>
              <w:lastRenderedPageBreak/>
              <w:t>edukacyjnych/ warsztatów/seminariów prowadzonych przez UM w Białymstoku w skali roku</w:t>
            </w:r>
            <w:r w:rsidRPr="00EB1DD8">
              <w:rPr>
                <w:rStyle w:val="Odwoanieprzypisudolnego"/>
                <w:rFonts w:eastAsia="Times New Roman"/>
                <w:sz w:val="20"/>
                <w:szCs w:val="20"/>
              </w:rPr>
              <w:footnoteReference w:id="58"/>
            </w:r>
          </w:p>
        </w:tc>
        <w:tc>
          <w:tcPr>
            <w:tcW w:w="487" w:type="pct"/>
            <w:vAlign w:val="center"/>
          </w:tcPr>
          <w:p w14:paraId="36D41321" w14:textId="77777777" w:rsidR="000B0298" w:rsidRPr="00EB1DD8" w:rsidRDefault="000B0298" w:rsidP="00D264A4">
            <w:pPr>
              <w:pStyle w:val="Tabelarodek"/>
              <w:rPr>
                <w:rFonts w:eastAsia="Times New Roman"/>
                <w:sz w:val="20"/>
                <w:szCs w:val="20"/>
              </w:rPr>
            </w:pPr>
            <w:r w:rsidRPr="00EB1DD8">
              <w:rPr>
                <w:sz w:val="20"/>
                <w:szCs w:val="20"/>
              </w:rPr>
              <w:lastRenderedPageBreak/>
              <w:t>UM w Białymst</w:t>
            </w:r>
            <w:r w:rsidRPr="00EB1DD8">
              <w:rPr>
                <w:sz w:val="20"/>
                <w:szCs w:val="20"/>
              </w:rPr>
              <w:lastRenderedPageBreak/>
              <w:t xml:space="preserve">oku: DGK </w:t>
            </w:r>
          </w:p>
        </w:tc>
        <w:tc>
          <w:tcPr>
            <w:tcW w:w="581" w:type="pct"/>
            <w:vAlign w:val="center"/>
          </w:tcPr>
          <w:p w14:paraId="00EE9A1B" w14:textId="77777777" w:rsidR="000B0298" w:rsidRPr="00EB1DD8" w:rsidRDefault="000B0298" w:rsidP="00D264A4">
            <w:pPr>
              <w:pStyle w:val="Tabelarodek"/>
              <w:rPr>
                <w:rFonts w:eastAsia="Times New Roman"/>
                <w:sz w:val="20"/>
                <w:szCs w:val="20"/>
              </w:rPr>
            </w:pPr>
            <w:r w:rsidRPr="00EB1DD8">
              <w:rPr>
                <w:rFonts w:eastAsia="Times New Roman"/>
                <w:sz w:val="20"/>
                <w:szCs w:val="20"/>
              </w:rPr>
              <w:lastRenderedPageBreak/>
              <w:t>12</w:t>
            </w:r>
          </w:p>
        </w:tc>
        <w:tc>
          <w:tcPr>
            <w:tcW w:w="480" w:type="pct"/>
            <w:shd w:val="clear" w:color="auto" w:fill="auto"/>
            <w:vAlign w:val="center"/>
          </w:tcPr>
          <w:p w14:paraId="5C9AAB5D" w14:textId="77777777" w:rsidR="000B0298" w:rsidRPr="00EB1DD8" w:rsidRDefault="000B0298" w:rsidP="00D264A4">
            <w:pPr>
              <w:pStyle w:val="Tabelarodek"/>
              <w:rPr>
                <w:rFonts w:eastAsia="Times New Roman"/>
                <w:sz w:val="20"/>
                <w:szCs w:val="20"/>
              </w:rPr>
            </w:pPr>
            <w:r w:rsidRPr="00EB1DD8">
              <w:rPr>
                <w:rFonts w:eastAsia="Times New Roman"/>
                <w:sz w:val="20"/>
                <w:szCs w:val="20"/>
              </w:rPr>
              <w:t>9</w:t>
            </w:r>
          </w:p>
        </w:tc>
        <w:tc>
          <w:tcPr>
            <w:tcW w:w="380" w:type="pct"/>
            <w:vAlign w:val="center"/>
          </w:tcPr>
          <w:p w14:paraId="1BB6F4E5" w14:textId="6AE48D0E" w:rsidR="000B0298" w:rsidRPr="00EB1DD8" w:rsidRDefault="003B1EF2" w:rsidP="00D264A4">
            <w:pPr>
              <w:pStyle w:val="Tabelarodek"/>
              <w:rPr>
                <w:rFonts w:eastAsia="Times New Roman"/>
                <w:sz w:val="20"/>
                <w:szCs w:val="20"/>
              </w:rPr>
            </w:pPr>
            <w:r w:rsidRPr="00EB1DD8">
              <w:rPr>
                <w:rFonts w:eastAsia="Times New Roman"/>
                <w:sz w:val="20"/>
                <w:szCs w:val="20"/>
              </w:rPr>
              <w:t>11</w:t>
            </w:r>
          </w:p>
        </w:tc>
        <w:tc>
          <w:tcPr>
            <w:tcW w:w="683" w:type="pct"/>
            <w:vAlign w:val="center"/>
          </w:tcPr>
          <w:p w14:paraId="34ACF969" w14:textId="0E5CDDD5" w:rsidR="000B0298" w:rsidRPr="00EB1DD8" w:rsidRDefault="000B0298" w:rsidP="00D264A4">
            <w:pPr>
              <w:pStyle w:val="Tabelarodek"/>
              <w:rPr>
                <w:rFonts w:eastAsia="Times New Roman"/>
                <w:sz w:val="20"/>
                <w:szCs w:val="20"/>
              </w:rPr>
            </w:pPr>
            <w:r w:rsidRPr="00EB1DD8">
              <w:rPr>
                <w:rFonts w:eastAsia="Times New Roman"/>
                <w:sz w:val="20"/>
                <w:szCs w:val="20"/>
              </w:rPr>
              <w:t>12</w:t>
            </w:r>
          </w:p>
        </w:tc>
        <w:tc>
          <w:tcPr>
            <w:tcW w:w="606" w:type="pct"/>
            <w:vAlign w:val="center"/>
          </w:tcPr>
          <w:p w14:paraId="6AE9024A" w14:textId="77777777" w:rsidR="000B0298" w:rsidRPr="00EB1DD8" w:rsidRDefault="000B0298" w:rsidP="00D264A4">
            <w:pPr>
              <w:pStyle w:val="Tabelarodek"/>
              <w:rPr>
                <w:rFonts w:eastAsia="Times New Roman"/>
                <w:sz w:val="20"/>
                <w:szCs w:val="20"/>
              </w:rPr>
            </w:pPr>
            <w:r w:rsidRPr="00EB1DD8">
              <w:rPr>
                <w:rFonts w:eastAsia="Times New Roman"/>
                <w:sz w:val="20"/>
                <w:szCs w:val="20"/>
              </w:rPr>
              <w:t xml:space="preserve">utrzymanie na </w:t>
            </w:r>
            <w:r w:rsidRPr="00EB1DD8">
              <w:rPr>
                <w:rFonts w:eastAsia="Times New Roman"/>
                <w:sz w:val="20"/>
                <w:szCs w:val="20"/>
              </w:rPr>
              <w:lastRenderedPageBreak/>
              <w:t>zbliżonym poziomie</w:t>
            </w:r>
          </w:p>
        </w:tc>
      </w:tr>
      <w:tr w:rsidR="00CF0B47" w:rsidRPr="00D264A4" w14:paraId="78E7D741" w14:textId="77777777" w:rsidTr="00CF0B47">
        <w:tc>
          <w:tcPr>
            <w:tcW w:w="465" w:type="pct"/>
            <w:vMerge/>
            <w:shd w:val="clear" w:color="auto" w:fill="F2F2F2" w:themeFill="background1" w:themeFillShade="F2"/>
            <w:vAlign w:val="center"/>
          </w:tcPr>
          <w:p w14:paraId="7A063D90" w14:textId="77777777" w:rsidR="000B0298" w:rsidRPr="00EB1DD8" w:rsidRDefault="000B0298" w:rsidP="00D264A4">
            <w:pPr>
              <w:pStyle w:val="Tabelarodek"/>
              <w:rPr>
                <w:b/>
              </w:rPr>
            </w:pPr>
          </w:p>
        </w:tc>
        <w:tc>
          <w:tcPr>
            <w:tcW w:w="538" w:type="pct"/>
            <w:vMerge/>
            <w:vAlign w:val="center"/>
          </w:tcPr>
          <w:p w14:paraId="5C74BABE" w14:textId="77777777" w:rsidR="000B0298" w:rsidRPr="00EB1DD8" w:rsidRDefault="000B0298" w:rsidP="00D264A4">
            <w:pPr>
              <w:pStyle w:val="Tabelarodek"/>
              <w:rPr>
                <w:sz w:val="20"/>
                <w:szCs w:val="20"/>
              </w:rPr>
            </w:pPr>
          </w:p>
        </w:tc>
        <w:tc>
          <w:tcPr>
            <w:tcW w:w="780" w:type="pct"/>
            <w:vAlign w:val="center"/>
          </w:tcPr>
          <w:p w14:paraId="052CE790" w14:textId="51FF8F63" w:rsidR="00053D53" w:rsidRPr="00EB1DD8" w:rsidRDefault="000B0298" w:rsidP="007C5FC4">
            <w:pPr>
              <w:pStyle w:val="Tabelarodek"/>
              <w:rPr>
                <w:rFonts w:eastAsia="Times New Roman"/>
                <w:sz w:val="20"/>
                <w:szCs w:val="20"/>
              </w:rPr>
            </w:pPr>
            <w:r w:rsidRPr="00EB1DD8">
              <w:rPr>
                <w:sz w:val="20"/>
                <w:szCs w:val="20"/>
              </w:rPr>
              <w:t>Liczba działań́/inwestycji pokazowych związanych z adaptacją do zmian klimatu</w:t>
            </w:r>
          </w:p>
        </w:tc>
        <w:tc>
          <w:tcPr>
            <w:tcW w:w="487" w:type="pct"/>
            <w:vAlign w:val="center"/>
          </w:tcPr>
          <w:p w14:paraId="26BC3F4E" w14:textId="77777777" w:rsidR="000B0298" w:rsidRPr="00EB1DD8" w:rsidRDefault="000B0298" w:rsidP="00D264A4">
            <w:pPr>
              <w:pStyle w:val="Tabelarodek"/>
              <w:rPr>
                <w:rFonts w:eastAsia="Times New Roman"/>
                <w:sz w:val="20"/>
                <w:szCs w:val="20"/>
              </w:rPr>
            </w:pPr>
            <w:r w:rsidRPr="00EB1DD8">
              <w:rPr>
                <w:sz w:val="20"/>
                <w:szCs w:val="20"/>
              </w:rPr>
              <w:t>UM w Białymstoku: DGK</w:t>
            </w:r>
          </w:p>
        </w:tc>
        <w:tc>
          <w:tcPr>
            <w:tcW w:w="581" w:type="pct"/>
            <w:vAlign w:val="center"/>
          </w:tcPr>
          <w:p w14:paraId="1ED54B76" w14:textId="77777777" w:rsidR="000B0298" w:rsidRPr="00EB1DD8" w:rsidRDefault="000B0298" w:rsidP="00D264A4">
            <w:pPr>
              <w:pStyle w:val="Tabelarodek"/>
              <w:rPr>
                <w:rFonts w:eastAsia="Times New Roman"/>
                <w:sz w:val="20"/>
                <w:szCs w:val="20"/>
              </w:rPr>
            </w:pPr>
            <w:r w:rsidRPr="00EB1DD8">
              <w:rPr>
                <w:rFonts w:eastAsia="Times New Roman"/>
                <w:sz w:val="20"/>
                <w:szCs w:val="20"/>
              </w:rPr>
              <w:t>0</w:t>
            </w:r>
          </w:p>
        </w:tc>
        <w:tc>
          <w:tcPr>
            <w:tcW w:w="480" w:type="pct"/>
            <w:shd w:val="clear" w:color="auto" w:fill="auto"/>
            <w:vAlign w:val="center"/>
          </w:tcPr>
          <w:p w14:paraId="77BCA337" w14:textId="77777777" w:rsidR="000B0298" w:rsidRPr="00EB1DD8" w:rsidRDefault="000B0298" w:rsidP="00D264A4">
            <w:pPr>
              <w:pStyle w:val="Tabelarodek"/>
              <w:rPr>
                <w:rFonts w:eastAsia="Times New Roman"/>
                <w:sz w:val="20"/>
                <w:szCs w:val="20"/>
              </w:rPr>
            </w:pPr>
            <w:r w:rsidRPr="00EB1DD8">
              <w:rPr>
                <w:rFonts w:eastAsia="Times New Roman"/>
                <w:sz w:val="20"/>
                <w:szCs w:val="20"/>
              </w:rPr>
              <w:t>1</w:t>
            </w:r>
          </w:p>
        </w:tc>
        <w:tc>
          <w:tcPr>
            <w:tcW w:w="380" w:type="pct"/>
            <w:vAlign w:val="center"/>
          </w:tcPr>
          <w:p w14:paraId="58DE3FCC" w14:textId="5D04404E" w:rsidR="000B0298" w:rsidRPr="00EB1DD8" w:rsidRDefault="003B1EF2" w:rsidP="00D264A4">
            <w:pPr>
              <w:pStyle w:val="Tabelarodek"/>
              <w:rPr>
                <w:rFonts w:eastAsia="Times New Roman"/>
                <w:sz w:val="20"/>
                <w:szCs w:val="20"/>
              </w:rPr>
            </w:pPr>
            <w:r w:rsidRPr="00EB1DD8">
              <w:rPr>
                <w:rFonts w:eastAsia="Times New Roman"/>
                <w:sz w:val="20"/>
                <w:szCs w:val="20"/>
              </w:rPr>
              <w:t>0</w:t>
            </w:r>
          </w:p>
        </w:tc>
        <w:tc>
          <w:tcPr>
            <w:tcW w:w="683" w:type="pct"/>
            <w:vAlign w:val="center"/>
          </w:tcPr>
          <w:p w14:paraId="1ACE5B69" w14:textId="54DDB7BA" w:rsidR="000B0298" w:rsidRPr="00EB1DD8" w:rsidRDefault="000B0298" w:rsidP="00D264A4">
            <w:pPr>
              <w:pStyle w:val="Tabelarodek"/>
              <w:rPr>
                <w:rFonts w:eastAsia="Times New Roman"/>
                <w:sz w:val="20"/>
                <w:szCs w:val="20"/>
              </w:rPr>
            </w:pPr>
            <w:r w:rsidRPr="00EB1DD8">
              <w:rPr>
                <w:rFonts w:eastAsia="Times New Roman"/>
                <w:sz w:val="20"/>
                <w:szCs w:val="20"/>
              </w:rPr>
              <w:t>2</w:t>
            </w:r>
          </w:p>
        </w:tc>
        <w:tc>
          <w:tcPr>
            <w:tcW w:w="606" w:type="pct"/>
            <w:vAlign w:val="center"/>
          </w:tcPr>
          <w:p w14:paraId="79958A4E"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3D841F34" w14:textId="77777777" w:rsidTr="00CF0B47">
        <w:trPr>
          <w:trHeight w:val="746"/>
        </w:trPr>
        <w:tc>
          <w:tcPr>
            <w:tcW w:w="465" w:type="pct"/>
            <w:vMerge/>
            <w:shd w:val="clear" w:color="auto" w:fill="F2F2F2" w:themeFill="background1" w:themeFillShade="F2"/>
            <w:vAlign w:val="center"/>
          </w:tcPr>
          <w:p w14:paraId="7139E1CE" w14:textId="77777777" w:rsidR="000B0298" w:rsidRPr="00EB1DD8" w:rsidRDefault="000B0298" w:rsidP="00D264A4">
            <w:pPr>
              <w:pStyle w:val="Tabelarodek"/>
              <w:rPr>
                <w:b/>
              </w:rPr>
            </w:pPr>
          </w:p>
        </w:tc>
        <w:tc>
          <w:tcPr>
            <w:tcW w:w="538" w:type="pct"/>
            <w:vMerge/>
            <w:vAlign w:val="center"/>
          </w:tcPr>
          <w:p w14:paraId="54988C27" w14:textId="77777777" w:rsidR="000B0298" w:rsidRPr="00EB1DD8" w:rsidRDefault="000B0298" w:rsidP="00D264A4">
            <w:pPr>
              <w:pStyle w:val="Tabelarodek"/>
              <w:rPr>
                <w:sz w:val="20"/>
                <w:szCs w:val="20"/>
              </w:rPr>
            </w:pPr>
          </w:p>
        </w:tc>
        <w:tc>
          <w:tcPr>
            <w:tcW w:w="780" w:type="pct"/>
            <w:vAlign w:val="center"/>
          </w:tcPr>
          <w:p w14:paraId="7B4598CB" w14:textId="149314AD" w:rsidR="000B0298" w:rsidRPr="00EB1DD8" w:rsidRDefault="00193714" w:rsidP="007C5FC4">
            <w:pPr>
              <w:pStyle w:val="Tabelarodek"/>
              <w:rPr>
                <w:rFonts w:eastAsia="Times New Roman"/>
                <w:sz w:val="20"/>
                <w:szCs w:val="20"/>
              </w:rPr>
            </w:pPr>
            <w:r>
              <w:rPr>
                <w:sz w:val="20"/>
                <w:szCs w:val="20"/>
              </w:rPr>
              <w:t xml:space="preserve">Średnioroczna liczba nasadzeń </w:t>
            </w:r>
            <w:r w:rsidR="000B0298" w:rsidRPr="00EB1DD8">
              <w:rPr>
                <w:sz w:val="20"/>
                <w:szCs w:val="20"/>
              </w:rPr>
              <w:t xml:space="preserve">drzew w parkach/skwerach </w:t>
            </w:r>
          </w:p>
        </w:tc>
        <w:tc>
          <w:tcPr>
            <w:tcW w:w="487" w:type="pct"/>
            <w:vMerge w:val="restart"/>
            <w:vAlign w:val="center"/>
          </w:tcPr>
          <w:p w14:paraId="3803A1C7" w14:textId="77777777" w:rsidR="000B0298" w:rsidRPr="00EB1DD8" w:rsidRDefault="000B0298" w:rsidP="00D264A4">
            <w:pPr>
              <w:pStyle w:val="Tabelarodek"/>
              <w:rPr>
                <w:rFonts w:eastAsia="Times New Roman"/>
                <w:sz w:val="20"/>
                <w:szCs w:val="20"/>
              </w:rPr>
            </w:pPr>
            <w:r w:rsidRPr="00EB1DD8">
              <w:rPr>
                <w:sz w:val="20"/>
                <w:szCs w:val="20"/>
              </w:rPr>
              <w:t>UM w Białymstoku: DGK</w:t>
            </w:r>
          </w:p>
        </w:tc>
        <w:tc>
          <w:tcPr>
            <w:tcW w:w="581" w:type="pct"/>
            <w:vAlign w:val="center"/>
          </w:tcPr>
          <w:p w14:paraId="7E6216D9" w14:textId="77777777" w:rsidR="000B0298" w:rsidRPr="00EB1DD8" w:rsidRDefault="000B0298" w:rsidP="00D264A4">
            <w:pPr>
              <w:pStyle w:val="Tabelarodek"/>
              <w:rPr>
                <w:rFonts w:eastAsia="Times New Roman"/>
                <w:sz w:val="20"/>
                <w:szCs w:val="20"/>
              </w:rPr>
            </w:pPr>
            <w:r w:rsidRPr="00EB1DD8">
              <w:rPr>
                <w:rFonts w:eastAsia="Times New Roman"/>
                <w:sz w:val="20"/>
                <w:szCs w:val="20"/>
              </w:rPr>
              <w:t>35</w:t>
            </w:r>
          </w:p>
        </w:tc>
        <w:tc>
          <w:tcPr>
            <w:tcW w:w="480" w:type="pct"/>
            <w:shd w:val="clear" w:color="auto" w:fill="auto"/>
            <w:vAlign w:val="center"/>
          </w:tcPr>
          <w:p w14:paraId="14136E95" w14:textId="77777777" w:rsidR="000B0298" w:rsidRPr="00EB1DD8" w:rsidRDefault="000B0298" w:rsidP="00D264A4">
            <w:pPr>
              <w:pStyle w:val="Tabelarodek"/>
              <w:rPr>
                <w:rFonts w:eastAsia="Times New Roman"/>
                <w:sz w:val="20"/>
                <w:szCs w:val="20"/>
              </w:rPr>
            </w:pPr>
            <w:r w:rsidRPr="00EB1DD8">
              <w:rPr>
                <w:rFonts w:eastAsia="Times New Roman"/>
                <w:sz w:val="20"/>
                <w:szCs w:val="20"/>
              </w:rPr>
              <w:t>36</w:t>
            </w:r>
          </w:p>
        </w:tc>
        <w:tc>
          <w:tcPr>
            <w:tcW w:w="380" w:type="pct"/>
            <w:vAlign w:val="center"/>
          </w:tcPr>
          <w:p w14:paraId="4A2317B2" w14:textId="042F6517" w:rsidR="000B0298" w:rsidRPr="00EB1DD8" w:rsidRDefault="003B1EF2" w:rsidP="00D264A4">
            <w:pPr>
              <w:pStyle w:val="Tabelarodek"/>
              <w:rPr>
                <w:rFonts w:eastAsia="Times New Roman"/>
                <w:sz w:val="20"/>
                <w:szCs w:val="20"/>
              </w:rPr>
            </w:pPr>
            <w:r w:rsidRPr="00EB1DD8">
              <w:rPr>
                <w:rFonts w:eastAsia="Times New Roman"/>
                <w:sz w:val="20"/>
                <w:szCs w:val="20"/>
              </w:rPr>
              <w:t>87</w:t>
            </w:r>
          </w:p>
        </w:tc>
        <w:tc>
          <w:tcPr>
            <w:tcW w:w="683" w:type="pct"/>
            <w:vAlign w:val="center"/>
          </w:tcPr>
          <w:p w14:paraId="48860566" w14:textId="61425E28" w:rsidR="000B0298" w:rsidRPr="00EB1DD8" w:rsidRDefault="000B0298" w:rsidP="00D264A4">
            <w:pPr>
              <w:pStyle w:val="Tabelarodek"/>
              <w:rPr>
                <w:rFonts w:eastAsia="Times New Roman"/>
                <w:sz w:val="20"/>
                <w:szCs w:val="20"/>
              </w:rPr>
            </w:pPr>
            <w:r w:rsidRPr="00EB1DD8">
              <w:rPr>
                <w:rFonts w:eastAsia="Times New Roman"/>
                <w:sz w:val="20"/>
                <w:szCs w:val="20"/>
              </w:rPr>
              <w:t>35</w:t>
            </w:r>
          </w:p>
        </w:tc>
        <w:tc>
          <w:tcPr>
            <w:tcW w:w="606" w:type="pct"/>
            <w:vAlign w:val="center"/>
          </w:tcPr>
          <w:p w14:paraId="5889E788"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6F66DA8F" w14:textId="77777777" w:rsidTr="00CF0B47">
        <w:tc>
          <w:tcPr>
            <w:tcW w:w="465" w:type="pct"/>
            <w:vMerge/>
            <w:shd w:val="clear" w:color="auto" w:fill="F2F2F2" w:themeFill="background1" w:themeFillShade="F2"/>
            <w:vAlign w:val="center"/>
          </w:tcPr>
          <w:p w14:paraId="10ADDCB8" w14:textId="77777777" w:rsidR="000B0298" w:rsidRPr="00EB1DD8" w:rsidRDefault="000B0298" w:rsidP="00D264A4">
            <w:pPr>
              <w:pStyle w:val="Tabelarodek"/>
              <w:rPr>
                <w:b/>
              </w:rPr>
            </w:pPr>
          </w:p>
        </w:tc>
        <w:tc>
          <w:tcPr>
            <w:tcW w:w="538" w:type="pct"/>
            <w:vMerge/>
            <w:vAlign w:val="center"/>
          </w:tcPr>
          <w:p w14:paraId="78F9359D" w14:textId="77777777" w:rsidR="000B0298" w:rsidRPr="00EB1DD8" w:rsidRDefault="000B0298" w:rsidP="00D264A4">
            <w:pPr>
              <w:pStyle w:val="Tabelarodek"/>
              <w:rPr>
                <w:sz w:val="20"/>
                <w:szCs w:val="20"/>
              </w:rPr>
            </w:pPr>
          </w:p>
        </w:tc>
        <w:tc>
          <w:tcPr>
            <w:tcW w:w="780" w:type="pct"/>
            <w:vAlign w:val="center"/>
          </w:tcPr>
          <w:p w14:paraId="0B8ABFC6" w14:textId="68FDA1C7" w:rsidR="000B0298" w:rsidRPr="00EB1DD8" w:rsidRDefault="007C5FC4" w:rsidP="007C5FC4">
            <w:pPr>
              <w:pStyle w:val="Tabelarodek"/>
              <w:rPr>
                <w:sz w:val="20"/>
                <w:szCs w:val="20"/>
              </w:rPr>
            </w:pPr>
            <w:r>
              <w:rPr>
                <w:sz w:val="20"/>
                <w:szCs w:val="20"/>
              </w:rPr>
              <w:t xml:space="preserve">Średnioroczna liczba nasadzeń </w:t>
            </w:r>
            <w:r w:rsidR="000B0298" w:rsidRPr="00EB1DD8">
              <w:rPr>
                <w:sz w:val="20"/>
                <w:szCs w:val="20"/>
              </w:rPr>
              <w:t>krzewów w parkach/skwerach</w:t>
            </w:r>
          </w:p>
        </w:tc>
        <w:tc>
          <w:tcPr>
            <w:tcW w:w="487" w:type="pct"/>
            <w:vMerge/>
            <w:vAlign w:val="center"/>
          </w:tcPr>
          <w:p w14:paraId="64EBCC98" w14:textId="77777777" w:rsidR="000B0298" w:rsidRPr="00EB1DD8" w:rsidRDefault="000B0298" w:rsidP="00D264A4">
            <w:pPr>
              <w:pStyle w:val="Tabelarodek"/>
              <w:rPr>
                <w:sz w:val="20"/>
                <w:szCs w:val="20"/>
              </w:rPr>
            </w:pPr>
          </w:p>
        </w:tc>
        <w:tc>
          <w:tcPr>
            <w:tcW w:w="581" w:type="pct"/>
            <w:vAlign w:val="center"/>
          </w:tcPr>
          <w:p w14:paraId="4514CFDD" w14:textId="77777777" w:rsidR="000B0298" w:rsidRPr="00EB1DD8" w:rsidRDefault="000B0298" w:rsidP="00D264A4">
            <w:pPr>
              <w:pStyle w:val="Tabelarodek"/>
              <w:rPr>
                <w:rFonts w:eastAsia="Times New Roman"/>
                <w:sz w:val="20"/>
                <w:szCs w:val="20"/>
              </w:rPr>
            </w:pPr>
            <w:r w:rsidRPr="00EB1DD8">
              <w:rPr>
                <w:rFonts w:eastAsia="Times New Roman"/>
                <w:sz w:val="20"/>
                <w:szCs w:val="20"/>
              </w:rPr>
              <w:t>3 000</w:t>
            </w:r>
          </w:p>
        </w:tc>
        <w:tc>
          <w:tcPr>
            <w:tcW w:w="480" w:type="pct"/>
            <w:shd w:val="clear" w:color="auto" w:fill="auto"/>
            <w:vAlign w:val="center"/>
          </w:tcPr>
          <w:p w14:paraId="4A7739A9" w14:textId="77777777" w:rsidR="000B0298" w:rsidRPr="00EB1DD8" w:rsidRDefault="000B0298" w:rsidP="00D264A4">
            <w:pPr>
              <w:pStyle w:val="Tabelarodek"/>
              <w:rPr>
                <w:rFonts w:eastAsia="Times New Roman"/>
                <w:sz w:val="20"/>
                <w:szCs w:val="20"/>
              </w:rPr>
            </w:pPr>
            <w:r w:rsidRPr="00EB1DD8">
              <w:rPr>
                <w:rFonts w:eastAsia="Times New Roman"/>
                <w:sz w:val="20"/>
                <w:szCs w:val="20"/>
              </w:rPr>
              <w:t>5 725</w:t>
            </w:r>
          </w:p>
        </w:tc>
        <w:tc>
          <w:tcPr>
            <w:tcW w:w="380" w:type="pct"/>
            <w:vAlign w:val="center"/>
          </w:tcPr>
          <w:p w14:paraId="1DF33783" w14:textId="07299C4D" w:rsidR="000B0298" w:rsidRPr="00EB1DD8" w:rsidRDefault="003B1EF2" w:rsidP="00D264A4">
            <w:pPr>
              <w:pStyle w:val="Tabelarodek"/>
              <w:rPr>
                <w:rFonts w:eastAsia="Times New Roman"/>
                <w:sz w:val="20"/>
                <w:szCs w:val="20"/>
              </w:rPr>
            </w:pPr>
            <w:r w:rsidRPr="00EB1DD8">
              <w:rPr>
                <w:rFonts w:eastAsia="Times New Roman"/>
                <w:sz w:val="20"/>
                <w:szCs w:val="20"/>
              </w:rPr>
              <w:t>15 276</w:t>
            </w:r>
          </w:p>
        </w:tc>
        <w:tc>
          <w:tcPr>
            <w:tcW w:w="683" w:type="pct"/>
            <w:vAlign w:val="center"/>
          </w:tcPr>
          <w:p w14:paraId="5AEBE335" w14:textId="3F50E879" w:rsidR="000B0298" w:rsidRPr="00EB1DD8" w:rsidRDefault="000B0298" w:rsidP="00D264A4">
            <w:pPr>
              <w:pStyle w:val="Tabelarodek"/>
              <w:rPr>
                <w:rFonts w:eastAsia="Times New Roman"/>
                <w:sz w:val="20"/>
                <w:szCs w:val="20"/>
              </w:rPr>
            </w:pPr>
            <w:r w:rsidRPr="00EB1DD8">
              <w:rPr>
                <w:rFonts w:eastAsia="Times New Roman"/>
                <w:sz w:val="20"/>
                <w:szCs w:val="20"/>
              </w:rPr>
              <w:t>4 000</w:t>
            </w:r>
          </w:p>
        </w:tc>
        <w:tc>
          <w:tcPr>
            <w:tcW w:w="606" w:type="pct"/>
            <w:vAlign w:val="center"/>
          </w:tcPr>
          <w:p w14:paraId="267847CA"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25E21F71" w14:textId="77777777" w:rsidTr="00CF0B47">
        <w:tc>
          <w:tcPr>
            <w:tcW w:w="465" w:type="pct"/>
            <w:vMerge/>
            <w:shd w:val="clear" w:color="auto" w:fill="F2F2F2" w:themeFill="background1" w:themeFillShade="F2"/>
            <w:vAlign w:val="center"/>
          </w:tcPr>
          <w:p w14:paraId="57DB9968" w14:textId="77777777" w:rsidR="000B0298" w:rsidRPr="00EB1DD8" w:rsidRDefault="000B0298" w:rsidP="00D264A4">
            <w:pPr>
              <w:pStyle w:val="Tabelarodek"/>
              <w:rPr>
                <w:b/>
              </w:rPr>
            </w:pPr>
          </w:p>
        </w:tc>
        <w:tc>
          <w:tcPr>
            <w:tcW w:w="538" w:type="pct"/>
            <w:vMerge/>
            <w:vAlign w:val="center"/>
          </w:tcPr>
          <w:p w14:paraId="1E99158E" w14:textId="77777777" w:rsidR="000B0298" w:rsidRPr="00EB1DD8" w:rsidRDefault="000B0298" w:rsidP="00D264A4">
            <w:pPr>
              <w:pStyle w:val="Tabelarodek"/>
              <w:rPr>
                <w:sz w:val="20"/>
                <w:szCs w:val="20"/>
              </w:rPr>
            </w:pPr>
          </w:p>
        </w:tc>
        <w:tc>
          <w:tcPr>
            <w:tcW w:w="780" w:type="pct"/>
            <w:vAlign w:val="center"/>
          </w:tcPr>
          <w:p w14:paraId="71DCBC34" w14:textId="72A84714" w:rsidR="00053D53" w:rsidRPr="00EB1DD8" w:rsidRDefault="000B0298" w:rsidP="007C5FC4">
            <w:pPr>
              <w:pStyle w:val="Tabelarodek"/>
              <w:rPr>
                <w:sz w:val="20"/>
                <w:szCs w:val="20"/>
              </w:rPr>
            </w:pPr>
            <w:r w:rsidRPr="00EB1DD8">
              <w:rPr>
                <w:sz w:val="20"/>
                <w:szCs w:val="20"/>
              </w:rPr>
              <w:t>Średnioroczna liczba nasadzeń bylin w parkach/skwerach</w:t>
            </w:r>
          </w:p>
        </w:tc>
        <w:tc>
          <w:tcPr>
            <w:tcW w:w="487" w:type="pct"/>
            <w:vMerge/>
            <w:vAlign w:val="center"/>
          </w:tcPr>
          <w:p w14:paraId="3C2D0C01" w14:textId="77777777" w:rsidR="000B0298" w:rsidRPr="00EB1DD8" w:rsidRDefault="000B0298" w:rsidP="00D264A4">
            <w:pPr>
              <w:pStyle w:val="Tabelarodek"/>
              <w:rPr>
                <w:sz w:val="20"/>
                <w:szCs w:val="20"/>
              </w:rPr>
            </w:pPr>
          </w:p>
        </w:tc>
        <w:tc>
          <w:tcPr>
            <w:tcW w:w="581" w:type="pct"/>
            <w:vAlign w:val="center"/>
          </w:tcPr>
          <w:p w14:paraId="2732589C" w14:textId="77777777" w:rsidR="000B0298" w:rsidRPr="00EB1DD8" w:rsidRDefault="000B0298" w:rsidP="00D264A4">
            <w:pPr>
              <w:pStyle w:val="Tabelarodek"/>
              <w:rPr>
                <w:rFonts w:eastAsia="Times New Roman"/>
                <w:sz w:val="20"/>
                <w:szCs w:val="20"/>
              </w:rPr>
            </w:pPr>
            <w:r w:rsidRPr="00EB1DD8">
              <w:rPr>
                <w:rFonts w:eastAsia="Times New Roman"/>
                <w:sz w:val="20"/>
                <w:szCs w:val="20"/>
              </w:rPr>
              <w:t>5 000</w:t>
            </w:r>
          </w:p>
        </w:tc>
        <w:tc>
          <w:tcPr>
            <w:tcW w:w="480" w:type="pct"/>
            <w:shd w:val="clear" w:color="auto" w:fill="auto"/>
            <w:vAlign w:val="center"/>
          </w:tcPr>
          <w:p w14:paraId="517E0EC5" w14:textId="77777777" w:rsidR="000B0298" w:rsidRPr="00EB1DD8" w:rsidRDefault="000B0298" w:rsidP="00D264A4">
            <w:pPr>
              <w:pStyle w:val="Tabelarodek"/>
              <w:rPr>
                <w:rFonts w:eastAsia="Times New Roman"/>
                <w:sz w:val="20"/>
                <w:szCs w:val="20"/>
              </w:rPr>
            </w:pPr>
            <w:r w:rsidRPr="00EB1DD8">
              <w:rPr>
                <w:rFonts w:eastAsia="Times New Roman"/>
                <w:sz w:val="20"/>
                <w:szCs w:val="20"/>
              </w:rPr>
              <w:t>7 982</w:t>
            </w:r>
          </w:p>
        </w:tc>
        <w:tc>
          <w:tcPr>
            <w:tcW w:w="380" w:type="pct"/>
            <w:vAlign w:val="center"/>
          </w:tcPr>
          <w:p w14:paraId="5EFA8DFA" w14:textId="03A2EA6B" w:rsidR="000B0298" w:rsidRPr="00EB1DD8" w:rsidRDefault="003B1EF2" w:rsidP="00D264A4">
            <w:pPr>
              <w:pStyle w:val="Tabelarodek"/>
              <w:rPr>
                <w:rFonts w:eastAsia="Times New Roman"/>
                <w:sz w:val="20"/>
                <w:szCs w:val="20"/>
              </w:rPr>
            </w:pPr>
            <w:r w:rsidRPr="00EB1DD8">
              <w:rPr>
                <w:rFonts w:eastAsia="Times New Roman"/>
                <w:sz w:val="20"/>
                <w:szCs w:val="20"/>
              </w:rPr>
              <w:t>8 656</w:t>
            </w:r>
          </w:p>
        </w:tc>
        <w:tc>
          <w:tcPr>
            <w:tcW w:w="683" w:type="pct"/>
            <w:vAlign w:val="center"/>
          </w:tcPr>
          <w:p w14:paraId="6C097AF3" w14:textId="16A54FFE" w:rsidR="000B0298" w:rsidRPr="00EB1DD8" w:rsidRDefault="000B0298" w:rsidP="00D264A4">
            <w:pPr>
              <w:pStyle w:val="Tabelarodek"/>
              <w:rPr>
                <w:rFonts w:eastAsia="Times New Roman"/>
                <w:sz w:val="20"/>
                <w:szCs w:val="20"/>
              </w:rPr>
            </w:pPr>
            <w:r w:rsidRPr="00EB1DD8">
              <w:rPr>
                <w:rFonts w:eastAsia="Times New Roman"/>
                <w:sz w:val="20"/>
                <w:szCs w:val="20"/>
              </w:rPr>
              <w:t>6 000</w:t>
            </w:r>
          </w:p>
        </w:tc>
        <w:tc>
          <w:tcPr>
            <w:tcW w:w="606" w:type="pct"/>
            <w:vAlign w:val="center"/>
          </w:tcPr>
          <w:p w14:paraId="42BE9EE2"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1EA9C504" w14:textId="77777777" w:rsidTr="00CF0B47">
        <w:trPr>
          <w:trHeight w:val="746"/>
        </w:trPr>
        <w:tc>
          <w:tcPr>
            <w:tcW w:w="465" w:type="pct"/>
            <w:vMerge/>
            <w:shd w:val="clear" w:color="auto" w:fill="F2F2F2" w:themeFill="background1" w:themeFillShade="F2"/>
            <w:vAlign w:val="center"/>
          </w:tcPr>
          <w:p w14:paraId="6EDCF5A2" w14:textId="77777777" w:rsidR="000B0298" w:rsidRPr="00EB1DD8" w:rsidRDefault="000B0298" w:rsidP="00D264A4">
            <w:pPr>
              <w:pStyle w:val="Tabelarodek"/>
              <w:rPr>
                <w:b/>
              </w:rPr>
            </w:pPr>
          </w:p>
        </w:tc>
        <w:tc>
          <w:tcPr>
            <w:tcW w:w="538" w:type="pct"/>
            <w:vMerge/>
            <w:vAlign w:val="center"/>
          </w:tcPr>
          <w:p w14:paraId="2DC841E9" w14:textId="77777777" w:rsidR="000B0298" w:rsidRPr="00EB1DD8" w:rsidRDefault="000B0298" w:rsidP="00D264A4">
            <w:pPr>
              <w:pStyle w:val="Tabelarodek"/>
              <w:rPr>
                <w:sz w:val="20"/>
                <w:szCs w:val="20"/>
              </w:rPr>
            </w:pPr>
          </w:p>
        </w:tc>
        <w:tc>
          <w:tcPr>
            <w:tcW w:w="780" w:type="pct"/>
            <w:vAlign w:val="center"/>
          </w:tcPr>
          <w:p w14:paraId="76955D6F" w14:textId="16D0714B" w:rsidR="00053D53" w:rsidRPr="00EB1DD8" w:rsidRDefault="000B0298" w:rsidP="007C5FC4">
            <w:pPr>
              <w:pStyle w:val="Tabelarodek"/>
              <w:rPr>
                <w:rFonts w:eastAsia="Times New Roman"/>
                <w:sz w:val="20"/>
                <w:szCs w:val="20"/>
              </w:rPr>
            </w:pPr>
            <w:r w:rsidRPr="00EB1DD8">
              <w:rPr>
                <w:sz w:val="20"/>
                <w:szCs w:val="20"/>
              </w:rPr>
              <w:t>Średnioroczna liczba nasadzeń drzew w pasach drogowych</w:t>
            </w:r>
            <w:r w:rsidRPr="00EB1DD8">
              <w:rPr>
                <w:rStyle w:val="Odwoanieprzypisudolnego"/>
                <w:sz w:val="20"/>
                <w:szCs w:val="20"/>
              </w:rPr>
              <w:footnoteReference w:id="59"/>
            </w:r>
          </w:p>
        </w:tc>
        <w:tc>
          <w:tcPr>
            <w:tcW w:w="487" w:type="pct"/>
            <w:vMerge w:val="restart"/>
            <w:vAlign w:val="center"/>
          </w:tcPr>
          <w:p w14:paraId="5B2E6AB3" w14:textId="77777777" w:rsidR="000B0298" w:rsidRPr="00EB1DD8" w:rsidRDefault="000B0298" w:rsidP="00D264A4">
            <w:pPr>
              <w:pStyle w:val="Tabelarodek"/>
              <w:rPr>
                <w:rFonts w:eastAsia="Times New Roman"/>
                <w:sz w:val="20"/>
                <w:szCs w:val="20"/>
              </w:rPr>
            </w:pPr>
            <w:r w:rsidRPr="00EB1DD8">
              <w:rPr>
                <w:sz w:val="20"/>
                <w:szCs w:val="20"/>
              </w:rPr>
              <w:t>UM w Białymstoku: DGK</w:t>
            </w:r>
          </w:p>
        </w:tc>
        <w:tc>
          <w:tcPr>
            <w:tcW w:w="581" w:type="pct"/>
            <w:vAlign w:val="center"/>
          </w:tcPr>
          <w:p w14:paraId="1EC04D24" w14:textId="77777777" w:rsidR="000B0298" w:rsidRPr="00EB1DD8" w:rsidRDefault="000B0298" w:rsidP="00D264A4">
            <w:pPr>
              <w:pStyle w:val="Tabelarodek"/>
              <w:rPr>
                <w:rFonts w:eastAsia="Times New Roman"/>
                <w:sz w:val="20"/>
                <w:szCs w:val="20"/>
              </w:rPr>
            </w:pPr>
            <w:r w:rsidRPr="00EB1DD8">
              <w:rPr>
                <w:rFonts w:eastAsia="Times New Roman"/>
                <w:sz w:val="20"/>
                <w:szCs w:val="20"/>
              </w:rPr>
              <w:t>62</w:t>
            </w:r>
          </w:p>
        </w:tc>
        <w:tc>
          <w:tcPr>
            <w:tcW w:w="480" w:type="pct"/>
            <w:shd w:val="clear" w:color="auto" w:fill="auto"/>
            <w:vAlign w:val="center"/>
          </w:tcPr>
          <w:p w14:paraId="525C1812" w14:textId="77777777" w:rsidR="000B0298" w:rsidRPr="00EB1DD8" w:rsidRDefault="000B0298" w:rsidP="00D264A4">
            <w:pPr>
              <w:pStyle w:val="Tabelarodek"/>
              <w:rPr>
                <w:rFonts w:eastAsia="Times New Roman"/>
                <w:sz w:val="20"/>
                <w:szCs w:val="20"/>
              </w:rPr>
            </w:pPr>
            <w:r w:rsidRPr="00EB1DD8">
              <w:rPr>
                <w:rFonts w:eastAsia="Times New Roman"/>
                <w:sz w:val="20"/>
                <w:szCs w:val="20"/>
              </w:rPr>
              <w:t>203</w:t>
            </w:r>
          </w:p>
        </w:tc>
        <w:tc>
          <w:tcPr>
            <w:tcW w:w="380" w:type="pct"/>
            <w:vAlign w:val="center"/>
          </w:tcPr>
          <w:p w14:paraId="34ABC3BB" w14:textId="58FF2AC0" w:rsidR="000B0298" w:rsidRPr="00EB1DD8" w:rsidRDefault="006155B3" w:rsidP="00D264A4">
            <w:pPr>
              <w:pStyle w:val="Tabelarodek"/>
              <w:rPr>
                <w:rFonts w:eastAsia="Times New Roman"/>
                <w:sz w:val="20"/>
                <w:szCs w:val="20"/>
              </w:rPr>
            </w:pPr>
            <w:r w:rsidRPr="00EB1DD8">
              <w:rPr>
                <w:rFonts w:eastAsia="Times New Roman"/>
                <w:sz w:val="20"/>
                <w:szCs w:val="20"/>
              </w:rPr>
              <w:t>135</w:t>
            </w:r>
          </w:p>
        </w:tc>
        <w:tc>
          <w:tcPr>
            <w:tcW w:w="683" w:type="pct"/>
            <w:vAlign w:val="center"/>
          </w:tcPr>
          <w:p w14:paraId="32145B02" w14:textId="4D258D55" w:rsidR="000B0298" w:rsidRPr="00EB1DD8" w:rsidRDefault="000B0298" w:rsidP="00D264A4">
            <w:pPr>
              <w:pStyle w:val="Tabelarodek"/>
              <w:rPr>
                <w:rFonts w:eastAsia="Times New Roman"/>
                <w:sz w:val="20"/>
                <w:szCs w:val="20"/>
              </w:rPr>
            </w:pPr>
            <w:r w:rsidRPr="00EB1DD8">
              <w:rPr>
                <w:rFonts w:eastAsia="Times New Roman"/>
                <w:sz w:val="20"/>
                <w:szCs w:val="20"/>
              </w:rPr>
              <w:t>60</w:t>
            </w:r>
          </w:p>
        </w:tc>
        <w:tc>
          <w:tcPr>
            <w:tcW w:w="606" w:type="pct"/>
            <w:vAlign w:val="center"/>
          </w:tcPr>
          <w:p w14:paraId="51F427DA"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0FAADA20" w14:textId="77777777" w:rsidTr="00CF0B47">
        <w:tc>
          <w:tcPr>
            <w:tcW w:w="465" w:type="pct"/>
            <w:vMerge/>
            <w:shd w:val="clear" w:color="auto" w:fill="F2F2F2" w:themeFill="background1" w:themeFillShade="F2"/>
            <w:vAlign w:val="center"/>
          </w:tcPr>
          <w:p w14:paraId="71F7F6BA" w14:textId="77777777" w:rsidR="000B0298" w:rsidRPr="00EB1DD8" w:rsidRDefault="000B0298" w:rsidP="00D264A4">
            <w:pPr>
              <w:pStyle w:val="Tabelarodek"/>
              <w:rPr>
                <w:b/>
              </w:rPr>
            </w:pPr>
          </w:p>
        </w:tc>
        <w:tc>
          <w:tcPr>
            <w:tcW w:w="538" w:type="pct"/>
            <w:vMerge/>
            <w:vAlign w:val="center"/>
          </w:tcPr>
          <w:p w14:paraId="50C13A53" w14:textId="77777777" w:rsidR="000B0298" w:rsidRPr="00EB1DD8" w:rsidRDefault="000B0298" w:rsidP="00D264A4">
            <w:pPr>
              <w:pStyle w:val="Tabelarodek"/>
              <w:rPr>
                <w:sz w:val="20"/>
                <w:szCs w:val="20"/>
              </w:rPr>
            </w:pPr>
          </w:p>
        </w:tc>
        <w:tc>
          <w:tcPr>
            <w:tcW w:w="780" w:type="pct"/>
            <w:vAlign w:val="center"/>
          </w:tcPr>
          <w:p w14:paraId="1FE76CA1" w14:textId="5A0A1CC5" w:rsidR="00BE74C4" w:rsidRPr="00EB1DD8" w:rsidRDefault="000B0298" w:rsidP="007C5FC4">
            <w:pPr>
              <w:pStyle w:val="Tabelarodek"/>
              <w:rPr>
                <w:sz w:val="20"/>
                <w:szCs w:val="20"/>
              </w:rPr>
            </w:pPr>
            <w:r w:rsidRPr="00EB1DD8">
              <w:rPr>
                <w:sz w:val="20"/>
                <w:szCs w:val="20"/>
              </w:rPr>
              <w:t>Średnioroczna liczba nasadzeń krzewów w pasach drogowych</w:t>
            </w:r>
            <w:r w:rsidRPr="00EB1DD8">
              <w:rPr>
                <w:rStyle w:val="Odwoanieprzypisudolnego"/>
                <w:sz w:val="20"/>
                <w:szCs w:val="20"/>
              </w:rPr>
              <w:footnoteReference w:id="60"/>
            </w:r>
          </w:p>
        </w:tc>
        <w:tc>
          <w:tcPr>
            <w:tcW w:w="487" w:type="pct"/>
            <w:vMerge/>
            <w:vAlign w:val="center"/>
          </w:tcPr>
          <w:p w14:paraId="0C3F143D" w14:textId="77777777" w:rsidR="000B0298" w:rsidRPr="00EB1DD8" w:rsidRDefault="000B0298" w:rsidP="00D264A4">
            <w:pPr>
              <w:pStyle w:val="Tabelarodek"/>
              <w:rPr>
                <w:sz w:val="20"/>
                <w:szCs w:val="20"/>
              </w:rPr>
            </w:pPr>
          </w:p>
        </w:tc>
        <w:tc>
          <w:tcPr>
            <w:tcW w:w="581" w:type="pct"/>
            <w:vAlign w:val="center"/>
          </w:tcPr>
          <w:p w14:paraId="6AF82107" w14:textId="77777777" w:rsidR="000B0298" w:rsidRPr="00EB1DD8" w:rsidRDefault="000B0298" w:rsidP="00D264A4">
            <w:pPr>
              <w:pStyle w:val="Tabelarodek"/>
              <w:rPr>
                <w:rFonts w:eastAsia="Times New Roman"/>
                <w:sz w:val="20"/>
                <w:szCs w:val="20"/>
              </w:rPr>
            </w:pPr>
            <w:r w:rsidRPr="00EB1DD8">
              <w:rPr>
                <w:rFonts w:eastAsia="Times New Roman"/>
                <w:sz w:val="20"/>
                <w:szCs w:val="20"/>
              </w:rPr>
              <w:t>2 154</w:t>
            </w:r>
          </w:p>
        </w:tc>
        <w:tc>
          <w:tcPr>
            <w:tcW w:w="480" w:type="pct"/>
            <w:shd w:val="clear" w:color="auto" w:fill="auto"/>
            <w:vAlign w:val="center"/>
          </w:tcPr>
          <w:p w14:paraId="4C180493" w14:textId="77777777" w:rsidR="000B0298" w:rsidRPr="00EB1DD8" w:rsidRDefault="000B0298" w:rsidP="00D264A4">
            <w:pPr>
              <w:pStyle w:val="Tabelarodek"/>
              <w:rPr>
                <w:rFonts w:eastAsia="Times New Roman"/>
                <w:sz w:val="20"/>
                <w:szCs w:val="20"/>
              </w:rPr>
            </w:pPr>
            <w:r w:rsidRPr="00EB1DD8">
              <w:rPr>
                <w:rFonts w:eastAsia="Times New Roman"/>
                <w:sz w:val="20"/>
                <w:szCs w:val="20"/>
              </w:rPr>
              <w:t>10</w:t>
            </w:r>
          </w:p>
        </w:tc>
        <w:tc>
          <w:tcPr>
            <w:tcW w:w="380" w:type="pct"/>
            <w:vAlign w:val="center"/>
          </w:tcPr>
          <w:p w14:paraId="2F5B4DD6" w14:textId="31DD38C8" w:rsidR="000B0298" w:rsidRPr="00EB1DD8" w:rsidRDefault="006155B3" w:rsidP="00D264A4">
            <w:pPr>
              <w:pStyle w:val="Tabelarodek"/>
              <w:rPr>
                <w:rFonts w:eastAsia="Times New Roman"/>
                <w:sz w:val="20"/>
                <w:szCs w:val="20"/>
              </w:rPr>
            </w:pPr>
            <w:r w:rsidRPr="00EB1DD8">
              <w:rPr>
                <w:rFonts w:eastAsia="Times New Roman"/>
                <w:sz w:val="20"/>
                <w:szCs w:val="20"/>
              </w:rPr>
              <w:t>1 239</w:t>
            </w:r>
          </w:p>
        </w:tc>
        <w:tc>
          <w:tcPr>
            <w:tcW w:w="683" w:type="pct"/>
            <w:vAlign w:val="center"/>
          </w:tcPr>
          <w:p w14:paraId="50745F22" w14:textId="3C80AC35" w:rsidR="000B0298" w:rsidRPr="00EB1DD8" w:rsidRDefault="000B0298" w:rsidP="00D264A4">
            <w:pPr>
              <w:pStyle w:val="Tabelarodek"/>
              <w:rPr>
                <w:rFonts w:eastAsia="Times New Roman"/>
                <w:sz w:val="20"/>
                <w:szCs w:val="20"/>
              </w:rPr>
            </w:pPr>
            <w:r w:rsidRPr="00EB1DD8">
              <w:rPr>
                <w:rFonts w:eastAsia="Times New Roman"/>
                <w:sz w:val="20"/>
                <w:szCs w:val="20"/>
              </w:rPr>
              <w:t>1 000</w:t>
            </w:r>
          </w:p>
        </w:tc>
        <w:tc>
          <w:tcPr>
            <w:tcW w:w="606" w:type="pct"/>
            <w:vAlign w:val="center"/>
          </w:tcPr>
          <w:p w14:paraId="1B726C20"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58A5CD44" w14:textId="77777777" w:rsidTr="00CF0B47">
        <w:tc>
          <w:tcPr>
            <w:tcW w:w="465" w:type="pct"/>
            <w:vMerge/>
            <w:shd w:val="clear" w:color="auto" w:fill="F2F2F2" w:themeFill="background1" w:themeFillShade="F2"/>
            <w:vAlign w:val="center"/>
          </w:tcPr>
          <w:p w14:paraId="287EB094" w14:textId="77777777" w:rsidR="000B0298" w:rsidRPr="00EB1DD8" w:rsidRDefault="000B0298" w:rsidP="00D264A4">
            <w:pPr>
              <w:pStyle w:val="Tabelarodek"/>
              <w:rPr>
                <w:b/>
              </w:rPr>
            </w:pPr>
          </w:p>
        </w:tc>
        <w:tc>
          <w:tcPr>
            <w:tcW w:w="538" w:type="pct"/>
            <w:vMerge/>
            <w:vAlign w:val="center"/>
          </w:tcPr>
          <w:p w14:paraId="1F48E506" w14:textId="77777777" w:rsidR="000B0298" w:rsidRPr="00EB1DD8" w:rsidRDefault="000B0298" w:rsidP="00D264A4">
            <w:pPr>
              <w:pStyle w:val="Tabelarodek"/>
              <w:rPr>
                <w:sz w:val="20"/>
                <w:szCs w:val="20"/>
              </w:rPr>
            </w:pPr>
          </w:p>
        </w:tc>
        <w:tc>
          <w:tcPr>
            <w:tcW w:w="780" w:type="pct"/>
            <w:vAlign w:val="center"/>
          </w:tcPr>
          <w:p w14:paraId="4A86E70E" w14:textId="64D5E684" w:rsidR="00053D53" w:rsidRPr="00EB1DD8" w:rsidRDefault="000B0298" w:rsidP="007C5FC4">
            <w:pPr>
              <w:pStyle w:val="Tabelarodek"/>
              <w:rPr>
                <w:rFonts w:eastAsia="Times New Roman"/>
                <w:sz w:val="20"/>
                <w:szCs w:val="20"/>
              </w:rPr>
            </w:pPr>
            <w:r w:rsidRPr="00EB1DD8">
              <w:rPr>
                <w:sz w:val="20"/>
                <w:szCs w:val="20"/>
              </w:rPr>
              <w:t xml:space="preserve">Liczba przeprowadzonych konsultacji społecznych </w:t>
            </w:r>
            <w:r w:rsidRPr="00EB1DD8">
              <w:rPr>
                <w:sz w:val="20"/>
                <w:szCs w:val="20"/>
              </w:rPr>
              <w:lastRenderedPageBreak/>
              <w:t>dotyczących zieleni/przyrody w skali roku</w:t>
            </w:r>
          </w:p>
        </w:tc>
        <w:tc>
          <w:tcPr>
            <w:tcW w:w="487" w:type="pct"/>
            <w:vAlign w:val="center"/>
          </w:tcPr>
          <w:p w14:paraId="345ACFB1" w14:textId="77777777" w:rsidR="000B0298" w:rsidRPr="00EB1DD8" w:rsidRDefault="000B0298" w:rsidP="00D264A4">
            <w:pPr>
              <w:pStyle w:val="Tabelarodek"/>
              <w:rPr>
                <w:rFonts w:eastAsia="Times New Roman"/>
                <w:sz w:val="20"/>
                <w:szCs w:val="20"/>
              </w:rPr>
            </w:pPr>
            <w:r w:rsidRPr="00EB1DD8">
              <w:rPr>
                <w:sz w:val="20"/>
                <w:szCs w:val="20"/>
              </w:rPr>
              <w:lastRenderedPageBreak/>
              <w:t>UM w Białymstoku: CAS</w:t>
            </w:r>
          </w:p>
        </w:tc>
        <w:tc>
          <w:tcPr>
            <w:tcW w:w="581" w:type="pct"/>
            <w:vAlign w:val="center"/>
          </w:tcPr>
          <w:p w14:paraId="1ADE7758" w14:textId="77777777" w:rsidR="000B0298" w:rsidRPr="00EB1DD8" w:rsidRDefault="000B0298" w:rsidP="00D264A4">
            <w:pPr>
              <w:pStyle w:val="Tabelarodek"/>
              <w:rPr>
                <w:rFonts w:eastAsia="Times New Roman"/>
                <w:sz w:val="20"/>
                <w:szCs w:val="20"/>
              </w:rPr>
            </w:pPr>
            <w:r w:rsidRPr="00EB1DD8">
              <w:rPr>
                <w:rFonts w:eastAsia="Times New Roman"/>
                <w:sz w:val="20"/>
                <w:szCs w:val="20"/>
              </w:rPr>
              <w:t>2</w:t>
            </w:r>
          </w:p>
        </w:tc>
        <w:tc>
          <w:tcPr>
            <w:tcW w:w="480" w:type="pct"/>
            <w:shd w:val="clear" w:color="auto" w:fill="auto"/>
            <w:vAlign w:val="center"/>
          </w:tcPr>
          <w:p w14:paraId="63952DBA" w14:textId="77777777" w:rsidR="000B0298" w:rsidRPr="00EB1DD8" w:rsidRDefault="000B0298" w:rsidP="00D264A4">
            <w:pPr>
              <w:pStyle w:val="Tabelarodek"/>
              <w:rPr>
                <w:rFonts w:eastAsia="Times New Roman"/>
                <w:sz w:val="20"/>
                <w:szCs w:val="20"/>
              </w:rPr>
            </w:pPr>
            <w:r w:rsidRPr="00EB1DD8">
              <w:rPr>
                <w:rFonts w:eastAsia="Times New Roman"/>
                <w:sz w:val="20"/>
                <w:szCs w:val="20"/>
              </w:rPr>
              <w:t>2</w:t>
            </w:r>
          </w:p>
        </w:tc>
        <w:tc>
          <w:tcPr>
            <w:tcW w:w="380" w:type="pct"/>
            <w:vAlign w:val="center"/>
          </w:tcPr>
          <w:p w14:paraId="2FA550E1" w14:textId="393D9D3E" w:rsidR="000B0298" w:rsidRPr="00EB1DD8" w:rsidRDefault="00D90C5B" w:rsidP="00D264A4">
            <w:pPr>
              <w:pStyle w:val="Tabelarodek"/>
              <w:rPr>
                <w:rFonts w:eastAsia="Times New Roman"/>
                <w:sz w:val="20"/>
                <w:szCs w:val="20"/>
              </w:rPr>
            </w:pPr>
            <w:r w:rsidRPr="00EB1DD8">
              <w:rPr>
                <w:rFonts w:eastAsia="Times New Roman"/>
                <w:sz w:val="20"/>
                <w:szCs w:val="20"/>
              </w:rPr>
              <w:t>1</w:t>
            </w:r>
          </w:p>
        </w:tc>
        <w:tc>
          <w:tcPr>
            <w:tcW w:w="683" w:type="pct"/>
            <w:vAlign w:val="center"/>
          </w:tcPr>
          <w:p w14:paraId="6D0832B3" w14:textId="5CC5E9C0" w:rsidR="000B0298" w:rsidRPr="00EB1DD8" w:rsidRDefault="000B0298" w:rsidP="00D264A4">
            <w:pPr>
              <w:pStyle w:val="Tabelarodek"/>
              <w:rPr>
                <w:rFonts w:eastAsia="Times New Roman"/>
                <w:sz w:val="20"/>
                <w:szCs w:val="20"/>
              </w:rPr>
            </w:pPr>
            <w:r w:rsidRPr="00EB1DD8">
              <w:rPr>
                <w:rFonts w:eastAsia="Times New Roman"/>
                <w:sz w:val="20"/>
                <w:szCs w:val="20"/>
              </w:rPr>
              <w:t>4</w:t>
            </w:r>
          </w:p>
        </w:tc>
        <w:tc>
          <w:tcPr>
            <w:tcW w:w="606" w:type="pct"/>
            <w:vAlign w:val="center"/>
          </w:tcPr>
          <w:p w14:paraId="6E8E0013"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121F118C" w14:textId="77777777" w:rsidTr="00CF0B47">
        <w:tc>
          <w:tcPr>
            <w:tcW w:w="465" w:type="pct"/>
            <w:vMerge/>
            <w:shd w:val="clear" w:color="auto" w:fill="F2F2F2" w:themeFill="background1" w:themeFillShade="F2"/>
            <w:vAlign w:val="center"/>
          </w:tcPr>
          <w:p w14:paraId="6BC086FD" w14:textId="77777777" w:rsidR="000B0298" w:rsidRPr="00EB1DD8" w:rsidRDefault="000B0298" w:rsidP="00D264A4">
            <w:pPr>
              <w:pStyle w:val="Tabelarodek"/>
              <w:rPr>
                <w:b/>
              </w:rPr>
            </w:pPr>
          </w:p>
        </w:tc>
        <w:tc>
          <w:tcPr>
            <w:tcW w:w="538" w:type="pct"/>
            <w:vMerge/>
            <w:vAlign w:val="center"/>
          </w:tcPr>
          <w:p w14:paraId="54077738" w14:textId="77777777" w:rsidR="000B0298" w:rsidRPr="00EB1DD8" w:rsidRDefault="000B0298" w:rsidP="00D264A4">
            <w:pPr>
              <w:pStyle w:val="Tabelarodek"/>
              <w:rPr>
                <w:sz w:val="20"/>
                <w:szCs w:val="20"/>
              </w:rPr>
            </w:pPr>
          </w:p>
        </w:tc>
        <w:tc>
          <w:tcPr>
            <w:tcW w:w="780" w:type="pct"/>
            <w:vAlign w:val="center"/>
          </w:tcPr>
          <w:p w14:paraId="3D757AFB" w14:textId="01FB197D" w:rsidR="00053D53" w:rsidRPr="00EB1DD8" w:rsidRDefault="000B0298" w:rsidP="00D264A4">
            <w:pPr>
              <w:pStyle w:val="Tabelarodek"/>
              <w:rPr>
                <w:sz w:val="20"/>
                <w:szCs w:val="20"/>
              </w:rPr>
            </w:pPr>
            <w:r w:rsidRPr="00EB1DD8">
              <w:rPr>
                <w:sz w:val="20"/>
                <w:szCs w:val="20"/>
              </w:rPr>
              <w:t>Odsetek odpadów zbieranych selektywnie (w %)</w:t>
            </w:r>
          </w:p>
        </w:tc>
        <w:tc>
          <w:tcPr>
            <w:tcW w:w="487" w:type="pct"/>
            <w:vAlign w:val="center"/>
          </w:tcPr>
          <w:p w14:paraId="5EFBCEA4" w14:textId="77777777" w:rsidR="000B0298" w:rsidRPr="00EB1DD8" w:rsidRDefault="000B0298" w:rsidP="00D264A4">
            <w:pPr>
              <w:pStyle w:val="Tabelarodek"/>
              <w:rPr>
                <w:rFonts w:eastAsia="Times New Roman"/>
                <w:sz w:val="20"/>
                <w:szCs w:val="20"/>
              </w:rPr>
            </w:pPr>
            <w:r w:rsidRPr="00EB1DD8">
              <w:rPr>
                <w:sz w:val="20"/>
                <w:szCs w:val="20"/>
              </w:rPr>
              <w:t>UM w Białymstoku: DGK</w:t>
            </w:r>
          </w:p>
        </w:tc>
        <w:tc>
          <w:tcPr>
            <w:tcW w:w="581" w:type="pct"/>
            <w:vAlign w:val="center"/>
          </w:tcPr>
          <w:p w14:paraId="7D335326" w14:textId="77777777" w:rsidR="000B0298" w:rsidRPr="00EB1DD8" w:rsidRDefault="000B0298" w:rsidP="00D264A4">
            <w:pPr>
              <w:pStyle w:val="Tabelarodek"/>
              <w:rPr>
                <w:rFonts w:eastAsia="Times New Roman"/>
                <w:sz w:val="20"/>
                <w:szCs w:val="20"/>
              </w:rPr>
            </w:pPr>
            <w:r w:rsidRPr="00EB1DD8">
              <w:rPr>
                <w:rFonts w:eastAsia="Times New Roman"/>
                <w:sz w:val="20"/>
                <w:szCs w:val="20"/>
              </w:rPr>
              <w:t>36,2</w:t>
            </w:r>
          </w:p>
        </w:tc>
        <w:tc>
          <w:tcPr>
            <w:tcW w:w="480" w:type="pct"/>
            <w:shd w:val="clear" w:color="auto" w:fill="auto"/>
            <w:vAlign w:val="center"/>
          </w:tcPr>
          <w:p w14:paraId="3509D663" w14:textId="77777777" w:rsidR="000B0298" w:rsidRPr="00EB1DD8" w:rsidRDefault="000B0298" w:rsidP="00D264A4">
            <w:pPr>
              <w:pStyle w:val="Tabelarodek"/>
              <w:rPr>
                <w:rFonts w:eastAsia="Times New Roman"/>
                <w:sz w:val="20"/>
                <w:szCs w:val="20"/>
              </w:rPr>
            </w:pPr>
            <w:r w:rsidRPr="00EB1DD8">
              <w:rPr>
                <w:rFonts w:eastAsia="Times New Roman"/>
                <w:sz w:val="20"/>
                <w:szCs w:val="20"/>
              </w:rPr>
              <w:t>53,64</w:t>
            </w:r>
          </w:p>
        </w:tc>
        <w:tc>
          <w:tcPr>
            <w:tcW w:w="380" w:type="pct"/>
            <w:vAlign w:val="center"/>
          </w:tcPr>
          <w:p w14:paraId="06FFB881" w14:textId="31674C44" w:rsidR="000B0298" w:rsidRPr="00EB1DD8" w:rsidRDefault="003B1EF2" w:rsidP="00D264A4">
            <w:pPr>
              <w:pStyle w:val="Tabelarodek"/>
              <w:rPr>
                <w:rFonts w:eastAsia="Times New Roman"/>
                <w:sz w:val="20"/>
                <w:szCs w:val="20"/>
              </w:rPr>
            </w:pPr>
            <w:r w:rsidRPr="00EB1DD8">
              <w:rPr>
                <w:rFonts w:eastAsia="Times New Roman"/>
                <w:sz w:val="20"/>
                <w:szCs w:val="20"/>
              </w:rPr>
              <w:t>52,71</w:t>
            </w:r>
          </w:p>
        </w:tc>
        <w:tc>
          <w:tcPr>
            <w:tcW w:w="683" w:type="pct"/>
            <w:vAlign w:val="center"/>
          </w:tcPr>
          <w:p w14:paraId="557257EC" w14:textId="741C9151" w:rsidR="000B0298" w:rsidRPr="00EB1DD8" w:rsidRDefault="000B0298" w:rsidP="00D264A4">
            <w:pPr>
              <w:pStyle w:val="Tabelarodek"/>
              <w:rPr>
                <w:rFonts w:eastAsia="Times New Roman"/>
                <w:sz w:val="20"/>
                <w:szCs w:val="20"/>
              </w:rPr>
            </w:pPr>
            <w:r w:rsidRPr="00EB1DD8">
              <w:rPr>
                <w:rFonts w:eastAsia="Times New Roman"/>
                <w:sz w:val="20"/>
                <w:szCs w:val="20"/>
              </w:rPr>
              <w:t>52,5</w:t>
            </w:r>
          </w:p>
        </w:tc>
        <w:tc>
          <w:tcPr>
            <w:tcW w:w="606" w:type="pct"/>
            <w:vAlign w:val="center"/>
          </w:tcPr>
          <w:p w14:paraId="1EA3EF46"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A52DB4" w:rsidRPr="007C5FC4" w14:paraId="5C4E9409" w14:textId="77777777" w:rsidTr="00CF0B47">
        <w:tc>
          <w:tcPr>
            <w:tcW w:w="5000" w:type="pct"/>
            <w:gridSpan w:val="9"/>
            <w:shd w:val="clear" w:color="auto" w:fill="F2F2F2" w:themeFill="background1" w:themeFillShade="F2"/>
          </w:tcPr>
          <w:p w14:paraId="4E382E21" w14:textId="1B55EBE1" w:rsidR="000B0298" w:rsidRPr="007C5FC4" w:rsidRDefault="000B0298" w:rsidP="00D264A4">
            <w:pPr>
              <w:pStyle w:val="Tabelarodek"/>
              <w:rPr>
                <w:b/>
                <w:bCs/>
              </w:rPr>
            </w:pPr>
            <w:r w:rsidRPr="007C5FC4">
              <w:rPr>
                <w:b/>
                <w:bCs/>
              </w:rPr>
              <w:t>CEL HORYZONTALNY P. WYSOKA JAKOŚĆ ROZWIĄZAŃ PRZESTRZENNYCH I TECHNICZNYCH W HARMONII ZE ŚRODOWISKIEM</w:t>
            </w:r>
          </w:p>
        </w:tc>
      </w:tr>
      <w:tr w:rsidR="00CF0B47" w:rsidRPr="00D264A4" w14:paraId="56AEF39F" w14:textId="77777777" w:rsidTr="00CF0B47">
        <w:tc>
          <w:tcPr>
            <w:tcW w:w="465" w:type="pct"/>
            <w:vMerge w:val="restart"/>
            <w:shd w:val="clear" w:color="auto" w:fill="F2F2F2" w:themeFill="background1" w:themeFillShade="F2"/>
            <w:vAlign w:val="center"/>
          </w:tcPr>
          <w:p w14:paraId="4D91F443" w14:textId="2810C67F" w:rsidR="000B0298" w:rsidRPr="00EB1DD8" w:rsidRDefault="000B0298" w:rsidP="00DE52F2">
            <w:pPr>
              <w:pStyle w:val="Tabelarodek"/>
              <w:rPr>
                <w:b/>
              </w:rPr>
            </w:pPr>
            <w:r w:rsidRPr="00EB1DD8">
              <w:rPr>
                <w:b/>
              </w:rPr>
              <w:t>P1. Racjonalne zagospodarowanie</w:t>
            </w:r>
          </w:p>
        </w:tc>
        <w:tc>
          <w:tcPr>
            <w:tcW w:w="538" w:type="pct"/>
            <w:vMerge w:val="restart"/>
            <w:vAlign w:val="center"/>
          </w:tcPr>
          <w:p w14:paraId="735483C1" w14:textId="6034660B" w:rsidR="000B0298" w:rsidRPr="00EB1DD8" w:rsidRDefault="000B0298" w:rsidP="00DE52F2">
            <w:pPr>
              <w:pStyle w:val="Tabelarodek"/>
              <w:rPr>
                <w:rFonts w:eastAsia="Times New Roman"/>
                <w:sz w:val="20"/>
                <w:szCs w:val="20"/>
              </w:rPr>
            </w:pPr>
            <w:r w:rsidRPr="00EB1DD8">
              <w:rPr>
                <w:sz w:val="20"/>
                <w:szCs w:val="20"/>
              </w:rPr>
              <w:t>Poprawa funkcjonalności przestrzeni publicznych dla mieszkańców Białegostoku i gmin ościennych</w:t>
            </w:r>
          </w:p>
        </w:tc>
        <w:tc>
          <w:tcPr>
            <w:tcW w:w="780" w:type="pct"/>
            <w:vAlign w:val="center"/>
          </w:tcPr>
          <w:p w14:paraId="0C4F8604" w14:textId="77777777" w:rsidR="000B0298" w:rsidRPr="00EB1DD8" w:rsidRDefault="000B0298" w:rsidP="00D264A4">
            <w:pPr>
              <w:pStyle w:val="Tabelarodek"/>
              <w:rPr>
                <w:rFonts w:eastAsia="Times New Roman"/>
                <w:sz w:val="20"/>
                <w:szCs w:val="20"/>
              </w:rPr>
            </w:pPr>
            <w:r w:rsidRPr="00EB1DD8">
              <w:rPr>
                <w:sz w:val="20"/>
                <w:szCs w:val="20"/>
              </w:rPr>
              <w:t>Udział powierzchni miasta objętej planami miejscowymi (w %)</w:t>
            </w:r>
          </w:p>
        </w:tc>
        <w:tc>
          <w:tcPr>
            <w:tcW w:w="487" w:type="pct"/>
            <w:vAlign w:val="center"/>
          </w:tcPr>
          <w:p w14:paraId="61D50784" w14:textId="77777777" w:rsidR="000B0298" w:rsidRPr="00EB1DD8" w:rsidRDefault="000B0298" w:rsidP="00D264A4">
            <w:pPr>
              <w:pStyle w:val="Tabelarodek"/>
              <w:rPr>
                <w:rFonts w:eastAsia="Times New Roman"/>
                <w:sz w:val="20"/>
                <w:szCs w:val="20"/>
              </w:rPr>
            </w:pPr>
            <w:r w:rsidRPr="00EB1DD8">
              <w:rPr>
                <w:sz w:val="20"/>
                <w:szCs w:val="20"/>
              </w:rPr>
              <w:t>UM w Białymstoku: DUA</w:t>
            </w:r>
          </w:p>
        </w:tc>
        <w:tc>
          <w:tcPr>
            <w:tcW w:w="581" w:type="pct"/>
            <w:vAlign w:val="center"/>
          </w:tcPr>
          <w:p w14:paraId="448E3868" w14:textId="77777777" w:rsidR="000B0298" w:rsidRPr="00EB1DD8" w:rsidRDefault="000B0298" w:rsidP="00D264A4">
            <w:pPr>
              <w:pStyle w:val="Tabelarodek"/>
              <w:rPr>
                <w:rFonts w:eastAsia="Times New Roman"/>
                <w:sz w:val="20"/>
                <w:szCs w:val="20"/>
              </w:rPr>
            </w:pPr>
            <w:r w:rsidRPr="00EB1DD8">
              <w:rPr>
                <w:sz w:val="20"/>
                <w:szCs w:val="20"/>
              </w:rPr>
              <w:t>54,9</w:t>
            </w:r>
          </w:p>
        </w:tc>
        <w:tc>
          <w:tcPr>
            <w:tcW w:w="480" w:type="pct"/>
            <w:shd w:val="clear" w:color="auto" w:fill="auto"/>
            <w:vAlign w:val="center"/>
          </w:tcPr>
          <w:p w14:paraId="1F16C560" w14:textId="77777777" w:rsidR="000B0298" w:rsidRPr="00EB1DD8" w:rsidRDefault="000B0298" w:rsidP="00D264A4">
            <w:pPr>
              <w:pStyle w:val="Tabelarodek"/>
              <w:rPr>
                <w:rFonts w:eastAsia="Times New Roman"/>
                <w:sz w:val="20"/>
                <w:szCs w:val="20"/>
              </w:rPr>
            </w:pPr>
            <w:r w:rsidRPr="00EB1DD8">
              <w:rPr>
                <w:rFonts w:eastAsia="Times New Roman"/>
                <w:sz w:val="20"/>
                <w:szCs w:val="20"/>
              </w:rPr>
              <w:t>55,44</w:t>
            </w:r>
          </w:p>
        </w:tc>
        <w:tc>
          <w:tcPr>
            <w:tcW w:w="380" w:type="pct"/>
            <w:vAlign w:val="center"/>
          </w:tcPr>
          <w:p w14:paraId="46070E02" w14:textId="395930E5" w:rsidR="00D92BB2" w:rsidRPr="00EB1DD8" w:rsidRDefault="00D92BB2" w:rsidP="00D264A4">
            <w:pPr>
              <w:pStyle w:val="Tabelarodek"/>
              <w:rPr>
                <w:rFonts w:eastAsia="Times New Roman"/>
                <w:sz w:val="20"/>
                <w:szCs w:val="20"/>
              </w:rPr>
            </w:pPr>
            <w:r w:rsidRPr="00EB1DD8">
              <w:rPr>
                <w:rFonts w:eastAsia="Times New Roman"/>
                <w:sz w:val="20"/>
                <w:szCs w:val="20"/>
              </w:rPr>
              <w:t>57,05 (uchwalonych)</w:t>
            </w:r>
          </w:p>
          <w:p w14:paraId="6DBBD486" w14:textId="44D25CF4" w:rsidR="000B0298" w:rsidRPr="00EB1DD8" w:rsidRDefault="00D92BB2" w:rsidP="00DE52F2">
            <w:pPr>
              <w:pStyle w:val="Tabelarodek"/>
              <w:rPr>
                <w:rFonts w:eastAsia="Times New Roman"/>
                <w:sz w:val="20"/>
                <w:szCs w:val="20"/>
              </w:rPr>
            </w:pPr>
            <w:r w:rsidRPr="00EB1DD8">
              <w:rPr>
                <w:rFonts w:eastAsia="Times New Roman"/>
                <w:sz w:val="20"/>
                <w:szCs w:val="20"/>
              </w:rPr>
              <w:t>55,59 (obowiązujących)</w:t>
            </w:r>
          </w:p>
        </w:tc>
        <w:tc>
          <w:tcPr>
            <w:tcW w:w="683" w:type="pct"/>
            <w:vAlign w:val="center"/>
          </w:tcPr>
          <w:p w14:paraId="479EB450" w14:textId="1D269F59" w:rsidR="000B0298" w:rsidRPr="00EB1DD8" w:rsidRDefault="000B0298" w:rsidP="00D264A4">
            <w:pPr>
              <w:pStyle w:val="Tabelarodek"/>
              <w:rPr>
                <w:rFonts w:eastAsia="Times New Roman"/>
                <w:sz w:val="20"/>
                <w:szCs w:val="20"/>
              </w:rPr>
            </w:pPr>
            <w:r w:rsidRPr="00EB1DD8">
              <w:rPr>
                <w:rFonts w:eastAsia="Times New Roman"/>
                <w:sz w:val="20"/>
                <w:szCs w:val="20"/>
              </w:rPr>
              <w:t>65</w:t>
            </w:r>
          </w:p>
        </w:tc>
        <w:tc>
          <w:tcPr>
            <w:tcW w:w="606" w:type="pct"/>
            <w:vAlign w:val="center"/>
          </w:tcPr>
          <w:p w14:paraId="2E7842FF"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7B878529" w14:textId="77777777" w:rsidTr="00CF0B47">
        <w:trPr>
          <w:trHeight w:val="567"/>
        </w:trPr>
        <w:tc>
          <w:tcPr>
            <w:tcW w:w="465" w:type="pct"/>
            <w:vMerge/>
            <w:shd w:val="clear" w:color="auto" w:fill="F2F2F2" w:themeFill="background1" w:themeFillShade="F2"/>
            <w:vAlign w:val="center"/>
          </w:tcPr>
          <w:p w14:paraId="10C50371" w14:textId="77777777" w:rsidR="000B0298" w:rsidRPr="00EB1DD8" w:rsidRDefault="000B0298" w:rsidP="00D264A4">
            <w:pPr>
              <w:pStyle w:val="Tabelarodek"/>
              <w:rPr>
                <w:b/>
              </w:rPr>
            </w:pPr>
            <w:bookmarkStart w:id="1241" w:name="_Hlk135729078"/>
          </w:p>
        </w:tc>
        <w:tc>
          <w:tcPr>
            <w:tcW w:w="538" w:type="pct"/>
            <w:vMerge/>
            <w:vAlign w:val="center"/>
          </w:tcPr>
          <w:p w14:paraId="7121B002" w14:textId="77777777" w:rsidR="000B0298" w:rsidRPr="00EB1DD8" w:rsidRDefault="000B0298" w:rsidP="00D264A4">
            <w:pPr>
              <w:pStyle w:val="Tabelarodek"/>
              <w:rPr>
                <w:sz w:val="20"/>
                <w:szCs w:val="20"/>
              </w:rPr>
            </w:pPr>
          </w:p>
        </w:tc>
        <w:tc>
          <w:tcPr>
            <w:tcW w:w="780" w:type="pct"/>
            <w:vAlign w:val="center"/>
          </w:tcPr>
          <w:p w14:paraId="346A3224" w14:textId="77777777" w:rsidR="000B0298" w:rsidRPr="00EB1DD8" w:rsidRDefault="000B0298" w:rsidP="00D264A4">
            <w:pPr>
              <w:pStyle w:val="Tabelarodek"/>
              <w:rPr>
                <w:rFonts w:eastAsia="Times New Roman"/>
                <w:sz w:val="20"/>
                <w:szCs w:val="20"/>
              </w:rPr>
            </w:pPr>
            <w:r w:rsidRPr="00EB1DD8">
              <w:rPr>
                <w:sz w:val="20"/>
                <w:szCs w:val="20"/>
              </w:rPr>
              <w:t>Liczba nowych miejsc sportowo-rekreacyjnych</w:t>
            </w:r>
          </w:p>
        </w:tc>
        <w:tc>
          <w:tcPr>
            <w:tcW w:w="487" w:type="pct"/>
            <w:vAlign w:val="center"/>
          </w:tcPr>
          <w:p w14:paraId="69125AD4" w14:textId="6207D2EA" w:rsidR="000B0298" w:rsidRPr="00EB1DD8" w:rsidRDefault="000B0298" w:rsidP="00D264A4">
            <w:pPr>
              <w:pStyle w:val="Tabelarodek"/>
              <w:rPr>
                <w:rFonts w:eastAsia="Times New Roman"/>
                <w:sz w:val="20"/>
                <w:szCs w:val="20"/>
              </w:rPr>
            </w:pPr>
            <w:r w:rsidRPr="00EB1DD8">
              <w:rPr>
                <w:sz w:val="20"/>
                <w:szCs w:val="20"/>
              </w:rPr>
              <w:t>UM w Białymstoku: KPS, gminy BOF</w:t>
            </w:r>
            <w:r w:rsidR="00AE4909" w:rsidRPr="00EB1DD8">
              <w:rPr>
                <w:sz w:val="20"/>
                <w:szCs w:val="20"/>
              </w:rPr>
              <w:t>, DIN</w:t>
            </w:r>
          </w:p>
        </w:tc>
        <w:tc>
          <w:tcPr>
            <w:tcW w:w="581" w:type="pct"/>
            <w:vAlign w:val="center"/>
          </w:tcPr>
          <w:p w14:paraId="0033695C" w14:textId="77777777" w:rsidR="000B0298" w:rsidRPr="00EB1DD8" w:rsidRDefault="000B0298" w:rsidP="00D264A4">
            <w:pPr>
              <w:pStyle w:val="Tabelarodek"/>
              <w:rPr>
                <w:rFonts w:eastAsia="Times New Roman"/>
                <w:sz w:val="20"/>
                <w:szCs w:val="20"/>
              </w:rPr>
            </w:pPr>
            <w:r w:rsidRPr="00EB1DD8">
              <w:rPr>
                <w:rFonts w:eastAsia="Times New Roman"/>
                <w:sz w:val="20"/>
                <w:szCs w:val="20"/>
              </w:rPr>
              <w:t>0</w:t>
            </w:r>
          </w:p>
        </w:tc>
        <w:tc>
          <w:tcPr>
            <w:tcW w:w="480" w:type="pct"/>
            <w:shd w:val="clear" w:color="auto" w:fill="auto"/>
            <w:vAlign w:val="center"/>
          </w:tcPr>
          <w:p w14:paraId="5726FA12" w14:textId="00F96584" w:rsidR="000B0298" w:rsidRPr="00EB1DD8" w:rsidRDefault="000B0298" w:rsidP="00D264A4">
            <w:pPr>
              <w:pStyle w:val="Tabelarodek"/>
              <w:rPr>
                <w:rFonts w:eastAsia="Times New Roman"/>
                <w:sz w:val="20"/>
                <w:szCs w:val="20"/>
              </w:rPr>
            </w:pPr>
            <w:r w:rsidRPr="00EB1DD8">
              <w:rPr>
                <w:rFonts w:eastAsia="Times New Roman"/>
                <w:sz w:val="20"/>
                <w:szCs w:val="20"/>
              </w:rPr>
              <w:t>9</w:t>
            </w:r>
          </w:p>
        </w:tc>
        <w:tc>
          <w:tcPr>
            <w:tcW w:w="380" w:type="pct"/>
            <w:vAlign w:val="center"/>
          </w:tcPr>
          <w:p w14:paraId="5C42C937" w14:textId="5497A6AE" w:rsidR="00EA1993" w:rsidRPr="00EB1DD8" w:rsidRDefault="00D17E58" w:rsidP="00D264A4">
            <w:pPr>
              <w:pStyle w:val="Tabelarodek"/>
              <w:rPr>
                <w:rFonts w:eastAsia="Times New Roman"/>
                <w:sz w:val="20"/>
                <w:szCs w:val="20"/>
              </w:rPr>
            </w:pPr>
            <w:r w:rsidRPr="00EB1DD8">
              <w:rPr>
                <w:sz w:val="20"/>
                <w:szCs w:val="20"/>
              </w:rPr>
              <w:t>23</w:t>
            </w:r>
          </w:p>
        </w:tc>
        <w:tc>
          <w:tcPr>
            <w:tcW w:w="683" w:type="pct"/>
            <w:vAlign w:val="center"/>
          </w:tcPr>
          <w:p w14:paraId="0D546892" w14:textId="59D5058D" w:rsidR="000B0298" w:rsidRPr="00EB1DD8" w:rsidRDefault="000B0298" w:rsidP="00D264A4">
            <w:pPr>
              <w:pStyle w:val="Tabelarodek"/>
              <w:rPr>
                <w:rFonts w:eastAsia="Times New Roman"/>
                <w:sz w:val="20"/>
                <w:szCs w:val="20"/>
              </w:rPr>
            </w:pPr>
            <w:r w:rsidRPr="00EB1DD8">
              <w:rPr>
                <w:rFonts w:eastAsia="Times New Roman"/>
                <w:sz w:val="20"/>
                <w:szCs w:val="20"/>
              </w:rPr>
              <w:t>20</w:t>
            </w:r>
          </w:p>
        </w:tc>
        <w:tc>
          <w:tcPr>
            <w:tcW w:w="606" w:type="pct"/>
            <w:vAlign w:val="center"/>
          </w:tcPr>
          <w:p w14:paraId="7A3C6F52"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bookmarkEnd w:id="1241"/>
      <w:tr w:rsidR="00CF0B47" w:rsidRPr="00D264A4" w14:paraId="685B603D" w14:textId="77777777" w:rsidTr="00CF0B47">
        <w:tc>
          <w:tcPr>
            <w:tcW w:w="465" w:type="pct"/>
            <w:vMerge/>
            <w:shd w:val="clear" w:color="auto" w:fill="F2F2F2" w:themeFill="background1" w:themeFillShade="F2"/>
            <w:vAlign w:val="center"/>
          </w:tcPr>
          <w:p w14:paraId="190C7726" w14:textId="77777777" w:rsidR="000B0298" w:rsidRPr="00EB1DD8" w:rsidRDefault="000B0298" w:rsidP="00D264A4">
            <w:pPr>
              <w:pStyle w:val="Tabelarodek"/>
              <w:rPr>
                <w:b/>
              </w:rPr>
            </w:pPr>
          </w:p>
        </w:tc>
        <w:tc>
          <w:tcPr>
            <w:tcW w:w="538" w:type="pct"/>
            <w:vMerge/>
            <w:vAlign w:val="center"/>
          </w:tcPr>
          <w:p w14:paraId="0E43AD06" w14:textId="77777777" w:rsidR="000B0298" w:rsidRPr="00EB1DD8" w:rsidRDefault="000B0298" w:rsidP="00D264A4">
            <w:pPr>
              <w:pStyle w:val="Tabelarodek"/>
              <w:rPr>
                <w:sz w:val="20"/>
                <w:szCs w:val="20"/>
              </w:rPr>
            </w:pPr>
          </w:p>
        </w:tc>
        <w:tc>
          <w:tcPr>
            <w:tcW w:w="780" w:type="pct"/>
            <w:vAlign w:val="center"/>
          </w:tcPr>
          <w:p w14:paraId="555165D7" w14:textId="77777777" w:rsidR="000B0298" w:rsidRPr="00EB1DD8" w:rsidRDefault="000B0298" w:rsidP="00D264A4">
            <w:pPr>
              <w:pStyle w:val="Tabelarodek"/>
              <w:rPr>
                <w:rFonts w:eastAsia="Times New Roman"/>
                <w:sz w:val="20"/>
                <w:szCs w:val="20"/>
              </w:rPr>
            </w:pPr>
            <w:r w:rsidRPr="00EB1DD8">
              <w:rPr>
                <w:sz w:val="20"/>
                <w:szCs w:val="20"/>
              </w:rPr>
              <w:t>Liczba nowych terenów zieleni urządzonej (typu parki, zieleńce, parki kieszonkowe, bulwary) w skali roku</w:t>
            </w:r>
          </w:p>
        </w:tc>
        <w:tc>
          <w:tcPr>
            <w:tcW w:w="487" w:type="pct"/>
            <w:vAlign w:val="center"/>
          </w:tcPr>
          <w:p w14:paraId="2EBCDED2" w14:textId="77777777" w:rsidR="000B0298" w:rsidRPr="00EB1DD8" w:rsidRDefault="000B0298" w:rsidP="00D264A4">
            <w:pPr>
              <w:pStyle w:val="Tabelarodek"/>
              <w:rPr>
                <w:rFonts w:eastAsia="Times New Roman"/>
                <w:sz w:val="20"/>
                <w:szCs w:val="20"/>
              </w:rPr>
            </w:pPr>
            <w:r w:rsidRPr="00EB1DD8">
              <w:rPr>
                <w:sz w:val="20"/>
                <w:szCs w:val="20"/>
              </w:rPr>
              <w:t>UM w Białymstoku: DGK</w:t>
            </w:r>
          </w:p>
        </w:tc>
        <w:tc>
          <w:tcPr>
            <w:tcW w:w="581" w:type="pct"/>
            <w:vAlign w:val="center"/>
          </w:tcPr>
          <w:p w14:paraId="1EBCDF7B" w14:textId="77777777" w:rsidR="000B0298" w:rsidRPr="00EB1DD8" w:rsidRDefault="000B0298" w:rsidP="00D264A4">
            <w:pPr>
              <w:pStyle w:val="Tabelarodek"/>
              <w:rPr>
                <w:rFonts w:eastAsia="Times New Roman"/>
                <w:sz w:val="20"/>
                <w:szCs w:val="20"/>
              </w:rPr>
            </w:pPr>
            <w:r w:rsidRPr="00EB1DD8">
              <w:rPr>
                <w:rFonts w:eastAsia="Times New Roman"/>
                <w:sz w:val="20"/>
                <w:szCs w:val="20"/>
              </w:rPr>
              <w:t>1</w:t>
            </w:r>
          </w:p>
        </w:tc>
        <w:tc>
          <w:tcPr>
            <w:tcW w:w="480" w:type="pct"/>
            <w:shd w:val="clear" w:color="auto" w:fill="auto"/>
            <w:vAlign w:val="center"/>
          </w:tcPr>
          <w:p w14:paraId="4ED62635" w14:textId="77777777" w:rsidR="000B0298" w:rsidRPr="00EB1DD8" w:rsidRDefault="000B0298" w:rsidP="00D264A4">
            <w:pPr>
              <w:pStyle w:val="Tabelarodek"/>
              <w:rPr>
                <w:rFonts w:eastAsia="Times New Roman"/>
                <w:sz w:val="20"/>
                <w:szCs w:val="20"/>
              </w:rPr>
            </w:pPr>
            <w:r w:rsidRPr="00EB1DD8">
              <w:rPr>
                <w:rFonts w:eastAsia="Times New Roman"/>
                <w:sz w:val="20"/>
                <w:szCs w:val="20"/>
              </w:rPr>
              <w:t>0</w:t>
            </w:r>
          </w:p>
        </w:tc>
        <w:tc>
          <w:tcPr>
            <w:tcW w:w="380" w:type="pct"/>
            <w:vAlign w:val="center"/>
          </w:tcPr>
          <w:p w14:paraId="486ADD97" w14:textId="1289126A" w:rsidR="000B0298" w:rsidRPr="00EB1DD8" w:rsidRDefault="006155B3" w:rsidP="00D264A4">
            <w:pPr>
              <w:pStyle w:val="Tabelarodek"/>
              <w:rPr>
                <w:rFonts w:eastAsia="Times New Roman"/>
                <w:sz w:val="20"/>
                <w:szCs w:val="20"/>
              </w:rPr>
            </w:pPr>
            <w:r w:rsidRPr="00EB1DD8">
              <w:rPr>
                <w:rFonts w:eastAsia="Times New Roman"/>
                <w:sz w:val="20"/>
                <w:szCs w:val="20"/>
              </w:rPr>
              <w:t>2</w:t>
            </w:r>
          </w:p>
        </w:tc>
        <w:tc>
          <w:tcPr>
            <w:tcW w:w="683" w:type="pct"/>
            <w:vAlign w:val="center"/>
          </w:tcPr>
          <w:p w14:paraId="0884A5C2" w14:textId="092E1867" w:rsidR="000B0298" w:rsidRPr="00EB1DD8" w:rsidRDefault="000B0298" w:rsidP="00D264A4">
            <w:pPr>
              <w:pStyle w:val="Tabelarodek"/>
              <w:rPr>
                <w:rFonts w:eastAsia="Times New Roman"/>
                <w:sz w:val="20"/>
                <w:szCs w:val="20"/>
              </w:rPr>
            </w:pPr>
            <w:r w:rsidRPr="00EB1DD8">
              <w:rPr>
                <w:rFonts w:eastAsia="Times New Roman"/>
                <w:sz w:val="20"/>
                <w:szCs w:val="20"/>
              </w:rPr>
              <w:t>1</w:t>
            </w:r>
          </w:p>
        </w:tc>
        <w:tc>
          <w:tcPr>
            <w:tcW w:w="606" w:type="pct"/>
            <w:vAlign w:val="center"/>
          </w:tcPr>
          <w:p w14:paraId="63D7C988"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19652A97" w14:textId="77777777" w:rsidTr="00CF0B47">
        <w:tc>
          <w:tcPr>
            <w:tcW w:w="465" w:type="pct"/>
            <w:vMerge/>
            <w:shd w:val="clear" w:color="auto" w:fill="F2F2F2" w:themeFill="background1" w:themeFillShade="F2"/>
            <w:vAlign w:val="center"/>
          </w:tcPr>
          <w:p w14:paraId="1487EB57" w14:textId="77777777" w:rsidR="000B0298" w:rsidRPr="00EB1DD8" w:rsidRDefault="000B0298" w:rsidP="00D264A4">
            <w:pPr>
              <w:pStyle w:val="Tabelarodek"/>
              <w:rPr>
                <w:b/>
              </w:rPr>
            </w:pPr>
          </w:p>
        </w:tc>
        <w:tc>
          <w:tcPr>
            <w:tcW w:w="538" w:type="pct"/>
            <w:vMerge/>
            <w:vAlign w:val="center"/>
          </w:tcPr>
          <w:p w14:paraId="3D5C20A7" w14:textId="77777777" w:rsidR="000B0298" w:rsidRPr="00EB1DD8" w:rsidRDefault="000B0298" w:rsidP="00D264A4">
            <w:pPr>
              <w:pStyle w:val="Tabelarodek"/>
              <w:rPr>
                <w:sz w:val="20"/>
                <w:szCs w:val="20"/>
              </w:rPr>
            </w:pPr>
          </w:p>
        </w:tc>
        <w:tc>
          <w:tcPr>
            <w:tcW w:w="780" w:type="pct"/>
            <w:vAlign w:val="center"/>
          </w:tcPr>
          <w:p w14:paraId="125D7B6A" w14:textId="77777777" w:rsidR="000B0298" w:rsidRPr="00EB1DD8" w:rsidRDefault="000B0298" w:rsidP="00D264A4">
            <w:pPr>
              <w:pStyle w:val="Tabelarodek"/>
              <w:rPr>
                <w:rFonts w:eastAsia="Times New Roman"/>
                <w:sz w:val="20"/>
                <w:szCs w:val="20"/>
              </w:rPr>
            </w:pPr>
            <w:r w:rsidRPr="00EB1DD8">
              <w:rPr>
                <w:sz w:val="20"/>
                <w:szCs w:val="20"/>
              </w:rPr>
              <w:t>Liczba pomników i rezerwatów przyrody</w:t>
            </w:r>
          </w:p>
        </w:tc>
        <w:tc>
          <w:tcPr>
            <w:tcW w:w="487" w:type="pct"/>
            <w:vAlign w:val="center"/>
          </w:tcPr>
          <w:p w14:paraId="275455B2" w14:textId="77777777" w:rsidR="000B0298" w:rsidRPr="00EB1DD8" w:rsidRDefault="000B0298" w:rsidP="00D264A4">
            <w:pPr>
              <w:pStyle w:val="Tabelarodek"/>
              <w:rPr>
                <w:rFonts w:eastAsia="Times New Roman"/>
                <w:sz w:val="20"/>
                <w:szCs w:val="20"/>
              </w:rPr>
            </w:pPr>
            <w:r w:rsidRPr="00EB1DD8">
              <w:rPr>
                <w:sz w:val="20"/>
                <w:szCs w:val="20"/>
              </w:rPr>
              <w:t>UM w Białymstoku: DOŚ</w:t>
            </w:r>
          </w:p>
        </w:tc>
        <w:tc>
          <w:tcPr>
            <w:tcW w:w="581" w:type="pct"/>
            <w:vAlign w:val="center"/>
          </w:tcPr>
          <w:p w14:paraId="69684C60" w14:textId="77777777" w:rsidR="000B0298" w:rsidRPr="00EB1DD8" w:rsidRDefault="000B0298" w:rsidP="00D264A4">
            <w:pPr>
              <w:pStyle w:val="Tabelarodek"/>
              <w:rPr>
                <w:rFonts w:eastAsia="Times New Roman"/>
                <w:sz w:val="20"/>
                <w:szCs w:val="20"/>
              </w:rPr>
            </w:pPr>
            <w:r w:rsidRPr="00EB1DD8">
              <w:rPr>
                <w:rFonts w:eastAsia="Times New Roman"/>
                <w:sz w:val="20"/>
                <w:szCs w:val="20"/>
              </w:rPr>
              <w:t>19</w:t>
            </w:r>
          </w:p>
        </w:tc>
        <w:tc>
          <w:tcPr>
            <w:tcW w:w="480" w:type="pct"/>
            <w:shd w:val="clear" w:color="auto" w:fill="auto"/>
            <w:vAlign w:val="center"/>
          </w:tcPr>
          <w:p w14:paraId="61470059" w14:textId="77777777" w:rsidR="000B0298" w:rsidRPr="00EB1DD8" w:rsidRDefault="000B0298" w:rsidP="00D264A4">
            <w:pPr>
              <w:pStyle w:val="Tabelarodek"/>
              <w:rPr>
                <w:rFonts w:eastAsia="Times New Roman"/>
                <w:sz w:val="20"/>
                <w:szCs w:val="20"/>
              </w:rPr>
            </w:pPr>
            <w:r w:rsidRPr="00EB1DD8">
              <w:rPr>
                <w:rFonts w:eastAsia="Times New Roman"/>
                <w:sz w:val="20"/>
                <w:szCs w:val="20"/>
              </w:rPr>
              <w:t>19</w:t>
            </w:r>
          </w:p>
        </w:tc>
        <w:tc>
          <w:tcPr>
            <w:tcW w:w="380" w:type="pct"/>
            <w:vAlign w:val="center"/>
          </w:tcPr>
          <w:p w14:paraId="61175FBD" w14:textId="41025188" w:rsidR="000B0298" w:rsidRPr="00EB1DD8" w:rsidRDefault="00B430F8" w:rsidP="00D264A4">
            <w:pPr>
              <w:pStyle w:val="Tabelarodek"/>
              <w:rPr>
                <w:rFonts w:eastAsia="Times New Roman"/>
                <w:sz w:val="20"/>
                <w:szCs w:val="20"/>
              </w:rPr>
            </w:pPr>
            <w:r w:rsidRPr="00EB1DD8">
              <w:rPr>
                <w:rFonts w:eastAsia="Times New Roman"/>
                <w:sz w:val="20"/>
                <w:szCs w:val="20"/>
              </w:rPr>
              <w:t>18</w:t>
            </w:r>
          </w:p>
        </w:tc>
        <w:tc>
          <w:tcPr>
            <w:tcW w:w="683" w:type="pct"/>
            <w:vAlign w:val="center"/>
          </w:tcPr>
          <w:p w14:paraId="7BE551BC" w14:textId="46C3D035" w:rsidR="000B0298" w:rsidRPr="00EB1DD8" w:rsidRDefault="000B0298" w:rsidP="00D264A4">
            <w:pPr>
              <w:pStyle w:val="Tabelarodek"/>
              <w:rPr>
                <w:rFonts w:eastAsia="Times New Roman"/>
                <w:sz w:val="20"/>
                <w:szCs w:val="20"/>
              </w:rPr>
            </w:pPr>
            <w:r w:rsidRPr="00EB1DD8">
              <w:rPr>
                <w:rFonts w:eastAsia="Times New Roman"/>
                <w:sz w:val="20"/>
                <w:szCs w:val="20"/>
              </w:rPr>
              <w:t>19</w:t>
            </w:r>
          </w:p>
        </w:tc>
        <w:tc>
          <w:tcPr>
            <w:tcW w:w="606" w:type="pct"/>
            <w:vAlign w:val="center"/>
          </w:tcPr>
          <w:p w14:paraId="277D9FB8"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693934CC" w14:textId="77777777" w:rsidTr="00CF0B47">
        <w:tc>
          <w:tcPr>
            <w:tcW w:w="465" w:type="pct"/>
            <w:vMerge w:val="restart"/>
            <w:shd w:val="clear" w:color="auto" w:fill="F2F2F2" w:themeFill="background1" w:themeFillShade="F2"/>
            <w:vAlign w:val="center"/>
          </w:tcPr>
          <w:p w14:paraId="591FA70A" w14:textId="7B577128" w:rsidR="000B0298" w:rsidRPr="00EB1DD8" w:rsidRDefault="000B0298" w:rsidP="00DE52F2">
            <w:pPr>
              <w:pStyle w:val="Tabelarodek"/>
              <w:rPr>
                <w:b/>
              </w:rPr>
            </w:pPr>
            <w:r w:rsidRPr="00EB1DD8">
              <w:rPr>
                <w:b/>
              </w:rPr>
              <w:t>P2. Powszechna dostępność</w:t>
            </w:r>
          </w:p>
        </w:tc>
        <w:tc>
          <w:tcPr>
            <w:tcW w:w="538" w:type="pct"/>
            <w:vAlign w:val="center"/>
          </w:tcPr>
          <w:p w14:paraId="2E580FB6" w14:textId="38D377C9" w:rsidR="000B0298" w:rsidRPr="00EB1DD8" w:rsidRDefault="000B0298" w:rsidP="00DE52F2">
            <w:pPr>
              <w:pStyle w:val="Tabelarodek"/>
              <w:rPr>
                <w:rFonts w:eastAsia="Times New Roman"/>
                <w:sz w:val="20"/>
                <w:szCs w:val="20"/>
              </w:rPr>
            </w:pPr>
            <w:r w:rsidRPr="00EB1DD8">
              <w:rPr>
                <w:sz w:val="20"/>
                <w:szCs w:val="20"/>
              </w:rPr>
              <w:t>Poprawa wewnętrz</w:t>
            </w:r>
            <w:r w:rsidR="00084EC0" w:rsidRPr="00EB1DD8">
              <w:rPr>
                <w:sz w:val="20"/>
                <w:szCs w:val="20"/>
              </w:rPr>
              <w:t>-</w:t>
            </w:r>
            <w:r w:rsidRPr="00EB1DD8">
              <w:rPr>
                <w:sz w:val="20"/>
                <w:szCs w:val="20"/>
              </w:rPr>
              <w:t>nej dostępności komunikacyjnej</w:t>
            </w:r>
          </w:p>
        </w:tc>
        <w:tc>
          <w:tcPr>
            <w:tcW w:w="780" w:type="pct"/>
            <w:vAlign w:val="center"/>
          </w:tcPr>
          <w:p w14:paraId="035F943C" w14:textId="77777777" w:rsidR="000B0298" w:rsidRPr="00EB1DD8" w:rsidRDefault="000B0298" w:rsidP="00D264A4">
            <w:pPr>
              <w:pStyle w:val="Tabelarodek"/>
              <w:rPr>
                <w:rFonts w:eastAsia="Times New Roman"/>
                <w:sz w:val="20"/>
                <w:szCs w:val="20"/>
              </w:rPr>
            </w:pPr>
            <w:r w:rsidRPr="00EB1DD8">
              <w:rPr>
                <w:sz w:val="20"/>
                <w:szCs w:val="20"/>
              </w:rPr>
              <w:t>Długość wybudowanych i zmodernizowanych dróg (w skali roku w km)</w:t>
            </w:r>
          </w:p>
        </w:tc>
        <w:tc>
          <w:tcPr>
            <w:tcW w:w="487" w:type="pct"/>
            <w:vAlign w:val="center"/>
          </w:tcPr>
          <w:p w14:paraId="04C6707B" w14:textId="77777777" w:rsidR="000B0298" w:rsidRPr="00EB1DD8" w:rsidRDefault="000B0298" w:rsidP="00D264A4">
            <w:pPr>
              <w:pStyle w:val="Tabelarodek"/>
              <w:rPr>
                <w:rFonts w:eastAsia="Times New Roman"/>
                <w:sz w:val="20"/>
                <w:szCs w:val="20"/>
              </w:rPr>
            </w:pPr>
            <w:r w:rsidRPr="00EB1DD8">
              <w:rPr>
                <w:sz w:val="20"/>
                <w:szCs w:val="20"/>
              </w:rPr>
              <w:t>UM w Białymstoku: ZDM</w:t>
            </w:r>
          </w:p>
        </w:tc>
        <w:tc>
          <w:tcPr>
            <w:tcW w:w="581" w:type="pct"/>
            <w:vAlign w:val="center"/>
          </w:tcPr>
          <w:p w14:paraId="4BD5D861" w14:textId="77777777" w:rsidR="000B0298" w:rsidRPr="00EB1DD8" w:rsidRDefault="000B0298" w:rsidP="00D264A4">
            <w:pPr>
              <w:pStyle w:val="Tabelarodek"/>
              <w:rPr>
                <w:rFonts w:eastAsia="Times New Roman"/>
                <w:sz w:val="20"/>
                <w:szCs w:val="20"/>
              </w:rPr>
            </w:pPr>
            <w:r w:rsidRPr="00EB1DD8">
              <w:rPr>
                <w:rFonts w:eastAsia="Times New Roman"/>
                <w:sz w:val="20"/>
                <w:szCs w:val="20"/>
              </w:rPr>
              <w:t>16,39</w:t>
            </w:r>
          </w:p>
        </w:tc>
        <w:tc>
          <w:tcPr>
            <w:tcW w:w="480" w:type="pct"/>
            <w:shd w:val="clear" w:color="auto" w:fill="auto"/>
            <w:vAlign w:val="center"/>
          </w:tcPr>
          <w:p w14:paraId="65DAD5D5" w14:textId="77777777" w:rsidR="000B0298" w:rsidRPr="00EB1DD8" w:rsidRDefault="000B0298" w:rsidP="00D264A4">
            <w:pPr>
              <w:pStyle w:val="Tabelarodek"/>
              <w:rPr>
                <w:rFonts w:eastAsia="Times New Roman"/>
                <w:sz w:val="20"/>
                <w:szCs w:val="20"/>
              </w:rPr>
            </w:pPr>
            <w:r w:rsidRPr="00EB1DD8">
              <w:rPr>
                <w:rFonts w:eastAsia="Times New Roman"/>
                <w:sz w:val="20"/>
                <w:szCs w:val="20"/>
              </w:rPr>
              <w:t>6,03</w:t>
            </w:r>
          </w:p>
        </w:tc>
        <w:tc>
          <w:tcPr>
            <w:tcW w:w="380" w:type="pct"/>
            <w:vAlign w:val="center"/>
          </w:tcPr>
          <w:p w14:paraId="73616FF0" w14:textId="1970A562" w:rsidR="000B0298" w:rsidRPr="00EB1DD8" w:rsidRDefault="005918C9" w:rsidP="00D264A4">
            <w:pPr>
              <w:pStyle w:val="Tabelarodek"/>
              <w:rPr>
                <w:rFonts w:eastAsia="Times New Roman"/>
                <w:sz w:val="20"/>
                <w:szCs w:val="20"/>
              </w:rPr>
            </w:pPr>
            <w:r w:rsidRPr="00EB1DD8">
              <w:rPr>
                <w:rFonts w:eastAsia="Times New Roman"/>
                <w:sz w:val="20"/>
                <w:szCs w:val="20"/>
              </w:rPr>
              <w:t>6,38</w:t>
            </w:r>
          </w:p>
        </w:tc>
        <w:tc>
          <w:tcPr>
            <w:tcW w:w="683" w:type="pct"/>
            <w:vAlign w:val="center"/>
          </w:tcPr>
          <w:p w14:paraId="174A28FE" w14:textId="58C0B15F" w:rsidR="000B0298" w:rsidRPr="00EB1DD8" w:rsidRDefault="000B0298" w:rsidP="00D264A4">
            <w:pPr>
              <w:pStyle w:val="Tabelarodek"/>
              <w:rPr>
                <w:rFonts w:eastAsia="Times New Roman"/>
                <w:sz w:val="20"/>
                <w:szCs w:val="20"/>
              </w:rPr>
            </w:pPr>
            <w:r w:rsidRPr="00EB1DD8">
              <w:rPr>
                <w:rFonts w:eastAsia="Times New Roman"/>
                <w:sz w:val="20"/>
                <w:szCs w:val="20"/>
              </w:rPr>
              <w:t>10</w:t>
            </w:r>
          </w:p>
        </w:tc>
        <w:tc>
          <w:tcPr>
            <w:tcW w:w="606" w:type="pct"/>
            <w:vAlign w:val="center"/>
          </w:tcPr>
          <w:p w14:paraId="13135F3C"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0DE75264" w14:textId="77777777" w:rsidTr="00CF0B47">
        <w:tc>
          <w:tcPr>
            <w:tcW w:w="465" w:type="pct"/>
            <w:vMerge/>
            <w:shd w:val="clear" w:color="auto" w:fill="F2F2F2" w:themeFill="background1" w:themeFillShade="F2"/>
            <w:vAlign w:val="center"/>
          </w:tcPr>
          <w:p w14:paraId="52AB5232" w14:textId="77777777" w:rsidR="000B0298" w:rsidRPr="00EB1DD8" w:rsidRDefault="000B0298" w:rsidP="00D264A4">
            <w:pPr>
              <w:pStyle w:val="Tabelarodek"/>
              <w:rPr>
                <w:b/>
              </w:rPr>
            </w:pPr>
          </w:p>
        </w:tc>
        <w:tc>
          <w:tcPr>
            <w:tcW w:w="538" w:type="pct"/>
            <w:vMerge w:val="restart"/>
            <w:vAlign w:val="center"/>
          </w:tcPr>
          <w:p w14:paraId="117D2B13" w14:textId="6987A008" w:rsidR="000B0298" w:rsidRPr="00EB1DD8" w:rsidRDefault="000B0298" w:rsidP="00DE52F2">
            <w:pPr>
              <w:pStyle w:val="Tabelarodek"/>
              <w:rPr>
                <w:sz w:val="20"/>
                <w:szCs w:val="20"/>
              </w:rPr>
            </w:pPr>
            <w:r w:rsidRPr="00EB1DD8">
              <w:rPr>
                <w:sz w:val="20"/>
                <w:szCs w:val="20"/>
              </w:rPr>
              <w:t xml:space="preserve">Zapewnienie mieszkańcom wysokiej jakości usług ekologicznego </w:t>
            </w:r>
            <w:r w:rsidRPr="00EB1DD8">
              <w:rPr>
                <w:sz w:val="20"/>
                <w:szCs w:val="20"/>
              </w:rPr>
              <w:lastRenderedPageBreak/>
              <w:t>transportu miejskiego</w:t>
            </w:r>
            <w:r w:rsidRPr="00EB1DD8">
              <w:rPr>
                <w:rStyle w:val="Odwoanieprzypisudolnego"/>
                <w:sz w:val="20"/>
                <w:szCs w:val="20"/>
              </w:rPr>
              <w:footnoteReference w:id="61"/>
            </w:r>
          </w:p>
        </w:tc>
        <w:tc>
          <w:tcPr>
            <w:tcW w:w="780" w:type="pct"/>
            <w:vAlign w:val="center"/>
          </w:tcPr>
          <w:p w14:paraId="09EA2264" w14:textId="77777777" w:rsidR="000B0298" w:rsidRPr="00EB1DD8" w:rsidRDefault="000B0298" w:rsidP="00D264A4">
            <w:pPr>
              <w:pStyle w:val="Tabelarodek"/>
              <w:rPr>
                <w:rFonts w:eastAsia="Times New Roman"/>
                <w:sz w:val="20"/>
                <w:szCs w:val="20"/>
              </w:rPr>
            </w:pPr>
            <w:r w:rsidRPr="00EB1DD8">
              <w:rPr>
                <w:sz w:val="20"/>
                <w:szCs w:val="20"/>
              </w:rPr>
              <w:lastRenderedPageBreak/>
              <w:t>Długość linii komunikacji miejskiej (w km)</w:t>
            </w:r>
          </w:p>
        </w:tc>
        <w:tc>
          <w:tcPr>
            <w:tcW w:w="487" w:type="pct"/>
            <w:vAlign w:val="center"/>
          </w:tcPr>
          <w:p w14:paraId="7636096D" w14:textId="77777777" w:rsidR="000B0298" w:rsidRPr="00EB1DD8" w:rsidRDefault="000B0298" w:rsidP="00D264A4">
            <w:pPr>
              <w:pStyle w:val="Tabelarodek"/>
              <w:rPr>
                <w:rFonts w:eastAsia="Times New Roman"/>
                <w:sz w:val="20"/>
                <w:szCs w:val="20"/>
              </w:rPr>
            </w:pPr>
            <w:r w:rsidRPr="00EB1DD8">
              <w:rPr>
                <w:sz w:val="20"/>
                <w:szCs w:val="20"/>
              </w:rPr>
              <w:t>UM w Białymstoku: BKM</w:t>
            </w:r>
          </w:p>
        </w:tc>
        <w:tc>
          <w:tcPr>
            <w:tcW w:w="581" w:type="pct"/>
            <w:vAlign w:val="center"/>
          </w:tcPr>
          <w:p w14:paraId="12149628" w14:textId="77777777" w:rsidR="000B0298" w:rsidRPr="00EB1DD8" w:rsidRDefault="000B0298" w:rsidP="00D264A4">
            <w:pPr>
              <w:pStyle w:val="Tabelarodek"/>
              <w:rPr>
                <w:rFonts w:eastAsia="Times New Roman"/>
                <w:sz w:val="20"/>
                <w:szCs w:val="20"/>
              </w:rPr>
            </w:pPr>
            <w:r w:rsidRPr="00EB1DD8">
              <w:rPr>
                <w:rFonts w:eastAsia="Times New Roman"/>
                <w:sz w:val="20"/>
                <w:szCs w:val="20"/>
              </w:rPr>
              <w:t>623</w:t>
            </w:r>
          </w:p>
        </w:tc>
        <w:tc>
          <w:tcPr>
            <w:tcW w:w="480" w:type="pct"/>
            <w:shd w:val="clear" w:color="auto" w:fill="auto"/>
            <w:vAlign w:val="center"/>
          </w:tcPr>
          <w:p w14:paraId="3AD1443D" w14:textId="77777777" w:rsidR="000B0298" w:rsidRPr="00EB1DD8" w:rsidRDefault="000B0298" w:rsidP="00D264A4">
            <w:pPr>
              <w:pStyle w:val="Tabelarodek"/>
              <w:rPr>
                <w:rFonts w:eastAsia="Times New Roman"/>
                <w:sz w:val="20"/>
                <w:szCs w:val="20"/>
              </w:rPr>
            </w:pPr>
            <w:r w:rsidRPr="00EB1DD8">
              <w:rPr>
                <w:rFonts w:eastAsia="Times New Roman"/>
                <w:sz w:val="20"/>
                <w:szCs w:val="20"/>
              </w:rPr>
              <w:t>659,3</w:t>
            </w:r>
          </w:p>
        </w:tc>
        <w:tc>
          <w:tcPr>
            <w:tcW w:w="380" w:type="pct"/>
            <w:vAlign w:val="center"/>
          </w:tcPr>
          <w:p w14:paraId="14007E52" w14:textId="7DE1F376" w:rsidR="000B0298" w:rsidRPr="00EB1DD8" w:rsidRDefault="00FF5D30" w:rsidP="00D264A4">
            <w:pPr>
              <w:pStyle w:val="Tabelarodek"/>
              <w:rPr>
                <w:rFonts w:eastAsia="Times New Roman"/>
                <w:sz w:val="20"/>
                <w:szCs w:val="20"/>
              </w:rPr>
            </w:pPr>
            <w:r w:rsidRPr="00EB1DD8">
              <w:rPr>
                <w:rFonts w:eastAsia="Times New Roman"/>
                <w:sz w:val="20"/>
                <w:szCs w:val="20"/>
              </w:rPr>
              <w:t>638</w:t>
            </w:r>
          </w:p>
        </w:tc>
        <w:tc>
          <w:tcPr>
            <w:tcW w:w="683" w:type="pct"/>
            <w:vAlign w:val="center"/>
          </w:tcPr>
          <w:p w14:paraId="0933AB7C" w14:textId="7C102FA3" w:rsidR="000B0298" w:rsidRPr="00EB1DD8" w:rsidRDefault="000B0298" w:rsidP="00D264A4">
            <w:pPr>
              <w:pStyle w:val="Tabelarodek"/>
              <w:rPr>
                <w:rFonts w:eastAsia="Times New Roman"/>
                <w:sz w:val="20"/>
                <w:szCs w:val="20"/>
              </w:rPr>
            </w:pPr>
            <w:r w:rsidRPr="00EB1DD8">
              <w:rPr>
                <w:rFonts w:eastAsia="Times New Roman"/>
                <w:sz w:val="20"/>
                <w:szCs w:val="20"/>
              </w:rPr>
              <w:t>620</w:t>
            </w:r>
          </w:p>
        </w:tc>
        <w:tc>
          <w:tcPr>
            <w:tcW w:w="606" w:type="pct"/>
            <w:vAlign w:val="center"/>
          </w:tcPr>
          <w:p w14:paraId="1E4666ED"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6C236DA7" w14:textId="77777777" w:rsidTr="00CF0B47">
        <w:tc>
          <w:tcPr>
            <w:tcW w:w="465" w:type="pct"/>
            <w:vMerge/>
            <w:shd w:val="clear" w:color="auto" w:fill="F2F2F2" w:themeFill="background1" w:themeFillShade="F2"/>
            <w:vAlign w:val="center"/>
          </w:tcPr>
          <w:p w14:paraId="7E5073F5" w14:textId="77777777" w:rsidR="000B0298" w:rsidRPr="00EB1DD8" w:rsidRDefault="000B0298" w:rsidP="00D264A4">
            <w:pPr>
              <w:pStyle w:val="Tabelarodek"/>
              <w:rPr>
                <w:b/>
              </w:rPr>
            </w:pPr>
          </w:p>
        </w:tc>
        <w:tc>
          <w:tcPr>
            <w:tcW w:w="538" w:type="pct"/>
            <w:vMerge/>
          </w:tcPr>
          <w:p w14:paraId="6F7D6F98" w14:textId="77777777" w:rsidR="000B0298" w:rsidRPr="00EB1DD8" w:rsidRDefault="000B0298" w:rsidP="00D264A4">
            <w:pPr>
              <w:pStyle w:val="Tabelarodek"/>
              <w:rPr>
                <w:sz w:val="20"/>
                <w:szCs w:val="20"/>
              </w:rPr>
            </w:pPr>
          </w:p>
        </w:tc>
        <w:tc>
          <w:tcPr>
            <w:tcW w:w="780" w:type="pct"/>
            <w:vAlign w:val="center"/>
          </w:tcPr>
          <w:p w14:paraId="3A2F0225" w14:textId="77777777" w:rsidR="000B0298" w:rsidRPr="00EB1DD8" w:rsidRDefault="000B0298" w:rsidP="00D264A4">
            <w:pPr>
              <w:pStyle w:val="Tabelarodek"/>
              <w:rPr>
                <w:rFonts w:eastAsia="Times New Roman"/>
                <w:sz w:val="20"/>
                <w:szCs w:val="20"/>
              </w:rPr>
            </w:pPr>
            <w:r w:rsidRPr="00EB1DD8">
              <w:rPr>
                <w:sz w:val="20"/>
                <w:szCs w:val="20"/>
              </w:rPr>
              <w:t xml:space="preserve">Długość korytarzy autobusowych wysokiej jakości </w:t>
            </w:r>
            <w:r w:rsidRPr="00EB1DD8">
              <w:rPr>
                <w:sz w:val="20"/>
                <w:szCs w:val="20"/>
              </w:rPr>
              <w:lastRenderedPageBreak/>
              <w:t>(buspasy) w km</w:t>
            </w:r>
          </w:p>
        </w:tc>
        <w:tc>
          <w:tcPr>
            <w:tcW w:w="487" w:type="pct"/>
            <w:vAlign w:val="center"/>
          </w:tcPr>
          <w:p w14:paraId="38721CE2" w14:textId="77777777" w:rsidR="000B0298" w:rsidRPr="00EB1DD8" w:rsidRDefault="000B0298" w:rsidP="00D264A4">
            <w:pPr>
              <w:pStyle w:val="Tabelarodek"/>
              <w:rPr>
                <w:rFonts w:eastAsia="Times New Roman"/>
                <w:sz w:val="20"/>
                <w:szCs w:val="20"/>
              </w:rPr>
            </w:pPr>
            <w:r w:rsidRPr="00EB1DD8">
              <w:rPr>
                <w:sz w:val="20"/>
                <w:szCs w:val="20"/>
              </w:rPr>
              <w:lastRenderedPageBreak/>
              <w:t>UM w Białymstoku: ZDM</w:t>
            </w:r>
          </w:p>
        </w:tc>
        <w:tc>
          <w:tcPr>
            <w:tcW w:w="581" w:type="pct"/>
            <w:vAlign w:val="center"/>
          </w:tcPr>
          <w:p w14:paraId="0CCAE2F8" w14:textId="77777777" w:rsidR="000B0298" w:rsidRPr="00EB1DD8" w:rsidRDefault="000B0298" w:rsidP="00D264A4">
            <w:pPr>
              <w:pStyle w:val="Tabelarodek"/>
              <w:rPr>
                <w:rFonts w:eastAsia="Times New Roman"/>
                <w:sz w:val="20"/>
                <w:szCs w:val="20"/>
              </w:rPr>
            </w:pPr>
            <w:r w:rsidRPr="00EB1DD8">
              <w:rPr>
                <w:rFonts w:eastAsia="Times New Roman"/>
                <w:sz w:val="20"/>
                <w:szCs w:val="20"/>
              </w:rPr>
              <w:t>18,25</w:t>
            </w:r>
          </w:p>
        </w:tc>
        <w:tc>
          <w:tcPr>
            <w:tcW w:w="480" w:type="pct"/>
            <w:shd w:val="clear" w:color="auto" w:fill="auto"/>
            <w:vAlign w:val="center"/>
          </w:tcPr>
          <w:p w14:paraId="5E7207E7" w14:textId="77777777" w:rsidR="000B0298" w:rsidRPr="00EB1DD8" w:rsidRDefault="000B0298" w:rsidP="00D264A4">
            <w:pPr>
              <w:pStyle w:val="Tabelarodek"/>
              <w:rPr>
                <w:rFonts w:eastAsia="Times New Roman"/>
                <w:sz w:val="20"/>
                <w:szCs w:val="20"/>
              </w:rPr>
            </w:pPr>
            <w:r w:rsidRPr="00EB1DD8">
              <w:rPr>
                <w:rFonts w:eastAsia="Times New Roman"/>
                <w:sz w:val="20"/>
                <w:szCs w:val="20"/>
              </w:rPr>
              <w:t>21,17</w:t>
            </w:r>
          </w:p>
        </w:tc>
        <w:tc>
          <w:tcPr>
            <w:tcW w:w="380" w:type="pct"/>
            <w:vAlign w:val="center"/>
          </w:tcPr>
          <w:p w14:paraId="402CAAD1" w14:textId="18D95BE3" w:rsidR="000B0298" w:rsidRPr="00EB1DD8" w:rsidRDefault="00FF5D30" w:rsidP="00D264A4">
            <w:pPr>
              <w:pStyle w:val="Tabelarodek"/>
              <w:rPr>
                <w:rFonts w:eastAsia="Times New Roman"/>
                <w:sz w:val="20"/>
                <w:szCs w:val="20"/>
              </w:rPr>
            </w:pPr>
            <w:r w:rsidRPr="00EB1DD8">
              <w:rPr>
                <w:rFonts w:eastAsia="Times New Roman"/>
                <w:sz w:val="20"/>
                <w:szCs w:val="20"/>
              </w:rPr>
              <w:t>21,74</w:t>
            </w:r>
          </w:p>
        </w:tc>
        <w:tc>
          <w:tcPr>
            <w:tcW w:w="683" w:type="pct"/>
            <w:vAlign w:val="center"/>
          </w:tcPr>
          <w:p w14:paraId="57A61184" w14:textId="71FADE3C" w:rsidR="000B0298" w:rsidRPr="00EB1DD8" w:rsidRDefault="000B0298" w:rsidP="00D264A4">
            <w:pPr>
              <w:pStyle w:val="Tabelarodek"/>
              <w:rPr>
                <w:rFonts w:eastAsia="Times New Roman"/>
                <w:sz w:val="20"/>
                <w:szCs w:val="20"/>
              </w:rPr>
            </w:pPr>
            <w:r w:rsidRPr="00EB1DD8">
              <w:rPr>
                <w:rFonts w:eastAsia="Times New Roman"/>
                <w:sz w:val="20"/>
                <w:szCs w:val="20"/>
              </w:rPr>
              <w:t>23,5</w:t>
            </w:r>
          </w:p>
        </w:tc>
        <w:tc>
          <w:tcPr>
            <w:tcW w:w="606" w:type="pct"/>
            <w:vAlign w:val="center"/>
          </w:tcPr>
          <w:p w14:paraId="18FAE4AD"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033C69B6" w14:textId="77777777" w:rsidTr="00CF0B47">
        <w:tc>
          <w:tcPr>
            <w:tcW w:w="465" w:type="pct"/>
            <w:vMerge/>
            <w:shd w:val="clear" w:color="auto" w:fill="F2F2F2" w:themeFill="background1" w:themeFillShade="F2"/>
            <w:vAlign w:val="center"/>
          </w:tcPr>
          <w:p w14:paraId="26329156" w14:textId="77777777" w:rsidR="000B0298" w:rsidRPr="00EB1DD8" w:rsidRDefault="000B0298" w:rsidP="00D264A4">
            <w:pPr>
              <w:pStyle w:val="Tabelarodek"/>
              <w:rPr>
                <w:b/>
              </w:rPr>
            </w:pPr>
          </w:p>
        </w:tc>
        <w:tc>
          <w:tcPr>
            <w:tcW w:w="538" w:type="pct"/>
            <w:vMerge/>
          </w:tcPr>
          <w:p w14:paraId="7CFE58D8" w14:textId="77777777" w:rsidR="000B0298" w:rsidRPr="00EB1DD8" w:rsidRDefault="000B0298" w:rsidP="00D264A4">
            <w:pPr>
              <w:pStyle w:val="Tabelarodek"/>
              <w:rPr>
                <w:sz w:val="20"/>
                <w:szCs w:val="20"/>
              </w:rPr>
            </w:pPr>
          </w:p>
        </w:tc>
        <w:tc>
          <w:tcPr>
            <w:tcW w:w="780" w:type="pct"/>
            <w:vAlign w:val="center"/>
          </w:tcPr>
          <w:p w14:paraId="44A3570C" w14:textId="77777777" w:rsidR="000B0298" w:rsidRPr="00EB1DD8" w:rsidRDefault="000B0298" w:rsidP="00D264A4">
            <w:pPr>
              <w:pStyle w:val="Tabelarodek"/>
              <w:rPr>
                <w:rFonts w:eastAsia="Times New Roman"/>
                <w:sz w:val="20"/>
                <w:szCs w:val="20"/>
              </w:rPr>
            </w:pPr>
            <w:r w:rsidRPr="00EB1DD8">
              <w:rPr>
                <w:sz w:val="20"/>
                <w:szCs w:val="20"/>
              </w:rPr>
              <w:t>Długość dróg rowerowych i ciągów pieszo-rowerowych</w:t>
            </w:r>
          </w:p>
        </w:tc>
        <w:tc>
          <w:tcPr>
            <w:tcW w:w="487" w:type="pct"/>
            <w:vAlign w:val="center"/>
          </w:tcPr>
          <w:p w14:paraId="494F3582" w14:textId="77777777" w:rsidR="000B0298" w:rsidRPr="00EB1DD8" w:rsidRDefault="000B0298" w:rsidP="00D264A4">
            <w:pPr>
              <w:pStyle w:val="Tabelarodek"/>
              <w:rPr>
                <w:rFonts w:eastAsia="Times New Roman"/>
                <w:sz w:val="20"/>
                <w:szCs w:val="20"/>
              </w:rPr>
            </w:pPr>
            <w:r w:rsidRPr="00EB1DD8">
              <w:rPr>
                <w:sz w:val="20"/>
                <w:szCs w:val="20"/>
              </w:rPr>
              <w:t>UM w Białymstoku: ZDM</w:t>
            </w:r>
          </w:p>
        </w:tc>
        <w:tc>
          <w:tcPr>
            <w:tcW w:w="581" w:type="pct"/>
            <w:vAlign w:val="center"/>
          </w:tcPr>
          <w:p w14:paraId="7EC4A75F" w14:textId="77777777" w:rsidR="000B0298" w:rsidRPr="00EB1DD8" w:rsidRDefault="000B0298" w:rsidP="00D264A4">
            <w:pPr>
              <w:pStyle w:val="Tabelarodek"/>
              <w:rPr>
                <w:rFonts w:eastAsia="Times New Roman"/>
                <w:sz w:val="20"/>
                <w:szCs w:val="20"/>
              </w:rPr>
            </w:pPr>
            <w:r w:rsidRPr="00EB1DD8">
              <w:rPr>
                <w:rFonts w:eastAsia="Times New Roman"/>
                <w:sz w:val="20"/>
                <w:szCs w:val="20"/>
              </w:rPr>
              <w:t>158,92</w:t>
            </w:r>
          </w:p>
        </w:tc>
        <w:tc>
          <w:tcPr>
            <w:tcW w:w="480" w:type="pct"/>
            <w:shd w:val="clear" w:color="auto" w:fill="auto"/>
            <w:vAlign w:val="center"/>
          </w:tcPr>
          <w:p w14:paraId="5955DDF9" w14:textId="77777777" w:rsidR="000B0298" w:rsidRPr="00EB1DD8" w:rsidRDefault="000B0298" w:rsidP="00D264A4">
            <w:pPr>
              <w:pStyle w:val="Tabelarodek"/>
              <w:rPr>
                <w:rFonts w:eastAsia="Times New Roman"/>
                <w:sz w:val="20"/>
                <w:szCs w:val="20"/>
              </w:rPr>
            </w:pPr>
            <w:r w:rsidRPr="00EB1DD8">
              <w:rPr>
                <w:rFonts w:eastAsia="Times New Roman"/>
                <w:sz w:val="20"/>
                <w:szCs w:val="20"/>
              </w:rPr>
              <w:t>162,82</w:t>
            </w:r>
          </w:p>
        </w:tc>
        <w:tc>
          <w:tcPr>
            <w:tcW w:w="380" w:type="pct"/>
            <w:vAlign w:val="center"/>
          </w:tcPr>
          <w:p w14:paraId="3D02B4AB" w14:textId="0F479CD0" w:rsidR="000B0298" w:rsidRPr="00EB1DD8" w:rsidRDefault="00A86257" w:rsidP="00D264A4">
            <w:pPr>
              <w:pStyle w:val="Tabelarodek"/>
              <w:rPr>
                <w:rFonts w:eastAsia="Times New Roman"/>
                <w:sz w:val="20"/>
                <w:szCs w:val="20"/>
              </w:rPr>
            </w:pPr>
            <w:r w:rsidRPr="00EB1DD8">
              <w:rPr>
                <w:rFonts w:eastAsia="Times New Roman"/>
                <w:sz w:val="20"/>
                <w:szCs w:val="20"/>
              </w:rPr>
              <w:t>164,40</w:t>
            </w:r>
          </w:p>
        </w:tc>
        <w:tc>
          <w:tcPr>
            <w:tcW w:w="683" w:type="pct"/>
            <w:vAlign w:val="center"/>
          </w:tcPr>
          <w:p w14:paraId="4E317A0A" w14:textId="0CA1FA0E" w:rsidR="000B0298" w:rsidRPr="00EB1DD8" w:rsidRDefault="000B0298" w:rsidP="00D264A4">
            <w:pPr>
              <w:pStyle w:val="Tabelarodek"/>
              <w:rPr>
                <w:rFonts w:eastAsia="Times New Roman"/>
                <w:sz w:val="20"/>
                <w:szCs w:val="20"/>
              </w:rPr>
            </w:pPr>
            <w:r w:rsidRPr="00EB1DD8">
              <w:rPr>
                <w:rFonts w:eastAsia="Times New Roman"/>
                <w:sz w:val="20"/>
                <w:szCs w:val="20"/>
              </w:rPr>
              <w:t>180</w:t>
            </w:r>
          </w:p>
        </w:tc>
        <w:tc>
          <w:tcPr>
            <w:tcW w:w="606" w:type="pct"/>
            <w:vAlign w:val="center"/>
          </w:tcPr>
          <w:p w14:paraId="5B23B0A4"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1399E750" w14:textId="77777777" w:rsidTr="00CF0B47">
        <w:trPr>
          <w:trHeight w:val="227"/>
        </w:trPr>
        <w:tc>
          <w:tcPr>
            <w:tcW w:w="465" w:type="pct"/>
            <w:vMerge/>
            <w:shd w:val="clear" w:color="auto" w:fill="F2F2F2" w:themeFill="background1" w:themeFillShade="F2"/>
            <w:vAlign w:val="center"/>
          </w:tcPr>
          <w:p w14:paraId="3FB00E55" w14:textId="77777777" w:rsidR="000B0298" w:rsidRPr="00EB1DD8" w:rsidRDefault="000B0298" w:rsidP="00D264A4">
            <w:pPr>
              <w:pStyle w:val="Tabelarodek"/>
              <w:rPr>
                <w:b/>
              </w:rPr>
            </w:pPr>
          </w:p>
        </w:tc>
        <w:tc>
          <w:tcPr>
            <w:tcW w:w="538" w:type="pct"/>
            <w:vMerge/>
            <w:vAlign w:val="center"/>
          </w:tcPr>
          <w:p w14:paraId="6022BAF4" w14:textId="77777777" w:rsidR="000B0298" w:rsidRPr="00EB1DD8" w:rsidRDefault="000B0298" w:rsidP="00D264A4">
            <w:pPr>
              <w:pStyle w:val="Tabelarodek"/>
              <w:rPr>
                <w:sz w:val="20"/>
                <w:szCs w:val="20"/>
              </w:rPr>
            </w:pPr>
          </w:p>
        </w:tc>
        <w:tc>
          <w:tcPr>
            <w:tcW w:w="780" w:type="pct"/>
            <w:vAlign w:val="center"/>
          </w:tcPr>
          <w:p w14:paraId="2F6B1EF3" w14:textId="77777777" w:rsidR="000B0298" w:rsidRPr="00EB1DD8" w:rsidRDefault="000B0298" w:rsidP="00D264A4">
            <w:pPr>
              <w:pStyle w:val="Tabelarodek"/>
              <w:rPr>
                <w:rFonts w:eastAsia="Times New Roman"/>
                <w:sz w:val="20"/>
                <w:szCs w:val="20"/>
              </w:rPr>
            </w:pPr>
            <w:r w:rsidRPr="00EB1DD8">
              <w:rPr>
                <w:sz w:val="20"/>
                <w:szCs w:val="20"/>
              </w:rPr>
              <w:t>Liczba stacji BiKeR</w:t>
            </w:r>
          </w:p>
        </w:tc>
        <w:tc>
          <w:tcPr>
            <w:tcW w:w="487" w:type="pct"/>
            <w:shd w:val="clear" w:color="auto" w:fill="auto"/>
            <w:vAlign w:val="center"/>
          </w:tcPr>
          <w:p w14:paraId="3B8F10DE" w14:textId="77777777" w:rsidR="000B0298" w:rsidRPr="00EB1DD8" w:rsidRDefault="000B0298" w:rsidP="00D264A4">
            <w:pPr>
              <w:pStyle w:val="Tabelarodek"/>
              <w:rPr>
                <w:rFonts w:eastAsia="Times New Roman"/>
                <w:sz w:val="20"/>
                <w:szCs w:val="20"/>
              </w:rPr>
            </w:pPr>
            <w:r w:rsidRPr="00EB1DD8">
              <w:rPr>
                <w:sz w:val="20"/>
                <w:szCs w:val="20"/>
              </w:rPr>
              <w:t>UM w Białymstoku: BKM</w:t>
            </w:r>
          </w:p>
        </w:tc>
        <w:tc>
          <w:tcPr>
            <w:tcW w:w="581" w:type="pct"/>
            <w:shd w:val="clear" w:color="auto" w:fill="auto"/>
            <w:vAlign w:val="center"/>
          </w:tcPr>
          <w:p w14:paraId="7A86DE26" w14:textId="77777777" w:rsidR="000B0298" w:rsidRPr="00EB1DD8" w:rsidRDefault="000B0298" w:rsidP="00D264A4">
            <w:pPr>
              <w:pStyle w:val="Tabelarodek"/>
              <w:rPr>
                <w:rFonts w:eastAsia="Times New Roman"/>
                <w:sz w:val="20"/>
                <w:szCs w:val="20"/>
              </w:rPr>
            </w:pPr>
            <w:r w:rsidRPr="00EB1DD8">
              <w:rPr>
                <w:rFonts w:eastAsia="Times New Roman"/>
                <w:sz w:val="20"/>
                <w:szCs w:val="20"/>
              </w:rPr>
              <w:t>58</w:t>
            </w:r>
          </w:p>
        </w:tc>
        <w:tc>
          <w:tcPr>
            <w:tcW w:w="480" w:type="pct"/>
            <w:shd w:val="clear" w:color="auto" w:fill="auto"/>
            <w:vAlign w:val="center"/>
          </w:tcPr>
          <w:p w14:paraId="23055F47" w14:textId="77777777" w:rsidR="000B0298" w:rsidRPr="00EB1DD8" w:rsidRDefault="000B0298" w:rsidP="00D264A4">
            <w:pPr>
              <w:pStyle w:val="Tabelarodek"/>
              <w:rPr>
                <w:rFonts w:eastAsia="Times New Roman"/>
                <w:sz w:val="20"/>
                <w:szCs w:val="20"/>
              </w:rPr>
            </w:pPr>
            <w:r w:rsidRPr="00EB1DD8">
              <w:rPr>
                <w:rFonts w:eastAsia="Times New Roman"/>
                <w:sz w:val="20"/>
                <w:szCs w:val="20"/>
              </w:rPr>
              <w:t>58</w:t>
            </w:r>
          </w:p>
        </w:tc>
        <w:tc>
          <w:tcPr>
            <w:tcW w:w="380" w:type="pct"/>
            <w:vAlign w:val="center"/>
          </w:tcPr>
          <w:p w14:paraId="5C8761AE" w14:textId="4A252BD9" w:rsidR="000B0298" w:rsidRPr="00EB1DD8" w:rsidRDefault="00FF5D30" w:rsidP="00D264A4">
            <w:pPr>
              <w:pStyle w:val="Tabelarodek"/>
              <w:rPr>
                <w:rFonts w:eastAsia="Times New Roman"/>
                <w:sz w:val="20"/>
                <w:szCs w:val="20"/>
              </w:rPr>
            </w:pPr>
            <w:r w:rsidRPr="00EB1DD8">
              <w:rPr>
                <w:rFonts w:eastAsia="Times New Roman"/>
                <w:sz w:val="20"/>
                <w:szCs w:val="20"/>
              </w:rPr>
              <w:t>54</w:t>
            </w:r>
          </w:p>
        </w:tc>
        <w:tc>
          <w:tcPr>
            <w:tcW w:w="683" w:type="pct"/>
            <w:shd w:val="clear" w:color="auto" w:fill="auto"/>
            <w:vAlign w:val="center"/>
          </w:tcPr>
          <w:p w14:paraId="2024E9DB" w14:textId="2BD9C5D6" w:rsidR="000B0298" w:rsidRPr="00EB1DD8" w:rsidRDefault="000B0298" w:rsidP="00D264A4">
            <w:pPr>
              <w:pStyle w:val="Tabelarodek"/>
              <w:rPr>
                <w:rFonts w:eastAsia="Times New Roman"/>
                <w:sz w:val="20"/>
                <w:szCs w:val="20"/>
              </w:rPr>
            </w:pPr>
            <w:r w:rsidRPr="00EB1DD8">
              <w:rPr>
                <w:rFonts w:eastAsia="Times New Roman"/>
                <w:sz w:val="20"/>
                <w:szCs w:val="20"/>
              </w:rPr>
              <w:t>62</w:t>
            </w:r>
          </w:p>
        </w:tc>
        <w:tc>
          <w:tcPr>
            <w:tcW w:w="606" w:type="pct"/>
            <w:shd w:val="clear" w:color="auto" w:fill="auto"/>
            <w:vAlign w:val="center"/>
          </w:tcPr>
          <w:p w14:paraId="432C3FD7"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5A29C620" w14:textId="77777777" w:rsidTr="00CF0B47">
        <w:tc>
          <w:tcPr>
            <w:tcW w:w="465" w:type="pct"/>
            <w:vMerge/>
            <w:shd w:val="clear" w:color="auto" w:fill="F2F2F2" w:themeFill="background1" w:themeFillShade="F2"/>
            <w:vAlign w:val="center"/>
          </w:tcPr>
          <w:p w14:paraId="124B9120" w14:textId="77777777" w:rsidR="000B0298" w:rsidRPr="00EB1DD8" w:rsidRDefault="000B0298" w:rsidP="00D264A4">
            <w:pPr>
              <w:pStyle w:val="Tabelarodek"/>
              <w:rPr>
                <w:b/>
              </w:rPr>
            </w:pPr>
          </w:p>
        </w:tc>
        <w:tc>
          <w:tcPr>
            <w:tcW w:w="538" w:type="pct"/>
          </w:tcPr>
          <w:p w14:paraId="780B40C7" w14:textId="0A34B998" w:rsidR="000B0298" w:rsidRPr="00EB1DD8" w:rsidRDefault="000B0298" w:rsidP="00DE52F2">
            <w:pPr>
              <w:pStyle w:val="Tabelarodek"/>
              <w:rPr>
                <w:sz w:val="20"/>
                <w:szCs w:val="20"/>
              </w:rPr>
            </w:pPr>
            <w:r w:rsidRPr="00EB1DD8">
              <w:rPr>
                <w:sz w:val="20"/>
                <w:szCs w:val="20"/>
              </w:rPr>
              <w:t>Poprawa bezpieczeństwa w ruchu drogowym</w:t>
            </w:r>
          </w:p>
        </w:tc>
        <w:tc>
          <w:tcPr>
            <w:tcW w:w="780" w:type="pct"/>
            <w:vAlign w:val="center"/>
          </w:tcPr>
          <w:p w14:paraId="62C10F6C" w14:textId="77777777" w:rsidR="000B0298" w:rsidRPr="00EB1DD8" w:rsidRDefault="000B0298" w:rsidP="00D264A4">
            <w:pPr>
              <w:pStyle w:val="Tabelarodek"/>
              <w:rPr>
                <w:rFonts w:eastAsia="Times New Roman"/>
                <w:sz w:val="20"/>
                <w:szCs w:val="20"/>
              </w:rPr>
            </w:pPr>
            <w:r w:rsidRPr="00EB1DD8">
              <w:rPr>
                <w:sz w:val="20"/>
                <w:szCs w:val="20"/>
              </w:rPr>
              <w:t>Liczba wypadków i kolizji na terenie miasta w skali roku</w:t>
            </w:r>
          </w:p>
        </w:tc>
        <w:tc>
          <w:tcPr>
            <w:tcW w:w="487" w:type="pct"/>
            <w:vAlign w:val="center"/>
          </w:tcPr>
          <w:p w14:paraId="23798943" w14:textId="77777777" w:rsidR="000B0298" w:rsidRPr="00EB1DD8" w:rsidRDefault="000B0298" w:rsidP="00D264A4">
            <w:pPr>
              <w:pStyle w:val="Tabelarodek"/>
              <w:rPr>
                <w:rFonts w:eastAsia="Times New Roman"/>
                <w:sz w:val="20"/>
                <w:szCs w:val="20"/>
              </w:rPr>
            </w:pPr>
            <w:r w:rsidRPr="00EB1DD8">
              <w:rPr>
                <w:sz w:val="20"/>
                <w:szCs w:val="20"/>
              </w:rPr>
              <w:t>UM w Białymstoku: BZK</w:t>
            </w:r>
          </w:p>
        </w:tc>
        <w:tc>
          <w:tcPr>
            <w:tcW w:w="581" w:type="pct"/>
            <w:vAlign w:val="center"/>
          </w:tcPr>
          <w:p w14:paraId="08939FD1" w14:textId="77777777" w:rsidR="000B0298" w:rsidRPr="00EB1DD8" w:rsidRDefault="000B0298" w:rsidP="00D264A4">
            <w:pPr>
              <w:pStyle w:val="Tabelarodek"/>
              <w:rPr>
                <w:rFonts w:eastAsia="Times New Roman"/>
                <w:sz w:val="20"/>
                <w:szCs w:val="20"/>
              </w:rPr>
            </w:pPr>
            <w:r w:rsidRPr="00EB1DD8">
              <w:rPr>
                <w:rFonts w:eastAsia="Times New Roman"/>
                <w:sz w:val="20"/>
                <w:szCs w:val="20"/>
              </w:rPr>
              <w:t>4 344</w:t>
            </w:r>
          </w:p>
        </w:tc>
        <w:tc>
          <w:tcPr>
            <w:tcW w:w="480" w:type="pct"/>
            <w:shd w:val="clear" w:color="auto" w:fill="auto"/>
            <w:vAlign w:val="center"/>
          </w:tcPr>
          <w:p w14:paraId="2266CB8D" w14:textId="77777777" w:rsidR="000B0298" w:rsidRPr="00EB1DD8" w:rsidRDefault="000B0298" w:rsidP="00D264A4">
            <w:pPr>
              <w:pStyle w:val="Tabelarodek"/>
              <w:rPr>
                <w:rFonts w:eastAsia="Times New Roman"/>
                <w:sz w:val="20"/>
                <w:szCs w:val="20"/>
              </w:rPr>
            </w:pPr>
            <w:r w:rsidRPr="00EB1DD8">
              <w:rPr>
                <w:rFonts w:eastAsia="Times New Roman"/>
                <w:sz w:val="20"/>
                <w:szCs w:val="20"/>
              </w:rPr>
              <w:t>5 020</w:t>
            </w:r>
          </w:p>
        </w:tc>
        <w:tc>
          <w:tcPr>
            <w:tcW w:w="380" w:type="pct"/>
            <w:vAlign w:val="center"/>
          </w:tcPr>
          <w:p w14:paraId="3A9BE01D" w14:textId="617440E7" w:rsidR="000B0298" w:rsidRPr="00EB1DD8" w:rsidRDefault="00756291" w:rsidP="00D264A4">
            <w:pPr>
              <w:pStyle w:val="Tabelarodek"/>
              <w:rPr>
                <w:rFonts w:eastAsia="Times New Roman"/>
                <w:sz w:val="20"/>
                <w:szCs w:val="20"/>
              </w:rPr>
            </w:pPr>
            <w:r w:rsidRPr="00EB1DD8">
              <w:rPr>
                <w:rFonts w:eastAsia="Times New Roman"/>
                <w:sz w:val="20"/>
                <w:szCs w:val="20"/>
              </w:rPr>
              <w:t>4 294</w:t>
            </w:r>
          </w:p>
        </w:tc>
        <w:tc>
          <w:tcPr>
            <w:tcW w:w="683" w:type="pct"/>
            <w:vAlign w:val="center"/>
          </w:tcPr>
          <w:p w14:paraId="5C9BA3A8" w14:textId="50BB403A" w:rsidR="000B0298" w:rsidRPr="00EB1DD8" w:rsidRDefault="000B0298" w:rsidP="00D264A4">
            <w:pPr>
              <w:pStyle w:val="Tabelarodek"/>
              <w:rPr>
                <w:rFonts w:eastAsia="Times New Roman"/>
                <w:sz w:val="20"/>
                <w:szCs w:val="20"/>
              </w:rPr>
            </w:pPr>
            <w:r w:rsidRPr="00EB1DD8">
              <w:rPr>
                <w:rFonts w:eastAsia="Times New Roman"/>
                <w:sz w:val="20"/>
                <w:szCs w:val="20"/>
              </w:rPr>
              <w:t>4 000</w:t>
            </w:r>
          </w:p>
        </w:tc>
        <w:tc>
          <w:tcPr>
            <w:tcW w:w="606" w:type="pct"/>
            <w:vAlign w:val="center"/>
          </w:tcPr>
          <w:p w14:paraId="59E25027"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71238D5B" w14:textId="77777777" w:rsidTr="00CF0B47">
        <w:tc>
          <w:tcPr>
            <w:tcW w:w="465" w:type="pct"/>
            <w:vMerge/>
            <w:shd w:val="clear" w:color="auto" w:fill="F2F2F2" w:themeFill="background1" w:themeFillShade="F2"/>
            <w:vAlign w:val="center"/>
          </w:tcPr>
          <w:p w14:paraId="0FA2B14A" w14:textId="77777777" w:rsidR="000B0298" w:rsidRPr="00EB1DD8" w:rsidRDefault="000B0298" w:rsidP="00D264A4">
            <w:pPr>
              <w:pStyle w:val="Tabelarodek"/>
              <w:rPr>
                <w:b/>
              </w:rPr>
            </w:pPr>
            <w:bookmarkStart w:id="1242" w:name="_Hlk135729087"/>
          </w:p>
        </w:tc>
        <w:tc>
          <w:tcPr>
            <w:tcW w:w="538" w:type="pct"/>
          </w:tcPr>
          <w:p w14:paraId="6F781A6E" w14:textId="553FA993" w:rsidR="000B0298" w:rsidRPr="00EB1DD8" w:rsidRDefault="000B0298" w:rsidP="00DE52F2">
            <w:pPr>
              <w:pStyle w:val="Tabelarodek"/>
              <w:rPr>
                <w:sz w:val="20"/>
                <w:szCs w:val="20"/>
              </w:rPr>
            </w:pPr>
            <w:r w:rsidRPr="00EB1DD8">
              <w:rPr>
                <w:sz w:val="20"/>
                <w:szCs w:val="20"/>
              </w:rPr>
              <w:t>Poprawa dostępności przestrzeni dla osób ze szczególnymi potrzebami</w:t>
            </w:r>
          </w:p>
        </w:tc>
        <w:tc>
          <w:tcPr>
            <w:tcW w:w="780" w:type="pct"/>
            <w:vAlign w:val="center"/>
          </w:tcPr>
          <w:p w14:paraId="6D9AD0CA" w14:textId="77777777" w:rsidR="000B0298" w:rsidRPr="00EB1DD8" w:rsidRDefault="000B0298" w:rsidP="00D264A4">
            <w:pPr>
              <w:pStyle w:val="Tabelarodek"/>
              <w:rPr>
                <w:rFonts w:eastAsia="Times New Roman"/>
                <w:sz w:val="20"/>
                <w:szCs w:val="20"/>
              </w:rPr>
            </w:pPr>
            <w:r w:rsidRPr="00EB1DD8">
              <w:rPr>
                <w:sz w:val="20"/>
                <w:szCs w:val="20"/>
              </w:rPr>
              <w:t>Liczba dostosowanych obiektów i przestrzeni publicznych do potrzeb osób z niepełnosprawnościami</w:t>
            </w:r>
          </w:p>
        </w:tc>
        <w:tc>
          <w:tcPr>
            <w:tcW w:w="487" w:type="pct"/>
            <w:vAlign w:val="center"/>
          </w:tcPr>
          <w:p w14:paraId="6748C5B3" w14:textId="1892863F" w:rsidR="000B0298" w:rsidRPr="00EB1DD8" w:rsidRDefault="000B0298" w:rsidP="00D264A4">
            <w:pPr>
              <w:pStyle w:val="Tabelarodek"/>
              <w:rPr>
                <w:rFonts w:eastAsia="Times New Roman"/>
                <w:sz w:val="20"/>
                <w:szCs w:val="20"/>
              </w:rPr>
            </w:pPr>
            <w:r w:rsidRPr="00EB1DD8">
              <w:rPr>
                <w:sz w:val="20"/>
                <w:szCs w:val="20"/>
              </w:rPr>
              <w:t>UM w Białymstoku: DSP, ZDM, ZMK, DGK</w:t>
            </w:r>
            <w:r w:rsidR="00AE4909" w:rsidRPr="00EB1DD8">
              <w:rPr>
                <w:sz w:val="20"/>
                <w:szCs w:val="20"/>
              </w:rPr>
              <w:t>, DIN</w:t>
            </w:r>
          </w:p>
        </w:tc>
        <w:tc>
          <w:tcPr>
            <w:tcW w:w="581" w:type="pct"/>
            <w:vAlign w:val="center"/>
          </w:tcPr>
          <w:p w14:paraId="6DD548A7" w14:textId="77777777" w:rsidR="000B0298" w:rsidRPr="00EB1DD8" w:rsidRDefault="000B0298" w:rsidP="00D264A4">
            <w:pPr>
              <w:pStyle w:val="Tabelarodek"/>
              <w:rPr>
                <w:rFonts w:eastAsia="Times New Roman"/>
                <w:sz w:val="20"/>
                <w:szCs w:val="20"/>
              </w:rPr>
            </w:pPr>
            <w:r w:rsidRPr="00EB1DD8">
              <w:rPr>
                <w:rFonts w:eastAsia="Times New Roman"/>
                <w:sz w:val="20"/>
                <w:szCs w:val="20"/>
              </w:rPr>
              <w:t>53</w:t>
            </w:r>
          </w:p>
        </w:tc>
        <w:tc>
          <w:tcPr>
            <w:tcW w:w="480" w:type="pct"/>
            <w:shd w:val="clear" w:color="auto" w:fill="auto"/>
            <w:vAlign w:val="center"/>
          </w:tcPr>
          <w:p w14:paraId="29161BDC" w14:textId="790918A3" w:rsidR="000B0298" w:rsidRPr="00EB1DD8" w:rsidRDefault="001302B5" w:rsidP="00D264A4">
            <w:pPr>
              <w:pStyle w:val="Tabelarodek"/>
              <w:rPr>
                <w:rFonts w:eastAsia="Times New Roman"/>
                <w:sz w:val="20"/>
                <w:szCs w:val="20"/>
              </w:rPr>
            </w:pPr>
            <w:r w:rsidRPr="00EB1DD8">
              <w:rPr>
                <w:rFonts w:eastAsia="Times New Roman"/>
                <w:sz w:val="20"/>
                <w:szCs w:val="20"/>
              </w:rPr>
              <w:t>57</w:t>
            </w:r>
          </w:p>
        </w:tc>
        <w:tc>
          <w:tcPr>
            <w:tcW w:w="380" w:type="pct"/>
            <w:vAlign w:val="center"/>
          </w:tcPr>
          <w:p w14:paraId="37A2F1E0" w14:textId="3DF72156" w:rsidR="006155B3" w:rsidRPr="00EB1DD8" w:rsidRDefault="001302B5" w:rsidP="00D264A4">
            <w:pPr>
              <w:pStyle w:val="Tabelarodek"/>
              <w:rPr>
                <w:rFonts w:eastAsia="Times New Roman"/>
                <w:sz w:val="20"/>
                <w:szCs w:val="20"/>
              </w:rPr>
            </w:pPr>
            <w:r w:rsidRPr="00EB1DD8">
              <w:rPr>
                <w:rFonts w:eastAsia="Times New Roman"/>
                <w:sz w:val="20"/>
                <w:szCs w:val="20"/>
              </w:rPr>
              <w:t>71</w:t>
            </w:r>
          </w:p>
        </w:tc>
        <w:tc>
          <w:tcPr>
            <w:tcW w:w="683" w:type="pct"/>
            <w:vAlign w:val="center"/>
          </w:tcPr>
          <w:p w14:paraId="50378676" w14:textId="08F199B9" w:rsidR="000B0298" w:rsidRPr="00EB1DD8" w:rsidRDefault="000B0298" w:rsidP="00D264A4">
            <w:pPr>
              <w:pStyle w:val="Tabelarodek"/>
              <w:rPr>
                <w:rFonts w:eastAsia="Times New Roman"/>
                <w:sz w:val="20"/>
                <w:szCs w:val="20"/>
              </w:rPr>
            </w:pPr>
            <w:r w:rsidRPr="00EB1DD8">
              <w:rPr>
                <w:rFonts w:eastAsia="Times New Roman"/>
                <w:sz w:val="20"/>
                <w:szCs w:val="20"/>
              </w:rPr>
              <w:t>60</w:t>
            </w:r>
          </w:p>
        </w:tc>
        <w:tc>
          <w:tcPr>
            <w:tcW w:w="606" w:type="pct"/>
            <w:vAlign w:val="center"/>
          </w:tcPr>
          <w:p w14:paraId="7D2E37E7"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bookmarkEnd w:id="1242"/>
      <w:tr w:rsidR="00CF0B47" w:rsidRPr="00D264A4" w14:paraId="5B1152D8" w14:textId="77777777" w:rsidTr="00CF0B47">
        <w:tc>
          <w:tcPr>
            <w:tcW w:w="465" w:type="pct"/>
            <w:vMerge w:val="restart"/>
            <w:shd w:val="clear" w:color="auto" w:fill="F2F2F2" w:themeFill="background1" w:themeFillShade="F2"/>
            <w:vAlign w:val="center"/>
          </w:tcPr>
          <w:p w14:paraId="7BF2C062" w14:textId="0D3DC573" w:rsidR="000B0298" w:rsidRPr="00EB1DD8" w:rsidRDefault="000B0298" w:rsidP="00DE52F2">
            <w:pPr>
              <w:pStyle w:val="Tabelarodek"/>
              <w:rPr>
                <w:b/>
              </w:rPr>
            </w:pPr>
            <w:r w:rsidRPr="00EB1DD8">
              <w:rPr>
                <w:b/>
              </w:rPr>
              <w:t>P3. Efektywna infrastruktura</w:t>
            </w:r>
          </w:p>
        </w:tc>
        <w:tc>
          <w:tcPr>
            <w:tcW w:w="538" w:type="pct"/>
            <w:vMerge w:val="restart"/>
            <w:vAlign w:val="center"/>
          </w:tcPr>
          <w:p w14:paraId="2ACB7833" w14:textId="7937A2E7" w:rsidR="000B0298" w:rsidRPr="00EB1DD8" w:rsidRDefault="000B0298" w:rsidP="00DE52F2">
            <w:pPr>
              <w:pStyle w:val="Tabelarodek"/>
              <w:rPr>
                <w:rFonts w:eastAsia="Times New Roman"/>
                <w:sz w:val="20"/>
                <w:szCs w:val="20"/>
              </w:rPr>
            </w:pPr>
            <w:r w:rsidRPr="00EB1DD8">
              <w:rPr>
                <w:sz w:val="20"/>
                <w:szCs w:val="20"/>
              </w:rPr>
              <w:t>Przeciwdziałanie negatywnym skutkom zmian klimatycznych</w:t>
            </w:r>
          </w:p>
        </w:tc>
        <w:tc>
          <w:tcPr>
            <w:tcW w:w="780" w:type="pct"/>
            <w:vAlign w:val="center"/>
          </w:tcPr>
          <w:p w14:paraId="5ACEF519" w14:textId="77777777" w:rsidR="000B0298" w:rsidRPr="00EB1DD8" w:rsidRDefault="000B0298" w:rsidP="00D264A4">
            <w:pPr>
              <w:pStyle w:val="Tabelarodek"/>
              <w:rPr>
                <w:rFonts w:eastAsia="Times New Roman"/>
                <w:sz w:val="20"/>
                <w:szCs w:val="20"/>
              </w:rPr>
            </w:pPr>
            <w:r w:rsidRPr="00EB1DD8">
              <w:rPr>
                <w:sz w:val="20"/>
                <w:szCs w:val="20"/>
              </w:rPr>
              <w:t>Długość sieci kanalizacji deszczowej w km</w:t>
            </w:r>
          </w:p>
        </w:tc>
        <w:tc>
          <w:tcPr>
            <w:tcW w:w="487" w:type="pct"/>
            <w:vAlign w:val="center"/>
          </w:tcPr>
          <w:p w14:paraId="509D9F3E" w14:textId="77777777" w:rsidR="000B0298" w:rsidRPr="00EB1DD8" w:rsidRDefault="000B0298" w:rsidP="00D264A4">
            <w:pPr>
              <w:pStyle w:val="Tabelarodek"/>
              <w:rPr>
                <w:rFonts w:eastAsia="Times New Roman"/>
                <w:sz w:val="20"/>
                <w:szCs w:val="20"/>
              </w:rPr>
            </w:pPr>
            <w:r w:rsidRPr="00EB1DD8">
              <w:rPr>
                <w:sz w:val="20"/>
                <w:szCs w:val="20"/>
              </w:rPr>
              <w:t>UM w Białymstoku: DGK</w:t>
            </w:r>
          </w:p>
        </w:tc>
        <w:tc>
          <w:tcPr>
            <w:tcW w:w="581" w:type="pct"/>
            <w:vAlign w:val="center"/>
          </w:tcPr>
          <w:p w14:paraId="49F2DB39" w14:textId="77777777" w:rsidR="000B0298" w:rsidRPr="00EB1DD8" w:rsidRDefault="000B0298" w:rsidP="00D264A4">
            <w:pPr>
              <w:pStyle w:val="Tabelarodek"/>
              <w:rPr>
                <w:rFonts w:eastAsia="Times New Roman"/>
                <w:sz w:val="20"/>
                <w:szCs w:val="20"/>
              </w:rPr>
            </w:pPr>
            <w:r w:rsidRPr="00EB1DD8">
              <w:rPr>
                <w:rFonts w:eastAsia="Times New Roman"/>
                <w:sz w:val="20"/>
                <w:szCs w:val="20"/>
              </w:rPr>
              <w:t>543</w:t>
            </w:r>
          </w:p>
        </w:tc>
        <w:tc>
          <w:tcPr>
            <w:tcW w:w="480" w:type="pct"/>
            <w:shd w:val="clear" w:color="auto" w:fill="auto"/>
            <w:vAlign w:val="center"/>
          </w:tcPr>
          <w:p w14:paraId="04D10169" w14:textId="77777777" w:rsidR="000B0298" w:rsidRPr="00EB1DD8" w:rsidRDefault="000B0298" w:rsidP="00D264A4">
            <w:pPr>
              <w:pStyle w:val="Tabelarodek"/>
              <w:rPr>
                <w:rFonts w:eastAsia="Times New Roman"/>
                <w:sz w:val="20"/>
                <w:szCs w:val="20"/>
              </w:rPr>
            </w:pPr>
            <w:r w:rsidRPr="00EB1DD8">
              <w:rPr>
                <w:rFonts w:eastAsia="Times New Roman"/>
                <w:sz w:val="20"/>
                <w:szCs w:val="20"/>
              </w:rPr>
              <w:t>546</w:t>
            </w:r>
          </w:p>
        </w:tc>
        <w:tc>
          <w:tcPr>
            <w:tcW w:w="380" w:type="pct"/>
            <w:vAlign w:val="center"/>
          </w:tcPr>
          <w:p w14:paraId="2596CB59" w14:textId="27C942CB" w:rsidR="000B0298" w:rsidRPr="00EB1DD8" w:rsidRDefault="003B1EF2" w:rsidP="00D264A4">
            <w:pPr>
              <w:pStyle w:val="Tabelarodek"/>
              <w:rPr>
                <w:rFonts w:eastAsia="Times New Roman"/>
                <w:sz w:val="20"/>
                <w:szCs w:val="20"/>
              </w:rPr>
            </w:pPr>
            <w:r w:rsidRPr="00EB1DD8">
              <w:rPr>
                <w:rFonts w:eastAsia="Times New Roman"/>
                <w:sz w:val="20"/>
                <w:szCs w:val="20"/>
              </w:rPr>
              <w:t>559,9</w:t>
            </w:r>
          </w:p>
        </w:tc>
        <w:tc>
          <w:tcPr>
            <w:tcW w:w="683" w:type="pct"/>
            <w:vAlign w:val="center"/>
          </w:tcPr>
          <w:p w14:paraId="612FDB9B" w14:textId="0125E38A" w:rsidR="000B0298" w:rsidRPr="00EB1DD8" w:rsidRDefault="000B0298" w:rsidP="00D264A4">
            <w:pPr>
              <w:pStyle w:val="Tabelarodek"/>
              <w:rPr>
                <w:rFonts w:eastAsia="Times New Roman"/>
                <w:sz w:val="20"/>
                <w:szCs w:val="20"/>
              </w:rPr>
            </w:pPr>
            <w:r w:rsidRPr="00EB1DD8">
              <w:rPr>
                <w:rFonts w:eastAsia="Times New Roman"/>
                <w:sz w:val="20"/>
                <w:szCs w:val="20"/>
              </w:rPr>
              <w:t>600</w:t>
            </w:r>
          </w:p>
        </w:tc>
        <w:tc>
          <w:tcPr>
            <w:tcW w:w="606" w:type="pct"/>
            <w:vAlign w:val="center"/>
          </w:tcPr>
          <w:p w14:paraId="0408A793"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4F11A227" w14:textId="77777777" w:rsidTr="00CF0B47">
        <w:tc>
          <w:tcPr>
            <w:tcW w:w="465" w:type="pct"/>
            <w:vMerge/>
            <w:shd w:val="clear" w:color="auto" w:fill="F2F2F2" w:themeFill="background1" w:themeFillShade="F2"/>
            <w:vAlign w:val="center"/>
          </w:tcPr>
          <w:p w14:paraId="42A41B42" w14:textId="77777777" w:rsidR="000B0298" w:rsidRPr="00EB1DD8" w:rsidRDefault="000B0298" w:rsidP="00D264A4">
            <w:pPr>
              <w:pStyle w:val="Tabelarodek"/>
              <w:rPr>
                <w:b/>
              </w:rPr>
            </w:pPr>
          </w:p>
        </w:tc>
        <w:tc>
          <w:tcPr>
            <w:tcW w:w="538" w:type="pct"/>
            <w:vMerge/>
          </w:tcPr>
          <w:p w14:paraId="2CB6974F" w14:textId="77777777" w:rsidR="000B0298" w:rsidRPr="00EB1DD8" w:rsidRDefault="000B0298" w:rsidP="00D264A4">
            <w:pPr>
              <w:pStyle w:val="Tabelarodek"/>
              <w:rPr>
                <w:sz w:val="20"/>
                <w:szCs w:val="20"/>
              </w:rPr>
            </w:pPr>
          </w:p>
        </w:tc>
        <w:tc>
          <w:tcPr>
            <w:tcW w:w="780" w:type="pct"/>
            <w:vAlign w:val="center"/>
          </w:tcPr>
          <w:p w14:paraId="73D76D7D" w14:textId="77777777" w:rsidR="000B0298" w:rsidRPr="00EB1DD8" w:rsidRDefault="000B0298" w:rsidP="00D264A4">
            <w:pPr>
              <w:pStyle w:val="Tabelarodek"/>
              <w:rPr>
                <w:rFonts w:eastAsia="Times New Roman"/>
                <w:sz w:val="20"/>
                <w:szCs w:val="20"/>
              </w:rPr>
            </w:pPr>
            <w:r w:rsidRPr="00EB1DD8">
              <w:rPr>
                <w:sz w:val="20"/>
                <w:szCs w:val="20"/>
              </w:rPr>
              <w:t>Liczba zbiorników retencyjnych, w tym zbiorników naturalnych w zasobach miasta Białystok</w:t>
            </w:r>
          </w:p>
        </w:tc>
        <w:tc>
          <w:tcPr>
            <w:tcW w:w="487" w:type="pct"/>
            <w:vAlign w:val="center"/>
          </w:tcPr>
          <w:p w14:paraId="2A9052AA" w14:textId="77777777" w:rsidR="000B0298" w:rsidRPr="00EB1DD8" w:rsidRDefault="000B0298" w:rsidP="00D264A4">
            <w:pPr>
              <w:pStyle w:val="Tabelarodek"/>
              <w:rPr>
                <w:rFonts w:eastAsia="Times New Roman"/>
                <w:sz w:val="20"/>
                <w:szCs w:val="20"/>
              </w:rPr>
            </w:pPr>
            <w:r w:rsidRPr="00EB1DD8">
              <w:rPr>
                <w:sz w:val="20"/>
                <w:szCs w:val="20"/>
              </w:rPr>
              <w:t>UM w Białymstoku: DGK</w:t>
            </w:r>
          </w:p>
        </w:tc>
        <w:tc>
          <w:tcPr>
            <w:tcW w:w="581" w:type="pct"/>
            <w:vAlign w:val="center"/>
          </w:tcPr>
          <w:p w14:paraId="7DC02024" w14:textId="77777777" w:rsidR="000B0298" w:rsidRPr="00EB1DD8" w:rsidRDefault="000B0298" w:rsidP="00D264A4">
            <w:pPr>
              <w:pStyle w:val="Tabelarodek"/>
              <w:rPr>
                <w:rFonts w:eastAsia="Times New Roman"/>
                <w:sz w:val="20"/>
                <w:szCs w:val="20"/>
              </w:rPr>
            </w:pPr>
            <w:r w:rsidRPr="00EB1DD8">
              <w:rPr>
                <w:rFonts w:eastAsia="Times New Roman"/>
                <w:sz w:val="20"/>
                <w:szCs w:val="20"/>
              </w:rPr>
              <w:t>34</w:t>
            </w:r>
          </w:p>
        </w:tc>
        <w:tc>
          <w:tcPr>
            <w:tcW w:w="480" w:type="pct"/>
            <w:shd w:val="clear" w:color="auto" w:fill="auto"/>
            <w:vAlign w:val="center"/>
          </w:tcPr>
          <w:p w14:paraId="4E9E03DB" w14:textId="77777777" w:rsidR="000B0298" w:rsidRPr="00EB1DD8" w:rsidRDefault="000B0298" w:rsidP="00D264A4">
            <w:pPr>
              <w:pStyle w:val="Tabelarodek"/>
              <w:rPr>
                <w:rFonts w:eastAsia="Times New Roman"/>
                <w:sz w:val="20"/>
                <w:szCs w:val="20"/>
              </w:rPr>
            </w:pPr>
            <w:r w:rsidRPr="00EB1DD8">
              <w:rPr>
                <w:rFonts w:eastAsia="Times New Roman"/>
                <w:sz w:val="20"/>
                <w:szCs w:val="20"/>
              </w:rPr>
              <w:t>42</w:t>
            </w:r>
          </w:p>
        </w:tc>
        <w:tc>
          <w:tcPr>
            <w:tcW w:w="380" w:type="pct"/>
            <w:vAlign w:val="center"/>
          </w:tcPr>
          <w:p w14:paraId="20E4A037" w14:textId="73F57066" w:rsidR="000B0298" w:rsidRPr="00EB1DD8" w:rsidRDefault="003B1EF2" w:rsidP="00D264A4">
            <w:pPr>
              <w:pStyle w:val="Tabelarodek"/>
              <w:rPr>
                <w:rFonts w:eastAsia="Times New Roman"/>
                <w:sz w:val="20"/>
                <w:szCs w:val="20"/>
              </w:rPr>
            </w:pPr>
            <w:r w:rsidRPr="00EB1DD8">
              <w:rPr>
                <w:rFonts w:eastAsia="Times New Roman"/>
                <w:sz w:val="20"/>
                <w:szCs w:val="20"/>
              </w:rPr>
              <w:t>49</w:t>
            </w:r>
          </w:p>
        </w:tc>
        <w:tc>
          <w:tcPr>
            <w:tcW w:w="683" w:type="pct"/>
            <w:vAlign w:val="center"/>
          </w:tcPr>
          <w:p w14:paraId="1F06CF4A" w14:textId="2503E13D" w:rsidR="000B0298" w:rsidRPr="00EB1DD8" w:rsidRDefault="000B0298" w:rsidP="00D264A4">
            <w:pPr>
              <w:pStyle w:val="Tabelarodek"/>
              <w:rPr>
                <w:rFonts w:eastAsia="Times New Roman"/>
                <w:sz w:val="20"/>
                <w:szCs w:val="20"/>
              </w:rPr>
            </w:pPr>
            <w:r w:rsidRPr="00EB1DD8">
              <w:rPr>
                <w:rFonts w:eastAsia="Times New Roman"/>
                <w:sz w:val="20"/>
                <w:szCs w:val="20"/>
              </w:rPr>
              <w:t>42</w:t>
            </w:r>
          </w:p>
        </w:tc>
        <w:tc>
          <w:tcPr>
            <w:tcW w:w="606" w:type="pct"/>
            <w:vAlign w:val="center"/>
          </w:tcPr>
          <w:p w14:paraId="634AFE7B"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3E9D60B0" w14:textId="77777777" w:rsidTr="00CF0B47">
        <w:tc>
          <w:tcPr>
            <w:tcW w:w="465" w:type="pct"/>
            <w:vMerge/>
            <w:shd w:val="clear" w:color="auto" w:fill="F2F2F2" w:themeFill="background1" w:themeFillShade="F2"/>
            <w:vAlign w:val="center"/>
          </w:tcPr>
          <w:p w14:paraId="72869A77" w14:textId="77777777" w:rsidR="000B0298" w:rsidRPr="00EB1DD8" w:rsidRDefault="000B0298" w:rsidP="00D264A4">
            <w:pPr>
              <w:pStyle w:val="Tabelarodek"/>
              <w:rPr>
                <w:b/>
              </w:rPr>
            </w:pPr>
          </w:p>
        </w:tc>
        <w:tc>
          <w:tcPr>
            <w:tcW w:w="538" w:type="pct"/>
            <w:vMerge w:val="restart"/>
            <w:vAlign w:val="center"/>
          </w:tcPr>
          <w:p w14:paraId="30E0C171" w14:textId="4692E507" w:rsidR="000B0298" w:rsidRPr="00EB1DD8" w:rsidRDefault="000B0298" w:rsidP="00DE52F2">
            <w:pPr>
              <w:pStyle w:val="Tabelarodek"/>
              <w:rPr>
                <w:sz w:val="20"/>
                <w:szCs w:val="20"/>
              </w:rPr>
            </w:pPr>
            <w:r w:rsidRPr="00EB1DD8">
              <w:rPr>
                <w:sz w:val="20"/>
                <w:szCs w:val="20"/>
              </w:rPr>
              <w:t>Wzrost efektywności gospodarowania zasobami</w:t>
            </w:r>
          </w:p>
        </w:tc>
        <w:tc>
          <w:tcPr>
            <w:tcW w:w="780" w:type="pct"/>
            <w:vAlign w:val="center"/>
          </w:tcPr>
          <w:p w14:paraId="3969C96B" w14:textId="77777777" w:rsidR="000B0298" w:rsidRPr="00EB1DD8" w:rsidRDefault="000B0298" w:rsidP="00D264A4">
            <w:pPr>
              <w:pStyle w:val="Tabelarodek"/>
              <w:rPr>
                <w:rFonts w:eastAsia="Times New Roman"/>
                <w:sz w:val="20"/>
                <w:szCs w:val="20"/>
              </w:rPr>
            </w:pPr>
            <w:r w:rsidRPr="00EB1DD8">
              <w:rPr>
                <w:sz w:val="20"/>
                <w:szCs w:val="20"/>
              </w:rPr>
              <w:t>Liczba nowych instalacji OZE, na które miasto udzieliło dotacji</w:t>
            </w:r>
          </w:p>
        </w:tc>
        <w:tc>
          <w:tcPr>
            <w:tcW w:w="487" w:type="pct"/>
            <w:vAlign w:val="center"/>
          </w:tcPr>
          <w:p w14:paraId="2A60DEA5" w14:textId="77777777" w:rsidR="000B0298" w:rsidRPr="00EB1DD8" w:rsidRDefault="000B0298" w:rsidP="00D264A4">
            <w:pPr>
              <w:pStyle w:val="Tabelarodek"/>
              <w:rPr>
                <w:rFonts w:eastAsia="Times New Roman"/>
                <w:sz w:val="20"/>
                <w:szCs w:val="20"/>
              </w:rPr>
            </w:pPr>
            <w:r w:rsidRPr="00EB1DD8">
              <w:rPr>
                <w:sz w:val="20"/>
                <w:szCs w:val="20"/>
              </w:rPr>
              <w:t>UM w Białymstoku: DOŚ</w:t>
            </w:r>
          </w:p>
        </w:tc>
        <w:tc>
          <w:tcPr>
            <w:tcW w:w="581" w:type="pct"/>
            <w:vAlign w:val="center"/>
          </w:tcPr>
          <w:p w14:paraId="614A3270" w14:textId="77777777" w:rsidR="000B0298" w:rsidRPr="00EB1DD8" w:rsidRDefault="000B0298" w:rsidP="00D264A4">
            <w:pPr>
              <w:pStyle w:val="Tabelarodek"/>
              <w:rPr>
                <w:rFonts w:eastAsia="Times New Roman"/>
                <w:sz w:val="20"/>
                <w:szCs w:val="20"/>
              </w:rPr>
            </w:pPr>
            <w:r w:rsidRPr="00EB1DD8">
              <w:rPr>
                <w:rFonts w:eastAsia="Times New Roman"/>
                <w:sz w:val="20"/>
                <w:szCs w:val="20"/>
              </w:rPr>
              <w:t>1</w:t>
            </w:r>
          </w:p>
        </w:tc>
        <w:tc>
          <w:tcPr>
            <w:tcW w:w="480" w:type="pct"/>
            <w:shd w:val="clear" w:color="auto" w:fill="auto"/>
            <w:vAlign w:val="center"/>
          </w:tcPr>
          <w:p w14:paraId="767DCC00" w14:textId="77777777" w:rsidR="000B0298" w:rsidRPr="00EB1DD8" w:rsidRDefault="000B0298" w:rsidP="00D264A4">
            <w:pPr>
              <w:pStyle w:val="Tabelarodek"/>
              <w:rPr>
                <w:rFonts w:eastAsia="Times New Roman"/>
                <w:sz w:val="20"/>
                <w:szCs w:val="20"/>
              </w:rPr>
            </w:pPr>
            <w:r w:rsidRPr="00EB1DD8">
              <w:rPr>
                <w:rFonts w:eastAsia="Times New Roman"/>
                <w:sz w:val="20"/>
                <w:szCs w:val="20"/>
              </w:rPr>
              <w:t>3</w:t>
            </w:r>
          </w:p>
        </w:tc>
        <w:tc>
          <w:tcPr>
            <w:tcW w:w="380" w:type="pct"/>
            <w:vAlign w:val="center"/>
          </w:tcPr>
          <w:p w14:paraId="0D257FF7" w14:textId="7B07681C" w:rsidR="000B0298" w:rsidRPr="00EB1DD8" w:rsidRDefault="00B430F8" w:rsidP="00D264A4">
            <w:pPr>
              <w:pStyle w:val="Tabelarodek"/>
              <w:rPr>
                <w:rFonts w:eastAsia="Times New Roman"/>
                <w:sz w:val="20"/>
                <w:szCs w:val="20"/>
              </w:rPr>
            </w:pPr>
            <w:r w:rsidRPr="00EB1DD8">
              <w:rPr>
                <w:rFonts w:eastAsia="Times New Roman"/>
                <w:sz w:val="20"/>
                <w:szCs w:val="20"/>
              </w:rPr>
              <w:t>76</w:t>
            </w:r>
          </w:p>
        </w:tc>
        <w:tc>
          <w:tcPr>
            <w:tcW w:w="683" w:type="pct"/>
            <w:vAlign w:val="center"/>
          </w:tcPr>
          <w:p w14:paraId="5308099F" w14:textId="7DE31EE7" w:rsidR="000B0298" w:rsidRPr="00EB1DD8" w:rsidRDefault="000B0298" w:rsidP="00D264A4">
            <w:pPr>
              <w:pStyle w:val="Tabelarodek"/>
              <w:rPr>
                <w:rFonts w:eastAsia="Times New Roman"/>
                <w:sz w:val="20"/>
                <w:szCs w:val="20"/>
              </w:rPr>
            </w:pPr>
            <w:r w:rsidRPr="00EB1DD8">
              <w:rPr>
                <w:rFonts w:eastAsia="Times New Roman"/>
                <w:sz w:val="20"/>
                <w:szCs w:val="20"/>
              </w:rPr>
              <w:t>1 000</w:t>
            </w:r>
          </w:p>
        </w:tc>
        <w:tc>
          <w:tcPr>
            <w:tcW w:w="606" w:type="pct"/>
            <w:vAlign w:val="center"/>
          </w:tcPr>
          <w:p w14:paraId="7665E8B5"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4D6BE0C9" w14:textId="77777777" w:rsidTr="00CF0B47">
        <w:tc>
          <w:tcPr>
            <w:tcW w:w="465" w:type="pct"/>
            <w:vMerge/>
            <w:shd w:val="clear" w:color="auto" w:fill="F2F2F2" w:themeFill="background1" w:themeFillShade="F2"/>
            <w:vAlign w:val="center"/>
          </w:tcPr>
          <w:p w14:paraId="3693205F" w14:textId="77777777" w:rsidR="000B0298" w:rsidRPr="00EB1DD8" w:rsidRDefault="000B0298" w:rsidP="00D264A4">
            <w:pPr>
              <w:pStyle w:val="Tabelarodek"/>
              <w:rPr>
                <w:b/>
              </w:rPr>
            </w:pPr>
          </w:p>
        </w:tc>
        <w:tc>
          <w:tcPr>
            <w:tcW w:w="538" w:type="pct"/>
            <w:vMerge/>
            <w:vAlign w:val="center"/>
          </w:tcPr>
          <w:p w14:paraId="454DAD96" w14:textId="77777777" w:rsidR="000B0298" w:rsidRPr="00EB1DD8" w:rsidRDefault="000B0298" w:rsidP="00D264A4">
            <w:pPr>
              <w:pStyle w:val="Tabelarodek"/>
              <w:rPr>
                <w:sz w:val="20"/>
                <w:szCs w:val="20"/>
              </w:rPr>
            </w:pPr>
          </w:p>
        </w:tc>
        <w:tc>
          <w:tcPr>
            <w:tcW w:w="780" w:type="pct"/>
            <w:vAlign w:val="center"/>
          </w:tcPr>
          <w:p w14:paraId="50091B7F" w14:textId="77777777" w:rsidR="000B0298" w:rsidRPr="00EB1DD8" w:rsidRDefault="000B0298" w:rsidP="00D264A4">
            <w:pPr>
              <w:pStyle w:val="Tabelarodek"/>
              <w:rPr>
                <w:sz w:val="20"/>
                <w:szCs w:val="20"/>
              </w:rPr>
            </w:pPr>
            <w:r w:rsidRPr="00EB1DD8">
              <w:rPr>
                <w:sz w:val="20"/>
                <w:szCs w:val="20"/>
              </w:rPr>
              <w:t>Liczba instalacji OZE zamontowanych na obiektach zarządzanych przez miasto</w:t>
            </w:r>
          </w:p>
        </w:tc>
        <w:tc>
          <w:tcPr>
            <w:tcW w:w="487" w:type="pct"/>
            <w:vAlign w:val="center"/>
          </w:tcPr>
          <w:p w14:paraId="0870C656" w14:textId="77777777" w:rsidR="000B0298" w:rsidRPr="00EB1DD8" w:rsidRDefault="000B0298" w:rsidP="00D264A4">
            <w:pPr>
              <w:pStyle w:val="Tabelarodek"/>
              <w:rPr>
                <w:sz w:val="20"/>
                <w:szCs w:val="20"/>
              </w:rPr>
            </w:pPr>
            <w:r w:rsidRPr="00EB1DD8">
              <w:rPr>
                <w:sz w:val="20"/>
                <w:szCs w:val="20"/>
              </w:rPr>
              <w:t>UM w Białymstoku: OBU</w:t>
            </w:r>
          </w:p>
        </w:tc>
        <w:tc>
          <w:tcPr>
            <w:tcW w:w="581" w:type="pct"/>
            <w:vAlign w:val="center"/>
          </w:tcPr>
          <w:p w14:paraId="697573A2" w14:textId="77777777" w:rsidR="000B0298" w:rsidRPr="00EB1DD8" w:rsidRDefault="000B0298" w:rsidP="00D264A4">
            <w:pPr>
              <w:pStyle w:val="Tabelarodek"/>
              <w:rPr>
                <w:rFonts w:eastAsia="Times New Roman"/>
                <w:sz w:val="20"/>
                <w:szCs w:val="20"/>
              </w:rPr>
            </w:pPr>
            <w:r w:rsidRPr="00EB1DD8">
              <w:rPr>
                <w:rFonts w:eastAsia="Times New Roman"/>
                <w:sz w:val="20"/>
                <w:szCs w:val="20"/>
              </w:rPr>
              <w:t>15</w:t>
            </w:r>
          </w:p>
        </w:tc>
        <w:tc>
          <w:tcPr>
            <w:tcW w:w="480" w:type="pct"/>
            <w:shd w:val="clear" w:color="auto" w:fill="auto"/>
            <w:vAlign w:val="center"/>
          </w:tcPr>
          <w:p w14:paraId="59E1F600" w14:textId="77777777" w:rsidR="000B0298" w:rsidRPr="00EB1DD8" w:rsidRDefault="000B0298" w:rsidP="00D264A4">
            <w:pPr>
              <w:pStyle w:val="Tabelarodek"/>
              <w:rPr>
                <w:rFonts w:eastAsia="Times New Roman"/>
                <w:sz w:val="20"/>
                <w:szCs w:val="20"/>
              </w:rPr>
            </w:pPr>
            <w:r w:rsidRPr="00EB1DD8">
              <w:rPr>
                <w:rFonts w:eastAsia="Times New Roman"/>
                <w:sz w:val="20"/>
                <w:szCs w:val="20"/>
              </w:rPr>
              <w:t>20</w:t>
            </w:r>
          </w:p>
        </w:tc>
        <w:tc>
          <w:tcPr>
            <w:tcW w:w="380" w:type="pct"/>
            <w:vAlign w:val="center"/>
          </w:tcPr>
          <w:p w14:paraId="20B2A738" w14:textId="65B387C8" w:rsidR="000B0298" w:rsidRPr="00EB1DD8" w:rsidRDefault="00682BC0" w:rsidP="00D264A4">
            <w:pPr>
              <w:pStyle w:val="Tabelarodek"/>
              <w:rPr>
                <w:rFonts w:eastAsia="Times New Roman"/>
                <w:sz w:val="20"/>
                <w:szCs w:val="20"/>
              </w:rPr>
            </w:pPr>
            <w:r w:rsidRPr="00EB1DD8">
              <w:rPr>
                <w:rFonts w:eastAsia="Times New Roman"/>
                <w:sz w:val="20"/>
                <w:szCs w:val="20"/>
              </w:rPr>
              <w:t>30</w:t>
            </w:r>
          </w:p>
        </w:tc>
        <w:tc>
          <w:tcPr>
            <w:tcW w:w="683" w:type="pct"/>
            <w:vAlign w:val="center"/>
          </w:tcPr>
          <w:p w14:paraId="4CA74A45" w14:textId="72AAE225" w:rsidR="000B0298" w:rsidRPr="00EB1DD8" w:rsidRDefault="000B0298" w:rsidP="00D264A4">
            <w:pPr>
              <w:pStyle w:val="Tabelarodek"/>
              <w:rPr>
                <w:rFonts w:eastAsia="Times New Roman"/>
                <w:sz w:val="20"/>
                <w:szCs w:val="20"/>
              </w:rPr>
            </w:pPr>
            <w:r w:rsidRPr="00EB1DD8">
              <w:rPr>
                <w:rFonts w:eastAsia="Times New Roman"/>
                <w:sz w:val="20"/>
                <w:szCs w:val="20"/>
              </w:rPr>
              <w:t>30</w:t>
            </w:r>
          </w:p>
        </w:tc>
        <w:tc>
          <w:tcPr>
            <w:tcW w:w="606" w:type="pct"/>
            <w:vAlign w:val="center"/>
          </w:tcPr>
          <w:p w14:paraId="48D924F7"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43B50E79" w14:textId="77777777" w:rsidTr="00CF0B47">
        <w:tc>
          <w:tcPr>
            <w:tcW w:w="465" w:type="pct"/>
            <w:vMerge/>
            <w:shd w:val="clear" w:color="auto" w:fill="F2F2F2" w:themeFill="background1" w:themeFillShade="F2"/>
            <w:vAlign w:val="center"/>
          </w:tcPr>
          <w:p w14:paraId="3E9B5CAE" w14:textId="77777777" w:rsidR="000B0298" w:rsidRPr="00EB1DD8" w:rsidRDefault="000B0298" w:rsidP="00D264A4">
            <w:pPr>
              <w:pStyle w:val="Tabelarodek"/>
              <w:rPr>
                <w:b/>
              </w:rPr>
            </w:pPr>
          </w:p>
        </w:tc>
        <w:tc>
          <w:tcPr>
            <w:tcW w:w="538" w:type="pct"/>
            <w:vMerge/>
            <w:vAlign w:val="center"/>
          </w:tcPr>
          <w:p w14:paraId="693F5AFF" w14:textId="77777777" w:rsidR="000B0298" w:rsidRPr="00EB1DD8" w:rsidRDefault="000B0298" w:rsidP="00D264A4">
            <w:pPr>
              <w:pStyle w:val="Tabelarodek"/>
              <w:rPr>
                <w:sz w:val="20"/>
                <w:szCs w:val="20"/>
              </w:rPr>
            </w:pPr>
          </w:p>
        </w:tc>
        <w:tc>
          <w:tcPr>
            <w:tcW w:w="780" w:type="pct"/>
            <w:vAlign w:val="center"/>
          </w:tcPr>
          <w:p w14:paraId="3E92D608" w14:textId="77777777" w:rsidR="000B0298" w:rsidRPr="00EB1DD8" w:rsidRDefault="000B0298" w:rsidP="00D264A4">
            <w:pPr>
              <w:pStyle w:val="Tabelarodek"/>
              <w:rPr>
                <w:rFonts w:eastAsia="Times New Roman"/>
                <w:sz w:val="20"/>
                <w:szCs w:val="20"/>
              </w:rPr>
            </w:pPr>
            <w:r w:rsidRPr="00EB1DD8">
              <w:rPr>
                <w:sz w:val="20"/>
                <w:szCs w:val="20"/>
              </w:rPr>
              <w:t>Liczba nowych instalacji fotowoltaicznych, na które miasto udzieliło dotacji</w:t>
            </w:r>
          </w:p>
        </w:tc>
        <w:tc>
          <w:tcPr>
            <w:tcW w:w="487" w:type="pct"/>
            <w:vAlign w:val="center"/>
          </w:tcPr>
          <w:p w14:paraId="2229D23E" w14:textId="77777777" w:rsidR="000B0298" w:rsidRPr="00EB1DD8" w:rsidRDefault="000B0298" w:rsidP="00D264A4">
            <w:pPr>
              <w:pStyle w:val="Tabelarodek"/>
              <w:rPr>
                <w:rFonts w:eastAsia="Times New Roman"/>
                <w:sz w:val="20"/>
                <w:szCs w:val="20"/>
              </w:rPr>
            </w:pPr>
            <w:r w:rsidRPr="00EB1DD8">
              <w:rPr>
                <w:sz w:val="20"/>
                <w:szCs w:val="20"/>
              </w:rPr>
              <w:t>UM w Białymstoku: DOŚ</w:t>
            </w:r>
          </w:p>
        </w:tc>
        <w:tc>
          <w:tcPr>
            <w:tcW w:w="581" w:type="pct"/>
            <w:vAlign w:val="center"/>
          </w:tcPr>
          <w:p w14:paraId="39734620" w14:textId="77777777" w:rsidR="000B0298" w:rsidRPr="00EB1DD8" w:rsidRDefault="000B0298" w:rsidP="00D264A4">
            <w:pPr>
              <w:pStyle w:val="Tabelarodek"/>
              <w:rPr>
                <w:rFonts w:eastAsia="Times New Roman"/>
                <w:sz w:val="20"/>
                <w:szCs w:val="20"/>
              </w:rPr>
            </w:pPr>
            <w:r w:rsidRPr="00EB1DD8">
              <w:rPr>
                <w:rFonts w:eastAsia="Times New Roman"/>
                <w:sz w:val="20"/>
                <w:szCs w:val="20"/>
              </w:rPr>
              <w:t>0</w:t>
            </w:r>
          </w:p>
        </w:tc>
        <w:tc>
          <w:tcPr>
            <w:tcW w:w="480" w:type="pct"/>
            <w:shd w:val="clear" w:color="auto" w:fill="auto"/>
            <w:vAlign w:val="center"/>
          </w:tcPr>
          <w:p w14:paraId="16561CE8" w14:textId="77777777" w:rsidR="000B0298" w:rsidRPr="00EB1DD8" w:rsidRDefault="000B0298" w:rsidP="00D264A4">
            <w:pPr>
              <w:pStyle w:val="Tabelarodek"/>
              <w:rPr>
                <w:rFonts w:eastAsia="Times New Roman"/>
                <w:sz w:val="20"/>
                <w:szCs w:val="20"/>
              </w:rPr>
            </w:pPr>
            <w:r w:rsidRPr="00EB1DD8">
              <w:rPr>
                <w:rFonts w:eastAsia="Times New Roman"/>
                <w:sz w:val="20"/>
                <w:szCs w:val="20"/>
              </w:rPr>
              <w:t>55</w:t>
            </w:r>
          </w:p>
        </w:tc>
        <w:tc>
          <w:tcPr>
            <w:tcW w:w="380" w:type="pct"/>
            <w:vAlign w:val="center"/>
          </w:tcPr>
          <w:p w14:paraId="41451C21" w14:textId="402E4462" w:rsidR="000B0298" w:rsidRPr="00EB1DD8" w:rsidRDefault="00B430F8" w:rsidP="00D264A4">
            <w:pPr>
              <w:pStyle w:val="Tabelarodek"/>
              <w:rPr>
                <w:rFonts w:eastAsia="Times New Roman"/>
                <w:sz w:val="20"/>
                <w:szCs w:val="20"/>
              </w:rPr>
            </w:pPr>
            <w:r w:rsidRPr="00EB1DD8">
              <w:rPr>
                <w:rFonts w:eastAsia="Times New Roman"/>
                <w:sz w:val="20"/>
                <w:szCs w:val="20"/>
              </w:rPr>
              <w:t>73</w:t>
            </w:r>
          </w:p>
        </w:tc>
        <w:tc>
          <w:tcPr>
            <w:tcW w:w="683" w:type="pct"/>
            <w:vAlign w:val="center"/>
          </w:tcPr>
          <w:p w14:paraId="009FBD9D" w14:textId="00C5D9E7" w:rsidR="000B0298" w:rsidRPr="00EB1DD8" w:rsidRDefault="000B0298" w:rsidP="00D264A4">
            <w:pPr>
              <w:pStyle w:val="Tabelarodek"/>
              <w:rPr>
                <w:rFonts w:eastAsia="Times New Roman"/>
                <w:sz w:val="20"/>
                <w:szCs w:val="20"/>
              </w:rPr>
            </w:pPr>
            <w:r w:rsidRPr="00EB1DD8">
              <w:rPr>
                <w:rFonts w:eastAsia="Times New Roman"/>
                <w:sz w:val="20"/>
                <w:szCs w:val="20"/>
              </w:rPr>
              <w:t>900</w:t>
            </w:r>
          </w:p>
        </w:tc>
        <w:tc>
          <w:tcPr>
            <w:tcW w:w="606" w:type="pct"/>
            <w:vAlign w:val="center"/>
          </w:tcPr>
          <w:p w14:paraId="0B39CE89"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5878767A" w14:textId="77777777" w:rsidTr="00CF0B47">
        <w:tc>
          <w:tcPr>
            <w:tcW w:w="465" w:type="pct"/>
            <w:vMerge/>
            <w:shd w:val="clear" w:color="auto" w:fill="F2F2F2" w:themeFill="background1" w:themeFillShade="F2"/>
            <w:vAlign w:val="center"/>
          </w:tcPr>
          <w:p w14:paraId="13F91FD9" w14:textId="77777777" w:rsidR="000B0298" w:rsidRPr="00EB1DD8" w:rsidRDefault="000B0298" w:rsidP="00D264A4">
            <w:pPr>
              <w:pStyle w:val="Tabelarodek"/>
              <w:rPr>
                <w:b/>
              </w:rPr>
            </w:pPr>
          </w:p>
        </w:tc>
        <w:tc>
          <w:tcPr>
            <w:tcW w:w="538" w:type="pct"/>
            <w:vMerge/>
            <w:vAlign w:val="center"/>
          </w:tcPr>
          <w:p w14:paraId="57478892" w14:textId="77777777" w:rsidR="000B0298" w:rsidRPr="00EB1DD8" w:rsidRDefault="000B0298" w:rsidP="00D264A4">
            <w:pPr>
              <w:pStyle w:val="Tabelarodek"/>
              <w:rPr>
                <w:sz w:val="20"/>
                <w:szCs w:val="20"/>
              </w:rPr>
            </w:pPr>
          </w:p>
        </w:tc>
        <w:tc>
          <w:tcPr>
            <w:tcW w:w="780" w:type="pct"/>
            <w:vAlign w:val="center"/>
          </w:tcPr>
          <w:p w14:paraId="6E4F207A" w14:textId="77777777" w:rsidR="000B0298" w:rsidRPr="00EB1DD8" w:rsidRDefault="000B0298" w:rsidP="00D264A4">
            <w:pPr>
              <w:pStyle w:val="Tabelarodek"/>
              <w:rPr>
                <w:rFonts w:eastAsia="Times New Roman"/>
                <w:sz w:val="20"/>
                <w:szCs w:val="20"/>
              </w:rPr>
            </w:pPr>
            <w:r w:rsidRPr="00EB1DD8">
              <w:rPr>
                <w:sz w:val="20"/>
                <w:szCs w:val="20"/>
              </w:rPr>
              <w:t>Liczba instalacji do gospodarowania osadami</w:t>
            </w:r>
          </w:p>
        </w:tc>
        <w:tc>
          <w:tcPr>
            <w:tcW w:w="487" w:type="pct"/>
            <w:vAlign w:val="center"/>
          </w:tcPr>
          <w:p w14:paraId="6C9DE78C" w14:textId="5F07A59C" w:rsidR="000B0298" w:rsidRPr="00EB1DD8" w:rsidRDefault="000B0298" w:rsidP="00D264A4">
            <w:pPr>
              <w:pStyle w:val="Tabelarodek"/>
              <w:rPr>
                <w:rFonts w:eastAsia="Times New Roman"/>
                <w:sz w:val="20"/>
                <w:szCs w:val="20"/>
              </w:rPr>
            </w:pPr>
            <w:r w:rsidRPr="00EB1DD8">
              <w:rPr>
                <w:sz w:val="20"/>
                <w:szCs w:val="20"/>
              </w:rPr>
              <w:t xml:space="preserve">UM w Białymstoku: WB </w:t>
            </w:r>
          </w:p>
        </w:tc>
        <w:tc>
          <w:tcPr>
            <w:tcW w:w="581" w:type="pct"/>
            <w:vAlign w:val="center"/>
          </w:tcPr>
          <w:p w14:paraId="00C8D030" w14:textId="77777777" w:rsidR="000B0298" w:rsidRPr="00EB1DD8" w:rsidRDefault="000B0298" w:rsidP="00D264A4">
            <w:pPr>
              <w:pStyle w:val="Tabelarodek"/>
              <w:rPr>
                <w:rFonts w:eastAsia="Times New Roman"/>
                <w:sz w:val="20"/>
                <w:szCs w:val="20"/>
              </w:rPr>
            </w:pPr>
            <w:r w:rsidRPr="00EB1DD8">
              <w:rPr>
                <w:rFonts w:eastAsia="Times New Roman"/>
                <w:sz w:val="20"/>
                <w:szCs w:val="20"/>
              </w:rPr>
              <w:t>1</w:t>
            </w:r>
          </w:p>
        </w:tc>
        <w:tc>
          <w:tcPr>
            <w:tcW w:w="480" w:type="pct"/>
            <w:shd w:val="clear" w:color="auto" w:fill="auto"/>
            <w:vAlign w:val="center"/>
          </w:tcPr>
          <w:p w14:paraId="32E76B53" w14:textId="77777777" w:rsidR="000B0298" w:rsidRPr="00EB1DD8" w:rsidRDefault="000B0298" w:rsidP="00D264A4">
            <w:pPr>
              <w:pStyle w:val="Tabelarodek"/>
              <w:rPr>
                <w:rFonts w:eastAsia="Times New Roman"/>
                <w:sz w:val="20"/>
                <w:szCs w:val="20"/>
              </w:rPr>
            </w:pPr>
            <w:r w:rsidRPr="00EB1DD8">
              <w:rPr>
                <w:rFonts w:eastAsia="Times New Roman"/>
                <w:sz w:val="20"/>
                <w:szCs w:val="20"/>
              </w:rPr>
              <w:t>1</w:t>
            </w:r>
          </w:p>
        </w:tc>
        <w:tc>
          <w:tcPr>
            <w:tcW w:w="380" w:type="pct"/>
            <w:vAlign w:val="center"/>
          </w:tcPr>
          <w:p w14:paraId="3D24A39E" w14:textId="29E5E9D3" w:rsidR="000B0298" w:rsidRPr="00EB1DD8" w:rsidRDefault="003B1EF2" w:rsidP="00D264A4">
            <w:pPr>
              <w:pStyle w:val="Tabelarodek"/>
              <w:rPr>
                <w:rFonts w:eastAsia="Times New Roman"/>
                <w:sz w:val="20"/>
                <w:szCs w:val="20"/>
              </w:rPr>
            </w:pPr>
            <w:r w:rsidRPr="00EB1DD8">
              <w:rPr>
                <w:rFonts w:eastAsia="Times New Roman"/>
                <w:sz w:val="20"/>
                <w:szCs w:val="20"/>
              </w:rPr>
              <w:t>1</w:t>
            </w:r>
          </w:p>
        </w:tc>
        <w:tc>
          <w:tcPr>
            <w:tcW w:w="683" w:type="pct"/>
            <w:vAlign w:val="center"/>
          </w:tcPr>
          <w:p w14:paraId="730D173B" w14:textId="1354F416" w:rsidR="000B0298" w:rsidRPr="00EB1DD8" w:rsidRDefault="000B0298" w:rsidP="00D264A4">
            <w:pPr>
              <w:pStyle w:val="Tabelarodek"/>
              <w:rPr>
                <w:rFonts w:eastAsia="Times New Roman"/>
                <w:sz w:val="20"/>
                <w:szCs w:val="20"/>
              </w:rPr>
            </w:pPr>
            <w:r w:rsidRPr="00EB1DD8">
              <w:rPr>
                <w:rFonts w:eastAsia="Times New Roman"/>
                <w:sz w:val="20"/>
                <w:szCs w:val="20"/>
              </w:rPr>
              <w:t>1</w:t>
            </w:r>
          </w:p>
        </w:tc>
        <w:tc>
          <w:tcPr>
            <w:tcW w:w="606" w:type="pct"/>
            <w:vAlign w:val="center"/>
          </w:tcPr>
          <w:p w14:paraId="58413419"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7A6CC306" w14:textId="77777777" w:rsidTr="00CF0B47">
        <w:tc>
          <w:tcPr>
            <w:tcW w:w="465" w:type="pct"/>
            <w:vMerge/>
            <w:shd w:val="clear" w:color="auto" w:fill="F2F2F2" w:themeFill="background1" w:themeFillShade="F2"/>
            <w:vAlign w:val="center"/>
          </w:tcPr>
          <w:p w14:paraId="20660688" w14:textId="77777777" w:rsidR="000B0298" w:rsidRPr="00EB1DD8" w:rsidRDefault="000B0298" w:rsidP="00D264A4">
            <w:pPr>
              <w:pStyle w:val="Tabelarodek"/>
              <w:rPr>
                <w:b/>
              </w:rPr>
            </w:pPr>
          </w:p>
        </w:tc>
        <w:tc>
          <w:tcPr>
            <w:tcW w:w="538" w:type="pct"/>
            <w:vMerge/>
            <w:vAlign w:val="center"/>
          </w:tcPr>
          <w:p w14:paraId="05154B94" w14:textId="77777777" w:rsidR="000B0298" w:rsidRPr="00EB1DD8" w:rsidRDefault="000B0298" w:rsidP="00D264A4">
            <w:pPr>
              <w:pStyle w:val="Tabelarodek"/>
              <w:rPr>
                <w:sz w:val="20"/>
                <w:szCs w:val="20"/>
              </w:rPr>
            </w:pPr>
          </w:p>
        </w:tc>
        <w:tc>
          <w:tcPr>
            <w:tcW w:w="780" w:type="pct"/>
            <w:vAlign w:val="center"/>
          </w:tcPr>
          <w:p w14:paraId="1D011AC6" w14:textId="77777777" w:rsidR="000B0298" w:rsidRPr="00EB1DD8" w:rsidRDefault="000B0298" w:rsidP="00D264A4">
            <w:pPr>
              <w:pStyle w:val="Tabelarodek"/>
              <w:rPr>
                <w:rFonts w:eastAsia="Times New Roman"/>
                <w:sz w:val="20"/>
                <w:szCs w:val="20"/>
              </w:rPr>
            </w:pPr>
            <w:r w:rsidRPr="00EB1DD8">
              <w:rPr>
                <w:sz w:val="20"/>
                <w:szCs w:val="20"/>
              </w:rPr>
              <w:t>Liczba punktów selektywnego zbierania odpadów komunalnych na terenie m. Białystok</w:t>
            </w:r>
          </w:p>
        </w:tc>
        <w:tc>
          <w:tcPr>
            <w:tcW w:w="487" w:type="pct"/>
            <w:vAlign w:val="center"/>
          </w:tcPr>
          <w:p w14:paraId="4E6CE5A3" w14:textId="77777777" w:rsidR="000B0298" w:rsidRPr="00EB1DD8" w:rsidRDefault="000B0298" w:rsidP="00D264A4">
            <w:pPr>
              <w:pStyle w:val="Tabelarodek"/>
              <w:rPr>
                <w:rFonts w:eastAsia="Times New Roman"/>
                <w:sz w:val="20"/>
                <w:szCs w:val="20"/>
              </w:rPr>
            </w:pPr>
            <w:r w:rsidRPr="00EB1DD8">
              <w:rPr>
                <w:sz w:val="20"/>
                <w:szCs w:val="20"/>
              </w:rPr>
              <w:t>UM w Białymstoku: DGK</w:t>
            </w:r>
          </w:p>
        </w:tc>
        <w:tc>
          <w:tcPr>
            <w:tcW w:w="581" w:type="pct"/>
            <w:vAlign w:val="center"/>
          </w:tcPr>
          <w:p w14:paraId="42B27189" w14:textId="77777777" w:rsidR="000B0298" w:rsidRPr="00EB1DD8" w:rsidRDefault="000B0298" w:rsidP="00D264A4">
            <w:pPr>
              <w:pStyle w:val="Tabelarodek"/>
              <w:rPr>
                <w:rFonts w:eastAsia="Times New Roman"/>
                <w:sz w:val="20"/>
                <w:szCs w:val="20"/>
              </w:rPr>
            </w:pPr>
            <w:r w:rsidRPr="00EB1DD8">
              <w:rPr>
                <w:rFonts w:eastAsia="Times New Roman"/>
                <w:sz w:val="20"/>
                <w:szCs w:val="20"/>
              </w:rPr>
              <w:t>2</w:t>
            </w:r>
          </w:p>
        </w:tc>
        <w:tc>
          <w:tcPr>
            <w:tcW w:w="480" w:type="pct"/>
            <w:shd w:val="clear" w:color="auto" w:fill="auto"/>
            <w:vAlign w:val="center"/>
          </w:tcPr>
          <w:p w14:paraId="52BA6E02" w14:textId="77777777" w:rsidR="000B0298" w:rsidRPr="00EB1DD8" w:rsidRDefault="000B0298" w:rsidP="00D264A4">
            <w:pPr>
              <w:pStyle w:val="Tabelarodek"/>
              <w:rPr>
                <w:rFonts w:eastAsia="Times New Roman"/>
                <w:sz w:val="20"/>
                <w:szCs w:val="20"/>
              </w:rPr>
            </w:pPr>
            <w:r w:rsidRPr="00EB1DD8">
              <w:rPr>
                <w:rFonts w:eastAsia="Times New Roman"/>
                <w:sz w:val="20"/>
                <w:szCs w:val="20"/>
              </w:rPr>
              <w:t>2</w:t>
            </w:r>
          </w:p>
        </w:tc>
        <w:tc>
          <w:tcPr>
            <w:tcW w:w="380" w:type="pct"/>
            <w:vAlign w:val="center"/>
          </w:tcPr>
          <w:p w14:paraId="0F5D51E1" w14:textId="7448055D" w:rsidR="000B0298" w:rsidRPr="00EB1DD8" w:rsidRDefault="003B1EF2" w:rsidP="00D264A4">
            <w:pPr>
              <w:pStyle w:val="Tabelarodek"/>
              <w:rPr>
                <w:rFonts w:eastAsia="Times New Roman"/>
                <w:sz w:val="20"/>
                <w:szCs w:val="20"/>
              </w:rPr>
            </w:pPr>
            <w:r w:rsidRPr="00EB1DD8">
              <w:rPr>
                <w:rFonts w:eastAsia="Times New Roman"/>
                <w:sz w:val="20"/>
                <w:szCs w:val="20"/>
              </w:rPr>
              <w:t>2</w:t>
            </w:r>
          </w:p>
        </w:tc>
        <w:tc>
          <w:tcPr>
            <w:tcW w:w="683" w:type="pct"/>
            <w:vAlign w:val="center"/>
          </w:tcPr>
          <w:p w14:paraId="551B2961" w14:textId="41A5C402" w:rsidR="000B0298" w:rsidRPr="00EB1DD8" w:rsidRDefault="000B0298" w:rsidP="00D264A4">
            <w:pPr>
              <w:pStyle w:val="Tabelarodek"/>
              <w:rPr>
                <w:rFonts w:eastAsia="Times New Roman"/>
                <w:sz w:val="20"/>
                <w:szCs w:val="20"/>
              </w:rPr>
            </w:pPr>
            <w:r w:rsidRPr="00EB1DD8">
              <w:rPr>
                <w:rFonts w:eastAsia="Times New Roman"/>
                <w:sz w:val="20"/>
                <w:szCs w:val="20"/>
              </w:rPr>
              <w:t>3</w:t>
            </w:r>
          </w:p>
        </w:tc>
        <w:tc>
          <w:tcPr>
            <w:tcW w:w="606" w:type="pct"/>
            <w:vAlign w:val="center"/>
          </w:tcPr>
          <w:p w14:paraId="0E0F423C"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139D657D" w14:textId="77777777" w:rsidTr="00CF0B47">
        <w:tc>
          <w:tcPr>
            <w:tcW w:w="465" w:type="pct"/>
            <w:vMerge/>
            <w:shd w:val="clear" w:color="auto" w:fill="F2F2F2" w:themeFill="background1" w:themeFillShade="F2"/>
            <w:vAlign w:val="center"/>
          </w:tcPr>
          <w:p w14:paraId="3982A51B" w14:textId="77777777" w:rsidR="000B0298" w:rsidRPr="00EB1DD8" w:rsidRDefault="000B0298" w:rsidP="00D264A4">
            <w:pPr>
              <w:pStyle w:val="Tabelarodek"/>
              <w:rPr>
                <w:b/>
              </w:rPr>
            </w:pPr>
          </w:p>
        </w:tc>
        <w:tc>
          <w:tcPr>
            <w:tcW w:w="538" w:type="pct"/>
            <w:vMerge/>
            <w:vAlign w:val="center"/>
          </w:tcPr>
          <w:p w14:paraId="6404D43F" w14:textId="77777777" w:rsidR="000B0298" w:rsidRPr="00EB1DD8" w:rsidRDefault="000B0298" w:rsidP="00D264A4">
            <w:pPr>
              <w:pStyle w:val="Tabelarodek"/>
              <w:rPr>
                <w:sz w:val="20"/>
                <w:szCs w:val="20"/>
              </w:rPr>
            </w:pPr>
          </w:p>
        </w:tc>
        <w:tc>
          <w:tcPr>
            <w:tcW w:w="780" w:type="pct"/>
            <w:vAlign w:val="center"/>
          </w:tcPr>
          <w:p w14:paraId="284F741E" w14:textId="77777777" w:rsidR="000B0298" w:rsidRPr="00EB1DD8" w:rsidRDefault="000B0298" w:rsidP="00D264A4">
            <w:pPr>
              <w:pStyle w:val="Tabelarodek"/>
              <w:rPr>
                <w:rFonts w:eastAsia="Times New Roman"/>
                <w:sz w:val="20"/>
                <w:szCs w:val="20"/>
              </w:rPr>
            </w:pPr>
            <w:r w:rsidRPr="00EB1DD8">
              <w:rPr>
                <w:sz w:val="20"/>
                <w:szCs w:val="20"/>
              </w:rPr>
              <w:t>Ilość energii elektrycznej odzyskanej z odpadów (MWh) w skali roku</w:t>
            </w:r>
          </w:p>
        </w:tc>
        <w:tc>
          <w:tcPr>
            <w:tcW w:w="487" w:type="pct"/>
            <w:vAlign w:val="center"/>
          </w:tcPr>
          <w:p w14:paraId="0B2666B6" w14:textId="77777777" w:rsidR="000B0298" w:rsidRPr="00EB1DD8" w:rsidRDefault="000B0298" w:rsidP="00D264A4">
            <w:pPr>
              <w:pStyle w:val="Tabelarodek"/>
              <w:rPr>
                <w:rFonts w:eastAsia="Times New Roman"/>
                <w:sz w:val="20"/>
                <w:szCs w:val="20"/>
              </w:rPr>
            </w:pPr>
            <w:r w:rsidRPr="00EB1DD8">
              <w:rPr>
                <w:sz w:val="20"/>
                <w:szCs w:val="20"/>
              </w:rPr>
              <w:t>UM w Białymstoku: DGK</w:t>
            </w:r>
          </w:p>
        </w:tc>
        <w:tc>
          <w:tcPr>
            <w:tcW w:w="581" w:type="pct"/>
            <w:vAlign w:val="center"/>
          </w:tcPr>
          <w:p w14:paraId="5B3F165A" w14:textId="77777777" w:rsidR="000B0298" w:rsidRPr="00EB1DD8" w:rsidRDefault="000B0298" w:rsidP="00D264A4">
            <w:pPr>
              <w:pStyle w:val="Tabelarodek"/>
              <w:rPr>
                <w:rFonts w:eastAsia="Times New Roman"/>
                <w:sz w:val="20"/>
                <w:szCs w:val="20"/>
              </w:rPr>
            </w:pPr>
            <w:r w:rsidRPr="00EB1DD8">
              <w:rPr>
                <w:rFonts w:eastAsia="Times New Roman"/>
                <w:sz w:val="20"/>
                <w:szCs w:val="20"/>
              </w:rPr>
              <w:t>53 800</w:t>
            </w:r>
          </w:p>
        </w:tc>
        <w:tc>
          <w:tcPr>
            <w:tcW w:w="480" w:type="pct"/>
            <w:shd w:val="clear" w:color="auto" w:fill="auto"/>
            <w:vAlign w:val="center"/>
          </w:tcPr>
          <w:p w14:paraId="1E496A6A" w14:textId="77777777" w:rsidR="000B0298" w:rsidRPr="00EB1DD8" w:rsidRDefault="000B0298" w:rsidP="00D264A4">
            <w:pPr>
              <w:pStyle w:val="Tabelarodek"/>
              <w:rPr>
                <w:rFonts w:eastAsia="Times New Roman"/>
                <w:sz w:val="20"/>
                <w:szCs w:val="20"/>
              </w:rPr>
            </w:pPr>
            <w:r w:rsidRPr="00EB1DD8">
              <w:rPr>
                <w:rFonts w:eastAsia="Times New Roman"/>
                <w:sz w:val="20"/>
                <w:szCs w:val="20"/>
              </w:rPr>
              <w:t>54 004</w:t>
            </w:r>
          </w:p>
        </w:tc>
        <w:tc>
          <w:tcPr>
            <w:tcW w:w="380" w:type="pct"/>
            <w:vAlign w:val="center"/>
          </w:tcPr>
          <w:p w14:paraId="4144BA68" w14:textId="093097D2" w:rsidR="000B0298" w:rsidRPr="00EB1DD8" w:rsidRDefault="003B1EF2" w:rsidP="00D264A4">
            <w:pPr>
              <w:pStyle w:val="Tabelarodek"/>
              <w:rPr>
                <w:rFonts w:eastAsia="Times New Roman"/>
                <w:sz w:val="20"/>
                <w:szCs w:val="20"/>
              </w:rPr>
            </w:pPr>
            <w:r w:rsidRPr="00EB1DD8">
              <w:rPr>
                <w:rFonts w:eastAsia="Times New Roman"/>
                <w:sz w:val="20"/>
                <w:szCs w:val="20"/>
              </w:rPr>
              <w:t>54 907</w:t>
            </w:r>
          </w:p>
        </w:tc>
        <w:tc>
          <w:tcPr>
            <w:tcW w:w="683" w:type="pct"/>
            <w:vAlign w:val="center"/>
          </w:tcPr>
          <w:p w14:paraId="018437AF" w14:textId="0A1ACD5A" w:rsidR="000B0298" w:rsidRPr="00EB1DD8" w:rsidRDefault="000B0298" w:rsidP="00D264A4">
            <w:pPr>
              <w:pStyle w:val="Tabelarodek"/>
              <w:rPr>
                <w:rFonts w:eastAsia="Times New Roman"/>
                <w:sz w:val="20"/>
                <w:szCs w:val="20"/>
              </w:rPr>
            </w:pPr>
            <w:r w:rsidRPr="00EB1DD8">
              <w:rPr>
                <w:rFonts w:eastAsia="Times New Roman"/>
                <w:sz w:val="20"/>
                <w:szCs w:val="20"/>
              </w:rPr>
              <w:t>56 000</w:t>
            </w:r>
          </w:p>
        </w:tc>
        <w:tc>
          <w:tcPr>
            <w:tcW w:w="606" w:type="pct"/>
            <w:vAlign w:val="center"/>
          </w:tcPr>
          <w:p w14:paraId="4858D984"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5AB2B30B" w14:textId="77777777" w:rsidTr="00CF0B47">
        <w:tc>
          <w:tcPr>
            <w:tcW w:w="465" w:type="pct"/>
            <w:vMerge/>
            <w:shd w:val="clear" w:color="auto" w:fill="F2F2F2" w:themeFill="background1" w:themeFillShade="F2"/>
            <w:vAlign w:val="center"/>
          </w:tcPr>
          <w:p w14:paraId="184B24C2" w14:textId="77777777" w:rsidR="000B0298" w:rsidRPr="00EB1DD8" w:rsidRDefault="000B0298" w:rsidP="00D264A4">
            <w:pPr>
              <w:pStyle w:val="Tabelarodek"/>
              <w:rPr>
                <w:b/>
              </w:rPr>
            </w:pPr>
          </w:p>
        </w:tc>
        <w:tc>
          <w:tcPr>
            <w:tcW w:w="538" w:type="pct"/>
            <w:vMerge/>
            <w:vAlign w:val="center"/>
          </w:tcPr>
          <w:p w14:paraId="15CDF0BC" w14:textId="77777777" w:rsidR="000B0298" w:rsidRPr="00EB1DD8" w:rsidRDefault="000B0298" w:rsidP="00D264A4">
            <w:pPr>
              <w:pStyle w:val="Tabelarodek"/>
              <w:rPr>
                <w:sz w:val="20"/>
                <w:szCs w:val="20"/>
              </w:rPr>
            </w:pPr>
          </w:p>
        </w:tc>
        <w:tc>
          <w:tcPr>
            <w:tcW w:w="780" w:type="pct"/>
            <w:vAlign w:val="center"/>
          </w:tcPr>
          <w:p w14:paraId="18991000" w14:textId="6B9D8258" w:rsidR="000B0298" w:rsidRPr="00EB1DD8" w:rsidRDefault="000B0298" w:rsidP="00D264A4">
            <w:pPr>
              <w:pStyle w:val="Tabelarodek"/>
              <w:rPr>
                <w:sz w:val="20"/>
                <w:szCs w:val="20"/>
              </w:rPr>
            </w:pPr>
            <w:r w:rsidRPr="00EB1DD8">
              <w:rPr>
                <w:sz w:val="20"/>
                <w:szCs w:val="20"/>
              </w:rPr>
              <w:t>Ilość energii cie</w:t>
            </w:r>
            <w:r w:rsidR="00193714">
              <w:rPr>
                <w:sz w:val="20"/>
                <w:szCs w:val="20"/>
              </w:rPr>
              <w:t>plnej odzyskanej z odpadów (GJ)</w:t>
            </w:r>
            <w:r w:rsidRPr="00EB1DD8">
              <w:rPr>
                <w:sz w:val="20"/>
                <w:szCs w:val="20"/>
              </w:rPr>
              <w:t xml:space="preserve"> w skali roku</w:t>
            </w:r>
          </w:p>
        </w:tc>
        <w:tc>
          <w:tcPr>
            <w:tcW w:w="487" w:type="pct"/>
            <w:vAlign w:val="center"/>
          </w:tcPr>
          <w:p w14:paraId="43079037" w14:textId="77777777" w:rsidR="000B0298" w:rsidRPr="00EB1DD8" w:rsidRDefault="000B0298" w:rsidP="00D264A4">
            <w:pPr>
              <w:pStyle w:val="Tabelarodek"/>
              <w:rPr>
                <w:sz w:val="20"/>
                <w:szCs w:val="20"/>
              </w:rPr>
            </w:pPr>
            <w:r w:rsidRPr="00EB1DD8">
              <w:rPr>
                <w:sz w:val="20"/>
                <w:szCs w:val="20"/>
              </w:rPr>
              <w:t>UM w Białymstoku: DGK</w:t>
            </w:r>
          </w:p>
        </w:tc>
        <w:tc>
          <w:tcPr>
            <w:tcW w:w="581" w:type="pct"/>
            <w:vAlign w:val="center"/>
          </w:tcPr>
          <w:p w14:paraId="14345B02" w14:textId="77777777" w:rsidR="000B0298" w:rsidRPr="00EB1DD8" w:rsidRDefault="000B0298" w:rsidP="00D264A4">
            <w:pPr>
              <w:pStyle w:val="Tabelarodek"/>
              <w:rPr>
                <w:rFonts w:eastAsia="Times New Roman"/>
                <w:sz w:val="20"/>
                <w:szCs w:val="20"/>
              </w:rPr>
            </w:pPr>
            <w:r w:rsidRPr="00EB1DD8">
              <w:rPr>
                <w:rFonts w:eastAsia="Times New Roman"/>
                <w:sz w:val="20"/>
                <w:szCs w:val="20"/>
              </w:rPr>
              <w:t>355 400</w:t>
            </w:r>
          </w:p>
        </w:tc>
        <w:tc>
          <w:tcPr>
            <w:tcW w:w="480" w:type="pct"/>
            <w:shd w:val="clear" w:color="auto" w:fill="auto"/>
            <w:vAlign w:val="center"/>
          </w:tcPr>
          <w:p w14:paraId="37942B14" w14:textId="77777777" w:rsidR="000B0298" w:rsidRPr="00EB1DD8" w:rsidRDefault="000B0298" w:rsidP="00D264A4">
            <w:pPr>
              <w:pStyle w:val="Tabelarodek"/>
              <w:rPr>
                <w:rFonts w:eastAsia="Times New Roman"/>
                <w:sz w:val="20"/>
                <w:szCs w:val="20"/>
              </w:rPr>
            </w:pPr>
            <w:r w:rsidRPr="00EB1DD8">
              <w:rPr>
                <w:rFonts w:eastAsia="Times New Roman"/>
                <w:sz w:val="20"/>
                <w:szCs w:val="20"/>
              </w:rPr>
              <w:t>354 319</w:t>
            </w:r>
          </w:p>
        </w:tc>
        <w:tc>
          <w:tcPr>
            <w:tcW w:w="380" w:type="pct"/>
            <w:vAlign w:val="center"/>
          </w:tcPr>
          <w:p w14:paraId="6CB9FF45" w14:textId="10676946" w:rsidR="000B0298" w:rsidRPr="00EB1DD8" w:rsidRDefault="003B1EF2" w:rsidP="00D264A4">
            <w:pPr>
              <w:pStyle w:val="Tabelarodek"/>
              <w:rPr>
                <w:rFonts w:eastAsia="Times New Roman"/>
                <w:sz w:val="20"/>
                <w:szCs w:val="20"/>
              </w:rPr>
            </w:pPr>
            <w:r w:rsidRPr="00EB1DD8">
              <w:rPr>
                <w:rFonts w:eastAsia="Times New Roman"/>
                <w:sz w:val="20"/>
                <w:szCs w:val="20"/>
              </w:rPr>
              <w:t>347 002</w:t>
            </w:r>
          </w:p>
        </w:tc>
        <w:tc>
          <w:tcPr>
            <w:tcW w:w="683" w:type="pct"/>
            <w:vAlign w:val="center"/>
          </w:tcPr>
          <w:p w14:paraId="4A455F74" w14:textId="04AFF0EA" w:rsidR="000B0298" w:rsidRPr="00EB1DD8" w:rsidRDefault="000B0298" w:rsidP="00D264A4">
            <w:pPr>
              <w:pStyle w:val="Tabelarodek"/>
              <w:rPr>
                <w:rFonts w:eastAsia="Times New Roman"/>
                <w:sz w:val="20"/>
                <w:szCs w:val="20"/>
              </w:rPr>
            </w:pPr>
            <w:r w:rsidRPr="00EB1DD8">
              <w:rPr>
                <w:rFonts w:eastAsia="Times New Roman"/>
                <w:sz w:val="20"/>
                <w:szCs w:val="20"/>
              </w:rPr>
              <w:t>355 400</w:t>
            </w:r>
          </w:p>
        </w:tc>
        <w:tc>
          <w:tcPr>
            <w:tcW w:w="606" w:type="pct"/>
            <w:vAlign w:val="center"/>
          </w:tcPr>
          <w:p w14:paraId="626BC007"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77F69EBD" w14:textId="77777777" w:rsidTr="00CF0B47">
        <w:trPr>
          <w:trHeight w:val="850"/>
        </w:trPr>
        <w:tc>
          <w:tcPr>
            <w:tcW w:w="465" w:type="pct"/>
            <w:vMerge/>
            <w:shd w:val="clear" w:color="auto" w:fill="F2F2F2" w:themeFill="background1" w:themeFillShade="F2"/>
            <w:vAlign w:val="center"/>
          </w:tcPr>
          <w:p w14:paraId="148B996C" w14:textId="77777777" w:rsidR="000B0298" w:rsidRPr="00EB1DD8" w:rsidRDefault="000B0298" w:rsidP="00D264A4">
            <w:pPr>
              <w:pStyle w:val="Tabelarodek"/>
              <w:rPr>
                <w:b/>
              </w:rPr>
            </w:pPr>
          </w:p>
        </w:tc>
        <w:tc>
          <w:tcPr>
            <w:tcW w:w="538" w:type="pct"/>
            <w:vMerge/>
            <w:vAlign w:val="center"/>
          </w:tcPr>
          <w:p w14:paraId="4A897157" w14:textId="77777777" w:rsidR="000B0298" w:rsidRPr="00EB1DD8" w:rsidRDefault="000B0298" w:rsidP="00D264A4">
            <w:pPr>
              <w:pStyle w:val="Tabelarodek"/>
              <w:rPr>
                <w:sz w:val="20"/>
                <w:szCs w:val="20"/>
              </w:rPr>
            </w:pPr>
          </w:p>
        </w:tc>
        <w:tc>
          <w:tcPr>
            <w:tcW w:w="780" w:type="pct"/>
            <w:vAlign w:val="center"/>
          </w:tcPr>
          <w:p w14:paraId="15CDFDC9" w14:textId="77777777" w:rsidR="000B0298" w:rsidRPr="00EB1DD8" w:rsidRDefault="000B0298" w:rsidP="00D264A4">
            <w:pPr>
              <w:pStyle w:val="Tabelarodek"/>
              <w:rPr>
                <w:rFonts w:eastAsia="Times New Roman"/>
                <w:sz w:val="20"/>
                <w:szCs w:val="20"/>
              </w:rPr>
            </w:pPr>
            <w:r w:rsidRPr="00EB1DD8">
              <w:rPr>
                <w:sz w:val="20"/>
                <w:szCs w:val="20"/>
              </w:rPr>
              <w:t>Średnie dobowe zużycie wody (w m</w:t>
            </w:r>
            <w:r w:rsidRPr="00EB1DD8">
              <w:rPr>
                <w:sz w:val="20"/>
                <w:szCs w:val="20"/>
                <w:vertAlign w:val="superscript"/>
              </w:rPr>
              <w:t>3</w:t>
            </w:r>
            <w:r w:rsidRPr="00EB1DD8">
              <w:rPr>
                <w:sz w:val="20"/>
                <w:szCs w:val="20"/>
              </w:rPr>
              <w:t>)</w:t>
            </w:r>
          </w:p>
        </w:tc>
        <w:tc>
          <w:tcPr>
            <w:tcW w:w="487" w:type="pct"/>
            <w:vAlign w:val="center"/>
          </w:tcPr>
          <w:p w14:paraId="1A8DC012" w14:textId="77777777" w:rsidR="000B0298" w:rsidRPr="00EB1DD8" w:rsidRDefault="000B0298" w:rsidP="00D264A4">
            <w:pPr>
              <w:pStyle w:val="Tabelarodek"/>
              <w:rPr>
                <w:rFonts w:eastAsia="Times New Roman"/>
                <w:sz w:val="20"/>
                <w:szCs w:val="20"/>
              </w:rPr>
            </w:pPr>
            <w:r w:rsidRPr="00EB1DD8">
              <w:rPr>
                <w:sz w:val="20"/>
                <w:szCs w:val="20"/>
              </w:rPr>
              <w:t>WB</w:t>
            </w:r>
          </w:p>
        </w:tc>
        <w:tc>
          <w:tcPr>
            <w:tcW w:w="581" w:type="pct"/>
            <w:vAlign w:val="center"/>
          </w:tcPr>
          <w:p w14:paraId="4B0E20EB" w14:textId="05C3D9FF" w:rsidR="000B0298" w:rsidRPr="00EB1DD8" w:rsidRDefault="00846C89" w:rsidP="00D264A4">
            <w:pPr>
              <w:pStyle w:val="Tabelarodek"/>
              <w:rPr>
                <w:rFonts w:eastAsia="Times New Roman"/>
                <w:sz w:val="20"/>
                <w:szCs w:val="20"/>
              </w:rPr>
            </w:pPr>
            <w:r w:rsidRPr="00EB1DD8">
              <w:rPr>
                <w:rFonts w:eastAsia="Times New Roman"/>
                <w:sz w:val="20"/>
                <w:szCs w:val="20"/>
              </w:rPr>
              <w:t>35</w:t>
            </w:r>
            <w:r w:rsidR="002E250C" w:rsidRPr="00EB1DD8">
              <w:rPr>
                <w:rFonts w:eastAsia="Times New Roman"/>
                <w:sz w:val="20"/>
                <w:szCs w:val="20"/>
              </w:rPr>
              <w:t> </w:t>
            </w:r>
            <w:r w:rsidRPr="00EB1DD8">
              <w:rPr>
                <w:rFonts w:eastAsia="Times New Roman"/>
                <w:sz w:val="20"/>
                <w:szCs w:val="20"/>
              </w:rPr>
              <w:t>171</w:t>
            </w:r>
            <w:r w:rsidR="002E250C" w:rsidRPr="00EB1DD8">
              <w:rPr>
                <w:rFonts w:eastAsia="Times New Roman"/>
                <w:sz w:val="20"/>
                <w:szCs w:val="20"/>
              </w:rPr>
              <w:t>*</w:t>
            </w:r>
          </w:p>
        </w:tc>
        <w:tc>
          <w:tcPr>
            <w:tcW w:w="480" w:type="pct"/>
            <w:shd w:val="clear" w:color="auto" w:fill="auto"/>
            <w:vAlign w:val="center"/>
          </w:tcPr>
          <w:p w14:paraId="7811C1EB" w14:textId="6987150A" w:rsidR="000B0298" w:rsidRPr="00EB1DD8" w:rsidRDefault="00846C89" w:rsidP="00D264A4">
            <w:pPr>
              <w:pStyle w:val="Tabelarodek"/>
              <w:rPr>
                <w:rFonts w:eastAsia="Times New Roman"/>
                <w:sz w:val="20"/>
                <w:szCs w:val="20"/>
              </w:rPr>
            </w:pPr>
            <w:r w:rsidRPr="00EB1DD8">
              <w:rPr>
                <w:rFonts w:eastAsia="Times New Roman"/>
                <w:sz w:val="20"/>
                <w:szCs w:val="20"/>
              </w:rPr>
              <w:t>35</w:t>
            </w:r>
            <w:r w:rsidR="002E250C" w:rsidRPr="00EB1DD8">
              <w:rPr>
                <w:rFonts w:eastAsia="Times New Roman"/>
                <w:sz w:val="20"/>
                <w:szCs w:val="20"/>
              </w:rPr>
              <w:t> </w:t>
            </w:r>
            <w:r w:rsidRPr="00EB1DD8">
              <w:rPr>
                <w:rFonts w:eastAsia="Times New Roman"/>
                <w:sz w:val="20"/>
                <w:szCs w:val="20"/>
              </w:rPr>
              <w:t>865</w:t>
            </w:r>
            <w:r w:rsidR="002E250C" w:rsidRPr="00EB1DD8">
              <w:rPr>
                <w:rFonts w:eastAsia="Times New Roman"/>
                <w:sz w:val="20"/>
                <w:szCs w:val="20"/>
              </w:rPr>
              <w:t>*</w:t>
            </w:r>
          </w:p>
        </w:tc>
        <w:tc>
          <w:tcPr>
            <w:tcW w:w="380" w:type="pct"/>
            <w:vAlign w:val="center"/>
          </w:tcPr>
          <w:p w14:paraId="59749EA3" w14:textId="68133EB0" w:rsidR="000B0298" w:rsidRPr="00EB1DD8" w:rsidRDefault="003B1EF2" w:rsidP="00D264A4">
            <w:pPr>
              <w:pStyle w:val="Tabelarodek"/>
              <w:rPr>
                <w:rFonts w:eastAsia="Times New Roman"/>
                <w:sz w:val="20"/>
                <w:szCs w:val="20"/>
              </w:rPr>
            </w:pPr>
            <w:r w:rsidRPr="00EB1DD8">
              <w:rPr>
                <w:rFonts w:eastAsia="Times New Roman"/>
                <w:sz w:val="20"/>
                <w:szCs w:val="20"/>
              </w:rPr>
              <w:t>35 700</w:t>
            </w:r>
          </w:p>
        </w:tc>
        <w:tc>
          <w:tcPr>
            <w:tcW w:w="683" w:type="pct"/>
            <w:vAlign w:val="center"/>
          </w:tcPr>
          <w:p w14:paraId="5C493973" w14:textId="3682F819" w:rsidR="000B0298" w:rsidRPr="00EB1DD8" w:rsidRDefault="000B0298" w:rsidP="00D264A4">
            <w:pPr>
              <w:pStyle w:val="Tabelarodek"/>
              <w:rPr>
                <w:rFonts w:eastAsia="Times New Roman"/>
                <w:sz w:val="20"/>
                <w:szCs w:val="20"/>
              </w:rPr>
            </w:pPr>
            <w:r w:rsidRPr="00EB1DD8">
              <w:rPr>
                <w:rFonts w:eastAsia="Times New Roman"/>
                <w:sz w:val="20"/>
                <w:szCs w:val="20"/>
              </w:rPr>
              <w:t>36 000</w:t>
            </w:r>
          </w:p>
        </w:tc>
        <w:tc>
          <w:tcPr>
            <w:tcW w:w="606" w:type="pct"/>
            <w:vAlign w:val="center"/>
          </w:tcPr>
          <w:p w14:paraId="002DCBF8"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A52DB4" w:rsidRPr="00DE52F2" w14:paraId="38371A7E" w14:textId="77777777" w:rsidTr="00CF0B47">
        <w:tc>
          <w:tcPr>
            <w:tcW w:w="5000" w:type="pct"/>
            <w:gridSpan w:val="9"/>
            <w:shd w:val="clear" w:color="auto" w:fill="F2F2F2" w:themeFill="background1" w:themeFillShade="F2"/>
          </w:tcPr>
          <w:p w14:paraId="1E763760" w14:textId="69F6BEF6" w:rsidR="000B0298" w:rsidRPr="00DE52F2" w:rsidRDefault="000B0298" w:rsidP="00D264A4">
            <w:pPr>
              <w:pStyle w:val="Tabelarodek"/>
              <w:rPr>
                <w:b/>
                <w:bCs/>
              </w:rPr>
            </w:pPr>
            <w:r w:rsidRPr="00DE52F2">
              <w:rPr>
                <w:b/>
                <w:bCs/>
              </w:rPr>
              <w:t>CEL HORYZONTALNY C.</w:t>
            </w:r>
            <w:r w:rsidRPr="00DE52F2">
              <w:rPr>
                <w:b/>
              </w:rPr>
              <w:t xml:space="preserve"> </w:t>
            </w:r>
            <w:r w:rsidRPr="00DE52F2">
              <w:rPr>
                <w:b/>
                <w:bCs/>
              </w:rPr>
              <w:t>WYKORZYSTANIE NARZĘDZI I ROZWIĄZAŃ SMART CITY DO TWORZENIA MIASTA DOBREGO ŻYCIA</w:t>
            </w:r>
          </w:p>
        </w:tc>
      </w:tr>
      <w:tr w:rsidR="00CF0B47" w:rsidRPr="00D264A4" w14:paraId="24B31984" w14:textId="77777777" w:rsidTr="00CF0B47">
        <w:tc>
          <w:tcPr>
            <w:tcW w:w="465" w:type="pct"/>
            <w:vMerge w:val="restart"/>
            <w:shd w:val="clear" w:color="auto" w:fill="F2F2F2" w:themeFill="background1" w:themeFillShade="F2"/>
            <w:vAlign w:val="center"/>
          </w:tcPr>
          <w:p w14:paraId="35002B97" w14:textId="4F33F20D" w:rsidR="000B0298" w:rsidRPr="00EB1DD8" w:rsidRDefault="000B0298" w:rsidP="00DE52F2">
            <w:pPr>
              <w:pStyle w:val="Tabelarodek"/>
              <w:rPr>
                <w:b/>
              </w:rPr>
            </w:pPr>
            <w:r w:rsidRPr="00EB1DD8">
              <w:rPr>
                <w:b/>
              </w:rPr>
              <w:t xml:space="preserve">C1 Inteligentna gospodarka –smart economy </w:t>
            </w:r>
          </w:p>
        </w:tc>
        <w:tc>
          <w:tcPr>
            <w:tcW w:w="538" w:type="pct"/>
            <w:vMerge w:val="restart"/>
            <w:vAlign w:val="center"/>
          </w:tcPr>
          <w:p w14:paraId="62951532" w14:textId="77777777" w:rsidR="000B0298" w:rsidRPr="00EB1DD8" w:rsidRDefault="000B0298" w:rsidP="00D264A4">
            <w:pPr>
              <w:pStyle w:val="Tabelarodek"/>
              <w:rPr>
                <w:sz w:val="20"/>
                <w:szCs w:val="20"/>
              </w:rPr>
            </w:pPr>
            <w:r w:rsidRPr="00EB1DD8">
              <w:rPr>
                <w:sz w:val="20"/>
                <w:szCs w:val="20"/>
              </w:rPr>
              <w:t>Wzrost poziomu cyfryzacji miasta</w:t>
            </w:r>
          </w:p>
        </w:tc>
        <w:tc>
          <w:tcPr>
            <w:tcW w:w="780" w:type="pct"/>
            <w:vAlign w:val="center"/>
          </w:tcPr>
          <w:p w14:paraId="0C5B1B19" w14:textId="77777777" w:rsidR="000B0298" w:rsidRPr="00EB1DD8" w:rsidRDefault="000B0298" w:rsidP="00D264A4">
            <w:pPr>
              <w:pStyle w:val="Tabelarodek"/>
              <w:rPr>
                <w:rFonts w:eastAsia="Times New Roman"/>
                <w:sz w:val="20"/>
                <w:szCs w:val="20"/>
              </w:rPr>
            </w:pPr>
            <w:r w:rsidRPr="00EB1DD8">
              <w:rPr>
                <w:sz w:val="20"/>
                <w:szCs w:val="20"/>
              </w:rPr>
              <w:t>Liczba spraw załatwianych przez przedsiębiorców elektronicznie w skali roku</w:t>
            </w:r>
          </w:p>
        </w:tc>
        <w:tc>
          <w:tcPr>
            <w:tcW w:w="487" w:type="pct"/>
            <w:vAlign w:val="center"/>
          </w:tcPr>
          <w:p w14:paraId="1E2B5232" w14:textId="77777777" w:rsidR="000B0298" w:rsidRPr="00EB1DD8" w:rsidRDefault="000B0298" w:rsidP="00D264A4">
            <w:pPr>
              <w:pStyle w:val="Tabelarodek"/>
              <w:rPr>
                <w:rFonts w:eastAsia="Times New Roman"/>
                <w:sz w:val="20"/>
                <w:szCs w:val="20"/>
              </w:rPr>
            </w:pPr>
            <w:r w:rsidRPr="00EB1DD8">
              <w:rPr>
                <w:sz w:val="20"/>
                <w:szCs w:val="20"/>
              </w:rPr>
              <w:t>UM w Białymstoku: BSC, CUI</w:t>
            </w:r>
          </w:p>
        </w:tc>
        <w:tc>
          <w:tcPr>
            <w:tcW w:w="581" w:type="pct"/>
            <w:vAlign w:val="center"/>
          </w:tcPr>
          <w:p w14:paraId="7EFCFFE8" w14:textId="77777777" w:rsidR="000B0298" w:rsidRPr="00EB1DD8" w:rsidRDefault="000B0298" w:rsidP="00D264A4">
            <w:pPr>
              <w:pStyle w:val="Tabelarodek"/>
              <w:rPr>
                <w:rFonts w:eastAsia="Times New Roman"/>
                <w:sz w:val="20"/>
                <w:szCs w:val="20"/>
              </w:rPr>
            </w:pPr>
            <w:r w:rsidRPr="00EB1DD8">
              <w:rPr>
                <w:rFonts w:eastAsia="Times New Roman"/>
                <w:sz w:val="20"/>
                <w:szCs w:val="20"/>
              </w:rPr>
              <w:t>5 186</w:t>
            </w:r>
          </w:p>
        </w:tc>
        <w:tc>
          <w:tcPr>
            <w:tcW w:w="480" w:type="pct"/>
            <w:shd w:val="clear" w:color="auto" w:fill="auto"/>
            <w:vAlign w:val="center"/>
          </w:tcPr>
          <w:p w14:paraId="4AF26CE1" w14:textId="77777777" w:rsidR="000B0298" w:rsidRPr="00EB1DD8" w:rsidRDefault="000B0298" w:rsidP="00D264A4">
            <w:pPr>
              <w:pStyle w:val="Tabelarodek"/>
              <w:rPr>
                <w:rFonts w:eastAsia="Times New Roman"/>
                <w:sz w:val="20"/>
                <w:szCs w:val="20"/>
              </w:rPr>
            </w:pPr>
            <w:r w:rsidRPr="00EB1DD8">
              <w:rPr>
                <w:rFonts w:eastAsia="Times New Roman"/>
                <w:sz w:val="20"/>
                <w:szCs w:val="20"/>
              </w:rPr>
              <w:t>5 388</w:t>
            </w:r>
          </w:p>
        </w:tc>
        <w:tc>
          <w:tcPr>
            <w:tcW w:w="380" w:type="pct"/>
            <w:vAlign w:val="center"/>
          </w:tcPr>
          <w:p w14:paraId="7DFA6D55" w14:textId="70790E21" w:rsidR="000B0298" w:rsidRPr="00EB1DD8" w:rsidRDefault="00181957" w:rsidP="00D264A4">
            <w:pPr>
              <w:pStyle w:val="Tabelarodek"/>
              <w:rPr>
                <w:rFonts w:eastAsia="Times New Roman"/>
                <w:sz w:val="20"/>
                <w:szCs w:val="20"/>
              </w:rPr>
            </w:pPr>
            <w:r w:rsidRPr="00EB1DD8">
              <w:rPr>
                <w:rFonts w:eastAsia="Times New Roman"/>
                <w:sz w:val="20"/>
                <w:szCs w:val="20"/>
              </w:rPr>
              <w:t>8 912</w:t>
            </w:r>
          </w:p>
        </w:tc>
        <w:tc>
          <w:tcPr>
            <w:tcW w:w="683" w:type="pct"/>
            <w:vAlign w:val="center"/>
          </w:tcPr>
          <w:p w14:paraId="5147C87B" w14:textId="7D749EBB" w:rsidR="000B0298" w:rsidRPr="00EB1DD8" w:rsidRDefault="000B0298" w:rsidP="00D264A4">
            <w:pPr>
              <w:pStyle w:val="Tabelarodek"/>
              <w:rPr>
                <w:rFonts w:eastAsia="Times New Roman"/>
                <w:sz w:val="20"/>
                <w:szCs w:val="20"/>
              </w:rPr>
            </w:pPr>
            <w:r w:rsidRPr="00EB1DD8">
              <w:rPr>
                <w:rFonts w:eastAsia="Times New Roman"/>
                <w:sz w:val="20"/>
                <w:szCs w:val="20"/>
              </w:rPr>
              <w:t>6 740</w:t>
            </w:r>
          </w:p>
        </w:tc>
        <w:tc>
          <w:tcPr>
            <w:tcW w:w="606" w:type="pct"/>
            <w:vAlign w:val="center"/>
          </w:tcPr>
          <w:p w14:paraId="49E3013B"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6F0B598D" w14:textId="77777777" w:rsidTr="00CF0B47">
        <w:tc>
          <w:tcPr>
            <w:tcW w:w="465" w:type="pct"/>
            <w:vMerge/>
            <w:shd w:val="clear" w:color="auto" w:fill="F2F2F2" w:themeFill="background1" w:themeFillShade="F2"/>
            <w:vAlign w:val="center"/>
          </w:tcPr>
          <w:p w14:paraId="05E691B5" w14:textId="77777777" w:rsidR="000B0298" w:rsidRPr="00EB1DD8" w:rsidRDefault="000B0298" w:rsidP="00D264A4">
            <w:pPr>
              <w:pStyle w:val="Tabelarodek"/>
              <w:rPr>
                <w:b/>
              </w:rPr>
            </w:pPr>
          </w:p>
        </w:tc>
        <w:tc>
          <w:tcPr>
            <w:tcW w:w="538" w:type="pct"/>
            <w:vMerge/>
            <w:vAlign w:val="center"/>
          </w:tcPr>
          <w:p w14:paraId="79707B6E" w14:textId="77777777" w:rsidR="000B0298" w:rsidRPr="00EB1DD8" w:rsidRDefault="000B0298" w:rsidP="00D264A4">
            <w:pPr>
              <w:pStyle w:val="Tabelarodek"/>
              <w:rPr>
                <w:sz w:val="20"/>
                <w:szCs w:val="20"/>
              </w:rPr>
            </w:pPr>
          </w:p>
        </w:tc>
        <w:tc>
          <w:tcPr>
            <w:tcW w:w="780" w:type="pct"/>
            <w:vAlign w:val="center"/>
          </w:tcPr>
          <w:p w14:paraId="6B3C3161" w14:textId="77777777" w:rsidR="000B0298" w:rsidRPr="00EB1DD8" w:rsidRDefault="000B0298" w:rsidP="00D264A4">
            <w:pPr>
              <w:pStyle w:val="Tabelarodek"/>
              <w:rPr>
                <w:rFonts w:eastAsia="Times New Roman"/>
                <w:sz w:val="20"/>
                <w:szCs w:val="20"/>
              </w:rPr>
            </w:pPr>
            <w:r w:rsidRPr="00EB1DD8">
              <w:rPr>
                <w:sz w:val="20"/>
                <w:szCs w:val="20"/>
              </w:rPr>
              <w:t>Długość zainstalowanych światłowodów w mieście (w m)</w:t>
            </w:r>
          </w:p>
        </w:tc>
        <w:tc>
          <w:tcPr>
            <w:tcW w:w="487" w:type="pct"/>
            <w:vAlign w:val="center"/>
          </w:tcPr>
          <w:p w14:paraId="7F3F5158" w14:textId="77777777" w:rsidR="000B0298" w:rsidRPr="00EB1DD8" w:rsidRDefault="000B0298" w:rsidP="00D264A4">
            <w:pPr>
              <w:pStyle w:val="Tabelarodek"/>
              <w:rPr>
                <w:rFonts w:eastAsia="Times New Roman"/>
                <w:sz w:val="20"/>
                <w:szCs w:val="20"/>
              </w:rPr>
            </w:pPr>
            <w:r w:rsidRPr="00EB1DD8">
              <w:rPr>
                <w:sz w:val="20"/>
                <w:szCs w:val="20"/>
              </w:rPr>
              <w:t xml:space="preserve">UM w Białymstoku: BSC, CUI </w:t>
            </w:r>
          </w:p>
        </w:tc>
        <w:tc>
          <w:tcPr>
            <w:tcW w:w="581" w:type="pct"/>
            <w:vAlign w:val="center"/>
          </w:tcPr>
          <w:p w14:paraId="3B208798" w14:textId="77777777" w:rsidR="000B0298" w:rsidRPr="00EB1DD8" w:rsidRDefault="000B0298" w:rsidP="00D264A4">
            <w:pPr>
              <w:pStyle w:val="Tabelarodek"/>
              <w:rPr>
                <w:rFonts w:eastAsia="Times New Roman"/>
                <w:sz w:val="20"/>
                <w:szCs w:val="20"/>
              </w:rPr>
            </w:pPr>
            <w:r w:rsidRPr="00EB1DD8">
              <w:rPr>
                <w:rFonts w:eastAsia="Times New Roman"/>
                <w:sz w:val="20"/>
                <w:szCs w:val="20"/>
              </w:rPr>
              <w:t>130 000</w:t>
            </w:r>
          </w:p>
        </w:tc>
        <w:tc>
          <w:tcPr>
            <w:tcW w:w="480" w:type="pct"/>
            <w:shd w:val="clear" w:color="auto" w:fill="auto"/>
            <w:vAlign w:val="center"/>
          </w:tcPr>
          <w:p w14:paraId="69FE97FA" w14:textId="77777777" w:rsidR="000B0298" w:rsidRPr="00EB1DD8" w:rsidRDefault="000B0298" w:rsidP="00D264A4">
            <w:pPr>
              <w:pStyle w:val="Tabelarodek"/>
              <w:rPr>
                <w:rFonts w:eastAsia="Times New Roman"/>
                <w:sz w:val="20"/>
                <w:szCs w:val="20"/>
              </w:rPr>
            </w:pPr>
            <w:r w:rsidRPr="00EB1DD8">
              <w:rPr>
                <w:rFonts w:eastAsia="Times New Roman"/>
                <w:sz w:val="20"/>
                <w:szCs w:val="20"/>
              </w:rPr>
              <w:t>139 731</w:t>
            </w:r>
          </w:p>
        </w:tc>
        <w:tc>
          <w:tcPr>
            <w:tcW w:w="380" w:type="pct"/>
            <w:vAlign w:val="center"/>
          </w:tcPr>
          <w:p w14:paraId="62CFC98C" w14:textId="2D7AF01B" w:rsidR="000B0298" w:rsidRPr="00EB1DD8" w:rsidRDefault="00181957" w:rsidP="00D264A4">
            <w:pPr>
              <w:pStyle w:val="Tabelarodek"/>
              <w:rPr>
                <w:rFonts w:eastAsia="Times New Roman"/>
                <w:sz w:val="20"/>
                <w:szCs w:val="20"/>
              </w:rPr>
            </w:pPr>
            <w:r w:rsidRPr="00EB1DD8">
              <w:rPr>
                <w:rFonts w:eastAsia="Times New Roman"/>
                <w:sz w:val="20"/>
                <w:szCs w:val="20"/>
              </w:rPr>
              <w:t>144 000</w:t>
            </w:r>
          </w:p>
        </w:tc>
        <w:tc>
          <w:tcPr>
            <w:tcW w:w="683" w:type="pct"/>
            <w:vAlign w:val="center"/>
          </w:tcPr>
          <w:p w14:paraId="67192FC7" w14:textId="0B414A65" w:rsidR="000B0298" w:rsidRPr="00EB1DD8" w:rsidRDefault="000B0298" w:rsidP="00D264A4">
            <w:pPr>
              <w:pStyle w:val="Tabelarodek"/>
              <w:rPr>
                <w:rFonts w:eastAsia="Times New Roman"/>
                <w:sz w:val="20"/>
                <w:szCs w:val="20"/>
              </w:rPr>
            </w:pPr>
            <w:r w:rsidRPr="00EB1DD8">
              <w:rPr>
                <w:rFonts w:eastAsia="Times New Roman"/>
                <w:sz w:val="20"/>
                <w:szCs w:val="20"/>
              </w:rPr>
              <w:t>156 000</w:t>
            </w:r>
          </w:p>
        </w:tc>
        <w:tc>
          <w:tcPr>
            <w:tcW w:w="606" w:type="pct"/>
            <w:vAlign w:val="center"/>
          </w:tcPr>
          <w:p w14:paraId="4C4ADCF4"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3C86B089" w14:textId="77777777" w:rsidTr="00CF0B47">
        <w:tc>
          <w:tcPr>
            <w:tcW w:w="465" w:type="pct"/>
            <w:vMerge w:val="restart"/>
            <w:shd w:val="clear" w:color="auto" w:fill="F2F2F2" w:themeFill="background1" w:themeFillShade="F2"/>
            <w:vAlign w:val="center"/>
          </w:tcPr>
          <w:p w14:paraId="2177590E" w14:textId="737861D7" w:rsidR="000B0298" w:rsidRPr="00EB1DD8" w:rsidRDefault="000B0298" w:rsidP="00DE52F2">
            <w:pPr>
              <w:pStyle w:val="Tabelarodek"/>
              <w:rPr>
                <w:b/>
              </w:rPr>
            </w:pPr>
            <w:r w:rsidRPr="00EB1DD8">
              <w:rPr>
                <w:b/>
              </w:rPr>
              <w:t xml:space="preserve">C2. Inteligentne zarządzanie </w:t>
            </w:r>
            <w:r w:rsidRPr="00EB1DD8">
              <w:rPr>
                <w:b/>
              </w:rPr>
              <w:lastRenderedPageBreak/>
              <w:t xml:space="preserve">– smart governance </w:t>
            </w:r>
          </w:p>
        </w:tc>
        <w:tc>
          <w:tcPr>
            <w:tcW w:w="538" w:type="pct"/>
            <w:vMerge w:val="restart"/>
            <w:vAlign w:val="center"/>
          </w:tcPr>
          <w:p w14:paraId="7AA03809" w14:textId="77777777" w:rsidR="000B0298" w:rsidRPr="00EB1DD8" w:rsidRDefault="000B0298" w:rsidP="00D264A4">
            <w:pPr>
              <w:pStyle w:val="Tabelarodek"/>
              <w:rPr>
                <w:rFonts w:eastAsia="Times New Roman"/>
                <w:sz w:val="20"/>
                <w:szCs w:val="20"/>
              </w:rPr>
            </w:pPr>
            <w:r w:rsidRPr="00EB1DD8">
              <w:rPr>
                <w:sz w:val="20"/>
                <w:szCs w:val="20"/>
              </w:rPr>
              <w:lastRenderedPageBreak/>
              <w:t>Efektywne zarządzanie miastem</w:t>
            </w:r>
          </w:p>
        </w:tc>
        <w:tc>
          <w:tcPr>
            <w:tcW w:w="780" w:type="pct"/>
            <w:vAlign w:val="center"/>
          </w:tcPr>
          <w:p w14:paraId="6F92BC2F" w14:textId="4791D451" w:rsidR="000B0298" w:rsidRPr="00EB1DD8" w:rsidRDefault="000B0298" w:rsidP="00DE52F2">
            <w:pPr>
              <w:pStyle w:val="Tabelarodek"/>
              <w:rPr>
                <w:rFonts w:eastAsia="Times New Roman"/>
                <w:sz w:val="20"/>
                <w:szCs w:val="20"/>
              </w:rPr>
            </w:pPr>
            <w:r w:rsidRPr="00EB1DD8">
              <w:rPr>
                <w:sz w:val="20"/>
                <w:szCs w:val="20"/>
              </w:rPr>
              <w:t xml:space="preserve">Liczba nowoczesnych narzędzi, rozwiązań i technologii celem </w:t>
            </w:r>
            <w:r w:rsidRPr="00EB1DD8">
              <w:rPr>
                <w:sz w:val="20"/>
                <w:szCs w:val="20"/>
              </w:rPr>
              <w:lastRenderedPageBreak/>
              <w:t xml:space="preserve">wdrożenia administracji 4.0 (np. </w:t>
            </w:r>
            <w:r w:rsidRPr="00EB1DD8">
              <w:rPr>
                <w:i/>
                <w:iCs/>
                <w:sz w:val="20"/>
                <w:szCs w:val="20"/>
              </w:rPr>
              <w:t>open data</w:t>
            </w:r>
            <w:r w:rsidRPr="00EB1DD8">
              <w:rPr>
                <w:sz w:val="20"/>
                <w:szCs w:val="20"/>
              </w:rPr>
              <w:t xml:space="preserve">, </w:t>
            </w:r>
            <w:r w:rsidRPr="00EB1DD8">
              <w:rPr>
                <w:i/>
                <w:iCs/>
                <w:sz w:val="20"/>
                <w:szCs w:val="20"/>
              </w:rPr>
              <w:t>big data</w:t>
            </w:r>
            <w:r w:rsidRPr="00EB1DD8">
              <w:rPr>
                <w:sz w:val="20"/>
                <w:szCs w:val="20"/>
              </w:rPr>
              <w:t>, sztuczna inteligencja, rozwiązania chmurowe)</w:t>
            </w:r>
          </w:p>
        </w:tc>
        <w:tc>
          <w:tcPr>
            <w:tcW w:w="487" w:type="pct"/>
            <w:vAlign w:val="center"/>
          </w:tcPr>
          <w:p w14:paraId="6B4A4E48" w14:textId="77777777" w:rsidR="000B0298" w:rsidRPr="00EB1DD8" w:rsidRDefault="000B0298" w:rsidP="00D264A4">
            <w:pPr>
              <w:pStyle w:val="Tabelarodek"/>
              <w:rPr>
                <w:rFonts w:eastAsia="Times New Roman"/>
                <w:sz w:val="20"/>
                <w:szCs w:val="20"/>
              </w:rPr>
            </w:pPr>
            <w:r w:rsidRPr="00EB1DD8">
              <w:rPr>
                <w:sz w:val="20"/>
                <w:szCs w:val="20"/>
              </w:rPr>
              <w:lastRenderedPageBreak/>
              <w:t>UM w Białymstoku: BSC, CUI</w:t>
            </w:r>
          </w:p>
        </w:tc>
        <w:tc>
          <w:tcPr>
            <w:tcW w:w="581" w:type="pct"/>
            <w:vAlign w:val="center"/>
          </w:tcPr>
          <w:p w14:paraId="1CAA2010" w14:textId="77777777" w:rsidR="000B0298" w:rsidRPr="00EB1DD8" w:rsidRDefault="000B0298" w:rsidP="00D264A4">
            <w:pPr>
              <w:pStyle w:val="Tabelarodek"/>
              <w:rPr>
                <w:rFonts w:eastAsia="Times New Roman"/>
                <w:sz w:val="20"/>
                <w:szCs w:val="20"/>
              </w:rPr>
            </w:pPr>
            <w:r w:rsidRPr="00EB1DD8">
              <w:rPr>
                <w:rFonts w:eastAsia="Times New Roman"/>
                <w:sz w:val="20"/>
                <w:szCs w:val="20"/>
              </w:rPr>
              <w:t>0</w:t>
            </w:r>
          </w:p>
        </w:tc>
        <w:tc>
          <w:tcPr>
            <w:tcW w:w="480" w:type="pct"/>
            <w:shd w:val="clear" w:color="auto" w:fill="auto"/>
            <w:vAlign w:val="center"/>
          </w:tcPr>
          <w:p w14:paraId="459CBBB0" w14:textId="77777777" w:rsidR="000B0298" w:rsidRPr="00EB1DD8" w:rsidRDefault="000B0298" w:rsidP="00D264A4">
            <w:pPr>
              <w:pStyle w:val="Tabelarodek"/>
              <w:rPr>
                <w:rFonts w:eastAsia="Times New Roman"/>
                <w:sz w:val="20"/>
                <w:szCs w:val="20"/>
              </w:rPr>
            </w:pPr>
            <w:r w:rsidRPr="00EB1DD8">
              <w:rPr>
                <w:rFonts w:eastAsia="Times New Roman"/>
                <w:sz w:val="20"/>
                <w:szCs w:val="20"/>
              </w:rPr>
              <w:t>0</w:t>
            </w:r>
          </w:p>
        </w:tc>
        <w:tc>
          <w:tcPr>
            <w:tcW w:w="380" w:type="pct"/>
            <w:vAlign w:val="center"/>
          </w:tcPr>
          <w:p w14:paraId="74C8DC44" w14:textId="7258FE73" w:rsidR="000B0298" w:rsidRPr="00EB1DD8" w:rsidRDefault="00181957" w:rsidP="00D264A4">
            <w:pPr>
              <w:pStyle w:val="Tabelarodek"/>
              <w:rPr>
                <w:rFonts w:eastAsia="Times New Roman"/>
                <w:sz w:val="20"/>
                <w:szCs w:val="20"/>
              </w:rPr>
            </w:pPr>
            <w:r w:rsidRPr="00EB1DD8">
              <w:rPr>
                <w:rFonts w:eastAsia="Times New Roman"/>
                <w:sz w:val="20"/>
                <w:szCs w:val="20"/>
              </w:rPr>
              <w:t>0</w:t>
            </w:r>
          </w:p>
        </w:tc>
        <w:tc>
          <w:tcPr>
            <w:tcW w:w="683" w:type="pct"/>
            <w:vAlign w:val="center"/>
          </w:tcPr>
          <w:p w14:paraId="28D9196B" w14:textId="5873FD4A" w:rsidR="000B0298" w:rsidRPr="00EB1DD8" w:rsidRDefault="000B0298" w:rsidP="00D264A4">
            <w:pPr>
              <w:pStyle w:val="Tabelarodek"/>
              <w:rPr>
                <w:rFonts w:eastAsia="Times New Roman"/>
                <w:sz w:val="20"/>
                <w:szCs w:val="20"/>
              </w:rPr>
            </w:pPr>
            <w:r w:rsidRPr="00EB1DD8">
              <w:rPr>
                <w:rFonts w:eastAsia="Times New Roman"/>
                <w:sz w:val="20"/>
                <w:szCs w:val="20"/>
              </w:rPr>
              <w:t>1</w:t>
            </w:r>
          </w:p>
        </w:tc>
        <w:tc>
          <w:tcPr>
            <w:tcW w:w="606" w:type="pct"/>
            <w:vAlign w:val="center"/>
          </w:tcPr>
          <w:p w14:paraId="2BB0E67A"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75D89ADC" w14:textId="77777777" w:rsidTr="00CF0B47">
        <w:tc>
          <w:tcPr>
            <w:tcW w:w="465" w:type="pct"/>
            <w:vMerge/>
            <w:shd w:val="clear" w:color="auto" w:fill="F2F2F2" w:themeFill="background1" w:themeFillShade="F2"/>
            <w:vAlign w:val="center"/>
          </w:tcPr>
          <w:p w14:paraId="162F45EC" w14:textId="77777777" w:rsidR="000B0298" w:rsidRPr="00EB1DD8" w:rsidRDefault="000B0298" w:rsidP="00D264A4">
            <w:pPr>
              <w:pStyle w:val="Tabelarodek"/>
              <w:rPr>
                <w:b/>
              </w:rPr>
            </w:pPr>
            <w:bookmarkStart w:id="1243" w:name="_Hlk135729103"/>
          </w:p>
        </w:tc>
        <w:tc>
          <w:tcPr>
            <w:tcW w:w="538" w:type="pct"/>
            <w:vMerge/>
            <w:vAlign w:val="center"/>
          </w:tcPr>
          <w:p w14:paraId="2E9A3385" w14:textId="77777777" w:rsidR="000B0298" w:rsidRPr="00EB1DD8" w:rsidRDefault="000B0298" w:rsidP="00D264A4">
            <w:pPr>
              <w:pStyle w:val="Tabelarodek"/>
              <w:rPr>
                <w:sz w:val="20"/>
                <w:szCs w:val="20"/>
              </w:rPr>
            </w:pPr>
          </w:p>
        </w:tc>
        <w:tc>
          <w:tcPr>
            <w:tcW w:w="780" w:type="pct"/>
            <w:vAlign w:val="center"/>
          </w:tcPr>
          <w:p w14:paraId="6CB7456A" w14:textId="77777777" w:rsidR="000B0298" w:rsidRPr="00EB1DD8" w:rsidRDefault="000B0298" w:rsidP="00D264A4">
            <w:pPr>
              <w:pStyle w:val="Tabelarodek"/>
              <w:rPr>
                <w:rFonts w:eastAsia="Times New Roman"/>
                <w:sz w:val="20"/>
                <w:szCs w:val="20"/>
              </w:rPr>
            </w:pPr>
            <w:r w:rsidRPr="00EB1DD8">
              <w:rPr>
                <w:sz w:val="20"/>
                <w:szCs w:val="20"/>
              </w:rPr>
              <w:t>Liczba kamer monitoringu wizyjnego</w:t>
            </w:r>
          </w:p>
        </w:tc>
        <w:tc>
          <w:tcPr>
            <w:tcW w:w="487" w:type="pct"/>
            <w:vAlign w:val="center"/>
          </w:tcPr>
          <w:p w14:paraId="4DEED404" w14:textId="77777777" w:rsidR="000B0298" w:rsidRPr="00EB1DD8" w:rsidRDefault="000B0298" w:rsidP="00D264A4">
            <w:pPr>
              <w:pStyle w:val="Tabelarodek"/>
              <w:rPr>
                <w:rFonts w:eastAsia="Times New Roman"/>
                <w:sz w:val="20"/>
                <w:szCs w:val="20"/>
              </w:rPr>
            </w:pPr>
            <w:r w:rsidRPr="00EB1DD8">
              <w:rPr>
                <w:sz w:val="20"/>
                <w:szCs w:val="20"/>
              </w:rPr>
              <w:t>UM w Białymstoku: ZDM, BZK, ZMK</w:t>
            </w:r>
          </w:p>
        </w:tc>
        <w:tc>
          <w:tcPr>
            <w:tcW w:w="581" w:type="pct"/>
            <w:vAlign w:val="center"/>
          </w:tcPr>
          <w:p w14:paraId="5E48757E" w14:textId="77777777" w:rsidR="000B0298" w:rsidRPr="00EB1DD8" w:rsidRDefault="000B0298" w:rsidP="00D264A4">
            <w:pPr>
              <w:pStyle w:val="Tabelarodek"/>
              <w:rPr>
                <w:rFonts w:eastAsia="Times New Roman"/>
                <w:sz w:val="20"/>
                <w:szCs w:val="20"/>
              </w:rPr>
            </w:pPr>
            <w:r w:rsidRPr="00EB1DD8">
              <w:rPr>
                <w:rFonts w:eastAsia="Times New Roman"/>
                <w:sz w:val="20"/>
                <w:szCs w:val="20"/>
              </w:rPr>
              <w:t>489</w:t>
            </w:r>
          </w:p>
        </w:tc>
        <w:tc>
          <w:tcPr>
            <w:tcW w:w="480" w:type="pct"/>
            <w:shd w:val="clear" w:color="auto" w:fill="auto"/>
            <w:vAlign w:val="center"/>
          </w:tcPr>
          <w:p w14:paraId="5273A333" w14:textId="373AF54B" w:rsidR="000B0298" w:rsidRPr="00EB1DD8" w:rsidRDefault="000B0298" w:rsidP="00D264A4">
            <w:pPr>
              <w:pStyle w:val="Tabelarodek"/>
              <w:rPr>
                <w:rFonts w:eastAsia="Times New Roman"/>
                <w:sz w:val="20"/>
                <w:szCs w:val="20"/>
              </w:rPr>
            </w:pPr>
            <w:r w:rsidRPr="00EB1DD8">
              <w:rPr>
                <w:rFonts w:eastAsia="Times New Roman"/>
                <w:sz w:val="20"/>
                <w:szCs w:val="20"/>
              </w:rPr>
              <w:t>497</w:t>
            </w:r>
          </w:p>
        </w:tc>
        <w:tc>
          <w:tcPr>
            <w:tcW w:w="380" w:type="pct"/>
            <w:vAlign w:val="center"/>
          </w:tcPr>
          <w:p w14:paraId="03A6246A" w14:textId="24D0ED92" w:rsidR="00173820" w:rsidRPr="00EB1DD8" w:rsidRDefault="00FB2A4C" w:rsidP="00D264A4">
            <w:pPr>
              <w:pStyle w:val="Tabelarodek"/>
              <w:rPr>
                <w:rFonts w:eastAsia="Times New Roman"/>
                <w:sz w:val="20"/>
                <w:szCs w:val="20"/>
              </w:rPr>
            </w:pPr>
            <w:r w:rsidRPr="00EB1DD8">
              <w:rPr>
                <w:rFonts w:eastAsia="Times New Roman"/>
                <w:sz w:val="20"/>
                <w:szCs w:val="20"/>
              </w:rPr>
              <w:t>478</w:t>
            </w:r>
          </w:p>
        </w:tc>
        <w:tc>
          <w:tcPr>
            <w:tcW w:w="683" w:type="pct"/>
            <w:vAlign w:val="center"/>
          </w:tcPr>
          <w:p w14:paraId="3948AF13" w14:textId="58B71B7B" w:rsidR="000B0298" w:rsidRPr="00EB1DD8" w:rsidRDefault="000B0298" w:rsidP="00D264A4">
            <w:pPr>
              <w:pStyle w:val="Tabelarodek"/>
              <w:rPr>
                <w:rFonts w:eastAsia="Times New Roman"/>
                <w:sz w:val="20"/>
                <w:szCs w:val="20"/>
              </w:rPr>
            </w:pPr>
            <w:r w:rsidRPr="00EB1DD8">
              <w:rPr>
                <w:rFonts w:eastAsia="Times New Roman"/>
                <w:sz w:val="20"/>
                <w:szCs w:val="20"/>
              </w:rPr>
              <w:t>559</w:t>
            </w:r>
            <w:r w:rsidRPr="00EB1DD8">
              <w:rPr>
                <w:sz w:val="20"/>
                <w:szCs w:val="20"/>
              </w:rPr>
              <w:t xml:space="preserve"> </w:t>
            </w:r>
          </w:p>
        </w:tc>
        <w:tc>
          <w:tcPr>
            <w:tcW w:w="606" w:type="pct"/>
            <w:vAlign w:val="center"/>
          </w:tcPr>
          <w:p w14:paraId="347133AF"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bookmarkEnd w:id="1243"/>
      <w:tr w:rsidR="00CF0B47" w:rsidRPr="00D264A4" w14:paraId="37C57549" w14:textId="77777777" w:rsidTr="00CF0B47">
        <w:tc>
          <w:tcPr>
            <w:tcW w:w="465" w:type="pct"/>
            <w:vMerge/>
            <w:shd w:val="clear" w:color="auto" w:fill="F2F2F2" w:themeFill="background1" w:themeFillShade="F2"/>
            <w:vAlign w:val="center"/>
          </w:tcPr>
          <w:p w14:paraId="11B9E568" w14:textId="77777777" w:rsidR="000B0298" w:rsidRPr="00EB1DD8" w:rsidRDefault="000B0298" w:rsidP="00D264A4">
            <w:pPr>
              <w:pStyle w:val="Tabelarodek"/>
              <w:rPr>
                <w:b/>
              </w:rPr>
            </w:pPr>
          </w:p>
        </w:tc>
        <w:tc>
          <w:tcPr>
            <w:tcW w:w="538" w:type="pct"/>
            <w:vMerge/>
            <w:vAlign w:val="center"/>
          </w:tcPr>
          <w:p w14:paraId="23A28772" w14:textId="77777777" w:rsidR="000B0298" w:rsidRPr="00EB1DD8" w:rsidRDefault="000B0298" w:rsidP="00D264A4">
            <w:pPr>
              <w:pStyle w:val="Tabelarodek"/>
              <w:rPr>
                <w:sz w:val="20"/>
                <w:szCs w:val="20"/>
              </w:rPr>
            </w:pPr>
          </w:p>
        </w:tc>
        <w:tc>
          <w:tcPr>
            <w:tcW w:w="780" w:type="pct"/>
            <w:vAlign w:val="center"/>
          </w:tcPr>
          <w:p w14:paraId="2D32F0E3" w14:textId="77777777" w:rsidR="000B0298" w:rsidRPr="00EB1DD8" w:rsidRDefault="000B0298" w:rsidP="00D264A4">
            <w:pPr>
              <w:pStyle w:val="Tabelarodek"/>
              <w:rPr>
                <w:sz w:val="20"/>
                <w:szCs w:val="20"/>
              </w:rPr>
            </w:pPr>
            <w:r w:rsidRPr="00EB1DD8">
              <w:rPr>
                <w:sz w:val="20"/>
                <w:szCs w:val="20"/>
              </w:rPr>
              <w:t>Potencjał inwestycyjny miasta (w %)</w:t>
            </w:r>
          </w:p>
        </w:tc>
        <w:tc>
          <w:tcPr>
            <w:tcW w:w="487" w:type="pct"/>
            <w:vAlign w:val="center"/>
          </w:tcPr>
          <w:p w14:paraId="16501174" w14:textId="77777777" w:rsidR="000B0298" w:rsidRPr="00EB1DD8" w:rsidRDefault="000B0298" w:rsidP="00D264A4">
            <w:pPr>
              <w:pStyle w:val="Tabelarodek"/>
              <w:rPr>
                <w:sz w:val="20"/>
                <w:szCs w:val="20"/>
              </w:rPr>
            </w:pPr>
            <w:r w:rsidRPr="00EB1DD8">
              <w:rPr>
                <w:sz w:val="20"/>
                <w:szCs w:val="20"/>
              </w:rPr>
              <w:t>UM w Białymstoku: DFN</w:t>
            </w:r>
          </w:p>
        </w:tc>
        <w:tc>
          <w:tcPr>
            <w:tcW w:w="581" w:type="pct"/>
            <w:vAlign w:val="center"/>
          </w:tcPr>
          <w:p w14:paraId="18BA5294" w14:textId="77777777" w:rsidR="000B0298" w:rsidRPr="00EB1DD8" w:rsidRDefault="000B0298" w:rsidP="00D264A4">
            <w:pPr>
              <w:pStyle w:val="Tabelarodek"/>
              <w:rPr>
                <w:rFonts w:eastAsia="Times New Roman"/>
                <w:sz w:val="20"/>
                <w:szCs w:val="20"/>
              </w:rPr>
            </w:pPr>
            <w:r w:rsidRPr="00EB1DD8">
              <w:rPr>
                <w:rFonts w:eastAsia="Times New Roman"/>
                <w:sz w:val="20"/>
                <w:szCs w:val="20"/>
              </w:rPr>
              <w:t>16</w:t>
            </w:r>
          </w:p>
        </w:tc>
        <w:tc>
          <w:tcPr>
            <w:tcW w:w="480" w:type="pct"/>
            <w:shd w:val="clear" w:color="auto" w:fill="auto"/>
            <w:vAlign w:val="center"/>
          </w:tcPr>
          <w:p w14:paraId="3EFEBD86" w14:textId="77777777" w:rsidR="000B0298" w:rsidRPr="00EB1DD8" w:rsidRDefault="000B0298" w:rsidP="00D264A4">
            <w:pPr>
              <w:pStyle w:val="Tabelarodek"/>
              <w:rPr>
                <w:rFonts w:eastAsia="Times New Roman"/>
                <w:sz w:val="20"/>
                <w:szCs w:val="20"/>
              </w:rPr>
            </w:pPr>
            <w:r w:rsidRPr="00EB1DD8">
              <w:rPr>
                <w:rFonts w:eastAsia="Times New Roman"/>
                <w:sz w:val="20"/>
                <w:szCs w:val="20"/>
              </w:rPr>
              <w:t>6</w:t>
            </w:r>
          </w:p>
        </w:tc>
        <w:tc>
          <w:tcPr>
            <w:tcW w:w="380" w:type="pct"/>
            <w:vAlign w:val="center"/>
          </w:tcPr>
          <w:p w14:paraId="14E41848" w14:textId="145D5E27" w:rsidR="000B0298" w:rsidRPr="00EB1DD8" w:rsidRDefault="00352349" w:rsidP="00D264A4">
            <w:pPr>
              <w:pStyle w:val="Tabelarodek"/>
              <w:rPr>
                <w:rFonts w:eastAsia="Times New Roman"/>
                <w:sz w:val="20"/>
                <w:szCs w:val="20"/>
              </w:rPr>
            </w:pPr>
            <w:r w:rsidRPr="00EB1DD8">
              <w:rPr>
                <w:rFonts w:eastAsia="Times New Roman"/>
                <w:sz w:val="20"/>
                <w:szCs w:val="20"/>
              </w:rPr>
              <w:t>7</w:t>
            </w:r>
          </w:p>
        </w:tc>
        <w:tc>
          <w:tcPr>
            <w:tcW w:w="683" w:type="pct"/>
            <w:vAlign w:val="center"/>
          </w:tcPr>
          <w:p w14:paraId="4DB99BA4" w14:textId="17CFAB1C" w:rsidR="000B0298" w:rsidRPr="00EB1DD8" w:rsidRDefault="000B0298" w:rsidP="00D264A4">
            <w:pPr>
              <w:pStyle w:val="Tabelarodek"/>
              <w:rPr>
                <w:rFonts w:eastAsia="Times New Roman"/>
                <w:sz w:val="20"/>
                <w:szCs w:val="20"/>
              </w:rPr>
            </w:pPr>
            <w:r w:rsidRPr="00EB1DD8">
              <w:rPr>
                <w:rFonts w:eastAsia="Times New Roman"/>
                <w:sz w:val="20"/>
                <w:szCs w:val="20"/>
              </w:rPr>
              <w:t>13</w:t>
            </w:r>
          </w:p>
        </w:tc>
        <w:tc>
          <w:tcPr>
            <w:tcW w:w="606" w:type="pct"/>
            <w:vAlign w:val="center"/>
          </w:tcPr>
          <w:p w14:paraId="6494B3E0" w14:textId="77777777" w:rsidR="000B0298" w:rsidRPr="00EB1DD8" w:rsidRDefault="000B0298" w:rsidP="00D264A4">
            <w:pPr>
              <w:pStyle w:val="Tabelarodek"/>
              <w:rPr>
                <w:rFonts w:eastAsia="Times New Roman"/>
                <w:sz w:val="20"/>
                <w:szCs w:val="20"/>
              </w:rPr>
            </w:pPr>
            <w:r w:rsidRPr="00EB1DD8">
              <w:rPr>
                <w:rFonts w:eastAsia="Times New Roman"/>
                <w:sz w:val="20"/>
                <w:szCs w:val="20"/>
              </w:rPr>
              <w:t>spadek</w:t>
            </w:r>
          </w:p>
        </w:tc>
      </w:tr>
      <w:tr w:rsidR="00CF0B47" w:rsidRPr="00D264A4" w14:paraId="342B60E5" w14:textId="77777777" w:rsidTr="00CF0B47">
        <w:tc>
          <w:tcPr>
            <w:tcW w:w="465" w:type="pct"/>
            <w:vMerge w:val="restart"/>
            <w:shd w:val="clear" w:color="auto" w:fill="F2F2F2" w:themeFill="background1" w:themeFillShade="F2"/>
            <w:vAlign w:val="center"/>
          </w:tcPr>
          <w:p w14:paraId="2D31545A" w14:textId="7EE0CFFA" w:rsidR="000B0298" w:rsidRPr="00EB1DD8" w:rsidRDefault="000B0298" w:rsidP="00D264A4">
            <w:pPr>
              <w:pStyle w:val="Tabelarodek"/>
              <w:rPr>
                <w:b/>
              </w:rPr>
            </w:pPr>
            <w:r w:rsidRPr="00EB1DD8">
              <w:rPr>
                <w:b/>
              </w:rPr>
              <w:t>C3 Inteligen</w:t>
            </w:r>
            <w:r w:rsidR="000A0A03" w:rsidRPr="00EB1DD8">
              <w:rPr>
                <w:b/>
              </w:rPr>
              <w:t>-</w:t>
            </w:r>
            <w:r w:rsidRPr="00EB1DD8">
              <w:rPr>
                <w:b/>
              </w:rPr>
              <w:t>tne społe</w:t>
            </w:r>
            <w:r w:rsidR="000A0A03" w:rsidRPr="00EB1DD8">
              <w:rPr>
                <w:b/>
              </w:rPr>
              <w:t>-</w:t>
            </w:r>
            <w:r w:rsidRPr="00EB1DD8">
              <w:rPr>
                <w:b/>
              </w:rPr>
              <w:t xml:space="preserve">czeństwo – smart people </w:t>
            </w:r>
          </w:p>
        </w:tc>
        <w:tc>
          <w:tcPr>
            <w:tcW w:w="538" w:type="pct"/>
            <w:vMerge w:val="restart"/>
            <w:vAlign w:val="center"/>
          </w:tcPr>
          <w:p w14:paraId="587DCA93" w14:textId="7028954F" w:rsidR="000B0298" w:rsidRPr="00EB1DD8" w:rsidRDefault="000B0298" w:rsidP="00DE52F2">
            <w:pPr>
              <w:pStyle w:val="Tabelarodek"/>
              <w:rPr>
                <w:rFonts w:eastAsia="Times New Roman"/>
                <w:sz w:val="20"/>
                <w:szCs w:val="20"/>
              </w:rPr>
            </w:pPr>
            <w:r w:rsidRPr="00EB1DD8">
              <w:rPr>
                <w:sz w:val="20"/>
                <w:szCs w:val="20"/>
              </w:rPr>
              <w:t>Wzrost kompetencji cyfrowych mieszkańców</w:t>
            </w:r>
          </w:p>
        </w:tc>
        <w:tc>
          <w:tcPr>
            <w:tcW w:w="780" w:type="pct"/>
            <w:vAlign w:val="center"/>
          </w:tcPr>
          <w:p w14:paraId="6CD146FC" w14:textId="77777777" w:rsidR="000B0298" w:rsidRPr="00EB1DD8" w:rsidRDefault="000B0298" w:rsidP="00D264A4">
            <w:pPr>
              <w:pStyle w:val="Tabelarodek"/>
              <w:rPr>
                <w:rFonts w:eastAsia="Times New Roman"/>
                <w:sz w:val="20"/>
                <w:szCs w:val="20"/>
              </w:rPr>
            </w:pPr>
            <w:r w:rsidRPr="00EB1DD8">
              <w:rPr>
                <w:sz w:val="20"/>
                <w:szCs w:val="20"/>
              </w:rPr>
              <w:t>Liczba nowoczesnych rozwiązań w zakresie edukacji</w:t>
            </w:r>
          </w:p>
        </w:tc>
        <w:tc>
          <w:tcPr>
            <w:tcW w:w="487" w:type="pct"/>
            <w:vAlign w:val="center"/>
          </w:tcPr>
          <w:p w14:paraId="339D2CBB" w14:textId="77777777" w:rsidR="000B0298" w:rsidRPr="00EB1DD8" w:rsidRDefault="000B0298" w:rsidP="00D264A4">
            <w:pPr>
              <w:pStyle w:val="Tabelarodek"/>
              <w:rPr>
                <w:rFonts w:eastAsia="Times New Roman"/>
                <w:sz w:val="20"/>
                <w:szCs w:val="20"/>
              </w:rPr>
            </w:pPr>
            <w:r w:rsidRPr="00EB1DD8">
              <w:rPr>
                <w:sz w:val="20"/>
                <w:szCs w:val="20"/>
              </w:rPr>
              <w:t>UM w Białymstoku: EDU</w:t>
            </w:r>
          </w:p>
        </w:tc>
        <w:tc>
          <w:tcPr>
            <w:tcW w:w="581" w:type="pct"/>
            <w:vAlign w:val="center"/>
          </w:tcPr>
          <w:p w14:paraId="2FC9CD17" w14:textId="77777777" w:rsidR="000B0298" w:rsidRPr="00EB1DD8" w:rsidRDefault="000B0298" w:rsidP="00D264A4">
            <w:pPr>
              <w:pStyle w:val="Tabelarodek"/>
              <w:rPr>
                <w:rFonts w:eastAsia="Times New Roman"/>
                <w:sz w:val="20"/>
                <w:szCs w:val="20"/>
              </w:rPr>
            </w:pPr>
            <w:r w:rsidRPr="00EB1DD8">
              <w:rPr>
                <w:rFonts w:eastAsia="Times New Roman"/>
                <w:sz w:val="20"/>
                <w:szCs w:val="20"/>
              </w:rPr>
              <w:t>3</w:t>
            </w:r>
          </w:p>
        </w:tc>
        <w:tc>
          <w:tcPr>
            <w:tcW w:w="480" w:type="pct"/>
            <w:shd w:val="clear" w:color="auto" w:fill="auto"/>
            <w:vAlign w:val="center"/>
          </w:tcPr>
          <w:p w14:paraId="6BCDA5F2" w14:textId="77777777" w:rsidR="000B0298" w:rsidRPr="00EB1DD8" w:rsidRDefault="000B0298" w:rsidP="00D264A4">
            <w:pPr>
              <w:pStyle w:val="Tabelarodek"/>
              <w:rPr>
                <w:rFonts w:eastAsia="Times New Roman"/>
                <w:sz w:val="20"/>
                <w:szCs w:val="20"/>
              </w:rPr>
            </w:pPr>
            <w:r w:rsidRPr="00EB1DD8">
              <w:rPr>
                <w:rFonts w:eastAsia="Times New Roman"/>
                <w:sz w:val="20"/>
                <w:szCs w:val="20"/>
              </w:rPr>
              <w:t>3</w:t>
            </w:r>
          </w:p>
        </w:tc>
        <w:tc>
          <w:tcPr>
            <w:tcW w:w="380" w:type="pct"/>
            <w:vAlign w:val="center"/>
          </w:tcPr>
          <w:p w14:paraId="26352091" w14:textId="4FE4248F" w:rsidR="000B0298" w:rsidRPr="00EB1DD8" w:rsidRDefault="00EA1993" w:rsidP="00D264A4">
            <w:pPr>
              <w:pStyle w:val="Tabelarodek"/>
              <w:rPr>
                <w:rFonts w:eastAsia="Times New Roman"/>
                <w:sz w:val="20"/>
                <w:szCs w:val="20"/>
              </w:rPr>
            </w:pPr>
            <w:r w:rsidRPr="00EB1DD8">
              <w:rPr>
                <w:rFonts w:eastAsia="Times New Roman"/>
                <w:sz w:val="20"/>
                <w:szCs w:val="20"/>
              </w:rPr>
              <w:t>3</w:t>
            </w:r>
          </w:p>
        </w:tc>
        <w:tc>
          <w:tcPr>
            <w:tcW w:w="683" w:type="pct"/>
            <w:vAlign w:val="center"/>
          </w:tcPr>
          <w:p w14:paraId="4B6436C4" w14:textId="0D844419" w:rsidR="000B0298" w:rsidRPr="00EB1DD8" w:rsidRDefault="000B0298" w:rsidP="00D264A4">
            <w:pPr>
              <w:pStyle w:val="Tabelarodek"/>
              <w:rPr>
                <w:rFonts w:eastAsia="Times New Roman"/>
                <w:sz w:val="20"/>
                <w:szCs w:val="20"/>
              </w:rPr>
            </w:pPr>
            <w:r w:rsidRPr="00EB1DD8">
              <w:rPr>
                <w:rFonts w:eastAsia="Times New Roman"/>
                <w:sz w:val="20"/>
                <w:szCs w:val="20"/>
              </w:rPr>
              <w:t>3</w:t>
            </w:r>
          </w:p>
        </w:tc>
        <w:tc>
          <w:tcPr>
            <w:tcW w:w="606" w:type="pct"/>
            <w:vAlign w:val="center"/>
          </w:tcPr>
          <w:p w14:paraId="5E95CECC" w14:textId="77777777" w:rsidR="000B0298" w:rsidRPr="00EB1DD8" w:rsidRDefault="000B0298"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0CD930FC" w14:textId="77777777" w:rsidTr="00CF0B47">
        <w:tc>
          <w:tcPr>
            <w:tcW w:w="465" w:type="pct"/>
            <w:vMerge/>
            <w:shd w:val="clear" w:color="auto" w:fill="F2F2F2" w:themeFill="background1" w:themeFillShade="F2"/>
            <w:vAlign w:val="center"/>
          </w:tcPr>
          <w:p w14:paraId="7F310389" w14:textId="77777777" w:rsidR="000B0298" w:rsidRPr="00EB1DD8" w:rsidRDefault="000B0298" w:rsidP="00D264A4">
            <w:pPr>
              <w:pStyle w:val="Tabelarodek"/>
              <w:rPr>
                <w:b/>
              </w:rPr>
            </w:pPr>
          </w:p>
        </w:tc>
        <w:tc>
          <w:tcPr>
            <w:tcW w:w="538" w:type="pct"/>
            <w:vMerge/>
            <w:vAlign w:val="center"/>
          </w:tcPr>
          <w:p w14:paraId="16619083" w14:textId="77777777" w:rsidR="000B0298" w:rsidRPr="00EB1DD8" w:rsidRDefault="000B0298" w:rsidP="00D264A4">
            <w:pPr>
              <w:pStyle w:val="Tabelarodek"/>
              <w:rPr>
                <w:sz w:val="20"/>
                <w:szCs w:val="20"/>
              </w:rPr>
            </w:pPr>
          </w:p>
        </w:tc>
        <w:tc>
          <w:tcPr>
            <w:tcW w:w="780" w:type="pct"/>
            <w:vAlign w:val="center"/>
          </w:tcPr>
          <w:p w14:paraId="37F1C13D" w14:textId="6876F0FC" w:rsidR="000B0298" w:rsidRPr="00EB1DD8" w:rsidRDefault="000B0298" w:rsidP="00D264A4">
            <w:pPr>
              <w:pStyle w:val="Tabelarodek"/>
              <w:rPr>
                <w:rFonts w:eastAsia="Times New Roman"/>
                <w:sz w:val="20"/>
                <w:szCs w:val="20"/>
              </w:rPr>
            </w:pPr>
            <w:r w:rsidRPr="00EB1DD8">
              <w:rPr>
                <w:sz w:val="20"/>
                <w:szCs w:val="20"/>
              </w:rPr>
              <w:t xml:space="preserve">Liczba osób obsłużonych w </w:t>
            </w:r>
            <w:r w:rsidR="00E87AA4" w:rsidRPr="00EB1DD8">
              <w:rPr>
                <w:sz w:val="20"/>
                <w:szCs w:val="20"/>
              </w:rPr>
              <w:t xml:space="preserve">Urzędzie w systemie kolejkowym QMATIC </w:t>
            </w:r>
            <w:r w:rsidRPr="00EB1DD8">
              <w:rPr>
                <w:sz w:val="20"/>
                <w:szCs w:val="20"/>
              </w:rPr>
              <w:t>w skali roku</w:t>
            </w:r>
            <w:r w:rsidR="00E87AA4" w:rsidRPr="00EB1DD8">
              <w:rPr>
                <w:rStyle w:val="Odwoanieprzypisudolnego"/>
                <w:sz w:val="20"/>
                <w:szCs w:val="20"/>
              </w:rPr>
              <w:footnoteReference w:id="62"/>
            </w:r>
          </w:p>
        </w:tc>
        <w:tc>
          <w:tcPr>
            <w:tcW w:w="487" w:type="pct"/>
            <w:vAlign w:val="center"/>
          </w:tcPr>
          <w:p w14:paraId="508F1E38" w14:textId="77777777" w:rsidR="000B0298" w:rsidRPr="00EB1DD8" w:rsidRDefault="000B0298" w:rsidP="00D264A4">
            <w:pPr>
              <w:pStyle w:val="Tabelarodek"/>
              <w:rPr>
                <w:rFonts w:eastAsia="Times New Roman"/>
                <w:sz w:val="20"/>
                <w:szCs w:val="20"/>
              </w:rPr>
            </w:pPr>
            <w:r w:rsidRPr="00EB1DD8">
              <w:rPr>
                <w:sz w:val="20"/>
                <w:szCs w:val="20"/>
              </w:rPr>
              <w:t>UM w Białymstoku: DOM</w:t>
            </w:r>
          </w:p>
        </w:tc>
        <w:tc>
          <w:tcPr>
            <w:tcW w:w="581" w:type="pct"/>
            <w:vAlign w:val="center"/>
          </w:tcPr>
          <w:p w14:paraId="1D873B1D" w14:textId="15C577BE" w:rsidR="000B0298" w:rsidRPr="00EB1DD8" w:rsidRDefault="00E87AA4" w:rsidP="00D264A4">
            <w:pPr>
              <w:pStyle w:val="Tabelarodek"/>
              <w:rPr>
                <w:rFonts w:eastAsia="Times New Roman"/>
                <w:sz w:val="20"/>
                <w:szCs w:val="20"/>
              </w:rPr>
            </w:pPr>
            <w:r w:rsidRPr="00EB1DD8">
              <w:rPr>
                <w:rFonts w:eastAsia="Times New Roman"/>
                <w:sz w:val="20"/>
                <w:szCs w:val="20"/>
              </w:rPr>
              <w:t>144 889</w:t>
            </w:r>
          </w:p>
        </w:tc>
        <w:tc>
          <w:tcPr>
            <w:tcW w:w="480" w:type="pct"/>
            <w:shd w:val="clear" w:color="auto" w:fill="auto"/>
            <w:vAlign w:val="center"/>
          </w:tcPr>
          <w:p w14:paraId="67F3892C" w14:textId="79F77975" w:rsidR="000B0298" w:rsidRPr="00EB1DD8" w:rsidRDefault="00E87AA4" w:rsidP="00D264A4">
            <w:pPr>
              <w:pStyle w:val="Tabelarodek"/>
              <w:rPr>
                <w:rFonts w:eastAsia="Times New Roman"/>
                <w:sz w:val="20"/>
                <w:szCs w:val="20"/>
              </w:rPr>
            </w:pPr>
            <w:r w:rsidRPr="00EB1DD8">
              <w:rPr>
                <w:rFonts w:eastAsia="Times New Roman"/>
                <w:sz w:val="20"/>
                <w:szCs w:val="20"/>
              </w:rPr>
              <w:t>233 045</w:t>
            </w:r>
          </w:p>
        </w:tc>
        <w:tc>
          <w:tcPr>
            <w:tcW w:w="380" w:type="pct"/>
            <w:vAlign w:val="center"/>
          </w:tcPr>
          <w:p w14:paraId="2CB74EE6" w14:textId="2BBF4261" w:rsidR="000B0298" w:rsidRPr="00EB1DD8" w:rsidRDefault="00E87AA4" w:rsidP="00D264A4">
            <w:pPr>
              <w:pStyle w:val="Tabelarodek"/>
              <w:rPr>
                <w:rFonts w:eastAsia="Times New Roman"/>
                <w:sz w:val="20"/>
                <w:szCs w:val="20"/>
              </w:rPr>
            </w:pPr>
            <w:r w:rsidRPr="00EB1DD8">
              <w:rPr>
                <w:rFonts w:eastAsia="Times New Roman"/>
                <w:sz w:val="20"/>
                <w:szCs w:val="20"/>
              </w:rPr>
              <w:t>326 125</w:t>
            </w:r>
          </w:p>
        </w:tc>
        <w:tc>
          <w:tcPr>
            <w:tcW w:w="683" w:type="pct"/>
            <w:vAlign w:val="center"/>
          </w:tcPr>
          <w:p w14:paraId="04E23B53" w14:textId="5ADA0220" w:rsidR="000B0298" w:rsidRPr="00EB1DD8" w:rsidRDefault="00E87AA4" w:rsidP="00D264A4">
            <w:pPr>
              <w:pStyle w:val="Tabelarodek"/>
              <w:rPr>
                <w:rFonts w:eastAsia="Times New Roman"/>
                <w:sz w:val="20"/>
                <w:szCs w:val="20"/>
              </w:rPr>
            </w:pPr>
            <w:r w:rsidRPr="00EB1DD8">
              <w:rPr>
                <w:rFonts w:eastAsia="Times New Roman"/>
                <w:sz w:val="20"/>
                <w:szCs w:val="20"/>
              </w:rPr>
              <w:t>370 000</w:t>
            </w:r>
          </w:p>
        </w:tc>
        <w:tc>
          <w:tcPr>
            <w:tcW w:w="606" w:type="pct"/>
            <w:vAlign w:val="center"/>
          </w:tcPr>
          <w:p w14:paraId="760A8690" w14:textId="77777777" w:rsidR="000B0298" w:rsidRPr="00EB1DD8" w:rsidRDefault="000B0298" w:rsidP="00D264A4">
            <w:pPr>
              <w:pStyle w:val="Tabelarodek"/>
              <w:rPr>
                <w:rFonts w:eastAsia="Times New Roman"/>
                <w:sz w:val="20"/>
                <w:szCs w:val="20"/>
              </w:rPr>
            </w:pPr>
            <w:r w:rsidRPr="00EB1DD8">
              <w:rPr>
                <w:rFonts w:eastAsia="Times New Roman"/>
                <w:sz w:val="20"/>
                <w:szCs w:val="20"/>
              </w:rPr>
              <w:t>wzrost</w:t>
            </w:r>
          </w:p>
        </w:tc>
      </w:tr>
      <w:tr w:rsidR="00CF0B47" w:rsidRPr="00D264A4" w14:paraId="3A7469F5" w14:textId="77777777" w:rsidTr="00CF0B47">
        <w:tc>
          <w:tcPr>
            <w:tcW w:w="465" w:type="pct"/>
            <w:vMerge/>
            <w:shd w:val="clear" w:color="auto" w:fill="F2F2F2" w:themeFill="background1" w:themeFillShade="F2"/>
            <w:vAlign w:val="center"/>
          </w:tcPr>
          <w:p w14:paraId="0338F1F7" w14:textId="77777777" w:rsidR="00B36962" w:rsidRPr="00EB1DD8" w:rsidRDefault="00B36962" w:rsidP="00D264A4">
            <w:pPr>
              <w:pStyle w:val="Tabelarodek"/>
              <w:rPr>
                <w:b/>
              </w:rPr>
            </w:pPr>
          </w:p>
        </w:tc>
        <w:tc>
          <w:tcPr>
            <w:tcW w:w="538" w:type="pct"/>
            <w:vMerge/>
            <w:vAlign w:val="center"/>
          </w:tcPr>
          <w:p w14:paraId="3AA74FF8" w14:textId="77777777" w:rsidR="00B36962" w:rsidRPr="00EB1DD8" w:rsidRDefault="00B36962" w:rsidP="00D264A4">
            <w:pPr>
              <w:pStyle w:val="Tabelarodek"/>
              <w:rPr>
                <w:sz w:val="20"/>
                <w:szCs w:val="20"/>
              </w:rPr>
            </w:pPr>
          </w:p>
        </w:tc>
        <w:tc>
          <w:tcPr>
            <w:tcW w:w="780" w:type="pct"/>
            <w:vAlign w:val="center"/>
          </w:tcPr>
          <w:p w14:paraId="3FB3C2A0" w14:textId="59AAAF61" w:rsidR="00B36962" w:rsidRPr="00EB1DD8" w:rsidRDefault="00B36962" w:rsidP="00D264A4">
            <w:pPr>
              <w:pStyle w:val="Tabelarodek"/>
              <w:rPr>
                <w:rFonts w:eastAsia="Times New Roman"/>
                <w:sz w:val="20"/>
                <w:szCs w:val="20"/>
              </w:rPr>
            </w:pPr>
            <w:r w:rsidRPr="00EB1DD8">
              <w:rPr>
                <w:sz w:val="20"/>
                <w:szCs w:val="20"/>
              </w:rPr>
              <w:t>Liczba korespondencji wpły</w:t>
            </w:r>
            <w:r w:rsidR="00193714">
              <w:rPr>
                <w:sz w:val="20"/>
                <w:szCs w:val="20"/>
              </w:rPr>
              <w:t xml:space="preserve">wającej za pośrednictwem ePUAP </w:t>
            </w:r>
            <w:r w:rsidRPr="00EB1DD8">
              <w:rPr>
                <w:sz w:val="20"/>
                <w:szCs w:val="20"/>
              </w:rPr>
              <w:t>w skali roku</w:t>
            </w:r>
          </w:p>
        </w:tc>
        <w:tc>
          <w:tcPr>
            <w:tcW w:w="487" w:type="pct"/>
            <w:vAlign w:val="center"/>
          </w:tcPr>
          <w:p w14:paraId="6E3E4352" w14:textId="77777777" w:rsidR="00B36962" w:rsidRPr="00EB1DD8" w:rsidRDefault="00B36962" w:rsidP="00D264A4">
            <w:pPr>
              <w:pStyle w:val="Tabelarodek"/>
              <w:rPr>
                <w:rFonts w:eastAsia="Times New Roman"/>
                <w:sz w:val="20"/>
                <w:szCs w:val="20"/>
              </w:rPr>
            </w:pPr>
            <w:r w:rsidRPr="00EB1DD8">
              <w:rPr>
                <w:sz w:val="20"/>
                <w:szCs w:val="20"/>
              </w:rPr>
              <w:t>UM w Białymstoku: ORN</w:t>
            </w:r>
          </w:p>
        </w:tc>
        <w:tc>
          <w:tcPr>
            <w:tcW w:w="581" w:type="pct"/>
            <w:vAlign w:val="center"/>
          </w:tcPr>
          <w:p w14:paraId="65A9A0C4" w14:textId="77777777" w:rsidR="00B36962" w:rsidRPr="00EB1DD8" w:rsidRDefault="00B36962" w:rsidP="00D264A4">
            <w:pPr>
              <w:pStyle w:val="Tabelarodek"/>
              <w:rPr>
                <w:rFonts w:eastAsia="Times New Roman"/>
                <w:sz w:val="20"/>
                <w:szCs w:val="20"/>
              </w:rPr>
            </w:pPr>
            <w:r w:rsidRPr="00EB1DD8">
              <w:rPr>
                <w:rFonts w:eastAsia="Times New Roman"/>
                <w:sz w:val="20"/>
                <w:szCs w:val="20"/>
              </w:rPr>
              <w:t>37 643</w:t>
            </w:r>
          </w:p>
        </w:tc>
        <w:tc>
          <w:tcPr>
            <w:tcW w:w="480" w:type="pct"/>
            <w:shd w:val="clear" w:color="auto" w:fill="auto"/>
            <w:vAlign w:val="center"/>
          </w:tcPr>
          <w:p w14:paraId="37896256" w14:textId="77777777" w:rsidR="00B36962" w:rsidRPr="00EB1DD8" w:rsidRDefault="00B36962" w:rsidP="00D264A4">
            <w:pPr>
              <w:pStyle w:val="Tabelarodek"/>
              <w:rPr>
                <w:rFonts w:eastAsia="Times New Roman"/>
                <w:sz w:val="20"/>
                <w:szCs w:val="20"/>
              </w:rPr>
            </w:pPr>
            <w:r w:rsidRPr="00EB1DD8">
              <w:rPr>
                <w:rFonts w:eastAsia="Times New Roman"/>
                <w:sz w:val="20"/>
                <w:szCs w:val="20"/>
              </w:rPr>
              <w:t>38 220</w:t>
            </w:r>
          </w:p>
        </w:tc>
        <w:tc>
          <w:tcPr>
            <w:tcW w:w="380" w:type="pct"/>
            <w:vAlign w:val="center"/>
          </w:tcPr>
          <w:p w14:paraId="235904ED" w14:textId="44CE2646" w:rsidR="00B36962" w:rsidRPr="00EB1DD8" w:rsidRDefault="00B36962" w:rsidP="00D264A4">
            <w:pPr>
              <w:pStyle w:val="Tabelarodek"/>
              <w:rPr>
                <w:rFonts w:eastAsia="Times New Roman"/>
                <w:sz w:val="20"/>
                <w:szCs w:val="20"/>
              </w:rPr>
            </w:pPr>
            <w:r w:rsidRPr="00EB1DD8">
              <w:rPr>
                <w:rFonts w:eastAsia="Times New Roman"/>
                <w:sz w:val="20"/>
                <w:szCs w:val="20"/>
              </w:rPr>
              <w:t>33 022</w:t>
            </w:r>
          </w:p>
        </w:tc>
        <w:tc>
          <w:tcPr>
            <w:tcW w:w="683" w:type="pct"/>
            <w:vAlign w:val="center"/>
          </w:tcPr>
          <w:p w14:paraId="2C8E3CA2" w14:textId="0F5AA42D" w:rsidR="00B36962" w:rsidRPr="00EB1DD8" w:rsidRDefault="00B36962" w:rsidP="00D264A4">
            <w:pPr>
              <w:pStyle w:val="Tabelarodek"/>
              <w:rPr>
                <w:rFonts w:eastAsia="Times New Roman"/>
                <w:sz w:val="20"/>
                <w:szCs w:val="20"/>
              </w:rPr>
            </w:pPr>
            <w:r w:rsidRPr="00EB1DD8">
              <w:rPr>
                <w:rFonts w:eastAsia="Times New Roman"/>
                <w:sz w:val="20"/>
                <w:szCs w:val="20"/>
              </w:rPr>
              <w:t>60 000</w:t>
            </w:r>
          </w:p>
        </w:tc>
        <w:tc>
          <w:tcPr>
            <w:tcW w:w="606" w:type="pct"/>
            <w:vAlign w:val="center"/>
          </w:tcPr>
          <w:p w14:paraId="67B8DFF3"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r w:rsidR="00CF0B47" w:rsidRPr="00D264A4" w14:paraId="7B739797" w14:textId="77777777" w:rsidTr="00CF0B47">
        <w:tc>
          <w:tcPr>
            <w:tcW w:w="465" w:type="pct"/>
            <w:vMerge/>
            <w:shd w:val="clear" w:color="auto" w:fill="F2F2F2" w:themeFill="background1" w:themeFillShade="F2"/>
            <w:vAlign w:val="center"/>
          </w:tcPr>
          <w:p w14:paraId="1F11BF70" w14:textId="77777777" w:rsidR="00B36962" w:rsidRPr="00EB1DD8" w:rsidRDefault="00B36962" w:rsidP="00D264A4">
            <w:pPr>
              <w:pStyle w:val="Tabelarodek"/>
              <w:rPr>
                <w:b/>
              </w:rPr>
            </w:pPr>
          </w:p>
        </w:tc>
        <w:tc>
          <w:tcPr>
            <w:tcW w:w="538" w:type="pct"/>
            <w:vMerge/>
            <w:vAlign w:val="center"/>
          </w:tcPr>
          <w:p w14:paraId="06E9E097" w14:textId="77777777" w:rsidR="00B36962" w:rsidRPr="00EB1DD8" w:rsidRDefault="00B36962" w:rsidP="00D264A4">
            <w:pPr>
              <w:pStyle w:val="Tabelarodek"/>
              <w:rPr>
                <w:sz w:val="20"/>
                <w:szCs w:val="20"/>
              </w:rPr>
            </w:pPr>
          </w:p>
        </w:tc>
        <w:tc>
          <w:tcPr>
            <w:tcW w:w="780" w:type="pct"/>
            <w:vAlign w:val="center"/>
          </w:tcPr>
          <w:p w14:paraId="5559BD79" w14:textId="4A4910B0" w:rsidR="00B36962" w:rsidRPr="00EB1DD8" w:rsidRDefault="00B36962" w:rsidP="00D264A4">
            <w:pPr>
              <w:pStyle w:val="Tabelarodek"/>
              <w:rPr>
                <w:sz w:val="20"/>
                <w:szCs w:val="20"/>
              </w:rPr>
            </w:pPr>
            <w:r w:rsidRPr="00EB1DD8">
              <w:rPr>
                <w:sz w:val="20"/>
                <w:szCs w:val="20"/>
              </w:rPr>
              <w:t>Liczba korespondencji w</w:t>
            </w:r>
            <w:r w:rsidR="00193714">
              <w:rPr>
                <w:sz w:val="20"/>
                <w:szCs w:val="20"/>
              </w:rPr>
              <w:t>ysyłanej za pośrednictwem ePUAP</w:t>
            </w:r>
            <w:r w:rsidRPr="00EB1DD8">
              <w:rPr>
                <w:sz w:val="20"/>
                <w:szCs w:val="20"/>
              </w:rPr>
              <w:t xml:space="preserve"> w skali roku</w:t>
            </w:r>
          </w:p>
        </w:tc>
        <w:tc>
          <w:tcPr>
            <w:tcW w:w="487" w:type="pct"/>
            <w:vAlign w:val="center"/>
          </w:tcPr>
          <w:p w14:paraId="6EC6A2C5" w14:textId="77777777" w:rsidR="00B36962" w:rsidRPr="00EB1DD8" w:rsidRDefault="00B36962" w:rsidP="00D264A4">
            <w:pPr>
              <w:pStyle w:val="Tabelarodek"/>
              <w:rPr>
                <w:sz w:val="20"/>
                <w:szCs w:val="20"/>
              </w:rPr>
            </w:pPr>
            <w:r w:rsidRPr="00EB1DD8">
              <w:rPr>
                <w:sz w:val="20"/>
                <w:szCs w:val="20"/>
              </w:rPr>
              <w:t>UM w Białymstoku: ORN</w:t>
            </w:r>
          </w:p>
        </w:tc>
        <w:tc>
          <w:tcPr>
            <w:tcW w:w="581" w:type="pct"/>
            <w:vAlign w:val="center"/>
          </w:tcPr>
          <w:p w14:paraId="555F5B46" w14:textId="77777777" w:rsidR="00B36962" w:rsidRPr="00EB1DD8" w:rsidRDefault="00B36962" w:rsidP="00D264A4">
            <w:pPr>
              <w:pStyle w:val="Tabelarodek"/>
              <w:rPr>
                <w:rFonts w:eastAsia="Times New Roman"/>
                <w:sz w:val="20"/>
                <w:szCs w:val="20"/>
              </w:rPr>
            </w:pPr>
            <w:r w:rsidRPr="00EB1DD8">
              <w:rPr>
                <w:rFonts w:eastAsia="Times New Roman"/>
                <w:sz w:val="20"/>
                <w:szCs w:val="20"/>
              </w:rPr>
              <w:t>11 892</w:t>
            </w:r>
          </w:p>
        </w:tc>
        <w:tc>
          <w:tcPr>
            <w:tcW w:w="480" w:type="pct"/>
            <w:shd w:val="clear" w:color="auto" w:fill="auto"/>
            <w:vAlign w:val="center"/>
          </w:tcPr>
          <w:p w14:paraId="463D6213" w14:textId="77777777" w:rsidR="00B36962" w:rsidRPr="00EB1DD8" w:rsidRDefault="00B36962" w:rsidP="00D264A4">
            <w:pPr>
              <w:pStyle w:val="Tabelarodek"/>
              <w:rPr>
                <w:rFonts w:eastAsia="Times New Roman"/>
                <w:sz w:val="20"/>
                <w:szCs w:val="20"/>
              </w:rPr>
            </w:pPr>
            <w:r w:rsidRPr="00EB1DD8">
              <w:rPr>
                <w:rFonts w:eastAsia="Times New Roman"/>
                <w:sz w:val="20"/>
                <w:szCs w:val="20"/>
              </w:rPr>
              <w:t>13 963</w:t>
            </w:r>
          </w:p>
        </w:tc>
        <w:tc>
          <w:tcPr>
            <w:tcW w:w="380" w:type="pct"/>
            <w:vAlign w:val="center"/>
          </w:tcPr>
          <w:p w14:paraId="1C26EFDB" w14:textId="339F2D10" w:rsidR="00B36962" w:rsidRPr="00EB1DD8" w:rsidRDefault="00B36962" w:rsidP="00D264A4">
            <w:pPr>
              <w:pStyle w:val="Tabelarodek"/>
              <w:rPr>
                <w:rFonts w:eastAsia="Times New Roman"/>
                <w:sz w:val="20"/>
                <w:szCs w:val="20"/>
              </w:rPr>
            </w:pPr>
            <w:r w:rsidRPr="00EB1DD8">
              <w:rPr>
                <w:rFonts w:eastAsia="Times New Roman"/>
                <w:sz w:val="20"/>
                <w:szCs w:val="20"/>
              </w:rPr>
              <w:t>10 384</w:t>
            </w:r>
          </w:p>
        </w:tc>
        <w:tc>
          <w:tcPr>
            <w:tcW w:w="683" w:type="pct"/>
            <w:vAlign w:val="center"/>
          </w:tcPr>
          <w:p w14:paraId="3BE83DFB" w14:textId="291EC2E1" w:rsidR="00B36962" w:rsidRPr="00EB1DD8" w:rsidRDefault="00B36962" w:rsidP="00D264A4">
            <w:pPr>
              <w:pStyle w:val="Tabelarodek"/>
              <w:rPr>
                <w:rFonts w:eastAsia="Times New Roman"/>
                <w:sz w:val="20"/>
                <w:szCs w:val="20"/>
              </w:rPr>
            </w:pPr>
            <w:r w:rsidRPr="00EB1DD8">
              <w:rPr>
                <w:rFonts w:eastAsia="Times New Roman"/>
                <w:sz w:val="20"/>
                <w:szCs w:val="20"/>
              </w:rPr>
              <w:t>20 000</w:t>
            </w:r>
          </w:p>
        </w:tc>
        <w:tc>
          <w:tcPr>
            <w:tcW w:w="606" w:type="pct"/>
            <w:vAlign w:val="center"/>
          </w:tcPr>
          <w:p w14:paraId="579EA02C"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r w:rsidR="00CF0B47" w:rsidRPr="00D264A4" w14:paraId="47583A62" w14:textId="77777777" w:rsidTr="00CF0B47">
        <w:tc>
          <w:tcPr>
            <w:tcW w:w="465" w:type="pct"/>
            <w:vMerge w:val="restart"/>
            <w:shd w:val="clear" w:color="auto" w:fill="F2F2F2" w:themeFill="background1" w:themeFillShade="F2"/>
            <w:vAlign w:val="center"/>
          </w:tcPr>
          <w:p w14:paraId="1C8B735E" w14:textId="080EA24B" w:rsidR="00B36962" w:rsidRPr="00EB1DD8" w:rsidRDefault="00B36962" w:rsidP="00DE52F2">
            <w:pPr>
              <w:pStyle w:val="Tabelarodek"/>
              <w:rPr>
                <w:b/>
                <w:lang w:val="en-GB"/>
              </w:rPr>
            </w:pPr>
            <w:r w:rsidRPr="00EB1DD8">
              <w:rPr>
                <w:b/>
                <w:lang w:val="en-GB"/>
              </w:rPr>
              <w:t>C4. Inteligentny transp</w:t>
            </w:r>
            <w:r w:rsidRPr="00EB1DD8">
              <w:rPr>
                <w:b/>
                <w:lang w:val="en-GB"/>
              </w:rPr>
              <w:lastRenderedPageBreak/>
              <w:t xml:space="preserve">ort – smart mobility </w:t>
            </w:r>
          </w:p>
        </w:tc>
        <w:tc>
          <w:tcPr>
            <w:tcW w:w="538" w:type="pct"/>
            <w:vMerge w:val="restart"/>
            <w:vAlign w:val="center"/>
          </w:tcPr>
          <w:p w14:paraId="2CD5AC33" w14:textId="77777777" w:rsidR="00B36962" w:rsidRPr="00EB1DD8" w:rsidRDefault="00B36962" w:rsidP="00D264A4">
            <w:pPr>
              <w:pStyle w:val="Tabelarodek"/>
              <w:rPr>
                <w:rFonts w:eastAsia="Times New Roman"/>
                <w:sz w:val="20"/>
                <w:szCs w:val="20"/>
              </w:rPr>
            </w:pPr>
            <w:r w:rsidRPr="00EB1DD8">
              <w:rPr>
                <w:sz w:val="20"/>
                <w:szCs w:val="20"/>
              </w:rPr>
              <w:lastRenderedPageBreak/>
              <w:t xml:space="preserve">Rozbudowa systemu sterowania </w:t>
            </w:r>
            <w:r w:rsidRPr="00EB1DD8">
              <w:rPr>
                <w:sz w:val="20"/>
                <w:szCs w:val="20"/>
              </w:rPr>
              <w:lastRenderedPageBreak/>
              <w:t>ruchem w Białymstoku</w:t>
            </w:r>
          </w:p>
        </w:tc>
        <w:tc>
          <w:tcPr>
            <w:tcW w:w="780" w:type="pct"/>
            <w:vAlign w:val="center"/>
          </w:tcPr>
          <w:p w14:paraId="1C3BEC35" w14:textId="77777777" w:rsidR="00B36962" w:rsidRPr="00EB1DD8" w:rsidRDefault="00B36962" w:rsidP="00D264A4">
            <w:pPr>
              <w:pStyle w:val="Tabelarodek"/>
              <w:rPr>
                <w:rFonts w:eastAsia="Times New Roman"/>
                <w:sz w:val="20"/>
                <w:szCs w:val="20"/>
              </w:rPr>
            </w:pPr>
            <w:r w:rsidRPr="00EB1DD8">
              <w:rPr>
                <w:sz w:val="20"/>
                <w:szCs w:val="20"/>
              </w:rPr>
              <w:lastRenderedPageBreak/>
              <w:t xml:space="preserve">Liczba autobusów elektrycznych, napędzanych wodorem lub </w:t>
            </w:r>
            <w:r w:rsidRPr="00EB1DD8">
              <w:rPr>
                <w:sz w:val="20"/>
                <w:szCs w:val="20"/>
              </w:rPr>
              <w:lastRenderedPageBreak/>
              <w:t>gazem ziemnym we flocie użytkowanych pojazdów</w:t>
            </w:r>
          </w:p>
        </w:tc>
        <w:tc>
          <w:tcPr>
            <w:tcW w:w="487" w:type="pct"/>
            <w:vAlign w:val="center"/>
          </w:tcPr>
          <w:p w14:paraId="41E17243" w14:textId="77777777" w:rsidR="00B36962" w:rsidRPr="00EB1DD8" w:rsidRDefault="00B36962" w:rsidP="00D264A4">
            <w:pPr>
              <w:pStyle w:val="Tabelarodek"/>
              <w:rPr>
                <w:rFonts w:eastAsia="Times New Roman"/>
                <w:sz w:val="20"/>
                <w:szCs w:val="20"/>
              </w:rPr>
            </w:pPr>
            <w:r w:rsidRPr="00EB1DD8">
              <w:rPr>
                <w:sz w:val="20"/>
                <w:szCs w:val="20"/>
              </w:rPr>
              <w:lastRenderedPageBreak/>
              <w:t>UM w Białymstoku: BKM</w:t>
            </w:r>
          </w:p>
        </w:tc>
        <w:tc>
          <w:tcPr>
            <w:tcW w:w="581" w:type="pct"/>
            <w:vAlign w:val="center"/>
          </w:tcPr>
          <w:p w14:paraId="00E95959" w14:textId="77777777" w:rsidR="00B36962" w:rsidRPr="00EB1DD8" w:rsidRDefault="00B36962" w:rsidP="00D264A4">
            <w:pPr>
              <w:pStyle w:val="Tabelarodek"/>
              <w:rPr>
                <w:rFonts w:eastAsia="Times New Roman"/>
                <w:sz w:val="20"/>
                <w:szCs w:val="20"/>
              </w:rPr>
            </w:pPr>
            <w:r w:rsidRPr="00EB1DD8">
              <w:rPr>
                <w:rFonts w:eastAsia="Times New Roman"/>
                <w:sz w:val="20"/>
                <w:szCs w:val="20"/>
              </w:rPr>
              <w:t>0</w:t>
            </w:r>
          </w:p>
        </w:tc>
        <w:tc>
          <w:tcPr>
            <w:tcW w:w="480" w:type="pct"/>
            <w:shd w:val="clear" w:color="auto" w:fill="auto"/>
            <w:vAlign w:val="center"/>
          </w:tcPr>
          <w:p w14:paraId="1315591E" w14:textId="77777777" w:rsidR="00B36962" w:rsidRPr="00EB1DD8" w:rsidRDefault="00B36962" w:rsidP="00D264A4">
            <w:pPr>
              <w:pStyle w:val="Tabelarodek"/>
              <w:rPr>
                <w:rFonts w:eastAsia="Times New Roman"/>
                <w:sz w:val="20"/>
                <w:szCs w:val="20"/>
              </w:rPr>
            </w:pPr>
            <w:r w:rsidRPr="00EB1DD8">
              <w:rPr>
                <w:rFonts w:eastAsia="Times New Roman"/>
                <w:sz w:val="20"/>
                <w:szCs w:val="20"/>
              </w:rPr>
              <w:t>0</w:t>
            </w:r>
          </w:p>
        </w:tc>
        <w:tc>
          <w:tcPr>
            <w:tcW w:w="380" w:type="pct"/>
            <w:vAlign w:val="center"/>
          </w:tcPr>
          <w:p w14:paraId="69AFDC88" w14:textId="0CE0AF12" w:rsidR="00B36962" w:rsidRPr="00EB1DD8" w:rsidRDefault="00B36962" w:rsidP="00D264A4">
            <w:pPr>
              <w:pStyle w:val="Tabelarodek"/>
              <w:rPr>
                <w:rFonts w:eastAsia="Times New Roman"/>
                <w:sz w:val="20"/>
                <w:szCs w:val="20"/>
              </w:rPr>
            </w:pPr>
            <w:r w:rsidRPr="00EB1DD8">
              <w:rPr>
                <w:rFonts w:eastAsia="Times New Roman"/>
                <w:sz w:val="20"/>
                <w:szCs w:val="20"/>
              </w:rPr>
              <w:t>0</w:t>
            </w:r>
          </w:p>
        </w:tc>
        <w:tc>
          <w:tcPr>
            <w:tcW w:w="683" w:type="pct"/>
            <w:vAlign w:val="center"/>
          </w:tcPr>
          <w:p w14:paraId="350886B4" w14:textId="1CCC6E4A" w:rsidR="00B36962" w:rsidRPr="00EB1DD8" w:rsidRDefault="00B36962" w:rsidP="00D264A4">
            <w:pPr>
              <w:pStyle w:val="Tabelarodek"/>
              <w:rPr>
                <w:rFonts w:eastAsia="Times New Roman"/>
                <w:sz w:val="20"/>
                <w:szCs w:val="20"/>
              </w:rPr>
            </w:pPr>
            <w:r w:rsidRPr="00EB1DD8">
              <w:rPr>
                <w:rFonts w:eastAsia="Times New Roman"/>
                <w:sz w:val="20"/>
                <w:szCs w:val="20"/>
              </w:rPr>
              <w:t>80</w:t>
            </w:r>
          </w:p>
        </w:tc>
        <w:tc>
          <w:tcPr>
            <w:tcW w:w="606" w:type="pct"/>
            <w:vAlign w:val="center"/>
          </w:tcPr>
          <w:p w14:paraId="23246C37"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r w:rsidR="00CF0B47" w:rsidRPr="00D264A4" w14:paraId="0F7A7730" w14:textId="77777777" w:rsidTr="00CF0B47">
        <w:tc>
          <w:tcPr>
            <w:tcW w:w="465" w:type="pct"/>
            <w:vMerge/>
            <w:shd w:val="clear" w:color="auto" w:fill="F2F2F2" w:themeFill="background1" w:themeFillShade="F2"/>
            <w:vAlign w:val="center"/>
          </w:tcPr>
          <w:p w14:paraId="1EC48CDF" w14:textId="77777777" w:rsidR="00B36962" w:rsidRPr="00EB1DD8" w:rsidRDefault="00B36962" w:rsidP="00D264A4">
            <w:pPr>
              <w:pStyle w:val="Tabelarodek"/>
              <w:rPr>
                <w:b/>
                <w:lang w:val="en-GB"/>
              </w:rPr>
            </w:pPr>
          </w:p>
        </w:tc>
        <w:tc>
          <w:tcPr>
            <w:tcW w:w="538" w:type="pct"/>
            <w:vMerge/>
            <w:vAlign w:val="center"/>
          </w:tcPr>
          <w:p w14:paraId="755CF8E9" w14:textId="77777777" w:rsidR="00B36962" w:rsidRPr="00EB1DD8" w:rsidRDefault="00B36962" w:rsidP="00D264A4">
            <w:pPr>
              <w:pStyle w:val="Tabelarodek"/>
              <w:rPr>
                <w:sz w:val="20"/>
                <w:szCs w:val="20"/>
              </w:rPr>
            </w:pPr>
          </w:p>
        </w:tc>
        <w:tc>
          <w:tcPr>
            <w:tcW w:w="780" w:type="pct"/>
            <w:vAlign w:val="center"/>
          </w:tcPr>
          <w:p w14:paraId="0AC601CD" w14:textId="77777777" w:rsidR="00B36962" w:rsidRPr="00EB1DD8" w:rsidRDefault="00B36962" w:rsidP="00D264A4">
            <w:pPr>
              <w:pStyle w:val="Tabelarodek"/>
              <w:rPr>
                <w:rFonts w:eastAsia="Times New Roman"/>
                <w:sz w:val="20"/>
                <w:szCs w:val="20"/>
              </w:rPr>
            </w:pPr>
            <w:r w:rsidRPr="00EB1DD8">
              <w:rPr>
                <w:sz w:val="20"/>
                <w:szCs w:val="20"/>
              </w:rPr>
              <w:t>Udział sprzedanych biletów elektronicznych w ogólnej sprzedaży biletów (w %)</w:t>
            </w:r>
          </w:p>
        </w:tc>
        <w:tc>
          <w:tcPr>
            <w:tcW w:w="487" w:type="pct"/>
            <w:shd w:val="clear" w:color="auto" w:fill="auto"/>
            <w:vAlign w:val="center"/>
          </w:tcPr>
          <w:p w14:paraId="693FD263" w14:textId="77777777" w:rsidR="00B36962" w:rsidRPr="00EB1DD8" w:rsidRDefault="00B36962" w:rsidP="00D264A4">
            <w:pPr>
              <w:pStyle w:val="Tabelarodek"/>
              <w:rPr>
                <w:rFonts w:eastAsia="Times New Roman"/>
                <w:sz w:val="20"/>
                <w:szCs w:val="20"/>
              </w:rPr>
            </w:pPr>
            <w:r w:rsidRPr="00EB1DD8">
              <w:rPr>
                <w:sz w:val="20"/>
                <w:szCs w:val="20"/>
              </w:rPr>
              <w:t>UM w Białymstoku: BKM</w:t>
            </w:r>
          </w:p>
        </w:tc>
        <w:tc>
          <w:tcPr>
            <w:tcW w:w="581" w:type="pct"/>
            <w:shd w:val="clear" w:color="auto" w:fill="auto"/>
            <w:vAlign w:val="center"/>
          </w:tcPr>
          <w:p w14:paraId="507713A7" w14:textId="77777777" w:rsidR="00B36962" w:rsidRPr="00EB1DD8" w:rsidRDefault="00B36962" w:rsidP="00D264A4">
            <w:pPr>
              <w:pStyle w:val="Tabelarodek"/>
              <w:rPr>
                <w:rFonts w:eastAsia="Times New Roman"/>
                <w:sz w:val="20"/>
                <w:szCs w:val="20"/>
              </w:rPr>
            </w:pPr>
            <w:r w:rsidRPr="00EB1DD8">
              <w:rPr>
                <w:rFonts w:eastAsia="Times New Roman"/>
                <w:sz w:val="20"/>
                <w:szCs w:val="20"/>
              </w:rPr>
              <w:t>64</w:t>
            </w:r>
          </w:p>
        </w:tc>
        <w:tc>
          <w:tcPr>
            <w:tcW w:w="480" w:type="pct"/>
            <w:shd w:val="clear" w:color="auto" w:fill="auto"/>
            <w:vAlign w:val="center"/>
          </w:tcPr>
          <w:p w14:paraId="0339D8E5" w14:textId="77777777" w:rsidR="00B36962" w:rsidRPr="00EB1DD8" w:rsidRDefault="00B36962" w:rsidP="00D264A4">
            <w:pPr>
              <w:pStyle w:val="Tabelarodek"/>
              <w:rPr>
                <w:rFonts w:eastAsia="Times New Roman"/>
                <w:sz w:val="20"/>
                <w:szCs w:val="20"/>
              </w:rPr>
            </w:pPr>
            <w:r w:rsidRPr="00EB1DD8">
              <w:rPr>
                <w:rFonts w:eastAsia="Times New Roman"/>
                <w:sz w:val="20"/>
                <w:szCs w:val="20"/>
              </w:rPr>
              <w:t>80</w:t>
            </w:r>
          </w:p>
        </w:tc>
        <w:tc>
          <w:tcPr>
            <w:tcW w:w="380" w:type="pct"/>
            <w:vAlign w:val="center"/>
          </w:tcPr>
          <w:p w14:paraId="59E607FF" w14:textId="75244E67" w:rsidR="00B36962" w:rsidRPr="00EB1DD8" w:rsidRDefault="00B36962" w:rsidP="00D264A4">
            <w:pPr>
              <w:pStyle w:val="Tabelarodek"/>
              <w:rPr>
                <w:rFonts w:eastAsia="Times New Roman"/>
                <w:sz w:val="20"/>
                <w:szCs w:val="20"/>
              </w:rPr>
            </w:pPr>
            <w:r w:rsidRPr="00EB1DD8">
              <w:rPr>
                <w:rFonts w:eastAsia="Times New Roman"/>
                <w:sz w:val="20"/>
                <w:szCs w:val="20"/>
              </w:rPr>
              <w:t>85</w:t>
            </w:r>
          </w:p>
        </w:tc>
        <w:tc>
          <w:tcPr>
            <w:tcW w:w="683" w:type="pct"/>
            <w:shd w:val="clear" w:color="auto" w:fill="auto"/>
            <w:vAlign w:val="center"/>
          </w:tcPr>
          <w:p w14:paraId="5D4279E5" w14:textId="1AAC2A78" w:rsidR="00B36962" w:rsidRPr="00EB1DD8" w:rsidRDefault="00B36962" w:rsidP="00D264A4">
            <w:pPr>
              <w:pStyle w:val="Tabelarodek"/>
              <w:rPr>
                <w:rFonts w:eastAsia="Times New Roman"/>
                <w:sz w:val="20"/>
                <w:szCs w:val="20"/>
              </w:rPr>
            </w:pPr>
            <w:r w:rsidRPr="00EB1DD8">
              <w:rPr>
                <w:rFonts w:eastAsia="Times New Roman"/>
                <w:sz w:val="20"/>
                <w:szCs w:val="20"/>
              </w:rPr>
              <w:t>70</w:t>
            </w:r>
          </w:p>
        </w:tc>
        <w:tc>
          <w:tcPr>
            <w:tcW w:w="606" w:type="pct"/>
            <w:shd w:val="clear" w:color="auto" w:fill="auto"/>
            <w:vAlign w:val="center"/>
          </w:tcPr>
          <w:p w14:paraId="5A4B2294"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r w:rsidR="00CF0B47" w:rsidRPr="00D264A4" w14:paraId="436C2AD4" w14:textId="77777777" w:rsidTr="00CF0B47">
        <w:trPr>
          <w:trHeight w:val="736"/>
        </w:trPr>
        <w:tc>
          <w:tcPr>
            <w:tcW w:w="465" w:type="pct"/>
            <w:vMerge w:val="restart"/>
            <w:shd w:val="clear" w:color="auto" w:fill="F2F2F2" w:themeFill="background1" w:themeFillShade="F2"/>
            <w:vAlign w:val="center"/>
          </w:tcPr>
          <w:p w14:paraId="683B23BC" w14:textId="315179EB" w:rsidR="00B36962" w:rsidRPr="00EB1DD8" w:rsidRDefault="00B36962" w:rsidP="00DE52F2">
            <w:pPr>
              <w:pStyle w:val="Tabelarodek"/>
              <w:rPr>
                <w:b/>
              </w:rPr>
            </w:pPr>
            <w:r w:rsidRPr="00EB1DD8">
              <w:rPr>
                <w:b/>
              </w:rPr>
              <w:t xml:space="preserve">C5. Inteligentne środowisko – smart environment </w:t>
            </w:r>
          </w:p>
        </w:tc>
        <w:tc>
          <w:tcPr>
            <w:tcW w:w="538" w:type="pct"/>
            <w:vMerge w:val="restart"/>
            <w:vAlign w:val="center"/>
          </w:tcPr>
          <w:p w14:paraId="3FD6BF16" w14:textId="0DA9B105" w:rsidR="00B36962" w:rsidRPr="00EB1DD8" w:rsidRDefault="00B36962" w:rsidP="00DE52F2">
            <w:pPr>
              <w:pStyle w:val="Tabelarodek"/>
              <w:rPr>
                <w:rFonts w:eastAsia="Times New Roman"/>
                <w:sz w:val="20"/>
                <w:szCs w:val="20"/>
              </w:rPr>
            </w:pPr>
            <w:r w:rsidRPr="00EB1DD8">
              <w:rPr>
                <w:sz w:val="20"/>
                <w:szCs w:val="20"/>
              </w:rPr>
              <w:t>Wdrożenie energooszczędnych rozwiązań w przestrzeni publicznej</w:t>
            </w:r>
          </w:p>
        </w:tc>
        <w:tc>
          <w:tcPr>
            <w:tcW w:w="780" w:type="pct"/>
            <w:vAlign w:val="center"/>
          </w:tcPr>
          <w:p w14:paraId="7E55A582" w14:textId="77777777" w:rsidR="00B36962" w:rsidRPr="00EB1DD8" w:rsidRDefault="00B36962" w:rsidP="00D264A4">
            <w:pPr>
              <w:pStyle w:val="Tabelarodek"/>
              <w:rPr>
                <w:rFonts w:eastAsia="Times New Roman"/>
                <w:sz w:val="20"/>
                <w:szCs w:val="20"/>
              </w:rPr>
            </w:pPr>
            <w:r w:rsidRPr="00EB1DD8">
              <w:rPr>
                <w:sz w:val="20"/>
                <w:szCs w:val="20"/>
              </w:rPr>
              <w:t>Liczba nowych instalacji OZE, na które miasto udzieliło dotacji</w:t>
            </w:r>
          </w:p>
        </w:tc>
        <w:tc>
          <w:tcPr>
            <w:tcW w:w="487" w:type="pct"/>
            <w:shd w:val="clear" w:color="auto" w:fill="auto"/>
            <w:vAlign w:val="center"/>
          </w:tcPr>
          <w:p w14:paraId="4EF3AD04" w14:textId="35C3FBD9" w:rsidR="00B36962" w:rsidRPr="00EB1DD8" w:rsidRDefault="00B36962" w:rsidP="00D264A4">
            <w:pPr>
              <w:pStyle w:val="Tabelarodek"/>
              <w:rPr>
                <w:rFonts w:eastAsia="Times New Roman"/>
                <w:sz w:val="20"/>
                <w:szCs w:val="20"/>
              </w:rPr>
            </w:pPr>
            <w:r w:rsidRPr="00EB1DD8">
              <w:rPr>
                <w:sz w:val="20"/>
                <w:szCs w:val="20"/>
              </w:rPr>
              <w:t>UM w Białymstoku: DOŚ</w:t>
            </w:r>
          </w:p>
        </w:tc>
        <w:tc>
          <w:tcPr>
            <w:tcW w:w="581" w:type="pct"/>
            <w:shd w:val="clear" w:color="auto" w:fill="auto"/>
            <w:vAlign w:val="center"/>
          </w:tcPr>
          <w:p w14:paraId="75414DB6" w14:textId="77777777" w:rsidR="00B36962" w:rsidRPr="00EB1DD8" w:rsidRDefault="00B36962" w:rsidP="00D264A4">
            <w:pPr>
              <w:pStyle w:val="Tabelarodek"/>
              <w:rPr>
                <w:rFonts w:eastAsia="Times New Roman"/>
                <w:sz w:val="20"/>
                <w:szCs w:val="20"/>
              </w:rPr>
            </w:pPr>
            <w:r w:rsidRPr="00EB1DD8">
              <w:rPr>
                <w:rFonts w:eastAsia="Times New Roman"/>
                <w:sz w:val="20"/>
                <w:szCs w:val="20"/>
              </w:rPr>
              <w:t>2</w:t>
            </w:r>
          </w:p>
        </w:tc>
        <w:tc>
          <w:tcPr>
            <w:tcW w:w="480" w:type="pct"/>
            <w:shd w:val="clear" w:color="auto" w:fill="auto"/>
            <w:vAlign w:val="center"/>
          </w:tcPr>
          <w:p w14:paraId="654F4875" w14:textId="6BE1153C" w:rsidR="00B36962" w:rsidRPr="00EB1DD8" w:rsidRDefault="00B36962" w:rsidP="00D264A4">
            <w:pPr>
              <w:pStyle w:val="Tabelarodek"/>
              <w:rPr>
                <w:rFonts w:eastAsia="Times New Roman"/>
                <w:sz w:val="20"/>
                <w:szCs w:val="20"/>
              </w:rPr>
            </w:pPr>
            <w:r w:rsidRPr="00EB1DD8">
              <w:rPr>
                <w:rFonts w:eastAsia="Times New Roman"/>
                <w:sz w:val="20"/>
                <w:szCs w:val="20"/>
              </w:rPr>
              <w:t>3</w:t>
            </w:r>
          </w:p>
        </w:tc>
        <w:tc>
          <w:tcPr>
            <w:tcW w:w="380" w:type="pct"/>
            <w:vAlign w:val="center"/>
          </w:tcPr>
          <w:p w14:paraId="34F1B08D" w14:textId="2B23F01E" w:rsidR="00B36962" w:rsidRPr="00EB1DD8" w:rsidRDefault="00B430F8" w:rsidP="00D264A4">
            <w:pPr>
              <w:pStyle w:val="Tabelarodek"/>
              <w:rPr>
                <w:rFonts w:eastAsia="Times New Roman"/>
                <w:sz w:val="20"/>
                <w:szCs w:val="20"/>
              </w:rPr>
            </w:pPr>
            <w:r w:rsidRPr="00EB1DD8">
              <w:rPr>
                <w:rFonts w:eastAsia="Times New Roman"/>
                <w:sz w:val="20"/>
                <w:szCs w:val="20"/>
              </w:rPr>
              <w:t>76</w:t>
            </w:r>
          </w:p>
        </w:tc>
        <w:tc>
          <w:tcPr>
            <w:tcW w:w="683" w:type="pct"/>
            <w:shd w:val="clear" w:color="auto" w:fill="auto"/>
            <w:vAlign w:val="center"/>
          </w:tcPr>
          <w:p w14:paraId="2D9BAEC2" w14:textId="68CDA9A3" w:rsidR="00B36962" w:rsidRPr="00EB1DD8" w:rsidRDefault="00B36962" w:rsidP="00D264A4">
            <w:pPr>
              <w:pStyle w:val="Tabelarodek"/>
              <w:rPr>
                <w:rFonts w:eastAsia="Times New Roman"/>
                <w:sz w:val="20"/>
                <w:szCs w:val="20"/>
              </w:rPr>
            </w:pPr>
            <w:r w:rsidRPr="00EB1DD8">
              <w:rPr>
                <w:rFonts w:eastAsia="Times New Roman"/>
                <w:sz w:val="20"/>
                <w:szCs w:val="20"/>
              </w:rPr>
              <w:t>1 000</w:t>
            </w:r>
          </w:p>
        </w:tc>
        <w:tc>
          <w:tcPr>
            <w:tcW w:w="606" w:type="pct"/>
            <w:shd w:val="clear" w:color="auto" w:fill="auto"/>
            <w:vAlign w:val="center"/>
          </w:tcPr>
          <w:p w14:paraId="488C24CA"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r w:rsidR="00CF0B47" w:rsidRPr="00D264A4" w14:paraId="3B047787" w14:textId="77777777" w:rsidTr="00CF0B47">
        <w:tc>
          <w:tcPr>
            <w:tcW w:w="465" w:type="pct"/>
            <w:vMerge/>
            <w:shd w:val="clear" w:color="auto" w:fill="F2F2F2" w:themeFill="background1" w:themeFillShade="F2"/>
            <w:vAlign w:val="center"/>
          </w:tcPr>
          <w:p w14:paraId="27B3F1DD" w14:textId="77777777" w:rsidR="00B36962" w:rsidRPr="00EB1DD8" w:rsidRDefault="00B36962" w:rsidP="00D264A4">
            <w:pPr>
              <w:pStyle w:val="Tabelarodek"/>
              <w:rPr>
                <w:b/>
              </w:rPr>
            </w:pPr>
          </w:p>
        </w:tc>
        <w:tc>
          <w:tcPr>
            <w:tcW w:w="538" w:type="pct"/>
            <w:vMerge/>
            <w:vAlign w:val="center"/>
          </w:tcPr>
          <w:p w14:paraId="3D5285E0" w14:textId="77777777" w:rsidR="00B36962" w:rsidRPr="00EB1DD8" w:rsidRDefault="00B36962" w:rsidP="00D264A4">
            <w:pPr>
              <w:pStyle w:val="Tabelarodek"/>
              <w:rPr>
                <w:sz w:val="20"/>
                <w:szCs w:val="20"/>
              </w:rPr>
            </w:pPr>
          </w:p>
        </w:tc>
        <w:tc>
          <w:tcPr>
            <w:tcW w:w="780" w:type="pct"/>
            <w:vAlign w:val="center"/>
          </w:tcPr>
          <w:p w14:paraId="21E6AD01" w14:textId="77777777" w:rsidR="00B36962" w:rsidRPr="00EB1DD8" w:rsidRDefault="00B36962" w:rsidP="00D264A4">
            <w:pPr>
              <w:pStyle w:val="Tabelarodek"/>
              <w:rPr>
                <w:sz w:val="20"/>
                <w:szCs w:val="20"/>
              </w:rPr>
            </w:pPr>
            <w:r w:rsidRPr="00EB1DD8">
              <w:rPr>
                <w:sz w:val="20"/>
                <w:szCs w:val="20"/>
              </w:rPr>
              <w:t>Liczba instalacji OZE zamontowanych na obiektach zarządzanych przez miasto</w:t>
            </w:r>
          </w:p>
        </w:tc>
        <w:tc>
          <w:tcPr>
            <w:tcW w:w="487" w:type="pct"/>
            <w:vAlign w:val="center"/>
          </w:tcPr>
          <w:p w14:paraId="2987D5E8" w14:textId="77777777" w:rsidR="00B36962" w:rsidRPr="00EB1DD8" w:rsidRDefault="00B36962" w:rsidP="00D264A4">
            <w:pPr>
              <w:pStyle w:val="Tabelarodek"/>
              <w:rPr>
                <w:sz w:val="20"/>
                <w:szCs w:val="20"/>
              </w:rPr>
            </w:pPr>
            <w:r w:rsidRPr="00EB1DD8">
              <w:rPr>
                <w:sz w:val="20"/>
                <w:szCs w:val="20"/>
              </w:rPr>
              <w:t>UM w Białymstoku:</w:t>
            </w:r>
          </w:p>
          <w:p w14:paraId="5B25F740" w14:textId="77777777" w:rsidR="00B36962" w:rsidRPr="00EB1DD8" w:rsidRDefault="00B36962" w:rsidP="00D264A4">
            <w:pPr>
              <w:pStyle w:val="Tabelarodek"/>
              <w:rPr>
                <w:sz w:val="20"/>
                <w:szCs w:val="20"/>
              </w:rPr>
            </w:pPr>
            <w:r w:rsidRPr="00EB1DD8">
              <w:rPr>
                <w:sz w:val="20"/>
                <w:szCs w:val="20"/>
              </w:rPr>
              <w:t>OBU</w:t>
            </w:r>
          </w:p>
        </w:tc>
        <w:tc>
          <w:tcPr>
            <w:tcW w:w="581" w:type="pct"/>
            <w:vAlign w:val="center"/>
          </w:tcPr>
          <w:p w14:paraId="5A8B4783" w14:textId="77777777" w:rsidR="00B36962" w:rsidRPr="00EB1DD8" w:rsidRDefault="00B36962" w:rsidP="00D264A4">
            <w:pPr>
              <w:pStyle w:val="Tabelarodek"/>
              <w:rPr>
                <w:rFonts w:eastAsia="Times New Roman"/>
                <w:sz w:val="20"/>
                <w:szCs w:val="20"/>
              </w:rPr>
            </w:pPr>
            <w:r w:rsidRPr="00EB1DD8">
              <w:rPr>
                <w:rFonts w:eastAsia="Times New Roman"/>
                <w:sz w:val="20"/>
                <w:szCs w:val="20"/>
              </w:rPr>
              <w:t>15</w:t>
            </w:r>
          </w:p>
        </w:tc>
        <w:tc>
          <w:tcPr>
            <w:tcW w:w="480" w:type="pct"/>
            <w:shd w:val="clear" w:color="auto" w:fill="auto"/>
            <w:vAlign w:val="center"/>
          </w:tcPr>
          <w:p w14:paraId="2C4350B2" w14:textId="77777777" w:rsidR="00B36962" w:rsidRPr="00EB1DD8" w:rsidRDefault="00B36962" w:rsidP="00D264A4">
            <w:pPr>
              <w:pStyle w:val="Tabelarodek"/>
              <w:rPr>
                <w:rFonts w:eastAsia="Times New Roman"/>
                <w:sz w:val="20"/>
                <w:szCs w:val="20"/>
              </w:rPr>
            </w:pPr>
            <w:r w:rsidRPr="00EB1DD8">
              <w:rPr>
                <w:rFonts w:eastAsia="Times New Roman"/>
                <w:sz w:val="20"/>
                <w:szCs w:val="20"/>
              </w:rPr>
              <w:t>20</w:t>
            </w:r>
          </w:p>
        </w:tc>
        <w:tc>
          <w:tcPr>
            <w:tcW w:w="380" w:type="pct"/>
            <w:vAlign w:val="center"/>
          </w:tcPr>
          <w:p w14:paraId="508DCB4E" w14:textId="522E2F6D" w:rsidR="00B36962" w:rsidRPr="00EB1DD8" w:rsidRDefault="00D515BF" w:rsidP="00D264A4">
            <w:pPr>
              <w:pStyle w:val="Tabelarodek"/>
              <w:rPr>
                <w:rFonts w:eastAsia="Times New Roman"/>
                <w:sz w:val="20"/>
                <w:szCs w:val="20"/>
              </w:rPr>
            </w:pPr>
            <w:r w:rsidRPr="00EB1DD8">
              <w:rPr>
                <w:rFonts w:eastAsia="Times New Roman"/>
                <w:sz w:val="20"/>
                <w:szCs w:val="20"/>
              </w:rPr>
              <w:t>30</w:t>
            </w:r>
          </w:p>
        </w:tc>
        <w:tc>
          <w:tcPr>
            <w:tcW w:w="683" w:type="pct"/>
            <w:vAlign w:val="center"/>
          </w:tcPr>
          <w:p w14:paraId="2D7B89EB" w14:textId="370EDF00" w:rsidR="00B36962" w:rsidRPr="00EB1DD8" w:rsidRDefault="00B36962" w:rsidP="00D264A4">
            <w:pPr>
              <w:pStyle w:val="Tabelarodek"/>
              <w:rPr>
                <w:rFonts w:eastAsia="Times New Roman"/>
                <w:sz w:val="20"/>
                <w:szCs w:val="20"/>
              </w:rPr>
            </w:pPr>
            <w:r w:rsidRPr="00EB1DD8">
              <w:rPr>
                <w:rFonts w:eastAsia="Times New Roman"/>
                <w:sz w:val="20"/>
                <w:szCs w:val="20"/>
              </w:rPr>
              <w:t>30</w:t>
            </w:r>
          </w:p>
        </w:tc>
        <w:tc>
          <w:tcPr>
            <w:tcW w:w="606" w:type="pct"/>
            <w:vAlign w:val="center"/>
          </w:tcPr>
          <w:p w14:paraId="7766BA42"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r w:rsidR="00CF0B47" w:rsidRPr="00D264A4" w14:paraId="37C29F7E" w14:textId="77777777" w:rsidTr="00CF0B47">
        <w:tc>
          <w:tcPr>
            <w:tcW w:w="465" w:type="pct"/>
            <w:vMerge/>
            <w:shd w:val="clear" w:color="auto" w:fill="F2F2F2" w:themeFill="background1" w:themeFillShade="F2"/>
            <w:vAlign w:val="center"/>
          </w:tcPr>
          <w:p w14:paraId="356A5221" w14:textId="77777777" w:rsidR="00B36962" w:rsidRPr="00EB1DD8" w:rsidRDefault="00B36962" w:rsidP="00D264A4">
            <w:pPr>
              <w:pStyle w:val="Tabelarodek"/>
              <w:rPr>
                <w:b/>
              </w:rPr>
            </w:pPr>
          </w:p>
        </w:tc>
        <w:tc>
          <w:tcPr>
            <w:tcW w:w="538" w:type="pct"/>
            <w:vMerge/>
            <w:vAlign w:val="center"/>
          </w:tcPr>
          <w:p w14:paraId="4ADD9EE5" w14:textId="77777777" w:rsidR="00B36962" w:rsidRPr="00EB1DD8" w:rsidRDefault="00B36962" w:rsidP="00D264A4">
            <w:pPr>
              <w:pStyle w:val="Tabelarodek"/>
              <w:rPr>
                <w:sz w:val="20"/>
                <w:szCs w:val="20"/>
              </w:rPr>
            </w:pPr>
          </w:p>
        </w:tc>
        <w:tc>
          <w:tcPr>
            <w:tcW w:w="780" w:type="pct"/>
            <w:vAlign w:val="center"/>
          </w:tcPr>
          <w:p w14:paraId="3325880A" w14:textId="77777777" w:rsidR="00B36962" w:rsidRPr="00EB1DD8" w:rsidRDefault="00B36962" w:rsidP="00D264A4">
            <w:pPr>
              <w:pStyle w:val="Tabelarodek"/>
              <w:rPr>
                <w:rFonts w:eastAsia="Times New Roman"/>
                <w:sz w:val="20"/>
                <w:szCs w:val="20"/>
              </w:rPr>
            </w:pPr>
            <w:r w:rsidRPr="00EB1DD8">
              <w:rPr>
                <w:sz w:val="20"/>
                <w:szCs w:val="20"/>
              </w:rPr>
              <w:t>Liczba nowych instalacji fotowoltaicznych, na które miasto udzieliło dotacji</w:t>
            </w:r>
          </w:p>
        </w:tc>
        <w:tc>
          <w:tcPr>
            <w:tcW w:w="487" w:type="pct"/>
            <w:vAlign w:val="center"/>
          </w:tcPr>
          <w:p w14:paraId="41E0C119" w14:textId="789FD1ED" w:rsidR="00B36962" w:rsidRPr="00EB1DD8" w:rsidRDefault="00B36962" w:rsidP="00D264A4">
            <w:pPr>
              <w:pStyle w:val="Tabelarodek"/>
              <w:rPr>
                <w:rFonts w:eastAsia="Times New Roman"/>
                <w:sz w:val="20"/>
                <w:szCs w:val="20"/>
              </w:rPr>
            </w:pPr>
            <w:r w:rsidRPr="00EB1DD8">
              <w:rPr>
                <w:sz w:val="20"/>
                <w:szCs w:val="20"/>
              </w:rPr>
              <w:t>UM w Białymstoku: DOŚ</w:t>
            </w:r>
          </w:p>
        </w:tc>
        <w:tc>
          <w:tcPr>
            <w:tcW w:w="581" w:type="pct"/>
            <w:vAlign w:val="center"/>
          </w:tcPr>
          <w:p w14:paraId="665CB146" w14:textId="77777777" w:rsidR="00B36962" w:rsidRPr="00EB1DD8" w:rsidRDefault="00B36962" w:rsidP="00D264A4">
            <w:pPr>
              <w:pStyle w:val="Tabelarodek"/>
              <w:rPr>
                <w:rFonts w:eastAsia="Times New Roman"/>
                <w:sz w:val="20"/>
                <w:szCs w:val="20"/>
              </w:rPr>
            </w:pPr>
            <w:r w:rsidRPr="00EB1DD8">
              <w:rPr>
                <w:rFonts w:eastAsia="Times New Roman"/>
                <w:sz w:val="20"/>
                <w:szCs w:val="20"/>
              </w:rPr>
              <w:t>0</w:t>
            </w:r>
          </w:p>
        </w:tc>
        <w:tc>
          <w:tcPr>
            <w:tcW w:w="480" w:type="pct"/>
            <w:shd w:val="clear" w:color="auto" w:fill="auto"/>
            <w:vAlign w:val="center"/>
          </w:tcPr>
          <w:p w14:paraId="0D09B86E" w14:textId="34F89A94" w:rsidR="00B36962" w:rsidRPr="00EB1DD8" w:rsidRDefault="00B36962" w:rsidP="00D264A4">
            <w:pPr>
              <w:pStyle w:val="Tabelarodek"/>
              <w:rPr>
                <w:rFonts w:eastAsia="Times New Roman"/>
                <w:sz w:val="20"/>
                <w:szCs w:val="20"/>
              </w:rPr>
            </w:pPr>
            <w:r w:rsidRPr="00EB1DD8">
              <w:rPr>
                <w:rFonts w:eastAsia="Times New Roman"/>
                <w:sz w:val="20"/>
                <w:szCs w:val="20"/>
              </w:rPr>
              <w:t>55</w:t>
            </w:r>
          </w:p>
        </w:tc>
        <w:tc>
          <w:tcPr>
            <w:tcW w:w="380" w:type="pct"/>
            <w:vAlign w:val="center"/>
          </w:tcPr>
          <w:p w14:paraId="7C4DE244" w14:textId="515B99C3" w:rsidR="00B36962" w:rsidRPr="00EB1DD8" w:rsidRDefault="00B430F8" w:rsidP="00D264A4">
            <w:pPr>
              <w:pStyle w:val="Tabelarodek"/>
              <w:rPr>
                <w:rFonts w:eastAsia="Times New Roman"/>
                <w:sz w:val="20"/>
                <w:szCs w:val="20"/>
              </w:rPr>
            </w:pPr>
            <w:r w:rsidRPr="00EB1DD8">
              <w:rPr>
                <w:rFonts w:eastAsia="Times New Roman"/>
                <w:sz w:val="20"/>
                <w:szCs w:val="20"/>
              </w:rPr>
              <w:t>73</w:t>
            </w:r>
          </w:p>
        </w:tc>
        <w:tc>
          <w:tcPr>
            <w:tcW w:w="683" w:type="pct"/>
            <w:vAlign w:val="center"/>
          </w:tcPr>
          <w:p w14:paraId="48F4F9F3" w14:textId="6ABD540A" w:rsidR="00B36962" w:rsidRPr="00EB1DD8" w:rsidRDefault="00B36962" w:rsidP="00D264A4">
            <w:pPr>
              <w:pStyle w:val="Tabelarodek"/>
              <w:rPr>
                <w:rFonts w:eastAsia="Times New Roman"/>
                <w:sz w:val="20"/>
                <w:szCs w:val="20"/>
              </w:rPr>
            </w:pPr>
            <w:r w:rsidRPr="00EB1DD8">
              <w:rPr>
                <w:rFonts w:eastAsia="Times New Roman"/>
                <w:sz w:val="20"/>
                <w:szCs w:val="20"/>
              </w:rPr>
              <w:t>900</w:t>
            </w:r>
          </w:p>
        </w:tc>
        <w:tc>
          <w:tcPr>
            <w:tcW w:w="606" w:type="pct"/>
            <w:vAlign w:val="center"/>
          </w:tcPr>
          <w:p w14:paraId="7925BCA3"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r w:rsidR="00CF0B47" w:rsidRPr="00D264A4" w14:paraId="05BA3F6F" w14:textId="77777777" w:rsidTr="00CF0B47">
        <w:tc>
          <w:tcPr>
            <w:tcW w:w="465" w:type="pct"/>
            <w:vMerge/>
            <w:shd w:val="clear" w:color="auto" w:fill="F2F2F2" w:themeFill="background1" w:themeFillShade="F2"/>
            <w:vAlign w:val="center"/>
          </w:tcPr>
          <w:p w14:paraId="406D7C5D" w14:textId="77777777" w:rsidR="00B36962" w:rsidRPr="00EB1DD8" w:rsidRDefault="00B36962" w:rsidP="00D264A4">
            <w:pPr>
              <w:pStyle w:val="Tabelarodek"/>
              <w:rPr>
                <w:b/>
              </w:rPr>
            </w:pPr>
          </w:p>
        </w:tc>
        <w:tc>
          <w:tcPr>
            <w:tcW w:w="538" w:type="pct"/>
            <w:vMerge/>
            <w:vAlign w:val="center"/>
          </w:tcPr>
          <w:p w14:paraId="4348E296" w14:textId="77777777" w:rsidR="00B36962" w:rsidRPr="00EB1DD8" w:rsidRDefault="00B36962" w:rsidP="00D264A4">
            <w:pPr>
              <w:pStyle w:val="Tabelarodek"/>
              <w:rPr>
                <w:sz w:val="20"/>
                <w:szCs w:val="20"/>
              </w:rPr>
            </w:pPr>
          </w:p>
        </w:tc>
        <w:tc>
          <w:tcPr>
            <w:tcW w:w="780" w:type="pct"/>
            <w:vAlign w:val="center"/>
          </w:tcPr>
          <w:p w14:paraId="5E29766C" w14:textId="77777777" w:rsidR="00B36962" w:rsidRPr="00EB1DD8" w:rsidRDefault="00B36962" w:rsidP="00D264A4">
            <w:pPr>
              <w:pStyle w:val="Tabelarodek"/>
              <w:rPr>
                <w:rFonts w:eastAsia="Times New Roman"/>
                <w:sz w:val="20"/>
                <w:szCs w:val="20"/>
              </w:rPr>
            </w:pPr>
            <w:r w:rsidRPr="00EB1DD8">
              <w:rPr>
                <w:sz w:val="20"/>
                <w:szCs w:val="20"/>
              </w:rPr>
              <w:t>Liczba instalacji do gospodarowania osadami</w:t>
            </w:r>
          </w:p>
        </w:tc>
        <w:tc>
          <w:tcPr>
            <w:tcW w:w="487" w:type="pct"/>
            <w:vAlign w:val="center"/>
          </w:tcPr>
          <w:p w14:paraId="77B0F695" w14:textId="357585EE" w:rsidR="00B36962" w:rsidRPr="00EB1DD8" w:rsidRDefault="00B36962" w:rsidP="00D264A4">
            <w:pPr>
              <w:pStyle w:val="Tabelarodek"/>
              <w:rPr>
                <w:rFonts w:eastAsia="Times New Roman"/>
                <w:sz w:val="20"/>
                <w:szCs w:val="20"/>
              </w:rPr>
            </w:pPr>
            <w:r w:rsidRPr="00EB1DD8">
              <w:rPr>
                <w:sz w:val="20"/>
                <w:szCs w:val="20"/>
              </w:rPr>
              <w:t>UM w Białymstoku: WB</w:t>
            </w:r>
          </w:p>
        </w:tc>
        <w:tc>
          <w:tcPr>
            <w:tcW w:w="581" w:type="pct"/>
            <w:vAlign w:val="center"/>
          </w:tcPr>
          <w:p w14:paraId="5AF09ACD" w14:textId="77777777" w:rsidR="00B36962" w:rsidRPr="00EB1DD8" w:rsidRDefault="00B36962" w:rsidP="00D264A4">
            <w:pPr>
              <w:pStyle w:val="Tabelarodek"/>
              <w:rPr>
                <w:rFonts w:eastAsia="Times New Roman"/>
                <w:sz w:val="20"/>
                <w:szCs w:val="20"/>
              </w:rPr>
            </w:pPr>
            <w:r w:rsidRPr="00EB1DD8">
              <w:rPr>
                <w:rFonts w:eastAsia="Times New Roman"/>
                <w:sz w:val="20"/>
                <w:szCs w:val="20"/>
              </w:rPr>
              <w:t>1</w:t>
            </w:r>
          </w:p>
        </w:tc>
        <w:tc>
          <w:tcPr>
            <w:tcW w:w="480" w:type="pct"/>
            <w:shd w:val="clear" w:color="auto" w:fill="auto"/>
            <w:vAlign w:val="center"/>
          </w:tcPr>
          <w:p w14:paraId="5B6FA13C" w14:textId="77777777" w:rsidR="00B36962" w:rsidRPr="00EB1DD8" w:rsidRDefault="00B36962" w:rsidP="00D264A4">
            <w:pPr>
              <w:pStyle w:val="Tabelarodek"/>
              <w:rPr>
                <w:rFonts w:eastAsia="Times New Roman"/>
                <w:sz w:val="20"/>
                <w:szCs w:val="20"/>
              </w:rPr>
            </w:pPr>
            <w:r w:rsidRPr="00EB1DD8">
              <w:rPr>
                <w:rFonts w:eastAsia="Times New Roman"/>
                <w:sz w:val="20"/>
                <w:szCs w:val="20"/>
              </w:rPr>
              <w:t>1</w:t>
            </w:r>
          </w:p>
        </w:tc>
        <w:tc>
          <w:tcPr>
            <w:tcW w:w="380" w:type="pct"/>
            <w:vAlign w:val="center"/>
          </w:tcPr>
          <w:p w14:paraId="175B3F08" w14:textId="4329E78C" w:rsidR="00B36962" w:rsidRPr="00EB1DD8" w:rsidRDefault="003B1EF2" w:rsidP="00D264A4">
            <w:pPr>
              <w:pStyle w:val="Tabelarodek"/>
              <w:rPr>
                <w:rFonts w:eastAsia="Times New Roman"/>
                <w:sz w:val="20"/>
                <w:szCs w:val="20"/>
              </w:rPr>
            </w:pPr>
            <w:r w:rsidRPr="00EB1DD8">
              <w:rPr>
                <w:rFonts w:eastAsia="Times New Roman"/>
                <w:sz w:val="20"/>
                <w:szCs w:val="20"/>
              </w:rPr>
              <w:t>1</w:t>
            </w:r>
          </w:p>
        </w:tc>
        <w:tc>
          <w:tcPr>
            <w:tcW w:w="683" w:type="pct"/>
            <w:vAlign w:val="center"/>
          </w:tcPr>
          <w:p w14:paraId="648950D0" w14:textId="52EE345A" w:rsidR="00B36962" w:rsidRPr="00EB1DD8" w:rsidRDefault="00B36962" w:rsidP="00D264A4">
            <w:pPr>
              <w:pStyle w:val="Tabelarodek"/>
              <w:rPr>
                <w:rFonts w:eastAsia="Times New Roman"/>
                <w:sz w:val="20"/>
                <w:szCs w:val="20"/>
              </w:rPr>
            </w:pPr>
            <w:r w:rsidRPr="00EB1DD8">
              <w:rPr>
                <w:rFonts w:eastAsia="Times New Roman"/>
                <w:sz w:val="20"/>
                <w:szCs w:val="20"/>
              </w:rPr>
              <w:t>1</w:t>
            </w:r>
          </w:p>
        </w:tc>
        <w:tc>
          <w:tcPr>
            <w:tcW w:w="606" w:type="pct"/>
            <w:vAlign w:val="center"/>
          </w:tcPr>
          <w:p w14:paraId="02EE297D" w14:textId="77777777" w:rsidR="00B36962" w:rsidRPr="00EB1DD8" w:rsidRDefault="00B36962"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790FF035" w14:textId="77777777" w:rsidTr="00CF0B47">
        <w:tc>
          <w:tcPr>
            <w:tcW w:w="465" w:type="pct"/>
            <w:vMerge/>
            <w:shd w:val="clear" w:color="auto" w:fill="F2F2F2" w:themeFill="background1" w:themeFillShade="F2"/>
            <w:vAlign w:val="center"/>
          </w:tcPr>
          <w:p w14:paraId="55204072" w14:textId="77777777" w:rsidR="00B36962" w:rsidRPr="00EB1DD8" w:rsidRDefault="00B36962" w:rsidP="00D264A4">
            <w:pPr>
              <w:pStyle w:val="Tabelarodek"/>
              <w:rPr>
                <w:b/>
              </w:rPr>
            </w:pPr>
          </w:p>
        </w:tc>
        <w:tc>
          <w:tcPr>
            <w:tcW w:w="538" w:type="pct"/>
            <w:vMerge/>
            <w:vAlign w:val="center"/>
          </w:tcPr>
          <w:p w14:paraId="51552BF2" w14:textId="77777777" w:rsidR="00B36962" w:rsidRPr="00EB1DD8" w:rsidRDefault="00B36962" w:rsidP="00D264A4">
            <w:pPr>
              <w:pStyle w:val="Tabelarodek"/>
              <w:rPr>
                <w:sz w:val="20"/>
                <w:szCs w:val="20"/>
              </w:rPr>
            </w:pPr>
          </w:p>
        </w:tc>
        <w:tc>
          <w:tcPr>
            <w:tcW w:w="780" w:type="pct"/>
            <w:vAlign w:val="center"/>
          </w:tcPr>
          <w:p w14:paraId="4B83CBF7" w14:textId="77777777" w:rsidR="00B36962" w:rsidRPr="00EB1DD8" w:rsidRDefault="00B36962" w:rsidP="00D264A4">
            <w:pPr>
              <w:pStyle w:val="Tabelarodek"/>
              <w:rPr>
                <w:rFonts w:eastAsia="Times New Roman"/>
                <w:sz w:val="20"/>
                <w:szCs w:val="20"/>
              </w:rPr>
            </w:pPr>
            <w:r w:rsidRPr="00EB1DD8">
              <w:rPr>
                <w:sz w:val="20"/>
                <w:szCs w:val="20"/>
              </w:rPr>
              <w:t>Liczba punktów selektywnego zbierania odpadów komunalnych na terenie m. Białystok</w:t>
            </w:r>
          </w:p>
        </w:tc>
        <w:tc>
          <w:tcPr>
            <w:tcW w:w="487" w:type="pct"/>
            <w:vAlign w:val="center"/>
          </w:tcPr>
          <w:p w14:paraId="1A348F89" w14:textId="77777777" w:rsidR="00B36962" w:rsidRPr="00EB1DD8" w:rsidRDefault="00B36962" w:rsidP="00D264A4">
            <w:pPr>
              <w:pStyle w:val="Tabelarodek"/>
              <w:rPr>
                <w:rFonts w:eastAsia="Times New Roman"/>
                <w:sz w:val="20"/>
                <w:szCs w:val="20"/>
              </w:rPr>
            </w:pPr>
            <w:r w:rsidRPr="00EB1DD8">
              <w:rPr>
                <w:sz w:val="20"/>
                <w:szCs w:val="20"/>
              </w:rPr>
              <w:t>UM w Białymstoku: DGK</w:t>
            </w:r>
          </w:p>
        </w:tc>
        <w:tc>
          <w:tcPr>
            <w:tcW w:w="581" w:type="pct"/>
            <w:vAlign w:val="center"/>
          </w:tcPr>
          <w:p w14:paraId="6D733536" w14:textId="77777777" w:rsidR="00B36962" w:rsidRPr="00EB1DD8" w:rsidRDefault="00B36962" w:rsidP="00D264A4">
            <w:pPr>
              <w:pStyle w:val="Tabelarodek"/>
              <w:rPr>
                <w:rFonts w:eastAsia="Times New Roman"/>
                <w:sz w:val="20"/>
                <w:szCs w:val="20"/>
              </w:rPr>
            </w:pPr>
            <w:r w:rsidRPr="00EB1DD8">
              <w:rPr>
                <w:rFonts w:eastAsia="Times New Roman"/>
                <w:sz w:val="20"/>
                <w:szCs w:val="20"/>
              </w:rPr>
              <w:t>2</w:t>
            </w:r>
          </w:p>
        </w:tc>
        <w:tc>
          <w:tcPr>
            <w:tcW w:w="480" w:type="pct"/>
            <w:shd w:val="clear" w:color="auto" w:fill="auto"/>
            <w:vAlign w:val="center"/>
          </w:tcPr>
          <w:p w14:paraId="77CD4C87" w14:textId="77777777" w:rsidR="00B36962" w:rsidRPr="00EB1DD8" w:rsidRDefault="00B36962" w:rsidP="00D264A4">
            <w:pPr>
              <w:pStyle w:val="Tabelarodek"/>
              <w:rPr>
                <w:rFonts w:eastAsia="Times New Roman"/>
                <w:sz w:val="20"/>
                <w:szCs w:val="20"/>
              </w:rPr>
            </w:pPr>
            <w:r w:rsidRPr="00EB1DD8">
              <w:rPr>
                <w:rFonts w:eastAsia="Times New Roman"/>
                <w:sz w:val="20"/>
                <w:szCs w:val="20"/>
              </w:rPr>
              <w:t>2</w:t>
            </w:r>
          </w:p>
        </w:tc>
        <w:tc>
          <w:tcPr>
            <w:tcW w:w="380" w:type="pct"/>
            <w:vAlign w:val="center"/>
          </w:tcPr>
          <w:p w14:paraId="386478E1" w14:textId="39A4C432" w:rsidR="00B36962" w:rsidRPr="00EB1DD8" w:rsidRDefault="003B1EF2" w:rsidP="00D264A4">
            <w:pPr>
              <w:pStyle w:val="Tabelarodek"/>
              <w:rPr>
                <w:rFonts w:eastAsia="Times New Roman"/>
                <w:sz w:val="20"/>
                <w:szCs w:val="20"/>
              </w:rPr>
            </w:pPr>
            <w:r w:rsidRPr="00EB1DD8">
              <w:rPr>
                <w:rFonts w:eastAsia="Times New Roman"/>
                <w:sz w:val="20"/>
                <w:szCs w:val="20"/>
              </w:rPr>
              <w:t>2</w:t>
            </w:r>
          </w:p>
        </w:tc>
        <w:tc>
          <w:tcPr>
            <w:tcW w:w="683" w:type="pct"/>
            <w:vAlign w:val="center"/>
          </w:tcPr>
          <w:p w14:paraId="19FDD73F" w14:textId="228DE3AF" w:rsidR="00B36962" w:rsidRPr="00EB1DD8" w:rsidRDefault="00B36962" w:rsidP="00D264A4">
            <w:pPr>
              <w:pStyle w:val="Tabelarodek"/>
              <w:rPr>
                <w:rFonts w:eastAsia="Times New Roman"/>
                <w:sz w:val="20"/>
                <w:szCs w:val="20"/>
              </w:rPr>
            </w:pPr>
            <w:r w:rsidRPr="00EB1DD8">
              <w:rPr>
                <w:rFonts w:eastAsia="Times New Roman"/>
                <w:sz w:val="20"/>
                <w:szCs w:val="20"/>
              </w:rPr>
              <w:t>3</w:t>
            </w:r>
          </w:p>
        </w:tc>
        <w:tc>
          <w:tcPr>
            <w:tcW w:w="606" w:type="pct"/>
            <w:vAlign w:val="center"/>
          </w:tcPr>
          <w:p w14:paraId="3A375DA2"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r w:rsidR="00CF0B47" w:rsidRPr="00D264A4" w14:paraId="22831F57" w14:textId="77777777" w:rsidTr="00CF0B47">
        <w:tc>
          <w:tcPr>
            <w:tcW w:w="465" w:type="pct"/>
            <w:vMerge/>
            <w:shd w:val="clear" w:color="auto" w:fill="F2F2F2" w:themeFill="background1" w:themeFillShade="F2"/>
            <w:vAlign w:val="center"/>
          </w:tcPr>
          <w:p w14:paraId="737F11B8" w14:textId="77777777" w:rsidR="00B36962" w:rsidRPr="00EB1DD8" w:rsidRDefault="00B36962" w:rsidP="00D264A4">
            <w:pPr>
              <w:pStyle w:val="Tabelarodek"/>
              <w:rPr>
                <w:b/>
              </w:rPr>
            </w:pPr>
          </w:p>
        </w:tc>
        <w:tc>
          <w:tcPr>
            <w:tcW w:w="538" w:type="pct"/>
            <w:vMerge/>
            <w:vAlign w:val="center"/>
          </w:tcPr>
          <w:p w14:paraId="6CD7B268" w14:textId="77777777" w:rsidR="00B36962" w:rsidRPr="00EB1DD8" w:rsidRDefault="00B36962" w:rsidP="00D264A4">
            <w:pPr>
              <w:pStyle w:val="Tabelarodek"/>
              <w:rPr>
                <w:sz w:val="20"/>
                <w:szCs w:val="20"/>
              </w:rPr>
            </w:pPr>
          </w:p>
        </w:tc>
        <w:tc>
          <w:tcPr>
            <w:tcW w:w="780" w:type="pct"/>
            <w:vAlign w:val="center"/>
          </w:tcPr>
          <w:p w14:paraId="29E435A5" w14:textId="4C1B5C01" w:rsidR="00B36962" w:rsidRPr="00EB1DD8" w:rsidRDefault="00B36962" w:rsidP="00DE52F2">
            <w:pPr>
              <w:pStyle w:val="Tabelarodek"/>
              <w:rPr>
                <w:rFonts w:eastAsia="Times New Roman"/>
                <w:sz w:val="20"/>
                <w:szCs w:val="20"/>
              </w:rPr>
            </w:pPr>
            <w:r w:rsidRPr="00EB1DD8">
              <w:rPr>
                <w:sz w:val="20"/>
                <w:szCs w:val="20"/>
              </w:rPr>
              <w:t>Ilość energii elektrycznej odzyskanej z odpadów (MWh)</w:t>
            </w:r>
            <w:r w:rsidR="00DE52F2">
              <w:rPr>
                <w:sz w:val="20"/>
                <w:szCs w:val="20"/>
              </w:rPr>
              <w:t xml:space="preserve"> </w:t>
            </w:r>
            <w:r w:rsidRPr="00EB1DD8">
              <w:rPr>
                <w:sz w:val="20"/>
                <w:szCs w:val="20"/>
              </w:rPr>
              <w:t>w skali roku</w:t>
            </w:r>
          </w:p>
        </w:tc>
        <w:tc>
          <w:tcPr>
            <w:tcW w:w="487" w:type="pct"/>
            <w:vAlign w:val="center"/>
          </w:tcPr>
          <w:p w14:paraId="32EACA24" w14:textId="77777777" w:rsidR="00B36962" w:rsidRPr="00EB1DD8" w:rsidRDefault="00B36962" w:rsidP="00D264A4">
            <w:pPr>
              <w:pStyle w:val="Tabelarodek"/>
              <w:rPr>
                <w:rFonts w:eastAsia="Times New Roman"/>
                <w:sz w:val="20"/>
                <w:szCs w:val="20"/>
              </w:rPr>
            </w:pPr>
            <w:r w:rsidRPr="00EB1DD8">
              <w:rPr>
                <w:sz w:val="20"/>
                <w:szCs w:val="20"/>
              </w:rPr>
              <w:t>UM w Białymstoku: DGK</w:t>
            </w:r>
          </w:p>
        </w:tc>
        <w:tc>
          <w:tcPr>
            <w:tcW w:w="581" w:type="pct"/>
            <w:vAlign w:val="center"/>
          </w:tcPr>
          <w:p w14:paraId="7459A0B1" w14:textId="77777777" w:rsidR="00B36962" w:rsidRPr="00EB1DD8" w:rsidRDefault="00B36962" w:rsidP="00D264A4">
            <w:pPr>
              <w:pStyle w:val="Tabelarodek"/>
              <w:rPr>
                <w:rFonts w:eastAsia="Times New Roman"/>
                <w:sz w:val="20"/>
                <w:szCs w:val="20"/>
              </w:rPr>
            </w:pPr>
            <w:r w:rsidRPr="00EB1DD8">
              <w:rPr>
                <w:rFonts w:eastAsia="Times New Roman"/>
                <w:sz w:val="20"/>
                <w:szCs w:val="20"/>
              </w:rPr>
              <w:t>53 800</w:t>
            </w:r>
          </w:p>
        </w:tc>
        <w:tc>
          <w:tcPr>
            <w:tcW w:w="480" w:type="pct"/>
            <w:shd w:val="clear" w:color="auto" w:fill="auto"/>
            <w:vAlign w:val="center"/>
          </w:tcPr>
          <w:p w14:paraId="2D76896F" w14:textId="77777777" w:rsidR="00B36962" w:rsidRPr="00EB1DD8" w:rsidRDefault="00B36962" w:rsidP="00D264A4">
            <w:pPr>
              <w:pStyle w:val="Tabelarodek"/>
              <w:rPr>
                <w:rFonts w:eastAsia="Times New Roman"/>
                <w:sz w:val="20"/>
                <w:szCs w:val="20"/>
              </w:rPr>
            </w:pPr>
            <w:r w:rsidRPr="00EB1DD8">
              <w:rPr>
                <w:rFonts w:eastAsia="Times New Roman"/>
                <w:sz w:val="20"/>
                <w:szCs w:val="20"/>
              </w:rPr>
              <w:t>54 004</w:t>
            </w:r>
          </w:p>
        </w:tc>
        <w:tc>
          <w:tcPr>
            <w:tcW w:w="380" w:type="pct"/>
            <w:vAlign w:val="center"/>
          </w:tcPr>
          <w:p w14:paraId="61AEB1AF" w14:textId="5CC12825" w:rsidR="00B36962" w:rsidRPr="00EB1DD8" w:rsidRDefault="003B1EF2" w:rsidP="00D264A4">
            <w:pPr>
              <w:pStyle w:val="Tabelarodek"/>
              <w:rPr>
                <w:rFonts w:eastAsia="Times New Roman"/>
                <w:sz w:val="20"/>
                <w:szCs w:val="20"/>
              </w:rPr>
            </w:pPr>
            <w:r w:rsidRPr="00EB1DD8">
              <w:rPr>
                <w:rFonts w:eastAsia="Times New Roman"/>
                <w:sz w:val="20"/>
                <w:szCs w:val="20"/>
              </w:rPr>
              <w:t>54 907</w:t>
            </w:r>
          </w:p>
        </w:tc>
        <w:tc>
          <w:tcPr>
            <w:tcW w:w="683" w:type="pct"/>
            <w:vAlign w:val="center"/>
          </w:tcPr>
          <w:p w14:paraId="378326CA" w14:textId="017E3472" w:rsidR="00B36962" w:rsidRPr="00EB1DD8" w:rsidRDefault="00B36962" w:rsidP="00D264A4">
            <w:pPr>
              <w:pStyle w:val="Tabelarodek"/>
              <w:rPr>
                <w:rFonts w:eastAsia="Times New Roman"/>
                <w:sz w:val="20"/>
                <w:szCs w:val="20"/>
              </w:rPr>
            </w:pPr>
            <w:r w:rsidRPr="00EB1DD8">
              <w:rPr>
                <w:rFonts w:eastAsia="Times New Roman"/>
                <w:sz w:val="20"/>
                <w:szCs w:val="20"/>
              </w:rPr>
              <w:t>56 000</w:t>
            </w:r>
          </w:p>
        </w:tc>
        <w:tc>
          <w:tcPr>
            <w:tcW w:w="606" w:type="pct"/>
            <w:vAlign w:val="center"/>
          </w:tcPr>
          <w:p w14:paraId="3D73E774" w14:textId="77777777" w:rsidR="00B36962" w:rsidRPr="00EB1DD8" w:rsidRDefault="00B36962"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6D356509" w14:textId="77777777" w:rsidTr="00CF0B47">
        <w:tc>
          <w:tcPr>
            <w:tcW w:w="465" w:type="pct"/>
            <w:vMerge/>
            <w:shd w:val="clear" w:color="auto" w:fill="F2F2F2" w:themeFill="background1" w:themeFillShade="F2"/>
            <w:vAlign w:val="center"/>
          </w:tcPr>
          <w:p w14:paraId="1B560A0D" w14:textId="77777777" w:rsidR="00B36962" w:rsidRPr="00EB1DD8" w:rsidRDefault="00B36962" w:rsidP="00D264A4">
            <w:pPr>
              <w:pStyle w:val="Tabelarodek"/>
              <w:rPr>
                <w:b/>
              </w:rPr>
            </w:pPr>
          </w:p>
        </w:tc>
        <w:tc>
          <w:tcPr>
            <w:tcW w:w="538" w:type="pct"/>
            <w:vMerge/>
            <w:vAlign w:val="center"/>
          </w:tcPr>
          <w:p w14:paraId="4ECC461A" w14:textId="77777777" w:rsidR="00B36962" w:rsidRPr="00EB1DD8" w:rsidRDefault="00B36962" w:rsidP="00D264A4">
            <w:pPr>
              <w:pStyle w:val="Tabelarodek"/>
              <w:rPr>
                <w:sz w:val="20"/>
                <w:szCs w:val="20"/>
              </w:rPr>
            </w:pPr>
          </w:p>
        </w:tc>
        <w:tc>
          <w:tcPr>
            <w:tcW w:w="780" w:type="pct"/>
            <w:vAlign w:val="center"/>
          </w:tcPr>
          <w:p w14:paraId="0DAA21D3" w14:textId="387A2C26" w:rsidR="00B36962" w:rsidRPr="00EB1DD8" w:rsidRDefault="00B36962" w:rsidP="00DE52F2">
            <w:pPr>
              <w:pStyle w:val="Tabelarodek"/>
              <w:rPr>
                <w:sz w:val="20"/>
                <w:szCs w:val="20"/>
              </w:rPr>
            </w:pPr>
            <w:r w:rsidRPr="00EB1DD8">
              <w:rPr>
                <w:sz w:val="20"/>
                <w:szCs w:val="20"/>
              </w:rPr>
              <w:t>Ilość energii cieplnej odzyskanej z odpadów (GJ)</w:t>
            </w:r>
            <w:r w:rsidR="00DE52F2">
              <w:rPr>
                <w:sz w:val="20"/>
                <w:szCs w:val="20"/>
              </w:rPr>
              <w:t xml:space="preserve"> </w:t>
            </w:r>
            <w:r w:rsidRPr="00EB1DD8">
              <w:rPr>
                <w:sz w:val="20"/>
                <w:szCs w:val="20"/>
              </w:rPr>
              <w:t>w skali roku</w:t>
            </w:r>
          </w:p>
        </w:tc>
        <w:tc>
          <w:tcPr>
            <w:tcW w:w="487" w:type="pct"/>
            <w:vAlign w:val="center"/>
          </w:tcPr>
          <w:p w14:paraId="52E04EFA" w14:textId="77777777" w:rsidR="00B36962" w:rsidRPr="00EB1DD8" w:rsidRDefault="00B36962" w:rsidP="00D264A4">
            <w:pPr>
              <w:pStyle w:val="Tabelarodek"/>
              <w:rPr>
                <w:sz w:val="20"/>
                <w:szCs w:val="20"/>
              </w:rPr>
            </w:pPr>
            <w:r w:rsidRPr="00EB1DD8">
              <w:rPr>
                <w:sz w:val="20"/>
                <w:szCs w:val="20"/>
              </w:rPr>
              <w:t>UM w Białymstoku: DGK</w:t>
            </w:r>
          </w:p>
        </w:tc>
        <w:tc>
          <w:tcPr>
            <w:tcW w:w="581" w:type="pct"/>
            <w:vAlign w:val="center"/>
          </w:tcPr>
          <w:p w14:paraId="0242B6EC" w14:textId="77777777" w:rsidR="00B36962" w:rsidRPr="00EB1DD8" w:rsidRDefault="00B36962" w:rsidP="00D264A4">
            <w:pPr>
              <w:pStyle w:val="Tabelarodek"/>
              <w:rPr>
                <w:rFonts w:eastAsia="Times New Roman"/>
                <w:sz w:val="20"/>
                <w:szCs w:val="20"/>
              </w:rPr>
            </w:pPr>
            <w:r w:rsidRPr="00EB1DD8">
              <w:rPr>
                <w:rFonts w:eastAsia="Times New Roman"/>
                <w:sz w:val="20"/>
                <w:szCs w:val="20"/>
              </w:rPr>
              <w:t>355 400</w:t>
            </w:r>
          </w:p>
        </w:tc>
        <w:tc>
          <w:tcPr>
            <w:tcW w:w="480" w:type="pct"/>
            <w:shd w:val="clear" w:color="auto" w:fill="auto"/>
            <w:vAlign w:val="center"/>
          </w:tcPr>
          <w:p w14:paraId="54703700" w14:textId="77777777" w:rsidR="00B36962" w:rsidRPr="00EB1DD8" w:rsidRDefault="00B36962" w:rsidP="00D264A4">
            <w:pPr>
              <w:pStyle w:val="Tabelarodek"/>
              <w:rPr>
                <w:rFonts w:eastAsia="Times New Roman"/>
                <w:sz w:val="20"/>
                <w:szCs w:val="20"/>
              </w:rPr>
            </w:pPr>
            <w:r w:rsidRPr="00EB1DD8">
              <w:rPr>
                <w:rFonts w:eastAsia="Times New Roman"/>
                <w:sz w:val="20"/>
                <w:szCs w:val="20"/>
              </w:rPr>
              <w:t>354 319</w:t>
            </w:r>
          </w:p>
        </w:tc>
        <w:tc>
          <w:tcPr>
            <w:tcW w:w="380" w:type="pct"/>
            <w:vAlign w:val="center"/>
          </w:tcPr>
          <w:p w14:paraId="0155245C" w14:textId="54FD99CB" w:rsidR="00B36962" w:rsidRPr="00EB1DD8" w:rsidRDefault="003B1EF2" w:rsidP="00D264A4">
            <w:pPr>
              <w:pStyle w:val="Tabelarodek"/>
              <w:rPr>
                <w:rFonts w:eastAsia="Times New Roman"/>
                <w:sz w:val="20"/>
                <w:szCs w:val="20"/>
              </w:rPr>
            </w:pPr>
            <w:r w:rsidRPr="00EB1DD8">
              <w:rPr>
                <w:rFonts w:eastAsia="Times New Roman"/>
                <w:sz w:val="20"/>
                <w:szCs w:val="20"/>
              </w:rPr>
              <w:t>347 002</w:t>
            </w:r>
          </w:p>
        </w:tc>
        <w:tc>
          <w:tcPr>
            <w:tcW w:w="683" w:type="pct"/>
            <w:vAlign w:val="center"/>
          </w:tcPr>
          <w:p w14:paraId="6FFAEED7" w14:textId="05E3703A" w:rsidR="00B36962" w:rsidRPr="00EB1DD8" w:rsidRDefault="00B36962" w:rsidP="00D264A4">
            <w:pPr>
              <w:pStyle w:val="Tabelarodek"/>
              <w:rPr>
                <w:rFonts w:eastAsia="Times New Roman"/>
                <w:sz w:val="20"/>
                <w:szCs w:val="20"/>
              </w:rPr>
            </w:pPr>
            <w:r w:rsidRPr="00EB1DD8">
              <w:rPr>
                <w:rFonts w:eastAsia="Times New Roman"/>
                <w:sz w:val="20"/>
                <w:szCs w:val="20"/>
              </w:rPr>
              <w:t>355 400</w:t>
            </w:r>
          </w:p>
        </w:tc>
        <w:tc>
          <w:tcPr>
            <w:tcW w:w="606" w:type="pct"/>
            <w:vAlign w:val="center"/>
          </w:tcPr>
          <w:p w14:paraId="08A997E8" w14:textId="77777777" w:rsidR="00B36962" w:rsidRPr="00EB1DD8" w:rsidRDefault="00B36962"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3FBF2B40" w14:textId="77777777" w:rsidTr="00CF0B47">
        <w:tc>
          <w:tcPr>
            <w:tcW w:w="465" w:type="pct"/>
            <w:vMerge w:val="restart"/>
            <w:shd w:val="clear" w:color="auto" w:fill="F2F2F2" w:themeFill="background1" w:themeFillShade="F2"/>
            <w:vAlign w:val="center"/>
          </w:tcPr>
          <w:p w14:paraId="34720E98" w14:textId="6D60E167" w:rsidR="00B36962" w:rsidRPr="00EB1DD8" w:rsidRDefault="00B36962" w:rsidP="00D264A4">
            <w:pPr>
              <w:pStyle w:val="Tabelarodek"/>
              <w:rPr>
                <w:b/>
              </w:rPr>
            </w:pPr>
            <w:r w:rsidRPr="00EB1DD8">
              <w:rPr>
                <w:b/>
              </w:rPr>
              <w:t xml:space="preserve">C6. Inteligentne warunki życia – smart living </w:t>
            </w:r>
          </w:p>
        </w:tc>
        <w:tc>
          <w:tcPr>
            <w:tcW w:w="538" w:type="pct"/>
            <w:vMerge w:val="restart"/>
            <w:vAlign w:val="center"/>
          </w:tcPr>
          <w:p w14:paraId="16A6AEAB" w14:textId="77777777" w:rsidR="00B36962" w:rsidRPr="00EB1DD8" w:rsidRDefault="00B36962" w:rsidP="00D264A4">
            <w:pPr>
              <w:pStyle w:val="Tabelarodek"/>
              <w:rPr>
                <w:rFonts w:eastAsia="Times New Roman"/>
                <w:sz w:val="20"/>
                <w:szCs w:val="20"/>
              </w:rPr>
            </w:pPr>
            <w:r w:rsidRPr="00EB1DD8">
              <w:rPr>
                <w:sz w:val="20"/>
                <w:szCs w:val="20"/>
              </w:rPr>
              <w:t>Poprawa jakości życia</w:t>
            </w:r>
          </w:p>
        </w:tc>
        <w:tc>
          <w:tcPr>
            <w:tcW w:w="780" w:type="pct"/>
            <w:vAlign w:val="center"/>
          </w:tcPr>
          <w:p w14:paraId="13879A9C" w14:textId="77777777" w:rsidR="00B36962" w:rsidRPr="00EB1DD8" w:rsidRDefault="00B36962" w:rsidP="00D264A4">
            <w:pPr>
              <w:pStyle w:val="Tabelarodek"/>
              <w:rPr>
                <w:rFonts w:eastAsia="Times New Roman"/>
                <w:sz w:val="20"/>
                <w:szCs w:val="20"/>
              </w:rPr>
            </w:pPr>
            <w:r w:rsidRPr="00EB1DD8">
              <w:rPr>
                <w:sz w:val="20"/>
                <w:szCs w:val="20"/>
              </w:rPr>
              <w:t xml:space="preserve">Liczba wypożyczeń </w:t>
            </w:r>
            <w:r w:rsidRPr="00EB1DD8">
              <w:rPr>
                <w:sz w:val="20"/>
                <w:szCs w:val="20"/>
              </w:rPr>
              <w:lastRenderedPageBreak/>
              <w:t>BiKeRa w skali roku</w:t>
            </w:r>
          </w:p>
        </w:tc>
        <w:tc>
          <w:tcPr>
            <w:tcW w:w="487" w:type="pct"/>
            <w:shd w:val="clear" w:color="auto" w:fill="auto"/>
            <w:vAlign w:val="center"/>
          </w:tcPr>
          <w:p w14:paraId="544306E5" w14:textId="77777777" w:rsidR="00B36962" w:rsidRPr="00EB1DD8" w:rsidRDefault="00B36962" w:rsidP="00D264A4">
            <w:pPr>
              <w:pStyle w:val="Tabelarodek"/>
              <w:rPr>
                <w:rFonts w:eastAsia="Times New Roman"/>
                <w:sz w:val="20"/>
                <w:szCs w:val="20"/>
              </w:rPr>
            </w:pPr>
            <w:r w:rsidRPr="00EB1DD8">
              <w:rPr>
                <w:sz w:val="20"/>
                <w:szCs w:val="20"/>
              </w:rPr>
              <w:lastRenderedPageBreak/>
              <w:t>UM w Białymst</w:t>
            </w:r>
            <w:r w:rsidRPr="00EB1DD8">
              <w:rPr>
                <w:sz w:val="20"/>
                <w:szCs w:val="20"/>
              </w:rPr>
              <w:lastRenderedPageBreak/>
              <w:t xml:space="preserve">oku: BKM </w:t>
            </w:r>
          </w:p>
        </w:tc>
        <w:tc>
          <w:tcPr>
            <w:tcW w:w="581" w:type="pct"/>
            <w:shd w:val="clear" w:color="auto" w:fill="auto"/>
            <w:vAlign w:val="center"/>
          </w:tcPr>
          <w:p w14:paraId="2A6C702F" w14:textId="77777777" w:rsidR="00B36962" w:rsidRPr="00EB1DD8" w:rsidRDefault="00B36962" w:rsidP="00D264A4">
            <w:pPr>
              <w:pStyle w:val="Tabelarodek"/>
              <w:rPr>
                <w:rFonts w:eastAsia="Times New Roman"/>
                <w:sz w:val="20"/>
                <w:szCs w:val="20"/>
              </w:rPr>
            </w:pPr>
            <w:r w:rsidRPr="00EB1DD8">
              <w:rPr>
                <w:rFonts w:eastAsia="Times New Roman"/>
                <w:sz w:val="20"/>
                <w:szCs w:val="20"/>
              </w:rPr>
              <w:lastRenderedPageBreak/>
              <w:t>210 000</w:t>
            </w:r>
          </w:p>
        </w:tc>
        <w:tc>
          <w:tcPr>
            <w:tcW w:w="480" w:type="pct"/>
            <w:shd w:val="clear" w:color="auto" w:fill="auto"/>
            <w:vAlign w:val="center"/>
          </w:tcPr>
          <w:p w14:paraId="1D18919E" w14:textId="77777777" w:rsidR="00B36962" w:rsidRPr="00EB1DD8" w:rsidRDefault="00B36962" w:rsidP="00D264A4">
            <w:pPr>
              <w:pStyle w:val="Tabelarodek"/>
              <w:rPr>
                <w:rFonts w:eastAsia="Times New Roman"/>
                <w:sz w:val="20"/>
                <w:szCs w:val="20"/>
              </w:rPr>
            </w:pPr>
            <w:r w:rsidRPr="00EB1DD8">
              <w:rPr>
                <w:rFonts w:eastAsia="Times New Roman"/>
                <w:sz w:val="20"/>
                <w:szCs w:val="20"/>
              </w:rPr>
              <w:t>349 000</w:t>
            </w:r>
          </w:p>
        </w:tc>
        <w:tc>
          <w:tcPr>
            <w:tcW w:w="380" w:type="pct"/>
            <w:vAlign w:val="center"/>
          </w:tcPr>
          <w:p w14:paraId="264A51BB" w14:textId="61C82EE7" w:rsidR="00B36962" w:rsidRPr="00EB1DD8" w:rsidRDefault="00B36962" w:rsidP="00D264A4">
            <w:pPr>
              <w:pStyle w:val="Tabelarodek"/>
              <w:rPr>
                <w:rFonts w:eastAsia="Times New Roman"/>
                <w:sz w:val="20"/>
                <w:szCs w:val="20"/>
              </w:rPr>
            </w:pPr>
            <w:r w:rsidRPr="00EB1DD8">
              <w:rPr>
                <w:rFonts w:eastAsia="Times New Roman"/>
                <w:sz w:val="20"/>
                <w:szCs w:val="20"/>
              </w:rPr>
              <w:t xml:space="preserve">342 000 </w:t>
            </w:r>
          </w:p>
        </w:tc>
        <w:tc>
          <w:tcPr>
            <w:tcW w:w="683" w:type="pct"/>
            <w:shd w:val="clear" w:color="auto" w:fill="auto"/>
            <w:vAlign w:val="center"/>
          </w:tcPr>
          <w:p w14:paraId="52972C5F" w14:textId="3A60953E" w:rsidR="00B36962" w:rsidRPr="00EB1DD8" w:rsidRDefault="00B36962" w:rsidP="00D264A4">
            <w:pPr>
              <w:pStyle w:val="Tabelarodek"/>
              <w:rPr>
                <w:rFonts w:eastAsia="Times New Roman"/>
                <w:sz w:val="20"/>
                <w:szCs w:val="20"/>
              </w:rPr>
            </w:pPr>
            <w:r w:rsidRPr="00EB1DD8">
              <w:rPr>
                <w:rFonts w:eastAsia="Times New Roman"/>
                <w:sz w:val="20"/>
                <w:szCs w:val="20"/>
              </w:rPr>
              <w:t>250 000</w:t>
            </w:r>
          </w:p>
        </w:tc>
        <w:tc>
          <w:tcPr>
            <w:tcW w:w="606" w:type="pct"/>
            <w:shd w:val="clear" w:color="auto" w:fill="auto"/>
            <w:vAlign w:val="center"/>
          </w:tcPr>
          <w:p w14:paraId="0C8E076A"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r w:rsidR="00CF0B47" w:rsidRPr="00D264A4" w14:paraId="3E7B885B" w14:textId="77777777" w:rsidTr="00CF0B47">
        <w:tc>
          <w:tcPr>
            <w:tcW w:w="465" w:type="pct"/>
            <w:vMerge/>
            <w:shd w:val="clear" w:color="auto" w:fill="F2F2F2" w:themeFill="background1" w:themeFillShade="F2"/>
            <w:vAlign w:val="center"/>
          </w:tcPr>
          <w:p w14:paraId="23EB0381" w14:textId="77777777" w:rsidR="00B36962" w:rsidRPr="00D264A4" w:rsidRDefault="00B36962" w:rsidP="00D264A4">
            <w:pPr>
              <w:pStyle w:val="Tabelarodek"/>
              <w:rPr>
                <w:b/>
                <w:sz w:val="16"/>
                <w:szCs w:val="16"/>
              </w:rPr>
            </w:pPr>
          </w:p>
        </w:tc>
        <w:tc>
          <w:tcPr>
            <w:tcW w:w="538" w:type="pct"/>
            <w:vMerge/>
            <w:vAlign w:val="center"/>
          </w:tcPr>
          <w:p w14:paraId="09F229C2" w14:textId="77777777" w:rsidR="00B36962" w:rsidRPr="00EB1DD8" w:rsidRDefault="00B36962" w:rsidP="00D264A4">
            <w:pPr>
              <w:pStyle w:val="Tabelarodek"/>
              <w:rPr>
                <w:sz w:val="20"/>
                <w:szCs w:val="20"/>
              </w:rPr>
            </w:pPr>
          </w:p>
        </w:tc>
        <w:tc>
          <w:tcPr>
            <w:tcW w:w="780" w:type="pct"/>
            <w:vAlign w:val="center"/>
          </w:tcPr>
          <w:p w14:paraId="2A38AC4D" w14:textId="77777777" w:rsidR="00B36962" w:rsidRPr="00EB1DD8" w:rsidRDefault="00B36962" w:rsidP="00D264A4">
            <w:pPr>
              <w:pStyle w:val="Tabelarodek"/>
              <w:rPr>
                <w:sz w:val="20"/>
                <w:szCs w:val="20"/>
              </w:rPr>
            </w:pPr>
            <w:r w:rsidRPr="00EB1DD8">
              <w:rPr>
                <w:sz w:val="20"/>
                <w:szCs w:val="20"/>
              </w:rPr>
              <w:t>Liczba mieszkań komunalnych na 1000 mieszkańców</w:t>
            </w:r>
          </w:p>
        </w:tc>
        <w:tc>
          <w:tcPr>
            <w:tcW w:w="487" w:type="pct"/>
            <w:shd w:val="clear" w:color="auto" w:fill="auto"/>
            <w:vAlign w:val="center"/>
          </w:tcPr>
          <w:p w14:paraId="5B36E1FC" w14:textId="77777777" w:rsidR="00B36962" w:rsidRPr="00EB1DD8" w:rsidRDefault="00B36962" w:rsidP="00D264A4">
            <w:pPr>
              <w:pStyle w:val="Tabelarodek"/>
              <w:rPr>
                <w:sz w:val="20"/>
                <w:szCs w:val="20"/>
              </w:rPr>
            </w:pPr>
            <w:r w:rsidRPr="00EB1DD8">
              <w:rPr>
                <w:sz w:val="20"/>
                <w:szCs w:val="20"/>
              </w:rPr>
              <w:t>UM w Białymstoku: ZMK</w:t>
            </w:r>
          </w:p>
        </w:tc>
        <w:tc>
          <w:tcPr>
            <w:tcW w:w="581" w:type="pct"/>
            <w:shd w:val="clear" w:color="auto" w:fill="auto"/>
            <w:vAlign w:val="center"/>
          </w:tcPr>
          <w:p w14:paraId="63885C7B" w14:textId="77777777" w:rsidR="00B36962" w:rsidRPr="00EB1DD8" w:rsidRDefault="00B36962" w:rsidP="00D264A4">
            <w:pPr>
              <w:pStyle w:val="Tabelarodek"/>
              <w:rPr>
                <w:rFonts w:eastAsia="Times New Roman"/>
                <w:sz w:val="20"/>
                <w:szCs w:val="20"/>
              </w:rPr>
            </w:pPr>
            <w:r w:rsidRPr="00EB1DD8">
              <w:rPr>
                <w:rFonts w:eastAsia="Times New Roman"/>
                <w:sz w:val="20"/>
                <w:szCs w:val="20"/>
              </w:rPr>
              <w:t>14</w:t>
            </w:r>
          </w:p>
        </w:tc>
        <w:tc>
          <w:tcPr>
            <w:tcW w:w="480" w:type="pct"/>
            <w:shd w:val="clear" w:color="auto" w:fill="auto"/>
            <w:vAlign w:val="center"/>
          </w:tcPr>
          <w:p w14:paraId="0150D605" w14:textId="77777777" w:rsidR="00B36962" w:rsidRPr="00EB1DD8" w:rsidRDefault="00B36962" w:rsidP="00D264A4">
            <w:pPr>
              <w:pStyle w:val="Tabelarodek"/>
              <w:rPr>
                <w:rFonts w:eastAsia="Times New Roman"/>
                <w:sz w:val="20"/>
                <w:szCs w:val="20"/>
              </w:rPr>
            </w:pPr>
            <w:r w:rsidRPr="00EB1DD8">
              <w:rPr>
                <w:rFonts w:eastAsia="Times New Roman"/>
                <w:sz w:val="20"/>
                <w:szCs w:val="20"/>
              </w:rPr>
              <w:t>13</w:t>
            </w:r>
          </w:p>
        </w:tc>
        <w:tc>
          <w:tcPr>
            <w:tcW w:w="380" w:type="pct"/>
            <w:vAlign w:val="center"/>
          </w:tcPr>
          <w:p w14:paraId="61D7B810" w14:textId="3ED67EF0" w:rsidR="00B36962" w:rsidRPr="00EB1DD8" w:rsidRDefault="00B36962" w:rsidP="00D264A4">
            <w:pPr>
              <w:pStyle w:val="Tabelarodek"/>
              <w:rPr>
                <w:rFonts w:eastAsia="Times New Roman"/>
                <w:sz w:val="20"/>
                <w:szCs w:val="20"/>
              </w:rPr>
            </w:pPr>
            <w:r w:rsidRPr="00EB1DD8">
              <w:rPr>
                <w:rFonts w:eastAsia="Times New Roman"/>
                <w:sz w:val="20"/>
                <w:szCs w:val="20"/>
              </w:rPr>
              <w:t>13</w:t>
            </w:r>
          </w:p>
        </w:tc>
        <w:tc>
          <w:tcPr>
            <w:tcW w:w="683" w:type="pct"/>
            <w:shd w:val="clear" w:color="auto" w:fill="auto"/>
            <w:vAlign w:val="center"/>
          </w:tcPr>
          <w:p w14:paraId="152F308C" w14:textId="0C2E2896" w:rsidR="00B36962" w:rsidRPr="00EB1DD8" w:rsidRDefault="00B36962" w:rsidP="00D264A4">
            <w:pPr>
              <w:pStyle w:val="Tabelarodek"/>
              <w:rPr>
                <w:rFonts w:eastAsia="Times New Roman"/>
                <w:sz w:val="20"/>
                <w:szCs w:val="20"/>
              </w:rPr>
            </w:pPr>
            <w:r w:rsidRPr="00EB1DD8">
              <w:rPr>
                <w:rFonts w:eastAsia="Times New Roman"/>
                <w:sz w:val="20"/>
                <w:szCs w:val="20"/>
              </w:rPr>
              <w:t>12</w:t>
            </w:r>
          </w:p>
        </w:tc>
        <w:tc>
          <w:tcPr>
            <w:tcW w:w="606" w:type="pct"/>
            <w:shd w:val="clear" w:color="auto" w:fill="auto"/>
            <w:vAlign w:val="center"/>
          </w:tcPr>
          <w:p w14:paraId="4E661D36" w14:textId="77777777" w:rsidR="00B36962" w:rsidRPr="00EB1DD8" w:rsidRDefault="00B36962" w:rsidP="00D264A4">
            <w:pPr>
              <w:pStyle w:val="Tabelarodek"/>
              <w:rPr>
                <w:rFonts w:eastAsia="Times New Roman"/>
                <w:sz w:val="20"/>
                <w:szCs w:val="20"/>
              </w:rPr>
            </w:pPr>
            <w:r w:rsidRPr="00EB1DD8">
              <w:rPr>
                <w:rFonts w:eastAsia="Times New Roman"/>
                <w:sz w:val="20"/>
                <w:szCs w:val="20"/>
              </w:rPr>
              <w:t>spadek</w:t>
            </w:r>
          </w:p>
        </w:tc>
      </w:tr>
      <w:tr w:rsidR="00CF0B47" w:rsidRPr="00D264A4" w14:paraId="70D8B4F7" w14:textId="77777777" w:rsidTr="00CF0B47">
        <w:tc>
          <w:tcPr>
            <w:tcW w:w="465" w:type="pct"/>
            <w:vMerge/>
            <w:shd w:val="clear" w:color="auto" w:fill="F2F2F2" w:themeFill="background1" w:themeFillShade="F2"/>
            <w:vAlign w:val="center"/>
          </w:tcPr>
          <w:p w14:paraId="242AE43A" w14:textId="77777777" w:rsidR="00B36962" w:rsidRPr="00D264A4" w:rsidRDefault="00B36962" w:rsidP="00D264A4">
            <w:pPr>
              <w:pStyle w:val="Tabelarodek"/>
              <w:rPr>
                <w:b/>
                <w:sz w:val="16"/>
                <w:szCs w:val="16"/>
              </w:rPr>
            </w:pPr>
          </w:p>
        </w:tc>
        <w:tc>
          <w:tcPr>
            <w:tcW w:w="538" w:type="pct"/>
            <w:vMerge/>
            <w:vAlign w:val="center"/>
          </w:tcPr>
          <w:p w14:paraId="1C823E65" w14:textId="77777777" w:rsidR="00B36962" w:rsidRPr="00EB1DD8" w:rsidRDefault="00B36962" w:rsidP="00D264A4">
            <w:pPr>
              <w:pStyle w:val="Tabelarodek"/>
              <w:rPr>
                <w:sz w:val="20"/>
                <w:szCs w:val="20"/>
              </w:rPr>
            </w:pPr>
          </w:p>
        </w:tc>
        <w:tc>
          <w:tcPr>
            <w:tcW w:w="780" w:type="pct"/>
            <w:vAlign w:val="center"/>
          </w:tcPr>
          <w:p w14:paraId="4BA05A72" w14:textId="77777777" w:rsidR="00B36962" w:rsidRPr="00EB1DD8" w:rsidRDefault="00B36962" w:rsidP="00D264A4">
            <w:pPr>
              <w:pStyle w:val="Tabelarodek"/>
              <w:rPr>
                <w:sz w:val="20"/>
                <w:szCs w:val="20"/>
              </w:rPr>
            </w:pPr>
            <w:r w:rsidRPr="00EB1DD8">
              <w:rPr>
                <w:sz w:val="20"/>
                <w:szCs w:val="20"/>
              </w:rPr>
              <w:t>Liczba nowych terenów zieleni urządzonej (typu: parki, zieleńce, parki kieszonkowe, bulwary) w skali roku</w:t>
            </w:r>
          </w:p>
        </w:tc>
        <w:tc>
          <w:tcPr>
            <w:tcW w:w="487" w:type="pct"/>
            <w:vAlign w:val="center"/>
          </w:tcPr>
          <w:p w14:paraId="61BA9244" w14:textId="77777777" w:rsidR="00B36962" w:rsidRPr="00EB1DD8" w:rsidRDefault="00B36962" w:rsidP="00D264A4">
            <w:pPr>
              <w:pStyle w:val="Tabelarodek"/>
              <w:rPr>
                <w:sz w:val="20"/>
                <w:szCs w:val="20"/>
              </w:rPr>
            </w:pPr>
            <w:r w:rsidRPr="00EB1DD8">
              <w:rPr>
                <w:sz w:val="20"/>
                <w:szCs w:val="20"/>
              </w:rPr>
              <w:t>UM w Białymstoku: DGK</w:t>
            </w:r>
          </w:p>
        </w:tc>
        <w:tc>
          <w:tcPr>
            <w:tcW w:w="581" w:type="pct"/>
            <w:vAlign w:val="center"/>
          </w:tcPr>
          <w:p w14:paraId="4D8A2626" w14:textId="77777777" w:rsidR="00B36962" w:rsidRPr="00EB1DD8" w:rsidRDefault="00B36962" w:rsidP="00D264A4">
            <w:pPr>
              <w:pStyle w:val="Tabelarodek"/>
              <w:rPr>
                <w:rFonts w:eastAsia="Times New Roman"/>
                <w:sz w:val="20"/>
                <w:szCs w:val="20"/>
              </w:rPr>
            </w:pPr>
            <w:r w:rsidRPr="00EB1DD8">
              <w:rPr>
                <w:rFonts w:eastAsia="Times New Roman"/>
                <w:sz w:val="20"/>
                <w:szCs w:val="20"/>
              </w:rPr>
              <w:t>1</w:t>
            </w:r>
          </w:p>
        </w:tc>
        <w:tc>
          <w:tcPr>
            <w:tcW w:w="480" w:type="pct"/>
            <w:shd w:val="clear" w:color="auto" w:fill="auto"/>
            <w:vAlign w:val="center"/>
          </w:tcPr>
          <w:p w14:paraId="47E66BC7" w14:textId="77777777" w:rsidR="00B36962" w:rsidRPr="00EB1DD8" w:rsidRDefault="00B36962" w:rsidP="00D264A4">
            <w:pPr>
              <w:pStyle w:val="Tabelarodek"/>
              <w:rPr>
                <w:rFonts w:eastAsia="Times New Roman"/>
                <w:sz w:val="20"/>
                <w:szCs w:val="20"/>
              </w:rPr>
            </w:pPr>
            <w:r w:rsidRPr="00EB1DD8">
              <w:rPr>
                <w:rFonts w:eastAsia="Times New Roman"/>
                <w:sz w:val="20"/>
                <w:szCs w:val="20"/>
              </w:rPr>
              <w:t>0</w:t>
            </w:r>
          </w:p>
        </w:tc>
        <w:tc>
          <w:tcPr>
            <w:tcW w:w="380" w:type="pct"/>
            <w:vAlign w:val="center"/>
          </w:tcPr>
          <w:p w14:paraId="15461989" w14:textId="2001EB12" w:rsidR="00B36962" w:rsidRPr="00EB1DD8" w:rsidRDefault="003B1EF2" w:rsidP="00D264A4">
            <w:pPr>
              <w:pStyle w:val="Tabelarodek"/>
              <w:rPr>
                <w:rFonts w:eastAsia="Times New Roman"/>
                <w:sz w:val="20"/>
                <w:szCs w:val="20"/>
              </w:rPr>
            </w:pPr>
            <w:r w:rsidRPr="00EB1DD8">
              <w:rPr>
                <w:rFonts w:eastAsia="Times New Roman"/>
                <w:sz w:val="20"/>
                <w:szCs w:val="20"/>
              </w:rPr>
              <w:t>2</w:t>
            </w:r>
          </w:p>
        </w:tc>
        <w:tc>
          <w:tcPr>
            <w:tcW w:w="683" w:type="pct"/>
            <w:vAlign w:val="center"/>
          </w:tcPr>
          <w:p w14:paraId="6DC18150" w14:textId="2BBD3925" w:rsidR="00B36962" w:rsidRPr="00EB1DD8" w:rsidRDefault="00B36962" w:rsidP="00D264A4">
            <w:pPr>
              <w:pStyle w:val="Tabelarodek"/>
              <w:rPr>
                <w:rFonts w:eastAsia="Times New Roman"/>
                <w:sz w:val="20"/>
                <w:szCs w:val="20"/>
              </w:rPr>
            </w:pPr>
            <w:r w:rsidRPr="00EB1DD8">
              <w:rPr>
                <w:rFonts w:eastAsia="Times New Roman"/>
                <w:sz w:val="20"/>
                <w:szCs w:val="20"/>
              </w:rPr>
              <w:t>1</w:t>
            </w:r>
          </w:p>
        </w:tc>
        <w:tc>
          <w:tcPr>
            <w:tcW w:w="606" w:type="pct"/>
            <w:vAlign w:val="center"/>
          </w:tcPr>
          <w:p w14:paraId="338AD9F7" w14:textId="77777777" w:rsidR="00B36962" w:rsidRPr="00EB1DD8" w:rsidRDefault="00B36962" w:rsidP="00D264A4">
            <w:pPr>
              <w:pStyle w:val="Tabelarodek"/>
              <w:rPr>
                <w:rFonts w:eastAsia="Times New Roman"/>
                <w:sz w:val="20"/>
                <w:szCs w:val="20"/>
              </w:rPr>
            </w:pPr>
            <w:r w:rsidRPr="00EB1DD8">
              <w:rPr>
                <w:rFonts w:eastAsia="Times New Roman"/>
                <w:sz w:val="20"/>
                <w:szCs w:val="20"/>
              </w:rPr>
              <w:t>utrzymanie na zbliżonym poziomie</w:t>
            </w:r>
          </w:p>
        </w:tc>
      </w:tr>
      <w:tr w:rsidR="00CF0B47" w:rsidRPr="00D264A4" w14:paraId="0D9988EB" w14:textId="77777777" w:rsidTr="00CF0B47">
        <w:tc>
          <w:tcPr>
            <w:tcW w:w="465" w:type="pct"/>
            <w:vMerge/>
            <w:shd w:val="clear" w:color="auto" w:fill="F2F2F2" w:themeFill="background1" w:themeFillShade="F2"/>
            <w:vAlign w:val="center"/>
          </w:tcPr>
          <w:p w14:paraId="44A35893" w14:textId="3E32E7DD" w:rsidR="00B36962" w:rsidRPr="00D264A4" w:rsidRDefault="00B36962" w:rsidP="00D264A4">
            <w:pPr>
              <w:pStyle w:val="Tabelarodek"/>
              <w:rPr>
                <w:b/>
                <w:sz w:val="16"/>
                <w:szCs w:val="16"/>
              </w:rPr>
            </w:pPr>
          </w:p>
        </w:tc>
        <w:tc>
          <w:tcPr>
            <w:tcW w:w="538" w:type="pct"/>
            <w:vMerge/>
            <w:vAlign w:val="center"/>
          </w:tcPr>
          <w:p w14:paraId="4989C828" w14:textId="77777777" w:rsidR="00B36962" w:rsidRPr="00EB1DD8" w:rsidRDefault="00B36962" w:rsidP="00D264A4">
            <w:pPr>
              <w:pStyle w:val="Tabelarodek"/>
              <w:rPr>
                <w:sz w:val="20"/>
                <w:szCs w:val="20"/>
              </w:rPr>
            </w:pPr>
          </w:p>
        </w:tc>
        <w:tc>
          <w:tcPr>
            <w:tcW w:w="780" w:type="pct"/>
            <w:vAlign w:val="center"/>
          </w:tcPr>
          <w:p w14:paraId="45D08EAE" w14:textId="7DED2414" w:rsidR="00B36962" w:rsidRPr="00EB1DD8" w:rsidRDefault="00B36962" w:rsidP="00D264A4">
            <w:pPr>
              <w:pStyle w:val="Tabelarodek"/>
              <w:rPr>
                <w:sz w:val="20"/>
                <w:szCs w:val="20"/>
              </w:rPr>
            </w:pPr>
            <w:r w:rsidRPr="00EB1DD8">
              <w:rPr>
                <w:sz w:val="20"/>
                <w:szCs w:val="20"/>
              </w:rPr>
              <w:t>Liczba nowych lokalizacji zieleni typu łąki kwietne</w:t>
            </w:r>
          </w:p>
        </w:tc>
        <w:tc>
          <w:tcPr>
            <w:tcW w:w="487" w:type="pct"/>
            <w:vAlign w:val="center"/>
          </w:tcPr>
          <w:p w14:paraId="6CFE957B" w14:textId="77777777" w:rsidR="00B36962" w:rsidRPr="00EB1DD8" w:rsidRDefault="00B36962" w:rsidP="00D264A4">
            <w:pPr>
              <w:pStyle w:val="Tabelarodek"/>
              <w:rPr>
                <w:sz w:val="20"/>
                <w:szCs w:val="20"/>
              </w:rPr>
            </w:pPr>
            <w:r w:rsidRPr="00EB1DD8">
              <w:rPr>
                <w:sz w:val="20"/>
                <w:szCs w:val="20"/>
              </w:rPr>
              <w:t>UM w Białymstoku: DGK</w:t>
            </w:r>
          </w:p>
        </w:tc>
        <w:tc>
          <w:tcPr>
            <w:tcW w:w="581" w:type="pct"/>
            <w:vAlign w:val="center"/>
          </w:tcPr>
          <w:p w14:paraId="7DB97B94" w14:textId="77777777" w:rsidR="00B36962" w:rsidRPr="00EB1DD8" w:rsidDel="00777830" w:rsidRDefault="00B36962" w:rsidP="00D264A4">
            <w:pPr>
              <w:pStyle w:val="Tabelarodek"/>
              <w:rPr>
                <w:rFonts w:eastAsia="Times New Roman"/>
                <w:sz w:val="20"/>
                <w:szCs w:val="20"/>
              </w:rPr>
            </w:pPr>
            <w:r w:rsidRPr="00EB1DD8">
              <w:rPr>
                <w:rFonts w:eastAsia="Times New Roman"/>
                <w:sz w:val="20"/>
                <w:szCs w:val="20"/>
              </w:rPr>
              <w:t>46</w:t>
            </w:r>
          </w:p>
        </w:tc>
        <w:tc>
          <w:tcPr>
            <w:tcW w:w="480" w:type="pct"/>
            <w:shd w:val="clear" w:color="auto" w:fill="auto"/>
            <w:vAlign w:val="center"/>
          </w:tcPr>
          <w:p w14:paraId="4FC6CC2F" w14:textId="77777777" w:rsidR="00B36962" w:rsidRPr="00EB1DD8" w:rsidRDefault="00B36962" w:rsidP="00D264A4">
            <w:pPr>
              <w:pStyle w:val="Tabelarodek"/>
              <w:rPr>
                <w:rFonts w:eastAsia="Times New Roman"/>
                <w:sz w:val="20"/>
                <w:szCs w:val="20"/>
              </w:rPr>
            </w:pPr>
            <w:r w:rsidRPr="00EB1DD8">
              <w:rPr>
                <w:rFonts w:eastAsia="Times New Roman"/>
                <w:sz w:val="20"/>
                <w:szCs w:val="20"/>
              </w:rPr>
              <w:t>60</w:t>
            </w:r>
          </w:p>
        </w:tc>
        <w:tc>
          <w:tcPr>
            <w:tcW w:w="380" w:type="pct"/>
            <w:vAlign w:val="center"/>
          </w:tcPr>
          <w:p w14:paraId="003E3481" w14:textId="4E11451E" w:rsidR="00B36962" w:rsidRPr="00EB1DD8" w:rsidRDefault="006155B3" w:rsidP="00D264A4">
            <w:pPr>
              <w:pStyle w:val="Tabelarodek"/>
              <w:rPr>
                <w:rFonts w:eastAsia="Times New Roman"/>
                <w:sz w:val="20"/>
                <w:szCs w:val="20"/>
              </w:rPr>
            </w:pPr>
            <w:r w:rsidRPr="00EB1DD8">
              <w:rPr>
                <w:rFonts w:eastAsia="Times New Roman"/>
                <w:sz w:val="20"/>
                <w:szCs w:val="20"/>
              </w:rPr>
              <w:t>2</w:t>
            </w:r>
          </w:p>
        </w:tc>
        <w:tc>
          <w:tcPr>
            <w:tcW w:w="683" w:type="pct"/>
            <w:vAlign w:val="center"/>
          </w:tcPr>
          <w:p w14:paraId="189404D0" w14:textId="3D4E4F1F" w:rsidR="00B36962" w:rsidRPr="00EB1DD8" w:rsidDel="00777830" w:rsidRDefault="00B36962" w:rsidP="00D264A4">
            <w:pPr>
              <w:pStyle w:val="Tabelarodek"/>
              <w:rPr>
                <w:rFonts w:eastAsia="Times New Roman"/>
                <w:sz w:val="20"/>
                <w:szCs w:val="20"/>
              </w:rPr>
            </w:pPr>
            <w:r w:rsidRPr="00EB1DD8">
              <w:rPr>
                <w:rFonts w:eastAsia="Times New Roman"/>
                <w:sz w:val="20"/>
                <w:szCs w:val="20"/>
              </w:rPr>
              <w:t>55</w:t>
            </w:r>
          </w:p>
        </w:tc>
        <w:tc>
          <w:tcPr>
            <w:tcW w:w="606" w:type="pct"/>
            <w:vAlign w:val="center"/>
          </w:tcPr>
          <w:p w14:paraId="01895BF5" w14:textId="77777777" w:rsidR="00B36962" w:rsidRPr="00EB1DD8" w:rsidRDefault="00B36962" w:rsidP="00D264A4">
            <w:pPr>
              <w:pStyle w:val="Tabelarodek"/>
              <w:rPr>
                <w:rFonts w:eastAsia="Times New Roman"/>
                <w:sz w:val="20"/>
                <w:szCs w:val="20"/>
              </w:rPr>
            </w:pPr>
            <w:r w:rsidRPr="00EB1DD8">
              <w:rPr>
                <w:rFonts w:eastAsia="Times New Roman"/>
                <w:sz w:val="20"/>
                <w:szCs w:val="20"/>
              </w:rPr>
              <w:t>wzrost</w:t>
            </w:r>
          </w:p>
        </w:tc>
      </w:tr>
    </w:tbl>
    <w:bookmarkEnd w:id="1238"/>
    <w:p w14:paraId="745F7314" w14:textId="35067181" w:rsidR="007F7B39" w:rsidRPr="00A52DB4" w:rsidRDefault="007F7B39" w:rsidP="00596291">
      <w:pPr>
        <w:suppressAutoHyphens/>
        <w:ind w:firstLine="0"/>
        <w:rPr>
          <w:rFonts w:eastAsia="Times New Roman"/>
          <w:bCs/>
          <w:sz w:val="20"/>
          <w:szCs w:val="20"/>
        </w:rPr>
      </w:pPr>
      <w:r w:rsidRPr="00A52DB4">
        <w:rPr>
          <w:rFonts w:eastAsia="Times New Roman"/>
          <w:bCs/>
          <w:sz w:val="20"/>
          <w:szCs w:val="20"/>
        </w:rPr>
        <w:t>* Korekta danych</w:t>
      </w:r>
    </w:p>
    <w:p w14:paraId="461CA924" w14:textId="0CCECBCB" w:rsidR="00EE0241" w:rsidRPr="00A52DB4" w:rsidRDefault="007F7B39" w:rsidP="00596291">
      <w:pPr>
        <w:suppressAutoHyphens/>
        <w:ind w:firstLine="0"/>
        <w:rPr>
          <w:rFonts w:eastAsia="Times New Roman"/>
          <w:bCs/>
          <w:sz w:val="20"/>
          <w:szCs w:val="20"/>
        </w:rPr>
      </w:pPr>
      <w:r w:rsidRPr="00A52DB4">
        <w:rPr>
          <w:rFonts w:eastAsia="Times New Roman"/>
          <w:bCs/>
          <w:sz w:val="20"/>
          <w:szCs w:val="20"/>
        </w:rPr>
        <w:t>*</w:t>
      </w:r>
      <w:r w:rsidR="00B20EB6" w:rsidRPr="00A52DB4">
        <w:rPr>
          <w:rFonts w:eastAsia="Times New Roman"/>
          <w:bCs/>
          <w:sz w:val="20"/>
          <w:szCs w:val="20"/>
        </w:rPr>
        <w:t xml:space="preserve">* </w:t>
      </w:r>
      <w:r w:rsidR="00EE0241" w:rsidRPr="00A52DB4">
        <w:rPr>
          <w:rFonts w:eastAsia="Times New Roman"/>
          <w:bCs/>
          <w:sz w:val="20"/>
          <w:szCs w:val="20"/>
        </w:rPr>
        <w:t>Dane za rok 2020</w:t>
      </w:r>
      <w:r w:rsidR="00795A77" w:rsidRPr="00A52DB4">
        <w:rPr>
          <w:rFonts w:eastAsia="Times New Roman"/>
          <w:bCs/>
          <w:sz w:val="20"/>
          <w:szCs w:val="20"/>
        </w:rPr>
        <w:t xml:space="preserve"> (statystyki sporządzane są co 2 lata).</w:t>
      </w:r>
    </w:p>
    <w:p w14:paraId="5491A364" w14:textId="746CD23B" w:rsidR="00EE0241" w:rsidRPr="00A52DB4" w:rsidRDefault="007F7B39" w:rsidP="00596291">
      <w:pPr>
        <w:suppressAutoHyphens/>
        <w:ind w:firstLine="0"/>
        <w:rPr>
          <w:rFonts w:eastAsia="Times New Roman"/>
          <w:bCs/>
          <w:sz w:val="20"/>
          <w:szCs w:val="20"/>
        </w:rPr>
      </w:pPr>
      <w:r w:rsidRPr="00A52DB4">
        <w:rPr>
          <w:rFonts w:eastAsia="Times New Roman"/>
          <w:bCs/>
          <w:sz w:val="20"/>
          <w:szCs w:val="20"/>
        </w:rPr>
        <w:t>*</w:t>
      </w:r>
      <w:r w:rsidR="00EE0241" w:rsidRPr="00A52DB4">
        <w:rPr>
          <w:rFonts w:eastAsia="Times New Roman"/>
          <w:bCs/>
          <w:sz w:val="20"/>
          <w:szCs w:val="20"/>
        </w:rPr>
        <w:t>** Dane za rok 2018 (statystyki sporządzane są co 4 lata).</w:t>
      </w:r>
    </w:p>
    <w:p w14:paraId="219ADA27" w14:textId="77777777" w:rsidR="00EE0241" w:rsidRPr="00A52DB4" w:rsidRDefault="00EE0241" w:rsidP="00596291">
      <w:pPr>
        <w:suppressAutoHyphens/>
        <w:ind w:firstLine="0"/>
        <w:rPr>
          <w:rFonts w:eastAsia="Times New Roman"/>
          <w:bCs/>
          <w:sz w:val="20"/>
          <w:szCs w:val="20"/>
        </w:rPr>
      </w:pPr>
      <w:r w:rsidRPr="00A52DB4">
        <w:rPr>
          <w:rFonts w:eastAsia="Times New Roman"/>
          <w:bCs/>
          <w:sz w:val="20"/>
          <w:szCs w:val="20"/>
        </w:rPr>
        <w:t>Założenia dotyczące oczekiwanego rezultatu:</w:t>
      </w:r>
    </w:p>
    <w:p w14:paraId="4CAFD5EC" w14:textId="77777777" w:rsidR="00EE0241" w:rsidRPr="00A52DB4" w:rsidRDefault="00EE0241" w:rsidP="00596291">
      <w:pPr>
        <w:suppressAutoHyphens/>
        <w:ind w:firstLine="0"/>
        <w:rPr>
          <w:rFonts w:eastAsia="Times New Roman"/>
          <w:bCs/>
          <w:sz w:val="20"/>
          <w:szCs w:val="20"/>
        </w:rPr>
      </w:pPr>
      <w:r w:rsidRPr="00A52DB4">
        <w:rPr>
          <w:rFonts w:eastAsia="Times New Roman"/>
          <w:bCs/>
          <w:sz w:val="20"/>
          <w:szCs w:val="20"/>
        </w:rPr>
        <w:t>poniżej –5%</w:t>
      </w:r>
      <w:r w:rsidRPr="00A52DB4">
        <w:rPr>
          <w:rFonts w:eastAsia="Times New Roman"/>
          <w:bCs/>
          <w:sz w:val="20"/>
          <w:szCs w:val="20"/>
        </w:rPr>
        <w:tab/>
        <w:t>spadek</w:t>
      </w:r>
    </w:p>
    <w:p w14:paraId="10AE8AB7" w14:textId="77777777" w:rsidR="00EE0241" w:rsidRPr="00A52DB4" w:rsidRDefault="00EE0241" w:rsidP="00596291">
      <w:pPr>
        <w:suppressAutoHyphens/>
        <w:ind w:firstLine="0"/>
        <w:rPr>
          <w:rFonts w:eastAsia="Times New Roman"/>
          <w:bCs/>
          <w:sz w:val="20"/>
          <w:szCs w:val="20"/>
        </w:rPr>
      </w:pPr>
      <w:r w:rsidRPr="00A52DB4">
        <w:rPr>
          <w:rFonts w:eastAsia="Times New Roman"/>
          <w:bCs/>
          <w:sz w:val="20"/>
          <w:szCs w:val="20"/>
        </w:rPr>
        <w:t>do +/–5%</w:t>
      </w:r>
      <w:r w:rsidRPr="00A52DB4">
        <w:rPr>
          <w:rFonts w:eastAsia="Times New Roman"/>
          <w:bCs/>
          <w:sz w:val="20"/>
          <w:szCs w:val="20"/>
        </w:rPr>
        <w:tab/>
        <w:t>utrzymanie na zbliżonym poziomie</w:t>
      </w:r>
    </w:p>
    <w:p w14:paraId="130C4901" w14:textId="77777777" w:rsidR="00EE0241" w:rsidRPr="00A52DB4" w:rsidRDefault="00EE0241" w:rsidP="00596291">
      <w:pPr>
        <w:suppressAutoHyphens/>
        <w:ind w:firstLine="0"/>
        <w:rPr>
          <w:rFonts w:eastAsia="Times New Roman"/>
          <w:bCs/>
          <w:sz w:val="20"/>
          <w:szCs w:val="20"/>
        </w:rPr>
      </w:pPr>
      <w:r w:rsidRPr="00A52DB4">
        <w:rPr>
          <w:rFonts w:eastAsia="Times New Roman"/>
          <w:bCs/>
          <w:sz w:val="20"/>
          <w:szCs w:val="20"/>
        </w:rPr>
        <w:t>więcej niż +5%</w:t>
      </w:r>
      <w:r w:rsidRPr="00A52DB4">
        <w:rPr>
          <w:rFonts w:eastAsia="Times New Roman"/>
          <w:bCs/>
          <w:sz w:val="20"/>
          <w:szCs w:val="20"/>
        </w:rPr>
        <w:tab/>
        <w:t>wzrost</w:t>
      </w:r>
    </w:p>
    <w:p w14:paraId="53CC18F5" w14:textId="77777777" w:rsidR="00EE0241" w:rsidRPr="00A52DB4" w:rsidRDefault="00EE0241" w:rsidP="00596291">
      <w:pPr>
        <w:suppressAutoHyphens/>
        <w:ind w:firstLine="0"/>
        <w:rPr>
          <w:rFonts w:eastAsia="Times New Roman"/>
          <w:bCs/>
          <w:smallCaps/>
          <w:szCs w:val="24"/>
        </w:rPr>
      </w:pPr>
      <w:r w:rsidRPr="00A52DB4">
        <w:rPr>
          <w:rFonts w:eastAsia="Times New Roman"/>
          <w:bCs/>
          <w:sz w:val="20"/>
          <w:szCs w:val="20"/>
        </w:rPr>
        <w:t>Źródło: opracowanie własne.</w:t>
      </w:r>
    </w:p>
    <w:p w14:paraId="46F138D4" w14:textId="5272C0A3" w:rsidR="003840ED" w:rsidRPr="00A52DB4" w:rsidRDefault="003840ED" w:rsidP="00DE52F2">
      <w:r w:rsidRPr="00A52DB4">
        <w:t>Niedostępność wybranych danych statystycznych za 202</w:t>
      </w:r>
      <w:r w:rsidR="00C63CC2" w:rsidRPr="00A52DB4">
        <w:t>2</w:t>
      </w:r>
      <w:r w:rsidRPr="00A52DB4">
        <w:t xml:space="preserve"> rok na moment sporządzania Raportu wynika z terminów publikacji danych zgodnie z programem badań statystycznych statystyki publicznej.</w:t>
      </w:r>
    </w:p>
    <w:p w14:paraId="4EE94297" w14:textId="2513BC61" w:rsidR="008D1282" w:rsidRPr="00A52DB4" w:rsidRDefault="00330570">
      <w:pPr>
        <w:rPr>
          <w:rFonts w:cstheme="majorHAnsi"/>
        </w:rPr>
      </w:pPr>
      <w:r w:rsidRPr="00A52DB4">
        <w:rPr>
          <w:rFonts w:cstheme="majorHAnsi"/>
        </w:rPr>
        <w:br w:type="page"/>
      </w:r>
    </w:p>
    <w:p w14:paraId="25E8D0BA" w14:textId="5722E736" w:rsidR="00D3114D" w:rsidRPr="00A52DB4" w:rsidRDefault="00A57DBD" w:rsidP="00A57DBD">
      <w:pPr>
        <w:pStyle w:val="Nagwek2"/>
        <w:rPr>
          <w:rStyle w:val="Nagwek6Znak"/>
          <w:rFonts w:eastAsia="Calibri"/>
          <w:b/>
          <w:sz w:val="24"/>
        </w:rPr>
      </w:pPr>
      <w:bookmarkStart w:id="1244" w:name="_Toc138325093"/>
      <w:bookmarkStart w:id="1245" w:name="_Toc138403587"/>
      <w:r w:rsidRPr="00A52DB4">
        <w:rPr>
          <w:noProof/>
          <w:lang w:eastAsia="pl-PL"/>
        </w:rPr>
        <w:lastRenderedPageBreak/>
        <w:drawing>
          <wp:anchor distT="0" distB="0" distL="114300" distR="114300" simplePos="0" relativeHeight="251689984" behindDoc="0" locked="0" layoutInCell="1" allowOverlap="1" wp14:anchorId="1093C98C" wp14:editId="67A525D8">
            <wp:simplePos x="0" y="0"/>
            <wp:positionH relativeFrom="column">
              <wp:posOffset>-528320</wp:posOffset>
            </wp:positionH>
            <wp:positionV relativeFrom="paragraph">
              <wp:posOffset>-418272</wp:posOffset>
            </wp:positionV>
            <wp:extent cx="6872377" cy="9720000"/>
            <wp:effectExtent l="0" t="0" r="5080" b="0"/>
            <wp:wrapNone/>
            <wp:docPr id="57" name="Obraz 57"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872377"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333FC" w:rsidRPr="00A52DB4">
        <w:t>1</w:t>
      </w:r>
      <w:r w:rsidR="00330570" w:rsidRPr="00A52DB4">
        <w:t>6</w:t>
      </w:r>
      <w:r w:rsidR="00D333FC" w:rsidRPr="00A52DB4">
        <w:t xml:space="preserve">. </w:t>
      </w:r>
      <w:r w:rsidR="000019FB" w:rsidRPr="00A52DB4">
        <w:t>WYKONANIE UCHWAŁ RADY M</w:t>
      </w:r>
      <w:r w:rsidR="00CA0882" w:rsidRPr="00A52DB4">
        <w:t>IASTA BIAŁYSTOK PODJĘTYCH W 202</w:t>
      </w:r>
      <w:r w:rsidR="007F5346" w:rsidRPr="00A52DB4">
        <w:t>2</w:t>
      </w:r>
      <w:r w:rsidR="00CA0882" w:rsidRPr="00A52DB4">
        <w:t xml:space="preserve"> </w:t>
      </w:r>
      <w:r w:rsidR="000019FB" w:rsidRPr="00A52DB4">
        <w:t>ROKU</w:t>
      </w:r>
      <w:bookmarkEnd w:id="1244"/>
      <w:bookmarkEnd w:id="1245"/>
    </w:p>
    <w:p w14:paraId="473A7E84" w14:textId="2B763DB7" w:rsidR="00D3114D" w:rsidRPr="00A52DB4" w:rsidRDefault="00D3114D">
      <w:pPr>
        <w:rPr>
          <w:rStyle w:val="Nagwek6Znak"/>
          <w:rFonts w:eastAsia="Calibri"/>
          <w:b w:val="0"/>
          <w:bCs/>
          <w:szCs w:val="24"/>
          <w:lang w:eastAsia="pl-PL"/>
        </w:rPr>
      </w:pPr>
      <w:r w:rsidRPr="00A52DB4">
        <w:rPr>
          <w:rStyle w:val="Nagwek6Znak"/>
          <w:rFonts w:eastAsia="Calibri"/>
        </w:rPr>
        <w:br w:type="page"/>
      </w:r>
    </w:p>
    <w:p w14:paraId="7A9B312D" w14:textId="02C07DC2" w:rsidR="00D3114D" w:rsidRPr="00A52DB4" w:rsidRDefault="00A7747B">
      <w:pPr>
        <w:rPr>
          <w:rStyle w:val="Nagwek6Znak"/>
          <w:rFonts w:eastAsia="Calibri"/>
          <w:b w:val="0"/>
          <w:bCs/>
          <w:szCs w:val="24"/>
          <w:lang w:eastAsia="pl-PL"/>
        </w:rPr>
      </w:pPr>
      <w:r w:rsidRPr="00A52DB4">
        <w:rPr>
          <w:noProof/>
          <w:lang w:eastAsia="pl-PL"/>
        </w:rPr>
        <w:lastRenderedPageBreak/>
        <w:drawing>
          <wp:anchor distT="0" distB="0" distL="114300" distR="114300" simplePos="0" relativeHeight="251679744" behindDoc="0" locked="0" layoutInCell="1" allowOverlap="1" wp14:anchorId="2DA52A15" wp14:editId="45A9CE8C">
            <wp:simplePos x="0" y="0"/>
            <wp:positionH relativeFrom="column">
              <wp:posOffset>-504825</wp:posOffset>
            </wp:positionH>
            <wp:positionV relativeFrom="paragraph">
              <wp:posOffset>-409575</wp:posOffset>
            </wp:positionV>
            <wp:extent cx="6872378" cy="9720000"/>
            <wp:effectExtent l="0" t="0" r="5080" b="0"/>
            <wp:wrapNone/>
            <wp:docPr id="40" name="Obraz 40"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72378" cy="9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3114D" w:rsidRPr="00A52DB4">
        <w:rPr>
          <w:rStyle w:val="Nagwek6Znak"/>
          <w:rFonts w:eastAsia="Calibri"/>
        </w:rPr>
        <w:br w:type="page"/>
      </w:r>
    </w:p>
    <w:p w14:paraId="16D7118B" w14:textId="68AC08BE" w:rsidR="0045157B" w:rsidRPr="00A52DB4" w:rsidRDefault="00496008" w:rsidP="00A57DBD">
      <w:pPr>
        <w:pStyle w:val="Nagwek3"/>
      </w:pPr>
      <w:bookmarkStart w:id="1246" w:name="_Toc138325094"/>
      <w:bookmarkStart w:id="1247" w:name="_Toc138403903"/>
      <w:r w:rsidRPr="00A52DB4">
        <w:lastRenderedPageBreak/>
        <w:t xml:space="preserve">Tabela </w:t>
      </w:r>
      <w:fldSimple w:instr=" SEQ Tabela \* ARABIC ">
        <w:r w:rsidR="00102A6D">
          <w:rPr>
            <w:noProof/>
          </w:rPr>
          <w:t>295</w:t>
        </w:r>
      </w:fldSimple>
      <w:r w:rsidR="00BB0E92" w:rsidRPr="00A52DB4">
        <w:t>.</w:t>
      </w:r>
      <w:r w:rsidR="0045157B" w:rsidRPr="00A52DB4">
        <w:t xml:space="preserve"> Wykonanie Uchwał Rady </w:t>
      </w:r>
      <w:r w:rsidR="00CA0882" w:rsidRPr="00A52DB4">
        <w:t>Miasta Białystok podjętych w 202</w:t>
      </w:r>
      <w:r w:rsidR="007F5346" w:rsidRPr="00A52DB4">
        <w:t>2</w:t>
      </w:r>
      <w:r w:rsidR="0045157B" w:rsidRPr="00A52DB4">
        <w:t xml:space="preserve"> roku</w:t>
      </w:r>
      <w:bookmarkEnd w:id="1246"/>
      <w:bookmarkEnd w:id="1247"/>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95. Wykonanie Uchwał Rady Miasta Białystok podjętych w 2022 roku"/>
      </w:tblPr>
      <w:tblGrid>
        <w:gridCol w:w="3035"/>
        <w:gridCol w:w="6888"/>
      </w:tblGrid>
      <w:tr w:rsidR="00A52DB4" w:rsidRPr="00A52DB4" w14:paraId="0AB47889" w14:textId="77777777" w:rsidTr="00CE6715">
        <w:trPr>
          <w:tblHeader/>
        </w:trPr>
        <w:tc>
          <w:tcPr>
            <w:tcW w:w="3148" w:type="dxa"/>
            <w:shd w:val="clear" w:color="auto" w:fill="E7E6E6" w:themeFill="background2"/>
          </w:tcPr>
          <w:p w14:paraId="184F543E" w14:textId="77777777" w:rsidR="00A9778E" w:rsidRPr="00870B11" w:rsidRDefault="00A9778E" w:rsidP="00870B11">
            <w:pPr>
              <w:pStyle w:val="TabelaText"/>
            </w:pPr>
            <w:bookmarkStart w:id="1248" w:name="_Hlk126326034"/>
            <w:r w:rsidRPr="00870B11">
              <w:t>Uchwała</w:t>
            </w:r>
          </w:p>
        </w:tc>
        <w:tc>
          <w:tcPr>
            <w:tcW w:w="6775" w:type="dxa"/>
            <w:shd w:val="clear" w:color="auto" w:fill="E7E6E6" w:themeFill="background2"/>
          </w:tcPr>
          <w:p w14:paraId="365F8D17" w14:textId="77777777" w:rsidR="00A9778E" w:rsidRPr="00870B11" w:rsidRDefault="00A9778E" w:rsidP="00870B11">
            <w:pPr>
              <w:pStyle w:val="TabelaText"/>
            </w:pPr>
            <w:r w:rsidRPr="00870B11">
              <w:t>Wykonanie</w:t>
            </w:r>
          </w:p>
        </w:tc>
      </w:tr>
      <w:tr w:rsidR="00A52DB4" w:rsidRPr="00A52DB4" w14:paraId="2BE511E6" w14:textId="77777777" w:rsidTr="00CE6715">
        <w:tc>
          <w:tcPr>
            <w:tcW w:w="3148" w:type="dxa"/>
            <w:shd w:val="clear" w:color="auto" w:fill="E7E6E6" w:themeFill="background2"/>
          </w:tcPr>
          <w:p w14:paraId="11B9239D" w14:textId="6863BA6A" w:rsidR="00A9778E" w:rsidRPr="00870B11" w:rsidRDefault="00A9778E" w:rsidP="00870B11">
            <w:pPr>
              <w:pStyle w:val="Tabelarodek"/>
              <w:rPr>
                <w:sz w:val="22"/>
                <w:szCs w:val="22"/>
              </w:rPr>
            </w:pPr>
            <w:r w:rsidRPr="00870B11">
              <w:rPr>
                <w:sz w:val="22"/>
                <w:szCs w:val="22"/>
                <w:u w:val="single"/>
              </w:rPr>
              <w:t>Uchwała Nr XLVIII/687/22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przystąpienia do sporządzenia miejscowego planu zagospodarowania przestrzennego części osiedla Bojary w Białymstoku w rejonie ulic Słonimskiej i Piasta</w:t>
            </w:r>
          </w:p>
        </w:tc>
        <w:tc>
          <w:tcPr>
            <w:tcW w:w="6775" w:type="dxa"/>
            <w:shd w:val="clear" w:color="auto" w:fill="auto"/>
            <w:vAlign w:val="center"/>
          </w:tcPr>
          <w:p w14:paraId="41030509" w14:textId="3F2A8A48" w:rsidR="00A9778E" w:rsidRPr="00870B11" w:rsidRDefault="00A9778E" w:rsidP="00870B11">
            <w:pPr>
              <w:pStyle w:val="Tabelarodek"/>
              <w:rPr>
                <w:sz w:val="22"/>
                <w:szCs w:val="22"/>
              </w:rPr>
            </w:pPr>
            <w:r w:rsidRPr="00870B11">
              <w:rPr>
                <w:sz w:val="22"/>
                <w:szCs w:val="22"/>
              </w:rPr>
              <w:t>Uchwała weszła w życie z dniem podjęcia. Upoważniła Prezydenta Miasta Białegostoku do rozpoczęcia procedury sporządzania planu. Zgodnie z art. 17 ustawy o planowaniu i zagospodarowaniu przestrzennym oraz art. 39 ust. 1 pkt 1 ustawy z dnia 3</w:t>
            </w:r>
            <w:r w:rsidR="00D900B7" w:rsidRPr="00870B11">
              <w:rPr>
                <w:sz w:val="22"/>
                <w:szCs w:val="22"/>
              </w:rPr>
              <w:t xml:space="preserve"> </w:t>
            </w:r>
            <w:r w:rsidRPr="00870B11">
              <w:rPr>
                <w:sz w:val="22"/>
                <w:szCs w:val="22"/>
              </w:rPr>
              <w:t>października 2008 r. o udostępnianiu informacji</w:t>
            </w:r>
            <w:r w:rsidR="00870B11">
              <w:rPr>
                <w:sz w:val="22"/>
                <w:szCs w:val="22"/>
              </w:rPr>
              <w:t xml:space="preserve"> </w:t>
            </w:r>
            <w:r w:rsidRPr="00870B11">
              <w:rPr>
                <w:sz w:val="22"/>
                <w:szCs w:val="22"/>
              </w:rPr>
              <w:t>o środowisku i jego ochronie, udziale społeczeństwa w ochronie środowiska oraz o ocenach oddziaływania na środowisko – przystąpiono do sporządzenia ww. planu poprzez ogłoszenie o powyższym w „Gazecie Wyborczej”, na tablicy ogłoszeń Urzędu Miejskiego i w Biuletynie Informacji Publicznej oraz zawiadomienie organów określonych ustawą. Wyznaczono w nich termin składania wniosków do projektu planu - do dnia 03.06.2022 r. Wpłynęły</w:t>
            </w:r>
            <w:r w:rsidR="00870B11">
              <w:rPr>
                <w:sz w:val="22"/>
                <w:szCs w:val="22"/>
              </w:rPr>
              <w:t xml:space="preserve"> </w:t>
            </w:r>
            <w:r w:rsidRPr="00870B11">
              <w:rPr>
                <w:sz w:val="22"/>
                <w:szCs w:val="22"/>
              </w:rPr>
              <w:t>3 wnioski od instytucji uzgadniających projekt planu (Urzędu Lotnictwa Cywilnego, Podlaskiego Wojewódzkiego Konserwatora Zabytków, Miejskiego Konserwatora Zabytków) oraz od 1</w:t>
            </w:r>
            <w:r w:rsidR="003E5F23" w:rsidRPr="00870B11">
              <w:rPr>
                <w:sz w:val="22"/>
                <w:szCs w:val="22"/>
              </w:rPr>
              <w:t xml:space="preserve"> </w:t>
            </w:r>
            <w:r w:rsidRPr="00870B11">
              <w:rPr>
                <w:sz w:val="22"/>
                <w:szCs w:val="22"/>
              </w:rPr>
              <w:t>osoby fizycznej. Pozyskano wytyczne od gestorów sieci w zakresie doprowadzenia infrastruktury na potrzeby obszaru objętego projektem. Uzgodniono zakres prognozy oddziaływania na środowisko z Regionalną Dyrekcją Ochrony Środowiska i</w:t>
            </w:r>
            <w:r w:rsidR="00D900B7" w:rsidRPr="00870B11">
              <w:rPr>
                <w:sz w:val="22"/>
                <w:szCs w:val="22"/>
              </w:rPr>
              <w:t xml:space="preserve"> </w:t>
            </w:r>
            <w:r w:rsidRPr="00870B11">
              <w:rPr>
                <w:sz w:val="22"/>
                <w:szCs w:val="22"/>
              </w:rPr>
              <w:t>Państwowym Powiatowym Inspektorem Sanitarnym w</w:t>
            </w:r>
            <w:r w:rsidR="00D900B7" w:rsidRPr="00870B11">
              <w:rPr>
                <w:sz w:val="22"/>
                <w:szCs w:val="22"/>
              </w:rPr>
              <w:t xml:space="preserve"> </w:t>
            </w:r>
            <w:r w:rsidRPr="00870B11">
              <w:rPr>
                <w:sz w:val="22"/>
                <w:szCs w:val="22"/>
              </w:rPr>
              <w:t>Białymstoku. Państwowy Powiatowy Inspektor Sanitarny uzgodnił opinią nr 122/NZ/2022 z dnia 25.05.2022 r.,</w:t>
            </w:r>
            <w:r w:rsidR="00870B11">
              <w:rPr>
                <w:sz w:val="22"/>
                <w:szCs w:val="22"/>
              </w:rPr>
              <w:t xml:space="preserve"> </w:t>
            </w:r>
            <w:r w:rsidRPr="00870B11">
              <w:rPr>
                <w:sz w:val="22"/>
                <w:szCs w:val="22"/>
              </w:rPr>
              <w:t xml:space="preserve">a Regionalna Dyrekcja Ochrony Środowiska w Białymstoku pismem z dnia 25.05.2022 r. znak: WPN.411.1.18.2022.AR. Opracowanie </w:t>
            </w:r>
            <w:r w:rsidR="00D900B7" w:rsidRPr="00870B11">
              <w:rPr>
                <w:sz w:val="22"/>
                <w:szCs w:val="22"/>
              </w:rPr>
              <w:t xml:space="preserve">jest </w:t>
            </w:r>
            <w:r w:rsidRPr="00870B11">
              <w:rPr>
                <w:sz w:val="22"/>
                <w:szCs w:val="22"/>
              </w:rPr>
              <w:t>na etapie analizy wniosków i sporządzania projektu planu.</w:t>
            </w:r>
          </w:p>
        </w:tc>
      </w:tr>
      <w:tr w:rsidR="00A52DB4" w:rsidRPr="00A52DB4" w14:paraId="100EB975" w14:textId="77777777" w:rsidTr="00CE6715">
        <w:tc>
          <w:tcPr>
            <w:tcW w:w="3148" w:type="dxa"/>
            <w:shd w:val="clear" w:color="auto" w:fill="E7E6E6" w:themeFill="background2"/>
          </w:tcPr>
          <w:p w14:paraId="402D8EBE" w14:textId="17E01DAD" w:rsidR="00A9778E" w:rsidRPr="00870B11" w:rsidRDefault="00A9778E" w:rsidP="00870B11">
            <w:pPr>
              <w:pStyle w:val="Tabelarodek"/>
              <w:rPr>
                <w:sz w:val="22"/>
                <w:szCs w:val="22"/>
                <w:u w:val="single"/>
              </w:rPr>
            </w:pPr>
            <w:r w:rsidRPr="00870B11">
              <w:rPr>
                <w:sz w:val="22"/>
                <w:szCs w:val="22"/>
                <w:u w:val="single"/>
              </w:rPr>
              <w:t>Uchwała Nr XLVIII/688/22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pozbawienia części ulicy Oskara Sosnowskiego kategorii drogi gminnej</w:t>
            </w:r>
          </w:p>
        </w:tc>
        <w:tc>
          <w:tcPr>
            <w:tcW w:w="6775" w:type="dxa"/>
            <w:shd w:val="clear" w:color="auto" w:fill="auto"/>
          </w:tcPr>
          <w:p w14:paraId="2EC9D575" w14:textId="0C049E09" w:rsidR="00A9778E" w:rsidRPr="00870B11" w:rsidRDefault="00A9778E" w:rsidP="00870B11">
            <w:pPr>
              <w:pStyle w:val="Tabelarodek"/>
              <w:rPr>
                <w:sz w:val="22"/>
                <w:szCs w:val="22"/>
              </w:rPr>
            </w:pPr>
            <w:r w:rsidRPr="00870B11">
              <w:rPr>
                <w:sz w:val="22"/>
                <w:szCs w:val="22"/>
              </w:rPr>
              <w:t>Uchwałą pozbawiono kategorii drogi gminnej część ulicy Oskara Sosnowskiego w Białymstoku zlokalizowanej na działce oznaczonej numerem 487/4 o pow. 0,0054 ha w obr. 11, która została wyłączona z użytkowania jako droga. Niniejszą uchwałę opublikowano w Dzienniku Urzędowym Województwa Podlaskiego w dniu 20 stycznia 2022 r., poz. 214 i weszła ona w życie po upływie 14 dni od jej ogłoszenia. W związku z powyższym,</w:t>
            </w:r>
            <w:r w:rsidR="00870B11">
              <w:rPr>
                <w:sz w:val="22"/>
                <w:szCs w:val="22"/>
              </w:rPr>
              <w:t xml:space="preserve"> </w:t>
            </w:r>
            <w:r w:rsidRPr="00870B11">
              <w:rPr>
                <w:sz w:val="22"/>
                <w:szCs w:val="22"/>
              </w:rPr>
              <w:t xml:space="preserve">w ewidencji gruntów i budynków miasta Białegostoku nastąpiła zmiana na </w:t>
            </w:r>
            <w:r w:rsidR="00D900B7" w:rsidRPr="00870B11">
              <w:rPr>
                <w:sz w:val="22"/>
                <w:szCs w:val="22"/>
              </w:rPr>
              <w:t>„</w:t>
            </w:r>
            <w:r w:rsidRPr="00870B11">
              <w:rPr>
                <w:sz w:val="22"/>
                <w:szCs w:val="22"/>
              </w:rPr>
              <w:t>Bp” oznaczenia użytku gruntowego ww. nieruchomości</w:t>
            </w:r>
            <w:r w:rsidR="00D900B7" w:rsidRPr="00870B11">
              <w:rPr>
                <w:sz w:val="22"/>
                <w:szCs w:val="22"/>
              </w:rPr>
              <w:t>.</w:t>
            </w:r>
          </w:p>
        </w:tc>
      </w:tr>
      <w:tr w:rsidR="00A52DB4" w:rsidRPr="00A52DB4" w14:paraId="1D42718E" w14:textId="77777777" w:rsidTr="00CE6715">
        <w:tc>
          <w:tcPr>
            <w:tcW w:w="3148" w:type="dxa"/>
            <w:shd w:val="clear" w:color="auto" w:fill="E7E6E6" w:themeFill="background2"/>
          </w:tcPr>
          <w:p w14:paraId="1FED69B7" w14:textId="729AD847" w:rsidR="00A9778E" w:rsidRPr="00870B11" w:rsidRDefault="00A9778E" w:rsidP="00870B11">
            <w:pPr>
              <w:pStyle w:val="Tabelarodek"/>
              <w:rPr>
                <w:sz w:val="22"/>
                <w:szCs w:val="22"/>
                <w:u w:val="single"/>
              </w:rPr>
            </w:pPr>
            <w:r w:rsidRPr="00870B11">
              <w:rPr>
                <w:sz w:val="22"/>
                <w:szCs w:val="22"/>
                <w:u w:val="single"/>
              </w:rPr>
              <w:t>Uchwała Nr XLVIII/689/22</w:t>
            </w:r>
            <w:r w:rsidRPr="00870B11">
              <w:rPr>
                <w:sz w:val="22"/>
                <w:szCs w:val="22"/>
                <w:u w:val="single"/>
              </w:rPr>
              <w:br/>
            </w:r>
            <w:r w:rsidR="00681B08" w:rsidRPr="00870B11">
              <w:rPr>
                <w:sz w:val="22"/>
                <w:szCs w:val="22"/>
              </w:rPr>
              <w:t>z dnia 17 stycznia 2022 r.</w:t>
            </w:r>
            <w:r w:rsidRPr="00870B11">
              <w:rPr>
                <w:sz w:val="22"/>
                <w:szCs w:val="22"/>
              </w:rPr>
              <w:t xml:space="preserve"> zmieniając</w:t>
            </w:r>
            <w:r w:rsidR="00681B08" w:rsidRPr="00870B11">
              <w:rPr>
                <w:sz w:val="22"/>
                <w:szCs w:val="22"/>
              </w:rPr>
              <w:t>a</w:t>
            </w:r>
            <w:r w:rsidRPr="00870B11">
              <w:rPr>
                <w:sz w:val="22"/>
                <w:szCs w:val="22"/>
              </w:rPr>
              <w:t xml:space="preserve"> uchwałę w sprawie nadania statutu Zarządowi Mienia Komunalnego w Białymstoku</w:t>
            </w:r>
          </w:p>
        </w:tc>
        <w:tc>
          <w:tcPr>
            <w:tcW w:w="6775" w:type="dxa"/>
            <w:shd w:val="clear" w:color="auto" w:fill="auto"/>
          </w:tcPr>
          <w:p w14:paraId="71FD4B66" w14:textId="12EA8BB9" w:rsidR="00A9778E" w:rsidRPr="00870B11" w:rsidRDefault="00A9778E" w:rsidP="00870B11">
            <w:pPr>
              <w:pStyle w:val="Tabelarodek"/>
              <w:rPr>
                <w:sz w:val="22"/>
                <w:szCs w:val="22"/>
              </w:rPr>
            </w:pPr>
            <w:r w:rsidRPr="00870B11">
              <w:rPr>
                <w:sz w:val="22"/>
                <w:szCs w:val="22"/>
              </w:rPr>
              <w:t>Na podstawie przedmiotowej uchwały Prezydent Miasta Białegostoku wydał zarządzenie Nr 333/22 z dnia 12 kwietnia 2022 r. w sprawie zatwierdzenia regulaminu organizacyjnego Zarządu Mienia Komunalnego w Białymstoku. Uchwała została opublikowana w Dzienniku Urzędowym Województwa Podlaskiego z 2022 r., poz. 215.</w:t>
            </w:r>
          </w:p>
        </w:tc>
      </w:tr>
      <w:tr w:rsidR="00A52DB4" w:rsidRPr="00A52DB4" w14:paraId="495931C6" w14:textId="77777777" w:rsidTr="00CE6715">
        <w:tc>
          <w:tcPr>
            <w:tcW w:w="3148" w:type="dxa"/>
            <w:shd w:val="clear" w:color="auto" w:fill="E7E6E6" w:themeFill="background2"/>
          </w:tcPr>
          <w:p w14:paraId="5B90EDD2" w14:textId="3D803003" w:rsidR="00A9778E" w:rsidRPr="00870B11" w:rsidRDefault="00A9778E" w:rsidP="00870B11">
            <w:pPr>
              <w:pStyle w:val="Tabelarodek"/>
              <w:rPr>
                <w:sz w:val="22"/>
                <w:szCs w:val="22"/>
              </w:rPr>
            </w:pPr>
            <w:r w:rsidRPr="00870B11">
              <w:rPr>
                <w:sz w:val="22"/>
                <w:szCs w:val="22"/>
                <w:u w:val="single"/>
              </w:rPr>
              <w:t>Uchwała Nr XLVIII/690/22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utworzenia gminnej jednostki budżetowej pod nazwą: Żłobek Miejski Nr 9 w Białymstoku</w:t>
            </w:r>
          </w:p>
        </w:tc>
        <w:tc>
          <w:tcPr>
            <w:tcW w:w="6775" w:type="dxa"/>
            <w:shd w:val="clear" w:color="auto" w:fill="auto"/>
          </w:tcPr>
          <w:p w14:paraId="62008773"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216.</w:t>
            </w:r>
          </w:p>
        </w:tc>
      </w:tr>
      <w:tr w:rsidR="00A52DB4" w:rsidRPr="00A52DB4" w14:paraId="7EDDE8EE" w14:textId="77777777" w:rsidTr="00CE6715">
        <w:tc>
          <w:tcPr>
            <w:tcW w:w="3148" w:type="dxa"/>
            <w:shd w:val="clear" w:color="auto" w:fill="E7E6E6" w:themeFill="background2"/>
          </w:tcPr>
          <w:p w14:paraId="4AC287E4" w14:textId="15AEDCBB" w:rsidR="00A9778E" w:rsidRPr="00870B11" w:rsidRDefault="00A9778E" w:rsidP="00870B11">
            <w:pPr>
              <w:pStyle w:val="Tabelarodek"/>
              <w:rPr>
                <w:sz w:val="22"/>
                <w:szCs w:val="22"/>
              </w:rPr>
            </w:pPr>
            <w:r w:rsidRPr="00870B11">
              <w:rPr>
                <w:sz w:val="22"/>
                <w:szCs w:val="22"/>
                <w:u w:val="single"/>
              </w:rPr>
              <w:t>Uchwała Nr XLVIII/691/22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ustalenia</w:t>
            </w:r>
            <w:r w:rsidR="00681B08" w:rsidRPr="00870B11">
              <w:rPr>
                <w:sz w:val="22"/>
                <w:szCs w:val="22"/>
              </w:rPr>
              <w:t xml:space="preserve"> Statutu Żłobka Miejskiego Nr 3</w:t>
            </w:r>
            <w:r w:rsidR="00870B11">
              <w:rPr>
                <w:sz w:val="22"/>
                <w:szCs w:val="22"/>
              </w:rPr>
              <w:t xml:space="preserve"> </w:t>
            </w:r>
            <w:r w:rsidRPr="00870B11">
              <w:rPr>
                <w:sz w:val="22"/>
                <w:szCs w:val="22"/>
              </w:rPr>
              <w:t>w Białymstoku</w:t>
            </w:r>
          </w:p>
        </w:tc>
        <w:tc>
          <w:tcPr>
            <w:tcW w:w="6775" w:type="dxa"/>
            <w:shd w:val="clear" w:color="auto" w:fill="auto"/>
          </w:tcPr>
          <w:p w14:paraId="23E40D45"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217.</w:t>
            </w:r>
          </w:p>
        </w:tc>
      </w:tr>
      <w:tr w:rsidR="00A52DB4" w:rsidRPr="00A52DB4" w14:paraId="2E9ADA5E" w14:textId="77777777" w:rsidTr="00CE6715">
        <w:tc>
          <w:tcPr>
            <w:tcW w:w="3148" w:type="dxa"/>
            <w:shd w:val="clear" w:color="auto" w:fill="E7E6E6" w:themeFill="background2"/>
          </w:tcPr>
          <w:p w14:paraId="223DDCA3" w14:textId="643344E1" w:rsidR="00A9778E" w:rsidRPr="00870B11" w:rsidRDefault="00A9778E" w:rsidP="00870B11">
            <w:pPr>
              <w:pStyle w:val="Tabelarodek"/>
              <w:rPr>
                <w:sz w:val="22"/>
                <w:szCs w:val="22"/>
                <w:u w:val="single"/>
              </w:rPr>
            </w:pPr>
            <w:r w:rsidRPr="00870B11">
              <w:rPr>
                <w:sz w:val="22"/>
                <w:szCs w:val="22"/>
                <w:u w:val="single"/>
              </w:rPr>
              <w:lastRenderedPageBreak/>
              <w:t>Uchwała Nr XLVIII/692/22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ustalenia</w:t>
            </w:r>
            <w:r w:rsidR="00681B08" w:rsidRPr="00870B11">
              <w:rPr>
                <w:sz w:val="22"/>
                <w:szCs w:val="22"/>
              </w:rPr>
              <w:t xml:space="preserve"> Statutu Żłobka Miejskiego Nr 9</w:t>
            </w:r>
            <w:r w:rsidR="00870B11">
              <w:rPr>
                <w:sz w:val="22"/>
                <w:szCs w:val="22"/>
              </w:rPr>
              <w:t xml:space="preserve"> </w:t>
            </w:r>
            <w:r w:rsidRPr="00870B11">
              <w:rPr>
                <w:sz w:val="22"/>
                <w:szCs w:val="22"/>
              </w:rPr>
              <w:t>w Białymstoku</w:t>
            </w:r>
          </w:p>
        </w:tc>
        <w:tc>
          <w:tcPr>
            <w:tcW w:w="6775" w:type="dxa"/>
            <w:shd w:val="clear" w:color="auto" w:fill="auto"/>
          </w:tcPr>
          <w:p w14:paraId="3A461B87"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218.</w:t>
            </w:r>
          </w:p>
        </w:tc>
      </w:tr>
      <w:tr w:rsidR="00A52DB4" w:rsidRPr="00A52DB4" w14:paraId="09A67544" w14:textId="77777777" w:rsidTr="00CE6715">
        <w:tc>
          <w:tcPr>
            <w:tcW w:w="3148" w:type="dxa"/>
            <w:shd w:val="clear" w:color="auto" w:fill="E7E6E6" w:themeFill="background2"/>
          </w:tcPr>
          <w:p w14:paraId="05B81734" w14:textId="28CB30A0" w:rsidR="00A9778E" w:rsidRPr="00870B11" w:rsidRDefault="00A9778E" w:rsidP="00870B11">
            <w:pPr>
              <w:pStyle w:val="Tabelarodek"/>
              <w:rPr>
                <w:sz w:val="22"/>
                <w:szCs w:val="22"/>
                <w:u w:val="single"/>
              </w:rPr>
            </w:pPr>
            <w:r w:rsidRPr="00870B11">
              <w:rPr>
                <w:sz w:val="22"/>
                <w:szCs w:val="22"/>
                <w:u w:val="single"/>
              </w:rPr>
              <w:t>Uchwała Nr XLVIII/693/22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ustalenia wysokości opłaty stałej w żłobkach utworzonych przez Miasto Białystok oraz wysokości maksymalnej opłaty za wyżywienie</w:t>
            </w:r>
          </w:p>
        </w:tc>
        <w:tc>
          <w:tcPr>
            <w:tcW w:w="6775" w:type="dxa"/>
            <w:shd w:val="clear" w:color="auto" w:fill="auto"/>
          </w:tcPr>
          <w:p w14:paraId="025ECB36" w14:textId="4659495F" w:rsidR="00A9778E" w:rsidRPr="00870B11" w:rsidRDefault="00A9778E" w:rsidP="00870B11">
            <w:pPr>
              <w:pStyle w:val="Tabelarodek"/>
              <w:rPr>
                <w:sz w:val="22"/>
                <w:szCs w:val="22"/>
              </w:rPr>
            </w:pPr>
            <w:r w:rsidRPr="00870B11">
              <w:rPr>
                <w:sz w:val="22"/>
                <w:szCs w:val="22"/>
              </w:rPr>
              <w:t>Na dzień 31 marca 2022 r. zapisy przedmiotowej uchwały były aktualne</w:t>
            </w:r>
            <w:r w:rsidR="00870B11">
              <w:rPr>
                <w:sz w:val="22"/>
                <w:szCs w:val="22"/>
              </w:rPr>
              <w:t xml:space="preserve"> </w:t>
            </w:r>
            <w:r w:rsidRPr="00870B11">
              <w:rPr>
                <w:sz w:val="22"/>
                <w:szCs w:val="22"/>
              </w:rPr>
              <w:t>i stosowane przez Żłobki Miejskie w Białymstoku. Uchwała została opublikowana w Dzienniku Urzędowym Województwa Podlaskiego z 2022 r., poz. 219.</w:t>
            </w:r>
          </w:p>
        </w:tc>
      </w:tr>
      <w:tr w:rsidR="00A52DB4" w:rsidRPr="00A52DB4" w14:paraId="0FD7EEF6" w14:textId="77777777" w:rsidTr="00CE6715">
        <w:tc>
          <w:tcPr>
            <w:tcW w:w="3148" w:type="dxa"/>
            <w:shd w:val="clear" w:color="auto" w:fill="E7E6E6" w:themeFill="background2"/>
          </w:tcPr>
          <w:p w14:paraId="1CFBCB1C" w14:textId="7011FC5D" w:rsidR="00A9778E" w:rsidRPr="00870B11" w:rsidRDefault="00A9778E" w:rsidP="00870B11">
            <w:pPr>
              <w:pStyle w:val="Tabelarodek"/>
              <w:rPr>
                <w:sz w:val="22"/>
                <w:szCs w:val="22"/>
                <w:u w:val="single"/>
              </w:rPr>
            </w:pPr>
            <w:r w:rsidRPr="00870B11">
              <w:rPr>
                <w:sz w:val="22"/>
                <w:szCs w:val="22"/>
                <w:u w:val="single"/>
              </w:rPr>
              <w:t>Uchwała Nr XLVIII/694/22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przystąpienia Miasta Białystok do realizacji projektu „Dostępna szkoła - innowacyjne rozwiązania w kreowaniu przyjaznej przestrzeni edukacyjnej z uwzględnieniem potrzeb uczniów oraz otoczenia”</w:t>
            </w:r>
          </w:p>
        </w:tc>
        <w:tc>
          <w:tcPr>
            <w:tcW w:w="6775" w:type="dxa"/>
            <w:shd w:val="clear" w:color="auto" w:fill="auto"/>
          </w:tcPr>
          <w:p w14:paraId="02ABB1FD" w14:textId="147C1F30" w:rsidR="00A9778E" w:rsidRPr="00870B11" w:rsidRDefault="00A9778E" w:rsidP="00870B11">
            <w:pPr>
              <w:pStyle w:val="Tabelarodek"/>
              <w:rPr>
                <w:sz w:val="22"/>
                <w:szCs w:val="22"/>
              </w:rPr>
            </w:pPr>
            <w:r w:rsidRPr="00870B11">
              <w:rPr>
                <w:spacing w:val="-4"/>
                <w:sz w:val="22"/>
                <w:szCs w:val="22"/>
              </w:rPr>
              <w:t>Uchwała została przekazana do instytucji zarządzającej projektem</w:t>
            </w:r>
            <w:r w:rsidR="00681B08" w:rsidRPr="00870B11">
              <w:rPr>
                <w:spacing w:val="-4"/>
                <w:sz w:val="22"/>
                <w:szCs w:val="22"/>
              </w:rPr>
              <w:t xml:space="preserve"> -</w:t>
            </w:r>
            <w:r w:rsidRPr="00870B11">
              <w:rPr>
                <w:spacing w:val="-4"/>
                <w:sz w:val="22"/>
                <w:szCs w:val="22"/>
              </w:rPr>
              <w:t xml:space="preserve"> Rzeszowskiej Agencji Rozwoju Regionalnego S.A.</w:t>
            </w:r>
          </w:p>
        </w:tc>
      </w:tr>
      <w:tr w:rsidR="00A52DB4" w:rsidRPr="00A52DB4" w14:paraId="078CCC78" w14:textId="77777777" w:rsidTr="00CE6715">
        <w:tc>
          <w:tcPr>
            <w:tcW w:w="3148" w:type="dxa"/>
            <w:shd w:val="clear" w:color="auto" w:fill="E7E6E6" w:themeFill="background2"/>
          </w:tcPr>
          <w:p w14:paraId="440AFDF0" w14:textId="1670AAF8" w:rsidR="00A9778E" w:rsidRPr="00870B11" w:rsidRDefault="00A9778E" w:rsidP="00870B11">
            <w:pPr>
              <w:pStyle w:val="Tabelarodek"/>
              <w:rPr>
                <w:sz w:val="22"/>
                <w:szCs w:val="22"/>
              </w:rPr>
            </w:pPr>
            <w:r w:rsidRPr="00870B11">
              <w:rPr>
                <w:sz w:val="22"/>
                <w:szCs w:val="22"/>
                <w:u w:val="single"/>
              </w:rPr>
              <w:t>Uchwała Nr XLVIII/695/22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powołania składu osobowego stałej Komisji Infrastruktury Komunalnej</w:t>
            </w:r>
          </w:p>
        </w:tc>
        <w:tc>
          <w:tcPr>
            <w:tcW w:w="6775" w:type="dxa"/>
            <w:shd w:val="clear" w:color="auto" w:fill="auto"/>
          </w:tcPr>
          <w:p w14:paraId="74BCBC32" w14:textId="77777777" w:rsidR="00A9778E" w:rsidRPr="00870B11" w:rsidRDefault="00A9778E" w:rsidP="00870B11">
            <w:pPr>
              <w:pStyle w:val="Tabelarodek"/>
              <w:rPr>
                <w:sz w:val="22"/>
                <w:szCs w:val="22"/>
              </w:rPr>
            </w:pPr>
          </w:p>
        </w:tc>
      </w:tr>
      <w:tr w:rsidR="00A52DB4" w:rsidRPr="00A52DB4" w14:paraId="775535F9" w14:textId="77777777" w:rsidTr="00CE6715">
        <w:tc>
          <w:tcPr>
            <w:tcW w:w="3148" w:type="dxa"/>
            <w:shd w:val="clear" w:color="auto" w:fill="E7E6E6" w:themeFill="background2"/>
          </w:tcPr>
          <w:p w14:paraId="169F4B7E" w14:textId="08088AB2" w:rsidR="00A9778E" w:rsidRPr="00870B11" w:rsidRDefault="00A9778E" w:rsidP="00870B11">
            <w:pPr>
              <w:pStyle w:val="Tabelarodek"/>
              <w:rPr>
                <w:sz w:val="22"/>
                <w:szCs w:val="22"/>
              </w:rPr>
            </w:pPr>
            <w:r w:rsidRPr="00870B11">
              <w:rPr>
                <w:sz w:val="22"/>
                <w:szCs w:val="22"/>
                <w:u w:val="single"/>
              </w:rPr>
              <w:t>Uchwała Nr XLVIII/696/22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powołania składu osobowego stałej Komisji Budżetu</w:t>
            </w:r>
            <w:r w:rsidR="00870B11">
              <w:rPr>
                <w:sz w:val="22"/>
                <w:szCs w:val="22"/>
              </w:rPr>
              <w:t xml:space="preserve"> </w:t>
            </w:r>
            <w:r w:rsidRPr="00870B11">
              <w:rPr>
                <w:sz w:val="22"/>
                <w:szCs w:val="22"/>
              </w:rPr>
              <w:t>i Finansów</w:t>
            </w:r>
          </w:p>
        </w:tc>
        <w:tc>
          <w:tcPr>
            <w:tcW w:w="6775" w:type="dxa"/>
            <w:shd w:val="clear" w:color="auto" w:fill="auto"/>
          </w:tcPr>
          <w:p w14:paraId="781FCF00" w14:textId="77777777" w:rsidR="00A9778E" w:rsidRPr="00870B11" w:rsidRDefault="00A9778E" w:rsidP="00870B11">
            <w:pPr>
              <w:pStyle w:val="Tabelarodek"/>
              <w:rPr>
                <w:sz w:val="22"/>
                <w:szCs w:val="22"/>
              </w:rPr>
            </w:pPr>
          </w:p>
        </w:tc>
      </w:tr>
      <w:tr w:rsidR="00A52DB4" w:rsidRPr="00A52DB4" w14:paraId="58BE52FD" w14:textId="77777777" w:rsidTr="00CE6715">
        <w:tc>
          <w:tcPr>
            <w:tcW w:w="3148" w:type="dxa"/>
            <w:shd w:val="clear" w:color="auto" w:fill="E7E6E6" w:themeFill="background2"/>
          </w:tcPr>
          <w:p w14:paraId="1B047EC8" w14:textId="0B6DDAEA" w:rsidR="00A9778E" w:rsidRPr="00870B11" w:rsidRDefault="00A9778E" w:rsidP="00870B11">
            <w:pPr>
              <w:pStyle w:val="Tabelarodek"/>
              <w:rPr>
                <w:sz w:val="22"/>
                <w:szCs w:val="22"/>
              </w:rPr>
            </w:pPr>
            <w:r w:rsidRPr="00870B11">
              <w:rPr>
                <w:sz w:val="22"/>
                <w:szCs w:val="22"/>
                <w:u w:val="single"/>
              </w:rPr>
              <w:t>Uchwała Nr XLVIII/697/22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powołania składu osobowego Komisji Skarg, Wniosków Petycji</w:t>
            </w:r>
          </w:p>
        </w:tc>
        <w:tc>
          <w:tcPr>
            <w:tcW w:w="6775" w:type="dxa"/>
            <w:shd w:val="clear" w:color="auto" w:fill="auto"/>
          </w:tcPr>
          <w:p w14:paraId="168072BC" w14:textId="77777777" w:rsidR="00A9778E" w:rsidRPr="00870B11" w:rsidRDefault="00A9778E" w:rsidP="00870B11">
            <w:pPr>
              <w:pStyle w:val="Tabelarodek"/>
              <w:rPr>
                <w:sz w:val="22"/>
                <w:szCs w:val="22"/>
              </w:rPr>
            </w:pPr>
          </w:p>
        </w:tc>
      </w:tr>
      <w:tr w:rsidR="00A52DB4" w:rsidRPr="00A52DB4" w14:paraId="7E64ADBB" w14:textId="77777777" w:rsidTr="00CE6715">
        <w:tc>
          <w:tcPr>
            <w:tcW w:w="3148" w:type="dxa"/>
            <w:shd w:val="clear" w:color="auto" w:fill="E7E6E6" w:themeFill="background2"/>
          </w:tcPr>
          <w:p w14:paraId="644287E2" w14:textId="4D5BF25B" w:rsidR="00A9778E" w:rsidRPr="00870B11" w:rsidRDefault="00A9778E" w:rsidP="00870B11">
            <w:pPr>
              <w:pStyle w:val="Tabelarodek"/>
              <w:rPr>
                <w:sz w:val="22"/>
                <w:szCs w:val="22"/>
              </w:rPr>
            </w:pPr>
            <w:r w:rsidRPr="00870B11">
              <w:rPr>
                <w:sz w:val="22"/>
                <w:szCs w:val="22"/>
                <w:u w:val="single"/>
              </w:rPr>
              <w:t>Uchwała Nr XLVIII/698/22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 xml:space="preserve">w sprawie powołania składu </w:t>
            </w:r>
            <w:r w:rsidR="00681B08" w:rsidRPr="00870B11">
              <w:rPr>
                <w:sz w:val="22"/>
                <w:szCs w:val="22"/>
              </w:rPr>
              <w:t>osobowego stałej Komisji Sportu</w:t>
            </w:r>
            <w:r w:rsidR="00870B11">
              <w:rPr>
                <w:sz w:val="22"/>
                <w:szCs w:val="22"/>
              </w:rPr>
              <w:t xml:space="preserve"> </w:t>
            </w:r>
            <w:r w:rsidRPr="00870B11">
              <w:rPr>
                <w:sz w:val="22"/>
                <w:szCs w:val="22"/>
              </w:rPr>
              <w:t>i Turystyki</w:t>
            </w:r>
          </w:p>
        </w:tc>
        <w:tc>
          <w:tcPr>
            <w:tcW w:w="6775" w:type="dxa"/>
            <w:shd w:val="clear" w:color="auto" w:fill="auto"/>
          </w:tcPr>
          <w:p w14:paraId="6763E568" w14:textId="77777777" w:rsidR="00A9778E" w:rsidRPr="00870B11" w:rsidRDefault="00A9778E" w:rsidP="00870B11">
            <w:pPr>
              <w:pStyle w:val="Tabelarodek"/>
              <w:rPr>
                <w:sz w:val="22"/>
                <w:szCs w:val="22"/>
              </w:rPr>
            </w:pPr>
          </w:p>
        </w:tc>
      </w:tr>
      <w:tr w:rsidR="00A52DB4" w:rsidRPr="00A52DB4" w14:paraId="4105E2ED" w14:textId="77777777" w:rsidTr="00CE6715">
        <w:tc>
          <w:tcPr>
            <w:tcW w:w="3148" w:type="dxa"/>
            <w:shd w:val="clear" w:color="auto" w:fill="E7E6E6" w:themeFill="background2"/>
          </w:tcPr>
          <w:p w14:paraId="312F6FA8" w14:textId="6EBB5283" w:rsidR="00A9778E" w:rsidRPr="00870B11" w:rsidRDefault="00A9778E" w:rsidP="00870B11">
            <w:pPr>
              <w:pStyle w:val="Tabelarodek"/>
              <w:rPr>
                <w:sz w:val="22"/>
                <w:szCs w:val="22"/>
              </w:rPr>
            </w:pPr>
            <w:r w:rsidRPr="00870B11">
              <w:rPr>
                <w:sz w:val="22"/>
                <w:szCs w:val="22"/>
                <w:u w:val="single"/>
              </w:rPr>
              <w:t>Uchwała Nr XLVIII/699/22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w sprawie powołania składu osobowego stałej Komisji Edukacji</w:t>
            </w:r>
            <w:r w:rsidR="00870B11">
              <w:rPr>
                <w:sz w:val="22"/>
                <w:szCs w:val="22"/>
              </w:rPr>
              <w:t xml:space="preserve"> </w:t>
            </w:r>
            <w:r w:rsidRPr="00870B11">
              <w:rPr>
                <w:sz w:val="22"/>
                <w:szCs w:val="22"/>
              </w:rPr>
              <w:t>i Wychowania</w:t>
            </w:r>
          </w:p>
        </w:tc>
        <w:tc>
          <w:tcPr>
            <w:tcW w:w="6775" w:type="dxa"/>
            <w:shd w:val="clear" w:color="auto" w:fill="auto"/>
          </w:tcPr>
          <w:p w14:paraId="0EB7ECD8" w14:textId="63F00E83" w:rsidR="00A9778E" w:rsidRPr="00870B11" w:rsidRDefault="00A9778E" w:rsidP="00870B11">
            <w:pPr>
              <w:pStyle w:val="Tabelarodek"/>
              <w:rPr>
                <w:sz w:val="22"/>
                <w:szCs w:val="22"/>
              </w:rPr>
            </w:pPr>
          </w:p>
        </w:tc>
      </w:tr>
      <w:tr w:rsidR="00A52DB4" w:rsidRPr="00A52DB4" w14:paraId="6F4E83D8" w14:textId="77777777" w:rsidTr="00CE6715">
        <w:tc>
          <w:tcPr>
            <w:tcW w:w="3148" w:type="dxa"/>
            <w:shd w:val="clear" w:color="auto" w:fill="E7E6E6" w:themeFill="background2"/>
          </w:tcPr>
          <w:p w14:paraId="561D0A1A" w14:textId="739D249E" w:rsidR="00A9778E" w:rsidRPr="00870B11" w:rsidRDefault="00A9778E" w:rsidP="00870B11">
            <w:pPr>
              <w:pStyle w:val="Tabelarodek"/>
              <w:rPr>
                <w:sz w:val="22"/>
                <w:szCs w:val="22"/>
              </w:rPr>
            </w:pPr>
            <w:r w:rsidRPr="00870B11">
              <w:rPr>
                <w:sz w:val="22"/>
                <w:szCs w:val="22"/>
                <w:u w:val="single"/>
              </w:rPr>
              <w:t>Uchwała Nr XLVIII/700/22</w:t>
            </w:r>
            <w:r w:rsidRPr="00870B11">
              <w:rPr>
                <w:sz w:val="22"/>
                <w:szCs w:val="22"/>
                <w:u w:val="single"/>
              </w:rPr>
              <w:br/>
            </w:r>
            <w:r w:rsidRPr="00870B11">
              <w:rPr>
                <w:sz w:val="22"/>
                <w:szCs w:val="22"/>
              </w:rPr>
              <w:t>z dnia 17 stycznia 2022 r.</w:t>
            </w:r>
            <w:r w:rsidR="00870B11">
              <w:rPr>
                <w:sz w:val="22"/>
                <w:szCs w:val="22"/>
              </w:rPr>
              <w:t xml:space="preserve"> </w:t>
            </w:r>
            <w:r w:rsidRPr="00870B11">
              <w:rPr>
                <w:sz w:val="22"/>
                <w:szCs w:val="22"/>
              </w:rPr>
              <w:t xml:space="preserve">w </w:t>
            </w:r>
            <w:r w:rsidRPr="00870B11">
              <w:rPr>
                <w:sz w:val="22"/>
                <w:szCs w:val="22"/>
              </w:rPr>
              <w:lastRenderedPageBreak/>
              <w:t>sprawie powołania składu osobowego stałej Komisji Kultury</w:t>
            </w:r>
            <w:r w:rsidR="00870B11">
              <w:rPr>
                <w:sz w:val="22"/>
                <w:szCs w:val="22"/>
              </w:rPr>
              <w:t xml:space="preserve"> </w:t>
            </w:r>
            <w:r w:rsidRPr="00870B11">
              <w:rPr>
                <w:sz w:val="22"/>
                <w:szCs w:val="22"/>
              </w:rPr>
              <w:t>i Promocji Miasta</w:t>
            </w:r>
          </w:p>
        </w:tc>
        <w:tc>
          <w:tcPr>
            <w:tcW w:w="6775" w:type="dxa"/>
            <w:shd w:val="clear" w:color="auto" w:fill="auto"/>
          </w:tcPr>
          <w:p w14:paraId="33195E97" w14:textId="77777777" w:rsidR="00A9778E" w:rsidRPr="00870B11" w:rsidRDefault="00A9778E" w:rsidP="00870B11">
            <w:pPr>
              <w:pStyle w:val="Tabelarodek"/>
              <w:rPr>
                <w:sz w:val="22"/>
                <w:szCs w:val="22"/>
              </w:rPr>
            </w:pPr>
          </w:p>
        </w:tc>
      </w:tr>
      <w:tr w:rsidR="00A52DB4" w:rsidRPr="00A52DB4" w14:paraId="37CFA2D9" w14:textId="77777777" w:rsidTr="00CE6715">
        <w:tc>
          <w:tcPr>
            <w:tcW w:w="3148" w:type="dxa"/>
            <w:shd w:val="clear" w:color="auto" w:fill="E7E6E6" w:themeFill="background2"/>
          </w:tcPr>
          <w:p w14:paraId="4E1CE2CD" w14:textId="0FE059B2" w:rsidR="00A9778E" w:rsidRPr="00870B11" w:rsidRDefault="00A9778E" w:rsidP="00870B11">
            <w:pPr>
              <w:pStyle w:val="Tabelarodek"/>
              <w:rPr>
                <w:sz w:val="22"/>
                <w:szCs w:val="22"/>
              </w:rPr>
            </w:pPr>
            <w:r w:rsidRPr="00870B11">
              <w:rPr>
                <w:sz w:val="22"/>
                <w:szCs w:val="22"/>
                <w:u w:val="single"/>
              </w:rPr>
              <w:t>Uchwała Nr XLIX/701/22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w sprawie nieodpłatnych przejazdów środkami lokalnego transportu zbiorowego organizowanego przez Gminę Białystok dla obywateli Ukrainy</w:t>
            </w:r>
          </w:p>
        </w:tc>
        <w:tc>
          <w:tcPr>
            <w:tcW w:w="6775" w:type="dxa"/>
            <w:shd w:val="clear" w:color="auto" w:fill="auto"/>
          </w:tcPr>
          <w:p w14:paraId="4535B0E2" w14:textId="77777777" w:rsidR="00A9778E" w:rsidRPr="00870B11" w:rsidRDefault="00A9778E" w:rsidP="00870B11">
            <w:pPr>
              <w:pStyle w:val="Tabelarodek"/>
              <w:rPr>
                <w:sz w:val="22"/>
                <w:szCs w:val="22"/>
              </w:rPr>
            </w:pPr>
            <w:r w:rsidRPr="00870B11">
              <w:rPr>
                <w:sz w:val="22"/>
                <w:szCs w:val="22"/>
              </w:rPr>
              <w:t>Informacja o bezpłatnych przejazdach komunikacją miejską w Białymstoku dla obywateli Ukrainy została podana do publicznej wiadomości poprzez umieszczenie na stronie internetowej Białostockiej Komunikacji Miejskiej oraz przekazana do stosowania pracownikom Zarządu Białostockiej Komunikacji Miejskiej zajmującym się kontrolą biletową w środkach lokalnego transportu zbiorowego. Uchwała została opublikowana w Dzienniku Urzędowym Województwa Podlaskiego z 2022 r., poz. 1038.</w:t>
            </w:r>
          </w:p>
        </w:tc>
      </w:tr>
      <w:tr w:rsidR="00A52DB4" w:rsidRPr="00A52DB4" w14:paraId="72431425" w14:textId="77777777" w:rsidTr="00CE6715">
        <w:tc>
          <w:tcPr>
            <w:tcW w:w="3148" w:type="dxa"/>
            <w:shd w:val="clear" w:color="auto" w:fill="E7E6E6" w:themeFill="background2"/>
          </w:tcPr>
          <w:p w14:paraId="7FCD7D84" w14:textId="38EEA153" w:rsidR="00A9778E" w:rsidRPr="00870B11" w:rsidRDefault="00A9778E" w:rsidP="00870B11">
            <w:pPr>
              <w:pStyle w:val="Tabelarodek"/>
              <w:rPr>
                <w:sz w:val="22"/>
                <w:szCs w:val="22"/>
              </w:rPr>
            </w:pPr>
            <w:r w:rsidRPr="00870B11">
              <w:rPr>
                <w:sz w:val="22"/>
                <w:szCs w:val="22"/>
                <w:u w:val="single"/>
              </w:rPr>
              <w:t>Uchwała Nr XLIX/702/22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zmieniająca uchwałę w sprawie budżetu Miasta Białegostoku na</w:t>
            </w:r>
            <w:r w:rsidR="00870B11">
              <w:rPr>
                <w:sz w:val="22"/>
                <w:szCs w:val="22"/>
              </w:rPr>
              <w:t xml:space="preserve"> </w:t>
            </w:r>
            <w:r w:rsidRPr="00870B11">
              <w:rPr>
                <w:sz w:val="22"/>
                <w:szCs w:val="22"/>
              </w:rPr>
              <w:t>2022 rok</w:t>
            </w:r>
          </w:p>
        </w:tc>
        <w:tc>
          <w:tcPr>
            <w:tcW w:w="6775" w:type="dxa"/>
            <w:shd w:val="clear" w:color="auto" w:fill="auto"/>
          </w:tcPr>
          <w:p w14:paraId="2393A58F" w14:textId="3FDD7377" w:rsidR="00A9778E" w:rsidRPr="00870B11" w:rsidRDefault="00A9778E" w:rsidP="00870B11">
            <w:pPr>
              <w:pStyle w:val="Tabelarodek"/>
              <w:rPr>
                <w:sz w:val="22"/>
                <w:szCs w:val="22"/>
              </w:rPr>
            </w:pPr>
            <w:r w:rsidRPr="00870B11">
              <w:rPr>
                <w:sz w:val="22"/>
                <w:szCs w:val="22"/>
              </w:rPr>
              <w:t>Rada Miasta dokonała zmian w budżecie miasta po stronie dochodów</w:t>
            </w:r>
            <w:r w:rsidR="00870B11">
              <w:rPr>
                <w:sz w:val="22"/>
                <w:szCs w:val="22"/>
              </w:rPr>
              <w:t xml:space="preserve"> </w:t>
            </w:r>
            <w:r w:rsidRPr="00870B11">
              <w:rPr>
                <w:sz w:val="22"/>
                <w:szCs w:val="22"/>
              </w:rPr>
              <w:t xml:space="preserve">i wydatków. Budżet Miasta realizowany </w:t>
            </w:r>
            <w:r w:rsidR="005E5A74" w:rsidRPr="00870B11">
              <w:rPr>
                <w:sz w:val="22"/>
                <w:szCs w:val="22"/>
              </w:rPr>
              <w:t>był</w:t>
            </w:r>
            <w:r w:rsidRPr="00870B11">
              <w:rPr>
                <w:sz w:val="22"/>
                <w:szCs w:val="22"/>
              </w:rPr>
              <w:t xml:space="preserve"> zgodnie z planem określonym przez Radę Miasta. Uchwała została opublikowana w Dzienniku Urzędowym Województwa Podlaskiego z 11.03.2022 r., poz. 1144.</w:t>
            </w:r>
          </w:p>
        </w:tc>
      </w:tr>
      <w:tr w:rsidR="00A52DB4" w:rsidRPr="00A52DB4" w14:paraId="57777FCF" w14:textId="77777777" w:rsidTr="00CE6715">
        <w:tc>
          <w:tcPr>
            <w:tcW w:w="3148" w:type="dxa"/>
            <w:shd w:val="clear" w:color="auto" w:fill="E7E6E6" w:themeFill="background2"/>
          </w:tcPr>
          <w:p w14:paraId="0F96D444" w14:textId="1326169A" w:rsidR="00A9778E" w:rsidRPr="00870B11" w:rsidRDefault="00A9778E" w:rsidP="00870B11">
            <w:pPr>
              <w:pStyle w:val="Tabelarodek"/>
              <w:rPr>
                <w:sz w:val="22"/>
                <w:szCs w:val="22"/>
              </w:rPr>
            </w:pPr>
            <w:r w:rsidRPr="00870B11">
              <w:rPr>
                <w:sz w:val="22"/>
                <w:szCs w:val="22"/>
                <w:u w:val="single"/>
              </w:rPr>
              <w:t>Uchwała Nr XLIX/703/22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zmieniająca uchwałę w sprawie Wieloletniej Prognozy Finansowej Miasta Białegostoku na lata</w:t>
            </w:r>
            <w:r w:rsidR="00870B11">
              <w:rPr>
                <w:sz w:val="22"/>
                <w:szCs w:val="22"/>
              </w:rPr>
              <w:t xml:space="preserve"> </w:t>
            </w:r>
            <w:r w:rsidRPr="00870B11">
              <w:rPr>
                <w:sz w:val="22"/>
                <w:szCs w:val="22"/>
              </w:rPr>
              <w:t>2022 – 2040</w:t>
            </w:r>
          </w:p>
        </w:tc>
        <w:tc>
          <w:tcPr>
            <w:tcW w:w="6775" w:type="dxa"/>
            <w:shd w:val="clear" w:color="auto" w:fill="auto"/>
          </w:tcPr>
          <w:p w14:paraId="1E8E62F8" w14:textId="579D93F9" w:rsidR="00A9778E" w:rsidRPr="00870B11" w:rsidRDefault="00A9778E" w:rsidP="00870B11">
            <w:pPr>
              <w:pStyle w:val="Tabelarodek"/>
              <w:rPr>
                <w:sz w:val="22"/>
                <w:szCs w:val="22"/>
              </w:rPr>
            </w:pPr>
            <w:r w:rsidRPr="00870B11">
              <w:rPr>
                <w:sz w:val="22"/>
                <w:szCs w:val="22"/>
              </w:rPr>
              <w:t>Rada Miasta zmieniła Wieloletnią Prognozę Finansową Miasta Białegostoku na lata 2022–2040 wraz z prognozą kwoty długu i spłat zobowiązań na lata</w:t>
            </w:r>
            <w:r w:rsidR="00870B11">
              <w:rPr>
                <w:sz w:val="22"/>
                <w:szCs w:val="22"/>
              </w:rPr>
              <w:t xml:space="preserve"> </w:t>
            </w:r>
            <w:r w:rsidRPr="00870B11">
              <w:rPr>
                <w:sz w:val="22"/>
                <w:szCs w:val="22"/>
              </w:rPr>
              <w:t>2022-2040. Rada Miasta zmieniła załącznik „Przedsięwzięcia WPF” oraz uaktualniła „Objaśnienia wartości przyjętych w Wieloletniej Prognozie Finansowej na lata 2022</w:t>
            </w:r>
            <w:r w:rsidR="003E5F23" w:rsidRPr="00870B11">
              <w:rPr>
                <w:sz w:val="22"/>
                <w:szCs w:val="22"/>
              </w:rPr>
              <w:t>-</w:t>
            </w:r>
            <w:r w:rsidRPr="00870B11">
              <w:rPr>
                <w:sz w:val="22"/>
                <w:szCs w:val="22"/>
              </w:rPr>
              <w:t xml:space="preserve">2040”. Wieloletnia Prognoza Finansowa realizowana </w:t>
            </w:r>
            <w:r w:rsidR="00EC3520" w:rsidRPr="00870B11">
              <w:rPr>
                <w:sz w:val="22"/>
                <w:szCs w:val="22"/>
              </w:rPr>
              <w:t xml:space="preserve">była </w:t>
            </w:r>
            <w:r w:rsidRPr="00870B11">
              <w:rPr>
                <w:sz w:val="22"/>
                <w:szCs w:val="22"/>
              </w:rPr>
              <w:t>zgodnie z planem określonym przez Radę Miasta.</w:t>
            </w:r>
          </w:p>
        </w:tc>
      </w:tr>
      <w:tr w:rsidR="00A52DB4" w:rsidRPr="00A52DB4" w14:paraId="505F57EC" w14:textId="77777777" w:rsidTr="00CE6715">
        <w:tc>
          <w:tcPr>
            <w:tcW w:w="3148" w:type="dxa"/>
            <w:shd w:val="clear" w:color="auto" w:fill="E7E6E6" w:themeFill="background2"/>
          </w:tcPr>
          <w:p w14:paraId="310D17C2" w14:textId="738ADB7C" w:rsidR="00A9778E" w:rsidRPr="00870B11" w:rsidRDefault="00A9778E" w:rsidP="00870B11">
            <w:pPr>
              <w:pStyle w:val="Tabelarodek"/>
              <w:rPr>
                <w:sz w:val="22"/>
                <w:szCs w:val="22"/>
              </w:rPr>
            </w:pPr>
            <w:r w:rsidRPr="00870B11">
              <w:rPr>
                <w:sz w:val="22"/>
                <w:szCs w:val="22"/>
                <w:u w:val="single"/>
              </w:rPr>
              <w:t>Uchwała Nr XLIX/704/22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w sprawie zwolnienia z podatku od nieruchomości w ramach udzielania regionalnej pomocy inwestycyjnej na terenie Białegostoku, w tym</w:t>
            </w:r>
            <w:r w:rsidR="00681B08" w:rsidRPr="00870B11">
              <w:rPr>
                <w:sz w:val="22"/>
                <w:szCs w:val="22"/>
              </w:rPr>
              <w:t xml:space="preserve"> </w:t>
            </w:r>
            <w:r w:rsidRPr="00870B11">
              <w:rPr>
                <w:sz w:val="22"/>
                <w:szCs w:val="22"/>
              </w:rPr>
              <w:t>w obrębie Podstrefy Białystok Suwalskiej Specjalnej Strefy Ekonomicznej</w:t>
            </w:r>
          </w:p>
        </w:tc>
        <w:tc>
          <w:tcPr>
            <w:tcW w:w="6775" w:type="dxa"/>
            <w:shd w:val="clear" w:color="auto" w:fill="auto"/>
          </w:tcPr>
          <w:p w14:paraId="2168E67F" w14:textId="04C5C73C" w:rsidR="00A9778E" w:rsidRPr="00870B11" w:rsidRDefault="00A9778E" w:rsidP="00870B11">
            <w:pPr>
              <w:pStyle w:val="Tabelarodek"/>
              <w:rPr>
                <w:sz w:val="22"/>
                <w:szCs w:val="22"/>
              </w:rPr>
            </w:pPr>
            <w:r w:rsidRPr="00870B11">
              <w:rPr>
                <w:sz w:val="22"/>
                <w:szCs w:val="22"/>
              </w:rPr>
              <w:t xml:space="preserve">Przedłużono możliwość korzystania ze zwolnienia z podatku od nieruchomości nowych inwestycji w terminie obowiązywania </w:t>
            </w:r>
            <w:r w:rsidRPr="00870B11">
              <w:rPr>
                <w:i/>
                <w:sz w:val="22"/>
                <w:szCs w:val="22"/>
              </w:rPr>
              <w:t>rozporządzenia Rady Ministrów z dnia 9 stycznia 2015 r. w sprawie warunków udzielania zwolnień z podatku od nieruchomości oraz podatku od środków transportowych, stanowiących regionalną pomoc inwestycyjną, pomoc na kulturę i zachowanie dziedzictwa kulturowego, pomoc na infrastrukturę sportową i wielofunkcyjną infrastrukturę rekreacyjną, pomoc na infrastrukturę lokalną, pomoc na rzecz regionalnych portów lotniczych oraz pomoc na rzecz portów (Dz. U. z 2019 r. poz. 297 z późn. zm.)</w:t>
            </w:r>
            <w:r w:rsidRPr="00870B11">
              <w:rPr>
                <w:sz w:val="22"/>
                <w:szCs w:val="22"/>
              </w:rPr>
              <w:t>, tj. do 31.12.2022 r. Uchwała została opublikowana</w:t>
            </w:r>
            <w:r w:rsidR="007F7D5A" w:rsidRPr="00870B11">
              <w:rPr>
                <w:sz w:val="22"/>
                <w:szCs w:val="22"/>
              </w:rPr>
              <w:t xml:space="preserve"> </w:t>
            </w:r>
            <w:r w:rsidRPr="00870B11">
              <w:rPr>
                <w:sz w:val="22"/>
                <w:szCs w:val="22"/>
              </w:rPr>
              <w:t>w Dzienniku Urzędowym Województwa Podlaskiego</w:t>
            </w:r>
            <w:r w:rsidR="00870B11">
              <w:rPr>
                <w:sz w:val="22"/>
                <w:szCs w:val="22"/>
              </w:rPr>
              <w:t xml:space="preserve"> </w:t>
            </w:r>
            <w:r w:rsidRPr="00870B11">
              <w:rPr>
                <w:sz w:val="22"/>
                <w:szCs w:val="22"/>
              </w:rPr>
              <w:t>z 07.03.2022 r.,</w:t>
            </w:r>
            <w:r w:rsidR="007F7D5A" w:rsidRPr="00870B11">
              <w:rPr>
                <w:sz w:val="22"/>
                <w:szCs w:val="22"/>
              </w:rPr>
              <w:t xml:space="preserve"> </w:t>
            </w:r>
            <w:r w:rsidRPr="00870B11">
              <w:rPr>
                <w:sz w:val="22"/>
                <w:szCs w:val="22"/>
              </w:rPr>
              <w:t>poz. 1039.</w:t>
            </w:r>
          </w:p>
        </w:tc>
      </w:tr>
      <w:tr w:rsidR="00A52DB4" w:rsidRPr="00A52DB4" w14:paraId="1FFD2615" w14:textId="77777777" w:rsidTr="00CE6715">
        <w:tc>
          <w:tcPr>
            <w:tcW w:w="3148" w:type="dxa"/>
            <w:shd w:val="clear" w:color="auto" w:fill="E7E6E6" w:themeFill="background2"/>
          </w:tcPr>
          <w:p w14:paraId="57E32A65" w14:textId="3A9B4220" w:rsidR="00A9778E" w:rsidRPr="00870B11" w:rsidRDefault="00A9778E" w:rsidP="00870B11">
            <w:pPr>
              <w:pStyle w:val="Tabelarodek"/>
              <w:rPr>
                <w:sz w:val="22"/>
                <w:szCs w:val="22"/>
              </w:rPr>
            </w:pPr>
            <w:r w:rsidRPr="00870B11">
              <w:rPr>
                <w:sz w:val="22"/>
                <w:szCs w:val="22"/>
                <w:u w:val="single"/>
              </w:rPr>
              <w:t>Uchwała Nr XLIX/705/22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 xml:space="preserve">w sprawie zmiany uchwały zmieniającej uchwałę w sprawie utworzenia Przedsiębiorstwa Usługowo - Handlowo - Produkcyjnego </w:t>
            </w:r>
            <w:r w:rsidR="00234DF6" w:rsidRPr="00870B11">
              <w:rPr>
                <w:sz w:val="22"/>
                <w:szCs w:val="22"/>
              </w:rPr>
              <w:t>„</w:t>
            </w:r>
            <w:r w:rsidRPr="00870B11">
              <w:rPr>
                <w:sz w:val="22"/>
                <w:szCs w:val="22"/>
              </w:rPr>
              <w:t>LECH</w:t>
            </w:r>
            <w:r w:rsidR="00234DF6" w:rsidRPr="00870B11">
              <w:rPr>
                <w:sz w:val="22"/>
                <w:szCs w:val="22"/>
              </w:rPr>
              <w:t>”</w:t>
            </w:r>
            <w:r w:rsidRPr="00870B11">
              <w:rPr>
                <w:sz w:val="22"/>
                <w:szCs w:val="22"/>
              </w:rPr>
              <w:t xml:space="preserve"> Spółka</w:t>
            </w:r>
            <w:r w:rsidR="00870B11">
              <w:rPr>
                <w:sz w:val="22"/>
                <w:szCs w:val="22"/>
              </w:rPr>
              <w:t xml:space="preserve"> </w:t>
            </w:r>
            <w:r w:rsidRPr="00870B11">
              <w:rPr>
                <w:sz w:val="22"/>
                <w:szCs w:val="22"/>
              </w:rPr>
              <w:t>z</w:t>
            </w:r>
            <w:r w:rsidR="007F7D5A" w:rsidRPr="00870B11">
              <w:rPr>
                <w:sz w:val="22"/>
                <w:szCs w:val="22"/>
              </w:rPr>
              <w:t xml:space="preserve"> ograniczoną odpowiedzialnością</w:t>
            </w:r>
            <w:r w:rsidR="00870B11">
              <w:rPr>
                <w:sz w:val="22"/>
                <w:szCs w:val="22"/>
              </w:rPr>
              <w:t xml:space="preserve"> </w:t>
            </w:r>
            <w:r w:rsidRPr="00870B11">
              <w:rPr>
                <w:sz w:val="22"/>
                <w:szCs w:val="22"/>
              </w:rPr>
              <w:t>w Białymstoku</w:t>
            </w:r>
          </w:p>
        </w:tc>
        <w:tc>
          <w:tcPr>
            <w:tcW w:w="6775" w:type="dxa"/>
            <w:shd w:val="clear" w:color="auto" w:fill="auto"/>
          </w:tcPr>
          <w:p w14:paraId="29A4527C" w14:textId="6E56448A" w:rsidR="00A9778E" w:rsidRPr="00870B11" w:rsidRDefault="00A9778E" w:rsidP="00870B11">
            <w:pPr>
              <w:pStyle w:val="Tabelarodek"/>
              <w:rPr>
                <w:sz w:val="22"/>
                <w:szCs w:val="22"/>
              </w:rPr>
            </w:pPr>
            <w:r w:rsidRPr="00870B11">
              <w:rPr>
                <w:sz w:val="22"/>
                <w:szCs w:val="22"/>
              </w:rPr>
              <w:t>Zgodnie z wytycznymi zawartymi w treści uchwał, zostały one wywieszone na tablicy ogłoszeń Urzędu Miejskiego w Białymstoku oraz opublikowane</w:t>
            </w:r>
            <w:r w:rsidR="00870B11">
              <w:rPr>
                <w:sz w:val="22"/>
                <w:szCs w:val="22"/>
              </w:rPr>
              <w:t xml:space="preserve"> </w:t>
            </w:r>
            <w:r w:rsidRPr="00870B11">
              <w:rPr>
                <w:sz w:val="22"/>
                <w:szCs w:val="22"/>
              </w:rPr>
              <w:t>w Biuletynie Informacji Publicznej Urzędu Miejskiego w Białymstoku.</w:t>
            </w:r>
          </w:p>
        </w:tc>
      </w:tr>
      <w:tr w:rsidR="00A52DB4" w:rsidRPr="00A52DB4" w14:paraId="2855B864" w14:textId="77777777" w:rsidTr="00CE6715">
        <w:tc>
          <w:tcPr>
            <w:tcW w:w="3148" w:type="dxa"/>
            <w:shd w:val="clear" w:color="auto" w:fill="E7E6E6" w:themeFill="background2"/>
          </w:tcPr>
          <w:p w14:paraId="4196B9A4" w14:textId="2E49404D" w:rsidR="00A9778E" w:rsidRPr="00870B11" w:rsidRDefault="00A9778E" w:rsidP="00870B11">
            <w:pPr>
              <w:pStyle w:val="Tabelarodek"/>
              <w:rPr>
                <w:sz w:val="22"/>
                <w:szCs w:val="22"/>
              </w:rPr>
            </w:pPr>
            <w:r w:rsidRPr="00870B11">
              <w:rPr>
                <w:sz w:val="22"/>
                <w:szCs w:val="22"/>
                <w:u w:val="single"/>
              </w:rPr>
              <w:t>Uchwała Nr XLIX/706/22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 xml:space="preserve">zmieniająca uchwałę w sprawie uchylenia uchwały w sprawie powierzenia Przedsiębiorstwu Usługowo - Handlowo - Produkcyjnemu </w:t>
            </w:r>
            <w:r w:rsidR="00234DF6" w:rsidRPr="00870B11">
              <w:rPr>
                <w:sz w:val="22"/>
                <w:szCs w:val="22"/>
              </w:rPr>
              <w:t>„</w:t>
            </w:r>
            <w:r w:rsidRPr="00870B11">
              <w:rPr>
                <w:sz w:val="22"/>
                <w:szCs w:val="22"/>
              </w:rPr>
              <w:t>LECH</w:t>
            </w:r>
            <w:r w:rsidR="00234DF6" w:rsidRPr="00870B11">
              <w:rPr>
                <w:sz w:val="22"/>
                <w:szCs w:val="22"/>
              </w:rPr>
              <w:t>”</w:t>
            </w:r>
            <w:r w:rsidRPr="00870B11">
              <w:rPr>
                <w:sz w:val="22"/>
                <w:szCs w:val="22"/>
              </w:rPr>
              <w:t xml:space="preserve"> Spółka</w:t>
            </w:r>
            <w:r w:rsidR="00870B11">
              <w:rPr>
                <w:sz w:val="22"/>
                <w:szCs w:val="22"/>
              </w:rPr>
              <w:t xml:space="preserve"> </w:t>
            </w:r>
            <w:r w:rsidRPr="00870B11">
              <w:rPr>
                <w:sz w:val="22"/>
                <w:szCs w:val="22"/>
              </w:rPr>
              <w:lastRenderedPageBreak/>
              <w:t>z ograniczoną odpowiedzialnością</w:t>
            </w:r>
            <w:r w:rsidR="00870B11">
              <w:rPr>
                <w:sz w:val="22"/>
                <w:szCs w:val="22"/>
              </w:rPr>
              <w:t xml:space="preserve"> </w:t>
            </w:r>
            <w:r w:rsidRPr="00870B11">
              <w:rPr>
                <w:sz w:val="22"/>
                <w:szCs w:val="22"/>
              </w:rPr>
              <w:t>w Białymstoku zadań własnych Gminy Białystok obejmujących sprawy targowisk i hal targowych w zakresie Targowiska Miejskiego zlokalizowanego przy</w:t>
            </w:r>
            <w:r w:rsidR="00870B11">
              <w:rPr>
                <w:sz w:val="22"/>
                <w:szCs w:val="22"/>
              </w:rPr>
              <w:t xml:space="preserve"> </w:t>
            </w:r>
            <w:r w:rsidRPr="00870B11">
              <w:rPr>
                <w:sz w:val="22"/>
                <w:szCs w:val="22"/>
              </w:rPr>
              <w:t>u</w:t>
            </w:r>
            <w:r w:rsidR="007F7D5A" w:rsidRPr="00870B11">
              <w:rPr>
                <w:sz w:val="22"/>
                <w:szCs w:val="22"/>
              </w:rPr>
              <w:t>l. Kawaleryjskiej w Białymstoku</w:t>
            </w:r>
          </w:p>
        </w:tc>
        <w:tc>
          <w:tcPr>
            <w:tcW w:w="6775" w:type="dxa"/>
            <w:shd w:val="clear" w:color="auto" w:fill="auto"/>
          </w:tcPr>
          <w:p w14:paraId="03672DD3" w14:textId="164852E9" w:rsidR="00A9778E" w:rsidRPr="00870B11" w:rsidRDefault="00A9778E" w:rsidP="00870B11">
            <w:pPr>
              <w:pStyle w:val="Tabelarodek"/>
              <w:rPr>
                <w:sz w:val="22"/>
                <w:szCs w:val="22"/>
              </w:rPr>
            </w:pPr>
            <w:r w:rsidRPr="00870B11">
              <w:rPr>
                <w:sz w:val="22"/>
                <w:szCs w:val="22"/>
              </w:rPr>
              <w:lastRenderedPageBreak/>
              <w:t>Zgodnie z wytycznymi zawartymi w treści uchwał</w:t>
            </w:r>
            <w:r w:rsidR="007F7D5A" w:rsidRPr="00870B11">
              <w:rPr>
                <w:sz w:val="22"/>
                <w:szCs w:val="22"/>
              </w:rPr>
              <w:t>y</w:t>
            </w:r>
            <w:r w:rsidRPr="00870B11">
              <w:rPr>
                <w:sz w:val="22"/>
                <w:szCs w:val="22"/>
              </w:rPr>
              <w:t>, został</w:t>
            </w:r>
            <w:r w:rsidR="007F7D5A" w:rsidRPr="00870B11">
              <w:rPr>
                <w:sz w:val="22"/>
                <w:szCs w:val="22"/>
              </w:rPr>
              <w:t>a</w:t>
            </w:r>
            <w:r w:rsidRPr="00870B11">
              <w:rPr>
                <w:sz w:val="22"/>
                <w:szCs w:val="22"/>
              </w:rPr>
              <w:t xml:space="preserve"> on</w:t>
            </w:r>
            <w:r w:rsidR="007F7D5A" w:rsidRPr="00870B11">
              <w:rPr>
                <w:sz w:val="22"/>
                <w:szCs w:val="22"/>
              </w:rPr>
              <w:t>a</w:t>
            </w:r>
            <w:r w:rsidRPr="00870B11">
              <w:rPr>
                <w:sz w:val="22"/>
                <w:szCs w:val="22"/>
              </w:rPr>
              <w:t xml:space="preserve"> wywieszon</w:t>
            </w:r>
            <w:r w:rsidR="007F7D5A" w:rsidRPr="00870B11">
              <w:rPr>
                <w:sz w:val="22"/>
                <w:szCs w:val="22"/>
              </w:rPr>
              <w:t>a</w:t>
            </w:r>
            <w:r w:rsidRPr="00870B11">
              <w:rPr>
                <w:sz w:val="22"/>
                <w:szCs w:val="22"/>
              </w:rPr>
              <w:t xml:space="preserve"> na tablicy ogłoszeń Urzędu Miejskiego w Białymstoku oraz opublikowan</w:t>
            </w:r>
            <w:r w:rsidR="007F7D5A" w:rsidRPr="00870B11">
              <w:rPr>
                <w:sz w:val="22"/>
                <w:szCs w:val="22"/>
              </w:rPr>
              <w:t>a</w:t>
            </w:r>
            <w:r w:rsidR="00870B11">
              <w:rPr>
                <w:sz w:val="22"/>
                <w:szCs w:val="22"/>
              </w:rPr>
              <w:t xml:space="preserve"> </w:t>
            </w:r>
            <w:r w:rsidRPr="00870B11">
              <w:rPr>
                <w:sz w:val="22"/>
                <w:szCs w:val="22"/>
              </w:rPr>
              <w:t>w Biuletynie Informacji Publicznej Urzędu Miejskiego w Białymstoku.</w:t>
            </w:r>
          </w:p>
        </w:tc>
      </w:tr>
      <w:tr w:rsidR="00A52DB4" w:rsidRPr="00A52DB4" w14:paraId="0168449E" w14:textId="77777777" w:rsidTr="00CE6715">
        <w:tc>
          <w:tcPr>
            <w:tcW w:w="3148" w:type="dxa"/>
            <w:shd w:val="clear" w:color="auto" w:fill="E7E6E6" w:themeFill="background2"/>
          </w:tcPr>
          <w:p w14:paraId="27F9F3B2" w14:textId="6C29C06F" w:rsidR="00A9778E" w:rsidRPr="00870B11" w:rsidRDefault="00A9778E" w:rsidP="00870B11">
            <w:pPr>
              <w:pStyle w:val="Tabelarodek"/>
              <w:rPr>
                <w:sz w:val="22"/>
                <w:szCs w:val="22"/>
              </w:rPr>
            </w:pPr>
            <w:r w:rsidRPr="00870B11">
              <w:rPr>
                <w:sz w:val="22"/>
                <w:szCs w:val="22"/>
                <w:u w:val="single"/>
              </w:rPr>
              <w:t>Uchwała Nr XLIX/707/22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 xml:space="preserve">w sprawie wyrażenia zgody na udzielenie bonifikaty od ceny części nieruchomości zabudowanej, wpisanej </w:t>
            </w:r>
            <w:r w:rsidR="007F7D5A" w:rsidRPr="00870B11">
              <w:rPr>
                <w:sz w:val="22"/>
                <w:szCs w:val="22"/>
              </w:rPr>
              <w:t>do rejestru zabytków, położonej</w:t>
            </w:r>
            <w:r w:rsidR="00870B11">
              <w:rPr>
                <w:sz w:val="22"/>
                <w:szCs w:val="22"/>
              </w:rPr>
              <w:t xml:space="preserve"> </w:t>
            </w:r>
            <w:r w:rsidR="007F7D5A" w:rsidRPr="00870B11">
              <w:rPr>
                <w:sz w:val="22"/>
                <w:szCs w:val="22"/>
              </w:rPr>
              <w:t>w Białymstoku przy</w:t>
            </w:r>
            <w:r w:rsidR="00870B11">
              <w:rPr>
                <w:sz w:val="22"/>
                <w:szCs w:val="22"/>
              </w:rPr>
              <w:t xml:space="preserve"> </w:t>
            </w:r>
            <w:r w:rsidRPr="00870B11">
              <w:rPr>
                <w:sz w:val="22"/>
                <w:szCs w:val="22"/>
              </w:rPr>
              <w:t>ul. Słonimskiej 15</w:t>
            </w:r>
          </w:p>
        </w:tc>
        <w:tc>
          <w:tcPr>
            <w:tcW w:w="6775" w:type="dxa"/>
            <w:shd w:val="clear" w:color="auto" w:fill="auto"/>
          </w:tcPr>
          <w:p w14:paraId="41EB7806" w14:textId="03D0AD29" w:rsidR="00A9778E" w:rsidRPr="00870B11" w:rsidRDefault="00A9778E" w:rsidP="00870B11">
            <w:pPr>
              <w:pStyle w:val="Tabelarodek"/>
              <w:rPr>
                <w:sz w:val="22"/>
                <w:szCs w:val="22"/>
              </w:rPr>
            </w:pPr>
            <w:r w:rsidRPr="00870B11">
              <w:rPr>
                <w:sz w:val="22"/>
                <w:szCs w:val="22"/>
              </w:rPr>
              <w:t>Zarządzeniem Nr 266/22 Prezydenta Miasta Białegostoku z dnia</w:t>
            </w:r>
            <w:r w:rsidR="00313A5E" w:rsidRPr="00870B11">
              <w:rPr>
                <w:sz w:val="22"/>
                <w:szCs w:val="22"/>
              </w:rPr>
              <w:t xml:space="preserve"> </w:t>
            </w:r>
            <w:r w:rsidRPr="00870B11">
              <w:rPr>
                <w:sz w:val="22"/>
                <w:szCs w:val="22"/>
              </w:rPr>
              <w:t>21 marca 2022 r. przeznaczono do zbycia w trybie przetargu ustnego nieograniczonego nieruchomość położoną w Białymstoku przy ul. Słonimskiej, oznaczoną</w:t>
            </w:r>
            <w:r w:rsidR="00870B11">
              <w:rPr>
                <w:sz w:val="22"/>
                <w:szCs w:val="22"/>
              </w:rPr>
              <w:t xml:space="preserve"> </w:t>
            </w:r>
            <w:r w:rsidRPr="00870B11">
              <w:rPr>
                <w:sz w:val="22"/>
                <w:szCs w:val="22"/>
              </w:rPr>
              <w:t>w operacie ewidencji gruntów i budynków obrębu 17 – Bojary numerem 572/2 o pow. 0,1215 ha. Gmina Białystok zbyła ww. nieruchomość na podstawie aktu notarialnego umowy sprzedaży Rep. A Nr 23688/202</w:t>
            </w:r>
            <w:r w:rsidR="002361E0" w:rsidRPr="00870B11">
              <w:rPr>
                <w:sz w:val="22"/>
                <w:szCs w:val="22"/>
              </w:rPr>
              <w:t>2 z dnia 4 października 2022 r.</w:t>
            </w:r>
          </w:p>
        </w:tc>
      </w:tr>
      <w:tr w:rsidR="00A52DB4" w:rsidRPr="00A52DB4" w14:paraId="3D8C3F7A" w14:textId="77777777" w:rsidTr="00CE6715">
        <w:tc>
          <w:tcPr>
            <w:tcW w:w="3148" w:type="dxa"/>
            <w:shd w:val="clear" w:color="auto" w:fill="E7E6E6" w:themeFill="background2"/>
          </w:tcPr>
          <w:p w14:paraId="0A0D855D" w14:textId="77F34AEE" w:rsidR="00A9778E" w:rsidRPr="00870B11" w:rsidRDefault="00A9778E" w:rsidP="00870B11">
            <w:pPr>
              <w:pStyle w:val="Tabelarodek"/>
              <w:rPr>
                <w:sz w:val="22"/>
                <w:szCs w:val="22"/>
              </w:rPr>
            </w:pPr>
            <w:r w:rsidRPr="00870B11">
              <w:rPr>
                <w:sz w:val="22"/>
                <w:szCs w:val="22"/>
                <w:u w:val="single"/>
              </w:rPr>
              <w:t>Uchwała Nr XLIX/708/22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 xml:space="preserve">w sprawie wyrażenia zgody na udzielenie bonifikaty od ceny części nieruchomości zabudowanej, wpisanej </w:t>
            </w:r>
            <w:r w:rsidR="002361E0" w:rsidRPr="00870B11">
              <w:rPr>
                <w:sz w:val="22"/>
                <w:szCs w:val="22"/>
              </w:rPr>
              <w:t>do rejestru zabytków, położonej</w:t>
            </w:r>
            <w:r w:rsidR="00870B11">
              <w:rPr>
                <w:sz w:val="22"/>
                <w:szCs w:val="22"/>
              </w:rPr>
              <w:t xml:space="preserve"> </w:t>
            </w:r>
            <w:r w:rsidRPr="00870B11">
              <w:rPr>
                <w:sz w:val="22"/>
                <w:szCs w:val="22"/>
              </w:rPr>
              <w:t>w Białymstoku przy</w:t>
            </w:r>
            <w:r w:rsidR="00870B11">
              <w:rPr>
                <w:sz w:val="22"/>
                <w:szCs w:val="22"/>
              </w:rPr>
              <w:t xml:space="preserve"> </w:t>
            </w:r>
            <w:r w:rsidRPr="00870B11">
              <w:rPr>
                <w:sz w:val="22"/>
                <w:szCs w:val="22"/>
              </w:rPr>
              <w:t>ul. Mazowieckiej 31/1</w:t>
            </w:r>
          </w:p>
        </w:tc>
        <w:tc>
          <w:tcPr>
            <w:tcW w:w="6775" w:type="dxa"/>
            <w:shd w:val="clear" w:color="auto" w:fill="auto"/>
          </w:tcPr>
          <w:p w14:paraId="1159CFF9" w14:textId="1B100A5F" w:rsidR="00A9778E" w:rsidRPr="00870B11" w:rsidRDefault="00A9778E" w:rsidP="00870B11">
            <w:pPr>
              <w:pStyle w:val="Tabelarodek"/>
              <w:rPr>
                <w:sz w:val="22"/>
                <w:szCs w:val="22"/>
              </w:rPr>
            </w:pPr>
            <w:r w:rsidRPr="00870B11">
              <w:rPr>
                <w:sz w:val="22"/>
                <w:szCs w:val="22"/>
              </w:rPr>
              <w:t>Zarządzeniem Nr 270/22 Prezydenta Miasta Białegostoku z dnia 22 marca 2022 r. przeznaczono do zbycia w trybie przetargu ustnego nieograniczonego nieruchomość zabudowaną stanowiącą własność Gminy Białystok, położoną</w:t>
            </w:r>
            <w:r w:rsidR="00870B11">
              <w:rPr>
                <w:sz w:val="22"/>
                <w:szCs w:val="22"/>
              </w:rPr>
              <w:t xml:space="preserve"> </w:t>
            </w:r>
            <w:r w:rsidRPr="00870B11">
              <w:rPr>
                <w:sz w:val="22"/>
                <w:szCs w:val="22"/>
              </w:rPr>
              <w:t>w Białymstoku, oznaczoną w operacie ewidencji gruntów i budynków obrębu</w:t>
            </w:r>
            <w:r w:rsidR="00870B11">
              <w:rPr>
                <w:sz w:val="22"/>
                <w:szCs w:val="22"/>
              </w:rPr>
              <w:t xml:space="preserve"> </w:t>
            </w:r>
            <w:r w:rsidRPr="00870B11">
              <w:rPr>
                <w:sz w:val="22"/>
                <w:szCs w:val="22"/>
              </w:rPr>
              <w:t>11 – Śródmieście numerami: 1858/1 przy ul. Mazowieckiej 31/1 i 1862/1 przy ul. Mazowieckiej. Przedmiotowa nieruchomość została zbyta przez Gminę Białystok na podstawie aktu notarialnego umowy sprzedaży Rep. A Nr 4241/2022 z dnia 29 listopada 2022 r.</w:t>
            </w:r>
          </w:p>
        </w:tc>
      </w:tr>
      <w:tr w:rsidR="00A52DB4" w:rsidRPr="00A52DB4" w14:paraId="3ED6D034" w14:textId="77777777" w:rsidTr="00CE6715">
        <w:tc>
          <w:tcPr>
            <w:tcW w:w="3148" w:type="dxa"/>
            <w:shd w:val="clear" w:color="auto" w:fill="E7E6E6" w:themeFill="background2"/>
          </w:tcPr>
          <w:p w14:paraId="07CDBD63" w14:textId="5287BE2E" w:rsidR="00A9778E" w:rsidRPr="00870B11" w:rsidRDefault="00A9778E" w:rsidP="00870B11">
            <w:pPr>
              <w:pStyle w:val="Tabelarodek"/>
              <w:rPr>
                <w:sz w:val="22"/>
                <w:szCs w:val="22"/>
              </w:rPr>
            </w:pPr>
            <w:r w:rsidRPr="00870B11">
              <w:rPr>
                <w:sz w:val="22"/>
                <w:szCs w:val="22"/>
                <w:u w:val="single"/>
              </w:rPr>
              <w:t>Uchwała Nr XLIX/709/22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w sprawie ogłoszenia tekstu jednolitego uchwały w sprawie określenia warunków udzielenia b</w:t>
            </w:r>
            <w:r w:rsidR="002361E0" w:rsidRPr="00870B11">
              <w:rPr>
                <w:sz w:val="22"/>
                <w:szCs w:val="22"/>
              </w:rPr>
              <w:t>onifikat od opłaty jednorazowej</w:t>
            </w:r>
            <w:r w:rsidR="00870B11">
              <w:rPr>
                <w:sz w:val="22"/>
                <w:szCs w:val="22"/>
              </w:rPr>
              <w:t xml:space="preserve"> </w:t>
            </w:r>
            <w:r w:rsidRPr="00870B11">
              <w:rPr>
                <w:sz w:val="22"/>
                <w:szCs w:val="22"/>
              </w:rPr>
              <w:t>z tytułu przekształcenia prawa użytkowania wieczystego gruntów stanowiących własność Gminy Białystok w prawo własności tych gruntów oraz wysokości stawek procentowych tych bonifikat</w:t>
            </w:r>
          </w:p>
        </w:tc>
        <w:tc>
          <w:tcPr>
            <w:tcW w:w="6775" w:type="dxa"/>
            <w:shd w:val="clear" w:color="auto" w:fill="auto"/>
          </w:tcPr>
          <w:p w14:paraId="5D7DD164" w14:textId="241A3562" w:rsidR="00A9778E" w:rsidRPr="00870B11" w:rsidRDefault="00A9778E" w:rsidP="00870B11">
            <w:pPr>
              <w:pStyle w:val="Tabelarodek"/>
              <w:rPr>
                <w:sz w:val="22"/>
                <w:szCs w:val="22"/>
              </w:rPr>
            </w:pPr>
            <w:r w:rsidRPr="00870B11">
              <w:rPr>
                <w:sz w:val="22"/>
                <w:szCs w:val="22"/>
              </w:rPr>
              <w:t>Obwieszczenie Rady Miasta Białystok z dnia 28 lutego 2022 r. w sprawie ogłoszenia tekstu jednolitego uchwały w sprawie określenia warunków udzielenia bonifikat od opłaty jednorazowej z tytułu przekształcenia prawa użytkowania wieczystego gruntów stanowiących własność Gminy Białystok</w:t>
            </w:r>
            <w:r w:rsidR="00870B11">
              <w:rPr>
                <w:sz w:val="22"/>
                <w:szCs w:val="22"/>
              </w:rPr>
              <w:t xml:space="preserve"> </w:t>
            </w:r>
            <w:r w:rsidRPr="00870B11">
              <w:rPr>
                <w:sz w:val="22"/>
                <w:szCs w:val="22"/>
              </w:rPr>
              <w:t>w prawo własności tych gruntów oraz wysokości stawek procentowych tych bonifikat zostało opublikowane w Dzienniku Urzędowym Województwa Podlaskiego z 2022 r., poz. 1057.</w:t>
            </w:r>
          </w:p>
        </w:tc>
      </w:tr>
      <w:tr w:rsidR="00A52DB4" w:rsidRPr="00A52DB4" w14:paraId="5A625402" w14:textId="77777777" w:rsidTr="00CE6715">
        <w:tc>
          <w:tcPr>
            <w:tcW w:w="3148" w:type="dxa"/>
            <w:shd w:val="clear" w:color="auto" w:fill="E7E6E6" w:themeFill="background2"/>
          </w:tcPr>
          <w:p w14:paraId="227B819D" w14:textId="418623A5" w:rsidR="00A9778E" w:rsidRPr="00870B11" w:rsidRDefault="00A9778E" w:rsidP="00870B11">
            <w:pPr>
              <w:pStyle w:val="Tabelarodek"/>
              <w:rPr>
                <w:sz w:val="22"/>
                <w:szCs w:val="22"/>
              </w:rPr>
            </w:pPr>
            <w:r w:rsidRPr="00870B11">
              <w:rPr>
                <w:sz w:val="22"/>
                <w:szCs w:val="22"/>
                <w:u w:val="single"/>
              </w:rPr>
              <w:t>Uchwała Nr XLIX/710/22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w sprawie wprowadzenia Programu opieki nad zwierzętami bezdomnymi oraz zapobiegania bezdomności zwierząt na terenie miasta Białegostoku w 2022 roku</w:t>
            </w:r>
          </w:p>
        </w:tc>
        <w:tc>
          <w:tcPr>
            <w:tcW w:w="6775" w:type="dxa"/>
            <w:shd w:val="clear" w:color="auto" w:fill="auto"/>
          </w:tcPr>
          <w:p w14:paraId="772826B8"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1040. Wojewoda Podlaski w dniu 1 kwietnia 2022 r. wydał rozstrzygnięcie nadzorcze, w którym stwierdził nieważność przedmiotowej uchwały.</w:t>
            </w:r>
          </w:p>
        </w:tc>
      </w:tr>
      <w:tr w:rsidR="00A52DB4" w:rsidRPr="00A52DB4" w14:paraId="1CFBFAC4" w14:textId="77777777" w:rsidTr="00CE6715">
        <w:tc>
          <w:tcPr>
            <w:tcW w:w="3148" w:type="dxa"/>
            <w:shd w:val="clear" w:color="auto" w:fill="E7E6E6" w:themeFill="background2"/>
          </w:tcPr>
          <w:p w14:paraId="33366772" w14:textId="71929046" w:rsidR="00A9778E" w:rsidRPr="00870B11" w:rsidRDefault="00A9778E" w:rsidP="00870B11">
            <w:pPr>
              <w:pStyle w:val="Tabelarodek"/>
              <w:rPr>
                <w:sz w:val="22"/>
                <w:szCs w:val="22"/>
                <w:u w:val="single"/>
              </w:rPr>
            </w:pPr>
            <w:r w:rsidRPr="00870B11">
              <w:rPr>
                <w:sz w:val="22"/>
                <w:szCs w:val="22"/>
                <w:u w:val="single"/>
              </w:rPr>
              <w:lastRenderedPageBreak/>
              <w:t>Uchwała Nr XLIX/711/22</w:t>
            </w:r>
            <w:r w:rsidRPr="00870B11">
              <w:rPr>
                <w:sz w:val="22"/>
                <w:szCs w:val="22"/>
                <w:u w:val="single"/>
              </w:rPr>
              <w:br/>
            </w:r>
            <w:r w:rsidR="002361E0" w:rsidRPr="00870B11">
              <w:rPr>
                <w:sz w:val="22"/>
                <w:szCs w:val="22"/>
              </w:rPr>
              <w:t>z dnia 28 lutego 2022 r.</w:t>
            </w:r>
            <w:r w:rsidR="00870B11">
              <w:rPr>
                <w:sz w:val="22"/>
                <w:szCs w:val="22"/>
              </w:rPr>
              <w:t xml:space="preserve"> </w:t>
            </w:r>
            <w:r w:rsidRPr="00870B11">
              <w:rPr>
                <w:sz w:val="22"/>
                <w:szCs w:val="22"/>
              </w:rPr>
              <w:t xml:space="preserve">zmieniająca uchwałę w sprawie utworzenia jednostki budżetowej Centrum Obsługi Placówek Opiekuńczo </w:t>
            </w:r>
            <w:r w:rsidR="002361E0" w:rsidRPr="00870B11">
              <w:rPr>
                <w:sz w:val="22"/>
                <w:szCs w:val="22"/>
              </w:rPr>
              <w:t>–</w:t>
            </w:r>
            <w:r w:rsidRPr="00870B11">
              <w:rPr>
                <w:sz w:val="22"/>
                <w:szCs w:val="22"/>
              </w:rPr>
              <w:t xml:space="preserve"> Wychowawczych</w:t>
            </w:r>
            <w:r w:rsidR="00870B11">
              <w:rPr>
                <w:sz w:val="22"/>
                <w:szCs w:val="22"/>
              </w:rPr>
              <w:t xml:space="preserve"> </w:t>
            </w:r>
            <w:r w:rsidRPr="00870B11">
              <w:rPr>
                <w:sz w:val="22"/>
                <w:szCs w:val="22"/>
              </w:rPr>
              <w:t>w Białymstoku, nadania jej statutu oraz nadania statutów placówkom opiekuńczo - wychowawczym prowadzonym przez Miasto Białystok</w:t>
            </w:r>
          </w:p>
        </w:tc>
        <w:tc>
          <w:tcPr>
            <w:tcW w:w="6775" w:type="dxa"/>
            <w:shd w:val="clear" w:color="auto" w:fill="auto"/>
          </w:tcPr>
          <w:p w14:paraId="492B4B7E" w14:textId="2CAF2896" w:rsidR="00A9778E" w:rsidRPr="00870B11" w:rsidRDefault="00A9778E" w:rsidP="00870B11">
            <w:pPr>
              <w:pStyle w:val="Tabelarodek"/>
              <w:rPr>
                <w:sz w:val="22"/>
                <w:szCs w:val="22"/>
              </w:rPr>
            </w:pPr>
            <w:r w:rsidRPr="00870B11">
              <w:rPr>
                <w:sz w:val="22"/>
                <w:szCs w:val="22"/>
              </w:rPr>
              <w:t>Przedmiotowa uchwała jest nowelizacją uchwały Nr XXI/331/2020 Rady Miasta Białystok z dnia 27 lutego 2020 r. Zmiany dokonane przedmiotową uchwałą mają charakter porządkowy. Uchwała została opublikowana</w:t>
            </w:r>
            <w:r w:rsidR="00870B11">
              <w:rPr>
                <w:sz w:val="22"/>
                <w:szCs w:val="22"/>
              </w:rPr>
              <w:t xml:space="preserve"> </w:t>
            </w:r>
            <w:r w:rsidRPr="00870B11">
              <w:rPr>
                <w:sz w:val="22"/>
                <w:szCs w:val="22"/>
              </w:rPr>
              <w:t>w Dzienniku Urzędowym Województwa Podlaskiego z 2022 r., poz. 1041.</w:t>
            </w:r>
          </w:p>
        </w:tc>
      </w:tr>
      <w:tr w:rsidR="00A52DB4" w:rsidRPr="00A52DB4" w14:paraId="06918923" w14:textId="77777777" w:rsidTr="00CE6715">
        <w:tc>
          <w:tcPr>
            <w:tcW w:w="3148" w:type="dxa"/>
            <w:shd w:val="clear" w:color="auto" w:fill="E7E6E6" w:themeFill="background2"/>
          </w:tcPr>
          <w:p w14:paraId="34E36913" w14:textId="368ADD4E" w:rsidR="00A9778E" w:rsidRPr="00870B11" w:rsidRDefault="00A9778E" w:rsidP="00870B11">
            <w:pPr>
              <w:pStyle w:val="Tabelarodek"/>
              <w:rPr>
                <w:sz w:val="22"/>
                <w:szCs w:val="22"/>
              </w:rPr>
            </w:pPr>
            <w:r w:rsidRPr="00870B11">
              <w:rPr>
                <w:sz w:val="22"/>
                <w:szCs w:val="22"/>
                <w:u w:val="single"/>
              </w:rPr>
              <w:t>Uchwała Nr XLIX/712/22</w:t>
            </w:r>
            <w:r w:rsidRPr="00870B11">
              <w:rPr>
                <w:sz w:val="22"/>
                <w:szCs w:val="22"/>
                <w:u w:val="single"/>
              </w:rPr>
              <w:br/>
            </w:r>
            <w:r w:rsidR="002361E0" w:rsidRPr="00870B11">
              <w:rPr>
                <w:sz w:val="22"/>
                <w:szCs w:val="22"/>
              </w:rPr>
              <w:t>z dnia 28 lutego 2022 r.</w:t>
            </w:r>
            <w:r w:rsidR="00870B11">
              <w:rPr>
                <w:sz w:val="22"/>
                <w:szCs w:val="22"/>
              </w:rPr>
              <w:t xml:space="preserve"> </w:t>
            </w:r>
            <w:r w:rsidRPr="00870B11">
              <w:rPr>
                <w:sz w:val="22"/>
                <w:szCs w:val="22"/>
              </w:rPr>
              <w:t>w sprawie przystąpienia do sporządzenia miejscowego planu zagospodarowania przestrzennego części osiedla Centrum w Białymstoku</w:t>
            </w:r>
            <w:r w:rsidR="002361E0" w:rsidRPr="00870B11">
              <w:rPr>
                <w:sz w:val="22"/>
                <w:szCs w:val="22"/>
              </w:rPr>
              <w:t xml:space="preserve"> w rejonie ulic Częstochowskiej</w:t>
            </w:r>
            <w:r w:rsidR="00870B11">
              <w:rPr>
                <w:sz w:val="22"/>
                <w:szCs w:val="22"/>
              </w:rPr>
              <w:t xml:space="preserve"> </w:t>
            </w:r>
            <w:r w:rsidRPr="00870B11">
              <w:rPr>
                <w:sz w:val="22"/>
                <w:szCs w:val="22"/>
              </w:rPr>
              <w:t>i Tadeusza Mazowieckiego</w:t>
            </w:r>
          </w:p>
        </w:tc>
        <w:tc>
          <w:tcPr>
            <w:tcW w:w="6775" w:type="dxa"/>
            <w:shd w:val="clear" w:color="auto" w:fill="auto"/>
            <w:vAlign w:val="center"/>
          </w:tcPr>
          <w:p w14:paraId="01C891E4" w14:textId="3CEEEEE6" w:rsidR="00A9778E" w:rsidRPr="00870B11" w:rsidRDefault="00A9778E" w:rsidP="00870B11">
            <w:pPr>
              <w:pStyle w:val="Tabelarodek"/>
              <w:rPr>
                <w:sz w:val="22"/>
                <w:szCs w:val="22"/>
              </w:rPr>
            </w:pPr>
            <w:r w:rsidRPr="00870B11">
              <w:rPr>
                <w:sz w:val="22"/>
                <w:szCs w:val="22"/>
              </w:rPr>
              <w:t>Uchwała weszła w życie z dniem podjęcia. Upoważniła Prezydenta Miasta Białegostoku do rozpoczęcia procedury sporządzania planu. Zgodnie z art. 17 ustawy o planowaniu i zagospodarowaniu przestrzennym oraz art. 39 ust. 1 pkt 1 ustawy z dnia 3</w:t>
            </w:r>
            <w:r w:rsidR="002361E0" w:rsidRPr="00870B11">
              <w:rPr>
                <w:sz w:val="22"/>
                <w:szCs w:val="22"/>
              </w:rPr>
              <w:t xml:space="preserve"> </w:t>
            </w:r>
            <w:r w:rsidRPr="00870B11">
              <w:rPr>
                <w:sz w:val="22"/>
                <w:szCs w:val="22"/>
              </w:rPr>
              <w:t>października 2008 r. o udostępnianiu informacji</w:t>
            </w:r>
            <w:r w:rsidR="00870B11">
              <w:rPr>
                <w:sz w:val="22"/>
                <w:szCs w:val="22"/>
              </w:rPr>
              <w:t xml:space="preserve"> </w:t>
            </w:r>
            <w:r w:rsidRPr="00870B11">
              <w:rPr>
                <w:sz w:val="22"/>
                <w:szCs w:val="22"/>
              </w:rPr>
              <w:t>o środowisku i jego ochronie, udziale społeczeństwa w ochronie środowiska oraz o ocenach oddziaływania na środowisko – przystąpiono do sporządzenia ww. planu poprzez ogłoszenie o powyższym w „Gazecie Wyborczej”, na tablicy ogłoszeń Urzędu Miejskiego i w Biuletynie Informacji Publicznej oraz zawiadomienie pismem z dnia 15</w:t>
            </w:r>
            <w:r w:rsidR="002361E0" w:rsidRPr="00870B11">
              <w:rPr>
                <w:sz w:val="22"/>
                <w:szCs w:val="22"/>
              </w:rPr>
              <w:t xml:space="preserve"> </w:t>
            </w:r>
            <w:r w:rsidRPr="00870B11">
              <w:rPr>
                <w:sz w:val="22"/>
                <w:szCs w:val="22"/>
              </w:rPr>
              <w:t>kwietnia 2022 r. organów określonych ustawą. Wyznaczono w nich termin składania wniosków do projektu planu do dnia 13</w:t>
            </w:r>
            <w:r w:rsidR="002361E0" w:rsidRPr="00870B11">
              <w:rPr>
                <w:sz w:val="22"/>
                <w:szCs w:val="22"/>
              </w:rPr>
              <w:t xml:space="preserve"> </w:t>
            </w:r>
            <w:r w:rsidRPr="00870B11">
              <w:rPr>
                <w:sz w:val="22"/>
                <w:szCs w:val="22"/>
              </w:rPr>
              <w:t>maja 2022 r. Wpłynął 1 wniosek od instytucji uzgadniających projekt planu (Podlaskiego Wojewódzkiego Konserwatora Zabytków) oraz 2 wnioski od osób prawnych (Stowarzyszenia na Rzecz Dzieci i Młodzieży i Szkoły Podstawowej Nr 4). Uzgodniono zakres prognozy oddziaływania na środowisko z Regionalną Dyrekcją Ochrony Środowiska i Państwowym Powiatowym Inspektorem Sanitarnym w Białymstoku. Państwowy Powiatowy Inspektor Sanitarny uzgodnił opinią nr 148/NZ/22 z dnia 22.06.2022 r.,</w:t>
            </w:r>
            <w:r w:rsidR="00870B11">
              <w:rPr>
                <w:sz w:val="22"/>
                <w:szCs w:val="22"/>
              </w:rPr>
              <w:t xml:space="preserve"> </w:t>
            </w:r>
            <w:r w:rsidRPr="00870B11">
              <w:rPr>
                <w:sz w:val="22"/>
                <w:szCs w:val="22"/>
              </w:rPr>
              <w:t>a Regionalna Dyrekcja Ochrony Środowiska w Białymstoku pismem z dnia 09.06.2022 r. znak: WPN.411.1.20.2022.MS2. Pozyskano wytyczne od gestorów sieci w zakresie doprowadzenia infrastruktury na potrzeby obszaru objętego projektem. Opracowan</w:t>
            </w:r>
            <w:r w:rsidR="002361E0" w:rsidRPr="00870B11">
              <w:rPr>
                <w:sz w:val="22"/>
                <w:szCs w:val="22"/>
              </w:rPr>
              <w:t>ie na etapie prac projektowych.</w:t>
            </w:r>
          </w:p>
        </w:tc>
      </w:tr>
      <w:tr w:rsidR="00A52DB4" w:rsidRPr="00A52DB4" w14:paraId="449ED8E5" w14:textId="77777777" w:rsidTr="00CE6715">
        <w:tc>
          <w:tcPr>
            <w:tcW w:w="3148" w:type="dxa"/>
            <w:shd w:val="clear" w:color="auto" w:fill="E7E6E6" w:themeFill="background2"/>
          </w:tcPr>
          <w:p w14:paraId="390A9CF2" w14:textId="607871E6" w:rsidR="002361E0" w:rsidRPr="00870B11" w:rsidRDefault="00A9778E" w:rsidP="00870B11">
            <w:pPr>
              <w:pStyle w:val="Tabelarodek"/>
              <w:rPr>
                <w:sz w:val="22"/>
                <w:szCs w:val="22"/>
              </w:rPr>
            </w:pPr>
            <w:r w:rsidRPr="00870B11">
              <w:rPr>
                <w:sz w:val="22"/>
                <w:szCs w:val="22"/>
                <w:u w:val="single"/>
              </w:rPr>
              <w:t>Uchwała Nr XLIX/713/22</w:t>
            </w:r>
            <w:r w:rsidRPr="00870B11">
              <w:rPr>
                <w:sz w:val="22"/>
                <w:szCs w:val="22"/>
                <w:u w:val="single"/>
              </w:rPr>
              <w:br/>
            </w:r>
            <w:r w:rsidR="002361E0" w:rsidRPr="00870B11">
              <w:rPr>
                <w:sz w:val="22"/>
                <w:szCs w:val="22"/>
              </w:rPr>
              <w:t>z dnia 28 lutego 2022 r.</w:t>
            </w:r>
            <w:r w:rsidR="00870B11">
              <w:rPr>
                <w:sz w:val="22"/>
                <w:szCs w:val="22"/>
              </w:rPr>
              <w:t xml:space="preserve"> </w:t>
            </w:r>
            <w:r w:rsidRPr="00870B11">
              <w:rPr>
                <w:sz w:val="22"/>
                <w:szCs w:val="22"/>
              </w:rPr>
              <w:t>w sprawie przystąpienia do sporządzenia miejscowego planu zagospodarowania przestrzennego części osiedla Dojlidy w Białymstoku w rejonie ulic K. Ciołkowskiego</w:t>
            </w:r>
            <w:r w:rsidR="00870B11">
              <w:rPr>
                <w:sz w:val="22"/>
                <w:szCs w:val="22"/>
              </w:rPr>
              <w:t xml:space="preserve"> </w:t>
            </w:r>
            <w:r w:rsidRPr="00870B11">
              <w:rPr>
                <w:sz w:val="22"/>
                <w:szCs w:val="22"/>
              </w:rPr>
              <w:t>i Dywizjonu 303</w:t>
            </w:r>
          </w:p>
        </w:tc>
        <w:tc>
          <w:tcPr>
            <w:tcW w:w="6775" w:type="dxa"/>
            <w:shd w:val="clear" w:color="auto" w:fill="auto"/>
            <w:vAlign w:val="center"/>
          </w:tcPr>
          <w:p w14:paraId="44DBF04F" w14:textId="0E52D0C1" w:rsidR="00A9778E" w:rsidRPr="00870B11" w:rsidRDefault="00A9778E" w:rsidP="00870B11">
            <w:pPr>
              <w:pStyle w:val="Tabelarodek"/>
              <w:rPr>
                <w:sz w:val="22"/>
                <w:szCs w:val="22"/>
              </w:rPr>
            </w:pPr>
            <w:r w:rsidRPr="00870B11">
              <w:rPr>
                <w:sz w:val="22"/>
                <w:szCs w:val="22"/>
              </w:rPr>
              <w:t>Uchwała weszła w życie z dniem podjęcia. Upoważniła Prezydenta Miasta Białegostoku do rozpoczęcia procedury sporządzania planu. Zgodnie z art. 17 ustawy o planowaniu i zagospodarowaniu przestrzennym oraz art. 39 u</w:t>
            </w:r>
            <w:r w:rsidR="002361E0" w:rsidRPr="00870B11">
              <w:rPr>
                <w:sz w:val="22"/>
                <w:szCs w:val="22"/>
              </w:rPr>
              <w:t xml:space="preserve">st. 1 pkt 1 ustawy z dnia 3 </w:t>
            </w:r>
            <w:r w:rsidRPr="00870B11">
              <w:rPr>
                <w:sz w:val="22"/>
                <w:szCs w:val="22"/>
              </w:rPr>
              <w:t>października 2008 r. o udostępnianiu informacji</w:t>
            </w:r>
            <w:r w:rsidR="00870B11">
              <w:rPr>
                <w:sz w:val="22"/>
                <w:szCs w:val="22"/>
              </w:rPr>
              <w:t xml:space="preserve"> </w:t>
            </w:r>
            <w:r w:rsidRPr="00870B11">
              <w:rPr>
                <w:sz w:val="22"/>
                <w:szCs w:val="22"/>
              </w:rPr>
              <w:t>o środowisku i jego ochronie, udziale społeczeństwa w ochronie środowiska oraz o ocenach oddziaływania na środowisko – przystąpiono do sporządzenia ww. planu poprzez ogłoszenie o powyższym w wydaniu lokalnym „Gazety Wyborczej”, na tablicy ogłoszeń Urzędu Miejskiego i w Biuletynie Informacji Publicznej oraz zawiadomienie pismem z dnia 8</w:t>
            </w:r>
            <w:r w:rsidR="002361E0" w:rsidRPr="00870B11">
              <w:rPr>
                <w:sz w:val="22"/>
                <w:szCs w:val="22"/>
              </w:rPr>
              <w:t xml:space="preserve"> </w:t>
            </w:r>
            <w:r w:rsidRPr="00870B11">
              <w:rPr>
                <w:sz w:val="22"/>
                <w:szCs w:val="22"/>
              </w:rPr>
              <w:t>kwietnia 2022 r. organów określonych ustawą. Wyznaczono w nich termin składania wniosków do projektu planu do dnia 6</w:t>
            </w:r>
            <w:r w:rsidR="002361E0" w:rsidRPr="00870B11">
              <w:rPr>
                <w:sz w:val="22"/>
                <w:szCs w:val="22"/>
              </w:rPr>
              <w:t xml:space="preserve"> </w:t>
            </w:r>
            <w:r w:rsidRPr="00870B11">
              <w:rPr>
                <w:sz w:val="22"/>
                <w:szCs w:val="22"/>
              </w:rPr>
              <w:t>maja 2022 r. Wpłynęły 4 wnioski od instytucji uzgadniających projekt planu (Urzędu Lotnictwa Cywilnego, Miejskiego Konserwatora Zabytków, Zarządu Województwa Podlaskiego i Podlaskiego Wojewódzkiego Konserwatora Zabytków) oraz wniosek z Zarządu Dróg Miejskich. Uzgodniono zakres prognozy oddziaływania na środowisko</w:t>
            </w:r>
            <w:r w:rsidR="00870B11">
              <w:rPr>
                <w:sz w:val="22"/>
                <w:szCs w:val="22"/>
              </w:rPr>
              <w:t xml:space="preserve"> </w:t>
            </w:r>
            <w:r w:rsidRPr="00870B11">
              <w:rPr>
                <w:sz w:val="22"/>
                <w:szCs w:val="22"/>
              </w:rPr>
              <w:t xml:space="preserve">z Regionalną Dyrekcją Ochrony Środowiska i </w:t>
            </w:r>
            <w:r w:rsidRPr="00870B11">
              <w:rPr>
                <w:sz w:val="22"/>
                <w:szCs w:val="22"/>
              </w:rPr>
              <w:lastRenderedPageBreak/>
              <w:t>Państwowym Powiatowym Inspektorem Sanitarnym w Białymstoku. Państwowy Powiatowy Inspektor Sanitarny uzgodnił opinią nr 123/NZ/22 z dnia 25.05.2022 r., a Regionalna Dyrekcja Ochrony Środowiska w Białymstoku pismem z dnia 06.06.2</w:t>
            </w:r>
            <w:r w:rsidR="002361E0" w:rsidRPr="00870B11">
              <w:rPr>
                <w:sz w:val="22"/>
                <w:szCs w:val="22"/>
              </w:rPr>
              <w:t>022 r. znak: WPN.411.1.19.2022.</w:t>
            </w:r>
            <w:r w:rsidRPr="00870B11">
              <w:rPr>
                <w:sz w:val="22"/>
                <w:szCs w:val="22"/>
              </w:rPr>
              <w:t>MS2. Pozyskano wytyczne od gestorów sieci</w:t>
            </w:r>
            <w:r w:rsidR="00870B11">
              <w:rPr>
                <w:sz w:val="22"/>
                <w:szCs w:val="22"/>
              </w:rPr>
              <w:t xml:space="preserve"> </w:t>
            </w:r>
            <w:r w:rsidR="002361E0" w:rsidRPr="00870B11">
              <w:rPr>
                <w:sz w:val="22"/>
                <w:szCs w:val="22"/>
              </w:rPr>
              <w:t xml:space="preserve">w zakresie </w:t>
            </w:r>
            <w:r w:rsidRPr="00870B11">
              <w:rPr>
                <w:sz w:val="22"/>
                <w:szCs w:val="22"/>
              </w:rPr>
              <w:t>doprowadzenia infrastruktury na potrzeby obszaru objętego projektem. Opracowanie na etapie analizy wniosków i sporządzania projektu planu.</w:t>
            </w:r>
          </w:p>
        </w:tc>
      </w:tr>
      <w:tr w:rsidR="00A52DB4" w:rsidRPr="00A52DB4" w14:paraId="79044891" w14:textId="77777777" w:rsidTr="00CE6715">
        <w:tc>
          <w:tcPr>
            <w:tcW w:w="3148" w:type="dxa"/>
            <w:shd w:val="clear" w:color="auto" w:fill="E7E6E6" w:themeFill="background2"/>
          </w:tcPr>
          <w:p w14:paraId="4B408A61" w14:textId="664CA151" w:rsidR="00A9778E" w:rsidRPr="00870B11" w:rsidRDefault="00A9778E" w:rsidP="00870B11">
            <w:pPr>
              <w:pStyle w:val="Tabelarodek"/>
              <w:rPr>
                <w:sz w:val="22"/>
                <w:szCs w:val="22"/>
              </w:rPr>
            </w:pPr>
            <w:r w:rsidRPr="00870B11">
              <w:rPr>
                <w:sz w:val="22"/>
                <w:szCs w:val="22"/>
                <w:u w:val="single"/>
              </w:rPr>
              <w:lastRenderedPageBreak/>
              <w:t>Uchwała Nr XLIX/714/22</w:t>
            </w:r>
            <w:r w:rsidRPr="00870B11">
              <w:rPr>
                <w:sz w:val="22"/>
                <w:szCs w:val="22"/>
                <w:u w:val="single"/>
              </w:rPr>
              <w:br/>
            </w:r>
            <w:r w:rsidR="002361E0" w:rsidRPr="00870B11">
              <w:rPr>
                <w:sz w:val="22"/>
                <w:szCs w:val="22"/>
              </w:rPr>
              <w:t>z dnia 28 lutego 2022 r.</w:t>
            </w:r>
            <w:r w:rsidR="00870B11">
              <w:rPr>
                <w:sz w:val="22"/>
                <w:szCs w:val="22"/>
              </w:rPr>
              <w:t xml:space="preserve"> </w:t>
            </w:r>
            <w:r w:rsidRPr="00870B11">
              <w:rPr>
                <w:sz w:val="22"/>
                <w:szCs w:val="22"/>
              </w:rPr>
              <w:t>w sprawie miejscowego planu zagospodarowania przestrzennego części osiedli Kawaleryjskie i Nowe Miasto</w:t>
            </w:r>
            <w:r w:rsidR="00870B11">
              <w:rPr>
                <w:sz w:val="22"/>
                <w:szCs w:val="22"/>
              </w:rPr>
              <w:t xml:space="preserve"> </w:t>
            </w:r>
            <w:r w:rsidRPr="00870B11">
              <w:rPr>
                <w:sz w:val="22"/>
                <w:szCs w:val="22"/>
              </w:rPr>
              <w:t>w Białymstoku w rejonie ulic Witolda Sławińskiego</w:t>
            </w:r>
            <w:r w:rsidR="00870B11">
              <w:rPr>
                <w:sz w:val="22"/>
                <w:szCs w:val="22"/>
              </w:rPr>
              <w:t xml:space="preserve"> </w:t>
            </w:r>
            <w:r w:rsidRPr="00870B11">
              <w:rPr>
                <w:sz w:val="22"/>
                <w:szCs w:val="22"/>
              </w:rPr>
              <w:t>i Kawaleryjskiej</w:t>
            </w:r>
          </w:p>
        </w:tc>
        <w:tc>
          <w:tcPr>
            <w:tcW w:w="6775" w:type="dxa"/>
            <w:shd w:val="clear" w:color="auto" w:fill="auto"/>
            <w:vAlign w:val="center"/>
          </w:tcPr>
          <w:p w14:paraId="0B3485F9" w14:textId="52604EE6" w:rsidR="00A9778E" w:rsidRPr="00870B11" w:rsidRDefault="00A9778E" w:rsidP="00870B11">
            <w:pPr>
              <w:pStyle w:val="Tabelarodek"/>
              <w:rPr>
                <w:sz w:val="22"/>
                <w:szCs w:val="22"/>
              </w:rPr>
            </w:pPr>
            <w:r w:rsidRPr="00870B11">
              <w:rPr>
                <w:sz w:val="22"/>
                <w:szCs w:val="22"/>
              </w:rPr>
              <w:t>Zgodnie z art. 20 ust. 2 ustawy o planowaniu i zagospodarowaniu przestrzennym</w:t>
            </w:r>
            <w:r w:rsidR="002361E0" w:rsidRPr="00870B11">
              <w:rPr>
                <w:sz w:val="22"/>
                <w:szCs w:val="22"/>
              </w:rPr>
              <w:t>,</w:t>
            </w:r>
            <w:r w:rsidRPr="00870B11">
              <w:rPr>
                <w:sz w:val="22"/>
                <w:szCs w:val="22"/>
              </w:rPr>
              <w:t xml:space="preserve"> uchwałę wraz z dokumentacją planistyczną przekazano Wojewodzie Podlaskiemu w celu oceny zgodności z prawem oraz ogłoszenia w Dzienniku Urzędowym Województwa Podlaskiego. Uchwała została ogłoszona 7 marca 2022 r. pod poz. 1042. Plan obowiązuje od dnia 22 marca 2022 r. Zgodnie z ustawą z dnia 3 października 2008 r. o udostępnianiu informacji o środowisku i jego ochronie, udziale społeczeństwa w ochronie środowiska oraz o ocenach oddziaływania na środowisko, informację</w:t>
            </w:r>
            <w:r w:rsidR="00870B11">
              <w:rPr>
                <w:sz w:val="22"/>
                <w:szCs w:val="22"/>
              </w:rPr>
              <w:t xml:space="preserve"> </w:t>
            </w:r>
            <w:r w:rsidRPr="00870B11">
              <w:rPr>
                <w:sz w:val="22"/>
                <w:szCs w:val="22"/>
              </w:rPr>
              <w:t>o uchwaleniu planu zamieszczono na tablicy ogłoszeń Urzędu Miejskiego</w:t>
            </w:r>
            <w:r w:rsidR="00870B11">
              <w:rPr>
                <w:sz w:val="22"/>
                <w:szCs w:val="22"/>
              </w:rPr>
              <w:t xml:space="preserve"> </w:t>
            </w:r>
            <w:r w:rsidRPr="00870B11">
              <w:rPr>
                <w:sz w:val="22"/>
                <w:szCs w:val="22"/>
              </w:rPr>
              <w:t>w Białymstoku, na stronie Biuletynu Informacji Publicznej Urzędu Miejskiego w Białymstoku, w wydaniu lokalnym „Gazety Wyborczej”</w:t>
            </w:r>
            <w:r w:rsidR="00870B11">
              <w:rPr>
                <w:sz w:val="22"/>
                <w:szCs w:val="22"/>
              </w:rPr>
              <w:t xml:space="preserve"> </w:t>
            </w:r>
            <w:r w:rsidRPr="00870B11">
              <w:rPr>
                <w:sz w:val="22"/>
                <w:szCs w:val="22"/>
              </w:rPr>
              <w:t>i</w:t>
            </w:r>
            <w:r w:rsidR="002361E0" w:rsidRPr="00870B11">
              <w:rPr>
                <w:sz w:val="22"/>
                <w:szCs w:val="22"/>
              </w:rPr>
              <w:t xml:space="preserve"> </w:t>
            </w:r>
            <w:r w:rsidRPr="00870B11">
              <w:rPr>
                <w:sz w:val="22"/>
                <w:szCs w:val="22"/>
              </w:rPr>
              <w:t>w</w:t>
            </w:r>
            <w:r w:rsidR="002361E0" w:rsidRPr="00870B11">
              <w:rPr>
                <w:sz w:val="22"/>
                <w:szCs w:val="22"/>
              </w:rPr>
              <w:t xml:space="preserve"> </w:t>
            </w:r>
            <w:r w:rsidRPr="00870B11">
              <w:rPr>
                <w:sz w:val="22"/>
                <w:szCs w:val="22"/>
              </w:rPr>
              <w:t>ogólnodostępnym wykazie danych o środowisku (Ekoportal) oraz przekazano przyjęty dokument wraz z podsumowaniem, o którym mowa</w:t>
            </w:r>
            <w:r w:rsidR="00870B11">
              <w:rPr>
                <w:sz w:val="22"/>
                <w:szCs w:val="22"/>
              </w:rPr>
              <w:t xml:space="preserve"> </w:t>
            </w:r>
            <w:r w:rsidRPr="00870B11">
              <w:rPr>
                <w:sz w:val="22"/>
                <w:szCs w:val="22"/>
              </w:rPr>
              <w:t xml:space="preserve">w art. 55 ust. 3 ww. ustawy, do Regionalnej Dyrekcji Ochrony Środowiska </w:t>
            </w:r>
            <w:r w:rsidR="005B7E35" w:rsidRPr="00870B11">
              <w:rPr>
                <w:sz w:val="22"/>
                <w:szCs w:val="22"/>
              </w:rPr>
              <w:t>w</w:t>
            </w:r>
            <w:r w:rsidRPr="00870B11">
              <w:rPr>
                <w:sz w:val="22"/>
                <w:szCs w:val="22"/>
              </w:rPr>
              <w:t xml:space="preserve"> Białymstoku i Państwowego Powiatowego Inspektora Sanitarnego</w:t>
            </w:r>
            <w:r w:rsidR="005B7E35" w:rsidRPr="00870B11">
              <w:rPr>
                <w:sz w:val="22"/>
                <w:szCs w:val="22"/>
              </w:rPr>
              <w:t xml:space="preserve"> </w:t>
            </w:r>
            <w:r w:rsidRPr="00870B11">
              <w:rPr>
                <w:sz w:val="22"/>
                <w:szCs w:val="22"/>
              </w:rPr>
              <w:t>w Białymstoku.</w:t>
            </w:r>
          </w:p>
        </w:tc>
      </w:tr>
      <w:tr w:rsidR="00A52DB4" w:rsidRPr="00A52DB4" w14:paraId="510568D4" w14:textId="77777777" w:rsidTr="00CE6715">
        <w:tc>
          <w:tcPr>
            <w:tcW w:w="3148" w:type="dxa"/>
            <w:shd w:val="clear" w:color="auto" w:fill="E7E6E6" w:themeFill="background2"/>
          </w:tcPr>
          <w:p w14:paraId="02DE6FA5" w14:textId="7B0419AB" w:rsidR="00A9778E" w:rsidRPr="00870B11" w:rsidRDefault="00A9778E" w:rsidP="00870B11">
            <w:pPr>
              <w:pStyle w:val="Tabelarodek"/>
              <w:rPr>
                <w:sz w:val="22"/>
                <w:szCs w:val="22"/>
              </w:rPr>
            </w:pPr>
            <w:r w:rsidRPr="00870B11">
              <w:rPr>
                <w:sz w:val="22"/>
                <w:szCs w:val="22"/>
                <w:u w:val="single"/>
              </w:rPr>
              <w:t>Uchwała Nr XLIX/715/22</w:t>
            </w:r>
            <w:r w:rsidRPr="00870B11">
              <w:rPr>
                <w:sz w:val="22"/>
                <w:szCs w:val="22"/>
                <w:u w:val="single"/>
              </w:rPr>
              <w:br/>
            </w:r>
            <w:r w:rsidR="002361E0" w:rsidRPr="00870B11">
              <w:rPr>
                <w:sz w:val="22"/>
                <w:szCs w:val="22"/>
              </w:rPr>
              <w:t>z dnia 28 lutego 2022 r.</w:t>
            </w:r>
            <w:r w:rsidR="00870B11">
              <w:rPr>
                <w:sz w:val="22"/>
                <w:szCs w:val="22"/>
              </w:rPr>
              <w:t xml:space="preserve"> </w:t>
            </w:r>
            <w:r w:rsidRPr="00870B11">
              <w:rPr>
                <w:sz w:val="22"/>
                <w:szCs w:val="22"/>
              </w:rPr>
              <w:t>zmieniająca uchwałę w sprawie obywatelskiej inicjatywy uchwałodawczej</w:t>
            </w:r>
          </w:p>
        </w:tc>
        <w:tc>
          <w:tcPr>
            <w:tcW w:w="6775" w:type="dxa"/>
            <w:shd w:val="clear" w:color="auto" w:fill="auto"/>
          </w:tcPr>
          <w:p w14:paraId="2A6DCAAF"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1043.</w:t>
            </w:r>
          </w:p>
        </w:tc>
      </w:tr>
      <w:tr w:rsidR="00A52DB4" w:rsidRPr="00A52DB4" w14:paraId="0975DE25" w14:textId="77777777" w:rsidTr="00CE6715">
        <w:tc>
          <w:tcPr>
            <w:tcW w:w="3148" w:type="dxa"/>
            <w:shd w:val="clear" w:color="auto" w:fill="E7E6E6" w:themeFill="background2"/>
          </w:tcPr>
          <w:p w14:paraId="01BDB10B" w14:textId="790F3191" w:rsidR="00A9778E" w:rsidRPr="00870B11" w:rsidRDefault="00A9778E" w:rsidP="00870B11">
            <w:pPr>
              <w:pStyle w:val="Tabelarodek"/>
              <w:rPr>
                <w:sz w:val="22"/>
                <w:szCs w:val="22"/>
                <w:u w:val="single"/>
              </w:rPr>
            </w:pPr>
            <w:r w:rsidRPr="00870B11">
              <w:rPr>
                <w:sz w:val="22"/>
                <w:szCs w:val="22"/>
                <w:u w:val="single"/>
              </w:rPr>
              <w:t>Uchwała Nr XLIX/716/22</w:t>
            </w:r>
            <w:r w:rsidR="002361E0" w:rsidRPr="00870B11">
              <w:rPr>
                <w:sz w:val="22"/>
                <w:szCs w:val="22"/>
                <w:u w:val="single"/>
              </w:rPr>
              <w:br/>
            </w:r>
            <w:r w:rsidR="00B51AB6" w:rsidRPr="00870B11">
              <w:rPr>
                <w:sz w:val="22"/>
                <w:szCs w:val="22"/>
              </w:rPr>
              <w:t>z dnia 28 lutego 2022 r.</w:t>
            </w:r>
            <w:r w:rsidR="00870B11">
              <w:rPr>
                <w:sz w:val="22"/>
                <w:szCs w:val="22"/>
              </w:rPr>
              <w:t xml:space="preserve"> </w:t>
            </w:r>
            <w:r w:rsidRPr="00870B11">
              <w:rPr>
                <w:sz w:val="22"/>
                <w:szCs w:val="22"/>
              </w:rPr>
              <w:t>w sprawie sposobu rozpatr</w:t>
            </w:r>
            <w:r w:rsidR="002361E0" w:rsidRPr="00870B11">
              <w:rPr>
                <w:sz w:val="22"/>
                <w:szCs w:val="22"/>
              </w:rPr>
              <w:t>zenia inicjatywy uchwałodawczej</w:t>
            </w:r>
          </w:p>
        </w:tc>
        <w:tc>
          <w:tcPr>
            <w:tcW w:w="6775" w:type="dxa"/>
            <w:shd w:val="clear" w:color="auto" w:fill="auto"/>
          </w:tcPr>
          <w:p w14:paraId="653DA87E" w14:textId="77777777" w:rsidR="00A9778E" w:rsidRPr="00870B11" w:rsidRDefault="00A9778E" w:rsidP="00870B11">
            <w:pPr>
              <w:pStyle w:val="Tabelarodek"/>
              <w:rPr>
                <w:sz w:val="22"/>
                <w:szCs w:val="22"/>
              </w:rPr>
            </w:pPr>
            <w:r w:rsidRPr="00870B11">
              <w:rPr>
                <w:sz w:val="22"/>
                <w:szCs w:val="22"/>
              </w:rPr>
              <w:t>Informacje o sposobie rozpatrzenia inicjatywy uchwałodawczej zostały wysłane pełnomocnikowi.</w:t>
            </w:r>
          </w:p>
        </w:tc>
      </w:tr>
      <w:tr w:rsidR="00A52DB4" w:rsidRPr="00A52DB4" w14:paraId="6AAB99E1" w14:textId="77777777" w:rsidTr="00CE6715">
        <w:tc>
          <w:tcPr>
            <w:tcW w:w="3148" w:type="dxa"/>
            <w:shd w:val="clear" w:color="auto" w:fill="E7E6E6" w:themeFill="background2"/>
          </w:tcPr>
          <w:p w14:paraId="09D7D8EF" w14:textId="5F567B90" w:rsidR="00A9778E" w:rsidRPr="00870B11" w:rsidRDefault="00A9778E" w:rsidP="00870B11">
            <w:pPr>
              <w:pStyle w:val="Tabelarodek"/>
              <w:rPr>
                <w:sz w:val="22"/>
                <w:szCs w:val="22"/>
                <w:u w:val="single"/>
              </w:rPr>
            </w:pPr>
            <w:r w:rsidRPr="00870B11">
              <w:rPr>
                <w:sz w:val="22"/>
                <w:szCs w:val="22"/>
                <w:u w:val="single"/>
              </w:rPr>
              <w:t>Uchwała Nr XLIX/717/22</w:t>
            </w:r>
            <w:r w:rsidR="002361E0" w:rsidRPr="00870B11">
              <w:rPr>
                <w:sz w:val="22"/>
                <w:szCs w:val="22"/>
                <w:u w:val="single"/>
              </w:rPr>
              <w:br/>
            </w:r>
            <w:r w:rsidRPr="00870B11">
              <w:rPr>
                <w:sz w:val="22"/>
                <w:szCs w:val="22"/>
              </w:rPr>
              <w:t>z dnia 28 lutego 2022 r. w sprawie sposobu rozpatrzenia inicjatywy uchwałodawczej</w:t>
            </w:r>
          </w:p>
        </w:tc>
        <w:tc>
          <w:tcPr>
            <w:tcW w:w="6775" w:type="dxa"/>
            <w:shd w:val="clear" w:color="auto" w:fill="auto"/>
          </w:tcPr>
          <w:p w14:paraId="38A9F1BC" w14:textId="77777777" w:rsidR="00A9778E" w:rsidRPr="00870B11" w:rsidRDefault="00A9778E" w:rsidP="00870B11">
            <w:pPr>
              <w:pStyle w:val="Tabelarodek"/>
              <w:rPr>
                <w:sz w:val="22"/>
                <w:szCs w:val="22"/>
              </w:rPr>
            </w:pPr>
            <w:r w:rsidRPr="00870B11">
              <w:rPr>
                <w:sz w:val="22"/>
                <w:szCs w:val="22"/>
              </w:rPr>
              <w:t>Informacje o sposobie rozpatrzenia inicjatywy uchwałodawczej zostały wysłane pełnomocnikowi.</w:t>
            </w:r>
          </w:p>
        </w:tc>
      </w:tr>
      <w:tr w:rsidR="00A52DB4" w:rsidRPr="00A52DB4" w14:paraId="4A302DED" w14:textId="77777777" w:rsidTr="00CE6715">
        <w:tc>
          <w:tcPr>
            <w:tcW w:w="3148" w:type="dxa"/>
            <w:shd w:val="clear" w:color="auto" w:fill="E7E6E6" w:themeFill="background2"/>
          </w:tcPr>
          <w:p w14:paraId="75283858" w14:textId="1996C1D9" w:rsidR="00A9778E" w:rsidRPr="00870B11" w:rsidRDefault="00A9778E" w:rsidP="00870B11">
            <w:pPr>
              <w:pStyle w:val="Tabelarodek"/>
              <w:rPr>
                <w:sz w:val="22"/>
                <w:szCs w:val="22"/>
              </w:rPr>
            </w:pPr>
            <w:r w:rsidRPr="00870B11">
              <w:rPr>
                <w:sz w:val="22"/>
                <w:szCs w:val="22"/>
                <w:u w:val="single"/>
              </w:rPr>
              <w:t>Uchwała Nr XLIX/718/22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w sprawie rozpatrzenia skargi Pana A.S. na działalność Prezydenta Miasta Białegostoku jako podmiotu odpowiedzialnego za prowadzenie, aktualizację</w:t>
            </w:r>
            <w:r w:rsidR="00870B11">
              <w:rPr>
                <w:sz w:val="22"/>
                <w:szCs w:val="22"/>
              </w:rPr>
              <w:t xml:space="preserve"> </w:t>
            </w:r>
            <w:r w:rsidRPr="00870B11">
              <w:rPr>
                <w:sz w:val="22"/>
                <w:szCs w:val="22"/>
              </w:rPr>
              <w:t>i udostępnianie zbioru danych przestrzennych w ramach infrastruktury informacji przestrzennej</w:t>
            </w:r>
          </w:p>
        </w:tc>
        <w:tc>
          <w:tcPr>
            <w:tcW w:w="6775" w:type="dxa"/>
            <w:shd w:val="clear" w:color="auto" w:fill="auto"/>
          </w:tcPr>
          <w:p w14:paraId="230677D7" w14:textId="77777777" w:rsidR="00A9778E" w:rsidRPr="00870B11" w:rsidRDefault="00A9778E" w:rsidP="00870B11">
            <w:pPr>
              <w:pStyle w:val="Tabelarodek"/>
              <w:rPr>
                <w:sz w:val="22"/>
                <w:szCs w:val="22"/>
              </w:rPr>
            </w:pPr>
            <w:r w:rsidRPr="00870B11">
              <w:rPr>
                <w:sz w:val="22"/>
                <w:szCs w:val="22"/>
              </w:rPr>
              <w:t>Powiadomiono skarżącego o sposobie rozpatrzenia skargi.</w:t>
            </w:r>
          </w:p>
        </w:tc>
      </w:tr>
      <w:tr w:rsidR="00A52DB4" w:rsidRPr="00A52DB4" w14:paraId="2FDC3381" w14:textId="77777777" w:rsidTr="00CE6715">
        <w:tc>
          <w:tcPr>
            <w:tcW w:w="3148" w:type="dxa"/>
            <w:shd w:val="clear" w:color="auto" w:fill="E7E6E6" w:themeFill="background2"/>
          </w:tcPr>
          <w:p w14:paraId="0B3E6227" w14:textId="2A23A3D4" w:rsidR="00A9778E" w:rsidRPr="00870B11" w:rsidRDefault="00A9778E" w:rsidP="00870B11">
            <w:pPr>
              <w:pStyle w:val="Tabelarodek"/>
              <w:rPr>
                <w:sz w:val="22"/>
                <w:szCs w:val="22"/>
              </w:rPr>
            </w:pPr>
            <w:r w:rsidRPr="00870B11">
              <w:rPr>
                <w:sz w:val="22"/>
                <w:szCs w:val="22"/>
                <w:u w:val="single"/>
              </w:rPr>
              <w:t>Uchwała Nr XLIX/719/22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 xml:space="preserve">w </w:t>
            </w:r>
            <w:r w:rsidRPr="00870B11">
              <w:rPr>
                <w:sz w:val="22"/>
                <w:szCs w:val="22"/>
              </w:rPr>
              <w:lastRenderedPageBreak/>
              <w:t>sprawie nadania nazwy rondu, położonemu w Białymstoku na osiedlu nr 13 – Skorupy</w:t>
            </w:r>
          </w:p>
        </w:tc>
        <w:tc>
          <w:tcPr>
            <w:tcW w:w="6775" w:type="dxa"/>
            <w:shd w:val="clear" w:color="auto" w:fill="auto"/>
          </w:tcPr>
          <w:p w14:paraId="73481861" w14:textId="1711C272" w:rsidR="00A9778E" w:rsidRPr="00870B11" w:rsidRDefault="00A9778E" w:rsidP="00870B11">
            <w:pPr>
              <w:pStyle w:val="Tabelarodek"/>
              <w:rPr>
                <w:sz w:val="22"/>
                <w:szCs w:val="22"/>
              </w:rPr>
            </w:pPr>
            <w:r w:rsidRPr="00870B11">
              <w:rPr>
                <w:sz w:val="22"/>
                <w:szCs w:val="22"/>
              </w:rPr>
              <w:lastRenderedPageBreak/>
              <w:t xml:space="preserve">Tabliczka z nazwą ronda, która została nadana uchwałą, tj. Rondo św. Serafina, została umieszczona w terenie w marcu 2022 r. Uzupełniono </w:t>
            </w:r>
            <w:r w:rsidRPr="00870B11">
              <w:rPr>
                <w:sz w:val="22"/>
                <w:szCs w:val="22"/>
              </w:rPr>
              <w:lastRenderedPageBreak/>
              <w:t>wykaz nazw ulic i placów Miasta Białegostoku, ewidencji gruntów i budynków oraz ewidencji miejscowości ulic i adresów. Uchwała została opublikowana</w:t>
            </w:r>
            <w:r w:rsidR="00870B11">
              <w:rPr>
                <w:sz w:val="22"/>
                <w:szCs w:val="22"/>
              </w:rPr>
              <w:t xml:space="preserve"> </w:t>
            </w:r>
            <w:r w:rsidRPr="00870B11">
              <w:rPr>
                <w:sz w:val="22"/>
                <w:szCs w:val="22"/>
              </w:rPr>
              <w:t>w Dzienniku Urzędowym Województwa Podlaskiego z 2022 r., poz. 1044.</w:t>
            </w:r>
          </w:p>
        </w:tc>
      </w:tr>
      <w:tr w:rsidR="00A52DB4" w:rsidRPr="00A52DB4" w14:paraId="028A089A" w14:textId="77777777" w:rsidTr="00CE6715">
        <w:tc>
          <w:tcPr>
            <w:tcW w:w="3148" w:type="dxa"/>
            <w:shd w:val="clear" w:color="auto" w:fill="E7E6E6" w:themeFill="background2"/>
          </w:tcPr>
          <w:p w14:paraId="6F3D4BCD" w14:textId="5B9EEB2D" w:rsidR="00A9778E" w:rsidRPr="00870B11" w:rsidRDefault="00A9778E" w:rsidP="00870B11">
            <w:pPr>
              <w:pStyle w:val="Tabelarodek"/>
              <w:rPr>
                <w:sz w:val="22"/>
                <w:szCs w:val="22"/>
              </w:rPr>
            </w:pPr>
            <w:r w:rsidRPr="00870B11">
              <w:rPr>
                <w:sz w:val="22"/>
                <w:szCs w:val="22"/>
                <w:u w:val="single"/>
              </w:rPr>
              <w:lastRenderedPageBreak/>
              <w:t>Uchwała Nr XLIX/720/22</w:t>
            </w:r>
            <w:r w:rsidRPr="00870B11">
              <w:rPr>
                <w:sz w:val="22"/>
                <w:szCs w:val="22"/>
                <w:u w:val="single"/>
              </w:rPr>
              <w:br/>
            </w:r>
            <w:r w:rsidR="00B51AB6" w:rsidRPr="00870B11">
              <w:rPr>
                <w:sz w:val="22"/>
                <w:szCs w:val="22"/>
              </w:rPr>
              <w:t>z dnia 28 lutego 2022 r.</w:t>
            </w:r>
            <w:r w:rsidR="00870B11">
              <w:rPr>
                <w:sz w:val="22"/>
                <w:szCs w:val="22"/>
              </w:rPr>
              <w:t xml:space="preserve"> </w:t>
            </w:r>
            <w:r w:rsidRPr="00870B11">
              <w:rPr>
                <w:sz w:val="22"/>
                <w:szCs w:val="22"/>
              </w:rPr>
              <w:t>w sprawie nadania nazwy ulicy, położonej w Białymstoku na osiedlu nr 27 – Zawady</w:t>
            </w:r>
          </w:p>
        </w:tc>
        <w:tc>
          <w:tcPr>
            <w:tcW w:w="6775" w:type="dxa"/>
            <w:shd w:val="clear" w:color="auto" w:fill="auto"/>
          </w:tcPr>
          <w:p w14:paraId="1D91EEFC" w14:textId="77777777" w:rsidR="00A9778E" w:rsidRPr="00870B11" w:rsidRDefault="00A9778E" w:rsidP="00870B11">
            <w:pPr>
              <w:pStyle w:val="Tabelarodek"/>
              <w:rPr>
                <w:sz w:val="22"/>
                <w:szCs w:val="22"/>
              </w:rPr>
            </w:pPr>
            <w:r w:rsidRPr="00870B11">
              <w:rPr>
                <w:sz w:val="22"/>
                <w:szCs w:val="22"/>
              </w:rPr>
              <w:t>Tabliczki z nazwą ulicy, która została nadana uchwałą, tj. Sopelkowa, zostały umieszczone w terenie. Uzupełniono wykaz nazw ulic i placów Miasta Białegostoku, ewidencji gruntów i budynków oraz ewidencji miejscowości ulic i adresów. Uchwała została opublikowana w Dzienniku Urzędowym Województwa Podlaskiego z 2022 r., poz. 1045.</w:t>
            </w:r>
          </w:p>
        </w:tc>
      </w:tr>
      <w:tr w:rsidR="00A52DB4" w:rsidRPr="00A52DB4" w14:paraId="6FB3EEB5" w14:textId="77777777" w:rsidTr="00CE6715">
        <w:tc>
          <w:tcPr>
            <w:tcW w:w="3148" w:type="dxa"/>
            <w:shd w:val="clear" w:color="auto" w:fill="E7E6E6" w:themeFill="background2"/>
          </w:tcPr>
          <w:p w14:paraId="22CF4C5A" w14:textId="720A9DFA" w:rsidR="00A9778E" w:rsidRPr="00870B11" w:rsidRDefault="00A9778E" w:rsidP="00870B11">
            <w:pPr>
              <w:pStyle w:val="Tabelarodek"/>
              <w:rPr>
                <w:sz w:val="22"/>
                <w:szCs w:val="22"/>
              </w:rPr>
            </w:pPr>
            <w:r w:rsidRPr="00870B11">
              <w:rPr>
                <w:sz w:val="22"/>
                <w:szCs w:val="22"/>
                <w:u w:val="single"/>
              </w:rPr>
              <w:t>Uchwała Nr XLIX/721/22</w:t>
            </w:r>
            <w:r w:rsidRPr="00870B11">
              <w:rPr>
                <w:sz w:val="22"/>
                <w:szCs w:val="22"/>
                <w:u w:val="single"/>
              </w:rPr>
              <w:br/>
            </w:r>
            <w:r w:rsidRPr="00870B11">
              <w:rPr>
                <w:sz w:val="22"/>
                <w:szCs w:val="22"/>
              </w:rPr>
              <w:t>z dnia 28 lutego 2022 r.</w:t>
            </w:r>
            <w:r w:rsidR="00870B11">
              <w:rPr>
                <w:sz w:val="22"/>
                <w:szCs w:val="22"/>
              </w:rPr>
              <w:t xml:space="preserve"> </w:t>
            </w:r>
            <w:r w:rsidRPr="00870B11">
              <w:rPr>
                <w:sz w:val="22"/>
                <w:szCs w:val="22"/>
              </w:rPr>
              <w:t>w sprawie nadania nazwy ulicy, położonej w Białymstoku na osiedlu nr 28 - Dojlidy Górne</w:t>
            </w:r>
          </w:p>
        </w:tc>
        <w:tc>
          <w:tcPr>
            <w:tcW w:w="6775" w:type="dxa"/>
            <w:shd w:val="clear" w:color="auto" w:fill="auto"/>
          </w:tcPr>
          <w:p w14:paraId="05B0EE55" w14:textId="77777777" w:rsidR="00A9778E" w:rsidRPr="00870B11" w:rsidRDefault="00A9778E" w:rsidP="00870B11">
            <w:pPr>
              <w:pStyle w:val="Tabelarodek"/>
              <w:rPr>
                <w:sz w:val="22"/>
                <w:szCs w:val="22"/>
              </w:rPr>
            </w:pPr>
            <w:r w:rsidRPr="00870B11">
              <w:rPr>
                <w:sz w:val="22"/>
                <w:szCs w:val="22"/>
              </w:rPr>
              <w:t>Tabliczki z nazwą ulicy, która została nadana uchwałą, tj. Kwiatów Polnych, zostały umieszczone w terenie. Uzupełniono wykaz nazw ulic i placów Miasta Białegostoku, ewidencji gruntów i budynków oraz ewidencji miejscowości ulic i adresów. Uchwała została opublikowana w Dzienniku Urzędowym Województwa Podlaskiego z 2022 r., poz. 1046.</w:t>
            </w:r>
          </w:p>
        </w:tc>
      </w:tr>
      <w:tr w:rsidR="00A52DB4" w:rsidRPr="00A52DB4" w14:paraId="4EF2FE94" w14:textId="77777777" w:rsidTr="00CE6715">
        <w:tc>
          <w:tcPr>
            <w:tcW w:w="3148" w:type="dxa"/>
            <w:shd w:val="clear" w:color="auto" w:fill="E7E6E6" w:themeFill="background2"/>
          </w:tcPr>
          <w:p w14:paraId="07B5B82C" w14:textId="4E65047D" w:rsidR="00A9778E" w:rsidRPr="00870B11" w:rsidRDefault="00A9778E" w:rsidP="00870B11">
            <w:pPr>
              <w:pStyle w:val="Tabelarodek"/>
              <w:rPr>
                <w:sz w:val="22"/>
                <w:szCs w:val="22"/>
              </w:rPr>
            </w:pPr>
            <w:r w:rsidRPr="00870B11">
              <w:rPr>
                <w:sz w:val="22"/>
                <w:szCs w:val="22"/>
                <w:u w:val="single"/>
              </w:rPr>
              <w:t>Uchwała Nr L/722/22</w:t>
            </w:r>
            <w:r w:rsidRPr="00870B11">
              <w:rPr>
                <w:sz w:val="22"/>
                <w:szCs w:val="22"/>
                <w:u w:val="single"/>
              </w:rPr>
              <w:br/>
            </w:r>
            <w:r w:rsidRPr="00870B11">
              <w:rPr>
                <w:sz w:val="22"/>
                <w:szCs w:val="22"/>
              </w:rPr>
              <w:t>z dnia 03 marca 2022 r.</w:t>
            </w:r>
            <w:r w:rsidR="00870B11">
              <w:rPr>
                <w:sz w:val="22"/>
                <w:szCs w:val="22"/>
              </w:rPr>
              <w:t xml:space="preserve"> w</w:t>
            </w:r>
            <w:r w:rsidRPr="00870B11">
              <w:rPr>
                <w:sz w:val="22"/>
                <w:szCs w:val="22"/>
              </w:rPr>
              <w:t xml:space="preserve"> sprawie rozwiązania współpracy z Miastem Grodno (Republika Białorusi)</w:t>
            </w:r>
          </w:p>
        </w:tc>
        <w:tc>
          <w:tcPr>
            <w:tcW w:w="6775" w:type="dxa"/>
            <w:shd w:val="clear" w:color="auto" w:fill="auto"/>
          </w:tcPr>
          <w:p w14:paraId="616731EB" w14:textId="77777777" w:rsidR="00A9778E" w:rsidRPr="00870B11" w:rsidRDefault="00A9778E" w:rsidP="00870B11">
            <w:pPr>
              <w:pStyle w:val="Tabelarodek"/>
              <w:rPr>
                <w:sz w:val="22"/>
                <w:szCs w:val="22"/>
              </w:rPr>
            </w:pPr>
            <w:r w:rsidRPr="00870B11">
              <w:rPr>
                <w:sz w:val="22"/>
                <w:szCs w:val="22"/>
              </w:rPr>
              <w:t>Informacja o podjęciu ww. uchwały przez Radę Miasta Białystok została przekazana listownie władzom wyżej wymienionych miast.</w:t>
            </w:r>
          </w:p>
        </w:tc>
      </w:tr>
      <w:tr w:rsidR="00A52DB4" w:rsidRPr="00A52DB4" w14:paraId="6D2EE230" w14:textId="77777777" w:rsidTr="00CE6715">
        <w:tc>
          <w:tcPr>
            <w:tcW w:w="3148" w:type="dxa"/>
            <w:shd w:val="clear" w:color="auto" w:fill="E7E6E6" w:themeFill="background2"/>
          </w:tcPr>
          <w:p w14:paraId="0FAF940B" w14:textId="7FB4D66B" w:rsidR="00A9778E" w:rsidRPr="00870B11" w:rsidRDefault="00A9778E" w:rsidP="00870B11">
            <w:pPr>
              <w:pStyle w:val="Tabelarodek"/>
              <w:rPr>
                <w:sz w:val="22"/>
                <w:szCs w:val="22"/>
              </w:rPr>
            </w:pPr>
            <w:r w:rsidRPr="00870B11">
              <w:rPr>
                <w:sz w:val="22"/>
                <w:szCs w:val="22"/>
                <w:u w:val="single"/>
              </w:rPr>
              <w:t>Uchwała Nr L/723/22</w:t>
            </w:r>
            <w:r w:rsidRPr="00870B11">
              <w:rPr>
                <w:sz w:val="22"/>
                <w:szCs w:val="22"/>
                <w:u w:val="single"/>
              </w:rPr>
              <w:br/>
            </w:r>
            <w:r w:rsidR="00B51AB6" w:rsidRPr="00870B11">
              <w:rPr>
                <w:sz w:val="22"/>
                <w:szCs w:val="22"/>
              </w:rPr>
              <w:t>z dnia 03 marca 2022 r.</w:t>
            </w:r>
            <w:r w:rsidR="00870B11">
              <w:rPr>
                <w:sz w:val="22"/>
                <w:szCs w:val="22"/>
              </w:rPr>
              <w:t xml:space="preserve"> </w:t>
            </w:r>
            <w:r w:rsidRPr="00870B11">
              <w:rPr>
                <w:sz w:val="22"/>
                <w:szCs w:val="22"/>
              </w:rPr>
              <w:t>w sprawie rozwiązania współpracy z Miastem Psków (Federacja Rosyjska)</w:t>
            </w:r>
          </w:p>
        </w:tc>
        <w:tc>
          <w:tcPr>
            <w:tcW w:w="6775" w:type="dxa"/>
            <w:shd w:val="clear" w:color="auto" w:fill="auto"/>
          </w:tcPr>
          <w:p w14:paraId="5DCF1A40" w14:textId="77777777" w:rsidR="00A9778E" w:rsidRPr="00870B11" w:rsidRDefault="00A9778E" w:rsidP="00870B11">
            <w:pPr>
              <w:pStyle w:val="Tabelarodek"/>
              <w:rPr>
                <w:sz w:val="22"/>
                <w:szCs w:val="22"/>
              </w:rPr>
            </w:pPr>
            <w:r w:rsidRPr="00870B11">
              <w:rPr>
                <w:sz w:val="22"/>
                <w:szCs w:val="22"/>
              </w:rPr>
              <w:t>Informacja o podjęciu ww. uchwały przez Radę Miasta Białystok została przekazana listownie władzom wyżej wymienionych miast.</w:t>
            </w:r>
          </w:p>
        </w:tc>
      </w:tr>
      <w:tr w:rsidR="00A52DB4" w:rsidRPr="00A52DB4" w14:paraId="32F892D4" w14:textId="77777777" w:rsidTr="00CE6715">
        <w:tc>
          <w:tcPr>
            <w:tcW w:w="3148" w:type="dxa"/>
            <w:shd w:val="clear" w:color="auto" w:fill="E7E6E6" w:themeFill="background2"/>
          </w:tcPr>
          <w:p w14:paraId="3AA83C94" w14:textId="77777777" w:rsidR="00A9778E" w:rsidRPr="00870B11" w:rsidRDefault="00A9778E" w:rsidP="00870B11">
            <w:pPr>
              <w:pStyle w:val="Tabelarodek"/>
              <w:rPr>
                <w:sz w:val="22"/>
                <w:szCs w:val="22"/>
              </w:rPr>
            </w:pPr>
            <w:r w:rsidRPr="00870B11">
              <w:rPr>
                <w:sz w:val="22"/>
                <w:szCs w:val="22"/>
                <w:u w:val="single"/>
              </w:rPr>
              <w:t>Uchwała Nr L/724/22</w:t>
            </w:r>
            <w:r w:rsidRPr="00870B11">
              <w:rPr>
                <w:sz w:val="22"/>
                <w:szCs w:val="22"/>
              </w:rPr>
              <w:t xml:space="preserve"> </w:t>
            </w:r>
          </w:p>
          <w:p w14:paraId="31E8A05C" w14:textId="43A3E5E7" w:rsidR="00A9778E" w:rsidRPr="00870B11" w:rsidRDefault="00A9778E" w:rsidP="00870B11">
            <w:pPr>
              <w:pStyle w:val="Tabelarodek"/>
              <w:rPr>
                <w:sz w:val="22"/>
                <w:szCs w:val="22"/>
              </w:rPr>
            </w:pPr>
            <w:r w:rsidRPr="00870B11">
              <w:rPr>
                <w:sz w:val="22"/>
                <w:szCs w:val="22"/>
              </w:rPr>
              <w:t>z dnia 03 marca 2022 r.</w:t>
            </w:r>
            <w:r w:rsidR="00870B11">
              <w:rPr>
                <w:sz w:val="22"/>
                <w:szCs w:val="22"/>
              </w:rPr>
              <w:t xml:space="preserve"> </w:t>
            </w:r>
            <w:r w:rsidRPr="00870B11">
              <w:rPr>
                <w:sz w:val="22"/>
                <w:szCs w:val="22"/>
              </w:rPr>
              <w:t>w sprawie rozwiązania współpracy z Okręgi</w:t>
            </w:r>
            <w:r w:rsidR="00B51AB6" w:rsidRPr="00870B11">
              <w:rPr>
                <w:sz w:val="22"/>
                <w:szCs w:val="22"/>
              </w:rPr>
              <w:t>em Miejskim „Miasto Kaliningrad”</w:t>
            </w:r>
            <w:r w:rsidRPr="00870B11">
              <w:rPr>
                <w:sz w:val="22"/>
                <w:szCs w:val="22"/>
              </w:rPr>
              <w:t xml:space="preserve"> w Federacji Rosyjskiej</w:t>
            </w:r>
          </w:p>
        </w:tc>
        <w:tc>
          <w:tcPr>
            <w:tcW w:w="6775" w:type="dxa"/>
            <w:shd w:val="clear" w:color="auto" w:fill="auto"/>
          </w:tcPr>
          <w:p w14:paraId="445CB0D4" w14:textId="77777777" w:rsidR="00A9778E" w:rsidRPr="00870B11" w:rsidRDefault="00A9778E" w:rsidP="00870B11">
            <w:pPr>
              <w:pStyle w:val="Tabelarodek"/>
              <w:rPr>
                <w:sz w:val="22"/>
                <w:szCs w:val="22"/>
              </w:rPr>
            </w:pPr>
            <w:r w:rsidRPr="00870B11">
              <w:rPr>
                <w:sz w:val="22"/>
                <w:szCs w:val="22"/>
              </w:rPr>
              <w:t>Informacja o podjęciu ww. uchwały przez Radę Miasta Białystok została przekazana listownie władzom wyżej wymienionych miast.</w:t>
            </w:r>
          </w:p>
        </w:tc>
      </w:tr>
      <w:tr w:rsidR="00A52DB4" w:rsidRPr="00A52DB4" w14:paraId="4766E3CB" w14:textId="77777777" w:rsidTr="00CE6715">
        <w:tc>
          <w:tcPr>
            <w:tcW w:w="3148" w:type="dxa"/>
            <w:shd w:val="clear" w:color="auto" w:fill="E7E6E6" w:themeFill="background2"/>
          </w:tcPr>
          <w:p w14:paraId="0D6D5208" w14:textId="3495D075" w:rsidR="00A9778E" w:rsidRPr="00870B11" w:rsidRDefault="00A9778E" w:rsidP="00870B11">
            <w:pPr>
              <w:pStyle w:val="Tabelarodek"/>
              <w:rPr>
                <w:sz w:val="22"/>
                <w:szCs w:val="22"/>
              </w:rPr>
            </w:pPr>
            <w:r w:rsidRPr="00870B11">
              <w:rPr>
                <w:sz w:val="22"/>
                <w:szCs w:val="22"/>
                <w:u w:val="single"/>
              </w:rPr>
              <w:t>Uchwała Nr LI/725/22</w:t>
            </w:r>
            <w:r w:rsidRPr="00870B11">
              <w:rPr>
                <w:sz w:val="22"/>
                <w:szCs w:val="22"/>
                <w:u w:val="single"/>
              </w:rPr>
              <w:br/>
            </w:r>
            <w:r w:rsidRPr="00870B11">
              <w:rPr>
                <w:sz w:val="22"/>
                <w:szCs w:val="22"/>
              </w:rPr>
              <w:t>z dnia 28 marca 2022 r.</w:t>
            </w:r>
            <w:r w:rsidR="00870B11">
              <w:rPr>
                <w:sz w:val="22"/>
                <w:szCs w:val="22"/>
              </w:rPr>
              <w:t xml:space="preserve"> </w:t>
            </w:r>
            <w:r w:rsidRPr="00870B11">
              <w:rPr>
                <w:sz w:val="22"/>
                <w:szCs w:val="22"/>
              </w:rPr>
              <w:t>w sprawie nadania nazwy rondu, położonemu w Białymstoku na osiedlu nr 10 – Wygoda.</w:t>
            </w:r>
          </w:p>
        </w:tc>
        <w:tc>
          <w:tcPr>
            <w:tcW w:w="6775" w:type="dxa"/>
            <w:shd w:val="clear" w:color="auto" w:fill="auto"/>
          </w:tcPr>
          <w:p w14:paraId="6EE7A30C" w14:textId="0BBA8D53" w:rsidR="00A9778E" w:rsidRPr="00870B11" w:rsidRDefault="00A9778E" w:rsidP="00870B11">
            <w:pPr>
              <w:pStyle w:val="Tabelarodek"/>
              <w:rPr>
                <w:sz w:val="22"/>
                <w:szCs w:val="22"/>
              </w:rPr>
            </w:pPr>
            <w:r w:rsidRPr="00870B11">
              <w:rPr>
                <w:sz w:val="22"/>
                <w:szCs w:val="22"/>
              </w:rPr>
              <w:t>Tabliczka z nazwą ronda, która została nadana uchwałą, tj. Rondo prof. Andrzeja Łapko, została umieszczona w terenie w marcu 2022 r. Uzupełniono wykaz nazw ulic i placów Miasta Białegostoku, ewidencji gruntów i budynków oraz ewidencji miejscowości ulic i adresów. Uchwała została opublikowana</w:t>
            </w:r>
            <w:r w:rsidR="00870B11">
              <w:rPr>
                <w:sz w:val="22"/>
                <w:szCs w:val="22"/>
              </w:rPr>
              <w:t xml:space="preserve"> </w:t>
            </w:r>
            <w:r w:rsidRPr="00870B11">
              <w:rPr>
                <w:sz w:val="22"/>
                <w:szCs w:val="22"/>
              </w:rPr>
              <w:t>w Dzienniku Urzędowym Województwa Podlaskiego z 2022 r., poz. 1519.</w:t>
            </w:r>
          </w:p>
        </w:tc>
      </w:tr>
      <w:tr w:rsidR="00A52DB4" w:rsidRPr="00A52DB4" w14:paraId="377A085B" w14:textId="77777777" w:rsidTr="00CE6715">
        <w:tc>
          <w:tcPr>
            <w:tcW w:w="3148" w:type="dxa"/>
            <w:shd w:val="clear" w:color="auto" w:fill="E7E6E6" w:themeFill="background2"/>
          </w:tcPr>
          <w:p w14:paraId="472B272A" w14:textId="57E058FC" w:rsidR="00A9778E" w:rsidRPr="00870B11" w:rsidRDefault="00A9778E" w:rsidP="00870B11">
            <w:pPr>
              <w:pStyle w:val="Tabelarodek"/>
              <w:rPr>
                <w:sz w:val="22"/>
                <w:szCs w:val="22"/>
              </w:rPr>
            </w:pPr>
            <w:r w:rsidRPr="00870B11">
              <w:rPr>
                <w:sz w:val="22"/>
                <w:szCs w:val="22"/>
                <w:u w:val="single"/>
              </w:rPr>
              <w:t>Uchwała Nr LI/726/22</w:t>
            </w:r>
            <w:r w:rsidRPr="00870B11">
              <w:rPr>
                <w:sz w:val="22"/>
                <w:szCs w:val="22"/>
                <w:u w:val="single"/>
              </w:rPr>
              <w:br/>
            </w:r>
            <w:r w:rsidRPr="00870B11">
              <w:rPr>
                <w:sz w:val="22"/>
                <w:szCs w:val="22"/>
              </w:rPr>
              <w:t>z dnia 28 marca 2022 r.</w:t>
            </w:r>
            <w:r w:rsidR="00B51AB6" w:rsidRPr="00870B11">
              <w:rPr>
                <w:sz w:val="22"/>
                <w:szCs w:val="22"/>
              </w:rPr>
              <w:t xml:space="preserve"> </w:t>
            </w:r>
            <w:r w:rsidRPr="00870B11">
              <w:rPr>
                <w:sz w:val="22"/>
                <w:szCs w:val="22"/>
              </w:rPr>
              <w:t xml:space="preserve">zmieniająca uchwałę w sprawie </w:t>
            </w:r>
            <w:r w:rsidR="00B51AB6" w:rsidRPr="00870B11">
              <w:rPr>
                <w:sz w:val="22"/>
                <w:szCs w:val="22"/>
              </w:rPr>
              <w:t xml:space="preserve">budżetu Miasta Białegostoku na </w:t>
            </w:r>
            <w:r w:rsidRPr="00870B11">
              <w:rPr>
                <w:sz w:val="22"/>
                <w:szCs w:val="22"/>
              </w:rPr>
              <w:t>2022 rok</w:t>
            </w:r>
          </w:p>
        </w:tc>
        <w:tc>
          <w:tcPr>
            <w:tcW w:w="6775" w:type="dxa"/>
            <w:shd w:val="clear" w:color="auto" w:fill="auto"/>
          </w:tcPr>
          <w:p w14:paraId="20C4C303" w14:textId="77CC0B90" w:rsidR="00A9778E" w:rsidRPr="00870B11" w:rsidRDefault="00A9778E" w:rsidP="00870B11">
            <w:pPr>
              <w:pStyle w:val="Tabelarodek"/>
              <w:rPr>
                <w:sz w:val="22"/>
                <w:szCs w:val="22"/>
              </w:rPr>
            </w:pPr>
            <w:r w:rsidRPr="00870B11">
              <w:rPr>
                <w:sz w:val="22"/>
                <w:szCs w:val="22"/>
              </w:rPr>
              <w:t>Rada Miasta dokonała zmian w budżecie miasta po stronie dochodów</w:t>
            </w:r>
            <w:r w:rsidR="005B7E35" w:rsidRPr="00870B11">
              <w:rPr>
                <w:sz w:val="22"/>
                <w:szCs w:val="22"/>
              </w:rPr>
              <w:br/>
            </w:r>
            <w:r w:rsidRPr="00870B11">
              <w:rPr>
                <w:sz w:val="22"/>
                <w:szCs w:val="22"/>
              </w:rPr>
              <w:t xml:space="preserve">i wydatków. Budżet Miasta realizowany </w:t>
            </w:r>
            <w:r w:rsidR="00EC3520" w:rsidRPr="00870B11">
              <w:rPr>
                <w:sz w:val="22"/>
                <w:szCs w:val="22"/>
              </w:rPr>
              <w:t xml:space="preserve">był </w:t>
            </w:r>
            <w:r w:rsidRPr="00870B11">
              <w:rPr>
                <w:sz w:val="22"/>
                <w:szCs w:val="22"/>
              </w:rPr>
              <w:t>zgodnie z planem określonym przez Radę Miasta. Uchwała została opublikowana w Dzienniku Urzędowym Województwa Podlaskiego z 21.04.2022 r., poz. 1891.</w:t>
            </w:r>
          </w:p>
        </w:tc>
      </w:tr>
      <w:tr w:rsidR="00A52DB4" w:rsidRPr="00A52DB4" w14:paraId="3A7B7DDD" w14:textId="77777777" w:rsidTr="00CE6715">
        <w:tc>
          <w:tcPr>
            <w:tcW w:w="3148" w:type="dxa"/>
            <w:shd w:val="clear" w:color="auto" w:fill="E7E6E6" w:themeFill="background2"/>
          </w:tcPr>
          <w:p w14:paraId="5F1894A1" w14:textId="3A41DAE5" w:rsidR="00A9778E" w:rsidRPr="00870B11" w:rsidRDefault="00A9778E" w:rsidP="00870B11">
            <w:pPr>
              <w:pStyle w:val="Tabelarodek"/>
              <w:rPr>
                <w:sz w:val="22"/>
                <w:szCs w:val="22"/>
              </w:rPr>
            </w:pPr>
            <w:r w:rsidRPr="00870B11">
              <w:rPr>
                <w:sz w:val="22"/>
                <w:szCs w:val="22"/>
                <w:u w:val="single"/>
              </w:rPr>
              <w:t>Uchwała Nr LI/727/22</w:t>
            </w:r>
            <w:r w:rsidRPr="00870B11">
              <w:rPr>
                <w:sz w:val="22"/>
                <w:szCs w:val="22"/>
                <w:u w:val="single"/>
              </w:rPr>
              <w:br/>
            </w:r>
            <w:r w:rsidR="00B51AB6" w:rsidRPr="00870B11">
              <w:rPr>
                <w:sz w:val="22"/>
                <w:szCs w:val="22"/>
              </w:rPr>
              <w:t>z dnia 28 marca 2022 r.</w:t>
            </w:r>
            <w:r w:rsidR="00870B11">
              <w:rPr>
                <w:sz w:val="22"/>
                <w:szCs w:val="22"/>
              </w:rPr>
              <w:t xml:space="preserve"> </w:t>
            </w:r>
            <w:r w:rsidRPr="00870B11">
              <w:rPr>
                <w:sz w:val="22"/>
                <w:szCs w:val="22"/>
              </w:rPr>
              <w:t>zmieniająca uchwałę w sprawie Wieloletniej Prognozy Finanso</w:t>
            </w:r>
            <w:r w:rsidR="00B51AB6" w:rsidRPr="00870B11">
              <w:rPr>
                <w:sz w:val="22"/>
                <w:szCs w:val="22"/>
              </w:rPr>
              <w:t>wej Miasta Białegostoku na lata</w:t>
            </w:r>
            <w:r w:rsidR="00870B11">
              <w:rPr>
                <w:sz w:val="22"/>
                <w:szCs w:val="22"/>
              </w:rPr>
              <w:t xml:space="preserve"> </w:t>
            </w:r>
            <w:r w:rsidRPr="00870B11">
              <w:rPr>
                <w:sz w:val="22"/>
                <w:szCs w:val="22"/>
              </w:rPr>
              <w:t>2022 – 2040</w:t>
            </w:r>
          </w:p>
        </w:tc>
        <w:tc>
          <w:tcPr>
            <w:tcW w:w="6775" w:type="dxa"/>
            <w:shd w:val="clear" w:color="auto" w:fill="auto"/>
          </w:tcPr>
          <w:p w14:paraId="3295DE3C" w14:textId="69E496F6" w:rsidR="00A9778E" w:rsidRPr="00870B11" w:rsidRDefault="00A9778E" w:rsidP="00870B11">
            <w:pPr>
              <w:pStyle w:val="Tabelarodek"/>
              <w:rPr>
                <w:sz w:val="22"/>
                <w:szCs w:val="22"/>
              </w:rPr>
            </w:pPr>
            <w:r w:rsidRPr="00870B11">
              <w:rPr>
                <w:sz w:val="22"/>
                <w:szCs w:val="22"/>
              </w:rPr>
              <w:t xml:space="preserve">Rada Miasta zmieniła Wieloletnią Prognozę Finansową Miasta Białegostoku na lata 2022–2040 wraz z prognozą kwoty długu i spłat zobowiązań na lata 2022-2040. Rada Miasta zmieniła załącznik „Przedsięwzięcia WPF” oraz uaktualniła „Objaśnienia wartości przyjętych w Wieloletniej Prognozie Finansowej na lata 2022-2040”. Wieloletnia Prognoza Finansowa realizowana </w:t>
            </w:r>
            <w:r w:rsidR="00EC3520" w:rsidRPr="00870B11">
              <w:rPr>
                <w:sz w:val="22"/>
                <w:szCs w:val="22"/>
              </w:rPr>
              <w:t xml:space="preserve">była </w:t>
            </w:r>
            <w:r w:rsidRPr="00870B11">
              <w:rPr>
                <w:sz w:val="22"/>
                <w:szCs w:val="22"/>
              </w:rPr>
              <w:t>zgodnie z planem określonym przez Radę Miasta.</w:t>
            </w:r>
          </w:p>
        </w:tc>
      </w:tr>
      <w:tr w:rsidR="00A52DB4" w:rsidRPr="00A52DB4" w14:paraId="7074FBE0" w14:textId="77777777" w:rsidTr="00CE6715">
        <w:tc>
          <w:tcPr>
            <w:tcW w:w="3148" w:type="dxa"/>
            <w:shd w:val="clear" w:color="auto" w:fill="E7E6E6" w:themeFill="background2"/>
          </w:tcPr>
          <w:p w14:paraId="22FBC687" w14:textId="7A19B187" w:rsidR="00A9778E" w:rsidRPr="00870B11" w:rsidRDefault="00A9778E" w:rsidP="00870B11">
            <w:pPr>
              <w:pStyle w:val="Tabelarodek"/>
              <w:rPr>
                <w:sz w:val="22"/>
                <w:szCs w:val="22"/>
              </w:rPr>
            </w:pPr>
            <w:r w:rsidRPr="00870B11">
              <w:rPr>
                <w:sz w:val="22"/>
                <w:szCs w:val="22"/>
                <w:u w:val="single"/>
              </w:rPr>
              <w:t>Uchwała Nr LI/728/22</w:t>
            </w:r>
            <w:r w:rsidRPr="00870B11">
              <w:rPr>
                <w:sz w:val="22"/>
                <w:szCs w:val="22"/>
                <w:u w:val="single"/>
              </w:rPr>
              <w:br/>
            </w:r>
            <w:r w:rsidRPr="00870B11">
              <w:rPr>
                <w:sz w:val="22"/>
                <w:szCs w:val="22"/>
              </w:rPr>
              <w:t>z dnia 28 marca 2022 r.</w:t>
            </w:r>
            <w:r w:rsidR="00870B11">
              <w:rPr>
                <w:sz w:val="22"/>
                <w:szCs w:val="22"/>
              </w:rPr>
              <w:t xml:space="preserve"> </w:t>
            </w:r>
            <w:r w:rsidRPr="00870B11">
              <w:rPr>
                <w:sz w:val="22"/>
                <w:szCs w:val="22"/>
              </w:rPr>
              <w:t xml:space="preserve">w </w:t>
            </w:r>
            <w:r w:rsidRPr="00870B11">
              <w:rPr>
                <w:sz w:val="22"/>
                <w:szCs w:val="22"/>
              </w:rPr>
              <w:lastRenderedPageBreak/>
              <w:t>sprawie określenia terenu działania poradni psychologiczno - pedagogicznych prowadzonych przez Miasto Białystok</w:t>
            </w:r>
          </w:p>
        </w:tc>
        <w:tc>
          <w:tcPr>
            <w:tcW w:w="6775" w:type="dxa"/>
            <w:shd w:val="clear" w:color="auto" w:fill="auto"/>
          </w:tcPr>
          <w:p w14:paraId="2FFBF865" w14:textId="77777777" w:rsidR="00A9778E" w:rsidRPr="00870B11" w:rsidRDefault="00A9778E" w:rsidP="00870B11">
            <w:pPr>
              <w:pStyle w:val="Tabelarodek"/>
              <w:rPr>
                <w:sz w:val="22"/>
                <w:szCs w:val="22"/>
              </w:rPr>
            </w:pPr>
            <w:r w:rsidRPr="00870B11">
              <w:rPr>
                <w:sz w:val="22"/>
                <w:szCs w:val="22"/>
              </w:rPr>
              <w:lastRenderedPageBreak/>
              <w:t xml:space="preserve">Pismem z dnia 4 kwietnia 2022 r. poinformowano dyrektorów przedszkoli, szkół i placówek oświatowych Miasta Białegostoku o obowiązującej </w:t>
            </w:r>
            <w:r w:rsidRPr="00870B11">
              <w:rPr>
                <w:sz w:val="22"/>
                <w:szCs w:val="22"/>
              </w:rPr>
              <w:lastRenderedPageBreak/>
              <w:t>uchwale. Uchwała została opublikowana w Dzienniku Urzędowym Województwa Podlaskiego z 2022 r., poz. 1520.</w:t>
            </w:r>
          </w:p>
        </w:tc>
      </w:tr>
      <w:tr w:rsidR="00A52DB4" w:rsidRPr="00A52DB4" w14:paraId="69242AE4" w14:textId="77777777" w:rsidTr="00CE6715">
        <w:tc>
          <w:tcPr>
            <w:tcW w:w="3148" w:type="dxa"/>
            <w:shd w:val="clear" w:color="auto" w:fill="E7E6E6" w:themeFill="background2"/>
          </w:tcPr>
          <w:p w14:paraId="52E3FDB3" w14:textId="35D8B750" w:rsidR="00A9778E" w:rsidRPr="00870B11" w:rsidRDefault="00A9778E" w:rsidP="00870B11">
            <w:pPr>
              <w:pStyle w:val="Tabelarodek"/>
              <w:rPr>
                <w:sz w:val="22"/>
                <w:szCs w:val="22"/>
              </w:rPr>
            </w:pPr>
            <w:r w:rsidRPr="00870B11">
              <w:rPr>
                <w:sz w:val="22"/>
                <w:szCs w:val="22"/>
                <w:u w:val="single"/>
              </w:rPr>
              <w:lastRenderedPageBreak/>
              <w:t>Uchwała Nr LI/729/22</w:t>
            </w:r>
            <w:r w:rsidRPr="00870B11">
              <w:rPr>
                <w:sz w:val="22"/>
                <w:szCs w:val="22"/>
                <w:u w:val="single"/>
              </w:rPr>
              <w:br/>
            </w:r>
            <w:r w:rsidRPr="00870B11">
              <w:rPr>
                <w:sz w:val="22"/>
                <w:szCs w:val="22"/>
              </w:rPr>
              <w:t>z dnia 28 mar</w:t>
            </w:r>
            <w:r w:rsidR="00B51AB6" w:rsidRPr="00870B11">
              <w:rPr>
                <w:sz w:val="22"/>
                <w:szCs w:val="22"/>
              </w:rPr>
              <w:t>ca 2022 r. zmieniającej uchwałę</w:t>
            </w:r>
            <w:r w:rsidR="00870B11">
              <w:rPr>
                <w:sz w:val="22"/>
                <w:szCs w:val="22"/>
              </w:rPr>
              <w:t xml:space="preserve"> </w:t>
            </w:r>
            <w:r w:rsidRPr="00870B11">
              <w:rPr>
                <w:sz w:val="22"/>
                <w:szCs w:val="22"/>
              </w:rPr>
              <w:t>Nr XIII/194/19 Rady Miasta Białystok z dnia 18 czerwca 2019 r. w sprawie określenia wysokości opłat za korzystanie z wychowania przedszkolnego dzieci objętych wychowaniem przedszkolnym do końca roku szkolnego w roku kalendarzowym, w którym kończą 6 lat w prowadzonych przez Gminę Białystok jednostkach oświatowych</w:t>
            </w:r>
          </w:p>
        </w:tc>
        <w:tc>
          <w:tcPr>
            <w:tcW w:w="6775" w:type="dxa"/>
            <w:shd w:val="clear" w:color="auto" w:fill="auto"/>
          </w:tcPr>
          <w:p w14:paraId="09BE6B39" w14:textId="48E93476" w:rsidR="00A9778E" w:rsidRPr="00870B11" w:rsidRDefault="00A9778E" w:rsidP="00870B11">
            <w:pPr>
              <w:pStyle w:val="Tabelarodek"/>
              <w:rPr>
                <w:sz w:val="22"/>
                <w:szCs w:val="22"/>
              </w:rPr>
            </w:pPr>
            <w:r w:rsidRPr="00870B11">
              <w:rPr>
                <w:sz w:val="22"/>
                <w:szCs w:val="22"/>
              </w:rPr>
              <w:t>Uchwała została przekazana szkołom i placówkom do realizacji. Uchwała została opublikowana w Dzienniku Urzędowym Województwa Podlaskiego</w:t>
            </w:r>
            <w:r w:rsidR="00870B11">
              <w:rPr>
                <w:sz w:val="22"/>
                <w:szCs w:val="22"/>
              </w:rPr>
              <w:t xml:space="preserve"> </w:t>
            </w:r>
            <w:r w:rsidRPr="00870B11">
              <w:rPr>
                <w:sz w:val="22"/>
                <w:szCs w:val="22"/>
              </w:rPr>
              <w:t>z 2022 r., poz. 1521.</w:t>
            </w:r>
          </w:p>
        </w:tc>
      </w:tr>
      <w:tr w:rsidR="00A52DB4" w:rsidRPr="00A52DB4" w14:paraId="60E7FF98" w14:textId="77777777" w:rsidTr="00CE6715">
        <w:tc>
          <w:tcPr>
            <w:tcW w:w="3148" w:type="dxa"/>
            <w:shd w:val="clear" w:color="auto" w:fill="E7E6E6" w:themeFill="background2"/>
          </w:tcPr>
          <w:p w14:paraId="1221DBC5" w14:textId="700B55CE" w:rsidR="00A9778E" w:rsidRPr="00870B11" w:rsidRDefault="00A9778E" w:rsidP="00870B11">
            <w:pPr>
              <w:pStyle w:val="Tabelarodek"/>
              <w:rPr>
                <w:sz w:val="22"/>
                <w:szCs w:val="22"/>
              </w:rPr>
            </w:pPr>
            <w:r w:rsidRPr="00870B11">
              <w:rPr>
                <w:sz w:val="22"/>
                <w:szCs w:val="22"/>
                <w:u w:val="single"/>
              </w:rPr>
              <w:t>Uchwała Nr LI/730/22</w:t>
            </w:r>
            <w:r w:rsidRPr="00870B11">
              <w:rPr>
                <w:sz w:val="22"/>
                <w:szCs w:val="22"/>
                <w:u w:val="single"/>
              </w:rPr>
              <w:br/>
            </w:r>
            <w:r w:rsidRPr="00870B11">
              <w:rPr>
                <w:sz w:val="22"/>
                <w:szCs w:val="22"/>
              </w:rPr>
              <w:t>z dnia 28 marca 2022 r.</w:t>
            </w:r>
            <w:r w:rsidR="00870B11">
              <w:rPr>
                <w:sz w:val="22"/>
                <w:szCs w:val="22"/>
              </w:rPr>
              <w:t xml:space="preserve"> </w:t>
            </w:r>
            <w:r w:rsidRPr="00870B11">
              <w:rPr>
                <w:sz w:val="22"/>
                <w:szCs w:val="22"/>
              </w:rPr>
              <w:t>w sprawie udzielenia w 2022 roku z budżetu Miasta Białystok dotacji celowych na prace konserwatorskie, restauratorskie w sprawie lub roboty budowlane przy zabytkach wpisanych do rejes</w:t>
            </w:r>
            <w:r w:rsidR="00B51AB6" w:rsidRPr="00870B11">
              <w:rPr>
                <w:sz w:val="22"/>
                <w:szCs w:val="22"/>
              </w:rPr>
              <w:t>tru zabytków oraz ich wysokości</w:t>
            </w:r>
          </w:p>
        </w:tc>
        <w:tc>
          <w:tcPr>
            <w:tcW w:w="6775" w:type="dxa"/>
            <w:shd w:val="clear" w:color="auto" w:fill="auto"/>
          </w:tcPr>
          <w:p w14:paraId="37F8DAA0" w14:textId="154BE1BD" w:rsidR="00A9778E" w:rsidRPr="00870B11" w:rsidRDefault="00A9778E" w:rsidP="00870B11">
            <w:pPr>
              <w:pStyle w:val="Tabelarodek"/>
              <w:rPr>
                <w:sz w:val="22"/>
                <w:szCs w:val="22"/>
              </w:rPr>
            </w:pPr>
            <w:r w:rsidRPr="00870B11">
              <w:rPr>
                <w:sz w:val="22"/>
                <w:szCs w:val="22"/>
              </w:rPr>
              <w:t>Podpisano dwie umowy dotacyjne na realizację dwóch remontów zabytków nieruchomych. Do 31 grudnia 2022 r. właściciele wykonali pełne za</w:t>
            </w:r>
            <w:r w:rsidR="00B51AB6" w:rsidRPr="00870B11">
              <w:rPr>
                <w:sz w:val="22"/>
                <w:szCs w:val="22"/>
              </w:rPr>
              <w:t>kresy prac określone w umowach.</w:t>
            </w:r>
          </w:p>
        </w:tc>
      </w:tr>
      <w:tr w:rsidR="00A52DB4" w:rsidRPr="00A52DB4" w14:paraId="47200BFC" w14:textId="77777777" w:rsidTr="00CE6715">
        <w:tc>
          <w:tcPr>
            <w:tcW w:w="3148" w:type="dxa"/>
            <w:shd w:val="clear" w:color="auto" w:fill="E7E6E6" w:themeFill="background2"/>
          </w:tcPr>
          <w:p w14:paraId="61506E19" w14:textId="3E6035B9" w:rsidR="00A9778E" w:rsidRPr="00870B11" w:rsidRDefault="00A9778E" w:rsidP="00870B11">
            <w:pPr>
              <w:pStyle w:val="Tabelarodek"/>
              <w:rPr>
                <w:sz w:val="22"/>
                <w:szCs w:val="22"/>
              </w:rPr>
            </w:pPr>
            <w:r w:rsidRPr="00870B11">
              <w:rPr>
                <w:sz w:val="22"/>
                <w:szCs w:val="22"/>
                <w:u w:val="single"/>
              </w:rPr>
              <w:t>Uchwała Nr LI/731/22</w:t>
            </w:r>
            <w:r w:rsidRPr="00870B11">
              <w:rPr>
                <w:sz w:val="22"/>
                <w:szCs w:val="22"/>
                <w:u w:val="single"/>
              </w:rPr>
              <w:br/>
            </w:r>
            <w:r w:rsidR="00B51AB6" w:rsidRPr="00870B11">
              <w:rPr>
                <w:sz w:val="22"/>
                <w:szCs w:val="22"/>
              </w:rPr>
              <w:t>z dnia 28 marca 2022 r.</w:t>
            </w:r>
            <w:r w:rsidR="00870B11">
              <w:rPr>
                <w:sz w:val="22"/>
                <w:szCs w:val="22"/>
              </w:rPr>
              <w:t xml:space="preserve"> </w:t>
            </w:r>
            <w:r w:rsidRPr="00870B11">
              <w:rPr>
                <w:sz w:val="22"/>
                <w:szCs w:val="22"/>
              </w:rPr>
              <w:t>w sprawie szczegółowych warunków przyznawania i odpłatności za usługi opiekuńcze, z wyłączeniem specjalistycznych usług opiekuńczych dla osób z zaburzeniami psychicznymi oraz szczegółowych warunków częściowego lub całkowitego zwolnienia od opłat, jak również trybu ich pobierania</w:t>
            </w:r>
          </w:p>
        </w:tc>
        <w:tc>
          <w:tcPr>
            <w:tcW w:w="6775" w:type="dxa"/>
            <w:shd w:val="clear" w:color="auto" w:fill="auto"/>
          </w:tcPr>
          <w:p w14:paraId="659CB030"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1522.</w:t>
            </w:r>
          </w:p>
        </w:tc>
      </w:tr>
      <w:tr w:rsidR="00A52DB4" w:rsidRPr="00A52DB4" w14:paraId="14D601E0" w14:textId="77777777" w:rsidTr="00CE6715">
        <w:tc>
          <w:tcPr>
            <w:tcW w:w="3148" w:type="dxa"/>
            <w:shd w:val="clear" w:color="auto" w:fill="E7E6E6" w:themeFill="background2"/>
          </w:tcPr>
          <w:p w14:paraId="36C3803D" w14:textId="6A1B754A" w:rsidR="00A9778E" w:rsidRPr="00870B11" w:rsidRDefault="00A9778E" w:rsidP="00870B11">
            <w:pPr>
              <w:pStyle w:val="Tabelarodek"/>
              <w:rPr>
                <w:sz w:val="22"/>
                <w:szCs w:val="22"/>
              </w:rPr>
            </w:pPr>
            <w:r w:rsidRPr="00870B11">
              <w:rPr>
                <w:sz w:val="22"/>
                <w:szCs w:val="22"/>
                <w:u w:val="single"/>
              </w:rPr>
              <w:t>Uchwała Nr LI/732/22</w:t>
            </w:r>
            <w:r w:rsidRPr="00870B11">
              <w:rPr>
                <w:sz w:val="22"/>
                <w:szCs w:val="22"/>
                <w:u w:val="single"/>
              </w:rPr>
              <w:br/>
            </w:r>
            <w:r w:rsidRPr="00870B11">
              <w:rPr>
                <w:sz w:val="22"/>
                <w:szCs w:val="22"/>
              </w:rPr>
              <w:t>z dnia 28 marca 2022 r.</w:t>
            </w:r>
            <w:r w:rsidR="00870B11">
              <w:rPr>
                <w:sz w:val="22"/>
                <w:szCs w:val="22"/>
              </w:rPr>
              <w:t xml:space="preserve"> </w:t>
            </w:r>
            <w:r w:rsidRPr="00870B11">
              <w:rPr>
                <w:sz w:val="22"/>
                <w:szCs w:val="22"/>
              </w:rPr>
              <w:t>w sprawie przyjęcia gminnego programu osłonowego na rok 2022 „Wsparcie seniorów Miasta Białegostoku"</w:t>
            </w:r>
          </w:p>
        </w:tc>
        <w:tc>
          <w:tcPr>
            <w:tcW w:w="6775" w:type="dxa"/>
            <w:shd w:val="clear" w:color="auto" w:fill="auto"/>
          </w:tcPr>
          <w:p w14:paraId="0A059FF4" w14:textId="09B328C3" w:rsidR="00A9778E" w:rsidRPr="00870B11" w:rsidRDefault="00A9778E" w:rsidP="00870B11">
            <w:pPr>
              <w:pStyle w:val="Tabelarodek"/>
              <w:rPr>
                <w:sz w:val="22"/>
                <w:szCs w:val="22"/>
              </w:rPr>
            </w:pPr>
            <w:r w:rsidRPr="00870B11">
              <w:rPr>
                <w:sz w:val="22"/>
                <w:szCs w:val="22"/>
              </w:rPr>
              <w:t>Uchwała została podjęta w związku z potrzebą realizacji programu Ministra Rodziny i Polityki Społecznej pod nazwą „Korpus Wsparcia Seniorów na rok 2022”, który jest odpowiedzią na zachodzące procesy demograficzne oraz potrzeby seniorów niesamodzielnych ze względu na wiek oraz stan zdrowia</w:t>
            </w:r>
            <w:r w:rsidR="00870B11">
              <w:rPr>
                <w:sz w:val="22"/>
                <w:szCs w:val="22"/>
              </w:rPr>
              <w:t xml:space="preserve"> </w:t>
            </w:r>
            <w:r w:rsidRPr="00870B11">
              <w:rPr>
                <w:sz w:val="22"/>
                <w:szCs w:val="22"/>
              </w:rPr>
              <w:t>i jest realizowana na bieżąco. Uchwała została opublikowana w Dzienniku Urzędowym Województwa Podlaskiego z 2022 r., poz. 1523.</w:t>
            </w:r>
          </w:p>
        </w:tc>
      </w:tr>
      <w:tr w:rsidR="00A52DB4" w:rsidRPr="00A52DB4" w14:paraId="6B719216" w14:textId="77777777" w:rsidTr="00CE6715">
        <w:tc>
          <w:tcPr>
            <w:tcW w:w="3148" w:type="dxa"/>
            <w:shd w:val="clear" w:color="auto" w:fill="E7E6E6" w:themeFill="background2"/>
          </w:tcPr>
          <w:p w14:paraId="52C6E111" w14:textId="20AF2664" w:rsidR="00A9778E" w:rsidRPr="00870B11" w:rsidRDefault="00A9778E" w:rsidP="00870B11">
            <w:pPr>
              <w:pStyle w:val="Tabelarodek"/>
              <w:rPr>
                <w:sz w:val="22"/>
                <w:szCs w:val="22"/>
              </w:rPr>
            </w:pPr>
            <w:r w:rsidRPr="00870B11">
              <w:rPr>
                <w:sz w:val="22"/>
                <w:szCs w:val="22"/>
                <w:u w:val="single"/>
              </w:rPr>
              <w:lastRenderedPageBreak/>
              <w:t>Uchwała Nr LI/733/22</w:t>
            </w:r>
            <w:r w:rsidRPr="00870B11">
              <w:rPr>
                <w:sz w:val="22"/>
                <w:szCs w:val="22"/>
                <w:u w:val="single"/>
              </w:rPr>
              <w:br/>
            </w:r>
            <w:r w:rsidRPr="00870B11">
              <w:rPr>
                <w:sz w:val="22"/>
                <w:szCs w:val="22"/>
              </w:rPr>
              <w:t>z dnia 28 marca 2022 r.</w:t>
            </w:r>
            <w:r w:rsidR="00870B11">
              <w:rPr>
                <w:sz w:val="22"/>
                <w:szCs w:val="22"/>
              </w:rPr>
              <w:t xml:space="preserve"> </w:t>
            </w:r>
            <w:r w:rsidRPr="00870B11">
              <w:rPr>
                <w:sz w:val="22"/>
                <w:szCs w:val="22"/>
              </w:rPr>
              <w:t>w sprawie upoważnienia Dyrektora Miejskiego Ośrodka Pomocy Rodzinie w Białymstoku do prowadzenia postępowań</w:t>
            </w:r>
            <w:r w:rsidR="00870B11">
              <w:rPr>
                <w:sz w:val="22"/>
                <w:szCs w:val="22"/>
              </w:rPr>
              <w:t xml:space="preserve"> </w:t>
            </w:r>
            <w:r w:rsidRPr="00870B11">
              <w:rPr>
                <w:sz w:val="22"/>
                <w:szCs w:val="22"/>
              </w:rPr>
              <w:t>w sprawach świadczeń pomocy materialnej o charakterze socjalnym dla obywateli Ukrainy przebywających na terenie Miasta Białystok</w:t>
            </w:r>
          </w:p>
        </w:tc>
        <w:tc>
          <w:tcPr>
            <w:tcW w:w="6775" w:type="dxa"/>
            <w:shd w:val="clear" w:color="auto" w:fill="auto"/>
          </w:tcPr>
          <w:p w14:paraId="32B52C4F"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1524.</w:t>
            </w:r>
          </w:p>
        </w:tc>
      </w:tr>
      <w:tr w:rsidR="00A52DB4" w:rsidRPr="00A52DB4" w14:paraId="6F37E359" w14:textId="77777777" w:rsidTr="00CE6715">
        <w:tc>
          <w:tcPr>
            <w:tcW w:w="3148" w:type="dxa"/>
            <w:shd w:val="clear" w:color="auto" w:fill="E7E6E6" w:themeFill="background2"/>
          </w:tcPr>
          <w:p w14:paraId="5FB7B2AA" w14:textId="036ED855" w:rsidR="00A9778E" w:rsidRPr="00870B11" w:rsidRDefault="00A9778E" w:rsidP="00870B11">
            <w:pPr>
              <w:pStyle w:val="Tabelarodek"/>
              <w:rPr>
                <w:sz w:val="22"/>
                <w:szCs w:val="22"/>
              </w:rPr>
            </w:pPr>
            <w:r w:rsidRPr="00870B11">
              <w:rPr>
                <w:sz w:val="22"/>
                <w:szCs w:val="22"/>
                <w:u w:val="single"/>
              </w:rPr>
              <w:t>Uchwała Nr LI/734/22</w:t>
            </w:r>
            <w:r w:rsidRPr="00870B11">
              <w:rPr>
                <w:sz w:val="22"/>
                <w:szCs w:val="22"/>
                <w:u w:val="single"/>
              </w:rPr>
              <w:br/>
            </w:r>
            <w:r w:rsidRPr="00870B11">
              <w:rPr>
                <w:sz w:val="22"/>
                <w:szCs w:val="22"/>
              </w:rPr>
              <w:t>z dnia 28 marca 2022 r.</w:t>
            </w:r>
            <w:r w:rsidR="00870B11">
              <w:rPr>
                <w:sz w:val="22"/>
                <w:szCs w:val="22"/>
              </w:rPr>
              <w:t xml:space="preserve"> </w:t>
            </w:r>
            <w:r w:rsidRPr="00870B11">
              <w:rPr>
                <w:sz w:val="22"/>
                <w:szCs w:val="22"/>
              </w:rPr>
              <w:t>w sprawie upoważnienia do załatwiania spraw z zakresu przyznania lub wypłaty świadczenia pieniężnego przysługującego z tytułu zapewnienia zakwaterowania</w:t>
            </w:r>
            <w:r w:rsidR="00870B11">
              <w:rPr>
                <w:sz w:val="22"/>
                <w:szCs w:val="22"/>
              </w:rPr>
              <w:t xml:space="preserve"> </w:t>
            </w:r>
            <w:r w:rsidRPr="00870B11">
              <w:rPr>
                <w:sz w:val="22"/>
                <w:szCs w:val="22"/>
              </w:rPr>
              <w:t>i wyżywienia obywatelom Ukrainy</w:t>
            </w:r>
          </w:p>
        </w:tc>
        <w:tc>
          <w:tcPr>
            <w:tcW w:w="6775" w:type="dxa"/>
            <w:shd w:val="clear" w:color="auto" w:fill="auto"/>
          </w:tcPr>
          <w:p w14:paraId="62659CA9" w14:textId="69F6370A" w:rsidR="00A9778E" w:rsidRPr="00870B11" w:rsidRDefault="00A9778E" w:rsidP="00870B11">
            <w:pPr>
              <w:pStyle w:val="Tabelarodek"/>
              <w:rPr>
                <w:sz w:val="22"/>
                <w:szCs w:val="22"/>
              </w:rPr>
            </w:pPr>
            <w:r w:rsidRPr="00870B11">
              <w:rPr>
                <w:sz w:val="22"/>
                <w:szCs w:val="22"/>
              </w:rPr>
              <w:t>Na dzień 31 grudnia 2022 r. przyjęto 3 666 wniosków o wypłatę świadczenia. Wydano 3 417 informacji przyznających. Pomocą objęto 3 804 obywateli Ukrainy na kwotę 12 969 960 zł. Liczba wypłaconych osobodni wyniosła</w:t>
            </w:r>
            <w:r w:rsidR="00870B11">
              <w:rPr>
                <w:sz w:val="22"/>
                <w:szCs w:val="22"/>
              </w:rPr>
              <w:t xml:space="preserve"> </w:t>
            </w:r>
            <w:r w:rsidRPr="00870B11">
              <w:rPr>
                <w:sz w:val="22"/>
                <w:szCs w:val="22"/>
              </w:rPr>
              <w:t>324 249. Uchwała została opublikowana w Dzienniku Urzędowym</w:t>
            </w:r>
            <w:r w:rsidR="005B7E35" w:rsidRPr="00870B11">
              <w:rPr>
                <w:sz w:val="22"/>
                <w:szCs w:val="22"/>
              </w:rPr>
              <w:t xml:space="preserve"> </w:t>
            </w:r>
            <w:r w:rsidRPr="00870B11">
              <w:rPr>
                <w:sz w:val="22"/>
                <w:szCs w:val="22"/>
              </w:rPr>
              <w:t>Województwa Podlaskiego z 2022 r., poz. 1525.</w:t>
            </w:r>
          </w:p>
        </w:tc>
      </w:tr>
      <w:tr w:rsidR="00A52DB4" w:rsidRPr="00A52DB4" w14:paraId="37EBC963" w14:textId="77777777" w:rsidTr="00CE6715">
        <w:tc>
          <w:tcPr>
            <w:tcW w:w="3148" w:type="dxa"/>
            <w:shd w:val="clear" w:color="auto" w:fill="E7E6E6" w:themeFill="background2"/>
          </w:tcPr>
          <w:p w14:paraId="4AF5404C" w14:textId="13F8A64D" w:rsidR="00A9778E" w:rsidRPr="00870B11" w:rsidRDefault="00A9778E" w:rsidP="00870B11">
            <w:pPr>
              <w:pStyle w:val="Tabelarodek"/>
              <w:rPr>
                <w:sz w:val="22"/>
                <w:szCs w:val="22"/>
              </w:rPr>
            </w:pPr>
            <w:r w:rsidRPr="00870B11">
              <w:rPr>
                <w:sz w:val="22"/>
                <w:szCs w:val="22"/>
                <w:u w:val="single"/>
              </w:rPr>
              <w:t>Uchwała Nr LI/735/22</w:t>
            </w:r>
            <w:r w:rsidRPr="00870B11">
              <w:rPr>
                <w:sz w:val="22"/>
                <w:szCs w:val="22"/>
                <w:u w:val="single"/>
              </w:rPr>
              <w:br/>
            </w:r>
            <w:r w:rsidRPr="00870B11">
              <w:rPr>
                <w:sz w:val="22"/>
                <w:szCs w:val="22"/>
              </w:rPr>
              <w:t>z dnia 28 marca 2022 r.</w:t>
            </w:r>
            <w:r w:rsidR="00870B11">
              <w:rPr>
                <w:sz w:val="22"/>
                <w:szCs w:val="22"/>
              </w:rPr>
              <w:t xml:space="preserve"> </w:t>
            </w:r>
            <w:r w:rsidRPr="00870B11">
              <w:rPr>
                <w:sz w:val="22"/>
                <w:szCs w:val="22"/>
              </w:rPr>
              <w:t>w sprawie zadań, na które Miasto Białystok przeznacza środki Państwowego Funduszu Rehabilitacji Osób Niepełnosprawnych w roku 2022</w:t>
            </w:r>
          </w:p>
        </w:tc>
        <w:tc>
          <w:tcPr>
            <w:tcW w:w="6775" w:type="dxa"/>
            <w:shd w:val="clear" w:color="auto" w:fill="auto"/>
          </w:tcPr>
          <w:p w14:paraId="3DB08504" w14:textId="1CB5906C" w:rsidR="00A9778E" w:rsidRPr="00870B11" w:rsidRDefault="00A9778E" w:rsidP="00870B11">
            <w:pPr>
              <w:pStyle w:val="Tabelarodek"/>
              <w:rPr>
                <w:sz w:val="22"/>
                <w:szCs w:val="22"/>
              </w:rPr>
            </w:pPr>
            <w:r w:rsidRPr="00870B11">
              <w:rPr>
                <w:sz w:val="22"/>
                <w:szCs w:val="22"/>
              </w:rPr>
              <w:t>Uchwała została przekazana do realizacji dla Miejskiego Ośrodka Pomocy Rodzinie w Białymstoku. Zadania z zakresu rehabilitacji zawodowej</w:t>
            </w:r>
            <w:r w:rsidR="00870B11">
              <w:rPr>
                <w:sz w:val="22"/>
                <w:szCs w:val="22"/>
              </w:rPr>
              <w:t xml:space="preserve"> </w:t>
            </w:r>
            <w:r w:rsidRPr="00870B11">
              <w:rPr>
                <w:sz w:val="22"/>
                <w:szCs w:val="22"/>
              </w:rPr>
              <w:t>i społecznej oraz zatrudniania osób niepełnosprawnych realizowane są na bieżąco.</w:t>
            </w:r>
          </w:p>
        </w:tc>
      </w:tr>
      <w:tr w:rsidR="00A52DB4" w:rsidRPr="00A52DB4" w14:paraId="79B794E4" w14:textId="77777777" w:rsidTr="00CE6715">
        <w:tc>
          <w:tcPr>
            <w:tcW w:w="3148" w:type="dxa"/>
            <w:shd w:val="clear" w:color="auto" w:fill="E7E6E6" w:themeFill="background2"/>
          </w:tcPr>
          <w:p w14:paraId="03862B54" w14:textId="2A2C6523" w:rsidR="00A9778E" w:rsidRPr="00870B11" w:rsidRDefault="00A9778E" w:rsidP="00870B11">
            <w:pPr>
              <w:pStyle w:val="Tabelarodek"/>
              <w:rPr>
                <w:sz w:val="22"/>
                <w:szCs w:val="22"/>
              </w:rPr>
            </w:pPr>
            <w:r w:rsidRPr="00870B11">
              <w:rPr>
                <w:sz w:val="22"/>
                <w:szCs w:val="22"/>
                <w:u w:val="single"/>
              </w:rPr>
              <w:t>Uchwała Nr LI/736/22</w:t>
            </w:r>
            <w:r w:rsidRPr="00870B11">
              <w:rPr>
                <w:sz w:val="22"/>
                <w:szCs w:val="22"/>
                <w:u w:val="single"/>
              </w:rPr>
              <w:br/>
            </w:r>
            <w:r w:rsidRPr="00870B11">
              <w:rPr>
                <w:sz w:val="22"/>
                <w:szCs w:val="22"/>
              </w:rPr>
              <w:t>z dnia 28 marca 2022 r.</w:t>
            </w:r>
            <w:r w:rsidR="00870B11">
              <w:rPr>
                <w:sz w:val="22"/>
                <w:szCs w:val="22"/>
              </w:rPr>
              <w:t xml:space="preserve"> </w:t>
            </w:r>
            <w:r w:rsidRPr="00870B11">
              <w:rPr>
                <w:sz w:val="22"/>
                <w:szCs w:val="22"/>
              </w:rPr>
              <w:t>w sprawie przyjęcia „Miejskiego programu profilaktyki i rozwiązywania problemów alkoholowych oraz przeciwdziałania narkomanii na lata 2022 - 2025”</w:t>
            </w:r>
          </w:p>
        </w:tc>
        <w:tc>
          <w:tcPr>
            <w:tcW w:w="6775" w:type="dxa"/>
            <w:shd w:val="clear" w:color="auto" w:fill="auto"/>
          </w:tcPr>
          <w:p w14:paraId="1D65D1E5" w14:textId="6D1161DB" w:rsidR="00A9778E" w:rsidRPr="00870B11" w:rsidRDefault="00A9778E" w:rsidP="00870B11">
            <w:pPr>
              <w:pStyle w:val="Tabelarodek"/>
              <w:rPr>
                <w:sz w:val="22"/>
                <w:szCs w:val="22"/>
              </w:rPr>
            </w:pPr>
            <w:r w:rsidRPr="00870B11">
              <w:rPr>
                <w:sz w:val="22"/>
                <w:szCs w:val="22"/>
              </w:rPr>
              <w:t>Przyjęty przedmiotową uchwałą „Miejski program profilaktyki</w:t>
            </w:r>
            <w:r w:rsidR="00870B11">
              <w:rPr>
                <w:sz w:val="22"/>
                <w:szCs w:val="22"/>
              </w:rPr>
              <w:t xml:space="preserve"> </w:t>
            </w:r>
            <w:r w:rsidRPr="00870B11">
              <w:rPr>
                <w:sz w:val="22"/>
                <w:szCs w:val="22"/>
              </w:rPr>
              <w:t>i rozwiązywania problemów alkoholowych oraz przeciwdziałania narkomanii na lata</w:t>
            </w:r>
            <w:r w:rsidR="005B7E35" w:rsidRPr="00870B11">
              <w:rPr>
                <w:sz w:val="22"/>
                <w:szCs w:val="22"/>
              </w:rPr>
              <w:t xml:space="preserve"> </w:t>
            </w:r>
            <w:r w:rsidRPr="00870B11">
              <w:rPr>
                <w:sz w:val="22"/>
                <w:szCs w:val="22"/>
              </w:rPr>
              <w:t>2022-2025”, realizuje następujące zadania:</w:t>
            </w:r>
          </w:p>
          <w:p w14:paraId="6631F1F7" w14:textId="7270A028" w:rsidR="00A9778E" w:rsidRPr="00870B11" w:rsidRDefault="00A9778E" w:rsidP="00B34277">
            <w:pPr>
              <w:pStyle w:val="Tabelarodek"/>
              <w:numPr>
                <w:ilvl w:val="0"/>
                <w:numId w:val="275"/>
              </w:numPr>
              <w:ind w:left="317" w:hanging="284"/>
              <w:rPr>
                <w:sz w:val="22"/>
                <w:szCs w:val="22"/>
              </w:rPr>
            </w:pPr>
            <w:r w:rsidRPr="00870B11">
              <w:rPr>
                <w:sz w:val="22"/>
                <w:szCs w:val="22"/>
              </w:rPr>
              <w:t>z zakresu profilaktyki i rozwią</w:t>
            </w:r>
            <w:r w:rsidR="00B51AB6" w:rsidRPr="00870B11">
              <w:rPr>
                <w:sz w:val="22"/>
                <w:szCs w:val="22"/>
              </w:rPr>
              <w:t>zywania problemów alkoholowych:</w:t>
            </w:r>
          </w:p>
          <w:p w14:paraId="512532B3" w14:textId="65BD0628" w:rsidR="00A9778E" w:rsidRPr="00870B11" w:rsidRDefault="00A9778E" w:rsidP="00B34277">
            <w:pPr>
              <w:pStyle w:val="Tabelarodek"/>
              <w:numPr>
                <w:ilvl w:val="0"/>
                <w:numId w:val="276"/>
              </w:numPr>
              <w:ind w:left="317" w:hanging="142"/>
              <w:rPr>
                <w:sz w:val="22"/>
                <w:szCs w:val="22"/>
              </w:rPr>
            </w:pPr>
            <w:r w:rsidRPr="00870B11">
              <w:rPr>
                <w:sz w:val="22"/>
                <w:szCs w:val="22"/>
              </w:rPr>
              <w:t>prowadzenie specjalistycznych placówe</w:t>
            </w:r>
            <w:r w:rsidR="00B51AB6" w:rsidRPr="00870B11">
              <w:rPr>
                <w:sz w:val="22"/>
                <w:szCs w:val="22"/>
              </w:rPr>
              <w:t>k wsparcia dziennego dla dzieci</w:t>
            </w:r>
            <w:r w:rsidR="00870B11">
              <w:rPr>
                <w:sz w:val="22"/>
                <w:szCs w:val="22"/>
              </w:rPr>
              <w:t xml:space="preserve"> </w:t>
            </w:r>
            <w:r w:rsidRPr="00870B11">
              <w:rPr>
                <w:sz w:val="22"/>
                <w:szCs w:val="22"/>
              </w:rPr>
              <w:t>z rodzin dysfunkcyjnych, a w szczególności z problemem alkoholowym,</w:t>
            </w:r>
          </w:p>
          <w:p w14:paraId="1B16CCC1" w14:textId="1FA20E77" w:rsidR="00A9778E" w:rsidRPr="00870B11" w:rsidRDefault="00A9778E" w:rsidP="00B34277">
            <w:pPr>
              <w:pStyle w:val="Tabelarodek"/>
              <w:numPr>
                <w:ilvl w:val="0"/>
                <w:numId w:val="276"/>
              </w:numPr>
              <w:ind w:left="317" w:hanging="142"/>
              <w:rPr>
                <w:sz w:val="22"/>
                <w:szCs w:val="22"/>
              </w:rPr>
            </w:pPr>
            <w:r w:rsidRPr="00870B11">
              <w:rPr>
                <w:sz w:val="22"/>
                <w:szCs w:val="22"/>
              </w:rPr>
              <w:t>promowanie trzeźwego stylu życia połączone z działaniami pomocowymi skierowanymi do osób i rodzin z problemem alkoholowym,</w:t>
            </w:r>
          </w:p>
          <w:p w14:paraId="54B9C5C7" w14:textId="2711AE38" w:rsidR="00A9778E" w:rsidRPr="00870B11" w:rsidRDefault="00A9778E" w:rsidP="00B34277">
            <w:pPr>
              <w:pStyle w:val="Tabelarodek"/>
              <w:numPr>
                <w:ilvl w:val="0"/>
                <w:numId w:val="276"/>
              </w:numPr>
              <w:ind w:left="317" w:hanging="142"/>
              <w:rPr>
                <w:sz w:val="22"/>
                <w:szCs w:val="22"/>
              </w:rPr>
            </w:pPr>
            <w:r w:rsidRPr="00870B11">
              <w:rPr>
                <w:sz w:val="22"/>
                <w:szCs w:val="22"/>
              </w:rPr>
              <w:t>prowadzenie punktu informacyjnego o problemach alkoholowych,</w:t>
            </w:r>
          </w:p>
          <w:p w14:paraId="75E54FF0" w14:textId="6C555CA7" w:rsidR="00A9778E" w:rsidRPr="00870B11" w:rsidRDefault="00A9778E" w:rsidP="00B34277">
            <w:pPr>
              <w:pStyle w:val="Tabelarodek"/>
              <w:numPr>
                <w:ilvl w:val="0"/>
                <w:numId w:val="276"/>
              </w:numPr>
              <w:ind w:left="317" w:hanging="142"/>
              <w:rPr>
                <w:sz w:val="22"/>
                <w:szCs w:val="22"/>
              </w:rPr>
            </w:pPr>
            <w:r w:rsidRPr="00870B11">
              <w:rPr>
                <w:sz w:val="22"/>
                <w:szCs w:val="22"/>
              </w:rPr>
              <w:t xml:space="preserve">prowadzenie zajęć edukacyjnych dla rodziców i wychowawców </w:t>
            </w:r>
          </w:p>
          <w:p w14:paraId="7938928F" w14:textId="08EDB4D8" w:rsidR="00A9778E" w:rsidRPr="00870B11" w:rsidRDefault="00A9778E" w:rsidP="00B34277">
            <w:pPr>
              <w:pStyle w:val="Tabelarodek"/>
              <w:numPr>
                <w:ilvl w:val="0"/>
                <w:numId w:val="276"/>
              </w:numPr>
              <w:ind w:left="317" w:hanging="142"/>
              <w:rPr>
                <w:sz w:val="22"/>
                <w:szCs w:val="22"/>
              </w:rPr>
            </w:pPr>
            <w:r w:rsidRPr="00870B11">
              <w:rPr>
                <w:sz w:val="22"/>
                <w:szCs w:val="22"/>
              </w:rPr>
              <w:t>w zakresie obejmującym w szczególności profilaktykę zachowań ryzykownych,</w:t>
            </w:r>
          </w:p>
          <w:p w14:paraId="7245801A" w14:textId="21D0695B" w:rsidR="00A9778E" w:rsidRPr="00870B11" w:rsidRDefault="00A9778E" w:rsidP="00B34277">
            <w:pPr>
              <w:pStyle w:val="Tabelarodek"/>
              <w:numPr>
                <w:ilvl w:val="0"/>
                <w:numId w:val="276"/>
              </w:numPr>
              <w:ind w:left="317" w:hanging="142"/>
              <w:rPr>
                <w:sz w:val="22"/>
                <w:szCs w:val="22"/>
              </w:rPr>
            </w:pPr>
            <w:r w:rsidRPr="00870B11">
              <w:rPr>
                <w:sz w:val="22"/>
                <w:szCs w:val="22"/>
              </w:rPr>
              <w:t xml:space="preserve">prowadzenie diagnostyki </w:t>
            </w:r>
            <w:r w:rsidR="00B51AB6" w:rsidRPr="00870B11">
              <w:rPr>
                <w:sz w:val="22"/>
                <w:szCs w:val="22"/>
              </w:rPr>
              <w:t xml:space="preserve">oraz wspomagania rozwoju dzieci </w:t>
            </w:r>
            <w:r w:rsidRPr="00870B11">
              <w:rPr>
                <w:sz w:val="22"/>
                <w:szCs w:val="22"/>
              </w:rPr>
              <w:t>z alkoholowym zespołem płodowym.</w:t>
            </w:r>
          </w:p>
          <w:p w14:paraId="6F5058D5" w14:textId="799AA01B" w:rsidR="00A9778E" w:rsidRPr="00870B11" w:rsidRDefault="00A9778E" w:rsidP="00B34277">
            <w:pPr>
              <w:pStyle w:val="Tabelarodek"/>
              <w:ind w:left="317"/>
              <w:rPr>
                <w:sz w:val="22"/>
                <w:szCs w:val="22"/>
              </w:rPr>
            </w:pPr>
            <w:r w:rsidRPr="00870B11">
              <w:rPr>
                <w:sz w:val="22"/>
                <w:szCs w:val="22"/>
              </w:rPr>
              <w:t>Konkursy na realizację w/w zadań zostały rozstrzygnięte w grudniu 2021 r. Pozostałe zadania realizowane są na podstawie umów wieloletnich, zawartych na podstawie konkursów przep</w:t>
            </w:r>
            <w:r w:rsidR="00B51AB6" w:rsidRPr="00870B11">
              <w:rPr>
                <w:sz w:val="22"/>
                <w:szCs w:val="22"/>
              </w:rPr>
              <w:t>rowadzonych w latach 2020-2021:</w:t>
            </w:r>
          </w:p>
          <w:p w14:paraId="02D12EFC" w14:textId="5366971B" w:rsidR="00A9778E" w:rsidRPr="00870B11" w:rsidRDefault="00A9778E" w:rsidP="00B34277">
            <w:pPr>
              <w:pStyle w:val="Tabelarodek"/>
              <w:numPr>
                <w:ilvl w:val="0"/>
                <w:numId w:val="277"/>
              </w:numPr>
              <w:ind w:left="317" w:hanging="142"/>
              <w:rPr>
                <w:sz w:val="22"/>
                <w:szCs w:val="22"/>
              </w:rPr>
            </w:pPr>
            <w:r w:rsidRPr="00870B11">
              <w:rPr>
                <w:sz w:val="22"/>
                <w:szCs w:val="22"/>
              </w:rPr>
              <w:lastRenderedPageBreak/>
              <w:t>prowadzenie ośrodka wsparcia dzie</w:t>
            </w:r>
            <w:r w:rsidR="00B51AB6" w:rsidRPr="00870B11">
              <w:rPr>
                <w:sz w:val="22"/>
                <w:szCs w:val="22"/>
              </w:rPr>
              <w:t>ci krzywdzonych oraz ich rodzin</w:t>
            </w:r>
            <w:r w:rsidR="00870B11">
              <w:rPr>
                <w:sz w:val="22"/>
                <w:szCs w:val="22"/>
              </w:rPr>
              <w:t xml:space="preserve"> </w:t>
            </w:r>
            <w:r w:rsidRPr="00870B11">
              <w:rPr>
                <w:sz w:val="22"/>
                <w:szCs w:val="22"/>
              </w:rPr>
              <w:t>i opiekunów,</w:t>
            </w:r>
          </w:p>
          <w:p w14:paraId="2E04351E" w14:textId="29131C69" w:rsidR="00A9778E" w:rsidRPr="00870B11" w:rsidRDefault="00A9778E" w:rsidP="00B34277">
            <w:pPr>
              <w:pStyle w:val="Tabelarodek"/>
              <w:numPr>
                <w:ilvl w:val="0"/>
                <w:numId w:val="277"/>
              </w:numPr>
              <w:ind w:left="317" w:hanging="142"/>
              <w:rPr>
                <w:sz w:val="22"/>
                <w:szCs w:val="22"/>
              </w:rPr>
            </w:pPr>
            <w:r w:rsidRPr="00870B11">
              <w:rPr>
                <w:sz w:val="22"/>
                <w:szCs w:val="22"/>
              </w:rPr>
              <w:t>prowadzenie poradnictwa i terapii dla młodzieży uzależnionej od alkoholu,</w:t>
            </w:r>
          </w:p>
          <w:p w14:paraId="727682E2" w14:textId="5D35B875" w:rsidR="00A9778E" w:rsidRPr="00870B11" w:rsidRDefault="00A9778E" w:rsidP="00B34277">
            <w:pPr>
              <w:pStyle w:val="Tabelarodek"/>
              <w:numPr>
                <w:ilvl w:val="0"/>
                <w:numId w:val="277"/>
              </w:numPr>
              <w:ind w:left="317" w:hanging="142"/>
              <w:rPr>
                <w:sz w:val="22"/>
                <w:szCs w:val="22"/>
              </w:rPr>
            </w:pPr>
            <w:r w:rsidRPr="00870B11">
              <w:rPr>
                <w:sz w:val="22"/>
                <w:szCs w:val="22"/>
              </w:rPr>
              <w:t>prowadzenie czterech mieszkań interwencyjno-terapeutycznych dla rodzin z dziećmi doświadczających przemocy w rodzinie,</w:t>
            </w:r>
          </w:p>
          <w:p w14:paraId="478817C7" w14:textId="70F246AA" w:rsidR="00A9778E" w:rsidRPr="00870B11" w:rsidRDefault="00A9778E" w:rsidP="00B34277">
            <w:pPr>
              <w:pStyle w:val="Tabelarodek"/>
              <w:numPr>
                <w:ilvl w:val="0"/>
                <w:numId w:val="277"/>
              </w:numPr>
              <w:ind w:left="317" w:hanging="142"/>
              <w:rPr>
                <w:sz w:val="22"/>
                <w:szCs w:val="22"/>
              </w:rPr>
            </w:pPr>
            <w:r w:rsidRPr="00870B11">
              <w:rPr>
                <w:sz w:val="22"/>
                <w:szCs w:val="22"/>
              </w:rPr>
              <w:t>wspieranie dzieci i młodzieży w zakresie umiejętności społecznych oraz ich rodziców i opiekunów prawnych w rozwoju kompetencji rodzicielskich jako czynnik chroniący dzieci i młodzież przed krzywdzeniem.</w:t>
            </w:r>
          </w:p>
          <w:p w14:paraId="4B051AEA" w14:textId="198DEE55" w:rsidR="00A9778E" w:rsidRPr="00870B11" w:rsidRDefault="00A9778E" w:rsidP="00B34277">
            <w:pPr>
              <w:pStyle w:val="Tabelarodek"/>
              <w:numPr>
                <w:ilvl w:val="0"/>
                <w:numId w:val="275"/>
              </w:numPr>
              <w:ind w:left="317" w:hanging="284"/>
              <w:rPr>
                <w:sz w:val="22"/>
                <w:szCs w:val="22"/>
              </w:rPr>
            </w:pPr>
            <w:r w:rsidRPr="00870B11">
              <w:rPr>
                <w:sz w:val="22"/>
                <w:szCs w:val="22"/>
              </w:rPr>
              <w:t>z zakresu przeciwdziałania narkomanii:</w:t>
            </w:r>
          </w:p>
          <w:p w14:paraId="280673B5" w14:textId="0E0B3B63" w:rsidR="00A9778E" w:rsidRPr="00870B11" w:rsidRDefault="00A9778E" w:rsidP="00B34277">
            <w:pPr>
              <w:pStyle w:val="Tabelarodek"/>
              <w:numPr>
                <w:ilvl w:val="0"/>
                <w:numId w:val="277"/>
              </w:numPr>
              <w:ind w:left="317" w:hanging="142"/>
              <w:rPr>
                <w:sz w:val="22"/>
                <w:szCs w:val="22"/>
              </w:rPr>
            </w:pPr>
            <w:r w:rsidRPr="00870B11">
              <w:rPr>
                <w:sz w:val="22"/>
                <w:szCs w:val="22"/>
              </w:rPr>
              <w:t>podniesienie standardu realizacji programów redukcji szkód zdrowotnych</w:t>
            </w:r>
            <w:r w:rsidR="00B34277">
              <w:rPr>
                <w:sz w:val="22"/>
                <w:szCs w:val="22"/>
              </w:rPr>
              <w:t xml:space="preserve"> </w:t>
            </w:r>
            <w:r w:rsidRPr="00870B11">
              <w:rPr>
                <w:sz w:val="22"/>
                <w:szCs w:val="22"/>
              </w:rPr>
              <w:t>i społecznych oraz zwiększenie oferty działań zmierzających do aktywizacji zawodowej i społecznej wśród osób uzależnionych od środków psychoaktywnych i NSP,</w:t>
            </w:r>
          </w:p>
          <w:p w14:paraId="606BE8DE" w14:textId="266B73BB" w:rsidR="00A9778E" w:rsidRPr="00870B11" w:rsidRDefault="00A9778E" w:rsidP="00B34277">
            <w:pPr>
              <w:pStyle w:val="Tabelarodek"/>
              <w:numPr>
                <w:ilvl w:val="0"/>
                <w:numId w:val="277"/>
              </w:numPr>
              <w:ind w:left="317" w:hanging="142"/>
              <w:rPr>
                <w:sz w:val="22"/>
                <w:szCs w:val="22"/>
              </w:rPr>
            </w:pPr>
            <w:r w:rsidRPr="00870B11">
              <w:rPr>
                <w:sz w:val="22"/>
                <w:szCs w:val="22"/>
              </w:rPr>
              <w:t>prowadzenie poradni zajmującej się profilaktyką i terapią uzależnień od środków psychoaktywnych w zakresie pomocy uzależnionym, ich rodzinom</w:t>
            </w:r>
            <w:r w:rsidR="00870B11">
              <w:rPr>
                <w:sz w:val="22"/>
                <w:szCs w:val="22"/>
              </w:rPr>
              <w:t xml:space="preserve"> </w:t>
            </w:r>
            <w:r w:rsidRPr="00870B11">
              <w:rPr>
                <w:sz w:val="22"/>
                <w:szCs w:val="22"/>
              </w:rPr>
              <w:t>i osobom zagrożonym uzależnieniem oraz zagrożonym zakażeniem wirusem HIV,</w:t>
            </w:r>
          </w:p>
          <w:p w14:paraId="4F2C8358" w14:textId="0CC555CF" w:rsidR="00A9778E" w:rsidRPr="00870B11" w:rsidRDefault="00A9778E" w:rsidP="00B34277">
            <w:pPr>
              <w:pStyle w:val="Tabelarodek"/>
              <w:numPr>
                <w:ilvl w:val="0"/>
                <w:numId w:val="277"/>
              </w:numPr>
              <w:ind w:left="317" w:hanging="142"/>
              <w:rPr>
                <w:sz w:val="22"/>
                <w:szCs w:val="22"/>
              </w:rPr>
            </w:pPr>
            <w:r w:rsidRPr="00870B11">
              <w:rPr>
                <w:sz w:val="22"/>
                <w:szCs w:val="22"/>
              </w:rPr>
              <w:t>3) prowadzenie placówki rehabilitacyjnej w zakresie przeciwdziałania narkomanii w formi</w:t>
            </w:r>
            <w:r w:rsidR="00193714">
              <w:rPr>
                <w:sz w:val="22"/>
                <w:szCs w:val="22"/>
              </w:rPr>
              <w:t xml:space="preserve">e ośrodka dziennego pobytu dla </w:t>
            </w:r>
            <w:r w:rsidRPr="00870B11">
              <w:rPr>
                <w:sz w:val="22"/>
                <w:szCs w:val="22"/>
              </w:rPr>
              <w:t>osób uzależnio</w:t>
            </w:r>
            <w:r w:rsidR="00193714">
              <w:rPr>
                <w:sz w:val="22"/>
                <w:szCs w:val="22"/>
              </w:rPr>
              <w:t>nych od środków psychoaktywnych</w:t>
            </w:r>
            <w:r w:rsidRPr="00870B11">
              <w:rPr>
                <w:sz w:val="22"/>
                <w:szCs w:val="22"/>
              </w:rPr>
              <w:t xml:space="preserve"> w wieku do 25 roku życia. Uchwała jest realizowana zgodnie z zaplanowanym na ten cel budżetem miasta w dziale</w:t>
            </w:r>
            <w:r w:rsidR="005B7E35" w:rsidRPr="00870B11">
              <w:rPr>
                <w:sz w:val="22"/>
                <w:szCs w:val="22"/>
              </w:rPr>
              <w:t xml:space="preserve"> </w:t>
            </w:r>
            <w:r w:rsidRPr="00870B11">
              <w:rPr>
                <w:sz w:val="22"/>
                <w:szCs w:val="22"/>
              </w:rPr>
              <w:t>851 – ochrona zdrowia, rozdz. 85153. Pozostałe zadania, nie wymagające wszczynania procedury konkursowej, realizowane są na bieżąco.</w:t>
            </w:r>
          </w:p>
        </w:tc>
      </w:tr>
      <w:tr w:rsidR="00A52DB4" w:rsidRPr="00A52DB4" w14:paraId="1AB286EB" w14:textId="77777777" w:rsidTr="00CE6715">
        <w:tc>
          <w:tcPr>
            <w:tcW w:w="3148" w:type="dxa"/>
            <w:shd w:val="clear" w:color="auto" w:fill="E7E6E6" w:themeFill="background2"/>
          </w:tcPr>
          <w:p w14:paraId="006FDDDD" w14:textId="62280976" w:rsidR="00A9778E" w:rsidRPr="00870B11" w:rsidRDefault="00A9778E" w:rsidP="00B34277">
            <w:pPr>
              <w:pStyle w:val="Tabelarodek"/>
              <w:rPr>
                <w:sz w:val="22"/>
                <w:szCs w:val="22"/>
                <w:u w:val="single"/>
              </w:rPr>
            </w:pPr>
            <w:r w:rsidRPr="00870B11">
              <w:rPr>
                <w:sz w:val="22"/>
                <w:szCs w:val="22"/>
                <w:u w:val="single"/>
              </w:rPr>
              <w:lastRenderedPageBreak/>
              <w:t>Uchwała Nr LI/737/22</w:t>
            </w:r>
            <w:r w:rsidRPr="00870B11">
              <w:rPr>
                <w:sz w:val="22"/>
                <w:szCs w:val="22"/>
                <w:u w:val="single"/>
              </w:rPr>
              <w:br/>
            </w:r>
            <w:r w:rsidRPr="00870B11">
              <w:rPr>
                <w:sz w:val="22"/>
                <w:szCs w:val="22"/>
              </w:rPr>
              <w:t>z dnia 28 marca 2022 r.</w:t>
            </w:r>
            <w:r w:rsidR="00B34277">
              <w:rPr>
                <w:sz w:val="22"/>
                <w:szCs w:val="22"/>
              </w:rPr>
              <w:t xml:space="preserve"> </w:t>
            </w:r>
            <w:r w:rsidRPr="00870B11">
              <w:rPr>
                <w:sz w:val="22"/>
                <w:szCs w:val="22"/>
              </w:rPr>
              <w:t>w sprawie ustalenia wysokości opłaty za pobyt w Izbie Wytrzeźwień w Białymstoku</w:t>
            </w:r>
          </w:p>
        </w:tc>
        <w:tc>
          <w:tcPr>
            <w:tcW w:w="6775" w:type="dxa"/>
            <w:shd w:val="clear" w:color="auto" w:fill="auto"/>
          </w:tcPr>
          <w:p w14:paraId="5E9F2746"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1526.</w:t>
            </w:r>
          </w:p>
        </w:tc>
      </w:tr>
      <w:tr w:rsidR="00A52DB4" w:rsidRPr="00A52DB4" w14:paraId="352A83EF" w14:textId="77777777" w:rsidTr="00CE6715">
        <w:tc>
          <w:tcPr>
            <w:tcW w:w="3148" w:type="dxa"/>
            <w:shd w:val="clear" w:color="auto" w:fill="E7E6E6" w:themeFill="background2"/>
          </w:tcPr>
          <w:p w14:paraId="576A377C" w14:textId="564F55BC" w:rsidR="00A9778E" w:rsidRPr="00870B11" w:rsidRDefault="00A9778E" w:rsidP="00B34277">
            <w:pPr>
              <w:pStyle w:val="Tabelarodek"/>
              <w:rPr>
                <w:sz w:val="22"/>
                <w:szCs w:val="22"/>
              </w:rPr>
            </w:pPr>
            <w:r w:rsidRPr="00870B11">
              <w:rPr>
                <w:sz w:val="22"/>
                <w:szCs w:val="22"/>
                <w:u w:val="single"/>
              </w:rPr>
              <w:t>Uchwała Nr LI/738/22</w:t>
            </w:r>
            <w:r w:rsidRPr="00870B11">
              <w:rPr>
                <w:sz w:val="22"/>
                <w:szCs w:val="22"/>
                <w:u w:val="single"/>
              </w:rPr>
              <w:br/>
            </w:r>
            <w:r w:rsidRPr="00870B11">
              <w:rPr>
                <w:sz w:val="22"/>
                <w:szCs w:val="22"/>
              </w:rPr>
              <w:t>z dnia 28 marca 2022 r.</w:t>
            </w:r>
            <w:r w:rsidR="00B34277">
              <w:rPr>
                <w:sz w:val="22"/>
                <w:szCs w:val="22"/>
              </w:rPr>
              <w:t xml:space="preserve"> </w:t>
            </w:r>
            <w:r w:rsidRPr="00870B11">
              <w:rPr>
                <w:sz w:val="22"/>
                <w:szCs w:val="22"/>
              </w:rPr>
              <w:t>w sprawie nadania nazwy ulicy, położonej w Białymstoku na osiedlu nr 28 - Dojlidy Górne</w:t>
            </w:r>
          </w:p>
        </w:tc>
        <w:tc>
          <w:tcPr>
            <w:tcW w:w="6775" w:type="dxa"/>
            <w:shd w:val="clear" w:color="auto" w:fill="auto"/>
          </w:tcPr>
          <w:p w14:paraId="20DF64CB" w14:textId="77777777" w:rsidR="00A9778E" w:rsidRPr="00870B11" w:rsidRDefault="00A9778E" w:rsidP="00870B11">
            <w:pPr>
              <w:pStyle w:val="Tabelarodek"/>
              <w:rPr>
                <w:sz w:val="22"/>
                <w:szCs w:val="22"/>
              </w:rPr>
            </w:pPr>
            <w:r w:rsidRPr="00870B11">
              <w:rPr>
                <w:sz w:val="22"/>
                <w:szCs w:val="22"/>
              </w:rPr>
              <w:t>Tabliczki z nazwą ulicy, która została nadana uchwałą, tj. Oleandrów, zostały umieszczone w terenie. Uzupełniono wykaz nazw ulic i placów Miasta Białegostoku, ewidencji gruntów i budynków oraz ewidencji miejscowości ulic i adresów. Uchwała została opublikowana w Dzienniku Urzędowym Województwa Podlaskiego z 2022 r., poz. 1527.</w:t>
            </w:r>
          </w:p>
        </w:tc>
      </w:tr>
      <w:tr w:rsidR="00A52DB4" w:rsidRPr="00A52DB4" w14:paraId="3E13EA85" w14:textId="77777777" w:rsidTr="00CE6715">
        <w:tc>
          <w:tcPr>
            <w:tcW w:w="3148" w:type="dxa"/>
            <w:shd w:val="clear" w:color="auto" w:fill="E7E6E6" w:themeFill="background2"/>
          </w:tcPr>
          <w:p w14:paraId="0F175740" w14:textId="4FC2C894" w:rsidR="00A9778E" w:rsidRPr="00870B11" w:rsidRDefault="00A9778E" w:rsidP="00B34277">
            <w:pPr>
              <w:pStyle w:val="Tabelarodek"/>
              <w:rPr>
                <w:sz w:val="22"/>
                <w:szCs w:val="22"/>
                <w:u w:val="single"/>
              </w:rPr>
            </w:pPr>
            <w:r w:rsidRPr="00870B11">
              <w:rPr>
                <w:sz w:val="22"/>
                <w:szCs w:val="22"/>
                <w:u w:val="single"/>
              </w:rPr>
              <w:t>Uchwała Nr LI/739/22</w:t>
            </w:r>
            <w:r w:rsidRPr="00870B11">
              <w:rPr>
                <w:sz w:val="22"/>
                <w:szCs w:val="22"/>
                <w:u w:val="single"/>
              </w:rPr>
              <w:br/>
            </w:r>
            <w:r w:rsidRPr="00870B11">
              <w:rPr>
                <w:sz w:val="22"/>
                <w:szCs w:val="22"/>
              </w:rPr>
              <w:t>z dnia 28 marca 2022 r.</w:t>
            </w:r>
            <w:r w:rsidR="00B34277">
              <w:rPr>
                <w:sz w:val="22"/>
                <w:szCs w:val="22"/>
              </w:rPr>
              <w:t xml:space="preserve"> </w:t>
            </w:r>
            <w:r w:rsidRPr="00870B11">
              <w:rPr>
                <w:sz w:val="22"/>
                <w:szCs w:val="22"/>
              </w:rPr>
              <w:t>w sprawie nadania nazwy ulicy, położonej w Białymstoku na osiedlu nr 28 - Dojlidy Górne</w:t>
            </w:r>
          </w:p>
        </w:tc>
        <w:tc>
          <w:tcPr>
            <w:tcW w:w="6775" w:type="dxa"/>
            <w:shd w:val="clear" w:color="auto" w:fill="auto"/>
          </w:tcPr>
          <w:p w14:paraId="0D7AE0EF" w14:textId="77777777" w:rsidR="00A9778E" w:rsidRPr="00870B11" w:rsidRDefault="00A9778E" w:rsidP="00870B11">
            <w:pPr>
              <w:pStyle w:val="Tabelarodek"/>
              <w:rPr>
                <w:sz w:val="22"/>
                <w:szCs w:val="22"/>
              </w:rPr>
            </w:pPr>
            <w:r w:rsidRPr="00870B11">
              <w:rPr>
                <w:sz w:val="22"/>
                <w:szCs w:val="22"/>
              </w:rPr>
              <w:t>Tabliczki z nazwą ulicy, która została nadana uchwałą, tj. Gruszkowa, zostały umieszczone w terenie. Uzupełniono wykaz nazw ulic i placów Miasta Białegostoku, ewidencji gruntów i budynków oraz ewidencji miejscowości ulic i adresów. Uchwała została opublikowana w Dzienniku Urzędowym Województwa Podlaskiego z 2022 r., poz. 1528.</w:t>
            </w:r>
          </w:p>
        </w:tc>
      </w:tr>
      <w:tr w:rsidR="00A52DB4" w:rsidRPr="00A52DB4" w14:paraId="5FAA7279" w14:textId="77777777" w:rsidTr="00CE6715">
        <w:tc>
          <w:tcPr>
            <w:tcW w:w="3148" w:type="dxa"/>
            <w:shd w:val="clear" w:color="auto" w:fill="E7E6E6" w:themeFill="background2"/>
          </w:tcPr>
          <w:p w14:paraId="7021D9EE" w14:textId="4CA8AA87" w:rsidR="00A9778E" w:rsidRPr="00870B11" w:rsidRDefault="00A9778E" w:rsidP="00B34277">
            <w:pPr>
              <w:pStyle w:val="Tabelarodek"/>
              <w:rPr>
                <w:sz w:val="22"/>
                <w:szCs w:val="22"/>
                <w:u w:val="single"/>
              </w:rPr>
            </w:pPr>
            <w:r w:rsidRPr="00870B11">
              <w:rPr>
                <w:sz w:val="22"/>
                <w:szCs w:val="22"/>
                <w:u w:val="single"/>
              </w:rPr>
              <w:t>Uchwała Nr LI/740/22</w:t>
            </w:r>
            <w:r w:rsidRPr="00870B11">
              <w:rPr>
                <w:sz w:val="22"/>
                <w:szCs w:val="22"/>
                <w:u w:val="single"/>
              </w:rPr>
              <w:br/>
            </w:r>
            <w:r w:rsidRPr="00870B11">
              <w:rPr>
                <w:sz w:val="22"/>
                <w:szCs w:val="22"/>
              </w:rPr>
              <w:t>z dnia 28 marca 2022 r.</w:t>
            </w:r>
            <w:r w:rsidR="00B34277">
              <w:rPr>
                <w:sz w:val="22"/>
                <w:szCs w:val="22"/>
              </w:rPr>
              <w:t xml:space="preserve"> </w:t>
            </w:r>
            <w:r w:rsidRPr="00870B11">
              <w:rPr>
                <w:sz w:val="22"/>
                <w:szCs w:val="22"/>
              </w:rPr>
              <w:t xml:space="preserve">w sprawie miejscowego planu zagospodarowania przestrzennego części osiedli </w:t>
            </w:r>
            <w:r w:rsidR="00B51AB6" w:rsidRPr="00870B11">
              <w:rPr>
                <w:sz w:val="22"/>
                <w:szCs w:val="22"/>
              </w:rPr>
              <w:t>Dojlidy i Skorupy w Białymstoku</w:t>
            </w:r>
            <w:r w:rsidR="00B34277">
              <w:rPr>
                <w:sz w:val="22"/>
                <w:szCs w:val="22"/>
              </w:rPr>
              <w:t xml:space="preserve"> </w:t>
            </w:r>
            <w:r w:rsidRPr="00870B11">
              <w:rPr>
                <w:sz w:val="22"/>
                <w:szCs w:val="22"/>
              </w:rPr>
              <w:t>w</w:t>
            </w:r>
            <w:r w:rsidR="00B51AB6" w:rsidRPr="00870B11">
              <w:rPr>
                <w:sz w:val="22"/>
                <w:szCs w:val="22"/>
              </w:rPr>
              <w:t xml:space="preserve"> rejonie ulic Dojlidy Fabryczne</w:t>
            </w:r>
            <w:r w:rsidR="00B34277">
              <w:rPr>
                <w:sz w:val="22"/>
                <w:szCs w:val="22"/>
              </w:rPr>
              <w:t xml:space="preserve"> </w:t>
            </w:r>
            <w:r w:rsidRPr="00870B11">
              <w:rPr>
                <w:sz w:val="22"/>
                <w:szCs w:val="22"/>
              </w:rPr>
              <w:t>i Ks. S. Suchowolca – etap I</w:t>
            </w:r>
          </w:p>
        </w:tc>
        <w:tc>
          <w:tcPr>
            <w:tcW w:w="6775" w:type="dxa"/>
            <w:shd w:val="clear" w:color="auto" w:fill="auto"/>
            <w:vAlign w:val="center"/>
          </w:tcPr>
          <w:p w14:paraId="43278F1F" w14:textId="492108C6" w:rsidR="00A9778E" w:rsidRPr="00870B11" w:rsidRDefault="00A9778E" w:rsidP="00B34277">
            <w:pPr>
              <w:pStyle w:val="Tabelarodek"/>
              <w:rPr>
                <w:sz w:val="22"/>
                <w:szCs w:val="22"/>
              </w:rPr>
            </w:pPr>
            <w:r w:rsidRPr="00870B11">
              <w:rPr>
                <w:sz w:val="22"/>
                <w:szCs w:val="22"/>
              </w:rPr>
              <w:t>Zgodnie z art. 20 ust. 2 ustawy o planowaniu i zagospodarowaniu przestrzennym uchwałę wraz z dokumentacją planistyczną przekazano Wojewodzie Podlaskiemu w celu oceny zgodności z prawem oraz ogłoszenia</w:t>
            </w:r>
            <w:r w:rsidR="00B34277">
              <w:rPr>
                <w:sz w:val="22"/>
                <w:szCs w:val="22"/>
              </w:rPr>
              <w:t xml:space="preserve"> </w:t>
            </w:r>
            <w:r w:rsidRPr="00870B11">
              <w:rPr>
                <w:sz w:val="22"/>
                <w:szCs w:val="22"/>
              </w:rPr>
              <w:t>w Dzienniku Urzędowym Województwa Podlaskiego. Uchwała została ogłoszona 4 kwietnia 2022 r. pod poz. 1529. Plan obowiązuje od dnia</w:t>
            </w:r>
            <w:r w:rsidR="00B34277">
              <w:rPr>
                <w:sz w:val="22"/>
                <w:szCs w:val="22"/>
              </w:rPr>
              <w:t xml:space="preserve"> </w:t>
            </w:r>
            <w:r w:rsidRPr="00870B11">
              <w:rPr>
                <w:sz w:val="22"/>
                <w:szCs w:val="22"/>
              </w:rPr>
              <w:t>19 kwietnia 2022 r. Zgodnie z ustawą z dnia 3 października 2008 r.</w:t>
            </w:r>
            <w:r w:rsidR="00B34277">
              <w:rPr>
                <w:sz w:val="22"/>
                <w:szCs w:val="22"/>
              </w:rPr>
              <w:t xml:space="preserve"> </w:t>
            </w:r>
            <w:r w:rsidRPr="00870B11">
              <w:rPr>
                <w:sz w:val="22"/>
                <w:szCs w:val="22"/>
              </w:rPr>
              <w:t xml:space="preserve">o udostępnianiu informacji o środowisku i jego ochronie, udziale społeczeństwa w ochronie środowiska oraz o ocenach oddziaływania na środowisko, informację o uchwaleniu planu zamieszczono na tablicy </w:t>
            </w:r>
            <w:r w:rsidRPr="00870B11">
              <w:rPr>
                <w:sz w:val="22"/>
                <w:szCs w:val="22"/>
              </w:rPr>
              <w:lastRenderedPageBreak/>
              <w:t>ogłoszeń Urzędu Miejskiego w Białymstoku, na stronie Biuletynu Informacji Publicznej Urzędu Miejskiego w Białymstoku, w wydaniu lokalnym „Gazety Wyborczej”</w:t>
            </w:r>
            <w:r w:rsidR="00B34277">
              <w:rPr>
                <w:sz w:val="22"/>
                <w:szCs w:val="22"/>
              </w:rPr>
              <w:t xml:space="preserve"> </w:t>
            </w:r>
            <w:r w:rsidRPr="00870B11">
              <w:rPr>
                <w:sz w:val="22"/>
                <w:szCs w:val="22"/>
              </w:rPr>
              <w:t>i w ogólnodostępnym wykazie danych o środowisku (Ekoportal) oraz przekazano przyjęty dokument wraz z podsumowaniem, o którym mowa</w:t>
            </w:r>
            <w:r w:rsidR="00B34277">
              <w:rPr>
                <w:sz w:val="22"/>
                <w:szCs w:val="22"/>
              </w:rPr>
              <w:t xml:space="preserve"> </w:t>
            </w:r>
            <w:r w:rsidRPr="00870B11">
              <w:rPr>
                <w:sz w:val="22"/>
                <w:szCs w:val="22"/>
              </w:rPr>
              <w:t>w art. 55 ust. 3 ww. ustawy, do Regionalnej Dyrekcji Ochrony Środowiska w Białymstoku i Państwowego Powiatowego Inspektora Sanitarnego</w:t>
            </w:r>
            <w:r w:rsidR="00B34277">
              <w:rPr>
                <w:sz w:val="22"/>
                <w:szCs w:val="22"/>
              </w:rPr>
              <w:t xml:space="preserve"> </w:t>
            </w:r>
            <w:r w:rsidRPr="00870B11">
              <w:rPr>
                <w:sz w:val="22"/>
                <w:szCs w:val="22"/>
              </w:rPr>
              <w:t>w Białymstoku.</w:t>
            </w:r>
          </w:p>
        </w:tc>
      </w:tr>
      <w:tr w:rsidR="00A52DB4" w:rsidRPr="00A52DB4" w14:paraId="100079C0" w14:textId="77777777" w:rsidTr="00CE6715">
        <w:tc>
          <w:tcPr>
            <w:tcW w:w="3148" w:type="dxa"/>
            <w:shd w:val="clear" w:color="auto" w:fill="E7E6E6" w:themeFill="background2"/>
          </w:tcPr>
          <w:p w14:paraId="13AB66BF" w14:textId="5909A5E0" w:rsidR="00A9778E" w:rsidRPr="00870B11" w:rsidRDefault="00A9778E" w:rsidP="00B34277">
            <w:pPr>
              <w:pStyle w:val="Tabelarodek"/>
              <w:rPr>
                <w:sz w:val="22"/>
                <w:szCs w:val="22"/>
                <w:u w:val="single"/>
              </w:rPr>
            </w:pPr>
            <w:r w:rsidRPr="00870B11">
              <w:rPr>
                <w:sz w:val="22"/>
                <w:szCs w:val="22"/>
                <w:u w:val="single"/>
              </w:rPr>
              <w:lastRenderedPageBreak/>
              <w:t>Uchwała Nr LI/741/22</w:t>
            </w:r>
            <w:r w:rsidRPr="00870B11">
              <w:rPr>
                <w:sz w:val="22"/>
                <w:szCs w:val="22"/>
                <w:u w:val="single"/>
              </w:rPr>
              <w:br/>
            </w:r>
            <w:r w:rsidRPr="00870B11">
              <w:rPr>
                <w:sz w:val="22"/>
                <w:szCs w:val="22"/>
              </w:rPr>
              <w:t>z dnia 28 marca 2022 r.</w:t>
            </w:r>
            <w:r w:rsidR="00B34277">
              <w:rPr>
                <w:sz w:val="22"/>
                <w:szCs w:val="22"/>
              </w:rPr>
              <w:t xml:space="preserve"> </w:t>
            </w:r>
            <w:r w:rsidRPr="00870B11">
              <w:rPr>
                <w:sz w:val="22"/>
                <w:szCs w:val="22"/>
              </w:rPr>
              <w:t>w sprawie miejscowego planu zagospodarowania przestrzennego części osiedla Słoneczny Stok w Białymstoku</w:t>
            </w:r>
            <w:r w:rsidR="00B34277">
              <w:rPr>
                <w:sz w:val="22"/>
                <w:szCs w:val="22"/>
              </w:rPr>
              <w:t xml:space="preserve"> </w:t>
            </w:r>
            <w:r w:rsidRPr="00870B11">
              <w:rPr>
                <w:sz w:val="22"/>
                <w:szCs w:val="22"/>
              </w:rPr>
              <w:t>w rejonie ulic Marczukowskiej</w:t>
            </w:r>
            <w:r w:rsidR="00B34277">
              <w:rPr>
                <w:sz w:val="22"/>
                <w:szCs w:val="22"/>
              </w:rPr>
              <w:t xml:space="preserve"> </w:t>
            </w:r>
            <w:r w:rsidRPr="00870B11">
              <w:rPr>
                <w:sz w:val="22"/>
                <w:szCs w:val="22"/>
              </w:rPr>
              <w:t>i Stromej.</w:t>
            </w:r>
          </w:p>
        </w:tc>
        <w:tc>
          <w:tcPr>
            <w:tcW w:w="6775" w:type="dxa"/>
            <w:shd w:val="clear" w:color="auto" w:fill="auto"/>
          </w:tcPr>
          <w:p w14:paraId="335CF3C4" w14:textId="4073CB48" w:rsidR="00A9778E" w:rsidRPr="00870B11" w:rsidRDefault="00A9778E" w:rsidP="00B34277">
            <w:pPr>
              <w:pStyle w:val="Tabelarodek"/>
              <w:rPr>
                <w:sz w:val="22"/>
                <w:szCs w:val="22"/>
              </w:rPr>
            </w:pPr>
            <w:r w:rsidRPr="00870B11">
              <w:rPr>
                <w:sz w:val="22"/>
                <w:szCs w:val="22"/>
              </w:rPr>
              <w:t>Zgodnie z art. 20 ust. 2 ustawy o planowaniu i zagospodarowaniu przestrzennym uchwałę wraz z dokumentacją planistyczną przekazano Wojewodzie Podlaskiemu w celu oceny zgodności z prawem oraz ogłoszenia</w:t>
            </w:r>
            <w:r w:rsidR="00B34277">
              <w:rPr>
                <w:sz w:val="22"/>
                <w:szCs w:val="22"/>
              </w:rPr>
              <w:t xml:space="preserve"> </w:t>
            </w:r>
            <w:r w:rsidRPr="00870B11">
              <w:rPr>
                <w:sz w:val="22"/>
                <w:szCs w:val="22"/>
              </w:rPr>
              <w:t>w Dzienniku Urzędowym Województwa Podlaskiego. Uchwała została ogłoszona 4 kwietnia 2022 r. pod poz. 1530. Plan obowiązuje od dnia</w:t>
            </w:r>
            <w:r w:rsidR="00B34277">
              <w:rPr>
                <w:sz w:val="22"/>
                <w:szCs w:val="22"/>
              </w:rPr>
              <w:t xml:space="preserve"> </w:t>
            </w:r>
            <w:r w:rsidRPr="00870B11">
              <w:rPr>
                <w:sz w:val="22"/>
                <w:szCs w:val="22"/>
              </w:rPr>
              <w:t>19 kwietnia 2022 r. Zgodnie z ustawą z dnia 3 października 2008 r.</w:t>
            </w:r>
            <w:r w:rsidR="00B34277">
              <w:rPr>
                <w:sz w:val="22"/>
                <w:szCs w:val="22"/>
              </w:rPr>
              <w:t xml:space="preserve"> </w:t>
            </w:r>
            <w:r w:rsidRPr="00870B11">
              <w:rPr>
                <w:sz w:val="22"/>
                <w:szCs w:val="22"/>
              </w:rPr>
              <w:t>o udostępnianiu informacji o środowisku i jego ochronie, udziale społeczeństwa w ochronie środowiska oraz o ocenach oddziaływania na środowisko, informację o uchwaleniu planu zamieszczono na tablicy ogłoszeń Urzędu Miejskiego w Białymstoku, na stronie Biuletynu Informacji Publicznej Urzędu Miejskiego w Białymstoku, w wydaniu lokalnym „Gazety Wyborczej”</w:t>
            </w:r>
            <w:r w:rsidR="00B34277">
              <w:rPr>
                <w:sz w:val="22"/>
                <w:szCs w:val="22"/>
              </w:rPr>
              <w:t xml:space="preserve"> </w:t>
            </w:r>
            <w:r w:rsidRPr="00870B11">
              <w:rPr>
                <w:sz w:val="22"/>
                <w:szCs w:val="22"/>
              </w:rPr>
              <w:t>i w ogólnodostępnym wykazie danych o środowisku (Ekoportal) oraz przekazano przyjęty dokument wraz z podsumowaniem, o którym mow</w:t>
            </w:r>
            <w:r w:rsidR="005B7E35" w:rsidRPr="00870B11">
              <w:rPr>
                <w:sz w:val="22"/>
                <w:szCs w:val="22"/>
              </w:rPr>
              <w:t>a</w:t>
            </w:r>
            <w:r w:rsidR="00B34277">
              <w:rPr>
                <w:sz w:val="22"/>
                <w:szCs w:val="22"/>
              </w:rPr>
              <w:t xml:space="preserve"> </w:t>
            </w:r>
            <w:r w:rsidRPr="00870B11">
              <w:rPr>
                <w:sz w:val="22"/>
                <w:szCs w:val="22"/>
              </w:rPr>
              <w:t>w art. 55 ust. 3 ww. ustawy, do Regionalnej Dyrekcji Ochrony Środowiska w Białymstoku i Państwowego Powiatowego Inspektora Sanitarnego</w:t>
            </w:r>
            <w:r w:rsidR="00B34277">
              <w:rPr>
                <w:sz w:val="22"/>
                <w:szCs w:val="22"/>
              </w:rPr>
              <w:t xml:space="preserve"> </w:t>
            </w:r>
            <w:r w:rsidRPr="00870B11">
              <w:rPr>
                <w:sz w:val="22"/>
                <w:szCs w:val="22"/>
              </w:rPr>
              <w:t>w Białymstoku.</w:t>
            </w:r>
          </w:p>
        </w:tc>
      </w:tr>
      <w:tr w:rsidR="00A52DB4" w:rsidRPr="00A52DB4" w14:paraId="0E1CD38E" w14:textId="77777777" w:rsidTr="00CE6715">
        <w:tc>
          <w:tcPr>
            <w:tcW w:w="3148" w:type="dxa"/>
            <w:shd w:val="clear" w:color="auto" w:fill="E7E6E6" w:themeFill="background2"/>
          </w:tcPr>
          <w:p w14:paraId="023F02DD" w14:textId="1756A366" w:rsidR="00A9778E" w:rsidRPr="00870B11" w:rsidRDefault="00A9778E" w:rsidP="00B34277">
            <w:pPr>
              <w:pStyle w:val="Tabelarodek"/>
              <w:rPr>
                <w:sz w:val="22"/>
                <w:szCs w:val="22"/>
                <w:u w:val="single"/>
              </w:rPr>
            </w:pPr>
            <w:r w:rsidRPr="00870B11">
              <w:rPr>
                <w:sz w:val="22"/>
                <w:szCs w:val="22"/>
                <w:u w:val="single"/>
              </w:rPr>
              <w:t>Uchwała Nr LII/742/22</w:t>
            </w:r>
            <w:r w:rsidRPr="00870B11">
              <w:rPr>
                <w:sz w:val="22"/>
                <w:szCs w:val="22"/>
                <w:u w:val="single"/>
              </w:rPr>
              <w:br/>
            </w:r>
            <w:r w:rsidRPr="00870B11">
              <w:rPr>
                <w:sz w:val="22"/>
                <w:szCs w:val="22"/>
              </w:rPr>
              <w:t>z dnia 11 kwietnia 2022 r.</w:t>
            </w:r>
            <w:r w:rsidR="00B34277">
              <w:rPr>
                <w:sz w:val="22"/>
                <w:szCs w:val="22"/>
              </w:rPr>
              <w:t xml:space="preserve"> </w:t>
            </w:r>
            <w:r w:rsidRPr="00870B11">
              <w:rPr>
                <w:sz w:val="22"/>
                <w:szCs w:val="22"/>
              </w:rPr>
              <w:t>zmieniając</w:t>
            </w:r>
            <w:r w:rsidR="00B51AB6" w:rsidRPr="00870B11">
              <w:rPr>
                <w:sz w:val="22"/>
                <w:szCs w:val="22"/>
              </w:rPr>
              <w:t>a</w:t>
            </w:r>
            <w:r w:rsidRPr="00870B11">
              <w:rPr>
                <w:sz w:val="22"/>
                <w:szCs w:val="22"/>
              </w:rPr>
              <w:t xml:space="preserve"> uchwałę w sprawie budżetu Miasta Białegostoku na</w:t>
            </w:r>
            <w:r w:rsidR="00B34277">
              <w:rPr>
                <w:sz w:val="22"/>
                <w:szCs w:val="22"/>
              </w:rPr>
              <w:t xml:space="preserve"> </w:t>
            </w:r>
            <w:r w:rsidRPr="00870B11">
              <w:rPr>
                <w:sz w:val="22"/>
                <w:szCs w:val="22"/>
              </w:rPr>
              <w:t>2022 rok</w:t>
            </w:r>
          </w:p>
        </w:tc>
        <w:tc>
          <w:tcPr>
            <w:tcW w:w="6775" w:type="dxa"/>
            <w:shd w:val="clear" w:color="auto" w:fill="auto"/>
          </w:tcPr>
          <w:p w14:paraId="0B0D08F2" w14:textId="37DA4FE1" w:rsidR="00A9778E" w:rsidRPr="00870B11" w:rsidRDefault="00A9778E" w:rsidP="00870B11">
            <w:pPr>
              <w:pStyle w:val="Tabelarodek"/>
              <w:rPr>
                <w:sz w:val="22"/>
                <w:szCs w:val="22"/>
              </w:rPr>
            </w:pPr>
            <w:r w:rsidRPr="00870B11">
              <w:rPr>
                <w:sz w:val="22"/>
                <w:szCs w:val="22"/>
              </w:rPr>
              <w:t>Budżet Miasta realizowany jest zgodnie ze zmienianym planem określanym przez Radę Miasta. Uchwała została opublikowana w Dzienniku Urzędowym Województwa Podlaskiego z 06.05.2022 r.,</w:t>
            </w:r>
            <w:r w:rsidR="005B7E35" w:rsidRPr="00870B11">
              <w:rPr>
                <w:sz w:val="22"/>
                <w:szCs w:val="22"/>
              </w:rPr>
              <w:t xml:space="preserve"> </w:t>
            </w:r>
            <w:r w:rsidR="00C4488F" w:rsidRPr="00870B11">
              <w:rPr>
                <w:sz w:val="22"/>
                <w:szCs w:val="22"/>
              </w:rPr>
              <w:t>poz.</w:t>
            </w:r>
            <w:r w:rsidRPr="00870B11">
              <w:rPr>
                <w:sz w:val="22"/>
                <w:szCs w:val="22"/>
              </w:rPr>
              <w:t xml:space="preserve"> 2189.</w:t>
            </w:r>
          </w:p>
        </w:tc>
      </w:tr>
      <w:tr w:rsidR="00A52DB4" w:rsidRPr="00A52DB4" w14:paraId="08BC7D0B" w14:textId="77777777" w:rsidTr="00CE6715">
        <w:tc>
          <w:tcPr>
            <w:tcW w:w="3148" w:type="dxa"/>
            <w:shd w:val="clear" w:color="auto" w:fill="E7E6E6" w:themeFill="background2"/>
          </w:tcPr>
          <w:p w14:paraId="2B03160B" w14:textId="24DCBF24" w:rsidR="00A9778E" w:rsidRPr="00870B11" w:rsidRDefault="00A9778E" w:rsidP="00B34277">
            <w:pPr>
              <w:pStyle w:val="Tabelarodek"/>
              <w:rPr>
                <w:sz w:val="22"/>
                <w:szCs w:val="22"/>
              </w:rPr>
            </w:pPr>
            <w:r w:rsidRPr="00870B11">
              <w:rPr>
                <w:sz w:val="22"/>
                <w:szCs w:val="22"/>
                <w:u w:val="single"/>
              </w:rPr>
              <w:t>Uchwała Nr LII/743/22</w:t>
            </w:r>
            <w:r w:rsidRPr="00870B11">
              <w:rPr>
                <w:sz w:val="22"/>
                <w:szCs w:val="22"/>
                <w:u w:val="single"/>
              </w:rPr>
              <w:br/>
            </w:r>
            <w:r w:rsidRPr="00870B11">
              <w:rPr>
                <w:sz w:val="22"/>
                <w:szCs w:val="22"/>
              </w:rPr>
              <w:t>z dnia 11 kwietnia 2022 r. zmieniając</w:t>
            </w:r>
            <w:r w:rsidR="00B51AB6" w:rsidRPr="00870B11">
              <w:rPr>
                <w:sz w:val="22"/>
                <w:szCs w:val="22"/>
              </w:rPr>
              <w:t>a</w:t>
            </w:r>
            <w:r w:rsidRPr="00870B11">
              <w:rPr>
                <w:sz w:val="22"/>
                <w:szCs w:val="22"/>
              </w:rPr>
              <w:t xml:space="preserve"> uchwałę w sprawie Wieloletniej Prognozy Finansowej</w:t>
            </w:r>
            <w:r w:rsidR="00B34277">
              <w:rPr>
                <w:sz w:val="22"/>
                <w:szCs w:val="22"/>
              </w:rPr>
              <w:t xml:space="preserve"> </w:t>
            </w:r>
            <w:r w:rsidRPr="00870B11">
              <w:rPr>
                <w:sz w:val="22"/>
                <w:szCs w:val="22"/>
              </w:rPr>
              <w:t>Miasta Białegostoku na lata 2022–2040</w:t>
            </w:r>
          </w:p>
        </w:tc>
        <w:tc>
          <w:tcPr>
            <w:tcW w:w="6775" w:type="dxa"/>
            <w:shd w:val="clear" w:color="auto" w:fill="auto"/>
          </w:tcPr>
          <w:p w14:paraId="307161AA" w14:textId="77777777" w:rsidR="00A9778E" w:rsidRPr="00870B11" w:rsidRDefault="00A9778E" w:rsidP="00870B11">
            <w:pPr>
              <w:pStyle w:val="Tabelarodek"/>
              <w:rPr>
                <w:sz w:val="22"/>
                <w:szCs w:val="22"/>
              </w:rPr>
            </w:pPr>
            <w:r w:rsidRPr="00870B11">
              <w:rPr>
                <w:sz w:val="22"/>
                <w:szCs w:val="22"/>
              </w:rPr>
              <w:t>Rada Miasta zmieniła Wieloletnią Prognozę Finansową Miasta Białegostoku na lata 2022–2040 wraz z prognozą kwoty długu i spłat zobowiązań na lata 2022-2040. Rada Miasta zmieniła załącznik „Przedsięwzięcia WPF” oraz uaktualniła „Objaśnienia wartości przyjętych w Wieloletniej Prognozie Finansowej na lata 2022-2040”. Wieloletnia Prognoza Finansowa realizowana jest zgodnie z planem określonym przez Radę Miasta.</w:t>
            </w:r>
          </w:p>
        </w:tc>
      </w:tr>
      <w:tr w:rsidR="00A52DB4" w:rsidRPr="00A52DB4" w14:paraId="3ED9F812" w14:textId="77777777" w:rsidTr="00CE6715">
        <w:tc>
          <w:tcPr>
            <w:tcW w:w="3148" w:type="dxa"/>
            <w:shd w:val="clear" w:color="auto" w:fill="E7E6E6" w:themeFill="background2"/>
          </w:tcPr>
          <w:p w14:paraId="5020D1AA" w14:textId="410F1B6B" w:rsidR="00A9778E" w:rsidRPr="00870B11" w:rsidRDefault="00A9778E" w:rsidP="00B34277">
            <w:pPr>
              <w:pStyle w:val="Tabelarodek"/>
              <w:rPr>
                <w:sz w:val="22"/>
                <w:szCs w:val="22"/>
                <w:u w:val="single"/>
              </w:rPr>
            </w:pPr>
            <w:r w:rsidRPr="00870B11">
              <w:rPr>
                <w:sz w:val="22"/>
                <w:szCs w:val="22"/>
                <w:u w:val="single"/>
              </w:rPr>
              <w:t>Uchwała Nr LII/744/22</w:t>
            </w:r>
            <w:r w:rsidRPr="00870B11">
              <w:rPr>
                <w:sz w:val="22"/>
                <w:szCs w:val="22"/>
                <w:u w:val="single"/>
              </w:rPr>
              <w:br/>
            </w:r>
            <w:r w:rsidRPr="00870B11">
              <w:rPr>
                <w:sz w:val="22"/>
                <w:szCs w:val="22"/>
              </w:rPr>
              <w:t>z dnia 11 kwietnia 2022 r.</w:t>
            </w:r>
            <w:r w:rsidR="00B34277">
              <w:rPr>
                <w:sz w:val="22"/>
                <w:szCs w:val="22"/>
              </w:rPr>
              <w:t xml:space="preserve"> </w:t>
            </w:r>
            <w:r w:rsidRPr="00870B11">
              <w:rPr>
                <w:sz w:val="22"/>
                <w:szCs w:val="22"/>
              </w:rPr>
              <w:t>w sprawie określenia sezonu kąpielowego oraz wykazu kąpielisk na terenie Gminy Białystok na rok 2022</w:t>
            </w:r>
          </w:p>
        </w:tc>
        <w:tc>
          <w:tcPr>
            <w:tcW w:w="6775" w:type="dxa"/>
            <w:shd w:val="clear" w:color="auto" w:fill="auto"/>
          </w:tcPr>
          <w:p w14:paraId="1618574E"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1806. Objęła swym zakresem funkcjonowanie jedynego kąpieliska w sezonie 2022 pn. Plaża miejska na terenie Ośrodka Sportów Wodnych Dojlidy.</w:t>
            </w:r>
          </w:p>
        </w:tc>
      </w:tr>
      <w:tr w:rsidR="00A52DB4" w:rsidRPr="00A52DB4" w14:paraId="0CC53682" w14:textId="77777777" w:rsidTr="005B7E35">
        <w:trPr>
          <w:trHeight w:val="3129"/>
        </w:trPr>
        <w:tc>
          <w:tcPr>
            <w:tcW w:w="3148" w:type="dxa"/>
            <w:shd w:val="clear" w:color="auto" w:fill="E7E6E6" w:themeFill="background2"/>
          </w:tcPr>
          <w:p w14:paraId="7C1D8369" w14:textId="3F283A04" w:rsidR="00A9778E" w:rsidRPr="00870B11" w:rsidRDefault="00A9778E" w:rsidP="00B34277">
            <w:pPr>
              <w:pStyle w:val="Tabelarodek"/>
              <w:rPr>
                <w:sz w:val="22"/>
                <w:szCs w:val="22"/>
                <w:u w:val="single"/>
              </w:rPr>
            </w:pPr>
            <w:r w:rsidRPr="00870B11">
              <w:rPr>
                <w:sz w:val="22"/>
                <w:szCs w:val="22"/>
                <w:u w:val="single"/>
              </w:rPr>
              <w:lastRenderedPageBreak/>
              <w:t>Uchwała Nr LII/745/22</w:t>
            </w:r>
            <w:r w:rsidRPr="00870B11">
              <w:rPr>
                <w:sz w:val="22"/>
                <w:szCs w:val="22"/>
                <w:u w:val="single"/>
              </w:rPr>
              <w:br/>
            </w:r>
            <w:r w:rsidRPr="00870B11">
              <w:rPr>
                <w:sz w:val="22"/>
                <w:szCs w:val="22"/>
              </w:rPr>
              <w:t>z dnia 11 kwietnia 2022 r.</w:t>
            </w:r>
            <w:r w:rsidR="00B34277">
              <w:rPr>
                <w:sz w:val="22"/>
                <w:szCs w:val="22"/>
              </w:rPr>
              <w:t xml:space="preserve"> </w:t>
            </w:r>
            <w:r w:rsidRPr="00870B11">
              <w:rPr>
                <w:sz w:val="22"/>
                <w:szCs w:val="22"/>
              </w:rPr>
              <w:t>w sprawie wyrażenia zgody na udzielenie bonifikaty od ceny nieruchomości zabudowane</w:t>
            </w:r>
            <w:r w:rsidR="00C4488F" w:rsidRPr="00870B11">
              <w:rPr>
                <w:sz w:val="22"/>
                <w:szCs w:val="22"/>
              </w:rPr>
              <w:t>j, położonej w Białymstoku przy</w:t>
            </w:r>
            <w:r w:rsidR="00B34277">
              <w:rPr>
                <w:sz w:val="22"/>
                <w:szCs w:val="22"/>
              </w:rPr>
              <w:t xml:space="preserve"> </w:t>
            </w:r>
            <w:r w:rsidRPr="00870B11">
              <w:rPr>
                <w:sz w:val="22"/>
                <w:szCs w:val="22"/>
              </w:rPr>
              <w:t>ul. Ludwika Waryńskiego 30</w:t>
            </w:r>
          </w:p>
        </w:tc>
        <w:tc>
          <w:tcPr>
            <w:tcW w:w="6775" w:type="dxa"/>
            <w:shd w:val="clear" w:color="auto" w:fill="auto"/>
          </w:tcPr>
          <w:p w14:paraId="182634D3" w14:textId="6A220A58" w:rsidR="00A9778E" w:rsidRPr="00870B11" w:rsidRDefault="00A9778E" w:rsidP="00B34277">
            <w:pPr>
              <w:pStyle w:val="Tabelarodek"/>
              <w:rPr>
                <w:sz w:val="22"/>
                <w:szCs w:val="22"/>
              </w:rPr>
            </w:pPr>
            <w:r w:rsidRPr="00870B11">
              <w:rPr>
                <w:sz w:val="22"/>
                <w:szCs w:val="22"/>
              </w:rPr>
              <w:t>Zarządzeniem Nr 868/22 Prezydenta Miasta Białegostoku</w:t>
            </w:r>
            <w:r w:rsidR="00C4488F" w:rsidRPr="00870B11">
              <w:rPr>
                <w:sz w:val="22"/>
                <w:szCs w:val="22"/>
              </w:rPr>
              <w:t xml:space="preserve"> </w:t>
            </w:r>
            <w:r w:rsidRPr="00870B11">
              <w:rPr>
                <w:sz w:val="22"/>
                <w:szCs w:val="22"/>
              </w:rPr>
              <w:t>z dnia 19 lipca 2022 r. przeznaczono do zbycia w trybie bezprzetargowym nieruchomość zabudowaną stanowiącą własność Gminy Białystok, położoną</w:t>
            </w:r>
            <w:r w:rsidR="00C4488F" w:rsidRPr="00870B11">
              <w:rPr>
                <w:sz w:val="22"/>
                <w:szCs w:val="22"/>
              </w:rPr>
              <w:t xml:space="preserve"> </w:t>
            </w:r>
            <w:r w:rsidRPr="00870B11">
              <w:rPr>
                <w:sz w:val="22"/>
                <w:szCs w:val="22"/>
              </w:rPr>
              <w:t>w Białymstoku przy ul. Ludwika Waryńskiego 30, oznaczoną w operacie ewidencji gruntów</w:t>
            </w:r>
            <w:r w:rsidR="00B34277">
              <w:rPr>
                <w:sz w:val="22"/>
                <w:szCs w:val="22"/>
              </w:rPr>
              <w:t xml:space="preserve"> </w:t>
            </w:r>
            <w:r w:rsidRPr="00870B11">
              <w:rPr>
                <w:sz w:val="22"/>
                <w:szCs w:val="22"/>
              </w:rPr>
              <w:t>i budynków obrębu 11 – Śródmieście numerem 26/2</w:t>
            </w:r>
            <w:r w:rsidR="00C4488F" w:rsidRPr="00870B11">
              <w:rPr>
                <w:sz w:val="22"/>
                <w:szCs w:val="22"/>
              </w:rPr>
              <w:t xml:space="preserve"> </w:t>
            </w:r>
            <w:r w:rsidRPr="00870B11">
              <w:rPr>
                <w:sz w:val="22"/>
                <w:szCs w:val="22"/>
              </w:rPr>
              <w:t>o pow. 0,3868 ha, na rzecz Stowarzyszenia Bractwo Prawosławne św. św. Cyryla i Metodego</w:t>
            </w:r>
            <w:r w:rsidR="00B34277">
              <w:rPr>
                <w:sz w:val="22"/>
                <w:szCs w:val="22"/>
              </w:rPr>
              <w:t xml:space="preserve"> </w:t>
            </w:r>
            <w:r w:rsidRPr="00870B11">
              <w:rPr>
                <w:sz w:val="22"/>
                <w:szCs w:val="22"/>
              </w:rPr>
              <w:t>z siedzibą w Białymstoku, z przeznaczeniem na prowadzenie działalności oświatowej na cele niezwiązane z działalnością zarobkową. Na podstawie aktu notarialnego umowy sprzedaży Rep. A Nr 8204/2022 z dnia 23 września 2022 r. Gmina Białystok sprzedała przedmiotową nieruchomość na rzecz Stowarzyszenia Bractwo Prawosławne św. św. Cyryla i Metodego z siedzibą</w:t>
            </w:r>
            <w:r w:rsidR="00B34277">
              <w:rPr>
                <w:sz w:val="22"/>
                <w:szCs w:val="22"/>
              </w:rPr>
              <w:t xml:space="preserve"> </w:t>
            </w:r>
            <w:r w:rsidRPr="00870B11">
              <w:rPr>
                <w:sz w:val="22"/>
                <w:szCs w:val="22"/>
              </w:rPr>
              <w:t>w Białymstoku.</w:t>
            </w:r>
          </w:p>
        </w:tc>
      </w:tr>
      <w:tr w:rsidR="00A52DB4" w:rsidRPr="00A52DB4" w14:paraId="191C9C17" w14:textId="77777777" w:rsidTr="00CE6715">
        <w:tc>
          <w:tcPr>
            <w:tcW w:w="3148" w:type="dxa"/>
            <w:shd w:val="clear" w:color="auto" w:fill="E7E6E6" w:themeFill="background2"/>
          </w:tcPr>
          <w:p w14:paraId="6201A342" w14:textId="762AB6AD" w:rsidR="00A9778E" w:rsidRPr="00870B11" w:rsidRDefault="00A9778E" w:rsidP="00B34277">
            <w:pPr>
              <w:pStyle w:val="Tabelarodek"/>
              <w:rPr>
                <w:sz w:val="22"/>
                <w:szCs w:val="22"/>
                <w:u w:val="single"/>
              </w:rPr>
            </w:pPr>
            <w:r w:rsidRPr="00870B11">
              <w:rPr>
                <w:sz w:val="22"/>
                <w:szCs w:val="22"/>
                <w:u w:val="single"/>
              </w:rPr>
              <w:t>Uchwała Nr LII/746/22</w:t>
            </w:r>
            <w:r w:rsidRPr="00870B11">
              <w:rPr>
                <w:sz w:val="22"/>
                <w:szCs w:val="22"/>
                <w:u w:val="single"/>
              </w:rPr>
              <w:br/>
            </w:r>
            <w:r w:rsidRPr="00870B11">
              <w:rPr>
                <w:sz w:val="22"/>
                <w:szCs w:val="22"/>
              </w:rPr>
              <w:t>z dnia 11 kwietnia 2022 r.</w:t>
            </w:r>
            <w:r w:rsidR="00B34277">
              <w:rPr>
                <w:sz w:val="22"/>
                <w:szCs w:val="22"/>
              </w:rPr>
              <w:t xml:space="preserve"> </w:t>
            </w:r>
            <w:r w:rsidRPr="00870B11">
              <w:rPr>
                <w:sz w:val="22"/>
                <w:szCs w:val="22"/>
              </w:rPr>
              <w:t>w sprawie nadania nazwy obszarowi, położonemu</w:t>
            </w:r>
            <w:r w:rsidR="00B34277">
              <w:rPr>
                <w:sz w:val="22"/>
                <w:szCs w:val="22"/>
              </w:rPr>
              <w:t xml:space="preserve"> </w:t>
            </w:r>
            <w:r w:rsidRPr="00870B11">
              <w:rPr>
                <w:sz w:val="22"/>
                <w:szCs w:val="22"/>
              </w:rPr>
              <w:t>w Białymstoku na osiedlu</w:t>
            </w:r>
            <w:r w:rsidR="00B34277">
              <w:rPr>
                <w:sz w:val="22"/>
                <w:szCs w:val="22"/>
              </w:rPr>
              <w:t xml:space="preserve"> </w:t>
            </w:r>
            <w:r w:rsidRPr="00870B11">
              <w:rPr>
                <w:sz w:val="22"/>
                <w:szCs w:val="22"/>
              </w:rPr>
              <w:t>nr 20 – Starosielce</w:t>
            </w:r>
          </w:p>
        </w:tc>
        <w:tc>
          <w:tcPr>
            <w:tcW w:w="6775" w:type="dxa"/>
            <w:shd w:val="clear" w:color="auto" w:fill="auto"/>
          </w:tcPr>
          <w:p w14:paraId="73E0FB7B" w14:textId="589B4B3A" w:rsidR="00A9778E" w:rsidRPr="00870B11" w:rsidRDefault="00A9778E" w:rsidP="00B34277">
            <w:pPr>
              <w:pStyle w:val="Tabelarodek"/>
              <w:rPr>
                <w:sz w:val="22"/>
                <w:szCs w:val="22"/>
              </w:rPr>
            </w:pPr>
            <w:r w:rsidRPr="00870B11">
              <w:rPr>
                <w:sz w:val="22"/>
                <w:szCs w:val="22"/>
              </w:rPr>
              <w:t>Tabliczki z nazwą obszaru który został nadany uchwałą, tj. Park Janiny Kurkowskiej - Spychajowej, zostały umieszczone w terenie. Uzupełniono wykaz nazw ulic i placów Miasta Białegostoku, ewidencji gruntów i budynków oraz ewidencji miejscowości ulic i adresów. Uchwała została opublikowana</w:t>
            </w:r>
            <w:r w:rsidR="00B34277">
              <w:rPr>
                <w:sz w:val="22"/>
                <w:szCs w:val="22"/>
              </w:rPr>
              <w:t xml:space="preserve"> </w:t>
            </w:r>
            <w:r w:rsidRPr="00870B11">
              <w:rPr>
                <w:sz w:val="22"/>
                <w:szCs w:val="22"/>
              </w:rPr>
              <w:t>w Dzienniku Urzędowym Województwa Podlaskiego z 2022 r., poz. 1807.</w:t>
            </w:r>
          </w:p>
        </w:tc>
      </w:tr>
      <w:tr w:rsidR="00A52DB4" w:rsidRPr="00A52DB4" w14:paraId="096346A4" w14:textId="77777777" w:rsidTr="00CE6715">
        <w:tc>
          <w:tcPr>
            <w:tcW w:w="3148" w:type="dxa"/>
            <w:shd w:val="clear" w:color="auto" w:fill="E7E6E6" w:themeFill="background2"/>
          </w:tcPr>
          <w:p w14:paraId="12A30D9A" w14:textId="55553894" w:rsidR="00A9778E" w:rsidRPr="00870B11" w:rsidRDefault="00A9778E" w:rsidP="00B34277">
            <w:pPr>
              <w:pStyle w:val="Tabelarodek"/>
              <w:rPr>
                <w:sz w:val="22"/>
                <w:szCs w:val="22"/>
                <w:u w:val="single"/>
              </w:rPr>
            </w:pPr>
            <w:r w:rsidRPr="00870B11">
              <w:rPr>
                <w:sz w:val="22"/>
                <w:szCs w:val="22"/>
                <w:u w:val="single"/>
              </w:rPr>
              <w:t>Uchwała Nr LII/747/22</w:t>
            </w:r>
            <w:r w:rsidRPr="00870B11">
              <w:rPr>
                <w:sz w:val="22"/>
                <w:szCs w:val="22"/>
                <w:u w:val="single"/>
              </w:rPr>
              <w:br/>
            </w:r>
            <w:r w:rsidRPr="00870B11">
              <w:rPr>
                <w:sz w:val="22"/>
                <w:szCs w:val="22"/>
              </w:rPr>
              <w:t>z dnia 11 kwietnia 2022 r.</w:t>
            </w:r>
            <w:r w:rsidR="00B34277">
              <w:rPr>
                <w:sz w:val="22"/>
                <w:szCs w:val="22"/>
              </w:rPr>
              <w:t xml:space="preserve"> </w:t>
            </w:r>
            <w:r w:rsidRPr="00870B11">
              <w:rPr>
                <w:sz w:val="22"/>
                <w:szCs w:val="22"/>
              </w:rPr>
              <w:t>w sprawie przystąpienia do sporządzenia miejscowego planu zagospodarowania przestrzennego części osiedla Centrum w Białymstoku w rejonie ulic Artyleryjskiej i Botanicznej</w:t>
            </w:r>
          </w:p>
        </w:tc>
        <w:tc>
          <w:tcPr>
            <w:tcW w:w="6775" w:type="dxa"/>
            <w:shd w:val="clear" w:color="auto" w:fill="auto"/>
            <w:vAlign w:val="center"/>
          </w:tcPr>
          <w:p w14:paraId="0FE2C319" w14:textId="369D513E" w:rsidR="00A9778E" w:rsidRPr="00870B11" w:rsidRDefault="00A9778E" w:rsidP="00B34277">
            <w:pPr>
              <w:pStyle w:val="Tabelarodek"/>
              <w:rPr>
                <w:sz w:val="22"/>
                <w:szCs w:val="22"/>
              </w:rPr>
            </w:pPr>
            <w:r w:rsidRPr="00870B11">
              <w:rPr>
                <w:sz w:val="22"/>
                <w:szCs w:val="22"/>
              </w:rPr>
              <w:t>Uchwała weszła w życie z dniem podjęcia. Upoważniła Prezydenta Miasta Białegostoku do rozpoczęcia procedury sporządzania planu. Zgodnie z art. 17 ustawy o planowaniu i zagospodarowaniu przestrzennym oraz art. 39 ust. 1 pkt 1 ustawy z dnia 3 października 2008 r. o udostępnianiu informacji</w:t>
            </w:r>
            <w:r w:rsidR="00B34277">
              <w:rPr>
                <w:sz w:val="22"/>
                <w:szCs w:val="22"/>
              </w:rPr>
              <w:t xml:space="preserve"> </w:t>
            </w:r>
            <w:r w:rsidRPr="00870B11">
              <w:rPr>
                <w:sz w:val="22"/>
                <w:szCs w:val="22"/>
              </w:rPr>
              <w:t>o środowisku i jego ochronie, udziale społeczeństwa w ochronie środowiska oraz o ocenach oddziaływania na środowisko – przystąpiono do sporządzenia ww. planu poprzez ogłoszenie o powyższym w „Gazecie Wyborczej”, na tablicy ogłoszeń Urzędu Miejskiego i w BIP oraz zawiadomienie organów określonych ustawą. Wyznaczono w nich termin składania wniosków do projektu planu - do dnia 15.07.2022 r. Wpłynęły 4 wnioski od instytucji uzgadniających projekt planu (Urzędu Lotnictwa Cywilnego, Zarządu Województwa Podlaskiego, Podlaskiego Wojewódzkiego Konserwatora Zabytków oraz Miejskiego Konserwatora Zabytków). Uzgodniono zakres prognozy oddziaływania na środowisko z Regionalną Dyrekcją Ochrony Środowiska i Państwowym Powiatowym Inspektorem Sanitarnym</w:t>
            </w:r>
            <w:r w:rsidR="00B34277">
              <w:rPr>
                <w:sz w:val="22"/>
                <w:szCs w:val="22"/>
              </w:rPr>
              <w:t xml:space="preserve"> </w:t>
            </w:r>
            <w:r w:rsidRPr="00870B11">
              <w:rPr>
                <w:sz w:val="22"/>
                <w:szCs w:val="22"/>
              </w:rPr>
              <w:t>w Białymstoku. Państwowy Powiatowy Inspektor Sanitarny uzgodnił opinią nr 198/NZ/22 z dnia 16.08.2022 r., a Regionalna Dyrekcja Ochrony Środowiska w Białymstoku pismem z dnia 17.08.2022 r. znak: WPN.411.1.26.2022.AR. Pozyskano wytyczne od gestorów sieci w zakresie</w:t>
            </w:r>
            <w:r w:rsidR="00C4488F" w:rsidRPr="00870B11">
              <w:rPr>
                <w:sz w:val="22"/>
                <w:szCs w:val="22"/>
              </w:rPr>
              <w:t xml:space="preserve"> </w:t>
            </w:r>
            <w:r w:rsidRPr="00870B11">
              <w:rPr>
                <w:sz w:val="22"/>
                <w:szCs w:val="22"/>
              </w:rPr>
              <w:t>doprowadzenia infrastruktury na potrzeby obszaru objętego projektem. Sporządzono projekt planu i przekazano do Depa</w:t>
            </w:r>
            <w:r w:rsidR="00C4488F" w:rsidRPr="00870B11">
              <w:rPr>
                <w:sz w:val="22"/>
                <w:szCs w:val="22"/>
              </w:rPr>
              <w:t>rtamentów UM celem konsultacji.</w:t>
            </w:r>
          </w:p>
        </w:tc>
      </w:tr>
      <w:tr w:rsidR="00A52DB4" w:rsidRPr="00A52DB4" w14:paraId="6C2F00F6" w14:textId="77777777" w:rsidTr="00CE6715">
        <w:tc>
          <w:tcPr>
            <w:tcW w:w="3148" w:type="dxa"/>
            <w:shd w:val="clear" w:color="auto" w:fill="E7E6E6" w:themeFill="background2"/>
          </w:tcPr>
          <w:p w14:paraId="620EBF6A" w14:textId="2E4E6B4C" w:rsidR="00A9778E" w:rsidRPr="00870B11" w:rsidRDefault="00A9778E" w:rsidP="00B34277">
            <w:pPr>
              <w:pStyle w:val="Tabelarodek"/>
              <w:rPr>
                <w:sz w:val="22"/>
                <w:szCs w:val="22"/>
                <w:u w:val="single"/>
              </w:rPr>
            </w:pPr>
            <w:r w:rsidRPr="00870B11">
              <w:rPr>
                <w:sz w:val="22"/>
                <w:szCs w:val="22"/>
                <w:u w:val="single"/>
              </w:rPr>
              <w:t>Uchwała Nr LII/748/22</w:t>
            </w:r>
            <w:r w:rsidRPr="00870B11">
              <w:rPr>
                <w:sz w:val="22"/>
                <w:szCs w:val="22"/>
                <w:u w:val="single"/>
              </w:rPr>
              <w:br/>
            </w:r>
            <w:r w:rsidRPr="00870B11">
              <w:rPr>
                <w:sz w:val="22"/>
                <w:szCs w:val="22"/>
              </w:rPr>
              <w:t>z dnia 11 kwietnia 2022 r.</w:t>
            </w:r>
            <w:r w:rsidR="00B34277">
              <w:rPr>
                <w:sz w:val="22"/>
                <w:szCs w:val="22"/>
              </w:rPr>
              <w:t xml:space="preserve"> </w:t>
            </w:r>
            <w:r w:rsidRPr="00870B11">
              <w:rPr>
                <w:sz w:val="22"/>
                <w:szCs w:val="22"/>
              </w:rPr>
              <w:t>w sprawie udzielenia pomocy społecznościom lokalnym i regionalnym Ukrainy w związku z konfliktem zbrojnym na terytorium tego państwa</w:t>
            </w:r>
          </w:p>
        </w:tc>
        <w:tc>
          <w:tcPr>
            <w:tcW w:w="6775" w:type="dxa"/>
            <w:shd w:val="clear" w:color="auto" w:fill="auto"/>
            <w:vAlign w:val="center"/>
          </w:tcPr>
          <w:p w14:paraId="6AD22B7C" w14:textId="77777777" w:rsidR="00A9778E" w:rsidRPr="00870B11" w:rsidRDefault="00A9778E" w:rsidP="00870B11">
            <w:pPr>
              <w:pStyle w:val="Tabelarodek"/>
              <w:rPr>
                <w:sz w:val="22"/>
                <w:szCs w:val="22"/>
              </w:rPr>
            </w:pPr>
            <w:r w:rsidRPr="00870B11">
              <w:rPr>
                <w:sz w:val="22"/>
                <w:szCs w:val="22"/>
              </w:rPr>
              <w:t>Na podstawie przedmiotowej uchwały zorganizowano transporty humanitarne do Ukrainy:</w:t>
            </w:r>
          </w:p>
          <w:p w14:paraId="679AB1E8" w14:textId="77777777" w:rsidR="00B34277" w:rsidRDefault="00A9778E" w:rsidP="00B34277">
            <w:pPr>
              <w:pStyle w:val="Tabelarodek"/>
              <w:rPr>
                <w:sz w:val="22"/>
                <w:szCs w:val="22"/>
              </w:rPr>
            </w:pPr>
            <w:r w:rsidRPr="00870B11">
              <w:rPr>
                <w:sz w:val="22"/>
                <w:szCs w:val="22"/>
              </w:rPr>
              <w:t>do Novomoskowska przekazano agregaty prądotwórcze oraz apteczki, środki opatrunkowe i medyczne,</w:t>
            </w:r>
            <w:r w:rsidR="00B34277" w:rsidRPr="00870B11">
              <w:rPr>
                <w:sz w:val="22"/>
                <w:szCs w:val="22"/>
              </w:rPr>
              <w:t xml:space="preserve"> </w:t>
            </w:r>
            <w:r w:rsidRPr="00870B11">
              <w:rPr>
                <w:sz w:val="22"/>
                <w:szCs w:val="22"/>
              </w:rPr>
              <w:t>do miasta partnerskiego Łuck przy wsparciu 25 lokalnych firm przekazano 32 palety produktów o wadze ok. 13 ton. Wartość przekazanych darowizn to około 330 000 zł, w tym: finansowych ok. 113 000 zł</w:t>
            </w:r>
            <w:r w:rsidR="00B34277">
              <w:rPr>
                <w:sz w:val="22"/>
                <w:szCs w:val="22"/>
              </w:rPr>
              <w:t xml:space="preserve"> </w:t>
            </w:r>
            <w:r w:rsidRPr="00870B11">
              <w:rPr>
                <w:sz w:val="22"/>
                <w:szCs w:val="22"/>
              </w:rPr>
              <w:t>i rzeczowych</w:t>
            </w:r>
            <w:r w:rsidR="005B7E35" w:rsidRPr="00870B11">
              <w:rPr>
                <w:sz w:val="22"/>
                <w:szCs w:val="22"/>
              </w:rPr>
              <w:t xml:space="preserve"> </w:t>
            </w:r>
            <w:r w:rsidRPr="00870B11">
              <w:rPr>
                <w:sz w:val="22"/>
                <w:szCs w:val="22"/>
              </w:rPr>
              <w:t>ok. 217 000 zł.</w:t>
            </w:r>
          </w:p>
          <w:p w14:paraId="491CAD3E" w14:textId="34A80D4A" w:rsidR="00A9778E" w:rsidRPr="00870B11" w:rsidRDefault="00A9778E" w:rsidP="00B34277">
            <w:pPr>
              <w:pStyle w:val="Tabelarodek"/>
              <w:rPr>
                <w:sz w:val="22"/>
                <w:szCs w:val="22"/>
              </w:rPr>
            </w:pPr>
            <w:r w:rsidRPr="00870B11">
              <w:rPr>
                <w:sz w:val="22"/>
                <w:szCs w:val="22"/>
              </w:rPr>
              <w:t xml:space="preserve">Zorganizowano Śniadanie Wielkanocne dla uchodźców z Ukrainy (24 kwietnia 2022 r.) oraz festyn integracyjny w Dzień Niepodległości Ukrainy </w:t>
            </w:r>
            <w:r w:rsidRPr="00870B11">
              <w:rPr>
                <w:sz w:val="22"/>
                <w:szCs w:val="22"/>
              </w:rPr>
              <w:lastRenderedPageBreak/>
              <w:t>(24 sierpnia 2022 r.). Uchwała została opublikowana w Dzienniku Urzędowym Województwa Podlaskiego z 2022 r., poz. 1144.</w:t>
            </w:r>
          </w:p>
        </w:tc>
      </w:tr>
      <w:tr w:rsidR="00A52DB4" w:rsidRPr="00A52DB4" w14:paraId="0DB48C7B" w14:textId="77777777" w:rsidTr="00CE6715">
        <w:tc>
          <w:tcPr>
            <w:tcW w:w="3148" w:type="dxa"/>
            <w:shd w:val="clear" w:color="auto" w:fill="E7E6E6" w:themeFill="background2"/>
          </w:tcPr>
          <w:p w14:paraId="01D07705" w14:textId="1ACFA95C" w:rsidR="00A9778E" w:rsidRPr="00870B11" w:rsidRDefault="00A9778E" w:rsidP="00B34277">
            <w:pPr>
              <w:pStyle w:val="Tabelarodek"/>
              <w:rPr>
                <w:sz w:val="22"/>
                <w:szCs w:val="22"/>
                <w:u w:val="single"/>
              </w:rPr>
            </w:pPr>
            <w:r w:rsidRPr="00870B11">
              <w:rPr>
                <w:sz w:val="22"/>
                <w:szCs w:val="22"/>
                <w:u w:val="single"/>
              </w:rPr>
              <w:lastRenderedPageBreak/>
              <w:t>Uchwała Nr LII/749/22</w:t>
            </w:r>
            <w:r w:rsidRPr="00870B11">
              <w:rPr>
                <w:sz w:val="22"/>
                <w:szCs w:val="22"/>
                <w:u w:val="single"/>
              </w:rPr>
              <w:br/>
            </w:r>
            <w:r w:rsidRPr="00870B11">
              <w:rPr>
                <w:sz w:val="22"/>
                <w:szCs w:val="22"/>
              </w:rPr>
              <w:t>z dnia 11 kwietnia 2022 r.</w:t>
            </w:r>
            <w:r w:rsidR="00B34277">
              <w:rPr>
                <w:sz w:val="22"/>
                <w:szCs w:val="22"/>
              </w:rPr>
              <w:t xml:space="preserve"> </w:t>
            </w:r>
            <w:r w:rsidRPr="00870B11">
              <w:rPr>
                <w:sz w:val="22"/>
                <w:szCs w:val="22"/>
              </w:rPr>
              <w:t>w sprawie powołania składu osobowego stałej Komisji Edukacji i Wychowania</w:t>
            </w:r>
          </w:p>
        </w:tc>
        <w:tc>
          <w:tcPr>
            <w:tcW w:w="6775" w:type="dxa"/>
            <w:shd w:val="clear" w:color="auto" w:fill="auto"/>
            <w:vAlign w:val="center"/>
          </w:tcPr>
          <w:p w14:paraId="3572BC74" w14:textId="77777777" w:rsidR="00A9778E" w:rsidRPr="00870B11" w:rsidRDefault="00A9778E" w:rsidP="00870B11">
            <w:pPr>
              <w:pStyle w:val="Tabelarodek"/>
              <w:rPr>
                <w:sz w:val="22"/>
                <w:szCs w:val="22"/>
              </w:rPr>
            </w:pPr>
          </w:p>
        </w:tc>
      </w:tr>
      <w:tr w:rsidR="00A52DB4" w:rsidRPr="00A52DB4" w14:paraId="7A83F800" w14:textId="77777777" w:rsidTr="00CE6715">
        <w:tc>
          <w:tcPr>
            <w:tcW w:w="3148" w:type="dxa"/>
            <w:shd w:val="clear" w:color="auto" w:fill="E7E6E6" w:themeFill="background2"/>
          </w:tcPr>
          <w:p w14:paraId="182FE9B0" w14:textId="56E45C44" w:rsidR="00A9778E" w:rsidRPr="00870B11" w:rsidRDefault="00A9778E" w:rsidP="00B34277">
            <w:pPr>
              <w:pStyle w:val="Tabelarodek"/>
              <w:rPr>
                <w:sz w:val="22"/>
                <w:szCs w:val="22"/>
                <w:u w:val="single"/>
              </w:rPr>
            </w:pPr>
            <w:r w:rsidRPr="00870B11">
              <w:rPr>
                <w:sz w:val="22"/>
                <w:szCs w:val="22"/>
                <w:u w:val="single"/>
              </w:rPr>
              <w:t>Uchwała Nr LII/750/22</w:t>
            </w:r>
            <w:r w:rsidRPr="00870B11">
              <w:rPr>
                <w:sz w:val="22"/>
                <w:szCs w:val="22"/>
                <w:u w:val="single"/>
              </w:rPr>
              <w:br/>
            </w:r>
            <w:r w:rsidRPr="00870B11">
              <w:rPr>
                <w:sz w:val="22"/>
                <w:szCs w:val="22"/>
              </w:rPr>
              <w:t>z dnia 11 kwietnia 2022 r.</w:t>
            </w:r>
            <w:r w:rsidR="00B34277">
              <w:rPr>
                <w:sz w:val="22"/>
                <w:szCs w:val="22"/>
              </w:rPr>
              <w:t xml:space="preserve"> </w:t>
            </w:r>
            <w:r w:rsidRPr="00870B11">
              <w:rPr>
                <w:sz w:val="22"/>
                <w:szCs w:val="22"/>
              </w:rPr>
              <w:t>w sprawie powołania składu osobowego stałej Komisji Infrastruktury Komunalnej</w:t>
            </w:r>
          </w:p>
        </w:tc>
        <w:tc>
          <w:tcPr>
            <w:tcW w:w="6775" w:type="dxa"/>
            <w:shd w:val="clear" w:color="auto" w:fill="auto"/>
            <w:vAlign w:val="center"/>
          </w:tcPr>
          <w:p w14:paraId="0124C41B" w14:textId="77777777" w:rsidR="00A9778E" w:rsidRPr="00870B11" w:rsidRDefault="00A9778E" w:rsidP="00870B11">
            <w:pPr>
              <w:pStyle w:val="Tabelarodek"/>
              <w:rPr>
                <w:sz w:val="22"/>
                <w:szCs w:val="22"/>
              </w:rPr>
            </w:pPr>
          </w:p>
        </w:tc>
      </w:tr>
      <w:tr w:rsidR="00A52DB4" w:rsidRPr="00A52DB4" w14:paraId="36CBCA4D" w14:textId="77777777" w:rsidTr="00CE6715">
        <w:tc>
          <w:tcPr>
            <w:tcW w:w="3148" w:type="dxa"/>
            <w:shd w:val="clear" w:color="auto" w:fill="E7E6E6" w:themeFill="background2"/>
          </w:tcPr>
          <w:p w14:paraId="05D690EB" w14:textId="575374B4" w:rsidR="00A9778E" w:rsidRPr="00870B11" w:rsidRDefault="00A9778E" w:rsidP="00B34277">
            <w:pPr>
              <w:pStyle w:val="Tabelarodek"/>
              <w:rPr>
                <w:sz w:val="22"/>
                <w:szCs w:val="22"/>
              </w:rPr>
            </w:pPr>
            <w:r w:rsidRPr="00870B11">
              <w:rPr>
                <w:sz w:val="22"/>
                <w:szCs w:val="22"/>
                <w:u w:val="single"/>
              </w:rPr>
              <w:t>Uchwała Nr LIII/751/22</w:t>
            </w:r>
            <w:r w:rsidRPr="00870B11">
              <w:rPr>
                <w:sz w:val="22"/>
                <w:szCs w:val="22"/>
                <w:u w:val="single"/>
              </w:rPr>
              <w:br/>
            </w:r>
            <w:r w:rsidR="00C4488F" w:rsidRPr="00870B11">
              <w:rPr>
                <w:sz w:val="22"/>
                <w:szCs w:val="22"/>
              </w:rPr>
              <w:t>z dnia 27 kwietnia 2022 r.</w:t>
            </w:r>
            <w:r w:rsidR="00B34277">
              <w:rPr>
                <w:sz w:val="22"/>
                <w:szCs w:val="22"/>
              </w:rPr>
              <w:t xml:space="preserve"> </w:t>
            </w:r>
            <w:r w:rsidRPr="00870B11">
              <w:rPr>
                <w:sz w:val="22"/>
                <w:szCs w:val="22"/>
              </w:rPr>
              <w:t>zmieniając</w:t>
            </w:r>
            <w:r w:rsidR="00C4488F" w:rsidRPr="00870B11">
              <w:rPr>
                <w:sz w:val="22"/>
                <w:szCs w:val="22"/>
              </w:rPr>
              <w:t>a</w:t>
            </w:r>
            <w:r w:rsidRPr="00870B11">
              <w:rPr>
                <w:sz w:val="22"/>
                <w:szCs w:val="22"/>
              </w:rPr>
              <w:t xml:space="preserve"> uchwałę w sprawie budżetu Miasta Białegostoku na 2022 rok</w:t>
            </w:r>
          </w:p>
        </w:tc>
        <w:tc>
          <w:tcPr>
            <w:tcW w:w="6775" w:type="dxa"/>
            <w:shd w:val="clear" w:color="auto" w:fill="auto"/>
          </w:tcPr>
          <w:p w14:paraId="652AD21F" w14:textId="01803AC1" w:rsidR="00A9778E" w:rsidRPr="00870B11" w:rsidRDefault="00A9778E" w:rsidP="00870B11">
            <w:pPr>
              <w:pStyle w:val="Tabelarodek"/>
              <w:rPr>
                <w:sz w:val="22"/>
                <w:szCs w:val="22"/>
              </w:rPr>
            </w:pPr>
            <w:r w:rsidRPr="00870B11">
              <w:rPr>
                <w:sz w:val="22"/>
                <w:szCs w:val="22"/>
              </w:rPr>
              <w:t xml:space="preserve">Budżet Miasta realizowany </w:t>
            </w:r>
            <w:r w:rsidR="00EC3520" w:rsidRPr="00870B11">
              <w:rPr>
                <w:sz w:val="22"/>
                <w:szCs w:val="22"/>
              </w:rPr>
              <w:t xml:space="preserve">był </w:t>
            </w:r>
            <w:r w:rsidRPr="00870B11">
              <w:rPr>
                <w:sz w:val="22"/>
                <w:szCs w:val="22"/>
              </w:rPr>
              <w:t>zgodnie ze zmienionym planem określonym przez Radę Miasta. Uchwała została opublikowana w Dzienniku Urzędowym Województw</w:t>
            </w:r>
            <w:r w:rsidR="00C4488F" w:rsidRPr="00870B11">
              <w:rPr>
                <w:sz w:val="22"/>
                <w:szCs w:val="22"/>
              </w:rPr>
              <w:t>a Podlaskiego z 12.05.2022 r.,</w:t>
            </w:r>
            <w:r w:rsidRPr="00870B11">
              <w:rPr>
                <w:sz w:val="22"/>
                <w:szCs w:val="22"/>
              </w:rPr>
              <w:t xml:space="preserve"> poz.</w:t>
            </w:r>
            <w:r w:rsidR="005B7E35" w:rsidRPr="00870B11">
              <w:rPr>
                <w:sz w:val="22"/>
                <w:szCs w:val="22"/>
              </w:rPr>
              <w:t xml:space="preserve"> </w:t>
            </w:r>
            <w:r w:rsidRPr="00870B11">
              <w:rPr>
                <w:sz w:val="22"/>
                <w:szCs w:val="22"/>
              </w:rPr>
              <w:t>2300.</w:t>
            </w:r>
          </w:p>
        </w:tc>
      </w:tr>
      <w:tr w:rsidR="00A52DB4" w:rsidRPr="00A52DB4" w14:paraId="0FC46895" w14:textId="77777777" w:rsidTr="00CE6715">
        <w:tc>
          <w:tcPr>
            <w:tcW w:w="3148" w:type="dxa"/>
            <w:shd w:val="clear" w:color="auto" w:fill="E7E6E6" w:themeFill="background2"/>
          </w:tcPr>
          <w:p w14:paraId="4A777C5A" w14:textId="708FB259" w:rsidR="00A9778E" w:rsidRPr="00870B11" w:rsidRDefault="00A9778E" w:rsidP="00B34277">
            <w:pPr>
              <w:pStyle w:val="Tabelarodek"/>
              <w:rPr>
                <w:sz w:val="22"/>
                <w:szCs w:val="22"/>
              </w:rPr>
            </w:pPr>
            <w:r w:rsidRPr="00870B11">
              <w:rPr>
                <w:sz w:val="22"/>
                <w:szCs w:val="22"/>
                <w:u w:val="single"/>
              </w:rPr>
              <w:t>Uchwała Nr LIII/752/22</w:t>
            </w:r>
            <w:r w:rsidRPr="00870B11">
              <w:rPr>
                <w:sz w:val="22"/>
                <w:szCs w:val="22"/>
                <w:u w:val="single"/>
              </w:rPr>
              <w:br/>
            </w:r>
            <w:r w:rsidRPr="00870B11">
              <w:rPr>
                <w:sz w:val="22"/>
                <w:szCs w:val="22"/>
              </w:rPr>
              <w:t>z dnia 27 kwietnia 2022 r.</w:t>
            </w:r>
            <w:r w:rsidR="00B34277">
              <w:rPr>
                <w:sz w:val="22"/>
                <w:szCs w:val="22"/>
              </w:rPr>
              <w:t xml:space="preserve"> </w:t>
            </w:r>
            <w:r w:rsidRPr="00870B11">
              <w:rPr>
                <w:sz w:val="22"/>
                <w:szCs w:val="22"/>
              </w:rPr>
              <w:t>zmieniając</w:t>
            </w:r>
            <w:r w:rsidR="00C4488F" w:rsidRPr="00870B11">
              <w:rPr>
                <w:sz w:val="22"/>
                <w:szCs w:val="22"/>
              </w:rPr>
              <w:t>a</w:t>
            </w:r>
            <w:r w:rsidRPr="00870B11">
              <w:rPr>
                <w:sz w:val="22"/>
                <w:szCs w:val="22"/>
              </w:rPr>
              <w:t xml:space="preserve"> uchwałę w sprawie Wieloletniej Prognozy Finansowej Miasta B</w:t>
            </w:r>
            <w:r w:rsidR="00C4488F" w:rsidRPr="00870B11">
              <w:rPr>
                <w:sz w:val="22"/>
                <w:szCs w:val="22"/>
              </w:rPr>
              <w:t>iałegostoku na lata</w:t>
            </w:r>
            <w:r w:rsidR="00B34277">
              <w:rPr>
                <w:sz w:val="22"/>
                <w:szCs w:val="22"/>
              </w:rPr>
              <w:t xml:space="preserve"> </w:t>
            </w:r>
            <w:r w:rsidRPr="00870B11">
              <w:rPr>
                <w:sz w:val="22"/>
                <w:szCs w:val="22"/>
              </w:rPr>
              <w:t>2022</w:t>
            </w:r>
            <w:r w:rsidR="00C4488F" w:rsidRPr="00870B11">
              <w:rPr>
                <w:sz w:val="22"/>
                <w:szCs w:val="22"/>
              </w:rPr>
              <w:t>–</w:t>
            </w:r>
            <w:r w:rsidRPr="00870B11">
              <w:rPr>
                <w:sz w:val="22"/>
                <w:szCs w:val="22"/>
              </w:rPr>
              <w:t>2040</w:t>
            </w:r>
          </w:p>
        </w:tc>
        <w:tc>
          <w:tcPr>
            <w:tcW w:w="6775" w:type="dxa"/>
            <w:shd w:val="clear" w:color="auto" w:fill="auto"/>
          </w:tcPr>
          <w:p w14:paraId="64EA68D4" w14:textId="2F5ABA5B" w:rsidR="00A9778E" w:rsidRPr="00870B11" w:rsidRDefault="00A9778E" w:rsidP="00870B11">
            <w:pPr>
              <w:pStyle w:val="Tabelarodek"/>
              <w:rPr>
                <w:sz w:val="22"/>
                <w:szCs w:val="22"/>
              </w:rPr>
            </w:pPr>
            <w:r w:rsidRPr="00870B11">
              <w:rPr>
                <w:sz w:val="22"/>
                <w:szCs w:val="22"/>
              </w:rPr>
              <w:t xml:space="preserve">Rada Miasta zmieniła Wieloletnią Prognozę Finansową Miasta Białegostoku na lata 2022–2040 wraz z prognozą kwoty długu i spłat zobowiązań na lata 2022-2040. Rada Miasta zmieniła załącznik „Przedsięwzięcia WPF” oraz uaktualniła „Objaśnienia wartości przyjętych w Wieloletniej Prognozie Finansowej na lata 2022-2040”. Wieloletnia Prognoza Finansowa realizowana </w:t>
            </w:r>
            <w:r w:rsidR="00EC3520" w:rsidRPr="00870B11">
              <w:rPr>
                <w:sz w:val="22"/>
                <w:szCs w:val="22"/>
              </w:rPr>
              <w:t xml:space="preserve">była </w:t>
            </w:r>
            <w:r w:rsidRPr="00870B11">
              <w:rPr>
                <w:sz w:val="22"/>
                <w:szCs w:val="22"/>
              </w:rPr>
              <w:t>zgodnie z planem określonym przez Radę Miasta.</w:t>
            </w:r>
          </w:p>
        </w:tc>
      </w:tr>
      <w:tr w:rsidR="00A52DB4" w:rsidRPr="00A52DB4" w14:paraId="5C426F41" w14:textId="77777777" w:rsidTr="00CE6715">
        <w:tc>
          <w:tcPr>
            <w:tcW w:w="3148" w:type="dxa"/>
            <w:shd w:val="clear" w:color="auto" w:fill="E7E6E6" w:themeFill="background2"/>
          </w:tcPr>
          <w:p w14:paraId="23B1814F" w14:textId="224BB297" w:rsidR="00A9778E" w:rsidRPr="00870B11" w:rsidRDefault="00A9778E" w:rsidP="00B34277">
            <w:pPr>
              <w:pStyle w:val="Tabelarodek"/>
              <w:rPr>
                <w:sz w:val="22"/>
                <w:szCs w:val="22"/>
              </w:rPr>
            </w:pPr>
            <w:r w:rsidRPr="00870B11">
              <w:rPr>
                <w:sz w:val="22"/>
                <w:szCs w:val="22"/>
                <w:u w:val="single"/>
              </w:rPr>
              <w:t>Uchwała Nr LIII/753/22</w:t>
            </w:r>
            <w:r w:rsidRPr="00870B11">
              <w:rPr>
                <w:sz w:val="22"/>
                <w:szCs w:val="22"/>
                <w:u w:val="single"/>
              </w:rPr>
              <w:br/>
            </w:r>
            <w:r w:rsidR="00C4488F" w:rsidRPr="00870B11">
              <w:rPr>
                <w:sz w:val="22"/>
                <w:szCs w:val="22"/>
              </w:rPr>
              <w:t>z dnia 27 kwietnia 2022 r.</w:t>
            </w:r>
            <w:r w:rsidR="00B34277">
              <w:rPr>
                <w:sz w:val="22"/>
                <w:szCs w:val="22"/>
              </w:rPr>
              <w:t xml:space="preserve"> </w:t>
            </w:r>
            <w:r w:rsidRPr="00870B11">
              <w:rPr>
                <w:sz w:val="22"/>
                <w:szCs w:val="22"/>
              </w:rPr>
              <w:t>zmieniająca uchwałę w sprawie wyboru metody ustalenia opłaty za gospodarowanie odpadami komunalnymi oraz ustalenia stawki tej opłaty i ustalenia stawki opłaty za pojemnik o określonej pojemności</w:t>
            </w:r>
          </w:p>
        </w:tc>
        <w:tc>
          <w:tcPr>
            <w:tcW w:w="6775" w:type="dxa"/>
            <w:shd w:val="clear" w:color="auto" w:fill="auto"/>
          </w:tcPr>
          <w:p w14:paraId="4C3D0700" w14:textId="0D3EE52B" w:rsidR="00A9778E" w:rsidRPr="00870B11" w:rsidRDefault="00A9778E" w:rsidP="00B34277">
            <w:pPr>
              <w:pStyle w:val="Tabelarodek"/>
              <w:rPr>
                <w:sz w:val="22"/>
                <w:szCs w:val="22"/>
              </w:rPr>
            </w:pPr>
            <w:r w:rsidRPr="00870B11">
              <w:rPr>
                <w:sz w:val="22"/>
                <w:szCs w:val="22"/>
              </w:rPr>
              <w:t xml:space="preserve">Uchwała została zamieszczona na stronie BIP Urzędu Miejskiego oraz ogłoszona w Dzienniku Urzędowym Województwa Podlaskiego z dnia 29 kwietnia 2022 r. pod poz. 2025. Przepisami znowelizowanej </w:t>
            </w:r>
            <w:r w:rsidRPr="00870B11">
              <w:rPr>
                <w:i/>
                <w:sz w:val="22"/>
                <w:szCs w:val="22"/>
              </w:rPr>
              <w:t>ustawy</w:t>
            </w:r>
            <w:r w:rsidR="00B34277">
              <w:rPr>
                <w:i/>
                <w:sz w:val="22"/>
                <w:szCs w:val="22"/>
              </w:rPr>
              <w:t xml:space="preserve"> </w:t>
            </w:r>
            <w:r w:rsidRPr="00870B11">
              <w:rPr>
                <w:i/>
                <w:sz w:val="22"/>
                <w:szCs w:val="22"/>
              </w:rPr>
              <w:t>o utrzymaniu czystości i porządku w gminach z dnia 11 sierpnia 2021 r.</w:t>
            </w:r>
            <w:r w:rsidRPr="00870B11">
              <w:rPr>
                <w:sz w:val="22"/>
                <w:szCs w:val="22"/>
              </w:rPr>
              <w:t xml:space="preserve"> zmieniona została maksymalna stawka opłaty za gospodarowanie odpadami komunalnymi w przypadku nieruchomości, na której nie zamieszkują mieszkańcy, która wynosi 1,3% przeciętnego miesięcznego dochodu rozporządzalnego na 1 osobę ogółem za pojemniki lub worki o pojemności 120 l przeznaczone do zbierania odpadów komunalnych na terenie</w:t>
            </w:r>
            <w:r w:rsidR="00B34277">
              <w:rPr>
                <w:sz w:val="22"/>
                <w:szCs w:val="22"/>
              </w:rPr>
              <w:t xml:space="preserve"> </w:t>
            </w:r>
            <w:r w:rsidRPr="00870B11">
              <w:rPr>
                <w:sz w:val="22"/>
                <w:szCs w:val="22"/>
              </w:rPr>
              <w:t>ww. nieruchomości. Zmiana uchwały stanowi realizację obowiązku ustawowego</w:t>
            </w:r>
            <w:r w:rsidR="00C4488F" w:rsidRPr="00870B11">
              <w:rPr>
                <w:sz w:val="22"/>
                <w:szCs w:val="22"/>
              </w:rPr>
              <w:t xml:space="preserve"> </w:t>
            </w:r>
            <w:r w:rsidRPr="00870B11">
              <w:rPr>
                <w:sz w:val="22"/>
                <w:szCs w:val="22"/>
              </w:rPr>
              <w:t>w zakresie dostosowania stawek opłat za pojemnik/worek</w:t>
            </w:r>
            <w:r w:rsidR="00B34277">
              <w:rPr>
                <w:sz w:val="22"/>
                <w:szCs w:val="22"/>
              </w:rPr>
              <w:t xml:space="preserve"> </w:t>
            </w:r>
            <w:r w:rsidRPr="00870B11">
              <w:rPr>
                <w:sz w:val="22"/>
                <w:szCs w:val="22"/>
              </w:rPr>
              <w:t>o określonej pojemności.</w:t>
            </w:r>
          </w:p>
        </w:tc>
      </w:tr>
      <w:tr w:rsidR="00A52DB4" w:rsidRPr="00A52DB4" w14:paraId="70D01383" w14:textId="77777777" w:rsidTr="00CE6715">
        <w:tc>
          <w:tcPr>
            <w:tcW w:w="3148" w:type="dxa"/>
            <w:shd w:val="clear" w:color="auto" w:fill="E7E6E6" w:themeFill="background2"/>
          </w:tcPr>
          <w:p w14:paraId="1A0CF37D" w14:textId="79B0A658" w:rsidR="00A9778E" w:rsidRPr="00870B11" w:rsidRDefault="00A9778E" w:rsidP="00B34277">
            <w:pPr>
              <w:pStyle w:val="Tabelarodek"/>
              <w:rPr>
                <w:sz w:val="22"/>
                <w:szCs w:val="22"/>
                <w:u w:val="single"/>
              </w:rPr>
            </w:pPr>
            <w:r w:rsidRPr="00870B11">
              <w:rPr>
                <w:sz w:val="22"/>
                <w:szCs w:val="22"/>
                <w:u w:val="single"/>
              </w:rPr>
              <w:t>Uchwała Nr LIII/754/22</w:t>
            </w:r>
            <w:r w:rsidRPr="00870B11">
              <w:rPr>
                <w:sz w:val="22"/>
                <w:szCs w:val="22"/>
                <w:u w:val="single"/>
              </w:rPr>
              <w:br/>
            </w:r>
            <w:r w:rsidRPr="00870B11">
              <w:rPr>
                <w:sz w:val="22"/>
                <w:szCs w:val="22"/>
              </w:rPr>
              <w:t>z dnia 27 kwietnia 2022 r.</w:t>
            </w:r>
            <w:r w:rsidR="00B34277">
              <w:rPr>
                <w:sz w:val="22"/>
                <w:szCs w:val="22"/>
              </w:rPr>
              <w:t xml:space="preserve"> </w:t>
            </w:r>
            <w:r w:rsidRPr="00870B11">
              <w:rPr>
                <w:sz w:val="22"/>
                <w:szCs w:val="22"/>
              </w:rPr>
              <w:t>w sprawie przystąpienia Miasta Białystok do realizacji Programu Ministerstwa Rodziny i Polityki Społecznej „Opieka wytchnieniowa – edycja 2022”</w:t>
            </w:r>
          </w:p>
        </w:tc>
        <w:tc>
          <w:tcPr>
            <w:tcW w:w="6775" w:type="dxa"/>
            <w:shd w:val="clear" w:color="auto" w:fill="auto"/>
          </w:tcPr>
          <w:p w14:paraId="7DE5B7FB" w14:textId="77777777" w:rsidR="00A9778E" w:rsidRPr="00870B11" w:rsidRDefault="00A9778E" w:rsidP="00870B11">
            <w:pPr>
              <w:pStyle w:val="Tabelarodek"/>
              <w:rPr>
                <w:sz w:val="22"/>
                <w:szCs w:val="22"/>
              </w:rPr>
            </w:pPr>
            <w:r w:rsidRPr="00870B11">
              <w:rPr>
                <w:sz w:val="22"/>
                <w:szCs w:val="22"/>
              </w:rPr>
              <w:t>Program „Opieka wytchnieniowa – edycja 2022 został opracowany przez Ministerstwo Rodziny i Polityki Społecznej. Realizację Programu w pełni pokrywają środki finansowe z Funduszu Solidarnościowego. Uchwała została opublikowana w Dzienniku Urzędowym Województwa Podlaskiego z 2022 r., poz. 2026.</w:t>
            </w:r>
          </w:p>
        </w:tc>
      </w:tr>
      <w:tr w:rsidR="00A52DB4" w:rsidRPr="00A52DB4" w14:paraId="7312A891" w14:textId="77777777" w:rsidTr="00CE6715">
        <w:tc>
          <w:tcPr>
            <w:tcW w:w="3148" w:type="dxa"/>
            <w:shd w:val="clear" w:color="auto" w:fill="E7E6E6" w:themeFill="background2"/>
          </w:tcPr>
          <w:p w14:paraId="2C3AA687" w14:textId="26FFCF6C" w:rsidR="00A9778E" w:rsidRPr="00870B11" w:rsidRDefault="00A9778E" w:rsidP="00B34277">
            <w:pPr>
              <w:pStyle w:val="Tabelarodek"/>
              <w:rPr>
                <w:sz w:val="22"/>
                <w:szCs w:val="22"/>
              </w:rPr>
            </w:pPr>
            <w:r w:rsidRPr="00870B11">
              <w:rPr>
                <w:sz w:val="22"/>
                <w:szCs w:val="22"/>
                <w:u w:val="single"/>
              </w:rPr>
              <w:t>Uchwała Nr LIV/755/22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zmieniając</w:t>
            </w:r>
            <w:r w:rsidR="00C4488F" w:rsidRPr="00870B11">
              <w:rPr>
                <w:sz w:val="22"/>
                <w:szCs w:val="22"/>
              </w:rPr>
              <w:t>a</w:t>
            </w:r>
            <w:r w:rsidRPr="00870B11">
              <w:rPr>
                <w:sz w:val="22"/>
                <w:szCs w:val="22"/>
              </w:rPr>
              <w:t xml:space="preserve"> uchwałę w sprawie budżetu Miasta Białegostoku na 2022 rok</w:t>
            </w:r>
          </w:p>
        </w:tc>
        <w:tc>
          <w:tcPr>
            <w:tcW w:w="6775" w:type="dxa"/>
            <w:shd w:val="clear" w:color="auto" w:fill="auto"/>
          </w:tcPr>
          <w:p w14:paraId="3FF347B4" w14:textId="46AC1066" w:rsidR="00A9778E" w:rsidRPr="00870B11" w:rsidRDefault="00A9778E" w:rsidP="00870B11">
            <w:pPr>
              <w:pStyle w:val="Tabelarodek"/>
              <w:rPr>
                <w:sz w:val="22"/>
                <w:szCs w:val="22"/>
              </w:rPr>
            </w:pPr>
            <w:r w:rsidRPr="00870B11">
              <w:rPr>
                <w:sz w:val="22"/>
                <w:szCs w:val="22"/>
              </w:rPr>
              <w:t xml:space="preserve">Budżet Miasta realizowany </w:t>
            </w:r>
            <w:r w:rsidR="00EC3520" w:rsidRPr="00870B11">
              <w:rPr>
                <w:sz w:val="22"/>
                <w:szCs w:val="22"/>
              </w:rPr>
              <w:t>był</w:t>
            </w:r>
            <w:r w:rsidRPr="00870B11">
              <w:rPr>
                <w:sz w:val="22"/>
                <w:szCs w:val="22"/>
              </w:rPr>
              <w:t xml:space="preserve"> zgodnie ze zmienianym planem określanym przez Radę Miasta. Uchwała została opublikowana w Dzienniku Urzędowym Województwa Podlaskiego z 30.05.2022 r., poz. 2567.</w:t>
            </w:r>
          </w:p>
        </w:tc>
      </w:tr>
      <w:tr w:rsidR="00A52DB4" w:rsidRPr="00A52DB4" w14:paraId="1B0B0153" w14:textId="77777777" w:rsidTr="00CE6715">
        <w:tc>
          <w:tcPr>
            <w:tcW w:w="3148" w:type="dxa"/>
            <w:shd w:val="clear" w:color="auto" w:fill="E7E6E6" w:themeFill="background2"/>
          </w:tcPr>
          <w:p w14:paraId="153E6D1D" w14:textId="3EC516D6" w:rsidR="00A9778E" w:rsidRPr="00870B11" w:rsidRDefault="00A9778E" w:rsidP="00870B11">
            <w:pPr>
              <w:pStyle w:val="Tabelarodek"/>
              <w:rPr>
                <w:sz w:val="22"/>
                <w:szCs w:val="22"/>
              </w:rPr>
            </w:pPr>
            <w:r w:rsidRPr="00870B11">
              <w:rPr>
                <w:sz w:val="22"/>
                <w:szCs w:val="22"/>
                <w:u w:val="single"/>
              </w:rPr>
              <w:t>Uchwała Nr LIV/756/22</w:t>
            </w:r>
            <w:r w:rsidRPr="00870B11">
              <w:rPr>
                <w:sz w:val="22"/>
                <w:szCs w:val="22"/>
                <w:u w:val="single"/>
              </w:rPr>
              <w:br/>
            </w:r>
            <w:r w:rsidRPr="00870B11">
              <w:rPr>
                <w:sz w:val="22"/>
                <w:szCs w:val="22"/>
              </w:rPr>
              <w:t xml:space="preserve">z dnia 23 maja 2022 r. </w:t>
            </w:r>
            <w:r w:rsidR="00C4488F" w:rsidRPr="00870B11">
              <w:rPr>
                <w:sz w:val="22"/>
                <w:szCs w:val="22"/>
              </w:rPr>
              <w:lastRenderedPageBreak/>
              <w:t>zmieniająca</w:t>
            </w:r>
            <w:r w:rsidRPr="00870B11">
              <w:rPr>
                <w:sz w:val="22"/>
                <w:szCs w:val="22"/>
              </w:rPr>
              <w:t xml:space="preserve"> uchwałę w sprawie Wieloletniej Prognozy Finansowej Miasta Białegostoku na lata</w:t>
            </w:r>
          </w:p>
          <w:p w14:paraId="16ECA6BD" w14:textId="76C47ED7" w:rsidR="00A9778E" w:rsidRPr="00870B11" w:rsidRDefault="00A9778E" w:rsidP="00870B11">
            <w:pPr>
              <w:pStyle w:val="Tabelarodek"/>
              <w:rPr>
                <w:sz w:val="22"/>
                <w:szCs w:val="22"/>
              </w:rPr>
            </w:pPr>
            <w:r w:rsidRPr="00870B11">
              <w:rPr>
                <w:sz w:val="22"/>
                <w:szCs w:val="22"/>
              </w:rPr>
              <w:t>2022</w:t>
            </w:r>
            <w:r w:rsidR="00C4488F" w:rsidRPr="00870B11">
              <w:rPr>
                <w:sz w:val="22"/>
                <w:szCs w:val="22"/>
              </w:rPr>
              <w:t>–</w:t>
            </w:r>
            <w:r w:rsidRPr="00870B11">
              <w:rPr>
                <w:sz w:val="22"/>
                <w:szCs w:val="22"/>
              </w:rPr>
              <w:t>2040</w:t>
            </w:r>
          </w:p>
        </w:tc>
        <w:tc>
          <w:tcPr>
            <w:tcW w:w="6775" w:type="dxa"/>
            <w:shd w:val="clear" w:color="auto" w:fill="auto"/>
          </w:tcPr>
          <w:p w14:paraId="2005D6B8" w14:textId="51FDE824" w:rsidR="00A9778E" w:rsidRPr="00870B11" w:rsidRDefault="00A9778E" w:rsidP="00870B11">
            <w:pPr>
              <w:pStyle w:val="Tabelarodek"/>
              <w:rPr>
                <w:sz w:val="22"/>
                <w:szCs w:val="22"/>
              </w:rPr>
            </w:pPr>
            <w:r w:rsidRPr="00870B11">
              <w:rPr>
                <w:sz w:val="22"/>
                <w:szCs w:val="22"/>
              </w:rPr>
              <w:lastRenderedPageBreak/>
              <w:t xml:space="preserve">Rada Miasta zmieniła Wieloletnią Prognozę Finansową Miasta Białegostoku na lata 2022–2040 wraz z prognozą kwoty długu i spłat zobowiązań na lata </w:t>
            </w:r>
            <w:r w:rsidRPr="00870B11">
              <w:rPr>
                <w:sz w:val="22"/>
                <w:szCs w:val="22"/>
              </w:rPr>
              <w:lastRenderedPageBreak/>
              <w:t xml:space="preserve">2022-2040. Rada Miasta zmieniła załącznik „Przedsięwzięcia WPF” oraz uaktualniła „Objaśnienia wartości przyjętych w Wieloletniej Prognozie Finansowej na lata 2022-2040”. Wieloletnia Prognoza Finansowa realizowana </w:t>
            </w:r>
            <w:r w:rsidR="00EC3520" w:rsidRPr="00870B11">
              <w:rPr>
                <w:sz w:val="22"/>
                <w:szCs w:val="22"/>
              </w:rPr>
              <w:t xml:space="preserve">była </w:t>
            </w:r>
            <w:r w:rsidRPr="00870B11">
              <w:rPr>
                <w:sz w:val="22"/>
                <w:szCs w:val="22"/>
              </w:rPr>
              <w:t>zgodnie</w:t>
            </w:r>
            <w:r w:rsidR="005B7E35" w:rsidRPr="00870B11">
              <w:rPr>
                <w:sz w:val="22"/>
                <w:szCs w:val="22"/>
              </w:rPr>
              <w:t xml:space="preserve"> </w:t>
            </w:r>
            <w:r w:rsidRPr="00870B11">
              <w:rPr>
                <w:sz w:val="22"/>
                <w:szCs w:val="22"/>
              </w:rPr>
              <w:t>z planem określonym przez Radę Miasta.</w:t>
            </w:r>
          </w:p>
        </w:tc>
      </w:tr>
      <w:tr w:rsidR="00A52DB4" w:rsidRPr="00A52DB4" w14:paraId="1EC50E3A" w14:textId="77777777" w:rsidTr="00CE6715">
        <w:tc>
          <w:tcPr>
            <w:tcW w:w="3148" w:type="dxa"/>
            <w:shd w:val="clear" w:color="auto" w:fill="E7E6E6" w:themeFill="background2"/>
          </w:tcPr>
          <w:p w14:paraId="4BD8EFA1" w14:textId="56842B22" w:rsidR="00A9778E" w:rsidRPr="00870B11" w:rsidRDefault="00A9778E" w:rsidP="00B34277">
            <w:pPr>
              <w:pStyle w:val="Tabelarodek"/>
              <w:rPr>
                <w:sz w:val="22"/>
                <w:szCs w:val="22"/>
                <w:u w:val="single"/>
              </w:rPr>
            </w:pPr>
            <w:r w:rsidRPr="00870B11">
              <w:rPr>
                <w:sz w:val="22"/>
                <w:szCs w:val="22"/>
                <w:u w:val="single"/>
              </w:rPr>
              <w:lastRenderedPageBreak/>
              <w:t>Uchwała Nr LIV/757/22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pozbawienia części ulicy Generała Józefa Hallera kategorii drogi powiatowej</w:t>
            </w:r>
          </w:p>
        </w:tc>
        <w:tc>
          <w:tcPr>
            <w:tcW w:w="6775" w:type="dxa"/>
            <w:shd w:val="clear" w:color="auto" w:fill="auto"/>
            <w:vAlign w:val="center"/>
          </w:tcPr>
          <w:p w14:paraId="6F7CB8A9" w14:textId="09799A0E" w:rsidR="00A9778E" w:rsidRPr="00870B11" w:rsidRDefault="00A9778E" w:rsidP="00B34277">
            <w:pPr>
              <w:pStyle w:val="Tabelarodek"/>
              <w:rPr>
                <w:sz w:val="22"/>
                <w:szCs w:val="22"/>
              </w:rPr>
            </w:pPr>
            <w:r w:rsidRPr="00870B11">
              <w:rPr>
                <w:sz w:val="22"/>
                <w:szCs w:val="22"/>
              </w:rPr>
              <w:t>Uchwałą pozbawiono kategorii drogi powiatowej część ulicy Generała Józefa Hallera w Białymstoku, zlokalizowaną na działkach oznaczonych numerami geodezyjnymi 769/4 o pow. 0,0093 ha i 770/12 o pow. 0,0012 ha w obr. 2 (Wysoki Stoczek), która została wyłączona z użytkowania jako droga.</w:t>
            </w:r>
            <w:r w:rsidR="005B7E35" w:rsidRPr="00870B11">
              <w:rPr>
                <w:sz w:val="22"/>
                <w:szCs w:val="22"/>
              </w:rPr>
              <w:t xml:space="preserve"> </w:t>
            </w:r>
            <w:r w:rsidRPr="00870B11">
              <w:rPr>
                <w:sz w:val="22"/>
                <w:szCs w:val="22"/>
              </w:rPr>
              <w:t>W związku z powyższym, w ewidencji gruntów i budynków miasta Białegostoku nastąpiła zmiana na ,,Bp” oznaczenia użytku gruntowego</w:t>
            </w:r>
            <w:r w:rsidR="00B34277">
              <w:rPr>
                <w:sz w:val="22"/>
                <w:szCs w:val="22"/>
              </w:rPr>
              <w:t xml:space="preserve"> </w:t>
            </w:r>
            <w:r w:rsidRPr="00870B11">
              <w:rPr>
                <w:sz w:val="22"/>
                <w:szCs w:val="22"/>
              </w:rPr>
              <w:t>ww. nieruchomości. Uchwała została opublikowana w Dzienniku Urzędowym Województwa Podlaskiego z 2022 r., poz. 2531 w dniu 27 maja 2022 r.</w:t>
            </w:r>
            <w:r w:rsidR="00B34277">
              <w:rPr>
                <w:sz w:val="22"/>
                <w:szCs w:val="22"/>
              </w:rPr>
              <w:t xml:space="preserve"> </w:t>
            </w:r>
            <w:r w:rsidRPr="00870B11">
              <w:rPr>
                <w:sz w:val="22"/>
                <w:szCs w:val="22"/>
              </w:rPr>
              <w:t>i weszła ona</w:t>
            </w:r>
            <w:r w:rsidR="005B7E35" w:rsidRPr="00870B11">
              <w:rPr>
                <w:sz w:val="22"/>
                <w:szCs w:val="22"/>
              </w:rPr>
              <w:t xml:space="preserve"> </w:t>
            </w:r>
            <w:r w:rsidRPr="00870B11">
              <w:rPr>
                <w:sz w:val="22"/>
                <w:szCs w:val="22"/>
              </w:rPr>
              <w:t>w życie po upływie 14 dni od jej ogłoszenia.</w:t>
            </w:r>
          </w:p>
        </w:tc>
      </w:tr>
      <w:tr w:rsidR="00A52DB4" w:rsidRPr="00A52DB4" w14:paraId="1124EE42" w14:textId="77777777" w:rsidTr="00CE6715">
        <w:tc>
          <w:tcPr>
            <w:tcW w:w="3148" w:type="dxa"/>
            <w:shd w:val="clear" w:color="auto" w:fill="E7E6E6" w:themeFill="background2"/>
          </w:tcPr>
          <w:p w14:paraId="382B77BC" w14:textId="4E8142F0" w:rsidR="00A9778E" w:rsidRPr="00870B11" w:rsidRDefault="00A9778E" w:rsidP="00B34277">
            <w:pPr>
              <w:pStyle w:val="Tabelarodek"/>
              <w:rPr>
                <w:sz w:val="22"/>
                <w:szCs w:val="22"/>
                <w:u w:val="single"/>
              </w:rPr>
            </w:pPr>
            <w:r w:rsidRPr="00870B11">
              <w:rPr>
                <w:sz w:val="22"/>
                <w:szCs w:val="22"/>
                <w:u w:val="single"/>
              </w:rPr>
              <w:t>Uchwała Nr LIV/758/22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zaliczenia ulicy Wisławy Szymborskiej do kategorii dróg gminnych</w:t>
            </w:r>
          </w:p>
        </w:tc>
        <w:tc>
          <w:tcPr>
            <w:tcW w:w="6775" w:type="dxa"/>
            <w:shd w:val="clear" w:color="auto" w:fill="auto"/>
            <w:vAlign w:val="center"/>
          </w:tcPr>
          <w:p w14:paraId="439DA08C" w14:textId="0A629914" w:rsidR="00A9778E" w:rsidRPr="00870B11" w:rsidRDefault="00A9778E" w:rsidP="00B34277">
            <w:pPr>
              <w:pStyle w:val="Tabelarodek"/>
              <w:rPr>
                <w:sz w:val="22"/>
                <w:szCs w:val="22"/>
              </w:rPr>
            </w:pPr>
            <w:r w:rsidRPr="00870B11">
              <w:rPr>
                <w:sz w:val="22"/>
                <w:szCs w:val="22"/>
              </w:rPr>
              <w:t>Uchwałą zaliczono do kategorii dróg gminnych ulicę Wisławy Szymborskiej.</w:t>
            </w:r>
            <w:r w:rsidR="00B34277">
              <w:rPr>
                <w:sz w:val="22"/>
                <w:szCs w:val="22"/>
              </w:rPr>
              <w:t xml:space="preserve"> </w:t>
            </w:r>
            <w:r w:rsidRPr="00870B11">
              <w:rPr>
                <w:sz w:val="22"/>
                <w:szCs w:val="22"/>
              </w:rPr>
              <w:t xml:space="preserve">W związku z powyższym, ww. ulica stanowi obecnie drogę publiczną w myśl </w:t>
            </w:r>
            <w:r w:rsidRPr="00870B11">
              <w:rPr>
                <w:i/>
                <w:sz w:val="22"/>
                <w:szCs w:val="22"/>
              </w:rPr>
              <w:t>ustawy z dnia 21 marca 1985 r. o drogach publicznych (Dz. U. z 2021 r.</w:t>
            </w:r>
            <w:r w:rsidR="00C4488F" w:rsidRPr="00870B11">
              <w:rPr>
                <w:i/>
                <w:sz w:val="22"/>
                <w:szCs w:val="22"/>
              </w:rPr>
              <w:t>,</w:t>
            </w:r>
            <w:r w:rsidRPr="00870B11">
              <w:rPr>
                <w:i/>
                <w:sz w:val="22"/>
                <w:szCs w:val="22"/>
              </w:rPr>
              <w:t xml:space="preserve"> poz. 1376 z późn. zm.)</w:t>
            </w:r>
            <w:r w:rsidRPr="00870B11">
              <w:rPr>
                <w:sz w:val="22"/>
                <w:szCs w:val="22"/>
              </w:rPr>
              <w:t>. Uchwała została opublikowana w Dzienniku Urzędowym Województwa Podlaskiego z 2022 r., poz. 2532 w dniu</w:t>
            </w:r>
            <w:r w:rsidR="005B7E35" w:rsidRPr="00870B11">
              <w:rPr>
                <w:sz w:val="22"/>
                <w:szCs w:val="22"/>
              </w:rPr>
              <w:t xml:space="preserve"> </w:t>
            </w:r>
            <w:r w:rsidRPr="00870B11">
              <w:rPr>
                <w:sz w:val="22"/>
                <w:szCs w:val="22"/>
              </w:rPr>
              <w:t>27 maja 2022 r.</w:t>
            </w:r>
            <w:r w:rsidR="00B34277">
              <w:rPr>
                <w:sz w:val="22"/>
                <w:szCs w:val="22"/>
              </w:rPr>
              <w:t xml:space="preserve"> </w:t>
            </w:r>
            <w:r w:rsidRPr="00870B11">
              <w:rPr>
                <w:sz w:val="22"/>
                <w:szCs w:val="22"/>
              </w:rPr>
              <w:t>i weszła ona w życie po upływie 14 dni od jej ogłoszenia.</w:t>
            </w:r>
          </w:p>
        </w:tc>
      </w:tr>
      <w:tr w:rsidR="00A52DB4" w:rsidRPr="00A52DB4" w14:paraId="7BCBC019" w14:textId="77777777" w:rsidTr="00CE6715">
        <w:tc>
          <w:tcPr>
            <w:tcW w:w="3148" w:type="dxa"/>
            <w:shd w:val="clear" w:color="auto" w:fill="E7E6E6" w:themeFill="background2"/>
          </w:tcPr>
          <w:p w14:paraId="196641D3" w14:textId="60D2B139" w:rsidR="00A9778E" w:rsidRPr="00870B11" w:rsidRDefault="00A9778E" w:rsidP="00B34277">
            <w:pPr>
              <w:pStyle w:val="Tabelarodek"/>
              <w:rPr>
                <w:sz w:val="22"/>
                <w:szCs w:val="22"/>
                <w:u w:val="single"/>
              </w:rPr>
            </w:pPr>
            <w:r w:rsidRPr="00870B11">
              <w:rPr>
                <w:sz w:val="22"/>
                <w:szCs w:val="22"/>
                <w:u w:val="single"/>
              </w:rPr>
              <w:t>Uchwała Nr LIV/759/22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nadania nazwy ulicy, położonej w Białymstoku na osiedlu nr 28 – Dojlidy Górne</w:t>
            </w:r>
          </w:p>
        </w:tc>
        <w:tc>
          <w:tcPr>
            <w:tcW w:w="6775" w:type="dxa"/>
            <w:shd w:val="clear" w:color="auto" w:fill="auto"/>
          </w:tcPr>
          <w:p w14:paraId="02F7E9AA" w14:textId="77777777" w:rsidR="00A9778E" w:rsidRPr="00870B11" w:rsidRDefault="00A9778E" w:rsidP="00870B11">
            <w:pPr>
              <w:pStyle w:val="Tabelarodek"/>
              <w:rPr>
                <w:sz w:val="22"/>
                <w:szCs w:val="22"/>
              </w:rPr>
            </w:pPr>
            <w:r w:rsidRPr="00870B11">
              <w:rPr>
                <w:sz w:val="22"/>
                <w:szCs w:val="22"/>
              </w:rPr>
              <w:t>Tabliczki z nazwą ulicy, która została nadana uchwałą, tj. Mglista, zostały umieszczone w terenie. Uzupełniono wykaz nazw ulic i placów Miasta Białegostoku, ewidencji gruntów i budynków oraz ewidencji miejscowości ulic i adresów. Uchwała została opublikowana w Dzienniku Urzędowym Województwa Podlaskiego z 2022 r., poz. 2533.</w:t>
            </w:r>
          </w:p>
        </w:tc>
      </w:tr>
      <w:tr w:rsidR="00A52DB4" w:rsidRPr="00A52DB4" w14:paraId="217CE4B6" w14:textId="77777777" w:rsidTr="00CE6715">
        <w:tc>
          <w:tcPr>
            <w:tcW w:w="3148" w:type="dxa"/>
            <w:shd w:val="clear" w:color="auto" w:fill="E7E6E6" w:themeFill="background2"/>
          </w:tcPr>
          <w:p w14:paraId="4B46E785" w14:textId="43D86B7E" w:rsidR="00A9778E" w:rsidRPr="00870B11" w:rsidRDefault="00A9778E" w:rsidP="00B34277">
            <w:pPr>
              <w:pStyle w:val="Tabelarodek"/>
              <w:rPr>
                <w:sz w:val="22"/>
                <w:szCs w:val="22"/>
              </w:rPr>
            </w:pPr>
            <w:r w:rsidRPr="00870B11">
              <w:rPr>
                <w:sz w:val="22"/>
                <w:szCs w:val="22"/>
                <w:u w:val="single"/>
              </w:rPr>
              <w:t>Uchwała Nr LIV/760/22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nadania nazwy ulicy, położonej w Białymstoku na osiedlu nr 27 – Zawady</w:t>
            </w:r>
          </w:p>
        </w:tc>
        <w:tc>
          <w:tcPr>
            <w:tcW w:w="6775" w:type="dxa"/>
            <w:shd w:val="clear" w:color="auto" w:fill="auto"/>
          </w:tcPr>
          <w:p w14:paraId="7A2CBDDE" w14:textId="77777777" w:rsidR="00A9778E" w:rsidRPr="00870B11" w:rsidRDefault="00A9778E" w:rsidP="00870B11">
            <w:pPr>
              <w:pStyle w:val="Tabelarodek"/>
              <w:rPr>
                <w:sz w:val="22"/>
                <w:szCs w:val="22"/>
              </w:rPr>
            </w:pPr>
            <w:r w:rsidRPr="00870B11">
              <w:rPr>
                <w:sz w:val="22"/>
                <w:szCs w:val="22"/>
              </w:rPr>
              <w:t>Tabliczki z nazwą ulicy, która została nadana uchwałą, tj. Mroźna, zostały umieszczone w terenie. Uzupełniono wykaz nazw ulic i placów Miasta Białegostoku, ewidencji gruntów i budynków oraz ewidencji miejscowości ulic i adresów. Uchwała została opublikowana w Dzienniku Urzędowym Województwa Podlaskiego z 2022 r., poz. 2534.</w:t>
            </w:r>
          </w:p>
        </w:tc>
      </w:tr>
      <w:tr w:rsidR="00A52DB4" w:rsidRPr="00A52DB4" w14:paraId="2DEAE0DC" w14:textId="77777777" w:rsidTr="00CE6715">
        <w:tc>
          <w:tcPr>
            <w:tcW w:w="3148" w:type="dxa"/>
            <w:shd w:val="clear" w:color="auto" w:fill="E7E6E6" w:themeFill="background2"/>
          </w:tcPr>
          <w:p w14:paraId="069FA840" w14:textId="0AE29B86" w:rsidR="00A9778E" w:rsidRPr="00870B11" w:rsidRDefault="00A9778E" w:rsidP="00B34277">
            <w:pPr>
              <w:pStyle w:val="Tabelarodek"/>
              <w:rPr>
                <w:sz w:val="22"/>
                <w:szCs w:val="22"/>
                <w:u w:val="single"/>
              </w:rPr>
            </w:pPr>
            <w:r w:rsidRPr="00870B11">
              <w:rPr>
                <w:sz w:val="22"/>
                <w:szCs w:val="22"/>
                <w:u w:val="single"/>
              </w:rPr>
              <w:t>Uchwała Nr LIV/761/22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nadania nazwy ulicy, położonej w Białymstoku na osiedlu nr 15 – Dojlidy</w:t>
            </w:r>
          </w:p>
        </w:tc>
        <w:tc>
          <w:tcPr>
            <w:tcW w:w="6775" w:type="dxa"/>
            <w:shd w:val="clear" w:color="auto" w:fill="auto"/>
          </w:tcPr>
          <w:p w14:paraId="36066203" w14:textId="77777777" w:rsidR="00A9778E" w:rsidRPr="00870B11" w:rsidRDefault="00A9778E" w:rsidP="00870B11">
            <w:pPr>
              <w:pStyle w:val="Tabelarodek"/>
              <w:rPr>
                <w:sz w:val="22"/>
                <w:szCs w:val="22"/>
              </w:rPr>
            </w:pPr>
            <w:r w:rsidRPr="00870B11">
              <w:rPr>
                <w:sz w:val="22"/>
                <w:szCs w:val="22"/>
              </w:rPr>
              <w:t>Tabliczki z nazwą ulicy, która została nadana uchwałą, tj. Spadochroniarzy, zostały umieszczone w terenie. Uzupełniono wykaz nazw ulic i placów Miasta Białegostoku, ewidencji gruntów i budynków oraz ewidencji miejscowości ulic i adresów. Uchwała została opublikowana w Dzienniku Urzędowym Województwa Podlaskiego z 2022 r., poz. 2535.</w:t>
            </w:r>
          </w:p>
        </w:tc>
      </w:tr>
      <w:tr w:rsidR="00A52DB4" w:rsidRPr="00A52DB4" w14:paraId="2BE0741E" w14:textId="77777777" w:rsidTr="00CE6715">
        <w:tc>
          <w:tcPr>
            <w:tcW w:w="3148" w:type="dxa"/>
            <w:shd w:val="clear" w:color="auto" w:fill="E7E6E6" w:themeFill="background2"/>
          </w:tcPr>
          <w:p w14:paraId="5D0C1299" w14:textId="50C12E4E" w:rsidR="00A9778E" w:rsidRPr="00870B11" w:rsidRDefault="00A9778E" w:rsidP="00B34277">
            <w:pPr>
              <w:pStyle w:val="Tabelarodek"/>
              <w:rPr>
                <w:sz w:val="22"/>
                <w:szCs w:val="22"/>
                <w:u w:val="single"/>
              </w:rPr>
            </w:pPr>
            <w:r w:rsidRPr="00870B11">
              <w:rPr>
                <w:sz w:val="22"/>
                <w:szCs w:val="22"/>
                <w:u w:val="single"/>
              </w:rPr>
              <w:t>Uchwała Nr LIV/762/22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nadania nazwy ulicy, położonej w Białymstoku na osiedlu nr 28 – Dojlidy Górne</w:t>
            </w:r>
          </w:p>
        </w:tc>
        <w:tc>
          <w:tcPr>
            <w:tcW w:w="6775" w:type="dxa"/>
            <w:shd w:val="clear" w:color="auto" w:fill="auto"/>
          </w:tcPr>
          <w:p w14:paraId="33324DD3" w14:textId="77777777" w:rsidR="00A9778E" w:rsidRPr="00870B11" w:rsidRDefault="00A9778E" w:rsidP="00870B11">
            <w:pPr>
              <w:pStyle w:val="Tabelarodek"/>
              <w:rPr>
                <w:sz w:val="22"/>
                <w:szCs w:val="22"/>
              </w:rPr>
            </w:pPr>
            <w:r w:rsidRPr="00870B11">
              <w:rPr>
                <w:sz w:val="22"/>
                <w:szCs w:val="22"/>
              </w:rPr>
              <w:t>Tabliczki z nazwą ulicy, która została nadana uchwałą, tj. Truskawkowa, zostały umieszczone w terenie. Uzupełniono wykaz nazw ulic i placów Miasta Białegostoku, ewidencji gruntów i budynków oraz ewidencji miejscowości ulic i adresów. Uchwała została opublikowana w Dzienniku Urzędowym Województwa Podlaskiego z 2022 r., poz. 2536.</w:t>
            </w:r>
          </w:p>
        </w:tc>
      </w:tr>
      <w:tr w:rsidR="00A52DB4" w:rsidRPr="00A52DB4" w14:paraId="034682B4" w14:textId="77777777" w:rsidTr="00CE6715">
        <w:tc>
          <w:tcPr>
            <w:tcW w:w="3148" w:type="dxa"/>
            <w:shd w:val="clear" w:color="auto" w:fill="E7E6E6" w:themeFill="background2"/>
          </w:tcPr>
          <w:p w14:paraId="7082DA28" w14:textId="2C5D7F5C" w:rsidR="00A9778E" w:rsidRPr="00870B11" w:rsidRDefault="00A9778E" w:rsidP="00B34277">
            <w:pPr>
              <w:pStyle w:val="Tabelarodek"/>
              <w:rPr>
                <w:sz w:val="22"/>
                <w:szCs w:val="22"/>
                <w:u w:val="single"/>
              </w:rPr>
            </w:pPr>
            <w:r w:rsidRPr="00870B11">
              <w:rPr>
                <w:sz w:val="22"/>
                <w:szCs w:val="22"/>
                <w:u w:val="single"/>
              </w:rPr>
              <w:t>Uchwała Nr LIV/763/22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udzielenia w 2022 roku</w:t>
            </w:r>
            <w:r w:rsidR="00B34277">
              <w:rPr>
                <w:sz w:val="22"/>
                <w:szCs w:val="22"/>
              </w:rPr>
              <w:t xml:space="preserve"> </w:t>
            </w:r>
            <w:r w:rsidRPr="00870B11">
              <w:rPr>
                <w:sz w:val="22"/>
                <w:szCs w:val="22"/>
              </w:rPr>
              <w:t>z budżetu Miasta Białystok dodatkowej dotacji celowej na prace konserwatorskie, restauratorskie lub roboty budowlane przy zabytkach wpisanych do rejestru zabytków oraz jej wysokości</w:t>
            </w:r>
          </w:p>
        </w:tc>
        <w:tc>
          <w:tcPr>
            <w:tcW w:w="6775" w:type="dxa"/>
            <w:shd w:val="clear" w:color="auto" w:fill="auto"/>
          </w:tcPr>
          <w:p w14:paraId="571CB487" w14:textId="57458C1B" w:rsidR="00A9778E" w:rsidRPr="00870B11" w:rsidRDefault="00A9778E" w:rsidP="00870B11">
            <w:pPr>
              <w:pStyle w:val="Tabelarodek"/>
              <w:rPr>
                <w:sz w:val="22"/>
                <w:szCs w:val="22"/>
              </w:rPr>
            </w:pPr>
            <w:r w:rsidRPr="00870B11">
              <w:rPr>
                <w:sz w:val="22"/>
                <w:szCs w:val="22"/>
              </w:rPr>
              <w:t>Podpisano umowę dotacyjną, na podstawie której przekazano środki finansowe. Właściciel wykonał pełny zakres prac określony w umowie</w:t>
            </w:r>
            <w:r w:rsidR="005B7E35" w:rsidRPr="00870B11">
              <w:rPr>
                <w:sz w:val="22"/>
                <w:szCs w:val="22"/>
              </w:rPr>
              <w:t xml:space="preserve"> </w:t>
            </w:r>
            <w:r w:rsidRPr="00870B11">
              <w:rPr>
                <w:sz w:val="22"/>
                <w:szCs w:val="22"/>
              </w:rPr>
              <w:t>i złożył raport z realizacji zadania. W sierpniu 2022 r. dotacja została rozliczona.</w:t>
            </w:r>
          </w:p>
        </w:tc>
      </w:tr>
      <w:tr w:rsidR="00A52DB4" w:rsidRPr="00A52DB4" w14:paraId="7205CC94" w14:textId="77777777" w:rsidTr="00CE6715">
        <w:tc>
          <w:tcPr>
            <w:tcW w:w="3148" w:type="dxa"/>
            <w:shd w:val="clear" w:color="auto" w:fill="E7E6E6" w:themeFill="background2"/>
          </w:tcPr>
          <w:p w14:paraId="5F514994" w14:textId="1263C6D1" w:rsidR="00A9778E" w:rsidRPr="00870B11" w:rsidRDefault="00A9778E" w:rsidP="00B34277">
            <w:pPr>
              <w:pStyle w:val="Tabelarodek"/>
              <w:rPr>
                <w:sz w:val="22"/>
                <w:szCs w:val="22"/>
                <w:u w:val="single"/>
              </w:rPr>
            </w:pPr>
            <w:r w:rsidRPr="00870B11">
              <w:rPr>
                <w:sz w:val="22"/>
                <w:szCs w:val="22"/>
                <w:u w:val="single"/>
              </w:rPr>
              <w:lastRenderedPageBreak/>
              <w:t>Uchwała Nr LIV/764/22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przyjęcia „Gminnego Programu Opieki nad Zabytkami Miasta Białegostoku na lata</w:t>
            </w:r>
            <w:r w:rsidR="00B34277">
              <w:rPr>
                <w:sz w:val="22"/>
                <w:szCs w:val="22"/>
              </w:rPr>
              <w:t xml:space="preserve"> </w:t>
            </w:r>
            <w:r w:rsidRPr="00870B11">
              <w:rPr>
                <w:sz w:val="22"/>
                <w:szCs w:val="22"/>
              </w:rPr>
              <w:t>2022-2025”</w:t>
            </w:r>
          </w:p>
        </w:tc>
        <w:tc>
          <w:tcPr>
            <w:tcW w:w="6775" w:type="dxa"/>
            <w:shd w:val="clear" w:color="auto" w:fill="auto"/>
          </w:tcPr>
          <w:p w14:paraId="7CC6CF25" w14:textId="240342AD" w:rsidR="00A9778E" w:rsidRPr="00870B11" w:rsidRDefault="00A9778E" w:rsidP="00870B11">
            <w:pPr>
              <w:pStyle w:val="Tabelarodek"/>
              <w:rPr>
                <w:sz w:val="22"/>
                <w:szCs w:val="22"/>
              </w:rPr>
            </w:pPr>
            <w:r w:rsidRPr="00870B11">
              <w:rPr>
                <w:sz w:val="22"/>
                <w:szCs w:val="22"/>
              </w:rPr>
              <w:t>Program w trakcie realizacji. Uchwała została opublikowana w Dzienniku Urzędowym Województwa Podlaskiego z 2022 r.</w:t>
            </w:r>
            <w:r w:rsidR="00C4488F" w:rsidRPr="00870B11">
              <w:rPr>
                <w:sz w:val="22"/>
                <w:szCs w:val="22"/>
              </w:rPr>
              <w:t>,</w:t>
            </w:r>
            <w:r w:rsidRPr="00870B11">
              <w:rPr>
                <w:sz w:val="22"/>
                <w:szCs w:val="22"/>
              </w:rPr>
              <w:t xml:space="preserve"> poz. 2537.</w:t>
            </w:r>
          </w:p>
        </w:tc>
      </w:tr>
      <w:tr w:rsidR="00A52DB4" w:rsidRPr="00A52DB4" w14:paraId="420E63EE" w14:textId="77777777" w:rsidTr="00CE6715">
        <w:tc>
          <w:tcPr>
            <w:tcW w:w="3148" w:type="dxa"/>
            <w:shd w:val="clear" w:color="auto" w:fill="E7E6E6" w:themeFill="background2"/>
          </w:tcPr>
          <w:p w14:paraId="3EF56C4D" w14:textId="569325A2" w:rsidR="00A9778E" w:rsidRPr="00870B11" w:rsidRDefault="00A9778E" w:rsidP="00B34277">
            <w:pPr>
              <w:pStyle w:val="Tabelarodek"/>
              <w:rPr>
                <w:sz w:val="22"/>
                <w:szCs w:val="22"/>
                <w:u w:val="single"/>
              </w:rPr>
            </w:pPr>
            <w:r w:rsidRPr="00870B11">
              <w:rPr>
                <w:sz w:val="22"/>
                <w:szCs w:val="22"/>
                <w:u w:val="single"/>
              </w:rPr>
              <w:t>Uchwała Nr LIV/765/22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określenia średniej ceny jednostki paliwa w Mieście Białystok w roku szkolnym 2022/2023 do zwrotu kosztów przewozu dzieci i uczniów niepełnosprawnych oraz rodziców</w:t>
            </w:r>
          </w:p>
        </w:tc>
        <w:tc>
          <w:tcPr>
            <w:tcW w:w="6775" w:type="dxa"/>
            <w:shd w:val="clear" w:color="auto" w:fill="auto"/>
          </w:tcPr>
          <w:p w14:paraId="68488B21" w14:textId="77777777" w:rsidR="00A9778E" w:rsidRPr="00870B11" w:rsidRDefault="00A9778E" w:rsidP="00870B11">
            <w:pPr>
              <w:pStyle w:val="Tabelarodek"/>
              <w:rPr>
                <w:sz w:val="22"/>
                <w:szCs w:val="22"/>
              </w:rPr>
            </w:pPr>
            <w:r w:rsidRPr="00870B11">
              <w:rPr>
                <w:sz w:val="22"/>
                <w:szCs w:val="22"/>
              </w:rPr>
              <w:t>Pismem znak: EDU-IX.4464.7.2022 z dnia 30 maja 2022 r. poinformowano dyrektorów przedszkoli i szkół Miasta Białegostoku o obowiązującej uchwale. Uchwała została opublikowana w Dzienniku Urzędowym Województwa Podlaskiego z 2022 r., poz. 2538.</w:t>
            </w:r>
          </w:p>
        </w:tc>
      </w:tr>
      <w:tr w:rsidR="00A52DB4" w:rsidRPr="00A52DB4" w14:paraId="1F148664" w14:textId="77777777" w:rsidTr="00CE6715">
        <w:tc>
          <w:tcPr>
            <w:tcW w:w="3148" w:type="dxa"/>
            <w:shd w:val="clear" w:color="auto" w:fill="E7E6E6" w:themeFill="background2"/>
          </w:tcPr>
          <w:p w14:paraId="069C62B4" w14:textId="04B3A345" w:rsidR="00A9778E" w:rsidRPr="00870B11" w:rsidRDefault="00A9778E" w:rsidP="00B34277">
            <w:pPr>
              <w:pStyle w:val="Tabelarodek"/>
              <w:rPr>
                <w:sz w:val="22"/>
                <w:szCs w:val="22"/>
                <w:u w:val="single"/>
              </w:rPr>
            </w:pPr>
            <w:r w:rsidRPr="00870B11">
              <w:rPr>
                <w:sz w:val="22"/>
                <w:szCs w:val="22"/>
                <w:u w:val="single"/>
              </w:rPr>
              <w:t>Uchwała Nr LIV/766/22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uchylenia uchwały</w:t>
            </w:r>
            <w:r w:rsidR="00B34277">
              <w:rPr>
                <w:sz w:val="22"/>
                <w:szCs w:val="22"/>
              </w:rPr>
              <w:t xml:space="preserve"> </w:t>
            </w:r>
            <w:r w:rsidRPr="00870B11">
              <w:rPr>
                <w:sz w:val="22"/>
                <w:szCs w:val="22"/>
              </w:rPr>
              <w:t>w sprawie ustalania czasu pracy placówek handlu detalicznego, zakładów gastronomicznych</w:t>
            </w:r>
            <w:r w:rsidR="00B34277">
              <w:rPr>
                <w:sz w:val="22"/>
                <w:szCs w:val="22"/>
              </w:rPr>
              <w:t xml:space="preserve"> </w:t>
            </w:r>
            <w:r w:rsidRPr="00870B11">
              <w:rPr>
                <w:sz w:val="22"/>
                <w:szCs w:val="22"/>
              </w:rPr>
              <w:t>i usługowych</w:t>
            </w:r>
          </w:p>
        </w:tc>
        <w:tc>
          <w:tcPr>
            <w:tcW w:w="6775" w:type="dxa"/>
            <w:shd w:val="clear" w:color="auto" w:fill="auto"/>
          </w:tcPr>
          <w:p w14:paraId="388345AB" w14:textId="77777777" w:rsidR="00A9778E" w:rsidRPr="00870B11" w:rsidRDefault="00A9778E" w:rsidP="00870B11">
            <w:pPr>
              <w:pStyle w:val="Tabelarodek"/>
              <w:rPr>
                <w:sz w:val="22"/>
                <w:szCs w:val="22"/>
              </w:rPr>
            </w:pPr>
          </w:p>
        </w:tc>
      </w:tr>
      <w:tr w:rsidR="00A52DB4" w:rsidRPr="00A52DB4" w14:paraId="4B98B0D9" w14:textId="77777777" w:rsidTr="00CE6715">
        <w:tc>
          <w:tcPr>
            <w:tcW w:w="3148" w:type="dxa"/>
            <w:shd w:val="clear" w:color="auto" w:fill="E7E6E6" w:themeFill="background2"/>
          </w:tcPr>
          <w:p w14:paraId="45B70609" w14:textId="76BA01E9" w:rsidR="00A9778E" w:rsidRPr="00870B11" w:rsidRDefault="00A9778E" w:rsidP="00B34277">
            <w:pPr>
              <w:pStyle w:val="Tabelarodek"/>
              <w:rPr>
                <w:sz w:val="22"/>
                <w:szCs w:val="22"/>
                <w:u w:val="single"/>
              </w:rPr>
            </w:pPr>
            <w:r w:rsidRPr="00870B11">
              <w:rPr>
                <w:sz w:val="22"/>
                <w:szCs w:val="22"/>
                <w:u w:val="single"/>
              </w:rPr>
              <w:t>Uchwała Nr LIV/767/22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przyjęcia „Programu ochrony środowiska dla miasta Białegostoku na lata 2021-2024</w:t>
            </w:r>
            <w:r w:rsidR="00B34277">
              <w:rPr>
                <w:sz w:val="22"/>
                <w:szCs w:val="22"/>
              </w:rPr>
              <w:t xml:space="preserve"> </w:t>
            </w:r>
            <w:r w:rsidRPr="00870B11">
              <w:rPr>
                <w:sz w:val="22"/>
                <w:szCs w:val="22"/>
              </w:rPr>
              <w:t>z perspektywą na lata 2025-2028”</w:t>
            </w:r>
          </w:p>
        </w:tc>
        <w:tc>
          <w:tcPr>
            <w:tcW w:w="6775" w:type="dxa"/>
            <w:shd w:val="clear" w:color="auto" w:fill="auto"/>
            <w:vAlign w:val="center"/>
          </w:tcPr>
          <w:p w14:paraId="62435174" w14:textId="60F3EEC5" w:rsidR="00A9778E" w:rsidRPr="00870B11" w:rsidRDefault="00A9778E" w:rsidP="00B34277">
            <w:pPr>
              <w:pStyle w:val="Tabelarodek"/>
              <w:rPr>
                <w:sz w:val="22"/>
                <w:szCs w:val="22"/>
              </w:rPr>
            </w:pPr>
            <w:r w:rsidRPr="00870B11">
              <w:rPr>
                <w:sz w:val="22"/>
                <w:szCs w:val="22"/>
              </w:rPr>
              <w:t>Uchwała została opublikowana w Biuletynie Informacji Publicznej Urzędu Miejskiego w Białymstoku. Wskazane w Programie przedsięwzięcia przewidziane do wykonania i finansowania przez przedsiębiorców, organizacje ekologiczne oraz organy administracji rządowej i samorządowej uwzględniają deklaracje zadaniowe, terminowe i finansowe tych podmiotów określone w szacunkach sporządzonych na potrzeby przygotowania Programu lub wynikają z obowiązujących przepisów prawa i realizowane będą zgodnie</w:t>
            </w:r>
            <w:r w:rsidR="00B34277">
              <w:rPr>
                <w:sz w:val="22"/>
                <w:szCs w:val="22"/>
              </w:rPr>
              <w:t xml:space="preserve"> </w:t>
            </w:r>
            <w:r w:rsidRPr="00870B11">
              <w:rPr>
                <w:sz w:val="22"/>
                <w:szCs w:val="22"/>
              </w:rPr>
              <w:t>z właściwościami organów ochrony środowiska. W dokumencie wyszczególniono przedsięwzięcia przewidziane do realizacji w p</w:t>
            </w:r>
            <w:r w:rsidR="00C4488F" w:rsidRPr="00870B11">
              <w:rPr>
                <w:sz w:val="22"/>
                <w:szCs w:val="22"/>
              </w:rPr>
              <w:t>oszczególnych latach do 2024 r.</w:t>
            </w:r>
          </w:p>
        </w:tc>
      </w:tr>
      <w:tr w:rsidR="00A52DB4" w:rsidRPr="00A52DB4" w14:paraId="69FE130D" w14:textId="77777777" w:rsidTr="00CE6715">
        <w:tc>
          <w:tcPr>
            <w:tcW w:w="3148" w:type="dxa"/>
            <w:shd w:val="clear" w:color="auto" w:fill="E7E6E6" w:themeFill="background2"/>
          </w:tcPr>
          <w:p w14:paraId="1A98F778" w14:textId="0C91A00D" w:rsidR="00A9778E" w:rsidRPr="00870B11" w:rsidRDefault="00A9778E" w:rsidP="00B34277">
            <w:pPr>
              <w:pStyle w:val="Tabelarodek"/>
              <w:rPr>
                <w:sz w:val="22"/>
                <w:szCs w:val="22"/>
              </w:rPr>
            </w:pPr>
            <w:r w:rsidRPr="00870B11">
              <w:rPr>
                <w:sz w:val="22"/>
                <w:szCs w:val="22"/>
                <w:u w:val="single"/>
              </w:rPr>
              <w:t>Uchwała Nr LIV/768/22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ustalenia Statutu Żłobka Miejskiego Nr 1 Integracyjnego w Białymstoku</w:t>
            </w:r>
          </w:p>
        </w:tc>
        <w:tc>
          <w:tcPr>
            <w:tcW w:w="6775" w:type="dxa"/>
            <w:shd w:val="clear" w:color="auto" w:fill="auto"/>
          </w:tcPr>
          <w:p w14:paraId="23896BEC" w14:textId="1B0EAEF1" w:rsidR="00A9778E" w:rsidRPr="00870B11" w:rsidRDefault="00A9778E" w:rsidP="00B34277">
            <w:pPr>
              <w:pStyle w:val="Tabelarodek"/>
              <w:rPr>
                <w:sz w:val="22"/>
                <w:szCs w:val="22"/>
              </w:rPr>
            </w:pPr>
            <w:r w:rsidRPr="00870B11">
              <w:rPr>
                <w:sz w:val="22"/>
                <w:szCs w:val="22"/>
              </w:rPr>
              <w:t>Uchwalenie nowych statutów wynikło z wprowadzenia ustawą z dnia 17 listopada 2021 r. o rodzinnym kapitale opiekuńczym zmian w ustawie</w:t>
            </w:r>
            <w:r w:rsidR="00B34277">
              <w:rPr>
                <w:sz w:val="22"/>
                <w:szCs w:val="22"/>
              </w:rPr>
              <w:t xml:space="preserve"> </w:t>
            </w:r>
            <w:r w:rsidRPr="00870B11">
              <w:rPr>
                <w:sz w:val="22"/>
                <w:szCs w:val="22"/>
              </w:rPr>
              <w:t>z dnia 4 lutego 2011 r. o opiece nad dziećmi w wieku do lat 3. Ustawa wprowadziła przepisy o dofinansowaniu obniżenia opłaty za pobyt dziecka</w:t>
            </w:r>
            <w:r w:rsidR="00B34277">
              <w:rPr>
                <w:sz w:val="22"/>
                <w:szCs w:val="22"/>
              </w:rPr>
              <w:t xml:space="preserve"> </w:t>
            </w:r>
            <w:r w:rsidRPr="00870B11">
              <w:rPr>
                <w:sz w:val="22"/>
                <w:szCs w:val="22"/>
              </w:rPr>
              <w:t>w żłobku, które jest przekazywane na rachunek bankowy podmiotu prowadzącego żłobek do 20 dnia każdego miesiąca, za miesiąc poprzedni.</w:t>
            </w:r>
            <w:r w:rsidR="005B7E35" w:rsidRPr="00870B11">
              <w:rPr>
                <w:sz w:val="22"/>
                <w:szCs w:val="22"/>
              </w:rPr>
              <w:t xml:space="preserve"> </w:t>
            </w:r>
            <w:r w:rsidRPr="00870B11">
              <w:rPr>
                <w:sz w:val="22"/>
                <w:szCs w:val="22"/>
              </w:rPr>
              <w:t>W związku z powyższym konieczna była również zmiana przepisu § 20 ust. 1 statutów obejmującego zasady wnoszenia opłat przez rodziców tak, aby możliwe było ich obniżenie w sytuacji otrzymania przez rodziców dofinansowania z ZUS. Uchwały zostały przekazane dyrektorom poszczególnych żłobków do realizacji i ogłoszone w Dzienniku Urzędowym Województ</w:t>
            </w:r>
            <w:r w:rsidR="00C4488F" w:rsidRPr="00870B11">
              <w:rPr>
                <w:sz w:val="22"/>
                <w:szCs w:val="22"/>
              </w:rPr>
              <w:t xml:space="preserve">wa Podlaskiego 27 maja 2022 r., </w:t>
            </w:r>
            <w:r w:rsidRPr="00870B11">
              <w:rPr>
                <w:sz w:val="22"/>
                <w:szCs w:val="22"/>
              </w:rPr>
              <w:t>poz. 2540.</w:t>
            </w:r>
          </w:p>
        </w:tc>
      </w:tr>
      <w:tr w:rsidR="00A52DB4" w:rsidRPr="00A52DB4" w14:paraId="3559EBE4" w14:textId="77777777" w:rsidTr="00CE6715">
        <w:tc>
          <w:tcPr>
            <w:tcW w:w="3148" w:type="dxa"/>
            <w:shd w:val="clear" w:color="auto" w:fill="E7E6E6" w:themeFill="background2"/>
          </w:tcPr>
          <w:p w14:paraId="4DECCAF1" w14:textId="0A92C902" w:rsidR="00A9778E" w:rsidRPr="00870B11" w:rsidRDefault="00A9778E" w:rsidP="00B34277">
            <w:pPr>
              <w:pStyle w:val="Tabelarodek"/>
              <w:rPr>
                <w:sz w:val="22"/>
                <w:szCs w:val="22"/>
                <w:u w:val="single"/>
              </w:rPr>
            </w:pPr>
            <w:r w:rsidRPr="00870B11">
              <w:rPr>
                <w:sz w:val="22"/>
                <w:szCs w:val="22"/>
                <w:u w:val="single"/>
              </w:rPr>
              <w:t>Uchwała Nr LIV/769/22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ustalenia Statutu Żłobka Miejskiego Nr 2</w:t>
            </w:r>
            <w:r w:rsidR="00B34277">
              <w:rPr>
                <w:sz w:val="22"/>
                <w:szCs w:val="22"/>
              </w:rPr>
              <w:t xml:space="preserve"> </w:t>
            </w:r>
            <w:r w:rsidRPr="00870B11">
              <w:rPr>
                <w:sz w:val="22"/>
                <w:szCs w:val="22"/>
              </w:rPr>
              <w:t>w Białymstoku</w:t>
            </w:r>
          </w:p>
        </w:tc>
        <w:tc>
          <w:tcPr>
            <w:tcW w:w="6775" w:type="dxa"/>
            <w:shd w:val="clear" w:color="auto" w:fill="auto"/>
          </w:tcPr>
          <w:p w14:paraId="26F58E1E" w14:textId="3A5711FD" w:rsidR="00A9778E" w:rsidRPr="00870B11" w:rsidRDefault="00A9778E" w:rsidP="00B34277">
            <w:pPr>
              <w:pStyle w:val="Tabelarodek"/>
              <w:rPr>
                <w:sz w:val="22"/>
                <w:szCs w:val="22"/>
              </w:rPr>
            </w:pPr>
            <w:r w:rsidRPr="00870B11">
              <w:rPr>
                <w:sz w:val="22"/>
                <w:szCs w:val="22"/>
              </w:rPr>
              <w:t>Uchwalenie nowych statutów wynikło z wprowadzenia ustawą z dnia</w:t>
            </w:r>
            <w:r w:rsidR="00B34277">
              <w:rPr>
                <w:sz w:val="22"/>
                <w:szCs w:val="22"/>
              </w:rPr>
              <w:t xml:space="preserve"> </w:t>
            </w:r>
            <w:r w:rsidRPr="00870B11">
              <w:rPr>
                <w:sz w:val="22"/>
                <w:szCs w:val="22"/>
              </w:rPr>
              <w:t>17 listopada 2021 r. o rodzinnym kapitale opiekuńczym zmian w ustawie z dnia 4 lutego 2011 r. o opiece nad dziećmi w wieku do lat 3. Ustawa wprowadziła przepisy o dofinansowaniu obniżenia opłaty za pobyt dziecka w żłobku, które jest przekazywane na rachunek bankowy podmiotu prowadzącego żłobek do 20 dnia każdego miesiąca, za miesiąc poprzedni.</w:t>
            </w:r>
            <w:r w:rsidR="005B7E35" w:rsidRPr="00870B11">
              <w:rPr>
                <w:sz w:val="22"/>
                <w:szCs w:val="22"/>
              </w:rPr>
              <w:t xml:space="preserve"> </w:t>
            </w:r>
            <w:r w:rsidRPr="00870B11">
              <w:rPr>
                <w:sz w:val="22"/>
                <w:szCs w:val="22"/>
              </w:rPr>
              <w:lastRenderedPageBreak/>
              <w:t>W związku z powyższym konieczna była również zmiana przepisu § 20 ust. 1 statutów obejmującego zasady wnoszenia opłat przez rodziców tak, aby możliwe było ich obniżenie w sytuacji otrzymania przez rodziców dofinansowania z ZUS. Uchwały zostały przekazane dyrektorom poszczególnych żłobków do realizacji i ogłoszone w Dzienniku Urzędowym Województ</w:t>
            </w:r>
            <w:r w:rsidR="00C4488F" w:rsidRPr="00870B11">
              <w:rPr>
                <w:sz w:val="22"/>
                <w:szCs w:val="22"/>
              </w:rPr>
              <w:t xml:space="preserve">wa Podlaskiego 27 maja 2022 r., </w:t>
            </w:r>
            <w:r w:rsidRPr="00870B11">
              <w:rPr>
                <w:sz w:val="22"/>
                <w:szCs w:val="22"/>
              </w:rPr>
              <w:t>poz. 254</w:t>
            </w:r>
            <w:r w:rsidR="00C4488F" w:rsidRPr="00870B11">
              <w:rPr>
                <w:sz w:val="22"/>
                <w:szCs w:val="22"/>
              </w:rPr>
              <w:t>1</w:t>
            </w:r>
            <w:r w:rsidRPr="00870B11">
              <w:rPr>
                <w:sz w:val="22"/>
                <w:szCs w:val="22"/>
              </w:rPr>
              <w:t>.</w:t>
            </w:r>
          </w:p>
        </w:tc>
      </w:tr>
      <w:tr w:rsidR="00A52DB4" w:rsidRPr="00A52DB4" w14:paraId="7A8E38B3" w14:textId="77777777" w:rsidTr="00CE6715">
        <w:tc>
          <w:tcPr>
            <w:tcW w:w="3148" w:type="dxa"/>
            <w:shd w:val="clear" w:color="auto" w:fill="E7E6E6" w:themeFill="background2"/>
          </w:tcPr>
          <w:p w14:paraId="671E23D7" w14:textId="3FF201EA" w:rsidR="00A9778E" w:rsidRPr="00870B11" w:rsidRDefault="00A9778E" w:rsidP="00B34277">
            <w:pPr>
              <w:pStyle w:val="Tabelarodek"/>
              <w:rPr>
                <w:sz w:val="22"/>
                <w:szCs w:val="22"/>
                <w:u w:val="single"/>
              </w:rPr>
            </w:pPr>
            <w:r w:rsidRPr="00870B11">
              <w:rPr>
                <w:sz w:val="22"/>
                <w:szCs w:val="22"/>
                <w:u w:val="single"/>
              </w:rPr>
              <w:lastRenderedPageBreak/>
              <w:t>Uchwała Nr LIV/770/22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ustalenia Statutu Żłobka Miejskiego Nr 3</w:t>
            </w:r>
            <w:r w:rsidR="00B34277">
              <w:rPr>
                <w:sz w:val="22"/>
                <w:szCs w:val="22"/>
              </w:rPr>
              <w:t xml:space="preserve"> </w:t>
            </w:r>
            <w:r w:rsidRPr="00870B11">
              <w:rPr>
                <w:sz w:val="22"/>
                <w:szCs w:val="22"/>
              </w:rPr>
              <w:t>w Białymstoku</w:t>
            </w:r>
          </w:p>
        </w:tc>
        <w:tc>
          <w:tcPr>
            <w:tcW w:w="6775" w:type="dxa"/>
            <w:shd w:val="clear" w:color="auto" w:fill="auto"/>
          </w:tcPr>
          <w:p w14:paraId="08107612" w14:textId="5290BFD7" w:rsidR="00A9778E" w:rsidRPr="00870B11" w:rsidRDefault="00A9778E" w:rsidP="00B34277">
            <w:pPr>
              <w:pStyle w:val="Tabelarodek"/>
              <w:rPr>
                <w:sz w:val="22"/>
                <w:szCs w:val="22"/>
              </w:rPr>
            </w:pPr>
            <w:r w:rsidRPr="00870B11">
              <w:rPr>
                <w:sz w:val="22"/>
                <w:szCs w:val="22"/>
              </w:rPr>
              <w:t>Uchwalenie nowych statutów wynikło z wprowadzenia ustawą z dnia</w:t>
            </w:r>
            <w:r w:rsidR="00B34277">
              <w:rPr>
                <w:sz w:val="22"/>
                <w:szCs w:val="22"/>
              </w:rPr>
              <w:t xml:space="preserve"> </w:t>
            </w:r>
            <w:r w:rsidRPr="00870B11">
              <w:rPr>
                <w:sz w:val="22"/>
                <w:szCs w:val="22"/>
              </w:rPr>
              <w:t>17 listopada 2021 r. o rodzinnym kapitale opiekuńczym zmian w ustawie</w:t>
            </w:r>
            <w:r w:rsidR="00B34277">
              <w:rPr>
                <w:sz w:val="22"/>
                <w:szCs w:val="22"/>
              </w:rPr>
              <w:t xml:space="preserve"> </w:t>
            </w:r>
            <w:r w:rsidRPr="00870B11">
              <w:rPr>
                <w:sz w:val="22"/>
                <w:szCs w:val="22"/>
              </w:rPr>
              <w:t>z dnia</w:t>
            </w:r>
            <w:r w:rsidR="005B7E35" w:rsidRPr="00870B11">
              <w:rPr>
                <w:sz w:val="22"/>
                <w:szCs w:val="22"/>
              </w:rPr>
              <w:t xml:space="preserve"> </w:t>
            </w:r>
            <w:r w:rsidRPr="00870B11">
              <w:rPr>
                <w:sz w:val="22"/>
                <w:szCs w:val="22"/>
              </w:rPr>
              <w:t>4 lutego 2011 r. o opiece nad dziećmi w wieku do lat 3. Ustawa wprowadziła przepisy o dofinansowaniu obniżenia opłaty za pobyt dziecka</w:t>
            </w:r>
            <w:r w:rsidR="00B34277">
              <w:rPr>
                <w:sz w:val="22"/>
                <w:szCs w:val="22"/>
              </w:rPr>
              <w:t xml:space="preserve"> </w:t>
            </w:r>
            <w:r w:rsidRPr="00870B11">
              <w:rPr>
                <w:sz w:val="22"/>
                <w:szCs w:val="22"/>
              </w:rPr>
              <w:t>w żłobku, które jest przekazywane na rachunek bankowy podmiotu prowadzącego żłobek do 20 dnia każdego miesiąca, za miesiąc poprzedni.</w:t>
            </w:r>
            <w:r w:rsidR="00B34277">
              <w:rPr>
                <w:sz w:val="22"/>
                <w:szCs w:val="22"/>
              </w:rPr>
              <w:t xml:space="preserve"> </w:t>
            </w:r>
            <w:r w:rsidRPr="00870B11">
              <w:rPr>
                <w:sz w:val="22"/>
                <w:szCs w:val="22"/>
              </w:rPr>
              <w:t>W związku z powyższym konieczna była również zmiana przepisu § 20 ust. 1 statutów obejmującego zasady wnoszenia opłat przez rodziców tak, aby możliwe było ich obniżenie w sytuacji otrzymania przez rodziców dofinansowania z ZUS. Uchwały zostały przekazane dyrektorom poszczególnych żłobków do realizacji i ogłoszone w Dzienniku Urzędowym Wojewódz</w:t>
            </w:r>
            <w:r w:rsidR="00C4488F" w:rsidRPr="00870B11">
              <w:rPr>
                <w:sz w:val="22"/>
                <w:szCs w:val="22"/>
              </w:rPr>
              <w:t>twa Podlaskiego 27 maja 2022 r., poz. 2542</w:t>
            </w:r>
            <w:r w:rsidRPr="00870B11">
              <w:rPr>
                <w:sz w:val="22"/>
                <w:szCs w:val="22"/>
              </w:rPr>
              <w:t>.</w:t>
            </w:r>
          </w:p>
        </w:tc>
      </w:tr>
      <w:tr w:rsidR="00A52DB4" w:rsidRPr="00A52DB4" w14:paraId="48941F9F" w14:textId="77777777" w:rsidTr="00CE6715">
        <w:tc>
          <w:tcPr>
            <w:tcW w:w="3148" w:type="dxa"/>
            <w:shd w:val="clear" w:color="auto" w:fill="E7E6E6" w:themeFill="background2"/>
          </w:tcPr>
          <w:p w14:paraId="2D6340EF" w14:textId="5DF55ED5" w:rsidR="00A9778E" w:rsidRPr="00870B11" w:rsidRDefault="00A9778E" w:rsidP="00B34277">
            <w:pPr>
              <w:pStyle w:val="Tabelarodek"/>
              <w:rPr>
                <w:sz w:val="22"/>
                <w:szCs w:val="22"/>
                <w:u w:val="single"/>
              </w:rPr>
            </w:pPr>
            <w:r w:rsidRPr="00870B11">
              <w:rPr>
                <w:sz w:val="22"/>
                <w:szCs w:val="22"/>
                <w:u w:val="single"/>
              </w:rPr>
              <w:t>Uchwała Nr LIV/771/22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ustalenia Statutu Żłobka Miejskiego Nr 4</w:t>
            </w:r>
            <w:r w:rsidR="00B34277">
              <w:rPr>
                <w:sz w:val="22"/>
                <w:szCs w:val="22"/>
              </w:rPr>
              <w:t xml:space="preserve"> </w:t>
            </w:r>
            <w:r w:rsidRPr="00870B11">
              <w:rPr>
                <w:sz w:val="22"/>
                <w:szCs w:val="22"/>
              </w:rPr>
              <w:t>w Białymstoku</w:t>
            </w:r>
          </w:p>
        </w:tc>
        <w:tc>
          <w:tcPr>
            <w:tcW w:w="6775" w:type="dxa"/>
            <w:shd w:val="clear" w:color="auto" w:fill="auto"/>
          </w:tcPr>
          <w:p w14:paraId="76C04140" w14:textId="17F90F76" w:rsidR="00A9778E" w:rsidRPr="00870B11" w:rsidRDefault="00A9778E" w:rsidP="00B34277">
            <w:pPr>
              <w:pStyle w:val="Tabelarodek"/>
              <w:rPr>
                <w:sz w:val="22"/>
                <w:szCs w:val="22"/>
              </w:rPr>
            </w:pPr>
            <w:r w:rsidRPr="00870B11">
              <w:rPr>
                <w:sz w:val="22"/>
                <w:szCs w:val="22"/>
              </w:rPr>
              <w:t>Uchwalenie nowych statutów wynikło z wprowadzenia ustawą z dnia</w:t>
            </w:r>
            <w:r w:rsidR="00B34277">
              <w:rPr>
                <w:sz w:val="22"/>
                <w:szCs w:val="22"/>
              </w:rPr>
              <w:t xml:space="preserve"> </w:t>
            </w:r>
            <w:r w:rsidRPr="00870B11">
              <w:rPr>
                <w:sz w:val="22"/>
                <w:szCs w:val="22"/>
              </w:rPr>
              <w:t>17 listopada 2021 r. o rodzinnym kapitale opiekuńczym zmian w ustawie</w:t>
            </w:r>
            <w:r w:rsidR="00B34277">
              <w:rPr>
                <w:sz w:val="22"/>
                <w:szCs w:val="22"/>
              </w:rPr>
              <w:t xml:space="preserve"> </w:t>
            </w:r>
            <w:r w:rsidRPr="00870B11">
              <w:rPr>
                <w:sz w:val="22"/>
                <w:szCs w:val="22"/>
              </w:rPr>
              <w:t>z dnia 4 lutego 2011 r. o opiece nad dziećmi w wieku do lat 3. Ustawa wprowadziła przepisy o dofinansowaniu obniżenia opłaty za pobyt dziecka</w:t>
            </w:r>
            <w:r w:rsidR="00B34277">
              <w:rPr>
                <w:sz w:val="22"/>
                <w:szCs w:val="22"/>
              </w:rPr>
              <w:t xml:space="preserve"> </w:t>
            </w:r>
            <w:r w:rsidRPr="00870B11">
              <w:rPr>
                <w:sz w:val="22"/>
                <w:szCs w:val="22"/>
              </w:rPr>
              <w:t>w żłobku, które jest przekazywane na rachunek bankowy podmiotu prowadzącego żłobek do 20 dnia każdego miesiąca, za miesiąc poprzedni.</w:t>
            </w:r>
            <w:r w:rsidR="00B34277">
              <w:rPr>
                <w:sz w:val="22"/>
                <w:szCs w:val="22"/>
              </w:rPr>
              <w:t xml:space="preserve"> </w:t>
            </w:r>
            <w:r w:rsidRPr="00870B11">
              <w:rPr>
                <w:sz w:val="22"/>
                <w:szCs w:val="22"/>
              </w:rPr>
              <w:t>W związku z powyższym konieczna była również zmiana przepisu § 20 ust. 1 statutów obejmującego zasady wnoszenia opłat przez rodziców tak, aby możliwe było ich obniżenie</w:t>
            </w:r>
            <w:r w:rsidR="005B7E35" w:rsidRPr="00870B11">
              <w:rPr>
                <w:sz w:val="22"/>
                <w:szCs w:val="22"/>
              </w:rPr>
              <w:t xml:space="preserve"> </w:t>
            </w:r>
            <w:r w:rsidRPr="00870B11">
              <w:rPr>
                <w:sz w:val="22"/>
                <w:szCs w:val="22"/>
              </w:rPr>
              <w:t>w sytuacji otrzymania przez rodziców dofinansowania z ZUS. Uchwały zostały przekazane dyrektorom poszczególnych żłobków do realizacji i ogłoszone</w:t>
            </w:r>
            <w:r w:rsidR="005B7E35" w:rsidRPr="00870B11">
              <w:rPr>
                <w:sz w:val="22"/>
                <w:szCs w:val="22"/>
              </w:rPr>
              <w:t xml:space="preserve"> </w:t>
            </w:r>
            <w:r w:rsidRPr="00870B11">
              <w:rPr>
                <w:sz w:val="22"/>
                <w:szCs w:val="22"/>
              </w:rPr>
              <w:t>w Dzienniku Urzędowym Województwa Podlaskiego 27 maja 2022 r. poz. 254</w:t>
            </w:r>
            <w:r w:rsidR="00C4488F" w:rsidRPr="00870B11">
              <w:rPr>
                <w:sz w:val="22"/>
                <w:szCs w:val="22"/>
              </w:rPr>
              <w:t>3</w:t>
            </w:r>
            <w:r w:rsidRPr="00870B11">
              <w:rPr>
                <w:sz w:val="22"/>
                <w:szCs w:val="22"/>
              </w:rPr>
              <w:t>.</w:t>
            </w:r>
          </w:p>
        </w:tc>
      </w:tr>
      <w:tr w:rsidR="00A52DB4" w:rsidRPr="00A52DB4" w14:paraId="3495FB27" w14:textId="77777777" w:rsidTr="00CE6715">
        <w:tc>
          <w:tcPr>
            <w:tcW w:w="3148" w:type="dxa"/>
            <w:shd w:val="clear" w:color="auto" w:fill="E7E6E6" w:themeFill="background2"/>
          </w:tcPr>
          <w:p w14:paraId="0F103364" w14:textId="18DED969" w:rsidR="00A9778E" w:rsidRPr="00870B11" w:rsidRDefault="00A9778E" w:rsidP="00B34277">
            <w:pPr>
              <w:pStyle w:val="Tabelarodek"/>
              <w:rPr>
                <w:sz w:val="22"/>
                <w:szCs w:val="22"/>
                <w:u w:val="single"/>
              </w:rPr>
            </w:pPr>
            <w:r w:rsidRPr="00870B11">
              <w:rPr>
                <w:sz w:val="22"/>
                <w:szCs w:val="22"/>
                <w:u w:val="single"/>
              </w:rPr>
              <w:t>Uchwała Nr LIV/772/22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ustalenia Statutu Żłobka Miejskiego Nr 5</w:t>
            </w:r>
            <w:r w:rsidR="00B34277">
              <w:rPr>
                <w:sz w:val="22"/>
                <w:szCs w:val="22"/>
              </w:rPr>
              <w:t xml:space="preserve"> </w:t>
            </w:r>
            <w:r w:rsidRPr="00870B11">
              <w:rPr>
                <w:sz w:val="22"/>
                <w:szCs w:val="22"/>
              </w:rPr>
              <w:t>w Białymstoku</w:t>
            </w:r>
          </w:p>
        </w:tc>
        <w:tc>
          <w:tcPr>
            <w:tcW w:w="6775" w:type="dxa"/>
            <w:shd w:val="clear" w:color="auto" w:fill="auto"/>
          </w:tcPr>
          <w:p w14:paraId="2C4A2C65" w14:textId="13E117B6" w:rsidR="00A9778E" w:rsidRPr="00870B11" w:rsidRDefault="00A9778E" w:rsidP="00B34277">
            <w:pPr>
              <w:pStyle w:val="Tabelarodek"/>
              <w:rPr>
                <w:sz w:val="22"/>
                <w:szCs w:val="22"/>
              </w:rPr>
            </w:pPr>
            <w:r w:rsidRPr="00870B11">
              <w:rPr>
                <w:sz w:val="22"/>
                <w:szCs w:val="22"/>
              </w:rPr>
              <w:t>Uchwalenie nowych statutów wynikło z wprowadzenia ustawą z dnia 17 listopada 2021 r. o rodzinnym kapitale opiekuńczym zmian w ustawie z dnia 4 lutego 2011 r. o opiece nad dziećmi w wieku do lat 3. Ustawa wprowadziła przepisy o dofinansowaniu obniżenia opłaty za pobyt dziecka</w:t>
            </w:r>
            <w:r w:rsidR="00B34277">
              <w:rPr>
                <w:sz w:val="22"/>
                <w:szCs w:val="22"/>
              </w:rPr>
              <w:t xml:space="preserve"> </w:t>
            </w:r>
            <w:r w:rsidRPr="00870B11">
              <w:rPr>
                <w:sz w:val="22"/>
                <w:szCs w:val="22"/>
              </w:rPr>
              <w:t>w żłobku, które jest przekazywane na rachunek bankowy podmiotu prowadzącego żłobek do 20 dnia każdego miesiąca, za miesiąc poprzedni.</w:t>
            </w:r>
            <w:r w:rsidR="00B34277">
              <w:rPr>
                <w:sz w:val="22"/>
                <w:szCs w:val="22"/>
              </w:rPr>
              <w:t xml:space="preserve"> </w:t>
            </w:r>
            <w:r w:rsidRPr="00870B11">
              <w:rPr>
                <w:sz w:val="22"/>
                <w:szCs w:val="22"/>
              </w:rPr>
              <w:t>W związku z powyższym konieczna była również zmiana przepisu § 20 ust. 1 statutów obejmującego zasady wnoszenia opłat przez rodziców tak, aby możliwe było ich obniżenie w sytuacji otrzymania przez rodziców dofinansowania z ZUS. Uchwały zostały przekazane dyrektorom poszczególnych żłobków do realizacji i ogłoszone w Dzienniku Urzędowym Wojewódz</w:t>
            </w:r>
            <w:r w:rsidR="000B2BA1" w:rsidRPr="00870B11">
              <w:rPr>
                <w:sz w:val="22"/>
                <w:szCs w:val="22"/>
              </w:rPr>
              <w:t>twa Podlaskiego 27 maja 2022 r., poz. od 2544</w:t>
            </w:r>
            <w:r w:rsidRPr="00870B11">
              <w:rPr>
                <w:sz w:val="22"/>
                <w:szCs w:val="22"/>
              </w:rPr>
              <w:t>.</w:t>
            </w:r>
          </w:p>
        </w:tc>
      </w:tr>
      <w:tr w:rsidR="00A52DB4" w:rsidRPr="00A52DB4" w14:paraId="64E88ED5" w14:textId="77777777" w:rsidTr="00CE6715">
        <w:tc>
          <w:tcPr>
            <w:tcW w:w="3148" w:type="dxa"/>
            <w:shd w:val="clear" w:color="auto" w:fill="E7E6E6" w:themeFill="background2"/>
          </w:tcPr>
          <w:p w14:paraId="32CC4D5B" w14:textId="5C88635F" w:rsidR="00A9778E" w:rsidRPr="00870B11" w:rsidRDefault="00A9778E" w:rsidP="00870B11">
            <w:pPr>
              <w:pStyle w:val="Tabelarodek"/>
              <w:rPr>
                <w:sz w:val="22"/>
                <w:szCs w:val="22"/>
                <w:u w:val="single"/>
              </w:rPr>
            </w:pPr>
            <w:r w:rsidRPr="00870B11">
              <w:rPr>
                <w:sz w:val="22"/>
                <w:szCs w:val="22"/>
                <w:u w:val="single"/>
              </w:rPr>
              <w:t>Uchwała Nr LIV/773/22</w:t>
            </w:r>
            <w:r w:rsidRPr="00870B11">
              <w:rPr>
                <w:sz w:val="22"/>
                <w:szCs w:val="22"/>
                <w:u w:val="single"/>
              </w:rPr>
              <w:br/>
            </w:r>
            <w:r w:rsidRPr="00870B11">
              <w:rPr>
                <w:sz w:val="22"/>
                <w:szCs w:val="22"/>
              </w:rPr>
              <w:t>z dnia 23 maja 2022 r.</w:t>
            </w:r>
            <w:r w:rsidR="000B2BA1" w:rsidRPr="00870B11">
              <w:rPr>
                <w:sz w:val="22"/>
                <w:szCs w:val="22"/>
              </w:rPr>
              <w:br/>
            </w:r>
            <w:r w:rsidRPr="00870B11">
              <w:rPr>
                <w:sz w:val="22"/>
                <w:szCs w:val="22"/>
              </w:rPr>
              <w:t>w sprawie ustalenia Statutu Żłobka Miejskiego Nr 6</w:t>
            </w:r>
            <w:r w:rsidR="000B2BA1" w:rsidRPr="00870B11">
              <w:rPr>
                <w:sz w:val="22"/>
                <w:szCs w:val="22"/>
              </w:rPr>
              <w:br/>
            </w:r>
            <w:r w:rsidRPr="00870B11">
              <w:rPr>
                <w:sz w:val="22"/>
                <w:szCs w:val="22"/>
              </w:rPr>
              <w:t>w Białymstoku</w:t>
            </w:r>
          </w:p>
        </w:tc>
        <w:tc>
          <w:tcPr>
            <w:tcW w:w="6775" w:type="dxa"/>
            <w:shd w:val="clear" w:color="auto" w:fill="auto"/>
          </w:tcPr>
          <w:p w14:paraId="2F6F8907" w14:textId="7979BD26" w:rsidR="00A9778E" w:rsidRPr="00870B11" w:rsidRDefault="00A9778E" w:rsidP="00B34277">
            <w:pPr>
              <w:pStyle w:val="Tabelarodek"/>
              <w:rPr>
                <w:sz w:val="22"/>
                <w:szCs w:val="22"/>
              </w:rPr>
            </w:pPr>
            <w:r w:rsidRPr="00870B11">
              <w:rPr>
                <w:sz w:val="22"/>
                <w:szCs w:val="22"/>
              </w:rPr>
              <w:t>Uchwalenie nowych statutów wynikło z wprowadzenia ustawą z dnia 17 listopada 2021 r. o rodzinnym kapitale opiekuńczym zmian w ustawie z dnia 4 lutego 2011 r. o opiece nad dziećmi w wieku do lat 3. Ustawa wprowadziła przepisy o dofinansowaniu obniżenia opłaty za pobyt dziecka</w:t>
            </w:r>
            <w:r w:rsidR="00B34277">
              <w:rPr>
                <w:sz w:val="22"/>
                <w:szCs w:val="22"/>
              </w:rPr>
              <w:t xml:space="preserve"> </w:t>
            </w:r>
            <w:r w:rsidRPr="00870B11">
              <w:rPr>
                <w:sz w:val="22"/>
                <w:szCs w:val="22"/>
              </w:rPr>
              <w:t>w żłobku, które jest przekazywane na rachunek bankowy podmiotu prowadzącego żłobek do 20 dnia każdego miesiąca, za miesiąc poprzedni.</w:t>
            </w:r>
            <w:r w:rsidR="00B34277">
              <w:rPr>
                <w:sz w:val="22"/>
                <w:szCs w:val="22"/>
              </w:rPr>
              <w:t xml:space="preserve"> </w:t>
            </w:r>
            <w:r w:rsidRPr="00870B11">
              <w:rPr>
                <w:sz w:val="22"/>
                <w:szCs w:val="22"/>
              </w:rPr>
              <w:t xml:space="preserve">W związku z powyższym konieczna była również zmiana przepisu § 20 ust. 1 statutów obejmującego zasady wnoszenia opłat przez rodziców tak, aby </w:t>
            </w:r>
            <w:r w:rsidRPr="00870B11">
              <w:rPr>
                <w:sz w:val="22"/>
                <w:szCs w:val="22"/>
              </w:rPr>
              <w:lastRenderedPageBreak/>
              <w:t>możliwe było ich obniżenie w sytuacji otrzymania przez rodziców dofinansowania z ZUS. Uchwały zostały przekazane dyrektorom poszczególnych żłobków do realizacji i ogłoszone w Dzienniku Urzędowym Wojewódz</w:t>
            </w:r>
            <w:r w:rsidR="00EC7431" w:rsidRPr="00870B11">
              <w:rPr>
                <w:sz w:val="22"/>
                <w:szCs w:val="22"/>
              </w:rPr>
              <w:t xml:space="preserve">twa Podlaskiego 27 maja 2022 r., </w:t>
            </w:r>
            <w:r w:rsidRPr="00870B11">
              <w:rPr>
                <w:sz w:val="22"/>
                <w:szCs w:val="22"/>
              </w:rPr>
              <w:t>poz. 254</w:t>
            </w:r>
            <w:r w:rsidR="00EC7431" w:rsidRPr="00870B11">
              <w:rPr>
                <w:sz w:val="22"/>
                <w:szCs w:val="22"/>
              </w:rPr>
              <w:t>5</w:t>
            </w:r>
            <w:r w:rsidRPr="00870B11">
              <w:rPr>
                <w:sz w:val="22"/>
                <w:szCs w:val="22"/>
              </w:rPr>
              <w:t>.</w:t>
            </w:r>
          </w:p>
        </w:tc>
      </w:tr>
      <w:tr w:rsidR="00A52DB4" w:rsidRPr="00A52DB4" w14:paraId="2A64B0CC" w14:textId="77777777" w:rsidTr="00CE6715">
        <w:tc>
          <w:tcPr>
            <w:tcW w:w="3148" w:type="dxa"/>
            <w:shd w:val="clear" w:color="auto" w:fill="E7E6E6" w:themeFill="background2"/>
          </w:tcPr>
          <w:p w14:paraId="05CFC744" w14:textId="36FEF95D" w:rsidR="00A9778E" w:rsidRPr="00870B11" w:rsidRDefault="00A9778E" w:rsidP="00B34277">
            <w:pPr>
              <w:pStyle w:val="Tabelarodek"/>
              <w:rPr>
                <w:sz w:val="22"/>
                <w:szCs w:val="22"/>
                <w:u w:val="single"/>
              </w:rPr>
            </w:pPr>
            <w:r w:rsidRPr="00870B11">
              <w:rPr>
                <w:sz w:val="22"/>
                <w:szCs w:val="22"/>
                <w:u w:val="single"/>
              </w:rPr>
              <w:lastRenderedPageBreak/>
              <w:t>Uchwała Nr LIV/774/22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ustalenia Statutu Żłobka Miejskiego Nr 7</w:t>
            </w:r>
            <w:r w:rsidR="00B34277">
              <w:rPr>
                <w:sz w:val="22"/>
                <w:szCs w:val="22"/>
              </w:rPr>
              <w:t xml:space="preserve"> </w:t>
            </w:r>
            <w:r w:rsidRPr="00870B11">
              <w:rPr>
                <w:sz w:val="22"/>
                <w:szCs w:val="22"/>
              </w:rPr>
              <w:t>w Białymstoku</w:t>
            </w:r>
          </w:p>
        </w:tc>
        <w:tc>
          <w:tcPr>
            <w:tcW w:w="6775" w:type="dxa"/>
            <w:shd w:val="clear" w:color="auto" w:fill="auto"/>
          </w:tcPr>
          <w:p w14:paraId="1F841D4C" w14:textId="0F54103D" w:rsidR="00A9778E" w:rsidRPr="00870B11" w:rsidRDefault="00A9778E" w:rsidP="00B34277">
            <w:pPr>
              <w:pStyle w:val="Tabelarodek"/>
              <w:rPr>
                <w:sz w:val="22"/>
                <w:szCs w:val="22"/>
              </w:rPr>
            </w:pPr>
            <w:r w:rsidRPr="00870B11">
              <w:rPr>
                <w:sz w:val="22"/>
                <w:szCs w:val="22"/>
              </w:rPr>
              <w:t>Uchwalenie nowych statutów wynikło z wprowadzenia ustawą z dnia 17 listopada 2021 r. o rodzinnym kapitale opiekuńczym zmian w ustawie z dnia 4 lutego 2011 r. o opiece nad dziećmi w wieku do lat 3. Ustawa wprowadziła przepisy o dofinansowaniu obniżenia opłaty za pobyt dziecka</w:t>
            </w:r>
            <w:r w:rsidR="00B34277">
              <w:rPr>
                <w:sz w:val="22"/>
                <w:szCs w:val="22"/>
              </w:rPr>
              <w:t xml:space="preserve"> </w:t>
            </w:r>
            <w:r w:rsidRPr="00870B11">
              <w:rPr>
                <w:sz w:val="22"/>
                <w:szCs w:val="22"/>
              </w:rPr>
              <w:t>w żłobku, które jest przekazywane na rachunek bankowy podmiotu prowadzącego żłobek do 20 dnia każdego miesiąca, za miesiąc poprzedni.</w:t>
            </w:r>
            <w:r w:rsidR="00B34277">
              <w:rPr>
                <w:sz w:val="22"/>
                <w:szCs w:val="22"/>
              </w:rPr>
              <w:t xml:space="preserve"> </w:t>
            </w:r>
            <w:r w:rsidRPr="00870B11">
              <w:rPr>
                <w:sz w:val="22"/>
                <w:szCs w:val="22"/>
              </w:rPr>
              <w:t>W związku z powyższym konieczna była również zmiana przepisu 20 ust. 1 statutów obejmującego zasady wnoszenia opłat przez rodziców tak, aby możliwe było ich obniżenie w sytuacji otrzymania przez rodziców dofinansowania z ZUS. Uchwały zostały przekazane dyrektorom poszczególnych żłobków do realizacji i ogłoszone w Dzienniku Urzędowym Województwa Podlaskiego 27 maja 2022 r</w:t>
            </w:r>
            <w:r w:rsidR="00EC7431" w:rsidRPr="00870B11">
              <w:rPr>
                <w:sz w:val="22"/>
                <w:szCs w:val="22"/>
              </w:rPr>
              <w:t xml:space="preserve">., </w:t>
            </w:r>
            <w:r w:rsidRPr="00870B11">
              <w:rPr>
                <w:sz w:val="22"/>
                <w:szCs w:val="22"/>
              </w:rPr>
              <w:t>poz. 254</w:t>
            </w:r>
            <w:r w:rsidR="00EC7431" w:rsidRPr="00870B11">
              <w:rPr>
                <w:sz w:val="22"/>
                <w:szCs w:val="22"/>
              </w:rPr>
              <w:t>6</w:t>
            </w:r>
            <w:r w:rsidRPr="00870B11">
              <w:rPr>
                <w:sz w:val="22"/>
                <w:szCs w:val="22"/>
              </w:rPr>
              <w:t>.</w:t>
            </w:r>
          </w:p>
        </w:tc>
      </w:tr>
      <w:tr w:rsidR="00A52DB4" w:rsidRPr="00A52DB4" w14:paraId="34398D4E" w14:textId="77777777" w:rsidTr="00CE6715">
        <w:tc>
          <w:tcPr>
            <w:tcW w:w="3148" w:type="dxa"/>
            <w:shd w:val="clear" w:color="auto" w:fill="E7E6E6" w:themeFill="background2"/>
          </w:tcPr>
          <w:p w14:paraId="20D16940" w14:textId="614E7DAA" w:rsidR="00A9778E" w:rsidRPr="00870B11" w:rsidRDefault="00A9778E" w:rsidP="00B34277">
            <w:pPr>
              <w:pStyle w:val="Tabelarodek"/>
              <w:rPr>
                <w:sz w:val="22"/>
                <w:szCs w:val="22"/>
              </w:rPr>
            </w:pPr>
            <w:r w:rsidRPr="00870B11">
              <w:rPr>
                <w:sz w:val="22"/>
                <w:szCs w:val="22"/>
                <w:u w:val="single"/>
              </w:rPr>
              <w:t>Uchwała Nr LIV/775/22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ustalenia Statutu Żłobka Miejskiego Nr 8</w:t>
            </w:r>
            <w:r w:rsidR="00B34277">
              <w:rPr>
                <w:sz w:val="22"/>
                <w:szCs w:val="22"/>
              </w:rPr>
              <w:t xml:space="preserve"> </w:t>
            </w:r>
            <w:r w:rsidRPr="00870B11">
              <w:rPr>
                <w:sz w:val="22"/>
                <w:szCs w:val="22"/>
              </w:rPr>
              <w:t>w Białymstoku</w:t>
            </w:r>
          </w:p>
        </w:tc>
        <w:tc>
          <w:tcPr>
            <w:tcW w:w="6775" w:type="dxa"/>
            <w:shd w:val="clear" w:color="auto" w:fill="auto"/>
          </w:tcPr>
          <w:p w14:paraId="08F82F41" w14:textId="1B966259" w:rsidR="00A9778E" w:rsidRPr="00870B11" w:rsidRDefault="00A9778E" w:rsidP="00B34277">
            <w:pPr>
              <w:pStyle w:val="Tabelarodek"/>
              <w:rPr>
                <w:sz w:val="22"/>
                <w:szCs w:val="22"/>
              </w:rPr>
            </w:pPr>
            <w:r w:rsidRPr="00870B11">
              <w:rPr>
                <w:sz w:val="22"/>
                <w:szCs w:val="22"/>
              </w:rPr>
              <w:t>Uchwalenie nowych statutów wynikło z wprowadzenia ustawą z dnia 17 listopada 2021 r. o rodzinnym kapitale opiekuńczym zmian w ustawie z dnia 4 lutego 2011 r. o opiece nad dziećmi w wieku do lat 3. Ustawa wprowadziła przepisy o dofinansowaniu obniżenia opłaty za pobyt dziecka</w:t>
            </w:r>
            <w:r w:rsidR="00B34277">
              <w:rPr>
                <w:sz w:val="22"/>
                <w:szCs w:val="22"/>
              </w:rPr>
              <w:t xml:space="preserve"> </w:t>
            </w:r>
            <w:r w:rsidRPr="00870B11">
              <w:rPr>
                <w:sz w:val="22"/>
                <w:szCs w:val="22"/>
              </w:rPr>
              <w:t>w żłobku, które jest przekazywane na rachunek bankowy podmiotu prowadzącego żłobek do 20 dnia każdego miesiąca, za miesiąc poprzedni.</w:t>
            </w:r>
            <w:r w:rsidR="00B34277">
              <w:rPr>
                <w:sz w:val="22"/>
                <w:szCs w:val="22"/>
              </w:rPr>
              <w:t xml:space="preserve"> </w:t>
            </w:r>
            <w:r w:rsidRPr="00870B11">
              <w:rPr>
                <w:sz w:val="22"/>
                <w:szCs w:val="22"/>
              </w:rPr>
              <w:t>W związku z powyższym konieczna była również zmiana przepisu § 20 ust. 1 statutów obejmującego zasady wnoszenia opłat przez rodziców tak, aby możliwe było ich obniżenie w sytuacji otrzymania przez rodziców dofinansowania z ZUS. Uchwały zostały przekazane dyrektorom poszczególnych żłobków do realizacji i ogłoszone w Dzienniku Urzędowym Województ</w:t>
            </w:r>
            <w:r w:rsidR="00EC7431" w:rsidRPr="00870B11">
              <w:rPr>
                <w:sz w:val="22"/>
                <w:szCs w:val="22"/>
              </w:rPr>
              <w:t xml:space="preserve">wa Podlaskiego 27 maja 2022 r., poz. </w:t>
            </w:r>
            <w:r w:rsidRPr="00870B11">
              <w:rPr>
                <w:sz w:val="22"/>
                <w:szCs w:val="22"/>
              </w:rPr>
              <w:t>254</w:t>
            </w:r>
            <w:r w:rsidR="00EC7431" w:rsidRPr="00870B11">
              <w:rPr>
                <w:sz w:val="22"/>
                <w:szCs w:val="22"/>
              </w:rPr>
              <w:t>7</w:t>
            </w:r>
            <w:r w:rsidRPr="00870B11">
              <w:rPr>
                <w:sz w:val="22"/>
                <w:szCs w:val="22"/>
              </w:rPr>
              <w:t>.</w:t>
            </w:r>
          </w:p>
        </w:tc>
      </w:tr>
      <w:tr w:rsidR="00A52DB4" w:rsidRPr="00A52DB4" w14:paraId="6C79BA61" w14:textId="77777777" w:rsidTr="00CE6715">
        <w:tc>
          <w:tcPr>
            <w:tcW w:w="3148" w:type="dxa"/>
            <w:shd w:val="clear" w:color="auto" w:fill="E7E6E6" w:themeFill="background2"/>
          </w:tcPr>
          <w:p w14:paraId="531E50FD" w14:textId="3A13DCBA" w:rsidR="00A9778E" w:rsidRPr="00870B11" w:rsidRDefault="00A9778E" w:rsidP="00B34277">
            <w:pPr>
              <w:pStyle w:val="Tabelarodek"/>
              <w:rPr>
                <w:sz w:val="22"/>
                <w:szCs w:val="22"/>
              </w:rPr>
            </w:pPr>
            <w:r w:rsidRPr="00870B11">
              <w:rPr>
                <w:sz w:val="22"/>
                <w:szCs w:val="22"/>
                <w:u w:val="single"/>
              </w:rPr>
              <w:t>Uchwała Nr LIV/776/22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ustalenia Statutu Żłobka Miejskiego Nr 9</w:t>
            </w:r>
            <w:r w:rsidR="00B34277">
              <w:rPr>
                <w:sz w:val="22"/>
                <w:szCs w:val="22"/>
              </w:rPr>
              <w:t xml:space="preserve"> </w:t>
            </w:r>
            <w:r w:rsidRPr="00870B11">
              <w:rPr>
                <w:sz w:val="22"/>
                <w:szCs w:val="22"/>
              </w:rPr>
              <w:t>w Białymstoku</w:t>
            </w:r>
          </w:p>
        </w:tc>
        <w:tc>
          <w:tcPr>
            <w:tcW w:w="6775" w:type="dxa"/>
            <w:shd w:val="clear" w:color="auto" w:fill="auto"/>
          </w:tcPr>
          <w:p w14:paraId="374BA806" w14:textId="2E8727D2" w:rsidR="00A9778E" w:rsidRPr="00870B11" w:rsidRDefault="00A9778E" w:rsidP="00B34277">
            <w:pPr>
              <w:pStyle w:val="Tabelarodek"/>
              <w:rPr>
                <w:sz w:val="22"/>
                <w:szCs w:val="22"/>
              </w:rPr>
            </w:pPr>
            <w:r w:rsidRPr="00870B11">
              <w:rPr>
                <w:sz w:val="22"/>
                <w:szCs w:val="22"/>
              </w:rPr>
              <w:t>Uchwalenie nowych statutów wynikło z wprowadzenia ustawą z dnia 17 listopada 2021 r. o rodzinnym kapitale opiekuńczym zmian w ustawie z dnia 4 lutego 2011 r. o opiece nad dziećmi w wieku do lat 3. Ustawa wprowadziła przepisy o dofinansowaniu obniżenia opłaty za pobyt dziecka</w:t>
            </w:r>
            <w:r w:rsidR="00B34277">
              <w:rPr>
                <w:sz w:val="22"/>
                <w:szCs w:val="22"/>
              </w:rPr>
              <w:t xml:space="preserve"> </w:t>
            </w:r>
            <w:r w:rsidRPr="00870B11">
              <w:rPr>
                <w:sz w:val="22"/>
                <w:szCs w:val="22"/>
              </w:rPr>
              <w:t>w żłobku, które jest przekazywane na rachunek bankowy podmiotu prowadzącego żłobek do 20 dnia każdego miesiąca, za miesiąc poprzedni.</w:t>
            </w:r>
            <w:r w:rsidR="00B34277">
              <w:rPr>
                <w:sz w:val="22"/>
                <w:szCs w:val="22"/>
              </w:rPr>
              <w:t xml:space="preserve"> </w:t>
            </w:r>
            <w:r w:rsidRPr="00870B11">
              <w:rPr>
                <w:sz w:val="22"/>
                <w:szCs w:val="22"/>
              </w:rPr>
              <w:t>W związku z powyższym konieczna była również zmiana przepisu § 20 ust. 1 statutów obejmującego zasady wnoszenia opłat przez rodziców tak, aby możliwe było ich obniżenie w sytuacji otrzymania przez rodziców dofinansowania z ZUS. Uchwały zostały przekazane dyrektorom poszczególnych żłobków do realizacji i ogłoszone w Dzienniku Urzędowym Wojewódz</w:t>
            </w:r>
            <w:r w:rsidR="00EC7431" w:rsidRPr="00870B11">
              <w:rPr>
                <w:sz w:val="22"/>
                <w:szCs w:val="22"/>
              </w:rPr>
              <w:t>twa Podlaskiego 27 maja 2022 r., poz.</w:t>
            </w:r>
            <w:r w:rsidRPr="00870B11">
              <w:rPr>
                <w:sz w:val="22"/>
                <w:szCs w:val="22"/>
              </w:rPr>
              <w:t xml:space="preserve"> 254</w:t>
            </w:r>
            <w:r w:rsidR="00EC7431" w:rsidRPr="00870B11">
              <w:rPr>
                <w:sz w:val="22"/>
                <w:szCs w:val="22"/>
              </w:rPr>
              <w:t>8</w:t>
            </w:r>
            <w:r w:rsidRPr="00870B11">
              <w:rPr>
                <w:sz w:val="22"/>
                <w:szCs w:val="22"/>
              </w:rPr>
              <w:t>.</w:t>
            </w:r>
          </w:p>
        </w:tc>
      </w:tr>
      <w:tr w:rsidR="00A52DB4" w:rsidRPr="00A52DB4" w14:paraId="7401809F" w14:textId="77777777" w:rsidTr="00CE6715">
        <w:tc>
          <w:tcPr>
            <w:tcW w:w="3148" w:type="dxa"/>
            <w:shd w:val="clear" w:color="auto" w:fill="E7E6E6" w:themeFill="background2"/>
          </w:tcPr>
          <w:p w14:paraId="58CA01B3" w14:textId="757A0117" w:rsidR="00A9778E" w:rsidRPr="00870B11" w:rsidRDefault="00A9778E" w:rsidP="00B34277">
            <w:pPr>
              <w:pStyle w:val="Tabelarodek"/>
              <w:rPr>
                <w:sz w:val="22"/>
                <w:szCs w:val="22"/>
              </w:rPr>
            </w:pPr>
            <w:r w:rsidRPr="00870B11">
              <w:rPr>
                <w:sz w:val="22"/>
                <w:szCs w:val="22"/>
                <w:u w:val="single"/>
              </w:rPr>
              <w:t>Uchwała Nr LIV/777/22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 xml:space="preserve">w sprawie ogłoszenia tekstu jednolitego uchwały w sprawie wyboru metody ustalenia opłaty za gospodarowanie odpadami komunalnymi oraz ustalenia stawki tej opłaty i ustalenia stawki opłaty za </w:t>
            </w:r>
            <w:r w:rsidRPr="00870B11">
              <w:rPr>
                <w:sz w:val="22"/>
                <w:szCs w:val="22"/>
              </w:rPr>
              <w:lastRenderedPageBreak/>
              <w:t>pojemnik o określonej pojemności</w:t>
            </w:r>
          </w:p>
        </w:tc>
        <w:tc>
          <w:tcPr>
            <w:tcW w:w="6775" w:type="dxa"/>
            <w:shd w:val="clear" w:color="auto" w:fill="auto"/>
          </w:tcPr>
          <w:p w14:paraId="58B006CB" w14:textId="77777777" w:rsidR="00A9778E" w:rsidRPr="00870B11" w:rsidRDefault="00A9778E" w:rsidP="00870B11">
            <w:pPr>
              <w:pStyle w:val="Tabelarodek"/>
              <w:rPr>
                <w:sz w:val="22"/>
                <w:szCs w:val="22"/>
              </w:rPr>
            </w:pPr>
          </w:p>
        </w:tc>
      </w:tr>
      <w:tr w:rsidR="00A52DB4" w:rsidRPr="00A52DB4" w14:paraId="6E361CF8" w14:textId="77777777" w:rsidTr="00CE6715">
        <w:tc>
          <w:tcPr>
            <w:tcW w:w="3148" w:type="dxa"/>
            <w:shd w:val="clear" w:color="auto" w:fill="E7E6E6" w:themeFill="background2"/>
          </w:tcPr>
          <w:p w14:paraId="1C1404A0" w14:textId="6F55F548" w:rsidR="00A9778E" w:rsidRPr="00870B11" w:rsidRDefault="00A9778E" w:rsidP="00B34277">
            <w:pPr>
              <w:pStyle w:val="Tabelarodek"/>
              <w:rPr>
                <w:sz w:val="22"/>
                <w:szCs w:val="22"/>
                <w:u w:val="single"/>
              </w:rPr>
            </w:pPr>
            <w:r w:rsidRPr="00870B11">
              <w:rPr>
                <w:sz w:val="22"/>
                <w:szCs w:val="22"/>
                <w:u w:val="single"/>
              </w:rPr>
              <w:t>Uchwała Nr LIV/778/22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przystąpienia do sporządzenia miejscowego planu zagospodarowania przestrzennego części osiedla Dojlidy w Białymstoku w rejonie ulic Adama Mickiewicza i Jacka Kuronia</w:t>
            </w:r>
          </w:p>
        </w:tc>
        <w:tc>
          <w:tcPr>
            <w:tcW w:w="6775" w:type="dxa"/>
            <w:shd w:val="clear" w:color="auto" w:fill="auto"/>
          </w:tcPr>
          <w:p w14:paraId="1D52027C" w14:textId="222E2761" w:rsidR="00A9778E" w:rsidRPr="00870B11" w:rsidRDefault="00A9778E" w:rsidP="00B34277">
            <w:pPr>
              <w:pStyle w:val="Tabelarodek"/>
              <w:rPr>
                <w:sz w:val="22"/>
                <w:szCs w:val="22"/>
              </w:rPr>
            </w:pPr>
            <w:r w:rsidRPr="00870B11">
              <w:rPr>
                <w:sz w:val="22"/>
                <w:szCs w:val="22"/>
              </w:rPr>
              <w:t>Uchwała weszła w życie z dniem podjęcia. Upoważniła Prezydenta Miasta Białegostoku do rozpoczęcia procedury sporządzania planu. Zgodnie z art. 17 ustawy o planowaniu i zagospodarowaniu przestrzennym oraz art. 39 ust. 1</w:t>
            </w:r>
            <w:r w:rsidR="005B7E35" w:rsidRPr="00870B11">
              <w:rPr>
                <w:sz w:val="22"/>
                <w:szCs w:val="22"/>
              </w:rPr>
              <w:t xml:space="preserve"> </w:t>
            </w:r>
            <w:r w:rsidRPr="00870B11">
              <w:rPr>
                <w:sz w:val="22"/>
                <w:szCs w:val="22"/>
              </w:rPr>
              <w:t>pkt 1 ustawy z dnia 3 października 2008 r. o udostępnianiu informacji</w:t>
            </w:r>
            <w:r w:rsidR="00B34277">
              <w:rPr>
                <w:sz w:val="22"/>
                <w:szCs w:val="22"/>
              </w:rPr>
              <w:t xml:space="preserve"> </w:t>
            </w:r>
            <w:r w:rsidRPr="00870B11">
              <w:rPr>
                <w:sz w:val="22"/>
                <w:szCs w:val="22"/>
              </w:rPr>
              <w:t>o środowisku i jego ochronie, udziale społeczeństwa w ochronie środowiska oraz o ocenach oddziaływania na środowisko – przystąpiono do sporządzenia ww. planu poprzez ogłoszenie o powyższym w „Gazecie Wyborczej”, na tablicy ogłoszeń Urzędu Miejskiego i w BIP oraz zawiadomienie organów określonych ustawą. Wyznaczono w nich termin składania wniosków do projektu planu do dnia 29.07.2022 r. Wpłynęły 4 wnioski od instytucji uzgadniających projekt planu (Urzędu Lotnictwa Cywilnego, Zarządu Województwa Podlaskiego, Podlaskiego Wojewódzkiego Konserwatora Zabytków oraz Miejskiego Konserwatora Zabytków). Pozyskano wytyczne od gestorów sieci w zakresie doprowadzenia infrastruktury na potrzeby obszaru objętego projektem. Opracowanie na etapie analizy wniosków i sporządzania projektu planu.</w:t>
            </w:r>
          </w:p>
        </w:tc>
      </w:tr>
      <w:tr w:rsidR="00A52DB4" w:rsidRPr="00A52DB4" w14:paraId="2499453D" w14:textId="77777777" w:rsidTr="00CE6715">
        <w:tc>
          <w:tcPr>
            <w:tcW w:w="3148" w:type="dxa"/>
            <w:shd w:val="clear" w:color="auto" w:fill="E7E6E6" w:themeFill="background2"/>
          </w:tcPr>
          <w:p w14:paraId="4D2B7990" w14:textId="05D3916B" w:rsidR="00A9778E" w:rsidRPr="00870B11" w:rsidRDefault="00A9778E" w:rsidP="00B34277">
            <w:pPr>
              <w:pStyle w:val="Tabelarodek"/>
              <w:rPr>
                <w:sz w:val="22"/>
                <w:szCs w:val="22"/>
              </w:rPr>
            </w:pPr>
            <w:r w:rsidRPr="00870B11">
              <w:rPr>
                <w:sz w:val="22"/>
                <w:szCs w:val="22"/>
                <w:u w:val="single"/>
              </w:rPr>
              <w:t>Uchwała Nr LIV/779/22</w:t>
            </w:r>
            <w:r w:rsidRPr="00870B11">
              <w:rPr>
                <w:sz w:val="22"/>
                <w:szCs w:val="22"/>
                <w:u w:val="single"/>
              </w:rPr>
              <w:br/>
            </w:r>
            <w:r w:rsidRPr="00870B11">
              <w:rPr>
                <w:sz w:val="22"/>
                <w:szCs w:val="22"/>
              </w:rPr>
              <w:t>z dnia 23 maja 2022 r.</w:t>
            </w:r>
            <w:r w:rsidR="00B34277">
              <w:rPr>
                <w:sz w:val="22"/>
                <w:szCs w:val="22"/>
              </w:rPr>
              <w:t xml:space="preserve"> </w:t>
            </w:r>
            <w:r w:rsidRPr="00870B11">
              <w:rPr>
                <w:sz w:val="22"/>
                <w:szCs w:val="22"/>
              </w:rPr>
              <w:t>w sprawie zmiany miejscowego planu zagospodarowania przestrzennego części osiedla Dojlidy w Białymstoku (rejon ulic: ks. S. Suchowolca i J. Kuronia) –etap III</w:t>
            </w:r>
          </w:p>
        </w:tc>
        <w:tc>
          <w:tcPr>
            <w:tcW w:w="6775" w:type="dxa"/>
            <w:shd w:val="clear" w:color="auto" w:fill="auto"/>
            <w:vAlign w:val="center"/>
          </w:tcPr>
          <w:p w14:paraId="0B3FAB3F" w14:textId="2C9D9AD3" w:rsidR="00A9778E" w:rsidRPr="00870B11" w:rsidRDefault="00A9778E" w:rsidP="00243DFC">
            <w:pPr>
              <w:pStyle w:val="Tabelarodek"/>
              <w:rPr>
                <w:sz w:val="22"/>
                <w:szCs w:val="22"/>
              </w:rPr>
            </w:pPr>
            <w:r w:rsidRPr="00870B11">
              <w:rPr>
                <w:sz w:val="22"/>
                <w:szCs w:val="22"/>
              </w:rPr>
              <w:t>Zgodnie z art. 20 ust. 2 ustawy o planowaniu i zagospodarowaniu przestrzennym uchwałę wraz z dokumentacją planistyczną przekazano Wojewodzie Podlaskiemu w celu oceny zgodności z prawem oraz ogłoszenia</w:t>
            </w:r>
            <w:r w:rsidR="00B34277">
              <w:rPr>
                <w:sz w:val="22"/>
                <w:szCs w:val="22"/>
              </w:rPr>
              <w:t xml:space="preserve"> </w:t>
            </w:r>
            <w:r w:rsidRPr="00870B11">
              <w:rPr>
                <w:sz w:val="22"/>
                <w:szCs w:val="22"/>
              </w:rPr>
              <w:t>w Dzienniku Urzędowym Województwa Podlaskiego. Uchwała została ogłoszona 27 maja 2022 r. pod poz. 2549. Zmiana planu obowiązuje od dnia 11 czerwca 2022 r. Zgodnie z ustawą z dnia 3 października 2008 r.</w:t>
            </w:r>
            <w:r w:rsidR="00243DFC">
              <w:rPr>
                <w:sz w:val="22"/>
                <w:szCs w:val="22"/>
              </w:rPr>
              <w:t xml:space="preserve"> </w:t>
            </w:r>
            <w:r w:rsidRPr="00870B11">
              <w:rPr>
                <w:sz w:val="22"/>
                <w:szCs w:val="22"/>
              </w:rPr>
              <w:t>o udostępnianiu informacji o środowisku i jego ochronie, udziale społeczeństwa w ochronie środowiska oraz o ocenach oddziaływania na środowisko, informację o uchwaleniu planu zamieszczono na tablicy ogłoszeń Urzędu Miejskiego w Białymstoku, na stronie Biuletynu Informacji Publicznej Urzędu Miejskiego w Białymstoku, w wydaniu lokalnym „Gazety Wyborczej”</w:t>
            </w:r>
            <w:r w:rsidR="00243DFC">
              <w:rPr>
                <w:sz w:val="22"/>
                <w:szCs w:val="22"/>
              </w:rPr>
              <w:t xml:space="preserve"> </w:t>
            </w:r>
            <w:r w:rsidRPr="00870B11">
              <w:rPr>
                <w:sz w:val="22"/>
                <w:szCs w:val="22"/>
              </w:rPr>
              <w:t>i w ogólnodostępnym wykazie danych</w:t>
            </w:r>
            <w:r w:rsidR="005B7E35" w:rsidRPr="00870B11">
              <w:rPr>
                <w:sz w:val="22"/>
                <w:szCs w:val="22"/>
              </w:rPr>
              <w:t xml:space="preserve"> </w:t>
            </w:r>
            <w:r w:rsidRPr="00870B11">
              <w:rPr>
                <w:sz w:val="22"/>
                <w:szCs w:val="22"/>
              </w:rPr>
              <w:t>o środowisku (Ekoportal) oraz przekazano przyjęty dokument wraz z podsumowaniem, o którym mowa w art. 55 ust. 3 ww. ustawy, do Regionalnej Dyrekcji Ochrony Środowiska w Białymstoku i Państwowego Powiatowego Inspektora Sanitarnego</w:t>
            </w:r>
            <w:r w:rsidR="00243DFC">
              <w:rPr>
                <w:sz w:val="22"/>
                <w:szCs w:val="22"/>
              </w:rPr>
              <w:t xml:space="preserve"> </w:t>
            </w:r>
            <w:r w:rsidRPr="00870B11">
              <w:rPr>
                <w:sz w:val="22"/>
                <w:szCs w:val="22"/>
              </w:rPr>
              <w:t>w Białymstoku.</w:t>
            </w:r>
          </w:p>
        </w:tc>
      </w:tr>
      <w:tr w:rsidR="00A52DB4" w:rsidRPr="00A52DB4" w14:paraId="2363C0DA" w14:textId="77777777" w:rsidTr="00CE6715">
        <w:tc>
          <w:tcPr>
            <w:tcW w:w="3148" w:type="dxa"/>
            <w:shd w:val="clear" w:color="auto" w:fill="E7E6E6" w:themeFill="background2"/>
          </w:tcPr>
          <w:p w14:paraId="1129712A" w14:textId="5CE0516F" w:rsidR="00A9778E" w:rsidRPr="00870B11" w:rsidRDefault="00A9778E" w:rsidP="00243DFC">
            <w:pPr>
              <w:pStyle w:val="Tabelarodek"/>
              <w:rPr>
                <w:sz w:val="22"/>
                <w:szCs w:val="22"/>
                <w:u w:val="single"/>
              </w:rPr>
            </w:pPr>
            <w:r w:rsidRPr="00870B11">
              <w:rPr>
                <w:sz w:val="22"/>
                <w:szCs w:val="22"/>
                <w:u w:val="single"/>
              </w:rPr>
              <w:t>Uchwała Nr LIV/780/22</w:t>
            </w:r>
            <w:r w:rsidRPr="00870B11">
              <w:rPr>
                <w:sz w:val="22"/>
                <w:szCs w:val="22"/>
                <w:u w:val="single"/>
              </w:rPr>
              <w:br/>
            </w:r>
            <w:r w:rsidRPr="00870B11">
              <w:rPr>
                <w:sz w:val="22"/>
                <w:szCs w:val="22"/>
              </w:rPr>
              <w:t>z dnia 23 maja 2022 r.</w:t>
            </w:r>
            <w:r w:rsidR="00243DFC">
              <w:rPr>
                <w:sz w:val="22"/>
                <w:szCs w:val="22"/>
              </w:rPr>
              <w:t xml:space="preserve"> </w:t>
            </w:r>
            <w:r w:rsidRPr="00870B11">
              <w:rPr>
                <w:sz w:val="22"/>
                <w:szCs w:val="22"/>
              </w:rPr>
              <w:t>w sprawie określenia trybu zgłaszania wniosku o podjęcie inicjatywy uchwałodawczej przez Młodzieżową Radę Miasta Białystok</w:t>
            </w:r>
          </w:p>
        </w:tc>
        <w:tc>
          <w:tcPr>
            <w:tcW w:w="6775" w:type="dxa"/>
            <w:shd w:val="clear" w:color="auto" w:fill="auto"/>
            <w:vAlign w:val="center"/>
          </w:tcPr>
          <w:p w14:paraId="7DE7097B" w14:textId="77777777" w:rsidR="00A9778E" w:rsidRPr="00870B11" w:rsidRDefault="00A9778E" w:rsidP="00870B11">
            <w:pPr>
              <w:pStyle w:val="Tabelarodek"/>
              <w:rPr>
                <w:sz w:val="22"/>
                <w:szCs w:val="22"/>
              </w:rPr>
            </w:pPr>
          </w:p>
        </w:tc>
      </w:tr>
      <w:tr w:rsidR="00A52DB4" w:rsidRPr="00A52DB4" w14:paraId="52AC0ADC" w14:textId="77777777" w:rsidTr="00CE6715">
        <w:tc>
          <w:tcPr>
            <w:tcW w:w="3148" w:type="dxa"/>
            <w:shd w:val="clear" w:color="auto" w:fill="E7E6E6" w:themeFill="background2"/>
          </w:tcPr>
          <w:p w14:paraId="65DDF030" w14:textId="57570601" w:rsidR="007C641A" w:rsidRPr="00870B11" w:rsidRDefault="00A9778E" w:rsidP="00243DFC">
            <w:pPr>
              <w:pStyle w:val="Tabelarodek"/>
              <w:rPr>
                <w:sz w:val="22"/>
                <w:szCs w:val="22"/>
              </w:rPr>
            </w:pPr>
            <w:r w:rsidRPr="00870B11">
              <w:rPr>
                <w:sz w:val="22"/>
                <w:szCs w:val="22"/>
                <w:u w:val="single"/>
              </w:rPr>
              <w:t>Uchwała Nr LIV/781/22</w:t>
            </w:r>
            <w:r w:rsidRPr="00870B11">
              <w:rPr>
                <w:sz w:val="22"/>
                <w:szCs w:val="22"/>
                <w:u w:val="single"/>
              </w:rPr>
              <w:br/>
            </w:r>
            <w:r w:rsidRPr="00870B11">
              <w:rPr>
                <w:sz w:val="22"/>
                <w:szCs w:val="22"/>
              </w:rPr>
              <w:t>z dnia 23 maja 2022 r.</w:t>
            </w:r>
            <w:r w:rsidR="00243DFC">
              <w:rPr>
                <w:sz w:val="22"/>
                <w:szCs w:val="22"/>
              </w:rPr>
              <w:t xml:space="preserve"> </w:t>
            </w:r>
            <w:r w:rsidRPr="00870B11">
              <w:rPr>
                <w:sz w:val="22"/>
                <w:szCs w:val="22"/>
              </w:rPr>
              <w:t>w sprawie ogłoszenia jednolitego tekstu uchwały w sprawie powołania Młodzieżowej Rady Miasta Białystok i nadania jej statutu</w:t>
            </w:r>
          </w:p>
        </w:tc>
        <w:tc>
          <w:tcPr>
            <w:tcW w:w="6775" w:type="dxa"/>
            <w:shd w:val="clear" w:color="auto" w:fill="auto"/>
            <w:vAlign w:val="center"/>
          </w:tcPr>
          <w:p w14:paraId="0E544A1E" w14:textId="77777777" w:rsidR="00A9778E" w:rsidRPr="00870B11" w:rsidRDefault="00A9778E" w:rsidP="00870B11">
            <w:pPr>
              <w:pStyle w:val="Tabelarodek"/>
              <w:rPr>
                <w:sz w:val="22"/>
                <w:szCs w:val="22"/>
              </w:rPr>
            </w:pPr>
          </w:p>
        </w:tc>
      </w:tr>
      <w:tr w:rsidR="00A52DB4" w:rsidRPr="00A52DB4" w14:paraId="142620C4" w14:textId="77777777" w:rsidTr="00CE6715">
        <w:tc>
          <w:tcPr>
            <w:tcW w:w="3148" w:type="dxa"/>
            <w:shd w:val="clear" w:color="auto" w:fill="E7E6E6" w:themeFill="background2"/>
          </w:tcPr>
          <w:p w14:paraId="28ACE423" w14:textId="297E1357" w:rsidR="00A9778E" w:rsidRPr="00870B11" w:rsidRDefault="00A9778E" w:rsidP="00243DFC">
            <w:pPr>
              <w:pStyle w:val="Tabelarodek"/>
              <w:rPr>
                <w:sz w:val="22"/>
                <w:szCs w:val="22"/>
                <w:u w:val="single"/>
              </w:rPr>
            </w:pPr>
            <w:r w:rsidRPr="00870B11">
              <w:rPr>
                <w:sz w:val="22"/>
                <w:szCs w:val="22"/>
                <w:u w:val="single"/>
              </w:rPr>
              <w:t>Uchwała Nr LIV/782/22</w:t>
            </w:r>
            <w:r w:rsidRPr="00870B11">
              <w:rPr>
                <w:sz w:val="22"/>
                <w:szCs w:val="22"/>
                <w:u w:val="single"/>
              </w:rPr>
              <w:br/>
            </w:r>
            <w:r w:rsidRPr="00870B11">
              <w:rPr>
                <w:sz w:val="22"/>
                <w:szCs w:val="22"/>
              </w:rPr>
              <w:t>z dnia 23 maja 2022 r.</w:t>
            </w:r>
            <w:r w:rsidR="00243DFC">
              <w:rPr>
                <w:sz w:val="22"/>
                <w:szCs w:val="22"/>
              </w:rPr>
              <w:t xml:space="preserve"> </w:t>
            </w:r>
            <w:r w:rsidRPr="00870B11">
              <w:rPr>
                <w:sz w:val="22"/>
                <w:szCs w:val="22"/>
              </w:rPr>
              <w:t xml:space="preserve">w </w:t>
            </w:r>
            <w:r w:rsidRPr="00870B11">
              <w:rPr>
                <w:sz w:val="22"/>
                <w:szCs w:val="22"/>
              </w:rPr>
              <w:lastRenderedPageBreak/>
              <w:t>sprawie przyjęcia programu pomocy osobom zadłużonym</w:t>
            </w:r>
          </w:p>
        </w:tc>
        <w:tc>
          <w:tcPr>
            <w:tcW w:w="6775" w:type="dxa"/>
            <w:shd w:val="clear" w:color="auto" w:fill="auto"/>
          </w:tcPr>
          <w:p w14:paraId="4D38B936" w14:textId="369D2494" w:rsidR="00A9778E" w:rsidRPr="00870B11" w:rsidRDefault="00A9778E" w:rsidP="00870B11">
            <w:pPr>
              <w:pStyle w:val="Tabelarodek"/>
              <w:rPr>
                <w:sz w:val="22"/>
                <w:szCs w:val="22"/>
              </w:rPr>
            </w:pPr>
            <w:r w:rsidRPr="00870B11">
              <w:rPr>
                <w:sz w:val="22"/>
                <w:szCs w:val="22"/>
              </w:rPr>
              <w:lastRenderedPageBreak/>
              <w:t xml:space="preserve">Na chwilę obecną przyjęto 10 wniosków na łączną kwotę 179 821,70 zł. Do dnia 22 sierpnia 2022 r. zawarto 7 porozumień na kwotę 108 582,37 zł. </w:t>
            </w:r>
            <w:r w:rsidRPr="00870B11">
              <w:rPr>
                <w:sz w:val="22"/>
                <w:szCs w:val="22"/>
              </w:rPr>
              <w:lastRenderedPageBreak/>
              <w:t>Uchwała została opublikowana w Dzienniku Urzędowym Województwa Podlaskiego z 2022 r., poz. 2551.</w:t>
            </w:r>
          </w:p>
        </w:tc>
      </w:tr>
      <w:tr w:rsidR="00A52DB4" w:rsidRPr="00A52DB4" w14:paraId="7652D72C" w14:textId="77777777" w:rsidTr="00CE6715">
        <w:tc>
          <w:tcPr>
            <w:tcW w:w="3148" w:type="dxa"/>
            <w:shd w:val="clear" w:color="auto" w:fill="E7E6E6" w:themeFill="background2"/>
          </w:tcPr>
          <w:p w14:paraId="0F90B00D" w14:textId="1E1EE167" w:rsidR="00A9778E" w:rsidRPr="00870B11" w:rsidRDefault="00A9778E" w:rsidP="00243DFC">
            <w:pPr>
              <w:pStyle w:val="Tabelarodek"/>
              <w:rPr>
                <w:sz w:val="22"/>
                <w:szCs w:val="22"/>
                <w:u w:val="single"/>
              </w:rPr>
            </w:pPr>
            <w:r w:rsidRPr="00870B11">
              <w:rPr>
                <w:sz w:val="22"/>
                <w:szCs w:val="22"/>
                <w:u w:val="single"/>
              </w:rPr>
              <w:lastRenderedPageBreak/>
              <w:t>Uchwała Nr LV/783/22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udzielenia Prezydentowi Miasta Białegostoku wotum zaufania</w:t>
            </w:r>
          </w:p>
        </w:tc>
        <w:tc>
          <w:tcPr>
            <w:tcW w:w="6775" w:type="dxa"/>
            <w:shd w:val="clear" w:color="auto" w:fill="auto"/>
            <w:vAlign w:val="center"/>
          </w:tcPr>
          <w:p w14:paraId="3CBE947A" w14:textId="77777777" w:rsidR="00A9778E" w:rsidRPr="00870B11" w:rsidRDefault="00A9778E" w:rsidP="00870B11">
            <w:pPr>
              <w:pStyle w:val="Tabelarodek"/>
              <w:rPr>
                <w:sz w:val="22"/>
                <w:szCs w:val="22"/>
              </w:rPr>
            </w:pPr>
          </w:p>
        </w:tc>
      </w:tr>
      <w:tr w:rsidR="00A52DB4" w:rsidRPr="00A52DB4" w14:paraId="18B38028" w14:textId="77777777" w:rsidTr="00CE6715">
        <w:tc>
          <w:tcPr>
            <w:tcW w:w="3148" w:type="dxa"/>
            <w:shd w:val="clear" w:color="auto" w:fill="E7E6E6" w:themeFill="background2"/>
          </w:tcPr>
          <w:p w14:paraId="4F6BCE15" w14:textId="73DD59B4" w:rsidR="00A9778E" w:rsidRPr="00870B11" w:rsidRDefault="00A9778E" w:rsidP="00243DFC">
            <w:pPr>
              <w:pStyle w:val="Tabelarodek"/>
              <w:rPr>
                <w:sz w:val="22"/>
                <w:szCs w:val="22"/>
                <w:u w:val="single"/>
              </w:rPr>
            </w:pPr>
            <w:r w:rsidRPr="00870B11">
              <w:rPr>
                <w:sz w:val="22"/>
                <w:szCs w:val="22"/>
                <w:u w:val="single"/>
              </w:rPr>
              <w:t>Uchwała Nr LV/784/22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zatwierdzenia sprawozdania finansowego Miasta Białegostoku za 2021 rok oraz sprawozdania z wykonania budżetu Miasta Białegostoku za 2021 rok</w:t>
            </w:r>
          </w:p>
        </w:tc>
        <w:tc>
          <w:tcPr>
            <w:tcW w:w="6775" w:type="dxa"/>
            <w:shd w:val="clear" w:color="auto" w:fill="auto"/>
          </w:tcPr>
          <w:p w14:paraId="75214726" w14:textId="672B2587" w:rsidR="00A9778E" w:rsidRPr="00870B11" w:rsidRDefault="00A9778E" w:rsidP="00870B11">
            <w:pPr>
              <w:pStyle w:val="Tabelarodek"/>
              <w:rPr>
                <w:sz w:val="22"/>
                <w:szCs w:val="22"/>
              </w:rPr>
            </w:pPr>
            <w:r w:rsidRPr="00870B11">
              <w:rPr>
                <w:sz w:val="22"/>
                <w:szCs w:val="22"/>
              </w:rPr>
              <w:t>Dokonano właściwych księgowań (zamknięcia) ksiąg rachunkowych za</w:t>
            </w:r>
            <w:r w:rsidR="005B7E35" w:rsidRPr="00870B11">
              <w:rPr>
                <w:sz w:val="22"/>
                <w:szCs w:val="22"/>
              </w:rPr>
              <w:t xml:space="preserve"> </w:t>
            </w:r>
            <w:r w:rsidRPr="00870B11">
              <w:rPr>
                <w:sz w:val="22"/>
                <w:szCs w:val="22"/>
              </w:rPr>
              <w:t>rok 2021.</w:t>
            </w:r>
          </w:p>
        </w:tc>
      </w:tr>
      <w:tr w:rsidR="00A52DB4" w:rsidRPr="00A52DB4" w14:paraId="6D18D107" w14:textId="77777777" w:rsidTr="00CE6715">
        <w:tc>
          <w:tcPr>
            <w:tcW w:w="3148" w:type="dxa"/>
            <w:shd w:val="clear" w:color="auto" w:fill="E7E6E6" w:themeFill="background2"/>
          </w:tcPr>
          <w:p w14:paraId="241A6CBA" w14:textId="317DF635" w:rsidR="00A9778E" w:rsidRPr="00870B11" w:rsidRDefault="00A9778E" w:rsidP="00243DFC">
            <w:pPr>
              <w:pStyle w:val="Tabelarodek"/>
              <w:rPr>
                <w:sz w:val="22"/>
                <w:szCs w:val="22"/>
                <w:u w:val="single"/>
              </w:rPr>
            </w:pPr>
            <w:r w:rsidRPr="00870B11">
              <w:rPr>
                <w:sz w:val="22"/>
                <w:szCs w:val="22"/>
                <w:u w:val="single"/>
              </w:rPr>
              <w:t>Uchwała Nr LV/785/22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udzielenia absolutorium Prezydentowi Miasta Białegostoku</w:t>
            </w:r>
          </w:p>
        </w:tc>
        <w:tc>
          <w:tcPr>
            <w:tcW w:w="6775" w:type="dxa"/>
            <w:shd w:val="clear" w:color="auto" w:fill="auto"/>
          </w:tcPr>
          <w:p w14:paraId="24C9CF0C" w14:textId="77777777" w:rsidR="00A9778E" w:rsidRPr="00870B11" w:rsidRDefault="00A9778E" w:rsidP="00870B11">
            <w:pPr>
              <w:pStyle w:val="Tabelarodek"/>
              <w:rPr>
                <w:sz w:val="22"/>
                <w:szCs w:val="22"/>
              </w:rPr>
            </w:pPr>
          </w:p>
        </w:tc>
      </w:tr>
      <w:tr w:rsidR="00A52DB4" w:rsidRPr="00A52DB4" w14:paraId="62E70B70" w14:textId="77777777" w:rsidTr="00CE6715">
        <w:tc>
          <w:tcPr>
            <w:tcW w:w="3148" w:type="dxa"/>
            <w:shd w:val="clear" w:color="auto" w:fill="E7E6E6" w:themeFill="background2"/>
          </w:tcPr>
          <w:p w14:paraId="6C17F94B" w14:textId="7F35CB20" w:rsidR="00A9778E" w:rsidRPr="00870B11" w:rsidRDefault="00A9778E" w:rsidP="00870B11">
            <w:pPr>
              <w:pStyle w:val="Tabelarodek"/>
              <w:rPr>
                <w:sz w:val="22"/>
                <w:szCs w:val="22"/>
              </w:rPr>
            </w:pPr>
            <w:r w:rsidRPr="00870B11">
              <w:rPr>
                <w:sz w:val="22"/>
                <w:szCs w:val="22"/>
                <w:u w:val="single"/>
              </w:rPr>
              <w:t>Uchwała Nr LV/786/22</w:t>
            </w:r>
            <w:r w:rsidRPr="00870B11">
              <w:rPr>
                <w:sz w:val="22"/>
                <w:szCs w:val="22"/>
                <w:u w:val="single"/>
              </w:rPr>
              <w:br/>
            </w:r>
            <w:r w:rsidRPr="00870B11">
              <w:rPr>
                <w:sz w:val="22"/>
                <w:szCs w:val="22"/>
              </w:rPr>
              <w:t>z dnia 09 czerwca 2022 r. zmieniając</w:t>
            </w:r>
            <w:r w:rsidR="00EC7431" w:rsidRPr="00870B11">
              <w:rPr>
                <w:sz w:val="22"/>
                <w:szCs w:val="22"/>
              </w:rPr>
              <w:t>a</w:t>
            </w:r>
            <w:r w:rsidRPr="00870B11">
              <w:rPr>
                <w:sz w:val="22"/>
                <w:szCs w:val="22"/>
              </w:rPr>
              <w:t xml:space="preserve"> uchwałę w sprawie budżetu Miasta Białegostoku na 2022 rok</w:t>
            </w:r>
          </w:p>
        </w:tc>
        <w:tc>
          <w:tcPr>
            <w:tcW w:w="6775" w:type="dxa"/>
            <w:shd w:val="clear" w:color="auto" w:fill="auto"/>
          </w:tcPr>
          <w:p w14:paraId="6EC3A6E8" w14:textId="38814DB6" w:rsidR="00A9778E" w:rsidRPr="00870B11" w:rsidRDefault="00A9778E" w:rsidP="00870B11">
            <w:pPr>
              <w:pStyle w:val="Tabelarodek"/>
              <w:rPr>
                <w:sz w:val="22"/>
                <w:szCs w:val="22"/>
              </w:rPr>
            </w:pPr>
            <w:r w:rsidRPr="00870B11">
              <w:rPr>
                <w:sz w:val="22"/>
                <w:szCs w:val="22"/>
              </w:rPr>
              <w:t>Budżet Miasta realizowany był zgodnie ze zmienionym planem określanym przez Radę Miasta. Uchwała została opublikowana w Dzienniku Urzędowym Województwa Podlaskiego z 17.06.2022 r., poz</w:t>
            </w:r>
            <w:r w:rsidR="00EC7431" w:rsidRPr="00870B11">
              <w:rPr>
                <w:sz w:val="22"/>
                <w:szCs w:val="22"/>
              </w:rPr>
              <w:t>.</w:t>
            </w:r>
            <w:r w:rsidRPr="00870B11">
              <w:rPr>
                <w:sz w:val="22"/>
                <w:szCs w:val="22"/>
              </w:rPr>
              <w:t xml:space="preserve"> 2797.</w:t>
            </w:r>
          </w:p>
        </w:tc>
      </w:tr>
      <w:tr w:rsidR="00A52DB4" w:rsidRPr="00A52DB4" w14:paraId="149C4ABF" w14:textId="77777777" w:rsidTr="00CE6715">
        <w:tc>
          <w:tcPr>
            <w:tcW w:w="3148" w:type="dxa"/>
            <w:shd w:val="clear" w:color="auto" w:fill="E7E6E6" w:themeFill="background2"/>
          </w:tcPr>
          <w:p w14:paraId="0F966EDB" w14:textId="30298C55" w:rsidR="00A9778E" w:rsidRPr="00870B11" w:rsidRDefault="00A9778E" w:rsidP="00243DFC">
            <w:pPr>
              <w:pStyle w:val="Tabelarodek"/>
              <w:rPr>
                <w:sz w:val="22"/>
                <w:szCs w:val="22"/>
              </w:rPr>
            </w:pPr>
            <w:r w:rsidRPr="00870B11">
              <w:rPr>
                <w:sz w:val="22"/>
                <w:szCs w:val="22"/>
                <w:u w:val="single"/>
              </w:rPr>
              <w:t>Uchwała Nr LV/787/22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zmieniając</w:t>
            </w:r>
            <w:r w:rsidR="00EC7431" w:rsidRPr="00870B11">
              <w:rPr>
                <w:sz w:val="22"/>
                <w:szCs w:val="22"/>
              </w:rPr>
              <w:t>a</w:t>
            </w:r>
            <w:r w:rsidRPr="00870B11">
              <w:rPr>
                <w:sz w:val="22"/>
                <w:szCs w:val="22"/>
              </w:rPr>
              <w:t xml:space="preserve"> uchwałę w sprawie Wieloletniej Prognozy Finansowej Miasta Białegostoku na lata</w:t>
            </w:r>
            <w:r w:rsidR="00243DFC">
              <w:rPr>
                <w:sz w:val="22"/>
                <w:szCs w:val="22"/>
              </w:rPr>
              <w:t xml:space="preserve"> </w:t>
            </w:r>
            <w:r w:rsidRPr="00870B11">
              <w:rPr>
                <w:sz w:val="22"/>
                <w:szCs w:val="22"/>
              </w:rPr>
              <w:t>2022</w:t>
            </w:r>
            <w:r w:rsidR="00EC7431" w:rsidRPr="00870B11">
              <w:rPr>
                <w:sz w:val="22"/>
                <w:szCs w:val="22"/>
              </w:rPr>
              <w:t>–</w:t>
            </w:r>
            <w:r w:rsidRPr="00870B11">
              <w:rPr>
                <w:sz w:val="22"/>
                <w:szCs w:val="22"/>
              </w:rPr>
              <w:t>2040</w:t>
            </w:r>
          </w:p>
        </w:tc>
        <w:tc>
          <w:tcPr>
            <w:tcW w:w="6775" w:type="dxa"/>
            <w:shd w:val="clear" w:color="auto" w:fill="auto"/>
          </w:tcPr>
          <w:p w14:paraId="1C3767F8" w14:textId="14BF8F63" w:rsidR="00A9778E" w:rsidRPr="00870B11" w:rsidRDefault="00A9778E" w:rsidP="00870B11">
            <w:pPr>
              <w:pStyle w:val="Tabelarodek"/>
              <w:rPr>
                <w:sz w:val="22"/>
                <w:szCs w:val="22"/>
              </w:rPr>
            </w:pPr>
            <w:r w:rsidRPr="00870B11">
              <w:rPr>
                <w:sz w:val="22"/>
                <w:szCs w:val="22"/>
              </w:rPr>
              <w:t>Rada Miasta zmieniła Wieloletnią Prognozę Finansową Miasta Białegostoku na lata 2022–2040 wraz z prognozą kwoty długu i spłat zobowiązań na lata</w:t>
            </w:r>
            <w:r w:rsidR="005B7E35" w:rsidRPr="00870B11">
              <w:rPr>
                <w:sz w:val="22"/>
                <w:szCs w:val="22"/>
              </w:rPr>
              <w:t xml:space="preserve"> </w:t>
            </w:r>
            <w:r w:rsidRPr="00870B11">
              <w:rPr>
                <w:sz w:val="22"/>
                <w:szCs w:val="22"/>
              </w:rPr>
              <w:t xml:space="preserve">2022-2040. Rada Miasta zmieniła załącznik „Przedsięwzięcia WPF” oraz uaktualniła „Objaśnienia wartości przyjętych w Wieloletniej Prognozie Finansowej na lata 2022-2040”. Wieloletnia Prognoza Finansowa realizowana </w:t>
            </w:r>
            <w:r w:rsidR="000F466C" w:rsidRPr="00870B11">
              <w:rPr>
                <w:sz w:val="22"/>
                <w:szCs w:val="22"/>
              </w:rPr>
              <w:t xml:space="preserve">była </w:t>
            </w:r>
            <w:r w:rsidRPr="00870B11">
              <w:rPr>
                <w:sz w:val="22"/>
                <w:szCs w:val="22"/>
              </w:rPr>
              <w:t>zgodnie z planem określonym przez Radę Miasta.</w:t>
            </w:r>
          </w:p>
        </w:tc>
      </w:tr>
      <w:tr w:rsidR="00A52DB4" w:rsidRPr="00A52DB4" w14:paraId="2096B199" w14:textId="77777777" w:rsidTr="00CE6715">
        <w:tc>
          <w:tcPr>
            <w:tcW w:w="3148" w:type="dxa"/>
            <w:shd w:val="clear" w:color="auto" w:fill="E7E6E6" w:themeFill="background2"/>
          </w:tcPr>
          <w:p w14:paraId="4AEC36F6" w14:textId="77777777" w:rsidR="00A9778E" w:rsidRPr="00870B11" w:rsidRDefault="00A9778E" w:rsidP="00870B11">
            <w:pPr>
              <w:pStyle w:val="Tabelarodek"/>
              <w:rPr>
                <w:sz w:val="22"/>
                <w:szCs w:val="22"/>
              </w:rPr>
            </w:pPr>
            <w:r w:rsidRPr="00870B11">
              <w:rPr>
                <w:sz w:val="22"/>
                <w:szCs w:val="22"/>
                <w:u w:val="single"/>
              </w:rPr>
              <w:t>Uchwała Nr LV/788/22</w:t>
            </w:r>
            <w:r w:rsidRPr="00870B11">
              <w:rPr>
                <w:sz w:val="22"/>
                <w:szCs w:val="22"/>
                <w:u w:val="single"/>
              </w:rPr>
              <w:br/>
            </w:r>
            <w:r w:rsidRPr="00870B11">
              <w:rPr>
                <w:sz w:val="22"/>
                <w:szCs w:val="22"/>
              </w:rPr>
              <w:t>z dnia 09 czerwca 2022 r. zmieniająca uchwałę w sprawie ustalenia stawek dotacji przedmiotowych dla samorządowych zakładów budżetowych na 2022 rok</w:t>
            </w:r>
          </w:p>
        </w:tc>
        <w:tc>
          <w:tcPr>
            <w:tcW w:w="6775" w:type="dxa"/>
            <w:shd w:val="clear" w:color="auto" w:fill="auto"/>
          </w:tcPr>
          <w:p w14:paraId="5DE7CC55" w14:textId="13EC886F" w:rsidR="00A9778E" w:rsidRPr="00870B11" w:rsidRDefault="00A9778E" w:rsidP="00870B11">
            <w:pPr>
              <w:pStyle w:val="Tabelarodek"/>
              <w:rPr>
                <w:sz w:val="22"/>
                <w:szCs w:val="22"/>
              </w:rPr>
            </w:pPr>
            <w:r w:rsidRPr="00870B11">
              <w:rPr>
                <w:sz w:val="22"/>
                <w:szCs w:val="22"/>
              </w:rPr>
              <w:t xml:space="preserve">Rada Miasta ustaliła stawki dotacji dla Cmentarza Miejskiego i Białostockiego Ośrodka Sportu i Rekreacji. Dotacje udzielane </w:t>
            </w:r>
            <w:r w:rsidR="000F466C" w:rsidRPr="00870B11">
              <w:rPr>
                <w:sz w:val="22"/>
                <w:szCs w:val="22"/>
              </w:rPr>
              <w:t xml:space="preserve">były </w:t>
            </w:r>
            <w:r w:rsidRPr="00870B11">
              <w:rPr>
                <w:sz w:val="22"/>
                <w:szCs w:val="22"/>
              </w:rPr>
              <w:t>zgodnie ze zmienionymi stawkami.</w:t>
            </w:r>
          </w:p>
        </w:tc>
      </w:tr>
      <w:tr w:rsidR="00A52DB4" w:rsidRPr="00A52DB4" w14:paraId="27309DC1" w14:textId="77777777" w:rsidTr="00CE6715">
        <w:tc>
          <w:tcPr>
            <w:tcW w:w="3148" w:type="dxa"/>
            <w:shd w:val="clear" w:color="auto" w:fill="E7E6E6" w:themeFill="background2"/>
          </w:tcPr>
          <w:p w14:paraId="70EDC626" w14:textId="2D367046" w:rsidR="00A9778E" w:rsidRPr="00870B11" w:rsidRDefault="00A9778E" w:rsidP="00243DFC">
            <w:pPr>
              <w:pStyle w:val="Tabelarodek"/>
              <w:rPr>
                <w:sz w:val="22"/>
                <w:szCs w:val="22"/>
                <w:u w:val="single"/>
              </w:rPr>
            </w:pPr>
            <w:r w:rsidRPr="00870B11">
              <w:rPr>
                <w:sz w:val="22"/>
                <w:szCs w:val="22"/>
                <w:u w:val="single"/>
              </w:rPr>
              <w:t>Uchwała Nr LV/789/22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zatwierdzenia rocznego sprawozdania finansowego Samodzielnego Szpitala Miejskiego im. PCK w Białymstoku za 2021 rok</w:t>
            </w:r>
            <w:r w:rsidR="00243DFC">
              <w:rPr>
                <w:sz w:val="22"/>
                <w:szCs w:val="22"/>
              </w:rPr>
              <w:t xml:space="preserve"> </w:t>
            </w:r>
            <w:r w:rsidRPr="00870B11">
              <w:rPr>
                <w:sz w:val="22"/>
                <w:szCs w:val="22"/>
              </w:rPr>
              <w:t>i pokrycia straty za 2021 rok</w:t>
            </w:r>
          </w:p>
        </w:tc>
        <w:tc>
          <w:tcPr>
            <w:tcW w:w="6775" w:type="dxa"/>
            <w:shd w:val="clear" w:color="auto" w:fill="auto"/>
          </w:tcPr>
          <w:p w14:paraId="6CD7A061" w14:textId="1287FAB1" w:rsidR="00A9778E" w:rsidRPr="00870B11" w:rsidRDefault="00A9778E" w:rsidP="00870B11">
            <w:pPr>
              <w:pStyle w:val="Tabelarodek"/>
              <w:rPr>
                <w:sz w:val="22"/>
                <w:szCs w:val="22"/>
              </w:rPr>
            </w:pPr>
            <w:r w:rsidRPr="00870B11">
              <w:rPr>
                <w:sz w:val="22"/>
                <w:szCs w:val="22"/>
              </w:rPr>
              <w:t>Przedmiotowa uchwała została przekazana razem ze sprawozdaniem finansowym i opinią biegłego rewidenta w dniu 22.06.202</w:t>
            </w:r>
            <w:r w:rsidR="009349B2" w:rsidRPr="00870B11">
              <w:rPr>
                <w:sz w:val="22"/>
                <w:szCs w:val="22"/>
              </w:rPr>
              <w:t>2</w:t>
            </w:r>
            <w:r w:rsidRPr="00870B11">
              <w:rPr>
                <w:sz w:val="22"/>
                <w:szCs w:val="22"/>
              </w:rPr>
              <w:t xml:space="preserve"> r. do Sądu Rejonowego Wydział KRS w Białymstoku.</w:t>
            </w:r>
          </w:p>
        </w:tc>
      </w:tr>
      <w:tr w:rsidR="00A52DB4" w:rsidRPr="00A52DB4" w14:paraId="25F8C088" w14:textId="77777777" w:rsidTr="00CE6715">
        <w:tc>
          <w:tcPr>
            <w:tcW w:w="3148" w:type="dxa"/>
            <w:shd w:val="clear" w:color="auto" w:fill="E7E6E6" w:themeFill="background2"/>
          </w:tcPr>
          <w:p w14:paraId="758B5C85" w14:textId="2806C977" w:rsidR="00A9778E" w:rsidRPr="00870B11" w:rsidRDefault="00A9778E" w:rsidP="00243DFC">
            <w:pPr>
              <w:pStyle w:val="Tabelarodek"/>
              <w:rPr>
                <w:sz w:val="22"/>
                <w:szCs w:val="22"/>
                <w:u w:val="single"/>
              </w:rPr>
            </w:pPr>
            <w:r w:rsidRPr="00870B11">
              <w:rPr>
                <w:sz w:val="22"/>
                <w:szCs w:val="22"/>
                <w:u w:val="single"/>
              </w:rPr>
              <w:t>Uchwała Nr LV/790/22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 xml:space="preserve">w sprawie zasad udzielania </w:t>
            </w:r>
            <w:r w:rsidRPr="00870B11">
              <w:rPr>
                <w:sz w:val="22"/>
                <w:szCs w:val="22"/>
              </w:rPr>
              <w:lastRenderedPageBreak/>
              <w:t>pomocy materialnej w formie stypendiów dla szczególnie uzdolnionych studentów</w:t>
            </w:r>
          </w:p>
        </w:tc>
        <w:tc>
          <w:tcPr>
            <w:tcW w:w="6775" w:type="dxa"/>
            <w:shd w:val="clear" w:color="auto" w:fill="auto"/>
          </w:tcPr>
          <w:p w14:paraId="2B242DAB" w14:textId="01BB95FD" w:rsidR="00A9778E" w:rsidRPr="00870B11" w:rsidRDefault="00A9778E" w:rsidP="00243DFC">
            <w:pPr>
              <w:pStyle w:val="Tabelarodek"/>
              <w:rPr>
                <w:sz w:val="22"/>
                <w:szCs w:val="22"/>
              </w:rPr>
            </w:pPr>
            <w:r w:rsidRPr="00870B11">
              <w:rPr>
                <w:sz w:val="22"/>
                <w:szCs w:val="22"/>
              </w:rPr>
              <w:lastRenderedPageBreak/>
              <w:t xml:space="preserve">Prezydent Miasta Białegostoku zarządzeniem Nr 718/22 z dnia 7 lipca 2022 r. powołał Komisję Stypendialną do przeprowadzenia postępowania konkursowego. W jej skład weszło: 4 przedstawicieli Prezydenta Miasta </w:t>
            </w:r>
            <w:r w:rsidRPr="00870B11">
              <w:rPr>
                <w:sz w:val="22"/>
                <w:szCs w:val="22"/>
              </w:rPr>
              <w:lastRenderedPageBreak/>
              <w:t>Białegostoku, 2 przedstawicieli Rady Miasta Białystok oraz 6 przedstawicieli uczelni, które zadeklarowały współpracę. Nabór wniosków o przyznanie stypendiów trwał w dniach od 15 września 2022 r. do 15 października 2022 r. W postępowaniu konkursowym wpłynęło 114 wniosków. Za rok akademicki 2021/2022 Prezydent Miasta Białegostoku przyznał 50 stypendiów</w:t>
            </w:r>
            <w:r w:rsidR="00243DFC">
              <w:rPr>
                <w:sz w:val="22"/>
                <w:szCs w:val="22"/>
              </w:rPr>
              <w:t xml:space="preserve"> </w:t>
            </w:r>
            <w:r w:rsidRPr="00870B11">
              <w:rPr>
                <w:sz w:val="22"/>
                <w:szCs w:val="22"/>
              </w:rPr>
              <w:t>w wysokości 6 tys. zł brutto. Uchwała została opublikowana w Dzienniku Urzędowym Województwa Podlaskiego z 2022 r., poz. 2748.</w:t>
            </w:r>
          </w:p>
        </w:tc>
      </w:tr>
      <w:tr w:rsidR="00A52DB4" w:rsidRPr="00A52DB4" w14:paraId="79C82EDE" w14:textId="77777777" w:rsidTr="00CE6715">
        <w:tc>
          <w:tcPr>
            <w:tcW w:w="3148" w:type="dxa"/>
            <w:shd w:val="clear" w:color="auto" w:fill="E7E6E6" w:themeFill="background2"/>
          </w:tcPr>
          <w:p w14:paraId="36467886" w14:textId="3E29739A" w:rsidR="00A9778E" w:rsidRPr="00870B11" w:rsidRDefault="00A9778E" w:rsidP="00243DFC">
            <w:pPr>
              <w:pStyle w:val="Tabelarodek"/>
              <w:rPr>
                <w:sz w:val="22"/>
                <w:szCs w:val="22"/>
                <w:u w:val="single"/>
              </w:rPr>
            </w:pPr>
            <w:r w:rsidRPr="00870B11">
              <w:rPr>
                <w:sz w:val="22"/>
                <w:szCs w:val="22"/>
                <w:u w:val="single"/>
              </w:rPr>
              <w:lastRenderedPageBreak/>
              <w:t>Uchwała Nr LV/791/22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wyrażenia zgody</w:t>
            </w:r>
            <w:r w:rsidR="00243DFC">
              <w:rPr>
                <w:sz w:val="22"/>
                <w:szCs w:val="22"/>
              </w:rPr>
              <w:t xml:space="preserve"> </w:t>
            </w:r>
            <w:r w:rsidRPr="00870B11">
              <w:rPr>
                <w:sz w:val="22"/>
                <w:szCs w:val="22"/>
              </w:rPr>
              <w:t>na udzielenie bonifikaty od ceny nieruchomości niezabudowanej położonej w Białymstoku</w:t>
            </w:r>
          </w:p>
        </w:tc>
        <w:tc>
          <w:tcPr>
            <w:tcW w:w="6775" w:type="dxa"/>
            <w:shd w:val="clear" w:color="auto" w:fill="auto"/>
          </w:tcPr>
          <w:p w14:paraId="00633A82" w14:textId="0C7A7AC4" w:rsidR="00A9778E" w:rsidRPr="00870B11" w:rsidRDefault="00A9778E" w:rsidP="00243DFC">
            <w:pPr>
              <w:pStyle w:val="Tabelarodek"/>
              <w:rPr>
                <w:sz w:val="22"/>
                <w:szCs w:val="22"/>
              </w:rPr>
            </w:pPr>
            <w:r w:rsidRPr="00870B11">
              <w:rPr>
                <w:sz w:val="22"/>
                <w:szCs w:val="22"/>
              </w:rPr>
              <w:t>Zarządzeniem Nr 987/22 Prezydenta Miasta Białegostoku z dnia 16 sierpnia 2022 r. przeznaczono do zbycia w trybie bezprzetargowym nieruchomość niezabudowaną stanowiącą własność Gminy Białystok, położoną</w:t>
            </w:r>
            <w:r w:rsidR="00243DFC">
              <w:rPr>
                <w:sz w:val="22"/>
                <w:szCs w:val="22"/>
              </w:rPr>
              <w:t xml:space="preserve"> </w:t>
            </w:r>
            <w:r w:rsidRPr="00870B11">
              <w:rPr>
                <w:sz w:val="22"/>
                <w:szCs w:val="22"/>
              </w:rPr>
              <w:t>w Białymstoku, oznaczoną w operacie ewidencji gruntów i budynków obrębu 21 – Dojlidy numerem 811/27 o powierzchni 0,1266 ha, na rzecz Parafii Prawosławnej pw. św. Proroka Eliasza w Białymstoku, z przeznaczeniem na prowadzenie działalności charytatywnej i opiekuńczej, na cele niezwiązane</w:t>
            </w:r>
            <w:r w:rsidR="00243DFC">
              <w:rPr>
                <w:sz w:val="22"/>
                <w:szCs w:val="22"/>
              </w:rPr>
              <w:t xml:space="preserve"> </w:t>
            </w:r>
            <w:r w:rsidRPr="00870B11">
              <w:rPr>
                <w:sz w:val="22"/>
                <w:szCs w:val="22"/>
              </w:rPr>
              <w:t>z działalnością zarobkową. Aktem notarialnym Rep. A Nr 7811/2022 z dnia 4 listopada 2022 r. Gmina Białystok sprzedała przedmiotową nieruchomość na rzecz Parafii Prawosławnej pw. św. Proroka Eliasza w Białymstoku.</w:t>
            </w:r>
          </w:p>
        </w:tc>
      </w:tr>
      <w:tr w:rsidR="00A52DB4" w:rsidRPr="00A52DB4" w14:paraId="7AA0BED6" w14:textId="77777777" w:rsidTr="00CE6715">
        <w:tc>
          <w:tcPr>
            <w:tcW w:w="3148" w:type="dxa"/>
            <w:shd w:val="clear" w:color="auto" w:fill="E7E6E6" w:themeFill="background2"/>
          </w:tcPr>
          <w:p w14:paraId="10A9DA9D" w14:textId="78EC5B22" w:rsidR="00A9778E" w:rsidRPr="00870B11" w:rsidRDefault="00A9778E" w:rsidP="00243DFC">
            <w:pPr>
              <w:pStyle w:val="Tabelarodek"/>
              <w:rPr>
                <w:sz w:val="22"/>
                <w:szCs w:val="22"/>
              </w:rPr>
            </w:pPr>
            <w:r w:rsidRPr="00870B11">
              <w:rPr>
                <w:sz w:val="22"/>
                <w:szCs w:val="22"/>
                <w:u w:val="single"/>
              </w:rPr>
              <w:t>Uchwała Nr LV/792/22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zniesienia statusu pomnika przyrody</w:t>
            </w:r>
          </w:p>
        </w:tc>
        <w:tc>
          <w:tcPr>
            <w:tcW w:w="6775" w:type="dxa"/>
            <w:shd w:val="clear" w:color="auto" w:fill="auto"/>
            <w:vAlign w:val="center"/>
          </w:tcPr>
          <w:p w14:paraId="5F347606" w14:textId="6BA41C65" w:rsidR="00A9778E" w:rsidRPr="00870B11" w:rsidRDefault="00A9778E" w:rsidP="00870B11">
            <w:pPr>
              <w:pStyle w:val="Tabelarodek"/>
              <w:rPr>
                <w:sz w:val="22"/>
                <w:szCs w:val="22"/>
              </w:rPr>
            </w:pPr>
            <w:r w:rsidRPr="00870B11">
              <w:rPr>
                <w:sz w:val="22"/>
                <w:szCs w:val="22"/>
              </w:rPr>
              <w:t>Uchwała została opublikowana w Dzienniku Urzędowym Województwa Podlaskiego dnia 13 czerwca 2022 r., poz. 2749. Uchwała została przekazana do Generalnej Dyrekcji Ochrony Środowiska, która usunęła drzewo z ewidencji Centralnego Rejestru Form Ochrony Przyrody (https://crfop.gdos.gov.pl/CRFOP/). Konsekwencją zniesienia statusu pomnika przyrody było także uzyskanie zezwolenia na usunięcie drzewa i jego wycięcie z pozostawieniem kłody i fragmentu pnia jako tzw. „świadków”.</w:t>
            </w:r>
          </w:p>
        </w:tc>
      </w:tr>
      <w:tr w:rsidR="00A52DB4" w:rsidRPr="00A52DB4" w14:paraId="6F59CF66" w14:textId="77777777" w:rsidTr="00CE6715">
        <w:tc>
          <w:tcPr>
            <w:tcW w:w="3148" w:type="dxa"/>
            <w:shd w:val="clear" w:color="auto" w:fill="E7E6E6" w:themeFill="background2"/>
          </w:tcPr>
          <w:p w14:paraId="5DCE7BE9" w14:textId="77A531B5" w:rsidR="00A9778E" w:rsidRPr="00870B11" w:rsidRDefault="00A9778E" w:rsidP="00243DFC">
            <w:pPr>
              <w:pStyle w:val="Tabelarodek"/>
              <w:rPr>
                <w:sz w:val="22"/>
                <w:szCs w:val="22"/>
                <w:u w:val="single"/>
              </w:rPr>
            </w:pPr>
            <w:r w:rsidRPr="00870B11">
              <w:rPr>
                <w:sz w:val="22"/>
                <w:szCs w:val="22"/>
                <w:u w:val="single"/>
              </w:rPr>
              <w:t>Uchwała Nr LV/793/22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nadania nazwy ulicy, położonej w Białymstoku na osiedlu nr 10 – Wygoda</w:t>
            </w:r>
          </w:p>
        </w:tc>
        <w:tc>
          <w:tcPr>
            <w:tcW w:w="6775" w:type="dxa"/>
            <w:shd w:val="clear" w:color="auto" w:fill="auto"/>
          </w:tcPr>
          <w:p w14:paraId="55747282" w14:textId="77777777" w:rsidR="00A9778E" w:rsidRPr="00870B11" w:rsidRDefault="00A9778E" w:rsidP="00870B11">
            <w:pPr>
              <w:pStyle w:val="Tabelarodek"/>
              <w:rPr>
                <w:sz w:val="22"/>
                <w:szCs w:val="22"/>
              </w:rPr>
            </w:pPr>
            <w:r w:rsidRPr="00870B11">
              <w:rPr>
                <w:sz w:val="22"/>
                <w:szCs w:val="22"/>
              </w:rPr>
              <w:t>Tabliczki z nazwą ulicy, która została nadana uchwałą, tj. Wita Stwosza, zostały umieszczone w terenie. Uzupełniono wykaz nazw ulic i placów Miasta Białegostoku, ewidencji gruntów i budynków oraz ewidencji miejscowości ulic i adresów. Uchwała została opublikowana w Dzienniku Urzędowym Województwa Podlaskiego z 2022 r., poz. 2750.</w:t>
            </w:r>
          </w:p>
        </w:tc>
      </w:tr>
      <w:tr w:rsidR="00A52DB4" w:rsidRPr="00A52DB4" w14:paraId="2B09D79E" w14:textId="77777777" w:rsidTr="00CE6715">
        <w:tc>
          <w:tcPr>
            <w:tcW w:w="3148" w:type="dxa"/>
            <w:shd w:val="clear" w:color="auto" w:fill="E7E6E6" w:themeFill="background2"/>
          </w:tcPr>
          <w:p w14:paraId="31654D59" w14:textId="6E216FA8" w:rsidR="00A9778E" w:rsidRPr="00870B11" w:rsidRDefault="00A9778E" w:rsidP="00243DFC">
            <w:pPr>
              <w:pStyle w:val="Tabelarodek"/>
              <w:rPr>
                <w:sz w:val="22"/>
                <w:szCs w:val="22"/>
              </w:rPr>
            </w:pPr>
            <w:r w:rsidRPr="00870B11">
              <w:rPr>
                <w:sz w:val="22"/>
                <w:szCs w:val="22"/>
                <w:u w:val="single"/>
              </w:rPr>
              <w:t>Uchwała Nr LV/794/22</w:t>
            </w:r>
            <w:r w:rsidRPr="00870B11">
              <w:rPr>
                <w:sz w:val="22"/>
                <w:szCs w:val="22"/>
                <w:u w:val="single"/>
              </w:rPr>
              <w:br/>
            </w:r>
            <w:r w:rsidRPr="00870B11">
              <w:rPr>
                <w:sz w:val="22"/>
                <w:szCs w:val="22"/>
              </w:rPr>
              <w:t>z dnia 09 czerwc</w:t>
            </w:r>
            <w:r w:rsidR="009349B2" w:rsidRPr="00870B11">
              <w:rPr>
                <w:sz w:val="22"/>
                <w:szCs w:val="22"/>
              </w:rPr>
              <w:t>a 2022 r.</w:t>
            </w:r>
            <w:r w:rsidR="00243DFC">
              <w:rPr>
                <w:sz w:val="22"/>
                <w:szCs w:val="22"/>
              </w:rPr>
              <w:t xml:space="preserve"> </w:t>
            </w:r>
            <w:r w:rsidRPr="00870B11">
              <w:rPr>
                <w:sz w:val="22"/>
                <w:szCs w:val="22"/>
              </w:rPr>
              <w:t>ustalenia obowiązujących</w:t>
            </w:r>
            <w:r w:rsidR="00243DFC">
              <w:rPr>
                <w:sz w:val="22"/>
                <w:szCs w:val="22"/>
              </w:rPr>
              <w:t xml:space="preserve"> </w:t>
            </w:r>
            <w:r w:rsidRPr="00870B11">
              <w:rPr>
                <w:sz w:val="22"/>
                <w:szCs w:val="22"/>
              </w:rPr>
              <w:t>w 2022 r. wysokości stawek opłat oraz kosztów za usuwanie pojazdów z dróg położonych na terenie miasta Białegostoku i ich parkowanie na wyznaczonych parkingach strzeżonych</w:t>
            </w:r>
            <w:r w:rsidR="00243DFC">
              <w:rPr>
                <w:sz w:val="22"/>
                <w:szCs w:val="22"/>
              </w:rPr>
              <w:t xml:space="preserve"> </w:t>
            </w:r>
            <w:r w:rsidRPr="00870B11">
              <w:rPr>
                <w:sz w:val="22"/>
                <w:szCs w:val="22"/>
              </w:rPr>
              <w:t>w przypadkach określonych</w:t>
            </w:r>
            <w:r w:rsidR="00243DFC">
              <w:rPr>
                <w:sz w:val="22"/>
                <w:szCs w:val="22"/>
              </w:rPr>
              <w:t xml:space="preserve"> </w:t>
            </w:r>
            <w:r w:rsidRPr="00870B11">
              <w:rPr>
                <w:sz w:val="22"/>
                <w:szCs w:val="22"/>
              </w:rPr>
              <w:t>w art. 130a ustawy Prawo o ruchu drogowym</w:t>
            </w:r>
          </w:p>
        </w:tc>
        <w:tc>
          <w:tcPr>
            <w:tcW w:w="6775" w:type="dxa"/>
            <w:shd w:val="clear" w:color="auto" w:fill="auto"/>
          </w:tcPr>
          <w:p w14:paraId="69B6F60A" w14:textId="4DE1503F" w:rsidR="00A9778E" w:rsidRPr="00870B11" w:rsidRDefault="00A9778E" w:rsidP="00243DFC">
            <w:pPr>
              <w:pStyle w:val="Tabelarodek"/>
              <w:rPr>
                <w:sz w:val="22"/>
                <w:szCs w:val="22"/>
              </w:rPr>
            </w:pPr>
            <w:r w:rsidRPr="00870B11">
              <w:rPr>
                <w:sz w:val="22"/>
                <w:szCs w:val="22"/>
              </w:rPr>
              <w:t>Uchwała została opublikowana w BIP Urzędu Miejskiego w Białymstoku</w:t>
            </w:r>
            <w:r w:rsidR="00243DFC">
              <w:rPr>
                <w:sz w:val="22"/>
                <w:szCs w:val="22"/>
              </w:rPr>
              <w:t xml:space="preserve"> </w:t>
            </w:r>
            <w:r w:rsidRPr="00870B11">
              <w:rPr>
                <w:sz w:val="22"/>
                <w:szCs w:val="22"/>
              </w:rPr>
              <w:t>14 czerwca 2022 r. oraz w Dzienniku Urzędowym Województwa Podlaskiego z dnia 13 czerwca 2022 r. pod poz. 2751. Akt wszedł w życie po upływie</w:t>
            </w:r>
            <w:r w:rsidR="00243DFC">
              <w:rPr>
                <w:sz w:val="22"/>
                <w:szCs w:val="22"/>
              </w:rPr>
              <w:t xml:space="preserve"> </w:t>
            </w:r>
            <w:r w:rsidRPr="00870B11">
              <w:rPr>
                <w:sz w:val="22"/>
                <w:szCs w:val="22"/>
              </w:rPr>
              <w:t>14 dni od dnia ogłoszenia w Dzienniku Urzędowym Województwa Podlaskiego. Tym samym straciła moc uchwała Nr XLV/647/21 Rady Miasta Białystok z dnia</w:t>
            </w:r>
            <w:r w:rsidR="005B7E35" w:rsidRPr="00870B11">
              <w:rPr>
                <w:sz w:val="22"/>
                <w:szCs w:val="22"/>
              </w:rPr>
              <w:t xml:space="preserve"> </w:t>
            </w:r>
            <w:r w:rsidRPr="00870B11">
              <w:rPr>
                <w:sz w:val="22"/>
                <w:szCs w:val="22"/>
              </w:rPr>
              <w:t>29 listopada 2021 r. w sprawie ustalenia obowiązujących</w:t>
            </w:r>
            <w:r w:rsidR="00243DFC">
              <w:rPr>
                <w:sz w:val="22"/>
                <w:szCs w:val="22"/>
              </w:rPr>
              <w:t xml:space="preserve"> </w:t>
            </w:r>
            <w:r w:rsidRPr="00870B11">
              <w:rPr>
                <w:sz w:val="22"/>
                <w:szCs w:val="22"/>
              </w:rPr>
              <w:t>w 2022 r. wysokości stawek kwotowych opłat za usuwanie pojazdów z dróg położonych na terenie miasta Białegostoku i ich parkowanie na wyznaczonych parkingach strzeżonych w przypadkach określonych w art. 130a ustawy Prawo o ruchu drogowym. Stosowane są nowe stawki.</w:t>
            </w:r>
          </w:p>
        </w:tc>
      </w:tr>
      <w:tr w:rsidR="00A52DB4" w:rsidRPr="00A52DB4" w14:paraId="18B3CAE4" w14:textId="77777777" w:rsidTr="00CE6715">
        <w:tc>
          <w:tcPr>
            <w:tcW w:w="3148" w:type="dxa"/>
            <w:shd w:val="clear" w:color="auto" w:fill="E7E6E6" w:themeFill="background2"/>
          </w:tcPr>
          <w:p w14:paraId="593062F9" w14:textId="16D03DD8" w:rsidR="00A9778E" w:rsidRPr="00870B11" w:rsidRDefault="00A9778E" w:rsidP="00243DFC">
            <w:pPr>
              <w:pStyle w:val="Tabelarodek"/>
              <w:rPr>
                <w:sz w:val="22"/>
                <w:szCs w:val="22"/>
              </w:rPr>
            </w:pPr>
            <w:r w:rsidRPr="00870B11">
              <w:rPr>
                <w:sz w:val="22"/>
                <w:szCs w:val="22"/>
                <w:u w:val="single"/>
              </w:rPr>
              <w:t>Uchwała Nr LV/795/22</w:t>
            </w:r>
            <w:r w:rsidRPr="00870B11">
              <w:rPr>
                <w:sz w:val="22"/>
                <w:szCs w:val="22"/>
                <w:u w:val="single"/>
              </w:rPr>
              <w:br/>
            </w:r>
            <w:r w:rsidR="009349B2" w:rsidRPr="00870B11">
              <w:rPr>
                <w:sz w:val="22"/>
                <w:szCs w:val="22"/>
              </w:rPr>
              <w:t>z dnia 09 czerwca 2022 r.</w:t>
            </w:r>
            <w:r w:rsidR="00243DFC">
              <w:rPr>
                <w:sz w:val="22"/>
                <w:szCs w:val="22"/>
              </w:rPr>
              <w:t xml:space="preserve"> </w:t>
            </w:r>
            <w:r w:rsidRPr="00870B11">
              <w:rPr>
                <w:sz w:val="22"/>
                <w:szCs w:val="22"/>
              </w:rPr>
              <w:t xml:space="preserve">zmieniająca uchwałę w sprawie określenia zasad udzielania dotacji celowej ze środków budżetu Miasta Białegostoku na finansowanie lub dofinansowanie zadań z </w:t>
            </w:r>
            <w:r w:rsidRPr="00870B11">
              <w:rPr>
                <w:sz w:val="22"/>
                <w:szCs w:val="22"/>
              </w:rPr>
              <w:lastRenderedPageBreak/>
              <w:t>zakresu ochrony środowiska i gospodarki wodnej realizowanych na terenie Miasta Białegostoku oraz sposobu jej rozliczania i kontroli wykonania</w:t>
            </w:r>
          </w:p>
        </w:tc>
        <w:tc>
          <w:tcPr>
            <w:tcW w:w="6775" w:type="dxa"/>
            <w:shd w:val="clear" w:color="auto" w:fill="auto"/>
          </w:tcPr>
          <w:p w14:paraId="4B3DB0C8" w14:textId="5839DE12" w:rsidR="00A9778E" w:rsidRPr="00870B11" w:rsidRDefault="00A9778E" w:rsidP="00243DFC">
            <w:pPr>
              <w:pStyle w:val="Tabelarodek"/>
              <w:rPr>
                <w:sz w:val="22"/>
                <w:szCs w:val="22"/>
              </w:rPr>
            </w:pPr>
            <w:r w:rsidRPr="00870B11">
              <w:rPr>
                <w:sz w:val="22"/>
                <w:szCs w:val="22"/>
              </w:rPr>
              <w:lastRenderedPageBreak/>
              <w:t>Uchwała została zamieszczona na stronie BIP Urzędu Miejskiego oraz ogłoszona w Dzienniku Urzędowym Województwa Podlaskiego z dnia</w:t>
            </w:r>
            <w:r w:rsidR="00243DFC">
              <w:rPr>
                <w:sz w:val="22"/>
                <w:szCs w:val="22"/>
              </w:rPr>
              <w:t xml:space="preserve"> </w:t>
            </w:r>
            <w:r w:rsidRPr="00870B11">
              <w:rPr>
                <w:sz w:val="22"/>
                <w:szCs w:val="22"/>
              </w:rPr>
              <w:t>13 czerwca 2022 r. pod poz. 2752. Konieczność podjęcia powyższej uchwały wynikała ze zmiany stanu prawnego (m.in. w zakresie przedłużenia terminów udzielania dotacji stanowiącej pomoc de minimis) oraz w celu usprawnienia procesu dotyczącego udzielania dotacji celowych</w:t>
            </w:r>
            <w:r w:rsidR="009349B2" w:rsidRPr="00870B11">
              <w:rPr>
                <w:sz w:val="22"/>
                <w:szCs w:val="22"/>
              </w:rPr>
              <w:t>.</w:t>
            </w:r>
          </w:p>
        </w:tc>
      </w:tr>
      <w:tr w:rsidR="00A52DB4" w:rsidRPr="00A52DB4" w14:paraId="3C7A27E5" w14:textId="77777777" w:rsidTr="00CE6715">
        <w:tc>
          <w:tcPr>
            <w:tcW w:w="3148" w:type="dxa"/>
            <w:shd w:val="clear" w:color="auto" w:fill="E7E6E6" w:themeFill="background2"/>
          </w:tcPr>
          <w:p w14:paraId="75B356CA" w14:textId="28DF2403" w:rsidR="00A9778E" w:rsidRPr="00870B11" w:rsidRDefault="00A9778E" w:rsidP="00243DFC">
            <w:pPr>
              <w:pStyle w:val="Tabelarodek"/>
              <w:rPr>
                <w:sz w:val="22"/>
                <w:szCs w:val="22"/>
              </w:rPr>
            </w:pPr>
            <w:r w:rsidRPr="00870B11">
              <w:rPr>
                <w:sz w:val="22"/>
                <w:szCs w:val="22"/>
                <w:u w:val="single"/>
              </w:rPr>
              <w:t>Uchwała Nr LV/796/22</w:t>
            </w:r>
            <w:r w:rsidRPr="00870B11">
              <w:rPr>
                <w:sz w:val="22"/>
                <w:szCs w:val="22"/>
                <w:u w:val="single"/>
              </w:rPr>
              <w:br/>
            </w:r>
            <w:r w:rsidR="009349B2" w:rsidRPr="00870B11">
              <w:rPr>
                <w:sz w:val="22"/>
                <w:szCs w:val="22"/>
              </w:rPr>
              <w:t>z dnia 09 czerwca 2022 r.</w:t>
            </w:r>
            <w:r w:rsidR="00243DFC">
              <w:rPr>
                <w:sz w:val="22"/>
                <w:szCs w:val="22"/>
              </w:rPr>
              <w:t xml:space="preserve"> </w:t>
            </w:r>
            <w:r w:rsidRPr="00870B11">
              <w:rPr>
                <w:sz w:val="22"/>
                <w:szCs w:val="22"/>
              </w:rPr>
              <w:t>zmieniająca uchwałę w sprawie lokalizacji targowiska położonego w Białymstoku przy</w:t>
            </w:r>
            <w:r w:rsidR="00243DFC">
              <w:rPr>
                <w:sz w:val="22"/>
                <w:szCs w:val="22"/>
              </w:rPr>
              <w:t xml:space="preserve"> </w:t>
            </w:r>
            <w:r w:rsidRPr="00870B11">
              <w:rPr>
                <w:sz w:val="22"/>
                <w:szCs w:val="22"/>
              </w:rPr>
              <w:t>ul. Kawaleryjskiej</w:t>
            </w:r>
          </w:p>
        </w:tc>
        <w:tc>
          <w:tcPr>
            <w:tcW w:w="6775" w:type="dxa"/>
            <w:shd w:val="clear" w:color="auto" w:fill="auto"/>
          </w:tcPr>
          <w:p w14:paraId="5CAB8E2C" w14:textId="06993173" w:rsidR="00A9778E" w:rsidRPr="00870B11" w:rsidRDefault="00A9778E" w:rsidP="00243DFC">
            <w:pPr>
              <w:pStyle w:val="Tabelarodek"/>
              <w:rPr>
                <w:sz w:val="22"/>
                <w:szCs w:val="22"/>
              </w:rPr>
            </w:pPr>
            <w:r w:rsidRPr="00870B11">
              <w:rPr>
                <w:sz w:val="22"/>
                <w:szCs w:val="22"/>
              </w:rPr>
              <w:t>Postanowienia przedmiotowej uchwały są aktualnie realizowane. Uchwała została opublikowana w Dzienniku Urzędowym Województwa Podlaskiego</w:t>
            </w:r>
            <w:r w:rsidR="00243DFC">
              <w:rPr>
                <w:sz w:val="22"/>
                <w:szCs w:val="22"/>
              </w:rPr>
              <w:t xml:space="preserve"> </w:t>
            </w:r>
            <w:r w:rsidRPr="00870B11">
              <w:rPr>
                <w:sz w:val="22"/>
                <w:szCs w:val="22"/>
              </w:rPr>
              <w:t>z 2022 r., poz. 2753.</w:t>
            </w:r>
          </w:p>
        </w:tc>
      </w:tr>
      <w:tr w:rsidR="00A52DB4" w:rsidRPr="00A52DB4" w14:paraId="6776034D" w14:textId="77777777" w:rsidTr="00CE6715">
        <w:tc>
          <w:tcPr>
            <w:tcW w:w="3148" w:type="dxa"/>
            <w:shd w:val="clear" w:color="auto" w:fill="E7E6E6" w:themeFill="background2"/>
          </w:tcPr>
          <w:p w14:paraId="3C9181BF" w14:textId="18428594" w:rsidR="00A9778E" w:rsidRPr="00870B11" w:rsidRDefault="00A9778E" w:rsidP="00243DFC">
            <w:pPr>
              <w:pStyle w:val="Tabelarodek"/>
              <w:rPr>
                <w:sz w:val="22"/>
                <w:szCs w:val="22"/>
                <w:u w:val="single"/>
              </w:rPr>
            </w:pPr>
            <w:r w:rsidRPr="00870B11">
              <w:rPr>
                <w:sz w:val="22"/>
                <w:szCs w:val="22"/>
                <w:u w:val="single"/>
              </w:rPr>
              <w:t>Uchwała Nr LV/797/22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wyrażenia zgody na zawarcie kolejnych umów na czas oznaczony dłuższy niż 3 lata lub na czas nieoznaczony, a także na zawarcie kolejnych umów użyczenia pomieszczeń gabinetów profilaktyki zdrowotnej, usytuowanych w budynkach szkół prowadzonych przez Miasto Białystok</w:t>
            </w:r>
          </w:p>
        </w:tc>
        <w:tc>
          <w:tcPr>
            <w:tcW w:w="6775" w:type="dxa"/>
            <w:shd w:val="clear" w:color="auto" w:fill="auto"/>
          </w:tcPr>
          <w:p w14:paraId="59E2A8E3" w14:textId="15168658" w:rsidR="00A9778E" w:rsidRPr="00870B11" w:rsidRDefault="00A9778E" w:rsidP="00870B11">
            <w:pPr>
              <w:pStyle w:val="Tabelarodek"/>
              <w:rPr>
                <w:sz w:val="22"/>
                <w:szCs w:val="22"/>
              </w:rPr>
            </w:pPr>
            <w:r w:rsidRPr="00870B11">
              <w:rPr>
                <w:sz w:val="22"/>
                <w:szCs w:val="22"/>
              </w:rPr>
              <w:t>Uchwałę przekazano dyrektorom szkół pocztą elektroniczną. Prezydent Miasta Białegostoku wydał zarządzenia od Nr 749/22 do Nr 815/22</w:t>
            </w:r>
            <w:r w:rsidR="009349B2" w:rsidRPr="00870B11">
              <w:rPr>
                <w:sz w:val="22"/>
                <w:szCs w:val="22"/>
              </w:rPr>
              <w:t xml:space="preserve"> </w:t>
            </w:r>
            <w:r w:rsidRPr="00870B11">
              <w:rPr>
                <w:sz w:val="22"/>
                <w:szCs w:val="22"/>
              </w:rPr>
              <w:t>w sprawie udzielenia zgody na dokonywanie czynności przekraczających zakres pełnomocnictwa udzielonego dyrektorom szkół, które stanowią zgodę na podpisanie kolejnych umów użyczenia.</w:t>
            </w:r>
          </w:p>
        </w:tc>
      </w:tr>
      <w:tr w:rsidR="00A52DB4" w:rsidRPr="00A52DB4" w14:paraId="4D244A2E" w14:textId="77777777" w:rsidTr="00CE6715">
        <w:tc>
          <w:tcPr>
            <w:tcW w:w="3148" w:type="dxa"/>
            <w:shd w:val="clear" w:color="auto" w:fill="E7E6E6" w:themeFill="background2"/>
          </w:tcPr>
          <w:p w14:paraId="2B1209CE" w14:textId="3ED0652C" w:rsidR="00A9778E" w:rsidRPr="00870B11" w:rsidRDefault="00A9778E" w:rsidP="00243DFC">
            <w:pPr>
              <w:pStyle w:val="Tabelarodek"/>
              <w:rPr>
                <w:sz w:val="22"/>
                <w:szCs w:val="22"/>
              </w:rPr>
            </w:pPr>
            <w:r w:rsidRPr="00870B11">
              <w:rPr>
                <w:sz w:val="22"/>
                <w:szCs w:val="22"/>
                <w:u w:val="single"/>
              </w:rPr>
              <w:t>Uchwała Nr LV/798/22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powołania składu osobowego stałej Komisji Budżetu i Finansów</w:t>
            </w:r>
          </w:p>
        </w:tc>
        <w:tc>
          <w:tcPr>
            <w:tcW w:w="6775" w:type="dxa"/>
            <w:shd w:val="clear" w:color="auto" w:fill="auto"/>
          </w:tcPr>
          <w:p w14:paraId="6E0EE997" w14:textId="77777777" w:rsidR="00A9778E" w:rsidRPr="00870B11" w:rsidRDefault="00A9778E" w:rsidP="00870B11">
            <w:pPr>
              <w:pStyle w:val="Tabelarodek"/>
              <w:rPr>
                <w:sz w:val="22"/>
                <w:szCs w:val="22"/>
              </w:rPr>
            </w:pPr>
          </w:p>
        </w:tc>
      </w:tr>
      <w:tr w:rsidR="00A52DB4" w:rsidRPr="00A52DB4" w14:paraId="57A86FB8" w14:textId="77777777" w:rsidTr="00CE6715">
        <w:tc>
          <w:tcPr>
            <w:tcW w:w="3148" w:type="dxa"/>
            <w:shd w:val="clear" w:color="auto" w:fill="E7E6E6" w:themeFill="background2"/>
          </w:tcPr>
          <w:p w14:paraId="70602160" w14:textId="5902438B" w:rsidR="00A9778E" w:rsidRPr="00870B11" w:rsidRDefault="00A9778E" w:rsidP="00243DFC">
            <w:pPr>
              <w:pStyle w:val="Tabelarodek"/>
              <w:rPr>
                <w:sz w:val="22"/>
                <w:szCs w:val="22"/>
                <w:u w:val="single"/>
              </w:rPr>
            </w:pPr>
            <w:r w:rsidRPr="00870B11">
              <w:rPr>
                <w:sz w:val="22"/>
                <w:szCs w:val="22"/>
                <w:u w:val="single"/>
              </w:rPr>
              <w:t>Uchwała Nr LV/799/22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powołania składu osobowego stałej Komisji Zagospodarowania Przestrzennego i Ochrony Środowiska</w:t>
            </w:r>
          </w:p>
        </w:tc>
        <w:tc>
          <w:tcPr>
            <w:tcW w:w="6775" w:type="dxa"/>
            <w:shd w:val="clear" w:color="auto" w:fill="auto"/>
          </w:tcPr>
          <w:p w14:paraId="32ED60D4" w14:textId="77777777" w:rsidR="00A9778E" w:rsidRPr="00870B11" w:rsidRDefault="00A9778E" w:rsidP="00870B11">
            <w:pPr>
              <w:pStyle w:val="Tabelarodek"/>
              <w:rPr>
                <w:sz w:val="22"/>
                <w:szCs w:val="22"/>
              </w:rPr>
            </w:pPr>
          </w:p>
        </w:tc>
      </w:tr>
      <w:tr w:rsidR="00A52DB4" w:rsidRPr="00A52DB4" w14:paraId="62F4B869" w14:textId="77777777" w:rsidTr="00CE6715">
        <w:tc>
          <w:tcPr>
            <w:tcW w:w="3148" w:type="dxa"/>
            <w:shd w:val="clear" w:color="auto" w:fill="E7E6E6" w:themeFill="background2"/>
          </w:tcPr>
          <w:p w14:paraId="67DC84FE" w14:textId="6DE22F96" w:rsidR="00A9778E" w:rsidRPr="00870B11" w:rsidRDefault="00A9778E" w:rsidP="00243DFC">
            <w:pPr>
              <w:pStyle w:val="Tabelarodek"/>
              <w:rPr>
                <w:sz w:val="22"/>
                <w:szCs w:val="22"/>
                <w:u w:val="single"/>
              </w:rPr>
            </w:pPr>
            <w:r w:rsidRPr="00870B11">
              <w:rPr>
                <w:sz w:val="22"/>
                <w:szCs w:val="22"/>
                <w:u w:val="single"/>
              </w:rPr>
              <w:t>Uchwała Nr LV/800/22</w:t>
            </w:r>
            <w:r w:rsidRPr="00870B11">
              <w:rPr>
                <w:sz w:val="22"/>
                <w:szCs w:val="22"/>
                <w:u w:val="single"/>
              </w:rPr>
              <w:br/>
            </w:r>
            <w:r w:rsidRPr="00870B11">
              <w:rPr>
                <w:sz w:val="22"/>
                <w:szCs w:val="22"/>
              </w:rPr>
              <w:t>z dnia 09 czerwca 2022 r.</w:t>
            </w:r>
            <w:r w:rsidR="00243DFC">
              <w:rPr>
                <w:sz w:val="22"/>
                <w:szCs w:val="22"/>
              </w:rPr>
              <w:t xml:space="preserve"> </w:t>
            </w:r>
            <w:r w:rsidRPr="00870B11">
              <w:rPr>
                <w:sz w:val="22"/>
                <w:szCs w:val="22"/>
              </w:rPr>
              <w:t>w sprawie powołania składu osobowego stałej Komisji Sportu</w:t>
            </w:r>
            <w:r w:rsidR="00243DFC">
              <w:rPr>
                <w:sz w:val="22"/>
                <w:szCs w:val="22"/>
              </w:rPr>
              <w:t xml:space="preserve"> </w:t>
            </w:r>
            <w:r w:rsidRPr="00870B11">
              <w:rPr>
                <w:sz w:val="22"/>
                <w:szCs w:val="22"/>
              </w:rPr>
              <w:t>i Turystyki</w:t>
            </w:r>
          </w:p>
        </w:tc>
        <w:tc>
          <w:tcPr>
            <w:tcW w:w="6775" w:type="dxa"/>
            <w:shd w:val="clear" w:color="auto" w:fill="auto"/>
          </w:tcPr>
          <w:p w14:paraId="11E6EBE7" w14:textId="77777777" w:rsidR="00A9778E" w:rsidRPr="00870B11" w:rsidRDefault="00A9778E" w:rsidP="00870B11">
            <w:pPr>
              <w:pStyle w:val="Tabelarodek"/>
              <w:rPr>
                <w:sz w:val="22"/>
                <w:szCs w:val="22"/>
              </w:rPr>
            </w:pPr>
          </w:p>
        </w:tc>
      </w:tr>
      <w:tr w:rsidR="00A52DB4" w:rsidRPr="00A52DB4" w14:paraId="6EE81B44" w14:textId="77777777" w:rsidTr="00CE6715">
        <w:tc>
          <w:tcPr>
            <w:tcW w:w="3148" w:type="dxa"/>
            <w:shd w:val="clear" w:color="auto" w:fill="E7E6E6" w:themeFill="background2"/>
          </w:tcPr>
          <w:p w14:paraId="61537686" w14:textId="3AC36718" w:rsidR="00A9778E" w:rsidRPr="00870B11" w:rsidRDefault="00A9778E" w:rsidP="00870B11">
            <w:pPr>
              <w:pStyle w:val="Tabelarodek"/>
              <w:rPr>
                <w:sz w:val="22"/>
                <w:szCs w:val="22"/>
              </w:rPr>
            </w:pPr>
            <w:r w:rsidRPr="00870B11">
              <w:rPr>
                <w:sz w:val="22"/>
                <w:szCs w:val="22"/>
                <w:u w:val="single"/>
              </w:rPr>
              <w:t>Uchwała Nr LVI/801/22</w:t>
            </w:r>
            <w:r w:rsidRPr="00870B11">
              <w:rPr>
                <w:sz w:val="22"/>
                <w:szCs w:val="22"/>
                <w:u w:val="single"/>
              </w:rPr>
              <w:br/>
            </w:r>
            <w:r w:rsidRPr="00870B11">
              <w:rPr>
                <w:sz w:val="22"/>
                <w:szCs w:val="22"/>
              </w:rPr>
              <w:t>z dnia 27 czerwca 2022 r. zmieniając</w:t>
            </w:r>
            <w:r w:rsidR="009349B2" w:rsidRPr="00870B11">
              <w:rPr>
                <w:sz w:val="22"/>
                <w:szCs w:val="22"/>
              </w:rPr>
              <w:t>a</w:t>
            </w:r>
            <w:r w:rsidRPr="00870B11">
              <w:rPr>
                <w:sz w:val="22"/>
                <w:szCs w:val="22"/>
              </w:rPr>
              <w:t xml:space="preserve"> uchwałę w sprawie budżetu Miasta Białegostoku na 2022 rok</w:t>
            </w:r>
          </w:p>
        </w:tc>
        <w:tc>
          <w:tcPr>
            <w:tcW w:w="6775" w:type="dxa"/>
            <w:shd w:val="clear" w:color="auto" w:fill="auto"/>
          </w:tcPr>
          <w:p w14:paraId="59F6DF79" w14:textId="633AF39D" w:rsidR="00A9778E" w:rsidRPr="00870B11" w:rsidRDefault="00A9778E" w:rsidP="00870B11">
            <w:pPr>
              <w:pStyle w:val="Tabelarodek"/>
              <w:rPr>
                <w:sz w:val="22"/>
                <w:szCs w:val="22"/>
              </w:rPr>
            </w:pPr>
            <w:r w:rsidRPr="00870B11">
              <w:rPr>
                <w:sz w:val="22"/>
                <w:szCs w:val="22"/>
              </w:rPr>
              <w:t>Budżet Miasta realizowany był zgodnie ze zmienionym planem określonym przez Radę Miasta. Uchwała została opublikowana w Dzienniku Urzędowym Województwa Podlaskiego z 8.07.2022 r., poz. 3162.</w:t>
            </w:r>
          </w:p>
        </w:tc>
      </w:tr>
      <w:tr w:rsidR="00A52DB4" w:rsidRPr="00A52DB4" w14:paraId="62525875" w14:textId="77777777" w:rsidTr="00CE6715">
        <w:tc>
          <w:tcPr>
            <w:tcW w:w="3148" w:type="dxa"/>
            <w:shd w:val="clear" w:color="auto" w:fill="E7E6E6" w:themeFill="background2"/>
          </w:tcPr>
          <w:p w14:paraId="37356261" w14:textId="515135E9" w:rsidR="00A9778E" w:rsidRPr="00870B11" w:rsidRDefault="00A9778E" w:rsidP="00243DFC">
            <w:pPr>
              <w:pStyle w:val="Tabelarodek"/>
              <w:rPr>
                <w:sz w:val="22"/>
                <w:szCs w:val="22"/>
              </w:rPr>
            </w:pPr>
            <w:r w:rsidRPr="00870B11">
              <w:rPr>
                <w:sz w:val="22"/>
                <w:szCs w:val="22"/>
                <w:u w:val="single"/>
              </w:rPr>
              <w:t>Uchwała Nr LVI/802/22</w:t>
            </w:r>
            <w:r w:rsidRPr="00870B11">
              <w:rPr>
                <w:sz w:val="22"/>
                <w:szCs w:val="22"/>
                <w:u w:val="single"/>
              </w:rPr>
              <w:br/>
            </w:r>
            <w:r w:rsidRPr="00870B11">
              <w:rPr>
                <w:sz w:val="22"/>
                <w:szCs w:val="22"/>
              </w:rPr>
              <w:t>z dnia 27 czerwca 2022 r.</w:t>
            </w:r>
            <w:r w:rsidR="00243DFC">
              <w:rPr>
                <w:sz w:val="22"/>
                <w:szCs w:val="22"/>
              </w:rPr>
              <w:t xml:space="preserve"> </w:t>
            </w:r>
            <w:r w:rsidR="009349B2" w:rsidRPr="00870B11">
              <w:rPr>
                <w:sz w:val="22"/>
                <w:szCs w:val="22"/>
              </w:rPr>
              <w:t>zmieniająca</w:t>
            </w:r>
            <w:r w:rsidRPr="00870B11">
              <w:rPr>
                <w:sz w:val="22"/>
                <w:szCs w:val="22"/>
              </w:rPr>
              <w:t xml:space="preserve"> uchwałę w sprawie Wieloletniej Prognozy </w:t>
            </w:r>
            <w:r w:rsidRPr="00870B11">
              <w:rPr>
                <w:sz w:val="22"/>
                <w:szCs w:val="22"/>
              </w:rPr>
              <w:lastRenderedPageBreak/>
              <w:t>Finansowej Miasta Białegostoku na lata</w:t>
            </w:r>
            <w:r w:rsidR="00243DFC">
              <w:rPr>
                <w:sz w:val="22"/>
                <w:szCs w:val="22"/>
              </w:rPr>
              <w:t xml:space="preserve"> </w:t>
            </w:r>
            <w:r w:rsidRPr="00870B11">
              <w:rPr>
                <w:sz w:val="22"/>
                <w:szCs w:val="22"/>
              </w:rPr>
              <w:t>2022</w:t>
            </w:r>
            <w:r w:rsidR="009349B2" w:rsidRPr="00870B11">
              <w:rPr>
                <w:sz w:val="22"/>
                <w:szCs w:val="22"/>
              </w:rPr>
              <w:t>–</w:t>
            </w:r>
            <w:r w:rsidRPr="00870B11">
              <w:rPr>
                <w:sz w:val="22"/>
                <w:szCs w:val="22"/>
              </w:rPr>
              <w:t>2040</w:t>
            </w:r>
          </w:p>
        </w:tc>
        <w:tc>
          <w:tcPr>
            <w:tcW w:w="6775" w:type="dxa"/>
            <w:shd w:val="clear" w:color="auto" w:fill="auto"/>
          </w:tcPr>
          <w:p w14:paraId="160BEB66" w14:textId="743AB807" w:rsidR="00A9778E" w:rsidRPr="00870B11" w:rsidRDefault="00A9778E" w:rsidP="00870B11">
            <w:pPr>
              <w:pStyle w:val="Tabelarodek"/>
              <w:rPr>
                <w:sz w:val="22"/>
                <w:szCs w:val="22"/>
              </w:rPr>
            </w:pPr>
            <w:r w:rsidRPr="00870B11">
              <w:rPr>
                <w:sz w:val="22"/>
                <w:szCs w:val="22"/>
              </w:rPr>
              <w:lastRenderedPageBreak/>
              <w:t xml:space="preserve">Rada Miasta zmieniła Wieloletnią Prognozę Finansową Miasta Białegostoku na lata 2022–2040 wraz z prognozą kwoty długu i spłat zobowiązań na lata 2022-2040. Rada Miasta zmieniła załącznik „Przedsięwzięcia WPF” oraz uaktualniła „Objaśnienia wartości przyjętych w Wieloletniej Prognozie </w:t>
            </w:r>
            <w:r w:rsidRPr="00870B11">
              <w:rPr>
                <w:sz w:val="22"/>
                <w:szCs w:val="22"/>
              </w:rPr>
              <w:lastRenderedPageBreak/>
              <w:t xml:space="preserve">Finansowej na lata 2022-2040”. Wieloletnia Prognoza Finansowa realizowana </w:t>
            </w:r>
            <w:r w:rsidR="000F466C" w:rsidRPr="00870B11">
              <w:rPr>
                <w:sz w:val="22"/>
                <w:szCs w:val="22"/>
              </w:rPr>
              <w:t>była</w:t>
            </w:r>
            <w:r w:rsidRPr="00870B11">
              <w:rPr>
                <w:sz w:val="22"/>
                <w:szCs w:val="22"/>
              </w:rPr>
              <w:t xml:space="preserve"> zgodnie z planem określonym przez Radę Miasta.</w:t>
            </w:r>
          </w:p>
        </w:tc>
      </w:tr>
      <w:tr w:rsidR="00A52DB4" w:rsidRPr="00A52DB4" w14:paraId="2D7483BD" w14:textId="77777777" w:rsidTr="00CE6715">
        <w:tc>
          <w:tcPr>
            <w:tcW w:w="3148" w:type="dxa"/>
            <w:shd w:val="clear" w:color="auto" w:fill="E7E6E6" w:themeFill="background2"/>
          </w:tcPr>
          <w:p w14:paraId="1F42DD24" w14:textId="6D357808" w:rsidR="00A9778E" w:rsidRPr="00870B11" w:rsidRDefault="00A9778E" w:rsidP="00243DFC">
            <w:pPr>
              <w:pStyle w:val="Tabelarodek"/>
              <w:rPr>
                <w:sz w:val="22"/>
                <w:szCs w:val="22"/>
              </w:rPr>
            </w:pPr>
            <w:r w:rsidRPr="00870B11">
              <w:rPr>
                <w:sz w:val="22"/>
                <w:szCs w:val="22"/>
                <w:u w:val="single"/>
              </w:rPr>
              <w:lastRenderedPageBreak/>
              <w:t>Uchwała Nr LVI/803/22</w:t>
            </w:r>
            <w:r w:rsidRPr="00870B11">
              <w:rPr>
                <w:sz w:val="22"/>
                <w:szCs w:val="22"/>
                <w:u w:val="single"/>
              </w:rPr>
              <w:br/>
            </w:r>
            <w:r w:rsidR="009349B2" w:rsidRPr="00870B11">
              <w:rPr>
                <w:sz w:val="22"/>
                <w:szCs w:val="22"/>
              </w:rPr>
              <w:t>z dnia 27 czerwca 2022 r.</w:t>
            </w:r>
            <w:r w:rsidR="00243DFC">
              <w:rPr>
                <w:sz w:val="22"/>
                <w:szCs w:val="22"/>
              </w:rPr>
              <w:t xml:space="preserve"> </w:t>
            </w:r>
            <w:r w:rsidRPr="00870B11">
              <w:rPr>
                <w:sz w:val="22"/>
                <w:szCs w:val="22"/>
              </w:rPr>
              <w:t>zmieniająca uchwałę w sprawie ustalenia strefy płatnego parkowania, opłat za postój pojazdów samochodowych na drogach publicznych Miasta Białystok oraz sposobu ich pobierania</w:t>
            </w:r>
          </w:p>
        </w:tc>
        <w:tc>
          <w:tcPr>
            <w:tcW w:w="6775" w:type="dxa"/>
            <w:shd w:val="clear" w:color="auto" w:fill="auto"/>
          </w:tcPr>
          <w:p w14:paraId="389E56CB" w14:textId="7CCD49B0" w:rsidR="00A9778E" w:rsidRPr="00870B11" w:rsidRDefault="00A9778E" w:rsidP="00243DFC">
            <w:pPr>
              <w:pStyle w:val="Tabelarodek"/>
              <w:rPr>
                <w:sz w:val="22"/>
                <w:szCs w:val="22"/>
              </w:rPr>
            </w:pPr>
            <w:r w:rsidRPr="00870B11">
              <w:rPr>
                <w:sz w:val="22"/>
                <w:szCs w:val="22"/>
              </w:rPr>
              <w:t>W dniu 30 czerwca 2022 r. przesłano do Zarządu Dróg Miejskich wniosek o dostosowanie oznakowania ulicy Wisławy Szymborskiej oraz propozycję lokalizacji posadowienia parkomatu nr 69 na przedmiotowej ulicy z prośbą</w:t>
            </w:r>
            <w:r w:rsidR="00243DFC">
              <w:rPr>
                <w:sz w:val="22"/>
                <w:szCs w:val="22"/>
              </w:rPr>
              <w:t xml:space="preserve"> </w:t>
            </w:r>
            <w:r w:rsidRPr="00870B11">
              <w:rPr>
                <w:sz w:val="22"/>
                <w:szCs w:val="22"/>
              </w:rPr>
              <w:t>o jej zaopiniowanie. W dniu 30 czerwca 2022 r. przesłano informację</w:t>
            </w:r>
            <w:r w:rsidR="00243DFC">
              <w:rPr>
                <w:sz w:val="22"/>
                <w:szCs w:val="22"/>
              </w:rPr>
              <w:t xml:space="preserve"> </w:t>
            </w:r>
            <w:r w:rsidRPr="00870B11">
              <w:rPr>
                <w:sz w:val="22"/>
                <w:szCs w:val="22"/>
              </w:rPr>
              <w:t>o zmianie uchwały do City Parking Group S.A. – wykonawcy prowadzącemu czynności techniczno-organizacyjne związane z kompleksowym serwisem parkomatów,</w:t>
            </w:r>
            <w:r w:rsidR="005B7E35" w:rsidRPr="00870B11">
              <w:rPr>
                <w:sz w:val="22"/>
                <w:szCs w:val="22"/>
              </w:rPr>
              <w:t xml:space="preserve"> </w:t>
            </w:r>
            <w:r w:rsidRPr="00870B11">
              <w:rPr>
                <w:sz w:val="22"/>
                <w:szCs w:val="22"/>
              </w:rPr>
              <w:t>z prośbą o przeprogramowanie terminali mobilnych stosowanie do zapisów nowej regulacji. Tego samego dnia przesłano informację</w:t>
            </w:r>
            <w:r w:rsidR="00243DFC">
              <w:rPr>
                <w:sz w:val="22"/>
                <w:szCs w:val="22"/>
              </w:rPr>
              <w:t xml:space="preserve"> </w:t>
            </w:r>
            <w:r w:rsidRPr="00870B11">
              <w:rPr>
                <w:sz w:val="22"/>
                <w:szCs w:val="22"/>
              </w:rPr>
              <w:t>o zmianie uchwały do firmy SkyCash Poland S.A. – wykonawcy usługi umożliwiającej wniesienie opłaty za postój pojazdu przy użyciu telefonu komórkowego, z prośbą</w:t>
            </w:r>
            <w:r w:rsidR="005B7E35" w:rsidRPr="00870B11">
              <w:rPr>
                <w:sz w:val="22"/>
                <w:szCs w:val="22"/>
              </w:rPr>
              <w:t xml:space="preserve"> </w:t>
            </w:r>
            <w:r w:rsidRPr="00870B11">
              <w:rPr>
                <w:sz w:val="22"/>
                <w:szCs w:val="22"/>
              </w:rPr>
              <w:t>o aktualizację systemu stosownie do zapisów nowej regulacji. W dniu</w:t>
            </w:r>
            <w:r w:rsidR="005B7E35" w:rsidRPr="00870B11">
              <w:rPr>
                <w:sz w:val="22"/>
                <w:szCs w:val="22"/>
              </w:rPr>
              <w:t xml:space="preserve"> </w:t>
            </w:r>
            <w:r w:rsidRPr="00870B11">
              <w:rPr>
                <w:sz w:val="22"/>
                <w:szCs w:val="22"/>
              </w:rPr>
              <w:t xml:space="preserve">12 lipca 2022 r. przesłano wniosek do City Parking Group S.A. o przestawienie parkomatu nr 69 na ulicę Wisławy Szymborskiej. Uchwała została opublikowana w Dzienniku Urzędowym Województwa Podlaskiego </w:t>
            </w:r>
            <w:r w:rsidR="00441C6A" w:rsidRPr="00870B11">
              <w:rPr>
                <w:sz w:val="22"/>
                <w:szCs w:val="22"/>
              </w:rPr>
              <w:t>w dniu 29.06.</w:t>
            </w:r>
            <w:r w:rsidRPr="00870B11">
              <w:rPr>
                <w:sz w:val="22"/>
                <w:szCs w:val="22"/>
              </w:rPr>
              <w:t>2022 r.,</w:t>
            </w:r>
            <w:r w:rsidR="005B7E35" w:rsidRPr="00870B11">
              <w:rPr>
                <w:sz w:val="22"/>
                <w:szCs w:val="22"/>
              </w:rPr>
              <w:t xml:space="preserve"> </w:t>
            </w:r>
            <w:r w:rsidRPr="00870B11">
              <w:rPr>
                <w:sz w:val="22"/>
                <w:szCs w:val="22"/>
              </w:rPr>
              <w:t>poz. 2949.</w:t>
            </w:r>
          </w:p>
        </w:tc>
      </w:tr>
      <w:tr w:rsidR="00A52DB4" w:rsidRPr="00A52DB4" w14:paraId="25A7BA94" w14:textId="77777777" w:rsidTr="00CE6715">
        <w:tc>
          <w:tcPr>
            <w:tcW w:w="3148" w:type="dxa"/>
            <w:shd w:val="clear" w:color="auto" w:fill="E7E6E6" w:themeFill="background2"/>
          </w:tcPr>
          <w:p w14:paraId="02EC6F6F" w14:textId="50FBC71F" w:rsidR="00A9778E" w:rsidRPr="00870B11" w:rsidRDefault="00A9778E" w:rsidP="00243DFC">
            <w:pPr>
              <w:pStyle w:val="Tabelarodek"/>
              <w:rPr>
                <w:sz w:val="22"/>
                <w:szCs w:val="22"/>
              </w:rPr>
            </w:pPr>
            <w:r w:rsidRPr="00870B11">
              <w:rPr>
                <w:sz w:val="22"/>
                <w:szCs w:val="22"/>
                <w:u w:val="single"/>
              </w:rPr>
              <w:t>Uchwała Nr LVI/804/22</w:t>
            </w:r>
            <w:r w:rsidRPr="00870B11">
              <w:rPr>
                <w:sz w:val="22"/>
                <w:szCs w:val="22"/>
                <w:u w:val="single"/>
              </w:rPr>
              <w:br/>
            </w:r>
            <w:r w:rsidRPr="00870B11">
              <w:rPr>
                <w:sz w:val="22"/>
                <w:szCs w:val="22"/>
              </w:rPr>
              <w:t>z dnia 27 czerwca 2022 r.</w:t>
            </w:r>
            <w:r w:rsidR="00243DFC">
              <w:rPr>
                <w:sz w:val="22"/>
                <w:szCs w:val="22"/>
              </w:rPr>
              <w:t xml:space="preserve"> </w:t>
            </w:r>
            <w:r w:rsidRPr="00870B11">
              <w:rPr>
                <w:sz w:val="22"/>
                <w:szCs w:val="22"/>
              </w:rPr>
              <w:t>w sprawie pozbawienia odcinka ulicy Zwierzynieckiej kategorii drogi powiatowej</w:t>
            </w:r>
          </w:p>
        </w:tc>
        <w:tc>
          <w:tcPr>
            <w:tcW w:w="6775" w:type="dxa"/>
            <w:shd w:val="clear" w:color="auto" w:fill="auto"/>
            <w:vAlign w:val="center"/>
          </w:tcPr>
          <w:p w14:paraId="199C8BB1" w14:textId="7AD46E1F" w:rsidR="00A9778E" w:rsidRPr="00870B11" w:rsidRDefault="00A9778E" w:rsidP="00243DFC">
            <w:pPr>
              <w:pStyle w:val="Tabelarodek"/>
              <w:rPr>
                <w:sz w:val="22"/>
                <w:szCs w:val="22"/>
              </w:rPr>
            </w:pPr>
            <w:r w:rsidRPr="00870B11">
              <w:rPr>
                <w:sz w:val="22"/>
                <w:szCs w:val="22"/>
              </w:rPr>
              <w:t>Uchwałą pozbawiono kategorii drogi powiatowej odcinek ulicy Zwierzynieckiej, obejmujący działkę o numerze 728 w obr. 10. Pozbawienie wskazanej kategorii obowiązuje od 1 stycznia 2023 roku, a niniejszy odcinek ulicy stanowi drogę gminną. Uchwała została opublikowana w Dzienniku Urzędowym Województwa Podlaskiego z 2022 r., poz. 2950 w dniu</w:t>
            </w:r>
            <w:r w:rsidR="00243DFC">
              <w:rPr>
                <w:sz w:val="22"/>
                <w:szCs w:val="22"/>
              </w:rPr>
              <w:t xml:space="preserve"> </w:t>
            </w:r>
            <w:r w:rsidRPr="00870B11">
              <w:rPr>
                <w:sz w:val="22"/>
                <w:szCs w:val="22"/>
              </w:rPr>
              <w:t>29 czerwca 2022 r. i weszła w życie po upływie 14 dni od jej ogłoszenia.</w:t>
            </w:r>
          </w:p>
        </w:tc>
      </w:tr>
      <w:tr w:rsidR="00A52DB4" w:rsidRPr="00A52DB4" w14:paraId="3CAAC763" w14:textId="77777777" w:rsidTr="00CE6715">
        <w:tc>
          <w:tcPr>
            <w:tcW w:w="3148" w:type="dxa"/>
            <w:shd w:val="clear" w:color="auto" w:fill="E7E6E6" w:themeFill="background2"/>
          </w:tcPr>
          <w:p w14:paraId="5002797F" w14:textId="66341F7E" w:rsidR="00A9778E" w:rsidRPr="00870B11" w:rsidRDefault="00A9778E" w:rsidP="00243DFC">
            <w:pPr>
              <w:pStyle w:val="Tabelarodek"/>
              <w:rPr>
                <w:sz w:val="22"/>
                <w:szCs w:val="22"/>
                <w:u w:val="single"/>
              </w:rPr>
            </w:pPr>
            <w:r w:rsidRPr="00870B11">
              <w:rPr>
                <w:sz w:val="22"/>
                <w:szCs w:val="22"/>
                <w:u w:val="single"/>
              </w:rPr>
              <w:t>Uchwała Nr LVI/805/22</w:t>
            </w:r>
            <w:r w:rsidRPr="00870B11">
              <w:rPr>
                <w:sz w:val="22"/>
                <w:szCs w:val="22"/>
                <w:u w:val="single"/>
              </w:rPr>
              <w:br/>
            </w:r>
            <w:r w:rsidRPr="00870B11">
              <w:rPr>
                <w:sz w:val="22"/>
                <w:szCs w:val="22"/>
              </w:rPr>
              <w:t>z dnia 27 czerwca 2022 r.</w:t>
            </w:r>
            <w:r w:rsidR="00243DFC">
              <w:rPr>
                <w:sz w:val="22"/>
                <w:szCs w:val="22"/>
              </w:rPr>
              <w:t xml:space="preserve"> </w:t>
            </w:r>
            <w:r w:rsidRPr="00870B11">
              <w:rPr>
                <w:sz w:val="22"/>
                <w:szCs w:val="22"/>
              </w:rPr>
              <w:t>w sprawie zaliczenia odcinka ulicy Zwierzynieckiej do kategorii dróg gminnych</w:t>
            </w:r>
          </w:p>
        </w:tc>
        <w:tc>
          <w:tcPr>
            <w:tcW w:w="6775" w:type="dxa"/>
            <w:shd w:val="clear" w:color="auto" w:fill="auto"/>
            <w:vAlign w:val="center"/>
          </w:tcPr>
          <w:p w14:paraId="4D2C6EFD" w14:textId="0979F69F" w:rsidR="00A9778E" w:rsidRPr="00870B11" w:rsidRDefault="00A9778E" w:rsidP="00243DFC">
            <w:pPr>
              <w:pStyle w:val="Tabelarodek"/>
              <w:rPr>
                <w:sz w:val="22"/>
                <w:szCs w:val="22"/>
              </w:rPr>
            </w:pPr>
            <w:r w:rsidRPr="00870B11">
              <w:rPr>
                <w:sz w:val="22"/>
                <w:szCs w:val="22"/>
              </w:rPr>
              <w:t>Uchwałą zaliczono do kategorii dróg gminnych odcinek ulicy Zwierzynieckiej, obejmujący działkę o numerze 728 w obr. 10. Zaliczenie do wskazanej kategorii obowiązuje od 1 stycznia 2023 roku. Uchwała została opublikowana</w:t>
            </w:r>
            <w:r w:rsidR="00243DFC">
              <w:rPr>
                <w:sz w:val="22"/>
                <w:szCs w:val="22"/>
              </w:rPr>
              <w:t xml:space="preserve"> </w:t>
            </w:r>
            <w:r w:rsidRPr="00870B11">
              <w:rPr>
                <w:sz w:val="22"/>
                <w:szCs w:val="22"/>
              </w:rPr>
              <w:t>w Dzienniku Urzędowym Województwa Podlaskiego z 2022 r., poz. 2951</w:t>
            </w:r>
            <w:r w:rsidR="00243DFC">
              <w:rPr>
                <w:sz w:val="22"/>
                <w:szCs w:val="22"/>
              </w:rPr>
              <w:t xml:space="preserve"> </w:t>
            </w:r>
            <w:r w:rsidR="00193714">
              <w:rPr>
                <w:sz w:val="22"/>
                <w:szCs w:val="22"/>
              </w:rPr>
              <w:t xml:space="preserve">w dniu 29 czerwca </w:t>
            </w:r>
            <w:r w:rsidRPr="00870B11">
              <w:rPr>
                <w:sz w:val="22"/>
                <w:szCs w:val="22"/>
              </w:rPr>
              <w:t>2022 r. i weszła w życie po upływie 14 dni od jej ogłoszenia.</w:t>
            </w:r>
          </w:p>
        </w:tc>
      </w:tr>
      <w:tr w:rsidR="00A52DB4" w:rsidRPr="00A52DB4" w14:paraId="5438184F" w14:textId="77777777" w:rsidTr="00CE6715">
        <w:tc>
          <w:tcPr>
            <w:tcW w:w="3148" w:type="dxa"/>
            <w:shd w:val="clear" w:color="auto" w:fill="E7E6E6" w:themeFill="background2"/>
          </w:tcPr>
          <w:p w14:paraId="3F526CBA" w14:textId="1B59284C" w:rsidR="00A9778E" w:rsidRPr="00870B11" w:rsidRDefault="00A9778E" w:rsidP="00243DFC">
            <w:pPr>
              <w:pStyle w:val="Tabelarodek"/>
              <w:rPr>
                <w:sz w:val="22"/>
                <w:szCs w:val="22"/>
                <w:u w:val="single"/>
              </w:rPr>
            </w:pPr>
            <w:r w:rsidRPr="00870B11">
              <w:rPr>
                <w:sz w:val="22"/>
                <w:szCs w:val="22"/>
                <w:u w:val="single"/>
              </w:rPr>
              <w:t>Uchwała Nr LVI/806/22</w:t>
            </w:r>
            <w:r w:rsidRPr="00870B11">
              <w:rPr>
                <w:sz w:val="22"/>
                <w:szCs w:val="22"/>
                <w:u w:val="single"/>
              </w:rPr>
              <w:br/>
            </w:r>
            <w:r w:rsidRPr="00870B11">
              <w:rPr>
                <w:sz w:val="22"/>
                <w:szCs w:val="22"/>
              </w:rPr>
              <w:t>z dnia 27 czerwca 2022 r.</w:t>
            </w:r>
            <w:r w:rsidR="00243DFC">
              <w:rPr>
                <w:sz w:val="22"/>
                <w:szCs w:val="22"/>
              </w:rPr>
              <w:t xml:space="preserve"> </w:t>
            </w:r>
            <w:r w:rsidRPr="00870B11">
              <w:rPr>
                <w:sz w:val="22"/>
                <w:szCs w:val="22"/>
              </w:rPr>
              <w:t>w sprawie zaliczenia ulicy Świętego Pio do kategorii dróg powiatowych</w:t>
            </w:r>
          </w:p>
        </w:tc>
        <w:tc>
          <w:tcPr>
            <w:tcW w:w="6775" w:type="dxa"/>
            <w:shd w:val="clear" w:color="auto" w:fill="auto"/>
            <w:vAlign w:val="center"/>
          </w:tcPr>
          <w:p w14:paraId="4F4CE69E" w14:textId="67EAB0A9" w:rsidR="00A9778E" w:rsidRPr="00870B11" w:rsidRDefault="00A9778E" w:rsidP="00243DFC">
            <w:pPr>
              <w:pStyle w:val="Tabelarodek"/>
              <w:rPr>
                <w:sz w:val="22"/>
                <w:szCs w:val="22"/>
              </w:rPr>
            </w:pPr>
            <w:r w:rsidRPr="00870B11">
              <w:rPr>
                <w:sz w:val="22"/>
                <w:szCs w:val="22"/>
              </w:rPr>
              <w:t xml:space="preserve">Uchwałą zaliczono do kategorii dróg powiatowych ulicę Świętego Pio. W związku z powyższym, ww. ulica stanowi obecnie drogę publiczną w myśl </w:t>
            </w:r>
            <w:r w:rsidRPr="00870B11">
              <w:rPr>
                <w:i/>
                <w:sz w:val="22"/>
                <w:szCs w:val="22"/>
              </w:rPr>
              <w:t>ustawy z dnia 21 marca</w:t>
            </w:r>
            <w:r w:rsidR="00193714">
              <w:rPr>
                <w:i/>
                <w:sz w:val="22"/>
                <w:szCs w:val="22"/>
              </w:rPr>
              <w:t xml:space="preserve"> 1985 r. o drogach publicznych </w:t>
            </w:r>
            <w:r w:rsidRPr="00870B11">
              <w:rPr>
                <w:i/>
                <w:sz w:val="22"/>
                <w:szCs w:val="22"/>
              </w:rPr>
              <w:t>(Dz. U. z 2021 r.</w:t>
            </w:r>
            <w:r w:rsidR="005B7E35" w:rsidRPr="00870B11">
              <w:rPr>
                <w:i/>
                <w:sz w:val="22"/>
                <w:szCs w:val="22"/>
              </w:rPr>
              <w:t xml:space="preserve"> </w:t>
            </w:r>
            <w:r w:rsidRPr="00870B11">
              <w:rPr>
                <w:i/>
                <w:sz w:val="22"/>
                <w:szCs w:val="22"/>
              </w:rPr>
              <w:t>poz. 1376 z późn. zm.)</w:t>
            </w:r>
            <w:r w:rsidRPr="00870B11">
              <w:rPr>
                <w:sz w:val="22"/>
                <w:szCs w:val="22"/>
              </w:rPr>
              <w:t>. Uchwała została opublikowana w Dzienniku Urzędowym Województwa Podlaskiego z 2022 r., poz. 2952 w dniu 29 czerwca 2022 r.</w:t>
            </w:r>
            <w:r w:rsidR="00243DFC">
              <w:rPr>
                <w:sz w:val="22"/>
                <w:szCs w:val="22"/>
              </w:rPr>
              <w:t xml:space="preserve"> </w:t>
            </w:r>
            <w:r w:rsidRPr="00870B11">
              <w:rPr>
                <w:sz w:val="22"/>
                <w:szCs w:val="22"/>
              </w:rPr>
              <w:t>i weszła w życie po upływie 14 dni od jej ogłoszenia.</w:t>
            </w:r>
          </w:p>
        </w:tc>
      </w:tr>
      <w:tr w:rsidR="00A52DB4" w:rsidRPr="00A52DB4" w14:paraId="7A1A7BC1" w14:textId="77777777" w:rsidTr="00CE6715">
        <w:tc>
          <w:tcPr>
            <w:tcW w:w="3148" w:type="dxa"/>
            <w:shd w:val="clear" w:color="auto" w:fill="E7E6E6" w:themeFill="background2"/>
          </w:tcPr>
          <w:p w14:paraId="1055384A" w14:textId="7AF73FBA" w:rsidR="00A9778E" w:rsidRPr="00870B11" w:rsidRDefault="00A9778E" w:rsidP="00243DFC">
            <w:pPr>
              <w:pStyle w:val="Tabelarodek"/>
              <w:rPr>
                <w:sz w:val="22"/>
                <w:szCs w:val="22"/>
                <w:u w:val="single"/>
              </w:rPr>
            </w:pPr>
            <w:r w:rsidRPr="00870B11">
              <w:rPr>
                <w:sz w:val="22"/>
                <w:szCs w:val="22"/>
                <w:u w:val="single"/>
              </w:rPr>
              <w:t>Uchwała Nr LVI/807/22</w:t>
            </w:r>
            <w:r w:rsidRPr="00870B11">
              <w:rPr>
                <w:sz w:val="22"/>
                <w:szCs w:val="22"/>
                <w:u w:val="single"/>
              </w:rPr>
              <w:br/>
            </w:r>
            <w:r w:rsidRPr="00870B11">
              <w:rPr>
                <w:sz w:val="22"/>
                <w:szCs w:val="22"/>
              </w:rPr>
              <w:t>z dnia 27 czerwca 2022 r.</w:t>
            </w:r>
            <w:r w:rsidR="00243DFC">
              <w:rPr>
                <w:sz w:val="22"/>
                <w:szCs w:val="22"/>
              </w:rPr>
              <w:t xml:space="preserve"> </w:t>
            </w:r>
            <w:r w:rsidRPr="00870B11">
              <w:rPr>
                <w:sz w:val="22"/>
                <w:szCs w:val="22"/>
              </w:rPr>
              <w:t>w sprawie pozbawienia ulicy Krótkiej kategorii drogi gminnej</w:t>
            </w:r>
          </w:p>
        </w:tc>
        <w:tc>
          <w:tcPr>
            <w:tcW w:w="6775" w:type="dxa"/>
            <w:shd w:val="clear" w:color="auto" w:fill="auto"/>
            <w:vAlign w:val="center"/>
          </w:tcPr>
          <w:p w14:paraId="51927189" w14:textId="0584BE2C" w:rsidR="00A9778E" w:rsidRPr="00870B11" w:rsidRDefault="00A9778E" w:rsidP="00243DFC">
            <w:pPr>
              <w:pStyle w:val="Tabelarodek"/>
              <w:rPr>
                <w:sz w:val="22"/>
                <w:szCs w:val="22"/>
              </w:rPr>
            </w:pPr>
            <w:r w:rsidRPr="00870B11">
              <w:rPr>
                <w:sz w:val="22"/>
                <w:szCs w:val="22"/>
              </w:rPr>
              <w:t>Uchwałą pozbawiono kategorii drogi gminnej ulicę Krótką w Białymstoku, zlokalizowaną na działkach oznaczonych numerami geodezyjnymi: 775/3 o pow. 0,0059 ha, 775/5 o pow. 0,0583 ha i 783/4 o pow. 0,0122 w obr. 11 (Śródmieście), która została wyłączona z użytkowania jako droga. W związku</w:t>
            </w:r>
            <w:r w:rsidR="00243DFC">
              <w:rPr>
                <w:sz w:val="22"/>
                <w:szCs w:val="22"/>
              </w:rPr>
              <w:t xml:space="preserve"> </w:t>
            </w:r>
            <w:r w:rsidRPr="00870B11">
              <w:rPr>
                <w:sz w:val="22"/>
                <w:szCs w:val="22"/>
              </w:rPr>
              <w:t>z powyższym, w ewidencji gruntów i budynków miasta Bi</w:t>
            </w:r>
            <w:r w:rsidR="009349B2" w:rsidRPr="00870B11">
              <w:rPr>
                <w:sz w:val="22"/>
                <w:szCs w:val="22"/>
              </w:rPr>
              <w:t>ałegostoku nastąpiła zmiana na „</w:t>
            </w:r>
            <w:r w:rsidRPr="00870B11">
              <w:rPr>
                <w:sz w:val="22"/>
                <w:szCs w:val="22"/>
              </w:rPr>
              <w:t>Bp” oznaczenia użytku gruntowego ww. nieruchomości. Uchwała została opublikowana w Dzienniku Urzędowym Województwa Podlaskiego</w:t>
            </w:r>
            <w:r w:rsidR="00243DFC">
              <w:rPr>
                <w:sz w:val="22"/>
                <w:szCs w:val="22"/>
              </w:rPr>
              <w:t xml:space="preserve"> </w:t>
            </w:r>
            <w:r w:rsidRPr="00870B11">
              <w:rPr>
                <w:sz w:val="22"/>
                <w:szCs w:val="22"/>
              </w:rPr>
              <w:t>z 2022 r., poz. 2953 w dniu 29 czerwca 2022 r.</w:t>
            </w:r>
            <w:r w:rsidR="009349B2" w:rsidRPr="00870B11">
              <w:rPr>
                <w:sz w:val="22"/>
                <w:szCs w:val="22"/>
              </w:rPr>
              <w:t xml:space="preserve"> </w:t>
            </w:r>
            <w:r w:rsidRPr="00870B11">
              <w:rPr>
                <w:sz w:val="22"/>
                <w:szCs w:val="22"/>
              </w:rPr>
              <w:t>i weszła w życie po upływie</w:t>
            </w:r>
            <w:r w:rsidR="00243DFC">
              <w:rPr>
                <w:sz w:val="22"/>
                <w:szCs w:val="22"/>
              </w:rPr>
              <w:t xml:space="preserve"> </w:t>
            </w:r>
            <w:r w:rsidRPr="00870B11">
              <w:rPr>
                <w:sz w:val="22"/>
                <w:szCs w:val="22"/>
              </w:rPr>
              <w:t>14 dni od jej ogłoszenia.</w:t>
            </w:r>
          </w:p>
        </w:tc>
      </w:tr>
      <w:tr w:rsidR="00A52DB4" w:rsidRPr="00A52DB4" w14:paraId="40823531" w14:textId="77777777" w:rsidTr="00CE6715">
        <w:tc>
          <w:tcPr>
            <w:tcW w:w="3148" w:type="dxa"/>
            <w:shd w:val="clear" w:color="auto" w:fill="E7E6E6" w:themeFill="background2"/>
          </w:tcPr>
          <w:p w14:paraId="63E9991A" w14:textId="65A80EB3" w:rsidR="00A9778E" w:rsidRPr="00870B11" w:rsidRDefault="00A9778E" w:rsidP="00243DFC">
            <w:pPr>
              <w:pStyle w:val="Tabelarodek"/>
              <w:rPr>
                <w:sz w:val="22"/>
                <w:szCs w:val="22"/>
                <w:u w:val="single"/>
              </w:rPr>
            </w:pPr>
            <w:r w:rsidRPr="00870B11">
              <w:rPr>
                <w:sz w:val="22"/>
                <w:szCs w:val="22"/>
                <w:u w:val="single"/>
              </w:rPr>
              <w:t>Uchwała Nr LVI/808/22</w:t>
            </w:r>
            <w:r w:rsidRPr="00870B11">
              <w:rPr>
                <w:sz w:val="22"/>
                <w:szCs w:val="22"/>
                <w:u w:val="single"/>
              </w:rPr>
              <w:br/>
            </w:r>
            <w:r w:rsidRPr="00870B11">
              <w:rPr>
                <w:sz w:val="22"/>
                <w:szCs w:val="22"/>
              </w:rPr>
              <w:t>z dnia 27 czerwca 2022 r.</w:t>
            </w:r>
            <w:r w:rsidR="00243DFC">
              <w:rPr>
                <w:sz w:val="22"/>
                <w:szCs w:val="22"/>
              </w:rPr>
              <w:t xml:space="preserve"> </w:t>
            </w:r>
            <w:r w:rsidRPr="00870B11">
              <w:rPr>
                <w:sz w:val="22"/>
                <w:szCs w:val="22"/>
              </w:rPr>
              <w:t xml:space="preserve">w sprawie ustalenia wysokości opłat za korzystanie z </w:t>
            </w:r>
            <w:r w:rsidRPr="00870B11">
              <w:rPr>
                <w:sz w:val="22"/>
                <w:szCs w:val="22"/>
              </w:rPr>
              <w:lastRenderedPageBreak/>
              <w:t>niektórych obiektów użyteczności publicznej Miasta Białegostoku</w:t>
            </w:r>
          </w:p>
        </w:tc>
        <w:tc>
          <w:tcPr>
            <w:tcW w:w="6775" w:type="dxa"/>
            <w:shd w:val="clear" w:color="auto" w:fill="auto"/>
          </w:tcPr>
          <w:p w14:paraId="00D32D6C" w14:textId="107186C5" w:rsidR="00A9778E" w:rsidRPr="00870B11" w:rsidRDefault="00A9778E" w:rsidP="00243DFC">
            <w:pPr>
              <w:pStyle w:val="Tabelarodek"/>
              <w:rPr>
                <w:sz w:val="22"/>
                <w:szCs w:val="22"/>
              </w:rPr>
            </w:pPr>
            <w:r w:rsidRPr="00870B11">
              <w:rPr>
                <w:sz w:val="22"/>
                <w:szCs w:val="22"/>
              </w:rPr>
              <w:lastRenderedPageBreak/>
              <w:t xml:space="preserve">Uchwała została przekazana pocztą elektroniczną w dniu 5 lipca 2022 r. do Zespołu Placówek Oświatowych Nr 1 w Białymstoku oraz Międzyszkolnego Ośrodka Sportowego w Białymstoku do zapoznania się i stosowania. </w:t>
            </w:r>
            <w:r w:rsidRPr="00870B11">
              <w:rPr>
                <w:sz w:val="22"/>
                <w:szCs w:val="22"/>
              </w:rPr>
              <w:lastRenderedPageBreak/>
              <w:t>Uchwała została opublikowana w Dzienniku Urzędowym Województwa Podlaskiego</w:t>
            </w:r>
            <w:r w:rsidR="00243DFC">
              <w:rPr>
                <w:sz w:val="22"/>
                <w:szCs w:val="22"/>
              </w:rPr>
              <w:t xml:space="preserve"> </w:t>
            </w:r>
            <w:r w:rsidRPr="00870B11">
              <w:rPr>
                <w:sz w:val="22"/>
                <w:szCs w:val="22"/>
              </w:rPr>
              <w:t>z 2022 r., poz. 2954.</w:t>
            </w:r>
          </w:p>
        </w:tc>
      </w:tr>
      <w:tr w:rsidR="00A52DB4" w:rsidRPr="00A52DB4" w14:paraId="138A8249" w14:textId="77777777" w:rsidTr="00CE6715">
        <w:tc>
          <w:tcPr>
            <w:tcW w:w="3148" w:type="dxa"/>
            <w:shd w:val="clear" w:color="auto" w:fill="E7E6E6" w:themeFill="background2"/>
          </w:tcPr>
          <w:p w14:paraId="4306DBC0" w14:textId="7BB87330" w:rsidR="00A9778E" w:rsidRPr="00870B11" w:rsidRDefault="00A9778E" w:rsidP="00243DFC">
            <w:pPr>
              <w:pStyle w:val="Tabelarodek"/>
              <w:rPr>
                <w:sz w:val="22"/>
                <w:szCs w:val="22"/>
                <w:u w:val="single"/>
              </w:rPr>
            </w:pPr>
            <w:r w:rsidRPr="00870B11">
              <w:rPr>
                <w:sz w:val="22"/>
                <w:szCs w:val="22"/>
                <w:u w:val="single"/>
              </w:rPr>
              <w:lastRenderedPageBreak/>
              <w:t>Uchwała Nr LVI/809/22</w:t>
            </w:r>
            <w:r w:rsidRPr="00870B11">
              <w:rPr>
                <w:sz w:val="22"/>
                <w:szCs w:val="22"/>
                <w:u w:val="single"/>
              </w:rPr>
              <w:br/>
            </w:r>
            <w:r w:rsidRPr="00870B11">
              <w:rPr>
                <w:sz w:val="22"/>
                <w:szCs w:val="22"/>
              </w:rPr>
              <w:t>z dnia 27 czerwca 2022 r.</w:t>
            </w:r>
            <w:r w:rsidR="00243DFC">
              <w:rPr>
                <w:sz w:val="22"/>
                <w:szCs w:val="22"/>
              </w:rPr>
              <w:t xml:space="preserve"> </w:t>
            </w:r>
            <w:r w:rsidRPr="00870B11">
              <w:rPr>
                <w:sz w:val="22"/>
                <w:szCs w:val="22"/>
              </w:rPr>
              <w:t>w sprawie upamiętnienia Prezydenta Sybiraka – Seweryna Nowakowskiego, w formie pomnika na osiedlu Centrum</w:t>
            </w:r>
            <w:r w:rsidR="00243DFC">
              <w:rPr>
                <w:sz w:val="22"/>
                <w:szCs w:val="22"/>
              </w:rPr>
              <w:t xml:space="preserve"> </w:t>
            </w:r>
            <w:r w:rsidRPr="00870B11">
              <w:rPr>
                <w:sz w:val="22"/>
                <w:szCs w:val="22"/>
              </w:rPr>
              <w:t>w Białymstoku</w:t>
            </w:r>
          </w:p>
        </w:tc>
        <w:tc>
          <w:tcPr>
            <w:tcW w:w="6775" w:type="dxa"/>
            <w:shd w:val="clear" w:color="auto" w:fill="auto"/>
            <w:vAlign w:val="center"/>
          </w:tcPr>
          <w:p w14:paraId="39D96074" w14:textId="741BBDF0" w:rsidR="00A9778E" w:rsidRPr="00870B11" w:rsidRDefault="00A9778E" w:rsidP="00870B11">
            <w:pPr>
              <w:pStyle w:val="Tabelarodek"/>
              <w:rPr>
                <w:sz w:val="22"/>
                <w:szCs w:val="22"/>
              </w:rPr>
            </w:pPr>
            <w:r w:rsidRPr="00870B11">
              <w:rPr>
                <w:sz w:val="22"/>
                <w:szCs w:val="22"/>
              </w:rPr>
              <w:t>Zgodnie z uchwałą forma pomnika zostanie ustalona w wyniku postępowania konkursowego przeprowadzonego przez Miasto Białystok. W związku</w:t>
            </w:r>
            <w:r w:rsidR="00243DFC">
              <w:rPr>
                <w:sz w:val="22"/>
                <w:szCs w:val="22"/>
              </w:rPr>
              <w:t xml:space="preserve"> </w:t>
            </w:r>
            <w:r w:rsidRPr="00870B11">
              <w:rPr>
                <w:sz w:val="22"/>
                <w:szCs w:val="22"/>
              </w:rPr>
              <w:t>z powyższym:</w:t>
            </w:r>
          </w:p>
          <w:p w14:paraId="071CDF9B" w14:textId="31638AB3" w:rsidR="00A9778E" w:rsidRPr="00870B11" w:rsidRDefault="00A9778E" w:rsidP="005164E8">
            <w:pPr>
              <w:pStyle w:val="Tabelarodek"/>
              <w:numPr>
                <w:ilvl w:val="0"/>
                <w:numId w:val="278"/>
              </w:numPr>
              <w:ind w:left="175" w:hanging="175"/>
              <w:rPr>
                <w:sz w:val="22"/>
                <w:szCs w:val="22"/>
              </w:rPr>
            </w:pPr>
            <w:r w:rsidRPr="00870B11">
              <w:rPr>
                <w:sz w:val="22"/>
                <w:szCs w:val="22"/>
              </w:rPr>
              <w:t>pozyskano z Miejskiego Ośrodka Dokumentacji Geodezyjnej i Kartograficznej kopię mapy zasadniczej do celów opiniodawczych wraz z licencją na jej udostępnianie podmiotom zewnętrznym,</w:t>
            </w:r>
          </w:p>
          <w:p w14:paraId="13CB1FA9" w14:textId="409F1132" w:rsidR="00A9778E" w:rsidRPr="00870B11" w:rsidRDefault="00A9778E" w:rsidP="005164E8">
            <w:pPr>
              <w:pStyle w:val="Tabelarodek"/>
              <w:numPr>
                <w:ilvl w:val="0"/>
                <w:numId w:val="278"/>
              </w:numPr>
              <w:ind w:left="175" w:hanging="175"/>
              <w:rPr>
                <w:sz w:val="22"/>
                <w:szCs w:val="22"/>
              </w:rPr>
            </w:pPr>
            <w:r w:rsidRPr="00870B11">
              <w:rPr>
                <w:sz w:val="22"/>
                <w:szCs w:val="22"/>
              </w:rPr>
              <w:t>pozyskano od Miejskiego Konserwatora Zabytków w Białymstoku zalecenia konserwatorskie MKZ.410.62. 2022 z dnia 16 sierpnia 2022 r. dotyczące realizacji ww. zamierzenia inwestycyjnego na terenie Bulwarów Kościałkowskiego vis-a-vis budynku „Wilii Prezydenckiej” przy</w:t>
            </w:r>
            <w:r w:rsidR="005164E8">
              <w:rPr>
                <w:sz w:val="22"/>
                <w:szCs w:val="22"/>
              </w:rPr>
              <w:t xml:space="preserve"> </w:t>
            </w:r>
            <w:r w:rsidR="00303687" w:rsidRPr="00870B11">
              <w:rPr>
                <w:sz w:val="22"/>
                <w:szCs w:val="22"/>
              </w:rPr>
              <w:t>ul. Akademickiej 26,</w:t>
            </w:r>
          </w:p>
          <w:p w14:paraId="3F0438E4" w14:textId="4002A5CA" w:rsidR="00A9778E" w:rsidRPr="00870B11" w:rsidRDefault="00A9778E" w:rsidP="005164E8">
            <w:pPr>
              <w:pStyle w:val="Tabelarodek"/>
              <w:numPr>
                <w:ilvl w:val="0"/>
                <w:numId w:val="278"/>
              </w:numPr>
              <w:ind w:left="175" w:hanging="175"/>
              <w:rPr>
                <w:sz w:val="22"/>
                <w:szCs w:val="22"/>
              </w:rPr>
            </w:pPr>
            <w:r w:rsidRPr="00870B11">
              <w:rPr>
                <w:sz w:val="22"/>
                <w:szCs w:val="22"/>
              </w:rPr>
              <w:t>wystąpiono w dniu 17 sierpnia 2022 r. do Prezydenta Miasta Białegostoku</w:t>
            </w:r>
            <w:r w:rsidR="005164E8">
              <w:rPr>
                <w:sz w:val="22"/>
                <w:szCs w:val="22"/>
              </w:rPr>
              <w:t xml:space="preserve"> </w:t>
            </w:r>
            <w:r w:rsidRPr="00870B11">
              <w:rPr>
                <w:sz w:val="22"/>
                <w:szCs w:val="22"/>
              </w:rPr>
              <w:t>z wnioskiem o wydanie decyzji o ustaleniu lokalizacji inwestycji celu publicznego na terenie działki nr 1742/2 w obr. geod. 11,</w:t>
            </w:r>
          </w:p>
          <w:p w14:paraId="79995FA0" w14:textId="5BDCC872" w:rsidR="00A9778E" w:rsidRPr="00870B11" w:rsidRDefault="00A9778E" w:rsidP="005164E8">
            <w:pPr>
              <w:pStyle w:val="Tabelarodek"/>
              <w:numPr>
                <w:ilvl w:val="0"/>
                <w:numId w:val="278"/>
              </w:numPr>
              <w:ind w:left="175" w:hanging="175"/>
              <w:rPr>
                <w:sz w:val="22"/>
                <w:szCs w:val="22"/>
              </w:rPr>
            </w:pPr>
            <w:r w:rsidRPr="00870B11">
              <w:rPr>
                <w:sz w:val="22"/>
                <w:szCs w:val="22"/>
              </w:rPr>
              <w:t>opracowano projekt zmiany Zarządzenia Prezydenta Miasta Białegostoku</w:t>
            </w:r>
            <w:r w:rsidR="005164E8">
              <w:rPr>
                <w:sz w:val="22"/>
                <w:szCs w:val="22"/>
              </w:rPr>
              <w:t xml:space="preserve"> </w:t>
            </w:r>
            <w:r w:rsidRPr="00870B11">
              <w:rPr>
                <w:sz w:val="22"/>
                <w:szCs w:val="22"/>
              </w:rPr>
              <w:t>Nr 486/21 z dnia 29 czerwca 2021 r. w sprawie powołania, określenia organizacji, składu i trybu pracy Sądu Konkursowego do przeprowadzenia konkursu rzeźbiarsko-architektonicznego na opracowanie koncepcji pomnika upamiętniającego Prezydenta Sybiraka – Seweryna Nowakowskiego</w:t>
            </w:r>
            <w:r w:rsidR="005164E8">
              <w:rPr>
                <w:sz w:val="22"/>
                <w:szCs w:val="22"/>
              </w:rPr>
              <w:t xml:space="preserve"> </w:t>
            </w:r>
            <w:r w:rsidRPr="00870B11">
              <w:rPr>
                <w:sz w:val="22"/>
                <w:szCs w:val="22"/>
              </w:rPr>
              <w:t>w Białymstoku,</w:t>
            </w:r>
          </w:p>
          <w:p w14:paraId="0AF92844" w14:textId="1DDA5432" w:rsidR="00A9778E" w:rsidRPr="00870B11" w:rsidRDefault="00A9778E" w:rsidP="005164E8">
            <w:pPr>
              <w:pStyle w:val="Tabelarodek"/>
              <w:numPr>
                <w:ilvl w:val="0"/>
                <w:numId w:val="278"/>
              </w:numPr>
              <w:ind w:left="175" w:hanging="175"/>
              <w:rPr>
                <w:sz w:val="22"/>
                <w:szCs w:val="22"/>
              </w:rPr>
            </w:pPr>
            <w:r w:rsidRPr="00870B11">
              <w:rPr>
                <w:sz w:val="22"/>
                <w:szCs w:val="22"/>
              </w:rPr>
              <w:t>przystąpiono do opracowania ogłoszenia o konkursie i projektu regulaminu konkursu rzeźbiarsko - architektonicznego na opracowanie koncepcji pomnika upamiętniającego Prezydenta Sybiraka – Seweryna Nowakowskiego</w:t>
            </w:r>
            <w:r w:rsidR="005164E8">
              <w:rPr>
                <w:sz w:val="22"/>
                <w:szCs w:val="22"/>
              </w:rPr>
              <w:t xml:space="preserve"> </w:t>
            </w:r>
            <w:r w:rsidRPr="00870B11">
              <w:rPr>
                <w:sz w:val="22"/>
                <w:szCs w:val="22"/>
              </w:rPr>
              <w:t>w Białymstoku.</w:t>
            </w:r>
          </w:p>
        </w:tc>
      </w:tr>
      <w:tr w:rsidR="00A52DB4" w:rsidRPr="00A52DB4" w14:paraId="3D12260B" w14:textId="77777777" w:rsidTr="00CE6715">
        <w:tc>
          <w:tcPr>
            <w:tcW w:w="3148" w:type="dxa"/>
            <w:shd w:val="clear" w:color="auto" w:fill="E7E6E6" w:themeFill="background2"/>
          </w:tcPr>
          <w:p w14:paraId="55F5501B" w14:textId="4A49E115" w:rsidR="00A9778E" w:rsidRPr="00870B11" w:rsidRDefault="00A9778E" w:rsidP="005164E8">
            <w:pPr>
              <w:pStyle w:val="Tabelarodek"/>
              <w:rPr>
                <w:sz w:val="22"/>
                <w:szCs w:val="22"/>
              </w:rPr>
            </w:pPr>
            <w:r w:rsidRPr="00870B11">
              <w:rPr>
                <w:sz w:val="22"/>
                <w:szCs w:val="22"/>
                <w:u w:val="single"/>
              </w:rPr>
              <w:t>Uchwała Nr LVI/810/22</w:t>
            </w:r>
            <w:r w:rsidRPr="00870B11">
              <w:rPr>
                <w:sz w:val="22"/>
                <w:szCs w:val="22"/>
                <w:u w:val="single"/>
              </w:rPr>
              <w:br/>
            </w:r>
            <w:r w:rsidR="00303687" w:rsidRPr="00870B11">
              <w:rPr>
                <w:sz w:val="22"/>
                <w:szCs w:val="22"/>
              </w:rPr>
              <w:t>z dnia 27 czerwca 2022 r.</w:t>
            </w:r>
            <w:r w:rsidR="005164E8">
              <w:rPr>
                <w:sz w:val="22"/>
                <w:szCs w:val="22"/>
              </w:rPr>
              <w:t xml:space="preserve"> </w:t>
            </w:r>
            <w:r w:rsidRPr="00870B11">
              <w:rPr>
                <w:sz w:val="22"/>
                <w:szCs w:val="22"/>
              </w:rPr>
              <w:t>zmieniająca uchwałę Nr LX/787/10 Rady Miejskiej Białegostoku z dnia 25 października 2010 r. w sprawie ustalenia regulaminu wynagradzania nauczycieli określającego wysokość</w:t>
            </w:r>
            <w:r w:rsidR="005164E8">
              <w:rPr>
                <w:sz w:val="22"/>
                <w:szCs w:val="22"/>
              </w:rPr>
              <w:t xml:space="preserve"> </w:t>
            </w:r>
            <w:r w:rsidRPr="00870B11">
              <w:rPr>
                <w:sz w:val="22"/>
                <w:szCs w:val="22"/>
              </w:rPr>
              <w:t>i szczegółowe warunki przyznawania nauczycielom dodatku motywacyjnego, funkcyjnego i za warunki pracy oraz niektórych innych składników wynagradzania nauczycieli zatrudnionych w szkołach</w:t>
            </w:r>
            <w:r w:rsidR="005164E8">
              <w:rPr>
                <w:sz w:val="22"/>
                <w:szCs w:val="22"/>
              </w:rPr>
              <w:t xml:space="preserve"> </w:t>
            </w:r>
            <w:r w:rsidRPr="00870B11">
              <w:rPr>
                <w:sz w:val="22"/>
                <w:szCs w:val="22"/>
              </w:rPr>
              <w:t>i placówkach oświatowych prowadzonych przez Miasto Białystok</w:t>
            </w:r>
          </w:p>
        </w:tc>
        <w:tc>
          <w:tcPr>
            <w:tcW w:w="6775" w:type="dxa"/>
            <w:shd w:val="clear" w:color="auto" w:fill="auto"/>
          </w:tcPr>
          <w:p w14:paraId="3F0EFD24"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2955.</w:t>
            </w:r>
          </w:p>
        </w:tc>
      </w:tr>
      <w:tr w:rsidR="00A52DB4" w:rsidRPr="00A52DB4" w14:paraId="1F616A55" w14:textId="77777777" w:rsidTr="00CE6715">
        <w:tc>
          <w:tcPr>
            <w:tcW w:w="3148" w:type="dxa"/>
            <w:shd w:val="clear" w:color="auto" w:fill="E7E6E6" w:themeFill="background2"/>
          </w:tcPr>
          <w:p w14:paraId="4B030C1E" w14:textId="0DC77AB1" w:rsidR="00A9778E" w:rsidRPr="00870B11" w:rsidRDefault="00A9778E" w:rsidP="005164E8">
            <w:pPr>
              <w:pStyle w:val="Tabelarodek"/>
              <w:rPr>
                <w:sz w:val="22"/>
                <w:szCs w:val="22"/>
                <w:u w:val="single"/>
              </w:rPr>
            </w:pPr>
            <w:r w:rsidRPr="00870B11">
              <w:rPr>
                <w:sz w:val="22"/>
                <w:szCs w:val="22"/>
                <w:u w:val="single"/>
              </w:rPr>
              <w:t>Uchwała Nr LVI/811/22</w:t>
            </w:r>
            <w:r w:rsidRPr="00870B11">
              <w:rPr>
                <w:sz w:val="22"/>
                <w:szCs w:val="22"/>
                <w:u w:val="single"/>
              </w:rPr>
              <w:br/>
            </w:r>
            <w:r w:rsidRPr="00870B11">
              <w:rPr>
                <w:sz w:val="22"/>
                <w:szCs w:val="22"/>
              </w:rPr>
              <w:t>z dnia 27 czerwca 2022 r.</w:t>
            </w:r>
            <w:r w:rsidR="005164E8">
              <w:rPr>
                <w:sz w:val="22"/>
                <w:szCs w:val="22"/>
              </w:rPr>
              <w:t xml:space="preserve"> </w:t>
            </w:r>
            <w:r w:rsidRPr="00870B11">
              <w:rPr>
                <w:sz w:val="22"/>
                <w:szCs w:val="22"/>
              </w:rPr>
              <w:t xml:space="preserve">w sprawie rozpatrzenia skargi Koba Sp. z o.o. na działalność </w:t>
            </w:r>
            <w:r w:rsidRPr="00870B11">
              <w:rPr>
                <w:sz w:val="22"/>
                <w:szCs w:val="22"/>
              </w:rPr>
              <w:lastRenderedPageBreak/>
              <w:t>Prezydenta Miasta Białegostoku</w:t>
            </w:r>
          </w:p>
        </w:tc>
        <w:tc>
          <w:tcPr>
            <w:tcW w:w="6775" w:type="dxa"/>
            <w:shd w:val="clear" w:color="auto" w:fill="auto"/>
          </w:tcPr>
          <w:p w14:paraId="4EF4C61F" w14:textId="77777777" w:rsidR="00A9778E" w:rsidRPr="00870B11" w:rsidRDefault="00A9778E" w:rsidP="00870B11">
            <w:pPr>
              <w:pStyle w:val="Tabelarodek"/>
              <w:rPr>
                <w:sz w:val="22"/>
                <w:szCs w:val="22"/>
              </w:rPr>
            </w:pPr>
            <w:r w:rsidRPr="00870B11">
              <w:rPr>
                <w:sz w:val="22"/>
                <w:szCs w:val="22"/>
              </w:rPr>
              <w:lastRenderedPageBreak/>
              <w:t>Powiadomiono skarżącego o sposobie rozpatrzenia skargi.</w:t>
            </w:r>
          </w:p>
        </w:tc>
      </w:tr>
      <w:tr w:rsidR="00A52DB4" w:rsidRPr="00A52DB4" w14:paraId="41916289" w14:textId="77777777" w:rsidTr="00CE6715">
        <w:tc>
          <w:tcPr>
            <w:tcW w:w="3148" w:type="dxa"/>
            <w:shd w:val="clear" w:color="auto" w:fill="E7E6E6" w:themeFill="background2"/>
          </w:tcPr>
          <w:p w14:paraId="3AB7159B" w14:textId="03B83D19" w:rsidR="00A9778E" w:rsidRPr="00870B11" w:rsidRDefault="00A9778E" w:rsidP="005164E8">
            <w:pPr>
              <w:pStyle w:val="Tabelarodek"/>
              <w:rPr>
                <w:sz w:val="22"/>
                <w:szCs w:val="22"/>
                <w:u w:val="single"/>
              </w:rPr>
            </w:pPr>
            <w:r w:rsidRPr="00870B11">
              <w:rPr>
                <w:sz w:val="22"/>
                <w:szCs w:val="22"/>
                <w:u w:val="single"/>
              </w:rPr>
              <w:t>Uchwała Nr LVII/812/22</w:t>
            </w:r>
            <w:r w:rsidRPr="00870B11">
              <w:rPr>
                <w:sz w:val="22"/>
                <w:szCs w:val="22"/>
                <w:u w:val="single"/>
              </w:rPr>
              <w:br/>
            </w:r>
            <w:r w:rsidRPr="00870B11">
              <w:rPr>
                <w:sz w:val="22"/>
                <w:szCs w:val="22"/>
              </w:rPr>
              <w:t>z dnia 08 lipca 2022 r.</w:t>
            </w:r>
            <w:r w:rsidR="005164E8">
              <w:rPr>
                <w:sz w:val="22"/>
                <w:szCs w:val="22"/>
              </w:rPr>
              <w:t xml:space="preserve"> </w:t>
            </w:r>
            <w:r w:rsidRPr="00870B11">
              <w:rPr>
                <w:sz w:val="22"/>
                <w:szCs w:val="22"/>
              </w:rPr>
              <w:t>w sprawie miejscowego planu zagospodarowania przestrzennego części osiedla Sienkiewicza w Białymstoku</w:t>
            </w:r>
            <w:r w:rsidR="005164E8">
              <w:rPr>
                <w:sz w:val="22"/>
                <w:szCs w:val="22"/>
              </w:rPr>
              <w:t xml:space="preserve"> </w:t>
            </w:r>
            <w:r w:rsidRPr="00870B11">
              <w:rPr>
                <w:sz w:val="22"/>
                <w:szCs w:val="22"/>
              </w:rPr>
              <w:t>w rejonie ulic Jurowieckiej</w:t>
            </w:r>
            <w:r w:rsidR="005164E8">
              <w:rPr>
                <w:sz w:val="22"/>
                <w:szCs w:val="22"/>
              </w:rPr>
              <w:t xml:space="preserve"> </w:t>
            </w:r>
            <w:r w:rsidRPr="00870B11">
              <w:rPr>
                <w:sz w:val="22"/>
                <w:szCs w:val="22"/>
              </w:rPr>
              <w:t>i Nowogródzkiej</w:t>
            </w:r>
          </w:p>
        </w:tc>
        <w:tc>
          <w:tcPr>
            <w:tcW w:w="6775" w:type="dxa"/>
            <w:shd w:val="clear" w:color="auto" w:fill="auto"/>
            <w:vAlign w:val="center"/>
          </w:tcPr>
          <w:p w14:paraId="1CC4B646" w14:textId="17C71424" w:rsidR="00A9778E" w:rsidRPr="00870B11" w:rsidRDefault="00A9778E" w:rsidP="005164E8">
            <w:pPr>
              <w:pStyle w:val="Tabelarodek"/>
              <w:rPr>
                <w:sz w:val="22"/>
                <w:szCs w:val="22"/>
              </w:rPr>
            </w:pPr>
            <w:r w:rsidRPr="00870B11">
              <w:rPr>
                <w:sz w:val="22"/>
                <w:szCs w:val="22"/>
              </w:rPr>
              <w:t>Zgodnie z art. 20 ust. 2 ustawy o planowaniu i zagospodarowaniu przestrzennym uchwałę wraz z dokumentacją planistyczną przekazano Wojewodzie Podlaskiemu w celu oceny zgodności z prawem. Zgodnie</w:t>
            </w:r>
            <w:r w:rsidR="005164E8">
              <w:rPr>
                <w:sz w:val="22"/>
                <w:szCs w:val="22"/>
              </w:rPr>
              <w:t xml:space="preserve"> </w:t>
            </w:r>
            <w:r w:rsidRPr="00870B11">
              <w:rPr>
                <w:sz w:val="22"/>
                <w:szCs w:val="22"/>
              </w:rPr>
              <w:t>z ustawą z dnia 3 października 2008 r. o udostępnianiu informacji</w:t>
            </w:r>
            <w:r w:rsidR="005164E8">
              <w:rPr>
                <w:sz w:val="22"/>
                <w:szCs w:val="22"/>
              </w:rPr>
              <w:t xml:space="preserve"> </w:t>
            </w:r>
            <w:r w:rsidRPr="00870B11">
              <w:rPr>
                <w:sz w:val="22"/>
                <w:szCs w:val="22"/>
              </w:rPr>
              <w:t>o środowisku i jego ochronie, udziale społeczeństwa w ochronie środowiska oraz o ocenach oddziaływania na środowisko, informację o uchwaleniu planu zamieszczono na tablicy ogłoszeń Urzędu Miejskiego w Białymstoku, na stronie Biuletynu Informacji Publicznej Urzędu Miejskiego w Białymstoku,</w:t>
            </w:r>
            <w:r w:rsidR="005164E8">
              <w:rPr>
                <w:sz w:val="22"/>
                <w:szCs w:val="22"/>
              </w:rPr>
              <w:t xml:space="preserve"> </w:t>
            </w:r>
            <w:r w:rsidRPr="00870B11">
              <w:rPr>
                <w:sz w:val="22"/>
                <w:szCs w:val="22"/>
              </w:rPr>
              <w:t>w wydaniu lokalnym „Gazety Wyborczej” i w ogólnodostępnym wykazie danych o środowisku (Ekoportal)</w:t>
            </w:r>
            <w:r w:rsidR="00193714">
              <w:rPr>
                <w:sz w:val="22"/>
                <w:szCs w:val="22"/>
              </w:rPr>
              <w:t xml:space="preserve"> </w:t>
            </w:r>
            <w:r w:rsidRPr="00870B11">
              <w:rPr>
                <w:sz w:val="22"/>
                <w:szCs w:val="22"/>
              </w:rPr>
              <w:t>oraz przekazano przyjęty dokument wraz z podsumowaniem, o którym mowa w art. 55 ust. 3 ww. ustawy, do Regionalnej Dyrekcji Ochrony Środowiska w Białymstoku i Państwowego Powiatowego Inspektora Sanitarnego w Białymstoku. Uchwała została opublikowana w Dzienniku Urzędowym Województwa Podlaskiego 11 lipca 2022 r., poz. 3192. Plan obowiązuje od dnia 26 lipca 2022 r.</w:t>
            </w:r>
          </w:p>
        </w:tc>
      </w:tr>
      <w:tr w:rsidR="00A52DB4" w:rsidRPr="00A52DB4" w14:paraId="60FFEE75" w14:textId="77777777" w:rsidTr="00CE6715">
        <w:tc>
          <w:tcPr>
            <w:tcW w:w="3148" w:type="dxa"/>
            <w:shd w:val="clear" w:color="auto" w:fill="E7E6E6" w:themeFill="background2"/>
          </w:tcPr>
          <w:p w14:paraId="6CFB1B41" w14:textId="05452C6B" w:rsidR="00A9778E" w:rsidRPr="00870B11" w:rsidRDefault="00A9778E" w:rsidP="005164E8">
            <w:pPr>
              <w:pStyle w:val="Tabelarodek"/>
              <w:rPr>
                <w:sz w:val="22"/>
                <w:szCs w:val="22"/>
              </w:rPr>
            </w:pPr>
            <w:r w:rsidRPr="00870B11">
              <w:rPr>
                <w:sz w:val="22"/>
                <w:szCs w:val="22"/>
                <w:u w:val="single"/>
              </w:rPr>
              <w:t>Uchwała Nr LVIII/813/22</w:t>
            </w:r>
            <w:r w:rsidRPr="00870B11">
              <w:rPr>
                <w:sz w:val="22"/>
                <w:szCs w:val="22"/>
                <w:u w:val="single"/>
              </w:rPr>
              <w:br/>
            </w:r>
            <w:r w:rsidR="00303687" w:rsidRPr="00870B11">
              <w:rPr>
                <w:sz w:val="22"/>
                <w:szCs w:val="22"/>
              </w:rPr>
              <w:t>z dnia 29 lipca 2022 r.</w:t>
            </w:r>
            <w:r w:rsidR="005164E8">
              <w:rPr>
                <w:sz w:val="22"/>
                <w:szCs w:val="22"/>
              </w:rPr>
              <w:t xml:space="preserve"> </w:t>
            </w:r>
            <w:r w:rsidRPr="00870B11">
              <w:rPr>
                <w:sz w:val="22"/>
                <w:szCs w:val="22"/>
              </w:rPr>
              <w:t>zmieniająca uchwałę w sprawie</w:t>
            </w:r>
            <w:r w:rsidR="00303687" w:rsidRPr="00870B11">
              <w:rPr>
                <w:sz w:val="22"/>
                <w:szCs w:val="22"/>
              </w:rPr>
              <w:t xml:space="preserve"> budżetu Miasta Białegostoku na</w:t>
            </w:r>
            <w:r w:rsidR="005164E8">
              <w:rPr>
                <w:sz w:val="22"/>
                <w:szCs w:val="22"/>
              </w:rPr>
              <w:t xml:space="preserve"> </w:t>
            </w:r>
            <w:r w:rsidRPr="00870B11">
              <w:rPr>
                <w:sz w:val="22"/>
                <w:szCs w:val="22"/>
              </w:rPr>
              <w:t>2022 rok</w:t>
            </w:r>
          </w:p>
        </w:tc>
        <w:tc>
          <w:tcPr>
            <w:tcW w:w="6775" w:type="dxa"/>
            <w:shd w:val="clear" w:color="auto" w:fill="auto"/>
          </w:tcPr>
          <w:p w14:paraId="6AE4A7A2" w14:textId="1195133D" w:rsidR="00A9778E" w:rsidRPr="00870B11" w:rsidRDefault="00A9778E" w:rsidP="005164E8">
            <w:pPr>
              <w:pStyle w:val="Tabelarodek"/>
              <w:rPr>
                <w:sz w:val="22"/>
                <w:szCs w:val="22"/>
              </w:rPr>
            </w:pPr>
            <w:r w:rsidRPr="00870B11">
              <w:rPr>
                <w:sz w:val="22"/>
                <w:szCs w:val="22"/>
              </w:rPr>
              <w:t>Rada Miasta dokonała zmian w budżecie miasta po stronie dochodów</w:t>
            </w:r>
            <w:r w:rsidR="005164E8">
              <w:rPr>
                <w:sz w:val="22"/>
                <w:szCs w:val="22"/>
              </w:rPr>
              <w:t xml:space="preserve"> </w:t>
            </w:r>
            <w:r w:rsidRPr="00870B11">
              <w:rPr>
                <w:sz w:val="22"/>
                <w:szCs w:val="22"/>
              </w:rPr>
              <w:t>i wydatków. Budżet Miasta realizowany był zgodnie z planem określonym przez Radę Miasta. Uchwała została opublikowana w Dzienniku Urzędowym Województwa Podlaskiego z 5.08.2022 r., poz. 3442.</w:t>
            </w:r>
          </w:p>
        </w:tc>
      </w:tr>
      <w:tr w:rsidR="00A52DB4" w:rsidRPr="00A52DB4" w14:paraId="3745471B" w14:textId="77777777" w:rsidTr="00CE6715">
        <w:tc>
          <w:tcPr>
            <w:tcW w:w="3148" w:type="dxa"/>
            <w:shd w:val="clear" w:color="auto" w:fill="E7E6E6" w:themeFill="background2"/>
          </w:tcPr>
          <w:p w14:paraId="29C94608" w14:textId="6C1C7DC7" w:rsidR="00A9778E" w:rsidRPr="00870B11" w:rsidRDefault="00A9778E" w:rsidP="005164E8">
            <w:pPr>
              <w:pStyle w:val="Tabelarodek"/>
              <w:rPr>
                <w:sz w:val="22"/>
                <w:szCs w:val="22"/>
              </w:rPr>
            </w:pPr>
            <w:r w:rsidRPr="00870B11">
              <w:rPr>
                <w:sz w:val="22"/>
                <w:szCs w:val="22"/>
                <w:u w:val="single"/>
              </w:rPr>
              <w:t>Uchwała Nr LVIII/814/22</w:t>
            </w:r>
            <w:r w:rsidRPr="00870B11">
              <w:rPr>
                <w:sz w:val="22"/>
                <w:szCs w:val="22"/>
                <w:u w:val="single"/>
              </w:rPr>
              <w:br/>
            </w:r>
            <w:r w:rsidR="00303687" w:rsidRPr="00870B11">
              <w:rPr>
                <w:sz w:val="22"/>
                <w:szCs w:val="22"/>
              </w:rPr>
              <w:t>z dnia 29 lipca 2022 r.</w:t>
            </w:r>
            <w:r w:rsidR="005164E8">
              <w:rPr>
                <w:sz w:val="22"/>
                <w:szCs w:val="22"/>
              </w:rPr>
              <w:t xml:space="preserve"> </w:t>
            </w:r>
            <w:r w:rsidRPr="00870B11">
              <w:rPr>
                <w:sz w:val="22"/>
                <w:szCs w:val="22"/>
              </w:rPr>
              <w:t>zmieniająca uchwałę w sprawie Wieloletniej Prognozy Finanso</w:t>
            </w:r>
            <w:r w:rsidR="00303687" w:rsidRPr="00870B11">
              <w:rPr>
                <w:sz w:val="22"/>
                <w:szCs w:val="22"/>
              </w:rPr>
              <w:t>wej Miasta Białegostoku na lata</w:t>
            </w:r>
            <w:r w:rsidR="005164E8">
              <w:rPr>
                <w:sz w:val="22"/>
                <w:szCs w:val="22"/>
              </w:rPr>
              <w:t xml:space="preserve"> </w:t>
            </w:r>
            <w:r w:rsidR="00303687" w:rsidRPr="00870B11">
              <w:rPr>
                <w:sz w:val="22"/>
                <w:szCs w:val="22"/>
              </w:rPr>
              <w:t>2022–</w:t>
            </w:r>
            <w:r w:rsidRPr="00870B11">
              <w:rPr>
                <w:sz w:val="22"/>
                <w:szCs w:val="22"/>
              </w:rPr>
              <w:t>2040</w:t>
            </w:r>
          </w:p>
        </w:tc>
        <w:tc>
          <w:tcPr>
            <w:tcW w:w="6775" w:type="dxa"/>
            <w:shd w:val="clear" w:color="auto" w:fill="auto"/>
          </w:tcPr>
          <w:p w14:paraId="27099FD4" w14:textId="0BB2DD1B" w:rsidR="00A9778E" w:rsidRPr="00870B11" w:rsidRDefault="00A9778E" w:rsidP="00870B11">
            <w:pPr>
              <w:pStyle w:val="Tabelarodek"/>
              <w:rPr>
                <w:sz w:val="22"/>
                <w:szCs w:val="22"/>
              </w:rPr>
            </w:pPr>
            <w:r w:rsidRPr="00870B11">
              <w:rPr>
                <w:sz w:val="22"/>
                <w:szCs w:val="22"/>
              </w:rPr>
              <w:t>Rada Miasta zmieniła Wieloletnią Prognozę Finansową Miasta Białegostoku na lata 2021–2040 wraz z prognozą kwoty długu i spłat zobowiązań na lata</w:t>
            </w:r>
            <w:r w:rsidR="005B7E35" w:rsidRPr="00870B11">
              <w:rPr>
                <w:sz w:val="22"/>
                <w:szCs w:val="22"/>
              </w:rPr>
              <w:t xml:space="preserve"> </w:t>
            </w:r>
            <w:r w:rsidRPr="00870B11">
              <w:rPr>
                <w:sz w:val="22"/>
                <w:szCs w:val="22"/>
              </w:rPr>
              <w:t xml:space="preserve">2021-2040. Rada Miasta zmieniła załącznik „Przedsięwzięcia WPF” oraz uaktualniła „Objaśnienia wartości przyjętych w Wieloletniej Prognozie Finansowej na lata 2021-2040”. Wieloletnia Prognoza Finansowa realizowana </w:t>
            </w:r>
            <w:r w:rsidR="00084F44" w:rsidRPr="00870B11">
              <w:rPr>
                <w:sz w:val="22"/>
                <w:szCs w:val="22"/>
              </w:rPr>
              <w:t xml:space="preserve">była </w:t>
            </w:r>
            <w:r w:rsidRPr="00870B11">
              <w:rPr>
                <w:sz w:val="22"/>
                <w:szCs w:val="22"/>
              </w:rPr>
              <w:t>zgodnie z planem określonym przez Radę Miasta.</w:t>
            </w:r>
          </w:p>
        </w:tc>
      </w:tr>
      <w:tr w:rsidR="00A52DB4" w:rsidRPr="00A52DB4" w14:paraId="23B5F319" w14:textId="77777777" w:rsidTr="00CE6715">
        <w:tc>
          <w:tcPr>
            <w:tcW w:w="3148" w:type="dxa"/>
            <w:shd w:val="clear" w:color="auto" w:fill="E7E6E6" w:themeFill="background2"/>
          </w:tcPr>
          <w:p w14:paraId="75C065DA" w14:textId="0230CC82" w:rsidR="00A9778E" w:rsidRPr="00870B11" w:rsidRDefault="00A9778E" w:rsidP="005164E8">
            <w:pPr>
              <w:pStyle w:val="Tabelarodek"/>
              <w:rPr>
                <w:sz w:val="22"/>
                <w:szCs w:val="22"/>
                <w:u w:val="single"/>
              </w:rPr>
            </w:pPr>
            <w:r w:rsidRPr="00870B11">
              <w:rPr>
                <w:sz w:val="22"/>
                <w:szCs w:val="22"/>
                <w:u w:val="single"/>
              </w:rPr>
              <w:t>Uchwała Nr LVIII/815/22</w:t>
            </w:r>
            <w:r w:rsidRPr="00870B11">
              <w:rPr>
                <w:sz w:val="22"/>
                <w:szCs w:val="22"/>
                <w:u w:val="single"/>
              </w:rPr>
              <w:br/>
            </w:r>
            <w:r w:rsidRPr="00870B11">
              <w:rPr>
                <w:sz w:val="22"/>
                <w:szCs w:val="22"/>
              </w:rPr>
              <w:t>z dnia 29 lipca 2022 r.</w:t>
            </w:r>
            <w:r w:rsidR="005164E8">
              <w:rPr>
                <w:sz w:val="22"/>
                <w:szCs w:val="22"/>
              </w:rPr>
              <w:t xml:space="preserve"> </w:t>
            </w:r>
            <w:r w:rsidRPr="00870B11">
              <w:rPr>
                <w:sz w:val="22"/>
                <w:szCs w:val="22"/>
              </w:rPr>
              <w:t>w sprawie określenia sposobu ustalenia wysokości opłat dodatkowych oraz opłaty manipulacyjnej z tytułu usług przewozowych komunikacji miejskiej organizowanej przez Gminę Białystok</w:t>
            </w:r>
          </w:p>
        </w:tc>
        <w:tc>
          <w:tcPr>
            <w:tcW w:w="6775" w:type="dxa"/>
            <w:shd w:val="clear" w:color="auto" w:fill="auto"/>
          </w:tcPr>
          <w:p w14:paraId="1CEBF8D6" w14:textId="309E414C" w:rsidR="00A9778E" w:rsidRPr="00870B11" w:rsidRDefault="00A9778E" w:rsidP="005164E8">
            <w:pPr>
              <w:pStyle w:val="Tabelarodek"/>
              <w:rPr>
                <w:sz w:val="22"/>
                <w:szCs w:val="22"/>
              </w:rPr>
            </w:pPr>
            <w:r w:rsidRPr="00870B11">
              <w:rPr>
                <w:sz w:val="22"/>
                <w:szCs w:val="22"/>
              </w:rPr>
              <w:t>Uchwała została opublikowana na stronie internetowej Białostockiej Komunikacji Miejskiej oraz przekazana do stosowania pracownikom Zarządu Białostockiej Komunikacji Miejskiej zajmującym się kontrolą biletową</w:t>
            </w:r>
            <w:r w:rsidR="005164E8">
              <w:rPr>
                <w:sz w:val="22"/>
                <w:szCs w:val="22"/>
              </w:rPr>
              <w:t xml:space="preserve"> </w:t>
            </w:r>
            <w:r w:rsidRPr="00870B11">
              <w:rPr>
                <w:sz w:val="22"/>
                <w:szCs w:val="22"/>
              </w:rPr>
              <w:t>w środkach lokalnego transportu zbiorowego. Uchwała została opublikowana w Dzienniku Urzędowym Województwa Podlaskiego z 2022 r., poz. 3389.</w:t>
            </w:r>
          </w:p>
        </w:tc>
      </w:tr>
      <w:tr w:rsidR="00A52DB4" w:rsidRPr="00A52DB4" w14:paraId="23E33288" w14:textId="77777777" w:rsidTr="00CE6715">
        <w:tc>
          <w:tcPr>
            <w:tcW w:w="3148" w:type="dxa"/>
            <w:shd w:val="clear" w:color="auto" w:fill="E7E6E6" w:themeFill="background2"/>
          </w:tcPr>
          <w:p w14:paraId="110A5DEB" w14:textId="0C244BDE" w:rsidR="00A9778E" w:rsidRPr="00870B11" w:rsidRDefault="00A9778E" w:rsidP="005164E8">
            <w:pPr>
              <w:pStyle w:val="Tabelarodek"/>
              <w:rPr>
                <w:sz w:val="22"/>
                <w:szCs w:val="22"/>
              </w:rPr>
            </w:pPr>
            <w:r w:rsidRPr="00870B11">
              <w:rPr>
                <w:sz w:val="22"/>
                <w:szCs w:val="22"/>
                <w:u w:val="single"/>
              </w:rPr>
              <w:t>Uchwała Nr LX/816/22</w:t>
            </w:r>
            <w:r w:rsidRPr="00870B11">
              <w:rPr>
                <w:sz w:val="22"/>
                <w:szCs w:val="22"/>
                <w:u w:val="single"/>
              </w:rPr>
              <w:br/>
            </w:r>
            <w:r w:rsidRPr="00870B11">
              <w:rPr>
                <w:sz w:val="22"/>
                <w:szCs w:val="22"/>
              </w:rPr>
              <w:t>z dnia 26 września 2022 r. zmieniająca uchwałę w sprawie budżetu Miasta Białegostoku na</w:t>
            </w:r>
            <w:r w:rsidR="005164E8">
              <w:rPr>
                <w:sz w:val="22"/>
                <w:szCs w:val="22"/>
              </w:rPr>
              <w:t xml:space="preserve"> </w:t>
            </w:r>
            <w:r w:rsidRPr="00870B11">
              <w:rPr>
                <w:sz w:val="22"/>
                <w:szCs w:val="22"/>
              </w:rPr>
              <w:t>2022 rok</w:t>
            </w:r>
          </w:p>
        </w:tc>
        <w:tc>
          <w:tcPr>
            <w:tcW w:w="6775" w:type="dxa"/>
            <w:shd w:val="clear" w:color="auto" w:fill="auto"/>
          </w:tcPr>
          <w:p w14:paraId="0645192B" w14:textId="28B99BC9" w:rsidR="00A9778E" w:rsidRPr="00870B11" w:rsidRDefault="00A9778E" w:rsidP="00870B11">
            <w:pPr>
              <w:pStyle w:val="Tabelarodek"/>
              <w:rPr>
                <w:sz w:val="22"/>
                <w:szCs w:val="22"/>
              </w:rPr>
            </w:pPr>
            <w:r w:rsidRPr="00870B11">
              <w:rPr>
                <w:sz w:val="22"/>
                <w:szCs w:val="22"/>
              </w:rPr>
              <w:t xml:space="preserve">Rada Miasta dokonała zmian w budżecie miasta po stronie dochodów </w:t>
            </w:r>
            <w:r w:rsidR="005B7E35" w:rsidRPr="00870B11">
              <w:rPr>
                <w:sz w:val="22"/>
                <w:szCs w:val="22"/>
              </w:rPr>
              <w:br/>
            </w:r>
            <w:r w:rsidRPr="00870B11">
              <w:rPr>
                <w:sz w:val="22"/>
                <w:szCs w:val="22"/>
              </w:rPr>
              <w:t>i wydatków. Budżet Miasta realizowany jest zgodnie z planem określonym przez Radę Miasta. Uchwała została opublikowana w Dzienniku Urzędowym Województwa Podlaskiego z 3.10.2022 r., poz. 4262.</w:t>
            </w:r>
          </w:p>
        </w:tc>
      </w:tr>
      <w:tr w:rsidR="00A52DB4" w:rsidRPr="00A52DB4" w14:paraId="3B08B499" w14:textId="77777777" w:rsidTr="00CE6715">
        <w:tc>
          <w:tcPr>
            <w:tcW w:w="3148" w:type="dxa"/>
            <w:shd w:val="clear" w:color="auto" w:fill="E7E6E6" w:themeFill="background2"/>
          </w:tcPr>
          <w:p w14:paraId="1900D88C" w14:textId="182D4462" w:rsidR="00A9778E" w:rsidRPr="00870B11" w:rsidRDefault="00A9778E" w:rsidP="005164E8">
            <w:pPr>
              <w:pStyle w:val="Tabelarodek"/>
              <w:rPr>
                <w:sz w:val="22"/>
                <w:szCs w:val="22"/>
              </w:rPr>
            </w:pPr>
            <w:r w:rsidRPr="00870B11">
              <w:rPr>
                <w:sz w:val="22"/>
                <w:szCs w:val="22"/>
                <w:u w:val="single"/>
              </w:rPr>
              <w:t>Uchwała Nr LX/817/22</w:t>
            </w:r>
            <w:r w:rsidRPr="00870B11">
              <w:rPr>
                <w:sz w:val="22"/>
                <w:szCs w:val="22"/>
                <w:u w:val="single"/>
              </w:rPr>
              <w:br/>
            </w:r>
            <w:r w:rsidRPr="00870B11">
              <w:rPr>
                <w:sz w:val="22"/>
                <w:szCs w:val="22"/>
              </w:rPr>
              <w:t>z dnia 26 września 2022 r. zmieniająca uchwałę w sprawie Wieloletniej Prognozy Finanso</w:t>
            </w:r>
            <w:r w:rsidR="00303687" w:rsidRPr="00870B11">
              <w:rPr>
                <w:sz w:val="22"/>
                <w:szCs w:val="22"/>
              </w:rPr>
              <w:t xml:space="preserve">wej Miasta </w:t>
            </w:r>
            <w:r w:rsidR="00303687" w:rsidRPr="00870B11">
              <w:rPr>
                <w:sz w:val="22"/>
                <w:szCs w:val="22"/>
              </w:rPr>
              <w:lastRenderedPageBreak/>
              <w:t>Białegostoku na lata</w:t>
            </w:r>
            <w:r w:rsidR="005164E8">
              <w:rPr>
                <w:sz w:val="22"/>
                <w:szCs w:val="22"/>
              </w:rPr>
              <w:t xml:space="preserve"> </w:t>
            </w:r>
            <w:r w:rsidRPr="00870B11">
              <w:rPr>
                <w:sz w:val="22"/>
                <w:szCs w:val="22"/>
              </w:rPr>
              <w:t>2022</w:t>
            </w:r>
            <w:r w:rsidR="00303687" w:rsidRPr="00870B11">
              <w:rPr>
                <w:sz w:val="22"/>
                <w:szCs w:val="22"/>
              </w:rPr>
              <w:t>–</w:t>
            </w:r>
            <w:r w:rsidRPr="00870B11">
              <w:rPr>
                <w:sz w:val="22"/>
                <w:szCs w:val="22"/>
              </w:rPr>
              <w:t>2040</w:t>
            </w:r>
          </w:p>
        </w:tc>
        <w:tc>
          <w:tcPr>
            <w:tcW w:w="6775" w:type="dxa"/>
            <w:shd w:val="clear" w:color="auto" w:fill="auto"/>
          </w:tcPr>
          <w:p w14:paraId="6361D3D6" w14:textId="7EFA8927" w:rsidR="00A9778E" w:rsidRPr="00870B11" w:rsidRDefault="00A9778E" w:rsidP="00870B11">
            <w:pPr>
              <w:pStyle w:val="Tabelarodek"/>
              <w:rPr>
                <w:sz w:val="22"/>
                <w:szCs w:val="22"/>
              </w:rPr>
            </w:pPr>
            <w:r w:rsidRPr="00870B11">
              <w:rPr>
                <w:sz w:val="22"/>
                <w:szCs w:val="22"/>
              </w:rPr>
              <w:lastRenderedPageBreak/>
              <w:t>Rada Miasta zmieniła Wieloletnią Prognozę Finansową Miasta Białegostoku na lata 2021–2040 wraz z prognozą kwoty długu i spłat zobowiązań na lata</w:t>
            </w:r>
            <w:r w:rsidR="005B7E35" w:rsidRPr="00870B11">
              <w:rPr>
                <w:sz w:val="22"/>
                <w:szCs w:val="22"/>
              </w:rPr>
              <w:t xml:space="preserve"> </w:t>
            </w:r>
            <w:r w:rsidRPr="00870B11">
              <w:rPr>
                <w:sz w:val="22"/>
                <w:szCs w:val="22"/>
              </w:rPr>
              <w:t>2021-2040. Rada Miasta zmieniła załącznik „Przedsięwzięcia WPF” oraz uaktualniła „Objaśnienia wartości przyjętych w Wieloletniej Prognozie Finansowej na lata 2021-2040”. Wieloletnia Prognoza Finansowa realizowana jest zgodnie z planem określonym przez Radę Miasta.</w:t>
            </w:r>
          </w:p>
        </w:tc>
      </w:tr>
      <w:tr w:rsidR="00A52DB4" w:rsidRPr="00A52DB4" w14:paraId="10F82EEC" w14:textId="77777777" w:rsidTr="00CE6715">
        <w:tc>
          <w:tcPr>
            <w:tcW w:w="3148" w:type="dxa"/>
            <w:shd w:val="clear" w:color="auto" w:fill="E7E6E6" w:themeFill="background2"/>
          </w:tcPr>
          <w:p w14:paraId="5AD26F39" w14:textId="2A028E74" w:rsidR="00A9778E" w:rsidRPr="00870B11" w:rsidRDefault="00A9778E" w:rsidP="005164E8">
            <w:pPr>
              <w:pStyle w:val="Tabelarodek"/>
              <w:rPr>
                <w:sz w:val="22"/>
                <w:szCs w:val="22"/>
                <w:u w:val="single"/>
              </w:rPr>
            </w:pPr>
            <w:r w:rsidRPr="00870B11">
              <w:rPr>
                <w:sz w:val="22"/>
                <w:szCs w:val="22"/>
                <w:u w:val="single"/>
              </w:rPr>
              <w:t>Uchwała Nr LX/818/22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wyboru podmiotu uprawnionego do badania sprawozdań finansowych Miasta Białegostoku za lata 2022, 2023 oraz 2024</w:t>
            </w:r>
          </w:p>
        </w:tc>
        <w:tc>
          <w:tcPr>
            <w:tcW w:w="6775" w:type="dxa"/>
            <w:shd w:val="clear" w:color="auto" w:fill="auto"/>
          </w:tcPr>
          <w:p w14:paraId="2B91BC79" w14:textId="70D09930" w:rsidR="00A9778E" w:rsidRPr="00870B11" w:rsidRDefault="00A9778E" w:rsidP="005164E8">
            <w:pPr>
              <w:pStyle w:val="Tabelarodek"/>
              <w:rPr>
                <w:sz w:val="22"/>
                <w:szCs w:val="22"/>
              </w:rPr>
            </w:pPr>
            <w:r w:rsidRPr="00870B11">
              <w:rPr>
                <w:sz w:val="22"/>
                <w:szCs w:val="22"/>
              </w:rPr>
              <w:t>Rada Miasta dokonała wyboru podmiotu uprawnionego do badania sprawozdań finansowych Miasta Białegostoku za lata 2022, 2023 i 2024. Badanie będzie przeprowadzać Biuro Audytorskie Prowizja Sp. z o.o.</w:t>
            </w:r>
            <w:r w:rsidR="005164E8">
              <w:rPr>
                <w:sz w:val="22"/>
                <w:szCs w:val="22"/>
              </w:rPr>
              <w:t xml:space="preserve"> </w:t>
            </w:r>
            <w:r w:rsidRPr="00870B11">
              <w:rPr>
                <w:sz w:val="22"/>
                <w:szCs w:val="22"/>
              </w:rPr>
              <w:t>z siedzibą w Krakowie ul. Fatimska 41 A z którym w dniu 30 września 2022 r. została zawarta umowa na świadczenie tej usługi.</w:t>
            </w:r>
          </w:p>
        </w:tc>
      </w:tr>
      <w:tr w:rsidR="00A52DB4" w:rsidRPr="00A52DB4" w14:paraId="46D2B1BD" w14:textId="77777777" w:rsidTr="00CE6715">
        <w:tc>
          <w:tcPr>
            <w:tcW w:w="3148" w:type="dxa"/>
            <w:shd w:val="clear" w:color="auto" w:fill="E7E6E6" w:themeFill="background2"/>
          </w:tcPr>
          <w:p w14:paraId="1C2CD9B8" w14:textId="77777777" w:rsidR="00A9778E" w:rsidRPr="00870B11" w:rsidRDefault="00A9778E" w:rsidP="00870B11">
            <w:pPr>
              <w:pStyle w:val="Tabelarodek"/>
              <w:rPr>
                <w:sz w:val="22"/>
                <w:szCs w:val="22"/>
              </w:rPr>
            </w:pPr>
            <w:r w:rsidRPr="00870B11">
              <w:rPr>
                <w:sz w:val="22"/>
                <w:szCs w:val="22"/>
                <w:u w:val="single"/>
              </w:rPr>
              <w:t>Uchwała Nr LX/819/22</w:t>
            </w:r>
            <w:r w:rsidRPr="00870B11">
              <w:rPr>
                <w:sz w:val="22"/>
                <w:szCs w:val="22"/>
                <w:u w:val="single"/>
              </w:rPr>
              <w:br/>
            </w:r>
            <w:r w:rsidRPr="00870B11">
              <w:rPr>
                <w:sz w:val="22"/>
                <w:szCs w:val="22"/>
              </w:rPr>
              <w:t>z dnia 26 września 2022 r. zmieniająca uchwałę w sprawie ustalenia stawek dotacji przedmiotowych dla samorządowych zakładów budżetowych na 2022 rok</w:t>
            </w:r>
          </w:p>
        </w:tc>
        <w:tc>
          <w:tcPr>
            <w:tcW w:w="6775" w:type="dxa"/>
            <w:shd w:val="clear" w:color="auto" w:fill="auto"/>
          </w:tcPr>
          <w:p w14:paraId="1949FF45" w14:textId="28904097" w:rsidR="00A9778E" w:rsidRPr="00870B11" w:rsidRDefault="00A9778E" w:rsidP="005164E8">
            <w:pPr>
              <w:pStyle w:val="Tabelarodek"/>
              <w:rPr>
                <w:sz w:val="22"/>
                <w:szCs w:val="22"/>
              </w:rPr>
            </w:pPr>
            <w:r w:rsidRPr="00870B11">
              <w:rPr>
                <w:sz w:val="22"/>
                <w:szCs w:val="22"/>
              </w:rPr>
              <w:t>Rada Miasta ustaliła stawki dotacji przedmiotowych dla samorządowego zakładu budżetowego na 2022 rok tj. Białostockiego Ośrodka Sportu</w:t>
            </w:r>
            <w:r w:rsidR="005164E8">
              <w:rPr>
                <w:sz w:val="22"/>
                <w:szCs w:val="22"/>
              </w:rPr>
              <w:t xml:space="preserve"> </w:t>
            </w:r>
            <w:r w:rsidRPr="00870B11">
              <w:rPr>
                <w:sz w:val="22"/>
                <w:szCs w:val="22"/>
              </w:rPr>
              <w:t>i Rekreacji. Uchwała realizowana jest zgodnie z planem określonym przez Radę Miasta.</w:t>
            </w:r>
          </w:p>
        </w:tc>
      </w:tr>
      <w:tr w:rsidR="00A52DB4" w:rsidRPr="00A52DB4" w14:paraId="1D27F379" w14:textId="77777777" w:rsidTr="00CE6715">
        <w:tc>
          <w:tcPr>
            <w:tcW w:w="3148" w:type="dxa"/>
            <w:shd w:val="clear" w:color="auto" w:fill="E7E6E6" w:themeFill="background2"/>
          </w:tcPr>
          <w:p w14:paraId="1621C2AC" w14:textId="3FE1BD39" w:rsidR="00A9778E" w:rsidRPr="00870B11" w:rsidRDefault="00A9778E" w:rsidP="005164E8">
            <w:pPr>
              <w:pStyle w:val="Tabelarodek"/>
              <w:rPr>
                <w:sz w:val="22"/>
                <w:szCs w:val="22"/>
              </w:rPr>
            </w:pPr>
            <w:r w:rsidRPr="00870B11">
              <w:rPr>
                <w:sz w:val="22"/>
                <w:szCs w:val="22"/>
                <w:u w:val="single"/>
              </w:rPr>
              <w:t>Uchwała Nr LX/820/22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odmowy wyrażenia zgody na zmianę wierzyciela Samodzielnego Szpitala Miejskiego im. PCK w Białymstoku</w:t>
            </w:r>
          </w:p>
        </w:tc>
        <w:tc>
          <w:tcPr>
            <w:tcW w:w="6775" w:type="dxa"/>
            <w:shd w:val="clear" w:color="auto" w:fill="auto"/>
          </w:tcPr>
          <w:p w14:paraId="3BB15573" w14:textId="5252FFBA" w:rsidR="00A9778E" w:rsidRPr="00870B11" w:rsidRDefault="00A9778E" w:rsidP="005164E8">
            <w:pPr>
              <w:pStyle w:val="Tabelarodek"/>
              <w:rPr>
                <w:sz w:val="22"/>
                <w:szCs w:val="22"/>
              </w:rPr>
            </w:pPr>
            <w:r w:rsidRPr="00870B11">
              <w:rPr>
                <w:sz w:val="22"/>
                <w:szCs w:val="22"/>
              </w:rPr>
              <w:t>Kopia przedmiotowej uchwały została wysłana firmie Catermed Sp. z o.o.</w:t>
            </w:r>
            <w:r w:rsidR="005164E8">
              <w:rPr>
                <w:sz w:val="22"/>
                <w:szCs w:val="22"/>
              </w:rPr>
              <w:t xml:space="preserve"> </w:t>
            </w:r>
            <w:r w:rsidRPr="00870B11">
              <w:rPr>
                <w:sz w:val="22"/>
                <w:szCs w:val="22"/>
              </w:rPr>
              <w:t>z siedzibą w Łodzi przy ul. Traktorowej 126. Na podstawie w/w uchwały nie wyrażono zgody na zmianę wierzyciela.</w:t>
            </w:r>
          </w:p>
        </w:tc>
      </w:tr>
      <w:tr w:rsidR="00A52DB4" w:rsidRPr="00A52DB4" w14:paraId="11145336" w14:textId="77777777" w:rsidTr="00CE6715">
        <w:tc>
          <w:tcPr>
            <w:tcW w:w="3148" w:type="dxa"/>
            <w:shd w:val="clear" w:color="auto" w:fill="E7E6E6" w:themeFill="background2"/>
          </w:tcPr>
          <w:p w14:paraId="4255542C" w14:textId="64D869ED" w:rsidR="00A9778E" w:rsidRPr="00870B11" w:rsidRDefault="00A9778E" w:rsidP="005164E8">
            <w:pPr>
              <w:pStyle w:val="Tabelarodek"/>
              <w:rPr>
                <w:sz w:val="22"/>
                <w:szCs w:val="22"/>
              </w:rPr>
            </w:pPr>
            <w:r w:rsidRPr="00870B11">
              <w:rPr>
                <w:sz w:val="22"/>
                <w:szCs w:val="22"/>
                <w:u w:val="single"/>
              </w:rPr>
              <w:t>Uchwała Nr LX/821/22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zmiany nazwy części ulicy, położonej w Białymstoku</w:t>
            </w:r>
            <w:r w:rsidR="005164E8">
              <w:rPr>
                <w:sz w:val="22"/>
                <w:szCs w:val="22"/>
              </w:rPr>
              <w:t xml:space="preserve"> </w:t>
            </w:r>
            <w:r w:rsidRPr="00870B11">
              <w:rPr>
                <w:sz w:val="22"/>
                <w:szCs w:val="22"/>
              </w:rPr>
              <w:t>w granicach osiedli: nr 1 – Centrum oraz nr 4 – Bojary oraz zwolnienia z opłat za wymianę dowodów rejestracyjnych i praw jazdy z powodu zmiany adresów</w:t>
            </w:r>
          </w:p>
        </w:tc>
        <w:tc>
          <w:tcPr>
            <w:tcW w:w="6775" w:type="dxa"/>
            <w:shd w:val="clear" w:color="auto" w:fill="auto"/>
          </w:tcPr>
          <w:p w14:paraId="5E8AE231" w14:textId="77777777" w:rsidR="00A9778E" w:rsidRPr="00870B11" w:rsidRDefault="00A9778E" w:rsidP="00870B11">
            <w:pPr>
              <w:pStyle w:val="Tabelarodek"/>
              <w:rPr>
                <w:sz w:val="22"/>
                <w:szCs w:val="22"/>
              </w:rPr>
            </w:pPr>
            <w:r w:rsidRPr="00870B11">
              <w:rPr>
                <w:sz w:val="22"/>
                <w:szCs w:val="22"/>
              </w:rPr>
              <w:t>Tabliczki z nazwą obszaru który został nadany uchwałą, tj. Wolnej Białorusi, zostały umieszczone w terenie. Uzupełniono wykaz nazw ulic i placów Miasta Białegostoku oraz ewidencji miejscowości ulic i adresów. Uchwała została opublikowana w Dzienniku Urzędowym Województwa Podlaskiego z 2022 r., poz. 4195.</w:t>
            </w:r>
          </w:p>
        </w:tc>
      </w:tr>
      <w:tr w:rsidR="00A52DB4" w:rsidRPr="00A52DB4" w14:paraId="5FA77ADC" w14:textId="77777777" w:rsidTr="00CE6715">
        <w:tc>
          <w:tcPr>
            <w:tcW w:w="3148" w:type="dxa"/>
            <w:shd w:val="clear" w:color="auto" w:fill="E7E6E6" w:themeFill="background2"/>
          </w:tcPr>
          <w:p w14:paraId="5BF27A48" w14:textId="512F2104" w:rsidR="00A9778E" w:rsidRPr="00870B11" w:rsidRDefault="00A9778E" w:rsidP="005164E8">
            <w:pPr>
              <w:pStyle w:val="Tabelarodek"/>
              <w:rPr>
                <w:sz w:val="22"/>
                <w:szCs w:val="22"/>
                <w:u w:val="single"/>
              </w:rPr>
            </w:pPr>
            <w:r w:rsidRPr="00870B11">
              <w:rPr>
                <w:sz w:val="22"/>
                <w:szCs w:val="22"/>
                <w:u w:val="single"/>
              </w:rPr>
              <w:t>Uchwała Nr LX/822/22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 xml:space="preserve">w sprawie nadania nazwy </w:t>
            </w:r>
            <w:r w:rsidR="00303687" w:rsidRPr="00870B11">
              <w:rPr>
                <w:sz w:val="22"/>
                <w:szCs w:val="22"/>
              </w:rPr>
              <w:t>rondu, położonemu w Białymstoku</w:t>
            </w:r>
            <w:r w:rsidR="005164E8">
              <w:rPr>
                <w:sz w:val="22"/>
                <w:szCs w:val="22"/>
              </w:rPr>
              <w:t xml:space="preserve"> </w:t>
            </w:r>
            <w:r w:rsidRPr="00870B11">
              <w:rPr>
                <w:sz w:val="22"/>
                <w:szCs w:val="22"/>
              </w:rPr>
              <w:t>w granicach osiedli nr: 20 - Starosielce i 26 – Bacieczki</w:t>
            </w:r>
          </w:p>
        </w:tc>
        <w:tc>
          <w:tcPr>
            <w:tcW w:w="6775" w:type="dxa"/>
            <w:shd w:val="clear" w:color="auto" w:fill="auto"/>
          </w:tcPr>
          <w:p w14:paraId="3282D162" w14:textId="16FD5853" w:rsidR="00A9778E" w:rsidRPr="00870B11" w:rsidRDefault="00A9778E" w:rsidP="005164E8">
            <w:pPr>
              <w:pStyle w:val="Tabelarodek"/>
              <w:rPr>
                <w:sz w:val="22"/>
                <w:szCs w:val="22"/>
              </w:rPr>
            </w:pPr>
            <w:r w:rsidRPr="00870B11">
              <w:rPr>
                <w:sz w:val="22"/>
                <w:szCs w:val="22"/>
              </w:rPr>
              <w:t>Tabliczki z nazwą ronda, która została nadana uchwałą, tj. Rondo Wolnej Ukrainy, zostały umieszczone w terenie. Uzupełni</w:t>
            </w:r>
            <w:r w:rsidR="00474BE2" w:rsidRPr="00870B11">
              <w:rPr>
                <w:sz w:val="22"/>
                <w:szCs w:val="22"/>
              </w:rPr>
              <w:t>ono wykaz nazw ulic</w:t>
            </w:r>
            <w:r w:rsidR="005164E8">
              <w:rPr>
                <w:sz w:val="22"/>
                <w:szCs w:val="22"/>
              </w:rPr>
              <w:t xml:space="preserve"> </w:t>
            </w:r>
            <w:r w:rsidRPr="00870B11">
              <w:rPr>
                <w:sz w:val="22"/>
                <w:szCs w:val="22"/>
              </w:rPr>
              <w:t>i placów Miasta Białegostoku, ewidencji gruntów i budynków oraz ewidencji miejscowości ulic i adresów. Uchwała została opublikowana w Dzienniku Urzędowym Województwa Podlaskiego z 2022 r., poz. 4196.</w:t>
            </w:r>
          </w:p>
        </w:tc>
      </w:tr>
      <w:tr w:rsidR="00A52DB4" w:rsidRPr="00A52DB4" w14:paraId="6B83BAC6" w14:textId="77777777" w:rsidTr="00CE6715">
        <w:tc>
          <w:tcPr>
            <w:tcW w:w="3148" w:type="dxa"/>
            <w:shd w:val="clear" w:color="auto" w:fill="E7E6E6" w:themeFill="background2"/>
          </w:tcPr>
          <w:p w14:paraId="3721457B" w14:textId="77777777" w:rsidR="00A9778E" w:rsidRPr="00870B11" w:rsidRDefault="00A9778E" w:rsidP="00870B11">
            <w:pPr>
              <w:pStyle w:val="Tabelarodek"/>
              <w:rPr>
                <w:sz w:val="22"/>
                <w:szCs w:val="22"/>
              </w:rPr>
            </w:pPr>
            <w:r w:rsidRPr="00870B11">
              <w:rPr>
                <w:sz w:val="22"/>
                <w:szCs w:val="22"/>
                <w:u w:val="single"/>
              </w:rPr>
              <w:t>Uchwała Nr LX/823/22</w:t>
            </w:r>
            <w:r w:rsidRPr="00870B11">
              <w:rPr>
                <w:sz w:val="22"/>
                <w:szCs w:val="22"/>
                <w:u w:val="single"/>
              </w:rPr>
              <w:br/>
            </w:r>
            <w:r w:rsidRPr="00870B11">
              <w:rPr>
                <w:sz w:val="22"/>
                <w:szCs w:val="22"/>
              </w:rPr>
              <w:t>z dnia 26 września 2022 r. zmieniająca uchwałę w sprawie nadania nazw ulic na terenie obrębu ewidencyjnego Zawady oraz w sprawie nadania nazwy ulicy, położonej w Białymstoku na osiedlu nr 27 – Zawady</w:t>
            </w:r>
          </w:p>
        </w:tc>
        <w:tc>
          <w:tcPr>
            <w:tcW w:w="6775" w:type="dxa"/>
            <w:shd w:val="clear" w:color="auto" w:fill="auto"/>
          </w:tcPr>
          <w:p w14:paraId="12734751" w14:textId="77777777" w:rsidR="00A9778E" w:rsidRPr="00870B11" w:rsidRDefault="00A9778E" w:rsidP="00870B11">
            <w:pPr>
              <w:pStyle w:val="Tabelarodek"/>
              <w:rPr>
                <w:sz w:val="22"/>
                <w:szCs w:val="22"/>
              </w:rPr>
            </w:pPr>
            <w:r w:rsidRPr="00870B11">
              <w:rPr>
                <w:sz w:val="22"/>
                <w:szCs w:val="22"/>
              </w:rPr>
              <w:t>Tabliczki z nazwą ulicy, która została nadana uchwałą, tj. Orląt Lwowskich, zostały umieszczone w terenie. Uzupełniono wykaz nazw ulic i placów Miasta Białegostoku, ewidencji gruntów i budynków oraz ewidencji miejscowości ulic i adresów. Uchwała została opublikowana w Dzienniku Urzędowym Województwa Podlaskiego z 2022 r., poz. 4197.</w:t>
            </w:r>
          </w:p>
        </w:tc>
      </w:tr>
      <w:tr w:rsidR="00A52DB4" w:rsidRPr="00A52DB4" w14:paraId="2A738F94" w14:textId="77777777" w:rsidTr="00CE6715">
        <w:tc>
          <w:tcPr>
            <w:tcW w:w="3148" w:type="dxa"/>
            <w:shd w:val="clear" w:color="auto" w:fill="E7E6E6" w:themeFill="background2"/>
          </w:tcPr>
          <w:p w14:paraId="40608A18" w14:textId="7048FF67" w:rsidR="00A9778E" w:rsidRPr="00870B11" w:rsidRDefault="00A9778E" w:rsidP="005164E8">
            <w:pPr>
              <w:pStyle w:val="Tabelarodek"/>
              <w:rPr>
                <w:sz w:val="22"/>
                <w:szCs w:val="22"/>
                <w:u w:val="single"/>
              </w:rPr>
            </w:pPr>
            <w:r w:rsidRPr="00870B11">
              <w:rPr>
                <w:sz w:val="22"/>
                <w:szCs w:val="22"/>
                <w:u w:val="single"/>
              </w:rPr>
              <w:t>Uchwała Nr LX/824/22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 xml:space="preserve">w sprawie nadania nazwy ulicy, </w:t>
            </w:r>
            <w:r w:rsidRPr="00870B11">
              <w:rPr>
                <w:sz w:val="22"/>
                <w:szCs w:val="22"/>
              </w:rPr>
              <w:lastRenderedPageBreak/>
              <w:t>położonej w Białymstoku na osiedlu nr 28 – Dojlidy Górne</w:t>
            </w:r>
          </w:p>
        </w:tc>
        <w:tc>
          <w:tcPr>
            <w:tcW w:w="6775" w:type="dxa"/>
            <w:shd w:val="clear" w:color="auto" w:fill="auto"/>
          </w:tcPr>
          <w:p w14:paraId="529EA02C" w14:textId="77777777" w:rsidR="00A9778E" w:rsidRPr="00870B11" w:rsidRDefault="00A9778E" w:rsidP="00870B11">
            <w:pPr>
              <w:pStyle w:val="Tabelarodek"/>
              <w:rPr>
                <w:sz w:val="22"/>
                <w:szCs w:val="22"/>
              </w:rPr>
            </w:pPr>
            <w:r w:rsidRPr="00870B11">
              <w:rPr>
                <w:sz w:val="22"/>
                <w:szCs w:val="22"/>
              </w:rPr>
              <w:lastRenderedPageBreak/>
              <w:t xml:space="preserve">Tabliczki z nazwą ulicy, która została nadana uchwałą, tj. Mandarynkowa, zostały umieszczone w terenie. Uzupełniono wykaz nazw ulic i placów Miasta Białegostoku, ewidencji gruntów i budynków oraz ewidencji </w:t>
            </w:r>
            <w:r w:rsidRPr="00870B11">
              <w:rPr>
                <w:sz w:val="22"/>
                <w:szCs w:val="22"/>
              </w:rPr>
              <w:lastRenderedPageBreak/>
              <w:t>miejscowości ulic i adresów. Uchwała została opublikowana w Dzienniku Urzędowym Województwa Podlaskiego z 2022 r., poz. 4198.</w:t>
            </w:r>
          </w:p>
        </w:tc>
      </w:tr>
      <w:tr w:rsidR="00A52DB4" w:rsidRPr="00A52DB4" w14:paraId="6D610409" w14:textId="77777777" w:rsidTr="00CE6715">
        <w:tc>
          <w:tcPr>
            <w:tcW w:w="3148" w:type="dxa"/>
            <w:shd w:val="clear" w:color="auto" w:fill="E7E6E6" w:themeFill="background2"/>
          </w:tcPr>
          <w:p w14:paraId="7C6769D2" w14:textId="7B3E52D0" w:rsidR="00A9778E" w:rsidRPr="00870B11" w:rsidRDefault="00A9778E" w:rsidP="005164E8">
            <w:pPr>
              <w:pStyle w:val="Tabelarodek"/>
              <w:rPr>
                <w:sz w:val="22"/>
                <w:szCs w:val="22"/>
                <w:u w:val="single"/>
              </w:rPr>
            </w:pPr>
            <w:r w:rsidRPr="00870B11">
              <w:rPr>
                <w:sz w:val="22"/>
                <w:szCs w:val="22"/>
                <w:u w:val="single"/>
              </w:rPr>
              <w:lastRenderedPageBreak/>
              <w:t>Uchwała Nr LX/825/22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nadania nazwy ulicy, położonej w Białymstoku na osiedlu nr 28 - Dojlidy Górne</w:t>
            </w:r>
          </w:p>
        </w:tc>
        <w:tc>
          <w:tcPr>
            <w:tcW w:w="6775" w:type="dxa"/>
            <w:shd w:val="clear" w:color="auto" w:fill="auto"/>
          </w:tcPr>
          <w:p w14:paraId="265386A4" w14:textId="77777777" w:rsidR="00A9778E" w:rsidRPr="00870B11" w:rsidRDefault="00A9778E" w:rsidP="00870B11">
            <w:pPr>
              <w:pStyle w:val="Tabelarodek"/>
              <w:rPr>
                <w:sz w:val="22"/>
                <w:szCs w:val="22"/>
              </w:rPr>
            </w:pPr>
            <w:r w:rsidRPr="00870B11">
              <w:rPr>
                <w:sz w:val="22"/>
                <w:szCs w:val="22"/>
              </w:rPr>
              <w:t>Tabliczki z nazwą ulicy, która została nadana uchwałą, tj. Jantarowa, zostały umieszczone w terenie. Uzupełniono wykaz nazw ulic i placów Miasta Białegostoku, ewidencji gruntów i budynków oraz ewidencji miejscowości ulic i adresów. Uchwała została opublikowana w Dzienniku Urzędowym Województwa Podlaskiego z 2022 r., poz. 4199.</w:t>
            </w:r>
          </w:p>
        </w:tc>
      </w:tr>
      <w:tr w:rsidR="00A52DB4" w:rsidRPr="00A52DB4" w14:paraId="720A16B5" w14:textId="77777777" w:rsidTr="00CE6715">
        <w:tc>
          <w:tcPr>
            <w:tcW w:w="3148" w:type="dxa"/>
            <w:shd w:val="clear" w:color="auto" w:fill="E7E6E6" w:themeFill="background2"/>
          </w:tcPr>
          <w:p w14:paraId="0E550527" w14:textId="7D46CF90" w:rsidR="00A9778E" w:rsidRPr="00870B11" w:rsidRDefault="00A9778E" w:rsidP="005164E8">
            <w:pPr>
              <w:pStyle w:val="Tabelarodek"/>
              <w:rPr>
                <w:sz w:val="22"/>
                <w:szCs w:val="22"/>
                <w:u w:val="single"/>
              </w:rPr>
            </w:pPr>
            <w:r w:rsidRPr="00870B11">
              <w:rPr>
                <w:sz w:val="22"/>
                <w:szCs w:val="22"/>
                <w:u w:val="single"/>
              </w:rPr>
              <w:t>Uchwała Nr LX/826/22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nadania nazwy ulicy, położonej w Białymstoku na osiedlu nr 29 – Bagnówka</w:t>
            </w:r>
          </w:p>
        </w:tc>
        <w:tc>
          <w:tcPr>
            <w:tcW w:w="6775" w:type="dxa"/>
            <w:shd w:val="clear" w:color="auto" w:fill="auto"/>
          </w:tcPr>
          <w:p w14:paraId="6EB35D2A" w14:textId="77777777" w:rsidR="00A9778E" w:rsidRPr="00870B11" w:rsidRDefault="00A9778E" w:rsidP="00870B11">
            <w:pPr>
              <w:pStyle w:val="Tabelarodek"/>
              <w:rPr>
                <w:sz w:val="22"/>
                <w:szCs w:val="22"/>
              </w:rPr>
            </w:pPr>
            <w:r w:rsidRPr="00870B11">
              <w:rPr>
                <w:sz w:val="22"/>
                <w:szCs w:val="22"/>
              </w:rPr>
              <w:t>Tabliczki z nazwą ulicy, która została nadana uchwałą, tj. Ewy, zostały umieszczone w terenie. Uzupełniono wykaz nazw ulic i placów Miasta Białegostoku, ewidencji gruntów i budynków oraz ewidencji miejscowości ulic i adresów. Uchwała została opublikowana w Dzienniku Urzędowym Województwa Podlaskiego z 2022 r., poz. 4200.</w:t>
            </w:r>
          </w:p>
        </w:tc>
      </w:tr>
      <w:tr w:rsidR="00A52DB4" w:rsidRPr="00A52DB4" w14:paraId="5AF67432" w14:textId="77777777" w:rsidTr="00CE6715">
        <w:tc>
          <w:tcPr>
            <w:tcW w:w="3148" w:type="dxa"/>
            <w:shd w:val="clear" w:color="auto" w:fill="E7E6E6" w:themeFill="background2"/>
          </w:tcPr>
          <w:p w14:paraId="4F270430" w14:textId="2EDCF037" w:rsidR="00A9778E" w:rsidRPr="00870B11" w:rsidRDefault="00A9778E" w:rsidP="005164E8">
            <w:pPr>
              <w:pStyle w:val="Tabelarodek"/>
              <w:rPr>
                <w:sz w:val="22"/>
                <w:szCs w:val="22"/>
              </w:rPr>
            </w:pPr>
            <w:r w:rsidRPr="00870B11">
              <w:rPr>
                <w:sz w:val="22"/>
                <w:szCs w:val="22"/>
                <w:u w:val="single"/>
              </w:rPr>
              <w:t>Uchwała Nr LX/827/22</w:t>
            </w:r>
            <w:r w:rsidRPr="00870B11">
              <w:rPr>
                <w:sz w:val="22"/>
                <w:szCs w:val="22"/>
                <w:u w:val="single"/>
              </w:rPr>
              <w:br/>
            </w:r>
            <w:r w:rsidRPr="00870B11">
              <w:rPr>
                <w:sz w:val="22"/>
                <w:szCs w:val="22"/>
              </w:rPr>
              <w:t>z dnia 26 września 2022 r. zmieniająca uchwałę w sprawie szczegółowego sposobu i zakresu świadczenia usług w zakresie odbierania odpadów komunalnych od właścicieli nieruchomości i</w:t>
            </w:r>
            <w:r w:rsidR="00403566" w:rsidRPr="00870B11">
              <w:rPr>
                <w:sz w:val="22"/>
                <w:szCs w:val="22"/>
              </w:rPr>
              <w:t xml:space="preserve"> zagospodarowania tych odpadów,</w:t>
            </w:r>
            <w:r w:rsidR="005164E8">
              <w:rPr>
                <w:sz w:val="22"/>
                <w:szCs w:val="22"/>
              </w:rPr>
              <w:t xml:space="preserve"> </w:t>
            </w:r>
            <w:r w:rsidRPr="00870B11">
              <w:rPr>
                <w:sz w:val="22"/>
                <w:szCs w:val="22"/>
              </w:rPr>
              <w:t>w zamian za uiszczoną przez właściciela nieruchomości opłatę za gospodarowanie odpadami komunalnymi</w:t>
            </w:r>
          </w:p>
        </w:tc>
        <w:tc>
          <w:tcPr>
            <w:tcW w:w="6775" w:type="dxa"/>
            <w:shd w:val="clear" w:color="auto" w:fill="auto"/>
          </w:tcPr>
          <w:p w14:paraId="26D881C0"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dnia 30 września 2022 r., poz. 4201 oraz Biuletynie Informacji Publicznej Urzędu Miejskiego w Białymstoku</w:t>
            </w:r>
          </w:p>
        </w:tc>
      </w:tr>
      <w:tr w:rsidR="00A52DB4" w:rsidRPr="00A52DB4" w14:paraId="2FB28DA6" w14:textId="77777777" w:rsidTr="00CE6715">
        <w:tc>
          <w:tcPr>
            <w:tcW w:w="3148" w:type="dxa"/>
            <w:shd w:val="clear" w:color="auto" w:fill="E7E6E6" w:themeFill="background2"/>
          </w:tcPr>
          <w:p w14:paraId="643286AD" w14:textId="07B7E534" w:rsidR="00A9778E" w:rsidRPr="00870B11" w:rsidRDefault="00A9778E" w:rsidP="005164E8">
            <w:pPr>
              <w:pStyle w:val="Tabelarodek"/>
              <w:rPr>
                <w:sz w:val="22"/>
                <w:szCs w:val="22"/>
              </w:rPr>
            </w:pPr>
            <w:r w:rsidRPr="00870B11">
              <w:rPr>
                <w:sz w:val="22"/>
                <w:szCs w:val="22"/>
                <w:u w:val="single"/>
              </w:rPr>
              <w:t>Uchwała Nr LX/828/22</w:t>
            </w:r>
            <w:r w:rsidRPr="00870B11">
              <w:rPr>
                <w:sz w:val="22"/>
                <w:szCs w:val="22"/>
                <w:u w:val="single"/>
              </w:rPr>
              <w:br/>
            </w:r>
            <w:r w:rsidRPr="00870B11">
              <w:rPr>
                <w:sz w:val="22"/>
                <w:szCs w:val="22"/>
              </w:rPr>
              <w:t xml:space="preserve">z dnia 26 września 2022 r. zmieniająca uchwałę w sprawie </w:t>
            </w:r>
            <w:r w:rsidR="00403566" w:rsidRPr="00870B11">
              <w:rPr>
                <w:sz w:val="22"/>
                <w:szCs w:val="22"/>
              </w:rPr>
              <w:t>Regulaminu utrzymania czystości</w:t>
            </w:r>
            <w:r w:rsidR="005164E8">
              <w:rPr>
                <w:sz w:val="22"/>
                <w:szCs w:val="22"/>
              </w:rPr>
              <w:t xml:space="preserve"> </w:t>
            </w:r>
            <w:r w:rsidRPr="00870B11">
              <w:rPr>
                <w:sz w:val="22"/>
                <w:szCs w:val="22"/>
              </w:rPr>
              <w:t>i porządku na terenie Gminy Białystok</w:t>
            </w:r>
          </w:p>
        </w:tc>
        <w:tc>
          <w:tcPr>
            <w:tcW w:w="6775" w:type="dxa"/>
            <w:shd w:val="clear" w:color="auto" w:fill="auto"/>
          </w:tcPr>
          <w:p w14:paraId="01658BD8"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dnia 30 września 2022 r., poz. 4202 oraz Biuletynie Informacji Publicznej Urzędu Miejskiego w Białymstoku.</w:t>
            </w:r>
          </w:p>
        </w:tc>
      </w:tr>
      <w:tr w:rsidR="00A52DB4" w:rsidRPr="00A52DB4" w14:paraId="2C45CC0F" w14:textId="77777777" w:rsidTr="00CE6715">
        <w:tc>
          <w:tcPr>
            <w:tcW w:w="3148" w:type="dxa"/>
            <w:shd w:val="clear" w:color="auto" w:fill="E7E6E6" w:themeFill="background2"/>
          </w:tcPr>
          <w:p w14:paraId="087EDD33" w14:textId="2B0AB6F1" w:rsidR="00A9778E" w:rsidRPr="00870B11" w:rsidRDefault="00A9778E" w:rsidP="005164E8">
            <w:pPr>
              <w:pStyle w:val="Tabelarodek"/>
              <w:rPr>
                <w:sz w:val="22"/>
                <w:szCs w:val="22"/>
                <w:u w:val="single"/>
              </w:rPr>
            </w:pPr>
            <w:r w:rsidRPr="00870B11">
              <w:rPr>
                <w:sz w:val="22"/>
                <w:szCs w:val="22"/>
                <w:u w:val="single"/>
              </w:rPr>
              <w:t>Uchwała Nr LX/829/22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ustalenia planu sieci publicznych szkół podstawowych prowadzonych przez Miasto Białystok oraz określenia granic obwodów publicznych szkół podstawowych</w:t>
            </w:r>
          </w:p>
        </w:tc>
        <w:tc>
          <w:tcPr>
            <w:tcW w:w="6775" w:type="dxa"/>
            <w:shd w:val="clear" w:color="auto" w:fill="auto"/>
          </w:tcPr>
          <w:p w14:paraId="05F893AB" w14:textId="77777777" w:rsidR="00A9778E" w:rsidRPr="00870B11" w:rsidRDefault="00A9778E" w:rsidP="00870B11">
            <w:pPr>
              <w:pStyle w:val="Tabelarodek"/>
              <w:rPr>
                <w:sz w:val="22"/>
                <w:szCs w:val="22"/>
              </w:rPr>
            </w:pPr>
            <w:r w:rsidRPr="00870B11">
              <w:rPr>
                <w:sz w:val="22"/>
                <w:szCs w:val="22"/>
              </w:rPr>
              <w:t>Pismem znak: EDU-VIII.4424.1.2022 z 10 października 2022 r. poinformowano dyrektorów szkół podstawowych Miasta Białegostoku o podjętej uchwale. Uchwała została opublikowana w Dzienniku Urzędowym Województwa Podlaskiego z 2022 r., poz. 4203.</w:t>
            </w:r>
          </w:p>
        </w:tc>
      </w:tr>
      <w:tr w:rsidR="00A52DB4" w:rsidRPr="00A52DB4" w14:paraId="2102F5DA" w14:textId="77777777" w:rsidTr="00CE6715">
        <w:tc>
          <w:tcPr>
            <w:tcW w:w="3148" w:type="dxa"/>
            <w:shd w:val="clear" w:color="auto" w:fill="E7E6E6" w:themeFill="background2"/>
          </w:tcPr>
          <w:p w14:paraId="25E167D6" w14:textId="0F52D5D0" w:rsidR="00A9778E" w:rsidRPr="00870B11" w:rsidRDefault="00A9778E" w:rsidP="005164E8">
            <w:pPr>
              <w:pStyle w:val="Tabelarodek"/>
              <w:rPr>
                <w:sz w:val="22"/>
                <w:szCs w:val="22"/>
                <w:u w:val="single"/>
              </w:rPr>
            </w:pPr>
            <w:r w:rsidRPr="00870B11">
              <w:rPr>
                <w:sz w:val="22"/>
                <w:szCs w:val="22"/>
                <w:u w:val="single"/>
              </w:rPr>
              <w:t>Uchwała Nr LX/830/22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ustalenia planu sieci publicznych przedszkoli</w:t>
            </w:r>
            <w:r w:rsidR="005164E8">
              <w:rPr>
                <w:sz w:val="22"/>
                <w:szCs w:val="22"/>
              </w:rPr>
              <w:t xml:space="preserve"> </w:t>
            </w:r>
            <w:r w:rsidRPr="00870B11">
              <w:rPr>
                <w:sz w:val="22"/>
                <w:szCs w:val="22"/>
              </w:rPr>
              <w:t>i oddziałów przedszkolnych</w:t>
            </w:r>
            <w:r w:rsidR="005164E8">
              <w:rPr>
                <w:sz w:val="22"/>
                <w:szCs w:val="22"/>
              </w:rPr>
              <w:t xml:space="preserve"> </w:t>
            </w:r>
            <w:r w:rsidRPr="00870B11">
              <w:rPr>
                <w:sz w:val="22"/>
                <w:szCs w:val="22"/>
              </w:rPr>
              <w:t>w szkołach podstawowych prowadzonych przez Miasto Białystok</w:t>
            </w:r>
          </w:p>
        </w:tc>
        <w:tc>
          <w:tcPr>
            <w:tcW w:w="6775" w:type="dxa"/>
            <w:shd w:val="clear" w:color="auto" w:fill="auto"/>
          </w:tcPr>
          <w:p w14:paraId="53593995" w14:textId="77777777" w:rsidR="00A9778E" w:rsidRPr="00870B11" w:rsidRDefault="00A9778E" w:rsidP="00870B11">
            <w:pPr>
              <w:pStyle w:val="Tabelarodek"/>
              <w:rPr>
                <w:sz w:val="22"/>
                <w:szCs w:val="22"/>
              </w:rPr>
            </w:pPr>
            <w:r w:rsidRPr="00870B11">
              <w:rPr>
                <w:sz w:val="22"/>
                <w:szCs w:val="22"/>
              </w:rPr>
              <w:t>Pismem znak: EDU-VIII.4424.1.2022 z 10 października 2022 r. poinformowano dyrektorów szkół podstawowych Miasta Białegostoku o podjętej uchwale. Uchwała została opublikowana w Dzienniku Urzędowym Województwa Podlaskiego z 2022 r., poz. 4204.</w:t>
            </w:r>
          </w:p>
        </w:tc>
      </w:tr>
      <w:tr w:rsidR="00A52DB4" w:rsidRPr="00A52DB4" w14:paraId="5E556427" w14:textId="77777777" w:rsidTr="00CE6715">
        <w:tc>
          <w:tcPr>
            <w:tcW w:w="3148" w:type="dxa"/>
            <w:shd w:val="clear" w:color="auto" w:fill="E7E6E6" w:themeFill="background2"/>
          </w:tcPr>
          <w:p w14:paraId="1F02160B" w14:textId="193FBBD7" w:rsidR="00A9778E" w:rsidRPr="00870B11" w:rsidRDefault="00A9778E" w:rsidP="005164E8">
            <w:pPr>
              <w:pStyle w:val="Tabelarodek"/>
              <w:rPr>
                <w:sz w:val="22"/>
                <w:szCs w:val="22"/>
              </w:rPr>
            </w:pPr>
            <w:r w:rsidRPr="00870B11">
              <w:rPr>
                <w:sz w:val="22"/>
                <w:szCs w:val="22"/>
                <w:u w:val="single"/>
              </w:rPr>
              <w:lastRenderedPageBreak/>
              <w:t>Uchwała Nr LX/831/22</w:t>
            </w:r>
            <w:r w:rsidRPr="00870B11">
              <w:rPr>
                <w:sz w:val="22"/>
                <w:szCs w:val="22"/>
                <w:u w:val="single"/>
              </w:rPr>
              <w:br/>
            </w:r>
            <w:r w:rsidRPr="00870B11">
              <w:rPr>
                <w:sz w:val="22"/>
                <w:szCs w:val="22"/>
              </w:rPr>
              <w:t>z dnia 26 września 2022 r. zmieniająca uchwałę w sprawie wydzielonego rachunku dochodów i wydatków nimi finansowanych dla jednostek budżetowych prowadzących działalność określoną w ustawie</w:t>
            </w:r>
            <w:r w:rsidR="005164E8">
              <w:rPr>
                <w:sz w:val="22"/>
                <w:szCs w:val="22"/>
              </w:rPr>
              <w:t xml:space="preserve"> </w:t>
            </w:r>
            <w:r w:rsidRPr="00870B11">
              <w:rPr>
                <w:sz w:val="22"/>
                <w:szCs w:val="22"/>
              </w:rPr>
              <w:t>z dnia 14 grudnia 2016 r. Prawo oświatowe</w:t>
            </w:r>
          </w:p>
        </w:tc>
        <w:tc>
          <w:tcPr>
            <w:tcW w:w="6775" w:type="dxa"/>
            <w:shd w:val="clear" w:color="auto" w:fill="auto"/>
          </w:tcPr>
          <w:p w14:paraId="2E145D8B" w14:textId="77777777" w:rsidR="00A9778E" w:rsidRPr="00870B11" w:rsidRDefault="00A9778E" w:rsidP="00870B11">
            <w:pPr>
              <w:pStyle w:val="Tabelarodek"/>
              <w:rPr>
                <w:sz w:val="22"/>
                <w:szCs w:val="22"/>
              </w:rPr>
            </w:pPr>
            <w:r w:rsidRPr="00870B11">
              <w:rPr>
                <w:sz w:val="22"/>
                <w:szCs w:val="22"/>
              </w:rPr>
              <w:t>Pismem znak: EDU-V.033.10.2022 z 6 października 2022 r. poinformowano dyrektorów jednostek oświatowych Miasta Białegostoku o podjętej uchwale (przekazano uchwałę do wiadomości i stosowania).</w:t>
            </w:r>
          </w:p>
        </w:tc>
      </w:tr>
      <w:tr w:rsidR="00A52DB4" w:rsidRPr="00A52DB4" w14:paraId="0C06F773" w14:textId="77777777" w:rsidTr="00CE6715">
        <w:tc>
          <w:tcPr>
            <w:tcW w:w="3148" w:type="dxa"/>
            <w:shd w:val="clear" w:color="auto" w:fill="E7E6E6" w:themeFill="background2"/>
          </w:tcPr>
          <w:p w14:paraId="70C9D963" w14:textId="0B554D75" w:rsidR="00A9778E" w:rsidRPr="00870B11" w:rsidRDefault="00A9778E" w:rsidP="005164E8">
            <w:pPr>
              <w:pStyle w:val="Tabelarodek"/>
              <w:rPr>
                <w:sz w:val="22"/>
                <w:szCs w:val="22"/>
              </w:rPr>
            </w:pPr>
            <w:r w:rsidRPr="00870B11">
              <w:rPr>
                <w:sz w:val="22"/>
                <w:szCs w:val="22"/>
                <w:u w:val="single"/>
              </w:rPr>
              <w:t>Uchwała Nr LX/832/22</w:t>
            </w:r>
            <w:r w:rsidRPr="00870B11">
              <w:rPr>
                <w:sz w:val="22"/>
                <w:szCs w:val="22"/>
                <w:u w:val="single"/>
              </w:rPr>
              <w:br/>
            </w:r>
            <w:r w:rsidRPr="00870B11">
              <w:rPr>
                <w:sz w:val="22"/>
                <w:szCs w:val="22"/>
              </w:rPr>
              <w:t>z dnia 26 września 2022 r. zmieniająca uchwałę w sprawie określenia tygodniowego obowiązkowego wymiaru godzin zajęć niektórych nauczycieli oraz zasad zaliczania do wymiaru godzin poszczególnych zajęć</w:t>
            </w:r>
            <w:r w:rsidR="005164E8">
              <w:rPr>
                <w:sz w:val="22"/>
                <w:szCs w:val="22"/>
              </w:rPr>
              <w:t xml:space="preserve"> </w:t>
            </w:r>
            <w:r w:rsidRPr="00870B11">
              <w:rPr>
                <w:sz w:val="22"/>
                <w:szCs w:val="22"/>
              </w:rPr>
              <w:t>w formie zaocznej i w kształceniu na odległość</w:t>
            </w:r>
          </w:p>
        </w:tc>
        <w:tc>
          <w:tcPr>
            <w:tcW w:w="6775" w:type="dxa"/>
            <w:shd w:val="clear" w:color="auto" w:fill="auto"/>
          </w:tcPr>
          <w:p w14:paraId="0AA58C60" w14:textId="77777777" w:rsidR="00A9778E" w:rsidRPr="00870B11" w:rsidRDefault="00A9778E" w:rsidP="00870B11">
            <w:pPr>
              <w:pStyle w:val="Tabelarodek"/>
              <w:rPr>
                <w:sz w:val="22"/>
                <w:szCs w:val="22"/>
              </w:rPr>
            </w:pPr>
            <w:r w:rsidRPr="00870B11">
              <w:rPr>
                <w:sz w:val="22"/>
                <w:szCs w:val="22"/>
              </w:rPr>
              <w:t>Pismem znak: EDU-V.033.10.2022 z 6 października 2022 r. poinformowano dyrektorów jednostek oświatowych Miasta Białegostoku o podjętej uchwale (przekazano uchwałę do wiadomości i stosowania). Uchwała została opublikowana w Dzienniku Urzędowym Województwa Podlaskiego z 2022 r., poz. 4205.</w:t>
            </w:r>
          </w:p>
        </w:tc>
      </w:tr>
      <w:tr w:rsidR="00A52DB4" w:rsidRPr="00A52DB4" w14:paraId="687BAC44" w14:textId="77777777" w:rsidTr="00CE6715">
        <w:tc>
          <w:tcPr>
            <w:tcW w:w="3148" w:type="dxa"/>
            <w:shd w:val="clear" w:color="auto" w:fill="E7E6E6" w:themeFill="background2"/>
          </w:tcPr>
          <w:p w14:paraId="460F681A" w14:textId="7D57A575" w:rsidR="00A9778E" w:rsidRPr="00870B11" w:rsidRDefault="00A9778E" w:rsidP="005164E8">
            <w:pPr>
              <w:pStyle w:val="Tabelarodek"/>
              <w:rPr>
                <w:sz w:val="22"/>
                <w:szCs w:val="22"/>
              </w:rPr>
            </w:pPr>
            <w:r w:rsidRPr="00870B11">
              <w:rPr>
                <w:sz w:val="22"/>
                <w:szCs w:val="22"/>
                <w:u w:val="single"/>
              </w:rPr>
              <w:t>Uchwała Nr LX/833/22</w:t>
            </w:r>
            <w:r w:rsidRPr="00870B11">
              <w:rPr>
                <w:sz w:val="22"/>
                <w:szCs w:val="22"/>
                <w:u w:val="single"/>
              </w:rPr>
              <w:br/>
            </w:r>
            <w:r w:rsidRPr="00870B11">
              <w:rPr>
                <w:sz w:val="22"/>
                <w:szCs w:val="22"/>
              </w:rPr>
              <w:t>z dnia 26 września 2022 r. zmieniająca uchwałę w sprawie ustalenia regulaminu wynagradzania nauczycieli określającego wysokość</w:t>
            </w:r>
            <w:r w:rsidR="005164E8">
              <w:rPr>
                <w:sz w:val="22"/>
                <w:szCs w:val="22"/>
              </w:rPr>
              <w:t xml:space="preserve"> </w:t>
            </w:r>
            <w:r w:rsidRPr="00870B11">
              <w:rPr>
                <w:sz w:val="22"/>
                <w:szCs w:val="22"/>
              </w:rPr>
              <w:t>i szczegółowe warunki przyznawania nauczycielom dodatku motywacyjnego, funkcyjnego i za warunki pracy oraz niektórych innych składników wynagradzania naucz</w:t>
            </w:r>
            <w:r w:rsidR="00403566" w:rsidRPr="00870B11">
              <w:rPr>
                <w:sz w:val="22"/>
                <w:szCs w:val="22"/>
              </w:rPr>
              <w:t>ycieli zatrudnionych w szkołach</w:t>
            </w:r>
            <w:r w:rsidR="005164E8">
              <w:rPr>
                <w:sz w:val="22"/>
                <w:szCs w:val="22"/>
              </w:rPr>
              <w:t xml:space="preserve"> </w:t>
            </w:r>
            <w:r w:rsidRPr="00870B11">
              <w:rPr>
                <w:sz w:val="22"/>
                <w:szCs w:val="22"/>
              </w:rPr>
              <w:t>i placówkach oświatowych prowadzonych przez Miasto Białystok</w:t>
            </w:r>
          </w:p>
        </w:tc>
        <w:tc>
          <w:tcPr>
            <w:tcW w:w="6775" w:type="dxa"/>
            <w:shd w:val="clear" w:color="auto" w:fill="auto"/>
          </w:tcPr>
          <w:p w14:paraId="58199526" w14:textId="4DC82961" w:rsidR="00A9778E" w:rsidRPr="00870B11" w:rsidRDefault="00A9778E" w:rsidP="00870B11">
            <w:pPr>
              <w:pStyle w:val="Tabelarodek"/>
              <w:rPr>
                <w:sz w:val="22"/>
                <w:szCs w:val="22"/>
              </w:rPr>
            </w:pPr>
            <w:r w:rsidRPr="00870B11">
              <w:rPr>
                <w:sz w:val="22"/>
                <w:szCs w:val="22"/>
              </w:rPr>
              <w:t>Pismem znak: EDU-VI.2123.28.2022 z 6 października 2022 r. została przekazana do realizacji wszystkim dyrektorom szkół i placówek oświatowych Miasta Białegostoku. Uchwała została opublikowana w Dzienniku Urzędowym Województwa Podlaskiego z 2022 r., poz. 4206</w:t>
            </w:r>
            <w:r w:rsidR="00DF5F6A" w:rsidRPr="00870B11">
              <w:rPr>
                <w:sz w:val="22"/>
                <w:szCs w:val="22"/>
              </w:rPr>
              <w:t>.</w:t>
            </w:r>
          </w:p>
        </w:tc>
      </w:tr>
      <w:tr w:rsidR="00A52DB4" w:rsidRPr="00A52DB4" w14:paraId="78E91D7F" w14:textId="77777777" w:rsidTr="00CE6715">
        <w:tc>
          <w:tcPr>
            <w:tcW w:w="3148" w:type="dxa"/>
            <w:shd w:val="clear" w:color="auto" w:fill="E7E6E6" w:themeFill="background2"/>
          </w:tcPr>
          <w:p w14:paraId="0E1FD9FA" w14:textId="379AE04B" w:rsidR="00A9778E" w:rsidRPr="00870B11" w:rsidRDefault="00A9778E" w:rsidP="005164E8">
            <w:pPr>
              <w:pStyle w:val="Tabelarodek"/>
              <w:rPr>
                <w:sz w:val="22"/>
                <w:szCs w:val="22"/>
                <w:u w:val="single"/>
              </w:rPr>
            </w:pPr>
            <w:r w:rsidRPr="00870B11">
              <w:rPr>
                <w:sz w:val="22"/>
                <w:szCs w:val="22"/>
                <w:u w:val="single"/>
              </w:rPr>
              <w:t>Uchwała Nr LX/834/22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wprowadzenia Programu opieki nad zwierzętami bezdomnymi oraz zapobiegania bezdomności zwierząt na terenie miasta Białegostoku w 2022 roku</w:t>
            </w:r>
          </w:p>
        </w:tc>
        <w:tc>
          <w:tcPr>
            <w:tcW w:w="6775" w:type="dxa"/>
            <w:shd w:val="clear" w:color="auto" w:fill="auto"/>
          </w:tcPr>
          <w:p w14:paraId="76F9F1CE" w14:textId="77777777" w:rsidR="00A9778E" w:rsidRPr="00870B11" w:rsidRDefault="00A9778E" w:rsidP="00870B11">
            <w:pPr>
              <w:pStyle w:val="Tabelarodek"/>
              <w:rPr>
                <w:sz w:val="22"/>
                <w:szCs w:val="22"/>
              </w:rPr>
            </w:pPr>
            <w:r w:rsidRPr="00870B11">
              <w:rPr>
                <w:sz w:val="22"/>
                <w:szCs w:val="22"/>
              </w:rPr>
              <w:t>Program opieki nad zwierzętami bezdomnymi oraz zapobiegania bezdomności zwierząt na terenie miasta Białegostoku prowadzony jest konsekwentnie w nawiązaniu do poprzednich uchwał przez ostatnie lata. Program realizowany jest przez następujące jednostki:</w:t>
            </w:r>
          </w:p>
          <w:p w14:paraId="6DBE6F8F" w14:textId="20DD9132" w:rsidR="00A9778E" w:rsidRPr="00870B11" w:rsidRDefault="00A9778E" w:rsidP="005164E8">
            <w:pPr>
              <w:pStyle w:val="Tabelarodek"/>
              <w:numPr>
                <w:ilvl w:val="0"/>
                <w:numId w:val="279"/>
              </w:numPr>
              <w:ind w:left="317" w:hanging="317"/>
              <w:rPr>
                <w:sz w:val="22"/>
                <w:szCs w:val="22"/>
              </w:rPr>
            </w:pPr>
            <w:r w:rsidRPr="00870B11">
              <w:rPr>
                <w:sz w:val="22"/>
                <w:szCs w:val="22"/>
              </w:rPr>
              <w:t>Schronisko dla Zwierząt „Dolina Dolistówki” w Białymstoku przy</w:t>
            </w:r>
            <w:r w:rsidR="005164E8">
              <w:rPr>
                <w:sz w:val="22"/>
                <w:szCs w:val="22"/>
              </w:rPr>
              <w:t xml:space="preserve"> </w:t>
            </w:r>
            <w:r w:rsidRPr="00870B11">
              <w:rPr>
                <w:sz w:val="22"/>
                <w:szCs w:val="22"/>
              </w:rPr>
              <w:t>ul.</w:t>
            </w:r>
            <w:r w:rsidR="00403566" w:rsidRPr="00870B11">
              <w:rPr>
                <w:sz w:val="22"/>
                <w:szCs w:val="22"/>
              </w:rPr>
              <w:t xml:space="preserve"> </w:t>
            </w:r>
            <w:r w:rsidRPr="00870B11">
              <w:rPr>
                <w:sz w:val="22"/>
                <w:szCs w:val="22"/>
              </w:rPr>
              <w:t>Dolistowskiej 2;</w:t>
            </w:r>
          </w:p>
          <w:p w14:paraId="3DCAA760" w14:textId="6F17DE90" w:rsidR="00A9778E" w:rsidRPr="00870B11" w:rsidRDefault="00A9778E" w:rsidP="005164E8">
            <w:pPr>
              <w:pStyle w:val="Tabelarodek"/>
              <w:numPr>
                <w:ilvl w:val="0"/>
                <w:numId w:val="279"/>
              </w:numPr>
              <w:ind w:left="317" w:hanging="317"/>
              <w:rPr>
                <w:sz w:val="22"/>
                <w:szCs w:val="22"/>
              </w:rPr>
            </w:pPr>
            <w:r w:rsidRPr="00870B11">
              <w:rPr>
                <w:sz w:val="22"/>
                <w:szCs w:val="22"/>
              </w:rPr>
              <w:t>Departament Gospodarki Komunalnej Urzędu Miejskiego w Białymstoku;</w:t>
            </w:r>
          </w:p>
          <w:p w14:paraId="2283F368" w14:textId="01C22B62" w:rsidR="00A9778E" w:rsidRPr="00870B11" w:rsidRDefault="00A9778E" w:rsidP="005164E8">
            <w:pPr>
              <w:pStyle w:val="Tabelarodek"/>
              <w:numPr>
                <w:ilvl w:val="0"/>
                <w:numId w:val="279"/>
              </w:numPr>
              <w:ind w:left="317" w:hanging="317"/>
              <w:rPr>
                <w:sz w:val="22"/>
                <w:szCs w:val="22"/>
              </w:rPr>
            </w:pPr>
            <w:r w:rsidRPr="00870B11">
              <w:rPr>
                <w:sz w:val="22"/>
                <w:szCs w:val="22"/>
              </w:rPr>
              <w:t>Straż Miejską w Białymstoku.</w:t>
            </w:r>
          </w:p>
          <w:p w14:paraId="3B1D94FA"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4207.</w:t>
            </w:r>
          </w:p>
        </w:tc>
      </w:tr>
      <w:tr w:rsidR="00A52DB4" w:rsidRPr="00A52DB4" w14:paraId="3128BB32" w14:textId="77777777" w:rsidTr="00CE6715">
        <w:tc>
          <w:tcPr>
            <w:tcW w:w="3148" w:type="dxa"/>
            <w:shd w:val="clear" w:color="auto" w:fill="E7E6E6" w:themeFill="background2"/>
          </w:tcPr>
          <w:p w14:paraId="4356A2D4" w14:textId="097D30B8" w:rsidR="00A9778E" w:rsidRPr="00870B11" w:rsidRDefault="00A9778E" w:rsidP="005164E8">
            <w:pPr>
              <w:pStyle w:val="Tabelarodek"/>
              <w:rPr>
                <w:sz w:val="22"/>
                <w:szCs w:val="22"/>
                <w:u w:val="single"/>
              </w:rPr>
            </w:pPr>
            <w:r w:rsidRPr="00870B11">
              <w:rPr>
                <w:sz w:val="22"/>
                <w:szCs w:val="22"/>
                <w:u w:val="single"/>
              </w:rPr>
              <w:t>Uchwała Nr LX/835/22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 xml:space="preserve">w </w:t>
            </w:r>
            <w:r w:rsidRPr="00870B11">
              <w:rPr>
                <w:sz w:val="22"/>
                <w:szCs w:val="22"/>
              </w:rPr>
              <w:lastRenderedPageBreak/>
              <w:t>sprawie ustalenia treści zmiany statutu Muzeum Pamięci Sybiru w celu przekazania do uzgodnienia</w:t>
            </w:r>
            <w:r w:rsidR="005164E8">
              <w:rPr>
                <w:sz w:val="22"/>
                <w:szCs w:val="22"/>
              </w:rPr>
              <w:t xml:space="preserve"> </w:t>
            </w:r>
            <w:r w:rsidRPr="00870B11">
              <w:rPr>
                <w:sz w:val="22"/>
                <w:szCs w:val="22"/>
              </w:rPr>
              <w:t>z Ministrem Kultury i Dziedzictwa Narodowego</w:t>
            </w:r>
          </w:p>
        </w:tc>
        <w:tc>
          <w:tcPr>
            <w:tcW w:w="6775" w:type="dxa"/>
            <w:shd w:val="clear" w:color="auto" w:fill="auto"/>
          </w:tcPr>
          <w:p w14:paraId="7EBCEEF9" w14:textId="12263110" w:rsidR="00A9778E" w:rsidRPr="00870B11" w:rsidRDefault="00A9778E" w:rsidP="00955618">
            <w:pPr>
              <w:pStyle w:val="Tabelarodek"/>
              <w:rPr>
                <w:sz w:val="22"/>
                <w:szCs w:val="22"/>
              </w:rPr>
            </w:pPr>
            <w:r w:rsidRPr="00870B11">
              <w:rPr>
                <w:sz w:val="22"/>
                <w:szCs w:val="22"/>
              </w:rPr>
              <w:lastRenderedPageBreak/>
              <w:t xml:space="preserve">Zgodnie z art. 6 ust. 1 </w:t>
            </w:r>
            <w:r w:rsidRPr="00870B11">
              <w:rPr>
                <w:i/>
                <w:sz w:val="22"/>
                <w:szCs w:val="22"/>
              </w:rPr>
              <w:t>ustawy z dnia 21 listopada 1996 r. o muzeach (Dz. U. z 2022 r.</w:t>
            </w:r>
            <w:r w:rsidR="00403566" w:rsidRPr="00870B11">
              <w:rPr>
                <w:i/>
                <w:sz w:val="22"/>
                <w:szCs w:val="22"/>
              </w:rPr>
              <w:t>,</w:t>
            </w:r>
            <w:r w:rsidRPr="00870B11">
              <w:rPr>
                <w:i/>
                <w:sz w:val="22"/>
                <w:szCs w:val="22"/>
              </w:rPr>
              <w:t xml:space="preserve"> poz. 385</w:t>
            </w:r>
            <w:r w:rsidRPr="00870B11">
              <w:rPr>
                <w:sz w:val="22"/>
                <w:szCs w:val="22"/>
              </w:rPr>
              <w:t xml:space="preserve">), uchwałę </w:t>
            </w:r>
            <w:r w:rsidR="00403566" w:rsidRPr="00870B11">
              <w:rPr>
                <w:sz w:val="22"/>
                <w:szCs w:val="22"/>
              </w:rPr>
              <w:t>wysłano do Ministerstwa Kultury</w:t>
            </w:r>
            <w:r w:rsidR="00955618">
              <w:rPr>
                <w:sz w:val="22"/>
                <w:szCs w:val="22"/>
              </w:rPr>
              <w:t xml:space="preserve"> </w:t>
            </w:r>
            <w:r w:rsidRPr="00870B11">
              <w:rPr>
                <w:sz w:val="22"/>
                <w:szCs w:val="22"/>
              </w:rPr>
              <w:t xml:space="preserve">i Dziedzictwa </w:t>
            </w:r>
            <w:r w:rsidRPr="00870B11">
              <w:rPr>
                <w:sz w:val="22"/>
                <w:szCs w:val="22"/>
              </w:rPr>
              <w:lastRenderedPageBreak/>
              <w:t>Narodowego, celem uzgodnienia projektu zmiany w statucie Muzeum Pamięci Sybiru. Po otrzymaniu uzgodnienia od Ministra przygotowano projekt uchwały w sprawie zmiany statutu MPS i przedłożono pod obrady Rady Miasta Białystok.</w:t>
            </w:r>
          </w:p>
        </w:tc>
      </w:tr>
      <w:tr w:rsidR="00A52DB4" w:rsidRPr="00A52DB4" w14:paraId="0D7425D1" w14:textId="77777777" w:rsidTr="00CE6715">
        <w:tc>
          <w:tcPr>
            <w:tcW w:w="3148" w:type="dxa"/>
            <w:shd w:val="clear" w:color="auto" w:fill="E7E6E6" w:themeFill="background2"/>
          </w:tcPr>
          <w:p w14:paraId="268AC309" w14:textId="25DE76AD" w:rsidR="00A9778E" w:rsidRPr="00870B11" w:rsidRDefault="00A9778E" w:rsidP="005164E8">
            <w:pPr>
              <w:pStyle w:val="Tabelarodek"/>
              <w:rPr>
                <w:sz w:val="22"/>
                <w:szCs w:val="22"/>
                <w:u w:val="single"/>
              </w:rPr>
            </w:pPr>
            <w:r w:rsidRPr="00870B11">
              <w:rPr>
                <w:sz w:val="22"/>
                <w:szCs w:val="22"/>
                <w:u w:val="single"/>
              </w:rPr>
              <w:lastRenderedPageBreak/>
              <w:t>Uchwała Nr LX/836/22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ustalenia op</w:t>
            </w:r>
            <w:r w:rsidR="00403566" w:rsidRPr="00870B11">
              <w:rPr>
                <w:sz w:val="22"/>
                <w:szCs w:val="22"/>
              </w:rPr>
              <w:t>łat za usługi świadczone przez „</w:t>
            </w:r>
            <w:r w:rsidRPr="00870B11">
              <w:rPr>
                <w:sz w:val="22"/>
                <w:szCs w:val="22"/>
              </w:rPr>
              <w:t>Cmentarz Miejski</w:t>
            </w:r>
            <w:r w:rsidR="00403566" w:rsidRPr="00870B11">
              <w:rPr>
                <w:sz w:val="22"/>
                <w:szCs w:val="22"/>
              </w:rPr>
              <w:t>”</w:t>
            </w:r>
            <w:r w:rsidRPr="00870B11">
              <w:rPr>
                <w:sz w:val="22"/>
                <w:szCs w:val="22"/>
              </w:rPr>
              <w:t xml:space="preserve"> w Białymstoku</w:t>
            </w:r>
          </w:p>
        </w:tc>
        <w:tc>
          <w:tcPr>
            <w:tcW w:w="6775" w:type="dxa"/>
            <w:shd w:val="clear" w:color="auto" w:fill="auto"/>
          </w:tcPr>
          <w:p w14:paraId="3CA47DA0" w14:textId="74A80451" w:rsidR="00A9778E" w:rsidRPr="00870B11" w:rsidRDefault="00A9778E" w:rsidP="005164E8">
            <w:pPr>
              <w:pStyle w:val="Tabelarodek"/>
              <w:rPr>
                <w:sz w:val="22"/>
                <w:szCs w:val="22"/>
              </w:rPr>
            </w:pPr>
            <w:r w:rsidRPr="00870B11">
              <w:rPr>
                <w:sz w:val="22"/>
                <w:szCs w:val="22"/>
              </w:rPr>
              <w:t>Treść aktu wraz z informacją o jego opublikowaniu zostały przekazane do Cmentarza Miejskiego w Białymstoku w dniu 3 października 2022 r., celem stosowania postanowień uchwały. Uchwała została opublikowana</w:t>
            </w:r>
            <w:r w:rsidR="005164E8">
              <w:rPr>
                <w:sz w:val="22"/>
                <w:szCs w:val="22"/>
              </w:rPr>
              <w:t xml:space="preserve"> </w:t>
            </w:r>
            <w:r w:rsidRPr="00870B11">
              <w:rPr>
                <w:sz w:val="22"/>
                <w:szCs w:val="22"/>
              </w:rPr>
              <w:t>w Dzienniku Urzędowym Województwa Podlaskiego z 2022 r., poz. 4208.</w:t>
            </w:r>
            <w:r w:rsidR="005164E8">
              <w:rPr>
                <w:sz w:val="22"/>
                <w:szCs w:val="22"/>
              </w:rPr>
              <w:t xml:space="preserve"> </w:t>
            </w:r>
            <w:r w:rsidRPr="00870B11">
              <w:rPr>
                <w:sz w:val="22"/>
                <w:szCs w:val="22"/>
              </w:rPr>
              <w:t>W dniu</w:t>
            </w:r>
            <w:r w:rsidR="00993A70" w:rsidRPr="00870B11">
              <w:rPr>
                <w:sz w:val="22"/>
                <w:szCs w:val="22"/>
              </w:rPr>
              <w:t xml:space="preserve"> </w:t>
            </w:r>
            <w:r w:rsidRPr="00870B11">
              <w:rPr>
                <w:sz w:val="22"/>
                <w:szCs w:val="22"/>
              </w:rPr>
              <w:t>26 października 2022 r. Wojewoda Podlaski wszczął postępowanie nadzorcze w sprawie stwierdzenia nieważności ust. 3 tabeli, ust. 12 tabeli, ust. 13 tabeli, ust. 14 pkt 03 tabeli oraz treści w zakresie pojęcia „pokładne” cennika opłat za usługi świadczone przez „Cmentarz Miejski w Białymstoku stanowiącego załącznik do przedmiotowej uchwały.</w:t>
            </w:r>
          </w:p>
        </w:tc>
      </w:tr>
      <w:tr w:rsidR="00A52DB4" w:rsidRPr="00A52DB4" w14:paraId="22FD8068" w14:textId="77777777" w:rsidTr="00CE6715">
        <w:tc>
          <w:tcPr>
            <w:tcW w:w="3148" w:type="dxa"/>
            <w:shd w:val="clear" w:color="auto" w:fill="E7E6E6" w:themeFill="background2"/>
          </w:tcPr>
          <w:p w14:paraId="6B65F597" w14:textId="4DF5CAE2" w:rsidR="00A9778E" w:rsidRPr="00870B11" w:rsidRDefault="00A9778E" w:rsidP="005164E8">
            <w:pPr>
              <w:pStyle w:val="Tabelarodek"/>
              <w:rPr>
                <w:sz w:val="22"/>
                <w:szCs w:val="22"/>
                <w:u w:val="single"/>
              </w:rPr>
            </w:pPr>
            <w:r w:rsidRPr="00870B11">
              <w:rPr>
                <w:sz w:val="22"/>
                <w:szCs w:val="22"/>
                <w:u w:val="single"/>
              </w:rPr>
              <w:t>Uchwała Nr LX/837/22</w:t>
            </w:r>
            <w:r w:rsidRPr="00870B11">
              <w:rPr>
                <w:sz w:val="22"/>
                <w:szCs w:val="22"/>
                <w:u w:val="single"/>
              </w:rPr>
              <w:br/>
            </w:r>
            <w:r w:rsidRPr="00870B11">
              <w:rPr>
                <w:sz w:val="22"/>
                <w:szCs w:val="22"/>
              </w:rPr>
              <w:t>z dnia 26 września 2022 r.</w:t>
            </w:r>
            <w:r w:rsidR="005164E8">
              <w:rPr>
                <w:sz w:val="22"/>
                <w:szCs w:val="22"/>
              </w:rPr>
              <w:t xml:space="preserve"> </w:t>
            </w:r>
            <w:r w:rsidRPr="00870B11">
              <w:rPr>
                <w:sz w:val="22"/>
                <w:szCs w:val="22"/>
              </w:rPr>
              <w:t>w sprawie określenia szczegółowych warunków umorzenia, odroczenia płatności, rozkładania na raty</w:t>
            </w:r>
            <w:r w:rsidR="005164E8">
              <w:rPr>
                <w:sz w:val="22"/>
                <w:szCs w:val="22"/>
              </w:rPr>
              <w:t xml:space="preserve"> </w:t>
            </w:r>
            <w:r w:rsidRPr="00870B11">
              <w:rPr>
                <w:sz w:val="22"/>
                <w:szCs w:val="22"/>
              </w:rPr>
              <w:t>i odstępowania od ustalenia opłaty za pobyt dziecka w pieczy zastępczej</w:t>
            </w:r>
          </w:p>
        </w:tc>
        <w:tc>
          <w:tcPr>
            <w:tcW w:w="6775" w:type="dxa"/>
            <w:shd w:val="clear" w:color="auto" w:fill="auto"/>
          </w:tcPr>
          <w:p w14:paraId="418B95C5" w14:textId="2BBFDDD2" w:rsidR="00A9778E" w:rsidRPr="00870B11" w:rsidRDefault="00A9778E" w:rsidP="005164E8">
            <w:pPr>
              <w:pStyle w:val="Tabelarodek"/>
              <w:rPr>
                <w:sz w:val="22"/>
                <w:szCs w:val="22"/>
              </w:rPr>
            </w:pPr>
            <w:r w:rsidRPr="00870B11">
              <w:rPr>
                <w:sz w:val="22"/>
                <w:szCs w:val="22"/>
              </w:rPr>
              <w:t>Na dzień 31.12.2022 r. na podstawie uchwały, która została opublikowana</w:t>
            </w:r>
            <w:r w:rsidR="005164E8">
              <w:rPr>
                <w:sz w:val="22"/>
                <w:szCs w:val="22"/>
              </w:rPr>
              <w:t xml:space="preserve"> </w:t>
            </w:r>
            <w:r w:rsidRPr="00870B11">
              <w:rPr>
                <w:sz w:val="22"/>
                <w:szCs w:val="22"/>
              </w:rPr>
              <w:t>w Dzienniku Urzędowym Województwa Podlaskiego z 2022 r.</w:t>
            </w:r>
            <w:r w:rsidR="00DF5F6A" w:rsidRPr="00870B11">
              <w:rPr>
                <w:sz w:val="22"/>
                <w:szCs w:val="22"/>
              </w:rPr>
              <w:t>,</w:t>
            </w:r>
            <w:r w:rsidRPr="00870B11">
              <w:rPr>
                <w:sz w:val="22"/>
                <w:szCs w:val="22"/>
              </w:rPr>
              <w:t xml:space="preserve"> poz. 4209, dokonano umorzenia należności w </w:t>
            </w:r>
            <w:r w:rsidRPr="00870B11">
              <w:rPr>
                <w:bCs/>
                <w:sz w:val="22"/>
                <w:szCs w:val="22"/>
              </w:rPr>
              <w:t>1</w:t>
            </w:r>
            <w:r w:rsidRPr="00870B11">
              <w:rPr>
                <w:sz w:val="22"/>
                <w:szCs w:val="22"/>
              </w:rPr>
              <w:t xml:space="preserve"> przypadku, odstąpiono od ustalenia opłaty za pobyt dziecka w pieczy zastępczej w </w:t>
            </w:r>
            <w:r w:rsidRPr="00870B11">
              <w:rPr>
                <w:bCs/>
                <w:sz w:val="22"/>
                <w:szCs w:val="22"/>
              </w:rPr>
              <w:t>139</w:t>
            </w:r>
            <w:r w:rsidRPr="00870B11">
              <w:rPr>
                <w:sz w:val="22"/>
                <w:szCs w:val="22"/>
              </w:rPr>
              <w:t xml:space="preserve"> przypadkach oraz odmówiono odstąpienia od ustalenia opłaty za pobyt dziecka w pieczy zastępczej w </w:t>
            </w:r>
            <w:r w:rsidRPr="00870B11">
              <w:rPr>
                <w:bCs/>
                <w:sz w:val="22"/>
                <w:szCs w:val="22"/>
              </w:rPr>
              <w:t>2</w:t>
            </w:r>
            <w:r w:rsidRPr="00870B11">
              <w:rPr>
                <w:sz w:val="22"/>
                <w:szCs w:val="22"/>
              </w:rPr>
              <w:t xml:space="preserve"> przypadkach. Natomiast na podstawie niniejszej uchwały nie dokonano odroczenia płatności oraz rozłożenia na raty.</w:t>
            </w:r>
          </w:p>
        </w:tc>
      </w:tr>
      <w:tr w:rsidR="00A52DB4" w:rsidRPr="00A52DB4" w14:paraId="30F6DB7A" w14:textId="77777777" w:rsidTr="00CE6715">
        <w:tc>
          <w:tcPr>
            <w:tcW w:w="3148" w:type="dxa"/>
            <w:shd w:val="clear" w:color="auto" w:fill="E7E6E6" w:themeFill="background2"/>
          </w:tcPr>
          <w:p w14:paraId="4C432688" w14:textId="2E343967" w:rsidR="00A9778E" w:rsidRPr="00870B11" w:rsidRDefault="00A9778E" w:rsidP="00955618">
            <w:pPr>
              <w:pStyle w:val="Tabelarodek"/>
              <w:rPr>
                <w:sz w:val="22"/>
                <w:szCs w:val="22"/>
                <w:u w:val="single"/>
              </w:rPr>
            </w:pPr>
            <w:r w:rsidRPr="00870B11">
              <w:rPr>
                <w:sz w:val="22"/>
                <w:szCs w:val="22"/>
                <w:u w:val="single"/>
              </w:rPr>
              <w:t>Uchwała Nr LX/838/22</w:t>
            </w:r>
            <w:r w:rsidRPr="00870B11">
              <w:rPr>
                <w:sz w:val="22"/>
                <w:szCs w:val="22"/>
                <w:u w:val="single"/>
              </w:rPr>
              <w:br/>
            </w:r>
            <w:r w:rsidRPr="00870B11">
              <w:rPr>
                <w:sz w:val="22"/>
                <w:szCs w:val="22"/>
              </w:rPr>
              <w:t>z dnia 26 września 2022 r.</w:t>
            </w:r>
            <w:r w:rsidR="00955618">
              <w:rPr>
                <w:sz w:val="22"/>
                <w:szCs w:val="22"/>
              </w:rPr>
              <w:t xml:space="preserve"> </w:t>
            </w:r>
            <w:r w:rsidRPr="00870B11">
              <w:rPr>
                <w:sz w:val="22"/>
                <w:szCs w:val="22"/>
              </w:rPr>
              <w:t>w sprawie wyrażenia zgody na udzielenie bonifikaty od ceny nieruchomości gruntowych, położonych w Białymstoku</w:t>
            </w:r>
          </w:p>
        </w:tc>
        <w:tc>
          <w:tcPr>
            <w:tcW w:w="6775" w:type="dxa"/>
            <w:shd w:val="clear" w:color="auto" w:fill="auto"/>
          </w:tcPr>
          <w:p w14:paraId="4729FDB5" w14:textId="2B7A549D" w:rsidR="00A9778E" w:rsidRPr="00870B11" w:rsidRDefault="00A9778E" w:rsidP="00955618">
            <w:pPr>
              <w:pStyle w:val="Tabelarodek"/>
              <w:rPr>
                <w:sz w:val="22"/>
                <w:szCs w:val="22"/>
              </w:rPr>
            </w:pPr>
            <w:r w:rsidRPr="00870B11">
              <w:rPr>
                <w:sz w:val="22"/>
                <w:szCs w:val="22"/>
              </w:rPr>
              <w:t>W kwestii uchwały Nr LX/838/22 z dnia 26 września 2022 r. w sprawie wyrażenia zgody na udzielenie bonifikaty od ceny nieruchomości gruntowych, położonych w Białymstoku informuję, iż wnioskodawca wystąpił z wnioskiem dotyczącym rozłożenia ceny nieruchomości na raty. W odpowiedzi na powyższy wniosek przesłano propozycję rozłożenia ceny na raty. Na chwilę obecną wnioskodawca nie zajął stanowiska</w:t>
            </w:r>
            <w:r w:rsidR="00993A70" w:rsidRPr="00870B11">
              <w:rPr>
                <w:sz w:val="22"/>
                <w:szCs w:val="22"/>
              </w:rPr>
              <w:t xml:space="preserve"> </w:t>
            </w:r>
            <w:r w:rsidRPr="00870B11">
              <w:rPr>
                <w:sz w:val="22"/>
                <w:szCs w:val="22"/>
              </w:rPr>
              <w:t>w zakresie złożonej propozycji. Po ewentualnej akceptacji zaproponowanych rat ceny nieruchomości będą mogły zostać podjęte dalsze czynności dotyczące zbycia nieruchomości,</w:t>
            </w:r>
            <w:r w:rsidR="00955618">
              <w:rPr>
                <w:sz w:val="22"/>
                <w:szCs w:val="22"/>
              </w:rPr>
              <w:t xml:space="preserve"> </w:t>
            </w:r>
            <w:r w:rsidRPr="00870B11">
              <w:rPr>
                <w:sz w:val="22"/>
                <w:szCs w:val="22"/>
              </w:rPr>
              <w:t>w tym przygotowany zostanie projekt zarządzenia Prezydenta Miasta Białegostoku w sprawie przeznaczenia do zbycia nieruchomości wraz</w:t>
            </w:r>
            <w:r w:rsidR="00955618">
              <w:rPr>
                <w:sz w:val="22"/>
                <w:szCs w:val="22"/>
              </w:rPr>
              <w:t xml:space="preserve"> </w:t>
            </w:r>
            <w:r w:rsidRPr="00870B11">
              <w:rPr>
                <w:sz w:val="22"/>
                <w:szCs w:val="22"/>
              </w:rPr>
              <w:t>z wykazem.</w:t>
            </w:r>
          </w:p>
        </w:tc>
      </w:tr>
      <w:tr w:rsidR="00A52DB4" w:rsidRPr="00A52DB4" w14:paraId="574C802E" w14:textId="77777777" w:rsidTr="00CE6715">
        <w:tc>
          <w:tcPr>
            <w:tcW w:w="3148" w:type="dxa"/>
            <w:shd w:val="clear" w:color="auto" w:fill="E7E6E6" w:themeFill="background2"/>
          </w:tcPr>
          <w:p w14:paraId="283D629B" w14:textId="7F8EA695" w:rsidR="00A9778E" w:rsidRPr="00870B11" w:rsidRDefault="00A9778E" w:rsidP="00955618">
            <w:pPr>
              <w:pStyle w:val="Tabelarodek"/>
              <w:rPr>
                <w:sz w:val="22"/>
                <w:szCs w:val="22"/>
              </w:rPr>
            </w:pPr>
            <w:r w:rsidRPr="00870B11">
              <w:rPr>
                <w:sz w:val="22"/>
                <w:szCs w:val="22"/>
                <w:u w:val="single"/>
              </w:rPr>
              <w:t>Uchwała Nr LX/839/22</w:t>
            </w:r>
            <w:r w:rsidRPr="00870B11">
              <w:rPr>
                <w:sz w:val="22"/>
                <w:szCs w:val="22"/>
                <w:u w:val="single"/>
              </w:rPr>
              <w:br/>
            </w:r>
            <w:r w:rsidRPr="00870B11">
              <w:rPr>
                <w:sz w:val="22"/>
                <w:szCs w:val="22"/>
              </w:rPr>
              <w:t>z dnia 26 września 2022 r. zmieniająca uchwałę w sprawie utworzenia jednostki budżetowej Centrum Usług Informatycznych</w:t>
            </w:r>
            <w:r w:rsidR="00955618">
              <w:rPr>
                <w:sz w:val="22"/>
                <w:szCs w:val="22"/>
              </w:rPr>
              <w:t xml:space="preserve"> </w:t>
            </w:r>
            <w:r w:rsidRPr="00870B11">
              <w:rPr>
                <w:sz w:val="22"/>
                <w:szCs w:val="22"/>
              </w:rPr>
              <w:t>w Białymstoku oraz nadania jej statutu</w:t>
            </w:r>
          </w:p>
        </w:tc>
        <w:tc>
          <w:tcPr>
            <w:tcW w:w="6775" w:type="dxa"/>
            <w:shd w:val="clear" w:color="auto" w:fill="auto"/>
            <w:vAlign w:val="center"/>
          </w:tcPr>
          <w:p w14:paraId="55FCA54E" w14:textId="77777777" w:rsidR="00A9778E" w:rsidRPr="00870B11" w:rsidRDefault="00A9778E" w:rsidP="00870B11">
            <w:pPr>
              <w:pStyle w:val="Tabelarodek"/>
              <w:rPr>
                <w:sz w:val="22"/>
                <w:szCs w:val="22"/>
              </w:rPr>
            </w:pPr>
            <w:r w:rsidRPr="00870B11">
              <w:rPr>
                <w:sz w:val="22"/>
                <w:szCs w:val="22"/>
              </w:rPr>
              <w:t>Na podstawie przedmiotowej uchwały zaktualizowano następujące dane:</w:t>
            </w:r>
          </w:p>
          <w:p w14:paraId="585E88BC" w14:textId="530EF889" w:rsidR="00A9778E" w:rsidRPr="00870B11" w:rsidRDefault="00A9778E" w:rsidP="00955618">
            <w:pPr>
              <w:pStyle w:val="Tabelarodek"/>
              <w:numPr>
                <w:ilvl w:val="0"/>
                <w:numId w:val="280"/>
              </w:numPr>
              <w:ind w:left="175" w:hanging="175"/>
              <w:rPr>
                <w:sz w:val="22"/>
                <w:szCs w:val="22"/>
              </w:rPr>
            </w:pPr>
            <w:r w:rsidRPr="00870B11">
              <w:rPr>
                <w:sz w:val="22"/>
                <w:szCs w:val="22"/>
              </w:rPr>
              <w:t>dotyczące świadczonych usług operatorskich dla wybranych jednostek organizacyjnych Miasta Białystok obsługiwanych przez CUI;</w:t>
            </w:r>
          </w:p>
          <w:p w14:paraId="3DB0879D" w14:textId="3A997845" w:rsidR="00A9778E" w:rsidRPr="00870B11" w:rsidRDefault="00A9778E" w:rsidP="00955618">
            <w:pPr>
              <w:pStyle w:val="Tabelarodek"/>
              <w:numPr>
                <w:ilvl w:val="0"/>
                <w:numId w:val="280"/>
              </w:numPr>
              <w:ind w:left="175" w:hanging="175"/>
              <w:rPr>
                <w:sz w:val="22"/>
                <w:szCs w:val="22"/>
              </w:rPr>
            </w:pPr>
            <w:r w:rsidRPr="00870B11">
              <w:rPr>
                <w:sz w:val="22"/>
                <w:szCs w:val="22"/>
              </w:rPr>
              <w:t>wynikające ze zmiany nazw oraz struktury organizacyjnej wybranych jednostek organizacyjnych Miasta Białystok obsługiwanych przez CUI;</w:t>
            </w:r>
          </w:p>
          <w:p w14:paraId="384F5A6B" w14:textId="3B2C93D7" w:rsidR="00A9778E" w:rsidRPr="00870B11" w:rsidRDefault="00A9778E" w:rsidP="00955618">
            <w:pPr>
              <w:pStyle w:val="Tabelarodek"/>
              <w:numPr>
                <w:ilvl w:val="0"/>
                <w:numId w:val="280"/>
              </w:numPr>
              <w:ind w:left="175" w:hanging="175"/>
              <w:rPr>
                <w:sz w:val="22"/>
                <w:szCs w:val="22"/>
              </w:rPr>
            </w:pPr>
            <w:r w:rsidRPr="00870B11">
              <w:rPr>
                <w:sz w:val="22"/>
                <w:szCs w:val="22"/>
              </w:rPr>
              <w:t>wynikające z utworzenia, likwidacji lub ze zmiany adresu siedziby wybranych jednostek organizacyjnych Miasta Białystok obsługiwanych przez CUI.</w:t>
            </w:r>
          </w:p>
        </w:tc>
      </w:tr>
      <w:tr w:rsidR="00A52DB4" w:rsidRPr="00A52DB4" w14:paraId="1F486E2E" w14:textId="77777777" w:rsidTr="00CE6715">
        <w:tc>
          <w:tcPr>
            <w:tcW w:w="3148" w:type="dxa"/>
            <w:shd w:val="clear" w:color="auto" w:fill="E7E6E6" w:themeFill="background2"/>
          </w:tcPr>
          <w:p w14:paraId="652C57BB" w14:textId="3726A761" w:rsidR="00A9778E" w:rsidRPr="00870B11" w:rsidRDefault="00A9778E" w:rsidP="00955618">
            <w:pPr>
              <w:pStyle w:val="Tabelarodek"/>
              <w:rPr>
                <w:sz w:val="22"/>
                <w:szCs w:val="22"/>
                <w:u w:val="single"/>
              </w:rPr>
            </w:pPr>
            <w:r w:rsidRPr="00870B11">
              <w:rPr>
                <w:sz w:val="22"/>
                <w:szCs w:val="22"/>
                <w:u w:val="single"/>
              </w:rPr>
              <w:t>Uchwała Nr LX/840/22</w:t>
            </w:r>
            <w:r w:rsidRPr="00870B11">
              <w:rPr>
                <w:sz w:val="22"/>
                <w:szCs w:val="22"/>
                <w:u w:val="single"/>
              </w:rPr>
              <w:br/>
            </w:r>
            <w:r w:rsidRPr="00870B11">
              <w:rPr>
                <w:sz w:val="22"/>
                <w:szCs w:val="22"/>
              </w:rPr>
              <w:t>z dnia 26 września 2022 r.</w:t>
            </w:r>
            <w:r w:rsidR="00955618">
              <w:rPr>
                <w:sz w:val="22"/>
                <w:szCs w:val="22"/>
              </w:rPr>
              <w:t xml:space="preserve"> </w:t>
            </w:r>
            <w:r w:rsidRPr="00870B11">
              <w:rPr>
                <w:sz w:val="22"/>
                <w:szCs w:val="22"/>
              </w:rPr>
              <w:t>w sprawie nadania nazwy drzewu uznanemu za pomnik przyrody</w:t>
            </w:r>
          </w:p>
        </w:tc>
        <w:tc>
          <w:tcPr>
            <w:tcW w:w="6775" w:type="dxa"/>
            <w:shd w:val="clear" w:color="auto" w:fill="auto"/>
            <w:vAlign w:val="center"/>
          </w:tcPr>
          <w:p w14:paraId="712E7B98" w14:textId="072986B8" w:rsidR="00A9778E" w:rsidRPr="00870B11" w:rsidRDefault="00A9778E" w:rsidP="00870B11">
            <w:pPr>
              <w:pStyle w:val="Tabelarodek"/>
              <w:rPr>
                <w:sz w:val="22"/>
                <w:szCs w:val="22"/>
              </w:rPr>
            </w:pPr>
            <w:r w:rsidRPr="00870B11">
              <w:rPr>
                <w:sz w:val="22"/>
                <w:szCs w:val="22"/>
              </w:rPr>
              <w:t>Uchwała została opublikowana w Dzienniku Urzędowym Województwa Podlaskiego dnia 30 września 2022 r., poz. 4210. Zostały wszczęte procedury dostawy i montażu tablicy informującej o nazwie pomnika przyrod</w:t>
            </w:r>
            <w:r w:rsidR="00403566" w:rsidRPr="00870B11">
              <w:rPr>
                <w:sz w:val="22"/>
                <w:szCs w:val="22"/>
              </w:rPr>
              <w:t>y, która ma stanąć obok drzewa.</w:t>
            </w:r>
          </w:p>
        </w:tc>
      </w:tr>
      <w:tr w:rsidR="00A52DB4" w:rsidRPr="00A52DB4" w14:paraId="1FD2368F" w14:textId="77777777" w:rsidTr="00CE6715">
        <w:trPr>
          <w:trHeight w:val="1474"/>
        </w:trPr>
        <w:tc>
          <w:tcPr>
            <w:tcW w:w="3148" w:type="dxa"/>
            <w:shd w:val="clear" w:color="auto" w:fill="E7E6E6" w:themeFill="background2"/>
          </w:tcPr>
          <w:p w14:paraId="797CA391" w14:textId="7361B20F" w:rsidR="00A9778E" w:rsidRPr="00870B11" w:rsidRDefault="00A9778E" w:rsidP="00955618">
            <w:pPr>
              <w:pStyle w:val="Tabelarodek"/>
              <w:rPr>
                <w:sz w:val="22"/>
                <w:szCs w:val="22"/>
              </w:rPr>
            </w:pPr>
            <w:r w:rsidRPr="00870B11">
              <w:rPr>
                <w:sz w:val="22"/>
                <w:szCs w:val="22"/>
                <w:u w:val="single"/>
              </w:rPr>
              <w:lastRenderedPageBreak/>
              <w:t>Uchwała Nr LX/841/22</w:t>
            </w:r>
            <w:r w:rsidRPr="00870B11">
              <w:rPr>
                <w:sz w:val="22"/>
                <w:szCs w:val="22"/>
                <w:u w:val="single"/>
              </w:rPr>
              <w:br/>
            </w:r>
            <w:r w:rsidRPr="00870B11">
              <w:rPr>
                <w:sz w:val="22"/>
                <w:szCs w:val="22"/>
              </w:rPr>
              <w:t>z dnia 26 września 2022 r.</w:t>
            </w:r>
            <w:r w:rsidR="00955618">
              <w:rPr>
                <w:sz w:val="22"/>
                <w:szCs w:val="22"/>
              </w:rPr>
              <w:t xml:space="preserve"> </w:t>
            </w:r>
            <w:r w:rsidRPr="00870B11">
              <w:rPr>
                <w:sz w:val="22"/>
                <w:szCs w:val="22"/>
              </w:rPr>
              <w:t xml:space="preserve">w sprawie przyjęcia </w:t>
            </w:r>
            <w:r w:rsidR="00B56F28" w:rsidRPr="00870B11">
              <w:rPr>
                <w:sz w:val="22"/>
                <w:szCs w:val="22"/>
              </w:rPr>
              <w:t>„</w:t>
            </w:r>
            <w:r w:rsidRPr="00870B11">
              <w:rPr>
                <w:sz w:val="22"/>
                <w:szCs w:val="22"/>
              </w:rPr>
              <w:t>Aneksu nr 1 do Planu gospodarki niskoemisyjnej dla Miasta Białegostoku</w:t>
            </w:r>
            <w:r w:rsidR="00B56F28" w:rsidRPr="00870B11">
              <w:rPr>
                <w:sz w:val="22"/>
                <w:szCs w:val="22"/>
              </w:rPr>
              <w:t>”</w:t>
            </w:r>
          </w:p>
        </w:tc>
        <w:tc>
          <w:tcPr>
            <w:tcW w:w="6775" w:type="dxa"/>
            <w:shd w:val="clear" w:color="auto" w:fill="auto"/>
          </w:tcPr>
          <w:p w14:paraId="3D9BDF4C" w14:textId="77777777" w:rsidR="00A9778E" w:rsidRPr="00870B11" w:rsidRDefault="00A9778E" w:rsidP="00870B11">
            <w:pPr>
              <w:pStyle w:val="Tabelarodek"/>
              <w:rPr>
                <w:sz w:val="22"/>
                <w:szCs w:val="22"/>
              </w:rPr>
            </w:pPr>
            <w:r w:rsidRPr="00870B11">
              <w:rPr>
                <w:sz w:val="22"/>
                <w:szCs w:val="22"/>
              </w:rPr>
              <w:t>Na dzień dzisiejszy nie jest możliwe stwierdzenie, czy nowe przedsięwzięcia wprowadzone w Aneksie, stanowiącym załącznik do uchwały, przewidziane do realizacji w latach 2022 – 2023, finansowane z budżetu Miasta i funduszy UE zostaną zrealizowane i wydatkowane zgodnie z przyjętym harmonogramem. Będzie to możliwe do określenia dopiero po upływie bieżącego roku.</w:t>
            </w:r>
          </w:p>
        </w:tc>
      </w:tr>
      <w:tr w:rsidR="00A52DB4" w:rsidRPr="00A52DB4" w14:paraId="46E7A613" w14:textId="77777777" w:rsidTr="00CE6715">
        <w:tc>
          <w:tcPr>
            <w:tcW w:w="3148" w:type="dxa"/>
            <w:shd w:val="clear" w:color="auto" w:fill="E7E6E6" w:themeFill="background2"/>
          </w:tcPr>
          <w:p w14:paraId="03FC749A" w14:textId="27739D75" w:rsidR="00A9778E" w:rsidRPr="00870B11" w:rsidRDefault="00A9778E" w:rsidP="00955618">
            <w:pPr>
              <w:pStyle w:val="Tabelarodek"/>
              <w:rPr>
                <w:sz w:val="22"/>
                <w:szCs w:val="22"/>
              </w:rPr>
            </w:pPr>
            <w:r w:rsidRPr="00870B11">
              <w:rPr>
                <w:sz w:val="22"/>
                <w:szCs w:val="22"/>
                <w:u w:val="single"/>
              </w:rPr>
              <w:t>Uchwała Nr LX/842/22</w:t>
            </w:r>
            <w:r w:rsidRPr="00870B11">
              <w:rPr>
                <w:sz w:val="22"/>
                <w:szCs w:val="22"/>
                <w:u w:val="single"/>
              </w:rPr>
              <w:br/>
            </w:r>
            <w:r w:rsidRPr="00870B11">
              <w:rPr>
                <w:sz w:val="22"/>
                <w:szCs w:val="22"/>
              </w:rPr>
              <w:t>z dnia 26 września 2022 r.</w:t>
            </w:r>
            <w:r w:rsidR="00955618">
              <w:rPr>
                <w:sz w:val="22"/>
                <w:szCs w:val="22"/>
              </w:rPr>
              <w:t xml:space="preserve"> </w:t>
            </w:r>
            <w:r w:rsidRPr="00870B11">
              <w:rPr>
                <w:sz w:val="22"/>
                <w:szCs w:val="22"/>
              </w:rPr>
              <w:t>w sprawie przystąpienia do sporządzenia miejscowego planu zagospodarowania przestrzennego części osiedla Jaroszówka w Białymstoku</w:t>
            </w:r>
            <w:r w:rsidR="00955618">
              <w:rPr>
                <w:sz w:val="22"/>
                <w:szCs w:val="22"/>
              </w:rPr>
              <w:t xml:space="preserve"> </w:t>
            </w:r>
            <w:r w:rsidRPr="00870B11">
              <w:rPr>
                <w:sz w:val="22"/>
                <w:szCs w:val="22"/>
              </w:rPr>
              <w:t>w rejonie ulicy Gen. W. Andersa</w:t>
            </w:r>
          </w:p>
        </w:tc>
        <w:tc>
          <w:tcPr>
            <w:tcW w:w="6775" w:type="dxa"/>
            <w:shd w:val="clear" w:color="auto" w:fill="auto"/>
            <w:vAlign w:val="center"/>
          </w:tcPr>
          <w:p w14:paraId="1CBAD770" w14:textId="311E07D8" w:rsidR="00A9778E" w:rsidRPr="00870B11" w:rsidRDefault="00A9778E" w:rsidP="00955618">
            <w:pPr>
              <w:pStyle w:val="Tabelarodek"/>
              <w:rPr>
                <w:sz w:val="22"/>
                <w:szCs w:val="22"/>
              </w:rPr>
            </w:pPr>
            <w:r w:rsidRPr="00870B11">
              <w:rPr>
                <w:sz w:val="22"/>
                <w:szCs w:val="22"/>
              </w:rPr>
              <w:t>Uchwała weszła w życie z dniem podjęcia. Upoważniła Prezydenta Miasta Białegostoku do rozpoczęcia procedury sporządzania planu. Zgodnie z art. 17 ustawy o planowaniu i zagospodarowaniu przestrzennym oraz art. 39 ust. 1</w:t>
            </w:r>
            <w:r w:rsidR="00955618">
              <w:rPr>
                <w:sz w:val="22"/>
                <w:szCs w:val="22"/>
              </w:rPr>
              <w:t xml:space="preserve"> </w:t>
            </w:r>
            <w:r w:rsidRPr="00870B11">
              <w:rPr>
                <w:sz w:val="22"/>
                <w:szCs w:val="22"/>
              </w:rPr>
              <w:t>pkt 1 ustawy z dnia 3 października 2008 r. o udostępnianiu informacji</w:t>
            </w:r>
            <w:r w:rsidR="00955618">
              <w:rPr>
                <w:sz w:val="22"/>
                <w:szCs w:val="22"/>
              </w:rPr>
              <w:t xml:space="preserve"> </w:t>
            </w:r>
            <w:r w:rsidRPr="00870B11">
              <w:rPr>
                <w:sz w:val="22"/>
                <w:szCs w:val="22"/>
              </w:rPr>
              <w:t>o środowisku i jego ochronie, udziale społeczeństwa w ochronie środowiska oraz o ocenach oddziaływania na środowisko – przystąpiono do sporządzenia ww. planu poprzez ogłoszenie o powyższym w wydaniu lokalnym „Gazety Wyborczej”, na tablicy ogłoszeń Urzędu Miejskiego i w Biuletynie Informacji Publicznej oraz zawiadomienie organów określonych ustawą. Wyznaczono</w:t>
            </w:r>
            <w:r w:rsidR="00955618">
              <w:rPr>
                <w:sz w:val="22"/>
                <w:szCs w:val="22"/>
              </w:rPr>
              <w:t xml:space="preserve"> </w:t>
            </w:r>
            <w:r w:rsidRPr="00870B11">
              <w:rPr>
                <w:sz w:val="22"/>
                <w:szCs w:val="22"/>
              </w:rPr>
              <w:t>w nich termin składania wniosków do projektu planu – do dnia 25.11.2022 r. Wpłynęły 2 wnioski od instytucji uzgadniających projekt planu (Podlaskiego Wojewódzkiego Konserwatora Zabytków, Miejskiego Konserwatora Zabytków). Uzgodniono zakres prognozy oddziaływania na środowisko</w:t>
            </w:r>
            <w:r w:rsidR="00955618">
              <w:rPr>
                <w:sz w:val="22"/>
                <w:szCs w:val="22"/>
              </w:rPr>
              <w:t xml:space="preserve"> </w:t>
            </w:r>
            <w:r w:rsidRPr="00870B11">
              <w:rPr>
                <w:sz w:val="22"/>
                <w:szCs w:val="22"/>
              </w:rPr>
              <w:t>z Regionalną Dyrekcją Ochrony Środowiska i Państwowym Powiatowym Inspektorem Sanitarnym w Białymstoku. Państwowy Powiatowy Inspektor Sanitarny uzgodnił opinią nr 322/NZ/ 2022 z dnia 19.12.2022 r., a Regionalna Dyrekcja Ochrony Środowiska w Białymstoku pismem z dnia 21. 12.2022 r.</w:t>
            </w:r>
            <w:r w:rsidR="00B56F28" w:rsidRPr="00870B11">
              <w:rPr>
                <w:sz w:val="22"/>
                <w:szCs w:val="22"/>
              </w:rPr>
              <w:t xml:space="preserve"> </w:t>
            </w:r>
            <w:r w:rsidRPr="00870B11">
              <w:rPr>
                <w:sz w:val="22"/>
                <w:szCs w:val="22"/>
              </w:rPr>
              <w:t>znak: WPN.411.1.51. 2022.MS2. Pozyskano wytyczne od gestorów sieci</w:t>
            </w:r>
            <w:r w:rsidR="00955618">
              <w:rPr>
                <w:sz w:val="22"/>
                <w:szCs w:val="22"/>
              </w:rPr>
              <w:t xml:space="preserve"> </w:t>
            </w:r>
            <w:r w:rsidR="00193714">
              <w:rPr>
                <w:sz w:val="22"/>
                <w:szCs w:val="22"/>
              </w:rPr>
              <w:t xml:space="preserve">w zakresie </w:t>
            </w:r>
            <w:r w:rsidRPr="00870B11">
              <w:rPr>
                <w:sz w:val="22"/>
                <w:szCs w:val="22"/>
              </w:rPr>
              <w:t>doprowadzenia infrastruktury na potrzeby obszaru objętego projektem. Opracowanie na etapie sporządzania projektu planu.</w:t>
            </w:r>
          </w:p>
        </w:tc>
      </w:tr>
      <w:tr w:rsidR="00A52DB4" w:rsidRPr="00A52DB4" w14:paraId="71364A15" w14:textId="77777777" w:rsidTr="00CE6715">
        <w:tc>
          <w:tcPr>
            <w:tcW w:w="3148" w:type="dxa"/>
            <w:shd w:val="clear" w:color="auto" w:fill="E7E6E6" w:themeFill="background2"/>
          </w:tcPr>
          <w:p w14:paraId="46BC57C5" w14:textId="1595D795" w:rsidR="00A9778E" w:rsidRPr="00870B11" w:rsidRDefault="00A9778E" w:rsidP="00955618">
            <w:pPr>
              <w:pStyle w:val="Tabelarodek"/>
              <w:rPr>
                <w:sz w:val="22"/>
                <w:szCs w:val="22"/>
                <w:u w:val="single"/>
              </w:rPr>
            </w:pPr>
            <w:r w:rsidRPr="00870B11">
              <w:rPr>
                <w:sz w:val="22"/>
                <w:szCs w:val="22"/>
                <w:u w:val="single"/>
              </w:rPr>
              <w:t>Uchwała Nr LX/843/22</w:t>
            </w:r>
            <w:r w:rsidRPr="00870B11">
              <w:rPr>
                <w:sz w:val="22"/>
                <w:szCs w:val="22"/>
                <w:u w:val="single"/>
              </w:rPr>
              <w:br/>
            </w:r>
            <w:r w:rsidRPr="00870B11">
              <w:rPr>
                <w:sz w:val="22"/>
                <w:szCs w:val="22"/>
              </w:rPr>
              <w:t>z dnia 26 września 2022 r.</w:t>
            </w:r>
            <w:r w:rsidR="00955618">
              <w:rPr>
                <w:sz w:val="22"/>
                <w:szCs w:val="22"/>
              </w:rPr>
              <w:t xml:space="preserve"> </w:t>
            </w:r>
            <w:r w:rsidRPr="00870B11">
              <w:rPr>
                <w:sz w:val="22"/>
                <w:szCs w:val="22"/>
              </w:rPr>
              <w:t>w sprawie miejscowego planu zagospodarowania przestrzennego części osiedla Białostoczek w Białymstoku</w:t>
            </w:r>
            <w:r w:rsidR="00955618">
              <w:rPr>
                <w:sz w:val="22"/>
                <w:szCs w:val="22"/>
              </w:rPr>
              <w:t xml:space="preserve"> </w:t>
            </w:r>
            <w:r w:rsidRPr="00870B11">
              <w:rPr>
                <w:sz w:val="22"/>
                <w:szCs w:val="22"/>
              </w:rPr>
              <w:t>w rejonie ulic Bitwy Białostockiej</w:t>
            </w:r>
            <w:r w:rsidR="00955618">
              <w:rPr>
                <w:sz w:val="22"/>
                <w:szCs w:val="22"/>
              </w:rPr>
              <w:t xml:space="preserve"> </w:t>
            </w:r>
            <w:r w:rsidRPr="00870B11">
              <w:rPr>
                <w:sz w:val="22"/>
                <w:szCs w:val="22"/>
              </w:rPr>
              <w:t>i Kombatantów</w:t>
            </w:r>
          </w:p>
        </w:tc>
        <w:tc>
          <w:tcPr>
            <w:tcW w:w="6775" w:type="dxa"/>
            <w:shd w:val="clear" w:color="auto" w:fill="auto"/>
            <w:vAlign w:val="center"/>
          </w:tcPr>
          <w:p w14:paraId="44CFC145" w14:textId="31C6888A" w:rsidR="00A9778E" w:rsidRPr="00870B11" w:rsidRDefault="00A9778E" w:rsidP="00955618">
            <w:pPr>
              <w:pStyle w:val="Tabelarodek"/>
              <w:rPr>
                <w:sz w:val="22"/>
                <w:szCs w:val="22"/>
              </w:rPr>
            </w:pPr>
            <w:r w:rsidRPr="00870B11">
              <w:rPr>
                <w:sz w:val="22"/>
                <w:szCs w:val="22"/>
              </w:rPr>
              <w:t>Zgodnie z art. 20 ust. 2 ustawy o planowaniu i zagospodarowaniu przestrzennym uchwałę wraz z dokumentacją planistyczną przekazano Wojewodzie Podlaskiemu w celu oceny zgodności z prawem. Rozstrzygnięciem Nadzorczym z dnia 28 października 2022 r. znak: NK-II.4131.150.2022.ES Wojewoda Podlaski stwierdził nieważność przedmiotowej uchwały. Podjęto uchwałę Nr LXII/859/22 Rady Miasta Białystok z dnia 28 listopada 2022 r.</w:t>
            </w:r>
            <w:r w:rsidR="00993A70" w:rsidRPr="00870B11">
              <w:rPr>
                <w:sz w:val="22"/>
                <w:szCs w:val="22"/>
              </w:rPr>
              <w:t xml:space="preserve"> </w:t>
            </w:r>
            <w:r w:rsidRPr="00870B11">
              <w:rPr>
                <w:sz w:val="22"/>
                <w:szCs w:val="22"/>
              </w:rPr>
              <w:t>w sprawie wniesienia skargi na rozstrzygnięcie nadzorcze Wojewody Podlaskiego do Wojewódzkiego Sądu Administracyjnego w Białymstoku.</w:t>
            </w:r>
          </w:p>
        </w:tc>
      </w:tr>
      <w:tr w:rsidR="00A52DB4" w:rsidRPr="00A52DB4" w14:paraId="3DCE2269" w14:textId="77777777" w:rsidTr="00CE6715">
        <w:tc>
          <w:tcPr>
            <w:tcW w:w="3148" w:type="dxa"/>
            <w:shd w:val="clear" w:color="auto" w:fill="E7E6E6" w:themeFill="background2"/>
          </w:tcPr>
          <w:p w14:paraId="010CE7AF" w14:textId="2622DC27" w:rsidR="00A9778E" w:rsidRPr="00870B11" w:rsidRDefault="00A9778E" w:rsidP="00955618">
            <w:pPr>
              <w:pStyle w:val="Tabelarodek"/>
              <w:rPr>
                <w:sz w:val="22"/>
                <w:szCs w:val="22"/>
                <w:u w:val="single"/>
              </w:rPr>
            </w:pPr>
            <w:r w:rsidRPr="00870B11">
              <w:rPr>
                <w:sz w:val="22"/>
                <w:szCs w:val="22"/>
                <w:u w:val="single"/>
              </w:rPr>
              <w:t>Uchwała Nr LX/844/22</w:t>
            </w:r>
            <w:r w:rsidRPr="00870B11">
              <w:rPr>
                <w:sz w:val="22"/>
                <w:szCs w:val="22"/>
                <w:u w:val="single"/>
              </w:rPr>
              <w:br/>
            </w:r>
            <w:r w:rsidRPr="00870B11">
              <w:rPr>
                <w:sz w:val="22"/>
                <w:szCs w:val="22"/>
              </w:rPr>
              <w:t>z dnia 26 września 2022 r.</w:t>
            </w:r>
            <w:r w:rsidR="00955618">
              <w:rPr>
                <w:sz w:val="22"/>
                <w:szCs w:val="22"/>
              </w:rPr>
              <w:t xml:space="preserve"> </w:t>
            </w:r>
            <w:r w:rsidRPr="00870B11">
              <w:rPr>
                <w:sz w:val="22"/>
                <w:szCs w:val="22"/>
              </w:rPr>
              <w:t>w sprawie budowy pomnika Romana Dmowskiego na terenie Placu Niepodległości im. Romana Dmowskiego w Białymstoku</w:t>
            </w:r>
          </w:p>
        </w:tc>
        <w:tc>
          <w:tcPr>
            <w:tcW w:w="6775" w:type="dxa"/>
            <w:shd w:val="clear" w:color="auto" w:fill="auto"/>
            <w:vAlign w:val="center"/>
          </w:tcPr>
          <w:p w14:paraId="362B7FAF" w14:textId="6AB14FED" w:rsidR="00A9778E" w:rsidRPr="00870B11" w:rsidRDefault="00A9778E" w:rsidP="00955618">
            <w:pPr>
              <w:pStyle w:val="Tabelarodek"/>
              <w:rPr>
                <w:sz w:val="22"/>
                <w:szCs w:val="22"/>
              </w:rPr>
            </w:pPr>
            <w:r w:rsidRPr="00870B11">
              <w:rPr>
                <w:sz w:val="22"/>
                <w:szCs w:val="22"/>
              </w:rPr>
              <w:t>W § 1 ust. 4 ww. uchwały, Rada Miasta Białystok jednoznacznie wskazała, że podmiotem odpowiedzialnym za wybudowanie pomnika Romana Dmowskiego na terenie Placu Niepodległości im. Romana Dmowskiego</w:t>
            </w:r>
            <w:r w:rsidR="00955618">
              <w:rPr>
                <w:sz w:val="22"/>
                <w:szCs w:val="22"/>
              </w:rPr>
              <w:t xml:space="preserve"> </w:t>
            </w:r>
            <w:r w:rsidRPr="00870B11">
              <w:rPr>
                <w:sz w:val="22"/>
                <w:szCs w:val="22"/>
              </w:rPr>
              <w:t>w Białymstoku, jest Stowarzyszenie Pomnik Romana Dmowskiego</w:t>
            </w:r>
            <w:r w:rsidR="00955618">
              <w:rPr>
                <w:sz w:val="22"/>
                <w:szCs w:val="22"/>
              </w:rPr>
              <w:t xml:space="preserve"> </w:t>
            </w:r>
            <w:r w:rsidRPr="00870B11">
              <w:rPr>
                <w:sz w:val="22"/>
                <w:szCs w:val="22"/>
              </w:rPr>
              <w:t>w Białymstoku, które jest organizacją społeczną zarejestrowaną w ewidencji stowarzyszeń zwykłych pod numerem REGON: 384507106 i NIP: 5423377275, z siedzibą w Białymstoku przy ul. Jurowieckiej 56. Znalazło to potwierdzenie w uzasadnieniu dołączonym do ww. uchwały, z którego wynika, że „pomnik zostanie wybudowany nakładem sił i środków Stowarzyszenia Pomnik Romana Dmowskiego</w:t>
            </w:r>
            <w:r w:rsidR="00993A70" w:rsidRPr="00870B11">
              <w:rPr>
                <w:sz w:val="22"/>
                <w:szCs w:val="22"/>
              </w:rPr>
              <w:t xml:space="preserve"> </w:t>
            </w:r>
            <w:r w:rsidRPr="00870B11">
              <w:rPr>
                <w:sz w:val="22"/>
                <w:szCs w:val="22"/>
              </w:rPr>
              <w:t>w Białymstoku”. Na wniosek Stowarzyszenia Pomnik Romana Dmowskiego</w:t>
            </w:r>
            <w:r w:rsidR="00993A70" w:rsidRPr="00870B11">
              <w:rPr>
                <w:sz w:val="22"/>
                <w:szCs w:val="22"/>
              </w:rPr>
              <w:t xml:space="preserve"> </w:t>
            </w:r>
            <w:r w:rsidRPr="00870B11">
              <w:rPr>
                <w:sz w:val="22"/>
                <w:szCs w:val="22"/>
              </w:rPr>
              <w:t>w Białymstoku została wydana decyzja o warunkach zabudowy, w której ustalono warunki zmiany zagospodarowania fragmentu terenu działki gminnej nr 257/3 w obr. 11</w:t>
            </w:r>
            <w:r w:rsidR="00955618">
              <w:rPr>
                <w:sz w:val="22"/>
                <w:szCs w:val="22"/>
              </w:rPr>
              <w:t xml:space="preserve"> </w:t>
            </w:r>
            <w:r w:rsidRPr="00870B11">
              <w:rPr>
                <w:sz w:val="22"/>
                <w:szCs w:val="22"/>
              </w:rPr>
              <w:t xml:space="preserve">w celu realizacji inwestycji polegającej na budowie pomnika Romana </w:t>
            </w:r>
            <w:r w:rsidRPr="00870B11">
              <w:rPr>
                <w:sz w:val="22"/>
                <w:szCs w:val="22"/>
              </w:rPr>
              <w:lastRenderedPageBreak/>
              <w:t>Dmowskiego na terenie Placu Niepodległości im. Romana Dmowskiego. Jednostką Urzędu Miejskiego właściwą do kontaktów ze Stowarzyszeniem Pomnika Romana Dmowskiego w Białymstoku w sprawie ustalenia szczegółów realizacji ww. pomnika jest Zarząd Dróg Miejskich w Białymstoku, ponieważ działka gminna nr 257/3 w obr. 11 (użytek gruntowy „dr”), na której ma zostać zrealizowany pomnik Romana Dmowskiego, położona jest na terenie Placu Niepodległości im. Romana Dmowskiego, którego zarządcą jest Zarząd Dróg Miejskich w Białymstoku.</w:t>
            </w:r>
          </w:p>
        </w:tc>
      </w:tr>
      <w:tr w:rsidR="00A52DB4" w:rsidRPr="00A52DB4" w14:paraId="0EAEB0BE" w14:textId="77777777" w:rsidTr="00CE6715">
        <w:tc>
          <w:tcPr>
            <w:tcW w:w="3148" w:type="dxa"/>
            <w:shd w:val="clear" w:color="auto" w:fill="E7E6E6" w:themeFill="background2"/>
          </w:tcPr>
          <w:p w14:paraId="4446E382" w14:textId="4B0B8B77" w:rsidR="00A9778E" w:rsidRPr="00870B11" w:rsidRDefault="00A9778E" w:rsidP="00955618">
            <w:pPr>
              <w:pStyle w:val="Tabelarodek"/>
              <w:rPr>
                <w:sz w:val="22"/>
                <w:szCs w:val="22"/>
                <w:u w:val="single"/>
              </w:rPr>
            </w:pPr>
            <w:r w:rsidRPr="00870B11">
              <w:rPr>
                <w:sz w:val="22"/>
                <w:szCs w:val="22"/>
                <w:u w:val="single"/>
              </w:rPr>
              <w:lastRenderedPageBreak/>
              <w:t>Uchwała Nr LX/845/22</w:t>
            </w:r>
            <w:r w:rsidRPr="00870B11">
              <w:rPr>
                <w:sz w:val="22"/>
                <w:szCs w:val="22"/>
                <w:u w:val="single"/>
              </w:rPr>
              <w:br/>
            </w:r>
            <w:r w:rsidRPr="00870B11">
              <w:rPr>
                <w:sz w:val="22"/>
                <w:szCs w:val="22"/>
              </w:rPr>
              <w:t>z dnia 26 września 2022 r.</w:t>
            </w:r>
            <w:r w:rsidR="00955618">
              <w:rPr>
                <w:sz w:val="22"/>
                <w:szCs w:val="22"/>
              </w:rPr>
              <w:t xml:space="preserve"> </w:t>
            </w:r>
            <w:r w:rsidRPr="00870B11">
              <w:rPr>
                <w:sz w:val="22"/>
                <w:szCs w:val="22"/>
              </w:rPr>
              <w:t>w sprawie rozpatrzenia skargi Pana A.G. na działalność Prezydenta Miasta Białegostoku</w:t>
            </w:r>
          </w:p>
        </w:tc>
        <w:tc>
          <w:tcPr>
            <w:tcW w:w="6775" w:type="dxa"/>
            <w:shd w:val="clear" w:color="auto" w:fill="auto"/>
          </w:tcPr>
          <w:p w14:paraId="6E92BECD" w14:textId="77777777" w:rsidR="00A9778E" w:rsidRPr="00870B11" w:rsidRDefault="00A9778E" w:rsidP="00870B11">
            <w:pPr>
              <w:pStyle w:val="Tabelarodek"/>
              <w:rPr>
                <w:sz w:val="22"/>
                <w:szCs w:val="22"/>
              </w:rPr>
            </w:pPr>
            <w:r w:rsidRPr="00870B11">
              <w:rPr>
                <w:sz w:val="22"/>
                <w:szCs w:val="22"/>
              </w:rPr>
              <w:t>Powiadomiono skarżącego o sposobie rozpatrzenia skargi.</w:t>
            </w:r>
          </w:p>
        </w:tc>
      </w:tr>
      <w:tr w:rsidR="00A52DB4" w:rsidRPr="00A52DB4" w14:paraId="3C13C216" w14:textId="77777777" w:rsidTr="00CE6715">
        <w:tc>
          <w:tcPr>
            <w:tcW w:w="3148" w:type="dxa"/>
            <w:shd w:val="clear" w:color="auto" w:fill="E7E6E6" w:themeFill="background2"/>
          </w:tcPr>
          <w:p w14:paraId="64BAEBE9" w14:textId="66EF25E5" w:rsidR="00A9778E" w:rsidRPr="00870B11" w:rsidRDefault="00A9778E" w:rsidP="00955618">
            <w:pPr>
              <w:pStyle w:val="Tabelarodek"/>
              <w:rPr>
                <w:sz w:val="22"/>
                <w:szCs w:val="22"/>
                <w:u w:val="single"/>
              </w:rPr>
            </w:pPr>
            <w:r w:rsidRPr="00870B11">
              <w:rPr>
                <w:sz w:val="22"/>
                <w:szCs w:val="22"/>
                <w:u w:val="single"/>
              </w:rPr>
              <w:t>Uchwała Nr LXI/846/22</w:t>
            </w:r>
            <w:r w:rsidRPr="00870B11">
              <w:rPr>
                <w:sz w:val="22"/>
                <w:szCs w:val="22"/>
                <w:u w:val="single"/>
              </w:rPr>
              <w:br/>
            </w:r>
            <w:r w:rsidRPr="00870B11">
              <w:rPr>
                <w:sz w:val="22"/>
                <w:szCs w:val="22"/>
              </w:rPr>
              <w:t>z dnia 24 października 2022 r.</w:t>
            </w:r>
            <w:r w:rsidR="00955618">
              <w:rPr>
                <w:sz w:val="22"/>
                <w:szCs w:val="22"/>
              </w:rPr>
              <w:t xml:space="preserve"> </w:t>
            </w:r>
            <w:r w:rsidRPr="00870B11">
              <w:rPr>
                <w:sz w:val="22"/>
                <w:szCs w:val="22"/>
              </w:rPr>
              <w:t>zmieniająca uchwałę w sprawie budżetu Miasta Białegostoku na 2022 rok</w:t>
            </w:r>
          </w:p>
        </w:tc>
        <w:tc>
          <w:tcPr>
            <w:tcW w:w="6775" w:type="dxa"/>
            <w:shd w:val="clear" w:color="auto" w:fill="auto"/>
          </w:tcPr>
          <w:p w14:paraId="02456A83" w14:textId="742F5396" w:rsidR="00A9778E" w:rsidRPr="00870B11" w:rsidRDefault="00193714" w:rsidP="00955618">
            <w:pPr>
              <w:pStyle w:val="Tabelarodek"/>
              <w:rPr>
                <w:sz w:val="22"/>
                <w:szCs w:val="22"/>
              </w:rPr>
            </w:pPr>
            <w:r>
              <w:rPr>
                <w:sz w:val="22"/>
                <w:szCs w:val="22"/>
              </w:rPr>
              <w:t xml:space="preserve">Rada Miasta zmieniła dochody i </w:t>
            </w:r>
            <w:r w:rsidR="00A9778E" w:rsidRPr="00870B11">
              <w:rPr>
                <w:sz w:val="22"/>
                <w:szCs w:val="22"/>
              </w:rPr>
              <w:t xml:space="preserve">wydatki budżetu Miasta Białegostoku na 2022 r. Dokonano odpowiednich zmian w planach finansowych jednostek miejskich po stronie dochodów i wydatków. Budżet Miasta realizowany </w:t>
            </w:r>
            <w:r w:rsidR="002E34E9" w:rsidRPr="00870B11">
              <w:rPr>
                <w:sz w:val="22"/>
                <w:szCs w:val="22"/>
              </w:rPr>
              <w:t>był</w:t>
            </w:r>
            <w:r w:rsidR="00A9778E" w:rsidRPr="00870B11">
              <w:rPr>
                <w:sz w:val="22"/>
                <w:szCs w:val="22"/>
              </w:rPr>
              <w:t xml:space="preserve"> zgodnie z planem określonym przez Radę Miasta. Uchwała została opublikowana w Dzienniku Urzędowym Województwa Podlaskiego</w:t>
            </w:r>
            <w:r w:rsidR="00955618">
              <w:rPr>
                <w:sz w:val="22"/>
                <w:szCs w:val="22"/>
              </w:rPr>
              <w:t xml:space="preserve"> </w:t>
            </w:r>
            <w:r w:rsidR="00A9778E" w:rsidRPr="00870B11">
              <w:rPr>
                <w:sz w:val="22"/>
                <w:szCs w:val="22"/>
              </w:rPr>
              <w:t>z 26.10.2022 r., poz. 4646.</w:t>
            </w:r>
          </w:p>
        </w:tc>
      </w:tr>
      <w:tr w:rsidR="00A52DB4" w:rsidRPr="00A52DB4" w14:paraId="50E38C57" w14:textId="77777777" w:rsidTr="00CE6715">
        <w:tc>
          <w:tcPr>
            <w:tcW w:w="3148" w:type="dxa"/>
            <w:shd w:val="clear" w:color="auto" w:fill="E7E6E6" w:themeFill="background2"/>
          </w:tcPr>
          <w:p w14:paraId="54DB3BD6" w14:textId="21F59F5B" w:rsidR="00A9778E" w:rsidRPr="00870B11" w:rsidRDefault="00A9778E" w:rsidP="00955618">
            <w:pPr>
              <w:pStyle w:val="Tabelarodek"/>
              <w:rPr>
                <w:sz w:val="22"/>
                <w:szCs w:val="22"/>
                <w:u w:val="single"/>
              </w:rPr>
            </w:pPr>
            <w:r w:rsidRPr="00870B11">
              <w:rPr>
                <w:sz w:val="22"/>
                <w:szCs w:val="22"/>
                <w:u w:val="single"/>
              </w:rPr>
              <w:t>Uchwała Nr LXI/847/22</w:t>
            </w:r>
            <w:r w:rsidRPr="00870B11">
              <w:rPr>
                <w:sz w:val="22"/>
                <w:szCs w:val="22"/>
                <w:u w:val="single"/>
              </w:rPr>
              <w:br/>
            </w:r>
            <w:r w:rsidRPr="00870B11">
              <w:rPr>
                <w:sz w:val="22"/>
                <w:szCs w:val="22"/>
              </w:rPr>
              <w:t>z dnia 24 października 2022 r.</w:t>
            </w:r>
            <w:r w:rsidR="00955618">
              <w:rPr>
                <w:sz w:val="22"/>
                <w:szCs w:val="22"/>
              </w:rPr>
              <w:t xml:space="preserve"> </w:t>
            </w:r>
            <w:r w:rsidRPr="00870B11">
              <w:rPr>
                <w:sz w:val="22"/>
                <w:szCs w:val="22"/>
              </w:rPr>
              <w:t>zmieniająca uchwałę w sprawie Wieloletniej Prognozy Finansowej Miasta Białegostoku na lata 2022–2040</w:t>
            </w:r>
          </w:p>
        </w:tc>
        <w:tc>
          <w:tcPr>
            <w:tcW w:w="6775" w:type="dxa"/>
            <w:shd w:val="clear" w:color="auto" w:fill="auto"/>
          </w:tcPr>
          <w:p w14:paraId="293427B1" w14:textId="6EAC6089" w:rsidR="00A9778E" w:rsidRPr="00870B11" w:rsidRDefault="00A9778E" w:rsidP="00870B11">
            <w:pPr>
              <w:pStyle w:val="Tabelarodek"/>
              <w:rPr>
                <w:sz w:val="22"/>
                <w:szCs w:val="22"/>
              </w:rPr>
            </w:pPr>
            <w:r w:rsidRPr="00870B11">
              <w:rPr>
                <w:sz w:val="22"/>
                <w:szCs w:val="22"/>
              </w:rPr>
              <w:t>Rada Miasta zmieniła Wieloletnią Prognozę Finansową Miasta Białegostoku na lata 2022–2040 wraz z prognozą kwoty długu i spłat zobowiązań na lata 2022-2040. Rada Miasta zmieniła załącznik „Przedsięwzięcia WPF</w:t>
            </w:r>
            <w:r w:rsidR="00B56F28" w:rsidRPr="00870B11">
              <w:rPr>
                <w:sz w:val="22"/>
                <w:szCs w:val="22"/>
              </w:rPr>
              <w:t>”</w:t>
            </w:r>
            <w:r w:rsidRPr="00870B11">
              <w:rPr>
                <w:sz w:val="22"/>
                <w:szCs w:val="22"/>
              </w:rPr>
              <w:t xml:space="preserve"> oraz uaktualniła "Objaśnienia wartości przyjętych w Wieloletniej Prognozie Finansowej na lata 2022-2040". Wieloletnia Prognoza Finansowa realizowana </w:t>
            </w:r>
            <w:r w:rsidR="00AE7E42" w:rsidRPr="00870B11">
              <w:rPr>
                <w:sz w:val="22"/>
                <w:szCs w:val="22"/>
              </w:rPr>
              <w:t xml:space="preserve">była </w:t>
            </w:r>
            <w:r w:rsidRPr="00870B11">
              <w:rPr>
                <w:sz w:val="22"/>
                <w:szCs w:val="22"/>
              </w:rPr>
              <w:t>zgodnie</w:t>
            </w:r>
            <w:r w:rsidR="00993A70" w:rsidRPr="00870B11">
              <w:rPr>
                <w:sz w:val="22"/>
                <w:szCs w:val="22"/>
              </w:rPr>
              <w:t xml:space="preserve"> </w:t>
            </w:r>
            <w:r w:rsidRPr="00870B11">
              <w:rPr>
                <w:sz w:val="22"/>
                <w:szCs w:val="22"/>
              </w:rPr>
              <w:t>z planem określonym przez Radę Miasta.</w:t>
            </w:r>
          </w:p>
        </w:tc>
      </w:tr>
      <w:tr w:rsidR="00A52DB4" w:rsidRPr="00A52DB4" w14:paraId="77A1D8FD" w14:textId="77777777" w:rsidTr="00CE6715">
        <w:tc>
          <w:tcPr>
            <w:tcW w:w="3148" w:type="dxa"/>
            <w:shd w:val="clear" w:color="auto" w:fill="E7E6E6" w:themeFill="background2"/>
          </w:tcPr>
          <w:p w14:paraId="3E78FE64" w14:textId="685D2EDE" w:rsidR="00A9778E" w:rsidRPr="00870B11" w:rsidRDefault="00A9778E" w:rsidP="00955618">
            <w:pPr>
              <w:pStyle w:val="Tabelarodek"/>
              <w:rPr>
                <w:sz w:val="22"/>
                <w:szCs w:val="22"/>
                <w:u w:val="single"/>
              </w:rPr>
            </w:pPr>
            <w:r w:rsidRPr="00870B11">
              <w:rPr>
                <w:sz w:val="22"/>
                <w:szCs w:val="22"/>
                <w:u w:val="single"/>
              </w:rPr>
              <w:t>Uchwała Nr LXI/848/22</w:t>
            </w:r>
            <w:r w:rsidRPr="00870B11">
              <w:rPr>
                <w:sz w:val="22"/>
                <w:szCs w:val="22"/>
                <w:u w:val="single"/>
              </w:rPr>
              <w:br/>
            </w:r>
            <w:r w:rsidRPr="00870B11">
              <w:rPr>
                <w:sz w:val="22"/>
                <w:szCs w:val="22"/>
              </w:rPr>
              <w:t>z dnia 24 października 2022 r.</w:t>
            </w:r>
            <w:r w:rsidR="00955618">
              <w:rPr>
                <w:sz w:val="22"/>
                <w:szCs w:val="22"/>
              </w:rPr>
              <w:t xml:space="preserve"> </w:t>
            </w:r>
            <w:r w:rsidRPr="00870B11">
              <w:rPr>
                <w:sz w:val="22"/>
                <w:szCs w:val="22"/>
              </w:rPr>
              <w:t>w sprawie określenia wysokości stawek podatku od nieruchomości</w:t>
            </w:r>
          </w:p>
        </w:tc>
        <w:tc>
          <w:tcPr>
            <w:tcW w:w="6775" w:type="dxa"/>
            <w:shd w:val="clear" w:color="auto" w:fill="auto"/>
          </w:tcPr>
          <w:p w14:paraId="42C4168C" w14:textId="52707195" w:rsidR="00A9778E" w:rsidRPr="00870B11" w:rsidRDefault="00A9778E" w:rsidP="00955618">
            <w:pPr>
              <w:pStyle w:val="Tabelarodek"/>
              <w:rPr>
                <w:sz w:val="22"/>
                <w:szCs w:val="22"/>
              </w:rPr>
            </w:pPr>
            <w:r w:rsidRPr="00870B11">
              <w:rPr>
                <w:sz w:val="22"/>
                <w:szCs w:val="22"/>
              </w:rPr>
              <w:t>Wymiar podatku od nieruchomości na 2023 rok wykonano zgodnie ze stawkami określonymi przez Radę Miasta. Uchwałę opublikowano</w:t>
            </w:r>
            <w:r w:rsidR="00955618">
              <w:rPr>
                <w:sz w:val="22"/>
                <w:szCs w:val="22"/>
              </w:rPr>
              <w:t xml:space="preserve"> </w:t>
            </w:r>
            <w:r w:rsidRPr="00870B11">
              <w:rPr>
                <w:sz w:val="22"/>
                <w:szCs w:val="22"/>
              </w:rPr>
              <w:t>w Dzienniku Urz</w:t>
            </w:r>
            <w:r w:rsidR="00193714">
              <w:rPr>
                <w:sz w:val="22"/>
                <w:szCs w:val="22"/>
              </w:rPr>
              <w:t xml:space="preserve">ędowym Województwa Podlaskiego </w:t>
            </w:r>
            <w:r w:rsidRPr="00870B11">
              <w:rPr>
                <w:sz w:val="22"/>
                <w:szCs w:val="22"/>
              </w:rPr>
              <w:t>z 2022 r. pod poz. 4638 oraz w BIP Urzędu Miejskiego w Białymstoku. Uchwała została opublikowana w Dzienniku Urzędowym Województwa Podlaskiego z 26.10.2022 r., poz. 4638.</w:t>
            </w:r>
          </w:p>
        </w:tc>
      </w:tr>
      <w:tr w:rsidR="00A52DB4" w:rsidRPr="00A52DB4" w14:paraId="686AD69C" w14:textId="77777777" w:rsidTr="00CE6715">
        <w:tc>
          <w:tcPr>
            <w:tcW w:w="3148" w:type="dxa"/>
            <w:shd w:val="clear" w:color="auto" w:fill="E7E6E6" w:themeFill="background2"/>
          </w:tcPr>
          <w:p w14:paraId="1E18E162" w14:textId="18232520" w:rsidR="00A9778E" w:rsidRPr="00870B11" w:rsidRDefault="00A9778E" w:rsidP="00955618">
            <w:pPr>
              <w:pStyle w:val="Tabelarodek"/>
              <w:rPr>
                <w:sz w:val="22"/>
                <w:szCs w:val="22"/>
                <w:u w:val="single"/>
              </w:rPr>
            </w:pPr>
            <w:r w:rsidRPr="00870B11">
              <w:rPr>
                <w:sz w:val="22"/>
                <w:szCs w:val="22"/>
                <w:u w:val="single"/>
              </w:rPr>
              <w:t>Uchwała Nr LXI/849/22</w:t>
            </w:r>
            <w:r w:rsidRPr="00870B11">
              <w:rPr>
                <w:sz w:val="22"/>
                <w:szCs w:val="22"/>
                <w:u w:val="single"/>
              </w:rPr>
              <w:br/>
            </w:r>
            <w:r w:rsidRPr="00870B11">
              <w:rPr>
                <w:sz w:val="22"/>
                <w:szCs w:val="22"/>
              </w:rPr>
              <w:t>z dnia 24 października 2022 r.</w:t>
            </w:r>
            <w:r w:rsidR="00955618">
              <w:rPr>
                <w:sz w:val="22"/>
                <w:szCs w:val="22"/>
              </w:rPr>
              <w:t xml:space="preserve"> </w:t>
            </w:r>
            <w:r w:rsidRPr="00870B11">
              <w:rPr>
                <w:sz w:val="22"/>
                <w:szCs w:val="22"/>
              </w:rPr>
              <w:t>w sprawie opinii o lokalizacji kasyna gry przy ul. Rynek Kościuszki 11 w Białymstoku</w:t>
            </w:r>
          </w:p>
        </w:tc>
        <w:tc>
          <w:tcPr>
            <w:tcW w:w="6775" w:type="dxa"/>
            <w:shd w:val="clear" w:color="auto" w:fill="auto"/>
          </w:tcPr>
          <w:p w14:paraId="3B8B41DF" w14:textId="77777777" w:rsidR="00A9778E" w:rsidRPr="00870B11" w:rsidRDefault="00A9778E" w:rsidP="00870B11">
            <w:pPr>
              <w:pStyle w:val="Tabelarodek"/>
              <w:rPr>
                <w:sz w:val="22"/>
                <w:szCs w:val="22"/>
              </w:rPr>
            </w:pPr>
            <w:r w:rsidRPr="00870B11">
              <w:rPr>
                <w:sz w:val="22"/>
                <w:szCs w:val="22"/>
              </w:rPr>
              <w:t>W dniu 28 października 2022 roku przedmiotowa uchwała została przesłana wnioskodawcy.</w:t>
            </w:r>
          </w:p>
        </w:tc>
      </w:tr>
      <w:tr w:rsidR="00A52DB4" w:rsidRPr="00A52DB4" w14:paraId="16773654" w14:textId="77777777" w:rsidTr="00CE6715">
        <w:tc>
          <w:tcPr>
            <w:tcW w:w="3148" w:type="dxa"/>
            <w:shd w:val="clear" w:color="auto" w:fill="E7E6E6" w:themeFill="background2"/>
          </w:tcPr>
          <w:p w14:paraId="60E1C770" w14:textId="095D1090" w:rsidR="00A9778E" w:rsidRPr="00870B11" w:rsidRDefault="00A9778E" w:rsidP="00955618">
            <w:pPr>
              <w:pStyle w:val="Tabelarodek"/>
              <w:rPr>
                <w:sz w:val="22"/>
                <w:szCs w:val="22"/>
                <w:u w:val="single"/>
              </w:rPr>
            </w:pPr>
            <w:r w:rsidRPr="00870B11">
              <w:rPr>
                <w:sz w:val="22"/>
                <w:szCs w:val="22"/>
                <w:u w:val="single"/>
              </w:rPr>
              <w:t>Uchwała Nr LXI/850/22</w:t>
            </w:r>
            <w:r w:rsidRPr="00870B11">
              <w:rPr>
                <w:sz w:val="22"/>
                <w:szCs w:val="22"/>
                <w:u w:val="single"/>
              </w:rPr>
              <w:br/>
            </w:r>
            <w:r w:rsidRPr="00870B11">
              <w:rPr>
                <w:sz w:val="22"/>
                <w:szCs w:val="22"/>
              </w:rPr>
              <w:t>z dnia 24 października 2022 r.</w:t>
            </w:r>
            <w:r w:rsidR="00955618">
              <w:rPr>
                <w:sz w:val="22"/>
                <w:szCs w:val="22"/>
              </w:rPr>
              <w:t xml:space="preserve"> </w:t>
            </w:r>
            <w:r w:rsidRPr="00870B11">
              <w:rPr>
                <w:sz w:val="22"/>
                <w:szCs w:val="22"/>
              </w:rPr>
              <w:t>w sprawie opinii o lokalizacji kasyna gry przy ul. Hetmańskiej 46 w Białymstoku</w:t>
            </w:r>
          </w:p>
        </w:tc>
        <w:tc>
          <w:tcPr>
            <w:tcW w:w="6775" w:type="dxa"/>
            <w:shd w:val="clear" w:color="auto" w:fill="auto"/>
          </w:tcPr>
          <w:p w14:paraId="50ACF671" w14:textId="77777777" w:rsidR="00A9778E" w:rsidRPr="00870B11" w:rsidRDefault="00A9778E" w:rsidP="00870B11">
            <w:pPr>
              <w:pStyle w:val="Tabelarodek"/>
              <w:rPr>
                <w:sz w:val="22"/>
                <w:szCs w:val="22"/>
              </w:rPr>
            </w:pPr>
            <w:r w:rsidRPr="00870B11">
              <w:rPr>
                <w:sz w:val="22"/>
                <w:szCs w:val="22"/>
              </w:rPr>
              <w:t>W dniu 28 października 2022 roku przedmiotowa uchwała została przesłana wnioskodawcy.</w:t>
            </w:r>
          </w:p>
        </w:tc>
      </w:tr>
      <w:tr w:rsidR="00A52DB4" w:rsidRPr="00A52DB4" w14:paraId="6C30F8B8" w14:textId="77777777" w:rsidTr="00CE6715">
        <w:tc>
          <w:tcPr>
            <w:tcW w:w="3148" w:type="dxa"/>
            <w:shd w:val="clear" w:color="auto" w:fill="E7E6E6" w:themeFill="background2"/>
          </w:tcPr>
          <w:p w14:paraId="25DD9F5E" w14:textId="0B105D4F" w:rsidR="00A9778E" w:rsidRPr="00870B11" w:rsidRDefault="00A9778E" w:rsidP="00955618">
            <w:pPr>
              <w:pStyle w:val="Tabelarodek"/>
              <w:rPr>
                <w:sz w:val="22"/>
                <w:szCs w:val="22"/>
                <w:u w:val="single"/>
              </w:rPr>
            </w:pPr>
            <w:r w:rsidRPr="00870B11">
              <w:rPr>
                <w:sz w:val="22"/>
                <w:szCs w:val="22"/>
                <w:u w:val="single"/>
              </w:rPr>
              <w:t>Uchwała Nr LXI/851/22</w:t>
            </w:r>
            <w:r w:rsidRPr="00870B11">
              <w:rPr>
                <w:sz w:val="22"/>
                <w:szCs w:val="22"/>
                <w:u w:val="single"/>
              </w:rPr>
              <w:br/>
            </w:r>
            <w:r w:rsidRPr="00870B11">
              <w:rPr>
                <w:sz w:val="22"/>
                <w:szCs w:val="22"/>
              </w:rPr>
              <w:t>z dnia 24 października 2022 r.</w:t>
            </w:r>
            <w:r w:rsidR="00955618">
              <w:rPr>
                <w:sz w:val="22"/>
                <w:szCs w:val="22"/>
              </w:rPr>
              <w:t xml:space="preserve"> </w:t>
            </w:r>
            <w:r w:rsidRPr="00870B11">
              <w:rPr>
                <w:sz w:val="22"/>
                <w:szCs w:val="22"/>
              </w:rPr>
              <w:t>w sprawie opinii o lokalizacji kasyna gry przy ul. Hetmańskiej 46 w Białymstoku</w:t>
            </w:r>
          </w:p>
        </w:tc>
        <w:tc>
          <w:tcPr>
            <w:tcW w:w="6775" w:type="dxa"/>
            <w:shd w:val="clear" w:color="auto" w:fill="auto"/>
          </w:tcPr>
          <w:p w14:paraId="4237A7E6" w14:textId="77777777" w:rsidR="00A9778E" w:rsidRPr="00870B11" w:rsidRDefault="00A9778E" w:rsidP="00870B11">
            <w:pPr>
              <w:pStyle w:val="Tabelarodek"/>
              <w:rPr>
                <w:sz w:val="22"/>
                <w:szCs w:val="22"/>
              </w:rPr>
            </w:pPr>
            <w:r w:rsidRPr="00870B11">
              <w:rPr>
                <w:sz w:val="22"/>
                <w:szCs w:val="22"/>
              </w:rPr>
              <w:t>W dniu 28 października 2022 roku przedmiotowa uchwała została przesłana wnioskodawcy.</w:t>
            </w:r>
          </w:p>
        </w:tc>
      </w:tr>
      <w:tr w:rsidR="00A52DB4" w:rsidRPr="00A52DB4" w14:paraId="282730D1" w14:textId="77777777" w:rsidTr="00CE6715">
        <w:tc>
          <w:tcPr>
            <w:tcW w:w="3148" w:type="dxa"/>
            <w:shd w:val="clear" w:color="auto" w:fill="E7E6E6" w:themeFill="background2"/>
          </w:tcPr>
          <w:p w14:paraId="0A7C30F8" w14:textId="5A09CB45" w:rsidR="00A9778E" w:rsidRPr="00870B11" w:rsidRDefault="00A9778E" w:rsidP="00955618">
            <w:pPr>
              <w:pStyle w:val="Tabelarodek"/>
              <w:rPr>
                <w:sz w:val="22"/>
                <w:szCs w:val="22"/>
              </w:rPr>
            </w:pPr>
            <w:r w:rsidRPr="00870B11">
              <w:rPr>
                <w:sz w:val="22"/>
                <w:szCs w:val="22"/>
                <w:u w:val="single"/>
              </w:rPr>
              <w:t>Uchwała Nr LXI/852/22</w:t>
            </w:r>
            <w:r w:rsidRPr="00870B11">
              <w:rPr>
                <w:sz w:val="22"/>
                <w:szCs w:val="22"/>
                <w:u w:val="single"/>
              </w:rPr>
              <w:br/>
            </w:r>
            <w:r w:rsidRPr="00870B11">
              <w:rPr>
                <w:sz w:val="22"/>
                <w:szCs w:val="22"/>
              </w:rPr>
              <w:t>z dnia 24 października 2022 r.</w:t>
            </w:r>
            <w:r w:rsidR="00955618">
              <w:rPr>
                <w:sz w:val="22"/>
                <w:szCs w:val="22"/>
              </w:rPr>
              <w:t xml:space="preserve"> </w:t>
            </w:r>
            <w:r w:rsidRPr="00870B11">
              <w:rPr>
                <w:sz w:val="22"/>
                <w:szCs w:val="22"/>
              </w:rPr>
              <w:lastRenderedPageBreak/>
              <w:t>w sprawie przyjęcia Programu współpracy Miasta Białystok</w:t>
            </w:r>
            <w:r w:rsidR="00955618">
              <w:rPr>
                <w:sz w:val="22"/>
                <w:szCs w:val="22"/>
              </w:rPr>
              <w:t xml:space="preserve"> </w:t>
            </w:r>
            <w:r w:rsidRPr="00870B11">
              <w:rPr>
                <w:sz w:val="22"/>
                <w:szCs w:val="22"/>
              </w:rPr>
              <w:t>z organizacjami pozarządowymi oraz podmiotami, o których mowa w art. 3 ust. 3 ustawy</w:t>
            </w:r>
            <w:r w:rsidR="00955618">
              <w:rPr>
                <w:sz w:val="22"/>
                <w:szCs w:val="22"/>
              </w:rPr>
              <w:t xml:space="preserve"> </w:t>
            </w:r>
            <w:r w:rsidRPr="00870B11">
              <w:rPr>
                <w:sz w:val="22"/>
                <w:szCs w:val="22"/>
              </w:rPr>
              <w:t>o działalności pożytku publicznego</w:t>
            </w:r>
            <w:r w:rsidR="00955618">
              <w:rPr>
                <w:sz w:val="22"/>
                <w:szCs w:val="22"/>
              </w:rPr>
              <w:t xml:space="preserve"> </w:t>
            </w:r>
            <w:r w:rsidRPr="00870B11">
              <w:rPr>
                <w:sz w:val="22"/>
                <w:szCs w:val="22"/>
              </w:rPr>
              <w:t>i o wolontariacie na 2023 rok</w:t>
            </w:r>
          </w:p>
        </w:tc>
        <w:tc>
          <w:tcPr>
            <w:tcW w:w="6775" w:type="dxa"/>
            <w:shd w:val="clear" w:color="auto" w:fill="auto"/>
            <w:vAlign w:val="center"/>
          </w:tcPr>
          <w:p w14:paraId="596F4C4B" w14:textId="77777777" w:rsidR="00A9778E" w:rsidRPr="00870B11" w:rsidRDefault="00A9778E" w:rsidP="00870B11">
            <w:pPr>
              <w:pStyle w:val="Tabelarodek"/>
              <w:rPr>
                <w:sz w:val="22"/>
                <w:szCs w:val="22"/>
              </w:rPr>
            </w:pPr>
            <w:r w:rsidRPr="00870B11">
              <w:rPr>
                <w:sz w:val="22"/>
                <w:szCs w:val="22"/>
              </w:rPr>
              <w:lastRenderedPageBreak/>
              <w:t>Na podstawie podjętej uchwały ogłoszono następujące otwarte konkursy ofert:</w:t>
            </w:r>
          </w:p>
          <w:p w14:paraId="1DCECDE9" w14:textId="4916AE5D" w:rsidR="00A9778E" w:rsidRPr="00870B11" w:rsidRDefault="00A9778E" w:rsidP="00955618">
            <w:pPr>
              <w:pStyle w:val="Tabelarodek"/>
              <w:numPr>
                <w:ilvl w:val="0"/>
                <w:numId w:val="281"/>
              </w:numPr>
              <w:ind w:left="317" w:hanging="317"/>
              <w:rPr>
                <w:sz w:val="22"/>
                <w:szCs w:val="22"/>
              </w:rPr>
            </w:pPr>
            <w:r w:rsidRPr="00870B11">
              <w:rPr>
                <w:sz w:val="22"/>
                <w:szCs w:val="22"/>
              </w:rPr>
              <w:lastRenderedPageBreak/>
              <w:t xml:space="preserve">w zakresie polityki społecznej: </w:t>
            </w:r>
          </w:p>
          <w:p w14:paraId="21BE365E" w14:textId="062C0C37" w:rsidR="00A9778E" w:rsidRPr="00870B11" w:rsidRDefault="00A9778E" w:rsidP="00955618">
            <w:pPr>
              <w:pStyle w:val="Tabelarodek"/>
              <w:numPr>
                <w:ilvl w:val="1"/>
                <w:numId w:val="281"/>
              </w:numPr>
              <w:ind w:left="600" w:hanging="283"/>
              <w:rPr>
                <w:sz w:val="22"/>
                <w:szCs w:val="22"/>
              </w:rPr>
            </w:pPr>
            <w:r w:rsidRPr="00870B11">
              <w:rPr>
                <w:sz w:val="22"/>
                <w:szCs w:val="22"/>
              </w:rPr>
              <w:t>Zarządzenie Nr 1193/22 z dnia 25 października 2022 r. w sprawie ogłoszenia otwartego konkursu ofert na realizację zadania publicznego polegającego na powierzeniu prowadzenia punktów przeznaczonych na udzielanie nieodpłatnej pomocy prawnej lub świadczenie nieodpłatnego poradnictwa obywatelskiego oraz realizację zadań z zakresu edukacji prawnej w Mieście Białystok w 2023 roku;</w:t>
            </w:r>
          </w:p>
          <w:p w14:paraId="19387C02" w14:textId="62DD5911" w:rsidR="00A9778E" w:rsidRPr="00870B11" w:rsidRDefault="00A9778E" w:rsidP="00955618">
            <w:pPr>
              <w:pStyle w:val="Tabelarodek"/>
              <w:numPr>
                <w:ilvl w:val="1"/>
                <w:numId w:val="281"/>
              </w:numPr>
              <w:ind w:left="600" w:hanging="283"/>
              <w:rPr>
                <w:sz w:val="22"/>
                <w:szCs w:val="22"/>
              </w:rPr>
            </w:pPr>
            <w:r w:rsidRPr="00870B11">
              <w:rPr>
                <w:sz w:val="22"/>
                <w:szCs w:val="22"/>
              </w:rPr>
              <w:t>Zarządzenie Nr 1317/22 z dnia 30 listopada 2022 r.</w:t>
            </w:r>
            <w:r w:rsidR="00B56F28" w:rsidRPr="00870B11">
              <w:rPr>
                <w:sz w:val="22"/>
                <w:szCs w:val="22"/>
              </w:rPr>
              <w:t xml:space="preserve"> </w:t>
            </w:r>
            <w:r w:rsidRPr="00870B11">
              <w:rPr>
                <w:sz w:val="22"/>
                <w:szCs w:val="22"/>
              </w:rPr>
              <w:t>w sprawie ogłoszenia otwartego konkursu ofert na realizację zadań publicznych z zakresu profilaktyki i rozwiązywania problemów alkoholowych na lata 2023 – 2025:</w:t>
            </w:r>
          </w:p>
          <w:p w14:paraId="26FA139F" w14:textId="60AEDF21" w:rsidR="00A9778E" w:rsidRPr="00870B11" w:rsidRDefault="00A9778E" w:rsidP="00955618">
            <w:pPr>
              <w:pStyle w:val="Tabelarodek"/>
              <w:numPr>
                <w:ilvl w:val="1"/>
                <w:numId w:val="281"/>
              </w:numPr>
              <w:ind w:left="600" w:hanging="283"/>
              <w:rPr>
                <w:sz w:val="22"/>
                <w:szCs w:val="22"/>
              </w:rPr>
            </w:pPr>
            <w:r w:rsidRPr="00870B11">
              <w:rPr>
                <w:sz w:val="22"/>
                <w:szCs w:val="22"/>
              </w:rPr>
              <w:t>Zarządzenie Nr 1318/22 z dnia 30 listopada 2022 r.</w:t>
            </w:r>
            <w:r w:rsidR="00B56F28" w:rsidRPr="00870B11">
              <w:rPr>
                <w:sz w:val="22"/>
                <w:szCs w:val="22"/>
              </w:rPr>
              <w:t xml:space="preserve"> </w:t>
            </w:r>
            <w:r w:rsidRPr="00870B11">
              <w:rPr>
                <w:sz w:val="22"/>
                <w:szCs w:val="22"/>
              </w:rPr>
              <w:t>w sprawie ogłoszenia otwartego konkursu ofert na prowadzenie Białostockiej Jadłodzielni w 2023 roku;</w:t>
            </w:r>
          </w:p>
          <w:p w14:paraId="62CF8BC2" w14:textId="2FB2DBCB" w:rsidR="00A9778E" w:rsidRPr="00870B11" w:rsidRDefault="00A9778E" w:rsidP="00955618">
            <w:pPr>
              <w:pStyle w:val="Tabelarodek"/>
              <w:numPr>
                <w:ilvl w:val="1"/>
                <w:numId w:val="281"/>
              </w:numPr>
              <w:ind w:left="600" w:hanging="283"/>
              <w:rPr>
                <w:sz w:val="22"/>
                <w:szCs w:val="22"/>
              </w:rPr>
            </w:pPr>
            <w:r w:rsidRPr="00870B11">
              <w:rPr>
                <w:sz w:val="22"/>
                <w:szCs w:val="22"/>
              </w:rPr>
              <w:t>Zarządzenie Nr 1330/22 z dnia 5 grudnia 2022 r.</w:t>
            </w:r>
            <w:r w:rsidR="00B56F28" w:rsidRPr="00870B11">
              <w:rPr>
                <w:sz w:val="22"/>
                <w:szCs w:val="22"/>
              </w:rPr>
              <w:t xml:space="preserve"> </w:t>
            </w:r>
            <w:r w:rsidRPr="00870B11">
              <w:rPr>
                <w:sz w:val="22"/>
                <w:szCs w:val="22"/>
              </w:rPr>
              <w:t>w sprawie ogłoszenia otwartego konkursu ofert na prowadzenie klubu aktywności międzypokoleniowej na osiedlu Starosielce w 2023 roku;</w:t>
            </w:r>
          </w:p>
          <w:p w14:paraId="4F3178E1" w14:textId="7BA6B650" w:rsidR="00A9778E" w:rsidRPr="00870B11" w:rsidRDefault="00A9778E" w:rsidP="00955618">
            <w:pPr>
              <w:pStyle w:val="Tabelarodek"/>
              <w:numPr>
                <w:ilvl w:val="1"/>
                <w:numId w:val="281"/>
              </w:numPr>
              <w:ind w:left="600" w:hanging="283"/>
              <w:rPr>
                <w:sz w:val="22"/>
                <w:szCs w:val="22"/>
              </w:rPr>
            </w:pPr>
            <w:r w:rsidRPr="00870B11">
              <w:rPr>
                <w:sz w:val="22"/>
                <w:szCs w:val="22"/>
              </w:rPr>
              <w:t>Zarządzenie Nr 1334/22 z dnia 5 grudnia 2022 r.</w:t>
            </w:r>
            <w:r w:rsidR="00B56F28" w:rsidRPr="00870B11">
              <w:rPr>
                <w:sz w:val="22"/>
                <w:szCs w:val="22"/>
              </w:rPr>
              <w:t xml:space="preserve"> </w:t>
            </w:r>
            <w:r w:rsidRPr="00870B11">
              <w:rPr>
                <w:sz w:val="22"/>
                <w:szCs w:val="22"/>
              </w:rPr>
              <w:t>w sprawie ogłoszenia otwartego konkursu ofert na realizację zadania publicznego z zakresu działań na rzecz osób niepełnosprawnych w latach 2023 – 2025 r. pn.: „Zapewnienie opieki wytchnieniowej rodzicom lub opiekunom osób</w:t>
            </w:r>
            <w:r w:rsidR="00B56F28" w:rsidRPr="00870B11">
              <w:rPr>
                <w:sz w:val="22"/>
                <w:szCs w:val="22"/>
              </w:rPr>
              <w:br/>
            </w:r>
            <w:r w:rsidRPr="00870B11">
              <w:rPr>
                <w:sz w:val="22"/>
                <w:szCs w:val="22"/>
              </w:rPr>
              <w:t>z niepełnosprawnościami;</w:t>
            </w:r>
          </w:p>
          <w:p w14:paraId="37F71CB1" w14:textId="45AD0469" w:rsidR="00A9778E" w:rsidRPr="00870B11" w:rsidRDefault="00A9778E" w:rsidP="00955618">
            <w:pPr>
              <w:pStyle w:val="Tabelarodek"/>
              <w:numPr>
                <w:ilvl w:val="0"/>
                <w:numId w:val="281"/>
              </w:numPr>
              <w:ind w:left="317" w:hanging="317"/>
              <w:rPr>
                <w:sz w:val="22"/>
                <w:szCs w:val="22"/>
              </w:rPr>
            </w:pPr>
            <w:r w:rsidRPr="00870B11">
              <w:rPr>
                <w:sz w:val="22"/>
                <w:szCs w:val="22"/>
              </w:rPr>
              <w:t>w dziedzinie kultury, sztuki, ochrony dóbr kultury</w:t>
            </w:r>
            <w:r w:rsidR="00B56F28" w:rsidRPr="00870B11">
              <w:rPr>
                <w:sz w:val="22"/>
                <w:szCs w:val="22"/>
              </w:rPr>
              <w:t xml:space="preserve"> </w:t>
            </w:r>
            <w:r w:rsidRPr="00870B11">
              <w:rPr>
                <w:sz w:val="22"/>
                <w:szCs w:val="22"/>
              </w:rPr>
              <w:t>i dziedzictwa narodowego:</w:t>
            </w:r>
          </w:p>
          <w:p w14:paraId="1E147AAF" w14:textId="198F18F9" w:rsidR="00A9778E" w:rsidRPr="00870B11" w:rsidRDefault="00A9778E" w:rsidP="00C168D3">
            <w:pPr>
              <w:pStyle w:val="Tabelarodek"/>
              <w:numPr>
                <w:ilvl w:val="1"/>
                <w:numId w:val="281"/>
              </w:numPr>
              <w:ind w:left="600" w:hanging="283"/>
              <w:rPr>
                <w:sz w:val="22"/>
                <w:szCs w:val="22"/>
              </w:rPr>
            </w:pPr>
            <w:r w:rsidRPr="00870B11">
              <w:rPr>
                <w:sz w:val="22"/>
                <w:szCs w:val="22"/>
              </w:rPr>
              <w:t>Zarządzenie Nr 1270/22 z dnia 22 listopada 2022 r.</w:t>
            </w:r>
            <w:r w:rsidR="00B56F28" w:rsidRPr="00870B11">
              <w:rPr>
                <w:sz w:val="22"/>
                <w:szCs w:val="22"/>
              </w:rPr>
              <w:t xml:space="preserve"> </w:t>
            </w:r>
            <w:r w:rsidRPr="00870B11">
              <w:rPr>
                <w:sz w:val="22"/>
                <w:szCs w:val="22"/>
              </w:rPr>
              <w:t>w sprawie ogłoszenia otwartego konkursu ofert na realizację zadań publicznych w dziedzinie kultury, sztuki, ochrony dóbr kultury i dziedzictwa narodowego planowanych do realizacji w 2023 roku w okresie od</w:t>
            </w:r>
            <w:r w:rsidR="00B56F28" w:rsidRPr="00870B11">
              <w:rPr>
                <w:sz w:val="22"/>
                <w:szCs w:val="22"/>
              </w:rPr>
              <w:t xml:space="preserve"> </w:t>
            </w:r>
            <w:r w:rsidRPr="00870B11">
              <w:rPr>
                <w:sz w:val="22"/>
                <w:szCs w:val="22"/>
              </w:rPr>
              <w:t>2 stycznia do 31 grudnia;</w:t>
            </w:r>
          </w:p>
          <w:p w14:paraId="12B350E3" w14:textId="21BDC05B" w:rsidR="00A9778E" w:rsidRPr="00870B11" w:rsidRDefault="00A9778E" w:rsidP="00955618">
            <w:pPr>
              <w:pStyle w:val="Tabelarodek"/>
              <w:numPr>
                <w:ilvl w:val="0"/>
                <w:numId w:val="281"/>
              </w:numPr>
              <w:ind w:left="317" w:hanging="317"/>
              <w:rPr>
                <w:sz w:val="22"/>
                <w:szCs w:val="22"/>
              </w:rPr>
            </w:pPr>
            <w:r w:rsidRPr="00870B11">
              <w:rPr>
                <w:sz w:val="22"/>
                <w:szCs w:val="22"/>
              </w:rPr>
              <w:t xml:space="preserve">w zakresie sportu: </w:t>
            </w:r>
          </w:p>
          <w:p w14:paraId="0432C89E" w14:textId="078929DF" w:rsidR="00A9778E" w:rsidRPr="00870B11" w:rsidRDefault="00A9778E" w:rsidP="00C168D3">
            <w:pPr>
              <w:pStyle w:val="Tabelarodek"/>
              <w:numPr>
                <w:ilvl w:val="1"/>
                <w:numId w:val="281"/>
              </w:numPr>
              <w:ind w:left="600" w:hanging="283"/>
              <w:rPr>
                <w:sz w:val="22"/>
                <w:szCs w:val="22"/>
              </w:rPr>
            </w:pPr>
            <w:r w:rsidRPr="00870B11">
              <w:rPr>
                <w:sz w:val="22"/>
                <w:szCs w:val="22"/>
              </w:rPr>
              <w:t>Zarządzenie Nr 1300/22 z dnia 28 listopada 2022 r.</w:t>
            </w:r>
            <w:r w:rsidR="00B56F28" w:rsidRPr="00870B11">
              <w:rPr>
                <w:sz w:val="22"/>
                <w:szCs w:val="22"/>
              </w:rPr>
              <w:t xml:space="preserve"> </w:t>
            </w:r>
            <w:r w:rsidRPr="00870B11">
              <w:rPr>
                <w:sz w:val="22"/>
                <w:szCs w:val="22"/>
              </w:rPr>
              <w:t>w sprawie ogłoszenia otwartego konkursu ofert – organizacja imprez sportowych w 2023 r.;</w:t>
            </w:r>
          </w:p>
          <w:p w14:paraId="2B47190F" w14:textId="3417F614" w:rsidR="00A9778E" w:rsidRPr="00870B11" w:rsidRDefault="00A9778E" w:rsidP="00C168D3">
            <w:pPr>
              <w:pStyle w:val="Tabelarodek"/>
              <w:numPr>
                <w:ilvl w:val="1"/>
                <w:numId w:val="281"/>
              </w:numPr>
              <w:ind w:left="600" w:hanging="283"/>
              <w:rPr>
                <w:sz w:val="22"/>
                <w:szCs w:val="22"/>
              </w:rPr>
            </w:pPr>
            <w:r w:rsidRPr="00870B11">
              <w:rPr>
                <w:sz w:val="22"/>
                <w:szCs w:val="22"/>
              </w:rPr>
              <w:t>Zarządzenie Nr 1301/22 z dnia 28 listopada 2022 r.</w:t>
            </w:r>
            <w:r w:rsidR="00B56F28" w:rsidRPr="00870B11">
              <w:rPr>
                <w:sz w:val="22"/>
                <w:szCs w:val="22"/>
              </w:rPr>
              <w:t xml:space="preserve"> </w:t>
            </w:r>
            <w:r w:rsidRPr="00870B11">
              <w:rPr>
                <w:sz w:val="22"/>
                <w:szCs w:val="22"/>
              </w:rPr>
              <w:t>w sprawie ogłoszenia otwartego konkursu ofert – organizacja zajęć sportowych dla mieszkańców Białegostoku w 2023 r.;</w:t>
            </w:r>
          </w:p>
          <w:p w14:paraId="61992F1C" w14:textId="16481B3C" w:rsidR="00A9778E" w:rsidRPr="00870B11" w:rsidRDefault="00A9778E" w:rsidP="00C168D3">
            <w:pPr>
              <w:pStyle w:val="Tabelarodek"/>
              <w:numPr>
                <w:ilvl w:val="1"/>
                <w:numId w:val="281"/>
              </w:numPr>
              <w:ind w:left="600" w:hanging="283"/>
              <w:rPr>
                <w:sz w:val="22"/>
                <w:szCs w:val="22"/>
              </w:rPr>
            </w:pPr>
            <w:r w:rsidRPr="00870B11">
              <w:rPr>
                <w:sz w:val="22"/>
                <w:szCs w:val="22"/>
              </w:rPr>
              <w:t>Zarządzenie Nr 1302/22 z dnia 28 listopada 2022 r.</w:t>
            </w:r>
            <w:r w:rsidR="00B56F28" w:rsidRPr="00870B11">
              <w:rPr>
                <w:sz w:val="22"/>
                <w:szCs w:val="22"/>
              </w:rPr>
              <w:t xml:space="preserve"> </w:t>
            </w:r>
            <w:r w:rsidRPr="00870B11">
              <w:rPr>
                <w:sz w:val="22"/>
                <w:szCs w:val="22"/>
              </w:rPr>
              <w:t>w sprawie ogłoszenia otwartego konkursu ofert na realizację programów szkolenia sportowego</w:t>
            </w:r>
            <w:r w:rsidR="00955618">
              <w:rPr>
                <w:sz w:val="22"/>
                <w:szCs w:val="22"/>
              </w:rPr>
              <w:t xml:space="preserve"> </w:t>
            </w:r>
            <w:r w:rsidRPr="00870B11">
              <w:rPr>
                <w:sz w:val="22"/>
                <w:szCs w:val="22"/>
              </w:rPr>
              <w:t>w I półroczu 2023 r.;</w:t>
            </w:r>
          </w:p>
          <w:p w14:paraId="4CB13D22" w14:textId="67498896" w:rsidR="00A9778E" w:rsidRPr="00870B11" w:rsidRDefault="00A9778E" w:rsidP="00C168D3">
            <w:pPr>
              <w:pStyle w:val="Tabelarodek"/>
              <w:numPr>
                <w:ilvl w:val="1"/>
                <w:numId w:val="281"/>
              </w:numPr>
              <w:ind w:left="600" w:hanging="283"/>
              <w:rPr>
                <w:sz w:val="22"/>
                <w:szCs w:val="22"/>
              </w:rPr>
            </w:pPr>
            <w:r w:rsidRPr="00870B11">
              <w:rPr>
                <w:sz w:val="22"/>
                <w:szCs w:val="22"/>
              </w:rPr>
              <w:t>Zarządzenie Nr 1331/22 z dnia 05 grudnia 2022 r. w sprawie ogłoszenia otwartego konkursu ofert na organizację współzawodnictwa sportowego szkół oraz realizację prog</w:t>
            </w:r>
            <w:r w:rsidR="00955618">
              <w:rPr>
                <w:sz w:val="22"/>
                <w:szCs w:val="22"/>
              </w:rPr>
              <w:t xml:space="preserve">ramu Kibice Razem w 2023 roku; </w:t>
            </w:r>
          </w:p>
          <w:p w14:paraId="468313C6" w14:textId="0B09E0C0" w:rsidR="00A9778E" w:rsidRPr="00870B11" w:rsidRDefault="00A9778E" w:rsidP="00955618">
            <w:pPr>
              <w:pStyle w:val="Tabelarodek"/>
              <w:numPr>
                <w:ilvl w:val="0"/>
                <w:numId w:val="281"/>
              </w:numPr>
              <w:ind w:left="317" w:hanging="317"/>
              <w:rPr>
                <w:sz w:val="22"/>
                <w:szCs w:val="22"/>
              </w:rPr>
            </w:pPr>
            <w:r w:rsidRPr="00870B11">
              <w:rPr>
                <w:sz w:val="22"/>
                <w:szCs w:val="22"/>
              </w:rPr>
              <w:t>w zakresie edukacji:</w:t>
            </w:r>
          </w:p>
          <w:p w14:paraId="2D9A6547" w14:textId="14FFDBB4" w:rsidR="00A9778E" w:rsidRPr="00870B11" w:rsidRDefault="00A9778E" w:rsidP="00C168D3">
            <w:pPr>
              <w:pStyle w:val="Tabelarodek"/>
              <w:numPr>
                <w:ilvl w:val="1"/>
                <w:numId w:val="281"/>
              </w:numPr>
              <w:ind w:left="600" w:hanging="283"/>
              <w:rPr>
                <w:sz w:val="22"/>
                <w:szCs w:val="22"/>
              </w:rPr>
            </w:pPr>
            <w:r w:rsidRPr="00870B11">
              <w:rPr>
                <w:sz w:val="22"/>
                <w:szCs w:val="22"/>
              </w:rPr>
              <w:t>Zarządzenie Nr 1271/22 z dnia 22 listopada 2022 r. w sprawie ogłoszenia otwartego konkursu ofert na realizację zadań publicznych w zakresie wypoczynku dzieci i młodzieży pn. „Wypoczynek zimowy dzieci i młodzieży szkolnej – Ferie 2023”.</w:t>
            </w:r>
          </w:p>
          <w:p w14:paraId="59763DA1" w14:textId="68F9A0AE" w:rsidR="00A9778E" w:rsidRPr="00870B11" w:rsidRDefault="00A9778E" w:rsidP="00955618">
            <w:pPr>
              <w:pStyle w:val="Tabelarodek"/>
              <w:rPr>
                <w:sz w:val="22"/>
                <w:szCs w:val="22"/>
              </w:rPr>
            </w:pPr>
            <w:r w:rsidRPr="00870B11">
              <w:rPr>
                <w:sz w:val="22"/>
                <w:szCs w:val="22"/>
              </w:rPr>
              <w:lastRenderedPageBreak/>
              <w:t>Uchwała została opublikowana w Dzienniku Urzędowym Województwa Podlaskiego z 2022 r., poz. 4639. W dniu 23 listopada 2022 r. Wojewoda Podlaski wydał Rozstrzygnięcie Nadzorcze stwierdzające nieważność części uchwały Nr LXI/852/22 Rady Miasta Białystok z dnia 24 października 2022 r.</w:t>
            </w:r>
            <w:r w:rsidR="00955618">
              <w:rPr>
                <w:sz w:val="22"/>
                <w:szCs w:val="22"/>
              </w:rPr>
              <w:t xml:space="preserve"> </w:t>
            </w:r>
            <w:r w:rsidRPr="00870B11">
              <w:rPr>
                <w:sz w:val="22"/>
                <w:szCs w:val="22"/>
              </w:rPr>
              <w:t>w sprawie przyjęcia Programu współpracy Miasta Białystok z organizacjami pozarządowymi oraz podmiotami, o których mowa w art. 3 ust. 3 ustawy</w:t>
            </w:r>
            <w:r w:rsidR="00955618">
              <w:rPr>
                <w:sz w:val="22"/>
                <w:szCs w:val="22"/>
              </w:rPr>
              <w:t xml:space="preserve"> </w:t>
            </w:r>
            <w:r w:rsidRPr="00870B11">
              <w:rPr>
                <w:sz w:val="22"/>
                <w:szCs w:val="22"/>
              </w:rPr>
              <w:t>o działalności pożytku publicznego i o wolontariacie na 2023 rok.</w:t>
            </w:r>
          </w:p>
        </w:tc>
      </w:tr>
      <w:tr w:rsidR="00A52DB4" w:rsidRPr="00A52DB4" w14:paraId="451677B3" w14:textId="77777777" w:rsidTr="00CE6715">
        <w:tc>
          <w:tcPr>
            <w:tcW w:w="3148" w:type="dxa"/>
            <w:shd w:val="clear" w:color="auto" w:fill="E7E6E6" w:themeFill="background2"/>
          </w:tcPr>
          <w:p w14:paraId="4AD2C225" w14:textId="5A449AD0" w:rsidR="00A9778E" w:rsidRPr="00870B11" w:rsidRDefault="00A9778E" w:rsidP="00955618">
            <w:pPr>
              <w:pStyle w:val="Tabelarodek"/>
              <w:rPr>
                <w:sz w:val="22"/>
                <w:szCs w:val="22"/>
                <w:u w:val="single"/>
              </w:rPr>
            </w:pPr>
            <w:r w:rsidRPr="00870B11">
              <w:rPr>
                <w:sz w:val="22"/>
                <w:szCs w:val="22"/>
                <w:u w:val="single"/>
              </w:rPr>
              <w:lastRenderedPageBreak/>
              <w:t>Uchwała Nr LXI/853/22</w:t>
            </w:r>
            <w:r w:rsidRPr="00870B11">
              <w:rPr>
                <w:sz w:val="22"/>
                <w:szCs w:val="22"/>
                <w:u w:val="single"/>
              </w:rPr>
              <w:br/>
            </w:r>
            <w:r w:rsidRPr="00870B11">
              <w:rPr>
                <w:sz w:val="22"/>
                <w:szCs w:val="22"/>
              </w:rPr>
              <w:t>z dnia 24 października 2022 r.</w:t>
            </w:r>
            <w:r w:rsidR="00955618">
              <w:rPr>
                <w:sz w:val="22"/>
                <w:szCs w:val="22"/>
              </w:rPr>
              <w:t xml:space="preserve"> </w:t>
            </w:r>
            <w:r w:rsidRPr="00870B11">
              <w:rPr>
                <w:sz w:val="22"/>
                <w:szCs w:val="22"/>
              </w:rPr>
              <w:t>w sprawie ogłoszenia tekstu jednolitego uchwały w sprawie nadania statutu Miejskiemu Ośrodkowi Pomocy Rodzinie</w:t>
            </w:r>
            <w:r w:rsidR="00955618">
              <w:rPr>
                <w:sz w:val="22"/>
                <w:szCs w:val="22"/>
              </w:rPr>
              <w:t xml:space="preserve"> </w:t>
            </w:r>
            <w:r w:rsidRPr="00870B11">
              <w:rPr>
                <w:sz w:val="22"/>
                <w:szCs w:val="22"/>
              </w:rPr>
              <w:t>w Białymstoku</w:t>
            </w:r>
          </w:p>
        </w:tc>
        <w:tc>
          <w:tcPr>
            <w:tcW w:w="6775" w:type="dxa"/>
            <w:shd w:val="clear" w:color="auto" w:fill="auto"/>
          </w:tcPr>
          <w:p w14:paraId="126EF0BF"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4654.</w:t>
            </w:r>
          </w:p>
        </w:tc>
      </w:tr>
      <w:tr w:rsidR="00A52DB4" w:rsidRPr="00A52DB4" w14:paraId="7A01A0E7" w14:textId="77777777" w:rsidTr="00CE6715">
        <w:tc>
          <w:tcPr>
            <w:tcW w:w="3148" w:type="dxa"/>
            <w:shd w:val="clear" w:color="auto" w:fill="E7E6E6" w:themeFill="background2"/>
          </w:tcPr>
          <w:p w14:paraId="1296C3B5" w14:textId="4E6432A3" w:rsidR="00A9778E" w:rsidRPr="00870B11" w:rsidRDefault="00A9778E" w:rsidP="00C168D3">
            <w:pPr>
              <w:pStyle w:val="Tabelarodek"/>
              <w:rPr>
                <w:sz w:val="22"/>
                <w:szCs w:val="22"/>
                <w:u w:val="single"/>
              </w:rPr>
            </w:pPr>
            <w:r w:rsidRPr="00870B11">
              <w:rPr>
                <w:sz w:val="22"/>
                <w:szCs w:val="22"/>
                <w:u w:val="single"/>
              </w:rPr>
              <w:t>Uchwała Nr LXI/854/22</w:t>
            </w:r>
            <w:r w:rsidRPr="00870B11">
              <w:rPr>
                <w:sz w:val="22"/>
                <w:szCs w:val="22"/>
                <w:u w:val="single"/>
              </w:rPr>
              <w:br/>
            </w:r>
            <w:r w:rsidRPr="00870B11">
              <w:rPr>
                <w:sz w:val="22"/>
                <w:szCs w:val="22"/>
              </w:rPr>
              <w:t>z dnia 24 października 2022 r.</w:t>
            </w:r>
            <w:r w:rsidR="00C168D3">
              <w:rPr>
                <w:sz w:val="22"/>
                <w:szCs w:val="22"/>
              </w:rPr>
              <w:t xml:space="preserve"> </w:t>
            </w:r>
            <w:r w:rsidRPr="00870B11">
              <w:rPr>
                <w:sz w:val="22"/>
                <w:szCs w:val="22"/>
              </w:rPr>
              <w:t>w sprawie miejscowego planu zagospodarowania przestrzennego części osiedla Sienkiewicza w Białymstoku</w:t>
            </w:r>
            <w:r w:rsidR="00C168D3">
              <w:rPr>
                <w:sz w:val="22"/>
                <w:szCs w:val="22"/>
              </w:rPr>
              <w:t xml:space="preserve"> </w:t>
            </w:r>
            <w:r w:rsidRPr="00870B11">
              <w:rPr>
                <w:sz w:val="22"/>
                <w:szCs w:val="22"/>
              </w:rPr>
              <w:t>w rejonie ulic Towarowej i Wąskiej</w:t>
            </w:r>
          </w:p>
        </w:tc>
        <w:tc>
          <w:tcPr>
            <w:tcW w:w="6775" w:type="dxa"/>
            <w:shd w:val="clear" w:color="auto" w:fill="auto"/>
            <w:vAlign w:val="center"/>
          </w:tcPr>
          <w:p w14:paraId="1DD7C733" w14:textId="3C65AD61" w:rsidR="00A9778E" w:rsidRPr="00870B11" w:rsidRDefault="00A9778E" w:rsidP="00C168D3">
            <w:pPr>
              <w:pStyle w:val="Tabelarodek"/>
              <w:rPr>
                <w:sz w:val="22"/>
                <w:szCs w:val="22"/>
              </w:rPr>
            </w:pPr>
            <w:r w:rsidRPr="00870B11">
              <w:rPr>
                <w:sz w:val="22"/>
                <w:szCs w:val="22"/>
              </w:rPr>
              <w:t>Zgodnie z art. 20 ust. 2 ustawy o planowaniu i zagospodarowaniu przestrzennym uchwałę wraz z dokumentacją planistyczną przekazano Wojewodzie Podlaskiemu w celu oceny zgodności z prawem oraz ogłoszenia w Dzienniku Urzędowym Województwa Podlaskiego. Informację o uchwaleniu planu zamieszczono na tablicy ogłoszeń Urzędu Miejskiego</w:t>
            </w:r>
            <w:r w:rsidR="00C168D3">
              <w:rPr>
                <w:sz w:val="22"/>
                <w:szCs w:val="22"/>
              </w:rPr>
              <w:t xml:space="preserve"> </w:t>
            </w:r>
            <w:r w:rsidRPr="00870B11">
              <w:rPr>
                <w:sz w:val="22"/>
                <w:szCs w:val="22"/>
              </w:rPr>
              <w:t>w Białymstoku, na stronie Biuletynu Informacji Publicznej Urzędu Miejskiego w Białymstoku,</w:t>
            </w:r>
            <w:r w:rsidR="00D251B4" w:rsidRPr="00870B11">
              <w:rPr>
                <w:sz w:val="22"/>
                <w:szCs w:val="22"/>
              </w:rPr>
              <w:t xml:space="preserve"> </w:t>
            </w:r>
            <w:r w:rsidRPr="00870B11">
              <w:rPr>
                <w:sz w:val="22"/>
                <w:szCs w:val="22"/>
              </w:rPr>
              <w:t>w wydaniu lokalnym „Gazety Wyborczej” i w ogólnodostępnym wykazie danych o środowisku (Ekoportal) oraz przekazano przyjęty dokument do Regionalnej Dyrekcji Ochrony Środowiska w Białymstoku i Państwowego Powiatowego Inspektora Sanitarnego</w:t>
            </w:r>
            <w:r w:rsidR="00C168D3">
              <w:rPr>
                <w:sz w:val="22"/>
                <w:szCs w:val="22"/>
              </w:rPr>
              <w:t xml:space="preserve"> </w:t>
            </w:r>
            <w:r w:rsidRPr="00870B11">
              <w:rPr>
                <w:sz w:val="22"/>
                <w:szCs w:val="22"/>
              </w:rPr>
              <w:t>w Białymstoku. Uchwała została opublikowana w Dzienniku Urzędowym Województwa Podlaskiego z dnia 26 października 2022 r., poz. 4640. Plan obowiązuj</w:t>
            </w:r>
            <w:r w:rsidR="00193714">
              <w:rPr>
                <w:sz w:val="22"/>
                <w:szCs w:val="22"/>
              </w:rPr>
              <w:t xml:space="preserve">e od dnia 10 listopada 2022 r. </w:t>
            </w:r>
            <w:r w:rsidRPr="00870B11">
              <w:rPr>
                <w:sz w:val="22"/>
                <w:szCs w:val="22"/>
              </w:rPr>
              <w:t>Wojewoda Podlaski pismem</w:t>
            </w:r>
            <w:r w:rsidR="00C168D3">
              <w:rPr>
                <w:sz w:val="22"/>
                <w:szCs w:val="22"/>
              </w:rPr>
              <w:t xml:space="preserve"> </w:t>
            </w:r>
            <w:r w:rsidRPr="00870B11">
              <w:rPr>
                <w:sz w:val="22"/>
                <w:szCs w:val="22"/>
              </w:rPr>
              <w:t>NK-II.4131.174.2022.ES z dnia 17 listopada 2022 r. zawiadomił o wszczęciu postepowania nadzorczego</w:t>
            </w:r>
            <w:r w:rsidR="00D251B4" w:rsidRPr="00870B11">
              <w:rPr>
                <w:sz w:val="22"/>
                <w:szCs w:val="22"/>
              </w:rPr>
              <w:t xml:space="preserve"> </w:t>
            </w:r>
            <w:r w:rsidRPr="00870B11">
              <w:rPr>
                <w:sz w:val="22"/>
                <w:szCs w:val="22"/>
              </w:rPr>
              <w:t>w sprawie stwierdzenia nieważności § 15 ww. uchwały. Po uwzględnieniu wyjaśnień złożonych 21 listopada 2022 r. postępowanie w sprawie zostało umorzone.</w:t>
            </w:r>
          </w:p>
        </w:tc>
      </w:tr>
      <w:tr w:rsidR="00A52DB4" w:rsidRPr="00A52DB4" w14:paraId="3849FC74" w14:textId="77777777" w:rsidTr="00CE6715">
        <w:tc>
          <w:tcPr>
            <w:tcW w:w="3148" w:type="dxa"/>
            <w:shd w:val="clear" w:color="auto" w:fill="E7E6E6" w:themeFill="background2"/>
          </w:tcPr>
          <w:p w14:paraId="090E2CB0" w14:textId="3A16CE37" w:rsidR="00A9778E" w:rsidRPr="00870B11" w:rsidRDefault="00A9778E" w:rsidP="00C168D3">
            <w:pPr>
              <w:pStyle w:val="Tabelarodek"/>
              <w:rPr>
                <w:sz w:val="22"/>
                <w:szCs w:val="22"/>
                <w:u w:val="single"/>
              </w:rPr>
            </w:pPr>
            <w:r w:rsidRPr="00870B11">
              <w:rPr>
                <w:sz w:val="22"/>
                <w:szCs w:val="22"/>
                <w:u w:val="single"/>
              </w:rPr>
              <w:t>Uchwała Nr LXI/855/22</w:t>
            </w:r>
            <w:r w:rsidRPr="00870B11">
              <w:rPr>
                <w:sz w:val="22"/>
                <w:szCs w:val="22"/>
                <w:u w:val="single"/>
              </w:rPr>
              <w:br/>
            </w:r>
            <w:r w:rsidRPr="00870B11">
              <w:rPr>
                <w:sz w:val="22"/>
                <w:szCs w:val="22"/>
              </w:rPr>
              <w:t>z dnia 24 października 2022 r.</w:t>
            </w:r>
            <w:r w:rsidR="00C168D3">
              <w:rPr>
                <w:sz w:val="22"/>
                <w:szCs w:val="22"/>
              </w:rPr>
              <w:t xml:space="preserve"> </w:t>
            </w:r>
            <w:r w:rsidRPr="00870B11">
              <w:rPr>
                <w:sz w:val="22"/>
                <w:szCs w:val="22"/>
              </w:rPr>
              <w:t>w sprawie miejscowego planu zagospodarowania przestrzennego części osiedli Wysoki Stoczek i Leśna Dolina</w:t>
            </w:r>
            <w:r w:rsidR="00C168D3">
              <w:rPr>
                <w:sz w:val="22"/>
                <w:szCs w:val="22"/>
              </w:rPr>
              <w:t xml:space="preserve"> </w:t>
            </w:r>
            <w:r w:rsidRPr="00870B11">
              <w:rPr>
                <w:sz w:val="22"/>
                <w:szCs w:val="22"/>
              </w:rPr>
              <w:t>w Białymstoku (rejon Alei Jana Pawła II i ul. Wysoki Stoczek) - etap I</w:t>
            </w:r>
          </w:p>
        </w:tc>
        <w:tc>
          <w:tcPr>
            <w:tcW w:w="6775" w:type="dxa"/>
            <w:shd w:val="clear" w:color="auto" w:fill="auto"/>
          </w:tcPr>
          <w:p w14:paraId="5E994070" w14:textId="6C6FB9E4" w:rsidR="00A9778E" w:rsidRPr="00870B11" w:rsidRDefault="00A9778E" w:rsidP="00C168D3">
            <w:pPr>
              <w:pStyle w:val="Tabelarodek"/>
              <w:rPr>
                <w:sz w:val="22"/>
                <w:szCs w:val="22"/>
              </w:rPr>
            </w:pPr>
            <w:r w:rsidRPr="00870B11">
              <w:rPr>
                <w:sz w:val="22"/>
                <w:szCs w:val="22"/>
              </w:rPr>
              <w:t>Zgodnie z art. 20 ust. 2 ustawy o planowaniu i zagospodarowaniu przestrzennym uchwałę wraz z dokumentacją planistyczną przekazano Wojewodzie Podlaskiemu w celu oceny zgodności z prawem oraz ogłoszenia</w:t>
            </w:r>
            <w:r w:rsidR="00C168D3">
              <w:rPr>
                <w:sz w:val="22"/>
                <w:szCs w:val="22"/>
              </w:rPr>
              <w:t xml:space="preserve"> </w:t>
            </w:r>
            <w:r w:rsidRPr="00870B11">
              <w:rPr>
                <w:sz w:val="22"/>
                <w:szCs w:val="22"/>
              </w:rPr>
              <w:t>w Dzienniku Urzędowym Województwa Podlaskiego. Uchwała została ogłoszona dnia 26 października 2022 r., poz. 4641. Plan obowiązuje od dnia 10 listopada 2022 r. Zgodnie z ustawą z dnia 3 października 2008 r.</w:t>
            </w:r>
            <w:r w:rsidR="00C168D3">
              <w:rPr>
                <w:sz w:val="22"/>
                <w:szCs w:val="22"/>
              </w:rPr>
              <w:t xml:space="preserve"> </w:t>
            </w:r>
            <w:r w:rsidRPr="00870B11">
              <w:rPr>
                <w:sz w:val="22"/>
                <w:szCs w:val="22"/>
              </w:rPr>
              <w:t>o udostępnianiu informacji o środowisku i jego ochronie, udziale społeczeństwa w ochronie środowiska oraz o ocenach oddziaływania na środowisko, informację o uchwaleniu planu zamieszczono na tablicy ogłoszeń Urzędu Miejskiego w Białymstoku, na stronie Biuletynu Informacji Publicznej Urzędu Miejskiego w Białymstoku, w wydaniu lokalnym „Gazety Wyborczej”</w:t>
            </w:r>
            <w:r w:rsidR="00C168D3">
              <w:rPr>
                <w:sz w:val="22"/>
                <w:szCs w:val="22"/>
              </w:rPr>
              <w:t xml:space="preserve"> </w:t>
            </w:r>
            <w:r w:rsidRPr="00870B11">
              <w:rPr>
                <w:sz w:val="22"/>
                <w:szCs w:val="22"/>
              </w:rPr>
              <w:t>i w ogólnodostępnym wykazie danych o środowisku (Ekoportal) oraz przekazano przyjęty dokument wraz z podsumowaniem, o którym mowa</w:t>
            </w:r>
            <w:r w:rsidR="00C168D3">
              <w:rPr>
                <w:sz w:val="22"/>
                <w:szCs w:val="22"/>
              </w:rPr>
              <w:t xml:space="preserve"> </w:t>
            </w:r>
            <w:r w:rsidRPr="00870B11">
              <w:rPr>
                <w:sz w:val="22"/>
                <w:szCs w:val="22"/>
              </w:rPr>
              <w:t>w art. 55 ust. 3 ww. ustawy, do Regionalnej Dyrekcji Ochrony Środowiska w Białymstoku i Państwowego Powiatowego Inspektora Sanitarnego</w:t>
            </w:r>
            <w:r w:rsidR="00C168D3">
              <w:rPr>
                <w:sz w:val="22"/>
                <w:szCs w:val="22"/>
              </w:rPr>
              <w:t xml:space="preserve"> </w:t>
            </w:r>
            <w:r w:rsidRPr="00870B11">
              <w:rPr>
                <w:sz w:val="22"/>
                <w:szCs w:val="22"/>
              </w:rPr>
              <w:t>w Białymstoku.</w:t>
            </w:r>
          </w:p>
        </w:tc>
      </w:tr>
      <w:tr w:rsidR="00A52DB4" w:rsidRPr="00A52DB4" w14:paraId="51468CDF" w14:textId="77777777" w:rsidTr="00CE6715">
        <w:tc>
          <w:tcPr>
            <w:tcW w:w="3148" w:type="dxa"/>
            <w:shd w:val="clear" w:color="auto" w:fill="E7E6E6" w:themeFill="background2"/>
          </w:tcPr>
          <w:p w14:paraId="44F9320A" w14:textId="1D9B95CD" w:rsidR="00A9778E" w:rsidRPr="00870B11" w:rsidRDefault="00A9778E" w:rsidP="00C168D3">
            <w:pPr>
              <w:pStyle w:val="Tabelarodek"/>
              <w:rPr>
                <w:sz w:val="22"/>
                <w:szCs w:val="22"/>
                <w:u w:val="single"/>
              </w:rPr>
            </w:pPr>
            <w:r w:rsidRPr="00870B11">
              <w:rPr>
                <w:sz w:val="22"/>
                <w:szCs w:val="22"/>
                <w:u w:val="single"/>
              </w:rPr>
              <w:t>Uchwała Nr LXI/856/22</w:t>
            </w:r>
            <w:r w:rsidRPr="00870B11">
              <w:rPr>
                <w:sz w:val="22"/>
                <w:szCs w:val="22"/>
                <w:u w:val="single"/>
              </w:rPr>
              <w:br/>
            </w:r>
            <w:r w:rsidRPr="00870B11">
              <w:rPr>
                <w:sz w:val="22"/>
                <w:szCs w:val="22"/>
              </w:rPr>
              <w:t>z dnia 24 października 2022 r.</w:t>
            </w:r>
            <w:r w:rsidR="00C168D3">
              <w:rPr>
                <w:sz w:val="22"/>
                <w:szCs w:val="22"/>
              </w:rPr>
              <w:t xml:space="preserve"> </w:t>
            </w:r>
            <w:r w:rsidRPr="00870B11">
              <w:rPr>
                <w:sz w:val="22"/>
                <w:szCs w:val="22"/>
              </w:rPr>
              <w:t xml:space="preserve">w sprawie nadania Statutu </w:t>
            </w:r>
            <w:r w:rsidRPr="00870B11">
              <w:rPr>
                <w:sz w:val="22"/>
                <w:szCs w:val="22"/>
              </w:rPr>
              <w:lastRenderedPageBreak/>
              <w:t>Samodzielnemu Szpitalowi Miejskiemu im. PCK w Białymstoku</w:t>
            </w:r>
          </w:p>
        </w:tc>
        <w:tc>
          <w:tcPr>
            <w:tcW w:w="6775" w:type="dxa"/>
            <w:shd w:val="clear" w:color="auto" w:fill="auto"/>
          </w:tcPr>
          <w:p w14:paraId="55163D9D" w14:textId="32F3B899" w:rsidR="00A9778E" w:rsidRPr="00870B11" w:rsidRDefault="00A9778E" w:rsidP="00C168D3">
            <w:pPr>
              <w:pStyle w:val="Tabelarodek"/>
              <w:rPr>
                <w:sz w:val="22"/>
                <w:szCs w:val="22"/>
              </w:rPr>
            </w:pPr>
            <w:r w:rsidRPr="00870B11">
              <w:rPr>
                <w:sz w:val="22"/>
                <w:szCs w:val="22"/>
              </w:rPr>
              <w:lastRenderedPageBreak/>
              <w:t>Uchwała została złożona do Sądu Rejonowego w Białymstoku XII Wydział Gospodarczy Krajowego Rejestru Sądowego w dniu 06.12.2022 r.</w:t>
            </w:r>
            <w:r w:rsidR="00C168D3">
              <w:rPr>
                <w:sz w:val="22"/>
                <w:szCs w:val="22"/>
              </w:rPr>
              <w:t xml:space="preserve"> </w:t>
            </w:r>
            <w:r w:rsidRPr="00870B11">
              <w:rPr>
                <w:sz w:val="22"/>
                <w:szCs w:val="22"/>
              </w:rPr>
              <w:t xml:space="preserve">i </w:t>
            </w:r>
            <w:r w:rsidRPr="00870B11">
              <w:rPr>
                <w:sz w:val="22"/>
                <w:szCs w:val="22"/>
              </w:rPr>
              <w:lastRenderedPageBreak/>
              <w:t>opublikowana w Dzienniku Urzędowym Województwa Podlaskiego z 2022 r., poz. 4642.</w:t>
            </w:r>
          </w:p>
        </w:tc>
      </w:tr>
      <w:tr w:rsidR="00A52DB4" w:rsidRPr="00A52DB4" w14:paraId="45454518" w14:textId="77777777" w:rsidTr="00CE6715">
        <w:tc>
          <w:tcPr>
            <w:tcW w:w="3148" w:type="dxa"/>
            <w:shd w:val="clear" w:color="auto" w:fill="E7E6E6" w:themeFill="background2"/>
          </w:tcPr>
          <w:p w14:paraId="34D98597" w14:textId="385B5449" w:rsidR="00A9778E" w:rsidRPr="00870B11" w:rsidRDefault="00A9778E" w:rsidP="00C168D3">
            <w:pPr>
              <w:pStyle w:val="Tabelarodek"/>
              <w:rPr>
                <w:sz w:val="22"/>
                <w:szCs w:val="22"/>
                <w:u w:val="single"/>
              </w:rPr>
            </w:pPr>
            <w:r w:rsidRPr="00870B11">
              <w:rPr>
                <w:sz w:val="22"/>
                <w:szCs w:val="22"/>
                <w:u w:val="single"/>
              </w:rPr>
              <w:lastRenderedPageBreak/>
              <w:t>Uchwała Nr LXII/857/22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zmieniająca uchwałę w sprawie budżetu Miasta Białegostoku na 2022 rok</w:t>
            </w:r>
          </w:p>
        </w:tc>
        <w:tc>
          <w:tcPr>
            <w:tcW w:w="6775" w:type="dxa"/>
            <w:shd w:val="clear" w:color="auto" w:fill="auto"/>
          </w:tcPr>
          <w:p w14:paraId="0A21945C" w14:textId="3C98F2A2" w:rsidR="00A9778E" w:rsidRPr="00870B11" w:rsidRDefault="00A9778E" w:rsidP="00C168D3">
            <w:pPr>
              <w:pStyle w:val="Tabelarodek"/>
              <w:rPr>
                <w:sz w:val="22"/>
                <w:szCs w:val="22"/>
              </w:rPr>
            </w:pPr>
            <w:r w:rsidRPr="00870B11">
              <w:rPr>
                <w:sz w:val="22"/>
                <w:szCs w:val="22"/>
              </w:rPr>
              <w:t xml:space="preserve">Rada Miasta zmieniła dochody i wydatki budżetu Miasta Białegostoku na 2022 r. Dokonano odpowiednich zmian w planach finansowych jednostek miejskich po stronie dochodów i wydatków. Budżet Miasta realizowany </w:t>
            </w:r>
            <w:r w:rsidR="00AE7E42" w:rsidRPr="00870B11">
              <w:rPr>
                <w:sz w:val="22"/>
                <w:szCs w:val="22"/>
              </w:rPr>
              <w:t xml:space="preserve">był </w:t>
            </w:r>
            <w:r w:rsidRPr="00870B11">
              <w:rPr>
                <w:sz w:val="22"/>
                <w:szCs w:val="22"/>
              </w:rPr>
              <w:t>zgodnie z planem określonym przez Radę Miasta. Uchwała została opublikowana w Dzienniku Urzędowym Województwa Podlaskiego</w:t>
            </w:r>
            <w:r w:rsidR="00C168D3">
              <w:rPr>
                <w:sz w:val="22"/>
                <w:szCs w:val="22"/>
              </w:rPr>
              <w:t xml:space="preserve"> </w:t>
            </w:r>
            <w:r w:rsidRPr="00870B11">
              <w:rPr>
                <w:sz w:val="22"/>
                <w:szCs w:val="22"/>
              </w:rPr>
              <w:t>z 31.01.2023 r., poz. 539.</w:t>
            </w:r>
          </w:p>
        </w:tc>
      </w:tr>
      <w:tr w:rsidR="00A52DB4" w:rsidRPr="00A52DB4" w14:paraId="32D494B2" w14:textId="77777777" w:rsidTr="00CE6715">
        <w:tc>
          <w:tcPr>
            <w:tcW w:w="3148" w:type="dxa"/>
            <w:shd w:val="clear" w:color="auto" w:fill="E7E6E6" w:themeFill="background2"/>
          </w:tcPr>
          <w:p w14:paraId="497EBB72" w14:textId="7B375E82" w:rsidR="00A9778E" w:rsidRPr="00870B11" w:rsidRDefault="00A9778E" w:rsidP="00C168D3">
            <w:pPr>
              <w:pStyle w:val="Tabelarodek"/>
              <w:rPr>
                <w:sz w:val="22"/>
                <w:szCs w:val="22"/>
                <w:u w:val="single"/>
              </w:rPr>
            </w:pPr>
            <w:r w:rsidRPr="00870B11">
              <w:rPr>
                <w:sz w:val="22"/>
                <w:szCs w:val="22"/>
                <w:u w:val="single"/>
              </w:rPr>
              <w:t>Uchwała Nr LXII/858/22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zmieniająca uchwałę w sprawie Wieloletniej Prognozy Finansowej Miasta Białegostoku na lata</w:t>
            </w:r>
            <w:r w:rsidR="00C168D3">
              <w:rPr>
                <w:sz w:val="22"/>
                <w:szCs w:val="22"/>
              </w:rPr>
              <w:t xml:space="preserve"> </w:t>
            </w:r>
            <w:r w:rsidRPr="00870B11">
              <w:rPr>
                <w:sz w:val="22"/>
                <w:szCs w:val="22"/>
              </w:rPr>
              <w:t>2022–2040</w:t>
            </w:r>
          </w:p>
        </w:tc>
        <w:tc>
          <w:tcPr>
            <w:tcW w:w="6775" w:type="dxa"/>
            <w:shd w:val="clear" w:color="auto" w:fill="auto"/>
          </w:tcPr>
          <w:p w14:paraId="1DE9F123" w14:textId="7B0F176D" w:rsidR="00A9778E" w:rsidRPr="00870B11" w:rsidRDefault="00A9778E" w:rsidP="00870B11">
            <w:pPr>
              <w:pStyle w:val="Tabelarodek"/>
              <w:rPr>
                <w:sz w:val="22"/>
                <w:szCs w:val="22"/>
              </w:rPr>
            </w:pPr>
            <w:r w:rsidRPr="00870B11">
              <w:rPr>
                <w:sz w:val="22"/>
                <w:szCs w:val="22"/>
              </w:rPr>
              <w:t>Rada Miasta zmieniła Wieloletnią Prognozę Finansową Miasta Białegostoku na lata 2022–2040 wraz z prognozą kwoty długu i spłat zobowiązań na lata 2022-2040. Rada Miasta zmieniła załącznik „Przedsięwzięcia WPF</w:t>
            </w:r>
            <w:r w:rsidR="00B56F28" w:rsidRPr="00870B11">
              <w:rPr>
                <w:sz w:val="22"/>
                <w:szCs w:val="22"/>
              </w:rPr>
              <w:t>”</w:t>
            </w:r>
            <w:r w:rsidRPr="00870B11">
              <w:rPr>
                <w:sz w:val="22"/>
                <w:szCs w:val="22"/>
              </w:rPr>
              <w:t xml:space="preserve"> oraz uaktualniła "Objaśnienia wartości przyjętych w Wieloletniej Prognozie Finansowej na lata 2022-2040".Wieloletnia Prognoza Finansowa realizowana jest zgodnie z planem określonym przez Radę Miasta.</w:t>
            </w:r>
          </w:p>
        </w:tc>
      </w:tr>
      <w:tr w:rsidR="00A52DB4" w:rsidRPr="00A52DB4" w14:paraId="0870B385" w14:textId="77777777" w:rsidTr="00CE6715">
        <w:tc>
          <w:tcPr>
            <w:tcW w:w="3148" w:type="dxa"/>
            <w:shd w:val="clear" w:color="auto" w:fill="E7E6E6" w:themeFill="background2"/>
          </w:tcPr>
          <w:p w14:paraId="1C134DF8" w14:textId="098C24D1" w:rsidR="00A9778E" w:rsidRPr="00870B11" w:rsidRDefault="00A9778E" w:rsidP="00C168D3">
            <w:pPr>
              <w:pStyle w:val="Tabelarodek"/>
              <w:rPr>
                <w:sz w:val="22"/>
                <w:szCs w:val="22"/>
                <w:u w:val="single"/>
              </w:rPr>
            </w:pPr>
            <w:r w:rsidRPr="00870B11">
              <w:rPr>
                <w:sz w:val="22"/>
                <w:szCs w:val="22"/>
                <w:u w:val="single"/>
              </w:rPr>
              <w:t>Uchwała Nr LXII/859/22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wniesienia skargi na rozstrzygnięcie nadzorcze Wojewody Podlaskiego do Wojewódzkiego Sądu Administracyjnego w Białymstoku</w:t>
            </w:r>
          </w:p>
        </w:tc>
        <w:tc>
          <w:tcPr>
            <w:tcW w:w="6775" w:type="dxa"/>
            <w:shd w:val="clear" w:color="auto" w:fill="auto"/>
          </w:tcPr>
          <w:p w14:paraId="23EE4F9B" w14:textId="0394C2F9" w:rsidR="00A9778E" w:rsidRPr="00870B11" w:rsidRDefault="00A9778E" w:rsidP="00C168D3">
            <w:pPr>
              <w:pStyle w:val="Tabelarodek"/>
              <w:rPr>
                <w:sz w:val="22"/>
                <w:szCs w:val="22"/>
              </w:rPr>
            </w:pPr>
            <w:r w:rsidRPr="00870B11">
              <w:rPr>
                <w:sz w:val="22"/>
                <w:szCs w:val="22"/>
              </w:rPr>
              <w:t>Dnia 23 listopada 2022 r. za pośrednictwem Wojewody Podlaskiego złożono przedmiotową skargę do Wojewódzkiego Sądu Administracyjnego</w:t>
            </w:r>
            <w:r w:rsidR="00C168D3">
              <w:rPr>
                <w:sz w:val="22"/>
                <w:szCs w:val="22"/>
              </w:rPr>
              <w:t xml:space="preserve"> </w:t>
            </w:r>
            <w:r w:rsidRPr="00870B11">
              <w:rPr>
                <w:sz w:val="22"/>
                <w:szCs w:val="22"/>
              </w:rPr>
              <w:t>w Białymstoku.</w:t>
            </w:r>
          </w:p>
        </w:tc>
      </w:tr>
      <w:tr w:rsidR="00A52DB4" w:rsidRPr="00A52DB4" w14:paraId="6826B27D" w14:textId="77777777" w:rsidTr="00CE6715">
        <w:tc>
          <w:tcPr>
            <w:tcW w:w="3148" w:type="dxa"/>
            <w:shd w:val="clear" w:color="auto" w:fill="E7E6E6" w:themeFill="background2"/>
          </w:tcPr>
          <w:p w14:paraId="30B1985B" w14:textId="55576BDF" w:rsidR="00A9778E" w:rsidRPr="00870B11" w:rsidRDefault="00A9778E" w:rsidP="00C168D3">
            <w:pPr>
              <w:pStyle w:val="Tabelarodek"/>
              <w:rPr>
                <w:sz w:val="22"/>
                <w:szCs w:val="22"/>
                <w:u w:val="single"/>
              </w:rPr>
            </w:pPr>
            <w:r w:rsidRPr="00870B11">
              <w:rPr>
                <w:sz w:val="22"/>
                <w:szCs w:val="22"/>
                <w:u w:val="single"/>
              </w:rPr>
              <w:t>Uchwała Nr LXII/860/22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miejscowego planu zagospodarowania przestrzennego części osiedla Centrum w Białymstoku w rejonie ulic Świętojańskiej i Akademickiej</w:t>
            </w:r>
          </w:p>
        </w:tc>
        <w:tc>
          <w:tcPr>
            <w:tcW w:w="6775" w:type="dxa"/>
            <w:shd w:val="clear" w:color="auto" w:fill="auto"/>
          </w:tcPr>
          <w:p w14:paraId="692FC1B2" w14:textId="7BAFE860" w:rsidR="00A9778E" w:rsidRPr="00870B11" w:rsidRDefault="00A9778E" w:rsidP="00C168D3">
            <w:pPr>
              <w:pStyle w:val="Tabelarodek"/>
              <w:rPr>
                <w:sz w:val="22"/>
                <w:szCs w:val="22"/>
              </w:rPr>
            </w:pPr>
            <w:r w:rsidRPr="00870B11">
              <w:rPr>
                <w:sz w:val="22"/>
                <w:szCs w:val="22"/>
              </w:rPr>
              <w:t>Zgodnie z art. 20 ust. 2 ustawy o planowaniu i zagospodarowaniu przestrzennym uchwałę wraz z dokumentacją planistyczną przekazano Wojewodzie Podlaskiemu w celu oceny zgodności z prawem oraz ogłoszenia w Dzienniku Urzędowym Województwa Podlaskiego. Uchwała została ogłoszona dnia 16 grudnia 2022 r., poz. 5860. Plan obowiązuje od dnia</w:t>
            </w:r>
            <w:r w:rsidR="00C168D3">
              <w:rPr>
                <w:sz w:val="22"/>
                <w:szCs w:val="22"/>
              </w:rPr>
              <w:t xml:space="preserve"> </w:t>
            </w:r>
            <w:r w:rsidRPr="00870B11">
              <w:rPr>
                <w:sz w:val="22"/>
                <w:szCs w:val="22"/>
              </w:rPr>
              <w:t>31 grudnia 2022 r. Zgodnie z ustawą z dnia 3 października 2008 r.</w:t>
            </w:r>
            <w:r w:rsidR="00C168D3">
              <w:rPr>
                <w:sz w:val="22"/>
                <w:szCs w:val="22"/>
              </w:rPr>
              <w:t xml:space="preserve"> </w:t>
            </w:r>
            <w:r w:rsidRPr="00870B11">
              <w:rPr>
                <w:sz w:val="22"/>
                <w:szCs w:val="22"/>
              </w:rPr>
              <w:t>o udostępnianiu informacji</w:t>
            </w:r>
            <w:r w:rsidR="00D251B4" w:rsidRPr="00870B11">
              <w:rPr>
                <w:sz w:val="22"/>
                <w:szCs w:val="22"/>
              </w:rPr>
              <w:t xml:space="preserve"> </w:t>
            </w:r>
            <w:r w:rsidRPr="00870B11">
              <w:rPr>
                <w:sz w:val="22"/>
                <w:szCs w:val="22"/>
              </w:rPr>
              <w:t>o środowisku i jego ochronie, udziale społeczeństwa w ochronie środowiska oraz o ocenach oddziaływania na środowisko, informację o uchwaleniu planu zamieszczono na tablicy ogłoszeń Urzędu Miejskiego w Białymstoku, na stronie Biuletynu Informacji Publicznej Urzędu Miejskiego w Białymstoku, w wydaniu lokalnym „Gazety Wyborczej” i w ogólnodostępnym wykazie danych</w:t>
            </w:r>
            <w:r w:rsidR="00D251B4" w:rsidRPr="00870B11">
              <w:rPr>
                <w:sz w:val="22"/>
                <w:szCs w:val="22"/>
              </w:rPr>
              <w:t xml:space="preserve"> </w:t>
            </w:r>
            <w:r w:rsidRPr="00870B11">
              <w:rPr>
                <w:sz w:val="22"/>
                <w:szCs w:val="22"/>
              </w:rPr>
              <w:t>o środowisku (Ekoportal) oraz przekazano przyjęty dokument wraz z podsumowaniem, o którym mowa</w:t>
            </w:r>
            <w:r w:rsidR="00C168D3">
              <w:rPr>
                <w:sz w:val="22"/>
                <w:szCs w:val="22"/>
              </w:rPr>
              <w:t xml:space="preserve"> </w:t>
            </w:r>
            <w:r w:rsidRPr="00870B11">
              <w:rPr>
                <w:sz w:val="22"/>
                <w:szCs w:val="22"/>
              </w:rPr>
              <w:t xml:space="preserve">w art. 55 ust. 3 ww. ustawy, do Regionalnej Dyrekcji Ochrony Środowiska w Białymstoku i Państwowego Powiatowego Inspektora Sanitarnego w Białymstoku. </w:t>
            </w:r>
          </w:p>
        </w:tc>
      </w:tr>
      <w:tr w:rsidR="00A52DB4" w:rsidRPr="00A52DB4" w14:paraId="29F0F3D1" w14:textId="77777777" w:rsidTr="00CE6715">
        <w:tc>
          <w:tcPr>
            <w:tcW w:w="3148" w:type="dxa"/>
            <w:shd w:val="clear" w:color="auto" w:fill="E7E6E6" w:themeFill="background2"/>
          </w:tcPr>
          <w:p w14:paraId="4C22E44B" w14:textId="1DAE9C3D" w:rsidR="00A9778E" w:rsidRPr="00870B11" w:rsidRDefault="00A9778E" w:rsidP="00C168D3">
            <w:pPr>
              <w:pStyle w:val="Tabelarodek"/>
              <w:rPr>
                <w:sz w:val="22"/>
                <w:szCs w:val="22"/>
                <w:u w:val="single"/>
              </w:rPr>
            </w:pPr>
            <w:r w:rsidRPr="00870B11">
              <w:rPr>
                <w:sz w:val="22"/>
                <w:szCs w:val="22"/>
                <w:u w:val="single"/>
              </w:rPr>
              <w:t>Uchwała Nr LXII/861/22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nadania nazwy ulicy, położonej w Białymstoku na osiedlu nr 28 – Dojlidy Górne</w:t>
            </w:r>
          </w:p>
        </w:tc>
        <w:tc>
          <w:tcPr>
            <w:tcW w:w="6775" w:type="dxa"/>
            <w:shd w:val="clear" w:color="auto" w:fill="auto"/>
          </w:tcPr>
          <w:p w14:paraId="719CDDAC" w14:textId="77777777" w:rsidR="00A9778E" w:rsidRPr="00870B11" w:rsidRDefault="00A9778E" w:rsidP="00870B11">
            <w:pPr>
              <w:pStyle w:val="Tabelarodek"/>
              <w:rPr>
                <w:sz w:val="22"/>
                <w:szCs w:val="22"/>
              </w:rPr>
            </w:pPr>
            <w:r w:rsidRPr="00870B11">
              <w:rPr>
                <w:sz w:val="22"/>
                <w:szCs w:val="22"/>
              </w:rPr>
              <w:t>Tabliczki z nazwą ulicy, która została nadana uchwałą, tj. Żonkilowa, zostały umieszczone w terenie. Uzupełniono wykaz nazw ulic i placów Miasta Białegostoku, ewidencji gruntów i budynków oraz ewidencji miejscowości ulic i adresów. Uchwała została opublikowana w Dzienniku Urzędowym Województwa Podlaskiego z 2022 r., poz. 5842.</w:t>
            </w:r>
          </w:p>
        </w:tc>
      </w:tr>
      <w:tr w:rsidR="00A52DB4" w:rsidRPr="00A52DB4" w14:paraId="64B4591D" w14:textId="77777777" w:rsidTr="00CE6715">
        <w:tc>
          <w:tcPr>
            <w:tcW w:w="3148" w:type="dxa"/>
            <w:shd w:val="clear" w:color="auto" w:fill="E7E6E6" w:themeFill="background2"/>
          </w:tcPr>
          <w:p w14:paraId="22AFCE9C" w14:textId="4D50DE38" w:rsidR="00A9778E" w:rsidRPr="00870B11" w:rsidRDefault="00A9778E" w:rsidP="00C168D3">
            <w:pPr>
              <w:pStyle w:val="Tabelarodek"/>
              <w:rPr>
                <w:sz w:val="22"/>
                <w:szCs w:val="22"/>
                <w:u w:val="single"/>
              </w:rPr>
            </w:pPr>
            <w:r w:rsidRPr="00870B11">
              <w:rPr>
                <w:sz w:val="22"/>
                <w:szCs w:val="22"/>
                <w:u w:val="single"/>
              </w:rPr>
              <w:t>Uchwała Nr LXII/862/22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nadania nazwy rondu, położonemu w Białymstoku na osiedlu nr 13 – Skorupy</w:t>
            </w:r>
          </w:p>
        </w:tc>
        <w:tc>
          <w:tcPr>
            <w:tcW w:w="6775" w:type="dxa"/>
            <w:shd w:val="clear" w:color="auto" w:fill="auto"/>
          </w:tcPr>
          <w:p w14:paraId="0B054853" w14:textId="25497AE4" w:rsidR="00A9778E" w:rsidRPr="00870B11" w:rsidRDefault="00A9778E" w:rsidP="00C168D3">
            <w:pPr>
              <w:pStyle w:val="Tabelarodek"/>
              <w:rPr>
                <w:sz w:val="22"/>
                <w:szCs w:val="22"/>
              </w:rPr>
            </w:pPr>
            <w:r w:rsidRPr="00870B11">
              <w:rPr>
                <w:sz w:val="22"/>
                <w:szCs w:val="22"/>
              </w:rPr>
              <w:t>Tabliczki z nazwą ronda, która została nadana uchwałą, tj. Rondo Andrzeja Strumiłły, zostały umieszczone w terenie. Uzupełniono wykaz nazw ulic</w:t>
            </w:r>
            <w:r w:rsidR="00C168D3">
              <w:rPr>
                <w:sz w:val="22"/>
                <w:szCs w:val="22"/>
              </w:rPr>
              <w:t xml:space="preserve"> </w:t>
            </w:r>
            <w:r w:rsidRPr="00870B11">
              <w:rPr>
                <w:sz w:val="22"/>
                <w:szCs w:val="22"/>
              </w:rPr>
              <w:t>i placów Miasta Białegostoku, ewidencji gruntów i budynków oraz ewidencji miejscowości ulic i adresów. Uchwała została opublikowana w Dzienniku Urzędowym Województwa Podlaskiego z 2022 r., poz. 5843.</w:t>
            </w:r>
          </w:p>
        </w:tc>
      </w:tr>
      <w:tr w:rsidR="00A52DB4" w:rsidRPr="00A52DB4" w14:paraId="1E6BAA1C" w14:textId="77777777" w:rsidTr="00CE6715">
        <w:tc>
          <w:tcPr>
            <w:tcW w:w="3148" w:type="dxa"/>
            <w:shd w:val="clear" w:color="auto" w:fill="E7E6E6" w:themeFill="background2"/>
          </w:tcPr>
          <w:p w14:paraId="5C23E251" w14:textId="4924AF6E" w:rsidR="00A9778E" w:rsidRPr="00870B11" w:rsidRDefault="00A9778E" w:rsidP="00C168D3">
            <w:pPr>
              <w:pStyle w:val="Tabelarodek"/>
              <w:rPr>
                <w:sz w:val="22"/>
                <w:szCs w:val="22"/>
                <w:u w:val="single"/>
              </w:rPr>
            </w:pPr>
            <w:r w:rsidRPr="00870B11">
              <w:rPr>
                <w:sz w:val="22"/>
                <w:szCs w:val="22"/>
                <w:u w:val="single"/>
              </w:rPr>
              <w:lastRenderedPageBreak/>
              <w:t>Uchwała Nr LXII/863/22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zamiaru likwidacji Policealnego Studium Wokalno-Aktorskiego „Szkoła Talentów</w:t>
            </w:r>
            <w:r w:rsidR="00B56F28" w:rsidRPr="00870B11">
              <w:rPr>
                <w:sz w:val="22"/>
                <w:szCs w:val="22"/>
              </w:rPr>
              <w:t>”</w:t>
            </w:r>
            <w:r w:rsidRPr="00870B11">
              <w:rPr>
                <w:sz w:val="22"/>
                <w:szCs w:val="22"/>
              </w:rPr>
              <w:t xml:space="preserve"> w Białymstoku</w:t>
            </w:r>
          </w:p>
        </w:tc>
        <w:tc>
          <w:tcPr>
            <w:tcW w:w="6775" w:type="dxa"/>
            <w:shd w:val="clear" w:color="auto" w:fill="auto"/>
          </w:tcPr>
          <w:p w14:paraId="67AE226D" w14:textId="77777777" w:rsidR="00A9778E" w:rsidRPr="00870B11" w:rsidRDefault="00A9778E" w:rsidP="00870B11">
            <w:pPr>
              <w:pStyle w:val="Tabelarodek"/>
              <w:rPr>
                <w:sz w:val="22"/>
                <w:szCs w:val="22"/>
              </w:rPr>
            </w:pPr>
            <w:r w:rsidRPr="00870B11">
              <w:rPr>
                <w:sz w:val="22"/>
                <w:szCs w:val="22"/>
              </w:rPr>
              <w:t>Zgodnie z ustawą Prawo oświatowe uchwałę przekazano w dniu 8 grudnia 2022 r. Ministrowi Kultury i Dziedzictwa Narodowego, celem wydania opinii.</w:t>
            </w:r>
          </w:p>
        </w:tc>
      </w:tr>
      <w:tr w:rsidR="00A52DB4" w:rsidRPr="00A52DB4" w14:paraId="4A85B787" w14:textId="77777777" w:rsidTr="00CE6715">
        <w:tc>
          <w:tcPr>
            <w:tcW w:w="3148" w:type="dxa"/>
            <w:shd w:val="clear" w:color="auto" w:fill="E7E6E6" w:themeFill="background2"/>
          </w:tcPr>
          <w:p w14:paraId="16EF0332" w14:textId="7DEAEB15" w:rsidR="00A9778E" w:rsidRPr="00870B11" w:rsidRDefault="00A9778E" w:rsidP="00C168D3">
            <w:pPr>
              <w:pStyle w:val="Tabelarodek"/>
              <w:rPr>
                <w:sz w:val="22"/>
                <w:szCs w:val="22"/>
                <w:u w:val="single"/>
              </w:rPr>
            </w:pPr>
            <w:r w:rsidRPr="00870B11">
              <w:rPr>
                <w:sz w:val="22"/>
                <w:szCs w:val="22"/>
                <w:u w:val="single"/>
              </w:rPr>
              <w:t>Uchwała Nr LXII/864/22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określenia stawki za</w:t>
            </w:r>
            <w:r w:rsidR="00C168D3">
              <w:rPr>
                <w:sz w:val="22"/>
                <w:szCs w:val="22"/>
              </w:rPr>
              <w:t xml:space="preserve"> </w:t>
            </w:r>
            <w:r w:rsidRPr="00870B11">
              <w:rPr>
                <w:sz w:val="22"/>
                <w:szCs w:val="22"/>
              </w:rPr>
              <w:t>1 kilometr przebiegu pojazdu, uwzględnianej w Mieście Białystok przy ustalaniu zwrotu kosztów przewozu dzieci i uczniów niepełnosprawnych oraz rodziców</w:t>
            </w:r>
          </w:p>
        </w:tc>
        <w:tc>
          <w:tcPr>
            <w:tcW w:w="6775" w:type="dxa"/>
            <w:shd w:val="clear" w:color="auto" w:fill="auto"/>
          </w:tcPr>
          <w:p w14:paraId="282264E7" w14:textId="476EB5AA" w:rsidR="00A9778E" w:rsidRPr="00870B11" w:rsidRDefault="00A9778E" w:rsidP="00C168D3">
            <w:pPr>
              <w:pStyle w:val="Tabelarodek"/>
              <w:rPr>
                <w:sz w:val="22"/>
                <w:szCs w:val="22"/>
              </w:rPr>
            </w:pPr>
            <w:r w:rsidRPr="00870B11">
              <w:rPr>
                <w:sz w:val="22"/>
                <w:szCs w:val="22"/>
              </w:rPr>
              <w:t>Uchwała została opublikowana w Dzienniku Urzędowym Województwa Podlaskiego z 2022 r., poz. 5844. W związku z wszczęciem przez Wojewodę Podlaskiego postępowania nadzorczego w odniesieniu do tej uchwały, podjęto nową uchwałę Nr LXIV/905/22 Rady Miasta Białystok z dnia</w:t>
            </w:r>
            <w:r w:rsidR="00C168D3">
              <w:rPr>
                <w:sz w:val="22"/>
                <w:szCs w:val="22"/>
              </w:rPr>
              <w:t xml:space="preserve"> </w:t>
            </w:r>
            <w:r w:rsidRPr="00870B11">
              <w:rPr>
                <w:sz w:val="22"/>
                <w:szCs w:val="22"/>
              </w:rPr>
              <w:t>22 grudnia 2022 r. w sprawie określenia stawki za 1 km przebiegu pojazdu, uwzględnianej w Mieście Białystok przy ustalaniu zwrotu kosztów przewozu dzieci i uczniów niepełnosprawnych oraz rodziców (Dz. Urz. Woj. Podl. z 2022 r. poz. 6011). Uchwała Nr LXII/864/22 Rady Miasta Białystok z dnia</w:t>
            </w:r>
            <w:r w:rsidR="00C168D3">
              <w:rPr>
                <w:sz w:val="22"/>
                <w:szCs w:val="22"/>
              </w:rPr>
              <w:t xml:space="preserve"> </w:t>
            </w:r>
            <w:r w:rsidRPr="00870B11">
              <w:rPr>
                <w:sz w:val="22"/>
                <w:szCs w:val="22"/>
              </w:rPr>
              <w:t>28 listopada 2022 r. nie została przekazana dyrektorom szkół i przedszkoli.</w:t>
            </w:r>
          </w:p>
        </w:tc>
      </w:tr>
      <w:tr w:rsidR="00A52DB4" w:rsidRPr="00A52DB4" w14:paraId="00DD7EDF" w14:textId="77777777" w:rsidTr="00CE6715">
        <w:tc>
          <w:tcPr>
            <w:tcW w:w="3148" w:type="dxa"/>
            <w:shd w:val="clear" w:color="auto" w:fill="E7E6E6" w:themeFill="background2"/>
          </w:tcPr>
          <w:p w14:paraId="21CA13B8" w14:textId="04D2448D" w:rsidR="00A9778E" w:rsidRPr="00870B11" w:rsidRDefault="00A9778E" w:rsidP="00C168D3">
            <w:pPr>
              <w:pStyle w:val="Tabelarodek"/>
              <w:rPr>
                <w:sz w:val="22"/>
                <w:szCs w:val="22"/>
              </w:rPr>
            </w:pPr>
            <w:r w:rsidRPr="00870B11">
              <w:rPr>
                <w:sz w:val="22"/>
                <w:szCs w:val="22"/>
                <w:u w:val="single"/>
              </w:rPr>
              <w:t>Uchwała Nr LXII/865/22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zadań, na które Miasto Białystok przeznacza środki Państwowego Funduszu Rehabilitacji Osób Niepełnosprawnych w roku 2022</w:t>
            </w:r>
          </w:p>
        </w:tc>
        <w:tc>
          <w:tcPr>
            <w:tcW w:w="6775" w:type="dxa"/>
            <w:shd w:val="clear" w:color="auto" w:fill="auto"/>
          </w:tcPr>
          <w:p w14:paraId="60632FA4" w14:textId="77777777" w:rsidR="00A9778E" w:rsidRDefault="00A9778E" w:rsidP="00870B11">
            <w:pPr>
              <w:pStyle w:val="Tabelarodek"/>
              <w:rPr>
                <w:sz w:val="22"/>
                <w:szCs w:val="22"/>
              </w:rPr>
            </w:pPr>
            <w:r w:rsidRPr="00870B11">
              <w:rPr>
                <w:sz w:val="22"/>
                <w:szCs w:val="22"/>
              </w:rPr>
              <w:t>Zadania z zakresu rehabilitacji zawodowej i społecznej oraz zatrudniania osób niepełnosprawnych realizowane były na bieżąco.</w:t>
            </w:r>
          </w:p>
          <w:tbl>
            <w:tblPr>
              <w:tblStyle w:val="Tabela-Siatka"/>
              <w:tblW w:w="0" w:type="auto"/>
              <w:tblLook w:val="04A0" w:firstRow="1" w:lastRow="0" w:firstColumn="1" w:lastColumn="0" w:noHBand="0" w:noVBand="1"/>
              <w:tblCaption w:val="Wynonanie Uchwały Nr LXII/865/22"/>
            </w:tblPr>
            <w:tblGrid>
              <w:gridCol w:w="1787"/>
              <w:gridCol w:w="1018"/>
              <w:gridCol w:w="1443"/>
              <w:gridCol w:w="1488"/>
              <w:gridCol w:w="926"/>
            </w:tblGrid>
            <w:tr w:rsidR="006927D0" w:rsidRPr="006927D0" w14:paraId="059FE75E" w14:textId="77777777" w:rsidTr="00E37E69">
              <w:trPr>
                <w:tblHeader/>
              </w:trPr>
              <w:tc>
                <w:tcPr>
                  <w:tcW w:w="1787" w:type="dxa"/>
                  <w:vAlign w:val="center"/>
                </w:tcPr>
                <w:p w14:paraId="6E70D15D" w14:textId="77777777" w:rsidR="006927D0" w:rsidRPr="006927D0" w:rsidRDefault="006927D0" w:rsidP="006927D0">
                  <w:pPr>
                    <w:pStyle w:val="Tabelarodek"/>
                    <w:rPr>
                      <w:sz w:val="20"/>
                      <w:szCs w:val="20"/>
                    </w:rPr>
                  </w:pPr>
                  <w:bookmarkStart w:id="1249" w:name="_GoBack"/>
                  <w:bookmarkEnd w:id="1249"/>
                  <w:r w:rsidRPr="006927D0">
                    <w:rPr>
                      <w:sz w:val="20"/>
                      <w:szCs w:val="20"/>
                    </w:rPr>
                    <w:t>Rodzaj zadania</w:t>
                  </w:r>
                </w:p>
              </w:tc>
              <w:tc>
                <w:tcPr>
                  <w:tcW w:w="1018" w:type="dxa"/>
                  <w:vAlign w:val="center"/>
                </w:tcPr>
                <w:p w14:paraId="791CBD84" w14:textId="77777777" w:rsidR="006927D0" w:rsidRPr="006927D0" w:rsidRDefault="006927D0" w:rsidP="006927D0">
                  <w:pPr>
                    <w:pStyle w:val="Tabelarodek"/>
                    <w:rPr>
                      <w:sz w:val="20"/>
                      <w:szCs w:val="20"/>
                    </w:rPr>
                  </w:pPr>
                  <w:r w:rsidRPr="006927D0">
                    <w:rPr>
                      <w:sz w:val="20"/>
                      <w:szCs w:val="20"/>
                    </w:rPr>
                    <w:t>Liczba złożonych wniosków</w:t>
                  </w:r>
                </w:p>
              </w:tc>
              <w:tc>
                <w:tcPr>
                  <w:tcW w:w="1443" w:type="dxa"/>
                  <w:vAlign w:val="center"/>
                </w:tcPr>
                <w:p w14:paraId="5E9F5DF9" w14:textId="77777777" w:rsidR="006927D0" w:rsidRPr="006927D0" w:rsidRDefault="006927D0" w:rsidP="006927D0">
                  <w:pPr>
                    <w:pStyle w:val="Tabelarodek"/>
                    <w:rPr>
                      <w:sz w:val="20"/>
                      <w:szCs w:val="20"/>
                    </w:rPr>
                  </w:pPr>
                  <w:r w:rsidRPr="006927D0">
                    <w:rPr>
                      <w:sz w:val="20"/>
                      <w:szCs w:val="20"/>
                    </w:rPr>
                    <w:t>Liczba zrealizowanych wniosków</w:t>
                  </w:r>
                </w:p>
              </w:tc>
              <w:tc>
                <w:tcPr>
                  <w:tcW w:w="1488" w:type="dxa"/>
                  <w:vAlign w:val="center"/>
                </w:tcPr>
                <w:p w14:paraId="22E4FE63" w14:textId="77777777" w:rsidR="006927D0" w:rsidRPr="006927D0" w:rsidRDefault="006927D0" w:rsidP="006927D0">
                  <w:pPr>
                    <w:pStyle w:val="Tabelarodek"/>
                    <w:rPr>
                      <w:sz w:val="20"/>
                      <w:szCs w:val="20"/>
                    </w:rPr>
                  </w:pPr>
                  <w:r w:rsidRPr="006927D0">
                    <w:rPr>
                      <w:sz w:val="20"/>
                      <w:szCs w:val="20"/>
                    </w:rPr>
                    <w:t>Kwota wypłaconego dofinansowania</w:t>
                  </w:r>
                </w:p>
              </w:tc>
              <w:tc>
                <w:tcPr>
                  <w:tcW w:w="926" w:type="dxa"/>
                  <w:vAlign w:val="center"/>
                </w:tcPr>
                <w:p w14:paraId="45FFE924" w14:textId="77777777" w:rsidR="006927D0" w:rsidRPr="006927D0" w:rsidRDefault="006927D0" w:rsidP="006927D0">
                  <w:pPr>
                    <w:pStyle w:val="Tabelarodek"/>
                    <w:rPr>
                      <w:sz w:val="20"/>
                      <w:szCs w:val="20"/>
                    </w:rPr>
                  </w:pPr>
                  <w:r w:rsidRPr="006927D0">
                    <w:rPr>
                      <w:sz w:val="20"/>
                      <w:szCs w:val="20"/>
                    </w:rPr>
                    <w:t>Budżet</w:t>
                  </w:r>
                </w:p>
              </w:tc>
            </w:tr>
            <w:tr w:rsidR="006927D0" w:rsidRPr="006927D0" w14:paraId="6C70C14C" w14:textId="77777777" w:rsidTr="00E37E69">
              <w:tc>
                <w:tcPr>
                  <w:tcW w:w="1787" w:type="dxa"/>
                  <w:vAlign w:val="center"/>
                </w:tcPr>
                <w:p w14:paraId="627BBA18" w14:textId="77777777" w:rsidR="006927D0" w:rsidRPr="006927D0" w:rsidRDefault="006927D0" w:rsidP="006927D0">
                  <w:pPr>
                    <w:pStyle w:val="Tabelarodek"/>
                    <w:rPr>
                      <w:sz w:val="20"/>
                      <w:szCs w:val="20"/>
                    </w:rPr>
                  </w:pPr>
                  <w:r w:rsidRPr="006927D0">
                    <w:rPr>
                      <w:sz w:val="20"/>
                      <w:szCs w:val="20"/>
                    </w:rPr>
                    <w:t>Dofinansowanie uczestnictwa osób niepełnosprawnych i ich opiekunów w turnusach rehabilitacyjnych</w:t>
                  </w:r>
                </w:p>
              </w:tc>
              <w:tc>
                <w:tcPr>
                  <w:tcW w:w="1018" w:type="dxa"/>
                  <w:vAlign w:val="center"/>
                </w:tcPr>
                <w:p w14:paraId="3F9F065B" w14:textId="77777777" w:rsidR="006927D0" w:rsidRPr="006927D0" w:rsidRDefault="006927D0" w:rsidP="006927D0">
                  <w:pPr>
                    <w:pStyle w:val="Tabelarodek"/>
                    <w:rPr>
                      <w:sz w:val="20"/>
                      <w:szCs w:val="20"/>
                    </w:rPr>
                  </w:pPr>
                  <w:r w:rsidRPr="006927D0">
                    <w:rPr>
                      <w:sz w:val="20"/>
                      <w:szCs w:val="20"/>
                    </w:rPr>
                    <w:t>891</w:t>
                  </w:r>
                </w:p>
              </w:tc>
              <w:tc>
                <w:tcPr>
                  <w:tcW w:w="1443" w:type="dxa"/>
                  <w:vAlign w:val="center"/>
                </w:tcPr>
                <w:p w14:paraId="52C3B084" w14:textId="77777777" w:rsidR="006927D0" w:rsidRPr="006927D0" w:rsidRDefault="006927D0" w:rsidP="006927D0">
                  <w:pPr>
                    <w:pStyle w:val="Tabelarodek"/>
                    <w:rPr>
                      <w:sz w:val="20"/>
                      <w:szCs w:val="20"/>
                    </w:rPr>
                  </w:pPr>
                  <w:r w:rsidRPr="006927D0">
                    <w:rPr>
                      <w:sz w:val="20"/>
                      <w:szCs w:val="20"/>
                    </w:rPr>
                    <w:t>587</w:t>
                  </w:r>
                </w:p>
              </w:tc>
              <w:tc>
                <w:tcPr>
                  <w:tcW w:w="1488" w:type="dxa"/>
                  <w:vAlign w:val="center"/>
                </w:tcPr>
                <w:p w14:paraId="3857A187" w14:textId="77777777" w:rsidR="006927D0" w:rsidRPr="006927D0" w:rsidRDefault="006927D0" w:rsidP="006927D0">
                  <w:pPr>
                    <w:pStyle w:val="Tabelarodek"/>
                    <w:rPr>
                      <w:sz w:val="20"/>
                      <w:szCs w:val="20"/>
                    </w:rPr>
                  </w:pPr>
                  <w:r w:rsidRPr="006927D0">
                    <w:rPr>
                      <w:sz w:val="20"/>
                      <w:szCs w:val="20"/>
                    </w:rPr>
                    <w:t>1036301,27</w:t>
                  </w:r>
                </w:p>
              </w:tc>
              <w:tc>
                <w:tcPr>
                  <w:tcW w:w="926" w:type="dxa"/>
                  <w:vAlign w:val="center"/>
                </w:tcPr>
                <w:p w14:paraId="14DC8F43" w14:textId="77777777" w:rsidR="006927D0" w:rsidRPr="006927D0" w:rsidRDefault="006927D0" w:rsidP="006927D0">
                  <w:pPr>
                    <w:pStyle w:val="Tabelarodek"/>
                    <w:rPr>
                      <w:sz w:val="20"/>
                      <w:szCs w:val="20"/>
                    </w:rPr>
                  </w:pPr>
                  <w:r w:rsidRPr="006927D0">
                    <w:rPr>
                      <w:sz w:val="20"/>
                      <w:szCs w:val="20"/>
                    </w:rPr>
                    <w:t>1043999</w:t>
                  </w:r>
                </w:p>
              </w:tc>
            </w:tr>
            <w:tr w:rsidR="006927D0" w:rsidRPr="006927D0" w14:paraId="6AB6C127" w14:textId="77777777" w:rsidTr="00E37E69">
              <w:tc>
                <w:tcPr>
                  <w:tcW w:w="1787" w:type="dxa"/>
                  <w:vAlign w:val="center"/>
                </w:tcPr>
                <w:p w14:paraId="3CB47725" w14:textId="77777777" w:rsidR="006927D0" w:rsidRPr="006927D0" w:rsidRDefault="006927D0" w:rsidP="006927D0">
                  <w:pPr>
                    <w:pStyle w:val="Tabelarodek"/>
                    <w:rPr>
                      <w:sz w:val="20"/>
                      <w:szCs w:val="20"/>
                    </w:rPr>
                  </w:pPr>
                  <w:r w:rsidRPr="006927D0">
                    <w:rPr>
                      <w:sz w:val="20"/>
                      <w:szCs w:val="20"/>
                    </w:rPr>
                    <w:t>Dofinansowanie zaopatrzenia w sprzęt rehabilitacyjny</w:t>
                  </w:r>
                </w:p>
              </w:tc>
              <w:tc>
                <w:tcPr>
                  <w:tcW w:w="1018" w:type="dxa"/>
                  <w:vAlign w:val="center"/>
                </w:tcPr>
                <w:p w14:paraId="724BAE11" w14:textId="77777777" w:rsidR="006927D0" w:rsidRPr="006927D0" w:rsidRDefault="006927D0" w:rsidP="006927D0">
                  <w:pPr>
                    <w:pStyle w:val="Tabelarodek"/>
                    <w:rPr>
                      <w:sz w:val="20"/>
                      <w:szCs w:val="20"/>
                    </w:rPr>
                  </w:pPr>
                  <w:r w:rsidRPr="006927D0">
                    <w:rPr>
                      <w:sz w:val="20"/>
                      <w:szCs w:val="20"/>
                    </w:rPr>
                    <w:t>36</w:t>
                  </w:r>
                </w:p>
              </w:tc>
              <w:tc>
                <w:tcPr>
                  <w:tcW w:w="1443" w:type="dxa"/>
                  <w:vAlign w:val="center"/>
                </w:tcPr>
                <w:p w14:paraId="5C61A408" w14:textId="77777777" w:rsidR="006927D0" w:rsidRPr="006927D0" w:rsidRDefault="006927D0" w:rsidP="006927D0">
                  <w:pPr>
                    <w:pStyle w:val="Tabelarodek"/>
                    <w:rPr>
                      <w:sz w:val="20"/>
                      <w:szCs w:val="20"/>
                    </w:rPr>
                  </w:pPr>
                  <w:r w:rsidRPr="006927D0">
                    <w:rPr>
                      <w:sz w:val="20"/>
                      <w:szCs w:val="20"/>
                    </w:rPr>
                    <w:t>27</w:t>
                  </w:r>
                </w:p>
              </w:tc>
              <w:tc>
                <w:tcPr>
                  <w:tcW w:w="1488" w:type="dxa"/>
                  <w:vAlign w:val="center"/>
                </w:tcPr>
                <w:p w14:paraId="28DEA970" w14:textId="77777777" w:rsidR="006927D0" w:rsidRPr="006927D0" w:rsidRDefault="006927D0" w:rsidP="006927D0">
                  <w:pPr>
                    <w:pStyle w:val="Tabelarodek"/>
                    <w:rPr>
                      <w:sz w:val="20"/>
                      <w:szCs w:val="20"/>
                    </w:rPr>
                  </w:pPr>
                  <w:r w:rsidRPr="006927D0">
                    <w:rPr>
                      <w:sz w:val="20"/>
                      <w:szCs w:val="20"/>
                    </w:rPr>
                    <w:t>25810,82</w:t>
                  </w:r>
                </w:p>
              </w:tc>
              <w:tc>
                <w:tcPr>
                  <w:tcW w:w="926" w:type="dxa"/>
                  <w:vMerge w:val="restart"/>
                  <w:vAlign w:val="center"/>
                </w:tcPr>
                <w:p w14:paraId="01170210" w14:textId="77777777" w:rsidR="006927D0" w:rsidRPr="006927D0" w:rsidRDefault="006927D0" w:rsidP="006927D0">
                  <w:pPr>
                    <w:pStyle w:val="Tabelarodek"/>
                    <w:rPr>
                      <w:sz w:val="20"/>
                      <w:szCs w:val="20"/>
                    </w:rPr>
                  </w:pPr>
                  <w:r w:rsidRPr="006927D0">
                    <w:rPr>
                      <w:sz w:val="20"/>
                      <w:szCs w:val="20"/>
                    </w:rPr>
                    <w:t>1862255</w:t>
                  </w:r>
                </w:p>
              </w:tc>
            </w:tr>
            <w:tr w:rsidR="006927D0" w:rsidRPr="006927D0" w14:paraId="2064B19A" w14:textId="77777777" w:rsidTr="00E37E69">
              <w:tc>
                <w:tcPr>
                  <w:tcW w:w="1787" w:type="dxa"/>
                  <w:vAlign w:val="center"/>
                </w:tcPr>
                <w:p w14:paraId="001CEEDB" w14:textId="77777777" w:rsidR="006927D0" w:rsidRPr="006927D0" w:rsidRDefault="006927D0" w:rsidP="006927D0">
                  <w:pPr>
                    <w:pStyle w:val="Tabelarodek"/>
                    <w:rPr>
                      <w:sz w:val="20"/>
                      <w:szCs w:val="20"/>
                    </w:rPr>
                  </w:pPr>
                  <w:r w:rsidRPr="006927D0">
                    <w:rPr>
                      <w:sz w:val="20"/>
                      <w:szCs w:val="20"/>
                    </w:rPr>
                    <w:t>Dofinansowanie zaopatrzenia w przedmioty ortopedyczne i środki pomocnicze osobom niepełnosprawnym na podstawie odrębnych przepisów</w:t>
                  </w:r>
                </w:p>
              </w:tc>
              <w:tc>
                <w:tcPr>
                  <w:tcW w:w="1018" w:type="dxa"/>
                  <w:vAlign w:val="center"/>
                </w:tcPr>
                <w:p w14:paraId="710405E5" w14:textId="77777777" w:rsidR="006927D0" w:rsidRPr="006927D0" w:rsidRDefault="006927D0" w:rsidP="006927D0">
                  <w:pPr>
                    <w:pStyle w:val="Tabelarodek"/>
                    <w:rPr>
                      <w:sz w:val="20"/>
                      <w:szCs w:val="20"/>
                    </w:rPr>
                  </w:pPr>
                  <w:r w:rsidRPr="006927D0">
                    <w:rPr>
                      <w:sz w:val="20"/>
                      <w:szCs w:val="20"/>
                    </w:rPr>
                    <w:t>1866</w:t>
                  </w:r>
                </w:p>
              </w:tc>
              <w:tc>
                <w:tcPr>
                  <w:tcW w:w="1443" w:type="dxa"/>
                  <w:vAlign w:val="center"/>
                </w:tcPr>
                <w:p w14:paraId="42632731" w14:textId="77777777" w:rsidR="006927D0" w:rsidRPr="006927D0" w:rsidRDefault="006927D0" w:rsidP="006927D0">
                  <w:pPr>
                    <w:pStyle w:val="Tabelarodek"/>
                    <w:rPr>
                      <w:sz w:val="20"/>
                      <w:szCs w:val="20"/>
                    </w:rPr>
                  </w:pPr>
                  <w:r w:rsidRPr="006927D0">
                    <w:rPr>
                      <w:sz w:val="20"/>
                      <w:szCs w:val="20"/>
                    </w:rPr>
                    <w:t>1683</w:t>
                  </w:r>
                </w:p>
              </w:tc>
              <w:tc>
                <w:tcPr>
                  <w:tcW w:w="1488" w:type="dxa"/>
                  <w:vAlign w:val="center"/>
                </w:tcPr>
                <w:p w14:paraId="70E3548B" w14:textId="77777777" w:rsidR="006927D0" w:rsidRPr="006927D0" w:rsidRDefault="006927D0" w:rsidP="006927D0">
                  <w:pPr>
                    <w:pStyle w:val="Tabelarodek"/>
                    <w:rPr>
                      <w:sz w:val="20"/>
                      <w:szCs w:val="20"/>
                    </w:rPr>
                  </w:pPr>
                  <w:r w:rsidRPr="006927D0">
                    <w:rPr>
                      <w:sz w:val="20"/>
                      <w:szCs w:val="20"/>
                    </w:rPr>
                    <w:t>1836402,29</w:t>
                  </w:r>
                </w:p>
              </w:tc>
              <w:tc>
                <w:tcPr>
                  <w:tcW w:w="926" w:type="dxa"/>
                  <w:vMerge/>
                  <w:vAlign w:val="center"/>
                </w:tcPr>
                <w:p w14:paraId="5C2F5F37" w14:textId="77777777" w:rsidR="006927D0" w:rsidRPr="006927D0" w:rsidRDefault="006927D0" w:rsidP="006927D0">
                  <w:pPr>
                    <w:pStyle w:val="Tabelarodek"/>
                    <w:rPr>
                      <w:sz w:val="20"/>
                      <w:szCs w:val="20"/>
                    </w:rPr>
                  </w:pPr>
                </w:p>
              </w:tc>
            </w:tr>
            <w:tr w:rsidR="006927D0" w:rsidRPr="006927D0" w14:paraId="0331D595" w14:textId="77777777" w:rsidTr="00E37E69">
              <w:tc>
                <w:tcPr>
                  <w:tcW w:w="1787" w:type="dxa"/>
                  <w:vAlign w:val="center"/>
                </w:tcPr>
                <w:p w14:paraId="51FE14A5" w14:textId="77777777" w:rsidR="006927D0" w:rsidRPr="006927D0" w:rsidRDefault="006927D0" w:rsidP="006927D0">
                  <w:pPr>
                    <w:pStyle w:val="Tabelarodek"/>
                    <w:rPr>
                      <w:sz w:val="20"/>
                      <w:szCs w:val="20"/>
                    </w:rPr>
                  </w:pPr>
                  <w:r w:rsidRPr="006927D0">
                    <w:rPr>
                      <w:sz w:val="20"/>
                      <w:szCs w:val="20"/>
                    </w:rPr>
                    <w:t>Dofinansowanie likwidacji barier architektonicznych</w:t>
                  </w:r>
                </w:p>
              </w:tc>
              <w:tc>
                <w:tcPr>
                  <w:tcW w:w="1018" w:type="dxa"/>
                  <w:vAlign w:val="center"/>
                </w:tcPr>
                <w:p w14:paraId="1B6AE485" w14:textId="77777777" w:rsidR="006927D0" w:rsidRPr="006927D0" w:rsidRDefault="006927D0" w:rsidP="006927D0">
                  <w:pPr>
                    <w:pStyle w:val="Tabelarodek"/>
                    <w:rPr>
                      <w:sz w:val="20"/>
                      <w:szCs w:val="20"/>
                    </w:rPr>
                  </w:pPr>
                  <w:r w:rsidRPr="006927D0">
                    <w:rPr>
                      <w:sz w:val="20"/>
                      <w:szCs w:val="20"/>
                    </w:rPr>
                    <w:t>36</w:t>
                  </w:r>
                </w:p>
              </w:tc>
              <w:tc>
                <w:tcPr>
                  <w:tcW w:w="1443" w:type="dxa"/>
                  <w:vAlign w:val="center"/>
                </w:tcPr>
                <w:p w14:paraId="6ECD8F57" w14:textId="77777777" w:rsidR="006927D0" w:rsidRPr="006927D0" w:rsidRDefault="006927D0" w:rsidP="006927D0">
                  <w:pPr>
                    <w:pStyle w:val="Tabelarodek"/>
                    <w:rPr>
                      <w:sz w:val="20"/>
                      <w:szCs w:val="20"/>
                    </w:rPr>
                  </w:pPr>
                  <w:r w:rsidRPr="006927D0">
                    <w:rPr>
                      <w:sz w:val="20"/>
                      <w:szCs w:val="20"/>
                    </w:rPr>
                    <w:t>25</w:t>
                  </w:r>
                </w:p>
              </w:tc>
              <w:tc>
                <w:tcPr>
                  <w:tcW w:w="1488" w:type="dxa"/>
                  <w:vAlign w:val="center"/>
                </w:tcPr>
                <w:p w14:paraId="5F00F251" w14:textId="77777777" w:rsidR="006927D0" w:rsidRPr="006927D0" w:rsidRDefault="006927D0" w:rsidP="006927D0">
                  <w:pPr>
                    <w:pStyle w:val="Tabelarodek"/>
                    <w:rPr>
                      <w:sz w:val="20"/>
                      <w:szCs w:val="20"/>
                    </w:rPr>
                  </w:pPr>
                  <w:r w:rsidRPr="006927D0">
                    <w:rPr>
                      <w:sz w:val="20"/>
                      <w:szCs w:val="20"/>
                    </w:rPr>
                    <w:t>335773,20</w:t>
                  </w:r>
                </w:p>
              </w:tc>
              <w:tc>
                <w:tcPr>
                  <w:tcW w:w="926" w:type="dxa"/>
                  <w:vMerge w:val="restart"/>
                  <w:vAlign w:val="center"/>
                </w:tcPr>
                <w:p w14:paraId="425CF50D" w14:textId="77777777" w:rsidR="006927D0" w:rsidRPr="006927D0" w:rsidRDefault="006927D0" w:rsidP="006927D0">
                  <w:pPr>
                    <w:pStyle w:val="Tabelarodek"/>
                    <w:rPr>
                      <w:sz w:val="20"/>
                      <w:szCs w:val="20"/>
                    </w:rPr>
                  </w:pPr>
                  <w:r w:rsidRPr="006927D0">
                    <w:rPr>
                      <w:sz w:val="20"/>
                      <w:szCs w:val="20"/>
                    </w:rPr>
                    <w:t>600000</w:t>
                  </w:r>
                </w:p>
              </w:tc>
            </w:tr>
            <w:tr w:rsidR="006927D0" w:rsidRPr="006927D0" w14:paraId="64B59A15" w14:textId="77777777" w:rsidTr="00E37E69">
              <w:tc>
                <w:tcPr>
                  <w:tcW w:w="1787" w:type="dxa"/>
                  <w:vAlign w:val="center"/>
                </w:tcPr>
                <w:p w14:paraId="29DB7126" w14:textId="77777777" w:rsidR="006927D0" w:rsidRPr="006927D0" w:rsidRDefault="006927D0" w:rsidP="006927D0">
                  <w:pPr>
                    <w:pStyle w:val="Tabelarodek"/>
                    <w:rPr>
                      <w:sz w:val="20"/>
                      <w:szCs w:val="20"/>
                    </w:rPr>
                  </w:pPr>
                  <w:r w:rsidRPr="006927D0">
                    <w:rPr>
                      <w:sz w:val="20"/>
                      <w:szCs w:val="20"/>
                    </w:rPr>
                    <w:t>Dofinansowanie likwidacji barier w komunikowaniu się</w:t>
                  </w:r>
                </w:p>
              </w:tc>
              <w:tc>
                <w:tcPr>
                  <w:tcW w:w="1018" w:type="dxa"/>
                  <w:vAlign w:val="center"/>
                </w:tcPr>
                <w:p w14:paraId="6290853D" w14:textId="77777777" w:rsidR="006927D0" w:rsidRPr="006927D0" w:rsidRDefault="006927D0" w:rsidP="006927D0">
                  <w:pPr>
                    <w:pStyle w:val="Tabelarodek"/>
                    <w:rPr>
                      <w:sz w:val="20"/>
                      <w:szCs w:val="20"/>
                    </w:rPr>
                  </w:pPr>
                  <w:r w:rsidRPr="006927D0">
                    <w:rPr>
                      <w:sz w:val="20"/>
                      <w:szCs w:val="20"/>
                    </w:rPr>
                    <w:t>26</w:t>
                  </w:r>
                </w:p>
              </w:tc>
              <w:tc>
                <w:tcPr>
                  <w:tcW w:w="1443" w:type="dxa"/>
                  <w:vAlign w:val="center"/>
                </w:tcPr>
                <w:p w14:paraId="5D545C1C" w14:textId="77777777" w:rsidR="006927D0" w:rsidRPr="006927D0" w:rsidRDefault="006927D0" w:rsidP="006927D0">
                  <w:pPr>
                    <w:pStyle w:val="Tabelarodek"/>
                    <w:rPr>
                      <w:sz w:val="20"/>
                      <w:szCs w:val="20"/>
                    </w:rPr>
                  </w:pPr>
                  <w:r w:rsidRPr="006927D0">
                    <w:rPr>
                      <w:sz w:val="20"/>
                      <w:szCs w:val="20"/>
                    </w:rPr>
                    <w:t>17</w:t>
                  </w:r>
                </w:p>
              </w:tc>
              <w:tc>
                <w:tcPr>
                  <w:tcW w:w="1488" w:type="dxa"/>
                  <w:vAlign w:val="center"/>
                </w:tcPr>
                <w:p w14:paraId="085E8E0B" w14:textId="77777777" w:rsidR="006927D0" w:rsidRPr="006927D0" w:rsidRDefault="006927D0" w:rsidP="006927D0">
                  <w:pPr>
                    <w:pStyle w:val="Tabelarodek"/>
                    <w:rPr>
                      <w:sz w:val="20"/>
                      <w:szCs w:val="20"/>
                    </w:rPr>
                  </w:pPr>
                  <w:r w:rsidRPr="006927D0">
                    <w:rPr>
                      <w:sz w:val="20"/>
                      <w:szCs w:val="20"/>
                    </w:rPr>
                    <w:t>49328,12</w:t>
                  </w:r>
                </w:p>
              </w:tc>
              <w:tc>
                <w:tcPr>
                  <w:tcW w:w="926" w:type="dxa"/>
                  <w:vMerge/>
                  <w:vAlign w:val="center"/>
                </w:tcPr>
                <w:p w14:paraId="2E7BF6BE" w14:textId="77777777" w:rsidR="006927D0" w:rsidRPr="006927D0" w:rsidRDefault="006927D0" w:rsidP="006927D0">
                  <w:pPr>
                    <w:pStyle w:val="Tabelarodek"/>
                    <w:rPr>
                      <w:sz w:val="20"/>
                      <w:szCs w:val="20"/>
                    </w:rPr>
                  </w:pPr>
                </w:p>
              </w:tc>
            </w:tr>
            <w:tr w:rsidR="006927D0" w:rsidRPr="006927D0" w14:paraId="77748EBE" w14:textId="77777777" w:rsidTr="00E37E69">
              <w:tc>
                <w:tcPr>
                  <w:tcW w:w="1787" w:type="dxa"/>
                  <w:vAlign w:val="center"/>
                </w:tcPr>
                <w:p w14:paraId="25E50746" w14:textId="77777777" w:rsidR="006927D0" w:rsidRPr="006927D0" w:rsidRDefault="006927D0" w:rsidP="006927D0">
                  <w:pPr>
                    <w:pStyle w:val="Tabelarodek"/>
                    <w:rPr>
                      <w:sz w:val="20"/>
                      <w:szCs w:val="20"/>
                    </w:rPr>
                  </w:pPr>
                  <w:r w:rsidRPr="006927D0">
                    <w:rPr>
                      <w:sz w:val="20"/>
                      <w:szCs w:val="20"/>
                    </w:rPr>
                    <w:t>Dofinansowanie likwidacji barier technicznych</w:t>
                  </w:r>
                </w:p>
              </w:tc>
              <w:tc>
                <w:tcPr>
                  <w:tcW w:w="1018" w:type="dxa"/>
                  <w:vAlign w:val="center"/>
                </w:tcPr>
                <w:p w14:paraId="5E54D4A1" w14:textId="77777777" w:rsidR="006927D0" w:rsidRPr="006927D0" w:rsidRDefault="006927D0" w:rsidP="006927D0">
                  <w:pPr>
                    <w:pStyle w:val="Tabelarodek"/>
                    <w:rPr>
                      <w:sz w:val="20"/>
                      <w:szCs w:val="20"/>
                    </w:rPr>
                  </w:pPr>
                  <w:r w:rsidRPr="006927D0">
                    <w:rPr>
                      <w:sz w:val="20"/>
                      <w:szCs w:val="20"/>
                    </w:rPr>
                    <w:t>88</w:t>
                  </w:r>
                </w:p>
              </w:tc>
              <w:tc>
                <w:tcPr>
                  <w:tcW w:w="1443" w:type="dxa"/>
                  <w:vAlign w:val="center"/>
                </w:tcPr>
                <w:p w14:paraId="776E1A46" w14:textId="77777777" w:rsidR="006927D0" w:rsidRPr="006927D0" w:rsidRDefault="006927D0" w:rsidP="006927D0">
                  <w:pPr>
                    <w:pStyle w:val="Tabelarodek"/>
                    <w:rPr>
                      <w:sz w:val="20"/>
                      <w:szCs w:val="20"/>
                    </w:rPr>
                  </w:pPr>
                  <w:r w:rsidRPr="006927D0">
                    <w:rPr>
                      <w:sz w:val="20"/>
                      <w:szCs w:val="20"/>
                    </w:rPr>
                    <w:t>79</w:t>
                  </w:r>
                </w:p>
              </w:tc>
              <w:tc>
                <w:tcPr>
                  <w:tcW w:w="1488" w:type="dxa"/>
                  <w:vAlign w:val="center"/>
                </w:tcPr>
                <w:p w14:paraId="55F2DDF3" w14:textId="77777777" w:rsidR="006927D0" w:rsidRPr="006927D0" w:rsidRDefault="006927D0" w:rsidP="006927D0">
                  <w:pPr>
                    <w:pStyle w:val="Tabelarodek"/>
                    <w:rPr>
                      <w:sz w:val="20"/>
                      <w:szCs w:val="20"/>
                    </w:rPr>
                  </w:pPr>
                  <w:r w:rsidRPr="006927D0">
                    <w:rPr>
                      <w:sz w:val="20"/>
                      <w:szCs w:val="20"/>
                    </w:rPr>
                    <w:t>214898,55</w:t>
                  </w:r>
                </w:p>
              </w:tc>
              <w:tc>
                <w:tcPr>
                  <w:tcW w:w="926" w:type="dxa"/>
                  <w:vMerge/>
                  <w:vAlign w:val="center"/>
                </w:tcPr>
                <w:p w14:paraId="61398A1E" w14:textId="77777777" w:rsidR="006927D0" w:rsidRPr="006927D0" w:rsidRDefault="006927D0" w:rsidP="006927D0">
                  <w:pPr>
                    <w:pStyle w:val="Tabelarodek"/>
                    <w:rPr>
                      <w:sz w:val="20"/>
                      <w:szCs w:val="20"/>
                    </w:rPr>
                  </w:pPr>
                </w:p>
              </w:tc>
            </w:tr>
            <w:tr w:rsidR="006927D0" w:rsidRPr="006927D0" w14:paraId="3351D4B6" w14:textId="77777777" w:rsidTr="00E37E69">
              <w:tc>
                <w:tcPr>
                  <w:tcW w:w="1787" w:type="dxa"/>
                  <w:vAlign w:val="center"/>
                </w:tcPr>
                <w:p w14:paraId="4D94F3CD" w14:textId="77777777" w:rsidR="006927D0" w:rsidRPr="006927D0" w:rsidRDefault="006927D0" w:rsidP="006927D0">
                  <w:pPr>
                    <w:pStyle w:val="Tabelarodek"/>
                    <w:rPr>
                      <w:sz w:val="20"/>
                      <w:szCs w:val="20"/>
                    </w:rPr>
                  </w:pPr>
                  <w:r w:rsidRPr="006927D0">
                    <w:rPr>
                      <w:sz w:val="20"/>
                      <w:szCs w:val="20"/>
                    </w:rPr>
                    <w:t>Dofinansowanie kosztów działania warsztatów terapii zajęciowej</w:t>
                  </w:r>
                </w:p>
              </w:tc>
              <w:tc>
                <w:tcPr>
                  <w:tcW w:w="1018" w:type="dxa"/>
                  <w:vAlign w:val="center"/>
                </w:tcPr>
                <w:p w14:paraId="6659E526" w14:textId="77777777" w:rsidR="006927D0" w:rsidRPr="006927D0" w:rsidRDefault="006927D0" w:rsidP="006927D0">
                  <w:pPr>
                    <w:pStyle w:val="Tabelarodek"/>
                    <w:rPr>
                      <w:sz w:val="20"/>
                      <w:szCs w:val="20"/>
                    </w:rPr>
                  </w:pPr>
                  <w:r w:rsidRPr="006927D0">
                    <w:rPr>
                      <w:sz w:val="20"/>
                      <w:szCs w:val="20"/>
                    </w:rPr>
                    <w:t>4WZT</w:t>
                  </w:r>
                </w:p>
              </w:tc>
              <w:tc>
                <w:tcPr>
                  <w:tcW w:w="1443" w:type="dxa"/>
                  <w:vAlign w:val="center"/>
                </w:tcPr>
                <w:p w14:paraId="21B8CF4E" w14:textId="77777777" w:rsidR="006927D0" w:rsidRPr="006927D0" w:rsidRDefault="006927D0" w:rsidP="006927D0">
                  <w:pPr>
                    <w:pStyle w:val="Tabelarodek"/>
                    <w:rPr>
                      <w:sz w:val="20"/>
                      <w:szCs w:val="20"/>
                    </w:rPr>
                  </w:pPr>
                  <w:r w:rsidRPr="006927D0">
                    <w:rPr>
                      <w:sz w:val="20"/>
                      <w:szCs w:val="20"/>
                    </w:rPr>
                    <w:t>4 wtz</w:t>
                  </w:r>
                </w:p>
              </w:tc>
              <w:tc>
                <w:tcPr>
                  <w:tcW w:w="1488" w:type="dxa"/>
                  <w:vAlign w:val="center"/>
                </w:tcPr>
                <w:p w14:paraId="49F59769" w14:textId="77777777" w:rsidR="006927D0" w:rsidRPr="006927D0" w:rsidRDefault="006927D0" w:rsidP="006927D0">
                  <w:pPr>
                    <w:pStyle w:val="Tabelarodek"/>
                    <w:rPr>
                      <w:sz w:val="20"/>
                      <w:szCs w:val="20"/>
                    </w:rPr>
                  </w:pPr>
                  <w:r w:rsidRPr="006927D0">
                    <w:rPr>
                      <w:sz w:val="20"/>
                      <w:szCs w:val="20"/>
                    </w:rPr>
                    <w:t>Caritas: 973578,42</w:t>
                  </w:r>
                </w:p>
                <w:p w14:paraId="6DBE7A33" w14:textId="77777777" w:rsidR="006927D0" w:rsidRPr="006927D0" w:rsidRDefault="006927D0" w:rsidP="006927D0">
                  <w:pPr>
                    <w:pStyle w:val="Tabelarodek"/>
                    <w:rPr>
                      <w:sz w:val="20"/>
                      <w:szCs w:val="20"/>
                    </w:rPr>
                  </w:pPr>
                  <w:r w:rsidRPr="006927D0">
                    <w:rPr>
                      <w:sz w:val="20"/>
                      <w:szCs w:val="20"/>
                    </w:rPr>
                    <w:t>SNB: 548021,38</w:t>
                  </w:r>
                </w:p>
                <w:p w14:paraId="3F62D550" w14:textId="77777777" w:rsidR="006927D0" w:rsidRPr="006927D0" w:rsidRDefault="006927D0" w:rsidP="006927D0">
                  <w:pPr>
                    <w:pStyle w:val="Tabelarodek"/>
                    <w:rPr>
                      <w:sz w:val="20"/>
                      <w:szCs w:val="20"/>
                    </w:rPr>
                  </w:pPr>
                  <w:r w:rsidRPr="006927D0">
                    <w:rPr>
                      <w:sz w:val="20"/>
                      <w:szCs w:val="20"/>
                    </w:rPr>
                    <w:lastRenderedPageBreak/>
                    <w:t>AC: 578997,49</w:t>
                  </w:r>
                </w:p>
                <w:p w14:paraId="4D9E2F5C" w14:textId="77777777" w:rsidR="006927D0" w:rsidRPr="006927D0" w:rsidRDefault="006927D0" w:rsidP="006927D0">
                  <w:pPr>
                    <w:pStyle w:val="Tabelarodek"/>
                    <w:rPr>
                      <w:sz w:val="20"/>
                      <w:szCs w:val="20"/>
                    </w:rPr>
                  </w:pPr>
                  <w:r w:rsidRPr="006927D0">
                    <w:rPr>
                      <w:sz w:val="20"/>
                      <w:szCs w:val="20"/>
                    </w:rPr>
                    <w:t>MDI: 767937,94</w:t>
                  </w:r>
                </w:p>
              </w:tc>
              <w:tc>
                <w:tcPr>
                  <w:tcW w:w="926" w:type="dxa"/>
                  <w:vAlign w:val="center"/>
                </w:tcPr>
                <w:p w14:paraId="488BB955" w14:textId="77777777" w:rsidR="006927D0" w:rsidRPr="006927D0" w:rsidRDefault="006927D0" w:rsidP="006927D0">
                  <w:pPr>
                    <w:pStyle w:val="Tabelarodek"/>
                    <w:rPr>
                      <w:sz w:val="20"/>
                      <w:szCs w:val="20"/>
                    </w:rPr>
                  </w:pPr>
                  <w:r w:rsidRPr="006927D0">
                    <w:rPr>
                      <w:sz w:val="20"/>
                      <w:szCs w:val="20"/>
                    </w:rPr>
                    <w:lastRenderedPageBreak/>
                    <w:t>3029832</w:t>
                  </w:r>
                </w:p>
              </w:tc>
            </w:tr>
            <w:tr w:rsidR="006927D0" w:rsidRPr="006927D0" w14:paraId="4CA77FC0" w14:textId="77777777" w:rsidTr="00E37E69">
              <w:tc>
                <w:tcPr>
                  <w:tcW w:w="1787" w:type="dxa"/>
                  <w:vAlign w:val="center"/>
                </w:tcPr>
                <w:p w14:paraId="655A13FF" w14:textId="77777777" w:rsidR="006927D0" w:rsidRPr="006927D0" w:rsidRDefault="006927D0" w:rsidP="006927D0">
                  <w:pPr>
                    <w:pStyle w:val="Tabelarodek"/>
                    <w:rPr>
                      <w:sz w:val="20"/>
                      <w:szCs w:val="20"/>
                    </w:rPr>
                  </w:pPr>
                  <w:r w:rsidRPr="006927D0">
                    <w:rPr>
                      <w:sz w:val="20"/>
                      <w:szCs w:val="20"/>
                    </w:rPr>
                    <w:t>Sprzęt rehabilitacyjny dla dzieci</w:t>
                  </w:r>
                </w:p>
              </w:tc>
              <w:tc>
                <w:tcPr>
                  <w:tcW w:w="1018" w:type="dxa"/>
                  <w:vAlign w:val="center"/>
                </w:tcPr>
                <w:p w14:paraId="4BBDFB39" w14:textId="77777777" w:rsidR="006927D0" w:rsidRPr="006927D0" w:rsidRDefault="006927D0" w:rsidP="006927D0">
                  <w:pPr>
                    <w:pStyle w:val="Tabelarodek"/>
                    <w:rPr>
                      <w:sz w:val="20"/>
                      <w:szCs w:val="20"/>
                    </w:rPr>
                  </w:pPr>
                  <w:r w:rsidRPr="006927D0">
                    <w:rPr>
                      <w:sz w:val="20"/>
                      <w:szCs w:val="20"/>
                    </w:rPr>
                    <w:t>9</w:t>
                  </w:r>
                </w:p>
              </w:tc>
              <w:tc>
                <w:tcPr>
                  <w:tcW w:w="1443" w:type="dxa"/>
                  <w:vAlign w:val="center"/>
                </w:tcPr>
                <w:p w14:paraId="525B8E86" w14:textId="77777777" w:rsidR="006927D0" w:rsidRPr="006927D0" w:rsidRDefault="006927D0" w:rsidP="006927D0">
                  <w:pPr>
                    <w:pStyle w:val="Tabelarodek"/>
                    <w:rPr>
                      <w:sz w:val="20"/>
                      <w:szCs w:val="20"/>
                    </w:rPr>
                  </w:pPr>
                  <w:r w:rsidRPr="006927D0">
                    <w:rPr>
                      <w:sz w:val="20"/>
                      <w:szCs w:val="20"/>
                    </w:rPr>
                    <w:t>8</w:t>
                  </w:r>
                </w:p>
              </w:tc>
              <w:tc>
                <w:tcPr>
                  <w:tcW w:w="1488" w:type="dxa"/>
                  <w:vAlign w:val="center"/>
                </w:tcPr>
                <w:p w14:paraId="1D779C33" w14:textId="77777777" w:rsidR="006927D0" w:rsidRPr="006927D0" w:rsidRDefault="006927D0" w:rsidP="006927D0">
                  <w:pPr>
                    <w:pStyle w:val="Tabelarodek"/>
                    <w:rPr>
                      <w:sz w:val="20"/>
                      <w:szCs w:val="20"/>
                    </w:rPr>
                  </w:pPr>
                  <w:r w:rsidRPr="006927D0">
                    <w:rPr>
                      <w:sz w:val="20"/>
                      <w:szCs w:val="20"/>
                    </w:rPr>
                    <w:t>8594,72</w:t>
                  </w:r>
                </w:p>
              </w:tc>
              <w:tc>
                <w:tcPr>
                  <w:tcW w:w="926" w:type="dxa"/>
                  <w:vMerge w:val="restart"/>
                  <w:vAlign w:val="center"/>
                </w:tcPr>
                <w:p w14:paraId="10B00B20" w14:textId="77777777" w:rsidR="006927D0" w:rsidRPr="006927D0" w:rsidRDefault="006927D0" w:rsidP="006927D0">
                  <w:pPr>
                    <w:pStyle w:val="Tabelarodek"/>
                    <w:rPr>
                      <w:sz w:val="20"/>
                      <w:szCs w:val="20"/>
                    </w:rPr>
                  </w:pPr>
                  <w:r w:rsidRPr="006927D0">
                    <w:rPr>
                      <w:sz w:val="20"/>
                      <w:szCs w:val="20"/>
                    </w:rPr>
                    <w:t>487244</w:t>
                  </w:r>
                </w:p>
              </w:tc>
            </w:tr>
            <w:tr w:rsidR="006927D0" w:rsidRPr="006927D0" w14:paraId="0DEDFC30" w14:textId="77777777" w:rsidTr="00E37E69">
              <w:tc>
                <w:tcPr>
                  <w:tcW w:w="1787" w:type="dxa"/>
                  <w:vAlign w:val="center"/>
                </w:tcPr>
                <w:p w14:paraId="50DCBA45" w14:textId="77777777" w:rsidR="006927D0" w:rsidRPr="006927D0" w:rsidRDefault="006927D0" w:rsidP="006927D0">
                  <w:pPr>
                    <w:pStyle w:val="Tabelarodek"/>
                    <w:rPr>
                      <w:sz w:val="20"/>
                      <w:szCs w:val="20"/>
                    </w:rPr>
                  </w:pPr>
                  <w:r w:rsidRPr="006927D0">
                    <w:rPr>
                      <w:sz w:val="20"/>
                      <w:szCs w:val="20"/>
                    </w:rPr>
                    <w:t>Przedmioty ortopedyczne i środki pomocnicze</w:t>
                  </w:r>
                </w:p>
              </w:tc>
              <w:tc>
                <w:tcPr>
                  <w:tcW w:w="1018" w:type="dxa"/>
                  <w:vAlign w:val="center"/>
                </w:tcPr>
                <w:p w14:paraId="3EE2DAE2" w14:textId="77777777" w:rsidR="006927D0" w:rsidRPr="006927D0" w:rsidRDefault="006927D0" w:rsidP="006927D0">
                  <w:pPr>
                    <w:pStyle w:val="Tabelarodek"/>
                    <w:rPr>
                      <w:sz w:val="20"/>
                      <w:szCs w:val="20"/>
                    </w:rPr>
                  </w:pPr>
                  <w:r w:rsidRPr="006927D0">
                    <w:rPr>
                      <w:sz w:val="20"/>
                      <w:szCs w:val="20"/>
                    </w:rPr>
                    <w:t>330</w:t>
                  </w:r>
                </w:p>
              </w:tc>
              <w:tc>
                <w:tcPr>
                  <w:tcW w:w="1443" w:type="dxa"/>
                  <w:vAlign w:val="center"/>
                </w:tcPr>
                <w:p w14:paraId="1FF3E692" w14:textId="77777777" w:rsidR="006927D0" w:rsidRPr="006927D0" w:rsidRDefault="006927D0" w:rsidP="006927D0">
                  <w:pPr>
                    <w:pStyle w:val="Tabelarodek"/>
                    <w:rPr>
                      <w:sz w:val="20"/>
                      <w:szCs w:val="20"/>
                    </w:rPr>
                  </w:pPr>
                  <w:r w:rsidRPr="006927D0">
                    <w:rPr>
                      <w:sz w:val="20"/>
                      <w:szCs w:val="20"/>
                    </w:rPr>
                    <w:t>279</w:t>
                  </w:r>
                </w:p>
              </w:tc>
              <w:tc>
                <w:tcPr>
                  <w:tcW w:w="1488" w:type="dxa"/>
                  <w:vAlign w:val="center"/>
                </w:tcPr>
                <w:p w14:paraId="6AE13A0A" w14:textId="77777777" w:rsidR="006927D0" w:rsidRPr="006927D0" w:rsidRDefault="006927D0" w:rsidP="006927D0">
                  <w:pPr>
                    <w:pStyle w:val="Tabelarodek"/>
                    <w:rPr>
                      <w:sz w:val="20"/>
                      <w:szCs w:val="20"/>
                    </w:rPr>
                  </w:pPr>
                  <w:r w:rsidRPr="006927D0">
                    <w:rPr>
                      <w:sz w:val="20"/>
                      <w:szCs w:val="20"/>
                    </w:rPr>
                    <w:t>429405,30</w:t>
                  </w:r>
                </w:p>
              </w:tc>
              <w:tc>
                <w:tcPr>
                  <w:tcW w:w="926" w:type="dxa"/>
                  <w:vMerge/>
                  <w:vAlign w:val="center"/>
                </w:tcPr>
                <w:p w14:paraId="5D7C8B04" w14:textId="77777777" w:rsidR="006927D0" w:rsidRPr="006927D0" w:rsidRDefault="006927D0" w:rsidP="006927D0">
                  <w:pPr>
                    <w:pStyle w:val="Tabelarodek"/>
                    <w:rPr>
                      <w:sz w:val="20"/>
                      <w:szCs w:val="20"/>
                    </w:rPr>
                  </w:pPr>
                </w:p>
              </w:tc>
            </w:tr>
            <w:tr w:rsidR="006927D0" w:rsidRPr="006927D0" w14:paraId="7BE30628" w14:textId="77777777" w:rsidTr="00E37E69">
              <w:tc>
                <w:tcPr>
                  <w:tcW w:w="1787" w:type="dxa"/>
                  <w:vAlign w:val="center"/>
                </w:tcPr>
                <w:p w14:paraId="7DF067D8" w14:textId="77777777" w:rsidR="006927D0" w:rsidRPr="006927D0" w:rsidRDefault="006927D0" w:rsidP="006927D0">
                  <w:pPr>
                    <w:pStyle w:val="Tabelarodek"/>
                    <w:rPr>
                      <w:sz w:val="20"/>
                      <w:szCs w:val="20"/>
                    </w:rPr>
                  </w:pPr>
                  <w:r w:rsidRPr="006927D0">
                    <w:rPr>
                      <w:sz w:val="20"/>
                      <w:szCs w:val="20"/>
                    </w:rPr>
                    <w:t>Bariery architektoniczne</w:t>
                  </w:r>
                </w:p>
              </w:tc>
              <w:tc>
                <w:tcPr>
                  <w:tcW w:w="1018" w:type="dxa"/>
                  <w:vAlign w:val="center"/>
                </w:tcPr>
                <w:p w14:paraId="0ACCC255" w14:textId="77777777" w:rsidR="006927D0" w:rsidRPr="006927D0" w:rsidRDefault="006927D0" w:rsidP="006927D0">
                  <w:pPr>
                    <w:pStyle w:val="Tabelarodek"/>
                    <w:rPr>
                      <w:sz w:val="20"/>
                      <w:szCs w:val="20"/>
                    </w:rPr>
                  </w:pPr>
                  <w:r w:rsidRPr="006927D0">
                    <w:rPr>
                      <w:sz w:val="20"/>
                      <w:szCs w:val="20"/>
                    </w:rPr>
                    <w:t>0</w:t>
                  </w:r>
                </w:p>
              </w:tc>
              <w:tc>
                <w:tcPr>
                  <w:tcW w:w="1443" w:type="dxa"/>
                  <w:vAlign w:val="center"/>
                </w:tcPr>
                <w:p w14:paraId="6C47E9E7" w14:textId="77777777" w:rsidR="006927D0" w:rsidRPr="006927D0" w:rsidRDefault="006927D0" w:rsidP="006927D0">
                  <w:pPr>
                    <w:pStyle w:val="Tabelarodek"/>
                    <w:rPr>
                      <w:sz w:val="20"/>
                      <w:szCs w:val="20"/>
                    </w:rPr>
                  </w:pPr>
                  <w:r w:rsidRPr="006927D0">
                    <w:rPr>
                      <w:sz w:val="20"/>
                      <w:szCs w:val="20"/>
                    </w:rPr>
                    <w:t>0</w:t>
                  </w:r>
                </w:p>
              </w:tc>
              <w:tc>
                <w:tcPr>
                  <w:tcW w:w="1488" w:type="dxa"/>
                  <w:vAlign w:val="center"/>
                </w:tcPr>
                <w:p w14:paraId="1DE53782" w14:textId="77777777" w:rsidR="006927D0" w:rsidRPr="006927D0" w:rsidRDefault="006927D0" w:rsidP="006927D0">
                  <w:pPr>
                    <w:pStyle w:val="Tabelarodek"/>
                    <w:rPr>
                      <w:sz w:val="20"/>
                      <w:szCs w:val="20"/>
                    </w:rPr>
                  </w:pPr>
                  <w:r w:rsidRPr="006927D0">
                    <w:rPr>
                      <w:sz w:val="20"/>
                      <w:szCs w:val="20"/>
                    </w:rPr>
                    <w:t>0</w:t>
                  </w:r>
                </w:p>
              </w:tc>
              <w:tc>
                <w:tcPr>
                  <w:tcW w:w="926" w:type="dxa"/>
                  <w:vMerge/>
                  <w:vAlign w:val="center"/>
                </w:tcPr>
                <w:p w14:paraId="7D8F41FA" w14:textId="77777777" w:rsidR="006927D0" w:rsidRPr="006927D0" w:rsidRDefault="006927D0" w:rsidP="006927D0">
                  <w:pPr>
                    <w:pStyle w:val="Tabelarodek"/>
                    <w:rPr>
                      <w:sz w:val="20"/>
                      <w:szCs w:val="20"/>
                    </w:rPr>
                  </w:pPr>
                </w:p>
              </w:tc>
            </w:tr>
            <w:tr w:rsidR="006927D0" w:rsidRPr="006927D0" w14:paraId="19D43D50" w14:textId="77777777" w:rsidTr="00E37E69">
              <w:tc>
                <w:tcPr>
                  <w:tcW w:w="1787" w:type="dxa"/>
                  <w:vAlign w:val="center"/>
                </w:tcPr>
                <w:p w14:paraId="4F7033ED" w14:textId="77777777" w:rsidR="006927D0" w:rsidRPr="006927D0" w:rsidRDefault="006927D0" w:rsidP="006927D0">
                  <w:pPr>
                    <w:pStyle w:val="Tabelarodek"/>
                    <w:rPr>
                      <w:sz w:val="20"/>
                      <w:szCs w:val="20"/>
                    </w:rPr>
                  </w:pPr>
                  <w:r w:rsidRPr="006927D0">
                    <w:rPr>
                      <w:sz w:val="20"/>
                      <w:szCs w:val="20"/>
                    </w:rPr>
                    <w:t>Bariery w komunikowaniu się</w:t>
                  </w:r>
                </w:p>
              </w:tc>
              <w:tc>
                <w:tcPr>
                  <w:tcW w:w="1018" w:type="dxa"/>
                  <w:vAlign w:val="center"/>
                </w:tcPr>
                <w:p w14:paraId="1E84EDA1" w14:textId="77777777" w:rsidR="006927D0" w:rsidRPr="006927D0" w:rsidRDefault="006927D0" w:rsidP="006927D0">
                  <w:pPr>
                    <w:pStyle w:val="Tabelarodek"/>
                    <w:rPr>
                      <w:sz w:val="20"/>
                      <w:szCs w:val="20"/>
                    </w:rPr>
                  </w:pPr>
                  <w:r w:rsidRPr="006927D0">
                    <w:rPr>
                      <w:sz w:val="20"/>
                      <w:szCs w:val="20"/>
                    </w:rPr>
                    <w:t>23</w:t>
                  </w:r>
                </w:p>
              </w:tc>
              <w:tc>
                <w:tcPr>
                  <w:tcW w:w="1443" w:type="dxa"/>
                  <w:vAlign w:val="center"/>
                </w:tcPr>
                <w:p w14:paraId="6C9D0DDB" w14:textId="77777777" w:rsidR="006927D0" w:rsidRPr="006927D0" w:rsidRDefault="006927D0" w:rsidP="006927D0">
                  <w:pPr>
                    <w:pStyle w:val="Tabelarodek"/>
                    <w:rPr>
                      <w:sz w:val="20"/>
                      <w:szCs w:val="20"/>
                    </w:rPr>
                  </w:pPr>
                  <w:r w:rsidRPr="006927D0">
                    <w:rPr>
                      <w:sz w:val="20"/>
                      <w:szCs w:val="20"/>
                    </w:rPr>
                    <w:t>14</w:t>
                  </w:r>
                </w:p>
              </w:tc>
              <w:tc>
                <w:tcPr>
                  <w:tcW w:w="1488" w:type="dxa"/>
                  <w:vAlign w:val="center"/>
                </w:tcPr>
                <w:p w14:paraId="602978A0" w14:textId="77777777" w:rsidR="006927D0" w:rsidRPr="006927D0" w:rsidRDefault="006927D0" w:rsidP="006927D0">
                  <w:pPr>
                    <w:pStyle w:val="Tabelarodek"/>
                    <w:rPr>
                      <w:sz w:val="20"/>
                      <w:szCs w:val="20"/>
                    </w:rPr>
                  </w:pPr>
                  <w:r w:rsidRPr="006927D0">
                    <w:rPr>
                      <w:sz w:val="20"/>
                      <w:szCs w:val="20"/>
                    </w:rPr>
                    <w:t>49241,20</w:t>
                  </w:r>
                </w:p>
              </w:tc>
              <w:tc>
                <w:tcPr>
                  <w:tcW w:w="926" w:type="dxa"/>
                  <w:vMerge/>
                  <w:vAlign w:val="center"/>
                </w:tcPr>
                <w:p w14:paraId="32058BE2" w14:textId="77777777" w:rsidR="006927D0" w:rsidRPr="006927D0" w:rsidRDefault="006927D0" w:rsidP="006927D0">
                  <w:pPr>
                    <w:pStyle w:val="Tabelarodek"/>
                    <w:rPr>
                      <w:sz w:val="20"/>
                      <w:szCs w:val="20"/>
                    </w:rPr>
                  </w:pPr>
                </w:p>
              </w:tc>
            </w:tr>
            <w:tr w:rsidR="006927D0" w:rsidRPr="006927D0" w14:paraId="19E1A351" w14:textId="77777777" w:rsidTr="00E37E69">
              <w:tc>
                <w:tcPr>
                  <w:tcW w:w="1787" w:type="dxa"/>
                  <w:vAlign w:val="center"/>
                </w:tcPr>
                <w:p w14:paraId="7E40E23A" w14:textId="77777777" w:rsidR="006927D0" w:rsidRPr="006927D0" w:rsidRDefault="006927D0" w:rsidP="006927D0">
                  <w:pPr>
                    <w:pStyle w:val="Tabelarodek"/>
                    <w:rPr>
                      <w:sz w:val="20"/>
                      <w:szCs w:val="20"/>
                    </w:rPr>
                  </w:pPr>
                  <w:r w:rsidRPr="006927D0">
                    <w:rPr>
                      <w:sz w:val="20"/>
                      <w:szCs w:val="20"/>
                    </w:rPr>
                    <w:t>Bariery techniczne</w:t>
                  </w:r>
                </w:p>
              </w:tc>
              <w:tc>
                <w:tcPr>
                  <w:tcW w:w="1018" w:type="dxa"/>
                  <w:vAlign w:val="center"/>
                </w:tcPr>
                <w:p w14:paraId="1A33C5CE" w14:textId="77777777" w:rsidR="006927D0" w:rsidRPr="006927D0" w:rsidRDefault="006927D0" w:rsidP="006927D0">
                  <w:pPr>
                    <w:pStyle w:val="Tabelarodek"/>
                    <w:rPr>
                      <w:sz w:val="20"/>
                      <w:szCs w:val="20"/>
                    </w:rPr>
                  </w:pPr>
                  <w:r w:rsidRPr="006927D0">
                    <w:rPr>
                      <w:sz w:val="20"/>
                      <w:szCs w:val="20"/>
                    </w:rPr>
                    <w:t>0</w:t>
                  </w:r>
                </w:p>
              </w:tc>
              <w:tc>
                <w:tcPr>
                  <w:tcW w:w="1443" w:type="dxa"/>
                  <w:vAlign w:val="center"/>
                </w:tcPr>
                <w:p w14:paraId="4F3837B1" w14:textId="77777777" w:rsidR="006927D0" w:rsidRPr="006927D0" w:rsidRDefault="006927D0" w:rsidP="006927D0">
                  <w:pPr>
                    <w:pStyle w:val="Tabelarodek"/>
                    <w:rPr>
                      <w:sz w:val="20"/>
                      <w:szCs w:val="20"/>
                    </w:rPr>
                  </w:pPr>
                  <w:r w:rsidRPr="006927D0">
                    <w:rPr>
                      <w:sz w:val="20"/>
                      <w:szCs w:val="20"/>
                    </w:rPr>
                    <w:t>0</w:t>
                  </w:r>
                </w:p>
              </w:tc>
              <w:tc>
                <w:tcPr>
                  <w:tcW w:w="1488" w:type="dxa"/>
                  <w:vAlign w:val="center"/>
                </w:tcPr>
                <w:p w14:paraId="3ABD628F" w14:textId="77777777" w:rsidR="006927D0" w:rsidRPr="006927D0" w:rsidRDefault="006927D0" w:rsidP="006927D0">
                  <w:pPr>
                    <w:pStyle w:val="Tabelarodek"/>
                    <w:rPr>
                      <w:sz w:val="20"/>
                      <w:szCs w:val="20"/>
                    </w:rPr>
                  </w:pPr>
                  <w:r w:rsidRPr="006927D0">
                    <w:rPr>
                      <w:sz w:val="20"/>
                      <w:szCs w:val="20"/>
                    </w:rPr>
                    <w:t>0</w:t>
                  </w:r>
                </w:p>
              </w:tc>
              <w:tc>
                <w:tcPr>
                  <w:tcW w:w="926" w:type="dxa"/>
                  <w:vMerge/>
                  <w:vAlign w:val="center"/>
                </w:tcPr>
                <w:p w14:paraId="0E7AD8F3" w14:textId="77777777" w:rsidR="006927D0" w:rsidRPr="006927D0" w:rsidRDefault="006927D0" w:rsidP="006927D0">
                  <w:pPr>
                    <w:pStyle w:val="Tabelarodek"/>
                    <w:rPr>
                      <w:sz w:val="20"/>
                      <w:szCs w:val="20"/>
                    </w:rPr>
                  </w:pPr>
                </w:p>
              </w:tc>
            </w:tr>
          </w:tbl>
          <w:p w14:paraId="58279073" w14:textId="360EBCE1" w:rsidR="00A9778E" w:rsidRPr="00870B11" w:rsidRDefault="00A9778E" w:rsidP="00870B11">
            <w:pPr>
              <w:pStyle w:val="Tabelarodek"/>
              <w:rPr>
                <w:sz w:val="22"/>
                <w:szCs w:val="22"/>
              </w:rPr>
            </w:pPr>
          </w:p>
        </w:tc>
      </w:tr>
      <w:tr w:rsidR="00A52DB4" w:rsidRPr="00A52DB4" w14:paraId="560537C0" w14:textId="77777777" w:rsidTr="00CE6715">
        <w:tc>
          <w:tcPr>
            <w:tcW w:w="3148" w:type="dxa"/>
            <w:shd w:val="clear" w:color="auto" w:fill="E7E6E6" w:themeFill="background2"/>
          </w:tcPr>
          <w:p w14:paraId="09426116" w14:textId="3D910890" w:rsidR="00A9778E" w:rsidRPr="00870B11" w:rsidRDefault="00A9778E" w:rsidP="00C168D3">
            <w:pPr>
              <w:pStyle w:val="Tabelarodek"/>
              <w:rPr>
                <w:sz w:val="22"/>
                <w:szCs w:val="22"/>
                <w:u w:val="single"/>
              </w:rPr>
            </w:pPr>
            <w:r w:rsidRPr="00870B11">
              <w:rPr>
                <w:sz w:val="22"/>
                <w:szCs w:val="22"/>
                <w:u w:val="single"/>
              </w:rPr>
              <w:lastRenderedPageBreak/>
              <w:t>Uchwała Nr LXII/866/22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zmieniająca uchwałę w sprawie nadania statutu Muzeum Pamięci Sybiru</w:t>
            </w:r>
          </w:p>
        </w:tc>
        <w:tc>
          <w:tcPr>
            <w:tcW w:w="6775" w:type="dxa"/>
            <w:shd w:val="clear" w:color="auto" w:fill="auto"/>
          </w:tcPr>
          <w:p w14:paraId="270A6D06" w14:textId="721AC595" w:rsidR="00A9778E" w:rsidRPr="00870B11" w:rsidRDefault="00A9778E" w:rsidP="00C168D3">
            <w:pPr>
              <w:pStyle w:val="Tabelarodek"/>
              <w:rPr>
                <w:sz w:val="22"/>
                <w:szCs w:val="22"/>
              </w:rPr>
            </w:pPr>
            <w:r w:rsidRPr="00870B11">
              <w:rPr>
                <w:sz w:val="22"/>
                <w:szCs w:val="22"/>
              </w:rPr>
              <w:t>2 grudnia 2022 r. uchwałę przekazano Ministrowi Kultury i Dziedzictwa Narodowego. Informacja o zmianach w statucie Muzeum została ujawniona</w:t>
            </w:r>
            <w:r w:rsidR="00C168D3">
              <w:rPr>
                <w:sz w:val="22"/>
                <w:szCs w:val="22"/>
              </w:rPr>
              <w:t xml:space="preserve"> </w:t>
            </w:r>
            <w:r w:rsidRPr="00870B11">
              <w:rPr>
                <w:sz w:val="22"/>
                <w:szCs w:val="22"/>
              </w:rPr>
              <w:t>w Rejestrze Instytucji Kultury i księdze rejestrowej Muzeum Pamięci Sybiru (RIK 08/17). Uchwała została opublikowana w Dzienniku Urzędowym Województwa Podlaskiego z 2022 r.</w:t>
            </w:r>
            <w:r w:rsidR="00B56F28" w:rsidRPr="00870B11">
              <w:rPr>
                <w:sz w:val="22"/>
                <w:szCs w:val="22"/>
              </w:rPr>
              <w:t>,</w:t>
            </w:r>
            <w:r w:rsidRPr="00870B11">
              <w:rPr>
                <w:sz w:val="22"/>
                <w:szCs w:val="22"/>
              </w:rPr>
              <w:t xml:space="preserve"> poz. 5845.</w:t>
            </w:r>
          </w:p>
        </w:tc>
      </w:tr>
      <w:tr w:rsidR="00A52DB4" w:rsidRPr="00A52DB4" w14:paraId="2E488528" w14:textId="77777777" w:rsidTr="00CE6715">
        <w:tc>
          <w:tcPr>
            <w:tcW w:w="3148" w:type="dxa"/>
            <w:shd w:val="clear" w:color="auto" w:fill="E7E6E6" w:themeFill="background2"/>
          </w:tcPr>
          <w:p w14:paraId="145B7B59" w14:textId="091C6197" w:rsidR="00A9778E" w:rsidRPr="00870B11" w:rsidRDefault="00A9778E" w:rsidP="00C168D3">
            <w:pPr>
              <w:pStyle w:val="Tabelarodek"/>
              <w:rPr>
                <w:sz w:val="22"/>
                <w:szCs w:val="22"/>
                <w:u w:val="single"/>
              </w:rPr>
            </w:pPr>
            <w:r w:rsidRPr="00870B11">
              <w:rPr>
                <w:sz w:val="22"/>
                <w:szCs w:val="22"/>
                <w:u w:val="single"/>
              </w:rPr>
              <w:t>Uchwała Nr LXII/867/22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zmieniająca uchwałę w sprawie ustalenia strefy płatnego parkowania, opłat za postój pojazdów samochodowych na drogach publicznych Miasta Białystok oraz sposobu ich pobierania</w:t>
            </w:r>
          </w:p>
        </w:tc>
        <w:tc>
          <w:tcPr>
            <w:tcW w:w="6775" w:type="dxa"/>
            <w:shd w:val="clear" w:color="auto" w:fill="auto"/>
          </w:tcPr>
          <w:p w14:paraId="22B9002D" w14:textId="3F5D8E8E" w:rsidR="00A9778E" w:rsidRPr="00870B11" w:rsidRDefault="00A9778E" w:rsidP="00C168D3">
            <w:pPr>
              <w:pStyle w:val="Tabelarodek"/>
              <w:rPr>
                <w:sz w:val="22"/>
                <w:szCs w:val="22"/>
              </w:rPr>
            </w:pPr>
            <w:r w:rsidRPr="00870B11">
              <w:rPr>
                <w:sz w:val="22"/>
                <w:szCs w:val="22"/>
              </w:rPr>
              <w:t>W Biuletynie Informacji Publicznej Urzędu Miejskiego w Białymstoku zaktualizowano mapę i wykaz ulic objętych strefą płatnego parkowania,</w:t>
            </w:r>
            <w:r w:rsidR="00C168D3">
              <w:rPr>
                <w:sz w:val="22"/>
                <w:szCs w:val="22"/>
              </w:rPr>
              <w:t xml:space="preserve"> </w:t>
            </w:r>
            <w:r w:rsidRPr="00870B11">
              <w:rPr>
                <w:sz w:val="22"/>
                <w:szCs w:val="22"/>
              </w:rPr>
              <w:t>a także zamieszczono link do uchwały zmieniającej. Do City Parking Group S.A. – wykonawcy prowadzącemu czynności techniczno – organizacyjne związane z kompleksowym serwisem parkomatów, przesłano informację</w:t>
            </w:r>
            <w:r w:rsidR="00C168D3">
              <w:rPr>
                <w:sz w:val="22"/>
                <w:szCs w:val="22"/>
              </w:rPr>
              <w:t xml:space="preserve"> </w:t>
            </w:r>
            <w:r w:rsidRPr="00870B11">
              <w:rPr>
                <w:sz w:val="22"/>
                <w:szCs w:val="22"/>
              </w:rPr>
              <w:t xml:space="preserve">o zmianie uchwały z prośbą o przeprogramowanie parkomatu nr 40 oraz terminali mobilnych stosownie do zapisów nowej regulacji. Uchwała została opublikowana w Dzienniku Urzędowym Województwa Podlaskiego </w:t>
            </w:r>
            <w:r w:rsidR="00995B9E" w:rsidRPr="00870B11">
              <w:rPr>
                <w:sz w:val="22"/>
                <w:szCs w:val="22"/>
              </w:rPr>
              <w:t>w dniu 15.12.</w:t>
            </w:r>
            <w:r w:rsidRPr="00870B11">
              <w:rPr>
                <w:sz w:val="22"/>
                <w:szCs w:val="22"/>
              </w:rPr>
              <w:t>2022 r., poz. 5846.</w:t>
            </w:r>
          </w:p>
        </w:tc>
      </w:tr>
      <w:tr w:rsidR="00A52DB4" w:rsidRPr="00A52DB4" w14:paraId="086CF6F8" w14:textId="77777777" w:rsidTr="00CE6715">
        <w:tc>
          <w:tcPr>
            <w:tcW w:w="3148" w:type="dxa"/>
            <w:shd w:val="clear" w:color="auto" w:fill="E7E6E6" w:themeFill="background2"/>
          </w:tcPr>
          <w:p w14:paraId="57226A55" w14:textId="4CDBB4F3" w:rsidR="00A9778E" w:rsidRPr="00870B11" w:rsidRDefault="00A9778E" w:rsidP="00C168D3">
            <w:pPr>
              <w:pStyle w:val="Tabelarodek"/>
              <w:rPr>
                <w:sz w:val="22"/>
                <w:szCs w:val="22"/>
                <w:u w:val="single"/>
              </w:rPr>
            </w:pPr>
            <w:r w:rsidRPr="00870B11">
              <w:rPr>
                <w:sz w:val="22"/>
                <w:szCs w:val="22"/>
                <w:u w:val="single"/>
              </w:rPr>
              <w:t>Uchwała Nr LXII/868/22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ustalenia obowiązujących w 2023 r. wysokości stawek opłat oraz kosztów za usuwanie pojazdów z dróg położonych na terenie miasta Białegostoku i ich parkowanie na wyznaczonych parkingach strzeżonych w przypadkach określonych w art. 130a ustawy Prawo o ruchu drogowym</w:t>
            </w:r>
          </w:p>
        </w:tc>
        <w:tc>
          <w:tcPr>
            <w:tcW w:w="6775" w:type="dxa"/>
            <w:shd w:val="clear" w:color="auto" w:fill="auto"/>
          </w:tcPr>
          <w:p w14:paraId="2BE8435C" w14:textId="7D353373" w:rsidR="00A9778E" w:rsidRPr="00870B11" w:rsidRDefault="00A9778E" w:rsidP="00C168D3">
            <w:pPr>
              <w:pStyle w:val="Tabelarodek"/>
              <w:rPr>
                <w:sz w:val="22"/>
                <w:szCs w:val="22"/>
              </w:rPr>
            </w:pPr>
            <w:r w:rsidRPr="00870B11">
              <w:rPr>
                <w:sz w:val="22"/>
                <w:szCs w:val="22"/>
              </w:rPr>
              <w:t>Uchwała została opublikowana w BIP Urzędu Miejskiego w Białymstoku 06 grudnia 2022 r. oraz w BIP Urzędu Województwa Podlaskiego 15 grudnia 2022 r. (Dz. Urz. Woj. Podl. 2022 r., poz. 5847). W toku kontroli zgodności</w:t>
            </w:r>
            <w:r w:rsidR="00C168D3">
              <w:rPr>
                <w:sz w:val="22"/>
                <w:szCs w:val="22"/>
              </w:rPr>
              <w:t xml:space="preserve"> </w:t>
            </w:r>
            <w:r w:rsidRPr="00870B11">
              <w:rPr>
                <w:sz w:val="22"/>
                <w:szCs w:val="22"/>
              </w:rPr>
              <w:t>z prawem przedmiotowej uchwały, Wojewoda Podlaski rozstrzygnięciem nadzorczym nr NK-II.4131.231.2022.ES z dnia 23 grudnia 2022 r. (Dz. Urz. Woj. Podl. 2022 r., poz. 5966) stwierdził nieważność § 4 uchwały, w zakresie słów „z mocą obowiązującą od dnia 1 stycznia 2023 roku”. W ocenie organu nadzorczego, uchwała w części odnoszącej się do określenia daty wejścia</w:t>
            </w:r>
            <w:r w:rsidR="00C168D3">
              <w:rPr>
                <w:sz w:val="22"/>
                <w:szCs w:val="22"/>
              </w:rPr>
              <w:t xml:space="preserve"> </w:t>
            </w:r>
            <w:r w:rsidRPr="00870B11">
              <w:rPr>
                <w:sz w:val="22"/>
                <w:szCs w:val="22"/>
              </w:rPr>
              <w:t>w życie uchwały podjęta została z istotnym naruszeniem prawa, tj. sprzeczne</w:t>
            </w:r>
            <w:r w:rsidR="00C168D3">
              <w:rPr>
                <w:sz w:val="22"/>
                <w:szCs w:val="22"/>
              </w:rPr>
              <w:t xml:space="preserve"> </w:t>
            </w:r>
            <w:r w:rsidRPr="00870B11">
              <w:rPr>
                <w:sz w:val="22"/>
                <w:szCs w:val="22"/>
              </w:rPr>
              <w:t xml:space="preserve">z art. 4 ust. 1 w związku z art. 13 pkt 2 </w:t>
            </w:r>
            <w:r w:rsidRPr="00870B11">
              <w:rPr>
                <w:i/>
                <w:sz w:val="22"/>
                <w:szCs w:val="22"/>
              </w:rPr>
              <w:t>ustawy z dnia 20 lipca 2000 r.</w:t>
            </w:r>
            <w:r w:rsidR="00C168D3">
              <w:rPr>
                <w:i/>
                <w:sz w:val="22"/>
                <w:szCs w:val="22"/>
              </w:rPr>
              <w:t xml:space="preserve"> </w:t>
            </w:r>
            <w:r w:rsidRPr="00870B11">
              <w:rPr>
                <w:i/>
                <w:sz w:val="22"/>
                <w:szCs w:val="22"/>
              </w:rPr>
              <w:t>o ogłoszeniu aktów normatywnych i niektórych innych aktów prawnych</w:t>
            </w:r>
            <w:r w:rsidR="00C168D3">
              <w:rPr>
                <w:i/>
                <w:sz w:val="22"/>
                <w:szCs w:val="22"/>
              </w:rPr>
              <w:t xml:space="preserve"> </w:t>
            </w:r>
            <w:r w:rsidRPr="00870B11">
              <w:rPr>
                <w:i/>
                <w:sz w:val="22"/>
                <w:szCs w:val="22"/>
              </w:rPr>
              <w:t>(Dz. U. z 2019 r. poz. 1461)</w:t>
            </w:r>
            <w:r w:rsidRPr="00870B11">
              <w:rPr>
                <w:sz w:val="22"/>
                <w:szCs w:val="22"/>
              </w:rPr>
              <w:t>. Uchwała w § 4 określa dwie daty obowiązywania aktu prawa miejscowego, co jest wewnętrznie sprzeczne i narusza art. 4 ust. 1 z dnia 20 lipca 2000 r. o ogłoszeniu aktów normatywnych i niektórych innych aktów prawnych. Uchwała stanowiąca akt prawa miejscowego powinna wskazywać jedną datę wejścia w życie, a tym samym uzyskania mocy obowiązującej. Pojęcia: „wchodzi w życie” oraz „uzyskuje moc obowiązującą” stanowią bowiem synonimy i maja tożsame znaczenie. W związku</w:t>
            </w:r>
            <w:r w:rsidR="00C168D3">
              <w:rPr>
                <w:sz w:val="22"/>
                <w:szCs w:val="22"/>
              </w:rPr>
              <w:t xml:space="preserve"> </w:t>
            </w:r>
            <w:r w:rsidRPr="00870B11">
              <w:rPr>
                <w:sz w:val="22"/>
                <w:szCs w:val="22"/>
              </w:rPr>
              <w:t>z powyższym, stwierdzenie przez organ nadzorczy nieważności uchwały wstrzymuje jej wykonanie z mocy praca w zakresie objętym stwierdzeniem nieważności.</w:t>
            </w:r>
          </w:p>
        </w:tc>
      </w:tr>
      <w:tr w:rsidR="00A52DB4" w:rsidRPr="00A52DB4" w14:paraId="4B0EC1DD" w14:textId="77777777" w:rsidTr="00CE6715">
        <w:tc>
          <w:tcPr>
            <w:tcW w:w="3148" w:type="dxa"/>
            <w:shd w:val="clear" w:color="auto" w:fill="E7E6E6" w:themeFill="background2"/>
          </w:tcPr>
          <w:p w14:paraId="7B0B4F49" w14:textId="145EC8BB" w:rsidR="00A9778E" w:rsidRPr="00870B11" w:rsidRDefault="00A9778E" w:rsidP="00C168D3">
            <w:pPr>
              <w:pStyle w:val="Tabelarodek"/>
              <w:rPr>
                <w:sz w:val="22"/>
                <w:szCs w:val="22"/>
                <w:u w:val="single"/>
              </w:rPr>
            </w:pPr>
            <w:r w:rsidRPr="00870B11">
              <w:rPr>
                <w:sz w:val="22"/>
                <w:szCs w:val="22"/>
                <w:u w:val="single"/>
              </w:rPr>
              <w:t>Uchwała Nr LXII/869/22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 xml:space="preserve">w </w:t>
            </w:r>
            <w:r w:rsidRPr="00870B11">
              <w:rPr>
                <w:sz w:val="22"/>
                <w:szCs w:val="22"/>
              </w:rPr>
              <w:lastRenderedPageBreak/>
              <w:t>sprawie upoważnienia Prezydenta Miasta Białegostoku do zawarcia porozumienia z Powiatem Białostockim</w:t>
            </w:r>
          </w:p>
        </w:tc>
        <w:tc>
          <w:tcPr>
            <w:tcW w:w="6775" w:type="dxa"/>
            <w:shd w:val="clear" w:color="auto" w:fill="auto"/>
          </w:tcPr>
          <w:p w14:paraId="5CFF5939" w14:textId="6A545E7C" w:rsidR="00A9778E" w:rsidRPr="00870B11" w:rsidRDefault="00A9778E" w:rsidP="00C168D3">
            <w:pPr>
              <w:pStyle w:val="Tabelarodek"/>
              <w:rPr>
                <w:sz w:val="22"/>
                <w:szCs w:val="22"/>
              </w:rPr>
            </w:pPr>
            <w:r w:rsidRPr="00870B11">
              <w:rPr>
                <w:sz w:val="22"/>
                <w:szCs w:val="22"/>
              </w:rPr>
              <w:lastRenderedPageBreak/>
              <w:t xml:space="preserve">Uchwała została opublikowana w Dzienniku Urzędowym Województwa Podlaskiego z 2022 r., poz. 5848. W dniu 23 grudnia 2022 r. Wojewoda </w:t>
            </w:r>
            <w:r w:rsidRPr="00870B11">
              <w:rPr>
                <w:sz w:val="22"/>
                <w:szCs w:val="22"/>
              </w:rPr>
              <w:lastRenderedPageBreak/>
              <w:t>Podlaski wydał Rozstrzygnięcie Nadzorcze stwierdzające nieważność części uchwały Nr LXII/869/22 Rady Miasta Białystok z dnia 28 listopada 2022 r.</w:t>
            </w:r>
            <w:r w:rsidR="00C168D3">
              <w:rPr>
                <w:sz w:val="22"/>
                <w:szCs w:val="22"/>
              </w:rPr>
              <w:t xml:space="preserve"> </w:t>
            </w:r>
            <w:r w:rsidRPr="00870B11">
              <w:rPr>
                <w:sz w:val="22"/>
                <w:szCs w:val="22"/>
              </w:rPr>
              <w:t>w sprawie upoważnienia Prezydenta Miasta Białegostoku do zawarcia porozumienia z Powiatem Białostockim.</w:t>
            </w:r>
          </w:p>
        </w:tc>
      </w:tr>
      <w:tr w:rsidR="00A52DB4" w:rsidRPr="00A52DB4" w14:paraId="4B3E7FF4" w14:textId="77777777" w:rsidTr="00CE6715">
        <w:tc>
          <w:tcPr>
            <w:tcW w:w="3148" w:type="dxa"/>
            <w:shd w:val="clear" w:color="auto" w:fill="E7E6E6" w:themeFill="background2"/>
          </w:tcPr>
          <w:p w14:paraId="1F5C81A9" w14:textId="33C45294" w:rsidR="00A9778E" w:rsidRPr="00870B11" w:rsidRDefault="00A9778E" w:rsidP="00C168D3">
            <w:pPr>
              <w:pStyle w:val="Tabelarodek"/>
              <w:rPr>
                <w:sz w:val="22"/>
                <w:szCs w:val="22"/>
                <w:u w:val="single"/>
              </w:rPr>
            </w:pPr>
            <w:r w:rsidRPr="00870B11">
              <w:rPr>
                <w:sz w:val="22"/>
                <w:szCs w:val="22"/>
                <w:u w:val="single"/>
              </w:rPr>
              <w:lastRenderedPageBreak/>
              <w:t>Uchwała Nr LXII/870/22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zmieniająca uchwałę w sprawie przyjęcia Planu ochrony przed szkodliwością azbestu i programu usuwania wyrobów zawierających azbest z terenu Miasta Białegostoku, na lata 2006-2032</w:t>
            </w:r>
          </w:p>
        </w:tc>
        <w:tc>
          <w:tcPr>
            <w:tcW w:w="6775" w:type="dxa"/>
            <w:shd w:val="clear" w:color="auto" w:fill="auto"/>
          </w:tcPr>
          <w:p w14:paraId="3AE701D8" w14:textId="77777777" w:rsidR="00A9778E" w:rsidRPr="00870B11" w:rsidRDefault="00A9778E" w:rsidP="00870B11">
            <w:pPr>
              <w:pStyle w:val="Tabelarodek"/>
              <w:rPr>
                <w:sz w:val="22"/>
                <w:szCs w:val="22"/>
              </w:rPr>
            </w:pPr>
            <w:r w:rsidRPr="00870B11">
              <w:rPr>
                <w:sz w:val="22"/>
                <w:szCs w:val="22"/>
              </w:rPr>
              <w:t>Uchwała została opublikowana w Biuletynie Informacji Publicznej Urzędu Miejskiego w Białymstoku.</w:t>
            </w:r>
          </w:p>
        </w:tc>
      </w:tr>
      <w:tr w:rsidR="00A52DB4" w:rsidRPr="00A52DB4" w14:paraId="686C7EB9" w14:textId="77777777" w:rsidTr="00CE6715">
        <w:tc>
          <w:tcPr>
            <w:tcW w:w="3148" w:type="dxa"/>
            <w:shd w:val="clear" w:color="auto" w:fill="E7E6E6" w:themeFill="background2"/>
          </w:tcPr>
          <w:p w14:paraId="6CCBB6CE" w14:textId="26F551D2" w:rsidR="00A9778E" w:rsidRPr="00870B11" w:rsidRDefault="00A9778E" w:rsidP="00C168D3">
            <w:pPr>
              <w:pStyle w:val="Tabelarodek"/>
              <w:rPr>
                <w:sz w:val="22"/>
                <w:szCs w:val="22"/>
                <w:u w:val="single"/>
              </w:rPr>
            </w:pPr>
            <w:r w:rsidRPr="00870B11">
              <w:rPr>
                <w:sz w:val="22"/>
                <w:szCs w:val="22"/>
                <w:u w:val="single"/>
              </w:rPr>
              <w:t>Uchwała Nr LXII/871/22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wyrażenia zgody na zawarcie z Gminami: Choroszcz, Juchnowiec Kościelny, Supraśl</w:t>
            </w:r>
            <w:r w:rsidR="00C168D3">
              <w:rPr>
                <w:sz w:val="22"/>
                <w:szCs w:val="22"/>
              </w:rPr>
              <w:t xml:space="preserve"> </w:t>
            </w:r>
            <w:r w:rsidRPr="00870B11">
              <w:rPr>
                <w:sz w:val="22"/>
                <w:szCs w:val="22"/>
              </w:rPr>
              <w:t>i Wasilków porozumień międzygminnych powierzających Miastu Białystok prowadzenie zadania własnego Gminy</w:t>
            </w:r>
            <w:r w:rsidR="00C168D3">
              <w:rPr>
                <w:sz w:val="22"/>
                <w:szCs w:val="22"/>
              </w:rPr>
              <w:t xml:space="preserve"> </w:t>
            </w:r>
            <w:r w:rsidRPr="00870B11">
              <w:rPr>
                <w:sz w:val="22"/>
                <w:szCs w:val="22"/>
              </w:rPr>
              <w:t>w zakresie organizacji</w:t>
            </w:r>
            <w:r w:rsidR="00C168D3">
              <w:rPr>
                <w:sz w:val="22"/>
                <w:szCs w:val="22"/>
              </w:rPr>
              <w:t xml:space="preserve"> </w:t>
            </w:r>
            <w:r w:rsidRPr="00870B11">
              <w:rPr>
                <w:sz w:val="22"/>
                <w:szCs w:val="22"/>
              </w:rPr>
              <w:t>i prowadzenia systemu roweru publicznego</w:t>
            </w:r>
          </w:p>
        </w:tc>
        <w:tc>
          <w:tcPr>
            <w:tcW w:w="6775" w:type="dxa"/>
            <w:shd w:val="clear" w:color="auto" w:fill="auto"/>
          </w:tcPr>
          <w:p w14:paraId="14324ACE" w14:textId="318E506C" w:rsidR="00A9778E" w:rsidRPr="00870B11" w:rsidRDefault="00A9778E" w:rsidP="00C168D3">
            <w:pPr>
              <w:pStyle w:val="Tabelarodek"/>
              <w:rPr>
                <w:sz w:val="22"/>
                <w:szCs w:val="22"/>
              </w:rPr>
            </w:pPr>
            <w:r w:rsidRPr="00870B11">
              <w:rPr>
                <w:sz w:val="22"/>
                <w:szCs w:val="22"/>
              </w:rPr>
              <w:t>Na mocy udzielonego przedmiotową uchwałą upoważnienia Prezydentowi Miasta Białegostoku zostaną zawarte porozumienia międzygminne, które są</w:t>
            </w:r>
            <w:r w:rsidR="00C168D3">
              <w:rPr>
                <w:sz w:val="22"/>
                <w:szCs w:val="22"/>
              </w:rPr>
              <w:t xml:space="preserve"> </w:t>
            </w:r>
            <w:r w:rsidRPr="00870B11">
              <w:rPr>
                <w:sz w:val="22"/>
                <w:szCs w:val="22"/>
              </w:rPr>
              <w:t>w trakcie przygotowywania.</w:t>
            </w:r>
          </w:p>
        </w:tc>
      </w:tr>
      <w:tr w:rsidR="00A52DB4" w:rsidRPr="00A52DB4" w14:paraId="4F00644D" w14:textId="77777777" w:rsidTr="00CE6715">
        <w:tc>
          <w:tcPr>
            <w:tcW w:w="3148" w:type="dxa"/>
            <w:shd w:val="clear" w:color="auto" w:fill="E7E6E6" w:themeFill="background2"/>
          </w:tcPr>
          <w:p w14:paraId="1CC66E7E" w14:textId="307C29C4" w:rsidR="00A9778E" w:rsidRPr="00870B11" w:rsidRDefault="00A9778E" w:rsidP="00C168D3">
            <w:pPr>
              <w:pStyle w:val="Tabelarodek"/>
              <w:rPr>
                <w:sz w:val="22"/>
                <w:szCs w:val="22"/>
                <w:u w:val="single"/>
              </w:rPr>
            </w:pPr>
            <w:r w:rsidRPr="00870B11">
              <w:rPr>
                <w:sz w:val="22"/>
                <w:szCs w:val="22"/>
                <w:u w:val="single"/>
              </w:rPr>
              <w:t>Uchwała Nr LXII/872/22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ogłoszenia tekstu jednolitego uchwały w sprawie nadania statutu Zarządowi Mienia Komunalnego w Białymstoku</w:t>
            </w:r>
          </w:p>
        </w:tc>
        <w:tc>
          <w:tcPr>
            <w:tcW w:w="6775" w:type="dxa"/>
            <w:shd w:val="clear" w:color="auto" w:fill="auto"/>
          </w:tcPr>
          <w:p w14:paraId="03898D5A"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5858.</w:t>
            </w:r>
          </w:p>
        </w:tc>
      </w:tr>
      <w:tr w:rsidR="00A52DB4" w:rsidRPr="00A52DB4" w14:paraId="76A430B5" w14:textId="77777777" w:rsidTr="00CE6715">
        <w:tc>
          <w:tcPr>
            <w:tcW w:w="3148" w:type="dxa"/>
            <w:shd w:val="clear" w:color="auto" w:fill="E7E6E6" w:themeFill="background2"/>
          </w:tcPr>
          <w:p w14:paraId="7EBFB986" w14:textId="0E1E3A62" w:rsidR="00A9778E" w:rsidRPr="00870B11" w:rsidRDefault="00A9778E" w:rsidP="00C168D3">
            <w:pPr>
              <w:pStyle w:val="Tabelarodek"/>
              <w:rPr>
                <w:sz w:val="22"/>
                <w:szCs w:val="22"/>
                <w:u w:val="single"/>
              </w:rPr>
            </w:pPr>
            <w:r w:rsidRPr="00870B11">
              <w:rPr>
                <w:sz w:val="22"/>
                <w:szCs w:val="22"/>
                <w:u w:val="single"/>
              </w:rPr>
              <w:t>Uchwała Nr LXII/873/22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rozpatrzenia skargi Stowarzyszenia na Rzecz Praworządności w Szkołach „Stowarzyszenie Umarłych Statutów” na nienależyte wykonywanie zadań przez dyrektorów szkół</w:t>
            </w:r>
          </w:p>
        </w:tc>
        <w:tc>
          <w:tcPr>
            <w:tcW w:w="6775" w:type="dxa"/>
            <w:shd w:val="clear" w:color="auto" w:fill="auto"/>
          </w:tcPr>
          <w:p w14:paraId="1C3D4C48" w14:textId="77777777" w:rsidR="00A9778E" w:rsidRPr="00870B11" w:rsidRDefault="00A9778E" w:rsidP="00870B11">
            <w:pPr>
              <w:pStyle w:val="Tabelarodek"/>
              <w:rPr>
                <w:sz w:val="22"/>
                <w:szCs w:val="22"/>
              </w:rPr>
            </w:pPr>
            <w:r w:rsidRPr="00870B11">
              <w:rPr>
                <w:sz w:val="22"/>
                <w:szCs w:val="22"/>
              </w:rPr>
              <w:t>Powiadomiono skarżącego o sposobie rozpatrzenia skargi.</w:t>
            </w:r>
          </w:p>
        </w:tc>
      </w:tr>
      <w:tr w:rsidR="00A52DB4" w:rsidRPr="00A52DB4" w14:paraId="0DED5B64" w14:textId="77777777" w:rsidTr="00CE6715">
        <w:tc>
          <w:tcPr>
            <w:tcW w:w="3148" w:type="dxa"/>
            <w:shd w:val="clear" w:color="auto" w:fill="E7E6E6" w:themeFill="background2"/>
          </w:tcPr>
          <w:p w14:paraId="1A2EAD8C" w14:textId="3050DCCD" w:rsidR="00A9778E" w:rsidRPr="00870B11" w:rsidRDefault="00A9778E" w:rsidP="00C168D3">
            <w:pPr>
              <w:pStyle w:val="Tabelarodek"/>
              <w:rPr>
                <w:sz w:val="22"/>
                <w:szCs w:val="22"/>
                <w:u w:val="single"/>
              </w:rPr>
            </w:pPr>
            <w:r w:rsidRPr="00870B11">
              <w:rPr>
                <w:sz w:val="22"/>
                <w:szCs w:val="22"/>
                <w:u w:val="single"/>
              </w:rPr>
              <w:t>Uchwała Nr LXII/874/22</w:t>
            </w:r>
            <w:r w:rsidRPr="00870B11">
              <w:rPr>
                <w:sz w:val="22"/>
                <w:szCs w:val="22"/>
                <w:u w:val="single"/>
              </w:rPr>
              <w:br/>
            </w:r>
            <w:r w:rsidRPr="00870B11">
              <w:rPr>
                <w:sz w:val="22"/>
                <w:szCs w:val="22"/>
              </w:rPr>
              <w:t>z dnia 28 listopada 2022 r.</w:t>
            </w:r>
            <w:r w:rsidR="00C168D3">
              <w:rPr>
                <w:sz w:val="22"/>
                <w:szCs w:val="22"/>
              </w:rPr>
              <w:t xml:space="preserve"> </w:t>
            </w:r>
            <w:r w:rsidRPr="00870B11">
              <w:rPr>
                <w:sz w:val="22"/>
                <w:szCs w:val="22"/>
              </w:rPr>
              <w:t>w sprawie powołania składu osobowego stałej Komisji Infrastruktury Komunalnej</w:t>
            </w:r>
          </w:p>
        </w:tc>
        <w:tc>
          <w:tcPr>
            <w:tcW w:w="6775" w:type="dxa"/>
            <w:shd w:val="clear" w:color="auto" w:fill="auto"/>
          </w:tcPr>
          <w:p w14:paraId="0BC489F6" w14:textId="77777777" w:rsidR="00A9778E" w:rsidRPr="00870B11" w:rsidRDefault="00A9778E" w:rsidP="00870B11">
            <w:pPr>
              <w:pStyle w:val="Tabelarodek"/>
              <w:rPr>
                <w:sz w:val="22"/>
                <w:szCs w:val="22"/>
              </w:rPr>
            </w:pPr>
          </w:p>
        </w:tc>
      </w:tr>
      <w:tr w:rsidR="00A52DB4" w:rsidRPr="00A52DB4" w14:paraId="2B7E650D" w14:textId="77777777" w:rsidTr="00CE6715">
        <w:tc>
          <w:tcPr>
            <w:tcW w:w="3148" w:type="dxa"/>
            <w:shd w:val="clear" w:color="auto" w:fill="E7E6E6" w:themeFill="background2"/>
          </w:tcPr>
          <w:p w14:paraId="22100761" w14:textId="3792D3F6" w:rsidR="00A9778E" w:rsidRPr="00870B11" w:rsidRDefault="00A9778E" w:rsidP="00C168D3">
            <w:pPr>
              <w:pStyle w:val="Tabelarodek"/>
              <w:rPr>
                <w:sz w:val="22"/>
                <w:szCs w:val="22"/>
                <w:u w:val="single"/>
              </w:rPr>
            </w:pPr>
            <w:r w:rsidRPr="00870B11">
              <w:rPr>
                <w:sz w:val="22"/>
                <w:szCs w:val="22"/>
                <w:u w:val="single"/>
              </w:rPr>
              <w:t>Uchwała Nr LXIII/875/22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 xml:space="preserve">w </w:t>
            </w:r>
            <w:r w:rsidRPr="00870B11">
              <w:rPr>
                <w:sz w:val="22"/>
                <w:szCs w:val="22"/>
              </w:rPr>
              <w:lastRenderedPageBreak/>
              <w:t>sprawie budżetu Miasta Białegostoku na 2023 rok</w:t>
            </w:r>
          </w:p>
        </w:tc>
        <w:tc>
          <w:tcPr>
            <w:tcW w:w="6775" w:type="dxa"/>
            <w:shd w:val="clear" w:color="auto" w:fill="auto"/>
          </w:tcPr>
          <w:p w14:paraId="4E1F8D59" w14:textId="4E971461" w:rsidR="00A9778E" w:rsidRPr="00870B11" w:rsidRDefault="00A9778E" w:rsidP="00C168D3">
            <w:pPr>
              <w:pStyle w:val="Tabelarodek"/>
              <w:rPr>
                <w:sz w:val="22"/>
                <w:szCs w:val="22"/>
              </w:rPr>
            </w:pPr>
            <w:r w:rsidRPr="00870B11">
              <w:rPr>
                <w:sz w:val="22"/>
                <w:szCs w:val="22"/>
              </w:rPr>
              <w:lastRenderedPageBreak/>
              <w:t xml:space="preserve">Budżet Miasta w 2023 r. realizowany jest zgodnie z uchwałą Rady Miasta. Jednostki miejskie sporządziły plany finansowe zgodne z zapisami uchwały budżetowej, które zostały zatwierdzone. Wielkości dochodów i wydatków </w:t>
            </w:r>
            <w:r w:rsidRPr="00870B11">
              <w:rPr>
                <w:sz w:val="22"/>
                <w:szCs w:val="22"/>
              </w:rPr>
              <w:lastRenderedPageBreak/>
              <w:t>wprowadzono do ewidencji informatycznych, rejestru umów. Uchwałę opublikowano w Dzienniku Urzędowym Województwa Podlaskiego</w:t>
            </w:r>
            <w:r w:rsidR="00C168D3">
              <w:rPr>
                <w:sz w:val="22"/>
                <w:szCs w:val="22"/>
              </w:rPr>
              <w:t xml:space="preserve"> </w:t>
            </w:r>
            <w:r w:rsidRPr="00870B11">
              <w:rPr>
                <w:sz w:val="22"/>
                <w:szCs w:val="22"/>
              </w:rPr>
              <w:t>z 08.02.2023 r., poz. 751.</w:t>
            </w:r>
          </w:p>
        </w:tc>
      </w:tr>
      <w:tr w:rsidR="00A52DB4" w:rsidRPr="00A52DB4" w14:paraId="109222D5" w14:textId="77777777" w:rsidTr="00CE6715">
        <w:tc>
          <w:tcPr>
            <w:tcW w:w="3148" w:type="dxa"/>
            <w:shd w:val="clear" w:color="auto" w:fill="E7E6E6" w:themeFill="background2"/>
          </w:tcPr>
          <w:p w14:paraId="726DDC6E" w14:textId="2F903682" w:rsidR="00A9778E" w:rsidRPr="00870B11" w:rsidRDefault="00A9778E" w:rsidP="00C168D3">
            <w:pPr>
              <w:pStyle w:val="Tabelarodek"/>
              <w:rPr>
                <w:sz w:val="22"/>
                <w:szCs w:val="22"/>
                <w:u w:val="single"/>
              </w:rPr>
            </w:pPr>
            <w:r w:rsidRPr="00870B11">
              <w:rPr>
                <w:sz w:val="22"/>
                <w:szCs w:val="22"/>
                <w:u w:val="single"/>
              </w:rPr>
              <w:lastRenderedPageBreak/>
              <w:t>Uchwała Nr LXIII/876/22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Wieloletniej Prognozy Finansowej Miasta Białegostoku na lata 2023 – 2040</w:t>
            </w:r>
          </w:p>
        </w:tc>
        <w:tc>
          <w:tcPr>
            <w:tcW w:w="6775" w:type="dxa"/>
            <w:shd w:val="clear" w:color="auto" w:fill="auto"/>
          </w:tcPr>
          <w:p w14:paraId="6DCA9A66" w14:textId="2FD94C98" w:rsidR="00A9778E" w:rsidRPr="00870B11" w:rsidRDefault="00A9778E" w:rsidP="00C168D3">
            <w:pPr>
              <w:pStyle w:val="Tabelarodek"/>
              <w:rPr>
                <w:sz w:val="22"/>
                <w:szCs w:val="22"/>
              </w:rPr>
            </w:pPr>
            <w:r w:rsidRPr="00870B11">
              <w:rPr>
                <w:sz w:val="22"/>
                <w:szCs w:val="22"/>
              </w:rPr>
              <w:t>Rada Miasta uchwaliła Wieloletnią Prognozę Finansową Miasta Białegostoku na lata 2023–2040 wraz z prognozą kwoty długu i spłat zobowiązań na lata 2023-2040. Rada Miasta przyjęła załącznik „Przedsięwzięcia WPF" oraz "Objaśnienia wartości przyjętych w Wieloletniej Prognozie Finansowej na lata 2023-2040". Wieloletnia Prognoza Finansowa realizowana jest zgodnie</w:t>
            </w:r>
            <w:r w:rsidR="00C168D3">
              <w:rPr>
                <w:sz w:val="22"/>
                <w:szCs w:val="22"/>
              </w:rPr>
              <w:t xml:space="preserve"> </w:t>
            </w:r>
            <w:r w:rsidRPr="00870B11">
              <w:rPr>
                <w:sz w:val="22"/>
                <w:szCs w:val="22"/>
              </w:rPr>
              <w:t>z planem określonym przez Radę Miasta.</w:t>
            </w:r>
          </w:p>
        </w:tc>
      </w:tr>
      <w:tr w:rsidR="00A52DB4" w:rsidRPr="00A52DB4" w14:paraId="49484B7E" w14:textId="77777777" w:rsidTr="00CE6715">
        <w:tc>
          <w:tcPr>
            <w:tcW w:w="3148" w:type="dxa"/>
            <w:shd w:val="clear" w:color="auto" w:fill="E7E6E6" w:themeFill="background2"/>
          </w:tcPr>
          <w:p w14:paraId="60FAD535" w14:textId="59824781" w:rsidR="00A9778E" w:rsidRPr="00870B11" w:rsidRDefault="00A9778E" w:rsidP="00C168D3">
            <w:pPr>
              <w:pStyle w:val="Tabelarodek"/>
              <w:rPr>
                <w:sz w:val="22"/>
                <w:szCs w:val="22"/>
                <w:u w:val="single"/>
              </w:rPr>
            </w:pPr>
            <w:r w:rsidRPr="00870B11">
              <w:rPr>
                <w:sz w:val="22"/>
                <w:szCs w:val="22"/>
                <w:u w:val="single"/>
              </w:rPr>
              <w:t>Uchwała Nr LXIII/877/22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ustalenia stawek dotacji przedmiotowych dla samorządowych zakładów budżetowych na 2023 rok</w:t>
            </w:r>
          </w:p>
        </w:tc>
        <w:tc>
          <w:tcPr>
            <w:tcW w:w="6775" w:type="dxa"/>
            <w:shd w:val="clear" w:color="auto" w:fill="auto"/>
          </w:tcPr>
          <w:p w14:paraId="11D23BAE" w14:textId="77777777" w:rsidR="00A9778E" w:rsidRPr="00870B11" w:rsidRDefault="00A9778E" w:rsidP="00870B11">
            <w:pPr>
              <w:pStyle w:val="Tabelarodek"/>
              <w:rPr>
                <w:sz w:val="22"/>
                <w:szCs w:val="22"/>
              </w:rPr>
            </w:pPr>
            <w:r w:rsidRPr="00870B11">
              <w:rPr>
                <w:sz w:val="22"/>
                <w:szCs w:val="22"/>
              </w:rPr>
              <w:t>Rada Miasta ustaliła stawki dotacji przedmiotowych dla Cmentarza Miejskiego i Białostockiego Ośrodka Sportu i Rekreacji. Dotacje w 2023 r. udzielane są zgodnie z stawkami przyjętymi przez Radę Miasta.</w:t>
            </w:r>
          </w:p>
        </w:tc>
      </w:tr>
      <w:tr w:rsidR="00A52DB4" w:rsidRPr="00A52DB4" w14:paraId="3680F6DE" w14:textId="77777777" w:rsidTr="00CE6715">
        <w:tc>
          <w:tcPr>
            <w:tcW w:w="3148" w:type="dxa"/>
            <w:shd w:val="clear" w:color="auto" w:fill="E7E6E6" w:themeFill="background2"/>
          </w:tcPr>
          <w:p w14:paraId="07840240" w14:textId="6F386CD0" w:rsidR="00A9778E" w:rsidRPr="00870B11" w:rsidRDefault="00A9778E" w:rsidP="00C168D3">
            <w:pPr>
              <w:pStyle w:val="Tabelarodek"/>
              <w:rPr>
                <w:sz w:val="22"/>
                <w:szCs w:val="22"/>
                <w:u w:val="single"/>
              </w:rPr>
            </w:pPr>
            <w:r w:rsidRPr="00870B11">
              <w:rPr>
                <w:sz w:val="22"/>
                <w:szCs w:val="22"/>
                <w:u w:val="single"/>
              </w:rPr>
              <w:t>Uchwała Nr LXIII/878/22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zmieniająca uchwałę w sprawie budżetu Miasta Białegostoku na 2022 rok</w:t>
            </w:r>
          </w:p>
        </w:tc>
        <w:tc>
          <w:tcPr>
            <w:tcW w:w="6775" w:type="dxa"/>
            <w:shd w:val="clear" w:color="auto" w:fill="auto"/>
          </w:tcPr>
          <w:p w14:paraId="18B6C3C4" w14:textId="1257130E" w:rsidR="00A9778E" w:rsidRPr="00870B11" w:rsidRDefault="00A9778E" w:rsidP="00C168D3">
            <w:pPr>
              <w:pStyle w:val="Tabelarodek"/>
              <w:rPr>
                <w:sz w:val="22"/>
                <w:szCs w:val="22"/>
              </w:rPr>
            </w:pPr>
            <w:r w:rsidRPr="00870B11">
              <w:rPr>
                <w:sz w:val="22"/>
                <w:szCs w:val="22"/>
              </w:rPr>
              <w:t xml:space="preserve">Rada Miasta zmieniła dochody i wydatki budżetu </w:t>
            </w:r>
            <w:r w:rsidR="00B27F8A">
              <w:rPr>
                <w:sz w:val="22"/>
                <w:szCs w:val="22"/>
              </w:rPr>
              <w:t xml:space="preserve">Miasta Białegostoku na 2022 r. </w:t>
            </w:r>
            <w:r w:rsidRPr="00870B11">
              <w:rPr>
                <w:sz w:val="22"/>
                <w:szCs w:val="22"/>
              </w:rPr>
              <w:t>Dokonano odpowiednich zmian w planach finansowych jednostek miejskich p</w:t>
            </w:r>
            <w:r w:rsidR="00193714">
              <w:rPr>
                <w:sz w:val="22"/>
                <w:szCs w:val="22"/>
              </w:rPr>
              <w:t xml:space="preserve">o stronie dochodów i wydatków. </w:t>
            </w:r>
            <w:r w:rsidRPr="00870B11">
              <w:rPr>
                <w:sz w:val="22"/>
                <w:szCs w:val="22"/>
              </w:rPr>
              <w:t>Budżet Miasta realizowany był zgodnie z planem określonym przez Radę Miasta. Uchwałę opublikowano</w:t>
            </w:r>
            <w:r w:rsidR="00C168D3">
              <w:rPr>
                <w:sz w:val="22"/>
                <w:szCs w:val="22"/>
              </w:rPr>
              <w:t xml:space="preserve"> </w:t>
            </w:r>
            <w:r w:rsidRPr="00870B11">
              <w:rPr>
                <w:sz w:val="22"/>
                <w:szCs w:val="22"/>
              </w:rPr>
              <w:t>w Dzienniku Urzędowym Województwa Podlaskiego z 08.02.2023 r.,</w:t>
            </w:r>
            <w:r w:rsidR="00C168D3">
              <w:rPr>
                <w:sz w:val="22"/>
                <w:szCs w:val="22"/>
              </w:rPr>
              <w:t xml:space="preserve"> </w:t>
            </w:r>
            <w:r w:rsidRPr="00870B11">
              <w:rPr>
                <w:sz w:val="22"/>
                <w:szCs w:val="22"/>
              </w:rPr>
              <w:t>poz. 752.</w:t>
            </w:r>
          </w:p>
        </w:tc>
      </w:tr>
      <w:tr w:rsidR="00A52DB4" w:rsidRPr="00A52DB4" w14:paraId="46E212A0" w14:textId="77777777" w:rsidTr="00CE6715">
        <w:tc>
          <w:tcPr>
            <w:tcW w:w="3148" w:type="dxa"/>
            <w:shd w:val="clear" w:color="auto" w:fill="E7E6E6" w:themeFill="background2"/>
          </w:tcPr>
          <w:p w14:paraId="5CCC493F" w14:textId="39D492BD" w:rsidR="00A9778E" w:rsidRPr="00870B11" w:rsidRDefault="00A9778E" w:rsidP="00C168D3">
            <w:pPr>
              <w:pStyle w:val="Tabelarodek"/>
              <w:rPr>
                <w:sz w:val="22"/>
                <w:szCs w:val="22"/>
                <w:u w:val="single"/>
              </w:rPr>
            </w:pPr>
            <w:r w:rsidRPr="00870B11">
              <w:rPr>
                <w:sz w:val="22"/>
                <w:szCs w:val="22"/>
                <w:u w:val="single"/>
              </w:rPr>
              <w:t>Uchwała Nr LXIII/879/22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zmieniająca uchwałę w sprawie Wieloletniej Prognozy Finansowej Miasta Białegostoku na lata</w:t>
            </w:r>
            <w:r w:rsidR="00C168D3">
              <w:rPr>
                <w:sz w:val="22"/>
                <w:szCs w:val="22"/>
              </w:rPr>
              <w:t xml:space="preserve"> </w:t>
            </w:r>
            <w:r w:rsidRPr="00870B11">
              <w:rPr>
                <w:sz w:val="22"/>
                <w:szCs w:val="22"/>
              </w:rPr>
              <w:t>2022–2040</w:t>
            </w:r>
          </w:p>
        </w:tc>
        <w:tc>
          <w:tcPr>
            <w:tcW w:w="6775" w:type="dxa"/>
            <w:shd w:val="clear" w:color="auto" w:fill="auto"/>
          </w:tcPr>
          <w:p w14:paraId="68EC28B2" w14:textId="6FE0B716" w:rsidR="00A9778E" w:rsidRPr="00870B11" w:rsidRDefault="00A9778E" w:rsidP="00870B11">
            <w:pPr>
              <w:pStyle w:val="Tabelarodek"/>
              <w:rPr>
                <w:sz w:val="22"/>
                <w:szCs w:val="22"/>
              </w:rPr>
            </w:pPr>
            <w:r w:rsidRPr="00870B11">
              <w:rPr>
                <w:sz w:val="22"/>
                <w:szCs w:val="22"/>
              </w:rPr>
              <w:t>Rada Miasta zmieniła Wieloletnią Prognozę Finansową Miasta Białegostoku na lata 2022–2040 wraz z prognozą kwoty długu i spłat zobowiązań na lata</w:t>
            </w:r>
            <w:r w:rsidR="00D251B4" w:rsidRPr="00870B11">
              <w:rPr>
                <w:sz w:val="22"/>
                <w:szCs w:val="22"/>
              </w:rPr>
              <w:t xml:space="preserve"> </w:t>
            </w:r>
            <w:r w:rsidRPr="00870B11">
              <w:rPr>
                <w:sz w:val="22"/>
                <w:szCs w:val="22"/>
              </w:rPr>
              <w:t>2022-2040. Rada Miasta zmieniła załącznik „Przedsięwzięcia WPF</w:t>
            </w:r>
            <w:r w:rsidR="00995B9E" w:rsidRPr="00870B11">
              <w:rPr>
                <w:sz w:val="22"/>
                <w:szCs w:val="22"/>
              </w:rPr>
              <w:t>”</w:t>
            </w:r>
            <w:r w:rsidRPr="00870B11">
              <w:rPr>
                <w:sz w:val="22"/>
                <w:szCs w:val="22"/>
              </w:rPr>
              <w:t xml:space="preserve"> oraz uaktualniła "Objaśnienia wartości przyjętych w Wieloletniej Prognozie Finansowej na lata 2022-2040". Wieloletnia Prognoza Finansowa realizowana była zgodnie z planem określonym przez Radę Miasta.</w:t>
            </w:r>
          </w:p>
        </w:tc>
      </w:tr>
      <w:tr w:rsidR="00A52DB4" w:rsidRPr="00A52DB4" w14:paraId="07E65250" w14:textId="77777777" w:rsidTr="00CE6715">
        <w:tc>
          <w:tcPr>
            <w:tcW w:w="3148" w:type="dxa"/>
            <w:shd w:val="clear" w:color="auto" w:fill="E7E6E6" w:themeFill="background2"/>
          </w:tcPr>
          <w:p w14:paraId="6A66ED25" w14:textId="5CA0CEE9" w:rsidR="00A9778E" w:rsidRPr="00870B11" w:rsidRDefault="00A9778E" w:rsidP="00C168D3">
            <w:pPr>
              <w:pStyle w:val="Tabelarodek"/>
              <w:rPr>
                <w:sz w:val="22"/>
                <w:szCs w:val="22"/>
                <w:u w:val="single"/>
              </w:rPr>
            </w:pPr>
            <w:r w:rsidRPr="00870B11">
              <w:rPr>
                <w:sz w:val="22"/>
                <w:szCs w:val="22"/>
                <w:u w:val="single"/>
              </w:rPr>
              <w:t>Uchwała Nr LXIII/880/22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zmieniająca uchwałę w sprawie ustalenia stawek dotacji przedmiotowych dla samorządowych zakładów budżetowych na 2022 rok</w:t>
            </w:r>
          </w:p>
        </w:tc>
        <w:tc>
          <w:tcPr>
            <w:tcW w:w="6775" w:type="dxa"/>
            <w:shd w:val="clear" w:color="auto" w:fill="auto"/>
          </w:tcPr>
          <w:p w14:paraId="09A48747" w14:textId="77777777" w:rsidR="00A9778E" w:rsidRPr="00870B11" w:rsidRDefault="00A9778E" w:rsidP="00870B11">
            <w:pPr>
              <w:pStyle w:val="Tabelarodek"/>
              <w:rPr>
                <w:sz w:val="22"/>
                <w:szCs w:val="22"/>
              </w:rPr>
            </w:pPr>
            <w:r w:rsidRPr="00870B11">
              <w:rPr>
                <w:sz w:val="22"/>
                <w:szCs w:val="22"/>
              </w:rPr>
              <w:t>Rada Miasta zmieniła stawki dotacji przedmiotowych dla Cmentarza Miejskiego i Białostockiego Ośrodka Sportu i Rekreacji. Dotacje na 2022 r. udzielane były zgodnie ze stawkami przyjętymi przez Radę Miasta.</w:t>
            </w:r>
          </w:p>
        </w:tc>
      </w:tr>
      <w:tr w:rsidR="00A52DB4" w:rsidRPr="00A52DB4" w14:paraId="42C58FD3" w14:textId="77777777" w:rsidTr="00CE6715">
        <w:tc>
          <w:tcPr>
            <w:tcW w:w="3148" w:type="dxa"/>
            <w:shd w:val="clear" w:color="auto" w:fill="E7E6E6" w:themeFill="background2"/>
          </w:tcPr>
          <w:p w14:paraId="76D353C1" w14:textId="355FCE2D" w:rsidR="00A9778E" w:rsidRPr="00870B11" w:rsidRDefault="00A9778E" w:rsidP="00C168D3">
            <w:pPr>
              <w:pStyle w:val="Tabelarodek"/>
              <w:rPr>
                <w:sz w:val="22"/>
                <w:szCs w:val="22"/>
                <w:u w:val="single"/>
              </w:rPr>
            </w:pPr>
            <w:r w:rsidRPr="00870B11">
              <w:rPr>
                <w:sz w:val="22"/>
                <w:szCs w:val="22"/>
                <w:u w:val="single"/>
              </w:rPr>
              <w:t>Uchwała Nr LXIII/881/22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ustalenia wykazu wydatków, które nie wygasają</w:t>
            </w:r>
            <w:r w:rsidR="00C168D3">
              <w:rPr>
                <w:sz w:val="22"/>
                <w:szCs w:val="22"/>
              </w:rPr>
              <w:t xml:space="preserve"> </w:t>
            </w:r>
            <w:r w:rsidRPr="00870B11">
              <w:rPr>
                <w:sz w:val="22"/>
                <w:szCs w:val="22"/>
              </w:rPr>
              <w:t>z upływem roku budżetowego 2022</w:t>
            </w:r>
          </w:p>
        </w:tc>
        <w:tc>
          <w:tcPr>
            <w:tcW w:w="6775" w:type="dxa"/>
            <w:shd w:val="clear" w:color="auto" w:fill="auto"/>
          </w:tcPr>
          <w:p w14:paraId="709FEFF5" w14:textId="66AEE89D" w:rsidR="00A9778E" w:rsidRPr="00870B11" w:rsidRDefault="00A9778E" w:rsidP="00870B11">
            <w:pPr>
              <w:pStyle w:val="Tabelarodek"/>
              <w:rPr>
                <w:sz w:val="22"/>
                <w:szCs w:val="22"/>
              </w:rPr>
            </w:pPr>
            <w:r w:rsidRPr="00870B11">
              <w:rPr>
                <w:sz w:val="22"/>
                <w:szCs w:val="22"/>
              </w:rPr>
              <w:t>Rada Miasta ustaliła wykaz wydatków, które nie wygasają z upływem roku budżetowego 2022 na łączną kwotę 8.884.051 zł. Środki finansowe</w:t>
            </w:r>
            <w:r w:rsidR="00D251B4" w:rsidRPr="00870B11">
              <w:rPr>
                <w:sz w:val="22"/>
                <w:szCs w:val="22"/>
              </w:rPr>
              <w:br/>
            </w:r>
            <w:r w:rsidRPr="00870B11">
              <w:rPr>
                <w:sz w:val="22"/>
                <w:szCs w:val="22"/>
              </w:rPr>
              <w:t>w powyższej wysokości przekazano na wydzielony rachunek bankowy budżetu. Rozliczenie wydatków nastąpi najpóźniej do 30 czerwca 2023 r.</w:t>
            </w:r>
          </w:p>
        </w:tc>
      </w:tr>
      <w:tr w:rsidR="00A52DB4" w:rsidRPr="00A52DB4" w14:paraId="67F91CCA" w14:textId="77777777" w:rsidTr="00CE6715">
        <w:tc>
          <w:tcPr>
            <w:tcW w:w="3148" w:type="dxa"/>
            <w:shd w:val="clear" w:color="auto" w:fill="E7E6E6" w:themeFill="background2"/>
          </w:tcPr>
          <w:p w14:paraId="0F28F708" w14:textId="2E47C22A" w:rsidR="00A9778E" w:rsidRPr="00870B11" w:rsidRDefault="00A9778E" w:rsidP="00C168D3">
            <w:pPr>
              <w:pStyle w:val="Tabelarodek"/>
              <w:rPr>
                <w:sz w:val="22"/>
                <w:szCs w:val="22"/>
                <w:u w:val="single"/>
              </w:rPr>
            </w:pPr>
            <w:r w:rsidRPr="00870B11">
              <w:rPr>
                <w:sz w:val="22"/>
                <w:szCs w:val="22"/>
                <w:u w:val="single"/>
              </w:rPr>
              <w:t>Uchwała Nr LXIII/882/22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 xml:space="preserve">w sprawie zasad i trybu korzystania z </w:t>
            </w:r>
            <w:r w:rsidR="00995B9E" w:rsidRPr="00870B11">
              <w:rPr>
                <w:sz w:val="22"/>
                <w:szCs w:val="22"/>
              </w:rPr>
              <w:t>„</w:t>
            </w:r>
            <w:r w:rsidRPr="00870B11">
              <w:rPr>
                <w:sz w:val="22"/>
                <w:szCs w:val="22"/>
              </w:rPr>
              <w:t>Kina Elektryk</w:t>
            </w:r>
            <w:r w:rsidR="00995B9E" w:rsidRPr="00870B11">
              <w:rPr>
                <w:sz w:val="22"/>
                <w:szCs w:val="22"/>
              </w:rPr>
              <w:t>”</w:t>
            </w:r>
            <w:r w:rsidRPr="00870B11">
              <w:rPr>
                <w:sz w:val="22"/>
                <w:szCs w:val="22"/>
              </w:rPr>
              <w:t xml:space="preserve"> oraz upoważnienia do określenia sposobu ustalania opłat za korzystanie z niego</w:t>
            </w:r>
          </w:p>
        </w:tc>
        <w:tc>
          <w:tcPr>
            <w:tcW w:w="6775" w:type="dxa"/>
            <w:shd w:val="clear" w:color="auto" w:fill="auto"/>
          </w:tcPr>
          <w:p w14:paraId="6F0D300C" w14:textId="6549BEB9" w:rsidR="00A9778E" w:rsidRPr="00870B11" w:rsidRDefault="00A9778E" w:rsidP="00C168D3">
            <w:pPr>
              <w:pStyle w:val="Tabelarodek"/>
              <w:rPr>
                <w:sz w:val="22"/>
                <w:szCs w:val="22"/>
              </w:rPr>
            </w:pPr>
            <w:r w:rsidRPr="00870B11">
              <w:rPr>
                <w:sz w:val="22"/>
                <w:szCs w:val="22"/>
              </w:rPr>
              <w:t>Na podstawie przedmiotowej uchwały przygotowywane jest zarządzenie Prezydenta Miasta Białegostoku w sprawie wykonania tej uchwały. Uchwała została opublikowana w Dzienniku Urzędowym Województwa Podlaskiego</w:t>
            </w:r>
            <w:r w:rsidR="00C168D3">
              <w:rPr>
                <w:sz w:val="22"/>
                <w:szCs w:val="22"/>
              </w:rPr>
              <w:t xml:space="preserve"> </w:t>
            </w:r>
            <w:r w:rsidRPr="00870B11">
              <w:rPr>
                <w:sz w:val="22"/>
                <w:szCs w:val="22"/>
              </w:rPr>
              <w:t>z 2022 r., poz. 5971.</w:t>
            </w:r>
          </w:p>
        </w:tc>
      </w:tr>
      <w:tr w:rsidR="00A52DB4" w:rsidRPr="00A52DB4" w14:paraId="7EB4CD5A" w14:textId="77777777" w:rsidTr="00CE6715">
        <w:tc>
          <w:tcPr>
            <w:tcW w:w="3148" w:type="dxa"/>
            <w:shd w:val="clear" w:color="auto" w:fill="E7E6E6" w:themeFill="background2"/>
          </w:tcPr>
          <w:p w14:paraId="37ED7E55" w14:textId="3AA7EBFE" w:rsidR="00A9778E" w:rsidRPr="00870B11" w:rsidRDefault="00A9778E" w:rsidP="00C168D3">
            <w:pPr>
              <w:pStyle w:val="Tabelarodek"/>
              <w:rPr>
                <w:sz w:val="22"/>
                <w:szCs w:val="22"/>
              </w:rPr>
            </w:pPr>
            <w:r w:rsidRPr="00870B11">
              <w:rPr>
                <w:sz w:val="22"/>
                <w:szCs w:val="22"/>
                <w:u w:val="single"/>
              </w:rPr>
              <w:lastRenderedPageBreak/>
              <w:t>Uchwała Nr LXIII/883/22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składania wnioskó</w:t>
            </w:r>
            <w:r w:rsidR="00995B9E" w:rsidRPr="00870B11">
              <w:rPr>
                <w:sz w:val="22"/>
                <w:szCs w:val="22"/>
              </w:rPr>
              <w:t>w</w:t>
            </w:r>
            <w:r w:rsidR="00C168D3">
              <w:rPr>
                <w:sz w:val="22"/>
                <w:szCs w:val="22"/>
              </w:rPr>
              <w:t xml:space="preserve"> </w:t>
            </w:r>
            <w:r w:rsidRPr="00870B11">
              <w:rPr>
                <w:sz w:val="22"/>
                <w:szCs w:val="22"/>
              </w:rPr>
              <w:t>o przyjęcie do klas pierwszych szkół ponadpodstawowych prowadzonych przez Miasto Białystok w postępowaniu rekrutacyjnym na rok szkolny 2023/2024</w:t>
            </w:r>
          </w:p>
        </w:tc>
        <w:tc>
          <w:tcPr>
            <w:tcW w:w="6775" w:type="dxa"/>
            <w:shd w:val="clear" w:color="auto" w:fill="auto"/>
          </w:tcPr>
          <w:p w14:paraId="2D144C03" w14:textId="3DD7B8D6" w:rsidR="00A9778E" w:rsidRPr="00870B11" w:rsidRDefault="00A9778E" w:rsidP="00C168D3">
            <w:pPr>
              <w:pStyle w:val="Tabelarodek"/>
              <w:rPr>
                <w:sz w:val="22"/>
                <w:szCs w:val="22"/>
              </w:rPr>
            </w:pPr>
            <w:r w:rsidRPr="00870B11">
              <w:rPr>
                <w:sz w:val="22"/>
                <w:szCs w:val="22"/>
              </w:rPr>
              <w:t>Prezydent Miasta Białegostoku wydał zarządzenie Nr 32/23 z dnia 13 stycznia 2023 r. w sprawie wykonania uchwały NR LXIII/883/22 RADY MIASTA BIAŁYSTOK z dnia 20 grudnia 2022 r. w sprawie składania wniosków</w:t>
            </w:r>
            <w:r w:rsidR="00C168D3">
              <w:rPr>
                <w:sz w:val="22"/>
                <w:szCs w:val="22"/>
              </w:rPr>
              <w:t xml:space="preserve"> </w:t>
            </w:r>
            <w:r w:rsidRPr="00870B11">
              <w:rPr>
                <w:sz w:val="22"/>
                <w:szCs w:val="22"/>
              </w:rPr>
              <w:t>o przyjęcie do klas pierwszych szkół ponadpodstawowych prowadzonych przez Miasto Białystok w postępowaniu rekrutacyjnym na rok szkolny 2023/2024. Zarządzenie i uchwała zostały przekazane dyrektorom szkół. Uchwała została opublikowana w Dzienniku Urzędowym Województwa Podlaskiego z 2022 r., poz. 5972.</w:t>
            </w:r>
          </w:p>
        </w:tc>
      </w:tr>
      <w:tr w:rsidR="00A52DB4" w:rsidRPr="00A52DB4" w14:paraId="571EED96" w14:textId="77777777" w:rsidTr="00CE6715">
        <w:tc>
          <w:tcPr>
            <w:tcW w:w="3148" w:type="dxa"/>
            <w:shd w:val="clear" w:color="auto" w:fill="E7E6E6" w:themeFill="background2"/>
          </w:tcPr>
          <w:p w14:paraId="0C2C2D73" w14:textId="76E366C9" w:rsidR="00A9778E" w:rsidRPr="00870B11" w:rsidRDefault="00A9778E" w:rsidP="00C168D3">
            <w:pPr>
              <w:pStyle w:val="Tabelarodek"/>
              <w:rPr>
                <w:sz w:val="22"/>
                <w:szCs w:val="22"/>
                <w:u w:val="single"/>
              </w:rPr>
            </w:pPr>
            <w:r w:rsidRPr="00870B11">
              <w:rPr>
                <w:sz w:val="22"/>
                <w:szCs w:val="22"/>
                <w:u w:val="single"/>
              </w:rPr>
              <w:t>Uchwała Nr LXIII/884/22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zmieniająca uchwałę w sprawie określenia wysokości opłat za korzystanie z wychowania przedszkolnego dzieci objętych wychowaniem przedszkolnym do końca roku szkolnego w roku kalendarzowym, w którym kończą</w:t>
            </w:r>
            <w:r w:rsidR="00C168D3">
              <w:rPr>
                <w:sz w:val="22"/>
                <w:szCs w:val="22"/>
              </w:rPr>
              <w:t xml:space="preserve"> </w:t>
            </w:r>
            <w:r w:rsidRPr="00870B11">
              <w:rPr>
                <w:sz w:val="22"/>
                <w:szCs w:val="22"/>
              </w:rPr>
              <w:t>6 lat w prowadzonych przez Gminę Białystok jednostkach oświatowych</w:t>
            </w:r>
          </w:p>
        </w:tc>
        <w:tc>
          <w:tcPr>
            <w:tcW w:w="6775" w:type="dxa"/>
            <w:shd w:val="clear" w:color="auto" w:fill="auto"/>
          </w:tcPr>
          <w:p w14:paraId="27893E12" w14:textId="14661104" w:rsidR="00A9778E" w:rsidRPr="00870B11" w:rsidRDefault="00A9778E" w:rsidP="00C168D3">
            <w:pPr>
              <w:pStyle w:val="Tabelarodek"/>
              <w:rPr>
                <w:sz w:val="22"/>
                <w:szCs w:val="22"/>
              </w:rPr>
            </w:pPr>
            <w:r w:rsidRPr="00870B11">
              <w:rPr>
                <w:sz w:val="22"/>
                <w:szCs w:val="22"/>
              </w:rPr>
              <w:t>Pismem z dnia 28 grudnia 2022 roku przekazano akt prawny do realizacji placówkom oświatowym prowadzonym przez Gminę Białystok. Uchwała została opublikowana w Dzienniku Urzędowym Województwa Podlaskiego</w:t>
            </w:r>
            <w:r w:rsidR="00C168D3">
              <w:rPr>
                <w:sz w:val="22"/>
                <w:szCs w:val="22"/>
              </w:rPr>
              <w:t xml:space="preserve"> </w:t>
            </w:r>
            <w:r w:rsidRPr="00870B11">
              <w:rPr>
                <w:sz w:val="22"/>
                <w:szCs w:val="22"/>
              </w:rPr>
              <w:t>z 2022 r., poz. 5973.</w:t>
            </w:r>
          </w:p>
        </w:tc>
      </w:tr>
      <w:tr w:rsidR="00A52DB4" w:rsidRPr="00A52DB4" w14:paraId="1F3A44B7" w14:textId="77777777" w:rsidTr="00CE6715">
        <w:tc>
          <w:tcPr>
            <w:tcW w:w="3148" w:type="dxa"/>
            <w:shd w:val="clear" w:color="auto" w:fill="E7E6E6" w:themeFill="background2"/>
          </w:tcPr>
          <w:p w14:paraId="481D7FB8" w14:textId="31B79D8C" w:rsidR="00A9778E" w:rsidRPr="00870B11" w:rsidRDefault="00A9778E" w:rsidP="00C168D3">
            <w:pPr>
              <w:pStyle w:val="Tabelarodek"/>
              <w:rPr>
                <w:sz w:val="22"/>
                <w:szCs w:val="22"/>
              </w:rPr>
            </w:pPr>
            <w:r w:rsidRPr="00870B11">
              <w:rPr>
                <w:sz w:val="22"/>
                <w:szCs w:val="22"/>
                <w:u w:val="single"/>
              </w:rPr>
              <w:t>Uchwała Nr LXIII/885/22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zamiaru przekształcenia Przedszkola Samorządowego Nr 50 w Białymstoku Zespołu Przedszkoli Nr 1 w Białymstoku poprzez zmianę jego siedziby</w:t>
            </w:r>
          </w:p>
        </w:tc>
        <w:tc>
          <w:tcPr>
            <w:tcW w:w="6775" w:type="dxa"/>
            <w:shd w:val="clear" w:color="auto" w:fill="auto"/>
          </w:tcPr>
          <w:p w14:paraId="2EB98BF0" w14:textId="00EB378D" w:rsidR="00A9778E" w:rsidRPr="00870B11" w:rsidRDefault="00A9778E" w:rsidP="00870B11">
            <w:pPr>
              <w:pStyle w:val="Tabelarodek"/>
              <w:rPr>
                <w:sz w:val="22"/>
                <w:szCs w:val="22"/>
              </w:rPr>
            </w:pPr>
            <w:r w:rsidRPr="00870B11">
              <w:rPr>
                <w:sz w:val="22"/>
                <w:szCs w:val="22"/>
              </w:rPr>
              <w:t>Pismem z dnia 2 stycznia 2023 r. uchwałę wysłano do zaopiniowania przez: Związek Nauczycielstwa Polskiego, Niezależny Samorządowy Związek Zawodowy „Solidarność”, Forum Związków Zawodowych Województwa Podlaskiego. Pismem z dnia 4 stycznia 2023 r. zobowiązano p. Anetę Sarosiek Dyrektora Zespołu Przedszkoli Nr 1 w Białymstoku do zawiadomienia</w:t>
            </w:r>
            <w:r w:rsidR="00995B9E" w:rsidRPr="00870B11">
              <w:rPr>
                <w:sz w:val="22"/>
                <w:szCs w:val="22"/>
              </w:rPr>
              <w:t xml:space="preserve"> </w:t>
            </w:r>
            <w:r w:rsidRPr="00870B11">
              <w:rPr>
                <w:sz w:val="22"/>
                <w:szCs w:val="22"/>
              </w:rPr>
              <w:t>rodziców wychowanków Przedszkola Samorządowego Nr 50 w Białymstoku Zespołu Przedszkoli Nr 1 w Białymstoku o zamiarze zmiany jego siedziby. Pismem z dnia 13 stycznia 2023 r. uchwałę wysłano do zaopiniowania przez Białostocką Radę Działalności Pożytku Publicznego. Pismem z dnia 20 stycznia 2023 r. zwrócono się do Podlaskiego Kuratora Oświaty o zaopiniowanie uchwały.</w:t>
            </w:r>
          </w:p>
        </w:tc>
      </w:tr>
      <w:tr w:rsidR="00A52DB4" w:rsidRPr="00A52DB4" w14:paraId="58A36CB1" w14:textId="77777777" w:rsidTr="00CE6715">
        <w:tc>
          <w:tcPr>
            <w:tcW w:w="3148" w:type="dxa"/>
            <w:shd w:val="clear" w:color="auto" w:fill="E7E6E6" w:themeFill="background2"/>
          </w:tcPr>
          <w:p w14:paraId="346317E1" w14:textId="33F1F0BF" w:rsidR="00A9778E" w:rsidRPr="00870B11" w:rsidRDefault="00A9778E" w:rsidP="00C168D3">
            <w:pPr>
              <w:pStyle w:val="Tabelarodek"/>
              <w:rPr>
                <w:sz w:val="22"/>
                <w:szCs w:val="22"/>
                <w:u w:val="single"/>
              </w:rPr>
            </w:pPr>
            <w:r w:rsidRPr="00870B11">
              <w:rPr>
                <w:sz w:val="22"/>
                <w:szCs w:val="22"/>
                <w:u w:val="single"/>
              </w:rPr>
              <w:t>Uchwała Nr LXIII/886/22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zmieniająca uchwałę w sprawie ustalenia opłat za usługi świadczone przez „Cmentarz Miejski” w Białymstoku</w:t>
            </w:r>
          </w:p>
        </w:tc>
        <w:tc>
          <w:tcPr>
            <w:tcW w:w="6775" w:type="dxa"/>
            <w:shd w:val="clear" w:color="auto" w:fill="auto"/>
          </w:tcPr>
          <w:p w14:paraId="5897F51E"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5974. Informacja o publikacji uchwały została przekazana do Cmentarza w dniu 29 grudnia 2022 r., celem stosowania postanowień uchwały po wejściu jej w życie.</w:t>
            </w:r>
          </w:p>
        </w:tc>
      </w:tr>
      <w:tr w:rsidR="00A52DB4" w:rsidRPr="00A52DB4" w14:paraId="6B02F44E" w14:textId="77777777" w:rsidTr="00CE6715">
        <w:tc>
          <w:tcPr>
            <w:tcW w:w="3148" w:type="dxa"/>
            <w:shd w:val="clear" w:color="auto" w:fill="E7E6E6" w:themeFill="background2"/>
          </w:tcPr>
          <w:p w14:paraId="44ABE797" w14:textId="53152447" w:rsidR="00A9778E" w:rsidRPr="00870B11" w:rsidRDefault="00A9778E" w:rsidP="00C168D3">
            <w:pPr>
              <w:pStyle w:val="Tabelarodek"/>
              <w:rPr>
                <w:sz w:val="22"/>
                <w:szCs w:val="22"/>
              </w:rPr>
            </w:pPr>
            <w:r w:rsidRPr="00870B11">
              <w:rPr>
                <w:sz w:val="22"/>
                <w:szCs w:val="22"/>
                <w:u w:val="single"/>
              </w:rPr>
              <w:t>Uchwała Nr LXIII/887/22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nadania nazwy mostowi, położonemu</w:t>
            </w:r>
            <w:r w:rsidR="00C168D3">
              <w:rPr>
                <w:sz w:val="22"/>
                <w:szCs w:val="22"/>
              </w:rPr>
              <w:t xml:space="preserve"> </w:t>
            </w:r>
            <w:r w:rsidRPr="00870B11">
              <w:rPr>
                <w:sz w:val="22"/>
                <w:szCs w:val="22"/>
              </w:rPr>
              <w:t>w Białymstoku na osiedlu nr 1 – Centrum</w:t>
            </w:r>
          </w:p>
        </w:tc>
        <w:tc>
          <w:tcPr>
            <w:tcW w:w="6775" w:type="dxa"/>
            <w:shd w:val="clear" w:color="auto" w:fill="auto"/>
          </w:tcPr>
          <w:p w14:paraId="11E0755C" w14:textId="50C22724" w:rsidR="00A9778E" w:rsidRPr="00870B11" w:rsidRDefault="00A9778E" w:rsidP="006927D0">
            <w:pPr>
              <w:pStyle w:val="Tabelarodek"/>
              <w:rPr>
                <w:sz w:val="22"/>
                <w:szCs w:val="22"/>
              </w:rPr>
            </w:pPr>
            <w:r w:rsidRPr="00870B11">
              <w:rPr>
                <w:sz w:val="22"/>
                <w:szCs w:val="22"/>
              </w:rPr>
              <w:t>Tabliczki z nazwą mostu, która została nadana uchwałą, tj. Most Władysława Bartoszewskiego, zostały umieszczone w terenie. Uzupełniono wykaz nazw ulic i placów Miasta Białegostoku, ewidencji gruntów i budynków oraz ewidencji miejscowości ulic i adresów. Uchwała została opublikowana</w:t>
            </w:r>
            <w:r w:rsidR="006927D0">
              <w:rPr>
                <w:sz w:val="22"/>
                <w:szCs w:val="22"/>
              </w:rPr>
              <w:t xml:space="preserve"> </w:t>
            </w:r>
            <w:r w:rsidRPr="00870B11">
              <w:rPr>
                <w:sz w:val="22"/>
                <w:szCs w:val="22"/>
              </w:rPr>
              <w:t>w Dzienniku Urzędowym Województwa Podlaskiego z 2022 r., poz. 5975.</w:t>
            </w:r>
          </w:p>
        </w:tc>
      </w:tr>
      <w:tr w:rsidR="00A52DB4" w:rsidRPr="00A52DB4" w14:paraId="7DD125E3" w14:textId="77777777" w:rsidTr="00CE6715">
        <w:tc>
          <w:tcPr>
            <w:tcW w:w="3148" w:type="dxa"/>
            <w:shd w:val="clear" w:color="auto" w:fill="E7E6E6" w:themeFill="background2"/>
          </w:tcPr>
          <w:p w14:paraId="5A05C29A" w14:textId="24A0B718" w:rsidR="007C641A" w:rsidRPr="00870B11" w:rsidRDefault="00A9778E" w:rsidP="00C168D3">
            <w:pPr>
              <w:pStyle w:val="Tabelarodek"/>
              <w:rPr>
                <w:sz w:val="22"/>
                <w:szCs w:val="22"/>
                <w:u w:val="single"/>
              </w:rPr>
            </w:pPr>
            <w:r w:rsidRPr="00870B11">
              <w:rPr>
                <w:sz w:val="22"/>
                <w:szCs w:val="22"/>
                <w:u w:val="single"/>
              </w:rPr>
              <w:t>Uchwała Nr LXIII/888/22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nadania nazwy ulicy, położonej w Białymstoku na osiedlu nr 28 – Dojlidy Górne</w:t>
            </w:r>
          </w:p>
        </w:tc>
        <w:tc>
          <w:tcPr>
            <w:tcW w:w="6775" w:type="dxa"/>
            <w:shd w:val="clear" w:color="auto" w:fill="auto"/>
          </w:tcPr>
          <w:p w14:paraId="2A0786F5" w14:textId="77777777" w:rsidR="00A9778E" w:rsidRPr="00870B11" w:rsidRDefault="00A9778E" w:rsidP="00870B11">
            <w:pPr>
              <w:pStyle w:val="Tabelarodek"/>
              <w:rPr>
                <w:sz w:val="22"/>
                <w:szCs w:val="22"/>
              </w:rPr>
            </w:pPr>
            <w:r w:rsidRPr="00870B11">
              <w:rPr>
                <w:sz w:val="22"/>
                <w:szCs w:val="22"/>
              </w:rPr>
              <w:t>Tabliczki z nazwą ulicy, która została nadana uchwałą, tj. Burtowa, zostały umieszczone w terenie. Uzupełniono wykaz nazw ulic i placów Miasta Białegostoku, ewidencji gruntów i budynków oraz ewidencji miejscowości ulic i adresów. Uchwała została opublikowana w Dzienniku Urzędowym Województwa Podlaskiego z 2022 r., poz. 5976.</w:t>
            </w:r>
          </w:p>
        </w:tc>
      </w:tr>
      <w:tr w:rsidR="00A52DB4" w:rsidRPr="00A52DB4" w14:paraId="67510B54" w14:textId="77777777" w:rsidTr="00CE6715">
        <w:tc>
          <w:tcPr>
            <w:tcW w:w="3148" w:type="dxa"/>
            <w:shd w:val="clear" w:color="auto" w:fill="E7E6E6" w:themeFill="background2"/>
          </w:tcPr>
          <w:p w14:paraId="44149EF4" w14:textId="4FA0A32B" w:rsidR="00A9778E" w:rsidRPr="00870B11" w:rsidRDefault="00A9778E" w:rsidP="00C168D3">
            <w:pPr>
              <w:pStyle w:val="Tabelarodek"/>
              <w:rPr>
                <w:sz w:val="22"/>
                <w:szCs w:val="22"/>
                <w:u w:val="single"/>
              </w:rPr>
            </w:pPr>
            <w:r w:rsidRPr="00870B11">
              <w:rPr>
                <w:sz w:val="22"/>
                <w:szCs w:val="22"/>
                <w:u w:val="single"/>
              </w:rPr>
              <w:lastRenderedPageBreak/>
              <w:t>Uchwała Nr LXIII/889/22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określenia zasad wnoszenia, cofania oraz zbywania przez Miasto Białystok udziałów i akcji spółek prawa handlowego</w:t>
            </w:r>
          </w:p>
        </w:tc>
        <w:tc>
          <w:tcPr>
            <w:tcW w:w="6775" w:type="dxa"/>
            <w:shd w:val="clear" w:color="auto" w:fill="auto"/>
          </w:tcPr>
          <w:p w14:paraId="5E7FC90E" w14:textId="0A9F84B0" w:rsidR="00A9778E" w:rsidRPr="00870B11" w:rsidRDefault="00A9778E" w:rsidP="00C168D3">
            <w:pPr>
              <w:pStyle w:val="Tabelarodek"/>
              <w:rPr>
                <w:sz w:val="22"/>
                <w:szCs w:val="22"/>
              </w:rPr>
            </w:pPr>
            <w:r w:rsidRPr="00870B11">
              <w:rPr>
                <w:sz w:val="22"/>
                <w:szCs w:val="22"/>
              </w:rPr>
              <w:t>W związku z tym, iż nie miały miejsca sytuacje uregulowane w przedmiotowej uchwale, nie było też konieczności podjęcia czynności zmierzających do skorzystania z zasad określonych w tej uchwale. Uchwała została opublikowana w Dzienniku Urzędowym Województwa Podlaskiego</w:t>
            </w:r>
            <w:r w:rsidR="00C168D3">
              <w:rPr>
                <w:sz w:val="22"/>
                <w:szCs w:val="22"/>
              </w:rPr>
              <w:t xml:space="preserve"> </w:t>
            </w:r>
            <w:r w:rsidRPr="00870B11">
              <w:rPr>
                <w:sz w:val="22"/>
                <w:szCs w:val="22"/>
              </w:rPr>
              <w:t>z 27.12.2022 r.,</w:t>
            </w:r>
            <w:r w:rsidR="00D251B4" w:rsidRPr="00870B11">
              <w:rPr>
                <w:sz w:val="22"/>
                <w:szCs w:val="22"/>
              </w:rPr>
              <w:t xml:space="preserve"> </w:t>
            </w:r>
            <w:r w:rsidRPr="00870B11">
              <w:rPr>
                <w:sz w:val="22"/>
                <w:szCs w:val="22"/>
              </w:rPr>
              <w:t>poz. 5977.</w:t>
            </w:r>
          </w:p>
        </w:tc>
      </w:tr>
      <w:tr w:rsidR="00A52DB4" w:rsidRPr="00A52DB4" w14:paraId="68EF382E" w14:textId="77777777" w:rsidTr="00CE6715">
        <w:tc>
          <w:tcPr>
            <w:tcW w:w="3148" w:type="dxa"/>
            <w:shd w:val="clear" w:color="auto" w:fill="E7E6E6" w:themeFill="background2"/>
          </w:tcPr>
          <w:p w14:paraId="66FF5FBE" w14:textId="1F798F70" w:rsidR="00A9778E" w:rsidRPr="00870B11" w:rsidRDefault="00A9778E" w:rsidP="00C168D3">
            <w:pPr>
              <w:pStyle w:val="Tabelarodek"/>
              <w:rPr>
                <w:sz w:val="22"/>
                <w:szCs w:val="22"/>
                <w:u w:val="single"/>
              </w:rPr>
            </w:pPr>
            <w:r w:rsidRPr="00870B11">
              <w:rPr>
                <w:sz w:val="22"/>
                <w:szCs w:val="22"/>
                <w:u w:val="single"/>
              </w:rPr>
              <w:t>Uchwała Nr LXIII/890/22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opinii o lokalizacji kasyna gry przy ul. Hetmańskiej 46</w:t>
            </w:r>
            <w:r w:rsidR="00C168D3">
              <w:rPr>
                <w:sz w:val="22"/>
                <w:szCs w:val="22"/>
              </w:rPr>
              <w:t xml:space="preserve"> </w:t>
            </w:r>
            <w:r w:rsidRPr="00870B11">
              <w:rPr>
                <w:sz w:val="22"/>
                <w:szCs w:val="22"/>
              </w:rPr>
              <w:t>w Białymstoku</w:t>
            </w:r>
          </w:p>
        </w:tc>
        <w:tc>
          <w:tcPr>
            <w:tcW w:w="6775" w:type="dxa"/>
            <w:shd w:val="clear" w:color="auto" w:fill="auto"/>
          </w:tcPr>
          <w:p w14:paraId="6E08F6C1" w14:textId="77777777" w:rsidR="00A9778E" w:rsidRPr="00870B11" w:rsidRDefault="00A9778E" w:rsidP="00870B11">
            <w:pPr>
              <w:pStyle w:val="Tabelarodek"/>
              <w:rPr>
                <w:sz w:val="22"/>
                <w:szCs w:val="22"/>
              </w:rPr>
            </w:pPr>
            <w:r w:rsidRPr="00870B11">
              <w:rPr>
                <w:sz w:val="22"/>
                <w:szCs w:val="22"/>
              </w:rPr>
              <w:t>W dniu 28 grudnia 2022 roku przedmiotowa uchwała została przesłana wnioskodawcy.</w:t>
            </w:r>
          </w:p>
        </w:tc>
      </w:tr>
      <w:tr w:rsidR="00A52DB4" w:rsidRPr="00A52DB4" w14:paraId="5C774ABB" w14:textId="77777777" w:rsidTr="00CE6715">
        <w:tc>
          <w:tcPr>
            <w:tcW w:w="3148" w:type="dxa"/>
            <w:shd w:val="clear" w:color="auto" w:fill="E7E6E6" w:themeFill="background2"/>
          </w:tcPr>
          <w:p w14:paraId="2C7579CE" w14:textId="7DB67316" w:rsidR="00A9778E" w:rsidRPr="00870B11" w:rsidRDefault="00A9778E" w:rsidP="00C168D3">
            <w:pPr>
              <w:pStyle w:val="Tabelarodek"/>
              <w:rPr>
                <w:sz w:val="22"/>
                <w:szCs w:val="22"/>
              </w:rPr>
            </w:pPr>
            <w:r w:rsidRPr="00870B11">
              <w:rPr>
                <w:sz w:val="22"/>
                <w:szCs w:val="22"/>
                <w:u w:val="single"/>
              </w:rPr>
              <w:t>Uchwała Nr LXIII/891/22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 xml:space="preserve">w sprawie opinii o lokalizacji kasyna gry w budynku Hotelu </w:t>
            </w:r>
            <w:r w:rsidR="00995B9E" w:rsidRPr="00870B11">
              <w:rPr>
                <w:sz w:val="22"/>
                <w:szCs w:val="22"/>
              </w:rPr>
              <w:t>„</w:t>
            </w:r>
            <w:r w:rsidRPr="00870B11">
              <w:rPr>
                <w:sz w:val="22"/>
                <w:szCs w:val="22"/>
              </w:rPr>
              <w:t>BEST WESTERN HOTEL CRISTAL</w:t>
            </w:r>
            <w:r w:rsidR="00995B9E" w:rsidRPr="00870B11">
              <w:rPr>
                <w:sz w:val="22"/>
                <w:szCs w:val="22"/>
              </w:rPr>
              <w:t>”</w:t>
            </w:r>
            <w:r w:rsidRPr="00870B11">
              <w:rPr>
                <w:sz w:val="22"/>
                <w:szCs w:val="22"/>
              </w:rPr>
              <w:t xml:space="preserve"> przy ul. Lipowej 3/5 w Białymstoku</w:t>
            </w:r>
          </w:p>
        </w:tc>
        <w:tc>
          <w:tcPr>
            <w:tcW w:w="6775" w:type="dxa"/>
            <w:shd w:val="clear" w:color="auto" w:fill="auto"/>
          </w:tcPr>
          <w:p w14:paraId="31CE9001" w14:textId="77777777" w:rsidR="00A9778E" w:rsidRPr="00870B11" w:rsidRDefault="00A9778E" w:rsidP="00870B11">
            <w:pPr>
              <w:pStyle w:val="Tabelarodek"/>
              <w:rPr>
                <w:sz w:val="22"/>
                <w:szCs w:val="22"/>
              </w:rPr>
            </w:pPr>
            <w:r w:rsidRPr="00870B11">
              <w:rPr>
                <w:sz w:val="22"/>
                <w:szCs w:val="22"/>
              </w:rPr>
              <w:t>W dniu 28 grudnia 2022 roku przedmiotowa uchwała została przesłana wnioskodawcy.</w:t>
            </w:r>
          </w:p>
        </w:tc>
      </w:tr>
      <w:tr w:rsidR="00A52DB4" w:rsidRPr="00A52DB4" w14:paraId="3BA44B4A" w14:textId="77777777" w:rsidTr="00CE6715">
        <w:tc>
          <w:tcPr>
            <w:tcW w:w="3148" w:type="dxa"/>
            <w:shd w:val="clear" w:color="auto" w:fill="E7E6E6" w:themeFill="background2"/>
          </w:tcPr>
          <w:p w14:paraId="6E70B7AE" w14:textId="0FA014A4" w:rsidR="00A9778E" w:rsidRPr="00870B11" w:rsidRDefault="00A9778E" w:rsidP="00C168D3">
            <w:pPr>
              <w:pStyle w:val="Tabelarodek"/>
              <w:rPr>
                <w:sz w:val="22"/>
                <w:szCs w:val="22"/>
              </w:rPr>
            </w:pPr>
            <w:r w:rsidRPr="00870B11">
              <w:rPr>
                <w:sz w:val="22"/>
                <w:szCs w:val="22"/>
                <w:u w:val="single"/>
              </w:rPr>
              <w:t>Uchwała Nr LXIII/892/22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 xml:space="preserve">w sprawie opinii o lokalizacji kasyna gry w budynku Hotelu </w:t>
            </w:r>
            <w:r w:rsidR="00995B9E" w:rsidRPr="00870B11">
              <w:rPr>
                <w:sz w:val="22"/>
                <w:szCs w:val="22"/>
              </w:rPr>
              <w:t>„</w:t>
            </w:r>
            <w:r w:rsidRPr="00870B11">
              <w:rPr>
                <w:sz w:val="22"/>
                <w:szCs w:val="22"/>
              </w:rPr>
              <w:t>BEST WESTERN HOTEL CRISTAL</w:t>
            </w:r>
            <w:r w:rsidR="00995B9E" w:rsidRPr="00870B11">
              <w:rPr>
                <w:sz w:val="22"/>
                <w:szCs w:val="22"/>
              </w:rPr>
              <w:t>”</w:t>
            </w:r>
            <w:r w:rsidRPr="00870B11">
              <w:rPr>
                <w:sz w:val="22"/>
                <w:szCs w:val="22"/>
              </w:rPr>
              <w:t xml:space="preserve"> przy ul. Lipowej 3/5 w Białymstoku</w:t>
            </w:r>
          </w:p>
        </w:tc>
        <w:tc>
          <w:tcPr>
            <w:tcW w:w="6775" w:type="dxa"/>
            <w:shd w:val="clear" w:color="auto" w:fill="auto"/>
          </w:tcPr>
          <w:p w14:paraId="75438DD0" w14:textId="77777777" w:rsidR="00A9778E" w:rsidRPr="00870B11" w:rsidRDefault="00A9778E" w:rsidP="00870B11">
            <w:pPr>
              <w:pStyle w:val="Tabelarodek"/>
              <w:rPr>
                <w:sz w:val="22"/>
                <w:szCs w:val="22"/>
              </w:rPr>
            </w:pPr>
            <w:r w:rsidRPr="00870B11">
              <w:rPr>
                <w:sz w:val="22"/>
                <w:szCs w:val="22"/>
              </w:rPr>
              <w:t>W dniu 28 grudnia 2022 roku przedmiotowa uchwała została przesłana wnioskodawcy.</w:t>
            </w:r>
          </w:p>
        </w:tc>
      </w:tr>
      <w:tr w:rsidR="00A52DB4" w:rsidRPr="00A52DB4" w14:paraId="0643B576" w14:textId="77777777" w:rsidTr="00CE6715">
        <w:tc>
          <w:tcPr>
            <w:tcW w:w="3148" w:type="dxa"/>
            <w:shd w:val="clear" w:color="auto" w:fill="E7E6E6" w:themeFill="background2"/>
          </w:tcPr>
          <w:p w14:paraId="15069BD0" w14:textId="6085FF06" w:rsidR="00A9778E" w:rsidRPr="00870B11" w:rsidRDefault="00A9778E" w:rsidP="00C168D3">
            <w:pPr>
              <w:pStyle w:val="Tabelarodek"/>
              <w:rPr>
                <w:sz w:val="22"/>
                <w:szCs w:val="22"/>
              </w:rPr>
            </w:pPr>
            <w:r w:rsidRPr="00870B11">
              <w:rPr>
                <w:sz w:val="22"/>
                <w:szCs w:val="22"/>
                <w:u w:val="single"/>
              </w:rPr>
              <w:t>Uchwała Nr LXIII/893/22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 xml:space="preserve">w sprawie opinii o lokalizacji kasyna gry w budynku Hotelu </w:t>
            </w:r>
            <w:r w:rsidR="00995B9E" w:rsidRPr="00870B11">
              <w:rPr>
                <w:sz w:val="22"/>
                <w:szCs w:val="22"/>
              </w:rPr>
              <w:t>„</w:t>
            </w:r>
            <w:r w:rsidRPr="00870B11">
              <w:rPr>
                <w:sz w:val="22"/>
                <w:szCs w:val="22"/>
              </w:rPr>
              <w:t>BEST WESTERN HOTEL CRISTAL</w:t>
            </w:r>
            <w:r w:rsidR="00995B9E" w:rsidRPr="00870B11">
              <w:rPr>
                <w:sz w:val="22"/>
                <w:szCs w:val="22"/>
              </w:rPr>
              <w:t>”</w:t>
            </w:r>
            <w:r w:rsidRPr="00870B11">
              <w:rPr>
                <w:sz w:val="22"/>
                <w:szCs w:val="22"/>
              </w:rPr>
              <w:t xml:space="preserve"> przy ul. Lipowej 3/5 w Białymstoku</w:t>
            </w:r>
          </w:p>
        </w:tc>
        <w:tc>
          <w:tcPr>
            <w:tcW w:w="6775" w:type="dxa"/>
            <w:shd w:val="clear" w:color="auto" w:fill="auto"/>
          </w:tcPr>
          <w:p w14:paraId="39943861" w14:textId="77777777" w:rsidR="00A9778E" w:rsidRPr="00870B11" w:rsidRDefault="00A9778E" w:rsidP="00870B11">
            <w:pPr>
              <w:pStyle w:val="Tabelarodek"/>
              <w:rPr>
                <w:sz w:val="22"/>
                <w:szCs w:val="22"/>
              </w:rPr>
            </w:pPr>
            <w:r w:rsidRPr="00870B11">
              <w:rPr>
                <w:sz w:val="22"/>
                <w:szCs w:val="22"/>
              </w:rPr>
              <w:t>W dniu 28 grudnia 2022 roku przedmiotowa uchwała została przesłana wnioskodawcy.</w:t>
            </w:r>
          </w:p>
        </w:tc>
      </w:tr>
      <w:tr w:rsidR="00A52DB4" w:rsidRPr="00A52DB4" w14:paraId="594BBD2B" w14:textId="77777777" w:rsidTr="00CE6715">
        <w:tc>
          <w:tcPr>
            <w:tcW w:w="3148" w:type="dxa"/>
            <w:shd w:val="clear" w:color="auto" w:fill="E7E6E6" w:themeFill="background2"/>
          </w:tcPr>
          <w:p w14:paraId="6B6B2DC6" w14:textId="5E2360E5" w:rsidR="00A9778E" w:rsidRPr="00870B11" w:rsidRDefault="00A9778E" w:rsidP="00C168D3">
            <w:pPr>
              <w:pStyle w:val="Tabelarodek"/>
              <w:rPr>
                <w:sz w:val="22"/>
                <w:szCs w:val="22"/>
                <w:u w:val="single"/>
              </w:rPr>
            </w:pPr>
            <w:r w:rsidRPr="00870B11">
              <w:rPr>
                <w:sz w:val="22"/>
                <w:szCs w:val="22"/>
                <w:u w:val="single"/>
              </w:rPr>
              <w:t>Uchwała Nr LXIII/894/22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przyjęcia Gminnego programu osłonowego na rok 2023 „Wsparcie seniorów Miasta Białegostoku”</w:t>
            </w:r>
          </w:p>
        </w:tc>
        <w:tc>
          <w:tcPr>
            <w:tcW w:w="6775" w:type="dxa"/>
            <w:shd w:val="clear" w:color="auto" w:fill="auto"/>
          </w:tcPr>
          <w:p w14:paraId="09C803F0"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5978. W dniu 19 stycznia 2023 r. Wojewoda Podlaski wydał Rozstrzygnięcie Nadzorcze stwierdzające nieważność części uchwały nr LXIII/894/22 Rady Miejskiej Białegostoku z dnia 20 grudnia 2022 r. w sprawie przyjęcia Gminnego programu osłonowego na rok 2023 "Wsparcie seniorów Miasta Białegostoku".</w:t>
            </w:r>
          </w:p>
        </w:tc>
      </w:tr>
      <w:tr w:rsidR="00A52DB4" w:rsidRPr="00A52DB4" w14:paraId="2E0808BB" w14:textId="77777777" w:rsidTr="00CE6715">
        <w:tc>
          <w:tcPr>
            <w:tcW w:w="3148" w:type="dxa"/>
            <w:shd w:val="clear" w:color="auto" w:fill="E7E6E6" w:themeFill="background2"/>
          </w:tcPr>
          <w:p w14:paraId="6EA65658" w14:textId="7959BEFA" w:rsidR="00A9778E" w:rsidRPr="00870B11" w:rsidRDefault="00A9778E" w:rsidP="00C168D3">
            <w:pPr>
              <w:pStyle w:val="Tabelarodek"/>
              <w:rPr>
                <w:sz w:val="22"/>
                <w:szCs w:val="22"/>
              </w:rPr>
            </w:pPr>
            <w:r w:rsidRPr="00870B11">
              <w:rPr>
                <w:sz w:val="22"/>
                <w:szCs w:val="22"/>
                <w:u w:val="single"/>
              </w:rPr>
              <w:t>Uchwała Nr LXIII/895/22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zmieniająca uchwałę Nr IX/69/11 Rady Miejskiej Białegostoku z dnia</w:t>
            </w:r>
            <w:r w:rsidR="00C168D3">
              <w:rPr>
                <w:sz w:val="22"/>
                <w:szCs w:val="22"/>
              </w:rPr>
              <w:t xml:space="preserve"> </w:t>
            </w:r>
            <w:r w:rsidRPr="00870B11">
              <w:rPr>
                <w:sz w:val="22"/>
                <w:szCs w:val="22"/>
              </w:rPr>
              <w:t>28 marca 2011 r. w sprawie określenia trybu i sposobu powoływania i odwoływania członków Zespołu Interdyscyplinarnego</w:t>
            </w:r>
            <w:r w:rsidR="00995B9E" w:rsidRPr="00870B11">
              <w:rPr>
                <w:sz w:val="22"/>
                <w:szCs w:val="22"/>
              </w:rPr>
              <w:t xml:space="preserve"> </w:t>
            </w:r>
            <w:r w:rsidRPr="00870B11">
              <w:rPr>
                <w:sz w:val="22"/>
                <w:szCs w:val="22"/>
              </w:rPr>
              <w:t>w Mieście Białystok oraz szczegółowe warunki jego funkcjonowania</w:t>
            </w:r>
          </w:p>
        </w:tc>
        <w:tc>
          <w:tcPr>
            <w:tcW w:w="6775" w:type="dxa"/>
            <w:shd w:val="clear" w:color="auto" w:fill="auto"/>
          </w:tcPr>
          <w:p w14:paraId="7E4B68FF" w14:textId="77777777" w:rsidR="00A9778E" w:rsidRPr="00870B11" w:rsidRDefault="00A9778E" w:rsidP="00870B11">
            <w:pPr>
              <w:pStyle w:val="Tabelarodek"/>
              <w:rPr>
                <w:sz w:val="22"/>
                <w:szCs w:val="22"/>
              </w:rPr>
            </w:pPr>
            <w:r w:rsidRPr="00870B11">
              <w:rPr>
                <w:sz w:val="22"/>
                <w:szCs w:val="22"/>
              </w:rPr>
              <w:t>Uchwała obowiązuje od dnia jej podjęcia i jest realizowana na bieżąco.</w:t>
            </w:r>
          </w:p>
        </w:tc>
      </w:tr>
      <w:tr w:rsidR="00A52DB4" w:rsidRPr="00A52DB4" w14:paraId="48FF3A23" w14:textId="77777777" w:rsidTr="00CE6715">
        <w:tc>
          <w:tcPr>
            <w:tcW w:w="3148" w:type="dxa"/>
            <w:shd w:val="clear" w:color="auto" w:fill="E7E6E6" w:themeFill="background2"/>
          </w:tcPr>
          <w:p w14:paraId="12FAD820" w14:textId="4128AAA0" w:rsidR="00A9778E" w:rsidRPr="00870B11" w:rsidRDefault="00A9778E" w:rsidP="00C168D3">
            <w:pPr>
              <w:pStyle w:val="Tabelarodek"/>
              <w:rPr>
                <w:sz w:val="22"/>
                <w:szCs w:val="22"/>
                <w:u w:val="single"/>
              </w:rPr>
            </w:pPr>
            <w:r w:rsidRPr="00870B11">
              <w:rPr>
                <w:sz w:val="22"/>
                <w:szCs w:val="22"/>
                <w:u w:val="single"/>
              </w:rPr>
              <w:lastRenderedPageBreak/>
              <w:t>Uchwała Nr LXIII/896/22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przystąpienia do sporządzenia miejscowego planu zagospodarowania przestrzennego części osiedla Skorupy w Białymstoku w rejonie ulic Gospodarskiej i Kujawskiej</w:t>
            </w:r>
          </w:p>
        </w:tc>
        <w:tc>
          <w:tcPr>
            <w:tcW w:w="6775" w:type="dxa"/>
            <w:shd w:val="clear" w:color="auto" w:fill="auto"/>
          </w:tcPr>
          <w:p w14:paraId="3C41F275" w14:textId="77777777" w:rsidR="00A9778E" w:rsidRPr="00870B11" w:rsidRDefault="00A9778E" w:rsidP="00870B11">
            <w:pPr>
              <w:pStyle w:val="Tabelarodek"/>
              <w:rPr>
                <w:sz w:val="22"/>
                <w:szCs w:val="22"/>
              </w:rPr>
            </w:pPr>
            <w:r w:rsidRPr="00870B11">
              <w:rPr>
                <w:sz w:val="22"/>
                <w:szCs w:val="22"/>
              </w:rPr>
              <w:t xml:space="preserve">Uchwała weszła w życie z dniem podjęcia. Upoważniła Prezydenta Miasta Białegostoku do rozpoczęcia procedury sporządzania planu obejmującego </w:t>
            </w:r>
            <w:bookmarkStart w:id="1250" w:name="_Hlk116647727"/>
            <w:r w:rsidRPr="00870B11">
              <w:rPr>
                <w:sz w:val="22"/>
                <w:szCs w:val="22"/>
              </w:rPr>
              <w:t>działki nr ewid. gr. 1076/13, 1076/14, 1075/6, 1075/7, 1075/8 oraz fragmenty działek nr ewid. gr. 1075/1, 1075/3 - z przewidywanym przeznaczeniem pod zabudowę usługową i mieszkaniową.</w:t>
            </w:r>
            <w:bookmarkEnd w:id="1250"/>
            <w:r w:rsidRPr="00870B11">
              <w:rPr>
                <w:sz w:val="22"/>
                <w:szCs w:val="22"/>
              </w:rPr>
              <w:t xml:space="preserve"> Opracowanie na etapie analizy materiałów wejściowych.</w:t>
            </w:r>
          </w:p>
        </w:tc>
      </w:tr>
      <w:tr w:rsidR="00A52DB4" w:rsidRPr="00A52DB4" w14:paraId="1813A2A3" w14:textId="77777777" w:rsidTr="00CE6715">
        <w:tc>
          <w:tcPr>
            <w:tcW w:w="3148" w:type="dxa"/>
            <w:shd w:val="clear" w:color="auto" w:fill="E7E6E6" w:themeFill="background2"/>
          </w:tcPr>
          <w:p w14:paraId="1CCCB2E2" w14:textId="64F0CAE8" w:rsidR="00A9778E" w:rsidRPr="00870B11" w:rsidRDefault="00A9778E" w:rsidP="00C168D3">
            <w:pPr>
              <w:pStyle w:val="Tabelarodek"/>
              <w:rPr>
                <w:sz w:val="22"/>
                <w:szCs w:val="22"/>
                <w:u w:val="single"/>
              </w:rPr>
            </w:pPr>
            <w:r w:rsidRPr="00870B11">
              <w:rPr>
                <w:sz w:val="22"/>
                <w:szCs w:val="22"/>
                <w:u w:val="single"/>
              </w:rPr>
              <w:t>Uchwała Nr LXIII/897/22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przystąpienia do sporządzenia miejscowego planu zagospodarowania przestrzennego części osiedla Starosielce w Białymstoku</w:t>
            </w:r>
            <w:r w:rsidR="00C168D3">
              <w:rPr>
                <w:sz w:val="22"/>
                <w:szCs w:val="22"/>
              </w:rPr>
              <w:t xml:space="preserve"> </w:t>
            </w:r>
            <w:r w:rsidRPr="00870B11">
              <w:rPr>
                <w:sz w:val="22"/>
                <w:szCs w:val="22"/>
              </w:rPr>
              <w:t>w rejonie ulic Miodowej</w:t>
            </w:r>
            <w:r w:rsidR="00C168D3">
              <w:rPr>
                <w:sz w:val="22"/>
                <w:szCs w:val="22"/>
              </w:rPr>
              <w:t xml:space="preserve"> </w:t>
            </w:r>
            <w:r w:rsidR="00995B9E" w:rsidRPr="00870B11">
              <w:rPr>
                <w:sz w:val="22"/>
                <w:szCs w:val="22"/>
              </w:rPr>
              <w:t>i</w:t>
            </w:r>
            <w:r w:rsidRPr="00870B11">
              <w:rPr>
                <w:sz w:val="22"/>
                <w:szCs w:val="22"/>
              </w:rPr>
              <w:t xml:space="preserve"> Klonowej</w:t>
            </w:r>
          </w:p>
        </w:tc>
        <w:tc>
          <w:tcPr>
            <w:tcW w:w="6775" w:type="dxa"/>
            <w:shd w:val="clear" w:color="auto" w:fill="auto"/>
          </w:tcPr>
          <w:p w14:paraId="6E3F93BD" w14:textId="2498D6A6" w:rsidR="00A9778E" w:rsidRPr="00870B11" w:rsidRDefault="00A9778E" w:rsidP="00870B11">
            <w:pPr>
              <w:pStyle w:val="Tabelarodek"/>
              <w:rPr>
                <w:sz w:val="22"/>
                <w:szCs w:val="22"/>
              </w:rPr>
            </w:pPr>
            <w:r w:rsidRPr="00870B11">
              <w:rPr>
                <w:sz w:val="22"/>
                <w:szCs w:val="22"/>
              </w:rPr>
              <w:t>Uchwała weszła w życie z dniem podjęcia. Upoważniła Prezydenta Miasta Białegostoku do rozpoczęcia procedury sporządzania planu obejmującego obszar położony pomiędzy ulicami: Klonową, Miodową, Wrocławską i Aleją Niepodległości z przewidywanym przeznaczeniem pod zabudowę mieszkaniową jednorodzinną oraz usługową (w tym z zakresu oświaty). Opracowanie na etapie analizy materiałów wejściowych.</w:t>
            </w:r>
          </w:p>
        </w:tc>
      </w:tr>
      <w:tr w:rsidR="00A52DB4" w:rsidRPr="00A52DB4" w14:paraId="6653BBF1" w14:textId="77777777" w:rsidTr="00CE6715">
        <w:tc>
          <w:tcPr>
            <w:tcW w:w="3148" w:type="dxa"/>
            <w:shd w:val="clear" w:color="auto" w:fill="E7E6E6" w:themeFill="background2"/>
          </w:tcPr>
          <w:p w14:paraId="34C8CFF3" w14:textId="1601B580" w:rsidR="00A9778E" w:rsidRPr="00870B11" w:rsidRDefault="00A9778E" w:rsidP="00C168D3">
            <w:pPr>
              <w:pStyle w:val="Tabelarodek"/>
              <w:rPr>
                <w:sz w:val="22"/>
                <w:szCs w:val="22"/>
                <w:u w:val="single"/>
              </w:rPr>
            </w:pPr>
            <w:r w:rsidRPr="00870B11">
              <w:rPr>
                <w:sz w:val="22"/>
                <w:szCs w:val="22"/>
                <w:u w:val="single"/>
              </w:rPr>
              <w:t>Uchwała Nr LXIII/898/22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przystąpienia do sporządzenia miejscowego planu zagospodarowania przestrzennego części osiedla Dojlidy Górne w Białymstoku</w:t>
            </w:r>
            <w:r w:rsidR="00C168D3">
              <w:rPr>
                <w:sz w:val="22"/>
                <w:szCs w:val="22"/>
              </w:rPr>
              <w:t xml:space="preserve"> </w:t>
            </w:r>
            <w:r w:rsidRPr="00870B11">
              <w:rPr>
                <w:sz w:val="22"/>
                <w:szCs w:val="22"/>
              </w:rPr>
              <w:t>w rejonie ulic Zabłudowskiej</w:t>
            </w:r>
            <w:r w:rsidR="00C168D3">
              <w:rPr>
                <w:sz w:val="22"/>
                <w:szCs w:val="22"/>
              </w:rPr>
              <w:t xml:space="preserve"> </w:t>
            </w:r>
            <w:r w:rsidRPr="00870B11">
              <w:rPr>
                <w:sz w:val="22"/>
                <w:szCs w:val="22"/>
              </w:rPr>
              <w:t>i Doliny Stawów</w:t>
            </w:r>
          </w:p>
        </w:tc>
        <w:tc>
          <w:tcPr>
            <w:tcW w:w="6775" w:type="dxa"/>
            <w:shd w:val="clear" w:color="auto" w:fill="auto"/>
          </w:tcPr>
          <w:p w14:paraId="699077E0" w14:textId="6DA224D7" w:rsidR="00A9778E" w:rsidRPr="00870B11" w:rsidRDefault="00A9778E" w:rsidP="00C168D3">
            <w:pPr>
              <w:pStyle w:val="Tabelarodek"/>
              <w:rPr>
                <w:sz w:val="22"/>
                <w:szCs w:val="22"/>
              </w:rPr>
            </w:pPr>
            <w:r w:rsidRPr="00870B11">
              <w:rPr>
                <w:sz w:val="22"/>
                <w:szCs w:val="22"/>
              </w:rPr>
              <w:t>Uchwała weszła w życie z dniem podjęcia. Upoważniła Prezydenta Miasta Białegostoku do rozpoczęcia procedury sporządzania planu obejmującego obszar położony pomiędzy ulicami: Doliną Stawów, Stoczni Gdańskiej i Zabłudowską, północną granicą miejscowego planu zagospodarowania przestrzennego części osiedla Dojlidy Górne w Białymstoku (obszar systemu przyrodniczego miasta), uchwalonego uchwałą Nr XXX/342/12 Rady Miejskiej Białegostoku z dnia 25 czerwca 2012 r. oraz południową granicą działki nr ewid. gr. 266/11 z przewidywanym przeznaczeniem pod zabudowę mieszkaniową jednorodzinną o charakterze ekstensywnym oraz usługową</w:t>
            </w:r>
            <w:r w:rsidR="00C168D3">
              <w:rPr>
                <w:sz w:val="22"/>
                <w:szCs w:val="22"/>
              </w:rPr>
              <w:t xml:space="preserve"> </w:t>
            </w:r>
            <w:r w:rsidRPr="00870B11">
              <w:rPr>
                <w:sz w:val="22"/>
                <w:szCs w:val="22"/>
              </w:rPr>
              <w:t>w bliskim sąsiedztwie ul. Zabłudowskiej. Zgodnie z art. 17 ustawy o planowaniu i zagospodarowaniu przestrzennym oraz art. 39 ust. 1 pkt 1 ustawy z dnia</w:t>
            </w:r>
            <w:r w:rsidR="00D251B4" w:rsidRPr="00870B11">
              <w:rPr>
                <w:sz w:val="22"/>
                <w:szCs w:val="22"/>
              </w:rPr>
              <w:t xml:space="preserve"> </w:t>
            </w:r>
            <w:r w:rsidRPr="00870B11">
              <w:rPr>
                <w:sz w:val="22"/>
                <w:szCs w:val="22"/>
              </w:rPr>
              <w:t>3 października 2008 r. o udostępnianiu informacji o środowisku i jego ochronie, udziale społeczeństwa w ochronie środowiska oraz o ocenach oddziaływania na środowisko –przystąpiono do sporządzenia ww. planu poprzez ogłoszenie</w:t>
            </w:r>
            <w:r w:rsidR="00D251B4" w:rsidRPr="00870B11">
              <w:rPr>
                <w:sz w:val="22"/>
                <w:szCs w:val="22"/>
              </w:rPr>
              <w:t xml:space="preserve"> </w:t>
            </w:r>
            <w:r w:rsidR="00193714">
              <w:rPr>
                <w:sz w:val="22"/>
                <w:szCs w:val="22"/>
              </w:rPr>
              <w:t>o powyższym w</w:t>
            </w:r>
            <w:r w:rsidRPr="00870B11">
              <w:rPr>
                <w:sz w:val="22"/>
                <w:szCs w:val="22"/>
              </w:rPr>
              <w:t xml:space="preserve"> „Gazecie Wyborczej” na tablicy ogłoszeń Urzędu Miejskiego i w BIP oraz zawiadomienie pismem z dnia 22.12.2022 r. organów określonych ustawą. Wyznaczono w nich termin składania wniosków do projektu planu – do dnia 20.01.2023 r. Opracowanie na etapie analizy materiałów wejściowych.</w:t>
            </w:r>
          </w:p>
        </w:tc>
      </w:tr>
      <w:tr w:rsidR="00A52DB4" w:rsidRPr="00A52DB4" w14:paraId="7638B710" w14:textId="77777777" w:rsidTr="00CE6715">
        <w:tc>
          <w:tcPr>
            <w:tcW w:w="3148" w:type="dxa"/>
            <w:shd w:val="clear" w:color="auto" w:fill="E7E6E6" w:themeFill="background2"/>
          </w:tcPr>
          <w:p w14:paraId="7F724D79" w14:textId="58CE1855" w:rsidR="00A9778E" w:rsidRPr="00870B11" w:rsidRDefault="00A9778E" w:rsidP="00C168D3">
            <w:pPr>
              <w:pStyle w:val="Tabelarodek"/>
              <w:rPr>
                <w:sz w:val="22"/>
                <w:szCs w:val="22"/>
                <w:u w:val="single"/>
              </w:rPr>
            </w:pPr>
            <w:r w:rsidRPr="00870B11">
              <w:rPr>
                <w:sz w:val="22"/>
                <w:szCs w:val="22"/>
                <w:u w:val="single"/>
              </w:rPr>
              <w:t>Uchwała Nr LXIII/899/22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miejscowego planu zagospodarowania przestrzennego części osiedla Dojlidy Górne w Białymstoku</w:t>
            </w:r>
            <w:r w:rsidR="00C168D3">
              <w:rPr>
                <w:sz w:val="22"/>
                <w:szCs w:val="22"/>
              </w:rPr>
              <w:t xml:space="preserve"> </w:t>
            </w:r>
            <w:r w:rsidRPr="00870B11">
              <w:rPr>
                <w:sz w:val="22"/>
                <w:szCs w:val="22"/>
              </w:rPr>
              <w:t>(w rejonie ulic Daliowej i Leśna Polana)</w:t>
            </w:r>
          </w:p>
        </w:tc>
        <w:tc>
          <w:tcPr>
            <w:tcW w:w="6775" w:type="dxa"/>
            <w:shd w:val="clear" w:color="auto" w:fill="auto"/>
          </w:tcPr>
          <w:p w14:paraId="19AF5410" w14:textId="0A7CEC4B" w:rsidR="00A9778E" w:rsidRPr="00870B11" w:rsidRDefault="00A9778E" w:rsidP="00C168D3">
            <w:pPr>
              <w:pStyle w:val="Tabelarodek"/>
              <w:rPr>
                <w:sz w:val="22"/>
                <w:szCs w:val="22"/>
              </w:rPr>
            </w:pPr>
            <w:r w:rsidRPr="00870B11">
              <w:rPr>
                <w:sz w:val="22"/>
                <w:szCs w:val="22"/>
              </w:rPr>
              <w:t>Zgodnie z art. 20 ust. 2 ustawy o planowaniu i zagospodarowaniu przestrzennym uchwałę wraz z dokumentacją planistyczną przekazano Wojewodzie Podlaskiemu w celu oceny zgodności z prawem oraz ogłoszenia</w:t>
            </w:r>
            <w:r w:rsidR="00C168D3">
              <w:rPr>
                <w:sz w:val="22"/>
                <w:szCs w:val="22"/>
              </w:rPr>
              <w:t xml:space="preserve"> </w:t>
            </w:r>
            <w:r w:rsidRPr="00870B11">
              <w:rPr>
                <w:sz w:val="22"/>
                <w:szCs w:val="22"/>
              </w:rPr>
              <w:t>w Dzienniku Urzędowym Województwa Podlaskiego. Uchwała została ogłoszona dnia 27 grudnia 2022 r., pod poz. 5979. Data wejścia planu w życie - 11 stycznia 2023 r.</w:t>
            </w:r>
          </w:p>
        </w:tc>
      </w:tr>
      <w:tr w:rsidR="00A52DB4" w:rsidRPr="00A52DB4" w14:paraId="7BEEB525" w14:textId="77777777" w:rsidTr="00CE6715">
        <w:tc>
          <w:tcPr>
            <w:tcW w:w="3148" w:type="dxa"/>
            <w:shd w:val="clear" w:color="auto" w:fill="E7E6E6" w:themeFill="background2"/>
          </w:tcPr>
          <w:p w14:paraId="6EC698C5" w14:textId="6BCA2EAE" w:rsidR="00A9778E" w:rsidRPr="00870B11" w:rsidRDefault="00A9778E" w:rsidP="00C168D3">
            <w:pPr>
              <w:pStyle w:val="Tabelarodek"/>
              <w:rPr>
                <w:sz w:val="22"/>
                <w:szCs w:val="22"/>
              </w:rPr>
            </w:pPr>
            <w:r w:rsidRPr="00870B11">
              <w:rPr>
                <w:sz w:val="22"/>
                <w:szCs w:val="22"/>
                <w:u w:val="single"/>
              </w:rPr>
              <w:t>Uchwała Nr LXIII/900/22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 xml:space="preserve">w sprawie miejscowego planu zagospodarowania </w:t>
            </w:r>
            <w:r w:rsidRPr="00870B11">
              <w:rPr>
                <w:sz w:val="22"/>
                <w:szCs w:val="22"/>
              </w:rPr>
              <w:lastRenderedPageBreak/>
              <w:t>przestrzennego części osiedli Dojlidy i Skorupy w Białymstoku</w:t>
            </w:r>
            <w:r w:rsidR="00C168D3">
              <w:rPr>
                <w:sz w:val="22"/>
                <w:szCs w:val="22"/>
              </w:rPr>
              <w:t xml:space="preserve"> </w:t>
            </w:r>
            <w:r w:rsidRPr="00870B11">
              <w:rPr>
                <w:sz w:val="22"/>
                <w:szCs w:val="22"/>
              </w:rPr>
              <w:t>w rejonie ulic Dojlidy Fabryczne</w:t>
            </w:r>
            <w:r w:rsidR="00C168D3">
              <w:rPr>
                <w:sz w:val="22"/>
                <w:szCs w:val="22"/>
              </w:rPr>
              <w:t xml:space="preserve"> </w:t>
            </w:r>
            <w:r w:rsidR="00193714">
              <w:rPr>
                <w:sz w:val="22"/>
                <w:szCs w:val="22"/>
              </w:rPr>
              <w:t>i Ks. S. Suchowolca</w:t>
            </w:r>
            <w:r w:rsidRPr="00870B11">
              <w:rPr>
                <w:sz w:val="22"/>
                <w:szCs w:val="22"/>
              </w:rPr>
              <w:t xml:space="preserve"> – etap II A</w:t>
            </w:r>
          </w:p>
        </w:tc>
        <w:tc>
          <w:tcPr>
            <w:tcW w:w="6775" w:type="dxa"/>
            <w:shd w:val="clear" w:color="auto" w:fill="auto"/>
          </w:tcPr>
          <w:p w14:paraId="494F2296" w14:textId="5D9066A0" w:rsidR="00A9778E" w:rsidRPr="00870B11" w:rsidRDefault="00A9778E" w:rsidP="00C168D3">
            <w:pPr>
              <w:pStyle w:val="Tabelarodek"/>
              <w:rPr>
                <w:sz w:val="22"/>
                <w:szCs w:val="22"/>
              </w:rPr>
            </w:pPr>
            <w:r w:rsidRPr="00870B11">
              <w:rPr>
                <w:sz w:val="22"/>
                <w:szCs w:val="22"/>
              </w:rPr>
              <w:lastRenderedPageBreak/>
              <w:t>Zgodnie z art. 20 ust. 2 ustawy o planowaniu i zagospodarowaniu przestrzennym uchwałę wraz z dokumentacją planistyczną przekazano Wojewodzie Podlaskiemu w celu oceny zgodności z prawem oraz ogłoszenia</w:t>
            </w:r>
            <w:r w:rsidR="00C168D3">
              <w:rPr>
                <w:sz w:val="22"/>
                <w:szCs w:val="22"/>
              </w:rPr>
              <w:t xml:space="preserve"> </w:t>
            </w:r>
            <w:r w:rsidRPr="00870B11">
              <w:rPr>
                <w:sz w:val="22"/>
                <w:szCs w:val="22"/>
              </w:rPr>
              <w:t xml:space="preserve">w Dzienniku Urzędowym Województwa Podlaskiego. Uchwała </w:t>
            </w:r>
            <w:r w:rsidRPr="00870B11">
              <w:rPr>
                <w:sz w:val="22"/>
                <w:szCs w:val="22"/>
              </w:rPr>
              <w:lastRenderedPageBreak/>
              <w:t>została ogłoszona dnia 27 grudnia 2022 r., pod poz. 5980. Data wejścia planu w życie - 11 stycznia 2023 r.</w:t>
            </w:r>
          </w:p>
        </w:tc>
      </w:tr>
      <w:tr w:rsidR="00A52DB4" w:rsidRPr="00A52DB4" w14:paraId="33C5DE63" w14:textId="77777777" w:rsidTr="00CE6715">
        <w:tc>
          <w:tcPr>
            <w:tcW w:w="3148" w:type="dxa"/>
            <w:shd w:val="clear" w:color="auto" w:fill="E7E6E6" w:themeFill="background2"/>
          </w:tcPr>
          <w:p w14:paraId="123B6D96" w14:textId="3DE697D8" w:rsidR="00A9778E" w:rsidRPr="00870B11" w:rsidRDefault="00A9778E" w:rsidP="00C168D3">
            <w:pPr>
              <w:pStyle w:val="Tabelarodek"/>
              <w:rPr>
                <w:sz w:val="22"/>
                <w:szCs w:val="22"/>
                <w:u w:val="single"/>
              </w:rPr>
            </w:pPr>
            <w:r w:rsidRPr="00870B11">
              <w:rPr>
                <w:sz w:val="22"/>
                <w:szCs w:val="22"/>
                <w:u w:val="single"/>
              </w:rPr>
              <w:lastRenderedPageBreak/>
              <w:t>Uchwała Nr LXIII/901/22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zmieniająca uchwałę w sprawie utworzenia jednostki budżetowej Centrum Usług Informatycznych</w:t>
            </w:r>
            <w:r w:rsidR="00C168D3">
              <w:rPr>
                <w:sz w:val="22"/>
                <w:szCs w:val="22"/>
              </w:rPr>
              <w:t xml:space="preserve"> </w:t>
            </w:r>
            <w:r w:rsidRPr="00870B11">
              <w:rPr>
                <w:sz w:val="22"/>
                <w:szCs w:val="22"/>
              </w:rPr>
              <w:t>w Białymstoku oraz nadania jej statutu</w:t>
            </w:r>
          </w:p>
        </w:tc>
        <w:tc>
          <w:tcPr>
            <w:tcW w:w="6775" w:type="dxa"/>
            <w:shd w:val="clear" w:color="auto" w:fill="auto"/>
          </w:tcPr>
          <w:p w14:paraId="0CE7CD91" w14:textId="31E7892A" w:rsidR="00A9778E" w:rsidRPr="00870B11" w:rsidRDefault="00A9778E" w:rsidP="00C168D3">
            <w:pPr>
              <w:pStyle w:val="Tabelarodek"/>
              <w:rPr>
                <w:sz w:val="22"/>
                <w:szCs w:val="22"/>
              </w:rPr>
            </w:pPr>
            <w:r w:rsidRPr="00870B11">
              <w:rPr>
                <w:sz w:val="22"/>
                <w:szCs w:val="22"/>
              </w:rPr>
              <w:t>Z dniem 1 stycznia 2023 r. rozpoczął się pilotażowy projekt, którego celem jest przejęcie przez pracowników Centrum Usług Informatycznych</w:t>
            </w:r>
            <w:r w:rsidR="00C168D3">
              <w:rPr>
                <w:sz w:val="22"/>
                <w:szCs w:val="22"/>
              </w:rPr>
              <w:t xml:space="preserve"> </w:t>
            </w:r>
            <w:r w:rsidRPr="00870B11">
              <w:rPr>
                <w:sz w:val="22"/>
                <w:szCs w:val="22"/>
              </w:rPr>
              <w:t>w Białystoku obsługi informatycznej i telekomunikacyjnej w pełnym zakresie miejskich jednostek oświatowych wymienionych w załączniku nr 7 do ww. uchwały. Głównym celem pilotażu jest standaryzacja oprogramowania,</w:t>
            </w:r>
            <w:r w:rsidR="00C168D3">
              <w:rPr>
                <w:sz w:val="22"/>
                <w:szCs w:val="22"/>
              </w:rPr>
              <w:t xml:space="preserve"> </w:t>
            </w:r>
            <w:r w:rsidRPr="00870B11">
              <w:rPr>
                <w:sz w:val="22"/>
                <w:szCs w:val="22"/>
              </w:rPr>
              <w:t xml:space="preserve">z którego korzystają jednostki edukacyjne, podniesienie poziomu cyberbezpieczeństwa ze szczególnym uwzględnieniem stosowania przepisów </w:t>
            </w:r>
            <w:r w:rsidRPr="00870B11">
              <w:rPr>
                <w:i/>
                <w:sz w:val="22"/>
                <w:szCs w:val="22"/>
              </w:rPr>
              <w:t>ustawy z dnia 5 lipca 2018 r. o krajowym systemie cyberbezpieczeństwa</w:t>
            </w:r>
            <w:r w:rsidR="00C168D3">
              <w:rPr>
                <w:i/>
                <w:sz w:val="22"/>
                <w:szCs w:val="22"/>
              </w:rPr>
              <w:t xml:space="preserve"> </w:t>
            </w:r>
            <w:r w:rsidRPr="00870B11">
              <w:rPr>
                <w:i/>
                <w:sz w:val="22"/>
                <w:szCs w:val="22"/>
              </w:rPr>
              <w:t>(Dz. U. z 2022 r. poz. 1863)</w:t>
            </w:r>
            <w:r w:rsidRPr="00870B11">
              <w:rPr>
                <w:sz w:val="22"/>
                <w:szCs w:val="22"/>
              </w:rPr>
              <w:t xml:space="preserve"> oraz odciążenie dyrektorów przedszkoli, szkół od realizacji zadań z zakresu wdrażania i utrzymania systemów informatycznych, co pozwoli im skupić się na podstawowej działalności edukacyjnej.</w:t>
            </w:r>
          </w:p>
        </w:tc>
      </w:tr>
      <w:tr w:rsidR="00A52DB4" w:rsidRPr="00A52DB4" w14:paraId="1DC44871" w14:textId="77777777" w:rsidTr="00CE6715">
        <w:tc>
          <w:tcPr>
            <w:tcW w:w="3148" w:type="dxa"/>
            <w:shd w:val="clear" w:color="auto" w:fill="E7E6E6" w:themeFill="background2"/>
          </w:tcPr>
          <w:p w14:paraId="6AC97049" w14:textId="1D7B5DE1" w:rsidR="00A9778E" w:rsidRPr="00870B11" w:rsidRDefault="00A9778E" w:rsidP="00C168D3">
            <w:pPr>
              <w:pStyle w:val="Tabelarodek"/>
              <w:rPr>
                <w:sz w:val="22"/>
                <w:szCs w:val="22"/>
                <w:u w:val="single"/>
              </w:rPr>
            </w:pPr>
            <w:r w:rsidRPr="00870B11">
              <w:rPr>
                <w:sz w:val="22"/>
                <w:szCs w:val="22"/>
                <w:u w:val="single"/>
              </w:rPr>
              <w:t>Uchwała Nr LXIII/902/22</w:t>
            </w:r>
            <w:r w:rsidRPr="00870B11">
              <w:rPr>
                <w:sz w:val="22"/>
                <w:szCs w:val="22"/>
                <w:u w:val="single"/>
              </w:rPr>
              <w:br/>
            </w:r>
            <w:r w:rsidRPr="00870B11">
              <w:rPr>
                <w:sz w:val="22"/>
                <w:szCs w:val="22"/>
              </w:rPr>
              <w:t>z dnia 20 grudnia 2022 r.</w:t>
            </w:r>
            <w:r w:rsidR="00C168D3">
              <w:rPr>
                <w:sz w:val="22"/>
                <w:szCs w:val="22"/>
              </w:rPr>
              <w:t xml:space="preserve"> </w:t>
            </w:r>
            <w:r w:rsidRPr="00870B11">
              <w:rPr>
                <w:sz w:val="22"/>
                <w:szCs w:val="22"/>
              </w:rPr>
              <w:t>w sprawie zwrotu kosztów podróży służbowych radnych</w:t>
            </w:r>
          </w:p>
        </w:tc>
        <w:tc>
          <w:tcPr>
            <w:tcW w:w="6775" w:type="dxa"/>
            <w:shd w:val="clear" w:color="auto" w:fill="auto"/>
          </w:tcPr>
          <w:p w14:paraId="4CE58FA3" w14:textId="77777777" w:rsidR="00A9778E" w:rsidRPr="00870B11" w:rsidRDefault="00A9778E" w:rsidP="00870B11">
            <w:pPr>
              <w:pStyle w:val="Tabelarodek"/>
              <w:rPr>
                <w:sz w:val="22"/>
                <w:szCs w:val="22"/>
              </w:rPr>
            </w:pPr>
            <w:r w:rsidRPr="00870B11">
              <w:rPr>
                <w:sz w:val="22"/>
                <w:szCs w:val="22"/>
              </w:rPr>
              <w:t>Uchwała została opublikowana w Dzienniku Urzędowym Województwa Podlaskiego z 2022 r., poz. 5981.</w:t>
            </w:r>
          </w:p>
        </w:tc>
      </w:tr>
      <w:tr w:rsidR="00A52DB4" w:rsidRPr="00A52DB4" w14:paraId="23FE316C" w14:textId="77777777" w:rsidTr="00CE6715">
        <w:tc>
          <w:tcPr>
            <w:tcW w:w="3148" w:type="dxa"/>
            <w:shd w:val="clear" w:color="auto" w:fill="E7E6E6" w:themeFill="background2"/>
          </w:tcPr>
          <w:p w14:paraId="332374CE" w14:textId="66E39045" w:rsidR="00A9778E" w:rsidRPr="00870B11" w:rsidRDefault="00A9778E" w:rsidP="00C168D3">
            <w:pPr>
              <w:pStyle w:val="Tabelarodek"/>
              <w:rPr>
                <w:sz w:val="22"/>
                <w:szCs w:val="22"/>
                <w:u w:val="single"/>
              </w:rPr>
            </w:pPr>
            <w:r w:rsidRPr="00870B11">
              <w:rPr>
                <w:sz w:val="22"/>
                <w:szCs w:val="22"/>
                <w:u w:val="single"/>
              </w:rPr>
              <w:t>Uchwała Nr LXIV/903/22</w:t>
            </w:r>
            <w:r w:rsidRPr="00870B11">
              <w:rPr>
                <w:sz w:val="22"/>
                <w:szCs w:val="22"/>
                <w:u w:val="single"/>
              </w:rPr>
              <w:br/>
            </w:r>
            <w:r w:rsidRPr="00870B11">
              <w:rPr>
                <w:sz w:val="22"/>
                <w:szCs w:val="22"/>
              </w:rPr>
              <w:t>z dnia 22 grudnia 2022 r.</w:t>
            </w:r>
            <w:r w:rsidR="00C168D3">
              <w:rPr>
                <w:sz w:val="22"/>
                <w:szCs w:val="22"/>
              </w:rPr>
              <w:t xml:space="preserve"> </w:t>
            </w:r>
            <w:r w:rsidRPr="00870B11">
              <w:rPr>
                <w:sz w:val="22"/>
                <w:szCs w:val="22"/>
              </w:rPr>
              <w:t>zmieniająca uchwałę w sprawie budżetu Miasta Białegostoku na</w:t>
            </w:r>
            <w:r w:rsidR="00C168D3">
              <w:rPr>
                <w:sz w:val="22"/>
                <w:szCs w:val="22"/>
              </w:rPr>
              <w:t xml:space="preserve"> </w:t>
            </w:r>
            <w:r w:rsidRPr="00870B11">
              <w:rPr>
                <w:sz w:val="22"/>
                <w:szCs w:val="22"/>
              </w:rPr>
              <w:t>2022 rok</w:t>
            </w:r>
          </w:p>
        </w:tc>
        <w:tc>
          <w:tcPr>
            <w:tcW w:w="6775" w:type="dxa"/>
            <w:shd w:val="clear" w:color="auto" w:fill="auto"/>
          </w:tcPr>
          <w:p w14:paraId="56DE2A00" w14:textId="25D8B2F9" w:rsidR="00A9778E" w:rsidRPr="00870B11" w:rsidRDefault="00A9778E" w:rsidP="00870B11">
            <w:pPr>
              <w:pStyle w:val="Tabelarodek"/>
              <w:rPr>
                <w:sz w:val="22"/>
                <w:szCs w:val="22"/>
              </w:rPr>
            </w:pPr>
            <w:r w:rsidRPr="00870B11">
              <w:rPr>
                <w:sz w:val="22"/>
                <w:szCs w:val="22"/>
              </w:rPr>
              <w:t>Rada Miasta zmieniła dochody i wydatki budżetu Miasta Białegostoku na 2022 r. Dokonano odpowiednich zmian w planach finansowych jednostek miejskich po stronie dochodów i wydatków. Budżet Miasta realizowany był zgodnie z planem określonym przez Radę Miasta. Ogłoszona w Dzienniku Urzędowym Województwa Podlaskiego z 10.02.2023 r.</w:t>
            </w:r>
            <w:r w:rsidR="00176A52" w:rsidRPr="00870B11">
              <w:rPr>
                <w:sz w:val="22"/>
                <w:szCs w:val="22"/>
              </w:rPr>
              <w:t>, poz. 809.</w:t>
            </w:r>
          </w:p>
        </w:tc>
      </w:tr>
      <w:tr w:rsidR="00A52DB4" w:rsidRPr="00A52DB4" w14:paraId="684D9CB9" w14:textId="77777777" w:rsidTr="00CE6715">
        <w:tc>
          <w:tcPr>
            <w:tcW w:w="3148" w:type="dxa"/>
            <w:shd w:val="clear" w:color="auto" w:fill="E7E6E6" w:themeFill="background2"/>
          </w:tcPr>
          <w:p w14:paraId="4BF2F932" w14:textId="521DA15E" w:rsidR="00A9778E" w:rsidRPr="00870B11" w:rsidRDefault="00A9778E" w:rsidP="00C168D3">
            <w:pPr>
              <w:pStyle w:val="Tabelarodek"/>
              <w:rPr>
                <w:sz w:val="22"/>
                <w:szCs w:val="22"/>
                <w:u w:val="single"/>
              </w:rPr>
            </w:pPr>
            <w:r w:rsidRPr="00870B11">
              <w:rPr>
                <w:sz w:val="22"/>
                <w:szCs w:val="22"/>
                <w:u w:val="single"/>
              </w:rPr>
              <w:t>Uchwała Nr LXIV/904/22</w:t>
            </w:r>
            <w:r w:rsidRPr="00870B11">
              <w:rPr>
                <w:sz w:val="22"/>
                <w:szCs w:val="22"/>
                <w:u w:val="single"/>
              </w:rPr>
              <w:br/>
            </w:r>
            <w:r w:rsidRPr="00870B11">
              <w:rPr>
                <w:sz w:val="22"/>
                <w:szCs w:val="22"/>
              </w:rPr>
              <w:t>z dnia 22 grudnia 2022 r.</w:t>
            </w:r>
            <w:r w:rsidR="00C168D3">
              <w:rPr>
                <w:sz w:val="22"/>
                <w:szCs w:val="22"/>
              </w:rPr>
              <w:t xml:space="preserve"> </w:t>
            </w:r>
            <w:r w:rsidRPr="00870B11">
              <w:rPr>
                <w:sz w:val="22"/>
                <w:szCs w:val="22"/>
              </w:rPr>
              <w:t>zmieniająca uchwałę w sprawie Wieloletniej Prognozy Finansowej Miasta Białegostoku na lata</w:t>
            </w:r>
            <w:r w:rsidR="00C168D3">
              <w:rPr>
                <w:sz w:val="22"/>
                <w:szCs w:val="22"/>
              </w:rPr>
              <w:t xml:space="preserve"> </w:t>
            </w:r>
            <w:r w:rsidRPr="00870B11">
              <w:rPr>
                <w:sz w:val="22"/>
                <w:szCs w:val="22"/>
              </w:rPr>
              <w:t>2022–2040</w:t>
            </w:r>
          </w:p>
        </w:tc>
        <w:tc>
          <w:tcPr>
            <w:tcW w:w="6775" w:type="dxa"/>
            <w:shd w:val="clear" w:color="auto" w:fill="auto"/>
          </w:tcPr>
          <w:p w14:paraId="423AE41A" w14:textId="7465B0A0" w:rsidR="00A9778E" w:rsidRPr="00870B11" w:rsidRDefault="00A9778E" w:rsidP="00870B11">
            <w:pPr>
              <w:pStyle w:val="Tabelarodek"/>
              <w:rPr>
                <w:sz w:val="22"/>
                <w:szCs w:val="22"/>
              </w:rPr>
            </w:pPr>
            <w:r w:rsidRPr="00870B11">
              <w:rPr>
                <w:sz w:val="22"/>
                <w:szCs w:val="22"/>
              </w:rPr>
              <w:t>Rada Miasta zmieniła Wieloletnią Prognozę Finansową Miasta Białegostoku na lata 2022–2040 wraz z prognozą kwoty długu i spłat zobowiązań na lata</w:t>
            </w:r>
            <w:r w:rsidR="00D251B4" w:rsidRPr="00870B11">
              <w:rPr>
                <w:sz w:val="22"/>
                <w:szCs w:val="22"/>
              </w:rPr>
              <w:t xml:space="preserve"> </w:t>
            </w:r>
            <w:r w:rsidRPr="00870B11">
              <w:rPr>
                <w:sz w:val="22"/>
                <w:szCs w:val="22"/>
              </w:rPr>
              <w:t>2022-2040. Rada Miasta zmieniła załącznik „Przedsięwzięcia WPF</w:t>
            </w:r>
            <w:r w:rsidR="00176A52" w:rsidRPr="00870B11">
              <w:rPr>
                <w:sz w:val="22"/>
                <w:szCs w:val="22"/>
              </w:rPr>
              <w:t>”</w:t>
            </w:r>
            <w:r w:rsidRPr="00870B11">
              <w:rPr>
                <w:sz w:val="22"/>
                <w:szCs w:val="22"/>
              </w:rPr>
              <w:t xml:space="preserve"> oraz uaktualniła </w:t>
            </w:r>
            <w:r w:rsidR="00176A52" w:rsidRPr="00870B11">
              <w:rPr>
                <w:sz w:val="22"/>
                <w:szCs w:val="22"/>
              </w:rPr>
              <w:t>„</w:t>
            </w:r>
            <w:r w:rsidRPr="00870B11">
              <w:rPr>
                <w:sz w:val="22"/>
                <w:szCs w:val="22"/>
              </w:rPr>
              <w:t>Objaśnienia wartości przyjętych w Wieloletniej Prognozie Finansowej na lata 2022-2040</w:t>
            </w:r>
            <w:r w:rsidR="00176A52" w:rsidRPr="00870B11">
              <w:rPr>
                <w:sz w:val="22"/>
                <w:szCs w:val="22"/>
              </w:rPr>
              <w:t>”</w:t>
            </w:r>
            <w:r w:rsidRPr="00870B11">
              <w:rPr>
                <w:sz w:val="22"/>
                <w:szCs w:val="22"/>
              </w:rPr>
              <w:t>. Wieloletnia Prognoza Finansowa realizowana była zgodnie z planem określonym przez Radę Miasta.</w:t>
            </w:r>
          </w:p>
        </w:tc>
      </w:tr>
      <w:tr w:rsidR="00A52DB4" w:rsidRPr="00A52DB4" w14:paraId="0E3E4F99" w14:textId="77777777" w:rsidTr="00CE6715">
        <w:tc>
          <w:tcPr>
            <w:tcW w:w="3148" w:type="dxa"/>
            <w:shd w:val="clear" w:color="auto" w:fill="E7E6E6" w:themeFill="background2"/>
          </w:tcPr>
          <w:p w14:paraId="6B7C9D92" w14:textId="09C0C2E8" w:rsidR="00A9778E" w:rsidRPr="00870B11" w:rsidRDefault="00A9778E" w:rsidP="00C168D3">
            <w:pPr>
              <w:pStyle w:val="Tabelarodek"/>
              <w:rPr>
                <w:sz w:val="22"/>
                <w:szCs w:val="22"/>
                <w:u w:val="single"/>
              </w:rPr>
            </w:pPr>
            <w:r w:rsidRPr="00870B11">
              <w:rPr>
                <w:sz w:val="22"/>
                <w:szCs w:val="22"/>
                <w:u w:val="single"/>
              </w:rPr>
              <w:t>Uchwała Nr LXIV/905/22</w:t>
            </w:r>
            <w:r w:rsidRPr="00870B11">
              <w:rPr>
                <w:sz w:val="22"/>
                <w:szCs w:val="22"/>
                <w:u w:val="single"/>
              </w:rPr>
              <w:br/>
            </w:r>
            <w:r w:rsidRPr="00870B11">
              <w:rPr>
                <w:sz w:val="22"/>
                <w:szCs w:val="22"/>
              </w:rPr>
              <w:t>z dnia 22 grudnia 2022 r.</w:t>
            </w:r>
            <w:r w:rsidR="00C168D3">
              <w:rPr>
                <w:sz w:val="22"/>
                <w:szCs w:val="22"/>
              </w:rPr>
              <w:t xml:space="preserve"> </w:t>
            </w:r>
            <w:r w:rsidRPr="00870B11">
              <w:rPr>
                <w:sz w:val="22"/>
                <w:szCs w:val="22"/>
              </w:rPr>
              <w:t>w sprawie określenia stawki za</w:t>
            </w:r>
            <w:r w:rsidR="00C168D3">
              <w:rPr>
                <w:sz w:val="22"/>
                <w:szCs w:val="22"/>
              </w:rPr>
              <w:t xml:space="preserve"> </w:t>
            </w:r>
            <w:r w:rsidRPr="00870B11">
              <w:rPr>
                <w:sz w:val="22"/>
                <w:szCs w:val="22"/>
              </w:rPr>
              <w:t>1 kilometr przebiegu pojazdu, uwzględnianej w Mieście Białystok przy ustalaniu zwrotu kosztów przewozu dzieci i uczniów niepełnosprawnych oraz rodziców</w:t>
            </w:r>
          </w:p>
        </w:tc>
        <w:tc>
          <w:tcPr>
            <w:tcW w:w="6775" w:type="dxa"/>
            <w:shd w:val="clear" w:color="auto" w:fill="auto"/>
          </w:tcPr>
          <w:p w14:paraId="28382DB5" w14:textId="0527BD0E" w:rsidR="00A9778E" w:rsidRPr="00870B11" w:rsidRDefault="00A9778E" w:rsidP="00C168D3">
            <w:pPr>
              <w:pStyle w:val="Tabelarodek"/>
              <w:rPr>
                <w:sz w:val="22"/>
                <w:szCs w:val="22"/>
              </w:rPr>
            </w:pPr>
            <w:r w:rsidRPr="00870B11">
              <w:rPr>
                <w:sz w:val="22"/>
                <w:szCs w:val="22"/>
              </w:rPr>
              <w:t>Pismem z dnia 28 grudnia 2022 r. poinformowano dyrektorów przedszkoli</w:t>
            </w:r>
            <w:r w:rsidR="00C168D3">
              <w:rPr>
                <w:sz w:val="22"/>
                <w:szCs w:val="22"/>
              </w:rPr>
              <w:t xml:space="preserve"> </w:t>
            </w:r>
            <w:r w:rsidRPr="00870B11">
              <w:rPr>
                <w:sz w:val="22"/>
                <w:szCs w:val="22"/>
              </w:rPr>
              <w:t>i szkół Miasta Białegostoku o obowiązującej uchwale. Prezydent Miasta Białegostoku wydał zarządzenie Nr 61/23 z dnia 20 stycznia 2023 r. w sprawie zasad zwrotu kosztów przewozu uczniów niepełnosprawnych z miejsca zamieszkania do szkoły lub ośrodka umożliwiającego realizację obowiązku szkolnego i obowiązku nauki w przypadku zapewnienia dowozu i opieki przez ich rodziców, opiekunów prawnych oraz osób /podmiotów/ sprawujących pieczę zastępczą. Zarządzenie zostało przekazane dyrektorom jednostek oświatowych dnia 24 stycznia 2023 r. Uchwała została opublikowana</w:t>
            </w:r>
            <w:r w:rsidR="00C168D3">
              <w:rPr>
                <w:sz w:val="22"/>
                <w:szCs w:val="22"/>
              </w:rPr>
              <w:t xml:space="preserve"> </w:t>
            </w:r>
            <w:r w:rsidRPr="00870B11">
              <w:rPr>
                <w:sz w:val="22"/>
                <w:szCs w:val="22"/>
              </w:rPr>
              <w:t>w Dzienniku Urzędowym Województwa Podlaskiego z 2022 r., poz. 6011.</w:t>
            </w:r>
          </w:p>
        </w:tc>
      </w:tr>
      <w:tr w:rsidR="00A52DB4" w:rsidRPr="00A52DB4" w14:paraId="2A4F3E09" w14:textId="77777777" w:rsidTr="00CE6715">
        <w:tc>
          <w:tcPr>
            <w:tcW w:w="3148" w:type="dxa"/>
            <w:shd w:val="clear" w:color="auto" w:fill="E7E6E6" w:themeFill="background2"/>
          </w:tcPr>
          <w:p w14:paraId="64251297" w14:textId="0A164980" w:rsidR="00A9778E" w:rsidRPr="00870B11" w:rsidRDefault="00A9778E" w:rsidP="00C168D3">
            <w:pPr>
              <w:pStyle w:val="Tabelarodek"/>
              <w:rPr>
                <w:sz w:val="22"/>
                <w:szCs w:val="22"/>
                <w:u w:val="single"/>
              </w:rPr>
            </w:pPr>
            <w:r w:rsidRPr="00870B11">
              <w:rPr>
                <w:sz w:val="22"/>
                <w:szCs w:val="22"/>
                <w:u w:val="single"/>
              </w:rPr>
              <w:t>Uchwała Nr LXIV/906/22</w:t>
            </w:r>
            <w:r w:rsidRPr="00870B11">
              <w:rPr>
                <w:sz w:val="22"/>
                <w:szCs w:val="22"/>
                <w:u w:val="single"/>
              </w:rPr>
              <w:br/>
            </w:r>
            <w:r w:rsidRPr="00870B11">
              <w:rPr>
                <w:sz w:val="22"/>
                <w:szCs w:val="22"/>
              </w:rPr>
              <w:t>z dnia 22 grudnia 2022 r.</w:t>
            </w:r>
            <w:r w:rsidR="00C168D3">
              <w:rPr>
                <w:sz w:val="22"/>
                <w:szCs w:val="22"/>
              </w:rPr>
              <w:t xml:space="preserve"> </w:t>
            </w:r>
            <w:r w:rsidRPr="00870B11">
              <w:rPr>
                <w:sz w:val="22"/>
                <w:szCs w:val="22"/>
              </w:rPr>
              <w:t>w sprawie zdalnego trybu obradowania na sesjach Rady Miasta Białystok</w:t>
            </w:r>
          </w:p>
        </w:tc>
        <w:tc>
          <w:tcPr>
            <w:tcW w:w="6775" w:type="dxa"/>
            <w:shd w:val="clear" w:color="auto" w:fill="auto"/>
          </w:tcPr>
          <w:p w14:paraId="7D471074" w14:textId="77777777" w:rsidR="00A9778E" w:rsidRPr="00870B11" w:rsidRDefault="00A9778E" w:rsidP="00870B11">
            <w:pPr>
              <w:pStyle w:val="Tabelarodek"/>
              <w:rPr>
                <w:sz w:val="22"/>
                <w:szCs w:val="22"/>
              </w:rPr>
            </w:pPr>
            <w:r w:rsidRPr="00870B11">
              <w:rPr>
                <w:sz w:val="22"/>
                <w:szCs w:val="22"/>
              </w:rPr>
              <w:t>Uchwała została opublikowana w biuletynie informacji publicznej oraz przekazana Prezydentowi Miasta Białegostoku i Wojewodzie Podlaskiemu.</w:t>
            </w:r>
          </w:p>
        </w:tc>
      </w:tr>
    </w:tbl>
    <w:bookmarkEnd w:id="1248"/>
    <w:p w14:paraId="49788B76" w14:textId="77777777" w:rsidR="000019FB" w:rsidRPr="00A52DB4" w:rsidRDefault="00334EC5" w:rsidP="00596291">
      <w:pPr>
        <w:ind w:firstLine="0"/>
        <w:rPr>
          <w:rFonts w:ascii="Calibri Light" w:hAnsi="Calibri Light"/>
          <w:sz w:val="20"/>
        </w:rPr>
      </w:pPr>
      <w:r w:rsidRPr="00A52DB4">
        <w:rPr>
          <w:rFonts w:ascii="Calibri Light" w:hAnsi="Calibri Light"/>
          <w:sz w:val="20"/>
        </w:rPr>
        <w:t>Źródło: Urząd Miejski w Białymstoku</w:t>
      </w:r>
    </w:p>
    <w:p w14:paraId="22DF9B9E" w14:textId="67267D23" w:rsidR="00840375" w:rsidRPr="00A52DB4" w:rsidRDefault="008D1282" w:rsidP="00F36C8F">
      <w:pPr>
        <w:pStyle w:val="Nagwek2"/>
      </w:pPr>
      <w:r w:rsidRPr="00A52DB4">
        <w:rPr>
          <w:rFonts w:ascii="Calibri Light" w:hAnsi="Calibri Light"/>
        </w:rPr>
        <w:br w:type="page"/>
      </w:r>
      <w:bookmarkStart w:id="1251" w:name="_Toc138325095"/>
      <w:bookmarkStart w:id="1252" w:name="_Toc138403588"/>
      <w:r w:rsidR="00EA1B39" w:rsidRPr="00A52DB4">
        <w:lastRenderedPageBreak/>
        <w:t>SPIS TABEL</w:t>
      </w:r>
      <w:bookmarkEnd w:id="1251"/>
      <w:bookmarkEnd w:id="1252"/>
    </w:p>
    <w:p w14:paraId="521FE246" w14:textId="77777777" w:rsidR="003823D9" w:rsidRDefault="00EA1B39" w:rsidP="003823D9">
      <w:pPr>
        <w:pStyle w:val="Spisilustracji"/>
        <w:tabs>
          <w:tab w:val="right" w:leader="dot" w:pos="9062"/>
        </w:tabs>
        <w:ind w:firstLine="0"/>
        <w:rPr>
          <w:rFonts w:asciiTheme="minorHAnsi" w:eastAsiaTheme="minorEastAsia" w:hAnsiTheme="minorHAnsi" w:cstheme="minorBidi"/>
          <w:noProof/>
          <w:sz w:val="22"/>
          <w:lang w:eastAsia="pl-PL"/>
        </w:rPr>
      </w:pPr>
      <w:r w:rsidRPr="00C12559">
        <w:rPr>
          <w:rFonts w:cstheme="majorHAnsi"/>
          <w:szCs w:val="24"/>
        </w:rPr>
        <w:fldChar w:fldCharType="begin"/>
      </w:r>
      <w:r w:rsidRPr="00C12559">
        <w:rPr>
          <w:rFonts w:cstheme="majorHAnsi"/>
          <w:szCs w:val="24"/>
        </w:rPr>
        <w:instrText xml:space="preserve"> TOC \h \z \c "Tabela" </w:instrText>
      </w:r>
      <w:r w:rsidRPr="00C12559">
        <w:rPr>
          <w:rFonts w:cstheme="majorHAnsi"/>
          <w:szCs w:val="24"/>
        </w:rPr>
        <w:fldChar w:fldCharType="separate"/>
      </w:r>
      <w:hyperlink w:anchor="_Toc138403609" w:history="1">
        <w:r w:rsidR="003823D9" w:rsidRPr="00932742">
          <w:rPr>
            <w:rStyle w:val="Hipercze"/>
            <w:noProof/>
          </w:rPr>
          <w:t>Tabela 1. Wybrane wskaźniki demograficzne Białegostoku</w:t>
        </w:r>
        <w:r w:rsidR="003823D9">
          <w:rPr>
            <w:noProof/>
            <w:webHidden/>
          </w:rPr>
          <w:tab/>
        </w:r>
        <w:r w:rsidR="003823D9">
          <w:rPr>
            <w:noProof/>
            <w:webHidden/>
          </w:rPr>
          <w:fldChar w:fldCharType="begin"/>
        </w:r>
        <w:r w:rsidR="003823D9">
          <w:rPr>
            <w:noProof/>
            <w:webHidden/>
          </w:rPr>
          <w:instrText xml:space="preserve"> PAGEREF _Toc138403609 \h </w:instrText>
        </w:r>
        <w:r w:rsidR="003823D9">
          <w:rPr>
            <w:noProof/>
            <w:webHidden/>
          </w:rPr>
        </w:r>
        <w:r w:rsidR="003823D9">
          <w:rPr>
            <w:noProof/>
            <w:webHidden/>
          </w:rPr>
          <w:fldChar w:fldCharType="separate"/>
        </w:r>
        <w:r w:rsidR="003823D9">
          <w:rPr>
            <w:noProof/>
            <w:webHidden/>
          </w:rPr>
          <w:t>11</w:t>
        </w:r>
        <w:r w:rsidR="003823D9">
          <w:rPr>
            <w:noProof/>
            <w:webHidden/>
          </w:rPr>
          <w:fldChar w:fldCharType="end"/>
        </w:r>
      </w:hyperlink>
    </w:p>
    <w:p w14:paraId="2C38846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0" w:history="1">
        <w:r w:rsidRPr="00932742">
          <w:rPr>
            <w:rStyle w:val="Hipercze"/>
            <w:noProof/>
          </w:rPr>
          <w:t xml:space="preserve">Tabela 2. </w:t>
        </w:r>
        <w:r w:rsidRPr="00932742">
          <w:rPr>
            <w:rStyle w:val="Hipercze"/>
            <w:rFonts w:ascii="Calibri Light" w:hAnsi="Calibri Light"/>
            <w:noProof/>
          </w:rPr>
          <w:t>Ludność Białegostoku</w:t>
        </w:r>
        <w:r>
          <w:rPr>
            <w:noProof/>
            <w:webHidden/>
          </w:rPr>
          <w:tab/>
        </w:r>
        <w:r>
          <w:rPr>
            <w:noProof/>
            <w:webHidden/>
          </w:rPr>
          <w:fldChar w:fldCharType="begin"/>
        </w:r>
        <w:r>
          <w:rPr>
            <w:noProof/>
            <w:webHidden/>
          </w:rPr>
          <w:instrText xml:space="preserve"> PAGEREF _Toc138403610 \h </w:instrText>
        </w:r>
        <w:r>
          <w:rPr>
            <w:noProof/>
            <w:webHidden/>
          </w:rPr>
        </w:r>
        <w:r>
          <w:rPr>
            <w:noProof/>
            <w:webHidden/>
          </w:rPr>
          <w:fldChar w:fldCharType="separate"/>
        </w:r>
        <w:r>
          <w:rPr>
            <w:noProof/>
            <w:webHidden/>
          </w:rPr>
          <w:t>12</w:t>
        </w:r>
        <w:r>
          <w:rPr>
            <w:noProof/>
            <w:webHidden/>
          </w:rPr>
          <w:fldChar w:fldCharType="end"/>
        </w:r>
      </w:hyperlink>
    </w:p>
    <w:p w14:paraId="0F3B34C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1" w:history="1">
        <w:r w:rsidRPr="00932742">
          <w:rPr>
            <w:rStyle w:val="Hipercze"/>
            <w:noProof/>
          </w:rPr>
          <w:t>Tabela 3. Struktura płci i wieku ludności Białegostoku</w:t>
        </w:r>
        <w:r>
          <w:rPr>
            <w:noProof/>
            <w:webHidden/>
          </w:rPr>
          <w:tab/>
        </w:r>
        <w:r>
          <w:rPr>
            <w:noProof/>
            <w:webHidden/>
          </w:rPr>
          <w:fldChar w:fldCharType="begin"/>
        </w:r>
        <w:r>
          <w:rPr>
            <w:noProof/>
            <w:webHidden/>
          </w:rPr>
          <w:instrText xml:space="preserve"> PAGEREF _Toc138403611 \h </w:instrText>
        </w:r>
        <w:r>
          <w:rPr>
            <w:noProof/>
            <w:webHidden/>
          </w:rPr>
        </w:r>
        <w:r>
          <w:rPr>
            <w:noProof/>
            <w:webHidden/>
          </w:rPr>
          <w:fldChar w:fldCharType="separate"/>
        </w:r>
        <w:r>
          <w:rPr>
            <w:noProof/>
            <w:webHidden/>
          </w:rPr>
          <w:t>12</w:t>
        </w:r>
        <w:r>
          <w:rPr>
            <w:noProof/>
            <w:webHidden/>
          </w:rPr>
          <w:fldChar w:fldCharType="end"/>
        </w:r>
      </w:hyperlink>
    </w:p>
    <w:p w14:paraId="6D63E72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2" w:history="1">
        <w:r w:rsidRPr="00932742">
          <w:rPr>
            <w:rStyle w:val="Hipercze"/>
            <w:noProof/>
          </w:rPr>
          <w:t>Tabela 4. Liczba osób zameldowanych w Białymstoku</w:t>
        </w:r>
        <w:r>
          <w:rPr>
            <w:noProof/>
            <w:webHidden/>
          </w:rPr>
          <w:tab/>
        </w:r>
        <w:r>
          <w:rPr>
            <w:noProof/>
            <w:webHidden/>
          </w:rPr>
          <w:fldChar w:fldCharType="begin"/>
        </w:r>
        <w:r>
          <w:rPr>
            <w:noProof/>
            <w:webHidden/>
          </w:rPr>
          <w:instrText xml:space="preserve"> PAGEREF _Toc138403612 \h </w:instrText>
        </w:r>
        <w:r>
          <w:rPr>
            <w:noProof/>
            <w:webHidden/>
          </w:rPr>
        </w:r>
        <w:r>
          <w:rPr>
            <w:noProof/>
            <w:webHidden/>
          </w:rPr>
          <w:fldChar w:fldCharType="separate"/>
        </w:r>
        <w:r>
          <w:rPr>
            <w:noProof/>
            <w:webHidden/>
          </w:rPr>
          <w:t>13</w:t>
        </w:r>
        <w:r>
          <w:rPr>
            <w:noProof/>
            <w:webHidden/>
          </w:rPr>
          <w:fldChar w:fldCharType="end"/>
        </w:r>
      </w:hyperlink>
    </w:p>
    <w:p w14:paraId="2CA83DA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3" w:history="1">
        <w:r w:rsidRPr="00932742">
          <w:rPr>
            <w:rStyle w:val="Hipercze"/>
            <w:noProof/>
          </w:rPr>
          <w:t>Tabela 5. Liczba osób zameldowanych na poszczególnych osiedlach (stan na koniec roku)</w:t>
        </w:r>
        <w:r>
          <w:rPr>
            <w:noProof/>
            <w:webHidden/>
          </w:rPr>
          <w:tab/>
        </w:r>
        <w:r>
          <w:rPr>
            <w:noProof/>
            <w:webHidden/>
          </w:rPr>
          <w:fldChar w:fldCharType="begin"/>
        </w:r>
        <w:r>
          <w:rPr>
            <w:noProof/>
            <w:webHidden/>
          </w:rPr>
          <w:instrText xml:space="preserve"> PAGEREF _Toc138403613 \h </w:instrText>
        </w:r>
        <w:r>
          <w:rPr>
            <w:noProof/>
            <w:webHidden/>
          </w:rPr>
        </w:r>
        <w:r>
          <w:rPr>
            <w:noProof/>
            <w:webHidden/>
          </w:rPr>
          <w:fldChar w:fldCharType="separate"/>
        </w:r>
        <w:r>
          <w:rPr>
            <w:noProof/>
            <w:webHidden/>
          </w:rPr>
          <w:t>14</w:t>
        </w:r>
        <w:r>
          <w:rPr>
            <w:noProof/>
            <w:webHidden/>
          </w:rPr>
          <w:fldChar w:fldCharType="end"/>
        </w:r>
      </w:hyperlink>
    </w:p>
    <w:p w14:paraId="4D52123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4" w:history="1">
        <w:r w:rsidRPr="00932742">
          <w:rPr>
            <w:rStyle w:val="Hipercze"/>
            <w:noProof/>
          </w:rPr>
          <w:t>Tabela 6. Liczba przyjętych wniosków o wydanie dowodów osobistych</w:t>
        </w:r>
        <w:r>
          <w:rPr>
            <w:noProof/>
            <w:webHidden/>
          </w:rPr>
          <w:tab/>
        </w:r>
        <w:r>
          <w:rPr>
            <w:noProof/>
            <w:webHidden/>
          </w:rPr>
          <w:fldChar w:fldCharType="begin"/>
        </w:r>
        <w:r>
          <w:rPr>
            <w:noProof/>
            <w:webHidden/>
          </w:rPr>
          <w:instrText xml:space="preserve"> PAGEREF _Toc138403614 \h </w:instrText>
        </w:r>
        <w:r>
          <w:rPr>
            <w:noProof/>
            <w:webHidden/>
          </w:rPr>
        </w:r>
        <w:r>
          <w:rPr>
            <w:noProof/>
            <w:webHidden/>
          </w:rPr>
          <w:fldChar w:fldCharType="separate"/>
        </w:r>
        <w:r>
          <w:rPr>
            <w:noProof/>
            <w:webHidden/>
          </w:rPr>
          <w:t>15</w:t>
        </w:r>
        <w:r>
          <w:rPr>
            <w:noProof/>
            <w:webHidden/>
          </w:rPr>
          <w:fldChar w:fldCharType="end"/>
        </w:r>
      </w:hyperlink>
    </w:p>
    <w:p w14:paraId="609102E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5" w:history="1">
        <w:r w:rsidRPr="00932742">
          <w:rPr>
            <w:rStyle w:val="Hipercze"/>
            <w:noProof/>
          </w:rPr>
          <w:t xml:space="preserve">Tabela 7. </w:t>
        </w:r>
        <w:r w:rsidRPr="00932742">
          <w:rPr>
            <w:rStyle w:val="Hipercze"/>
            <w:rFonts w:ascii="Calibri Light" w:hAnsi="Calibri Light"/>
            <w:noProof/>
          </w:rPr>
          <w:t>Liczba wydanych dowodów osobistych</w:t>
        </w:r>
        <w:r>
          <w:rPr>
            <w:noProof/>
            <w:webHidden/>
          </w:rPr>
          <w:tab/>
        </w:r>
        <w:r>
          <w:rPr>
            <w:noProof/>
            <w:webHidden/>
          </w:rPr>
          <w:fldChar w:fldCharType="begin"/>
        </w:r>
        <w:r>
          <w:rPr>
            <w:noProof/>
            <w:webHidden/>
          </w:rPr>
          <w:instrText xml:space="preserve"> PAGEREF _Toc138403615 \h </w:instrText>
        </w:r>
        <w:r>
          <w:rPr>
            <w:noProof/>
            <w:webHidden/>
          </w:rPr>
        </w:r>
        <w:r>
          <w:rPr>
            <w:noProof/>
            <w:webHidden/>
          </w:rPr>
          <w:fldChar w:fldCharType="separate"/>
        </w:r>
        <w:r>
          <w:rPr>
            <w:noProof/>
            <w:webHidden/>
          </w:rPr>
          <w:t>15</w:t>
        </w:r>
        <w:r>
          <w:rPr>
            <w:noProof/>
            <w:webHidden/>
          </w:rPr>
          <w:fldChar w:fldCharType="end"/>
        </w:r>
      </w:hyperlink>
    </w:p>
    <w:p w14:paraId="3628F94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6" w:history="1">
        <w:r w:rsidRPr="00932742">
          <w:rPr>
            <w:rStyle w:val="Hipercze"/>
            <w:noProof/>
          </w:rPr>
          <w:t>Tabela 8. Interesanci korzystający z „otwartych sobót” w Departamencie Obsługi Mieszkańców</w:t>
        </w:r>
        <w:r>
          <w:rPr>
            <w:noProof/>
            <w:webHidden/>
          </w:rPr>
          <w:tab/>
        </w:r>
        <w:r>
          <w:rPr>
            <w:noProof/>
            <w:webHidden/>
          </w:rPr>
          <w:fldChar w:fldCharType="begin"/>
        </w:r>
        <w:r>
          <w:rPr>
            <w:noProof/>
            <w:webHidden/>
          </w:rPr>
          <w:instrText xml:space="preserve"> PAGEREF _Toc138403616 \h </w:instrText>
        </w:r>
        <w:r>
          <w:rPr>
            <w:noProof/>
            <w:webHidden/>
          </w:rPr>
        </w:r>
        <w:r>
          <w:rPr>
            <w:noProof/>
            <w:webHidden/>
          </w:rPr>
          <w:fldChar w:fldCharType="separate"/>
        </w:r>
        <w:r>
          <w:rPr>
            <w:noProof/>
            <w:webHidden/>
          </w:rPr>
          <w:t>15</w:t>
        </w:r>
        <w:r>
          <w:rPr>
            <w:noProof/>
            <w:webHidden/>
          </w:rPr>
          <w:fldChar w:fldCharType="end"/>
        </w:r>
      </w:hyperlink>
    </w:p>
    <w:p w14:paraId="5CEF52A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7" w:history="1">
        <w:r w:rsidRPr="00932742">
          <w:rPr>
            <w:rStyle w:val="Hipercze"/>
            <w:noProof/>
          </w:rPr>
          <w:t>Tabela 9. Ruch naturalny w Białymstoku</w:t>
        </w:r>
        <w:r>
          <w:rPr>
            <w:noProof/>
            <w:webHidden/>
          </w:rPr>
          <w:tab/>
        </w:r>
        <w:r>
          <w:rPr>
            <w:noProof/>
            <w:webHidden/>
          </w:rPr>
          <w:fldChar w:fldCharType="begin"/>
        </w:r>
        <w:r>
          <w:rPr>
            <w:noProof/>
            <w:webHidden/>
          </w:rPr>
          <w:instrText xml:space="preserve"> PAGEREF _Toc138403617 \h </w:instrText>
        </w:r>
        <w:r>
          <w:rPr>
            <w:noProof/>
            <w:webHidden/>
          </w:rPr>
        </w:r>
        <w:r>
          <w:rPr>
            <w:noProof/>
            <w:webHidden/>
          </w:rPr>
          <w:fldChar w:fldCharType="separate"/>
        </w:r>
        <w:r>
          <w:rPr>
            <w:noProof/>
            <w:webHidden/>
          </w:rPr>
          <w:t>16</w:t>
        </w:r>
        <w:r>
          <w:rPr>
            <w:noProof/>
            <w:webHidden/>
          </w:rPr>
          <w:fldChar w:fldCharType="end"/>
        </w:r>
      </w:hyperlink>
    </w:p>
    <w:p w14:paraId="6442F6A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8" w:history="1">
        <w:r w:rsidRPr="00932742">
          <w:rPr>
            <w:rStyle w:val="Hipercze"/>
            <w:noProof/>
          </w:rPr>
          <w:t>Tabela 10. Saldo migracji na pobyt stały w Białymstoku</w:t>
        </w:r>
        <w:r>
          <w:rPr>
            <w:noProof/>
            <w:webHidden/>
          </w:rPr>
          <w:tab/>
        </w:r>
        <w:r>
          <w:rPr>
            <w:noProof/>
            <w:webHidden/>
          </w:rPr>
          <w:fldChar w:fldCharType="begin"/>
        </w:r>
        <w:r>
          <w:rPr>
            <w:noProof/>
            <w:webHidden/>
          </w:rPr>
          <w:instrText xml:space="preserve"> PAGEREF _Toc138403618 \h </w:instrText>
        </w:r>
        <w:r>
          <w:rPr>
            <w:noProof/>
            <w:webHidden/>
          </w:rPr>
        </w:r>
        <w:r>
          <w:rPr>
            <w:noProof/>
            <w:webHidden/>
          </w:rPr>
          <w:fldChar w:fldCharType="separate"/>
        </w:r>
        <w:r>
          <w:rPr>
            <w:noProof/>
            <w:webHidden/>
          </w:rPr>
          <w:t>17</w:t>
        </w:r>
        <w:r>
          <w:rPr>
            <w:noProof/>
            <w:webHidden/>
          </w:rPr>
          <w:fldChar w:fldCharType="end"/>
        </w:r>
      </w:hyperlink>
    </w:p>
    <w:p w14:paraId="77FC8B8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19" w:history="1">
        <w:r w:rsidRPr="00932742">
          <w:rPr>
            <w:rStyle w:val="Hipercze"/>
            <w:noProof/>
          </w:rPr>
          <w:t>Tabela 11. Wybrane dane o aktach stanu cywilnego</w:t>
        </w:r>
        <w:r>
          <w:rPr>
            <w:noProof/>
            <w:webHidden/>
          </w:rPr>
          <w:tab/>
        </w:r>
        <w:r>
          <w:rPr>
            <w:noProof/>
            <w:webHidden/>
          </w:rPr>
          <w:fldChar w:fldCharType="begin"/>
        </w:r>
        <w:r>
          <w:rPr>
            <w:noProof/>
            <w:webHidden/>
          </w:rPr>
          <w:instrText xml:space="preserve"> PAGEREF _Toc138403619 \h </w:instrText>
        </w:r>
        <w:r>
          <w:rPr>
            <w:noProof/>
            <w:webHidden/>
          </w:rPr>
        </w:r>
        <w:r>
          <w:rPr>
            <w:noProof/>
            <w:webHidden/>
          </w:rPr>
          <w:fldChar w:fldCharType="separate"/>
        </w:r>
        <w:r>
          <w:rPr>
            <w:noProof/>
            <w:webHidden/>
          </w:rPr>
          <w:t>17</w:t>
        </w:r>
        <w:r>
          <w:rPr>
            <w:noProof/>
            <w:webHidden/>
          </w:rPr>
          <w:fldChar w:fldCharType="end"/>
        </w:r>
      </w:hyperlink>
    </w:p>
    <w:p w14:paraId="2E80A7D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0" w:history="1">
        <w:r w:rsidRPr="00932742">
          <w:rPr>
            <w:rStyle w:val="Hipercze"/>
            <w:noProof/>
          </w:rPr>
          <w:t>Tabela 12. Jubileusze długoletniego pożycia małżeńskiego</w:t>
        </w:r>
        <w:r>
          <w:rPr>
            <w:noProof/>
            <w:webHidden/>
          </w:rPr>
          <w:tab/>
        </w:r>
        <w:r>
          <w:rPr>
            <w:noProof/>
            <w:webHidden/>
          </w:rPr>
          <w:fldChar w:fldCharType="begin"/>
        </w:r>
        <w:r>
          <w:rPr>
            <w:noProof/>
            <w:webHidden/>
          </w:rPr>
          <w:instrText xml:space="preserve"> PAGEREF _Toc138403620 \h </w:instrText>
        </w:r>
        <w:r>
          <w:rPr>
            <w:noProof/>
            <w:webHidden/>
          </w:rPr>
        </w:r>
        <w:r>
          <w:rPr>
            <w:noProof/>
            <w:webHidden/>
          </w:rPr>
          <w:fldChar w:fldCharType="separate"/>
        </w:r>
        <w:r>
          <w:rPr>
            <w:noProof/>
            <w:webHidden/>
          </w:rPr>
          <w:t>17</w:t>
        </w:r>
        <w:r>
          <w:rPr>
            <w:noProof/>
            <w:webHidden/>
          </w:rPr>
          <w:fldChar w:fldCharType="end"/>
        </w:r>
      </w:hyperlink>
    </w:p>
    <w:p w14:paraId="18B46E3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1" w:history="1">
        <w:r w:rsidRPr="00932742">
          <w:rPr>
            <w:rStyle w:val="Hipercze"/>
            <w:noProof/>
          </w:rPr>
          <w:t>Tabela 13. Wybrane zadania z zakresu ewidencji gruntów i budynków</w:t>
        </w:r>
        <w:r>
          <w:rPr>
            <w:noProof/>
            <w:webHidden/>
          </w:rPr>
          <w:tab/>
        </w:r>
        <w:r>
          <w:rPr>
            <w:noProof/>
            <w:webHidden/>
          </w:rPr>
          <w:fldChar w:fldCharType="begin"/>
        </w:r>
        <w:r>
          <w:rPr>
            <w:noProof/>
            <w:webHidden/>
          </w:rPr>
          <w:instrText xml:space="preserve"> PAGEREF _Toc138403621 \h </w:instrText>
        </w:r>
        <w:r>
          <w:rPr>
            <w:noProof/>
            <w:webHidden/>
          </w:rPr>
        </w:r>
        <w:r>
          <w:rPr>
            <w:noProof/>
            <w:webHidden/>
          </w:rPr>
          <w:fldChar w:fldCharType="separate"/>
        </w:r>
        <w:r>
          <w:rPr>
            <w:noProof/>
            <w:webHidden/>
          </w:rPr>
          <w:t>25</w:t>
        </w:r>
        <w:r>
          <w:rPr>
            <w:noProof/>
            <w:webHidden/>
          </w:rPr>
          <w:fldChar w:fldCharType="end"/>
        </w:r>
      </w:hyperlink>
    </w:p>
    <w:p w14:paraId="5CF56F9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2" w:history="1">
        <w:r w:rsidRPr="00932742">
          <w:rPr>
            <w:rStyle w:val="Hipercze"/>
            <w:noProof/>
          </w:rPr>
          <w:t>Tabela 14. Liczba prac geodezyjnych oraz spraw związanych z udostępnieniem map opiniodawczych</w:t>
        </w:r>
        <w:r>
          <w:rPr>
            <w:noProof/>
            <w:webHidden/>
          </w:rPr>
          <w:tab/>
        </w:r>
        <w:r>
          <w:rPr>
            <w:noProof/>
            <w:webHidden/>
          </w:rPr>
          <w:fldChar w:fldCharType="begin"/>
        </w:r>
        <w:r>
          <w:rPr>
            <w:noProof/>
            <w:webHidden/>
          </w:rPr>
          <w:instrText xml:space="preserve"> PAGEREF _Toc138403622 \h </w:instrText>
        </w:r>
        <w:r>
          <w:rPr>
            <w:noProof/>
            <w:webHidden/>
          </w:rPr>
        </w:r>
        <w:r>
          <w:rPr>
            <w:noProof/>
            <w:webHidden/>
          </w:rPr>
          <w:fldChar w:fldCharType="separate"/>
        </w:r>
        <w:r>
          <w:rPr>
            <w:noProof/>
            <w:webHidden/>
          </w:rPr>
          <w:t>25</w:t>
        </w:r>
        <w:r>
          <w:rPr>
            <w:noProof/>
            <w:webHidden/>
          </w:rPr>
          <w:fldChar w:fldCharType="end"/>
        </w:r>
      </w:hyperlink>
    </w:p>
    <w:p w14:paraId="4EC73A3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3" w:history="1">
        <w:r w:rsidRPr="00932742">
          <w:rPr>
            <w:rStyle w:val="Hipercze"/>
            <w:noProof/>
          </w:rPr>
          <w:t>Tabela 15. Rozpatrzone projekty sieci uzbrojenia terenu na terenie Miasta Białegostoku</w:t>
        </w:r>
        <w:r>
          <w:rPr>
            <w:noProof/>
            <w:webHidden/>
          </w:rPr>
          <w:tab/>
        </w:r>
        <w:r>
          <w:rPr>
            <w:noProof/>
            <w:webHidden/>
          </w:rPr>
          <w:fldChar w:fldCharType="begin"/>
        </w:r>
        <w:r>
          <w:rPr>
            <w:noProof/>
            <w:webHidden/>
          </w:rPr>
          <w:instrText xml:space="preserve"> PAGEREF _Toc138403623 \h </w:instrText>
        </w:r>
        <w:r>
          <w:rPr>
            <w:noProof/>
            <w:webHidden/>
          </w:rPr>
        </w:r>
        <w:r>
          <w:rPr>
            <w:noProof/>
            <w:webHidden/>
          </w:rPr>
          <w:fldChar w:fldCharType="separate"/>
        </w:r>
        <w:r>
          <w:rPr>
            <w:noProof/>
            <w:webHidden/>
          </w:rPr>
          <w:t>26</w:t>
        </w:r>
        <w:r>
          <w:rPr>
            <w:noProof/>
            <w:webHidden/>
          </w:rPr>
          <w:fldChar w:fldCharType="end"/>
        </w:r>
      </w:hyperlink>
    </w:p>
    <w:p w14:paraId="4C103C1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4" w:history="1">
        <w:r w:rsidRPr="00932742">
          <w:rPr>
            <w:rStyle w:val="Hipercze"/>
            <w:noProof/>
          </w:rPr>
          <w:t>Tabela 16. Ewidencja miejscowości, ulic i adresów</w:t>
        </w:r>
        <w:r>
          <w:rPr>
            <w:noProof/>
            <w:webHidden/>
          </w:rPr>
          <w:tab/>
        </w:r>
        <w:r>
          <w:rPr>
            <w:noProof/>
            <w:webHidden/>
          </w:rPr>
          <w:fldChar w:fldCharType="begin"/>
        </w:r>
        <w:r>
          <w:rPr>
            <w:noProof/>
            <w:webHidden/>
          </w:rPr>
          <w:instrText xml:space="preserve"> PAGEREF _Toc138403624 \h </w:instrText>
        </w:r>
        <w:r>
          <w:rPr>
            <w:noProof/>
            <w:webHidden/>
          </w:rPr>
        </w:r>
        <w:r>
          <w:rPr>
            <w:noProof/>
            <w:webHidden/>
          </w:rPr>
          <w:fldChar w:fldCharType="separate"/>
        </w:r>
        <w:r>
          <w:rPr>
            <w:noProof/>
            <w:webHidden/>
          </w:rPr>
          <w:t>26</w:t>
        </w:r>
        <w:r>
          <w:rPr>
            <w:noProof/>
            <w:webHidden/>
          </w:rPr>
          <w:fldChar w:fldCharType="end"/>
        </w:r>
      </w:hyperlink>
    </w:p>
    <w:p w14:paraId="25DD695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5" w:history="1">
        <w:r w:rsidRPr="00932742">
          <w:rPr>
            <w:rStyle w:val="Hipercze"/>
            <w:noProof/>
          </w:rPr>
          <w:t>Tabela 17. Postępowania o udzielenie zamówień publicznych na wykonanie robót geodezyjnych</w:t>
        </w:r>
        <w:r>
          <w:rPr>
            <w:noProof/>
            <w:webHidden/>
          </w:rPr>
          <w:tab/>
        </w:r>
        <w:r>
          <w:rPr>
            <w:noProof/>
            <w:webHidden/>
          </w:rPr>
          <w:fldChar w:fldCharType="begin"/>
        </w:r>
        <w:r>
          <w:rPr>
            <w:noProof/>
            <w:webHidden/>
          </w:rPr>
          <w:instrText xml:space="preserve"> PAGEREF _Toc138403625 \h </w:instrText>
        </w:r>
        <w:r>
          <w:rPr>
            <w:noProof/>
            <w:webHidden/>
          </w:rPr>
        </w:r>
        <w:r>
          <w:rPr>
            <w:noProof/>
            <w:webHidden/>
          </w:rPr>
          <w:fldChar w:fldCharType="separate"/>
        </w:r>
        <w:r>
          <w:rPr>
            <w:noProof/>
            <w:webHidden/>
          </w:rPr>
          <w:t>27</w:t>
        </w:r>
        <w:r>
          <w:rPr>
            <w:noProof/>
            <w:webHidden/>
          </w:rPr>
          <w:fldChar w:fldCharType="end"/>
        </w:r>
      </w:hyperlink>
    </w:p>
    <w:p w14:paraId="3A1DF5A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6" w:history="1">
        <w:r w:rsidRPr="00932742">
          <w:rPr>
            <w:rStyle w:val="Hipercze"/>
            <w:noProof/>
          </w:rPr>
          <w:t>Tabela 18. Powierzchnia miasta objęta obowiązującymi m.p.z.p.</w:t>
        </w:r>
        <w:r>
          <w:rPr>
            <w:noProof/>
            <w:webHidden/>
          </w:rPr>
          <w:tab/>
        </w:r>
        <w:r>
          <w:rPr>
            <w:noProof/>
            <w:webHidden/>
          </w:rPr>
          <w:fldChar w:fldCharType="begin"/>
        </w:r>
        <w:r>
          <w:rPr>
            <w:noProof/>
            <w:webHidden/>
          </w:rPr>
          <w:instrText xml:space="preserve"> PAGEREF _Toc138403626 \h </w:instrText>
        </w:r>
        <w:r>
          <w:rPr>
            <w:noProof/>
            <w:webHidden/>
          </w:rPr>
        </w:r>
        <w:r>
          <w:rPr>
            <w:noProof/>
            <w:webHidden/>
          </w:rPr>
          <w:fldChar w:fldCharType="separate"/>
        </w:r>
        <w:r>
          <w:rPr>
            <w:noProof/>
            <w:webHidden/>
          </w:rPr>
          <w:t>31</w:t>
        </w:r>
        <w:r>
          <w:rPr>
            <w:noProof/>
            <w:webHidden/>
          </w:rPr>
          <w:fldChar w:fldCharType="end"/>
        </w:r>
      </w:hyperlink>
    </w:p>
    <w:p w14:paraId="2A67095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7" w:history="1">
        <w:r w:rsidRPr="00932742">
          <w:rPr>
            <w:rStyle w:val="Hipercze"/>
            <w:noProof/>
          </w:rPr>
          <w:t>Tabela 19. Miejscowe plany zagospodarowania przestrzennego w 2022 roku</w:t>
        </w:r>
        <w:r>
          <w:rPr>
            <w:noProof/>
            <w:webHidden/>
          </w:rPr>
          <w:tab/>
        </w:r>
        <w:r>
          <w:rPr>
            <w:noProof/>
            <w:webHidden/>
          </w:rPr>
          <w:fldChar w:fldCharType="begin"/>
        </w:r>
        <w:r>
          <w:rPr>
            <w:noProof/>
            <w:webHidden/>
          </w:rPr>
          <w:instrText xml:space="preserve"> PAGEREF _Toc138403627 \h </w:instrText>
        </w:r>
        <w:r>
          <w:rPr>
            <w:noProof/>
            <w:webHidden/>
          </w:rPr>
        </w:r>
        <w:r>
          <w:rPr>
            <w:noProof/>
            <w:webHidden/>
          </w:rPr>
          <w:fldChar w:fldCharType="separate"/>
        </w:r>
        <w:r>
          <w:rPr>
            <w:noProof/>
            <w:webHidden/>
          </w:rPr>
          <w:t>31</w:t>
        </w:r>
        <w:r>
          <w:rPr>
            <w:noProof/>
            <w:webHidden/>
          </w:rPr>
          <w:fldChar w:fldCharType="end"/>
        </w:r>
      </w:hyperlink>
    </w:p>
    <w:p w14:paraId="4DDD8B5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8" w:history="1">
        <w:r w:rsidRPr="00932742">
          <w:rPr>
            <w:rStyle w:val="Hipercze"/>
            <w:noProof/>
          </w:rPr>
          <w:t>Tabela 20. Opracowania planistyczne uchwalone w 2022 roku</w:t>
        </w:r>
        <w:r>
          <w:rPr>
            <w:noProof/>
            <w:webHidden/>
          </w:rPr>
          <w:tab/>
        </w:r>
        <w:r>
          <w:rPr>
            <w:noProof/>
            <w:webHidden/>
          </w:rPr>
          <w:fldChar w:fldCharType="begin"/>
        </w:r>
        <w:r>
          <w:rPr>
            <w:noProof/>
            <w:webHidden/>
          </w:rPr>
          <w:instrText xml:space="preserve"> PAGEREF _Toc138403628 \h </w:instrText>
        </w:r>
        <w:r>
          <w:rPr>
            <w:noProof/>
            <w:webHidden/>
          </w:rPr>
        </w:r>
        <w:r>
          <w:rPr>
            <w:noProof/>
            <w:webHidden/>
          </w:rPr>
          <w:fldChar w:fldCharType="separate"/>
        </w:r>
        <w:r>
          <w:rPr>
            <w:noProof/>
            <w:webHidden/>
          </w:rPr>
          <w:t>32</w:t>
        </w:r>
        <w:r>
          <w:rPr>
            <w:noProof/>
            <w:webHidden/>
          </w:rPr>
          <w:fldChar w:fldCharType="end"/>
        </w:r>
      </w:hyperlink>
    </w:p>
    <w:p w14:paraId="47369E4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29" w:history="1">
        <w:r w:rsidRPr="00932742">
          <w:rPr>
            <w:rStyle w:val="Hipercze"/>
            <w:noProof/>
          </w:rPr>
          <w:t>Tabela 21. Decyzje o warunkach zabudowy i decyzje o ustaleniu lokalizacji inwestycji celu publicznego</w:t>
        </w:r>
        <w:r>
          <w:rPr>
            <w:noProof/>
            <w:webHidden/>
          </w:rPr>
          <w:tab/>
        </w:r>
        <w:r>
          <w:rPr>
            <w:noProof/>
            <w:webHidden/>
          </w:rPr>
          <w:fldChar w:fldCharType="begin"/>
        </w:r>
        <w:r>
          <w:rPr>
            <w:noProof/>
            <w:webHidden/>
          </w:rPr>
          <w:instrText xml:space="preserve"> PAGEREF _Toc138403629 \h </w:instrText>
        </w:r>
        <w:r>
          <w:rPr>
            <w:noProof/>
            <w:webHidden/>
          </w:rPr>
        </w:r>
        <w:r>
          <w:rPr>
            <w:noProof/>
            <w:webHidden/>
          </w:rPr>
          <w:fldChar w:fldCharType="separate"/>
        </w:r>
        <w:r>
          <w:rPr>
            <w:noProof/>
            <w:webHidden/>
          </w:rPr>
          <w:t>33</w:t>
        </w:r>
        <w:r>
          <w:rPr>
            <w:noProof/>
            <w:webHidden/>
          </w:rPr>
          <w:fldChar w:fldCharType="end"/>
        </w:r>
      </w:hyperlink>
    </w:p>
    <w:p w14:paraId="156313A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0" w:history="1">
        <w:r w:rsidRPr="00932742">
          <w:rPr>
            <w:rStyle w:val="Hipercze"/>
            <w:noProof/>
          </w:rPr>
          <w:t>Tabela 22. Decyzje o pozwoleniu na budowę</w:t>
        </w:r>
        <w:r>
          <w:rPr>
            <w:noProof/>
            <w:webHidden/>
          </w:rPr>
          <w:tab/>
        </w:r>
        <w:r>
          <w:rPr>
            <w:noProof/>
            <w:webHidden/>
          </w:rPr>
          <w:fldChar w:fldCharType="begin"/>
        </w:r>
        <w:r>
          <w:rPr>
            <w:noProof/>
            <w:webHidden/>
          </w:rPr>
          <w:instrText xml:space="preserve"> PAGEREF _Toc138403630 \h </w:instrText>
        </w:r>
        <w:r>
          <w:rPr>
            <w:noProof/>
            <w:webHidden/>
          </w:rPr>
        </w:r>
        <w:r>
          <w:rPr>
            <w:noProof/>
            <w:webHidden/>
          </w:rPr>
          <w:fldChar w:fldCharType="separate"/>
        </w:r>
        <w:r>
          <w:rPr>
            <w:noProof/>
            <w:webHidden/>
          </w:rPr>
          <w:t>33</w:t>
        </w:r>
        <w:r>
          <w:rPr>
            <w:noProof/>
            <w:webHidden/>
          </w:rPr>
          <w:fldChar w:fldCharType="end"/>
        </w:r>
      </w:hyperlink>
    </w:p>
    <w:p w14:paraId="14F61CA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1" w:history="1">
        <w:r w:rsidRPr="00932742">
          <w:rPr>
            <w:rStyle w:val="Hipercze"/>
            <w:noProof/>
          </w:rPr>
          <w:t>Tabela 23. Przeniesienie wydanych decyzji o pozwoleniu na budowę</w:t>
        </w:r>
        <w:r>
          <w:rPr>
            <w:noProof/>
            <w:webHidden/>
          </w:rPr>
          <w:tab/>
        </w:r>
        <w:r>
          <w:rPr>
            <w:noProof/>
            <w:webHidden/>
          </w:rPr>
          <w:fldChar w:fldCharType="begin"/>
        </w:r>
        <w:r>
          <w:rPr>
            <w:noProof/>
            <w:webHidden/>
          </w:rPr>
          <w:instrText xml:space="preserve"> PAGEREF _Toc138403631 \h </w:instrText>
        </w:r>
        <w:r>
          <w:rPr>
            <w:noProof/>
            <w:webHidden/>
          </w:rPr>
        </w:r>
        <w:r>
          <w:rPr>
            <w:noProof/>
            <w:webHidden/>
          </w:rPr>
          <w:fldChar w:fldCharType="separate"/>
        </w:r>
        <w:r>
          <w:rPr>
            <w:noProof/>
            <w:webHidden/>
          </w:rPr>
          <w:t>34</w:t>
        </w:r>
        <w:r>
          <w:rPr>
            <w:noProof/>
            <w:webHidden/>
          </w:rPr>
          <w:fldChar w:fldCharType="end"/>
        </w:r>
      </w:hyperlink>
    </w:p>
    <w:p w14:paraId="40B504F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2" w:history="1">
        <w:r w:rsidRPr="00932742">
          <w:rPr>
            <w:rStyle w:val="Hipercze"/>
            <w:noProof/>
          </w:rPr>
          <w:t>Tabela 24. Zgłoszenia</w:t>
        </w:r>
        <w:r>
          <w:rPr>
            <w:noProof/>
            <w:webHidden/>
          </w:rPr>
          <w:tab/>
        </w:r>
        <w:r>
          <w:rPr>
            <w:noProof/>
            <w:webHidden/>
          </w:rPr>
          <w:fldChar w:fldCharType="begin"/>
        </w:r>
        <w:r>
          <w:rPr>
            <w:noProof/>
            <w:webHidden/>
          </w:rPr>
          <w:instrText xml:space="preserve"> PAGEREF _Toc138403632 \h </w:instrText>
        </w:r>
        <w:r>
          <w:rPr>
            <w:noProof/>
            <w:webHidden/>
          </w:rPr>
        </w:r>
        <w:r>
          <w:rPr>
            <w:noProof/>
            <w:webHidden/>
          </w:rPr>
          <w:fldChar w:fldCharType="separate"/>
        </w:r>
        <w:r>
          <w:rPr>
            <w:noProof/>
            <w:webHidden/>
          </w:rPr>
          <w:t>34</w:t>
        </w:r>
        <w:r>
          <w:rPr>
            <w:noProof/>
            <w:webHidden/>
          </w:rPr>
          <w:fldChar w:fldCharType="end"/>
        </w:r>
      </w:hyperlink>
    </w:p>
    <w:p w14:paraId="7B8D0FB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3" w:history="1">
        <w:r w:rsidRPr="00932742">
          <w:rPr>
            <w:rStyle w:val="Hipercze"/>
            <w:noProof/>
          </w:rPr>
          <w:t>Tabela 25. Zaświadczenia o samodzielności lokali</w:t>
        </w:r>
        <w:r>
          <w:rPr>
            <w:noProof/>
            <w:webHidden/>
          </w:rPr>
          <w:tab/>
        </w:r>
        <w:r>
          <w:rPr>
            <w:noProof/>
            <w:webHidden/>
          </w:rPr>
          <w:fldChar w:fldCharType="begin"/>
        </w:r>
        <w:r>
          <w:rPr>
            <w:noProof/>
            <w:webHidden/>
          </w:rPr>
          <w:instrText xml:space="preserve"> PAGEREF _Toc138403633 \h </w:instrText>
        </w:r>
        <w:r>
          <w:rPr>
            <w:noProof/>
            <w:webHidden/>
          </w:rPr>
        </w:r>
        <w:r>
          <w:rPr>
            <w:noProof/>
            <w:webHidden/>
          </w:rPr>
          <w:fldChar w:fldCharType="separate"/>
        </w:r>
        <w:r>
          <w:rPr>
            <w:noProof/>
            <w:webHidden/>
          </w:rPr>
          <w:t>34</w:t>
        </w:r>
        <w:r>
          <w:rPr>
            <w:noProof/>
            <w:webHidden/>
          </w:rPr>
          <w:fldChar w:fldCharType="end"/>
        </w:r>
      </w:hyperlink>
    </w:p>
    <w:p w14:paraId="6DA1977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4" w:history="1">
        <w:r w:rsidRPr="00932742">
          <w:rPr>
            <w:rStyle w:val="Hipercze"/>
            <w:noProof/>
          </w:rPr>
          <w:t>Tabela 26. Decyzje, zezwolenia, uzgodnienia na lokalizację infrastruktury technicznej niezwiązanej z potrzebami ruchu i zarządzania drogami publicznymi</w:t>
        </w:r>
        <w:r>
          <w:rPr>
            <w:noProof/>
            <w:webHidden/>
          </w:rPr>
          <w:tab/>
        </w:r>
        <w:r>
          <w:rPr>
            <w:noProof/>
            <w:webHidden/>
          </w:rPr>
          <w:fldChar w:fldCharType="begin"/>
        </w:r>
        <w:r>
          <w:rPr>
            <w:noProof/>
            <w:webHidden/>
          </w:rPr>
          <w:instrText xml:space="preserve"> PAGEREF _Toc138403634 \h </w:instrText>
        </w:r>
        <w:r>
          <w:rPr>
            <w:noProof/>
            <w:webHidden/>
          </w:rPr>
        </w:r>
        <w:r>
          <w:rPr>
            <w:noProof/>
            <w:webHidden/>
          </w:rPr>
          <w:fldChar w:fldCharType="separate"/>
        </w:r>
        <w:r>
          <w:rPr>
            <w:noProof/>
            <w:webHidden/>
          </w:rPr>
          <w:t>34</w:t>
        </w:r>
        <w:r>
          <w:rPr>
            <w:noProof/>
            <w:webHidden/>
          </w:rPr>
          <w:fldChar w:fldCharType="end"/>
        </w:r>
      </w:hyperlink>
    </w:p>
    <w:p w14:paraId="6B3D310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5" w:history="1">
        <w:r w:rsidRPr="00932742">
          <w:rPr>
            <w:rStyle w:val="Hipercze"/>
            <w:noProof/>
          </w:rPr>
          <w:t>Tabela 27. Decyzje, zezwolenia i uzgodnienia na lokalizację obiektów budowlanych i reklam w pasach drogowych dróg publicznych i na drogach wewnętrznych</w:t>
        </w:r>
        <w:r>
          <w:rPr>
            <w:noProof/>
            <w:webHidden/>
          </w:rPr>
          <w:tab/>
        </w:r>
        <w:r>
          <w:rPr>
            <w:noProof/>
            <w:webHidden/>
          </w:rPr>
          <w:fldChar w:fldCharType="begin"/>
        </w:r>
        <w:r>
          <w:rPr>
            <w:noProof/>
            <w:webHidden/>
          </w:rPr>
          <w:instrText xml:space="preserve"> PAGEREF _Toc138403635 \h </w:instrText>
        </w:r>
        <w:r>
          <w:rPr>
            <w:noProof/>
            <w:webHidden/>
          </w:rPr>
        </w:r>
        <w:r>
          <w:rPr>
            <w:noProof/>
            <w:webHidden/>
          </w:rPr>
          <w:fldChar w:fldCharType="separate"/>
        </w:r>
        <w:r>
          <w:rPr>
            <w:noProof/>
            <w:webHidden/>
          </w:rPr>
          <w:t>35</w:t>
        </w:r>
        <w:r>
          <w:rPr>
            <w:noProof/>
            <w:webHidden/>
          </w:rPr>
          <w:fldChar w:fldCharType="end"/>
        </w:r>
      </w:hyperlink>
    </w:p>
    <w:p w14:paraId="258E062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6" w:history="1">
        <w:r w:rsidRPr="00932742">
          <w:rPr>
            <w:rStyle w:val="Hipercze"/>
            <w:noProof/>
          </w:rPr>
          <w:t>Tabela 28. Zezwolenia na zajęcie pasa drogowego i liczba zawartych umów w drogach wewnętrznych na cele niezwiązane z budową, przebudową, remontem, utrzymaniem i ochroną dróg</w:t>
        </w:r>
        <w:r>
          <w:rPr>
            <w:noProof/>
            <w:webHidden/>
          </w:rPr>
          <w:tab/>
        </w:r>
        <w:r>
          <w:rPr>
            <w:noProof/>
            <w:webHidden/>
          </w:rPr>
          <w:fldChar w:fldCharType="begin"/>
        </w:r>
        <w:r>
          <w:rPr>
            <w:noProof/>
            <w:webHidden/>
          </w:rPr>
          <w:instrText xml:space="preserve"> PAGEREF _Toc138403636 \h </w:instrText>
        </w:r>
        <w:r>
          <w:rPr>
            <w:noProof/>
            <w:webHidden/>
          </w:rPr>
        </w:r>
        <w:r>
          <w:rPr>
            <w:noProof/>
            <w:webHidden/>
          </w:rPr>
          <w:fldChar w:fldCharType="separate"/>
        </w:r>
        <w:r>
          <w:rPr>
            <w:noProof/>
            <w:webHidden/>
          </w:rPr>
          <w:t>35</w:t>
        </w:r>
        <w:r>
          <w:rPr>
            <w:noProof/>
            <w:webHidden/>
          </w:rPr>
          <w:fldChar w:fldCharType="end"/>
        </w:r>
      </w:hyperlink>
    </w:p>
    <w:p w14:paraId="548EB35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7" w:history="1">
        <w:r w:rsidRPr="00932742">
          <w:rPr>
            <w:rStyle w:val="Hipercze"/>
            <w:noProof/>
          </w:rPr>
          <w:t>Tabela 29. Wpływy z tytułu wydanych zezwoleń na zajęcie pasa drogowego i zawartych umów w drogach wewnętrznych na cele niezwiązane z budową, przebudową, remontem, utrzymaniem i ochroną dróg</w:t>
        </w:r>
        <w:r>
          <w:rPr>
            <w:noProof/>
            <w:webHidden/>
          </w:rPr>
          <w:tab/>
        </w:r>
        <w:r>
          <w:rPr>
            <w:noProof/>
            <w:webHidden/>
          </w:rPr>
          <w:fldChar w:fldCharType="begin"/>
        </w:r>
        <w:r>
          <w:rPr>
            <w:noProof/>
            <w:webHidden/>
          </w:rPr>
          <w:instrText xml:space="preserve"> PAGEREF _Toc138403637 \h </w:instrText>
        </w:r>
        <w:r>
          <w:rPr>
            <w:noProof/>
            <w:webHidden/>
          </w:rPr>
        </w:r>
        <w:r>
          <w:rPr>
            <w:noProof/>
            <w:webHidden/>
          </w:rPr>
          <w:fldChar w:fldCharType="separate"/>
        </w:r>
        <w:r>
          <w:rPr>
            <w:noProof/>
            <w:webHidden/>
          </w:rPr>
          <w:t>36</w:t>
        </w:r>
        <w:r>
          <w:rPr>
            <w:noProof/>
            <w:webHidden/>
          </w:rPr>
          <w:fldChar w:fldCharType="end"/>
        </w:r>
      </w:hyperlink>
    </w:p>
    <w:p w14:paraId="01834B7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8" w:history="1">
        <w:r w:rsidRPr="00932742">
          <w:rPr>
            <w:rStyle w:val="Hipercze"/>
            <w:noProof/>
          </w:rPr>
          <w:t>Tabela 30. Wybrane zadania z zakresu informacji przestrzennej</w:t>
        </w:r>
        <w:r>
          <w:rPr>
            <w:noProof/>
            <w:webHidden/>
          </w:rPr>
          <w:tab/>
        </w:r>
        <w:r>
          <w:rPr>
            <w:noProof/>
            <w:webHidden/>
          </w:rPr>
          <w:fldChar w:fldCharType="begin"/>
        </w:r>
        <w:r>
          <w:rPr>
            <w:noProof/>
            <w:webHidden/>
          </w:rPr>
          <w:instrText xml:space="preserve"> PAGEREF _Toc138403638 \h </w:instrText>
        </w:r>
        <w:r>
          <w:rPr>
            <w:noProof/>
            <w:webHidden/>
          </w:rPr>
        </w:r>
        <w:r>
          <w:rPr>
            <w:noProof/>
            <w:webHidden/>
          </w:rPr>
          <w:fldChar w:fldCharType="separate"/>
        </w:r>
        <w:r>
          <w:rPr>
            <w:noProof/>
            <w:webHidden/>
          </w:rPr>
          <w:t>37</w:t>
        </w:r>
        <w:r>
          <w:rPr>
            <w:noProof/>
            <w:webHidden/>
          </w:rPr>
          <w:fldChar w:fldCharType="end"/>
        </w:r>
      </w:hyperlink>
    </w:p>
    <w:p w14:paraId="24F3619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39" w:history="1">
        <w:r w:rsidRPr="00932742">
          <w:rPr>
            <w:rStyle w:val="Hipercze"/>
            <w:noProof/>
          </w:rPr>
          <w:t>Tabela 31. Opinie w zakresie kształtowania przestrzeni miejskiej</w:t>
        </w:r>
        <w:r>
          <w:rPr>
            <w:noProof/>
            <w:webHidden/>
          </w:rPr>
          <w:tab/>
        </w:r>
        <w:r>
          <w:rPr>
            <w:noProof/>
            <w:webHidden/>
          </w:rPr>
          <w:fldChar w:fldCharType="begin"/>
        </w:r>
        <w:r>
          <w:rPr>
            <w:noProof/>
            <w:webHidden/>
          </w:rPr>
          <w:instrText xml:space="preserve"> PAGEREF _Toc138403639 \h </w:instrText>
        </w:r>
        <w:r>
          <w:rPr>
            <w:noProof/>
            <w:webHidden/>
          </w:rPr>
        </w:r>
        <w:r>
          <w:rPr>
            <w:noProof/>
            <w:webHidden/>
          </w:rPr>
          <w:fldChar w:fldCharType="separate"/>
        </w:r>
        <w:r>
          <w:rPr>
            <w:noProof/>
            <w:webHidden/>
          </w:rPr>
          <w:t>37</w:t>
        </w:r>
        <w:r>
          <w:rPr>
            <w:noProof/>
            <w:webHidden/>
          </w:rPr>
          <w:fldChar w:fldCharType="end"/>
        </w:r>
      </w:hyperlink>
    </w:p>
    <w:p w14:paraId="27F472C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0" w:history="1">
        <w:r w:rsidRPr="00932742">
          <w:rPr>
            <w:rStyle w:val="Hipercze"/>
            <w:noProof/>
          </w:rPr>
          <w:t>Tabela 32. Opracowane i/lub opiniowane koncepcje urbanistyczno-architektoniczne z zakresu kształtowania przestrzeni miejskiej w latach 2021-2022</w:t>
        </w:r>
        <w:r>
          <w:rPr>
            <w:noProof/>
            <w:webHidden/>
          </w:rPr>
          <w:tab/>
        </w:r>
        <w:r>
          <w:rPr>
            <w:noProof/>
            <w:webHidden/>
          </w:rPr>
          <w:fldChar w:fldCharType="begin"/>
        </w:r>
        <w:r>
          <w:rPr>
            <w:noProof/>
            <w:webHidden/>
          </w:rPr>
          <w:instrText xml:space="preserve"> PAGEREF _Toc138403640 \h </w:instrText>
        </w:r>
        <w:r>
          <w:rPr>
            <w:noProof/>
            <w:webHidden/>
          </w:rPr>
        </w:r>
        <w:r>
          <w:rPr>
            <w:noProof/>
            <w:webHidden/>
          </w:rPr>
          <w:fldChar w:fldCharType="separate"/>
        </w:r>
        <w:r>
          <w:rPr>
            <w:noProof/>
            <w:webHidden/>
          </w:rPr>
          <w:t>38</w:t>
        </w:r>
        <w:r>
          <w:rPr>
            <w:noProof/>
            <w:webHidden/>
          </w:rPr>
          <w:fldChar w:fldCharType="end"/>
        </w:r>
      </w:hyperlink>
    </w:p>
    <w:p w14:paraId="67E4A1E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1" w:history="1">
        <w:r w:rsidRPr="00932742">
          <w:rPr>
            <w:rStyle w:val="Hipercze"/>
            <w:noProof/>
          </w:rPr>
          <w:t>Tabela 33. Opinie w formie postanowienia o możliwości podziału nieruchomości</w:t>
        </w:r>
        <w:r>
          <w:rPr>
            <w:noProof/>
            <w:webHidden/>
          </w:rPr>
          <w:tab/>
        </w:r>
        <w:r>
          <w:rPr>
            <w:noProof/>
            <w:webHidden/>
          </w:rPr>
          <w:fldChar w:fldCharType="begin"/>
        </w:r>
        <w:r>
          <w:rPr>
            <w:noProof/>
            <w:webHidden/>
          </w:rPr>
          <w:instrText xml:space="preserve"> PAGEREF _Toc138403641 \h </w:instrText>
        </w:r>
        <w:r>
          <w:rPr>
            <w:noProof/>
            <w:webHidden/>
          </w:rPr>
        </w:r>
        <w:r>
          <w:rPr>
            <w:noProof/>
            <w:webHidden/>
          </w:rPr>
          <w:fldChar w:fldCharType="separate"/>
        </w:r>
        <w:r>
          <w:rPr>
            <w:noProof/>
            <w:webHidden/>
          </w:rPr>
          <w:t>38</w:t>
        </w:r>
        <w:r>
          <w:rPr>
            <w:noProof/>
            <w:webHidden/>
          </w:rPr>
          <w:fldChar w:fldCharType="end"/>
        </w:r>
      </w:hyperlink>
    </w:p>
    <w:p w14:paraId="492446C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2" w:history="1">
        <w:r w:rsidRPr="00932742">
          <w:rPr>
            <w:rStyle w:val="Hipercze"/>
            <w:noProof/>
          </w:rPr>
          <w:t>Tabela 34. Interpretacje zapisów planów miejscowych</w:t>
        </w:r>
        <w:r>
          <w:rPr>
            <w:noProof/>
            <w:webHidden/>
          </w:rPr>
          <w:tab/>
        </w:r>
        <w:r>
          <w:rPr>
            <w:noProof/>
            <w:webHidden/>
          </w:rPr>
          <w:fldChar w:fldCharType="begin"/>
        </w:r>
        <w:r>
          <w:rPr>
            <w:noProof/>
            <w:webHidden/>
          </w:rPr>
          <w:instrText xml:space="preserve"> PAGEREF _Toc138403642 \h </w:instrText>
        </w:r>
        <w:r>
          <w:rPr>
            <w:noProof/>
            <w:webHidden/>
          </w:rPr>
        </w:r>
        <w:r>
          <w:rPr>
            <w:noProof/>
            <w:webHidden/>
          </w:rPr>
          <w:fldChar w:fldCharType="separate"/>
        </w:r>
        <w:r>
          <w:rPr>
            <w:noProof/>
            <w:webHidden/>
          </w:rPr>
          <w:t>39</w:t>
        </w:r>
        <w:r>
          <w:rPr>
            <w:noProof/>
            <w:webHidden/>
          </w:rPr>
          <w:fldChar w:fldCharType="end"/>
        </w:r>
      </w:hyperlink>
    </w:p>
    <w:p w14:paraId="0FBBAA9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3" w:history="1">
        <w:r w:rsidRPr="00932742">
          <w:rPr>
            <w:rStyle w:val="Hipercze"/>
            <w:noProof/>
          </w:rPr>
          <w:t>Tabela 35. Szacunkowa redukcja emisji z działań zrealizowanych w latach 2014-2022</w:t>
        </w:r>
        <w:r>
          <w:rPr>
            <w:noProof/>
            <w:webHidden/>
          </w:rPr>
          <w:tab/>
        </w:r>
        <w:r>
          <w:rPr>
            <w:noProof/>
            <w:webHidden/>
          </w:rPr>
          <w:fldChar w:fldCharType="begin"/>
        </w:r>
        <w:r>
          <w:rPr>
            <w:noProof/>
            <w:webHidden/>
          </w:rPr>
          <w:instrText xml:space="preserve"> PAGEREF _Toc138403643 \h </w:instrText>
        </w:r>
        <w:r>
          <w:rPr>
            <w:noProof/>
            <w:webHidden/>
          </w:rPr>
        </w:r>
        <w:r>
          <w:rPr>
            <w:noProof/>
            <w:webHidden/>
          </w:rPr>
          <w:fldChar w:fldCharType="separate"/>
        </w:r>
        <w:r>
          <w:rPr>
            <w:noProof/>
            <w:webHidden/>
          </w:rPr>
          <w:t>53</w:t>
        </w:r>
        <w:r>
          <w:rPr>
            <w:noProof/>
            <w:webHidden/>
          </w:rPr>
          <w:fldChar w:fldCharType="end"/>
        </w:r>
      </w:hyperlink>
    </w:p>
    <w:p w14:paraId="2D8B3C9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4" w:history="1">
        <w:r w:rsidRPr="00932742">
          <w:rPr>
            <w:rStyle w:val="Hipercze"/>
            <w:noProof/>
          </w:rPr>
          <w:t>Tabela 36. Szacunkowa redukcja emisji na rok w ramach PONE w latach 2014-2022</w:t>
        </w:r>
        <w:r>
          <w:rPr>
            <w:noProof/>
            <w:webHidden/>
          </w:rPr>
          <w:tab/>
        </w:r>
        <w:r>
          <w:rPr>
            <w:noProof/>
            <w:webHidden/>
          </w:rPr>
          <w:fldChar w:fldCharType="begin"/>
        </w:r>
        <w:r>
          <w:rPr>
            <w:noProof/>
            <w:webHidden/>
          </w:rPr>
          <w:instrText xml:space="preserve"> PAGEREF _Toc138403644 \h </w:instrText>
        </w:r>
        <w:r>
          <w:rPr>
            <w:noProof/>
            <w:webHidden/>
          </w:rPr>
        </w:r>
        <w:r>
          <w:rPr>
            <w:noProof/>
            <w:webHidden/>
          </w:rPr>
          <w:fldChar w:fldCharType="separate"/>
        </w:r>
        <w:r>
          <w:rPr>
            <w:noProof/>
            <w:webHidden/>
          </w:rPr>
          <w:t>56</w:t>
        </w:r>
        <w:r>
          <w:rPr>
            <w:noProof/>
            <w:webHidden/>
          </w:rPr>
          <w:fldChar w:fldCharType="end"/>
        </w:r>
      </w:hyperlink>
    </w:p>
    <w:p w14:paraId="51A0445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5" w:history="1">
        <w:r w:rsidRPr="00932742">
          <w:rPr>
            <w:rStyle w:val="Hipercze"/>
            <w:noProof/>
          </w:rPr>
          <w:t>Tabela 37. Lasy w Białymstoku</w:t>
        </w:r>
        <w:r>
          <w:rPr>
            <w:noProof/>
            <w:webHidden/>
          </w:rPr>
          <w:tab/>
        </w:r>
        <w:r>
          <w:rPr>
            <w:noProof/>
            <w:webHidden/>
          </w:rPr>
          <w:fldChar w:fldCharType="begin"/>
        </w:r>
        <w:r>
          <w:rPr>
            <w:noProof/>
            <w:webHidden/>
          </w:rPr>
          <w:instrText xml:space="preserve"> PAGEREF _Toc138403645 \h </w:instrText>
        </w:r>
        <w:r>
          <w:rPr>
            <w:noProof/>
            <w:webHidden/>
          </w:rPr>
        </w:r>
        <w:r>
          <w:rPr>
            <w:noProof/>
            <w:webHidden/>
          </w:rPr>
          <w:fldChar w:fldCharType="separate"/>
        </w:r>
        <w:r>
          <w:rPr>
            <w:noProof/>
            <w:webHidden/>
          </w:rPr>
          <w:t>61</w:t>
        </w:r>
        <w:r>
          <w:rPr>
            <w:noProof/>
            <w:webHidden/>
          </w:rPr>
          <w:fldChar w:fldCharType="end"/>
        </w:r>
      </w:hyperlink>
    </w:p>
    <w:p w14:paraId="0C6BD05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6" w:history="1">
        <w:r w:rsidRPr="00932742">
          <w:rPr>
            <w:rStyle w:val="Hipercze"/>
            <w:rFonts w:cstheme="majorHAnsi"/>
            <w:noProof/>
          </w:rPr>
          <w:t>Tabela 38. Zieleń miejska w Białymstoku</w:t>
        </w:r>
        <w:r>
          <w:rPr>
            <w:noProof/>
            <w:webHidden/>
          </w:rPr>
          <w:tab/>
        </w:r>
        <w:r>
          <w:rPr>
            <w:noProof/>
            <w:webHidden/>
          </w:rPr>
          <w:fldChar w:fldCharType="begin"/>
        </w:r>
        <w:r>
          <w:rPr>
            <w:noProof/>
            <w:webHidden/>
          </w:rPr>
          <w:instrText xml:space="preserve"> PAGEREF _Toc138403646 \h </w:instrText>
        </w:r>
        <w:r>
          <w:rPr>
            <w:noProof/>
            <w:webHidden/>
          </w:rPr>
        </w:r>
        <w:r>
          <w:rPr>
            <w:noProof/>
            <w:webHidden/>
          </w:rPr>
          <w:fldChar w:fldCharType="separate"/>
        </w:r>
        <w:r>
          <w:rPr>
            <w:noProof/>
            <w:webHidden/>
          </w:rPr>
          <w:t>62</w:t>
        </w:r>
        <w:r>
          <w:rPr>
            <w:noProof/>
            <w:webHidden/>
          </w:rPr>
          <w:fldChar w:fldCharType="end"/>
        </w:r>
      </w:hyperlink>
    </w:p>
    <w:p w14:paraId="1F24A60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7" w:history="1">
        <w:r w:rsidRPr="00932742">
          <w:rPr>
            <w:rStyle w:val="Hipercze"/>
            <w:noProof/>
          </w:rPr>
          <w:t>Tabela 39. Tereny zieleni</w:t>
        </w:r>
        <w:r>
          <w:rPr>
            <w:noProof/>
            <w:webHidden/>
          </w:rPr>
          <w:tab/>
        </w:r>
        <w:r>
          <w:rPr>
            <w:noProof/>
            <w:webHidden/>
          </w:rPr>
          <w:fldChar w:fldCharType="begin"/>
        </w:r>
        <w:r>
          <w:rPr>
            <w:noProof/>
            <w:webHidden/>
          </w:rPr>
          <w:instrText xml:space="preserve"> PAGEREF _Toc138403647 \h </w:instrText>
        </w:r>
        <w:r>
          <w:rPr>
            <w:noProof/>
            <w:webHidden/>
          </w:rPr>
        </w:r>
        <w:r>
          <w:rPr>
            <w:noProof/>
            <w:webHidden/>
          </w:rPr>
          <w:fldChar w:fldCharType="separate"/>
        </w:r>
        <w:r>
          <w:rPr>
            <w:noProof/>
            <w:webHidden/>
          </w:rPr>
          <w:t>62</w:t>
        </w:r>
        <w:r>
          <w:rPr>
            <w:noProof/>
            <w:webHidden/>
          </w:rPr>
          <w:fldChar w:fldCharType="end"/>
        </w:r>
      </w:hyperlink>
    </w:p>
    <w:p w14:paraId="5C01F6C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8" w:history="1">
        <w:r w:rsidRPr="00932742">
          <w:rPr>
            <w:rStyle w:val="Hipercze"/>
            <w:noProof/>
          </w:rPr>
          <w:t xml:space="preserve">Tabela 40. </w:t>
        </w:r>
        <w:r w:rsidRPr="00932742">
          <w:rPr>
            <w:rStyle w:val="Hipercze"/>
            <w:noProof/>
            <w:lang w:eastAsia="pl-PL"/>
          </w:rPr>
          <w:t>Tereny zieleni w podziale na place zabaw i zieleń osiedlową w 2022 roku</w:t>
        </w:r>
        <w:r>
          <w:rPr>
            <w:noProof/>
            <w:webHidden/>
          </w:rPr>
          <w:tab/>
        </w:r>
        <w:r>
          <w:rPr>
            <w:noProof/>
            <w:webHidden/>
          </w:rPr>
          <w:fldChar w:fldCharType="begin"/>
        </w:r>
        <w:r>
          <w:rPr>
            <w:noProof/>
            <w:webHidden/>
          </w:rPr>
          <w:instrText xml:space="preserve"> PAGEREF _Toc138403648 \h </w:instrText>
        </w:r>
        <w:r>
          <w:rPr>
            <w:noProof/>
            <w:webHidden/>
          </w:rPr>
        </w:r>
        <w:r>
          <w:rPr>
            <w:noProof/>
            <w:webHidden/>
          </w:rPr>
          <w:fldChar w:fldCharType="separate"/>
        </w:r>
        <w:r>
          <w:rPr>
            <w:noProof/>
            <w:webHidden/>
          </w:rPr>
          <w:t>62</w:t>
        </w:r>
        <w:r>
          <w:rPr>
            <w:noProof/>
            <w:webHidden/>
          </w:rPr>
          <w:fldChar w:fldCharType="end"/>
        </w:r>
      </w:hyperlink>
    </w:p>
    <w:p w14:paraId="52658F9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49" w:history="1">
        <w:r w:rsidRPr="00932742">
          <w:rPr>
            <w:rStyle w:val="Hipercze"/>
            <w:noProof/>
          </w:rPr>
          <w:t>Tabela 41. Pomniki przyrody w Białymstoku</w:t>
        </w:r>
        <w:r>
          <w:rPr>
            <w:noProof/>
            <w:webHidden/>
          </w:rPr>
          <w:tab/>
        </w:r>
        <w:r>
          <w:rPr>
            <w:noProof/>
            <w:webHidden/>
          </w:rPr>
          <w:fldChar w:fldCharType="begin"/>
        </w:r>
        <w:r>
          <w:rPr>
            <w:noProof/>
            <w:webHidden/>
          </w:rPr>
          <w:instrText xml:space="preserve"> PAGEREF _Toc138403649 \h </w:instrText>
        </w:r>
        <w:r>
          <w:rPr>
            <w:noProof/>
            <w:webHidden/>
          </w:rPr>
        </w:r>
        <w:r>
          <w:rPr>
            <w:noProof/>
            <w:webHidden/>
          </w:rPr>
          <w:fldChar w:fldCharType="separate"/>
        </w:r>
        <w:r>
          <w:rPr>
            <w:noProof/>
            <w:webHidden/>
          </w:rPr>
          <w:t>63</w:t>
        </w:r>
        <w:r>
          <w:rPr>
            <w:noProof/>
            <w:webHidden/>
          </w:rPr>
          <w:fldChar w:fldCharType="end"/>
        </w:r>
      </w:hyperlink>
    </w:p>
    <w:p w14:paraId="1D4205B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0" w:history="1">
        <w:r w:rsidRPr="00932742">
          <w:rPr>
            <w:rStyle w:val="Hipercze"/>
            <w:noProof/>
          </w:rPr>
          <w:t>Tabela 42. Powierzchnia terenów zieleni w Białymstoku (parki, skwery) w utrzymaniu Departamentu Gospodarki Komunalnej</w:t>
        </w:r>
        <w:r>
          <w:rPr>
            <w:noProof/>
            <w:webHidden/>
          </w:rPr>
          <w:tab/>
        </w:r>
        <w:r>
          <w:rPr>
            <w:noProof/>
            <w:webHidden/>
          </w:rPr>
          <w:fldChar w:fldCharType="begin"/>
        </w:r>
        <w:r>
          <w:rPr>
            <w:noProof/>
            <w:webHidden/>
          </w:rPr>
          <w:instrText xml:space="preserve"> PAGEREF _Toc138403650 \h </w:instrText>
        </w:r>
        <w:r>
          <w:rPr>
            <w:noProof/>
            <w:webHidden/>
          </w:rPr>
        </w:r>
        <w:r>
          <w:rPr>
            <w:noProof/>
            <w:webHidden/>
          </w:rPr>
          <w:fldChar w:fldCharType="separate"/>
        </w:r>
        <w:r>
          <w:rPr>
            <w:noProof/>
            <w:webHidden/>
          </w:rPr>
          <w:t>66</w:t>
        </w:r>
        <w:r>
          <w:rPr>
            <w:noProof/>
            <w:webHidden/>
          </w:rPr>
          <w:fldChar w:fldCharType="end"/>
        </w:r>
      </w:hyperlink>
    </w:p>
    <w:p w14:paraId="08E14AD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1" w:history="1">
        <w:r w:rsidRPr="00932742">
          <w:rPr>
            <w:rStyle w:val="Hipercze"/>
            <w:noProof/>
          </w:rPr>
          <w:t>Tabela 43. Nasadzenia roślin w parkach/skwerach w Białymstoku</w:t>
        </w:r>
        <w:r>
          <w:rPr>
            <w:noProof/>
            <w:webHidden/>
          </w:rPr>
          <w:tab/>
        </w:r>
        <w:r>
          <w:rPr>
            <w:noProof/>
            <w:webHidden/>
          </w:rPr>
          <w:fldChar w:fldCharType="begin"/>
        </w:r>
        <w:r>
          <w:rPr>
            <w:noProof/>
            <w:webHidden/>
          </w:rPr>
          <w:instrText xml:space="preserve"> PAGEREF _Toc138403651 \h </w:instrText>
        </w:r>
        <w:r>
          <w:rPr>
            <w:noProof/>
            <w:webHidden/>
          </w:rPr>
        </w:r>
        <w:r>
          <w:rPr>
            <w:noProof/>
            <w:webHidden/>
          </w:rPr>
          <w:fldChar w:fldCharType="separate"/>
        </w:r>
        <w:r>
          <w:rPr>
            <w:noProof/>
            <w:webHidden/>
          </w:rPr>
          <w:t>66</w:t>
        </w:r>
        <w:r>
          <w:rPr>
            <w:noProof/>
            <w:webHidden/>
          </w:rPr>
          <w:fldChar w:fldCharType="end"/>
        </w:r>
      </w:hyperlink>
    </w:p>
    <w:p w14:paraId="4600F76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2" w:history="1">
        <w:r w:rsidRPr="00932742">
          <w:rPr>
            <w:rStyle w:val="Hipercze"/>
            <w:noProof/>
          </w:rPr>
          <w:t>Tabela 44. Nasadzenia drzew i krzewów w pasach drogowych w Białymstoku</w:t>
        </w:r>
        <w:r>
          <w:rPr>
            <w:noProof/>
            <w:webHidden/>
          </w:rPr>
          <w:tab/>
        </w:r>
        <w:r>
          <w:rPr>
            <w:noProof/>
            <w:webHidden/>
          </w:rPr>
          <w:fldChar w:fldCharType="begin"/>
        </w:r>
        <w:r>
          <w:rPr>
            <w:noProof/>
            <w:webHidden/>
          </w:rPr>
          <w:instrText xml:space="preserve"> PAGEREF _Toc138403652 \h </w:instrText>
        </w:r>
        <w:r>
          <w:rPr>
            <w:noProof/>
            <w:webHidden/>
          </w:rPr>
        </w:r>
        <w:r>
          <w:rPr>
            <w:noProof/>
            <w:webHidden/>
          </w:rPr>
          <w:fldChar w:fldCharType="separate"/>
        </w:r>
        <w:r>
          <w:rPr>
            <w:noProof/>
            <w:webHidden/>
          </w:rPr>
          <w:t>67</w:t>
        </w:r>
        <w:r>
          <w:rPr>
            <w:noProof/>
            <w:webHidden/>
          </w:rPr>
          <w:fldChar w:fldCharType="end"/>
        </w:r>
      </w:hyperlink>
    </w:p>
    <w:p w14:paraId="2E1F96A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3" w:history="1">
        <w:r w:rsidRPr="00932742">
          <w:rPr>
            <w:rStyle w:val="Hipercze"/>
            <w:noProof/>
          </w:rPr>
          <w:t>Tabela 45. Wycinka drzew i krzewów / nasadzenia / pielęgnacja drzew w parkach i na skwerach w Białymstoku</w:t>
        </w:r>
        <w:r>
          <w:rPr>
            <w:noProof/>
            <w:webHidden/>
          </w:rPr>
          <w:tab/>
        </w:r>
        <w:r>
          <w:rPr>
            <w:noProof/>
            <w:webHidden/>
          </w:rPr>
          <w:fldChar w:fldCharType="begin"/>
        </w:r>
        <w:r>
          <w:rPr>
            <w:noProof/>
            <w:webHidden/>
          </w:rPr>
          <w:instrText xml:space="preserve"> PAGEREF _Toc138403653 \h </w:instrText>
        </w:r>
        <w:r>
          <w:rPr>
            <w:noProof/>
            <w:webHidden/>
          </w:rPr>
        </w:r>
        <w:r>
          <w:rPr>
            <w:noProof/>
            <w:webHidden/>
          </w:rPr>
          <w:fldChar w:fldCharType="separate"/>
        </w:r>
        <w:r>
          <w:rPr>
            <w:noProof/>
            <w:webHidden/>
          </w:rPr>
          <w:t>67</w:t>
        </w:r>
        <w:r>
          <w:rPr>
            <w:noProof/>
            <w:webHidden/>
          </w:rPr>
          <w:fldChar w:fldCharType="end"/>
        </w:r>
      </w:hyperlink>
    </w:p>
    <w:p w14:paraId="0CE2C6D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4" w:history="1">
        <w:r w:rsidRPr="00932742">
          <w:rPr>
            <w:rStyle w:val="Hipercze"/>
            <w:noProof/>
          </w:rPr>
          <w:t>Tabela 46. Wycinka drzew i krzewów / nasadzenia / pielęgnacja drzew w pasach drogowych i na działkach gminnych w Białymstoku</w:t>
        </w:r>
        <w:r>
          <w:rPr>
            <w:noProof/>
            <w:webHidden/>
          </w:rPr>
          <w:tab/>
        </w:r>
        <w:r>
          <w:rPr>
            <w:noProof/>
            <w:webHidden/>
          </w:rPr>
          <w:fldChar w:fldCharType="begin"/>
        </w:r>
        <w:r>
          <w:rPr>
            <w:noProof/>
            <w:webHidden/>
          </w:rPr>
          <w:instrText xml:space="preserve"> PAGEREF _Toc138403654 \h </w:instrText>
        </w:r>
        <w:r>
          <w:rPr>
            <w:noProof/>
            <w:webHidden/>
          </w:rPr>
        </w:r>
        <w:r>
          <w:rPr>
            <w:noProof/>
            <w:webHidden/>
          </w:rPr>
          <w:fldChar w:fldCharType="separate"/>
        </w:r>
        <w:r>
          <w:rPr>
            <w:noProof/>
            <w:webHidden/>
          </w:rPr>
          <w:t>68</w:t>
        </w:r>
        <w:r>
          <w:rPr>
            <w:noProof/>
            <w:webHidden/>
          </w:rPr>
          <w:fldChar w:fldCharType="end"/>
        </w:r>
      </w:hyperlink>
    </w:p>
    <w:p w14:paraId="72F378A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5" w:history="1">
        <w:r w:rsidRPr="00932742">
          <w:rPr>
            <w:rStyle w:val="Hipercze"/>
            <w:noProof/>
          </w:rPr>
          <w:t>Tabela 47. Powierzchnia i koszt zakładania łąk kwietnych w pasie drogowym i na działkach gminnych</w:t>
        </w:r>
        <w:r>
          <w:rPr>
            <w:noProof/>
            <w:webHidden/>
          </w:rPr>
          <w:tab/>
        </w:r>
        <w:r>
          <w:rPr>
            <w:noProof/>
            <w:webHidden/>
          </w:rPr>
          <w:fldChar w:fldCharType="begin"/>
        </w:r>
        <w:r>
          <w:rPr>
            <w:noProof/>
            <w:webHidden/>
          </w:rPr>
          <w:instrText xml:space="preserve"> PAGEREF _Toc138403655 \h </w:instrText>
        </w:r>
        <w:r>
          <w:rPr>
            <w:noProof/>
            <w:webHidden/>
          </w:rPr>
        </w:r>
        <w:r>
          <w:rPr>
            <w:noProof/>
            <w:webHidden/>
          </w:rPr>
          <w:fldChar w:fldCharType="separate"/>
        </w:r>
        <w:r>
          <w:rPr>
            <w:noProof/>
            <w:webHidden/>
          </w:rPr>
          <w:t>72</w:t>
        </w:r>
        <w:r>
          <w:rPr>
            <w:noProof/>
            <w:webHidden/>
          </w:rPr>
          <w:fldChar w:fldCharType="end"/>
        </w:r>
      </w:hyperlink>
    </w:p>
    <w:p w14:paraId="0168883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6" w:history="1">
        <w:r w:rsidRPr="00932742">
          <w:rPr>
            <w:rStyle w:val="Hipercze"/>
            <w:noProof/>
          </w:rPr>
          <w:t>Tabela 48. Struktura i ilość odpadów komunalnych odebranych na terenie Białegostoku</w:t>
        </w:r>
        <w:r>
          <w:rPr>
            <w:noProof/>
            <w:webHidden/>
          </w:rPr>
          <w:tab/>
        </w:r>
        <w:r>
          <w:rPr>
            <w:noProof/>
            <w:webHidden/>
          </w:rPr>
          <w:fldChar w:fldCharType="begin"/>
        </w:r>
        <w:r>
          <w:rPr>
            <w:noProof/>
            <w:webHidden/>
          </w:rPr>
          <w:instrText xml:space="preserve"> PAGEREF _Toc138403656 \h </w:instrText>
        </w:r>
        <w:r>
          <w:rPr>
            <w:noProof/>
            <w:webHidden/>
          </w:rPr>
        </w:r>
        <w:r>
          <w:rPr>
            <w:noProof/>
            <w:webHidden/>
          </w:rPr>
          <w:fldChar w:fldCharType="separate"/>
        </w:r>
        <w:r>
          <w:rPr>
            <w:noProof/>
            <w:webHidden/>
          </w:rPr>
          <w:t>78</w:t>
        </w:r>
        <w:r>
          <w:rPr>
            <w:noProof/>
            <w:webHidden/>
          </w:rPr>
          <w:fldChar w:fldCharType="end"/>
        </w:r>
      </w:hyperlink>
    </w:p>
    <w:p w14:paraId="223F89D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7" w:history="1">
        <w:r w:rsidRPr="00932742">
          <w:rPr>
            <w:rStyle w:val="Hipercze"/>
            <w:noProof/>
          </w:rPr>
          <w:t>Tabela 49. Koszty systemu gospodarowania odpadami komunalnymi w Gminie Białystok</w:t>
        </w:r>
        <w:r>
          <w:rPr>
            <w:noProof/>
            <w:webHidden/>
          </w:rPr>
          <w:tab/>
        </w:r>
        <w:r>
          <w:rPr>
            <w:noProof/>
            <w:webHidden/>
          </w:rPr>
          <w:fldChar w:fldCharType="begin"/>
        </w:r>
        <w:r>
          <w:rPr>
            <w:noProof/>
            <w:webHidden/>
          </w:rPr>
          <w:instrText xml:space="preserve"> PAGEREF _Toc138403657 \h </w:instrText>
        </w:r>
        <w:r>
          <w:rPr>
            <w:noProof/>
            <w:webHidden/>
          </w:rPr>
        </w:r>
        <w:r>
          <w:rPr>
            <w:noProof/>
            <w:webHidden/>
          </w:rPr>
          <w:fldChar w:fldCharType="separate"/>
        </w:r>
        <w:r>
          <w:rPr>
            <w:noProof/>
            <w:webHidden/>
          </w:rPr>
          <w:t>79</w:t>
        </w:r>
        <w:r>
          <w:rPr>
            <w:noProof/>
            <w:webHidden/>
          </w:rPr>
          <w:fldChar w:fldCharType="end"/>
        </w:r>
      </w:hyperlink>
    </w:p>
    <w:p w14:paraId="7A96E1D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8" w:history="1">
        <w:r w:rsidRPr="00932742">
          <w:rPr>
            <w:rStyle w:val="Hipercze"/>
            <w:noProof/>
          </w:rPr>
          <w:t>Tabela 50. Szacunkowa ilość odpadów komunalnych wytwarzanych na terenie Białegostoku</w:t>
        </w:r>
        <w:r>
          <w:rPr>
            <w:noProof/>
            <w:webHidden/>
          </w:rPr>
          <w:tab/>
        </w:r>
        <w:r>
          <w:rPr>
            <w:noProof/>
            <w:webHidden/>
          </w:rPr>
          <w:fldChar w:fldCharType="begin"/>
        </w:r>
        <w:r>
          <w:rPr>
            <w:noProof/>
            <w:webHidden/>
          </w:rPr>
          <w:instrText xml:space="preserve"> PAGEREF _Toc138403658 \h </w:instrText>
        </w:r>
        <w:r>
          <w:rPr>
            <w:noProof/>
            <w:webHidden/>
          </w:rPr>
        </w:r>
        <w:r>
          <w:rPr>
            <w:noProof/>
            <w:webHidden/>
          </w:rPr>
          <w:fldChar w:fldCharType="separate"/>
        </w:r>
        <w:r>
          <w:rPr>
            <w:noProof/>
            <w:webHidden/>
          </w:rPr>
          <w:t>79</w:t>
        </w:r>
        <w:r>
          <w:rPr>
            <w:noProof/>
            <w:webHidden/>
          </w:rPr>
          <w:fldChar w:fldCharType="end"/>
        </w:r>
      </w:hyperlink>
    </w:p>
    <w:p w14:paraId="0963661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59" w:history="1">
        <w:r w:rsidRPr="00932742">
          <w:rPr>
            <w:rStyle w:val="Hipercze"/>
            <w:noProof/>
          </w:rPr>
          <w:t>Tabela 51. Stawki opłat za odbiór odpadów komunalnych z nieruchomości zamieszkałych</w:t>
        </w:r>
        <w:r>
          <w:rPr>
            <w:noProof/>
            <w:webHidden/>
          </w:rPr>
          <w:tab/>
        </w:r>
        <w:r>
          <w:rPr>
            <w:noProof/>
            <w:webHidden/>
          </w:rPr>
          <w:fldChar w:fldCharType="begin"/>
        </w:r>
        <w:r>
          <w:rPr>
            <w:noProof/>
            <w:webHidden/>
          </w:rPr>
          <w:instrText xml:space="preserve"> PAGEREF _Toc138403659 \h </w:instrText>
        </w:r>
        <w:r>
          <w:rPr>
            <w:noProof/>
            <w:webHidden/>
          </w:rPr>
        </w:r>
        <w:r>
          <w:rPr>
            <w:noProof/>
            <w:webHidden/>
          </w:rPr>
          <w:fldChar w:fldCharType="separate"/>
        </w:r>
        <w:r>
          <w:rPr>
            <w:noProof/>
            <w:webHidden/>
          </w:rPr>
          <w:t>82</w:t>
        </w:r>
        <w:r>
          <w:rPr>
            <w:noProof/>
            <w:webHidden/>
          </w:rPr>
          <w:fldChar w:fldCharType="end"/>
        </w:r>
      </w:hyperlink>
    </w:p>
    <w:p w14:paraId="455136C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0" w:history="1">
        <w:r w:rsidRPr="00932742">
          <w:rPr>
            <w:rStyle w:val="Hipercze"/>
            <w:noProof/>
          </w:rPr>
          <w:t>Tabela 52. Stawki opłat za odbiór odpadów komunalnych z nieruchomości niezamieszkałych</w:t>
        </w:r>
        <w:r>
          <w:rPr>
            <w:noProof/>
            <w:webHidden/>
          </w:rPr>
          <w:tab/>
        </w:r>
        <w:r>
          <w:rPr>
            <w:noProof/>
            <w:webHidden/>
          </w:rPr>
          <w:fldChar w:fldCharType="begin"/>
        </w:r>
        <w:r>
          <w:rPr>
            <w:noProof/>
            <w:webHidden/>
          </w:rPr>
          <w:instrText xml:space="preserve"> PAGEREF _Toc138403660 \h </w:instrText>
        </w:r>
        <w:r>
          <w:rPr>
            <w:noProof/>
            <w:webHidden/>
          </w:rPr>
        </w:r>
        <w:r>
          <w:rPr>
            <w:noProof/>
            <w:webHidden/>
          </w:rPr>
          <w:fldChar w:fldCharType="separate"/>
        </w:r>
        <w:r>
          <w:rPr>
            <w:noProof/>
            <w:webHidden/>
          </w:rPr>
          <w:t>83</w:t>
        </w:r>
        <w:r>
          <w:rPr>
            <w:noProof/>
            <w:webHidden/>
          </w:rPr>
          <w:fldChar w:fldCharType="end"/>
        </w:r>
      </w:hyperlink>
    </w:p>
    <w:p w14:paraId="57AF851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1" w:history="1">
        <w:r w:rsidRPr="00932742">
          <w:rPr>
            <w:rStyle w:val="Hipercze"/>
            <w:noProof/>
          </w:rPr>
          <w:t>Tabela 53. Wydajność ujęć wody na potrzeby Miasta Białegostoku</w:t>
        </w:r>
        <w:r>
          <w:rPr>
            <w:noProof/>
            <w:webHidden/>
          </w:rPr>
          <w:tab/>
        </w:r>
        <w:r>
          <w:rPr>
            <w:noProof/>
            <w:webHidden/>
          </w:rPr>
          <w:fldChar w:fldCharType="begin"/>
        </w:r>
        <w:r>
          <w:rPr>
            <w:noProof/>
            <w:webHidden/>
          </w:rPr>
          <w:instrText xml:space="preserve"> PAGEREF _Toc138403661 \h </w:instrText>
        </w:r>
        <w:r>
          <w:rPr>
            <w:noProof/>
            <w:webHidden/>
          </w:rPr>
        </w:r>
        <w:r>
          <w:rPr>
            <w:noProof/>
            <w:webHidden/>
          </w:rPr>
          <w:fldChar w:fldCharType="separate"/>
        </w:r>
        <w:r>
          <w:rPr>
            <w:noProof/>
            <w:webHidden/>
          </w:rPr>
          <w:t>101</w:t>
        </w:r>
        <w:r>
          <w:rPr>
            <w:noProof/>
            <w:webHidden/>
          </w:rPr>
          <w:fldChar w:fldCharType="end"/>
        </w:r>
      </w:hyperlink>
    </w:p>
    <w:p w14:paraId="0392063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2" w:history="1">
        <w:r w:rsidRPr="00932742">
          <w:rPr>
            <w:rStyle w:val="Hipercze"/>
            <w:noProof/>
          </w:rPr>
          <w:t>Tabela 54. Wydajność stacji uzdatniania wody (SUW) na potrzeby Miasta Białegostoku</w:t>
        </w:r>
        <w:r>
          <w:rPr>
            <w:noProof/>
            <w:webHidden/>
          </w:rPr>
          <w:tab/>
        </w:r>
        <w:r>
          <w:rPr>
            <w:noProof/>
            <w:webHidden/>
          </w:rPr>
          <w:fldChar w:fldCharType="begin"/>
        </w:r>
        <w:r>
          <w:rPr>
            <w:noProof/>
            <w:webHidden/>
          </w:rPr>
          <w:instrText xml:space="preserve"> PAGEREF _Toc138403662 \h </w:instrText>
        </w:r>
        <w:r>
          <w:rPr>
            <w:noProof/>
            <w:webHidden/>
          </w:rPr>
        </w:r>
        <w:r>
          <w:rPr>
            <w:noProof/>
            <w:webHidden/>
          </w:rPr>
          <w:fldChar w:fldCharType="separate"/>
        </w:r>
        <w:r>
          <w:rPr>
            <w:noProof/>
            <w:webHidden/>
          </w:rPr>
          <w:t>102</w:t>
        </w:r>
        <w:r>
          <w:rPr>
            <w:noProof/>
            <w:webHidden/>
          </w:rPr>
          <w:fldChar w:fldCharType="end"/>
        </w:r>
      </w:hyperlink>
    </w:p>
    <w:p w14:paraId="1406638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3" w:history="1">
        <w:r w:rsidRPr="00932742">
          <w:rPr>
            <w:rStyle w:val="Hipercze"/>
            <w:noProof/>
          </w:rPr>
          <w:t>Tabela 55. Produkcja wody</w:t>
        </w:r>
        <w:r>
          <w:rPr>
            <w:noProof/>
            <w:webHidden/>
          </w:rPr>
          <w:tab/>
        </w:r>
        <w:r>
          <w:rPr>
            <w:noProof/>
            <w:webHidden/>
          </w:rPr>
          <w:fldChar w:fldCharType="begin"/>
        </w:r>
        <w:r>
          <w:rPr>
            <w:noProof/>
            <w:webHidden/>
          </w:rPr>
          <w:instrText xml:space="preserve"> PAGEREF _Toc138403663 \h </w:instrText>
        </w:r>
        <w:r>
          <w:rPr>
            <w:noProof/>
            <w:webHidden/>
          </w:rPr>
        </w:r>
        <w:r>
          <w:rPr>
            <w:noProof/>
            <w:webHidden/>
          </w:rPr>
          <w:fldChar w:fldCharType="separate"/>
        </w:r>
        <w:r>
          <w:rPr>
            <w:noProof/>
            <w:webHidden/>
          </w:rPr>
          <w:t>102</w:t>
        </w:r>
        <w:r>
          <w:rPr>
            <w:noProof/>
            <w:webHidden/>
          </w:rPr>
          <w:fldChar w:fldCharType="end"/>
        </w:r>
      </w:hyperlink>
    </w:p>
    <w:p w14:paraId="5424CDD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4" w:history="1">
        <w:r w:rsidRPr="00932742">
          <w:rPr>
            <w:rStyle w:val="Hipercze"/>
            <w:noProof/>
          </w:rPr>
          <w:t>Tabela 56. Sieć wodociągowa z podziałem na sieci magistralne, rozdzielcze i przyłącza</w:t>
        </w:r>
        <w:r>
          <w:rPr>
            <w:noProof/>
            <w:webHidden/>
          </w:rPr>
          <w:tab/>
        </w:r>
        <w:r>
          <w:rPr>
            <w:noProof/>
            <w:webHidden/>
          </w:rPr>
          <w:fldChar w:fldCharType="begin"/>
        </w:r>
        <w:r>
          <w:rPr>
            <w:noProof/>
            <w:webHidden/>
          </w:rPr>
          <w:instrText xml:space="preserve"> PAGEREF _Toc138403664 \h </w:instrText>
        </w:r>
        <w:r>
          <w:rPr>
            <w:noProof/>
            <w:webHidden/>
          </w:rPr>
        </w:r>
        <w:r>
          <w:rPr>
            <w:noProof/>
            <w:webHidden/>
          </w:rPr>
          <w:fldChar w:fldCharType="separate"/>
        </w:r>
        <w:r>
          <w:rPr>
            <w:noProof/>
            <w:webHidden/>
          </w:rPr>
          <w:t>102</w:t>
        </w:r>
        <w:r>
          <w:rPr>
            <w:noProof/>
            <w:webHidden/>
          </w:rPr>
          <w:fldChar w:fldCharType="end"/>
        </w:r>
      </w:hyperlink>
    </w:p>
    <w:p w14:paraId="22F999D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5" w:history="1">
        <w:r w:rsidRPr="00932742">
          <w:rPr>
            <w:rStyle w:val="Hipercze"/>
            <w:noProof/>
          </w:rPr>
          <w:t>Tabela 57. Struktura sprzedaży wody w Białymstoku</w:t>
        </w:r>
        <w:r>
          <w:rPr>
            <w:noProof/>
            <w:webHidden/>
          </w:rPr>
          <w:tab/>
        </w:r>
        <w:r>
          <w:rPr>
            <w:noProof/>
            <w:webHidden/>
          </w:rPr>
          <w:fldChar w:fldCharType="begin"/>
        </w:r>
        <w:r>
          <w:rPr>
            <w:noProof/>
            <w:webHidden/>
          </w:rPr>
          <w:instrText xml:space="preserve"> PAGEREF _Toc138403665 \h </w:instrText>
        </w:r>
        <w:r>
          <w:rPr>
            <w:noProof/>
            <w:webHidden/>
          </w:rPr>
        </w:r>
        <w:r>
          <w:rPr>
            <w:noProof/>
            <w:webHidden/>
          </w:rPr>
          <w:fldChar w:fldCharType="separate"/>
        </w:r>
        <w:r>
          <w:rPr>
            <w:noProof/>
            <w:webHidden/>
          </w:rPr>
          <w:t>103</w:t>
        </w:r>
        <w:r>
          <w:rPr>
            <w:noProof/>
            <w:webHidden/>
          </w:rPr>
          <w:fldChar w:fldCharType="end"/>
        </w:r>
      </w:hyperlink>
    </w:p>
    <w:p w14:paraId="5C903DD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6" w:history="1">
        <w:r w:rsidRPr="00932742">
          <w:rPr>
            <w:rStyle w:val="Hipercze"/>
            <w:rFonts w:ascii="Calibri Light" w:hAnsi="Calibri Light"/>
            <w:noProof/>
          </w:rPr>
          <w:t>Tabela 58. Wybrane wskaźniki zaopatrzenia w wodę</w:t>
        </w:r>
        <w:r>
          <w:rPr>
            <w:noProof/>
            <w:webHidden/>
          </w:rPr>
          <w:tab/>
        </w:r>
        <w:r>
          <w:rPr>
            <w:noProof/>
            <w:webHidden/>
          </w:rPr>
          <w:fldChar w:fldCharType="begin"/>
        </w:r>
        <w:r>
          <w:rPr>
            <w:noProof/>
            <w:webHidden/>
          </w:rPr>
          <w:instrText xml:space="preserve"> PAGEREF _Toc138403666 \h </w:instrText>
        </w:r>
        <w:r>
          <w:rPr>
            <w:noProof/>
            <w:webHidden/>
          </w:rPr>
        </w:r>
        <w:r>
          <w:rPr>
            <w:noProof/>
            <w:webHidden/>
          </w:rPr>
          <w:fldChar w:fldCharType="separate"/>
        </w:r>
        <w:r>
          <w:rPr>
            <w:noProof/>
            <w:webHidden/>
          </w:rPr>
          <w:t>103</w:t>
        </w:r>
        <w:r>
          <w:rPr>
            <w:noProof/>
            <w:webHidden/>
          </w:rPr>
          <w:fldChar w:fldCharType="end"/>
        </w:r>
      </w:hyperlink>
    </w:p>
    <w:p w14:paraId="24A19F2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7" w:history="1">
        <w:r w:rsidRPr="00932742">
          <w:rPr>
            <w:rStyle w:val="Hipercze"/>
            <w:noProof/>
          </w:rPr>
          <w:t>Tabela 59. Sieć kanalizacji sanitarnej i ogólnospławnej z podziałem na sieć sanitarną, ogólnospławną i przyłącza</w:t>
        </w:r>
        <w:r>
          <w:rPr>
            <w:noProof/>
            <w:webHidden/>
          </w:rPr>
          <w:tab/>
        </w:r>
        <w:r>
          <w:rPr>
            <w:noProof/>
            <w:webHidden/>
          </w:rPr>
          <w:fldChar w:fldCharType="begin"/>
        </w:r>
        <w:r>
          <w:rPr>
            <w:noProof/>
            <w:webHidden/>
          </w:rPr>
          <w:instrText xml:space="preserve"> PAGEREF _Toc138403667 \h </w:instrText>
        </w:r>
        <w:r>
          <w:rPr>
            <w:noProof/>
            <w:webHidden/>
          </w:rPr>
        </w:r>
        <w:r>
          <w:rPr>
            <w:noProof/>
            <w:webHidden/>
          </w:rPr>
          <w:fldChar w:fldCharType="separate"/>
        </w:r>
        <w:r>
          <w:rPr>
            <w:noProof/>
            <w:webHidden/>
          </w:rPr>
          <w:t>105</w:t>
        </w:r>
        <w:r>
          <w:rPr>
            <w:noProof/>
            <w:webHidden/>
          </w:rPr>
          <w:fldChar w:fldCharType="end"/>
        </w:r>
      </w:hyperlink>
    </w:p>
    <w:p w14:paraId="67625AA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8" w:history="1">
        <w:r w:rsidRPr="00932742">
          <w:rPr>
            <w:rStyle w:val="Hipercze"/>
            <w:noProof/>
          </w:rPr>
          <w:t>Tabela 60. Struktura ścieków odprowadzanych do kanalizacji miejskiej w Białymstoku</w:t>
        </w:r>
        <w:r>
          <w:rPr>
            <w:noProof/>
            <w:webHidden/>
          </w:rPr>
          <w:tab/>
        </w:r>
        <w:r>
          <w:rPr>
            <w:noProof/>
            <w:webHidden/>
          </w:rPr>
          <w:fldChar w:fldCharType="begin"/>
        </w:r>
        <w:r>
          <w:rPr>
            <w:noProof/>
            <w:webHidden/>
          </w:rPr>
          <w:instrText xml:space="preserve"> PAGEREF _Toc138403668 \h </w:instrText>
        </w:r>
        <w:r>
          <w:rPr>
            <w:noProof/>
            <w:webHidden/>
          </w:rPr>
        </w:r>
        <w:r>
          <w:rPr>
            <w:noProof/>
            <w:webHidden/>
          </w:rPr>
          <w:fldChar w:fldCharType="separate"/>
        </w:r>
        <w:r>
          <w:rPr>
            <w:noProof/>
            <w:webHidden/>
          </w:rPr>
          <w:t>106</w:t>
        </w:r>
        <w:r>
          <w:rPr>
            <w:noProof/>
            <w:webHidden/>
          </w:rPr>
          <w:fldChar w:fldCharType="end"/>
        </w:r>
      </w:hyperlink>
    </w:p>
    <w:p w14:paraId="433D86B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69" w:history="1">
        <w:r w:rsidRPr="00932742">
          <w:rPr>
            <w:rStyle w:val="Hipercze"/>
            <w:noProof/>
          </w:rPr>
          <w:t>Tabela 61. Wybrane wskaźniki dotyczące sieci kanalizacyjnej</w:t>
        </w:r>
        <w:r>
          <w:rPr>
            <w:noProof/>
            <w:webHidden/>
          </w:rPr>
          <w:tab/>
        </w:r>
        <w:r>
          <w:rPr>
            <w:noProof/>
            <w:webHidden/>
          </w:rPr>
          <w:fldChar w:fldCharType="begin"/>
        </w:r>
        <w:r>
          <w:rPr>
            <w:noProof/>
            <w:webHidden/>
          </w:rPr>
          <w:instrText xml:space="preserve"> PAGEREF _Toc138403669 \h </w:instrText>
        </w:r>
        <w:r>
          <w:rPr>
            <w:noProof/>
            <w:webHidden/>
          </w:rPr>
        </w:r>
        <w:r>
          <w:rPr>
            <w:noProof/>
            <w:webHidden/>
          </w:rPr>
          <w:fldChar w:fldCharType="separate"/>
        </w:r>
        <w:r>
          <w:rPr>
            <w:noProof/>
            <w:webHidden/>
          </w:rPr>
          <w:t>106</w:t>
        </w:r>
        <w:r>
          <w:rPr>
            <w:noProof/>
            <w:webHidden/>
          </w:rPr>
          <w:fldChar w:fldCharType="end"/>
        </w:r>
      </w:hyperlink>
    </w:p>
    <w:p w14:paraId="2A65516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0" w:history="1">
        <w:r w:rsidRPr="00932742">
          <w:rPr>
            <w:rStyle w:val="Hipercze"/>
            <w:noProof/>
          </w:rPr>
          <w:t>Tabela 62. Ilość ścieków dopływających do oczyszczalni</w:t>
        </w:r>
        <w:r>
          <w:rPr>
            <w:noProof/>
            <w:webHidden/>
          </w:rPr>
          <w:tab/>
        </w:r>
        <w:r>
          <w:rPr>
            <w:noProof/>
            <w:webHidden/>
          </w:rPr>
          <w:fldChar w:fldCharType="begin"/>
        </w:r>
        <w:r>
          <w:rPr>
            <w:noProof/>
            <w:webHidden/>
          </w:rPr>
          <w:instrText xml:space="preserve"> PAGEREF _Toc138403670 \h </w:instrText>
        </w:r>
        <w:r>
          <w:rPr>
            <w:noProof/>
            <w:webHidden/>
          </w:rPr>
        </w:r>
        <w:r>
          <w:rPr>
            <w:noProof/>
            <w:webHidden/>
          </w:rPr>
          <w:fldChar w:fldCharType="separate"/>
        </w:r>
        <w:r>
          <w:rPr>
            <w:noProof/>
            <w:webHidden/>
          </w:rPr>
          <w:t>106</w:t>
        </w:r>
        <w:r>
          <w:rPr>
            <w:noProof/>
            <w:webHidden/>
          </w:rPr>
          <w:fldChar w:fldCharType="end"/>
        </w:r>
      </w:hyperlink>
    </w:p>
    <w:p w14:paraId="0BF1989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1" w:history="1">
        <w:r w:rsidRPr="00932742">
          <w:rPr>
            <w:rStyle w:val="Hipercze"/>
            <w:noProof/>
          </w:rPr>
          <w:t>Tabela 63. Nakłady na realizację inwestycji</w:t>
        </w:r>
        <w:r>
          <w:rPr>
            <w:noProof/>
            <w:webHidden/>
          </w:rPr>
          <w:tab/>
        </w:r>
        <w:r>
          <w:rPr>
            <w:noProof/>
            <w:webHidden/>
          </w:rPr>
          <w:fldChar w:fldCharType="begin"/>
        </w:r>
        <w:r>
          <w:rPr>
            <w:noProof/>
            <w:webHidden/>
          </w:rPr>
          <w:instrText xml:space="preserve"> PAGEREF _Toc138403671 \h </w:instrText>
        </w:r>
        <w:r>
          <w:rPr>
            <w:noProof/>
            <w:webHidden/>
          </w:rPr>
        </w:r>
        <w:r>
          <w:rPr>
            <w:noProof/>
            <w:webHidden/>
          </w:rPr>
          <w:fldChar w:fldCharType="separate"/>
        </w:r>
        <w:r>
          <w:rPr>
            <w:noProof/>
            <w:webHidden/>
          </w:rPr>
          <w:t>109</w:t>
        </w:r>
        <w:r>
          <w:rPr>
            <w:noProof/>
            <w:webHidden/>
          </w:rPr>
          <w:fldChar w:fldCharType="end"/>
        </w:r>
      </w:hyperlink>
    </w:p>
    <w:p w14:paraId="4E78ACF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2" w:history="1">
        <w:r w:rsidRPr="00932742">
          <w:rPr>
            <w:rStyle w:val="Hipercze"/>
            <w:noProof/>
          </w:rPr>
          <w:t>Tabela 64. Wykaz zadań inwestycyjnych realizowanych w 2022 roku, ujętych w „Wieloletnim planie rozwoju i modernizacji urządzeń wodociągowych i urządzeń kanalizacyjnych będących w posiadaniu Wodociągów Białostockich Sp. z o.o. na lata 2020-2024”</w:t>
        </w:r>
        <w:r>
          <w:rPr>
            <w:noProof/>
            <w:webHidden/>
          </w:rPr>
          <w:tab/>
        </w:r>
        <w:r>
          <w:rPr>
            <w:noProof/>
            <w:webHidden/>
          </w:rPr>
          <w:fldChar w:fldCharType="begin"/>
        </w:r>
        <w:r>
          <w:rPr>
            <w:noProof/>
            <w:webHidden/>
          </w:rPr>
          <w:instrText xml:space="preserve"> PAGEREF _Toc138403672 \h </w:instrText>
        </w:r>
        <w:r>
          <w:rPr>
            <w:noProof/>
            <w:webHidden/>
          </w:rPr>
        </w:r>
        <w:r>
          <w:rPr>
            <w:noProof/>
            <w:webHidden/>
          </w:rPr>
          <w:fldChar w:fldCharType="separate"/>
        </w:r>
        <w:r>
          <w:rPr>
            <w:noProof/>
            <w:webHidden/>
          </w:rPr>
          <w:t>110</w:t>
        </w:r>
        <w:r>
          <w:rPr>
            <w:noProof/>
            <w:webHidden/>
          </w:rPr>
          <w:fldChar w:fldCharType="end"/>
        </w:r>
      </w:hyperlink>
    </w:p>
    <w:p w14:paraId="068FF86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3" w:history="1">
        <w:r w:rsidRPr="00932742">
          <w:rPr>
            <w:rStyle w:val="Hipercze"/>
            <w:noProof/>
          </w:rPr>
          <w:t>Tabela 65. Sieć kanalizacji deszczowej</w:t>
        </w:r>
        <w:r>
          <w:rPr>
            <w:noProof/>
            <w:webHidden/>
          </w:rPr>
          <w:tab/>
        </w:r>
        <w:r>
          <w:rPr>
            <w:noProof/>
            <w:webHidden/>
          </w:rPr>
          <w:fldChar w:fldCharType="begin"/>
        </w:r>
        <w:r>
          <w:rPr>
            <w:noProof/>
            <w:webHidden/>
          </w:rPr>
          <w:instrText xml:space="preserve"> PAGEREF _Toc138403673 \h </w:instrText>
        </w:r>
        <w:r>
          <w:rPr>
            <w:noProof/>
            <w:webHidden/>
          </w:rPr>
        </w:r>
        <w:r>
          <w:rPr>
            <w:noProof/>
            <w:webHidden/>
          </w:rPr>
          <w:fldChar w:fldCharType="separate"/>
        </w:r>
        <w:r>
          <w:rPr>
            <w:noProof/>
            <w:webHidden/>
          </w:rPr>
          <w:t>112</w:t>
        </w:r>
        <w:r>
          <w:rPr>
            <w:noProof/>
            <w:webHidden/>
          </w:rPr>
          <w:fldChar w:fldCharType="end"/>
        </w:r>
      </w:hyperlink>
    </w:p>
    <w:p w14:paraId="5C38CF7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4" w:history="1">
        <w:r w:rsidRPr="00932742">
          <w:rPr>
            <w:rStyle w:val="Hipercze"/>
            <w:noProof/>
          </w:rPr>
          <w:t xml:space="preserve">Tabela 66. </w:t>
        </w:r>
        <w:r w:rsidRPr="00932742">
          <w:rPr>
            <w:rStyle w:val="Hipercze"/>
            <w:noProof/>
            <w:lang w:eastAsia="pl-PL"/>
          </w:rPr>
          <w:t>Cmentarze wojenne</w:t>
        </w:r>
        <w:r>
          <w:rPr>
            <w:noProof/>
            <w:webHidden/>
          </w:rPr>
          <w:tab/>
        </w:r>
        <w:r>
          <w:rPr>
            <w:noProof/>
            <w:webHidden/>
          </w:rPr>
          <w:fldChar w:fldCharType="begin"/>
        </w:r>
        <w:r>
          <w:rPr>
            <w:noProof/>
            <w:webHidden/>
          </w:rPr>
          <w:instrText xml:space="preserve"> PAGEREF _Toc138403674 \h </w:instrText>
        </w:r>
        <w:r>
          <w:rPr>
            <w:noProof/>
            <w:webHidden/>
          </w:rPr>
        </w:r>
        <w:r>
          <w:rPr>
            <w:noProof/>
            <w:webHidden/>
          </w:rPr>
          <w:fldChar w:fldCharType="separate"/>
        </w:r>
        <w:r>
          <w:rPr>
            <w:noProof/>
            <w:webHidden/>
          </w:rPr>
          <w:t>113</w:t>
        </w:r>
        <w:r>
          <w:rPr>
            <w:noProof/>
            <w:webHidden/>
          </w:rPr>
          <w:fldChar w:fldCharType="end"/>
        </w:r>
      </w:hyperlink>
    </w:p>
    <w:p w14:paraId="0A7B2E5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5" w:history="1">
        <w:r w:rsidRPr="00932742">
          <w:rPr>
            <w:rStyle w:val="Hipercze"/>
            <w:noProof/>
          </w:rPr>
          <w:t xml:space="preserve">Tabela 67. </w:t>
        </w:r>
        <w:r w:rsidRPr="00932742">
          <w:rPr>
            <w:rStyle w:val="Hipercze"/>
            <w:noProof/>
            <w:lang w:eastAsia="pl-PL"/>
          </w:rPr>
          <w:t>Cmentarze wyznaniowe zamknięte</w:t>
        </w:r>
        <w:r>
          <w:rPr>
            <w:noProof/>
            <w:webHidden/>
          </w:rPr>
          <w:tab/>
        </w:r>
        <w:r>
          <w:rPr>
            <w:noProof/>
            <w:webHidden/>
          </w:rPr>
          <w:fldChar w:fldCharType="begin"/>
        </w:r>
        <w:r>
          <w:rPr>
            <w:noProof/>
            <w:webHidden/>
          </w:rPr>
          <w:instrText xml:space="preserve"> PAGEREF _Toc138403675 \h </w:instrText>
        </w:r>
        <w:r>
          <w:rPr>
            <w:noProof/>
            <w:webHidden/>
          </w:rPr>
        </w:r>
        <w:r>
          <w:rPr>
            <w:noProof/>
            <w:webHidden/>
          </w:rPr>
          <w:fldChar w:fldCharType="separate"/>
        </w:r>
        <w:r>
          <w:rPr>
            <w:noProof/>
            <w:webHidden/>
          </w:rPr>
          <w:t>114</w:t>
        </w:r>
        <w:r>
          <w:rPr>
            <w:noProof/>
            <w:webHidden/>
          </w:rPr>
          <w:fldChar w:fldCharType="end"/>
        </w:r>
      </w:hyperlink>
    </w:p>
    <w:p w14:paraId="32ACB47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6" w:history="1">
        <w:r w:rsidRPr="00932742">
          <w:rPr>
            <w:rStyle w:val="Hipercze"/>
            <w:noProof/>
          </w:rPr>
          <w:t xml:space="preserve">Tabela 68. </w:t>
        </w:r>
        <w:r w:rsidRPr="00932742">
          <w:rPr>
            <w:rStyle w:val="Hipercze"/>
            <w:noProof/>
            <w:lang w:eastAsia="pl-PL"/>
          </w:rPr>
          <w:t>Cmentarze komunalne</w:t>
        </w:r>
        <w:r>
          <w:rPr>
            <w:noProof/>
            <w:webHidden/>
          </w:rPr>
          <w:tab/>
        </w:r>
        <w:r>
          <w:rPr>
            <w:noProof/>
            <w:webHidden/>
          </w:rPr>
          <w:fldChar w:fldCharType="begin"/>
        </w:r>
        <w:r>
          <w:rPr>
            <w:noProof/>
            <w:webHidden/>
          </w:rPr>
          <w:instrText xml:space="preserve"> PAGEREF _Toc138403676 \h </w:instrText>
        </w:r>
        <w:r>
          <w:rPr>
            <w:noProof/>
            <w:webHidden/>
          </w:rPr>
        </w:r>
        <w:r>
          <w:rPr>
            <w:noProof/>
            <w:webHidden/>
          </w:rPr>
          <w:fldChar w:fldCharType="separate"/>
        </w:r>
        <w:r>
          <w:rPr>
            <w:noProof/>
            <w:webHidden/>
          </w:rPr>
          <w:t>114</w:t>
        </w:r>
        <w:r>
          <w:rPr>
            <w:noProof/>
            <w:webHidden/>
          </w:rPr>
          <w:fldChar w:fldCharType="end"/>
        </w:r>
      </w:hyperlink>
    </w:p>
    <w:p w14:paraId="2694074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7" w:history="1">
        <w:r w:rsidRPr="00932742">
          <w:rPr>
            <w:rStyle w:val="Hipercze"/>
            <w:noProof/>
          </w:rPr>
          <w:t>Tabela 69. Liczba pochówków na cmentarzach komunalnych</w:t>
        </w:r>
        <w:r>
          <w:rPr>
            <w:noProof/>
            <w:webHidden/>
          </w:rPr>
          <w:tab/>
        </w:r>
        <w:r>
          <w:rPr>
            <w:noProof/>
            <w:webHidden/>
          </w:rPr>
          <w:fldChar w:fldCharType="begin"/>
        </w:r>
        <w:r>
          <w:rPr>
            <w:noProof/>
            <w:webHidden/>
          </w:rPr>
          <w:instrText xml:space="preserve"> PAGEREF _Toc138403677 \h </w:instrText>
        </w:r>
        <w:r>
          <w:rPr>
            <w:noProof/>
            <w:webHidden/>
          </w:rPr>
        </w:r>
        <w:r>
          <w:rPr>
            <w:noProof/>
            <w:webHidden/>
          </w:rPr>
          <w:fldChar w:fldCharType="separate"/>
        </w:r>
        <w:r>
          <w:rPr>
            <w:noProof/>
            <w:webHidden/>
          </w:rPr>
          <w:t>114</w:t>
        </w:r>
        <w:r>
          <w:rPr>
            <w:noProof/>
            <w:webHidden/>
          </w:rPr>
          <w:fldChar w:fldCharType="end"/>
        </w:r>
      </w:hyperlink>
    </w:p>
    <w:p w14:paraId="17E91F8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8" w:history="1">
        <w:r w:rsidRPr="00932742">
          <w:rPr>
            <w:rStyle w:val="Hipercze"/>
            <w:noProof/>
          </w:rPr>
          <w:t>Tabela 70. Udział pochówków urnowych w ogólnej liczbie (%)</w:t>
        </w:r>
        <w:r>
          <w:rPr>
            <w:noProof/>
            <w:webHidden/>
          </w:rPr>
          <w:tab/>
        </w:r>
        <w:r>
          <w:rPr>
            <w:noProof/>
            <w:webHidden/>
          </w:rPr>
          <w:fldChar w:fldCharType="begin"/>
        </w:r>
        <w:r>
          <w:rPr>
            <w:noProof/>
            <w:webHidden/>
          </w:rPr>
          <w:instrText xml:space="preserve"> PAGEREF _Toc138403678 \h </w:instrText>
        </w:r>
        <w:r>
          <w:rPr>
            <w:noProof/>
            <w:webHidden/>
          </w:rPr>
        </w:r>
        <w:r>
          <w:rPr>
            <w:noProof/>
            <w:webHidden/>
          </w:rPr>
          <w:fldChar w:fldCharType="separate"/>
        </w:r>
        <w:r>
          <w:rPr>
            <w:noProof/>
            <w:webHidden/>
          </w:rPr>
          <w:t>114</w:t>
        </w:r>
        <w:r>
          <w:rPr>
            <w:noProof/>
            <w:webHidden/>
          </w:rPr>
          <w:fldChar w:fldCharType="end"/>
        </w:r>
      </w:hyperlink>
    </w:p>
    <w:p w14:paraId="656ADF2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79" w:history="1">
        <w:r w:rsidRPr="00932742">
          <w:rPr>
            <w:rStyle w:val="Hipercze"/>
            <w:noProof/>
          </w:rPr>
          <w:t>Tabela 71. Udział dochowań w ogólnej liczbie pochówków (%)</w:t>
        </w:r>
        <w:r>
          <w:rPr>
            <w:noProof/>
            <w:webHidden/>
          </w:rPr>
          <w:tab/>
        </w:r>
        <w:r>
          <w:rPr>
            <w:noProof/>
            <w:webHidden/>
          </w:rPr>
          <w:fldChar w:fldCharType="begin"/>
        </w:r>
        <w:r>
          <w:rPr>
            <w:noProof/>
            <w:webHidden/>
          </w:rPr>
          <w:instrText xml:space="preserve"> PAGEREF _Toc138403679 \h </w:instrText>
        </w:r>
        <w:r>
          <w:rPr>
            <w:noProof/>
            <w:webHidden/>
          </w:rPr>
        </w:r>
        <w:r>
          <w:rPr>
            <w:noProof/>
            <w:webHidden/>
          </w:rPr>
          <w:fldChar w:fldCharType="separate"/>
        </w:r>
        <w:r>
          <w:rPr>
            <w:noProof/>
            <w:webHidden/>
          </w:rPr>
          <w:t>115</w:t>
        </w:r>
        <w:r>
          <w:rPr>
            <w:noProof/>
            <w:webHidden/>
          </w:rPr>
          <w:fldChar w:fldCharType="end"/>
        </w:r>
      </w:hyperlink>
    </w:p>
    <w:p w14:paraId="50007B1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0" w:history="1">
        <w:r w:rsidRPr="00932742">
          <w:rPr>
            <w:rStyle w:val="Hipercze"/>
            <w:noProof/>
          </w:rPr>
          <w:t>Tabela 72. Liczba psów w Schronisku dla Zwierząt „Dolina Dolistówki”</w:t>
        </w:r>
        <w:r>
          <w:rPr>
            <w:noProof/>
            <w:webHidden/>
          </w:rPr>
          <w:tab/>
        </w:r>
        <w:r>
          <w:rPr>
            <w:noProof/>
            <w:webHidden/>
          </w:rPr>
          <w:fldChar w:fldCharType="begin"/>
        </w:r>
        <w:r>
          <w:rPr>
            <w:noProof/>
            <w:webHidden/>
          </w:rPr>
          <w:instrText xml:space="preserve"> PAGEREF _Toc138403680 \h </w:instrText>
        </w:r>
        <w:r>
          <w:rPr>
            <w:noProof/>
            <w:webHidden/>
          </w:rPr>
        </w:r>
        <w:r>
          <w:rPr>
            <w:noProof/>
            <w:webHidden/>
          </w:rPr>
          <w:fldChar w:fldCharType="separate"/>
        </w:r>
        <w:r>
          <w:rPr>
            <w:noProof/>
            <w:webHidden/>
          </w:rPr>
          <w:t>116</w:t>
        </w:r>
        <w:r>
          <w:rPr>
            <w:noProof/>
            <w:webHidden/>
          </w:rPr>
          <w:fldChar w:fldCharType="end"/>
        </w:r>
      </w:hyperlink>
    </w:p>
    <w:p w14:paraId="3D80097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1" w:history="1">
        <w:r w:rsidRPr="00932742">
          <w:rPr>
            <w:rStyle w:val="Hipercze"/>
            <w:noProof/>
          </w:rPr>
          <w:t>Tabela 73. Liczba sterylizacji i kastracji psów w Schronisku dla Zwierząt „Dolina Dolistówki”</w:t>
        </w:r>
        <w:r>
          <w:rPr>
            <w:noProof/>
            <w:webHidden/>
          </w:rPr>
          <w:tab/>
        </w:r>
        <w:r>
          <w:rPr>
            <w:noProof/>
            <w:webHidden/>
          </w:rPr>
          <w:fldChar w:fldCharType="begin"/>
        </w:r>
        <w:r>
          <w:rPr>
            <w:noProof/>
            <w:webHidden/>
          </w:rPr>
          <w:instrText xml:space="preserve"> PAGEREF _Toc138403681 \h </w:instrText>
        </w:r>
        <w:r>
          <w:rPr>
            <w:noProof/>
            <w:webHidden/>
          </w:rPr>
        </w:r>
        <w:r>
          <w:rPr>
            <w:noProof/>
            <w:webHidden/>
          </w:rPr>
          <w:fldChar w:fldCharType="separate"/>
        </w:r>
        <w:r>
          <w:rPr>
            <w:noProof/>
            <w:webHidden/>
          </w:rPr>
          <w:t>116</w:t>
        </w:r>
        <w:r>
          <w:rPr>
            <w:noProof/>
            <w:webHidden/>
          </w:rPr>
          <w:fldChar w:fldCharType="end"/>
        </w:r>
      </w:hyperlink>
    </w:p>
    <w:p w14:paraId="73F7CC5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2" w:history="1">
        <w:r w:rsidRPr="00932742">
          <w:rPr>
            <w:rStyle w:val="Hipercze"/>
            <w:noProof/>
          </w:rPr>
          <w:t>Tabela 74. Liczba kotów, którym zapewniono opiekę</w:t>
        </w:r>
        <w:r>
          <w:rPr>
            <w:noProof/>
            <w:webHidden/>
          </w:rPr>
          <w:tab/>
        </w:r>
        <w:r>
          <w:rPr>
            <w:noProof/>
            <w:webHidden/>
          </w:rPr>
          <w:fldChar w:fldCharType="begin"/>
        </w:r>
        <w:r>
          <w:rPr>
            <w:noProof/>
            <w:webHidden/>
          </w:rPr>
          <w:instrText xml:space="preserve"> PAGEREF _Toc138403682 \h </w:instrText>
        </w:r>
        <w:r>
          <w:rPr>
            <w:noProof/>
            <w:webHidden/>
          </w:rPr>
        </w:r>
        <w:r>
          <w:rPr>
            <w:noProof/>
            <w:webHidden/>
          </w:rPr>
          <w:fldChar w:fldCharType="separate"/>
        </w:r>
        <w:r>
          <w:rPr>
            <w:noProof/>
            <w:webHidden/>
          </w:rPr>
          <w:t>116</w:t>
        </w:r>
        <w:r>
          <w:rPr>
            <w:noProof/>
            <w:webHidden/>
          </w:rPr>
          <w:fldChar w:fldCharType="end"/>
        </w:r>
      </w:hyperlink>
    </w:p>
    <w:p w14:paraId="0467ACC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3" w:history="1">
        <w:r w:rsidRPr="00932742">
          <w:rPr>
            <w:rStyle w:val="Hipercze"/>
            <w:noProof/>
          </w:rPr>
          <w:t>Tabela 75. Liczba sterylizacji i kastracji kotów</w:t>
        </w:r>
        <w:r>
          <w:rPr>
            <w:noProof/>
            <w:webHidden/>
          </w:rPr>
          <w:tab/>
        </w:r>
        <w:r>
          <w:rPr>
            <w:noProof/>
            <w:webHidden/>
          </w:rPr>
          <w:fldChar w:fldCharType="begin"/>
        </w:r>
        <w:r>
          <w:rPr>
            <w:noProof/>
            <w:webHidden/>
          </w:rPr>
          <w:instrText xml:space="preserve"> PAGEREF _Toc138403683 \h </w:instrText>
        </w:r>
        <w:r>
          <w:rPr>
            <w:noProof/>
            <w:webHidden/>
          </w:rPr>
        </w:r>
        <w:r>
          <w:rPr>
            <w:noProof/>
            <w:webHidden/>
          </w:rPr>
          <w:fldChar w:fldCharType="separate"/>
        </w:r>
        <w:r>
          <w:rPr>
            <w:noProof/>
            <w:webHidden/>
          </w:rPr>
          <w:t>116</w:t>
        </w:r>
        <w:r>
          <w:rPr>
            <w:noProof/>
            <w:webHidden/>
          </w:rPr>
          <w:fldChar w:fldCharType="end"/>
        </w:r>
      </w:hyperlink>
    </w:p>
    <w:p w14:paraId="185B3EF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4" w:history="1">
        <w:r w:rsidRPr="00932742">
          <w:rPr>
            <w:rStyle w:val="Hipercze"/>
            <w:noProof/>
          </w:rPr>
          <w:t>Tabela 76. Liczba wykonanych kastracji zwierząt właścicielskich</w:t>
        </w:r>
        <w:r>
          <w:rPr>
            <w:noProof/>
            <w:webHidden/>
          </w:rPr>
          <w:tab/>
        </w:r>
        <w:r>
          <w:rPr>
            <w:noProof/>
            <w:webHidden/>
          </w:rPr>
          <w:fldChar w:fldCharType="begin"/>
        </w:r>
        <w:r>
          <w:rPr>
            <w:noProof/>
            <w:webHidden/>
          </w:rPr>
          <w:instrText xml:space="preserve"> PAGEREF _Toc138403684 \h </w:instrText>
        </w:r>
        <w:r>
          <w:rPr>
            <w:noProof/>
            <w:webHidden/>
          </w:rPr>
        </w:r>
        <w:r>
          <w:rPr>
            <w:noProof/>
            <w:webHidden/>
          </w:rPr>
          <w:fldChar w:fldCharType="separate"/>
        </w:r>
        <w:r>
          <w:rPr>
            <w:noProof/>
            <w:webHidden/>
          </w:rPr>
          <w:t>116</w:t>
        </w:r>
        <w:r>
          <w:rPr>
            <w:noProof/>
            <w:webHidden/>
          </w:rPr>
          <w:fldChar w:fldCharType="end"/>
        </w:r>
      </w:hyperlink>
    </w:p>
    <w:p w14:paraId="7F8B047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5" w:history="1">
        <w:r w:rsidRPr="00932742">
          <w:rPr>
            <w:rStyle w:val="Hipercze"/>
            <w:noProof/>
          </w:rPr>
          <w:t>Tabela 77. Dokarmianie kotów w sezonach jesienno-zimowych</w:t>
        </w:r>
        <w:r>
          <w:rPr>
            <w:noProof/>
            <w:webHidden/>
          </w:rPr>
          <w:tab/>
        </w:r>
        <w:r>
          <w:rPr>
            <w:noProof/>
            <w:webHidden/>
          </w:rPr>
          <w:fldChar w:fldCharType="begin"/>
        </w:r>
        <w:r>
          <w:rPr>
            <w:noProof/>
            <w:webHidden/>
          </w:rPr>
          <w:instrText xml:space="preserve"> PAGEREF _Toc138403685 \h </w:instrText>
        </w:r>
        <w:r>
          <w:rPr>
            <w:noProof/>
            <w:webHidden/>
          </w:rPr>
        </w:r>
        <w:r>
          <w:rPr>
            <w:noProof/>
            <w:webHidden/>
          </w:rPr>
          <w:fldChar w:fldCharType="separate"/>
        </w:r>
        <w:r>
          <w:rPr>
            <w:noProof/>
            <w:webHidden/>
          </w:rPr>
          <w:t>117</w:t>
        </w:r>
        <w:r>
          <w:rPr>
            <w:noProof/>
            <w:webHidden/>
          </w:rPr>
          <w:fldChar w:fldCharType="end"/>
        </w:r>
      </w:hyperlink>
    </w:p>
    <w:p w14:paraId="1337EDD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6" w:history="1">
        <w:r w:rsidRPr="00932742">
          <w:rPr>
            <w:rStyle w:val="Hipercze"/>
            <w:noProof/>
          </w:rPr>
          <w:t>Tabela 78. Liczba interwencji podjętych w ramach całodobowego pogotowia dla zwierząt</w:t>
        </w:r>
        <w:r>
          <w:rPr>
            <w:noProof/>
            <w:webHidden/>
          </w:rPr>
          <w:tab/>
        </w:r>
        <w:r>
          <w:rPr>
            <w:noProof/>
            <w:webHidden/>
          </w:rPr>
          <w:fldChar w:fldCharType="begin"/>
        </w:r>
        <w:r>
          <w:rPr>
            <w:noProof/>
            <w:webHidden/>
          </w:rPr>
          <w:instrText xml:space="preserve"> PAGEREF _Toc138403686 \h </w:instrText>
        </w:r>
        <w:r>
          <w:rPr>
            <w:noProof/>
            <w:webHidden/>
          </w:rPr>
        </w:r>
        <w:r>
          <w:rPr>
            <w:noProof/>
            <w:webHidden/>
          </w:rPr>
          <w:fldChar w:fldCharType="separate"/>
        </w:r>
        <w:r>
          <w:rPr>
            <w:noProof/>
            <w:webHidden/>
          </w:rPr>
          <w:t>117</w:t>
        </w:r>
        <w:r>
          <w:rPr>
            <w:noProof/>
            <w:webHidden/>
          </w:rPr>
          <w:fldChar w:fldCharType="end"/>
        </w:r>
      </w:hyperlink>
    </w:p>
    <w:p w14:paraId="63AB9D5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7" w:history="1">
        <w:r w:rsidRPr="00932742">
          <w:rPr>
            <w:rStyle w:val="Hipercze"/>
            <w:noProof/>
          </w:rPr>
          <w:t xml:space="preserve">Tabela 79. </w:t>
        </w:r>
        <w:r w:rsidRPr="00932742">
          <w:rPr>
            <w:rStyle w:val="Hipercze"/>
            <w:noProof/>
            <w:lang w:eastAsia="pl-PL"/>
          </w:rPr>
          <w:t>Koszty letniego i zimowego utrzymania Miasta (w zł)</w:t>
        </w:r>
        <w:r>
          <w:rPr>
            <w:noProof/>
            <w:webHidden/>
          </w:rPr>
          <w:tab/>
        </w:r>
        <w:r>
          <w:rPr>
            <w:noProof/>
            <w:webHidden/>
          </w:rPr>
          <w:fldChar w:fldCharType="begin"/>
        </w:r>
        <w:r>
          <w:rPr>
            <w:noProof/>
            <w:webHidden/>
          </w:rPr>
          <w:instrText xml:space="preserve"> PAGEREF _Toc138403687 \h </w:instrText>
        </w:r>
        <w:r>
          <w:rPr>
            <w:noProof/>
            <w:webHidden/>
          </w:rPr>
        </w:r>
        <w:r>
          <w:rPr>
            <w:noProof/>
            <w:webHidden/>
          </w:rPr>
          <w:fldChar w:fldCharType="separate"/>
        </w:r>
        <w:r>
          <w:rPr>
            <w:noProof/>
            <w:webHidden/>
          </w:rPr>
          <w:t>117</w:t>
        </w:r>
        <w:r>
          <w:rPr>
            <w:noProof/>
            <w:webHidden/>
          </w:rPr>
          <w:fldChar w:fldCharType="end"/>
        </w:r>
      </w:hyperlink>
    </w:p>
    <w:p w14:paraId="49BF8C0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8" w:history="1">
        <w:r w:rsidRPr="00932742">
          <w:rPr>
            <w:rStyle w:val="Hipercze"/>
            <w:noProof/>
          </w:rPr>
          <w:t>Tabela 80. Utrzymanie porządku i czystości - zestawienie powierzchni w pasach drogowych w 2022 roku</w:t>
        </w:r>
        <w:r>
          <w:rPr>
            <w:noProof/>
            <w:webHidden/>
          </w:rPr>
          <w:tab/>
        </w:r>
        <w:r>
          <w:rPr>
            <w:noProof/>
            <w:webHidden/>
          </w:rPr>
          <w:fldChar w:fldCharType="begin"/>
        </w:r>
        <w:r>
          <w:rPr>
            <w:noProof/>
            <w:webHidden/>
          </w:rPr>
          <w:instrText xml:space="preserve"> PAGEREF _Toc138403688 \h </w:instrText>
        </w:r>
        <w:r>
          <w:rPr>
            <w:noProof/>
            <w:webHidden/>
          </w:rPr>
        </w:r>
        <w:r>
          <w:rPr>
            <w:noProof/>
            <w:webHidden/>
          </w:rPr>
          <w:fldChar w:fldCharType="separate"/>
        </w:r>
        <w:r>
          <w:rPr>
            <w:noProof/>
            <w:webHidden/>
          </w:rPr>
          <w:t>118</w:t>
        </w:r>
        <w:r>
          <w:rPr>
            <w:noProof/>
            <w:webHidden/>
          </w:rPr>
          <w:fldChar w:fldCharType="end"/>
        </w:r>
      </w:hyperlink>
    </w:p>
    <w:p w14:paraId="546B298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89" w:history="1">
        <w:r w:rsidRPr="00932742">
          <w:rPr>
            <w:rStyle w:val="Hipercze"/>
            <w:noProof/>
          </w:rPr>
          <w:t xml:space="preserve">Tabela 81. </w:t>
        </w:r>
        <w:r w:rsidRPr="00932742">
          <w:rPr>
            <w:rStyle w:val="Hipercze"/>
            <w:noProof/>
            <w:lang w:eastAsia="pl-PL"/>
          </w:rPr>
          <w:t>Dane statystyczne dot. zagospodarowania przestrzennego, infrastruktury technicznej i transportu</w:t>
        </w:r>
        <w:r>
          <w:rPr>
            <w:noProof/>
            <w:webHidden/>
          </w:rPr>
          <w:tab/>
        </w:r>
        <w:r>
          <w:rPr>
            <w:noProof/>
            <w:webHidden/>
          </w:rPr>
          <w:fldChar w:fldCharType="begin"/>
        </w:r>
        <w:r>
          <w:rPr>
            <w:noProof/>
            <w:webHidden/>
          </w:rPr>
          <w:instrText xml:space="preserve"> PAGEREF _Toc138403689 \h </w:instrText>
        </w:r>
        <w:r>
          <w:rPr>
            <w:noProof/>
            <w:webHidden/>
          </w:rPr>
        </w:r>
        <w:r>
          <w:rPr>
            <w:noProof/>
            <w:webHidden/>
          </w:rPr>
          <w:fldChar w:fldCharType="separate"/>
        </w:r>
        <w:r>
          <w:rPr>
            <w:noProof/>
            <w:webHidden/>
          </w:rPr>
          <w:t>121</w:t>
        </w:r>
        <w:r>
          <w:rPr>
            <w:noProof/>
            <w:webHidden/>
          </w:rPr>
          <w:fldChar w:fldCharType="end"/>
        </w:r>
      </w:hyperlink>
    </w:p>
    <w:p w14:paraId="2E25031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0" w:history="1">
        <w:r w:rsidRPr="00932742">
          <w:rPr>
            <w:rStyle w:val="Hipercze"/>
            <w:noProof/>
          </w:rPr>
          <w:t>Tabela 82. Drogi krajowe przebiegające przez Miasto Białystok</w:t>
        </w:r>
        <w:r>
          <w:rPr>
            <w:noProof/>
            <w:webHidden/>
          </w:rPr>
          <w:tab/>
        </w:r>
        <w:r>
          <w:rPr>
            <w:noProof/>
            <w:webHidden/>
          </w:rPr>
          <w:fldChar w:fldCharType="begin"/>
        </w:r>
        <w:r>
          <w:rPr>
            <w:noProof/>
            <w:webHidden/>
          </w:rPr>
          <w:instrText xml:space="preserve"> PAGEREF _Toc138403690 \h </w:instrText>
        </w:r>
        <w:r>
          <w:rPr>
            <w:noProof/>
            <w:webHidden/>
          </w:rPr>
        </w:r>
        <w:r>
          <w:rPr>
            <w:noProof/>
            <w:webHidden/>
          </w:rPr>
          <w:fldChar w:fldCharType="separate"/>
        </w:r>
        <w:r>
          <w:rPr>
            <w:noProof/>
            <w:webHidden/>
          </w:rPr>
          <w:t>122</w:t>
        </w:r>
        <w:r>
          <w:rPr>
            <w:noProof/>
            <w:webHidden/>
          </w:rPr>
          <w:fldChar w:fldCharType="end"/>
        </w:r>
      </w:hyperlink>
    </w:p>
    <w:p w14:paraId="5CF4B4D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1" w:history="1">
        <w:r w:rsidRPr="00932742">
          <w:rPr>
            <w:rStyle w:val="Hipercze"/>
            <w:noProof/>
          </w:rPr>
          <w:t>Tabela 83. Liczba zarejestrowanych pojazdów na terenie Miasta Białegostoku</w:t>
        </w:r>
        <w:r>
          <w:rPr>
            <w:noProof/>
            <w:webHidden/>
          </w:rPr>
          <w:tab/>
        </w:r>
        <w:r>
          <w:rPr>
            <w:noProof/>
            <w:webHidden/>
          </w:rPr>
          <w:fldChar w:fldCharType="begin"/>
        </w:r>
        <w:r>
          <w:rPr>
            <w:noProof/>
            <w:webHidden/>
          </w:rPr>
          <w:instrText xml:space="preserve"> PAGEREF _Toc138403691 \h </w:instrText>
        </w:r>
        <w:r>
          <w:rPr>
            <w:noProof/>
            <w:webHidden/>
          </w:rPr>
        </w:r>
        <w:r>
          <w:rPr>
            <w:noProof/>
            <w:webHidden/>
          </w:rPr>
          <w:fldChar w:fldCharType="separate"/>
        </w:r>
        <w:r>
          <w:rPr>
            <w:noProof/>
            <w:webHidden/>
          </w:rPr>
          <w:t>125</w:t>
        </w:r>
        <w:r>
          <w:rPr>
            <w:noProof/>
            <w:webHidden/>
          </w:rPr>
          <w:fldChar w:fldCharType="end"/>
        </w:r>
      </w:hyperlink>
    </w:p>
    <w:p w14:paraId="32CB79D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2" w:history="1">
        <w:r w:rsidRPr="00932742">
          <w:rPr>
            <w:rStyle w:val="Hipercze"/>
            <w:noProof/>
          </w:rPr>
          <w:t>Tabela 84. Liczba pojazdów zarejestrowanych w 2022 roku na terenie miasta Białegostoku według rodzaju paliwa (uwzględniono najpopularniejsze rodzaje paliwa)</w:t>
        </w:r>
        <w:r>
          <w:rPr>
            <w:noProof/>
            <w:webHidden/>
          </w:rPr>
          <w:tab/>
        </w:r>
        <w:r>
          <w:rPr>
            <w:noProof/>
            <w:webHidden/>
          </w:rPr>
          <w:fldChar w:fldCharType="begin"/>
        </w:r>
        <w:r>
          <w:rPr>
            <w:noProof/>
            <w:webHidden/>
          </w:rPr>
          <w:instrText xml:space="preserve"> PAGEREF _Toc138403692 \h </w:instrText>
        </w:r>
        <w:r>
          <w:rPr>
            <w:noProof/>
            <w:webHidden/>
          </w:rPr>
        </w:r>
        <w:r>
          <w:rPr>
            <w:noProof/>
            <w:webHidden/>
          </w:rPr>
          <w:fldChar w:fldCharType="separate"/>
        </w:r>
        <w:r>
          <w:rPr>
            <w:noProof/>
            <w:webHidden/>
          </w:rPr>
          <w:t>125</w:t>
        </w:r>
        <w:r>
          <w:rPr>
            <w:noProof/>
            <w:webHidden/>
          </w:rPr>
          <w:fldChar w:fldCharType="end"/>
        </w:r>
      </w:hyperlink>
    </w:p>
    <w:p w14:paraId="430F35F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3" w:history="1">
        <w:r w:rsidRPr="00932742">
          <w:rPr>
            <w:rStyle w:val="Hipercze"/>
            <w:noProof/>
          </w:rPr>
          <w:t>Tabela 85. Liczba zarejestrowanych pojazdów zasilanych energią elektryczną</w:t>
        </w:r>
        <w:r>
          <w:rPr>
            <w:noProof/>
            <w:webHidden/>
          </w:rPr>
          <w:tab/>
        </w:r>
        <w:r>
          <w:rPr>
            <w:noProof/>
            <w:webHidden/>
          </w:rPr>
          <w:fldChar w:fldCharType="begin"/>
        </w:r>
        <w:r>
          <w:rPr>
            <w:noProof/>
            <w:webHidden/>
          </w:rPr>
          <w:instrText xml:space="preserve"> PAGEREF _Toc138403693 \h </w:instrText>
        </w:r>
        <w:r>
          <w:rPr>
            <w:noProof/>
            <w:webHidden/>
          </w:rPr>
        </w:r>
        <w:r>
          <w:rPr>
            <w:noProof/>
            <w:webHidden/>
          </w:rPr>
          <w:fldChar w:fldCharType="separate"/>
        </w:r>
        <w:r>
          <w:rPr>
            <w:noProof/>
            <w:webHidden/>
          </w:rPr>
          <w:t>125</w:t>
        </w:r>
        <w:r>
          <w:rPr>
            <w:noProof/>
            <w:webHidden/>
          </w:rPr>
          <w:fldChar w:fldCharType="end"/>
        </w:r>
      </w:hyperlink>
    </w:p>
    <w:p w14:paraId="3995B89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4" w:history="1">
        <w:r w:rsidRPr="00932742">
          <w:rPr>
            <w:rStyle w:val="Hipercze"/>
            <w:noProof/>
          </w:rPr>
          <w:t>Tabela 86. Liczba stacji kontroli pojazdów</w:t>
        </w:r>
        <w:r>
          <w:rPr>
            <w:noProof/>
            <w:webHidden/>
          </w:rPr>
          <w:tab/>
        </w:r>
        <w:r>
          <w:rPr>
            <w:noProof/>
            <w:webHidden/>
          </w:rPr>
          <w:fldChar w:fldCharType="begin"/>
        </w:r>
        <w:r>
          <w:rPr>
            <w:noProof/>
            <w:webHidden/>
          </w:rPr>
          <w:instrText xml:space="preserve"> PAGEREF _Toc138403694 \h </w:instrText>
        </w:r>
        <w:r>
          <w:rPr>
            <w:noProof/>
            <w:webHidden/>
          </w:rPr>
        </w:r>
        <w:r>
          <w:rPr>
            <w:noProof/>
            <w:webHidden/>
          </w:rPr>
          <w:fldChar w:fldCharType="separate"/>
        </w:r>
        <w:r>
          <w:rPr>
            <w:noProof/>
            <w:webHidden/>
          </w:rPr>
          <w:t>126</w:t>
        </w:r>
        <w:r>
          <w:rPr>
            <w:noProof/>
            <w:webHidden/>
          </w:rPr>
          <w:fldChar w:fldCharType="end"/>
        </w:r>
      </w:hyperlink>
    </w:p>
    <w:p w14:paraId="3FD768B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5" w:history="1">
        <w:r w:rsidRPr="00932742">
          <w:rPr>
            <w:rStyle w:val="Hipercze"/>
            <w:noProof/>
          </w:rPr>
          <w:t>Tabela 87. Liczba wydanych praw jazdy</w:t>
        </w:r>
        <w:r>
          <w:rPr>
            <w:noProof/>
            <w:webHidden/>
          </w:rPr>
          <w:tab/>
        </w:r>
        <w:r>
          <w:rPr>
            <w:noProof/>
            <w:webHidden/>
          </w:rPr>
          <w:fldChar w:fldCharType="begin"/>
        </w:r>
        <w:r>
          <w:rPr>
            <w:noProof/>
            <w:webHidden/>
          </w:rPr>
          <w:instrText xml:space="preserve"> PAGEREF _Toc138403695 \h </w:instrText>
        </w:r>
        <w:r>
          <w:rPr>
            <w:noProof/>
            <w:webHidden/>
          </w:rPr>
        </w:r>
        <w:r>
          <w:rPr>
            <w:noProof/>
            <w:webHidden/>
          </w:rPr>
          <w:fldChar w:fldCharType="separate"/>
        </w:r>
        <w:r>
          <w:rPr>
            <w:noProof/>
            <w:webHidden/>
          </w:rPr>
          <w:t>126</w:t>
        </w:r>
        <w:r>
          <w:rPr>
            <w:noProof/>
            <w:webHidden/>
          </w:rPr>
          <w:fldChar w:fldCharType="end"/>
        </w:r>
      </w:hyperlink>
    </w:p>
    <w:p w14:paraId="45D9625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6" w:history="1">
        <w:r w:rsidRPr="00932742">
          <w:rPr>
            <w:rStyle w:val="Hipercze"/>
            <w:noProof/>
          </w:rPr>
          <w:t>Tabela 88. Liczba ośrodków szkolenia kierowców i instruktorów nauki jazdy</w:t>
        </w:r>
        <w:r>
          <w:rPr>
            <w:noProof/>
            <w:webHidden/>
          </w:rPr>
          <w:tab/>
        </w:r>
        <w:r>
          <w:rPr>
            <w:noProof/>
            <w:webHidden/>
          </w:rPr>
          <w:fldChar w:fldCharType="begin"/>
        </w:r>
        <w:r>
          <w:rPr>
            <w:noProof/>
            <w:webHidden/>
          </w:rPr>
          <w:instrText xml:space="preserve"> PAGEREF _Toc138403696 \h </w:instrText>
        </w:r>
        <w:r>
          <w:rPr>
            <w:noProof/>
            <w:webHidden/>
          </w:rPr>
        </w:r>
        <w:r>
          <w:rPr>
            <w:noProof/>
            <w:webHidden/>
          </w:rPr>
          <w:fldChar w:fldCharType="separate"/>
        </w:r>
        <w:r>
          <w:rPr>
            <w:noProof/>
            <w:webHidden/>
          </w:rPr>
          <w:t>126</w:t>
        </w:r>
        <w:r>
          <w:rPr>
            <w:noProof/>
            <w:webHidden/>
          </w:rPr>
          <w:fldChar w:fldCharType="end"/>
        </w:r>
      </w:hyperlink>
    </w:p>
    <w:p w14:paraId="3F9D807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7" w:history="1">
        <w:r w:rsidRPr="00932742">
          <w:rPr>
            <w:rStyle w:val="Hipercze"/>
            <w:noProof/>
          </w:rPr>
          <w:t>Tabela 89. Liczba wydanych zezwoleń i licencji w zakresie transportu drogowego</w:t>
        </w:r>
        <w:r>
          <w:rPr>
            <w:noProof/>
            <w:webHidden/>
          </w:rPr>
          <w:tab/>
        </w:r>
        <w:r>
          <w:rPr>
            <w:noProof/>
            <w:webHidden/>
          </w:rPr>
          <w:fldChar w:fldCharType="begin"/>
        </w:r>
        <w:r>
          <w:rPr>
            <w:noProof/>
            <w:webHidden/>
          </w:rPr>
          <w:instrText xml:space="preserve"> PAGEREF _Toc138403697 \h </w:instrText>
        </w:r>
        <w:r>
          <w:rPr>
            <w:noProof/>
            <w:webHidden/>
          </w:rPr>
        </w:r>
        <w:r>
          <w:rPr>
            <w:noProof/>
            <w:webHidden/>
          </w:rPr>
          <w:fldChar w:fldCharType="separate"/>
        </w:r>
        <w:r>
          <w:rPr>
            <w:noProof/>
            <w:webHidden/>
          </w:rPr>
          <w:t>127</w:t>
        </w:r>
        <w:r>
          <w:rPr>
            <w:noProof/>
            <w:webHidden/>
          </w:rPr>
          <w:fldChar w:fldCharType="end"/>
        </w:r>
      </w:hyperlink>
    </w:p>
    <w:p w14:paraId="185704B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8" w:history="1">
        <w:r w:rsidRPr="00932742">
          <w:rPr>
            <w:rStyle w:val="Hipercze"/>
            <w:noProof/>
          </w:rPr>
          <w:t>Tabela 90. Liczba przedsiębiorców wykonujących działalność gospodarczą na podstawie licencji na wykonywanie transportu drogowego w zakresie przewozu osób taksówką (TAXI)</w:t>
        </w:r>
        <w:r>
          <w:rPr>
            <w:noProof/>
            <w:webHidden/>
          </w:rPr>
          <w:tab/>
        </w:r>
        <w:r>
          <w:rPr>
            <w:noProof/>
            <w:webHidden/>
          </w:rPr>
          <w:fldChar w:fldCharType="begin"/>
        </w:r>
        <w:r>
          <w:rPr>
            <w:noProof/>
            <w:webHidden/>
          </w:rPr>
          <w:instrText xml:space="preserve"> PAGEREF _Toc138403698 \h </w:instrText>
        </w:r>
        <w:r>
          <w:rPr>
            <w:noProof/>
            <w:webHidden/>
          </w:rPr>
        </w:r>
        <w:r>
          <w:rPr>
            <w:noProof/>
            <w:webHidden/>
          </w:rPr>
          <w:fldChar w:fldCharType="separate"/>
        </w:r>
        <w:r>
          <w:rPr>
            <w:noProof/>
            <w:webHidden/>
          </w:rPr>
          <w:t>127</w:t>
        </w:r>
        <w:r>
          <w:rPr>
            <w:noProof/>
            <w:webHidden/>
          </w:rPr>
          <w:fldChar w:fldCharType="end"/>
        </w:r>
      </w:hyperlink>
    </w:p>
    <w:p w14:paraId="5D5BC68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99" w:history="1">
        <w:r w:rsidRPr="00932742">
          <w:rPr>
            <w:rStyle w:val="Hipercze"/>
            <w:noProof/>
          </w:rPr>
          <w:t>Tabela 91. Liczba ważnych zaświadczeń na przewozy drogowe na potrzeby własne</w:t>
        </w:r>
        <w:r>
          <w:rPr>
            <w:noProof/>
            <w:webHidden/>
          </w:rPr>
          <w:tab/>
        </w:r>
        <w:r>
          <w:rPr>
            <w:noProof/>
            <w:webHidden/>
          </w:rPr>
          <w:fldChar w:fldCharType="begin"/>
        </w:r>
        <w:r>
          <w:rPr>
            <w:noProof/>
            <w:webHidden/>
          </w:rPr>
          <w:instrText xml:space="preserve"> PAGEREF _Toc138403699 \h </w:instrText>
        </w:r>
        <w:r>
          <w:rPr>
            <w:noProof/>
            <w:webHidden/>
          </w:rPr>
        </w:r>
        <w:r>
          <w:rPr>
            <w:noProof/>
            <w:webHidden/>
          </w:rPr>
          <w:fldChar w:fldCharType="separate"/>
        </w:r>
        <w:r>
          <w:rPr>
            <w:noProof/>
            <w:webHidden/>
          </w:rPr>
          <w:t>128</w:t>
        </w:r>
        <w:r>
          <w:rPr>
            <w:noProof/>
            <w:webHidden/>
          </w:rPr>
          <w:fldChar w:fldCharType="end"/>
        </w:r>
      </w:hyperlink>
    </w:p>
    <w:p w14:paraId="24DB124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0" w:history="1">
        <w:r w:rsidRPr="00932742">
          <w:rPr>
            <w:rStyle w:val="Hipercze"/>
            <w:noProof/>
          </w:rPr>
          <w:t xml:space="preserve">Tabela 92. </w:t>
        </w:r>
        <w:r w:rsidRPr="00932742">
          <w:rPr>
            <w:rStyle w:val="Hipercze"/>
            <w:noProof/>
            <w:lang w:eastAsia="pl-PL"/>
          </w:rPr>
          <w:t>Dane statystyczne dot. zagospodarowania przestrzennego, infrastruktury technicznej i transportu (narastająco)</w:t>
        </w:r>
        <w:r>
          <w:rPr>
            <w:noProof/>
            <w:webHidden/>
          </w:rPr>
          <w:tab/>
        </w:r>
        <w:r>
          <w:rPr>
            <w:noProof/>
            <w:webHidden/>
          </w:rPr>
          <w:fldChar w:fldCharType="begin"/>
        </w:r>
        <w:r>
          <w:rPr>
            <w:noProof/>
            <w:webHidden/>
          </w:rPr>
          <w:instrText xml:space="preserve"> PAGEREF _Toc138403700 \h </w:instrText>
        </w:r>
        <w:r>
          <w:rPr>
            <w:noProof/>
            <w:webHidden/>
          </w:rPr>
        </w:r>
        <w:r>
          <w:rPr>
            <w:noProof/>
            <w:webHidden/>
          </w:rPr>
          <w:fldChar w:fldCharType="separate"/>
        </w:r>
        <w:r>
          <w:rPr>
            <w:noProof/>
            <w:webHidden/>
          </w:rPr>
          <w:t>129</w:t>
        </w:r>
        <w:r>
          <w:rPr>
            <w:noProof/>
            <w:webHidden/>
          </w:rPr>
          <w:fldChar w:fldCharType="end"/>
        </w:r>
      </w:hyperlink>
    </w:p>
    <w:p w14:paraId="0359690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1" w:history="1">
        <w:r w:rsidRPr="00932742">
          <w:rPr>
            <w:rStyle w:val="Hipercze"/>
            <w:noProof/>
          </w:rPr>
          <w:t>Tabela 93. Wybudowane lub przebudowane w 2022 roku odcinki dróg rowerowych</w:t>
        </w:r>
        <w:r>
          <w:rPr>
            <w:noProof/>
            <w:webHidden/>
          </w:rPr>
          <w:tab/>
        </w:r>
        <w:r>
          <w:rPr>
            <w:noProof/>
            <w:webHidden/>
          </w:rPr>
          <w:fldChar w:fldCharType="begin"/>
        </w:r>
        <w:r>
          <w:rPr>
            <w:noProof/>
            <w:webHidden/>
          </w:rPr>
          <w:instrText xml:space="preserve"> PAGEREF _Toc138403701 \h </w:instrText>
        </w:r>
        <w:r>
          <w:rPr>
            <w:noProof/>
            <w:webHidden/>
          </w:rPr>
        </w:r>
        <w:r>
          <w:rPr>
            <w:noProof/>
            <w:webHidden/>
          </w:rPr>
          <w:fldChar w:fldCharType="separate"/>
        </w:r>
        <w:r>
          <w:rPr>
            <w:noProof/>
            <w:webHidden/>
          </w:rPr>
          <w:t>129</w:t>
        </w:r>
        <w:r>
          <w:rPr>
            <w:noProof/>
            <w:webHidden/>
          </w:rPr>
          <w:fldChar w:fldCharType="end"/>
        </w:r>
      </w:hyperlink>
    </w:p>
    <w:p w14:paraId="181F7B6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2" w:history="1">
        <w:r w:rsidRPr="00932742">
          <w:rPr>
            <w:rStyle w:val="Hipercze"/>
            <w:noProof/>
          </w:rPr>
          <w:t>Tabela 94. Parkingi w zarządzaniu Zarządu Mienia Komunalnego</w:t>
        </w:r>
        <w:r>
          <w:rPr>
            <w:noProof/>
            <w:webHidden/>
          </w:rPr>
          <w:tab/>
        </w:r>
        <w:r>
          <w:rPr>
            <w:noProof/>
            <w:webHidden/>
          </w:rPr>
          <w:fldChar w:fldCharType="begin"/>
        </w:r>
        <w:r>
          <w:rPr>
            <w:noProof/>
            <w:webHidden/>
          </w:rPr>
          <w:instrText xml:space="preserve"> PAGEREF _Toc138403702 \h </w:instrText>
        </w:r>
        <w:r>
          <w:rPr>
            <w:noProof/>
            <w:webHidden/>
          </w:rPr>
        </w:r>
        <w:r>
          <w:rPr>
            <w:noProof/>
            <w:webHidden/>
          </w:rPr>
          <w:fldChar w:fldCharType="separate"/>
        </w:r>
        <w:r>
          <w:rPr>
            <w:noProof/>
            <w:webHidden/>
          </w:rPr>
          <w:t>131</w:t>
        </w:r>
        <w:r>
          <w:rPr>
            <w:noProof/>
            <w:webHidden/>
          </w:rPr>
          <w:fldChar w:fldCharType="end"/>
        </w:r>
      </w:hyperlink>
    </w:p>
    <w:p w14:paraId="0ACDDEE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3" w:history="1">
        <w:r w:rsidRPr="00932742">
          <w:rPr>
            <w:rStyle w:val="Hipercze"/>
            <w:noProof/>
          </w:rPr>
          <w:t>Tabela 95. Stawki opłat w strefie płatnego parkowania</w:t>
        </w:r>
        <w:r>
          <w:rPr>
            <w:noProof/>
            <w:webHidden/>
          </w:rPr>
          <w:tab/>
        </w:r>
        <w:r>
          <w:rPr>
            <w:noProof/>
            <w:webHidden/>
          </w:rPr>
          <w:fldChar w:fldCharType="begin"/>
        </w:r>
        <w:r>
          <w:rPr>
            <w:noProof/>
            <w:webHidden/>
          </w:rPr>
          <w:instrText xml:space="preserve"> PAGEREF _Toc138403703 \h </w:instrText>
        </w:r>
        <w:r>
          <w:rPr>
            <w:noProof/>
            <w:webHidden/>
          </w:rPr>
        </w:r>
        <w:r>
          <w:rPr>
            <w:noProof/>
            <w:webHidden/>
          </w:rPr>
          <w:fldChar w:fldCharType="separate"/>
        </w:r>
        <w:r>
          <w:rPr>
            <w:noProof/>
            <w:webHidden/>
          </w:rPr>
          <w:t>131</w:t>
        </w:r>
        <w:r>
          <w:rPr>
            <w:noProof/>
            <w:webHidden/>
          </w:rPr>
          <w:fldChar w:fldCharType="end"/>
        </w:r>
      </w:hyperlink>
    </w:p>
    <w:p w14:paraId="16EE395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4" w:history="1">
        <w:r w:rsidRPr="00932742">
          <w:rPr>
            <w:rStyle w:val="Hipercze"/>
            <w:noProof/>
          </w:rPr>
          <w:t>Tabela 96. Wysokość opłat abonamentowych i zryczałtowanych w strefie płatnego parkowania</w:t>
        </w:r>
        <w:r>
          <w:rPr>
            <w:noProof/>
            <w:webHidden/>
          </w:rPr>
          <w:tab/>
        </w:r>
        <w:r>
          <w:rPr>
            <w:noProof/>
            <w:webHidden/>
          </w:rPr>
          <w:fldChar w:fldCharType="begin"/>
        </w:r>
        <w:r>
          <w:rPr>
            <w:noProof/>
            <w:webHidden/>
          </w:rPr>
          <w:instrText xml:space="preserve"> PAGEREF _Toc138403704 \h </w:instrText>
        </w:r>
        <w:r>
          <w:rPr>
            <w:noProof/>
            <w:webHidden/>
          </w:rPr>
        </w:r>
        <w:r>
          <w:rPr>
            <w:noProof/>
            <w:webHidden/>
          </w:rPr>
          <w:fldChar w:fldCharType="separate"/>
        </w:r>
        <w:r>
          <w:rPr>
            <w:noProof/>
            <w:webHidden/>
          </w:rPr>
          <w:t>131</w:t>
        </w:r>
        <w:r>
          <w:rPr>
            <w:noProof/>
            <w:webHidden/>
          </w:rPr>
          <w:fldChar w:fldCharType="end"/>
        </w:r>
      </w:hyperlink>
    </w:p>
    <w:p w14:paraId="4C1B63A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5" w:history="1">
        <w:r w:rsidRPr="00932742">
          <w:rPr>
            <w:rStyle w:val="Hipercze"/>
            <w:noProof/>
          </w:rPr>
          <w:t>Tabela 97. Zestawienie ilościowo - wartościowe opłat wniesionych w parkomatach</w:t>
        </w:r>
        <w:r>
          <w:rPr>
            <w:noProof/>
            <w:webHidden/>
          </w:rPr>
          <w:tab/>
        </w:r>
        <w:r>
          <w:rPr>
            <w:noProof/>
            <w:webHidden/>
          </w:rPr>
          <w:fldChar w:fldCharType="begin"/>
        </w:r>
        <w:r>
          <w:rPr>
            <w:noProof/>
            <w:webHidden/>
          </w:rPr>
          <w:instrText xml:space="preserve"> PAGEREF _Toc138403705 \h </w:instrText>
        </w:r>
        <w:r>
          <w:rPr>
            <w:noProof/>
            <w:webHidden/>
          </w:rPr>
        </w:r>
        <w:r>
          <w:rPr>
            <w:noProof/>
            <w:webHidden/>
          </w:rPr>
          <w:fldChar w:fldCharType="separate"/>
        </w:r>
        <w:r>
          <w:rPr>
            <w:noProof/>
            <w:webHidden/>
          </w:rPr>
          <w:t>132</w:t>
        </w:r>
        <w:r>
          <w:rPr>
            <w:noProof/>
            <w:webHidden/>
          </w:rPr>
          <w:fldChar w:fldCharType="end"/>
        </w:r>
      </w:hyperlink>
    </w:p>
    <w:p w14:paraId="51CAC05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6" w:history="1">
        <w:r w:rsidRPr="00932742">
          <w:rPr>
            <w:rStyle w:val="Hipercze"/>
            <w:noProof/>
          </w:rPr>
          <w:t>Tabela 98. Zestawienie ilościowo - wartościowe opłat wniesionych za pomocą systemu płatności mobilnych</w:t>
        </w:r>
        <w:r>
          <w:rPr>
            <w:noProof/>
            <w:webHidden/>
          </w:rPr>
          <w:tab/>
        </w:r>
        <w:r>
          <w:rPr>
            <w:noProof/>
            <w:webHidden/>
          </w:rPr>
          <w:fldChar w:fldCharType="begin"/>
        </w:r>
        <w:r>
          <w:rPr>
            <w:noProof/>
            <w:webHidden/>
          </w:rPr>
          <w:instrText xml:space="preserve"> PAGEREF _Toc138403706 \h </w:instrText>
        </w:r>
        <w:r>
          <w:rPr>
            <w:noProof/>
            <w:webHidden/>
          </w:rPr>
        </w:r>
        <w:r>
          <w:rPr>
            <w:noProof/>
            <w:webHidden/>
          </w:rPr>
          <w:fldChar w:fldCharType="separate"/>
        </w:r>
        <w:r>
          <w:rPr>
            <w:noProof/>
            <w:webHidden/>
          </w:rPr>
          <w:t>132</w:t>
        </w:r>
        <w:r>
          <w:rPr>
            <w:noProof/>
            <w:webHidden/>
          </w:rPr>
          <w:fldChar w:fldCharType="end"/>
        </w:r>
      </w:hyperlink>
    </w:p>
    <w:p w14:paraId="6A422FD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7" w:history="1">
        <w:r w:rsidRPr="00932742">
          <w:rPr>
            <w:rStyle w:val="Hipercze"/>
            <w:noProof/>
          </w:rPr>
          <w:t>Tabela 99. Wpływy z tytułu funkcjonowania strefy płatnego parkowania</w:t>
        </w:r>
        <w:r>
          <w:rPr>
            <w:noProof/>
            <w:webHidden/>
          </w:rPr>
          <w:tab/>
        </w:r>
        <w:r>
          <w:rPr>
            <w:noProof/>
            <w:webHidden/>
          </w:rPr>
          <w:fldChar w:fldCharType="begin"/>
        </w:r>
        <w:r>
          <w:rPr>
            <w:noProof/>
            <w:webHidden/>
          </w:rPr>
          <w:instrText xml:space="preserve"> PAGEREF _Toc138403707 \h </w:instrText>
        </w:r>
        <w:r>
          <w:rPr>
            <w:noProof/>
            <w:webHidden/>
          </w:rPr>
        </w:r>
        <w:r>
          <w:rPr>
            <w:noProof/>
            <w:webHidden/>
          </w:rPr>
          <w:fldChar w:fldCharType="separate"/>
        </w:r>
        <w:r>
          <w:rPr>
            <w:noProof/>
            <w:webHidden/>
          </w:rPr>
          <w:t>132</w:t>
        </w:r>
        <w:r>
          <w:rPr>
            <w:noProof/>
            <w:webHidden/>
          </w:rPr>
          <w:fldChar w:fldCharType="end"/>
        </w:r>
      </w:hyperlink>
    </w:p>
    <w:p w14:paraId="0832EBB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8" w:history="1">
        <w:r w:rsidRPr="00932742">
          <w:rPr>
            <w:rStyle w:val="Hipercze"/>
            <w:noProof/>
          </w:rPr>
          <w:t>Tabela 100. Ilość wystawionych wezwań – raportów</w:t>
        </w:r>
        <w:r>
          <w:rPr>
            <w:noProof/>
            <w:webHidden/>
          </w:rPr>
          <w:tab/>
        </w:r>
        <w:r>
          <w:rPr>
            <w:noProof/>
            <w:webHidden/>
          </w:rPr>
          <w:fldChar w:fldCharType="begin"/>
        </w:r>
        <w:r>
          <w:rPr>
            <w:noProof/>
            <w:webHidden/>
          </w:rPr>
          <w:instrText xml:space="preserve"> PAGEREF _Toc138403708 \h </w:instrText>
        </w:r>
        <w:r>
          <w:rPr>
            <w:noProof/>
            <w:webHidden/>
          </w:rPr>
        </w:r>
        <w:r>
          <w:rPr>
            <w:noProof/>
            <w:webHidden/>
          </w:rPr>
          <w:fldChar w:fldCharType="separate"/>
        </w:r>
        <w:r>
          <w:rPr>
            <w:noProof/>
            <w:webHidden/>
          </w:rPr>
          <w:t>133</w:t>
        </w:r>
        <w:r>
          <w:rPr>
            <w:noProof/>
            <w:webHidden/>
          </w:rPr>
          <w:fldChar w:fldCharType="end"/>
        </w:r>
      </w:hyperlink>
    </w:p>
    <w:p w14:paraId="248A327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09" w:history="1">
        <w:r w:rsidRPr="00932742">
          <w:rPr>
            <w:rStyle w:val="Hipercze"/>
            <w:noProof/>
          </w:rPr>
          <w:t xml:space="preserve">Tabela 101. </w:t>
        </w:r>
        <w:r w:rsidRPr="00932742">
          <w:rPr>
            <w:rStyle w:val="Hipercze"/>
            <w:noProof/>
            <w:lang w:eastAsia="pl-PL"/>
          </w:rPr>
          <w:t>Dane statystyczne dot. zagospodarowania przestrzennego, infrastruktury technicznej i transportu</w:t>
        </w:r>
        <w:r>
          <w:rPr>
            <w:noProof/>
            <w:webHidden/>
          </w:rPr>
          <w:tab/>
        </w:r>
        <w:r>
          <w:rPr>
            <w:noProof/>
            <w:webHidden/>
          </w:rPr>
          <w:fldChar w:fldCharType="begin"/>
        </w:r>
        <w:r>
          <w:rPr>
            <w:noProof/>
            <w:webHidden/>
          </w:rPr>
          <w:instrText xml:space="preserve"> PAGEREF _Toc138403709 \h </w:instrText>
        </w:r>
        <w:r>
          <w:rPr>
            <w:noProof/>
            <w:webHidden/>
          </w:rPr>
        </w:r>
        <w:r>
          <w:rPr>
            <w:noProof/>
            <w:webHidden/>
          </w:rPr>
          <w:fldChar w:fldCharType="separate"/>
        </w:r>
        <w:r>
          <w:rPr>
            <w:noProof/>
            <w:webHidden/>
          </w:rPr>
          <w:t>136</w:t>
        </w:r>
        <w:r>
          <w:rPr>
            <w:noProof/>
            <w:webHidden/>
          </w:rPr>
          <w:fldChar w:fldCharType="end"/>
        </w:r>
      </w:hyperlink>
    </w:p>
    <w:p w14:paraId="64BF98C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0" w:history="1">
        <w:r w:rsidRPr="00932742">
          <w:rPr>
            <w:rStyle w:val="Hipercze"/>
            <w:noProof/>
          </w:rPr>
          <w:t xml:space="preserve">Tabela 102. </w:t>
        </w:r>
        <w:r w:rsidRPr="00932742">
          <w:rPr>
            <w:rStyle w:val="Hipercze"/>
            <w:noProof/>
            <w:lang w:eastAsia="pl-PL"/>
          </w:rPr>
          <w:t>Dane statystyczne dotyczące organizacji ruchu</w:t>
        </w:r>
        <w:r>
          <w:rPr>
            <w:noProof/>
            <w:webHidden/>
          </w:rPr>
          <w:tab/>
        </w:r>
        <w:r>
          <w:rPr>
            <w:noProof/>
            <w:webHidden/>
          </w:rPr>
          <w:fldChar w:fldCharType="begin"/>
        </w:r>
        <w:r>
          <w:rPr>
            <w:noProof/>
            <w:webHidden/>
          </w:rPr>
          <w:instrText xml:space="preserve"> PAGEREF _Toc138403710 \h </w:instrText>
        </w:r>
        <w:r>
          <w:rPr>
            <w:noProof/>
            <w:webHidden/>
          </w:rPr>
        </w:r>
        <w:r>
          <w:rPr>
            <w:noProof/>
            <w:webHidden/>
          </w:rPr>
          <w:fldChar w:fldCharType="separate"/>
        </w:r>
        <w:r>
          <w:rPr>
            <w:noProof/>
            <w:webHidden/>
          </w:rPr>
          <w:t>138</w:t>
        </w:r>
        <w:r>
          <w:rPr>
            <w:noProof/>
            <w:webHidden/>
          </w:rPr>
          <w:fldChar w:fldCharType="end"/>
        </w:r>
      </w:hyperlink>
    </w:p>
    <w:p w14:paraId="25562E4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1" w:history="1">
        <w:r w:rsidRPr="00932742">
          <w:rPr>
            <w:rStyle w:val="Hipercze"/>
            <w:noProof/>
          </w:rPr>
          <w:t>Tabela 103. Komunikacja miejska w Białymstoku</w:t>
        </w:r>
        <w:r>
          <w:rPr>
            <w:noProof/>
            <w:webHidden/>
          </w:rPr>
          <w:tab/>
        </w:r>
        <w:r>
          <w:rPr>
            <w:noProof/>
            <w:webHidden/>
          </w:rPr>
          <w:fldChar w:fldCharType="begin"/>
        </w:r>
        <w:r>
          <w:rPr>
            <w:noProof/>
            <w:webHidden/>
          </w:rPr>
          <w:instrText xml:space="preserve"> PAGEREF _Toc138403711 \h </w:instrText>
        </w:r>
        <w:r>
          <w:rPr>
            <w:noProof/>
            <w:webHidden/>
          </w:rPr>
        </w:r>
        <w:r>
          <w:rPr>
            <w:noProof/>
            <w:webHidden/>
          </w:rPr>
          <w:fldChar w:fldCharType="separate"/>
        </w:r>
        <w:r>
          <w:rPr>
            <w:noProof/>
            <w:webHidden/>
          </w:rPr>
          <w:t>141</w:t>
        </w:r>
        <w:r>
          <w:rPr>
            <w:noProof/>
            <w:webHidden/>
          </w:rPr>
          <w:fldChar w:fldCharType="end"/>
        </w:r>
      </w:hyperlink>
    </w:p>
    <w:p w14:paraId="7639C43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2" w:history="1">
        <w:r w:rsidRPr="00932742">
          <w:rPr>
            <w:rStyle w:val="Hipercze"/>
            <w:noProof/>
          </w:rPr>
          <w:t>Tabela 104. Kontrola biletowa</w:t>
        </w:r>
        <w:r>
          <w:rPr>
            <w:noProof/>
            <w:webHidden/>
          </w:rPr>
          <w:tab/>
        </w:r>
        <w:r>
          <w:rPr>
            <w:noProof/>
            <w:webHidden/>
          </w:rPr>
          <w:fldChar w:fldCharType="begin"/>
        </w:r>
        <w:r>
          <w:rPr>
            <w:noProof/>
            <w:webHidden/>
          </w:rPr>
          <w:instrText xml:space="preserve"> PAGEREF _Toc138403712 \h </w:instrText>
        </w:r>
        <w:r>
          <w:rPr>
            <w:noProof/>
            <w:webHidden/>
          </w:rPr>
        </w:r>
        <w:r>
          <w:rPr>
            <w:noProof/>
            <w:webHidden/>
          </w:rPr>
          <w:fldChar w:fldCharType="separate"/>
        </w:r>
        <w:r>
          <w:rPr>
            <w:noProof/>
            <w:webHidden/>
          </w:rPr>
          <w:t>144</w:t>
        </w:r>
        <w:r>
          <w:rPr>
            <w:noProof/>
            <w:webHidden/>
          </w:rPr>
          <w:fldChar w:fldCharType="end"/>
        </w:r>
      </w:hyperlink>
    </w:p>
    <w:p w14:paraId="21293FD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3" w:history="1">
        <w:r w:rsidRPr="00932742">
          <w:rPr>
            <w:rStyle w:val="Hipercze"/>
            <w:noProof/>
          </w:rPr>
          <w:t>Tabela 105. Przewóz osób niepełnosprawnych Białostocką Komunikacją Miejską</w:t>
        </w:r>
        <w:r>
          <w:rPr>
            <w:noProof/>
            <w:webHidden/>
          </w:rPr>
          <w:tab/>
        </w:r>
        <w:r>
          <w:rPr>
            <w:noProof/>
            <w:webHidden/>
          </w:rPr>
          <w:fldChar w:fldCharType="begin"/>
        </w:r>
        <w:r>
          <w:rPr>
            <w:noProof/>
            <w:webHidden/>
          </w:rPr>
          <w:instrText xml:space="preserve"> PAGEREF _Toc138403713 \h </w:instrText>
        </w:r>
        <w:r>
          <w:rPr>
            <w:noProof/>
            <w:webHidden/>
          </w:rPr>
        </w:r>
        <w:r>
          <w:rPr>
            <w:noProof/>
            <w:webHidden/>
          </w:rPr>
          <w:fldChar w:fldCharType="separate"/>
        </w:r>
        <w:r>
          <w:rPr>
            <w:noProof/>
            <w:webHidden/>
          </w:rPr>
          <w:t>144</w:t>
        </w:r>
        <w:r>
          <w:rPr>
            <w:noProof/>
            <w:webHidden/>
          </w:rPr>
          <w:fldChar w:fldCharType="end"/>
        </w:r>
      </w:hyperlink>
    </w:p>
    <w:p w14:paraId="46829DB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4" w:history="1">
        <w:r w:rsidRPr="00932742">
          <w:rPr>
            <w:rStyle w:val="Hipercze"/>
            <w:noProof/>
          </w:rPr>
          <w:t>Tabela 106. Ogólnopolska Karta Dużej Rodziny</w:t>
        </w:r>
        <w:r>
          <w:rPr>
            <w:noProof/>
            <w:webHidden/>
          </w:rPr>
          <w:tab/>
        </w:r>
        <w:r>
          <w:rPr>
            <w:noProof/>
            <w:webHidden/>
          </w:rPr>
          <w:fldChar w:fldCharType="begin"/>
        </w:r>
        <w:r>
          <w:rPr>
            <w:noProof/>
            <w:webHidden/>
          </w:rPr>
          <w:instrText xml:space="preserve"> PAGEREF _Toc138403714 \h </w:instrText>
        </w:r>
        <w:r>
          <w:rPr>
            <w:noProof/>
            <w:webHidden/>
          </w:rPr>
        </w:r>
        <w:r>
          <w:rPr>
            <w:noProof/>
            <w:webHidden/>
          </w:rPr>
          <w:fldChar w:fldCharType="separate"/>
        </w:r>
        <w:r>
          <w:rPr>
            <w:noProof/>
            <w:webHidden/>
          </w:rPr>
          <w:t>146</w:t>
        </w:r>
        <w:r>
          <w:rPr>
            <w:noProof/>
            <w:webHidden/>
          </w:rPr>
          <w:fldChar w:fldCharType="end"/>
        </w:r>
      </w:hyperlink>
    </w:p>
    <w:p w14:paraId="1BE9D02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5" w:history="1">
        <w:r w:rsidRPr="00932742">
          <w:rPr>
            <w:rStyle w:val="Hipercze"/>
            <w:noProof/>
          </w:rPr>
          <w:t>Tabela 107. Białostocka Karta Dużej Rodziny</w:t>
        </w:r>
        <w:r>
          <w:rPr>
            <w:noProof/>
            <w:webHidden/>
          </w:rPr>
          <w:tab/>
        </w:r>
        <w:r>
          <w:rPr>
            <w:noProof/>
            <w:webHidden/>
          </w:rPr>
          <w:fldChar w:fldCharType="begin"/>
        </w:r>
        <w:r>
          <w:rPr>
            <w:noProof/>
            <w:webHidden/>
          </w:rPr>
          <w:instrText xml:space="preserve"> PAGEREF _Toc138403715 \h </w:instrText>
        </w:r>
        <w:r>
          <w:rPr>
            <w:noProof/>
            <w:webHidden/>
          </w:rPr>
        </w:r>
        <w:r>
          <w:rPr>
            <w:noProof/>
            <w:webHidden/>
          </w:rPr>
          <w:fldChar w:fldCharType="separate"/>
        </w:r>
        <w:r>
          <w:rPr>
            <w:noProof/>
            <w:webHidden/>
          </w:rPr>
          <w:t>146</w:t>
        </w:r>
        <w:r>
          <w:rPr>
            <w:noProof/>
            <w:webHidden/>
          </w:rPr>
          <w:fldChar w:fldCharType="end"/>
        </w:r>
      </w:hyperlink>
    </w:p>
    <w:p w14:paraId="73E2102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6" w:history="1">
        <w:r w:rsidRPr="00932742">
          <w:rPr>
            <w:rStyle w:val="Hipercze"/>
            <w:noProof/>
          </w:rPr>
          <w:t xml:space="preserve">Tabela 108. </w:t>
        </w:r>
        <w:r w:rsidRPr="00932742">
          <w:rPr>
            <w:rStyle w:val="Hipercze"/>
            <w:noProof/>
            <w:lang w:eastAsia="pl-PL"/>
          </w:rPr>
          <w:t xml:space="preserve">Projekt zakończony w 2022 </w:t>
        </w:r>
        <w:r w:rsidRPr="00932742">
          <w:rPr>
            <w:rStyle w:val="Hipercze"/>
            <w:noProof/>
          </w:rPr>
          <w:t>roku</w:t>
        </w:r>
        <w:r>
          <w:rPr>
            <w:noProof/>
            <w:webHidden/>
          </w:rPr>
          <w:tab/>
        </w:r>
        <w:r>
          <w:rPr>
            <w:noProof/>
            <w:webHidden/>
          </w:rPr>
          <w:fldChar w:fldCharType="begin"/>
        </w:r>
        <w:r>
          <w:rPr>
            <w:noProof/>
            <w:webHidden/>
          </w:rPr>
          <w:instrText xml:space="preserve"> PAGEREF _Toc138403716 \h </w:instrText>
        </w:r>
        <w:r>
          <w:rPr>
            <w:noProof/>
            <w:webHidden/>
          </w:rPr>
        </w:r>
        <w:r>
          <w:rPr>
            <w:noProof/>
            <w:webHidden/>
          </w:rPr>
          <w:fldChar w:fldCharType="separate"/>
        </w:r>
        <w:r>
          <w:rPr>
            <w:noProof/>
            <w:webHidden/>
          </w:rPr>
          <w:t>148</w:t>
        </w:r>
        <w:r>
          <w:rPr>
            <w:noProof/>
            <w:webHidden/>
          </w:rPr>
          <w:fldChar w:fldCharType="end"/>
        </w:r>
      </w:hyperlink>
    </w:p>
    <w:p w14:paraId="4292684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7" w:history="1">
        <w:r w:rsidRPr="00932742">
          <w:rPr>
            <w:rStyle w:val="Hipercze"/>
            <w:noProof/>
          </w:rPr>
          <w:t>Tabela 109</w:t>
        </w:r>
        <w:r w:rsidRPr="00932742">
          <w:rPr>
            <w:rStyle w:val="Hipercze"/>
            <w:rFonts w:cs="Calibri Light"/>
            <w:noProof/>
          </w:rPr>
          <w:t xml:space="preserve">. Projekt w realizacji w 2022 </w:t>
        </w:r>
        <w:r w:rsidRPr="00932742">
          <w:rPr>
            <w:rStyle w:val="Hipercze"/>
            <w:noProof/>
          </w:rPr>
          <w:t>roku</w:t>
        </w:r>
        <w:r>
          <w:rPr>
            <w:noProof/>
            <w:webHidden/>
          </w:rPr>
          <w:tab/>
        </w:r>
        <w:r>
          <w:rPr>
            <w:noProof/>
            <w:webHidden/>
          </w:rPr>
          <w:fldChar w:fldCharType="begin"/>
        </w:r>
        <w:r>
          <w:rPr>
            <w:noProof/>
            <w:webHidden/>
          </w:rPr>
          <w:instrText xml:space="preserve"> PAGEREF _Toc138403717 \h </w:instrText>
        </w:r>
        <w:r>
          <w:rPr>
            <w:noProof/>
            <w:webHidden/>
          </w:rPr>
        </w:r>
        <w:r>
          <w:rPr>
            <w:noProof/>
            <w:webHidden/>
          </w:rPr>
          <w:fldChar w:fldCharType="separate"/>
        </w:r>
        <w:r>
          <w:rPr>
            <w:noProof/>
            <w:webHidden/>
          </w:rPr>
          <w:t>149</w:t>
        </w:r>
        <w:r>
          <w:rPr>
            <w:noProof/>
            <w:webHidden/>
          </w:rPr>
          <w:fldChar w:fldCharType="end"/>
        </w:r>
      </w:hyperlink>
    </w:p>
    <w:p w14:paraId="05B864C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8" w:history="1">
        <w:r w:rsidRPr="00932742">
          <w:rPr>
            <w:rStyle w:val="Hipercze"/>
            <w:noProof/>
          </w:rPr>
          <w:t xml:space="preserve">Tabela 110. </w:t>
        </w:r>
        <w:r w:rsidRPr="00932742">
          <w:rPr>
            <w:rStyle w:val="Hipercze"/>
            <w:noProof/>
            <w:lang w:eastAsia="pl-PL"/>
          </w:rPr>
          <w:t>Długość zainstalowanych światłowodów w Białymstoku (w metrach)</w:t>
        </w:r>
        <w:r>
          <w:rPr>
            <w:noProof/>
            <w:webHidden/>
          </w:rPr>
          <w:tab/>
        </w:r>
        <w:r>
          <w:rPr>
            <w:noProof/>
            <w:webHidden/>
          </w:rPr>
          <w:fldChar w:fldCharType="begin"/>
        </w:r>
        <w:r>
          <w:rPr>
            <w:noProof/>
            <w:webHidden/>
          </w:rPr>
          <w:instrText xml:space="preserve"> PAGEREF _Toc138403718 \h </w:instrText>
        </w:r>
        <w:r>
          <w:rPr>
            <w:noProof/>
            <w:webHidden/>
          </w:rPr>
        </w:r>
        <w:r>
          <w:rPr>
            <w:noProof/>
            <w:webHidden/>
          </w:rPr>
          <w:fldChar w:fldCharType="separate"/>
        </w:r>
        <w:r>
          <w:rPr>
            <w:noProof/>
            <w:webHidden/>
          </w:rPr>
          <w:t>150</w:t>
        </w:r>
        <w:r>
          <w:rPr>
            <w:noProof/>
            <w:webHidden/>
          </w:rPr>
          <w:fldChar w:fldCharType="end"/>
        </w:r>
      </w:hyperlink>
    </w:p>
    <w:p w14:paraId="0DFE39F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19" w:history="1">
        <w:r w:rsidRPr="00932742">
          <w:rPr>
            <w:rStyle w:val="Hipercze"/>
            <w:noProof/>
          </w:rPr>
          <w:t>Tabela 111. Zasoby mieszkaniowe w zarządzaniu ZMK</w:t>
        </w:r>
        <w:r>
          <w:rPr>
            <w:noProof/>
            <w:webHidden/>
          </w:rPr>
          <w:tab/>
        </w:r>
        <w:r>
          <w:rPr>
            <w:noProof/>
            <w:webHidden/>
          </w:rPr>
          <w:fldChar w:fldCharType="begin"/>
        </w:r>
        <w:r>
          <w:rPr>
            <w:noProof/>
            <w:webHidden/>
          </w:rPr>
          <w:instrText xml:space="preserve"> PAGEREF _Toc138403719 \h </w:instrText>
        </w:r>
        <w:r>
          <w:rPr>
            <w:noProof/>
            <w:webHidden/>
          </w:rPr>
        </w:r>
        <w:r>
          <w:rPr>
            <w:noProof/>
            <w:webHidden/>
          </w:rPr>
          <w:fldChar w:fldCharType="separate"/>
        </w:r>
        <w:r>
          <w:rPr>
            <w:noProof/>
            <w:webHidden/>
          </w:rPr>
          <w:t>157</w:t>
        </w:r>
        <w:r>
          <w:rPr>
            <w:noProof/>
            <w:webHidden/>
          </w:rPr>
          <w:fldChar w:fldCharType="end"/>
        </w:r>
      </w:hyperlink>
    </w:p>
    <w:p w14:paraId="6D01E01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0" w:history="1">
        <w:r w:rsidRPr="00932742">
          <w:rPr>
            <w:rStyle w:val="Hipercze"/>
            <w:noProof/>
          </w:rPr>
          <w:t>Tabela 112. Struktura zasobu mieszkaniowego w zarządzaniu ZMK</w:t>
        </w:r>
        <w:r>
          <w:rPr>
            <w:noProof/>
            <w:webHidden/>
          </w:rPr>
          <w:tab/>
        </w:r>
        <w:r>
          <w:rPr>
            <w:noProof/>
            <w:webHidden/>
          </w:rPr>
          <w:fldChar w:fldCharType="begin"/>
        </w:r>
        <w:r>
          <w:rPr>
            <w:noProof/>
            <w:webHidden/>
          </w:rPr>
          <w:instrText xml:space="preserve"> PAGEREF _Toc138403720 \h </w:instrText>
        </w:r>
        <w:r>
          <w:rPr>
            <w:noProof/>
            <w:webHidden/>
          </w:rPr>
        </w:r>
        <w:r>
          <w:rPr>
            <w:noProof/>
            <w:webHidden/>
          </w:rPr>
          <w:fldChar w:fldCharType="separate"/>
        </w:r>
        <w:r>
          <w:rPr>
            <w:noProof/>
            <w:webHidden/>
          </w:rPr>
          <w:t>157</w:t>
        </w:r>
        <w:r>
          <w:rPr>
            <w:noProof/>
            <w:webHidden/>
          </w:rPr>
          <w:fldChar w:fldCharType="end"/>
        </w:r>
      </w:hyperlink>
    </w:p>
    <w:p w14:paraId="7BFEB0C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1" w:history="1">
        <w:r w:rsidRPr="00932742">
          <w:rPr>
            <w:rStyle w:val="Hipercze"/>
            <w:noProof/>
          </w:rPr>
          <w:t>Tabela 113. Powierzchnia mieszkaniowego zasobu w zarządzaniu ZMK</w:t>
        </w:r>
        <w:r>
          <w:rPr>
            <w:noProof/>
            <w:webHidden/>
          </w:rPr>
          <w:tab/>
        </w:r>
        <w:r>
          <w:rPr>
            <w:noProof/>
            <w:webHidden/>
          </w:rPr>
          <w:fldChar w:fldCharType="begin"/>
        </w:r>
        <w:r>
          <w:rPr>
            <w:noProof/>
            <w:webHidden/>
          </w:rPr>
          <w:instrText xml:space="preserve"> PAGEREF _Toc138403721 \h </w:instrText>
        </w:r>
        <w:r>
          <w:rPr>
            <w:noProof/>
            <w:webHidden/>
          </w:rPr>
        </w:r>
        <w:r>
          <w:rPr>
            <w:noProof/>
            <w:webHidden/>
          </w:rPr>
          <w:fldChar w:fldCharType="separate"/>
        </w:r>
        <w:r>
          <w:rPr>
            <w:noProof/>
            <w:webHidden/>
          </w:rPr>
          <w:t>157</w:t>
        </w:r>
        <w:r>
          <w:rPr>
            <w:noProof/>
            <w:webHidden/>
          </w:rPr>
          <w:fldChar w:fldCharType="end"/>
        </w:r>
      </w:hyperlink>
    </w:p>
    <w:p w14:paraId="74D023F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2" w:history="1">
        <w:r w:rsidRPr="00932742">
          <w:rPr>
            <w:rStyle w:val="Hipercze"/>
            <w:noProof/>
          </w:rPr>
          <w:t>Tabela 114. Struktura własnościowa budynków w zarządzaniu ZMK</w:t>
        </w:r>
        <w:r>
          <w:rPr>
            <w:noProof/>
            <w:webHidden/>
          </w:rPr>
          <w:tab/>
        </w:r>
        <w:r>
          <w:rPr>
            <w:noProof/>
            <w:webHidden/>
          </w:rPr>
          <w:fldChar w:fldCharType="begin"/>
        </w:r>
        <w:r>
          <w:rPr>
            <w:noProof/>
            <w:webHidden/>
          </w:rPr>
          <w:instrText xml:space="preserve"> PAGEREF _Toc138403722 \h </w:instrText>
        </w:r>
        <w:r>
          <w:rPr>
            <w:noProof/>
            <w:webHidden/>
          </w:rPr>
        </w:r>
        <w:r>
          <w:rPr>
            <w:noProof/>
            <w:webHidden/>
          </w:rPr>
          <w:fldChar w:fldCharType="separate"/>
        </w:r>
        <w:r>
          <w:rPr>
            <w:noProof/>
            <w:webHidden/>
          </w:rPr>
          <w:t>158</w:t>
        </w:r>
        <w:r>
          <w:rPr>
            <w:noProof/>
            <w:webHidden/>
          </w:rPr>
          <w:fldChar w:fldCharType="end"/>
        </w:r>
      </w:hyperlink>
    </w:p>
    <w:p w14:paraId="6FFFE58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3" w:history="1">
        <w:r w:rsidRPr="00932742">
          <w:rPr>
            <w:rStyle w:val="Hipercze"/>
            <w:noProof/>
          </w:rPr>
          <w:t>Tabela 115. Struktura wiekowa budynków w 2022 roku w zarządzaniu ZMK</w:t>
        </w:r>
        <w:r>
          <w:rPr>
            <w:noProof/>
            <w:webHidden/>
          </w:rPr>
          <w:tab/>
        </w:r>
        <w:r>
          <w:rPr>
            <w:noProof/>
            <w:webHidden/>
          </w:rPr>
          <w:fldChar w:fldCharType="begin"/>
        </w:r>
        <w:r>
          <w:rPr>
            <w:noProof/>
            <w:webHidden/>
          </w:rPr>
          <w:instrText xml:space="preserve"> PAGEREF _Toc138403723 \h </w:instrText>
        </w:r>
        <w:r>
          <w:rPr>
            <w:noProof/>
            <w:webHidden/>
          </w:rPr>
        </w:r>
        <w:r>
          <w:rPr>
            <w:noProof/>
            <w:webHidden/>
          </w:rPr>
          <w:fldChar w:fldCharType="separate"/>
        </w:r>
        <w:r>
          <w:rPr>
            <w:noProof/>
            <w:webHidden/>
          </w:rPr>
          <w:t>158</w:t>
        </w:r>
        <w:r>
          <w:rPr>
            <w:noProof/>
            <w:webHidden/>
          </w:rPr>
          <w:fldChar w:fldCharType="end"/>
        </w:r>
      </w:hyperlink>
    </w:p>
    <w:p w14:paraId="4715A4E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4" w:history="1">
        <w:r w:rsidRPr="00932742">
          <w:rPr>
            <w:rStyle w:val="Hipercze"/>
            <w:noProof/>
          </w:rPr>
          <w:t>Tabela 116. Czynsze w mieszkaniach komunalnych</w:t>
        </w:r>
        <w:r>
          <w:rPr>
            <w:noProof/>
            <w:webHidden/>
          </w:rPr>
          <w:tab/>
        </w:r>
        <w:r>
          <w:rPr>
            <w:noProof/>
            <w:webHidden/>
          </w:rPr>
          <w:fldChar w:fldCharType="begin"/>
        </w:r>
        <w:r>
          <w:rPr>
            <w:noProof/>
            <w:webHidden/>
          </w:rPr>
          <w:instrText xml:space="preserve"> PAGEREF _Toc138403724 \h </w:instrText>
        </w:r>
        <w:r>
          <w:rPr>
            <w:noProof/>
            <w:webHidden/>
          </w:rPr>
        </w:r>
        <w:r>
          <w:rPr>
            <w:noProof/>
            <w:webHidden/>
          </w:rPr>
          <w:fldChar w:fldCharType="separate"/>
        </w:r>
        <w:r>
          <w:rPr>
            <w:noProof/>
            <w:webHidden/>
          </w:rPr>
          <w:t>158</w:t>
        </w:r>
        <w:r>
          <w:rPr>
            <w:noProof/>
            <w:webHidden/>
          </w:rPr>
          <w:fldChar w:fldCharType="end"/>
        </w:r>
      </w:hyperlink>
    </w:p>
    <w:p w14:paraId="24639CD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5" w:history="1">
        <w:r w:rsidRPr="00932742">
          <w:rPr>
            <w:rStyle w:val="Hipercze"/>
            <w:noProof/>
          </w:rPr>
          <w:t>Tabela 117. Zaległości oraz ściągalność zaległości czynszowych w komunalnych lokalach mieszkalnych</w:t>
        </w:r>
        <w:r>
          <w:rPr>
            <w:noProof/>
            <w:webHidden/>
          </w:rPr>
          <w:tab/>
        </w:r>
        <w:r>
          <w:rPr>
            <w:noProof/>
            <w:webHidden/>
          </w:rPr>
          <w:fldChar w:fldCharType="begin"/>
        </w:r>
        <w:r>
          <w:rPr>
            <w:noProof/>
            <w:webHidden/>
          </w:rPr>
          <w:instrText xml:space="preserve"> PAGEREF _Toc138403725 \h </w:instrText>
        </w:r>
        <w:r>
          <w:rPr>
            <w:noProof/>
            <w:webHidden/>
          </w:rPr>
        </w:r>
        <w:r>
          <w:rPr>
            <w:noProof/>
            <w:webHidden/>
          </w:rPr>
          <w:fldChar w:fldCharType="separate"/>
        </w:r>
        <w:r>
          <w:rPr>
            <w:noProof/>
            <w:webHidden/>
          </w:rPr>
          <w:t>159</w:t>
        </w:r>
        <w:r>
          <w:rPr>
            <w:noProof/>
            <w:webHidden/>
          </w:rPr>
          <w:fldChar w:fldCharType="end"/>
        </w:r>
      </w:hyperlink>
    </w:p>
    <w:p w14:paraId="1C85A28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6" w:history="1">
        <w:r w:rsidRPr="00932742">
          <w:rPr>
            <w:rStyle w:val="Hipercze"/>
            <w:noProof/>
          </w:rPr>
          <w:t>Tabela 118. Wydatki na remonty bieżące oraz inwestycyjne budynków i lokali mieszkaniowego zasobu gminy (w tys. zł)</w:t>
        </w:r>
        <w:r>
          <w:rPr>
            <w:noProof/>
            <w:webHidden/>
          </w:rPr>
          <w:tab/>
        </w:r>
        <w:r>
          <w:rPr>
            <w:noProof/>
            <w:webHidden/>
          </w:rPr>
          <w:fldChar w:fldCharType="begin"/>
        </w:r>
        <w:r>
          <w:rPr>
            <w:noProof/>
            <w:webHidden/>
          </w:rPr>
          <w:instrText xml:space="preserve"> PAGEREF _Toc138403726 \h </w:instrText>
        </w:r>
        <w:r>
          <w:rPr>
            <w:noProof/>
            <w:webHidden/>
          </w:rPr>
        </w:r>
        <w:r>
          <w:rPr>
            <w:noProof/>
            <w:webHidden/>
          </w:rPr>
          <w:fldChar w:fldCharType="separate"/>
        </w:r>
        <w:r>
          <w:rPr>
            <w:noProof/>
            <w:webHidden/>
          </w:rPr>
          <w:t>159</w:t>
        </w:r>
        <w:r>
          <w:rPr>
            <w:noProof/>
            <w:webHidden/>
          </w:rPr>
          <w:fldChar w:fldCharType="end"/>
        </w:r>
      </w:hyperlink>
    </w:p>
    <w:p w14:paraId="4DB9D40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7" w:history="1">
        <w:r w:rsidRPr="00932742">
          <w:rPr>
            <w:rStyle w:val="Hipercze"/>
            <w:noProof/>
          </w:rPr>
          <w:t>Tabela 119. Ocena stanu technicznego budynków w zarządzaniu ZMK (w %)</w:t>
        </w:r>
        <w:r>
          <w:rPr>
            <w:noProof/>
            <w:webHidden/>
          </w:rPr>
          <w:tab/>
        </w:r>
        <w:r>
          <w:rPr>
            <w:noProof/>
            <w:webHidden/>
          </w:rPr>
          <w:fldChar w:fldCharType="begin"/>
        </w:r>
        <w:r>
          <w:rPr>
            <w:noProof/>
            <w:webHidden/>
          </w:rPr>
          <w:instrText xml:space="preserve"> PAGEREF _Toc138403727 \h </w:instrText>
        </w:r>
        <w:r>
          <w:rPr>
            <w:noProof/>
            <w:webHidden/>
          </w:rPr>
        </w:r>
        <w:r>
          <w:rPr>
            <w:noProof/>
            <w:webHidden/>
          </w:rPr>
          <w:fldChar w:fldCharType="separate"/>
        </w:r>
        <w:r>
          <w:rPr>
            <w:noProof/>
            <w:webHidden/>
          </w:rPr>
          <w:t>159</w:t>
        </w:r>
        <w:r>
          <w:rPr>
            <w:noProof/>
            <w:webHidden/>
          </w:rPr>
          <w:fldChar w:fldCharType="end"/>
        </w:r>
      </w:hyperlink>
    </w:p>
    <w:p w14:paraId="6D075A4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8" w:history="1">
        <w:r w:rsidRPr="00932742">
          <w:rPr>
            <w:rStyle w:val="Hipercze"/>
            <w:noProof/>
          </w:rPr>
          <w:t>Tabela 120. Remonty oraz rozbiórki budynków będących w zarządzaniu ZMK</w:t>
        </w:r>
        <w:r>
          <w:rPr>
            <w:noProof/>
            <w:webHidden/>
          </w:rPr>
          <w:tab/>
        </w:r>
        <w:r>
          <w:rPr>
            <w:noProof/>
            <w:webHidden/>
          </w:rPr>
          <w:fldChar w:fldCharType="begin"/>
        </w:r>
        <w:r>
          <w:rPr>
            <w:noProof/>
            <w:webHidden/>
          </w:rPr>
          <w:instrText xml:space="preserve"> PAGEREF _Toc138403728 \h </w:instrText>
        </w:r>
        <w:r>
          <w:rPr>
            <w:noProof/>
            <w:webHidden/>
          </w:rPr>
        </w:r>
        <w:r>
          <w:rPr>
            <w:noProof/>
            <w:webHidden/>
          </w:rPr>
          <w:fldChar w:fldCharType="separate"/>
        </w:r>
        <w:r>
          <w:rPr>
            <w:noProof/>
            <w:webHidden/>
          </w:rPr>
          <w:t>159</w:t>
        </w:r>
        <w:r>
          <w:rPr>
            <w:noProof/>
            <w:webHidden/>
          </w:rPr>
          <w:fldChar w:fldCharType="end"/>
        </w:r>
      </w:hyperlink>
    </w:p>
    <w:p w14:paraId="4E1FDBF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29" w:history="1">
        <w:r w:rsidRPr="00932742">
          <w:rPr>
            <w:rStyle w:val="Hipercze"/>
            <w:noProof/>
          </w:rPr>
          <w:t>Tabela 121. Pomoc mieszkaniowa Gminy Białystok</w:t>
        </w:r>
        <w:r>
          <w:rPr>
            <w:noProof/>
            <w:webHidden/>
          </w:rPr>
          <w:tab/>
        </w:r>
        <w:r>
          <w:rPr>
            <w:noProof/>
            <w:webHidden/>
          </w:rPr>
          <w:fldChar w:fldCharType="begin"/>
        </w:r>
        <w:r>
          <w:rPr>
            <w:noProof/>
            <w:webHidden/>
          </w:rPr>
          <w:instrText xml:space="preserve"> PAGEREF _Toc138403729 \h </w:instrText>
        </w:r>
        <w:r>
          <w:rPr>
            <w:noProof/>
            <w:webHidden/>
          </w:rPr>
        </w:r>
        <w:r>
          <w:rPr>
            <w:noProof/>
            <w:webHidden/>
          </w:rPr>
          <w:fldChar w:fldCharType="separate"/>
        </w:r>
        <w:r>
          <w:rPr>
            <w:noProof/>
            <w:webHidden/>
          </w:rPr>
          <w:t>160</w:t>
        </w:r>
        <w:r>
          <w:rPr>
            <w:noProof/>
            <w:webHidden/>
          </w:rPr>
          <w:fldChar w:fldCharType="end"/>
        </w:r>
      </w:hyperlink>
    </w:p>
    <w:p w14:paraId="3746822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0" w:history="1">
        <w:r w:rsidRPr="00932742">
          <w:rPr>
            <w:rStyle w:val="Hipercze"/>
            <w:noProof/>
          </w:rPr>
          <w:t>Tabela 122. Pomoc mieszkaniowa Gminy Białystok w 2022 r.</w:t>
        </w:r>
        <w:r>
          <w:rPr>
            <w:noProof/>
            <w:webHidden/>
          </w:rPr>
          <w:tab/>
        </w:r>
        <w:r>
          <w:rPr>
            <w:noProof/>
            <w:webHidden/>
          </w:rPr>
          <w:fldChar w:fldCharType="begin"/>
        </w:r>
        <w:r>
          <w:rPr>
            <w:noProof/>
            <w:webHidden/>
          </w:rPr>
          <w:instrText xml:space="preserve"> PAGEREF _Toc138403730 \h </w:instrText>
        </w:r>
        <w:r>
          <w:rPr>
            <w:noProof/>
            <w:webHidden/>
          </w:rPr>
        </w:r>
        <w:r>
          <w:rPr>
            <w:noProof/>
            <w:webHidden/>
          </w:rPr>
          <w:fldChar w:fldCharType="separate"/>
        </w:r>
        <w:r>
          <w:rPr>
            <w:noProof/>
            <w:webHidden/>
          </w:rPr>
          <w:t>160</w:t>
        </w:r>
        <w:r>
          <w:rPr>
            <w:noProof/>
            <w:webHidden/>
          </w:rPr>
          <w:fldChar w:fldCharType="end"/>
        </w:r>
      </w:hyperlink>
    </w:p>
    <w:p w14:paraId="26FBC97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1" w:history="1">
        <w:r w:rsidRPr="00932742">
          <w:rPr>
            <w:rStyle w:val="Hipercze"/>
            <w:noProof/>
          </w:rPr>
          <w:t>Tabela 123. Koszty poniesione przez Gminę Białystok we wspólnotach mieszkaniowych</w:t>
        </w:r>
        <w:r>
          <w:rPr>
            <w:noProof/>
            <w:webHidden/>
          </w:rPr>
          <w:tab/>
        </w:r>
        <w:r>
          <w:rPr>
            <w:noProof/>
            <w:webHidden/>
          </w:rPr>
          <w:fldChar w:fldCharType="begin"/>
        </w:r>
        <w:r>
          <w:rPr>
            <w:noProof/>
            <w:webHidden/>
          </w:rPr>
          <w:instrText xml:space="preserve"> PAGEREF _Toc138403731 \h </w:instrText>
        </w:r>
        <w:r>
          <w:rPr>
            <w:noProof/>
            <w:webHidden/>
          </w:rPr>
        </w:r>
        <w:r>
          <w:rPr>
            <w:noProof/>
            <w:webHidden/>
          </w:rPr>
          <w:fldChar w:fldCharType="separate"/>
        </w:r>
        <w:r>
          <w:rPr>
            <w:noProof/>
            <w:webHidden/>
          </w:rPr>
          <w:t>161</w:t>
        </w:r>
        <w:r>
          <w:rPr>
            <w:noProof/>
            <w:webHidden/>
          </w:rPr>
          <w:fldChar w:fldCharType="end"/>
        </w:r>
      </w:hyperlink>
    </w:p>
    <w:p w14:paraId="246CB60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2" w:history="1">
        <w:r w:rsidRPr="00932742">
          <w:rPr>
            <w:rStyle w:val="Hipercze"/>
            <w:noProof/>
          </w:rPr>
          <w:t>Tabela 124. Liczba lokali oddanych do użytku</w:t>
        </w:r>
        <w:r>
          <w:rPr>
            <w:noProof/>
            <w:webHidden/>
          </w:rPr>
          <w:tab/>
        </w:r>
        <w:r>
          <w:rPr>
            <w:noProof/>
            <w:webHidden/>
          </w:rPr>
          <w:fldChar w:fldCharType="begin"/>
        </w:r>
        <w:r>
          <w:rPr>
            <w:noProof/>
            <w:webHidden/>
          </w:rPr>
          <w:instrText xml:space="preserve"> PAGEREF _Toc138403732 \h </w:instrText>
        </w:r>
        <w:r>
          <w:rPr>
            <w:noProof/>
            <w:webHidden/>
          </w:rPr>
        </w:r>
        <w:r>
          <w:rPr>
            <w:noProof/>
            <w:webHidden/>
          </w:rPr>
          <w:fldChar w:fldCharType="separate"/>
        </w:r>
        <w:r>
          <w:rPr>
            <w:noProof/>
            <w:webHidden/>
          </w:rPr>
          <w:t>162</w:t>
        </w:r>
        <w:r>
          <w:rPr>
            <w:noProof/>
            <w:webHidden/>
          </w:rPr>
          <w:fldChar w:fldCharType="end"/>
        </w:r>
      </w:hyperlink>
    </w:p>
    <w:p w14:paraId="798FA4D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3" w:history="1">
        <w:r w:rsidRPr="00932742">
          <w:rPr>
            <w:rStyle w:val="Hipercze"/>
            <w:noProof/>
          </w:rPr>
          <w:t>Tabela 125. Powierzchnia lokali oddanych do użytku</w:t>
        </w:r>
        <w:r>
          <w:rPr>
            <w:noProof/>
            <w:webHidden/>
          </w:rPr>
          <w:tab/>
        </w:r>
        <w:r>
          <w:rPr>
            <w:noProof/>
            <w:webHidden/>
          </w:rPr>
          <w:fldChar w:fldCharType="begin"/>
        </w:r>
        <w:r>
          <w:rPr>
            <w:noProof/>
            <w:webHidden/>
          </w:rPr>
          <w:instrText xml:space="preserve"> PAGEREF _Toc138403733 \h </w:instrText>
        </w:r>
        <w:r>
          <w:rPr>
            <w:noProof/>
            <w:webHidden/>
          </w:rPr>
        </w:r>
        <w:r>
          <w:rPr>
            <w:noProof/>
            <w:webHidden/>
          </w:rPr>
          <w:fldChar w:fldCharType="separate"/>
        </w:r>
        <w:r>
          <w:rPr>
            <w:noProof/>
            <w:webHidden/>
          </w:rPr>
          <w:t>162</w:t>
        </w:r>
        <w:r>
          <w:rPr>
            <w:noProof/>
            <w:webHidden/>
          </w:rPr>
          <w:fldChar w:fldCharType="end"/>
        </w:r>
      </w:hyperlink>
    </w:p>
    <w:p w14:paraId="16B3FA2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4" w:history="1">
        <w:r w:rsidRPr="00932742">
          <w:rPr>
            <w:rStyle w:val="Hipercze"/>
            <w:noProof/>
          </w:rPr>
          <w:t>Tabela 126. Przeciętna powierzchnia użytkowa lokali oddanych do użytku</w:t>
        </w:r>
        <w:r>
          <w:rPr>
            <w:noProof/>
            <w:webHidden/>
          </w:rPr>
          <w:tab/>
        </w:r>
        <w:r>
          <w:rPr>
            <w:noProof/>
            <w:webHidden/>
          </w:rPr>
          <w:fldChar w:fldCharType="begin"/>
        </w:r>
        <w:r>
          <w:rPr>
            <w:noProof/>
            <w:webHidden/>
          </w:rPr>
          <w:instrText xml:space="preserve"> PAGEREF _Toc138403734 \h </w:instrText>
        </w:r>
        <w:r>
          <w:rPr>
            <w:noProof/>
            <w:webHidden/>
          </w:rPr>
        </w:r>
        <w:r>
          <w:rPr>
            <w:noProof/>
            <w:webHidden/>
          </w:rPr>
          <w:fldChar w:fldCharType="separate"/>
        </w:r>
        <w:r>
          <w:rPr>
            <w:noProof/>
            <w:webHidden/>
          </w:rPr>
          <w:t>162</w:t>
        </w:r>
        <w:r>
          <w:rPr>
            <w:noProof/>
            <w:webHidden/>
          </w:rPr>
          <w:fldChar w:fldCharType="end"/>
        </w:r>
      </w:hyperlink>
    </w:p>
    <w:p w14:paraId="1190F54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5" w:history="1">
        <w:r w:rsidRPr="00932742">
          <w:rPr>
            <w:rStyle w:val="Hipercze"/>
            <w:noProof/>
          </w:rPr>
          <w:t>Tabela 127. Struktura zasobu mieszkaniowego Komunalnego Towarzystwa Budownictwa Społecznego Sp. z o.o.</w:t>
        </w:r>
        <w:r>
          <w:rPr>
            <w:noProof/>
            <w:webHidden/>
          </w:rPr>
          <w:tab/>
        </w:r>
        <w:r>
          <w:rPr>
            <w:noProof/>
            <w:webHidden/>
          </w:rPr>
          <w:fldChar w:fldCharType="begin"/>
        </w:r>
        <w:r>
          <w:rPr>
            <w:noProof/>
            <w:webHidden/>
          </w:rPr>
          <w:instrText xml:space="preserve"> PAGEREF _Toc138403735 \h </w:instrText>
        </w:r>
        <w:r>
          <w:rPr>
            <w:noProof/>
            <w:webHidden/>
          </w:rPr>
        </w:r>
        <w:r>
          <w:rPr>
            <w:noProof/>
            <w:webHidden/>
          </w:rPr>
          <w:fldChar w:fldCharType="separate"/>
        </w:r>
        <w:r>
          <w:rPr>
            <w:noProof/>
            <w:webHidden/>
          </w:rPr>
          <w:t>162</w:t>
        </w:r>
        <w:r>
          <w:rPr>
            <w:noProof/>
            <w:webHidden/>
          </w:rPr>
          <w:fldChar w:fldCharType="end"/>
        </w:r>
      </w:hyperlink>
    </w:p>
    <w:p w14:paraId="011F4ED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6" w:history="1">
        <w:r w:rsidRPr="00932742">
          <w:rPr>
            <w:rStyle w:val="Hipercze"/>
            <w:noProof/>
          </w:rPr>
          <w:t>Tabela 128. Liczba wniosków</w:t>
        </w:r>
        <w:r>
          <w:rPr>
            <w:noProof/>
            <w:webHidden/>
          </w:rPr>
          <w:tab/>
        </w:r>
        <w:r>
          <w:rPr>
            <w:noProof/>
            <w:webHidden/>
          </w:rPr>
          <w:fldChar w:fldCharType="begin"/>
        </w:r>
        <w:r>
          <w:rPr>
            <w:noProof/>
            <w:webHidden/>
          </w:rPr>
          <w:instrText xml:space="preserve"> PAGEREF _Toc138403736 \h </w:instrText>
        </w:r>
        <w:r>
          <w:rPr>
            <w:noProof/>
            <w:webHidden/>
          </w:rPr>
        </w:r>
        <w:r>
          <w:rPr>
            <w:noProof/>
            <w:webHidden/>
          </w:rPr>
          <w:fldChar w:fldCharType="separate"/>
        </w:r>
        <w:r>
          <w:rPr>
            <w:noProof/>
            <w:webHidden/>
          </w:rPr>
          <w:t>163</w:t>
        </w:r>
        <w:r>
          <w:rPr>
            <w:noProof/>
            <w:webHidden/>
          </w:rPr>
          <w:fldChar w:fldCharType="end"/>
        </w:r>
      </w:hyperlink>
    </w:p>
    <w:p w14:paraId="2921172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7" w:history="1">
        <w:r w:rsidRPr="00932742">
          <w:rPr>
            <w:rStyle w:val="Hipercze"/>
            <w:noProof/>
          </w:rPr>
          <w:t>Tabela 129. Liczba podmiotów gospodarki narodowej według sektorów własności</w:t>
        </w:r>
        <w:r>
          <w:rPr>
            <w:noProof/>
            <w:webHidden/>
          </w:rPr>
          <w:tab/>
        </w:r>
        <w:r>
          <w:rPr>
            <w:noProof/>
            <w:webHidden/>
          </w:rPr>
          <w:fldChar w:fldCharType="begin"/>
        </w:r>
        <w:r>
          <w:rPr>
            <w:noProof/>
            <w:webHidden/>
          </w:rPr>
          <w:instrText xml:space="preserve"> PAGEREF _Toc138403737 \h </w:instrText>
        </w:r>
        <w:r>
          <w:rPr>
            <w:noProof/>
            <w:webHidden/>
          </w:rPr>
        </w:r>
        <w:r>
          <w:rPr>
            <w:noProof/>
            <w:webHidden/>
          </w:rPr>
          <w:fldChar w:fldCharType="separate"/>
        </w:r>
        <w:r>
          <w:rPr>
            <w:noProof/>
            <w:webHidden/>
          </w:rPr>
          <w:t>166</w:t>
        </w:r>
        <w:r>
          <w:rPr>
            <w:noProof/>
            <w:webHidden/>
          </w:rPr>
          <w:fldChar w:fldCharType="end"/>
        </w:r>
      </w:hyperlink>
    </w:p>
    <w:p w14:paraId="7581123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8" w:history="1">
        <w:r w:rsidRPr="00932742">
          <w:rPr>
            <w:rStyle w:val="Hipercze"/>
            <w:noProof/>
          </w:rPr>
          <w:t>Tabela 130. Liczba podmiotów gospodarki narodowej zarejestrowanych w rejestrze REGON według liczby zatrudnionych</w:t>
        </w:r>
        <w:r>
          <w:rPr>
            <w:noProof/>
            <w:webHidden/>
          </w:rPr>
          <w:tab/>
        </w:r>
        <w:r>
          <w:rPr>
            <w:noProof/>
            <w:webHidden/>
          </w:rPr>
          <w:fldChar w:fldCharType="begin"/>
        </w:r>
        <w:r>
          <w:rPr>
            <w:noProof/>
            <w:webHidden/>
          </w:rPr>
          <w:instrText xml:space="preserve"> PAGEREF _Toc138403738 \h </w:instrText>
        </w:r>
        <w:r>
          <w:rPr>
            <w:noProof/>
            <w:webHidden/>
          </w:rPr>
        </w:r>
        <w:r>
          <w:rPr>
            <w:noProof/>
            <w:webHidden/>
          </w:rPr>
          <w:fldChar w:fldCharType="separate"/>
        </w:r>
        <w:r>
          <w:rPr>
            <w:noProof/>
            <w:webHidden/>
          </w:rPr>
          <w:t>167</w:t>
        </w:r>
        <w:r>
          <w:rPr>
            <w:noProof/>
            <w:webHidden/>
          </w:rPr>
          <w:fldChar w:fldCharType="end"/>
        </w:r>
      </w:hyperlink>
    </w:p>
    <w:p w14:paraId="73A4F3C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39" w:history="1">
        <w:r w:rsidRPr="00932742">
          <w:rPr>
            <w:rStyle w:val="Hipercze"/>
            <w:noProof/>
          </w:rPr>
          <w:t>Tabela 131. Liczba podmiotów gospodarki narodowej według sekcji PKD</w:t>
        </w:r>
        <w:r>
          <w:rPr>
            <w:noProof/>
            <w:webHidden/>
          </w:rPr>
          <w:tab/>
        </w:r>
        <w:r>
          <w:rPr>
            <w:noProof/>
            <w:webHidden/>
          </w:rPr>
          <w:fldChar w:fldCharType="begin"/>
        </w:r>
        <w:r>
          <w:rPr>
            <w:noProof/>
            <w:webHidden/>
          </w:rPr>
          <w:instrText xml:space="preserve"> PAGEREF _Toc138403739 \h </w:instrText>
        </w:r>
        <w:r>
          <w:rPr>
            <w:noProof/>
            <w:webHidden/>
          </w:rPr>
        </w:r>
        <w:r>
          <w:rPr>
            <w:noProof/>
            <w:webHidden/>
          </w:rPr>
          <w:fldChar w:fldCharType="separate"/>
        </w:r>
        <w:r>
          <w:rPr>
            <w:noProof/>
            <w:webHidden/>
          </w:rPr>
          <w:t>167</w:t>
        </w:r>
        <w:r>
          <w:rPr>
            <w:noProof/>
            <w:webHidden/>
          </w:rPr>
          <w:fldChar w:fldCharType="end"/>
        </w:r>
      </w:hyperlink>
    </w:p>
    <w:p w14:paraId="1A2809A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0" w:history="1">
        <w:r w:rsidRPr="00932742">
          <w:rPr>
            <w:rStyle w:val="Hipercze"/>
            <w:noProof/>
          </w:rPr>
          <w:t>Tabela 132. Podmioty gospodarki narodowej według formy prawnej</w:t>
        </w:r>
        <w:r>
          <w:rPr>
            <w:noProof/>
            <w:webHidden/>
          </w:rPr>
          <w:tab/>
        </w:r>
        <w:r>
          <w:rPr>
            <w:noProof/>
            <w:webHidden/>
          </w:rPr>
          <w:fldChar w:fldCharType="begin"/>
        </w:r>
        <w:r>
          <w:rPr>
            <w:noProof/>
            <w:webHidden/>
          </w:rPr>
          <w:instrText xml:space="preserve"> PAGEREF _Toc138403740 \h </w:instrText>
        </w:r>
        <w:r>
          <w:rPr>
            <w:noProof/>
            <w:webHidden/>
          </w:rPr>
        </w:r>
        <w:r>
          <w:rPr>
            <w:noProof/>
            <w:webHidden/>
          </w:rPr>
          <w:fldChar w:fldCharType="separate"/>
        </w:r>
        <w:r>
          <w:rPr>
            <w:noProof/>
            <w:webHidden/>
          </w:rPr>
          <w:t>167</w:t>
        </w:r>
        <w:r>
          <w:rPr>
            <w:noProof/>
            <w:webHidden/>
          </w:rPr>
          <w:fldChar w:fldCharType="end"/>
        </w:r>
      </w:hyperlink>
    </w:p>
    <w:p w14:paraId="0D07441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1" w:history="1">
        <w:r w:rsidRPr="00932742">
          <w:rPr>
            <w:rStyle w:val="Hipercze"/>
            <w:noProof/>
          </w:rPr>
          <w:t>Tabela 133. Spółki handlowe według rodzaju kapitału</w:t>
        </w:r>
        <w:r>
          <w:rPr>
            <w:noProof/>
            <w:webHidden/>
          </w:rPr>
          <w:tab/>
        </w:r>
        <w:r>
          <w:rPr>
            <w:noProof/>
            <w:webHidden/>
          </w:rPr>
          <w:fldChar w:fldCharType="begin"/>
        </w:r>
        <w:r>
          <w:rPr>
            <w:noProof/>
            <w:webHidden/>
          </w:rPr>
          <w:instrText xml:space="preserve"> PAGEREF _Toc138403741 \h </w:instrText>
        </w:r>
        <w:r>
          <w:rPr>
            <w:noProof/>
            <w:webHidden/>
          </w:rPr>
        </w:r>
        <w:r>
          <w:rPr>
            <w:noProof/>
            <w:webHidden/>
          </w:rPr>
          <w:fldChar w:fldCharType="separate"/>
        </w:r>
        <w:r>
          <w:rPr>
            <w:noProof/>
            <w:webHidden/>
          </w:rPr>
          <w:t>168</w:t>
        </w:r>
        <w:r>
          <w:rPr>
            <w:noProof/>
            <w:webHidden/>
          </w:rPr>
          <w:fldChar w:fldCharType="end"/>
        </w:r>
      </w:hyperlink>
    </w:p>
    <w:p w14:paraId="6ACB892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2" w:history="1">
        <w:r w:rsidRPr="00932742">
          <w:rPr>
            <w:rStyle w:val="Hipercze"/>
            <w:noProof/>
          </w:rPr>
          <w:t>Tabela 134. Liczba wniosków przyjętych, zweryfikowanych i przesłanych do CEIDG</w:t>
        </w:r>
        <w:r>
          <w:rPr>
            <w:noProof/>
            <w:webHidden/>
          </w:rPr>
          <w:tab/>
        </w:r>
        <w:r>
          <w:rPr>
            <w:noProof/>
            <w:webHidden/>
          </w:rPr>
          <w:fldChar w:fldCharType="begin"/>
        </w:r>
        <w:r>
          <w:rPr>
            <w:noProof/>
            <w:webHidden/>
          </w:rPr>
          <w:instrText xml:space="preserve"> PAGEREF _Toc138403742 \h </w:instrText>
        </w:r>
        <w:r>
          <w:rPr>
            <w:noProof/>
            <w:webHidden/>
          </w:rPr>
        </w:r>
        <w:r>
          <w:rPr>
            <w:noProof/>
            <w:webHidden/>
          </w:rPr>
          <w:fldChar w:fldCharType="separate"/>
        </w:r>
        <w:r>
          <w:rPr>
            <w:noProof/>
            <w:webHidden/>
          </w:rPr>
          <w:t>168</w:t>
        </w:r>
        <w:r>
          <w:rPr>
            <w:noProof/>
            <w:webHidden/>
          </w:rPr>
          <w:fldChar w:fldCharType="end"/>
        </w:r>
      </w:hyperlink>
    </w:p>
    <w:p w14:paraId="1D58BD5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3" w:history="1">
        <w:r w:rsidRPr="00932742">
          <w:rPr>
            <w:rStyle w:val="Hipercze"/>
            <w:noProof/>
          </w:rPr>
          <w:t>Tabela 135. Tereny inwestycyjne Podstrefy Białystok SSSE</w:t>
        </w:r>
        <w:r>
          <w:rPr>
            <w:noProof/>
            <w:webHidden/>
          </w:rPr>
          <w:tab/>
        </w:r>
        <w:r>
          <w:rPr>
            <w:noProof/>
            <w:webHidden/>
          </w:rPr>
          <w:fldChar w:fldCharType="begin"/>
        </w:r>
        <w:r>
          <w:rPr>
            <w:noProof/>
            <w:webHidden/>
          </w:rPr>
          <w:instrText xml:space="preserve"> PAGEREF _Toc138403743 \h </w:instrText>
        </w:r>
        <w:r>
          <w:rPr>
            <w:noProof/>
            <w:webHidden/>
          </w:rPr>
        </w:r>
        <w:r>
          <w:rPr>
            <w:noProof/>
            <w:webHidden/>
          </w:rPr>
          <w:fldChar w:fldCharType="separate"/>
        </w:r>
        <w:r>
          <w:rPr>
            <w:noProof/>
            <w:webHidden/>
          </w:rPr>
          <w:t>170</w:t>
        </w:r>
        <w:r>
          <w:rPr>
            <w:noProof/>
            <w:webHidden/>
          </w:rPr>
          <w:fldChar w:fldCharType="end"/>
        </w:r>
      </w:hyperlink>
    </w:p>
    <w:p w14:paraId="706459F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4" w:history="1">
        <w:r w:rsidRPr="00932742">
          <w:rPr>
            <w:rStyle w:val="Hipercze"/>
            <w:noProof/>
          </w:rPr>
          <w:t>Tabela 136. Punkty sprzedaży napojów alkoholowych funkcjonujące na terenie Miasta Białegostoku</w:t>
        </w:r>
        <w:r>
          <w:rPr>
            <w:noProof/>
            <w:webHidden/>
          </w:rPr>
          <w:tab/>
        </w:r>
        <w:r>
          <w:rPr>
            <w:noProof/>
            <w:webHidden/>
          </w:rPr>
          <w:fldChar w:fldCharType="begin"/>
        </w:r>
        <w:r>
          <w:rPr>
            <w:noProof/>
            <w:webHidden/>
          </w:rPr>
          <w:instrText xml:space="preserve"> PAGEREF _Toc138403744 \h </w:instrText>
        </w:r>
        <w:r>
          <w:rPr>
            <w:noProof/>
            <w:webHidden/>
          </w:rPr>
        </w:r>
        <w:r>
          <w:rPr>
            <w:noProof/>
            <w:webHidden/>
          </w:rPr>
          <w:fldChar w:fldCharType="separate"/>
        </w:r>
        <w:r>
          <w:rPr>
            <w:noProof/>
            <w:webHidden/>
          </w:rPr>
          <w:t>171</w:t>
        </w:r>
        <w:r>
          <w:rPr>
            <w:noProof/>
            <w:webHidden/>
          </w:rPr>
          <w:fldChar w:fldCharType="end"/>
        </w:r>
      </w:hyperlink>
    </w:p>
    <w:p w14:paraId="54DB5A4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5" w:history="1">
        <w:r w:rsidRPr="00932742">
          <w:rPr>
            <w:rStyle w:val="Hipercze"/>
            <w:noProof/>
          </w:rPr>
          <w:t>Tabela 137. Zezwolenia na sprzedaż oraz sprzedaż i podawanie napojów alkoholowych wydane</w:t>
        </w:r>
        <w:r>
          <w:rPr>
            <w:noProof/>
            <w:webHidden/>
          </w:rPr>
          <w:tab/>
        </w:r>
        <w:r>
          <w:rPr>
            <w:noProof/>
            <w:webHidden/>
          </w:rPr>
          <w:fldChar w:fldCharType="begin"/>
        </w:r>
        <w:r>
          <w:rPr>
            <w:noProof/>
            <w:webHidden/>
          </w:rPr>
          <w:instrText xml:space="preserve"> PAGEREF _Toc138403745 \h </w:instrText>
        </w:r>
        <w:r>
          <w:rPr>
            <w:noProof/>
            <w:webHidden/>
          </w:rPr>
        </w:r>
        <w:r>
          <w:rPr>
            <w:noProof/>
            <w:webHidden/>
          </w:rPr>
          <w:fldChar w:fldCharType="separate"/>
        </w:r>
        <w:r>
          <w:rPr>
            <w:noProof/>
            <w:webHidden/>
          </w:rPr>
          <w:t>171</w:t>
        </w:r>
        <w:r>
          <w:rPr>
            <w:noProof/>
            <w:webHidden/>
          </w:rPr>
          <w:fldChar w:fldCharType="end"/>
        </w:r>
      </w:hyperlink>
    </w:p>
    <w:p w14:paraId="7E22321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6" w:history="1">
        <w:r w:rsidRPr="00932742">
          <w:rPr>
            <w:rStyle w:val="Hipercze"/>
            <w:noProof/>
          </w:rPr>
          <w:t>Tabela 138. Wpływy z tytułu opłat za zezwolenia na sprzedaż napojów alkoholowych</w:t>
        </w:r>
        <w:r>
          <w:rPr>
            <w:noProof/>
            <w:webHidden/>
          </w:rPr>
          <w:tab/>
        </w:r>
        <w:r>
          <w:rPr>
            <w:noProof/>
            <w:webHidden/>
          </w:rPr>
          <w:fldChar w:fldCharType="begin"/>
        </w:r>
        <w:r>
          <w:rPr>
            <w:noProof/>
            <w:webHidden/>
          </w:rPr>
          <w:instrText xml:space="preserve"> PAGEREF _Toc138403746 \h </w:instrText>
        </w:r>
        <w:r>
          <w:rPr>
            <w:noProof/>
            <w:webHidden/>
          </w:rPr>
        </w:r>
        <w:r>
          <w:rPr>
            <w:noProof/>
            <w:webHidden/>
          </w:rPr>
          <w:fldChar w:fldCharType="separate"/>
        </w:r>
        <w:r>
          <w:rPr>
            <w:noProof/>
            <w:webHidden/>
          </w:rPr>
          <w:t>172</w:t>
        </w:r>
        <w:r>
          <w:rPr>
            <w:noProof/>
            <w:webHidden/>
          </w:rPr>
          <w:fldChar w:fldCharType="end"/>
        </w:r>
      </w:hyperlink>
    </w:p>
    <w:p w14:paraId="00E7E12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7" w:history="1">
        <w:r w:rsidRPr="00932742">
          <w:rPr>
            <w:rStyle w:val="Hipercze"/>
            <w:noProof/>
          </w:rPr>
          <w:t>Tabela 139. Podstawowe wyniki finansowe przedsiębiorstw w Białymstoku i relacje ekonomiczne</w:t>
        </w:r>
        <w:r>
          <w:rPr>
            <w:noProof/>
            <w:webHidden/>
          </w:rPr>
          <w:tab/>
        </w:r>
        <w:r>
          <w:rPr>
            <w:noProof/>
            <w:webHidden/>
          </w:rPr>
          <w:fldChar w:fldCharType="begin"/>
        </w:r>
        <w:r>
          <w:rPr>
            <w:noProof/>
            <w:webHidden/>
          </w:rPr>
          <w:instrText xml:space="preserve"> PAGEREF _Toc138403747 \h </w:instrText>
        </w:r>
        <w:r>
          <w:rPr>
            <w:noProof/>
            <w:webHidden/>
          </w:rPr>
        </w:r>
        <w:r>
          <w:rPr>
            <w:noProof/>
            <w:webHidden/>
          </w:rPr>
          <w:fldChar w:fldCharType="separate"/>
        </w:r>
        <w:r>
          <w:rPr>
            <w:noProof/>
            <w:webHidden/>
          </w:rPr>
          <w:t>172</w:t>
        </w:r>
        <w:r>
          <w:rPr>
            <w:noProof/>
            <w:webHidden/>
          </w:rPr>
          <w:fldChar w:fldCharType="end"/>
        </w:r>
      </w:hyperlink>
    </w:p>
    <w:p w14:paraId="5AB5CF3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8" w:history="1">
        <w:r w:rsidRPr="00932742">
          <w:rPr>
            <w:rStyle w:val="Hipercze"/>
            <w:noProof/>
          </w:rPr>
          <w:t>Tabela 140. Produkcja sprzedana w sektorze przedsiębiorstw w Białymstoku (ceny bieżące w tys. zł)</w:t>
        </w:r>
        <w:r>
          <w:rPr>
            <w:noProof/>
            <w:webHidden/>
          </w:rPr>
          <w:tab/>
        </w:r>
        <w:r>
          <w:rPr>
            <w:noProof/>
            <w:webHidden/>
          </w:rPr>
          <w:fldChar w:fldCharType="begin"/>
        </w:r>
        <w:r>
          <w:rPr>
            <w:noProof/>
            <w:webHidden/>
          </w:rPr>
          <w:instrText xml:space="preserve"> PAGEREF _Toc138403748 \h </w:instrText>
        </w:r>
        <w:r>
          <w:rPr>
            <w:noProof/>
            <w:webHidden/>
          </w:rPr>
        </w:r>
        <w:r>
          <w:rPr>
            <w:noProof/>
            <w:webHidden/>
          </w:rPr>
          <w:fldChar w:fldCharType="separate"/>
        </w:r>
        <w:r>
          <w:rPr>
            <w:noProof/>
            <w:webHidden/>
          </w:rPr>
          <w:t>173</w:t>
        </w:r>
        <w:r>
          <w:rPr>
            <w:noProof/>
            <w:webHidden/>
          </w:rPr>
          <w:fldChar w:fldCharType="end"/>
        </w:r>
      </w:hyperlink>
    </w:p>
    <w:p w14:paraId="0BDB4B5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49" w:history="1">
        <w:r w:rsidRPr="00932742">
          <w:rPr>
            <w:rStyle w:val="Hipercze"/>
            <w:noProof/>
          </w:rPr>
          <w:t>Tabela 141. Liczba zainteresowanych Białymstokiem inwestorów</w:t>
        </w:r>
        <w:r>
          <w:rPr>
            <w:noProof/>
            <w:webHidden/>
          </w:rPr>
          <w:tab/>
        </w:r>
        <w:r>
          <w:rPr>
            <w:noProof/>
            <w:webHidden/>
          </w:rPr>
          <w:fldChar w:fldCharType="begin"/>
        </w:r>
        <w:r>
          <w:rPr>
            <w:noProof/>
            <w:webHidden/>
          </w:rPr>
          <w:instrText xml:space="preserve"> PAGEREF _Toc138403749 \h </w:instrText>
        </w:r>
        <w:r>
          <w:rPr>
            <w:noProof/>
            <w:webHidden/>
          </w:rPr>
        </w:r>
        <w:r>
          <w:rPr>
            <w:noProof/>
            <w:webHidden/>
          </w:rPr>
          <w:fldChar w:fldCharType="separate"/>
        </w:r>
        <w:r>
          <w:rPr>
            <w:noProof/>
            <w:webHidden/>
          </w:rPr>
          <w:t>174</w:t>
        </w:r>
        <w:r>
          <w:rPr>
            <w:noProof/>
            <w:webHidden/>
          </w:rPr>
          <w:fldChar w:fldCharType="end"/>
        </w:r>
      </w:hyperlink>
    </w:p>
    <w:p w14:paraId="76E6568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0" w:history="1">
        <w:r w:rsidRPr="00932742">
          <w:rPr>
            <w:rStyle w:val="Hipercze"/>
            <w:noProof/>
          </w:rPr>
          <w:t>Tabela 142. Przedsiębiorstwa działające w Białostockim Parku Naukowo-Technologicznym w Białymstoku</w:t>
        </w:r>
        <w:r>
          <w:rPr>
            <w:noProof/>
            <w:webHidden/>
          </w:rPr>
          <w:tab/>
        </w:r>
        <w:r>
          <w:rPr>
            <w:noProof/>
            <w:webHidden/>
          </w:rPr>
          <w:fldChar w:fldCharType="begin"/>
        </w:r>
        <w:r>
          <w:rPr>
            <w:noProof/>
            <w:webHidden/>
          </w:rPr>
          <w:instrText xml:space="preserve"> PAGEREF _Toc138403750 \h </w:instrText>
        </w:r>
        <w:r>
          <w:rPr>
            <w:noProof/>
            <w:webHidden/>
          </w:rPr>
        </w:r>
        <w:r>
          <w:rPr>
            <w:noProof/>
            <w:webHidden/>
          </w:rPr>
          <w:fldChar w:fldCharType="separate"/>
        </w:r>
        <w:r>
          <w:rPr>
            <w:noProof/>
            <w:webHidden/>
          </w:rPr>
          <w:t>177</w:t>
        </w:r>
        <w:r>
          <w:rPr>
            <w:noProof/>
            <w:webHidden/>
          </w:rPr>
          <w:fldChar w:fldCharType="end"/>
        </w:r>
      </w:hyperlink>
    </w:p>
    <w:p w14:paraId="7D92073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1" w:history="1">
        <w:r w:rsidRPr="00932742">
          <w:rPr>
            <w:rStyle w:val="Hipercze"/>
            <w:noProof/>
          </w:rPr>
          <w:t>Tabela 143. Uczestnicy wydarzeń zorganizowanych w Białostockim Parku Naukowo-Technologicznym</w:t>
        </w:r>
        <w:r>
          <w:rPr>
            <w:noProof/>
            <w:webHidden/>
          </w:rPr>
          <w:tab/>
        </w:r>
        <w:r>
          <w:rPr>
            <w:noProof/>
            <w:webHidden/>
          </w:rPr>
          <w:fldChar w:fldCharType="begin"/>
        </w:r>
        <w:r>
          <w:rPr>
            <w:noProof/>
            <w:webHidden/>
          </w:rPr>
          <w:instrText xml:space="preserve"> PAGEREF _Toc138403751 \h </w:instrText>
        </w:r>
        <w:r>
          <w:rPr>
            <w:noProof/>
            <w:webHidden/>
          </w:rPr>
        </w:r>
        <w:r>
          <w:rPr>
            <w:noProof/>
            <w:webHidden/>
          </w:rPr>
          <w:fldChar w:fldCharType="separate"/>
        </w:r>
        <w:r>
          <w:rPr>
            <w:noProof/>
            <w:webHidden/>
          </w:rPr>
          <w:t>184</w:t>
        </w:r>
        <w:r>
          <w:rPr>
            <w:noProof/>
            <w:webHidden/>
          </w:rPr>
          <w:fldChar w:fldCharType="end"/>
        </w:r>
      </w:hyperlink>
    </w:p>
    <w:p w14:paraId="662B3C7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2" w:history="1">
        <w:r w:rsidRPr="00932742">
          <w:rPr>
            <w:rStyle w:val="Hipercze"/>
            <w:noProof/>
          </w:rPr>
          <w:t>Tabela 144. Przeciętne zatrudnienie i przeciętne miesięczne wynagrodzenie brutto w sektorze przedsiębiorstw w Białymstoku</w:t>
        </w:r>
        <w:r>
          <w:rPr>
            <w:noProof/>
            <w:webHidden/>
          </w:rPr>
          <w:tab/>
        </w:r>
        <w:r>
          <w:rPr>
            <w:noProof/>
            <w:webHidden/>
          </w:rPr>
          <w:fldChar w:fldCharType="begin"/>
        </w:r>
        <w:r>
          <w:rPr>
            <w:noProof/>
            <w:webHidden/>
          </w:rPr>
          <w:instrText xml:space="preserve"> PAGEREF _Toc138403752 \h </w:instrText>
        </w:r>
        <w:r>
          <w:rPr>
            <w:noProof/>
            <w:webHidden/>
          </w:rPr>
        </w:r>
        <w:r>
          <w:rPr>
            <w:noProof/>
            <w:webHidden/>
          </w:rPr>
          <w:fldChar w:fldCharType="separate"/>
        </w:r>
        <w:r>
          <w:rPr>
            <w:noProof/>
            <w:webHidden/>
          </w:rPr>
          <w:t>187</w:t>
        </w:r>
        <w:r>
          <w:rPr>
            <w:noProof/>
            <w:webHidden/>
          </w:rPr>
          <w:fldChar w:fldCharType="end"/>
        </w:r>
      </w:hyperlink>
    </w:p>
    <w:p w14:paraId="23BB94B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3" w:history="1">
        <w:r w:rsidRPr="00932742">
          <w:rPr>
            <w:rStyle w:val="Hipercze"/>
            <w:noProof/>
          </w:rPr>
          <w:t>Tabela 145. Stopa bezrobocia rejestrowanego (w %)</w:t>
        </w:r>
        <w:r>
          <w:rPr>
            <w:noProof/>
            <w:webHidden/>
          </w:rPr>
          <w:tab/>
        </w:r>
        <w:r>
          <w:rPr>
            <w:noProof/>
            <w:webHidden/>
          </w:rPr>
          <w:fldChar w:fldCharType="begin"/>
        </w:r>
        <w:r>
          <w:rPr>
            <w:noProof/>
            <w:webHidden/>
          </w:rPr>
          <w:instrText xml:space="preserve"> PAGEREF _Toc138403753 \h </w:instrText>
        </w:r>
        <w:r>
          <w:rPr>
            <w:noProof/>
            <w:webHidden/>
          </w:rPr>
        </w:r>
        <w:r>
          <w:rPr>
            <w:noProof/>
            <w:webHidden/>
          </w:rPr>
          <w:fldChar w:fldCharType="separate"/>
        </w:r>
        <w:r>
          <w:rPr>
            <w:noProof/>
            <w:webHidden/>
          </w:rPr>
          <w:t>188</w:t>
        </w:r>
        <w:r>
          <w:rPr>
            <w:noProof/>
            <w:webHidden/>
          </w:rPr>
          <w:fldChar w:fldCharType="end"/>
        </w:r>
      </w:hyperlink>
    </w:p>
    <w:p w14:paraId="6E4446F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4" w:history="1">
        <w:r w:rsidRPr="00932742">
          <w:rPr>
            <w:rStyle w:val="Hipercze"/>
            <w:noProof/>
          </w:rPr>
          <w:t>Tabela 146. Liczba bezrobotnych według miesięcy w 2022 roku</w:t>
        </w:r>
        <w:r>
          <w:rPr>
            <w:noProof/>
            <w:webHidden/>
          </w:rPr>
          <w:tab/>
        </w:r>
        <w:r>
          <w:rPr>
            <w:noProof/>
            <w:webHidden/>
          </w:rPr>
          <w:fldChar w:fldCharType="begin"/>
        </w:r>
        <w:r>
          <w:rPr>
            <w:noProof/>
            <w:webHidden/>
          </w:rPr>
          <w:instrText xml:space="preserve"> PAGEREF _Toc138403754 \h </w:instrText>
        </w:r>
        <w:r>
          <w:rPr>
            <w:noProof/>
            <w:webHidden/>
          </w:rPr>
        </w:r>
        <w:r>
          <w:rPr>
            <w:noProof/>
            <w:webHidden/>
          </w:rPr>
          <w:fldChar w:fldCharType="separate"/>
        </w:r>
        <w:r>
          <w:rPr>
            <w:noProof/>
            <w:webHidden/>
          </w:rPr>
          <w:t>188</w:t>
        </w:r>
        <w:r>
          <w:rPr>
            <w:noProof/>
            <w:webHidden/>
          </w:rPr>
          <w:fldChar w:fldCharType="end"/>
        </w:r>
      </w:hyperlink>
    </w:p>
    <w:p w14:paraId="4C63EE9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5" w:history="1">
        <w:r w:rsidRPr="00932742">
          <w:rPr>
            <w:rStyle w:val="Hipercze"/>
            <w:noProof/>
          </w:rPr>
          <w:t>Tabela 147. Bezrobotni w szczególnej sytuacji na rynku pracy w Białymstoku</w:t>
        </w:r>
        <w:r>
          <w:rPr>
            <w:noProof/>
            <w:webHidden/>
          </w:rPr>
          <w:tab/>
        </w:r>
        <w:r>
          <w:rPr>
            <w:noProof/>
            <w:webHidden/>
          </w:rPr>
          <w:fldChar w:fldCharType="begin"/>
        </w:r>
        <w:r>
          <w:rPr>
            <w:noProof/>
            <w:webHidden/>
          </w:rPr>
          <w:instrText xml:space="preserve"> PAGEREF _Toc138403755 \h </w:instrText>
        </w:r>
        <w:r>
          <w:rPr>
            <w:noProof/>
            <w:webHidden/>
          </w:rPr>
        </w:r>
        <w:r>
          <w:rPr>
            <w:noProof/>
            <w:webHidden/>
          </w:rPr>
          <w:fldChar w:fldCharType="separate"/>
        </w:r>
        <w:r>
          <w:rPr>
            <w:noProof/>
            <w:webHidden/>
          </w:rPr>
          <w:t>190</w:t>
        </w:r>
        <w:r>
          <w:rPr>
            <w:noProof/>
            <w:webHidden/>
          </w:rPr>
          <w:fldChar w:fldCharType="end"/>
        </w:r>
      </w:hyperlink>
    </w:p>
    <w:p w14:paraId="30C5D86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6" w:history="1">
        <w:r w:rsidRPr="00932742">
          <w:rPr>
            <w:rStyle w:val="Hipercze"/>
            <w:noProof/>
          </w:rPr>
          <w:t>Tabela 148. Liczba interwencji Komendy Miejskiej Policji na terenie Białegostoku</w:t>
        </w:r>
        <w:r>
          <w:rPr>
            <w:noProof/>
            <w:webHidden/>
          </w:rPr>
          <w:tab/>
        </w:r>
        <w:r>
          <w:rPr>
            <w:noProof/>
            <w:webHidden/>
          </w:rPr>
          <w:fldChar w:fldCharType="begin"/>
        </w:r>
        <w:r>
          <w:rPr>
            <w:noProof/>
            <w:webHidden/>
          </w:rPr>
          <w:instrText xml:space="preserve"> PAGEREF _Toc138403756 \h </w:instrText>
        </w:r>
        <w:r>
          <w:rPr>
            <w:noProof/>
            <w:webHidden/>
          </w:rPr>
        </w:r>
        <w:r>
          <w:rPr>
            <w:noProof/>
            <w:webHidden/>
          </w:rPr>
          <w:fldChar w:fldCharType="separate"/>
        </w:r>
        <w:r>
          <w:rPr>
            <w:noProof/>
            <w:webHidden/>
          </w:rPr>
          <w:t>196</w:t>
        </w:r>
        <w:r>
          <w:rPr>
            <w:noProof/>
            <w:webHidden/>
          </w:rPr>
          <w:fldChar w:fldCharType="end"/>
        </w:r>
      </w:hyperlink>
    </w:p>
    <w:p w14:paraId="310A9E7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7" w:history="1">
        <w:r w:rsidRPr="00932742">
          <w:rPr>
            <w:rStyle w:val="Hipercze"/>
            <w:noProof/>
          </w:rPr>
          <w:t>Tabela 149. Liczba przestępstw stwierdzonych przez Komendę Miejską Policji na terenie Białegostoku</w:t>
        </w:r>
        <w:r>
          <w:rPr>
            <w:noProof/>
            <w:webHidden/>
          </w:rPr>
          <w:tab/>
        </w:r>
        <w:r>
          <w:rPr>
            <w:noProof/>
            <w:webHidden/>
          </w:rPr>
          <w:fldChar w:fldCharType="begin"/>
        </w:r>
        <w:r>
          <w:rPr>
            <w:noProof/>
            <w:webHidden/>
          </w:rPr>
          <w:instrText xml:space="preserve"> PAGEREF _Toc138403757 \h </w:instrText>
        </w:r>
        <w:r>
          <w:rPr>
            <w:noProof/>
            <w:webHidden/>
          </w:rPr>
        </w:r>
        <w:r>
          <w:rPr>
            <w:noProof/>
            <w:webHidden/>
          </w:rPr>
          <w:fldChar w:fldCharType="separate"/>
        </w:r>
        <w:r>
          <w:rPr>
            <w:noProof/>
            <w:webHidden/>
          </w:rPr>
          <w:t>196</w:t>
        </w:r>
        <w:r>
          <w:rPr>
            <w:noProof/>
            <w:webHidden/>
          </w:rPr>
          <w:fldChar w:fldCharType="end"/>
        </w:r>
      </w:hyperlink>
    </w:p>
    <w:p w14:paraId="7F6DE88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8" w:history="1">
        <w:r w:rsidRPr="00932742">
          <w:rPr>
            <w:rStyle w:val="Hipercze"/>
            <w:noProof/>
          </w:rPr>
          <w:t>Tabela 150. Zdarzenia drogowe i osoby poszkodowane podczas tych zdarzeń na terenie Białegostoku</w:t>
        </w:r>
        <w:r>
          <w:rPr>
            <w:noProof/>
            <w:webHidden/>
          </w:rPr>
          <w:tab/>
        </w:r>
        <w:r>
          <w:rPr>
            <w:noProof/>
            <w:webHidden/>
          </w:rPr>
          <w:fldChar w:fldCharType="begin"/>
        </w:r>
        <w:r>
          <w:rPr>
            <w:noProof/>
            <w:webHidden/>
          </w:rPr>
          <w:instrText xml:space="preserve"> PAGEREF _Toc138403758 \h </w:instrText>
        </w:r>
        <w:r>
          <w:rPr>
            <w:noProof/>
            <w:webHidden/>
          </w:rPr>
        </w:r>
        <w:r>
          <w:rPr>
            <w:noProof/>
            <w:webHidden/>
          </w:rPr>
          <w:fldChar w:fldCharType="separate"/>
        </w:r>
        <w:r>
          <w:rPr>
            <w:noProof/>
            <w:webHidden/>
          </w:rPr>
          <w:t>196</w:t>
        </w:r>
        <w:r>
          <w:rPr>
            <w:noProof/>
            <w:webHidden/>
          </w:rPr>
          <w:fldChar w:fldCharType="end"/>
        </w:r>
      </w:hyperlink>
    </w:p>
    <w:p w14:paraId="367FB20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59" w:history="1">
        <w:r w:rsidRPr="00932742">
          <w:rPr>
            <w:rStyle w:val="Hipercze"/>
            <w:noProof/>
          </w:rPr>
          <w:t>Tabela 151. Liczba interwencji podjętych przez Straż Miejską w Białymstoku</w:t>
        </w:r>
        <w:r>
          <w:rPr>
            <w:noProof/>
            <w:webHidden/>
          </w:rPr>
          <w:tab/>
        </w:r>
        <w:r>
          <w:rPr>
            <w:noProof/>
            <w:webHidden/>
          </w:rPr>
          <w:fldChar w:fldCharType="begin"/>
        </w:r>
        <w:r>
          <w:rPr>
            <w:noProof/>
            <w:webHidden/>
          </w:rPr>
          <w:instrText xml:space="preserve"> PAGEREF _Toc138403759 \h </w:instrText>
        </w:r>
        <w:r>
          <w:rPr>
            <w:noProof/>
            <w:webHidden/>
          </w:rPr>
        </w:r>
        <w:r>
          <w:rPr>
            <w:noProof/>
            <w:webHidden/>
          </w:rPr>
          <w:fldChar w:fldCharType="separate"/>
        </w:r>
        <w:r>
          <w:rPr>
            <w:noProof/>
            <w:webHidden/>
          </w:rPr>
          <w:t>197</w:t>
        </w:r>
        <w:r>
          <w:rPr>
            <w:noProof/>
            <w:webHidden/>
          </w:rPr>
          <w:fldChar w:fldCharType="end"/>
        </w:r>
      </w:hyperlink>
    </w:p>
    <w:p w14:paraId="5BDDAEF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0" w:history="1">
        <w:r w:rsidRPr="00932742">
          <w:rPr>
            <w:rStyle w:val="Hipercze"/>
            <w:noProof/>
          </w:rPr>
          <w:t>Tabela 152. Zadania doraźne i kontrole</w:t>
        </w:r>
        <w:r>
          <w:rPr>
            <w:noProof/>
            <w:webHidden/>
          </w:rPr>
          <w:tab/>
        </w:r>
        <w:r>
          <w:rPr>
            <w:noProof/>
            <w:webHidden/>
          </w:rPr>
          <w:fldChar w:fldCharType="begin"/>
        </w:r>
        <w:r>
          <w:rPr>
            <w:noProof/>
            <w:webHidden/>
          </w:rPr>
          <w:instrText xml:space="preserve"> PAGEREF _Toc138403760 \h </w:instrText>
        </w:r>
        <w:r>
          <w:rPr>
            <w:noProof/>
            <w:webHidden/>
          </w:rPr>
        </w:r>
        <w:r>
          <w:rPr>
            <w:noProof/>
            <w:webHidden/>
          </w:rPr>
          <w:fldChar w:fldCharType="separate"/>
        </w:r>
        <w:r>
          <w:rPr>
            <w:noProof/>
            <w:webHidden/>
          </w:rPr>
          <w:t>198</w:t>
        </w:r>
        <w:r>
          <w:rPr>
            <w:noProof/>
            <w:webHidden/>
          </w:rPr>
          <w:fldChar w:fldCharType="end"/>
        </w:r>
      </w:hyperlink>
    </w:p>
    <w:p w14:paraId="628D9C8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1" w:history="1">
        <w:r w:rsidRPr="00932742">
          <w:rPr>
            <w:rStyle w:val="Hipercze"/>
            <w:noProof/>
          </w:rPr>
          <w:t>Tabela 153. Centrum Monitoringu Wizyjnego Miasta Białegostoku</w:t>
        </w:r>
        <w:r>
          <w:rPr>
            <w:noProof/>
            <w:webHidden/>
          </w:rPr>
          <w:tab/>
        </w:r>
        <w:r>
          <w:rPr>
            <w:noProof/>
            <w:webHidden/>
          </w:rPr>
          <w:fldChar w:fldCharType="begin"/>
        </w:r>
        <w:r>
          <w:rPr>
            <w:noProof/>
            <w:webHidden/>
          </w:rPr>
          <w:instrText xml:space="preserve"> PAGEREF _Toc138403761 \h </w:instrText>
        </w:r>
        <w:r>
          <w:rPr>
            <w:noProof/>
            <w:webHidden/>
          </w:rPr>
        </w:r>
        <w:r>
          <w:rPr>
            <w:noProof/>
            <w:webHidden/>
          </w:rPr>
          <w:fldChar w:fldCharType="separate"/>
        </w:r>
        <w:r>
          <w:rPr>
            <w:noProof/>
            <w:webHidden/>
          </w:rPr>
          <w:t>198</w:t>
        </w:r>
        <w:r>
          <w:rPr>
            <w:noProof/>
            <w:webHidden/>
          </w:rPr>
          <w:fldChar w:fldCharType="end"/>
        </w:r>
      </w:hyperlink>
    </w:p>
    <w:p w14:paraId="6DBA073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2" w:history="1">
        <w:r w:rsidRPr="00932742">
          <w:rPr>
            <w:rStyle w:val="Hipercze"/>
            <w:noProof/>
          </w:rPr>
          <w:t>Tabela 154. Liczba zatrudnionych strażników miejskich</w:t>
        </w:r>
        <w:r>
          <w:rPr>
            <w:noProof/>
            <w:webHidden/>
          </w:rPr>
          <w:tab/>
        </w:r>
        <w:r>
          <w:rPr>
            <w:noProof/>
            <w:webHidden/>
          </w:rPr>
          <w:fldChar w:fldCharType="begin"/>
        </w:r>
        <w:r>
          <w:rPr>
            <w:noProof/>
            <w:webHidden/>
          </w:rPr>
          <w:instrText xml:space="preserve"> PAGEREF _Toc138403762 \h </w:instrText>
        </w:r>
        <w:r>
          <w:rPr>
            <w:noProof/>
            <w:webHidden/>
          </w:rPr>
        </w:r>
        <w:r>
          <w:rPr>
            <w:noProof/>
            <w:webHidden/>
          </w:rPr>
          <w:fldChar w:fldCharType="separate"/>
        </w:r>
        <w:r>
          <w:rPr>
            <w:noProof/>
            <w:webHidden/>
          </w:rPr>
          <w:t>201</w:t>
        </w:r>
        <w:r>
          <w:rPr>
            <w:noProof/>
            <w:webHidden/>
          </w:rPr>
          <w:fldChar w:fldCharType="end"/>
        </w:r>
      </w:hyperlink>
    </w:p>
    <w:p w14:paraId="14B3703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3" w:history="1">
        <w:r w:rsidRPr="00932742">
          <w:rPr>
            <w:rStyle w:val="Hipercze"/>
            <w:noProof/>
          </w:rPr>
          <w:t>Tabela 155. Liczba ujawnionych wykroczeń z podziałem na ich kategorie</w:t>
        </w:r>
        <w:r>
          <w:rPr>
            <w:noProof/>
            <w:webHidden/>
          </w:rPr>
          <w:tab/>
        </w:r>
        <w:r>
          <w:rPr>
            <w:noProof/>
            <w:webHidden/>
          </w:rPr>
          <w:fldChar w:fldCharType="begin"/>
        </w:r>
        <w:r>
          <w:rPr>
            <w:noProof/>
            <w:webHidden/>
          </w:rPr>
          <w:instrText xml:space="preserve"> PAGEREF _Toc138403763 \h </w:instrText>
        </w:r>
        <w:r>
          <w:rPr>
            <w:noProof/>
            <w:webHidden/>
          </w:rPr>
        </w:r>
        <w:r>
          <w:rPr>
            <w:noProof/>
            <w:webHidden/>
          </w:rPr>
          <w:fldChar w:fldCharType="separate"/>
        </w:r>
        <w:r>
          <w:rPr>
            <w:noProof/>
            <w:webHidden/>
          </w:rPr>
          <w:t>202</w:t>
        </w:r>
        <w:r>
          <w:rPr>
            <w:noProof/>
            <w:webHidden/>
          </w:rPr>
          <w:fldChar w:fldCharType="end"/>
        </w:r>
      </w:hyperlink>
    </w:p>
    <w:p w14:paraId="42E5DB4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4" w:history="1">
        <w:r w:rsidRPr="00932742">
          <w:rPr>
            <w:rStyle w:val="Hipercze"/>
            <w:noProof/>
          </w:rPr>
          <w:t>Tabela 156. Podsumowanie akcji „Zimowy Ratownik”</w:t>
        </w:r>
        <w:r>
          <w:rPr>
            <w:noProof/>
            <w:webHidden/>
          </w:rPr>
          <w:tab/>
        </w:r>
        <w:r>
          <w:rPr>
            <w:noProof/>
            <w:webHidden/>
          </w:rPr>
          <w:fldChar w:fldCharType="begin"/>
        </w:r>
        <w:r>
          <w:rPr>
            <w:noProof/>
            <w:webHidden/>
          </w:rPr>
          <w:instrText xml:space="preserve"> PAGEREF _Toc138403764 \h </w:instrText>
        </w:r>
        <w:r>
          <w:rPr>
            <w:noProof/>
            <w:webHidden/>
          </w:rPr>
        </w:r>
        <w:r>
          <w:rPr>
            <w:noProof/>
            <w:webHidden/>
          </w:rPr>
          <w:fldChar w:fldCharType="separate"/>
        </w:r>
        <w:r>
          <w:rPr>
            <w:noProof/>
            <w:webHidden/>
          </w:rPr>
          <w:t>203</w:t>
        </w:r>
        <w:r>
          <w:rPr>
            <w:noProof/>
            <w:webHidden/>
          </w:rPr>
          <w:fldChar w:fldCharType="end"/>
        </w:r>
      </w:hyperlink>
    </w:p>
    <w:p w14:paraId="0719399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5" w:history="1">
        <w:r w:rsidRPr="00932742">
          <w:rPr>
            <w:rStyle w:val="Hipercze"/>
            <w:noProof/>
          </w:rPr>
          <w:t>Tabela 157. Liczba osób w stanie upojenia alkoholowego doprowadzonych do izby wytrzeźwień lub miejsca zamieszkania</w:t>
        </w:r>
        <w:r>
          <w:rPr>
            <w:noProof/>
            <w:webHidden/>
          </w:rPr>
          <w:tab/>
        </w:r>
        <w:r>
          <w:rPr>
            <w:noProof/>
            <w:webHidden/>
          </w:rPr>
          <w:fldChar w:fldCharType="begin"/>
        </w:r>
        <w:r>
          <w:rPr>
            <w:noProof/>
            <w:webHidden/>
          </w:rPr>
          <w:instrText xml:space="preserve"> PAGEREF _Toc138403765 \h </w:instrText>
        </w:r>
        <w:r>
          <w:rPr>
            <w:noProof/>
            <w:webHidden/>
          </w:rPr>
        </w:r>
        <w:r>
          <w:rPr>
            <w:noProof/>
            <w:webHidden/>
          </w:rPr>
          <w:fldChar w:fldCharType="separate"/>
        </w:r>
        <w:r>
          <w:rPr>
            <w:noProof/>
            <w:webHidden/>
          </w:rPr>
          <w:t>204</w:t>
        </w:r>
        <w:r>
          <w:rPr>
            <w:noProof/>
            <w:webHidden/>
          </w:rPr>
          <w:fldChar w:fldCharType="end"/>
        </w:r>
      </w:hyperlink>
    </w:p>
    <w:p w14:paraId="6DC200D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6" w:history="1">
        <w:r w:rsidRPr="00932742">
          <w:rPr>
            <w:rStyle w:val="Hipercze"/>
            <w:noProof/>
          </w:rPr>
          <w:t>Tabela 158. Struktura sposobu zakończenia interwencji wobec osób spożywających alkohol w miejscach publicznych</w:t>
        </w:r>
        <w:r>
          <w:rPr>
            <w:noProof/>
            <w:webHidden/>
          </w:rPr>
          <w:tab/>
        </w:r>
        <w:r>
          <w:rPr>
            <w:noProof/>
            <w:webHidden/>
          </w:rPr>
          <w:fldChar w:fldCharType="begin"/>
        </w:r>
        <w:r>
          <w:rPr>
            <w:noProof/>
            <w:webHidden/>
          </w:rPr>
          <w:instrText xml:space="preserve"> PAGEREF _Toc138403766 \h </w:instrText>
        </w:r>
        <w:r>
          <w:rPr>
            <w:noProof/>
            <w:webHidden/>
          </w:rPr>
        </w:r>
        <w:r>
          <w:rPr>
            <w:noProof/>
            <w:webHidden/>
          </w:rPr>
          <w:fldChar w:fldCharType="separate"/>
        </w:r>
        <w:r>
          <w:rPr>
            <w:noProof/>
            <w:webHidden/>
          </w:rPr>
          <w:t>204</w:t>
        </w:r>
        <w:r>
          <w:rPr>
            <w:noProof/>
            <w:webHidden/>
          </w:rPr>
          <w:fldChar w:fldCharType="end"/>
        </w:r>
      </w:hyperlink>
    </w:p>
    <w:p w14:paraId="46A6DC1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7" w:history="1">
        <w:r w:rsidRPr="00932742">
          <w:rPr>
            <w:rStyle w:val="Hipercze"/>
            <w:noProof/>
          </w:rPr>
          <w:t>Tabela 159. Zajęcia profilaktyczne z dziećmi i młodzieżą na temat szeroko pojętego bezpieczeństwa organizowane przez Straż Miejską w Białymstoku</w:t>
        </w:r>
        <w:r>
          <w:rPr>
            <w:noProof/>
            <w:webHidden/>
          </w:rPr>
          <w:tab/>
        </w:r>
        <w:r>
          <w:rPr>
            <w:noProof/>
            <w:webHidden/>
          </w:rPr>
          <w:fldChar w:fldCharType="begin"/>
        </w:r>
        <w:r>
          <w:rPr>
            <w:noProof/>
            <w:webHidden/>
          </w:rPr>
          <w:instrText xml:space="preserve"> PAGEREF _Toc138403767 \h </w:instrText>
        </w:r>
        <w:r>
          <w:rPr>
            <w:noProof/>
            <w:webHidden/>
          </w:rPr>
        </w:r>
        <w:r>
          <w:rPr>
            <w:noProof/>
            <w:webHidden/>
          </w:rPr>
          <w:fldChar w:fldCharType="separate"/>
        </w:r>
        <w:r>
          <w:rPr>
            <w:noProof/>
            <w:webHidden/>
          </w:rPr>
          <w:t>205</w:t>
        </w:r>
        <w:r>
          <w:rPr>
            <w:noProof/>
            <w:webHidden/>
          </w:rPr>
          <w:fldChar w:fldCharType="end"/>
        </w:r>
      </w:hyperlink>
    </w:p>
    <w:p w14:paraId="0A557F9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8" w:history="1">
        <w:r w:rsidRPr="00932742">
          <w:rPr>
            <w:rStyle w:val="Hipercze"/>
            <w:noProof/>
          </w:rPr>
          <w:t>Tabela 160. Pożary na terenie Białegostoku</w:t>
        </w:r>
        <w:r>
          <w:rPr>
            <w:noProof/>
            <w:webHidden/>
          </w:rPr>
          <w:tab/>
        </w:r>
        <w:r>
          <w:rPr>
            <w:noProof/>
            <w:webHidden/>
          </w:rPr>
          <w:fldChar w:fldCharType="begin"/>
        </w:r>
        <w:r>
          <w:rPr>
            <w:noProof/>
            <w:webHidden/>
          </w:rPr>
          <w:instrText xml:space="preserve"> PAGEREF _Toc138403768 \h </w:instrText>
        </w:r>
        <w:r>
          <w:rPr>
            <w:noProof/>
            <w:webHidden/>
          </w:rPr>
        </w:r>
        <w:r>
          <w:rPr>
            <w:noProof/>
            <w:webHidden/>
          </w:rPr>
          <w:fldChar w:fldCharType="separate"/>
        </w:r>
        <w:r>
          <w:rPr>
            <w:noProof/>
            <w:webHidden/>
          </w:rPr>
          <w:t>206</w:t>
        </w:r>
        <w:r>
          <w:rPr>
            <w:noProof/>
            <w:webHidden/>
          </w:rPr>
          <w:fldChar w:fldCharType="end"/>
        </w:r>
      </w:hyperlink>
    </w:p>
    <w:p w14:paraId="0D0BE68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69" w:history="1">
        <w:r w:rsidRPr="00932742">
          <w:rPr>
            <w:rStyle w:val="Hipercze"/>
            <w:noProof/>
          </w:rPr>
          <w:t>Tabela 161. Pożary w obiektach wg rodzaju obiektu na terenie miasta Białegostoku</w:t>
        </w:r>
        <w:r>
          <w:rPr>
            <w:noProof/>
            <w:webHidden/>
          </w:rPr>
          <w:tab/>
        </w:r>
        <w:r>
          <w:rPr>
            <w:noProof/>
            <w:webHidden/>
          </w:rPr>
          <w:fldChar w:fldCharType="begin"/>
        </w:r>
        <w:r>
          <w:rPr>
            <w:noProof/>
            <w:webHidden/>
          </w:rPr>
          <w:instrText xml:space="preserve"> PAGEREF _Toc138403769 \h </w:instrText>
        </w:r>
        <w:r>
          <w:rPr>
            <w:noProof/>
            <w:webHidden/>
          </w:rPr>
        </w:r>
        <w:r>
          <w:rPr>
            <w:noProof/>
            <w:webHidden/>
          </w:rPr>
          <w:fldChar w:fldCharType="separate"/>
        </w:r>
        <w:r>
          <w:rPr>
            <w:noProof/>
            <w:webHidden/>
          </w:rPr>
          <w:t>206</w:t>
        </w:r>
        <w:r>
          <w:rPr>
            <w:noProof/>
            <w:webHidden/>
          </w:rPr>
          <w:fldChar w:fldCharType="end"/>
        </w:r>
      </w:hyperlink>
    </w:p>
    <w:p w14:paraId="1C96638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0" w:history="1">
        <w:r w:rsidRPr="00932742">
          <w:rPr>
            <w:rStyle w:val="Hipercze"/>
            <w:noProof/>
          </w:rPr>
          <w:t>Tabela 162. Zestawienie zdarzeń i działań służb przekazywanych do MCZK w meldunkach dobowych w 2022 roku</w:t>
        </w:r>
        <w:r>
          <w:rPr>
            <w:noProof/>
            <w:webHidden/>
          </w:rPr>
          <w:tab/>
        </w:r>
        <w:r>
          <w:rPr>
            <w:noProof/>
            <w:webHidden/>
          </w:rPr>
          <w:fldChar w:fldCharType="begin"/>
        </w:r>
        <w:r>
          <w:rPr>
            <w:noProof/>
            <w:webHidden/>
          </w:rPr>
          <w:instrText xml:space="preserve"> PAGEREF _Toc138403770 \h </w:instrText>
        </w:r>
        <w:r>
          <w:rPr>
            <w:noProof/>
            <w:webHidden/>
          </w:rPr>
        </w:r>
        <w:r>
          <w:rPr>
            <w:noProof/>
            <w:webHidden/>
          </w:rPr>
          <w:fldChar w:fldCharType="separate"/>
        </w:r>
        <w:r>
          <w:rPr>
            <w:noProof/>
            <w:webHidden/>
          </w:rPr>
          <w:t>208</w:t>
        </w:r>
        <w:r>
          <w:rPr>
            <w:noProof/>
            <w:webHidden/>
          </w:rPr>
          <w:fldChar w:fldCharType="end"/>
        </w:r>
      </w:hyperlink>
    </w:p>
    <w:p w14:paraId="507570F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1" w:history="1">
        <w:r w:rsidRPr="00932742">
          <w:rPr>
            <w:rStyle w:val="Hipercze"/>
            <w:noProof/>
          </w:rPr>
          <w:t>Tabela 163. Liczba formacji OC w zakładach pracy</w:t>
        </w:r>
        <w:r>
          <w:rPr>
            <w:noProof/>
            <w:webHidden/>
          </w:rPr>
          <w:tab/>
        </w:r>
        <w:r>
          <w:rPr>
            <w:noProof/>
            <w:webHidden/>
          </w:rPr>
          <w:fldChar w:fldCharType="begin"/>
        </w:r>
        <w:r>
          <w:rPr>
            <w:noProof/>
            <w:webHidden/>
          </w:rPr>
          <w:instrText xml:space="preserve"> PAGEREF _Toc138403771 \h </w:instrText>
        </w:r>
        <w:r>
          <w:rPr>
            <w:noProof/>
            <w:webHidden/>
          </w:rPr>
        </w:r>
        <w:r>
          <w:rPr>
            <w:noProof/>
            <w:webHidden/>
          </w:rPr>
          <w:fldChar w:fldCharType="separate"/>
        </w:r>
        <w:r>
          <w:rPr>
            <w:noProof/>
            <w:webHidden/>
          </w:rPr>
          <w:t>218</w:t>
        </w:r>
        <w:r>
          <w:rPr>
            <w:noProof/>
            <w:webHidden/>
          </w:rPr>
          <w:fldChar w:fldCharType="end"/>
        </w:r>
      </w:hyperlink>
    </w:p>
    <w:p w14:paraId="447B605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2" w:history="1">
        <w:r w:rsidRPr="00932742">
          <w:rPr>
            <w:rStyle w:val="Hipercze"/>
            <w:noProof/>
          </w:rPr>
          <w:t>Tabela 164. Imprezy masowe na terenie Białegostoku</w:t>
        </w:r>
        <w:r>
          <w:rPr>
            <w:noProof/>
            <w:webHidden/>
          </w:rPr>
          <w:tab/>
        </w:r>
        <w:r>
          <w:rPr>
            <w:noProof/>
            <w:webHidden/>
          </w:rPr>
          <w:fldChar w:fldCharType="begin"/>
        </w:r>
        <w:r>
          <w:rPr>
            <w:noProof/>
            <w:webHidden/>
          </w:rPr>
          <w:instrText xml:space="preserve"> PAGEREF _Toc138403772 \h </w:instrText>
        </w:r>
        <w:r>
          <w:rPr>
            <w:noProof/>
            <w:webHidden/>
          </w:rPr>
        </w:r>
        <w:r>
          <w:rPr>
            <w:noProof/>
            <w:webHidden/>
          </w:rPr>
          <w:fldChar w:fldCharType="separate"/>
        </w:r>
        <w:r>
          <w:rPr>
            <w:noProof/>
            <w:webHidden/>
          </w:rPr>
          <w:t>222</w:t>
        </w:r>
        <w:r>
          <w:rPr>
            <w:noProof/>
            <w:webHidden/>
          </w:rPr>
          <w:fldChar w:fldCharType="end"/>
        </w:r>
      </w:hyperlink>
    </w:p>
    <w:p w14:paraId="4C2AB9D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3" w:history="1">
        <w:r w:rsidRPr="00932742">
          <w:rPr>
            <w:rStyle w:val="Hipercze"/>
            <w:noProof/>
          </w:rPr>
          <w:t>Tabela 165. Zgromadzenia publiczne na terenie Białegostoku</w:t>
        </w:r>
        <w:r>
          <w:rPr>
            <w:noProof/>
            <w:webHidden/>
          </w:rPr>
          <w:tab/>
        </w:r>
        <w:r>
          <w:rPr>
            <w:noProof/>
            <w:webHidden/>
          </w:rPr>
          <w:fldChar w:fldCharType="begin"/>
        </w:r>
        <w:r>
          <w:rPr>
            <w:noProof/>
            <w:webHidden/>
          </w:rPr>
          <w:instrText xml:space="preserve"> PAGEREF _Toc138403773 \h </w:instrText>
        </w:r>
        <w:r>
          <w:rPr>
            <w:noProof/>
            <w:webHidden/>
          </w:rPr>
        </w:r>
        <w:r>
          <w:rPr>
            <w:noProof/>
            <w:webHidden/>
          </w:rPr>
          <w:fldChar w:fldCharType="separate"/>
        </w:r>
        <w:r>
          <w:rPr>
            <w:noProof/>
            <w:webHidden/>
          </w:rPr>
          <w:t>223</w:t>
        </w:r>
        <w:r>
          <w:rPr>
            <w:noProof/>
            <w:webHidden/>
          </w:rPr>
          <w:fldChar w:fldCharType="end"/>
        </w:r>
      </w:hyperlink>
    </w:p>
    <w:p w14:paraId="1E27A88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4" w:history="1">
        <w:r w:rsidRPr="00932742">
          <w:rPr>
            <w:rStyle w:val="Hipercze"/>
            <w:noProof/>
          </w:rPr>
          <w:t>Tabela 166. Dofinansowanie Komendy Miejskiej Policji przez Miasto Białystok</w:t>
        </w:r>
        <w:r>
          <w:rPr>
            <w:noProof/>
            <w:webHidden/>
          </w:rPr>
          <w:tab/>
        </w:r>
        <w:r>
          <w:rPr>
            <w:noProof/>
            <w:webHidden/>
          </w:rPr>
          <w:fldChar w:fldCharType="begin"/>
        </w:r>
        <w:r>
          <w:rPr>
            <w:noProof/>
            <w:webHidden/>
          </w:rPr>
          <w:instrText xml:space="preserve"> PAGEREF _Toc138403774 \h </w:instrText>
        </w:r>
        <w:r>
          <w:rPr>
            <w:noProof/>
            <w:webHidden/>
          </w:rPr>
        </w:r>
        <w:r>
          <w:rPr>
            <w:noProof/>
            <w:webHidden/>
          </w:rPr>
          <w:fldChar w:fldCharType="separate"/>
        </w:r>
        <w:r>
          <w:rPr>
            <w:noProof/>
            <w:webHidden/>
          </w:rPr>
          <w:t>223</w:t>
        </w:r>
        <w:r>
          <w:rPr>
            <w:noProof/>
            <w:webHidden/>
          </w:rPr>
          <w:fldChar w:fldCharType="end"/>
        </w:r>
      </w:hyperlink>
    </w:p>
    <w:p w14:paraId="7279D4F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5" w:history="1">
        <w:r w:rsidRPr="00932742">
          <w:rPr>
            <w:rStyle w:val="Hipercze"/>
            <w:noProof/>
          </w:rPr>
          <w:t xml:space="preserve">Tabela 167. </w:t>
        </w:r>
        <w:r w:rsidRPr="00932742">
          <w:rPr>
            <w:rStyle w:val="Hipercze"/>
            <w:noProof/>
            <w:lang w:eastAsia="pl-PL"/>
          </w:rPr>
          <w:t>Wychowanie przedszkolne</w:t>
        </w:r>
        <w:r>
          <w:rPr>
            <w:noProof/>
            <w:webHidden/>
          </w:rPr>
          <w:tab/>
        </w:r>
        <w:r>
          <w:rPr>
            <w:noProof/>
            <w:webHidden/>
          </w:rPr>
          <w:fldChar w:fldCharType="begin"/>
        </w:r>
        <w:r>
          <w:rPr>
            <w:noProof/>
            <w:webHidden/>
          </w:rPr>
          <w:instrText xml:space="preserve"> PAGEREF _Toc138403775 \h </w:instrText>
        </w:r>
        <w:r>
          <w:rPr>
            <w:noProof/>
            <w:webHidden/>
          </w:rPr>
        </w:r>
        <w:r>
          <w:rPr>
            <w:noProof/>
            <w:webHidden/>
          </w:rPr>
          <w:fldChar w:fldCharType="separate"/>
        </w:r>
        <w:r>
          <w:rPr>
            <w:noProof/>
            <w:webHidden/>
          </w:rPr>
          <w:t>227</w:t>
        </w:r>
        <w:r>
          <w:rPr>
            <w:noProof/>
            <w:webHidden/>
          </w:rPr>
          <w:fldChar w:fldCharType="end"/>
        </w:r>
      </w:hyperlink>
    </w:p>
    <w:p w14:paraId="46EC7E0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6" w:history="1">
        <w:r w:rsidRPr="00932742">
          <w:rPr>
            <w:rStyle w:val="Hipercze"/>
            <w:noProof/>
          </w:rPr>
          <w:t>Tabela 168. S</w:t>
        </w:r>
        <w:r w:rsidRPr="00932742">
          <w:rPr>
            <w:rStyle w:val="Hipercze"/>
            <w:noProof/>
            <w:lang w:eastAsia="pl-PL"/>
          </w:rPr>
          <w:t>zkoły podstawowe</w:t>
        </w:r>
        <w:r>
          <w:rPr>
            <w:noProof/>
            <w:webHidden/>
          </w:rPr>
          <w:tab/>
        </w:r>
        <w:r>
          <w:rPr>
            <w:noProof/>
            <w:webHidden/>
          </w:rPr>
          <w:fldChar w:fldCharType="begin"/>
        </w:r>
        <w:r>
          <w:rPr>
            <w:noProof/>
            <w:webHidden/>
          </w:rPr>
          <w:instrText xml:space="preserve"> PAGEREF _Toc138403776 \h </w:instrText>
        </w:r>
        <w:r>
          <w:rPr>
            <w:noProof/>
            <w:webHidden/>
          </w:rPr>
        </w:r>
        <w:r>
          <w:rPr>
            <w:noProof/>
            <w:webHidden/>
          </w:rPr>
          <w:fldChar w:fldCharType="separate"/>
        </w:r>
        <w:r>
          <w:rPr>
            <w:noProof/>
            <w:webHidden/>
          </w:rPr>
          <w:t>230</w:t>
        </w:r>
        <w:r>
          <w:rPr>
            <w:noProof/>
            <w:webHidden/>
          </w:rPr>
          <w:fldChar w:fldCharType="end"/>
        </w:r>
      </w:hyperlink>
    </w:p>
    <w:p w14:paraId="79AB61C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7" w:history="1">
        <w:r w:rsidRPr="00932742">
          <w:rPr>
            <w:rStyle w:val="Hipercze"/>
            <w:noProof/>
          </w:rPr>
          <w:t>Tabela 169. Licea ogólnokształcące</w:t>
        </w:r>
        <w:r>
          <w:rPr>
            <w:noProof/>
            <w:webHidden/>
          </w:rPr>
          <w:tab/>
        </w:r>
        <w:r>
          <w:rPr>
            <w:noProof/>
            <w:webHidden/>
          </w:rPr>
          <w:fldChar w:fldCharType="begin"/>
        </w:r>
        <w:r>
          <w:rPr>
            <w:noProof/>
            <w:webHidden/>
          </w:rPr>
          <w:instrText xml:space="preserve"> PAGEREF _Toc138403777 \h </w:instrText>
        </w:r>
        <w:r>
          <w:rPr>
            <w:noProof/>
            <w:webHidden/>
          </w:rPr>
        </w:r>
        <w:r>
          <w:rPr>
            <w:noProof/>
            <w:webHidden/>
          </w:rPr>
          <w:fldChar w:fldCharType="separate"/>
        </w:r>
        <w:r>
          <w:rPr>
            <w:noProof/>
            <w:webHidden/>
          </w:rPr>
          <w:t>237</w:t>
        </w:r>
        <w:r>
          <w:rPr>
            <w:noProof/>
            <w:webHidden/>
          </w:rPr>
          <w:fldChar w:fldCharType="end"/>
        </w:r>
      </w:hyperlink>
    </w:p>
    <w:p w14:paraId="3ED1FE1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8" w:history="1">
        <w:r w:rsidRPr="00932742">
          <w:rPr>
            <w:rStyle w:val="Hipercze"/>
            <w:noProof/>
          </w:rPr>
          <w:t xml:space="preserve">Tabela 170. </w:t>
        </w:r>
        <w:r w:rsidRPr="00932742">
          <w:rPr>
            <w:rStyle w:val="Hipercze"/>
            <w:rFonts w:cstheme="majorHAnsi"/>
            <w:noProof/>
          </w:rPr>
          <w:t>Szkoły kształcące w zawodach</w:t>
        </w:r>
        <w:r>
          <w:rPr>
            <w:noProof/>
            <w:webHidden/>
          </w:rPr>
          <w:tab/>
        </w:r>
        <w:r>
          <w:rPr>
            <w:noProof/>
            <w:webHidden/>
          </w:rPr>
          <w:fldChar w:fldCharType="begin"/>
        </w:r>
        <w:r>
          <w:rPr>
            <w:noProof/>
            <w:webHidden/>
          </w:rPr>
          <w:instrText xml:space="preserve"> PAGEREF _Toc138403778 \h </w:instrText>
        </w:r>
        <w:r>
          <w:rPr>
            <w:noProof/>
            <w:webHidden/>
          </w:rPr>
        </w:r>
        <w:r>
          <w:rPr>
            <w:noProof/>
            <w:webHidden/>
          </w:rPr>
          <w:fldChar w:fldCharType="separate"/>
        </w:r>
        <w:r>
          <w:rPr>
            <w:noProof/>
            <w:webHidden/>
          </w:rPr>
          <w:t>238</w:t>
        </w:r>
        <w:r>
          <w:rPr>
            <w:noProof/>
            <w:webHidden/>
          </w:rPr>
          <w:fldChar w:fldCharType="end"/>
        </w:r>
      </w:hyperlink>
    </w:p>
    <w:p w14:paraId="190D44D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79" w:history="1">
        <w:r w:rsidRPr="00932742">
          <w:rPr>
            <w:rStyle w:val="Hipercze"/>
            <w:noProof/>
          </w:rPr>
          <w:t>Tabela 171. Informacja o działalności poradni samorządowych</w:t>
        </w:r>
        <w:r>
          <w:rPr>
            <w:noProof/>
            <w:webHidden/>
          </w:rPr>
          <w:tab/>
        </w:r>
        <w:r>
          <w:rPr>
            <w:noProof/>
            <w:webHidden/>
          </w:rPr>
          <w:fldChar w:fldCharType="begin"/>
        </w:r>
        <w:r>
          <w:rPr>
            <w:noProof/>
            <w:webHidden/>
          </w:rPr>
          <w:instrText xml:space="preserve"> PAGEREF _Toc138403779 \h </w:instrText>
        </w:r>
        <w:r>
          <w:rPr>
            <w:noProof/>
            <w:webHidden/>
          </w:rPr>
        </w:r>
        <w:r>
          <w:rPr>
            <w:noProof/>
            <w:webHidden/>
          </w:rPr>
          <w:fldChar w:fldCharType="separate"/>
        </w:r>
        <w:r>
          <w:rPr>
            <w:noProof/>
            <w:webHidden/>
          </w:rPr>
          <w:t>243</w:t>
        </w:r>
        <w:r>
          <w:rPr>
            <w:noProof/>
            <w:webHidden/>
          </w:rPr>
          <w:fldChar w:fldCharType="end"/>
        </w:r>
      </w:hyperlink>
    </w:p>
    <w:p w14:paraId="2D17DF4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0" w:history="1">
        <w:r w:rsidRPr="00932742">
          <w:rPr>
            <w:rStyle w:val="Hipercze"/>
            <w:noProof/>
          </w:rPr>
          <w:t>Tabela 172. Formy pomocy udzielanej przez poradnie psychologiczno-pedagogiczne</w:t>
        </w:r>
        <w:r>
          <w:rPr>
            <w:noProof/>
            <w:webHidden/>
          </w:rPr>
          <w:tab/>
        </w:r>
        <w:r>
          <w:rPr>
            <w:noProof/>
            <w:webHidden/>
          </w:rPr>
          <w:fldChar w:fldCharType="begin"/>
        </w:r>
        <w:r>
          <w:rPr>
            <w:noProof/>
            <w:webHidden/>
          </w:rPr>
          <w:instrText xml:space="preserve"> PAGEREF _Toc138403780 \h </w:instrText>
        </w:r>
        <w:r>
          <w:rPr>
            <w:noProof/>
            <w:webHidden/>
          </w:rPr>
        </w:r>
        <w:r>
          <w:rPr>
            <w:noProof/>
            <w:webHidden/>
          </w:rPr>
          <w:fldChar w:fldCharType="separate"/>
        </w:r>
        <w:r>
          <w:rPr>
            <w:noProof/>
            <w:webHidden/>
          </w:rPr>
          <w:t>244</w:t>
        </w:r>
        <w:r>
          <w:rPr>
            <w:noProof/>
            <w:webHidden/>
          </w:rPr>
          <w:fldChar w:fldCharType="end"/>
        </w:r>
      </w:hyperlink>
    </w:p>
    <w:p w14:paraId="07DE60F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1" w:history="1">
        <w:r w:rsidRPr="00932742">
          <w:rPr>
            <w:rStyle w:val="Hipercze"/>
            <w:noProof/>
          </w:rPr>
          <w:t xml:space="preserve">Tabela 173. </w:t>
        </w:r>
        <w:r w:rsidRPr="00932742">
          <w:rPr>
            <w:rStyle w:val="Hipercze"/>
            <w:rFonts w:ascii="Calibri Light" w:hAnsi="Calibri Light"/>
            <w:noProof/>
          </w:rPr>
          <w:t>Formy zajęć oraz liczba uczestników w Młodzieżowym Domu Kultury</w:t>
        </w:r>
        <w:r>
          <w:rPr>
            <w:noProof/>
            <w:webHidden/>
          </w:rPr>
          <w:tab/>
        </w:r>
        <w:r>
          <w:rPr>
            <w:noProof/>
            <w:webHidden/>
          </w:rPr>
          <w:fldChar w:fldCharType="begin"/>
        </w:r>
        <w:r>
          <w:rPr>
            <w:noProof/>
            <w:webHidden/>
          </w:rPr>
          <w:instrText xml:space="preserve"> PAGEREF _Toc138403781 \h </w:instrText>
        </w:r>
        <w:r>
          <w:rPr>
            <w:noProof/>
            <w:webHidden/>
          </w:rPr>
        </w:r>
        <w:r>
          <w:rPr>
            <w:noProof/>
            <w:webHidden/>
          </w:rPr>
          <w:fldChar w:fldCharType="separate"/>
        </w:r>
        <w:r>
          <w:rPr>
            <w:noProof/>
            <w:webHidden/>
          </w:rPr>
          <w:t>247</w:t>
        </w:r>
        <w:r>
          <w:rPr>
            <w:noProof/>
            <w:webHidden/>
          </w:rPr>
          <w:fldChar w:fldCharType="end"/>
        </w:r>
      </w:hyperlink>
    </w:p>
    <w:p w14:paraId="793AD55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2" w:history="1">
        <w:r w:rsidRPr="00932742">
          <w:rPr>
            <w:rStyle w:val="Hipercze"/>
            <w:noProof/>
          </w:rPr>
          <w:t xml:space="preserve">Tabela 174. </w:t>
        </w:r>
        <w:r w:rsidRPr="00932742">
          <w:rPr>
            <w:rStyle w:val="Hipercze"/>
            <w:rFonts w:ascii="Calibri Light" w:hAnsi="Calibri Light"/>
            <w:noProof/>
          </w:rPr>
          <w:t>Liczba uczestników zajęć sportowych w Międzyszkolnym Ośrodku Sportowym</w:t>
        </w:r>
        <w:r>
          <w:rPr>
            <w:noProof/>
            <w:webHidden/>
          </w:rPr>
          <w:tab/>
        </w:r>
        <w:r>
          <w:rPr>
            <w:noProof/>
            <w:webHidden/>
          </w:rPr>
          <w:fldChar w:fldCharType="begin"/>
        </w:r>
        <w:r>
          <w:rPr>
            <w:noProof/>
            <w:webHidden/>
          </w:rPr>
          <w:instrText xml:space="preserve"> PAGEREF _Toc138403782 \h </w:instrText>
        </w:r>
        <w:r>
          <w:rPr>
            <w:noProof/>
            <w:webHidden/>
          </w:rPr>
        </w:r>
        <w:r>
          <w:rPr>
            <w:noProof/>
            <w:webHidden/>
          </w:rPr>
          <w:fldChar w:fldCharType="separate"/>
        </w:r>
        <w:r>
          <w:rPr>
            <w:noProof/>
            <w:webHidden/>
          </w:rPr>
          <w:t>247</w:t>
        </w:r>
        <w:r>
          <w:rPr>
            <w:noProof/>
            <w:webHidden/>
          </w:rPr>
          <w:fldChar w:fldCharType="end"/>
        </w:r>
      </w:hyperlink>
    </w:p>
    <w:p w14:paraId="611692B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3" w:history="1">
        <w:r w:rsidRPr="00932742">
          <w:rPr>
            <w:rStyle w:val="Hipercze"/>
            <w:noProof/>
          </w:rPr>
          <w:t xml:space="preserve">Tabela 175. </w:t>
        </w:r>
        <w:r w:rsidRPr="00932742">
          <w:rPr>
            <w:rStyle w:val="Hipercze"/>
            <w:rFonts w:ascii="Calibri Light" w:hAnsi="Calibri Light"/>
            <w:noProof/>
          </w:rPr>
          <w:t>Formy zajęć oraz liczba uczestników w Samorządowym Ognisku Baletowym</w:t>
        </w:r>
        <w:r>
          <w:rPr>
            <w:noProof/>
            <w:webHidden/>
          </w:rPr>
          <w:tab/>
        </w:r>
        <w:r>
          <w:rPr>
            <w:noProof/>
            <w:webHidden/>
          </w:rPr>
          <w:fldChar w:fldCharType="begin"/>
        </w:r>
        <w:r>
          <w:rPr>
            <w:noProof/>
            <w:webHidden/>
          </w:rPr>
          <w:instrText xml:space="preserve"> PAGEREF _Toc138403783 \h </w:instrText>
        </w:r>
        <w:r>
          <w:rPr>
            <w:noProof/>
            <w:webHidden/>
          </w:rPr>
        </w:r>
        <w:r>
          <w:rPr>
            <w:noProof/>
            <w:webHidden/>
          </w:rPr>
          <w:fldChar w:fldCharType="separate"/>
        </w:r>
        <w:r>
          <w:rPr>
            <w:noProof/>
            <w:webHidden/>
          </w:rPr>
          <w:t>247</w:t>
        </w:r>
        <w:r>
          <w:rPr>
            <w:noProof/>
            <w:webHidden/>
          </w:rPr>
          <w:fldChar w:fldCharType="end"/>
        </w:r>
      </w:hyperlink>
    </w:p>
    <w:p w14:paraId="3A074DE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4" w:history="1">
        <w:r w:rsidRPr="00932742">
          <w:rPr>
            <w:rStyle w:val="Hipercze"/>
            <w:noProof/>
          </w:rPr>
          <w:t>Tabela 176. Szkoły dla dorosłych</w:t>
        </w:r>
        <w:r>
          <w:rPr>
            <w:noProof/>
            <w:webHidden/>
          </w:rPr>
          <w:tab/>
        </w:r>
        <w:r>
          <w:rPr>
            <w:noProof/>
            <w:webHidden/>
          </w:rPr>
          <w:fldChar w:fldCharType="begin"/>
        </w:r>
        <w:r>
          <w:rPr>
            <w:noProof/>
            <w:webHidden/>
          </w:rPr>
          <w:instrText xml:space="preserve"> PAGEREF _Toc138403784 \h </w:instrText>
        </w:r>
        <w:r>
          <w:rPr>
            <w:noProof/>
            <w:webHidden/>
          </w:rPr>
        </w:r>
        <w:r>
          <w:rPr>
            <w:noProof/>
            <w:webHidden/>
          </w:rPr>
          <w:fldChar w:fldCharType="separate"/>
        </w:r>
        <w:r>
          <w:rPr>
            <w:noProof/>
            <w:webHidden/>
          </w:rPr>
          <w:t>248</w:t>
        </w:r>
        <w:r>
          <w:rPr>
            <w:noProof/>
            <w:webHidden/>
          </w:rPr>
          <w:fldChar w:fldCharType="end"/>
        </w:r>
      </w:hyperlink>
    </w:p>
    <w:p w14:paraId="45452F9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5" w:history="1">
        <w:r w:rsidRPr="00932742">
          <w:rPr>
            <w:rStyle w:val="Hipercze"/>
            <w:noProof/>
          </w:rPr>
          <w:t>Tabela 177. J</w:t>
        </w:r>
        <w:r w:rsidRPr="00932742">
          <w:rPr>
            <w:rStyle w:val="Hipercze"/>
            <w:rFonts w:ascii="Calibri Light" w:hAnsi="Calibri Light"/>
            <w:noProof/>
          </w:rPr>
          <w:t>ednostki oświatowe kształcenia specjalnego</w:t>
        </w:r>
        <w:r>
          <w:rPr>
            <w:noProof/>
            <w:webHidden/>
          </w:rPr>
          <w:tab/>
        </w:r>
        <w:r>
          <w:rPr>
            <w:noProof/>
            <w:webHidden/>
          </w:rPr>
          <w:fldChar w:fldCharType="begin"/>
        </w:r>
        <w:r>
          <w:rPr>
            <w:noProof/>
            <w:webHidden/>
          </w:rPr>
          <w:instrText xml:space="preserve"> PAGEREF _Toc138403785 \h </w:instrText>
        </w:r>
        <w:r>
          <w:rPr>
            <w:noProof/>
            <w:webHidden/>
          </w:rPr>
        </w:r>
        <w:r>
          <w:rPr>
            <w:noProof/>
            <w:webHidden/>
          </w:rPr>
          <w:fldChar w:fldCharType="separate"/>
        </w:r>
        <w:r>
          <w:rPr>
            <w:noProof/>
            <w:webHidden/>
          </w:rPr>
          <w:t>250</w:t>
        </w:r>
        <w:r>
          <w:rPr>
            <w:noProof/>
            <w:webHidden/>
          </w:rPr>
          <w:fldChar w:fldCharType="end"/>
        </w:r>
      </w:hyperlink>
    </w:p>
    <w:p w14:paraId="0A3FEAC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6" w:history="1">
        <w:r w:rsidRPr="00932742">
          <w:rPr>
            <w:rStyle w:val="Hipercze"/>
            <w:noProof/>
          </w:rPr>
          <w:t>Tabela 178. Średnia miesięczna liczba uczniów / wychowanków wg typu oddziału w szkołach przyszpitalnych w roku szkolnym 2021/2022</w:t>
        </w:r>
        <w:r>
          <w:rPr>
            <w:noProof/>
            <w:webHidden/>
          </w:rPr>
          <w:tab/>
        </w:r>
        <w:r>
          <w:rPr>
            <w:noProof/>
            <w:webHidden/>
          </w:rPr>
          <w:fldChar w:fldCharType="begin"/>
        </w:r>
        <w:r>
          <w:rPr>
            <w:noProof/>
            <w:webHidden/>
          </w:rPr>
          <w:instrText xml:space="preserve"> PAGEREF _Toc138403786 \h </w:instrText>
        </w:r>
        <w:r>
          <w:rPr>
            <w:noProof/>
            <w:webHidden/>
          </w:rPr>
        </w:r>
        <w:r>
          <w:rPr>
            <w:noProof/>
            <w:webHidden/>
          </w:rPr>
          <w:fldChar w:fldCharType="separate"/>
        </w:r>
        <w:r>
          <w:rPr>
            <w:noProof/>
            <w:webHidden/>
          </w:rPr>
          <w:t>251</w:t>
        </w:r>
        <w:r>
          <w:rPr>
            <w:noProof/>
            <w:webHidden/>
          </w:rPr>
          <w:fldChar w:fldCharType="end"/>
        </w:r>
      </w:hyperlink>
    </w:p>
    <w:p w14:paraId="511DD6B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7" w:history="1">
        <w:r w:rsidRPr="00932742">
          <w:rPr>
            <w:rStyle w:val="Hipercze"/>
            <w:noProof/>
          </w:rPr>
          <w:t>Tabela 179. Ogólnodostępne jednostki oświatowe z oddziałami integracyjnymi</w:t>
        </w:r>
        <w:r>
          <w:rPr>
            <w:noProof/>
            <w:webHidden/>
          </w:rPr>
          <w:tab/>
        </w:r>
        <w:r>
          <w:rPr>
            <w:noProof/>
            <w:webHidden/>
          </w:rPr>
          <w:fldChar w:fldCharType="begin"/>
        </w:r>
        <w:r>
          <w:rPr>
            <w:noProof/>
            <w:webHidden/>
          </w:rPr>
          <w:instrText xml:space="preserve"> PAGEREF _Toc138403787 \h </w:instrText>
        </w:r>
        <w:r>
          <w:rPr>
            <w:noProof/>
            <w:webHidden/>
          </w:rPr>
        </w:r>
        <w:r>
          <w:rPr>
            <w:noProof/>
            <w:webHidden/>
          </w:rPr>
          <w:fldChar w:fldCharType="separate"/>
        </w:r>
        <w:r>
          <w:rPr>
            <w:noProof/>
            <w:webHidden/>
          </w:rPr>
          <w:t>251</w:t>
        </w:r>
        <w:r>
          <w:rPr>
            <w:noProof/>
            <w:webHidden/>
          </w:rPr>
          <w:fldChar w:fldCharType="end"/>
        </w:r>
      </w:hyperlink>
    </w:p>
    <w:p w14:paraId="00C2F3D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8" w:history="1">
        <w:r w:rsidRPr="00932742">
          <w:rPr>
            <w:rStyle w:val="Hipercze"/>
            <w:noProof/>
          </w:rPr>
          <w:t>Tabela 180. Sale gimnastyczne w samorządowych jednostkach oświatowych</w:t>
        </w:r>
        <w:r>
          <w:rPr>
            <w:noProof/>
            <w:webHidden/>
          </w:rPr>
          <w:tab/>
        </w:r>
        <w:r>
          <w:rPr>
            <w:noProof/>
            <w:webHidden/>
          </w:rPr>
          <w:fldChar w:fldCharType="begin"/>
        </w:r>
        <w:r>
          <w:rPr>
            <w:noProof/>
            <w:webHidden/>
          </w:rPr>
          <w:instrText xml:space="preserve"> PAGEREF _Toc138403788 \h </w:instrText>
        </w:r>
        <w:r>
          <w:rPr>
            <w:noProof/>
            <w:webHidden/>
          </w:rPr>
        </w:r>
        <w:r>
          <w:rPr>
            <w:noProof/>
            <w:webHidden/>
          </w:rPr>
          <w:fldChar w:fldCharType="separate"/>
        </w:r>
        <w:r>
          <w:rPr>
            <w:noProof/>
            <w:webHidden/>
          </w:rPr>
          <w:t>267</w:t>
        </w:r>
        <w:r>
          <w:rPr>
            <w:noProof/>
            <w:webHidden/>
          </w:rPr>
          <w:fldChar w:fldCharType="end"/>
        </w:r>
      </w:hyperlink>
    </w:p>
    <w:p w14:paraId="52112BE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89" w:history="1">
        <w:r w:rsidRPr="00932742">
          <w:rPr>
            <w:rStyle w:val="Hipercze"/>
            <w:noProof/>
          </w:rPr>
          <w:t>Tabela 181. Boiska poliuretanowe w samorządowych jednostkach oświatowych</w:t>
        </w:r>
        <w:r>
          <w:rPr>
            <w:noProof/>
            <w:webHidden/>
          </w:rPr>
          <w:tab/>
        </w:r>
        <w:r>
          <w:rPr>
            <w:noProof/>
            <w:webHidden/>
          </w:rPr>
          <w:fldChar w:fldCharType="begin"/>
        </w:r>
        <w:r>
          <w:rPr>
            <w:noProof/>
            <w:webHidden/>
          </w:rPr>
          <w:instrText xml:space="preserve"> PAGEREF _Toc138403789 \h </w:instrText>
        </w:r>
        <w:r>
          <w:rPr>
            <w:noProof/>
            <w:webHidden/>
          </w:rPr>
        </w:r>
        <w:r>
          <w:rPr>
            <w:noProof/>
            <w:webHidden/>
          </w:rPr>
          <w:fldChar w:fldCharType="separate"/>
        </w:r>
        <w:r>
          <w:rPr>
            <w:noProof/>
            <w:webHidden/>
          </w:rPr>
          <w:t>267</w:t>
        </w:r>
        <w:r>
          <w:rPr>
            <w:noProof/>
            <w:webHidden/>
          </w:rPr>
          <w:fldChar w:fldCharType="end"/>
        </w:r>
      </w:hyperlink>
    </w:p>
    <w:p w14:paraId="77CE7B4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0" w:history="1">
        <w:r w:rsidRPr="00932742">
          <w:rPr>
            <w:rStyle w:val="Hipercze"/>
            <w:noProof/>
          </w:rPr>
          <w:t>Tabela 182. Boiska trawiaste w samorządowych jednostkach oświatowych</w:t>
        </w:r>
        <w:r>
          <w:rPr>
            <w:noProof/>
            <w:webHidden/>
          </w:rPr>
          <w:tab/>
        </w:r>
        <w:r>
          <w:rPr>
            <w:noProof/>
            <w:webHidden/>
          </w:rPr>
          <w:fldChar w:fldCharType="begin"/>
        </w:r>
        <w:r>
          <w:rPr>
            <w:noProof/>
            <w:webHidden/>
          </w:rPr>
          <w:instrText xml:space="preserve"> PAGEREF _Toc138403790 \h </w:instrText>
        </w:r>
        <w:r>
          <w:rPr>
            <w:noProof/>
            <w:webHidden/>
          </w:rPr>
        </w:r>
        <w:r>
          <w:rPr>
            <w:noProof/>
            <w:webHidden/>
          </w:rPr>
          <w:fldChar w:fldCharType="separate"/>
        </w:r>
        <w:r>
          <w:rPr>
            <w:noProof/>
            <w:webHidden/>
          </w:rPr>
          <w:t>267</w:t>
        </w:r>
        <w:r>
          <w:rPr>
            <w:noProof/>
            <w:webHidden/>
          </w:rPr>
          <w:fldChar w:fldCharType="end"/>
        </w:r>
      </w:hyperlink>
    </w:p>
    <w:p w14:paraId="475D800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1" w:history="1">
        <w:r w:rsidRPr="00932742">
          <w:rPr>
            <w:rStyle w:val="Hipercze"/>
            <w:noProof/>
          </w:rPr>
          <w:t>Tabela 183. Pracownicy oświatowych jednostek samorządowych w ujęciu średniorocznym w 2022 roku</w:t>
        </w:r>
        <w:r>
          <w:rPr>
            <w:noProof/>
            <w:webHidden/>
          </w:rPr>
          <w:tab/>
        </w:r>
        <w:r>
          <w:rPr>
            <w:noProof/>
            <w:webHidden/>
          </w:rPr>
          <w:fldChar w:fldCharType="begin"/>
        </w:r>
        <w:r>
          <w:rPr>
            <w:noProof/>
            <w:webHidden/>
          </w:rPr>
          <w:instrText xml:space="preserve"> PAGEREF _Toc138403791 \h </w:instrText>
        </w:r>
        <w:r>
          <w:rPr>
            <w:noProof/>
            <w:webHidden/>
          </w:rPr>
        </w:r>
        <w:r>
          <w:rPr>
            <w:noProof/>
            <w:webHidden/>
          </w:rPr>
          <w:fldChar w:fldCharType="separate"/>
        </w:r>
        <w:r>
          <w:rPr>
            <w:noProof/>
            <w:webHidden/>
          </w:rPr>
          <w:t>271</w:t>
        </w:r>
        <w:r>
          <w:rPr>
            <w:noProof/>
            <w:webHidden/>
          </w:rPr>
          <w:fldChar w:fldCharType="end"/>
        </w:r>
      </w:hyperlink>
    </w:p>
    <w:p w14:paraId="69068AC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2" w:history="1">
        <w:r w:rsidRPr="00932742">
          <w:rPr>
            <w:rStyle w:val="Hipercze"/>
            <w:noProof/>
          </w:rPr>
          <w:t>Tabela 184. Średnia miesięczna płaca brutto</w:t>
        </w:r>
        <w:r>
          <w:rPr>
            <w:noProof/>
            <w:webHidden/>
          </w:rPr>
          <w:tab/>
        </w:r>
        <w:r>
          <w:rPr>
            <w:noProof/>
            <w:webHidden/>
          </w:rPr>
          <w:fldChar w:fldCharType="begin"/>
        </w:r>
        <w:r>
          <w:rPr>
            <w:noProof/>
            <w:webHidden/>
          </w:rPr>
          <w:instrText xml:space="preserve"> PAGEREF _Toc138403792 \h </w:instrText>
        </w:r>
        <w:r>
          <w:rPr>
            <w:noProof/>
            <w:webHidden/>
          </w:rPr>
        </w:r>
        <w:r>
          <w:rPr>
            <w:noProof/>
            <w:webHidden/>
          </w:rPr>
          <w:fldChar w:fldCharType="separate"/>
        </w:r>
        <w:r>
          <w:rPr>
            <w:noProof/>
            <w:webHidden/>
          </w:rPr>
          <w:t>272</w:t>
        </w:r>
        <w:r>
          <w:rPr>
            <w:noProof/>
            <w:webHidden/>
          </w:rPr>
          <w:fldChar w:fldCharType="end"/>
        </w:r>
      </w:hyperlink>
    </w:p>
    <w:p w14:paraId="3B05D6A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3" w:history="1">
        <w:r w:rsidRPr="00932742">
          <w:rPr>
            <w:rStyle w:val="Hipercze"/>
            <w:noProof/>
          </w:rPr>
          <w:t xml:space="preserve">Tabela 185. </w:t>
        </w:r>
        <w:r w:rsidRPr="00932742">
          <w:rPr>
            <w:rStyle w:val="Hipercze"/>
            <w:noProof/>
            <w:lang w:eastAsia="pl-PL"/>
          </w:rPr>
          <w:t>Asystenci rodziny</w:t>
        </w:r>
        <w:r>
          <w:rPr>
            <w:noProof/>
            <w:webHidden/>
          </w:rPr>
          <w:tab/>
        </w:r>
        <w:r>
          <w:rPr>
            <w:noProof/>
            <w:webHidden/>
          </w:rPr>
          <w:fldChar w:fldCharType="begin"/>
        </w:r>
        <w:r>
          <w:rPr>
            <w:noProof/>
            <w:webHidden/>
          </w:rPr>
          <w:instrText xml:space="preserve"> PAGEREF _Toc138403793 \h </w:instrText>
        </w:r>
        <w:r>
          <w:rPr>
            <w:noProof/>
            <w:webHidden/>
          </w:rPr>
        </w:r>
        <w:r>
          <w:rPr>
            <w:noProof/>
            <w:webHidden/>
          </w:rPr>
          <w:fldChar w:fldCharType="separate"/>
        </w:r>
        <w:r>
          <w:rPr>
            <w:noProof/>
            <w:webHidden/>
          </w:rPr>
          <w:t>282</w:t>
        </w:r>
        <w:r>
          <w:rPr>
            <w:noProof/>
            <w:webHidden/>
          </w:rPr>
          <w:fldChar w:fldCharType="end"/>
        </w:r>
      </w:hyperlink>
    </w:p>
    <w:p w14:paraId="6A084B2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4" w:history="1">
        <w:r w:rsidRPr="00932742">
          <w:rPr>
            <w:rStyle w:val="Hipercze"/>
            <w:noProof/>
          </w:rPr>
          <w:t>Tabela 186. Rodzinna piecza zastępcza w Mieście Białystok</w:t>
        </w:r>
        <w:r>
          <w:rPr>
            <w:noProof/>
            <w:webHidden/>
          </w:rPr>
          <w:tab/>
        </w:r>
        <w:r>
          <w:rPr>
            <w:noProof/>
            <w:webHidden/>
          </w:rPr>
          <w:fldChar w:fldCharType="begin"/>
        </w:r>
        <w:r>
          <w:rPr>
            <w:noProof/>
            <w:webHidden/>
          </w:rPr>
          <w:instrText xml:space="preserve"> PAGEREF _Toc138403794 \h </w:instrText>
        </w:r>
        <w:r>
          <w:rPr>
            <w:noProof/>
            <w:webHidden/>
          </w:rPr>
        </w:r>
        <w:r>
          <w:rPr>
            <w:noProof/>
            <w:webHidden/>
          </w:rPr>
          <w:fldChar w:fldCharType="separate"/>
        </w:r>
        <w:r>
          <w:rPr>
            <w:noProof/>
            <w:webHidden/>
          </w:rPr>
          <w:t>282</w:t>
        </w:r>
        <w:r>
          <w:rPr>
            <w:noProof/>
            <w:webHidden/>
          </w:rPr>
          <w:fldChar w:fldCharType="end"/>
        </w:r>
      </w:hyperlink>
    </w:p>
    <w:p w14:paraId="5B3942B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5" w:history="1">
        <w:r w:rsidRPr="00932742">
          <w:rPr>
            <w:rStyle w:val="Hipercze"/>
            <w:noProof/>
          </w:rPr>
          <w:t>Tabela 187. Liczba rodzin zastępczych i dzieci objętych wsparciem koordynatorów rodzinnej pieczy zastępczej</w:t>
        </w:r>
        <w:r>
          <w:rPr>
            <w:noProof/>
            <w:webHidden/>
          </w:rPr>
          <w:tab/>
        </w:r>
        <w:r>
          <w:rPr>
            <w:noProof/>
            <w:webHidden/>
          </w:rPr>
          <w:fldChar w:fldCharType="begin"/>
        </w:r>
        <w:r>
          <w:rPr>
            <w:noProof/>
            <w:webHidden/>
          </w:rPr>
          <w:instrText xml:space="preserve"> PAGEREF _Toc138403795 \h </w:instrText>
        </w:r>
        <w:r>
          <w:rPr>
            <w:noProof/>
            <w:webHidden/>
          </w:rPr>
        </w:r>
        <w:r>
          <w:rPr>
            <w:noProof/>
            <w:webHidden/>
          </w:rPr>
          <w:fldChar w:fldCharType="separate"/>
        </w:r>
        <w:r>
          <w:rPr>
            <w:noProof/>
            <w:webHidden/>
          </w:rPr>
          <w:t>283</w:t>
        </w:r>
        <w:r>
          <w:rPr>
            <w:noProof/>
            <w:webHidden/>
          </w:rPr>
          <w:fldChar w:fldCharType="end"/>
        </w:r>
      </w:hyperlink>
    </w:p>
    <w:p w14:paraId="3EC1048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6" w:history="1">
        <w:r w:rsidRPr="00932742">
          <w:rPr>
            <w:rStyle w:val="Hipercze"/>
            <w:noProof/>
          </w:rPr>
          <w:t>Tabela 188. Usamodzielnienie wychowanków</w:t>
        </w:r>
        <w:r>
          <w:rPr>
            <w:noProof/>
            <w:webHidden/>
          </w:rPr>
          <w:tab/>
        </w:r>
        <w:r>
          <w:rPr>
            <w:noProof/>
            <w:webHidden/>
          </w:rPr>
          <w:fldChar w:fldCharType="begin"/>
        </w:r>
        <w:r>
          <w:rPr>
            <w:noProof/>
            <w:webHidden/>
          </w:rPr>
          <w:instrText xml:space="preserve"> PAGEREF _Toc138403796 \h </w:instrText>
        </w:r>
        <w:r>
          <w:rPr>
            <w:noProof/>
            <w:webHidden/>
          </w:rPr>
        </w:r>
        <w:r>
          <w:rPr>
            <w:noProof/>
            <w:webHidden/>
          </w:rPr>
          <w:fldChar w:fldCharType="separate"/>
        </w:r>
        <w:r>
          <w:rPr>
            <w:noProof/>
            <w:webHidden/>
          </w:rPr>
          <w:t>284</w:t>
        </w:r>
        <w:r>
          <w:rPr>
            <w:noProof/>
            <w:webHidden/>
          </w:rPr>
          <w:fldChar w:fldCharType="end"/>
        </w:r>
      </w:hyperlink>
    </w:p>
    <w:p w14:paraId="0DD782A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7" w:history="1">
        <w:r w:rsidRPr="00932742">
          <w:rPr>
            <w:rStyle w:val="Hipercze"/>
            <w:noProof/>
          </w:rPr>
          <w:t>Tabela 189. Placówki opiekuńczo-wychowawcze</w:t>
        </w:r>
        <w:r>
          <w:rPr>
            <w:noProof/>
            <w:webHidden/>
          </w:rPr>
          <w:tab/>
        </w:r>
        <w:r>
          <w:rPr>
            <w:noProof/>
            <w:webHidden/>
          </w:rPr>
          <w:fldChar w:fldCharType="begin"/>
        </w:r>
        <w:r>
          <w:rPr>
            <w:noProof/>
            <w:webHidden/>
          </w:rPr>
          <w:instrText xml:space="preserve"> PAGEREF _Toc138403797 \h </w:instrText>
        </w:r>
        <w:r>
          <w:rPr>
            <w:noProof/>
            <w:webHidden/>
          </w:rPr>
        </w:r>
        <w:r>
          <w:rPr>
            <w:noProof/>
            <w:webHidden/>
          </w:rPr>
          <w:fldChar w:fldCharType="separate"/>
        </w:r>
        <w:r>
          <w:rPr>
            <w:noProof/>
            <w:webHidden/>
          </w:rPr>
          <w:t>284</w:t>
        </w:r>
        <w:r>
          <w:rPr>
            <w:noProof/>
            <w:webHidden/>
          </w:rPr>
          <w:fldChar w:fldCharType="end"/>
        </w:r>
      </w:hyperlink>
    </w:p>
    <w:p w14:paraId="1FBC828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8" w:history="1">
        <w:r w:rsidRPr="00932742">
          <w:rPr>
            <w:rStyle w:val="Hipercze"/>
            <w:noProof/>
          </w:rPr>
          <w:t>Tabela 190. Placówki wsparcia dziennego w Mieście Białystok w 2022 roku</w:t>
        </w:r>
        <w:r>
          <w:rPr>
            <w:noProof/>
            <w:webHidden/>
          </w:rPr>
          <w:tab/>
        </w:r>
        <w:r>
          <w:rPr>
            <w:noProof/>
            <w:webHidden/>
          </w:rPr>
          <w:fldChar w:fldCharType="begin"/>
        </w:r>
        <w:r>
          <w:rPr>
            <w:noProof/>
            <w:webHidden/>
          </w:rPr>
          <w:instrText xml:space="preserve"> PAGEREF _Toc138403798 \h </w:instrText>
        </w:r>
        <w:r>
          <w:rPr>
            <w:noProof/>
            <w:webHidden/>
          </w:rPr>
        </w:r>
        <w:r>
          <w:rPr>
            <w:noProof/>
            <w:webHidden/>
          </w:rPr>
          <w:fldChar w:fldCharType="separate"/>
        </w:r>
        <w:r>
          <w:rPr>
            <w:noProof/>
            <w:webHidden/>
          </w:rPr>
          <w:t>285</w:t>
        </w:r>
        <w:r>
          <w:rPr>
            <w:noProof/>
            <w:webHidden/>
          </w:rPr>
          <w:fldChar w:fldCharType="end"/>
        </w:r>
      </w:hyperlink>
    </w:p>
    <w:p w14:paraId="1DE78B6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799" w:history="1">
        <w:r w:rsidRPr="00932742">
          <w:rPr>
            <w:rStyle w:val="Hipercze"/>
            <w:noProof/>
          </w:rPr>
          <w:t>Tabela 191. Świadczenia z pomocy społecznej według powodów trudnej sytuacji życiowej</w:t>
        </w:r>
        <w:r>
          <w:rPr>
            <w:noProof/>
            <w:webHidden/>
          </w:rPr>
          <w:tab/>
        </w:r>
        <w:r>
          <w:rPr>
            <w:noProof/>
            <w:webHidden/>
          </w:rPr>
          <w:fldChar w:fldCharType="begin"/>
        </w:r>
        <w:r>
          <w:rPr>
            <w:noProof/>
            <w:webHidden/>
          </w:rPr>
          <w:instrText xml:space="preserve"> PAGEREF _Toc138403799 \h </w:instrText>
        </w:r>
        <w:r>
          <w:rPr>
            <w:noProof/>
            <w:webHidden/>
          </w:rPr>
        </w:r>
        <w:r>
          <w:rPr>
            <w:noProof/>
            <w:webHidden/>
          </w:rPr>
          <w:fldChar w:fldCharType="separate"/>
        </w:r>
        <w:r>
          <w:rPr>
            <w:noProof/>
            <w:webHidden/>
          </w:rPr>
          <w:t>290</w:t>
        </w:r>
        <w:r>
          <w:rPr>
            <w:noProof/>
            <w:webHidden/>
          </w:rPr>
          <w:fldChar w:fldCharType="end"/>
        </w:r>
      </w:hyperlink>
    </w:p>
    <w:p w14:paraId="56DB772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0" w:history="1">
        <w:r w:rsidRPr="00932742">
          <w:rPr>
            <w:rStyle w:val="Hipercze"/>
            <w:noProof/>
          </w:rPr>
          <w:t>Tabela 192. Świadczenia w ramach zadań własnych Miasta Białegostoku (w zł)</w:t>
        </w:r>
        <w:r>
          <w:rPr>
            <w:noProof/>
            <w:webHidden/>
          </w:rPr>
          <w:tab/>
        </w:r>
        <w:r>
          <w:rPr>
            <w:noProof/>
            <w:webHidden/>
          </w:rPr>
          <w:fldChar w:fldCharType="begin"/>
        </w:r>
        <w:r>
          <w:rPr>
            <w:noProof/>
            <w:webHidden/>
          </w:rPr>
          <w:instrText xml:space="preserve"> PAGEREF _Toc138403800 \h </w:instrText>
        </w:r>
        <w:r>
          <w:rPr>
            <w:noProof/>
            <w:webHidden/>
          </w:rPr>
        </w:r>
        <w:r>
          <w:rPr>
            <w:noProof/>
            <w:webHidden/>
          </w:rPr>
          <w:fldChar w:fldCharType="separate"/>
        </w:r>
        <w:r>
          <w:rPr>
            <w:noProof/>
            <w:webHidden/>
          </w:rPr>
          <w:t>291</w:t>
        </w:r>
        <w:r>
          <w:rPr>
            <w:noProof/>
            <w:webHidden/>
          </w:rPr>
          <w:fldChar w:fldCharType="end"/>
        </w:r>
      </w:hyperlink>
    </w:p>
    <w:p w14:paraId="3C78299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1" w:history="1">
        <w:r w:rsidRPr="00932742">
          <w:rPr>
            <w:rStyle w:val="Hipercze"/>
            <w:noProof/>
          </w:rPr>
          <w:t xml:space="preserve">Tabela 193. Realizacja gminnego programu osłonowego </w:t>
        </w:r>
        <w:r w:rsidRPr="00932742">
          <w:rPr>
            <w:rStyle w:val="Hipercze"/>
            <w:noProof/>
            <w:lang w:eastAsia="pl-PL"/>
          </w:rPr>
          <w:t>w zakresie zmniejszenia wydatków poniesionych na leki przez mieszkańców</w:t>
        </w:r>
        <w:r>
          <w:rPr>
            <w:noProof/>
            <w:webHidden/>
          </w:rPr>
          <w:tab/>
        </w:r>
        <w:r>
          <w:rPr>
            <w:noProof/>
            <w:webHidden/>
          </w:rPr>
          <w:fldChar w:fldCharType="begin"/>
        </w:r>
        <w:r>
          <w:rPr>
            <w:noProof/>
            <w:webHidden/>
          </w:rPr>
          <w:instrText xml:space="preserve"> PAGEREF _Toc138403801 \h </w:instrText>
        </w:r>
        <w:r>
          <w:rPr>
            <w:noProof/>
            <w:webHidden/>
          </w:rPr>
        </w:r>
        <w:r>
          <w:rPr>
            <w:noProof/>
            <w:webHidden/>
          </w:rPr>
          <w:fldChar w:fldCharType="separate"/>
        </w:r>
        <w:r>
          <w:rPr>
            <w:noProof/>
            <w:webHidden/>
          </w:rPr>
          <w:t>294</w:t>
        </w:r>
        <w:r>
          <w:rPr>
            <w:noProof/>
            <w:webHidden/>
          </w:rPr>
          <w:fldChar w:fldCharType="end"/>
        </w:r>
      </w:hyperlink>
    </w:p>
    <w:p w14:paraId="68DFF4F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2" w:history="1">
        <w:r w:rsidRPr="00932742">
          <w:rPr>
            <w:rStyle w:val="Hipercze"/>
            <w:noProof/>
          </w:rPr>
          <w:t>Tabela 194. Zapewnienie posiłku i pomoc w zakresie dożywiania w ramach Programów: „Pomoc państwa w zakresie dożywiania” na lata 2014-2020 i „Posiłek w szkole i w domu” na lata 2019-2023</w:t>
        </w:r>
        <w:r>
          <w:rPr>
            <w:noProof/>
            <w:webHidden/>
          </w:rPr>
          <w:tab/>
        </w:r>
        <w:r>
          <w:rPr>
            <w:noProof/>
            <w:webHidden/>
          </w:rPr>
          <w:fldChar w:fldCharType="begin"/>
        </w:r>
        <w:r>
          <w:rPr>
            <w:noProof/>
            <w:webHidden/>
          </w:rPr>
          <w:instrText xml:space="preserve"> PAGEREF _Toc138403802 \h </w:instrText>
        </w:r>
        <w:r>
          <w:rPr>
            <w:noProof/>
            <w:webHidden/>
          </w:rPr>
        </w:r>
        <w:r>
          <w:rPr>
            <w:noProof/>
            <w:webHidden/>
          </w:rPr>
          <w:fldChar w:fldCharType="separate"/>
        </w:r>
        <w:r>
          <w:rPr>
            <w:noProof/>
            <w:webHidden/>
          </w:rPr>
          <w:t>295</w:t>
        </w:r>
        <w:r>
          <w:rPr>
            <w:noProof/>
            <w:webHidden/>
          </w:rPr>
          <w:fldChar w:fldCharType="end"/>
        </w:r>
      </w:hyperlink>
    </w:p>
    <w:p w14:paraId="72C6B97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3" w:history="1">
        <w:r w:rsidRPr="00932742">
          <w:rPr>
            <w:rStyle w:val="Hipercze"/>
            <w:noProof/>
          </w:rPr>
          <w:t>Tabela 195. Realizacja Programu Operacyjnego Pomoc Żywnościowa 2014-2020 (PO PŻ)</w:t>
        </w:r>
        <w:r>
          <w:rPr>
            <w:noProof/>
            <w:webHidden/>
          </w:rPr>
          <w:tab/>
        </w:r>
        <w:r>
          <w:rPr>
            <w:noProof/>
            <w:webHidden/>
          </w:rPr>
          <w:fldChar w:fldCharType="begin"/>
        </w:r>
        <w:r>
          <w:rPr>
            <w:noProof/>
            <w:webHidden/>
          </w:rPr>
          <w:instrText xml:space="preserve"> PAGEREF _Toc138403803 \h </w:instrText>
        </w:r>
        <w:r>
          <w:rPr>
            <w:noProof/>
            <w:webHidden/>
          </w:rPr>
        </w:r>
        <w:r>
          <w:rPr>
            <w:noProof/>
            <w:webHidden/>
          </w:rPr>
          <w:fldChar w:fldCharType="separate"/>
        </w:r>
        <w:r>
          <w:rPr>
            <w:noProof/>
            <w:webHidden/>
          </w:rPr>
          <w:t>296</w:t>
        </w:r>
        <w:r>
          <w:rPr>
            <w:noProof/>
            <w:webHidden/>
          </w:rPr>
          <w:fldChar w:fldCharType="end"/>
        </w:r>
      </w:hyperlink>
    </w:p>
    <w:p w14:paraId="4CC7155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4" w:history="1">
        <w:r w:rsidRPr="00932742">
          <w:rPr>
            <w:rStyle w:val="Hipercze"/>
            <w:noProof/>
          </w:rPr>
          <w:t xml:space="preserve">Tabela 196. </w:t>
        </w:r>
        <w:r w:rsidRPr="00932742">
          <w:rPr>
            <w:rStyle w:val="Hipercze"/>
            <w:noProof/>
            <w:lang w:eastAsia="pl-PL"/>
          </w:rPr>
          <w:t>Liczba świadczeń rodzinnych</w:t>
        </w:r>
        <w:r>
          <w:rPr>
            <w:noProof/>
            <w:webHidden/>
          </w:rPr>
          <w:tab/>
        </w:r>
        <w:r>
          <w:rPr>
            <w:noProof/>
            <w:webHidden/>
          </w:rPr>
          <w:fldChar w:fldCharType="begin"/>
        </w:r>
        <w:r>
          <w:rPr>
            <w:noProof/>
            <w:webHidden/>
          </w:rPr>
          <w:instrText xml:space="preserve"> PAGEREF _Toc138403804 \h </w:instrText>
        </w:r>
        <w:r>
          <w:rPr>
            <w:noProof/>
            <w:webHidden/>
          </w:rPr>
        </w:r>
        <w:r>
          <w:rPr>
            <w:noProof/>
            <w:webHidden/>
          </w:rPr>
          <w:fldChar w:fldCharType="separate"/>
        </w:r>
        <w:r>
          <w:rPr>
            <w:noProof/>
            <w:webHidden/>
          </w:rPr>
          <w:t>297</w:t>
        </w:r>
        <w:r>
          <w:rPr>
            <w:noProof/>
            <w:webHidden/>
          </w:rPr>
          <w:fldChar w:fldCharType="end"/>
        </w:r>
      </w:hyperlink>
    </w:p>
    <w:p w14:paraId="0C8A096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5" w:history="1">
        <w:r w:rsidRPr="00932742">
          <w:rPr>
            <w:rStyle w:val="Hipercze"/>
            <w:noProof/>
          </w:rPr>
          <w:t>Tabela 197. L</w:t>
        </w:r>
        <w:r w:rsidRPr="00932742">
          <w:rPr>
            <w:rStyle w:val="Hipercze"/>
            <w:noProof/>
            <w:lang w:eastAsia="pl-PL"/>
          </w:rPr>
          <w:t>iczba świadczeniobiorców</w:t>
        </w:r>
        <w:r>
          <w:rPr>
            <w:noProof/>
            <w:webHidden/>
          </w:rPr>
          <w:tab/>
        </w:r>
        <w:r>
          <w:rPr>
            <w:noProof/>
            <w:webHidden/>
          </w:rPr>
          <w:fldChar w:fldCharType="begin"/>
        </w:r>
        <w:r>
          <w:rPr>
            <w:noProof/>
            <w:webHidden/>
          </w:rPr>
          <w:instrText xml:space="preserve"> PAGEREF _Toc138403805 \h </w:instrText>
        </w:r>
        <w:r>
          <w:rPr>
            <w:noProof/>
            <w:webHidden/>
          </w:rPr>
        </w:r>
        <w:r>
          <w:rPr>
            <w:noProof/>
            <w:webHidden/>
          </w:rPr>
          <w:fldChar w:fldCharType="separate"/>
        </w:r>
        <w:r>
          <w:rPr>
            <w:noProof/>
            <w:webHidden/>
          </w:rPr>
          <w:t>297</w:t>
        </w:r>
        <w:r>
          <w:rPr>
            <w:noProof/>
            <w:webHidden/>
          </w:rPr>
          <w:fldChar w:fldCharType="end"/>
        </w:r>
      </w:hyperlink>
    </w:p>
    <w:p w14:paraId="2697EF7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6" w:history="1">
        <w:r w:rsidRPr="00932742">
          <w:rPr>
            <w:rStyle w:val="Hipercze"/>
            <w:noProof/>
          </w:rPr>
          <w:t>Tabela 198</w:t>
        </w:r>
        <w:r w:rsidRPr="00932742">
          <w:rPr>
            <w:rStyle w:val="Hipercze"/>
            <w:rFonts w:cstheme="majorHAnsi"/>
            <w:noProof/>
          </w:rPr>
          <w:t>. Realizacja dodatku osłonowego</w:t>
        </w:r>
        <w:r>
          <w:rPr>
            <w:noProof/>
            <w:webHidden/>
          </w:rPr>
          <w:tab/>
        </w:r>
        <w:r>
          <w:rPr>
            <w:noProof/>
            <w:webHidden/>
          </w:rPr>
          <w:fldChar w:fldCharType="begin"/>
        </w:r>
        <w:r>
          <w:rPr>
            <w:noProof/>
            <w:webHidden/>
          </w:rPr>
          <w:instrText xml:space="preserve"> PAGEREF _Toc138403806 \h </w:instrText>
        </w:r>
        <w:r>
          <w:rPr>
            <w:noProof/>
            <w:webHidden/>
          </w:rPr>
        </w:r>
        <w:r>
          <w:rPr>
            <w:noProof/>
            <w:webHidden/>
          </w:rPr>
          <w:fldChar w:fldCharType="separate"/>
        </w:r>
        <w:r>
          <w:rPr>
            <w:noProof/>
            <w:webHidden/>
          </w:rPr>
          <w:t>298</w:t>
        </w:r>
        <w:r>
          <w:rPr>
            <w:noProof/>
            <w:webHidden/>
          </w:rPr>
          <w:fldChar w:fldCharType="end"/>
        </w:r>
      </w:hyperlink>
    </w:p>
    <w:p w14:paraId="2DC983E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7" w:history="1">
        <w:r w:rsidRPr="00932742">
          <w:rPr>
            <w:rStyle w:val="Hipercze"/>
            <w:noProof/>
          </w:rPr>
          <w:t xml:space="preserve">Tabela 199. </w:t>
        </w:r>
        <w:r w:rsidRPr="00932742">
          <w:rPr>
            <w:rStyle w:val="Hipercze"/>
            <w:noProof/>
            <w:lang w:eastAsia="pl-PL"/>
          </w:rPr>
          <w:t>Liczba gospodarstw domowych uprawnionych do dodatków mieszkaniowych i energetycznych</w:t>
        </w:r>
        <w:r>
          <w:rPr>
            <w:noProof/>
            <w:webHidden/>
          </w:rPr>
          <w:tab/>
        </w:r>
        <w:r>
          <w:rPr>
            <w:noProof/>
            <w:webHidden/>
          </w:rPr>
          <w:fldChar w:fldCharType="begin"/>
        </w:r>
        <w:r>
          <w:rPr>
            <w:noProof/>
            <w:webHidden/>
          </w:rPr>
          <w:instrText xml:space="preserve"> PAGEREF _Toc138403807 \h </w:instrText>
        </w:r>
        <w:r>
          <w:rPr>
            <w:noProof/>
            <w:webHidden/>
          </w:rPr>
        </w:r>
        <w:r>
          <w:rPr>
            <w:noProof/>
            <w:webHidden/>
          </w:rPr>
          <w:fldChar w:fldCharType="separate"/>
        </w:r>
        <w:r>
          <w:rPr>
            <w:noProof/>
            <w:webHidden/>
          </w:rPr>
          <w:t>298</w:t>
        </w:r>
        <w:r>
          <w:rPr>
            <w:noProof/>
            <w:webHidden/>
          </w:rPr>
          <w:fldChar w:fldCharType="end"/>
        </w:r>
      </w:hyperlink>
    </w:p>
    <w:p w14:paraId="26D674E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8" w:history="1">
        <w:r w:rsidRPr="00932742">
          <w:rPr>
            <w:rStyle w:val="Hipercze"/>
            <w:noProof/>
          </w:rPr>
          <w:t xml:space="preserve">Tabela 200. </w:t>
        </w:r>
        <w:r w:rsidRPr="00932742">
          <w:rPr>
            <w:rStyle w:val="Hipercze"/>
            <w:noProof/>
            <w:lang w:eastAsia="pl-PL"/>
          </w:rPr>
          <w:t>Wydatki na dodatki mieszkaniowe i energetyczne (w zł)</w:t>
        </w:r>
        <w:r>
          <w:rPr>
            <w:noProof/>
            <w:webHidden/>
          </w:rPr>
          <w:tab/>
        </w:r>
        <w:r>
          <w:rPr>
            <w:noProof/>
            <w:webHidden/>
          </w:rPr>
          <w:fldChar w:fldCharType="begin"/>
        </w:r>
        <w:r>
          <w:rPr>
            <w:noProof/>
            <w:webHidden/>
          </w:rPr>
          <w:instrText xml:space="preserve"> PAGEREF _Toc138403808 \h </w:instrText>
        </w:r>
        <w:r>
          <w:rPr>
            <w:noProof/>
            <w:webHidden/>
          </w:rPr>
        </w:r>
        <w:r>
          <w:rPr>
            <w:noProof/>
            <w:webHidden/>
          </w:rPr>
          <w:fldChar w:fldCharType="separate"/>
        </w:r>
        <w:r>
          <w:rPr>
            <w:noProof/>
            <w:webHidden/>
          </w:rPr>
          <w:t>299</w:t>
        </w:r>
        <w:r>
          <w:rPr>
            <w:noProof/>
            <w:webHidden/>
          </w:rPr>
          <w:fldChar w:fldCharType="end"/>
        </w:r>
      </w:hyperlink>
    </w:p>
    <w:p w14:paraId="0C4EE9E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09" w:history="1">
        <w:r w:rsidRPr="00932742">
          <w:rPr>
            <w:rStyle w:val="Hipercze"/>
            <w:noProof/>
          </w:rPr>
          <w:t>Tabela 201. Wydatki na stypendia i zasiłki szkolne</w:t>
        </w:r>
        <w:r>
          <w:rPr>
            <w:noProof/>
            <w:webHidden/>
          </w:rPr>
          <w:tab/>
        </w:r>
        <w:r>
          <w:rPr>
            <w:noProof/>
            <w:webHidden/>
          </w:rPr>
          <w:fldChar w:fldCharType="begin"/>
        </w:r>
        <w:r>
          <w:rPr>
            <w:noProof/>
            <w:webHidden/>
          </w:rPr>
          <w:instrText xml:space="preserve"> PAGEREF _Toc138403809 \h </w:instrText>
        </w:r>
        <w:r>
          <w:rPr>
            <w:noProof/>
            <w:webHidden/>
          </w:rPr>
        </w:r>
        <w:r>
          <w:rPr>
            <w:noProof/>
            <w:webHidden/>
          </w:rPr>
          <w:fldChar w:fldCharType="separate"/>
        </w:r>
        <w:r>
          <w:rPr>
            <w:noProof/>
            <w:webHidden/>
          </w:rPr>
          <w:t>299</w:t>
        </w:r>
        <w:r>
          <w:rPr>
            <w:noProof/>
            <w:webHidden/>
          </w:rPr>
          <w:fldChar w:fldCharType="end"/>
        </w:r>
      </w:hyperlink>
    </w:p>
    <w:p w14:paraId="4A6F262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0" w:history="1">
        <w:r w:rsidRPr="00932742">
          <w:rPr>
            <w:rStyle w:val="Hipercze"/>
            <w:noProof/>
          </w:rPr>
          <w:t>Tabela 202. Liczba wydanych decyzji w sprawie uprawnień do świadczeń opieki zdrowotnej finansowanych ze środków publicznych</w:t>
        </w:r>
        <w:r>
          <w:rPr>
            <w:noProof/>
            <w:webHidden/>
          </w:rPr>
          <w:tab/>
        </w:r>
        <w:r>
          <w:rPr>
            <w:noProof/>
            <w:webHidden/>
          </w:rPr>
          <w:fldChar w:fldCharType="begin"/>
        </w:r>
        <w:r>
          <w:rPr>
            <w:noProof/>
            <w:webHidden/>
          </w:rPr>
          <w:instrText xml:space="preserve"> PAGEREF _Toc138403810 \h </w:instrText>
        </w:r>
        <w:r>
          <w:rPr>
            <w:noProof/>
            <w:webHidden/>
          </w:rPr>
        </w:r>
        <w:r>
          <w:rPr>
            <w:noProof/>
            <w:webHidden/>
          </w:rPr>
          <w:fldChar w:fldCharType="separate"/>
        </w:r>
        <w:r>
          <w:rPr>
            <w:noProof/>
            <w:webHidden/>
          </w:rPr>
          <w:t>299</w:t>
        </w:r>
        <w:r>
          <w:rPr>
            <w:noProof/>
            <w:webHidden/>
          </w:rPr>
          <w:fldChar w:fldCharType="end"/>
        </w:r>
      </w:hyperlink>
    </w:p>
    <w:p w14:paraId="251819C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1" w:history="1">
        <w:r w:rsidRPr="00932742">
          <w:rPr>
            <w:rStyle w:val="Hipercze"/>
            <w:noProof/>
          </w:rPr>
          <w:t xml:space="preserve">Tabela 203. </w:t>
        </w:r>
        <w:r w:rsidRPr="00932742">
          <w:rPr>
            <w:rStyle w:val="Hipercze"/>
            <w:noProof/>
            <w:lang w:eastAsia="pl-PL"/>
          </w:rPr>
          <w:t xml:space="preserve">Świadczenia pieniężne </w:t>
        </w:r>
        <w:r w:rsidRPr="00932742">
          <w:rPr>
            <w:rStyle w:val="Hipercze"/>
            <w:noProof/>
          </w:rPr>
          <w:t>dla posiadaczy Karty Polaka</w:t>
        </w:r>
        <w:r>
          <w:rPr>
            <w:noProof/>
            <w:webHidden/>
          </w:rPr>
          <w:tab/>
        </w:r>
        <w:r>
          <w:rPr>
            <w:noProof/>
            <w:webHidden/>
          </w:rPr>
          <w:fldChar w:fldCharType="begin"/>
        </w:r>
        <w:r>
          <w:rPr>
            <w:noProof/>
            <w:webHidden/>
          </w:rPr>
          <w:instrText xml:space="preserve"> PAGEREF _Toc138403811 \h </w:instrText>
        </w:r>
        <w:r>
          <w:rPr>
            <w:noProof/>
            <w:webHidden/>
          </w:rPr>
        </w:r>
        <w:r>
          <w:rPr>
            <w:noProof/>
            <w:webHidden/>
          </w:rPr>
          <w:fldChar w:fldCharType="separate"/>
        </w:r>
        <w:r>
          <w:rPr>
            <w:noProof/>
            <w:webHidden/>
          </w:rPr>
          <w:t>300</w:t>
        </w:r>
        <w:r>
          <w:rPr>
            <w:noProof/>
            <w:webHidden/>
          </w:rPr>
          <w:fldChar w:fldCharType="end"/>
        </w:r>
      </w:hyperlink>
    </w:p>
    <w:p w14:paraId="28A1150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2" w:history="1">
        <w:r w:rsidRPr="00932742">
          <w:rPr>
            <w:rStyle w:val="Hipercze"/>
            <w:noProof/>
          </w:rPr>
          <w:t xml:space="preserve">Tabela 204. </w:t>
        </w:r>
        <w:r w:rsidRPr="00932742">
          <w:rPr>
            <w:rStyle w:val="Hipercze"/>
            <w:noProof/>
            <w:lang w:eastAsia="pl-PL"/>
          </w:rPr>
          <w:t xml:space="preserve">Świadczenia pieniężne </w:t>
        </w:r>
        <w:r w:rsidRPr="00932742">
          <w:rPr>
            <w:rStyle w:val="Hipercze"/>
            <w:noProof/>
          </w:rPr>
          <w:t>dla repatriantów</w:t>
        </w:r>
        <w:r>
          <w:rPr>
            <w:noProof/>
            <w:webHidden/>
          </w:rPr>
          <w:tab/>
        </w:r>
        <w:r>
          <w:rPr>
            <w:noProof/>
            <w:webHidden/>
          </w:rPr>
          <w:fldChar w:fldCharType="begin"/>
        </w:r>
        <w:r>
          <w:rPr>
            <w:noProof/>
            <w:webHidden/>
          </w:rPr>
          <w:instrText xml:space="preserve"> PAGEREF _Toc138403812 \h </w:instrText>
        </w:r>
        <w:r>
          <w:rPr>
            <w:noProof/>
            <w:webHidden/>
          </w:rPr>
        </w:r>
        <w:r>
          <w:rPr>
            <w:noProof/>
            <w:webHidden/>
          </w:rPr>
          <w:fldChar w:fldCharType="separate"/>
        </w:r>
        <w:r>
          <w:rPr>
            <w:noProof/>
            <w:webHidden/>
          </w:rPr>
          <w:t>300</w:t>
        </w:r>
        <w:r>
          <w:rPr>
            <w:noProof/>
            <w:webHidden/>
          </w:rPr>
          <w:fldChar w:fldCharType="end"/>
        </w:r>
      </w:hyperlink>
    </w:p>
    <w:p w14:paraId="46B0501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3" w:history="1">
        <w:r w:rsidRPr="00932742">
          <w:rPr>
            <w:rStyle w:val="Hipercze"/>
            <w:noProof/>
          </w:rPr>
          <w:t>Tabela 205. Świadczenia udzielone w ramach zadań zleconych</w:t>
        </w:r>
        <w:r>
          <w:rPr>
            <w:noProof/>
            <w:webHidden/>
          </w:rPr>
          <w:tab/>
        </w:r>
        <w:r>
          <w:rPr>
            <w:noProof/>
            <w:webHidden/>
          </w:rPr>
          <w:fldChar w:fldCharType="begin"/>
        </w:r>
        <w:r>
          <w:rPr>
            <w:noProof/>
            <w:webHidden/>
          </w:rPr>
          <w:instrText xml:space="preserve"> PAGEREF _Toc138403813 \h </w:instrText>
        </w:r>
        <w:r>
          <w:rPr>
            <w:noProof/>
            <w:webHidden/>
          </w:rPr>
        </w:r>
        <w:r>
          <w:rPr>
            <w:noProof/>
            <w:webHidden/>
          </w:rPr>
          <w:fldChar w:fldCharType="separate"/>
        </w:r>
        <w:r>
          <w:rPr>
            <w:noProof/>
            <w:webHidden/>
          </w:rPr>
          <w:t>300</w:t>
        </w:r>
        <w:r>
          <w:rPr>
            <w:noProof/>
            <w:webHidden/>
          </w:rPr>
          <w:fldChar w:fldCharType="end"/>
        </w:r>
      </w:hyperlink>
    </w:p>
    <w:p w14:paraId="74FD2BB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4" w:history="1">
        <w:r w:rsidRPr="00932742">
          <w:rPr>
            <w:rStyle w:val="Hipercze"/>
            <w:noProof/>
          </w:rPr>
          <w:t>Tabela 206. Poradnictwo specjalistyczne (liczba udzielonych porad)</w:t>
        </w:r>
        <w:r>
          <w:rPr>
            <w:noProof/>
            <w:webHidden/>
          </w:rPr>
          <w:tab/>
        </w:r>
        <w:r>
          <w:rPr>
            <w:noProof/>
            <w:webHidden/>
          </w:rPr>
          <w:fldChar w:fldCharType="begin"/>
        </w:r>
        <w:r>
          <w:rPr>
            <w:noProof/>
            <w:webHidden/>
          </w:rPr>
          <w:instrText xml:space="preserve"> PAGEREF _Toc138403814 \h </w:instrText>
        </w:r>
        <w:r>
          <w:rPr>
            <w:noProof/>
            <w:webHidden/>
          </w:rPr>
        </w:r>
        <w:r>
          <w:rPr>
            <w:noProof/>
            <w:webHidden/>
          </w:rPr>
          <w:fldChar w:fldCharType="separate"/>
        </w:r>
        <w:r>
          <w:rPr>
            <w:noProof/>
            <w:webHidden/>
          </w:rPr>
          <w:t>301</w:t>
        </w:r>
        <w:r>
          <w:rPr>
            <w:noProof/>
            <w:webHidden/>
          </w:rPr>
          <w:fldChar w:fldCharType="end"/>
        </w:r>
      </w:hyperlink>
    </w:p>
    <w:p w14:paraId="2F82EF8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5" w:history="1">
        <w:r w:rsidRPr="00932742">
          <w:rPr>
            <w:rStyle w:val="Hipercze"/>
            <w:noProof/>
          </w:rPr>
          <w:t>Tabela 207. Poradnictwo rodzinne</w:t>
        </w:r>
        <w:r>
          <w:rPr>
            <w:noProof/>
            <w:webHidden/>
          </w:rPr>
          <w:tab/>
        </w:r>
        <w:r>
          <w:rPr>
            <w:noProof/>
            <w:webHidden/>
          </w:rPr>
          <w:fldChar w:fldCharType="begin"/>
        </w:r>
        <w:r>
          <w:rPr>
            <w:noProof/>
            <w:webHidden/>
          </w:rPr>
          <w:instrText xml:space="preserve"> PAGEREF _Toc138403815 \h </w:instrText>
        </w:r>
        <w:r>
          <w:rPr>
            <w:noProof/>
            <w:webHidden/>
          </w:rPr>
        </w:r>
        <w:r>
          <w:rPr>
            <w:noProof/>
            <w:webHidden/>
          </w:rPr>
          <w:fldChar w:fldCharType="separate"/>
        </w:r>
        <w:r>
          <w:rPr>
            <w:noProof/>
            <w:webHidden/>
          </w:rPr>
          <w:t>301</w:t>
        </w:r>
        <w:r>
          <w:rPr>
            <w:noProof/>
            <w:webHidden/>
          </w:rPr>
          <w:fldChar w:fldCharType="end"/>
        </w:r>
      </w:hyperlink>
    </w:p>
    <w:p w14:paraId="4D2B3AF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6" w:history="1">
        <w:r w:rsidRPr="00932742">
          <w:rPr>
            <w:rStyle w:val="Hipercze"/>
            <w:noProof/>
          </w:rPr>
          <w:t xml:space="preserve">Tabela 208. </w:t>
        </w:r>
        <w:r w:rsidRPr="00932742">
          <w:rPr>
            <w:rStyle w:val="Hipercze"/>
            <w:noProof/>
            <w:lang w:eastAsia="pl-PL"/>
          </w:rPr>
          <w:t>Interwencja kryzysowa Ośrodka Interwencji Kryzysowej</w:t>
        </w:r>
        <w:r>
          <w:rPr>
            <w:noProof/>
            <w:webHidden/>
          </w:rPr>
          <w:tab/>
        </w:r>
        <w:r>
          <w:rPr>
            <w:noProof/>
            <w:webHidden/>
          </w:rPr>
          <w:fldChar w:fldCharType="begin"/>
        </w:r>
        <w:r>
          <w:rPr>
            <w:noProof/>
            <w:webHidden/>
          </w:rPr>
          <w:instrText xml:space="preserve"> PAGEREF _Toc138403816 \h </w:instrText>
        </w:r>
        <w:r>
          <w:rPr>
            <w:noProof/>
            <w:webHidden/>
          </w:rPr>
        </w:r>
        <w:r>
          <w:rPr>
            <w:noProof/>
            <w:webHidden/>
          </w:rPr>
          <w:fldChar w:fldCharType="separate"/>
        </w:r>
        <w:r>
          <w:rPr>
            <w:noProof/>
            <w:webHidden/>
          </w:rPr>
          <w:t>302</w:t>
        </w:r>
        <w:r>
          <w:rPr>
            <w:noProof/>
            <w:webHidden/>
          </w:rPr>
          <w:fldChar w:fldCharType="end"/>
        </w:r>
      </w:hyperlink>
    </w:p>
    <w:p w14:paraId="0E81454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7" w:history="1">
        <w:r w:rsidRPr="00932742">
          <w:rPr>
            <w:rStyle w:val="Hipercze"/>
            <w:noProof/>
          </w:rPr>
          <w:t>Tabela 209. Centrum Integracji Społecznej</w:t>
        </w:r>
        <w:r>
          <w:rPr>
            <w:noProof/>
            <w:webHidden/>
          </w:rPr>
          <w:tab/>
        </w:r>
        <w:r>
          <w:rPr>
            <w:noProof/>
            <w:webHidden/>
          </w:rPr>
          <w:fldChar w:fldCharType="begin"/>
        </w:r>
        <w:r>
          <w:rPr>
            <w:noProof/>
            <w:webHidden/>
          </w:rPr>
          <w:instrText xml:space="preserve"> PAGEREF _Toc138403817 \h </w:instrText>
        </w:r>
        <w:r>
          <w:rPr>
            <w:noProof/>
            <w:webHidden/>
          </w:rPr>
        </w:r>
        <w:r>
          <w:rPr>
            <w:noProof/>
            <w:webHidden/>
          </w:rPr>
          <w:fldChar w:fldCharType="separate"/>
        </w:r>
        <w:r>
          <w:rPr>
            <w:noProof/>
            <w:webHidden/>
          </w:rPr>
          <w:t>302</w:t>
        </w:r>
        <w:r>
          <w:rPr>
            <w:noProof/>
            <w:webHidden/>
          </w:rPr>
          <w:fldChar w:fldCharType="end"/>
        </w:r>
      </w:hyperlink>
    </w:p>
    <w:p w14:paraId="104ACBA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8" w:history="1">
        <w:r w:rsidRPr="00932742">
          <w:rPr>
            <w:rStyle w:val="Hipercze"/>
            <w:noProof/>
          </w:rPr>
          <w:t>Tabela 210. Koszty realizacji zadań ze środków PFRON (w zł)</w:t>
        </w:r>
        <w:r>
          <w:rPr>
            <w:noProof/>
            <w:webHidden/>
          </w:rPr>
          <w:tab/>
        </w:r>
        <w:r>
          <w:rPr>
            <w:noProof/>
            <w:webHidden/>
          </w:rPr>
          <w:fldChar w:fldCharType="begin"/>
        </w:r>
        <w:r>
          <w:rPr>
            <w:noProof/>
            <w:webHidden/>
          </w:rPr>
          <w:instrText xml:space="preserve"> PAGEREF _Toc138403818 \h </w:instrText>
        </w:r>
        <w:r>
          <w:rPr>
            <w:noProof/>
            <w:webHidden/>
          </w:rPr>
        </w:r>
        <w:r>
          <w:rPr>
            <w:noProof/>
            <w:webHidden/>
          </w:rPr>
          <w:fldChar w:fldCharType="separate"/>
        </w:r>
        <w:r>
          <w:rPr>
            <w:noProof/>
            <w:webHidden/>
          </w:rPr>
          <w:t>303</w:t>
        </w:r>
        <w:r>
          <w:rPr>
            <w:noProof/>
            <w:webHidden/>
          </w:rPr>
          <w:fldChar w:fldCharType="end"/>
        </w:r>
      </w:hyperlink>
    </w:p>
    <w:p w14:paraId="20743F0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19" w:history="1">
        <w:r w:rsidRPr="00932742">
          <w:rPr>
            <w:rStyle w:val="Hipercze"/>
            <w:noProof/>
          </w:rPr>
          <w:t>Tabela 211. Koszt realizacji zadań ze środków PFRON</w:t>
        </w:r>
        <w:r>
          <w:rPr>
            <w:noProof/>
            <w:webHidden/>
          </w:rPr>
          <w:tab/>
        </w:r>
        <w:r>
          <w:rPr>
            <w:noProof/>
            <w:webHidden/>
          </w:rPr>
          <w:fldChar w:fldCharType="begin"/>
        </w:r>
        <w:r>
          <w:rPr>
            <w:noProof/>
            <w:webHidden/>
          </w:rPr>
          <w:instrText xml:space="preserve"> PAGEREF _Toc138403819 \h </w:instrText>
        </w:r>
        <w:r>
          <w:rPr>
            <w:noProof/>
            <w:webHidden/>
          </w:rPr>
        </w:r>
        <w:r>
          <w:rPr>
            <w:noProof/>
            <w:webHidden/>
          </w:rPr>
          <w:fldChar w:fldCharType="separate"/>
        </w:r>
        <w:r>
          <w:rPr>
            <w:noProof/>
            <w:webHidden/>
          </w:rPr>
          <w:t>304</w:t>
        </w:r>
        <w:r>
          <w:rPr>
            <w:noProof/>
            <w:webHidden/>
          </w:rPr>
          <w:fldChar w:fldCharType="end"/>
        </w:r>
      </w:hyperlink>
    </w:p>
    <w:p w14:paraId="26A2DC9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0" w:history="1">
        <w:r w:rsidRPr="00932742">
          <w:rPr>
            <w:rStyle w:val="Hipercze"/>
            <w:noProof/>
          </w:rPr>
          <w:t>Tabela 212. Liczba zrealizowanych wniosków o dofinansowanie ze środków PFRON według rodzaju pomocy</w:t>
        </w:r>
        <w:r>
          <w:rPr>
            <w:noProof/>
            <w:webHidden/>
          </w:rPr>
          <w:tab/>
        </w:r>
        <w:r>
          <w:rPr>
            <w:noProof/>
            <w:webHidden/>
          </w:rPr>
          <w:fldChar w:fldCharType="begin"/>
        </w:r>
        <w:r>
          <w:rPr>
            <w:noProof/>
            <w:webHidden/>
          </w:rPr>
          <w:instrText xml:space="preserve"> PAGEREF _Toc138403820 \h </w:instrText>
        </w:r>
        <w:r>
          <w:rPr>
            <w:noProof/>
            <w:webHidden/>
          </w:rPr>
        </w:r>
        <w:r>
          <w:rPr>
            <w:noProof/>
            <w:webHidden/>
          </w:rPr>
          <w:fldChar w:fldCharType="separate"/>
        </w:r>
        <w:r>
          <w:rPr>
            <w:noProof/>
            <w:webHidden/>
          </w:rPr>
          <w:t>304</w:t>
        </w:r>
        <w:r>
          <w:rPr>
            <w:noProof/>
            <w:webHidden/>
          </w:rPr>
          <w:fldChar w:fldCharType="end"/>
        </w:r>
      </w:hyperlink>
    </w:p>
    <w:p w14:paraId="50F4652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1" w:history="1">
        <w:r w:rsidRPr="00932742">
          <w:rPr>
            <w:rStyle w:val="Hipercze"/>
            <w:noProof/>
          </w:rPr>
          <w:t>Tabela 213. Dotacje dla organizacji pożytku publicznego na realizację zadań z zakresu działań na rzecz osób niepełnosprawnych</w:t>
        </w:r>
        <w:r>
          <w:rPr>
            <w:noProof/>
            <w:webHidden/>
          </w:rPr>
          <w:tab/>
        </w:r>
        <w:r>
          <w:rPr>
            <w:noProof/>
            <w:webHidden/>
          </w:rPr>
          <w:fldChar w:fldCharType="begin"/>
        </w:r>
        <w:r>
          <w:rPr>
            <w:noProof/>
            <w:webHidden/>
          </w:rPr>
          <w:instrText xml:space="preserve"> PAGEREF _Toc138403821 \h </w:instrText>
        </w:r>
        <w:r>
          <w:rPr>
            <w:noProof/>
            <w:webHidden/>
          </w:rPr>
        </w:r>
        <w:r>
          <w:rPr>
            <w:noProof/>
            <w:webHidden/>
          </w:rPr>
          <w:fldChar w:fldCharType="separate"/>
        </w:r>
        <w:r>
          <w:rPr>
            <w:noProof/>
            <w:webHidden/>
          </w:rPr>
          <w:t>306</w:t>
        </w:r>
        <w:r>
          <w:rPr>
            <w:noProof/>
            <w:webHidden/>
          </w:rPr>
          <w:fldChar w:fldCharType="end"/>
        </w:r>
      </w:hyperlink>
    </w:p>
    <w:p w14:paraId="4AD9E8D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2" w:history="1">
        <w:r w:rsidRPr="00932742">
          <w:rPr>
            <w:rStyle w:val="Hipercze"/>
            <w:noProof/>
          </w:rPr>
          <w:t>Tabela 214. Warsztaty terapii zajęciowej</w:t>
        </w:r>
        <w:r>
          <w:rPr>
            <w:noProof/>
            <w:webHidden/>
          </w:rPr>
          <w:tab/>
        </w:r>
        <w:r>
          <w:rPr>
            <w:noProof/>
            <w:webHidden/>
          </w:rPr>
          <w:fldChar w:fldCharType="begin"/>
        </w:r>
        <w:r>
          <w:rPr>
            <w:noProof/>
            <w:webHidden/>
          </w:rPr>
          <w:instrText xml:space="preserve"> PAGEREF _Toc138403822 \h </w:instrText>
        </w:r>
        <w:r>
          <w:rPr>
            <w:noProof/>
            <w:webHidden/>
          </w:rPr>
        </w:r>
        <w:r>
          <w:rPr>
            <w:noProof/>
            <w:webHidden/>
          </w:rPr>
          <w:fldChar w:fldCharType="separate"/>
        </w:r>
        <w:r>
          <w:rPr>
            <w:noProof/>
            <w:webHidden/>
          </w:rPr>
          <w:t>310</w:t>
        </w:r>
        <w:r>
          <w:rPr>
            <w:noProof/>
            <w:webHidden/>
          </w:rPr>
          <w:fldChar w:fldCharType="end"/>
        </w:r>
      </w:hyperlink>
    </w:p>
    <w:p w14:paraId="24C5EE6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3" w:history="1">
        <w:r w:rsidRPr="00932742">
          <w:rPr>
            <w:rStyle w:val="Hipercze"/>
            <w:noProof/>
          </w:rPr>
          <w:t>Tabela 215. Orzeczenia o niepełnosprawności i stopniu niepełnosprawności, karty parkingowe, legitymacje osoby niepełnosprawnej wydane mieszkańcom Białegostoku</w:t>
        </w:r>
        <w:r>
          <w:rPr>
            <w:noProof/>
            <w:webHidden/>
          </w:rPr>
          <w:tab/>
        </w:r>
        <w:r>
          <w:rPr>
            <w:noProof/>
            <w:webHidden/>
          </w:rPr>
          <w:fldChar w:fldCharType="begin"/>
        </w:r>
        <w:r>
          <w:rPr>
            <w:noProof/>
            <w:webHidden/>
          </w:rPr>
          <w:instrText xml:space="preserve"> PAGEREF _Toc138403823 \h </w:instrText>
        </w:r>
        <w:r>
          <w:rPr>
            <w:noProof/>
            <w:webHidden/>
          </w:rPr>
        </w:r>
        <w:r>
          <w:rPr>
            <w:noProof/>
            <w:webHidden/>
          </w:rPr>
          <w:fldChar w:fldCharType="separate"/>
        </w:r>
        <w:r>
          <w:rPr>
            <w:noProof/>
            <w:webHidden/>
          </w:rPr>
          <w:t>311</w:t>
        </w:r>
        <w:r>
          <w:rPr>
            <w:noProof/>
            <w:webHidden/>
          </w:rPr>
          <w:fldChar w:fldCharType="end"/>
        </w:r>
      </w:hyperlink>
    </w:p>
    <w:p w14:paraId="5858842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4" w:history="1">
        <w:r w:rsidRPr="00932742">
          <w:rPr>
            <w:rStyle w:val="Hipercze"/>
            <w:noProof/>
          </w:rPr>
          <w:t>Tabela 216. Praca socjalna, projekty socjalne</w:t>
        </w:r>
        <w:r>
          <w:rPr>
            <w:noProof/>
            <w:webHidden/>
          </w:rPr>
          <w:tab/>
        </w:r>
        <w:r>
          <w:rPr>
            <w:noProof/>
            <w:webHidden/>
          </w:rPr>
          <w:fldChar w:fldCharType="begin"/>
        </w:r>
        <w:r>
          <w:rPr>
            <w:noProof/>
            <w:webHidden/>
          </w:rPr>
          <w:instrText xml:space="preserve"> PAGEREF _Toc138403824 \h </w:instrText>
        </w:r>
        <w:r>
          <w:rPr>
            <w:noProof/>
            <w:webHidden/>
          </w:rPr>
        </w:r>
        <w:r>
          <w:rPr>
            <w:noProof/>
            <w:webHidden/>
          </w:rPr>
          <w:fldChar w:fldCharType="separate"/>
        </w:r>
        <w:r>
          <w:rPr>
            <w:noProof/>
            <w:webHidden/>
          </w:rPr>
          <w:t>311</w:t>
        </w:r>
        <w:r>
          <w:rPr>
            <w:noProof/>
            <w:webHidden/>
          </w:rPr>
          <w:fldChar w:fldCharType="end"/>
        </w:r>
      </w:hyperlink>
    </w:p>
    <w:p w14:paraId="56D344C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5" w:history="1">
        <w:r w:rsidRPr="00932742">
          <w:rPr>
            <w:rStyle w:val="Hipercze"/>
            <w:noProof/>
          </w:rPr>
          <w:t>Tabela 217. Dotacje dla organizacji pożytku publicznego</w:t>
        </w:r>
        <w:r>
          <w:rPr>
            <w:noProof/>
            <w:webHidden/>
          </w:rPr>
          <w:tab/>
        </w:r>
        <w:r>
          <w:rPr>
            <w:noProof/>
            <w:webHidden/>
          </w:rPr>
          <w:fldChar w:fldCharType="begin"/>
        </w:r>
        <w:r>
          <w:rPr>
            <w:noProof/>
            <w:webHidden/>
          </w:rPr>
          <w:instrText xml:space="preserve"> PAGEREF _Toc138403825 \h </w:instrText>
        </w:r>
        <w:r>
          <w:rPr>
            <w:noProof/>
            <w:webHidden/>
          </w:rPr>
        </w:r>
        <w:r>
          <w:rPr>
            <w:noProof/>
            <w:webHidden/>
          </w:rPr>
          <w:fldChar w:fldCharType="separate"/>
        </w:r>
        <w:r>
          <w:rPr>
            <w:noProof/>
            <w:webHidden/>
          </w:rPr>
          <w:t>312</w:t>
        </w:r>
        <w:r>
          <w:rPr>
            <w:noProof/>
            <w:webHidden/>
          </w:rPr>
          <w:fldChar w:fldCharType="end"/>
        </w:r>
      </w:hyperlink>
    </w:p>
    <w:p w14:paraId="02027A5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6" w:history="1">
        <w:r w:rsidRPr="00932742">
          <w:rPr>
            <w:rStyle w:val="Hipercze"/>
            <w:noProof/>
          </w:rPr>
          <w:t>Tabela 218. Dotacje dla organizacji pożytku publicznego udzielone przez Departament Spraw Społecznych</w:t>
        </w:r>
        <w:r>
          <w:rPr>
            <w:noProof/>
            <w:webHidden/>
          </w:rPr>
          <w:tab/>
        </w:r>
        <w:r>
          <w:rPr>
            <w:noProof/>
            <w:webHidden/>
          </w:rPr>
          <w:fldChar w:fldCharType="begin"/>
        </w:r>
        <w:r>
          <w:rPr>
            <w:noProof/>
            <w:webHidden/>
          </w:rPr>
          <w:instrText xml:space="preserve"> PAGEREF _Toc138403826 \h </w:instrText>
        </w:r>
        <w:r>
          <w:rPr>
            <w:noProof/>
            <w:webHidden/>
          </w:rPr>
        </w:r>
        <w:r>
          <w:rPr>
            <w:noProof/>
            <w:webHidden/>
          </w:rPr>
          <w:fldChar w:fldCharType="separate"/>
        </w:r>
        <w:r>
          <w:rPr>
            <w:noProof/>
            <w:webHidden/>
          </w:rPr>
          <w:t>313</w:t>
        </w:r>
        <w:r>
          <w:rPr>
            <w:noProof/>
            <w:webHidden/>
          </w:rPr>
          <w:fldChar w:fldCharType="end"/>
        </w:r>
      </w:hyperlink>
    </w:p>
    <w:p w14:paraId="341CDCC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7" w:history="1">
        <w:r w:rsidRPr="00932742">
          <w:rPr>
            <w:rStyle w:val="Hipercze"/>
            <w:noProof/>
          </w:rPr>
          <w:t>Tabela 219. Domy pomocy społecznej funkcjonujące na terenie Miasta Białystok</w:t>
        </w:r>
        <w:r>
          <w:rPr>
            <w:noProof/>
            <w:webHidden/>
          </w:rPr>
          <w:tab/>
        </w:r>
        <w:r>
          <w:rPr>
            <w:noProof/>
            <w:webHidden/>
          </w:rPr>
          <w:fldChar w:fldCharType="begin"/>
        </w:r>
        <w:r>
          <w:rPr>
            <w:noProof/>
            <w:webHidden/>
          </w:rPr>
          <w:instrText xml:space="preserve"> PAGEREF _Toc138403827 \h </w:instrText>
        </w:r>
        <w:r>
          <w:rPr>
            <w:noProof/>
            <w:webHidden/>
          </w:rPr>
        </w:r>
        <w:r>
          <w:rPr>
            <w:noProof/>
            <w:webHidden/>
          </w:rPr>
          <w:fldChar w:fldCharType="separate"/>
        </w:r>
        <w:r>
          <w:rPr>
            <w:noProof/>
            <w:webHidden/>
          </w:rPr>
          <w:t>313</w:t>
        </w:r>
        <w:r>
          <w:rPr>
            <w:noProof/>
            <w:webHidden/>
          </w:rPr>
          <w:fldChar w:fldCharType="end"/>
        </w:r>
      </w:hyperlink>
    </w:p>
    <w:p w14:paraId="524DE74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8" w:history="1">
        <w:r w:rsidRPr="00932742">
          <w:rPr>
            <w:rStyle w:val="Hipercze"/>
            <w:noProof/>
          </w:rPr>
          <w:t>Tabela 220. Mieszkańcy Miasta Białegostoku umieszczeni w domach pomocy społecznej na terenie innych powiatów</w:t>
        </w:r>
        <w:r>
          <w:rPr>
            <w:noProof/>
            <w:webHidden/>
          </w:rPr>
          <w:tab/>
        </w:r>
        <w:r>
          <w:rPr>
            <w:noProof/>
            <w:webHidden/>
          </w:rPr>
          <w:fldChar w:fldCharType="begin"/>
        </w:r>
        <w:r>
          <w:rPr>
            <w:noProof/>
            <w:webHidden/>
          </w:rPr>
          <w:instrText xml:space="preserve"> PAGEREF _Toc138403828 \h </w:instrText>
        </w:r>
        <w:r>
          <w:rPr>
            <w:noProof/>
            <w:webHidden/>
          </w:rPr>
        </w:r>
        <w:r>
          <w:rPr>
            <w:noProof/>
            <w:webHidden/>
          </w:rPr>
          <w:fldChar w:fldCharType="separate"/>
        </w:r>
        <w:r>
          <w:rPr>
            <w:noProof/>
            <w:webHidden/>
          </w:rPr>
          <w:t>314</w:t>
        </w:r>
        <w:r>
          <w:rPr>
            <w:noProof/>
            <w:webHidden/>
          </w:rPr>
          <w:fldChar w:fldCharType="end"/>
        </w:r>
      </w:hyperlink>
    </w:p>
    <w:p w14:paraId="11AF6A3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29" w:history="1">
        <w:r w:rsidRPr="00932742">
          <w:rPr>
            <w:rStyle w:val="Hipercze"/>
            <w:noProof/>
          </w:rPr>
          <w:t xml:space="preserve">Tabela 221. </w:t>
        </w:r>
        <w:r w:rsidRPr="00932742">
          <w:rPr>
            <w:rStyle w:val="Hipercze"/>
            <w:noProof/>
            <w:lang w:eastAsia="pl-PL"/>
          </w:rPr>
          <w:t>Ośrodki wsparcia</w:t>
        </w:r>
        <w:r>
          <w:rPr>
            <w:noProof/>
            <w:webHidden/>
          </w:rPr>
          <w:tab/>
        </w:r>
        <w:r>
          <w:rPr>
            <w:noProof/>
            <w:webHidden/>
          </w:rPr>
          <w:fldChar w:fldCharType="begin"/>
        </w:r>
        <w:r>
          <w:rPr>
            <w:noProof/>
            <w:webHidden/>
          </w:rPr>
          <w:instrText xml:space="preserve"> PAGEREF _Toc138403829 \h </w:instrText>
        </w:r>
        <w:r>
          <w:rPr>
            <w:noProof/>
            <w:webHidden/>
          </w:rPr>
        </w:r>
        <w:r>
          <w:rPr>
            <w:noProof/>
            <w:webHidden/>
          </w:rPr>
          <w:fldChar w:fldCharType="separate"/>
        </w:r>
        <w:r>
          <w:rPr>
            <w:noProof/>
            <w:webHidden/>
          </w:rPr>
          <w:t>315</w:t>
        </w:r>
        <w:r>
          <w:rPr>
            <w:noProof/>
            <w:webHidden/>
          </w:rPr>
          <w:fldChar w:fldCharType="end"/>
        </w:r>
      </w:hyperlink>
    </w:p>
    <w:p w14:paraId="118B63E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0" w:history="1">
        <w:r w:rsidRPr="00932742">
          <w:rPr>
            <w:rStyle w:val="Hipercze"/>
            <w:noProof/>
          </w:rPr>
          <w:t>Tabela 222. Liczba osób korzystających z uczestnictwa w Klubie Seniora</w:t>
        </w:r>
        <w:r>
          <w:rPr>
            <w:noProof/>
            <w:webHidden/>
          </w:rPr>
          <w:tab/>
        </w:r>
        <w:r>
          <w:rPr>
            <w:noProof/>
            <w:webHidden/>
          </w:rPr>
          <w:fldChar w:fldCharType="begin"/>
        </w:r>
        <w:r>
          <w:rPr>
            <w:noProof/>
            <w:webHidden/>
          </w:rPr>
          <w:instrText xml:space="preserve"> PAGEREF _Toc138403830 \h </w:instrText>
        </w:r>
        <w:r>
          <w:rPr>
            <w:noProof/>
            <w:webHidden/>
          </w:rPr>
        </w:r>
        <w:r>
          <w:rPr>
            <w:noProof/>
            <w:webHidden/>
          </w:rPr>
          <w:fldChar w:fldCharType="separate"/>
        </w:r>
        <w:r>
          <w:rPr>
            <w:noProof/>
            <w:webHidden/>
          </w:rPr>
          <w:t>317</w:t>
        </w:r>
        <w:r>
          <w:rPr>
            <w:noProof/>
            <w:webHidden/>
          </w:rPr>
          <w:fldChar w:fldCharType="end"/>
        </w:r>
      </w:hyperlink>
    </w:p>
    <w:p w14:paraId="2B84622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1" w:history="1">
        <w:r w:rsidRPr="00932742">
          <w:rPr>
            <w:rStyle w:val="Hipercze"/>
            <w:noProof/>
          </w:rPr>
          <w:t>Tabela 223. Liczba wydanych zaświadczeń w ramach karty aktywnego seniora</w:t>
        </w:r>
        <w:r>
          <w:rPr>
            <w:noProof/>
            <w:webHidden/>
          </w:rPr>
          <w:tab/>
        </w:r>
        <w:r>
          <w:rPr>
            <w:noProof/>
            <w:webHidden/>
          </w:rPr>
          <w:fldChar w:fldCharType="begin"/>
        </w:r>
        <w:r>
          <w:rPr>
            <w:noProof/>
            <w:webHidden/>
          </w:rPr>
          <w:instrText xml:space="preserve"> PAGEREF _Toc138403831 \h </w:instrText>
        </w:r>
        <w:r>
          <w:rPr>
            <w:noProof/>
            <w:webHidden/>
          </w:rPr>
        </w:r>
        <w:r>
          <w:rPr>
            <w:noProof/>
            <w:webHidden/>
          </w:rPr>
          <w:fldChar w:fldCharType="separate"/>
        </w:r>
        <w:r>
          <w:rPr>
            <w:noProof/>
            <w:webHidden/>
          </w:rPr>
          <w:t>317</w:t>
        </w:r>
        <w:r>
          <w:rPr>
            <w:noProof/>
            <w:webHidden/>
          </w:rPr>
          <w:fldChar w:fldCharType="end"/>
        </w:r>
      </w:hyperlink>
    </w:p>
    <w:p w14:paraId="10B6EFE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2" w:history="1">
        <w:r w:rsidRPr="00932742">
          <w:rPr>
            <w:rStyle w:val="Hipercze"/>
            <w:noProof/>
          </w:rPr>
          <w:t>Tabela 224. Ośrodki wsparcia dla osób bezdomnych</w:t>
        </w:r>
        <w:r>
          <w:rPr>
            <w:noProof/>
            <w:webHidden/>
          </w:rPr>
          <w:tab/>
        </w:r>
        <w:r>
          <w:rPr>
            <w:noProof/>
            <w:webHidden/>
          </w:rPr>
          <w:fldChar w:fldCharType="begin"/>
        </w:r>
        <w:r>
          <w:rPr>
            <w:noProof/>
            <w:webHidden/>
          </w:rPr>
          <w:instrText xml:space="preserve"> PAGEREF _Toc138403832 \h </w:instrText>
        </w:r>
        <w:r>
          <w:rPr>
            <w:noProof/>
            <w:webHidden/>
          </w:rPr>
        </w:r>
        <w:r>
          <w:rPr>
            <w:noProof/>
            <w:webHidden/>
          </w:rPr>
          <w:fldChar w:fldCharType="separate"/>
        </w:r>
        <w:r>
          <w:rPr>
            <w:noProof/>
            <w:webHidden/>
          </w:rPr>
          <w:t>324</w:t>
        </w:r>
        <w:r>
          <w:rPr>
            <w:noProof/>
            <w:webHidden/>
          </w:rPr>
          <w:fldChar w:fldCharType="end"/>
        </w:r>
      </w:hyperlink>
    </w:p>
    <w:p w14:paraId="551D3F9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3" w:history="1">
        <w:r w:rsidRPr="00932742">
          <w:rPr>
            <w:rStyle w:val="Hipercze"/>
            <w:noProof/>
          </w:rPr>
          <w:t>Tabela 225. Liczba osób usamodzielnianych korzystających z mieszkań chronionych</w:t>
        </w:r>
        <w:r>
          <w:rPr>
            <w:noProof/>
            <w:webHidden/>
          </w:rPr>
          <w:tab/>
        </w:r>
        <w:r>
          <w:rPr>
            <w:noProof/>
            <w:webHidden/>
          </w:rPr>
          <w:fldChar w:fldCharType="begin"/>
        </w:r>
        <w:r>
          <w:rPr>
            <w:noProof/>
            <w:webHidden/>
          </w:rPr>
          <w:instrText xml:space="preserve"> PAGEREF _Toc138403833 \h </w:instrText>
        </w:r>
        <w:r>
          <w:rPr>
            <w:noProof/>
            <w:webHidden/>
          </w:rPr>
        </w:r>
        <w:r>
          <w:rPr>
            <w:noProof/>
            <w:webHidden/>
          </w:rPr>
          <w:fldChar w:fldCharType="separate"/>
        </w:r>
        <w:r>
          <w:rPr>
            <w:noProof/>
            <w:webHidden/>
          </w:rPr>
          <w:t>324</w:t>
        </w:r>
        <w:r>
          <w:rPr>
            <w:noProof/>
            <w:webHidden/>
          </w:rPr>
          <w:fldChar w:fldCharType="end"/>
        </w:r>
      </w:hyperlink>
    </w:p>
    <w:p w14:paraId="5E1C535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4" w:history="1">
        <w:r w:rsidRPr="00932742">
          <w:rPr>
            <w:rStyle w:val="Hipercze"/>
            <w:noProof/>
          </w:rPr>
          <w:t xml:space="preserve">Tabela 226. </w:t>
        </w:r>
        <w:r w:rsidRPr="00932742">
          <w:rPr>
            <w:rStyle w:val="Hipercze"/>
            <w:noProof/>
            <w:lang w:eastAsia="pl-PL"/>
          </w:rPr>
          <w:t>Działalność punktów konsultacyjnych</w:t>
        </w:r>
        <w:r>
          <w:rPr>
            <w:noProof/>
            <w:webHidden/>
          </w:rPr>
          <w:tab/>
        </w:r>
        <w:r>
          <w:rPr>
            <w:noProof/>
            <w:webHidden/>
          </w:rPr>
          <w:fldChar w:fldCharType="begin"/>
        </w:r>
        <w:r>
          <w:rPr>
            <w:noProof/>
            <w:webHidden/>
          </w:rPr>
          <w:instrText xml:space="preserve"> PAGEREF _Toc138403834 \h </w:instrText>
        </w:r>
        <w:r>
          <w:rPr>
            <w:noProof/>
            <w:webHidden/>
          </w:rPr>
        </w:r>
        <w:r>
          <w:rPr>
            <w:noProof/>
            <w:webHidden/>
          </w:rPr>
          <w:fldChar w:fldCharType="separate"/>
        </w:r>
        <w:r>
          <w:rPr>
            <w:noProof/>
            <w:webHidden/>
          </w:rPr>
          <w:t>325</w:t>
        </w:r>
        <w:r>
          <w:rPr>
            <w:noProof/>
            <w:webHidden/>
          </w:rPr>
          <w:fldChar w:fldCharType="end"/>
        </w:r>
      </w:hyperlink>
    </w:p>
    <w:p w14:paraId="7FB5731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5" w:history="1">
        <w:r w:rsidRPr="00932742">
          <w:rPr>
            <w:rStyle w:val="Hipercze"/>
            <w:noProof/>
          </w:rPr>
          <w:t>Tabela 227. Informacje na temat żłobków samorządowych</w:t>
        </w:r>
        <w:r>
          <w:rPr>
            <w:noProof/>
            <w:webHidden/>
          </w:rPr>
          <w:tab/>
        </w:r>
        <w:r>
          <w:rPr>
            <w:noProof/>
            <w:webHidden/>
          </w:rPr>
          <w:fldChar w:fldCharType="begin"/>
        </w:r>
        <w:r>
          <w:rPr>
            <w:noProof/>
            <w:webHidden/>
          </w:rPr>
          <w:instrText xml:space="preserve"> PAGEREF _Toc138403835 \h </w:instrText>
        </w:r>
        <w:r>
          <w:rPr>
            <w:noProof/>
            <w:webHidden/>
          </w:rPr>
        </w:r>
        <w:r>
          <w:rPr>
            <w:noProof/>
            <w:webHidden/>
          </w:rPr>
          <w:fldChar w:fldCharType="separate"/>
        </w:r>
        <w:r>
          <w:rPr>
            <w:noProof/>
            <w:webHidden/>
          </w:rPr>
          <w:t>328</w:t>
        </w:r>
        <w:r>
          <w:rPr>
            <w:noProof/>
            <w:webHidden/>
          </w:rPr>
          <w:fldChar w:fldCharType="end"/>
        </w:r>
      </w:hyperlink>
    </w:p>
    <w:p w14:paraId="6F0D0E5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6" w:history="1">
        <w:r w:rsidRPr="00932742">
          <w:rPr>
            <w:rStyle w:val="Hipercze"/>
            <w:noProof/>
          </w:rPr>
          <w:t>Tabela 228. Liczba miejsc w żłobkach, klubach dziecięcych i u dziennych opiekunów</w:t>
        </w:r>
        <w:r>
          <w:rPr>
            <w:noProof/>
            <w:webHidden/>
          </w:rPr>
          <w:tab/>
        </w:r>
        <w:r>
          <w:rPr>
            <w:noProof/>
            <w:webHidden/>
          </w:rPr>
          <w:fldChar w:fldCharType="begin"/>
        </w:r>
        <w:r>
          <w:rPr>
            <w:noProof/>
            <w:webHidden/>
          </w:rPr>
          <w:instrText xml:space="preserve"> PAGEREF _Toc138403836 \h </w:instrText>
        </w:r>
        <w:r>
          <w:rPr>
            <w:noProof/>
            <w:webHidden/>
          </w:rPr>
        </w:r>
        <w:r>
          <w:rPr>
            <w:noProof/>
            <w:webHidden/>
          </w:rPr>
          <w:fldChar w:fldCharType="separate"/>
        </w:r>
        <w:r>
          <w:rPr>
            <w:noProof/>
            <w:webHidden/>
          </w:rPr>
          <w:t>328</w:t>
        </w:r>
        <w:r>
          <w:rPr>
            <w:noProof/>
            <w:webHidden/>
          </w:rPr>
          <w:fldChar w:fldCharType="end"/>
        </w:r>
      </w:hyperlink>
    </w:p>
    <w:p w14:paraId="62EB5F6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7" w:history="1">
        <w:r w:rsidRPr="00932742">
          <w:rPr>
            <w:rStyle w:val="Hipercze"/>
            <w:noProof/>
          </w:rPr>
          <w:t>Tabela 229. Świadczenia realizowane przez Miasto Białystok</w:t>
        </w:r>
        <w:r>
          <w:rPr>
            <w:noProof/>
            <w:webHidden/>
          </w:rPr>
          <w:tab/>
        </w:r>
        <w:r>
          <w:rPr>
            <w:noProof/>
            <w:webHidden/>
          </w:rPr>
          <w:fldChar w:fldCharType="begin"/>
        </w:r>
        <w:r>
          <w:rPr>
            <w:noProof/>
            <w:webHidden/>
          </w:rPr>
          <w:instrText xml:space="preserve"> PAGEREF _Toc138403837 \h </w:instrText>
        </w:r>
        <w:r>
          <w:rPr>
            <w:noProof/>
            <w:webHidden/>
          </w:rPr>
        </w:r>
        <w:r>
          <w:rPr>
            <w:noProof/>
            <w:webHidden/>
          </w:rPr>
          <w:fldChar w:fldCharType="separate"/>
        </w:r>
        <w:r>
          <w:rPr>
            <w:noProof/>
            <w:webHidden/>
          </w:rPr>
          <w:t>329</w:t>
        </w:r>
        <w:r>
          <w:rPr>
            <w:noProof/>
            <w:webHidden/>
          </w:rPr>
          <w:fldChar w:fldCharType="end"/>
        </w:r>
      </w:hyperlink>
    </w:p>
    <w:p w14:paraId="7AB7660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8" w:history="1">
        <w:r w:rsidRPr="00932742">
          <w:rPr>
            <w:rStyle w:val="Hipercze"/>
            <w:noProof/>
          </w:rPr>
          <w:t>Tabela 230. Działalność statutowa miejskich instytucji kultury</w:t>
        </w:r>
        <w:r>
          <w:rPr>
            <w:noProof/>
            <w:webHidden/>
          </w:rPr>
          <w:tab/>
        </w:r>
        <w:r>
          <w:rPr>
            <w:noProof/>
            <w:webHidden/>
          </w:rPr>
          <w:fldChar w:fldCharType="begin"/>
        </w:r>
        <w:r>
          <w:rPr>
            <w:noProof/>
            <w:webHidden/>
          </w:rPr>
          <w:instrText xml:space="preserve"> PAGEREF _Toc138403838 \h </w:instrText>
        </w:r>
        <w:r>
          <w:rPr>
            <w:noProof/>
            <w:webHidden/>
          </w:rPr>
        </w:r>
        <w:r>
          <w:rPr>
            <w:noProof/>
            <w:webHidden/>
          </w:rPr>
          <w:fldChar w:fldCharType="separate"/>
        </w:r>
        <w:r>
          <w:rPr>
            <w:noProof/>
            <w:webHidden/>
          </w:rPr>
          <w:t>337</w:t>
        </w:r>
        <w:r>
          <w:rPr>
            <w:noProof/>
            <w:webHidden/>
          </w:rPr>
          <w:fldChar w:fldCharType="end"/>
        </w:r>
      </w:hyperlink>
    </w:p>
    <w:p w14:paraId="68D3020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39" w:history="1">
        <w:r w:rsidRPr="00932742">
          <w:rPr>
            <w:rStyle w:val="Hipercze"/>
            <w:noProof/>
          </w:rPr>
          <w:t>Tabela 231. Liczba działań kulturalnych miejskich instytucji kultury ogółem</w:t>
        </w:r>
        <w:r>
          <w:rPr>
            <w:noProof/>
            <w:webHidden/>
          </w:rPr>
          <w:tab/>
        </w:r>
        <w:r>
          <w:rPr>
            <w:noProof/>
            <w:webHidden/>
          </w:rPr>
          <w:fldChar w:fldCharType="begin"/>
        </w:r>
        <w:r>
          <w:rPr>
            <w:noProof/>
            <w:webHidden/>
          </w:rPr>
          <w:instrText xml:space="preserve"> PAGEREF _Toc138403839 \h </w:instrText>
        </w:r>
        <w:r>
          <w:rPr>
            <w:noProof/>
            <w:webHidden/>
          </w:rPr>
        </w:r>
        <w:r>
          <w:rPr>
            <w:noProof/>
            <w:webHidden/>
          </w:rPr>
          <w:fldChar w:fldCharType="separate"/>
        </w:r>
        <w:r>
          <w:rPr>
            <w:noProof/>
            <w:webHidden/>
          </w:rPr>
          <w:t>341</w:t>
        </w:r>
        <w:r>
          <w:rPr>
            <w:noProof/>
            <w:webHidden/>
          </w:rPr>
          <w:fldChar w:fldCharType="end"/>
        </w:r>
      </w:hyperlink>
    </w:p>
    <w:p w14:paraId="020273F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0" w:history="1">
        <w:r w:rsidRPr="00932742">
          <w:rPr>
            <w:rStyle w:val="Hipercze"/>
            <w:noProof/>
          </w:rPr>
          <w:t>Tabela 232. Remonty i modernizacje obiektów oraz lokali miejskich instytucji kultury oraz</w:t>
        </w:r>
        <w:r w:rsidRPr="00932742">
          <w:rPr>
            <w:rStyle w:val="Hipercze"/>
            <w:rFonts w:ascii="Calibri Light" w:hAnsi="Calibri Light"/>
            <w:noProof/>
          </w:rPr>
          <w:t xml:space="preserve"> powiększanie zasobów</w:t>
        </w:r>
        <w:r>
          <w:rPr>
            <w:noProof/>
            <w:webHidden/>
          </w:rPr>
          <w:tab/>
        </w:r>
        <w:r>
          <w:rPr>
            <w:noProof/>
            <w:webHidden/>
          </w:rPr>
          <w:fldChar w:fldCharType="begin"/>
        </w:r>
        <w:r>
          <w:rPr>
            <w:noProof/>
            <w:webHidden/>
          </w:rPr>
          <w:instrText xml:space="preserve"> PAGEREF _Toc138403840 \h </w:instrText>
        </w:r>
        <w:r>
          <w:rPr>
            <w:noProof/>
            <w:webHidden/>
          </w:rPr>
        </w:r>
        <w:r>
          <w:rPr>
            <w:noProof/>
            <w:webHidden/>
          </w:rPr>
          <w:fldChar w:fldCharType="separate"/>
        </w:r>
        <w:r>
          <w:rPr>
            <w:noProof/>
            <w:webHidden/>
          </w:rPr>
          <w:t>341</w:t>
        </w:r>
        <w:r>
          <w:rPr>
            <w:noProof/>
            <w:webHidden/>
          </w:rPr>
          <w:fldChar w:fldCharType="end"/>
        </w:r>
      </w:hyperlink>
    </w:p>
    <w:p w14:paraId="3328340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1" w:history="1">
        <w:r w:rsidRPr="00932742">
          <w:rPr>
            <w:rStyle w:val="Hipercze"/>
            <w:noProof/>
          </w:rPr>
          <w:t>Tabela 233. Podstawowe dane o bibliotece</w:t>
        </w:r>
        <w:r>
          <w:rPr>
            <w:noProof/>
            <w:webHidden/>
          </w:rPr>
          <w:tab/>
        </w:r>
        <w:r>
          <w:rPr>
            <w:noProof/>
            <w:webHidden/>
          </w:rPr>
          <w:fldChar w:fldCharType="begin"/>
        </w:r>
        <w:r>
          <w:rPr>
            <w:noProof/>
            <w:webHidden/>
          </w:rPr>
          <w:instrText xml:space="preserve"> PAGEREF _Toc138403841 \h </w:instrText>
        </w:r>
        <w:r>
          <w:rPr>
            <w:noProof/>
            <w:webHidden/>
          </w:rPr>
        </w:r>
        <w:r>
          <w:rPr>
            <w:noProof/>
            <w:webHidden/>
          </w:rPr>
          <w:fldChar w:fldCharType="separate"/>
        </w:r>
        <w:r>
          <w:rPr>
            <w:noProof/>
            <w:webHidden/>
          </w:rPr>
          <w:t>350</w:t>
        </w:r>
        <w:r>
          <w:rPr>
            <w:noProof/>
            <w:webHidden/>
          </w:rPr>
          <w:fldChar w:fldCharType="end"/>
        </w:r>
      </w:hyperlink>
    </w:p>
    <w:p w14:paraId="2861EF0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2" w:history="1">
        <w:r w:rsidRPr="00932742">
          <w:rPr>
            <w:rStyle w:val="Hipercze"/>
            <w:noProof/>
          </w:rPr>
          <w:t>Tabela 234. Podsumowanie konkursów ofert</w:t>
        </w:r>
        <w:r>
          <w:rPr>
            <w:noProof/>
            <w:webHidden/>
          </w:rPr>
          <w:tab/>
        </w:r>
        <w:r>
          <w:rPr>
            <w:noProof/>
            <w:webHidden/>
          </w:rPr>
          <w:fldChar w:fldCharType="begin"/>
        </w:r>
        <w:r>
          <w:rPr>
            <w:noProof/>
            <w:webHidden/>
          </w:rPr>
          <w:instrText xml:space="preserve"> PAGEREF _Toc138403842 \h </w:instrText>
        </w:r>
        <w:r>
          <w:rPr>
            <w:noProof/>
            <w:webHidden/>
          </w:rPr>
        </w:r>
        <w:r>
          <w:rPr>
            <w:noProof/>
            <w:webHidden/>
          </w:rPr>
          <w:fldChar w:fldCharType="separate"/>
        </w:r>
        <w:r>
          <w:rPr>
            <w:noProof/>
            <w:webHidden/>
          </w:rPr>
          <w:t>351</w:t>
        </w:r>
        <w:r>
          <w:rPr>
            <w:noProof/>
            <w:webHidden/>
          </w:rPr>
          <w:fldChar w:fldCharType="end"/>
        </w:r>
      </w:hyperlink>
    </w:p>
    <w:p w14:paraId="501CC12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3" w:history="1">
        <w:r w:rsidRPr="00932742">
          <w:rPr>
            <w:rStyle w:val="Hipercze"/>
            <w:noProof/>
          </w:rPr>
          <w:t>Tabela 235. Stypendia dla młodych twórców</w:t>
        </w:r>
        <w:r>
          <w:rPr>
            <w:noProof/>
            <w:webHidden/>
          </w:rPr>
          <w:tab/>
        </w:r>
        <w:r>
          <w:rPr>
            <w:noProof/>
            <w:webHidden/>
          </w:rPr>
          <w:fldChar w:fldCharType="begin"/>
        </w:r>
        <w:r>
          <w:rPr>
            <w:noProof/>
            <w:webHidden/>
          </w:rPr>
          <w:instrText xml:space="preserve"> PAGEREF _Toc138403843 \h </w:instrText>
        </w:r>
        <w:r>
          <w:rPr>
            <w:noProof/>
            <w:webHidden/>
          </w:rPr>
        </w:r>
        <w:r>
          <w:rPr>
            <w:noProof/>
            <w:webHidden/>
          </w:rPr>
          <w:fldChar w:fldCharType="separate"/>
        </w:r>
        <w:r>
          <w:rPr>
            <w:noProof/>
            <w:webHidden/>
          </w:rPr>
          <w:t>353</w:t>
        </w:r>
        <w:r>
          <w:rPr>
            <w:noProof/>
            <w:webHidden/>
          </w:rPr>
          <w:fldChar w:fldCharType="end"/>
        </w:r>
      </w:hyperlink>
    </w:p>
    <w:p w14:paraId="7A29EF0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4" w:history="1">
        <w:r w:rsidRPr="00932742">
          <w:rPr>
            <w:rStyle w:val="Hipercze"/>
            <w:noProof/>
          </w:rPr>
          <w:t>Tabela 236. Stypendia dla twórców profesjonalnych</w:t>
        </w:r>
        <w:r>
          <w:rPr>
            <w:noProof/>
            <w:webHidden/>
          </w:rPr>
          <w:tab/>
        </w:r>
        <w:r>
          <w:rPr>
            <w:noProof/>
            <w:webHidden/>
          </w:rPr>
          <w:fldChar w:fldCharType="begin"/>
        </w:r>
        <w:r>
          <w:rPr>
            <w:noProof/>
            <w:webHidden/>
          </w:rPr>
          <w:instrText xml:space="preserve"> PAGEREF _Toc138403844 \h </w:instrText>
        </w:r>
        <w:r>
          <w:rPr>
            <w:noProof/>
            <w:webHidden/>
          </w:rPr>
        </w:r>
        <w:r>
          <w:rPr>
            <w:noProof/>
            <w:webHidden/>
          </w:rPr>
          <w:fldChar w:fldCharType="separate"/>
        </w:r>
        <w:r>
          <w:rPr>
            <w:noProof/>
            <w:webHidden/>
          </w:rPr>
          <w:t>353</w:t>
        </w:r>
        <w:r>
          <w:rPr>
            <w:noProof/>
            <w:webHidden/>
          </w:rPr>
          <w:fldChar w:fldCharType="end"/>
        </w:r>
      </w:hyperlink>
    </w:p>
    <w:p w14:paraId="35C473F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5" w:history="1">
        <w:r w:rsidRPr="00932742">
          <w:rPr>
            <w:rStyle w:val="Hipercze"/>
            <w:noProof/>
          </w:rPr>
          <w:t>Tabela 237. Nagroda Artystyczna Prezydenta Miasta Białegostoku</w:t>
        </w:r>
        <w:r>
          <w:rPr>
            <w:noProof/>
            <w:webHidden/>
          </w:rPr>
          <w:tab/>
        </w:r>
        <w:r>
          <w:rPr>
            <w:noProof/>
            <w:webHidden/>
          </w:rPr>
          <w:fldChar w:fldCharType="begin"/>
        </w:r>
        <w:r>
          <w:rPr>
            <w:noProof/>
            <w:webHidden/>
          </w:rPr>
          <w:instrText xml:space="preserve"> PAGEREF _Toc138403845 \h </w:instrText>
        </w:r>
        <w:r>
          <w:rPr>
            <w:noProof/>
            <w:webHidden/>
          </w:rPr>
        </w:r>
        <w:r>
          <w:rPr>
            <w:noProof/>
            <w:webHidden/>
          </w:rPr>
          <w:fldChar w:fldCharType="separate"/>
        </w:r>
        <w:r>
          <w:rPr>
            <w:noProof/>
            <w:webHidden/>
          </w:rPr>
          <w:t>354</w:t>
        </w:r>
        <w:r>
          <w:rPr>
            <w:noProof/>
            <w:webHidden/>
          </w:rPr>
          <w:fldChar w:fldCharType="end"/>
        </w:r>
      </w:hyperlink>
    </w:p>
    <w:p w14:paraId="4CA1345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6" w:history="1">
        <w:r w:rsidRPr="00932742">
          <w:rPr>
            <w:rStyle w:val="Hipercze"/>
            <w:noProof/>
          </w:rPr>
          <w:t>Tabela 238. Nagroda Literacka Prezydenta Miasta Białegostoku im. W. Kazaneckiego</w:t>
        </w:r>
        <w:r>
          <w:rPr>
            <w:noProof/>
            <w:webHidden/>
          </w:rPr>
          <w:tab/>
        </w:r>
        <w:r>
          <w:rPr>
            <w:noProof/>
            <w:webHidden/>
          </w:rPr>
          <w:fldChar w:fldCharType="begin"/>
        </w:r>
        <w:r>
          <w:rPr>
            <w:noProof/>
            <w:webHidden/>
          </w:rPr>
          <w:instrText xml:space="preserve"> PAGEREF _Toc138403846 \h </w:instrText>
        </w:r>
        <w:r>
          <w:rPr>
            <w:noProof/>
            <w:webHidden/>
          </w:rPr>
        </w:r>
        <w:r>
          <w:rPr>
            <w:noProof/>
            <w:webHidden/>
          </w:rPr>
          <w:fldChar w:fldCharType="separate"/>
        </w:r>
        <w:r>
          <w:rPr>
            <w:noProof/>
            <w:webHidden/>
          </w:rPr>
          <w:t>355</w:t>
        </w:r>
        <w:r>
          <w:rPr>
            <w:noProof/>
            <w:webHidden/>
          </w:rPr>
          <w:fldChar w:fldCharType="end"/>
        </w:r>
      </w:hyperlink>
    </w:p>
    <w:p w14:paraId="5F61487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7" w:history="1">
        <w:r w:rsidRPr="00932742">
          <w:rPr>
            <w:rStyle w:val="Hipercze"/>
            <w:rFonts w:ascii="Calibri Light" w:hAnsi="Calibri Light"/>
            <w:noProof/>
          </w:rPr>
          <w:t xml:space="preserve">Tabela 239. </w:t>
        </w:r>
        <w:r w:rsidRPr="00932742">
          <w:rPr>
            <w:rStyle w:val="Hipercze"/>
            <w:rFonts w:ascii="Calibri Light" w:hAnsi="Calibri Light"/>
            <w:iCs/>
            <w:noProof/>
          </w:rPr>
          <w:t>Nagroda Przewodniczącego Rady Miasta Białystok dla Nauczycieli – Animatorów Kultury</w:t>
        </w:r>
        <w:r>
          <w:rPr>
            <w:noProof/>
            <w:webHidden/>
          </w:rPr>
          <w:tab/>
        </w:r>
        <w:r>
          <w:rPr>
            <w:noProof/>
            <w:webHidden/>
          </w:rPr>
          <w:fldChar w:fldCharType="begin"/>
        </w:r>
        <w:r>
          <w:rPr>
            <w:noProof/>
            <w:webHidden/>
          </w:rPr>
          <w:instrText xml:space="preserve"> PAGEREF _Toc138403847 \h </w:instrText>
        </w:r>
        <w:r>
          <w:rPr>
            <w:noProof/>
            <w:webHidden/>
          </w:rPr>
        </w:r>
        <w:r>
          <w:rPr>
            <w:noProof/>
            <w:webHidden/>
          </w:rPr>
          <w:fldChar w:fldCharType="separate"/>
        </w:r>
        <w:r>
          <w:rPr>
            <w:noProof/>
            <w:webHidden/>
          </w:rPr>
          <w:t>355</w:t>
        </w:r>
        <w:r>
          <w:rPr>
            <w:noProof/>
            <w:webHidden/>
          </w:rPr>
          <w:fldChar w:fldCharType="end"/>
        </w:r>
      </w:hyperlink>
    </w:p>
    <w:p w14:paraId="3224ED4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8" w:history="1">
        <w:r w:rsidRPr="00932742">
          <w:rPr>
            <w:rStyle w:val="Hipercze"/>
            <w:noProof/>
          </w:rPr>
          <w:t>Tabela 240. Dotacje celowe z budżetu miasta na zabytki</w:t>
        </w:r>
        <w:r>
          <w:rPr>
            <w:noProof/>
            <w:webHidden/>
          </w:rPr>
          <w:tab/>
        </w:r>
        <w:r>
          <w:rPr>
            <w:noProof/>
            <w:webHidden/>
          </w:rPr>
          <w:fldChar w:fldCharType="begin"/>
        </w:r>
        <w:r>
          <w:rPr>
            <w:noProof/>
            <w:webHidden/>
          </w:rPr>
          <w:instrText xml:space="preserve"> PAGEREF _Toc138403848 \h </w:instrText>
        </w:r>
        <w:r>
          <w:rPr>
            <w:noProof/>
            <w:webHidden/>
          </w:rPr>
        </w:r>
        <w:r>
          <w:rPr>
            <w:noProof/>
            <w:webHidden/>
          </w:rPr>
          <w:fldChar w:fldCharType="separate"/>
        </w:r>
        <w:r>
          <w:rPr>
            <w:noProof/>
            <w:webHidden/>
          </w:rPr>
          <w:t>355</w:t>
        </w:r>
        <w:r>
          <w:rPr>
            <w:noProof/>
            <w:webHidden/>
          </w:rPr>
          <w:fldChar w:fldCharType="end"/>
        </w:r>
      </w:hyperlink>
    </w:p>
    <w:p w14:paraId="4DB032B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49" w:history="1">
        <w:r w:rsidRPr="00932742">
          <w:rPr>
            <w:rStyle w:val="Hipercze"/>
            <w:noProof/>
          </w:rPr>
          <w:t>Tabela 241. Prace konserwatorskie, restauratorskie i roboty budowlane przy zabytkach stano</w:t>
        </w:r>
        <w:r w:rsidRPr="00932742">
          <w:rPr>
            <w:rStyle w:val="Hipercze"/>
            <w:rFonts w:cstheme="majorHAnsi"/>
            <w:noProof/>
          </w:rPr>
          <w:t>wiących mienie miasta Białystok, zrealizowane w 2022 roku</w:t>
        </w:r>
        <w:r>
          <w:rPr>
            <w:noProof/>
            <w:webHidden/>
          </w:rPr>
          <w:tab/>
        </w:r>
        <w:r>
          <w:rPr>
            <w:noProof/>
            <w:webHidden/>
          </w:rPr>
          <w:fldChar w:fldCharType="begin"/>
        </w:r>
        <w:r>
          <w:rPr>
            <w:noProof/>
            <w:webHidden/>
          </w:rPr>
          <w:instrText xml:space="preserve"> PAGEREF _Toc138403849 \h </w:instrText>
        </w:r>
        <w:r>
          <w:rPr>
            <w:noProof/>
            <w:webHidden/>
          </w:rPr>
        </w:r>
        <w:r>
          <w:rPr>
            <w:noProof/>
            <w:webHidden/>
          </w:rPr>
          <w:fldChar w:fldCharType="separate"/>
        </w:r>
        <w:r>
          <w:rPr>
            <w:noProof/>
            <w:webHidden/>
          </w:rPr>
          <w:t>356</w:t>
        </w:r>
        <w:r>
          <w:rPr>
            <w:noProof/>
            <w:webHidden/>
          </w:rPr>
          <w:fldChar w:fldCharType="end"/>
        </w:r>
      </w:hyperlink>
    </w:p>
    <w:p w14:paraId="7B96292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0" w:history="1">
        <w:r w:rsidRPr="00932742">
          <w:rPr>
            <w:rStyle w:val="Hipercze"/>
            <w:noProof/>
          </w:rPr>
          <w:t xml:space="preserve">Tabela 242. </w:t>
        </w:r>
        <w:r w:rsidRPr="00932742">
          <w:rPr>
            <w:rStyle w:val="Hipercze"/>
            <w:noProof/>
            <w:lang w:eastAsia="pl-PL"/>
          </w:rPr>
          <w:t>Działalność decyzyjna MKZ</w:t>
        </w:r>
        <w:r>
          <w:rPr>
            <w:noProof/>
            <w:webHidden/>
          </w:rPr>
          <w:tab/>
        </w:r>
        <w:r>
          <w:rPr>
            <w:noProof/>
            <w:webHidden/>
          </w:rPr>
          <w:fldChar w:fldCharType="begin"/>
        </w:r>
        <w:r>
          <w:rPr>
            <w:noProof/>
            <w:webHidden/>
          </w:rPr>
          <w:instrText xml:space="preserve"> PAGEREF _Toc138403850 \h </w:instrText>
        </w:r>
        <w:r>
          <w:rPr>
            <w:noProof/>
            <w:webHidden/>
          </w:rPr>
        </w:r>
        <w:r>
          <w:rPr>
            <w:noProof/>
            <w:webHidden/>
          </w:rPr>
          <w:fldChar w:fldCharType="separate"/>
        </w:r>
        <w:r>
          <w:rPr>
            <w:noProof/>
            <w:webHidden/>
          </w:rPr>
          <w:t>359</w:t>
        </w:r>
        <w:r>
          <w:rPr>
            <w:noProof/>
            <w:webHidden/>
          </w:rPr>
          <w:fldChar w:fldCharType="end"/>
        </w:r>
      </w:hyperlink>
    </w:p>
    <w:p w14:paraId="4AB5065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1" w:history="1">
        <w:r w:rsidRPr="00932742">
          <w:rPr>
            <w:rStyle w:val="Hipercze"/>
            <w:noProof/>
          </w:rPr>
          <w:t xml:space="preserve">Tabela 243. </w:t>
        </w:r>
        <w:r w:rsidRPr="00932742">
          <w:rPr>
            <w:rStyle w:val="Hipercze"/>
            <w:noProof/>
            <w:lang w:eastAsia="pl-PL"/>
          </w:rPr>
          <w:t>Otwarte konkursy ofert oraz procedury z pominięciem konkursu na realizację zadań publicznych w zakresie wspierania i upowszechniania kultury fizycznej, rozwoju sportu w Białymstoku oraz zadań połączonych realizacją profilaktyki przeciwalkoholowej</w:t>
        </w:r>
        <w:r>
          <w:rPr>
            <w:noProof/>
            <w:webHidden/>
          </w:rPr>
          <w:tab/>
        </w:r>
        <w:r>
          <w:rPr>
            <w:noProof/>
            <w:webHidden/>
          </w:rPr>
          <w:fldChar w:fldCharType="begin"/>
        </w:r>
        <w:r>
          <w:rPr>
            <w:noProof/>
            <w:webHidden/>
          </w:rPr>
          <w:instrText xml:space="preserve"> PAGEREF _Toc138403851 \h </w:instrText>
        </w:r>
        <w:r>
          <w:rPr>
            <w:noProof/>
            <w:webHidden/>
          </w:rPr>
        </w:r>
        <w:r>
          <w:rPr>
            <w:noProof/>
            <w:webHidden/>
          </w:rPr>
          <w:fldChar w:fldCharType="separate"/>
        </w:r>
        <w:r>
          <w:rPr>
            <w:noProof/>
            <w:webHidden/>
          </w:rPr>
          <w:t>363</w:t>
        </w:r>
        <w:r>
          <w:rPr>
            <w:noProof/>
            <w:webHidden/>
          </w:rPr>
          <w:fldChar w:fldCharType="end"/>
        </w:r>
      </w:hyperlink>
    </w:p>
    <w:p w14:paraId="1DC0532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2" w:history="1">
        <w:r w:rsidRPr="00932742">
          <w:rPr>
            <w:rStyle w:val="Hipercze"/>
            <w:noProof/>
          </w:rPr>
          <w:t xml:space="preserve">Tabela 244. </w:t>
        </w:r>
        <w:r w:rsidRPr="00932742">
          <w:rPr>
            <w:rStyle w:val="Hipercze"/>
            <w:noProof/>
            <w:lang w:eastAsia="pl-PL"/>
          </w:rPr>
          <w:t xml:space="preserve">Zadania realizowane w ramach otwartych konkursów ofert oraz procedur z pominięciem konkursu na realizację zadań publicznych w zakresie wspierania i </w:t>
        </w:r>
        <w:r w:rsidRPr="00932742">
          <w:rPr>
            <w:rStyle w:val="Hipercze"/>
            <w:noProof/>
            <w:lang w:eastAsia="pl-PL"/>
          </w:rPr>
          <w:lastRenderedPageBreak/>
          <w:t>upowszechniania kultury fizycznej, rozwoju sportu w Białymstoku oraz zadań połączonych realizacją profilaktyki przeciwalkoholowej w 2022 roku</w:t>
        </w:r>
        <w:r>
          <w:rPr>
            <w:noProof/>
            <w:webHidden/>
          </w:rPr>
          <w:tab/>
        </w:r>
        <w:r>
          <w:rPr>
            <w:noProof/>
            <w:webHidden/>
          </w:rPr>
          <w:fldChar w:fldCharType="begin"/>
        </w:r>
        <w:r>
          <w:rPr>
            <w:noProof/>
            <w:webHidden/>
          </w:rPr>
          <w:instrText xml:space="preserve"> PAGEREF _Toc138403852 \h </w:instrText>
        </w:r>
        <w:r>
          <w:rPr>
            <w:noProof/>
            <w:webHidden/>
          </w:rPr>
        </w:r>
        <w:r>
          <w:rPr>
            <w:noProof/>
            <w:webHidden/>
          </w:rPr>
          <w:fldChar w:fldCharType="separate"/>
        </w:r>
        <w:r>
          <w:rPr>
            <w:noProof/>
            <w:webHidden/>
          </w:rPr>
          <w:t>363</w:t>
        </w:r>
        <w:r>
          <w:rPr>
            <w:noProof/>
            <w:webHidden/>
          </w:rPr>
          <w:fldChar w:fldCharType="end"/>
        </w:r>
      </w:hyperlink>
    </w:p>
    <w:p w14:paraId="7641DC9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3" w:history="1">
        <w:r w:rsidRPr="00932742">
          <w:rPr>
            <w:rStyle w:val="Hipercze"/>
            <w:noProof/>
          </w:rPr>
          <w:t xml:space="preserve">Tabela 245. </w:t>
        </w:r>
        <w:r w:rsidRPr="00932742">
          <w:rPr>
            <w:rStyle w:val="Hipercze"/>
            <w:noProof/>
            <w:lang w:eastAsia="pl-PL"/>
          </w:rPr>
          <w:t>Największe wsparcie finansowe w 2022 roku (w zł)</w:t>
        </w:r>
        <w:r>
          <w:rPr>
            <w:noProof/>
            <w:webHidden/>
          </w:rPr>
          <w:tab/>
        </w:r>
        <w:r>
          <w:rPr>
            <w:noProof/>
            <w:webHidden/>
          </w:rPr>
          <w:fldChar w:fldCharType="begin"/>
        </w:r>
        <w:r>
          <w:rPr>
            <w:noProof/>
            <w:webHidden/>
          </w:rPr>
          <w:instrText xml:space="preserve"> PAGEREF _Toc138403853 \h </w:instrText>
        </w:r>
        <w:r>
          <w:rPr>
            <w:noProof/>
            <w:webHidden/>
          </w:rPr>
        </w:r>
        <w:r>
          <w:rPr>
            <w:noProof/>
            <w:webHidden/>
          </w:rPr>
          <w:fldChar w:fldCharType="separate"/>
        </w:r>
        <w:r>
          <w:rPr>
            <w:noProof/>
            <w:webHidden/>
          </w:rPr>
          <w:t>364</w:t>
        </w:r>
        <w:r>
          <w:rPr>
            <w:noProof/>
            <w:webHidden/>
          </w:rPr>
          <w:fldChar w:fldCharType="end"/>
        </w:r>
      </w:hyperlink>
    </w:p>
    <w:p w14:paraId="57B7C71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4" w:history="1">
        <w:r w:rsidRPr="00932742">
          <w:rPr>
            <w:rStyle w:val="Hipercze"/>
            <w:noProof/>
          </w:rPr>
          <w:t xml:space="preserve">Tabela 246. </w:t>
        </w:r>
        <w:r w:rsidRPr="00932742">
          <w:rPr>
            <w:rStyle w:val="Hipercze"/>
            <w:noProof/>
            <w:lang w:eastAsia="pl-PL"/>
          </w:rPr>
          <w:t>Liczba imprez i wydarzeń sportowych o charakterze ogólnopolskim i międzynarodowym organizowanych w Białymstoku</w:t>
        </w:r>
        <w:r>
          <w:rPr>
            <w:noProof/>
            <w:webHidden/>
          </w:rPr>
          <w:tab/>
        </w:r>
        <w:r>
          <w:rPr>
            <w:noProof/>
            <w:webHidden/>
          </w:rPr>
          <w:fldChar w:fldCharType="begin"/>
        </w:r>
        <w:r>
          <w:rPr>
            <w:noProof/>
            <w:webHidden/>
          </w:rPr>
          <w:instrText xml:space="preserve"> PAGEREF _Toc138403854 \h </w:instrText>
        </w:r>
        <w:r>
          <w:rPr>
            <w:noProof/>
            <w:webHidden/>
          </w:rPr>
        </w:r>
        <w:r>
          <w:rPr>
            <w:noProof/>
            <w:webHidden/>
          </w:rPr>
          <w:fldChar w:fldCharType="separate"/>
        </w:r>
        <w:r>
          <w:rPr>
            <w:noProof/>
            <w:webHidden/>
          </w:rPr>
          <w:t>366</w:t>
        </w:r>
        <w:r>
          <w:rPr>
            <w:noProof/>
            <w:webHidden/>
          </w:rPr>
          <w:fldChar w:fldCharType="end"/>
        </w:r>
      </w:hyperlink>
    </w:p>
    <w:p w14:paraId="405DDFE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5" w:history="1">
        <w:r w:rsidRPr="00932742">
          <w:rPr>
            <w:rStyle w:val="Hipercze"/>
            <w:noProof/>
          </w:rPr>
          <w:t xml:space="preserve">Tabela 247. </w:t>
        </w:r>
        <w:r w:rsidRPr="00932742">
          <w:rPr>
            <w:rStyle w:val="Hipercze"/>
            <w:noProof/>
            <w:lang w:eastAsia="pl-PL"/>
          </w:rPr>
          <w:t>Imprezy i wydarzenia sportowe o charakterze ogólnopolskim i międzynarodowym, kluczowe dla Miasta ze względów promocji i upowszechniania sportu w Białymstoku, organizowane w 2022 roku</w:t>
        </w:r>
        <w:r>
          <w:rPr>
            <w:noProof/>
            <w:webHidden/>
          </w:rPr>
          <w:tab/>
        </w:r>
        <w:r>
          <w:rPr>
            <w:noProof/>
            <w:webHidden/>
          </w:rPr>
          <w:fldChar w:fldCharType="begin"/>
        </w:r>
        <w:r>
          <w:rPr>
            <w:noProof/>
            <w:webHidden/>
          </w:rPr>
          <w:instrText xml:space="preserve"> PAGEREF _Toc138403855 \h </w:instrText>
        </w:r>
        <w:r>
          <w:rPr>
            <w:noProof/>
            <w:webHidden/>
          </w:rPr>
        </w:r>
        <w:r>
          <w:rPr>
            <w:noProof/>
            <w:webHidden/>
          </w:rPr>
          <w:fldChar w:fldCharType="separate"/>
        </w:r>
        <w:r>
          <w:rPr>
            <w:noProof/>
            <w:webHidden/>
          </w:rPr>
          <w:t>366</w:t>
        </w:r>
        <w:r>
          <w:rPr>
            <w:noProof/>
            <w:webHidden/>
          </w:rPr>
          <w:fldChar w:fldCharType="end"/>
        </w:r>
      </w:hyperlink>
    </w:p>
    <w:p w14:paraId="6C626D6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6" w:history="1">
        <w:r w:rsidRPr="00932742">
          <w:rPr>
            <w:rStyle w:val="Hipercze"/>
            <w:noProof/>
          </w:rPr>
          <w:t>Tabela 248. Stypendia sportowe przyznawane zawodnikom, w tym sportowcom niepełnosprawnym, osiągającym wysokie wyniki we współzawodnictwie sportowym w dyscyplinach zespołowych lub indywidualnych</w:t>
        </w:r>
        <w:r>
          <w:rPr>
            <w:noProof/>
            <w:webHidden/>
          </w:rPr>
          <w:tab/>
        </w:r>
        <w:r>
          <w:rPr>
            <w:noProof/>
            <w:webHidden/>
          </w:rPr>
          <w:fldChar w:fldCharType="begin"/>
        </w:r>
        <w:r>
          <w:rPr>
            <w:noProof/>
            <w:webHidden/>
          </w:rPr>
          <w:instrText xml:space="preserve"> PAGEREF _Toc138403856 \h </w:instrText>
        </w:r>
        <w:r>
          <w:rPr>
            <w:noProof/>
            <w:webHidden/>
          </w:rPr>
        </w:r>
        <w:r>
          <w:rPr>
            <w:noProof/>
            <w:webHidden/>
          </w:rPr>
          <w:fldChar w:fldCharType="separate"/>
        </w:r>
        <w:r>
          <w:rPr>
            <w:noProof/>
            <w:webHidden/>
          </w:rPr>
          <w:t>370</w:t>
        </w:r>
        <w:r>
          <w:rPr>
            <w:noProof/>
            <w:webHidden/>
          </w:rPr>
          <w:fldChar w:fldCharType="end"/>
        </w:r>
      </w:hyperlink>
    </w:p>
    <w:p w14:paraId="170B671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7" w:history="1">
        <w:r w:rsidRPr="00932742">
          <w:rPr>
            <w:rStyle w:val="Hipercze"/>
            <w:noProof/>
          </w:rPr>
          <w:t xml:space="preserve">Tabela 249. </w:t>
        </w:r>
        <w:r w:rsidRPr="00932742">
          <w:rPr>
            <w:rStyle w:val="Hipercze"/>
            <w:noProof/>
            <w:lang w:eastAsia="pl-PL"/>
          </w:rPr>
          <w:t xml:space="preserve">Najwyższe stypendia w 2022 </w:t>
        </w:r>
        <w:r w:rsidRPr="00932742">
          <w:rPr>
            <w:rStyle w:val="Hipercze"/>
            <w:noProof/>
          </w:rPr>
          <w:t>roku</w:t>
        </w:r>
        <w:r w:rsidRPr="00932742">
          <w:rPr>
            <w:rStyle w:val="Hipercze"/>
            <w:noProof/>
            <w:lang w:eastAsia="pl-PL"/>
          </w:rPr>
          <w:t xml:space="preserve"> dla zawodników (w zł)</w:t>
        </w:r>
        <w:r>
          <w:rPr>
            <w:noProof/>
            <w:webHidden/>
          </w:rPr>
          <w:tab/>
        </w:r>
        <w:r>
          <w:rPr>
            <w:noProof/>
            <w:webHidden/>
          </w:rPr>
          <w:fldChar w:fldCharType="begin"/>
        </w:r>
        <w:r>
          <w:rPr>
            <w:noProof/>
            <w:webHidden/>
          </w:rPr>
          <w:instrText xml:space="preserve"> PAGEREF _Toc138403857 \h </w:instrText>
        </w:r>
        <w:r>
          <w:rPr>
            <w:noProof/>
            <w:webHidden/>
          </w:rPr>
        </w:r>
        <w:r>
          <w:rPr>
            <w:noProof/>
            <w:webHidden/>
          </w:rPr>
          <w:fldChar w:fldCharType="separate"/>
        </w:r>
        <w:r>
          <w:rPr>
            <w:noProof/>
            <w:webHidden/>
          </w:rPr>
          <w:t>371</w:t>
        </w:r>
        <w:r>
          <w:rPr>
            <w:noProof/>
            <w:webHidden/>
          </w:rPr>
          <w:fldChar w:fldCharType="end"/>
        </w:r>
      </w:hyperlink>
    </w:p>
    <w:p w14:paraId="2B7E245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8" w:history="1">
        <w:r w:rsidRPr="00932742">
          <w:rPr>
            <w:rStyle w:val="Hipercze"/>
            <w:rFonts w:ascii="Calibri Light" w:hAnsi="Calibri Light"/>
            <w:noProof/>
          </w:rPr>
          <w:t xml:space="preserve">Tabela 250. </w:t>
        </w:r>
        <w:r w:rsidRPr="00932742">
          <w:rPr>
            <w:rStyle w:val="Hipercze"/>
            <w:rFonts w:ascii="Calibri Light" w:hAnsi="Calibri Light"/>
            <w:noProof/>
            <w:lang w:eastAsia="pl-PL"/>
          </w:rPr>
          <w:t>Liczba nagrodzonych osób za wysokie wyniki sportowe</w:t>
        </w:r>
        <w:r>
          <w:rPr>
            <w:noProof/>
            <w:webHidden/>
          </w:rPr>
          <w:tab/>
        </w:r>
        <w:r>
          <w:rPr>
            <w:noProof/>
            <w:webHidden/>
          </w:rPr>
          <w:fldChar w:fldCharType="begin"/>
        </w:r>
        <w:r>
          <w:rPr>
            <w:noProof/>
            <w:webHidden/>
          </w:rPr>
          <w:instrText xml:space="preserve"> PAGEREF _Toc138403858 \h </w:instrText>
        </w:r>
        <w:r>
          <w:rPr>
            <w:noProof/>
            <w:webHidden/>
          </w:rPr>
        </w:r>
        <w:r>
          <w:rPr>
            <w:noProof/>
            <w:webHidden/>
          </w:rPr>
          <w:fldChar w:fldCharType="separate"/>
        </w:r>
        <w:r>
          <w:rPr>
            <w:noProof/>
            <w:webHidden/>
          </w:rPr>
          <w:t>371</w:t>
        </w:r>
        <w:r>
          <w:rPr>
            <w:noProof/>
            <w:webHidden/>
          </w:rPr>
          <w:fldChar w:fldCharType="end"/>
        </w:r>
      </w:hyperlink>
    </w:p>
    <w:p w14:paraId="2144C85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59" w:history="1">
        <w:r w:rsidRPr="00932742">
          <w:rPr>
            <w:rStyle w:val="Hipercze"/>
            <w:noProof/>
          </w:rPr>
          <w:t xml:space="preserve">Tabela 251. </w:t>
        </w:r>
        <w:r w:rsidRPr="00932742">
          <w:rPr>
            <w:rStyle w:val="Hipercze"/>
            <w:noProof/>
            <w:lang w:eastAsia="pl-PL"/>
          </w:rPr>
          <w:t>Lista laureatów Dorocznej nagrody za wysokie wyniki sportowe</w:t>
        </w:r>
        <w:r>
          <w:rPr>
            <w:noProof/>
            <w:webHidden/>
          </w:rPr>
          <w:tab/>
        </w:r>
        <w:r>
          <w:rPr>
            <w:noProof/>
            <w:webHidden/>
          </w:rPr>
          <w:fldChar w:fldCharType="begin"/>
        </w:r>
        <w:r>
          <w:rPr>
            <w:noProof/>
            <w:webHidden/>
          </w:rPr>
          <w:instrText xml:space="preserve"> PAGEREF _Toc138403859 \h </w:instrText>
        </w:r>
        <w:r>
          <w:rPr>
            <w:noProof/>
            <w:webHidden/>
          </w:rPr>
        </w:r>
        <w:r>
          <w:rPr>
            <w:noProof/>
            <w:webHidden/>
          </w:rPr>
          <w:fldChar w:fldCharType="separate"/>
        </w:r>
        <w:r>
          <w:rPr>
            <w:noProof/>
            <w:webHidden/>
          </w:rPr>
          <w:t>372</w:t>
        </w:r>
        <w:r>
          <w:rPr>
            <w:noProof/>
            <w:webHidden/>
          </w:rPr>
          <w:fldChar w:fldCharType="end"/>
        </w:r>
      </w:hyperlink>
    </w:p>
    <w:p w14:paraId="66C5936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0" w:history="1">
        <w:r w:rsidRPr="00932742">
          <w:rPr>
            <w:rStyle w:val="Hipercze"/>
            <w:noProof/>
          </w:rPr>
          <w:t>Tabela 252. Wybrane dane statystyczne dotyczące BOSiR</w:t>
        </w:r>
        <w:r>
          <w:rPr>
            <w:noProof/>
            <w:webHidden/>
          </w:rPr>
          <w:tab/>
        </w:r>
        <w:r>
          <w:rPr>
            <w:noProof/>
            <w:webHidden/>
          </w:rPr>
          <w:fldChar w:fldCharType="begin"/>
        </w:r>
        <w:r>
          <w:rPr>
            <w:noProof/>
            <w:webHidden/>
          </w:rPr>
          <w:instrText xml:space="preserve"> PAGEREF _Toc138403860 \h </w:instrText>
        </w:r>
        <w:r>
          <w:rPr>
            <w:noProof/>
            <w:webHidden/>
          </w:rPr>
        </w:r>
        <w:r>
          <w:rPr>
            <w:noProof/>
            <w:webHidden/>
          </w:rPr>
          <w:fldChar w:fldCharType="separate"/>
        </w:r>
        <w:r>
          <w:rPr>
            <w:noProof/>
            <w:webHidden/>
          </w:rPr>
          <w:t>375</w:t>
        </w:r>
        <w:r>
          <w:rPr>
            <w:noProof/>
            <w:webHidden/>
          </w:rPr>
          <w:fldChar w:fldCharType="end"/>
        </w:r>
      </w:hyperlink>
    </w:p>
    <w:p w14:paraId="44B5D22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1" w:history="1">
        <w:r w:rsidRPr="00932742">
          <w:rPr>
            <w:rStyle w:val="Hipercze"/>
            <w:noProof/>
          </w:rPr>
          <w:t xml:space="preserve">Tabela 253. </w:t>
        </w:r>
        <w:r w:rsidRPr="00932742">
          <w:rPr>
            <w:rStyle w:val="Hipercze"/>
            <w:noProof/>
            <w:lang w:eastAsia="pl-PL"/>
          </w:rPr>
          <w:t>Dane statystyczne dotyczące Stadionu Miejskiego</w:t>
        </w:r>
        <w:r>
          <w:rPr>
            <w:noProof/>
            <w:webHidden/>
          </w:rPr>
          <w:tab/>
        </w:r>
        <w:r>
          <w:rPr>
            <w:noProof/>
            <w:webHidden/>
          </w:rPr>
          <w:fldChar w:fldCharType="begin"/>
        </w:r>
        <w:r>
          <w:rPr>
            <w:noProof/>
            <w:webHidden/>
          </w:rPr>
          <w:instrText xml:space="preserve"> PAGEREF _Toc138403861 \h </w:instrText>
        </w:r>
        <w:r>
          <w:rPr>
            <w:noProof/>
            <w:webHidden/>
          </w:rPr>
        </w:r>
        <w:r>
          <w:rPr>
            <w:noProof/>
            <w:webHidden/>
          </w:rPr>
          <w:fldChar w:fldCharType="separate"/>
        </w:r>
        <w:r>
          <w:rPr>
            <w:noProof/>
            <w:webHidden/>
          </w:rPr>
          <w:t>376</w:t>
        </w:r>
        <w:r>
          <w:rPr>
            <w:noProof/>
            <w:webHidden/>
          </w:rPr>
          <w:fldChar w:fldCharType="end"/>
        </w:r>
      </w:hyperlink>
    </w:p>
    <w:p w14:paraId="0E4C114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2" w:history="1">
        <w:r w:rsidRPr="00932742">
          <w:rPr>
            <w:rStyle w:val="Hipercze"/>
            <w:noProof/>
          </w:rPr>
          <w:t xml:space="preserve">Tabela 254. </w:t>
        </w:r>
        <w:r w:rsidRPr="00932742">
          <w:rPr>
            <w:rStyle w:val="Hipercze"/>
            <w:noProof/>
            <w:lang w:eastAsia="pl-PL"/>
          </w:rPr>
          <w:t>Liczba i rodzaj obiektów sportowo-rekreacyjnych funkcjonujących w Białymstoku</w:t>
        </w:r>
        <w:r>
          <w:rPr>
            <w:noProof/>
            <w:webHidden/>
          </w:rPr>
          <w:tab/>
        </w:r>
        <w:r>
          <w:rPr>
            <w:noProof/>
            <w:webHidden/>
          </w:rPr>
          <w:fldChar w:fldCharType="begin"/>
        </w:r>
        <w:r>
          <w:rPr>
            <w:noProof/>
            <w:webHidden/>
          </w:rPr>
          <w:instrText xml:space="preserve"> PAGEREF _Toc138403862 \h </w:instrText>
        </w:r>
        <w:r>
          <w:rPr>
            <w:noProof/>
            <w:webHidden/>
          </w:rPr>
        </w:r>
        <w:r>
          <w:rPr>
            <w:noProof/>
            <w:webHidden/>
          </w:rPr>
          <w:fldChar w:fldCharType="separate"/>
        </w:r>
        <w:r>
          <w:rPr>
            <w:noProof/>
            <w:webHidden/>
          </w:rPr>
          <w:t>376</w:t>
        </w:r>
        <w:r>
          <w:rPr>
            <w:noProof/>
            <w:webHidden/>
          </w:rPr>
          <w:fldChar w:fldCharType="end"/>
        </w:r>
      </w:hyperlink>
    </w:p>
    <w:p w14:paraId="174005A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3" w:history="1">
        <w:r w:rsidRPr="00932742">
          <w:rPr>
            <w:rStyle w:val="Hipercze"/>
            <w:noProof/>
          </w:rPr>
          <w:t>Tabela 255. Liczba turystów odwiedzających Białystok w sezonie turystycznym w 2022 r.</w:t>
        </w:r>
        <w:r>
          <w:rPr>
            <w:noProof/>
            <w:webHidden/>
          </w:rPr>
          <w:tab/>
        </w:r>
        <w:r>
          <w:rPr>
            <w:noProof/>
            <w:webHidden/>
          </w:rPr>
          <w:fldChar w:fldCharType="begin"/>
        </w:r>
        <w:r>
          <w:rPr>
            <w:noProof/>
            <w:webHidden/>
          </w:rPr>
          <w:instrText xml:space="preserve"> PAGEREF _Toc138403863 \h </w:instrText>
        </w:r>
        <w:r>
          <w:rPr>
            <w:noProof/>
            <w:webHidden/>
          </w:rPr>
        </w:r>
        <w:r>
          <w:rPr>
            <w:noProof/>
            <w:webHidden/>
          </w:rPr>
          <w:fldChar w:fldCharType="separate"/>
        </w:r>
        <w:r>
          <w:rPr>
            <w:noProof/>
            <w:webHidden/>
          </w:rPr>
          <w:t>385</w:t>
        </w:r>
        <w:r>
          <w:rPr>
            <w:noProof/>
            <w:webHidden/>
          </w:rPr>
          <w:fldChar w:fldCharType="end"/>
        </w:r>
      </w:hyperlink>
    </w:p>
    <w:p w14:paraId="0E265D65"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4" w:history="1">
        <w:r w:rsidRPr="00932742">
          <w:rPr>
            <w:rStyle w:val="Hipercze"/>
            <w:noProof/>
          </w:rPr>
          <w:t>Tabela 256. Turyści odwiedzających punkt widokowy na wieży kościoła św. Rocha</w:t>
        </w:r>
        <w:r>
          <w:rPr>
            <w:noProof/>
            <w:webHidden/>
          </w:rPr>
          <w:tab/>
        </w:r>
        <w:r>
          <w:rPr>
            <w:noProof/>
            <w:webHidden/>
          </w:rPr>
          <w:fldChar w:fldCharType="begin"/>
        </w:r>
        <w:r>
          <w:rPr>
            <w:noProof/>
            <w:webHidden/>
          </w:rPr>
          <w:instrText xml:space="preserve"> PAGEREF _Toc138403864 \h </w:instrText>
        </w:r>
        <w:r>
          <w:rPr>
            <w:noProof/>
            <w:webHidden/>
          </w:rPr>
        </w:r>
        <w:r>
          <w:rPr>
            <w:noProof/>
            <w:webHidden/>
          </w:rPr>
          <w:fldChar w:fldCharType="separate"/>
        </w:r>
        <w:r>
          <w:rPr>
            <w:noProof/>
            <w:webHidden/>
          </w:rPr>
          <w:t>386</w:t>
        </w:r>
        <w:r>
          <w:rPr>
            <w:noProof/>
            <w:webHidden/>
          </w:rPr>
          <w:fldChar w:fldCharType="end"/>
        </w:r>
      </w:hyperlink>
    </w:p>
    <w:p w14:paraId="70D9B13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5" w:history="1">
        <w:r w:rsidRPr="00932742">
          <w:rPr>
            <w:rStyle w:val="Hipercze"/>
            <w:noProof/>
          </w:rPr>
          <w:t>Tabela 257. Liczba wpisów do ewidencji innych obiektów, w których świadczone są usługi hotelarskie na terenie Miasta Białystok</w:t>
        </w:r>
        <w:r>
          <w:rPr>
            <w:noProof/>
            <w:webHidden/>
          </w:rPr>
          <w:tab/>
        </w:r>
        <w:r>
          <w:rPr>
            <w:noProof/>
            <w:webHidden/>
          </w:rPr>
          <w:fldChar w:fldCharType="begin"/>
        </w:r>
        <w:r>
          <w:rPr>
            <w:noProof/>
            <w:webHidden/>
          </w:rPr>
          <w:instrText xml:space="preserve"> PAGEREF _Toc138403865 \h </w:instrText>
        </w:r>
        <w:r>
          <w:rPr>
            <w:noProof/>
            <w:webHidden/>
          </w:rPr>
        </w:r>
        <w:r>
          <w:rPr>
            <w:noProof/>
            <w:webHidden/>
          </w:rPr>
          <w:fldChar w:fldCharType="separate"/>
        </w:r>
        <w:r>
          <w:rPr>
            <w:noProof/>
            <w:webHidden/>
          </w:rPr>
          <w:t>386</w:t>
        </w:r>
        <w:r>
          <w:rPr>
            <w:noProof/>
            <w:webHidden/>
          </w:rPr>
          <w:fldChar w:fldCharType="end"/>
        </w:r>
      </w:hyperlink>
    </w:p>
    <w:p w14:paraId="6A70C72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6" w:history="1">
        <w:r w:rsidRPr="00932742">
          <w:rPr>
            <w:rStyle w:val="Hipercze"/>
            <w:noProof/>
          </w:rPr>
          <w:t>Tabela 258. Baza noclegowa turystyki</w:t>
        </w:r>
        <w:r>
          <w:rPr>
            <w:noProof/>
            <w:webHidden/>
          </w:rPr>
          <w:tab/>
        </w:r>
        <w:r>
          <w:rPr>
            <w:noProof/>
            <w:webHidden/>
          </w:rPr>
          <w:fldChar w:fldCharType="begin"/>
        </w:r>
        <w:r>
          <w:rPr>
            <w:noProof/>
            <w:webHidden/>
          </w:rPr>
          <w:instrText xml:space="preserve"> PAGEREF _Toc138403866 \h </w:instrText>
        </w:r>
        <w:r>
          <w:rPr>
            <w:noProof/>
            <w:webHidden/>
          </w:rPr>
        </w:r>
        <w:r>
          <w:rPr>
            <w:noProof/>
            <w:webHidden/>
          </w:rPr>
          <w:fldChar w:fldCharType="separate"/>
        </w:r>
        <w:r>
          <w:rPr>
            <w:noProof/>
            <w:webHidden/>
          </w:rPr>
          <w:t>386</w:t>
        </w:r>
        <w:r>
          <w:rPr>
            <w:noProof/>
            <w:webHidden/>
          </w:rPr>
          <w:fldChar w:fldCharType="end"/>
        </w:r>
      </w:hyperlink>
    </w:p>
    <w:p w14:paraId="0393F45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7" w:history="1">
        <w:r w:rsidRPr="00932742">
          <w:rPr>
            <w:rStyle w:val="Hipercze"/>
            <w:rFonts w:ascii="Calibri Light" w:hAnsi="Calibri Light"/>
            <w:noProof/>
          </w:rPr>
          <w:t>Tabela 259. Struktura własności gruntów</w:t>
        </w:r>
        <w:r>
          <w:rPr>
            <w:noProof/>
            <w:webHidden/>
          </w:rPr>
          <w:tab/>
        </w:r>
        <w:r>
          <w:rPr>
            <w:noProof/>
            <w:webHidden/>
          </w:rPr>
          <w:fldChar w:fldCharType="begin"/>
        </w:r>
        <w:r>
          <w:rPr>
            <w:noProof/>
            <w:webHidden/>
          </w:rPr>
          <w:instrText xml:space="preserve"> PAGEREF _Toc138403867 \h </w:instrText>
        </w:r>
        <w:r>
          <w:rPr>
            <w:noProof/>
            <w:webHidden/>
          </w:rPr>
        </w:r>
        <w:r>
          <w:rPr>
            <w:noProof/>
            <w:webHidden/>
          </w:rPr>
          <w:fldChar w:fldCharType="separate"/>
        </w:r>
        <w:r>
          <w:rPr>
            <w:noProof/>
            <w:webHidden/>
          </w:rPr>
          <w:t>390</w:t>
        </w:r>
        <w:r>
          <w:rPr>
            <w:noProof/>
            <w:webHidden/>
          </w:rPr>
          <w:fldChar w:fldCharType="end"/>
        </w:r>
      </w:hyperlink>
    </w:p>
    <w:p w14:paraId="5E12502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8" w:history="1">
        <w:r w:rsidRPr="00932742">
          <w:rPr>
            <w:rStyle w:val="Hipercze"/>
            <w:noProof/>
          </w:rPr>
          <w:t>Tabela 260. Dochody z tytułu gospodarowania mieniem Gminy Białystok</w:t>
        </w:r>
        <w:r>
          <w:rPr>
            <w:noProof/>
            <w:webHidden/>
          </w:rPr>
          <w:tab/>
        </w:r>
        <w:r>
          <w:rPr>
            <w:noProof/>
            <w:webHidden/>
          </w:rPr>
          <w:fldChar w:fldCharType="begin"/>
        </w:r>
        <w:r>
          <w:rPr>
            <w:noProof/>
            <w:webHidden/>
          </w:rPr>
          <w:instrText xml:space="preserve"> PAGEREF _Toc138403868 \h </w:instrText>
        </w:r>
        <w:r>
          <w:rPr>
            <w:noProof/>
            <w:webHidden/>
          </w:rPr>
        </w:r>
        <w:r>
          <w:rPr>
            <w:noProof/>
            <w:webHidden/>
          </w:rPr>
          <w:fldChar w:fldCharType="separate"/>
        </w:r>
        <w:r>
          <w:rPr>
            <w:noProof/>
            <w:webHidden/>
          </w:rPr>
          <w:t>391</w:t>
        </w:r>
        <w:r>
          <w:rPr>
            <w:noProof/>
            <w:webHidden/>
          </w:rPr>
          <w:fldChar w:fldCharType="end"/>
        </w:r>
      </w:hyperlink>
    </w:p>
    <w:p w14:paraId="7F9AB79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69" w:history="1">
        <w:r w:rsidRPr="00932742">
          <w:rPr>
            <w:rStyle w:val="Hipercze"/>
            <w:noProof/>
          </w:rPr>
          <w:t>Tabela 261. Sprzedaż mieszkań komunalnych, lokali użytkowych i garaży Gminy Białystok</w:t>
        </w:r>
        <w:r>
          <w:rPr>
            <w:noProof/>
            <w:webHidden/>
          </w:rPr>
          <w:tab/>
        </w:r>
        <w:r>
          <w:rPr>
            <w:noProof/>
            <w:webHidden/>
          </w:rPr>
          <w:fldChar w:fldCharType="begin"/>
        </w:r>
        <w:r>
          <w:rPr>
            <w:noProof/>
            <w:webHidden/>
          </w:rPr>
          <w:instrText xml:space="preserve"> PAGEREF _Toc138403869 \h </w:instrText>
        </w:r>
        <w:r>
          <w:rPr>
            <w:noProof/>
            <w:webHidden/>
          </w:rPr>
        </w:r>
        <w:r>
          <w:rPr>
            <w:noProof/>
            <w:webHidden/>
          </w:rPr>
          <w:fldChar w:fldCharType="separate"/>
        </w:r>
        <w:r>
          <w:rPr>
            <w:noProof/>
            <w:webHidden/>
          </w:rPr>
          <w:t>391</w:t>
        </w:r>
        <w:r>
          <w:rPr>
            <w:noProof/>
            <w:webHidden/>
          </w:rPr>
          <w:fldChar w:fldCharType="end"/>
        </w:r>
      </w:hyperlink>
    </w:p>
    <w:p w14:paraId="6D83307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0" w:history="1">
        <w:r w:rsidRPr="00932742">
          <w:rPr>
            <w:rStyle w:val="Hipercze"/>
            <w:noProof/>
          </w:rPr>
          <w:t xml:space="preserve">Tabela 262. </w:t>
        </w:r>
        <w:r w:rsidRPr="00932742">
          <w:rPr>
            <w:rStyle w:val="Hipercze"/>
            <w:noProof/>
            <w:lang w:eastAsia="pl-PL"/>
          </w:rPr>
          <w:t>Sprzedaż pozostałych nieruchomości Miasta Białegostoku</w:t>
        </w:r>
        <w:r>
          <w:rPr>
            <w:noProof/>
            <w:webHidden/>
          </w:rPr>
          <w:tab/>
        </w:r>
        <w:r>
          <w:rPr>
            <w:noProof/>
            <w:webHidden/>
          </w:rPr>
          <w:fldChar w:fldCharType="begin"/>
        </w:r>
        <w:r>
          <w:rPr>
            <w:noProof/>
            <w:webHidden/>
          </w:rPr>
          <w:instrText xml:space="preserve"> PAGEREF _Toc138403870 \h </w:instrText>
        </w:r>
        <w:r>
          <w:rPr>
            <w:noProof/>
            <w:webHidden/>
          </w:rPr>
        </w:r>
        <w:r>
          <w:rPr>
            <w:noProof/>
            <w:webHidden/>
          </w:rPr>
          <w:fldChar w:fldCharType="separate"/>
        </w:r>
        <w:r>
          <w:rPr>
            <w:noProof/>
            <w:webHidden/>
          </w:rPr>
          <w:t>392</w:t>
        </w:r>
        <w:r>
          <w:rPr>
            <w:noProof/>
            <w:webHidden/>
          </w:rPr>
          <w:fldChar w:fldCharType="end"/>
        </w:r>
      </w:hyperlink>
    </w:p>
    <w:p w14:paraId="5CE7400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1" w:history="1">
        <w:r w:rsidRPr="00932742">
          <w:rPr>
            <w:rStyle w:val="Hipercze"/>
            <w:noProof/>
          </w:rPr>
          <w:t xml:space="preserve">Tabela 263. </w:t>
        </w:r>
        <w:r w:rsidRPr="00932742">
          <w:rPr>
            <w:rStyle w:val="Hipercze"/>
            <w:noProof/>
            <w:lang w:eastAsia="pl-PL"/>
          </w:rPr>
          <w:t>Oddanie działek Gminy Białystok w trwały zarząd i użyczenie</w:t>
        </w:r>
        <w:r>
          <w:rPr>
            <w:noProof/>
            <w:webHidden/>
          </w:rPr>
          <w:tab/>
        </w:r>
        <w:r>
          <w:rPr>
            <w:noProof/>
            <w:webHidden/>
          </w:rPr>
          <w:fldChar w:fldCharType="begin"/>
        </w:r>
        <w:r>
          <w:rPr>
            <w:noProof/>
            <w:webHidden/>
          </w:rPr>
          <w:instrText xml:space="preserve"> PAGEREF _Toc138403871 \h </w:instrText>
        </w:r>
        <w:r>
          <w:rPr>
            <w:noProof/>
            <w:webHidden/>
          </w:rPr>
        </w:r>
        <w:r>
          <w:rPr>
            <w:noProof/>
            <w:webHidden/>
          </w:rPr>
          <w:fldChar w:fldCharType="separate"/>
        </w:r>
        <w:r>
          <w:rPr>
            <w:noProof/>
            <w:webHidden/>
          </w:rPr>
          <w:t>392</w:t>
        </w:r>
        <w:r>
          <w:rPr>
            <w:noProof/>
            <w:webHidden/>
          </w:rPr>
          <w:fldChar w:fldCharType="end"/>
        </w:r>
      </w:hyperlink>
    </w:p>
    <w:p w14:paraId="2E908E6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2" w:history="1">
        <w:r w:rsidRPr="00932742">
          <w:rPr>
            <w:rStyle w:val="Hipercze"/>
            <w:noProof/>
          </w:rPr>
          <w:t>Tabela 264. Nieruchomości z zasobu Miasta Białystok w gospodarowaniu Zarządu Mienia Komunalnego oddane w najem, dzierżawę i użyczenie</w:t>
        </w:r>
        <w:r>
          <w:rPr>
            <w:noProof/>
            <w:webHidden/>
          </w:rPr>
          <w:tab/>
        </w:r>
        <w:r>
          <w:rPr>
            <w:noProof/>
            <w:webHidden/>
          </w:rPr>
          <w:fldChar w:fldCharType="begin"/>
        </w:r>
        <w:r>
          <w:rPr>
            <w:noProof/>
            <w:webHidden/>
          </w:rPr>
          <w:instrText xml:space="preserve"> PAGEREF _Toc138403872 \h </w:instrText>
        </w:r>
        <w:r>
          <w:rPr>
            <w:noProof/>
            <w:webHidden/>
          </w:rPr>
        </w:r>
        <w:r>
          <w:rPr>
            <w:noProof/>
            <w:webHidden/>
          </w:rPr>
          <w:fldChar w:fldCharType="separate"/>
        </w:r>
        <w:r>
          <w:rPr>
            <w:noProof/>
            <w:webHidden/>
          </w:rPr>
          <w:t>392</w:t>
        </w:r>
        <w:r>
          <w:rPr>
            <w:noProof/>
            <w:webHidden/>
          </w:rPr>
          <w:fldChar w:fldCharType="end"/>
        </w:r>
      </w:hyperlink>
    </w:p>
    <w:p w14:paraId="7AB31BC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3" w:history="1">
        <w:r w:rsidRPr="00932742">
          <w:rPr>
            <w:rStyle w:val="Hipercze"/>
            <w:noProof/>
          </w:rPr>
          <w:t>Tabela 265. N</w:t>
        </w:r>
        <w:r w:rsidRPr="00932742">
          <w:rPr>
            <w:rStyle w:val="Hipercze"/>
            <w:noProof/>
            <w:lang w:eastAsia="pl-PL"/>
          </w:rPr>
          <w:t>ieruchomości nabyte przez Miasto Białystok</w:t>
        </w:r>
        <w:r>
          <w:rPr>
            <w:noProof/>
            <w:webHidden/>
          </w:rPr>
          <w:tab/>
        </w:r>
        <w:r>
          <w:rPr>
            <w:noProof/>
            <w:webHidden/>
          </w:rPr>
          <w:fldChar w:fldCharType="begin"/>
        </w:r>
        <w:r>
          <w:rPr>
            <w:noProof/>
            <w:webHidden/>
          </w:rPr>
          <w:instrText xml:space="preserve"> PAGEREF _Toc138403873 \h </w:instrText>
        </w:r>
        <w:r>
          <w:rPr>
            <w:noProof/>
            <w:webHidden/>
          </w:rPr>
        </w:r>
        <w:r>
          <w:rPr>
            <w:noProof/>
            <w:webHidden/>
          </w:rPr>
          <w:fldChar w:fldCharType="separate"/>
        </w:r>
        <w:r>
          <w:rPr>
            <w:noProof/>
            <w:webHidden/>
          </w:rPr>
          <w:t>395</w:t>
        </w:r>
        <w:r>
          <w:rPr>
            <w:noProof/>
            <w:webHidden/>
          </w:rPr>
          <w:fldChar w:fldCharType="end"/>
        </w:r>
      </w:hyperlink>
    </w:p>
    <w:p w14:paraId="443D2A0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4" w:history="1">
        <w:r w:rsidRPr="00932742">
          <w:rPr>
            <w:rStyle w:val="Hipercze"/>
            <w:noProof/>
          </w:rPr>
          <w:t>Tabela 266. Dochody i wydatki związane z mieszkalnictwem</w:t>
        </w:r>
        <w:r>
          <w:rPr>
            <w:noProof/>
            <w:webHidden/>
          </w:rPr>
          <w:tab/>
        </w:r>
        <w:r>
          <w:rPr>
            <w:noProof/>
            <w:webHidden/>
          </w:rPr>
          <w:fldChar w:fldCharType="begin"/>
        </w:r>
        <w:r>
          <w:rPr>
            <w:noProof/>
            <w:webHidden/>
          </w:rPr>
          <w:instrText xml:space="preserve"> PAGEREF _Toc138403874 \h </w:instrText>
        </w:r>
        <w:r>
          <w:rPr>
            <w:noProof/>
            <w:webHidden/>
          </w:rPr>
        </w:r>
        <w:r>
          <w:rPr>
            <w:noProof/>
            <w:webHidden/>
          </w:rPr>
          <w:fldChar w:fldCharType="separate"/>
        </w:r>
        <w:r>
          <w:rPr>
            <w:noProof/>
            <w:webHidden/>
          </w:rPr>
          <w:t>397</w:t>
        </w:r>
        <w:r>
          <w:rPr>
            <w:noProof/>
            <w:webHidden/>
          </w:rPr>
          <w:fldChar w:fldCharType="end"/>
        </w:r>
      </w:hyperlink>
    </w:p>
    <w:p w14:paraId="7983650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5" w:history="1">
        <w:r w:rsidRPr="00932742">
          <w:rPr>
            <w:rStyle w:val="Hipercze"/>
            <w:noProof/>
          </w:rPr>
          <w:t>Tabela 267. Koszty i wydatki związane z mieszkaniami komunalnymi</w:t>
        </w:r>
        <w:r>
          <w:rPr>
            <w:noProof/>
            <w:webHidden/>
          </w:rPr>
          <w:tab/>
        </w:r>
        <w:r>
          <w:rPr>
            <w:noProof/>
            <w:webHidden/>
          </w:rPr>
          <w:fldChar w:fldCharType="begin"/>
        </w:r>
        <w:r>
          <w:rPr>
            <w:noProof/>
            <w:webHidden/>
          </w:rPr>
          <w:instrText xml:space="preserve"> PAGEREF _Toc138403875 \h </w:instrText>
        </w:r>
        <w:r>
          <w:rPr>
            <w:noProof/>
            <w:webHidden/>
          </w:rPr>
        </w:r>
        <w:r>
          <w:rPr>
            <w:noProof/>
            <w:webHidden/>
          </w:rPr>
          <w:fldChar w:fldCharType="separate"/>
        </w:r>
        <w:r>
          <w:rPr>
            <w:noProof/>
            <w:webHidden/>
          </w:rPr>
          <w:t>397</w:t>
        </w:r>
        <w:r>
          <w:rPr>
            <w:noProof/>
            <w:webHidden/>
          </w:rPr>
          <w:fldChar w:fldCharType="end"/>
        </w:r>
      </w:hyperlink>
    </w:p>
    <w:p w14:paraId="40C7A6B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6" w:history="1">
        <w:r w:rsidRPr="00932742">
          <w:rPr>
            <w:rStyle w:val="Hipercze"/>
            <w:noProof/>
          </w:rPr>
          <w:t>Tabela 268. Wykonanie budżetu Miasta (w zł)</w:t>
        </w:r>
        <w:r>
          <w:rPr>
            <w:noProof/>
            <w:webHidden/>
          </w:rPr>
          <w:tab/>
        </w:r>
        <w:r>
          <w:rPr>
            <w:noProof/>
            <w:webHidden/>
          </w:rPr>
          <w:fldChar w:fldCharType="begin"/>
        </w:r>
        <w:r>
          <w:rPr>
            <w:noProof/>
            <w:webHidden/>
          </w:rPr>
          <w:instrText xml:space="preserve"> PAGEREF _Toc138403876 \h </w:instrText>
        </w:r>
        <w:r>
          <w:rPr>
            <w:noProof/>
            <w:webHidden/>
          </w:rPr>
        </w:r>
        <w:r>
          <w:rPr>
            <w:noProof/>
            <w:webHidden/>
          </w:rPr>
          <w:fldChar w:fldCharType="separate"/>
        </w:r>
        <w:r>
          <w:rPr>
            <w:noProof/>
            <w:webHidden/>
          </w:rPr>
          <w:t>399</w:t>
        </w:r>
        <w:r>
          <w:rPr>
            <w:noProof/>
            <w:webHidden/>
          </w:rPr>
          <w:fldChar w:fldCharType="end"/>
        </w:r>
      </w:hyperlink>
    </w:p>
    <w:p w14:paraId="4654A1C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7" w:history="1">
        <w:r w:rsidRPr="00932742">
          <w:rPr>
            <w:rStyle w:val="Hipercze"/>
            <w:noProof/>
          </w:rPr>
          <w:t>Tabela 269. Wykonanie dochodów według źródeł finansowania (w zł)</w:t>
        </w:r>
        <w:r>
          <w:rPr>
            <w:noProof/>
            <w:webHidden/>
          </w:rPr>
          <w:tab/>
        </w:r>
        <w:r>
          <w:rPr>
            <w:noProof/>
            <w:webHidden/>
          </w:rPr>
          <w:fldChar w:fldCharType="begin"/>
        </w:r>
        <w:r>
          <w:rPr>
            <w:noProof/>
            <w:webHidden/>
          </w:rPr>
          <w:instrText xml:space="preserve"> PAGEREF _Toc138403877 \h </w:instrText>
        </w:r>
        <w:r>
          <w:rPr>
            <w:noProof/>
            <w:webHidden/>
          </w:rPr>
        </w:r>
        <w:r>
          <w:rPr>
            <w:noProof/>
            <w:webHidden/>
          </w:rPr>
          <w:fldChar w:fldCharType="separate"/>
        </w:r>
        <w:r>
          <w:rPr>
            <w:noProof/>
            <w:webHidden/>
          </w:rPr>
          <w:t>400</w:t>
        </w:r>
        <w:r>
          <w:rPr>
            <w:noProof/>
            <w:webHidden/>
          </w:rPr>
          <w:fldChar w:fldCharType="end"/>
        </w:r>
      </w:hyperlink>
    </w:p>
    <w:p w14:paraId="37CE8E6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8" w:history="1">
        <w:r w:rsidRPr="00932742">
          <w:rPr>
            <w:rStyle w:val="Hipercze"/>
            <w:noProof/>
          </w:rPr>
          <w:t>Tabela 270. Wykonanie dochodów własnych (w zł)</w:t>
        </w:r>
        <w:r>
          <w:rPr>
            <w:noProof/>
            <w:webHidden/>
          </w:rPr>
          <w:tab/>
        </w:r>
        <w:r>
          <w:rPr>
            <w:noProof/>
            <w:webHidden/>
          </w:rPr>
          <w:fldChar w:fldCharType="begin"/>
        </w:r>
        <w:r>
          <w:rPr>
            <w:noProof/>
            <w:webHidden/>
          </w:rPr>
          <w:instrText xml:space="preserve"> PAGEREF _Toc138403878 \h </w:instrText>
        </w:r>
        <w:r>
          <w:rPr>
            <w:noProof/>
            <w:webHidden/>
          </w:rPr>
        </w:r>
        <w:r>
          <w:rPr>
            <w:noProof/>
            <w:webHidden/>
          </w:rPr>
          <w:fldChar w:fldCharType="separate"/>
        </w:r>
        <w:r>
          <w:rPr>
            <w:noProof/>
            <w:webHidden/>
          </w:rPr>
          <w:t>400</w:t>
        </w:r>
        <w:r>
          <w:rPr>
            <w:noProof/>
            <w:webHidden/>
          </w:rPr>
          <w:fldChar w:fldCharType="end"/>
        </w:r>
      </w:hyperlink>
    </w:p>
    <w:p w14:paraId="0A39FA1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79" w:history="1">
        <w:r w:rsidRPr="00932742">
          <w:rPr>
            <w:rStyle w:val="Hipercze"/>
            <w:noProof/>
          </w:rPr>
          <w:t>Tabela 271. Struktura wydatków budżetu Miasta Białystok wg klasyfikacji budżetowej wykonanie za lata 2021-2022 (w zł)</w:t>
        </w:r>
        <w:r>
          <w:rPr>
            <w:noProof/>
            <w:webHidden/>
          </w:rPr>
          <w:tab/>
        </w:r>
        <w:r>
          <w:rPr>
            <w:noProof/>
            <w:webHidden/>
          </w:rPr>
          <w:fldChar w:fldCharType="begin"/>
        </w:r>
        <w:r>
          <w:rPr>
            <w:noProof/>
            <w:webHidden/>
          </w:rPr>
          <w:instrText xml:space="preserve"> PAGEREF _Toc138403879 \h </w:instrText>
        </w:r>
        <w:r>
          <w:rPr>
            <w:noProof/>
            <w:webHidden/>
          </w:rPr>
        </w:r>
        <w:r>
          <w:rPr>
            <w:noProof/>
            <w:webHidden/>
          </w:rPr>
          <w:fldChar w:fldCharType="separate"/>
        </w:r>
        <w:r>
          <w:rPr>
            <w:noProof/>
            <w:webHidden/>
          </w:rPr>
          <w:t>402</w:t>
        </w:r>
        <w:r>
          <w:rPr>
            <w:noProof/>
            <w:webHidden/>
          </w:rPr>
          <w:fldChar w:fldCharType="end"/>
        </w:r>
      </w:hyperlink>
    </w:p>
    <w:p w14:paraId="6D3BCA5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0" w:history="1">
        <w:r w:rsidRPr="00932742">
          <w:rPr>
            <w:rStyle w:val="Hipercze"/>
            <w:noProof/>
          </w:rPr>
          <w:t>Tabela 272. Projekty zrealizowane i realizowane w perspektywie finansowej 2014-2020</w:t>
        </w:r>
        <w:r>
          <w:rPr>
            <w:noProof/>
            <w:webHidden/>
          </w:rPr>
          <w:tab/>
        </w:r>
        <w:r>
          <w:rPr>
            <w:noProof/>
            <w:webHidden/>
          </w:rPr>
          <w:fldChar w:fldCharType="begin"/>
        </w:r>
        <w:r>
          <w:rPr>
            <w:noProof/>
            <w:webHidden/>
          </w:rPr>
          <w:instrText xml:space="preserve"> PAGEREF _Toc138403880 \h </w:instrText>
        </w:r>
        <w:r>
          <w:rPr>
            <w:noProof/>
            <w:webHidden/>
          </w:rPr>
        </w:r>
        <w:r>
          <w:rPr>
            <w:noProof/>
            <w:webHidden/>
          </w:rPr>
          <w:fldChar w:fldCharType="separate"/>
        </w:r>
        <w:r>
          <w:rPr>
            <w:noProof/>
            <w:webHidden/>
          </w:rPr>
          <w:t>403</w:t>
        </w:r>
        <w:r>
          <w:rPr>
            <w:noProof/>
            <w:webHidden/>
          </w:rPr>
          <w:fldChar w:fldCharType="end"/>
        </w:r>
      </w:hyperlink>
    </w:p>
    <w:p w14:paraId="29CEA68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1" w:history="1">
        <w:r w:rsidRPr="00932742">
          <w:rPr>
            <w:rStyle w:val="Hipercze"/>
            <w:noProof/>
          </w:rPr>
          <w:t>Tabela 273. Projekty zrealizowane i realizowane w perspektywie finansowej 2021-2027</w:t>
        </w:r>
        <w:r>
          <w:rPr>
            <w:noProof/>
            <w:webHidden/>
          </w:rPr>
          <w:tab/>
        </w:r>
        <w:r>
          <w:rPr>
            <w:noProof/>
            <w:webHidden/>
          </w:rPr>
          <w:fldChar w:fldCharType="begin"/>
        </w:r>
        <w:r>
          <w:rPr>
            <w:noProof/>
            <w:webHidden/>
          </w:rPr>
          <w:instrText xml:space="preserve"> PAGEREF _Toc138403881 \h </w:instrText>
        </w:r>
        <w:r>
          <w:rPr>
            <w:noProof/>
            <w:webHidden/>
          </w:rPr>
        </w:r>
        <w:r>
          <w:rPr>
            <w:noProof/>
            <w:webHidden/>
          </w:rPr>
          <w:fldChar w:fldCharType="separate"/>
        </w:r>
        <w:r>
          <w:rPr>
            <w:noProof/>
            <w:webHidden/>
          </w:rPr>
          <w:t>423</w:t>
        </w:r>
        <w:r>
          <w:rPr>
            <w:noProof/>
            <w:webHidden/>
          </w:rPr>
          <w:fldChar w:fldCharType="end"/>
        </w:r>
      </w:hyperlink>
    </w:p>
    <w:p w14:paraId="77D8508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2" w:history="1">
        <w:r w:rsidRPr="00932742">
          <w:rPr>
            <w:rStyle w:val="Hipercze"/>
            <w:noProof/>
          </w:rPr>
          <w:t>Tabela 274. Bezzwrotne środki finansowe pozyskane z funduszy Unii Europejskiej (w zł)</w:t>
        </w:r>
        <w:r>
          <w:rPr>
            <w:noProof/>
            <w:webHidden/>
          </w:rPr>
          <w:tab/>
        </w:r>
        <w:r>
          <w:rPr>
            <w:noProof/>
            <w:webHidden/>
          </w:rPr>
          <w:fldChar w:fldCharType="begin"/>
        </w:r>
        <w:r>
          <w:rPr>
            <w:noProof/>
            <w:webHidden/>
          </w:rPr>
          <w:instrText xml:space="preserve"> PAGEREF _Toc138403882 \h </w:instrText>
        </w:r>
        <w:r>
          <w:rPr>
            <w:noProof/>
            <w:webHidden/>
          </w:rPr>
        </w:r>
        <w:r>
          <w:rPr>
            <w:noProof/>
            <w:webHidden/>
          </w:rPr>
          <w:fldChar w:fldCharType="separate"/>
        </w:r>
        <w:r>
          <w:rPr>
            <w:noProof/>
            <w:webHidden/>
          </w:rPr>
          <w:t>424</w:t>
        </w:r>
        <w:r>
          <w:rPr>
            <w:noProof/>
            <w:webHidden/>
          </w:rPr>
          <w:fldChar w:fldCharType="end"/>
        </w:r>
      </w:hyperlink>
    </w:p>
    <w:p w14:paraId="40972F8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3" w:history="1">
        <w:r w:rsidRPr="00932742">
          <w:rPr>
            <w:rStyle w:val="Hipercze"/>
            <w:noProof/>
          </w:rPr>
          <w:t>Tabela 275. Rating Miasta Białegostoku</w:t>
        </w:r>
        <w:r>
          <w:rPr>
            <w:noProof/>
            <w:webHidden/>
          </w:rPr>
          <w:tab/>
        </w:r>
        <w:r>
          <w:rPr>
            <w:noProof/>
            <w:webHidden/>
          </w:rPr>
          <w:fldChar w:fldCharType="begin"/>
        </w:r>
        <w:r>
          <w:rPr>
            <w:noProof/>
            <w:webHidden/>
          </w:rPr>
          <w:instrText xml:space="preserve"> PAGEREF _Toc138403883 \h </w:instrText>
        </w:r>
        <w:r>
          <w:rPr>
            <w:noProof/>
            <w:webHidden/>
          </w:rPr>
        </w:r>
        <w:r>
          <w:rPr>
            <w:noProof/>
            <w:webHidden/>
          </w:rPr>
          <w:fldChar w:fldCharType="separate"/>
        </w:r>
        <w:r>
          <w:rPr>
            <w:noProof/>
            <w:webHidden/>
          </w:rPr>
          <w:t>424</w:t>
        </w:r>
        <w:r>
          <w:rPr>
            <w:noProof/>
            <w:webHidden/>
          </w:rPr>
          <w:fldChar w:fldCharType="end"/>
        </w:r>
      </w:hyperlink>
    </w:p>
    <w:p w14:paraId="030817A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4" w:history="1">
        <w:r w:rsidRPr="00932742">
          <w:rPr>
            <w:rStyle w:val="Hipercze"/>
            <w:noProof/>
          </w:rPr>
          <w:t>Tabela 276. Rada Miasta Białystok w 2022 roku</w:t>
        </w:r>
        <w:r>
          <w:rPr>
            <w:noProof/>
            <w:webHidden/>
          </w:rPr>
          <w:tab/>
        </w:r>
        <w:r>
          <w:rPr>
            <w:noProof/>
            <w:webHidden/>
          </w:rPr>
          <w:fldChar w:fldCharType="begin"/>
        </w:r>
        <w:r>
          <w:rPr>
            <w:noProof/>
            <w:webHidden/>
          </w:rPr>
          <w:instrText xml:space="preserve"> PAGEREF _Toc138403884 \h </w:instrText>
        </w:r>
        <w:r>
          <w:rPr>
            <w:noProof/>
            <w:webHidden/>
          </w:rPr>
        </w:r>
        <w:r>
          <w:rPr>
            <w:noProof/>
            <w:webHidden/>
          </w:rPr>
          <w:fldChar w:fldCharType="separate"/>
        </w:r>
        <w:r>
          <w:rPr>
            <w:noProof/>
            <w:webHidden/>
          </w:rPr>
          <w:t>427</w:t>
        </w:r>
        <w:r>
          <w:rPr>
            <w:noProof/>
            <w:webHidden/>
          </w:rPr>
          <w:fldChar w:fldCharType="end"/>
        </w:r>
      </w:hyperlink>
    </w:p>
    <w:p w14:paraId="68803CE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5" w:history="1">
        <w:r w:rsidRPr="00932742">
          <w:rPr>
            <w:rStyle w:val="Hipercze"/>
            <w:noProof/>
          </w:rPr>
          <w:t>Tabela 277. Działalność Rady Miasta Białystok w 2022 roku</w:t>
        </w:r>
        <w:r>
          <w:rPr>
            <w:noProof/>
            <w:webHidden/>
          </w:rPr>
          <w:tab/>
        </w:r>
        <w:r>
          <w:rPr>
            <w:noProof/>
            <w:webHidden/>
          </w:rPr>
          <w:fldChar w:fldCharType="begin"/>
        </w:r>
        <w:r>
          <w:rPr>
            <w:noProof/>
            <w:webHidden/>
          </w:rPr>
          <w:instrText xml:space="preserve"> PAGEREF _Toc138403885 \h </w:instrText>
        </w:r>
        <w:r>
          <w:rPr>
            <w:noProof/>
            <w:webHidden/>
          </w:rPr>
        </w:r>
        <w:r>
          <w:rPr>
            <w:noProof/>
            <w:webHidden/>
          </w:rPr>
          <w:fldChar w:fldCharType="separate"/>
        </w:r>
        <w:r>
          <w:rPr>
            <w:noProof/>
            <w:webHidden/>
          </w:rPr>
          <w:t>427</w:t>
        </w:r>
        <w:r>
          <w:rPr>
            <w:noProof/>
            <w:webHidden/>
          </w:rPr>
          <w:fldChar w:fldCharType="end"/>
        </w:r>
      </w:hyperlink>
    </w:p>
    <w:p w14:paraId="1AAE5972"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6" w:history="1">
        <w:r w:rsidRPr="00932742">
          <w:rPr>
            <w:rStyle w:val="Hipercze"/>
            <w:noProof/>
          </w:rPr>
          <w:t>Tabela 278. Struktura polityczna Rady Miasta Białystok VIII kadencji w 2022 roku</w:t>
        </w:r>
        <w:r>
          <w:rPr>
            <w:noProof/>
            <w:webHidden/>
          </w:rPr>
          <w:tab/>
        </w:r>
        <w:r>
          <w:rPr>
            <w:noProof/>
            <w:webHidden/>
          </w:rPr>
          <w:fldChar w:fldCharType="begin"/>
        </w:r>
        <w:r>
          <w:rPr>
            <w:noProof/>
            <w:webHidden/>
          </w:rPr>
          <w:instrText xml:space="preserve"> PAGEREF _Toc138403886 \h </w:instrText>
        </w:r>
        <w:r>
          <w:rPr>
            <w:noProof/>
            <w:webHidden/>
          </w:rPr>
        </w:r>
        <w:r>
          <w:rPr>
            <w:noProof/>
            <w:webHidden/>
          </w:rPr>
          <w:fldChar w:fldCharType="separate"/>
        </w:r>
        <w:r>
          <w:rPr>
            <w:noProof/>
            <w:webHidden/>
          </w:rPr>
          <w:t>427</w:t>
        </w:r>
        <w:r>
          <w:rPr>
            <w:noProof/>
            <w:webHidden/>
          </w:rPr>
          <w:fldChar w:fldCharType="end"/>
        </w:r>
      </w:hyperlink>
    </w:p>
    <w:p w14:paraId="2DAA32D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7" w:history="1">
        <w:r w:rsidRPr="00932742">
          <w:rPr>
            <w:rStyle w:val="Hipercze"/>
            <w:noProof/>
          </w:rPr>
          <w:t>Tabela 279. Stałe Komisje Rady Miasta Białystok VIII kadencji w 2022 roku</w:t>
        </w:r>
        <w:r>
          <w:rPr>
            <w:noProof/>
            <w:webHidden/>
          </w:rPr>
          <w:tab/>
        </w:r>
        <w:r>
          <w:rPr>
            <w:noProof/>
            <w:webHidden/>
          </w:rPr>
          <w:fldChar w:fldCharType="begin"/>
        </w:r>
        <w:r>
          <w:rPr>
            <w:noProof/>
            <w:webHidden/>
          </w:rPr>
          <w:instrText xml:space="preserve"> PAGEREF _Toc138403887 \h </w:instrText>
        </w:r>
        <w:r>
          <w:rPr>
            <w:noProof/>
            <w:webHidden/>
          </w:rPr>
        </w:r>
        <w:r>
          <w:rPr>
            <w:noProof/>
            <w:webHidden/>
          </w:rPr>
          <w:fldChar w:fldCharType="separate"/>
        </w:r>
        <w:r>
          <w:rPr>
            <w:noProof/>
            <w:webHidden/>
          </w:rPr>
          <w:t>427</w:t>
        </w:r>
        <w:r>
          <w:rPr>
            <w:noProof/>
            <w:webHidden/>
          </w:rPr>
          <w:fldChar w:fldCharType="end"/>
        </w:r>
      </w:hyperlink>
    </w:p>
    <w:p w14:paraId="756E6149"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8" w:history="1">
        <w:r w:rsidRPr="00932742">
          <w:rPr>
            <w:rStyle w:val="Hipercze"/>
            <w:noProof/>
          </w:rPr>
          <w:t>Tabela 280. Zastępcy Prezydenta, Skarbnik i Sekretarz w 2022 roku</w:t>
        </w:r>
        <w:r>
          <w:rPr>
            <w:noProof/>
            <w:webHidden/>
          </w:rPr>
          <w:tab/>
        </w:r>
        <w:r>
          <w:rPr>
            <w:noProof/>
            <w:webHidden/>
          </w:rPr>
          <w:fldChar w:fldCharType="begin"/>
        </w:r>
        <w:r>
          <w:rPr>
            <w:noProof/>
            <w:webHidden/>
          </w:rPr>
          <w:instrText xml:space="preserve"> PAGEREF _Toc138403888 \h </w:instrText>
        </w:r>
        <w:r>
          <w:rPr>
            <w:noProof/>
            <w:webHidden/>
          </w:rPr>
        </w:r>
        <w:r>
          <w:rPr>
            <w:noProof/>
            <w:webHidden/>
          </w:rPr>
          <w:fldChar w:fldCharType="separate"/>
        </w:r>
        <w:r>
          <w:rPr>
            <w:noProof/>
            <w:webHidden/>
          </w:rPr>
          <w:t>428</w:t>
        </w:r>
        <w:r>
          <w:rPr>
            <w:noProof/>
            <w:webHidden/>
          </w:rPr>
          <w:fldChar w:fldCharType="end"/>
        </w:r>
      </w:hyperlink>
    </w:p>
    <w:p w14:paraId="26972A4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89" w:history="1">
        <w:r w:rsidRPr="00932742">
          <w:rPr>
            <w:rStyle w:val="Hipercze"/>
            <w:noProof/>
          </w:rPr>
          <w:t>Tabela 281. Podstawowe dane w zakresie zarządzania Miastem</w:t>
        </w:r>
        <w:r>
          <w:rPr>
            <w:noProof/>
            <w:webHidden/>
          </w:rPr>
          <w:tab/>
        </w:r>
        <w:r>
          <w:rPr>
            <w:noProof/>
            <w:webHidden/>
          </w:rPr>
          <w:fldChar w:fldCharType="begin"/>
        </w:r>
        <w:r>
          <w:rPr>
            <w:noProof/>
            <w:webHidden/>
          </w:rPr>
          <w:instrText xml:space="preserve"> PAGEREF _Toc138403889 \h </w:instrText>
        </w:r>
        <w:r>
          <w:rPr>
            <w:noProof/>
            <w:webHidden/>
          </w:rPr>
        </w:r>
        <w:r>
          <w:rPr>
            <w:noProof/>
            <w:webHidden/>
          </w:rPr>
          <w:fldChar w:fldCharType="separate"/>
        </w:r>
        <w:r>
          <w:rPr>
            <w:noProof/>
            <w:webHidden/>
          </w:rPr>
          <w:t>429</w:t>
        </w:r>
        <w:r>
          <w:rPr>
            <w:noProof/>
            <w:webHidden/>
          </w:rPr>
          <w:fldChar w:fldCharType="end"/>
        </w:r>
      </w:hyperlink>
    </w:p>
    <w:p w14:paraId="103DA9E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0" w:history="1">
        <w:r w:rsidRPr="00932742">
          <w:rPr>
            <w:rStyle w:val="Hipercze"/>
            <w:noProof/>
          </w:rPr>
          <w:t>Tabela 282. Wykaz p</w:t>
        </w:r>
        <w:r w:rsidRPr="00932742">
          <w:rPr>
            <w:rStyle w:val="Hipercze"/>
            <w:noProof/>
            <w:lang w:eastAsia="pl-PL"/>
          </w:rPr>
          <w:t>rojektów ogólnomiejskich, wybranych do realizacji w ramach Budżetu Obywatelskiego 2023</w:t>
        </w:r>
        <w:r>
          <w:rPr>
            <w:noProof/>
            <w:webHidden/>
          </w:rPr>
          <w:tab/>
        </w:r>
        <w:r>
          <w:rPr>
            <w:noProof/>
            <w:webHidden/>
          </w:rPr>
          <w:fldChar w:fldCharType="begin"/>
        </w:r>
        <w:r>
          <w:rPr>
            <w:noProof/>
            <w:webHidden/>
          </w:rPr>
          <w:instrText xml:space="preserve"> PAGEREF _Toc138403890 \h </w:instrText>
        </w:r>
        <w:r>
          <w:rPr>
            <w:noProof/>
            <w:webHidden/>
          </w:rPr>
        </w:r>
        <w:r>
          <w:rPr>
            <w:noProof/>
            <w:webHidden/>
          </w:rPr>
          <w:fldChar w:fldCharType="separate"/>
        </w:r>
        <w:r>
          <w:rPr>
            <w:noProof/>
            <w:webHidden/>
          </w:rPr>
          <w:t>431</w:t>
        </w:r>
        <w:r>
          <w:rPr>
            <w:noProof/>
            <w:webHidden/>
          </w:rPr>
          <w:fldChar w:fldCharType="end"/>
        </w:r>
      </w:hyperlink>
    </w:p>
    <w:p w14:paraId="28ABE10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1" w:history="1">
        <w:r w:rsidRPr="00932742">
          <w:rPr>
            <w:rStyle w:val="Hipercze"/>
            <w:noProof/>
          </w:rPr>
          <w:t>Tabela 283. Wykaz p</w:t>
        </w:r>
        <w:r w:rsidRPr="00932742">
          <w:rPr>
            <w:rStyle w:val="Hipercze"/>
            <w:noProof/>
            <w:lang w:eastAsia="pl-PL"/>
          </w:rPr>
          <w:t>rojektów osiedlowych, wybranych do realizacji w ramach Budżetu Obywatelskiego 2023</w:t>
        </w:r>
        <w:r>
          <w:rPr>
            <w:noProof/>
            <w:webHidden/>
          </w:rPr>
          <w:tab/>
        </w:r>
        <w:r>
          <w:rPr>
            <w:noProof/>
            <w:webHidden/>
          </w:rPr>
          <w:fldChar w:fldCharType="begin"/>
        </w:r>
        <w:r>
          <w:rPr>
            <w:noProof/>
            <w:webHidden/>
          </w:rPr>
          <w:instrText xml:space="preserve"> PAGEREF _Toc138403891 \h </w:instrText>
        </w:r>
        <w:r>
          <w:rPr>
            <w:noProof/>
            <w:webHidden/>
          </w:rPr>
        </w:r>
        <w:r>
          <w:rPr>
            <w:noProof/>
            <w:webHidden/>
          </w:rPr>
          <w:fldChar w:fldCharType="separate"/>
        </w:r>
        <w:r>
          <w:rPr>
            <w:noProof/>
            <w:webHidden/>
          </w:rPr>
          <w:t>431</w:t>
        </w:r>
        <w:r>
          <w:rPr>
            <w:noProof/>
            <w:webHidden/>
          </w:rPr>
          <w:fldChar w:fldCharType="end"/>
        </w:r>
      </w:hyperlink>
    </w:p>
    <w:p w14:paraId="64E4A8C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2" w:history="1">
        <w:r w:rsidRPr="00932742">
          <w:rPr>
            <w:rStyle w:val="Hipercze"/>
            <w:noProof/>
          </w:rPr>
          <w:t>Tabela 284. Dane dotyczące realizacji budżetu obywatelskiego</w:t>
        </w:r>
        <w:r>
          <w:rPr>
            <w:noProof/>
            <w:webHidden/>
          </w:rPr>
          <w:tab/>
        </w:r>
        <w:r>
          <w:rPr>
            <w:noProof/>
            <w:webHidden/>
          </w:rPr>
          <w:fldChar w:fldCharType="begin"/>
        </w:r>
        <w:r>
          <w:rPr>
            <w:noProof/>
            <w:webHidden/>
          </w:rPr>
          <w:instrText xml:space="preserve"> PAGEREF _Toc138403892 \h </w:instrText>
        </w:r>
        <w:r>
          <w:rPr>
            <w:noProof/>
            <w:webHidden/>
          </w:rPr>
        </w:r>
        <w:r>
          <w:rPr>
            <w:noProof/>
            <w:webHidden/>
          </w:rPr>
          <w:fldChar w:fldCharType="separate"/>
        </w:r>
        <w:r>
          <w:rPr>
            <w:noProof/>
            <w:webHidden/>
          </w:rPr>
          <w:t>434</w:t>
        </w:r>
        <w:r>
          <w:rPr>
            <w:noProof/>
            <w:webHidden/>
          </w:rPr>
          <w:fldChar w:fldCharType="end"/>
        </w:r>
      </w:hyperlink>
    </w:p>
    <w:p w14:paraId="332BAEF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3" w:history="1">
        <w:r w:rsidRPr="00932742">
          <w:rPr>
            <w:rStyle w:val="Hipercze"/>
            <w:rFonts w:ascii="Calibri Light" w:hAnsi="Calibri Light"/>
            <w:noProof/>
          </w:rPr>
          <w:t>Tabela 285. Miejskie jednostki organizacyjne w 2022 roku według formy organizacyjno-prawnej oraz przedmiotu działalności</w:t>
        </w:r>
        <w:r>
          <w:rPr>
            <w:noProof/>
            <w:webHidden/>
          </w:rPr>
          <w:tab/>
        </w:r>
        <w:r>
          <w:rPr>
            <w:noProof/>
            <w:webHidden/>
          </w:rPr>
          <w:fldChar w:fldCharType="begin"/>
        </w:r>
        <w:r>
          <w:rPr>
            <w:noProof/>
            <w:webHidden/>
          </w:rPr>
          <w:instrText xml:space="preserve"> PAGEREF _Toc138403893 \h </w:instrText>
        </w:r>
        <w:r>
          <w:rPr>
            <w:noProof/>
            <w:webHidden/>
          </w:rPr>
        </w:r>
        <w:r>
          <w:rPr>
            <w:noProof/>
            <w:webHidden/>
          </w:rPr>
          <w:fldChar w:fldCharType="separate"/>
        </w:r>
        <w:r>
          <w:rPr>
            <w:noProof/>
            <w:webHidden/>
          </w:rPr>
          <w:t>436</w:t>
        </w:r>
        <w:r>
          <w:rPr>
            <w:noProof/>
            <w:webHidden/>
          </w:rPr>
          <w:fldChar w:fldCharType="end"/>
        </w:r>
      </w:hyperlink>
    </w:p>
    <w:p w14:paraId="2DE3F6F3"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4" w:history="1">
        <w:r w:rsidRPr="00932742">
          <w:rPr>
            <w:rStyle w:val="Hipercze"/>
            <w:noProof/>
          </w:rPr>
          <w:t>Tabela 286. Jednoosobowe spółki Gminy Miasta Białystok</w:t>
        </w:r>
        <w:r>
          <w:rPr>
            <w:noProof/>
            <w:webHidden/>
          </w:rPr>
          <w:tab/>
        </w:r>
        <w:r>
          <w:rPr>
            <w:noProof/>
            <w:webHidden/>
          </w:rPr>
          <w:fldChar w:fldCharType="begin"/>
        </w:r>
        <w:r>
          <w:rPr>
            <w:noProof/>
            <w:webHidden/>
          </w:rPr>
          <w:instrText xml:space="preserve"> PAGEREF _Toc138403894 \h </w:instrText>
        </w:r>
        <w:r>
          <w:rPr>
            <w:noProof/>
            <w:webHidden/>
          </w:rPr>
        </w:r>
        <w:r>
          <w:rPr>
            <w:noProof/>
            <w:webHidden/>
          </w:rPr>
          <w:fldChar w:fldCharType="separate"/>
        </w:r>
        <w:r>
          <w:rPr>
            <w:noProof/>
            <w:webHidden/>
          </w:rPr>
          <w:t>437</w:t>
        </w:r>
        <w:r>
          <w:rPr>
            <w:noProof/>
            <w:webHidden/>
          </w:rPr>
          <w:fldChar w:fldCharType="end"/>
        </w:r>
      </w:hyperlink>
    </w:p>
    <w:p w14:paraId="1D858B1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5" w:history="1">
        <w:r w:rsidRPr="00932742">
          <w:rPr>
            <w:rStyle w:val="Hipercze"/>
            <w:noProof/>
          </w:rPr>
          <w:t>Tabela 287. Spółki, w których Gmina Miasto Białystok posiada udziały</w:t>
        </w:r>
        <w:r>
          <w:rPr>
            <w:noProof/>
            <w:webHidden/>
          </w:rPr>
          <w:tab/>
        </w:r>
        <w:r>
          <w:rPr>
            <w:noProof/>
            <w:webHidden/>
          </w:rPr>
          <w:fldChar w:fldCharType="begin"/>
        </w:r>
        <w:r>
          <w:rPr>
            <w:noProof/>
            <w:webHidden/>
          </w:rPr>
          <w:instrText xml:space="preserve"> PAGEREF _Toc138403895 \h </w:instrText>
        </w:r>
        <w:r>
          <w:rPr>
            <w:noProof/>
            <w:webHidden/>
          </w:rPr>
        </w:r>
        <w:r>
          <w:rPr>
            <w:noProof/>
            <w:webHidden/>
          </w:rPr>
          <w:fldChar w:fldCharType="separate"/>
        </w:r>
        <w:r>
          <w:rPr>
            <w:noProof/>
            <w:webHidden/>
          </w:rPr>
          <w:t>438</w:t>
        </w:r>
        <w:r>
          <w:rPr>
            <w:noProof/>
            <w:webHidden/>
          </w:rPr>
          <w:fldChar w:fldCharType="end"/>
        </w:r>
      </w:hyperlink>
    </w:p>
    <w:p w14:paraId="2736B24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6" w:history="1">
        <w:r w:rsidRPr="00932742">
          <w:rPr>
            <w:rStyle w:val="Hipercze"/>
            <w:noProof/>
          </w:rPr>
          <w:t>Tabela 288. Organizacje pozarządowe zarejestrowane w Białymstoku w 2022 roku</w:t>
        </w:r>
        <w:r>
          <w:rPr>
            <w:noProof/>
            <w:webHidden/>
          </w:rPr>
          <w:tab/>
        </w:r>
        <w:r>
          <w:rPr>
            <w:noProof/>
            <w:webHidden/>
          </w:rPr>
          <w:fldChar w:fldCharType="begin"/>
        </w:r>
        <w:r>
          <w:rPr>
            <w:noProof/>
            <w:webHidden/>
          </w:rPr>
          <w:instrText xml:space="preserve"> PAGEREF _Toc138403896 \h </w:instrText>
        </w:r>
        <w:r>
          <w:rPr>
            <w:noProof/>
            <w:webHidden/>
          </w:rPr>
        </w:r>
        <w:r>
          <w:rPr>
            <w:noProof/>
            <w:webHidden/>
          </w:rPr>
          <w:fldChar w:fldCharType="separate"/>
        </w:r>
        <w:r>
          <w:rPr>
            <w:noProof/>
            <w:webHidden/>
          </w:rPr>
          <w:t>455</w:t>
        </w:r>
        <w:r>
          <w:rPr>
            <w:noProof/>
            <w:webHidden/>
          </w:rPr>
          <w:fldChar w:fldCharType="end"/>
        </w:r>
      </w:hyperlink>
    </w:p>
    <w:p w14:paraId="7861FFF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7" w:history="1">
        <w:r w:rsidRPr="00932742">
          <w:rPr>
            <w:rStyle w:val="Hipercze"/>
            <w:noProof/>
          </w:rPr>
          <w:t>Tabela 289. Stowarzyszenia, fundacje i kluby sportowe działające na terenie Białegostoku</w:t>
        </w:r>
        <w:r>
          <w:rPr>
            <w:noProof/>
            <w:webHidden/>
          </w:rPr>
          <w:tab/>
        </w:r>
        <w:r>
          <w:rPr>
            <w:noProof/>
            <w:webHidden/>
          </w:rPr>
          <w:fldChar w:fldCharType="begin"/>
        </w:r>
        <w:r>
          <w:rPr>
            <w:noProof/>
            <w:webHidden/>
          </w:rPr>
          <w:instrText xml:space="preserve"> PAGEREF _Toc138403897 \h </w:instrText>
        </w:r>
        <w:r>
          <w:rPr>
            <w:noProof/>
            <w:webHidden/>
          </w:rPr>
        </w:r>
        <w:r>
          <w:rPr>
            <w:noProof/>
            <w:webHidden/>
          </w:rPr>
          <w:fldChar w:fldCharType="separate"/>
        </w:r>
        <w:r>
          <w:rPr>
            <w:noProof/>
            <w:webHidden/>
          </w:rPr>
          <w:t>456</w:t>
        </w:r>
        <w:r>
          <w:rPr>
            <w:noProof/>
            <w:webHidden/>
          </w:rPr>
          <w:fldChar w:fldCharType="end"/>
        </w:r>
      </w:hyperlink>
    </w:p>
    <w:p w14:paraId="62A6A7E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8" w:history="1">
        <w:r w:rsidRPr="00932742">
          <w:rPr>
            <w:rStyle w:val="Hipercze"/>
            <w:noProof/>
          </w:rPr>
          <w:t>Tabela 290. Opublikowane posty na Facebooku Wschodzący Białystok</w:t>
        </w:r>
        <w:r>
          <w:rPr>
            <w:noProof/>
            <w:webHidden/>
          </w:rPr>
          <w:tab/>
        </w:r>
        <w:r>
          <w:rPr>
            <w:noProof/>
            <w:webHidden/>
          </w:rPr>
          <w:fldChar w:fldCharType="begin"/>
        </w:r>
        <w:r>
          <w:rPr>
            <w:noProof/>
            <w:webHidden/>
          </w:rPr>
          <w:instrText xml:space="preserve"> PAGEREF _Toc138403898 \h </w:instrText>
        </w:r>
        <w:r>
          <w:rPr>
            <w:noProof/>
            <w:webHidden/>
          </w:rPr>
        </w:r>
        <w:r>
          <w:rPr>
            <w:noProof/>
            <w:webHidden/>
          </w:rPr>
          <w:fldChar w:fldCharType="separate"/>
        </w:r>
        <w:r>
          <w:rPr>
            <w:noProof/>
            <w:webHidden/>
          </w:rPr>
          <w:t>474</w:t>
        </w:r>
        <w:r>
          <w:rPr>
            <w:noProof/>
            <w:webHidden/>
          </w:rPr>
          <w:fldChar w:fldCharType="end"/>
        </w:r>
      </w:hyperlink>
    </w:p>
    <w:p w14:paraId="2E8574F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899" w:history="1">
        <w:r w:rsidRPr="00932742">
          <w:rPr>
            <w:rStyle w:val="Hipercze"/>
            <w:noProof/>
          </w:rPr>
          <w:t>Tabela 291. Elektroniczna Skrzynka Podawcza ePUAP</w:t>
        </w:r>
        <w:r>
          <w:rPr>
            <w:noProof/>
            <w:webHidden/>
          </w:rPr>
          <w:tab/>
        </w:r>
        <w:r>
          <w:rPr>
            <w:noProof/>
            <w:webHidden/>
          </w:rPr>
          <w:fldChar w:fldCharType="begin"/>
        </w:r>
        <w:r>
          <w:rPr>
            <w:noProof/>
            <w:webHidden/>
          </w:rPr>
          <w:instrText xml:space="preserve"> PAGEREF _Toc138403899 \h </w:instrText>
        </w:r>
        <w:r>
          <w:rPr>
            <w:noProof/>
            <w:webHidden/>
          </w:rPr>
        </w:r>
        <w:r>
          <w:rPr>
            <w:noProof/>
            <w:webHidden/>
          </w:rPr>
          <w:fldChar w:fldCharType="separate"/>
        </w:r>
        <w:r>
          <w:rPr>
            <w:noProof/>
            <w:webHidden/>
          </w:rPr>
          <w:t>474</w:t>
        </w:r>
        <w:r>
          <w:rPr>
            <w:noProof/>
            <w:webHidden/>
          </w:rPr>
          <w:fldChar w:fldCharType="end"/>
        </w:r>
      </w:hyperlink>
    </w:p>
    <w:p w14:paraId="50E5B65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900" w:history="1">
        <w:r w:rsidRPr="00932742">
          <w:rPr>
            <w:rStyle w:val="Hipercze"/>
            <w:noProof/>
          </w:rPr>
          <w:t>Tabela 292. Liczba usług publicznych udostępnionych przez Urząd Miejski w Białymstoku w 2022 roku</w:t>
        </w:r>
        <w:r>
          <w:rPr>
            <w:noProof/>
            <w:webHidden/>
          </w:rPr>
          <w:tab/>
        </w:r>
        <w:r>
          <w:rPr>
            <w:noProof/>
            <w:webHidden/>
          </w:rPr>
          <w:fldChar w:fldCharType="begin"/>
        </w:r>
        <w:r>
          <w:rPr>
            <w:noProof/>
            <w:webHidden/>
          </w:rPr>
          <w:instrText xml:space="preserve"> PAGEREF _Toc138403900 \h </w:instrText>
        </w:r>
        <w:r>
          <w:rPr>
            <w:noProof/>
            <w:webHidden/>
          </w:rPr>
        </w:r>
        <w:r>
          <w:rPr>
            <w:noProof/>
            <w:webHidden/>
          </w:rPr>
          <w:fldChar w:fldCharType="separate"/>
        </w:r>
        <w:r>
          <w:rPr>
            <w:noProof/>
            <w:webHidden/>
          </w:rPr>
          <w:t>476</w:t>
        </w:r>
        <w:r>
          <w:rPr>
            <w:noProof/>
            <w:webHidden/>
          </w:rPr>
          <w:fldChar w:fldCharType="end"/>
        </w:r>
      </w:hyperlink>
    </w:p>
    <w:p w14:paraId="179237A6"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901" w:history="1">
        <w:r w:rsidRPr="00932742">
          <w:rPr>
            <w:rStyle w:val="Hipercze"/>
            <w:noProof/>
          </w:rPr>
          <w:t>Tabela 293. Nieodpłatna pomoc prawna</w:t>
        </w:r>
        <w:r>
          <w:rPr>
            <w:noProof/>
            <w:webHidden/>
          </w:rPr>
          <w:tab/>
        </w:r>
        <w:r>
          <w:rPr>
            <w:noProof/>
            <w:webHidden/>
          </w:rPr>
          <w:fldChar w:fldCharType="begin"/>
        </w:r>
        <w:r>
          <w:rPr>
            <w:noProof/>
            <w:webHidden/>
          </w:rPr>
          <w:instrText xml:space="preserve"> PAGEREF _Toc138403901 \h </w:instrText>
        </w:r>
        <w:r>
          <w:rPr>
            <w:noProof/>
            <w:webHidden/>
          </w:rPr>
        </w:r>
        <w:r>
          <w:rPr>
            <w:noProof/>
            <w:webHidden/>
          </w:rPr>
          <w:fldChar w:fldCharType="separate"/>
        </w:r>
        <w:r>
          <w:rPr>
            <w:noProof/>
            <w:webHidden/>
          </w:rPr>
          <w:t>477</w:t>
        </w:r>
        <w:r>
          <w:rPr>
            <w:noProof/>
            <w:webHidden/>
          </w:rPr>
          <w:fldChar w:fldCharType="end"/>
        </w:r>
      </w:hyperlink>
    </w:p>
    <w:p w14:paraId="5F6DACAD"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902" w:history="1">
        <w:r w:rsidRPr="00932742">
          <w:rPr>
            <w:rStyle w:val="Hipercze"/>
            <w:noProof/>
          </w:rPr>
          <w:t>Tabela 294. Oczekiwane rezultaty planowanych działań oraz wskaźniki ich osiągnięcia</w:t>
        </w:r>
        <w:r>
          <w:rPr>
            <w:noProof/>
            <w:webHidden/>
          </w:rPr>
          <w:tab/>
        </w:r>
        <w:r>
          <w:rPr>
            <w:noProof/>
            <w:webHidden/>
          </w:rPr>
          <w:fldChar w:fldCharType="begin"/>
        </w:r>
        <w:r>
          <w:rPr>
            <w:noProof/>
            <w:webHidden/>
          </w:rPr>
          <w:instrText xml:space="preserve"> PAGEREF _Toc138403902 \h </w:instrText>
        </w:r>
        <w:r>
          <w:rPr>
            <w:noProof/>
            <w:webHidden/>
          </w:rPr>
        </w:r>
        <w:r>
          <w:rPr>
            <w:noProof/>
            <w:webHidden/>
          </w:rPr>
          <w:fldChar w:fldCharType="separate"/>
        </w:r>
        <w:r>
          <w:rPr>
            <w:noProof/>
            <w:webHidden/>
          </w:rPr>
          <w:t>481</w:t>
        </w:r>
        <w:r>
          <w:rPr>
            <w:noProof/>
            <w:webHidden/>
          </w:rPr>
          <w:fldChar w:fldCharType="end"/>
        </w:r>
      </w:hyperlink>
    </w:p>
    <w:p w14:paraId="0D864CB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903" w:history="1">
        <w:r w:rsidRPr="00932742">
          <w:rPr>
            <w:rStyle w:val="Hipercze"/>
            <w:noProof/>
          </w:rPr>
          <w:t>Tabela 295. Wykonanie Uchwał Rady Miasta Białystok podjętych w 2022 roku</w:t>
        </w:r>
        <w:r>
          <w:rPr>
            <w:noProof/>
            <w:webHidden/>
          </w:rPr>
          <w:tab/>
        </w:r>
        <w:r>
          <w:rPr>
            <w:noProof/>
            <w:webHidden/>
          </w:rPr>
          <w:fldChar w:fldCharType="begin"/>
        </w:r>
        <w:r>
          <w:rPr>
            <w:noProof/>
            <w:webHidden/>
          </w:rPr>
          <w:instrText xml:space="preserve"> PAGEREF _Toc138403903 \h </w:instrText>
        </w:r>
        <w:r>
          <w:rPr>
            <w:noProof/>
            <w:webHidden/>
          </w:rPr>
        </w:r>
        <w:r>
          <w:rPr>
            <w:noProof/>
            <w:webHidden/>
          </w:rPr>
          <w:fldChar w:fldCharType="separate"/>
        </w:r>
        <w:r>
          <w:rPr>
            <w:noProof/>
            <w:webHidden/>
          </w:rPr>
          <w:t>499</w:t>
        </w:r>
        <w:r>
          <w:rPr>
            <w:noProof/>
            <w:webHidden/>
          </w:rPr>
          <w:fldChar w:fldCharType="end"/>
        </w:r>
      </w:hyperlink>
    </w:p>
    <w:p w14:paraId="7EF22F7A" w14:textId="25D2B2E4" w:rsidR="00901B6A" w:rsidRPr="00A52DB4" w:rsidRDefault="00EA1B39" w:rsidP="003823D9">
      <w:pPr>
        <w:pStyle w:val="Nagwek2"/>
      </w:pPr>
      <w:r w:rsidRPr="00C12559">
        <w:rPr>
          <w:rFonts w:cstheme="majorHAnsi"/>
        </w:rPr>
        <w:fldChar w:fldCharType="end"/>
      </w:r>
      <w:r w:rsidR="00A57633" w:rsidRPr="00A52DB4">
        <w:br w:type="page"/>
      </w:r>
      <w:bookmarkStart w:id="1253" w:name="_Toc138325096"/>
      <w:bookmarkStart w:id="1254" w:name="_Toc138403589"/>
      <w:r w:rsidR="00A57633" w:rsidRPr="00A52DB4">
        <w:lastRenderedPageBreak/>
        <w:t>SPIS WYKRESÓW</w:t>
      </w:r>
      <w:bookmarkEnd w:id="1253"/>
      <w:bookmarkEnd w:id="1254"/>
    </w:p>
    <w:p w14:paraId="542D7E42" w14:textId="77777777" w:rsidR="003823D9" w:rsidRDefault="007A4279" w:rsidP="003823D9">
      <w:pPr>
        <w:pStyle w:val="Spisilustracji"/>
        <w:tabs>
          <w:tab w:val="right" w:leader="dot" w:pos="9062"/>
        </w:tabs>
        <w:ind w:firstLine="0"/>
        <w:rPr>
          <w:rFonts w:asciiTheme="minorHAnsi" w:eastAsiaTheme="minorEastAsia" w:hAnsiTheme="minorHAnsi" w:cstheme="minorBidi"/>
          <w:noProof/>
          <w:sz w:val="22"/>
          <w:lang w:eastAsia="pl-PL"/>
        </w:rPr>
      </w:pPr>
      <w:r w:rsidRPr="00546E94">
        <w:rPr>
          <w:rFonts w:cstheme="majorHAnsi"/>
        </w:rPr>
        <w:fldChar w:fldCharType="begin"/>
      </w:r>
      <w:r w:rsidRPr="00546E94">
        <w:rPr>
          <w:rFonts w:cstheme="majorHAnsi"/>
        </w:rPr>
        <w:instrText xml:space="preserve"> TOC \h \z \c "Wykres" </w:instrText>
      </w:r>
      <w:r w:rsidRPr="00546E94">
        <w:rPr>
          <w:rFonts w:cstheme="majorHAnsi"/>
        </w:rPr>
        <w:fldChar w:fldCharType="separate"/>
      </w:r>
      <w:hyperlink w:anchor="_Toc138403599" w:history="1">
        <w:r w:rsidR="003823D9" w:rsidRPr="00200B63">
          <w:rPr>
            <w:rStyle w:val="Hipercze"/>
            <w:noProof/>
          </w:rPr>
          <w:t>Wykres 1. Stopa bezrobocia według miesięcy w 2022 roku (w %)</w:t>
        </w:r>
        <w:r w:rsidR="003823D9">
          <w:rPr>
            <w:noProof/>
            <w:webHidden/>
          </w:rPr>
          <w:tab/>
        </w:r>
        <w:r w:rsidR="003823D9">
          <w:rPr>
            <w:noProof/>
            <w:webHidden/>
          </w:rPr>
          <w:fldChar w:fldCharType="begin"/>
        </w:r>
        <w:r w:rsidR="003823D9">
          <w:rPr>
            <w:noProof/>
            <w:webHidden/>
          </w:rPr>
          <w:instrText xml:space="preserve"> PAGEREF _Toc138403599 \h </w:instrText>
        </w:r>
        <w:r w:rsidR="003823D9">
          <w:rPr>
            <w:noProof/>
            <w:webHidden/>
          </w:rPr>
        </w:r>
        <w:r w:rsidR="003823D9">
          <w:rPr>
            <w:noProof/>
            <w:webHidden/>
          </w:rPr>
          <w:fldChar w:fldCharType="separate"/>
        </w:r>
        <w:r w:rsidR="003823D9">
          <w:rPr>
            <w:noProof/>
            <w:webHidden/>
          </w:rPr>
          <w:t>188</w:t>
        </w:r>
        <w:r w:rsidR="003823D9">
          <w:rPr>
            <w:noProof/>
            <w:webHidden/>
          </w:rPr>
          <w:fldChar w:fldCharType="end"/>
        </w:r>
      </w:hyperlink>
    </w:p>
    <w:p w14:paraId="70517F3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00" w:history="1">
        <w:r w:rsidRPr="00200B63">
          <w:rPr>
            <w:rStyle w:val="Hipercze"/>
            <w:noProof/>
          </w:rPr>
          <w:t>Wykres 2. Struktura bezrobotnych według wieku w Białymstoku (w %)</w:t>
        </w:r>
        <w:r>
          <w:rPr>
            <w:noProof/>
            <w:webHidden/>
          </w:rPr>
          <w:tab/>
        </w:r>
        <w:r>
          <w:rPr>
            <w:noProof/>
            <w:webHidden/>
          </w:rPr>
          <w:fldChar w:fldCharType="begin"/>
        </w:r>
        <w:r>
          <w:rPr>
            <w:noProof/>
            <w:webHidden/>
          </w:rPr>
          <w:instrText xml:space="preserve"> PAGEREF _Toc138403600 \h </w:instrText>
        </w:r>
        <w:r>
          <w:rPr>
            <w:noProof/>
            <w:webHidden/>
          </w:rPr>
        </w:r>
        <w:r>
          <w:rPr>
            <w:noProof/>
            <w:webHidden/>
          </w:rPr>
          <w:fldChar w:fldCharType="separate"/>
        </w:r>
        <w:r>
          <w:rPr>
            <w:noProof/>
            <w:webHidden/>
          </w:rPr>
          <w:t>189</w:t>
        </w:r>
        <w:r>
          <w:rPr>
            <w:noProof/>
            <w:webHidden/>
          </w:rPr>
          <w:fldChar w:fldCharType="end"/>
        </w:r>
      </w:hyperlink>
    </w:p>
    <w:p w14:paraId="018B627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01" w:history="1">
        <w:r w:rsidRPr="00200B63">
          <w:rPr>
            <w:rStyle w:val="Hipercze"/>
            <w:noProof/>
          </w:rPr>
          <w:t>Wykres 3. Struktura bezrobotnych według wykształcenia w Białymstoku (w %)</w:t>
        </w:r>
        <w:r>
          <w:rPr>
            <w:noProof/>
            <w:webHidden/>
          </w:rPr>
          <w:tab/>
        </w:r>
        <w:r>
          <w:rPr>
            <w:noProof/>
            <w:webHidden/>
          </w:rPr>
          <w:fldChar w:fldCharType="begin"/>
        </w:r>
        <w:r>
          <w:rPr>
            <w:noProof/>
            <w:webHidden/>
          </w:rPr>
          <w:instrText xml:space="preserve"> PAGEREF _Toc138403601 \h </w:instrText>
        </w:r>
        <w:r>
          <w:rPr>
            <w:noProof/>
            <w:webHidden/>
          </w:rPr>
        </w:r>
        <w:r>
          <w:rPr>
            <w:noProof/>
            <w:webHidden/>
          </w:rPr>
          <w:fldChar w:fldCharType="separate"/>
        </w:r>
        <w:r>
          <w:rPr>
            <w:noProof/>
            <w:webHidden/>
          </w:rPr>
          <w:t>189</w:t>
        </w:r>
        <w:r>
          <w:rPr>
            <w:noProof/>
            <w:webHidden/>
          </w:rPr>
          <w:fldChar w:fldCharType="end"/>
        </w:r>
      </w:hyperlink>
    </w:p>
    <w:p w14:paraId="5B4E1DB7"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02" w:history="1">
        <w:r w:rsidRPr="00200B63">
          <w:rPr>
            <w:rStyle w:val="Hipercze"/>
            <w:noProof/>
          </w:rPr>
          <w:t>Wykres 4. Liczba zgłaszanych i niewykorzystanych ofert pracy na koniec danego miesiąca w 2022 roku</w:t>
        </w:r>
        <w:r>
          <w:rPr>
            <w:noProof/>
            <w:webHidden/>
          </w:rPr>
          <w:tab/>
        </w:r>
        <w:r>
          <w:rPr>
            <w:noProof/>
            <w:webHidden/>
          </w:rPr>
          <w:fldChar w:fldCharType="begin"/>
        </w:r>
        <w:r>
          <w:rPr>
            <w:noProof/>
            <w:webHidden/>
          </w:rPr>
          <w:instrText xml:space="preserve"> PAGEREF _Toc138403602 \h </w:instrText>
        </w:r>
        <w:r>
          <w:rPr>
            <w:noProof/>
            <w:webHidden/>
          </w:rPr>
        </w:r>
        <w:r>
          <w:rPr>
            <w:noProof/>
            <w:webHidden/>
          </w:rPr>
          <w:fldChar w:fldCharType="separate"/>
        </w:r>
        <w:r>
          <w:rPr>
            <w:noProof/>
            <w:webHidden/>
          </w:rPr>
          <w:t>191</w:t>
        </w:r>
        <w:r>
          <w:rPr>
            <w:noProof/>
            <w:webHidden/>
          </w:rPr>
          <w:fldChar w:fldCharType="end"/>
        </w:r>
      </w:hyperlink>
    </w:p>
    <w:p w14:paraId="5ED6DA2F"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03" w:history="1">
        <w:r w:rsidRPr="00200B63">
          <w:rPr>
            <w:rStyle w:val="Hipercze"/>
            <w:noProof/>
          </w:rPr>
          <w:t>Wykres 5. Bezrobotni zarejestrowani na 1 ofertę pracy w 2022 roku</w:t>
        </w:r>
        <w:r>
          <w:rPr>
            <w:noProof/>
            <w:webHidden/>
          </w:rPr>
          <w:tab/>
        </w:r>
        <w:r>
          <w:rPr>
            <w:noProof/>
            <w:webHidden/>
          </w:rPr>
          <w:fldChar w:fldCharType="begin"/>
        </w:r>
        <w:r>
          <w:rPr>
            <w:noProof/>
            <w:webHidden/>
          </w:rPr>
          <w:instrText xml:space="preserve"> PAGEREF _Toc138403603 \h </w:instrText>
        </w:r>
        <w:r>
          <w:rPr>
            <w:noProof/>
            <w:webHidden/>
          </w:rPr>
        </w:r>
        <w:r>
          <w:rPr>
            <w:noProof/>
            <w:webHidden/>
          </w:rPr>
          <w:fldChar w:fldCharType="separate"/>
        </w:r>
        <w:r>
          <w:rPr>
            <w:noProof/>
            <w:webHidden/>
          </w:rPr>
          <w:t>191</w:t>
        </w:r>
        <w:r>
          <w:rPr>
            <w:noProof/>
            <w:webHidden/>
          </w:rPr>
          <w:fldChar w:fldCharType="end"/>
        </w:r>
      </w:hyperlink>
    </w:p>
    <w:p w14:paraId="737D272B"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04" w:history="1">
        <w:r w:rsidRPr="00200B63">
          <w:rPr>
            <w:rStyle w:val="Hipercze"/>
            <w:noProof/>
          </w:rPr>
          <w:t>Wykres 6. Przyjazdy turystyczne Polaków do Białegostoku w 2022 roku według województw</w:t>
        </w:r>
        <w:r>
          <w:rPr>
            <w:noProof/>
            <w:webHidden/>
          </w:rPr>
          <w:tab/>
        </w:r>
        <w:r>
          <w:rPr>
            <w:noProof/>
            <w:webHidden/>
          </w:rPr>
          <w:fldChar w:fldCharType="begin"/>
        </w:r>
        <w:r>
          <w:rPr>
            <w:noProof/>
            <w:webHidden/>
          </w:rPr>
          <w:instrText xml:space="preserve"> PAGEREF _Toc138403604 \h </w:instrText>
        </w:r>
        <w:r>
          <w:rPr>
            <w:noProof/>
            <w:webHidden/>
          </w:rPr>
        </w:r>
        <w:r>
          <w:rPr>
            <w:noProof/>
            <w:webHidden/>
          </w:rPr>
          <w:fldChar w:fldCharType="separate"/>
        </w:r>
        <w:r>
          <w:rPr>
            <w:noProof/>
            <w:webHidden/>
          </w:rPr>
          <w:t>385</w:t>
        </w:r>
        <w:r>
          <w:rPr>
            <w:noProof/>
            <w:webHidden/>
          </w:rPr>
          <w:fldChar w:fldCharType="end"/>
        </w:r>
      </w:hyperlink>
    </w:p>
    <w:p w14:paraId="2354A49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05" w:history="1">
        <w:r w:rsidRPr="00200B63">
          <w:rPr>
            <w:rStyle w:val="Hipercze"/>
            <w:noProof/>
          </w:rPr>
          <w:t>Wykres 7. Liczba połączeń telefonicznych obsłużonych przez Infolinię</w:t>
        </w:r>
        <w:r>
          <w:rPr>
            <w:noProof/>
            <w:webHidden/>
          </w:rPr>
          <w:tab/>
        </w:r>
        <w:r>
          <w:rPr>
            <w:noProof/>
            <w:webHidden/>
          </w:rPr>
          <w:fldChar w:fldCharType="begin"/>
        </w:r>
        <w:r>
          <w:rPr>
            <w:noProof/>
            <w:webHidden/>
          </w:rPr>
          <w:instrText xml:space="preserve"> PAGEREF _Toc138403605 \h </w:instrText>
        </w:r>
        <w:r>
          <w:rPr>
            <w:noProof/>
            <w:webHidden/>
          </w:rPr>
        </w:r>
        <w:r>
          <w:rPr>
            <w:noProof/>
            <w:webHidden/>
          </w:rPr>
          <w:fldChar w:fldCharType="separate"/>
        </w:r>
        <w:r>
          <w:rPr>
            <w:noProof/>
            <w:webHidden/>
          </w:rPr>
          <w:t>471</w:t>
        </w:r>
        <w:r>
          <w:rPr>
            <w:noProof/>
            <w:webHidden/>
          </w:rPr>
          <w:fldChar w:fldCharType="end"/>
        </w:r>
      </w:hyperlink>
    </w:p>
    <w:p w14:paraId="013C0EF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06" w:history="1">
        <w:r w:rsidRPr="00200B63">
          <w:rPr>
            <w:rStyle w:val="Hipercze"/>
            <w:noProof/>
          </w:rPr>
          <w:t>Wykres 8. Liczba najczęściej udzielanych informacji według kategorii w 2022 roku</w:t>
        </w:r>
        <w:r>
          <w:rPr>
            <w:noProof/>
            <w:webHidden/>
          </w:rPr>
          <w:tab/>
        </w:r>
        <w:r>
          <w:rPr>
            <w:noProof/>
            <w:webHidden/>
          </w:rPr>
          <w:fldChar w:fldCharType="begin"/>
        </w:r>
        <w:r>
          <w:rPr>
            <w:noProof/>
            <w:webHidden/>
          </w:rPr>
          <w:instrText xml:space="preserve"> PAGEREF _Toc138403606 \h </w:instrText>
        </w:r>
        <w:r>
          <w:rPr>
            <w:noProof/>
            <w:webHidden/>
          </w:rPr>
        </w:r>
        <w:r>
          <w:rPr>
            <w:noProof/>
            <w:webHidden/>
          </w:rPr>
          <w:fldChar w:fldCharType="separate"/>
        </w:r>
        <w:r>
          <w:rPr>
            <w:noProof/>
            <w:webHidden/>
          </w:rPr>
          <w:t>472</w:t>
        </w:r>
        <w:r>
          <w:rPr>
            <w:noProof/>
            <w:webHidden/>
          </w:rPr>
          <w:fldChar w:fldCharType="end"/>
        </w:r>
      </w:hyperlink>
    </w:p>
    <w:p w14:paraId="78165A0A"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07" w:history="1">
        <w:r w:rsidRPr="00200B63">
          <w:rPr>
            <w:rStyle w:val="Hipercze"/>
            <w:noProof/>
          </w:rPr>
          <w:t>Wykres 9. Liczba przyjętych zgłoszeń na platformę „CiTTy”</w:t>
        </w:r>
        <w:r>
          <w:rPr>
            <w:noProof/>
            <w:webHidden/>
          </w:rPr>
          <w:tab/>
        </w:r>
        <w:r>
          <w:rPr>
            <w:noProof/>
            <w:webHidden/>
          </w:rPr>
          <w:fldChar w:fldCharType="begin"/>
        </w:r>
        <w:r>
          <w:rPr>
            <w:noProof/>
            <w:webHidden/>
          </w:rPr>
          <w:instrText xml:space="preserve"> PAGEREF _Toc138403607 \h </w:instrText>
        </w:r>
        <w:r>
          <w:rPr>
            <w:noProof/>
            <w:webHidden/>
          </w:rPr>
        </w:r>
        <w:r>
          <w:rPr>
            <w:noProof/>
            <w:webHidden/>
          </w:rPr>
          <w:fldChar w:fldCharType="separate"/>
        </w:r>
        <w:r>
          <w:rPr>
            <w:noProof/>
            <w:webHidden/>
          </w:rPr>
          <w:t>473</w:t>
        </w:r>
        <w:r>
          <w:rPr>
            <w:noProof/>
            <w:webHidden/>
          </w:rPr>
          <w:fldChar w:fldCharType="end"/>
        </w:r>
      </w:hyperlink>
    </w:p>
    <w:p w14:paraId="0C8922B4"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608" w:history="1">
        <w:r w:rsidRPr="00200B63">
          <w:rPr>
            <w:rStyle w:val="Hipercze"/>
            <w:noProof/>
          </w:rPr>
          <w:t>Wykres 10. Najczęściej zgłaszane problemy na platformę „CiTTy” w 2022 roku</w:t>
        </w:r>
        <w:r>
          <w:rPr>
            <w:noProof/>
            <w:webHidden/>
          </w:rPr>
          <w:tab/>
        </w:r>
        <w:r>
          <w:rPr>
            <w:noProof/>
            <w:webHidden/>
          </w:rPr>
          <w:fldChar w:fldCharType="begin"/>
        </w:r>
        <w:r>
          <w:rPr>
            <w:noProof/>
            <w:webHidden/>
          </w:rPr>
          <w:instrText xml:space="preserve"> PAGEREF _Toc138403608 \h </w:instrText>
        </w:r>
        <w:r>
          <w:rPr>
            <w:noProof/>
            <w:webHidden/>
          </w:rPr>
        </w:r>
        <w:r>
          <w:rPr>
            <w:noProof/>
            <w:webHidden/>
          </w:rPr>
          <w:fldChar w:fldCharType="separate"/>
        </w:r>
        <w:r>
          <w:rPr>
            <w:noProof/>
            <w:webHidden/>
          </w:rPr>
          <w:t>473</w:t>
        </w:r>
        <w:r>
          <w:rPr>
            <w:noProof/>
            <w:webHidden/>
          </w:rPr>
          <w:fldChar w:fldCharType="end"/>
        </w:r>
      </w:hyperlink>
    </w:p>
    <w:p w14:paraId="462DE501" w14:textId="753D70A6" w:rsidR="004424DB" w:rsidRPr="00A52DB4" w:rsidRDefault="007A4279" w:rsidP="003823D9">
      <w:pPr>
        <w:pStyle w:val="Nagwek2"/>
      </w:pPr>
      <w:r w:rsidRPr="00546E94">
        <w:rPr>
          <w:rFonts w:cstheme="majorHAnsi"/>
        </w:rPr>
        <w:fldChar w:fldCharType="end"/>
      </w:r>
      <w:bookmarkStart w:id="1255" w:name="_Toc138325097"/>
      <w:bookmarkStart w:id="1256" w:name="_Toc138403590"/>
      <w:r w:rsidR="004424DB" w:rsidRPr="00A52DB4">
        <w:t>SPIS RYSUNKÓW</w:t>
      </w:r>
      <w:bookmarkEnd w:id="1255"/>
      <w:bookmarkEnd w:id="1256"/>
    </w:p>
    <w:p w14:paraId="0F87D882" w14:textId="77777777" w:rsidR="003823D9" w:rsidRDefault="004424DB" w:rsidP="003823D9">
      <w:pPr>
        <w:pStyle w:val="Spisilustracji"/>
        <w:tabs>
          <w:tab w:val="right" w:leader="dot" w:pos="9062"/>
        </w:tabs>
        <w:ind w:firstLine="0"/>
        <w:rPr>
          <w:rFonts w:asciiTheme="minorHAnsi" w:eastAsiaTheme="minorEastAsia" w:hAnsiTheme="minorHAnsi" w:cstheme="minorBidi"/>
          <w:noProof/>
          <w:sz w:val="22"/>
          <w:lang w:eastAsia="pl-PL"/>
        </w:rPr>
      </w:pPr>
      <w:r w:rsidRPr="00546E94">
        <w:rPr>
          <w:rFonts w:cstheme="majorHAnsi"/>
        </w:rPr>
        <w:fldChar w:fldCharType="begin"/>
      </w:r>
      <w:r w:rsidRPr="00546E94">
        <w:rPr>
          <w:rFonts w:cstheme="majorHAnsi"/>
        </w:rPr>
        <w:instrText xml:space="preserve"> TOC \h \z \c "Rysunek" </w:instrText>
      </w:r>
      <w:r w:rsidRPr="00546E94">
        <w:rPr>
          <w:rFonts w:cstheme="majorHAnsi"/>
        </w:rPr>
        <w:fldChar w:fldCharType="separate"/>
      </w:r>
      <w:hyperlink w:anchor="_Toc138403591" w:history="1">
        <w:r w:rsidR="003823D9" w:rsidRPr="00AE002E">
          <w:rPr>
            <w:rStyle w:val="Hipercze"/>
            <w:noProof/>
          </w:rPr>
          <w:t>Rysunek 1. Zieleń na osiedlach Białegostoku - lasy</w:t>
        </w:r>
        <w:r w:rsidR="003823D9">
          <w:rPr>
            <w:noProof/>
            <w:webHidden/>
          </w:rPr>
          <w:tab/>
        </w:r>
        <w:r w:rsidR="003823D9">
          <w:rPr>
            <w:noProof/>
            <w:webHidden/>
          </w:rPr>
          <w:fldChar w:fldCharType="begin"/>
        </w:r>
        <w:r w:rsidR="003823D9">
          <w:rPr>
            <w:noProof/>
            <w:webHidden/>
          </w:rPr>
          <w:instrText xml:space="preserve"> PAGEREF _Toc138403591 \h </w:instrText>
        </w:r>
        <w:r w:rsidR="003823D9">
          <w:rPr>
            <w:noProof/>
            <w:webHidden/>
          </w:rPr>
        </w:r>
        <w:r w:rsidR="003823D9">
          <w:rPr>
            <w:noProof/>
            <w:webHidden/>
          </w:rPr>
          <w:fldChar w:fldCharType="separate"/>
        </w:r>
        <w:r w:rsidR="003823D9">
          <w:rPr>
            <w:noProof/>
            <w:webHidden/>
          </w:rPr>
          <w:t>60</w:t>
        </w:r>
        <w:r w:rsidR="003823D9">
          <w:rPr>
            <w:noProof/>
            <w:webHidden/>
          </w:rPr>
          <w:fldChar w:fldCharType="end"/>
        </w:r>
      </w:hyperlink>
    </w:p>
    <w:p w14:paraId="6989BB88"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592" w:history="1">
        <w:r w:rsidRPr="00AE002E">
          <w:rPr>
            <w:rStyle w:val="Hipercze"/>
            <w:noProof/>
          </w:rPr>
          <w:t>Rysunek 2. Istniejący przebieg dróg krajowych i wojewódzkich</w:t>
        </w:r>
        <w:r>
          <w:rPr>
            <w:noProof/>
            <w:webHidden/>
          </w:rPr>
          <w:tab/>
        </w:r>
        <w:r>
          <w:rPr>
            <w:noProof/>
            <w:webHidden/>
          </w:rPr>
          <w:fldChar w:fldCharType="begin"/>
        </w:r>
        <w:r>
          <w:rPr>
            <w:noProof/>
            <w:webHidden/>
          </w:rPr>
          <w:instrText xml:space="preserve"> PAGEREF _Toc138403592 \h </w:instrText>
        </w:r>
        <w:r>
          <w:rPr>
            <w:noProof/>
            <w:webHidden/>
          </w:rPr>
        </w:r>
        <w:r>
          <w:rPr>
            <w:noProof/>
            <w:webHidden/>
          </w:rPr>
          <w:fldChar w:fldCharType="separate"/>
        </w:r>
        <w:r>
          <w:rPr>
            <w:noProof/>
            <w:webHidden/>
          </w:rPr>
          <w:t>123</w:t>
        </w:r>
        <w:r>
          <w:rPr>
            <w:noProof/>
            <w:webHidden/>
          </w:rPr>
          <w:fldChar w:fldCharType="end"/>
        </w:r>
      </w:hyperlink>
    </w:p>
    <w:p w14:paraId="63EC351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593" w:history="1">
        <w:r w:rsidRPr="00AE002E">
          <w:rPr>
            <w:rStyle w:val="Hipercze"/>
            <w:noProof/>
          </w:rPr>
          <w:t>Rysunek 3. Istniejący przebieg dróg powiatowych</w:t>
        </w:r>
        <w:r>
          <w:rPr>
            <w:noProof/>
            <w:webHidden/>
          </w:rPr>
          <w:tab/>
        </w:r>
        <w:r>
          <w:rPr>
            <w:noProof/>
            <w:webHidden/>
          </w:rPr>
          <w:fldChar w:fldCharType="begin"/>
        </w:r>
        <w:r>
          <w:rPr>
            <w:noProof/>
            <w:webHidden/>
          </w:rPr>
          <w:instrText xml:space="preserve"> PAGEREF _Toc138403593 \h </w:instrText>
        </w:r>
        <w:r>
          <w:rPr>
            <w:noProof/>
            <w:webHidden/>
          </w:rPr>
        </w:r>
        <w:r>
          <w:rPr>
            <w:noProof/>
            <w:webHidden/>
          </w:rPr>
          <w:fldChar w:fldCharType="separate"/>
        </w:r>
        <w:r>
          <w:rPr>
            <w:noProof/>
            <w:webHidden/>
          </w:rPr>
          <w:t>124</w:t>
        </w:r>
        <w:r>
          <w:rPr>
            <w:noProof/>
            <w:webHidden/>
          </w:rPr>
          <w:fldChar w:fldCharType="end"/>
        </w:r>
      </w:hyperlink>
    </w:p>
    <w:p w14:paraId="77BE51CE"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594" w:history="1">
        <w:r w:rsidRPr="00AE002E">
          <w:rPr>
            <w:rStyle w:val="Hipercze"/>
            <w:noProof/>
          </w:rPr>
          <w:t>Rysunek 4. System BiKeR w Białymstoku</w:t>
        </w:r>
        <w:r>
          <w:rPr>
            <w:noProof/>
            <w:webHidden/>
          </w:rPr>
          <w:tab/>
        </w:r>
        <w:r>
          <w:rPr>
            <w:noProof/>
            <w:webHidden/>
          </w:rPr>
          <w:fldChar w:fldCharType="begin"/>
        </w:r>
        <w:r>
          <w:rPr>
            <w:noProof/>
            <w:webHidden/>
          </w:rPr>
          <w:instrText xml:space="preserve"> PAGEREF _Toc138403594 \h </w:instrText>
        </w:r>
        <w:r>
          <w:rPr>
            <w:noProof/>
            <w:webHidden/>
          </w:rPr>
        </w:r>
        <w:r>
          <w:rPr>
            <w:noProof/>
            <w:webHidden/>
          </w:rPr>
          <w:fldChar w:fldCharType="separate"/>
        </w:r>
        <w:r>
          <w:rPr>
            <w:noProof/>
            <w:webHidden/>
          </w:rPr>
          <w:t>128</w:t>
        </w:r>
        <w:r>
          <w:rPr>
            <w:noProof/>
            <w:webHidden/>
          </w:rPr>
          <w:fldChar w:fldCharType="end"/>
        </w:r>
      </w:hyperlink>
    </w:p>
    <w:p w14:paraId="5B55357C"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595" w:history="1">
        <w:r w:rsidRPr="00AE002E">
          <w:rPr>
            <w:rStyle w:val="Hipercze"/>
            <w:rFonts w:ascii="Calibri Light" w:hAnsi="Calibri Light"/>
            <w:noProof/>
          </w:rPr>
          <w:t>Rysunek 5. Mapa dróg rowerowych w Białymstoku</w:t>
        </w:r>
        <w:r>
          <w:rPr>
            <w:noProof/>
            <w:webHidden/>
          </w:rPr>
          <w:tab/>
        </w:r>
        <w:r>
          <w:rPr>
            <w:noProof/>
            <w:webHidden/>
          </w:rPr>
          <w:fldChar w:fldCharType="begin"/>
        </w:r>
        <w:r>
          <w:rPr>
            <w:noProof/>
            <w:webHidden/>
          </w:rPr>
          <w:instrText xml:space="preserve"> PAGEREF _Toc138403595 \h </w:instrText>
        </w:r>
        <w:r>
          <w:rPr>
            <w:noProof/>
            <w:webHidden/>
          </w:rPr>
        </w:r>
        <w:r>
          <w:rPr>
            <w:noProof/>
            <w:webHidden/>
          </w:rPr>
          <w:fldChar w:fldCharType="separate"/>
        </w:r>
        <w:r>
          <w:rPr>
            <w:noProof/>
            <w:webHidden/>
          </w:rPr>
          <w:t>130</w:t>
        </w:r>
        <w:r>
          <w:rPr>
            <w:noProof/>
            <w:webHidden/>
          </w:rPr>
          <w:fldChar w:fldCharType="end"/>
        </w:r>
      </w:hyperlink>
    </w:p>
    <w:p w14:paraId="6EF1B46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596" w:history="1">
        <w:r w:rsidRPr="00AE002E">
          <w:rPr>
            <w:rStyle w:val="Hipercze"/>
            <w:noProof/>
          </w:rPr>
          <w:t>Rysunek 6. Strefa płatnego parkowania w Białymstoku</w:t>
        </w:r>
        <w:r>
          <w:rPr>
            <w:noProof/>
            <w:webHidden/>
          </w:rPr>
          <w:tab/>
        </w:r>
        <w:r>
          <w:rPr>
            <w:noProof/>
            <w:webHidden/>
          </w:rPr>
          <w:fldChar w:fldCharType="begin"/>
        </w:r>
        <w:r>
          <w:rPr>
            <w:noProof/>
            <w:webHidden/>
          </w:rPr>
          <w:instrText xml:space="preserve"> PAGEREF _Toc138403596 \h </w:instrText>
        </w:r>
        <w:r>
          <w:rPr>
            <w:noProof/>
            <w:webHidden/>
          </w:rPr>
        </w:r>
        <w:r>
          <w:rPr>
            <w:noProof/>
            <w:webHidden/>
          </w:rPr>
          <w:fldChar w:fldCharType="separate"/>
        </w:r>
        <w:r>
          <w:rPr>
            <w:noProof/>
            <w:webHidden/>
          </w:rPr>
          <w:t>133</w:t>
        </w:r>
        <w:r>
          <w:rPr>
            <w:noProof/>
            <w:webHidden/>
          </w:rPr>
          <w:fldChar w:fldCharType="end"/>
        </w:r>
      </w:hyperlink>
    </w:p>
    <w:p w14:paraId="49A1E160"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597" w:history="1">
        <w:r w:rsidRPr="00AE002E">
          <w:rPr>
            <w:rStyle w:val="Hipercze"/>
            <w:noProof/>
          </w:rPr>
          <w:t>Rysunek 7. Zasób lokali użytkowych i garaży w 2022 roku</w:t>
        </w:r>
        <w:r>
          <w:rPr>
            <w:noProof/>
            <w:webHidden/>
          </w:rPr>
          <w:tab/>
        </w:r>
        <w:r>
          <w:rPr>
            <w:noProof/>
            <w:webHidden/>
          </w:rPr>
          <w:fldChar w:fldCharType="begin"/>
        </w:r>
        <w:r>
          <w:rPr>
            <w:noProof/>
            <w:webHidden/>
          </w:rPr>
          <w:instrText xml:space="preserve"> PAGEREF _Toc138403597 \h </w:instrText>
        </w:r>
        <w:r>
          <w:rPr>
            <w:noProof/>
            <w:webHidden/>
          </w:rPr>
        </w:r>
        <w:r>
          <w:rPr>
            <w:noProof/>
            <w:webHidden/>
          </w:rPr>
          <w:fldChar w:fldCharType="separate"/>
        </w:r>
        <w:r>
          <w:rPr>
            <w:noProof/>
            <w:webHidden/>
          </w:rPr>
          <w:t>155</w:t>
        </w:r>
        <w:r>
          <w:rPr>
            <w:noProof/>
            <w:webHidden/>
          </w:rPr>
          <w:fldChar w:fldCharType="end"/>
        </w:r>
      </w:hyperlink>
    </w:p>
    <w:p w14:paraId="62500EB1" w14:textId="77777777" w:rsidR="003823D9" w:rsidRDefault="003823D9" w:rsidP="003823D9">
      <w:pPr>
        <w:pStyle w:val="Spisilustracji"/>
        <w:tabs>
          <w:tab w:val="right" w:leader="dot" w:pos="9062"/>
        </w:tabs>
        <w:ind w:firstLine="0"/>
        <w:rPr>
          <w:rFonts w:asciiTheme="minorHAnsi" w:eastAsiaTheme="minorEastAsia" w:hAnsiTheme="minorHAnsi" w:cstheme="minorBidi"/>
          <w:noProof/>
          <w:sz w:val="22"/>
          <w:lang w:eastAsia="pl-PL"/>
        </w:rPr>
      </w:pPr>
      <w:hyperlink w:anchor="_Toc138403598" w:history="1">
        <w:r w:rsidRPr="00AE002E">
          <w:rPr>
            <w:rStyle w:val="Hipercze"/>
            <w:noProof/>
          </w:rPr>
          <w:t>Rysunek 8. Mapa terenów Podstrefy Białystok SSSE</w:t>
        </w:r>
        <w:r>
          <w:rPr>
            <w:noProof/>
            <w:webHidden/>
          </w:rPr>
          <w:tab/>
        </w:r>
        <w:r>
          <w:rPr>
            <w:noProof/>
            <w:webHidden/>
          </w:rPr>
          <w:fldChar w:fldCharType="begin"/>
        </w:r>
        <w:r>
          <w:rPr>
            <w:noProof/>
            <w:webHidden/>
          </w:rPr>
          <w:instrText xml:space="preserve"> PAGEREF _Toc138403598 \h </w:instrText>
        </w:r>
        <w:r>
          <w:rPr>
            <w:noProof/>
            <w:webHidden/>
          </w:rPr>
        </w:r>
        <w:r>
          <w:rPr>
            <w:noProof/>
            <w:webHidden/>
          </w:rPr>
          <w:fldChar w:fldCharType="separate"/>
        </w:r>
        <w:r>
          <w:rPr>
            <w:noProof/>
            <w:webHidden/>
          </w:rPr>
          <w:t>169</w:t>
        </w:r>
        <w:r>
          <w:rPr>
            <w:noProof/>
            <w:webHidden/>
          </w:rPr>
          <w:fldChar w:fldCharType="end"/>
        </w:r>
      </w:hyperlink>
    </w:p>
    <w:p w14:paraId="38181829" w14:textId="670B4F6A" w:rsidR="00546E94" w:rsidRDefault="004424DB" w:rsidP="003823D9">
      <w:pPr>
        <w:ind w:firstLine="0"/>
        <w:rPr>
          <w:rFonts w:cstheme="majorHAnsi"/>
        </w:rPr>
      </w:pPr>
      <w:r w:rsidRPr="00546E94">
        <w:rPr>
          <w:rFonts w:cstheme="majorHAnsi"/>
        </w:rPr>
        <w:fldChar w:fldCharType="end"/>
      </w:r>
      <w:r w:rsidR="00A7747B" w:rsidRPr="00A52DB4">
        <w:rPr>
          <w:rFonts w:cstheme="majorHAnsi"/>
        </w:rPr>
        <w:br w:type="page"/>
      </w:r>
    </w:p>
    <w:p w14:paraId="0A12DBBA" w14:textId="7EC5D33F" w:rsidR="002A7662" w:rsidRPr="00A52DB4" w:rsidRDefault="00A7747B" w:rsidP="00395E61">
      <w:pPr>
        <w:jc w:val="both"/>
      </w:pPr>
      <w:r w:rsidRPr="00A52DB4">
        <w:rPr>
          <w:noProof/>
          <w:lang w:eastAsia="pl-PL"/>
        </w:rPr>
        <w:lastRenderedPageBreak/>
        <w:drawing>
          <wp:anchor distT="0" distB="0" distL="114300" distR="114300" simplePos="0" relativeHeight="251642368" behindDoc="0" locked="0" layoutInCell="1" allowOverlap="1" wp14:anchorId="06460895" wp14:editId="7D6E2B7E">
            <wp:simplePos x="0" y="0"/>
            <wp:positionH relativeFrom="margin">
              <wp:posOffset>-542925</wp:posOffset>
            </wp:positionH>
            <wp:positionV relativeFrom="margin">
              <wp:posOffset>-409575</wp:posOffset>
            </wp:positionV>
            <wp:extent cx="6872498" cy="9720000"/>
            <wp:effectExtent l="0" t="0" r="5080" b="0"/>
            <wp:wrapSquare wrapText="bothSides"/>
            <wp:docPr id="12" name="Obraz 12" title="alt=&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872498" cy="9720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A7662" w:rsidRPr="00A52D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B5C8DE" w14:textId="77777777" w:rsidR="006623AC" w:rsidRDefault="006623AC" w:rsidP="00FA28FD">
      <w:r>
        <w:separator/>
      </w:r>
    </w:p>
  </w:endnote>
  <w:endnote w:type="continuationSeparator" w:id="0">
    <w:p w14:paraId="68ECED1D" w14:textId="77777777" w:rsidR="006623AC" w:rsidRDefault="006623AC" w:rsidP="00FA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tarSymbol">
    <w:altName w:val="Times New Roman"/>
    <w:charset w:val="00"/>
    <w:family w:val="auto"/>
    <w:pitch w:val="default"/>
    <w:sig w:usb0="00000003" w:usb1="00000000" w:usb2="00000000" w:usb3="00000000" w:csb0="00000001" w:csb1="00000000"/>
  </w:font>
  <w:font w:name="OpenSymbol">
    <w:altName w:val="Times New Roman"/>
    <w:charset w:val="00"/>
    <w:family w:val="auto"/>
    <w:pitch w:val="variable"/>
    <w:sig w:usb0="00000003"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Neue">
    <w:altName w:val="Malgun Gothic"/>
    <w:charset w:val="00"/>
    <w:family w:val="swiss"/>
    <w:pitch w:val="variable"/>
    <w:sig w:usb0="00000003" w:usb1="500079DB" w:usb2="00000010" w:usb3="00000000" w:csb0="00000001" w:csb1="00000000"/>
  </w:font>
  <w:font w:name="RLKJSP+Lato-Regular">
    <w:altName w:val="Calibri"/>
    <w:panose1 w:val="00000000000000000000"/>
    <w:charset w:val="EE"/>
    <w:family w:val="swiss"/>
    <w:notTrueType/>
    <w:pitch w:val="default"/>
    <w:sig w:usb0="00000005" w:usb1="00000000" w:usb2="00000000" w:usb3="00000000" w:csb0="00000002" w:csb1="00000000"/>
  </w:font>
  <w:font w:name="Arial Unicode MS">
    <w:panose1 w:val="020B0604020202020204"/>
    <w:charset w:val="00"/>
    <w:family w:val="roman"/>
    <w:notTrueType/>
    <w:pitch w:val="variable"/>
    <w:sig w:usb0="00000003" w:usb1="00000000" w:usb2="00000000" w:usb3="00000000" w:csb0="00000001" w:csb1="00000000"/>
  </w:font>
  <w:font w:name="Open Sans">
    <w:altName w:val="Verdana"/>
    <w:panose1 w:val="020B0606030504020204"/>
    <w:charset w:val="EE"/>
    <w:family w:val="swiss"/>
    <w:pitch w:val="variable"/>
    <w:sig w:usb0="E00002EF" w:usb1="4000205B" w:usb2="00000028" w:usb3="00000000" w:csb0="0000019F" w:csb1="00000000"/>
  </w:font>
  <w:font w:name="Lato Thin">
    <w:charset w:val="00"/>
    <w:family w:val="swiss"/>
    <w:pitch w:val="variable"/>
    <w:sig w:usb0="E10002FF" w:usb1="5000ECFF" w:usb2="00000021" w:usb3="00000000" w:csb0="0000019F" w:csb1="00000000"/>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EE"/>
    <w:family w:val="roman"/>
    <w:pitch w:val="variable"/>
    <w:sig w:usb0="00000287" w:usb1="00000000" w:usb2="00000000" w:usb3="00000000" w:csb0="0000009F" w:csb1="00000000"/>
  </w:font>
  <w:font w:name="Yu Mincho">
    <w:altName w:val="游明朝"/>
    <w:panose1 w:val="00000000000000000000"/>
    <w:charset w:val="80"/>
    <w:family w:val="roman"/>
    <w:notTrueType/>
    <w:pitch w:val="default"/>
  </w:font>
  <w:font w:name="Arial Narrow">
    <w:panose1 w:val="020B0606020202030204"/>
    <w:charset w:val="EE"/>
    <w:family w:val="swiss"/>
    <w:pitch w:val="variable"/>
    <w:sig w:usb0="00000287" w:usb1="00000800" w:usb2="00000000" w:usb3="00000000" w:csb0="0000009F" w:csb1="00000000"/>
  </w:font>
  <w:font w:name="TimesNewRoman">
    <w:altName w:val="Arial Unicode MS"/>
    <w:panose1 w:val="00000000000000000000"/>
    <w:charset w:val="EE"/>
    <w:family w:val="auto"/>
    <w:notTrueType/>
    <w:pitch w:val="default"/>
    <w:sig w:usb0="00000007" w:usb1="08070000" w:usb2="00000010" w:usb3="00000000" w:csb0="00020003" w:csb1="00000000"/>
  </w:font>
  <w:font w:name="Lato-Black">
    <w:panose1 w:val="00000000000000000000"/>
    <w:charset w:val="EE"/>
    <w:family w:val="auto"/>
    <w:notTrueType/>
    <w:pitch w:val="default"/>
    <w:sig w:usb0="00000005" w:usb1="00000000" w:usb2="00000000" w:usb3="00000000" w:csb0="00000002" w:csb1="00000000"/>
  </w:font>
  <w:font w:name="sans-serif">
    <w:altName w:val="Gubbi"/>
    <w:charset w:val="00"/>
    <w:family w:val="auto"/>
    <w:pitch w:val="default"/>
  </w:font>
  <w:font w:name="TimesNewRomanPSMT">
    <w:altName w:val="MS Gothic"/>
    <w:panose1 w:val="00000000000000000000"/>
    <w:charset w:val="80"/>
    <w:family w:val="auto"/>
    <w:notTrueType/>
    <w:pitch w:val="default"/>
    <w:sig w:usb0="00000000"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Lato-Regular">
    <w:altName w:val="Segoe UI"/>
    <w:panose1 w:val="00000000000000000000"/>
    <w:charset w:val="EE"/>
    <w:family w:val="auto"/>
    <w:notTrueType/>
    <w:pitch w:val="default"/>
    <w:sig w:usb0="00000005" w:usb1="00000000" w:usb2="00000000" w:usb3="00000000" w:csb0="00000002"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74224" w14:textId="2465CB36" w:rsidR="006623AC" w:rsidRPr="00256AEB" w:rsidRDefault="006623AC" w:rsidP="00256AEB">
    <w:pPr>
      <w:pStyle w:val="Stopka"/>
      <w:pBdr>
        <w:top w:val="single" w:sz="4" w:space="1" w:color="D9D9D9"/>
      </w:pBdr>
      <w:jc w:val="right"/>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3823D9" w:rsidRPr="003823D9">
      <w:rPr>
        <w:rFonts w:ascii="Calibri Light" w:hAnsi="Calibri Light"/>
        <w:b/>
        <w:bCs/>
        <w:noProof/>
        <w:sz w:val="20"/>
      </w:rPr>
      <w:t>288</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p w14:paraId="5A0146ED" w14:textId="77777777" w:rsidR="006623AC" w:rsidRPr="00256AEB" w:rsidRDefault="006623AC">
    <w:pPr>
      <w:pStyle w:val="Stopka"/>
      <w:rPr>
        <w:rFonts w:ascii="Calibri Light" w:hAnsi="Calibri Ligh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415F2" w14:textId="471D637A" w:rsidR="006623AC" w:rsidRPr="00256AEB" w:rsidRDefault="006623AC" w:rsidP="00256AEB">
    <w:pPr>
      <w:pStyle w:val="Stopka"/>
      <w:pBdr>
        <w:top w:val="single" w:sz="4" w:space="1" w:color="D9D9D9"/>
      </w:pBdr>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3823D9" w:rsidRPr="003823D9">
      <w:rPr>
        <w:rFonts w:ascii="Calibri Light" w:hAnsi="Calibri Light"/>
        <w:b/>
        <w:bCs/>
        <w:noProof/>
        <w:sz w:val="20"/>
      </w:rPr>
      <w:t>289</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p w14:paraId="631A861B" w14:textId="77777777" w:rsidR="006623AC" w:rsidRDefault="006623AC">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8F704" w14:textId="1DF727FA" w:rsidR="006623AC" w:rsidRPr="00256AEB" w:rsidRDefault="006623AC" w:rsidP="00256AEB">
    <w:pPr>
      <w:pStyle w:val="Stopka"/>
      <w:pBdr>
        <w:top w:val="single" w:sz="4" w:space="1" w:color="D9D9D9"/>
      </w:pBdr>
      <w:jc w:val="right"/>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3823D9" w:rsidRPr="003823D9">
      <w:rPr>
        <w:rFonts w:ascii="Calibri Light" w:hAnsi="Calibri Light"/>
        <w:b/>
        <w:bCs/>
        <w:noProof/>
        <w:sz w:val="20"/>
      </w:rPr>
      <w:t>550</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p w14:paraId="032000A8" w14:textId="77777777" w:rsidR="006623AC" w:rsidRPr="00256AEB" w:rsidRDefault="006623AC">
    <w:pPr>
      <w:pStyle w:val="Stopka"/>
      <w:rPr>
        <w:rFonts w:ascii="Calibri Light" w:hAnsi="Calibri Light"/>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B74BC" w14:textId="09CA2F3A" w:rsidR="006623AC" w:rsidRPr="00256AEB" w:rsidRDefault="006623AC" w:rsidP="00256AEB">
    <w:pPr>
      <w:pStyle w:val="Stopka"/>
      <w:pBdr>
        <w:top w:val="single" w:sz="4" w:space="1" w:color="D9D9D9"/>
      </w:pBdr>
      <w:rPr>
        <w:rFonts w:ascii="Calibri Light" w:hAnsi="Calibri Light"/>
        <w:b/>
        <w:bCs/>
        <w:sz w:val="20"/>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3823D9" w:rsidRPr="003823D9">
      <w:rPr>
        <w:rFonts w:ascii="Calibri Light" w:hAnsi="Calibri Light"/>
        <w:b/>
        <w:bCs/>
        <w:noProof/>
        <w:sz w:val="20"/>
      </w:rPr>
      <w:t>551</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p w14:paraId="1DAA3989" w14:textId="77777777" w:rsidR="006623AC" w:rsidRDefault="006623A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56332" w14:textId="77777777" w:rsidR="006623AC" w:rsidRDefault="006623AC" w:rsidP="00FA28FD">
      <w:r>
        <w:separator/>
      </w:r>
    </w:p>
  </w:footnote>
  <w:footnote w:type="continuationSeparator" w:id="0">
    <w:p w14:paraId="48D5D786" w14:textId="77777777" w:rsidR="006623AC" w:rsidRDefault="006623AC" w:rsidP="00FA28FD">
      <w:r>
        <w:continuationSeparator/>
      </w:r>
    </w:p>
  </w:footnote>
  <w:footnote w:id="1">
    <w:p w14:paraId="4BF25B0E" w14:textId="434A0CB8" w:rsidR="006623AC" w:rsidRPr="00A83E2E" w:rsidRDefault="006623AC" w:rsidP="00F905A7">
      <w:pPr>
        <w:pStyle w:val="Przypis"/>
      </w:pPr>
      <w:r w:rsidRPr="00B433D9">
        <w:rPr>
          <w:rStyle w:val="Odwoanieprzypisudolnego"/>
        </w:rPr>
        <w:footnoteRef/>
      </w:r>
      <w:r w:rsidRPr="00B433D9">
        <w:t xml:space="preserve"> </w:t>
      </w:r>
      <w:r w:rsidRPr="009A0F19">
        <w:t>W przypadku danych pochodzących z Urzędu Statystycznego, od roku 2020 bazą wyjściową bilansu stanu</w:t>
      </w:r>
      <w:r>
        <w:t xml:space="preserve"> </w:t>
      </w:r>
      <w:r w:rsidRPr="009A0F19">
        <w:t>i struktury ludności są wyniki NSP 2021. W związku z tym dane jak i wskaźniki odnoszące się do liczby i struktury ludności (płeć, grupy wieku) od 2020 roku zostały przeliczone zgodnie z bilansem przygotowanym w opa</w:t>
      </w:r>
      <w:r>
        <w:t xml:space="preserve">rciu </w:t>
      </w:r>
      <w:r w:rsidRPr="009A0F19">
        <w:t>o wyniki NSP 2021. Bilanse liczby i struktury ludności w gminach zostały imiennie opracowane w oparciu o wyniki Narodowych Spisów Powszechnych z uwzględnieniem zmian spowodowanych ruchem naturalnym (urodzenia</w:t>
      </w:r>
      <w:r>
        <w:t xml:space="preserve"> </w:t>
      </w:r>
      <w:r w:rsidRPr="009A0F19">
        <w:t>i zgony), migracjami ludności (na pobyt stały i czasowy) oraz przemieszczeniami związanymi ze zmianami administracyjnymi. Dane o ludności w miejscowościach opracowane zostały na podstawie rejestru PESEL. Dane</w:t>
      </w:r>
      <w:r>
        <w:t xml:space="preserve"> </w:t>
      </w:r>
      <w:r w:rsidRPr="009A0F19">
        <w:t xml:space="preserve">o zarejestrowanych małżeństwach, urodzeniach i zgonach pochodzą ze sprawozdawczości urzędów stanu cywilnego. Dane o orzeczonych rozwodach i separacjach pochodzą </w:t>
      </w:r>
      <w:r>
        <w:t xml:space="preserve">ze sprawozdawczości sądów. Dane </w:t>
      </w:r>
      <w:r w:rsidRPr="009A0F19">
        <w:t>o migracjach wewnętrznych i zagranicznych na pobyt stały pochodzą z Ministerstwa Spraw Wewnętrznych</w:t>
      </w:r>
      <w:r>
        <w:t xml:space="preserve"> </w:t>
      </w:r>
      <w:r w:rsidRPr="009A0F19">
        <w:t>i Administracji. Aktualne dane o liczbie i strukturze ludności dla okresów międzyspisowych są sporządzane poprzez przyjęcie wyników spisu powszechnego za bazę wyjściową dla gminy, a następnie naliczanie danych metodą bilansową według następującego schematu: stan ludności na początek okresu (roku, kwartału) w gminie + urodzenia żywe (wg płci) - zgony (wg płci i wieku) + zameldowania na pobyt stały (z innych gmin i z zagranicy, wg płci i wieku) - wymeldowania z pobytu stałego do innych gmin i za granicę (wg płci i wieku) + zameldowania na pobyt czasowy (ponad 3 miesiące) z innych gmin (wg płci i wieku) – wymeldowania na pobyt czasowy (ponad 3 miesiące) do innych gmin (wg płci i wieku) +(-) przesunięcia ludności z tytułu zmian administracyjnych mających swoje odzwierciedlenie w Rozporządzeniu Rady Ministrów w sprawie ustalenia granic niektórych gmin i miast oraz nadania niektórym miejscowościom statusu miasta (według płci, wiek jest szacowany) = stan ludności na końcu okresu (roku, kwartału) w gminie</w:t>
      </w:r>
      <w:r>
        <w:t>.</w:t>
      </w:r>
    </w:p>
  </w:footnote>
  <w:footnote w:id="2">
    <w:p w14:paraId="08A07EE9" w14:textId="77777777" w:rsidR="006623AC" w:rsidRPr="00164D1F" w:rsidRDefault="006623AC" w:rsidP="006A052D">
      <w:pPr>
        <w:pStyle w:val="Przypis"/>
      </w:pPr>
      <w:r w:rsidRPr="00164D1F">
        <w:rPr>
          <w:rStyle w:val="Odwoanieprzypisudolnego"/>
          <w:rFonts w:ascii="Calibri Light" w:hAnsi="Calibri Light"/>
        </w:rPr>
        <w:footnoteRef/>
      </w:r>
      <w:r w:rsidRPr="00164D1F">
        <w:t xml:space="preserve"> Wiek przedprodukcyjny: 0-17 lat</w:t>
      </w:r>
      <w:r>
        <w:t>.</w:t>
      </w:r>
    </w:p>
  </w:footnote>
  <w:footnote w:id="3">
    <w:p w14:paraId="1031554A" w14:textId="02DAA169" w:rsidR="006623AC" w:rsidRPr="00164D1F" w:rsidRDefault="006623AC" w:rsidP="006A052D">
      <w:pPr>
        <w:pStyle w:val="Przypis"/>
      </w:pPr>
      <w:r w:rsidRPr="00164D1F">
        <w:rPr>
          <w:rStyle w:val="Odwoanieprzypisudolnego"/>
          <w:rFonts w:ascii="Calibri Light" w:hAnsi="Calibri Light"/>
        </w:rPr>
        <w:footnoteRef/>
      </w:r>
      <w:r w:rsidRPr="00164D1F">
        <w:t xml:space="preserve"> Wiek produkcyjny: 18-59 lat (kobiety) i 18-64 lata (mężczyźni); wiek mobilny: 18-44 lata; wiek niemobilny:</w:t>
      </w:r>
      <w:r>
        <w:t xml:space="preserve"> </w:t>
      </w:r>
      <w:r w:rsidRPr="00164D1F">
        <w:t>45-59 lat (kobiety), 45-64 lata (mężczyźni)</w:t>
      </w:r>
      <w:r>
        <w:t>.</w:t>
      </w:r>
    </w:p>
  </w:footnote>
  <w:footnote w:id="4">
    <w:p w14:paraId="4FA1A48A" w14:textId="77777777" w:rsidR="006623AC" w:rsidRPr="00164D1F" w:rsidRDefault="006623AC" w:rsidP="006A052D">
      <w:pPr>
        <w:pStyle w:val="Przypis"/>
      </w:pPr>
      <w:r w:rsidRPr="00164D1F">
        <w:rPr>
          <w:rStyle w:val="Odwoanieprzypisudolnego"/>
          <w:rFonts w:ascii="Calibri Light" w:hAnsi="Calibri Light"/>
        </w:rPr>
        <w:footnoteRef/>
      </w:r>
      <w:r w:rsidRPr="00164D1F">
        <w:t xml:space="preserve"> Wiek poprodukcyjny: powyżej 60 lat (kobiety) i powyżej 65 lat (mężczyźni)</w:t>
      </w:r>
      <w:r>
        <w:t>.</w:t>
      </w:r>
    </w:p>
  </w:footnote>
  <w:footnote w:id="5">
    <w:p w14:paraId="7D45093D" w14:textId="63326C61" w:rsidR="006623AC" w:rsidRPr="00E642EE" w:rsidRDefault="006623AC" w:rsidP="00A22111">
      <w:pPr>
        <w:pStyle w:val="Przypis"/>
      </w:pPr>
      <w:r w:rsidRPr="00E642EE">
        <w:rPr>
          <w:rStyle w:val="Odwoanieprzypisudolnego"/>
          <w:rFonts w:cstheme="majorHAnsi"/>
        </w:rPr>
        <w:footnoteRef/>
      </w:r>
      <w:r w:rsidRPr="00E642EE">
        <w:t xml:space="preserve"> Powierzchnia terenów nieobjętych planami.</w:t>
      </w:r>
    </w:p>
  </w:footnote>
  <w:footnote w:id="6">
    <w:p w14:paraId="6DF7837D" w14:textId="2074A4B3" w:rsidR="006623AC" w:rsidRPr="00E642EE" w:rsidRDefault="006623AC" w:rsidP="00A22111">
      <w:pPr>
        <w:pStyle w:val="Przypis"/>
      </w:pPr>
      <w:r w:rsidRPr="00E642EE">
        <w:rPr>
          <w:rStyle w:val="Odwoanieprzypisudolnego"/>
          <w:rFonts w:cstheme="majorHAnsi"/>
        </w:rPr>
        <w:footnoteRef/>
      </w:r>
      <w:r w:rsidRPr="00E642EE">
        <w:t xml:space="preserve"> Powierzchnia terenów nieobjętych planami.</w:t>
      </w:r>
    </w:p>
  </w:footnote>
  <w:footnote w:id="7">
    <w:p w14:paraId="6EA4CA87" w14:textId="77777777" w:rsidR="006623AC" w:rsidRPr="00586076" w:rsidRDefault="006623AC" w:rsidP="0089252D">
      <w:pPr>
        <w:pStyle w:val="Przypis"/>
        <w:rPr>
          <w:color w:val="000000" w:themeColor="text1"/>
        </w:rPr>
      </w:pPr>
      <w:r w:rsidRPr="00586076">
        <w:rPr>
          <w:rStyle w:val="Odwoanieprzypisudolnego"/>
          <w:rFonts w:cstheme="majorHAnsi"/>
        </w:rPr>
        <w:footnoteRef/>
      </w:r>
      <w:r w:rsidRPr="00586076">
        <w:t xml:space="preserve"> Przy nazwie zadania wskazano pozycję zadania w „Wieloletnim planie rozwoju i modernizacji urządzeń wodociągowych i urządzeń kanalizacyjnych będących w posiadaniu Wodociągów Białostockich Sp. z o.o. na lata </w:t>
      </w:r>
      <w:r w:rsidRPr="00586076">
        <w:rPr>
          <w:color w:val="000000" w:themeColor="text1"/>
        </w:rPr>
        <w:t>2020-2024”.</w:t>
      </w:r>
    </w:p>
  </w:footnote>
  <w:footnote w:id="8">
    <w:p w14:paraId="36594170" w14:textId="77777777" w:rsidR="006623AC" w:rsidRPr="00C9416C" w:rsidRDefault="006623AC" w:rsidP="00F046B3">
      <w:pPr>
        <w:pStyle w:val="Przypis"/>
      </w:pPr>
      <w:r w:rsidRPr="00C9416C">
        <w:rPr>
          <w:rStyle w:val="Odwoanieprzypisudolnego"/>
          <w:rFonts w:cstheme="majorHAnsi"/>
          <w:szCs w:val="20"/>
        </w:rPr>
        <w:footnoteRef/>
      </w:r>
      <w:r w:rsidRPr="00C9416C">
        <w:t xml:space="preserve"> Objaśnienia do tabel: Ulice główne i ulice osiedlowe - są to całkowite powierzchnie wszystkich ulic miejskich. SPP, DDR, Przystanki - całkowita powierzchnia. Kosze - ilość koszy ustawionych wyłącznie w pasach drogowych. Chodniki, zieleńce - podane powierzchnie będące w stałym utrzymaniu.</w:t>
      </w:r>
    </w:p>
  </w:footnote>
  <w:footnote w:id="9">
    <w:p w14:paraId="2D7F9B3F" w14:textId="77777777" w:rsidR="006623AC" w:rsidRPr="00B20A9B" w:rsidRDefault="006623AC" w:rsidP="00F046B3">
      <w:pPr>
        <w:pStyle w:val="Przypis"/>
      </w:pPr>
      <w:r w:rsidRPr="00B20A9B">
        <w:rPr>
          <w:rStyle w:val="Odwoanieprzypisudolnego"/>
        </w:rPr>
        <w:footnoteRef/>
      </w:r>
      <w:r w:rsidRPr="00B20A9B">
        <w:t xml:space="preserve"> W tym 3 estakady poza granicami miasta Białystok (inwestycja: węzeł Porosły).</w:t>
      </w:r>
    </w:p>
  </w:footnote>
  <w:footnote w:id="10">
    <w:p w14:paraId="0B52798C" w14:textId="77777777" w:rsidR="006623AC" w:rsidRPr="00B20A9B" w:rsidRDefault="006623AC" w:rsidP="00F046B3">
      <w:pPr>
        <w:pStyle w:val="Przypis"/>
      </w:pPr>
      <w:r w:rsidRPr="00B20A9B">
        <w:rPr>
          <w:rStyle w:val="Odwoanieprzypisudolnego"/>
        </w:rPr>
        <w:footnoteRef/>
      </w:r>
      <w:r w:rsidRPr="00B20A9B">
        <w:t xml:space="preserve"> </w:t>
      </w:r>
      <w:r>
        <w:t>j.w.</w:t>
      </w:r>
    </w:p>
  </w:footnote>
  <w:footnote w:id="11">
    <w:p w14:paraId="43E65DFF" w14:textId="77777777" w:rsidR="006623AC" w:rsidRPr="00B20A9B" w:rsidRDefault="006623AC" w:rsidP="00F046B3">
      <w:pPr>
        <w:pStyle w:val="Przypis"/>
      </w:pPr>
      <w:r w:rsidRPr="00B20A9B">
        <w:rPr>
          <w:rStyle w:val="Odwoanieprzypisudolnego"/>
        </w:rPr>
        <w:footnoteRef/>
      </w:r>
      <w:r w:rsidRPr="00B20A9B">
        <w:t xml:space="preserve"> Dane dotyczą długości buspasów.</w:t>
      </w:r>
    </w:p>
  </w:footnote>
  <w:footnote w:id="12">
    <w:p w14:paraId="2DBEB653" w14:textId="5E12FDCE" w:rsidR="006623AC" w:rsidRPr="00543909" w:rsidRDefault="006623AC" w:rsidP="007F57F1">
      <w:pPr>
        <w:pStyle w:val="Przypis"/>
      </w:pPr>
      <w:r w:rsidRPr="00543909">
        <w:rPr>
          <w:rStyle w:val="Odwoanieprzypisudolnego"/>
        </w:rPr>
        <w:footnoteRef/>
      </w:r>
      <w:r w:rsidRPr="00543909">
        <w:t xml:space="preserve"> Zaktualizowano dane dotyczące długości ulic objętych rozwiązaniami z zakresu uspokojenia ruchu (z ruchem ograniczonym do 30 km/h) </w:t>
      </w:r>
      <w:r>
        <w:t xml:space="preserve">o ulice </w:t>
      </w:r>
      <w:r w:rsidRPr="00543909">
        <w:t>znajdując</w:t>
      </w:r>
      <w:r>
        <w:t>e</w:t>
      </w:r>
      <w:r w:rsidRPr="00543909">
        <w:t xml:space="preserve"> się poza strefą zamieszkania</w:t>
      </w:r>
      <w:r>
        <w:t>.</w:t>
      </w:r>
    </w:p>
  </w:footnote>
  <w:footnote w:id="13">
    <w:p w14:paraId="0ACE9EBC" w14:textId="51493E25" w:rsidR="006623AC" w:rsidRPr="0098130D" w:rsidRDefault="006623AC" w:rsidP="0098130D">
      <w:pPr>
        <w:pStyle w:val="Tekstprzypisudolnego"/>
        <w:jc w:val="both"/>
      </w:pPr>
      <w:r w:rsidRPr="0098130D">
        <w:rPr>
          <w:rStyle w:val="Odwoanieprzypisudolnego"/>
        </w:rPr>
        <w:footnoteRef/>
      </w:r>
      <w:r w:rsidRPr="0098130D">
        <w:t xml:space="preserve"> </w:t>
      </w:r>
      <w:r>
        <w:t>Liczba linii nie sumuje się, ponieważ wybrane linie przebiegają po obszarze więcej niż jednej gminy.</w:t>
      </w:r>
    </w:p>
  </w:footnote>
  <w:footnote w:id="14">
    <w:p w14:paraId="767CBD46" w14:textId="56E40909" w:rsidR="006623AC" w:rsidRPr="00302D08" w:rsidRDefault="006623AC" w:rsidP="00594525">
      <w:pPr>
        <w:pStyle w:val="Przypis"/>
      </w:pPr>
      <w:r w:rsidRPr="00302D08">
        <w:rPr>
          <w:rStyle w:val="Odwoanieprzypisudolnego"/>
        </w:rPr>
        <w:footnoteRef/>
      </w:r>
      <w:r w:rsidRPr="00302D08">
        <w:t xml:space="preserve"> Liczba autobusów w ruchu ogółem nie sumuje się, ponieważ wybrane autobusy poruszają się po obszarze więcej niż jednej gminy.</w:t>
      </w:r>
    </w:p>
  </w:footnote>
  <w:footnote w:id="15">
    <w:p w14:paraId="7C0119B6" w14:textId="77777777" w:rsidR="006623AC" w:rsidRPr="00D00A6D" w:rsidRDefault="006623AC" w:rsidP="005A5C6A">
      <w:pPr>
        <w:pStyle w:val="Przypis"/>
      </w:pPr>
      <w:r w:rsidRPr="00D00A6D">
        <w:rPr>
          <w:rStyle w:val="Odwoanieprzypisudolnego"/>
          <w:rFonts w:ascii="Calibri Light" w:hAnsi="Calibri Light"/>
        </w:rPr>
        <w:footnoteRef/>
      </w:r>
      <w:r w:rsidRPr="00D00A6D">
        <w:t xml:space="preserve"> Dwa lokale usługowe są przekazane przez Gminę Białystok w użytkowanie do 2022 roku</w:t>
      </w:r>
      <w:r>
        <w:t>.</w:t>
      </w:r>
    </w:p>
  </w:footnote>
  <w:footnote w:id="16">
    <w:p w14:paraId="7A00D477" w14:textId="77777777" w:rsidR="006623AC" w:rsidRPr="00640EE5" w:rsidRDefault="006623AC" w:rsidP="00587FEC">
      <w:pPr>
        <w:pStyle w:val="Przypis"/>
      </w:pPr>
      <w:r w:rsidRPr="00640EE5">
        <w:rPr>
          <w:rStyle w:val="Odwoanieprzypisudolnego"/>
          <w:rFonts w:ascii="Calibri Light" w:hAnsi="Calibri Light"/>
        </w:rPr>
        <w:footnoteRef/>
      </w:r>
      <w:r w:rsidRPr="00640EE5">
        <w:t xml:space="preserve"> W lipcu 2018 r. wykreślono z rejestru REGON ok. 100 tys. podmiotów, które utraciły zdolność prawną na mocy art. 3 </w:t>
      </w:r>
      <w:r w:rsidRPr="00E1434F">
        <w:rPr>
          <w:i/>
        </w:rPr>
        <w:t>ustawy z dnia 28.11.2014 r. o zmianie ustawy o KRS i niektórych innych ustaw (Dz. U. z 2014 r. poz. 1942).</w:t>
      </w:r>
      <w:r w:rsidRPr="00640EE5">
        <w:t xml:space="preserve"> W związku z wprowadzonymi od 1 grudnia 2014 r. zmianami przepisów prawnych</w:t>
      </w:r>
      <w:r>
        <w:t>,</w:t>
      </w:r>
      <w:r w:rsidRPr="00640EE5">
        <w:t xml:space="preserve">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mogą nie sumować się na liczbę ogółem prezentowaną w danej podgrupie.</w:t>
      </w:r>
    </w:p>
  </w:footnote>
  <w:footnote w:id="17">
    <w:p w14:paraId="406D8825" w14:textId="32EFFFF1" w:rsidR="006623AC" w:rsidRPr="00902521" w:rsidRDefault="006623AC" w:rsidP="007E2211">
      <w:pPr>
        <w:pStyle w:val="Przypis"/>
      </w:pPr>
      <w:r w:rsidRPr="00902521">
        <w:rPr>
          <w:rStyle w:val="Odwoanieprzypisudolnego"/>
          <w:rFonts w:cstheme="majorHAnsi"/>
        </w:rPr>
        <w:footnoteRef/>
      </w:r>
      <w:r w:rsidRPr="00902521">
        <w:t xml:space="preserve"> Rozporządzenie Rady Ministrów z dnia 15 grudnia 2008 r. w sprawie suwalskiej specjalnej strefy ekonomicznej (Dz.U.2008.232.1559)</w:t>
      </w:r>
      <w:r>
        <w:t>.</w:t>
      </w:r>
    </w:p>
  </w:footnote>
  <w:footnote w:id="18">
    <w:p w14:paraId="676C2403" w14:textId="3C3A9898" w:rsidR="006623AC" w:rsidRPr="00902521" w:rsidRDefault="006623AC" w:rsidP="007E2211">
      <w:pPr>
        <w:pStyle w:val="Przypis"/>
      </w:pPr>
      <w:r w:rsidRPr="00902521">
        <w:rPr>
          <w:rStyle w:val="Odwoanieprzypisudolnego"/>
          <w:rFonts w:cstheme="majorHAnsi"/>
        </w:rPr>
        <w:footnoteRef/>
      </w:r>
      <w:r w:rsidRPr="00902521">
        <w:t xml:space="preserve"> Rozporządzenie Rady Ministrów z dnia 20 października 2015 r. zmieniające rozporządzenie w sprawie suwalskiej specjalnej strefy ekonomicznej (Dz.U.2015.1853)</w:t>
      </w:r>
      <w:r>
        <w:t>.</w:t>
      </w:r>
    </w:p>
  </w:footnote>
  <w:footnote w:id="19">
    <w:p w14:paraId="1C91DBD0" w14:textId="5C671DD9" w:rsidR="006623AC" w:rsidRPr="009C08F0" w:rsidRDefault="006623AC" w:rsidP="007E2211">
      <w:pPr>
        <w:pStyle w:val="Przypis"/>
      </w:pPr>
      <w:r w:rsidRPr="009C08F0">
        <w:rPr>
          <w:rStyle w:val="Odwoanieprzypisudolnego"/>
        </w:rPr>
        <w:footnoteRef/>
      </w:r>
      <w:r w:rsidRPr="009C08F0">
        <w:t xml:space="preserve"> </w:t>
      </w:r>
      <w:r w:rsidRPr="00E1434F">
        <w:rPr>
          <w:i/>
        </w:rPr>
        <w:t>Ustawa o wspieraniu nowych inwestycji z dnia 10 maja 2018 r. (Dz. U. z 2020 r.</w:t>
      </w:r>
      <w:r>
        <w:rPr>
          <w:i/>
        </w:rPr>
        <w:t>,</w:t>
      </w:r>
      <w:r w:rsidRPr="00E1434F">
        <w:rPr>
          <w:i/>
        </w:rPr>
        <w:t xml:space="preserve"> poz. 1752).</w:t>
      </w:r>
    </w:p>
  </w:footnote>
  <w:footnote w:id="20">
    <w:p w14:paraId="6EE6B69B" w14:textId="53430763" w:rsidR="006623AC" w:rsidRPr="008029C7" w:rsidRDefault="006623AC" w:rsidP="007831AA">
      <w:pPr>
        <w:pStyle w:val="Przypis"/>
      </w:pPr>
      <w:r w:rsidRPr="008029C7">
        <w:rPr>
          <w:rStyle w:val="Odwoanieprzypisudolnego"/>
          <w:rFonts w:ascii="Calibri Light" w:hAnsi="Calibri Light"/>
        </w:rPr>
        <w:footnoteRef/>
      </w:r>
      <w:r w:rsidRPr="008029C7">
        <w:t xml:space="preserve"> Dane dotyczą podmiotów gospodarczych (z wyjątkiem podmiotów, których podstawowym rodzajem działalności jest działalność zaklasyfikowana według PKD 2007 do sekcji „Rolnictwo, leśnictwo, łowiectwo</w:t>
      </w:r>
      <w:r>
        <w:br/>
      </w:r>
      <w:r w:rsidRPr="008029C7">
        <w:t>i rybactwo” oraz „Działalność finansowa i ubezpieczeniowa”) prowadzących księgi rachunkowe, w których liczba pracujących przekracza 9 osób</w:t>
      </w:r>
      <w:r>
        <w:t>.</w:t>
      </w:r>
    </w:p>
  </w:footnote>
  <w:footnote w:id="21">
    <w:p w14:paraId="7E936258" w14:textId="77777777" w:rsidR="006623AC" w:rsidRPr="001E6297" w:rsidRDefault="006623AC" w:rsidP="007831AA">
      <w:pPr>
        <w:pStyle w:val="Przypis"/>
      </w:pPr>
      <w:r w:rsidRPr="001E6297">
        <w:rPr>
          <w:rStyle w:val="Odwoanieprzypisudolnego"/>
          <w:rFonts w:ascii="Calibri Light" w:hAnsi="Calibri Light"/>
        </w:rPr>
        <w:footnoteRef/>
      </w:r>
      <w:r w:rsidRPr="001E6297">
        <w:t xml:space="preserve"> Relacja kosztów </w:t>
      </w:r>
      <w:r>
        <w:t>uzyskania przychodów z całokształtu działalności do przychodów z całokształtu działalności.</w:t>
      </w:r>
    </w:p>
  </w:footnote>
  <w:footnote w:id="22">
    <w:p w14:paraId="6C2D4518" w14:textId="77777777" w:rsidR="006623AC" w:rsidRPr="001E6297" w:rsidRDefault="006623AC" w:rsidP="007831AA">
      <w:pPr>
        <w:pStyle w:val="Przypis"/>
      </w:pPr>
      <w:r w:rsidRPr="001E6297">
        <w:rPr>
          <w:rStyle w:val="Odwoanieprzypisudolnego"/>
          <w:rFonts w:ascii="Calibri Light" w:hAnsi="Calibri Light"/>
        </w:rPr>
        <w:footnoteRef/>
      </w:r>
      <w:r w:rsidRPr="001E6297">
        <w:t xml:space="preserve"> </w:t>
      </w:r>
      <w:r>
        <w:t>Relacja wyniku finansowego netto do przychodów z całokształtu działalności.</w:t>
      </w:r>
    </w:p>
  </w:footnote>
  <w:footnote w:id="23">
    <w:p w14:paraId="05A1F019" w14:textId="77777777" w:rsidR="006623AC" w:rsidRPr="00CE55CD" w:rsidRDefault="006623AC" w:rsidP="007831AA">
      <w:pPr>
        <w:pStyle w:val="Przypis"/>
      </w:pPr>
      <w:r w:rsidRPr="00CE55CD">
        <w:rPr>
          <w:rStyle w:val="Odwoanieprzypisudolnego"/>
          <w:rFonts w:ascii="Calibri Light" w:hAnsi="Calibri Light"/>
        </w:rPr>
        <w:footnoteRef/>
      </w:r>
      <w:r w:rsidRPr="00CE55CD">
        <w:t xml:space="preserve"> Dane dotyczą podmiotów gospodarczych, w których liczb</w:t>
      </w:r>
      <w:r>
        <w:t>a pracujących przekracza 9 osób.</w:t>
      </w:r>
    </w:p>
  </w:footnote>
  <w:footnote w:id="24">
    <w:p w14:paraId="0C917196" w14:textId="77777777" w:rsidR="006623AC" w:rsidRPr="006F4DC9" w:rsidRDefault="006623AC" w:rsidP="00262930">
      <w:pPr>
        <w:pStyle w:val="Przypis"/>
      </w:pPr>
      <w:r w:rsidRPr="006F4DC9">
        <w:rPr>
          <w:rStyle w:val="Odwoanieprzypisudolnego"/>
          <w:rFonts w:ascii="Calibri Light" w:hAnsi="Calibri Light"/>
        </w:rPr>
        <w:footnoteRef/>
      </w:r>
      <w:r w:rsidRPr="006F4DC9">
        <w:t xml:space="preserve"> Dane dotyczą podmiotów gospodarczych, w których liczba pracujących przekracza 9 osób</w:t>
      </w:r>
      <w:r>
        <w:t>.</w:t>
      </w:r>
    </w:p>
  </w:footnote>
  <w:footnote w:id="25">
    <w:p w14:paraId="2655F5E3" w14:textId="63DE3E06" w:rsidR="006623AC" w:rsidRPr="00A66B96" w:rsidRDefault="006623AC" w:rsidP="00262930">
      <w:pPr>
        <w:pStyle w:val="Przypis"/>
      </w:pPr>
      <w:r w:rsidRPr="00A66B96">
        <w:rPr>
          <w:rStyle w:val="Odwoanieprzypisudolnego"/>
        </w:rPr>
        <w:footnoteRef/>
      </w:r>
      <w:r w:rsidRPr="00A66B96">
        <w:t xml:space="preserve"> Część danych pozyskano z „Informacji o sytuacji na rynku pracy Powiatowego Urzędu Pracy w Białymstoku</w:t>
      </w:r>
      <w:r>
        <w:t xml:space="preserve"> </w:t>
      </w:r>
      <w:r w:rsidRPr="00A66B96">
        <w:t>w 202</w:t>
      </w:r>
      <w:r>
        <w:t>2</w:t>
      </w:r>
      <w:r w:rsidRPr="00A66B96">
        <w:t xml:space="preserve"> r.”.</w:t>
      </w:r>
    </w:p>
  </w:footnote>
  <w:footnote w:id="26">
    <w:p w14:paraId="4C5222A5" w14:textId="77777777" w:rsidR="006623AC" w:rsidRPr="00D61A23" w:rsidRDefault="006623AC" w:rsidP="005A0571">
      <w:pPr>
        <w:pStyle w:val="Przypis"/>
      </w:pPr>
      <w:r w:rsidRPr="00D61A23">
        <w:rPr>
          <w:rStyle w:val="Odwoanieprzypisudolnego"/>
          <w:rFonts w:cstheme="majorHAnsi"/>
        </w:rPr>
        <w:footnoteRef/>
      </w:r>
      <w:r w:rsidRPr="00D61A23">
        <w:t xml:space="preserve"> Dane dotyczące działalności poradni psychologiczno-pedagogicznych podawane są z rocznym opóźnieniem.</w:t>
      </w:r>
    </w:p>
  </w:footnote>
  <w:footnote w:id="27">
    <w:p w14:paraId="0607ED2F" w14:textId="77777777" w:rsidR="006623AC" w:rsidRPr="00DE726C" w:rsidRDefault="006623AC" w:rsidP="00822E26">
      <w:pPr>
        <w:pStyle w:val="Przypis"/>
      </w:pPr>
      <w:r w:rsidRPr="00DE726C">
        <w:rPr>
          <w:rStyle w:val="Odwoanieprzypisudolnego"/>
          <w:rFonts w:cstheme="majorHAnsi"/>
        </w:rPr>
        <w:footnoteRef/>
      </w:r>
      <w:r w:rsidRPr="00DE726C">
        <w:t xml:space="preserve"> Dane dotyczące Młodzieżowego Domu Kultury, Samorządowego Ogniska Baletowego i Międzyszkolnego Ośrodka Sportowy podawane są z rocznym – za poprzedni rok szkolny.</w:t>
      </w:r>
    </w:p>
  </w:footnote>
  <w:footnote w:id="28">
    <w:p w14:paraId="6D98CC30" w14:textId="77777777" w:rsidR="006623AC" w:rsidRPr="006F4DC9" w:rsidRDefault="006623AC" w:rsidP="00264718">
      <w:pPr>
        <w:pStyle w:val="Przypis"/>
      </w:pPr>
      <w:r w:rsidRPr="006F4DC9">
        <w:rPr>
          <w:rStyle w:val="Odwoanieprzypisudolnego"/>
          <w:rFonts w:ascii="Calibri Light" w:hAnsi="Calibri Light"/>
        </w:rPr>
        <w:footnoteRef/>
      </w:r>
      <w:r w:rsidRPr="006F4DC9">
        <w:t xml:space="preserve"> Liczba dzieci wykazana w wierszu Ogółem jest rzeczywistą liczbą dzieci umieszczonych w rodzinnej pieczy zastępczej, a nie podsumowaniem wcześniejszych wierszy (niektóre dzieci w danym roku były pod opieką więcej niż jednej formy rodzinnej pieczy zastępczej)</w:t>
      </w:r>
      <w:r>
        <w:t>.</w:t>
      </w:r>
    </w:p>
  </w:footnote>
  <w:footnote w:id="29">
    <w:p w14:paraId="4D2050D5" w14:textId="43C7B224" w:rsidR="006623AC" w:rsidRPr="00127E89" w:rsidRDefault="006623AC" w:rsidP="00193714">
      <w:pPr>
        <w:pStyle w:val="Przypis"/>
      </w:pPr>
      <w:r w:rsidRPr="00127E89">
        <w:rPr>
          <w:rStyle w:val="Odwoanieprzypisudolnego"/>
        </w:rPr>
        <w:footnoteRef/>
      </w:r>
      <w:r w:rsidRPr="00127E89">
        <w:t xml:space="preserve"> Program „Dobry Start” od roku 2021 realizuje Zakład Ubezpieczeń Społecznych.</w:t>
      </w:r>
      <w:r>
        <w:t xml:space="preserve"> Dane dotyczą świadczeń przyznanych po usunięciu braków formalnych we</w:t>
      </w:r>
      <w:r w:rsidRPr="00127E89">
        <w:t xml:space="preserve"> wnioskach złożonych w 2020 r.</w:t>
      </w:r>
    </w:p>
  </w:footnote>
  <w:footnote w:id="30">
    <w:p w14:paraId="1BAE6F45" w14:textId="77777777" w:rsidR="006623AC" w:rsidRPr="00DC5356" w:rsidRDefault="006623AC" w:rsidP="00356530">
      <w:pPr>
        <w:jc w:val="both"/>
        <w:rPr>
          <w:rFonts w:ascii="Calibri Light" w:hAnsi="Calibri Light"/>
          <w:sz w:val="20"/>
          <w:szCs w:val="24"/>
        </w:rPr>
      </w:pPr>
      <w:r w:rsidRPr="00DC5356">
        <w:rPr>
          <w:rStyle w:val="Odwoanieprzypisudolnego"/>
          <w:rFonts w:ascii="Calibri Light" w:hAnsi="Calibri Light"/>
          <w:sz w:val="20"/>
        </w:rPr>
        <w:footnoteRef/>
      </w:r>
      <w:r w:rsidRPr="00DC5356">
        <w:rPr>
          <w:rFonts w:ascii="Calibri Light" w:hAnsi="Calibri Light"/>
          <w:sz w:val="20"/>
        </w:rPr>
        <w:t xml:space="preserve"> </w:t>
      </w:r>
      <w:r>
        <w:rPr>
          <w:rFonts w:ascii="Calibri Light" w:eastAsia="Times New Roman" w:hAnsi="Calibri Light"/>
          <w:sz w:val="20"/>
          <w:szCs w:val="24"/>
          <w:lang w:eastAsia="pl-PL"/>
        </w:rPr>
        <w:t>Ś</w:t>
      </w:r>
      <w:r w:rsidRPr="00DC5356">
        <w:rPr>
          <w:rFonts w:ascii="Calibri Light" w:eastAsia="Times New Roman" w:hAnsi="Calibri Light"/>
          <w:sz w:val="20"/>
          <w:szCs w:val="24"/>
          <w:lang w:eastAsia="pl-PL"/>
        </w:rPr>
        <w:t>rednia z 12 miesięcy na podstawie sprawozdań rzeczowo- finansowych</w:t>
      </w:r>
      <w:r>
        <w:rPr>
          <w:rFonts w:ascii="Calibri Light" w:eastAsia="Times New Roman" w:hAnsi="Calibri Light"/>
          <w:sz w:val="20"/>
          <w:szCs w:val="24"/>
          <w:lang w:eastAsia="pl-PL"/>
        </w:rPr>
        <w:t>.</w:t>
      </w:r>
    </w:p>
  </w:footnote>
  <w:footnote w:id="31">
    <w:p w14:paraId="04E3590D" w14:textId="213EB855" w:rsidR="006623AC" w:rsidRPr="005F5006" w:rsidRDefault="006623AC" w:rsidP="00155C87">
      <w:pPr>
        <w:pStyle w:val="Tekstprzypisudolnego"/>
      </w:pPr>
      <w:r w:rsidRPr="005F5006">
        <w:rPr>
          <w:rStyle w:val="Odwoanieprzypisudolnego"/>
        </w:rPr>
        <w:footnoteRef/>
      </w:r>
      <w:r w:rsidRPr="005F5006">
        <w:t xml:space="preserve"> </w:t>
      </w:r>
      <w:bookmarkStart w:id="931" w:name="_Hlk95736495"/>
      <w:r w:rsidRPr="005F5006">
        <w:t>Program „Dobry Start” od roku 2021 realizuje Zakład Ubezpieczeń Społecznych.</w:t>
      </w:r>
      <w:bookmarkEnd w:id="931"/>
    </w:p>
    <w:p w14:paraId="20DC0A90" w14:textId="77777777" w:rsidR="006623AC" w:rsidRDefault="006623AC">
      <w:pPr>
        <w:pStyle w:val="Tekstprzypisudolnego"/>
      </w:pPr>
    </w:p>
  </w:footnote>
  <w:footnote w:id="32">
    <w:p w14:paraId="22961B72" w14:textId="77777777" w:rsidR="006623AC" w:rsidRPr="00DC5356" w:rsidRDefault="006623AC" w:rsidP="0079030B">
      <w:pPr>
        <w:pStyle w:val="Tekstprzypisudolnego"/>
        <w:jc w:val="both"/>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r w:rsidRPr="00DC5356">
        <w:rPr>
          <w:rFonts w:ascii="Calibri Light" w:hAnsi="Calibri Light"/>
          <w:szCs w:val="24"/>
        </w:rPr>
        <w:t>Indywidualny program integracji</w:t>
      </w:r>
      <w:r>
        <w:rPr>
          <w:rFonts w:ascii="Calibri Light" w:hAnsi="Calibri Light"/>
          <w:szCs w:val="24"/>
        </w:rPr>
        <w:t>.</w:t>
      </w:r>
    </w:p>
  </w:footnote>
  <w:footnote w:id="33">
    <w:p w14:paraId="3B4AE0E2" w14:textId="39C483B4" w:rsidR="006623AC" w:rsidRPr="00ED3A20" w:rsidRDefault="006623AC" w:rsidP="00A27278">
      <w:pPr>
        <w:pStyle w:val="Przypis"/>
      </w:pPr>
      <w:r w:rsidRPr="00ED3A20">
        <w:rPr>
          <w:rStyle w:val="Odwoanieprzypisudolnego"/>
        </w:rPr>
        <w:footnoteRef/>
      </w:r>
      <w:r w:rsidRPr="00ED3A20">
        <w:t xml:space="preserve"> WTZ – warsztaty terapii zajęciowej</w:t>
      </w:r>
    </w:p>
  </w:footnote>
  <w:footnote w:id="34">
    <w:p w14:paraId="086EA0F4" w14:textId="62029B4F" w:rsidR="006623AC" w:rsidRPr="00F43259" w:rsidRDefault="006623AC" w:rsidP="00123518">
      <w:pPr>
        <w:pStyle w:val="Przypis"/>
      </w:pPr>
      <w:r w:rsidRPr="00F43259">
        <w:rPr>
          <w:rStyle w:val="Odwoanieprzypisudolnego"/>
          <w:rFonts w:ascii="Calibri Light" w:hAnsi="Calibri Light"/>
        </w:rPr>
        <w:footnoteRef/>
      </w:r>
      <w:r w:rsidRPr="00F43259">
        <w:t xml:space="preserve"> Dom Pomocy Społecznej Zgromadzenia Sióstr Franciszkanek od Cierpiących w Białymstoku przy ul. Proletariackiej 8 funkcjonuje od dnia 1.04.2018 r. Do dnia 31.03.2018</w:t>
      </w:r>
      <w:r>
        <w:t xml:space="preserve"> </w:t>
      </w:r>
      <w:r w:rsidRPr="00F43259">
        <w:t>r. w Białymstoku przy ul. Proletariackiej 8 funkcjonował Dom Opieki Społecznej Zgromadzenia Sióstr Franciszkanek od Cierpiących – placówka zapewniająca całodobową opiekę.</w:t>
      </w:r>
    </w:p>
  </w:footnote>
  <w:footnote w:id="35">
    <w:p w14:paraId="35813CAA" w14:textId="6336D5D1" w:rsidR="006623AC" w:rsidRPr="00DC5356" w:rsidRDefault="006623AC" w:rsidP="00123518">
      <w:pPr>
        <w:pStyle w:val="Przypis"/>
      </w:pPr>
      <w:r w:rsidRPr="00DC5356">
        <w:rPr>
          <w:rStyle w:val="Odwoanieprzypisudolnego"/>
          <w:rFonts w:ascii="Calibri Light" w:hAnsi="Calibri Light"/>
        </w:rPr>
        <w:footnoteRef/>
      </w:r>
      <w:r w:rsidRPr="00DC5356">
        <w:t xml:space="preserve"> Odpłatność Gminy Białystok za pobyt mieszkańców Miasta Białystok w domach pomocy społecznej na terenie innych powiatów została pomniejszona o wpłaty osób zobowiązanych do ponoszenia opłaty za pobyt mieszkańców w domach pomocy społecznej na podstawie decyzji administracyjnych wydanych na podstawie</w:t>
      </w:r>
      <w:r>
        <w:br/>
      </w:r>
      <w:r w:rsidRPr="00DC5356">
        <w:t xml:space="preserve">art. 59 ust. 1 w zw. z art. 61 ust. 1 pkt 2 </w:t>
      </w:r>
      <w:r w:rsidRPr="009C08F0">
        <w:rPr>
          <w:i/>
        </w:rPr>
        <w:t>ustawy z dnia 12 marca 2004 r. o pomocy społecznej (Dz. U. z 2021 r.</w:t>
      </w:r>
      <w:r>
        <w:rPr>
          <w:i/>
        </w:rPr>
        <w:t>,</w:t>
      </w:r>
      <w:r w:rsidRPr="009C08F0">
        <w:rPr>
          <w:i/>
        </w:rPr>
        <w:t xml:space="preserve"> poz. </w:t>
      </w:r>
      <w:r>
        <w:rPr>
          <w:i/>
        </w:rPr>
        <w:t>2268</w:t>
      </w:r>
      <w:r w:rsidRPr="009C08F0">
        <w:rPr>
          <w:i/>
        </w:rPr>
        <w:t xml:space="preserve"> z późn. zm.)</w:t>
      </w:r>
      <w:r w:rsidRPr="00DC5356">
        <w:t xml:space="preserve"> oraz na podstawie umów zawartych zgodnie z art. 103 ust</w:t>
      </w:r>
      <w:r>
        <w:t xml:space="preserve">. 2 ustawy o pomocy społecznej, </w:t>
      </w:r>
      <w:r w:rsidRPr="00DC5356">
        <w:t>a także zwroty dokonane przez domy pomocy społecznej.</w:t>
      </w:r>
    </w:p>
  </w:footnote>
  <w:footnote w:id="36">
    <w:p w14:paraId="1DDF8E92" w14:textId="280095E9" w:rsidR="006623AC" w:rsidRDefault="006623AC" w:rsidP="00A554E9">
      <w:pPr>
        <w:pStyle w:val="Tekstprzypisudolnego"/>
        <w:jc w:val="both"/>
      </w:pPr>
      <w:r>
        <w:rPr>
          <w:rStyle w:val="Odwoanieprzypisudolnego"/>
        </w:rPr>
        <w:footnoteRef/>
      </w:r>
      <w:r>
        <w:t xml:space="preserve"> </w:t>
      </w:r>
      <w:r w:rsidRPr="009B2341">
        <w:rPr>
          <w:rFonts w:ascii="Calibri Light" w:hAnsi="Calibri Light"/>
        </w:rPr>
        <w:t xml:space="preserve">W Białymstoku </w:t>
      </w:r>
      <w:r>
        <w:rPr>
          <w:rFonts w:ascii="Calibri Light" w:hAnsi="Calibri Light"/>
        </w:rPr>
        <w:t xml:space="preserve">działają dwa </w:t>
      </w:r>
      <w:r w:rsidRPr="009B2341">
        <w:rPr>
          <w:rFonts w:ascii="Calibri Light" w:hAnsi="Calibri Light"/>
        </w:rPr>
        <w:t xml:space="preserve">ŚDS – jeden do 28 lutego 2019 r. funkcjonował w strukturze MOPR (obecnie </w:t>
      </w:r>
      <w:r w:rsidRPr="009B2341">
        <w:rPr>
          <w:rFonts w:ascii="Calibri Light" w:hAnsi="Calibri Light"/>
          <w:szCs w:val="24"/>
        </w:rPr>
        <w:t>jest jednostką organizacyjną Miasta Białystok)</w:t>
      </w:r>
      <w:r w:rsidRPr="009B2341">
        <w:rPr>
          <w:rFonts w:ascii="Calibri Light" w:hAnsi="Calibri Light"/>
        </w:rPr>
        <w:t>, drugi na zlecenie M</w:t>
      </w:r>
      <w:r>
        <w:rPr>
          <w:rFonts w:ascii="Calibri Light" w:hAnsi="Calibri Light"/>
        </w:rPr>
        <w:t>iasta</w:t>
      </w:r>
      <w:r w:rsidRPr="009B2341">
        <w:rPr>
          <w:rFonts w:ascii="Calibri Light" w:hAnsi="Calibri Light"/>
        </w:rPr>
        <w:t xml:space="preserve"> Białegostoku prowadzi Caritas Archidiecezji Białostockiej.</w:t>
      </w:r>
    </w:p>
  </w:footnote>
  <w:footnote w:id="37">
    <w:p w14:paraId="1C6C2558" w14:textId="54576A06" w:rsidR="006623AC" w:rsidRPr="008A3783" w:rsidRDefault="006623AC" w:rsidP="007E3DF3">
      <w:pPr>
        <w:pStyle w:val="Tekstprzypisudolnego"/>
        <w:jc w:val="both"/>
      </w:pPr>
      <w:r w:rsidRPr="008A3783">
        <w:rPr>
          <w:rStyle w:val="Odwoanieprzypisudolnego"/>
        </w:rPr>
        <w:footnoteRef/>
      </w:r>
      <w:r w:rsidRPr="008A3783">
        <w:t xml:space="preserve"> </w:t>
      </w:r>
      <w:r>
        <w:t>W</w:t>
      </w:r>
      <w:r w:rsidRPr="008A3783">
        <w:t xml:space="preserve"> tym Schronisko dla osób bezdomnych z usługami opiekuńczymi, które funkcjonuje od </w:t>
      </w:r>
      <w:r>
        <w:t>0</w:t>
      </w:r>
      <w:r w:rsidRPr="008A3783">
        <w:t>1.01.2019</w:t>
      </w:r>
      <w:r>
        <w:t>r.</w:t>
      </w:r>
    </w:p>
  </w:footnote>
  <w:footnote w:id="38">
    <w:p w14:paraId="0C2970C9" w14:textId="316AA361" w:rsidR="006623AC" w:rsidRPr="00891303" w:rsidRDefault="006623AC" w:rsidP="009E08EE">
      <w:pPr>
        <w:pStyle w:val="Przypis"/>
      </w:pPr>
      <w:r w:rsidRPr="00891303">
        <w:rPr>
          <w:rStyle w:val="Odwoanieprzypisudolnego"/>
          <w:rFonts w:cstheme="majorHAnsi"/>
        </w:rPr>
        <w:footnoteRef/>
      </w:r>
      <w:r w:rsidRPr="00891303">
        <w:t xml:space="preserve"> Nowe syntetyczne substancje psychoaktywne</w:t>
      </w:r>
      <w:r>
        <w:t>.</w:t>
      </w:r>
    </w:p>
  </w:footnote>
  <w:footnote w:id="39">
    <w:p w14:paraId="630C9192" w14:textId="388B5666" w:rsidR="006623AC" w:rsidRPr="00006FE8" w:rsidRDefault="006623AC" w:rsidP="00633418">
      <w:pPr>
        <w:pStyle w:val="Przypis"/>
      </w:pPr>
      <w:r w:rsidRPr="00006FE8">
        <w:rPr>
          <w:rStyle w:val="Odwoanieprzypisudolnego"/>
          <w:rFonts w:cstheme="majorHAnsi"/>
        </w:rPr>
        <w:footnoteRef/>
      </w:r>
      <w:r w:rsidRPr="00006FE8">
        <w:t xml:space="preserve"> Podano wysokość środków wykorzystanych przez instytucj</w:t>
      </w:r>
      <w:r>
        <w:t>ę</w:t>
      </w:r>
      <w:r w:rsidRPr="00006FE8">
        <w:t xml:space="preserve"> w 2020 roku, uwzględniając zwroty.</w:t>
      </w:r>
    </w:p>
  </w:footnote>
  <w:footnote w:id="40">
    <w:p w14:paraId="3AA450FB" w14:textId="77777777" w:rsidR="006623AC" w:rsidRPr="006E7F48" w:rsidRDefault="006623AC" w:rsidP="00E06D42">
      <w:pPr>
        <w:pStyle w:val="Przypis"/>
      </w:pPr>
      <w:r w:rsidRPr="006E7F48">
        <w:rPr>
          <w:rStyle w:val="Odwoanieprzypisudolnego"/>
        </w:rPr>
        <w:footnoteRef/>
      </w:r>
      <w:r w:rsidRPr="006E7F48">
        <w:t xml:space="preserve"> </w:t>
      </w:r>
      <w:r>
        <w:t>Ewidencja jest aktualizowana na bieżąco – wpisy są dokonywane a obiekty, które zaprzestały działalności są wykreślane.</w:t>
      </w:r>
    </w:p>
  </w:footnote>
  <w:footnote w:id="41">
    <w:p w14:paraId="667508FE" w14:textId="21A0FA59" w:rsidR="006623AC" w:rsidRPr="000464FA" w:rsidRDefault="006623AC" w:rsidP="00E06D42">
      <w:pPr>
        <w:pStyle w:val="Przypis"/>
      </w:pPr>
      <w:r w:rsidRPr="000464FA">
        <w:rPr>
          <w:rStyle w:val="Odwoanieprzypisudolnego"/>
          <w:rFonts w:cstheme="majorHAnsi"/>
        </w:rPr>
        <w:footnoteRef/>
      </w:r>
      <w:r w:rsidRPr="000464FA">
        <w:t xml:space="preserve"> Dotyczy wszystkich turystycznych obiektów noclegowych posiadających 10 lub więcej miejsc noclegowych (łącznie z pokojami gościnnymi i kwaterami agroturystycznymi).</w:t>
      </w:r>
    </w:p>
  </w:footnote>
  <w:footnote w:id="42">
    <w:p w14:paraId="379014E9" w14:textId="17DD9A0F" w:rsidR="006623AC" w:rsidRPr="009C08F0" w:rsidRDefault="006623AC" w:rsidP="00A11663">
      <w:pPr>
        <w:pStyle w:val="Przypis"/>
      </w:pPr>
      <w:r w:rsidRPr="009C08F0">
        <w:rPr>
          <w:rStyle w:val="Odwoanieprzypisudolnego"/>
        </w:rPr>
        <w:footnoteRef/>
      </w:r>
      <w:r w:rsidRPr="009C08F0">
        <w:t xml:space="preserve"> </w:t>
      </w:r>
      <w:r w:rsidRPr="00DC5356">
        <w:t>Dochód ze sprzedaży udziału Gminy Białystok w lokalu użytkowym powstałym w wyniku adaptacji części nieruchomości wspólnej.</w:t>
      </w:r>
    </w:p>
  </w:footnote>
  <w:footnote w:id="43">
    <w:p w14:paraId="6F790336" w14:textId="77777777" w:rsidR="006623AC" w:rsidRPr="00DC5356" w:rsidRDefault="006623AC" w:rsidP="00A11663">
      <w:pPr>
        <w:pStyle w:val="Przypis"/>
      </w:pPr>
      <w:r w:rsidRPr="00DC5356">
        <w:rPr>
          <w:rStyle w:val="Odwoanieprzypisudolnego"/>
          <w:rFonts w:ascii="Calibri Light" w:hAnsi="Calibri Light"/>
        </w:rPr>
        <w:footnoteRef/>
      </w:r>
      <w:r w:rsidRPr="00DC5356">
        <w:t xml:space="preserve"> W tym z tytułu wpłat wniesionych za sprzedane na raty nieruchomości w latach poprzednich wraz z odsetkami.</w:t>
      </w:r>
    </w:p>
  </w:footnote>
  <w:footnote w:id="44">
    <w:p w14:paraId="19D28088" w14:textId="77777777" w:rsidR="006623AC" w:rsidRPr="00DC5356" w:rsidRDefault="006623AC" w:rsidP="00431628">
      <w:pPr>
        <w:pStyle w:val="Przypis"/>
      </w:pPr>
      <w:r w:rsidRPr="00DC5356">
        <w:rPr>
          <w:rStyle w:val="Odwoanieprzypisudolnego"/>
          <w:rFonts w:ascii="Calibri Light" w:hAnsi="Calibri Light"/>
        </w:rPr>
        <w:footnoteRef/>
      </w:r>
      <w:r w:rsidRPr="00DC5356">
        <w:t xml:space="preserve"> W tym z tytułu wpłat wniesionych za sprzedane na raty nieruchomości w latach poprzednich wraz z odsetkami.</w:t>
      </w:r>
    </w:p>
  </w:footnote>
  <w:footnote w:id="45">
    <w:p w14:paraId="7DA3059D" w14:textId="77777777" w:rsidR="006623AC" w:rsidRPr="00DC5356" w:rsidRDefault="006623AC" w:rsidP="001C0253">
      <w:pPr>
        <w:pStyle w:val="Przypis"/>
      </w:pPr>
      <w:r w:rsidRPr="00DC5356">
        <w:rPr>
          <w:rStyle w:val="Odwoanieprzypisudolnego"/>
          <w:rFonts w:ascii="Calibri Light" w:hAnsi="Calibri Light"/>
        </w:rPr>
        <w:footnoteRef/>
      </w:r>
      <w:r w:rsidRPr="00DC5356">
        <w:t xml:space="preserve"> </w:t>
      </w:r>
      <w:r>
        <w:t>W</w:t>
      </w:r>
      <w:r w:rsidRPr="00DC5356">
        <w:t>skaźnik obowiązywał do roku 2014 i jego bezpieczna granica wynosiła 60%</w:t>
      </w:r>
      <w:r>
        <w:t>.</w:t>
      </w:r>
    </w:p>
  </w:footnote>
  <w:footnote w:id="46">
    <w:p w14:paraId="24400660" w14:textId="76D4790A" w:rsidR="006623AC" w:rsidRPr="00F36392" w:rsidRDefault="006623AC" w:rsidP="00C832B4">
      <w:pPr>
        <w:pStyle w:val="Przypis"/>
      </w:pPr>
      <w:r w:rsidRPr="00F36392">
        <w:rPr>
          <w:rStyle w:val="Odwoanieprzypisudolnego"/>
        </w:rPr>
        <w:footnoteRef/>
      </w:r>
      <w:r w:rsidRPr="00F36392">
        <w:t xml:space="preserve"> Rozbieżność między danymi dotyczącymi liczby interpelacji i zapytań radnych przekazanymi przez Departament Organizacyjny i Nadzoru oraz Biuro Rady Miasta wynika z faktu, że dane ORN podane zostały</w:t>
      </w:r>
      <w:r>
        <w:t xml:space="preserve"> </w:t>
      </w:r>
      <w:r w:rsidRPr="00F36392">
        <w:t>w oparciu o prowadzony spis spraw. W przypadku ponownie złożonej interpelacji była ona traktowana jako kontynuacja wcześniejszej sprawy i rejestrowana pod jednym znakiem, a nie traktowana jako odrębna interpelacja.</w:t>
      </w:r>
    </w:p>
  </w:footnote>
  <w:footnote w:id="47">
    <w:p w14:paraId="3B854519" w14:textId="77777777" w:rsidR="006623AC" w:rsidRPr="00505EDA" w:rsidRDefault="006623AC" w:rsidP="0085578B">
      <w:pPr>
        <w:pStyle w:val="Przypis"/>
      </w:pPr>
      <w:r w:rsidRPr="00505EDA">
        <w:rPr>
          <w:rStyle w:val="Odwoanieprzypisudolnego"/>
          <w:rFonts w:cstheme="majorHAnsi"/>
        </w:rPr>
        <w:footnoteRef/>
      </w:r>
      <w:r w:rsidRPr="00505EDA">
        <w:t xml:space="preserve"> Europejski Komitet Regionów, </w:t>
      </w:r>
      <w:r w:rsidRPr="00505EDA">
        <w:rPr>
          <w:i/>
        </w:rPr>
        <w:t xml:space="preserve">Członkowie, </w:t>
      </w:r>
      <w:r w:rsidRPr="00505EDA">
        <w:t>https://cor.europa.eu/pl/Members, 09.02.2023 r.</w:t>
      </w:r>
    </w:p>
  </w:footnote>
  <w:footnote w:id="48">
    <w:p w14:paraId="02B8B1A5" w14:textId="77777777" w:rsidR="006623AC" w:rsidRPr="00505EDA" w:rsidRDefault="006623AC" w:rsidP="0085578B">
      <w:pPr>
        <w:pStyle w:val="Przypis"/>
      </w:pPr>
      <w:r w:rsidRPr="00505EDA">
        <w:rPr>
          <w:rStyle w:val="Odwoanieprzypisudolnego"/>
          <w:rFonts w:cstheme="majorHAnsi"/>
        </w:rPr>
        <w:footnoteRef/>
      </w:r>
      <w:r w:rsidRPr="00505EDA">
        <w:t xml:space="preserve"> Europejski Komitet Regionów, https://european-union.europa.eu/institutions-law-budget/institutions-and-bodies/institutions-and-bodies-profiles/cor_pl, stan na 01.02.2023 r.</w:t>
      </w:r>
    </w:p>
  </w:footnote>
  <w:footnote w:id="49">
    <w:p w14:paraId="0C355914" w14:textId="77777777" w:rsidR="006623AC" w:rsidRDefault="006623AC" w:rsidP="0085578B">
      <w:pPr>
        <w:pStyle w:val="Przypis"/>
      </w:pPr>
      <w:r w:rsidRPr="00505EDA">
        <w:rPr>
          <w:rStyle w:val="Odwoanieprzypisudolnego"/>
          <w:rFonts w:cstheme="majorHAnsi"/>
        </w:rPr>
        <w:footnoteRef/>
      </w:r>
      <w:r w:rsidRPr="00505EDA">
        <w:t xml:space="preserve"> Europejski Komitet Regionów, </w:t>
      </w:r>
      <w:r w:rsidRPr="00505EDA">
        <w:rPr>
          <w:i/>
        </w:rPr>
        <w:t>Członkowie,</w:t>
      </w:r>
      <w:r w:rsidRPr="00505EDA">
        <w:t xml:space="preserve"> </w:t>
      </w:r>
    </w:p>
    <w:p w14:paraId="0283A717" w14:textId="06412501" w:rsidR="006623AC" w:rsidRPr="00505EDA" w:rsidRDefault="006623AC" w:rsidP="0085578B">
      <w:pPr>
        <w:pStyle w:val="Przypis"/>
      </w:pPr>
      <w:r w:rsidRPr="00505EDA">
        <w:t>https://cor.europa.eu/pl/members/Pages/memberprofile.aspx?MemberId=2023196, stan na 01.02.2023 r.</w:t>
      </w:r>
    </w:p>
  </w:footnote>
  <w:footnote w:id="50">
    <w:p w14:paraId="64DEC396" w14:textId="1089AB6A" w:rsidR="006623AC" w:rsidRPr="00014646" w:rsidRDefault="006623AC" w:rsidP="0085578B">
      <w:pPr>
        <w:pStyle w:val="Przypis"/>
      </w:pPr>
      <w:r w:rsidRPr="00014646">
        <w:rPr>
          <w:rStyle w:val="Odwoanieprzypisudolnego"/>
          <w:rFonts w:cstheme="majorHAnsi"/>
        </w:rPr>
        <w:footnoteRef/>
      </w:r>
      <w:r w:rsidRPr="00014646">
        <w:t xml:space="preserve"> Strategia Zintegrowanych Inwestycji Terytorialnych Białostockiego Obszaru Funkcjonalnego</w:t>
      </w:r>
    </w:p>
  </w:footnote>
  <w:footnote w:id="51">
    <w:p w14:paraId="3CC36910" w14:textId="77777777" w:rsidR="006623AC" w:rsidRPr="00A04930" w:rsidRDefault="006623AC" w:rsidP="00347FA0">
      <w:pPr>
        <w:pStyle w:val="Przypis"/>
      </w:pPr>
      <w:r w:rsidRPr="00A04930">
        <w:rPr>
          <w:rStyle w:val="Odwoanieprzypisudolnego"/>
          <w:rFonts w:ascii="Calibri Light" w:hAnsi="Calibri Light"/>
          <w:szCs w:val="20"/>
        </w:rPr>
        <w:footnoteRef/>
      </w:r>
      <w:r w:rsidRPr="00A04930">
        <w:t xml:space="preserve"> </w:t>
      </w:r>
      <w:r w:rsidRPr="00A04930">
        <w:rPr>
          <w:bCs/>
          <w:shd w:val="clear" w:color="auto" w:fill="FFFFFF"/>
        </w:rPr>
        <w:t>Usługi publiczne</w:t>
      </w:r>
      <w:r>
        <w:rPr>
          <w:bCs/>
          <w:shd w:val="clear" w:color="auto" w:fill="FFFFFF"/>
        </w:rPr>
        <w:t xml:space="preserve"> </w:t>
      </w:r>
      <w:r w:rsidRPr="00A04930">
        <w:rPr>
          <w:shd w:val="clear" w:color="auto" w:fill="FFFFFF"/>
        </w:rPr>
        <w:t>–</w:t>
      </w:r>
      <w:r>
        <w:rPr>
          <w:shd w:val="clear" w:color="auto" w:fill="FFFFFF"/>
        </w:rPr>
        <w:t xml:space="preserve"> </w:t>
      </w:r>
      <w:hyperlink r:id="rId1" w:tgtFrame="_blank" w:tooltip="Usługa" w:history="1">
        <w:r w:rsidRPr="00A04930">
          <w:rPr>
            <w:rStyle w:val="Hipercze"/>
            <w:rFonts w:ascii="Calibri Light" w:hAnsi="Calibri Light" w:cs="Arial"/>
            <w:color w:val="auto"/>
            <w:szCs w:val="20"/>
            <w:u w:val="none"/>
            <w:shd w:val="clear" w:color="auto" w:fill="FFFFFF"/>
          </w:rPr>
          <w:t>usługi</w:t>
        </w:r>
      </w:hyperlink>
      <w:r>
        <w:rPr>
          <w:rStyle w:val="object"/>
          <w:rFonts w:ascii="Calibri Light" w:hAnsi="Calibri Light"/>
          <w:szCs w:val="20"/>
        </w:rPr>
        <w:t xml:space="preserve"> </w:t>
      </w:r>
      <w:r w:rsidRPr="00A04930">
        <w:rPr>
          <w:shd w:val="clear" w:color="auto" w:fill="FFFFFF"/>
        </w:rPr>
        <w:t>świadczone przez</w:t>
      </w:r>
      <w:r>
        <w:rPr>
          <w:shd w:val="clear" w:color="auto" w:fill="FFFFFF"/>
        </w:rPr>
        <w:t xml:space="preserve"> </w:t>
      </w:r>
      <w:hyperlink r:id="rId2" w:tgtFrame="_blank" w:tooltip="Administracja publiczna" w:history="1">
        <w:r w:rsidRPr="00A04930">
          <w:rPr>
            <w:rStyle w:val="Hipercze"/>
            <w:rFonts w:ascii="Calibri Light" w:hAnsi="Calibri Light" w:cs="Arial"/>
            <w:color w:val="auto"/>
            <w:szCs w:val="20"/>
            <w:u w:val="none"/>
            <w:shd w:val="clear" w:color="auto" w:fill="FFFFFF"/>
          </w:rPr>
          <w:t>administrację publiczną</w:t>
        </w:r>
      </w:hyperlink>
      <w:r>
        <w:rPr>
          <w:shd w:val="clear" w:color="auto" w:fill="FFFFFF"/>
        </w:rPr>
        <w:t xml:space="preserve"> </w:t>
      </w:r>
      <w:hyperlink r:id="rId3" w:tgtFrame="_blank" w:tooltip="Obywatelstwo" w:history="1">
        <w:r w:rsidRPr="00A04930">
          <w:rPr>
            <w:rStyle w:val="Hipercze"/>
            <w:rFonts w:ascii="Calibri Light" w:hAnsi="Calibri Light" w:cs="Arial"/>
            <w:color w:val="auto"/>
            <w:szCs w:val="20"/>
            <w:u w:val="none"/>
            <w:shd w:val="clear" w:color="auto" w:fill="FFFFFF"/>
          </w:rPr>
          <w:t>obywatelom</w:t>
        </w:r>
      </w:hyperlink>
      <w:r>
        <w:rPr>
          <w:rStyle w:val="object"/>
          <w:rFonts w:ascii="Calibri Light" w:hAnsi="Calibri Light"/>
          <w:szCs w:val="20"/>
        </w:rPr>
        <w:t xml:space="preserve"> </w:t>
      </w:r>
      <w:r>
        <w:rPr>
          <w:shd w:val="clear" w:color="auto" w:fill="FFFFFF"/>
        </w:rPr>
        <w:t xml:space="preserve">bezpośrednio (w </w:t>
      </w:r>
      <w:r w:rsidRPr="00A04930">
        <w:rPr>
          <w:shd w:val="clear" w:color="auto" w:fill="FFFFFF"/>
        </w:rPr>
        <w:t>ramach</w:t>
      </w:r>
      <w:r>
        <w:rPr>
          <w:shd w:val="clear" w:color="auto" w:fill="FFFFFF"/>
        </w:rPr>
        <w:t xml:space="preserve"> </w:t>
      </w:r>
      <w:hyperlink r:id="rId4" w:tgtFrame="_blank" w:tooltip="Sektor publiczny" w:history="1">
        <w:r w:rsidRPr="00A04930">
          <w:rPr>
            <w:rStyle w:val="Hipercze"/>
            <w:rFonts w:ascii="Calibri Light" w:hAnsi="Calibri Light" w:cs="Arial"/>
            <w:color w:val="auto"/>
            <w:szCs w:val="20"/>
            <w:u w:val="none"/>
            <w:shd w:val="clear" w:color="auto" w:fill="FFFFFF"/>
          </w:rPr>
          <w:t>sektora publicznego</w:t>
        </w:r>
      </w:hyperlink>
      <w:r w:rsidRPr="00A04930">
        <w:rPr>
          <w:shd w:val="clear" w:color="auto" w:fill="FFFFFF"/>
        </w:rPr>
        <w:t>) lub poprzez finansowanie podmiotów prywat</w:t>
      </w:r>
      <w:r>
        <w:rPr>
          <w:shd w:val="clear" w:color="auto" w:fill="FFFFFF"/>
        </w:rPr>
        <w:t>nych zapewniających daną usługę</w:t>
      </w:r>
      <w:r w:rsidRPr="00A04930">
        <w:rPr>
          <w:shd w:val="clear" w:color="auto" w:fill="FFFFFF"/>
        </w:rPr>
        <w:t xml:space="preserve"> (charakter jedynie informacyjny)</w:t>
      </w:r>
      <w:r>
        <w:t xml:space="preserve">. </w:t>
      </w:r>
      <w:r w:rsidRPr="00A04930">
        <w:t>Usługi elektroniczne - możliwość zapoznania się z usługą publiczną, pobrania wymaganych dokumentów przygotowania w domu i dostarczenia do Urzędu.</w:t>
      </w:r>
      <w:r>
        <w:t xml:space="preserve"> </w:t>
      </w:r>
      <w:r w:rsidRPr="00A04930">
        <w:t>Usługi w całości realizowane elektronicznie - możliwość załatwienia sprawy bez wychodzenia z domu.</w:t>
      </w:r>
    </w:p>
  </w:footnote>
  <w:footnote w:id="52">
    <w:p w14:paraId="538B78AE" w14:textId="77777777" w:rsidR="006623AC" w:rsidRPr="00982EF8" w:rsidRDefault="006623AC" w:rsidP="00486A36">
      <w:pPr>
        <w:pStyle w:val="Tekstprzypisudolnego"/>
        <w:jc w:val="both"/>
        <w:rPr>
          <w:rFonts w:ascii="Calibri Light" w:hAnsi="Calibri Light"/>
        </w:rPr>
      </w:pPr>
      <w:r w:rsidRPr="00982EF8">
        <w:rPr>
          <w:rStyle w:val="Odwoanieprzypisudolnego"/>
          <w:rFonts w:ascii="Calibri Light" w:hAnsi="Calibri Light"/>
        </w:rPr>
        <w:footnoteRef/>
      </w:r>
      <w:r w:rsidRPr="00982EF8">
        <w:rPr>
          <w:rFonts w:ascii="Calibri Light" w:hAnsi="Calibri Light"/>
        </w:rPr>
        <w:t xml:space="preserve"> Nieodpłatna pomoc prawna funkcjonuje od 2016 r.</w:t>
      </w:r>
    </w:p>
  </w:footnote>
  <w:footnote w:id="53">
    <w:p w14:paraId="72750F42" w14:textId="23234FC2" w:rsidR="006623AC" w:rsidRPr="00EE0241" w:rsidRDefault="006623AC" w:rsidP="00D264A4">
      <w:pPr>
        <w:pStyle w:val="Przypis"/>
      </w:pPr>
      <w:r w:rsidRPr="00EE0241">
        <w:rPr>
          <w:rStyle w:val="Odwoanieprzypisudolnego"/>
          <w:rFonts w:cstheme="majorHAnsi"/>
        </w:rPr>
        <w:footnoteRef/>
      </w:r>
      <w:r w:rsidRPr="00EE0241">
        <w:t xml:space="preserve"> Pełna lista wskaźników kontekstowych (rozwoju społeczno-gospodarczego) i wskaźników rezultatów znajduje się w </w:t>
      </w:r>
      <w:r w:rsidRPr="00EE0241">
        <w:rPr>
          <w:i/>
          <w:iCs/>
        </w:rPr>
        <w:t>Diagnozie sytuacji społecznej, gospodarczej i przestrzennej Miasta Białystok</w:t>
      </w:r>
      <w:r w:rsidRPr="00EE0241">
        <w:t>, Urząd Miejski</w:t>
      </w:r>
      <w:r>
        <w:t xml:space="preserve"> </w:t>
      </w:r>
      <w:r w:rsidRPr="00EE0241">
        <w:t>w Białymstoku, Urząd Statystyczny w Białymstoku, Białystok 2021.</w:t>
      </w:r>
    </w:p>
  </w:footnote>
  <w:footnote w:id="54">
    <w:p w14:paraId="7674505E" w14:textId="14727285" w:rsidR="006623AC" w:rsidRPr="00EE0241" w:rsidRDefault="006623AC" w:rsidP="00CF0B47">
      <w:pPr>
        <w:pStyle w:val="Przypis"/>
      </w:pPr>
      <w:r w:rsidRPr="00EE0241">
        <w:rPr>
          <w:rStyle w:val="Odwoanieprzypisudolnego"/>
          <w:color w:val="000000" w:themeColor="text1"/>
        </w:rPr>
        <w:footnoteRef/>
      </w:r>
      <w:r w:rsidRPr="00EE0241">
        <w:t xml:space="preserve"> </w:t>
      </w:r>
      <w:r>
        <w:t>S</w:t>
      </w:r>
      <w:r w:rsidRPr="00EE0241">
        <w:t>tat</w:t>
      </w:r>
      <w:r>
        <w:t>ystyki sporządzane są co 2 lata</w:t>
      </w:r>
      <w:r w:rsidRPr="00EE0241">
        <w:t>.</w:t>
      </w:r>
    </w:p>
  </w:footnote>
  <w:footnote w:id="55">
    <w:p w14:paraId="177C4A0F" w14:textId="0A39AC3C" w:rsidR="006623AC" w:rsidRPr="0057457B" w:rsidRDefault="006623AC" w:rsidP="00CF0B47">
      <w:pPr>
        <w:pStyle w:val="Przypis"/>
      </w:pPr>
      <w:r w:rsidRPr="0057457B">
        <w:rPr>
          <w:rStyle w:val="Odwoanieprzypisudolnego"/>
        </w:rPr>
        <w:footnoteRef/>
      </w:r>
      <w:r w:rsidRPr="0057457B">
        <w:t xml:space="preserve"> W tym 10 na terenach obiektów oświatowych.</w:t>
      </w:r>
    </w:p>
  </w:footnote>
  <w:footnote w:id="56">
    <w:p w14:paraId="600F5F73" w14:textId="77F13BD4" w:rsidR="006623AC" w:rsidRPr="00840945" w:rsidRDefault="006623AC" w:rsidP="00CF0B47">
      <w:pPr>
        <w:pStyle w:val="Przypis"/>
        <w:rPr>
          <w:rFonts w:cstheme="majorHAnsi"/>
        </w:rPr>
      </w:pPr>
      <w:r w:rsidRPr="00840945">
        <w:rPr>
          <w:rStyle w:val="Odwoanieprzypisudolnego"/>
          <w:rFonts w:cstheme="majorHAnsi"/>
        </w:rPr>
        <w:footnoteRef/>
      </w:r>
      <w:r w:rsidRPr="00840945">
        <w:rPr>
          <w:rFonts w:cstheme="majorHAnsi"/>
        </w:rPr>
        <w:t xml:space="preserve"> Na terenach obiektów oświatowych.</w:t>
      </w:r>
    </w:p>
  </w:footnote>
  <w:footnote w:id="57">
    <w:p w14:paraId="673C23BA" w14:textId="77777777" w:rsidR="006623AC" w:rsidRPr="00EE0241" w:rsidRDefault="006623AC" w:rsidP="007C5FC4">
      <w:pPr>
        <w:pStyle w:val="Przypis"/>
      </w:pPr>
      <w:r w:rsidRPr="00EE0241">
        <w:rPr>
          <w:rStyle w:val="Odwoanieprzypisudolnego"/>
        </w:rPr>
        <w:footnoteRef/>
      </w:r>
      <w:r w:rsidRPr="00EE0241">
        <w:t xml:space="preserve"> Ze względu na fakt, że nakłady poniesione w roku 2020 były bardzo wysokie względem lat ubiegłych, nie jest to rok miarodajny. Biorąc pod uwagę nakłady poniesione przez miasto w latach 2016–2020, jak też wpisane do strategii planowane inwestycje w tym zakresie – wskaźnika tego nie da się utrzymać. Nakłady w 2016 r. – 2 628 070 zł, 2017 r. – 2 969 857 zł, 2018 r. – 4 197 386 zł; 2019 r. – 10 347 387 zł; 2020 r. – 11 138 000 zł. Jako wartość bazową przyjęto średnią z lat 2016–2020 – 6 256 140 zł.</w:t>
      </w:r>
    </w:p>
  </w:footnote>
  <w:footnote w:id="58">
    <w:p w14:paraId="390F5443" w14:textId="77777777" w:rsidR="006623AC" w:rsidRPr="00EE0241" w:rsidRDefault="006623AC" w:rsidP="007C5FC4">
      <w:pPr>
        <w:pStyle w:val="Przypis"/>
      </w:pPr>
      <w:r w:rsidRPr="00EE0241">
        <w:rPr>
          <w:rStyle w:val="Odwoanieprzypisudolnego"/>
        </w:rPr>
        <w:footnoteRef/>
      </w:r>
      <w:r w:rsidRPr="00EE0241">
        <w:t xml:space="preserve"> Jako wydarzenie należy rozumieć np. cykl lekcji edukacyjnych, akcję zbiórki baterii, konkursy itp.</w:t>
      </w:r>
    </w:p>
  </w:footnote>
  <w:footnote w:id="59">
    <w:p w14:paraId="1C206243" w14:textId="2053A386" w:rsidR="006623AC" w:rsidRPr="00EE0241" w:rsidRDefault="006623AC" w:rsidP="007C5FC4">
      <w:pPr>
        <w:pStyle w:val="Przypis"/>
      </w:pPr>
      <w:r w:rsidRPr="00EE0241">
        <w:rPr>
          <w:rStyle w:val="Odwoanieprzypisudolnego"/>
        </w:rPr>
        <w:footnoteRef/>
      </w:r>
      <w:r w:rsidRPr="00EE0241">
        <w:t xml:space="preserve"> Temat dotyczy nasadzeń w pasach drogowych w ramach bieżącego utrzymania, nieuwzględnione</w:t>
      </w:r>
      <w:r>
        <w:t xml:space="preserve"> </w:t>
      </w:r>
      <w:r w:rsidRPr="00EE0241">
        <w:t xml:space="preserve">są nasadzenia w ramach prowadzonych inwestycji przez DIN, ZDM, ZMK. </w:t>
      </w:r>
    </w:p>
  </w:footnote>
  <w:footnote w:id="60">
    <w:p w14:paraId="2166689A" w14:textId="16AF7987" w:rsidR="006623AC" w:rsidRPr="00EE0241" w:rsidRDefault="006623AC" w:rsidP="007C5FC4">
      <w:pPr>
        <w:pStyle w:val="Przypis"/>
      </w:pPr>
      <w:r w:rsidRPr="00EE0241">
        <w:rPr>
          <w:rStyle w:val="Odwoanieprzypisudolnego"/>
        </w:rPr>
        <w:footnoteRef/>
      </w:r>
      <w:r w:rsidRPr="00EE0241">
        <w:t xml:space="preserve"> Temat dotyczy nasadzeń w pasach drogowych w ramach bieżącego utrzymania, nieuwzględnione</w:t>
      </w:r>
      <w:r>
        <w:t xml:space="preserve"> </w:t>
      </w:r>
      <w:r w:rsidRPr="00EE0241">
        <w:t xml:space="preserve">są nasadzenia w ramach prowadzonych inwestycji przez DIN, ZDM, ZMK. </w:t>
      </w:r>
    </w:p>
  </w:footnote>
  <w:footnote w:id="61">
    <w:p w14:paraId="70C7A1A0" w14:textId="77777777" w:rsidR="006623AC" w:rsidRPr="00EE0241" w:rsidRDefault="006623AC" w:rsidP="00DE52F2">
      <w:pPr>
        <w:pStyle w:val="Przypis"/>
      </w:pPr>
      <w:r w:rsidRPr="00EE0241">
        <w:rPr>
          <w:rStyle w:val="Odwoanieprzypisudolnego"/>
        </w:rPr>
        <w:footnoteRef/>
      </w:r>
      <w:r w:rsidRPr="00EE0241">
        <w:t xml:space="preserve"> Szczegółowe wskaźniki dotyczące zrównoważonego transportu zostaną określone w „Planie Zrównoważonej Mobilności Miejskiej Białostockiego Obszaru Funkcjonalnego do roku 2035”.</w:t>
      </w:r>
    </w:p>
  </w:footnote>
  <w:footnote w:id="62">
    <w:p w14:paraId="52164BF2" w14:textId="4F0A5449" w:rsidR="006623AC" w:rsidRPr="00173820" w:rsidRDefault="006623AC" w:rsidP="00DE52F2">
      <w:pPr>
        <w:pStyle w:val="Przypis"/>
      </w:pPr>
      <w:r w:rsidRPr="00173820">
        <w:rPr>
          <w:rStyle w:val="Odwoanieprzypisudolnego"/>
          <w:rFonts w:cstheme="majorHAnsi"/>
        </w:rPr>
        <w:footnoteRef/>
      </w:r>
      <w:r w:rsidRPr="00173820">
        <w:t xml:space="preserve"> Zmiana wskaźnika z: „Liczba osób obsłużonych w systemie e-kolejka w skali roku”, na: „Liczba osób obsłużonych w Urzędzie w systemie kolejkowym QMATIC w skali roku”. Zmieniona została wartość bazowa</w:t>
      </w:r>
      <w:r w:rsidRPr="00173820">
        <w:br/>
        <w:t>i docelowa wskaźnika. Dane przekazywane są przez Departament Obsługi Mieszkańców, który posiada licencję do generowania danych z systemu kolejkowego. System kolejkowy QMATIC dostępny jest w: Departamencie Obsługi Mieszkańców, Urzędzie Stanu Cywilnego, Departamencie Finansów Miasta, Departamencie Urbanistyki</w:t>
      </w:r>
      <w:r w:rsidRPr="00173820">
        <w:br/>
        <w:t>i Architektury, Departament Ochrony Środowiska, Departament Skarbu, Departament Geodezji, Departament Gospodarki Komunalnej.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526D4" w14:textId="77777777" w:rsidR="006623AC" w:rsidRPr="00280330" w:rsidRDefault="006623AC" w:rsidP="0028033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2"/>
    <w:lvl w:ilvl="0">
      <w:start w:val="4"/>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35F8E392"/>
    <w:name w:val="WW8Num5"/>
    <w:lvl w:ilvl="0">
      <w:start w:val="1"/>
      <w:numFmt w:val="upperRoman"/>
      <w:lvlText w:val="%1."/>
      <w:lvlJc w:val="left"/>
      <w:pPr>
        <w:tabs>
          <w:tab w:val="num" w:pos="1080"/>
        </w:tabs>
        <w:ind w:left="1080" w:hanging="720"/>
      </w:pPr>
      <w:rPr>
        <w:b/>
      </w:rPr>
    </w:lvl>
    <w:lvl w:ilvl="1">
      <w:start w:val="3"/>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0000004"/>
    <w:multiLevelType w:val="singleLevel"/>
    <w:tmpl w:val="00000004"/>
    <w:name w:val="WW8Num7"/>
    <w:lvl w:ilvl="0">
      <w:start w:val="1"/>
      <w:numFmt w:val="decimal"/>
      <w:lvlText w:val="%1)"/>
      <w:lvlJc w:val="left"/>
      <w:pPr>
        <w:tabs>
          <w:tab w:val="num" w:pos="1440"/>
        </w:tabs>
        <w:ind w:left="1440" w:hanging="360"/>
      </w:pPr>
    </w:lvl>
  </w:abstractNum>
  <w:abstractNum w:abstractNumId="4" w15:restartNumberingAfterBreak="0">
    <w:nsid w:val="00000007"/>
    <w:multiLevelType w:val="singleLevel"/>
    <w:tmpl w:val="EFDC8B34"/>
    <w:lvl w:ilvl="0">
      <w:start w:val="1"/>
      <w:numFmt w:val="bullet"/>
      <w:pStyle w:val="minusy"/>
      <w:lvlText w:val=""/>
      <w:lvlJc w:val="left"/>
      <w:pPr>
        <w:tabs>
          <w:tab w:val="num" w:pos="2693"/>
        </w:tabs>
        <w:ind w:left="3053" w:hanging="360"/>
      </w:pPr>
      <w:rPr>
        <w:rFonts w:ascii="Symbol" w:hAnsi="Symbol"/>
        <w:b w:val="0"/>
        <w:caps w:val="0"/>
        <w:smallCaps w:val="0"/>
        <w:strike w:val="0"/>
        <w:dstrike w:val="0"/>
        <w:vanish w:val="0"/>
        <w:color w:val="000000"/>
        <w:position w:val="0"/>
        <w:sz w:val="23"/>
        <w:vertAlign w:val="baseline"/>
      </w:rPr>
    </w:lvl>
  </w:abstractNum>
  <w:abstractNum w:abstractNumId="5" w15:restartNumberingAfterBreak="0">
    <w:nsid w:val="00000027"/>
    <w:multiLevelType w:val="multilevel"/>
    <w:tmpl w:val="00000027"/>
    <w:name w:val="WWNum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28"/>
    <w:multiLevelType w:val="multilevel"/>
    <w:tmpl w:val="00000028"/>
    <w:name w:val="WWNum3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29"/>
    <w:multiLevelType w:val="multilevel"/>
    <w:tmpl w:val="00000029"/>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2F"/>
    <w:multiLevelType w:val="multilevel"/>
    <w:tmpl w:val="0000002F"/>
    <w:name w:val="WWNum6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30"/>
    <w:multiLevelType w:val="multilevel"/>
    <w:tmpl w:val="00000030"/>
    <w:name w:val="WWNum64"/>
    <w:lvl w:ilvl="0">
      <w:start w:val="1"/>
      <w:numFmt w:val="decimal"/>
      <w:lvlText w:val="%1."/>
      <w:lvlJc w:val="left"/>
      <w:pPr>
        <w:tabs>
          <w:tab w:val="num" w:pos="0"/>
        </w:tabs>
        <w:ind w:left="720" w:hanging="360"/>
      </w:pPr>
    </w:lvl>
    <w:lvl w:ilvl="1">
      <w:start w:val="475"/>
      <w:numFmt w:val="decimal"/>
      <w:lvlText w:val="%1.%2"/>
      <w:lvlJc w:val="left"/>
      <w:pPr>
        <w:tabs>
          <w:tab w:val="num" w:pos="0"/>
        </w:tabs>
        <w:ind w:left="3240" w:hanging="600"/>
      </w:pPr>
    </w:lvl>
    <w:lvl w:ilvl="2">
      <w:start w:val="1"/>
      <w:numFmt w:val="decimal"/>
      <w:lvlText w:val="%1.%2.%3"/>
      <w:lvlJc w:val="left"/>
      <w:pPr>
        <w:tabs>
          <w:tab w:val="num" w:pos="0"/>
        </w:tabs>
        <w:ind w:left="5640" w:hanging="720"/>
      </w:pPr>
    </w:lvl>
    <w:lvl w:ilvl="3">
      <w:start w:val="1"/>
      <w:numFmt w:val="decimal"/>
      <w:lvlText w:val="%1.%2.%3.%4"/>
      <w:lvlJc w:val="left"/>
      <w:pPr>
        <w:tabs>
          <w:tab w:val="num" w:pos="0"/>
        </w:tabs>
        <w:ind w:left="7920" w:hanging="720"/>
      </w:pPr>
    </w:lvl>
    <w:lvl w:ilvl="4">
      <w:start w:val="1"/>
      <w:numFmt w:val="decimal"/>
      <w:lvlText w:val="%1.%2.%3.%4.%5"/>
      <w:lvlJc w:val="left"/>
      <w:pPr>
        <w:tabs>
          <w:tab w:val="num" w:pos="0"/>
        </w:tabs>
        <w:ind w:left="10560" w:hanging="1080"/>
      </w:pPr>
    </w:lvl>
    <w:lvl w:ilvl="5">
      <w:start w:val="1"/>
      <w:numFmt w:val="decimal"/>
      <w:lvlText w:val="%1.%2.%3.%4.%5.%6"/>
      <w:lvlJc w:val="left"/>
      <w:pPr>
        <w:tabs>
          <w:tab w:val="num" w:pos="0"/>
        </w:tabs>
        <w:ind w:left="12840" w:hanging="1080"/>
      </w:pPr>
    </w:lvl>
    <w:lvl w:ilvl="6">
      <w:start w:val="1"/>
      <w:numFmt w:val="decimal"/>
      <w:lvlText w:val="%1.%2.%3.%4.%5.%6.%7"/>
      <w:lvlJc w:val="left"/>
      <w:pPr>
        <w:tabs>
          <w:tab w:val="num" w:pos="0"/>
        </w:tabs>
        <w:ind w:left="15480" w:hanging="1440"/>
      </w:pPr>
    </w:lvl>
    <w:lvl w:ilvl="7">
      <w:start w:val="1"/>
      <w:numFmt w:val="decimal"/>
      <w:lvlText w:val="%1.%2.%3.%4.%5.%6.%7.%8"/>
      <w:lvlJc w:val="left"/>
      <w:pPr>
        <w:tabs>
          <w:tab w:val="num" w:pos="0"/>
        </w:tabs>
        <w:ind w:left="17760" w:hanging="1440"/>
      </w:pPr>
    </w:lvl>
    <w:lvl w:ilvl="8">
      <w:start w:val="1"/>
      <w:numFmt w:val="decimal"/>
      <w:lvlText w:val="%1.%2.%3.%4.%5.%6.%7.%8.%9"/>
      <w:lvlJc w:val="left"/>
      <w:pPr>
        <w:tabs>
          <w:tab w:val="num" w:pos="0"/>
        </w:tabs>
        <w:ind w:left="20400" w:hanging="1800"/>
      </w:pPr>
    </w:lvl>
  </w:abstractNum>
  <w:abstractNum w:abstractNumId="10" w15:restartNumberingAfterBreak="0">
    <w:nsid w:val="00000062"/>
    <w:multiLevelType w:val="multilevel"/>
    <w:tmpl w:val="00000062"/>
    <w:name w:val="WWNum165"/>
    <w:lvl w:ilvl="0">
      <w:start w:val="1"/>
      <w:numFmt w:val="decimal"/>
      <w:lvlText w:val="%1."/>
      <w:lvlJc w:val="left"/>
      <w:pPr>
        <w:tabs>
          <w:tab w:val="num" w:pos="0"/>
        </w:tabs>
        <w:ind w:left="405" w:hanging="405"/>
      </w:pPr>
    </w:lvl>
    <w:lvl w:ilvl="1">
      <w:start w:val="1"/>
      <w:numFmt w:val="decimal"/>
      <w:lvlText w:val="%1.%2."/>
      <w:lvlJc w:val="left"/>
      <w:pPr>
        <w:tabs>
          <w:tab w:val="num" w:pos="0"/>
        </w:tabs>
        <w:ind w:left="405" w:hanging="40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1" w15:restartNumberingAfterBreak="0">
    <w:nsid w:val="00000064"/>
    <w:multiLevelType w:val="multilevel"/>
    <w:tmpl w:val="00000064"/>
    <w:name w:val="WWNum16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6B"/>
    <w:multiLevelType w:val="multilevel"/>
    <w:tmpl w:val="0000006B"/>
    <w:name w:val="WWNum18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3" w15:restartNumberingAfterBreak="0">
    <w:nsid w:val="00000070"/>
    <w:multiLevelType w:val="multilevel"/>
    <w:tmpl w:val="00000070"/>
    <w:name w:val="WWNum19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4" w15:restartNumberingAfterBreak="0">
    <w:nsid w:val="00000071"/>
    <w:multiLevelType w:val="multilevel"/>
    <w:tmpl w:val="00000071"/>
    <w:name w:val="WWNum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5" w15:restartNumberingAfterBreak="0">
    <w:nsid w:val="00000072"/>
    <w:multiLevelType w:val="multilevel"/>
    <w:tmpl w:val="00000072"/>
    <w:name w:val="WWNum197"/>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73"/>
    <w:multiLevelType w:val="multilevel"/>
    <w:tmpl w:val="00000073"/>
    <w:name w:val="WWNum19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783A06"/>
    <w:multiLevelType w:val="hybridMultilevel"/>
    <w:tmpl w:val="8C4EFA9A"/>
    <w:lvl w:ilvl="0" w:tplc="F1BA36E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 w15:restartNumberingAfterBreak="0">
    <w:nsid w:val="01F7120D"/>
    <w:multiLevelType w:val="multilevel"/>
    <w:tmpl w:val="5880BFBC"/>
    <w:lvl w:ilvl="0">
      <w:start w:val="1"/>
      <w:numFmt w:val="decimal"/>
      <w:lvlText w:val="%1."/>
      <w:lvlJc w:val="left"/>
      <w:pPr>
        <w:tabs>
          <w:tab w:val="num" w:pos="0"/>
        </w:tabs>
        <w:ind w:left="720" w:hanging="360"/>
      </w:pPr>
    </w:lvl>
    <w:lvl w:ilvl="1">
      <w:start w:val="475"/>
      <w:numFmt w:val="decimal"/>
      <w:lvlText w:val="%1.%2"/>
      <w:lvlJc w:val="left"/>
      <w:pPr>
        <w:tabs>
          <w:tab w:val="num" w:pos="0"/>
        </w:tabs>
        <w:ind w:left="3240" w:hanging="600"/>
      </w:pPr>
    </w:lvl>
    <w:lvl w:ilvl="2">
      <w:start w:val="1"/>
      <w:numFmt w:val="decimal"/>
      <w:lvlText w:val="%1.%2.%3"/>
      <w:lvlJc w:val="left"/>
      <w:pPr>
        <w:tabs>
          <w:tab w:val="num" w:pos="0"/>
        </w:tabs>
        <w:ind w:left="5640" w:hanging="720"/>
      </w:pPr>
    </w:lvl>
    <w:lvl w:ilvl="3">
      <w:start w:val="1"/>
      <w:numFmt w:val="decimal"/>
      <w:lvlText w:val="%1.%2.%3.%4"/>
      <w:lvlJc w:val="left"/>
      <w:pPr>
        <w:tabs>
          <w:tab w:val="num" w:pos="0"/>
        </w:tabs>
        <w:ind w:left="7920" w:hanging="720"/>
      </w:pPr>
    </w:lvl>
    <w:lvl w:ilvl="4">
      <w:start w:val="1"/>
      <w:numFmt w:val="decimal"/>
      <w:lvlText w:val="%1.%2.%3.%4.%5"/>
      <w:lvlJc w:val="left"/>
      <w:pPr>
        <w:tabs>
          <w:tab w:val="num" w:pos="0"/>
        </w:tabs>
        <w:ind w:left="10560" w:hanging="1080"/>
      </w:pPr>
    </w:lvl>
    <w:lvl w:ilvl="5">
      <w:start w:val="1"/>
      <w:numFmt w:val="decimal"/>
      <w:lvlText w:val="%1.%2.%3.%4.%5.%6"/>
      <w:lvlJc w:val="left"/>
      <w:pPr>
        <w:tabs>
          <w:tab w:val="num" w:pos="0"/>
        </w:tabs>
        <w:ind w:left="12840" w:hanging="1080"/>
      </w:pPr>
    </w:lvl>
    <w:lvl w:ilvl="6">
      <w:start w:val="1"/>
      <w:numFmt w:val="decimal"/>
      <w:lvlText w:val="%1.%2.%3.%4.%5.%6.%7"/>
      <w:lvlJc w:val="left"/>
      <w:pPr>
        <w:tabs>
          <w:tab w:val="num" w:pos="0"/>
        </w:tabs>
        <w:ind w:left="15480" w:hanging="1440"/>
      </w:pPr>
    </w:lvl>
    <w:lvl w:ilvl="7">
      <w:start w:val="1"/>
      <w:numFmt w:val="decimal"/>
      <w:lvlText w:val="%1.%2.%3.%4.%5.%6.%7.%8"/>
      <w:lvlJc w:val="left"/>
      <w:pPr>
        <w:tabs>
          <w:tab w:val="num" w:pos="0"/>
        </w:tabs>
        <w:ind w:left="17760" w:hanging="1440"/>
      </w:pPr>
    </w:lvl>
    <w:lvl w:ilvl="8">
      <w:start w:val="1"/>
      <w:numFmt w:val="decimal"/>
      <w:lvlText w:val="%1.%2.%3.%4.%5.%6.%7.%8.%9"/>
      <w:lvlJc w:val="left"/>
      <w:pPr>
        <w:tabs>
          <w:tab w:val="num" w:pos="0"/>
        </w:tabs>
        <w:ind w:left="20400" w:hanging="1800"/>
      </w:pPr>
    </w:lvl>
  </w:abstractNum>
  <w:abstractNum w:abstractNumId="19" w15:restartNumberingAfterBreak="0">
    <w:nsid w:val="0222728E"/>
    <w:multiLevelType w:val="hybridMultilevel"/>
    <w:tmpl w:val="29C60270"/>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 w15:restartNumberingAfterBreak="0">
    <w:nsid w:val="0276141D"/>
    <w:multiLevelType w:val="hybridMultilevel"/>
    <w:tmpl w:val="820479BC"/>
    <w:lvl w:ilvl="0" w:tplc="04150011">
      <w:start w:val="1"/>
      <w:numFmt w:val="decimal"/>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15:restartNumberingAfterBreak="0">
    <w:nsid w:val="03101BCF"/>
    <w:multiLevelType w:val="hybridMultilevel"/>
    <w:tmpl w:val="0C7EA3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364417C"/>
    <w:multiLevelType w:val="hybridMultilevel"/>
    <w:tmpl w:val="CFC68D0C"/>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04026428"/>
    <w:multiLevelType w:val="hybridMultilevel"/>
    <w:tmpl w:val="2F648EE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 w15:restartNumberingAfterBreak="0">
    <w:nsid w:val="04097A44"/>
    <w:multiLevelType w:val="hybridMultilevel"/>
    <w:tmpl w:val="A8BE2510"/>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 w15:restartNumberingAfterBreak="0">
    <w:nsid w:val="04AB5481"/>
    <w:multiLevelType w:val="hybridMultilevel"/>
    <w:tmpl w:val="3F6ED2CE"/>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 w15:restartNumberingAfterBreak="0">
    <w:nsid w:val="0523379D"/>
    <w:multiLevelType w:val="hybridMultilevel"/>
    <w:tmpl w:val="638EC20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052E61BD"/>
    <w:multiLevelType w:val="hybridMultilevel"/>
    <w:tmpl w:val="B340308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8" w15:restartNumberingAfterBreak="0">
    <w:nsid w:val="055C5035"/>
    <w:multiLevelType w:val="hybridMultilevel"/>
    <w:tmpl w:val="6E1ED6E4"/>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 w15:restartNumberingAfterBreak="0">
    <w:nsid w:val="05E67B3A"/>
    <w:multiLevelType w:val="hybridMultilevel"/>
    <w:tmpl w:val="80AA9BA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0" w15:restartNumberingAfterBreak="0">
    <w:nsid w:val="060E69D4"/>
    <w:multiLevelType w:val="hybridMultilevel"/>
    <w:tmpl w:val="79646A9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1" w15:restartNumberingAfterBreak="0">
    <w:nsid w:val="069B2987"/>
    <w:multiLevelType w:val="hybridMultilevel"/>
    <w:tmpl w:val="93B4E31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2" w15:restartNumberingAfterBreak="0">
    <w:nsid w:val="071C694B"/>
    <w:multiLevelType w:val="hybridMultilevel"/>
    <w:tmpl w:val="63EA791A"/>
    <w:lvl w:ilvl="0" w:tplc="3A36BC12">
      <w:start w:val="1"/>
      <w:numFmt w:val="bullet"/>
      <w:lvlText w:val=""/>
      <w:lvlJc w:val="left"/>
      <w:pPr>
        <w:ind w:left="1429" w:hanging="360"/>
      </w:pPr>
      <w:rPr>
        <w:rFonts w:ascii="Symbol" w:hAnsi="Symbol" w:hint="default"/>
        <w:u w:color="C0000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15:restartNumberingAfterBreak="0">
    <w:nsid w:val="07684DEB"/>
    <w:multiLevelType w:val="hybridMultilevel"/>
    <w:tmpl w:val="F2704464"/>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4" w15:restartNumberingAfterBreak="0">
    <w:nsid w:val="07F3158B"/>
    <w:multiLevelType w:val="hybridMultilevel"/>
    <w:tmpl w:val="2F0419D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5" w15:restartNumberingAfterBreak="0">
    <w:nsid w:val="085F56F0"/>
    <w:multiLevelType w:val="hybridMultilevel"/>
    <w:tmpl w:val="03D426F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6" w15:restartNumberingAfterBreak="0">
    <w:nsid w:val="0A5469A5"/>
    <w:multiLevelType w:val="hybridMultilevel"/>
    <w:tmpl w:val="51F24AA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7" w15:restartNumberingAfterBreak="0">
    <w:nsid w:val="0BBD089F"/>
    <w:multiLevelType w:val="hybridMultilevel"/>
    <w:tmpl w:val="FA26427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8" w15:restartNumberingAfterBreak="0">
    <w:nsid w:val="0C5411CD"/>
    <w:multiLevelType w:val="hybridMultilevel"/>
    <w:tmpl w:val="546060D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9" w15:restartNumberingAfterBreak="0">
    <w:nsid w:val="0CEC649B"/>
    <w:multiLevelType w:val="hybridMultilevel"/>
    <w:tmpl w:val="AD5408D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 w15:restartNumberingAfterBreak="0">
    <w:nsid w:val="0DC15153"/>
    <w:multiLevelType w:val="hybridMultilevel"/>
    <w:tmpl w:val="4DD4347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1" w15:restartNumberingAfterBreak="0">
    <w:nsid w:val="0DD43DF6"/>
    <w:multiLevelType w:val="hybridMultilevel"/>
    <w:tmpl w:val="A50A06D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2" w15:restartNumberingAfterBreak="0">
    <w:nsid w:val="0DF05FC2"/>
    <w:multiLevelType w:val="hybridMultilevel"/>
    <w:tmpl w:val="DBAE5ACC"/>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3" w15:restartNumberingAfterBreak="0">
    <w:nsid w:val="0E434C80"/>
    <w:multiLevelType w:val="hybridMultilevel"/>
    <w:tmpl w:val="79646A9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 w15:restartNumberingAfterBreak="0">
    <w:nsid w:val="0E922868"/>
    <w:multiLevelType w:val="hybridMultilevel"/>
    <w:tmpl w:val="A5DEAB36"/>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5" w15:restartNumberingAfterBreak="0">
    <w:nsid w:val="0EB0396D"/>
    <w:multiLevelType w:val="hybridMultilevel"/>
    <w:tmpl w:val="9828B9C0"/>
    <w:lvl w:ilvl="0" w:tplc="0415000F">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6" w15:restartNumberingAfterBreak="0">
    <w:nsid w:val="0F4A4B1B"/>
    <w:multiLevelType w:val="hybridMultilevel"/>
    <w:tmpl w:val="437EAFDC"/>
    <w:lvl w:ilvl="0" w:tplc="0415000F">
      <w:start w:val="1"/>
      <w:numFmt w:val="decimal"/>
      <w:lvlText w:val="%1."/>
      <w:lvlJc w:val="left"/>
      <w:pPr>
        <w:ind w:left="720" w:hanging="360"/>
      </w:pPr>
    </w:lvl>
    <w:lvl w:ilvl="1" w:tplc="069C0F1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0F7D66D5"/>
    <w:multiLevelType w:val="hybridMultilevel"/>
    <w:tmpl w:val="A502C53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8" w15:restartNumberingAfterBreak="0">
    <w:nsid w:val="103A2B63"/>
    <w:multiLevelType w:val="hybridMultilevel"/>
    <w:tmpl w:val="50FE956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9" w15:restartNumberingAfterBreak="0">
    <w:nsid w:val="10716305"/>
    <w:multiLevelType w:val="hybridMultilevel"/>
    <w:tmpl w:val="01BCFCD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0" w15:restartNumberingAfterBreak="0">
    <w:nsid w:val="10B65B2E"/>
    <w:multiLevelType w:val="hybridMultilevel"/>
    <w:tmpl w:val="7BCA707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1" w15:restartNumberingAfterBreak="0">
    <w:nsid w:val="10BA7074"/>
    <w:multiLevelType w:val="hybridMultilevel"/>
    <w:tmpl w:val="A530952C"/>
    <w:lvl w:ilvl="0" w:tplc="F1BA36E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2" w15:restartNumberingAfterBreak="0">
    <w:nsid w:val="113F565D"/>
    <w:multiLevelType w:val="hybridMultilevel"/>
    <w:tmpl w:val="CDC82B2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3" w15:restartNumberingAfterBreak="0">
    <w:nsid w:val="11CF6E43"/>
    <w:multiLevelType w:val="hybridMultilevel"/>
    <w:tmpl w:val="08422C7C"/>
    <w:lvl w:ilvl="0" w:tplc="F002FED8">
      <w:start w:val="1"/>
      <w:numFmt w:val="bullet"/>
      <w:lvlText w:val=""/>
      <w:lvlJc w:val="left"/>
      <w:pPr>
        <w:ind w:left="1429" w:hanging="360"/>
      </w:pPr>
      <w:rPr>
        <w:rFonts w:ascii="Symbol" w:hAnsi="Symbol" w:hint="default"/>
      </w:rPr>
    </w:lvl>
    <w:lvl w:ilvl="1" w:tplc="E9F288AE">
      <w:start w:val="1"/>
      <w:numFmt w:val="decimal"/>
      <w:lvlText w:val="%2)"/>
      <w:lvlJc w:val="left"/>
      <w:pPr>
        <w:ind w:left="2149" w:hanging="360"/>
      </w:pPr>
      <w:rPr>
        <w:rFonts w:hint="default"/>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4" w15:restartNumberingAfterBreak="0">
    <w:nsid w:val="12F865FD"/>
    <w:multiLevelType w:val="hybridMultilevel"/>
    <w:tmpl w:val="E91091A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13862B06"/>
    <w:multiLevelType w:val="hybridMultilevel"/>
    <w:tmpl w:val="89FE815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6" w15:restartNumberingAfterBreak="0">
    <w:nsid w:val="13DD493E"/>
    <w:multiLevelType w:val="hybridMultilevel"/>
    <w:tmpl w:val="468CD3C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7" w15:restartNumberingAfterBreak="0">
    <w:nsid w:val="13F01501"/>
    <w:multiLevelType w:val="hybridMultilevel"/>
    <w:tmpl w:val="01324B3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8" w15:restartNumberingAfterBreak="0">
    <w:nsid w:val="140D6B8E"/>
    <w:multiLevelType w:val="hybridMultilevel"/>
    <w:tmpl w:val="D7F4690C"/>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9" w15:restartNumberingAfterBreak="0">
    <w:nsid w:val="14D72467"/>
    <w:multiLevelType w:val="multilevel"/>
    <w:tmpl w:val="A7FA955C"/>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454" w:firstLine="397"/>
      </w:pPr>
    </w:lvl>
    <w:lvl w:ilvl="4">
      <w:start w:val="2"/>
      <w:numFmt w:val="decimal"/>
      <w:suff w:val="space"/>
      <w:lvlText w:val="%1%5."/>
      <w:lvlJc w:val="left"/>
      <w:pPr>
        <w:ind w:left="0" w:firstLine="624"/>
      </w:pPr>
    </w:lvl>
    <w:lvl w:ilvl="5">
      <w:start w:val="1"/>
      <w:numFmt w:val="decimal"/>
      <w:pStyle w:val="pkt"/>
      <w:suff w:val="space"/>
      <w:lvlText w:val="%1%6)"/>
      <w:lvlJc w:val="left"/>
      <w:pPr>
        <w:ind w:left="624" w:hanging="340"/>
      </w:pPr>
      <w:rPr>
        <w:sz w:val="26"/>
        <w:szCs w:val="26"/>
      </w:rPr>
    </w:lvl>
    <w:lvl w:ilvl="6">
      <w:start w:val="1"/>
      <w:numFmt w:val="lowerLetter"/>
      <w:suff w:val="space"/>
      <w:lvlText w:val="%7)"/>
      <w:lvlJc w:val="left"/>
      <w:pPr>
        <w:ind w:left="680" w:hanging="226"/>
      </w:pPr>
      <w:rPr>
        <w:rFonts w:hint="default"/>
        <w:i w:val="0"/>
        <w:sz w:val="26"/>
        <w:szCs w:val="26"/>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60" w15:restartNumberingAfterBreak="0">
    <w:nsid w:val="157B56A9"/>
    <w:multiLevelType w:val="hybridMultilevel"/>
    <w:tmpl w:val="8E2A8848"/>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1" w15:restartNumberingAfterBreak="0">
    <w:nsid w:val="158A12B4"/>
    <w:multiLevelType w:val="hybridMultilevel"/>
    <w:tmpl w:val="8A263EB8"/>
    <w:lvl w:ilvl="0" w:tplc="FFFFFFFF">
      <w:start w:val="1"/>
      <w:numFmt w:val="bullet"/>
      <w:pStyle w:val="Punktor"/>
      <w:lvlText w:val=""/>
      <w:lvlJc w:val="left"/>
      <w:pPr>
        <w:tabs>
          <w:tab w:val="num" w:pos="-140"/>
        </w:tabs>
        <w:ind w:left="-140" w:hanging="284"/>
      </w:pPr>
      <w:rPr>
        <w:rFonts w:ascii="Wingdings" w:hAnsi="Wingdings" w:hint="default"/>
      </w:rPr>
    </w:lvl>
    <w:lvl w:ilvl="1" w:tplc="FFFFFFFF" w:tentative="1">
      <w:start w:val="1"/>
      <w:numFmt w:val="bullet"/>
      <w:lvlText w:val="o"/>
      <w:lvlJc w:val="left"/>
      <w:pPr>
        <w:tabs>
          <w:tab w:val="num" w:pos="1016"/>
        </w:tabs>
        <w:ind w:left="1016" w:hanging="360"/>
      </w:pPr>
      <w:rPr>
        <w:rFonts w:ascii="Courier New" w:hAnsi="Courier New" w:cs="Courier New" w:hint="default"/>
      </w:rPr>
    </w:lvl>
    <w:lvl w:ilvl="2" w:tplc="FFFFFFFF" w:tentative="1">
      <w:start w:val="1"/>
      <w:numFmt w:val="bullet"/>
      <w:lvlText w:val=""/>
      <w:lvlJc w:val="left"/>
      <w:pPr>
        <w:tabs>
          <w:tab w:val="num" w:pos="1736"/>
        </w:tabs>
        <w:ind w:left="1736" w:hanging="360"/>
      </w:pPr>
      <w:rPr>
        <w:rFonts w:ascii="Wingdings" w:hAnsi="Wingdings" w:hint="default"/>
      </w:rPr>
    </w:lvl>
    <w:lvl w:ilvl="3" w:tplc="FFFFFFFF" w:tentative="1">
      <w:start w:val="1"/>
      <w:numFmt w:val="bullet"/>
      <w:lvlText w:val=""/>
      <w:lvlJc w:val="left"/>
      <w:pPr>
        <w:tabs>
          <w:tab w:val="num" w:pos="2456"/>
        </w:tabs>
        <w:ind w:left="2456" w:hanging="360"/>
      </w:pPr>
      <w:rPr>
        <w:rFonts w:ascii="Symbol" w:hAnsi="Symbol" w:hint="default"/>
      </w:rPr>
    </w:lvl>
    <w:lvl w:ilvl="4" w:tplc="FFFFFFFF" w:tentative="1">
      <w:start w:val="1"/>
      <w:numFmt w:val="bullet"/>
      <w:lvlText w:val="o"/>
      <w:lvlJc w:val="left"/>
      <w:pPr>
        <w:tabs>
          <w:tab w:val="num" w:pos="3176"/>
        </w:tabs>
        <w:ind w:left="3176" w:hanging="360"/>
      </w:pPr>
      <w:rPr>
        <w:rFonts w:ascii="Courier New" w:hAnsi="Courier New" w:cs="Courier New" w:hint="default"/>
      </w:rPr>
    </w:lvl>
    <w:lvl w:ilvl="5" w:tplc="FFFFFFFF" w:tentative="1">
      <w:start w:val="1"/>
      <w:numFmt w:val="bullet"/>
      <w:lvlText w:val=""/>
      <w:lvlJc w:val="left"/>
      <w:pPr>
        <w:tabs>
          <w:tab w:val="num" w:pos="3896"/>
        </w:tabs>
        <w:ind w:left="3896" w:hanging="360"/>
      </w:pPr>
      <w:rPr>
        <w:rFonts w:ascii="Wingdings" w:hAnsi="Wingdings" w:hint="default"/>
      </w:rPr>
    </w:lvl>
    <w:lvl w:ilvl="6" w:tplc="FFFFFFFF" w:tentative="1">
      <w:start w:val="1"/>
      <w:numFmt w:val="bullet"/>
      <w:lvlText w:val=""/>
      <w:lvlJc w:val="left"/>
      <w:pPr>
        <w:tabs>
          <w:tab w:val="num" w:pos="4616"/>
        </w:tabs>
        <w:ind w:left="4616" w:hanging="360"/>
      </w:pPr>
      <w:rPr>
        <w:rFonts w:ascii="Symbol" w:hAnsi="Symbol" w:hint="default"/>
      </w:rPr>
    </w:lvl>
    <w:lvl w:ilvl="7" w:tplc="FFFFFFFF" w:tentative="1">
      <w:start w:val="1"/>
      <w:numFmt w:val="bullet"/>
      <w:lvlText w:val="o"/>
      <w:lvlJc w:val="left"/>
      <w:pPr>
        <w:tabs>
          <w:tab w:val="num" w:pos="5336"/>
        </w:tabs>
        <w:ind w:left="5336" w:hanging="360"/>
      </w:pPr>
      <w:rPr>
        <w:rFonts w:ascii="Courier New" w:hAnsi="Courier New" w:cs="Courier New" w:hint="default"/>
      </w:rPr>
    </w:lvl>
    <w:lvl w:ilvl="8" w:tplc="FFFFFFFF" w:tentative="1">
      <w:start w:val="1"/>
      <w:numFmt w:val="bullet"/>
      <w:lvlText w:val=""/>
      <w:lvlJc w:val="left"/>
      <w:pPr>
        <w:tabs>
          <w:tab w:val="num" w:pos="6056"/>
        </w:tabs>
        <w:ind w:left="6056" w:hanging="360"/>
      </w:pPr>
      <w:rPr>
        <w:rFonts w:ascii="Wingdings" w:hAnsi="Wingdings" w:hint="default"/>
      </w:rPr>
    </w:lvl>
  </w:abstractNum>
  <w:abstractNum w:abstractNumId="62" w15:restartNumberingAfterBreak="0">
    <w:nsid w:val="16E16C86"/>
    <w:multiLevelType w:val="multilevel"/>
    <w:tmpl w:val="0326189C"/>
    <w:lvl w:ilvl="0">
      <w:start w:val="5"/>
      <w:numFmt w:val="decimal"/>
      <w:lvlText w:val="%1."/>
      <w:lvlJc w:val="left"/>
      <w:pPr>
        <w:ind w:left="360" w:hanging="360"/>
      </w:pPr>
      <w:rPr>
        <w:rFonts w:hint="default"/>
        <w:color w:val="auto"/>
      </w:rPr>
    </w:lvl>
    <w:lvl w:ilvl="1">
      <w:start w:val="1"/>
      <w:numFmt w:val="decimal"/>
      <w:pStyle w:val="Podpunkt11"/>
      <w:lvlText w:val="%1.%2."/>
      <w:lvlJc w:val="left"/>
      <w:pPr>
        <w:ind w:left="518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16FC0868"/>
    <w:multiLevelType w:val="hybridMultilevel"/>
    <w:tmpl w:val="75F22DF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4" w15:restartNumberingAfterBreak="0">
    <w:nsid w:val="17497DB7"/>
    <w:multiLevelType w:val="hybridMultilevel"/>
    <w:tmpl w:val="5A5CF3A4"/>
    <w:lvl w:ilvl="0" w:tplc="0415000F">
      <w:start w:val="1"/>
      <w:numFmt w:val="decimal"/>
      <w:lvlText w:val="%1."/>
      <w:lvlJc w:val="left"/>
      <w:pPr>
        <w:ind w:left="1429" w:hanging="360"/>
      </w:pPr>
    </w:lvl>
    <w:lvl w:ilvl="1" w:tplc="0415000F">
      <w:start w:val="1"/>
      <w:numFmt w:val="decimal"/>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5" w15:restartNumberingAfterBreak="0">
    <w:nsid w:val="181B692E"/>
    <w:multiLevelType w:val="hybridMultilevel"/>
    <w:tmpl w:val="D5245D6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6" w15:restartNumberingAfterBreak="0">
    <w:nsid w:val="187D2A6C"/>
    <w:multiLevelType w:val="hybridMultilevel"/>
    <w:tmpl w:val="665C724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7" w15:restartNumberingAfterBreak="0">
    <w:nsid w:val="188C7416"/>
    <w:multiLevelType w:val="hybridMultilevel"/>
    <w:tmpl w:val="65A26B0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8" w15:restartNumberingAfterBreak="0">
    <w:nsid w:val="18A12013"/>
    <w:multiLevelType w:val="hybridMultilevel"/>
    <w:tmpl w:val="50203C5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18C313EA"/>
    <w:multiLevelType w:val="hybridMultilevel"/>
    <w:tmpl w:val="36E0ABC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0" w15:restartNumberingAfterBreak="0">
    <w:nsid w:val="196143D2"/>
    <w:multiLevelType w:val="multilevel"/>
    <w:tmpl w:val="741E06EE"/>
    <w:lvl w:ilvl="0">
      <w:start w:val="1"/>
      <w:numFmt w:val="decimal"/>
      <w:lvlText w:val="%1."/>
      <w:lvlJc w:val="left"/>
      <w:pPr>
        <w:ind w:left="720" w:hanging="360"/>
      </w:pPr>
      <w:rPr>
        <w:color w:val="auto"/>
      </w:rPr>
    </w:lvl>
    <w:lvl w:ilvl="1">
      <w:start w:val="7"/>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pStyle w:val="lit"/>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1A2E1C2E"/>
    <w:multiLevelType w:val="multilevel"/>
    <w:tmpl w:val="A7BEAFBE"/>
    <w:lvl w:ilvl="0">
      <w:start w:val="1"/>
      <w:numFmt w:val="decimal"/>
      <w:pStyle w:val="Podpunkt1"/>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1A8400AA"/>
    <w:multiLevelType w:val="hybridMultilevel"/>
    <w:tmpl w:val="4D16A0B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3" w15:restartNumberingAfterBreak="0">
    <w:nsid w:val="1AE33E5A"/>
    <w:multiLevelType w:val="hybridMultilevel"/>
    <w:tmpl w:val="76D0908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4" w15:restartNumberingAfterBreak="0">
    <w:nsid w:val="1B1D5782"/>
    <w:multiLevelType w:val="hybridMultilevel"/>
    <w:tmpl w:val="CE4020B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5" w15:restartNumberingAfterBreak="0">
    <w:nsid w:val="1B6D6157"/>
    <w:multiLevelType w:val="hybridMultilevel"/>
    <w:tmpl w:val="232C9804"/>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6" w15:restartNumberingAfterBreak="0">
    <w:nsid w:val="1B762A8C"/>
    <w:multiLevelType w:val="hybridMultilevel"/>
    <w:tmpl w:val="E1A6390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7" w15:restartNumberingAfterBreak="0">
    <w:nsid w:val="1BAA7F4A"/>
    <w:multiLevelType w:val="hybridMultilevel"/>
    <w:tmpl w:val="2772B2CC"/>
    <w:lvl w:ilvl="0" w:tplc="0415000F">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8" w15:restartNumberingAfterBreak="0">
    <w:nsid w:val="1C9B0F81"/>
    <w:multiLevelType w:val="hybridMultilevel"/>
    <w:tmpl w:val="D7FC57C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9" w15:restartNumberingAfterBreak="0">
    <w:nsid w:val="1D027ADC"/>
    <w:multiLevelType w:val="hybridMultilevel"/>
    <w:tmpl w:val="298069C6"/>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0" w15:restartNumberingAfterBreak="0">
    <w:nsid w:val="1D765D3C"/>
    <w:multiLevelType w:val="hybridMultilevel"/>
    <w:tmpl w:val="34BEC078"/>
    <w:lvl w:ilvl="0" w:tplc="0415000F">
      <w:start w:val="1"/>
      <w:numFmt w:val="decimal"/>
      <w:lvlText w:val="%1."/>
      <w:lvlJc w:val="left"/>
      <w:pPr>
        <w:ind w:left="2149" w:hanging="360"/>
      </w:p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81" w15:restartNumberingAfterBreak="0">
    <w:nsid w:val="1DD41517"/>
    <w:multiLevelType w:val="hybridMultilevel"/>
    <w:tmpl w:val="75525E6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2" w15:restartNumberingAfterBreak="0">
    <w:nsid w:val="1F1942DA"/>
    <w:multiLevelType w:val="hybridMultilevel"/>
    <w:tmpl w:val="AEA0C54A"/>
    <w:lvl w:ilvl="0" w:tplc="F002FE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1F25017F"/>
    <w:multiLevelType w:val="hybridMultilevel"/>
    <w:tmpl w:val="2DC42F8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4" w15:restartNumberingAfterBreak="0">
    <w:nsid w:val="1F471FDA"/>
    <w:multiLevelType w:val="hybridMultilevel"/>
    <w:tmpl w:val="79646A9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5" w15:restartNumberingAfterBreak="0">
    <w:nsid w:val="1F681F02"/>
    <w:multiLevelType w:val="hybridMultilevel"/>
    <w:tmpl w:val="6B8EAE8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6" w15:restartNumberingAfterBreak="0">
    <w:nsid w:val="1F9C4E76"/>
    <w:multiLevelType w:val="hybridMultilevel"/>
    <w:tmpl w:val="B0E4D03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7" w15:restartNumberingAfterBreak="0">
    <w:nsid w:val="1FF4122A"/>
    <w:multiLevelType w:val="hybridMultilevel"/>
    <w:tmpl w:val="12C2F6B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8" w15:restartNumberingAfterBreak="0">
    <w:nsid w:val="200920FE"/>
    <w:multiLevelType w:val="hybridMultilevel"/>
    <w:tmpl w:val="B8D2ED3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9" w15:restartNumberingAfterBreak="0">
    <w:nsid w:val="203E1E60"/>
    <w:multiLevelType w:val="hybridMultilevel"/>
    <w:tmpl w:val="052E09A6"/>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0" w15:restartNumberingAfterBreak="0">
    <w:nsid w:val="2064450A"/>
    <w:multiLevelType w:val="hybridMultilevel"/>
    <w:tmpl w:val="A36C16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212B13DA"/>
    <w:multiLevelType w:val="hybridMultilevel"/>
    <w:tmpl w:val="A0989774"/>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2" w15:restartNumberingAfterBreak="0">
    <w:nsid w:val="21D81364"/>
    <w:multiLevelType w:val="hybridMultilevel"/>
    <w:tmpl w:val="19E4A5F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3" w15:restartNumberingAfterBreak="0">
    <w:nsid w:val="2221748D"/>
    <w:multiLevelType w:val="hybridMultilevel"/>
    <w:tmpl w:val="4A8A0C7E"/>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4" w15:restartNumberingAfterBreak="0">
    <w:nsid w:val="2242015B"/>
    <w:multiLevelType w:val="hybridMultilevel"/>
    <w:tmpl w:val="78B8C5E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5" w15:restartNumberingAfterBreak="0">
    <w:nsid w:val="230067C8"/>
    <w:multiLevelType w:val="hybridMultilevel"/>
    <w:tmpl w:val="7F4621A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6" w15:restartNumberingAfterBreak="0">
    <w:nsid w:val="23E40EC3"/>
    <w:multiLevelType w:val="hybridMultilevel"/>
    <w:tmpl w:val="F958641A"/>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7" w15:restartNumberingAfterBreak="0">
    <w:nsid w:val="24336C40"/>
    <w:multiLevelType w:val="hybridMultilevel"/>
    <w:tmpl w:val="345610BC"/>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8" w15:restartNumberingAfterBreak="0">
    <w:nsid w:val="25607B7F"/>
    <w:multiLevelType w:val="hybridMultilevel"/>
    <w:tmpl w:val="2AE855F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9" w15:restartNumberingAfterBreak="0">
    <w:nsid w:val="25766ADC"/>
    <w:multiLevelType w:val="hybridMultilevel"/>
    <w:tmpl w:val="1536383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0" w15:restartNumberingAfterBreak="0">
    <w:nsid w:val="25B848BC"/>
    <w:multiLevelType w:val="hybridMultilevel"/>
    <w:tmpl w:val="B22E30F0"/>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1" w15:restartNumberingAfterBreak="0">
    <w:nsid w:val="26042CA2"/>
    <w:multiLevelType w:val="hybridMultilevel"/>
    <w:tmpl w:val="F08CA936"/>
    <w:lvl w:ilvl="0" w:tplc="F1BA36E6">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2" w15:restartNumberingAfterBreak="0">
    <w:nsid w:val="26D50239"/>
    <w:multiLevelType w:val="hybridMultilevel"/>
    <w:tmpl w:val="FEA0F0F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3" w15:restartNumberingAfterBreak="0">
    <w:nsid w:val="273D0A37"/>
    <w:multiLevelType w:val="hybridMultilevel"/>
    <w:tmpl w:val="3B9C20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27842B30"/>
    <w:multiLevelType w:val="hybridMultilevel"/>
    <w:tmpl w:val="261AF6B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5" w15:restartNumberingAfterBreak="0">
    <w:nsid w:val="2804571B"/>
    <w:multiLevelType w:val="hybridMultilevel"/>
    <w:tmpl w:val="D9FE997C"/>
    <w:lvl w:ilvl="0" w:tplc="F002FE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283C360C"/>
    <w:multiLevelType w:val="hybridMultilevel"/>
    <w:tmpl w:val="31620A7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7" w15:restartNumberingAfterBreak="0">
    <w:nsid w:val="28AF69FF"/>
    <w:multiLevelType w:val="hybridMultilevel"/>
    <w:tmpl w:val="56B6D452"/>
    <w:lvl w:ilvl="0" w:tplc="3A36BC12">
      <w:start w:val="1"/>
      <w:numFmt w:val="bullet"/>
      <w:lvlText w:val=""/>
      <w:lvlJc w:val="left"/>
      <w:pPr>
        <w:ind w:left="1429" w:hanging="360"/>
      </w:pPr>
      <w:rPr>
        <w:rFonts w:ascii="Symbol" w:hAnsi="Symbol" w:hint="default"/>
        <w:u w:color="C0000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8" w15:restartNumberingAfterBreak="0">
    <w:nsid w:val="28C555F4"/>
    <w:multiLevelType w:val="hybridMultilevel"/>
    <w:tmpl w:val="750CBED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9" w15:restartNumberingAfterBreak="0">
    <w:nsid w:val="28D52D66"/>
    <w:multiLevelType w:val="hybridMultilevel"/>
    <w:tmpl w:val="A2B20A5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0" w15:restartNumberingAfterBreak="0">
    <w:nsid w:val="28F46390"/>
    <w:multiLevelType w:val="hybridMultilevel"/>
    <w:tmpl w:val="9DB4B2B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1" w15:restartNumberingAfterBreak="0">
    <w:nsid w:val="29031DAA"/>
    <w:multiLevelType w:val="hybridMultilevel"/>
    <w:tmpl w:val="5A283C3C"/>
    <w:lvl w:ilvl="0" w:tplc="04150011">
      <w:start w:val="1"/>
      <w:numFmt w:val="decimal"/>
      <w:lvlText w:val="%1)"/>
      <w:lvlJc w:val="left"/>
      <w:pPr>
        <w:ind w:left="1429" w:hanging="360"/>
      </w:p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2" w15:restartNumberingAfterBreak="0">
    <w:nsid w:val="29282885"/>
    <w:multiLevelType w:val="hybridMultilevel"/>
    <w:tmpl w:val="86722FE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3" w15:restartNumberingAfterBreak="0">
    <w:nsid w:val="2A72022E"/>
    <w:multiLevelType w:val="hybridMultilevel"/>
    <w:tmpl w:val="8E6E913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4" w15:restartNumberingAfterBreak="0">
    <w:nsid w:val="2A720C32"/>
    <w:multiLevelType w:val="hybridMultilevel"/>
    <w:tmpl w:val="0DA4B7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2A855E0D"/>
    <w:multiLevelType w:val="hybridMultilevel"/>
    <w:tmpl w:val="B72203E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6" w15:restartNumberingAfterBreak="0">
    <w:nsid w:val="2A8735FB"/>
    <w:multiLevelType w:val="hybridMultilevel"/>
    <w:tmpl w:val="1D5819E4"/>
    <w:lvl w:ilvl="0" w:tplc="F1BA36E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7" w15:restartNumberingAfterBreak="0">
    <w:nsid w:val="2AFC3FF8"/>
    <w:multiLevelType w:val="hybridMultilevel"/>
    <w:tmpl w:val="9B9C251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8" w15:restartNumberingAfterBreak="0">
    <w:nsid w:val="2B5472D3"/>
    <w:multiLevelType w:val="hybridMultilevel"/>
    <w:tmpl w:val="968C206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9" w15:restartNumberingAfterBreak="0">
    <w:nsid w:val="2C6600FF"/>
    <w:multiLevelType w:val="hybridMultilevel"/>
    <w:tmpl w:val="F000F696"/>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0" w15:restartNumberingAfterBreak="0">
    <w:nsid w:val="2DED0B10"/>
    <w:multiLevelType w:val="hybridMultilevel"/>
    <w:tmpl w:val="21CE515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1" w15:restartNumberingAfterBreak="0">
    <w:nsid w:val="2E924B3F"/>
    <w:multiLevelType w:val="hybridMultilevel"/>
    <w:tmpl w:val="F7842CA0"/>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2" w15:restartNumberingAfterBreak="0">
    <w:nsid w:val="2EA11399"/>
    <w:multiLevelType w:val="hybridMultilevel"/>
    <w:tmpl w:val="FAA2CEF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3" w15:restartNumberingAfterBreak="0">
    <w:nsid w:val="30085C47"/>
    <w:multiLevelType w:val="hybridMultilevel"/>
    <w:tmpl w:val="92BCBE0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4" w15:restartNumberingAfterBreak="0">
    <w:nsid w:val="30893691"/>
    <w:multiLevelType w:val="hybridMultilevel"/>
    <w:tmpl w:val="20BC281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5" w15:restartNumberingAfterBreak="0">
    <w:nsid w:val="30F72B40"/>
    <w:multiLevelType w:val="hybridMultilevel"/>
    <w:tmpl w:val="C5C4912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6" w15:restartNumberingAfterBreak="0">
    <w:nsid w:val="3118347C"/>
    <w:multiLevelType w:val="hybridMultilevel"/>
    <w:tmpl w:val="48BE27F4"/>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7" w15:restartNumberingAfterBreak="0">
    <w:nsid w:val="31EF6B94"/>
    <w:multiLevelType w:val="hybridMultilevel"/>
    <w:tmpl w:val="9A6831D6"/>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8" w15:restartNumberingAfterBreak="0">
    <w:nsid w:val="32406F30"/>
    <w:multiLevelType w:val="hybridMultilevel"/>
    <w:tmpl w:val="B12429F2"/>
    <w:lvl w:ilvl="0" w:tplc="F1BA36E6">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9" w15:restartNumberingAfterBreak="0">
    <w:nsid w:val="32455053"/>
    <w:multiLevelType w:val="hybridMultilevel"/>
    <w:tmpl w:val="35789EF0"/>
    <w:lvl w:ilvl="0" w:tplc="04150019">
      <w:start w:val="1"/>
      <w:numFmt w:val="lowerLetter"/>
      <w:lvlText w:val="%1."/>
      <w:lvlJc w:val="left"/>
      <w:pPr>
        <w:ind w:left="1429" w:hanging="360"/>
      </w:pPr>
    </w:lvl>
    <w:lvl w:ilvl="1" w:tplc="E62A7D98">
      <w:start w:val="1"/>
      <w:numFmt w:val="upperLetter"/>
      <w:lvlText w:val="%2."/>
      <w:lvlJc w:val="left"/>
      <w:pPr>
        <w:ind w:left="2149" w:hanging="360"/>
      </w:pPr>
      <w:rPr>
        <w:rFonts w:hint="default"/>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0" w15:restartNumberingAfterBreak="0">
    <w:nsid w:val="32534FBE"/>
    <w:multiLevelType w:val="hybridMultilevel"/>
    <w:tmpl w:val="9A2E3C6A"/>
    <w:lvl w:ilvl="0" w:tplc="4022D7C0">
      <w:start w:val="13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329F3AA8"/>
    <w:multiLevelType w:val="hybridMultilevel"/>
    <w:tmpl w:val="051072A4"/>
    <w:lvl w:ilvl="0" w:tplc="7B4A25C6">
      <w:start w:val="1"/>
      <w:numFmt w:val="decimal"/>
      <w:pStyle w:val="tabela"/>
      <w:lvlText w:val="Tabela nr %1."/>
      <w:lvlJc w:val="left"/>
      <w:pPr>
        <w:ind w:left="4188" w:hanging="360"/>
      </w:pPr>
      <w:rPr>
        <w:rFonts w:ascii="Times New Roman" w:hAnsi="Times New Roman" w:cs="Times New Roman" w:hint="default"/>
        <w:b/>
        <w:i w:val="0"/>
        <w:caps w:val="0"/>
        <w:strike w:val="0"/>
        <w:dstrike w:val="0"/>
        <w:vanish w:val="0"/>
        <w:color w:val="000000"/>
        <w:sz w:val="22"/>
        <w:vertAlign w:val="baseline"/>
      </w:r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132" w15:restartNumberingAfterBreak="0">
    <w:nsid w:val="32D0214C"/>
    <w:multiLevelType w:val="hybridMultilevel"/>
    <w:tmpl w:val="53B22318"/>
    <w:lvl w:ilvl="0" w:tplc="0415000F">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3" w15:restartNumberingAfterBreak="0">
    <w:nsid w:val="32E77DAD"/>
    <w:multiLevelType w:val="hybridMultilevel"/>
    <w:tmpl w:val="4392AA3C"/>
    <w:lvl w:ilvl="0" w:tplc="F1BA36E6">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4" w15:restartNumberingAfterBreak="0">
    <w:nsid w:val="346379BA"/>
    <w:multiLevelType w:val="hybridMultilevel"/>
    <w:tmpl w:val="56904D6E"/>
    <w:lvl w:ilvl="0" w:tplc="F1BA36E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5" w15:restartNumberingAfterBreak="0">
    <w:nsid w:val="347B072C"/>
    <w:multiLevelType w:val="hybridMultilevel"/>
    <w:tmpl w:val="B4080A30"/>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6" w15:restartNumberingAfterBreak="0">
    <w:nsid w:val="371C6A79"/>
    <w:multiLevelType w:val="hybridMultilevel"/>
    <w:tmpl w:val="D944A7D4"/>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7" w15:restartNumberingAfterBreak="0">
    <w:nsid w:val="3758751C"/>
    <w:multiLevelType w:val="hybridMultilevel"/>
    <w:tmpl w:val="79646A9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8" w15:restartNumberingAfterBreak="0">
    <w:nsid w:val="3795039A"/>
    <w:multiLevelType w:val="hybridMultilevel"/>
    <w:tmpl w:val="9C0E45E8"/>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9" w15:restartNumberingAfterBreak="0">
    <w:nsid w:val="37D7705A"/>
    <w:multiLevelType w:val="hybridMultilevel"/>
    <w:tmpl w:val="A64078E2"/>
    <w:lvl w:ilvl="0" w:tplc="F002FED8">
      <w:start w:val="1"/>
      <w:numFmt w:val="bullet"/>
      <w:lvlText w:val=""/>
      <w:lvlJc w:val="left"/>
      <w:pPr>
        <w:ind w:left="1429" w:hanging="360"/>
      </w:pPr>
      <w:rPr>
        <w:rFonts w:ascii="Symbol" w:hAnsi="Symbol" w:hint="default"/>
      </w:rPr>
    </w:lvl>
    <w:lvl w:ilvl="1" w:tplc="DA2090D8">
      <w:start w:val="1"/>
      <w:numFmt w:val="decimal"/>
      <w:lvlText w:val="%2)"/>
      <w:lvlJc w:val="left"/>
      <w:pPr>
        <w:ind w:left="2149" w:hanging="360"/>
      </w:pPr>
      <w:rPr>
        <w:rFonts w:hint="default"/>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0" w15:restartNumberingAfterBreak="0">
    <w:nsid w:val="381C59C3"/>
    <w:multiLevelType w:val="hybridMultilevel"/>
    <w:tmpl w:val="9C94564E"/>
    <w:lvl w:ilvl="0" w:tplc="04150011">
      <w:start w:val="1"/>
      <w:numFmt w:val="decimal"/>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1" w15:restartNumberingAfterBreak="0">
    <w:nsid w:val="38820BF1"/>
    <w:multiLevelType w:val="hybridMultilevel"/>
    <w:tmpl w:val="94B69B2C"/>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2" w15:restartNumberingAfterBreak="0">
    <w:nsid w:val="38927347"/>
    <w:multiLevelType w:val="hybridMultilevel"/>
    <w:tmpl w:val="95822BC4"/>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3" w15:restartNumberingAfterBreak="0">
    <w:nsid w:val="38DD420A"/>
    <w:multiLevelType w:val="hybridMultilevel"/>
    <w:tmpl w:val="65B6909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4" w15:restartNumberingAfterBreak="0">
    <w:nsid w:val="38EF62AC"/>
    <w:multiLevelType w:val="hybridMultilevel"/>
    <w:tmpl w:val="5F1E86A4"/>
    <w:lvl w:ilvl="0" w:tplc="3A36BC12">
      <w:start w:val="1"/>
      <w:numFmt w:val="bullet"/>
      <w:lvlText w:val=""/>
      <w:lvlJc w:val="left"/>
      <w:pPr>
        <w:ind w:left="1429" w:hanging="360"/>
      </w:pPr>
      <w:rPr>
        <w:rFonts w:ascii="Symbol" w:hAnsi="Symbol" w:hint="default"/>
        <w:u w:color="C0000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5" w15:restartNumberingAfterBreak="0">
    <w:nsid w:val="39B64650"/>
    <w:multiLevelType w:val="hybridMultilevel"/>
    <w:tmpl w:val="800A781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6" w15:restartNumberingAfterBreak="0">
    <w:nsid w:val="3AB45305"/>
    <w:multiLevelType w:val="multilevel"/>
    <w:tmpl w:val="E9B42BDE"/>
    <w:lvl w:ilvl="0">
      <w:start w:val="1"/>
      <w:numFmt w:val="decimal"/>
      <w:lvlText w:val="%1."/>
      <w:lvlJc w:val="left"/>
      <w:pPr>
        <w:tabs>
          <w:tab w:val="num" w:pos="984"/>
        </w:tabs>
        <w:ind w:left="984" w:hanging="360"/>
      </w:pPr>
    </w:lvl>
    <w:lvl w:ilvl="1">
      <w:start w:val="1"/>
      <w:numFmt w:val="decimal"/>
      <w:pStyle w:val="1pkt"/>
      <w:suff w:val="space"/>
      <w:lvlText w:val="%2%1)"/>
      <w:lvlJc w:val="right"/>
      <w:pPr>
        <w:ind w:left="340" w:hanging="113"/>
      </w:pPr>
    </w:lvl>
    <w:lvl w:ilvl="2">
      <w:start w:val="1"/>
      <w:numFmt w:val="lowerLetter"/>
      <w:pStyle w:val="alit"/>
      <w:suff w:val="space"/>
      <w:lvlText w:val="%1%3)"/>
      <w:lvlJc w:val="right"/>
      <w:pPr>
        <w:ind w:left="567" w:hanging="113"/>
      </w:p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lvl>
  </w:abstractNum>
  <w:abstractNum w:abstractNumId="147" w15:restartNumberingAfterBreak="0">
    <w:nsid w:val="3AF87D25"/>
    <w:multiLevelType w:val="hybridMultilevel"/>
    <w:tmpl w:val="9A6A38E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8" w15:restartNumberingAfterBreak="0">
    <w:nsid w:val="3B125460"/>
    <w:multiLevelType w:val="hybridMultilevel"/>
    <w:tmpl w:val="7D56EF3C"/>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9" w15:restartNumberingAfterBreak="0">
    <w:nsid w:val="3BB37132"/>
    <w:multiLevelType w:val="hybridMultilevel"/>
    <w:tmpl w:val="0F5A4C6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0" w15:restartNumberingAfterBreak="0">
    <w:nsid w:val="3C070FE6"/>
    <w:multiLevelType w:val="hybridMultilevel"/>
    <w:tmpl w:val="2C18090A"/>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1" w15:restartNumberingAfterBreak="0">
    <w:nsid w:val="3C607755"/>
    <w:multiLevelType w:val="hybridMultilevel"/>
    <w:tmpl w:val="733EA00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2" w15:restartNumberingAfterBreak="0">
    <w:nsid w:val="3CF0078E"/>
    <w:multiLevelType w:val="hybridMultilevel"/>
    <w:tmpl w:val="02969A9E"/>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3" w15:restartNumberingAfterBreak="0">
    <w:nsid w:val="3DA51D66"/>
    <w:multiLevelType w:val="hybridMultilevel"/>
    <w:tmpl w:val="0A1426A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4" w15:restartNumberingAfterBreak="0">
    <w:nsid w:val="3E2F5C88"/>
    <w:multiLevelType w:val="hybridMultilevel"/>
    <w:tmpl w:val="9446C9B8"/>
    <w:lvl w:ilvl="0" w:tplc="2AD8141E">
      <w:start w:val="1"/>
      <w:numFmt w:val="decimal"/>
      <w:pStyle w:val="punkty"/>
      <w:lvlText w:val="%1."/>
      <w:lvlJc w:val="left"/>
      <w:pPr>
        <w:ind w:left="360" w:hanging="360"/>
      </w:pPr>
      <w:rPr>
        <w:rFonts w:asciiTheme="majorHAnsi" w:hAnsiTheme="majorHAnsi" w:cs="Times New Roman" w:hint="default"/>
        <w:b w:val="0"/>
        <w:i w:val="0"/>
        <w:caps w:val="0"/>
        <w:strike w:val="0"/>
        <w:dstrike w:val="0"/>
        <w:vanish w:val="0"/>
        <w:color w:val="000000"/>
        <w:sz w:val="24"/>
        <w:szCs w:val="24"/>
        <w:vertAlign w:val="baseline"/>
      </w:rPr>
    </w:lvl>
    <w:lvl w:ilvl="1" w:tplc="04150003" w:tentative="1">
      <w:start w:val="1"/>
      <w:numFmt w:val="lowerLetter"/>
      <w:lvlText w:val="%2."/>
      <w:lvlJc w:val="left"/>
      <w:pPr>
        <w:ind w:left="1080" w:hanging="360"/>
      </w:pPr>
      <w:rPr>
        <w:rFonts w:cs="Times New Roman"/>
      </w:rPr>
    </w:lvl>
    <w:lvl w:ilvl="2" w:tplc="04150005" w:tentative="1">
      <w:start w:val="1"/>
      <w:numFmt w:val="lowerRoman"/>
      <w:lvlText w:val="%3."/>
      <w:lvlJc w:val="right"/>
      <w:pPr>
        <w:ind w:left="1800" w:hanging="180"/>
      </w:pPr>
      <w:rPr>
        <w:rFonts w:cs="Times New Roman"/>
      </w:rPr>
    </w:lvl>
    <w:lvl w:ilvl="3" w:tplc="04150001" w:tentative="1">
      <w:start w:val="1"/>
      <w:numFmt w:val="decimal"/>
      <w:lvlText w:val="%4."/>
      <w:lvlJc w:val="left"/>
      <w:pPr>
        <w:ind w:left="2520" w:hanging="360"/>
      </w:pPr>
      <w:rPr>
        <w:rFonts w:cs="Times New Roman"/>
      </w:rPr>
    </w:lvl>
    <w:lvl w:ilvl="4" w:tplc="04150003" w:tentative="1">
      <w:start w:val="1"/>
      <w:numFmt w:val="lowerLetter"/>
      <w:lvlText w:val="%5."/>
      <w:lvlJc w:val="left"/>
      <w:pPr>
        <w:ind w:left="3240" w:hanging="360"/>
      </w:pPr>
      <w:rPr>
        <w:rFonts w:cs="Times New Roman"/>
      </w:rPr>
    </w:lvl>
    <w:lvl w:ilvl="5" w:tplc="04150005" w:tentative="1">
      <w:start w:val="1"/>
      <w:numFmt w:val="lowerRoman"/>
      <w:lvlText w:val="%6."/>
      <w:lvlJc w:val="right"/>
      <w:pPr>
        <w:ind w:left="3960" w:hanging="180"/>
      </w:pPr>
      <w:rPr>
        <w:rFonts w:cs="Times New Roman"/>
      </w:rPr>
    </w:lvl>
    <w:lvl w:ilvl="6" w:tplc="04150001" w:tentative="1">
      <w:start w:val="1"/>
      <w:numFmt w:val="decimal"/>
      <w:lvlText w:val="%7."/>
      <w:lvlJc w:val="left"/>
      <w:pPr>
        <w:ind w:left="4680" w:hanging="360"/>
      </w:pPr>
      <w:rPr>
        <w:rFonts w:cs="Times New Roman"/>
      </w:rPr>
    </w:lvl>
    <w:lvl w:ilvl="7" w:tplc="04150003" w:tentative="1">
      <w:start w:val="1"/>
      <w:numFmt w:val="lowerLetter"/>
      <w:lvlText w:val="%8."/>
      <w:lvlJc w:val="left"/>
      <w:pPr>
        <w:ind w:left="5400" w:hanging="360"/>
      </w:pPr>
      <w:rPr>
        <w:rFonts w:cs="Times New Roman"/>
      </w:rPr>
    </w:lvl>
    <w:lvl w:ilvl="8" w:tplc="04150005" w:tentative="1">
      <w:start w:val="1"/>
      <w:numFmt w:val="lowerRoman"/>
      <w:lvlText w:val="%9."/>
      <w:lvlJc w:val="right"/>
      <w:pPr>
        <w:ind w:left="6120" w:hanging="180"/>
      </w:pPr>
      <w:rPr>
        <w:rFonts w:cs="Times New Roman"/>
      </w:rPr>
    </w:lvl>
  </w:abstractNum>
  <w:abstractNum w:abstractNumId="155" w15:restartNumberingAfterBreak="0">
    <w:nsid w:val="3F1553AF"/>
    <w:multiLevelType w:val="hybridMultilevel"/>
    <w:tmpl w:val="A1C0C342"/>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6" w15:restartNumberingAfterBreak="0">
    <w:nsid w:val="400534D7"/>
    <w:multiLevelType w:val="hybridMultilevel"/>
    <w:tmpl w:val="B51C7FC2"/>
    <w:lvl w:ilvl="0" w:tplc="0415000F">
      <w:start w:val="1"/>
      <w:numFmt w:val="decimal"/>
      <w:lvlText w:val="%1."/>
      <w:lvlJc w:val="left"/>
      <w:pPr>
        <w:ind w:left="1429" w:hanging="360"/>
      </w:pPr>
    </w:lvl>
    <w:lvl w:ilvl="1" w:tplc="0415000F">
      <w:start w:val="1"/>
      <w:numFmt w:val="decimal"/>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7" w15:restartNumberingAfterBreak="0">
    <w:nsid w:val="4039123D"/>
    <w:multiLevelType w:val="hybridMultilevel"/>
    <w:tmpl w:val="1480B382"/>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8" w15:restartNumberingAfterBreak="0">
    <w:nsid w:val="40901B72"/>
    <w:multiLevelType w:val="hybridMultilevel"/>
    <w:tmpl w:val="2616768A"/>
    <w:lvl w:ilvl="0" w:tplc="E9F288AE">
      <w:start w:val="1"/>
      <w:numFmt w:val="decimal"/>
      <w:lvlText w:val="%1)"/>
      <w:lvlJc w:val="left"/>
      <w:pPr>
        <w:ind w:left="21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40F953C1"/>
    <w:multiLevelType w:val="hybridMultilevel"/>
    <w:tmpl w:val="D86661F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0" w15:restartNumberingAfterBreak="0">
    <w:nsid w:val="416D4473"/>
    <w:multiLevelType w:val="hybridMultilevel"/>
    <w:tmpl w:val="534E3C70"/>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1" w15:restartNumberingAfterBreak="0">
    <w:nsid w:val="417C7166"/>
    <w:multiLevelType w:val="hybridMultilevel"/>
    <w:tmpl w:val="4810F58E"/>
    <w:lvl w:ilvl="0" w:tplc="F002FE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41F3562B"/>
    <w:multiLevelType w:val="multilevel"/>
    <w:tmpl w:val="FA74EFC2"/>
    <w:lvl w:ilvl="0">
      <w:start w:val="1"/>
      <w:numFmt w:val="decimal"/>
      <w:lvlText w:val="%1."/>
      <w:lvlJc w:val="left"/>
      <w:pPr>
        <w:ind w:left="1429" w:hanging="360"/>
      </w:pPr>
    </w:lvl>
    <w:lvl w:ilvl="1">
      <w:start w:val="1"/>
      <w:numFmt w:val="decimal"/>
      <w:isLgl/>
      <w:lvlText w:val="%1.%2."/>
      <w:lvlJc w:val="left"/>
      <w:pPr>
        <w:ind w:left="1774" w:hanging="70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63" w15:restartNumberingAfterBreak="0">
    <w:nsid w:val="420B5916"/>
    <w:multiLevelType w:val="hybridMultilevel"/>
    <w:tmpl w:val="D6DE94EE"/>
    <w:lvl w:ilvl="0" w:tplc="04150003">
      <w:start w:val="1"/>
      <w:numFmt w:val="bullet"/>
      <w:lvlText w:val="o"/>
      <w:lvlJc w:val="left"/>
      <w:pPr>
        <w:ind w:left="1429" w:hanging="360"/>
      </w:pPr>
      <w:rPr>
        <w:rFonts w:ascii="Courier New" w:hAnsi="Courier New" w:cs="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4" w15:restartNumberingAfterBreak="0">
    <w:nsid w:val="420D39FB"/>
    <w:multiLevelType w:val="hybridMultilevel"/>
    <w:tmpl w:val="09C41A10"/>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5" w15:restartNumberingAfterBreak="0">
    <w:nsid w:val="426B3457"/>
    <w:multiLevelType w:val="hybridMultilevel"/>
    <w:tmpl w:val="5CAEDFE8"/>
    <w:lvl w:ilvl="0" w:tplc="F002FED8">
      <w:start w:val="1"/>
      <w:numFmt w:val="bullet"/>
      <w:lvlText w:val=""/>
      <w:lvlJc w:val="left"/>
      <w:pPr>
        <w:ind w:left="720" w:hanging="360"/>
      </w:pPr>
      <w:rPr>
        <w:rFonts w:ascii="Symbol" w:hAnsi="Symbol" w:hint="default"/>
      </w:rPr>
    </w:lvl>
    <w:lvl w:ilvl="1" w:tplc="069C0F1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42895588"/>
    <w:multiLevelType w:val="hybridMultilevel"/>
    <w:tmpl w:val="0D7A848E"/>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7" w15:restartNumberingAfterBreak="0">
    <w:nsid w:val="430D1C51"/>
    <w:multiLevelType w:val="hybridMultilevel"/>
    <w:tmpl w:val="B416525C"/>
    <w:lvl w:ilvl="0" w:tplc="0415000F">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8" w15:restartNumberingAfterBreak="0">
    <w:nsid w:val="4317051F"/>
    <w:multiLevelType w:val="hybridMultilevel"/>
    <w:tmpl w:val="52D40828"/>
    <w:lvl w:ilvl="0" w:tplc="F1BA36E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9" w15:restartNumberingAfterBreak="0">
    <w:nsid w:val="432D57D8"/>
    <w:multiLevelType w:val="hybridMultilevel"/>
    <w:tmpl w:val="9E1C0474"/>
    <w:lvl w:ilvl="0" w:tplc="04150011">
      <w:start w:val="1"/>
      <w:numFmt w:val="decimal"/>
      <w:lvlText w:val="%1)"/>
      <w:lvlJc w:val="left"/>
      <w:pPr>
        <w:ind w:left="1429" w:hanging="360"/>
      </w:pPr>
    </w:lvl>
    <w:lvl w:ilvl="1" w:tplc="49025BB4">
      <w:start w:val="1"/>
      <w:numFmt w:val="decimal"/>
      <w:lvlText w:val="%2."/>
      <w:lvlJc w:val="left"/>
      <w:pPr>
        <w:ind w:left="2149" w:hanging="360"/>
      </w:pPr>
      <w:rPr>
        <w:rFonts w:hint="default"/>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0" w15:restartNumberingAfterBreak="0">
    <w:nsid w:val="433F0629"/>
    <w:multiLevelType w:val="hybridMultilevel"/>
    <w:tmpl w:val="2AE60F2A"/>
    <w:lvl w:ilvl="0" w:tplc="04150001">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1" w15:restartNumberingAfterBreak="0">
    <w:nsid w:val="454F3B66"/>
    <w:multiLevelType w:val="hybridMultilevel"/>
    <w:tmpl w:val="ED7C7404"/>
    <w:lvl w:ilvl="0" w:tplc="04150015">
      <w:start w:val="1"/>
      <w:numFmt w:val="upperLetter"/>
      <w:lvlText w:val="%1."/>
      <w:lvlJc w:val="left"/>
      <w:pPr>
        <w:ind w:left="1429" w:hanging="360"/>
      </w:pPr>
    </w:lvl>
    <w:lvl w:ilvl="1" w:tplc="04150015">
      <w:start w:val="1"/>
      <w:numFmt w:val="upp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2" w15:restartNumberingAfterBreak="0">
    <w:nsid w:val="464E61E2"/>
    <w:multiLevelType w:val="hybridMultilevel"/>
    <w:tmpl w:val="DA1CDD56"/>
    <w:lvl w:ilvl="0" w:tplc="04D022E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3" w15:restartNumberingAfterBreak="0">
    <w:nsid w:val="46CA78AF"/>
    <w:multiLevelType w:val="hybridMultilevel"/>
    <w:tmpl w:val="2C5E653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4" w15:restartNumberingAfterBreak="0">
    <w:nsid w:val="46E75CD9"/>
    <w:multiLevelType w:val="multilevel"/>
    <w:tmpl w:val="4FDC168A"/>
    <w:styleLink w:val="WWNum17"/>
    <w:lvl w:ilvl="0">
      <w:numFmt w:val="bullet"/>
      <w:lvlText w:val=""/>
      <w:lvlJc w:val="left"/>
      <w:pPr>
        <w:ind w:left="720" w:hanging="360"/>
      </w:pPr>
      <w:rPr>
        <w:rFonts w:ascii="Wingdings" w:hAnsi="Wingdings"/>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175" w15:restartNumberingAfterBreak="0">
    <w:nsid w:val="47560195"/>
    <w:multiLevelType w:val="hybridMultilevel"/>
    <w:tmpl w:val="CC44C43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6" w15:restartNumberingAfterBreak="0">
    <w:nsid w:val="47584FD7"/>
    <w:multiLevelType w:val="hybridMultilevel"/>
    <w:tmpl w:val="5BCAC55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7" w15:restartNumberingAfterBreak="0">
    <w:nsid w:val="47D20B93"/>
    <w:multiLevelType w:val="hybridMultilevel"/>
    <w:tmpl w:val="5ACE2AA0"/>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8" w15:restartNumberingAfterBreak="0">
    <w:nsid w:val="47E1556C"/>
    <w:multiLevelType w:val="hybridMultilevel"/>
    <w:tmpl w:val="B16AA46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9" w15:restartNumberingAfterBreak="0">
    <w:nsid w:val="480E74F7"/>
    <w:multiLevelType w:val="hybridMultilevel"/>
    <w:tmpl w:val="0C185D78"/>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0" w15:restartNumberingAfterBreak="0">
    <w:nsid w:val="48757ED2"/>
    <w:multiLevelType w:val="hybridMultilevel"/>
    <w:tmpl w:val="3B34C2C6"/>
    <w:lvl w:ilvl="0" w:tplc="F002FED8">
      <w:start w:val="1"/>
      <w:numFmt w:val="bullet"/>
      <w:lvlText w:val=""/>
      <w:lvlJc w:val="left"/>
      <w:pPr>
        <w:ind w:left="1429" w:hanging="360"/>
      </w:pPr>
      <w:rPr>
        <w:rFonts w:ascii="Symbol" w:hAnsi="Symbol" w:hint="default"/>
      </w:r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1" w15:restartNumberingAfterBreak="0">
    <w:nsid w:val="489D05D5"/>
    <w:multiLevelType w:val="hybridMultilevel"/>
    <w:tmpl w:val="EF0AEE0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2" w15:restartNumberingAfterBreak="0">
    <w:nsid w:val="490052B0"/>
    <w:multiLevelType w:val="hybridMultilevel"/>
    <w:tmpl w:val="D05AC56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3" w15:restartNumberingAfterBreak="0">
    <w:nsid w:val="4A264D04"/>
    <w:multiLevelType w:val="hybridMultilevel"/>
    <w:tmpl w:val="B4B4D1A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4B1E144B"/>
    <w:multiLevelType w:val="hybridMultilevel"/>
    <w:tmpl w:val="465C9C1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5" w15:restartNumberingAfterBreak="0">
    <w:nsid w:val="4B693292"/>
    <w:multiLevelType w:val="hybridMultilevel"/>
    <w:tmpl w:val="90E2BF48"/>
    <w:lvl w:ilvl="0" w:tplc="F1BA36E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6" w15:restartNumberingAfterBreak="0">
    <w:nsid w:val="4D6A1768"/>
    <w:multiLevelType w:val="hybridMultilevel"/>
    <w:tmpl w:val="60004D06"/>
    <w:lvl w:ilvl="0" w:tplc="F1BA36E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7" w15:restartNumberingAfterBreak="0">
    <w:nsid w:val="4D6C7BA8"/>
    <w:multiLevelType w:val="hybridMultilevel"/>
    <w:tmpl w:val="83AE096E"/>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8" w15:restartNumberingAfterBreak="0">
    <w:nsid w:val="4E3E6E17"/>
    <w:multiLevelType w:val="hybridMultilevel"/>
    <w:tmpl w:val="507C3226"/>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9" w15:restartNumberingAfterBreak="0">
    <w:nsid w:val="4EB00CFE"/>
    <w:multiLevelType w:val="hybridMultilevel"/>
    <w:tmpl w:val="3544C30A"/>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0" w15:restartNumberingAfterBreak="0">
    <w:nsid w:val="4EC359C1"/>
    <w:multiLevelType w:val="hybridMultilevel"/>
    <w:tmpl w:val="F6C8101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1" w15:restartNumberingAfterBreak="0">
    <w:nsid w:val="50464B8E"/>
    <w:multiLevelType w:val="hybridMultilevel"/>
    <w:tmpl w:val="7D9C667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2" w15:restartNumberingAfterBreak="0">
    <w:nsid w:val="52955826"/>
    <w:multiLevelType w:val="hybridMultilevel"/>
    <w:tmpl w:val="D64E006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3" w15:restartNumberingAfterBreak="0">
    <w:nsid w:val="53A655F3"/>
    <w:multiLevelType w:val="multilevel"/>
    <w:tmpl w:val="F1E8FB28"/>
    <w:lvl w:ilvl="0">
      <w:start w:val="1"/>
      <w:numFmt w:val="decimal"/>
      <w:lvlText w:val="%1."/>
      <w:lvlJc w:val="left"/>
      <w:pPr>
        <w:ind w:left="1429" w:hanging="360"/>
      </w:pPr>
      <w:rPr>
        <w:rFonts w:hint="default"/>
      </w:rPr>
    </w:lvl>
    <w:lvl w:ilvl="1">
      <w:start w:val="1"/>
      <w:numFmt w:val="decimal"/>
      <w:isLgl/>
      <w:lvlText w:val="%1.%2."/>
      <w:lvlJc w:val="left"/>
      <w:pPr>
        <w:ind w:left="1774" w:hanging="70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94" w15:restartNumberingAfterBreak="0">
    <w:nsid w:val="54DC3908"/>
    <w:multiLevelType w:val="hybridMultilevel"/>
    <w:tmpl w:val="6CFEAFB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5" w15:restartNumberingAfterBreak="0">
    <w:nsid w:val="553C15D8"/>
    <w:multiLevelType w:val="hybridMultilevel"/>
    <w:tmpl w:val="68CCBF64"/>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6" w15:restartNumberingAfterBreak="0">
    <w:nsid w:val="55F270AA"/>
    <w:multiLevelType w:val="hybridMultilevel"/>
    <w:tmpl w:val="79646A9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7" w15:restartNumberingAfterBreak="0">
    <w:nsid w:val="56181A9F"/>
    <w:multiLevelType w:val="hybridMultilevel"/>
    <w:tmpl w:val="E1EA5E70"/>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8" w15:restartNumberingAfterBreak="0">
    <w:nsid w:val="563318A7"/>
    <w:multiLevelType w:val="hybridMultilevel"/>
    <w:tmpl w:val="CCB4CBA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9" w15:restartNumberingAfterBreak="0">
    <w:nsid w:val="56720B9F"/>
    <w:multiLevelType w:val="hybridMultilevel"/>
    <w:tmpl w:val="E76C9E76"/>
    <w:lvl w:ilvl="0" w:tplc="F002FE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0" w15:restartNumberingAfterBreak="0">
    <w:nsid w:val="57F521C9"/>
    <w:multiLevelType w:val="hybridMultilevel"/>
    <w:tmpl w:val="9640BE66"/>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1" w15:restartNumberingAfterBreak="0">
    <w:nsid w:val="58840372"/>
    <w:multiLevelType w:val="hybridMultilevel"/>
    <w:tmpl w:val="BC22F018"/>
    <w:lvl w:ilvl="0" w:tplc="F002FED8">
      <w:start w:val="1"/>
      <w:numFmt w:val="bullet"/>
      <w:lvlText w:val=""/>
      <w:lvlJc w:val="left"/>
      <w:pPr>
        <w:ind w:left="1429" w:hanging="360"/>
      </w:pPr>
      <w:rPr>
        <w:rFonts w:ascii="Symbol" w:hAnsi="Symbol" w:hint="default"/>
      </w:r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2" w15:restartNumberingAfterBreak="0">
    <w:nsid w:val="58E7560E"/>
    <w:multiLevelType w:val="hybridMultilevel"/>
    <w:tmpl w:val="37FC41C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3" w15:restartNumberingAfterBreak="0">
    <w:nsid w:val="5A042763"/>
    <w:multiLevelType w:val="hybridMultilevel"/>
    <w:tmpl w:val="8B6E5D84"/>
    <w:lvl w:ilvl="0" w:tplc="F002FE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15:restartNumberingAfterBreak="0">
    <w:nsid w:val="5A3C76B9"/>
    <w:multiLevelType w:val="hybridMultilevel"/>
    <w:tmpl w:val="E8A8024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5" w15:restartNumberingAfterBreak="0">
    <w:nsid w:val="5A48344D"/>
    <w:multiLevelType w:val="hybridMultilevel"/>
    <w:tmpl w:val="39DE433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6" w15:restartNumberingAfterBreak="0">
    <w:nsid w:val="5B564A68"/>
    <w:multiLevelType w:val="hybridMultilevel"/>
    <w:tmpl w:val="9146C010"/>
    <w:lvl w:ilvl="0" w:tplc="F1BA36E6">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7" w15:restartNumberingAfterBreak="0">
    <w:nsid w:val="5B6C0F33"/>
    <w:multiLevelType w:val="hybridMultilevel"/>
    <w:tmpl w:val="1536383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8" w15:restartNumberingAfterBreak="0">
    <w:nsid w:val="5C6E3D32"/>
    <w:multiLevelType w:val="hybridMultilevel"/>
    <w:tmpl w:val="D31ED9F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9" w15:restartNumberingAfterBreak="0">
    <w:nsid w:val="5C78351A"/>
    <w:multiLevelType w:val="hybridMultilevel"/>
    <w:tmpl w:val="B970AD1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0" w15:restartNumberingAfterBreak="0">
    <w:nsid w:val="5CD77AA0"/>
    <w:multiLevelType w:val="hybridMultilevel"/>
    <w:tmpl w:val="192C1CC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1" w15:restartNumberingAfterBreak="0">
    <w:nsid w:val="5DE02CCC"/>
    <w:multiLevelType w:val="hybridMultilevel"/>
    <w:tmpl w:val="71869554"/>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2" w15:restartNumberingAfterBreak="0">
    <w:nsid w:val="5DE307FD"/>
    <w:multiLevelType w:val="hybridMultilevel"/>
    <w:tmpl w:val="669A9F4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3" w15:restartNumberingAfterBreak="0">
    <w:nsid w:val="5E122EB2"/>
    <w:multiLevelType w:val="hybridMultilevel"/>
    <w:tmpl w:val="20EC75C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4" w15:restartNumberingAfterBreak="0">
    <w:nsid w:val="5E437506"/>
    <w:multiLevelType w:val="hybridMultilevel"/>
    <w:tmpl w:val="937C877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5" w15:restartNumberingAfterBreak="0">
    <w:nsid w:val="5FB861E6"/>
    <w:multiLevelType w:val="hybridMultilevel"/>
    <w:tmpl w:val="E7345F9A"/>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6" w15:restartNumberingAfterBreak="0">
    <w:nsid w:val="5FC6716D"/>
    <w:multiLevelType w:val="hybridMultilevel"/>
    <w:tmpl w:val="5224999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7" w15:restartNumberingAfterBreak="0">
    <w:nsid w:val="60F90175"/>
    <w:multiLevelType w:val="hybridMultilevel"/>
    <w:tmpl w:val="16283F86"/>
    <w:lvl w:ilvl="0" w:tplc="04150003">
      <w:start w:val="1"/>
      <w:numFmt w:val="bullet"/>
      <w:lvlText w:val="o"/>
      <w:lvlJc w:val="left"/>
      <w:pPr>
        <w:ind w:left="1429" w:hanging="360"/>
      </w:pPr>
      <w:rPr>
        <w:rFonts w:ascii="Courier New" w:hAnsi="Courier New" w:cs="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8" w15:restartNumberingAfterBreak="0">
    <w:nsid w:val="61387F85"/>
    <w:multiLevelType w:val="hybridMultilevel"/>
    <w:tmpl w:val="E618E73C"/>
    <w:lvl w:ilvl="0" w:tplc="04150003">
      <w:start w:val="1"/>
      <w:numFmt w:val="bullet"/>
      <w:lvlText w:val="o"/>
      <w:lvlJc w:val="left"/>
      <w:pPr>
        <w:ind w:left="1429" w:hanging="360"/>
      </w:pPr>
      <w:rPr>
        <w:rFonts w:ascii="Courier New" w:hAnsi="Courier New" w:cs="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9" w15:restartNumberingAfterBreak="0">
    <w:nsid w:val="613C0D6E"/>
    <w:multiLevelType w:val="hybridMultilevel"/>
    <w:tmpl w:val="F49802F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0" w15:restartNumberingAfterBreak="0">
    <w:nsid w:val="61D44C00"/>
    <w:multiLevelType w:val="hybridMultilevel"/>
    <w:tmpl w:val="BFF6BE64"/>
    <w:lvl w:ilvl="0" w:tplc="04D022E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1" w15:restartNumberingAfterBreak="0">
    <w:nsid w:val="62563CF6"/>
    <w:multiLevelType w:val="hybridMultilevel"/>
    <w:tmpl w:val="B806599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2" w15:restartNumberingAfterBreak="0">
    <w:nsid w:val="62A76148"/>
    <w:multiLevelType w:val="hybridMultilevel"/>
    <w:tmpl w:val="9C5848D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3" w15:restartNumberingAfterBreak="0">
    <w:nsid w:val="62A80E1C"/>
    <w:multiLevelType w:val="hybridMultilevel"/>
    <w:tmpl w:val="DBC6CC4E"/>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4" w15:restartNumberingAfterBreak="0">
    <w:nsid w:val="63661B3C"/>
    <w:multiLevelType w:val="hybridMultilevel"/>
    <w:tmpl w:val="2BBC44B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5" w15:restartNumberingAfterBreak="0">
    <w:nsid w:val="63696FE8"/>
    <w:multiLevelType w:val="hybridMultilevel"/>
    <w:tmpl w:val="B8C6FDA0"/>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6" w15:restartNumberingAfterBreak="0">
    <w:nsid w:val="636C789D"/>
    <w:multiLevelType w:val="hybridMultilevel"/>
    <w:tmpl w:val="FCBA2B3E"/>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7" w15:restartNumberingAfterBreak="0">
    <w:nsid w:val="63F507C8"/>
    <w:multiLevelType w:val="hybridMultilevel"/>
    <w:tmpl w:val="664A7A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64F60AD8"/>
    <w:multiLevelType w:val="hybridMultilevel"/>
    <w:tmpl w:val="71625F9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9" w15:restartNumberingAfterBreak="0">
    <w:nsid w:val="66842DD7"/>
    <w:multiLevelType w:val="hybridMultilevel"/>
    <w:tmpl w:val="7F4AA672"/>
    <w:lvl w:ilvl="0" w:tplc="04D022E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0" w15:restartNumberingAfterBreak="0">
    <w:nsid w:val="66A46676"/>
    <w:multiLevelType w:val="hybridMultilevel"/>
    <w:tmpl w:val="33D27F0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1" w15:restartNumberingAfterBreak="0">
    <w:nsid w:val="66DC5750"/>
    <w:multiLevelType w:val="hybridMultilevel"/>
    <w:tmpl w:val="C4C42C4A"/>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2" w15:restartNumberingAfterBreak="0">
    <w:nsid w:val="67224A45"/>
    <w:multiLevelType w:val="hybridMultilevel"/>
    <w:tmpl w:val="EE606D88"/>
    <w:lvl w:ilvl="0" w:tplc="F002FED8">
      <w:start w:val="1"/>
      <w:numFmt w:val="bullet"/>
      <w:lvlText w:val=""/>
      <w:lvlJc w:val="left"/>
      <w:pPr>
        <w:ind w:left="720" w:hanging="360"/>
      </w:pPr>
      <w:rPr>
        <w:rFonts w:ascii="Symbol" w:hAnsi="Symbol" w:hint="default"/>
      </w:rPr>
    </w:lvl>
    <w:lvl w:ilvl="1" w:tplc="069C0F1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678D4811"/>
    <w:multiLevelType w:val="hybridMultilevel"/>
    <w:tmpl w:val="1332D54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4" w15:restartNumberingAfterBreak="0">
    <w:nsid w:val="685E1F9F"/>
    <w:multiLevelType w:val="hybridMultilevel"/>
    <w:tmpl w:val="AB68232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5" w15:restartNumberingAfterBreak="0">
    <w:nsid w:val="68ED248D"/>
    <w:multiLevelType w:val="hybridMultilevel"/>
    <w:tmpl w:val="022E0E0E"/>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6" w15:restartNumberingAfterBreak="0">
    <w:nsid w:val="690125D4"/>
    <w:multiLevelType w:val="hybridMultilevel"/>
    <w:tmpl w:val="E0ACB49A"/>
    <w:lvl w:ilvl="0" w:tplc="04150001">
      <w:start w:val="1"/>
      <w:numFmt w:val="bullet"/>
      <w:lvlText w:val=""/>
      <w:lvlJc w:val="left"/>
      <w:pPr>
        <w:ind w:left="1429" w:hanging="360"/>
      </w:pPr>
      <w:rPr>
        <w:rFonts w:ascii="Symbol" w:hAnsi="Symbol" w:hint="default"/>
      </w:rPr>
    </w:lvl>
    <w:lvl w:ilvl="1" w:tplc="1D64C880">
      <w:start w:val="1"/>
      <w:numFmt w:val="decimal"/>
      <w:lvlText w:val="%2)"/>
      <w:lvlJc w:val="left"/>
      <w:pPr>
        <w:ind w:left="2149" w:hanging="360"/>
      </w:pPr>
      <w:rPr>
        <w:rFonts w:hint="default"/>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7" w15:restartNumberingAfterBreak="0">
    <w:nsid w:val="69344373"/>
    <w:multiLevelType w:val="hybridMultilevel"/>
    <w:tmpl w:val="ABFA26A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8" w15:restartNumberingAfterBreak="0">
    <w:nsid w:val="697B6C8B"/>
    <w:multiLevelType w:val="hybridMultilevel"/>
    <w:tmpl w:val="C04EF8A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9" w15:restartNumberingAfterBreak="0">
    <w:nsid w:val="69E83989"/>
    <w:multiLevelType w:val="hybridMultilevel"/>
    <w:tmpl w:val="2616768A"/>
    <w:lvl w:ilvl="0" w:tplc="E9F288AE">
      <w:start w:val="1"/>
      <w:numFmt w:val="decimal"/>
      <w:lvlText w:val="%1)"/>
      <w:lvlJc w:val="left"/>
      <w:pPr>
        <w:ind w:left="21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69F2442C"/>
    <w:multiLevelType w:val="hybridMultilevel"/>
    <w:tmpl w:val="052CB71E"/>
    <w:lvl w:ilvl="0" w:tplc="04150003">
      <w:start w:val="1"/>
      <w:numFmt w:val="bullet"/>
      <w:lvlText w:val="o"/>
      <w:lvlJc w:val="left"/>
      <w:pPr>
        <w:ind w:left="1429" w:hanging="360"/>
      </w:pPr>
      <w:rPr>
        <w:rFonts w:ascii="Courier New" w:hAnsi="Courier New" w:cs="Courier New"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1" w15:restartNumberingAfterBreak="0">
    <w:nsid w:val="6AC4252F"/>
    <w:multiLevelType w:val="hybridMultilevel"/>
    <w:tmpl w:val="1AFECE5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2" w15:restartNumberingAfterBreak="0">
    <w:nsid w:val="6CA421C7"/>
    <w:multiLevelType w:val="hybridMultilevel"/>
    <w:tmpl w:val="176627AE"/>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3" w15:restartNumberingAfterBreak="0">
    <w:nsid w:val="6CC7515B"/>
    <w:multiLevelType w:val="hybridMultilevel"/>
    <w:tmpl w:val="94FC1096"/>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4"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cs="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lvl>
    <w:lvl w:ilvl="7">
      <w:start w:val="1"/>
      <w:numFmt w:val="none"/>
      <w:suff w:val="nothing"/>
      <w:lvlText w:val=""/>
      <w:lvlJc w:val="left"/>
      <w:pPr>
        <w:ind w:left="851" w:hanging="171"/>
      </w:pPr>
    </w:lvl>
    <w:lvl w:ilvl="8">
      <w:start w:val="1"/>
      <w:numFmt w:val="none"/>
      <w:suff w:val="nothing"/>
      <w:lvlText w:val="%1"/>
      <w:lvlJc w:val="left"/>
      <w:pPr>
        <w:ind w:left="0" w:firstLine="0"/>
      </w:pPr>
    </w:lvl>
  </w:abstractNum>
  <w:abstractNum w:abstractNumId="245" w15:restartNumberingAfterBreak="0">
    <w:nsid w:val="6D540EE3"/>
    <w:multiLevelType w:val="hybridMultilevel"/>
    <w:tmpl w:val="AC8ADB7C"/>
    <w:lvl w:ilvl="0" w:tplc="04150017">
      <w:start w:val="1"/>
      <w:numFmt w:val="lowerLetter"/>
      <w:lvlText w:val="%1)"/>
      <w:lvlJc w:val="left"/>
      <w:pPr>
        <w:ind w:left="1429" w:hanging="360"/>
      </w:p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6" w15:restartNumberingAfterBreak="0">
    <w:nsid w:val="6DEF30E0"/>
    <w:multiLevelType w:val="hybridMultilevel"/>
    <w:tmpl w:val="855CBC62"/>
    <w:lvl w:ilvl="0" w:tplc="F1BA36E6">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7" w15:restartNumberingAfterBreak="0">
    <w:nsid w:val="6E365075"/>
    <w:multiLevelType w:val="hybridMultilevel"/>
    <w:tmpl w:val="AB2E8DB4"/>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48" w15:restartNumberingAfterBreak="0">
    <w:nsid w:val="6EA73C45"/>
    <w:multiLevelType w:val="hybridMultilevel"/>
    <w:tmpl w:val="A69C1FF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49" w15:restartNumberingAfterBreak="0">
    <w:nsid w:val="6F350346"/>
    <w:multiLevelType w:val="hybridMultilevel"/>
    <w:tmpl w:val="6CB60BC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0" w15:restartNumberingAfterBreak="0">
    <w:nsid w:val="6F590432"/>
    <w:multiLevelType w:val="hybridMultilevel"/>
    <w:tmpl w:val="B416525C"/>
    <w:lvl w:ilvl="0" w:tplc="0415000F">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1" w15:restartNumberingAfterBreak="0">
    <w:nsid w:val="6F5D034E"/>
    <w:multiLevelType w:val="hybridMultilevel"/>
    <w:tmpl w:val="10F27C12"/>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2" w15:restartNumberingAfterBreak="0">
    <w:nsid w:val="70302B1F"/>
    <w:multiLevelType w:val="hybridMultilevel"/>
    <w:tmpl w:val="0F86097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3" w15:restartNumberingAfterBreak="0">
    <w:nsid w:val="70844613"/>
    <w:multiLevelType w:val="hybridMultilevel"/>
    <w:tmpl w:val="0F5A4C6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4" w15:restartNumberingAfterBreak="0">
    <w:nsid w:val="716870A8"/>
    <w:multiLevelType w:val="hybridMultilevel"/>
    <w:tmpl w:val="43D832F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5" w15:restartNumberingAfterBreak="0">
    <w:nsid w:val="71F359E4"/>
    <w:multiLevelType w:val="hybridMultilevel"/>
    <w:tmpl w:val="87F2FA64"/>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6" w15:restartNumberingAfterBreak="0">
    <w:nsid w:val="71FB7307"/>
    <w:multiLevelType w:val="hybridMultilevel"/>
    <w:tmpl w:val="68723F9A"/>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7" w15:restartNumberingAfterBreak="0">
    <w:nsid w:val="72031B7C"/>
    <w:multiLevelType w:val="hybridMultilevel"/>
    <w:tmpl w:val="568CD438"/>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8" w15:restartNumberingAfterBreak="0">
    <w:nsid w:val="72920DD7"/>
    <w:multiLevelType w:val="hybridMultilevel"/>
    <w:tmpl w:val="5BC286F4"/>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9" w15:restartNumberingAfterBreak="0">
    <w:nsid w:val="736D75D4"/>
    <w:multiLevelType w:val="hybridMultilevel"/>
    <w:tmpl w:val="3D16F190"/>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0" w15:restartNumberingAfterBreak="0">
    <w:nsid w:val="73A01711"/>
    <w:multiLevelType w:val="hybridMultilevel"/>
    <w:tmpl w:val="2616768A"/>
    <w:lvl w:ilvl="0" w:tplc="E9F288AE">
      <w:start w:val="1"/>
      <w:numFmt w:val="decimal"/>
      <w:lvlText w:val="%1)"/>
      <w:lvlJc w:val="left"/>
      <w:pPr>
        <w:ind w:left="21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73AF411D"/>
    <w:multiLevelType w:val="hybridMultilevel"/>
    <w:tmpl w:val="57BE678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2" w15:restartNumberingAfterBreak="0">
    <w:nsid w:val="73F54D16"/>
    <w:multiLevelType w:val="hybridMultilevel"/>
    <w:tmpl w:val="1B866A38"/>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3" w15:restartNumberingAfterBreak="0">
    <w:nsid w:val="742C0B23"/>
    <w:multiLevelType w:val="hybridMultilevel"/>
    <w:tmpl w:val="C464C566"/>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4" w15:restartNumberingAfterBreak="0">
    <w:nsid w:val="749D05A5"/>
    <w:multiLevelType w:val="hybridMultilevel"/>
    <w:tmpl w:val="89B8EBDE"/>
    <w:lvl w:ilvl="0" w:tplc="3A36BC12">
      <w:start w:val="1"/>
      <w:numFmt w:val="bullet"/>
      <w:lvlText w:val=""/>
      <w:lvlJc w:val="left"/>
      <w:pPr>
        <w:ind w:left="1429" w:hanging="360"/>
      </w:pPr>
      <w:rPr>
        <w:rFonts w:ascii="Symbol" w:hAnsi="Symbol" w:hint="default"/>
        <w:u w:color="C0000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5" w15:restartNumberingAfterBreak="0">
    <w:nsid w:val="74BE5B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6" w15:restartNumberingAfterBreak="0">
    <w:nsid w:val="74D73266"/>
    <w:multiLevelType w:val="hybridMultilevel"/>
    <w:tmpl w:val="850CC18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15:restartNumberingAfterBreak="0">
    <w:nsid w:val="750458CD"/>
    <w:multiLevelType w:val="hybridMultilevel"/>
    <w:tmpl w:val="F8F8E6C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8" w15:restartNumberingAfterBreak="0">
    <w:nsid w:val="754B7E17"/>
    <w:multiLevelType w:val="hybridMultilevel"/>
    <w:tmpl w:val="173A9504"/>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9" w15:restartNumberingAfterBreak="0">
    <w:nsid w:val="7613110B"/>
    <w:multiLevelType w:val="hybridMultilevel"/>
    <w:tmpl w:val="3D20798C"/>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0" w15:restartNumberingAfterBreak="0">
    <w:nsid w:val="76766267"/>
    <w:multiLevelType w:val="hybridMultilevel"/>
    <w:tmpl w:val="96E8C5A6"/>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1" w15:restartNumberingAfterBreak="0">
    <w:nsid w:val="76B83D45"/>
    <w:multiLevelType w:val="hybridMultilevel"/>
    <w:tmpl w:val="6CA686C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2" w15:restartNumberingAfterBreak="0">
    <w:nsid w:val="76E462C8"/>
    <w:multiLevelType w:val="hybridMultilevel"/>
    <w:tmpl w:val="B1EC56C2"/>
    <w:lvl w:ilvl="0" w:tplc="0415000F">
      <w:start w:val="1"/>
      <w:numFmt w:val="decimal"/>
      <w:lvlText w:val="%1."/>
      <w:lvlJc w:val="left"/>
      <w:pPr>
        <w:ind w:left="1429" w:hanging="360"/>
      </w:pPr>
    </w:lvl>
    <w:lvl w:ilvl="1" w:tplc="E2488D72">
      <w:start w:val="4"/>
      <w:numFmt w:val="bullet"/>
      <w:lvlText w:val="•"/>
      <w:lvlJc w:val="left"/>
      <w:pPr>
        <w:ind w:left="2494" w:hanging="705"/>
      </w:pPr>
      <w:rPr>
        <w:rFonts w:ascii="Calibri Light" w:eastAsia="Calibri" w:hAnsi="Calibri Light" w:cs="Calibri Light" w:hint="default"/>
      </w:r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3" w15:restartNumberingAfterBreak="0">
    <w:nsid w:val="76E8735D"/>
    <w:multiLevelType w:val="hybridMultilevel"/>
    <w:tmpl w:val="3276569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4" w15:restartNumberingAfterBreak="0">
    <w:nsid w:val="781B744C"/>
    <w:multiLevelType w:val="hybridMultilevel"/>
    <w:tmpl w:val="90DAA8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5" w15:restartNumberingAfterBreak="0">
    <w:nsid w:val="78354B4F"/>
    <w:multiLevelType w:val="hybridMultilevel"/>
    <w:tmpl w:val="AB382DC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6" w15:restartNumberingAfterBreak="0">
    <w:nsid w:val="783B434D"/>
    <w:multiLevelType w:val="hybridMultilevel"/>
    <w:tmpl w:val="5DC27906"/>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7" w15:restartNumberingAfterBreak="0">
    <w:nsid w:val="798F3B0F"/>
    <w:multiLevelType w:val="hybridMultilevel"/>
    <w:tmpl w:val="E1C286B6"/>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8" w15:restartNumberingAfterBreak="0">
    <w:nsid w:val="79C00126"/>
    <w:multiLevelType w:val="hybridMultilevel"/>
    <w:tmpl w:val="54862CBE"/>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9" w15:restartNumberingAfterBreak="0">
    <w:nsid w:val="7A1C44C8"/>
    <w:multiLevelType w:val="hybridMultilevel"/>
    <w:tmpl w:val="D2385A96"/>
    <w:lvl w:ilvl="0" w:tplc="F1BA36E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0" w15:restartNumberingAfterBreak="0">
    <w:nsid w:val="7A37738B"/>
    <w:multiLevelType w:val="hybridMultilevel"/>
    <w:tmpl w:val="C67E7ECC"/>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1" w15:restartNumberingAfterBreak="0">
    <w:nsid w:val="7AB41E38"/>
    <w:multiLevelType w:val="hybridMultilevel"/>
    <w:tmpl w:val="E6A26AD0"/>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82" w15:restartNumberingAfterBreak="0">
    <w:nsid w:val="7B3739C7"/>
    <w:multiLevelType w:val="hybridMultilevel"/>
    <w:tmpl w:val="757C962E"/>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83" w15:restartNumberingAfterBreak="0">
    <w:nsid w:val="7B472C6A"/>
    <w:multiLevelType w:val="hybridMultilevel"/>
    <w:tmpl w:val="38A0A94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4" w15:restartNumberingAfterBreak="0">
    <w:nsid w:val="7B7622CC"/>
    <w:multiLevelType w:val="hybridMultilevel"/>
    <w:tmpl w:val="4146AC4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85" w15:restartNumberingAfterBreak="0">
    <w:nsid w:val="7BBB7E7A"/>
    <w:multiLevelType w:val="hybridMultilevel"/>
    <w:tmpl w:val="D304C79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6" w15:restartNumberingAfterBreak="0">
    <w:nsid w:val="7C924CA5"/>
    <w:multiLevelType w:val="hybridMultilevel"/>
    <w:tmpl w:val="10F4A71C"/>
    <w:lvl w:ilvl="0" w:tplc="F002FE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7" w15:restartNumberingAfterBreak="0">
    <w:nsid w:val="7CE35B67"/>
    <w:multiLevelType w:val="hybridMultilevel"/>
    <w:tmpl w:val="A7C6DA60"/>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8" w15:restartNumberingAfterBreak="0">
    <w:nsid w:val="7DA4559D"/>
    <w:multiLevelType w:val="hybridMultilevel"/>
    <w:tmpl w:val="40EC095E"/>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9" w15:restartNumberingAfterBreak="0">
    <w:nsid w:val="7DC261DD"/>
    <w:multiLevelType w:val="hybridMultilevel"/>
    <w:tmpl w:val="359868B0"/>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0" w15:restartNumberingAfterBreak="0">
    <w:nsid w:val="7E1E1BD4"/>
    <w:multiLevelType w:val="multilevel"/>
    <w:tmpl w:val="8646CF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91" w15:restartNumberingAfterBreak="0">
    <w:nsid w:val="7EF426A9"/>
    <w:multiLevelType w:val="hybridMultilevel"/>
    <w:tmpl w:val="D68C592C"/>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92" w15:restartNumberingAfterBreak="0">
    <w:nsid w:val="7F23371F"/>
    <w:multiLevelType w:val="hybridMultilevel"/>
    <w:tmpl w:val="D83C2A54"/>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93" w15:restartNumberingAfterBreak="0">
    <w:nsid w:val="7F5075BB"/>
    <w:multiLevelType w:val="hybridMultilevel"/>
    <w:tmpl w:val="A6E29A04"/>
    <w:lvl w:ilvl="0" w:tplc="3A36BC12">
      <w:start w:val="1"/>
      <w:numFmt w:val="bullet"/>
      <w:lvlText w:val=""/>
      <w:lvlJc w:val="left"/>
      <w:pPr>
        <w:ind w:left="1429" w:hanging="360"/>
      </w:pPr>
      <w:rPr>
        <w:rFonts w:ascii="Symbol" w:hAnsi="Symbol" w:hint="default"/>
        <w:u w:color="C00000"/>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4" w15:restartNumberingAfterBreak="0">
    <w:nsid w:val="7F51271E"/>
    <w:multiLevelType w:val="hybridMultilevel"/>
    <w:tmpl w:val="4074FE4A"/>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5" w15:restartNumberingAfterBreak="0">
    <w:nsid w:val="7FB81C78"/>
    <w:multiLevelType w:val="hybridMultilevel"/>
    <w:tmpl w:val="B2A88AA0"/>
    <w:lvl w:ilvl="0" w:tplc="F002FE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6" w15:restartNumberingAfterBreak="0">
    <w:nsid w:val="7FED0E4C"/>
    <w:multiLevelType w:val="hybridMultilevel"/>
    <w:tmpl w:val="72BAB70A"/>
    <w:lvl w:ilvl="0" w:tplc="F002FED8">
      <w:start w:val="1"/>
      <w:numFmt w:val="bullet"/>
      <w:lvlText w:val=""/>
      <w:lvlJc w:val="left"/>
      <w:pPr>
        <w:ind w:left="1429" w:hanging="360"/>
      </w:pPr>
      <w:rPr>
        <w:rFonts w:ascii="Symbol" w:hAnsi="Symbol"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70"/>
  </w:num>
  <w:num w:numId="2">
    <w:abstractNumId w:val="244"/>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
    <w:abstractNumId w:val="61"/>
  </w:num>
  <w:num w:numId="4">
    <w:abstractNumId w:val="174"/>
  </w:num>
  <w:num w:numId="5">
    <w:abstractNumId w:val="59"/>
  </w:num>
  <w:num w:numId="6">
    <w:abstractNumId w:val="146"/>
  </w:num>
  <w:num w:numId="7">
    <w:abstractNumId w:val="4"/>
  </w:num>
  <w:num w:numId="8">
    <w:abstractNumId w:val="131"/>
  </w:num>
  <w:num w:numId="9">
    <w:abstractNumId w:val="154"/>
    <w:lvlOverride w:ilvl="0">
      <w:startOverride w:val="1"/>
    </w:lvlOverride>
  </w:num>
  <w:num w:numId="10">
    <w:abstractNumId w:val="71"/>
  </w:num>
  <w:num w:numId="11">
    <w:abstractNumId w:val="62"/>
  </w:num>
  <w:num w:numId="12">
    <w:abstractNumId w:val="21"/>
  </w:num>
  <w:num w:numId="13">
    <w:abstractNumId w:val="130"/>
  </w:num>
  <w:num w:numId="14">
    <w:abstractNumId w:val="198"/>
  </w:num>
  <w:num w:numId="15">
    <w:abstractNumId w:val="45"/>
  </w:num>
  <w:num w:numId="16">
    <w:abstractNumId w:val="69"/>
  </w:num>
  <w:num w:numId="17">
    <w:abstractNumId w:val="263"/>
  </w:num>
  <w:num w:numId="18">
    <w:abstractNumId w:val="138"/>
  </w:num>
  <w:num w:numId="19">
    <w:abstractNumId w:val="150"/>
  </w:num>
  <w:num w:numId="20">
    <w:abstractNumId w:val="23"/>
  </w:num>
  <w:num w:numId="21">
    <w:abstractNumId w:val="169"/>
  </w:num>
  <w:num w:numId="22">
    <w:abstractNumId w:val="203"/>
  </w:num>
  <w:num w:numId="23">
    <w:abstractNumId w:val="215"/>
  </w:num>
  <w:num w:numId="24">
    <w:abstractNumId w:val="269"/>
  </w:num>
  <w:num w:numId="25">
    <w:abstractNumId w:val="270"/>
  </w:num>
  <w:num w:numId="26">
    <w:abstractNumId w:val="234"/>
  </w:num>
  <w:num w:numId="27">
    <w:abstractNumId w:val="192"/>
  </w:num>
  <w:num w:numId="28">
    <w:abstractNumId w:val="255"/>
  </w:num>
  <w:num w:numId="29">
    <w:abstractNumId w:val="72"/>
  </w:num>
  <w:num w:numId="30">
    <w:abstractNumId w:val="28"/>
  </w:num>
  <w:num w:numId="31">
    <w:abstractNumId w:val="64"/>
  </w:num>
  <w:num w:numId="32">
    <w:abstractNumId w:val="156"/>
  </w:num>
  <w:num w:numId="33">
    <w:abstractNumId w:val="80"/>
  </w:num>
  <w:num w:numId="34">
    <w:abstractNumId w:val="81"/>
  </w:num>
  <w:num w:numId="35">
    <w:abstractNumId w:val="267"/>
  </w:num>
  <w:num w:numId="36">
    <w:abstractNumId w:val="290"/>
  </w:num>
  <w:num w:numId="37">
    <w:abstractNumId w:val="18"/>
  </w:num>
  <w:num w:numId="38">
    <w:abstractNumId w:val="90"/>
  </w:num>
  <w:num w:numId="39">
    <w:abstractNumId w:val="247"/>
  </w:num>
  <w:num w:numId="40">
    <w:abstractNumId w:val="248"/>
  </w:num>
  <w:num w:numId="41">
    <w:abstractNumId w:val="40"/>
  </w:num>
  <w:num w:numId="42">
    <w:abstractNumId w:val="176"/>
  </w:num>
  <w:num w:numId="43">
    <w:abstractNumId w:val="268"/>
  </w:num>
  <w:num w:numId="44">
    <w:abstractNumId w:val="237"/>
  </w:num>
  <w:num w:numId="45">
    <w:abstractNumId w:val="173"/>
  </w:num>
  <w:num w:numId="46">
    <w:abstractNumId w:val="88"/>
  </w:num>
  <w:num w:numId="47">
    <w:abstractNumId w:val="179"/>
  </w:num>
  <w:num w:numId="48">
    <w:abstractNumId w:val="75"/>
  </w:num>
  <w:num w:numId="49">
    <w:abstractNumId w:val="211"/>
  </w:num>
  <w:num w:numId="50">
    <w:abstractNumId w:val="48"/>
  </w:num>
  <w:num w:numId="51">
    <w:abstractNumId w:val="189"/>
  </w:num>
  <w:num w:numId="52">
    <w:abstractNumId w:val="142"/>
  </w:num>
  <w:num w:numId="53">
    <w:abstractNumId w:val="254"/>
  </w:num>
  <w:num w:numId="54">
    <w:abstractNumId w:val="148"/>
  </w:num>
  <w:num w:numId="55">
    <w:abstractNumId w:val="194"/>
  </w:num>
  <w:num w:numId="56">
    <w:abstractNumId w:val="20"/>
  </w:num>
  <w:num w:numId="57">
    <w:abstractNumId w:val="111"/>
  </w:num>
  <w:num w:numId="58">
    <w:abstractNumId w:val="94"/>
  </w:num>
  <w:num w:numId="59">
    <w:abstractNumId w:val="42"/>
  </w:num>
  <w:num w:numId="60">
    <w:abstractNumId w:val="277"/>
  </w:num>
  <w:num w:numId="61">
    <w:abstractNumId w:val="44"/>
  </w:num>
  <w:num w:numId="62">
    <w:abstractNumId w:val="122"/>
  </w:num>
  <w:num w:numId="63">
    <w:abstractNumId w:val="229"/>
  </w:num>
  <w:num w:numId="64">
    <w:abstractNumId w:val="172"/>
  </w:num>
  <w:num w:numId="65">
    <w:abstractNumId w:val="220"/>
  </w:num>
  <w:num w:numId="66">
    <w:abstractNumId w:val="252"/>
  </w:num>
  <w:num w:numId="67">
    <w:abstractNumId w:val="273"/>
  </w:num>
  <w:num w:numId="68">
    <w:abstractNumId w:val="106"/>
  </w:num>
  <w:num w:numId="69">
    <w:abstractNumId w:val="50"/>
  </w:num>
  <w:num w:numId="70">
    <w:abstractNumId w:val="153"/>
  </w:num>
  <w:num w:numId="71">
    <w:abstractNumId w:val="209"/>
  </w:num>
  <w:num w:numId="72">
    <w:abstractNumId w:val="197"/>
  </w:num>
  <w:num w:numId="73">
    <w:abstractNumId w:val="230"/>
  </w:num>
  <w:num w:numId="74">
    <w:abstractNumId w:val="143"/>
  </w:num>
  <w:num w:numId="75">
    <w:abstractNumId w:val="159"/>
  </w:num>
  <w:num w:numId="76">
    <w:abstractNumId w:val="117"/>
  </w:num>
  <w:num w:numId="77">
    <w:abstractNumId w:val="200"/>
  </w:num>
  <w:num w:numId="78">
    <w:abstractNumId w:val="178"/>
  </w:num>
  <w:num w:numId="79">
    <w:abstractNumId w:val="29"/>
  </w:num>
  <w:num w:numId="80">
    <w:abstractNumId w:val="162"/>
  </w:num>
  <w:num w:numId="81">
    <w:abstractNumId w:val="99"/>
  </w:num>
  <w:num w:numId="82">
    <w:abstractNumId w:val="207"/>
  </w:num>
  <w:num w:numId="83">
    <w:abstractNumId w:val="97"/>
  </w:num>
  <w:num w:numId="84">
    <w:abstractNumId w:val="151"/>
  </w:num>
  <w:num w:numId="85">
    <w:abstractNumId w:val="251"/>
  </w:num>
  <w:num w:numId="86">
    <w:abstractNumId w:val="295"/>
  </w:num>
  <w:num w:numId="87">
    <w:abstractNumId w:val="108"/>
  </w:num>
  <w:num w:numId="88">
    <w:abstractNumId w:val="212"/>
  </w:num>
  <w:num w:numId="89">
    <w:abstractNumId w:val="110"/>
  </w:num>
  <w:num w:numId="90">
    <w:abstractNumId w:val="193"/>
  </w:num>
  <w:num w:numId="91">
    <w:abstractNumId w:val="258"/>
  </w:num>
  <w:num w:numId="92">
    <w:abstractNumId w:val="145"/>
  </w:num>
  <w:num w:numId="93">
    <w:abstractNumId w:val="245"/>
  </w:num>
  <w:num w:numId="94">
    <w:abstractNumId w:val="188"/>
  </w:num>
  <w:num w:numId="95">
    <w:abstractNumId w:val="242"/>
  </w:num>
  <w:num w:numId="96">
    <w:abstractNumId w:val="218"/>
  </w:num>
  <w:num w:numId="97">
    <w:abstractNumId w:val="163"/>
  </w:num>
  <w:num w:numId="98">
    <w:abstractNumId w:val="66"/>
  </w:num>
  <w:num w:numId="99">
    <w:abstractNumId w:val="217"/>
  </w:num>
  <w:num w:numId="100">
    <w:abstractNumId w:val="272"/>
  </w:num>
  <w:num w:numId="101">
    <w:abstractNumId w:val="278"/>
  </w:num>
  <w:num w:numId="102">
    <w:abstractNumId w:val="30"/>
  </w:num>
  <w:num w:numId="103">
    <w:abstractNumId w:val="84"/>
  </w:num>
  <w:num w:numId="104">
    <w:abstractNumId w:val="196"/>
  </w:num>
  <w:num w:numId="105">
    <w:abstractNumId w:val="137"/>
  </w:num>
  <w:num w:numId="106">
    <w:abstractNumId w:val="43"/>
  </w:num>
  <w:num w:numId="107">
    <w:abstractNumId w:val="224"/>
  </w:num>
  <w:num w:numId="108">
    <w:abstractNumId w:val="56"/>
  </w:num>
  <w:num w:numId="109">
    <w:abstractNumId w:val="249"/>
  </w:num>
  <w:num w:numId="110">
    <w:abstractNumId w:val="259"/>
  </w:num>
  <w:num w:numId="111">
    <w:abstractNumId w:val="280"/>
  </w:num>
  <w:num w:numId="112">
    <w:abstractNumId w:val="104"/>
  </w:num>
  <w:num w:numId="113">
    <w:abstractNumId w:val="52"/>
  </w:num>
  <w:num w:numId="114">
    <w:abstractNumId w:val="228"/>
  </w:num>
  <w:num w:numId="115">
    <w:abstractNumId w:val="63"/>
  </w:num>
  <w:num w:numId="116">
    <w:abstractNumId w:val="98"/>
  </w:num>
  <w:num w:numId="117">
    <w:abstractNumId w:val="96"/>
  </w:num>
  <w:num w:numId="118">
    <w:abstractNumId w:val="205"/>
  </w:num>
  <w:num w:numId="119">
    <w:abstractNumId w:val="78"/>
  </w:num>
  <w:num w:numId="120">
    <w:abstractNumId w:val="85"/>
  </w:num>
  <w:num w:numId="121">
    <w:abstractNumId w:val="222"/>
  </w:num>
  <w:num w:numId="122">
    <w:abstractNumId w:val="91"/>
  </w:num>
  <w:num w:numId="123">
    <w:abstractNumId w:val="227"/>
  </w:num>
  <w:num w:numId="124">
    <w:abstractNumId w:val="114"/>
  </w:num>
  <w:num w:numId="125">
    <w:abstractNumId w:val="219"/>
  </w:num>
  <w:num w:numId="126">
    <w:abstractNumId w:val="191"/>
  </w:num>
  <w:num w:numId="127">
    <w:abstractNumId w:val="208"/>
  </w:num>
  <w:num w:numId="128">
    <w:abstractNumId w:val="49"/>
  </w:num>
  <w:num w:numId="129">
    <w:abstractNumId w:val="233"/>
  </w:num>
  <w:num w:numId="130">
    <w:abstractNumId w:val="231"/>
  </w:num>
  <w:num w:numId="131">
    <w:abstractNumId w:val="296"/>
  </w:num>
  <w:num w:numId="132">
    <w:abstractNumId w:val="92"/>
  </w:num>
  <w:num w:numId="133">
    <w:abstractNumId w:val="243"/>
  </w:num>
  <w:num w:numId="134">
    <w:abstractNumId w:val="164"/>
  </w:num>
  <w:num w:numId="135">
    <w:abstractNumId w:val="25"/>
  </w:num>
  <w:num w:numId="136">
    <w:abstractNumId w:val="100"/>
  </w:num>
  <w:num w:numId="137">
    <w:abstractNumId w:val="26"/>
  </w:num>
  <w:num w:numId="138">
    <w:abstractNumId w:val="157"/>
  </w:num>
  <w:num w:numId="139">
    <w:abstractNumId w:val="175"/>
  </w:num>
  <w:num w:numId="140">
    <w:abstractNumId w:val="19"/>
  </w:num>
  <w:num w:numId="141">
    <w:abstractNumId w:val="32"/>
  </w:num>
  <w:num w:numId="142">
    <w:abstractNumId w:val="240"/>
  </w:num>
  <w:num w:numId="143">
    <w:abstractNumId w:val="24"/>
  </w:num>
  <w:num w:numId="144">
    <w:abstractNumId w:val="190"/>
  </w:num>
  <w:num w:numId="145">
    <w:abstractNumId w:val="109"/>
  </w:num>
  <w:num w:numId="146">
    <w:abstractNumId w:val="282"/>
  </w:num>
  <w:num w:numId="147">
    <w:abstractNumId w:val="107"/>
  </w:num>
  <w:num w:numId="148">
    <w:abstractNumId w:val="141"/>
  </w:num>
  <w:num w:numId="149">
    <w:abstractNumId w:val="293"/>
  </w:num>
  <w:num w:numId="150">
    <w:abstractNumId w:val="35"/>
  </w:num>
  <w:num w:numId="151">
    <w:abstractNumId w:val="31"/>
  </w:num>
  <w:num w:numId="152">
    <w:abstractNumId w:val="126"/>
  </w:num>
  <w:num w:numId="153">
    <w:abstractNumId w:val="144"/>
  </w:num>
  <w:num w:numId="154">
    <w:abstractNumId w:val="226"/>
  </w:num>
  <w:num w:numId="155">
    <w:abstractNumId w:val="53"/>
  </w:num>
  <w:num w:numId="156">
    <w:abstractNumId w:val="262"/>
  </w:num>
  <w:num w:numId="157">
    <w:abstractNumId w:val="79"/>
  </w:num>
  <w:num w:numId="158">
    <w:abstractNumId w:val="187"/>
  </w:num>
  <w:num w:numId="159">
    <w:abstractNumId w:val="136"/>
  </w:num>
  <w:num w:numId="160">
    <w:abstractNumId w:val="47"/>
  </w:num>
  <w:num w:numId="161">
    <w:abstractNumId w:val="166"/>
  </w:num>
  <w:num w:numId="162">
    <w:abstractNumId w:val="167"/>
  </w:num>
  <w:num w:numId="163">
    <w:abstractNumId w:val="37"/>
  </w:num>
  <w:num w:numId="164">
    <w:abstractNumId w:val="289"/>
  </w:num>
  <w:num w:numId="165">
    <w:abstractNumId w:val="121"/>
  </w:num>
  <w:num w:numId="166">
    <w:abstractNumId w:val="140"/>
  </w:num>
  <w:num w:numId="167">
    <w:abstractNumId w:val="180"/>
  </w:num>
  <w:num w:numId="168">
    <w:abstractNumId w:val="201"/>
  </w:num>
  <w:num w:numId="169">
    <w:abstractNumId w:val="67"/>
  </w:num>
  <w:num w:numId="170">
    <w:abstractNumId w:val="281"/>
  </w:num>
  <w:num w:numId="171">
    <w:abstractNumId w:val="93"/>
  </w:num>
  <w:num w:numId="172">
    <w:abstractNumId w:val="294"/>
  </w:num>
  <w:num w:numId="173">
    <w:abstractNumId w:val="250"/>
  </w:num>
  <w:num w:numId="174">
    <w:abstractNumId w:val="76"/>
  </w:num>
  <w:num w:numId="175">
    <w:abstractNumId w:val="112"/>
  </w:num>
  <w:num w:numId="176">
    <w:abstractNumId w:val="204"/>
  </w:num>
  <w:num w:numId="177">
    <w:abstractNumId w:val="129"/>
  </w:num>
  <w:num w:numId="178">
    <w:abstractNumId w:val="171"/>
  </w:num>
  <w:num w:numId="179">
    <w:abstractNumId w:val="265"/>
  </w:num>
  <w:num w:numId="180">
    <w:abstractNumId w:val="147"/>
  </w:num>
  <w:num w:numId="181">
    <w:abstractNumId w:val="287"/>
  </w:num>
  <w:num w:numId="182">
    <w:abstractNumId w:val="113"/>
  </w:num>
  <w:num w:numId="183">
    <w:abstractNumId w:val="238"/>
  </w:num>
  <w:num w:numId="184">
    <w:abstractNumId w:val="132"/>
  </w:num>
  <w:num w:numId="185">
    <w:abstractNumId w:val="58"/>
  </w:num>
  <w:num w:numId="186">
    <w:abstractNumId w:val="39"/>
  </w:num>
  <w:num w:numId="187">
    <w:abstractNumId w:val="216"/>
  </w:num>
  <w:num w:numId="188">
    <w:abstractNumId w:val="261"/>
  </w:num>
  <w:num w:numId="189">
    <w:abstractNumId w:val="223"/>
  </w:num>
  <w:num w:numId="190">
    <w:abstractNumId w:val="181"/>
  </w:num>
  <w:num w:numId="191">
    <w:abstractNumId w:val="291"/>
  </w:num>
  <w:num w:numId="192">
    <w:abstractNumId w:val="286"/>
  </w:num>
  <w:num w:numId="193">
    <w:abstractNumId w:val="105"/>
  </w:num>
  <w:num w:numId="194">
    <w:abstractNumId w:val="202"/>
  </w:num>
  <w:num w:numId="195">
    <w:abstractNumId w:val="54"/>
  </w:num>
  <w:num w:numId="196">
    <w:abstractNumId w:val="86"/>
  </w:num>
  <w:num w:numId="197">
    <w:abstractNumId w:val="115"/>
  </w:num>
  <w:num w:numId="198">
    <w:abstractNumId w:val="41"/>
  </w:num>
  <w:num w:numId="199">
    <w:abstractNumId w:val="34"/>
  </w:num>
  <w:num w:numId="200">
    <w:abstractNumId w:val="124"/>
  </w:num>
  <w:num w:numId="201">
    <w:abstractNumId w:val="214"/>
  </w:num>
  <w:num w:numId="202">
    <w:abstractNumId w:val="125"/>
  </w:num>
  <w:num w:numId="203">
    <w:abstractNumId w:val="103"/>
  </w:num>
  <w:num w:numId="204">
    <w:abstractNumId w:val="160"/>
  </w:num>
  <w:num w:numId="205">
    <w:abstractNumId w:val="83"/>
  </w:num>
  <w:num w:numId="206">
    <w:abstractNumId w:val="271"/>
  </w:num>
  <w:num w:numId="207">
    <w:abstractNumId w:val="73"/>
  </w:num>
  <w:num w:numId="208">
    <w:abstractNumId w:val="118"/>
  </w:num>
  <w:num w:numId="209">
    <w:abstractNumId w:val="60"/>
  </w:num>
  <w:num w:numId="210">
    <w:abstractNumId w:val="22"/>
  </w:num>
  <w:num w:numId="211">
    <w:abstractNumId w:val="241"/>
  </w:num>
  <w:num w:numId="212">
    <w:abstractNumId w:val="139"/>
  </w:num>
  <w:num w:numId="213">
    <w:abstractNumId w:val="36"/>
  </w:num>
  <w:num w:numId="214">
    <w:abstractNumId w:val="123"/>
  </w:num>
  <w:num w:numId="215">
    <w:abstractNumId w:val="33"/>
  </w:num>
  <w:num w:numId="216">
    <w:abstractNumId w:val="95"/>
  </w:num>
  <w:num w:numId="217">
    <w:abstractNumId w:val="120"/>
  </w:num>
  <w:num w:numId="218">
    <w:abstractNumId w:val="292"/>
  </w:num>
  <w:num w:numId="219">
    <w:abstractNumId w:val="68"/>
  </w:num>
  <w:num w:numId="220">
    <w:abstractNumId w:val="266"/>
  </w:num>
  <w:num w:numId="221">
    <w:abstractNumId w:val="260"/>
  </w:num>
  <w:num w:numId="222">
    <w:abstractNumId w:val="158"/>
  </w:num>
  <w:num w:numId="223">
    <w:abstractNumId w:val="239"/>
  </w:num>
  <w:num w:numId="224">
    <w:abstractNumId w:val="51"/>
  </w:num>
  <w:num w:numId="225">
    <w:abstractNumId w:val="184"/>
  </w:num>
  <w:num w:numId="226">
    <w:abstractNumId w:val="246"/>
  </w:num>
  <w:num w:numId="227">
    <w:abstractNumId w:val="253"/>
  </w:num>
  <w:num w:numId="228">
    <w:abstractNumId w:val="170"/>
  </w:num>
  <w:num w:numId="229">
    <w:abstractNumId w:val="128"/>
  </w:num>
  <w:num w:numId="230">
    <w:abstractNumId w:val="185"/>
  </w:num>
  <w:num w:numId="231">
    <w:abstractNumId w:val="87"/>
  </w:num>
  <w:num w:numId="232">
    <w:abstractNumId w:val="101"/>
  </w:num>
  <w:num w:numId="233">
    <w:abstractNumId w:val="149"/>
  </w:num>
  <w:num w:numId="234">
    <w:abstractNumId w:val="133"/>
  </w:num>
  <w:num w:numId="235">
    <w:abstractNumId w:val="236"/>
  </w:num>
  <w:num w:numId="236">
    <w:abstractNumId w:val="206"/>
  </w:num>
  <w:num w:numId="237">
    <w:abstractNumId w:val="186"/>
  </w:num>
  <w:num w:numId="238">
    <w:abstractNumId w:val="210"/>
  </w:num>
  <w:num w:numId="239">
    <w:abstractNumId w:val="182"/>
  </w:num>
  <w:num w:numId="240">
    <w:abstractNumId w:val="27"/>
  </w:num>
  <w:num w:numId="241">
    <w:abstractNumId w:val="221"/>
  </w:num>
  <w:num w:numId="242">
    <w:abstractNumId w:val="168"/>
  </w:num>
  <w:num w:numId="243">
    <w:abstractNumId w:val="55"/>
  </w:num>
  <w:num w:numId="244">
    <w:abstractNumId w:val="256"/>
  </w:num>
  <w:num w:numId="245">
    <w:abstractNumId w:val="279"/>
  </w:num>
  <w:num w:numId="246">
    <w:abstractNumId w:val="17"/>
  </w:num>
  <w:num w:numId="247">
    <w:abstractNumId w:val="134"/>
  </w:num>
  <w:num w:numId="248">
    <w:abstractNumId w:val="116"/>
  </w:num>
  <w:num w:numId="249">
    <w:abstractNumId w:val="199"/>
  </w:num>
  <w:num w:numId="250">
    <w:abstractNumId w:val="77"/>
  </w:num>
  <w:num w:numId="251">
    <w:abstractNumId w:val="89"/>
  </w:num>
  <w:num w:numId="252">
    <w:abstractNumId w:val="276"/>
  </w:num>
  <w:num w:numId="253">
    <w:abstractNumId w:val="225"/>
  </w:num>
  <w:num w:numId="254">
    <w:abstractNumId w:val="177"/>
  </w:num>
  <w:num w:numId="255">
    <w:abstractNumId w:val="213"/>
  </w:num>
  <w:num w:numId="256">
    <w:abstractNumId w:val="102"/>
  </w:num>
  <w:num w:numId="257">
    <w:abstractNumId w:val="155"/>
  </w:num>
  <w:num w:numId="258">
    <w:abstractNumId w:val="288"/>
  </w:num>
  <w:num w:numId="259">
    <w:abstractNumId w:val="257"/>
  </w:num>
  <w:num w:numId="260">
    <w:abstractNumId w:val="119"/>
  </w:num>
  <w:num w:numId="261">
    <w:abstractNumId w:val="275"/>
  </w:num>
  <w:num w:numId="262">
    <w:abstractNumId w:val="285"/>
  </w:num>
  <w:num w:numId="263">
    <w:abstractNumId w:val="235"/>
  </w:num>
  <w:num w:numId="264">
    <w:abstractNumId w:val="195"/>
  </w:num>
  <w:num w:numId="265">
    <w:abstractNumId w:val="152"/>
  </w:num>
  <w:num w:numId="266">
    <w:abstractNumId w:val="284"/>
  </w:num>
  <w:num w:numId="267">
    <w:abstractNumId w:val="264"/>
  </w:num>
  <w:num w:numId="268">
    <w:abstractNumId w:val="57"/>
  </w:num>
  <w:num w:numId="269">
    <w:abstractNumId w:val="135"/>
  </w:num>
  <w:num w:numId="270">
    <w:abstractNumId w:val="127"/>
  </w:num>
  <w:num w:numId="271">
    <w:abstractNumId w:val="74"/>
  </w:num>
  <w:num w:numId="272">
    <w:abstractNumId w:val="283"/>
  </w:num>
  <w:num w:numId="273">
    <w:abstractNumId w:val="65"/>
  </w:num>
  <w:num w:numId="274">
    <w:abstractNumId w:val="38"/>
  </w:num>
  <w:num w:numId="275">
    <w:abstractNumId w:val="46"/>
  </w:num>
  <w:num w:numId="276">
    <w:abstractNumId w:val="165"/>
  </w:num>
  <w:num w:numId="277">
    <w:abstractNumId w:val="232"/>
  </w:num>
  <w:num w:numId="278">
    <w:abstractNumId w:val="161"/>
  </w:num>
  <w:num w:numId="279">
    <w:abstractNumId w:val="183"/>
  </w:num>
  <w:num w:numId="280">
    <w:abstractNumId w:val="82"/>
  </w:num>
  <w:num w:numId="281">
    <w:abstractNumId w:val="274"/>
  </w:num>
  <w:numIdMacAtCleanup w:val="2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evenAndOddHeaders/>
  <w:characterSpacingControl w:val="doNotCompress"/>
  <w:hdrShapeDefaults>
    <o:shapedefaults v:ext="edit" spidmax="403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2CF"/>
    <w:rsid w:val="000001B2"/>
    <w:rsid w:val="0000035C"/>
    <w:rsid w:val="000005DF"/>
    <w:rsid w:val="00001408"/>
    <w:rsid w:val="000019FB"/>
    <w:rsid w:val="0000265D"/>
    <w:rsid w:val="000026FE"/>
    <w:rsid w:val="00002AD9"/>
    <w:rsid w:val="00002EEE"/>
    <w:rsid w:val="000031E7"/>
    <w:rsid w:val="0000326D"/>
    <w:rsid w:val="000032C9"/>
    <w:rsid w:val="0000330F"/>
    <w:rsid w:val="0000411D"/>
    <w:rsid w:val="00004771"/>
    <w:rsid w:val="000047DE"/>
    <w:rsid w:val="00004D47"/>
    <w:rsid w:val="00004D96"/>
    <w:rsid w:val="000050F1"/>
    <w:rsid w:val="0000539B"/>
    <w:rsid w:val="00005B4D"/>
    <w:rsid w:val="00005E57"/>
    <w:rsid w:val="00006297"/>
    <w:rsid w:val="000064A7"/>
    <w:rsid w:val="00006625"/>
    <w:rsid w:val="000067F4"/>
    <w:rsid w:val="00006DFD"/>
    <w:rsid w:val="00006E52"/>
    <w:rsid w:val="00006F00"/>
    <w:rsid w:val="00006FE8"/>
    <w:rsid w:val="00006FEB"/>
    <w:rsid w:val="000071DA"/>
    <w:rsid w:val="00007686"/>
    <w:rsid w:val="00007C91"/>
    <w:rsid w:val="00007D44"/>
    <w:rsid w:val="00007FB3"/>
    <w:rsid w:val="0001028C"/>
    <w:rsid w:val="000103F2"/>
    <w:rsid w:val="0001064A"/>
    <w:rsid w:val="00011270"/>
    <w:rsid w:val="0001170D"/>
    <w:rsid w:val="00011BCC"/>
    <w:rsid w:val="00011D4E"/>
    <w:rsid w:val="00012393"/>
    <w:rsid w:val="00012493"/>
    <w:rsid w:val="00013445"/>
    <w:rsid w:val="00013685"/>
    <w:rsid w:val="00013A2B"/>
    <w:rsid w:val="00013C18"/>
    <w:rsid w:val="00013D55"/>
    <w:rsid w:val="00013EAD"/>
    <w:rsid w:val="000143E6"/>
    <w:rsid w:val="0001461C"/>
    <w:rsid w:val="00014646"/>
    <w:rsid w:val="0001481B"/>
    <w:rsid w:val="00014DB9"/>
    <w:rsid w:val="00015109"/>
    <w:rsid w:val="00015506"/>
    <w:rsid w:val="000159F8"/>
    <w:rsid w:val="0001635D"/>
    <w:rsid w:val="00016763"/>
    <w:rsid w:val="00016C9E"/>
    <w:rsid w:val="0001738E"/>
    <w:rsid w:val="00017C03"/>
    <w:rsid w:val="00017F9F"/>
    <w:rsid w:val="00020298"/>
    <w:rsid w:val="0002070C"/>
    <w:rsid w:val="0002093E"/>
    <w:rsid w:val="00020A99"/>
    <w:rsid w:val="00020AF1"/>
    <w:rsid w:val="00020FDF"/>
    <w:rsid w:val="000212CC"/>
    <w:rsid w:val="00021463"/>
    <w:rsid w:val="000215D1"/>
    <w:rsid w:val="00021E11"/>
    <w:rsid w:val="0002238A"/>
    <w:rsid w:val="00022521"/>
    <w:rsid w:val="00022A27"/>
    <w:rsid w:val="00022D9A"/>
    <w:rsid w:val="00022F81"/>
    <w:rsid w:val="000231AF"/>
    <w:rsid w:val="0002339A"/>
    <w:rsid w:val="00024161"/>
    <w:rsid w:val="000241EE"/>
    <w:rsid w:val="00024320"/>
    <w:rsid w:val="00024590"/>
    <w:rsid w:val="00024665"/>
    <w:rsid w:val="00025334"/>
    <w:rsid w:val="0002583E"/>
    <w:rsid w:val="00026514"/>
    <w:rsid w:val="00026849"/>
    <w:rsid w:val="00026E81"/>
    <w:rsid w:val="00026EDE"/>
    <w:rsid w:val="000272D8"/>
    <w:rsid w:val="0002732E"/>
    <w:rsid w:val="000274ED"/>
    <w:rsid w:val="0003015F"/>
    <w:rsid w:val="000305C5"/>
    <w:rsid w:val="000305E2"/>
    <w:rsid w:val="000306DF"/>
    <w:rsid w:val="0003072F"/>
    <w:rsid w:val="00030791"/>
    <w:rsid w:val="000308B5"/>
    <w:rsid w:val="00030A7B"/>
    <w:rsid w:val="0003102A"/>
    <w:rsid w:val="00031243"/>
    <w:rsid w:val="00031350"/>
    <w:rsid w:val="00031573"/>
    <w:rsid w:val="000316BC"/>
    <w:rsid w:val="00031A90"/>
    <w:rsid w:val="00032701"/>
    <w:rsid w:val="00032A5D"/>
    <w:rsid w:val="00032E07"/>
    <w:rsid w:val="000331AA"/>
    <w:rsid w:val="0003329B"/>
    <w:rsid w:val="0003332F"/>
    <w:rsid w:val="0003405E"/>
    <w:rsid w:val="00034218"/>
    <w:rsid w:val="000342AA"/>
    <w:rsid w:val="000343F8"/>
    <w:rsid w:val="00035865"/>
    <w:rsid w:val="00035D35"/>
    <w:rsid w:val="000362B3"/>
    <w:rsid w:val="0003646B"/>
    <w:rsid w:val="00036BB6"/>
    <w:rsid w:val="00036CC1"/>
    <w:rsid w:val="00036EC0"/>
    <w:rsid w:val="00037470"/>
    <w:rsid w:val="00037685"/>
    <w:rsid w:val="00037ABD"/>
    <w:rsid w:val="00037F2A"/>
    <w:rsid w:val="00037F42"/>
    <w:rsid w:val="000407C4"/>
    <w:rsid w:val="00041047"/>
    <w:rsid w:val="00041110"/>
    <w:rsid w:val="0004127C"/>
    <w:rsid w:val="00041391"/>
    <w:rsid w:val="0004168E"/>
    <w:rsid w:val="00041905"/>
    <w:rsid w:val="00041BBA"/>
    <w:rsid w:val="00041F0B"/>
    <w:rsid w:val="00041FD8"/>
    <w:rsid w:val="000422CF"/>
    <w:rsid w:val="0004265D"/>
    <w:rsid w:val="000426D1"/>
    <w:rsid w:val="000427FF"/>
    <w:rsid w:val="0004324C"/>
    <w:rsid w:val="000435E3"/>
    <w:rsid w:val="000435F0"/>
    <w:rsid w:val="00043A76"/>
    <w:rsid w:val="00044342"/>
    <w:rsid w:val="0004437E"/>
    <w:rsid w:val="00044661"/>
    <w:rsid w:val="00044A2F"/>
    <w:rsid w:val="00044EDB"/>
    <w:rsid w:val="0004525C"/>
    <w:rsid w:val="0004540D"/>
    <w:rsid w:val="000459CB"/>
    <w:rsid w:val="00045D85"/>
    <w:rsid w:val="00045EC1"/>
    <w:rsid w:val="000460D1"/>
    <w:rsid w:val="000464FA"/>
    <w:rsid w:val="00046722"/>
    <w:rsid w:val="00046BED"/>
    <w:rsid w:val="00047147"/>
    <w:rsid w:val="000472F3"/>
    <w:rsid w:val="00047A95"/>
    <w:rsid w:val="00047B5B"/>
    <w:rsid w:val="00047BBD"/>
    <w:rsid w:val="00047FE8"/>
    <w:rsid w:val="0005006A"/>
    <w:rsid w:val="0005026A"/>
    <w:rsid w:val="0005034C"/>
    <w:rsid w:val="00050650"/>
    <w:rsid w:val="0005094B"/>
    <w:rsid w:val="0005199D"/>
    <w:rsid w:val="00051B4D"/>
    <w:rsid w:val="00051C56"/>
    <w:rsid w:val="00051F26"/>
    <w:rsid w:val="00052114"/>
    <w:rsid w:val="00052145"/>
    <w:rsid w:val="000522AF"/>
    <w:rsid w:val="0005242F"/>
    <w:rsid w:val="00052846"/>
    <w:rsid w:val="00052A43"/>
    <w:rsid w:val="00052AF3"/>
    <w:rsid w:val="00052ECD"/>
    <w:rsid w:val="000530C9"/>
    <w:rsid w:val="000534ED"/>
    <w:rsid w:val="00053A2A"/>
    <w:rsid w:val="00053D47"/>
    <w:rsid w:val="00053D53"/>
    <w:rsid w:val="00054327"/>
    <w:rsid w:val="00054499"/>
    <w:rsid w:val="0005450C"/>
    <w:rsid w:val="0005453A"/>
    <w:rsid w:val="00054756"/>
    <w:rsid w:val="00054903"/>
    <w:rsid w:val="00055D2A"/>
    <w:rsid w:val="00055F3A"/>
    <w:rsid w:val="000563DF"/>
    <w:rsid w:val="000564F6"/>
    <w:rsid w:val="00056618"/>
    <w:rsid w:val="00056810"/>
    <w:rsid w:val="00056992"/>
    <w:rsid w:val="00056CA7"/>
    <w:rsid w:val="00056CF6"/>
    <w:rsid w:val="000608B6"/>
    <w:rsid w:val="00060A09"/>
    <w:rsid w:val="00060EB9"/>
    <w:rsid w:val="00061389"/>
    <w:rsid w:val="0006196C"/>
    <w:rsid w:val="00061D73"/>
    <w:rsid w:val="00061E5E"/>
    <w:rsid w:val="00061EF0"/>
    <w:rsid w:val="00062075"/>
    <w:rsid w:val="00062513"/>
    <w:rsid w:val="000625DF"/>
    <w:rsid w:val="000629A1"/>
    <w:rsid w:val="0006303E"/>
    <w:rsid w:val="00063265"/>
    <w:rsid w:val="0006333D"/>
    <w:rsid w:val="0006358F"/>
    <w:rsid w:val="00063859"/>
    <w:rsid w:val="00063A5F"/>
    <w:rsid w:val="00063D49"/>
    <w:rsid w:val="0006418B"/>
    <w:rsid w:val="000641C6"/>
    <w:rsid w:val="00064601"/>
    <w:rsid w:val="00064638"/>
    <w:rsid w:val="00064AC1"/>
    <w:rsid w:val="00064BFF"/>
    <w:rsid w:val="00064CD7"/>
    <w:rsid w:val="00064F95"/>
    <w:rsid w:val="000655A5"/>
    <w:rsid w:val="000655A7"/>
    <w:rsid w:val="000655B2"/>
    <w:rsid w:val="0006578D"/>
    <w:rsid w:val="000657F7"/>
    <w:rsid w:val="0006594E"/>
    <w:rsid w:val="00065B11"/>
    <w:rsid w:val="00065C34"/>
    <w:rsid w:val="00065DA7"/>
    <w:rsid w:val="00066373"/>
    <w:rsid w:val="00066EC1"/>
    <w:rsid w:val="00066F19"/>
    <w:rsid w:val="000672EE"/>
    <w:rsid w:val="000674DD"/>
    <w:rsid w:val="00067A08"/>
    <w:rsid w:val="00067A36"/>
    <w:rsid w:val="00067DBA"/>
    <w:rsid w:val="00067F07"/>
    <w:rsid w:val="00070187"/>
    <w:rsid w:val="000704FC"/>
    <w:rsid w:val="0007052A"/>
    <w:rsid w:val="00070DF1"/>
    <w:rsid w:val="00071099"/>
    <w:rsid w:val="000710EE"/>
    <w:rsid w:val="00071FA5"/>
    <w:rsid w:val="0007248B"/>
    <w:rsid w:val="00072EA2"/>
    <w:rsid w:val="00072F89"/>
    <w:rsid w:val="000734B2"/>
    <w:rsid w:val="0007354F"/>
    <w:rsid w:val="00073952"/>
    <w:rsid w:val="00073DB0"/>
    <w:rsid w:val="00073DD0"/>
    <w:rsid w:val="00073E99"/>
    <w:rsid w:val="00073F05"/>
    <w:rsid w:val="000742B0"/>
    <w:rsid w:val="0007447F"/>
    <w:rsid w:val="000744A1"/>
    <w:rsid w:val="00074CD5"/>
    <w:rsid w:val="00075276"/>
    <w:rsid w:val="00076001"/>
    <w:rsid w:val="00076F6B"/>
    <w:rsid w:val="0007740D"/>
    <w:rsid w:val="00077FFB"/>
    <w:rsid w:val="00080495"/>
    <w:rsid w:val="000806D3"/>
    <w:rsid w:val="0008073E"/>
    <w:rsid w:val="00080A1B"/>
    <w:rsid w:val="00080CAF"/>
    <w:rsid w:val="00081195"/>
    <w:rsid w:val="00081928"/>
    <w:rsid w:val="000819B5"/>
    <w:rsid w:val="00081DB7"/>
    <w:rsid w:val="00081E7C"/>
    <w:rsid w:val="00082D2C"/>
    <w:rsid w:val="00083212"/>
    <w:rsid w:val="00083306"/>
    <w:rsid w:val="0008346F"/>
    <w:rsid w:val="00083658"/>
    <w:rsid w:val="000844AE"/>
    <w:rsid w:val="000849A3"/>
    <w:rsid w:val="00084B25"/>
    <w:rsid w:val="00084DC7"/>
    <w:rsid w:val="00084EC0"/>
    <w:rsid w:val="00084F44"/>
    <w:rsid w:val="00085A95"/>
    <w:rsid w:val="00085C04"/>
    <w:rsid w:val="00085F56"/>
    <w:rsid w:val="000860F4"/>
    <w:rsid w:val="0008644A"/>
    <w:rsid w:val="0008645D"/>
    <w:rsid w:val="00087392"/>
    <w:rsid w:val="0008767F"/>
    <w:rsid w:val="000877BB"/>
    <w:rsid w:val="000879E5"/>
    <w:rsid w:val="00087BFC"/>
    <w:rsid w:val="00087C46"/>
    <w:rsid w:val="00087D8E"/>
    <w:rsid w:val="000907B9"/>
    <w:rsid w:val="0009092B"/>
    <w:rsid w:val="0009096E"/>
    <w:rsid w:val="00090D98"/>
    <w:rsid w:val="00090E5E"/>
    <w:rsid w:val="00091014"/>
    <w:rsid w:val="0009136E"/>
    <w:rsid w:val="00091719"/>
    <w:rsid w:val="00091934"/>
    <w:rsid w:val="00091989"/>
    <w:rsid w:val="00091F45"/>
    <w:rsid w:val="000929EB"/>
    <w:rsid w:val="00093373"/>
    <w:rsid w:val="00093B0F"/>
    <w:rsid w:val="00093F6A"/>
    <w:rsid w:val="00094358"/>
    <w:rsid w:val="0009445B"/>
    <w:rsid w:val="0009487B"/>
    <w:rsid w:val="00094C84"/>
    <w:rsid w:val="000951EE"/>
    <w:rsid w:val="00095735"/>
    <w:rsid w:val="00095ADE"/>
    <w:rsid w:val="00095BAB"/>
    <w:rsid w:val="00095C0A"/>
    <w:rsid w:val="00095C51"/>
    <w:rsid w:val="00095D67"/>
    <w:rsid w:val="00095F04"/>
    <w:rsid w:val="0009605B"/>
    <w:rsid w:val="00096501"/>
    <w:rsid w:val="00096601"/>
    <w:rsid w:val="00096B95"/>
    <w:rsid w:val="00096E98"/>
    <w:rsid w:val="000975E4"/>
    <w:rsid w:val="000976E4"/>
    <w:rsid w:val="00097BA3"/>
    <w:rsid w:val="00097D2C"/>
    <w:rsid w:val="000A007F"/>
    <w:rsid w:val="000A079E"/>
    <w:rsid w:val="000A0A03"/>
    <w:rsid w:val="000A0A2E"/>
    <w:rsid w:val="000A0B37"/>
    <w:rsid w:val="000A1100"/>
    <w:rsid w:val="000A156B"/>
    <w:rsid w:val="000A1681"/>
    <w:rsid w:val="000A1C4C"/>
    <w:rsid w:val="000A2149"/>
    <w:rsid w:val="000A2172"/>
    <w:rsid w:val="000A3495"/>
    <w:rsid w:val="000A39F1"/>
    <w:rsid w:val="000A3B10"/>
    <w:rsid w:val="000A456C"/>
    <w:rsid w:val="000A4B02"/>
    <w:rsid w:val="000A4CC5"/>
    <w:rsid w:val="000A5056"/>
    <w:rsid w:val="000A51FF"/>
    <w:rsid w:val="000A574E"/>
    <w:rsid w:val="000A5895"/>
    <w:rsid w:val="000A622E"/>
    <w:rsid w:val="000A6799"/>
    <w:rsid w:val="000A68B9"/>
    <w:rsid w:val="000A6B8D"/>
    <w:rsid w:val="000A6C5C"/>
    <w:rsid w:val="000A6D37"/>
    <w:rsid w:val="000A6EAC"/>
    <w:rsid w:val="000A7646"/>
    <w:rsid w:val="000B0101"/>
    <w:rsid w:val="000B0298"/>
    <w:rsid w:val="000B030F"/>
    <w:rsid w:val="000B0650"/>
    <w:rsid w:val="000B0B31"/>
    <w:rsid w:val="000B1475"/>
    <w:rsid w:val="000B1784"/>
    <w:rsid w:val="000B1913"/>
    <w:rsid w:val="000B1E83"/>
    <w:rsid w:val="000B21C3"/>
    <w:rsid w:val="000B2BA1"/>
    <w:rsid w:val="000B2EAC"/>
    <w:rsid w:val="000B4646"/>
    <w:rsid w:val="000B52CE"/>
    <w:rsid w:val="000B5F2A"/>
    <w:rsid w:val="000B74F7"/>
    <w:rsid w:val="000B75ED"/>
    <w:rsid w:val="000C00A1"/>
    <w:rsid w:val="000C02BA"/>
    <w:rsid w:val="000C0BA4"/>
    <w:rsid w:val="000C127B"/>
    <w:rsid w:val="000C1369"/>
    <w:rsid w:val="000C2206"/>
    <w:rsid w:val="000C27EB"/>
    <w:rsid w:val="000C2A34"/>
    <w:rsid w:val="000C313C"/>
    <w:rsid w:val="000C3CD1"/>
    <w:rsid w:val="000C3D0F"/>
    <w:rsid w:val="000C4301"/>
    <w:rsid w:val="000C47F2"/>
    <w:rsid w:val="000C480D"/>
    <w:rsid w:val="000C48D5"/>
    <w:rsid w:val="000C49E0"/>
    <w:rsid w:val="000C50DC"/>
    <w:rsid w:val="000C54A1"/>
    <w:rsid w:val="000C59F0"/>
    <w:rsid w:val="000C62C6"/>
    <w:rsid w:val="000C660C"/>
    <w:rsid w:val="000C73A4"/>
    <w:rsid w:val="000C7505"/>
    <w:rsid w:val="000C7513"/>
    <w:rsid w:val="000C7658"/>
    <w:rsid w:val="000C777C"/>
    <w:rsid w:val="000C7866"/>
    <w:rsid w:val="000C79A7"/>
    <w:rsid w:val="000C7D24"/>
    <w:rsid w:val="000D05DC"/>
    <w:rsid w:val="000D06D7"/>
    <w:rsid w:val="000D0A70"/>
    <w:rsid w:val="000D1257"/>
    <w:rsid w:val="000D1479"/>
    <w:rsid w:val="000D1AC7"/>
    <w:rsid w:val="000D1C8F"/>
    <w:rsid w:val="000D1F30"/>
    <w:rsid w:val="000D2511"/>
    <w:rsid w:val="000D283A"/>
    <w:rsid w:val="000D2889"/>
    <w:rsid w:val="000D2B55"/>
    <w:rsid w:val="000D2C64"/>
    <w:rsid w:val="000D32D1"/>
    <w:rsid w:val="000D3370"/>
    <w:rsid w:val="000D350D"/>
    <w:rsid w:val="000D3DDB"/>
    <w:rsid w:val="000D419C"/>
    <w:rsid w:val="000D4562"/>
    <w:rsid w:val="000D5407"/>
    <w:rsid w:val="000D549E"/>
    <w:rsid w:val="000D578C"/>
    <w:rsid w:val="000D5DA3"/>
    <w:rsid w:val="000D61A7"/>
    <w:rsid w:val="000D6F37"/>
    <w:rsid w:val="000D6F97"/>
    <w:rsid w:val="000D71D3"/>
    <w:rsid w:val="000D743E"/>
    <w:rsid w:val="000D779E"/>
    <w:rsid w:val="000D7897"/>
    <w:rsid w:val="000D7A67"/>
    <w:rsid w:val="000E03FC"/>
    <w:rsid w:val="000E0E13"/>
    <w:rsid w:val="000E10A3"/>
    <w:rsid w:val="000E11A9"/>
    <w:rsid w:val="000E1785"/>
    <w:rsid w:val="000E178E"/>
    <w:rsid w:val="000E1A89"/>
    <w:rsid w:val="000E1C5A"/>
    <w:rsid w:val="000E1C64"/>
    <w:rsid w:val="000E1C8D"/>
    <w:rsid w:val="000E1CD3"/>
    <w:rsid w:val="000E21BA"/>
    <w:rsid w:val="000E26E5"/>
    <w:rsid w:val="000E2CC6"/>
    <w:rsid w:val="000E2EE0"/>
    <w:rsid w:val="000E2F5F"/>
    <w:rsid w:val="000E30BE"/>
    <w:rsid w:val="000E33E4"/>
    <w:rsid w:val="000E395A"/>
    <w:rsid w:val="000E41FA"/>
    <w:rsid w:val="000E430C"/>
    <w:rsid w:val="000E451D"/>
    <w:rsid w:val="000E498A"/>
    <w:rsid w:val="000E49D2"/>
    <w:rsid w:val="000E504D"/>
    <w:rsid w:val="000E5102"/>
    <w:rsid w:val="000E5882"/>
    <w:rsid w:val="000E5955"/>
    <w:rsid w:val="000E5DD3"/>
    <w:rsid w:val="000E5E2A"/>
    <w:rsid w:val="000E66FB"/>
    <w:rsid w:val="000E680C"/>
    <w:rsid w:val="000E68A4"/>
    <w:rsid w:val="000E6CF2"/>
    <w:rsid w:val="000E7419"/>
    <w:rsid w:val="000E7C37"/>
    <w:rsid w:val="000E7FCE"/>
    <w:rsid w:val="000F0ADB"/>
    <w:rsid w:val="000F155A"/>
    <w:rsid w:val="000F16CD"/>
    <w:rsid w:val="000F1D78"/>
    <w:rsid w:val="000F2CEE"/>
    <w:rsid w:val="000F2D2B"/>
    <w:rsid w:val="000F2D49"/>
    <w:rsid w:val="000F2E85"/>
    <w:rsid w:val="000F30F0"/>
    <w:rsid w:val="000F31BC"/>
    <w:rsid w:val="000F333A"/>
    <w:rsid w:val="000F358B"/>
    <w:rsid w:val="000F36A8"/>
    <w:rsid w:val="000F3740"/>
    <w:rsid w:val="000F39F6"/>
    <w:rsid w:val="000F450F"/>
    <w:rsid w:val="000F466C"/>
    <w:rsid w:val="000F4AC0"/>
    <w:rsid w:val="000F4DE5"/>
    <w:rsid w:val="000F50A3"/>
    <w:rsid w:val="000F5A59"/>
    <w:rsid w:val="000F5B7A"/>
    <w:rsid w:val="000F657C"/>
    <w:rsid w:val="000F7BE6"/>
    <w:rsid w:val="00100503"/>
    <w:rsid w:val="00100553"/>
    <w:rsid w:val="001005A1"/>
    <w:rsid w:val="00100689"/>
    <w:rsid w:val="001006A8"/>
    <w:rsid w:val="001007DD"/>
    <w:rsid w:val="00100828"/>
    <w:rsid w:val="00101133"/>
    <w:rsid w:val="001011C4"/>
    <w:rsid w:val="00101475"/>
    <w:rsid w:val="0010159E"/>
    <w:rsid w:val="00101954"/>
    <w:rsid w:val="00101B4B"/>
    <w:rsid w:val="0010265F"/>
    <w:rsid w:val="001027E1"/>
    <w:rsid w:val="00102A6D"/>
    <w:rsid w:val="00102F76"/>
    <w:rsid w:val="001031D1"/>
    <w:rsid w:val="00103910"/>
    <w:rsid w:val="00103970"/>
    <w:rsid w:val="00104244"/>
    <w:rsid w:val="0010436B"/>
    <w:rsid w:val="00104483"/>
    <w:rsid w:val="00104EF9"/>
    <w:rsid w:val="001051C5"/>
    <w:rsid w:val="0010544E"/>
    <w:rsid w:val="0010569F"/>
    <w:rsid w:val="0010579D"/>
    <w:rsid w:val="0010599E"/>
    <w:rsid w:val="001061C3"/>
    <w:rsid w:val="001066EC"/>
    <w:rsid w:val="00106CE6"/>
    <w:rsid w:val="00106F7E"/>
    <w:rsid w:val="001078B8"/>
    <w:rsid w:val="00107A9C"/>
    <w:rsid w:val="00110813"/>
    <w:rsid w:val="00110BF6"/>
    <w:rsid w:val="00110F92"/>
    <w:rsid w:val="00111067"/>
    <w:rsid w:val="00111645"/>
    <w:rsid w:val="001117EF"/>
    <w:rsid w:val="0011191A"/>
    <w:rsid w:val="00111D32"/>
    <w:rsid w:val="0011220B"/>
    <w:rsid w:val="00112336"/>
    <w:rsid w:val="001123A8"/>
    <w:rsid w:val="0011299B"/>
    <w:rsid w:val="00112EB6"/>
    <w:rsid w:val="001130C2"/>
    <w:rsid w:val="001130F4"/>
    <w:rsid w:val="0011323D"/>
    <w:rsid w:val="001134F8"/>
    <w:rsid w:val="001143BD"/>
    <w:rsid w:val="00114A91"/>
    <w:rsid w:val="00114AF5"/>
    <w:rsid w:val="00114E11"/>
    <w:rsid w:val="00114E81"/>
    <w:rsid w:val="0011560D"/>
    <w:rsid w:val="00115836"/>
    <w:rsid w:val="0011635B"/>
    <w:rsid w:val="00116365"/>
    <w:rsid w:val="001164C9"/>
    <w:rsid w:val="001167E0"/>
    <w:rsid w:val="00116E5D"/>
    <w:rsid w:val="00117299"/>
    <w:rsid w:val="0011774B"/>
    <w:rsid w:val="00117A5D"/>
    <w:rsid w:val="00117F6E"/>
    <w:rsid w:val="00120386"/>
    <w:rsid w:val="001205AB"/>
    <w:rsid w:val="0012089D"/>
    <w:rsid w:val="001208CA"/>
    <w:rsid w:val="00120AB0"/>
    <w:rsid w:val="00121142"/>
    <w:rsid w:val="001214BE"/>
    <w:rsid w:val="001215CC"/>
    <w:rsid w:val="00121782"/>
    <w:rsid w:val="0012195C"/>
    <w:rsid w:val="00121B2F"/>
    <w:rsid w:val="00121F82"/>
    <w:rsid w:val="001225BD"/>
    <w:rsid w:val="001228B6"/>
    <w:rsid w:val="00122935"/>
    <w:rsid w:val="00122AA2"/>
    <w:rsid w:val="00122C81"/>
    <w:rsid w:val="00123371"/>
    <w:rsid w:val="00123518"/>
    <w:rsid w:val="001236A3"/>
    <w:rsid w:val="00123714"/>
    <w:rsid w:val="00123DEC"/>
    <w:rsid w:val="00124472"/>
    <w:rsid w:val="001245E0"/>
    <w:rsid w:val="00124D9B"/>
    <w:rsid w:val="00126FA2"/>
    <w:rsid w:val="00127031"/>
    <w:rsid w:val="00127500"/>
    <w:rsid w:val="00127512"/>
    <w:rsid w:val="001275F5"/>
    <w:rsid w:val="001275F7"/>
    <w:rsid w:val="00127891"/>
    <w:rsid w:val="00127C9D"/>
    <w:rsid w:val="00127CD5"/>
    <w:rsid w:val="00127DBC"/>
    <w:rsid w:val="0013007C"/>
    <w:rsid w:val="001301B2"/>
    <w:rsid w:val="001302B5"/>
    <w:rsid w:val="001303D8"/>
    <w:rsid w:val="00130565"/>
    <w:rsid w:val="00130643"/>
    <w:rsid w:val="0013119F"/>
    <w:rsid w:val="0013175C"/>
    <w:rsid w:val="00131A1E"/>
    <w:rsid w:val="001325D9"/>
    <w:rsid w:val="001328CE"/>
    <w:rsid w:val="00133434"/>
    <w:rsid w:val="00133829"/>
    <w:rsid w:val="00133BE8"/>
    <w:rsid w:val="00133D55"/>
    <w:rsid w:val="00133E54"/>
    <w:rsid w:val="00134AF0"/>
    <w:rsid w:val="00134B4C"/>
    <w:rsid w:val="00134C52"/>
    <w:rsid w:val="001351A8"/>
    <w:rsid w:val="001352C5"/>
    <w:rsid w:val="001352C7"/>
    <w:rsid w:val="0013536E"/>
    <w:rsid w:val="001354C7"/>
    <w:rsid w:val="00135536"/>
    <w:rsid w:val="00135935"/>
    <w:rsid w:val="00135A9B"/>
    <w:rsid w:val="00135D73"/>
    <w:rsid w:val="00136162"/>
    <w:rsid w:val="00136305"/>
    <w:rsid w:val="001364C1"/>
    <w:rsid w:val="00136B04"/>
    <w:rsid w:val="00136E74"/>
    <w:rsid w:val="00137814"/>
    <w:rsid w:val="0013791A"/>
    <w:rsid w:val="00137AF7"/>
    <w:rsid w:val="00137CB2"/>
    <w:rsid w:val="001400AC"/>
    <w:rsid w:val="001401F3"/>
    <w:rsid w:val="001405AF"/>
    <w:rsid w:val="00140A03"/>
    <w:rsid w:val="00141069"/>
    <w:rsid w:val="00141881"/>
    <w:rsid w:val="00142861"/>
    <w:rsid w:val="00142B63"/>
    <w:rsid w:val="00142DAC"/>
    <w:rsid w:val="0014307D"/>
    <w:rsid w:val="001436F9"/>
    <w:rsid w:val="00143FEF"/>
    <w:rsid w:val="00144205"/>
    <w:rsid w:val="00144B17"/>
    <w:rsid w:val="00144C5C"/>
    <w:rsid w:val="00144CA3"/>
    <w:rsid w:val="00145736"/>
    <w:rsid w:val="0014578D"/>
    <w:rsid w:val="00145E11"/>
    <w:rsid w:val="0014631F"/>
    <w:rsid w:val="001463CB"/>
    <w:rsid w:val="00146432"/>
    <w:rsid w:val="00146C2D"/>
    <w:rsid w:val="00146CDF"/>
    <w:rsid w:val="00146E64"/>
    <w:rsid w:val="00146EE6"/>
    <w:rsid w:val="001473D0"/>
    <w:rsid w:val="0014743D"/>
    <w:rsid w:val="00147537"/>
    <w:rsid w:val="00147CD8"/>
    <w:rsid w:val="0015024B"/>
    <w:rsid w:val="001503A9"/>
    <w:rsid w:val="001503C2"/>
    <w:rsid w:val="001503E2"/>
    <w:rsid w:val="00150533"/>
    <w:rsid w:val="00150713"/>
    <w:rsid w:val="0015098C"/>
    <w:rsid w:val="001509BF"/>
    <w:rsid w:val="001514B3"/>
    <w:rsid w:val="001518F9"/>
    <w:rsid w:val="001518FA"/>
    <w:rsid w:val="00151ADF"/>
    <w:rsid w:val="00151E29"/>
    <w:rsid w:val="00152B41"/>
    <w:rsid w:val="001535A1"/>
    <w:rsid w:val="00153C76"/>
    <w:rsid w:val="00153EDA"/>
    <w:rsid w:val="00154914"/>
    <w:rsid w:val="00155756"/>
    <w:rsid w:val="00155790"/>
    <w:rsid w:val="0015598A"/>
    <w:rsid w:val="00155C87"/>
    <w:rsid w:val="00156186"/>
    <w:rsid w:val="001563BE"/>
    <w:rsid w:val="00157399"/>
    <w:rsid w:val="001579D7"/>
    <w:rsid w:val="00157A01"/>
    <w:rsid w:val="00157F74"/>
    <w:rsid w:val="00160097"/>
    <w:rsid w:val="0016076C"/>
    <w:rsid w:val="00160D6E"/>
    <w:rsid w:val="00160DFF"/>
    <w:rsid w:val="0016123A"/>
    <w:rsid w:val="001615CA"/>
    <w:rsid w:val="00161760"/>
    <w:rsid w:val="00161BFA"/>
    <w:rsid w:val="0016207D"/>
    <w:rsid w:val="00162108"/>
    <w:rsid w:val="001622CB"/>
    <w:rsid w:val="001627C0"/>
    <w:rsid w:val="001629A2"/>
    <w:rsid w:val="00162BAE"/>
    <w:rsid w:val="00162D0C"/>
    <w:rsid w:val="00163059"/>
    <w:rsid w:val="0016329E"/>
    <w:rsid w:val="001639BD"/>
    <w:rsid w:val="00163C2D"/>
    <w:rsid w:val="00164006"/>
    <w:rsid w:val="001641BC"/>
    <w:rsid w:val="00164D1F"/>
    <w:rsid w:val="00164E07"/>
    <w:rsid w:val="001655F6"/>
    <w:rsid w:val="0016577E"/>
    <w:rsid w:val="0016584D"/>
    <w:rsid w:val="00165ADB"/>
    <w:rsid w:val="001661D8"/>
    <w:rsid w:val="0016684C"/>
    <w:rsid w:val="00166D0F"/>
    <w:rsid w:val="00166F82"/>
    <w:rsid w:val="00167920"/>
    <w:rsid w:val="00170764"/>
    <w:rsid w:val="0017096D"/>
    <w:rsid w:val="00170BF5"/>
    <w:rsid w:val="00170DBA"/>
    <w:rsid w:val="00171097"/>
    <w:rsid w:val="001718D5"/>
    <w:rsid w:val="00171F44"/>
    <w:rsid w:val="00171F93"/>
    <w:rsid w:val="0017201A"/>
    <w:rsid w:val="0017242A"/>
    <w:rsid w:val="00172701"/>
    <w:rsid w:val="00172735"/>
    <w:rsid w:val="001727E2"/>
    <w:rsid w:val="00172F21"/>
    <w:rsid w:val="00173528"/>
    <w:rsid w:val="001735DD"/>
    <w:rsid w:val="00173820"/>
    <w:rsid w:val="00173C81"/>
    <w:rsid w:val="00173E0D"/>
    <w:rsid w:val="00174328"/>
    <w:rsid w:val="001749C6"/>
    <w:rsid w:val="00175173"/>
    <w:rsid w:val="00175264"/>
    <w:rsid w:val="00175710"/>
    <w:rsid w:val="0017598B"/>
    <w:rsid w:val="00175C7C"/>
    <w:rsid w:val="00175CAA"/>
    <w:rsid w:val="00175E85"/>
    <w:rsid w:val="00176430"/>
    <w:rsid w:val="001764CC"/>
    <w:rsid w:val="0017669A"/>
    <w:rsid w:val="00176998"/>
    <w:rsid w:val="00176A52"/>
    <w:rsid w:val="00177A5A"/>
    <w:rsid w:val="00180781"/>
    <w:rsid w:val="00180793"/>
    <w:rsid w:val="00180918"/>
    <w:rsid w:val="001809FA"/>
    <w:rsid w:val="00181028"/>
    <w:rsid w:val="00181557"/>
    <w:rsid w:val="00181957"/>
    <w:rsid w:val="00181A6D"/>
    <w:rsid w:val="00181FA2"/>
    <w:rsid w:val="0018206E"/>
    <w:rsid w:val="001821E9"/>
    <w:rsid w:val="00182207"/>
    <w:rsid w:val="001822CE"/>
    <w:rsid w:val="00182BF9"/>
    <w:rsid w:val="00182CD4"/>
    <w:rsid w:val="00182EC5"/>
    <w:rsid w:val="0018308A"/>
    <w:rsid w:val="00183555"/>
    <w:rsid w:val="00183DA2"/>
    <w:rsid w:val="0018400C"/>
    <w:rsid w:val="0018400F"/>
    <w:rsid w:val="001841C6"/>
    <w:rsid w:val="00184301"/>
    <w:rsid w:val="00184570"/>
    <w:rsid w:val="001847E2"/>
    <w:rsid w:val="00184972"/>
    <w:rsid w:val="00184C38"/>
    <w:rsid w:val="00184FA2"/>
    <w:rsid w:val="0018607E"/>
    <w:rsid w:val="001864D0"/>
    <w:rsid w:val="00186A9D"/>
    <w:rsid w:val="00186D0A"/>
    <w:rsid w:val="00186D3E"/>
    <w:rsid w:val="001878FE"/>
    <w:rsid w:val="00187A01"/>
    <w:rsid w:val="00187E11"/>
    <w:rsid w:val="00190443"/>
    <w:rsid w:val="00191200"/>
    <w:rsid w:val="00191692"/>
    <w:rsid w:val="00191B53"/>
    <w:rsid w:val="00192D7F"/>
    <w:rsid w:val="00192EF9"/>
    <w:rsid w:val="0019322A"/>
    <w:rsid w:val="0019342D"/>
    <w:rsid w:val="00193714"/>
    <w:rsid w:val="0019425C"/>
    <w:rsid w:val="0019441F"/>
    <w:rsid w:val="00194B01"/>
    <w:rsid w:val="00195294"/>
    <w:rsid w:val="00195508"/>
    <w:rsid w:val="001956A0"/>
    <w:rsid w:val="00195EDD"/>
    <w:rsid w:val="00195FCF"/>
    <w:rsid w:val="00196877"/>
    <w:rsid w:val="00196BE4"/>
    <w:rsid w:val="001970C0"/>
    <w:rsid w:val="0019766C"/>
    <w:rsid w:val="00197EBF"/>
    <w:rsid w:val="001A00A6"/>
    <w:rsid w:val="001A07EE"/>
    <w:rsid w:val="001A091F"/>
    <w:rsid w:val="001A0940"/>
    <w:rsid w:val="001A2348"/>
    <w:rsid w:val="001A32A4"/>
    <w:rsid w:val="001A3C67"/>
    <w:rsid w:val="001A3F09"/>
    <w:rsid w:val="001A4747"/>
    <w:rsid w:val="001A4845"/>
    <w:rsid w:val="001A4DBB"/>
    <w:rsid w:val="001A5766"/>
    <w:rsid w:val="001A57CC"/>
    <w:rsid w:val="001A5D81"/>
    <w:rsid w:val="001A5DA1"/>
    <w:rsid w:val="001A619A"/>
    <w:rsid w:val="001A66D5"/>
    <w:rsid w:val="001A68AB"/>
    <w:rsid w:val="001A7973"/>
    <w:rsid w:val="001A79B6"/>
    <w:rsid w:val="001A7F08"/>
    <w:rsid w:val="001B0083"/>
    <w:rsid w:val="001B0753"/>
    <w:rsid w:val="001B07BF"/>
    <w:rsid w:val="001B08C6"/>
    <w:rsid w:val="001B0CAE"/>
    <w:rsid w:val="001B0EDB"/>
    <w:rsid w:val="001B15AB"/>
    <w:rsid w:val="001B20AA"/>
    <w:rsid w:val="001B21F0"/>
    <w:rsid w:val="001B2CD3"/>
    <w:rsid w:val="001B3565"/>
    <w:rsid w:val="001B39FC"/>
    <w:rsid w:val="001B3A4B"/>
    <w:rsid w:val="001B3B56"/>
    <w:rsid w:val="001B3BC3"/>
    <w:rsid w:val="001B3F18"/>
    <w:rsid w:val="001B3F6B"/>
    <w:rsid w:val="001B415D"/>
    <w:rsid w:val="001B42E4"/>
    <w:rsid w:val="001B4505"/>
    <w:rsid w:val="001B5810"/>
    <w:rsid w:val="001B59ED"/>
    <w:rsid w:val="001B5E38"/>
    <w:rsid w:val="001B5EB4"/>
    <w:rsid w:val="001B6E95"/>
    <w:rsid w:val="001B733C"/>
    <w:rsid w:val="001B73BB"/>
    <w:rsid w:val="001B7489"/>
    <w:rsid w:val="001B78BD"/>
    <w:rsid w:val="001C0253"/>
    <w:rsid w:val="001C13C8"/>
    <w:rsid w:val="001C29D8"/>
    <w:rsid w:val="001C3107"/>
    <w:rsid w:val="001C3380"/>
    <w:rsid w:val="001C381C"/>
    <w:rsid w:val="001C38CE"/>
    <w:rsid w:val="001C396A"/>
    <w:rsid w:val="001C41B7"/>
    <w:rsid w:val="001C4426"/>
    <w:rsid w:val="001C4720"/>
    <w:rsid w:val="001C48AE"/>
    <w:rsid w:val="001C4986"/>
    <w:rsid w:val="001C4A0E"/>
    <w:rsid w:val="001C4CB0"/>
    <w:rsid w:val="001C4DB3"/>
    <w:rsid w:val="001C54CB"/>
    <w:rsid w:val="001C5638"/>
    <w:rsid w:val="001C58DA"/>
    <w:rsid w:val="001C5D2B"/>
    <w:rsid w:val="001C5D6A"/>
    <w:rsid w:val="001C607F"/>
    <w:rsid w:val="001C62A9"/>
    <w:rsid w:val="001C6C54"/>
    <w:rsid w:val="001C74E1"/>
    <w:rsid w:val="001C7724"/>
    <w:rsid w:val="001C7BF4"/>
    <w:rsid w:val="001C7E29"/>
    <w:rsid w:val="001D007B"/>
    <w:rsid w:val="001D0385"/>
    <w:rsid w:val="001D08FF"/>
    <w:rsid w:val="001D13A8"/>
    <w:rsid w:val="001D1727"/>
    <w:rsid w:val="001D17CB"/>
    <w:rsid w:val="001D1804"/>
    <w:rsid w:val="001D182F"/>
    <w:rsid w:val="001D18B6"/>
    <w:rsid w:val="001D19BB"/>
    <w:rsid w:val="001D243E"/>
    <w:rsid w:val="001D2753"/>
    <w:rsid w:val="001D2FD9"/>
    <w:rsid w:val="001D35BC"/>
    <w:rsid w:val="001D36CD"/>
    <w:rsid w:val="001D3CE8"/>
    <w:rsid w:val="001D4228"/>
    <w:rsid w:val="001D49BC"/>
    <w:rsid w:val="001D4A63"/>
    <w:rsid w:val="001D4CD4"/>
    <w:rsid w:val="001D50AE"/>
    <w:rsid w:val="001D54AD"/>
    <w:rsid w:val="001D55A8"/>
    <w:rsid w:val="001D5969"/>
    <w:rsid w:val="001D5EB6"/>
    <w:rsid w:val="001D6262"/>
    <w:rsid w:val="001D64FC"/>
    <w:rsid w:val="001D677C"/>
    <w:rsid w:val="001D68C2"/>
    <w:rsid w:val="001D6A07"/>
    <w:rsid w:val="001D789A"/>
    <w:rsid w:val="001E0635"/>
    <w:rsid w:val="001E07DB"/>
    <w:rsid w:val="001E084B"/>
    <w:rsid w:val="001E1081"/>
    <w:rsid w:val="001E10D7"/>
    <w:rsid w:val="001E1158"/>
    <w:rsid w:val="001E118B"/>
    <w:rsid w:val="001E1359"/>
    <w:rsid w:val="001E13B2"/>
    <w:rsid w:val="001E149E"/>
    <w:rsid w:val="001E1673"/>
    <w:rsid w:val="001E17F1"/>
    <w:rsid w:val="001E1809"/>
    <w:rsid w:val="001E18B9"/>
    <w:rsid w:val="001E1C80"/>
    <w:rsid w:val="001E2011"/>
    <w:rsid w:val="001E215F"/>
    <w:rsid w:val="001E2729"/>
    <w:rsid w:val="001E2A9A"/>
    <w:rsid w:val="001E2AA2"/>
    <w:rsid w:val="001E2C37"/>
    <w:rsid w:val="001E2C3A"/>
    <w:rsid w:val="001E2F84"/>
    <w:rsid w:val="001E3EEA"/>
    <w:rsid w:val="001E43F8"/>
    <w:rsid w:val="001E45ED"/>
    <w:rsid w:val="001E46ED"/>
    <w:rsid w:val="001E5552"/>
    <w:rsid w:val="001E567E"/>
    <w:rsid w:val="001E5E10"/>
    <w:rsid w:val="001E6297"/>
    <w:rsid w:val="001E6526"/>
    <w:rsid w:val="001E6A44"/>
    <w:rsid w:val="001E6F49"/>
    <w:rsid w:val="001E77BA"/>
    <w:rsid w:val="001E7868"/>
    <w:rsid w:val="001E7E72"/>
    <w:rsid w:val="001F023A"/>
    <w:rsid w:val="001F0445"/>
    <w:rsid w:val="001F0668"/>
    <w:rsid w:val="001F115C"/>
    <w:rsid w:val="001F16AB"/>
    <w:rsid w:val="001F174F"/>
    <w:rsid w:val="001F1BE4"/>
    <w:rsid w:val="001F1C7B"/>
    <w:rsid w:val="001F1CD0"/>
    <w:rsid w:val="001F21A0"/>
    <w:rsid w:val="001F260E"/>
    <w:rsid w:val="001F28BC"/>
    <w:rsid w:val="001F35A7"/>
    <w:rsid w:val="001F3672"/>
    <w:rsid w:val="001F3A21"/>
    <w:rsid w:val="001F3BFE"/>
    <w:rsid w:val="001F3EF9"/>
    <w:rsid w:val="001F40CA"/>
    <w:rsid w:val="001F50FA"/>
    <w:rsid w:val="001F578B"/>
    <w:rsid w:val="001F5A3D"/>
    <w:rsid w:val="001F5B3B"/>
    <w:rsid w:val="001F5FF2"/>
    <w:rsid w:val="001F6657"/>
    <w:rsid w:val="001F6676"/>
    <w:rsid w:val="001F6BAB"/>
    <w:rsid w:val="001F775A"/>
    <w:rsid w:val="001F7761"/>
    <w:rsid w:val="001F7D10"/>
    <w:rsid w:val="001F7F70"/>
    <w:rsid w:val="001F7F80"/>
    <w:rsid w:val="00200735"/>
    <w:rsid w:val="0020078F"/>
    <w:rsid w:val="002009A6"/>
    <w:rsid w:val="002011FB"/>
    <w:rsid w:val="002014EA"/>
    <w:rsid w:val="00201B4A"/>
    <w:rsid w:val="00201E99"/>
    <w:rsid w:val="00201FD8"/>
    <w:rsid w:val="0020254A"/>
    <w:rsid w:val="002025E9"/>
    <w:rsid w:val="0020264E"/>
    <w:rsid w:val="00203051"/>
    <w:rsid w:val="002033CF"/>
    <w:rsid w:val="0020348D"/>
    <w:rsid w:val="0020353C"/>
    <w:rsid w:val="00203A94"/>
    <w:rsid w:val="00203B1C"/>
    <w:rsid w:val="00203C27"/>
    <w:rsid w:val="00203CFE"/>
    <w:rsid w:val="002041E4"/>
    <w:rsid w:val="0020460F"/>
    <w:rsid w:val="00204D45"/>
    <w:rsid w:val="0020525A"/>
    <w:rsid w:val="0020543D"/>
    <w:rsid w:val="0020596F"/>
    <w:rsid w:val="00205A05"/>
    <w:rsid w:val="00205A74"/>
    <w:rsid w:val="00205F94"/>
    <w:rsid w:val="00206286"/>
    <w:rsid w:val="002064C5"/>
    <w:rsid w:val="00206592"/>
    <w:rsid w:val="002065BE"/>
    <w:rsid w:val="00206764"/>
    <w:rsid w:val="00206BA6"/>
    <w:rsid w:val="00206CCF"/>
    <w:rsid w:val="00206CEC"/>
    <w:rsid w:val="00207372"/>
    <w:rsid w:val="00207497"/>
    <w:rsid w:val="0020750A"/>
    <w:rsid w:val="00207822"/>
    <w:rsid w:val="002079B0"/>
    <w:rsid w:val="002079EE"/>
    <w:rsid w:val="00207AB0"/>
    <w:rsid w:val="00207B35"/>
    <w:rsid w:val="00207C39"/>
    <w:rsid w:val="002103C4"/>
    <w:rsid w:val="002107D6"/>
    <w:rsid w:val="002108C8"/>
    <w:rsid w:val="002109AE"/>
    <w:rsid w:val="00210B29"/>
    <w:rsid w:val="00210ED3"/>
    <w:rsid w:val="002112FB"/>
    <w:rsid w:val="0021159A"/>
    <w:rsid w:val="002117AD"/>
    <w:rsid w:val="00211EF7"/>
    <w:rsid w:val="00212226"/>
    <w:rsid w:val="0021273F"/>
    <w:rsid w:val="00212C16"/>
    <w:rsid w:val="00212C9D"/>
    <w:rsid w:val="00212D51"/>
    <w:rsid w:val="00212E0D"/>
    <w:rsid w:val="00213318"/>
    <w:rsid w:val="002133F2"/>
    <w:rsid w:val="0021352F"/>
    <w:rsid w:val="002136BC"/>
    <w:rsid w:val="002138A8"/>
    <w:rsid w:val="00213A75"/>
    <w:rsid w:val="00213F15"/>
    <w:rsid w:val="00214020"/>
    <w:rsid w:val="002141C0"/>
    <w:rsid w:val="002143C6"/>
    <w:rsid w:val="00214B20"/>
    <w:rsid w:val="00214BF3"/>
    <w:rsid w:val="002155EB"/>
    <w:rsid w:val="00215CDE"/>
    <w:rsid w:val="002161D5"/>
    <w:rsid w:val="002163F9"/>
    <w:rsid w:val="00216526"/>
    <w:rsid w:val="002166C6"/>
    <w:rsid w:val="00216800"/>
    <w:rsid w:val="002168F5"/>
    <w:rsid w:val="00217552"/>
    <w:rsid w:val="002175BC"/>
    <w:rsid w:val="00217839"/>
    <w:rsid w:val="00217A98"/>
    <w:rsid w:val="002201FE"/>
    <w:rsid w:val="00220220"/>
    <w:rsid w:val="00220404"/>
    <w:rsid w:val="00220BA7"/>
    <w:rsid w:val="002214D6"/>
    <w:rsid w:val="00221B6E"/>
    <w:rsid w:val="00221D0F"/>
    <w:rsid w:val="00222650"/>
    <w:rsid w:val="0022298A"/>
    <w:rsid w:val="00222F11"/>
    <w:rsid w:val="00223914"/>
    <w:rsid w:val="00223DE2"/>
    <w:rsid w:val="002243AA"/>
    <w:rsid w:val="002246BB"/>
    <w:rsid w:val="00224748"/>
    <w:rsid w:val="002248C1"/>
    <w:rsid w:val="002248DB"/>
    <w:rsid w:val="00224A40"/>
    <w:rsid w:val="00224C8B"/>
    <w:rsid w:val="00224CCE"/>
    <w:rsid w:val="00225BA4"/>
    <w:rsid w:val="00226C98"/>
    <w:rsid w:val="002270B8"/>
    <w:rsid w:val="00227A9B"/>
    <w:rsid w:val="00227C57"/>
    <w:rsid w:val="00227E79"/>
    <w:rsid w:val="00230045"/>
    <w:rsid w:val="002301B9"/>
    <w:rsid w:val="00230424"/>
    <w:rsid w:val="00230D01"/>
    <w:rsid w:val="00231DB4"/>
    <w:rsid w:val="00232068"/>
    <w:rsid w:val="002324C4"/>
    <w:rsid w:val="00232739"/>
    <w:rsid w:val="00232C7B"/>
    <w:rsid w:val="00232EF5"/>
    <w:rsid w:val="002336D8"/>
    <w:rsid w:val="00233E12"/>
    <w:rsid w:val="00233EB0"/>
    <w:rsid w:val="002340DA"/>
    <w:rsid w:val="00234107"/>
    <w:rsid w:val="002344A3"/>
    <w:rsid w:val="00234A6B"/>
    <w:rsid w:val="00234DBA"/>
    <w:rsid w:val="00234DF6"/>
    <w:rsid w:val="00234E98"/>
    <w:rsid w:val="00234EB9"/>
    <w:rsid w:val="002353A3"/>
    <w:rsid w:val="002354E5"/>
    <w:rsid w:val="0023598D"/>
    <w:rsid w:val="00235A5B"/>
    <w:rsid w:val="002361E0"/>
    <w:rsid w:val="0023670B"/>
    <w:rsid w:val="00236AF5"/>
    <w:rsid w:val="00237181"/>
    <w:rsid w:val="002376C1"/>
    <w:rsid w:val="0023772A"/>
    <w:rsid w:val="00237A23"/>
    <w:rsid w:val="00241E6A"/>
    <w:rsid w:val="002420E3"/>
    <w:rsid w:val="00242514"/>
    <w:rsid w:val="00242AD0"/>
    <w:rsid w:val="00242B58"/>
    <w:rsid w:val="00243451"/>
    <w:rsid w:val="00243505"/>
    <w:rsid w:val="002438F7"/>
    <w:rsid w:val="00243996"/>
    <w:rsid w:val="00243DFC"/>
    <w:rsid w:val="00244098"/>
    <w:rsid w:val="00244133"/>
    <w:rsid w:val="00244334"/>
    <w:rsid w:val="002444BC"/>
    <w:rsid w:val="00244A7C"/>
    <w:rsid w:val="00245199"/>
    <w:rsid w:val="002451E9"/>
    <w:rsid w:val="0024579C"/>
    <w:rsid w:val="00246266"/>
    <w:rsid w:val="00246892"/>
    <w:rsid w:val="002472FE"/>
    <w:rsid w:val="002473FB"/>
    <w:rsid w:val="00247B5F"/>
    <w:rsid w:val="00247BD0"/>
    <w:rsid w:val="00247BD9"/>
    <w:rsid w:val="00247C72"/>
    <w:rsid w:val="00247CF8"/>
    <w:rsid w:val="00247E69"/>
    <w:rsid w:val="00247F45"/>
    <w:rsid w:val="0025061A"/>
    <w:rsid w:val="002507DF"/>
    <w:rsid w:val="00250953"/>
    <w:rsid w:val="00250BC1"/>
    <w:rsid w:val="00250DA6"/>
    <w:rsid w:val="00251784"/>
    <w:rsid w:val="002518FC"/>
    <w:rsid w:val="00251D99"/>
    <w:rsid w:val="0025201C"/>
    <w:rsid w:val="002525FB"/>
    <w:rsid w:val="00252C3E"/>
    <w:rsid w:val="00252D5D"/>
    <w:rsid w:val="00252E23"/>
    <w:rsid w:val="0025305A"/>
    <w:rsid w:val="0025379D"/>
    <w:rsid w:val="00254025"/>
    <w:rsid w:val="0025408C"/>
    <w:rsid w:val="0025413E"/>
    <w:rsid w:val="002543C5"/>
    <w:rsid w:val="0025548F"/>
    <w:rsid w:val="00255827"/>
    <w:rsid w:val="00255B65"/>
    <w:rsid w:val="00255E2F"/>
    <w:rsid w:val="00255EA4"/>
    <w:rsid w:val="00255EA9"/>
    <w:rsid w:val="00256059"/>
    <w:rsid w:val="00256486"/>
    <w:rsid w:val="002564D3"/>
    <w:rsid w:val="002564E1"/>
    <w:rsid w:val="00256738"/>
    <w:rsid w:val="00256AB3"/>
    <w:rsid w:val="00256AEB"/>
    <w:rsid w:val="00257666"/>
    <w:rsid w:val="00257866"/>
    <w:rsid w:val="002579E7"/>
    <w:rsid w:val="00257ABC"/>
    <w:rsid w:val="00260425"/>
    <w:rsid w:val="00260808"/>
    <w:rsid w:val="002609FE"/>
    <w:rsid w:val="00260F7A"/>
    <w:rsid w:val="00261775"/>
    <w:rsid w:val="002617E5"/>
    <w:rsid w:val="002619B5"/>
    <w:rsid w:val="00261B92"/>
    <w:rsid w:val="00261C4F"/>
    <w:rsid w:val="00261D66"/>
    <w:rsid w:val="002623EB"/>
    <w:rsid w:val="002626CE"/>
    <w:rsid w:val="00262930"/>
    <w:rsid w:val="00262EE6"/>
    <w:rsid w:val="002636AA"/>
    <w:rsid w:val="0026407A"/>
    <w:rsid w:val="0026442C"/>
    <w:rsid w:val="00264660"/>
    <w:rsid w:val="00264718"/>
    <w:rsid w:val="0026471E"/>
    <w:rsid w:val="00264879"/>
    <w:rsid w:val="0026488B"/>
    <w:rsid w:val="00264968"/>
    <w:rsid w:val="00264D46"/>
    <w:rsid w:val="002650DA"/>
    <w:rsid w:val="00265117"/>
    <w:rsid w:val="002653ED"/>
    <w:rsid w:val="0026588B"/>
    <w:rsid w:val="0026647F"/>
    <w:rsid w:val="00266AC0"/>
    <w:rsid w:val="00266C7C"/>
    <w:rsid w:val="00266D6D"/>
    <w:rsid w:val="00267D64"/>
    <w:rsid w:val="0027042E"/>
    <w:rsid w:val="00270818"/>
    <w:rsid w:val="00270DAE"/>
    <w:rsid w:val="00271005"/>
    <w:rsid w:val="002715C0"/>
    <w:rsid w:val="002715ED"/>
    <w:rsid w:val="0027168D"/>
    <w:rsid w:val="00271F1C"/>
    <w:rsid w:val="00272157"/>
    <w:rsid w:val="00272282"/>
    <w:rsid w:val="00272CF4"/>
    <w:rsid w:val="00273121"/>
    <w:rsid w:val="0027392D"/>
    <w:rsid w:val="00273ABF"/>
    <w:rsid w:val="00274180"/>
    <w:rsid w:val="0027437C"/>
    <w:rsid w:val="00274D3C"/>
    <w:rsid w:val="00274E3F"/>
    <w:rsid w:val="0027540C"/>
    <w:rsid w:val="00275496"/>
    <w:rsid w:val="00275F11"/>
    <w:rsid w:val="00275FF3"/>
    <w:rsid w:val="00276173"/>
    <w:rsid w:val="002765EE"/>
    <w:rsid w:val="00276957"/>
    <w:rsid w:val="00276A91"/>
    <w:rsid w:val="00276AA3"/>
    <w:rsid w:val="00276D36"/>
    <w:rsid w:val="00276F6B"/>
    <w:rsid w:val="002772E9"/>
    <w:rsid w:val="002772FC"/>
    <w:rsid w:val="00277464"/>
    <w:rsid w:val="002775DE"/>
    <w:rsid w:val="002777A4"/>
    <w:rsid w:val="002777ED"/>
    <w:rsid w:val="00277F49"/>
    <w:rsid w:val="00280330"/>
    <w:rsid w:val="00280627"/>
    <w:rsid w:val="00280A38"/>
    <w:rsid w:val="00280A8E"/>
    <w:rsid w:val="00280DB3"/>
    <w:rsid w:val="002811B8"/>
    <w:rsid w:val="00281459"/>
    <w:rsid w:val="002816B5"/>
    <w:rsid w:val="002816D1"/>
    <w:rsid w:val="002819C2"/>
    <w:rsid w:val="00281E8E"/>
    <w:rsid w:val="002821DC"/>
    <w:rsid w:val="0028290F"/>
    <w:rsid w:val="00282C1B"/>
    <w:rsid w:val="002835D9"/>
    <w:rsid w:val="002838C7"/>
    <w:rsid w:val="00283A07"/>
    <w:rsid w:val="0028411C"/>
    <w:rsid w:val="00284125"/>
    <w:rsid w:val="00284299"/>
    <w:rsid w:val="00284DF4"/>
    <w:rsid w:val="00285285"/>
    <w:rsid w:val="00285E48"/>
    <w:rsid w:val="0028637D"/>
    <w:rsid w:val="0028655C"/>
    <w:rsid w:val="00286C45"/>
    <w:rsid w:val="00286F64"/>
    <w:rsid w:val="002875FE"/>
    <w:rsid w:val="002878E4"/>
    <w:rsid w:val="002879BF"/>
    <w:rsid w:val="00287A88"/>
    <w:rsid w:val="00287C20"/>
    <w:rsid w:val="00287F7E"/>
    <w:rsid w:val="00287FAE"/>
    <w:rsid w:val="00290BDE"/>
    <w:rsid w:val="002914DA"/>
    <w:rsid w:val="002915EA"/>
    <w:rsid w:val="002919BA"/>
    <w:rsid w:val="002920A8"/>
    <w:rsid w:val="00292396"/>
    <w:rsid w:val="002924EC"/>
    <w:rsid w:val="00292A6D"/>
    <w:rsid w:val="00292B45"/>
    <w:rsid w:val="00292C48"/>
    <w:rsid w:val="00292DF7"/>
    <w:rsid w:val="00293E46"/>
    <w:rsid w:val="0029453B"/>
    <w:rsid w:val="002945AB"/>
    <w:rsid w:val="00294955"/>
    <w:rsid w:val="002949C4"/>
    <w:rsid w:val="00295428"/>
    <w:rsid w:val="0029563C"/>
    <w:rsid w:val="00295D74"/>
    <w:rsid w:val="00295DFD"/>
    <w:rsid w:val="0029611D"/>
    <w:rsid w:val="00296A1E"/>
    <w:rsid w:val="00297281"/>
    <w:rsid w:val="00297870"/>
    <w:rsid w:val="002978C0"/>
    <w:rsid w:val="00297E14"/>
    <w:rsid w:val="00297E39"/>
    <w:rsid w:val="002A01B7"/>
    <w:rsid w:val="002A01BC"/>
    <w:rsid w:val="002A0D82"/>
    <w:rsid w:val="002A0E2A"/>
    <w:rsid w:val="002A0E6F"/>
    <w:rsid w:val="002A1248"/>
    <w:rsid w:val="002A16B8"/>
    <w:rsid w:val="002A1C89"/>
    <w:rsid w:val="002A2F95"/>
    <w:rsid w:val="002A377A"/>
    <w:rsid w:val="002A3B99"/>
    <w:rsid w:val="002A3F0E"/>
    <w:rsid w:val="002A411D"/>
    <w:rsid w:val="002A4237"/>
    <w:rsid w:val="002A43FF"/>
    <w:rsid w:val="002A48B7"/>
    <w:rsid w:val="002A4996"/>
    <w:rsid w:val="002A4AAF"/>
    <w:rsid w:val="002A5226"/>
    <w:rsid w:val="002A5772"/>
    <w:rsid w:val="002A5CC0"/>
    <w:rsid w:val="002A5FCC"/>
    <w:rsid w:val="002A602A"/>
    <w:rsid w:val="002A65DE"/>
    <w:rsid w:val="002A69D3"/>
    <w:rsid w:val="002A6C85"/>
    <w:rsid w:val="002A759B"/>
    <w:rsid w:val="002A7662"/>
    <w:rsid w:val="002A7D1D"/>
    <w:rsid w:val="002A7E68"/>
    <w:rsid w:val="002A7FB9"/>
    <w:rsid w:val="002B0068"/>
    <w:rsid w:val="002B00CF"/>
    <w:rsid w:val="002B05C3"/>
    <w:rsid w:val="002B05E1"/>
    <w:rsid w:val="002B0F60"/>
    <w:rsid w:val="002B1725"/>
    <w:rsid w:val="002B1F4B"/>
    <w:rsid w:val="002B25F7"/>
    <w:rsid w:val="002B2679"/>
    <w:rsid w:val="002B3631"/>
    <w:rsid w:val="002B36CC"/>
    <w:rsid w:val="002B3AD0"/>
    <w:rsid w:val="002B3E66"/>
    <w:rsid w:val="002B3E85"/>
    <w:rsid w:val="002B40D3"/>
    <w:rsid w:val="002B4621"/>
    <w:rsid w:val="002B47E3"/>
    <w:rsid w:val="002B4D22"/>
    <w:rsid w:val="002B4DD8"/>
    <w:rsid w:val="002B4E84"/>
    <w:rsid w:val="002B5067"/>
    <w:rsid w:val="002B5DEB"/>
    <w:rsid w:val="002B6090"/>
    <w:rsid w:val="002B6497"/>
    <w:rsid w:val="002B70A0"/>
    <w:rsid w:val="002B7384"/>
    <w:rsid w:val="002B7978"/>
    <w:rsid w:val="002B7DFA"/>
    <w:rsid w:val="002C01FA"/>
    <w:rsid w:val="002C0458"/>
    <w:rsid w:val="002C0581"/>
    <w:rsid w:val="002C0A5E"/>
    <w:rsid w:val="002C1B0C"/>
    <w:rsid w:val="002C2CF6"/>
    <w:rsid w:val="002C336B"/>
    <w:rsid w:val="002C3950"/>
    <w:rsid w:val="002C3B4F"/>
    <w:rsid w:val="002C49B3"/>
    <w:rsid w:val="002C4B08"/>
    <w:rsid w:val="002C4CFC"/>
    <w:rsid w:val="002C4E43"/>
    <w:rsid w:val="002C5107"/>
    <w:rsid w:val="002C559C"/>
    <w:rsid w:val="002C5DA4"/>
    <w:rsid w:val="002C67BC"/>
    <w:rsid w:val="002C6AE1"/>
    <w:rsid w:val="002C6B8F"/>
    <w:rsid w:val="002C7165"/>
    <w:rsid w:val="002C7A9D"/>
    <w:rsid w:val="002C7BA5"/>
    <w:rsid w:val="002C7FC9"/>
    <w:rsid w:val="002D02CB"/>
    <w:rsid w:val="002D0B0D"/>
    <w:rsid w:val="002D133E"/>
    <w:rsid w:val="002D1724"/>
    <w:rsid w:val="002D1843"/>
    <w:rsid w:val="002D1FE2"/>
    <w:rsid w:val="002D24E0"/>
    <w:rsid w:val="002D28AF"/>
    <w:rsid w:val="002D2DE1"/>
    <w:rsid w:val="002D2FD9"/>
    <w:rsid w:val="002D3982"/>
    <w:rsid w:val="002D3CCA"/>
    <w:rsid w:val="002D4108"/>
    <w:rsid w:val="002D45CE"/>
    <w:rsid w:val="002D47FB"/>
    <w:rsid w:val="002D4A99"/>
    <w:rsid w:val="002D52C8"/>
    <w:rsid w:val="002D52FD"/>
    <w:rsid w:val="002D5814"/>
    <w:rsid w:val="002D5877"/>
    <w:rsid w:val="002D5913"/>
    <w:rsid w:val="002D5A9C"/>
    <w:rsid w:val="002D6200"/>
    <w:rsid w:val="002D62BB"/>
    <w:rsid w:val="002D6568"/>
    <w:rsid w:val="002D6779"/>
    <w:rsid w:val="002D690A"/>
    <w:rsid w:val="002D73A9"/>
    <w:rsid w:val="002D7CFF"/>
    <w:rsid w:val="002D7D9B"/>
    <w:rsid w:val="002E0279"/>
    <w:rsid w:val="002E05D6"/>
    <w:rsid w:val="002E0B77"/>
    <w:rsid w:val="002E0EA9"/>
    <w:rsid w:val="002E0ECC"/>
    <w:rsid w:val="002E16B7"/>
    <w:rsid w:val="002E1A51"/>
    <w:rsid w:val="002E224D"/>
    <w:rsid w:val="002E250C"/>
    <w:rsid w:val="002E2C08"/>
    <w:rsid w:val="002E2E5B"/>
    <w:rsid w:val="002E34E9"/>
    <w:rsid w:val="002E36FD"/>
    <w:rsid w:val="002E3AFD"/>
    <w:rsid w:val="002E41A6"/>
    <w:rsid w:val="002E4331"/>
    <w:rsid w:val="002E4471"/>
    <w:rsid w:val="002E44C9"/>
    <w:rsid w:val="002E4925"/>
    <w:rsid w:val="002E4BF8"/>
    <w:rsid w:val="002E4F91"/>
    <w:rsid w:val="002E5DA4"/>
    <w:rsid w:val="002E5EC9"/>
    <w:rsid w:val="002E621E"/>
    <w:rsid w:val="002E6509"/>
    <w:rsid w:val="002E675B"/>
    <w:rsid w:val="002E7236"/>
    <w:rsid w:val="002E75C9"/>
    <w:rsid w:val="002E79D8"/>
    <w:rsid w:val="002F0530"/>
    <w:rsid w:val="002F0770"/>
    <w:rsid w:val="002F110C"/>
    <w:rsid w:val="002F1201"/>
    <w:rsid w:val="002F13E2"/>
    <w:rsid w:val="002F1632"/>
    <w:rsid w:val="002F1EF4"/>
    <w:rsid w:val="002F2468"/>
    <w:rsid w:val="002F2525"/>
    <w:rsid w:val="002F2CC5"/>
    <w:rsid w:val="002F2DA7"/>
    <w:rsid w:val="002F3411"/>
    <w:rsid w:val="002F3745"/>
    <w:rsid w:val="002F3D54"/>
    <w:rsid w:val="002F400A"/>
    <w:rsid w:val="002F432F"/>
    <w:rsid w:val="002F4B42"/>
    <w:rsid w:val="002F5011"/>
    <w:rsid w:val="002F5120"/>
    <w:rsid w:val="002F52B6"/>
    <w:rsid w:val="002F554D"/>
    <w:rsid w:val="002F5925"/>
    <w:rsid w:val="002F5DF4"/>
    <w:rsid w:val="002F5E16"/>
    <w:rsid w:val="002F5FF4"/>
    <w:rsid w:val="002F66D7"/>
    <w:rsid w:val="002F737B"/>
    <w:rsid w:val="002F759F"/>
    <w:rsid w:val="002F7936"/>
    <w:rsid w:val="002F7A33"/>
    <w:rsid w:val="002F7AEA"/>
    <w:rsid w:val="002F7D8A"/>
    <w:rsid w:val="0030080B"/>
    <w:rsid w:val="00300A79"/>
    <w:rsid w:val="00300BE3"/>
    <w:rsid w:val="00300C89"/>
    <w:rsid w:val="00301769"/>
    <w:rsid w:val="00301AFC"/>
    <w:rsid w:val="00301F04"/>
    <w:rsid w:val="00302184"/>
    <w:rsid w:val="00302ADB"/>
    <w:rsid w:val="00302D08"/>
    <w:rsid w:val="00302F35"/>
    <w:rsid w:val="00302FB1"/>
    <w:rsid w:val="00303687"/>
    <w:rsid w:val="00303CE8"/>
    <w:rsid w:val="00303DA3"/>
    <w:rsid w:val="00303E38"/>
    <w:rsid w:val="00304505"/>
    <w:rsid w:val="003045AB"/>
    <w:rsid w:val="0030499C"/>
    <w:rsid w:val="00304BD3"/>
    <w:rsid w:val="0030520B"/>
    <w:rsid w:val="003054A4"/>
    <w:rsid w:val="003057F0"/>
    <w:rsid w:val="00305C20"/>
    <w:rsid w:val="00305C8D"/>
    <w:rsid w:val="00305E34"/>
    <w:rsid w:val="00305F48"/>
    <w:rsid w:val="00306B95"/>
    <w:rsid w:val="00306D65"/>
    <w:rsid w:val="003073C8"/>
    <w:rsid w:val="003078D6"/>
    <w:rsid w:val="0031031C"/>
    <w:rsid w:val="003105E4"/>
    <w:rsid w:val="003108E4"/>
    <w:rsid w:val="00310CD6"/>
    <w:rsid w:val="00310EC5"/>
    <w:rsid w:val="00310F22"/>
    <w:rsid w:val="003115F1"/>
    <w:rsid w:val="00311640"/>
    <w:rsid w:val="003127E1"/>
    <w:rsid w:val="00312CBD"/>
    <w:rsid w:val="00313724"/>
    <w:rsid w:val="0031377C"/>
    <w:rsid w:val="003137B7"/>
    <w:rsid w:val="00313A5E"/>
    <w:rsid w:val="003141A4"/>
    <w:rsid w:val="00314CEC"/>
    <w:rsid w:val="00315032"/>
    <w:rsid w:val="0031540A"/>
    <w:rsid w:val="00315846"/>
    <w:rsid w:val="00315D3A"/>
    <w:rsid w:val="00316694"/>
    <w:rsid w:val="00316D2C"/>
    <w:rsid w:val="00316DBC"/>
    <w:rsid w:val="00316F0C"/>
    <w:rsid w:val="003173A1"/>
    <w:rsid w:val="0031773E"/>
    <w:rsid w:val="00317D32"/>
    <w:rsid w:val="00317FA5"/>
    <w:rsid w:val="00320867"/>
    <w:rsid w:val="00320DFA"/>
    <w:rsid w:val="0032150B"/>
    <w:rsid w:val="003216E2"/>
    <w:rsid w:val="00321C05"/>
    <w:rsid w:val="00322602"/>
    <w:rsid w:val="00322712"/>
    <w:rsid w:val="00322995"/>
    <w:rsid w:val="003232F2"/>
    <w:rsid w:val="0032339D"/>
    <w:rsid w:val="003244FC"/>
    <w:rsid w:val="00324D38"/>
    <w:rsid w:val="00324D57"/>
    <w:rsid w:val="003251D2"/>
    <w:rsid w:val="003256C1"/>
    <w:rsid w:val="0032592D"/>
    <w:rsid w:val="00325ECB"/>
    <w:rsid w:val="003261E1"/>
    <w:rsid w:val="00326257"/>
    <w:rsid w:val="00327684"/>
    <w:rsid w:val="003276A0"/>
    <w:rsid w:val="00327DCF"/>
    <w:rsid w:val="00330570"/>
    <w:rsid w:val="0033095F"/>
    <w:rsid w:val="003310F0"/>
    <w:rsid w:val="00331210"/>
    <w:rsid w:val="00331702"/>
    <w:rsid w:val="00331751"/>
    <w:rsid w:val="0033196B"/>
    <w:rsid w:val="00331D83"/>
    <w:rsid w:val="00331DE0"/>
    <w:rsid w:val="00331EFF"/>
    <w:rsid w:val="00332024"/>
    <w:rsid w:val="003325A5"/>
    <w:rsid w:val="00332D20"/>
    <w:rsid w:val="00332E9E"/>
    <w:rsid w:val="00332FE7"/>
    <w:rsid w:val="00333223"/>
    <w:rsid w:val="00333673"/>
    <w:rsid w:val="00333D42"/>
    <w:rsid w:val="00333F3A"/>
    <w:rsid w:val="00333FC9"/>
    <w:rsid w:val="003347CD"/>
    <w:rsid w:val="003348CE"/>
    <w:rsid w:val="00334961"/>
    <w:rsid w:val="00334EC5"/>
    <w:rsid w:val="00335B3E"/>
    <w:rsid w:val="00335B67"/>
    <w:rsid w:val="00335DDA"/>
    <w:rsid w:val="003361FE"/>
    <w:rsid w:val="003364DE"/>
    <w:rsid w:val="003365D7"/>
    <w:rsid w:val="00336AFB"/>
    <w:rsid w:val="00336C5D"/>
    <w:rsid w:val="00336DA3"/>
    <w:rsid w:val="00337441"/>
    <w:rsid w:val="003374BB"/>
    <w:rsid w:val="00337B0E"/>
    <w:rsid w:val="00340062"/>
    <w:rsid w:val="00340110"/>
    <w:rsid w:val="00340597"/>
    <w:rsid w:val="00340607"/>
    <w:rsid w:val="00340B92"/>
    <w:rsid w:val="00340DC9"/>
    <w:rsid w:val="00340F00"/>
    <w:rsid w:val="0034127A"/>
    <w:rsid w:val="00341609"/>
    <w:rsid w:val="00341A72"/>
    <w:rsid w:val="00341B2B"/>
    <w:rsid w:val="003429FE"/>
    <w:rsid w:val="00342D41"/>
    <w:rsid w:val="00342E14"/>
    <w:rsid w:val="0034387F"/>
    <w:rsid w:val="00343E09"/>
    <w:rsid w:val="003448A2"/>
    <w:rsid w:val="003449A1"/>
    <w:rsid w:val="003449A9"/>
    <w:rsid w:val="003450C0"/>
    <w:rsid w:val="0034525D"/>
    <w:rsid w:val="003452A1"/>
    <w:rsid w:val="00345343"/>
    <w:rsid w:val="00345640"/>
    <w:rsid w:val="00345756"/>
    <w:rsid w:val="003457D7"/>
    <w:rsid w:val="00345D8A"/>
    <w:rsid w:val="00346068"/>
    <w:rsid w:val="00346693"/>
    <w:rsid w:val="003468FB"/>
    <w:rsid w:val="00346CD2"/>
    <w:rsid w:val="0034725F"/>
    <w:rsid w:val="00347A21"/>
    <w:rsid w:val="00347FA0"/>
    <w:rsid w:val="00350B2F"/>
    <w:rsid w:val="0035142C"/>
    <w:rsid w:val="003514F0"/>
    <w:rsid w:val="003515C9"/>
    <w:rsid w:val="00351DD5"/>
    <w:rsid w:val="00351E63"/>
    <w:rsid w:val="00351FAC"/>
    <w:rsid w:val="00352349"/>
    <w:rsid w:val="003523DE"/>
    <w:rsid w:val="003524DE"/>
    <w:rsid w:val="00352727"/>
    <w:rsid w:val="00352C0C"/>
    <w:rsid w:val="00352DA4"/>
    <w:rsid w:val="003530A9"/>
    <w:rsid w:val="0035311E"/>
    <w:rsid w:val="0035324B"/>
    <w:rsid w:val="003533B8"/>
    <w:rsid w:val="00353970"/>
    <w:rsid w:val="00353C17"/>
    <w:rsid w:val="00353CA4"/>
    <w:rsid w:val="00353E4A"/>
    <w:rsid w:val="00353FEC"/>
    <w:rsid w:val="00354775"/>
    <w:rsid w:val="00354A07"/>
    <w:rsid w:val="00354A93"/>
    <w:rsid w:val="0035531D"/>
    <w:rsid w:val="003559EA"/>
    <w:rsid w:val="003561C7"/>
    <w:rsid w:val="00356530"/>
    <w:rsid w:val="00356AD4"/>
    <w:rsid w:val="00356C22"/>
    <w:rsid w:val="00356DF0"/>
    <w:rsid w:val="003576A6"/>
    <w:rsid w:val="00357BAD"/>
    <w:rsid w:val="00357EAA"/>
    <w:rsid w:val="00357EEF"/>
    <w:rsid w:val="0036018C"/>
    <w:rsid w:val="00360680"/>
    <w:rsid w:val="00360BB8"/>
    <w:rsid w:val="00360DF1"/>
    <w:rsid w:val="00361027"/>
    <w:rsid w:val="003617B5"/>
    <w:rsid w:val="00361DD4"/>
    <w:rsid w:val="00361EB6"/>
    <w:rsid w:val="00361F79"/>
    <w:rsid w:val="0036254F"/>
    <w:rsid w:val="00362B22"/>
    <w:rsid w:val="00362BB8"/>
    <w:rsid w:val="00362F53"/>
    <w:rsid w:val="003631CE"/>
    <w:rsid w:val="00363411"/>
    <w:rsid w:val="0036370C"/>
    <w:rsid w:val="00363985"/>
    <w:rsid w:val="00363EED"/>
    <w:rsid w:val="00364440"/>
    <w:rsid w:val="003646A7"/>
    <w:rsid w:val="00364BB9"/>
    <w:rsid w:val="00364EB0"/>
    <w:rsid w:val="00365D34"/>
    <w:rsid w:val="00365E5B"/>
    <w:rsid w:val="00365FE7"/>
    <w:rsid w:val="00366215"/>
    <w:rsid w:val="003662A6"/>
    <w:rsid w:val="00366339"/>
    <w:rsid w:val="00366B54"/>
    <w:rsid w:val="00366C10"/>
    <w:rsid w:val="00366EA3"/>
    <w:rsid w:val="0036743F"/>
    <w:rsid w:val="00367DCE"/>
    <w:rsid w:val="003700A8"/>
    <w:rsid w:val="003704AD"/>
    <w:rsid w:val="0037070E"/>
    <w:rsid w:val="00370C51"/>
    <w:rsid w:val="003712F2"/>
    <w:rsid w:val="003714D8"/>
    <w:rsid w:val="0037160B"/>
    <w:rsid w:val="0037179A"/>
    <w:rsid w:val="003717AE"/>
    <w:rsid w:val="003718B5"/>
    <w:rsid w:val="00372627"/>
    <w:rsid w:val="0037268B"/>
    <w:rsid w:val="003731E3"/>
    <w:rsid w:val="00373228"/>
    <w:rsid w:val="00373242"/>
    <w:rsid w:val="0037339A"/>
    <w:rsid w:val="00373B6F"/>
    <w:rsid w:val="00373C7A"/>
    <w:rsid w:val="00373C92"/>
    <w:rsid w:val="00373C9E"/>
    <w:rsid w:val="00373D10"/>
    <w:rsid w:val="0037416F"/>
    <w:rsid w:val="0037471E"/>
    <w:rsid w:val="00374997"/>
    <w:rsid w:val="00375215"/>
    <w:rsid w:val="00375500"/>
    <w:rsid w:val="00375688"/>
    <w:rsid w:val="00375B42"/>
    <w:rsid w:val="00376602"/>
    <w:rsid w:val="00376F11"/>
    <w:rsid w:val="00377524"/>
    <w:rsid w:val="003775DF"/>
    <w:rsid w:val="00377A56"/>
    <w:rsid w:val="00380163"/>
    <w:rsid w:val="0038022A"/>
    <w:rsid w:val="003803BA"/>
    <w:rsid w:val="00380C22"/>
    <w:rsid w:val="00380FC4"/>
    <w:rsid w:val="00381266"/>
    <w:rsid w:val="00381422"/>
    <w:rsid w:val="00381685"/>
    <w:rsid w:val="00381744"/>
    <w:rsid w:val="00381E44"/>
    <w:rsid w:val="003823D9"/>
    <w:rsid w:val="003825C7"/>
    <w:rsid w:val="00382927"/>
    <w:rsid w:val="00382CB4"/>
    <w:rsid w:val="00382E5F"/>
    <w:rsid w:val="00382F95"/>
    <w:rsid w:val="003833C4"/>
    <w:rsid w:val="0038356D"/>
    <w:rsid w:val="00383C7B"/>
    <w:rsid w:val="003840ED"/>
    <w:rsid w:val="003843D2"/>
    <w:rsid w:val="003845C1"/>
    <w:rsid w:val="00384C27"/>
    <w:rsid w:val="00384CE8"/>
    <w:rsid w:val="00384DF3"/>
    <w:rsid w:val="003852F1"/>
    <w:rsid w:val="0038540C"/>
    <w:rsid w:val="00386741"/>
    <w:rsid w:val="00386AEF"/>
    <w:rsid w:val="00386D83"/>
    <w:rsid w:val="0038761C"/>
    <w:rsid w:val="00387731"/>
    <w:rsid w:val="00387B91"/>
    <w:rsid w:val="00387E65"/>
    <w:rsid w:val="00387E9F"/>
    <w:rsid w:val="00390656"/>
    <w:rsid w:val="00390926"/>
    <w:rsid w:val="00390E23"/>
    <w:rsid w:val="00390EE0"/>
    <w:rsid w:val="003920C4"/>
    <w:rsid w:val="00392300"/>
    <w:rsid w:val="003924BC"/>
    <w:rsid w:val="0039274D"/>
    <w:rsid w:val="003929C9"/>
    <w:rsid w:val="00392B8B"/>
    <w:rsid w:val="00392D35"/>
    <w:rsid w:val="00392E89"/>
    <w:rsid w:val="003938DA"/>
    <w:rsid w:val="0039397E"/>
    <w:rsid w:val="00393E98"/>
    <w:rsid w:val="003943C9"/>
    <w:rsid w:val="00395B51"/>
    <w:rsid w:val="00395BAA"/>
    <w:rsid w:val="00395E61"/>
    <w:rsid w:val="00396092"/>
    <w:rsid w:val="003967A4"/>
    <w:rsid w:val="0039680C"/>
    <w:rsid w:val="00396A7A"/>
    <w:rsid w:val="00396E82"/>
    <w:rsid w:val="00397468"/>
    <w:rsid w:val="0039783A"/>
    <w:rsid w:val="003A06EE"/>
    <w:rsid w:val="003A083B"/>
    <w:rsid w:val="003A0A31"/>
    <w:rsid w:val="003A1389"/>
    <w:rsid w:val="003A1871"/>
    <w:rsid w:val="003A1979"/>
    <w:rsid w:val="003A1C36"/>
    <w:rsid w:val="003A1DA1"/>
    <w:rsid w:val="003A1DF5"/>
    <w:rsid w:val="003A2435"/>
    <w:rsid w:val="003A2DB5"/>
    <w:rsid w:val="003A42AD"/>
    <w:rsid w:val="003A42F6"/>
    <w:rsid w:val="003A4446"/>
    <w:rsid w:val="003A4CEE"/>
    <w:rsid w:val="003A5346"/>
    <w:rsid w:val="003A5651"/>
    <w:rsid w:val="003A5ED4"/>
    <w:rsid w:val="003A5F79"/>
    <w:rsid w:val="003A6057"/>
    <w:rsid w:val="003A64BC"/>
    <w:rsid w:val="003A6663"/>
    <w:rsid w:val="003A6B1F"/>
    <w:rsid w:val="003A6E68"/>
    <w:rsid w:val="003A7027"/>
    <w:rsid w:val="003A7066"/>
    <w:rsid w:val="003A7A8A"/>
    <w:rsid w:val="003A7DD9"/>
    <w:rsid w:val="003A7E7D"/>
    <w:rsid w:val="003B008F"/>
    <w:rsid w:val="003B0168"/>
    <w:rsid w:val="003B0444"/>
    <w:rsid w:val="003B0C3A"/>
    <w:rsid w:val="003B105B"/>
    <w:rsid w:val="003B18CB"/>
    <w:rsid w:val="003B1B83"/>
    <w:rsid w:val="003B1D08"/>
    <w:rsid w:val="003B1D80"/>
    <w:rsid w:val="003B1DD1"/>
    <w:rsid w:val="003B1DFB"/>
    <w:rsid w:val="003B1EF2"/>
    <w:rsid w:val="003B2237"/>
    <w:rsid w:val="003B2AFA"/>
    <w:rsid w:val="003B2C86"/>
    <w:rsid w:val="003B39E3"/>
    <w:rsid w:val="003B4AD4"/>
    <w:rsid w:val="003B4C6F"/>
    <w:rsid w:val="003B4CC1"/>
    <w:rsid w:val="003B4D29"/>
    <w:rsid w:val="003B4F33"/>
    <w:rsid w:val="003B4F54"/>
    <w:rsid w:val="003B5759"/>
    <w:rsid w:val="003B5ABE"/>
    <w:rsid w:val="003B5DE3"/>
    <w:rsid w:val="003B6115"/>
    <w:rsid w:val="003B68F6"/>
    <w:rsid w:val="003B6B12"/>
    <w:rsid w:val="003B7C06"/>
    <w:rsid w:val="003C049B"/>
    <w:rsid w:val="003C0698"/>
    <w:rsid w:val="003C09B1"/>
    <w:rsid w:val="003C0B72"/>
    <w:rsid w:val="003C0E99"/>
    <w:rsid w:val="003C1264"/>
    <w:rsid w:val="003C15E3"/>
    <w:rsid w:val="003C160C"/>
    <w:rsid w:val="003C20AD"/>
    <w:rsid w:val="003C2188"/>
    <w:rsid w:val="003C2472"/>
    <w:rsid w:val="003C2CD6"/>
    <w:rsid w:val="003C2D76"/>
    <w:rsid w:val="003C2F47"/>
    <w:rsid w:val="003C2F5D"/>
    <w:rsid w:val="003C30FD"/>
    <w:rsid w:val="003C3561"/>
    <w:rsid w:val="003C3594"/>
    <w:rsid w:val="003C4008"/>
    <w:rsid w:val="003C4270"/>
    <w:rsid w:val="003C4D7E"/>
    <w:rsid w:val="003C5020"/>
    <w:rsid w:val="003C521B"/>
    <w:rsid w:val="003C59FE"/>
    <w:rsid w:val="003C6239"/>
    <w:rsid w:val="003C6D3B"/>
    <w:rsid w:val="003C74A7"/>
    <w:rsid w:val="003C77B9"/>
    <w:rsid w:val="003C78C5"/>
    <w:rsid w:val="003C7E36"/>
    <w:rsid w:val="003D0472"/>
    <w:rsid w:val="003D09ED"/>
    <w:rsid w:val="003D0CAA"/>
    <w:rsid w:val="003D14A5"/>
    <w:rsid w:val="003D251E"/>
    <w:rsid w:val="003D2530"/>
    <w:rsid w:val="003D27CF"/>
    <w:rsid w:val="003D29A4"/>
    <w:rsid w:val="003D29B7"/>
    <w:rsid w:val="003D2F43"/>
    <w:rsid w:val="003D33B2"/>
    <w:rsid w:val="003D33B3"/>
    <w:rsid w:val="003D38E2"/>
    <w:rsid w:val="003D4BBF"/>
    <w:rsid w:val="003D51FB"/>
    <w:rsid w:val="003D56F4"/>
    <w:rsid w:val="003D5743"/>
    <w:rsid w:val="003D5FF7"/>
    <w:rsid w:val="003D60E8"/>
    <w:rsid w:val="003D61DC"/>
    <w:rsid w:val="003D76E5"/>
    <w:rsid w:val="003D7AED"/>
    <w:rsid w:val="003D7B0E"/>
    <w:rsid w:val="003D7D34"/>
    <w:rsid w:val="003D7F98"/>
    <w:rsid w:val="003D7F9B"/>
    <w:rsid w:val="003E01E7"/>
    <w:rsid w:val="003E05EF"/>
    <w:rsid w:val="003E07D5"/>
    <w:rsid w:val="003E07FF"/>
    <w:rsid w:val="003E0949"/>
    <w:rsid w:val="003E148F"/>
    <w:rsid w:val="003E14BF"/>
    <w:rsid w:val="003E1E7C"/>
    <w:rsid w:val="003E1F33"/>
    <w:rsid w:val="003E2E48"/>
    <w:rsid w:val="003E2F0B"/>
    <w:rsid w:val="003E330A"/>
    <w:rsid w:val="003E38E2"/>
    <w:rsid w:val="003E396C"/>
    <w:rsid w:val="003E39A2"/>
    <w:rsid w:val="003E3A64"/>
    <w:rsid w:val="003E4429"/>
    <w:rsid w:val="003E4768"/>
    <w:rsid w:val="003E495A"/>
    <w:rsid w:val="003E4FFF"/>
    <w:rsid w:val="003E5848"/>
    <w:rsid w:val="003E5A8D"/>
    <w:rsid w:val="003E5F23"/>
    <w:rsid w:val="003E6D68"/>
    <w:rsid w:val="003E6F45"/>
    <w:rsid w:val="003E73CD"/>
    <w:rsid w:val="003E7E9A"/>
    <w:rsid w:val="003F015A"/>
    <w:rsid w:val="003F049B"/>
    <w:rsid w:val="003F079B"/>
    <w:rsid w:val="003F0EB0"/>
    <w:rsid w:val="003F12CC"/>
    <w:rsid w:val="003F212A"/>
    <w:rsid w:val="003F2547"/>
    <w:rsid w:val="003F26EB"/>
    <w:rsid w:val="003F28A8"/>
    <w:rsid w:val="003F2A18"/>
    <w:rsid w:val="003F2AEE"/>
    <w:rsid w:val="003F2CF8"/>
    <w:rsid w:val="003F310A"/>
    <w:rsid w:val="003F34C9"/>
    <w:rsid w:val="003F3C17"/>
    <w:rsid w:val="003F4221"/>
    <w:rsid w:val="003F4F96"/>
    <w:rsid w:val="003F53F7"/>
    <w:rsid w:val="003F54C0"/>
    <w:rsid w:val="003F5D04"/>
    <w:rsid w:val="003F5DD3"/>
    <w:rsid w:val="003F5E43"/>
    <w:rsid w:val="003F5F46"/>
    <w:rsid w:val="003F6749"/>
    <w:rsid w:val="003F6802"/>
    <w:rsid w:val="003F6A7F"/>
    <w:rsid w:val="003F7193"/>
    <w:rsid w:val="003F72B4"/>
    <w:rsid w:val="003F75A9"/>
    <w:rsid w:val="003F7F4A"/>
    <w:rsid w:val="0040010A"/>
    <w:rsid w:val="004003EE"/>
    <w:rsid w:val="00400613"/>
    <w:rsid w:val="0040092D"/>
    <w:rsid w:val="00401122"/>
    <w:rsid w:val="00401438"/>
    <w:rsid w:val="00401930"/>
    <w:rsid w:val="00402124"/>
    <w:rsid w:val="004023E8"/>
    <w:rsid w:val="00402A90"/>
    <w:rsid w:val="00402AF7"/>
    <w:rsid w:val="00403566"/>
    <w:rsid w:val="004039E9"/>
    <w:rsid w:val="00403E4D"/>
    <w:rsid w:val="0040462A"/>
    <w:rsid w:val="00404DEA"/>
    <w:rsid w:val="00405424"/>
    <w:rsid w:val="00405565"/>
    <w:rsid w:val="0040593A"/>
    <w:rsid w:val="004068B6"/>
    <w:rsid w:val="00406F6C"/>
    <w:rsid w:val="0040716B"/>
    <w:rsid w:val="0040754B"/>
    <w:rsid w:val="00410E0A"/>
    <w:rsid w:val="00410E2F"/>
    <w:rsid w:val="00411064"/>
    <w:rsid w:val="00411178"/>
    <w:rsid w:val="004115A7"/>
    <w:rsid w:val="00411830"/>
    <w:rsid w:val="00411848"/>
    <w:rsid w:val="00411D6C"/>
    <w:rsid w:val="00411F1A"/>
    <w:rsid w:val="004125B3"/>
    <w:rsid w:val="00412800"/>
    <w:rsid w:val="00412CED"/>
    <w:rsid w:val="00413A99"/>
    <w:rsid w:val="00413C90"/>
    <w:rsid w:val="00413CA2"/>
    <w:rsid w:val="00414D96"/>
    <w:rsid w:val="00415269"/>
    <w:rsid w:val="004152AB"/>
    <w:rsid w:val="00415567"/>
    <w:rsid w:val="00415C25"/>
    <w:rsid w:val="00416412"/>
    <w:rsid w:val="00416B65"/>
    <w:rsid w:val="00416D20"/>
    <w:rsid w:val="00416E26"/>
    <w:rsid w:val="00417340"/>
    <w:rsid w:val="00417466"/>
    <w:rsid w:val="0041771D"/>
    <w:rsid w:val="004178B3"/>
    <w:rsid w:val="00417A06"/>
    <w:rsid w:val="00417E52"/>
    <w:rsid w:val="00420B5A"/>
    <w:rsid w:val="00420B9C"/>
    <w:rsid w:val="00420E2E"/>
    <w:rsid w:val="00420E73"/>
    <w:rsid w:val="00420F00"/>
    <w:rsid w:val="00420F47"/>
    <w:rsid w:val="004212E4"/>
    <w:rsid w:val="004219DC"/>
    <w:rsid w:val="0042241D"/>
    <w:rsid w:val="00422B1E"/>
    <w:rsid w:val="00422EB8"/>
    <w:rsid w:val="0042377F"/>
    <w:rsid w:val="00423B02"/>
    <w:rsid w:val="00423C4D"/>
    <w:rsid w:val="0042471D"/>
    <w:rsid w:val="00424ACE"/>
    <w:rsid w:val="00424C59"/>
    <w:rsid w:val="00424CE9"/>
    <w:rsid w:val="004254FA"/>
    <w:rsid w:val="00425655"/>
    <w:rsid w:val="00425939"/>
    <w:rsid w:val="0042597D"/>
    <w:rsid w:val="00425EC8"/>
    <w:rsid w:val="0042615C"/>
    <w:rsid w:val="00427468"/>
    <w:rsid w:val="00427A52"/>
    <w:rsid w:val="004300D7"/>
    <w:rsid w:val="00430737"/>
    <w:rsid w:val="00430911"/>
    <w:rsid w:val="00430A49"/>
    <w:rsid w:val="00430AA0"/>
    <w:rsid w:val="00430D04"/>
    <w:rsid w:val="00430DCC"/>
    <w:rsid w:val="00431628"/>
    <w:rsid w:val="0043174F"/>
    <w:rsid w:val="00431900"/>
    <w:rsid w:val="004319F3"/>
    <w:rsid w:val="0043217B"/>
    <w:rsid w:val="0043237C"/>
    <w:rsid w:val="00432937"/>
    <w:rsid w:val="00432A4F"/>
    <w:rsid w:val="00432EE7"/>
    <w:rsid w:val="004335AB"/>
    <w:rsid w:val="004337DF"/>
    <w:rsid w:val="00433A5C"/>
    <w:rsid w:val="00433DD1"/>
    <w:rsid w:val="004340E2"/>
    <w:rsid w:val="00434194"/>
    <w:rsid w:val="00434823"/>
    <w:rsid w:val="004351EE"/>
    <w:rsid w:val="00435660"/>
    <w:rsid w:val="00435661"/>
    <w:rsid w:val="00435966"/>
    <w:rsid w:val="0043599D"/>
    <w:rsid w:val="00435B1D"/>
    <w:rsid w:val="00435C7F"/>
    <w:rsid w:val="004360C2"/>
    <w:rsid w:val="00436944"/>
    <w:rsid w:val="0043698B"/>
    <w:rsid w:val="004369EF"/>
    <w:rsid w:val="004371E6"/>
    <w:rsid w:val="004400EF"/>
    <w:rsid w:val="0044098A"/>
    <w:rsid w:val="00441695"/>
    <w:rsid w:val="004418F4"/>
    <w:rsid w:val="00441BF4"/>
    <w:rsid w:val="00441C6A"/>
    <w:rsid w:val="0044217E"/>
    <w:rsid w:val="004424DB"/>
    <w:rsid w:val="0044265A"/>
    <w:rsid w:val="004427D6"/>
    <w:rsid w:val="004427FF"/>
    <w:rsid w:val="00442902"/>
    <w:rsid w:val="00443215"/>
    <w:rsid w:val="00443272"/>
    <w:rsid w:val="00443952"/>
    <w:rsid w:val="0044420F"/>
    <w:rsid w:val="00444213"/>
    <w:rsid w:val="004442C6"/>
    <w:rsid w:val="00444454"/>
    <w:rsid w:val="0044462F"/>
    <w:rsid w:val="00445086"/>
    <w:rsid w:val="00445202"/>
    <w:rsid w:val="004455FB"/>
    <w:rsid w:val="0044599D"/>
    <w:rsid w:val="00445AF5"/>
    <w:rsid w:val="00445EEA"/>
    <w:rsid w:val="004462EF"/>
    <w:rsid w:val="00446C19"/>
    <w:rsid w:val="00447029"/>
    <w:rsid w:val="00447055"/>
    <w:rsid w:val="00447169"/>
    <w:rsid w:val="00447302"/>
    <w:rsid w:val="00447801"/>
    <w:rsid w:val="00447F34"/>
    <w:rsid w:val="00450484"/>
    <w:rsid w:val="0045058E"/>
    <w:rsid w:val="00451541"/>
    <w:rsid w:val="0045157B"/>
    <w:rsid w:val="00451C8F"/>
    <w:rsid w:val="00451FFE"/>
    <w:rsid w:val="00452A35"/>
    <w:rsid w:val="00452E8A"/>
    <w:rsid w:val="004537D3"/>
    <w:rsid w:val="0045390A"/>
    <w:rsid w:val="00453A62"/>
    <w:rsid w:val="00453B0D"/>
    <w:rsid w:val="00454050"/>
    <w:rsid w:val="00454377"/>
    <w:rsid w:val="0045458E"/>
    <w:rsid w:val="00454BB0"/>
    <w:rsid w:val="00454BE8"/>
    <w:rsid w:val="00454DD6"/>
    <w:rsid w:val="00454F93"/>
    <w:rsid w:val="00454FA4"/>
    <w:rsid w:val="0045529F"/>
    <w:rsid w:val="00455A5E"/>
    <w:rsid w:val="0045689C"/>
    <w:rsid w:val="00456941"/>
    <w:rsid w:val="00456C4A"/>
    <w:rsid w:val="00456D54"/>
    <w:rsid w:val="004575AD"/>
    <w:rsid w:val="00457AE1"/>
    <w:rsid w:val="0046000A"/>
    <w:rsid w:val="004606BD"/>
    <w:rsid w:val="004609D1"/>
    <w:rsid w:val="00460BBF"/>
    <w:rsid w:val="00460C7F"/>
    <w:rsid w:val="00460F1F"/>
    <w:rsid w:val="00461009"/>
    <w:rsid w:val="004616F5"/>
    <w:rsid w:val="00461D4B"/>
    <w:rsid w:val="00462FC4"/>
    <w:rsid w:val="00463081"/>
    <w:rsid w:val="004638BC"/>
    <w:rsid w:val="00463912"/>
    <w:rsid w:val="004640A9"/>
    <w:rsid w:val="004640BF"/>
    <w:rsid w:val="00464790"/>
    <w:rsid w:val="00464830"/>
    <w:rsid w:val="00464AF2"/>
    <w:rsid w:val="00464B2B"/>
    <w:rsid w:val="00464E33"/>
    <w:rsid w:val="004654FF"/>
    <w:rsid w:val="004656AD"/>
    <w:rsid w:val="004663BD"/>
    <w:rsid w:val="0046678F"/>
    <w:rsid w:val="0046699A"/>
    <w:rsid w:val="00466CA3"/>
    <w:rsid w:val="00466E34"/>
    <w:rsid w:val="00466E41"/>
    <w:rsid w:val="004672F8"/>
    <w:rsid w:val="00467455"/>
    <w:rsid w:val="00467D38"/>
    <w:rsid w:val="00467D54"/>
    <w:rsid w:val="00467F19"/>
    <w:rsid w:val="00470E5B"/>
    <w:rsid w:val="00471B9C"/>
    <w:rsid w:val="00472CB3"/>
    <w:rsid w:val="0047361B"/>
    <w:rsid w:val="004737C7"/>
    <w:rsid w:val="0047435B"/>
    <w:rsid w:val="00474408"/>
    <w:rsid w:val="00474549"/>
    <w:rsid w:val="0047468A"/>
    <w:rsid w:val="00474812"/>
    <w:rsid w:val="00474BE2"/>
    <w:rsid w:val="00475A8D"/>
    <w:rsid w:val="00475C43"/>
    <w:rsid w:val="00475E15"/>
    <w:rsid w:val="00475F63"/>
    <w:rsid w:val="00476124"/>
    <w:rsid w:val="00476FFB"/>
    <w:rsid w:val="00477036"/>
    <w:rsid w:val="00477105"/>
    <w:rsid w:val="0047711D"/>
    <w:rsid w:val="004774EF"/>
    <w:rsid w:val="00477607"/>
    <w:rsid w:val="0047798A"/>
    <w:rsid w:val="00477A6E"/>
    <w:rsid w:val="00477D7A"/>
    <w:rsid w:val="00477EAE"/>
    <w:rsid w:val="00477F12"/>
    <w:rsid w:val="00480683"/>
    <w:rsid w:val="0048081D"/>
    <w:rsid w:val="00480CDD"/>
    <w:rsid w:val="00480E6D"/>
    <w:rsid w:val="00481532"/>
    <w:rsid w:val="0048168F"/>
    <w:rsid w:val="00481FDD"/>
    <w:rsid w:val="00482036"/>
    <w:rsid w:val="00482297"/>
    <w:rsid w:val="004826A7"/>
    <w:rsid w:val="00482B43"/>
    <w:rsid w:val="00482D02"/>
    <w:rsid w:val="00482EE9"/>
    <w:rsid w:val="004830A4"/>
    <w:rsid w:val="00483116"/>
    <w:rsid w:val="00483331"/>
    <w:rsid w:val="00483FD4"/>
    <w:rsid w:val="00484102"/>
    <w:rsid w:val="00484336"/>
    <w:rsid w:val="00484717"/>
    <w:rsid w:val="004847B8"/>
    <w:rsid w:val="004852B3"/>
    <w:rsid w:val="00485781"/>
    <w:rsid w:val="004868BE"/>
    <w:rsid w:val="0048695C"/>
    <w:rsid w:val="004869D5"/>
    <w:rsid w:val="00486A36"/>
    <w:rsid w:val="00486F02"/>
    <w:rsid w:val="00487050"/>
    <w:rsid w:val="0048725C"/>
    <w:rsid w:val="004876C6"/>
    <w:rsid w:val="00487A78"/>
    <w:rsid w:val="00487AEF"/>
    <w:rsid w:val="00487D0F"/>
    <w:rsid w:val="00487D55"/>
    <w:rsid w:val="00487D86"/>
    <w:rsid w:val="00487D99"/>
    <w:rsid w:val="00487F9F"/>
    <w:rsid w:val="0049034E"/>
    <w:rsid w:val="00490429"/>
    <w:rsid w:val="004905BF"/>
    <w:rsid w:val="004907E3"/>
    <w:rsid w:val="00490B0A"/>
    <w:rsid w:val="00490B37"/>
    <w:rsid w:val="00491056"/>
    <w:rsid w:val="00491176"/>
    <w:rsid w:val="004911F6"/>
    <w:rsid w:val="004919D5"/>
    <w:rsid w:val="00491F47"/>
    <w:rsid w:val="00492803"/>
    <w:rsid w:val="00492C71"/>
    <w:rsid w:val="00493178"/>
    <w:rsid w:val="00493A70"/>
    <w:rsid w:val="0049403D"/>
    <w:rsid w:val="004941AE"/>
    <w:rsid w:val="0049431F"/>
    <w:rsid w:val="004947F9"/>
    <w:rsid w:val="00494B78"/>
    <w:rsid w:val="00494CB2"/>
    <w:rsid w:val="00494FAD"/>
    <w:rsid w:val="004950ED"/>
    <w:rsid w:val="00495FC2"/>
    <w:rsid w:val="00496008"/>
    <w:rsid w:val="0049618C"/>
    <w:rsid w:val="00496C6B"/>
    <w:rsid w:val="00496D11"/>
    <w:rsid w:val="0049730B"/>
    <w:rsid w:val="00497369"/>
    <w:rsid w:val="004974F3"/>
    <w:rsid w:val="00497A5A"/>
    <w:rsid w:val="004A00A3"/>
    <w:rsid w:val="004A02D7"/>
    <w:rsid w:val="004A0901"/>
    <w:rsid w:val="004A0B92"/>
    <w:rsid w:val="004A19D6"/>
    <w:rsid w:val="004A1A27"/>
    <w:rsid w:val="004A1AA8"/>
    <w:rsid w:val="004A1CA6"/>
    <w:rsid w:val="004A1E5C"/>
    <w:rsid w:val="004A285D"/>
    <w:rsid w:val="004A2D21"/>
    <w:rsid w:val="004A2E25"/>
    <w:rsid w:val="004A2EDA"/>
    <w:rsid w:val="004A33E1"/>
    <w:rsid w:val="004A3878"/>
    <w:rsid w:val="004A3AB3"/>
    <w:rsid w:val="004A3AB8"/>
    <w:rsid w:val="004A4096"/>
    <w:rsid w:val="004A4828"/>
    <w:rsid w:val="004A5686"/>
    <w:rsid w:val="004A57FA"/>
    <w:rsid w:val="004A5B57"/>
    <w:rsid w:val="004A6005"/>
    <w:rsid w:val="004A6519"/>
    <w:rsid w:val="004A6AA1"/>
    <w:rsid w:val="004A6C88"/>
    <w:rsid w:val="004A719A"/>
    <w:rsid w:val="004A75D8"/>
    <w:rsid w:val="004A76B4"/>
    <w:rsid w:val="004A79D6"/>
    <w:rsid w:val="004A7B6E"/>
    <w:rsid w:val="004A7EAC"/>
    <w:rsid w:val="004B0752"/>
    <w:rsid w:val="004B10E4"/>
    <w:rsid w:val="004B1444"/>
    <w:rsid w:val="004B149A"/>
    <w:rsid w:val="004B14E1"/>
    <w:rsid w:val="004B17F7"/>
    <w:rsid w:val="004B182D"/>
    <w:rsid w:val="004B1F55"/>
    <w:rsid w:val="004B28CE"/>
    <w:rsid w:val="004B2D1F"/>
    <w:rsid w:val="004B2E38"/>
    <w:rsid w:val="004B3171"/>
    <w:rsid w:val="004B4561"/>
    <w:rsid w:val="004B4C3F"/>
    <w:rsid w:val="004B50D5"/>
    <w:rsid w:val="004B5BE7"/>
    <w:rsid w:val="004B5E2F"/>
    <w:rsid w:val="004B65FC"/>
    <w:rsid w:val="004B6790"/>
    <w:rsid w:val="004B6A24"/>
    <w:rsid w:val="004B6BE9"/>
    <w:rsid w:val="004B6D21"/>
    <w:rsid w:val="004B726D"/>
    <w:rsid w:val="004B7513"/>
    <w:rsid w:val="004B76E0"/>
    <w:rsid w:val="004B793C"/>
    <w:rsid w:val="004B7B13"/>
    <w:rsid w:val="004B7F18"/>
    <w:rsid w:val="004B7FDC"/>
    <w:rsid w:val="004C032C"/>
    <w:rsid w:val="004C053F"/>
    <w:rsid w:val="004C1119"/>
    <w:rsid w:val="004C16A5"/>
    <w:rsid w:val="004C1A18"/>
    <w:rsid w:val="004C1AA7"/>
    <w:rsid w:val="004C1ADD"/>
    <w:rsid w:val="004C1E8D"/>
    <w:rsid w:val="004C228A"/>
    <w:rsid w:val="004C23F3"/>
    <w:rsid w:val="004C2462"/>
    <w:rsid w:val="004C3369"/>
    <w:rsid w:val="004C39AF"/>
    <w:rsid w:val="004C3BA8"/>
    <w:rsid w:val="004C3DDF"/>
    <w:rsid w:val="004C43A6"/>
    <w:rsid w:val="004C553D"/>
    <w:rsid w:val="004C5672"/>
    <w:rsid w:val="004C5962"/>
    <w:rsid w:val="004C5B45"/>
    <w:rsid w:val="004C5C53"/>
    <w:rsid w:val="004C6313"/>
    <w:rsid w:val="004C662D"/>
    <w:rsid w:val="004C6C0B"/>
    <w:rsid w:val="004C6C8D"/>
    <w:rsid w:val="004C6E37"/>
    <w:rsid w:val="004C7419"/>
    <w:rsid w:val="004C7BDF"/>
    <w:rsid w:val="004C7C46"/>
    <w:rsid w:val="004C7CEC"/>
    <w:rsid w:val="004D081F"/>
    <w:rsid w:val="004D0AAC"/>
    <w:rsid w:val="004D0C97"/>
    <w:rsid w:val="004D1293"/>
    <w:rsid w:val="004D136F"/>
    <w:rsid w:val="004D1484"/>
    <w:rsid w:val="004D14CD"/>
    <w:rsid w:val="004D1712"/>
    <w:rsid w:val="004D19B5"/>
    <w:rsid w:val="004D227C"/>
    <w:rsid w:val="004D28D4"/>
    <w:rsid w:val="004D28ED"/>
    <w:rsid w:val="004D2A7E"/>
    <w:rsid w:val="004D2ACB"/>
    <w:rsid w:val="004D2CB5"/>
    <w:rsid w:val="004D3127"/>
    <w:rsid w:val="004D3B7F"/>
    <w:rsid w:val="004D3D54"/>
    <w:rsid w:val="004D3E11"/>
    <w:rsid w:val="004D3F18"/>
    <w:rsid w:val="004D41DE"/>
    <w:rsid w:val="004D4716"/>
    <w:rsid w:val="004D4810"/>
    <w:rsid w:val="004D526C"/>
    <w:rsid w:val="004D54F3"/>
    <w:rsid w:val="004D5993"/>
    <w:rsid w:val="004D59C7"/>
    <w:rsid w:val="004D5AAC"/>
    <w:rsid w:val="004D5C2D"/>
    <w:rsid w:val="004D5CF6"/>
    <w:rsid w:val="004D5F5A"/>
    <w:rsid w:val="004D794A"/>
    <w:rsid w:val="004D7C79"/>
    <w:rsid w:val="004E055C"/>
    <w:rsid w:val="004E055E"/>
    <w:rsid w:val="004E099A"/>
    <w:rsid w:val="004E0E4C"/>
    <w:rsid w:val="004E1557"/>
    <w:rsid w:val="004E1635"/>
    <w:rsid w:val="004E1EC5"/>
    <w:rsid w:val="004E2415"/>
    <w:rsid w:val="004E3792"/>
    <w:rsid w:val="004E3A63"/>
    <w:rsid w:val="004E3DA2"/>
    <w:rsid w:val="004E461B"/>
    <w:rsid w:val="004E46FB"/>
    <w:rsid w:val="004E4AB7"/>
    <w:rsid w:val="004E4DE3"/>
    <w:rsid w:val="004E5907"/>
    <w:rsid w:val="004E5A93"/>
    <w:rsid w:val="004E6109"/>
    <w:rsid w:val="004E6444"/>
    <w:rsid w:val="004E68C9"/>
    <w:rsid w:val="004E71E6"/>
    <w:rsid w:val="004E7A7B"/>
    <w:rsid w:val="004E7BB1"/>
    <w:rsid w:val="004E7C5F"/>
    <w:rsid w:val="004F0711"/>
    <w:rsid w:val="004F0743"/>
    <w:rsid w:val="004F2296"/>
    <w:rsid w:val="004F2F7A"/>
    <w:rsid w:val="004F306D"/>
    <w:rsid w:val="004F31AA"/>
    <w:rsid w:val="004F3B82"/>
    <w:rsid w:val="004F3BA0"/>
    <w:rsid w:val="004F3C53"/>
    <w:rsid w:val="004F48EA"/>
    <w:rsid w:val="004F4B10"/>
    <w:rsid w:val="004F5A12"/>
    <w:rsid w:val="004F5B67"/>
    <w:rsid w:val="004F6042"/>
    <w:rsid w:val="004F6151"/>
    <w:rsid w:val="004F61C7"/>
    <w:rsid w:val="004F6588"/>
    <w:rsid w:val="004F6670"/>
    <w:rsid w:val="004F6743"/>
    <w:rsid w:val="004F67AD"/>
    <w:rsid w:val="004F687E"/>
    <w:rsid w:val="004F6FB8"/>
    <w:rsid w:val="004F71A9"/>
    <w:rsid w:val="004F71CF"/>
    <w:rsid w:val="004F7445"/>
    <w:rsid w:val="004F789B"/>
    <w:rsid w:val="004F7A99"/>
    <w:rsid w:val="00500444"/>
    <w:rsid w:val="00500762"/>
    <w:rsid w:val="005009BC"/>
    <w:rsid w:val="00500C11"/>
    <w:rsid w:val="00500CCB"/>
    <w:rsid w:val="00500F43"/>
    <w:rsid w:val="00501351"/>
    <w:rsid w:val="00501636"/>
    <w:rsid w:val="00501AE5"/>
    <w:rsid w:val="005028D5"/>
    <w:rsid w:val="005029F7"/>
    <w:rsid w:val="00502A6E"/>
    <w:rsid w:val="00502D69"/>
    <w:rsid w:val="00502DA7"/>
    <w:rsid w:val="0050346D"/>
    <w:rsid w:val="0050351C"/>
    <w:rsid w:val="00503A5F"/>
    <w:rsid w:val="00503AE3"/>
    <w:rsid w:val="0050445B"/>
    <w:rsid w:val="00504838"/>
    <w:rsid w:val="0050491F"/>
    <w:rsid w:val="00504F6B"/>
    <w:rsid w:val="00505152"/>
    <w:rsid w:val="0050530E"/>
    <w:rsid w:val="005054B1"/>
    <w:rsid w:val="00505A46"/>
    <w:rsid w:val="00505EDA"/>
    <w:rsid w:val="00505F66"/>
    <w:rsid w:val="00505FBF"/>
    <w:rsid w:val="0050654F"/>
    <w:rsid w:val="00506A6B"/>
    <w:rsid w:val="00506BDB"/>
    <w:rsid w:val="00506C30"/>
    <w:rsid w:val="00506E56"/>
    <w:rsid w:val="00507504"/>
    <w:rsid w:val="005076C8"/>
    <w:rsid w:val="00507950"/>
    <w:rsid w:val="00507CF1"/>
    <w:rsid w:val="0051015B"/>
    <w:rsid w:val="005103E3"/>
    <w:rsid w:val="00510500"/>
    <w:rsid w:val="005105CD"/>
    <w:rsid w:val="00511118"/>
    <w:rsid w:val="00511435"/>
    <w:rsid w:val="00511B5C"/>
    <w:rsid w:val="00511F30"/>
    <w:rsid w:val="00511FCF"/>
    <w:rsid w:val="00511FD8"/>
    <w:rsid w:val="00512206"/>
    <w:rsid w:val="00512373"/>
    <w:rsid w:val="005123A6"/>
    <w:rsid w:val="005124AC"/>
    <w:rsid w:val="00512B6F"/>
    <w:rsid w:val="00512C3C"/>
    <w:rsid w:val="005134F9"/>
    <w:rsid w:val="00513618"/>
    <w:rsid w:val="005136C7"/>
    <w:rsid w:val="0051396E"/>
    <w:rsid w:val="00514012"/>
    <w:rsid w:val="00515281"/>
    <w:rsid w:val="005157A8"/>
    <w:rsid w:val="00515902"/>
    <w:rsid w:val="00515993"/>
    <w:rsid w:val="00515D35"/>
    <w:rsid w:val="00515F1C"/>
    <w:rsid w:val="00516197"/>
    <w:rsid w:val="0051635D"/>
    <w:rsid w:val="005164E8"/>
    <w:rsid w:val="00516A02"/>
    <w:rsid w:val="00516ABA"/>
    <w:rsid w:val="005171D4"/>
    <w:rsid w:val="00517649"/>
    <w:rsid w:val="00517F81"/>
    <w:rsid w:val="0052040C"/>
    <w:rsid w:val="0052047A"/>
    <w:rsid w:val="005204EB"/>
    <w:rsid w:val="00521BCF"/>
    <w:rsid w:val="00521C93"/>
    <w:rsid w:val="00522ADD"/>
    <w:rsid w:val="0052376F"/>
    <w:rsid w:val="00523977"/>
    <w:rsid w:val="00523A28"/>
    <w:rsid w:val="00523E3D"/>
    <w:rsid w:val="00523EA9"/>
    <w:rsid w:val="00523FDB"/>
    <w:rsid w:val="00524630"/>
    <w:rsid w:val="0052467D"/>
    <w:rsid w:val="00524B90"/>
    <w:rsid w:val="00524E32"/>
    <w:rsid w:val="00524EE6"/>
    <w:rsid w:val="00524F9D"/>
    <w:rsid w:val="005251CC"/>
    <w:rsid w:val="005253B3"/>
    <w:rsid w:val="00525453"/>
    <w:rsid w:val="00525541"/>
    <w:rsid w:val="0052579C"/>
    <w:rsid w:val="00526245"/>
    <w:rsid w:val="0052636A"/>
    <w:rsid w:val="00526754"/>
    <w:rsid w:val="00526AA3"/>
    <w:rsid w:val="00526EA1"/>
    <w:rsid w:val="00526F05"/>
    <w:rsid w:val="0052772F"/>
    <w:rsid w:val="00527CC0"/>
    <w:rsid w:val="005304D1"/>
    <w:rsid w:val="00530DDD"/>
    <w:rsid w:val="0053109D"/>
    <w:rsid w:val="005311FD"/>
    <w:rsid w:val="005317F5"/>
    <w:rsid w:val="0053186B"/>
    <w:rsid w:val="00531916"/>
    <w:rsid w:val="00531956"/>
    <w:rsid w:val="00531EA7"/>
    <w:rsid w:val="005328C8"/>
    <w:rsid w:val="00532A2C"/>
    <w:rsid w:val="00532ABC"/>
    <w:rsid w:val="00533060"/>
    <w:rsid w:val="00533AC9"/>
    <w:rsid w:val="00533FE6"/>
    <w:rsid w:val="005345EF"/>
    <w:rsid w:val="0053481E"/>
    <w:rsid w:val="005349D4"/>
    <w:rsid w:val="00534B50"/>
    <w:rsid w:val="005350CB"/>
    <w:rsid w:val="005351B4"/>
    <w:rsid w:val="005356B4"/>
    <w:rsid w:val="00535B9A"/>
    <w:rsid w:val="00535F32"/>
    <w:rsid w:val="0053632B"/>
    <w:rsid w:val="0053640B"/>
    <w:rsid w:val="00536437"/>
    <w:rsid w:val="00536FC1"/>
    <w:rsid w:val="00537029"/>
    <w:rsid w:val="005373A3"/>
    <w:rsid w:val="005373A7"/>
    <w:rsid w:val="00537D0B"/>
    <w:rsid w:val="00537D90"/>
    <w:rsid w:val="00540CF9"/>
    <w:rsid w:val="00541815"/>
    <w:rsid w:val="005418D2"/>
    <w:rsid w:val="005418EC"/>
    <w:rsid w:val="00541BBC"/>
    <w:rsid w:val="00541D40"/>
    <w:rsid w:val="00541EAB"/>
    <w:rsid w:val="005424B4"/>
    <w:rsid w:val="0054258B"/>
    <w:rsid w:val="00542B1D"/>
    <w:rsid w:val="00542C05"/>
    <w:rsid w:val="0054300C"/>
    <w:rsid w:val="00543909"/>
    <w:rsid w:val="00543CF5"/>
    <w:rsid w:val="00544367"/>
    <w:rsid w:val="0054439F"/>
    <w:rsid w:val="0054453D"/>
    <w:rsid w:val="00544BBB"/>
    <w:rsid w:val="00544C02"/>
    <w:rsid w:val="00545149"/>
    <w:rsid w:val="00545257"/>
    <w:rsid w:val="00545309"/>
    <w:rsid w:val="005454BB"/>
    <w:rsid w:val="00545789"/>
    <w:rsid w:val="00545FB1"/>
    <w:rsid w:val="00546983"/>
    <w:rsid w:val="00546E94"/>
    <w:rsid w:val="00547612"/>
    <w:rsid w:val="00547812"/>
    <w:rsid w:val="005479F5"/>
    <w:rsid w:val="00547CA3"/>
    <w:rsid w:val="00547E31"/>
    <w:rsid w:val="005501CC"/>
    <w:rsid w:val="005503D8"/>
    <w:rsid w:val="0055075E"/>
    <w:rsid w:val="00550A31"/>
    <w:rsid w:val="0055169D"/>
    <w:rsid w:val="0055177B"/>
    <w:rsid w:val="00551869"/>
    <w:rsid w:val="00551B6E"/>
    <w:rsid w:val="00552117"/>
    <w:rsid w:val="005522C9"/>
    <w:rsid w:val="00553481"/>
    <w:rsid w:val="00553552"/>
    <w:rsid w:val="00553B9E"/>
    <w:rsid w:val="00553FFB"/>
    <w:rsid w:val="0055546E"/>
    <w:rsid w:val="0055570F"/>
    <w:rsid w:val="00555D2B"/>
    <w:rsid w:val="005564DE"/>
    <w:rsid w:val="00556515"/>
    <w:rsid w:val="00556527"/>
    <w:rsid w:val="0055691D"/>
    <w:rsid w:val="00556B57"/>
    <w:rsid w:val="00556E81"/>
    <w:rsid w:val="00557887"/>
    <w:rsid w:val="0055791E"/>
    <w:rsid w:val="00557D56"/>
    <w:rsid w:val="00557DC3"/>
    <w:rsid w:val="0056088E"/>
    <w:rsid w:val="00560AD0"/>
    <w:rsid w:val="00560CF5"/>
    <w:rsid w:val="00560FF7"/>
    <w:rsid w:val="0056114E"/>
    <w:rsid w:val="00561A27"/>
    <w:rsid w:val="0056240B"/>
    <w:rsid w:val="00562D09"/>
    <w:rsid w:val="0056345E"/>
    <w:rsid w:val="00564026"/>
    <w:rsid w:val="00564C9F"/>
    <w:rsid w:val="00564EF4"/>
    <w:rsid w:val="0056509A"/>
    <w:rsid w:val="0056527D"/>
    <w:rsid w:val="005653D6"/>
    <w:rsid w:val="005655DF"/>
    <w:rsid w:val="00565866"/>
    <w:rsid w:val="00565B00"/>
    <w:rsid w:val="0056688F"/>
    <w:rsid w:val="00566B24"/>
    <w:rsid w:val="0057029F"/>
    <w:rsid w:val="005707B7"/>
    <w:rsid w:val="00570AAE"/>
    <w:rsid w:val="00570BA5"/>
    <w:rsid w:val="00571966"/>
    <w:rsid w:val="00571EA5"/>
    <w:rsid w:val="00572080"/>
    <w:rsid w:val="00572104"/>
    <w:rsid w:val="0057217F"/>
    <w:rsid w:val="005722BF"/>
    <w:rsid w:val="0057279B"/>
    <w:rsid w:val="00572853"/>
    <w:rsid w:val="00572874"/>
    <w:rsid w:val="00572AE0"/>
    <w:rsid w:val="00572E62"/>
    <w:rsid w:val="00572F00"/>
    <w:rsid w:val="005738F2"/>
    <w:rsid w:val="00573AF2"/>
    <w:rsid w:val="00573D3F"/>
    <w:rsid w:val="00573E5F"/>
    <w:rsid w:val="00574027"/>
    <w:rsid w:val="0057457B"/>
    <w:rsid w:val="00574723"/>
    <w:rsid w:val="0057490D"/>
    <w:rsid w:val="00574D5A"/>
    <w:rsid w:val="00574FF4"/>
    <w:rsid w:val="00575155"/>
    <w:rsid w:val="00575574"/>
    <w:rsid w:val="00575668"/>
    <w:rsid w:val="00575D78"/>
    <w:rsid w:val="00575F4E"/>
    <w:rsid w:val="00576047"/>
    <w:rsid w:val="005761CC"/>
    <w:rsid w:val="00576356"/>
    <w:rsid w:val="0057642E"/>
    <w:rsid w:val="005765F8"/>
    <w:rsid w:val="00576C32"/>
    <w:rsid w:val="005775F5"/>
    <w:rsid w:val="00577815"/>
    <w:rsid w:val="00577B15"/>
    <w:rsid w:val="00577BFE"/>
    <w:rsid w:val="00577EAA"/>
    <w:rsid w:val="00580382"/>
    <w:rsid w:val="00580489"/>
    <w:rsid w:val="00580B27"/>
    <w:rsid w:val="005813EF"/>
    <w:rsid w:val="00581470"/>
    <w:rsid w:val="005815AB"/>
    <w:rsid w:val="00581600"/>
    <w:rsid w:val="00581D66"/>
    <w:rsid w:val="00581E2D"/>
    <w:rsid w:val="005820D0"/>
    <w:rsid w:val="0058222D"/>
    <w:rsid w:val="00582593"/>
    <w:rsid w:val="00583171"/>
    <w:rsid w:val="00583592"/>
    <w:rsid w:val="00583C7E"/>
    <w:rsid w:val="005841B2"/>
    <w:rsid w:val="005842AC"/>
    <w:rsid w:val="005843B5"/>
    <w:rsid w:val="0058576B"/>
    <w:rsid w:val="0058582A"/>
    <w:rsid w:val="00585C05"/>
    <w:rsid w:val="00586076"/>
    <w:rsid w:val="005863F4"/>
    <w:rsid w:val="005868C0"/>
    <w:rsid w:val="00587153"/>
    <w:rsid w:val="00587A09"/>
    <w:rsid w:val="00587FEC"/>
    <w:rsid w:val="00590143"/>
    <w:rsid w:val="005902A1"/>
    <w:rsid w:val="0059115C"/>
    <w:rsid w:val="005918C9"/>
    <w:rsid w:val="00591C5F"/>
    <w:rsid w:val="00591DC4"/>
    <w:rsid w:val="00591E84"/>
    <w:rsid w:val="00592631"/>
    <w:rsid w:val="0059275E"/>
    <w:rsid w:val="00592D68"/>
    <w:rsid w:val="00594525"/>
    <w:rsid w:val="005955FD"/>
    <w:rsid w:val="005956BF"/>
    <w:rsid w:val="00595ACE"/>
    <w:rsid w:val="00595FC0"/>
    <w:rsid w:val="00596185"/>
    <w:rsid w:val="0059628D"/>
    <w:rsid w:val="00596291"/>
    <w:rsid w:val="005964B4"/>
    <w:rsid w:val="00596538"/>
    <w:rsid w:val="00596655"/>
    <w:rsid w:val="00596756"/>
    <w:rsid w:val="005967AA"/>
    <w:rsid w:val="00597328"/>
    <w:rsid w:val="005975BE"/>
    <w:rsid w:val="005978BA"/>
    <w:rsid w:val="005978FC"/>
    <w:rsid w:val="0059797B"/>
    <w:rsid w:val="00597A0B"/>
    <w:rsid w:val="00597A30"/>
    <w:rsid w:val="00597BE7"/>
    <w:rsid w:val="005A01EC"/>
    <w:rsid w:val="005A0571"/>
    <w:rsid w:val="005A19F7"/>
    <w:rsid w:val="005A1B15"/>
    <w:rsid w:val="005A2313"/>
    <w:rsid w:val="005A237D"/>
    <w:rsid w:val="005A24D4"/>
    <w:rsid w:val="005A3172"/>
    <w:rsid w:val="005A3731"/>
    <w:rsid w:val="005A386A"/>
    <w:rsid w:val="005A3942"/>
    <w:rsid w:val="005A3E23"/>
    <w:rsid w:val="005A489C"/>
    <w:rsid w:val="005A4A58"/>
    <w:rsid w:val="005A4DBC"/>
    <w:rsid w:val="005A5BC4"/>
    <w:rsid w:val="005A5C6A"/>
    <w:rsid w:val="005A6078"/>
    <w:rsid w:val="005A681B"/>
    <w:rsid w:val="005A6B14"/>
    <w:rsid w:val="005A6E8F"/>
    <w:rsid w:val="005A723F"/>
    <w:rsid w:val="005A7257"/>
    <w:rsid w:val="005A7287"/>
    <w:rsid w:val="005A7757"/>
    <w:rsid w:val="005A785A"/>
    <w:rsid w:val="005A798D"/>
    <w:rsid w:val="005A7A6F"/>
    <w:rsid w:val="005A7AAB"/>
    <w:rsid w:val="005A7B0C"/>
    <w:rsid w:val="005A7F8F"/>
    <w:rsid w:val="005A7FBB"/>
    <w:rsid w:val="005B01E5"/>
    <w:rsid w:val="005B042A"/>
    <w:rsid w:val="005B0708"/>
    <w:rsid w:val="005B0885"/>
    <w:rsid w:val="005B0C13"/>
    <w:rsid w:val="005B1788"/>
    <w:rsid w:val="005B17D7"/>
    <w:rsid w:val="005B1C6D"/>
    <w:rsid w:val="005B1DFE"/>
    <w:rsid w:val="005B1EB1"/>
    <w:rsid w:val="005B20B9"/>
    <w:rsid w:val="005B22BE"/>
    <w:rsid w:val="005B24EB"/>
    <w:rsid w:val="005B2A0E"/>
    <w:rsid w:val="005B365C"/>
    <w:rsid w:val="005B3F46"/>
    <w:rsid w:val="005B498C"/>
    <w:rsid w:val="005B5073"/>
    <w:rsid w:val="005B52C0"/>
    <w:rsid w:val="005B55FE"/>
    <w:rsid w:val="005B58CD"/>
    <w:rsid w:val="005B5910"/>
    <w:rsid w:val="005B59D1"/>
    <w:rsid w:val="005B5A38"/>
    <w:rsid w:val="005B5EB4"/>
    <w:rsid w:val="005B608A"/>
    <w:rsid w:val="005B668E"/>
    <w:rsid w:val="005B6913"/>
    <w:rsid w:val="005B6AE0"/>
    <w:rsid w:val="005B6C9E"/>
    <w:rsid w:val="005B6F57"/>
    <w:rsid w:val="005B7101"/>
    <w:rsid w:val="005B717C"/>
    <w:rsid w:val="005B718D"/>
    <w:rsid w:val="005B7AC1"/>
    <w:rsid w:val="005B7D81"/>
    <w:rsid w:val="005B7E35"/>
    <w:rsid w:val="005B7E57"/>
    <w:rsid w:val="005C0061"/>
    <w:rsid w:val="005C0125"/>
    <w:rsid w:val="005C0459"/>
    <w:rsid w:val="005C0849"/>
    <w:rsid w:val="005C0B26"/>
    <w:rsid w:val="005C0D72"/>
    <w:rsid w:val="005C0E0B"/>
    <w:rsid w:val="005C1067"/>
    <w:rsid w:val="005C1310"/>
    <w:rsid w:val="005C1663"/>
    <w:rsid w:val="005C1DB5"/>
    <w:rsid w:val="005C244D"/>
    <w:rsid w:val="005C262B"/>
    <w:rsid w:val="005C2A68"/>
    <w:rsid w:val="005C3318"/>
    <w:rsid w:val="005C3364"/>
    <w:rsid w:val="005C33F6"/>
    <w:rsid w:val="005C3BD0"/>
    <w:rsid w:val="005C4922"/>
    <w:rsid w:val="005C4BB9"/>
    <w:rsid w:val="005C4D24"/>
    <w:rsid w:val="005C531C"/>
    <w:rsid w:val="005C5695"/>
    <w:rsid w:val="005C5711"/>
    <w:rsid w:val="005C58EB"/>
    <w:rsid w:val="005C596B"/>
    <w:rsid w:val="005C5C68"/>
    <w:rsid w:val="005C5DB1"/>
    <w:rsid w:val="005C613A"/>
    <w:rsid w:val="005C67F0"/>
    <w:rsid w:val="005C6E79"/>
    <w:rsid w:val="005C6EEA"/>
    <w:rsid w:val="005C7852"/>
    <w:rsid w:val="005C7C4C"/>
    <w:rsid w:val="005C7D24"/>
    <w:rsid w:val="005C7DF2"/>
    <w:rsid w:val="005C7F64"/>
    <w:rsid w:val="005D02A7"/>
    <w:rsid w:val="005D07EC"/>
    <w:rsid w:val="005D11C3"/>
    <w:rsid w:val="005D12EE"/>
    <w:rsid w:val="005D1386"/>
    <w:rsid w:val="005D1807"/>
    <w:rsid w:val="005D1819"/>
    <w:rsid w:val="005D186D"/>
    <w:rsid w:val="005D21DD"/>
    <w:rsid w:val="005D2768"/>
    <w:rsid w:val="005D31E0"/>
    <w:rsid w:val="005D36F7"/>
    <w:rsid w:val="005D385A"/>
    <w:rsid w:val="005D3C12"/>
    <w:rsid w:val="005D3FB3"/>
    <w:rsid w:val="005D4098"/>
    <w:rsid w:val="005D470B"/>
    <w:rsid w:val="005D4BF5"/>
    <w:rsid w:val="005D4CC1"/>
    <w:rsid w:val="005D4F87"/>
    <w:rsid w:val="005D5F44"/>
    <w:rsid w:val="005D608D"/>
    <w:rsid w:val="005D6557"/>
    <w:rsid w:val="005D67E7"/>
    <w:rsid w:val="005D69AE"/>
    <w:rsid w:val="005D6AA0"/>
    <w:rsid w:val="005D6C41"/>
    <w:rsid w:val="005D6D69"/>
    <w:rsid w:val="005D7214"/>
    <w:rsid w:val="005D790F"/>
    <w:rsid w:val="005D7AF8"/>
    <w:rsid w:val="005D7E9B"/>
    <w:rsid w:val="005D7EF3"/>
    <w:rsid w:val="005E0905"/>
    <w:rsid w:val="005E0A3B"/>
    <w:rsid w:val="005E0C25"/>
    <w:rsid w:val="005E15B1"/>
    <w:rsid w:val="005E1660"/>
    <w:rsid w:val="005E1790"/>
    <w:rsid w:val="005E1792"/>
    <w:rsid w:val="005E232D"/>
    <w:rsid w:val="005E28E2"/>
    <w:rsid w:val="005E2B5F"/>
    <w:rsid w:val="005E30A3"/>
    <w:rsid w:val="005E351A"/>
    <w:rsid w:val="005E3DBA"/>
    <w:rsid w:val="005E4066"/>
    <w:rsid w:val="005E41B2"/>
    <w:rsid w:val="005E438D"/>
    <w:rsid w:val="005E45F7"/>
    <w:rsid w:val="005E470F"/>
    <w:rsid w:val="005E48EC"/>
    <w:rsid w:val="005E4A36"/>
    <w:rsid w:val="005E4ECD"/>
    <w:rsid w:val="005E5469"/>
    <w:rsid w:val="005E5A74"/>
    <w:rsid w:val="005E5D1F"/>
    <w:rsid w:val="005E5D5C"/>
    <w:rsid w:val="005E7444"/>
    <w:rsid w:val="005E74D9"/>
    <w:rsid w:val="005E7917"/>
    <w:rsid w:val="005E7A52"/>
    <w:rsid w:val="005E7ABE"/>
    <w:rsid w:val="005E7E67"/>
    <w:rsid w:val="005E7EC4"/>
    <w:rsid w:val="005F0374"/>
    <w:rsid w:val="005F03B6"/>
    <w:rsid w:val="005F0450"/>
    <w:rsid w:val="005F1164"/>
    <w:rsid w:val="005F1207"/>
    <w:rsid w:val="005F13D0"/>
    <w:rsid w:val="005F16AB"/>
    <w:rsid w:val="005F18CB"/>
    <w:rsid w:val="005F19D0"/>
    <w:rsid w:val="005F1B8B"/>
    <w:rsid w:val="005F1E44"/>
    <w:rsid w:val="005F2014"/>
    <w:rsid w:val="005F2065"/>
    <w:rsid w:val="005F219D"/>
    <w:rsid w:val="005F2727"/>
    <w:rsid w:val="005F2D9C"/>
    <w:rsid w:val="005F31C3"/>
    <w:rsid w:val="005F33AE"/>
    <w:rsid w:val="005F471E"/>
    <w:rsid w:val="005F484C"/>
    <w:rsid w:val="005F49AE"/>
    <w:rsid w:val="005F4C73"/>
    <w:rsid w:val="005F4CDA"/>
    <w:rsid w:val="005F4CDC"/>
    <w:rsid w:val="005F53D3"/>
    <w:rsid w:val="005F5ACF"/>
    <w:rsid w:val="005F5AFF"/>
    <w:rsid w:val="005F5DCE"/>
    <w:rsid w:val="005F6995"/>
    <w:rsid w:val="005F7146"/>
    <w:rsid w:val="005F7CF7"/>
    <w:rsid w:val="0060019B"/>
    <w:rsid w:val="00600288"/>
    <w:rsid w:val="00600912"/>
    <w:rsid w:val="00600CB0"/>
    <w:rsid w:val="006010DC"/>
    <w:rsid w:val="00602301"/>
    <w:rsid w:val="0060267B"/>
    <w:rsid w:val="006026B8"/>
    <w:rsid w:val="00602872"/>
    <w:rsid w:val="00602AAF"/>
    <w:rsid w:val="00602B58"/>
    <w:rsid w:val="00602B6A"/>
    <w:rsid w:val="00602CBB"/>
    <w:rsid w:val="00602E8A"/>
    <w:rsid w:val="00602FC6"/>
    <w:rsid w:val="0060346E"/>
    <w:rsid w:val="00603CBD"/>
    <w:rsid w:val="00603D0E"/>
    <w:rsid w:val="00604057"/>
    <w:rsid w:val="00604CA4"/>
    <w:rsid w:val="006052F6"/>
    <w:rsid w:val="00605684"/>
    <w:rsid w:val="00606417"/>
    <w:rsid w:val="00606983"/>
    <w:rsid w:val="00606FE7"/>
    <w:rsid w:val="006070AC"/>
    <w:rsid w:val="00607BE1"/>
    <w:rsid w:val="00610265"/>
    <w:rsid w:val="0061053C"/>
    <w:rsid w:val="006105E3"/>
    <w:rsid w:val="00610C1F"/>
    <w:rsid w:val="006114E1"/>
    <w:rsid w:val="00611B0D"/>
    <w:rsid w:val="00611DD1"/>
    <w:rsid w:val="00612416"/>
    <w:rsid w:val="0061294D"/>
    <w:rsid w:val="00612F79"/>
    <w:rsid w:val="006132CF"/>
    <w:rsid w:val="0061377C"/>
    <w:rsid w:val="00613962"/>
    <w:rsid w:val="0061424B"/>
    <w:rsid w:val="006146FF"/>
    <w:rsid w:val="006148E3"/>
    <w:rsid w:val="00614A37"/>
    <w:rsid w:val="00614EB2"/>
    <w:rsid w:val="00615243"/>
    <w:rsid w:val="00615268"/>
    <w:rsid w:val="0061526E"/>
    <w:rsid w:val="006155B3"/>
    <w:rsid w:val="00615600"/>
    <w:rsid w:val="0061605E"/>
    <w:rsid w:val="006162B1"/>
    <w:rsid w:val="0061698C"/>
    <w:rsid w:val="00617998"/>
    <w:rsid w:val="00620835"/>
    <w:rsid w:val="006211CD"/>
    <w:rsid w:val="006211F3"/>
    <w:rsid w:val="00621729"/>
    <w:rsid w:val="00621D26"/>
    <w:rsid w:val="00621FD8"/>
    <w:rsid w:val="006223C1"/>
    <w:rsid w:val="0062253E"/>
    <w:rsid w:val="00622824"/>
    <w:rsid w:val="0062321A"/>
    <w:rsid w:val="00623305"/>
    <w:rsid w:val="0062349F"/>
    <w:rsid w:val="00623A76"/>
    <w:rsid w:val="00623BE0"/>
    <w:rsid w:val="00623F90"/>
    <w:rsid w:val="0062433B"/>
    <w:rsid w:val="006245E4"/>
    <w:rsid w:val="0062540F"/>
    <w:rsid w:val="00625526"/>
    <w:rsid w:val="006259FE"/>
    <w:rsid w:val="00625FF0"/>
    <w:rsid w:val="00626553"/>
    <w:rsid w:val="0062692E"/>
    <w:rsid w:val="00626B35"/>
    <w:rsid w:val="00626F53"/>
    <w:rsid w:val="006270D2"/>
    <w:rsid w:val="006271B4"/>
    <w:rsid w:val="00627293"/>
    <w:rsid w:val="006276D0"/>
    <w:rsid w:val="00627E06"/>
    <w:rsid w:val="00630127"/>
    <w:rsid w:val="006305EE"/>
    <w:rsid w:val="00630868"/>
    <w:rsid w:val="00630D0A"/>
    <w:rsid w:val="00631075"/>
    <w:rsid w:val="00631777"/>
    <w:rsid w:val="00632087"/>
    <w:rsid w:val="0063238C"/>
    <w:rsid w:val="00632434"/>
    <w:rsid w:val="006324D6"/>
    <w:rsid w:val="00633130"/>
    <w:rsid w:val="0063316C"/>
    <w:rsid w:val="00633418"/>
    <w:rsid w:val="0063346A"/>
    <w:rsid w:val="00633777"/>
    <w:rsid w:val="00633A13"/>
    <w:rsid w:val="0063428A"/>
    <w:rsid w:val="0063431E"/>
    <w:rsid w:val="0063499A"/>
    <w:rsid w:val="00635423"/>
    <w:rsid w:val="00635ED1"/>
    <w:rsid w:val="00635F00"/>
    <w:rsid w:val="00636A3D"/>
    <w:rsid w:val="00636E95"/>
    <w:rsid w:val="00636F61"/>
    <w:rsid w:val="0063722E"/>
    <w:rsid w:val="006373A6"/>
    <w:rsid w:val="00637693"/>
    <w:rsid w:val="00637AB2"/>
    <w:rsid w:val="0064055C"/>
    <w:rsid w:val="00640EE5"/>
    <w:rsid w:val="006412D8"/>
    <w:rsid w:val="006420F0"/>
    <w:rsid w:val="006425DC"/>
    <w:rsid w:val="006429DF"/>
    <w:rsid w:val="00642A60"/>
    <w:rsid w:val="006430AA"/>
    <w:rsid w:val="006434CF"/>
    <w:rsid w:val="00643961"/>
    <w:rsid w:val="00643BB2"/>
    <w:rsid w:val="00644138"/>
    <w:rsid w:val="00644229"/>
    <w:rsid w:val="00644596"/>
    <w:rsid w:val="0064473F"/>
    <w:rsid w:val="00644B0F"/>
    <w:rsid w:val="00644F99"/>
    <w:rsid w:val="006450EF"/>
    <w:rsid w:val="006456E9"/>
    <w:rsid w:val="00645D36"/>
    <w:rsid w:val="00645DA6"/>
    <w:rsid w:val="00646FFC"/>
    <w:rsid w:val="0064721A"/>
    <w:rsid w:val="0064732B"/>
    <w:rsid w:val="006474A2"/>
    <w:rsid w:val="006475A1"/>
    <w:rsid w:val="0064786A"/>
    <w:rsid w:val="00647B38"/>
    <w:rsid w:val="006500D2"/>
    <w:rsid w:val="006504CD"/>
    <w:rsid w:val="00650839"/>
    <w:rsid w:val="00650A94"/>
    <w:rsid w:val="00650C56"/>
    <w:rsid w:val="00650FA8"/>
    <w:rsid w:val="00651145"/>
    <w:rsid w:val="00651193"/>
    <w:rsid w:val="00651609"/>
    <w:rsid w:val="006516D7"/>
    <w:rsid w:val="00651F5E"/>
    <w:rsid w:val="00652D52"/>
    <w:rsid w:val="00652E47"/>
    <w:rsid w:val="0065340B"/>
    <w:rsid w:val="00653B55"/>
    <w:rsid w:val="00653B88"/>
    <w:rsid w:val="00653D28"/>
    <w:rsid w:val="00654062"/>
    <w:rsid w:val="0065426A"/>
    <w:rsid w:val="00654327"/>
    <w:rsid w:val="0065472C"/>
    <w:rsid w:val="00654B3E"/>
    <w:rsid w:val="00654F3B"/>
    <w:rsid w:val="00655120"/>
    <w:rsid w:val="006553C5"/>
    <w:rsid w:val="00655898"/>
    <w:rsid w:val="006559C2"/>
    <w:rsid w:val="00655B85"/>
    <w:rsid w:val="0065624A"/>
    <w:rsid w:val="00656CB3"/>
    <w:rsid w:val="00656E31"/>
    <w:rsid w:val="00656E88"/>
    <w:rsid w:val="00657040"/>
    <w:rsid w:val="0065712C"/>
    <w:rsid w:val="0065764B"/>
    <w:rsid w:val="00657BAC"/>
    <w:rsid w:val="00660924"/>
    <w:rsid w:val="00660AAE"/>
    <w:rsid w:val="00660AC5"/>
    <w:rsid w:val="00660B96"/>
    <w:rsid w:val="00660BB2"/>
    <w:rsid w:val="006612B2"/>
    <w:rsid w:val="00661856"/>
    <w:rsid w:val="00661C93"/>
    <w:rsid w:val="00661D51"/>
    <w:rsid w:val="006623AC"/>
    <w:rsid w:val="0066247F"/>
    <w:rsid w:val="00662EF8"/>
    <w:rsid w:val="006631A5"/>
    <w:rsid w:val="00663E5D"/>
    <w:rsid w:val="0066413C"/>
    <w:rsid w:val="0066455E"/>
    <w:rsid w:val="00664F60"/>
    <w:rsid w:val="00664FF4"/>
    <w:rsid w:val="006651CA"/>
    <w:rsid w:val="00665E5B"/>
    <w:rsid w:val="00665EC7"/>
    <w:rsid w:val="00666674"/>
    <w:rsid w:val="0066686F"/>
    <w:rsid w:val="00666A3E"/>
    <w:rsid w:val="00666F86"/>
    <w:rsid w:val="00667208"/>
    <w:rsid w:val="0066739A"/>
    <w:rsid w:val="00667826"/>
    <w:rsid w:val="00667DC0"/>
    <w:rsid w:val="00670CE5"/>
    <w:rsid w:val="00670E2F"/>
    <w:rsid w:val="006712EF"/>
    <w:rsid w:val="00671CFB"/>
    <w:rsid w:val="00671DD0"/>
    <w:rsid w:val="00671E46"/>
    <w:rsid w:val="00671FA6"/>
    <w:rsid w:val="00671FC2"/>
    <w:rsid w:val="00672856"/>
    <w:rsid w:val="00672D2D"/>
    <w:rsid w:val="00672E6B"/>
    <w:rsid w:val="006734FC"/>
    <w:rsid w:val="0067375C"/>
    <w:rsid w:val="006737A4"/>
    <w:rsid w:val="00673869"/>
    <w:rsid w:val="006739EF"/>
    <w:rsid w:val="00673C4F"/>
    <w:rsid w:val="0067457A"/>
    <w:rsid w:val="00674698"/>
    <w:rsid w:val="0067474E"/>
    <w:rsid w:val="00674EDE"/>
    <w:rsid w:val="0067545F"/>
    <w:rsid w:val="006754DE"/>
    <w:rsid w:val="00675926"/>
    <w:rsid w:val="00675F8C"/>
    <w:rsid w:val="0067616B"/>
    <w:rsid w:val="006766CF"/>
    <w:rsid w:val="006769B4"/>
    <w:rsid w:val="00676E9B"/>
    <w:rsid w:val="00677038"/>
    <w:rsid w:val="006770B9"/>
    <w:rsid w:val="0067711C"/>
    <w:rsid w:val="006773AA"/>
    <w:rsid w:val="006775A3"/>
    <w:rsid w:val="006778AB"/>
    <w:rsid w:val="00677C2E"/>
    <w:rsid w:val="0068010E"/>
    <w:rsid w:val="00680390"/>
    <w:rsid w:val="006809D8"/>
    <w:rsid w:val="006809DE"/>
    <w:rsid w:val="00680AC2"/>
    <w:rsid w:val="006815D2"/>
    <w:rsid w:val="0068160F"/>
    <w:rsid w:val="00681867"/>
    <w:rsid w:val="00681A96"/>
    <w:rsid w:val="00681B08"/>
    <w:rsid w:val="00681F8D"/>
    <w:rsid w:val="00682424"/>
    <w:rsid w:val="006827B1"/>
    <w:rsid w:val="00682985"/>
    <w:rsid w:val="00682A0A"/>
    <w:rsid w:val="00682BC0"/>
    <w:rsid w:val="00682BF6"/>
    <w:rsid w:val="00682D61"/>
    <w:rsid w:val="006837A7"/>
    <w:rsid w:val="00683F25"/>
    <w:rsid w:val="006846F8"/>
    <w:rsid w:val="00684D77"/>
    <w:rsid w:val="00685036"/>
    <w:rsid w:val="006855C2"/>
    <w:rsid w:val="0068582A"/>
    <w:rsid w:val="0068592C"/>
    <w:rsid w:val="00685F67"/>
    <w:rsid w:val="00686207"/>
    <w:rsid w:val="0068662C"/>
    <w:rsid w:val="00686742"/>
    <w:rsid w:val="00686BF9"/>
    <w:rsid w:val="00686D48"/>
    <w:rsid w:val="00687403"/>
    <w:rsid w:val="00687C43"/>
    <w:rsid w:val="00687D6C"/>
    <w:rsid w:val="00687FD4"/>
    <w:rsid w:val="006904A1"/>
    <w:rsid w:val="006908B8"/>
    <w:rsid w:val="00690943"/>
    <w:rsid w:val="0069180E"/>
    <w:rsid w:val="00692602"/>
    <w:rsid w:val="006927D0"/>
    <w:rsid w:val="00693977"/>
    <w:rsid w:val="006939F7"/>
    <w:rsid w:val="00693A3E"/>
    <w:rsid w:val="00693DD8"/>
    <w:rsid w:val="00694043"/>
    <w:rsid w:val="00694196"/>
    <w:rsid w:val="00694308"/>
    <w:rsid w:val="00694325"/>
    <w:rsid w:val="00694410"/>
    <w:rsid w:val="00694A76"/>
    <w:rsid w:val="00694EA2"/>
    <w:rsid w:val="00694FDE"/>
    <w:rsid w:val="00695716"/>
    <w:rsid w:val="006959C6"/>
    <w:rsid w:val="006959CD"/>
    <w:rsid w:val="00695DCB"/>
    <w:rsid w:val="00696168"/>
    <w:rsid w:val="0069625E"/>
    <w:rsid w:val="00696489"/>
    <w:rsid w:val="00696DA3"/>
    <w:rsid w:val="006970BA"/>
    <w:rsid w:val="00697420"/>
    <w:rsid w:val="00697548"/>
    <w:rsid w:val="00697552"/>
    <w:rsid w:val="006A0519"/>
    <w:rsid w:val="006A052D"/>
    <w:rsid w:val="006A06C2"/>
    <w:rsid w:val="006A0FD3"/>
    <w:rsid w:val="006A10FE"/>
    <w:rsid w:val="006A1C00"/>
    <w:rsid w:val="006A1E99"/>
    <w:rsid w:val="006A21C4"/>
    <w:rsid w:val="006A2376"/>
    <w:rsid w:val="006A255C"/>
    <w:rsid w:val="006A2B6E"/>
    <w:rsid w:val="006A2E6D"/>
    <w:rsid w:val="006A3242"/>
    <w:rsid w:val="006A36F5"/>
    <w:rsid w:val="006A3923"/>
    <w:rsid w:val="006A3E31"/>
    <w:rsid w:val="006A4062"/>
    <w:rsid w:val="006A4093"/>
    <w:rsid w:val="006A431C"/>
    <w:rsid w:val="006A441A"/>
    <w:rsid w:val="006A442B"/>
    <w:rsid w:val="006A4881"/>
    <w:rsid w:val="006A4A86"/>
    <w:rsid w:val="006A4A9C"/>
    <w:rsid w:val="006A4D95"/>
    <w:rsid w:val="006A5195"/>
    <w:rsid w:val="006A51AE"/>
    <w:rsid w:val="006A5592"/>
    <w:rsid w:val="006A58EB"/>
    <w:rsid w:val="006A59A9"/>
    <w:rsid w:val="006A5B91"/>
    <w:rsid w:val="006A66AC"/>
    <w:rsid w:val="006A6B89"/>
    <w:rsid w:val="006A6BA8"/>
    <w:rsid w:val="006A6D16"/>
    <w:rsid w:val="006A7A17"/>
    <w:rsid w:val="006B000B"/>
    <w:rsid w:val="006B00A0"/>
    <w:rsid w:val="006B0504"/>
    <w:rsid w:val="006B0693"/>
    <w:rsid w:val="006B0F2F"/>
    <w:rsid w:val="006B10E1"/>
    <w:rsid w:val="006B1189"/>
    <w:rsid w:val="006B13BE"/>
    <w:rsid w:val="006B1590"/>
    <w:rsid w:val="006B1C3B"/>
    <w:rsid w:val="006B2BDB"/>
    <w:rsid w:val="006B2E53"/>
    <w:rsid w:val="006B3216"/>
    <w:rsid w:val="006B369A"/>
    <w:rsid w:val="006B36F3"/>
    <w:rsid w:val="006B3BBB"/>
    <w:rsid w:val="006B3E7E"/>
    <w:rsid w:val="006B42AF"/>
    <w:rsid w:val="006B434A"/>
    <w:rsid w:val="006B45A7"/>
    <w:rsid w:val="006B5810"/>
    <w:rsid w:val="006B6331"/>
    <w:rsid w:val="006B6E44"/>
    <w:rsid w:val="006B735E"/>
    <w:rsid w:val="006B7892"/>
    <w:rsid w:val="006B78F6"/>
    <w:rsid w:val="006B7A73"/>
    <w:rsid w:val="006B7EBA"/>
    <w:rsid w:val="006C0377"/>
    <w:rsid w:val="006C077F"/>
    <w:rsid w:val="006C0B7F"/>
    <w:rsid w:val="006C1670"/>
    <w:rsid w:val="006C215B"/>
    <w:rsid w:val="006C23C3"/>
    <w:rsid w:val="006C25B9"/>
    <w:rsid w:val="006C27A0"/>
    <w:rsid w:val="006C2C74"/>
    <w:rsid w:val="006C3231"/>
    <w:rsid w:val="006C3859"/>
    <w:rsid w:val="006C3C7C"/>
    <w:rsid w:val="006C410B"/>
    <w:rsid w:val="006C428E"/>
    <w:rsid w:val="006C4336"/>
    <w:rsid w:val="006C45EF"/>
    <w:rsid w:val="006C4D85"/>
    <w:rsid w:val="006C5025"/>
    <w:rsid w:val="006C50CC"/>
    <w:rsid w:val="006C55D3"/>
    <w:rsid w:val="006C5807"/>
    <w:rsid w:val="006C6C86"/>
    <w:rsid w:val="006C6CCC"/>
    <w:rsid w:val="006C7135"/>
    <w:rsid w:val="006C73C2"/>
    <w:rsid w:val="006C7CD7"/>
    <w:rsid w:val="006C7E72"/>
    <w:rsid w:val="006D0498"/>
    <w:rsid w:val="006D0A2C"/>
    <w:rsid w:val="006D108F"/>
    <w:rsid w:val="006D1218"/>
    <w:rsid w:val="006D1346"/>
    <w:rsid w:val="006D1430"/>
    <w:rsid w:val="006D18A5"/>
    <w:rsid w:val="006D1A1D"/>
    <w:rsid w:val="006D1C86"/>
    <w:rsid w:val="006D1DE4"/>
    <w:rsid w:val="006D1E19"/>
    <w:rsid w:val="006D23B9"/>
    <w:rsid w:val="006D23D8"/>
    <w:rsid w:val="006D2BBF"/>
    <w:rsid w:val="006D314A"/>
    <w:rsid w:val="006D37D0"/>
    <w:rsid w:val="006D534A"/>
    <w:rsid w:val="006D54A2"/>
    <w:rsid w:val="006D68D7"/>
    <w:rsid w:val="006D6B03"/>
    <w:rsid w:val="006D6BCF"/>
    <w:rsid w:val="006D7675"/>
    <w:rsid w:val="006D79B4"/>
    <w:rsid w:val="006D79CD"/>
    <w:rsid w:val="006E00EB"/>
    <w:rsid w:val="006E01BF"/>
    <w:rsid w:val="006E0A41"/>
    <w:rsid w:val="006E0C99"/>
    <w:rsid w:val="006E1405"/>
    <w:rsid w:val="006E19B4"/>
    <w:rsid w:val="006E1C12"/>
    <w:rsid w:val="006E1E72"/>
    <w:rsid w:val="006E247F"/>
    <w:rsid w:val="006E25EC"/>
    <w:rsid w:val="006E2F9A"/>
    <w:rsid w:val="006E3595"/>
    <w:rsid w:val="006E374A"/>
    <w:rsid w:val="006E37C7"/>
    <w:rsid w:val="006E38C3"/>
    <w:rsid w:val="006E39CA"/>
    <w:rsid w:val="006E4611"/>
    <w:rsid w:val="006E4B8E"/>
    <w:rsid w:val="006E5155"/>
    <w:rsid w:val="006E5349"/>
    <w:rsid w:val="006E654E"/>
    <w:rsid w:val="006E6934"/>
    <w:rsid w:val="006E6FA4"/>
    <w:rsid w:val="006E73ED"/>
    <w:rsid w:val="006E7B50"/>
    <w:rsid w:val="006E7F48"/>
    <w:rsid w:val="006E7FD8"/>
    <w:rsid w:val="006F000C"/>
    <w:rsid w:val="006F03B6"/>
    <w:rsid w:val="006F04E6"/>
    <w:rsid w:val="006F0539"/>
    <w:rsid w:val="006F1742"/>
    <w:rsid w:val="006F1B44"/>
    <w:rsid w:val="006F1E19"/>
    <w:rsid w:val="006F24CD"/>
    <w:rsid w:val="006F2595"/>
    <w:rsid w:val="006F2C25"/>
    <w:rsid w:val="006F2D0D"/>
    <w:rsid w:val="006F2DAA"/>
    <w:rsid w:val="006F2F0E"/>
    <w:rsid w:val="006F324E"/>
    <w:rsid w:val="006F346C"/>
    <w:rsid w:val="006F34D7"/>
    <w:rsid w:val="006F38D2"/>
    <w:rsid w:val="006F3AA1"/>
    <w:rsid w:val="006F3C35"/>
    <w:rsid w:val="006F3D5D"/>
    <w:rsid w:val="006F3E4B"/>
    <w:rsid w:val="006F3F0C"/>
    <w:rsid w:val="006F4176"/>
    <w:rsid w:val="006F4D57"/>
    <w:rsid w:val="006F4DC9"/>
    <w:rsid w:val="006F4DF4"/>
    <w:rsid w:val="006F4E53"/>
    <w:rsid w:val="006F5218"/>
    <w:rsid w:val="006F5A7A"/>
    <w:rsid w:val="006F5C2B"/>
    <w:rsid w:val="006F61F9"/>
    <w:rsid w:val="006F6448"/>
    <w:rsid w:val="006F650E"/>
    <w:rsid w:val="006F6591"/>
    <w:rsid w:val="006F6703"/>
    <w:rsid w:val="006F6DB4"/>
    <w:rsid w:val="006F7317"/>
    <w:rsid w:val="006F73B3"/>
    <w:rsid w:val="006F7542"/>
    <w:rsid w:val="006F789C"/>
    <w:rsid w:val="00700793"/>
    <w:rsid w:val="00700D52"/>
    <w:rsid w:val="00700F2C"/>
    <w:rsid w:val="00701040"/>
    <w:rsid w:val="0070104B"/>
    <w:rsid w:val="0070133E"/>
    <w:rsid w:val="007014DA"/>
    <w:rsid w:val="00701938"/>
    <w:rsid w:val="00702168"/>
    <w:rsid w:val="00702D0E"/>
    <w:rsid w:val="00702E58"/>
    <w:rsid w:val="00702F25"/>
    <w:rsid w:val="007036EA"/>
    <w:rsid w:val="0070380A"/>
    <w:rsid w:val="00703B18"/>
    <w:rsid w:val="00704103"/>
    <w:rsid w:val="00704193"/>
    <w:rsid w:val="007047C3"/>
    <w:rsid w:val="00704812"/>
    <w:rsid w:val="007048E9"/>
    <w:rsid w:val="00704AA6"/>
    <w:rsid w:val="00705476"/>
    <w:rsid w:val="007060E5"/>
    <w:rsid w:val="007063CA"/>
    <w:rsid w:val="007065E1"/>
    <w:rsid w:val="00706822"/>
    <w:rsid w:val="00706BFF"/>
    <w:rsid w:val="00706F70"/>
    <w:rsid w:val="00707076"/>
    <w:rsid w:val="007071EF"/>
    <w:rsid w:val="007074B1"/>
    <w:rsid w:val="0070759F"/>
    <w:rsid w:val="007078B2"/>
    <w:rsid w:val="00707E66"/>
    <w:rsid w:val="0071019C"/>
    <w:rsid w:val="0071027D"/>
    <w:rsid w:val="007104A1"/>
    <w:rsid w:val="0071056C"/>
    <w:rsid w:val="00710634"/>
    <w:rsid w:val="00710AE4"/>
    <w:rsid w:val="00710C71"/>
    <w:rsid w:val="00711151"/>
    <w:rsid w:val="00711799"/>
    <w:rsid w:val="00711CEE"/>
    <w:rsid w:val="00712284"/>
    <w:rsid w:val="007126A3"/>
    <w:rsid w:val="007127DD"/>
    <w:rsid w:val="00712D6C"/>
    <w:rsid w:val="007130CB"/>
    <w:rsid w:val="007131A5"/>
    <w:rsid w:val="00713B73"/>
    <w:rsid w:val="00713E52"/>
    <w:rsid w:val="00713F12"/>
    <w:rsid w:val="00714584"/>
    <w:rsid w:val="007147BF"/>
    <w:rsid w:val="007149EA"/>
    <w:rsid w:val="00714AEB"/>
    <w:rsid w:val="00714FB5"/>
    <w:rsid w:val="00715D20"/>
    <w:rsid w:val="00715F37"/>
    <w:rsid w:val="0071686A"/>
    <w:rsid w:val="007168BB"/>
    <w:rsid w:val="00716A56"/>
    <w:rsid w:val="00716D22"/>
    <w:rsid w:val="0071721F"/>
    <w:rsid w:val="00717744"/>
    <w:rsid w:val="00720637"/>
    <w:rsid w:val="007208E4"/>
    <w:rsid w:val="007209A0"/>
    <w:rsid w:val="00720C89"/>
    <w:rsid w:val="00721085"/>
    <w:rsid w:val="00721185"/>
    <w:rsid w:val="00721294"/>
    <w:rsid w:val="00721608"/>
    <w:rsid w:val="0072178D"/>
    <w:rsid w:val="007218B6"/>
    <w:rsid w:val="007219AE"/>
    <w:rsid w:val="00721E18"/>
    <w:rsid w:val="00722089"/>
    <w:rsid w:val="00722140"/>
    <w:rsid w:val="0072226C"/>
    <w:rsid w:val="0072247C"/>
    <w:rsid w:val="0072281D"/>
    <w:rsid w:val="007228C7"/>
    <w:rsid w:val="00724106"/>
    <w:rsid w:val="00724143"/>
    <w:rsid w:val="0072429F"/>
    <w:rsid w:val="0072454C"/>
    <w:rsid w:val="00725361"/>
    <w:rsid w:val="0072574A"/>
    <w:rsid w:val="0072587C"/>
    <w:rsid w:val="007259A8"/>
    <w:rsid w:val="00725C31"/>
    <w:rsid w:val="00726084"/>
    <w:rsid w:val="00726261"/>
    <w:rsid w:val="00726597"/>
    <w:rsid w:val="00726A4D"/>
    <w:rsid w:val="00726E9B"/>
    <w:rsid w:val="00726F13"/>
    <w:rsid w:val="00727010"/>
    <w:rsid w:val="00727098"/>
    <w:rsid w:val="0072754A"/>
    <w:rsid w:val="0072791E"/>
    <w:rsid w:val="00727952"/>
    <w:rsid w:val="00727E1B"/>
    <w:rsid w:val="0073006D"/>
    <w:rsid w:val="0073050D"/>
    <w:rsid w:val="007306F1"/>
    <w:rsid w:val="00730AC6"/>
    <w:rsid w:val="00730E39"/>
    <w:rsid w:val="00731377"/>
    <w:rsid w:val="0073148A"/>
    <w:rsid w:val="00731BD8"/>
    <w:rsid w:val="00731F54"/>
    <w:rsid w:val="00732060"/>
    <w:rsid w:val="00732A0B"/>
    <w:rsid w:val="00732ECE"/>
    <w:rsid w:val="007333E9"/>
    <w:rsid w:val="00733A1A"/>
    <w:rsid w:val="00733D70"/>
    <w:rsid w:val="00733E03"/>
    <w:rsid w:val="00733F7C"/>
    <w:rsid w:val="0073527D"/>
    <w:rsid w:val="0073551D"/>
    <w:rsid w:val="00735C3C"/>
    <w:rsid w:val="00736043"/>
    <w:rsid w:val="00736295"/>
    <w:rsid w:val="00736B1D"/>
    <w:rsid w:val="00736B2A"/>
    <w:rsid w:val="0073777E"/>
    <w:rsid w:val="00737872"/>
    <w:rsid w:val="00737885"/>
    <w:rsid w:val="00737B3C"/>
    <w:rsid w:val="007408F1"/>
    <w:rsid w:val="007409A0"/>
    <w:rsid w:val="00740A2B"/>
    <w:rsid w:val="0074112E"/>
    <w:rsid w:val="0074120D"/>
    <w:rsid w:val="00741250"/>
    <w:rsid w:val="00741E7E"/>
    <w:rsid w:val="00742054"/>
    <w:rsid w:val="00742275"/>
    <w:rsid w:val="007429CA"/>
    <w:rsid w:val="00742F8E"/>
    <w:rsid w:val="0074314F"/>
    <w:rsid w:val="007434BF"/>
    <w:rsid w:val="00743508"/>
    <w:rsid w:val="00743DC5"/>
    <w:rsid w:val="007442DB"/>
    <w:rsid w:val="00744463"/>
    <w:rsid w:val="0074484F"/>
    <w:rsid w:val="00744B73"/>
    <w:rsid w:val="00744CEA"/>
    <w:rsid w:val="00745688"/>
    <w:rsid w:val="007460B9"/>
    <w:rsid w:val="0074611F"/>
    <w:rsid w:val="007464EE"/>
    <w:rsid w:val="00746E56"/>
    <w:rsid w:val="007470C3"/>
    <w:rsid w:val="00747E0C"/>
    <w:rsid w:val="00747FED"/>
    <w:rsid w:val="0075024E"/>
    <w:rsid w:val="00750398"/>
    <w:rsid w:val="00750515"/>
    <w:rsid w:val="0075053D"/>
    <w:rsid w:val="00750F19"/>
    <w:rsid w:val="00750F22"/>
    <w:rsid w:val="00751889"/>
    <w:rsid w:val="00751B99"/>
    <w:rsid w:val="00751C59"/>
    <w:rsid w:val="00751EA0"/>
    <w:rsid w:val="00752225"/>
    <w:rsid w:val="00752650"/>
    <w:rsid w:val="00753186"/>
    <w:rsid w:val="007535F6"/>
    <w:rsid w:val="007537B9"/>
    <w:rsid w:val="00753896"/>
    <w:rsid w:val="00753925"/>
    <w:rsid w:val="00753A36"/>
    <w:rsid w:val="00753FFA"/>
    <w:rsid w:val="00754365"/>
    <w:rsid w:val="007543F2"/>
    <w:rsid w:val="00754D9B"/>
    <w:rsid w:val="00754F09"/>
    <w:rsid w:val="007553DC"/>
    <w:rsid w:val="00755887"/>
    <w:rsid w:val="00755897"/>
    <w:rsid w:val="0075589E"/>
    <w:rsid w:val="00755B0E"/>
    <w:rsid w:val="00755D84"/>
    <w:rsid w:val="00755FBA"/>
    <w:rsid w:val="00756291"/>
    <w:rsid w:val="0075639A"/>
    <w:rsid w:val="00756E89"/>
    <w:rsid w:val="0075709F"/>
    <w:rsid w:val="00757268"/>
    <w:rsid w:val="00757CEE"/>
    <w:rsid w:val="0076150B"/>
    <w:rsid w:val="007616BB"/>
    <w:rsid w:val="00761C5B"/>
    <w:rsid w:val="007628E1"/>
    <w:rsid w:val="00763070"/>
    <w:rsid w:val="0076361A"/>
    <w:rsid w:val="007655ED"/>
    <w:rsid w:val="007655FF"/>
    <w:rsid w:val="00765643"/>
    <w:rsid w:val="007659C5"/>
    <w:rsid w:val="00765C17"/>
    <w:rsid w:val="00766188"/>
    <w:rsid w:val="00766382"/>
    <w:rsid w:val="00766AD0"/>
    <w:rsid w:val="00766C46"/>
    <w:rsid w:val="00767793"/>
    <w:rsid w:val="00767CC1"/>
    <w:rsid w:val="007700CB"/>
    <w:rsid w:val="00770593"/>
    <w:rsid w:val="00770639"/>
    <w:rsid w:val="0077094E"/>
    <w:rsid w:val="00770B7C"/>
    <w:rsid w:val="00770D6B"/>
    <w:rsid w:val="00770DA6"/>
    <w:rsid w:val="00770EFE"/>
    <w:rsid w:val="007710A0"/>
    <w:rsid w:val="00771111"/>
    <w:rsid w:val="00772014"/>
    <w:rsid w:val="00772535"/>
    <w:rsid w:val="00772AC2"/>
    <w:rsid w:val="00772C0A"/>
    <w:rsid w:val="0077309E"/>
    <w:rsid w:val="00773514"/>
    <w:rsid w:val="007739EA"/>
    <w:rsid w:val="00773B56"/>
    <w:rsid w:val="00773DD3"/>
    <w:rsid w:val="00773E11"/>
    <w:rsid w:val="00773EAD"/>
    <w:rsid w:val="007743C6"/>
    <w:rsid w:val="00774CE9"/>
    <w:rsid w:val="00774F6C"/>
    <w:rsid w:val="0077505E"/>
    <w:rsid w:val="00775085"/>
    <w:rsid w:val="00775116"/>
    <w:rsid w:val="0077554D"/>
    <w:rsid w:val="0077593D"/>
    <w:rsid w:val="00775D3B"/>
    <w:rsid w:val="007764D6"/>
    <w:rsid w:val="007767F0"/>
    <w:rsid w:val="00776FBE"/>
    <w:rsid w:val="0077702C"/>
    <w:rsid w:val="007770EA"/>
    <w:rsid w:val="00777AE2"/>
    <w:rsid w:val="007800F4"/>
    <w:rsid w:val="00780AC1"/>
    <w:rsid w:val="00780CD0"/>
    <w:rsid w:val="00780E63"/>
    <w:rsid w:val="00781165"/>
    <w:rsid w:val="007814A5"/>
    <w:rsid w:val="007817F7"/>
    <w:rsid w:val="00781DEA"/>
    <w:rsid w:val="00781E18"/>
    <w:rsid w:val="00782132"/>
    <w:rsid w:val="00782EB9"/>
    <w:rsid w:val="007831AA"/>
    <w:rsid w:val="00783743"/>
    <w:rsid w:val="00783A28"/>
    <w:rsid w:val="00783FDD"/>
    <w:rsid w:val="00784C82"/>
    <w:rsid w:val="00785196"/>
    <w:rsid w:val="00785C52"/>
    <w:rsid w:val="0078632E"/>
    <w:rsid w:val="007864C2"/>
    <w:rsid w:val="00786C47"/>
    <w:rsid w:val="00786CD1"/>
    <w:rsid w:val="00786D7F"/>
    <w:rsid w:val="00786D87"/>
    <w:rsid w:val="00786E26"/>
    <w:rsid w:val="007877CE"/>
    <w:rsid w:val="00787BCE"/>
    <w:rsid w:val="00787E73"/>
    <w:rsid w:val="00787EC9"/>
    <w:rsid w:val="0079030B"/>
    <w:rsid w:val="007905A2"/>
    <w:rsid w:val="00790C71"/>
    <w:rsid w:val="00790E7B"/>
    <w:rsid w:val="007910FE"/>
    <w:rsid w:val="0079135F"/>
    <w:rsid w:val="007915C3"/>
    <w:rsid w:val="00791604"/>
    <w:rsid w:val="00791C53"/>
    <w:rsid w:val="00791EBD"/>
    <w:rsid w:val="00792046"/>
    <w:rsid w:val="0079215B"/>
    <w:rsid w:val="007921B5"/>
    <w:rsid w:val="00792239"/>
    <w:rsid w:val="007929D2"/>
    <w:rsid w:val="00792AA6"/>
    <w:rsid w:val="0079313D"/>
    <w:rsid w:val="00793C3D"/>
    <w:rsid w:val="0079504B"/>
    <w:rsid w:val="007951BF"/>
    <w:rsid w:val="007957B9"/>
    <w:rsid w:val="007957F3"/>
    <w:rsid w:val="00795A77"/>
    <w:rsid w:val="00795B40"/>
    <w:rsid w:val="00795DE6"/>
    <w:rsid w:val="00795FA7"/>
    <w:rsid w:val="007968C9"/>
    <w:rsid w:val="00796AC1"/>
    <w:rsid w:val="00796CE0"/>
    <w:rsid w:val="007971A5"/>
    <w:rsid w:val="00797341"/>
    <w:rsid w:val="007973CC"/>
    <w:rsid w:val="007973DF"/>
    <w:rsid w:val="0079792A"/>
    <w:rsid w:val="00797B19"/>
    <w:rsid w:val="00797F6F"/>
    <w:rsid w:val="007A003D"/>
    <w:rsid w:val="007A02BF"/>
    <w:rsid w:val="007A0732"/>
    <w:rsid w:val="007A0996"/>
    <w:rsid w:val="007A13D8"/>
    <w:rsid w:val="007A192E"/>
    <w:rsid w:val="007A1A0F"/>
    <w:rsid w:val="007A22E8"/>
    <w:rsid w:val="007A26B9"/>
    <w:rsid w:val="007A27D6"/>
    <w:rsid w:val="007A3177"/>
    <w:rsid w:val="007A3545"/>
    <w:rsid w:val="007A418A"/>
    <w:rsid w:val="007A4244"/>
    <w:rsid w:val="007A4279"/>
    <w:rsid w:val="007A4375"/>
    <w:rsid w:val="007A4E4C"/>
    <w:rsid w:val="007A4E5E"/>
    <w:rsid w:val="007A50F7"/>
    <w:rsid w:val="007A545E"/>
    <w:rsid w:val="007A54DA"/>
    <w:rsid w:val="007A57E7"/>
    <w:rsid w:val="007A5B56"/>
    <w:rsid w:val="007A605D"/>
    <w:rsid w:val="007A6197"/>
    <w:rsid w:val="007A6674"/>
    <w:rsid w:val="007A6A97"/>
    <w:rsid w:val="007A6C78"/>
    <w:rsid w:val="007A7040"/>
    <w:rsid w:val="007A7071"/>
    <w:rsid w:val="007A72A0"/>
    <w:rsid w:val="007A7750"/>
    <w:rsid w:val="007A7A93"/>
    <w:rsid w:val="007B0000"/>
    <w:rsid w:val="007B0104"/>
    <w:rsid w:val="007B0180"/>
    <w:rsid w:val="007B03BE"/>
    <w:rsid w:val="007B04B5"/>
    <w:rsid w:val="007B0E1C"/>
    <w:rsid w:val="007B1162"/>
    <w:rsid w:val="007B119C"/>
    <w:rsid w:val="007B1581"/>
    <w:rsid w:val="007B1BF1"/>
    <w:rsid w:val="007B1DCE"/>
    <w:rsid w:val="007B22E6"/>
    <w:rsid w:val="007B2A8A"/>
    <w:rsid w:val="007B2F91"/>
    <w:rsid w:val="007B2FF6"/>
    <w:rsid w:val="007B3030"/>
    <w:rsid w:val="007B380F"/>
    <w:rsid w:val="007B3F4A"/>
    <w:rsid w:val="007B44C2"/>
    <w:rsid w:val="007B47C0"/>
    <w:rsid w:val="007B47C8"/>
    <w:rsid w:val="007B48D9"/>
    <w:rsid w:val="007B493E"/>
    <w:rsid w:val="007B4F11"/>
    <w:rsid w:val="007B5106"/>
    <w:rsid w:val="007B5246"/>
    <w:rsid w:val="007B5356"/>
    <w:rsid w:val="007B58E2"/>
    <w:rsid w:val="007B5CAB"/>
    <w:rsid w:val="007B61B3"/>
    <w:rsid w:val="007B6277"/>
    <w:rsid w:val="007B64C2"/>
    <w:rsid w:val="007B68BC"/>
    <w:rsid w:val="007B69A2"/>
    <w:rsid w:val="007B6D98"/>
    <w:rsid w:val="007B707C"/>
    <w:rsid w:val="007B708F"/>
    <w:rsid w:val="007B709E"/>
    <w:rsid w:val="007B70DB"/>
    <w:rsid w:val="007B72D7"/>
    <w:rsid w:val="007B7550"/>
    <w:rsid w:val="007B769B"/>
    <w:rsid w:val="007B77EA"/>
    <w:rsid w:val="007B7C3E"/>
    <w:rsid w:val="007B7C54"/>
    <w:rsid w:val="007B7D29"/>
    <w:rsid w:val="007C0262"/>
    <w:rsid w:val="007C0DD4"/>
    <w:rsid w:val="007C1141"/>
    <w:rsid w:val="007C1346"/>
    <w:rsid w:val="007C13B9"/>
    <w:rsid w:val="007C1C96"/>
    <w:rsid w:val="007C2030"/>
    <w:rsid w:val="007C23B9"/>
    <w:rsid w:val="007C26E4"/>
    <w:rsid w:val="007C2C06"/>
    <w:rsid w:val="007C2D09"/>
    <w:rsid w:val="007C2E6D"/>
    <w:rsid w:val="007C3952"/>
    <w:rsid w:val="007C3C2F"/>
    <w:rsid w:val="007C3C84"/>
    <w:rsid w:val="007C4413"/>
    <w:rsid w:val="007C4EC5"/>
    <w:rsid w:val="007C51DC"/>
    <w:rsid w:val="007C5345"/>
    <w:rsid w:val="007C53E1"/>
    <w:rsid w:val="007C5888"/>
    <w:rsid w:val="007C5FC4"/>
    <w:rsid w:val="007C608C"/>
    <w:rsid w:val="007C63B3"/>
    <w:rsid w:val="007C641A"/>
    <w:rsid w:val="007C6C0D"/>
    <w:rsid w:val="007C715E"/>
    <w:rsid w:val="007C728B"/>
    <w:rsid w:val="007C75E2"/>
    <w:rsid w:val="007C7673"/>
    <w:rsid w:val="007D03BC"/>
    <w:rsid w:val="007D1703"/>
    <w:rsid w:val="007D19A7"/>
    <w:rsid w:val="007D1FB0"/>
    <w:rsid w:val="007D2337"/>
    <w:rsid w:val="007D2B89"/>
    <w:rsid w:val="007D2E30"/>
    <w:rsid w:val="007D35DB"/>
    <w:rsid w:val="007D3672"/>
    <w:rsid w:val="007D39E1"/>
    <w:rsid w:val="007D481C"/>
    <w:rsid w:val="007D58E7"/>
    <w:rsid w:val="007D6245"/>
    <w:rsid w:val="007D65DD"/>
    <w:rsid w:val="007D68D7"/>
    <w:rsid w:val="007D6AB2"/>
    <w:rsid w:val="007D70F2"/>
    <w:rsid w:val="007D7625"/>
    <w:rsid w:val="007D76EF"/>
    <w:rsid w:val="007D7D7B"/>
    <w:rsid w:val="007E0497"/>
    <w:rsid w:val="007E0D07"/>
    <w:rsid w:val="007E1311"/>
    <w:rsid w:val="007E165B"/>
    <w:rsid w:val="007E19D1"/>
    <w:rsid w:val="007E1B78"/>
    <w:rsid w:val="007E1C43"/>
    <w:rsid w:val="007E1F51"/>
    <w:rsid w:val="007E2211"/>
    <w:rsid w:val="007E30F1"/>
    <w:rsid w:val="007E3199"/>
    <w:rsid w:val="007E329B"/>
    <w:rsid w:val="007E33AB"/>
    <w:rsid w:val="007E3626"/>
    <w:rsid w:val="007E38A8"/>
    <w:rsid w:val="007E3DF3"/>
    <w:rsid w:val="007E465F"/>
    <w:rsid w:val="007E46CC"/>
    <w:rsid w:val="007E4E0A"/>
    <w:rsid w:val="007E524D"/>
    <w:rsid w:val="007E5671"/>
    <w:rsid w:val="007E569D"/>
    <w:rsid w:val="007E6456"/>
    <w:rsid w:val="007E6686"/>
    <w:rsid w:val="007E6EC6"/>
    <w:rsid w:val="007E71F2"/>
    <w:rsid w:val="007E7242"/>
    <w:rsid w:val="007E743D"/>
    <w:rsid w:val="007E7A8C"/>
    <w:rsid w:val="007E7D1B"/>
    <w:rsid w:val="007E7FB0"/>
    <w:rsid w:val="007F02A0"/>
    <w:rsid w:val="007F165D"/>
    <w:rsid w:val="007F257C"/>
    <w:rsid w:val="007F268F"/>
    <w:rsid w:val="007F37EC"/>
    <w:rsid w:val="007F383D"/>
    <w:rsid w:val="007F39F8"/>
    <w:rsid w:val="007F4589"/>
    <w:rsid w:val="007F4AE3"/>
    <w:rsid w:val="007F4C69"/>
    <w:rsid w:val="007F4CC1"/>
    <w:rsid w:val="007F5346"/>
    <w:rsid w:val="007F55DF"/>
    <w:rsid w:val="007F57F1"/>
    <w:rsid w:val="007F58C8"/>
    <w:rsid w:val="007F5A3B"/>
    <w:rsid w:val="007F5EFF"/>
    <w:rsid w:val="007F61AB"/>
    <w:rsid w:val="007F62C3"/>
    <w:rsid w:val="007F633E"/>
    <w:rsid w:val="007F72E6"/>
    <w:rsid w:val="007F7800"/>
    <w:rsid w:val="007F7B39"/>
    <w:rsid w:val="007F7D5A"/>
    <w:rsid w:val="007F7D87"/>
    <w:rsid w:val="008003B0"/>
    <w:rsid w:val="00800A45"/>
    <w:rsid w:val="00801301"/>
    <w:rsid w:val="0080186B"/>
    <w:rsid w:val="008024B2"/>
    <w:rsid w:val="00802A49"/>
    <w:rsid w:val="00802B11"/>
    <w:rsid w:val="00802C8C"/>
    <w:rsid w:val="008030B8"/>
    <w:rsid w:val="008035AA"/>
    <w:rsid w:val="008035AD"/>
    <w:rsid w:val="0080385C"/>
    <w:rsid w:val="008039A5"/>
    <w:rsid w:val="00803FB6"/>
    <w:rsid w:val="008040DC"/>
    <w:rsid w:val="00804333"/>
    <w:rsid w:val="00804400"/>
    <w:rsid w:val="00804526"/>
    <w:rsid w:val="00804630"/>
    <w:rsid w:val="00804880"/>
    <w:rsid w:val="00804954"/>
    <w:rsid w:val="008057FE"/>
    <w:rsid w:val="00805838"/>
    <w:rsid w:val="00805B07"/>
    <w:rsid w:val="0080637E"/>
    <w:rsid w:val="008063A0"/>
    <w:rsid w:val="0080658E"/>
    <w:rsid w:val="00806B65"/>
    <w:rsid w:val="008071B2"/>
    <w:rsid w:val="008075CE"/>
    <w:rsid w:val="0080788F"/>
    <w:rsid w:val="008078C5"/>
    <w:rsid w:val="0080794E"/>
    <w:rsid w:val="00807B47"/>
    <w:rsid w:val="008101AA"/>
    <w:rsid w:val="0081090D"/>
    <w:rsid w:val="00810A54"/>
    <w:rsid w:val="008110F1"/>
    <w:rsid w:val="008114FD"/>
    <w:rsid w:val="008116F8"/>
    <w:rsid w:val="00811D2C"/>
    <w:rsid w:val="00812F0C"/>
    <w:rsid w:val="00812F11"/>
    <w:rsid w:val="00812F87"/>
    <w:rsid w:val="00812FEA"/>
    <w:rsid w:val="0081340E"/>
    <w:rsid w:val="0081492F"/>
    <w:rsid w:val="00814C9B"/>
    <w:rsid w:val="00814DAB"/>
    <w:rsid w:val="00814F0B"/>
    <w:rsid w:val="00815228"/>
    <w:rsid w:val="008157E2"/>
    <w:rsid w:val="00815BF6"/>
    <w:rsid w:val="00815C73"/>
    <w:rsid w:val="00815D4D"/>
    <w:rsid w:val="008162EF"/>
    <w:rsid w:val="00816469"/>
    <w:rsid w:val="00816890"/>
    <w:rsid w:val="00816F24"/>
    <w:rsid w:val="00816F58"/>
    <w:rsid w:val="0081703A"/>
    <w:rsid w:val="00817074"/>
    <w:rsid w:val="008170A3"/>
    <w:rsid w:val="00817347"/>
    <w:rsid w:val="00820035"/>
    <w:rsid w:val="008201DA"/>
    <w:rsid w:val="00820399"/>
    <w:rsid w:val="00820421"/>
    <w:rsid w:val="0082171E"/>
    <w:rsid w:val="00821ADC"/>
    <w:rsid w:val="00821F24"/>
    <w:rsid w:val="008220D3"/>
    <w:rsid w:val="00822502"/>
    <w:rsid w:val="00822E26"/>
    <w:rsid w:val="008231EA"/>
    <w:rsid w:val="00823412"/>
    <w:rsid w:val="008235EE"/>
    <w:rsid w:val="00823878"/>
    <w:rsid w:val="00823AAD"/>
    <w:rsid w:val="00823F3D"/>
    <w:rsid w:val="00824245"/>
    <w:rsid w:val="00824802"/>
    <w:rsid w:val="00824890"/>
    <w:rsid w:val="008251FD"/>
    <w:rsid w:val="008254DB"/>
    <w:rsid w:val="00825A73"/>
    <w:rsid w:val="00825ADF"/>
    <w:rsid w:val="00825EAE"/>
    <w:rsid w:val="0082605E"/>
    <w:rsid w:val="008262D1"/>
    <w:rsid w:val="00826425"/>
    <w:rsid w:val="00826849"/>
    <w:rsid w:val="00826C45"/>
    <w:rsid w:val="00826E28"/>
    <w:rsid w:val="00826EC4"/>
    <w:rsid w:val="0082795B"/>
    <w:rsid w:val="00830768"/>
    <w:rsid w:val="00830A53"/>
    <w:rsid w:val="0083117F"/>
    <w:rsid w:val="008313D8"/>
    <w:rsid w:val="008314BA"/>
    <w:rsid w:val="008316CD"/>
    <w:rsid w:val="0083219C"/>
    <w:rsid w:val="008328E2"/>
    <w:rsid w:val="00832FBC"/>
    <w:rsid w:val="00833188"/>
    <w:rsid w:val="008337F8"/>
    <w:rsid w:val="00833BCA"/>
    <w:rsid w:val="00833ED7"/>
    <w:rsid w:val="008344C8"/>
    <w:rsid w:val="008347D0"/>
    <w:rsid w:val="00834B05"/>
    <w:rsid w:val="00834BD7"/>
    <w:rsid w:val="00835D01"/>
    <w:rsid w:val="00835E28"/>
    <w:rsid w:val="00836611"/>
    <w:rsid w:val="0083684B"/>
    <w:rsid w:val="00836885"/>
    <w:rsid w:val="008370E4"/>
    <w:rsid w:val="00837228"/>
    <w:rsid w:val="00837A4F"/>
    <w:rsid w:val="00837AD8"/>
    <w:rsid w:val="0084014D"/>
    <w:rsid w:val="00840375"/>
    <w:rsid w:val="008404E6"/>
    <w:rsid w:val="0084052F"/>
    <w:rsid w:val="0084073E"/>
    <w:rsid w:val="00840945"/>
    <w:rsid w:val="00840E20"/>
    <w:rsid w:val="0084118B"/>
    <w:rsid w:val="0084137C"/>
    <w:rsid w:val="008417A6"/>
    <w:rsid w:val="008428DF"/>
    <w:rsid w:val="00842B9B"/>
    <w:rsid w:val="00842BCB"/>
    <w:rsid w:val="00843346"/>
    <w:rsid w:val="0084340F"/>
    <w:rsid w:val="00843EC1"/>
    <w:rsid w:val="00844226"/>
    <w:rsid w:val="0084433E"/>
    <w:rsid w:val="00844750"/>
    <w:rsid w:val="00844982"/>
    <w:rsid w:val="00844BC9"/>
    <w:rsid w:val="00844E23"/>
    <w:rsid w:val="00845327"/>
    <w:rsid w:val="00845816"/>
    <w:rsid w:val="0084588B"/>
    <w:rsid w:val="008459CA"/>
    <w:rsid w:val="00845AB0"/>
    <w:rsid w:val="00845DCE"/>
    <w:rsid w:val="00845FC6"/>
    <w:rsid w:val="008461AB"/>
    <w:rsid w:val="0084659A"/>
    <w:rsid w:val="00846837"/>
    <w:rsid w:val="00846C89"/>
    <w:rsid w:val="00846C8C"/>
    <w:rsid w:val="00846C99"/>
    <w:rsid w:val="00847013"/>
    <w:rsid w:val="00847335"/>
    <w:rsid w:val="00847515"/>
    <w:rsid w:val="0084763B"/>
    <w:rsid w:val="00847852"/>
    <w:rsid w:val="00847AF1"/>
    <w:rsid w:val="00847C20"/>
    <w:rsid w:val="00847CAA"/>
    <w:rsid w:val="00850154"/>
    <w:rsid w:val="0085045E"/>
    <w:rsid w:val="00851263"/>
    <w:rsid w:val="0085178F"/>
    <w:rsid w:val="0085184B"/>
    <w:rsid w:val="00851F4F"/>
    <w:rsid w:val="008522AE"/>
    <w:rsid w:val="00852323"/>
    <w:rsid w:val="0085269F"/>
    <w:rsid w:val="008527A9"/>
    <w:rsid w:val="00852DE6"/>
    <w:rsid w:val="00852F71"/>
    <w:rsid w:val="00853004"/>
    <w:rsid w:val="008531F7"/>
    <w:rsid w:val="00853A35"/>
    <w:rsid w:val="00853BB1"/>
    <w:rsid w:val="00854555"/>
    <w:rsid w:val="008547C5"/>
    <w:rsid w:val="00854B4C"/>
    <w:rsid w:val="0085578B"/>
    <w:rsid w:val="00855A8B"/>
    <w:rsid w:val="00855E13"/>
    <w:rsid w:val="0085613B"/>
    <w:rsid w:val="00856537"/>
    <w:rsid w:val="00856CDF"/>
    <w:rsid w:val="00857132"/>
    <w:rsid w:val="0085743A"/>
    <w:rsid w:val="00857534"/>
    <w:rsid w:val="00857816"/>
    <w:rsid w:val="0086013D"/>
    <w:rsid w:val="008603C0"/>
    <w:rsid w:val="00860B71"/>
    <w:rsid w:val="00860C8C"/>
    <w:rsid w:val="00860D83"/>
    <w:rsid w:val="00861219"/>
    <w:rsid w:val="008613F6"/>
    <w:rsid w:val="008615E2"/>
    <w:rsid w:val="0086184C"/>
    <w:rsid w:val="00861E5C"/>
    <w:rsid w:val="008627CA"/>
    <w:rsid w:val="00863E07"/>
    <w:rsid w:val="00864B55"/>
    <w:rsid w:val="0086555F"/>
    <w:rsid w:val="0086575A"/>
    <w:rsid w:val="0086591E"/>
    <w:rsid w:val="00865A57"/>
    <w:rsid w:val="0086646C"/>
    <w:rsid w:val="00866BC6"/>
    <w:rsid w:val="00866F92"/>
    <w:rsid w:val="00867069"/>
    <w:rsid w:val="00867781"/>
    <w:rsid w:val="00867973"/>
    <w:rsid w:val="0086798D"/>
    <w:rsid w:val="00867A30"/>
    <w:rsid w:val="00867D06"/>
    <w:rsid w:val="0087073A"/>
    <w:rsid w:val="00870834"/>
    <w:rsid w:val="00870B11"/>
    <w:rsid w:val="00870D9E"/>
    <w:rsid w:val="00870E66"/>
    <w:rsid w:val="008710DB"/>
    <w:rsid w:val="008714BA"/>
    <w:rsid w:val="008714E0"/>
    <w:rsid w:val="00871E67"/>
    <w:rsid w:val="00871F30"/>
    <w:rsid w:val="00872B81"/>
    <w:rsid w:val="00873150"/>
    <w:rsid w:val="008734BE"/>
    <w:rsid w:val="00873F39"/>
    <w:rsid w:val="0087403E"/>
    <w:rsid w:val="00874AAF"/>
    <w:rsid w:val="00874C56"/>
    <w:rsid w:val="0087537A"/>
    <w:rsid w:val="0087590A"/>
    <w:rsid w:val="00875946"/>
    <w:rsid w:val="00875A04"/>
    <w:rsid w:val="00875E52"/>
    <w:rsid w:val="00875F82"/>
    <w:rsid w:val="00876282"/>
    <w:rsid w:val="00876ED3"/>
    <w:rsid w:val="00876F7C"/>
    <w:rsid w:val="00877483"/>
    <w:rsid w:val="00877AAF"/>
    <w:rsid w:val="00877AC5"/>
    <w:rsid w:val="00877DAE"/>
    <w:rsid w:val="00877DB7"/>
    <w:rsid w:val="008800DF"/>
    <w:rsid w:val="00880234"/>
    <w:rsid w:val="0088046A"/>
    <w:rsid w:val="00880A1A"/>
    <w:rsid w:val="00880B30"/>
    <w:rsid w:val="00881391"/>
    <w:rsid w:val="00881519"/>
    <w:rsid w:val="0088158A"/>
    <w:rsid w:val="00881739"/>
    <w:rsid w:val="008818F0"/>
    <w:rsid w:val="00881DE0"/>
    <w:rsid w:val="00882294"/>
    <w:rsid w:val="008823C7"/>
    <w:rsid w:val="0088277E"/>
    <w:rsid w:val="00882D98"/>
    <w:rsid w:val="008830F8"/>
    <w:rsid w:val="00883176"/>
    <w:rsid w:val="00883CFF"/>
    <w:rsid w:val="00883D07"/>
    <w:rsid w:val="00884312"/>
    <w:rsid w:val="008843CC"/>
    <w:rsid w:val="00884769"/>
    <w:rsid w:val="008847C7"/>
    <w:rsid w:val="00884A5E"/>
    <w:rsid w:val="00884CAB"/>
    <w:rsid w:val="00884DD3"/>
    <w:rsid w:val="00884E24"/>
    <w:rsid w:val="00885388"/>
    <w:rsid w:val="008859E5"/>
    <w:rsid w:val="00885C2A"/>
    <w:rsid w:val="00886526"/>
    <w:rsid w:val="00886A1A"/>
    <w:rsid w:val="00886B6D"/>
    <w:rsid w:val="00886DA5"/>
    <w:rsid w:val="00886ECB"/>
    <w:rsid w:val="00887351"/>
    <w:rsid w:val="008900D5"/>
    <w:rsid w:val="0089089C"/>
    <w:rsid w:val="00890911"/>
    <w:rsid w:val="00890A3A"/>
    <w:rsid w:val="0089100F"/>
    <w:rsid w:val="00891303"/>
    <w:rsid w:val="0089179F"/>
    <w:rsid w:val="00891AAB"/>
    <w:rsid w:val="00891C79"/>
    <w:rsid w:val="00891E41"/>
    <w:rsid w:val="00891E6E"/>
    <w:rsid w:val="008920F3"/>
    <w:rsid w:val="0089213B"/>
    <w:rsid w:val="00892409"/>
    <w:rsid w:val="0089252D"/>
    <w:rsid w:val="0089261D"/>
    <w:rsid w:val="00892700"/>
    <w:rsid w:val="00893315"/>
    <w:rsid w:val="00893D40"/>
    <w:rsid w:val="008947AF"/>
    <w:rsid w:val="00894982"/>
    <w:rsid w:val="00894CD1"/>
    <w:rsid w:val="00895ABC"/>
    <w:rsid w:val="008978B0"/>
    <w:rsid w:val="008A028F"/>
    <w:rsid w:val="008A0809"/>
    <w:rsid w:val="008A0B92"/>
    <w:rsid w:val="008A0C72"/>
    <w:rsid w:val="008A0DC2"/>
    <w:rsid w:val="008A1207"/>
    <w:rsid w:val="008A211C"/>
    <w:rsid w:val="008A219B"/>
    <w:rsid w:val="008A22B9"/>
    <w:rsid w:val="008A2563"/>
    <w:rsid w:val="008A2E4E"/>
    <w:rsid w:val="008A32EC"/>
    <w:rsid w:val="008A3563"/>
    <w:rsid w:val="008A3783"/>
    <w:rsid w:val="008A38B4"/>
    <w:rsid w:val="008A3BED"/>
    <w:rsid w:val="008A41A3"/>
    <w:rsid w:val="008A4317"/>
    <w:rsid w:val="008A46A5"/>
    <w:rsid w:val="008A4C32"/>
    <w:rsid w:val="008A50C3"/>
    <w:rsid w:val="008A50E4"/>
    <w:rsid w:val="008A5220"/>
    <w:rsid w:val="008A709E"/>
    <w:rsid w:val="008A7222"/>
    <w:rsid w:val="008A777A"/>
    <w:rsid w:val="008A7DA8"/>
    <w:rsid w:val="008A7FCC"/>
    <w:rsid w:val="008B0873"/>
    <w:rsid w:val="008B0A24"/>
    <w:rsid w:val="008B1119"/>
    <w:rsid w:val="008B118E"/>
    <w:rsid w:val="008B126E"/>
    <w:rsid w:val="008B1D45"/>
    <w:rsid w:val="008B1EB1"/>
    <w:rsid w:val="008B206E"/>
    <w:rsid w:val="008B25BB"/>
    <w:rsid w:val="008B260E"/>
    <w:rsid w:val="008B26FC"/>
    <w:rsid w:val="008B30C0"/>
    <w:rsid w:val="008B357D"/>
    <w:rsid w:val="008B5560"/>
    <w:rsid w:val="008B589C"/>
    <w:rsid w:val="008B58DC"/>
    <w:rsid w:val="008B5A4B"/>
    <w:rsid w:val="008B6670"/>
    <w:rsid w:val="008B66EE"/>
    <w:rsid w:val="008B6BE3"/>
    <w:rsid w:val="008B7665"/>
    <w:rsid w:val="008B7A74"/>
    <w:rsid w:val="008C01B9"/>
    <w:rsid w:val="008C02EC"/>
    <w:rsid w:val="008C05E8"/>
    <w:rsid w:val="008C0E05"/>
    <w:rsid w:val="008C1315"/>
    <w:rsid w:val="008C1408"/>
    <w:rsid w:val="008C2014"/>
    <w:rsid w:val="008C26A5"/>
    <w:rsid w:val="008C2916"/>
    <w:rsid w:val="008C3374"/>
    <w:rsid w:val="008C3757"/>
    <w:rsid w:val="008C3AE6"/>
    <w:rsid w:val="008C3E6D"/>
    <w:rsid w:val="008C3EF5"/>
    <w:rsid w:val="008C40F8"/>
    <w:rsid w:val="008C432B"/>
    <w:rsid w:val="008C4829"/>
    <w:rsid w:val="008C4A41"/>
    <w:rsid w:val="008C4CAC"/>
    <w:rsid w:val="008C4F1A"/>
    <w:rsid w:val="008C4FC7"/>
    <w:rsid w:val="008C50E4"/>
    <w:rsid w:val="008C5D1A"/>
    <w:rsid w:val="008C60B7"/>
    <w:rsid w:val="008C61F3"/>
    <w:rsid w:val="008C6823"/>
    <w:rsid w:val="008C6F75"/>
    <w:rsid w:val="008C78CC"/>
    <w:rsid w:val="008C7D64"/>
    <w:rsid w:val="008D0AEE"/>
    <w:rsid w:val="008D0F02"/>
    <w:rsid w:val="008D11DC"/>
    <w:rsid w:val="008D1282"/>
    <w:rsid w:val="008D15A1"/>
    <w:rsid w:val="008D1B4B"/>
    <w:rsid w:val="008D2049"/>
    <w:rsid w:val="008D2397"/>
    <w:rsid w:val="008D3A54"/>
    <w:rsid w:val="008D3B59"/>
    <w:rsid w:val="008D3F01"/>
    <w:rsid w:val="008D4310"/>
    <w:rsid w:val="008D431C"/>
    <w:rsid w:val="008D4407"/>
    <w:rsid w:val="008D503E"/>
    <w:rsid w:val="008D5A0A"/>
    <w:rsid w:val="008D5BFD"/>
    <w:rsid w:val="008D6A0B"/>
    <w:rsid w:val="008D708A"/>
    <w:rsid w:val="008D71EE"/>
    <w:rsid w:val="008E02DA"/>
    <w:rsid w:val="008E0448"/>
    <w:rsid w:val="008E06F1"/>
    <w:rsid w:val="008E0837"/>
    <w:rsid w:val="008E0868"/>
    <w:rsid w:val="008E0AE3"/>
    <w:rsid w:val="008E1240"/>
    <w:rsid w:val="008E136B"/>
    <w:rsid w:val="008E24F4"/>
    <w:rsid w:val="008E2AF9"/>
    <w:rsid w:val="008E3093"/>
    <w:rsid w:val="008E30B2"/>
    <w:rsid w:val="008E3430"/>
    <w:rsid w:val="008E3C0E"/>
    <w:rsid w:val="008E3F6E"/>
    <w:rsid w:val="008E404A"/>
    <w:rsid w:val="008E4C12"/>
    <w:rsid w:val="008E51DE"/>
    <w:rsid w:val="008E5207"/>
    <w:rsid w:val="008E53E7"/>
    <w:rsid w:val="008E5967"/>
    <w:rsid w:val="008E5CDD"/>
    <w:rsid w:val="008E5FD0"/>
    <w:rsid w:val="008E5FFA"/>
    <w:rsid w:val="008E61CF"/>
    <w:rsid w:val="008E66EF"/>
    <w:rsid w:val="008E7263"/>
    <w:rsid w:val="008E7746"/>
    <w:rsid w:val="008E78C4"/>
    <w:rsid w:val="008E7C2D"/>
    <w:rsid w:val="008F013B"/>
    <w:rsid w:val="008F0145"/>
    <w:rsid w:val="008F0473"/>
    <w:rsid w:val="008F04F7"/>
    <w:rsid w:val="008F1E9B"/>
    <w:rsid w:val="008F28CF"/>
    <w:rsid w:val="008F3440"/>
    <w:rsid w:val="008F3DE5"/>
    <w:rsid w:val="008F407C"/>
    <w:rsid w:val="008F411C"/>
    <w:rsid w:val="008F4393"/>
    <w:rsid w:val="008F4E84"/>
    <w:rsid w:val="008F50FB"/>
    <w:rsid w:val="008F5146"/>
    <w:rsid w:val="008F5310"/>
    <w:rsid w:val="008F5828"/>
    <w:rsid w:val="008F58C5"/>
    <w:rsid w:val="008F5A03"/>
    <w:rsid w:val="008F5DE1"/>
    <w:rsid w:val="008F60D9"/>
    <w:rsid w:val="008F61B4"/>
    <w:rsid w:val="008F6470"/>
    <w:rsid w:val="008F67FB"/>
    <w:rsid w:val="008F7ECD"/>
    <w:rsid w:val="009001A3"/>
    <w:rsid w:val="0090049E"/>
    <w:rsid w:val="00901188"/>
    <w:rsid w:val="0090118C"/>
    <w:rsid w:val="0090196F"/>
    <w:rsid w:val="00901A5E"/>
    <w:rsid w:val="00901A8D"/>
    <w:rsid w:val="00901B07"/>
    <w:rsid w:val="00901B6A"/>
    <w:rsid w:val="00901C70"/>
    <w:rsid w:val="00901F7D"/>
    <w:rsid w:val="009020CF"/>
    <w:rsid w:val="009023C4"/>
    <w:rsid w:val="009024FE"/>
    <w:rsid w:val="00902521"/>
    <w:rsid w:val="00902A49"/>
    <w:rsid w:val="0090335C"/>
    <w:rsid w:val="009038CD"/>
    <w:rsid w:val="00903B06"/>
    <w:rsid w:val="00904167"/>
    <w:rsid w:val="00904199"/>
    <w:rsid w:val="009048FA"/>
    <w:rsid w:val="00905191"/>
    <w:rsid w:val="009054BA"/>
    <w:rsid w:val="009055B8"/>
    <w:rsid w:val="00905663"/>
    <w:rsid w:val="00905782"/>
    <w:rsid w:val="00905B93"/>
    <w:rsid w:val="00906877"/>
    <w:rsid w:val="00906A37"/>
    <w:rsid w:val="00906D58"/>
    <w:rsid w:val="009073CD"/>
    <w:rsid w:val="00907794"/>
    <w:rsid w:val="009077E4"/>
    <w:rsid w:val="00907A1C"/>
    <w:rsid w:val="00907D02"/>
    <w:rsid w:val="00910044"/>
    <w:rsid w:val="009103C7"/>
    <w:rsid w:val="00910FB0"/>
    <w:rsid w:val="00911023"/>
    <w:rsid w:val="00911221"/>
    <w:rsid w:val="009114DA"/>
    <w:rsid w:val="00911542"/>
    <w:rsid w:val="009115C9"/>
    <w:rsid w:val="00911798"/>
    <w:rsid w:val="009119E1"/>
    <w:rsid w:val="00911B61"/>
    <w:rsid w:val="009125F1"/>
    <w:rsid w:val="00912ACE"/>
    <w:rsid w:val="00912BD6"/>
    <w:rsid w:val="009139F2"/>
    <w:rsid w:val="00913C5F"/>
    <w:rsid w:val="00914611"/>
    <w:rsid w:val="00914D4D"/>
    <w:rsid w:val="00914F31"/>
    <w:rsid w:val="009157E7"/>
    <w:rsid w:val="00915A95"/>
    <w:rsid w:val="00915BA3"/>
    <w:rsid w:val="0091615A"/>
    <w:rsid w:val="00916ABD"/>
    <w:rsid w:val="00916D19"/>
    <w:rsid w:val="009170F7"/>
    <w:rsid w:val="0091710A"/>
    <w:rsid w:val="00917486"/>
    <w:rsid w:val="009176B7"/>
    <w:rsid w:val="00917A9A"/>
    <w:rsid w:val="00917E30"/>
    <w:rsid w:val="00920516"/>
    <w:rsid w:val="0092083C"/>
    <w:rsid w:val="00920D0D"/>
    <w:rsid w:val="00921942"/>
    <w:rsid w:val="009222F6"/>
    <w:rsid w:val="009225E3"/>
    <w:rsid w:val="00922B70"/>
    <w:rsid w:val="00922FAC"/>
    <w:rsid w:val="009231BC"/>
    <w:rsid w:val="0092362C"/>
    <w:rsid w:val="0092373A"/>
    <w:rsid w:val="00923D37"/>
    <w:rsid w:val="009251B5"/>
    <w:rsid w:val="00925896"/>
    <w:rsid w:val="0092590B"/>
    <w:rsid w:val="00925AF4"/>
    <w:rsid w:val="00925CC6"/>
    <w:rsid w:val="00925D23"/>
    <w:rsid w:val="0092634A"/>
    <w:rsid w:val="00926D04"/>
    <w:rsid w:val="00926E20"/>
    <w:rsid w:val="00926F3F"/>
    <w:rsid w:val="0092704A"/>
    <w:rsid w:val="009270CB"/>
    <w:rsid w:val="0092751D"/>
    <w:rsid w:val="0092756B"/>
    <w:rsid w:val="009277C3"/>
    <w:rsid w:val="0092798A"/>
    <w:rsid w:val="00927C3F"/>
    <w:rsid w:val="00927F04"/>
    <w:rsid w:val="00927F3B"/>
    <w:rsid w:val="0093006A"/>
    <w:rsid w:val="00930A12"/>
    <w:rsid w:val="00930CBF"/>
    <w:rsid w:val="0093144A"/>
    <w:rsid w:val="0093151E"/>
    <w:rsid w:val="00931805"/>
    <w:rsid w:val="00932206"/>
    <w:rsid w:val="0093229F"/>
    <w:rsid w:val="0093249D"/>
    <w:rsid w:val="00932899"/>
    <w:rsid w:val="009328BD"/>
    <w:rsid w:val="00932DF1"/>
    <w:rsid w:val="00933438"/>
    <w:rsid w:val="009335C0"/>
    <w:rsid w:val="009336F2"/>
    <w:rsid w:val="0093374E"/>
    <w:rsid w:val="00933F31"/>
    <w:rsid w:val="0093430F"/>
    <w:rsid w:val="009348F6"/>
    <w:rsid w:val="009349B2"/>
    <w:rsid w:val="00934A9A"/>
    <w:rsid w:val="00934AAA"/>
    <w:rsid w:val="0093519C"/>
    <w:rsid w:val="00936154"/>
    <w:rsid w:val="009361C7"/>
    <w:rsid w:val="00936AB7"/>
    <w:rsid w:val="00936CF8"/>
    <w:rsid w:val="0093715D"/>
    <w:rsid w:val="009404D7"/>
    <w:rsid w:val="0094062C"/>
    <w:rsid w:val="009409B9"/>
    <w:rsid w:val="00940D47"/>
    <w:rsid w:val="00940F1A"/>
    <w:rsid w:val="00941178"/>
    <w:rsid w:val="009411AC"/>
    <w:rsid w:val="009415AF"/>
    <w:rsid w:val="009421D7"/>
    <w:rsid w:val="00942740"/>
    <w:rsid w:val="00943101"/>
    <w:rsid w:val="009432CD"/>
    <w:rsid w:val="0094387C"/>
    <w:rsid w:val="00943A4B"/>
    <w:rsid w:val="00943D5E"/>
    <w:rsid w:val="00943D67"/>
    <w:rsid w:val="00943E73"/>
    <w:rsid w:val="009440CF"/>
    <w:rsid w:val="00944AC2"/>
    <w:rsid w:val="00944EE8"/>
    <w:rsid w:val="0094528E"/>
    <w:rsid w:val="00945309"/>
    <w:rsid w:val="00945AAF"/>
    <w:rsid w:val="00945AC7"/>
    <w:rsid w:val="00945F6F"/>
    <w:rsid w:val="009466A6"/>
    <w:rsid w:val="00946EBE"/>
    <w:rsid w:val="009474FF"/>
    <w:rsid w:val="009475AB"/>
    <w:rsid w:val="00947B0D"/>
    <w:rsid w:val="0095063E"/>
    <w:rsid w:val="00950821"/>
    <w:rsid w:val="009508B7"/>
    <w:rsid w:val="00950BE9"/>
    <w:rsid w:val="00950BED"/>
    <w:rsid w:val="00950DAC"/>
    <w:rsid w:val="00950FCF"/>
    <w:rsid w:val="00951824"/>
    <w:rsid w:val="00951A86"/>
    <w:rsid w:val="00951BBA"/>
    <w:rsid w:val="00951C3F"/>
    <w:rsid w:val="00951FCF"/>
    <w:rsid w:val="0095237A"/>
    <w:rsid w:val="00952C48"/>
    <w:rsid w:val="00952EFF"/>
    <w:rsid w:val="009531AB"/>
    <w:rsid w:val="009532A8"/>
    <w:rsid w:val="00953F22"/>
    <w:rsid w:val="00954A38"/>
    <w:rsid w:val="00954F92"/>
    <w:rsid w:val="00955006"/>
    <w:rsid w:val="009555A9"/>
    <w:rsid w:val="00955618"/>
    <w:rsid w:val="0095612F"/>
    <w:rsid w:val="00956A9A"/>
    <w:rsid w:val="009577F7"/>
    <w:rsid w:val="00957B0B"/>
    <w:rsid w:val="00957C7F"/>
    <w:rsid w:val="00957FF4"/>
    <w:rsid w:val="009605E2"/>
    <w:rsid w:val="009606CB"/>
    <w:rsid w:val="00960D76"/>
    <w:rsid w:val="00960E18"/>
    <w:rsid w:val="00961413"/>
    <w:rsid w:val="00961593"/>
    <w:rsid w:val="009615E7"/>
    <w:rsid w:val="00961F2F"/>
    <w:rsid w:val="00961FFB"/>
    <w:rsid w:val="009625D5"/>
    <w:rsid w:val="00962A5C"/>
    <w:rsid w:val="00962ABE"/>
    <w:rsid w:val="009631F8"/>
    <w:rsid w:val="00963BD9"/>
    <w:rsid w:val="00963D68"/>
    <w:rsid w:val="00963E80"/>
    <w:rsid w:val="009643B2"/>
    <w:rsid w:val="00964C06"/>
    <w:rsid w:val="00964FC5"/>
    <w:rsid w:val="00965E76"/>
    <w:rsid w:val="00966385"/>
    <w:rsid w:val="00966DFA"/>
    <w:rsid w:val="0096738B"/>
    <w:rsid w:val="009677A8"/>
    <w:rsid w:val="009678F0"/>
    <w:rsid w:val="0097011B"/>
    <w:rsid w:val="0097021B"/>
    <w:rsid w:val="009703F8"/>
    <w:rsid w:val="009704EC"/>
    <w:rsid w:val="00970549"/>
    <w:rsid w:val="009719C5"/>
    <w:rsid w:val="0097217B"/>
    <w:rsid w:val="0097273D"/>
    <w:rsid w:val="00972DD2"/>
    <w:rsid w:val="00972FC2"/>
    <w:rsid w:val="00973087"/>
    <w:rsid w:val="009734CD"/>
    <w:rsid w:val="009738BA"/>
    <w:rsid w:val="009739F3"/>
    <w:rsid w:val="00974185"/>
    <w:rsid w:val="009744B5"/>
    <w:rsid w:val="00975786"/>
    <w:rsid w:val="009758EA"/>
    <w:rsid w:val="00975FCD"/>
    <w:rsid w:val="00976390"/>
    <w:rsid w:val="0097689E"/>
    <w:rsid w:val="00976B7C"/>
    <w:rsid w:val="009777B1"/>
    <w:rsid w:val="009800A9"/>
    <w:rsid w:val="00980693"/>
    <w:rsid w:val="00980A79"/>
    <w:rsid w:val="0098130D"/>
    <w:rsid w:val="009815CB"/>
    <w:rsid w:val="009819DF"/>
    <w:rsid w:val="009823C0"/>
    <w:rsid w:val="00982D63"/>
    <w:rsid w:val="00982DE8"/>
    <w:rsid w:val="00982EF8"/>
    <w:rsid w:val="009838F4"/>
    <w:rsid w:val="00983BCE"/>
    <w:rsid w:val="00983C55"/>
    <w:rsid w:val="009842A5"/>
    <w:rsid w:val="00984BCE"/>
    <w:rsid w:val="00984F93"/>
    <w:rsid w:val="00985129"/>
    <w:rsid w:val="00985883"/>
    <w:rsid w:val="00985E92"/>
    <w:rsid w:val="00987404"/>
    <w:rsid w:val="00987E7D"/>
    <w:rsid w:val="00987EA0"/>
    <w:rsid w:val="009900E6"/>
    <w:rsid w:val="00990105"/>
    <w:rsid w:val="00990729"/>
    <w:rsid w:val="00990B4D"/>
    <w:rsid w:val="00990D13"/>
    <w:rsid w:val="00990E32"/>
    <w:rsid w:val="009911A9"/>
    <w:rsid w:val="009914DE"/>
    <w:rsid w:val="00992297"/>
    <w:rsid w:val="009927E0"/>
    <w:rsid w:val="00993A70"/>
    <w:rsid w:val="009941AB"/>
    <w:rsid w:val="0099465B"/>
    <w:rsid w:val="009946AF"/>
    <w:rsid w:val="00994922"/>
    <w:rsid w:val="00994D18"/>
    <w:rsid w:val="009952FC"/>
    <w:rsid w:val="009956C2"/>
    <w:rsid w:val="00995750"/>
    <w:rsid w:val="00995A97"/>
    <w:rsid w:val="00995AAD"/>
    <w:rsid w:val="00995B9E"/>
    <w:rsid w:val="00995EB2"/>
    <w:rsid w:val="00995EE5"/>
    <w:rsid w:val="009960F5"/>
    <w:rsid w:val="009965B0"/>
    <w:rsid w:val="009968A9"/>
    <w:rsid w:val="00996A07"/>
    <w:rsid w:val="009973F4"/>
    <w:rsid w:val="0099753D"/>
    <w:rsid w:val="00997895"/>
    <w:rsid w:val="009979CB"/>
    <w:rsid w:val="00997B25"/>
    <w:rsid w:val="009A007E"/>
    <w:rsid w:val="009A031E"/>
    <w:rsid w:val="009A0469"/>
    <w:rsid w:val="009A079F"/>
    <w:rsid w:val="009A0A9D"/>
    <w:rsid w:val="009A0B5C"/>
    <w:rsid w:val="009A0D34"/>
    <w:rsid w:val="009A0F43"/>
    <w:rsid w:val="009A1916"/>
    <w:rsid w:val="009A1A5D"/>
    <w:rsid w:val="009A1C80"/>
    <w:rsid w:val="009A2054"/>
    <w:rsid w:val="009A207A"/>
    <w:rsid w:val="009A2148"/>
    <w:rsid w:val="009A23D4"/>
    <w:rsid w:val="009A23F4"/>
    <w:rsid w:val="009A2475"/>
    <w:rsid w:val="009A26E1"/>
    <w:rsid w:val="009A294A"/>
    <w:rsid w:val="009A2ACA"/>
    <w:rsid w:val="009A304D"/>
    <w:rsid w:val="009A36B1"/>
    <w:rsid w:val="009A3C23"/>
    <w:rsid w:val="009A4159"/>
    <w:rsid w:val="009A5463"/>
    <w:rsid w:val="009A68CC"/>
    <w:rsid w:val="009A6991"/>
    <w:rsid w:val="009A6B36"/>
    <w:rsid w:val="009A6E86"/>
    <w:rsid w:val="009A71C9"/>
    <w:rsid w:val="009A7921"/>
    <w:rsid w:val="009A7A6C"/>
    <w:rsid w:val="009A7A84"/>
    <w:rsid w:val="009A7F67"/>
    <w:rsid w:val="009A7FC6"/>
    <w:rsid w:val="009B0183"/>
    <w:rsid w:val="009B079E"/>
    <w:rsid w:val="009B0807"/>
    <w:rsid w:val="009B094C"/>
    <w:rsid w:val="009B0D79"/>
    <w:rsid w:val="009B0F0E"/>
    <w:rsid w:val="009B150B"/>
    <w:rsid w:val="009B19E9"/>
    <w:rsid w:val="009B1C74"/>
    <w:rsid w:val="009B200D"/>
    <w:rsid w:val="009B2341"/>
    <w:rsid w:val="009B2918"/>
    <w:rsid w:val="009B2B5B"/>
    <w:rsid w:val="009B3217"/>
    <w:rsid w:val="009B36BC"/>
    <w:rsid w:val="009B3729"/>
    <w:rsid w:val="009B3979"/>
    <w:rsid w:val="009B46E8"/>
    <w:rsid w:val="009B4A31"/>
    <w:rsid w:val="009B51C2"/>
    <w:rsid w:val="009B5580"/>
    <w:rsid w:val="009B5600"/>
    <w:rsid w:val="009B5C25"/>
    <w:rsid w:val="009B636B"/>
    <w:rsid w:val="009B66BE"/>
    <w:rsid w:val="009B6E80"/>
    <w:rsid w:val="009B7307"/>
    <w:rsid w:val="009B75DE"/>
    <w:rsid w:val="009C03A9"/>
    <w:rsid w:val="009C0470"/>
    <w:rsid w:val="009C07AC"/>
    <w:rsid w:val="009C08F0"/>
    <w:rsid w:val="009C0DAE"/>
    <w:rsid w:val="009C0F0A"/>
    <w:rsid w:val="009C115C"/>
    <w:rsid w:val="009C1327"/>
    <w:rsid w:val="009C1A33"/>
    <w:rsid w:val="009C1D61"/>
    <w:rsid w:val="009C1E87"/>
    <w:rsid w:val="009C2563"/>
    <w:rsid w:val="009C29D0"/>
    <w:rsid w:val="009C2AF6"/>
    <w:rsid w:val="009C2BC7"/>
    <w:rsid w:val="009C2C20"/>
    <w:rsid w:val="009C2DCF"/>
    <w:rsid w:val="009C3212"/>
    <w:rsid w:val="009C325D"/>
    <w:rsid w:val="009C3AA8"/>
    <w:rsid w:val="009C3FE8"/>
    <w:rsid w:val="009C4194"/>
    <w:rsid w:val="009C4585"/>
    <w:rsid w:val="009C476B"/>
    <w:rsid w:val="009C4AA6"/>
    <w:rsid w:val="009C4AD7"/>
    <w:rsid w:val="009C4C11"/>
    <w:rsid w:val="009C50E6"/>
    <w:rsid w:val="009C5305"/>
    <w:rsid w:val="009C55CB"/>
    <w:rsid w:val="009C5AD7"/>
    <w:rsid w:val="009C5B03"/>
    <w:rsid w:val="009C6505"/>
    <w:rsid w:val="009C65C3"/>
    <w:rsid w:val="009C665A"/>
    <w:rsid w:val="009C7316"/>
    <w:rsid w:val="009C74E0"/>
    <w:rsid w:val="009C77B5"/>
    <w:rsid w:val="009C7C83"/>
    <w:rsid w:val="009D00E8"/>
    <w:rsid w:val="009D051B"/>
    <w:rsid w:val="009D0D8F"/>
    <w:rsid w:val="009D1210"/>
    <w:rsid w:val="009D15F9"/>
    <w:rsid w:val="009D19C9"/>
    <w:rsid w:val="009D1D63"/>
    <w:rsid w:val="009D1EBF"/>
    <w:rsid w:val="009D2478"/>
    <w:rsid w:val="009D2C1D"/>
    <w:rsid w:val="009D2EBE"/>
    <w:rsid w:val="009D30AE"/>
    <w:rsid w:val="009D31C1"/>
    <w:rsid w:val="009D35F6"/>
    <w:rsid w:val="009D379D"/>
    <w:rsid w:val="009D3C1A"/>
    <w:rsid w:val="009D3CA1"/>
    <w:rsid w:val="009D3DFE"/>
    <w:rsid w:val="009D43F3"/>
    <w:rsid w:val="009D4B6D"/>
    <w:rsid w:val="009D55C1"/>
    <w:rsid w:val="009D5637"/>
    <w:rsid w:val="009D619C"/>
    <w:rsid w:val="009D6373"/>
    <w:rsid w:val="009D6799"/>
    <w:rsid w:val="009D6C1A"/>
    <w:rsid w:val="009D76B4"/>
    <w:rsid w:val="009D7A7F"/>
    <w:rsid w:val="009D7AA5"/>
    <w:rsid w:val="009D7B04"/>
    <w:rsid w:val="009E02D3"/>
    <w:rsid w:val="009E08EE"/>
    <w:rsid w:val="009E094A"/>
    <w:rsid w:val="009E0E85"/>
    <w:rsid w:val="009E1641"/>
    <w:rsid w:val="009E19CE"/>
    <w:rsid w:val="009E1C05"/>
    <w:rsid w:val="009E1CF3"/>
    <w:rsid w:val="009E267F"/>
    <w:rsid w:val="009E278A"/>
    <w:rsid w:val="009E2E1B"/>
    <w:rsid w:val="009E3996"/>
    <w:rsid w:val="009E3E96"/>
    <w:rsid w:val="009E3F50"/>
    <w:rsid w:val="009E4014"/>
    <w:rsid w:val="009E5631"/>
    <w:rsid w:val="009E56B6"/>
    <w:rsid w:val="009E56C3"/>
    <w:rsid w:val="009E5F2E"/>
    <w:rsid w:val="009E5F43"/>
    <w:rsid w:val="009E64DA"/>
    <w:rsid w:val="009E64F3"/>
    <w:rsid w:val="009E67AF"/>
    <w:rsid w:val="009E6EB7"/>
    <w:rsid w:val="009E77DD"/>
    <w:rsid w:val="009E7AF6"/>
    <w:rsid w:val="009F0C4B"/>
    <w:rsid w:val="009F1599"/>
    <w:rsid w:val="009F1626"/>
    <w:rsid w:val="009F1A96"/>
    <w:rsid w:val="009F21EA"/>
    <w:rsid w:val="009F2346"/>
    <w:rsid w:val="009F25F2"/>
    <w:rsid w:val="009F2792"/>
    <w:rsid w:val="009F2A74"/>
    <w:rsid w:val="009F2D25"/>
    <w:rsid w:val="009F2DB5"/>
    <w:rsid w:val="009F2DF8"/>
    <w:rsid w:val="009F30A1"/>
    <w:rsid w:val="009F339A"/>
    <w:rsid w:val="009F33C9"/>
    <w:rsid w:val="009F3687"/>
    <w:rsid w:val="009F38C5"/>
    <w:rsid w:val="009F3A6D"/>
    <w:rsid w:val="009F3E15"/>
    <w:rsid w:val="009F42C8"/>
    <w:rsid w:val="009F476E"/>
    <w:rsid w:val="009F49FB"/>
    <w:rsid w:val="009F4F07"/>
    <w:rsid w:val="009F5AB9"/>
    <w:rsid w:val="009F5ADD"/>
    <w:rsid w:val="009F6184"/>
    <w:rsid w:val="009F624E"/>
    <w:rsid w:val="009F628D"/>
    <w:rsid w:val="009F6588"/>
    <w:rsid w:val="009F6A1A"/>
    <w:rsid w:val="009F6C29"/>
    <w:rsid w:val="009F6DFB"/>
    <w:rsid w:val="009F6ED7"/>
    <w:rsid w:val="009F75AE"/>
    <w:rsid w:val="009F7AE1"/>
    <w:rsid w:val="009F7B19"/>
    <w:rsid w:val="009F7DFA"/>
    <w:rsid w:val="00A0001C"/>
    <w:rsid w:val="00A00338"/>
    <w:rsid w:val="00A00CF0"/>
    <w:rsid w:val="00A01039"/>
    <w:rsid w:val="00A011A1"/>
    <w:rsid w:val="00A01506"/>
    <w:rsid w:val="00A02D0F"/>
    <w:rsid w:val="00A02FEB"/>
    <w:rsid w:val="00A02FEE"/>
    <w:rsid w:val="00A0307C"/>
    <w:rsid w:val="00A0310A"/>
    <w:rsid w:val="00A03639"/>
    <w:rsid w:val="00A038D6"/>
    <w:rsid w:val="00A03A75"/>
    <w:rsid w:val="00A040B5"/>
    <w:rsid w:val="00A040FA"/>
    <w:rsid w:val="00A04930"/>
    <w:rsid w:val="00A04B47"/>
    <w:rsid w:val="00A04CD8"/>
    <w:rsid w:val="00A04ED2"/>
    <w:rsid w:val="00A054CA"/>
    <w:rsid w:val="00A057B4"/>
    <w:rsid w:val="00A05F50"/>
    <w:rsid w:val="00A06054"/>
    <w:rsid w:val="00A060EC"/>
    <w:rsid w:val="00A06A3F"/>
    <w:rsid w:val="00A06BEA"/>
    <w:rsid w:val="00A06C96"/>
    <w:rsid w:val="00A07E2C"/>
    <w:rsid w:val="00A100EF"/>
    <w:rsid w:val="00A10728"/>
    <w:rsid w:val="00A109B9"/>
    <w:rsid w:val="00A10A59"/>
    <w:rsid w:val="00A11663"/>
    <w:rsid w:val="00A118DD"/>
    <w:rsid w:val="00A11A27"/>
    <w:rsid w:val="00A12063"/>
    <w:rsid w:val="00A121B2"/>
    <w:rsid w:val="00A123AF"/>
    <w:rsid w:val="00A1273F"/>
    <w:rsid w:val="00A12B2D"/>
    <w:rsid w:val="00A13687"/>
    <w:rsid w:val="00A13B03"/>
    <w:rsid w:val="00A13D9A"/>
    <w:rsid w:val="00A13FAE"/>
    <w:rsid w:val="00A140AD"/>
    <w:rsid w:val="00A142F3"/>
    <w:rsid w:val="00A1440B"/>
    <w:rsid w:val="00A14496"/>
    <w:rsid w:val="00A14C0A"/>
    <w:rsid w:val="00A14CBD"/>
    <w:rsid w:val="00A15642"/>
    <w:rsid w:val="00A15841"/>
    <w:rsid w:val="00A15B6B"/>
    <w:rsid w:val="00A15BAC"/>
    <w:rsid w:val="00A15BCC"/>
    <w:rsid w:val="00A15D5D"/>
    <w:rsid w:val="00A16044"/>
    <w:rsid w:val="00A160E6"/>
    <w:rsid w:val="00A16721"/>
    <w:rsid w:val="00A16D49"/>
    <w:rsid w:val="00A17159"/>
    <w:rsid w:val="00A1769E"/>
    <w:rsid w:val="00A177CC"/>
    <w:rsid w:val="00A179ED"/>
    <w:rsid w:val="00A17B94"/>
    <w:rsid w:val="00A17FED"/>
    <w:rsid w:val="00A2076A"/>
    <w:rsid w:val="00A2119A"/>
    <w:rsid w:val="00A21852"/>
    <w:rsid w:val="00A22045"/>
    <w:rsid w:val="00A22111"/>
    <w:rsid w:val="00A22449"/>
    <w:rsid w:val="00A22A58"/>
    <w:rsid w:val="00A22D0E"/>
    <w:rsid w:val="00A230FD"/>
    <w:rsid w:val="00A231E7"/>
    <w:rsid w:val="00A23827"/>
    <w:rsid w:val="00A23CB5"/>
    <w:rsid w:val="00A2416A"/>
    <w:rsid w:val="00A2421A"/>
    <w:rsid w:val="00A24273"/>
    <w:rsid w:val="00A2436D"/>
    <w:rsid w:val="00A25C9A"/>
    <w:rsid w:val="00A25EEB"/>
    <w:rsid w:val="00A2632D"/>
    <w:rsid w:val="00A2635D"/>
    <w:rsid w:val="00A26699"/>
    <w:rsid w:val="00A26F67"/>
    <w:rsid w:val="00A27278"/>
    <w:rsid w:val="00A27798"/>
    <w:rsid w:val="00A27893"/>
    <w:rsid w:val="00A27965"/>
    <w:rsid w:val="00A27BB5"/>
    <w:rsid w:val="00A30401"/>
    <w:rsid w:val="00A30B14"/>
    <w:rsid w:val="00A30C1D"/>
    <w:rsid w:val="00A30E7A"/>
    <w:rsid w:val="00A317DA"/>
    <w:rsid w:val="00A31908"/>
    <w:rsid w:val="00A3194E"/>
    <w:rsid w:val="00A3213B"/>
    <w:rsid w:val="00A324F9"/>
    <w:rsid w:val="00A3273E"/>
    <w:rsid w:val="00A32D08"/>
    <w:rsid w:val="00A33737"/>
    <w:rsid w:val="00A33C76"/>
    <w:rsid w:val="00A348D1"/>
    <w:rsid w:val="00A34C49"/>
    <w:rsid w:val="00A34C67"/>
    <w:rsid w:val="00A34C70"/>
    <w:rsid w:val="00A34D0C"/>
    <w:rsid w:val="00A34FC7"/>
    <w:rsid w:val="00A3502C"/>
    <w:rsid w:val="00A3535A"/>
    <w:rsid w:val="00A35726"/>
    <w:rsid w:val="00A35949"/>
    <w:rsid w:val="00A35D61"/>
    <w:rsid w:val="00A361A3"/>
    <w:rsid w:val="00A362C2"/>
    <w:rsid w:val="00A3633E"/>
    <w:rsid w:val="00A370BB"/>
    <w:rsid w:val="00A371C1"/>
    <w:rsid w:val="00A3721E"/>
    <w:rsid w:val="00A37248"/>
    <w:rsid w:val="00A3727A"/>
    <w:rsid w:val="00A37D87"/>
    <w:rsid w:val="00A40128"/>
    <w:rsid w:val="00A40242"/>
    <w:rsid w:val="00A40367"/>
    <w:rsid w:val="00A4065D"/>
    <w:rsid w:val="00A409A9"/>
    <w:rsid w:val="00A40B15"/>
    <w:rsid w:val="00A40C6E"/>
    <w:rsid w:val="00A411AC"/>
    <w:rsid w:val="00A4151E"/>
    <w:rsid w:val="00A41CCC"/>
    <w:rsid w:val="00A42B01"/>
    <w:rsid w:val="00A42B79"/>
    <w:rsid w:val="00A42E61"/>
    <w:rsid w:val="00A432FE"/>
    <w:rsid w:val="00A4336D"/>
    <w:rsid w:val="00A4349A"/>
    <w:rsid w:val="00A4351C"/>
    <w:rsid w:val="00A4367D"/>
    <w:rsid w:val="00A4369C"/>
    <w:rsid w:val="00A43B0A"/>
    <w:rsid w:val="00A43C87"/>
    <w:rsid w:val="00A442DD"/>
    <w:rsid w:val="00A44678"/>
    <w:rsid w:val="00A4467A"/>
    <w:rsid w:val="00A44B14"/>
    <w:rsid w:val="00A44B87"/>
    <w:rsid w:val="00A4502C"/>
    <w:rsid w:val="00A4523D"/>
    <w:rsid w:val="00A4549C"/>
    <w:rsid w:val="00A457E6"/>
    <w:rsid w:val="00A45A54"/>
    <w:rsid w:val="00A45ACF"/>
    <w:rsid w:val="00A45B19"/>
    <w:rsid w:val="00A45B74"/>
    <w:rsid w:val="00A45C01"/>
    <w:rsid w:val="00A45FD5"/>
    <w:rsid w:val="00A46230"/>
    <w:rsid w:val="00A4625E"/>
    <w:rsid w:val="00A466B3"/>
    <w:rsid w:val="00A46C82"/>
    <w:rsid w:val="00A46DA1"/>
    <w:rsid w:val="00A46EEE"/>
    <w:rsid w:val="00A470FD"/>
    <w:rsid w:val="00A47143"/>
    <w:rsid w:val="00A47148"/>
    <w:rsid w:val="00A471AD"/>
    <w:rsid w:val="00A47B14"/>
    <w:rsid w:val="00A50A8A"/>
    <w:rsid w:val="00A50CA5"/>
    <w:rsid w:val="00A50EA2"/>
    <w:rsid w:val="00A5148D"/>
    <w:rsid w:val="00A52370"/>
    <w:rsid w:val="00A524DA"/>
    <w:rsid w:val="00A52551"/>
    <w:rsid w:val="00A52C5D"/>
    <w:rsid w:val="00A52DB4"/>
    <w:rsid w:val="00A53217"/>
    <w:rsid w:val="00A5341E"/>
    <w:rsid w:val="00A534B3"/>
    <w:rsid w:val="00A5390D"/>
    <w:rsid w:val="00A53A87"/>
    <w:rsid w:val="00A53CE8"/>
    <w:rsid w:val="00A53E80"/>
    <w:rsid w:val="00A53EAB"/>
    <w:rsid w:val="00A53FAB"/>
    <w:rsid w:val="00A5434F"/>
    <w:rsid w:val="00A545CD"/>
    <w:rsid w:val="00A54BF9"/>
    <w:rsid w:val="00A554E9"/>
    <w:rsid w:val="00A56037"/>
    <w:rsid w:val="00A562C6"/>
    <w:rsid w:val="00A563BF"/>
    <w:rsid w:val="00A566F3"/>
    <w:rsid w:val="00A5674C"/>
    <w:rsid w:val="00A56AEE"/>
    <w:rsid w:val="00A56FE3"/>
    <w:rsid w:val="00A574F4"/>
    <w:rsid w:val="00A57516"/>
    <w:rsid w:val="00A57633"/>
    <w:rsid w:val="00A57B1C"/>
    <w:rsid w:val="00A57DBD"/>
    <w:rsid w:val="00A60B6F"/>
    <w:rsid w:val="00A612DE"/>
    <w:rsid w:val="00A614D4"/>
    <w:rsid w:val="00A61779"/>
    <w:rsid w:val="00A61BCA"/>
    <w:rsid w:val="00A61C7D"/>
    <w:rsid w:val="00A6220A"/>
    <w:rsid w:val="00A6244D"/>
    <w:rsid w:val="00A631D1"/>
    <w:rsid w:val="00A63F45"/>
    <w:rsid w:val="00A64B95"/>
    <w:rsid w:val="00A650D9"/>
    <w:rsid w:val="00A6556B"/>
    <w:rsid w:val="00A658EC"/>
    <w:rsid w:val="00A659E1"/>
    <w:rsid w:val="00A65D3E"/>
    <w:rsid w:val="00A65D79"/>
    <w:rsid w:val="00A65E25"/>
    <w:rsid w:val="00A66270"/>
    <w:rsid w:val="00A667FE"/>
    <w:rsid w:val="00A66822"/>
    <w:rsid w:val="00A6690B"/>
    <w:rsid w:val="00A66B96"/>
    <w:rsid w:val="00A6718A"/>
    <w:rsid w:val="00A671EF"/>
    <w:rsid w:val="00A6740A"/>
    <w:rsid w:val="00A67FE9"/>
    <w:rsid w:val="00A700A4"/>
    <w:rsid w:val="00A7059A"/>
    <w:rsid w:val="00A70793"/>
    <w:rsid w:val="00A70A6A"/>
    <w:rsid w:val="00A710C3"/>
    <w:rsid w:val="00A716CA"/>
    <w:rsid w:val="00A71CFF"/>
    <w:rsid w:val="00A72850"/>
    <w:rsid w:val="00A7290A"/>
    <w:rsid w:val="00A72EAB"/>
    <w:rsid w:val="00A73154"/>
    <w:rsid w:val="00A73358"/>
    <w:rsid w:val="00A73368"/>
    <w:rsid w:val="00A736DD"/>
    <w:rsid w:val="00A73E24"/>
    <w:rsid w:val="00A7404A"/>
    <w:rsid w:val="00A74497"/>
    <w:rsid w:val="00A75294"/>
    <w:rsid w:val="00A752BF"/>
    <w:rsid w:val="00A75457"/>
    <w:rsid w:val="00A7570A"/>
    <w:rsid w:val="00A772C7"/>
    <w:rsid w:val="00A7747B"/>
    <w:rsid w:val="00A777A2"/>
    <w:rsid w:val="00A778F2"/>
    <w:rsid w:val="00A77956"/>
    <w:rsid w:val="00A80024"/>
    <w:rsid w:val="00A803B8"/>
    <w:rsid w:val="00A80650"/>
    <w:rsid w:val="00A80E96"/>
    <w:rsid w:val="00A81051"/>
    <w:rsid w:val="00A8117F"/>
    <w:rsid w:val="00A819B6"/>
    <w:rsid w:val="00A821A8"/>
    <w:rsid w:val="00A82251"/>
    <w:rsid w:val="00A826A1"/>
    <w:rsid w:val="00A826D4"/>
    <w:rsid w:val="00A826D8"/>
    <w:rsid w:val="00A82FB1"/>
    <w:rsid w:val="00A830F5"/>
    <w:rsid w:val="00A832F3"/>
    <w:rsid w:val="00A83513"/>
    <w:rsid w:val="00A837CC"/>
    <w:rsid w:val="00A837E7"/>
    <w:rsid w:val="00A83A49"/>
    <w:rsid w:val="00A83E2E"/>
    <w:rsid w:val="00A84752"/>
    <w:rsid w:val="00A85730"/>
    <w:rsid w:val="00A85AF1"/>
    <w:rsid w:val="00A86103"/>
    <w:rsid w:val="00A86257"/>
    <w:rsid w:val="00A866E2"/>
    <w:rsid w:val="00A869F4"/>
    <w:rsid w:val="00A86A1D"/>
    <w:rsid w:val="00A86B8A"/>
    <w:rsid w:val="00A86D59"/>
    <w:rsid w:val="00A8722E"/>
    <w:rsid w:val="00A8761F"/>
    <w:rsid w:val="00A8775E"/>
    <w:rsid w:val="00A87929"/>
    <w:rsid w:val="00A87D6F"/>
    <w:rsid w:val="00A90203"/>
    <w:rsid w:val="00A9176E"/>
    <w:rsid w:val="00A91F89"/>
    <w:rsid w:val="00A920E6"/>
    <w:rsid w:val="00A92442"/>
    <w:rsid w:val="00A929E9"/>
    <w:rsid w:val="00A92CAF"/>
    <w:rsid w:val="00A931DA"/>
    <w:rsid w:val="00A93BF4"/>
    <w:rsid w:val="00A94521"/>
    <w:rsid w:val="00A94E74"/>
    <w:rsid w:val="00A953A3"/>
    <w:rsid w:val="00A95706"/>
    <w:rsid w:val="00A95929"/>
    <w:rsid w:val="00A9621F"/>
    <w:rsid w:val="00A9649D"/>
    <w:rsid w:val="00A968C7"/>
    <w:rsid w:val="00A96E4B"/>
    <w:rsid w:val="00A96F8A"/>
    <w:rsid w:val="00A97073"/>
    <w:rsid w:val="00A9778E"/>
    <w:rsid w:val="00A97BD5"/>
    <w:rsid w:val="00A97F21"/>
    <w:rsid w:val="00A97FC5"/>
    <w:rsid w:val="00AA045F"/>
    <w:rsid w:val="00AA0C32"/>
    <w:rsid w:val="00AA110A"/>
    <w:rsid w:val="00AA1955"/>
    <w:rsid w:val="00AA1F2C"/>
    <w:rsid w:val="00AA1FED"/>
    <w:rsid w:val="00AA2341"/>
    <w:rsid w:val="00AA2752"/>
    <w:rsid w:val="00AA27BC"/>
    <w:rsid w:val="00AA29BA"/>
    <w:rsid w:val="00AA2F2B"/>
    <w:rsid w:val="00AA31D8"/>
    <w:rsid w:val="00AA3AB2"/>
    <w:rsid w:val="00AA40D9"/>
    <w:rsid w:val="00AA4301"/>
    <w:rsid w:val="00AA47BE"/>
    <w:rsid w:val="00AA5103"/>
    <w:rsid w:val="00AA51EA"/>
    <w:rsid w:val="00AA5324"/>
    <w:rsid w:val="00AA58EB"/>
    <w:rsid w:val="00AA60D3"/>
    <w:rsid w:val="00AA6378"/>
    <w:rsid w:val="00AA644D"/>
    <w:rsid w:val="00AA6452"/>
    <w:rsid w:val="00AA646A"/>
    <w:rsid w:val="00AA6E58"/>
    <w:rsid w:val="00AA7AA5"/>
    <w:rsid w:val="00AA7BBF"/>
    <w:rsid w:val="00AA7DB1"/>
    <w:rsid w:val="00AB0B35"/>
    <w:rsid w:val="00AB0FF6"/>
    <w:rsid w:val="00AB120F"/>
    <w:rsid w:val="00AB244B"/>
    <w:rsid w:val="00AB27E8"/>
    <w:rsid w:val="00AB353B"/>
    <w:rsid w:val="00AB40C5"/>
    <w:rsid w:val="00AB41B2"/>
    <w:rsid w:val="00AB447A"/>
    <w:rsid w:val="00AB49EB"/>
    <w:rsid w:val="00AB4F6D"/>
    <w:rsid w:val="00AB557A"/>
    <w:rsid w:val="00AB56E3"/>
    <w:rsid w:val="00AB5F28"/>
    <w:rsid w:val="00AB5F5C"/>
    <w:rsid w:val="00AB605A"/>
    <w:rsid w:val="00AB66EA"/>
    <w:rsid w:val="00AB69BF"/>
    <w:rsid w:val="00AB6CF0"/>
    <w:rsid w:val="00AB6D6B"/>
    <w:rsid w:val="00AB7263"/>
    <w:rsid w:val="00AB7410"/>
    <w:rsid w:val="00AB7B22"/>
    <w:rsid w:val="00AB7BBD"/>
    <w:rsid w:val="00AB7FCC"/>
    <w:rsid w:val="00AC0320"/>
    <w:rsid w:val="00AC0863"/>
    <w:rsid w:val="00AC0B38"/>
    <w:rsid w:val="00AC0E52"/>
    <w:rsid w:val="00AC0FCD"/>
    <w:rsid w:val="00AC1134"/>
    <w:rsid w:val="00AC1140"/>
    <w:rsid w:val="00AC138B"/>
    <w:rsid w:val="00AC1777"/>
    <w:rsid w:val="00AC1CD9"/>
    <w:rsid w:val="00AC1E97"/>
    <w:rsid w:val="00AC25E6"/>
    <w:rsid w:val="00AC2793"/>
    <w:rsid w:val="00AC27CE"/>
    <w:rsid w:val="00AC2B28"/>
    <w:rsid w:val="00AC2EBE"/>
    <w:rsid w:val="00AC30F3"/>
    <w:rsid w:val="00AC3501"/>
    <w:rsid w:val="00AC3BC9"/>
    <w:rsid w:val="00AC3CAC"/>
    <w:rsid w:val="00AC4062"/>
    <w:rsid w:val="00AC478D"/>
    <w:rsid w:val="00AC4D3B"/>
    <w:rsid w:val="00AC560C"/>
    <w:rsid w:val="00AC564F"/>
    <w:rsid w:val="00AC5A46"/>
    <w:rsid w:val="00AC6176"/>
    <w:rsid w:val="00AC6995"/>
    <w:rsid w:val="00AC6EA0"/>
    <w:rsid w:val="00AC6EDD"/>
    <w:rsid w:val="00AC6FF2"/>
    <w:rsid w:val="00AC70E9"/>
    <w:rsid w:val="00AC7573"/>
    <w:rsid w:val="00AC7BCF"/>
    <w:rsid w:val="00AC7CA4"/>
    <w:rsid w:val="00AC7E6D"/>
    <w:rsid w:val="00AD0787"/>
    <w:rsid w:val="00AD080D"/>
    <w:rsid w:val="00AD097F"/>
    <w:rsid w:val="00AD17BD"/>
    <w:rsid w:val="00AD18D0"/>
    <w:rsid w:val="00AD1C9C"/>
    <w:rsid w:val="00AD1F7A"/>
    <w:rsid w:val="00AD2290"/>
    <w:rsid w:val="00AD30D8"/>
    <w:rsid w:val="00AD3A3E"/>
    <w:rsid w:val="00AD404E"/>
    <w:rsid w:val="00AD4B03"/>
    <w:rsid w:val="00AD53C5"/>
    <w:rsid w:val="00AD56E6"/>
    <w:rsid w:val="00AD5893"/>
    <w:rsid w:val="00AD597D"/>
    <w:rsid w:val="00AD6359"/>
    <w:rsid w:val="00AD63A4"/>
    <w:rsid w:val="00AD642E"/>
    <w:rsid w:val="00AD65D9"/>
    <w:rsid w:val="00AD68F9"/>
    <w:rsid w:val="00AD6C6A"/>
    <w:rsid w:val="00AD71C9"/>
    <w:rsid w:val="00AD7244"/>
    <w:rsid w:val="00AD7978"/>
    <w:rsid w:val="00AD7C7B"/>
    <w:rsid w:val="00AE00D6"/>
    <w:rsid w:val="00AE02E5"/>
    <w:rsid w:val="00AE0386"/>
    <w:rsid w:val="00AE0578"/>
    <w:rsid w:val="00AE157B"/>
    <w:rsid w:val="00AE1C5B"/>
    <w:rsid w:val="00AE26F6"/>
    <w:rsid w:val="00AE326C"/>
    <w:rsid w:val="00AE36C9"/>
    <w:rsid w:val="00AE398C"/>
    <w:rsid w:val="00AE3BE0"/>
    <w:rsid w:val="00AE4003"/>
    <w:rsid w:val="00AE4547"/>
    <w:rsid w:val="00AE4849"/>
    <w:rsid w:val="00AE488E"/>
    <w:rsid w:val="00AE48FD"/>
    <w:rsid w:val="00AE4909"/>
    <w:rsid w:val="00AE49FB"/>
    <w:rsid w:val="00AE4B1A"/>
    <w:rsid w:val="00AE4B81"/>
    <w:rsid w:val="00AE4CC8"/>
    <w:rsid w:val="00AE4D78"/>
    <w:rsid w:val="00AE5978"/>
    <w:rsid w:val="00AE64E2"/>
    <w:rsid w:val="00AE7A26"/>
    <w:rsid w:val="00AE7C0B"/>
    <w:rsid w:val="00AE7E42"/>
    <w:rsid w:val="00AF0164"/>
    <w:rsid w:val="00AF0182"/>
    <w:rsid w:val="00AF069D"/>
    <w:rsid w:val="00AF11EE"/>
    <w:rsid w:val="00AF1AF6"/>
    <w:rsid w:val="00AF1CF6"/>
    <w:rsid w:val="00AF21D4"/>
    <w:rsid w:val="00AF22C9"/>
    <w:rsid w:val="00AF2365"/>
    <w:rsid w:val="00AF2555"/>
    <w:rsid w:val="00AF28AA"/>
    <w:rsid w:val="00AF2999"/>
    <w:rsid w:val="00AF2A81"/>
    <w:rsid w:val="00AF2B18"/>
    <w:rsid w:val="00AF2B4D"/>
    <w:rsid w:val="00AF2C0E"/>
    <w:rsid w:val="00AF2C90"/>
    <w:rsid w:val="00AF37E5"/>
    <w:rsid w:val="00AF41B7"/>
    <w:rsid w:val="00AF4EE9"/>
    <w:rsid w:val="00AF5702"/>
    <w:rsid w:val="00AF5E07"/>
    <w:rsid w:val="00AF6120"/>
    <w:rsid w:val="00AF6212"/>
    <w:rsid w:val="00AF67C3"/>
    <w:rsid w:val="00AF6E63"/>
    <w:rsid w:val="00AF7472"/>
    <w:rsid w:val="00AF75D5"/>
    <w:rsid w:val="00AF79C5"/>
    <w:rsid w:val="00AF7F2F"/>
    <w:rsid w:val="00B0006A"/>
    <w:rsid w:val="00B009CA"/>
    <w:rsid w:val="00B00FF4"/>
    <w:rsid w:val="00B01021"/>
    <w:rsid w:val="00B02C0D"/>
    <w:rsid w:val="00B02C63"/>
    <w:rsid w:val="00B02FE1"/>
    <w:rsid w:val="00B02FE8"/>
    <w:rsid w:val="00B03335"/>
    <w:rsid w:val="00B033AD"/>
    <w:rsid w:val="00B035DD"/>
    <w:rsid w:val="00B036AC"/>
    <w:rsid w:val="00B0392E"/>
    <w:rsid w:val="00B03A89"/>
    <w:rsid w:val="00B03B84"/>
    <w:rsid w:val="00B04B66"/>
    <w:rsid w:val="00B05532"/>
    <w:rsid w:val="00B056BB"/>
    <w:rsid w:val="00B05B49"/>
    <w:rsid w:val="00B05E75"/>
    <w:rsid w:val="00B05E8F"/>
    <w:rsid w:val="00B05F52"/>
    <w:rsid w:val="00B05F88"/>
    <w:rsid w:val="00B0695A"/>
    <w:rsid w:val="00B06D51"/>
    <w:rsid w:val="00B06FF2"/>
    <w:rsid w:val="00B07431"/>
    <w:rsid w:val="00B0769D"/>
    <w:rsid w:val="00B0771C"/>
    <w:rsid w:val="00B079F6"/>
    <w:rsid w:val="00B07B75"/>
    <w:rsid w:val="00B07B78"/>
    <w:rsid w:val="00B07B88"/>
    <w:rsid w:val="00B07E48"/>
    <w:rsid w:val="00B1081E"/>
    <w:rsid w:val="00B1164B"/>
    <w:rsid w:val="00B11AB8"/>
    <w:rsid w:val="00B11F59"/>
    <w:rsid w:val="00B12004"/>
    <w:rsid w:val="00B12438"/>
    <w:rsid w:val="00B12867"/>
    <w:rsid w:val="00B12C64"/>
    <w:rsid w:val="00B12C8D"/>
    <w:rsid w:val="00B12FB2"/>
    <w:rsid w:val="00B13182"/>
    <w:rsid w:val="00B133C4"/>
    <w:rsid w:val="00B136B9"/>
    <w:rsid w:val="00B13D62"/>
    <w:rsid w:val="00B14A11"/>
    <w:rsid w:val="00B14BB8"/>
    <w:rsid w:val="00B14FAA"/>
    <w:rsid w:val="00B15C8D"/>
    <w:rsid w:val="00B162B7"/>
    <w:rsid w:val="00B164CF"/>
    <w:rsid w:val="00B1678A"/>
    <w:rsid w:val="00B1685B"/>
    <w:rsid w:val="00B16876"/>
    <w:rsid w:val="00B17242"/>
    <w:rsid w:val="00B17A7E"/>
    <w:rsid w:val="00B17BEA"/>
    <w:rsid w:val="00B17CDE"/>
    <w:rsid w:val="00B17DE1"/>
    <w:rsid w:val="00B2056F"/>
    <w:rsid w:val="00B20586"/>
    <w:rsid w:val="00B20A9B"/>
    <w:rsid w:val="00B20EB6"/>
    <w:rsid w:val="00B21A59"/>
    <w:rsid w:val="00B21BA0"/>
    <w:rsid w:val="00B21E99"/>
    <w:rsid w:val="00B221FA"/>
    <w:rsid w:val="00B22243"/>
    <w:rsid w:val="00B22349"/>
    <w:rsid w:val="00B22DDA"/>
    <w:rsid w:val="00B22EEC"/>
    <w:rsid w:val="00B23AAC"/>
    <w:rsid w:val="00B2470E"/>
    <w:rsid w:val="00B24A17"/>
    <w:rsid w:val="00B25519"/>
    <w:rsid w:val="00B255B0"/>
    <w:rsid w:val="00B257EE"/>
    <w:rsid w:val="00B258B5"/>
    <w:rsid w:val="00B259DD"/>
    <w:rsid w:val="00B259DE"/>
    <w:rsid w:val="00B25D27"/>
    <w:rsid w:val="00B25E94"/>
    <w:rsid w:val="00B26216"/>
    <w:rsid w:val="00B264BF"/>
    <w:rsid w:val="00B26729"/>
    <w:rsid w:val="00B26800"/>
    <w:rsid w:val="00B26DCC"/>
    <w:rsid w:val="00B278E9"/>
    <w:rsid w:val="00B2796A"/>
    <w:rsid w:val="00B27DF6"/>
    <w:rsid w:val="00B27F8A"/>
    <w:rsid w:val="00B30896"/>
    <w:rsid w:val="00B30B51"/>
    <w:rsid w:val="00B31009"/>
    <w:rsid w:val="00B316FC"/>
    <w:rsid w:val="00B323B6"/>
    <w:rsid w:val="00B326A0"/>
    <w:rsid w:val="00B3275B"/>
    <w:rsid w:val="00B330F5"/>
    <w:rsid w:val="00B332C9"/>
    <w:rsid w:val="00B3332D"/>
    <w:rsid w:val="00B334F5"/>
    <w:rsid w:val="00B33613"/>
    <w:rsid w:val="00B33770"/>
    <w:rsid w:val="00B3377F"/>
    <w:rsid w:val="00B337CA"/>
    <w:rsid w:val="00B33824"/>
    <w:rsid w:val="00B33A6C"/>
    <w:rsid w:val="00B34277"/>
    <w:rsid w:val="00B34766"/>
    <w:rsid w:val="00B34BF8"/>
    <w:rsid w:val="00B34D49"/>
    <w:rsid w:val="00B34E37"/>
    <w:rsid w:val="00B35939"/>
    <w:rsid w:val="00B35A8C"/>
    <w:rsid w:val="00B35C09"/>
    <w:rsid w:val="00B35C32"/>
    <w:rsid w:val="00B35C7D"/>
    <w:rsid w:val="00B36962"/>
    <w:rsid w:val="00B369E9"/>
    <w:rsid w:val="00B36F28"/>
    <w:rsid w:val="00B372CC"/>
    <w:rsid w:val="00B37333"/>
    <w:rsid w:val="00B37469"/>
    <w:rsid w:val="00B37A92"/>
    <w:rsid w:val="00B37B65"/>
    <w:rsid w:val="00B402F0"/>
    <w:rsid w:val="00B40843"/>
    <w:rsid w:val="00B40C00"/>
    <w:rsid w:val="00B4104C"/>
    <w:rsid w:val="00B41992"/>
    <w:rsid w:val="00B41B7C"/>
    <w:rsid w:val="00B42029"/>
    <w:rsid w:val="00B42253"/>
    <w:rsid w:val="00B42F35"/>
    <w:rsid w:val="00B430F8"/>
    <w:rsid w:val="00B433D9"/>
    <w:rsid w:val="00B43618"/>
    <w:rsid w:val="00B438AC"/>
    <w:rsid w:val="00B438CB"/>
    <w:rsid w:val="00B446FD"/>
    <w:rsid w:val="00B454E2"/>
    <w:rsid w:val="00B4593F"/>
    <w:rsid w:val="00B45D5F"/>
    <w:rsid w:val="00B4678E"/>
    <w:rsid w:val="00B467D0"/>
    <w:rsid w:val="00B46929"/>
    <w:rsid w:val="00B46C30"/>
    <w:rsid w:val="00B46D1F"/>
    <w:rsid w:val="00B46DA2"/>
    <w:rsid w:val="00B47417"/>
    <w:rsid w:val="00B47531"/>
    <w:rsid w:val="00B47BF0"/>
    <w:rsid w:val="00B47ED6"/>
    <w:rsid w:val="00B50084"/>
    <w:rsid w:val="00B505F4"/>
    <w:rsid w:val="00B506F3"/>
    <w:rsid w:val="00B50BBF"/>
    <w:rsid w:val="00B50BF0"/>
    <w:rsid w:val="00B50CA8"/>
    <w:rsid w:val="00B50D14"/>
    <w:rsid w:val="00B50F2D"/>
    <w:rsid w:val="00B5113F"/>
    <w:rsid w:val="00B518F7"/>
    <w:rsid w:val="00B51AB6"/>
    <w:rsid w:val="00B51D58"/>
    <w:rsid w:val="00B5202F"/>
    <w:rsid w:val="00B521AC"/>
    <w:rsid w:val="00B525A2"/>
    <w:rsid w:val="00B525BD"/>
    <w:rsid w:val="00B531D3"/>
    <w:rsid w:val="00B5341A"/>
    <w:rsid w:val="00B53811"/>
    <w:rsid w:val="00B53CFC"/>
    <w:rsid w:val="00B53E24"/>
    <w:rsid w:val="00B5441C"/>
    <w:rsid w:val="00B54879"/>
    <w:rsid w:val="00B54C46"/>
    <w:rsid w:val="00B54DD0"/>
    <w:rsid w:val="00B55201"/>
    <w:rsid w:val="00B562F7"/>
    <w:rsid w:val="00B565C0"/>
    <w:rsid w:val="00B569EC"/>
    <w:rsid w:val="00B56A24"/>
    <w:rsid w:val="00B56A2F"/>
    <w:rsid w:val="00B56B73"/>
    <w:rsid w:val="00B56F28"/>
    <w:rsid w:val="00B57005"/>
    <w:rsid w:val="00B578B2"/>
    <w:rsid w:val="00B57984"/>
    <w:rsid w:val="00B57993"/>
    <w:rsid w:val="00B57A70"/>
    <w:rsid w:val="00B57D53"/>
    <w:rsid w:val="00B6116F"/>
    <w:rsid w:val="00B613FD"/>
    <w:rsid w:val="00B61B6E"/>
    <w:rsid w:val="00B61CF4"/>
    <w:rsid w:val="00B6219B"/>
    <w:rsid w:val="00B62F01"/>
    <w:rsid w:val="00B63014"/>
    <w:rsid w:val="00B6342C"/>
    <w:rsid w:val="00B63619"/>
    <w:rsid w:val="00B63863"/>
    <w:rsid w:val="00B63ABA"/>
    <w:rsid w:val="00B63E7D"/>
    <w:rsid w:val="00B63F3C"/>
    <w:rsid w:val="00B641C8"/>
    <w:rsid w:val="00B6439B"/>
    <w:rsid w:val="00B643EF"/>
    <w:rsid w:val="00B64454"/>
    <w:rsid w:val="00B65967"/>
    <w:rsid w:val="00B65C94"/>
    <w:rsid w:val="00B65CDA"/>
    <w:rsid w:val="00B65D81"/>
    <w:rsid w:val="00B65E62"/>
    <w:rsid w:val="00B6602D"/>
    <w:rsid w:val="00B661BD"/>
    <w:rsid w:val="00B667AD"/>
    <w:rsid w:val="00B66CDF"/>
    <w:rsid w:val="00B66DFA"/>
    <w:rsid w:val="00B66F7F"/>
    <w:rsid w:val="00B67283"/>
    <w:rsid w:val="00B675D1"/>
    <w:rsid w:val="00B67749"/>
    <w:rsid w:val="00B67DFF"/>
    <w:rsid w:val="00B67E54"/>
    <w:rsid w:val="00B700D4"/>
    <w:rsid w:val="00B70704"/>
    <w:rsid w:val="00B708FE"/>
    <w:rsid w:val="00B70A00"/>
    <w:rsid w:val="00B70B29"/>
    <w:rsid w:val="00B70C0F"/>
    <w:rsid w:val="00B70C6B"/>
    <w:rsid w:val="00B70E1B"/>
    <w:rsid w:val="00B70F07"/>
    <w:rsid w:val="00B70F86"/>
    <w:rsid w:val="00B71A05"/>
    <w:rsid w:val="00B7206C"/>
    <w:rsid w:val="00B72105"/>
    <w:rsid w:val="00B7263B"/>
    <w:rsid w:val="00B727CE"/>
    <w:rsid w:val="00B72A0A"/>
    <w:rsid w:val="00B7326D"/>
    <w:rsid w:val="00B73725"/>
    <w:rsid w:val="00B73829"/>
    <w:rsid w:val="00B7432C"/>
    <w:rsid w:val="00B753BF"/>
    <w:rsid w:val="00B753EB"/>
    <w:rsid w:val="00B7542F"/>
    <w:rsid w:val="00B757FF"/>
    <w:rsid w:val="00B75876"/>
    <w:rsid w:val="00B75892"/>
    <w:rsid w:val="00B75900"/>
    <w:rsid w:val="00B75946"/>
    <w:rsid w:val="00B7595A"/>
    <w:rsid w:val="00B75E5B"/>
    <w:rsid w:val="00B75F19"/>
    <w:rsid w:val="00B76197"/>
    <w:rsid w:val="00B7671F"/>
    <w:rsid w:val="00B76CE7"/>
    <w:rsid w:val="00B770D7"/>
    <w:rsid w:val="00B776B3"/>
    <w:rsid w:val="00B77BA0"/>
    <w:rsid w:val="00B80163"/>
    <w:rsid w:val="00B80269"/>
    <w:rsid w:val="00B802CE"/>
    <w:rsid w:val="00B803E5"/>
    <w:rsid w:val="00B81369"/>
    <w:rsid w:val="00B81682"/>
    <w:rsid w:val="00B81BC0"/>
    <w:rsid w:val="00B821BD"/>
    <w:rsid w:val="00B82279"/>
    <w:rsid w:val="00B82552"/>
    <w:rsid w:val="00B82AE3"/>
    <w:rsid w:val="00B82BB7"/>
    <w:rsid w:val="00B82D9D"/>
    <w:rsid w:val="00B82EA4"/>
    <w:rsid w:val="00B82FDF"/>
    <w:rsid w:val="00B8372D"/>
    <w:rsid w:val="00B83827"/>
    <w:rsid w:val="00B83A9E"/>
    <w:rsid w:val="00B83B32"/>
    <w:rsid w:val="00B83BC0"/>
    <w:rsid w:val="00B83DA9"/>
    <w:rsid w:val="00B842CE"/>
    <w:rsid w:val="00B843FB"/>
    <w:rsid w:val="00B84B3E"/>
    <w:rsid w:val="00B84B75"/>
    <w:rsid w:val="00B8507C"/>
    <w:rsid w:val="00B8532B"/>
    <w:rsid w:val="00B858CA"/>
    <w:rsid w:val="00B85951"/>
    <w:rsid w:val="00B85B1B"/>
    <w:rsid w:val="00B85B48"/>
    <w:rsid w:val="00B85E2C"/>
    <w:rsid w:val="00B86001"/>
    <w:rsid w:val="00B8601A"/>
    <w:rsid w:val="00B86324"/>
    <w:rsid w:val="00B86AC9"/>
    <w:rsid w:val="00B86F52"/>
    <w:rsid w:val="00B876C5"/>
    <w:rsid w:val="00B879D0"/>
    <w:rsid w:val="00B87B6E"/>
    <w:rsid w:val="00B87C11"/>
    <w:rsid w:val="00B901C3"/>
    <w:rsid w:val="00B9072F"/>
    <w:rsid w:val="00B90C72"/>
    <w:rsid w:val="00B90E25"/>
    <w:rsid w:val="00B91075"/>
    <w:rsid w:val="00B912A9"/>
    <w:rsid w:val="00B915EC"/>
    <w:rsid w:val="00B915FC"/>
    <w:rsid w:val="00B91D34"/>
    <w:rsid w:val="00B91FD2"/>
    <w:rsid w:val="00B9284F"/>
    <w:rsid w:val="00B92BF1"/>
    <w:rsid w:val="00B93C04"/>
    <w:rsid w:val="00B9507B"/>
    <w:rsid w:val="00B9780F"/>
    <w:rsid w:val="00BA0078"/>
    <w:rsid w:val="00BA0126"/>
    <w:rsid w:val="00BA1068"/>
    <w:rsid w:val="00BA11BB"/>
    <w:rsid w:val="00BA1323"/>
    <w:rsid w:val="00BA16B9"/>
    <w:rsid w:val="00BA1813"/>
    <w:rsid w:val="00BA1D5A"/>
    <w:rsid w:val="00BA1EE4"/>
    <w:rsid w:val="00BA2064"/>
    <w:rsid w:val="00BA26CB"/>
    <w:rsid w:val="00BA2E15"/>
    <w:rsid w:val="00BA31E2"/>
    <w:rsid w:val="00BA33CD"/>
    <w:rsid w:val="00BA3D8D"/>
    <w:rsid w:val="00BA4349"/>
    <w:rsid w:val="00BA4350"/>
    <w:rsid w:val="00BA45C8"/>
    <w:rsid w:val="00BA4AC3"/>
    <w:rsid w:val="00BA4CBA"/>
    <w:rsid w:val="00BA4E1D"/>
    <w:rsid w:val="00BA512D"/>
    <w:rsid w:val="00BA5157"/>
    <w:rsid w:val="00BA544C"/>
    <w:rsid w:val="00BA59C2"/>
    <w:rsid w:val="00BA6B90"/>
    <w:rsid w:val="00BA6B9D"/>
    <w:rsid w:val="00BA7566"/>
    <w:rsid w:val="00BA76BF"/>
    <w:rsid w:val="00BA7737"/>
    <w:rsid w:val="00BA7869"/>
    <w:rsid w:val="00BA7C40"/>
    <w:rsid w:val="00BB02CA"/>
    <w:rsid w:val="00BB04E3"/>
    <w:rsid w:val="00BB0E92"/>
    <w:rsid w:val="00BB1004"/>
    <w:rsid w:val="00BB11CF"/>
    <w:rsid w:val="00BB13A7"/>
    <w:rsid w:val="00BB14FB"/>
    <w:rsid w:val="00BB19EE"/>
    <w:rsid w:val="00BB200D"/>
    <w:rsid w:val="00BB20DB"/>
    <w:rsid w:val="00BB237F"/>
    <w:rsid w:val="00BB26E9"/>
    <w:rsid w:val="00BB299A"/>
    <w:rsid w:val="00BB2A33"/>
    <w:rsid w:val="00BB3477"/>
    <w:rsid w:val="00BB3AE1"/>
    <w:rsid w:val="00BB4AF7"/>
    <w:rsid w:val="00BB4C2E"/>
    <w:rsid w:val="00BB6F53"/>
    <w:rsid w:val="00BB75B7"/>
    <w:rsid w:val="00BB778B"/>
    <w:rsid w:val="00BB79BD"/>
    <w:rsid w:val="00BB7B4A"/>
    <w:rsid w:val="00BB7FDC"/>
    <w:rsid w:val="00BB7FEA"/>
    <w:rsid w:val="00BC04DD"/>
    <w:rsid w:val="00BC06FE"/>
    <w:rsid w:val="00BC0A2B"/>
    <w:rsid w:val="00BC106A"/>
    <w:rsid w:val="00BC11B9"/>
    <w:rsid w:val="00BC12B6"/>
    <w:rsid w:val="00BC18BA"/>
    <w:rsid w:val="00BC196F"/>
    <w:rsid w:val="00BC2AD4"/>
    <w:rsid w:val="00BC2FA1"/>
    <w:rsid w:val="00BC3268"/>
    <w:rsid w:val="00BC3652"/>
    <w:rsid w:val="00BC3C94"/>
    <w:rsid w:val="00BC3DBF"/>
    <w:rsid w:val="00BC3EC1"/>
    <w:rsid w:val="00BC40F9"/>
    <w:rsid w:val="00BC4571"/>
    <w:rsid w:val="00BC4E1E"/>
    <w:rsid w:val="00BC5108"/>
    <w:rsid w:val="00BC522E"/>
    <w:rsid w:val="00BC590D"/>
    <w:rsid w:val="00BC64BF"/>
    <w:rsid w:val="00BC6AD9"/>
    <w:rsid w:val="00BC6CF9"/>
    <w:rsid w:val="00BC6F4C"/>
    <w:rsid w:val="00BC745F"/>
    <w:rsid w:val="00BC772C"/>
    <w:rsid w:val="00BC7D93"/>
    <w:rsid w:val="00BC7E75"/>
    <w:rsid w:val="00BD05FE"/>
    <w:rsid w:val="00BD0676"/>
    <w:rsid w:val="00BD0B16"/>
    <w:rsid w:val="00BD0C65"/>
    <w:rsid w:val="00BD0DA9"/>
    <w:rsid w:val="00BD0F93"/>
    <w:rsid w:val="00BD1DA5"/>
    <w:rsid w:val="00BD1E01"/>
    <w:rsid w:val="00BD20E9"/>
    <w:rsid w:val="00BD2DBE"/>
    <w:rsid w:val="00BD2F8E"/>
    <w:rsid w:val="00BD323E"/>
    <w:rsid w:val="00BD3925"/>
    <w:rsid w:val="00BD3F0C"/>
    <w:rsid w:val="00BD3FBF"/>
    <w:rsid w:val="00BD4249"/>
    <w:rsid w:val="00BD47CB"/>
    <w:rsid w:val="00BD4A59"/>
    <w:rsid w:val="00BD4E31"/>
    <w:rsid w:val="00BD4EFF"/>
    <w:rsid w:val="00BD5963"/>
    <w:rsid w:val="00BD596C"/>
    <w:rsid w:val="00BD66B3"/>
    <w:rsid w:val="00BD6A56"/>
    <w:rsid w:val="00BD6D6E"/>
    <w:rsid w:val="00BD7314"/>
    <w:rsid w:val="00BD7436"/>
    <w:rsid w:val="00BD76E3"/>
    <w:rsid w:val="00BD797C"/>
    <w:rsid w:val="00BD7C73"/>
    <w:rsid w:val="00BD7CE2"/>
    <w:rsid w:val="00BE00D2"/>
    <w:rsid w:val="00BE00DA"/>
    <w:rsid w:val="00BE0233"/>
    <w:rsid w:val="00BE05AE"/>
    <w:rsid w:val="00BE0629"/>
    <w:rsid w:val="00BE0667"/>
    <w:rsid w:val="00BE0F63"/>
    <w:rsid w:val="00BE114C"/>
    <w:rsid w:val="00BE1249"/>
    <w:rsid w:val="00BE18F7"/>
    <w:rsid w:val="00BE1AE5"/>
    <w:rsid w:val="00BE2023"/>
    <w:rsid w:val="00BE281B"/>
    <w:rsid w:val="00BE2AA4"/>
    <w:rsid w:val="00BE2F57"/>
    <w:rsid w:val="00BE3226"/>
    <w:rsid w:val="00BE37D5"/>
    <w:rsid w:val="00BE3881"/>
    <w:rsid w:val="00BE3941"/>
    <w:rsid w:val="00BE3AB8"/>
    <w:rsid w:val="00BE3F57"/>
    <w:rsid w:val="00BE4E76"/>
    <w:rsid w:val="00BE5025"/>
    <w:rsid w:val="00BE503E"/>
    <w:rsid w:val="00BE58FC"/>
    <w:rsid w:val="00BE5AA6"/>
    <w:rsid w:val="00BE5B7B"/>
    <w:rsid w:val="00BE6107"/>
    <w:rsid w:val="00BE62BE"/>
    <w:rsid w:val="00BE6BDE"/>
    <w:rsid w:val="00BE71B7"/>
    <w:rsid w:val="00BE732D"/>
    <w:rsid w:val="00BE7417"/>
    <w:rsid w:val="00BE74C4"/>
    <w:rsid w:val="00BE76A0"/>
    <w:rsid w:val="00BE7A7D"/>
    <w:rsid w:val="00BF045E"/>
    <w:rsid w:val="00BF0A90"/>
    <w:rsid w:val="00BF0BA1"/>
    <w:rsid w:val="00BF1334"/>
    <w:rsid w:val="00BF181F"/>
    <w:rsid w:val="00BF1AB8"/>
    <w:rsid w:val="00BF224F"/>
    <w:rsid w:val="00BF2CFD"/>
    <w:rsid w:val="00BF3399"/>
    <w:rsid w:val="00BF34C8"/>
    <w:rsid w:val="00BF34FE"/>
    <w:rsid w:val="00BF363B"/>
    <w:rsid w:val="00BF37B5"/>
    <w:rsid w:val="00BF4250"/>
    <w:rsid w:val="00BF42F0"/>
    <w:rsid w:val="00BF44D2"/>
    <w:rsid w:val="00BF44FC"/>
    <w:rsid w:val="00BF4930"/>
    <w:rsid w:val="00BF4CD3"/>
    <w:rsid w:val="00BF5052"/>
    <w:rsid w:val="00BF5149"/>
    <w:rsid w:val="00BF5D23"/>
    <w:rsid w:val="00BF614D"/>
    <w:rsid w:val="00BF6832"/>
    <w:rsid w:val="00BF6B10"/>
    <w:rsid w:val="00BF79C7"/>
    <w:rsid w:val="00BF7CF1"/>
    <w:rsid w:val="00BF7D2A"/>
    <w:rsid w:val="00C009E6"/>
    <w:rsid w:val="00C00CC7"/>
    <w:rsid w:val="00C0110F"/>
    <w:rsid w:val="00C012BB"/>
    <w:rsid w:val="00C0137F"/>
    <w:rsid w:val="00C016C3"/>
    <w:rsid w:val="00C01786"/>
    <w:rsid w:val="00C01E62"/>
    <w:rsid w:val="00C01FFB"/>
    <w:rsid w:val="00C02040"/>
    <w:rsid w:val="00C025CB"/>
    <w:rsid w:val="00C03132"/>
    <w:rsid w:val="00C031E9"/>
    <w:rsid w:val="00C037E3"/>
    <w:rsid w:val="00C03B28"/>
    <w:rsid w:val="00C03D11"/>
    <w:rsid w:val="00C040C0"/>
    <w:rsid w:val="00C04136"/>
    <w:rsid w:val="00C04D1A"/>
    <w:rsid w:val="00C05AC2"/>
    <w:rsid w:val="00C05C89"/>
    <w:rsid w:val="00C05D7C"/>
    <w:rsid w:val="00C05E68"/>
    <w:rsid w:val="00C064F9"/>
    <w:rsid w:val="00C0664F"/>
    <w:rsid w:val="00C066DD"/>
    <w:rsid w:val="00C06DF4"/>
    <w:rsid w:val="00C077E6"/>
    <w:rsid w:val="00C0783C"/>
    <w:rsid w:val="00C07BD0"/>
    <w:rsid w:val="00C07E51"/>
    <w:rsid w:val="00C1031F"/>
    <w:rsid w:val="00C107A9"/>
    <w:rsid w:val="00C10AD9"/>
    <w:rsid w:val="00C10DA0"/>
    <w:rsid w:val="00C1123A"/>
    <w:rsid w:val="00C112FE"/>
    <w:rsid w:val="00C11469"/>
    <w:rsid w:val="00C11EA1"/>
    <w:rsid w:val="00C11EA8"/>
    <w:rsid w:val="00C11FEE"/>
    <w:rsid w:val="00C12559"/>
    <w:rsid w:val="00C1288D"/>
    <w:rsid w:val="00C13061"/>
    <w:rsid w:val="00C133E7"/>
    <w:rsid w:val="00C13F16"/>
    <w:rsid w:val="00C1456F"/>
    <w:rsid w:val="00C14584"/>
    <w:rsid w:val="00C1494A"/>
    <w:rsid w:val="00C14A08"/>
    <w:rsid w:val="00C14B7E"/>
    <w:rsid w:val="00C15045"/>
    <w:rsid w:val="00C15286"/>
    <w:rsid w:val="00C1540D"/>
    <w:rsid w:val="00C15828"/>
    <w:rsid w:val="00C15CD5"/>
    <w:rsid w:val="00C15FD9"/>
    <w:rsid w:val="00C168D3"/>
    <w:rsid w:val="00C16E6C"/>
    <w:rsid w:val="00C17080"/>
    <w:rsid w:val="00C17197"/>
    <w:rsid w:val="00C17BBA"/>
    <w:rsid w:val="00C17E9D"/>
    <w:rsid w:val="00C17FA0"/>
    <w:rsid w:val="00C20373"/>
    <w:rsid w:val="00C2088A"/>
    <w:rsid w:val="00C215A4"/>
    <w:rsid w:val="00C21CE8"/>
    <w:rsid w:val="00C21E40"/>
    <w:rsid w:val="00C22932"/>
    <w:rsid w:val="00C23080"/>
    <w:rsid w:val="00C230FF"/>
    <w:rsid w:val="00C23349"/>
    <w:rsid w:val="00C236A7"/>
    <w:rsid w:val="00C23832"/>
    <w:rsid w:val="00C246A4"/>
    <w:rsid w:val="00C249F8"/>
    <w:rsid w:val="00C25466"/>
    <w:rsid w:val="00C2554F"/>
    <w:rsid w:val="00C2578E"/>
    <w:rsid w:val="00C2595D"/>
    <w:rsid w:val="00C25C9E"/>
    <w:rsid w:val="00C25D94"/>
    <w:rsid w:val="00C26774"/>
    <w:rsid w:val="00C26D09"/>
    <w:rsid w:val="00C26F0A"/>
    <w:rsid w:val="00C273BC"/>
    <w:rsid w:val="00C27634"/>
    <w:rsid w:val="00C27710"/>
    <w:rsid w:val="00C27C58"/>
    <w:rsid w:val="00C27E32"/>
    <w:rsid w:val="00C27FD7"/>
    <w:rsid w:val="00C3037C"/>
    <w:rsid w:val="00C30474"/>
    <w:rsid w:val="00C30663"/>
    <w:rsid w:val="00C3088E"/>
    <w:rsid w:val="00C30E99"/>
    <w:rsid w:val="00C311E8"/>
    <w:rsid w:val="00C31687"/>
    <w:rsid w:val="00C318CE"/>
    <w:rsid w:val="00C31D79"/>
    <w:rsid w:val="00C31E32"/>
    <w:rsid w:val="00C3232B"/>
    <w:rsid w:val="00C324C3"/>
    <w:rsid w:val="00C32555"/>
    <w:rsid w:val="00C32D60"/>
    <w:rsid w:val="00C340F1"/>
    <w:rsid w:val="00C34160"/>
    <w:rsid w:val="00C3421E"/>
    <w:rsid w:val="00C3478A"/>
    <w:rsid w:val="00C34AA7"/>
    <w:rsid w:val="00C352AD"/>
    <w:rsid w:val="00C35B00"/>
    <w:rsid w:val="00C361FD"/>
    <w:rsid w:val="00C3640D"/>
    <w:rsid w:val="00C36941"/>
    <w:rsid w:val="00C371AE"/>
    <w:rsid w:val="00C374F4"/>
    <w:rsid w:val="00C376F6"/>
    <w:rsid w:val="00C3795C"/>
    <w:rsid w:val="00C37D33"/>
    <w:rsid w:val="00C37F80"/>
    <w:rsid w:val="00C401E7"/>
    <w:rsid w:val="00C402A8"/>
    <w:rsid w:val="00C4051F"/>
    <w:rsid w:val="00C4056A"/>
    <w:rsid w:val="00C409CE"/>
    <w:rsid w:val="00C41039"/>
    <w:rsid w:val="00C41086"/>
    <w:rsid w:val="00C41951"/>
    <w:rsid w:val="00C41F8F"/>
    <w:rsid w:val="00C42395"/>
    <w:rsid w:val="00C423EE"/>
    <w:rsid w:val="00C430CC"/>
    <w:rsid w:val="00C43548"/>
    <w:rsid w:val="00C438D3"/>
    <w:rsid w:val="00C438FF"/>
    <w:rsid w:val="00C43EAA"/>
    <w:rsid w:val="00C4488F"/>
    <w:rsid w:val="00C44A68"/>
    <w:rsid w:val="00C4551E"/>
    <w:rsid w:val="00C455CD"/>
    <w:rsid w:val="00C456D5"/>
    <w:rsid w:val="00C45BCF"/>
    <w:rsid w:val="00C4625F"/>
    <w:rsid w:val="00C4693B"/>
    <w:rsid w:val="00C46CD7"/>
    <w:rsid w:val="00C470C5"/>
    <w:rsid w:val="00C473AB"/>
    <w:rsid w:val="00C473BA"/>
    <w:rsid w:val="00C478DB"/>
    <w:rsid w:val="00C50413"/>
    <w:rsid w:val="00C5085B"/>
    <w:rsid w:val="00C50B8D"/>
    <w:rsid w:val="00C51190"/>
    <w:rsid w:val="00C513DA"/>
    <w:rsid w:val="00C51CA9"/>
    <w:rsid w:val="00C51FD3"/>
    <w:rsid w:val="00C52171"/>
    <w:rsid w:val="00C52448"/>
    <w:rsid w:val="00C5258D"/>
    <w:rsid w:val="00C525DD"/>
    <w:rsid w:val="00C526E3"/>
    <w:rsid w:val="00C528D4"/>
    <w:rsid w:val="00C533C4"/>
    <w:rsid w:val="00C539D8"/>
    <w:rsid w:val="00C53FC0"/>
    <w:rsid w:val="00C54210"/>
    <w:rsid w:val="00C546C4"/>
    <w:rsid w:val="00C54DD9"/>
    <w:rsid w:val="00C5513D"/>
    <w:rsid w:val="00C55B13"/>
    <w:rsid w:val="00C55B75"/>
    <w:rsid w:val="00C5699B"/>
    <w:rsid w:val="00C569B3"/>
    <w:rsid w:val="00C56E8B"/>
    <w:rsid w:val="00C56F57"/>
    <w:rsid w:val="00C571A9"/>
    <w:rsid w:val="00C571B1"/>
    <w:rsid w:val="00C571DB"/>
    <w:rsid w:val="00C5736E"/>
    <w:rsid w:val="00C5737B"/>
    <w:rsid w:val="00C576D5"/>
    <w:rsid w:val="00C57B4A"/>
    <w:rsid w:val="00C57E6F"/>
    <w:rsid w:val="00C601EF"/>
    <w:rsid w:val="00C603D4"/>
    <w:rsid w:val="00C60476"/>
    <w:rsid w:val="00C612FA"/>
    <w:rsid w:val="00C613C5"/>
    <w:rsid w:val="00C618CF"/>
    <w:rsid w:val="00C6209C"/>
    <w:rsid w:val="00C624B0"/>
    <w:rsid w:val="00C62776"/>
    <w:rsid w:val="00C632C1"/>
    <w:rsid w:val="00C6396A"/>
    <w:rsid w:val="00C63B14"/>
    <w:rsid w:val="00C63B20"/>
    <w:rsid w:val="00C63CC2"/>
    <w:rsid w:val="00C63E4F"/>
    <w:rsid w:val="00C644F0"/>
    <w:rsid w:val="00C6530E"/>
    <w:rsid w:val="00C6562C"/>
    <w:rsid w:val="00C65E85"/>
    <w:rsid w:val="00C65FBA"/>
    <w:rsid w:val="00C663F0"/>
    <w:rsid w:val="00C66CB2"/>
    <w:rsid w:val="00C66FC3"/>
    <w:rsid w:val="00C676BA"/>
    <w:rsid w:val="00C67819"/>
    <w:rsid w:val="00C70086"/>
    <w:rsid w:val="00C70E9C"/>
    <w:rsid w:val="00C7155C"/>
    <w:rsid w:val="00C71717"/>
    <w:rsid w:val="00C71D97"/>
    <w:rsid w:val="00C720FD"/>
    <w:rsid w:val="00C72755"/>
    <w:rsid w:val="00C72DB6"/>
    <w:rsid w:val="00C72E10"/>
    <w:rsid w:val="00C7301E"/>
    <w:rsid w:val="00C730DD"/>
    <w:rsid w:val="00C73AD9"/>
    <w:rsid w:val="00C73C14"/>
    <w:rsid w:val="00C73C21"/>
    <w:rsid w:val="00C73E2A"/>
    <w:rsid w:val="00C74453"/>
    <w:rsid w:val="00C744FF"/>
    <w:rsid w:val="00C74CE5"/>
    <w:rsid w:val="00C75240"/>
    <w:rsid w:val="00C75878"/>
    <w:rsid w:val="00C75991"/>
    <w:rsid w:val="00C75A01"/>
    <w:rsid w:val="00C75CC4"/>
    <w:rsid w:val="00C75CCB"/>
    <w:rsid w:val="00C75DF7"/>
    <w:rsid w:val="00C76060"/>
    <w:rsid w:val="00C762D2"/>
    <w:rsid w:val="00C76644"/>
    <w:rsid w:val="00C767B0"/>
    <w:rsid w:val="00C76875"/>
    <w:rsid w:val="00C7748B"/>
    <w:rsid w:val="00C776D7"/>
    <w:rsid w:val="00C77E03"/>
    <w:rsid w:val="00C77F10"/>
    <w:rsid w:val="00C80BCE"/>
    <w:rsid w:val="00C810A1"/>
    <w:rsid w:val="00C811A7"/>
    <w:rsid w:val="00C81491"/>
    <w:rsid w:val="00C82BF0"/>
    <w:rsid w:val="00C83275"/>
    <w:rsid w:val="00C832B4"/>
    <w:rsid w:val="00C83B04"/>
    <w:rsid w:val="00C83B11"/>
    <w:rsid w:val="00C83D16"/>
    <w:rsid w:val="00C8463B"/>
    <w:rsid w:val="00C84A81"/>
    <w:rsid w:val="00C84D8D"/>
    <w:rsid w:val="00C84F67"/>
    <w:rsid w:val="00C85078"/>
    <w:rsid w:val="00C854ED"/>
    <w:rsid w:val="00C8629E"/>
    <w:rsid w:val="00C90410"/>
    <w:rsid w:val="00C905C1"/>
    <w:rsid w:val="00C90609"/>
    <w:rsid w:val="00C909D7"/>
    <w:rsid w:val="00C91E2A"/>
    <w:rsid w:val="00C91F33"/>
    <w:rsid w:val="00C921AB"/>
    <w:rsid w:val="00C9287B"/>
    <w:rsid w:val="00C92F27"/>
    <w:rsid w:val="00C93411"/>
    <w:rsid w:val="00C938E6"/>
    <w:rsid w:val="00C93BBB"/>
    <w:rsid w:val="00C93CC6"/>
    <w:rsid w:val="00C93DA1"/>
    <w:rsid w:val="00C9416C"/>
    <w:rsid w:val="00C9419D"/>
    <w:rsid w:val="00C941DE"/>
    <w:rsid w:val="00C9435B"/>
    <w:rsid w:val="00C9439F"/>
    <w:rsid w:val="00C944AA"/>
    <w:rsid w:val="00C94B2B"/>
    <w:rsid w:val="00C94C76"/>
    <w:rsid w:val="00C9509F"/>
    <w:rsid w:val="00C955D2"/>
    <w:rsid w:val="00C958B2"/>
    <w:rsid w:val="00C96109"/>
    <w:rsid w:val="00C96F40"/>
    <w:rsid w:val="00C97043"/>
    <w:rsid w:val="00C97106"/>
    <w:rsid w:val="00C97130"/>
    <w:rsid w:val="00C97155"/>
    <w:rsid w:val="00C9729F"/>
    <w:rsid w:val="00C9757F"/>
    <w:rsid w:val="00C975BD"/>
    <w:rsid w:val="00C97AD1"/>
    <w:rsid w:val="00C97CD5"/>
    <w:rsid w:val="00CA042F"/>
    <w:rsid w:val="00CA0882"/>
    <w:rsid w:val="00CA0894"/>
    <w:rsid w:val="00CA0C68"/>
    <w:rsid w:val="00CA0EEB"/>
    <w:rsid w:val="00CA163B"/>
    <w:rsid w:val="00CA1E79"/>
    <w:rsid w:val="00CA2646"/>
    <w:rsid w:val="00CA294B"/>
    <w:rsid w:val="00CA2F26"/>
    <w:rsid w:val="00CA30D8"/>
    <w:rsid w:val="00CA379A"/>
    <w:rsid w:val="00CA3A47"/>
    <w:rsid w:val="00CA3C37"/>
    <w:rsid w:val="00CA3C9F"/>
    <w:rsid w:val="00CA3CA8"/>
    <w:rsid w:val="00CA4167"/>
    <w:rsid w:val="00CA41E0"/>
    <w:rsid w:val="00CA4363"/>
    <w:rsid w:val="00CA43EF"/>
    <w:rsid w:val="00CA4C0F"/>
    <w:rsid w:val="00CA69A0"/>
    <w:rsid w:val="00CA6ADA"/>
    <w:rsid w:val="00CA6B99"/>
    <w:rsid w:val="00CA75A9"/>
    <w:rsid w:val="00CA7AA5"/>
    <w:rsid w:val="00CB0FD9"/>
    <w:rsid w:val="00CB1095"/>
    <w:rsid w:val="00CB11AE"/>
    <w:rsid w:val="00CB1841"/>
    <w:rsid w:val="00CB1A34"/>
    <w:rsid w:val="00CB21E4"/>
    <w:rsid w:val="00CB27AA"/>
    <w:rsid w:val="00CB2ACC"/>
    <w:rsid w:val="00CB3036"/>
    <w:rsid w:val="00CB31D1"/>
    <w:rsid w:val="00CB38B1"/>
    <w:rsid w:val="00CB39A9"/>
    <w:rsid w:val="00CB3B22"/>
    <w:rsid w:val="00CB3C54"/>
    <w:rsid w:val="00CB4595"/>
    <w:rsid w:val="00CB4999"/>
    <w:rsid w:val="00CB4E74"/>
    <w:rsid w:val="00CB5128"/>
    <w:rsid w:val="00CB549A"/>
    <w:rsid w:val="00CB5614"/>
    <w:rsid w:val="00CB59EB"/>
    <w:rsid w:val="00CB62E3"/>
    <w:rsid w:val="00CB6B60"/>
    <w:rsid w:val="00CB6C36"/>
    <w:rsid w:val="00CB7062"/>
    <w:rsid w:val="00CB7490"/>
    <w:rsid w:val="00CB7959"/>
    <w:rsid w:val="00CC01EE"/>
    <w:rsid w:val="00CC088E"/>
    <w:rsid w:val="00CC0AA4"/>
    <w:rsid w:val="00CC0BFF"/>
    <w:rsid w:val="00CC0C25"/>
    <w:rsid w:val="00CC0C74"/>
    <w:rsid w:val="00CC0EE6"/>
    <w:rsid w:val="00CC13A6"/>
    <w:rsid w:val="00CC1A6A"/>
    <w:rsid w:val="00CC2002"/>
    <w:rsid w:val="00CC236B"/>
    <w:rsid w:val="00CC2835"/>
    <w:rsid w:val="00CC28E4"/>
    <w:rsid w:val="00CC2BBF"/>
    <w:rsid w:val="00CC2CE8"/>
    <w:rsid w:val="00CC34EF"/>
    <w:rsid w:val="00CC400D"/>
    <w:rsid w:val="00CC4C46"/>
    <w:rsid w:val="00CC4E5B"/>
    <w:rsid w:val="00CC5127"/>
    <w:rsid w:val="00CC5B89"/>
    <w:rsid w:val="00CC60FF"/>
    <w:rsid w:val="00CC61F5"/>
    <w:rsid w:val="00CC625E"/>
    <w:rsid w:val="00CC65C6"/>
    <w:rsid w:val="00CC67B1"/>
    <w:rsid w:val="00CC6BEC"/>
    <w:rsid w:val="00CC6E1E"/>
    <w:rsid w:val="00CC6FB3"/>
    <w:rsid w:val="00CC76A9"/>
    <w:rsid w:val="00CC7F11"/>
    <w:rsid w:val="00CC7F38"/>
    <w:rsid w:val="00CD130D"/>
    <w:rsid w:val="00CD16A6"/>
    <w:rsid w:val="00CD1927"/>
    <w:rsid w:val="00CD1CBE"/>
    <w:rsid w:val="00CD1CFE"/>
    <w:rsid w:val="00CD21BB"/>
    <w:rsid w:val="00CD2952"/>
    <w:rsid w:val="00CD2C1A"/>
    <w:rsid w:val="00CD2F39"/>
    <w:rsid w:val="00CD317A"/>
    <w:rsid w:val="00CD3320"/>
    <w:rsid w:val="00CD3495"/>
    <w:rsid w:val="00CD4176"/>
    <w:rsid w:val="00CD439B"/>
    <w:rsid w:val="00CD4A32"/>
    <w:rsid w:val="00CD4B4A"/>
    <w:rsid w:val="00CD4BFF"/>
    <w:rsid w:val="00CD52A2"/>
    <w:rsid w:val="00CD5805"/>
    <w:rsid w:val="00CD585D"/>
    <w:rsid w:val="00CD6213"/>
    <w:rsid w:val="00CD65DA"/>
    <w:rsid w:val="00CD69E1"/>
    <w:rsid w:val="00CD6A98"/>
    <w:rsid w:val="00CD7360"/>
    <w:rsid w:val="00CD7592"/>
    <w:rsid w:val="00CD786B"/>
    <w:rsid w:val="00CD7AEA"/>
    <w:rsid w:val="00CD7DA9"/>
    <w:rsid w:val="00CD7DE4"/>
    <w:rsid w:val="00CD7E46"/>
    <w:rsid w:val="00CE03A0"/>
    <w:rsid w:val="00CE058A"/>
    <w:rsid w:val="00CE0638"/>
    <w:rsid w:val="00CE0735"/>
    <w:rsid w:val="00CE16FF"/>
    <w:rsid w:val="00CE1754"/>
    <w:rsid w:val="00CE208D"/>
    <w:rsid w:val="00CE24E6"/>
    <w:rsid w:val="00CE2C01"/>
    <w:rsid w:val="00CE2C0C"/>
    <w:rsid w:val="00CE2C9F"/>
    <w:rsid w:val="00CE2FD6"/>
    <w:rsid w:val="00CE3021"/>
    <w:rsid w:val="00CE3162"/>
    <w:rsid w:val="00CE3ECA"/>
    <w:rsid w:val="00CE4002"/>
    <w:rsid w:val="00CE4033"/>
    <w:rsid w:val="00CE4414"/>
    <w:rsid w:val="00CE48EA"/>
    <w:rsid w:val="00CE4A03"/>
    <w:rsid w:val="00CE4A1D"/>
    <w:rsid w:val="00CE4A94"/>
    <w:rsid w:val="00CE4E3F"/>
    <w:rsid w:val="00CE4EC6"/>
    <w:rsid w:val="00CE4FBA"/>
    <w:rsid w:val="00CE55C5"/>
    <w:rsid w:val="00CE5603"/>
    <w:rsid w:val="00CE5741"/>
    <w:rsid w:val="00CE57E2"/>
    <w:rsid w:val="00CE60DC"/>
    <w:rsid w:val="00CE662F"/>
    <w:rsid w:val="00CE6715"/>
    <w:rsid w:val="00CE6764"/>
    <w:rsid w:val="00CE6B35"/>
    <w:rsid w:val="00CE789A"/>
    <w:rsid w:val="00CE78CE"/>
    <w:rsid w:val="00CE7DD8"/>
    <w:rsid w:val="00CF05E1"/>
    <w:rsid w:val="00CF0A54"/>
    <w:rsid w:val="00CF0B47"/>
    <w:rsid w:val="00CF0B9D"/>
    <w:rsid w:val="00CF0F01"/>
    <w:rsid w:val="00CF116C"/>
    <w:rsid w:val="00CF1D3A"/>
    <w:rsid w:val="00CF1E35"/>
    <w:rsid w:val="00CF212C"/>
    <w:rsid w:val="00CF281C"/>
    <w:rsid w:val="00CF2DBB"/>
    <w:rsid w:val="00CF37C4"/>
    <w:rsid w:val="00CF3D23"/>
    <w:rsid w:val="00CF3DED"/>
    <w:rsid w:val="00CF44F3"/>
    <w:rsid w:val="00CF4E87"/>
    <w:rsid w:val="00CF5240"/>
    <w:rsid w:val="00CF5400"/>
    <w:rsid w:val="00CF541B"/>
    <w:rsid w:val="00CF58A6"/>
    <w:rsid w:val="00CF5E46"/>
    <w:rsid w:val="00CF5FDA"/>
    <w:rsid w:val="00CF67A2"/>
    <w:rsid w:val="00CF6CB3"/>
    <w:rsid w:val="00CF6DEF"/>
    <w:rsid w:val="00CF6FEF"/>
    <w:rsid w:val="00CF7486"/>
    <w:rsid w:val="00CF7537"/>
    <w:rsid w:val="00CF76EA"/>
    <w:rsid w:val="00CF7B21"/>
    <w:rsid w:val="00CF7FB8"/>
    <w:rsid w:val="00D0045C"/>
    <w:rsid w:val="00D004F4"/>
    <w:rsid w:val="00D00527"/>
    <w:rsid w:val="00D005A2"/>
    <w:rsid w:val="00D00616"/>
    <w:rsid w:val="00D00A6D"/>
    <w:rsid w:val="00D00AA2"/>
    <w:rsid w:val="00D00CA1"/>
    <w:rsid w:val="00D01130"/>
    <w:rsid w:val="00D0177B"/>
    <w:rsid w:val="00D0177E"/>
    <w:rsid w:val="00D018F0"/>
    <w:rsid w:val="00D01990"/>
    <w:rsid w:val="00D01CF9"/>
    <w:rsid w:val="00D01F4E"/>
    <w:rsid w:val="00D020FC"/>
    <w:rsid w:val="00D029E3"/>
    <w:rsid w:val="00D02C72"/>
    <w:rsid w:val="00D03E40"/>
    <w:rsid w:val="00D04C78"/>
    <w:rsid w:val="00D04D92"/>
    <w:rsid w:val="00D0571F"/>
    <w:rsid w:val="00D05787"/>
    <w:rsid w:val="00D059F2"/>
    <w:rsid w:val="00D05A5F"/>
    <w:rsid w:val="00D061F0"/>
    <w:rsid w:val="00D06A2A"/>
    <w:rsid w:val="00D06BE5"/>
    <w:rsid w:val="00D06E7E"/>
    <w:rsid w:val="00D06EF2"/>
    <w:rsid w:val="00D070D2"/>
    <w:rsid w:val="00D07164"/>
    <w:rsid w:val="00D072C3"/>
    <w:rsid w:val="00D077A2"/>
    <w:rsid w:val="00D1009A"/>
    <w:rsid w:val="00D1010E"/>
    <w:rsid w:val="00D1010F"/>
    <w:rsid w:val="00D1088E"/>
    <w:rsid w:val="00D109C7"/>
    <w:rsid w:val="00D10A8E"/>
    <w:rsid w:val="00D10B25"/>
    <w:rsid w:val="00D111DA"/>
    <w:rsid w:val="00D11DAD"/>
    <w:rsid w:val="00D11FAE"/>
    <w:rsid w:val="00D120F4"/>
    <w:rsid w:val="00D124EF"/>
    <w:rsid w:val="00D12AF6"/>
    <w:rsid w:val="00D12C14"/>
    <w:rsid w:val="00D12FF1"/>
    <w:rsid w:val="00D13478"/>
    <w:rsid w:val="00D1348F"/>
    <w:rsid w:val="00D13553"/>
    <w:rsid w:val="00D137AB"/>
    <w:rsid w:val="00D137C1"/>
    <w:rsid w:val="00D13D51"/>
    <w:rsid w:val="00D141A4"/>
    <w:rsid w:val="00D1455E"/>
    <w:rsid w:val="00D14762"/>
    <w:rsid w:val="00D14B83"/>
    <w:rsid w:val="00D14F75"/>
    <w:rsid w:val="00D1547D"/>
    <w:rsid w:val="00D1585D"/>
    <w:rsid w:val="00D15CE7"/>
    <w:rsid w:val="00D15CF8"/>
    <w:rsid w:val="00D160E4"/>
    <w:rsid w:val="00D16D32"/>
    <w:rsid w:val="00D16F32"/>
    <w:rsid w:val="00D176C3"/>
    <w:rsid w:val="00D176CA"/>
    <w:rsid w:val="00D179D9"/>
    <w:rsid w:val="00D17CF8"/>
    <w:rsid w:val="00D17E58"/>
    <w:rsid w:val="00D17F0B"/>
    <w:rsid w:val="00D201A9"/>
    <w:rsid w:val="00D21571"/>
    <w:rsid w:val="00D21895"/>
    <w:rsid w:val="00D21BDE"/>
    <w:rsid w:val="00D21C54"/>
    <w:rsid w:val="00D22A2D"/>
    <w:rsid w:val="00D22A60"/>
    <w:rsid w:val="00D22C0D"/>
    <w:rsid w:val="00D22D3B"/>
    <w:rsid w:val="00D236C5"/>
    <w:rsid w:val="00D2378E"/>
    <w:rsid w:val="00D239EE"/>
    <w:rsid w:val="00D24C45"/>
    <w:rsid w:val="00D24E06"/>
    <w:rsid w:val="00D251B4"/>
    <w:rsid w:val="00D256EF"/>
    <w:rsid w:val="00D25D6C"/>
    <w:rsid w:val="00D25E0E"/>
    <w:rsid w:val="00D260E3"/>
    <w:rsid w:val="00D264A4"/>
    <w:rsid w:val="00D264F7"/>
    <w:rsid w:val="00D2668C"/>
    <w:rsid w:val="00D27510"/>
    <w:rsid w:val="00D27A7E"/>
    <w:rsid w:val="00D27DA1"/>
    <w:rsid w:val="00D27E72"/>
    <w:rsid w:val="00D3045D"/>
    <w:rsid w:val="00D30909"/>
    <w:rsid w:val="00D30B51"/>
    <w:rsid w:val="00D310FA"/>
    <w:rsid w:val="00D3114D"/>
    <w:rsid w:val="00D31192"/>
    <w:rsid w:val="00D313EB"/>
    <w:rsid w:val="00D32014"/>
    <w:rsid w:val="00D320B0"/>
    <w:rsid w:val="00D321AF"/>
    <w:rsid w:val="00D321E1"/>
    <w:rsid w:val="00D32649"/>
    <w:rsid w:val="00D32A44"/>
    <w:rsid w:val="00D32A4E"/>
    <w:rsid w:val="00D32CB0"/>
    <w:rsid w:val="00D333FC"/>
    <w:rsid w:val="00D33673"/>
    <w:rsid w:val="00D33DA1"/>
    <w:rsid w:val="00D33EBC"/>
    <w:rsid w:val="00D346B7"/>
    <w:rsid w:val="00D34BD4"/>
    <w:rsid w:val="00D34DAA"/>
    <w:rsid w:val="00D35063"/>
    <w:rsid w:val="00D355B4"/>
    <w:rsid w:val="00D35FD2"/>
    <w:rsid w:val="00D36377"/>
    <w:rsid w:val="00D36499"/>
    <w:rsid w:val="00D36A17"/>
    <w:rsid w:val="00D36F93"/>
    <w:rsid w:val="00D37035"/>
    <w:rsid w:val="00D3713E"/>
    <w:rsid w:val="00D3766F"/>
    <w:rsid w:val="00D3774A"/>
    <w:rsid w:val="00D379F2"/>
    <w:rsid w:val="00D37A5A"/>
    <w:rsid w:val="00D37C0F"/>
    <w:rsid w:val="00D4003E"/>
    <w:rsid w:val="00D40561"/>
    <w:rsid w:val="00D40566"/>
    <w:rsid w:val="00D40A14"/>
    <w:rsid w:val="00D4194B"/>
    <w:rsid w:val="00D42426"/>
    <w:rsid w:val="00D42567"/>
    <w:rsid w:val="00D42C8E"/>
    <w:rsid w:val="00D42D20"/>
    <w:rsid w:val="00D4392F"/>
    <w:rsid w:val="00D43E3F"/>
    <w:rsid w:val="00D43F40"/>
    <w:rsid w:val="00D442F3"/>
    <w:rsid w:val="00D446C4"/>
    <w:rsid w:val="00D4549F"/>
    <w:rsid w:val="00D45821"/>
    <w:rsid w:val="00D4585D"/>
    <w:rsid w:val="00D45D08"/>
    <w:rsid w:val="00D45F11"/>
    <w:rsid w:val="00D463DF"/>
    <w:rsid w:val="00D46476"/>
    <w:rsid w:val="00D465CB"/>
    <w:rsid w:val="00D475E4"/>
    <w:rsid w:val="00D4771C"/>
    <w:rsid w:val="00D502F6"/>
    <w:rsid w:val="00D5071F"/>
    <w:rsid w:val="00D50833"/>
    <w:rsid w:val="00D50AE0"/>
    <w:rsid w:val="00D515BF"/>
    <w:rsid w:val="00D518E6"/>
    <w:rsid w:val="00D51AC2"/>
    <w:rsid w:val="00D52107"/>
    <w:rsid w:val="00D526B0"/>
    <w:rsid w:val="00D52A6D"/>
    <w:rsid w:val="00D52CE5"/>
    <w:rsid w:val="00D5304F"/>
    <w:rsid w:val="00D5314B"/>
    <w:rsid w:val="00D53425"/>
    <w:rsid w:val="00D53653"/>
    <w:rsid w:val="00D53BEC"/>
    <w:rsid w:val="00D53E03"/>
    <w:rsid w:val="00D5427C"/>
    <w:rsid w:val="00D54A92"/>
    <w:rsid w:val="00D54F69"/>
    <w:rsid w:val="00D54F9F"/>
    <w:rsid w:val="00D55775"/>
    <w:rsid w:val="00D55A65"/>
    <w:rsid w:val="00D55D29"/>
    <w:rsid w:val="00D56874"/>
    <w:rsid w:val="00D56BFF"/>
    <w:rsid w:val="00D57639"/>
    <w:rsid w:val="00D608DB"/>
    <w:rsid w:val="00D60910"/>
    <w:rsid w:val="00D617FF"/>
    <w:rsid w:val="00D61A23"/>
    <w:rsid w:val="00D61BC4"/>
    <w:rsid w:val="00D61C1E"/>
    <w:rsid w:val="00D61D63"/>
    <w:rsid w:val="00D62250"/>
    <w:rsid w:val="00D62C49"/>
    <w:rsid w:val="00D6335E"/>
    <w:rsid w:val="00D6336B"/>
    <w:rsid w:val="00D6346A"/>
    <w:rsid w:val="00D636FF"/>
    <w:rsid w:val="00D63C15"/>
    <w:rsid w:val="00D63CCD"/>
    <w:rsid w:val="00D63E77"/>
    <w:rsid w:val="00D64363"/>
    <w:rsid w:val="00D64443"/>
    <w:rsid w:val="00D64D07"/>
    <w:rsid w:val="00D64FB0"/>
    <w:rsid w:val="00D655C8"/>
    <w:rsid w:val="00D660FA"/>
    <w:rsid w:val="00D67420"/>
    <w:rsid w:val="00D67893"/>
    <w:rsid w:val="00D67D41"/>
    <w:rsid w:val="00D70600"/>
    <w:rsid w:val="00D70714"/>
    <w:rsid w:val="00D7075D"/>
    <w:rsid w:val="00D707B1"/>
    <w:rsid w:val="00D709DC"/>
    <w:rsid w:val="00D710C9"/>
    <w:rsid w:val="00D714CD"/>
    <w:rsid w:val="00D72339"/>
    <w:rsid w:val="00D72673"/>
    <w:rsid w:val="00D72BD6"/>
    <w:rsid w:val="00D72C47"/>
    <w:rsid w:val="00D72F12"/>
    <w:rsid w:val="00D7322D"/>
    <w:rsid w:val="00D7338A"/>
    <w:rsid w:val="00D735AC"/>
    <w:rsid w:val="00D73949"/>
    <w:rsid w:val="00D73B20"/>
    <w:rsid w:val="00D74D42"/>
    <w:rsid w:val="00D75667"/>
    <w:rsid w:val="00D75755"/>
    <w:rsid w:val="00D75A3C"/>
    <w:rsid w:val="00D75C7B"/>
    <w:rsid w:val="00D76399"/>
    <w:rsid w:val="00D76B7A"/>
    <w:rsid w:val="00D76D2A"/>
    <w:rsid w:val="00D76DB3"/>
    <w:rsid w:val="00D76E82"/>
    <w:rsid w:val="00D770D1"/>
    <w:rsid w:val="00D77914"/>
    <w:rsid w:val="00D77ADE"/>
    <w:rsid w:val="00D8076C"/>
    <w:rsid w:val="00D80A69"/>
    <w:rsid w:val="00D80A84"/>
    <w:rsid w:val="00D80D30"/>
    <w:rsid w:val="00D811A2"/>
    <w:rsid w:val="00D81404"/>
    <w:rsid w:val="00D81532"/>
    <w:rsid w:val="00D82366"/>
    <w:rsid w:val="00D827D8"/>
    <w:rsid w:val="00D828E9"/>
    <w:rsid w:val="00D832EF"/>
    <w:rsid w:val="00D83384"/>
    <w:rsid w:val="00D83462"/>
    <w:rsid w:val="00D83A40"/>
    <w:rsid w:val="00D83AA7"/>
    <w:rsid w:val="00D83C8C"/>
    <w:rsid w:val="00D846D8"/>
    <w:rsid w:val="00D84820"/>
    <w:rsid w:val="00D8483B"/>
    <w:rsid w:val="00D84926"/>
    <w:rsid w:val="00D84C64"/>
    <w:rsid w:val="00D8513C"/>
    <w:rsid w:val="00D85172"/>
    <w:rsid w:val="00D85255"/>
    <w:rsid w:val="00D85656"/>
    <w:rsid w:val="00D8576B"/>
    <w:rsid w:val="00D85CEE"/>
    <w:rsid w:val="00D85E9D"/>
    <w:rsid w:val="00D85F56"/>
    <w:rsid w:val="00D85FD1"/>
    <w:rsid w:val="00D85FF5"/>
    <w:rsid w:val="00D86074"/>
    <w:rsid w:val="00D87B6A"/>
    <w:rsid w:val="00D90018"/>
    <w:rsid w:val="00D900B7"/>
    <w:rsid w:val="00D9033E"/>
    <w:rsid w:val="00D9077B"/>
    <w:rsid w:val="00D907D2"/>
    <w:rsid w:val="00D90ABC"/>
    <w:rsid w:val="00D90C5B"/>
    <w:rsid w:val="00D91603"/>
    <w:rsid w:val="00D91CB5"/>
    <w:rsid w:val="00D91D66"/>
    <w:rsid w:val="00D91E1F"/>
    <w:rsid w:val="00D91EA0"/>
    <w:rsid w:val="00D920DF"/>
    <w:rsid w:val="00D925ED"/>
    <w:rsid w:val="00D928AA"/>
    <w:rsid w:val="00D92BB2"/>
    <w:rsid w:val="00D92F97"/>
    <w:rsid w:val="00D93605"/>
    <w:rsid w:val="00D936EB"/>
    <w:rsid w:val="00D93809"/>
    <w:rsid w:val="00D93A25"/>
    <w:rsid w:val="00D94195"/>
    <w:rsid w:val="00D94A87"/>
    <w:rsid w:val="00D9515E"/>
    <w:rsid w:val="00D954DD"/>
    <w:rsid w:val="00D957F4"/>
    <w:rsid w:val="00D95C70"/>
    <w:rsid w:val="00D95F17"/>
    <w:rsid w:val="00D967DB"/>
    <w:rsid w:val="00D968CA"/>
    <w:rsid w:val="00D96954"/>
    <w:rsid w:val="00D96ED3"/>
    <w:rsid w:val="00D97AF2"/>
    <w:rsid w:val="00D97CB0"/>
    <w:rsid w:val="00DA0040"/>
    <w:rsid w:val="00DA0AE9"/>
    <w:rsid w:val="00DA11CF"/>
    <w:rsid w:val="00DA20B4"/>
    <w:rsid w:val="00DA224F"/>
    <w:rsid w:val="00DA22CD"/>
    <w:rsid w:val="00DA30D5"/>
    <w:rsid w:val="00DA356F"/>
    <w:rsid w:val="00DA3B53"/>
    <w:rsid w:val="00DA4051"/>
    <w:rsid w:val="00DA443F"/>
    <w:rsid w:val="00DA48D3"/>
    <w:rsid w:val="00DA5029"/>
    <w:rsid w:val="00DA559A"/>
    <w:rsid w:val="00DA563C"/>
    <w:rsid w:val="00DA57D9"/>
    <w:rsid w:val="00DA5921"/>
    <w:rsid w:val="00DA5942"/>
    <w:rsid w:val="00DA5EDD"/>
    <w:rsid w:val="00DA6523"/>
    <w:rsid w:val="00DA683C"/>
    <w:rsid w:val="00DA6D4C"/>
    <w:rsid w:val="00DA7021"/>
    <w:rsid w:val="00DA72F8"/>
    <w:rsid w:val="00DA7797"/>
    <w:rsid w:val="00DA77AC"/>
    <w:rsid w:val="00DA7A84"/>
    <w:rsid w:val="00DA7EFC"/>
    <w:rsid w:val="00DB0088"/>
    <w:rsid w:val="00DB00A1"/>
    <w:rsid w:val="00DB024E"/>
    <w:rsid w:val="00DB07AD"/>
    <w:rsid w:val="00DB09F1"/>
    <w:rsid w:val="00DB0CE5"/>
    <w:rsid w:val="00DB0FFE"/>
    <w:rsid w:val="00DB1C32"/>
    <w:rsid w:val="00DB2017"/>
    <w:rsid w:val="00DB2397"/>
    <w:rsid w:val="00DB2AF1"/>
    <w:rsid w:val="00DB3017"/>
    <w:rsid w:val="00DB3117"/>
    <w:rsid w:val="00DB3164"/>
    <w:rsid w:val="00DB45C7"/>
    <w:rsid w:val="00DB483C"/>
    <w:rsid w:val="00DB48C3"/>
    <w:rsid w:val="00DB4EDB"/>
    <w:rsid w:val="00DB62DF"/>
    <w:rsid w:val="00DB6D4C"/>
    <w:rsid w:val="00DB75F5"/>
    <w:rsid w:val="00DB76A2"/>
    <w:rsid w:val="00DB7C7E"/>
    <w:rsid w:val="00DB7EA6"/>
    <w:rsid w:val="00DC0227"/>
    <w:rsid w:val="00DC09A2"/>
    <w:rsid w:val="00DC0A1B"/>
    <w:rsid w:val="00DC0A4B"/>
    <w:rsid w:val="00DC16F0"/>
    <w:rsid w:val="00DC1835"/>
    <w:rsid w:val="00DC1FE2"/>
    <w:rsid w:val="00DC2426"/>
    <w:rsid w:val="00DC2807"/>
    <w:rsid w:val="00DC29B8"/>
    <w:rsid w:val="00DC2A83"/>
    <w:rsid w:val="00DC2B5D"/>
    <w:rsid w:val="00DC332E"/>
    <w:rsid w:val="00DC3910"/>
    <w:rsid w:val="00DC3EC2"/>
    <w:rsid w:val="00DC4033"/>
    <w:rsid w:val="00DC4139"/>
    <w:rsid w:val="00DC44EE"/>
    <w:rsid w:val="00DC496E"/>
    <w:rsid w:val="00DC50E2"/>
    <w:rsid w:val="00DC51E3"/>
    <w:rsid w:val="00DC5356"/>
    <w:rsid w:val="00DC5435"/>
    <w:rsid w:val="00DC5702"/>
    <w:rsid w:val="00DC5853"/>
    <w:rsid w:val="00DC5E7F"/>
    <w:rsid w:val="00DC67AC"/>
    <w:rsid w:val="00DC6803"/>
    <w:rsid w:val="00DC691A"/>
    <w:rsid w:val="00DC695E"/>
    <w:rsid w:val="00DC6DF5"/>
    <w:rsid w:val="00DC6E14"/>
    <w:rsid w:val="00DC72C7"/>
    <w:rsid w:val="00DC733D"/>
    <w:rsid w:val="00DC73E0"/>
    <w:rsid w:val="00DC745A"/>
    <w:rsid w:val="00DC78EE"/>
    <w:rsid w:val="00DC79D0"/>
    <w:rsid w:val="00DC7C54"/>
    <w:rsid w:val="00DD016F"/>
    <w:rsid w:val="00DD023B"/>
    <w:rsid w:val="00DD0445"/>
    <w:rsid w:val="00DD0C9E"/>
    <w:rsid w:val="00DD0E67"/>
    <w:rsid w:val="00DD133B"/>
    <w:rsid w:val="00DD167F"/>
    <w:rsid w:val="00DD1B55"/>
    <w:rsid w:val="00DD1D3E"/>
    <w:rsid w:val="00DD1F8C"/>
    <w:rsid w:val="00DD3EC3"/>
    <w:rsid w:val="00DD4A44"/>
    <w:rsid w:val="00DD4BDE"/>
    <w:rsid w:val="00DD5BB4"/>
    <w:rsid w:val="00DD7459"/>
    <w:rsid w:val="00DD7A23"/>
    <w:rsid w:val="00DD7AB0"/>
    <w:rsid w:val="00DE04B7"/>
    <w:rsid w:val="00DE0ECF"/>
    <w:rsid w:val="00DE138F"/>
    <w:rsid w:val="00DE25D8"/>
    <w:rsid w:val="00DE2890"/>
    <w:rsid w:val="00DE2D2F"/>
    <w:rsid w:val="00DE2D7D"/>
    <w:rsid w:val="00DE3662"/>
    <w:rsid w:val="00DE381B"/>
    <w:rsid w:val="00DE386D"/>
    <w:rsid w:val="00DE3A07"/>
    <w:rsid w:val="00DE3EA3"/>
    <w:rsid w:val="00DE4038"/>
    <w:rsid w:val="00DE41E9"/>
    <w:rsid w:val="00DE4233"/>
    <w:rsid w:val="00DE4245"/>
    <w:rsid w:val="00DE43BD"/>
    <w:rsid w:val="00DE478B"/>
    <w:rsid w:val="00DE497C"/>
    <w:rsid w:val="00DE4ADB"/>
    <w:rsid w:val="00DE4C60"/>
    <w:rsid w:val="00DE4F8D"/>
    <w:rsid w:val="00DE52F2"/>
    <w:rsid w:val="00DE5709"/>
    <w:rsid w:val="00DE5748"/>
    <w:rsid w:val="00DE5855"/>
    <w:rsid w:val="00DE5FCE"/>
    <w:rsid w:val="00DE60CA"/>
    <w:rsid w:val="00DE612C"/>
    <w:rsid w:val="00DE6637"/>
    <w:rsid w:val="00DE6BFA"/>
    <w:rsid w:val="00DE6CE0"/>
    <w:rsid w:val="00DE6ECD"/>
    <w:rsid w:val="00DE701C"/>
    <w:rsid w:val="00DE7045"/>
    <w:rsid w:val="00DE726C"/>
    <w:rsid w:val="00DE79FA"/>
    <w:rsid w:val="00DE7A55"/>
    <w:rsid w:val="00DE7C79"/>
    <w:rsid w:val="00DE7D13"/>
    <w:rsid w:val="00DE7F29"/>
    <w:rsid w:val="00DF027F"/>
    <w:rsid w:val="00DF063F"/>
    <w:rsid w:val="00DF10DC"/>
    <w:rsid w:val="00DF18FB"/>
    <w:rsid w:val="00DF21B2"/>
    <w:rsid w:val="00DF22E9"/>
    <w:rsid w:val="00DF25ED"/>
    <w:rsid w:val="00DF2B94"/>
    <w:rsid w:val="00DF2DA9"/>
    <w:rsid w:val="00DF2E75"/>
    <w:rsid w:val="00DF2F8D"/>
    <w:rsid w:val="00DF359A"/>
    <w:rsid w:val="00DF3780"/>
    <w:rsid w:val="00DF4200"/>
    <w:rsid w:val="00DF42F3"/>
    <w:rsid w:val="00DF4507"/>
    <w:rsid w:val="00DF4A44"/>
    <w:rsid w:val="00DF55DC"/>
    <w:rsid w:val="00DF5826"/>
    <w:rsid w:val="00DF5F48"/>
    <w:rsid w:val="00DF5F6A"/>
    <w:rsid w:val="00DF61EA"/>
    <w:rsid w:val="00DF6225"/>
    <w:rsid w:val="00DF66E5"/>
    <w:rsid w:val="00DF69A1"/>
    <w:rsid w:val="00DF7312"/>
    <w:rsid w:val="00DF73B6"/>
    <w:rsid w:val="00E00D31"/>
    <w:rsid w:val="00E00F0A"/>
    <w:rsid w:val="00E00F9F"/>
    <w:rsid w:val="00E0103E"/>
    <w:rsid w:val="00E014AD"/>
    <w:rsid w:val="00E019E1"/>
    <w:rsid w:val="00E01ABE"/>
    <w:rsid w:val="00E01C1B"/>
    <w:rsid w:val="00E01FE6"/>
    <w:rsid w:val="00E022F7"/>
    <w:rsid w:val="00E02484"/>
    <w:rsid w:val="00E02745"/>
    <w:rsid w:val="00E02AF1"/>
    <w:rsid w:val="00E02B0D"/>
    <w:rsid w:val="00E03047"/>
    <w:rsid w:val="00E039AA"/>
    <w:rsid w:val="00E05826"/>
    <w:rsid w:val="00E0590E"/>
    <w:rsid w:val="00E06D42"/>
    <w:rsid w:val="00E075BE"/>
    <w:rsid w:val="00E07919"/>
    <w:rsid w:val="00E07CA8"/>
    <w:rsid w:val="00E10468"/>
    <w:rsid w:val="00E10A18"/>
    <w:rsid w:val="00E11354"/>
    <w:rsid w:val="00E1157B"/>
    <w:rsid w:val="00E1174A"/>
    <w:rsid w:val="00E11828"/>
    <w:rsid w:val="00E1187F"/>
    <w:rsid w:val="00E11AD2"/>
    <w:rsid w:val="00E12043"/>
    <w:rsid w:val="00E123A8"/>
    <w:rsid w:val="00E126F2"/>
    <w:rsid w:val="00E1289A"/>
    <w:rsid w:val="00E12A01"/>
    <w:rsid w:val="00E12B2B"/>
    <w:rsid w:val="00E12D40"/>
    <w:rsid w:val="00E12F61"/>
    <w:rsid w:val="00E132C3"/>
    <w:rsid w:val="00E13A20"/>
    <w:rsid w:val="00E13E9E"/>
    <w:rsid w:val="00E1434F"/>
    <w:rsid w:val="00E143A9"/>
    <w:rsid w:val="00E1442F"/>
    <w:rsid w:val="00E146EB"/>
    <w:rsid w:val="00E149B7"/>
    <w:rsid w:val="00E14CD1"/>
    <w:rsid w:val="00E14DD2"/>
    <w:rsid w:val="00E1558A"/>
    <w:rsid w:val="00E156B7"/>
    <w:rsid w:val="00E15826"/>
    <w:rsid w:val="00E1583A"/>
    <w:rsid w:val="00E15CCA"/>
    <w:rsid w:val="00E15DDF"/>
    <w:rsid w:val="00E15EEE"/>
    <w:rsid w:val="00E1603E"/>
    <w:rsid w:val="00E16557"/>
    <w:rsid w:val="00E16D80"/>
    <w:rsid w:val="00E16F27"/>
    <w:rsid w:val="00E17011"/>
    <w:rsid w:val="00E171F1"/>
    <w:rsid w:val="00E17760"/>
    <w:rsid w:val="00E17A7E"/>
    <w:rsid w:val="00E17DE7"/>
    <w:rsid w:val="00E20774"/>
    <w:rsid w:val="00E21107"/>
    <w:rsid w:val="00E215BB"/>
    <w:rsid w:val="00E216E6"/>
    <w:rsid w:val="00E21DB6"/>
    <w:rsid w:val="00E21FC4"/>
    <w:rsid w:val="00E22182"/>
    <w:rsid w:val="00E22184"/>
    <w:rsid w:val="00E22429"/>
    <w:rsid w:val="00E2298E"/>
    <w:rsid w:val="00E22E6E"/>
    <w:rsid w:val="00E23118"/>
    <w:rsid w:val="00E235B6"/>
    <w:rsid w:val="00E23643"/>
    <w:rsid w:val="00E23A69"/>
    <w:rsid w:val="00E23AB7"/>
    <w:rsid w:val="00E23AE4"/>
    <w:rsid w:val="00E24151"/>
    <w:rsid w:val="00E245ED"/>
    <w:rsid w:val="00E24DF0"/>
    <w:rsid w:val="00E24FFC"/>
    <w:rsid w:val="00E252AB"/>
    <w:rsid w:val="00E25379"/>
    <w:rsid w:val="00E258CB"/>
    <w:rsid w:val="00E2605A"/>
    <w:rsid w:val="00E262AF"/>
    <w:rsid w:val="00E2637A"/>
    <w:rsid w:val="00E26B0D"/>
    <w:rsid w:val="00E26EA8"/>
    <w:rsid w:val="00E271DD"/>
    <w:rsid w:val="00E27275"/>
    <w:rsid w:val="00E2768D"/>
    <w:rsid w:val="00E27CA5"/>
    <w:rsid w:val="00E30144"/>
    <w:rsid w:val="00E306FC"/>
    <w:rsid w:val="00E30903"/>
    <w:rsid w:val="00E30C18"/>
    <w:rsid w:val="00E313B4"/>
    <w:rsid w:val="00E316C1"/>
    <w:rsid w:val="00E3209B"/>
    <w:rsid w:val="00E32173"/>
    <w:rsid w:val="00E321DC"/>
    <w:rsid w:val="00E322A0"/>
    <w:rsid w:val="00E324C7"/>
    <w:rsid w:val="00E32B3A"/>
    <w:rsid w:val="00E33238"/>
    <w:rsid w:val="00E334AD"/>
    <w:rsid w:val="00E339BD"/>
    <w:rsid w:val="00E33B8B"/>
    <w:rsid w:val="00E34106"/>
    <w:rsid w:val="00E34697"/>
    <w:rsid w:val="00E3487D"/>
    <w:rsid w:val="00E35228"/>
    <w:rsid w:val="00E354F8"/>
    <w:rsid w:val="00E35529"/>
    <w:rsid w:val="00E35945"/>
    <w:rsid w:val="00E35A73"/>
    <w:rsid w:val="00E36EFC"/>
    <w:rsid w:val="00E37921"/>
    <w:rsid w:val="00E37C61"/>
    <w:rsid w:val="00E37E69"/>
    <w:rsid w:val="00E40ADA"/>
    <w:rsid w:val="00E40BF4"/>
    <w:rsid w:val="00E410A5"/>
    <w:rsid w:val="00E41126"/>
    <w:rsid w:val="00E41611"/>
    <w:rsid w:val="00E41C62"/>
    <w:rsid w:val="00E425D1"/>
    <w:rsid w:val="00E437F5"/>
    <w:rsid w:val="00E43983"/>
    <w:rsid w:val="00E43AF1"/>
    <w:rsid w:val="00E43E68"/>
    <w:rsid w:val="00E44198"/>
    <w:rsid w:val="00E445AC"/>
    <w:rsid w:val="00E4497C"/>
    <w:rsid w:val="00E44A09"/>
    <w:rsid w:val="00E450C5"/>
    <w:rsid w:val="00E451F8"/>
    <w:rsid w:val="00E45726"/>
    <w:rsid w:val="00E45A92"/>
    <w:rsid w:val="00E45B81"/>
    <w:rsid w:val="00E45C8E"/>
    <w:rsid w:val="00E45E57"/>
    <w:rsid w:val="00E460DE"/>
    <w:rsid w:val="00E47006"/>
    <w:rsid w:val="00E473C2"/>
    <w:rsid w:val="00E47493"/>
    <w:rsid w:val="00E47962"/>
    <w:rsid w:val="00E507D6"/>
    <w:rsid w:val="00E50D76"/>
    <w:rsid w:val="00E50FCB"/>
    <w:rsid w:val="00E5179F"/>
    <w:rsid w:val="00E517FD"/>
    <w:rsid w:val="00E5275A"/>
    <w:rsid w:val="00E5294B"/>
    <w:rsid w:val="00E5298D"/>
    <w:rsid w:val="00E5376B"/>
    <w:rsid w:val="00E53920"/>
    <w:rsid w:val="00E53D57"/>
    <w:rsid w:val="00E53DF4"/>
    <w:rsid w:val="00E540A8"/>
    <w:rsid w:val="00E5500E"/>
    <w:rsid w:val="00E55155"/>
    <w:rsid w:val="00E55330"/>
    <w:rsid w:val="00E55A1D"/>
    <w:rsid w:val="00E56067"/>
    <w:rsid w:val="00E56523"/>
    <w:rsid w:val="00E57151"/>
    <w:rsid w:val="00E573F1"/>
    <w:rsid w:val="00E5747E"/>
    <w:rsid w:val="00E57A97"/>
    <w:rsid w:val="00E57E86"/>
    <w:rsid w:val="00E60952"/>
    <w:rsid w:val="00E60989"/>
    <w:rsid w:val="00E60F99"/>
    <w:rsid w:val="00E61585"/>
    <w:rsid w:val="00E617DC"/>
    <w:rsid w:val="00E6195D"/>
    <w:rsid w:val="00E61CC2"/>
    <w:rsid w:val="00E626A5"/>
    <w:rsid w:val="00E62853"/>
    <w:rsid w:val="00E62CE7"/>
    <w:rsid w:val="00E63406"/>
    <w:rsid w:val="00E635C2"/>
    <w:rsid w:val="00E637C7"/>
    <w:rsid w:val="00E6397A"/>
    <w:rsid w:val="00E63CBA"/>
    <w:rsid w:val="00E63D30"/>
    <w:rsid w:val="00E642EE"/>
    <w:rsid w:val="00E6464C"/>
    <w:rsid w:val="00E64882"/>
    <w:rsid w:val="00E64B20"/>
    <w:rsid w:val="00E64F45"/>
    <w:rsid w:val="00E64F85"/>
    <w:rsid w:val="00E654F1"/>
    <w:rsid w:val="00E65ACC"/>
    <w:rsid w:val="00E65B1E"/>
    <w:rsid w:val="00E66514"/>
    <w:rsid w:val="00E66988"/>
    <w:rsid w:val="00E67514"/>
    <w:rsid w:val="00E678C4"/>
    <w:rsid w:val="00E67D51"/>
    <w:rsid w:val="00E67F5F"/>
    <w:rsid w:val="00E70426"/>
    <w:rsid w:val="00E70730"/>
    <w:rsid w:val="00E707E4"/>
    <w:rsid w:val="00E7107A"/>
    <w:rsid w:val="00E71688"/>
    <w:rsid w:val="00E71796"/>
    <w:rsid w:val="00E719B9"/>
    <w:rsid w:val="00E71DA2"/>
    <w:rsid w:val="00E723D5"/>
    <w:rsid w:val="00E72491"/>
    <w:rsid w:val="00E731BC"/>
    <w:rsid w:val="00E731C4"/>
    <w:rsid w:val="00E73B24"/>
    <w:rsid w:val="00E73B26"/>
    <w:rsid w:val="00E74083"/>
    <w:rsid w:val="00E7493D"/>
    <w:rsid w:val="00E754EF"/>
    <w:rsid w:val="00E759C8"/>
    <w:rsid w:val="00E75A98"/>
    <w:rsid w:val="00E7638C"/>
    <w:rsid w:val="00E76684"/>
    <w:rsid w:val="00E76BD7"/>
    <w:rsid w:val="00E76ECD"/>
    <w:rsid w:val="00E76F15"/>
    <w:rsid w:val="00E772DB"/>
    <w:rsid w:val="00E774A7"/>
    <w:rsid w:val="00E8025B"/>
    <w:rsid w:val="00E80434"/>
    <w:rsid w:val="00E8057C"/>
    <w:rsid w:val="00E80BB4"/>
    <w:rsid w:val="00E80BD6"/>
    <w:rsid w:val="00E80E47"/>
    <w:rsid w:val="00E81D00"/>
    <w:rsid w:val="00E81ED9"/>
    <w:rsid w:val="00E8202A"/>
    <w:rsid w:val="00E82872"/>
    <w:rsid w:val="00E82933"/>
    <w:rsid w:val="00E82B22"/>
    <w:rsid w:val="00E82C10"/>
    <w:rsid w:val="00E82DDC"/>
    <w:rsid w:val="00E82ED2"/>
    <w:rsid w:val="00E8323A"/>
    <w:rsid w:val="00E832C0"/>
    <w:rsid w:val="00E833AB"/>
    <w:rsid w:val="00E84632"/>
    <w:rsid w:val="00E846EA"/>
    <w:rsid w:val="00E84C22"/>
    <w:rsid w:val="00E853B2"/>
    <w:rsid w:val="00E85489"/>
    <w:rsid w:val="00E85501"/>
    <w:rsid w:val="00E8552C"/>
    <w:rsid w:val="00E85B5B"/>
    <w:rsid w:val="00E85FDF"/>
    <w:rsid w:val="00E865A5"/>
    <w:rsid w:val="00E86C7A"/>
    <w:rsid w:val="00E86D37"/>
    <w:rsid w:val="00E86E59"/>
    <w:rsid w:val="00E87252"/>
    <w:rsid w:val="00E873A2"/>
    <w:rsid w:val="00E874FE"/>
    <w:rsid w:val="00E879F5"/>
    <w:rsid w:val="00E87A06"/>
    <w:rsid w:val="00E87AA4"/>
    <w:rsid w:val="00E87BCE"/>
    <w:rsid w:val="00E87C36"/>
    <w:rsid w:val="00E907DC"/>
    <w:rsid w:val="00E90822"/>
    <w:rsid w:val="00E90B6B"/>
    <w:rsid w:val="00E90CD6"/>
    <w:rsid w:val="00E90F95"/>
    <w:rsid w:val="00E910FE"/>
    <w:rsid w:val="00E915E8"/>
    <w:rsid w:val="00E918D9"/>
    <w:rsid w:val="00E91B7D"/>
    <w:rsid w:val="00E91C6C"/>
    <w:rsid w:val="00E9267B"/>
    <w:rsid w:val="00E92BA9"/>
    <w:rsid w:val="00E9304A"/>
    <w:rsid w:val="00E93565"/>
    <w:rsid w:val="00E93E2E"/>
    <w:rsid w:val="00E94D60"/>
    <w:rsid w:val="00E9506B"/>
    <w:rsid w:val="00E95550"/>
    <w:rsid w:val="00E957EB"/>
    <w:rsid w:val="00E95D41"/>
    <w:rsid w:val="00E95FF7"/>
    <w:rsid w:val="00E96020"/>
    <w:rsid w:val="00E963F2"/>
    <w:rsid w:val="00E96C0C"/>
    <w:rsid w:val="00E96DC4"/>
    <w:rsid w:val="00E96E94"/>
    <w:rsid w:val="00E96EB9"/>
    <w:rsid w:val="00E970E0"/>
    <w:rsid w:val="00E9761C"/>
    <w:rsid w:val="00E977F7"/>
    <w:rsid w:val="00E978DC"/>
    <w:rsid w:val="00E97C7C"/>
    <w:rsid w:val="00EA0119"/>
    <w:rsid w:val="00EA03F2"/>
    <w:rsid w:val="00EA0B1E"/>
    <w:rsid w:val="00EA0B6F"/>
    <w:rsid w:val="00EA0BE7"/>
    <w:rsid w:val="00EA0EAD"/>
    <w:rsid w:val="00EA11E6"/>
    <w:rsid w:val="00EA1310"/>
    <w:rsid w:val="00EA1993"/>
    <w:rsid w:val="00EA1B39"/>
    <w:rsid w:val="00EA1DC5"/>
    <w:rsid w:val="00EA3D86"/>
    <w:rsid w:val="00EA40DE"/>
    <w:rsid w:val="00EA4551"/>
    <w:rsid w:val="00EA45BD"/>
    <w:rsid w:val="00EA4829"/>
    <w:rsid w:val="00EA4C1B"/>
    <w:rsid w:val="00EA4D5D"/>
    <w:rsid w:val="00EA4F09"/>
    <w:rsid w:val="00EA622F"/>
    <w:rsid w:val="00EA6640"/>
    <w:rsid w:val="00EA667D"/>
    <w:rsid w:val="00EA68E4"/>
    <w:rsid w:val="00EA6E78"/>
    <w:rsid w:val="00EA75D6"/>
    <w:rsid w:val="00EA7726"/>
    <w:rsid w:val="00EA7BB7"/>
    <w:rsid w:val="00EA7F76"/>
    <w:rsid w:val="00EB01A9"/>
    <w:rsid w:val="00EB0FB9"/>
    <w:rsid w:val="00EB1CFC"/>
    <w:rsid w:val="00EB1DD8"/>
    <w:rsid w:val="00EB1F29"/>
    <w:rsid w:val="00EB2179"/>
    <w:rsid w:val="00EB2B80"/>
    <w:rsid w:val="00EB3177"/>
    <w:rsid w:val="00EB36A5"/>
    <w:rsid w:val="00EB3A0E"/>
    <w:rsid w:val="00EB3E94"/>
    <w:rsid w:val="00EB4426"/>
    <w:rsid w:val="00EB461F"/>
    <w:rsid w:val="00EB48D1"/>
    <w:rsid w:val="00EB4A4B"/>
    <w:rsid w:val="00EB4AB2"/>
    <w:rsid w:val="00EB4FF0"/>
    <w:rsid w:val="00EB51E0"/>
    <w:rsid w:val="00EB57A0"/>
    <w:rsid w:val="00EB57EF"/>
    <w:rsid w:val="00EB58C5"/>
    <w:rsid w:val="00EB5BB0"/>
    <w:rsid w:val="00EB614E"/>
    <w:rsid w:val="00EB616C"/>
    <w:rsid w:val="00EB641F"/>
    <w:rsid w:val="00EB6BA4"/>
    <w:rsid w:val="00EB731B"/>
    <w:rsid w:val="00EB7401"/>
    <w:rsid w:val="00EB7B80"/>
    <w:rsid w:val="00EB7BC0"/>
    <w:rsid w:val="00EC0562"/>
    <w:rsid w:val="00EC070D"/>
    <w:rsid w:val="00EC07B3"/>
    <w:rsid w:val="00EC07BC"/>
    <w:rsid w:val="00EC0969"/>
    <w:rsid w:val="00EC0CCD"/>
    <w:rsid w:val="00EC1533"/>
    <w:rsid w:val="00EC1679"/>
    <w:rsid w:val="00EC18B0"/>
    <w:rsid w:val="00EC1B01"/>
    <w:rsid w:val="00EC22CA"/>
    <w:rsid w:val="00EC241D"/>
    <w:rsid w:val="00EC27B5"/>
    <w:rsid w:val="00EC29BC"/>
    <w:rsid w:val="00EC3520"/>
    <w:rsid w:val="00EC41B9"/>
    <w:rsid w:val="00EC43D8"/>
    <w:rsid w:val="00EC4575"/>
    <w:rsid w:val="00EC45C9"/>
    <w:rsid w:val="00EC4974"/>
    <w:rsid w:val="00EC4CC3"/>
    <w:rsid w:val="00EC4E1C"/>
    <w:rsid w:val="00EC5048"/>
    <w:rsid w:val="00EC533A"/>
    <w:rsid w:val="00EC5561"/>
    <w:rsid w:val="00EC5685"/>
    <w:rsid w:val="00EC5BB8"/>
    <w:rsid w:val="00EC63A5"/>
    <w:rsid w:val="00EC63FC"/>
    <w:rsid w:val="00EC6547"/>
    <w:rsid w:val="00EC668C"/>
    <w:rsid w:val="00EC67BF"/>
    <w:rsid w:val="00EC697D"/>
    <w:rsid w:val="00EC699F"/>
    <w:rsid w:val="00EC6A92"/>
    <w:rsid w:val="00EC6EE0"/>
    <w:rsid w:val="00EC7431"/>
    <w:rsid w:val="00EC74FD"/>
    <w:rsid w:val="00EC7C07"/>
    <w:rsid w:val="00EC7D7D"/>
    <w:rsid w:val="00ED0317"/>
    <w:rsid w:val="00ED0A0A"/>
    <w:rsid w:val="00ED1100"/>
    <w:rsid w:val="00ED1407"/>
    <w:rsid w:val="00ED1612"/>
    <w:rsid w:val="00ED1856"/>
    <w:rsid w:val="00ED1BC2"/>
    <w:rsid w:val="00ED1BC3"/>
    <w:rsid w:val="00ED1C77"/>
    <w:rsid w:val="00ED1E7D"/>
    <w:rsid w:val="00ED20DB"/>
    <w:rsid w:val="00ED2515"/>
    <w:rsid w:val="00ED2BB6"/>
    <w:rsid w:val="00ED305A"/>
    <w:rsid w:val="00ED35AD"/>
    <w:rsid w:val="00ED36FC"/>
    <w:rsid w:val="00ED3A14"/>
    <w:rsid w:val="00ED3A20"/>
    <w:rsid w:val="00ED3B7C"/>
    <w:rsid w:val="00ED3CEE"/>
    <w:rsid w:val="00ED3F27"/>
    <w:rsid w:val="00ED46F8"/>
    <w:rsid w:val="00ED4777"/>
    <w:rsid w:val="00ED4A26"/>
    <w:rsid w:val="00ED4CDC"/>
    <w:rsid w:val="00ED4CE8"/>
    <w:rsid w:val="00ED4F79"/>
    <w:rsid w:val="00ED530D"/>
    <w:rsid w:val="00ED5752"/>
    <w:rsid w:val="00ED57E5"/>
    <w:rsid w:val="00ED587A"/>
    <w:rsid w:val="00ED61DA"/>
    <w:rsid w:val="00ED6AB9"/>
    <w:rsid w:val="00ED6BD9"/>
    <w:rsid w:val="00ED6C5C"/>
    <w:rsid w:val="00ED7467"/>
    <w:rsid w:val="00ED76B9"/>
    <w:rsid w:val="00EE0241"/>
    <w:rsid w:val="00EE05CF"/>
    <w:rsid w:val="00EE06AD"/>
    <w:rsid w:val="00EE0E46"/>
    <w:rsid w:val="00EE0FF8"/>
    <w:rsid w:val="00EE12FB"/>
    <w:rsid w:val="00EE18DE"/>
    <w:rsid w:val="00EE1C01"/>
    <w:rsid w:val="00EE1E05"/>
    <w:rsid w:val="00EE214D"/>
    <w:rsid w:val="00EE2704"/>
    <w:rsid w:val="00EE297E"/>
    <w:rsid w:val="00EE2B7D"/>
    <w:rsid w:val="00EE30B3"/>
    <w:rsid w:val="00EE3853"/>
    <w:rsid w:val="00EE38DA"/>
    <w:rsid w:val="00EE4087"/>
    <w:rsid w:val="00EE428B"/>
    <w:rsid w:val="00EE42CC"/>
    <w:rsid w:val="00EE43DD"/>
    <w:rsid w:val="00EE46E6"/>
    <w:rsid w:val="00EE561A"/>
    <w:rsid w:val="00EE60C1"/>
    <w:rsid w:val="00EE6A46"/>
    <w:rsid w:val="00EE6E3F"/>
    <w:rsid w:val="00EE740C"/>
    <w:rsid w:val="00EE748D"/>
    <w:rsid w:val="00EE766F"/>
    <w:rsid w:val="00EE7C87"/>
    <w:rsid w:val="00EE7F75"/>
    <w:rsid w:val="00EF00DC"/>
    <w:rsid w:val="00EF05C5"/>
    <w:rsid w:val="00EF05CC"/>
    <w:rsid w:val="00EF07B2"/>
    <w:rsid w:val="00EF07FD"/>
    <w:rsid w:val="00EF08CF"/>
    <w:rsid w:val="00EF0ADD"/>
    <w:rsid w:val="00EF0FDA"/>
    <w:rsid w:val="00EF125D"/>
    <w:rsid w:val="00EF1C1C"/>
    <w:rsid w:val="00EF20CC"/>
    <w:rsid w:val="00EF2DBA"/>
    <w:rsid w:val="00EF2E92"/>
    <w:rsid w:val="00EF3665"/>
    <w:rsid w:val="00EF384D"/>
    <w:rsid w:val="00EF3971"/>
    <w:rsid w:val="00EF3AD0"/>
    <w:rsid w:val="00EF3C4E"/>
    <w:rsid w:val="00EF4608"/>
    <w:rsid w:val="00EF4936"/>
    <w:rsid w:val="00EF49D3"/>
    <w:rsid w:val="00EF4C5D"/>
    <w:rsid w:val="00EF4E08"/>
    <w:rsid w:val="00EF5012"/>
    <w:rsid w:val="00EF53A7"/>
    <w:rsid w:val="00EF5798"/>
    <w:rsid w:val="00EF6084"/>
    <w:rsid w:val="00EF6192"/>
    <w:rsid w:val="00EF6654"/>
    <w:rsid w:val="00EF70DE"/>
    <w:rsid w:val="00EF732E"/>
    <w:rsid w:val="00EF7B59"/>
    <w:rsid w:val="00EF7D64"/>
    <w:rsid w:val="00EF7F8D"/>
    <w:rsid w:val="00F00547"/>
    <w:rsid w:val="00F009F1"/>
    <w:rsid w:val="00F012C1"/>
    <w:rsid w:val="00F013F2"/>
    <w:rsid w:val="00F01489"/>
    <w:rsid w:val="00F017AA"/>
    <w:rsid w:val="00F017E6"/>
    <w:rsid w:val="00F01A21"/>
    <w:rsid w:val="00F01F56"/>
    <w:rsid w:val="00F01FBB"/>
    <w:rsid w:val="00F026CE"/>
    <w:rsid w:val="00F02FBA"/>
    <w:rsid w:val="00F0321A"/>
    <w:rsid w:val="00F03232"/>
    <w:rsid w:val="00F0418C"/>
    <w:rsid w:val="00F046B3"/>
    <w:rsid w:val="00F0479E"/>
    <w:rsid w:val="00F04907"/>
    <w:rsid w:val="00F04CDD"/>
    <w:rsid w:val="00F04E3A"/>
    <w:rsid w:val="00F051DA"/>
    <w:rsid w:val="00F05245"/>
    <w:rsid w:val="00F054D3"/>
    <w:rsid w:val="00F05EE0"/>
    <w:rsid w:val="00F06002"/>
    <w:rsid w:val="00F06A0D"/>
    <w:rsid w:val="00F06FDA"/>
    <w:rsid w:val="00F073DA"/>
    <w:rsid w:val="00F073EE"/>
    <w:rsid w:val="00F07B85"/>
    <w:rsid w:val="00F1016E"/>
    <w:rsid w:val="00F1045E"/>
    <w:rsid w:val="00F10916"/>
    <w:rsid w:val="00F1091C"/>
    <w:rsid w:val="00F10965"/>
    <w:rsid w:val="00F11499"/>
    <w:rsid w:val="00F118DB"/>
    <w:rsid w:val="00F119DE"/>
    <w:rsid w:val="00F11AC6"/>
    <w:rsid w:val="00F134EB"/>
    <w:rsid w:val="00F13558"/>
    <w:rsid w:val="00F14296"/>
    <w:rsid w:val="00F14505"/>
    <w:rsid w:val="00F15183"/>
    <w:rsid w:val="00F153FF"/>
    <w:rsid w:val="00F15CF1"/>
    <w:rsid w:val="00F15DF4"/>
    <w:rsid w:val="00F16034"/>
    <w:rsid w:val="00F1641B"/>
    <w:rsid w:val="00F165D2"/>
    <w:rsid w:val="00F167C5"/>
    <w:rsid w:val="00F16914"/>
    <w:rsid w:val="00F16AE2"/>
    <w:rsid w:val="00F172F9"/>
    <w:rsid w:val="00F17963"/>
    <w:rsid w:val="00F17ADB"/>
    <w:rsid w:val="00F17F2F"/>
    <w:rsid w:val="00F2026C"/>
    <w:rsid w:val="00F208DA"/>
    <w:rsid w:val="00F20D5A"/>
    <w:rsid w:val="00F20FAA"/>
    <w:rsid w:val="00F21026"/>
    <w:rsid w:val="00F2141B"/>
    <w:rsid w:val="00F22052"/>
    <w:rsid w:val="00F22090"/>
    <w:rsid w:val="00F2267B"/>
    <w:rsid w:val="00F2278C"/>
    <w:rsid w:val="00F228FA"/>
    <w:rsid w:val="00F22EC8"/>
    <w:rsid w:val="00F22ECC"/>
    <w:rsid w:val="00F231AD"/>
    <w:rsid w:val="00F23273"/>
    <w:rsid w:val="00F23431"/>
    <w:rsid w:val="00F24331"/>
    <w:rsid w:val="00F243D9"/>
    <w:rsid w:val="00F24588"/>
    <w:rsid w:val="00F246AF"/>
    <w:rsid w:val="00F2498D"/>
    <w:rsid w:val="00F24A85"/>
    <w:rsid w:val="00F24BD1"/>
    <w:rsid w:val="00F24D67"/>
    <w:rsid w:val="00F24D80"/>
    <w:rsid w:val="00F25B96"/>
    <w:rsid w:val="00F262AF"/>
    <w:rsid w:val="00F2641F"/>
    <w:rsid w:val="00F268A9"/>
    <w:rsid w:val="00F26B54"/>
    <w:rsid w:val="00F26C4C"/>
    <w:rsid w:val="00F26C60"/>
    <w:rsid w:val="00F26DC0"/>
    <w:rsid w:val="00F26DF4"/>
    <w:rsid w:val="00F271A9"/>
    <w:rsid w:val="00F274F7"/>
    <w:rsid w:val="00F27ECF"/>
    <w:rsid w:val="00F30BE3"/>
    <w:rsid w:val="00F30E82"/>
    <w:rsid w:val="00F3114A"/>
    <w:rsid w:val="00F314EA"/>
    <w:rsid w:val="00F323FB"/>
    <w:rsid w:val="00F326EF"/>
    <w:rsid w:val="00F32836"/>
    <w:rsid w:val="00F331F8"/>
    <w:rsid w:val="00F336EF"/>
    <w:rsid w:val="00F33AD3"/>
    <w:rsid w:val="00F3491D"/>
    <w:rsid w:val="00F34F55"/>
    <w:rsid w:val="00F35596"/>
    <w:rsid w:val="00F3593A"/>
    <w:rsid w:val="00F35B52"/>
    <w:rsid w:val="00F36392"/>
    <w:rsid w:val="00F367A4"/>
    <w:rsid w:val="00F36C1D"/>
    <w:rsid w:val="00F36C8F"/>
    <w:rsid w:val="00F36FBB"/>
    <w:rsid w:val="00F37553"/>
    <w:rsid w:val="00F3770B"/>
    <w:rsid w:val="00F37E94"/>
    <w:rsid w:val="00F4007E"/>
    <w:rsid w:val="00F402C7"/>
    <w:rsid w:val="00F40318"/>
    <w:rsid w:val="00F407D4"/>
    <w:rsid w:val="00F40ABD"/>
    <w:rsid w:val="00F40AC4"/>
    <w:rsid w:val="00F414AF"/>
    <w:rsid w:val="00F41678"/>
    <w:rsid w:val="00F417D3"/>
    <w:rsid w:val="00F41B78"/>
    <w:rsid w:val="00F4218F"/>
    <w:rsid w:val="00F42F11"/>
    <w:rsid w:val="00F43259"/>
    <w:rsid w:val="00F4328E"/>
    <w:rsid w:val="00F4352E"/>
    <w:rsid w:val="00F4429D"/>
    <w:rsid w:val="00F4485C"/>
    <w:rsid w:val="00F44AAE"/>
    <w:rsid w:val="00F44BF2"/>
    <w:rsid w:val="00F44F11"/>
    <w:rsid w:val="00F4515D"/>
    <w:rsid w:val="00F45579"/>
    <w:rsid w:val="00F45D45"/>
    <w:rsid w:val="00F45DD1"/>
    <w:rsid w:val="00F45FD4"/>
    <w:rsid w:val="00F46202"/>
    <w:rsid w:val="00F46439"/>
    <w:rsid w:val="00F46738"/>
    <w:rsid w:val="00F4693C"/>
    <w:rsid w:val="00F46E57"/>
    <w:rsid w:val="00F470AB"/>
    <w:rsid w:val="00F471AC"/>
    <w:rsid w:val="00F47228"/>
    <w:rsid w:val="00F477D0"/>
    <w:rsid w:val="00F47F4C"/>
    <w:rsid w:val="00F50C0C"/>
    <w:rsid w:val="00F51102"/>
    <w:rsid w:val="00F512D7"/>
    <w:rsid w:val="00F51AA5"/>
    <w:rsid w:val="00F51D51"/>
    <w:rsid w:val="00F51D78"/>
    <w:rsid w:val="00F5228A"/>
    <w:rsid w:val="00F5274F"/>
    <w:rsid w:val="00F529BB"/>
    <w:rsid w:val="00F52B47"/>
    <w:rsid w:val="00F53797"/>
    <w:rsid w:val="00F53AB9"/>
    <w:rsid w:val="00F53B35"/>
    <w:rsid w:val="00F53E34"/>
    <w:rsid w:val="00F53EAA"/>
    <w:rsid w:val="00F5410A"/>
    <w:rsid w:val="00F54433"/>
    <w:rsid w:val="00F54557"/>
    <w:rsid w:val="00F54D54"/>
    <w:rsid w:val="00F55382"/>
    <w:rsid w:val="00F5589F"/>
    <w:rsid w:val="00F56A67"/>
    <w:rsid w:val="00F56E0D"/>
    <w:rsid w:val="00F57270"/>
    <w:rsid w:val="00F576AC"/>
    <w:rsid w:val="00F579D7"/>
    <w:rsid w:val="00F57E93"/>
    <w:rsid w:val="00F57EF0"/>
    <w:rsid w:val="00F6060E"/>
    <w:rsid w:val="00F607A3"/>
    <w:rsid w:val="00F60EB7"/>
    <w:rsid w:val="00F61066"/>
    <w:rsid w:val="00F62315"/>
    <w:rsid w:val="00F626C2"/>
    <w:rsid w:val="00F63357"/>
    <w:rsid w:val="00F63D1F"/>
    <w:rsid w:val="00F63F75"/>
    <w:rsid w:val="00F64252"/>
    <w:rsid w:val="00F64828"/>
    <w:rsid w:val="00F64889"/>
    <w:rsid w:val="00F64945"/>
    <w:rsid w:val="00F65054"/>
    <w:rsid w:val="00F65668"/>
    <w:rsid w:val="00F65839"/>
    <w:rsid w:val="00F65D3B"/>
    <w:rsid w:val="00F65DC9"/>
    <w:rsid w:val="00F66531"/>
    <w:rsid w:val="00F66744"/>
    <w:rsid w:val="00F668C1"/>
    <w:rsid w:val="00F66AFB"/>
    <w:rsid w:val="00F66DB4"/>
    <w:rsid w:val="00F671FA"/>
    <w:rsid w:val="00F6721C"/>
    <w:rsid w:val="00F6728A"/>
    <w:rsid w:val="00F67DA9"/>
    <w:rsid w:val="00F67DB1"/>
    <w:rsid w:val="00F67FAA"/>
    <w:rsid w:val="00F70652"/>
    <w:rsid w:val="00F70B16"/>
    <w:rsid w:val="00F70F82"/>
    <w:rsid w:val="00F714F9"/>
    <w:rsid w:val="00F71590"/>
    <w:rsid w:val="00F7182F"/>
    <w:rsid w:val="00F720C6"/>
    <w:rsid w:val="00F727B1"/>
    <w:rsid w:val="00F727BF"/>
    <w:rsid w:val="00F727FB"/>
    <w:rsid w:val="00F72887"/>
    <w:rsid w:val="00F72FE2"/>
    <w:rsid w:val="00F73042"/>
    <w:rsid w:val="00F7362F"/>
    <w:rsid w:val="00F736CB"/>
    <w:rsid w:val="00F73878"/>
    <w:rsid w:val="00F73EF0"/>
    <w:rsid w:val="00F740F1"/>
    <w:rsid w:val="00F74539"/>
    <w:rsid w:val="00F74A2E"/>
    <w:rsid w:val="00F74CBE"/>
    <w:rsid w:val="00F756A1"/>
    <w:rsid w:val="00F75BAB"/>
    <w:rsid w:val="00F76381"/>
    <w:rsid w:val="00F76E1D"/>
    <w:rsid w:val="00F77185"/>
    <w:rsid w:val="00F77604"/>
    <w:rsid w:val="00F8062C"/>
    <w:rsid w:val="00F8072E"/>
    <w:rsid w:val="00F80A75"/>
    <w:rsid w:val="00F8154F"/>
    <w:rsid w:val="00F821BF"/>
    <w:rsid w:val="00F82210"/>
    <w:rsid w:val="00F822E1"/>
    <w:rsid w:val="00F828A6"/>
    <w:rsid w:val="00F82BB8"/>
    <w:rsid w:val="00F82DB5"/>
    <w:rsid w:val="00F83602"/>
    <w:rsid w:val="00F83BBC"/>
    <w:rsid w:val="00F840FD"/>
    <w:rsid w:val="00F84160"/>
    <w:rsid w:val="00F84291"/>
    <w:rsid w:val="00F84DAC"/>
    <w:rsid w:val="00F85034"/>
    <w:rsid w:val="00F85321"/>
    <w:rsid w:val="00F85397"/>
    <w:rsid w:val="00F859A7"/>
    <w:rsid w:val="00F85AED"/>
    <w:rsid w:val="00F8625C"/>
    <w:rsid w:val="00F86A5A"/>
    <w:rsid w:val="00F86B52"/>
    <w:rsid w:val="00F86D50"/>
    <w:rsid w:val="00F8707D"/>
    <w:rsid w:val="00F873F1"/>
    <w:rsid w:val="00F87446"/>
    <w:rsid w:val="00F876C4"/>
    <w:rsid w:val="00F90175"/>
    <w:rsid w:val="00F901F2"/>
    <w:rsid w:val="00F905A7"/>
    <w:rsid w:val="00F9092C"/>
    <w:rsid w:val="00F9191E"/>
    <w:rsid w:val="00F91BDD"/>
    <w:rsid w:val="00F91C89"/>
    <w:rsid w:val="00F91D34"/>
    <w:rsid w:val="00F931FD"/>
    <w:rsid w:val="00F934E2"/>
    <w:rsid w:val="00F93FFA"/>
    <w:rsid w:val="00F94060"/>
    <w:rsid w:val="00F946B2"/>
    <w:rsid w:val="00F9478D"/>
    <w:rsid w:val="00F95B3A"/>
    <w:rsid w:val="00F95D03"/>
    <w:rsid w:val="00F95D48"/>
    <w:rsid w:val="00F95D8F"/>
    <w:rsid w:val="00F9642F"/>
    <w:rsid w:val="00F96474"/>
    <w:rsid w:val="00F96B29"/>
    <w:rsid w:val="00F96B59"/>
    <w:rsid w:val="00F96DC2"/>
    <w:rsid w:val="00F97200"/>
    <w:rsid w:val="00F9725A"/>
    <w:rsid w:val="00F9733B"/>
    <w:rsid w:val="00FA0594"/>
    <w:rsid w:val="00FA05A5"/>
    <w:rsid w:val="00FA0DE1"/>
    <w:rsid w:val="00FA0ECE"/>
    <w:rsid w:val="00FA1305"/>
    <w:rsid w:val="00FA1430"/>
    <w:rsid w:val="00FA1589"/>
    <w:rsid w:val="00FA1608"/>
    <w:rsid w:val="00FA1A9A"/>
    <w:rsid w:val="00FA1EF7"/>
    <w:rsid w:val="00FA239E"/>
    <w:rsid w:val="00FA278B"/>
    <w:rsid w:val="00FA28FD"/>
    <w:rsid w:val="00FA2FB9"/>
    <w:rsid w:val="00FA2FDE"/>
    <w:rsid w:val="00FA30EF"/>
    <w:rsid w:val="00FA311C"/>
    <w:rsid w:val="00FA3355"/>
    <w:rsid w:val="00FA3518"/>
    <w:rsid w:val="00FA3638"/>
    <w:rsid w:val="00FA38B9"/>
    <w:rsid w:val="00FA3C36"/>
    <w:rsid w:val="00FA3D9C"/>
    <w:rsid w:val="00FA431D"/>
    <w:rsid w:val="00FA4448"/>
    <w:rsid w:val="00FA4730"/>
    <w:rsid w:val="00FA49A9"/>
    <w:rsid w:val="00FA49CF"/>
    <w:rsid w:val="00FA4C4C"/>
    <w:rsid w:val="00FA4E58"/>
    <w:rsid w:val="00FA54A5"/>
    <w:rsid w:val="00FA59BF"/>
    <w:rsid w:val="00FA5CC0"/>
    <w:rsid w:val="00FA5D1A"/>
    <w:rsid w:val="00FA60F7"/>
    <w:rsid w:val="00FA63FF"/>
    <w:rsid w:val="00FA6838"/>
    <w:rsid w:val="00FA6A37"/>
    <w:rsid w:val="00FA6EBD"/>
    <w:rsid w:val="00FA751A"/>
    <w:rsid w:val="00FA792A"/>
    <w:rsid w:val="00FA7C0C"/>
    <w:rsid w:val="00FB00DC"/>
    <w:rsid w:val="00FB09C7"/>
    <w:rsid w:val="00FB0FE8"/>
    <w:rsid w:val="00FB1338"/>
    <w:rsid w:val="00FB172C"/>
    <w:rsid w:val="00FB17B0"/>
    <w:rsid w:val="00FB1805"/>
    <w:rsid w:val="00FB1B1C"/>
    <w:rsid w:val="00FB21FB"/>
    <w:rsid w:val="00FB24C5"/>
    <w:rsid w:val="00FB2A4C"/>
    <w:rsid w:val="00FB336B"/>
    <w:rsid w:val="00FB35F2"/>
    <w:rsid w:val="00FB3A63"/>
    <w:rsid w:val="00FB3B1A"/>
    <w:rsid w:val="00FB3C67"/>
    <w:rsid w:val="00FB40F4"/>
    <w:rsid w:val="00FB46EB"/>
    <w:rsid w:val="00FB5123"/>
    <w:rsid w:val="00FB5969"/>
    <w:rsid w:val="00FB6FC0"/>
    <w:rsid w:val="00FB7185"/>
    <w:rsid w:val="00FB734C"/>
    <w:rsid w:val="00FB741E"/>
    <w:rsid w:val="00FB777C"/>
    <w:rsid w:val="00FB7923"/>
    <w:rsid w:val="00FB7E3F"/>
    <w:rsid w:val="00FC0148"/>
    <w:rsid w:val="00FC03BD"/>
    <w:rsid w:val="00FC0536"/>
    <w:rsid w:val="00FC0904"/>
    <w:rsid w:val="00FC0E7C"/>
    <w:rsid w:val="00FC1078"/>
    <w:rsid w:val="00FC19F6"/>
    <w:rsid w:val="00FC1EFC"/>
    <w:rsid w:val="00FC1F13"/>
    <w:rsid w:val="00FC23F4"/>
    <w:rsid w:val="00FC2568"/>
    <w:rsid w:val="00FC26A2"/>
    <w:rsid w:val="00FC2818"/>
    <w:rsid w:val="00FC39EF"/>
    <w:rsid w:val="00FC3CF3"/>
    <w:rsid w:val="00FC3D06"/>
    <w:rsid w:val="00FC3E5E"/>
    <w:rsid w:val="00FC3FC0"/>
    <w:rsid w:val="00FC42F4"/>
    <w:rsid w:val="00FC4794"/>
    <w:rsid w:val="00FC486E"/>
    <w:rsid w:val="00FC4887"/>
    <w:rsid w:val="00FC4D14"/>
    <w:rsid w:val="00FC582B"/>
    <w:rsid w:val="00FC623B"/>
    <w:rsid w:val="00FC6B07"/>
    <w:rsid w:val="00FC6BE6"/>
    <w:rsid w:val="00FC6F95"/>
    <w:rsid w:val="00FC7303"/>
    <w:rsid w:val="00FD051D"/>
    <w:rsid w:val="00FD07EE"/>
    <w:rsid w:val="00FD083A"/>
    <w:rsid w:val="00FD0DC1"/>
    <w:rsid w:val="00FD1055"/>
    <w:rsid w:val="00FD15DD"/>
    <w:rsid w:val="00FD17A3"/>
    <w:rsid w:val="00FD1839"/>
    <w:rsid w:val="00FD24C4"/>
    <w:rsid w:val="00FD2911"/>
    <w:rsid w:val="00FD2C38"/>
    <w:rsid w:val="00FD2C5A"/>
    <w:rsid w:val="00FD3092"/>
    <w:rsid w:val="00FD30C9"/>
    <w:rsid w:val="00FD32FB"/>
    <w:rsid w:val="00FD36D5"/>
    <w:rsid w:val="00FD37FA"/>
    <w:rsid w:val="00FD408E"/>
    <w:rsid w:val="00FD4276"/>
    <w:rsid w:val="00FD444F"/>
    <w:rsid w:val="00FD4874"/>
    <w:rsid w:val="00FD4C7F"/>
    <w:rsid w:val="00FD4F5F"/>
    <w:rsid w:val="00FD5026"/>
    <w:rsid w:val="00FD5076"/>
    <w:rsid w:val="00FD5221"/>
    <w:rsid w:val="00FD52E0"/>
    <w:rsid w:val="00FD5DB5"/>
    <w:rsid w:val="00FD5EB1"/>
    <w:rsid w:val="00FD5FDD"/>
    <w:rsid w:val="00FD6032"/>
    <w:rsid w:val="00FD6094"/>
    <w:rsid w:val="00FD6414"/>
    <w:rsid w:val="00FD66BF"/>
    <w:rsid w:val="00FD67AF"/>
    <w:rsid w:val="00FD6802"/>
    <w:rsid w:val="00FD76D7"/>
    <w:rsid w:val="00FD77A2"/>
    <w:rsid w:val="00FD7811"/>
    <w:rsid w:val="00FD7BBB"/>
    <w:rsid w:val="00FD7E01"/>
    <w:rsid w:val="00FE0189"/>
    <w:rsid w:val="00FE0AEB"/>
    <w:rsid w:val="00FE126E"/>
    <w:rsid w:val="00FE1358"/>
    <w:rsid w:val="00FE13B8"/>
    <w:rsid w:val="00FE1C50"/>
    <w:rsid w:val="00FE1CE1"/>
    <w:rsid w:val="00FE1F25"/>
    <w:rsid w:val="00FE2D9C"/>
    <w:rsid w:val="00FE33CE"/>
    <w:rsid w:val="00FE3C49"/>
    <w:rsid w:val="00FE3E59"/>
    <w:rsid w:val="00FE3F19"/>
    <w:rsid w:val="00FE40CF"/>
    <w:rsid w:val="00FE471D"/>
    <w:rsid w:val="00FE47F7"/>
    <w:rsid w:val="00FE4A72"/>
    <w:rsid w:val="00FE4DFF"/>
    <w:rsid w:val="00FE4EFE"/>
    <w:rsid w:val="00FE57D1"/>
    <w:rsid w:val="00FE615A"/>
    <w:rsid w:val="00FE6303"/>
    <w:rsid w:val="00FE64BF"/>
    <w:rsid w:val="00FE6AC0"/>
    <w:rsid w:val="00FE7305"/>
    <w:rsid w:val="00FE790E"/>
    <w:rsid w:val="00FE792E"/>
    <w:rsid w:val="00FE7BFF"/>
    <w:rsid w:val="00FE7C55"/>
    <w:rsid w:val="00FE7FAC"/>
    <w:rsid w:val="00FF0100"/>
    <w:rsid w:val="00FF063E"/>
    <w:rsid w:val="00FF0715"/>
    <w:rsid w:val="00FF08AC"/>
    <w:rsid w:val="00FF0CD4"/>
    <w:rsid w:val="00FF175B"/>
    <w:rsid w:val="00FF1A02"/>
    <w:rsid w:val="00FF1EDA"/>
    <w:rsid w:val="00FF1FF7"/>
    <w:rsid w:val="00FF2268"/>
    <w:rsid w:val="00FF27C3"/>
    <w:rsid w:val="00FF28C8"/>
    <w:rsid w:val="00FF2C31"/>
    <w:rsid w:val="00FF3B26"/>
    <w:rsid w:val="00FF3DA5"/>
    <w:rsid w:val="00FF47BB"/>
    <w:rsid w:val="00FF4871"/>
    <w:rsid w:val="00FF4C2B"/>
    <w:rsid w:val="00FF5039"/>
    <w:rsid w:val="00FF57F8"/>
    <w:rsid w:val="00FF5D30"/>
    <w:rsid w:val="00FF6040"/>
    <w:rsid w:val="00FF61C6"/>
    <w:rsid w:val="00FF62ED"/>
    <w:rsid w:val="00FF675F"/>
    <w:rsid w:val="00FF697B"/>
    <w:rsid w:val="00FF72B8"/>
    <w:rsid w:val="00FF7B3D"/>
    <w:rsid w:val="00FF7C2F"/>
    <w:rsid w:val="00FF7EAE"/>
    <w:rsid w:val="03AC5ECA"/>
    <w:rsid w:val="04696264"/>
    <w:rsid w:val="091F7025"/>
    <w:rsid w:val="0C50E590"/>
    <w:rsid w:val="0C78E43F"/>
    <w:rsid w:val="10433191"/>
    <w:rsid w:val="14CA4B22"/>
    <w:rsid w:val="1585E44E"/>
    <w:rsid w:val="17C2296C"/>
    <w:rsid w:val="17F84B58"/>
    <w:rsid w:val="18154358"/>
    <w:rsid w:val="186EF35E"/>
    <w:rsid w:val="1EC5C8DF"/>
    <w:rsid w:val="1F7A02A4"/>
    <w:rsid w:val="1F9944F4"/>
    <w:rsid w:val="20FA968A"/>
    <w:rsid w:val="2252484A"/>
    <w:rsid w:val="250F4901"/>
    <w:rsid w:val="26D01ABF"/>
    <w:rsid w:val="29A71CDF"/>
    <w:rsid w:val="2A5EAA6B"/>
    <w:rsid w:val="2B59FD39"/>
    <w:rsid w:val="2BB3DA34"/>
    <w:rsid w:val="2C607697"/>
    <w:rsid w:val="2DC06EDA"/>
    <w:rsid w:val="2DE08466"/>
    <w:rsid w:val="2F77466E"/>
    <w:rsid w:val="32FF83F7"/>
    <w:rsid w:val="3378543E"/>
    <w:rsid w:val="395899EA"/>
    <w:rsid w:val="3AB14713"/>
    <w:rsid w:val="3BBD46FE"/>
    <w:rsid w:val="3E3B38E0"/>
    <w:rsid w:val="4040CFE2"/>
    <w:rsid w:val="4510950C"/>
    <w:rsid w:val="46692A5C"/>
    <w:rsid w:val="46D96FE2"/>
    <w:rsid w:val="487F26E7"/>
    <w:rsid w:val="48B2A133"/>
    <w:rsid w:val="4972692C"/>
    <w:rsid w:val="49A7743F"/>
    <w:rsid w:val="4BCD3995"/>
    <w:rsid w:val="4CBBA926"/>
    <w:rsid w:val="4E539C23"/>
    <w:rsid w:val="4E69CBAA"/>
    <w:rsid w:val="51D8487F"/>
    <w:rsid w:val="530C8049"/>
    <w:rsid w:val="57FABE8C"/>
    <w:rsid w:val="585CB10C"/>
    <w:rsid w:val="64DFDA4C"/>
    <w:rsid w:val="66739B2B"/>
    <w:rsid w:val="6695A332"/>
    <w:rsid w:val="66A7F35E"/>
    <w:rsid w:val="6A93F81D"/>
    <w:rsid w:val="6C9DD1CC"/>
    <w:rsid w:val="70E7E826"/>
    <w:rsid w:val="73F5AE88"/>
    <w:rsid w:val="74D91B8C"/>
    <w:rsid w:val="7716B14D"/>
    <w:rsid w:val="77E78AC1"/>
    <w:rsid w:val="789254C7"/>
    <w:rsid w:val="7AE0D211"/>
    <w:rsid w:val="7DB64B3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3457"/>
    <o:shapelayout v:ext="edit">
      <o:idmap v:ext="edit" data="1"/>
    </o:shapelayout>
  </w:shapeDefaults>
  <w:decimalSymbol w:val=","/>
  <w:listSeparator w:val=";"/>
  <w14:docId w14:val="7EBA8A35"/>
  <w15:docId w15:val="{D4C5091B-841F-4338-85DF-56F0D567E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pl-PL"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17B94"/>
    <w:pPr>
      <w:spacing w:line="360" w:lineRule="auto"/>
      <w:ind w:firstLine="709"/>
    </w:pPr>
    <w:rPr>
      <w:rFonts w:asciiTheme="majorHAnsi" w:hAnsiTheme="majorHAnsi"/>
      <w:sz w:val="24"/>
      <w:szCs w:val="22"/>
      <w:lang w:eastAsia="en-US"/>
    </w:rPr>
  </w:style>
  <w:style w:type="paragraph" w:styleId="Nagwek1">
    <w:name w:val="heading 1"/>
    <w:basedOn w:val="Normalny"/>
    <w:next w:val="Normalny"/>
    <w:link w:val="Nagwek1Znak"/>
    <w:uiPriority w:val="9"/>
    <w:qFormat/>
    <w:rsid w:val="003A6663"/>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nhideWhenUsed/>
    <w:qFormat/>
    <w:rsid w:val="00E71688"/>
    <w:pPr>
      <w:keepNext/>
      <w:spacing w:before="240" w:after="240"/>
      <w:ind w:firstLine="0"/>
      <w:outlineLvl w:val="1"/>
    </w:pPr>
    <w:rPr>
      <w:rFonts w:eastAsia="Times New Roman"/>
      <w:b/>
      <w:bCs/>
      <w:iCs/>
      <w:szCs w:val="28"/>
    </w:rPr>
  </w:style>
  <w:style w:type="paragraph" w:styleId="Nagwek3">
    <w:name w:val="heading 3"/>
    <w:aliases w:val="Tabele"/>
    <w:next w:val="Normalny"/>
    <w:link w:val="Nagwek3Znak"/>
    <w:unhideWhenUsed/>
    <w:qFormat/>
    <w:rsid w:val="00814DAB"/>
    <w:pPr>
      <w:keepNext/>
      <w:spacing w:before="240" w:after="60"/>
      <w:outlineLvl w:val="2"/>
    </w:pPr>
    <w:rPr>
      <w:rFonts w:asciiTheme="majorHAnsi" w:eastAsia="Times New Roman" w:hAnsiTheme="majorHAnsi"/>
      <w:b/>
      <w:bCs/>
      <w:sz w:val="24"/>
      <w:szCs w:val="26"/>
      <w:lang w:eastAsia="en-US"/>
    </w:rPr>
  </w:style>
  <w:style w:type="paragraph" w:styleId="Nagwek4">
    <w:name w:val="heading 4"/>
    <w:basedOn w:val="Normalny"/>
    <w:next w:val="Normalny"/>
    <w:link w:val="Nagwek4Znak"/>
    <w:uiPriority w:val="9"/>
    <w:unhideWhenUsed/>
    <w:qFormat/>
    <w:rsid w:val="00A7290A"/>
    <w:pPr>
      <w:keepNext/>
      <w:keepLines/>
      <w:spacing w:before="240" w:after="240" w:line="276" w:lineRule="auto"/>
      <w:jc w:val="both"/>
      <w:outlineLvl w:val="3"/>
    </w:pPr>
    <w:rPr>
      <w:rFonts w:ascii="Calibri" w:eastAsiaTheme="majorEastAsia" w:hAnsi="Calibri" w:cstheme="majorBidi"/>
      <w:b/>
      <w:i/>
      <w:iCs/>
      <w:color w:val="2F5496" w:themeColor="accent1" w:themeShade="BF"/>
      <w:sz w:val="22"/>
      <w:lang w:eastAsia="pl-PL"/>
    </w:rPr>
  </w:style>
  <w:style w:type="paragraph" w:styleId="Nagwek5">
    <w:name w:val="heading 5"/>
    <w:basedOn w:val="Normalny"/>
    <w:next w:val="Normalny"/>
    <w:link w:val="Nagwek5Znak"/>
    <w:qFormat/>
    <w:rsid w:val="0092751D"/>
    <w:pPr>
      <w:keepNext/>
      <w:outlineLvl w:val="4"/>
    </w:pPr>
    <w:rPr>
      <w:rFonts w:eastAsia="Times New Roman"/>
      <w:b/>
      <w:sz w:val="26"/>
      <w:szCs w:val="20"/>
      <w:u w:val="single"/>
      <w:lang w:eastAsia="pl-PL"/>
    </w:rPr>
  </w:style>
  <w:style w:type="paragraph" w:styleId="Nagwek6">
    <w:name w:val="heading 6"/>
    <w:basedOn w:val="Normalny"/>
    <w:next w:val="Normalny"/>
    <w:link w:val="Nagwek6Znak"/>
    <w:qFormat/>
    <w:rsid w:val="0092751D"/>
    <w:pPr>
      <w:keepNext/>
      <w:outlineLvl w:val="5"/>
    </w:pPr>
    <w:rPr>
      <w:rFonts w:eastAsia="Times New Roman"/>
      <w:b/>
      <w:sz w:val="26"/>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4C6C0B"/>
    <w:rPr>
      <w:color w:val="0000FF"/>
      <w:u w:val="single"/>
    </w:rPr>
  </w:style>
  <w:style w:type="paragraph" w:customStyle="1" w:styleId="Spis1">
    <w:name w:val="Spis 1"/>
    <w:basedOn w:val="Normalny"/>
    <w:link w:val="Spis1Znak"/>
    <w:qFormat/>
    <w:rsid w:val="009B200D"/>
    <w:pPr>
      <w:autoSpaceDE w:val="0"/>
      <w:autoSpaceDN w:val="0"/>
      <w:adjustRightInd w:val="0"/>
    </w:pPr>
    <w:rPr>
      <w:rFonts w:ascii="Calibri Light" w:hAnsi="Calibri Light"/>
      <w:b/>
      <w:bCs/>
      <w:szCs w:val="24"/>
      <w:lang w:eastAsia="pl-PL"/>
    </w:rPr>
  </w:style>
  <w:style w:type="paragraph" w:customStyle="1" w:styleId="Spis2">
    <w:name w:val="Spis 2"/>
    <w:basedOn w:val="Normalny"/>
    <w:link w:val="Spis2Znak"/>
    <w:qFormat/>
    <w:rsid w:val="009B200D"/>
    <w:pPr>
      <w:autoSpaceDE w:val="0"/>
      <w:autoSpaceDN w:val="0"/>
      <w:adjustRightInd w:val="0"/>
    </w:pPr>
    <w:rPr>
      <w:rFonts w:ascii="Calibri Light" w:hAnsi="Calibri Light"/>
      <w:bCs/>
      <w:szCs w:val="24"/>
      <w:lang w:eastAsia="pl-PL"/>
    </w:rPr>
  </w:style>
  <w:style w:type="character" w:customStyle="1" w:styleId="Spis1Znak">
    <w:name w:val="Spis 1 Znak"/>
    <w:link w:val="Spis1"/>
    <w:rsid w:val="009B200D"/>
    <w:rPr>
      <w:rFonts w:ascii="Calibri Light" w:hAnsi="Calibri Light"/>
      <w:b/>
      <w:bCs/>
      <w:sz w:val="24"/>
      <w:szCs w:val="24"/>
    </w:rPr>
  </w:style>
  <w:style w:type="character" w:customStyle="1" w:styleId="Nagwek1Znak">
    <w:name w:val="Nagłówek 1 Znak"/>
    <w:link w:val="Nagwek1"/>
    <w:uiPriority w:val="9"/>
    <w:rsid w:val="003A6663"/>
    <w:rPr>
      <w:rFonts w:ascii="Cambria" w:eastAsia="Times New Roman" w:hAnsi="Cambria" w:cs="Times New Roman"/>
      <w:b/>
      <w:bCs/>
      <w:kern w:val="32"/>
      <w:sz w:val="32"/>
      <w:szCs w:val="32"/>
      <w:lang w:eastAsia="en-US"/>
    </w:rPr>
  </w:style>
  <w:style w:type="character" w:customStyle="1" w:styleId="Spis2Znak">
    <w:name w:val="Spis 2 Znak"/>
    <w:link w:val="Spis2"/>
    <w:rsid w:val="009B200D"/>
    <w:rPr>
      <w:rFonts w:ascii="Calibri Light" w:hAnsi="Calibri Light"/>
      <w:bCs/>
      <w:sz w:val="24"/>
      <w:szCs w:val="24"/>
    </w:rPr>
  </w:style>
  <w:style w:type="paragraph" w:styleId="Nagwekspisutreci">
    <w:name w:val="TOC Heading"/>
    <w:basedOn w:val="Nagwek1"/>
    <w:next w:val="Normalny"/>
    <w:uiPriority w:val="39"/>
    <w:unhideWhenUsed/>
    <w:qFormat/>
    <w:rsid w:val="003A6663"/>
    <w:pPr>
      <w:keepLines/>
      <w:spacing w:before="480" w:after="0" w:line="276" w:lineRule="auto"/>
      <w:outlineLvl w:val="9"/>
    </w:pPr>
    <w:rPr>
      <w:color w:val="365F91"/>
      <w:kern w:val="0"/>
      <w:sz w:val="28"/>
      <w:szCs w:val="28"/>
      <w:lang w:eastAsia="pl-PL"/>
    </w:rPr>
  </w:style>
  <w:style w:type="character" w:customStyle="1" w:styleId="Nagwek2Znak">
    <w:name w:val="Nagłówek 2 Znak"/>
    <w:link w:val="Nagwek2"/>
    <w:rsid w:val="00E71688"/>
    <w:rPr>
      <w:rFonts w:asciiTheme="majorHAnsi" w:eastAsia="Times New Roman" w:hAnsiTheme="majorHAnsi"/>
      <w:b/>
      <w:bCs/>
      <w:iCs/>
      <w:sz w:val="24"/>
      <w:szCs w:val="28"/>
      <w:lang w:eastAsia="en-US"/>
    </w:rPr>
  </w:style>
  <w:style w:type="character" w:customStyle="1" w:styleId="Nagwek3Znak">
    <w:name w:val="Nagłówek 3 Znak"/>
    <w:aliases w:val="Tabele Znak"/>
    <w:link w:val="Nagwek3"/>
    <w:rsid w:val="00814DAB"/>
    <w:rPr>
      <w:rFonts w:asciiTheme="majorHAnsi" w:eastAsia="Times New Roman" w:hAnsiTheme="majorHAnsi"/>
      <w:b/>
      <w:bCs/>
      <w:sz w:val="24"/>
      <w:szCs w:val="26"/>
      <w:lang w:eastAsia="en-US"/>
    </w:rPr>
  </w:style>
  <w:style w:type="paragraph" w:styleId="Spistreci1">
    <w:name w:val="toc 1"/>
    <w:basedOn w:val="Normalny"/>
    <w:next w:val="Normalny"/>
    <w:autoRedefine/>
    <w:uiPriority w:val="39"/>
    <w:unhideWhenUsed/>
    <w:qFormat/>
    <w:rsid w:val="00DD1B55"/>
    <w:pPr>
      <w:tabs>
        <w:tab w:val="right" w:leader="dot" w:pos="9060"/>
      </w:tabs>
      <w:ind w:firstLine="0"/>
    </w:pPr>
    <w:rPr>
      <w:rFonts w:cstheme="majorHAnsi"/>
      <w:b/>
      <w:noProof/>
      <w:szCs w:val="24"/>
    </w:rPr>
  </w:style>
  <w:style w:type="paragraph" w:styleId="Spistreci2">
    <w:name w:val="toc 2"/>
    <w:basedOn w:val="Normalny"/>
    <w:next w:val="Normalny"/>
    <w:autoRedefine/>
    <w:uiPriority w:val="39"/>
    <w:unhideWhenUsed/>
    <w:rsid w:val="00E126F2"/>
    <w:pPr>
      <w:tabs>
        <w:tab w:val="right" w:leader="dot" w:pos="9062"/>
      </w:tabs>
      <w:ind w:right="991" w:firstLine="0"/>
      <w:jc w:val="both"/>
    </w:pPr>
    <w:rPr>
      <w:noProof/>
      <w:szCs w:val="24"/>
    </w:rPr>
  </w:style>
  <w:style w:type="paragraph" w:customStyle="1" w:styleId="Spis3">
    <w:name w:val="Spis 3"/>
    <w:basedOn w:val="Normalny"/>
    <w:link w:val="Spis3Znak"/>
    <w:qFormat/>
    <w:rsid w:val="003A6663"/>
    <w:pPr>
      <w:autoSpaceDE w:val="0"/>
      <w:autoSpaceDN w:val="0"/>
      <w:adjustRightInd w:val="0"/>
    </w:pPr>
    <w:rPr>
      <w:rFonts w:ascii="Calibri Light" w:hAnsi="Calibri Light"/>
      <w:bCs/>
      <w:szCs w:val="24"/>
      <w:lang w:eastAsia="pl-PL"/>
    </w:rPr>
  </w:style>
  <w:style w:type="paragraph" w:styleId="Spistreci3">
    <w:name w:val="toc 3"/>
    <w:basedOn w:val="Normalny"/>
    <w:next w:val="Normalny"/>
    <w:autoRedefine/>
    <w:uiPriority w:val="39"/>
    <w:unhideWhenUsed/>
    <w:rsid w:val="00E126F2"/>
    <w:pPr>
      <w:ind w:left="480" w:right="1132" w:firstLine="0"/>
      <w:jc w:val="both"/>
    </w:pPr>
  </w:style>
  <w:style w:type="character" w:customStyle="1" w:styleId="Spis3Znak">
    <w:name w:val="Spis 3 Znak"/>
    <w:link w:val="Spis3"/>
    <w:rsid w:val="003A6663"/>
    <w:rPr>
      <w:rFonts w:ascii="Calibri Light" w:hAnsi="Calibri Light"/>
      <w:bCs/>
      <w:sz w:val="24"/>
      <w:szCs w:val="24"/>
    </w:rPr>
  </w:style>
  <w:style w:type="table" w:styleId="Tabela-Siatka">
    <w:name w:val="Table Grid"/>
    <w:basedOn w:val="Standardowy"/>
    <w:uiPriority w:val="39"/>
    <w:rsid w:val="00F00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ecieniowanie1akcent2">
    <w:name w:val="Medium Shading 1 Accent 2"/>
    <w:basedOn w:val="Standardowy"/>
    <w:uiPriority w:val="63"/>
    <w:rsid w:val="00F009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Tekstprzypisudolnego">
    <w:name w:val="footnote text"/>
    <w:basedOn w:val="Normalny"/>
    <w:link w:val="TekstprzypisudolnegoZnak"/>
    <w:uiPriority w:val="99"/>
    <w:unhideWhenUsed/>
    <w:rsid w:val="00FA28FD"/>
    <w:rPr>
      <w:sz w:val="20"/>
      <w:szCs w:val="20"/>
    </w:rPr>
  </w:style>
  <w:style w:type="character" w:customStyle="1" w:styleId="TekstprzypisudolnegoZnak">
    <w:name w:val="Tekst przypisu dolnego Znak"/>
    <w:link w:val="Tekstprzypisudolnego"/>
    <w:uiPriority w:val="99"/>
    <w:rsid w:val="00FA28FD"/>
    <w:rPr>
      <w:lang w:eastAsia="en-US"/>
    </w:rPr>
  </w:style>
  <w:style w:type="character" w:styleId="Odwoanieprzypisudolnego">
    <w:name w:val="footnote reference"/>
    <w:uiPriority w:val="99"/>
    <w:unhideWhenUsed/>
    <w:rsid w:val="00FA28FD"/>
    <w:rPr>
      <w:vertAlign w:val="superscript"/>
    </w:rPr>
  </w:style>
  <w:style w:type="paragraph" w:styleId="Spistreci4">
    <w:name w:val="toc 4"/>
    <w:basedOn w:val="Normalny"/>
    <w:next w:val="Normalny"/>
    <w:autoRedefine/>
    <w:uiPriority w:val="39"/>
    <w:unhideWhenUsed/>
    <w:rsid w:val="00065DA7"/>
    <w:pPr>
      <w:spacing w:after="100" w:line="276" w:lineRule="auto"/>
      <w:ind w:left="660"/>
    </w:pPr>
    <w:rPr>
      <w:rFonts w:ascii="Calibri" w:eastAsia="Times New Roman" w:hAnsi="Calibri"/>
      <w:sz w:val="22"/>
      <w:lang w:eastAsia="pl-PL"/>
    </w:rPr>
  </w:style>
  <w:style w:type="paragraph" w:styleId="Spistreci5">
    <w:name w:val="toc 5"/>
    <w:basedOn w:val="Normalny"/>
    <w:next w:val="Normalny"/>
    <w:autoRedefine/>
    <w:uiPriority w:val="39"/>
    <w:unhideWhenUsed/>
    <w:rsid w:val="00065DA7"/>
    <w:pPr>
      <w:spacing w:after="100" w:line="276" w:lineRule="auto"/>
      <w:ind w:left="880"/>
    </w:pPr>
    <w:rPr>
      <w:rFonts w:ascii="Calibri" w:eastAsia="Times New Roman" w:hAnsi="Calibri"/>
      <w:sz w:val="22"/>
      <w:lang w:eastAsia="pl-PL"/>
    </w:rPr>
  </w:style>
  <w:style w:type="paragraph" w:styleId="Spistreci6">
    <w:name w:val="toc 6"/>
    <w:basedOn w:val="Normalny"/>
    <w:next w:val="Normalny"/>
    <w:autoRedefine/>
    <w:uiPriority w:val="39"/>
    <w:unhideWhenUsed/>
    <w:rsid w:val="00065DA7"/>
    <w:pPr>
      <w:spacing w:after="100" w:line="276" w:lineRule="auto"/>
      <w:ind w:left="1100"/>
    </w:pPr>
    <w:rPr>
      <w:rFonts w:ascii="Calibri" w:eastAsia="Times New Roman" w:hAnsi="Calibri"/>
      <w:sz w:val="22"/>
      <w:lang w:eastAsia="pl-PL"/>
    </w:rPr>
  </w:style>
  <w:style w:type="paragraph" w:styleId="Spistreci7">
    <w:name w:val="toc 7"/>
    <w:basedOn w:val="Normalny"/>
    <w:next w:val="Normalny"/>
    <w:autoRedefine/>
    <w:uiPriority w:val="39"/>
    <w:unhideWhenUsed/>
    <w:rsid w:val="00065DA7"/>
    <w:pPr>
      <w:spacing w:after="100" w:line="276" w:lineRule="auto"/>
      <w:ind w:left="1320"/>
    </w:pPr>
    <w:rPr>
      <w:rFonts w:ascii="Calibri" w:eastAsia="Times New Roman" w:hAnsi="Calibri"/>
      <w:sz w:val="22"/>
      <w:lang w:eastAsia="pl-PL"/>
    </w:rPr>
  </w:style>
  <w:style w:type="paragraph" w:styleId="Spistreci8">
    <w:name w:val="toc 8"/>
    <w:basedOn w:val="Normalny"/>
    <w:next w:val="Normalny"/>
    <w:autoRedefine/>
    <w:uiPriority w:val="39"/>
    <w:unhideWhenUsed/>
    <w:rsid w:val="00065DA7"/>
    <w:pPr>
      <w:spacing w:after="100" w:line="276" w:lineRule="auto"/>
      <w:ind w:left="1540"/>
    </w:pPr>
    <w:rPr>
      <w:rFonts w:ascii="Calibri" w:eastAsia="Times New Roman" w:hAnsi="Calibri"/>
      <w:sz w:val="22"/>
      <w:lang w:eastAsia="pl-PL"/>
    </w:rPr>
  </w:style>
  <w:style w:type="paragraph" w:styleId="Spistreci9">
    <w:name w:val="toc 9"/>
    <w:basedOn w:val="Normalny"/>
    <w:next w:val="Normalny"/>
    <w:autoRedefine/>
    <w:uiPriority w:val="39"/>
    <w:unhideWhenUsed/>
    <w:rsid w:val="00065DA7"/>
    <w:pPr>
      <w:spacing w:after="100" w:line="276" w:lineRule="auto"/>
      <w:ind w:left="1760"/>
    </w:pPr>
    <w:rPr>
      <w:rFonts w:ascii="Calibri" w:eastAsia="Times New Roman" w:hAnsi="Calibri"/>
      <w:sz w:val="22"/>
      <w:lang w:eastAsia="pl-PL"/>
    </w:rPr>
  </w:style>
  <w:style w:type="paragraph" w:styleId="Legenda">
    <w:name w:val="caption"/>
    <w:aliases w:val="Rysunek"/>
    <w:next w:val="Normalny"/>
    <w:uiPriority w:val="35"/>
    <w:unhideWhenUsed/>
    <w:qFormat/>
    <w:rsid w:val="005E15B1"/>
    <w:rPr>
      <w:rFonts w:asciiTheme="majorHAnsi" w:hAnsiTheme="majorHAnsi"/>
      <w:b/>
      <w:bCs/>
      <w:sz w:val="24"/>
      <w:lang w:eastAsia="en-US"/>
    </w:rPr>
  </w:style>
  <w:style w:type="paragraph" w:styleId="Spisilustracji">
    <w:name w:val="table of figures"/>
    <w:basedOn w:val="Normalny"/>
    <w:next w:val="Normalny"/>
    <w:uiPriority w:val="99"/>
    <w:unhideWhenUsed/>
    <w:rsid w:val="00EA1B39"/>
  </w:style>
  <w:style w:type="paragraph" w:customStyle="1" w:styleId="Przypis">
    <w:name w:val="Przypis"/>
    <w:next w:val="Normalny"/>
    <w:qFormat/>
    <w:rsid w:val="006A052D"/>
    <w:pPr>
      <w:autoSpaceDE w:val="0"/>
      <w:autoSpaceDN w:val="0"/>
      <w:adjustRightInd w:val="0"/>
    </w:pPr>
    <w:rPr>
      <w:rFonts w:asciiTheme="majorHAnsi" w:hAnsiTheme="majorHAnsi" w:cs="Calibri"/>
      <w:color w:val="000000"/>
      <w:szCs w:val="24"/>
      <w:lang w:eastAsia="pl-PL"/>
    </w:rPr>
  </w:style>
  <w:style w:type="paragraph" w:styleId="Akapitzlist">
    <w:name w:val="List Paragraph"/>
    <w:aliases w:val="Nagłówek Drugi,Normal,Akapit z listą3,Chorzów - Akapit z listą,Akapit z listą 1,lubu 1)_wypkt.,K-P_odwolanie,Lublin_odwolanie,Obiekt,List Paragraph,Numerowanie,BulletC,Wyliczanie,Akapit z listą31,Bullets,normalny tekst,Akapit z listą BS"/>
    <w:basedOn w:val="Normalny"/>
    <w:link w:val="AkapitzlistZnak"/>
    <w:uiPriority w:val="34"/>
    <w:qFormat/>
    <w:rsid w:val="00D4392F"/>
    <w:pPr>
      <w:ind w:left="720"/>
      <w:contextualSpacing/>
    </w:pPr>
  </w:style>
  <w:style w:type="paragraph" w:styleId="NormalnyWeb">
    <w:name w:val="Normal (Web)"/>
    <w:aliases w:val=" Znak,Znak"/>
    <w:basedOn w:val="Normalny"/>
    <w:link w:val="NormalnyWebZnak"/>
    <w:uiPriority w:val="99"/>
    <w:unhideWhenUsed/>
    <w:rsid w:val="00D4392F"/>
    <w:pPr>
      <w:spacing w:before="100" w:beforeAutospacing="1" w:after="100" w:afterAutospacing="1"/>
    </w:pPr>
    <w:rPr>
      <w:rFonts w:eastAsia="Times New Roman"/>
      <w:szCs w:val="24"/>
      <w:lang w:eastAsia="pl-PL"/>
    </w:rPr>
  </w:style>
  <w:style w:type="character" w:styleId="Uwydatnienie">
    <w:name w:val="Emphasis"/>
    <w:uiPriority w:val="20"/>
    <w:qFormat/>
    <w:rsid w:val="00D4392F"/>
    <w:rPr>
      <w:i/>
      <w:iCs/>
    </w:rPr>
  </w:style>
  <w:style w:type="character" w:styleId="Pogrubienie">
    <w:name w:val="Strong"/>
    <w:uiPriority w:val="22"/>
    <w:qFormat/>
    <w:rsid w:val="00340062"/>
    <w:rPr>
      <w:b/>
      <w:bCs/>
    </w:rPr>
  </w:style>
  <w:style w:type="paragraph" w:customStyle="1" w:styleId="Contenudetableau">
    <w:name w:val="Contenu de tableau"/>
    <w:basedOn w:val="Normalny"/>
    <w:rsid w:val="00340062"/>
    <w:pPr>
      <w:widowControl w:val="0"/>
      <w:suppressLineNumbers/>
      <w:suppressAutoHyphens/>
    </w:pPr>
    <w:rPr>
      <w:rFonts w:eastAsia="SimSun" w:cs="Tahoma"/>
      <w:kern w:val="2"/>
      <w:szCs w:val="24"/>
      <w:lang w:val="fr-FR" w:eastAsia="hi-IN" w:bidi="hi-IN"/>
    </w:rPr>
  </w:style>
  <w:style w:type="paragraph" w:styleId="Tekstpodstawowy">
    <w:name w:val="Body Text"/>
    <w:basedOn w:val="Normalny"/>
    <w:link w:val="TekstpodstawowyZnak"/>
    <w:rsid w:val="005136C7"/>
    <w:pPr>
      <w:tabs>
        <w:tab w:val="left" w:pos="-142"/>
      </w:tabs>
      <w:jc w:val="both"/>
    </w:pPr>
    <w:rPr>
      <w:rFonts w:ascii="Arial" w:eastAsia="Times New Roman" w:hAnsi="Arial"/>
      <w:szCs w:val="20"/>
      <w:lang w:eastAsia="pl-PL"/>
    </w:rPr>
  </w:style>
  <w:style w:type="character" w:customStyle="1" w:styleId="TekstpodstawowyZnak">
    <w:name w:val="Tekst podstawowy Znak"/>
    <w:link w:val="Tekstpodstawowy"/>
    <w:rsid w:val="005136C7"/>
    <w:rPr>
      <w:rFonts w:ascii="Arial" w:eastAsia="Times New Roman" w:hAnsi="Arial"/>
      <w:sz w:val="24"/>
    </w:rPr>
  </w:style>
  <w:style w:type="paragraph" w:styleId="Tekstdymka">
    <w:name w:val="Balloon Text"/>
    <w:basedOn w:val="Normalny"/>
    <w:link w:val="TekstdymkaZnak"/>
    <w:uiPriority w:val="99"/>
    <w:semiHidden/>
    <w:unhideWhenUsed/>
    <w:rsid w:val="00541815"/>
    <w:rPr>
      <w:rFonts w:ascii="Segoe UI" w:hAnsi="Segoe UI" w:cs="Segoe UI"/>
      <w:sz w:val="18"/>
      <w:szCs w:val="18"/>
    </w:rPr>
  </w:style>
  <w:style w:type="character" w:customStyle="1" w:styleId="TekstdymkaZnak">
    <w:name w:val="Tekst dymka Znak"/>
    <w:link w:val="Tekstdymka"/>
    <w:uiPriority w:val="99"/>
    <w:semiHidden/>
    <w:rsid w:val="00541815"/>
    <w:rPr>
      <w:rFonts w:ascii="Segoe UI" w:hAnsi="Segoe UI" w:cs="Segoe UI"/>
      <w:sz w:val="18"/>
      <w:szCs w:val="18"/>
      <w:lang w:eastAsia="en-US"/>
    </w:rPr>
  </w:style>
  <w:style w:type="paragraph" w:styleId="Stopka">
    <w:name w:val="footer"/>
    <w:basedOn w:val="Normalny"/>
    <w:link w:val="StopkaZnak"/>
    <w:uiPriority w:val="99"/>
    <w:rsid w:val="00541815"/>
    <w:pPr>
      <w:tabs>
        <w:tab w:val="center" w:pos="4536"/>
        <w:tab w:val="right" w:pos="9072"/>
      </w:tabs>
    </w:pPr>
    <w:rPr>
      <w:rFonts w:eastAsia="Times New Roman"/>
      <w:szCs w:val="24"/>
      <w:lang w:eastAsia="pl-PL"/>
    </w:rPr>
  </w:style>
  <w:style w:type="character" w:customStyle="1" w:styleId="StopkaZnak">
    <w:name w:val="Stopka Znak"/>
    <w:link w:val="Stopka"/>
    <w:uiPriority w:val="99"/>
    <w:rsid w:val="00541815"/>
    <w:rPr>
      <w:rFonts w:eastAsia="Times New Roman"/>
      <w:sz w:val="24"/>
      <w:szCs w:val="24"/>
    </w:rPr>
  </w:style>
  <w:style w:type="paragraph" w:styleId="Bezodstpw">
    <w:name w:val="No Spacing"/>
    <w:uiPriority w:val="1"/>
    <w:qFormat/>
    <w:rsid w:val="002C336B"/>
    <w:rPr>
      <w:rFonts w:eastAsia="Times New Roman"/>
      <w:sz w:val="24"/>
      <w:szCs w:val="24"/>
      <w:lang w:eastAsia="pl-PL"/>
    </w:rPr>
  </w:style>
  <w:style w:type="character" w:customStyle="1" w:styleId="WW-Domylnaczcionkaakapitu">
    <w:name w:val="WW-Domyślna czcionka akapitu"/>
    <w:rsid w:val="008E78C4"/>
  </w:style>
  <w:style w:type="paragraph" w:styleId="Lista">
    <w:name w:val="List"/>
    <w:basedOn w:val="Tekstpodstawowy"/>
    <w:semiHidden/>
    <w:rsid w:val="008E78C4"/>
    <w:pPr>
      <w:tabs>
        <w:tab w:val="clear" w:pos="-142"/>
      </w:tabs>
      <w:suppressAutoHyphens/>
      <w:spacing w:after="120" w:line="240" w:lineRule="auto"/>
      <w:jc w:val="left"/>
    </w:pPr>
    <w:rPr>
      <w:rFonts w:ascii="Times New Roman" w:hAnsi="Times New Roman" w:cs="Tahoma"/>
      <w:szCs w:val="24"/>
      <w:lang w:eastAsia="ar-SA"/>
    </w:rPr>
  </w:style>
  <w:style w:type="paragraph" w:customStyle="1" w:styleId="Legenda1">
    <w:name w:val="Legenda1"/>
    <w:basedOn w:val="Normalny"/>
    <w:rsid w:val="008E78C4"/>
    <w:pPr>
      <w:suppressLineNumbers/>
      <w:suppressAutoHyphens/>
      <w:spacing w:before="120" w:after="120"/>
    </w:pPr>
    <w:rPr>
      <w:rFonts w:eastAsia="Times New Roman" w:cs="Tahoma"/>
      <w:i/>
      <w:iCs/>
      <w:sz w:val="20"/>
      <w:szCs w:val="20"/>
      <w:lang w:eastAsia="ar-SA"/>
    </w:rPr>
  </w:style>
  <w:style w:type="paragraph" w:customStyle="1" w:styleId="Index">
    <w:name w:val="Index"/>
    <w:basedOn w:val="Normalny"/>
    <w:rsid w:val="008E78C4"/>
    <w:pPr>
      <w:suppressLineNumbers/>
      <w:suppressAutoHyphens/>
    </w:pPr>
    <w:rPr>
      <w:rFonts w:eastAsia="Times New Roman" w:cs="Tahoma"/>
      <w:szCs w:val="24"/>
      <w:lang w:eastAsia="ar-SA"/>
    </w:rPr>
  </w:style>
  <w:style w:type="paragraph" w:customStyle="1" w:styleId="WW-Akapitzlist">
    <w:name w:val="WW-Akapit z listą"/>
    <w:basedOn w:val="Normalny"/>
    <w:rsid w:val="008E78C4"/>
    <w:pPr>
      <w:suppressAutoHyphens/>
      <w:ind w:left="708"/>
    </w:pPr>
    <w:rPr>
      <w:rFonts w:eastAsia="Times New Roman"/>
      <w:szCs w:val="24"/>
      <w:lang w:eastAsia="ar-SA"/>
    </w:rPr>
  </w:style>
  <w:style w:type="paragraph" w:customStyle="1" w:styleId="TableContents">
    <w:name w:val="Table Contents"/>
    <w:basedOn w:val="Tekstpodstawowy"/>
    <w:rsid w:val="008E78C4"/>
    <w:pPr>
      <w:suppressLineNumbers/>
      <w:tabs>
        <w:tab w:val="clear" w:pos="-142"/>
      </w:tabs>
      <w:suppressAutoHyphens/>
      <w:spacing w:after="120" w:line="240" w:lineRule="auto"/>
      <w:jc w:val="left"/>
    </w:pPr>
    <w:rPr>
      <w:rFonts w:ascii="Times New Roman" w:hAnsi="Times New Roman"/>
      <w:szCs w:val="24"/>
      <w:lang w:eastAsia="ar-SA"/>
    </w:rPr>
  </w:style>
  <w:style w:type="paragraph" w:customStyle="1" w:styleId="TableHeading">
    <w:name w:val="Table Heading"/>
    <w:basedOn w:val="TableContents"/>
    <w:rsid w:val="008E78C4"/>
    <w:pPr>
      <w:jc w:val="center"/>
    </w:pPr>
    <w:rPr>
      <w:b/>
      <w:bCs/>
      <w:i/>
      <w:iCs/>
    </w:rPr>
  </w:style>
  <w:style w:type="paragraph" w:customStyle="1" w:styleId="WW-Tekstpodstawowy2">
    <w:name w:val="WW-Tekst podstawowy 2"/>
    <w:basedOn w:val="Normalny"/>
    <w:rsid w:val="008E78C4"/>
    <w:pPr>
      <w:suppressAutoHyphens/>
      <w:jc w:val="both"/>
    </w:pPr>
    <w:rPr>
      <w:rFonts w:eastAsia="Times New Roman"/>
      <w:szCs w:val="20"/>
      <w:lang w:eastAsia="ar-SA"/>
    </w:rPr>
  </w:style>
  <w:style w:type="paragraph" w:customStyle="1" w:styleId="WW-Tekstpodstawowy3">
    <w:name w:val="WW-Tekst podstawowy 3"/>
    <w:basedOn w:val="Normalny"/>
    <w:rsid w:val="008E78C4"/>
    <w:pPr>
      <w:suppressAutoHyphens/>
      <w:jc w:val="both"/>
    </w:pPr>
    <w:rPr>
      <w:rFonts w:eastAsia="Times New Roman"/>
      <w:sz w:val="28"/>
      <w:szCs w:val="20"/>
      <w:lang w:eastAsia="ar-SA"/>
    </w:rPr>
  </w:style>
  <w:style w:type="table" w:customStyle="1" w:styleId="Tabela-Siatka1">
    <w:name w:val="Tabela - Siatka1"/>
    <w:basedOn w:val="Standardowy"/>
    <w:next w:val="Tabela-Siatka"/>
    <w:uiPriority w:val="59"/>
    <w:rsid w:val="008E7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itable-pre-wrapped">
    <w:name w:val="editable-pre-wrapped"/>
    <w:rsid w:val="008E78C4"/>
  </w:style>
  <w:style w:type="paragraph" w:customStyle="1" w:styleId="p2">
    <w:name w:val="p2"/>
    <w:basedOn w:val="Normalny"/>
    <w:rsid w:val="008E78C4"/>
    <w:rPr>
      <w:rFonts w:ascii="Helvetica Neue" w:hAnsi="Helvetica Neue"/>
      <w:color w:val="454545"/>
      <w:sz w:val="18"/>
      <w:szCs w:val="18"/>
      <w:lang w:eastAsia="pl-PL"/>
    </w:rPr>
  </w:style>
  <w:style w:type="character" w:customStyle="1" w:styleId="apple-converted-space">
    <w:name w:val="apple-converted-space"/>
    <w:rsid w:val="008E78C4"/>
  </w:style>
  <w:style w:type="paragraph" w:styleId="Tekstpodstawowy2">
    <w:name w:val="Body Text 2"/>
    <w:basedOn w:val="Normalny"/>
    <w:link w:val="Tekstpodstawowy2Znak"/>
    <w:rsid w:val="008E78C4"/>
    <w:pPr>
      <w:spacing w:after="120" w:line="480" w:lineRule="auto"/>
    </w:pPr>
    <w:rPr>
      <w:rFonts w:eastAsia="Times New Roman"/>
      <w:szCs w:val="24"/>
      <w:lang w:eastAsia="pl-PL"/>
    </w:rPr>
  </w:style>
  <w:style w:type="character" w:customStyle="1" w:styleId="Tekstpodstawowy2Znak">
    <w:name w:val="Tekst podstawowy 2 Znak"/>
    <w:link w:val="Tekstpodstawowy2"/>
    <w:rsid w:val="008E78C4"/>
    <w:rPr>
      <w:rFonts w:eastAsia="Times New Roman"/>
      <w:sz w:val="24"/>
      <w:szCs w:val="24"/>
    </w:rPr>
  </w:style>
  <w:style w:type="paragraph" w:customStyle="1" w:styleId="Wykres">
    <w:name w:val="Wykres"/>
    <w:basedOn w:val="Normalny"/>
    <w:link w:val="WykresZnak"/>
    <w:qFormat/>
    <w:rsid w:val="005E7EC4"/>
    <w:pPr>
      <w:spacing w:before="120" w:after="120" w:line="276" w:lineRule="auto"/>
      <w:ind w:firstLine="0"/>
      <w:jc w:val="both"/>
    </w:pPr>
    <w:rPr>
      <w:rFonts w:eastAsia="Times New Roman" w:cs="Calibri"/>
      <w:b/>
      <w:color w:val="000000"/>
      <w:szCs w:val="18"/>
      <w:lang w:eastAsia="pl-PL"/>
    </w:rPr>
  </w:style>
  <w:style w:type="character" w:customStyle="1" w:styleId="WykresZnak">
    <w:name w:val="Wykres Znak"/>
    <w:link w:val="Wykres"/>
    <w:rsid w:val="005E7EC4"/>
    <w:rPr>
      <w:rFonts w:asciiTheme="majorHAnsi" w:eastAsia="Times New Roman" w:hAnsiTheme="majorHAnsi" w:cs="Calibri"/>
      <w:b/>
      <w:color w:val="000000"/>
      <w:sz w:val="24"/>
      <w:szCs w:val="18"/>
      <w:lang w:eastAsia="pl-PL"/>
    </w:rPr>
  </w:style>
  <w:style w:type="paragraph" w:customStyle="1" w:styleId="Textbody">
    <w:name w:val="Text body"/>
    <w:basedOn w:val="Normalny"/>
    <w:rsid w:val="00C90609"/>
    <w:pPr>
      <w:widowControl w:val="0"/>
      <w:suppressAutoHyphens/>
      <w:autoSpaceDN w:val="0"/>
      <w:spacing w:after="120"/>
      <w:jc w:val="center"/>
      <w:textAlignment w:val="baseline"/>
    </w:pPr>
    <w:rPr>
      <w:rFonts w:eastAsia="SimSun" w:cs="Arial"/>
      <w:kern w:val="3"/>
      <w:szCs w:val="24"/>
      <w:lang w:eastAsia="zh-CN" w:bidi="hi-IN"/>
    </w:rPr>
  </w:style>
  <w:style w:type="paragraph" w:customStyle="1" w:styleId="akapit">
    <w:name w:val="akapit"/>
    <w:basedOn w:val="Normalny"/>
    <w:rsid w:val="00C90609"/>
    <w:pPr>
      <w:spacing w:before="100" w:beforeAutospacing="1" w:after="100" w:afterAutospacing="1"/>
      <w:jc w:val="center"/>
    </w:pPr>
    <w:rPr>
      <w:rFonts w:eastAsia="Times New Roman"/>
      <w:szCs w:val="24"/>
      <w:lang w:eastAsia="pl-PL"/>
    </w:rPr>
  </w:style>
  <w:style w:type="paragraph" w:customStyle="1" w:styleId="DecimalAligned">
    <w:name w:val="Decimal Aligned"/>
    <w:basedOn w:val="Normalny"/>
    <w:uiPriority w:val="40"/>
    <w:qFormat/>
    <w:rsid w:val="00C90609"/>
    <w:pPr>
      <w:tabs>
        <w:tab w:val="decimal" w:pos="360"/>
      </w:tabs>
      <w:spacing w:after="200" w:line="276" w:lineRule="auto"/>
      <w:jc w:val="center"/>
    </w:pPr>
    <w:rPr>
      <w:rFonts w:ascii="Calibri" w:eastAsia="Times New Roman" w:hAnsi="Calibri"/>
      <w:sz w:val="22"/>
    </w:rPr>
  </w:style>
  <w:style w:type="character" w:styleId="Wyrnieniedelikatne">
    <w:name w:val="Subtle Emphasis"/>
    <w:uiPriority w:val="19"/>
    <w:qFormat/>
    <w:rsid w:val="00C90609"/>
    <w:rPr>
      <w:rFonts w:eastAsia="Times New Roman" w:cs="Times New Roman"/>
      <w:bCs w:val="0"/>
      <w:i/>
      <w:iCs/>
      <w:color w:val="808080"/>
      <w:szCs w:val="22"/>
      <w:lang w:val="pl-PL"/>
    </w:rPr>
  </w:style>
  <w:style w:type="table" w:styleId="redniecieniowanie2akcent5">
    <w:name w:val="Medium Shading 2 Accent 5"/>
    <w:basedOn w:val="Standardowy"/>
    <w:uiPriority w:val="64"/>
    <w:rsid w:val="00C90609"/>
    <w:pPr>
      <w:jc w:val="center"/>
    </w:pPr>
    <w:rPr>
      <w:rFonts w:ascii="Calibri" w:eastAsia="Times New Roman"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Jasnecieniowanieakcent5">
    <w:name w:val="Light Shading Accent 5"/>
    <w:basedOn w:val="Standardowy"/>
    <w:uiPriority w:val="60"/>
    <w:rsid w:val="00C90609"/>
    <w:pPr>
      <w:jc w:val="center"/>
    </w:pPr>
    <w:rPr>
      <w:rFonts w:ascii="Calibri" w:hAnsi="Calibri"/>
      <w:color w:val="31849B"/>
      <w:sz w:val="22"/>
      <w:szCs w:val="22"/>
      <w:lang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ff62">
    <w:name w:val="ff62"/>
    <w:rsid w:val="00C90609"/>
    <w:rPr>
      <w:rFonts w:ascii="Times New Roman" w:hAnsi="Times New Roman" w:cs="Times New Roman" w:hint="default"/>
    </w:rPr>
  </w:style>
  <w:style w:type="paragraph" w:styleId="Nagwek">
    <w:name w:val="header"/>
    <w:basedOn w:val="Normalny"/>
    <w:link w:val="NagwekZnak"/>
    <w:uiPriority w:val="99"/>
    <w:unhideWhenUsed/>
    <w:rsid w:val="00C90609"/>
    <w:pPr>
      <w:tabs>
        <w:tab w:val="center" w:pos="4536"/>
        <w:tab w:val="right" w:pos="9072"/>
      </w:tabs>
      <w:jc w:val="center"/>
    </w:pPr>
    <w:rPr>
      <w:rFonts w:ascii="Calibri" w:hAnsi="Calibri"/>
      <w:sz w:val="22"/>
    </w:rPr>
  </w:style>
  <w:style w:type="character" w:customStyle="1" w:styleId="NagwekZnak">
    <w:name w:val="Nagłówek Znak"/>
    <w:link w:val="Nagwek"/>
    <w:uiPriority w:val="99"/>
    <w:rsid w:val="00C90609"/>
    <w:rPr>
      <w:rFonts w:ascii="Calibri" w:hAnsi="Calibri"/>
      <w:sz w:val="22"/>
      <w:szCs w:val="22"/>
      <w:lang w:eastAsia="en-US"/>
    </w:rPr>
  </w:style>
  <w:style w:type="table" w:customStyle="1" w:styleId="Tabela-Siatka2">
    <w:name w:val="Tabela - Siatka2"/>
    <w:basedOn w:val="Standardowy"/>
    <w:next w:val="Tabela-Siatka"/>
    <w:uiPriority w:val="39"/>
    <w:rsid w:val="00F01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ówek Drugi Znak,Normal Znak,Akapit z listą3 Znak,Chorzów - Akapit z listą Znak,Akapit z listą 1 Znak,lubu 1)_wypkt. Znak,K-P_odwolanie Znak,Lublin_odwolanie Znak,Obiekt Znak,List Paragraph Znak,Numerowanie Znak,BulletC Znak"/>
    <w:link w:val="Akapitzlist"/>
    <w:uiPriority w:val="34"/>
    <w:qFormat/>
    <w:rsid w:val="00521BCF"/>
    <w:rPr>
      <w:sz w:val="24"/>
      <w:szCs w:val="22"/>
      <w:lang w:eastAsia="en-US"/>
    </w:rPr>
  </w:style>
  <w:style w:type="paragraph" w:customStyle="1" w:styleId="0tekstpodstawowystrategia">
    <w:name w:val="0_tekst_podstawowy_strategia"/>
    <w:basedOn w:val="Akapitzlist"/>
    <w:link w:val="0tekstpodstawowystrategiaZnak"/>
    <w:qFormat/>
    <w:rsid w:val="00521BCF"/>
    <w:pPr>
      <w:spacing w:line="276" w:lineRule="auto"/>
      <w:ind w:left="0"/>
      <w:jc w:val="both"/>
    </w:pPr>
    <w:rPr>
      <w:rFonts w:eastAsia="Times New Roman"/>
      <w:szCs w:val="24"/>
      <w:lang w:eastAsia="pl-PL"/>
    </w:rPr>
  </w:style>
  <w:style w:type="character" w:customStyle="1" w:styleId="0tekstpodstawowystrategiaZnak">
    <w:name w:val="0_tekst_podstawowy_strategia Znak"/>
    <w:link w:val="0tekstpodstawowystrategia"/>
    <w:rsid w:val="00521BCF"/>
    <w:rPr>
      <w:rFonts w:eastAsia="Times New Roman"/>
      <w:sz w:val="24"/>
      <w:szCs w:val="24"/>
    </w:rPr>
  </w:style>
  <w:style w:type="paragraph" w:customStyle="1" w:styleId="Akapitzlist1">
    <w:name w:val="Akapit z listą1"/>
    <w:basedOn w:val="Normalny"/>
    <w:rsid w:val="00521BCF"/>
    <w:pPr>
      <w:spacing w:before="60" w:after="200" w:line="276" w:lineRule="auto"/>
      <w:ind w:left="720" w:firstLine="567"/>
      <w:jc w:val="both"/>
    </w:pPr>
    <w:rPr>
      <w:rFonts w:ascii="Calibri" w:hAnsi="Calibri" w:cs="Calibri"/>
      <w:sz w:val="20"/>
      <w:szCs w:val="20"/>
    </w:rPr>
  </w:style>
  <w:style w:type="paragraph" w:customStyle="1" w:styleId="Zwyky">
    <w:name w:val="Zwykły"/>
    <w:basedOn w:val="Normalny"/>
    <w:link w:val="ZwykyZnak"/>
    <w:qFormat/>
    <w:rsid w:val="009E67AF"/>
    <w:pPr>
      <w:jc w:val="both"/>
    </w:pPr>
    <w:rPr>
      <w:rFonts w:ascii="Calibri" w:hAnsi="Calibri"/>
    </w:rPr>
  </w:style>
  <w:style w:type="character" w:customStyle="1" w:styleId="ZwykyZnak">
    <w:name w:val="Zwykły Znak"/>
    <w:link w:val="Zwyky"/>
    <w:rsid w:val="009E67AF"/>
    <w:rPr>
      <w:rFonts w:ascii="Calibri" w:hAnsi="Calibri"/>
      <w:sz w:val="24"/>
      <w:szCs w:val="22"/>
      <w:lang w:eastAsia="en-US"/>
    </w:rPr>
  </w:style>
  <w:style w:type="paragraph" w:styleId="Tekstpodstawowywcity">
    <w:name w:val="Body Text Indent"/>
    <w:basedOn w:val="Normalny"/>
    <w:link w:val="TekstpodstawowywcityZnak"/>
    <w:unhideWhenUsed/>
    <w:rsid w:val="001F1CD0"/>
    <w:pPr>
      <w:spacing w:after="120"/>
      <w:ind w:left="283"/>
    </w:pPr>
  </w:style>
  <w:style w:type="character" w:customStyle="1" w:styleId="TekstpodstawowywcityZnak">
    <w:name w:val="Tekst podstawowy wcięty Znak"/>
    <w:link w:val="Tekstpodstawowywcity"/>
    <w:rsid w:val="001F1CD0"/>
    <w:rPr>
      <w:sz w:val="24"/>
      <w:szCs w:val="22"/>
      <w:lang w:eastAsia="en-US"/>
    </w:rPr>
  </w:style>
  <w:style w:type="character" w:customStyle="1" w:styleId="tresc">
    <w:name w:val="tresc"/>
    <w:rsid w:val="00AC7BCF"/>
  </w:style>
  <w:style w:type="character" w:customStyle="1" w:styleId="NormalnyWebZnak">
    <w:name w:val="Normalny (Web) Znak"/>
    <w:aliases w:val=" Znak Znak,Znak Znak"/>
    <w:link w:val="NormalnyWeb"/>
    <w:uiPriority w:val="99"/>
    <w:rsid w:val="00002EEE"/>
    <w:rPr>
      <w:rFonts w:eastAsia="Times New Roman"/>
      <w:sz w:val="24"/>
      <w:szCs w:val="24"/>
    </w:rPr>
  </w:style>
  <w:style w:type="paragraph" w:customStyle="1" w:styleId="wsprawie">
    <w:name w:val="w sprawie"/>
    <w:basedOn w:val="Normalny"/>
    <w:rsid w:val="00047A95"/>
    <w:pPr>
      <w:numPr>
        <w:ilvl w:val="1"/>
        <w:numId w:val="2"/>
      </w:numPr>
      <w:spacing w:after="160"/>
      <w:jc w:val="center"/>
    </w:pPr>
    <w:rPr>
      <w:rFonts w:eastAsia="Times New Roman"/>
      <w:b/>
      <w:szCs w:val="20"/>
      <w:lang w:eastAsia="pl-PL"/>
    </w:rPr>
  </w:style>
  <w:style w:type="paragraph" w:customStyle="1" w:styleId="zdnia">
    <w:name w:val="z dnia"/>
    <w:rsid w:val="00047A95"/>
    <w:pPr>
      <w:numPr>
        <w:numId w:val="2"/>
      </w:numPr>
      <w:spacing w:before="80" w:after="160"/>
      <w:jc w:val="center"/>
    </w:pPr>
    <w:rPr>
      <w:rFonts w:eastAsia="Times New Roman"/>
      <w:noProof/>
      <w:sz w:val="24"/>
      <w:lang w:eastAsia="pl-PL"/>
    </w:rPr>
  </w:style>
  <w:style w:type="character" w:customStyle="1" w:styleId="podstawaZnak">
    <w:name w:val="podstawa Znak"/>
    <w:link w:val="podstawa"/>
    <w:locked/>
    <w:rsid w:val="00047A95"/>
    <w:rPr>
      <w:noProof/>
      <w:lang w:eastAsia="pl-PL"/>
    </w:rPr>
  </w:style>
  <w:style w:type="paragraph" w:customStyle="1" w:styleId="podstawa">
    <w:name w:val="podstawa"/>
    <w:link w:val="podstawaZnak"/>
    <w:rsid w:val="00047A95"/>
    <w:pPr>
      <w:numPr>
        <w:ilvl w:val="2"/>
        <w:numId w:val="2"/>
      </w:numPr>
      <w:spacing w:before="80" w:after="240"/>
      <w:jc w:val="both"/>
    </w:pPr>
    <w:rPr>
      <w:noProof/>
      <w:lang w:eastAsia="pl-PL"/>
    </w:rPr>
  </w:style>
  <w:style w:type="paragraph" w:customStyle="1" w:styleId="msolistparagraph0">
    <w:name w:val="msolistparagraph"/>
    <w:basedOn w:val="Normalny"/>
    <w:rsid w:val="00A65D79"/>
    <w:pPr>
      <w:spacing w:before="100" w:beforeAutospacing="1" w:after="100" w:afterAutospacing="1"/>
    </w:pPr>
    <w:rPr>
      <w:rFonts w:eastAsia="Times New Roman"/>
      <w:szCs w:val="24"/>
      <w:lang w:eastAsia="pl-PL"/>
    </w:rPr>
  </w:style>
  <w:style w:type="paragraph" w:customStyle="1" w:styleId="msolistparagraphcxspmiddle">
    <w:name w:val="msolistparagraphcxspmiddle"/>
    <w:basedOn w:val="Normalny"/>
    <w:rsid w:val="00A65D79"/>
    <w:pPr>
      <w:spacing w:before="100" w:beforeAutospacing="1" w:after="100" w:afterAutospacing="1"/>
    </w:pPr>
    <w:rPr>
      <w:rFonts w:eastAsia="Times New Roman"/>
      <w:szCs w:val="24"/>
      <w:lang w:eastAsia="pl-PL"/>
    </w:rPr>
  </w:style>
  <w:style w:type="paragraph" w:customStyle="1" w:styleId="msolistparagraphcxsplast">
    <w:name w:val="msolistparagraphcxsplast"/>
    <w:basedOn w:val="Normalny"/>
    <w:rsid w:val="00A65D79"/>
    <w:pPr>
      <w:spacing w:before="100" w:beforeAutospacing="1" w:after="100" w:afterAutospacing="1"/>
    </w:pPr>
    <w:rPr>
      <w:rFonts w:eastAsia="Times New Roman"/>
      <w:szCs w:val="24"/>
      <w:lang w:eastAsia="pl-PL"/>
    </w:rPr>
  </w:style>
  <w:style w:type="paragraph" w:customStyle="1" w:styleId="Tabelarodek">
    <w:name w:val="Tabela środek"/>
    <w:next w:val="TabelaText"/>
    <w:link w:val="TabelarodekZnak"/>
    <w:qFormat/>
    <w:rsid w:val="00574723"/>
    <w:rPr>
      <w:rFonts w:asciiTheme="majorHAnsi" w:hAnsiTheme="majorHAnsi"/>
      <w:sz w:val="24"/>
      <w:szCs w:val="24"/>
      <w:lang w:eastAsia="pl-PL"/>
    </w:rPr>
  </w:style>
  <w:style w:type="character" w:customStyle="1" w:styleId="TabelarodekZnak">
    <w:name w:val="Tabela środek Znak"/>
    <w:link w:val="Tabelarodek"/>
    <w:rsid w:val="00574723"/>
    <w:rPr>
      <w:rFonts w:asciiTheme="majorHAnsi" w:hAnsiTheme="majorHAnsi"/>
      <w:sz w:val="24"/>
      <w:szCs w:val="24"/>
      <w:lang w:eastAsia="pl-PL"/>
    </w:rPr>
  </w:style>
  <w:style w:type="paragraph" w:customStyle="1" w:styleId="tretekst">
    <w:name w:val="treść tekst"/>
    <w:basedOn w:val="Normalny"/>
    <w:link w:val="tretekstChar"/>
    <w:qFormat/>
    <w:rsid w:val="00637AB2"/>
    <w:pPr>
      <w:spacing w:before="120" w:after="120" w:line="276" w:lineRule="auto"/>
      <w:jc w:val="both"/>
    </w:pPr>
    <w:rPr>
      <w:rFonts w:ascii="Arial" w:eastAsia="Times New Roman" w:hAnsi="Arial"/>
      <w:sz w:val="20"/>
      <w:szCs w:val="24"/>
    </w:rPr>
  </w:style>
  <w:style w:type="character" w:customStyle="1" w:styleId="tretekstChar">
    <w:name w:val="treść tekst Char"/>
    <w:link w:val="tretekst"/>
    <w:rsid w:val="00637AB2"/>
    <w:rPr>
      <w:rFonts w:ascii="Arial" w:eastAsia="Times New Roman" w:hAnsi="Arial"/>
      <w:szCs w:val="24"/>
      <w:lang w:eastAsia="en-US"/>
    </w:rPr>
  </w:style>
  <w:style w:type="paragraph" w:customStyle="1" w:styleId="Punktor">
    <w:name w:val="Punktor"/>
    <w:link w:val="PunktorZnakZnak"/>
    <w:rsid w:val="002025E9"/>
    <w:pPr>
      <w:widowControl w:val="0"/>
      <w:numPr>
        <w:numId w:val="3"/>
      </w:numPr>
      <w:tabs>
        <w:tab w:val="clear" w:pos="-140"/>
        <w:tab w:val="num" w:pos="0"/>
      </w:tabs>
      <w:spacing w:line="360" w:lineRule="auto"/>
      <w:ind w:left="284"/>
      <w:jc w:val="both"/>
    </w:pPr>
    <w:rPr>
      <w:rFonts w:eastAsia="Times New Roman"/>
      <w:color w:val="000000"/>
      <w:sz w:val="24"/>
      <w:szCs w:val="24"/>
      <w:lang w:eastAsia="pl-PL"/>
    </w:rPr>
  </w:style>
  <w:style w:type="character" w:customStyle="1" w:styleId="PunktorZnakZnak">
    <w:name w:val="Punktor Znak Znak"/>
    <w:link w:val="Punktor"/>
    <w:rsid w:val="002025E9"/>
    <w:rPr>
      <w:rFonts w:eastAsia="Times New Roman"/>
      <w:color w:val="000000"/>
      <w:sz w:val="24"/>
      <w:szCs w:val="24"/>
      <w:lang w:eastAsia="pl-PL"/>
    </w:rPr>
  </w:style>
  <w:style w:type="numbering" w:customStyle="1" w:styleId="WWNum17">
    <w:name w:val="WWNum17"/>
    <w:basedOn w:val="Bezlisty"/>
    <w:rsid w:val="00C94B2B"/>
    <w:pPr>
      <w:numPr>
        <w:numId w:val="4"/>
      </w:numPr>
    </w:pPr>
  </w:style>
  <w:style w:type="paragraph" w:customStyle="1" w:styleId="Tekstpodstawowywcity24">
    <w:name w:val="Tekst podstawowy wcięty 24"/>
    <w:basedOn w:val="Normalny"/>
    <w:rsid w:val="00C94B2B"/>
    <w:pPr>
      <w:suppressAutoHyphens/>
      <w:spacing w:line="100" w:lineRule="atLeast"/>
      <w:ind w:firstLine="567"/>
      <w:jc w:val="both"/>
    </w:pPr>
    <w:rPr>
      <w:rFonts w:eastAsia="Arial"/>
      <w:kern w:val="2"/>
      <w:szCs w:val="28"/>
      <w:lang w:eastAsia="zh-CN" w:bidi="hi-IN"/>
    </w:rPr>
  </w:style>
  <w:style w:type="paragraph" w:customStyle="1" w:styleId="Tekstpodstawowy31">
    <w:name w:val="Tekst podstawowy 31"/>
    <w:basedOn w:val="Normalny"/>
    <w:rsid w:val="00C94B2B"/>
    <w:pPr>
      <w:suppressAutoHyphens/>
      <w:spacing w:after="120"/>
    </w:pPr>
    <w:rPr>
      <w:rFonts w:eastAsia="Times New Roman" w:cs="Calibri"/>
      <w:sz w:val="16"/>
      <w:szCs w:val="16"/>
      <w:lang w:eastAsia="ar-SA"/>
    </w:rPr>
  </w:style>
  <w:style w:type="character" w:customStyle="1" w:styleId="Nagwek5Znak">
    <w:name w:val="Nagłówek 5 Znak"/>
    <w:link w:val="Nagwek5"/>
    <w:rsid w:val="0092751D"/>
    <w:rPr>
      <w:rFonts w:eastAsia="Times New Roman"/>
      <w:b/>
      <w:sz w:val="26"/>
      <w:u w:val="single"/>
    </w:rPr>
  </w:style>
  <w:style w:type="character" w:customStyle="1" w:styleId="Nagwek6Znak">
    <w:name w:val="Nagłówek 6 Znak"/>
    <w:link w:val="Nagwek6"/>
    <w:rsid w:val="0092751D"/>
    <w:rPr>
      <w:rFonts w:eastAsia="Times New Roman"/>
      <w:b/>
      <w:sz w:val="26"/>
    </w:rPr>
  </w:style>
  <w:style w:type="character" w:styleId="Numerstrony">
    <w:name w:val="page number"/>
    <w:rsid w:val="0092751D"/>
  </w:style>
  <w:style w:type="paragraph" w:customStyle="1" w:styleId="Tytuaktu">
    <w:name w:val="Tytuł aktu"/>
    <w:rsid w:val="0092751D"/>
    <w:pPr>
      <w:numPr>
        <w:numId w:val="5"/>
      </w:numPr>
      <w:spacing w:after="120"/>
      <w:jc w:val="center"/>
    </w:pPr>
    <w:rPr>
      <w:rFonts w:eastAsia="Times New Roman"/>
      <w:b/>
      <w:caps/>
      <w:noProof/>
      <w:sz w:val="24"/>
      <w:lang w:eastAsia="pl-PL"/>
    </w:rPr>
  </w:style>
  <w:style w:type="paragraph" w:customStyle="1" w:styleId="paragraf">
    <w:name w:val="paragraf"/>
    <w:basedOn w:val="Normalny"/>
    <w:rsid w:val="0092751D"/>
    <w:pPr>
      <w:numPr>
        <w:ilvl w:val="3"/>
        <w:numId w:val="5"/>
      </w:numPr>
      <w:spacing w:before="80" w:after="240"/>
      <w:jc w:val="both"/>
    </w:pPr>
    <w:rPr>
      <w:rFonts w:eastAsia="Times New Roman"/>
      <w:noProof/>
      <w:szCs w:val="20"/>
      <w:lang w:eastAsia="pl-PL"/>
    </w:rPr>
  </w:style>
  <w:style w:type="paragraph" w:customStyle="1" w:styleId="lit">
    <w:name w:val="lit"/>
    <w:rsid w:val="0092751D"/>
    <w:pPr>
      <w:numPr>
        <w:ilvl w:val="6"/>
        <w:numId w:val="1"/>
      </w:numPr>
      <w:spacing w:after="120"/>
      <w:jc w:val="both"/>
    </w:pPr>
    <w:rPr>
      <w:rFonts w:eastAsia="Times New Roman"/>
      <w:noProof/>
      <w:sz w:val="24"/>
      <w:lang w:eastAsia="pl-PL"/>
    </w:rPr>
  </w:style>
  <w:style w:type="paragraph" w:customStyle="1" w:styleId="tiret">
    <w:name w:val="tiret"/>
    <w:rsid w:val="0092751D"/>
    <w:pPr>
      <w:numPr>
        <w:ilvl w:val="7"/>
        <w:numId w:val="5"/>
      </w:numPr>
      <w:spacing w:after="80"/>
      <w:jc w:val="both"/>
    </w:pPr>
    <w:rPr>
      <w:rFonts w:eastAsia="Times New Roman"/>
      <w:noProof/>
      <w:sz w:val="24"/>
      <w:lang w:eastAsia="pl-PL"/>
    </w:rPr>
  </w:style>
  <w:style w:type="paragraph" w:customStyle="1" w:styleId="za">
    <w:name w:val="zał"/>
    <w:basedOn w:val="Nagwek1"/>
    <w:autoRedefine/>
    <w:rsid w:val="0092751D"/>
    <w:pPr>
      <w:numPr>
        <w:ilvl w:val="1"/>
        <w:numId w:val="5"/>
      </w:numPr>
      <w:spacing w:before="0" w:after="120"/>
      <w:jc w:val="right"/>
    </w:pPr>
    <w:rPr>
      <w:rFonts w:ascii="Times New Roman" w:hAnsi="Times New Roman"/>
      <w:bCs w:val="0"/>
      <w:kern w:val="0"/>
      <w:sz w:val="24"/>
      <w:szCs w:val="20"/>
      <w:lang w:eastAsia="pl-PL"/>
    </w:rPr>
  </w:style>
  <w:style w:type="paragraph" w:customStyle="1" w:styleId="za1">
    <w:name w:val="zał_1"/>
    <w:basedOn w:val="za"/>
    <w:autoRedefine/>
    <w:rsid w:val="0092751D"/>
    <w:pPr>
      <w:numPr>
        <w:ilvl w:val="2"/>
      </w:numPr>
      <w:jc w:val="left"/>
    </w:pPr>
    <w:rPr>
      <w:b w:val="0"/>
    </w:rPr>
  </w:style>
  <w:style w:type="paragraph" w:customStyle="1" w:styleId="2ust">
    <w:name w:val="2_ust"/>
    <w:basedOn w:val="Normalny"/>
    <w:autoRedefine/>
    <w:rsid w:val="0092751D"/>
    <w:pPr>
      <w:ind w:left="290" w:hanging="180"/>
      <w:jc w:val="both"/>
    </w:pPr>
    <w:rPr>
      <w:rFonts w:eastAsia="Times New Roman"/>
      <w:sz w:val="26"/>
      <w:szCs w:val="26"/>
      <w:lang w:eastAsia="pl-PL"/>
    </w:rPr>
  </w:style>
  <w:style w:type="paragraph" w:customStyle="1" w:styleId="1pkt">
    <w:name w:val="1_pkt"/>
    <w:basedOn w:val="Normalny"/>
    <w:autoRedefine/>
    <w:rsid w:val="0092751D"/>
    <w:pPr>
      <w:numPr>
        <w:ilvl w:val="1"/>
        <w:numId w:val="6"/>
      </w:numPr>
      <w:jc w:val="both"/>
    </w:pPr>
    <w:rPr>
      <w:rFonts w:eastAsia="Times New Roman"/>
      <w:noProof/>
      <w:sz w:val="26"/>
      <w:szCs w:val="26"/>
      <w:lang w:eastAsia="pl-PL"/>
    </w:rPr>
  </w:style>
  <w:style w:type="paragraph" w:customStyle="1" w:styleId="alit">
    <w:name w:val="a_lit"/>
    <w:basedOn w:val="lit"/>
    <w:rsid w:val="0092751D"/>
    <w:pPr>
      <w:numPr>
        <w:ilvl w:val="2"/>
        <w:numId w:val="6"/>
      </w:numPr>
    </w:pPr>
  </w:style>
  <w:style w:type="paragraph" w:customStyle="1" w:styleId="ust">
    <w:name w:val="ust."/>
    <w:autoRedefine/>
    <w:rsid w:val="0092751D"/>
    <w:pPr>
      <w:jc w:val="center"/>
    </w:pPr>
    <w:rPr>
      <w:rFonts w:eastAsia="Times New Roman"/>
      <w:noProof/>
      <w:sz w:val="24"/>
      <w:szCs w:val="24"/>
      <w:lang w:eastAsia="pl-PL"/>
    </w:rPr>
  </w:style>
  <w:style w:type="paragraph" w:customStyle="1" w:styleId="pkt">
    <w:name w:val="pkt"/>
    <w:link w:val="pktZnak"/>
    <w:autoRedefine/>
    <w:rsid w:val="0092751D"/>
    <w:pPr>
      <w:numPr>
        <w:ilvl w:val="5"/>
        <w:numId w:val="5"/>
      </w:numPr>
      <w:spacing w:after="160"/>
      <w:jc w:val="both"/>
    </w:pPr>
    <w:rPr>
      <w:rFonts w:eastAsia="Times New Roman"/>
      <w:noProof/>
      <w:sz w:val="24"/>
      <w:lang w:eastAsia="pl-PL"/>
    </w:rPr>
  </w:style>
  <w:style w:type="character" w:customStyle="1" w:styleId="pktZnak">
    <w:name w:val="pkt Znak"/>
    <w:link w:val="pkt"/>
    <w:rsid w:val="0092751D"/>
    <w:rPr>
      <w:rFonts w:eastAsia="Times New Roman"/>
      <w:noProof/>
      <w:sz w:val="24"/>
      <w:lang w:eastAsia="pl-PL"/>
    </w:rPr>
  </w:style>
  <w:style w:type="paragraph" w:styleId="Tekstblokowy">
    <w:name w:val="Block Text"/>
    <w:basedOn w:val="Normalny"/>
    <w:rsid w:val="0092751D"/>
    <w:pPr>
      <w:ind w:left="540" w:right="-468"/>
      <w:jc w:val="both"/>
    </w:pPr>
    <w:rPr>
      <w:rFonts w:eastAsia="Times New Roman"/>
      <w:sz w:val="28"/>
      <w:szCs w:val="24"/>
      <w:lang w:eastAsia="pl-PL"/>
    </w:rPr>
  </w:style>
  <w:style w:type="character" w:customStyle="1" w:styleId="offertitle">
    <w:name w:val="offertitle"/>
    <w:rsid w:val="0092751D"/>
  </w:style>
  <w:style w:type="character" w:customStyle="1" w:styleId="object">
    <w:name w:val="object"/>
    <w:rsid w:val="0092751D"/>
  </w:style>
  <w:style w:type="character" w:styleId="Odwoaniedokomentarza">
    <w:name w:val="annotation reference"/>
    <w:uiPriority w:val="99"/>
    <w:rsid w:val="0092751D"/>
    <w:rPr>
      <w:sz w:val="16"/>
      <w:szCs w:val="16"/>
    </w:rPr>
  </w:style>
  <w:style w:type="paragraph" w:styleId="Tekstkomentarza">
    <w:name w:val="annotation text"/>
    <w:basedOn w:val="Normalny"/>
    <w:link w:val="TekstkomentarzaZnak"/>
    <w:uiPriority w:val="99"/>
    <w:rsid w:val="0092751D"/>
    <w:rPr>
      <w:rFonts w:eastAsia="Times New Roman"/>
      <w:sz w:val="20"/>
      <w:szCs w:val="20"/>
      <w:lang w:eastAsia="pl-PL"/>
    </w:rPr>
  </w:style>
  <w:style w:type="character" w:customStyle="1" w:styleId="TekstkomentarzaZnak">
    <w:name w:val="Tekst komentarza Znak"/>
    <w:link w:val="Tekstkomentarza"/>
    <w:uiPriority w:val="99"/>
    <w:rsid w:val="0092751D"/>
    <w:rPr>
      <w:rFonts w:eastAsia="Times New Roman"/>
    </w:rPr>
  </w:style>
  <w:style w:type="paragraph" w:styleId="Tematkomentarza">
    <w:name w:val="annotation subject"/>
    <w:basedOn w:val="Tekstkomentarza"/>
    <w:next w:val="Tekstkomentarza"/>
    <w:link w:val="TematkomentarzaZnak"/>
    <w:uiPriority w:val="99"/>
    <w:rsid w:val="0092751D"/>
    <w:rPr>
      <w:b/>
      <w:bCs/>
    </w:rPr>
  </w:style>
  <w:style w:type="character" w:customStyle="1" w:styleId="TematkomentarzaZnak">
    <w:name w:val="Temat komentarza Znak"/>
    <w:link w:val="Tematkomentarza"/>
    <w:uiPriority w:val="99"/>
    <w:rsid w:val="0092751D"/>
    <w:rPr>
      <w:rFonts w:eastAsia="Times New Roman"/>
      <w:b/>
      <w:bCs/>
    </w:rPr>
  </w:style>
  <w:style w:type="numbering" w:customStyle="1" w:styleId="Bezlisty1">
    <w:name w:val="Bez listy1"/>
    <w:next w:val="Bezlisty"/>
    <w:uiPriority w:val="99"/>
    <w:semiHidden/>
    <w:unhideWhenUsed/>
    <w:rsid w:val="00356530"/>
  </w:style>
  <w:style w:type="paragraph" w:customStyle="1" w:styleId="Legenda10">
    <w:name w:val="Legenda10"/>
    <w:basedOn w:val="Normalny"/>
    <w:rsid w:val="00356530"/>
    <w:pPr>
      <w:suppressLineNumbers/>
      <w:suppressAutoHyphens/>
      <w:spacing w:before="120" w:after="120"/>
    </w:pPr>
    <w:rPr>
      <w:rFonts w:eastAsia="Times New Roman" w:cs="Tahoma"/>
      <w:i/>
      <w:iCs/>
      <w:sz w:val="20"/>
      <w:szCs w:val="20"/>
      <w:lang w:eastAsia="ar-SA"/>
    </w:rPr>
  </w:style>
  <w:style w:type="character" w:customStyle="1" w:styleId="st">
    <w:name w:val="st"/>
    <w:rsid w:val="00825EAE"/>
  </w:style>
  <w:style w:type="paragraph" w:customStyle="1" w:styleId="Standard">
    <w:name w:val="Standard"/>
    <w:rsid w:val="00C45BCF"/>
    <w:pPr>
      <w:suppressAutoHyphens/>
      <w:autoSpaceDN w:val="0"/>
      <w:textAlignment w:val="baseline"/>
    </w:pPr>
    <w:rPr>
      <w:rFonts w:eastAsia="Times New Roman"/>
      <w:kern w:val="3"/>
      <w:lang w:eastAsia="zh-CN"/>
    </w:rPr>
  </w:style>
  <w:style w:type="paragraph" w:customStyle="1" w:styleId="Tekstpodstawowy21">
    <w:name w:val="Tekst podstawowy 21"/>
    <w:basedOn w:val="Normalny"/>
    <w:rsid w:val="002D6779"/>
    <w:pPr>
      <w:suppressAutoHyphens/>
    </w:pPr>
    <w:rPr>
      <w:rFonts w:eastAsia="Times New Roman"/>
      <w:b/>
      <w:sz w:val="28"/>
      <w:szCs w:val="20"/>
      <w:lang w:eastAsia="ar-SA"/>
    </w:rPr>
  </w:style>
  <w:style w:type="paragraph" w:customStyle="1" w:styleId="Pa2">
    <w:name w:val="Pa2"/>
    <w:basedOn w:val="Przypis"/>
    <w:next w:val="Przypis"/>
    <w:rsid w:val="00A71CFF"/>
    <w:pPr>
      <w:spacing w:line="221" w:lineRule="atLeast"/>
    </w:pPr>
    <w:rPr>
      <w:rFonts w:ascii="RLKJSP+Lato-Regular" w:hAnsi="RLKJSP+Lato-Regular" w:cs="Times New Roman"/>
      <w:color w:val="auto"/>
      <w:lang w:eastAsia="ja-JP"/>
    </w:rPr>
  </w:style>
  <w:style w:type="character" w:customStyle="1" w:styleId="A4">
    <w:name w:val="A4"/>
    <w:rsid w:val="00A71CFF"/>
    <w:rPr>
      <w:rFonts w:cs="RLKJSP+Lato-Regular"/>
      <w:color w:val="000000"/>
      <w:sz w:val="18"/>
      <w:szCs w:val="18"/>
    </w:rPr>
  </w:style>
  <w:style w:type="paragraph" w:customStyle="1" w:styleId="NormalnyWeb1">
    <w:name w:val="Normalny (Web)1"/>
    <w:basedOn w:val="Normalny"/>
    <w:rsid w:val="00795B40"/>
    <w:pPr>
      <w:suppressAutoHyphens/>
      <w:spacing w:before="100" w:after="100"/>
    </w:pPr>
    <w:rPr>
      <w:rFonts w:eastAsia="Times New Roman"/>
      <w:kern w:val="1"/>
      <w:szCs w:val="24"/>
      <w:lang w:eastAsia="ar-SA"/>
    </w:rPr>
  </w:style>
  <w:style w:type="paragraph" w:customStyle="1" w:styleId="Akapitzlist2">
    <w:name w:val="Akapit z listą2"/>
    <w:basedOn w:val="Normalny"/>
    <w:rsid w:val="008E3F6E"/>
    <w:pPr>
      <w:suppressAutoHyphens/>
      <w:ind w:left="720"/>
    </w:pPr>
    <w:rPr>
      <w:rFonts w:eastAsia="Times New Roman"/>
      <w:kern w:val="1"/>
      <w:lang w:eastAsia="ar-SA"/>
    </w:rPr>
  </w:style>
  <w:style w:type="character" w:customStyle="1" w:styleId="Odwoanieprzypisudolnego1">
    <w:name w:val="Odwołanie przypisu dolnego1"/>
    <w:rsid w:val="00E50D76"/>
    <w:rPr>
      <w:vertAlign w:val="superscript"/>
    </w:rPr>
  </w:style>
  <w:style w:type="character" w:customStyle="1" w:styleId="Znakiprzypiswdolnych">
    <w:name w:val="Znaki przypisów dolnych"/>
    <w:rsid w:val="00E50D76"/>
  </w:style>
  <w:style w:type="paragraph" w:customStyle="1" w:styleId="Tekstprzypisudolnego1">
    <w:name w:val="Tekst przypisu dolnego1"/>
    <w:basedOn w:val="Normalny"/>
    <w:rsid w:val="00E50D76"/>
    <w:pPr>
      <w:suppressAutoHyphens/>
    </w:pPr>
    <w:rPr>
      <w:rFonts w:eastAsia="Times New Roman"/>
      <w:kern w:val="1"/>
      <w:sz w:val="20"/>
      <w:szCs w:val="20"/>
      <w:lang w:eastAsia="ar-SA"/>
    </w:rPr>
  </w:style>
  <w:style w:type="character" w:customStyle="1" w:styleId="Odwoanieprzypisudolnego2">
    <w:name w:val="Odwołanie przypisu dolnego2"/>
    <w:rsid w:val="00E55330"/>
    <w:rPr>
      <w:vertAlign w:val="superscript"/>
    </w:rPr>
  </w:style>
  <w:style w:type="paragraph" w:customStyle="1" w:styleId="Tekstprzypisudolnego2">
    <w:name w:val="Tekst przypisu dolnego2"/>
    <w:basedOn w:val="Normalny"/>
    <w:rsid w:val="00E55330"/>
    <w:pPr>
      <w:suppressAutoHyphens/>
    </w:pPr>
    <w:rPr>
      <w:rFonts w:eastAsia="Times New Roman"/>
      <w:kern w:val="1"/>
      <w:sz w:val="20"/>
      <w:szCs w:val="20"/>
      <w:lang w:eastAsia="ar-SA"/>
    </w:rPr>
  </w:style>
  <w:style w:type="paragraph" w:customStyle="1" w:styleId="NormalnyWeb2">
    <w:name w:val="Normalny (Web)2"/>
    <w:basedOn w:val="Normalny"/>
    <w:rsid w:val="00984F93"/>
    <w:pPr>
      <w:suppressAutoHyphens/>
      <w:spacing w:before="100" w:after="100"/>
    </w:pPr>
    <w:rPr>
      <w:rFonts w:eastAsia="Times New Roman"/>
      <w:kern w:val="1"/>
      <w:szCs w:val="24"/>
      <w:lang w:eastAsia="ar-SA"/>
    </w:rPr>
  </w:style>
  <w:style w:type="paragraph" w:customStyle="1" w:styleId="Akapitzlist4">
    <w:name w:val="Akapit z listą4"/>
    <w:basedOn w:val="Normalny"/>
    <w:rsid w:val="00984F93"/>
    <w:pPr>
      <w:suppressAutoHyphens/>
      <w:ind w:left="720"/>
    </w:pPr>
    <w:rPr>
      <w:rFonts w:eastAsia="Times New Roman"/>
      <w:kern w:val="1"/>
      <w:lang w:eastAsia="ar-SA"/>
    </w:rPr>
  </w:style>
  <w:style w:type="paragraph" w:customStyle="1" w:styleId="Tekstkomentarza1">
    <w:name w:val="Tekst komentarza1"/>
    <w:basedOn w:val="Normalny"/>
    <w:rsid w:val="00984F93"/>
    <w:pPr>
      <w:suppressAutoHyphens/>
    </w:pPr>
    <w:rPr>
      <w:rFonts w:eastAsia="Times New Roman"/>
      <w:kern w:val="1"/>
      <w:sz w:val="20"/>
      <w:szCs w:val="20"/>
      <w:lang w:eastAsia="ar-SA"/>
    </w:rPr>
  </w:style>
  <w:style w:type="paragraph" w:customStyle="1" w:styleId="Legenda2">
    <w:name w:val="Legenda2"/>
    <w:basedOn w:val="Normalny"/>
    <w:rsid w:val="00C97130"/>
    <w:pPr>
      <w:suppressAutoHyphens/>
    </w:pPr>
    <w:rPr>
      <w:rFonts w:eastAsia="Times New Roman"/>
      <w:b/>
      <w:bCs/>
      <w:kern w:val="1"/>
      <w:sz w:val="20"/>
      <w:szCs w:val="20"/>
      <w:lang w:eastAsia="ar-SA"/>
    </w:rPr>
  </w:style>
  <w:style w:type="character" w:customStyle="1" w:styleId="Odwoanieprzypisudolnego3">
    <w:name w:val="Odwołanie przypisu dolnego3"/>
    <w:rsid w:val="000710EE"/>
    <w:rPr>
      <w:vertAlign w:val="superscript"/>
    </w:rPr>
  </w:style>
  <w:style w:type="paragraph" w:customStyle="1" w:styleId="Tekstprzypisudolnego3">
    <w:name w:val="Tekst przypisu dolnego3"/>
    <w:basedOn w:val="Normalny"/>
    <w:rsid w:val="000710EE"/>
    <w:pPr>
      <w:suppressAutoHyphens/>
    </w:pPr>
    <w:rPr>
      <w:rFonts w:eastAsia="Times New Roman"/>
      <w:kern w:val="1"/>
      <w:sz w:val="20"/>
      <w:szCs w:val="20"/>
      <w:lang w:eastAsia="ar-SA"/>
    </w:rPr>
  </w:style>
  <w:style w:type="paragraph" w:customStyle="1" w:styleId="minusy">
    <w:name w:val="minusy"/>
    <w:link w:val="minusyZnak"/>
    <w:rsid w:val="00DF5826"/>
    <w:pPr>
      <w:numPr>
        <w:numId w:val="7"/>
      </w:numPr>
      <w:tabs>
        <w:tab w:val="num" w:pos="644"/>
      </w:tabs>
      <w:suppressAutoHyphens/>
      <w:spacing w:before="20" w:after="20" w:line="300" w:lineRule="auto"/>
      <w:ind w:left="641" w:hanging="284"/>
      <w:jc w:val="both"/>
    </w:pPr>
    <w:rPr>
      <w:rFonts w:eastAsia="Arial Unicode MS"/>
      <w:sz w:val="24"/>
      <w:szCs w:val="24"/>
      <w:lang w:eastAsia="ar-SA"/>
    </w:rPr>
  </w:style>
  <w:style w:type="paragraph" w:customStyle="1" w:styleId="tabela">
    <w:name w:val="tabela"/>
    <w:link w:val="tabelaZnak"/>
    <w:rsid w:val="00DF5826"/>
    <w:pPr>
      <w:numPr>
        <w:numId w:val="8"/>
      </w:numPr>
      <w:suppressAutoHyphens/>
      <w:spacing w:before="120" w:after="120" w:line="300" w:lineRule="atLeast"/>
      <w:ind w:left="1418" w:hanging="1418"/>
      <w:jc w:val="both"/>
    </w:pPr>
    <w:rPr>
      <w:rFonts w:eastAsia="Arial"/>
      <w:sz w:val="24"/>
      <w:szCs w:val="24"/>
      <w:lang w:eastAsia="ar-SA"/>
    </w:rPr>
  </w:style>
  <w:style w:type="paragraph" w:customStyle="1" w:styleId="TableText">
    <w:name w:val="Table Text"/>
    <w:link w:val="TableTextZnak"/>
    <w:qFormat/>
    <w:rsid w:val="00DF5826"/>
    <w:pPr>
      <w:widowControl w:val="0"/>
      <w:suppressAutoHyphens/>
      <w:spacing w:before="20" w:after="20"/>
    </w:pPr>
    <w:rPr>
      <w:rFonts w:eastAsia="Arial"/>
      <w:color w:val="000000"/>
      <w:sz w:val="22"/>
      <w:szCs w:val="18"/>
      <w:lang w:eastAsia="ar-SA"/>
    </w:rPr>
  </w:style>
  <w:style w:type="character" w:customStyle="1" w:styleId="tabelaZnak">
    <w:name w:val="tabela Znak"/>
    <w:link w:val="tabela"/>
    <w:locked/>
    <w:rsid w:val="00DF5826"/>
    <w:rPr>
      <w:rFonts w:eastAsia="Arial"/>
      <w:sz w:val="24"/>
      <w:szCs w:val="24"/>
      <w:lang w:eastAsia="ar-SA"/>
    </w:rPr>
  </w:style>
  <w:style w:type="paragraph" w:customStyle="1" w:styleId="Rycina">
    <w:name w:val="Rycina"/>
    <w:link w:val="RycinaZnak"/>
    <w:rsid w:val="00DF5826"/>
    <w:pPr>
      <w:suppressAutoHyphens/>
      <w:spacing w:before="20" w:after="20"/>
      <w:jc w:val="center"/>
    </w:pPr>
    <w:rPr>
      <w:rFonts w:eastAsia="Arial"/>
      <w:b/>
      <w:sz w:val="22"/>
      <w:szCs w:val="16"/>
      <w:lang w:eastAsia="ar-SA"/>
    </w:rPr>
  </w:style>
  <w:style w:type="character" w:customStyle="1" w:styleId="TableTextZnak">
    <w:name w:val="Table Text Znak"/>
    <w:link w:val="TableText"/>
    <w:rsid w:val="00DF5826"/>
    <w:rPr>
      <w:rFonts w:eastAsia="Arial"/>
      <w:color w:val="000000"/>
      <w:sz w:val="22"/>
      <w:szCs w:val="18"/>
      <w:lang w:eastAsia="ar-SA"/>
    </w:rPr>
  </w:style>
  <w:style w:type="character" w:customStyle="1" w:styleId="minusyZnak">
    <w:name w:val="minusy Znak"/>
    <w:link w:val="minusy"/>
    <w:locked/>
    <w:rsid w:val="00DF5826"/>
    <w:rPr>
      <w:rFonts w:eastAsia="Arial Unicode MS"/>
      <w:sz w:val="24"/>
      <w:szCs w:val="24"/>
      <w:lang w:eastAsia="ar-SA"/>
    </w:rPr>
  </w:style>
  <w:style w:type="character" w:customStyle="1" w:styleId="PunktorZnak">
    <w:name w:val="Punktor Znak"/>
    <w:locked/>
    <w:rsid w:val="00DF5826"/>
    <w:rPr>
      <w:rFonts w:eastAsia="Arial"/>
      <w:sz w:val="24"/>
      <w:szCs w:val="24"/>
      <w:lang w:eastAsia="ar-SA"/>
    </w:rPr>
  </w:style>
  <w:style w:type="character" w:customStyle="1" w:styleId="RycinaZnak">
    <w:name w:val="Rycina Znak"/>
    <w:link w:val="Rycina"/>
    <w:locked/>
    <w:rsid w:val="00DF5826"/>
    <w:rPr>
      <w:rFonts w:eastAsia="Arial"/>
      <w:b/>
      <w:sz w:val="22"/>
      <w:szCs w:val="16"/>
      <w:lang w:eastAsia="ar-SA"/>
    </w:rPr>
  </w:style>
  <w:style w:type="paragraph" w:customStyle="1" w:styleId="TabelaText">
    <w:name w:val="Tabela Text"/>
    <w:next w:val="Normalny"/>
    <w:link w:val="TabelaTextZnak"/>
    <w:qFormat/>
    <w:rsid w:val="006A052D"/>
    <w:rPr>
      <w:rFonts w:asciiTheme="majorHAnsi" w:eastAsia="Times New Roman" w:hAnsiTheme="majorHAnsi"/>
      <w:b/>
      <w:color w:val="000000"/>
      <w:sz w:val="24"/>
      <w:szCs w:val="18"/>
      <w:lang w:eastAsia="pl-PL"/>
    </w:rPr>
  </w:style>
  <w:style w:type="character" w:customStyle="1" w:styleId="TabelaTextZnak">
    <w:name w:val="Tabela Text Znak"/>
    <w:link w:val="TabelaText"/>
    <w:rsid w:val="006A052D"/>
    <w:rPr>
      <w:rFonts w:asciiTheme="majorHAnsi" w:eastAsia="Times New Roman" w:hAnsiTheme="majorHAnsi"/>
      <w:b/>
      <w:color w:val="000000"/>
      <w:sz w:val="24"/>
      <w:szCs w:val="18"/>
      <w:lang w:eastAsia="pl-PL"/>
    </w:rPr>
  </w:style>
  <w:style w:type="paragraph" w:customStyle="1" w:styleId="punkty">
    <w:name w:val="punkty"/>
    <w:link w:val="punktyZnak"/>
    <w:rsid w:val="00DF5826"/>
    <w:pPr>
      <w:widowControl w:val="0"/>
      <w:numPr>
        <w:numId w:val="9"/>
      </w:numPr>
      <w:spacing w:line="300" w:lineRule="auto"/>
      <w:jc w:val="both"/>
      <w:outlineLvl w:val="0"/>
    </w:pPr>
    <w:rPr>
      <w:rFonts w:eastAsia="Times New Roman"/>
      <w:sz w:val="24"/>
      <w:szCs w:val="24"/>
      <w:lang w:eastAsia="pl-PL"/>
    </w:rPr>
  </w:style>
  <w:style w:type="character" w:customStyle="1" w:styleId="punktyZnak">
    <w:name w:val="punkty Znak"/>
    <w:link w:val="punkty"/>
    <w:rsid w:val="00DF5826"/>
    <w:rPr>
      <w:rFonts w:eastAsia="Times New Roman"/>
      <w:sz w:val="24"/>
      <w:szCs w:val="24"/>
      <w:lang w:eastAsia="pl-PL"/>
    </w:rPr>
  </w:style>
  <w:style w:type="paragraph" w:customStyle="1" w:styleId="komentarze">
    <w:name w:val="komentarze"/>
    <w:link w:val="komentarzeZnak"/>
    <w:rsid w:val="000F31BC"/>
    <w:pPr>
      <w:suppressAutoHyphens/>
      <w:spacing w:before="120" w:after="120" w:line="300" w:lineRule="auto"/>
      <w:jc w:val="both"/>
    </w:pPr>
    <w:rPr>
      <w:rFonts w:eastAsia="Arial"/>
      <w:b/>
      <w:sz w:val="23"/>
      <w:szCs w:val="23"/>
      <w:lang w:eastAsia="ar-SA"/>
    </w:rPr>
  </w:style>
  <w:style w:type="character" w:customStyle="1" w:styleId="komentarzeZnak">
    <w:name w:val="komentarze Znak"/>
    <w:link w:val="komentarze"/>
    <w:locked/>
    <w:rsid w:val="000F31BC"/>
    <w:rPr>
      <w:rFonts w:eastAsia="Arial"/>
      <w:b/>
      <w:sz w:val="23"/>
      <w:szCs w:val="23"/>
      <w:lang w:eastAsia="ar-SA"/>
    </w:rPr>
  </w:style>
  <w:style w:type="character" w:customStyle="1" w:styleId="metadata">
    <w:name w:val="metadata"/>
    <w:basedOn w:val="Domylnaczcionkaakapitu"/>
    <w:rsid w:val="00317D32"/>
  </w:style>
  <w:style w:type="character" w:customStyle="1" w:styleId="Domylnaczcionkaakapitu0">
    <w:name w:val="Domy?lna czcionka akapitu"/>
    <w:rsid w:val="00AF28AA"/>
  </w:style>
  <w:style w:type="paragraph" w:customStyle="1" w:styleId="text">
    <w:name w:val="text"/>
    <w:basedOn w:val="Normalny"/>
    <w:qFormat/>
    <w:rsid w:val="00613962"/>
    <w:pPr>
      <w:spacing w:line="240" w:lineRule="auto"/>
      <w:ind w:firstLine="0"/>
    </w:pPr>
    <w:rPr>
      <w:rFonts w:eastAsia="Times New Roman" w:cs="Open Sans"/>
      <w:lang w:eastAsia="pl-PL"/>
    </w:rPr>
  </w:style>
  <w:style w:type="paragraph" w:customStyle="1" w:styleId="Normalny1">
    <w:name w:val="Normalny1"/>
    <w:rsid w:val="00CA1E79"/>
    <w:pPr>
      <w:suppressAutoHyphens/>
      <w:spacing w:after="200" w:line="276" w:lineRule="auto"/>
    </w:pPr>
    <w:rPr>
      <w:rFonts w:ascii="Calibri" w:eastAsia="Times New Roman" w:hAnsi="Calibri"/>
      <w:sz w:val="22"/>
      <w:szCs w:val="22"/>
      <w:lang w:eastAsia="ar-SA"/>
    </w:rPr>
  </w:style>
  <w:style w:type="character" w:customStyle="1" w:styleId="ng-binding">
    <w:name w:val="ng-binding"/>
    <w:rsid w:val="00860B71"/>
  </w:style>
  <w:style w:type="paragraph" w:styleId="Tytu">
    <w:name w:val="Title"/>
    <w:basedOn w:val="Normalny"/>
    <w:link w:val="TytuZnak"/>
    <w:qFormat/>
    <w:rsid w:val="00860B71"/>
    <w:pPr>
      <w:jc w:val="center"/>
    </w:pPr>
    <w:rPr>
      <w:rFonts w:ascii="Arial" w:eastAsia="Times New Roman" w:hAnsi="Arial" w:cs="Arial"/>
      <w:b/>
      <w:bCs/>
      <w:szCs w:val="24"/>
      <w:lang w:eastAsia="pl-PL"/>
    </w:rPr>
  </w:style>
  <w:style w:type="character" w:customStyle="1" w:styleId="TytuZnak">
    <w:name w:val="Tytuł Znak"/>
    <w:basedOn w:val="Domylnaczcionkaakapitu"/>
    <w:link w:val="Tytu"/>
    <w:rsid w:val="00860B71"/>
    <w:rPr>
      <w:rFonts w:ascii="Arial" w:eastAsia="Times New Roman" w:hAnsi="Arial" w:cs="Arial"/>
      <w:b/>
      <w:bCs/>
      <w:sz w:val="24"/>
      <w:szCs w:val="24"/>
      <w:lang w:eastAsia="pl-PL"/>
    </w:rPr>
  </w:style>
  <w:style w:type="character" w:customStyle="1" w:styleId="component-info-text">
    <w:name w:val="component-info-text"/>
    <w:rsid w:val="00860B71"/>
  </w:style>
  <w:style w:type="paragraph" w:customStyle="1" w:styleId="type">
    <w:name w:val="type"/>
    <w:basedOn w:val="Normalny"/>
    <w:rsid w:val="00860B71"/>
    <w:pPr>
      <w:spacing w:before="100" w:beforeAutospacing="1" w:after="100" w:afterAutospacing="1"/>
    </w:pPr>
    <w:rPr>
      <w:rFonts w:eastAsia="Times New Roman"/>
      <w:szCs w:val="24"/>
      <w:lang w:eastAsia="pl-PL"/>
    </w:rPr>
  </w:style>
  <w:style w:type="character" w:customStyle="1" w:styleId="Mocnowyrniony">
    <w:name w:val="Mocno wyróżniony"/>
    <w:rsid w:val="007E569D"/>
    <w:rPr>
      <w:b/>
      <w:bCs/>
    </w:rPr>
  </w:style>
  <w:style w:type="paragraph" w:customStyle="1" w:styleId="Tretekstu">
    <w:name w:val="Treść tekstu"/>
    <w:basedOn w:val="Normalny"/>
    <w:rsid w:val="007E569D"/>
    <w:pPr>
      <w:spacing w:after="140" w:line="288" w:lineRule="auto"/>
    </w:pPr>
    <w:rPr>
      <w:rFonts w:eastAsiaTheme="minorHAnsi"/>
      <w:color w:val="00000A"/>
    </w:rPr>
  </w:style>
  <w:style w:type="character" w:customStyle="1" w:styleId="Nierozpoznanawzmianka1">
    <w:name w:val="Nierozpoznana wzmianka1"/>
    <w:basedOn w:val="Domylnaczcionkaakapitu"/>
    <w:uiPriority w:val="99"/>
    <w:semiHidden/>
    <w:unhideWhenUsed/>
    <w:rsid w:val="009956C2"/>
    <w:rPr>
      <w:color w:val="605E5C"/>
      <w:shd w:val="clear" w:color="auto" w:fill="E1DFDD"/>
    </w:rPr>
  </w:style>
  <w:style w:type="character" w:customStyle="1" w:styleId="Nagwek4Znak">
    <w:name w:val="Nagłówek 4 Znak"/>
    <w:basedOn w:val="Domylnaczcionkaakapitu"/>
    <w:link w:val="Nagwek4"/>
    <w:uiPriority w:val="9"/>
    <w:rsid w:val="00A7290A"/>
    <w:rPr>
      <w:rFonts w:ascii="Calibri" w:eastAsiaTheme="majorEastAsia" w:hAnsi="Calibri" w:cstheme="majorBidi"/>
      <w:b/>
      <w:i/>
      <w:iCs/>
      <w:color w:val="2F5496" w:themeColor="accent1" w:themeShade="BF"/>
      <w:sz w:val="22"/>
      <w:szCs w:val="22"/>
      <w:lang w:eastAsia="pl-PL"/>
    </w:rPr>
  </w:style>
  <w:style w:type="table" w:customStyle="1" w:styleId="TableNormal">
    <w:name w:val="Table Normal"/>
    <w:rsid w:val="00A7290A"/>
    <w:pPr>
      <w:spacing w:after="160" w:line="259" w:lineRule="auto"/>
    </w:pPr>
    <w:rPr>
      <w:rFonts w:ascii="Calibri" w:hAnsi="Calibri" w:cs="Calibri"/>
      <w:sz w:val="22"/>
      <w:szCs w:val="22"/>
      <w:lang w:eastAsia="pl-PL"/>
    </w:rPr>
    <w:tblPr>
      <w:tblCellMar>
        <w:top w:w="0" w:type="dxa"/>
        <w:left w:w="0" w:type="dxa"/>
        <w:bottom w:w="0" w:type="dxa"/>
        <w:right w:w="0" w:type="dxa"/>
      </w:tblCellMar>
    </w:tblPr>
  </w:style>
  <w:style w:type="character" w:customStyle="1" w:styleId="Nierozpoznanawzmianka11">
    <w:name w:val="Nierozpoznana wzmianka11"/>
    <w:basedOn w:val="Domylnaczcionkaakapitu"/>
    <w:uiPriority w:val="99"/>
    <w:semiHidden/>
    <w:unhideWhenUsed/>
    <w:rsid w:val="00A7290A"/>
    <w:rPr>
      <w:color w:val="605E5C"/>
      <w:shd w:val="clear" w:color="auto" w:fill="E1DFDD"/>
    </w:rPr>
  </w:style>
  <w:style w:type="character" w:customStyle="1" w:styleId="A7">
    <w:name w:val="A7"/>
    <w:uiPriority w:val="99"/>
    <w:rsid w:val="00A7290A"/>
    <w:rPr>
      <w:rFonts w:cs="Lato Thin"/>
      <w:color w:val="000000"/>
      <w:sz w:val="22"/>
      <w:szCs w:val="22"/>
    </w:rPr>
  </w:style>
  <w:style w:type="paragraph" w:customStyle="1" w:styleId="Pa3">
    <w:name w:val="Pa3"/>
    <w:basedOn w:val="Przypis"/>
    <w:next w:val="Przypis"/>
    <w:uiPriority w:val="99"/>
    <w:rsid w:val="00A7290A"/>
    <w:pPr>
      <w:spacing w:line="241" w:lineRule="atLeast"/>
    </w:pPr>
    <w:rPr>
      <w:rFonts w:ascii="Lato Thin" w:hAnsi="Lato Thin" w:cstheme="minorBidi"/>
      <w:color w:val="auto"/>
    </w:rPr>
  </w:style>
  <w:style w:type="character" w:customStyle="1" w:styleId="A9">
    <w:name w:val="A9"/>
    <w:uiPriority w:val="99"/>
    <w:rsid w:val="00A7290A"/>
    <w:rPr>
      <w:rFonts w:ascii="Minion Pro" w:hAnsi="Minion Pro" w:cs="Minion Pro"/>
      <w:color w:val="000000"/>
    </w:rPr>
  </w:style>
  <w:style w:type="paragraph" w:styleId="Poprawka">
    <w:name w:val="Revision"/>
    <w:hidden/>
    <w:uiPriority w:val="99"/>
    <w:semiHidden/>
    <w:rsid w:val="00A7290A"/>
    <w:rPr>
      <w:rFonts w:ascii="Calibri" w:hAnsi="Calibri" w:cs="Calibri"/>
      <w:sz w:val="22"/>
      <w:szCs w:val="22"/>
      <w:lang w:eastAsia="pl-PL"/>
    </w:rPr>
  </w:style>
  <w:style w:type="paragraph" w:styleId="Tekstprzypisukocowego">
    <w:name w:val="endnote text"/>
    <w:basedOn w:val="Normalny"/>
    <w:link w:val="TekstprzypisukocowegoZnak"/>
    <w:semiHidden/>
    <w:unhideWhenUsed/>
    <w:rsid w:val="00A7290A"/>
    <w:rPr>
      <w:rFonts w:ascii="Calibri" w:hAnsi="Calibri" w:cs="Calibri"/>
      <w:sz w:val="20"/>
      <w:szCs w:val="20"/>
      <w:lang w:eastAsia="pl-PL"/>
    </w:rPr>
  </w:style>
  <w:style w:type="character" w:customStyle="1" w:styleId="TekstprzypisukocowegoZnak">
    <w:name w:val="Tekst przypisu końcowego Znak"/>
    <w:basedOn w:val="Domylnaczcionkaakapitu"/>
    <w:link w:val="Tekstprzypisukocowego"/>
    <w:semiHidden/>
    <w:rsid w:val="00A7290A"/>
    <w:rPr>
      <w:rFonts w:ascii="Calibri" w:hAnsi="Calibri" w:cs="Calibri"/>
      <w:lang w:eastAsia="pl-PL"/>
    </w:rPr>
  </w:style>
  <w:style w:type="character" w:styleId="Odwoanieprzypisukocowego">
    <w:name w:val="endnote reference"/>
    <w:basedOn w:val="Domylnaczcionkaakapitu"/>
    <w:uiPriority w:val="99"/>
    <w:semiHidden/>
    <w:unhideWhenUsed/>
    <w:rsid w:val="00A7290A"/>
    <w:rPr>
      <w:vertAlign w:val="superscript"/>
    </w:rPr>
  </w:style>
  <w:style w:type="paragraph" w:styleId="Podtytu">
    <w:name w:val="Subtitle"/>
    <w:basedOn w:val="Normalny"/>
    <w:next w:val="Normalny"/>
    <w:link w:val="PodtytuZnak"/>
    <w:qFormat/>
    <w:rsid w:val="00A7290A"/>
    <w:pPr>
      <w:keepNext/>
      <w:keepLines/>
      <w:spacing w:before="360" w:after="80" w:line="259" w:lineRule="auto"/>
    </w:pPr>
    <w:rPr>
      <w:rFonts w:ascii="Georgia" w:eastAsia="Georgia" w:hAnsi="Georgia" w:cs="Georgia"/>
      <w:i/>
      <w:color w:val="666666"/>
      <w:sz w:val="48"/>
      <w:szCs w:val="48"/>
      <w:lang w:eastAsia="pl-PL"/>
    </w:rPr>
  </w:style>
  <w:style w:type="character" w:customStyle="1" w:styleId="PodtytuZnak">
    <w:name w:val="Podtytuł Znak"/>
    <w:basedOn w:val="Domylnaczcionkaakapitu"/>
    <w:link w:val="Podtytu"/>
    <w:rsid w:val="00A7290A"/>
    <w:rPr>
      <w:rFonts w:ascii="Georgia" w:eastAsia="Georgia" w:hAnsi="Georgia" w:cs="Georgia"/>
      <w:i/>
      <w:color w:val="666666"/>
      <w:sz w:val="48"/>
      <w:szCs w:val="48"/>
      <w:lang w:eastAsia="pl-PL"/>
    </w:rPr>
  </w:style>
  <w:style w:type="table" w:customStyle="1" w:styleId="7">
    <w:name w:val="7"/>
    <w:basedOn w:val="TableNormal"/>
    <w:rsid w:val="00A7290A"/>
    <w:pPr>
      <w:spacing w:after="0" w:line="240" w:lineRule="auto"/>
    </w:pPr>
    <w:tblPr>
      <w:tblStyleRowBandSize w:val="1"/>
      <w:tblStyleColBandSize w:val="1"/>
      <w:tblCellMar>
        <w:left w:w="108" w:type="dxa"/>
        <w:right w:w="108" w:type="dxa"/>
      </w:tblCellMar>
    </w:tblPr>
  </w:style>
  <w:style w:type="table" w:customStyle="1" w:styleId="6">
    <w:name w:val="6"/>
    <w:basedOn w:val="TableNormal"/>
    <w:rsid w:val="00A7290A"/>
    <w:pPr>
      <w:spacing w:after="0" w:line="240" w:lineRule="auto"/>
    </w:pPr>
    <w:tblPr>
      <w:tblStyleRowBandSize w:val="1"/>
      <w:tblStyleColBandSize w:val="1"/>
      <w:tblCellMar>
        <w:left w:w="108" w:type="dxa"/>
        <w:right w:w="108" w:type="dxa"/>
      </w:tblCellMar>
    </w:tblPr>
  </w:style>
  <w:style w:type="table" w:customStyle="1" w:styleId="5">
    <w:name w:val="5"/>
    <w:basedOn w:val="TableNormal"/>
    <w:rsid w:val="00A7290A"/>
    <w:pPr>
      <w:spacing w:after="0" w:line="240" w:lineRule="auto"/>
    </w:pPr>
    <w:tblPr>
      <w:tblStyleRowBandSize w:val="1"/>
      <w:tblStyleColBandSize w:val="1"/>
      <w:tblCellMar>
        <w:left w:w="108" w:type="dxa"/>
        <w:right w:w="108" w:type="dxa"/>
      </w:tblCellMar>
    </w:tblPr>
  </w:style>
  <w:style w:type="table" w:customStyle="1" w:styleId="4">
    <w:name w:val="4"/>
    <w:basedOn w:val="TableNormal"/>
    <w:rsid w:val="00A7290A"/>
    <w:pPr>
      <w:spacing w:after="0" w:line="240" w:lineRule="auto"/>
    </w:pPr>
    <w:tblPr>
      <w:tblStyleRowBandSize w:val="1"/>
      <w:tblStyleColBandSize w:val="1"/>
      <w:tblCellMar>
        <w:left w:w="108" w:type="dxa"/>
        <w:right w:w="108" w:type="dxa"/>
      </w:tblCellMar>
    </w:tblPr>
  </w:style>
  <w:style w:type="table" w:customStyle="1" w:styleId="3">
    <w:name w:val="3"/>
    <w:basedOn w:val="TableNormal"/>
    <w:rsid w:val="00A7290A"/>
    <w:pPr>
      <w:spacing w:after="0" w:line="240" w:lineRule="auto"/>
    </w:pPr>
    <w:tblPr>
      <w:tblStyleRowBandSize w:val="1"/>
      <w:tblStyleColBandSize w:val="1"/>
      <w:tblCellMar>
        <w:left w:w="108" w:type="dxa"/>
        <w:right w:w="108" w:type="dxa"/>
      </w:tblCellMar>
    </w:tblPr>
  </w:style>
  <w:style w:type="table" w:customStyle="1" w:styleId="2">
    <w:name w:val="2"/>
    <w:basedOn w:val="TableNormal"/>
    <w:rsid w:val="00A7290A"/>
    <w:pPr>
      <w:spacing w:after="0" w:line="240" w:lineRule="auto"/>
    </w:pPr>
    <w:tblPr>
      <w:tblStyleRowBandSize w:val="1"/>
      <w:tblStyleColBandSize w:val="1"/>
      <w:tblCellMar>
        <w:left w:w="108" w:type="dxa"/>
        <w:right w:w="108" w:type="dxa"/>
      </w:tblCellMar>
    </w:tblPr>
  </w:style>
  <w:style w:type="table" w:customStyle="1" w:styleId="1">
    <w:name w:val="1"/>
    <w:basedOn w:val="TableNormal"/>
    <w:rsid w:val="00A7290A"/>
    <w:pPr>
      <w:spacing w:after="0" w:line="240" w:lineRule="auto"/>
    </w:pPr>
    <w:tblPr>
      <w:tblStyleRowBandSize w:val="1"/>
      <w:tblStyleColBandSize w:val="1"/>
      <w:tblCellMar>
        <w:left w:w="108" w:type="dxa"/>
        <w:right w:w="108" w:type="dxa"/>
      </w:tblCellMar>
    </w:tblPr>
  </w:style>
  <w:style w:type="character" w:customStyle="1" w:styleId="acopre">
    <w:name w:val="acopre"/>
    <w:basedOn w:val="Domylnaczcionkaakapitu"/>
    <w:rsid w:val="00A7290A"/>
  </w:style>
  <w:style w:type="character" w:customStyle="1" w:styleId="Nierozpoznanawzmianka2">
    <w:name w:val="Nierozpoznana wzmianka2"/>
    <w:basedOn w:val="Domylnaczcionkaakapitu"/>
    <w:uiPriority w:val="99"/>
    <w:semiHidden/>
    <w:unhideWhenUsed/>
    <w:rsid w:val="00A7290A"/>
    <w:rPr>
      <w:color w:val="605E5C"/>
      <w:shd w:val="clear" w:color="auto" w:fill="E1DFDD"/>
    </w:rPr>
  </w:style>
  <w:style w:type="table" w:customStyle="1" w:styleId="TableGrid">
    <w:name w:val="TableGrid"/>
    <w:rsid w:val="00A7290A"/>
    <w:rPr>
      <w:rFonts w:asciiTheme="minorHAnsi" w:eastAsiaTheme="minorEastAsia" w:hAnsiTheme="minorHAnsi" w:cstheme="minorBidi"/>
      <w:sz w:val="22"/>
      <w:szCs w:val="22"/>
      <w:lang w:eastAsia="pl-PL"/>
    </w:rPr>
    <w:tblPr>
      <w:tblCellMar>
        <w:top w:w="0" w:type="dxa"/>
        <w:left w:w="0" w:type="dxa"/>
        <w:bottom w:w="0" w:type="dxa"/>
        <w:right w:w="0" w:type="dxa"/>
      </w:tblCellMar>
    </w:tblPr>
  </w:style>
  <w:style w:type="character" w:customStyle="1" w:styleId="Nierozpoznanawzmianka3">
    <w:name w:val="Nierozpoznana wzmianka3"/>
    <w:basedOn w:val="Domylnaczcionkaakapitu"/>
    <w:uiPriority w:val="99"/>
    <w:semiHidden/>
    <w:unhideWhenUsed/>
    <w:rsid w:val="00A7290A"/>
    <w:rPr>
      <w:color w:val="605E5C"/>
      <w:shd w:val="clear" w:color="auto" w:fill="E1DFDD"/>
    </w:rPr>
  </w:style>
  <w:style w:type="paragraph" w:customStyle="1" w:styleId="Podpunkt1">
    <w:name w:val="Podpunkt 1"/>
    <w:basedOn w:val="Normalny"/>
    <w:link w:val="Podpunkt1Znak"/>
    <w:qFormat/>
    <w:rsid w:val="00A7290A"/>
    <w:pPr>
      <w:numPr>
        <w:numId w:val="10"/>
      </w:numPr>
      <w:pBdr>
        <w:top w:val="nil"/>
        <w:left w:val="nil"/>
        <w:bottom w:val="nil"/>
        <w:right w:val="nil"/>
        <w:between w:val="nil"/>
      </w:pBdr>
      <w:spacing w:after="120"/>
      <w:ind w:left="425" w:hanging="425"/>
      <w:jc w:val="both"/>
    </w:pPr>
    <w:rPr>
      <w:rFonts w:eastAsia="Times New Roman"/>
      <w:b/>
      <w:smallCaps/>
      <w:color w:val="000000"/>
      <w:szCs w:val="24"/>
      <w:lang w:eastAsia="pl-PL"/>
    </w:rPr>
  </w:style>
  <w:style w:type="paragraph" w:customStyle="1" w:styleId="Podpunkt11">
    <w:name w:val="Podpunkt 1.1."/>
    <w:basedOn w:val="Akapitzlist"/>
    <w:link w:val="Podpunkt11Znak"/>
    <w:qFormat/>
    <w:rsid w:val="00A7290A"/>
    <w:pPr>
      <w:numPr>
        <w:ilvl w:val="1"/>
        <w:numId w:val="11"/>
      </w:numPr>
      <w:pBdr>
        <w:top w:val="nil"/>
        <w:left w:val="nil"/>
        <w:bottom w:val="nil"/>
        <w:right w:val="nil"/>
        <w:between w:val="nil"/>
      </w:pBdr>
      <w:spacing w:after="120"/>
      <w:jc w:val="both"/>
    </w:pPr>
    <w:rPr>
      <w:rFonts w:eastAsia="Times New Roman"/>
      <w:b/>
      <w:smallCaps/>
      <w:color w:val="000000"/>
      <w:szCs w:val="24"/>
      <w:lang w:eastAsia="pl-PL"/>
    </w:rPr>
  </w:style>
  <w:style w:type="character" w:customStyle="1" w:styleId="Podpunkt1Znak">
    <w:name w:val="Podpunkt 1 Znak"/>
    <w:basedOn w:val="Domylnaczcionkaakapitu"/>
    <w:link w:val="Podpunkt1"/>
    <w:rsid w:val="00A7290A"/>
    <w:rPr>
      <w:rFonts w:asciiTheme="majorHAnsi" w:eastAsia="Times New Roman" w:hAnsiTheme="majorHAnsi"/>
      <w:b/>
      <w:smallCaps/>
      <w:color w:val="000000"/>
      <w:sz w:val="24"/>
      <w:szCs w:val="24"/>
      <w:lang w:eastAsia="pl-PL"/>
    </w:rPr>
  </w:style>
  <w:style w:type="paragraph" w:customStyle="1" w:styleId="podpunkt111">
    <w:name w:val="podpunkt 1.1.1."/>
    <w:basedOn w:val="Normalny"/>
    <w:link w:val="podpunkt111Znak"/>
    <w:qFormat/>
    <w:rsid w:val="00A7290A"/>
    <w:pPr>
      <w:keepNext/>
      <w:spacing w:before="240" w:after="120"/>
    </w:pPr>
    <w:rPr>
      <w:rFonts w:eastAsia="Times New Roman"/>
      <w:smallCaps/>
      <w:color w:val="000000"/>
      <w:sz w:val="22"/>
      <w:lang w:eastAsia="pl-PL"/>
    </w:rPr>
  </w:style>
  <w:style w:type="character" w:customStyle="1" w:styleId="Podpunkt11Znak">
    <w:name w:val="Podpunkt 1.1. Znak"/>
    <w:basedOn w:val="Domylnaczcionkaakapitu"/>
    <w:link w:val="Podpunkt11"/>
    <w:rsid w:val="00A7290A"/>
    <w:rPr>
      <w:rFonts w:asciiTheme="majorHAnsi" w:eastAsia="Times New Roman" w:hAnsiTheme="majorHAnsi"/>
      <w:b/>
      <w:smallCaps/>
      <w:color w:val="000000"/>
      <w:sz w:val="24"/>
      <w:szCs w:val="24"/>
      <w:lang w:eastAsia="pl-PL"/>
    </w:rPr>
  </w:style>
  <w:style w:type="paragraph" w:customStyle="1" w:styleId="podpunkt1111">
    <w:name w:val="podpunkt 1.1.1.1."/>
    <w:basedOn w:val="Normalny"/>
    <w:link w:val="podpunkt1111Znak"/>
    <w:qFormat/>
    <w:rsid w:val="00A7290A"/>
    <w:pPr>
      <w:keepNext/>
      <w:spacing w:before="120" w:after="120"/>
      <w:jc w:val="both"/>
    </w:pPr>
    <w:rPr>
      <w:smallCaps/>
      <w:sz w:val="20"/>
      <w:lang w:eastAsia="pl-PL"/>
    </w:rPr>
  </w:style>
  <w:style w:type="character" w:customStyle="1" w:styleId="podpunkt111Znak">
    <w:name w:val="podpunkt 1.1.1. Znak"/>
    <w:basedOn w:val="Domylnaczcionkaakapitu"/>
    <w:link w:val="podpunkt111"/>
    <w:rsid w:val="00A7290A"/>
    <w:rPr>
      <w:rFonts w:eastAsia="Times New Roman"/>
      <w:smallCaps/>
      <w:color w:val="000000"/>
      <w:sz w:val="22"/>
      <w:szCs w:val="22"/>
      <w:lang w:eastAsia="pl-PL"/>
    </w:rPr>
  </w:style>
  <w:style w:type="character" w:customStyle="1" w:styleId="podpunkt1111Znak">
    <w:name w:val="podpunkt 1.1.1.1. Znak"/>
    <w:basedOn w:val="Domylnaczcionkaakapitu"/>
    <w:link w:val="podpunkt1111"/>
    <w:rsid w:val="00A7290A"/>
    <w:rPr>
      <w:smallCaps/>
      <w:szCs w:val="22"/>
      <w:lang w:eastAsia="pl-PL"/>
    </w:rPr>
  </w:style>
  <w:style w:type="character" w:customStyle="1" w:styleId="Nierozpoznanawzmianka4">
    <w:name w:val="Nierozpoznana wzmianka4"/>
    <w:basedOn w:val="Domylnaczcionkaakapitu"/>
    <w:uiPriority w:val="99"/>
    <w:semiHidden/>
    <w:unhideWhenUsed/>
    <w:rsid w:val="00A7290A"/>
    <w:rPr>
      <w:color w:val="605E5C"/>
      <w:shd w:val="clear" w:color="auto" w:fill="E1DFDD"/>
    </w:rPr>
  </w:style>
  <w:style w:type="character" w:customStyle="1" w:styleId="d2edcug0">
    <w:name w:val="d2edcug0"/>
    <w:rsid w:val="00EF00DC"/>
  </w:style>
  <w:style w:type="character" w:customStyle="1" w:styleId="zmsearchresult">
    <w:name w:val="zmsearchresult"/>
    <w:basedOn w:val="Domylnaczcionkaakapitu"/>
    <w:rsid w:val="00DC44EE"/>
  </w:style>
  <w:style w:type="paragraph" w:customStyle="1" w:styleId="PGNtekstzwyky">
    <w:name w:val="PGN_tekst zwykły"/>
    <w:basedOn w:val="Normalny"/>
    <w:link w:val="PGNtekstzwykyZnak"/>
    <w:qFormat/>
    <w:rsid w:val="00E2637A"/>
    <w:pPr>
      <w:spacing w:before="120" w:after="120"/>
      <w:jc w:val="both"/>
    </w:pPr>
    <w:rPr>
      <w:rFonts w:eastAsia="Times New Roman"/>
      <w:sz w:val="22"/>
    </w:rPr>
  </w:style>
  <w:style w:type="character" w:customStyle="1" w:styleId="PGNtekstzwykyZnak">
    <w:name w:val="PGN_tekst zwykły Znak"/>
    <w:link w:val="PGNtekstzwyky"/>
    <w:rsid w:val="00E2637A"/>
    <w:rPr>
      <w:rFonts w:eastAsia="Times New Roman"/>
      <w:sz w:val="22"/>
      <w:szCs w:val="22"/>
      <w:lang w:eastAsia="en-US"/>
    </w:rPr>
  </w:style>
  <w:style w:type="character" w:customStyle="1" w:styleId="bread-current">
    <w:name w:val="bread-current"/>
    <w:rsid w:val="00950BED"/>
  </w:style>
  <w:style w:type="paragraph" w:customStyle="1" w:styleId="default">
    <w:name w:val="default"/>
    <w:basedOn w:val="Normalny"/>
    <w:rsid w:val="00664F60"/>
    <w:pPr>
      <w:spacing w:before="100" w:beforeAutospacing="1" w:after="100" w:afterAutospacing="1"/>
    </w:pPr>
    <w:rPr>
      <w:rFonts w:eastAsia="Times New Roman"/>
      <w:szCs w:val="24"/>
      <w:lang w:val="en-US"/>
    </w:rPr>
  </w:style>
  <w:style w:type="character" w:customStyle="1" w:styleId="Nierozpoznanawzmianka5">
    <w:name w:val="Nierozpoznana wzmianka5"/>
    <w:basedOn w:val="Domylnaczcionkaakapitu"/>
    <w:uiPriority w:val="99"/>
    <w:semiHidden/>
    <w:unhideWhenUsed/>
    <w:rsid w:val="003429FE"/>
    <w:rPr>
      <w:color w:val="605E5C"/>
      <w:shd w:val="clear" w:color="auto" w:fill="E1DFDD"/>
    </w:rPr>
  </w:style>
  <w:style w:type="character" w:customStyle="1" w:styleId="spanformfield">
    <w:name w:val="spanformfield"/>
    <w:rsid w:val="00C41F8F"/>
  </w:style>
  <w:style w:type="character" w:customStyle="1" w:styleId="blog-post-title-font">
    <w:name w:val="blog-post-title-font"/>
    <w:rsid w:val="000A1C4C"/>
  </w:style>
  <w:style w:type="character" w:customStyle="1" w:styleId="x193iq5w">
    <w:name w:val="x193iq5w"/>
    <w:basedOn w:val="Domylnaczcionkaakapitu"/>
    <w:rsid w:val="00A65D3E"/>
  </w:style>
  <w:style w:type="character" w:customStyle="1" w:styleId="fontstyle21">
    <w:name w:val="fontstyle21"/>
    <w:basedOn w:val="Domylnaczcionkaakapitu"/>
    <w:rsid w:val="00497A5A"/>
    <w:rPr>
      <w:rFonts w:ascii="Times New Roman" w:hAnsi="Times New Roman" w:cs="Times New Roman" w:hint="default"/>
      <w:b/>
      <w:bCs/>
      <w:i w:val="0"/>
      <w:iCs w:val="0"/>
      <w:color w:val="000000"/>
      <w:sz w:val="36"/>
      <w:szCs w:val="36"/>
    </w:rPr>
  </w:style>
  <w:style w:type="character" w:customStyle="1" w:styleId="Nierozpoznanawzmianka6">
    <w:name w:val="Nierozpoznana wzmianka6"/>
    <w:basedOn w:val="Domylnaczcionkaakapitu"/>
    <w:uiPriority w:val="99"/>
    <w:semiHidden/>
    <w:unhideWhenUsed/>
    <w:rsid w:val="001764CC"/>
    <w:rPr>
      <w:color w:val="605E5C"/>
      <w:shd w:val="clear" w:color="auto" w:fill="E1DFDD"/>
    </w:rPr>
  </w:style>
  <w:style w:type="character" w:customStyle="1" w:styleId="hgkelc">
    <w:name w:val="hgkelc"/>
    <w:basedOn w:val="Domylnaczcionkaakapitu"/>
    <w:rsid w:val="00EB4A4B"/>
  </w:style>
  <w:style w:type="table" w:customStyle="1" w:styleId="Tabela-Siatka3">
    <w:name w:val="Tabela - Siatka3"/>
    <w:basedOn w:val="Standardowy"/>
    <w:next w:val="Tabela-Siatka"/>
    <w:rsid w:val="0055691D"/>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7">
    <w:name w:val="Nierozpoznana wzmianka7"/>
    <w:basedOn w:val="Domylnaczcionkaakapitu"/>
    <w:uiPriority w:val="99"/>
    <w:semiHidden/>
    <w:unhideWhenUsed/>
    <w:rsid w:val="004B4C3F"/>
    <w:rPr>
      <w:color w:val="605E5C"/>
      <w:shd w:val="clear" w:color="auto" w:fill="E1DFDD"/>
    </w:rPr>
  </w:style>
  <w:style w:type="character" w:customStyle="1" w:styleId="object-active">
    <w:name w:val="object-active"/>
    <w:basedOn w:val="Domylnaczcionkaakapitu"/>
    <w:rsid w:val="001D18B6"/>
  </w:style>
  <w:style w:type="character" w:customStyle="1" w:styleId="Nierozpoznanawzmianka8">
    <w:name w:val="Nierozpoznana wzmianka8"/>
    <w:basedOn w:val="Domylnaczcionkaakapitu"/>
    <w:uiPriority w:val="99"/>
    <w:semiHidden/>
    <w:unhideWhenUsed/>
    <w:rsid w:val="00546E94"/>
    <w:rPr>
      <w:color w:val="605E5C"/>
      <w:shd w:val="clear" w:color="auto" w:fill="E1DFDD"/>
    </w:rPr>
  </w:style>
  <w:style w:type="character" w:customStyle="1" w:styleId="UnresolvedMention">
    <w:name w:val="Unresolved Mention"/>
    <w:basedOn w:val="Domylnaczcionkaakapitu"/>
    <w:uiPriority w:val="99"/>
    <w:semiHidden/>
    <w:unhideWhenUsed/>
    <w:rsid w:val="00C12559"/>
    <w:rPr>
      <w:color w:val="605E5C"/>
      <w:shd w:val="clear" w:color="auto" w:fill="E1DFDD"/>
    </w:rPr>
  </w:style>
  <w:style w:type="character" w:styleId="UyteHipercze">
    <w:name w:val="FollowedHyperlink"/>
    <w:basedOn w:val="Domylnaczcionkaakapitu"/>
    <w:uiPriority w:val="99"/>
    <w:semiHidden/>
    <w:unhideWhenUsed/>
    <w:rsid w:val="00342E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1689">
      <w:bodyDiv w:val="1"/>
      <w:marLeft w:val="0"/>
      <w:marRight w:val="0"/>
      <w:marTop w:val="0"/>
      <w:marBottom w:val="0"/>
      <w:divBdr>
        <w:top w:val="none" w:sz="0" w:space="0" w:color="auto"/>
        <w:left w:val="none" w:sz="0" w:space="0" w:color="auto"/>
        <w:bottom w:val="none" w:sz="0" w:space="0" w:color="auto"/>
        <w:right w:val="none" w:sz="0" w:space="0" w:color="auto"/>
      </w:divBdr>
    </w:div>
    <w:div w:id="28721056">
      <w:bodyDiv w:val="1"/>
      <w:marLeft w:val="0"/>
      <w:marRight w:val="0"/>
      <w:marTop w:val="0"/>
      <w:marBottom w:val="0"/>
      <w:divBdr>
        <w:top w:val="none" w:sz="0" w:space="0" w:color="auto"/>
        <w:left w:val="none" w:sz="0" w:space="0" w:color="auto"/>
        <w:bottom w:val="none" w:sz="0" w:space="0" w:color="auto"/>
        <w:right w:val="none" w:sz="0" w:space="0" w:color="auto"/>
      </w:divBdr>
    </w:div>
    <w:div w:id="29496580">
      <w:bodyDiv w:val="1"/>
      <w:marLeft w:val="0"/>
      <w:marRight w:val="0"/>
      <w:marTop w:val="0"/>
      <w:marBottom w:val="0"/>
      <w:divBdr>
        <w:top w:val="none" w:sz="0" w:space="0" w:color="auto"/>
        <w:left w:val="none" w:sz="0" w:space="0" w:color="auto"/>
        <w:bottom w:val="none" w:sz="0" w:space="0" w:color="auto"/>
        <w:right w:val="none" w:sz="0" w:space="0" w:color="auto"/>
      </w:divBdr>
    </w:div>
    <w:div w:id="45642522">
      <w:bodyDiv w:val="1"/>
      <w:marLeft w:val="0"/>
      <w:marRight w:val="0"/>
      <w:marTop w:val="0"/>
      <w:marBottom w:val="0"/>
      <w:divBdr>
        <w:top w:val="none" w:sz="0" w:space="0" w:color="auto"/>
        <w:left w:val="none" w:sz="0" w:space="0" w:color="auto"/>
        <w:bottom w:val="none" w:sz="0" w:space="0" w:color="auto"/>
        <w:right w:val="none" w:sz="0" w:space="0" w:color="auto"/>
      </w:divBdr>
    </w:div>
    <w:div w:id="47262685">
      <w:bodyDiv w:val="1"/>
      <w:marLeft w:val="0"/>
      <w:marRight w:val="0"/>
      <w:marTop w:val="0"/>
      <w:marBottom w:val="0"/>
      <w:divBdr>
        <w:top w:val="none" w:sz="0" w:space="0" w:color="auto"/>
        <w:left w:val="none" w:sz="0" w:space="0" w:color="auto"/>
        <w:bottom w:val="none" w:sz="0" w:space="0" w:color="auto"/>
        <w:right w:val="none" w:sz="0" w:space="0" w:color="auto"/>
      </w:divBdr>
    </w:div>
    <w:div w:id="65424996">
      <w:bodyDiv w:val="1"/>
      <w:marLeft w:val="0"/>
      <w:marRight w:val="0"/>
      <w:marTop w:val="0"/>
      <w:marBottom w:val="0"/>
      <w:divBdr>
        <w:top w:val="none" w:sz="0" w:space="0" w:color="auto"/>
        <w:left w:val="none" w:sz="0" w:space="0" w:color="auto"/>
        <w:bottom w:val="none" w:sz="0" w:space="0" w:color="auto"/>
        <w:right w:val="none" w:sz="0" w:space="0" w:color="auto"/>
      </w:divBdr>
    </w:div>
    <w:div w:id="88043463">
      <w:bodyDiv w:val="1"/>
      <w:marLeft w:val="0"/>
      <w:marRight w:val="0"/>
      <w:marTop w:val="0"/>
      <w:marBottom w:val="0"/>
      <w:divBdr>
        <w:top w:val="none" w:sz="0" w:space="0" w:color="auto"/>
        <w:left w:val="none" w:sz="0" w:space="0" w:color="auto"/>
        <w:bottom w:val="none" w:sz="0" w:space="0" w:color="auto"/>
        <w:right w:val="none" w:sz="0" w:space="0" w:color="auto"/>
      </w:divBdr>
    </w:div>
    <w:div w:id="108402662">
      <w:bodyDiv w:val="1"/>
      <w:marLeft w:val="0"/>
      <w:marRight w:val="0"/>
      <w:marTop w:val="0"/>
      <w:marBottom w:val="0"/>
      <w:divBdr>
        <w:top w:val="none" w:sz="0" w:space="0" w:color="auto"/>
        <w:left w:val="none" w:sz="0" w:space="0" w:color="auto"/>
        <w:bottom w:val="none" w:sz="0" w:space="0" w:color="auto"/>
        <w:right w:val="none" w:sz="0" w:space="0" w:color="auto"/>
      </w:divBdr>
    </w:div>
    <w:div w:id="121925710">
      <w:bodyDiv w:val="1"/>
      <w:marLeft w:val="0"/>
      <w:marRight w:val="0"/>
      <w:marTop w:val="0"/>
      <w:marBottom w:val="0"/>
      <w:divBdr>
        <w:top w:val="none" w:sz="0" w:space="0" w:color="auto"/>
        <w:left w:val="none" w:sz="0" w:space="0" w:color="auto"/>
        <w:bottom w:val="none" w:sz="0" w:space="0" w:color="auto"/>
        <w:right w:val="none" w:sz="0" w:space="0" w:color="auto"/>
      </w:divBdr>
    </w:div>
    <w:div w:id="149954793">
      <w:bodyDiv w:val="1"/>
      <w:marLeft w:val="0"/>
      <w:marRight w:val="0"/>
      <w:marTop w:val="0"/>
      <w:marBottom w:val="0"/>
      <w:divBdr>
        <w:top w:val="none" w:sz="0" w:space="0" w:color="auto"/>
        <w:left w:val="none" w:sz="0" w:space="0" w:color="auto"/>
        <w:bottom w:val="none" w:sz="0" w:space="0" w:color="auto"/>
        <w:right w:val="none" w:sz="0" w:space="0" w:color="auto"/>
      </w:divBdr>
    </w:div>
    <w:div w:id="180436909">
      <w:bodyDiv w:val="1"/>
      <w:marLeft w:val="0"/>
      <w:marRight w:val="0"/>
      <w:marTop w:val="0"/>
      <w:marBottom w:val="0"/>
      <w:divBdr>
        <w:top w:val="none" w:sz="0" w:space="0" w:color="auto"/>
        <w:left w:val="none" w:sz="0" w:space="0" w:color="auto"/>
        <w:bottom w:val="none" w:sz="0" w:space="0" w:color="auto"/>
        <w:right w:val="none" w:sz="0" w:space="0" w:color="auto"/>
      </w:divBdr>
    </w:div>
    <w:div w:id="184099072">
      <w:bodyDiv w:val="1"/>
      <w:marLeft w:val="0"/>
      <w:marRight w:val="0"/>
      <w:marTop w:val="0"/>
      <w:marBottom w:val="0"/>
      <w:divBdr>
        <w:top w:val="none" w:sz="0" w:space="0" w:color="auto"/>
        <w:left w:val="none" w:sz="0" w:space="0" w:color="auto"/>
        <w:bottom w:val="none" w:sz="0" w:space="0" w:color="auto"/>
        <w:right w:val="none" w:sz="0" w:space="0" w:color="auto"/>
      </w:divBdr>
    </w:div>
    <w:div w:id="272520447">
      <w:bodyDiv w:val="1"/>
      <w:marLeft w:val="0"/>
      <w:marRight w:val="0"/>
      <w:marTop w:val="0"/>
      <w:marBottom w:val="0"/>
      <w:divBdr>
        <w:top w:val="none" w:sz="0" w:space="0" w:color="auto"/>
        <w:left w:val="none" w:sz="0" w:space="0" w:color="auto"/>
        <w:bottom w:val="none" w:sz="0" w:space="0" w:color="auto"/>
        <w:right w:val="none" w:sz="0" w:space="0" w:color="auto"/>
      </w:divBdr>
    </w:div>
    <w:div w:id="325136215">
      <w:bodyDiv w:val="1"/>
      <w:marLeft w:val="0"/>
      <w:marRight w:val="0"/>
      <w:marTop w:val="0"/>
      <w:marBottom w:val="0"/>
      <w:divBdr>
        <w:top w:val="none" w:sz="0" w:space="0" w:color="auto"/>
        <w:left w:val="none" w:sz="0" w:space="0" w:color="auto"/>
        <w:bottom w:val="none" w:sz="0" w:space="0" w:color="auto"/>
        <w:right w:val="none" w:sz="0" w:space="0" w:color="auto"/>
      </w:divBdr>
    </w:div>
    <w:div w:id="341469244">
      <w:bodyDiv w:val="1"/>
      <w:marLeft w:val="0"/>
      <w:marRight w:val="0"/>
      <w:marTop w:val="0"/>
      <w:marBottom w:val="0"/>
      <w:divBdr>
        <w:top w:val="none" w:sz="0" w:space="0" w:color="auto"/>
        <w:left w:val="none" w:sz="0" w:space="0" w:color="auto"/>
        <w:bottom w:val="none" w:sz="0" w:space="0" w:color="auto"/>
        <w:right w:val="none" w:sz="0" w:space="0" w:color="auto"/>
      </w:divBdr>
    </w:div>
    <w:div w:id="354816949">
      <w:bodyDiv w:val="1"/>
      <w:marLeft w:val="0"/>
      <w:marRight w:val="0"/>
      <w:marTop w:val="0"/>
      <w:marBottom w:val="0"/>
      <w:divBdr>
        <w:top w:val="none" w:sz="0" w:space="0" w:color="auto"/>
        <w:left w:val="none" w:sz="0" w:space="0" w:color="auto"/>
        <w:bottom w:val="none" w:sz="0" w:space="0" w:color="auto"/>
        <w:right w:val="none" w:sz="0" w:space="0" w:color="auto"/>
      </w:divBdr>
      <w:divsChild>
        <w:div w:id="1500124055">
          <w:marLeft w:val="0"/>
          <w:marRight w:val="0"/>
          <w:marTop w:val="0"/>
          <w:marBottom w:val="0"/>
          <w:divBdr>
            <w:top w:val="none" w:sz="0" w:space="0" w:color="auto"/>
            <w:left w:val="none" w:sz="0" w:space="0" w:color="auto"/>
            <w:bottom w:val="none" w:sz="0" w:space="0" w:color="auto"/>
            <w:right w:val="none" w:sz="0" w:space="0" w:color="auto"/>
          </w:divBdr>
        </w:div>
        <w:div w:id="2110854548">
          <w:marLeft w:val="0"/>
          <w:marRight w:val="0"/>
          <w:marTop w:val="0"/>
          <w:marBottom w:val="0"/>
          <w:divBdr>
            <w:top w:val="none" w:sz="0" w:space="0" w:color="auto"/>
            <w:left w:val="none" w:sz="0" w:space="0" w:color="auto"/>
            <w:bottom w:val="none" w:sz="0" w:space="0" w:color="auto"/>
            <w:right w:val="none" w:sz="0" w:space="0" w:color="auto"/>
          </w:divBdr>
        </w:div>
      </w:divsChild>
    </w:div>
    <w:div w:id="413088689">
      <w:bodyDiv w:val="1"/>
      <w:marLeft w:val="0"/>
      <w:marRight w:val="0"/>
      <w:marTop w:val="0"/>
      <w:marBottom w:val="0"/>
      <w:divBdr>
        <w:top w:val="none" w:sz="0" w:space="0" w:color="auto"/>
        <w:left w:val="none" w:sz="0" w:space="0" w:color="auto"/>
        <w:bottom w:val="none" w:sz="0" w:space="0" w:color="auto"/>
        <w:right w:val="none" w:sz="0" w:space="0" w:color="auto"/>
      </w:divBdr>
      <w:divsChild>
        <w:div w:id="457186673">
          <w:marLeft w:val="0"/>
          <w:marRight w:val="0"/>
          <w:marTop w:val="0"/>
          <w:marBottom w:val="0"/>
          <w:divBdr>
            <w:top w:val="none" w:sz="0" w:space="0" w:color="auto"/>
            <w:left w:val="none" w:sz="0" w:space="0" w:color="auto"/>
            <w:bottom w:val="none" w:sz="0" w:space="0" w:color="auto"/>
            <w:right w:val="none" w:sz="0" w:space="0" w:color="auto"/>
          </w:divBdr>
          <w:divsChild>
            <w:div w:id="69038483">
              <w:marLeft w:val="0"/>
              <w:marRight w:val="0"/>
              <w:marTop w:val="0"/>
              <w:marBottom w:val="0"/>
              <w:divBdr>
                <w:top w:val="none" w:sz="0" w:space="0" w:color="auto"/>
                <w:left w:val="none" w:sz="0" w:space="0" w:color="auto"/>
                <w:bottom w:val="none" w:sz="0" w:space="0" w:color="auto"/>
                <w:right w:val="none" w:sz="0" w:space="0" w:color="auto"/>
              </w:divBdr>
            </w:div>
            <w:div w:id="1054625695">
              <w:marLeft w:val="0"/>
              <w:marRight w:val="0"/>
              <w:marTop w:val="0"/>
              <w:marBottom w:val="0"/>
              <w:divBdr>
                <w:top w:val="none" w:sz="0" w:space="0" w:color="auto"/>
                <w:left w:val="none" w:sz="0" w:space="0" w:color="auto"/>
                <w:bottom w:val="none" w:sz="0" w:space="0" w:color="auto"/>
                <w:right w:val="none" w:sz="0" w:space="0" w:color="auto"/>
              </w:divBdr>
            </w:div>
          </w:divsChild>
        </w:div>
        <w:div w:id="1968506040">
          <w:marLeft w:val="0"/>
          <w:marRight w:val="0"/>
          <w:marTop w:val="0"/>
          <w:marBottom w:val="0"/>
          <w:divBdr>
            <w:top w:val="none" w:sz="0" w:space="0" w:color="auto"/>
            <w:left w:val="none" w:sz="0" w:space="0" w:color="auto"/>
            <w:bottom w:val="none" w:sz="0" w:space="0" w:color="auto"/>
            <w:right w:val="none" w:sz="0" w:space="0" w:color="auto"/>
          </w:divBdr>
        </w:div>
      </w:divsChild>
    </w:div>
    <w:div w:id="472598972">
      <w:bodyDiv w:val="1"/>
      <w:marLeft w:val="0"/>
      <w:marRight w:val="0"/>
      <w:marTop w:val="0"/>
      <w:marBottom w:val="0"/>
      <w:divBdr>
        <w:top w:val="none" w:sz="0" w:space="0" w:color="auto"/>
        <w:left w:val="none" w:sz="0" w:space="0" w:color="auto"/>
        <w:bottom w:val="none" w:sz="0" w:space="0" w:color="auto"/>
        <w:right w:val="none" w:sz="0" w:space="0" w:color="auto"/>
      </w:divBdr>
    </w:div>
    <w:div w:id="569661406">
      <w:bodyDiv w:val="1"/>
      <w:marLeft w:val="0"/>
      <w:marRight w:val="0"/>
      <w:marTop w:val="0"/>
      <w:marBottom w:val="0"/>
      <w:divBdr>
        <w:top w:val="none" w:sz="0" w:space="0" w:color="auto"/>
        <w:left w:val="none" w:sz="0" w:space="0" w:color="auto"/>
        <w:bottom w:val="none" w:sz="0" w:space="0" w:color="auto"/>
        <w:right w:val="none" w:sz="0" w:space="0" w:color="auto"/>
      </w:divBdr>
    </w:div>
    <w:div w:id="591940064">
      <w:bodyDiv w:val="1"/>
      <w:marLeft w:val="0"/>
      <w:marRight w:val="0"/>
      <w:marTop w:val="0"/>
      <w:marBottom w:val="0"/>
      <w:divBdr>
        <w:top w:val="none" w:sz="0" w:space="0" w:color="auto"/>
        <w:left w:val="none" w:sz="0" w:space="0" w:color="auto"/>
        <w:bottom w:val="none" w:sz="0" w:space="0" w:color="auto"/>
        <w:right w:val="none" w:sz="0" w:space="0" w:color="auto"/>
      </w:divBdr>
      <w:divsChild>
        <w:div w:id="1004866395">
          <w:marLeft w:val="0"/>
          <w:marRight w:val="0"/>
          <w:marTop w:val="0"/>
          <w:marBottom w:val="0"/>
          <w:divBdr>
            <w:top w:val="none" w:sz="0" w:space="0" w:color="auto"/>
            <w:left w:val="none" w:sz="0" w:space="0" w:color="auto"/>
            <w:bottom w:val="none" w:sz="0" w:space="0" w:color="auto"/>
            <w:right w:val="none" w:sz="0" w:space="0" w:color="auto"/>
          </w:divBdr>
        </w:div>
      </w:divsChild>
    </w:div>
    <w:div w:id="610861986">
      <w:bodyDiv w:val="1"/>
      <w:marLeft w:val="0"/>
      <w:marRight w:val="0"/>
      <w:marTop w:val="0"/>
      <w:marBottom w:val="0"/>
      <w:divBdr>
        <w:top w:val="none" w:sz="0" w:space="0" w:color="auto"/>
        <w:left w:val="none" w:sz="0" w:space="0" w:color="auto"/>
        <w:bottom w:val="none" w:sz="0" w:space="0" w:color="auto"/>
        <w:right w:val="none" w:sz="0" w:space="0" w:color="auto"/>
      </w:divBdr>
    </w:div>
    <w:div w:id="622031537">
      <w:bodyDiv w:val="1"/>
      <w:marLeft w:val="0"/>
      <w:marRight w:val="0"/>
      <w:marTop w:val="0"/>
      <w:marBottom w:val="0"/>
      <w:divBdr>
        <w:top w:val="none" w:sz="0" w:space="0" w:color="auto"/>
        <w:left w:val="none" w:sz="0" w:space="0" w:color="auto"/>
        <w:bottom w:val="none" w:sz="0" w:space="0" w:color="auto"/>
        <w:right w:val="none" w:sz="0" w:space="0" w:color="auto"/>
      </w:divBdr>
      <w:divsChild>
        <w:div w:id="259992038">
          <w:marLeft w:val="0"/>
          <w:marRight w:val="0"/>
          <w:marTop w:val="0"/>
          <w:marBottom w:val="0"/>
          <w:divBdr>
            <w:top w:val="none" w:sz="0" w:space="0" w:color="auto"/>
            <w:left w:val="none" w:sz="0" w:space="0" w:color="auto"/>
            <w:bottom w:val="none" w:sz="0" w:space="0" w:color="auto"/>
            <w:right w:val="none" w:sz="0" w:space="0" w:color="auto"/>
          </w:divBdr>
        </w:div>
        <w:div w:id="1799445248">
          <w:marLeft w:val="0"/>
          <w:marRight w:val="0"/>
          <w:marTop w:val="0"/>
          <w:marBottom w:val="0"/>
          <w:divBdr>
            <w:top w:val="none" w:sz="0" w:space="0" w:color="auto"/>
            <w:left w:val="none" w:sz="0" w:space="0" w:color="auto"/>
            <w:bottom w:val="none" w:sz="0" w:space="0" w:color="auto"/>
            <w:right w:val="none" w:sz="0" w:space="0" w:color="auto"/>
          </w:divBdr>
        </w:div>
      </w:divsChild>
    </w:div>
    <w:div w:id="676808436">
      <w:bodyDiv w:val="1"/>
      <w:marLeft w:val="0"/>
      <w:marRight w:val="0"/>
      <w:marTop w:val="0"/>
      <w:marBottom w:val="0"/>
      <w:divBdr>
        <w:top w:val="none" w:sz="0" w:space="0" w:color="auto"/>
        <w:left w:val="none" w:sz="0" w:space="0" w:color="auto"/>
        <w:bottom w:val="none" w:sz="0" w:space="0" w:color="auto"/>
        <w:right w:val="none" w:sz="0" w:space="0" w:color="auto"/>
      </w:divBdr>
    </w:div>
    <w:div w:id="677926085">
      <w:bodyDiv w:val="1"/>
      <w:marLeft w:val="0"/>
      <w:marRight w:val="0"/>
      <w:marTop w:val="0"/>
      <w:marBottom w:val="0"/>
      <w:divBdr>
        <w:top w:val="none" w:sz="0" w:space="0" w:color="auto"/>
        <w:left w:val="none" w:sz="0" w:space="0" w:color="auto"/>
        <w:bottom w:val="none" w:sz="0" w:space="0" w:color="auto"/>
        <w:right w:val="none" w:sz="0" w:space="0" w:color="auto"/>
      </w:divBdr>
    </w:div>
    <w:div w:id="687751666">
      <w:bodyDiv w:val="1"/>
      <w:marLeft w:val="0"/>
      <w:marRight w:val="0"/>
      <w:marTop w:val="0"/>
      <w:marBottom w:val="0"/>
      <w:divBdr>
        <w:top w:val="none" w:sz="0" w:space="0" w:color="auto"/>
        <w:left w:val="none" w:sz="0" w:space="0" w:color="auto"/>
        <w:bottom w:val="none" w:sz="0" w:space="0" w:color="auto"/>
        <w:right w:val="none" w:sz="0" w:space="0" w:color="auto"/>
      </w:divBdr>
    </w:div>
    <w:div w:id="803500319">
      <w:bodyDiv w:val="1"/>
      <w:marLeft w:val="0"/>
      <w:marRight w:val="0"/>
      <w:marTop w:val="0"/>
      <w:marBottom w:val="0"/>
      <w:divBdr>
        <w:top w:val="none" w:sz="0" w:space="0" w:color="auto"/>
        <w:left w:val="none" w:sz="0" w:space="0" w:color="auto"/>
        <w:bottom w:val="none" w:sz="0" w:space="0" w:color="auto"/>
        <w:right w:val="none" w:sz="0" w:space="0" w:color="auto"/>
      </w:divBdr>
    </w:div>
    <w:div w:id="806968251">
      <w:bodyDiv w:val="1"/>
      <w:marLeft w:val="0"/>
      <w:marRight w:val="0"/>
      <w:marTop w:val="0"/>
      <w:marBottom w:val="0"/>
      <w:divBdr>
        <w:top w:val="none" w:sz="0" w:space="0" w:color="auto"/>
        <w:left w:val="none" w:sz="0" w:space="0" w:color="auto"/>
        <w:bottom w:val="none" w:sz="0" w:space="0" w:color="auto"/>
        <w:right w:val="none" w:sz="0" w:space="0" w:color="auto"/>
      </w:divBdr>
    </w:div>
    <w:div w:id="866068637">
      <w:bodyDiv w:val="1"/>
      <w:marLeft w:val="0"/>
      <w:marRight w:val="0"/>
      <w:marTop w:val="0"/>
      <w:marBottom w:val="0"/>
      <w:divBdr>
        <w:top w:val="none" w:sz="0" w:space="0" w:color="auto"/>
        <w:left w:val="none" w:sz="0" w:space="0" w:color="auto"/>
        <w:bottom w:val="none" w:sz="0" w:space="0" w:color="auto"/>
        <w:right w:val="none" w:sz="0" w:space="0" w:color="auto"/>
      </w:divBdr>
    </w:div>
    <w:div w:id="958730063">
      <w:bodyDiv w:val="1"/>
      <w:marLeft w:val="0"/>
      <w:marRight w:val="0"/>
      <w:marTop w:val="0"/>
      <w:marBottom w:val="0"/>
      <w:divBdr>
        <w:top w:val="none" w:sz="0" w:space="0" w:color="auto"/>
        <w:left w:val="none" w:sz="0" w:space="0" w:color="auto"/>
        <w:bottom w:val="none" w:sz="0" w:space="0" w:color="auto"/>
        <w:right w:val="none" w:sz="0" w:space="0" w:color="auto"/>
      </w:divBdr>
    </w:div>
    <w:div w:id="1019091057">
      <w:bodyDiv w:val="1"/>
      <w:marLeft w:val="0"/>
      <w:marRight w:val="0"/>
      <w:marTop w:val="0"/>
      <w:marBottom w:val="0"/>
      <w:divBdr>
        <w:top w:val="none" w:sz="0" w:space="0" w:color="auto"/>
        <w:left w:val="none" w:sz="0" w:space="0" w:color="auto"/>
        <w:bottom w:val="none" w:sz="0" w:space="0" w:color="auto"/>
        <w:right w:val="none" w:sz="0" w:space="0" w:color="auto"/>
      </w:divBdr>
    </w:div>
    <w:div w:id="1029337712">
      <w:bodyDiv w:val="1"/>
      <w:marLeft w:val="0"/>
      <w:marRight w:val="0"/>
      <w:marTop w:val="0"/>
      <w:marBottom w:val="0"/>
      <w:divBdr>
        <w:top w:val="none" w:sz="0" w:space="0" w:color="auto"/>
        <w:left w:val="none" w:sz="0" w:space="0" w:color="auto"/>
        <w:bottom w:val="none" w:sz="0" w:space="0" w:color="auto"/>
        <w:right w:val="none" w:sz="0" w:space="0" w:color="auto"/>
      </w:divBdr>
    </w:div>
    <w:div w:id="1070735017">
      <w:bodyDiv w:val="1"/>
      <w:marLeft w:val="0"/>
      <w:marRight w:val="0"/>
      <w:marTop w:val="0"/>
      <w:marBottom w:val="0"/>
      <w:divBdr>
        <w:top w:val="none" w:sz="0" w:space="0" w:color="auto"/>
        <w:left w:val="none" w:sz="0" w:space="0" w:color="auto"/>
        <w:bottom w:val="none" w:sz="0" w:space="0" w:color="auto"/>
        <w:right w:val="none" w:sz="0" w:space="0" w:color="auto"/>
      </w:divBdr>
    </w:div>
    <w:div w:id="1070932558">
      <w:bodyDiv w:val="1"/>
      <w:marLeft w:val="0"/>
      <w:marRight w:val="0"/>
      <w:marTop w:val="0"/>
      <w:marBottom w:val="0"/>
      <w:divBdr>
        <w:top w:val="none" w:sz="0" w:space="0" w:color="auto"/>
        <w:left w:val="none" w:sz="0" w:space="0" w:color="auto"/>
        <w:bottom w:val="none" w:sz="0" w:space="0" w:color="auto"/>
        <w:right w:val="none" w:sz="0" w:space="0" w:color="auto"/>
      </w:divBdr>
    </w:div>
    <w:div w:id="1099790158">
      <w:bodyDiv w:val="1"/>
      <w:marLeft w:val="0"/>
      <w:marRight w:val="0"/>
      <w:marTop w:val="0"/>
      <w:marBottom w:val="0"/>
      <w:divBdr>
        <w:top w:val="none" w:sz="0" w:space="0" w:color="auto"/>
        <w:left w:val="none" w:sz="0" w:space="0" w:color="auto"/>
        <w:bottom w:val="none" w:sz="0" w:space="0" w:color="auto"/>
        <w:right w:val="none" w:sz="0" w:space="0" w:color="auto"/>
      </w:divBdr>
    </w:div>
    <w:div w:id="1123884115">
      <w:bodyDiv w:val="1"/>
      <w:marLeft w:val="0"/>
      <w:marRight w:val="0"/>
      <w:marTop w:val="0"/>
      <w:marBottom w:val="0"/>
      <w:divBdr>
        <w:top w:val="none" w:sz="0" w:space="0" w:color="auto"/>
        <w:left w:val="none" w:sz="0" w:space="0" w:color="auto"/>
        <w:bottom w:val="none" w:sz="0" w:space="0" w:color="auto"/>
        <w:right w:val="none" w:sz="0" w:space="0" w:color="auto"/>
      </w:divBdr>
    </w:div>
    <w:div w:id="1262375013">
      <w:bodyDiv w:val="1"/>
      <w:marLeft w:val="0"/>
      <w:marRight w:val="0"/>
      <w:marTop w:val="0"/>
      <w:marBottom w:val="0"/>
      <w:divBdr>
        <w:top w:val="none" w:sz="0" w:space="0" w:color="auto"/>
        <w:left w:val="none" w:sz="0" w:space="0" w:color="auto"/>
        <w:bottom w:val="none" w:sz="0" w:space="0" w:color="auto"/>
        <w:right w:val="none" w:sz="0" w:space="0" w:color="auto"/>
      </w:divBdr>
    </w:div>
    <w:div w:id="1281064250">
      <w:bodyDiv w:val="1"/>
      <w:marLeft w:val="0"/>
      <w:marRight w:val="0"/>
      <w:marTop w:val="0"/>
      <w:marBottom w:val="0"/>
      <w:divBdr>
        <w:top w:val="none" w:sz="0" w:space="0" w:color="auto"/>
        <w:left w:val="none" w:sz="0" w:space="0" w:color="auto"/>
        <w:bottom w:val="none" w:sz="0" w:space="0" w:color="auto"/>
        <w:right w:val="none" w:sz="0" w:space="0" w:color="auto"/>
      </w:divBdr>
      <w:divsChild>
        <w:div w:id="772212642">
          <w:marLeft w:val="0"/>
          <w:marRight w:val="0"/>
          <w:marTop w:val="0"/>
          <w:marBottom w:val="0"/>
          <w:divBdr>
            <w:top w:val="none" w:sz="0" w:space="0" w:color="auto"/>
            <w:left w:val="none" w:sz="0" w:space="0" w:color="auto"/>
            <w:bottom w:val="none" w:sz="0" w:space="0" w:color="auto"/>
            <w:right w:val="none" w:sz="0" w:space="0" w:color="auto"/>
          </w:divBdr>
        </w:div>
      </w:divsChild>
    </w:div>
    <w:div w:id="1314993269">
      <w:bodyDiv w:val="1"/>
      <w:marLeft w:val="0"/>
      <w:marRight w:val="0"/>
      <w:marTop w:val="0"/>
      <w:marBottom w:val="0"/>
      <w:divBdr>
        <w:top w:val="none" w:sz="0" w:space="0" w:color="auto"/>
        <w:left w:val="none" w:sz="0" w:space="0" w:color="auto"/>
        <w:bottom w:val="none" w:sz="0" w:space="0" w:color="auto"/>
        <w:right w:val="none" w:sz="0" w:space="0" w:color="auto"/>
      </w:divBdr>
    </w:div>
    <w:div w:id="1329792775">
      <w:bodyDiv w:val="1"/>
      <w:marLeft w:val="0"/>
      <w:marRight w:val="0"/>
      <w:marTop w:val="0"/>
      <w:marBottom w:val="0"/>
      <w:divBdr>
        <w:top w:val="none" w:sz="0" w:space="0" w:color="auto"/>
        <w:left w:val="none" w:sz="0" w:space="0" w:color="auto"/>
        <w:bottom w:val="none" w:sz="0" w:space="0" w:color="auto"/>
        <w:right w:val="none" w:sz="0" w:space="0" w:color="auto"/>
      </w:divBdr>
    </w:div>
    <w:div w:id="1338770504">
      <w:bodyDiv w:val="1"/>
      <w:marLeft w:val="0"/>
      <w:marRight w:val="0"/>
      <w:marTop w:val="0"/>
      <w:marBottom w:val="0"/>
      <w:divBdr>
        <w:top w:val="none" w:sz="0" w:space="0" w:color="auto"/>
        <w:left w:val="none" w:sz="0" w:space="0" w:color="auto"/>
        <w:bottom w:val="none" w:sz="0" w:space="0" w:color="auto"/>
        <w:right w:val="none" w:sz="0" w:space="0" w:color="auto"/>
      </w:divBdr>
    </w:div>
    <w:div w:id="1383403009">
      <w:bodyDiv w:val="1"/>
      <w:marLeft w:val="0"/>
      <w:marRight w:val="0"/>
      <w:marTop w:val="0"/>
      <w:marBottom w:val="0"/>
      <w:divBdr>
        <w:top w:val="none" w:sz="0" w:space="0" w:color="auto"/>
        <w:left w:val="none" w:sz="0" w:space="0" w:color="auto"/>
        <w:bottom w:val="none" w:sz="0" w:space="0" w:color="auto"/>
        <w:right w:val="none" w:sz="0" w:space="0" w:color="auto"/>
      </w:divBdr>
    </w:div>
    <w:div w:id="1387992613">
      <w:bodyDiv w:val="1"/>
      <w:marLeft w:val="0"/>
      <w:marRight w:val="0"/>
      <w:marTop w:val="0"/>
      <w:marBottom w:val="0"/>
      <w:divBdr>
        <w:top w:val="none" w:sz="0" w:space="0" w:color="auto"/>
        <w:left w:val="none" w:sz="0" w:space="0" w:color="auto"/>
        <w:bottom w:val="none" w:sz="0" w:space="0" w:color="auto"/>
        <w:right w:val="none" w:sz="0" w:space="0" w:color="auto"/>
      </w:divBdr>
    </w:div>
    <w:div w:id="1439714698">
      <w:bodyDiv w:val="1"/>
      <w:marLeft w:val="0"/>
      <w:marRight w:val="0"/>
      <w:marTop w:val="0"/>
      <w:marBottom w:val="0"/>
      <w:divBdr>
        <w:top w:val="none" w:sz="0" w:space="0" w:color="auto"/>
        <w:left w:val="none" w:sz="0" w:space="0" w:color="auto"/>
        <w:bottom w:val="none" w:sz="0" w:space="0" w:color="auto"/>
        <w:right w:val="none" w:sz="0" w:space="0" w:color="auto"/>
      </w:divBdr>
    </w:div>
    <w:div w:id="1442799136">
      <w:bodyDiv w:val="1"/>
      <w:marLeft w:val="0"/>
      <w:marRight w:val="0"/>
      <w:marTop w:val="0"/>
      <w:marBottom w:val="0"/>
      <w:divBdr>
        <w:top w:val="none" w:sz="0" w:space="0" w:color="auto"/>
        <w:left w:val="none" w:sz="0" w:space="0" w:color="auto"/>
        <w:bottom w:val="none" w:sz="0" w:space="0" w:color="auto"/>
        <w:right w:val="none" w:sz="0" w:space="0" w:color="auto"/>
      </w:divBdr>
    </w:div>
    <w:div w:id="1444497531">
      <w:bodyDiv w:val="1"/>
      <w:marLeft w:val="0"/>
      <w:marRight w:val="0"/>
      <w:marTop w:val="0"/>
      <w:marBottom w:val="0"/>
      <w:divBdr>
        <w:top w:val="none" w:sz="0" w:space="0" w:color="auto"/>
        <w:left w:val="none" w:sz="0" w:space="0" w:color="auto"/>
        <w:bottom w:val="none" w:sz="0" w:space="0" w:color="auto"/>
        <w:right w:val="none" w:sz="0" w:space="0" w:color="auto"/>
      </w:divBdr>
    </w:div>
    <w:div w:id="1455905204">
      <w:bodyDiv w:val="1"/>
      <w:marLeft w:val="0"/>
      <w:marRight w:val="0"/>
      <w:marTop w:val="0"/>
      <w:marBottom w:val="0"/>
      <w:divBdr>
        <w:top w:val="none" w:sz="0" w:space="0" w:color="auto"/>
        <w:left w:val="none" w:sz="0" w:space="0" w:color="auto"/>
        <w:bottom w:val="none" w:sz="0" w:space="0" w:color="auto"/>
        <w:right w:val="none" w:sz="0" w:space="0" w:color="auto"/>
      </w:divBdr>
    </w:div>
    <w:div w:id="1462646837">
      <w:bodyDiv w:val="1"/>
      <w:marLeft w:val="0"/>
      <w:marRight w:val="0"/>
      <w:marTop w:val="0"/>
      <w:marBottom w:val="0"/>
      <w:divBdr>
        <w:top w:val="none" w:sz="0" w:space="0" w:color="auto"/>
        <w:left w:val="none" w:sz="0" w:space="0" w:color="auto"/>
        <w:bottom w:val="none" w:sz="0" w:space="0" w:color="auto"/>
        <w:right w:val="none" w:sz="0" w:space="0" w:color="auto"/>
      </w:divBdr>
    </w:div>
    <w:div w:id="1511602180">
      <w:bodyDiv w:val="1"/>
      <w:marLeft w:val="0"/>
      <w:marRight w:val="0"/>
      <w:marTop w:val="0"/>
      <w:marBottom w:val="0"/>
      <w:divBdr>
        <w:top w:val="none" w:sz="0" w:space="0" w:color="auto"/>
        <w:left w:val="none" w:sz="0" w:space="0" w:color="auto"/>
        <w:bottom w:val="none" w:sz="0" w:space="0" w:color="auto"/>
        <w:right w:val="none" w:sz="0" w:space="0" w:color="auto"/>
      </w:divBdr>
    </w:div>
    <w:div w:id="1520510487">
      <w:bodyDiv w:val="1"/>
      <w:marLeft w:val="0"/>
      <w:marRight w:val="0"/>
      <w:marTop w:val="0"/>
      <w:marBottom w:val="0"/>
      <w:divBdr>
        <w:top w:val="none" w:sz="0" w:space="0" w:color="auto"/>
        <w:left w:val="none" w:sz="0" w:space="0" w:color="auto"/>
        <w:bottom w:val="none" w:sz="0" w:space="0" w:color="auto"/>
        <w:right w:val="none" w:sz="0" w:space="0" w:color="auto"/>
      </w:divBdr>
    </w:div>
    <w:div w:id="1522085215">
      <w:bodyDiv w:val="1"/>
      <w:marLeft w:val="0"/>
      <w:marRight w:val="0"/>
      <w:marTop w:val="0"/>
      <w:marBottom w:val="0"/>
      <w:divBdr>
        <w:top w:val="none" w:sz="0" w:space="0" w:color="auto"/>
        <w:left w:val="none" w:sz="0" w:space="0" w:color="auto"/>
        <w:bottom w:val="none" w:sz="0" w:space="0" w:color="auto"/>
        <w:right w:val="none" w:sz="0" w:space="0" w:color="auto"/>
      </w:divBdr>
    </w:div>
    <w:div w:id="1531794234">
      <w:bodyDiv w:val="1"/>
      <w:marLeft w:val="0"/>
      <w:marRight w:val="0"/>
      <w:marTop w:val="0"/>
      <w:marBottom w:val="0"/>
      <w:divBdr>
        <w:top w:val="none" w:sz="0" w:space="0" w:color="auto"/>
        <w:left w:val="none" w:sz="0" w:space="0" w:color="auto"/>
        <w:bottom w:val="none" w:sz="0" w:space="0" w:color="auto"/>
        <w:right w:val="none" w:sz="0" w:space="0" w:color="auto"/>
      </w:divBdr>
    </w:div>
    <w:div w:id="1568031373">
      <w:bodyDiv w:val="1"/>
      <w:marLeft w:val="0"/>
      <w:marRight w:val="0"/>
      <w:marTop w:val="0"/>
      <w:marBottom w:val="0"/>
      <w:divBdr>
        <w:top w:val="none" w:sz="0" w:space="0" w:color="auto"/>
        <w:left w:val="none" w:sz="0" w:space="0" w:color="auto"/>
        <w:bottom w:val="none" w:sz="0" w:space="0" w:color="auto"/>
        <w:right w:val="none" w:sz="0" w:space="0" w:color="auto"/>
      </w:divBdr>
    </w:div>
    <w:div w:id="1576865418">
      <w:bodyDiv w:val="1"/>
      <w:marLeft w:val="0"/>
      <w:marRight w:val="0"/>
      <w:marTop w:val="0"/>
      <w:marBottom w:val="0"/>
      <w:divBdr>
        <w:top w:val="none" w:sz="0" w:space="0" w:color="auto"/>
        <w:left w:val="none" w:sz="0" w:space="0" w:color="auto"/>
        <w:bottom w:val="none" w:sz="0" w:space="0" w:color="auto"/>
        <w:right w:val="none" w:sz="0" w:space="0" w:color="auto"/>
      </w:divBdr>
    </w:div>
    <w:div w:id="1604416210">
      <w:bodyDiv w:val="1"/>
      <w:marLeft w:val="0"/>
      <w:marRight w:val="0"/>
      <w:marTop w:val="0"/>
      <w:marBottom w:val="0"/>
      <w:divBdr>
        <w:top w:val="none" w:sz="0" w:space="0" w:color="auto"/>
        <w:left w:val="none" w:sz="0" w:space="0" w:color="auto"/>
        <w:bottom w:val="none" w:sz="0" w:space="0" w:color="auto"/>
        <w:right w:val="none" w:sz="0" w:space="0" w:color="auto"/>
      </w:divBdr>
    </w:div>
    <w:div w:id="1609969856">
      <w:bodyDiv w:val="1"/>
      <w:marLeft w:val="0"/>
      <w:marRight w:val="0"/>
      <w:marTop w:val="0"/>
      <w:marBottom w:val="0"/>
      <w:divBdr>
        <w:top w:val="none" w:sz="0" w:space="0" w:color="auto"/>
        <w:left w:val="none" w:sz="0" w:space="0" w:color="auto"/>
        <w:bottom w:val="none" w:sz="0" w:space="0" w:color="auto"/>
        <w:right w:val="none" w:sz="0" w:space="0" w:color="auto"/>
      </w:divBdr>
    </w:div>
    <w:div w:id="1615861715">
      <w:bodyDiv w:val="1"/>
      <w:marLeft w:val="0"/>
      <w:marRight w:val="0"/>
      <w:marTop w:val="0"/>
      <w:marBottom w:val="0"/>
      <w:divBdr>
        <w:top w:val="none" w:sz="0" w:space="0" w:color="auto"/>
        <w:left w:val="none" w:sz="0" w:space="0" w:color="auto"/>
        <w:bottom w:val="none" w:sz="0" w:space="0" w:color="auto"/>
        <w:right w:val="none" w:sz="0" w:space="0" w:color="auto"/>
      </w:divBdr>
    </w:div>
    <w:div w:id="1624577187">
      <w:bodyDiv w:val="1"/>
      <w:marLeft w:val="0"/>
      <w:marRight w:val="0"/>
      <w:marTop w:val="0"/>
      <w:marBottom w:val="0"/>
      <w:divBdr>
        <w:top w:val="none" w:sz="0" w:space="0" w:color="auto"/>
        <w:left w:val="none" w:sz="0" w:space="0" w:color="auto"/>
        <w:bottom w:val="none" w:sz="0" w:space="0" w:color="auto"/>
        <w:right w:val="none" w:sz="0" w:space="0" w:color="auto"/>
      </w:divBdr>
    </w:div>
    <w:div w:id="1741715109">
      <w:bodyDiv w:val="1"/>
      <w:marLeft w:val="0"/>
      <w:marRight w:val="0"/>
      <w:marTop w:val="0"/>
      <w:marBottom w:val="0"/>
      <w:divBdr>
        <w:top w:val="none" w:sz="0" w:space="0" w:color="auto"/>
        <w:left w:val="none" w:sz="0" w:space="0" w:color="auto"/>
        <w:bottom w:val="none" w:sz="0" w:space="0" w:color="auto"/>
        <w:right w:val="none" w:sz="0" w:space="0" w:color="auto"/>
      </w:divBdr>
    </w:div>
    <w:div w:id="1761872633">
      <w:bodyDiv w:val="1"/>
      <w:marLeft w:val="0"/>
      <w:marRight w:val="0"/>
      <w:marTop w:val="0"/>
      <w:marBottom w:val="0"/>
      <w:divBdr>
        <w:top w:val="none" w:sz="0" w:space="0" w:color="auto"/>
        <w:left w:val="none" w:sz="0" w:space="0" w:color="auto"/>
        <w:bottom w:val="none" w:sz="0" w:space="0" w:color="auto"/>
        <w:right w:val="none" w:sz="0" w:space="0" w:color="auto"/>
      </w:divBdr>
    </w:div>
    <w:div w:id="1763377367">
      <w:bodyDiv w:val="1"/>
      <w:marLeft w:val="0"/>
      <w:marRight w:val="0"/>
      <w:marTop w:val="0"/>
      <w:marBottom w:val="0"/>
      <w:divBdr>
        <w:top w:val="none" w:sz="0" w:space="0" w:color="auto"/>
        <w:left w:val="none" w:sz="0" w:space="0" w:color="auto"/>
        <w:bottom w:val="none" w:sz="0" w:space="0" w:color="auto"/>
        <w:right w:val="none" w:sz="0" w:space="0" w:color="auto"/>
      </w:divBdr>
    </w:div>
    <w:div w:id="1772125030">
      <w:bodyDiv w:val="1"/>
      <w:marLeft w:val="0"/>
      <w:marRight w:val="0"/>
      <w:marTop w:val="0"/>
      <w:marBottom w:val="0"/>
      <w:divBdr>
        <w:top w:val="none" w:sz="0" w:space="0" w:color="auto"/>
        <w:left w:val="none" w:sz="0" w:space="0" w:color="auto"/>
        <w:bottom w:val="none" w:sz="0" w:space="0" w:color="auto"/>
        <w:right w:val="none" w:sz="0" w:space="0" w:color="auto"/>
      </w:divBdr>
    </w:div>
    <w:div w:id="1809859904">
      <w:bodyDiv w:val="1"/>
      <w:marLeft w:val="0"/>
      <w:marRight w:val="0"/>
      <w:marTop w:val="0"/>
      <w:marBottom w:val="0"/>
      <w:divBdr>
        <w:top w:val="none" w:sz="0" w:space="0" w:color="auto"/>
        <w:left w:val="none" w:sz="0" w:space="0" w:color="auto"/>
        <w:bottom w:val="none" w:sz="0" w:space="0" w:color="auto"/>
        <w:right w:val="none" w:sz="0" w:space="0" w:color="auto"/>
      </w:divBdr>
    </w:div>
    <w:div w:id="1843012943">
      <w:bodyDiv w:val="1"/>
      <w:marLeft w:val="0"/>
      <w:marRight w:val="0"/>
      <w:marTop w:val="0"/>
      <w:marBottom w:val="0"/>
      <w:divBdr>
        <w:top w:val="none" w:sz="0" w:space="0" w:color="auto"/>
        <w:left w:val="none" w:sz="0" w:space="0" w:color="auto"/>
        <w:bottom w:val="none" w:sz="0" w:space="0" w:color="auto"/>
        <w:right w:val="none" w:sz="0" w:space="0" w:color="auto"/>
      </w:divBdr>
    </w:div>
    <w:div w:id="1847863620">
      <w:bodyDiv w:val="1"/>
      <w:marLeft w:val="0"/>
      <w:marRight w:val="0"/>
      <w:marTop w:val="0"/>
      <w:marBottom w:val="0"/>
      <w:divBdr>
        <w:top w:val="none" w:sz="0" w:space="0" w:color="auto"/>
        <w:left w:val="none" w:sz="0" w:space="0" w:color="auto"/>
        <w:bottom w:val="none" w:sz="0" w:space="0" w:color="auto"/>
        <w:right w:val="none" w:sz="0" w:space="0" w:color="auto"/>
      </w:divBdr>
    </w:div>
    <w:div w:id="1900558825">
      <w:bodyDiv w:val="1"/>
      <w:marLeft w:val="0"/>
      <w:marRight w:val="0"/>
      <w:marTop w:val="0"/>
      <w:marBottom w:val="0"/>
      <w:divBdr>
        <w:top w:val="none" w:sz="0" w:space="0" w:color="auto"/>
        <w:left w:val="none" w:sz="0" w:space="0" w:color="auto"/>
        <w:bottom w:val="none" w:sz="0" w:space="0" w:color="auto"/>
        <w:right w:val="none" w:sz="0" w:space="0" w:color="auto"/>
      </w:divBdr>
    </w:div>
    <w:div w:id="1909075138">
      <w:bodyDiv w:val="1"/>
      <w:marLeft w:val="0"/>
      <w:marRight w:val="0"/>
      <w:marTop w:val="0"/>
      <w:marBottom w:val="0"/>
      <w:divBdr>
        <w:top w:val="none" w:sz="0" w:space="0" w:color="auto"/>
        <w:left w:val="none" w:sz="0" w:space="0" w:color="auto"/>
        <w:bottom w:val="none" w:sz="0" w:space="0" w:color="auto"/>
        <w:right w:val="none" w:sz="0" w:space="0" w:color="auto"/>
      </w:divBdr>
    </w:div>
    <w:div w:id="1913153753">
      <w:bodyDiv w:val="1"/>
      <w:marLeft w:val="0"/>
      <w:marRight w:val="0"/>
      <w:marTop w:val="0"/>
      <w:marBottom w:val="0"/>
      <w:divBdr>
        <w:top w:val="none" w:sz="0" w:space="0" w:color="auto"/>
        <w:left w:val="none" w:sz="0" w:space="0" w:color="auto"/>
        <w:bottom w:val="none" w:sz="0" w:space="0" w:color="auto"/>
        <w:right w:val="none" w:sz="0" w:space="0" w:color="auto"/>
      </w:divBdr>
    </w:div>
    <w:div w:id="1918897318">
      <w:bodyDiv w:val="1"/>
      <w:marLeft w:val="0"/>
      <w:marRight w:val="0"/>
      <w:marTop w:val="0"/>
      <w:marBottom w:val="0"/>
      <w:divBdr>
        <w:top w:val="none" w:sz="0" w:space="0" w:color="auto"/>
        <w:left w:val="none" w:sz="0" w:space="0" w:color="auto"/>
        <w:bottom w:val="none" w:sz="0" w:space="0" w:color="auto"/>
        <w:right w:val="none" w:sz="0" w:space="0" w:color="auto"/>
      </w:divBdr>
    </w:div>
    <w:div w:id="1920021651">
      <w:bodyDiv w:val="1"/>
      <w:marLeft w:val="0"/>
      <w:marRight w:val="0"/>
      <w:marTop w:val="0"/>
      <w:marBottom w:val="0"/>
      <w:divBdr>
        <w:top w:val="none" w:sz="0" w:space="0" w:color="auto"/>
        <w:left w:val="none" w:sz="0" w:space="0" w:color="auto"/>
        <w:bottom w:val="none" w:sz="0" w:space="0" w:color="auto"/>
        <w:right w:val="none" w:sz="0" w:space="0" w:color="auto"/>
      </w:divBdr>
    </w:div>
    <w:div w:id="1961455080">
      <w:bodyDiv w:val="1"/>
      <w:marLeft w:val="0"/>
      <w:marRight w:val="0"/>
      <w:marTop w:val="0"/>
      <w:marBottom w:val="0"/>
      <w:divBdr>
        <w:top w:val="none" w:sz="0" w:space="0" w:color="auto"/>
        <w:left w:val="none" w:sz="0" w:space="0" w:color="auto"/>
        <w:bottom w:val="none" w:sz="0" w:space="0" w:color="auto"/>
        <w:right w:val="none" w:sz="0" w:space="0" w:color="auto"/>
      </w:divBdr>
      <w:divsChild>
        <w:div w:id="564728953">
          <w:marLeft w:val="0"/>
          <w:marRight w:val="0"/>
          <w:marTop w:val="0"/>
          <w:marBottom w:val="0"/>
          <w:divBdr>
            <w:top w:val="none" w:sz="0" w:space="0" w:color="auto"/>
            <w:left w:val="none" w:sz="0" w:space="0" w:color="auto"/>
            <w:bottom w:val="none" w:sz="0" w:space="0" w:color="auto"/>
            <w:right w:val="none" w:sz="0" w:space="0" w:color="auto"/>
          </w:divBdr>
          <w:divsChild>
            <w:div w:id="1512987425">
              <w:marLeft w:val="0"/>
              <w:marRight w:val="0"/>
              <w:marTop w:val="0"/>
              <w:marBottom w:val="0"/>
              <w:divBdr>
                <w:top w:val="none" w:sz="0" w:space="0" w:color="auto"/>
                <w:left w:val="none" w:sz="0" w:space="0" w:color="auto"/>
                <w:bottom w:val="none" w:sz="0" w:space="0" w:color="auto"/>
                <w:right w:val="none" w:sz="0" w:space="0" w:color="auto"/>
              </w:divBdr>
              <w:divsChild>
                <w:div w:id="297758473">
                  <w:marLeft w:val="0"/>
                  <w:marRight w:val="0"/>
                  <w:marTop w:val="0"/>
                  <w:marBottom w:val="0"/>
                  <w:divBdr>
                    <w:top w:val="none" w:sz="0" w:space="0" w:color="auto"/>
                    <w:left w:val="none" w:sz="0" w:space="0" w:color="auto"/>
                    <w:bottom w:val="none" w:sz="0" w:space="0" w:color="auto"/>
                    <w:right w:val="none" w:sz="0" w:space="0" w:color="auto"/>
                  </w:divBdr>
                  <w:divsChild>
                    <w:div w:id="508174796">
                      <w:marLeft w:val="0"/>
                      <w:marRight w:val="0"/>
                      <w:marTop w:val="0"/>
                      <w:marBottom w:val="0"/>
                      <w:divBdr>
                        <w:top w:val="none" w:sz="0" w:space="0" w:color="auto"/>
                        <w:left w:val="none" w:sz="0" w:space="0" w:color="auto"/>
                        <w:bottom w:val="none" w:sz="0" w:space="0" w:color="auto"/>
                        <w:right w:val="none" w:sz="0" w:space="0" w:color="auto"/>
                      </w:divBdr>
                    </w:div>
                    <w:div w:id="146585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07886">
      <w:bodyDiv w:val="1"/>
      <w:marLeft w:val="0"/>
      <w:marRight w:val="0"/>
      <w:marTop w:val="0"/>
      <w:marBottom w:val="0"/>
      <w:divBdr>
        <w:top w:val="none" w:sz="0" w:space="0" w:color="auto"/>
        <w:left w:val="none" w:sz="0" w:space="0" w:color="auto"/>
        <w:bottom w:val="none" w:sz="0" w:space="0" w:color="auto"/>
        <w:right w:val="none" w:sz="0" w:space="0" w:color="auto"/>
      </w:divBdr>
    </w:div>
    <w:div w:id="1980303359">
      <w:bodyDiv w:val="1"/>
      <w:marLeft w:val="0"/>
      <w:marRight w:val="0"/>
      <w:marTop w:val="0"/>
      <w:marBottom w:val="0"/>
      <w:divBdr>
        <w:top w:val="none" w:sz="0" w:space="0" w:color="auto"/>
        <w:left w:val="none" w:sz="0" w:space="0" w:color="auto"/>
        <w:bottom w:val="none" w:sz="0" w:space="0" w:color="auto"/>
        <w:right w:val="none" w:sz="0" w:space="0" w:color="auto"/>
      </w:divBdr>
    </w:div>
    <w:div w:id="2051877161">
      <w:bodyDiv w:val="1"/>
      <w:marLeft w:val="0"/>
      <w:marRight w:val="0"/>
      <w:marTop w:val="0"/>
      <w:marBottom w:val="0"/>
      <w:divBdr>
        <w:top w:val="none" w:sz="0" w:space="0" w:color="auto"/>
        <w:left w:val="none" w:sz="0" w:space="0" w:color="auto"/>
        <w:bottom w:val="none" w:sz="0" w:space="0" w:color="auto"/>
        <w:right w:val="none" w:sz="0" w:space="0" w:color="auto"/>
      </w:divBdr>
      <w:divsChild>
        <w:div w:id="451559605">
          <w:marLeft w:val="0"/>
          <w:marRight w:val="0"/>
          <w:marTop w:val="0"/>
          <w:marBottom w:val="0"/>
          <w:divBdr>
            <w:top w:val="none" w:sz="0" w:space="0" w:color="auto"/>
            <w:left w:val="none" w:sz="0" w:space="0" w:color="auto"/>
            <w:bottom w:val="none" w:sz="0" w:space="0" w:color="auto"/>
            <w:right w:val="none" w:sz="0" w:space="0" w:color="auto"/>
          </w:divBdr>
          <w:divsChild>
            <w:div w:id="17235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10541">
      <w:bodyDiv w:val="1"/>
      <w:marLeft w:val="0"/>
      <w:marRight w:val="0"/>
      <w:marTop w:val="0"/>
      <w:marBottom w:val="0"/>
      <w:divBdr>
        <w:top w:val="none" w:sz="0" w:space="0" w:color="auto"/>
        <w:left w:val="none" w:sz="0" w:space="0" w:color="auto"/>
        <w:bottom w:val="none" w:sz="0" w:space="0" w:color="auto"/>
        <w:right w:val="none" w:sz="0" w:space="0" w:color="auto"/>
      </w:divBdr>
    </w:div>
    <w:div w:id="2077895690">
      <w:bodyDiv w:val="1"/>
      <w:marLeft w:val="0"/>
      <w:marRight w:val="0"/>
      <w:marTop w:val="0"/>
      <w:marBottom w:val="0"/>
      <w:divBdr>
        <w:top w:val="none" w:sz="0" w:space="0" w:color="auto"/>
        <w:left w:val="none" w:sz="0" w:space="0" w:color="auto"/>
        <w:bottom w:val="none" w:sz="0" w:space="0" w:color="auto"/>
        <w:right w:val="none" w:sz="0" w:space="0" w:color="auto"/>
      </w:divBdr>
      <w:divsChild>
        <w:div w:id="1650017174">
          <w:marLeft w:val="0"/>
          <w:marRight w:val="0"/>
          <w:marTop w:val="0"/>
          <w:marBottom w:val="0"/>
          <w:divBdr>
            <w:top w:val="none" w:sz="0" w:space="0" w:color="auto"/>
            <w:left w:val="none" w:sz="0" w:space="0" w:color="auto"/>
            <w:bottom w:val="none" w:sz="0" w:space="0" w:color="auto"/>
            <w:right w:val="none" w:sz="0" w:space="0" w:color="auto"/>
          </w:divBdr>
        </w:div>
        <w:div w:id="1943494972">
          <w:marLeft w:val="0"/>
          <w:marRight w:val="0"/>
          <w:marTop w:val="0"/>
          <w:marBottom w:val="0"/>
          <w:divBdr>
            <w:top w:val="none" w:sz="0" w:space="0" w:color="auto"/>
            <w:left w:val="none" w:sz="0" w:space="0" w:color="auto"/>
            <w:bottom w:val="none" w:sz="0" w:space="0" w:color="auto"/>
            <w:right w:val="none" w:sz="0" w:space="0" w:color="auto"/>
          </w:divBdr>
        </w:div>
      </w:divsChild>
    </w:div>
    <w:div w:id="2112623790">
      <w:bodyDiv w:val="1"/>
      <w:marLeft w:val="0"/>
      <w:marRight w:val="0"/>
      <w:marTop w:val="0"/>
      <w:marBottom w:val="0"/>
      <w:divBdr>
        <w:top w:val="none" w:sz="0" w:space="0" w:color="auto"/>
        <w:left w:val="none" w:sz="0" w:space="0" w:color="auto"/>
        <w:bottom w:val="none" w:sz="0" w:space="0" w:color="auto"/>
        <w:right w:val="none" w:sz="0" w:space="0" w:color="auto"/>
      </w:divBdr>
    </w:div>
    <w:div w:id="21455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owietrze.gios.gov.pl/" TargetMode="External"/><Relationship Id="rId21" Type="http://schemas.openxmlformats.org/officeDocument/2006/relationships/hyperlink" Target="https://www.bialystok.pl/pl/dla_mieszkancow/rewitalizacja/aktualizacja-programu-rewitalizacji-miasta-bialegostoku.html" TargetMode="External"/><Relationship Id="rId42" Type="http://schemas.openxmlformats.org/officeDocument/2006/relationships/image" Target="media/image20.jpeg"/><Relationship Id="rId47" Type="http://schemas.openxmlformats.org/officeDocument/2006/relationships/chart" Target="charts/chart2.xml"/><Relationship Id="rId63" Type="http://schemas.openxmlformats.org/officeDocument/2006/relationships/image" Target="media/image29.jpeg"/><Relationship Id="rId68" Type="http://schemas.openxmlformats.org/officeDocument/2006/relationships/image" Target="media/image30.jpeg"/><Relationship Id="rId16" Type="http://schemas.openxmlformats.org/officeDocument/2006/relationships/image" Target="media/image6.jpeg"/><Relationship Id="rId11" Type="http://schemas.openxmlformats.org/officeDocument/2006/relationships/hyperlink" Target="mailto:dsr@um.bialystok.pl" TargetMode="External"/><Relationship Id="rId32" Type="http://schemas.openxmlformats.org/officeDocument/2006/relationships/image" Target="media/image11.jpeg"/><Relationship Id="rId37" Type="http://schemas.openxmlformats.org/officeDocument/2006/relationships/image" Target="media/image16.jpeg"/><Relationship Id="rId53" Type="http://schemas.openxmlformats.org/officeDocument/2006/relationships/header" Target="header1.xml"/><Relationship Id="rId58" Type="http://schemas.openxmlformats.org/officeDocument/2006/relationships/hyperlink" Target="http://www.bialystok.pl" TargetMode="External"/><Relationship Id="rId74" Type="http://schemas.openxmlformats.org/officeDocument/2006/relationships/hyperlink" Target="http://www.bialystok.pl" TargetMode="External"/><Relationship Id="rId79" Type="http://schemas.openxmlformats.org/officeDocument/2006/relationships/image" Target="media/image32.jpeg"/><Relationship Id="rId5" Type="http://schemas.openxmlformats.org/officeDocument/2006/relationships/webSettings" Target="webSettings.xml"/><Relationship Id="rId61" Type="http://schemas.openxmlformats.org/officeDocument/2006/relationships/image" Target="media/image28.jpeg"/><Relationship Id="rId82" Type="http://schemas.openxmlformats.org/officeDocument/2006/relationships/theme" Target="theme/theme1.xml"/><Relationship Id="rId19" Type="http://schemas.openxmlformats.org/officeDocument/2006/relationships/hyperlink" Target="http://bialystok.geoportal.wrotapodlasia.pl/"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9.emf"/><Relationship Id="rId30" Type="http://schemas.openxmlformats.org/officeDocument/2006/relationships/hyperlink" Target="https://eipa.udt.gov.pl/" TargetMode="External"/><Relationship Id="rId35" Type="http://schemas.openxmlformats.org/officeDocument/2006/relationships/image" Target="media/image14.jpeg"/><Relationship Id="rId43" Type="http://schemas.openxmlformats.org/officeDocument/2006/relationships/image" Target="media/image21.png"/><Relationship Id="rId48" Type="http://schemas.openxmlformats.org/officeDocument/2006/relationships/image" Target="media/image24.jpeg"/><Relationship Id="rId56" Type="http://schemas.openxmlformats.org/officeDocument/2006/relationships/image" Target="media/image27.jpeg"/><Relationship Id="rId64" Type="http://schemas.openxmlformats.org/officeDocument/2006/relationships/hyperlink" Target="http://www.bip.bialystok.pl" TargetMode="External"/><Relationship Id="rId69" Type="http://schemas.openxmlformats.org/officeDocument/2006/relationships/chart" Target="charts/chart4.xml"/><Relationship Id="rId77" Type="http://schemas.openxmlformats.org/officeDocument/2006/relationships/hyperlink" Target="https://www.bip.bialystok.pl/wladze/rada_miasta_bialystok/uchwaly_rady_miasta_bialegostoku/kadencji20182023/uchwala-nr-xlvi66621.html" TargetMode="External"/><Relationship Id="rId8" Type="http://schemas.openxmlformats.org/officeDocument/2006/relationships/image" Target="media/image1.jpeg"/><Relationship Id="rId51" Type="http://schemas.openxmlformats.org/officeDocument/2006/relationships/footer" Target="footer1.xml"/><Relationship Id="rId72" Type="http://schemas.openxmlformats.org/officeDocument/2006/relationships/chart" Target="charts/chart6.xml"/><Relationship Id="rId80" Type="http://schemas.openxmlformats.org/officeDocument/2006/relationships/image" Target="media/image33.jpeg"/><Relationship Id="rId3" Type="http://schemas.openxmlformats.org/officeDocument/2006/relationships/styles" Target="styles.xml"/><Relationship Id="rId12" Type="http://schemas.openxmlformats.org/officeDocument/2006/relationships/hyperlink" Target="http://www.bialystok.pl" TargetMode="External"/><Relationship Id="rId17" Type="http://schemas.openxmlformats.org/officeDocument/2006/relationships/image" Target="media/image7.jpeg"/><Relationship Id="rId25" Type="http://schemas.openxmlformats.org/officeDocument/2006/relationships/hyperlink" Target="http://powietrze.gios.gov.pl/" TargetMode="External"/><Relationship Id="rId33" Type="http://schemas.openxmlformats.org/officeDocument/2006/relationships/image" Target="media/image12.png"/><Relationship Id="rId38" Type="http://schemas.openxmlformats.org/officeDocument/2006/relationships/hyperlink" Target="http://www.ekarta.bialystok.pl" TargetMode="External"/><Relationship Id="rId46" Type="http://schemas.openxmlformats.org/officeDocument/2006/relationships/chart" Target="charts/chart1.xml"/><Relationship Id="rId59" Type="http://schemas.openxmlformats.org/officeDocument/2006/relationships/hyperlink" Target="https://www.bialystok.pl/pl/dla_mieszkancow/kultura/realizacjaprogramupolitykikulturalnej/" TargetMode="External"/><Relationship Id="rId67" Type="http://schemas.openxmlformats.org/officeDocument/2006/relationships/hyperlink" Target="https://www.bialystok.pl/pl/wiadomosci/aktualnosci/rok-od-wybuchu-wojny-w-ukrainie-podsumowanie-dzialan-miasta.html" TargetMode="External"/><Relationship Id="rId20" Type="http://schemas.openxmlformats.org/officeDocument/2006/relationships/hyperlink" Target="http://www.gisbialystok.pl" TargetMode="External"/><Relationship Id="rId41" Type="http://schemas.openxmlformats.org/officeDocument/2006/relationships/image" Target="media/image19.jpeg"/><Relationship Id="rId54" Type="http://schemas.openxmlformats.org/officeDocument/2006/relationships/footer" Target="footer3.xml"/><Relationship Id="rId62" Type="http://schemas.openxmlformats.org/officeDocument/2006/relationships/hyperlink" Target="https://www.bip.bialystok.pl/finanse/budzet_miasta/budzet-2022/sprawozdanie-z-wykonania-budzetu-za-2022-r.html" TargetMode="External"/><Relationship Id="rId70" Type="http://schemas.openxmlformats.org/officeDocument/2006/relationships/chart" Target="charts/chart5.xml"/><Relationship Id="rId75" Type="http://schemas.openxmlformats.org/officeDocument/2006/relationships/hyperlink" Target="http://www.bialystok.p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edziennik.bialystok.uw.gov.pl/legalact/2018/2895/" TargetMode="External"/><Relationship Id="rId28" Type="http://schemas.openxmlformats.org/officeDocument/2006/relationships/hyperlink" Target="http://odpady.bialystok.pl/pl/segregujeodpady/leki/" TargetMode="External"/><Relationship Id="rId36" Type="http://schemas.openxmlformats.org/officeDocument/2006/relationships/image" Target="media/image15.jpeg"/><Relationship Id="rId49" Type="http://schemas.openxmlformats.org/officeDocument/2006/relationships/image" Target="media/image25.jpeg"/><Relationship Id="rId57" Type="http://schemas.openxmlformats.org/officeDocument/2006/relationships/hyperlink" Target="http://www.bialystok.pl" TargetMode="External"/><Relationship Id="rId10" Type="http://schemas.openxmlformats.org/officeDocument/2006/relationships/image" Target="media/image2.jpeg"/><Relationship Id="rId31" Type="http://schemas.openxmlformats.org/officeDocument/2006/relationships/image" Target="media/image10.jpeg"/><Relationship Id="rId44" Type="http://schemas.openxmlformats.org/officeDocument/2006/relationships/image" Target="media/image22.png"/><Relationship Id="rId52" Type="http://schemas.openxmlformats.org/officeDocument/2006/relationships/footer" Target="footer2.xml"/><Relationship Id="rId60" Type="http://schemas.openxmlformats.org/officeDocument/2006/relationships/chart" Target="charts/chart3.xml"/><Relationship Id="rId65" Type="http://schemas.openxmlformats.org/officeDocument/2006/relationships/hyperlink" Target="https://bof.org.pl/pl/" TargetMode="External"/><Relationship Id="rId73" Type="http://schemas.openxmlformats.org/officeDocument/2006/relationships/chart" Target="charts/chart7.xml"/><Relationship Id="rId78" Type="http://schemas.openxmlformats.org/officeDocument/2006/relationships/hyperlink" Target="https://www.bialystok.pl/pl/dla_mieszkancow/rozwoj_miasta/strategia-rozwoju-miasta-bialegostoku-do-2030-roku.html"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ialystok.pl" TargetMode="External"/><Relationship Id="rId13" Type="http://schemas.openxmlformats.org/officeDocument/2006/relationships/image" Target="media/image3.jpeg"/><Relationship Id="rId18" Type="http://schemas.openxmlformats.org/officeDocument/2006/relationships/hyperlink" Target="http://www.gisbialystok.pl" TargetMode="External"/><Relationship Id="rId39" Type="http://schemas.openxmlformats.org/officeDocument/2006/relationships/image" Target="media/image17.jpeg"/><Relationship Id="rId34" Type="http://schemas.openxmlformats.org/officeDocument/2006/relationships/image" Target="media/image13.png"/><Relationship Id="rId50" Type="http://schemas.openxmlformats.org/officeDocument/2006/relationships/image" Target="media/image26.jpeg"/><Relationship Id="rId55" Type="http://schemas.openxmlformats.org/officeDocument/2006/relationships/footer" Target="footer4.xml"/><Relationship Id="rId76" Type="http://schemas.openxmlformats.org/officeDocument/2006/relationships/image" Target="media/image31.jpeg"/><Relationship Id="rId7" Type="http://schemas.openxmlformats.org/officeDocument/2006/relationships/endnotes" Target="endnotes.xml"/><Relationship Id="rId71" Type="http://schemas.openxmlformats.org/officeDocument/2006/relationships/hyperlink" Target="https://citty.bialystok.pl/" TargetMode="External"/><Relationship Id="rId2" Type="http://schemas.openxmlformats.org/officeDocument/2006/relationships/numbering" Target="numbering.xml"/><Relationship Id="rId29" Type="http://schemas.openxmlformats.org/officeDocument/2006/relationships/hyperlink" Target="https://www.bip.bialystok.pl/wladze/rada_miasta_bialystok/uchwaly_rady_miasta_bialegostoku/kadencji20182023/uchwala-nr-xxxii-474-20.html" TargetMode="External"/><Relationship Id="rId24" Type="http://schemas.openxmlformats.org/officeDocument/2006/relationships/hyperlink" Target="https://bip.bialystok.pl/rozwoj_gminy/programy/ochrona-srodowiska.html" TargetMode="Externa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hyperlink" Target="http://www.bialystokpomaga.p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l.wikipedia.org/wiki/Obywatelstwo" TargetMode="External"/><Relationship Id="rId2" Type="http://schemas.openxmlformats.org/officeDocument/2006/relationships/hyperlink" Target="https://pl.wikipedia.org/wiki/Administracja_publiczna" TargetMode="External"/><Relationship Id="rId1" Type="http://schemas.openxmlformats.org/officeDocument/2006/relationships/hyperlink" Target="https://pl.wikipedia.org/wiki/Us%C5%82uga" TargetMode="External"/><Relationship Id="rId4" Type="http://schemas.openxmlformats.org/officeDocument/2006/relationships/hyperlink" Target="https://pl.wikipedia.org/wiki/Sektor_publiczny"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3\1%20Raport%20o%20stanie%20miasta%20za%202022%20rok\Wykresy%20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3\1%20Raport%20o%20stanie%20miasta%20za%202022%20rok\Wykresy%20202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3\1%20Raport%20o%20stanie%20miasta%20za%202022%20rok\4%20raport\Wykresy%20202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3\1%20Raport%20o%20stanie%20miasta%20za%202022%20rok\4%20raport\Wykresy%20202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3\1%20Raport%20o%20stanie%20miasta%20za%202022%20rok\4%20raport\Wykresy%20202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3\1%20Raport%20o%20stanie%20miasta%20za%202022%20rok\4%20raport\Wykresy%20202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3\1%20Raport%20o%20stanie%20miasta%20za%202022%20rok\4%20raport\Wykresy%20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2"/>
    </mc:Choice>
    <mc:Fallback>
      <c:style val="12"/>
    </mc:Fallback>
  </mc:AlternateContent>
  <c:chart>
    <c:autoTitleDeleted val="0"/>
    <c:plotArea>
      <c:layout/>
      <c:lineChart>
        <c:grouping val="standard"/>
        <c:varyColors val="0"/>
        <c:ser>
          <c:idx val="0"/>
          <c:order val="0"/>
          <c:tx>
            <c:strRef>
              <c:f>'Oferty pracy'!$A$2</c:f>
              <c:strCache>
                <c:ptCount val="1"/>
                <c:pt idx="0">
                  <c:v>Liczba ofert zgłoszonych w ciągu miesiąca</c:v>
                </c:pt>
              </c:strCache>
            </c:strRef>
          </c:tx>
          <c:marker>
            <c:symbol val="none"/>
          </c:marker>
          <c:dLbls>
            <c:spPr>
              <a:solidFill>
                <a:schemeClr val="bg1"/>
              </a:solidFill>
              <a:ln w="19050">
                <a:solidFill>
                  <a:schemeClr val="accent2">
                    <a:lumMod val="75000"/>
                  </a:schemeClr>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pracy'!$B$2:$M$2</c:f>
              <c:numCache>
                <c:formatCode>#,##0</c:formatCode>
                <c:ptCount val="12"/>
                <c:pt idx="0">
                  <c:v>607</c:v>
                </c:pt>
                <c:pt idx="1">
                  <c:v>504</c:v>
                </c:pt>
                <c:pt idx="2">
                  <c:v>532</c:v>
                </c:pt>
                <c:pt idx="3">
                  <c:v>517</c:v>
                </c:pt>
                <c:pt idx="4">
                  <c:v>459</c:v>
                </c:pt>
                <c:pt idx="5">
                  <c:v>432</c:v>
                </c:pt>
                <c:pt idx="6">
                  <c:v>446</c:v>
                </c:pt>
                <c:pt idx="7">
                  <c:v>379</c:v>
                </c:pt>
                <c:pt idx="8">
                  <c:v>367</c:v>
                </c:pt>
                <c:pt idx="9">
                  <c:v>326</c:v>
                </c:pt>
                <c:pt idx="10">
                  <c:v>376</c:v>
                </c:pt>
                <c:pt idx="11">
                  <c:v>320</c:v>
                </c:pt>
              </c:numCache>
            </c:numRef>
          </c:val>
          <c:smooth val="0"/>
          <c:extLst xmlns:c16r2="http://schemas.microsoft.com/office/drawing/2015/06/chart">
            <c:ext xmlns:c16="http://schemas.microsoft.com/office/drawing/2014/chart" uri="{C3380CC4-5D6E-409C-BE32-E72D297353CC}">
              <c16:uniqueId val="{00000000-973E-42EC-BBE8-76B8557220D8}"/>
            </c:ext>
          </c:extLst>
        </c:ser>
        <c:ser>
          <c:idx val="1"/>
          <c:order val="1"/>
          <c:tx>
            <c:strRef>
              <c:f>'Oferty pracy'!$A$3</c:f>
              <c:strCache>
                <c:ptCount val="1"/>
                <c:pt idx="0">
                  <c:v>Stan ofert na koniec miesiąca</c:v>
                </c:pt>
              </c:strCache>
            </c:strRef>
          </c:tx>
          <c:marker>
            <c:symbol val="none"/>
          </c:marker>
          <c:dLbls>
            <c:spPr>
              <a:solidFill>
                <a:schemeClr val="bg1"/>
              </a:solidFill>
              <a:ln w="19050">
                <a:solidFill>
                  <a:schemeClr val="accent2">
                    <a:lumMod val="40000"/>
                    <a:lumOff val="60000"/>
                  </a:schemeClr>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pracy'!$B$3:$M$3</c:f>
              <c:numCache>
                <c:formatCode>#,##0</c:formatCode>
                <c:ptCount val="12"/>
                <c:pt idx="0">
                  <c:v>471</c:v>
                </c:pt>
                <c:pt idx="1">
                  <c:v>336</c:v>
                </c:pt>
                <c:pt idx="2">
                  <c:v>391</c:v>
                </c:pt>
                <c:pt idx="3">
                  <c:v>285</c:v>
                </c:pt>
                <c:pt idx="4">
                  <c:v>361</c:v>
                </c:pt>
                <c:pt idx="5">
                  <c:v>395</c:v>
                </c:pt>
                <c:pt idx="6">
                  <c:v>323</c:v>
                </c:pt>
                <c:pt idx="7">
                  <c:v>266</c:v>
                </c:pt>
                <c:pt idx="8">
                  <c:v>307</c:v>
                </c:pt>
                <c:pt idx="9">
                  <c:v>176</c:v>
                </c:pt>
                <c:pt idx="10">
                  <c:v>194</c:v>
                </c:pt>
                <c:pt idx="11">
                  <c:v>186</c:v>
                </c:pt>
              </c:numCache>
            </c:numRef>
          </c:val>
          <c:smooth val="0"/>
          <c:extLst xmlns:c16r2="http://schemas.microsoft.com/office/drawing/2015/06/chart">
            <c:ext xmlns:c16="http://schemas.microsoft.com/office/drawing/2014/chart" uri="{C3380CC4-5D6E-409C-BE32-E72D297353CC}">
              <c16:uniqueId val="{00000001-973E-42EC-BBE8-76B8557220D8}"/>
            </c:ext>
          </c:extLst>
        </c:ser>
        <c:dLbls>
          <c:showLegendKey val="0"/>
          <c:showVal val="0"/>
          <c:showCatName val="0"/>
          <c:showSerName val="0"/>
          <c:showPercent val="0"/>
          <c:showBubbleSize val="0"/>
        </c:dLbls>
        <c:smooth val="0"/>
        <c:axId val="1483781632"/>
        <c:axId val="1483784352"/>
      </c:lineChart>
      <c:catAx>
        <c:axId val="1483781632"/>
        <c:scaling>
          <c:orientation val="minMax"/>
        </c:scaling>
        <c:delete val="0"/>
        <c:axPos val="b"/>
        <c:numFmt formatCode="General" sourceLinked="1"/>
        <c:majorTickMark val="out"/>
        <c:minorTickMark val="none"/>
        <c:tickLblPos val="nextTo"/>
        <c:txPr>
          <a:bodyPr rot="-2700000" vert="horz"/>
          <a:lstStyle/>
          <a:p>
            <a:pPr>
              <a:defRPr sz="1000" b="0" i="0" u="none" strike="noStrike" baseline="0">
                <a:solidFill>
                  <a:srgbClr val="000000"/>
                </a:solidFill>
                <a:latin typeface="Calibri"/>
                <a:ea typeface="Calibri"/>
                <a:cs typeface="Calibri"/>
              </a:defRPr>
            </a:pPr>
            <a:endParaRPr lang="pl-PL"/>
          </a:p>
        </c:txPr>
        <c:crossAx val="1483784352"/>
        <c:crosses val="autoZero"/>
        <c:auto val="1"/>
        <c:lblAlgn val="ctr"/>
        <c:lblOffset val="100"/>
        <c:noMultiLvlLbl val="0"/>
      </c:catAx>
      <c:valAx>
        <c:axId val="1483784352"/>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1483781632"/>
        <c:crosses val="autoZero"/>
        <c:crossBetween val="between"/>
      </c:valAx>
    </c:plotArea>
    <c:legend>
      <c:legendPos val="b"/>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'Bezrobotni na 1 ofertę'!$A$2</c:f>
              <c:strCache>
                <c:ptCount val="1"/>
                <c:pt idx="0">
                  <c:v>Bezrobotni zarejestrowani na 1 ofertę pracy</c:v>
                </c:pt>
              </c:strCache>
            </c:strRef>
          </c:tx>
          <c:spPr>
            <a:ln w="28575">
              <a:solidFill>
                <a:srgbClr val="C00000"/>
              </a:solidFill>
            </a:ln>
          </c:spPr>
          <c:marker>
            <c:symbol val="none"/>
          </c:marker>
          <c:dLbls>
            <c:spPr>
              <a:solidFill>
                <a:schemeClr val="bg1"/>
              </a:solidFill>
              <a:ln w="19050">
                <a:solidFill>
                  <a:srgbClr val="C00000"/>
                </a:solidFill>
              </a:ln>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'Bezrobotni na 1 ofertę'!$B$1:$M$1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'Bezrobotni na 1 ofertę'!$B$2:$M$2</c:f>
              <c:numCache>
                <c:formatCode>#,##0</c:formatCode>
                <c:ptCount val="12"/>
                <c:pt idx="0">
                  <c:v>18</c:v>
                </c:pt>
                <c:pt idx="1">
                  <c:v>25</c:v>
                </c:pt>
                <c:pt idx="2">
                  <c:v>21</c:v>
                </c:pt>
                <c:pt idx="3">
                  <c:v>29</c:v>
                </c:pt>
                <c:pt idx="4">
                  <c:v>22</c:v>
                </c:pt>
                <c:pt idx="5">
                  <c:v>20</c:v>
                </c:pt>
                <c:pt idx="6">
                  <c:v>23</c:v>
                </c:pt>
                <c:pt idx="7">
                  <c:v>28</c:v>
                </c:pt>
                <c:pt idx="8">
                  <c:v>23</c:v>
                </c:pt>
                <c:pt idx="9">
                  <c:v>40</c:v>
                </c:pt>
                <c:pt idx="10">
                  <c:v>36</c:v>
                </c:pt>
                <c:pt idx="11">
                  <c:v>37</c:v>
                </c:pt>
              </c:numCache>
            </c:numRef>
          </c:val>
          <c:smooth val="0"/>
          <c:extLst xmlns:c16r2="http://schemas.microsoft.com/office/drawing/2015/06/chart">
            <c:ext xmlns:c16="http://schemas.microsoft.com/office/drawing/2014/chart" uri="{C3380CC4-5D6E-409C-BE32-E72D297353CC}">
              <c16:uniqueId val="{00000000-0B73-4275-A856-F98DDA52450C}"/>
            </c:ext>
          </c:extLst>
        </c:ser>
        <c:dLbls>
          <c:showLegendKey val="0"/>
          <c:showVal val="0"/>
          <c:showCatName val="0"/>
          <c:showSerName val="0"/>
          <c:showPercent val="0"/>
          <c:showBubbleSize val="0"/>
        </c:dLbls>
        <c:smooth val="0"/>
        <c:axId val="1483782176"/>
        <c:axId val="1483777280"/>
      </c:lineChart>
      <c:catAx>
        <c:axId val="1483782176"/>
        <c:scaling>
          <c:orientation val="minMax"/>
        </c:scaling>
        <c:delete val="0"/>
        <c:axPos val="b"/>
        <c:numFmt formatCode="General" sourceLinked="1"/>
        <c:majorTickMark val="out"/>
        <c:minorTickMark val="none"/>
        <c:tickLblPos val="nextTo"/>
        <c:crossAx val="1483777280"/>
        <c:crosses val="autoZero"/>
        <c:auto val="1"/>
        <c:lblAlgn val="ctr"/>
        <c:lblOffset val="100"/>
        <c:noMultiLvlLbl val="0"/>
      </c:catAx>
      <c:valAx>
        <c:axId val="1483777280"/>
        <c:scaling>
          <c:orientation val="minMax"/>
        </c:scaling>
        <c:delete val="0"/>
        <c:axPos val="l"/>
        <c:majorGridlines/>
        <c:numFmt formatCode="#,##0" sourceLinked="1"/>
        <c:majorTickMark val="out"/>
        <c:minorTickMark val="none"/>
        <c:tickLblPos val="nextTo"/>
        <c:crossAx val="1483782176"/>
        <c:crosses val="autoZero"/>
        <c:crossBetween val="between"/>
      </c:valAx>
    </c:plotArea>
    <c:plotVisOnly val="1"/>
    <c:dispBlanksAs val="gap"/>
    <c:showDLblsOverMax val="0"/>
  </c:chart>
  <c:txPr>
    <a:bodyPr/>
    <a:lstStyle/>
    <a:p>
      <a:pPr>
        <a:defRPr>
          <a:latin typeface="Calibri Light" panose="020F0302020204030204" pitchFamily="34" charset="0"/>
          <a:cs typeface="Calibri Light" panose="020F0302020204030204"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0"/>
    <c:plotArea>
      <c:layout/>
      <c:pieChart>
        <c:varyColors val="1"/>
        <c:ser>
          <c:idx val="0"/>
          <c:order val="0"/>
          <c:dLbls>
            <c:dLbl>
              <c:idx val="9"/>
              <c:layout>
                <c:manualLayout>
                  <c:x val="-1.6309887869520898E-2"/>
                  <c:y val="-1.4654773419303588E-17"/>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760-495F-A927-EB779547918C}"/>
                </c:ext>
                <c:ext xmlns:c15="http://schemas.microsoft.com/office/drawing/2012/chart" uri="{CE6537A1-D6FC-4f65-9D91-7224C49458BB}"/>
              </c:extLst>
            </c:dLbl>
            <c:dLbl>
              <c:idx val="10"/>
              <c:layout>
                <c:manualLayout>
                  <c:x val="-2.7498646002583012E-2"/>
                  <c:y val="-6.3949708441341357E-3"/>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760-495F-A927-EB779547918C}"/>
                </c:ext>
                <c:ext xmlns:c15="http://schemas.microsoft.com/office/drawing/2012/chart" uri="{CE6537A1-D6FC-4f65-9D91-7224C49458BB}"/>
              </c:extLst>
            </c:dLbl>
            <c:dLbl>
              <c:idx val="11"/>
              <c:layout>
                <c:manualLayout>
                  <c:x val="-2.3421204293907705E-2"/>
                  <c:y val="-1.2789605694423677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760-495F-A927-EB779547918C}"/>
                </c:ext>
                <c:ext xmlns:c15="http://schemas.microsoft.com/office/drawing/2012/chart" uri="{CE6537A1-D6FC-4f65-9D91-7224C49458BB}"/>
              </c:extLst>
            </c:dLbl>
            <c:dLbl>
              <c:idx val="12"/>
              <c:layout>
                <c:manualLayout>
                  <c:x val="-3.0698419641989216E-2"/>
                  <c:y val="-2.0254380939741204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760-495F-A927-EB779547918C}"/>
                </c:ext>
                <c:ext xmlns:c15="http://schemas.microsoft.com/office/drawing/2012/chart" uri="{CE6537A1-D6FC-4f65-9D91-7224C49458BB}"/>
              </c:extLst>
            </c:dLbl>
            <c:dLbl>
              <c:idx val="13"/>
              <c:layout>
                <c:manualLayout>
                  <c:x val="-1.4777666680553799E-2"/>
                  <c:y val="-3.8890951517768196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760-495F-A927-EB779547918C}"/>
                </c:ext>
                <c:ext xmlns:c15="http://schemas.microsoft.com/office/drawing/2012/chart" uri="{CE6537A1-D6FC-4f65-9D91-7224C49458BB}"/>
              </c:extLst>
            </c:dLbl>
            <c:dLbl>
              <c:idx val="14"/>
              <c:layout>
                <c:manualLayout>
                  <c:x val="5.5734352650363148E-3"/>
                  <c:y val="-5.6469141485327987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760-495F-A927-EB779547918C}"/>
                </c:ext>
                <c:ext xmlns:c15="http://schemas.microsoft.com/office/drawing/2012/chart" uri="{CE6537A1-D6FC-4f65-9D91-7224C49458BB}"/>
              </c:extLst>
            </c:dLbl>
            <c:dLbl>
              <c:idx val="15"/>
              <c:layout>
                <c:manualLayout>
                  <c:x val="2.9975766918024095E-2"/>
                  <c:y val="-7.3487901701640837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D760-495F-A927-EB779547918C}"/>
                </c:ext>
                <c:ext xmlns:c15="http://schemas.microsoft.com/office/drawing/2012/chart" uri="{CE6537A1-D6FC-4f65-9D91-7224C49458BB}"/>
              </c:extLst>
            </c:dLbl>
            <c:dLbl>
              <c:idx val="16"/>
              <c:layout>
                <c:manualLayout>
                  <c:x val="4.4321184228702716E-2"/>
                  <c:y val="-8.752962949519473E-3"/>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D760-495F-A927-EB779547918C}"/>
                </c:ext>
                <c:ext xmlns:c15="http://schemas.microsoft.com/office/drawing/2012/chart" uri="{CE6537A1-D6FC-4f65-9D91-7224C49458BB}"/>
              </c:extLst>
            </c:dLbl>
            <c:numFmt formatCode="#,##0" sourceLinked="0"/>
            <c:spPr>
              <a:noFill/>
              <a:ln>
                <a:noFill/>
              </a:ln>
              <a:effectLst/>
            </c:sp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turyści!$F$2:$F$18</c:f>
              <c:strCache>
                <c:ptCount val="17"/>
                <c:pt idx="0">
                  <c:v>mazowieckie</c:v>
                </c:pt>
                <c:pt idx="1">
                  <c:v>podlaskie</c:v>
                </c:pt>
                <c:pt idx="2">
                  <c:v>pomorskie</c:v>
                </c:pt>
                <c:pt idx="3">
                  <c:v>śląskie</c:v>
                </c:pt>
                <c:pt idx="4">
                  <c:v>wielkopolskie</c:v>
                </c:pt>
                <c:pt idx="5">
                  <c:v>małopolskie</c:v>
                </c:pt>
                <c:pt idx="6">
                  <c:v>warmińsko-mazurskie</c:v>
                </c:pt>
                <c:pt idx="7">
                  <c:v>łódzkie</c:v>
                </c:pt>
                <c:pt idx="8">
                  <c:v>dolnośląskie</c:v>
                </c:pt>
                <c:pt idx="9">
                  <c:v>kujawsko-pomorskie</c:v>
                </c:pt>
                <c:pt idx="10">
                  <c:v>lubelskie</c:v>
                </c:pt>
                <c:pt idx="11">
                  <c:v>zachodniopomorskie</c:v>
                </c:pt>
                <c:pt idx="12">
                  <c:v>podkarpackie</c:v>
                </c:pt>
                <c:pt idx="13">
                  <c:v>opolskie</c:v>
                </c:pt>
                <c:pt idx="14">
                  <c:v>świętokrzyskie</c:v>
                </c:pt>
                <c:pt idx="15">
                  <c:v>lubuskie</c:v>
                </c:pt>
                <c:pt idx="16">
                  <c:v>brak wskazania</c:v>
                </c:pt>
              </c:strCache>
            </c:strRef>
          </c:cat>
          <c:val>
            <c:numRef>
              <c:f>turyści!$G$2:$G$18</c:f>
              <c:numCache>
                <c:formatCode>#,##0</c:formatCode>
                <c:ptCount val="17"/>
                <c:pt idx="0">
                  <c:v>1467</c:v>
                </c:pt>
                <c:pt idx="1">
                  <c:v>1458</c:v>
                </c:pt>
                <c:pt idx="2" formatCode="General">
                  <c:v>406</c:v>
                </c:pt>
                <c:pt idx="3" formatCode="General">
                  <c:v>394</c:v>
                </c:pt>
                <c:pt idx="4" formatCode="General">
                  <c:v>311</c:v>
                </c:pt>
                <c:pt idx="5" formatCode="General">
                  <c:v>301</c:v>
                </c:pt>
                <c:pt idx="6" formatCode="General">
                  <c:v>251</c:v>
                </c:pt>
                <c:pt idx="7" formatCode="General">
                  <c:v>230</c:v>
                </c:pt>
                <c:pt idx="8" formatCode="General">
                  <c:v>200</c:v>
                </c:pt>
                <c:pt idx="9" formatCode="General">
                  <c:v>191</c:v>
                </c:pt>
                <c:pt idx="10" formatCode="General">
                  <c:v>135</c:v>
                </c:pt>
                <c:pt idx="11" formatCode="General">
                  <c:v>120</c:v>
                </c:pt>
                <c:pt idx="12" formatCode="General">
                  <c:v>83</c:v>
                </c:pt>
                <c:pt idx="13" formatCode="General">
                  <c:v>60</c:v>
                </c:pt>
                <c:pt idx="14" formatCode="General">
                  <c:v>54</c:v>
                </c:pt>
                <c:pt idx="15" formatCode="General">
                  <c:v>35</c:v>
                </c:pt>
                <c:pt idx="16" formatCode="General">
                  <c:v>689</c:v>
                </c:pt>
              </c:numCache>
            </c:numRef>
          </c:val>
          <c:extLst xmlns:c16r2="http://schemas.microsoft.com/office/drawing/2015/06/chart">
            <c:ext xmlns:c16="http://schemas.microsoft.com/office/drawing/2014/chart" uri="{C3380CC4-5D6E-409C-BE32-E72D297353CC}">
              <c16:uniqueId val="{00000008-D760-495F-A927-EB779547918C}"/>
            </c:ext>
          </c:extLst>
        </c:ser>
        <c:dLbls>
          <c:dLblPos val="outEnd"/>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txPr>
    <a:bodyPr/>
    <a:lstStyle/>
    <a:p>
      <a:pPr>
        <a:defRPr sz="1000">
          <a:latin typeface="Calibri Light" panose="020F0302020204030204" pitchFamily="34" charset="0"/>
          <a:cs typeface="Calibri Light" panose="020F0302020204030204" pitchFamily="34" charset="0"/>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spPr>
            <a:solidFill>
              <a:srgbClr val="0070C0"/>
            </a:solidFill>
            <a:ln>
              <a:solidFill>
                <a:srgbClr val="0070C0"/>
              </a:solidFill>
            </a:ln>
          </c:spPr>
          <c:invertIfNegative val="0"/>
          <c:dLbls>
            <c:dLbl>
              <c:idx val="0"/>
              <c:layout>
                <c:manualLayout>
                  <c:x val="1.6666666666666614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67D-496A-9C20-E4C04B4DB9FA}"/>
                </c:ext>
                <c:ext xmlns:c15="http://schemas.microsoft.com/office/drawing/2012/chart" uri="{CE6537A1-D6FC-4f65-9D91-7224C49458BB}"/>
              </c:extLst>
            </c:dLbl>
            <c:dLbl>
              <c:idx val="1"/>
              <c:layout>
                <c:manualLayout>
                  <c:x val="8.3333333333333332E-3"/>
                  <c:y val="-1.85185185185185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67D-496A-9C20-E4C04B4DB9FA}"/>
                </c:ext>
                <c:ext xmlns:c15="http://schemas.microsoft.com/office/drawing/2012/chart" uri="{CE6537A1-D6FC-4f65-9D91-7224C49458BB}"/>
              </c:extLst>
            </c:dLbl>
            <c:dLbl>
              <c:idx val="2"/>
              <c:layout>
                <c:manualLayout>
                  <c:x val="8.3333333333333332E-3"/>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67D-496A-9C20-E4C04B4DB9FA}"/>
                </c:ext>
                <c:ext xmlns:c15="http://schemas.microsoft.com/office/drawing/2012/chart" uri="{CE6537A1-D6FC-4f65-9D91-7224C49458BB}"/>
              </c:extLst>
            </c:dLbl>
            <c:dLbl>
              <c:idx val="3"/>
              <c:layout>
                <c:manualLayout>
                  <c:x val="1.1111111111111112E-2"/>
                  <c:y val="-1.85185185185184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67D-496A-9C20-E4C04B4DB9FA}"/>
                </c:ext>
                <c:ext xmlns:c15="http://schemas.microsoft.com/office/drawing/2012/chart" uri="{CE6537A1-D6FC-4f65-9D91-7224C49458BB}"/>
              </c:extLst>
            </c:dLbl>
            <c:dLbl>
              <c:idx val="4"/>
              <c:layout>
                <c:manualLayout>
                  <c:x val="1.3888888888888888E-2"/>
                  <c:y val="-1.388888888888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67D-496A-9C20-E4C04B4DB9FA}"/>
                </c:ext>
                <c:ext xmlns:c15="http://schemas.microsoft.com/office/drawing/2012/chart" uri="{CE6537A1-D6FC-4f65-9D91-7224C49458BB}"/>
              </c:extLst>
            </c:dLbl>
            <c:numFmt formatCode="#,##0" sourceLinked="0"/>
            <c:spPr>
              <a:solidFill>
                <a:schemeClr val="bg1"/>
              </a:solidFill>
              <a:ln w="19050">
                <a:solidFill>
                  <a:srgbClr val="0070C0"/>
                </a:solid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Infolinia!$D$3:$H$3</c:f>
              <c:numCache>
                <c:formatCode>General</c:formatCode>
                <c:ptCount val="5"/>
                <c:pt idx="0">
                  <c:v>2018</c:v>
                </c:pt>
                <c:pt idx="1">
                  <c:v>2019</c:v>
                </c:pt>
                <c:pt idx="2">
                  <c:v>2020</c:v>
                </c:pt>
                <c:pt idx="3">
                  <c:v>2021</c:v>
                </c:pt>
                <c:pt idx="4">
                  <c:v>2022</c:v>
                </c:pt>
              </c:numCache>
            </c:numRef>
          </c:cat>
          <c:val>
            <c:numRef>
              <c:f>Infolinia!$D$4:$H$4</c:f>
              <c:numCache>
                <c:formatCode>General</c:formatCode>
                <c:ptCount val="5"/>
                <c:pt idx="0">
                  <c:v>59173</c:v>
                </c:pt>
                <c:pt idx="1">
                  <c:v>58891</c:v>
                </c:pt>
                <c:pt idx="2">
                  <c:v>94599</c:v>
                </c:pt>
                <c:pt idx="3">
                  <c:v>76415</c:v>
                </c:pt>
                <c:pt idx="4">
                  <c:v>57423</c:v>
                </c:pt>
              </c:numCache>
            </c:numRef>
          </c:val>
          <c:extLst xmlns:c16r2="http://schemas.microsoft.com/office/drawing/2015/06/chart">
            <c:ext xmlns:c16="http://schemas.microsoft.com/office/drawing/2014/chart" uri="{C3380CC4-5D6E-409C-BE32-E72D297353CC}">
              <c16:uniqueId val="{00000005-267D-496A-9C20-E4C04B4DB9FA}"/>
            </c:ext>
          </c:extLst>
        </c:ser>
        <c:dLbls>
          <c:showLegendKey val="0"/>
          <c:showVal val="0"/>
          <c:showCatName val="0"/>
          <c:showSerName val="0"/>
          <c:showPercent val="0"/>
          <c:showBubbleSize val="0"/>
        </c:dLbls>
        <c:gapWidth val="150"/>
        <c:shape val="box"/>
        <c:axId val="1483783264"/>
        <c:axId val="1483780544"/>
        <c:axId val="0"/>
      </c:bar3DChart>
      <c:catAx>
        <c:axId val="1483783264"/>
        <c:scaling>
          <c:orientation val="minMax"/>
        </c:scaling>
        <c:delete val="0"/>
        <c:axPos val="b"/>
        <c:numFmt formatCode="General" sourceLinked="0"/>
        <c:majorTickMark val="out"/>
        <c:minorTickMark val="none"/>
        <c:tickLblPos val="nextTo"/>
        <c:crossAx val="1483780544"/>
        <c:crosses val="autoZero"/>
        <c:auto val="1"/>
        <c:lblAlgn val="ctr"/>
        <c:lblOffset val="100"/>
        <c:noMultiLvlLbl val="0"/>
      </c:catAx>
      <c:valAx>
        <c:axId val="1483780544"/>
        <c:scaling>
          <c:orientation val="minMax"/>
        </c:scaling>
        <c:delete val="0"/>
        <c:axPos val="l"/>
        <c:majorGridlines/>
        <c:numFmt formatCode="#,##0" sourceLinked="0"/>
        <c:majorTickMark val="out"/>
        <c:minorTickMark val="none"/>
        <c:tickLblPos val="nextTo"/>
        <c:crossAx val="1483783264"/>
        <c:crosses val="autoZero"/>
        <c:crossBetween val="between"/>
      </c:valAx>
    </c:plotArea>
    <c:plotVisOnly val="1"/>
    <c:dispBlanksAs val="gap"/>
    <c:showDLblsOverMax val="0"/>
  </c:chart>
  <c:txPr>
    <a:bodyPr/>
    <a:lstStyle/>
    <a:p>
      <a:pPr>
        <a:defRPr>
          <a:latin typeface="Calibri Light" panose="020F0302020204030204" pitchFamily="34" charset="0"/>
          <a:cs typeface="Calibri Light" panose="020F0302020204030204" pitchFamily="34" charset="0"/>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delete val="1"/>
          </c:dLbls>
          <c:cat>
            <c:strRef>
              <c:f>'najczęściej udzielane info'!$R$2:$R$21</c:f>
              <c:strCache>
                <c:ptCount val="20"/>
                <c:pt idx="0">
                  <c:v>Rejestracja/wyrejestrowanie pojazdu</c:v>
                </c:pt>
                <c:pt idx="1">
                  <c:v>Dowód osobisty</c:v>
                </c:pt>
                <c:pt idx="2">
                  <c:v>Informacja o Urzędzie</c:v>
                </c:pt>
                <c:pt idx="3">
                  <c:v>Prawo jazdy</c:v>
                </c:pt>
                <c:pt idx="4">
                  <c:v>Sprawy różne</c:v>
                </c:pt>
                <c:pt idx="5">
                  <c:v>Przełączenie Sekretariaty</c:v>
                </c:pt>
                <c:pt idx="6">
                  <c:v>Podatki/opłaty zaległe</c:v>
                </c:pt>
                <c:pt idx="7">
                  <c:v>Zameldowanie/wymeldowanie</c:v>
                </c:pt>
                <c:pt idx="8">
                  <c:v>Archiwum USC/odpis aktu stanu cywilnego</c:v>
                </c:pt>
                <c:pt idx="9">
                  <c:v>Deklaracje</c:v>
                </c:pt>
                <c:pt idx="10">
                  <c:v>Zasiłki/dodatki</c:v>
                </c:pt>
                <c:pt idx="11">
                  <c:v>Pomoc Humanitarna</c:v>
                </c:pt>
                <c:pt idx="12">
                  <c:v>Przełączenie imienne</c:v>
                </c:pt>
                <c:pt idx="13">
                  <c:v>Dowód rejestracyjny</c:v>
                </c:pt>
                <c:pt idx="14">
                  <c:v>Ślub</c:v>
                </c:pt>
                <c:pt idx="15">
                  <c:v>Dofinansowanie i dotacje</c:v>
                </c:pt>
                <c:pt idx="16">
                  <c:v>Opłaty za śmieci</c:v>
                </c:pt>
                <c:pt idx="17">
                  <c:v>Zgłoszenie urodzenia dziecka</c:v>
                </c:pt>
                <c:pt idx="18">
                  <c:v>Błąd połączenia</c:v>
                </c:pt>
                <c:pt idx="19">
                  <c:v>Pozostałe</c:v>
                </c:pt>
              </c:strCache>
            </c:strRef>
          </c:cat>
          <c:val>
            <c:numRef>
              <c:f>'najczęściej udzielane info'!$S$2:$S$21</c:f>
              <c:numCache>
                <c:formatCode>#,##0</c:formatCode>
                <c:ptCount val="20"/>
                <c:pt idx="0">
                  <c:v>7724</c:v>
                </c:pt>
                <c:pt idx="1">
                  <c:v>7169</c:v>
                </c:pt>
                <c:pt idx="2">
                  <c:v>6806</c:v>
                </c:pt>
                <c:pt idx="3">
                  <c:v>4460</c:v>
                </c:pt>
                <c:pt idx="4">
                  <c:v>3534</c:v>
                </c:pt>
                <c:pt idx="5">
                  <c:v>3057</c:v>
                </c:pt>
                <c:pt idx="6">
                  <c:v>2365</c:v>
                </c:pt>
                <c:pt idx="7">
                  <c:v>2349</c:v>
                </c:pt>
                <c:pt idx="8">
                  <c:v>1974</c:v>
                </c:pt>
                <c:pt idx="9">
                  <c:v>1659</c:v>
                </c:pt>
                <c:pt idx="10">
                  <c:v>1427</c:v>
                </c:pt>
                <c:pt idx="11">
                  <c:v>1344</c:v>
                </c:pt>
                <c:pt idx="12">
                  <c:v>1224</c:v>
                </c:pt>
                <c:pt idx="13">
                  <c:v>1124</c:v>
                </c:pt>
                <c:pt idx="14">
                  <c:v>1096</c:v>
                </c:pt>
                <c:pt idx="15">
                  <c:v>1054</c:v>
                </c:pt>
                <c:pt idx="16">
                  <c:v>968</c:v>
                </c:pt>
                <c:pt idx="17">
                  <c:v>847</c:v>
                </c:pt>
                <c:pt idx="18">
                  <c:v>821</c:v>
                </c:pt>
                <c:pt idx="19" formatCode="General">
                  <c:v>6421</c:v>
                </c:pt>
              </c:numCache>
            </c:numRef>
          </c:val>
          <c:extLst xmlns:c16r2="http://schemas.microsoft.com/office/drawing/2015/06/chart">
            <c:ext xmlns:c16="http://schemas.microsoft.com/office/drawing/2014/chart" uri="{C3380CC4-5D6E-409C-BE32-E72D297353CC}">
              <c16:uniqueId val="{00000000-2235-4A76-9EDE-0322B2D8C138}"/>
            </c:ext>
          </c:extLst>
        </c:ser>
        <c:dLbls>
          <c:showLegendKey val="0"/>
          <c:showVal val="1"/>
          <c:showCatName val="0"/>
          <c:showSerName val="0"/>
          <c:showPercent val="0"/>
          <c:showBubbleSize val="0"/>
        </c:dLbls>
        <c:gapWidth val="150"/>
        <c:shape val="box"/>
        <c:axId val="1483788160"/>
        <c:axId val="1483778368"/>
        <c:axId val="0"/>
      </c:bar3DChart>
      <c:catAx>
        <c:axId val="1483788160"/>
        <c:scaling>
          <c:orientation val="minMax"/>
        </c:scaling>
        <c:delete val="0"/>
        <c:axPos val="b"/>
        <c:numFmt formatCode="General" sourceLinked="0"/>
        <c:majorTickMark val="out"/>
        <c:minorTickMark val="none"/>
        <c:tickLblPos val="nextTo"/>
        <c:crossAx val="1483778368"/>
        <c:crosses val="autoZero"/>
        <c:auto val="1"/>
        <c:lblAlgn val="ctr"/>
        <c:lblOffset val="100"/>
        <c:noMultiLvlLbl val="0"/>
      </c:catAx>
      <c:valAx>
        <c:axId val="1483778368"/>
        <c:scaling>
          <c:orientation val="minMax"/>
        </c:scaling>
        <c:delete val="0"/>
        <c:axPos val="l"/>
        <c:majorGridlines/>
        <c:numFmt formatCode="#,##0" sourceLinked="1"/>
        <c:majorTickMark val="out"/>
        <c:minorTickMark val="none"/>
        <c:tickLblPos val="nextTo"/>
        <c:crossAx val="148378816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0"/>
    </mc:Choice>
    <mc:Fallback>
      <c:style val="20"/>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invertIfNegative val="0"/>
          <c:dLbls>
            <c:numFmt formatCode="#,##0" sourceLinked="0"/>
            <c:spPr>
              <a:solidFill>
                <a:schemeClr val="bg1"/>
              </a:solidFill>
              <a:ln w="19050">
                <a:solidFill>
                  <a:schemeClr val="accent2">
                    <a:lumMod val="60000"/>
                    <a:lumOff val="40000"/>
                  </a:schemeClr>
                </a:solid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citty!$C$2:$G$2</c:f>
              <c:numCache>
                <c:formatCode>General</c:formatCode>
                <c:ptCount val="5"/>
                <c:pt idx="0">
                  <c:v>2018</c:v>
                </c:pt>
                <c:pt idx="1">
                  <c:v>2019</c:v>
                </c:pt>
                <c:pt idx="2">
                  <c:v>2020</c:v>
                </c:pt>
                <c:pt idx="3">
                  <c:v>2021</c:v>
                </c:pt>
                <c:pt idx="4">
                  <c:v>2022</c:v>
                </c:pt>
              </c:numCache>
            </c:numRef>
          </c:cat>
          <c:val>
            <c:numRef>
              <c:f>citty!$C$3:$G$3</c:f>
              <c:numCache>
                <c:formatCode>General</c:formatCode>
                <c:ptCount val="5"/>
                <c:pt idx="0">
                  <c:v>4727</c:v>
                </c:pt>
                <c:pt idx="1">
                  <c:v>2801</c:v>
                </c:pt>
                <c:pt idx="2">
                  <c:v>2464</c:v>
                </c:pt>
                <c:pt idx="3">
                  <c:v>3894</c:v>
                </c:pt>
                <c:pt idx="4">
                  <c:v>3549</c:v>
                </c:pt>
              </c:numCache>
            </c:numRef>
          </c:val>
          <c:extLst xmlns:c16r2="http://schemas.microsoft.com/office/drawing/2015/06/chart">
            <c:ext xmlns:c16="http://schemas.microsoft.com/office/drawing/2014/chart" uri="{C3380CC4-5D6E-409C-BE32-E72D297353CC}">
              <c16:uniqueId val="{00000000-3678-4B43-9587-16FDE1F151A8}"/>
            </c:ext>
          </c:extLst>
        </c:ser>
        <c:dLbls>
          <c:showLegendKey val="0"/>
          <c:showVal val="1"/>
          <c:showCatName val="0"/>
          <c:showSerName val="0"/>
          <c:showPercent val="0"/>
          <c:showBubbleSize val="0"/>
        </c:dLbls>
        <c:gapWidth val="150"/>
        <c:shape val="box"/>
        <c:axId val="1483778912"/>
        <c:axId val="1479370480"/>
        <c:axId val="0"/>
      </c:bar3DChart>
      <c:catAx>
        <c:axId val="1483778912"/>
        <c:scaling>
          <c:orientation val="minMax"/>
        </c:scaling>
        <c:delete val="0"/>
        <c:axPos val="b"/>
        <c:numFmt formatCode="General" sourceLinked="1"/>
        <c:majorTickMark val="out"/>
        <c:minorTickMark val="none"/>
        <c:tickLblPos val="nextTo"/>
        <c:crossAx val="1479370480"/>
        <c:crosses val="autoZero"/>
        <c:auto val="1"/>
        <c:lblAlgn val="ctr"/>
        <c:lblOffset val="100"/>
        <c:noMultiLvlLbl val="0"/>
      </c:catAx>
      <c:valAx>
        <c:axId val="1479370480"/>
        <c:scaling>
          <c:orientation val="minMax"/>
        </c:scaling>
        <c:delete val="0"/>
        <c:axPos val="l"/>
        <c:majorGridlines/>
        <c:numFmt formatCode="#,##0" sourceLinked="0"/>
        <c:majorTickMark val="out"/>
        <c:minorTickMark val="none"/>
        <c:tickLblPos val="nextTo"/>
        <c:crossAx val="1483778912"/>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'problemy citty'!$B$2:$B$14</c:f>
              <c:strCache>
                <c:ptCount val="13"/>
                <c:pt idx="0">
                  <c:v>Źle zaparkowane pojazdy</c:v>
                </c:pt>
                <c:pt idx="1">
                  <c:v>Uszkodzona nawierzchnia drogi, chodnika</c:v>
                </c:pt>
                <c:pt idx="2">
                  <c:v>Awaria oświetlenia ulicznego</c:v>
                </c:pt>
                <c:pt idx="3">
                  <c:v>Zmiana organizacji ruchu</c:v>
                </c:pt>
                <c:pt idx="4">
                  <c:v>Porzucone wraki samochodów</c:v>
                </c:pt>
                <c:pt idx="5">
                  <c:v>Uszkodzenie barierki, słupka, znaków drogowych</c:v>
                </c:pt>
                <c:pt idx="6">
                  <c:v>Awaria/zmiany dotyczące sygnalizacji świetlnej</c:v>
                </c:pt>
                <c:pt idx="7">
                  <c:v>Spożywanie alkoholu w miejscu publicznym</c:v>
                </c:pt>
                <c:pt idx="8">
                  <c:v>Odśnieżanie ulic/chodników</c:v>
                </c:pt>
                <c:pt idx="9">
                  <c:v>Uwagi dotyczące kursowania autobusów</c:v>
                </c:pt>
                <c:pt idx="10">
                  <c:v>Wybryki chuligańskie, zakłócanie ciszy nocnej</c:v>
                </c:pt>
                <c:pt idx="11">
                  <c:v>Niewłaściwa pielęgnacja zieleni</c:v>
                </c:pt>
                <c:pt idx="12">
                  <c:v>Pozostałe</c:v>
                </c:pt>
              </c:strCache>
            </c:strRef>
          </c:cat>
          <c:val>
            <c:numRef>
              <c:f>'problemy citty'!$C$2:$C$14</c:f>
              <c:numCache>
                <c:formatCode>General</c:formatCode>
                <c:ptCount val="13"/>
                <c:pt idx="0">
                  <c:v>869</c:v>
                </c:pt>
                <c:pt idx="1">
                  <c:v>636</c:v>
                </c:pt>
                <c:pt idx="2">
                  <c:v>559</c:v>
                </c:pt>
                <c:pt idx="3">
                  <c:v>97</c:v>
                </c:pt>
                <c:pt idx="4">
                  <c:v>92</c:v>
                </c:pt>
                <c:pt idx="5">
                  <c:v>83</c:v>
                </c:pt>
                <c:pt idx="6">
                  <c:v>75</c:v>
                </c:pt>
                <c:pt idx="7">
                  <c:v>65</c:v>
                </c:pt>
                <c:pt idx="8">
                  <c:v>65</c:v>
                </c:pt>
                <c:pt idx="9">
                  <c:v>61</c:v>
                </c:pt>
                <c:pt idx="10">
                  <c:v>55</c:v>
                </c:pt>
                <c:pt idx="11">
                  <c:v>53</c:v>
                </c:pt>
                <c:pt idx="12">
                  <c:v>839</c:v>
                </c:pt>
              </c:numCache>
            </c:numRef>
          </c:val>
          <c:extLst xmlns:c16r2="http://schemas.microsoft.com/office/drawing/2015/06/chart">
            <c:ext xmlns:c16="http://schemas.microsoft.com/office/drawing/2014/chart" uri="{C3380CC4-5D6E-409C-BE32-E72D297353CC}">
              <c16:uniqueId val="{00000000-FFCF-46D4-9E38-4DE8C703FF73}"/>
            </c:ext>
          </c:extLst>
        </c:ser>
        <c:dLbls>
          <c:showLegendKey val="0"/>
          <c:showVal val="0"/>
          <c:showCatName val="0"/>
          <c:showSerName val="0"/>
          <c:showPercent val="0"/>
          <c:showBubbleSize val="0"/>
        </c:dLbls>
        <c:gapWidth val="150"/>
        <c:shape val="box"/>
        <c:axId val="1479383536"/>
        <c:axId val="1479380272"/>
        <c:axId val="0"/>
      </c:bar3DChart>
      <c:catAx>
        <c:axId val="1479383536"/>
        <c:scaling>
          <c:orientation val="minMax"/>
        </c:scaling>
        <c:delete val="0"/>
        <c:axPos val="b"/>
        <c:numFmt formatCode="General" sourceLinked="0"/>
        <c:majorTickMark val="out"/>
        <c:minorTickMark val="none"/>
        <c:tickLblPos val="nextTo"/>
        <c:crossAx val="1479380272"/>
        <c:crosses val="autoZero"/>
        <c:auto val="1"/>
        <c:lblAlgn val="ctr"/>
        <c:lblOffset val="100"/>
        <c:noMultiLvlLbl val="0"/>
      </c:catAx>
      <c:valAx>
        <c:axId val="1479380272"/>
        <c:scaling>
          <c:orientation val="minMax"/>
        </c:scaling>
        <c:delete val="0"/>
        <c:axPos val="l"/>
        <c:majorGridlines/>
        <c:numFmt formatCode="General" sourceLinked="1"/>
        <c:majorTickMark val="out"/>
        <c:minorTickMark val="none"/>
        <c:tickLblPos val="nextTo"/>
        <c:crossAx val="147938353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7CF8D-5219-4E06-85AF-145CDAE85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2919</TotalTime>
  <Pages>554</Pages>
  <Words>149872</Words>
  <Characters>899232</Characters>
  <Application>Microsoft Office Word</Application>
  <DocSecurity>0</DocSecurity>
  <Lines>7493</Lines>
  <Paragraphs>2094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1047010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dc:creator>
  <cp:keywords/>
  <dc:description/>
  <cp:lastModifiedBy>Katarzyna Nikiciuk</cp:lastModifiedBy>
  <cp:revision>69</cp:revision>
  <cp:lastPrinted>2023-05-24T07:01:00Z</cp:lastPrinted>
  <dcterms:created xsi:type="dcterms:W3CDTF">2023-06-06T08:32:00Z</dcterms:created>
  <dcterms:modified xsi:type="dcterms:W3CDTF">2023-06-23T07:06:00Z</dcterms:modified>
</cp:coreProperties>
</file>